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Calibri" w:hAnsi="Calibri" w:cs="Calibri"/>
          <w:i/>
          <w:color w:val="008000"/>
          <w:sz w:val="24"/>
          <w:szCs w:val="24"/>
          <w:rtl/>
          <w:lang w:bidi="ar-SA"/>
        </w:rPr>
        <w:t>Cover أصول الكافي المجلد 2 هوية الکتاب سرشناسه : كليني، محمّد بن يعقوب، - 329ق. عنوان قراردادي : الكافي</w:t>
      </w:r>
    </w:p>
    <w:p>
      <w:pPr>
        <w:jc w:val="left"/>
      </w:pPr>
      <w:r>
        <w:rPr>
          <w:rFonts w:ascii="Calibri" w:hAnsi="Calibri" w:cs="Calibri"/>
          <w:i w:val="0"/>
          <w:color w:val="000000"/>
          <w:sz w:val="24"/>
          <w:szCs w:val="24"/>
          <w:rtl w:val="0"/>
        </w:rPr>
        <w:t>封面：《الكافي原理》卷2。图书标目：库莱尼，穆罕默德·本·叶尔孤白，卒于329年。统一题名：《الكافي》</w:t>
      </w:r>
    </w:p>
    <w:p>
      <w:pPr>
        <w:bidi/>
        <w:jc w:val="right"/>
      </w:pPr>
      <w:r>
        <w:rPr>
          <w:rFonts w:ascii="Calibri" w:hAnsi="Calibri" w:cs="Calibri"/>
          <w:i/>
          <w:color w:val="008000"/>
          <w:sz w:val="24"/>
          <w:szCs w:val="24"/>
          <w:rtl/>
          <w:lang w:bidi="ar-SA"/>
        </w:rPr>
        <w:t>عنوان و نام پديدآور : اصول الكافي/ محمّد بن يعقوب الكليني؛ ضبطه و صححه و علق عليه محمّدجعفر شمس الدين. مشخصات نشر :بيروت : دارالتعارف للمطبوعات، 1411ق. = 1990م.= 1369. مشخصات ظاهري : 2ج.</w:t>
      </w:r>
    </w:p>
    <w:p>
      <w:pPr>
        <w:jc w:val="left"/>
      </w:pPr>
      <w:r>
        <w:rPr>
          <w:rFonts w:ascii="Calibri" w:hAnsi="Calibri" w:cs="Calibri"/>
          <w:i w:val="0"/>
          <w:color w:val="000000"/>
          <w:sz w:val="24"/>
          <w:szCs w:val="24"/>
          <w:rtl w:val="0"/>
        </w:rPr>
        <w:t>题名及著者：穆罕默德·本·叶尔孤白·库莱尼著《الكافي原理》；穆罕默德·贾法尔·沙姆斯丁校订、勘正并作注。出版信息：贝鲁特：大众出版发行社，1411年（伊历）=1990年（公历）=1369年（伊朗历）。形态特征：2卷。</w:t>
      </w:r>
    </w:p>
    <w:p>
      <w:pPr>
        <w:bidi/>
        <w:jc w:val="right"/>
      </w:pPr>
      <w:r>
        <w:rPr>
          <w:rFonts w:ascii="Calibri" w:hAnsi="Calibri" w:cs="Calibri"/>
          <w:i/>
          <w:color w:val="008000"/>
          <w:sz w:val="24"/>
          <w:szCs w:val="24"/>
          <w:rtl/>
          <w:lang w:bidi="ar-SA"/>
        </w:rPr>
        <w:t>فروست : موسوعة الكتب الاربعه في احاديث النبي (صَلَّى اللّه عَلَيْهِ وَ آلِهِ وَسَلَّمَ) و العتره؛1،2. يادداشت : عربي.</w:t>
      </w:r>
    </w:p>
    <w:p>
      <w:pPr>
        <w:jc w:val="left"/>
      </w:pPr>
      <w:r>
        <w:rPr>
          <w:rFonts w:ascii="Calibri" w:hAnsi="Calibri" w:cs="Calibri"/>
          <w:i w:val="0"/>
          <w:color w:val="000000"/>
          <w:sz w:val="24"/>
          <w:szCs w:val="24"/>
          <w:rtl w:val="0"/>
        </w:rPr>
        <w:t>丛书：关于先知（愿真主赐福他及其家人并使他们平安）和圣裔圣训的四大经典丛书；1、2。附注：阿拉伯语。</w:t>
      </w:r>
    </w:p>
    <w:p>
      <w:pPr>
        <w:bidi/>
        <w:jc w:val="right"/>
      </w:pPr>
      <w:r>
        <w:rPr>
          <w:rFonts w:ascii="Calibri" w:hAnsi="Calibri" w:cs="Calibri"/>
          <w:i/>
          <w:color w:val="008000"/>
          <w:sz w:val="24"/>
          <w:szCs w:val="24"/>
          <w:rtl/>
          <w:lang w:bidi="ar-SA"/>
        </w:rPr>
        <w:t>يادداشت : كتاب حاضر در سالهاي مختلف توسط ناشران مختلف منتشر شده است. يادداشت : كتابنامه. موضوع : احاديث شيعه -- قرن 4ق. شناسه افزوده : شمس الدين، محمّدجعفر</w:t>
      </w:r>
    </w:p>
    <w:p>
      <w:pPr>
        <w:jc w:val="left"/>
      </w:pPr>
      <w:r>
        <w:rPr>
          <w:rFonts w:ascii="Calibri" w:hAnsi="Calibri" w:cs="Calibri"/>
          <w:i w:val="0"/>
          <w:color w:val="000000"/>
          <w:sz w:val="24"/>
          <w:szCs w:val="24"/>
          <w:rtl w:val="0"/>
        </w:rPr>
        <w:t>附注：本书曾由不同出版商于不同年份出版。附注：含书目。主题：什叶派圣训——4世纪（伊历）。附加标目：沙姆斯丁，穆罕默德·贾法尔</w:t>
      </w:r>
    </w:p>
    <w:p>
      <w:pPr>
        <w:bidi/>
        <w:jc w:val="right"/>
      </w:pPr>
      <w:r>
        <w:rPr>
          <w:rFonts w:ascii="Calibri" w:hAnsi="Calibri" w:cs="Calibri"/>
          <w:i/>
          <w:color w:val="008000"/>
          <w:sz w:val="24"/>
          <w:szCs w:val="24"/>
          <w:rtl/>
          <w:lang w:bidi="ar-SA"/>
        </w:rPr>
        <w:t>رده بندي كنگره : BP129/ك 8ك 22 1369 رده بندي ديويي : 297/212 شماره كتابشناسي ملي : م 81-8050 محرّر الرقمي: محمّد رادمرد ص: 1 اشارة ص: 2</w:t>
      </w:r>
    </w:p>
    <w:p>
      <w:pPr>
        <w:jc w:val="left"/>
      </w:pPr>
      <w:r>
        <w:rPr>
          <w:rFonts w:ascii="Calibri" w:hAnsi="Calibri" w:cs="Calibri"/>
          <w:i w:val="0"/>
          <w:color w:val="000000"/>
          <w:sz w:val="24"/>
          <w:szCs w:val="24"/>
          <w:rtl w:val="0"/>
        </w:rPr>
        <w:t>国会图书馆分类：BP129/ك 8ك 22 1369。杜威分类：297/212。国家书目号：م 81-8050。数字编辑：穆罕默德·拉德穆尔。页：1。指示页：2</w:t>
      </w:r>
    </w:p>
    <w:p>
      <w:pPr>
        <w:bidi/>
        <w:jc w:val="right"/>
      </w:pPr>
      <w:r>
        <w:rPr>
          <w:rFonts w:ascii="Calibri" w:hAnsi="Calibri" w:cs="Calibri"/>
          <w:i/>
          <w:color w:val="008000"/>
          <w:sz w:val="24"/>
          <w:szCs w:val="24"/>
          <w:rtl/>
          <w:lang w:bidi="ar-SA"/>
        </w:rPr>
        <w:t>مَوْسُوعَة الكتب الأربَعَة في أحاديث النبيّ (صَلَّى اللّه عَلَيْهِ وَ آلِهِ وَسَلَّمَ) والعترة (عَلَيهِم السَّلَامُ) 2 أصول الكافي الجزء الثاني</w:t>
      </w:r>
    </w:p>
    <w:p>
      <w:pPr>
        <w:jc w:val="left"/>
      </w:pPr>
      <w:r>
        <w:rPr>
          <w:rFonts w:ascii="Calibri" w:hAnsi="Calibri" w:cs="Calibri"/>
          <w:i w:val="0"/>
          <w:color w:val="000000"/>
          <w:sz w:val="24"/>
          <w:szCs w:val="24"/>
          <w:rtl w:val="0"/>
        </w:rPr>
        <w:t>关于先知（愿真主赐福他及其家人并使他们平安）和圣裔（愿他们平安）的圣训四大经典丛书 2 《الكافي原理》第二卷</w:t>
      </w:r>
    </w:p>
    <w:p>
      <w:pPr>
        <w:bidi/>
        <w:jc w:val="right"/>
      </w:pPr>
      <w:r>
        <w:rPr>
          <w:rFonts w:ascii="Calibri" w:hAnsi="Calibri" w:cs="Calibri"/>
          <w:i/>
          <w:color w:val="008000"/>
          <w:sz w:val="24"/>
          <w:szCs w:val="24"/>
          <w:rtl/>
          <w:lang w:bidi="ar-SA"/>
        </w:rPr>
        <w:t>ثقة الاسلام محمّد بن يعقوب الكلينى (رَحمهُ اللّه) المتوفى سنة 329/328 ه- ضبطه وصحّحه وعلّق عليه محمّد جعفر شمس الدِّين وار التعارف للمطبوعات بيروت لبنات ص: 3 مكتبة مؤمن قريش حُقوق الطبع محفوظة 1411ه- - 1990م</w:t>
      </w:r>
    </w:p>
    <w:p>
      <w:pPr>
        <w:jc w:val="left"/>
      </w:pPr>
      <w:r>
        <w:rPr>
          <w:rFonts w:ascii="Calibri" w:hAnsi="Calibri" w:cs="Calibri"/>
          <w:i w:val="0"/>
          <w:color w:val="000000"/>
          <w:sz w:val="24"/>
          <w:szCs w:val="24"/>
          <w:rtl w:val="0"/>
        </w:rPr>
        <w:t>伊斯兰信任者穆罕默德·本·叶尔孤白·库莱尼（愿真主慈悯他），卒于329/328年（伊历）——穆罕默德·贾法尔·沙姆斯丁校订、勘正并作注。大众出版发行社，贝鲁特，黎巴嫩。页：3。古莱什信士书店。版权所有 1411年（伊历）——1990年（公历）</w:t>
      </w:r>
    </w:p>
    <w:p>
      <w:pPr>
        <w:bidi/>
        <w:jc w:val="right"/>
      </w:pPr>
      <w:r>
        <w:rPr>
          <w:rFonts w:ascii="Calibri" w:hAnsi="Calibri" w:cs="Calibri"/>
          <w:i/>
          <w:color w:val="008000"/>
          <w:sz w:val="24"/>
          <w:szCs w:val="24"/>
          <w:rtl/>
          <w:lang w:bidi="ar-SA"/>
        </w:rPr>
        <w:t>المعارف المطبوعات وجعلناكم شعوباً وقبائل لتعارفوا ان اكرمكم عند اللّه اتقاكم</w:t>
      </w:r>
    </w:p>
    <w:p>
      <w:pPr>
        <w:jc w:val="left"/>
      </w:pPr>
      <w:r>
        <w:rPr>
          <w:rFonts w:ascii="Calibri" w:hAnsi="Calibri" w:cs="Calibri"/>
          <w:i w:val="0"/>
          <w:color w:val="000000"/>
          <w:sz w:val="24"/>
          <w:szCs w:val="24"/>
          <w:rtl w:val="0"/>
        </w:rPr>
        <w:t>大众出版发行社：“我使你们成为民族和部落，以便你们互相认识。在真主看来，你们中最尊贵者是最敬畏者。”</w:t>
      </w:r>
    </w:p>
    <w:p>
      <w:pPr>
        <w:bidi/>
        <w:jc w:val="right"/>
      </w:pPr>
      <w:r>
        <w:rPr>
          <w:rFonts w:ascii="Calibri" w:hAnsi="Calibri" w:cs="Calibri"/>
          <w:i/>
          <w:color w:val="008000"/>
          <w:sz w:val="24"/>
          <w:szCs w:val="24"/>
          <w:rtl/>
          <w:lang w:bidi="ar-SA"/>
        </w:rPr>
        <w:t>المكتب : شارع سوريا - بناية دوريش - الطابق الثالث</w:t>
      </w:r>
    </w:p>
    <w:p>
      <w:pPr>
        <w:jc w:val="left"/>
      </w:pPr>
      <w:r>
        <w:rPr>
          <w:rFonts w:ascii="Calibri" w:hAnsi="Calibri" w:cs="Calibri"/>
          <w:i w:val="0"/>
          <w:color w:val="000000"/>
          <w:sz w:val="24"/>
          <w:szCs w:val="24"/>
          <w:rtl w:val="0"/>
        </w:rPr>
        <w:t>办事处：叙利亚街——德尔维什大楼——三层</w:t>
      </w:r>
    </w:p>
    <w:p>
      <w:pPr>
        <w:bidi/>
        <w:jc w:val="right"/>
      </w:pPr>
      <w:r>
        <w:rPr>
          <w:rFonts w:ascii="Calibri" w:hAnsi="Calibri" w:cs="Calibri"/>
          <w:i/>
          <w:color w:val="008000"/>
          <w:sz w:val="24"/>
          <w:szCs w:val="24"/>
          <w:rtl/>
          <w:lang w:bidi="ar-SA"/>
        </w:rPr>
        <w:t>الادارة والمعرض - حارة حريك - المنشية - شارع دكاش - بناية الحسنين تلفون - 837857 ص.ب 8601 - 11 ص: 4 بِسْمِ اللّهِ الرَّحْمَنِ الرَّحِيمِ كتاب الإيمان والكفر من كتاب الكافي إشارة:</w:t>
      </w:r>
    </w:p>
    <w:p>
      <w:pPr>
        <w:jc w:val="left"/>
      </w:pPr>
      <w:r>
        <w:rPr>
          <w:rFonts w:ascii="Calibri" w:hAnsi="Calibri" w:cs="Calibri"/>
          <w:i w:val="0"/>
          <w:color w:val="000000"/>
          <w:sz w:val="24"/>
          <w:szCs w:val="24"/>
          <w:rtl w:val="0"/>
        </w:rPr>
        <w:t>行政部及展销处——哈雷特·哈雷克——曼谢耶——达卡什街——哈桑宁大楼。电话：837857。邮政信箱：8601 - 11。页：4。《奉至仁至慈的真主之名》《الكافي》中的信仰与不信之书。提示：</w:t>
      </w:r>
    </w:p>
    <w:p>
      <w:pPr>
        <w:bidi/>
        <w:jc w:val="right"/>
      </w:pPr>
      <w:r>
        <w:rPr>
          <w:rFonts w:ascii="Calibri" w:hAnsi="Calibri" w:cs="Calibri"/>
          <w:i/>
          <w:color w:val="008000"/>
          <w:sz w:val="24"/>
          <w:szCs w:val="24"/>
          <w:rtl/>
          <w:lang w:bidi="ar-SA"/>
        </w:rPr>
        <w:t>[تصنيف الشيخ أبي جعفر محمّد بن يعقوب الكليني (رضیَ اللّهُ عنهُ)] (1) باب طينة المؤمن والكافر</w:t>
      </w:r>
    </w:p>
    <w:p>
      <w:pPr>
        <w:jc w:val="left"/>
      </w:pPr>
      <w:r>
        <w:rPr>
          <w:rFonts w:ascii="Calibri" w:hAnsi="Calibri" w:cs="Calibri"/>
          <w:i w:val="0"/>
          <w:color w:val="000000"/>
          <w:sz w:val="24"/>
          <w:szCs w:val="24"/>
          <w:rtl w:val="0"/>
        </w:rPr>
        <w:t>[谢赫阿布·贾法尔·穆罕默德·本·叶尔孤白·库莱尼（愿真主喜悦他）编] (1) 信士与不信者本性之章</w:t>
      </w:r>
    </w:p>
    <w:p>
      <w:pPr>
        <w:bidi/>
        <w:jc w:val="right"/>
      </w:pPr>
      <w:r>
        <w:rPr>
          <w:rFonts w:ascii="Calibri" w:hAnsi="Calibri" w:cs="Calibri"/>
          <w:i/>
          <w:color w:val="008000"/>
          <w:sz w:val="24"/>
          <w:szCs w:val="24"/>
          <w:rtl/>
          <w:lang w:bidi="ar-SA"/>
        </w:rPr>
        <w:t>1 - عليُّ بن إبراهيم، عن أبيه، عن حمّاد بن عيسى، عن ربعي بن عبد اللّه، عن رجل.</w:t>
      </w:r>
    </w:p>
    <w:p>
      <w:pPr>
        <w:jc w:val="left"/>
      </w:pPr>
      <w:r>
        <w:rPr>
          <w:rFonts w:ascii="Calibri" w:hAnsi="Calibri" w:cs="Calibri"/>
          <w:i w:val="0"/>
          <w:color w:val="000000"/>
          <w:sz w:val="24"/>
          <w:szCs w:val="24"/>
          <w:rtl w:val="0"/>
        </w:rPr>
        <w:t>1 - 阿里·本·易卜拉欣传自其父，其父传自哈马德·本·伊萨，后者传自鲁拜伊·本·阿卜杜拉，后者传自一人。</w:t>
      </w:r>
    </w:p>
    <w:p>
      <w:pPr>
        <w:bidi/>
        <w:jc w:val="right"/>
      </w:pPr>
      <w:r>
        <w:rPr>
          <w:rFonts w:ascii="Calibri" w:hAnsi="Calibri" w:cs="Calibri"/>
          <w:i/>
          <w:color w:val="008000"/>
          <w:sz w:val="24"/>
          <w:szCs w:val="24"/>
          <w:rtl/>
          <w:lang w:bidi="ar-SA"/>
        </w:rPr>
        <w:t>عن عليّ بن الحسين (عَلَيهِ السَّلَامُ) قال : إنَّ اللّه عزّ وجلّ خلق (2) النبيّين من طينة (3) علّيّين (4) : قلوبهم وأبدانهم (5) . وخلق قلوب المؤمنين من تلك الطينة.</w:t>
      </w:r>
    </w:p>
    <w:p>
      <w:pPr>
        <w:jc w:val="left"/>
      </w:pPr>
      <w:r>
        <w:rPr>
          <w:rFonts w:ascii="Calibri" w:hAnsi="Calibri" w:cs="Calibri"/>
          <w:i w:val="0"/>
          <w:color w:val="000000"/>
          <w:sz w:val="24"/>
          <w:szCs w:val="24"/>
          <w:rtl w:val="0"/>
        </w:rPr>
        <w:t>传自阿里·本·侯赛因（愿他平安），他说：至尊至大的真主用“伊利叶温”（3）的本质（2）创造了众先知（4）：他们的心与身体（5）。祂又用那种本质创造了信士的心。</w:t>
      </w:r>
    </w:p>
    <w:p>
      <w:pPr>
        <w:bidi/>
        <w:jc w:val="right"/>
      </w:pPr>
      <w:r>
        <w:rPr>
          <w:rFonts w:ascii="Calibri" w:hAnsi="Calibri" w:cs="Calibri"/>
          <w:i/>
          <w:color w:val="008000"/>
          <w:sz w:val="24"/>
          <w:szCs w:val="24"/>
          <w:rtl/>
          <w:lang w:bidi="ar-SA"/>
        </w:rPr>
        <w:t>و [جعل] خلق أبدان المؤمنين من دون ذلك، وخلق الكفّار من طينة سجّين (6) : قلوبهم وأبدانهم (7) ،</w:t>
      </w:r>
    </w:p>
    <w:p>
      <w:pPr>
        <w:jc w:val="left"/>
      </w:pPr>
      <w:r>
        <w:rPr>
          <w:rFonts w:ascii="Calibri" w:hAnsi="Calibri" w:cs="Calibri"/>
          <w:i w:val="0"/>
          <w:color w:val="000000"/>
          <w:sz w:val="24"/>
          <w:szCs w:val="24"/>
          <w:rtl w:val="0"/>
        </w:rPr>
        <w:t>又[使]信士的身体由低于那种本质的材料创造；祂用“西吉因”（6）的本质创造了不信者：他们的心与身体（7），</w:t>
      </w:r>
    </w:p>
    <w:p>
      <w:pPr>
        <w:bidi/>
        <w:jc w:val="right"/>
      </w:pPr>
      <w:r>
        <w:rPr>
          <w:rFonts w:ascii="Calibri" w:hAnsi="Calibri" w:cs="Calibri"/>
          <w:i/>
          <w:color w:val="008000"/>
          <w:sz w:val="24"/>
          <w:szCs w:val="24"/>
          <w:rtl/>
          <w:lang w:bidi="ar-SA"/>
        </w:rPr>
        <w:t>فخلط بين الطينتين (8) ، فمن هذا يلد المؤمن الكافر ويلد الكافر المؤمن، ومن ههنا يصيب المؤمن السيّئة،</w:t>
      </w:r>
    </w:p>
    <w:p>
      <w:pPr>
        <w:jc w:val="left"/>
      </w:pPr>
      <w:r>
        <w:rPr>
          <w:rFonts w:ascii="Calibri" w:hAnsi="Calibri" w:cs="Calibri"/>
          <w:i w:val="0"/>
          <w:color w:val="000000"/>
          <w:sz w:val="24"/>
          <w:szCs w:val="24"/>
          <w:rtl w:val="0"/>
        </w:rPr>
        <w:t>然后将两种土混合（8）。因此，信士会生下不信者，不信者也会生下信士；因此，信士会犯下恶行，</w:t>
      </w:r>
    </w:p>
    <w:p>
      <w:pPr>
        <w:bidi/>
        <w:jc w:val="right"/>
      </w:pPr>
      <w:r>
        <w:rPr>
          <w:rFonts w:ascii="Calibri" w:hAnsi="Calibri" w:cs="Calibri"/>
          <w:i/>
          <w:color w:val="008000"/>
          <w:sz w:val="24"/>
          <w:szCs w:val="24"/>
          <w:rtl/>
          <w:lang w:bidi="ar-SA"/>
        </w:rPr>
        <w:t>ومن ههنا يصيب الكافر الحسنة، فقلوب المؤمنين تحنُّ (9) إلى ما خلقوا منه، وقلوب الكافرين تحنُّ إلى ما خلقوا منه.</w:t>
      </w:r>
    </w:p>
    <w:p>
      <w:pPr>
        <w:jc w:val="left"/>
      </w:pPr>
      <w:r>
        <w:rPr>
          <w:rFonts w:ascii="Calibri" w:hAnsi="Calibri" w:cs="Calibri"/>
          <w:i w:val="0"/>
          <w:color w:val="000000"/>
          <w:sz w:val="24"/>
          <w:szCs w:val="24"/>
          <w:rtl w:val="0"/>
        </w:rPr>
        <w:t>不信者也会做出善行。因此，信士的心依恋（9）他们由之受造之物，不信者的心也依恋他们由之受造之物。</w:t>
      </w:r>
    </w:p>
    <w:p>
      <w:pPr>
        <w:bidi/>
        <w:jc w:val="right"/>
      </w:pPr>
      <w:r>
        <w:rPr>
          <w:rFonts w:ascii="Calibri" w:hAnsi="Calibri" w:cs="Calibri"/>
          <w:i/>
          <w:color w:val="008000"/>
          <w:sz w:val="24"/>
          <w:szCs w:val="24"/>
          <w:rtl/>
          <w:lang w:bidi="ar-SA"/>
        </w:rPr>
        <w:t>2 - محمّد بن يحيى، عن محمّد بن الحسن عن النضر بن شعيب، عن عبد الغفّار ص: 5</w:t>
      </w:r>
    </w:p>
    <w:p>
      <w:pPr>
        <w:jc w:val="left"/>
      </w:pPr>
      <w:r>
        <w:rPr>
          <w:rFonts w:ascii="Calibri" w:hAnsi="Calibri" w:cs="Calibri"/>
          <w:i w:val="0"/>
          <w:color w:val="000000"/>
          <w:sz w:val="24"/>
          <w:szCs w:val="24"/>
          <w:rtl w:val="0"/>
        </w:rPr>
        <w:t>2 - 穆罕默德·本·叶海亚传自穆罕默德·本·哈桑，后者传自纳德尔·本·舒艾卜，后者传自阿卜杜勒·加法尔。页：5</w:t>
      </w:r>
    </w:p>
    <w:p>
      <w:pPr>
        <w:bidi/>
        <w:jc w:val="right"/>
      </w:pPr>
      <w:r>
        <w:rPr>
          <w:rFonts w:ascii="Calibri" w:hAnsi="Calibri" w:cs="Calibri"/>
          <w:i/>
          <w:color w:val="008000"/>
          <w:sz w:val="24"/>
          <w:szCs w:val="24"/>
          <w:rtl/>
          <w:lang w:bidi="ar-SA"/>
        </w:rPr>
        <w:t>1- هذه الديباجة إما من المصنف (قدّس سِرُّه) نفسه أو من أحد الرواة عنه لكتاب الكافي. وهي غير مثبتة في بعض النسخ.</w:t>
      </w:r>
    </w:p>
    <w:p>
      <w:pPr>
        <w:jc w:val="left"/>
      </w:pPr>
      <w:r>
        <w:rPr>
          <w:rFonts w:ascii="Calibri" w:hAnsi="Calibri" w:cs="Calibri"/>
          <w:i w:val="0"/>
          <w:color w:val="000000"/>
          <w:sz w:val="24"/>
          <w:szCs w:val="24"/>
          <w:rtl w:val="0"/>
        </w:rPr>
        <w:t>1- 这段序言可能出自编者（愿其秘密蒙受圣化）本人，也可能出自《الكافي》一书的某位传述者。有些版本未收录此段。</w:t>
      </w:r>
    </w:p>
    <w:p>
      <w:pPr>
        <w:bidi/>
        <w:jc w:val="right"/>
      </w:pPr>
      <w:r>
        <w:rPr>
          <w:rFonts w:ascii="Calibri" w:hAnsi="Calibri" w:cs="Calibri"/>
          <w:i/>
          <w:color w:val="008000"/>
          <w:sz w:val="24"/>
          <w:szCs w:val="24"/>
          <w:rtl/>
          <w:lang w:bidi="ar-SA"/>
        </w:rPr>
        <w:t>وفي العنوان «قدّم الإيمان على الكفر لأنه الأصل والأهم، أو لأنه وجودي كما قيل» مرآة المجلسي 1/7. 2- أي كوّن أو قدّر.</w:t>
      </w:r>
    </w:p>
    <w:p>
      <w:pPr>
        <w:jc w:val="left"/>
      </w:pPr>
      <w:r>
        <w:rPr>
          <w:rFonts w:ascii="Calibri" w:hAnsi="Calibri" w:cs="Calibri"/>
          <w:i w:val="0"/>
          <w:color w:val="000000"/>
          <w:sz w:val="24"/>
          <w:szCs w:val="24"/>
          <w:rtl w:val="0"/>
        </w:rPr>
        <w:t>标题中说：“将信仰置于不信之前，是因为信仰为根本且更重要，或者如有人所说，是因为它具有存在性。”《麦吉利西之镜》1/7。2- 即创造或预定。</w:t>
      </w:r>
    </w:p>
    <w:p>
      <w:pPr>
        <w:bidi/>
        <w:jc w:val="right"/>
      </w:pPr>
      <w:r>
        <w:rPr>
          <w:rFonts w:ascii="Calibri" w:hAnsi="Calibri" w:cs="Calibri"/>
          <w:i/>
          <w:color w:val="008000"/>
          <w:sz w:val="24"/>
          <w:szCs w:val="24"/>
          <w:rtl/>
          <w:lang w:bidi="ar-SA"/>
        </w:rPr>
        <w:t>3- في النهاية : طينة الرجل : خلقه وأصله.</w:t>
      </w:r>
    </w:p>
    <w:p>
      <w:pPr>
        <w:jc w:val="left"/>
      </w:pPr>
      <w:r>
        <w:rPr>
          <w:rFonts w:ascii="Calibri" w:hAnsi="Calibri" w:cs="Calibri"/>
          <w:i w:val="0"/>
          <w:color w:val="000000"/>
          <w:sz w:val="24"/>
          <w:szCs w:val="24"/>
          <w:rtl w:val="0"/>
        </w:rPr>
        <w:t>3- 《终篇词典》中说：“人的本性：其造化与本源。”</w:t>
      </w:r>
    </w:p>
    <w:p>
      <w:pPr>
        <w:bidi/>
        <w:jc w:val="right"/>
      </w:pPr>
      <w:r>
        <w:rPr>
          <w:rFonts w:ascii="Calibri" w:hAnsi="Calibri" w:cs="Calibri"/>
          <w:i/>
          <w:color w:val="008000"/>
          <w:sz w:val="24"/>
          <w:szCs w:val="24"/>
          <w:rtl/>
          <w:lang w:bidi="ar-SA"/>
        </w:rPr>
        <w:t>4- قد يراد بها السماء السابعة، وقيل : هي اسم لديوان الحفظة من الملائكة حيث ترفع إليهم الأعمال الصالحة لعباد اللّه الصالحين توطئة لرفعها إليه سبحانه.</w:t>
      </w:r>
    </w:p>
    <w:p>
      <w:pPr>
        <w:jc w:val="left"/>
      </w:pPr>
      <w:r>
        <w:rPr>
          <w:rFonts w:ascii="Calibri" w:hAnsi="Calibri" w:cs="Calibri"/>
          <w:i w:val="0"/>
          <w:color w:val="000000"/>
          <w:sz w:val="24"/>
          <w:szCs w:val="24"/>
          <w:rtl w:val="0"/>
        </w:rPr>
        <w:t>4- 可能指第七层天；也有人说，这是守护天使的记录册之名，真主虔诚仆人的善行被呈交给他们，以便随后呈交给至高的真主。</w:t>
      </w:r>
    </w:p>
    <w:p>
      <w:pPr>
        <w:bidi/>
        <w:jc w:val="right"/>
      </w:pPr>
      <w:r>
        <w:rPr>
          <w:rFonts w:ascii="Calibri" w:hAnsi="Calibri" w:cs="Calibri"/>
          <w:i/>
          <w:color w:val="008000"/>
          <w:sz w:val="24"/>
          <w:szCs w:val="24"/>
          <w:rtl/>
          <w:lang w:bidi="ar-SA"/>
        </w:rPr>
        <w:t>وقيل : هي كناية عن المراتب الشريفة والأماكن العالية في الجنّة، وقيل : سدرة المنتهى، الخ. 5- بدل النبيّين.</w:t>
      </w:r>
    </w:p>
    <w:p>
      <w:pPr>
        <w:jc w:val="left"/>
      </w:pPr>
      <w:r>
        <w:rPr>
          <w:rFonts w:ascii="Calibri" w:hAnsi="Calibri" w:cs="Calibri"/>
          <w:i w:val="0"/>
          <w:color w:val="000000"/>
          <w:sz w:val="24"/>
          <w:szCs w:val="24"/>
          <w:rtl w:val="0"/>
        </w:rPr>
        <w:t>也有人说，这是对天堂中尊贵品级和高处的隐喻；还有人说是“极境之枣椰树”等。5- 是“众先知”的替代词。</w:t>
      </w:r>
    </w:p>
    <w:p>
      <w:pPr>
        <w:bidi/>
        <w:jc w:val="right"/>
      </w:pPr>
      <w:r>
        <w:rPr>
          <w:rFonts w:ascii="Calibri" w:hAnsi="Calibri" w:cs="Calibri"/>
          <w:i/>
          <w:color w:val="008000"/>
          <w:sz w:val="24"/>
          <w:szCs w:val="24"/>
          <w:rtl/>
          <w:lang w:bidi="ar-SA"/>
        </w:rPr>
        <w:t>6- في القاموس : سجّين : موضع فيه كتاب الفجار، وواد في جهنم، أو حجر في الأرض السابعة 7- بدل من الكفار.</w:t>
      </w:r>
    </w:p>
    <w:p>
      <w:pPr>
        <w:jc w:val="left"/>
      </w:pPr>
      <w:r>
        <w:rPr>
          <w:rFonts w:ascii="Calibri" w:hAnsi="Calibri" w:cs="Calibri"/>
          <w:i w:val="0"/>
          <w:color w:val="000000"/>
          <w:sz w:val="24"/>
          <w:szCs w:val="24"/>
          <w:rtl w:val="0"/>
        </w:rPr>
        <w:t>6- 《卡穆斯》中说：“西吉因：其中有恶人记录册的地方；或指火狱中的山谷；或指第七层大地中的一块石头。”7- 是“不信者”的替代词。</w:t>
      </w:r>
    </w:p>
    <w:p>
      <w:pPr>
        <w:bidi/>
        <w:jc w:val="right"/>
      </w:pPr>
      <w:r>
        <w:rPr>
          <w:rFonts w:ascii="Calibri" w:hAnsi="Calibri" w:cs="Calibri"/>
          <w:i/>
          <w:color w:val="008000"/>
          <w:sz w:val="24"/>
          <w:szCs w:val="24"/>
          <w:rtl/>
          <w:lang w:bidi="ar-SA"/>
        </w:rPr>
        <w:t>8- أي مزج بينهما عند خلق بدن آدم ومن هنا كان في الإنسان قابلية السمو والهبوط والإيمان والكفر، والصلاح والفساد. 9- أي تتوّق وتشتاق.</w:t>
      </w:r>
    </w:p>
    <w:p>
      <w:pPr>
        <w:jc w:val="left"/>
      </w:pPr>
      <w:r>
        <w:rPr>
          <w:rFonts w:ascii="Calibri" w:hAnsi="Calibri" w:cs="Calibri"/>
          <w:i w:val="0"/>
          <w:color w:val="000000"/>
          <w:sz w:val="24"/>
          <w:szCs w:val="24"/>
          <w:rtl w:val="0"/>
        </w:rPr>
        <w:t>8- 即在创造阿丹身体时将两者混合。因此，人具有升华与沉沦、信仰与不信、善与恶的可能性。9- 即渴望、眷恋。</w:t>
      </w:r>
    </w:p>
    <w:p>
      <w:pPr>
        <w:bidi/>
        <w:jc w:val="right"/>
      </w:pPr>
      <w:r>
        <w:rPr>
          <w:rFonts w:ascii="Calibri" w:hAnsi="Calibri" w:cs="Calibri"/>
          <w:i/>
          <w:color w:val="008000"/>
          <w:sz w:val="24"/>
          <w:szCs w:val="24"/>
          <w:rtl/>
          <w:lang w:bidi="ar-SA"/>
        </w:rPr>
        <w:t>الجازيّ، عن أبي عبد اللّه (عَلَيهِ السَّلَامُ) قال : إِنَّ اللّه عزّ وجلّ خلق المؤمن من طينة الجنّة (1) وخلق الكافر من طينة النّار ؛</w:t>
      </w:r>
    </w:p>
    <w:p>
      <w:pPr>
        <w:jc w:val="left"/>
      </w:pPr>
      <w:r>
        <w:rPr>
          <w:rFonts w:ascii="Calibri" w:hAnsi="Calibri" w:cs="Calibri"/>
          <w:i w:val="0"/>
          <w:color w:val="000000"/>
          <w:sz w:val="24"/>
          <w:szCs w:val="24"/>
          <w:rtl w:val="0"/>
        </w:rPr>
        <w:t>贾齐传自阿布·阿卜杜拉（愿他平安），他说：至尊至大的真主用天堂的本质（1）创造信士，用火狱的本质创造不信者；</w:t>
      </w:r>
    </w:p>
    <w:p>
      <w:pPr>
        <w:bidi/>
        <w:jc w:val="right"/>
      </w:pPr>
      <w:r>
        <w:rPr>
          <w:rFonts w:ascii="Calibri" w:hAnsi="Calibri" w:cs="Calibri"/>
          <w:i/>
          <w:color w:val="008000"/>
          <w:sz w:val="24"/>
          <w:szCs w:val="24"/>
          <w:rtl/>
          <w:lang w:bidi="ar-SA"/>
        </w:rPr>
        <w:t>وقال : إذا أراد اللّه عزّ وجلّ بعبد خيراً (2) طيّب (3) روحه وجسده فلا يسمع شيئاً من الخير إلّا عرفه ولا يسمع شيئاً من المنكر إلّا أنكره ؛</w:t>
      </w:r>
    </w:p>
    <w:p>
      <w:pPr>
        <w:jc w:val="left"/>
      </w:pPr>
      <w:r>
        <w:rPr>
          <w:rFonts w:ascii="Calibri" w:hAnsi="Calibri" w:cs="Calibri"/>
          <w:i w:val="0"/>
          <w:color w:val="000000"/>
          <w:sz w:val="24"/>
          <w:szCs w:val="24"/>
          <w:rtl w:val="0"/>
        </w:rPr>
        <w:t>他又说：至尊至大的真主若意欲给一个仆人带来善（2），便使他的灵魂和身体纯善（3）；他听到任何善言，都能辨认出来；听到任何恶行，都能加以否认。</w:t>
      </w:r>
    </w:p>
    <w:p>
      <w:pPr>
        <w:bidi/>
        <w:jc w:val="right"/>
      </w:pPr>
      <w:r>
        <w:rPr>
          <w:rFonts w:ascii="Calibri" w:hAnsi="Calibri" w:cs="Calibri"/>
          <w:i/>
          <w:color w:val="008000"/>
          <w:sz w:val="24"/>
          <w:szCs w:val="24"/>
          <w:rtl/>
          <w:lang w:bidi="ar-SA"/>
        </w:rPr>
        <w:t>قال : وسمعته يقول : الطينات ثلاث : طينة الأنبياء والمؤمن من تلك الطينة إلّا أنَّ الأنبياء هم من صفوتها هم الأصل ولهم فضلهم،</w:t>
      </w:r>
    </w:p>
    <w:p>
      <w:pPr>
        <w:jc w:val="left"/>
      </w:pPr>
      <w:r>
        <w:rPr>
          <w:rFonts w:ascii="Calibri" w:hAnsi="Calibri" w:cs="Calibri"/>
          <w:i w:val="0"/>
          <w:color w:val="000000"/>
          <w:sz w:val="24"/>
          <w:szCs w:val="24"/>
          <w:rtl w:val="0"/>
        </w:rPr>
        <w:t>他说：我听他这样说：泥土有三种：先知的泥土，信士也出自这种泥土；只是先知出自其中最纯粹的部分，他们是根本，并享有他们的尊贵地位，</w:t>
      </w:r>
    </w:p>
    <w:p>
      <w:pPr>
        <w:bidi/>
        <w:jc w:val="right"/>
      </w:pPr>
      <w:r>
        <w:rPr>
          <w:rFonts w:ascii="Calibri" w:hAnsi="Calibri" w:cs="Calibri"/>
          <w:i/>
          <w:color w:val="008000"/>
          <w:sz w:val="24"/>
          <w:szCs w:val="24"/>
          <w:rtl/>
          <w:lang w:bidi="ar-SA"/>
        </w:rPr>
        <w:t>والمؤمنون الفرع من طين لازب (4) ، كذلك لا يفرق اللّه عزّ وجلّ بينهم وبين شيعتهم ؛ وقال : طينة الناصب (5) من حمأ مسنون (6) .</w:t>
      </w:r>
    </w:p>
    <w:p>
      <w:pPr>
        <w:jc w:val="left"/>
      </w:pPr>
      <w:r>
        <w:rPr>
          <w:rFonts w:ascii="Calibri" w:hAnsi="Calibri" w:cs="Calibri"/>
          <w:i w:val="0"/>
          <w:color w:val="000000"/>
          <w:sz w:val="24"/>
          <w:szCs w:val="24"/>
          <w:rtl w:val="0"/>
        </w:rPr>
        <w:t>信士则是由黏土（4）衍生而来。同样，真主——尊严伟大——不区分他们与他们的什叶派；他说：敌视者（5）的泥土来自变黑的淤泥（6）。</w:t>
      </w:r>
    </w:p>
    <w:p>
      <w:pPr>
        <w:bidi/>
        <w:jc w:val="right"/>
      </w:pPr>
      <w:r>
        <w:rPr>
          <w:rFonts w:ascii="Calibri" w:hAnsi="Calibri" w:cs="Calibri"/>
          <w:i/>
          <w:color w:val="008000"/>
          <w:sz w:val="24"/>
          <w:szCs w:val="24"/>
          <w:rtl/>
          <w:lang w:bidi="ar-SA"/>
        </w:rPr>
        <w:t>وأما المستضعفون (7) فمن تراب لا يتحول مؤمنٌ. عن إيمانه، ولا ناصب عن نصبه واللّه المشيئة فيهم. (8)</w:t>
      </w:r>
    </w:p>
    <w:p>
      <w:pPr>
        <w:jc w:val="left"/>
      </w:pPr>
      <w:r>
        <w:rPr>
          <w:rFonts w:ascii="Calibri" w:hAnsi="Calibri" w:cs="Calibri"/>
          <w:i w:val="0"/>
          <w:color w:val="000000"/>
          <w:sz w:val="24"/>
          <w:szCs w:val="24"/>
          <w:rtl w:val="0"/>
        </w:rPr>
        <w:t>至于弱势者（7），他们来自尘土。信士不会脱离自己的信仰，敌视者也不会脱离自己的敌视；而真主对他们另有意愿。（8）</w:t>
      </w:r>
    </w:p>
    <w:p>
      <w:pPr>
        <w:bidi/>
        <w:jc w:val="right"/>
      </w:pPr>
      <w:r>
        <w:rPr>
          <w:rFonts w:ascii="Calibri" w:hAnsi="Calibri" w:cs="Calibri"/>
          <w:i/>
          <w:color w:val="008000"/>
          <w:sz w:val="24"/>
          <w:szCs w:val="24"/>
          <w:rtl/>
          <w:lang w:bidi="ar-SA"/>
        </w:rPr>
        <w:t>3 - عليُّ بن إبراهيم، عن أبيه، عن ابن محبوب، عن صالح بن سهل قال :</w:t>
      </w:r>
    </w:p>
    <w:p>
      <w:pPr>
        <w:jc w:val="left"/>
      </w:pPr>
      <w:r>
        <w:rPr>
          <w:rFonts w:ascii="Calibri" w:hAnsi="Calibri" w:cs="Calibri"/>
          <w:i w:val="0"/>
          <w:color w:val="000000"/>
          <w:sz w:val="24"/>
          <w:szCs w:val="24"/>
          <w:rtl w:val="0"/>
        </w:rPr>
        <w:t>3—阿里·本·易卜拉欣传自他的父亲，后者传自伊本·马赫布卜，后者传自萨利赫·本·赛赫勒，他说：</w:t>
      </w:r>
    </w:p>
    <w:p>
      <w:pPr>
        <w:bidi/>
        <w:jc w:val="right"/>
      </w:pPr>
      <w:r>
        <w:rPr>
          <w:rFonts w:ascii="Calibri" w:hAnsi="Calibri" w:cs="Calibri"/>
          <w:i/>
          <w:color w:val="008000"/>
          <w:sz w:val="24"/>
          <w:szCs w:val="24"/>
          <w:rtl/>
          <w:lang w:bidi="ar-SA"/>
        </w:rPr>
        <w:t>قلت لأبي عبد اللّه (عَلَيهِ السَّلَامُ): جُعلتُ فِداك: من أي شيء خلق اللّه عزّ وجلّ طينة المؤمن فقال : من طينة الأنبياء، فلم تنجس أبداً. (9)</w:t>
      </w:r>
    </w:p>
    <w:p>
      <w:pPr>
        <w:jc w:val="left"/>
      </w:pPr>
      <w:r>
        <w:rPr>
          <w:rFonts w:ascii="Calibri" w:hAnsi="Calibri" w:cs="Calibri"/>
          <w:i w:val="0"/>
          <w:color w:val="000000"/>
          <w:sz w:val="24"/>
          <w:szCs w:val="24"/>
          <w:rtl w:val="0"/>
        </w:rPr>
        <w:t>我对阿布·阿卜杜拉（愿他平安）说：“愿我为你牺牲：至尊至大的真主用什么创造了信士的泥土？”他说：“用先知的泥土；它从未变得不洁。（9）</w:t>
      </w:r>
    </w:p>
    <w:p>
      <w:pPr>
        <w:bidi/>
        <w:jc w:val="right"/>
      </w:pPr>
      <w:r>
        <w:rPr>
          <w:rFonts w:ascii="Calibri" w:hAnsi="Calibri" w:cs="Calibri"/>
          <w:i/>
          <w:color w:val="008000"/>
          <w:sz w:val="24"/>
          <w:szCs w:val="24"/>
          <w:rtl/>
          <w:lang w:bidi="ar-SA"/>
        </w:rPr>
        <w:t>4 - محمّد بن يحيى وغيره عن أحمد بن محمّد وغيره عن محمّد بن خلف، عن أبي نهشل قال :</w:t>
      </w:r>
    </w:p>
    <w:p>
      <w:pPr>
        <w:jc w:val="left"/>
      </w:pPr>
      <w:r>
        <w:rPr>
          <w:rFonts w:ascii="Calibri" w:hAnsi="Calibri" w:cs="Calibri"/>
          <w:i w:val="0"/>
          <w:color w:val="000000"/>
          <w:sz w:val="24"/>
          <w:szCs w:val="24"/>
          <w:rtl w:val="0"/>
        </w:rPr>
        <w:t>4—穆罕默德·本·叶海亚等人传自艾哈迈德·本·穆罕默德等人，后者传自穆罕默德·本·哈莱夫，后者传自艾布·纳赫勒，他说：</w:t>
      </w:r>
    </w:p>
    <w:p>
      <w:pPr>
        <w:bidi/>
        <w:jc w:val="right"/>
      </w:pPr>
      <w:r>
        <w:rPr>
          <w:rFonts w:ascii="Calibri" w:hAnsi="Calibri" w:cs="Calibri"/>
          <w:i/>
          <w:color w:val="008000"/>
          <w:sz w:val="24"/>
          <w:szCs w:val="24"/>
          <w:rtl/>
          <w:lang w:bidi="ar-SA"/>
        </w:rPr>
        <w:t>حدّثني محمّد بن إسماعيل، عن أبي حمزة الثمالي قال : سمعت أبا جعفر (عَلَيهِ السَّلَامُ) يقول :</w:t>
      </w:r>
    </w:p>
    <w:p>
      <w:pPr>
        <w:jc w:val="left"/>
      </w:pPr>
      <w:r>
        <w:rPr>
          <w:rFonts w:ascii="Calibri" w:hAnsi="Calibri" w:cs="Calibri"/>
          <w:i w:val="0"/>
          <w:color w:val="000000"/>
          <w:sz w:val="24"/>
          <w:szCs w:val="24"/>
          <w:rtl w:val="0"/>
        </w:rPr>
        <w:t>穆罕默德·本·伊斯玛仪传述，艾布·哈姆宰·索马利说：我听艾布·贾法尔（愿他平安）说：</w:t>
      </w:r>
    </w:p>
    <w:p>
      <w:pPr>
        <w:bidi/>
        <w:jc w:val="right"/>
      </w:pPr>
      <w:r>
        <w:rPr>
          <w:rFonts w:ascii="Calibri" w:hAnsi="Calibri" w:cs="Calibri"/>
          <w:i/>
          <w:color w:val="008000"/>
          <w:sz w:val="24"/>
          <w:szCs w:val="24"/>
          <w:rtl/>
          <w:lang w:bidi="ar-SA"/>
        </w:rPr>
        <w:t>إنَّ اللّه جلَّ وعزَّ خلقنا من أعلى عليين وخلق قلوب شيعتنا ممّا خلقنا منه وخلق أبدانهم من دون ذلك،</w:t>
      </w:r>
    </w:p>
    <w:p>
      <w:pPr>
        <w:jc w:val="left"/>
      </w:pPr>
      <w:r>
        <w:rPr>
          <w:rFonts w:ascii="Calibri" w:hAnsi="Calibri" w:cs="Calibri"/>
          <w:i w:val="0"/>
          <w:color w:val="000000"/>
          <w:sz w:val="24"/>
          <w:szCs w:val="24"/>
          <w:rtl w:val="0"/>
        </w:rPr>
        <w:t>真主——尊严而伟大——用至高的伊利耶因创造了我们，并用创造我们的材料创造了我们什叶派的心；他们的身体则由低于那种材料的东西创造，</w:t>
      </w:r>
    </w:p>
    <w:p>
      <w:pPr>
        <w:bidi/>
        <w:jc w:val="right"/>
      </w:pPr>
      <w:r>
        <w:rPr>
          <w:rFonts w:ascii="Calibri" w:hAnsi="Calibri" w:cs="Calibri"/>
          <w:i/>
          <w:color w:val="008000"/>
          <w:sz w:val="24"/>
          <w:szCs w:val="24"/>
          <w:rtl/>
          <w:lang w:bidi="ar-SA"/>
        </w:rPr>
        <w:t>وقلوبهم تهوي إلينا لأنها خلقت ممّا خلقنا منه،</w:t>
      </w:r>
    </w:p>
    <w:p>
      <w:pPr>
        <w:jc w:val="left"/>
      </w:pPr>
      <w:r>
        <w:rPr>
          <w:rFonts w:ascii="Calibri" w:hAnsi="Calibri" w:cs="Calibri"/>
          <w:i w:val="0"/>
          <w:color w:val="000000"/>
          <w:sz w:val="24"/>
          <w:szCs w:val="24"/>
          <w:rtl w:val="0"/>
        </w:rPr>
        <w:t>他们的心倾慕我们，因为它们是用创造我们的材料创造的，</w:t>
      </w:r>
    </w:p>
    <w:p>
      <w:pPr>
        <w:bidi/>
        <w:jc w:val="right"/>
      </w:pPr>
      <w:r>
        <w:rPr>
          <w:rFonts w:ascii="Calibri" w:hAnsi="Calibri" w:cs="Calibri"/>
          <w:i/>
          <w:color w:val="008000"/>
          <w:sz w:val="24"/>
          <w:szCs w:val="24"/>
          <w:rtl/>
          <w:lang w:bidi="ar-SA"/>
        </w:rPr>
        <w:t>ثمّ تلا هذه الآية «كَلَّا إِنَّ كِتَابَ الْأَبْرَارِ لَفِي عِلِّيِّينَ * وَمَا أَدْرَاكَ مَا عِلِّيُّونَ * كِتَابٌ مَرْقُومٌ * يَشْهَدُهُ الْمُقَرَّبُونَ» وخلق عدوّنا من سجّين وخلق قلوب شيعتهم ممّا خلقهم منه وأبدانهم من دون ذلك،</w:t>
      </w:r>
    </w:p>
    <w:p>
      <w:pPr>
        <w:jc w:val="left"/>
      </w:pPr>
      <w:r>
        <w:rPr>
          <w:rFonts w:ascii="Calibri" w:hAnsi="Calibri" w:cs="Calibri"/>
          <w:i w:val="0"/>
          <w:color w:val="000000"/>
          <w:sz w:val="24"/>
          <w:szCs w:val="24"/>
          <w:rtl w:val="0"/>
        </w:rPr>
        <w:t>随后他诵读了这节经文：“绝不然，善人们的记录确在伊利耶因中。你怎能知道伊利耶因是什么？那是一本被记录的册子，蒙主眷顾者将见证它。”他又用西吉因创造了我们的敌人，并用创造他们的材料创造了他们什叶派的心；他们的身体则由低于那种材料的东西创造，</w:t>
      </w:r>
    </w:p>
    <w:p>
      <w:pPr>
        <w:bidi/>
        <w:jc w:val="right"/>
      </w:pPr>
      <w:r>
        <w:rPr>
          <w:rFonts w:ascii="Calibri" w:hAnsi="Calibri" w:cs="Calibri"/>
          <w:i/>
          <w:color w:val="008000"/>
          <w:sz w:val="24"/>
          <w:szCs w:val="24"/>
          <w:rtl/>
          <w:lang w:bidi="ar-SA"/>
        </w:rPr>
        <w:t>فقلوبهم تهوي إليهم، لأنها خلقت ممّا خلقوا منه، ثمّ تلا هذه الآية : «كَلَّا إِنَّ كِتَابَ الْفُجَّارِ لَفِي سِجِّينٍ * وَمَا أَدْرَاكَ مَا سِجِّينٌ * ص: 6</w:t>
      </w:r>
    </w:p>
    <w:p>
      <w:pPr>
        <w:jc w:val="left"/>
      </w:pPr>
      <w:r>
        <w:rPr>
          <w:rFonts w:ascii="Calibri" w:hAnsi="Calibri" w:cs="Calibri"/>
          <w:i w:val="0"/>
          <w:color w:val="000000"/>
          <w:sz w:val="24"/>
          <w:szCs w:val="24"/>
          <w:rtl w:val="0"/>
        </w:rPr>
        <w:t>他们的心倾慕他们，因为那些心是用他们所由创造的材料创造的。随后他诵读了这节经文：“绝不然，恶人们的记录确在西吉因中。你怎能知道西吉因是什么？第6页</w:t>
      </w:r>
    </w:p>
    <w:p>
      <w:pPr>
        <w:bidi/>
        <w:jc w:val="right"/>
      </w:pPr>
      <w:r>
        <w:rPr>
          <w:rFonts w:ascii="Calibri" w:hAnsi="Calibri" w:cs="Calibri"/>
          <w:i/>
          <w:color w:val="008000"/>
          <w:sz w:val="24"/>
          <w:szCs w:val="24"/>
          <w:rtl/>
          <w:lang w:bidi="ar-SA"/>
        </w:rPr>
        <w:t>1- أي يعلم سبحانه أنّه بسبب حسن اختياره وما سوف يصدر عنه من أعمال صالحة أنّه سوف يكون من أهل الجنّة.</w:t>
      </w:r>
    </w:p>
    <w:p>
      <w:pPr>
        <w:jc w:val="left"/>
      </w:pPr>
      <w:r>
        <w:rPr>
          <w:rFonts w:ascii="Calibri" w:hAnsi="Calibri" w:cs="Calibri"/>
          <w:i w:val="0"/>
          <w:color w:val="000000"/>
          <w:sz w:val="24"/>
          <w:szCs w:val="24"/>
          <w:rtl w:val="0"/>
        </w:rPr>
        <w:t>1—即至高的真主知道，因他选择良善，并将做出善行，他终将成为天堂之人。</w:t>
      </w:r>
    </w:p>
    <w:p>
      <w:pPr>
        <w:bidi/>
        <w:jc w:val="right"/>
      </w:pPr>
      <w:r>
        <w:rPr>
          <w:rFonts w:ascii="Calibri" w:hAnsi="Calibri" w:cs="Calibri"/>
          <w:i/>
          <w:color w:val="008000"/>
          <w:sz w:val="24"/>
          <w:szCs w:val="24"/>
          <w:rtl/>
          <w:lang w:bidi="ar-SA"/>
        </w:rPr>
        <w:t>2- أي بأن يختم له بالسعادة وحسن العاقبة. 3- أي بلطفه وتوفيقه.</w:t>
      </w:r>
    </w:p>
    <w:p>
      <w:pPr>
        <w:jc w:val="left"/>
      </w:pPr>
      <w:r>
        <w:rPr>
          <w:rFonts w:ascii="Calibri" w:hAnsi="Calibri" w:cs="Calibri"/>
          <w:i w:val="0"/>
          <w:color w:val="000000"/>
          <w:sz w:val="24"/>
          <w:szCs w:val="24"/>
          <w:rtl w:val="0"/>
        </w:rPr>
        <w:t>2—即真主使他以幸福和美好的结局收场。3—即凭借真主的恩惠与襄助。</w:t>
      </w:r>
    </w:p>
    <w:p>
      <w:pPr>
        <w:bidi/>
        <w:jc w:val="right"/>
      </w:pPr>
      <w:r>
        <w:rPr>
          <w:rFonts w:ascii="Calibri" w:hAnsi="Calibri" w:cs="Calibri"/>
          <w:i/>
          <w:color w:val="008000"/>
          <w:sz w:val="24"/>
          <w:szCs w:val="24"/>
          <w:rtl/>
          <w:lang w:bidi="ar-SA"/>
        </w:rPr>
        <w:t>4- اللازب : اللاصق واللازم وكأنه أراد أن المؤمن ملازم لخط الأنبياء والأوصياء لاصق به باعتباره متفرعاً عنه لصوق الطين بعضه ببعض، ودخول بعضه ببعض. ويؤيد هذا ما بعده. 5- أي المبغض لأهل البيت (عَلَيهِم السَّلَامُ).</w:t>
      </w:r>
    </w:p>
    <w:p>
      <w:pPr>
        <w:jc w:val="left"/>
      </w:pPr>
      <w:r>
        <w:rPr>
          <w:rFonts w:ascii="Calibri" w:hAnsi="Calibri" w:cs="Calibri"/>
          <w:i w:val="0"/>
          <w:color w:val="000000"/>
          <w:sz w:val="24"/>
          <w:szCs w:val="24"/>
          <w:rtl w:val="0"/>
        </w:rPr>
        <w:t>4—“黏着的”：意为粘附、紧贴。仿佛是说，信士紧随先知和圣裔的道路，与之紧密相连，因为信士由他们衍生而来，正如泥土彼此粘连、相互融为一体。这一点也得到下文的印证。5—即憎恨圣裔的人（愿他们平安）。</w:t>
      </w:r>
    </w:p>
    <w:p>
      <w:pPr>
        <w:bidi/>
        <w:jc w:val="right"/>
      </w:pPr>
      <w:r>
        <w:rPr>
          <w:rFonts w:ascii="Calibri" w:hAnsi="Calibri" w:cs="Calibri"/>
          <w:i/>
          <w:color w:val="008000"/>
          <w:sz w:val="24"/>
          <w:szCs w:val="24"/>
          <w:rtl/>
          <w:lang w:bidi="ar-SA"/>
        </w:rPr>
        <w:t>6- الحما: الطين الأسود، والمسنون المنتن، وهو طينة سجين الّتي ذُكر في الحديث الأوّل أنّه سبحانه خلق منها قلوب الكفار وأبدانهم.</w:t>
      </w:r>
    </w:p>
    <w:p>
      <w:pPr>
        <w:jc w:val="left"/>
      </w:pPr>
      <w:r>
        <w:rPr>
          <w:rFonts w:ascii="Calibri" w:hAnsi="Calibri" w:cs="Calibri"/>
          <w:i w:val="0"/>
          <w:color w:val="000000"/>
          <w:sz w:val="24"/>
          <w:szCs w:val="24"/>
          <w:rtl w:val="0"/>
        </w:rPr>
        <w:t>6—“淤泥”是黑泥；“变黑的”是发臭的。这就是西吉因之泥，第一段圣训提到，至高的真主用它创造了不信者的心和身体。</w:t>
      </w:r>
    </w:p>
    <w:p>
      <w:pPr>
        <w:bidi/>
        <w:jc w:val="right"/>
      </w:pPr>
      <w:r>
        <w:rPr>
          <w:rFonts w:ascii="Calibri" w:hAnsi="Calibri" w:cs="Calibri"/>
          <w:i/>
          <w:color w:val="008000"/>
          <w:sz w:val="24"/>
          <w:szCs w:val="24"/>
          <w:rtl/>
          <w:lang w:bidi="ar-SA"/>
        </w:rPr>
        <w:t>7- المستضعف : هو الّذي لا يعرف الحق ولم يعتنق الباطل، أو من لم يدخل لا في الإيمان فيكون من أهله ولا في الكفر فيكون من أهله.</w:t>
      </w:r>
    </w:p>
    <w:p>
      <w:pPr>
        <w:jc w:val="left"/>
      </w:pPr>
      <w:r>
        <w:rPr>
          <w:rFonts w:ascii="Calibri" w:hAnsi="Calibri" w:cs="Calibri"/>
          <w:i w:val="0"/>
          <w:color w:val="000000"/>
          <w:sz w:val="24"/>
          <w:szCs w:val="24"/>
          <w:rtl w:val="0"/>
        </w:rPr>
        <w:t>7—弱势者：指不认识真理、也未信奉虚妄的人；或者指既未进入信仰、成为信士，也未进入不信、成为不信者的人。</w:t>
      </w:r>
    </w:p>
    <w:p>
      <w:pPr>
        <w:bidi/>
        <w:jc w:val="right"/>
      </w:pPr>
      <w:r>
        <w:rPr>
          <w:rFonts w:ascii="Calibri" w:hAnsi="Calibri" w:cs="Calibri"/>
          <w:i/>
          <w:color w:val="008000"/>
          <w:sz w:val="24"/>
          <w:szCs w:val="24"/>
          <w:rtl/>
          <w:lang w:bidi="ar-SA"/>
        </w:rPr>
        <w:t>8- أي إلّا ما شاء اللّه، وهو إشارة إلى البداء.</w:t>
      </w:r>
    </w:p>
    <w:p>
      <w:pPr>
        <w:jc w:val="left"/>
      </w:pPr>
      <w:r>
        <w:rPr>
          <w:rFonts w:ascii="Calibri" w:hAnsi="Calibri" w:cs="Calibri"/>
          <w:i w:val="0"/>
          <w:color w:val="000000"/>
          <w:sz w:val="24"/>
          <w:szCs w:val="24"/>
          <w:rtl w:val="0"/>
        </w:rPr>
        <w:t>8—即除非真主意欲；这是对“变更”的暗示。</w:t>
      </w:r>
    </w:p>
    <w:p>
      <w:pPr>
        <w:bidi/>
        <w:jc w:val="right"/>
      </w:pPr>
      <w:r>
        <w:rPr>
          <w:rFonts w:ascii="Calibri" w:hAnsi="Calibri" w:cs="Calibri"/>
          <w:i/>
          <w:color w:val="008000"/>
          <w:sz w:val="24"/>
          <w:szCs w:val="24"/>
          <w:rtl/>
          <w:lang w:bidi="ar-SA"/>
        </w:rPr>
        <w:t>9- بنجاسة الشرك والكفر وإن نجست بالمعاصي فتطهر بالتوبة والشفاعة، مرآة المجلسي 7/7.</w:t>
      </w:r>
    </w:p>
    <w:p>
      <w:pPr>
        <w:jc w:val="left"/>
      </w:pPr>
      <w:r>
        <w:rPr>
          <w:rFonts w:ascii="Calibri" w:hAnsi="Calibri" w:cs="Calibri"/>
          <w:i w:val="0"/>
          <w:color w:val="000000"/>
          <w:sz w:val="24"/>
          <w:szCs w:val="24"/>
          <w:rtl w:val="0"/>
        </w:rPr>
        <w:t>9—不因以物配主和不信而污秽；若因罪过而污秽，则可通过忏悔和说情而洁净。《米尔阿特·马吉利西》7/7。</w:t>
      </w:r>
    </w:p>
    <w:p>
      <w:pPr>
        <w:bidi/>
        <w:jc w:val="right"/>
      </w:pPr>
      <w:r>
        <w:rPr>
          <w:rFonts w:ascii="Calibri" w:hAnsi="Calibri" w:cs="Calibri"/>
          <w:i/>
          <w:color w:val="008000"/>
          <w:sz w:val="24"/>
          <w:szCs w:val="24"/>
          <w:rtl/>
          <w:lang w:bidi="ar-SA"/>
        </w:rPr>
        <w:t>كِتَابٌ مَرْقُومٌ * وَيْلٌ يَوْمَئِذٍ لِلْمُكَذِّبِينَ» (1) .</w:t>
      </w:r>
    </w:p>
    <w:p>
      <w:pPr>
        <w:jc w:val="left"/>
      </w:pPr>
      <w:r>
        <w:rPr>
          <w:rFonts w:ascii="Calibri" w:hAnsi="Calibri" w:cs="Calibri"/>
          <w:i w:val="0"/>
          <w:color w:val="000000"/>
          <w:sz w:val="24"/>
          <w:szCs w:val="24"/>
          <w:rtl w:val="0"/>
        </w:rPr>
        <w:t>“那是一本被记录的册子。那一日，否认者将遭殃。”（1）</w:t>
      </w:r>
    </w:p>
    <w:p>
      <w:pPr>
        <w:bidi/>
        <w:jc w:val="right"/>
      </w:pPr>
      <w:r>
        <w:rPr>
          <w:rFonts w:ascii="Calibri" w:hAnsi="Calibri" w:cs="Calibri"/>
          <w:i/>
          <w:color w:val="008000"/>
          <w:sz w:val="24"/>
          <w:szCs w:val="24"/>
          <w:rtl/>
          <w:lang w:bidi="ar-SA"/>
        </w:rPr>
        <w:t>5 - عدَّة من أصحابنا، عن سهل بن زياد وغير واحد، عن الحسين بن الحسن جميعاً،</w:t>
      </w:r>
    </w:p>
    <w:p>
      <w:pPr>
        <w:jc w:val="left"/>
      </w:pPr>
      <w:r>
        <w:rPr>
          <w:rFonts w:ascii="Calibri" w:hAnsi="Calibri" w:cs="Calibri"/>
          <w:i w:val="0"/>
          <w:color w:val="000000"/>
          <w:sz w:val="24"/>
          <w:szCs w:val="24"/>
          <w:rtl w:val="0"/>
        </w:rPr>
        <w:t>5—我们的一些同伴传自萨赫勒·本·齐亚德等人，以及侯赛因·本·哈桑；他们都传自</w:t>
      </w:r>
    </w:p>
    <w:p>
      <w:pPr>
        <w:bidi/>
        <w:jc w:val="right"/>
      </w:pPr>
      <w:r>
        <w:rPr>
          <w:rFonts w:ascii="Calibri" w:hAnsi="Calibri" w:cs="Calibri"/>
          <w:i/>
          <w:color w:val="008000"/>
          <w:sz w:val="24"/>
          <w:szCs w:val="24"/>
          <w:rtl/>
          <w:lang w:bidi="ar-SA"/>
        </w:rPr>
        <w:t>عن محمّد بن أورمة، عن محمّد بن عليّ، عن إسماعيل بن يسار، عن عثمان بن يوسف قال :</w:t>
      </w:r>
    </w:p>
    <w:p>
      <w:pPr>
        <w:jc w:val="left"/>
      </w:pPr>
      <w:r>
        <w:rPr>
          <w:rFonts w:ascii="Calibri" w:hAnsi="Calibri" w:cs="Calibri"/>
          <w:i w:val="0"/>
          <w:color w:val="000000"/>
          <w:sz w:val="24"/>
          <w:szCs w:val="24"/>
          <w:rtl w:val="0"/>
        </w:rPr>
        <w:t>穆罕默德·本·欧尔麦，后者传自穆罕默德·本·阿里，后者传自伊斯玛仪·本·雅萨尔，后者传自奥斯曼·本·优素福，他说：</w:t>
      </w:r>
    </w:p>
    <w:p>
      <w:pPr>
        <w:bidi/>
        <w:jc w:val="right"/>
      </w:pPr>
      <w:r>
        <w:rPr>
          <w:rFonts w:ascii="Calibri" w:hAnsi="Calibri" w:cs="Calibri"/>
          <w:i/>
          <w:color w:val="008000"/>
          <w:sz w:val="24"/>
          <w:szCs w:val="24"/>
          <w:rtl/>
          <w:lang w:bidi="ar-SA"/>
        </w:rPr>
        <w:t>أخبرني عبد اللّه بن كيسان، عن أبي، عن أبي عبد اللّه (عَلَيهِ السَّلَامُ) قال : قلت له :</w:t>
      </w:r>
    </w:p>
    <w:p>
      <w:pPr>
        <w:jc w:val="left"/>
      </w:pPr>
      <w:r>
        <w:rPr>
          <w:rFonts w:ascii="Calibri" w:hAnsi="Calibri" w:cs="Calibri"/>
          <w:i w:val="0"/>
          <w:color w:val="000000"/>
          <w:sz w:val="24"/>
          <w:szCs w:val="24"/>
          <w:rtl w:val="0"/>
        </w:rPr>
        <w:t>阿卜杜拉·本·凯萨尼告诉我，他传自他的父亲，后者传自阿布·阿卜杜拉（愿他平安）。我对他说：</w:t>
      </w:r>
    </w:p>
    <w:p>
      <w:pPr>
        <w:bidi/>
        <w:jc w:val="right"/>
      </w:pPr>
      <w:r>
        <w:rPr>
          <w:rFonts w:ascii="Calibri" w:hAnsi="Calibri" w:cs="Calibri"/>
          <w:i/>
          <w:color w:val="008000"/>
          <w:sz w:val="24"/>
          <w:szCs w:val="24"/>
          <w:rtl/>
          <w:lang w:bidi="ar-SA"/>
        </w:rPr>
        <w:t>جعلت فداك أنا مولاك، عبد اللّه بن کیسان قال أما النسب فأعرفه وأما أنت فلست أعرفك (2) ،</w:t>
      </w:r>
    </w:p>
    <w:p>
      <w:pPr>
        <w:jc w:val="left"/>
      </w:pPr>
      <w:r>
        <w:rPr>
          <w:rFonts w:ascii="Calibri" w:hAnsi="Calibri" w:cs="Calibri"/>
          <w:i w:val="0"/>
          <w:color w:val="000000"/>
          <w:sz w:val="24"/>
          <w:szCs w:val="24"/>
          <w:rtl w:val="0"/>
        </w:rPr>
        <w:t>“愿我为你牺牲，我是你的追随者阿卜杜拉·本·凯萨尼。”他说：“你的家世我知道，但我不认识你本人。（2）”</w:t>
      </w:r>
    </w:p>
    <w:p>
      <w:pPr>
        <w:bidi/>
        <w:jc w:val="right"/>
      </w:pPr>
      <w:r>
        <w:rPr>
          <w:rFonts w:ascii="Calibri" w:hAnsi="Calibri" w:cs="Calibri"/>
          <w:i/>
          <w:color w:val="008000"/>
          <w:sz w:val="24"/>
          <w:szCs w:val="24"/>
          <w:rtl/>
          <w:lang w:bidi="ar-SA"/>
        </w:rPr>
        <w:t>قال : قلت له : إني ولدت بالجبل، ونشأت في أرض فارس، وإنّني أخالط النّاس في التجارات وغير ذلك،</w:t>
      </w:r>
    </w:p>
    <w:p>
      <w:pPr>
        <w:jc w:val="left"/>
      </w:pPr>
      <w:r>
        <w:rPr>
          <w:rFonts w:ascii="Calibri" w:hAnsi="Calibri" w:cs="Calibri"/>
          <w:i w:val="0"/>
          <w:color w:val="000000"/>
          <w:sz w:val="24"/>
          <w:szCs w:val="24"/>
          <w:rtl w:val="0"/>
        </w:rPr>
        <w:t>他说：“我对他说：我出生在山区，在波斯的土地上长大；我与人们做生意，也从事其他交往，</w:t>
      </w:r>
    </w:p>
    <w:p>
      <w:pPr>
        <w:bidi/>
        <w:jc w:val="right"/>
      </w:pPr>
      <w:r>
        <w:rPr>
          <w:rFonts w:ascii="Calibri" w:hAnsi="Calibri" w:cs="Calibri"/>
          <w:i/>
          <w:color w:val="008000"/>
          <w:sz w:val="24"/>
          <w:szCs w:val="24"/>
          <w:rtl/>
          <w:lang w:bidi="ar-SA"/>
        </w:rPr>
        <w:t>فأخالط الرّجل، فأرى له حسن السمت (3) وحسن الخلق و [كثرة] أمانة،</w:t>
      </w:r>
    </w:p>
    <w:p>
      <w:pPr>
        <w:jc w:val="left"/>
      </w:pPr>
      <w:r>
        <w:rPr>
          <w:rFonts w:ascii="Calibri" w:hAnsi="Calibri" w:cs="Calibri"/>
          <w:i w:val="0"/>
          <w:color w:val="000000"/>
          <w:sz w:val="24"/>
          <w:szCs w:val="24"/>
          <w:rtl w:val="0"/>
        </w:rPr>
        <w:t>我与一个人来往，见他举止得体（3）、品行良好、[极其]诚实；</w:t>
      </w:r>
    </w:p>
    <w:p>
      <w:pPr>
        <w:bidi/>
        <w:jc w:val="right"/>
      </w:pPr>
      <w:r>
        <w:rPr>
          <w:rFonts w:ascii="Calibri" w:hAnsi="Calibri" w:cs="Calibri"/>
          <w:i/>
          <w:color w:val="008000"/>
          <w:sz w:val="24"/>
          <w:szCs w:val="24"/>
          <w:rtl/>
          <w:lang w:bidi="ar-SA"/>
        </w:rPr>
        <w:t>ثمّ أفتشه فأتبينه عن عداوتكم (4) وأخالط الرجل فأرى منه سوء الخلق وقلّة أمانة وزعارة (5) ، ثمّ أُفتشه فأتينه عن ولايتكم (6) ، فكيف يكون ذلك ؟</w:t>
      </w:r>
    </w:p>
    <w:p>
      <w:pPr>
        <w:jc w:val="left"/>
      </w:pPr>
      <w:r>
        <w:rPr>
          <w:rFonts w:ascii="Calibri" w:hAnsi="Calibri" w:cs="Calibri"/>
          <w:i w:val="0"/>
          <w:color w:val="000000"/>
          <w:sz w:val="24"/>
          <w:szCs w:val="24"/>
          <w:rtl w:val="0"/>
        </w:rPr>
        <w:t>然后我调查他，发现他敌视你们（4）；我又与另一个人来往，见他品行恶劣、不诚实、粗暴（5），随后我调查他，却发现他忠于你们（6）。这是怎么回事？”</w:t>
      </w:r>
    </w:p>
    <w:p>
      <w:pPr>
        <w:bidi/>
        <w:jc w:val="right"/>
      </w:pPr>
      <w:r>
        <w:rPr>
          <w:rFonts w:ascii="Calibri" w:hAnsi="Calibri" w:cs="Calibri"/>
          <w:i/>
          <w:color w:val="008000"/>
          <w:sz w:val="24"/>
          <w:szCs w:val="24"/>
          <w:rtl/>
          <w:lang w:bidi="ar-SA"/>
        </w:rPr>
        <w:t>فقال لي : أما علمت يا ابن كيسان، أنَّ اللّه عزّ وجلّ أخذ طينة من الجنّة وطينة من النار،</w:t>
      </w:r>
    </w:p>
    <w:p>
      <w:pPr>
        <w:jc w:val="left"/>
      </w:pPr>
      <w:r>
        <w:rPr>
          <w:rFonts w:ascii="Calibri" w:hAnsi="Calibri" w:cs="Calibri"/>
          <w:i w:val="0"/>
          <w:color w:val="000000"/>
          <w:sz w:val="24"/>
          <w:szCs w:val="24"/>
          <w:rtl w:val="0"/>
        </w:rPr>
        <w:t>他对我说：“凯萨尼之子，你难道不知道，至尊至大的真主取了一份天堂的泥土和一份火狱的泥土，</w:t>
      </w:r>
    </w:p>
    <w:p>
      <w:pPr>
        <w:bidi/>
        <w:jc w:val="right"/>
      </w:pPr>
      <w:r>
        <w:rPr>
          <w:rFonts w:ascii="Calibri" w:hAnsi="Calibri" w:cs="Calibri"/>
          <w:i/>
          <w:color w:val="008000"/>
          <w:sz w:val="24"/>
          <w:szCs w:val="24"/>
          <w:rtl/>
          <w:lang w:bidi="ar-SA"/>
        </w:rPr>
        <w:t>فخلطهما جميعاً، ثمّ نزع هذه من هذه ؛ وهذه من هذه (7) ،</w:t>
      </w:r>
    </w:p>
    <w:p>
      <w:pPr>
        <w:jc w:val="left"/>
      </w:pPr>
      <w:r>
        <w:rPr>
          <w:rFonts w:ascii="Calibri" w:hAnsi="Calibri" w:cs="Calibri"/>
          <w:i w:val="0"/>
          <w:color w:val="000000"/>
          <w:sz w:val="24"/>
          <w:szCs w:val="24"/>
          <w:rtl w:val="0"/>
        </w:rPr>
        <w:t>把两者混合在一起，然后又把这一份从那一份中分出，并把那一份从这一份中分出（7）吗？</w:t>
      </w:r>
    </w:p>
    <w:p>
      <w:pPr>
        <w:bidi/>
        <w:jc w:val="right"/>
      </w:pPr>
      <w:r>
        <w:rPr>
          <w:rFonts w:ascii="Calibri" w:hAnsi="Calibri" w:cs="Calibri"/>
          <w:i/>
          <w:color w:val="008000"/>
          <w:sz w:val="24"/>
          <w:szCs w:val="24"/>
          <w:rtl/>
          <w:lang w:bidi="ar-SA"/>
        </w:rPr>
        <w:t>فما رأيت من أولئك (8) من الأمانة وحسن الخلق وحسن السّمت فمما مسّتهم من طينة الجنّة،</w:t>
      </w:r>
    </w:p>
    <w:p>
      <w:pPr>
        <w:jc w:val="left"/>
      </w:pPr>
      <w:r>
        <w:rPr>
          <w:rFonts w:ascii="Calibri" w:hAnsi="Calibri" w:cs="Calibri"/>
          <w:i w:val="0"/>
          <w:color w:val="000000"/>
          <w:sz w:val="24"/>
          <w:szCs w:val="24"/>
          <w:rtl w:val="0"/>
        </w:rPr>
        <w:t>你在那些人（8）身上看到的诚实、品行良好和举止得体，是因为天堂的泥土接触了他们；</w:t>
      </w:r>
    </w:p>
    <w:p>
      <w:pPr>
        <w:bidi/>
        <w:jc w:val="right"/>
      </w:pPr>
      <w:r>
        <w:rPr>
          <w:rFonts w:ascii="Calibri" w:hAnsi="Calibri" w:cs="Calibri"/>
          <w:i/>
          <w:color w:val="008000"/>
          <w:sz w:val="24"/>
          <w:szCs w:val="24"/>
          <w:rtl/>
          <w:lang w:bidi="ar-SA"/>
        </w:rPr>
        <w:t>وهم يعودون إلى ما خلقوا منه، وما رأيت من هؤلاء (9) من قلة الأمانة وسوء الخلق والزعارة، فمما مستهم من طينة النّار وهم يعودون إلى ما خلقوا منه.</w:t>
      </w:r>
    </w:p>
    <w:p>
      <w:pPr>
        <w:jc w:val="left"/>
      </w:pPr>
      <w:r>
        <w:rPr>
          <w:rFonts w:ascii="Calibri" w:hAnsi="Calibri" w:cs="Calibri"/>
          <w:i w:val="0"/>
          <w:color w:val="000000"/>
          <w:sz w:val="24"/>
          <w:szCs w:val="24"/>
          <w:rtl w:val="0"/>
        </w:rPr>
        <w:t>他们终将回归到他们被创造时所用的材料。你在这些人（9）身上看到的不诚实、品行恶劣和粗暴，是因为火狱的泥土接触了他们；他们终将回归到他们被创造时所用的材料。</w:t>
      </w:r>
    </w:p>
    <w:p>
      <w:pPr>
        <w:bidi/>
        <w:jc w:val="right"/>
      </w:pPr>
      <w:r>
        <w:rPr>
          <w:rFonts w:ascii="Calibri" w:hAnsi="Calibri" w:cs="Calibri"/>
          <w:i/>
          <w:color w:val="008000"/>
          <w:sz w:val="24"/>
          <w:szCs w:val="24"/>
          <w:rtl/>
          <w:lang w:bidi="ar-SA"/>
        </w:rPr>
        <w:t>6 - محمّد بن يحيى، عن أحمد بن محمّد، عن محمّد بن خالد، عن صالح بن سهل قال : قلت لأبي عبد اللّه :(عَلَيهِ السَّلَامُ): المؤمنون من طينة الأنبياء؟ قال : نعم.</w:t>
      </w:r>
    </w:p>
    <w:p>
      <w:pPr>
        <w:jc w:val="left"/>
      </w:pPr>
      <w:r>
        <w:rPr>
          <w:rFonts w:ascii="Calibri" w:hAnsi="Calibri" w:cs="Calibri"/>
          <w:i w:val="0"/>
          <w:color w:val="000000"/>
          <w:sz w:val="24"/>
          <w:szCs w:val="24"/>
          <w:rtl w:val="0"/>
        </w:rPr>
        <w:t>6－穆罕默德·本·叶海亚，传自艾哈迈德·本·穆罕默德，传自穆罕默德·本·哈立德，传自萨利赫·本·萨赫勒，他说：我对阿布·阿卜杜拉（愿主福安之）说：“信士是由众先知的泥土所造吗？”他说：“是的。”</w:t>
      </w:r>
    </w:p>
    <w:p>
      <w:pPr>
        <w:bidi/>
        <w:jc w:val="right"/>
      </w:pPr>
      <w:r>
        <w:rPr>
          <w:rFonts w:ascii="Calibri" w:hAnsi="Calibri" w:cs="Calibri"/>
          <w:i/>
          <w:color w:val="008000"/>
          <w:sz w:val="24"/>
          <w:szCs w:val="24"/>
          <w:rtl/>
          <w:lang w:bidi="ar-SA"/>
        </w:rPr>
        <w:t>7 - عليّ بن محمّد عن صالح بن أبي حماد، عن الحسين بن يزيد، عن الحسن ابن،</w:t>
      </w:r>
    </w:p>
    <w:p>
      <w:pPr>
        <w:jc w:val="left"/>
      </w:pPr>
      <w:r>
        <w:rPr>
          <w:rFonts w:ascii="Calibri" w:hAnsi="Calibri" w:cs="Calibri"/>
          <w:i w:val="0"/>
          <w:color w:val="000000"/>
          <w:sz w:val="24"/>
          <w:szCs w:val="24"/>
          <w:rtl w:val="0"/>
        </w:rPr>
        <w:t>7－阿里·本·穆罕默德，传自萨利赫·本·阿比·哈马德，传自侯赛因·本·叶齐德，传自哈桑·本·</w:t>
      </w:r>
    </w:p>
    <w:p>
      <w:pPr>
        <w:bidi/>
        <w:jc w:val="right"/>
      </w:pPr>
      <w:r>
        <w:rPr>
          <w:rFonts w:ascii="Calibri" w:hAnsi="Calibri" w:cs="Calibri"/>
          <w:i/>
          <w:color w:val="008000"/>
          <w:sz w:val="24"/>
          <w:szCs w:val="24"/>
          <w:rtl/>
          <w:lang w:bidi="ar-SA"/>
        </w:rPr>
        <w:t>عليّ بن أبي حمزة، عن إبراهيم، عن أبي عبد اللّه (عَلَيهِ السَّلَامُ) قال :</w:t>
      </w:r>
    </w:p>
    <w:p>
      <w:pPr>
        <w:jc w:val="left"/>
      </w:pPr>
      <w:r>
        <w:rPr>
          <w:rFonts w:ascii="Calibri" w:hAnsi="Calibri" w:cs="Calibri"/>
          <w:i w:val="0"/>
          <w:color w:val="000000"/>
          <w:sz w:val="24"/>
          <w:szCs w:val="24"/>
          <w:rtl w:val="0"/>
        </w:rPr>
        <w:t>阿里·本·阿比·哈姆扎，传自易卜拉欣，传自阿布·阿卜杜拉（愿主福安之），他说：</w:t>
      </w:r>
    </w:p>
    <w:p>
      <w:pPr>
        <w:bidi/>
        <w:jc w:val="right"/>
      </w:pPr>
      <w:r>
        <w:rPr>
          <w:rFonts w:ascii="Calibri" w:hAnsi="Calibri" w:cs="Calibri"/>
          <w:i/>
          <w:color w:val="008000"/>
          <w:sz w:val="24"/>
          <w:szCs w:val="24"/>
          <w:rtl/>
          <w:lang w:bidi="ar-SA"/>
        </w:rPr>
        <w:t>إِنَّ اللّه عزّ وجلّ لما أراد أن يخلق آدم (عَلَيهِ السَّلَامُ)، بعث جبرئيل (عَلَيهِ السَّلَامُ) في أول ساعة من يوم الجمعة، فقبض بيمينه قبضة، بلغت قبضته ص: 7</w:t>
      </w:r>
    </w:p>
    <w:p>
      <w:pPr>
        <w:jc w:val="left"/>
      </w:pPr>
      <w:r>
        <w:rPr>
          <w:rFonts w:ascii="Calibri" w:hAnsi="Calibri" w:cs="Calibri"/>
          <w:i w:val="0"/>
          <w:color w:val="000000"/>
          <w:sz w:val="24"/>
          <w:szCs w:val="24"/>
          <w:rtl w:val="0"/>
        </w:rPr>
        <w:t>至尊至大的真主欲创造阿丹（愿主福安之）时，在星期五的第一个时辰派遣吉卜利勒（愿主福安之），他用右手抓了一把，那一把所及的范围为第7页</w:t>
      </w:r>
    </w:p>
    <w:p>
      <w:pPr>
        <w:bidi/>
        <w:jc w:val="right"/>
      </w:pPr>
      <w:r>
        <w:rPr>
          <w:rFonts w:ascii="Calibri" w:hAnsi="Calibri" w:cs="Calibri"/>
          <w:i/>
          <w:color w:val="008000"/>
          <w:sz w:val="24"/>
          <w:szCs w:val="24"/>
          <w:rtl/>
          <w:lang w:bidi="ar-SA"/>
        </w:rPr>
        <w:t>1- مر هذا الحديث بعينه في المجلد الأوّل باب خلق أبدان الأئمّة وأرواحهم وقلوبهم (عَلَيهِ السَّلَامُ) ورقمه (4) مع اختلاف طفيف في السند إذ هناك (عدَّة من أصحابنا،</w:t>
      </w:r>
    </w:p>
    <w:p>
      <w:pPr>
        <w:jc w:val="left"/>
      </w:pPr>
      <w:r>
        <w:rPr>
          <w:rFonts w:ascii="Calibri" w:hAnsi="Calibri" w:cs="Calibri"/>
          <w:i w:val="0"/>
          <w:color w:val="000000"/>
          <w:sz w:val="24"/>
          <w:szCs w:val="24"/>
          <w:rtl w:val="0"/>
        </w:rPr>
        <w:t>1－这段圣训原样见于第一卷“创造众伊玛目的躯体、灵魂与心灵（愿主福安他们）”一章，编号为（4）；传述链略有不同，该处作“我们的一些同伴，</w:t>
      </w:r>
    </w:p>
    <w:p>
      <w:pPr>
        <w:bidi/>
        <w:jc w:val="right"/>
      </w:pPr>
      <w:r>
        <w:rPr>
          <w:rFonts w:ascii="Calibri" w:hAnsi="Calibri" w:cs="Calibri"/>
          <w:i/>
          <w:color w:val="008000"/>
          <w:sz w:val="24"/>
          <w:szCs w:val="24"/>
          <w:rtl/>
          <w:lang w:bidi="ar-SA"/>
        </w:rPr>
        <w:t>عن أحمد بن محمّد عن محمّد بن خالد وبقية السند عينه.</w:t>
      </w:r>
    </w:p>
    <w:p>
      <w:pPr>
        <w:jc w:val="left"/>
      </w:pPr>
      <w:r>
        <w:rPr>
          <w:rFonts w:ascii="Calibri" w:hAnsi="Calibri" w:cs="Calibri"/>
          <w:i w:val="0"/>
          <w:color w:val="000000"/>
          <w:sz w:val="24"/>
          <w:szCs w:val="24"/>
          <w:rtl w:val="0"/>
        </w:rPr>
        <w:t>传自艾哈迈德·本·穆罕默德，传自穆罕默德·本·哈立德”，其余传述链相同。</w:t>
      </w:r>
    </w:p>
    <w:p>
      <w:pPr>
        <w:bidi/>
        <w:jc w:val="right"/>
      </w:pPr>
      <w:r>
        <w:rPr>
          <w:rFonts w:ascii="Calibri" w:hAnsi="Calibri" w:cs="Calibri"/>
          <w:i/>
          <w:color w:val="008000"/>
          <w:sz w:val="24"/>
          <w:szCs w:val="24"/>
          <w:rtl/>
          <w:lang w:bidi="ar-SA"/>
        </w:rPr>
        <w:t>واختلاف طفيف أيضاً في بعض كلماته وحروفه وعلقنا عليه فراجع).</w:t>
      </w:r>
    </w:p>
    <w:p>
      <w:pPr>
        <w:jc w:val="left"/>
      </w:pPr>
      <w:r>
        <w:rPr>
          <w:rFonts w:ascii="Calibri" w:hAnsi="Calibri" w:cs="Calibri"/>
          <w:i w:val="0"/>
          <w:color w:val="000000"/>
          <w:sz w:val="24"/>
          <w:szCs w:val="24"/>
          <w:rtl w:val="0"/>
        </w:rPr>
        <w:t>此外，部分词语和字母也略有不同，我们对此作了注释，请参阅。</w:t>
      </w:r>
    </w:p>
    <w:p>
      <w:pPr>
        <w:bidi/>
        <w:jc w:val="right"/>
      </w:pPr>
      <w:r>
        <w:rPr>
          <w:rFonts w:ascii="Calibri" w:hAnsi="Calibri" w:cs="Calibri"/>
          <w:i/>
          <w:color w:val="008000"/>
          <w:sz w:val="24"/>
          <w:szCs w:val="24"/>
          <w:rtl/>
          <w:lang w:bidi="ar-SA"/>
        </w:rPr>
        <w:t>2- يعني شخصياً أو من حيث المذهب وهو التشيع. 3- أي حسن الظاهر والهيئة.</w:t>
      </w:r>
    </w:p>
    <w:p>
      <w:pPr>
        <w:jc w:val="left"/>
      </w:pPr>
      <w:r>
        <w:rPr>
          <w:rFonts w:ascii="Calibri" w:hAnsi="Calibri" w:cs="Calibri"/>
          <w:i w:val="0"/>
          <w:color w:val="000000"/>
          <w:sz w:val="24"/>
          <w:szCs w:val="24"/>
          <w:rtl w:val="0"/>
        </w:rPr>
        <w:t>2－指本人，或指其教派，即什叶派。3－即外表和仪态良好。</w:t>
      </w:r>
    </w:p>
    <w:p>
      <w:pPr>
        <w:bidi/>
        <w:jc w:val="right"/>
      </w:pPr>
      <w:r>
        <w:rPr>
          <w:rFonts w:ascii="Calibri" w:hAnsi="Calibri" w:cs="Calibri"/>
          <w:i/>
          <w:color w:val="008000"/>
          <w:sz w:val="24"/>
          <w:szCs w:val="24"/>
          <w:rtl/>
          <w:lang w:bidi="ar-SA"/>
        </w:rPr>
        <w:t>4- أي اكتشف أنّه ممّن يضمر لكم العداوة أهل البيت. 5- أي سوء الخلق والإسم منه زعرور. وفي بعض النسخ (دعارة) وهي الفحش والفساد. 6- أي من مواليكم ومحبيكم.</w:t>
      </w:r>
    </w:p>
    <w:p>
      <w:pPr>
        <w:jc w:val="left"/>
      </w:pPr>
      <w:r>
        <w:rPr>
          <w:rFonts w:ascii="Calibri" w:hAnsi="Calibri" w:cs="Calibri"/>
          <w:i w:val="0"/>
          <w:color w:val="000000"/>
          <w:sz w:val="24"/>
          <w:szCs w:val="24"/>
          <w:rtl w:val="0"/>
        </w:rPr>
        <w:t>4－即他发现此人是暗中敌视你们圣裔的人。5－即品行恶劣；其名词形式为“粗野”。有些版本作“放荡”，意为淫秽与败坏。6－即属于你们的追随者和爱戴者。</w:t>
      </w:r>
    </w:p>
    <w:p>
      <w:pPr>
        <w:bidi/>
        <w:jc w:val="right"/>
      </w:pPr>
      <w:r>
        <w:rPr>
          <w:rFonts w:ascii="Calibri" w:hAnsi="Calibri" w:cs="Calibri"/>
          <w:i/>
          <w:color w:val="008000"/>
          <w:sz w:val="24"/>
          <w:szCs w:val="24"/>
          <w:rtl/>
          <w:lang w:bidi="ar-SA"/>
        </w:rPr>
        <w:t>7- «معناه أنّه نزع طينة الجنّة من طينة النّار وطينة النّار من طينة الجنّة بعدما مست إحداهما الأخرى ثمّ خلق أهل الجنّة من طينة الجنّة وخلق أهل النّار من طينة النار» مرآة المجلسي 9/7.</w:t>
      </w:r>
    </w:p>
    <w:p>
      <w:pPr>
        <w:jc w:val="left"/>
      </w:pPr>
      <w:r>
        <w:rPr>
          <w:rFonts w:ascii="Calibri" w:hAnsi="Calibri" w:cs="Calibri"/>
          <w:i w:val="0"/>
          <w:color w:val="000000"/>
          <w:sz w:val="24"/>
          <w:szCs w:val="24"/>
          <w:rtl w:val="0"/>
        </w:rPr>
        <w:t>7－“意思是：两者接触之后，他从火狱的泥土中分出天堂的泥土，又从天堂的泥土中分出火狱的泥土；之后，他用天堂的泥土创造天堂的居民，用火狱的泥土创造火狱的居民。”《米尔阿特·麦吉里西》9/7。</w:t>
      </w:r>
    </w:p>
    <w:p>
      <w:pPr>
        <w:bidi/>
        <w:jc w:val="right"/>
      </w:pPr>
      <w:r>
        <w:rPr>
          <w:rFonts w:ascii="Calibri" w:hAnsi="Calibri" w:cs="Calibri"/>
          <w:i/>
          <w:color w:val="008000"/>
          <w:sz w:val="24"/>
          <w:szCs w:val="24"/>
          <w:rtl/>
          <w:lang w:bidi="ar-SA"/>
        </w:rPr>
        <w:t>8- أي من مبغضي أهل البيت (عَلَيهِم السَّلَامُ). 9- أي الموالين لأهل البيت (عَلَيهِم السَّلَامُ).</w:t>
      </w:r>
    </w:p>
    <w:p>
      <w:pPr>
        <w:jc w:val="left"/>
      </w:pPr>
      <w:r>
        <w:rPr>
          <w:rFonts w:ascii="Calibri" w:hAnsi="Calibri" w:cs="Calibri"/>
          <w:i w:val="0"/>
          <w:color w:val="000000"/>
          <w:sz w:val="24"/>
          <w:szCs w:val="24"/>
          <w:rtl w:val="0"/>
        </w:rPr>
        <w:t>8－即憎恨圣裔的人（愿主福安他们）。9－即圣裔的追随者（愿主福安他们）。</w:t>
      </w:r>
    </w:p>
    <w:p>
      <w:pPr>
        <w:bidi/>
        <w:jc w:val="right"/>
      </w:pPr>
      <w:r>
        <w:rPr>
          <w:rFonts w:ascii="Calibri" w:hAnsi="Calibri" w:cs="Calibri"/>
          <w:i/>
          <w:color w:val="008000"/>
          <w:sz w:val="24"/>
          <w:szCs w:val="24"/>
          <w:rtl/>
          <w:lang w:bidi="ar-SA"/>
        </w:rPr>
        <w:t>من السّماء السّابعة إلى السّماء الدُّنيا، وأخذ من كلّ سماء تربة، وقبض قبضة أخرى من الأرض السّابعة العليا إلى الأرض السابعة القصوى،</w:t>
      </w:r>
    </w:p>
    <w:p>
      <w:pPr>
        <w:jc w:val="left"/>
      </w:pPr>
      <w:r>
        <w:rPr>
          <w:rFonts w:ascii="Calibri" w:hAnsi="Calibri" w:cs="Calibri"/>
          <w:i w:val="0"/>
          <w:color w:val="000000"/>
          <w:sz w:val="24"/>
          <w:szCs w:val="24"/>
          <w:rtl w:val="0"/>
        </w:rPr>
        <w:t>从第七层天直到最低层天，并从每一层天取了一份土；又从第七层上方的大地直到最远处的第七层大地抓了一把土，</w:t>
      </w:r>
    </w:p>
    <w:p>
      <w:pPr>
        <w:bidi/>
        <w:jc w:val="right"/>
      </w:pPr>
      <w:r>
        <w:rPr>
          <w:rFonts w:ascii="Calibri" w:hAnsi="Calibri" w:cs="Calibri"/>
          <w:i/>
          <w:color w:val="008000"/>
          <w:sz w:val="24"/>
          <w:szCs w:val="24"/>
          <w:rtl/>
          <w:lang w:bidi="ar-SA"/>
        </w:rPr>
        <w:t>فأمر اللّه عزّ وجلّ كلمته (1) فأمسك القبضة الأولى بيمينه والقبضة الأخرى بشماله،</w:t>
      </w:r>
    </w:p>
    <w:p>
      <w:pPr>
        <w:jc w:val="left"/>
      </w:pPr>
      <w:r>
        <w:rPr>
          <w:rFonts w:ascii="Calibri" w:hAnsi="Calibri" w:cs="Calibri"/>
          <w:i w:val="0"/>
          <w:color w:val="000000"/>
          <w:sz w:val="24"/>
          <w:szCs w:val="24"/>
          <w:rtl w:val="0"/>
        </w:rPr>
        <w:t>至尊至大的真主命令祂的话语（1），让他用右手握住第一把，用左手握住另一把，</w:t>
      </w:r>
    </w:p>
    <w:p>
      <w:pPr>
        <w:bidi/>
        <w:jc w:val="right"/>
      </w:pPr>
      <w:r>
        <w:rPr>
          <w:rFonts w:ascii="Calibri" w:hAnsi="Calibri" w:cs="Calibri"/>
          <w:i/>
          <w:color w:val="008000"/>
          <w:sz w:val="24"/>
          <w:szCs w:val="24"/>
          <w:rtl/>
          <w:lang w:bidi="ar-SA"/>
        </w:rPr>
        <w:t>ففلق (2) الطين فلقتين فذرا من الأرض ذروا (3) ومن السماوات ذرواً فقال للّذي بيمينه :</w:t>
      </w:r>
    </w:p>
    <w:p>
      <w:pPr>
        <w:jc w:val="left"/>
      </w:pPr>
      <w:r>
        <w:rPr>
          <w:rFonts w:ascii="Calibri" w:hAnsi="Calibri" w:cs="Calibri"/>
          <w:i w:val="0"/>
          <w:color w:val="000000"/>
          <w:sz w:val="24"/>
          <w:szCs w:val="24"/>
          <w:rtl w:val="0"/>
        </w:rPr>
        <w:t>于是他把泥土分成两半，从大地中撒出一些，从诸天中也撒出一些。他对右手中的那一份说：</w:t>
      </w:r>
    </w:p>
    <w:p>
      <w:pPr>
        <w:bidi/>
        <w:jc w:val="right"/>
      </w:pPr>
      <w:r>
        <w:rPr>
          <w:rFonts w:ascii="Calibri" w:hAnsi="Calibri" w:cs="Calibri"/>
          <w:i/>
          <w:color w:val="008000"/>
          <w:sz w:val="24"/>
          <w:szCs w:val="24"/>
          <w:rtl/>
          <w:lang w:bidi="ar-SA"/>
        </w:rPr>
        <w:t>منك الرّسل والأنبياء والأوصياء والصدّيقون والمؤمنون والسعداء، ومن أريد كرامته، فوجب لهم ما قال كما قال وقال للّذي (4) بشماله :</w:t>
      </w:r>
    </w:p>
    <w:p>
      <w:pPr>
        <w:jc w:val="left"/>
      </w:pPr>
      <w:r>
        <w:rPr>
          <w:rFonts w:ascii="Calibri" w:hAnsi="Calibri" w:cs="Calibri"/>
          <w:i w:val="0"/>
          <w:color w:val="000000"/>
          <w:sz w:val="24"/>
          <w:szCs w:val="24"/>
          <w:rtl w:val="0"/>
        </w:rPr>
        <w:t>“你将孕育使者、众先知、众副位者、至诚者、信士、幸福之人，以及我意欲赐予尊荣的人。”于是，他们必定如祂所说那样获得祂所说的；祂又对左手中的那一份（4）说：</w:t>
      </w:r>
    </w:p>
    <w:p>
      <w:pPr>
        <w:bidi/>
        <w:jc w:val="right"/>
      </w:pPr>
      <w:r>
        <w:rPr>
          <w:rFonts w:ascii="Calibri" w:hAnsi="Calibri" w:cs="Calibri"/>
          <w:i/>
          <w:color w:val="008000"/>
          <w:sz w:val="24"/>
          <w:szCs w:val="24"/>
          <w:rtl/>
          <w:lang w:bidi="ar-SA"/>
        </w:rPr>
        <w:t>منك الجبارون والمشركون والكافرون والطواغيت ومن أريد هوانه وشقوته، فوجب لهم ما قال كما قال، ثمّ إنّ الطينتين خلطتا جميعاً،</w:t>
      </w:r>
    </w:p>
    <w:p>
      <w:pPr>
        <w:jc w:val="left"/>
      </w:pPr>
      <w:r>
        <w:rPr>
          <w:rFonts w:ascii="Calibri" w:hAnsi="Calibri" w:cs="Calibri"/>
          <w:i w:val="0"/>
          <w:color w:val="000000"/>
          <w:sz w:val="24"/>
          <w:szCs w:val="24"/>
          <w:rtl w:val="0"/>
        </w:rPr>
        <w:t>“你将孕育暴君、多神教徒、不信道者、僭越者，以及我意欲使其蒙羞、遭受不幸的人。”于是，他们必定如祂所说那样获得祂所说的。随后，两种泥土混合在了一起，</w:t>
      </w:r>
    </w:p>
    <w:p>
      <w:pPr>
        <w:bidi/>
        <w:jc w:val="right"/>
      </w:pPr>
      <w:r>
        <w:rPr>
          <w:rFonts w:ascii="Calibri" w:hAnsi="Calibri" w:cs="Calibri"/>
          <w:i/>
          <w:color w:val="008000"/>
          <w:sz w:val="24"/>
          <w:szCs w:val="24"/>
          <w:rtl/>
          <w:lang w:bidi="ar-SA"/>
        </w:rPr>
        <w:t>وذلك قول اللّه عزّ وجلّ: «إِنَّ اللَّهَ فَالِقُ الْحَبِّ وَالنَّوَى» (5) ، فالحب طينة المؤمنين (6) الّتي ألقى اللّه عليها محبته، والنوى طينة الكافرين الّذين نأوا (7) عن كلّ خير.</w:t>
      </w:r>
    </w:p>
    <w:p>
      <w:pPr>
        <w:jc w:val="left"/>
      </w:pPr>
      <w:r>
        <w:rPr>
          <w:rFonts w:ascii="Calibri" w:hAnsi="Calibri" w:cs="Calibri"/>
          <w:i w:val="0"/>
          <w:color w:val="000000"/>
          <w:sz w:val="24"/>
          <w:szCs w:val="24"/>
          <w:rtl w:val="0"/>
        </w:rPr>
        <w:t>这就是至尊至大的真主所说的：“真主确是使谷粒和果核绽开的。”（5）谷粒是信士的泥土（6），真主将对祂的爱置于其中；果核是不信道者的泥土，他们远离（7）一切善。</w:t>
      </w:r>
    </w:p>
    <w:p>
      <w:pPr>
        <w:bidi/>
        <w:jc w:val="right"/>
      </w:pPr>
      <w:r>
        <w:rPr>
          <w:rFonts w:ascii="Calibri" w:hAnsi="Calibri" w:cs="Calibri"/>
          <w:i/>
          <w:color w:val="008000"/>
          <w:sz w:val="24"/>
          <w:szCs w:val="24"/>
          <w:rtl/>
          <w:lang w:bidi="ar-SA"/>
        </w:rPr>
        <w:t>وإنما سمّي النوى من أجل أنّه نأى عن كلّ خير وتباعد عنه، وقال اللّه عزّ وجلّ:</w:t>
      </w:r>
    </w:p>
    <w:p>
      <w:pPr>
        <w:jc w:val="left"/>
      </w:pPr>
      <w:r>
        <w:rPr>
          <w:rFonts w:ascii="Calibri" w:hAnsi="Calibri" w:cs="Calibri"/>
          <w:i w:val="0"/>
          <w:color w:val="000000"/>
          <w:sz w:val="24"/>
          <w:szCs w:val="24"/>
          <w:rtl w:val="0"/>
        </w:rPr>
        <w:t>果核之所以得名，是因为它远离一切善，并与之背离。至尊至大的真主说：</w:t>
      </w:r>
    </w:p>
    <w:p>
      <w:pPr>
        <w:bidi/>
        <w:jc w:val="right"/>
      </w:pPr>
      <w:r>
        <w:rPr>
          <w:rFonts w:ascii="Calibri" w:hAnsi="Calibri" w:cs="Calibri"/>
          <w:i/>
          <w:color w:val="008000"/>
          <w:sz w:val="24"/>
          <w:szCs w:val="24"/>
          <w:rtl/>
          <w:lang w:bidi="ar-SA"/>
        </w:rPr>
        <w:t>﴿ يُخْرِجُ الْحَيَّ مِنَ الْمَيِّتِ وَمُخْرِجُ الْمَيِّتِ مِنَ الْحَيِّ) (8) فالحيُّ : المؤمن الّذي تخرج طينته من طينة الكافر، والميت الّذي يخرج منالحي : هو الكافر الّذي يخرج من طينة المؤمن.</w:t>
      </w:r>
    </w:p>
    <w:p>
      <w:pPr>
        <w:jc w:val="left"/>
      </w:pPr>
      <w:r>
        <w:rPr>
          <w:rFonts w:ascii="Calibri" w:hAnsi="Calibri" w:cs="Calibri"/>
          <w:i w:val="0"/>
          <w:color w:val="000000"/>
          <w:sz w:val="24"/>
          <w:szCs w:val="24"/>
          <w:rtl w:val="0"/>
        </w:rPr>
        <w:t>“祂使活物从死物中生出，也使死物从活物中生出。”（8）活物是信士，其泥土从不信道者的泥土中分出；从活物中出来的死物，则是不信道者，其泥土从信士的泥土中分出。</w:t>
      </w:r>
    </w:p>
    <w:p>
      <w:pPr>
        <w:bidi/>
        <w:jc w:val="right"/>
      </w:pPr>
      <w:r>
        <w:rPr>
          <w:rFonts w:ascii="Calibri" w:hAnsi="Calibri" w:cs="Calibri"/>
          <w:i/>
          <w:color w:val="008000"/>
          <w:sz w:val="24"/>
          <w:szCs w:val="24"/>
          <w:rtl/>
          <w:lang w:bidi="ar-SA"/>
        </w:rPr>
        <w:t>فالحي: المؤمن، والميت : الكافر، وذلك قوله عزّ وجلّ : (أَوَ مَنْ كان مَيْتاً فأحييناه) (9) فكان موته اختلاط طينته مع طينة الكافر،</w:t>
      </w:r>
    </w:p>
    <w:p>
      <w:pPr>
        <w:jc w:val="left"/>
      </w:pPr>
      <w:r>
        <w:rPr>
          <w:rFonts w:ascii="Calibri" w:hAnsi="Calibri" w:cs="Calibri"/>
          <w:i w:val="0"/>
          <w:color w:val="000000"/>
          <w:sz w:val="24"/>
          <w:szCs w:val="24"/>
          <w:rtl w:val="0"/>
        </w:rPr>
        <w:t>所以，活物就是信士，死物就是不信道者。这正是至尊至大的真主所说的：“一个原是死的，而我使他复活……”（9）他的死亡，是因为他的泥土与不信道者的泥土混合在一起；</w:t>
      </w:r>
    </w:p>
    <w:p>
      <w:pPr>
        <w:bidi/>
        <w:jc w:val="right"/>
      </w:pPr>
      <w:r>
        <w:rPr>
          <w:rFonts w:ascii="Calibri" w:hAnsi="Calibri" w:cs="Calibri"/>
          <w:i/>
          <w:color w:val="008000"/>
          <w:sz w:val="24"/>
          <w:szCs w:val="24"/>
          <w:rtl/>
          <w:lang w:bidi="ar-SA"/>
        </w:rPr>
        <w:t>وكانت حياته حين فرق اللّه عزّ وجلّ بينهما بكلمته، كذلك يخرج اللّه عزّ وجلّ المؤمن في الميلاد من الظلمة بعد دخوله فيها إلى النور،</w:t>
      </w:r>
    </w:p>
    <w:p>
      <w:pPr>
        <w:jc w:val="left"/>
      </w:pPr>
      <w:r>
        <w:rPr>
          <w:rFonts w:ascii="Calibri" w:hAnsi="Calibri" w:cs="Calibri"/>
          <w:i w:val="0"/>
          <w:color w:val="000000"/>
          <w:sz w:val="24"/>
          <w:szCs w:val="24"/>
          <w:rtl w:val="0"/>
        </w:rPr>
        <w:t>而他的生命，则是在至尊至大的真主以祂的话语将两者分开之时。同样，至尊至大的真主会在出生时，使信士进入黑暗之后从黑暗中进入光明，</w:t>
      </w:r>
    </w:p>
    <w:p>
      <w:pPr>
        <w:bidi/>
        <w:jc w:val="right"/>
      </w:pPr>
      <w:r>
        <w:rPr>
          <w:rFonts w:ascii="Calibri" w:hAnsi="Calibri" w:cs="Calibri"/>
          <w:i/>
          <w:color w:val="008000"/>
          <w:sz w:val="24"/>
          <w:szCs w:val="24"/>
          <w:rtl/>
          <w:lang w:bidi="ar-SA"/>
        </w:rPr>
        <w:t>ويخرج الكافر من النور إلى الظلمة بعد دخوله إلى النور، وذلك قوله عزّ وجلّ: (لِيُنْذِرَ مَن كان حيّاً ويَحِقَّ القولُ على الكافرين) (10) .</w:t>
      </w:r>
    </w:p>
    <w:p>
      <w:pPr>
        <w:jc w:val="left"/>
      </w:pPr>
      <w:r>
        <w:rPr>
          <w:rFonts w:ascii="Calibri" w:hAnsi="Calibri" w:cs="Calibri"/>
          <w:i w:val="0"/>
          <w:color w:val="000000"/>
          <w:sz w:val="24"/>
          <w:szCs w:val="24"/>
          <w:rtl w:val="0"/>
        </w:rPr>
        <w:t>并使不信道者进入光明之后，从光明中进入黑暗。这正是至尊至大的真主所说的：“以便他警告活着的人，使判决对不信道者成为定局。”（10）</w:t>
      </w:r>
    </w:p>
    <w:p>
      <w:pPr>
        <w:bidi/>
        <w:jc w:val="right"/>
      </w:pPr>
      <w:r>
        <w:rPr>
          <w:rFonts w:ascii="Calibri" w:hAnsi="Calibri" w:cs="Calibri"/>
          <w:i/>
          <w:color w:val="008000"/>
          <w:sz w:val="24"/>
          <w:szCs w:val="24"/>
          <w:rtl/>
          <w:lang w:bidi="ar-SA"/>
        </w:rPr>
        <w:t>باب آخر منه وفيه زيادة وقوع التكليف الأول باب آخر منه وفيه زيادة وقوع التكليف الأول (11)</w:t>
      </w:r>
    </w:p>
    <w:p>
      <w:pPr>
        <w:jc w:val="left"/>
      </w:pPr>
      <w:r>
        <w:rPr>
          <w:rFonts w:ascii="Calibri" w:hAnsi="Calibri" w:cs="Calibri"/>
          <w:i w:val="0"/>
          <w:color w:val="000000"/>
          <w:sz w:val="24"/>
          <w:szCs w:val="24"/>
          <w:rtl w:val="0"/>
        </w:rPr>
        <w:t>该篇的另一章，其中增加了第一次承担责任的内容 该篇的另一章，其中增加了第一次承担责任的内容（11）</w:t>
      </w:r>
    </w:p>
    <w:p>
      <w:pPr>
        <w:bidi/>
        <w:jc w:val="right"/>
      </w:pPr>
      <w:r>
        <w:rPr>
          <w:rFonts w:ascii="Calibri" w:hAnsi="Calibri" w:cs="Calibri"/>
          <w:i/>
          <w:color w:val="008000"/>
          <w:sz w:val="24"/>
          <w:szCs w:val="24"/>
          <w:rtl/>
          <w:lang w:bidi="ar-SA"/>
        </w:rPr>
        <w:t>1 - أبو عليّ الأشعريّ ومحمّد بن يحيى، عن محمّد بن إسماعيل، عن عليّ بن ص: 8 1- أي جبرئيل (عَلَيهِ السَّلَامُ). 2- أي : فشق. 3- أي نثراً وإذهاباً.</w:t>
      </w:r>
    </w:p>
    <w:p>
      <w:pPr>
        <w:jc w:val="left"/>
      </w:pPr>
      <w:r>
        <w:rPr>
          <w:rFonts w:ascii="Calibri" w:hAnsi="Calibri" w:cs="Calibri"/>
          <w:i w:val="0"/>
          <w:color w:val="000000"/>
          <w:sz w:val="24"/>
          <w:szCs w:val="24"/>
          <w:rtl w:val="0"/>
        </w:rPr>
        <w:t>1－阿布·阿里·艾什阿里和穆罕默德·本·叶海亚，传自穆罕默德·本·伊斯玛仪，传自阿里·本·第8页 1－即吉卜利勒（愿主福安之）。2－即：劈开。3－即撒散并使其离去。</w:t>
      </w:r>
    </w:p>
    <w:p>
      <w:pPr>
        <w:bidi/>
        <w:jc w:val="right"/>
      </w:pPr>
      <w:r>
        <w:rPr>
          <w:rFonts w:ascii="Calibri" w:hAnsi="Calibri" w:cs="Calibri"/>
          <w:i/>
          <w:color w:val="008000"/>
          <w:sz w:val="24"/>
          <w:szCs w:val="24"/>
          <w:rtl/>
          <w:lang w:bidi="ar-SA"/>
        </w:rPr>
        <w:t>4- أي الجزء الّذي بشماله من الطين. 5- الأنعام / 95.</w:t>
      </w:r>
    </w:p>
    <w:p>
      <w:pPr>
        <w:jc w:val="left"/>
      </w:pPr>
      <w:r>
        <w:rPr>
          <w:rFonts w:ascii="Calibri" w:hAnsi="Calibri" w:cs="Calibri"/>
          <w:i w:val="0"/>
          <w:color w:val="000000"/>
          <w:sz w:val="24"/>
          <w:szCs w:val="24"/>
          <w:rtl w:val="0"/>
        </w:rPr>
        <w:t>4－即他左手中的那一部分泥土。5－牲畜章 / 95。</w:t>
      </w:r>
    </w:p>
    <w:p>
      <w:pPr>
        <w:bidi/>
        <w:jc w:val="right"/>
      </w:pPr>
      <w:r>
        <w:rPr>
          <w:rFonts w:ascii="Calibri" w:hAnsi="Calibri" w:cs="Calibri"/>
          <w:i/>
          <w:color w:val="008000"/>
          <w:sz w:val="24"/>
          <w:szCs w:val="24"/>
          <w:rtl/>
          <w:lang w:bidi="ar-SA"/>
        </w:rPr>
        <w:t>6- هذا من بطون الآية الّتي كشف عنه تأويله (عَلَيهِ السَّلَامُ).</w:t>
      </w:r>
    </w:p>
    <w:p>
      <w:pPr>
        <w:jc w:val="left"/>
      </w:pPr>
      <w:r>
        <w:rPr>
          <w:rFonts w:ascii="Calibri" w:hAnsi="Calibri" w:cs="Calibri"/>
          <w:i w:val="0"/>
          <w:color w:val="000000"/>
          <w:sz w:val="24"/>
          <w:szCs w:val="24"/>
          <w:rtl w:val="0"/>
        </w:rPr>
        <w:t>6－这是经文深层含义之一，是他（愿主福安之）揭示的阐释。</w:t>
      </w:r>
    </w:p>
    <w:p>
      <w:pPr>
        <w:bidi/>
        <w:jc w:val="right"/>
      </w:pPr>
      <w:r>
        <w:rPr>
          <w:rFonts w:ascii="Calibri" w:hAnsi="Calibri" w:cs="Calibri"/>
          <w:i/>
          <w:color w:val="008000"/>
          <w:sz w:val="24"/>
          <w:szCs w:val="24"/>
          <w:rtl/>
          <w:lang w:bidi="ar-SA"/>
        </w:rPr>
        <w:t>وعليه فالمراد «بالفلق شق كلّ منهما وإخراج الآخر منه أو شق كلّ منهما عن صاحبه أو خلقهما» مرآة المجلسي 12/7. 7- أي بعدوا. 8- الأنعام / 95. 9- الأنعام / 122.</w:t>
      </w:r>
    </w:p>
    <w:p>
      <w:pPr>
        <w:jc w:val="left"/>
      </w:pPr>
      <w:r>
        <w:rPr>
          <w:rFonts w:ascii="Calibri" w:hAnsi="Calibri" w:cs="Calibri"/>
          <w:i w:val="0"/>
          <w:color w:val="000000"/>
          <w:sz w:val="24"/>
          <w:szCs w:val="24"/>
          <w:rtl w:val="0"/>
        </w:rPr>
        <w:t>因此，“绽开”的含义是“把两者各自劈开并从中取出另一者，或将两者彼此分开，或创造它们”。《米尔阿特·麦吉里西》12/7。7－即远离。8－牲畜章 / 95。9－牲畜章 / 122。</w:t>
      </w:r>
    </w:p>
    <w:p>
      <w:pPr>
        <w:bidi/>
        <w:jc w:val="right"/>
      </w:pPr>
      <w:r>
        <w:rPr>
          <w:rFonts w:ascii="Calibri" w:hAnsi="Calibri" w:cs="Calibri"/>
          <w:i/>
          <w:color w:val="008000"/>
          <w:sz w:val="24"/>
          <w:szCs w:val="24"/>
          <w:rtl/>
          <w:lang w:bidi="ar-SA"/>
        </w:rPr>
        <w:t>10- يس / 70 ومعنى :يحق : يجب. والمقصود بالقول : كلمة العذاب.</w:t>
      </w:r>
    </w:p>
    <w:p>
      <w:pPr>
        <w:jc w:val="left"/>
      </w:pPr>
      <w:r>
        <w:rPr>
          <w:rFonts w:ascii="Calibri" w:hAnsi="Calibri" w:cs="Calibri"/>
          <w:i w:val="0"/>
          <w:color w:val="000000"/>
          <w:sz w:val="24"/>
          <w:szCs w:val="24"/>
          <w:rtl w:val="0"/>
        </w:rPr>
        <w:t>10－雅辛章 / 70。“成为定局”的意思是：成为必须。这里所指的“判决”是惩罚之辞。</w:t>
      </w:r>
    </w:p>
    <w:p>
      <w:pPr>
        <w:bidi/>
        <w:jc w:val="right"/>
      </w:pPr>
      <w:r>
        <w:rPr>
          <w:rFonts w:ascii="Calibri" w:hAnsi="Calibri" w:cs="Calibri"/>
          <w:i/>
          <w:color w:val="008000"/>
          <w:sz w:val="24"/>
          <w:szCs w:val="24"/>
          <w:rtl/>
          <w:lang w:bidi="ar-SA"/>
        </w:rPr>
        <w:t>11- إنما كان هذا الباب من الباب الأوّل لاشتماله على كيفية بدء الخلق وذكر الطينة الّتي خُلق منها كلّ أصحاب اليمين وأصحاب الشمال.</w:t>
      </w:r>
    </w:p>
    <w:p>
      <w:pPr>
        <w:jc w:val="left"/>
      </w:pPr>
      <w:r>
        <w:rPr>
          <w:rFonts w:ascii="Calibri" w:hAnsi="Calibri" w:cs="Calibri"/>
          <w:i w:val="0"/>
          <w:color w:val="000000"/>
          <w:sz w:val="24"/>
          <w:szCs w:val="24"/>
          <w:rtl w:val="0"/>
        </w:rPr>
        <w:t>11－这一篇章原本属于第一篇章，因为其中讲述了创造的起始，以及所有右边人和左边人被创造自何种泥土。</w:t>
      </w:r>
    </w:p>
    <w:p>
      <w:pPr>
        <w:bidi/>
        <w:jc w:val="right"/>
      </w:pPr>
      <w:r>
        <w:rPr>
          <w:rFonts w:ascii="Calibri" w:hAnsi="Calibri" w:cs="Calibri"/>
          <w:i/>
          <w:color w:val="008000"/>
          <w:sz w:val="24"/>
          <w:szCs w:val="24"/>
          <w:rtl/>
          <w:lang w:bidi="ar-SA"/>
        </w:rPr>
        <w:t>وإنما أفرده بالذكر مع ذلك لاشتمال رواياته على أمر زائد لم يرد في الأحاديث السابقة وهو موضوع التكليف وما يجر إليه من القول في مسألة الجبر والاختيار فتدبر.</w:t>
      </w:r>
    </w:p>
    <w:p>
      <w:pPr>
        <w:jc w:val="left"/>
      </w:pPr>
      <w:r>
        <w:rPr>
          <w:rFonts w:ascii="Calibri" w:hAnsi="Calibri" w:cs="Calibri"/>
          <w:i w:val="0"/>
          <w:color w:val="000000"/>
          <w:sz w:val="24"/>
          <w:szCs w:val="24"/>
          <w:rtl w:val="0"/>
        </w:rPr>
        <w:t>尽管如此，他仍将其单独列出，因为其中的传述还包含前述圣训中未提及的额外内容，即责任义务的问题，以及由此引出的有关宿命与自由选择的论述，请仔细思考。</w:t>
      </w:r>
    </w:p>
    <w:p>
      <w:pPr>
        <w:bidi/>
        <w:jc w:val="right"/>
      </w:pPr>
      <w:r>
        <w:rPr>
          <w:rFonts w:ascii="Calibri" w:hAnsi="Calibri" w:cs="Calibri"/>
          <w:i/>
          <w:color w:val="008000"/>
          <w:sz w:val="24"/>
          <w:szCs w:val="24"/>
          <w:rtl/>
          <w:lang w:bidi="ar-SA"/>
        </w:rPr>
        <w:t>الحكم، عن أبان بن عثمان عن زرارة، عن أبي جعفر (عَلَيهِ السَّلَامُ) قال :</w:t>
      </w:r>
    </w:p>
    <w:p>
      <w:pPr>
        <w:jc w:val="left"/>
      </w:pPr>
      <w:r>
        <w:rPr>
          <w:rFonts w:ascii="Calibri" w:hAnsi="Calibri" w:cs="Calibri"/>
          <w:i w:val="0"/>
          <w:color w:val="000000"/>
          <w:sz w:val="24"/>
          <w:szCs w:val="24"/>
          <w:rtl w:val="0"/>
        </w:rPr>
        <w:t>哈卡姆传述：阿班·本·奥斯曼传自祖拉拉，祖拉拉传自阿布·贾法尔（愿主福安之），他说：</w:t>
      </w:r>
    </w:p>
    <w:p>
      <w:pPr>
        <w:bidi/>
        <w:jc w:val="right"/>
      </w:pPr>
      <w:r>
        <w:rPr>
          <w:rFonts w:ascii="Calibri" w:hAnsi="Calibri" w:cs="Calibri"/>
          <w:i/>
          <w:color w:val="008000"/>
          <w:sz w:val="24"/>
          <w:szCs w:val="24"/>
          <w:rtl/>
          <w:lang w:bidi="ar-SA"/>
        </w:rPr>
        <w:t>لو علم النّاس كيف ابتداء الخلق ما اختلف اثنان (1) ، إنَّ اللّه عزّ وجلّ قبل أن يخلق الخلق قال :</w:t>
      </w:r>
    </w:p>
    <w:p>
      <w:pPr>
        <w:jc w:val="left"/>
      </w:pPr>
      <w:r>
        <w:rPr>
          <w:rFonts w:ascii="Calibri" w:hAnsi="Calibri" w:cs="Calibri"/>
          <w:i w:val="0"/>
          <w:color w:val="000000"/>
          <w:sz w:val="24"/>
          <w:szCs w:val="24"/>
          <w:rtl w:val="0"/>
        </w:rPr>
        <w:t>假如人们知道创造是如何开始的，两个人就不会有分歧（1）。至尊至大的真主在创造众生之前说：</w:t>
      </w:r>
    </w:p>
    <w:p>
      <w:pPr>
        <w:bidi/>
        <w:jc w:val="right"/>
      </w:pPr>
      <w:r>
        <w:rPr>
          <w:rFonts w:ascii="Calibri" w:hAnsi="Calibri" w:cs="Calibri"/>
          <w:i/>
          <w:color w:val="008000"/>
          <w:sz w:val="24"/>
          <w:szCs w:val="24"/>
          <w:rtl/>
          <w:lang w:bidi="ar-SA"/>
        </w:rPr>
        <w:t>كن ماء عذباً أخلق منك جنّتي وأهل طاعتي وكن ملحاً أجاجاً أخلق منك ناري وأهل معصيتي ثمّ أمرهما فامتزجا،</w:t>
      </w:r>
    </w:p>
    <w:p>
      <w:pPr>
        <w:jc w:val="left"/>
      </w:pPr>
      <w:r>
        <w:rPr>
          <w:rFonts w:ascii="Calibri" w:hAnsi="Calibri" w:cs="Calibri"/>
          <w:i w:val="0"/>
          <w:color w:val="000000"/>
          <w:sz w:val="24"/>
          <w:szCs w:val="24"/>
          <w:rtl w:val="0"/>
        </w:rPr>
        <w:t>“你成为甘美的水，我将由你创造我的乐园和顺从我的人；你成为苦咸的水，我将由你创造我的火狱和违抗我的人。”随后，他命令两者混合，</w:t>
      </w:r>
    </w:p>
    <w:p>
      <w:pPr>
        <w:bidi/>
        <w:jc w:val="right"/>
      </w:pPr>
      <w:r>
        <w:rPr>
          <w:rFonts w:ascii="Calibri" w:hAnsi="Calibri" w:cs="Calibri"/>
          <w:i/>
          <w:color w:val="008000"/>
          <w:sz w:val="24"/>
          <w:szCs w:val="24"/>
          <w:rtl/>
          <w:lang w:bidi="ar-SA"/>
        </w:rPr>
        <w:t>فمن ذلك صار يلد المؤمن الكافر والكافر المؤمن، ثمّ أخذ طيناً من أديم (2) الأرض فعركه (3) عركاً شديداً فإذا هم كالذرّ يدبّون،</w:t>
      </w:r>
    </w:p>
    <w:p>
      <w:pPr>
        <w:jc w:val="left"/>
      </w:pPr>
      <w:r>
        <w:rPr>
          <w:rFonts w:ascii="Calibri" w:hAnsi="Calibri" w:cs="Calibri"/>
          <w:i w:val="0"/>
          <w:color w:val="000000"/>
          <w:sz w:val="24"/>
          <w:szCs w:val="24"/>
          <w:rtl w:val="0"/>
        </w:rPr>
        <w:t>因此，信士会生下不信道者，不信道者也会生下信士。然后，他从大地（2）的表土取了一把泥土，用力揉捏（3），于是他们就像微尘一样四处爬行，</w:t>
      </w:r>
    </w:p>
    <w:p>
      <w:pPr>
        <w:bidi/>
        <w:jc w:val="right"/>
      </w:pPr>
      <w:r>
        <w:rPr>
          <w:rFonts w:ascii="Calibri" w:hAnsi="Calibri" w:cs="Calibri"/>
          <w:i/>
          <w:color w:val="008000"/>
          <w:sz w:val="24"/>
          <w:szCs w:val="24"/>
          <w:rtl/>
          <w:lang w:bidi="ar-SA"/>
        </w:rPr>
        <w:t>فقال (4) لأصحاب اليمين : إلى الجنّة بسلام، وقال لأصحاب الشمال إلى النّار ولا أبالي،</w:t>
      </w:r>
    </w:p>
    <w:p>
      <w:pPr>
        <w:jc w:val="left"/>
      </w:pPr>
      <w:r>
        <w:rPr>
          <w:rFonts w:ascii="Calibri" w:hAnsi="Calibri" w:cs="Calibri"/>
          <w:i w:val="0"/>
          <w:color w:val="000000"/>
          <w:sz w:val="24"/>
          <w:szCs w:val="24"/>
          <w:rtl w:val="0"/>
        </w:rPr>
        <w:t>他（4）对右边的人说：“平安地进入乐园。”他对左边的人说：“进入火狱吧，我毫不在意。”</w:t>
      </w:r>
    </w:p>
    <w:p>
      <w:pPr>
        <w:bidi/>
        <w:jc w:val="right"/>
      </w:pPr>
      <w:r>
        <w:rPr>
          <w:rFonts w:ascii="Calibri" w:hAnsi="Calibri" w:cs="Calibri"/>
          <w:i/>
          <w:color w:val="008000"/>
          <w:sz w:val="24"/>
          <w:szCs w:val="24"/>
          <w:rtl/>
          <w:lang w:bidi="ar-SA"/>
        </w:rPr>
        <w:t>ثمّ أمر ناراً فأسعرت فقال لأصحاب الشمال: ادخلوها، فهابوها (5) ، فقال لأصحاب اليمين ادخلوها فدخلوها فقال : كوني برداً وسلاماً فكانت برداً وسلاماً.</w:t>
      </w:r>
    </w:p>
    <w:p>
      <w:pPr>
        <w:jc w:val="left"/>
      </w:pPr>
      <w:r>
        <w:rPr>
          <w:rFonts w:ascii="Calibri" w:hAnsi="Calibri" w:cs="Calibri"/>
          <w:i w:val="0"/>
          <w:color w:val="000000"/>
          <w:sz w:val="24"/>
          <w:szCs w:val="24"/>
          <w:rtl w:val="0"/>
        </w:rPr>
        <w:t>然后，他命令燃起一堆火，对左边的人说：“进入它吧。”他们却害怕它（5）。他又对右边的人说：“进入它吧。”他们便进入了。他说：“变得清凉平安吧。”于是它就变得清凉平安。</w:t>
      </w:r>
    </w:p>
    <w:p>
      <w:pPr>
        <w:bidi/>
        <w:jc w:val="right"/>
      </w:pPr>
      <w:r>
        <w:rPr>
          <w:rFonts w:ascii="Calibri" w:hAnsi="Calibri" w:cs="Calibri"/>
          <w:i/>
          <w:color w:val="008000"/>
          <w:sz w:val="24"/>
          <w:szCs w:val="24"/>
          <w:rtl/>
          <w:lang w:bidi="ar-SA"/>
        </w:rPr>
        <w:t>فقال أصحاب الشمال: يا رب أقلنا (6) فقال : قد أقلتكم فادخلوها، فذهبوا فهابوها، فَثَمَّ (7) ثبتت الطاعة والمعصية فلا يستطيع هؤلاء أن يكونوا من هؤلاء ؛ ولا هؤلاء من هؤلاء (8) .</w:t>
      </w:r>
    </w:p>
    <w:p>
      <w:pPr>
        <w:jc w:val="left"/>
      </w:pPr>
      <w:r>
        <w:rPr>
          <w:rFonts w:ascii="Calibri" w:hAnsi="Calibri" w:cs="Calibri"/>
          <w:i w:val="0"/>
          <w:color w:val="000000"/>
          <w:sz w:val="24"/>
          <w:szCs w:val="24"/>
          <w:rtl w:val="0"/>
        </w:rPr>
        <w:t>左边的人说：“我们的主啊，请免除我们的过失（6）。”他说：“我已免除了你们的过失，你们进去吧。”他们便前去，却害怕它。于是（7），服从与违抗便就此确定下来；这些人无法成为那些人，那些人也无法成为这些人（8）。</w:t>
      </w:r>
    </w:p>
    <w:p>
      <w:pPr>
        <w:bidi/>
        <w:jc w:val="right"/>
      </w:pPr>
      <w:r>
        <w:rPr>
          <w:rFonts w:ascii="Calibri" w:hAnsi="Calibri" w:cs="Calibri"/>
          <w:i/>
          <w:color w:val="008000"/>
          <w:sz w:val="24"/>
          <w:szCs w:val="24"/>
          <w:rtl/>
          <w:lang w:bidi="ar-SA"/>
        </w:rPr>
        <w:t>2 - عليّ بن إبراهيم، عن أبيه، عن ابن أبي عمير، عن ابن أذينة،</w:t>
      </w:r>
    </w:p>
    <w:p>
      <w:pPr>
        <w:jc w:val="left"/>
      </w:pPr>
      <w:r>
        <w:rPr>
          <w:rFonts w:ascii="Calibri" w:hAnsi="Calibri" w:cs="Calibri"/>
          <w:i w:val="0"/>
          <w:color w:val="000000"/>
          <w:sz w:val="24"/>
          <w:szCs w:val="24"/>
          <w:rtl w:val="0"/>
        </w:rPr>
        <w:t>2－阿里·本·易卜拉欣传自他的父亲，伊本·艾比·欧麦尔传自伊本·乌宰奈，</w:t>
      </w:r>
    </w:p>
    <w:p>
      <w:pPr>
        <w:bidi/>
        <w:jc w:val="right"/>
      </w:pPr>
      <w:r>
        <w:rPr>
          <w:rFonts w:ascii="Calibri" w:hAnsi="Calibri" w:cs="Calibri"/>
          <w:i/>
          <w:color w:val="008000"/>
          <w:sz w:val="24"/>
          <w:szCs w:val="24"/>
          <w:rtl/>
          <w:lang w:bidi="ar-SA"/>
        </w:rPr>
        <w:t>عن زرارة أنَّ رجلاً سأل أبا جعفر (عَلَيهِ السَّلَامُ) عن قول اللّه جل وعزَّ :</w:t>
      </w:r>
    </w:p>
    <w:p>
      <w:pPr>
        <w:jc w:val="left"/>
      </w:pPr>
      <w:r>
        <w:rPr>
          <w:rFonts w:ascii="Calibri" w:hAnsi="Calibri" w:cs="Calibri"/>
          <w:i w:val="0"/>
          <w:color w:val="000000"/>
          <w:sz w:val="24"/>
          <w:szCs w:val="24"/>
          <w:rtl w:val="0"/>
        </w:rPr>
        <w:t>伊本·乌宰奈传自祖拉拉：有人问阿布·贾法尔（愿主福安之）关于至尊至大的真主所说的话：</w:t>
      </w:r>
    </w:p>
    <w:p>
      <w:pPr>
        <w:bidi/>
        <w:jc w:val="right"/>
      </w:pPr>
      <w:r>
        <w:rPr>
          <w:rFonts w:ascii="Calibri" w:hAnsi="Calibri" w:cs="Calibri"/>
          <w:i/>
          <w:color w:val="008000"/>
          <w:sz w:val="24"/>
          <w:szCs w:val="24"/>
          <w:rtl/>
          <w:lang w:bidi="ar-SA"/>
        </w:rPr>
        <w:t>(وَإِذْ أَخَذَ رَبُّكَ مِنْ بَنِي آدَمَ مِنْ ظُهُورِهِمْ ذُرِّيَّتَهُمْ وَأَشْهَدَهُمْ عَلَى أَنْفُسِهِمْ أَلَسْتُ بِرَبِّكُمْ قَالُوا بَلَى - إلى آخر الآية) (9) فقال وأبوه (10) يسمع (عَلَيهِ السَّلَامُ):</w:t>
      </w:r>
    </w:p>
    <w:p>
      <w:pPr>
        <w:jc w:val="left"/>
      </w:pPr>
      <w:r>
        <w:rPr>
          <w:rFonts w:ascii="Calibri" w:hAnsi="Calibri" w:cs="Calibri"/>
          <w:i w:val="0"/>
          <w:color w:val="000000"/>
          <w:sz w:val="24"/>
          <w:szCs w:val="24"/>
          <w:rtl w:val="0"/>
        </w:rPr>
        <w:t>“当时，你的主从阿丹的子孙的背脊中取出他们的后裔，并使他们为自己作证：‘难道我不是你们的主吗？’他们说：‘是的。’——直到经文末尾”（9）。他的父亲（10）也在旁聆听，愿主福安之：</w:t>
      </w:r>
    </w:p>
    <w:p>
      <w:pPr>
        <w:bidi/>
        <w:jc w:val="right"/>
      </w:pPr>
      <w:r>
        <w:rPr>
          <w:rFonts w:ascii="Calibri" w:hAnsi="Calibri" w:cs="Calibri"/>
          <w:i/>
          <w:color w:val="008000"/>
          <w:sz w:val="24"/>
          <w:szCs w:val="24"/>
          <w:rtl/>
          <w:lang w:bidi="ar-SA"/>
        </w:rPr>
        <w:t>حدّثني أبي أنَّ اللّه عزّ وجلّ قبض قبضة من تراب التربة الّتي خلق منها آدم (عَلَيهِ السَّلَامُ) فصب عليها الماء العذب الفرات،</w:t>
      </w:r>
    </w:p>
    <w:p>
      <w:pPr>
        <w:jc w:val="left"/>
      </w:pPr>
      <w:r>
        <w:rPr>
          <w:rFonts w:ascii="Calibri" w:hAnsi="Calibri" w:cs="Calibri"/>
          <w:i w:val="0"/>
          <w:color w:val="000000"/>
          <w:sz w:val="24"/>
          <w:szCs w:val="24"/>
          <w:rtl w:val="0"/>
        </w:rPr>
        <w:t>“我的父亲告诉我，至尊至大的真主从创造阿丹（愿主福安之）所用的土中取了一把土，然后将甘美的淡水浇在上面，</w:t>
      </w:r>
    </w:p>
    <w:p>
      <w:pPr>
        <w:bidi/>
        <w:jc w:val="right"/>
      </w:pPr>
      <w:r>
        <w:rPr>
          <w:rFonts w:ascii="Calibri" w:hAnsi="Calibri" w:cs="Calibri"/>
          <w:i/>
          <w:color w:val="008000"/>
          <w:sz w:val="24"/>
          <w:szCs w:val="24"/>
          <w:rtl/>
          <w:lang w:bidi="ar-SA"/>
        </w:rPr>
        <w:t>ثمّ تركها أربعين صباحاً، ثمّ صبّ عليها الماء المالح الأجاج فتركها أربعين صباحاً، فلما اختمرت الطينة أخذها فعركها عركاً شديداً،</w:t>
      </w:r>
    </w:p>
    <w:p>
      <w:pPr>
        <w:jc w:val="left"/>
      </w:pPr>
      <w:r>
        <w:rPr>
          <w:rFonts w:ascii="Calibri" w:hAnsi="Calibri" w:cs="Calibri"/>
          <w:i w:val="0"/>
          <w:color w:val="000000"/>
          <w:sz w:val="24"/>
          <w:szCs w:val="24"/>
          <w:rtl w:val="0"/>
        </w:rPr>
        <w:t>接着放置四十个早晨，然后又将苦咸的咸水浇在上面，并放置四十个早晨。泥土发酵之后，他取来它，用力揉捏，</w:t>
      </w:r>
    </w:p>
    <w:p>
      <w:pPr>
        <w:bidi/>
        <w:jc w:val="right"/>
      </w:pPr>
      <w:r>
        <w:rPr>
          <w:rFonts w:ascii="Calibri" w:hAnsi="Calibri" w:cs="Calibri"/>
          <w:i/>
          <w:color w:val="008000"/>
          <w:sz w:val="24"/>
          <w:szCs w:val="24"/>
          <w:rtl/>
          <w:lang w:bidi="ar-SA"/>
        </w:rPr>
        <w:t>فخرجوا كالذرّ من يمينه وشماله، وأمرهم جميعاً أن يقعوا في النار، فدخل (11) أصحاب اليمين، فصارت عليهم برداً ص: 9</w:t>
      </w:r>
    </w:p>
    <w:p>
      <w:pPr>
        <w:jc w:val="left"/>
      </w:pPr>
      <w:r>
        <w:rPr>
          <w:rFonts w:ascii="Calibri" w:hAnsi="Calibri" w:cs="Calibri"/>
          <w:i w:val="0"/>
          <w:color w:val="000000"/>
          <w:sz w:val="24"/>
          <w:szCs w:val="24"/>
          <w:rtl w:val="0"/>
        </w:rPr>
        <w:t>他们便像微尘一样从他的右边和左边出来。他命令他们全都投入火中，右边的人便进入了（11），火对他们变得清凉。第9页</w:t>
      </w:r>
    </w:p>
    <w:p>
      <w:pPr>
        <w:bidi/>
        <w:jc w:val="right"/>
      </w:pPr>
      <w:r>
        <w:rPr>
          <w:rFonts w:ascii="Calibri" w:hAnsi="Calibri" w:cs="Calibri"/>
          <w:i/>
          <w:color w:val="008000"/>
          <w:sz w:val="24"/>
          <w:szCs w:val="24"/>
          <w:rtl/>
          <w:lang w:bidi="ar-SA"/>
        </w:rPr>
        <w:t>1- «أي في مسألة الاستطاعة والاختيار والجبر، أو...</w:t>
      </w:r>
    </w:p>
    <w:p>
      <w:pPr>
        <w:jc w:val="left"/>
      </w:pPr>
      <w:r>
        <w:rPr>
          <w:rFonts w:ascii="Calibri" w:hAnsi="Calibri" w:cs="Calibri"/>
          <w:i w:val="0"/>
          <w:color w:val="000000"/>
          <w:sz w:val="24"/>
          <w:szCs w:val="24"/>
          <w:rtl w:val="0"/>
        </w:rPr>
        <w:t>1－“也就是说，关于能力、自由选择与宿命的问题，或者……</w:t>
      </w:r>
    </w:p>
    <w:p>
      <w:pPr>
        <w:bidi/>
        <w:jc w:val="right"/>
      </w:pPr>
      <w:r>
        <w:rPr>
          <w:rFonts w:ascii="Calibri" w:hAnsi="Calibri" w:cs="Calibri"/>
          <w:i/>
          <w:color w:val="008000"/>
          <w:sz w:val="24"/>
          <w:szCs w:val="24"/>
          <w:rtl/>
          <w:lang w:bidi="ar-SA"/>
        </w:rPr>
        <w:t>في أمر من أمور الدين لاختلاف أفهامهم وقابلياتهم وطينتهم» مرآة المجلسي 16/7. 2- أي وجه الأرض.</w:t>
      </w:r>
    </w:p>
    <w:p>
      <w:pPr>
        <w:jc w:val="left"/>
      </w:pPr>
      <w:r>
        <w:rPr>
          <w:rFonts w:ascii="Calibri" w:hAnsi="Calibri" w:cs="Calibri"/>
          <w:i w:val="0"/>
          <w:color w:val="000000"/>
          <w:sz w:val="24"/>
          <w:szCs w:val="24"/>
          <w:rtl w:val="0"/>
        </w:rPr>
        <w:t>因他们的理解、禀赋和本性各不相同，故涉及宗教事务中的某个问题。”《米尔阿特·麦吉里西》16/7。2－即地面。</w:t>
      </w:r>
    </w:p>
    <w:p>
      <w:pPr>
        <w:bidi/>
        <w:jc w:val="right"/>
      </w:pPr>
      <w:r>
        <w:rPr>
          <w:rFonts w:ascii="Calibri" w:hAnsi="Calibri" w:cs="Calibri"/>
          <w:i/>
          <w:color w:val="008000"/>
          <w:sz w:val="24"/>
          <w:szCs w:val="24"/>
          <w:rtl/>
          <w:lang w:bidi="ar-SA"/>
        </w:rPr>
        <w:t>3- أي فدلكه، والظاهر أنّه عجنه بالماء العذب والماء الأجاج الّذي أنشأه أولاً وخاطبه.</w:t>
      </w:r>
    </w:p>
    <w:p>
      <w:pPr>
        <w:jc w:val="left"/>
      </w:pPr>
      <w:r>
        <w:rPr>
          <w:rFonts w:ascii="Calibri" w:hAnsi="Calibri" w:cs="Calibri"/>
          <w:i w:val="0"/>
          <w:color w:val="000000"/>
          <w:sz w:val="24"/>
          <w:szCs w:val="24"/>
          <w:rtl w:val="0"/>
        </w:rPr>
        <w:t>3－即揉搓它。显然，他是用甘美的水和苦咸的水将它揉成团；他先前创造了这两种水，并对它们说话。</w:t>
      </w:r>
    </w:p>
    <w:p>
      <w:pPr>
        <w:bidi/>
        <w:jc w:val="right"/>
      </w:pPr>
      <w:r>
        <w:rPr>
          <w:rFonts w:ascii="Calibri" w:hAnsi="Calibri" w:cs="Calibri"/>
          <w:i/>
          <w:color w:val="008000"/>
          <w:sz w:val="24"/>
          <w:szCs w:val="24"/>
          <w:rtl/>
          <w:lang w:bidi="ar-SA"/>
        </w:rPr>
        <w:t>4- كناية عن هدايتهم بألطافه إلى سلوك طريقها. وكذا ما بعده ولكن بسلب الإلطاف. 5- أي خافوها.</w:t>
      </w:r>
    </w:p>
    <w:p>
      <w:pPr>
        <w:jc w:val="left"/>
      </w:pPr>
      <w:r>
        <w:rPr>
          <w:rFonts w:ascii="Calibri" w:hAnsi="Calibri" w:cs="Calibri"/>
          <w:i w:val="0"/>
          <w:color w:val="000000"/>
          <w:sz w:val="24"/>
          <w:szCs w:val="24"/>
          <w:rtl w:val="0"/>
        </w:rPr>
        <w:t>4－这是指他凭借恩典引导他们走上通往乐园之路的委婉说法。后文也是如此，不过是剥夺他们的恩典。5－即他们害怕它。</w:t>
      </w:r>
    </w:p>
    <w:p>
      <w:pPr>
        <w:bidi/>
        <w:jc w:val="right"/>
      </w:pPr>
      <w:r>
        <w:rPr>
          <w:rFonts w:ascii="Calibri" w:hAnsi="Calibri" w:cs="Calibri"/>
          <w:i/>
          <w:color w:val="008000"/>
          <w:sz w:val="24"/>
          <w:szCs w:val="24"/>
          <w:rtl/>
          <w:lang w:bidi="ar-SA"/>
        </w:rPr>
        <w:t>6- لعل الاستقالة كناية عن تمنيهم الإطاعة ولكن مع غلبة شقوتهم لا يفعلونها. 7- أي فهناك أو عند ذلك.</w:t>
      </w:r>
    </w:p>
    <w:p>
      <w:pPr>
        <w:jc w:val="left"/>
      </w:pPr>
      <w:r>
        <w:rPr>
          <w:rFonts w:ascii="Calibri" w:hAnsi="Calibri" w:cs="Calibri"/>
          <w:i w:val="0"/>
          <w:color w:val="000000"/>
          <w:sz w:val="24"/>
          <w:szCs w:val="24"/>
          <w:rtl w:val="0"/>
        </w:rPr>
        <w:t>6－或许，求免除过失是委婉地表达他们希望服从；然而由于他们的不幸占了上风，他们并没有这样做。7－即在那里，或就在那时。</w:t>
      </w:r>
    </w:p>
    <w:p>
      <w:pPr>
        <w:bidi/>
        <w:jc w:val="right"/>
      </w:pPr>
      <w:r>
        <w:rPr>
          <w:rFonts w:ascii="Calibri" w:hAnsi="Calibri" w:cs="Calibri"/>
          <w:i/>
          <w:color w:val="008000"/>
          <w:sz w:val="24"/>
          <w:szCs w:val="24"/>
          <w:rtl/>
          <w:lang w:bidi="ar-SA"/>
        </w:rPr>
        <w:t>8- أي أن حسن الاختيار لفريق المؤمنين الّذي أهلهم لتلقي الألطاف الإلهية لا يمكن أن يجتمع مع سوء اختيار فريق أصحاب النّار حيث سُلبت عنهم بسببه تلك الألطاف.</w:t>
      </w:r>
    </w:p>
    <w:p>
      <w:pPr>
        <w:jc w:val="left"/>
      </w:pPr>
      <w:r>
        <w:rPr>
          <w:rFonts w:ascii="Calibri" w:hAnsi="Calibri" w:cs="Calibri"/>
          <w:i w:val="0"/>
          <w:color w:val="000000"/>
          <w:sz w:val="24"/>
          <w:szCs w:val="24"/>
          <w:rtl w:val="0"/>
        </w:rPr>
        <w:t>8－也就是说，信士群体作出了良好的选择，因此有资格接受真主的恩典；这不可能与火狱之人的错误选择并存，因为他们正是因此被剥夺了这些恩典。</w:t>
      </w:r>
    </w:p>
    <w:p>
      <w:pPr>
        <w:bidi/>
        <w:jc w:val="right"/>
      </w:pPr>
      <w:r>
        <w:rPr>
          <w:rFonts w:ascii="Calibri" w:hAnsi="Calibri" w:cs="Calibri"/>
          <w:i/>
          <w:color w:val="008000"/>
          <w:sz w:val="24"/>
          <w:szCs w:val="24"/>
          <w:rtl/>
          <w:lang w:bidi="ar-SA"/>
        </w:rPr>
        <w:t>فسبقت من اللّه الحسنى للأول وحق القول وكلمة العذاب على الآخرين. 9- الأعراف/ 172. 10- أي الإمام السجّاد (عَلَيهِ السَّلَامُ). 11- أي باختيارهم.</w:t>
      </w:r>
    </w:p>
    <w:p>
      <w:pPr>
        <w:jc w:val="left"/>
      </w:pPr>
      <w:r>
        <w:rPr>
          <w:rFonts w:ascii="Calibri" w:hAnsi="Calibri" w:cs="Calibri"/>
          <w:i w:val="0"/>
          <w:color w:val="000000"/>
          <w:sz w:val="24"/>
          <w:szCs w:val="24"/>
          <w:rtl w:val="0"/>
        </w:rPr>
        <w:t>因此，真主为前者预定了美好的结局，并对后者判定了惩罚的话语和刑罚之辞。9－高处章 / 172。10－即萨贾德伊玛目（愿主福安之）。11－即出于他们自己的选择。</w:t>
      </w:r>
    </w:p>
    <w:p>
      <w:pPr>
        <w:bidi/>
        <w:jc w:val="right"/>
      </w:pPr>
      <w:r>
        <w:rPr>
          <w:rFonts w:ascii="Calibri" w:hAnsi="Calibri" w:cs="Calibri"/>
          <w:i/>
          <w:color w:val="008000"/>
          <w:sz w:val="24"/>
          <w:szCs w:val="24"/>
          <w:rtl/>
          <w:lang w:bidi="ar-SA"/>
        </w:rPr>
        <w:t>وسلاماً وأبى أصحاب الشمال أن يدخلوها (1) .</w:t>
      </w:r>
    </w:p>
    <w:p>
      <w:pPr>
        <w:jc w:val="left"/>
      </w:pPr>
      <w:r>
        <w:rPr>
          <w:rFonts w:ascii="Calibri" w:hAnsi="Calibri" w:cs="Calibri"/>
          <w:i w:val="0"/>
          <w:color w:val="000000"/>
          <w:sz w:val="24"/>
          <w:szCs w:val="24"/>
          <w:rtl w:val="0"/>
        </w:rPr>
        <w:t>火对他们变得清凉平安，而左边的人拒绝进入它（1）。</w:t>
      </w:r>
    </w:p>
    <w:p>
      <w:pPr>
        <w:bidi/>
        <w:jc w:val="right"/>
      </w:pPr>
      <w:r>
        <w:rPr>
          <w:rFonts w:ascii="Calibri" w:hAnsi="Calibri" w:cs="Calibri"/>
          <w:i/>
          <w:color w:val="008000"/>
          <w:sz w:val="24"/>
          <w:szCs w:val="24"/>
          <w:rtl/>
          <w:lang w:bidi="ar-SA"/>
        </w:rPr>
        <w:t>3 - عليّ بن إبراهيم، عن أبيه، عن أحمد بن، عن أحمد بن محمّد بن أبي نصر،</w:t>
      </w:r>
    </w:p>
    <w:p>
      <w:pPr>
        <w:jc w:val="left"/>
      </w:pPr>
      <w:r>
        <w:rPr>
          <w:rFonts w:ascii="Calibri" w:hAnsi="Calibri" w:cs="Calibri"/>
          <w:i w:val="0"/>
          <w:color w:val="000000"/>
          <w:sz w:val="24"/>
          <w:szCs w:val="24"/>
          <w:rtl w:val="0"/>
        </w:rPr>
        <w:t>3－阿里·本·易卜拉欣传自他的父亲，艾哈迈德·本传自艾哈迈德·本·穆罕默德·本·艾比·纳斯尔，</w:t>
      </w:r>
    </w:p>
    <w:p>
      <w:pPr>
        <w:bidi/>
        <w:jc w:val="right"/>
      </w:pPr>
      <w:r>
        <w:rPr>
          <w:rFonts w:ascii="Calibri" w:hAnsi="Calibri" w:cs="Calibri"/>
          <w:i/>
          <w:color w:val="008000"/>
          <w:sz w:val="24"/>
          <w:szCs w:val="24"/>
          <w:rtl/>
          <w:lang w:bidi="ar-SA"/>
        </w:rPr>
        <w:t>عن أبان بن عثمان عن محمّد بن عليّ الحلبي، عن أبي عبد اللّه (عَلَيهِ السَّلَامُ) قال :</w:t>
      </w:r>
    </w:p>
    <w:p>
      <w:pPr>
        <w:jc w:val="left"/>
      </w:pPr>
      <w:r>
        <w:rPr>
          <w:rFonts w:ascii="Calibri" w:hAnsi="Calibri" w:cs="Calibri"/>
          <w:i w:val="0"/>
          <w:color w:val="000000"/>
          <w:sz w:val="24"/>
          <w:szCs w:val="24"/>
          <w:rtl w:val="0"/>
        </w:rPr>
        <w:t>阿班·本·奥斯曼传自穆罕默德·本·阿里·哈拉比，哈拉比传自阿布·阿卜杜拉（愿主福安之），他说：</w:t>
      </w:r>
    </w:p>
    <w:p>
      <w:pPr>
        <w:bidi/>
        <w:jc w:val="right"/>
      </w:pPr>
      <w:r>
        <w:rPr>
          <w:rFonts w:ascii="Calibri" w:hAnsi="Calibri" w:cs="Calibri"/>
          <w:i/>
          <w:color w:val="008000"/>
          <w:sz w:val="24"/>
          <w:szCs w:val="24"/>
          <w:rtl/>
          <w:lang w:bidi="ar-SA"/>
        </w:rPr>
        <w:t>إن اللّه عزّ وجلّ لما أراد أن يخلق آدم (عَلَيهِ السَّلَامُ) أرسل الماء على الطين،</w:t>
      </w:r>
    </w:p>
    <w:p>
      <w:pPr>
        <w:jc w:val="left"/>
      </w:pPr>
      <w:r>
        <w:rPr>
          <w:rFonts w:ascii="Calibri" w:hAnsi="Calibri" w:cs="Calibri"/>
          <w:i w:val="0"/>
          <w:color w:val="000000"/>
          <w:sz w:val="24"/>
          <w:szCs w:val="24"/>
          <w:rtl w:val="0"/>
        </w:rPr>
        <w:t>至尊至大的真主想要创造阿丹（愿主福安之）时，把水浇在泥土上，</w:t>
      </w:r>
    </w:p>
    <w:p>
      <w:pPr>
        <w:bidi/>
        <w:jc w:val="right"/>
      </w:pPr>
      <w:r>
        <w:rPr>
          <w:rFonts w:ascii="Calibri" w:hAnsi="Calibri" w:cs="Calibri"/>
          <w:i/>
          <w:color w:val="008000"/>
          <w:sz w:val="24"/>
          <w:szCs w:val="24"/>
          <w:rtl/>
          <w:lang w:bidi="ar-SA"/>
        </w:rPr>
        <w:t>ثمّ قبض قبضة فعركها ثمّ فرَّقها فرقتين بيده، ثمّ ذرأهم فإذا هم يدبّون،</w:t>
      </w:r>
    </w:p>
    <w:p>
      <w:pPr>
        <w:jc w:val="left"/>
      </w:pPr>
      <w:r>
        <w:rPr>
          <w:rFonts w:ascii="Calibri" w:hAnsi="Calibri" w:cs="Calibri"/>
          <w:i w:val="0"/>
          <w:color w:val="000000"/>
          <w:sz w:val="24"/>
          <w:szCs w:val="24"/>
          <w:rtl w:val="0"/>
        </w:rPr>
        <w:t>然后取了一把泥土，揉捏它，再用手把它分成两部分，然后使他们繁衍出来；于是他们便四处爬行，</w:t>
      </w:r>
    </w:p>
    <w:p>
      <w:pPr>
        <w:bidi/>
        <w:jc w:val="right"/>
      </w:pPr>
      <w:r>
        <w:rPr>
          <w:rFonts w:ascii="Calibri" w:hAnsi="Calibri" w:cs="Calibri"/>
          <w:i/>
          <w:color w:val="008000"/>
          <w:sz w:val="24"/>
          <w:szCs w:val="24"/>
          <w:rtl/>
          <w:lang w:bidi="ar-SA"/>
        </w:rPr>
        <w:t>ثمّ رفع لهم ناراً فأمر أهل الشمال أن يدخلوها فذهبوا إليها فهابوها فلم يدخلوها،</w:t>
      </w:r>
    </w:p>
    <w:p>
      <w:pPr>
        <w:jc w:val="left"/>
      </w:pPr>
      <w:r>
        <w:rPr>
          <w:rFonts w:ascii="Calibri" w:hAnsi="Calibri" w:cs="Calibri"/>
          <w:i w:val="0"/>
          <w:color w:val="000000"/>
          <w:sz w:val="24"/>
          <w:szCs w:val="24"/>
          <w:rtl w:val="0"/>
        </w:rPr>
        <w:t>随后，他为他们升起一堆火，命令左边的人进入其中。他们走向它，却害怕它，没有进入，</w:t>
      </w:r>
    </w:p>
    <w:p>
      <w:pPr>
        <w:bidi/>
        <w:jc w:val="right"/>
      </w:pPr>
      <w:r>
        <w:rPr>
          <w:rFonts w:ascii="Calibri" w:hAnsi="Calibri" w:cs="Calibri"/>
          <w:i/>
          <w:color w:val="008000"/>
          <w:sz w:val="24"/>
          <w:szCs w:val="24"/>
          <w:rtl/>
          <w:lang w:bidi="ar-SA"/>
        </w:rPr>
        <w:t>ثمّ أمر أهل اليمين أن يدخلوها فذهبوا فدخلوها، فأمر اللّه جل وعزّ النّار فكانت عليهم برداً وسلاماً،</w:t>
      </w:r>
    </w:p>
    <w:p>
      <w:pPr>
        <w:jc w:val="left"/>
      </w:pPr>
      <w:r>
        <w:rPr>
          <w:rFonts w:ascii="Calibri" w:hAnsi="Calibri" w:cs="Calibri"/>
          <w:i w:val="0"/>
          <w:color w:val="000000"/>
          <w:sz w:val="24"/>
          <w:szCs w:val="24"/>
          <w:rtl w:val="0"/>
        </w:rPr>
        <w:t>然后他命令右边的人进入其中。他们走过去并进入了。至尊至大的真主命令火，于是火对他们变得清凉平安。</w:t>
      </w:r>
    </w:p>
    <w:p>
      <w:pPr>
        <w:bidi/>
        <w:jc w:val="right"/>
      </w:pPr>
      <w:r>
        <w:rPr>
          <w:rFonts w:ascii="Calibri" w:hAnsi="Calibri" w:cs="Calibri"/>
          <w:i/>
          <w:color w:val="008000"/>
          <w:sz w:val="24"/>
          <w:szCs w:val="24"/>
          <w:rtl/>
          <w:lang w:bidi="ar-SA"/>
        </w:rPr>
        <w:t>فلمّا رأى ذلك أهل الشمال قالوا ربنا أقلنا، فأقالهم، ثمّ قال لهم : ادخلوها، فذهبوا فقاموا عليها ولم يدخلوها، فأعادهم طيناً وخلق منها آدم (عَلَيهِ السَّلَامُ).</w:t>
      </w:r>
    </w:p>
    <w:p>
      <w:pPr>
        <w:jc w:val="left"/>
      </w:pPr>
      <w:r>
        <w:rPr>
          <w:rFonts w:ascii="Calibri" w:hAnsi="Calibri" w:cs="Calibri"/>
          <w:i w:val="0"/>
          <w:color w:val="000000"/>
          <w:sz w:val="24"/>
          <w:szCs w:val="24"/>
          <w:rtl w:val="0"/>
        </w:rPr>
        <w:t>左边的人看到这一幕，便说：“我们的主啊，请免除我们的过失。”他便免除了他们的过失，然后对他们说：“进入它吧。”他们走过去，站在火边，却没有进入。他便将他们变回泥土，并由此创造了阿丹（愿主福安之）。</w:t>
      </w:r>
    </w:p>
    <w:p>
      <w:pPr>
        <w:bidi/>
        <w:jc w:val="right"/>
      </w:pPr>
      <w:r>
        <w:rPr>
          <w:rFonts w:ascii="Calibri" w:hAnsi="Calibri" w:cs="Calibri"/>
          <w:i/>
          <w:color w:val="008000"/>
          <w:sz w:val="24"/>
          <w:szCs w:val="24"/>
          <w:rtl/>
          <w:lang w:bidi="ar-SA"/>
        </w:rPr>
        <w:t>وقال أبو عبد اللّه (عَلَيهِ السَّلَامُ) : فلن يستطيع هؤلاء أن يكونوا من هؤلاء ولا هؤلاء أن يكونوا من هؤلاء.</w:t>
      </w:r>
    </w:p>
    <w:p>
      <w:pPr>
        <w:jc w:val="left"/>
      </w:pPr>
      <w:r>
        <w:rPr>
          <w:rFonts w:ascii="Calibri" w:hAnsi="Calibri" w:cs="Calibri"/>
          <w:i w:val="0"/>
          <w:color w:val="000000"/>
          <w:sz w:val="24"/>
          <w:szCs w:val="24"/>
          <w:rtl w:val="0"/>
        </w:rPr>
        <w:t>阿布·阿卜杜拉（愿主福安之）说：“这些人无法成为那些人，那些人也无法成为这些人。”</w:t>
      </w:r>
    </w:p>
    <w:p>
      <w:pPr>
        <w:bidi/>
        <w:jc w:val="right"/>
      </w:pPr>
      <w:r>
        <w:rPr>
          <w:rFonts w:ascii="Calibri" w:hAnsi="Calibri" w:cs="Calibri"/>
          <w:i/>
          <w:color w:val="008000"/>
          <w:sz w:val="24"/>
          <w:szCs w:val="24"/>
          <w:rtl/>
          <w:lang w:bidi="ar-SA"/>
        </w:rPr>
        <w:t>قال : فيرون (2) أنَّ رسول اللّه (صَلَّى اللّه عَلَيْهِ وَ آلِهِ وَسَلَّمَ) أول من دخل تلك النّار فلذلك قوله جلَّ وعزَّ : «قُلْ إِنْ كَانَ لِلرَّحْمَنِ وَلَدٌ فَأَنَا أَوَّلُ الْعَابِدِينَ». (3) باب آخر منه</w:t>
      </w:r>
    </w:p>
    <w:p>
      <w:pPr>
        <w:jc w:val="left"/>
      </w:pPr>
      <w:r>
        <w:rPr>
          <w:rFonts w:ascii="Calibri" w:hAnsi="Calibri" w:cs="Calibri"/>
          <w:i w:val="0"/>
          <w:color w:val="000000"/>
          <w:sz w:val="24"/>
          <w:szCs w:val="24"/>
          <w:rtl w:val="0"/>
        </w:rPr>
        <w:t>他说：他们认为（2），真主的使者（愿主福安之）是第一个进入那火的人，因此至尊至大的主说：“你说：‘如果至仁主有儿子，那么我就是第一个崇拜者。’”（3）本篇另章</w:t>
      </w:r>
    </w:p>
    <w:p>
      <w:pPr>
        <w:bidi/>
        <w:jc w:val="right"/>
      </w:pPr>
      <w:r>
        <w:rPr>
          <w:rFonts w:ascii="Calibri" w:hAnsi="Calibri" w:cs="Calibri"/>
          <w:i/>
          <w:color w:val="008000"/>
          <w:sz w:val="24"/>
          <w:szCs w:val="24"/>
          <w:rtl/>
          <w:lang w:bidi="ar-SA"/>
        </w:rPr>
        <w:t>1 - محمّد بن يحيى، عن أحمد بن محمّد، عن عليّ بن الحكم عن داود العجلي عن زرارة،</w:t>
      </w:r>
    </w:p>
    <w:p>
      <w:pPr>
        <w:jc w:val="left"/>
      </w:pPr>
      <w:r>
        <w:rPr>
          <w:rFonts w:ascii="Calibri" w:hAnsi="Calibri" w:cs="Calibri"/>
          <w:i w:val="0"/>
          <w:color w:val="000000"/>
          <w:sz w:val="24"/>
          <w:szCs w:val="24"/>
          <w:rtl w:val="0"/>
        </w:rPr>
        <w:t>1－穆罕默德·本·叶海亚传自艾哈迈德·本·穆罕默德，艾哈迈德传自阿里·本·哈卡姆，哈卡姆传自达乌德·阿杰利，达乌德传自祖拉拉，</w:t>
      </w:r>
    </w:p>
    <w:p>
      <w:pPr>
        <w:bidi/>
        <w:jc w:val="right"/>
      </w:pPr>
      <w:r>
        <w:rPr>
          <w:rFonts w:ascii="Calibri" w:hAnsi="Calibri" w:cs="Calibri"/>
          <w:i/>
          <w:color w:val="008000"/>
          <w:sz w:val="24"/>
          <w:szCs w:val="24"/>
          <w:rtl/>
          <w:lang w:bidi="ar-SA"/>
        </w:rPr>
        <w:t>عن حمران، عن أبي جعفر (عَلَيهِ السَّلَامُ) قال : إن اللّه تبارك وتعالى حيث خلق الخلق،</w:t>
      </w:r>
    </w:p>
    <w:p>
      <w:pPr>
        <w:jc w:val="left"/>
      </w:pPr>
      <w:r>
        <w:rPr>
          <w:rFonts w:ascii="Calibri" w:hAnsi="Calibri" w:cs="Calibri"/>
          <w:i w:val="0"/>
          <w:color w:val="000000"/>
          <w:sz w:val="24"/>
          <w:szCs w:val="24"/>
          <w:rtl w:val="0"/>
        </w:rPr>
        <w:t>祖拉拉传自赫姆兰，赫姆兰传自阿布·贾法尔（愿主福安之），他说：至尊至大的真主创造众生时，</w:t>
      </w:r>
    </w:p>
    <w:p>
      <w:pPr>
        <w:bidi/>
        <w:jc w:val="right"/>
      </w:pPr>
      <w:r>
        <w:rPr>
          <w:rFonts w:ascii="Calibri" w:hAnsi="Calibri" w:cs="Calibri"/>
          <w:i/>
          <w:color w:val="008000"/>
          <w:sz w:val="24"/>
          <w:szCs w:val="24"/>
          <w:rtl/>
          <w:lang w:bidi="ar-SA"/>
        </w:rPr>
        <w:t>خلق ماء عذباً وماء مالحاً أجاجاً، فامتزج الماء ان، فأخذ طيناً من أديم الأرض فعركه عركاً شديداً،</w:t>
      </w:r>
    </w:p>
    <w:p>
      <w:pPr>
        <w:jc w:val="left"/>
      </w:pPr>
      <w:r>
        <w:rPr>
          <w:rFonts w:ascii="Calibri" w:hAnsi="Calibri" w:cs="Calibri"/>
          <w:i w:val="0"/>
          <w:color w:val="000000"/>
          <w:sz w:val="24"/>
          <w:szCs w:val="24"/>
          <w:rtl w:val="0"/>
        </w:rPr>
        <w:t>创造了甘甜的水和咸涩的水，两种水混合在一起；他从大地表层取了一些泥土，用力地揉捏它，</w:t>
      </w:r>
    </w:p>
    <w:p>
      <w:pPr>
        <w:bidi/>
        <w:jc w:val="right"/>
      </w:pPr>
      <w:r>
        <w:rPr>
          <w:rFonts w:ascii="Calibri" w:hAnsi="Calibri" w:cs="Calibri"/>
          <w:i/>
          <w:color w:val="008000"/>
          <w:sz w:val="24"/>
          <w:szCs w:val="24"/>
          <w:rtl/>
          <w:lang w:bidi="ar-SA"/>
        </w:rPr>
        <w:t>فقال لأصحاب اليمين وهم كالذريدبون إلى الجنّة بسلام وقال لأصحاب الشمال إلى النّار ولا أبالي، ثمّ قال: (أَلَسْتُ بِرَبِّكُمْ قَالُوا بَلَى شَهِدْنَا أَنْ تَقُولُوا يَوْمَ الْقِيَامَةِ إِنَّا كُنَّا عَنْ هَذَا غَافِلِينَ) (4) .</w:t>
      </w:r>
    </w:p>
    <w:p>
      <w:pPr>
        <w:jc w:val="left"/>
      </w:pPr>
      <w:r>
        <w:rPr>
          <w:rFonts w:ascii="Calibri" w:hAnsi="Calibri" w:cs="Calibri"/>
          <w:i w:val="0"/>
          <w:color w:val="000000"/>
          <w:sz w:val="24"/>
          <w:szCs w:val="24"/>
          <w:rtl w:val="0"/>
        </w:rPr>
        <w:t>他对右边的人说——他们如蚂蚁般爬行——：“平安地进入乐园吧。”又对左边的人说：“进入火狱吧，我毫不在意。”然后他说：“难道我不是你们的主吗？”他们说：“是的，我们作证。”（免得）你们在复活日说：“我们对此确是疏忽的。”（4）</w:t>
      </w:r>
    </w:p>
    <w:p>
      <w:pPr>
        <w:bidi/>
        <w:jc w:val="right"/>
      </w:pPr>
      <w:r>
        <w:rPr>
          <w:rFonts w:ascii="Calibri" w:hAnsi="Calibri" w:cs="Calibri"/>
          <w:i/>
          <w:color w:val="008000"/>
          <w:sz w:val="24"/>
          <w:szCs w:val="24"/>
          <w:rtl/>
          <w:lang w:bidi="ar-SA"/>
        </w:rPr>
        <w:t>ثمّ أخذ الميثاق على النبيّين (5) ، فقال : ألست بربكم وأنَّ هذا محمّد رسولي، وأَنَّ هذا عليُّ أمير المؤمنين ؟</w:t>
      </w:r>
    </w:p>
    <w:p>
      <w:pPr>
        <w:jc w:val="left"/>
      </w:pPr>
      <w:r>
        <w:rPr>
          <w:rFonts w:ascii="Calibri" w:hAnsi="Calibri" w:cs="Calibri"/>
          <w:i w:val="0"/>
          <w:color w:val="000000"/>
          <w:sz w:val="24"/>
          <w:szCs w:val="24"/>
          <w:rtl w:val="0"/>
        </w:rPr>
        <w:t>然后，他向众先知（5）取了盟约，说：“难道我不是你们的主吗？这位穆罕默德是我的使者，这位阿里是信士的长官吗？”</w:t>
      </w:r>
    </w:p>
    <w:p>
      <w:pPr>
        <w:bidi/>
        <w:jc w:val="right"/>
      </w:pPr>
      <w:r>
        <w:rPr>
          <w:rFonts w:ascii="Calibri" w:hAnsi="Calibri" w:cs="Calibri"/>
          <w:i/>
          <w:color w:val="008000"/>
          <w:sz w:val="24"/>
          <w:szCs w:val="24"/>
          <w:rtl/>
          <w:lang w:bidi="ar-SA"/>
        </w:rPr>
        <w:t>قالوا : بلى، فثبتت لهم النبوَّة، وأخذ الميثاق على أولي العزم أنني ربكم ومحمّد رسولي وعلي أمير المؤمنين وأوصياؤه من بعده ولاة أمري وخزّان علمي - (عَلَيهِم السَّلَامُ) -،</w:t>
      </w:r>
    </w:p>
    <w:p>
      <w:pPr>
        <w:jc w:val="left"/>
      </w:pPr>
      <w:r>
        <w:rPr>
          <w:rFonts w:ascii="Calibri" w:hAnsi="Calibri" w:cs="Calibri"/>
          <w:i w:val="0"/>
          <w:color w:val="000000"/>
          <w:sz w:val="24"/>
          <w:szCs w:val="24"/>
          <w:rtl w:val="0"/>
        </w:rPr>
        <w:t>他们说：“是的。”于是，先知身份便为他们确立了。他又向意志坚定的先知取了盟约：“我是你们的主，穆罕默德是我的使者，阿里是信士的长官；他的继承者们在他之后是我的事务的掌管者、我的知识的宝库——愿主福安之——，</w:t>
      </w:r>
    </w:p>
    <w:p>
      <w:pPr>
        <w:bidi/>
        <w:jc w:val="right"/>
      </w:pPr>
      <w:r>
        <w:rPr>
          <w:rFonts w:ascii="Calibri" w:hAnsi="Calibri" w:cs="Calibri"/>
          <w:i/>
          <w:color w:val="008000"/>
          <w:sz w:val="24"/>
          <w:szCs w:val="24"/>
          <w:rtl/>
          <w:lang w:bidi="ar-SA"/>
        </w:rPr>
        <w:t>وأنَّ المهدي انتصر به،لديني، وأظهر به دولتي وأنتقم به من أعدائي، وأعبد به طوعاً ص: 10 1- أي بسوء اختيارهم. 2- أي أهل البيت (عَلَيهِم السَّلَامُ).</w:t>
      </w:r>
    </w:p>
    <w:p>
      <w:pPr>
        <w:jc w:val="left"/>
      </w:pPr>
      <w:r>
        <w:rPr>
          <w:rFonts w:ascii="Calibri" w:hAnsi="Calibri" w:cs="Calibri"/>
          <w:i w:val="0"/>
          <w:color w:val="000000"/>
          <w:sz w:val="24"/>
          <w:szCs w:val="24"/>
          <w:rtl w:val="0"/>
        </w:rPr>
        <w:t>而且马赫迪将借他为我的宗教取得胜利，借他彰显我的王权，并借他向我的敌人复仇，还将借他自愿地崇拜。第10页 1－即因他们选择不当。2－即圣裔（愿主福安之）。</w:t>
      </w:r>
    </w:p>
    <w:p>
      <w:pPr>
        <w:bidi/>
        <w:jc w:val="right"/>
      </w:pPr>
      <w:r>
        <w:rPr>
          <w:rFonts w:ascii="Calibri" w:hAnsi="Calibri" w:cs="Calibri"/>
          <w:i/>
          <w:color w:val="008000"/>
          <w:sz w:val="24"/>
          <w:szCs w:val="24"/>
          <w:rtl/>
          <w:lang w:bidi="ar-SA"/>
        </w:rPr>
        <w:t>3- الزخرف/ 81 والمعنى : فأنا أول العابدين منكم.</w:t>
      </w:r>
    </w:p>
    <w:p>
      <w:pPr>
        <w:jc w:val="left"/>
      </w:pPr>
      <w:r>
        <w:rPr>
          <w:rFonts w:ascii="Calibri" w:hAnsi="Calibri" w:cs="Calibri"/>
          <w:i w:val="0"/>
          <w:color w:val="000000"/>
          <w:sz w:val="24"/>
          <w:szCs w:val="24"/>
          <w:rtl w:val="0"/>
        </w:rPr>
        <w:t>3－《仪饰章》／81，意思是：我将是你们中第一个崇拜者。</w:t>
      </w:r>
    </w:p>
    <w:p>
      <w:pPr>
        <w:bidi/>
        <w:jc w:val="right"/>
      </w:pPr>
      <w:r>
        <w:rPr>
          <w:rFonts w:ascii="Calibri" w:hAnsi="Calibri" w:cs="Calibri"/>
          <w:i/>
          <w:color w:val="008000"/>
          <w:sz w:val="24"/>
          <w:szCs w:val="24"/>
          <w:rtl/>
          <w:lang w:bidi="ar-SA"/>
        </w:rPr>
        <w:t>لأنه (صَلَّى اللّه عَلَيْهِ وَ آلِهِ وَسَلَّمَ) على بصيرة من ربه وهو أعلم الخلق باستحالة أن يكون له ولد سبحانه ولذا كان أول المطيعين لأمره تعالى. 4- الأعراف/ 172.</w:t>
      </w:r>
    </w:p>
    <w:p>
      <w:pPr>
        <w:jc w:val="left"/>
      </w:pPr>
      <w:r>
        <w:rPr>
          <w:rFonts w:ascii="Calibri" w:hAnsi="Calibri" w:cs="Calibri"/>
          <w:i w:val="0"/>
          <w:color w:val="000000"/>
          <w:sz w:val="24"/>
          <w:szCs w:val="24"/>
          <w:rtl w:val="0"/>
        </w:rPr>
        <w:t>因为他（愿主福安之）对自己的主明察秋毫，是众生中最清楚绝不可能有儿子的是至尊真主的人，因此他是最先服从真主命令的人。4－《高处章》／172。</w:t>
      </w:r>
    </w:p>
    <w:p>
      <w:pPr>
        <w:bidi/>
        <w:jc w:val="right"/>
      </w:pPr>
      <w:r>
        <w:rPr>
          <w:rFonts w:ascii="Calibri" w:hAnsi="Calibri" w:cs="Calibri"/>
          <w:i/>
          <w:color w:val="008000"/>
          <w:sz w:val="24"/>
          <w:szCs w:val="24"/>
          <w:rtl/>
          <w:lang w:bidi="ar-SA"/>
        </w:rPr>
        <w:t>5- هذا يشير إلى أن أخذه الميثاق على الأنبياء كان سابقاً على أخذه على غيرهم.</w:t>
      </w:r>
    </w:p>
    <w:p>
      <w:pPr>
        <w:jc w:val="left"/>
      </w:pPr>
      <w:r>
        <w:rPr>
          <w:rFonts w:ascii="Calibri" w:hAnsi="Calibri" w:cs="Calibri"/>
          <w:i w:val="0"/>
          <w:color w:val="000000"/>
          <w:sz w:val="24"/>
          <w:szCs w:val="24"/>
          <w:rtl w:val="0"/>
        </w:rPr>
        <w:t>5－这表明，他向众先知取盟约，早于向其他人取盟约。</w:t>
      </w:r>
    </w:p>
    <w:p>
      <w:pPr>
        <w:bidi/>
        <w:jc w:val="right"/>
      </w:pPr>
      <w:r>
        <w:rPr>
          <w:rFonts w:ascii="Calibri" w:hAnsi="Calibri" w:cs="Calibri"/>
          <w:i/>
          <w:color w:val="008000"/>
          <w:sz w:val="24"/>
          <w:szCs w:val="24"/>
          <w:rtl/>
          <w:lang w:bidi="ar-SA"/>
        </w:rPr>
        <w:t>وذلك أمر مفهوم لأن التقدم في الرتبة والشرف يوجب التقدم في الفهم والاستعداد وهذا يستلزم سبق أخذ الميثاق عليهم ممّن هم أدنى منهم فهماً واستعداداً وأقل منهم رتبة.</w:t>
      </w:r>
    </w:p>
    <w:p>
      <w:pPr>
        <w:jc w:val="left"/>
      </w:pPr>
      <w:r>
        <w:rPr>
          <w:rFonts w:ascii="Calibri" w:hAnsi="Calibri" w:cs="Calibri"/>
          <w:i w:val="0"/>
          <w:color w:val="000000"/>
          <w:sz w:val="24"/>
          <w:szCs w:val="24"/>
          <w:rtl w:val="0"/>
        </w:rPr>
        <w:t>这是可以理解的，因为品级和尊贵上的先后，意味着理解力和准备程度上的先后；这就必然意味着，他先于那些理解力、准备程度和品级都不及他们的人向他们取了盟约。</w:t>
      </w:r>
    </w:p>
    <w:p>
      <w:pPr>
        <w:bidi/>
        <w:jc w:val="right"/>
      </w:pPr>
      <w:r>
        <w:rPr>
          <w:rFonts w:ascii="Calibri" w:hAnsi="Calibri" w:cs="Calibri"/>
          <w:i/>
          <w:color w:val="008000"/>
          <w:sz w:val="24"/>
          <w:szCs w:val="24"/>
          <w:rtl/>
          <w:lang w:bidi="ar-SA"/>
        </w:rPr>
        <w:t>وكرهاً، قالوا : أقررنا يا ربِّ وشهدنا، ولم يجحد آدم (1) ولم يقر فثبتت العزيمة لهؤلاء الخمسة في المهديّ ولم يكن لآدم عزم على الإقرار به،</w:t>
      </w:r>
    </w:p>
    <w:p>
      <w:pPr>
        <w:jc w:val="left"/>
      </w:pPr>
      <w:r>
        <w:rPr>
          <w:rFonts w:ascii="Calibri" w:hAnsi="Calibri" w:cs="Calibri"/>
          <w:i w:val="0"/>
          <w:color w:val="000000"/>
          <w:sz w:val="24"/>
          <w:szCs w:val="24"/>
          <w:rtl w:val="0"/>
        </w:rPr>
        <w:t>以及勉强地。他们说：“我们的主啊，我们承认了，并作证了。”阿丹（1）既没有否认，也没有承认；于是，这五位对马赫迪的坚定决心便确立了，而阿丹并未下定决心承认他，</w:t>
      </w:r>
    </w:p>
    <w:p>
      <w:pPr>
        <w:bidi/>
        <w:jc w:val="right"/>
      </w:pPr>
      <w:r>
        <w:rPr>
          <w:rFonts w:ascii="Calibri" w:hAnsi="Calibri" w:cs="Calibri"/>
          <w:i/>
          <w:color w:val="008000"/>
          <w:sz w:val="24"/>
          <w:szCs w:val="24"/>
          <w:rtl/>
          <w:lang w:bidi="ar-SA"/>
        </w:rPr>
        <w:t>وهو قوله عزّ وجلّ : (وَلَقَدْ عَهِدْنَا إِلَى آدَمَ مِنْ قَبْلُ فَنَسِيَ وَلَمْ نَجِدْ لَهُ عَزْمًا) (2) قال : إنما هو فترك (3) .</w:t>
      </w:r>
    </w:p>
    <w:p>
      <w:pPr>
        <w:jc w:val="left"/>
      </w:pPr>
      <w:r>
        <w:rPr>
          <w:rFonts w:ascii="Calibri" w:hAnsi="Calibri" w:cs="Calibri"/>
          <w:i w:val="0"/>
          <w:color w:val="000000"/>
          <w:sz w:val="24"/>
          <w:szCs w:val="24"/>
          <w:rtl w:val="0"/>
        </w:rPr>
        <w:t>这就是至尊至大的主所说：“我以前确已嘱咐阿丹，但他忘记了；我没有发现他有坚定的决心。”（2）他说：这只是指他放弃了。（3）</w:t>
      </w:r>
    </w:p>
    <w:p>
      <w:pPr>
        <w:bidi/>
        <w:jc w:val="right"/>
      </w:pPr>
      <w:r>
        <w:rPr>
          <w:rFonts w:ascii="Calibri" w:hAnsi="Calibri" w:cs="Calibri"/>
          <w:i/>
          <w:color w:val="008000"/>
          <w:sz w:val="24"/>
          <w:szCs w:val="24"/>
          <w:rtl/>
          <w:lang w:bidi="ar-SA"/>
        </w:rPr>
        <w:t>ثمّ أمر ناراً فأججت (4) فقال لأصحاب : الشمال : أدخلوها فهابوها وقال لأصحاب اليمين :</w:t>
      </w:r>
    </w:p>
    <w:p>
      <w:pPr>
        <w:jc w:val="left"/>
      </w:pPr>
      <w:r>
        <w:rPr>
          <w:rFonts w:ascii="Calibri" w:hAnsi="Calibri" w:cs="Calibri"/>
          <w:i w:val="0"/>
          <w:color w:val="000000"/>
          <w:sz w:val="24"/>
          <w:szCs w:val="24"/>
          <w:rtl w:val="0"/>
        </w:rPr>
        <w:t>然后，他命令燃起一堆火（4），并对左边的人说：“进去吧。”他们害怕了；他又对右边的人说：</w:t>
      </w:r>
    </w:p>
    <w:p>
      <w:pPr>
        <w:bidi/>
        <w:jc w:val="right"/>
      </w:pPr>
      <w:r>
        <w:rPr>
          <w:rFonts w:ascii="Calibri" w:hAnsi="Calibri" w:cs="Calibri"/>
          <w:i/>
          <w:color w:val="008000"/>
          <w:sz w:val="24"/>
          <w:szCs w:val="24"/>
          <w:rtl/>
          <w:lang w:bidi="ar-SA"/>
        </w:rPr>
        <w:t>أدخلوها فدخلوها فكانت عليهم برداً وسلاماً، فقال أصحاب الشمال يا رب أقلنا فقال : قد أقلتكم اذهبوا فادخلوها، فهابوها، فثم ثبتت الطاعة والولاية والمعصية.</w:t>
      </w:r>
    </w:p>
    <w:p>
      <w:pPr>
        <w:jc w:val="left"/>
      </w:pPr>
      <w:r>
        <w:rPr>
          <w:rFonts w:ascii="Calibri" w:hAnsi="Calibri" w:cs="Calibri"/>
          <w:i w:val="0"/>
          <w:color w:val="000000"/>
          <w:sz w:val="24"/>
          <w:szCs w:val="24"/>
          <w:rtl w:val="0"/>
        </w:rPr>
        <w:t>“进去吧。”他们便进去了，火对他们变得清凉平安。左边的人说：“我们的主啊，请免除我们的过失。”他说：“我已免除你们的过失，去进去吧。”他们却害怕了。于是，服从、忠诚与违抗便由此确立。</w:t>
      </w:r>
    </w:p>
    <w:p>
      <w:pPr>
        <w:bidi/>
        <w:jc w:val="right"/>
      </w:pPr>
      <w:r>
        <w:rPr>
          <w:rFonts w:ascii="Calibri" w:hAnsi="Calibri" w:cs="Calibri"/>
          <w:i/>
          <w:color w:val="008000"/>
          <w:sz w:val="24"/>
          <w:szCs w:val="24"/>
          <w:rtl/>
          <w:lang w:bidi="ar-SA"/>
        </w:rPr>
        <w:t>2 - محمّد بن يحيى، عن أحمد بن محمّد ؛ وعليّ بن إبراهيم، عن أبيه، عن الحسن بن محبوب،</w:t>
      </w:r>
    </w:p>
    <w:p>
      <w:pPr>
        <w:jc w:val="left"/>
      </w:pPr>
      <w:r>
        <w:rPr>
          <w:rFonts w:ascii="Calibri" w:hAnsi="Calibri" w:cs="Calibri"/>
          <w:i w:val="0"/>
          <w:color w:val="000000"/>
          <w:sz w:val="24"/>
          <w:szCs w:val="24"/>
          <w:rtl w:val="0"/>
        </w:rPr>
        <w:t>2－穆罕默德·本·叶海亚传自艾哈迈德·本·穆罕默德；阿里·本·易卜拉欣传自他的父亲，他的父亲传自哈桑·本·马赫布卜，</w:t>
      </w:r>
    </w:p>
    <w:p>
      <w:pPr>
        <w:bidi/>
        <w:jc w:val="right"/>
      </w:pPr>
      <w:r>
        <w:rPr>
          <w:rFonts w:ascii="Calibri" w:hAnsi="Calibri" w:cs="Calibri"/>
          <w:i/>
          <w:color w:val="008000"/>
          <w:sz w:val="24"/>
          <w:szCs w:val="24"/>
          <w:rtl/>
          <w:lang w:bidi="ar-SA"/>
        </w:rPr>
        <w:t>عن هشام بن سالم، عن حبيب السجستاني قال : سمعت أبا جعفر (عَلَيهِ السَّلَامُ) يقول :</w:t>
      </w:r>
    </w:p>
    <w:p>
      <w:pPr>
        <w:jc w:val="left"/>
      </w:pPr>
      <w:r>
        <w:rPr>
          <w:rFonts w:ascii="Calibri" w:hAnsi="Calibri" w:cs="Calibri"/>
          <w:i w:val="0"/>
          <w:color w:val="000000"/>
          <w:sz w:val="24"/>
          <w:szCs w:val="24"/>
          <w:rtl w:val="0"/>
        </w:rPr>
        <w:t>哈桑传自希沙姆·本·萨利姆，希沙姆传自哈比卜·锡吉斯塔尼。哈比卜说：我听阿布·贾法尔（愿主福安之）说：</w:t>
      </w:r>
    </w:p>
    <w:p>
      <w:pPr>
        <w:bidi/>
        <w:jc w:val="right"/>
      </w:pPr>
      <w:r>
        <w:rPr>
          <w:rFonts w:ascii="Calibri" w:hAnsi="Calibri" w:cs="Calibri"/>
          <w:i/>
          <w:color w:val="008000"/>
          <w:sz w:val="24"/>
          <w:szCs w:val="24"/>
          <w:rtl/>
          <w:lang w:bidi="ar-SA"/>
        </w:rPr>
        <w:t>إن اللّه عزّ وجلّ لما أخرج ذرّيّة آدم (عَلَيهِ السَّلَامُ) من ظهره ليأخذ عليهم الميثاق بالربوبية له وبالنبوَّة لكلّ نبي،</w:t>
      </w:r>
    </w:p>
    <w:p>
      <w:pPr>
        <w:jc w:val="left"/>
      </w:pPr>
      <w:r>
        <w:rPr>
          <w:rFonts w:ascii="Calibri" w:hAnsi="Calibri" w:cs="Calibri"/>
          <w:i w:val="0"/>
          <w:color w:val="000000"/>
          <w:sz w:val="24"/>
          <w:szCs w:val="24"/>
          <w:rtl w:val="0"/>
        </w:rPr>
        <w:t>至尊至大的真主从阿丹（愿主福安之）的脊背中取出他的子孙，为的是让他们就承认真主的主宰性以及每位先知的先知身份而立下盟约，</w:t>
      </w:r>
    </w:p>
    <w:p>
      <w:pPr>
        <w:bidi/>
        <w:jc w:val="right"/>
      </w:pPr>
      <w:r>
        <w:rPr>
          <w:rFonts w:ascii="Calibri" w:hAnsi="Calibri" w:cs="Calibri"/>
          <w:i/>
          <w:color w:val="008000"/>
          <w:sz w:val="24"/>
          <w:szCs w:val="24"/>
          <w:rtl/>
          <w:lang w:bidi="ar-SA"/>
        </w:rPr>
        <w:t>فكان أول من أخَذَ لَهُ عليهم الميثاق بنبوته محمّد بن عبد اللّه (صَلَّى اللّه عَلَيْهِ وَ آلِهِ وَسَلَّمَ)،</w:t>
      </w:r>
    </w:p>
    <w:p>
      <w:pPr>
        <w:jc w:val="left"/>
      </w:pPr>
      <w:r>
        <w:rPr>
          <w:rFonts w:ascii="Calibri" w:hAnsi="Calibri" w:cs="Calibri"/>
          <w:i w:val="0"/>
          <w:color w:val="000000"/>
          <w:sz w:val="24"/>
          <w:szCs w:val="24"/>
          <w:rtl w:val="0"/>
        </w:rPr>
        <w:t>第一个让他们就先知身份立下盟约的，是阿卜杜拉之子穆罕默德（愿主福安之），</w:t>
      </w:r>
    </w:p>
    <w:p>
      <w:pPr>
        <w:bidi/>
        <w:jc w:val="right"/>
      </w:pPr>
      <w:r>
        <w:rPr>
          <w:rFonts w:ascii="Calibri" w:hAnsi="Calibri" w:cs="Calibri"/>
          <w:i/>
          <w:color w:val="008000"/>
          <w:sz w:val="24"/>
          <w:szCs w:val="24"/>
          <w:rtl/>
          <w:lang w:bidi="ar-SA"/>
        </w:rPr>
        <w:t>ثمّ قال اللّه عزّ وجلّ لآدم : (انْظُرْ مَاذَا تَرَى)، قال : فنظر آدم (عَلَيهِ السَّلَامُ) إلى ذريته وهم ذرّ قد ملأوا السماء،</w:t>
      </w:r>
    </w:p>
    <w:p>
      <w:pPr>
        <w:jc w:val="left"/>
      </w:pPr>
      <w:r>
        <w:rPr>
          <w:rFonts w:ascii="Calibri" w:hAnsi="Calibri" w:cs="Calibri"/>
          <w:i w:val="0"/>
          <w:color w:val="000000"/>
          <w:sz w:val="24"/>
          <w:szCs w:val="24"/>
          <w:rtl w:val="0"/>
        </w:rPr>
        <w:t>然后，至尊至大的真主对阿丹说：“你看看，你看到了什么？”他说：阿丹（愿主福安之）看向他的子孙，他们如微尘般布满天空，</w:t>
      </w:r>
    </w:p>
    <w:p>
      <w:pPr>
        <w:bidi/>
        <w:jc w:val="right"/>
      </w:pPr>
      <w:r>
        <w:rPr>
          <w:rFonts w:ascii="Calibri" w:hAnsi="Calibri" w:cs="Calibri"/>
          <w:i/>
          <w:color w:val="008000"/>
          <w:sz w:val="24"/>
          <w:szCs w:val="24"/>
          <w:rtl/>
          <w:lang w:bidi="ar-SA"/>
        </w:rPr>
        <w:t>قال آدم (عَلَيهِ السَّلَامُ) : يا ربّ ما أكثر ذرّيّتي ولأمر ما (5) خلقتهم ؟ فما تريد منهم بأخذك الميثاق عليهم ؟</w:t>
      </w:r>
    </w:p>
    <w:p>
      <w:pPr>
        <w:jc w:val="left"/>
      </w:pPr>
      <w:r>
        <w:rPr>
          <w:rFonts w:ascii="Calibri" w:hAnsi="Calibri" w:cs="Calibri"/>
          <w:i w:val="0"/>
          <w:color w:val="000000"/>
          <w:sz w:val="24"/>
          <w:szCs w:val="24"/>
          <w:rtl w:val="0"/>
        </w:rPr>
        <w:t>阿丹（愿主福安之）说：“我的主啊，我的子孙何其众多！你创造他们定有缘由（5）；你让他们立下盟约，是想让他们做什么呢？”</w:t>
      </w:r>
    </w:p>
    <w:p>
      <w:pPr>
        <w:bidi/>
        <w:jc w:val="right"/>
      </w:pPr>
      <w:r>
        <w:rPr>
          <w:rFonts w:ascii="Calibri" w:hAnsi="Calibri" w:cs="Calibri"/>
          <w:i/>
          <w:color w:val="008000"/>
          <w:sz w:val="24"/>
          <w:szCs w:val="24"/>
          <w:rtl/>
          <w:lang w:bidi="ar-SA"/>
        </w:rPr>
        <w:t>قال اللّه عزّ وجلّ : (يَعْبُدُونَنِي (6) لَا يُشْرِكُونَ بِي شَيْئًا ويؤمنون برسلي ويتبعونهم)، قال آدم (عَلَيهِ السَّلَامُ) :</w:t>
      </w:r>
    </w:p>
    <w:p>
      <w:pPr>
        <w:jc w:val="left"/>
      </w:pPr>
      <w:r>
        <w:rPr>
          <w:rFonts w:ascii="Calibri" w:hAnsi="Calibri" w:cs="Calibri"/>
          <w:i w:val="0"/>
          <w:color w:val="000000"/>
          <w:sz w:val="24"/>
          <w:szCs w:val="24"/>
          <w:rtl w:val="0"/>
        </w:rPr>
        <w:t>至尊至大的真主说：“他们将崇拜我（6），不以任何物配我；他们将信仰我的使者，并追随他们。”阿丹（愿主福安之）说：</w:t>
      </w:r>
    </w:p>
    <w:p>
      <w:pPr>
        <w:bidi/>
        <w:jc w:val="right"/>
      </w:pPr>
      <w:r>
        <w:rPr>
          <w:rFonts w:ascii="Calibri" w:hAnsi="Calibri" w:cs="Calibri"/>
          <w:i/>
          <w:color w:val="008000"/>
          <w:sz w:val="24"/>
          <w:szCs w:val="24"/>
          <w:rtl/>
          <w:lang w:bidi="ar-SA"/>
        </w:rPr>
        <w:t>يا ربّ فما لي أرى بعض الذرّ أعظم من بعض، وبعضهم له نور كثير، وبعضهم له نور قليل وبعضهم ليس له نور؟</w:t>
      </w:r>
    </w:p>
    <w:p>
      <w:pPr>
        <w:jc w:val="left"/>
      </w:pPr>
      <w:r>
        <w:rPr>
          <w:rFonts w:ascii="Calibri" w:hAnsi="Calibri" w:cs="Calibri"/>
          <w:i w:val="0"/>
          <w:color w:val="000000"/>
          <w:sz w:val="24"/>
          <w:szCs w:val="24"/>
          <w:rtl w:val="0"/>
        </w:rPr>
        <w:t>“我的主啊，为什么我看见有些微尘比另一些更大？有些人的光很多，有些人的光很少，还有些人没有光？”</w:t>
      </w:r>
    </w:p>
    <w:p>
      <w:pPr>
        <w:bidi/>
        <w:jc w:val="right"/>
      </w:pPr>
      <w:r>
        <w:rPr>
          <w:rFonts w:ascii="Calibri" w:hAnsi="Calibri" w:cs="Calibri"/>
          <w:i/>
          <w:color w:val="008000"/>
          <w:sz w:val="24"/>
          <w:szCs w:val="24"/>
          <w:rtl/>
          <w:lang w:bidi="ar-SA"/>
        </w:rPr>
        <w:t>فقال اللّه عزّ وجلّ :(كذلك خلقتهم لأبلوهُم (7) في كلّ حالاتهم)، قال آدم (عَلَيهِ السَّلَامُ) : يا ربّ فتأذن لي في الكلام فأتكلّم؟</w:t>
      </w:r>
    </w:p>
    <w:p>
      <w:pPr>
        <w:jc w:val="left"/>
      </w:pPr>
      <w:r>
        <w:rPr>
          <w:rFonts w:ascii="Calibri" w:hAnsi="Calibri" w:cs="Calibri"/>
          <w:i w:val="0"/>
          <w:color w:val="000000"/>
          <w:sz w:val="24"/>
          <w:szCs w:val="24"/>
          <w:rtl w:val="0"/>
        </w:rPr>
        <w:t>至尊至大的真主说：“我就是这样创造他们的，以便在他们的一切境况中考验他们（7）。”阿丹（愿主福安之）说：“我的主啊，你准许我说话吗？我可以说话吗？”</w:t>
      </w:r>
    </w:p>
    <w:p>
      <w:pPr>
        <w:bidi/>
        <w:jc w:val="right"/>
      </w:pPr>
      <w:r>
        <w:rPr>
          <w:rFonts w:ascii="Calibri" w:hAnsi="Calibri" w:cs="Calibri"/>
          <w:i/>
          <w:color w:val="008000"/>
          <w:sz w:val="24"/>
          <w:szCs w:val="24"/>
          <w:rtl/>
          <w:lang w:bidi="ar-SA"/>
        </w:rPr>
        <w:t>قال اللّه عزّ وجلّ : (تكلم فإنَّ روحك من روحي (8) وطبيعتك [من] خلاف كينونتي) (9) ؛</w:t>
      </w:r>
    </w:p>
    <w:p>
      <w:pPr>
        <w:jc w:val="left"/>
      </w:pPr>
      <w:r>
        <w:rPr>
          <w:rFonts w:ascii="Calibri" w:hAnsi="Calibri" w:cs="Calibri"/>
          <w:i w:val="0"/>
          <w:color w:val="000000"/>
          <w:sz w:val="24"/>
          <w:szCs w:val="24"/>
          <w:rtl w:val="0"/>
        </w:rPr>
        <w:t>至尊至大的真主说：“说吧，因为你的灵魂来自我的灵魂（8），你的本性[来自]与我的存在本体相异（9）。”</w:t>
      </w:r>
    </w:p>
    <w:p>
      <w:pPr>
        <w:bidi/>
        <w:jc w:val="right"/>
      </w:pPr>
      <w:r>
        <w:rPr>
          <w:rFonts w:ascii="Calibri" w:hAnsi="Calibri" w:cs="Calibri"/>
          <w:i/>
          <w:color w:val="008000"/>
          <w:sz w:val="24"/>
          <w:szCs w:val="24"/>
          <w:rtl/>
          <w:lang w:bidi="ar-SA"/>
        </w:rPr>
        <w:t>قال :آدم يا ربّ فلو كنت خلقتهم على مثال واحد وقدر واحد وطبيعة واحدة، وجبلة واحدة (10) ،</w:t>
      </w:r>
    </w:p>
    <w:p>
      <w:pPr>
        <w:jc w:val="left"/>
      </w:pPr>
      <w:r>
        <w:rPr>
          <w:rFonts w:ascii="Calibri" w:hAnsi="Calibri" w:cs="Calibri"/>
          <w:i w:val="0"/>
          <w:color w:val="000000"/>
          <w:sz w:val="24"/>
          <w:szCs w:val="24"/>
          <w:rtl w:val="0"/>
        </w:rPr>
        <w:t>阿丹说：“我的主啊，假如你把他们创造得样貌相同、禀赋相同、本性相同、天性相同（10），那么，便应当……”</w:t>
      </w:r>
    </w:p>
    <w:p>
      <w:pPr>
        <w:bidi/>
        <w:jc w:val="right"/>
      </w:pPr>
      <w:r>
        <w:rPr>
          <w:rFonts w:ascii="Calibri" w:hAnsi="Calibri" w:cs="Calibri"/>
          <w:i/>
          <w:color w:val="008000"/>
          <w:sz w:val="24"/>
          <w:szCs w:val="24"/>
          <w:rtl/>
          <w:lang w:bidi="ar-SA"/>
        </w:rPr>
        <w:t>وألوان واحدة، وأعمّار واحدة وأرزاق سواء لم يبغ بعضهم على بعض، ولم يكن بينهم تحاسد ولا تباغض ولا اختلاف في شيء من الأشياء، قال اللّه عزّ وجلّ يا ص: 11</w:t>
      </w:r>
    </w:p>
    <w:p>
      <w:pPr>
        <w:jc w:val="left"/>
      </w:pPr>
      <w:r>
        <w:rPr>
          <w:rFonts w:ascii="Calibri" w:hAnsi="Calibri" w:cs="Calibri"/>
          <w:i w:val="0"/>
          <w:color w:val="000000"/>
          <w:sz w:val="24"/>
          <w:szCs w:val="24"/>
          <w:rtl w:val="0"/>
        </w:rPr>
        <w:t>颜色相同、寿命相同、给养均等，他们彼此就不会欺压，也不会相互嫉妒、憎恨，在任何事情上都不会有分歧。至尊至大的真主说：“阿丹啊……”第11页</w:t>
      </w:r>
    </w:p>
    <w:p>
      <w:pPr>
        <w:bidi/>
        <w:jc w:val="right"/>
      </w:pPr>
      <w:r>
        <w:rPr>
          <w:rFonts w:ascii="Calibri" w:hAnsi="Calibri" w:cs="Calibri"/>
          <w:i/>
          <w:color w:val="008000"/>
          <w:sz w:val="24"/>
          <w:szCs w:val="24"/>
          <w:rtl/>
          <w:lang w:bidi="ar-SA"/>
        </w:rPr>
        <w:t>1- يفهم من هذا أن آدم (عَلَيهِ السَّلَامُ) لما لم يعزم على الإقرار بالحجة (عَجَّلَ اللّهُ تَعَالَي فَرَجَهُ الشَریف) خرج عن كونه من أولي العزم. 2- طه / 115. ومعنى فنسي : فترك.</w:t>
      </w:r>
    </w:p>
    <w:p>
      <w:pPr>
        <w:jc w:val="left"/>
      </w:pPr>
      <w:r>
        <w:rPr>
          <w:rFonts w:ascii="Calibri" w:hAnsi="Calibri" w:cs="Calibri"/>
          <w:i w:val="0"/>
          <w:color w:val="000000"/>
          <w:sz w:val="24"/>
          <w:szCs w:val="24"/>
          <w:rtl w:val="0"/>
        </w:rPr>
        <w:t>1- 由此可知，阿丹（愿主福安之）没有决意承认这项论证（愿真主加速他的尊贵降临），因而不再属于“坚定者”。2- 塔哈章 / 115。“于是他忘了”的意思是：于是他放弃了。</w:t>
      </w:r>
    </w:p>
    <w:p>
      <w:pPr>
        <w:bidi/>
        <w:jc w:val="right"/>
      </w:pPr>
      <w:r>
        <w:rPr>
          <w:rFonts w:ascii="Calibri" w:hAnsi="Calibri" w:cs="Calibri"/>
          <w:i/>
          <w:color w:val="008000"/>
          <w:sz w:val="24"/>
          <w:szCs w:val="24"/>
          <w:rtl/>
          <w:lang w:bidi="ar-SA"/>
        </w:rPr>
        <w:t>3- تفسير منه (عَلَيهِ السَّلَامُ) للنسيان بالترك. 4- أي أضرمت والهبت. 5- أي ولأمر عظيم خلقتهم. 6- أي أريد منهم أن يعبدوني الخ. 7- أي لامتحنهم واختبرهم.</w:t>
      </w:r>
    </w:p>
    <w:p>
      <w:pPr>
        <w:jc w:val="left"/>
      </w:pPr>
      <w:r>
        <w:rPr>
          <w:rFonts w:ascii="Calibri" w:hAnsi="Calibri" w:cs="Calibri"/>
          <w:i w:val="0"/>
          <w:color w:val="000000"/>
          <w:sz w:val="24"/>
          <w:szCs w:val="24"/>
          <w:rtl w:val="0"/>
        </w:rPr>
        <w:t>3- 他（愿主福安之）将“忘记”解释为“放弃”。4- 即点燃、烧旺。5- 即为了重大的事情而创造他们。6- 即我希望他们崇拜我，等等。7- 即为了考验、检验他们。</w:t>
      </w:r>
    </w:p>
    <w:p>
      <w:pPr>
        <w:bidi/>
        <w:jc w:val="right"/>
      </w:pPr>
      <w:r>
        <w:rPr>
          <w:rFonts w:ascii="Calibri" w:hAnsi="Calibri" w:cs="Calibri"/>
          <w:i/>
          <w:color w:val="008000"/>
          <w:sz w:val="24"/>
          <w:szCs w:val="24"/>
          <w:rtl/>
          <w:lang w:bidi="ar-SA"/>
        </w:rPr>
        <w:t>8- أي من روح اصطفيته واخترنه، أو من عالم المجردات بناءً على تجرد النفس مرآة المجلسي 25/7.</w:t>
      </w:r>
    </w:p>
    <w:p>
      <w:pPr>
        <w:jc w:val="left"/>
      </w:pPr>
      <w:r>
        <w:rPr>
          <w:rFonts w:ascii="Calibri" w:hAnsi="Calibri" w:cs="Calibri"/>
          <w:i w:val="0"/>
          <w:color w:val="000000"/>
          <w:sz w:val="24"/>
          <w:szCs w:val="24"/>
          <w:rtl w:val="0"/>
        </w:rPr>
        <w:t>8- 即来自我选中并挑选的灵魂；或者说，来自非物质界，这是基于灵魂为非物质这一观点。《麦吉莱西之镜》25/7。</w:t>
      </w:r>
    </w:p>
    <w:p>
      <w:pPr>
        <w:bidi/>
        <w:jc w:val="right"/>
      </w:pPr>
      <w:r>
        <w:rPr>
          <w:rFonts w:ascii="Calibri" w:hAnsi="Calibri" w:cs="Calibri"/>
          <w:i/>
          <w:color w:val="008000"/>
          <w:sz w:val="24"/>
          <w:szCs w:val="24"/>
          <w:rtl/>
          <w:lang w:bidi="ar-SA"/>
        </w:rPr>
        <w:t>9- «أي خلقتك الجسمانية البدنية أو صفاتها التابعة لها (خلاف) وجودي فإنها من عالم الماديات ولا تناسب عالم المجردات» ن. م. 10- أي خلقة واحدة.</w:t>
      </w:r>
    </w:p>
    <w:p>
      <w:pPr>
        <w:jc w:val="left"/>
      </w:pPr>
      <w:r>
        <w:rPr>
          <w:rFonts w:ascii="Calibri" w:hAnsi="Calibri" w:cs="Calibri"/>
          <w:i w:val="0"/>
          <w:color w:val="000000"/>
          <w:sz w:val="24"/>
          <w:szCs w:val="24"/>
          <w:rtl w:val="0"/>
        </w:rPr>
        <w:t>9- “即我创造你的肉身，或其从属属性，（与我的）存在相异，因为它属于物质界，与非物质界不相宜。”同上。10- 即创造形态相同。</w:t>
      </w:r>
    </w:p>
    <w:p>
      <w:pPr>
        <w:bidi/>
        <w:jc w:val="right"/>
      </w:pPr>
      <w:r>
        <w:rPr>
          <w:rFonts w:ascii="Calibri" w:hAnsi="Calibri" w:cs="Calibri"/>
          <w:i/>
          <w:color w:val="008000"/>
          <w:sz w:val="24"/>
          <w:szCs w:val="24"/>
          <w:rtl/>
          <w:lang w:bidi="ar-SA"/>
        </w:rPr>
        <w:t>آدم (بروحي نطقت ويضعف طبيعتك تكلفت ما لا علم لك به وأنا الخالق العالم،</w:t>
      </w:r>
    </w:p>
    <w:p>
      <w:pPr>
        <w:jc w:val="left"/>
      </w:pPr>
      <w:r>
        <w:rPr>
          <w:rFonts w:ascii="Calibri" w:hAnsi="Calibri" w:cs="Calibri"/>
          <w:i w:val="0"/>
          <w:color w:val="000000"/>
          <w:sz w:val="24"/>
          <w:szCs w:val="24"/>
          <w:rtl w:val="0"/>
        </w:rPr>
        <w:t>阿丹啊，你凭我的灵魂发言；你本性软弱，却承担了自己所不知之事。我是创造者、全知者，</w:t>
      </w:r>
    </w:p>
    <w:p>
      <w:pPr>
        <w:bidi/>
        <w:jc w:val="right"/>
      </w:pPr>
      <w:r>
        <w:rPr>
          <w:rFonts w:ascii="Calibri" w:hAnsi="Calibri" w:cs="Calibri"/>
          <w:i/>
          <w:color w:val="008000"/>
          <w:sz w:val="24"/>
          <w:szCs w:val="24"/>
          <w:rtl/>
          <w:lang w:bidi="ar-SA"/>
        </w:rPr>
        <w:t>بعلمي خالفت بين خلقهم وبمشيئتي يمضي فيهم أمري وإلى تدبيري وتقديري صائرون، لا تبديل لخلقي، إنما خلقت الجن والإنس ليعبدون،</w:t>
      </w:r>
    </w:p>
    <w:p>
      <w:pPr>
        <w:jc w:val="left"/>
      </w:pPr>
      <w:r>
        <w:rPr>
          <w:rFonts w:ascii="Calibri" w:hAnsi="Calibri" w:cs="Calibri"/>
          <w:i w:val="0"/>
          <w:color w:val="000000"/>
          <w:sz w:val="24"/>
          <w:szCs w:val="24"/>
          <w:rtl w:val="0"/>
        </w:rPr>
        <w:t>我凭我的知识使他们的被造形态各不相同；凭我的意志，我的命令在他们中间施行。他们终将归于我的安排与定度。我的创造不可改变。我创造精灵和人类，只为让他们崇拜我；</w:t>
      </w:r>
    </w:p>
    <w:p>
      <w:pPr>
        <w:bidi/>
        <w:jc w:val="right"/>
      </w:pPr>
      <w:r>
        <w:rPr>
          <w:rFonts w:ascii="Calibri" w:hAnsi="Calibri" w:cs="Calibri"/>
          <w:i/>
          <w:color w:val="008000"/>
          <w:sz w:val="24"/>
          <w:szCs w:val="24"/>
          <w:rtl/>
          <w:lang w:bidi="ar-SA"/>
        </w:rPr>
        <w:t>وخلقت الجنّة لمن أطاعني وعبدني منهم واتبع رسلي ولا أبالي، وخلقت النّار لمن كفر بي وعصاني ولم يتبع رسلي ولا أبالي؛</w:t>
      </w:r>
    </w:p>
    <w:p>
      <w:pPr>
        <w:jc w:val="left"/>
      </w:pPr>
      <w:r>
        <w:rPr>
          <w:rFonts w:ascii="Calibri" w:hAnsi="Calibri" w:cs="Calibri"/>
          <w:i w:val="0"/>
          <w:color w:val="000000"/>
          <w:sz w:val="24"/>
          <w:szCs w:val="24"/>
          <w:rtl w:val="0"/>
        </w:rPr>
        <w:t>我为他们中服从我、崇拜我并追随我的使者者创造乐园，我不在意；我为不信我、违抗我且不追随我的使者者创造火狱，我也不在意；</w:t>
      </w:r>
    </w:p>
    <w:p>
      <w:pPr>
        <w:bidi/>
        <w:jc w:val="right"/>
      </w:pPr>
      <w:r>
        <w:rPr>
          <w:rFonts w:ascii="Calibri" w:hAnsi="Calibri" w:cs="Calibri"/>
          <w:i/>
          <w:color w:val="008000"/>
          <w:sz w:val="24"/>
          <w:szCs w:val="24"/>
          <w:rtl/>
          <w:lang w:bidi="ar-SA"/>
        </w:rPr>
        <w:t>وخلقتك وخلقت ذريتك من غير فاقة (1) بي إليك وإليهم، وإنّما خلقتك وخلقتهم لأبلوك وأبلوهم أيكم أحسن عملاً في دار الدنيا في حياتكم وقبل مماتكم،</w:t>
      </w:r>
    </w:p>
    <w:p>
      <w:pPr>
        <w:jc w:val="left"/>
      </w:pPr>
      <w:r>
        <w:rPr>
          <w:rFonts w:ascii="Calibri" w:hAnsi="Calibri" w:cs="Calibri"/>
          <w:i w:val="0"/>
          <w:color w:val="000000"/>
          <w:sz w:val="24"/>
          <w:szCs w:val="24"/>
          <w:rtl w:val="0"/>
        </w:rPr>
        <w:t>我创造你和你的后裔，并非因为我对你们有所匮乏（1）；我创造你和他们，只是为了在今世的居所、你们生存期间及死亡之前考验你和他们，看你们谁的行为最优美。</w:t>
      </w:r>
    </w:p>
    <w:p>
      <w:pPr>
        <w:bidi/>
        <w:jc w:val="right"/>
      </w:pPr>
      <w:r>
        <w:rPr>
          <w:rFonts w:ascii="Calibri" w:hAnsi="Calibri" w:cs="Calibri"/>
          <w:i/>
          <w:color w:val="008000"/>
          <w:sz w:val="24"/>
          <w:szCs w:val="24"/>
          <w:rtl/>
          <w:lang w:bidi="ar-SA"/>
        </w:rPr>
        <w:t>فلذلك خلقت الدُّنيا والآخرة والحياة والموت والطاعة والمعصية والجنّة والنار، وكذلك أردت في تقديري وتدبيري،</w:t>
      </w:r>
    </w:p>
    <w:p>
      <w:pPr>
        <w:jc w:val="left"/>
      </w:pPr>
      <w:r>
        <w:rPr>
          <w:rFonts w:ascii="Calibri" w:hAnsi="Calibri" w:cs="Calibri"/>
          <w:i w:val="0"/>
          <w:color w:val="000000"/>
          <w:sz w:val="24"/>
          <w:szCs w:val="24"/>
          <w:rtl w:val="0"/>
        </w:rPr>
        <w:t>因此，我创造了今世与后世、生与死、顺从与违抗、乐园与火狱；这也是我在定度与安排中所意欲的。</w:t>
      </w:r>
    </w:p>
    <w:p>
      <w:pPr>
        <w:bidi/>
        <w:jc w:val="right"/>
      </w:pPr>
      <w:r>
        <w:rPr>
          <w:rFonts w:ascii="Calibri" w:hAnsi="Calibri" w:cs="Calibri"/>
          <w:i/>
          <w:color w:val="008000"/>
          <w:sz w:val="24"/>
          <w:szCs w:val="24"/>
          <w:rtl/>
          <w:lang w:bidi="ar-SA"/>
        </w:rPr>
        <w:t>وبعلمي النافذ فيهم خالفت بين صورهم وأجسامهم وألوانهم وأعمّارهم وأرزاقهم وطاعتهم ومعصيتهم، فجعلت منهم الشقي والسعيد، والبصير والأعمى،</w:t>
      </w:r>
    </w:p>
    <w:p>
      <w:pPr>
        <w:jc w:val="left"/>
      </w:pPr>
      <w:r>
        <w:rPr>
          <w:rFonts w:ascii="Calibri" w:hAnsi="Calibri" w:cs="Calibri"/>
          <w:i w:val="0"/>
          <w:color w:val="000000"/>
          <w:sz w:val="24"/>
          <w:szCs w:val="24"/>
          <w:rtl w:val="0"/>
        </w:rPr>
        <w:t>凭我在他们身上贯彻的知识，我使他们的形貌、身体、颜色、寿命、给养、顺从与违抗各不相同；我使他们中有不幸者和幸福者、明眼者和盲者，</w:t>
      </w:r>
    </w:p>
    <w:p>
      <w:pPr>
        <w:bidi/>
        <w:jc w:val="right"/>
      </w:pPr>
      <w:r>
        <w:rPr>
          <w:rFonts w:ascii="Calibri" w:hAnsi="Calibri" w:cs="Calibri"/>
          <w:i/>
          <w:color w:val="008000"/>
          <w:sz w:val="24"/>
          <w:szCs w:val="24"/>
          <w:rtl/>
          <w:lang w:bidi="ar-SA"/>
        </w:rPr>
        <w:t>والقصير والطويل، والجميل والدميم (2) ، والعالم والجاهل والغني والفقير، والمطيع والعاصي، والصحيح والسقيم، ومن به الزَّمانة ومن لا عاهة به، فينظر الصحيح إلى الّذي به العاهة فيحمدني على عافيته، وينظر الّذي به</w:t>
      </w:r>
    </w:p>
    <w:p>
      <w:pPr>
        <w:jc w:val="left"/>
      </w:pPr>
      <w:r>
        <w:rPr>
          <w:rFonts w:ascii="Calibri" w:hAnsi="Calibri" w:cs="Calibri"/>
          <w:i w:val="0"/>
          <w:color w:val="000000"/>
          <w:sz w:val="24"/>
          <w:szCs w:val="24"/>
          <w:rtl w:val="0"/>
        </w:rPr>
        <w:t>有矮者和高者、美者和丑者（2）、有学识者和无知者、富者和贫者、顺从者和违抗者、健康者和病弱者、有残疾者和无疾者。于是健康者看见残疾者，便因自己的安康而赞颂我；残疾者看见</w:t>
      </w:r>
    </w:p>
    <w:p>
      <w:pPr>
        <w:bidi/>
        <w:jc w:val="right"/>
      </w:pPr>
      <w:r>
        <w:rPr>
          <w:rFonts w:ascii="Calibri" w:hAnsi="Calibri" w:cs="Calibri"/>
          <w:i/>
          <w:color w:val="008000"/>
          <w:sz w:val="24"/>
          <w:szCs w:val="24"/>
          <w:rtl/>
          <w:lang w:bidi="ar-SA"/>
        </w:rPr>
        <w:t>العاهة إلى الصحيح فيدعوني ويسألني أن أعافيه ويصبر على بلائي فأثيبه جزيل عطائي،</w:t>
      </w:r>
    </w:p>
    <w:p>
      <w:pPr>
        <w:jc w:val="left"/>
      </w:pPr>
      <w:r>
        <w:rPr>
          <w:rFonts w:ascii="Calibri" w:hAnsi="Calibri" w:cs="Calibri"/>
          <w:i w:val="0"/>
          <w:color w:val="000000"/>
          <w:sz w:val="24"/>
          <w:szCs w:val="24"/>
          <w:rtl w:val="0"/>
        </w:rPr>
        <w:t>健康者，便祈求我，请求我使他康复；他忍耐我的考验，于是我以丰厚的恩赐回报他。</w:t>
      </w:r>
    </w:p>
    <w:p>
      <w:pPr>
        <w:bidi/>
        <w:jc w:val="right"/>
      </w:pPr>
      <w:r>
        <w:rPr>
          <w:rFonts w:ascii="Calibri" w:hAnsi="Calibri" w:cs="Calibri"/>
          <w:i/>
          <w:color w:val="008000"/>
          <w:sz w:val="24"/>
          <w:szCs w:val="24"/>
          <w:rtl/>
          <w:lang w:bidi="ar-SA"/>
        </w:rPr>
        <w:t>وينظر الغني إلى الفقير فيحمدني ويشكرني وينظر الفقير إلى الغني فيدعوني ويسألني،</w:t>
      </w:r>
    </w:p>
    <w:p>
      <w:pPr>
        <w:jc w:val="left"/>
      </w:pPr>
      <w:r>
        <w:rPr>
          <w:rFonts w:ascii="Calibri" w:hAnsi="Calibri" w:cs="Calibri"/>
          <w:i w:val="0"/>
          <w:color w:val="000000"/>
          <w:sz w:val="24"/>
          <w:szCs w:val="24"/>
          <w:rtl w:val="0"/>
        </w:rPr>
        <w:t>富人看见穷人，便赞颂我、感谢我；穷人看见富人，便祈求我、向我请求。</w:t>
      </w:r>
    </w:p>
    <w:p>
      <w:pPr>
        <w:bidi/>
        <w:jc w:val="right"/>
      </w:pPr>
      <w:r>
        <w:rPr>
          <w:rFonts w:ascii="Calibri" w:hAnsi="Calibri" w:cs="Calibri"/>
          <w:i/>
          <w:color w:val="008000"/>
          <w:sz w:val="24"/>
          <w:szCs w:val="24"/>
          <w:rtl/>
          <w:lang w:bidi="ar-SA"/>
        </w:rPr>
        <w:t>وينظر المؤمن إلى الكافر فيحمدني على ما هديته فلذلك خلقتهم (3) ، لأبلوهم في السراء والضراء،</w:t>
      </w:r>
    </w:p>
    <w:p>
      <w:pPr>
        <w:jc w:val="left"/>
      </w:pPr>
      <w:r>
        <w:rPr>
          <w:rFonts w:ascii="Calibri" w:hAnsi="Calibri" w:cs="Calibri"/>
          <w:i w:val="0"/>
          <w:color w:val="000000"/>
          <w:sz w:val="24"/>
          <w:szCs w:val="24"/>
          <w:rtl w:val="0"/>
        </w:rPr>
        <w:t>信士看见不信者，便因我引导了自己而赞颂我。因此我创造了他们（3），以便在顺境和逆境中考验他们，</w:t>
      </w:r>
    </w:p>
    <w:p>
      <w:pPr>
        <w:bidi/>
        <w:jc w:val="right"/>
      </w:pPr>
      <w:r>
        <w:rPr>
          <w:rFonts w:ascii="Calibri" w:hAnsi="Calibri" w:cs="Calibri"/>
          <w:i/>
          <w:color w:val="008000"/>
          <w:sz w:val="24"/>
          <w:szCs w:val="24"/>
          <w:rtl/>
          <w:lang w:bidi="ar-SA"/>
        </w:rPr>
        <w:t>وفيما أعافيهم وفيما أبتليهم، وفيما أعطيهم وفيما أمنعهم، وأنا اللّه الملك القادر، ولي أن أمضي جميع ما قدَّرت على ما دبّرت،</w:t>
      </w:r>
    </w:p>
    <w:p>
      <w:pPr>
        <w:jc w:val="left"/>
      </w:pPr>
      <w:r>
        <w:rPr>
          <w:rFonts w:ascii="Calibri" w:hAnsi="Calibri" w:cs="Calibri"/>
          <w:i w:val="0"/>
          <w:color w:val="000000"/>
          <w:sz w:val="24"/>
          <w:szCs w:val="24"/>
          <w:rtl w:val="0"/>
        </w:rPr>
        <w:t>考验我使他们安康之事，也考验我使他们遭受磨难之事；考验我赐予他们之事，也考验我不给予他们之事。我是真主，是君王、全能者；我有权按照我的安排施行我所定度的一切，</w:t>
      </w:r>
    </w:p>
    <w:p>
      <w:pPr>
        <w:bidi/>
        <w:jc w:val="right"/>
      </w:pPr>
      <w:r>
        <w:rPr>
          <w:rFonts w:ascii="Calibri" w:hAnsi="Calibri" w:cs="Calibri"/>
          <w:i/>
          <w:color w:val="008000"/>
          <w:sz w:val="24"/>
          <w:szCs w:val="24"/>
          <w:rtl/>
          <w:lang w:bidi="ar-SA"/>
        </w:rPr>
        <w:t>ولي أن أغير من ذلك ما شئت إلى ما شئت، وأقدم من ذلك ما أخرت وأؤخر من ذلك ما قدَّمت وأنا اللّه الفعّال لما أريد، لا أسْأَلُ عمّا أفعل وأنا أسأل خلقي عما هم فاعلون).</w:t>
      </w:r>
    </w:p>
    <w:p>
      <w:pPr>
        <w:jc w:val="left"/>
      </w:pPr>
      <w:r>
        <w:rPr>
          <w:rFonts w:ascii="Calibri" w:hAnsi="Calibri" w:cs="Calibri"/>
          <w:i w:val="0"/>
          <w:color w:val="000000"/>
          <w:sz w:val="24"/>
          <w:szCs w:val="24"/>
          <w:rtl w:val="0"/>
        </w:rPr>
        <w:t>我也有权将其中任何事情改为我所意欲的事情；我有权把其中原先延后的提前，也有权把原先提前的延后。我是真主，凡我所欲，皆能成就；我不因自己的作为而受质问，而我将质问我的被造物所做的事。”</w:t>
      </w:r>
    </w:p>
    <w:p>
      <w:pPr>
        <w:bidi/>
        <w:jc w:val="right"/>
      </w:pPr>
      <w:r>
        <w:rPr>
          <w:rFonts w:ascii="Calibri" w:hAnsi="Calibri" w:cs="Calibri"/>
          <w:i/>
          <w:color w:val="008000"/>
          <w:sz w:val="24"/>
          <w:szCs w:val="24"/>
          <w:rtl/>
          <w:lang w:bidi="ar-SA"/>
        </w:rPr>
        <w:t>3 - محمّد بن يحيى، عن محمّد بن الحسين، عن محمّد بن إسماعيل، عن صالح بن عقبة،</w:t>
      </w:r>
    </w:p>
    <w:p>
      <w:pPr>
        <w:jc w:val="left"/>
      </w:pPr>
      <w:r>
        <w:rPr>
          <w:rFonts w:ascii="Calibri" w:hAnsi="Calibri" w:cs="Calibri"/>
          <w:i w:val="0"/>
          <w:color w:val="000000"/>
          <w:sz w:val="24"/>
          <w:szCs w:val="24"/>
          <w:rtl w:val="0"/>
        </w:rPr>
        <w:t>3- 穆罕默德·本·叶海亚传述自穆罕默德·本·侯赛因，后者传述自穆罕默德·本·伊斯玛仪，再传述自萨利赫·本·欧格拜，</w:t>
      </w:r>
    </w:p>
    <w:p>
      <w:pPr>
        <w:bidi/>
        <w:jc w:val="right"/>
      </w:pPr>
      <w:r>
        <w:rPr>
          <w:rFonts w:ascii="Calibri" w:hAnsi="Calibri" w:cs="Calibri"/>
          <w:i/>
          <w:color w:val="008000"/>
          <w:sz w:val="24"/>
          <w:szCs w:val="24"/>
          <w:rtl/>
          <w:lang w:bidi="ar-SA"/>
        </w:rPr>
        <w:t>عن عبد اللّه بن محمّد الجعفي وعقبة جميعاً، عن أبي جعفر (عَلَيهِ السَّلَامُ) قال : إِنَّ اللّه عزّ وجلّ خلق الخلق فخلق من أحبَّ ممّا أحب، وكان ما أحب أن خلقه من طينة الجنّة.</w:t>
      </w:r>
    </w:p>
    <w:p>
      <w:pPr>
        <w:jc w:val="left"/>
      </w:pPr>
      <w:r>
        <w:rPr>
          <w:rFonts w:ascii="Calibri" w:hAnsi="Calibri" w:cs="Calibri"/>
          <w:i w:val="0"/>
          <w:color w:val="000000"/>
          <w:sz w:val="24"/>
          <w:szCs w:val="24"/>
          <w:rtl w:val="0"/>
        </w:rPr>
        <w:t>后者又传述自阿卜杜拉·本·穆罕默德·贾法里和欧格拜二人，他们都传述自艾布·贾法尔（愿主福安之）。他说：“至尊至大的真主创造众生，祂以自己喜爱的材料创造自己所喜爱的；祂所喜爱的，是以乐园的泥土创造的。</w:t>
      </w:r>
    </w:p>
    <w:p>
      <w:pPr>
        <w:bidi/>
        <w:jc w:val="right"/>
      </w:pPr>
      <w:r>
        <w:rPr>
          <w:rFonts w:ascii="Calibri" w:hAnsi="Calibri" w:cs="Calibri"/>
          <w:i/>
          <w:color w:val="008000"/>
          <w:sz w:val="24"/>
          <w:szCs w:val="24"/>
          <w:rtl/>
          <w:lang w:bidi="ar-SA"/>
        </w:rPr>
        <w:t>وخلق من أبغض ممّا أبغض وكان ما أبغض أن خلقه من طينة النّار، ثمّ بعثهم في الظلال. فقلت : وأي شيء الظلال؟</w:t>
      </w:r>
    </w:p>
    <w:p>
      <w:pPr>
        <w:jc w:val="left"/>
      </w:pPr>
      <w:r>
        <w:rPr>
          <w:rFonts w:ascii="Calibri" w:hAnsi="Calibri" w:cs="Calibri"/>
          <w:i w:val="0"/>
          <w:color w:val="000000"/>
          <w:sz w:val="24"/>
          <w:szCs w:val="24"/>
          <w:rtl w:val="0"/>
        </w:rPr>
        <w:t>祂以自己憎恶的材料创造自己所憎恶的；祂所憎恶的，是以火狱的泥土创造的。然后祂将他们派往影子之中。我问：‘影子是什么？’</w:t>
      </w:r>
    </w:p>
    <w:p>
      <w:pPr>
        <w:bidi/>
        <w:jc w:val="right"/>
      </w:pPr>
      <w:r>
        <w:rPr>
          <w:rFonts w:ascii="Calibri" w:hAnsi="Calibri" w:cs="Calibri"/>
          <w:i/>
          <w:color w:val="008000"/>
          <w:sz w:val="24"/>
          <w:szCs w:val="24"/>
          <w:rtl/>
          <w:lang w:bidi="ar-SA"/>
        </w:rPr>
        <w:t>فقال : ألم تر إلى ظلك في الشمس شيئاً وليس بشيء، ثمّ بعث منهم النبيّين ص: 12 1- أي فقر وحاجة. 2- أي قبيح الخلقة.</w:t>
      </w:r>
    </w:p>
    <w:p>
      <w:pPr>
        <w:jc w:val="left"/>
      </w:pPr>
      <w:r>
        <w:rPr>
          <w:rFonts w:ascii="Calibri" w:hAnsi="Calibri" w:cs="Calibri"/>
          <w:i w:val="0"/>
          <w:color w:val="000000"/>
          <w:sz w:val="24"/>
          <w:szCs w:val="24"/>
          <w:rtl w:val="0"/>
        </w:rPr>
        <w:t>他说：‘你难道没见过阳光下你的影子吗？它似乎是个东西，却什么也不是。’然后祂从他们中派遣了众先知。第12页 1- 即贫困、匮乏。2- 即相貌丑陋。</w:t>
      </w:r>
    </w:p>
    <w:p>
      <w:pPr>
        <w:bidi/>
        <w:jc w:val="right"/>
      </w:pPr>
      <w:r>
        <w:rPr>
          <w:rFonts w:ascii="Calibri" w:hAnsi="Calibri" w:cs="Calibri"/>
          <w:i/>
          <w:color w:val="008000"/>
          <w:sz w:val="24"/>
          <w:szCs w:val="24"/>
          <w:rtl/>
          <w:lang w:bidi="ar-SA"/>
        </w:rPr>
        <w:t>3- والحاصل أن حكمك بأنهم إذا كانوا على صفات واحدة كان أقرب إلى الحكمة والصواب إنما نشأ من الأوهام التابعة للقوى البدنية فإنهم لو كانوا كذلك لم يتيسر التكليف المعرّض لهم لأرفع الدرجات،</w:t>
      </w:r>
    </w:p>
    <w:p>
      <w:pPr>
        <w:jc w:val="left"/>
      </w:pPr>
      <w:r>
        <w:rPr>
          <w:rFonts w:ascii="Calibri" w:hAnsi="Calibri" w:cs="Calibri"/>
          <w:i w:val="0"/>
          <w:color w:val="000000"/>
          <w:sz w:val="24"/>
          <w:szCs w:val="24"/>
          <w:rtl w:val="0"/>
        </w:rPr>
        <w:t>3- 总而言之，你认为如果他们具有相同的属性，就更符合智慧与正确，这种判断其实只是源于依附肉体能力的种种妄念；因为若他们果真如此，便无法承担使他们有望达到最高品级的责任，</w:t>
      </w:r>
    </w:p>
    <w:p>
      <w:pPr>
        <w:bidi/>
        <w:jc w:val="right"/>
      </w:pPr>
      <w:r>
        <w:rPr>
          <w:rFonts w:ascii="Calibri" w:hAnsi="Calibri" w:cs="Calibri"/>
          <w:i/>
          <w:color w:val="008000"/>
          <w:sz w:val="24"/>
          <w:szCs w:val="24"/>
          <w:rtl/>
          <w:lang w:bidi="ar-SA"/>
        </w:rPr>
        <w:t>ولم يبق نظام النوع ولم يرتكبوا الصناعات الشاقة الّتي بها بناء نوعهم إلى غير ذلك من الحكم والمصالح مرآة المجلسي 25/7 – 26.</w:t>
      </w:r>
    </w:p>
    <w:p>
      <w:pPr>
        <w:jc w:val="left"/>
      </w:pPr>
      <w:r>
        <w:rPr>
          <w:rFonts w:ascii="Calibri" w:hAnsi="Calibri" w:cs="Calibri"/>
          <w:i w:val="0"/>
          <w:color w:val="000000"/>
          <w:sz w:val="24"/>
          <w:szCs w:val="24"/>
          <w:rtl w:val="0"/>
        </w:rPr>
        <w:t>种类的秩序也无法维持，他们也不会从事那些艰苦的工艺，而种类的延续正有赖于这些工艺；此外还有其他智慧和益处。《麦吉莱西之镜》25/7–26。</w:t>
      </w:r>
    </w:p>
    <w:p>
      <w:pPr>
        <w:bidi/>
        <w:jc w:val="right"/>
      </w:pPr>
      <w:r>
        <w:rPr>
          <w:rFonts w:ascii="Calibri" w:hAnsi="Calibri" w:cs="Calibri"/>
          <w:i/>
          <w:color w:val="008000"/>
          <w:sz w:val="24"/>
          <w:szCs w:val="24"/>
          <w:rtl/>
          <w:lang w:bidi="ar-SA"/>
        </w:rPr>
        <w:t>فدعوهم إلى الإقرار باللّه عزّ وجلّ وهو قوله عزّ وجلّ :</w:t>
      </w:r>
    </w:p>
    <w:p>
      <w:pPr>
        <w:jc w:val="left"/>
      </w:pPr>
      <w:r>
        <w:rPr>
          <w:rFonts w:ascii="Calibri" w:hAnsi="Calibri" w:cs="Calibri"/>
          <w:i w:val="0"/>
          <w:color w:val="000000"/>
          <w:sz w:val="24"/>
          <w:szCs w:val="24"/>
          <w:rtl w:val="0"/>
        </w:rPr>
        <w:t>于是他们召唤众人承认真主至尊至大，这正是至尊至大的真主所说的：</w:t>
      </w:r>
    </w:p>
    <w:p>
      <w:pPr>
        <w:bidi/>
        <w:jc w:val="right"/>
      </w:pPr>
      <w:r>
        <w:rPr>
          <w:rFonts w:ascii="Calibri" w:hAnsi="Calibri" w:cs="Calibri"/>
          <w:i/>
          <w:color w:val="008000"/>
          <w:sz w:val="24"/>
          <w:szCs w:val="24"/>
          <w:rtl/>
          <w:lang w:bidi="ar-SA"/>
        </w:rPr>
        <w:t>(وَلَئِنْ سَأَلْتَهُمْ مَنْ خَلَقَهُمْ لَيَقُولُنَّ اللَّهُ) ثمّ دعوهم إلى الإقرار بالنبيّين فأقر بعضهم وأنكر بعض،</w:t>
      </w:r>
    </w:p>
    <w:p>
      <w:pPr>
        <w:jc w:val="left"/>
      </w:pPr>
      <w:r>
        <w:rPr>
          <w:rFonts w:ascii="Calibri" w:hAnsi="Calibri" w:cs="Calibri"/>
          <w:i w:val="0"/>
          <w:color w:val="000000"/>
          <w:sz w:val="24"/>
          <w:szCs w:val="24"/>
          <w:rtl w:val="0"/>
        </w:rPr>
        <w:t>“如果你问他们是谁创造了他们，他们必定会说：‘真主。’”然后他们召唤众人承认众先知，有些人承认了，有些人否认了；</w:t>
      </w:r>
    </w:p>
    <w:p>
      <w:pPr>
        <w:bidi/>
        <w:jc w:val="right"/>
      </w:pPr>
      <w:r>
        <w:rPr>
          <w:rFonts w:ascii="Calibri" w:hAnsi="Calibri" w:cs="Calibri"/>
          <w:i/>
          <w:color w:val="008000"/>
          <w:sz w:val="24"/>
          <w:szCs w:val="24"/>
          <w:rtl/>
          <w:lang w:bidi="ar-SA"/>
        </w:rPr>
        <w:t>ثمّ دعوهم إلى ولايتنا فأقر بها واللّه من أحب وأنكرها من أبغض وهو قوله : (مَا كَانُوا لِيُؤْمِنُوا بِمَا كَذَّبُوا بِهِ مِنْ قَبْلُ) (1) ثمّ قال أبو جعفر (عَلَيهِ السَّلَامُ) : كان التكذيب ثُمَّ.</w:t>
      </w:r>
    </w:p>
    <w:p>
      <w:pPr>
        <w:jc w:val="left"/>
      </w:pPr>
      <w:r>
        <w:rPr>
          <w:rFonts w:ascii="Calibri" w:hAnsi="Calibri" w:cs="Calibri"/>
          <w:i w:val="0"/>
          <w:color w:val="000000"/>
          <w:sz w:val="24"/>
          <w:szCs w:val="24"/>
          <w:rtl w:val="0"/>
        </w:rPr>
        <w:t>然后他们召唤众人承认对我们的忠爱；以真主发誓，喜爱者承认了它，憎恶者否认了它。这正是祂所说的：“他们不会信仰自己先前所否认的东西。”（1）然后艾布·贾法尔（愿主福安之）说：“否认是在那之后。”</w:t>
      </w:r>
    </w:p>
    <w:p>
      <w:pPr>
        <w:bidi/>
        <w:jc w:val="right"/>
      </w:pPr>
      <w:r>
        <w:rPr>
          <w:rFonts w:ascii="Calibri" w:hAnsi="Calibri" w:cs="Calibri"/>
          <w:i/>
          <w:color w:val="008000"/>
          <w:sz w:val="24"/>
          <w:szCs w:val="24"/>
          <w:rtl/>
          <w:lang w:bidi="ar-SA"/>
        </w:rPr>
        <w:t>باب أن رسول اللّه (صَلَّى اللّه عَلَيْهِ وَ آلِهِ وَسَلَّمَ) أوّل مَن أجاب وأقر اللّه عزّ وجلّ بالربوبية</w:t>
      </w:r>
    </w:p>
    <w:p>
      <w:pPr>
        <w:jc w:val="left"/>
      </w:pPr>
      <w:r>
        <w:rPr>
          <w:rFonts w:ascii="Calibri" w:hAnsi="Calibri" w:cs="Calibri"/>
          <w:i w:val="0"/>
          <w:color w:val="000000"/>
          <w:sz w:val="24"/>
          <w:szCs w:val="24"/>
          <w:rtl w:val="0"/>
        </w:rPr>
        <w:t>篇章：真主的使者（愿主福安之）是第一个应答并承认真主至尊至大为主宰的人</w:t>
      </w:r>
    </w:p>
    <w:p>
      <w:pPr>
        <w:bidi/>
        <w:jc w:val="right"/>
      </w:pPr>
      <w:r>
        <w:rPr>
          <w:rFonts w:ascii="Calibri" w:hAnsi="Calibri" w:cs="Calibri"/>
          <w:i/>
          <w:color w:val="008000"/>
          <w:sz w:val="24"/>
          <w:szCs w:val="24"/>
          <w:rtl/>
          <w:lang w:bidi="ar-SA"/>
        </w:rPr>
        <w:t>1 - محمّد بن يحيى، عن أحمد بن محمّد عن الحسن بن محبوب، عن صالح بن سهل،</w:t>
      </w:r>
    </w:p>
    <w:p>
      <w:pPr>
        <w:jc w:val="left"/>
      </w:pPr>
      <w:r>
        <w:rPr>
          <w:rFonts w:ascii="Calibri" w:hAnsi="Calibri" w:cs="Calibri"/>
          <w:i w:val="0"/>
          <w:color w:val="000000"/>
          <w:sz w:val="24"/>
          <w:szCs w:val="24"/>
          <w:rtl w:val="0"/>
        </w:rPr>
        <w:t>1—穆罕默德·本·叶海亚传述自艾哈迈德·本·穆罕默德，后者传述自哈桑·本·马赫布卜，后者传述自萨利赫·本·萨赫勒，</w:t>
      </w:r>
    </w:p>
    <w:p>
      <w:pPr>
        <w:bidi/>
        <w:jc w:val="right"/>
      </w:pPr>
      <w:r>
        <w:rPr>
          <w:rFonts w:ascii="Calibri" w:hAnsi="Calibri" w:cs="Calibri"/>
          <w:i/>
          <w:color w:val="008000"/>
          <w:sz w:val="24"/>
          <w:szCs w:val="24"/>
          <w:rtl/>
          <w:lang w:bidi="ar-SA"/>
        </w:rPr>
        <w:t>عن أبي عبد اللّه (عَلَيهِ السَّلَامُ) أن بعض قريش قال الرسول اللّه (صَلَّى اللّه عَلَيْهِ وَ آلِهِ وَسَلَّمَ) : بأي شيء سبقت الأنبياء (2) وأنت بعثت آخرهم وخاتمهم ؟</w:t>
      </w:r>
    </w:p>
    <w:p>
      <w:pPr>
        <w:jc w:val="left"/>
      </w:pPr>
      <w:r>
        <w:rPr>
          <w:rFonts w:ascii="Calibri" w:hAnsi="Calibri" w:cs="Calibri"/>
          <w:i w:val="0"/>
          <w:color w:val="000000"/>
          <w:sz w:val="24"/>
          <w:szCs w:val="24"/>
          <w:rtl w:val="0"/>
        </w:rPr>
        <w:t>后者传述自艾布·阿卜杜拉（愿主赐他平安）：古莱什的一人对真主的使者（愿主福安之）说：“你凭什么超越众先知（2），而你却是最后一位被派遣、也是他们的封印？”</w:t>
      </w:r>
    </w:p>
    <w:p>
      <w:pPr>
        <w:bidi/>
        <w:jc w:val="right"/>
      </w:pPr>
      <w:r>
        <w:rPr>
          <w:rFonts w:ascii="Calibri" w:hAnsi="Calibri" w:cs="Calibri"/>
          <w:i/>
          <w:color w:val="008000"/>
          <w:sz w:val="24"/>
          <w:szCs w:val="24"/>
          <w:rtl/>
          <w:lang w:bidi="ar-SA"/>
        </w:rPr>
        <w:t>فقال : «إني كنت أول من آمن بربّي وأول من أجاب حيث أخذ اللّه ميثاق النبيّين وأشهدهم على أنفسهم ألست بربكم، فكنت أنا أول نبي قال : بلى، فسبقتهم بالإقرار باللّه عزّ وجلّ».</w:t>
      </w:r>
    </w:p>
    <w:p>
      <w:pPr>
        <w:jc w:val="left"/>
      </w:pPr>
      <w:r>
        <w:rPr>
          <w:rFonts w:ascii="Calibri" w:hAnsi="Calibri" w:cs="Calibri"/>
          <w:i w:val="0"/>
          <w:color w:val="000000"/>
          <w:sz w:val="24"/>
          <w:szCs w:val="24"/>
          <w:rtl w:val="0"/>
        </w:rPr>
        <w:t>他回答：“我是第一个信仰我的主的人，也是第一个应答的人。当真主取众先知的盟约，并让他们对自己作证：‘难道我不是你们的主吗？’时，我是第一个说‘是的’的先知，因此我凭承认真主至尊至大而先于他们。”</w:t>
      </w:r>
    </w:p>
    <w:p>
      <w:pPr>
        <w:bidi/>
        <w:jc w:val="right"/>
      </w:pPr>
      <w:r>
        <w:rPr>
          <w:rFonts w:ascii="Calibri" w:hAnsi="Calibri" w:cs="Calibri"/>
          <w:i/>
          <w:color w:val="008000"/>
          <w:sz w:val="24"/>
          <w:szCs w:val="24"/>
          <w:rtl/>
          <w:lang w:bidi="ar-SA"/>
        </w:rPr>
        <w:t>2 - أحمد بن محمّد، عن محمّد بن خالد عن بعض أصحابنا، عن عبد اللّه بن سنان قال :</w:t>
      </w:r>
    </w:p>
    <w:p>
      <w:pPr>
        <w:jc w:val="left"/>
      </w:pPr>
      <w:r>
        <w:rPr>
          <w:rFonts w:ascii="Calibri" w:hAnsi="Calibri" w:cs="Calibri"/>
          <w:i w:val="0"/>
          <w:color w:val="000000"/>
          <w:sz w:val="24"/>
          <w:szCs w:val="24"/>
          <w:rtl w:val="0"/>
        </w:rPr>
        <w:t>2—艾哈迈德·本·穆罕默德传述自穆罕默德·本·哈立德，后者传述自我们的一位同伴，后者传述自阿卜杜拉·本·辛南，他说：</w:t>
      </w:r>
    </w:p>
    <w:p>
      <w:pPr>
        <w:bidi/>
        <w:jc w:val="right"/>
      </w:pPr>
      <w:r>
        <w:rPr>
          <w:rFonts w:ascii="Calibri" w:hAnsi="Calibri" w:cs="Calibri"/>
          <w:i/>
          <w:color w:val="008000"/>
          <w:sz w:val="24"/>
          <w:szCs w:val="24"/>
          <w:rtl/>
          <w:lang w:bidi="ar-SA"/>
        </w:rPr>
        <w:t>قلت لأي عبد اللّه (عَلَيهِ السَّلَامُ) : جعلت فداك إنّي لأرى بعض أصحابنا يعتريه النزق (3) والحدَّة والطَّيش،</w:t>
      </w:r>
    </w:p>
    <w:p>
      <w:pPr>
        <w:jc w:val="left"/>
      </w:pPr>
      <w:r>
        <w:rPr>
          <w:rFonts w:ascii="Calibri" w:hAnsi="Calibri" w:cs="Calibri"/>
          <w:i w:val="0"/>
          <w:color w:val="000000"/>
          <w:sz w:val="24"/>
          <w:szCs w:val="24"/>
          <w:rtl w:val="0"/>
        </w:rPr>
        <w:t>我对艾布·阿卜杜拉（愿主赐他平安）说：“愿我为你牺牲，我看到我们的一些同伴会变得急躁（3）、易怒、轻率，</w:t>
      </w:r>
    </w:p>
    <w:p>
      <w:pPr>
        <w:bidi/>
        <w:jc w:val="right"/>
      </w:pPr>
      <w:r>
        <w:rPr>
          <w:rFonts w:ascii="Calibri" w:hAnsi="Calibri" w:cs="Calibri"/>
          <w:i/>
          <w:color w:val="008000"/>
          <w:sz w:val="24"/>
          <w:szCs w:val="24"/>
          <w:rtl/>
          <w:lang w:bidi="ar-SA"/>
        </w:rPr>
        <w:t>فأغْتَمُّ لذلك غمّاً شديداً، وأرى لذلك غمّاً شديداً، وأرى من خالفنا فأراه حسن خالفنا فأراه حسن السمت (4) .</w:t>
      </w:r>
    </w:p>
    <w:p>
      <w:pPr>
        <w:jc w:val="left"/>
      </w:pPr>
      <w:r>
        <w:rPr>
          <w:rFonts w:ascii="Calibri" w:hAnsi="Calibri" w:cs="Calibri"/>
          <w:i w:val="0"/>
          <w:color w:val="000000"/>
          <w:sz w:val="24"/>
          <w:szCs w:val="24"/>
          <w:rtl w:val="0"/>
        </w:rPr>
        <w:t>我为此感到非常忧愁；我也看到那些反对我们的人，觉得他们仪态很好（4）。”</w:t>
      </w:r>
    </w:p>
    <w:p>
      <w:pPr>
        <w:bidi/>
        <w:jc w:val="right"/>
      </w:pPr>
      <w:r>
        <w:rPr>
          <w:rFonts w:ascii="Calibri" w:hAnsi="Calibri" w:cs="Calibri"/>
          <w:i/>
          <w:color w:val="008000"/>
          <w:sz w:val="24"/>
          <w:szCs w:val="24"/>
          <w:rtl/>
          <w:lang w:bidi="ar-SA"/>
        </w:rPr>
        <w:t>قال : لا تقل حَسَن السَّمت، فإن السمت سَمتُ الطريق ولكن قل حسن السيماء، فإنَّ اللّه عزّ وجلّ يقول : (سِيمَاهُمْ فِي وُجُوهِهِمْ مِنْ أَثَرِ السُّجُودِ) (5) .</w:t>
      </w:r>
    </w:p>
    <w:p>
      <w:pPr>
        <w:jc w:val="left"/>
      </w:pPr>
      <w:r>
        <w:rPr>
          <w:rFonts w:ascii="Calibri" w:hAnsi="Calibri" w:cs="Calibri"/>
          <w:i w:val="0"/>
          <w:color w:val="000000"/>
          <w:sz w:val="24"/>
          <w:szCs w:val="24"/>
          <w:rtl w:val="0"/>
        </w:rPr>
        <w:t>他回答：“不要说‘仪态好’，因为‘仪态’指的是道路的方向；你应当说‘容貌好’，因为真主至尊至大说：‘他们的标志在他们的脸上，那是叩头的痕迹。’（5）”</w:t>
      </w:r>
    </w:p>
    <w:p>
      <w:pPr>
        <w:bidi/>
        <w:jc w:val="right"/>
      </w:pPr>
      <w:r>
        <w:rPr>
          <w:rFonts w:ascii="Calibri" w:hAnsi="Calibri" w:cs="Calibri"/>
          <w:i/>
          <w:color w:val="008000"/>
          <w:sz w:val="24"/>
          <w:szCs w:val="24"/>
          <w:rtl/>
          <w:lang w:bidi="ar-SA"/>
        </w:rPr>
        <w:t>قال : قلت: فأراه حسن السيماء وله وقار فأغتم لذلك، قال : لا تغتم لما رأيت من نَزَق أصحابك،</w:t>
      </w:r>
    </w:p>
    <w:p>
      <w:pPr>
        <w:jc w:val="left"/>
      </w:pPr>
      <w:r>
        <w:rPr>
          <w:rFonts w:ascii="Calibri" w:hAnsi="Calibri" w:cs="Calibri"/>
          <w:i w:val="0"/>
          <w:color w:val="000000"/>
          <w:sz w:val="24"/>
          <w:szCs w:val="24"/>
          <w:rtl w:val="0"/>
        </w:rPr>
        <w:t>他说：“我说：我看到他们容貌好，又有威仪，因此感到忧愁。”他说：“不要因你看到自己的同伴急躁，</w:t>
      </w:r>
    </w:p>
    <w:p>
      <w:pPr>
        <w:bidi/>
        <w:jc w:val="right"/>
      </w:pPr>
      <w:r>
        <w:rPr>
          <w:rFonts w:ascii="Calibri" w:hAnsi="Calibri" w:cs="Calibri"/>
          <w:i/>
          <w:color w:val="008000"/>
          <w:sz w:val="24"/>
          <w:szCs w:val="24"/>
          <w:rtl/>
          <w:lang w:bidi="ar-SA"/>
        </w:rPr>
        <w:t>ولما رأيت من حسن سيماء من خالفك (6) ، إنَّ اللّه تبارك وتعالى لما أراد أن يخلق آدم خلق تلك الطينتين، ثمّ فرَّقهما فرقتين ص: 13 1- الزخرف/ 87.</w:t>
      </w:r>
    </w:p>
    <w:p>
      <w:pPr>
        <w:jc w:val="left"/>
      </w:pPr>
      <w:r>
        <w:rPr>
          <w:rFonts w:ascii="Calibri" w:hAnsi="Calibri" w:cs="Calibri"/>
          <w:i w:val="0"/>
          <w:color w:val="000000"/>
          <w:sz w:val="24"/>
          <w:szCs w:val="24"/>
          <w:rtl w:val="0"/>
        </w:rPr>
        <w:t>也不要因你看到反对你的人容貌好（6）而忧愁。真主至高尊贵，当祂要创造阿丹时，造了那两种泥土，然后把它们分成两份。第13页 1—《金饰章》/87。</w:t>
      </w:r>
    </w:p>
    <w:p>
      <w:pPr>
        <w:bidi/>
        <w:jc w:val="right"/>
      </w:pPr>
      <w:r>
        <w:rPr>
          <w:rFonts w:ascii="Calibri" w:hAnsi="Calibri" w:cs="Calibri"/>
          <w:i/>
          <w:color w:val="008000"/>
          <w:sz w:val="24"/>
          <w:szCs w:val="24"/>
          <w:rtl/>
          <w:lang w:bidi="ar-SA"/>
        </w:rPr>
        <w:t>وقد مر هذا الحديث بنفس هذا السند وباختلاف طفيف في بعض ألفاظه في باب فيه نتف وجوامع من الرواية في الولاية في المجلد الأول، وكان رقمه هناك (2) وعلقنا عليه فراجع.</w:t>
      </w:r>
    </w:p>
    <w:p>
      <w:pPr>
        <w:jc w:val="left"/>
      </w:pPr>
      <w:r>
        <w:rPr>
          <w:rFonts w:ascii="Calibri" w:hAnsi="Calibri" w:cs="Calibri"/>
          <w:i w:val="0"/>
          <w:color w:val="000000"/>
          <w:sz w:val="24"/>
          <w:szCs w:val="24"/>
          <w:rtl w:val="0"/>
        </w:rPr>
        <w:t>这段圣训此前曾以相同传述链、仅个别措辞略有不同的形式，见于第一卷中关于忠爱的一章，该章辑录了若干传述和概要，当时编号为（2），我们已对此作了注释，请参阅。</w:t>
      </w:r>
    </w:p>
    <w:p>
      <w:pPr>
        <w:bidi/>
        <w:jc w:val="right"/>
      </w:pPr>
      <w:r>
        <w:rPr>
          <w:rFonts w:ascii="Calibri" w:hAnsi="Calibri" w:cs="Calibri"/>
          <w:i/>
          <w:color w:val="008000"/>
          <w:sz w:val="24"/>
          <w:szCs w:val="24"/>
          <w:rtl/>
          <w:lang w:bidi="ar-SA"/>
        </w:rPr>
        <w:t>2- أي رتبة وشرفاً وفضلاً مع أنك آخرهم زماناً. وقد مر هذا الحديث بنفس هذا السند.</w:t>
      </w:r>
    </w:p>
    <w:p>
      <w:pPr>
        <w:jc w:val="left"/>
      </w:pPr>
      <w:r>
        <w:rPr>
          <w:rFonts w:ascii="Calibri" w:hAnsi="Calibri" w:cs="Calibri"/>
          <w:i w:val="0"/>
          <w:color w:val="000000"/>
          <w:sz w:val="24"/>
          <w:szCs w:val="24"/>
          <w:rtl w:val="0"/>
        </w:rPr>
        <w:t>2—即地位、尊荣和优越，尽管你在时间上是最后一位。此段圣训此前曾以相同传述链出现。</w:t>
      </w:r>
    </w:p>
    <w:p>
      <w:pPr>
        <w:bidi/>
        <w:jc w:val="right"/>
      </w:pPr>
      <w:r>
        <w:rPr>
          <w:rFonts w:ascii="Calibri" w:hAnsi="Calibri" w:cs="Calibri"/>
          <w:i/>
          <w:color w:val="008000"/>
          <w:sz w:val="24"/>
          <w:szCs w:val="24"/>
          <w:rtl/>
          <w:lang w:bidi="ar-SA"/>
        </w:rPr>
        <w:t>والألفاظ في مولد النبي (صَلَّى اللّه عَلَيْهِ وَ آلِهِ وَسَلَّمَ) من المجلد الأوّل وكان رقمه (6)وعلقنا عليه هناك فلا نعيد فراجع. 3- النزّق : الطيش والخفة عند الغضب.</w:t>
      </w:r>
    </w:p>
    <w:p>
      <w:pPr>
        <w:jc w:val="left"/>
      </w:pPr>
      <w:r>
        <w:rPr>
          <w:rFonts w:ascii="Calibri" w:hAnsi="Calibri" w:cs="Calibri"/>
          <w:i w:val="0"/>
          <w:color w:val="000000"/>
          <w:sz w:val="24"/>
          <w:szCs w:val="24"/>
          <w:rtl w:val="0"/>
        </w:rPr>
        <w:t>其措辞见于第一卷中关于先知（愿主福安之）诞生的部分，当时编号为（6），我们已在那里作了注释，不再重复，请参阅。3—急躁：发怒时轻率、浮躁。</w:t>
      </w:r>
    </w:p>
    <w:p>
      <w:pPr>
        <w:bidi/>
        <w:jc w:val="right"/>
      </w:pPr>
      <w:r>
        <w:rPr>
          <w:rFonts w:ascii="Calibri" w:hAnsi="Calibri" w:cs="Calibri"/>
          <w:i/>
          <w:color w:val="008000"/>
          <w:sz w:val="24"/>
          <w:szCs w:val="24"/>
          <w:rtl/>
          <w:lang w:bidi="ar-SA"/>
        </w:rPr>
        <w:t>4- السمت الهيئة وقيل : هي هيئة أهل الصلاح ولذلك فرّق الإمام بين حسن الظاهر وبين حسن العمل وصدق الاعتقاد،</w:t>
      </w:r>
    </w:p>
    <w:p>
      <w:pPr>
        <w:jc w:val="left"/>
      </w:pPr>
      <w:r>
        <w:rPr>
          <w:rFonts w:ascii="Calibri" w:hAnsi="Calibri" w:cs="Calibri"/>
          <w:i w:val="0"/>
          <w:color w:val="000000"/>
          <w:sz w:val="24"/>
          <w:szCs w:val="24"/>
          <w:rtl w:val="0"/>
        </w:rPr>
        <w:t>4—“仪态”指外表形貌；也有人说，它是正直之人的仪表。因此，伊玛目区分了外表良好与行为良好、信仰真诚，</w:t>
      </w:r>
    </w:p>
    <w:p>
      <w:pPr>
        <w:bidi/>
        <w:jc w:val="right"/>
      </w:pPr>
      <w:r>
        <w:rPr>
          <w:rFonts w:ascii="Calibri" w:hAnsi="Calibri" w:cs="Calibri"/>
          <w:i/>
          <w:color w:val="008000"/>
          <w:sz w:val="24"/>
          <w:szCs w:val="24"/>
          <w:rtl/>
          <w:lang w:bidi="ar-SA"/>
        </w:rPr>
        <w:t>فإن السمت هو سلامة القصد والدين، وحسن العمل وفق ما تقتضيه أوامر اللّه ونواهيه، والاستواء على طريق الحق وصراط اللّه. 5- الفتح / 29. 6- أي في المذهب والمعتقد.</w:t>
      </w:r>
    </w:p>
    <w:p>
      <w:pPr>
        <w:jc w:val="left"/>
      </w:pPr>
      <w:r>
        <w:rPr>
          <w:rFonts w:ascii="Calibri" w:hAnsi="Calibri" w:cs="Calibri"/>
          <w:i w:val="0"/>
          <w:color w:val="000000"/>
          <w:sz w:val="24"/>
          <w:szCs w:val="24"/>
          <w:rtl w:val="0"/>
        </w:rPr>
        <w:t>因为仪态意味着意图和信仰纯正；行为良好意味着依照真主的命令与禁令行事，并行走在真理之路和真主的正道上。5—《胜利章》/29。6—即在教派和信仰方面。</w:t>
      </w:r>
    </w:p>
    <w:p>
      <w:pPr>
        <w:bidi/>
        <w:jc w:val="right"/>
      </w:pPr>
      <w:r>
        <w:rPr>
          <w:rFonts w:ascii="Calibri" w:hAnsi="Calibri" w:cs="Calibri"/>
          <w:i/>
          <w:color w:val="008000"/>
          <w:sz w:val="24"/>
          <w:szCs w:val="24"/>
          <w:rtl/>
          <w:lang w:bidi="ar-SA"/>
        </w:rPr>
        <w:t>فقال لأصحاب اليمين كونوا خلقاً بإذني، فكانوا خلقاً بمنزلة الذرّ يسعى (1) ، وقال لأهل الشمال :</w:t>
      </w:r>
    </w:p>
    <w:p>
      <w:pPr>
        <w:jc w:val="left"/>
      </w:pPr>
      <w:r>
        <w:rPr>
          <w:rFonts w:ascii="Calibri" w:hAnsi="Calibri" w:cs="Calibri"/>
          <w:i w:val="0"/>
          <w:color w:val="000000"/>
          <w:sz w:val="24"/>
          <w:szCs w:val="24"/>
          <w:rtl w:val="0"/>
        </w:rPr>
        <w:t>于是祂对右边的人说：“凭我的许可，成为受造物。”他们便成为受造物，像微尘一般行走（1）。祂又对左边的人说：</w:t>
      </w:r>
    </w:p>
    <w:p>
      <w:pPr>
        <w:bidi/>
        <w:jc w:val="right"/>
      </w:pPr>
      <w:r>
        <w:rPr>
          <w:rFonts w:ascii="Calibri" w:hAnsi="Calibri" w:cs="Calibri"/>
          <w:i/>
          <w:color w:val="008000"/>
          <w:sz w:val="24"/>
          <w:szCs w:val="24"/>
          <w:rtl/>
          <w:lang w:bidi="ar-SA"/>
        </w:rPr>
        <w:t>كونوا خلقاً بإذني، فكانوا خلقاً بمنزلة الذرّ، يدرج، ثمّ رفع لهم ناراً فقال : أدخلوها بإذني،</w:t>
      </w:r>
    </w:p>
    <w:p>
      <w:pPr>
        <w:jc w:val="left"/>
      </w:pPr>
      <w:r>
        <w:rPr>
          <w:rFonts w:ascii="Calibri" w:hAnsi="Calibri" w:cs="Calibri"/>
          <w:i w:val="0"/>
          <w:color w:val="000000"/>
          <w:sz w:val="24"/>
          <w:szCs w:val="24"/>
          <w:rtl w:val="0"/>
        </w:rPr>
        <w:t>“凭我的许可，成为受造物。”他们便成为受造物，像微尘一般爬行。然后祂为他们升起一团火，说：“凭我的许可，进入它。”</w:t>
      </w:r>
    </w:p>
    <w:p>
      <w:pPr>
        <w:bidi/>
        <w:jc w:val="right"/>
      </w:pPr>
      <w:r>
        <w:rPr>
          <w:rFonts w:ascii="Calibri" w:hAnsi="Calibri" w:cs="Calibri"/>
          <w:i/>
          <w:color w:val="008000"/>
          <w:sz w:val="24"/>
          <w:szCs w:val="24"/>
          <w:rtl/>
          <w:lang w:bidi="ar-SA"/>
        </w:rPr>
        <w:t>فكان أوّل من دخلها محمّد (صَلَّى اللّه عَلَيْهِ وَ آلِهِ وَسَلَّمَ) ثمّ اتبعه أولو العزم من الرّسل وأوصياؤهم وأتباعهم، ثمّ قال لأصحاب الشمال : ادخلوها بإذني، فقالوا ربنا خلقتنا لتحرقنا؟</w:t>
      </w:r>
    </w:p>
    <w:p>
      <w:pPr>
        <w:jc w:val="left"/>
      </w:pPr>
      <w:r>
        <w:rPr>
          <w:rFonts w:ascii="Calibri" w:hAnsi="Calibri" w:cs="Calibri"/>
          <w:i w:val="0"/>
          <w:color w:val="000000"/>
          <w:sz w:val="24"/>
          <w:szCs w:val="24"/>
          <w:rtl w:val="0"/>
        </w:rPr>
        <w:t>第一个进入火中的是真主的使者穆罕默德（愿主福安之），随后是意志坚定的使者、他们的继承人以及他们的追随者。然后祂对左边的人说：“凭我的许可，进入它。”他们说：“我们的主啊，你创造我们就是为了烧死我们吗？”</w:t>
      </w:r>
    </w:p>
    <w:p>
      <w:pPr>
        <w:bidi/>
        <w:jc w:val="right"/>
      </w:pPr>
      <w:r>
        <w:rPr>
          <w:rFonts w:ascii="Calibri" w:hAnsi="Calibri" w:cs="Calibri"/>
          <w:i/>
          <w:color w:val="008000"/>
          <w:sz w:val="24"/>
          <w:szCs w:val="24"/>
          <w:rtl/>
          <w:lang w:bidi="ar-SA"/>
        </w:rPr>
        <w:t>فَعَصَوا، فقال لأصحاب اليمين أخرجوا بإذني من النار، لم تكلّم النّار منهم كلما (2) ، ولم تؤثر فيهم أثراً،</w:t>
      </w:r>
    </w:p>
    <w:p>
      <w:pPr>
        <w:jc w:val="left"/>
      </w:pPr>
      <w:r>
        <w:rPr>
          <w:rFonts w:ascii="Calibri" w:hAnsi="Calibri" w:cs="Calibri"/>
          <w:i w:val="0"/>
          <w:color w:val="000000"/>
          <w:sz w:val="24"/>
          <w:szCs w:val="24"/>
          <w:rtl w:val="0"/>
        </w:rPr>
        <w:t>于是他们违抗了。祂对右边的人说：“凭我的许可，从火中出来。”火没有伤到他们中的任何人（2），也没有对他们造成任何影响。</w:t>
      </w:r>
    </w:p>
    <w:p>
      <w:pPr>
        <w:bidi/>
        <w:jc w:val="right"/>
      </w:pPr>
      <w:r>
        <w:rPr>
          <w:rFonts w:ascii="Calibri" w:hAnsi="Calibri" w:cs="Calibri"/>
          <w:i/>
          <w:color w:val="008000"/>
          <w:sz w:val="24"/>
          <w:szCs w:val="24"/>
          <w:rtl/>
          <w:lang w:bidi="ar-SA"/>
        </w:rPr>
        <w:t>فلما رآهم أصحاب الشمال، قالوا : ربنا نرى أصحابنا قد سلموا فأقِلْنا (3) ومُرْنا بالدخول، قال :</w:t>
      </w:r>
    </w:p>
    <w:p>
      <w:pPr>
        <w:jc w:val="left"/>
      </w:pPr>
      <w:r>
        <w:rPr>
          <w:rFonts w:ascii="Calibri" w:hAnsi="Calibri" w:cs="Calibri"/>
          <w:i w:val="0"/>
          <w:color w:val="000000"/>
          <w:sz w:val="24"/>
          <w:szCs w:val="24"/>
          <w:rtl w:val="0"/>
        </w:rPr>
        <w:t>左边的人看到他们后，说：“我们的主啊，我们看到我们的同伴都平安无恙，请宽恕我们（3），命令我们进入吧。”祂说：</w:t>
      </w:r>
    </w:p>
    <w:p>
      <w:pPr>
        <w:bidi/>
        <w:jc w:val="right"/>
      </w:pPr>
      <w:r>
        <w:rPr>
          <w:rFonts w:ascii="Calibri" w:hAnsi="Calibri" w:cs="Calibri"/>
          <w:i/>
          <w:color w:val="008000"/>
          <w:sz w:val="24"/>
          <w:szCs w:val="24"/>
          <w:rtl/>
          <w:lang w:bidi="ar-SA"/>
        </w:rPr>
        <w:t>قد أقلتُكُم فادخلوها، فلما دنوا وأصابهم الوهج (4) رجعوا فقالوا: يا ربنا لا صبر لنا على الاحتراق فعصوا،</w:t>
      </w:r>
    </w:p>
    <w:p>
      <w:pPr>
        <w:jc w:val="left"/>
      </w:pPr>
      <w:r>
        <w:rPr>
          <w:rFonts w:ascii="Calibri" w:hAnsi="Calibri" w:cs="Calibri"/>
          <w:i w:val="0"/>
          <w:color w:val="000000"/>
          <w:sz w:val="24"/>
          <w:szCs w:val="24"/>
          <w:rtl w:val="0"/>
        </w:rPr>
        <w:t>“我已准许你们，进去吧。”当他们走近并受到热浪灼烤（4）时，便退了回来，说：“我们的主啊，我们无法忍受被烧灼。”于是他们违抗了。</w:t>
      </w:r>
    </w:p>
    <w:p>
      <w:pPr>
        <w:bidi/>
        <w:jc w:val="right"/>
      </w:pPr>
      <w:r>
        <w:rPr>
          <w:rFonts w:ascii="Calibri" w:hAnsi="Calibri" w:cs="Calibri"/>
          <w:i/>
          <w:color w:val="008000"/>
          <w:sz w:val="24"/>
          <w:szCs w:val="24"/>
          <w:rtl/>
          <w:lang w:bidi="ar-SA"/>
        </w:rPr>
        <w:t>فأمرهم بالدخول ثلاثاً، كلّ ذلك يعصون ويرجعون، وأمر أولئك ثلاثاً، كلّ ذلك يطيعون ويخرجون، فقال لهم :</w:t>
      </w:r>
    </w:p>
    <w:p>
      <w:pPr>
        <w:jc w:val="left"/>
      </w:pPr>
      <w:r>
        <w:rPr>
          <w:rFonts w:ascii="Calibri" w:hAnsi="Calibri" w:cs="Calibri"/>
          <w:i w:val="0"/>
          <w:color w:val="000000"/>
          <w:sz w:val="24"/>
          <w:szCs w:val="24"/>
          <w:rtl w:val="0"/>
        </w:rPr>
        <w:t>祂命令他们进入三次，每次他们都违抗并退回来；祂也三次命令那些人，每次他们都服从并出来。祂对他们说：</w:t>
      </w:r>
    </w:p>
    <w:p>
      <w:pPr>
        <w:bidi/>
        <w:jc w:val="right"/>
      </w:pPr>
      <w:r>
        <w:rPr>
          <w:rFonts w:ascii="Calibri" w:hAnsi="Calibri" w:cs="Calibri"/>
          <w:i/>
          <w:color w:val="008000"/>
          <w:sz w:val="24"/>
          <w:szCs w:val="24"/>
          <w:rtl/>
          <w:lang w:bidi="ar-SA"/>
        </w:rPr>
        <w:t>كونوا طيناً بإذني فخلق منه ادم، قال : فمن كان من هؤلاء لا يكون من هؤلاء،</w:t>
      </w:r>
    </w:p>
    <w:p>
      <w:pPr>
        <w:jc w:val="left"/>
      </w:pPr>
      <w:r>
        <w:rPr>
          <w:rFonts w:ascii="Calibri" w:hAnsi="Calibri" w:cs="Calibri"/>
          <w:i w:val="0"/>
          <w:color w:val="000000"/>
          <w:sz w:val="24"/>
          <w:szCs w:val="24"/>
          <w:rtl w:val="0"/>
        </w:rPr>
        <w:t>“凭我的许可，成为泥土。”祂便由此创造了阿丹。他说：“属于这一类的，不会属于另一类；</w:t>
      </w:r>
    </w:p>
    <w:p>
      <w:pPr>
        <w:bidi/>
        <w:jc w:val="right"/>
      </w:pPr>
      <w:r>
        <w:rPr>
          <w:rFonts w:ascii="Calibri" w:hAnsi="Calibri" w:cs="Calibri"/>
          <w:i/>
          <w:color w:val="008000"/>
          <w:sz w:val="24"/>
          <w:szCs w:val="24"/>
          <w:rtl/>
          <w:lang w:bidi="ar-SA"/>
        </w:rPr>
        <w:t>ومن كان من هؤلاء لا يكون من هؤلاء، وما رأيت من نَزَق أصحابك وخُلُقِهِم فمما أصابهم من لطخ أصحاب الشمال، وما رأيت من حسن سيماء من خالفكم ووقارهم فمما أصابهم من لطخ أصحاب اليمين (5) .</w:t>
      </w:r>
    </w:p>
    <w:p>
      <w:pPr>
        <w:jc w:val="left"/>
      </w:pPr>
      <w:r>
        <w:rPr>
          <w:rFonts w:ascii="Calibri" w:hAnsi="Calibri" w:cs="Calibri"/>
          <w:i w:val="0"/>
          <w:color w:val="000000"/>
          <w:sz w:val="24"/>
          <w:szCs w:val="24"/>
          <w:rtl w:val="0"/>
        </w:rPr>
        <w:t>属于另一类的，也不会属于这一类。你所看到的同伴们的急躁和秉性，源于他们沾染了左边之人的污迹；你所看到的反对你们之人的容貌姣好和威仪，则源于他们沾染了右边之人的污迹（5）。”</w:t>
      </w:r>
    </w:p>
    <w:p>
      <w:pPr>
        <w:bidi/>
        <w:jc w:val="right"/>
      </w:pPr>
      <w:r>
        <w:rPr>
          <w:rFonts w:ascii="Calibri" w:hAnsi="Calibri" w:cs="Calibri"/>
          <w:i/>
          <w:color w:val="008000"/>
          <w:sz w:val="24"/>
          <w:szCs w:val="24"/>
          <w:rtl/>
          <w:lang w:bidi="ar-SA"/>
        </w:rPr>
        <w:t>3 - محمّد بن يحيى، عن محمّد بن الحسين عن عليّ بن إسماعيل، عن محمّد بن إسماعيل،</w:t>
      </w:r>
    </w:p>
    <w:p>
      <w:pPr>
        <w:jc w:val="left"/>
      </w:pPr>
      <w:r>
        <w:rPr>
          <w:rFonts w:ascii="Calibri" w:hAnsi="Calibri" w:cs="Calibri"/>
          <w:i w:val="0"/>
          <w:color w:val="000000"/>
          <w:sz w:val="24"/>
          <w:szCs w:val="24"/>
          <w:rtl w:val="0"/>
        </w:rPr>
        <w:t>3—穆罕默德·本·叶海亚传述自穆罕默德·本·侯赛因，后者传述自阿里·本·伊斯玛仪，后者传述自穆罕默德·本·伊斯玛仪，</w:t>
      </w:r>
    </w:p>
    <w:p>
      <w:pPr>
        <w:bidi/>
        <w:jc w:val="right"/>
      </w:pPr>
      <w:r>
        <w:rPr>
          <w:rFonts w:ascii="Calibri" w:hAnsi="Calibri" w:cs="Calibri"/>
          <w:i/>
          <w:color w:val="008000"/>
          <w:sz w:val="24"/>
          <w:szCs w:val="24"/>
          <w:rtl/>
          <w:lang w:bidi="ar-SA"/>
        </w:rPr>
        <w:t>عن سعدان بن مسلم، عن صالح بن سهل، عن أبي عبد اللّه (عَلَيهِ السَّلَامُ) قال : سئل رسول اللّه (صَلَّى اللّه عَلَيْهِ وَ آلِهِ وَسَلَّمَ) بأي شيء سبقت ولد آدم؟</w:t>
      </w:r>
    </w:p>
    <w:p>
      <w:pPr>
        <w:jc w:val="left"/>
      </w:pPr>
      <w:r>
        <w:rPr>
          <w:rFonts w:ascii="Calibri" w:hAnsi="Calibri" w:cs="Calibri"/>
          <w:i w:val="0"/>
          <w:color w:val="000000"/>
          <w:sz w:val="24"/>
          <w:szCs w:val="24"/>
          <w:rtl w:val="0"/>
        </w:rPr>
        <w:t>后者传述自萨阿丹·本·穆斯林，后者传述自萨利赫·本·萨赫勒，后者传述自艾布·阿卜杜拉（愿主赐他平安），他说：有人问真主的使者（愿主福安之）：“你凭什么超越阿丹的子孙？”</w:t>
      </w:r>
    </w:p>
    <w:p>
      <w:pPr>
        <w:bidi/>
        <w:jc w:val="right"/>
      </w:pPr>
      <w:r>
        <w:rPr>
          <w:rFonts w:ascii="Calibri" w:hAnsi="Calibri" w:cs="Calibri"/>
          <w:i/>
          <w:color w:val="008000"/>
          <w:sz w:val="24"/>
          <w:szCs w:val="24"/>
          <w:rtl/>
          <w:lang w:bidi="ar-SA"/>
        </w:rPr>
        <w:t>قال: «إنّي أوَّل من أقرَّ بربّي، إِنَّ اللّه أخذ ميثاق النبيّين وأشهدهم على أنفسهم ألست بربكم قالوا بلى، فكنتُ أوَّل مَن أجاب». باب كيف أجابوا وهم ذر</w:t>
      </w:r>
    </w:p>
    <w:p>
      <w:pPr>
        <w:jc w:val="left"/>
      </w:pPr>
      <w:r>
        <w:rPr>
          <w:rFonts w:ascii="Calibri" w:hAnsi="Calibri" w:cs="Calibri"/>
          <w:i w:val="0"/>
          <w:color w:val="000000"/>
          <w:sz w:val="24"/>
          <w:szCs w:val="24"/>
          <w:rtl w:val="0"/>
        </w:rPr>
        <w:t>他说：“我是第一个承认我的主的人。真主确已与众先知缔结盟约，并让他们对自己作证：‘我不是你们的主吗？’他们说：‘是的。’我是第一个回应的人。”章：他们是微尘时如何回应</w:t>
      </w:r>
    </w:p>
    <w:p>
      <w:pPr>
        <w:bidi/>
        <w:jc w:val="right"/>
      </w:pPr>
      <w:r>
        <w:rPr>
          <w:rFonts w:ascii="Calibri" w:hAnsi="Calibri" w:cs="Calibri"/>
          <w:i/>
          <w:color w:val="008000"/>
          <w:sz w:val="24"/>
          <w:szCs w:val="24"/>
          <w:rtl/>
          <w:lang w:bidi="ar-SA"/>
        </w:rPr>
        <w:t>1 - عليّ بن إبراهيم، عن أبيه، عن ابن أبي عمير، عن بعض أصحابنا، عن أبي بصير قال : قلت لأبي عبد اللّه (عَلَيهِ السَّلَامُ) : كيف أجابوا وهم ذر؟</w:t>
      </w:r>
    </w:p>
    <w:p>
      <w:pPr>
        <w:jc w:val="left"/>
      </w:pPr>
      <w:r>
        <w:rPr>
          <w:rFonts w:ascii="Calibri" w:hAnsi="Calibri" w:cs="Calibri"/>
          <w:i w:val="0"/>
          <w:color w:val="000000"/>
          <w:sz w:val="24"/>
          <w:szCs w:val="24"/>
          <w:rtl w:val="0"/>
        </w:rPr>
        <w:t>1—阿里·本·易卜拉欣传述自他的父亲，后者传述自伊本·艾比·欧麦尔，后者传述自我们的一位同伴，后者传述自艾布·巴西尔，他说：我对艾布·阿卜杜拉（愿主赐他平安）说：“他们是微尘时，如何回应的？”</w:t>
      </w:r>
    </w:p>
    <w:p>
      <w:pPr>
        <w:bidi/>
        <w:jc w:val="right"/>
      </w:pPr>
      <w:r>
        <w:rPr>
          <w:rFonts w:ascii="Calibri" w:hAnsi="Calibri" w:cs="Calibri"/>
          <w:i/>
          <w:color w:val="008000"/>
          <w:sz w:val="24"/>
          <w:szCs w:val="24"/>
          <w:rtl/>
          <w:lang w:bidi="ar-SA"/>
        </w:rPr>
        <w:t>قال: جعل فيهم ما إذا سألهم أجابوه (6) ، يعني في الميثاق. ص: 14</w:t>
      </w:r>
    </w:p>
    <w:p>
      <w:pPr>
        <w:jc w:val="left"/>
      </w:pPr>
      <w:r>
        <w:rPr>
          <w:rFonts w:ascii="Calibri" w:hAnsi="Calibri" w:cs="Calibri"/>
          <w:i w:val="0"/>
          <w:color w:val="000000"/>
          <w:sz w:val="24"/>
          <w:szCs w:val="24"/>
          <w:rtl w:val="0"/>
        </w:rPr>
        <w:t>他说：“祂在他们身上赋予了某种东西，以至于祂询问他们时，他们便回答了祂（6）。”也就是说，在盟约中。页：14</w:t>
      </w:r>
    </w:p>
    <w:p>
      <w:pPr>
        <w:bidi/>
        <w:jc w:val="right"/>
      </w:pPr>
      <w:r>
        <w:rPr>
          <w:rFonts w:ascii="Calibri" w:hAnsi="Calibri" w:cs="Calibri"/>
          <w:i/>
          <w:color w:val="008000"/>
          <w:sz w:val="24"/>
          <w:szCs w:val="24"/>
          <w:rtl/>
          <w:lang w:bidi="ar-SA"/>
        </w:rPr>
        <w:t>1- وإطلاق السعي هنا والدرج فيما سيأتي (أي في أصحاب الشمال) إما لمحض التفنن في العبارة، أو المراد بالسعي سرعة السير، وبالدرج المشي الضعيف....</w:t>
      </w:r>
    </w:p>
    <w:p>
      <w:pPr>
        <w:jc w:val="left"/>
      </w:pPr>
      <w:r>
        <w:rPr>
          <w:rFonts w:ascii="Calibri" w:hAnsi="Calibri" w:cs="Calibri"/>
          <w:i w:val="0"/>
          <w:color w:val="000000"/>
          <w:sz w:val="24"/>
          <w:szCs w:val="24"/>
          <w:rtl w:val="0"/>
        </w:rPr>
        <w:t>1—这里使用“奔赴”一词，而在下文（即关于左边之人）使用“缓行”一词，或只是为了措辞变化；或是“奔赴”意为快速行进，“缓行”意为缓慢行走……</w:t>
      </w:r>
    </w:p>
    <w:p>
      <w:pPr>
        <w:bidi/>
        <w:jc w:val="right"/>
      </w:pPr>
      <w:r>
        <w:rPr>
          <w:rFonts w:ascii="Calibri" w:hAnsi="Calibri" w:cs="Calibri"/>
          <w:i/>
          <w:color w:val="008000"/>
          <w:sz w:val="24"/>
          <w:szCs w:val="24"/>
          <w:rtl/>
          <w:lang w:bidi="ar-SA"/>
        </w:rPr>
        <w:t>فيكون إشارة إلى مسارعة الأولين إلى الخيرات وبطؤ الآخرين عنها مرآة المجلسي 34/7. 2- الكلم: الجرح. 3- أي من عصياننا لأمرك الأول.</w:t>
      </w:r>
    </w:p>
    <w:p>
      <w:pPr>
        <w:jc w:val="left"/>
      </w:pPr>
      <w:r>
        <w:rPr>
          <w:rFonts w:ascii="Calibri" w:hAnsi="Calibri" w:cs="Calibri"/>
          <w:i w:val="0"/>
          <w:color w:val="000000"/>
          <w:sz w:val="24"/>
          <w:szCs w:val="24"/>
          <w:rtl w:val="0"/>
        </w:rPr>
        <w:t>这样便是指，先行者迅速奔赴善事，而后行者在此方面行动迟缓。《米尔阿图·阿勒阿古勒》7/34。2—“创伤”：伤口。3—即我们违抗你最初命令之事。</w:t>
      </w:r>
    </w:p>
    <w:p>
      <w:pPr>
        <w:bidi/>
        <w:jc w:val="right"/>
      </w:pPr>
      <w:r>
        <w:rPr>
          <w:rFonts w:ascii="Calibri" w:hAnsi="Calibri" w:cs="Calibri"/>
          <w:i/>
          <w:color w:val="008000"/>
          <w:sz w:val="24"/>
          <w:szCs w:val="24"/>
          <w:rtl/>
          <w:lang w:bidi="ar-SA"/>
        </w:rPr>
        <w:t>4- أي وهج النار، وهو اتقادها وحرّ لهيبها. 5- أي عند خلط الطينتين ثمّ فلقهما فلقتين.</w:t>
      </w:r>
    </w:p>
    <w:p>
      <w:pPr>
        <w:jc w:val="left"/>
      </w:pPr>
      <w:r>
        <w:rPr>
          <w:rFonts w:ascii="Calibri" w:hAnsi="Calibri" w:cs="Calibri"/>
          <w:i w:val="0"/>
          <w:color w:val="000000"/>
          <w:sz w:val="24"/>
          <w:szCs w:val="24"/>
          <w:rtl w:val="0"/>
        </w:rPr>
        <w:t>4—即火的热浪，指火焰燃烧及其灼热。5—即两种泥土混合后，又将其分为两份之时。</w:t>
      </w:r>
    </w:p>
    <w:p>
      <w:pPr>
        <w:bidi/>
        <w:jc w:val="right"/>
      </w:pPr>
      <w:r>
        <w:rPr>
          <w:rFonts w:ascii="Calibri" w:hAnsi="Calibri" w:cs="Calibri"/>
          <w:i/>
          <w:color w:val="008000"/>
          <w:sz w:val="24"/>
          <w:szCs w:val="24"/>
          <w:rtl/>
          <w:lang w:bidi="ar-SA"/>
        </w:rPr>
        <w:t>6- أي أجابوه به وهو عائد (ما) الموصولة المحذوف والمعنى أنّه سبحانه وجعل في كلّ ذرة العقل وآلة السمع وآلة النطق مرآة المجلسي 36/7 - 37. باب فِطرة الخَلْق على التوحيد</w:t>
      </w:r>
    </w:p>
    <w:p>
      <w:pPr>
        <w:jc w:val="left"/>
      </w:pPr>
      <w:r>
        <w:rPr>
          <w:rFonts w:ascii="Calibri" w:hAnsi="Calibri" w:cs="Calibri"/>
          <w:i w:val="0"/>
          <w:color w:val="000000"/>
          <w:sz w:val="24"/>
          <w:szCs w:val="24"/>
          <w:rtl w:val="0"/>
        </w:rPr>
        <w:t>6—即他们以祂所赋予的东西回应祂；这里的“东西”指省略的关系代词，意思是：至高的真主在每一粒微尘中赋予了理智、听觉器官和言语器官。《米尔阿图·阿勒阿古勒》7/36—37。章：造物被赋予认主独一的天性</w:t>
      </w:r>
    </w:p>
    <w:p>
      <w:pPr>
        <w:bidi/>
        <w:jc w:val="right"/>
      </w:pPr>
      <w:r>
        <w:rPr>
          <w:rFonts w:ascii="Calibri" w:hAnsi="Calibri" w:cs="Calibri"/>
          <w:i/>
          <w:color w:val="008000"/>
          <w:sz w:val="24"/>
          <w:szCs w:val="24"/>
          <w:rtl/>
          <w:lang w:bidi="ar-SA"/>
        </w:rPr>
        <w:t>1 - عليّ بن إبراهيم عن أبيه، عن ابن أبي عمير، عن هشام بن سالم، عن أبي عبد اللّه (عَلَيهِ السَّلَامُ) قال : قلت: (فِطْرَتَ اللَّهِ الَّتِي فَطَرَ النّاس عَلَيْهَا) (1) ؟ قال : التوحيد.</w:t>
      </w:r>
    </w:p>
    <w:p>
      <w:pPr>
        <w:jc w:val="left"/>
      </w:pPr>
      <w:r>
        <w:rPr>
          <w:rFonts w:ascii="Calibri" w:hAnsi="Calibri" w:cs="Calibri"/>
          <w:i w:val="0"/>
          <w:color w:val="000000"/>
          <w:sz w:val="24"/>
          <w:szCs w:val="24"/>
          <w:rtl w:val="0"/>
        </w:rPr>
        <w:t>1—阿里·本·易卜拉欣传述自他的父亲，后者传述自伊本·艾比·欧麦尔，后者传述自希沙姆·本·萨利姆，后者传述自艾布·阿卜杜拉（愿主赐他平安），他说：我问：“真主的天性——祂依此造化众人”（1）是什么意思？他说：“认主独一。”</w:t>
      </w:r>
    </w:p>
    <w:p>
      <w:pPr>
        <w:bidi/>
        <w:jc w:val="right"/>
      </w:pPr>
      <w:r>
        <w:rPr>
          <w:rFonts w:ascii="Calibri" w:hAnsi="Calibri" w:cs="Calibri"/>
          <w:i/>
          <w:color w:val="008000"/>
          <w:sz w:val="24"/>
          <w:szCs w:val="24"/>
          <w:rtl/>
          <w:lang w:bidi="ar-SA"/>
        </w:rPr>
        <w:t>2 - عليّ بن إبراهيم، عن محمّد بن عيسى، عن يونس، عن عبد اللّه بن سنان عن أبي عبد اللّه (عَلَيهِ السَّلَامُ) قال:</w:t>
      </w:r>
    </w:p>
    <w:p>
      <w:pPr>
        <w:jc w:val="left"/>
      </w:pPr>
      <w:r>
        <w:rPr>
          <w:rFonts w:ascii="Calibri" w:hAnsi="Calibri" w:cs="Calibri"/>
          <w:i w:val="0"/>
          <w:color w:val="000000"/>
          <w:sz w:val="24"/>
          <w:szCs w:val="24"/>
          <w:rtl w:val="0"/>
        </w:rPr>
        <w:t>2—阿里·本·易卜拉欣传述自穆罕默德·本·伊萨，后者传述自优努斯，后者传述自阿卜杜拉·本·西南，后者传述自艾布·阿卜杜拉（愿主赐他平安），他说：</w:t>
      </w:r>
    </w:p>
    <w:p>
      <w:pPr>
        <w:bidi/>
        <w:jc w:val="right"/>
      </w:pPr>
      <w:r>
        <w:rPr>
          <w:rFonts w:ascii="Calibri" w:hAnsi="Calibri" w:cs="Calibri"/>
          <w:i/>
          <w:color w:val="008000"/>
          <w:sz w:val="24"/>
          <w:szCs w:val="24"/>
          <w:rtl/>
          <w:lang w:bidi="ar-SA"/>
        </w:rPr>
        <w:t>سألته عن قول اللّه عزّ وجلّ: (فِطْرَتَ اللَّهِ الَّتِي فَطَرَ النّاس عَلَيْهَا) ما تلك الفطرة؟</w:t>
      </w:r>
    </w:p>
    <w:p>
      <w:pPr>
        <w:jc w:val="left"/>
      </w:pPr>
      <w:r>
        <w:rPr>
          <w:rFonts w:ascii="Calibri" w:hAnsi="Calibri" w:cs="Calibri"/>
          <w:i w:val="0"/>
          <w:color w:val="000000"/>
          <w:sz w:val="24"/>
          <w:szCs w:val="24"/>
          <w:rtl w:val="0"/>
        </w:rPr>
        <w:t>我问他至高尊大的真主所说的“真主的天性——祂依此造化众人”是什么意思，那种天性是什么？</w:t>
      </w:r>
    </w:p>
    <w:p>
      <w:pPr>
        <w:bidi/>
        <w:jc w:val="right"/>
      </w:pPr>
      <w:r>
        <w:rPr>
          <w:rFonts w:ascii="Calibri" w:hAnsi="Calibri" w:cs="Calibri"/>
          <w:i/>
          <w:color w:val="008000"/>
          <w:sz w:val="24"/>
          <w:szCs w:val="24"/>
          <w:rtl/>
          <w:lang w:bidi="ar-SA"/>
        </w:rPr>
        <w:t>قال : هي الإسلام، فطرهم اللّه حين أخذ ميثاقهم على التوحيد، قال: (ألستُ بربكم) (2) وفيه المؤمن والكافر.</w:t>
      </w:r>
    </w:p>
    <w:p>
      <w:pPr>
        <w:jc w:val="left"/>
      </w:pPr>
      <w:r>
        <w:rPr>
          <w:rFonts w:ascii="Calibri" w:hAnsi="Calibri" w:cs="Calibri"/>
          <w:i w:val="0"/>
          <w:color w:val="000000"/>
          <w:sz w:val="24"/>
          <w:szCs w:val="24"/>
          <w:rtl w:val="0"/>
        </w:rPr>
        <w:t>他说：“那就是伊斯兰。真主在与他们缔结认主独一的盟约时，便依此天性造化了他们。祂说：‘我不是你们的主吗？’（2）信士和不信者都在其中。”</w:t>
      </w:r>
    </w:p>
    <w:p>
      <w:pPr>
        <w:bidi/>
        <w:jc w:val="right"/>
      </w:pPr>
      <w:r>
        <w:rPr>
          <w:rFonts w:ascii="Calibri" w:hAnsi="Calibri" w:cs="Calibri"/>
          <w:i/>
          <w:color w:val="008000"/>
          <w:sz w:val="24"/>
          <w:szCs w:val="24"/>
          <w:rtl/>
          <w:lang w:bidi="ar-SA"/>
        </w:rPr>
        <w:t>3 - محمّد بن يحيى، عن أحمد بن محمّده، عن ابن محبوب، عن عليّ بن رئاب، عن زرارة قال:</w:t>
      </w:r>
    </w:p>
    <w:p>
      <w:pPr>
        <w:jc w:val="left"/>
      </w:pPr>
      <w:r>
        <w:rPr>
          <w:rFonts w:ascii="Calibri" w:hAnsi="Calibri" w:cs="Calibri"/>
          <w:i w:val="0"/>
          <w:color w:val="000000"/>
          <w:sz w:val="24"/>
          <w:szCs w:val="24"/>
          <w:rtl w:val="0"/>
        </w:rPr>
        <w:t>3—穆罕默德·本·叶海亚传述自艾哈迈德·本·穆罕默德，后者传述自伊本·马赫布卜，后者传述自阿里·本·里阿卜，后者传述自祖拉拉，他说：</w:t>
      </w:r>
    </w:p>
    <w:p>
      <w:pPr>
        <w:bidi/>
        <w:jc w:val="right"/>
      </w:pPr>
      <w:r>
        <w:rPr>
          <w:rFonts w:ascii="Calibri" w:hAnsi="Calibri" w:cs="Calibri"/>
          <w:i/>
          <w:color w:val="008000"/>
          <w:sz w:val="24"/>
          <w:szCs w:val="24"/>
          <w:rtl/>
          <w:lang w:bidi="ar-SA"/>
        </w:rPr>
        <w:t>سألت أبا عبد اللّه (عَلَيهِ السَّلَامُ) عن قول اللّه عزّ وجلّ : (فِطْرَتَ اللَّهِ الَّتِي فَطَرَ النّاس عَلَيْهَا) قال : فطرهم جميعاً على التوحيد.</w:t>
      </w:r>
    </w:p>
    <w:p>
      <w:pPr>
        <w:jc w:val="left"/>
      </w:pPr>
      <w:r>
        <w:rPr>
          <w:rFonts w:ascii="Calibri" w:hAnsi="Calibri" w:cs="Calibri"/>
          <w:i w:val="0"/>
          <w:color w:val="000000"/>
          <w:sz w:val="24"/>
          <w:szCs w:val="24"/>
          <w:rtl w:val="0"/>
        </w:rPr>
        <w:t>我问艾布·阿卜杜拉（愿主赐他平安）至高尊大的真主所说的“真主的天性——祂依此造化众人”是什么意思。他说：“祂依认主独一的天性造化了他们所有人。”</w:t>
      </w:r>
    </w:p>
    <w:p>
      <w:pPr>
        <w:bidi/>
        <w:jc w:val="right"/>
      </w:pPr>
      <w:r>
        <w:rPr>
          <w:rFonts w:ascii="Calibri" w:hAnsi="Calibri" w:cs="Calibri"/>
          <w:i/>
          <w:color w:val="008000"/>
          <w:sz w:val="24"/>
          <w:szCs w:val="24"/>
          <w:rtl/>
          <w:lang w:bidi="ar-SA"/>
        </w:rPr>
        <w:t>4 - عليّ بن إبراهيم، عن أبيه، عن ابن أبي عمير، عن ابن أذينة، عن زرارة عن أبي جعفر (عَلَيهِ السَّلَامُ) قال: سألته عن قول اللّه عزّ وجلّ : حنفاء اللّه غير مشركين به (3) ؟</w:t>
      </w:r>
    </w:p>
    <w:p>
      <w:pPr>
        <w:jc w:val="left"/>
      </w:pPr>
      <w:r>
        <w:rPr>
          <w:rFonts w:ascii="Calibri" w:hAnsi="Calibri" w:cs="Calibri"/>
          <w:i w:val="0"/>
          <w:color w:val="000000"/>
          <w:sz w:val="24"/>
          <w:szCs w:val="24"/>
          <w:rtl w:val="0"/>
        </w:rPr>
        <w:t>4—阿里·本·易卜拉欣传述自他的父亲，后者传述自伊本·艾比·欧麦尔，后者传述自伊本·欧宰奈，后者传述自祖拉拉，后者传述自艾布·贾法尔（愿主赐他平安），他说：我问他至高尊大的真主所说的“归向真主，不以任何物配主”（3）是什么意思。</w:t>
      </w:r>
    </w:p>
    <w:p>
      <w:pPr>
        <w:bidi/>
        <w:jc w:val="right"/>
      </w:pPr>
      <w:r>
        <w:rPr>
          <w:rFonts w:ascii="Calibri" w:hAnsi="Calibri" w:cs="Calibri"/>
          <w:i/>
          <w:color w:val="008000"/>
          <w:sz w:val="24"/>
          <w:szCs w:val="24"/>
          <w:rtl/>
          <w:lang w:bidi="ar-SA"/>
        </w:rPr>
        <w:t>قال : الحنيفية من الفطرة الّتي فطر اللّه النّاس عليها، لا تبديل لخلق اللّه، قال :</w:t>
      </w:r>
    </w:p>
    <w:p>
      <w:pPr>
        <w:jc w:val="left"/>
      </w:pPr>
      <w:r>
        <w:rPr>
          <w:rFonts w:ascii="Calibri" w:hAnsi="Calibri" w:cs="Calibri"/>
          <w:i w:val="0"/>
          <w:color w:val="000000"/>
          <w:sz w:val="24"/>
          <w:szCs w:val="24"/>
          <w:rtl w:val="0"/>
        </w:rPr>
        <w:t>他说：“正统信仰属于真主依此造化众人的天性；真主的造化不可改变。”他说：</w:t>
      </w:r>
    </w:p>
    <w:p>
      <w:pPr>
        <w:bidi/>
        <w:jc w:val="right"/>
      </w:pPr>
      <w:r>
        <w:rPr>
          <w:rFonts w:ascii="Calibri" w:hAnsi="Calibri" w:cs="Calibri"/>
          <w:i/>
          <w:color w:val="008000"/>
          <w:sz w:val="24"/>
          <w:szCs w:val="24"/>
          <w:rtl/>
          <w:lang w:bidi="ar-SA"/>
        </w:rPr>
        <w:t>فطرهم على المعرفة به، قال زرارة وسألته عن قول اللّه عزّ وجلّ: (وَإِذْ أَخَذَ رَبُّكَ مِنْ بَنِي آدَمَ مِنْ ظُهُورِهِمْ ذُرِّيَّتَهُمْ وَأَشْهَدَهُمْ عَلَى أَنْفُسِهِمْ أَلَسْتُ بِرَبِّكُمْ قَالُوا بَلَى - الآية) (4) ؟</w:t>
      </w:r>
    </w:p>
    <w:p>
      <w:pPr>
        <w:jc w:val="left"/>
      </w:pPr>
      <w:r>
        <w:rPr>
          <w:rFonts w:ascii="Calibri" w:hAnsi="Calibri" w:cs="Calibri"/>
          <w:i w:val="0"/>
          <w:color w:val="000000"/>
          <w:sz w:val="24"/>
          <w:szCs w:val="24"/>
          <w:rtl w:val="0"/>
        </w:rPr>
        <w:t>“祂依对祂的认识造化了他们。”祖拉拉说：我又问他至高尊大的真主所说的“当时，你的主从阿丹子孙的脊背中取出他们的后裔，并让他们对自己作证：‘我不是你们的主吗？’他们说：‘是的。’——直到经文末尾”（4）是什么意思？</w:t>
      </w:r>
    </w:p>
    <w:p>
      <w:pPr>
        <w:bidi/>
        <w:jc w:val="right"/>
      </w:pPr>
      <w:r>
        <w:rPr>
          <w:rFonts w:ascii="Calibri" w:hAnsi="Calibri" w:cs="Calibri"/>
          <w:i/>
          <w:color w:val="008000"/>
          <w:sz w:val="24"/>
          <w:szCs w:val="24"/>
          <w:rtl/>
          <w:lang w:bidi="ar-SA"/>
        </w:rPr>
        <w:t>قال : أخرج من ظهر آدم ذريته إلى يوم القيامة، فخرجوا كالذَّر فعرفهم وأراهم نفسه (5) ، ولولا ذلك لم يعرف أحد ربه.</w:t>
      </w:r>
    </w:p>
    <w:p>
      <w:pPr>
        <w:jc w:val="left"/>
      </w:pPr>
      <w:r>
        <w:rPr>
          <w:rFonts w:ascii="Calibri" w:hAnsi="Calibri" w:cs="Calibri"/>
          <w:i w:val="0"/>
          <w:color w:val="000000"/>
          <w:sz w:val="24"/>
          <w:szCs w:val="24"/>
          <w:rtl w:val="0"/>
        </w:rPr>
        <w:t>他说：“祂从阿丹的脊背中取出他的后裔，直到复生日；他们出来时如微尘一般。祂使他们认识祂，并把自己显现给他们看（5）。若非如此，便没有人认识自己的主。”</w:t>
      </w:r>
    </w:p>
    <w:p>
      <w:pPr>
        <w:bidi/>
        <w:jc w:val="right"/>
      </w:pPr>
      <w:r>
        <w:rPr>
          <w:rFonts w:ascii="Calibri" w:hAnsi="Calibri" w:cs="Calibri"/>
          <w:i/>
          <w:color w:val="008000"/>
          <w:sz w:val="24"/>
          <w:szCs w:val="24"/>
          <w:rtl/>
          <w:lang w:bidi="ar-SA"/>
        </w:rPr>
        <w:t>وقال : قال رسول اللّه (صَلَّى اللّه عَلَيْهِ وَ آلِهِ وَسَلَّمَ): «كلّ مولود يولد على الفطرة، يعني المعرفة بأنَّ اللّه عزّ وجلّ خالقه»، كذلك قوله : (وَلَئِنْ سَأَلْتَهُمْ مَنْ خَلَقَ السماوات والأرض لَيَقُولُنَّ اللَّهُ) (6) .</w:t>
      </w:r>
    </w:p>
    <w:p>
      <w:pPr>
        <w:jc w:val="left"/>
      </w:pPr>
      <w:r>
        <w:rPr>
          <w:rFonts w:ascii="Calibri" w:hAnsi="Calibri" w:cs="Calibri"/>
          <w:i w:val="0"/>
          <w:color w:val="000000"/>
          <w:sz w:val="24"/>
          <w:szCs w:val="24"/>
          <w:rtl w:val="0"/>
        </w:rPr>
        <w:t>他又说：真主的使者（愿主福安之）说：“每个婴儿出生时，都秉承天性，也就是说，他天生知道至高尊大的真主是他的创造者。”同样，真主所说：“如果你问他们，谁创造了天地，他们必定会说：‘真主。’”（6）</w:t>
      </w:r>
    </w:p>
    <w:p>
      <w:pPr>
        <w:bidi/>
        <w:jc w:val="right"/>
      </w:pPr>
      <w:r>
        <w:rPr>
          <w:rFonts w:ascii="Calibri" w:hAnsi="Calibri" w:cs="Calibri"/>
          <w:i/>
          <w:color w:val="008000"/>
          <w:sz w:val="24"/>
          <w:szCs w:val="24"/>
          <w:rtl/>
          <w:lang w:bidi="ar-SA"/>
        </w:rPr>
        <w:t>ص: 15 1- الروم / 30، والفطرة الخلقة، وخلقهم سبحانه عليها إيجاد الاستعداد عندهم للإذعان للحق بعد تعقله وفهمه. 2- الأعراف/ 172.</w:t>
      </w:r>
    </w:p>
    <w:p>
      <w:pPr>
        <w:jc w:val="left"/>
      </w:pPr>
      <w:r>
        <w:rPr>
          <w:rFonts w:ascii="Calibri" w:hAnsi="Calibri" w:cs="Calibri"/>
          <w:i w:val="0"/>
          <w:color w:val="000000"/>
          <w:sz w:val="24"/>
          <w:szCs w:val="24"/>
          <w:rtl w:val="0"/>
        </w:rPr>
        <w:t>页：15 1—罗马章/30。“天性”指造化；至高的真主依此造化他们，就是赋予他们准备好在理解并领会真理后顺从真理的能力。2—高处章/172。</w:t>
      </w:r>
    </w:p>
    <w:p>
      <w:pPr>
        <w:bidi/>
        <w:jc w:val="right"/>
      </w:pPr>
      <w:r>
        <w:rPr>
          <w:rFonts w:ascii="Calibri" w:hAnsi="Calibri" w:cs="Calibri"/>
          <w:i/>
          <w:color w:val="008000"/>
          <w:sz w:val="24"/>
          <w:szCs w:val="24"/>
          <w:rtl/>
          <w:lang w:bidi="ar-SA"/>
        </w:rPr>
        <w:t>3- الحجّ / 31 وحنفاء اللّه : أي مائلين عن كلّ دين وعقيدة غير الإسلام فاستقيموا عليه. 4- الأعراف/ 172. 5- أي بعقولهم وبصائرهم لا بأبصارهم الحسية. 6- الزخرف/ 87.</w:t>
      </w:r>
    </w:p>
    <w:p>
      <w:pPr>
        <w:jc w:val="left"/>
      </w:pPr>
      <w:r>
        <w:rPr>
          <w:rFonts w:ascii="Calibri" w:hAnsi="Calibri" w:cs="Calibri"/>
          <w:i w:val="0"/>
          <w:color w:val="000000"/>
          <w:sz w:val="24"/>
          <w:szCs w:val="24"/>
          <w:rtl w:val="0"/>
        </w:rPr>
        <w:t>3—朝觐章/31。“归向真主”意为：远离伊斯兰以外的一切宗教和信仰，坚定地遵循伊斯兰。4—高处章/172。5—即凭他们的理智和洞察力，而非肉眼。6—金饰章/87。</w:t>
      </w:r>
    </w:p>
    <w:p>
      <w:pPr>
        <w:bidi/>
        <w:jc w:val="right"/>
      </w:pPr>
      <w:r>
        <w:rPr>
          <w:rFonts w:ascii="Calibri" w:hAnsi="Calibri" w:cs="Calibri"/>
          <w:i/>
          <w:color w:val="008000"/>
          <w:sz w:val="24"/>
          <w:szCs w:val="24"/>
          <w:rtl/>
          <w:lang w:bidi="ar-SA"/>
        </w:rPr>
        <w:t>وقوله (عَلَيهِ السَّلَامُ) : كلّ مولود يولد على الفطرة : قيل : معناه الفطرة الإسلامية والدين الحق، وإنما أبواه يهودانه وينصرانه، أي ينقلانه إلى دينهما.</w:t>
      </w:r>
    </w:p>
    <w:p>
      <w:pPr>
        <w:jc w:val="left"/>
      </w:pPr>
      <w:r>
        <w:rPr>
          <w:rFonts w:ascii="Calibri" w:hAnsi="Calibri" w:cs="Calibri"/>
          <w:i w:val="0"/>
          <w:color w:val="000000"/>
          <w:sz w:val="24"/>
          <w:szCs w:val="24"/>
          <w:rtl w:val="0"/>
        </w:rPr>
        <w:t>至于他（愿主赐他平安）所说的“每个婴儿出生时都秉承天性”，有人认为其意为伊斯兰的天性和正教；只是他的父母使他成为犹太教徒或基督教徒，也就是说，把他带入他们的宗教。</w:t>
      </w:r>
    </w:p>
    <w:p>
      <w:pPr>
        <w:bidi/>
        <w:jc w:val="right"/>
      </w:pPr>
      <w:r>
        <w:rPr>
          <w:rFonts w:ascii="Calibri" w:hAnsi="Calibri" w:cs="Calibri"/>
          <w:i/>
          <w:color w:val="008000"/>
          <w:sz w:val="24"/>
          <w:szCs w:val="24"/>
          <w:rtl/>
          <w:lang w:bidi="ar-SA"/>
        </w:rPr>
        <w:t>وهذا التفسير مشكل إن حمل اللفظ على حقيقته فقط،</w:t>
      </w:r>
    </w:p>
    <w:p>
      <w:pPr>
        <w:jc w:val="left"/>
      </w:pPr>
      <w:r>
        <w:rPr>
          <w:rFonts w:ascii="Calibri" w:hAnsi="Calibri" w:cs="Calibri"/>
          <w:i w:val="0"/>
          <w:color w:val="000000"/>
          <w:sz w:val="24"/>
          <w:szCs w:val="24"/>
          <w:rtl w:val="0"/>
        </w:rPr>
        <w:t>若仅按字面意义来理解，这种解释便难以成立，</w:t>
      </w:r>
    </w:p>
    <w:p>
      <w:pPr>
        <w:bidi/>
        <w:jc w:val="right"/>
      </w:pPr>
      <w:r>
        <w:rPr>
          <w:rFonts w:ascii="Calibri" w:hAnsi="Calibri" w:cs="Calibri"/>
          <w:i/>
          <w:color w:val="008000"/>
          <w:sz w:val="24"/>
          <w:szCs w:val="24"/>
          <w:rtl/>
          <w:lang w:bidi="ar-SA"/>
        </w:rPr>
        <w:t>لأنه يلزم منه أن لا يتوارث المشركون مع أولادهم الصغار قبل أن يهودوهم وينصروهم واللازم منتف بل الوجه حمله على الحقيقة والمجاز معاً، أما حمله على مجازه فعلى ما قبل البلوغ......</w:t>
      </w:r>
    </w:p>
    <w:p>
      <w:pPr>
        <w:jc w:val="left"/>
      </w:pPr>
      <w:r>
        <w:rPr>
          <w:rFonts w:ascii="Calibri" w:hAnsi="Calibri" w:cs="Calibri"/>
          <w:i w:val="0"/>
          <w:color w:val="000000"/>
          <w:sz w:val="24"/>
          <w:szCs w:val="24"/>
          <w:rtl w:val="0"/>
        </w:rPr>
        <w:t>因为这必然导致：以物配主者在使年幼的孩子成为犹太教徒或基督教徒之前，不会与他们的孩子相互继承；然而这一结果并不存在。正确的解释是同时采用本义和引申义：至于按引申义理解，则是指未达到成年之前……</w:t>
      </w:r>
    </w:p>
    <w:p>
      <w:pPr>
        <w:bidi/>
        <w:jc w:val="right"/>
      </w:pPr>
      <w:r>
        <w:rPr>
          <w:rFonts w:ascii="Calibri" w:hAnsi="Calibri" w:cs="Calibri"/>
          <w:i/>
          <w:color w:val="008000"/>
          <w:sz w:val="24"/>
          <w:szCs w:val="24"/>
          <w:rtl/>
          <w:lang w:bidi="ar-SA"/>
        </w:rPr>
        <w:t>وأما حمله على الحقيقة فعلى ما بعد البلوغ لوجوه الكفر من الأولاد مرآة المجلسي 56/7.</w:t>
      </w:r>
    </w:p>
    <w:p>
      <w:pPr>
        <w:jc w:val="left"/>
      </w:pPr>
      <w:r>
        <w:rPr>
          <w:rFonts w:ascii="Calibri" w:hAnsi="Calibri" w:cs="Calibri"/>
          <w:i w:val="0"/>
          <w:color w:val="000000"/>
          <w:sz w:val="24"/>
          <w:szCs w:val="24"/>
          <w:rtl w:val="0"/>
        </w:rPr>
        <w:t>至于按本义理解，则是指孩子成年后显现出不信的各种表现。《米尔阿图·阿勒阿古勒》7/56。</w:t>
      </w:r>
    </w:p>
    <w:p>
      <w:pPr>
        <w:bidi/>
        <w:jc w:val="right"/>
      </w:pPr>
      <w:r>
        <w:rPr>
          <w:rFonts w:ascii="Calibri" w:hAnsi="Calibri" w:cs="Calibri"/>
          <w:i/>
          <w:color w:val="008000"/>
          <w:sz w:val="24"/>
          <w:szCs w:val="24"/>
          <w:rtl/>
          <w:lang w:bidi="ar-SA"/>
        </w:rPr>
        <w:t>5 - عليّ بن إبراهيم، عن أبيه، عن ابن فضّال، عن ابن أبي جميلة، عن محمّد الحلبي،</w:t>
      </w:r>
    </w:p>
    <w:p>
      <w:pPr>
        <w:jc w:val="left"/>
      </w:pPr>
      <w:r>
        <w:rPr>
          <w:rFonts w:ascii="Calibri" w:hAnsi="Calibri" w:cs="Calibri"/>
          <w:i w:val="0"/>
          <w:color w:val="000000"/>
          <w:sz w:val="24"/>
          <w:szCs w:val="24"/>
          <w:rtl w:val="0"/>
        </w:rPr>
        <w:t>5—阿里·本·易卜拉欣传述自他的父亲，后者传述自伊本·法达勒，后者传述自伊本·艾比·贾米拉，后者传述自穆罕默德·哈拉比， 乐彩</w:t>
      </w:r>
    </w:p>
    <w:p>
      <w:pPr>
        <w:bidi/>
        <w:jc w:val="right"/>
      </w:pPr>
      <w:r>
        <w:rPr>
          <w:rFonts w:ascii="Calibri" w:hAnsi="Calibri" w:cs="Calibri"/>
          <w:i/>
          <w:color w:val="008000"/>
          <w:sz w:val="24"/>
          <w:szCs w:val="24"/>
          <w:rtl/>
          <w:lang w:bidi="ar-SA"/>
        </w:rPr>
        <w:t>عن أبي عبد اللّه (عَلَيهِ السَّلَامُ) في قول اللّه عزّ وجلّ : (فِطْرَتَ اللَّهِ الَّتِي فَطَرَ النّاس عَلَيْهَا) قال : فطرهم على التوحيد باب كَوْن المؤمن في صُلْبِ الكافر</w:t>
      </w:r>
    </w:p>
    <w:p>
      <w:pPr>
        <w:jc w:val="left"/>
      </w:pPr>
      <w:r>
        <w:rPr>
          <w:rFonts w:ascii="Calibri" w:hAnsi="Calibri" w:cs="Calibri"/>
          <w:i w:val="0"/>
          <w:color w:val="000000"/>
          <w:sz w:val="24"/>
          <w:szCs w:val="24"/>
          <w:rtl w:val="0"/>
        </w:rPr>
        <w:t>据阿布·阿卜杜拉（愿主赐他平安）传述，关于真主尊大之言：“真主所赋予人类的天性。”他说：他使人们秉承认主独一的天性。篇章：信士存在于不信道者的脊背中</w:t>
      </w:r>
    </w:p>
    <w:p>
      <w:pPr>
        <w:bidi/>
        <w:jc w:val="right"/>
      </w:pPr>
      <w:r>
        <w:rPr>
          <w:rFonts w:ascii="Calibri" w:hAnsi="Calibri" w:cs="Calibri"/>
          <w:i/>
          <w:color w:val="008000"/>
          <w:sz w:val="24"/>
          <w:szCs w:val="24"/>
          <w:rtl/>
          <w:lang w:bidi="ar-SA"/>
        </w:rPr>
        <w:t>1 - الحسين بن محمّد، عن معلى بن محمّد، عن الحسن بن عليّ الوشّاء، عن عليّ ابن ميسرة قال :</w:t>
      </w:r>
    </w:p>
    <w:p>
      <w:pPr>
        <w:jc w:val="left"/>
      </w:pPr>
      <w:r>
        <w:rPr>
          <w:rFonts w:ascii="Calibri" w:hAnsi="Calibri" w:cs="Calibri"/>
          <w:i w:val="0"/>
          <w:color w:val="000000"/>
          <w:sz w:val="24"/>
          <w:szCs w:val="24"/>
          <w:rtl w:val="0"/>
        </w:rPr>
        <w:t>1—侯赛因·本·穆罕默德传述自穆阿拉·本·穆罕默德，后者传述自哈桑·本·阿里·瓦沙，后者传述自阿里·本·迈赛拉，他说：</w:t>
      </w:r>
    </w:p>
    <w:p>
      <w:pPr>
        <w:bidi/>
        <w:jc w:val="right"/>
      </w:pPr>
      <w:r>
        <w:rPr>
          <w:rFonts w:ascii="Calibri" w:hAnsi="Calibri" w:cs="Calibri"/>
          <w:i/>
          <w:color w:val="008000"/>
          <w:sz w:val="24"/>
          <w:szCs w:val="24"/>
          <w:rtl/>
          <w:lang w:bidi="ar-SA"/>
        </w:rPr>
        <w:t>قال أبو عبد اللّه (عَلَيهِ السَّلَامُ) : إن نطفة المؤمن لتكون في صلب المشرك، فلا يصيبه من الشر شيء،</w:t>
      </w:r>
    </w:p>
    <w:p>
      <w:pPr>
        <w:jc w:val="left"/>
      </w:pPr>
      <w:r>
        <w:rPr>
          <w:rFonts w:ascii="Calibri" w:hAnsi="Calibri" w:cs="Calibri"/>
          <w:i w:val="0"/>
          <w:color w:val="000000"/>
          <w:sz w:val="24"/>
          <w:szCs w:val="24"/>
          <w:rtl w:val="0"/>
        </w:rPr>
        <w:t>阿布·阿卜杜拉（愿主赐他平安）说：信士的精液可能存在于以物配主者的脊背中，但他不会遭受任何祸害，</w:t>
      </w:r>
    </w:p>
    <w:p>
      <w:pPr>
        <w:bidi/>
        <w:jc w:val="right"/>
      </w:pPr>
      <w:r>
        <w:rPr>
          <w:rFonts w:ascii="Calibri" w:hAnsi="Calibri" w:cs="Calibri"/>
          <w:i/>
          <w:color w:val="008000"/>
          <w:sz w:val="24"/>
          <w:szCs w:val="24"/>
          <w:rtl/>
          <w:lang w:bidi="ar-SA"/>
        </w:rPr>
        <w:t>حتّى إذا صار في رحم المشركة لم يصبها من الشر شيء، حتّى تضعَهُ، فإذا وَضَعَتْهُ لم يصبه من الشر شيء، حتّى يجري عليه القلم. (1)</w:t>
      </w:r>
    </w:p>
    <w:p>
      <w:pPr>
        <w:jc w:val="left"/>
      </w:pPr>
      <w:r>
        <w:rPr>
          <w:rFonts w:ascii="Calibri" w:hAnsi="Calibri" w:cs="Calibri"/>
          <w:i w:val="0"/>
          <w:color w:val="000000"/>
          <w:sz w:val="24"/>
          <w:szCs w:val="24"/>
          <w:rtl w:val="0"/>
        </w:rPr>
        <w:t>直到它进入以物配主的妇女腹中；他不会遭受任何祸害，直到她生下他。她生下他之后，他也不会遭受任何祸害，直到记载责任的笔为他运行。（1）</w:t>
      </w:r>
    </w:p>
    <w:p>
      <w:pPr>
        <w:bidi/>
        <w:jc w:val="right"/>
      </w:pPr>
      <w:r>
        <w:rPr>
          <w:rFonts w:ascii="Calibri" w:hAnsi="Calibri" w:cs="Calibri"/>
          <w:i/>
          <w:color w:val="008000"/>
          <w:sz w:val="24"/>
          <w:szCs w:val="24"/>
          <w:rtl/>
          <w:lang w:bidi="ar-SA"/>
        </w:rPr>
        <w:t>2 - عليّ بن إبراهيم، عن أبيه، عن ابن أبي عمير، عن عليّ بن يقطين،</w:t>
      </w:r>
    </w:p>
    <w:p>
      <w:pPr>
        <w:jc w:val="left"/>
      </w:pPr>
      <w:r>
        <w:rPr>
          <w:rFonts w:ascii="Calibri" w:hAnsi="Calibri" w:cs="Calibri"/>
          <w:i w:val="0"/>
          <w:color w:val="000000"/>
          <w:sz w:val="24"/>
          <w:szCs w:val="24"/>
          <w:rtl w:val="0"/>
        </w:rPr>
        <w:t>2—阿里·本·易卜拉欣传述自他的父亲，后者传述自伊本·艾比·欧麦尔，后者传述自阿里·本·叶克亭，</w:t>
      </w:r>
    </w:p>
    <w:p>
      <w:pPr>
        <w:bidi/>
        <w:jc w:val="right"/>
      </w:pPr>
      <w:r>
        <w:rPr>
          <w:rFonts w:ascii="Calibri" w:hAnsi="Calibri" w:cs="Calibri"/>
          <w:i/>
          <w:color w:val="008000"/>
          <w:sz w:val="24"/>
          <w:szCs w:val="24"/>
          <w:rtl/>
          <w:lang w:bidi="ar-SA"/>
        </w:rPr>
        <w:t>عن أبي الحسن موسى (عَلَيهِ السَّلَامُ) قال : قلت له :</w:t>
      </w:r>
    </w:p>
    <w:p>
      <w:pPr>
        <w:jc w:val="left"/>
      </w:pPr>
      <w:r>
        <w:rPr>
          <w:rFonts w:ascii="Calibri" w:hAnsi="Calibri" w:cs="Calibri"/>
          <w:i w:val="0"/>
          <w:color w:val="000000"/>
          <w:sz w:val="24"/>
          <w:szCs w:val="24"/>
          <w:rtl w:val="0"/>
        </w:rPr>
        <w:t>后者传述自阿布·哈桑·穆萨（愿主赐他平安）。他说：我对他说：</w:t>
      </w:r>
    </w:p>
    <w:p>
      <w:pPr>
        <w:bidi/>
        <w:jc w:val="right"/>
      </w:pPr>
      <w:r>
        <w:rPr>
          <w:rFonts w:ascii="Calibri" w:hAnsi="Calibri" w:cs="Calibri"/>
          <w:i/>
          <w:color w:val="008000"/>
          <w:sz w:val="24"/>
          <w:szCs w:val="24"/>
          <w:rtl/>
          <w:lang w:bidi="ar-SA"/>
        </w:rPr>
        <w:t>إني قد أشفَقْتُ (2) من دعوة أبي عبد اللّه (عَلَيهِ السَّلَامُ) (3) على يقطين وما ولد، فقال :</w:t>
      </w:r>
    </w:p>
    <w:p>
      <w:pPr>
        <w:jc w:val="left"/>
      </w:pPr>
      <w:r>
        <w:rPr>
          <w:rFonts w:ascii="Calibri" w:hAnsi="Calibri" w:cs="Calibri"/>
          <w:i w:val="0"/>
          <w:color w:val="000000"/>
          <w:sz w:val="24"/>
          <w:szCs w:val="24"/>
          <w:rtl w:val="0"/>
        </w:rPr>
        <w:t>我担心（2）阿布·阿卜杜拉（愿主赐他平安）（3）针对叶克亭及其子嗣所发的祈祷，于是他说：</w:t>
      </w:r>
    </w:p>
    <w:p>
      <w:pPr>
        <w:bidi/>
        <w:jc w:val="right"/>
      </w:pPr>
      <w:r>
        <w:rPr>
          <w:rFonts w:ascii="Calibri" w:hAnsi="Calibri" w:cs="Calibri"/>
          <w:i/>
          <w:color w:val="008000"/>
          <w:sz w:val="24"/>
          <w:szCs w:val="24"/>
          <w:rtl/>
          <w:lang w:bidi="ar-SA"/>
        </w:rPr>
        <w:t>يا أبا الحسن ليس حيث تذهب، إنما المؤمن في صلب الكافر (4) بمنزلة الحصاة في اللبنة يجيء المطر فيغسل اللبنة ولا يضر الحصاة شيئاً (5) .</w:t>
      </w:r>
    </w:p>
    <w:p>
      <w:pPr>
        <w:jc w:val="left"/>
      </w:pPr>
      <w:r>
        <w:rPr>
          <w:rFonts w:ascii="Calibri" w:hAnsi="Calibri" w:cs="Calibri"/>
          <w:i w:val="0"/>
          <w:color w:val="000000"/>
          <w:sz w:val="24"/>
          <w:szCs w:val="24"/>
          <w:rtl w:val="0"/>
        </w:rPr>
        <w:t>阿布·哈桑啊，事情并非如你所想。信士在不信道者的脊背中，就像砖块中的小石子；雨水来临时，会冲刷砖块，却不会对小石子造成任何伤害。（5）</w:t>
      </w:r>
    </w:p>
    <w:p>
      <w:pPr>
        <w:bidi/>
        <w:jc w:val="right"/>
      </w:pPr>
      <w:r>
        <w:rPr>
          <w:rFonts w:ascii="Calibri" w:hAnsi="Calibri" w:cs="Calibri"/>
          <w:i/>
          <w:color w:val="008000"/>
          <w:sz w:val="24"/>
          <w:szCs w:val="24"/>
          <w:rtl/>
          <w:lang w:bidi="ar-SA"/>
        </w:rPr>
        <w:t>باب إذا أراد اللّه عزّ وجلّ أن يخلق المؤمن</w:t>
      </w:r>
    </w:p>
    <w:p>
      <w:pPr>
        <w:jc w:val="left"/>
      </w:pPr>
      <w:r>
        <w:rPr>
          <w:rFonts w:ascii="Calibri" w:hAnsi="Calibri" w:cs="Calibri"/>
          <w:i w:val="0"/>
          <w:color w:val="000000"/>
          <w:sz w:val="24"/>
          <w:szCs w:val="24"/>
          <w:rtl w:val="0"/>
        </w:rPr>
        <w:t>篇章：当真主尊大欲创造一位信士时</w:t>
      </w:r>
    </w:p>
    <w:p>
      <w:pPr>
        <w:bidi/>
        <w:jc w:val="right"/>
      </w:pPr>
      <w:r>
        <w:rPr>
          <w:rFonts w:ascii="Calibri" w:hAnsi="Calibri" w:cs="Calibri"/>
          <w:i/>
          <w:color w:val="008000"/>
          <w:sz w:val="24"/>
          <w:szCs w:val="24"/>
          <w:rtl/>
          <w:lang w:bidi="ar-SA"/>
        </w:rPr>
        <w:t>1 - محمّد بن يحيى، عن أحمد بن محمّد عن ابن فضّال، عن إبراهيم بن مسلم الحلواني (6) ،</w:t>
      </w:r>
    </w:p>
    <w:p>
      <w:pPr>
        <w:jc w:val="left"/>
      </w:pPr>
      <w:r>
        <w:rPr>
          <w:rFonts w:ascii="Calibri" w:hAnsi="Calibri" w:cs="Calibri"/>
          <w:i w:val="0"/>
          <w:color w:val="000000"/>
          <w:sz w:val="24"/>
          <w:szCs w:val="24"/>
          <w:rtl w:val="0"/>
        </w:rPr>
        <w:t>1—穆罕默德·本·叶海亚传述自艾哈迈德·本·穆罕默德，后者传述自伊本·法达勒，后者传述自易卜拉欣·本·穆斯林·哈勒瓦尼（6），</w:t>
      </w:r>
    </w:p>
    <w:p>
      <w:pPr>
        <w:bidi/>
        <w:jc w:val="right"/>
      </w:pPr>
      <w:r>
        <w:rPr>
          <w:rFonts w:ascii="Calibri" w:hAnsi="Calibri" w:cs="Calibri"/>
          <w:i/>
          <w:color w:val="008000"/>
          <w:sz w:val="24"/>
          <w:szCs w:val="24"/>
          <w:rtl/>
          <w:lang w:bidi="ar-SA"/>
        </w:rPr>
        <w:t>عن أبي إسماعيل الصيقل الرّازي، عن أبي عبد اللّه (عَلَيهِ السَّلَامُ) قال: إن في الجنّة لشجرة تسمّى المُزْن (7) ، فإذا أراد اللّه أن يخلق مؤمناً أقطر منها قطرة، فلا تصيب بقلة ولا ثمرة أكل</w:t>
      </w:r>
    </w:p>
    <w:p>
      <w:pPr>
        <w:jc w:val="left"/>
      </w:pPr>
      <w:r>
        <w:rPr>
          <w:rFonts w:ascii="Calibri" w:hAnsi="Calibri" w:cs="Calibri"/>
          <w:i w:val="0"/>
          <w:color w:val="000000"/>
          <w:sz w:val="24"/>
          <w:szCs w:val="24"/>
          <w:rtl w:val="0"/>
        </w:rPr>
        <w:t>后者传述自阿布·伊斯玛仪·西格尔·拉齐，后者传述自阿布·阿卜杜拉（愿主赐他平安）。他说：乐园中有一棵名为“穆兹恩”（7）的树；当真主欲创造一位信士时，便从树上滴下一滴。凡吃了它所沾染的青菜或果实的人，</w:t>
      </w:r>
    </w:p>
    <w:p>
      <w:pPr>
        <w:bidi/>
        <w:jc w:val="right"/>
      </w:pPr>
      <w:r>
        <w:rPr>
          <w:rFonts w:ascii="Calibri" w:hAnsi="Calibri" w:cs="Calibri"/>
          <w:i/>
          <w:color w:val="008000"/>
          <w:sz w:val="24"/>
          <w:szCs w:val="24"/>
          <w:rtl/>
          <w:lang w:bidi="ar-SA"/>
        </w:rPr>
        <w:t>ص: 16 1- أي قلم التكليف. وإنما لم يصبه وهو في رحمها شيء من الرجس والشرك لأن اللّه سبحانه يحفظها من أن تصيبها آفة واللّه خير حافظا وهو أرحم الراحمين الفيض في الوافي ج 18/3.</w:t>
      </w:r>
    </w:p>
    <w:p>
      <w:pPr>
        <w:jc w:val="left"/>
      </w:pPr>
      <w:r>
        <w:rPr>
          <w:rFonts w:ascii="Calibri" w:hAnsi="Calibri" w:cs="Calibri"/>
          <w:i w:val="0"/>
          <w:color w:val="000000"/>
          <w:sz w:val="24"/>
          <w:szCs w:val="24"/>
          <w:rtl w:val="0"/>
        </w:rPr>
        <w:t>页：16 1—即承担宗教义务之笔。他在她腹中时没有遭受任何污秽和以物配主之事，是因为真主至高无上者保护她，使她免受灾祸。真主是最好的保护者，也是最慈悯的慈悯者。《瓦菲》中的费伊兹，卷18/3。</w:t>
      </w:r>
    </w:p>
    <w:p>
      <w:pPr>
        <w:bidi/>
        <w:jc w:val="right"/>
      </w:pPr>
      <w:r>
        <w:rPr>
          <w:rFonts w:ascii="Calibri" w:hAnsi="Calibri" w:cs="Calibri"/>
          <w:i/>
          <w:color w:val="008000"/>
          <w:sz w:val="24"/>
          <w:szCs w:val="24"/>
          <w:rtl/>
          <w:lang w:bidi="ar-SA"/>
        </w:rPr>
        <w:t>2- أي خفتُ.</w:t>
      </w:r>
    </w:p>
    <w:p>
      <w:pPr>
        <w:jc w:val="left"/>
      </w:pPr>
      <w:r>
        <w:rPr>
          <w:rFonts w:ascii="Calibri" w:hAnsi="Calibri" w:cs="Calibri"/>
          <w:i w:val="0"/>
          <w:color w:val="000000"/>
          <w:sz w:val="24"/>
          <w:szCs w:val="24"/>
          <w:rtl w:val="0"/>
        </w:rPr>
        <w:t>2—意为“我害怕”。</w:t>
      </w:r>
    </w:p>
    <w:p>
      <w:pPr>
        <w:bidi/>
        <w:jc w:val="right"/>
      </w:pPr>
      <w:r>
        <w:rPr>
          <w:rFonts w:ascii="Calibri" w:hAnsi="Calibri" w:cs="Calibri"/>
          <w:i/>
          <w:color w:val="008000"/>
          <w:sz w:val="24"/>
          <w:szCs w:val="24"/>
          <w:rtl/>
          <w:lang w:bidi="ar-SA"/>
        </w:rPr>
        <w:t>3- يظهر من هذا أن الصادق (عَلَيهِ السَّلَامُ) كان قد دعا على يقطين وولده ولعنهم لأنهم كانوا من المشايعين لبني العباس، ولذا كان عليّ بن يقطين خائفاً من أن يلحقه ضرر بسبب تلك الدعوة.</w:t>
      </w:r>
    </w:p>
    <w:p>
      <w:pPr>
        <w:jc w:val="left"/>
      </w:pPr>
      <w:r>
        <w:rPr>
          <w:rFonts w:ascii="Calibri" w:hAnsi="Calibri" w:cs="Calibri"/>
          <w:i w:val="0"/>
          <w:color w:val="000000"/>
          <w:sz w:val="24"/>
          <w:szCs w:val="24"/>
          <w:rtl w:val="0"/>
        </w:rPr>
        <w:t>3—由此可见，萨迪格（愿主赐他平安）曾诅咒叶克亭及其子嗣，因为他们是阿拔斯家族的追随者。因此，阿里·本·叶克亭担心自己会因那番祈祷而遭受伤害。</w:t>
      </w:r>
    </w:p>
    <w:p>
      <w:pPr>
        <w:bidi/>
        <w:jc w:val="right"/>
      </w:pPr>
      <w:r>
        <w:rPr>
          <w:rFonts w:ascii="Calibri" w:hAnsi="Calibri" w:cs="Calibri"/>
          <w:i/>
          <w:color w:val="008000"/>
          <w:sz w:val="24"/>
          <w:szCs w:val="24"/>
          <w:rtl/>
          <w:lang w:bidi="ar-SA"/>
        </w:rPr>
        <w:t>4- أي أن المؤمن يكون في صلب الكافر فيحفظه اللّه من رجسه وشركه وما يلحق اللّه به من ضرر.</w:t>
      </w:r>
    </w:p>
    <w:p>
      <w:pPr>
        <w:jc w:val="left"/>
      </w:pPr>
      <w:r>
        <w:rPr>
          <w:rFonts w:ascii="Calibri" w:hAnsi="Calibri" w:cs="Calibri"/>
          <w:i w:val="0"/>
          <w:color w:val="000000"/>
          <w:sz w:val="24"/>
          <w:szCs w:val="24"/>
          <w:rtl w:val="0"/>
        </w:rPr>
        <w:t>4—意为信士存在于不信道者的脊背中，真主保护他免受不信道者的污秽和以物配主之事，以及由此给他带来的伤害。</w:t>
      </w:r>
    </w:p>
    <w:p>
      <w:pPr>
        <w:bidi/>
        <w:jc w:val="right"/>
      </w:pPr>
      <w:r>
        <w:rPr>
          <w:rFonts w:ascii="Calibri" w:hAnsi="Calibri" w:cs="Calibri"/>
          <w:i/>
          <w:color w:val="008000"/>
          <w:sz w:val="24"/>
          <w:szCs w:val="24"/>
          <w:rtl/>
          <w:lang w:bidi="ar-SA"/>
        </w:rPr>
        <w:t>5- في بعض النيخ شيء وهو الأصح، والمقصود بالشيء : الضرر والشر.</w:t>
      </w:r>
    </w:p>
    <w:p>
      <w:pPr>
        <w:jc w:val="left"/>
      </w:pPr>
      <w:r>
        <w:rPr>
          <w:rFonts w:ascii="Calibri" w:hAnsi="Calibri" w:cs="Calibri"/>
          <w:i w:val="0"/>
          <w:color w:val="000000"/>
          <w:sz w:val="24"/>
          <w:szCs w:val="24"/>
          <w:rtl w:val="0"/>
        </w:rPr>
        <w:t>5—有些抄本作“某物”，这是较为正确的；这里的“某物”指伤害和祸患。</w:t>
      </w:r>
    </w:p>
    <w:p>
      <w:pPr>
        <w:bidi/>
        <w:jc w:val="right"/>
      </w:pPr>
      <w:r>
        <w:rPr>
          <w:rFonts w:ascii="Calibri" w:hAnsi="Calibri" w:cs="Calibri"/>
          <w:i/>
          <w:color w:val="008000"/>
          <w:sz w:val="24"/>
          <w:szCs w:val="24"/>
          <w:rtl/>
          <w:lang w:bidi="ar-SA"/>
        </w:rPr>
        <w:t>6- نسبة إلى حلوان قرية في عراق العرب. وهنالك بلد بمصر يسمى بنفس الاسم. 7- المُزن : السحاب.</w:t>
      </w:r>
    </w:p>
    <w:p>
      <w:pPr>
        <w:jc w:val="left"/>
      </w:pPr>
      <w:r>
        <w:rPr>
          <w:rFonts w:ascii="Calibri" w:hAnsi="Calibri" w:cs="Calibri"/>
          <w:i w:val="0"/>
          <w:color w:val="000000"/>
          <w:sz w:val="24"/>
          <w:szCs w:val="24"/>
          <w:rtl w:val="0"/>
        </w:rPr>
        <w:t>6—因阿拉伯伊拉克的一个村庄哈勒万而得名。埃及也有一座同名城市。7—穆兹恩：云。</w:t>
      </w:r>
    </w:p>
    <w:p>
      <w:pPr>
        <w:bidi/>
        <w:jc w:val="right"/>
      </w:pPr>
      <w:r>
        <w:rPr>
          <w:rFonts w:ascii="Calibri" w:hAnsi="Calibri" w:cs="Calibri"/>
          <w:i/>
          <w:color w:val="008000"/>
          <w:sz w:val="24"/>
          <w:szCs w:val="24"/>
          <w:rtl/>
          <w:lang w:bidi="ar-SA"/>
        </w:rPr>
        <w:t>وقال الفيض (رضیَ اللّهُ عنهُ) ج 17/3 «وهو أيضاً يعم سحاب الرحمة والجود والكرم وسحاب ماء المطر والخصب والديم،</w:t>
      </w:r>
    </w:p>
    <w:p>
      <w:pPr>
        <w:jc w:val="left"/>
      </w:pPr>
      <w:r>
        <w:rPr>
          <w:rFonts w:ascii="Calibri" w:hAnsi="Calibri" w:cs="Calibri"/>
          <w:i w:val="0"/>
          <w:color w:val="000000"/>
          <w:sz w:val="24"/>
          <w:szCs w:val="24"/>
          <w:rtl w:val="0"/>
        </w:rPr>
        <w:t>费伊兹（愿真主慈悯他）在卷17/3中说：“它也包括慈悯、慷慨与恩惠之云，以及雨水、丰饶和连绵降雨之云；</w:t>
      </w:r>
    </w:p>
    <w:p>
      <w:pPr>
        <w:bidi/>
        <w:jc w:val="right"/>
      </w:pPr>
      <w:r>
        <w:rPr>
          <w:rFonts w:ascii="Calibri" w:hAnsi="Calibri" w:cs="Calibri"/>
          <w:i/>
          <w:color w:val="008000"/>
          <w:sz w:val="24"/>
          <w:szCs w:val="24"/>
          <w:rtl/>
          <w:lang w:bidi="ar-SA"/>
        </w:rPr>
        <w:t>وكما أن لكل قطرة من ماء المطر صورة وسحاباً انفصلت عنه في عالم الملك كذلك له صورة وسحاب</w:t>
      </w:r>
    </w:p>
    <w:p>
      <w:pPr>
        <w:jc w:val="left"/>
      </w:pPr>
      <w:r>
        <w:rPr>
          <w:rFonts w:ascii="Calibri" w:hAnsi="Calibri" w:cs="Calibri"/>
          <w:i w:val="0"/>
          <w:color w:val="000000"/>
          <w:sz w:val="24"/>
          <w:szCs w:val="24"/>
          <w:rtl w:val="0"/>
        </w:rPr>
        <w:t>正如每一滴雨水在物质世界中都有一个形体和一片从中分离出来的云一样，它在</w:t>
      </w:r>
    </w:p>
    <w:p>
      <w:pPr>
        <w:bidi/>
        <w:jc w:val="right"/>
      </w:pPr>
      <w:r>
        <w:rPr>
          <w:rFonts w:ascii="Calibri" w:hAnsi="Calibri" w:cs="Calibri"/>
          <w:i/>
          <w:color w:val="008000"/>
          <w:sz w:val="24"/>
          <w:szCs w:val="24"/>
          <w:rtl/>
          <w:lang w:bidi="ar-SA"/>
        </w:rPr>
        <w:t>انفصلت منه في عالمي الملكوت والجبروت وكما أن البقلة والثمرة تتربيان بصورهما الملكية كذلك تتربيان بصورهما الملكوتية والجبروتية</w:t>
      </w:r>
    </w:p>
    <w:p>
      <w:pPr>
        <w:jc w:val="left"/>
      </w:pPr>
      <w:r>
        <w:rPr>
          <w:rFonts w:ascii="Calibri" w:hAnsi="Calibri" w:cs="Calibri"/>
          <w:i w:val="0"/>
          <w:color w:val="000000"/>
          <w:sz w:val="24"/>
          <w:szCs w:val="24"/>
          <w:rtl w:val="0"/>
        </w:rPr>
        <w:t>灵界和大能界中也有一个形体和一片从中分离出来的云。正如青菜和果实凭借其物质形体生长一样，它们也凭借由赞念至高真主所造、源自乐园穆兹恩树的灵界和大能界形体生长；</w:t>
      </w:r>
    </w:p>
    <w:p>
      <w:pPr>
        <w:bidi/>
        <w:jc w:val="right"/>
      </w:pPr>
      <w:r>
        <w:rPr>
          <w:rFonts w:ascii="Calibri" w:hAnsi="Calibri" w:cs="Calibri"/>
          <w:i/>
          <w:color w:val="008000"/>
          <w:sz w:val="24"/>
          <w:szCs w:val="24"/>
          <w:rtl/>
          <w:lang w:bidi="ar-SA"/>
        </w:rPr>
        <w:t>المخلوقتين من ذكر اللّه تعالى اللتين من شجر المزن الجناني وكما أنهما تتربيان بها عند الأكل كذلك تتربيان بها بعد الأكل... الخ.</w:t>
      </w:r>
    </w:p>
    <w:p>
      <w:pPr>
        <w:jc w:val="left"/>
      </w:pPr>
      <w:r>
        <w:rPr>
          <w:rFonts w:ascii="Calibri" w:hAnsi="Calibri" w:cs="Calibri"/>
          <w:i w:val="0"/>
          <w:color w:val="000000"/>
          <w:sz w:val="24"/>
          <w:szCs w:val="24"/>
          <w:rtl w:val="0"/>
        </w:rPr>
        <w:t>正如它们在食用时凭借这些形体生长一样，食用之后也凭借这些形体继续生长……等等。”</w:t>
      </w:r>
    </w:p>
    <w:p>
      <w:pPr>
        <w:bidi/>
        <w:jc w:val="right"/>
      </w:pPr>
      <w:r>
        <w:rPr>
          <w:rFonts w:ascii="Calibri" w:hAnsi="Calibri" w:cs="Calibri"/>
          <w:i/>
          <w:color w:val="008000"/>
          <w:sz w:val="24"/>
          <w:szCs w:val="24"/>
          <w:rtl/>
          <w:lang w:bidi="ar-SA"/>
        </w:rPr>
        <w:t>منها مؤمن أو كافر إلّا أخرج اللّه عزّ وجلّ من صلبه مؤمناً. باب في أن الصبغة هي الإسلام</w:t>
      </w:r>
    </w:p>
    <w:p>
      <w:pPr>
        <w:jc w:val="left"/>
      </w:pPr>
      <w:r>
        <w:rPr>
          <w:rFonts w:ascii="Calibri" w:hAnsi="Calibri" w:cs="Calibri"/>
          <w:i w:val="0"/>
          <w:color w:val="000000"/>
          <w:sz w:val="24"/>
          <w:szCs w:val="24"/>
          <w:rtl w:val="0"/>
        </w:rPr>
        <w:t>无论信士还是不信道者，只要有人吃了它，真主尊大就会从他的脊背中生出一位信士。篇章：染色即是伊斯兰</w:t>
      </w:r>
    </w:p>
    <w:p>
      <w:pPr>
        <w:bidi/>
        <w:jc w:val="right"/>
      </w:pPr>
      <w:r>
        <w:rPr>
          <w:rFonts w:ascii="Calibri" w:hAnsi="Calibri" w:cs="Calibri"/>
          <w:i/>
          <w:color w:val="008000"/>
          <w:sz w:val="24"/>
          <w:szCs w:val="24"/>
          <w:rtl/>
          <w:lang w:bidi="ar-SA"/>
        </w:rPr>
        <w:t>1 - عليّ بن إبراهيم، عن أبيه ؛ ومحمّد بن يحيى، عن أحمد بن محمّد جميعاً، عن ابن محبوب،</w:t>
      </w:r>
    </w:p>
    <w:p>
      <w:pPr>
        <w:jc w:val="left"/>
      </w:pPr>
      <w:r>
        <w:rPr>
          <w:rFonts w:ascii="Calibri" w:hAnsi="Calibri" w:cs="Calibri"/>
          <w:i w:val="0"/>
          <w:color w:val="000000"/>
          <w:sz w:val="24"/>
          <w:szCs w:val="24"/>
          <w:rtl w:val="0"/>
        </w:rPr>
        <w:t>1—阿里·本·易卜拉欣传述自他的父亲；穆罕默德·本·叶海亚传述自艾哈迈德·本·穆罕默德；二人都传述自伊本·迈赫布卜，</w:t>
      </w:r>
    </w:p>
    <w:p>
      <w:pPr>
        <w:bidi/>
        <w:jc w:val="right"/>
      </w:pPr>
      <w:r>
        <w:rPr>
          <w:rFonts w:ascii="Calibri" w:hAnsi="Calibri" w:cs="Calibri"/>
          <w:i/>
          <w:color w:val="008000"/>
          <w:sz w:val="24"/>
          <w:szCs w:val="24"/>
          <w:rtl/>
          <w:lang w:bidi="ar-SA"/>
        </w:rPr>
        <w:t>عن عبد اللّه بن سنان، عن أبي عبد اللّه (عَلَيهِ السَّلَامُ) في قول اللّه عزّ وجلّ: (صِبْغَةَ اللَّهِ وَمَنْ أَحْسَنُ مِنَ اللَّهِ صِبْغَةً).</w:t>
      </w:r>
    </w:p>
    <w:p>
      <w:pPr>
        <w:jc w:val="left"/>
      </w:pPr>
      <w:r>
        <w:rPr>
          <w:rFonts w:ascii="Calibri" w:hAnsi="Calibri" w:cs="Calibri"/>
          <w:i w:val="0"/>
          <w:color w:val="000000"/>
          <w:sz w:val="24"/>
          <w:szCs w:val="24"/>
          <w:rtl w:val="0"/>
        </w:rPr>
        <w:t>后者传述自阿卜杜拉·本·西南，后者传述自阿布·阿卜杜拉（愿主赐他平安）。关于真主尊大之言：“真主的染色，谁的染色比真主的更好？”</w:t>
      </w:r>
    </w:p>
    <w:p>
      <w:pPr>
        <w:bidi/>
        <w:jc w:val="right"/>
      </w:pPr>
      <w:r>
        <w:rPr>
          <w:rFonts w:ascii="Calibri" w:hAnsi="Calibri" w:cs="Calibri"/>
          <w:i/>
          <w:color w:val="008000"/>
          <w:sz w:val="24"/>
          <w:szCs w:val="24"/>
          <w:rtl/>
          <w:lang w:bidi="ar-SA"/>
        </w:rPr>
        <w:t>(1) قال : الإسلام، وقال في قوله عزّ وجلّ : (فَقَدِ اسْتَمْسَكَ بِالْعُرْوَةِ الْوُثْقَى) (2) ؟</w:t>
      </w:r>
    </w:p>
    <w:p>
      <w:pPr>
        <w:jc w:val="left"/>
      </w:pPr>
      <w:r>
        <w:rPr>
          <w:rFonts w:ascii="Calibri" w:hAnsi="Calibri" w:cs="Calibri"/>
          <w:i w:val="0"/>
          <w:color w:val="000000"/>
          <w:sz w:val="24"/>
          <w:szCs w:val="24"/>
          <w:rtl w:val="0"/>
        </w:rPr>
        <w:t>（1）他说：伊斯兰。他又谈到真主尊大之言：“谁已紧握坚固的把柄”（2）时，</w:t>
      </w:r>
    </w:p>
    <w:p>
      <w:pPr>
        <w:bidi/>
        <w:jc w:val="right"/>
      </w:pPr>
      <w:r>
        <w:rPr>
          <w:rFonts w:ascii="Calibri" w:hAnsi="Calibri" w:cs="Calibri"/>
          <w:i/>
          <w:color w:val="008000"/>
          <w:sz w:val="24"/>
          <w:szCs w:val="24"/>
          <w:rtl/>
          <w:lang w:bidi="ar-SA"/>
        </w:rPr>
        <w:t>قال: هي الإيمان باللّه وحده لا شريك له.</w:t>
      </w:r>
    </w:p>
    <w:p>
      <w:pPr>
        <w:jc w:val="left"/>
      </w:pPr>
      <w:r>
        <w:rPr>
          <w:rFonts w:ascii="Calibri" w:hAnsi="Calibri" w:cs="Calibri"/>
          <w:i w:val="0"/>
          <w:color w:val="000000"/>
          <w:sz w:val="24"/>
          <w:szCs w:val="24"/>
          <w:rtl w:val="0"/>
        </w:rPr>
        <w:t>他说：那就是信仰独一无偶的真主。</w:t>
      </w:r>
    </w:p>
    <w:p>
      <w:pPr>
        <w:bidi/>
        <w:jc w:val="right"/>
      </w:pPr>
      <w:r>
        <w:rPr>
          <w:rFonts w:ascii="Calibri" w:hAnsi="Calibri" w:cs="Calibri"/>
          <w:i/>
          <w:color w:val="008000"/>
          <w:sz w:val="24"/>
          <w:szCs w:val="24"/>
          <w:rtl/>
          <w:lang w:bidi="ar-SA"/>
        </w:rPr>
        <w:t>2 - عدَّة من أصحابنا، عن سهل بن زياد عن أحمد بن محمّد بن أبي نصر،</w:t>
      </w:r>
    </w:p>
    <w:p>
      <w:pPr>
        <w:jc w:val="left"/>
      </w:pPr>
      <w:r>
        <w:rPr>
          <w:rFonts w:ascii="Calibri" w:hAnsi="Calibri" w:cs="Calibri"/>
          <w:i w:val="0"/>
          <w:color w:val="000000"/>
          <w:sz w:val="24"/>
          <w:szCs w:val="24"/>
          <w:rtl w:val="0"/>
        </w:rPr>
        <w:t>2—我们中的若干人传述自萨赫勒·本·齐亚德，后者传述自艾哈迈德·本·穆罕默德·本·艾比·纳斯尔，</w:t>
      </w:r>
    </w:p>
    <w:p>
      <w:pPr>
        <w:bidi/>
        <w:jc w:val="right"/>
      </w:pPr>
      <w:r>
        <w:rPr>
          <w:rFonts w:ascii="Calibri" w:hAnsi="Calibri" w:cs="Calibri"/>
          <w:i/>
          <w:color w:val="008000"/>
          <w:sz w:val="24"/>
          <w:szCs w:val="24"/>
          <w:rtl/>
          <w:lang w:bidi="ar-SA"/>
        </w:rPr>
        <w:t>عن داود بن سرحان، عن عبد اللّه بن فرقد عن حمران عن أبي عبد اللّه (عَلَيهِ السَّلَامُ) في قول اللّه عزّ وجلّ : (صِبْغَةَ اللَّهِ وَمَنْ أَحْسَنُ مِنَ اللَّهِ صِبْغَةً) قال : الصبغة هي الإسلام.</w:t>
      </w:r>
    </w:p>
    <w:p>
      <w:pPr>
        <w:jc w:val="left"/>
      </w:pPr>
      <w:r>
        <w:rPr>
          <w:rFonts w:ascii="Calibri" w:hAnsi="Calibri" w:cs="Calibri"/>
          <w:i w:val="0"/>
          <w:color w:val="000000"/>
          <w:sz w:val="24"/>
          <w:szCs w:val="24"/>
          <w:rtl w:val="0"/>
        </w:rPr>
        <w:t>后者传述自达乌德·本·萨尔汉，后者传述自阿卜杜拉·本·法尔盖德，后者传述自希姆兰，后者传述自阿布·阿卜杜拉（愿主赐他平安）。关于真主尊大之言：“真主的染色，谁的染色比真主的更好？”他说：染色就是伊斯兰。</w:t>
      </w:r>
    </w:p>
    <w:p>
      <w:pPr>
        <w:bidi/>
        <w:jc w:val="right"/>
      </w:pPr>
      <w:r>
        <w:rPr>
          <w:rFonts w:ascii="Calibri" w:hAnsi="Calibri" w:cs="Calibri"/>
          <w:i/>
          <w:color w:val="008000"/>
          <w:sz w:val="24"/>
          <w:szCs w:val="24"/>
          <w:rtl/>
          <w:lang w:bidi="ar-SA"/>
        </w:rPr>
        <w:t>3 - حميد بن زياد عن الحسن بن محمّد بن سماعة عن غير واحد، عن أبان،</w:t>
      </w:r>
    </w:p>
    <w:p>
      <w:pPr>
        <w:jc w:val="left"/>
      </w:pPr>
      <w:r>
        <w:rPr>
          <w:rFonts w:ascii="Calibri" w:hAnsi="Calibri" w:cs="Calibri"/>
          <w:i w:val="0"/>
          <w:color w:val="000000"/>
          <w:sz w:val="24"/>
          <w:szCs w:val="24"/>
          <w:rtl w:val="0"/>
        </w:rPr>
        <w:t>3—哈米德·本·齐亚德传述自哈桑·本·穆罕默德·本·西马阿，后者传述自数人，后者传述自阿班，</w:t>
      </w:r>
    </w:p>
    <w:p>
      <w:pPr>
        <w:bidi/>
        <w:jc w:val="right"/>
      </w:pPr>
      <w:r>
        <w:rPr>
          <w:rFonts w:ascii="Calibri" w:hAnsi="Calibri" w:cs="Calibri"/>
          <w:i/>
          <w:color w:val="008000"/>
          <w:sz w:val="24"/>
          <w:szCs w:val="24"/>
          <w:rtl/>
          <w:lang w:bidi="ar-SA"/>
        </w:rPr>
        <w:t>عن محمّد بن مسلم عن أحدهما (عَلَيهِ السَّلَامُ) في قول اللّه عزّ وجلّ: (صِبْغَةَ اللَّهِ وَمَنْ أَحْسَنُ مِنَ اللَّهِ صِبْغَةً) قال : الصبغة هي الإسلام.</w:t>
      </w:r>
    </w:p>
    <w:p>
      <w:pPr>
        <w:jc w:val="left"/>
      </w:pPr>
      <w:r>
        <w:rPr>
          <w:rFonts w:ascii="Calibri" w:hAnsi="Calibri" w:cs="Calibri"/>
          <w:i w:val="0"/>
          <w:color w:val="000000"/>
          <w:sz w:val="24"/>
          <w:szCs w:val="24"/>
          <w:rtl w:val="0"/>
        </w:rPr>
        <w:t>后者传述自穆罕默德·本·穆斯林，后者传述自他们二人中的一位（愿主赐他平安）。关于真主尊大之言：“真主的染色，谁的染色比真主的更好？”他说：染色就是伊斯兰。</w:t>
      </w:r>
    </w:p>
    <w:p>
      <w:pPr>
        <w:bidi/>
        <w:jc w:val="right"/>
      </w:pPr>
      <w:r>
        <w:rPr>
          <w:rFonts w:ascii="Calibri" w:hAnsi="Calibri" w:cs="Calibri"/>
          <w:i/>
          <w:color w:val="008000"/>
          <w:sz w:val="24"/>
          <w:szCs w:val="24"/>
          <w:rtl/>
          <w:lang w:bidi="ar-SA"/>
        </w:rPr>
        <w:t>وقال في قوله عزّ وجلّ: (فَمَنْ يَكْفُرْ بِالطَّاغُوتِ وَيُؤْمِنْ بِاللَّهِ فَقَدِ اسْتَمْسَكَ بِالْعُرْوَةِ الْوُثْقَى) قال : هي الإيمان. باب في أن السَّكِينَةَ هي الإيمان</w:t>
      </w:r>
    </w:p>
    <w:p>
      <w:pPr>
        <w:jc w:val="left"/>
      </w:pPr>
      <w:r>
        <w:rPr>
          <w:rFonts w:ascii="Calibri" w:hAnsi="Calibri" w:cs="Calibri"/>
          <w:i w:val="0"/>
          <w:color w:val="000000"/>
          <w:sz w:val="24"/>
          <w:szCs w:val="24"/>
          <w:rtl w:val="0"/>
        </w:rPr>
        <w:t>关于真主尊大之言：“谁否认塔古特而信仰真主，谁就已紧握坚固的把柄。”他说：那就是信仰。章：宁静就是信仰</w:t>
      </w:r>
    </w:p>
    <w:p>
      <w:pPr>
        <w:bidi/>
        <w:jc w:val="right"/>
      </w:pPr>
      <w:r>
        <w:rPr>
          <w:rFonts w:ascii="Calibri" w:hAnsi="Calibri" w:cs="Calibri"/>
          <w:i/>
          <w:color w:val="008000"/>
          <w:sz w:val="24"/>
          <w:szCs w:val="24"/>
          <w:rtl/>
          <w:lang w:bidi="ar-SA"/>
        </w:rPr>
        <w:t>1 - محمّد بن يحيى، عن أحمد بن محمّد بن عيسى عن عليّ بن الحكم، عن أبي حمزة، عن أبي جعفر (عَلَيهِ السَّلَامُ) قال: سألته عن قول اللّه عزّ وجلّ :(أَنْزَلَ السَّكِينَةَ فِي قُلُوبِ ص: 17</w:t>
      </w:r>
    </w:p>
    <w:p>
      <w:pPr>
        <w:jc w:val="left"/>
      </w:pPr>
      <w:r>
        <w:rPr>
          <w:rFonts w:ascii="Calibri" w:hAnsi="Calibri" w:cs="Calibri"/>
          <w:i w:val="0"/>
          <w:color w:val="000000"/>
          <w:sz w:val="24"/>
          <w:szCs w:val="24"/>
          <w:rtl w:val="0"/>
        </w:rPr>
        <w:t>1—穆罕默德·本·叶海亚传述自艾哈迈德·本·穆罕默德·本·伊萨，后者传述自阿里·本·哈卡姆，后者传述自艾布·哈姆宰，后者传述自艾布·贾法尔（愿主赐他平安）。我问他关于真主尊大之言：“他把宁静降入信士的心中……”（页：17</w:t>
      </w:r>
    </w:p>
    <w:p>
      <w:pPr>
        <w:bidi/>
        <w:jc w:val="right"/>
      </w:pPr>
      <w:r>
        <w:rPr>
          <w:rFonts w:ascii="Calibri" w:hAnsi="Calibri" w:cs="Calibri"/>
          <w:i/>
          <w:color w:val="008000"/>
          <w:sz w:val="24"/>
          <w:szCs w:val="24"/>
          <w:rtl/>
          <w:lang w:bidi="ar-SA"/>
        </w:rPr>
        <w:t>1- البقرة/ 138. و (صبغة اللّه) منصوب على المصدرية من قوله تعالى في الآية الّتي قبلها (آمنا باللّه) فيكون مفعولاً مطلقاً من غير لفظ فعله وقيل :</w:t>
      </w:r>
    </w:p>
    <w:p>
      <w:pPr>
        <w:jc w:val="left"/>
      </w:pPr>
      <w:r>
        <w:rPr>
          <w:rFonts w:ascii="Calibri" w:hAnsi="Calibri" w:cs="Calibri"/>
          <w:i w:val="0"/>
          <w:color w:val="000000"/>
          <w:sz w:val="24"/>
          <w:szCs w:val="24"/>
          <w:rtl w:val="0"/>
        </w:rPr>
        <w:t>1—巴格勒章/138。“真主的染色”在语法上是由前一节经文中的真主之言“我们信仰真主”转化而来的动名词，因此是一个与其动词不同词形的绝对宾语。也有人说：</w:t>
      </w:r>
    </w:p>
    <w:p>
      <w:pPr>
        <w:bidi/>
        <w:jc w:val="right"/>
      </w:pPr>
      <w:r>
        <w:rPr>
          <w:rFonts w:ascii="Calibri" w:hAnsi="Calibri" w:cs="Calibri"/>
          <w:i/>
          <w:color w:val="008000"/>
          <w:sz w:val="24"/>
          <w:szCs w:val="24"/>
          <w:rtl/>
          <w:lang w:bidi="ar-SA"/>
        </w:rPr>
        <w:t>على البدلية من قوله تعالى فيما قبلها (ملة إبراهيم)، وقيل منصوب على التحضيض أي اتبعوا صبغة اللّه أو الزموها وهكذا. 2- البقرة/ 256. الْمُؤْمِنِينَ) (1) قال : هو الإيمان.</w:t>
      </w:r>
    </w:p>
    <w:p>
      <w:pPr>
        <w:jc w:val="left"/>
      </w:pPr>
      <w:r>
        <w:rPr>
          <w:rFonts w:ascii="Calibri" w:hAnsi="Calibri" w:cs="Calibri"/>
          <w:i w:val="0"/>
          <w:color w:val="000000"/>
          <w:sz w:val="24"/>
          <w:szCs w:val="24"/>
          <w:rtl w:val="0"/>
        </w:rPr>
        <w:t>它是承接前文真主之言“易卜拉欣的宗教”的替代语；也有人说它是表示劝勉的宾语，即“你们当追随真主的染色”或“你们当坚守它”，等等。2—巴格勒章/256。信士们）(1)他说：那就是信仰。</w:t>
      </w:r>
    </w:p>
    <w:p>
      <w:pPr>
        <w:bidi/>
        <w:jc w:val="right"/>
      </w:pPr>
      <w:r>
        <w:rPr>
          <w:rFonts w:ascii="Calibri" w:hAnsi="Calibri" w:cs="Calibri"/>
          <w:i/>
          <w:color w:val="008000"/>
          <w:sz w:val="24"/>
          <w:szCs w:val="24"/>
          <w:rtl/>
          <w:lang w:bidi="ar-SA"/>
        </w:rPr>
        <w:t>قال : وسألته عن قول اللّه عزّ وجلّ: (وَأَيَّدَهُمْ بِرُوحٍ مِنْهُ) (2) قال : هو الإيمان.</w:t>
      </w:r>
    </w:p>
    <w:p>
      <w:pPr>
        <w:jc w:val="left"/>
      </w:pPr>
      <w:r>
        <w:rPr>
          <w:rFonts w:ascii="Calibri" w:hAnsi="Calibri" w:cs="Calibri"/>
          <w:i w:val="0"/>
          <w:color w:val="000000"/>
          <w:sz w:val="24"/>
          <w:szCs w:val="24"/>
          <w:rtl w:val="0"/>
        </w:rPr>
        <w:t>他又说：我问他关于真主尊大之言：“他以来自他的一种精神扶助他们。”(2)他说：那就是信仰。</w:t>
      </w:r>
    </w:p>
    <w:p>
      <w:pPr>
        <w:bidi/>
        <w:jc w:val="right"/>
      </w:pPr>
      <w:r>
        <w:rPr>
          <w:rFonts w:ascii="Calibri" w:hAnsi="Calibri" w:cs="Calibri"/>
          <w:i/>
          <w:color w:val="008000"/>
          <w:sz w:val="24"/>
          <w:szCs w:val="24"/>
          <w:rtl/>
          <w:lang w:bidi="ar-SA"/>
        </w:rPr>
        <w:t>2 - عنه، عن أحمد عن صفوان عن أبان عن فضيل قال : قلت لأبي عبد اللّه (عَلَيهِ السَّلَامُ) : (أُولَئِكَ كَتَبَ فِي قُلُوبِهِمُ الْإِيمَانَ) (3) هل لهم فيما كتب في قلوبهم صنع؟ قال : لا.</w:t>
      </w:r>
    </w:p>
    <w:p>
      <w:pPr>
        <w:jc w:val="left"/>
      </w:pPr>
      <w:r>
        <w:rPr>
          <w:rFonts w:ascii="Calibri" w:hAnsi="Calibri" w:cs="Calibri"/>
          <w:i w:val="0"/>
          <w:color w:val="000000"/>
          <w:sz w:val="24"/>
          <w:szCs w:val="24"/>
          <w:rtl w:val="0"/>
        </w:rPr>
        <w:t>2—他传述自艾哈迈德，后者传述自萨夫旺，后者传述自阿班，后者传述自法杜勒。他说：我对艾布·阿卜杜拉（愿主赐他平安）说：“这些人，信仰已被写入他们的心中。”(3)他们对写入心中的东西能有所作为吗？他说：不能。</w:t>
      </w:r>
    </w:p>
    <w:p>
      <w:pPr>
        <w:bidi/>
        <w:jc w:val="right"/>
      </w:pPr>
      <w:r>
        <w:rPr>
          <w:rFonts w:ascii="Calibri" w:hAnsi="Calibri" w:cs="Calibri"/>
          <w:i/>
          <w:color w:val="008000"/>
          <w:sz w:val="24"/>
          <w:szCs w:val="24"/>
          <w:rtl/>
          <w:lang w:bidi="ar-SA"/>
        </w:rPr>
        <w:t>3 - عدَّة من أصحابنا عن أحمد بن محمّد بن خالد، عن ابن محبوب، عن العلاء، عن محمّد بن مسلم عن أبي جعفر (عَلَيهِ السَّلَامُ) قال : السكينة الإيمان.</w:t>
      </w:r>
    </w:p>
    <w:p>
      <w:pPr>
        <w:jc w:val="left"/>
      </w:pPr>
      <w:r>
        <w:rPr>
          <w:rFonts w:ascii="Calibri" w:hAnsi="Calibri" w:cs="Calibri"/>
          <w:i w:val="0"/>
          <w:color w:val="000000"/>
          <w:sz w:val="24"/>
          <w:szCs w:val="24"/>
          <w:rtl w:val="0"/>
        </w:rPr>
        <w:t>3—我们中的若干人传述自艾哈迈德·本·穆罕默德·本·哈立德，后者传述自伊本·马赫布卜，后者传述自阿拉，后者传述自穆罕默德·本·穆斯林，后者传述自艾布·贾法尔（愿主赐他平安）。他说：宁静就是信仰。</w:t>
      </w:r>
    </w:p>
    <w:p>
      <w:pPr>
        <w:bidi/>
        <w:jc w:val="right"/>
      </w:pPr>
      <w:r>
        <w:rPr>
          <w:rFonts w:ascii="Calibri" w:hAnsi="Calibri" w:cs="Calibri"/>
          <w:i/>
          <w:color w:val="008000"/>
          <w:sz w:val="24"/>
          <w:szCs w:val="24"/>
          <w:rtl/>
          <w:lang w:bidi="ar-SA"/>
        </w:rPr>
        <w:t>4 - عليّ بن إبراهيم، عن أبيه، عن ابن أبي عمير، عن حفص بن البختري، وهشام بن سالم وغيرهما،</w:t>
      </w:r>
    </w:p>
    <w:p>
      <w:pPr>
        <w:jc w:val="left"/>
      </w:pPr>
      <w:r>
        <w:rPr>
          <w:rFonts w:ascii="Calibri" w:hAnsi="Calibri" w:cs="Calibri"/>
          <w:i w:val="0"/>
          <w:color w:val="000000"/>
          <w:sz w:val="24"/>
          <w:szCs w:val="24"/>
          <w:rtl w:val="0"/>
        </w:rPr>
        <w:t>4—阿里·本·易卜拉欣传述自他的父亲，后者传述自伊本·艾比·欧迈尔，后者传述自哈夫斯·本·布赫特里、希沙姆·本·萨利姆等人，</w:t>
      </w:r>
    </w:p>
    <w:p>
      <w:pPr>
        <w:bidi/>
        <w:jc w:val="right"/>
      </w:pPr>
      <w:r>
        <w:rPr>
          <w:rFonts w:ascii="Calibri" w:hAnsi="Calibri" w:cs="Calibri"/>
          <w:i/>
          <w:color w:val="008000"/>
          <w:sz w:val="24"/>
          <w:szCs w:val="24"/>
          <w:rtl/>
          <w:lang w:bidi="ar-SA"/>
        </w:rPr>
        <w:t>عن أبي عبد اللّه (عَلَيهِ السَّلَامُ) في قول اللّه عزّ وجلّ : (هُوَ الَّذِي أَنْزَلَ السَّكِينَةَ فِي قُلُوبِ الْمُؤْمِنِينَ) قال : هو الإيمان.</w:t>
      </w:r>
    </w:p>
    <w:p>
      <w:pPr>
        <w:jc w:val="left"/>
      </w:pPr>
      <w:r>
        <w:rPr>
          <w:rFonts w:ascii="Calibri" w:hAnsi="Calibri" w:cs="Calibri"/>
          <w:i w:val="0"/>
          <w:color w:val="000000"/>
          <w:sz w:val="24"/>
          <w:szCs w:val="24"/>
          <w:rtl w:val="0"/>
        </w:rPr>
        <w:t>后者传述自艾布·阿卜杜拉（愿主赐他平安）。关于真主尊大之言：“他就是那位把宁静降入信士心中的主。”他说：那就是信仰。</w:t>
      </w:r>
    </w:p>
    <w:p>
      <w:pPr>
        <w:bidi/>
        <w:jc w:val="right"/>
      </w:pPr>
      <w:r>
        <w:rPr>
          <w:rFonts w:ascii="Calibri" w:hAnsi="Calibri" w:cs="Calibri"/>
          <w:i/>
          <w:color w:val="008000"/>
          <w:sz w:val="24"/>
          <w:szCs w:val="24"/>
          <w:rtl/>
          <w:lang w:bidi="ar-SA"/>
        </w:rPr>
        <w:t>5 - عليّ بن إبراهيم، عن محمّد بن عيسى بن عبيد عن يونس، عن جميل قال: سألت أبا عبد اللّه (عَلَيهِ السَّلَامُ) عن قوله عزّ وجلّ : (هُوَ الَّذِي أَنْزَلَ السَّكِينَةَ فِي قُلُوبِ الْمُؤْمِنِينَ).</w:t>
      </w:r>
    </w:p>
    <w:p>
      <w:pPr>
        <w:jc w:val="left"/>
      </w:pPr>
      <w:r>
        <w:rPr>
          <w:rFonts w:ascii="Calibri" w:hAnsi="Calibri" w:cs="Calibri"/>
          <w:i w:val="0"/>
          <w:color w:val="000000"/>
          <w:sz w:val="24"/>
          <w:szCs w:val="24"/>
          <w:rtl w:val="0"/>
        </w:rPr>
        <w:t>5—阿里·本·易卜拉欣传述自穆罕默德·本·伊萨·本·欧拜德，后者传述自优努斯，后者传述自贾米勒。他说：我问艾布·阿卜杜拉（愿主赐他平安）关于真主尊大之言：“他就是那位把宁静降入信士心中的主。”</w:t>
      </w:r>
    </w:p>
    <w:p>
      <w:pPr>
        <w:bidi/>
        <w:jc w:val="right"/>
      </w:pPr>
      <w:r>
        <w:rPr>
          <w:rFonts w:ascii="Calibri" w:hAnsi="Calibri" w:cs="Calibri"/>
          <w:i/>
          <w:color w:val="008000"/>
          <w:sz w:val="24"/>
          <w:szCs w:val="24"/>
          <w:rtl/>
          <w:lang w:bidi="ar-SA"/>
        </w:rPr>
        <w:t>قال : هو الإيمان. قال : (وَأَيَّدَهُمْ بِرُوحٍ مِنْهُ) قال : هو الإيمان وعن قوله: ﴿وألزمهم كلمة التقوى) (4) ؟ قال : هو الإيمان. باب الإخلاص</w:t>
      </w:r>
    </w:p>
    <w:p>
      <w:pPr>
        <w:jc w:val="left"/>
      </w:pPr>
      <w:r>
        <w:rPr>
          <w:rFonts w:ascii="Calibri" w:hAnsi="Calibri" w:cs="Calibri"/>
          <w:i w:val="0"/>
          <w:color w:val="000000"/>
          <w:sz w:val="24"/>
          <w:szCs w:val="24"/>
          <w:rtl w:val="0"/>
        </w:rPr>
        <w:t>他说：那就是信仰。他又说：“他以来自他的一种精神扶助他们。”他说：那就是信仰。关于他的话：“他使他们坚守敬畏之言。”(4)呢？他说：那就是信仰。章：忠诚</w:t>
      </w:r>
    </w:p>
    <w:p>
      <w:pPr>
        <w:bidi/>
        <w:jc w:val="right"/>
      </w:pPr>
      <w:r>
        <w:rPr>
          <w:rFonts w:ascii="Calibri" w:hAnsi="Calibri" w:cs="Calibri"/>
          <w:i/>
          <w:color w:val="008000"/>
          <w:sz w:val="24"/>
          <w:szCs w:val="24"/>
          <w:rtl/>
          <w:lang w:bidi="ar-SA"/>
        </w:rPr>
        <w:t>1 - عليّ بن إبراهيم، عن محمّد بن عيسى، عن يونس، عن عبد اللّه بن مسكان، عن ص: 18</w:t>
      </w:r>
    </w:p>
    <w:p>
      <w:pPr>
        <w:jc w:val="left"/>
      </w:pPr>
      <w:r>
        <w:rPr>
          <w:rFonts w:ascii="Calibri" w:hAnsi="Calibri" w:cs="Calibri"/>
          <w:i w:val="0"/>
          <w:color w:val="000000"/>
          <w:sz w:val="24"/>
          <w:szCs w:val="24"/>
          <w:rtl w:val="0"/>
        </w:rPr>
        <w:t>1—阿里·本·易卜拉欣传述自穆罕默德·本·伊萨，后者传述自优努斯，后者传述自阿卜杜拉·本·米斯坎，后者传述自（页：18</w:t>
      </w:r>
    </w:p>
    <w:p>
      <w:pPr>
        <w:bidi/>
        <w:jc w:val="right"/>
      </w:pPr>
      <w:r>
        <w:rPr>
          <w:rFonts w:ascii="Calibri" w:hAnsi="Calibri" w:cs="Calibri"/>
          <w:i/>
          <w:color w:val="008000"/>
          <w:sz w:val="24"/>
          <w:szCs w:val="24"/>
          <w:rtl/>
          <w:lang w:bidi="ar-SA"/>
        </w:rPr>
        <w:t>1- الفتح / 4. والآية في المصحف (هُوَ الَّذِي أَنْزَلَ السَّكِينَةَ) الآية والظاهر أن المراد بالسكينة الثبات وطمأنينة النفس وشدة اليقين بحيث لا يتزلزل عند الفتن وعروض الشبهات... ولذا قال : (لِيَزْدَادُوا إِيمَانًا مَعَ إِيمَانِهِمْ).</w:t>
      </w:r>
    </w:p>
    <w:p>
      <w:pPr>
        <w:jc w:val="left"/>
      </w:pPr>
      <w:r>
        <w:rPr>
          <w:rFonts w:ascii="Calibri" w:hAnsi="Calibri" w:cs="Calibri"/>
          <w:i w:val="0"/>
          <w:color w:val="000000"/>
          <w:sz w:val="24"/>
          <w:szCs w:val="24"/>
          <w:rtl w:val="0"/>
        </w:rPr>
        <w:t>1—胜利章/4。经本中的经文是：“他就是那位降下宁静的主……”这节经文。显然，这里的“宁静”指坚定、内心安定以及坚定不移的确信，以至于在遭遇纷争和疑惑时也不会动摇……因此他说：“使他们的信仰在原有的基础上更加增进。”</w:t>
      </w:r>
    </w:p>
    <w:p>
      <w:pPr>
        <w:bidi/>
        <w:jc w:val="right"/>
      </w:pPr>
      <w:r>
        <w:rPr>
          <w:rFonts w:ascii="Calibri" w:hAnsi="Calibri" w:cs="Calibri"/>
          <w:i/>
          <w:color w:val="008000"/>
          <w:sz w:val="24"/>
          <w:szCs w:val="24"/>
          <w:rtl/>
          <w:lang w:bidi="ar-SA"/>
        </w:rPr>
        <w:t>مرآة المجلسي 71/7. 2- المجادلة / 22، وقال الطبرسي (رضیَ اللّهُ عنهُ) في مجمع البيان المجلد الخامس / 255 عند قوله :</w:t>
      </w:r>
    </w:p>
    <w:p>
      <w:pPr>
        <w:jc w:val="left"/>
      </w:pPr>
      <w:r>
        <w:rPr>
          <w:rFonts w:ascii="Calibri" w:hAnsi="Calibri" w:cs="Calibri"/>
          <w:i w:val="0"/>
          <w:color w:val="000000"/>
          <w:sz w:val="24"/>
          <w:szCs w:val="24"/>
          <w:rtl w:val="0"/>
        </w:rPr>
        <w:t>《迈吉利之镜》7/71。2—辩诉者章/22。塔巴尔西（愿真主慈悯他）在《经解汇编》第五卷/255中解释以下经文时说道：</w:t>
      </w:r>
    </w:p>
    <w:p>
      <w:pPr>
        <w:bidi/>
        <w:jc w:val="right"/>
      </w:pPr>
      <w:r>
        <w:rPr>
          <w:rFonts w:ascii="Calibri" w:hAnsi="Calibri" w:cs="Calibri"/>
          <w:i/>
          <w:color w:val="008000"/>
          <w:sz w:val="24"/>
          <w:szCs w:val="24"/>
          <w:rtl/>
          <w:lang w:bidi="ar-SA"/>
        </w:rPr>
        <w:t>(وَأَيَّدَهُمْ بِرُوحٍ مِنْهُ) : «أي قواهم بنور الإيمان ويدل عليه قوله : كذلك أوحينا إليك روحاً من أمرنا الآية عن الزجاج.</w:t>
      </w:r>
    </w:p>
    <w:p>
      <w:pPr>
        <w:jc w:val="left"/>
      </w:pPr>
      <w:r>
        <w:rPr>
          <w:rFonts w:ascii="Calibri" w:hAnsi="Calibri" w:cs="Calibri"/>
          <w:i w:val="0"/>
          <w:color w:val="000000"/>
          <w:sz w:val="24"/>
          <w:szCs w:val="24"/>
          <w:rtl w:val="0"/>
        </w:rPr>
        <w:t>“他以来自他的一种精神扶助他们”：意即以信仰之光增强他们的力量。扎贾哲以真主之言为证：“我这样以我的命令启示你一种精神……”这节经文。</w:t>
      </w:r>
    </w:p>
    <w:p>
      <w:pPr>
        <w:bidi/>
        <w:jc w:val="right"/>
      </w:pPr>
      <w:r>
        <w:rPr>
          <w:rFonts w:ascii="Calibri" w:hAnsi="Calibri" w:cs="Calibri"/>
          <w:i/>
          <w:color w:val="008000"/>
          <w:sz w:val="24"/>
          <w:szCs w:val="24"/>
          <w:rtl/>
          <w:lang w:bidi="ar-SA"/>
        </w:rPr>
        <w:t>وقيل: وقواهم بنور الحجج والبراهين حتّى اهتدوا للحق وعملوا به وقيل : قواهم بالقرآن الّذي هو حياة القلوب من الجهل عن الربيع.</w:t>
      </w:r>
    </w:p>
    <w:p>
      <w:pPr>
        <w:jc w:val="left"/>
      </w:pPr>
      <w:r>
        <w:rPr>
          <w:rFonts w:ascii="Calibri" w:hAnsi="Calibri" w:cs="Calibri"/>
          <w:i w:val="0"/>
          <w:color w:val="000000"/>
          <w:sz w:val="24"/>
          <w:szCs w:val="24"/>
          <w:rtl w:val="0"/>
        </w:rPr>
        <w:t>也有人说：以明证和论据之光增强他们的力量，使他们得以认清真理并践行真理；也有人说：以《古兰经》增强他们的力量，因为《古兰经》能使心灵摆脱无知而获得生命。此说出自拉比尔。</w:t>
      </w:r>
    </w:p>
    <w:p>
      <w:pPr>
        <w:bidi/>
        <w:jc w:val="right"/>
      </w:pPr>
      <w:r>
        <w:rPr>
          <w:rFonts w:ascii="Calibri" w:hAnsi="Calibri" w:cs="Calibri"/>
          <w:i/>
          <w:color w:val="008000"/>
          <w:sz w:val="24"/>
          <w:szCs w:val="24"/>
          <w:rtl/>
          <w:lang w:bidi="ar-SA"/>
        </w:rPr>
        <w:t>وقيل : أيدهم بجبرئيل في كثير من المواطن ينصرهم ويدفع عنهم». 3- المجادلة / 22.</w:t>
      </w:r>
    </w:p>
    <w:p>
      <w:pPr>
        <w:jc w:val="left"/>
      </w:pPr>
      <w:r>
        <w:rPr>
          <w:rFonts w:ascii="Calibri" w:hAnsi="Calibri" w:cs="Calibri"/>
          <w:i w:val="0"/>
          <w:color w:val="000000"/>
          <w:sz w:val="24"/>
          <w:szCs w:val="24"/>
          <w:rtl w:val="0"/>
        </w:rPr>
        <w:t>也有人说：在许多场合以吉卜利勒扶助他们，援助他们并保护他们免受伤害。”3—辩诉者章/22。</w:t>
      </w:r>
    </w:p>
    <w:p>
      <w:pPr>
        <w:bidi/>
        <w:jc w:val="right"/>
      </w:pPr>
      <w:r>
        <w:rPr>
          <w:rFonts w:ascii="Calibri" w:hAnsi="Calibri" w:cs="Calibri"/>
          <w:i/>
          <w:color w:val="008000"/>
          <w:sz w:val="24"/>
          <w:szCs w:val="24"/>
          <w:rtl/>
          <w:lang w:bidi="ar-SA"/>
        </w:rPr>
        <w:t>وقال الطبرسي (رضیَ اللّهُ عنهُ) في مجمع البيان المجلد الخامس / 255 : (كتب في قلوبهم الإيمان بما فعل بهم من الألطاف فصار كالمكتوب.</w:t>
      </w:r>
    </w:p>
    <w:p>
      <w:pPr>
        <w:jc w:val="left"/>
      </w:pPr>
      <w:r>
        <w:rPr>
          <w:rFonts w:ascii="Calibri" w:hAnsi="Calibri" w:cs="Calibri"/>
          <w:i w:val="0"/>
          <w:color w:val="000000"/>
          <w:sz w:val="24"/>
          <w:szCs w:val="24"/>
          <w:rtl w:val="0"/>
        </w:rPr>
        <w:t>塔巴尔西（愿真主慈悯他）在《经解汇编》第五卷/255中说道：“信仰被写入他们的心中，是由于真主施予他们的种种恩惠，因而就如同写入其中一般。</w:t>
      </w:r>
    </w:p>
    <w:p>
      <w:pPr>
        <w:bidi/>
        <w:jc w:val="right"/>
      </w:pPr>
      <w:r>
        <w:rPr>
          <w:rFonts w:ascii="Calibri" w:hAnsi="Calibri" w:cs="Calibri"/>
          <w:i/>
          <w:color w:val="008000"/>
          <w:sz w:val="24"/>
          <w:szCs w:val="24"/>
          <w:rtl/>
          <w:lang w:bidi="ar-SA"/>
        </w:rPr>
        <w:t>وقيل : كتب في قلوبهم علامة الإيمان ومعنى ذلك أنّها سمة وعلامة لمن شاهدهم من الملائكة على أنهم مؤمنون... الخ).</w:t>
      </w:r>
    </w:p>
    <w:p>
      <w:pPr>
        <w:jc w:val="left"/>
      </w:pPr>
      <w:r>
        <w:rPr>
          <w:rFonts w:ascii="Calibri" w:hAnsi="Calibri" w:cs="Calibri"/>
          <w:i w:val="0"/>
          <w:color w:val="000000"/>
          <w:sz w:val="24"/>
          <w:szCs w:val="24"/>
          <w:rtl w:val="0"/>
        </w:rPr>
        <w:t>也有人说：信仰的标志被写入他们的心中。其意是，这标志是天使见到他们时所能辨认的、表明他们是信士的标记……等等。”</w:t>
      </w:r>
    </w:p>
    <w:p>
      <w:pPr>
        <w:bidi/>
        <w:jc w:val="right"/>
      </w:pPr>
      <w:r>
        <w:rPr>
          <w:rFonts w:ascii="Calibri" w:hAnsi="Calibri" w:cs="Calibri"/>
          <w:i/>
          <w:color w:val="008000"/>
          <w:sz w:val="24"/>
          <w:szCs w:val="24"/>
          <w:rtl/>
          <w:lang w:bidi="ar-SA"/>
        </w:rPr>
        <w:t>4- الفتح / 26 وكلمة التقوى لدى المفسرين هي كلمة التوحيد إذ يتقى بها من عذاب اللّه وما فسرها (عَلَيهِ السَّلَامُ) به أظهر،</w:t>
      </w:r>
    </w:p>
    <w:p>
      <w:pPr>
        <w:jc w:val="left"/>
      </w:pPr>
      <w:r>
        <w:rPr>
          <w:rFonts w:ascii="Calibri" w:hAnsi="Calibri" w:cs="Calibri"/>
          <w:i w:val="0"/>
          <w:color w:val="000000"/>
          <w:sz w:val="24"/>
          <w:szCs w:val="24"/>
          <w:rtl w:val="0"/>
        </w:rPr>
        <w:t>4—胜利章/26。按照经注学家的解释，“敬畏之言”是认主独一之言，因为凭借它可以免受真主的惩罚；而（愿主赐他平安）对此所作的解释更为恰当，</w:t>
      </w:r>
    </w:p>
    <w:p>
      <w:pPr>
        <w:bidi/>
        <w:jc w:val="right"/>
      </w:pPr>
      <w:r>
        <w:rPr>
          <w:rFonts w:ascii="Calibri" w:hAnsi="Calibri" w:cs="Calibri"/>
          <w:i/>
          <w:color w:val="008000"/>
          <w:sz w:val="24"/>
          <w:szCs w:val="24"/>
          <w:rtl/>
          <w:lang w:bidi="ar-SA"/>
        </w:rPr>
        <w:t>إذ يجمع العقايد الإيمانية واجتماعها يُتقى من عذاب اللّه لا بكلمة التوحيد فقط، وفسرت في كثير في الروايات بالولاية لأنها مستلزم لساير العقايد مرآة المجلسي 74/7.</w:t>
      </w:r>
    </w:p>
    <w:p>
      <w:pPr>
        <w:jc w:val="left"/>
      </w:pPr>
      <w:r>
        <w:rPr>
          <w:rFonts w:ascii="Calibri" w:hAnsi="Calibri" w:cs="Calibri"/>
          <w:i w:val="0"/>
          <w:color w:val="000000"/>
          <w:sz w:val="24"/>
          <w:szCs w:val="24"/>
          <w:rtl w:val="0"/>
        </w:rPr>
        <w:t>因为它涵盖了信仰的各项教义，而具备这些教义便能免受真主的惩罚，并非仅凭认主独一之言即可。许多传述将其解释为效忠，因为效忠是其余各项教义的必要条件。《迈吉利之镜》7/74。</w:t>
      </w:r>
    </w:p>
    <w:p>
      <w:pPr>
        <w:bidi/>
        <w:jc w:val="right"/>
      </w:pPr>
      <w:r>
        <w:rPr>
          <w:rFonts w:ascii="Calibri" w:hAnsi="Calibri" w:cs="Calibri"/>
          <w:i/>
          <w:color w:val="008000"/>
          <w:sz w:val="24"/>
          <w:szCs w:val="24"/>
          <w:rtl/>
          <w:lang w:bidi="ar-SA"/>
        </w:rPr>
        <w:t>أبي عبد اللّه (عَلَيهِ السَّلَامُ) في قول اللّه عزّ وجلّ : (حنيفاً مسلماً) (1) قال : خالصاً مخلصاً ليس فيه شيء من عبادة الأوثان.</w:t>
      </w:r>
    </w:p>
    <w:p>
      <w:pPr>
        <w:jc w:val="left"/>
      </w:pPr>
      <w:r>
        <w:rPr>
          <w:rFonts w:ascii="Calibri" w:hAnsi="Calibri" w:cs="Calibri"/>
          <w:i w:val="0"/>
          <w:color w:val="000000"/>
          <w:sz w:val="24"/>
          <w:szCs w:val="24"/>
          <w:rtl w:val="0"/>
        </w:rPr>
        <w:t>后者传述自艾布·阿卜杜拉（愿主赐他平安）。关于真主尊大之言：“归信正道、顺服真主。”(1)他说：纯正而虔诚，其中没有任何崇拜偶像的成分。</w:t>
      </w:r>
    </w:p>
    <w:p>
      <w:pPr>
        <w:bidi/>
        <w:jc w:val="right"/>
      </w:pPr>
      <w:r>
        <w:rPr>
          <w:rFonts w:ascii="Calibri" w:hAnsi="Calibri" w:cs="Calibri"/>
          <w:i/>
          <w:color w:val="008000"/>
          <w:sz w:val="24"/>
          <w:szCs w:val="24"/>
          <w:rtl/>
          <w:lang w:bidi="ar-SA"/>
        </w:rPr>
        <w:t>2 - عدَّة من أصحابنا، عن أحمد بن أبي عبد اللّه عن أبيه رفعه إلى أبي جعفر (عَلَيهِ السَّلَامُ) قال :</w:t>
      </w:r>
    </w:p>
    <w:p>
      <w:pPr>
        <w:jc w:val="left"/>
      </w:pPr>
      <w:r>
        <w:rPr>
          <w:rFonts w:ascii="Calibri" w:hAnsi="Calibri" w:cs="Calibri"/>
          <w:i w:val="0"/>
          <w:color w:val="000000"/>
          <w:sz w:val="24"/>
          <w:szCs w:val="24"/>
          <w:rtl w:val="0"/>
        </w:rPr>
        <w:t>2—我们中的若干人传述自艾哈迈德·本·艾比·阿卜杜拉，后者经其父传述，直至艾布·贾法尔（愿主赐他平安）。他说：</w:t>
      </w:r>
    </w:p>
    <w:p>
      <w:pPr>
        <w:bidi/>
        <w:jc w:val="right"/>
      </w:pPr>
      <w:r>
        <w:rPr>
          <w:rFonts w:ascii="Calibri" w:hAnsi="Calibri" w:cs="Calibri"/>
          <w:i/>
          <w:color w:val="008000"/>
          <w:sz w:val="24"/>
          <w:szCs w:val="24"/>
          <w:rtl/>
          <w:lang w:bidi="ar-SA"/>
        </w:rPr>
        <w:t>قال رسول اللّه (صَلَّى اللّه عَلَيْهِ وَ آلِهِ وَسَلَّمَ): «يا أيّها النّاس إنّما هو اللّه والشيطان والحقُ والباطل،</w:t>
      </w:r>
    </w:p>
    <w:p>
      <w:pPr>
        <w:jc w:val="left"/>
      </w:pPr>
      <w:r>
        <w:rPr>
          <w:rFonts w:ascii="Calibri" w:hAnsi="Calibri" w:cs="Calibri"/>
          <w:i w:val="0"/>
          <w:color w:val="000000"/>
          <w:sz w:val="24"/>
          <w:szCs w:val="24"/>
          <w:rtl w:val="0"/>
        </w:rPr>
        <w:t>真主的使者（愿真主赐福他及其家属，并赐他们平安）说：“众人啊，唯有真主与恶魔、真理与虚妄，】【”】【</w:t>
      </w:r>
    </w:p>
    <w:p>
      <w:pPr>
        <w:bidi/>
        <w:jc w:val="right"/>
      </w:pPr>
      <w:r>
        <w:rPr>
          <w:rFonts w:ascii="Calibri" w:hAnsi="Calibri" w:cs="Calibri"/>
          <w:i/>
          <w:color w:val="008000"/>
          <w:sz w:val="24"/>
          <w:szCs w:val="24"/>
          <w:rtl/>
          <w:lang w:bidi="ar-SA"/>
        </w:rPr>
        <w:t>والهدى والضلالة، والرشد والغيُّ، والعاجلة والآجلة، والعاقبة والحسنات والسيئات، فما كان من حسنات فلله وما كان من سيئات فللشيطان لعنه اللّه» (2) .</w:t>
      </w:r>
    </w:p>
    <w:p>
      <w:pPr>
        <w:jc w:val="left"/>
      </w:pPr>
      <w:r>
        <w:rPr>
          <w:rFonts w:ascii="Calibri" w:hAnsi="Calibri" w:cs="Calibri"/>
          <w:i w:val="0"/>
          <w:color w:val="000000"/>
          <w:sz w:val="24"/>
          <w:szCs w:val="24"/>
          <w:rtl w:val="0"/>
        </w:rPr>
        <w:t>正道与迷误、正直与偏邪、今世与后世、结局，以及善行与恶行；凡属善行的，归于真主；凡属恶行的，归于恶魔，愿真主诅咒他。”(2)</w:t>
      </w:r>
    </w:p>
    <w:p>
      <w:pPr>
        <w:bidi/>
        <w:jc w:val="right"/>
      </w:pPr>
      <w:r>
        <w:rPr>
          <w:rFonts w:ascii="Calibri" w:hAnsi="Calibri" w:cs="Calibri"/>
          <w:i/>
          <w:color w:val="008000"/>
          <w:sz w:val="24"/>
          <w:szCs w:val="24"/>
          <w:rtl/>
          <w:lang w:bidi="ar-SA"/>
        </w:rPr>
        <w:t>3 - عدَّة من أصحابنا عن سهل بن زياد عن عليّ بن أسباط، عن أبي الحسن الرّضا (عَلَيهِ السَّلَامُ)،</w:t>
      </w:r>
    </w:p>
    <w:p>
      <w:pPr>
        <w:jc w:val="left"/>
      </w:pPr>
      <w:r>
        <w:rPr>
          <w:rFonts w:ascii="Calibri" w:hAnsi="Calibri" w:cs="Calibri"/>
          <w:i w:val="0"/>
          <w:color w:val="000000"/>
          <w:sz w:val="24"/>
          <w:szCs w:val="24"/>
          <w:rtl w:val="0"/>
        </w:rPr>
        <w:t>3—我们中的若干人传述自萨赫勒·本·齐亚德，后者经阿里·本·艾斯巴特传述，直至艾布·哈桑·里达（愿主赐他平安），</w:t>
      </w:r>
    </w:p>
    <w:p>
      <w:pPr>
        <w:bidi/>
        <w:jc w:val="right"/>
      </w:pPr>
      <w:r>
        <w:rPr>
          <w:rFonts w:ascii="Calibri" w:hAnsi="Calibri" w:cs="Calibri"/>
          <w:i/>
          <w:color w:val="008000"/>
          <w:sz w:val="24"/>
          <w:szCs w:val="24"/>
          <w:rtl/>
          <w:lang w:bidi="ar-SA"/>
        </w:rPr>
        <w:t>أنَّ أمير المؤمنين صلوات اللّه عليه كان يقول : طوبى (3) لمن أخلص للّه العبادة والدعاء،</w:t>
      </w:r>
    </w:p>
    <w:p>
      <w:pPr>
        <w:jc w:val="left"/>
      </w:pPr>
      <w:r>
        <w:rPr>
          <w:rFonts w:ascii="Calibri" w:hAnsi="Calibri" w:cs="Calibri"/>
          <w:i w:val="0"/>
          <w:color w:val="000000"/>
          <w:sz w:val="24"/>
          <w:szCs w:val="24"/>
          <w:rtl w:val="0"/>
        </w:rPr>
        <w:t>阿里·本·艾比·塔利卜（愿主赐他平安）曾说：“福乐属于那些专心为真主虔诚地崇拜和祈祷的人，</w:t>
      </w:r>
    </w:p>
    <w:p>
      <w:pPr>
        <w:bidi/>
        <w:jc w:val="right"/>
      </w:pPr>
      <w:r>
        <w:rPr>
          <w:rFonts w:ascii="Calibri" w:hAnsi="Calibri" w:cs="Calibri"/>
          <w:i/>
          <w:color w:val="008000"/>
          <w:sz w:val="24"/>
          <w:szCs w:val="24"/>
          <w:rtl/>
          <w:lang w:bidi="ar-SA"/>
        </w:rPr>
        <w:t>ولم يشغل قلبه بما ترى عيناه (4) ، ولم ينس ذكر اللّه بما تسمع أذناه (5) ، ولم يحزن صدره بما أعطِي غيرُه.</w:t>
      </w:r>
    </w:p>
    <w:p>
      <w:pPr>
        <w:jc w:val="left"/>
      </w:pPr>
      <w:r>
        <w:rPr>
          <w:rFonts w:ascii="Calibri" w:hAnsi="Calibri" w:cs="Calibri"/>
          <w:i w:val="0"/>
          <w:color w:val="000000"/>
          <w:sz w:val="24"/>
          <w:szCs w:val="24"/>
          <w:rtl w:val="0"/>
        </w:rPr>
        <w:t>他们的心不因眼睛所见之物(4)而分神，也不因耳朵所听之声(5)而忘记记念真主，胸中也不因别人所得之物而忧伤。</w:t>
      </w:r>
    </w:p>
    <w:p>
      <w:pPr>
        <w:bidi/>
        <w:jc w:val="right"/>
      </w:pPr>
      <w:r>
        <w:rPr>
          <w:rFonts w:ascii="Calibri" w:hAnsi="Calibri" w:cs="Calibri"/>
          <w:i/>
          <w:color w:val="008000"/>
          <w:sz w:val="24"/>
          <w:szCs w:val="24"/>
          <w:rtl/>
          <w:lang w:bidi="ar-SA"/>
        </w:rPr>
        <w:t>4 - عليّ بن إبراهيم عن أبيه، عن القاسم بن محمّد، عن المنقري، عن سفيان ابن عيينة،</w:t>
      </w:r>
    </w:p>
    <w:p>
      <w:pPr>
        <w:jc w:val="left"/>
      </w:pPr>
      <w:r>
        <w:rPr>
          <w:rFonts w:ascii="Calibri" w:hAnsi="Calibri" w:cs="Calibri"/>
          <w:i w:val="0"/>
          <w:color w:val="000000"/>
          <w:sz w:val="24"/>
          <w:szCs w:val="24"/>
          <w:rtl w:val="0"/>
        </w:rPr>
        <w:t>4—阿里·本·易卜拉欣传述自其父，后者经卡西姆·本·穆罕默德、蒙格里传述，直至苏富扬·本·乌耶奈，</w:t>
      </w:r>
    </w:p>
    <w:p>
      <w:pPr>
        <w:bidi/>
        <w:jc w:val="right"/>
      </w:pPr>
      <w:r>
        <w:rPr>
          <w:rFonts w:ascii="Calibri" w:hAnsi="Calibri" w:cs="Calibri"/>
          <w:i/>
          <w:color w:val="008000"/>
          <w:sz w:val="24"/>
          <w:szCs w:val="24"/>
          <w:rtl/>
          <w:lang w:bidi="ar-SA"/>
        </w:rPr>
        <w:t>عن أبي عبد اللّه (عَلَيهِ السَّلَامُ) في قول اللّه عزّ وجلّ : (لِيَبْلُوَكُمْ أَيُّكُمْ أَحْسَنُ عَمَلًا﴾ (6) قال : ليس يعني أكثر عملاً ولكن أصوبكم عملاً، وإنما الإصابة خشية اللّه والنية الصادقة والحسنة (7) .</w:t>
      </w:r>
    </w:p>
    <w:p>
      <w:pPr>
        <w:jc w:val="left"/>
      </w:pPr>
      <w:r>
        <w:rPr>
          <w:rFonts w:ascii="Calibri" w:hAnsi="Calibri" w:cs="Calibri"/>
          <w:i w:val="0"/>
          <w:color w:val="000000"/>
          <w:sz w:val="24"/>
          <w:szCs w:val="24"/>
          <w:rtl w:val="0"/>
        </w:rPr>
        <w:t>后者传述自艾布·阿卜杜拉（愿主赐他平安），关于尊严伟大的真主之言：“以便考验你们谁的行为最优美。”(6)他说：“这并非指行为最多，而是指你们中行为最正确者。行为正确，取决于敬畏真主、真诚而美好的意念(7)。”</w:t>
      </w:r>
    </w:p>
    <w:p>
      <w:pPr>
        <w:bidi/>
        <w:jc w:val="right"/>
      </w:pPr>
      <w:r>
        <w:rPr>
          <w:rFonts w:ascii="Calibri" w:hAnsi="Calibri" w:cs="Calibri"/>
          <w:i/>
          <w:color w:val="008000"/>
          <w:sz w:val="24"/>
          <w:szCs w:val="24"/>
          <w:rtl/>
          <w:lang w:bidi="ar-SA"/>
        </w:rPr>
        <w:t>ثمّ قال : الإبقاء على العمل حتّى يخلص أشدُّ من العمل ؛ والعمل الخالص :</w:t>
      </w:r>
    </w:p>
    <w:p>
      <w:pPr>
        <w:jc w:val="left"/>
      </w:pPr>
      <w:r>
        <w:rPr>
          <w:rFonts w:ascii="Calibri" w:hAnsi="Calibri" w:cs="Calibri"/>
          <w:i w:val="0"/>
          <w:color w:val="000000"/>
          <w:sz w:val="24"/>
          <w:szCs w:val="24"/>
          <w:rtl w:val="0"/>
        </w:rPr>
        <w:t>接着他说：“使行为得以持守，直至其变得纯洁，比行为本身更为艰难；纯洁的行为是：</w:t>
      </w:r>
    </w:p>
    <w:p>
      <w:pPr>
        <w:bidi/>
        <w:jc w:val="right"/>
      </w:pPr>
      <w:r>
        <w:rPr>
          <w:rFonts w:ascii="Calibri" w:hAnsi="Calibri" w:cs="Calibri"/>
          <w:i/>
          <w:color w:val="008000"/>
          <w:sz w:val="24"/>
          <w:szCs w:val="24"/>
          <w:rtl/>
          <w:lang w:bidi="ar-SA"/>
        </w:rPr>
        <w:t>الّذي لا تريد أن يحمدك عليه أحدٌ إلّا اللّه عزّ وجلّ، والنيَّة أفضل من العمل، ألا وإنَّ النية هي العمل، ثمّ تلا قوله عزّ وجلّ : (قُلْ كُلٌّ يَعْمَلُ عَلَى شَاكِلَتِهِ) (8) يعني علی نيته.</w:t>
      </w:r>
    </w:p>
    <w:p>
      <w:pPr>
        <w:jc w:val="left"/>
      </w:pPr>
      <w:r>
        <w:rPr>
          <w:rFonts w:ascii="Calibri" w:hAnsi="Calibri" w:cs="Calibri"/>
          <w:i w:val="0"/>
          <w:color w:val="000000"/>
          <w:sz w:val="24"/>
          <w:szCs w:val="24"/>
          <w:rtl w:val="0"/>
        </w:rPr>
        <w:t>你不希望任何人称赞你的行为，唯有尊严伟大的真主除外。意念胜于行为。须知，意念本身就是行为。”随后他诵读尊严伟大的真主之言：“你说：‘人人都依自己的方式行事。’”(8)也就是依照自己的意念。</w:t>
      </w:r>
    </w:p>
    <w:p>
      <w:pPr>
        <w:bidi/>
        <w:jc w:val="right"/>
      </w:pPr>
      <w:r>
        <w:rPr>
          <w:rFonts w:ascii="Calibri" w:hAnsi="Calibri" w:cs="Calibri"/>
          <w:i/>
          <w:color w:val="008000"/>
          <w:sz w:val="24"/>
          <w:szCs w:val="24"/>
          <w:rtl/>
          <w:lang w:bidi="ar-SA"/>
        </w:rPr>
        <w:t>5 - وبهذا الإسناد قال : سألته عن قول اللّه عزّ وجلّ: (إِلَّا مَنْ أَتَى اللَّهَ بِقَلْبٍ سَلِيمٍ) (9) ص: 19 1- آل عمران/ 67.</w:t>
      </w:r>
    </w:p>
    <w:p>
      <w:pPr>
        <w:jc w:val="left"/>
      </w:pPr>
      <w:r>
        <w:rPr>
          <w:rFonts w:ascii="Calibri" w:hAnsi="Calibri" w:cs="Calibri"/>
          <w:i w:val="0"/>
          <w:color w:val="000000"/>
          <w:sz w:val="24"/>
          <w:szCs w:val="24"/>
          <w:rtl w:val="0"/>
        </w:rPr>
        <w:t>5—他经由这条传述链说：“我问他关于尊严伟大的真主之言：‘唯有以纯洁之心来见真主的人，才得以例外。’”(9) 第19页 1—仪姆兰章/67。</w:t>
      </w:r>
    </w:p>
    <w:p>
      <w:pPr>
        <w:bidi/>
        <w:jc w:val="right"/>
      </w:pPr>
      <w:r>
        <w:rPr>
          <w:rFonts w:ascii="Calibri" w:hAnsi="Calibri" w:cs="Calibri"/>
          <w:i/>
          <w:color w:val="008000"/>
          <w:sz w:val="24"/>
          <w:szCs w:val="24"/>
          <w:rtl/>
          <w:lang w:bidi="ar-SA"/>
        </w:rPr>
        <w:t>2- والغرض أن الحق والهدى والرشد ورعاية الآجلة والحسنات منسوب إلى اللّه، وأضدادها منسوبة إلى الشيطان، فما كان خالصاً اللّه فهو من الحسنات، وما كان للشيطان فيه مدخل فهو من السيئات مرآة المجلسي 75/7.</w:t>
      </w:r>
    </w:p>
    <w:p>
      <w:pPr>
        <w:jc w:val="left"/>
      </w:pPr>
      <w:r>
        <w:rPr>
          <w:rFonts w:ascii="Calibri" w:hAnsi="Calibri" w:cs="Calibri"/>
          <w:i w:val="0"/>
          <w:color w:val="000000"/>
          <w:sz w:val="24"/>
          <w:szCs w:val="24"/>
          <w:rtl w:val="0"/>
        </w:rPr>
        <w:t>2—其用意是：真理、正道、正直、顾念后世以及善行，都归于真主；与之相反的则归于恶魔。凡纯粹为了真主的，都是善行；凡有恶魔介入其中的，都是恶行。《迈吉利之镜》7/75。</w:t>
      </w:r>
    </w:p>
    <w:p>
      <w:pPr>
        <w:bidi/>
        <w:jc w:val="right"/>
      </w:pPr>
      <w:r>
        <w:rPr>
          <w:rFonts w:ascii="Calibri" w:hAnsi="Calibri" w:cs="Calibri"/>
          <w:i/>
          <w:color w:val="008000"/>
          <w:sz w:val="24"/>
          <w:szCs w:val="24"/>
          <w:rtl/>
          <w:lang w:bidi="ar-SA"/>
        </w:rPr>
        <w:t>3- أي شجرة طوبى في الجنّة، أو مطلق الخير. 4- أي من الدنيا وبهارجها وحطامها.</w:t>
      </w:r>
    </w:p>
    <w:p>
      <w:pPr>
        <w:jc w:val="left"/>
      </w:pPr>
      <w:r>
        <w:rPr>
          <w:rFonts w:ascii="Calibri" w:hAnsi="Calibri" w:cs="Calibri"/>
          <w:i w:val="0"/>
          <w:color w:val="000000"/>
          <w:sz w:val="24"/>
          <w:szCs w:val="24"/>
          <w:rtl w:val="0"/>
        </w:rPr>
        <w:t>3—即乐园中的图巴树，或泛指一切福乐。4—即今世及其浮华和尘世财物。</w:t>
      </w:r>
    </w:p>
    <w:p>
      <w:pPr>
        <w:bidi/>
        <w:jc w:val="right"/>
      </w:pPr>
      <w:r>
        <w:rPr>
          <w:rFonts w:ascii="Calibri" w:hAnsi="Calibri" w:cs="Calibri"/>
          <w:i/>
          <w:color w:val="008000"/>
          <w:sz w:val="24"/>
          <w:szCs w:val="24"/>
          <w:rtl/>
          <w:lang w:bidi="ar-SA"/>
        </w:rPr>
        <w:t>5- من اللغو واللّهو والباطل وسائرها ما حُرَم سماعه. 6- المُلْك / 2 ويبلوكم : يختبركم ويمتحنكم. 7- صفة ثانية للنية.</w:t>
      </w:r>
    </w:p>
    <w:p>
      <w:pPr>
        <w:jc w:val="left"/>
      </w:pPr>
      <w:r>
        <w:rPr>
          <w:rFonts w:ascii="Calibri" w:hAnsi="Calibri" w:cs="Calibri"/>
          <w:i w:val="0"/>
          <w:color w:val="000000"/>
          <w:sz w:val="24"/>
          <w:szCs w:val="24"/>
          <w:rtl w:val="0"/>
        </w:rPr>
        <w:t>5—指琐谈、嬉戏、虚妄，以及其他禁止聆听之事。6—国权章/2；“考验你们”意为检验、试炼你们。7—这是对“意念”的第二个修饰语。</w:t>
      </w:r>
    </w:p>
    <w:p>
      <w:pPr>
        <w:bidi/>
        <w:jc w:val="right"/>
      </w:pPr>
      <w:r>
        <w:rPr>
          <w:rFonts w:ascii="Calibri" w:hAnsi="Calibri" w:cs="Calibri"/>
          <w:i/>
          <w:color w:val="008000"/>
          <w:sz w:val="24"/>
          <w:szCs w:val="24"/>
          <w:rtl/>
          <w:lang w:bidi="ar-SA"/>
        </w:rPr>
        <w:t>وفي بعض النسخ (والخشية) وبناء على تكرارها يكون المراد بالأولى الخوف من اللّه، وبالثانية خوف العبد من عدم قبول عمله. 8- الإسراء / 84. 9- الشعراء/ 89.</w:t>
      </w:r>
    </w:p>
    <w:p>
      <w:pPr>
        <w:jc w:val="left"/>
      </w:pPr>
      <w:r>
        <w:rPr>
          <w:rFonts w:ascii="Calibri" w:hAnsi="Calibri" w:cs="Calibri"/>
          <w:i w:val="0"/>
          <w:color w:val="000000"/>
          <w:sz w:val="24"/>
          <w:szCs w:val="24"/>
          <w:rtl w:val="0"/>
        </w:rPr>
        <w:t>有些版本作“敬畏”。若考虑到该词重复出现，那么前者意为敬畏真主，后者意为仆人担心自己的行为不被接受。8—夜行章/84。9—众诗人章/89。</w:t>
      </w:r>
    </w:p>
    <w:p>
      <w:pPr>
        <w:bidi/>
        <w:jc w:val="right"/>
      </w:pPr>
      <w:r>
        <w:rPr>
          <w:rFonts w:ascii="Calibri" w:hAnsi="Calibri" w:cs="Calibri"/>
          <w:i/>
          <w:color w:val="008000"/>
          <w:sz w:val="24"/>
          <w:szCs w:val="24"/>
          <w:rtl/>
          <w:lang w:bidi="ar-SA"/>
        </w:rPr>
        <w:t>قال : القلب السليم الّذي يلقى ربه وليس فيه أحد سواه، قال : وكل قلب فيه شرك (1) أو شك (2) فهو ساقط، وإنما أرادوا (3) الزهد في الدُّنيا لتفرغ قلوبهم للآخرة.</w:t>
      </w:r>
    </w:p>
    <w:p>
      <w:pPr>
        <w:jc w:val="left"/>
      </w:pPr>
      <w:r>
        <w:rPr>
          <w:rFonts w:ascii="Calibri" w:hAnsi="Calibri" w:cs="Calibri"/>
          <w:i w:val="0"/>
          <w:color w:val="000000"/>
          <w:sz w:val="24"/>
          <w:szCs w:val="24"/>
          <w:rtl w:val="0"/>
        </w:rPr>
        <w:t>他说：“纯洁之心，就是见主时心中除真主之外别无他物的心。”他说：“凡有以物配主(1)或疑惑(2)的心，都是失落的。他们(3)之所以淡泊今世，是为了让自己的心专注于后世。”</w:t>
      </w:r>
    </w:p>
    <w:p>
      <w:pPr>
        <w:bidi/>
        <w:jc w:val="right"/>
      </w:pPr>
      <w:r>
        <w:rPr>
          <w:rFonts w:ascii="Calibri" w:hAnsi="Calibri" w:cs="Calibri"/>
          <w:i/>
          <w:color w:val="008000"/>
          <w:sz w:val="24"/>
          <w:szCs w:val="24"/>
          <w:rtl/>
          <w:lang w:bidi="ar-SA"/>
        </w:rPr>
        <w:t>6 - بهذا الإسناد عن سفيان بن عيينة عن السندي عن أبي جعفر (عَلَيهِ السَّلَامُ) قال:</w:t>
      </w:r>
    </w:p>
    <w:p>
      <w:pPr>
        <w:jc w:val="left"/>
      </w:pPr>
      <w:r>
        <w:rPr>
          <w:rFonts w:ascii="Calibri" w:hAnsi="Calibri" w:cs="Calibri"/>
          <w:i w:val="0"/>
          <w:color w:val="000000"/>
          <w:sz w:val="24"/>
          <w:szCs w:val="24"/>
          <w:rtl w:val="0"/>
        </w:rPr>
        <w:t>6—经由这条传述链，由苏富扬·本·乌耶奈传述自辛迪，后者传述自艾布·贾法尔（愿主赐他平安）。他说：</w:t>
      </w:r>
    </w:p>
    <w:p>
      <w:pPr>
        <w:bidi/>
        <w:jc w:val="right"/>
      </w:pPr>
      <w:r>
        <w:rPr>
          <w:rFonts w:ascii="Calibri" w:hAnsi="Calibri" w:cs="Calibri"/>
          <w:i/>
          <w:color w:val="008000"/>
          <w:sz w:val="24"/>
          <w:szCs w:val="24"/>
          <w:rtl/>
          <w:lang w:bidi="ar-SA"/>
        </w:rPr>
        <w:t>ما أخلص العبد الإيمان باللّه عزّ وجلّ أربعين يوماً - أو قال (4) :</w:t>
      </w:r>
    </w:p>
    <w:p>
      <w:pPr>
        <w:jc w:val="left"/>
      </w:pPr>
      <w:r>
        <w:rPr>
          <w:rFonts w:ascii="Calibri" w:hAnsi="Calibri" w:cs="Calibri"/>
          <w:i w:val="0"/>
          <w:color w:val="000000"/>
          <w:sz w:val="24"/>
          <w:szCs w:val="24"/>
          <w:rtl w:val="0"/>
        </w:rPr>
        <w:t>“仆人若连续四十天纯化对尊严伟大的真主的信仰——或者他说(4)：</w:t>
      </w:r>
    </w:p>
    <w:p>
      <w:pPr>
        <w:bidi/>
        <w:jc w:val="right"/>
      </w:pPr>
      <w:r>
        <w:rPr>
          <w:rFonts w:ascii="Calibri" w:hAnsi="Calibri" w:cs="Calibri"/>
          <w:i/>
          <w:color w:val="008000"/>
          <w:sz w:val="24"/>
          <w:szCs w:val="24"/>
          <w:rtl/>
          <w:lang w:bidi="ar-SA"/>
        </w:rPr>
        <w:t>ما أجمل عبد ذكر اللّه عزّ وجلّ أربعين يوماً - إلّا زهده اللّه عزّ وجلّ في الدُّنيا وبصره داءها ودواءها فأثبت الحكمة في قلبه وأنطق بها لسانه،</w:t>
      </w:r>
    </w:p>
    <w:p>
      <w:pPr>
        <w:jc w:val="left"/>
      </w:pPr>
      <w:r>
        <w:rPr>
          <w:rFonts w:ascii="Calibri" w:hAnsi="Calibri" w:cs="Calibri"/>
          <w:i w:val="0"/>
          <w:color w:val="000000"/>
          <w:sz w:val="24"/>
          <w:szCs w:val="24"/>
          <w:rtl w:val="0"/>
        </w:rPr>
        <w:t>仆人若连续四十天美好地记念尊严伟大的真主——那么，尊严伟大的真主必使他淡泊今世，使他看清今世的病症及其疗法，并将智慧坚定于他的心中，使他的舌头以智慧言语。”</w:t>
      </w:r>
    </w:p>
    <w:p>
      <w:pPr>
        <w:bidi/>
        <w:jc w:val="right"/>
      </w:pPr>
      <w:r>
        <w:rPr>
          <w:rFonts w:ascii="Calibri" w:hAnsi="Calibri" w:cs="Calibri"/>
          <w:i/>
          <w:color w:val="008000"/>
          <w:sz w:val="24"/>
          <w:szCs w:val="24"/>
          <w:rtl/>
          <w:lang w:bidi="ar-SA"/>
        </w:rPr>
        <w:t>ثمّ تلا : (إِنَّ الَّذِينَ اتَّخَذُوا الْعِجْلَ سَيَنَالُهُمْ غَضَبٌ مِنْ رَبِّهِمْ وَذِلَّةٌ فِي الْحَيَاةِ الدُّنْيَا وَكَذَلِكَ نَجْزِي الْمُفْتَرِينَ)</w:t>
      </w:r>
    </w:p>
    <w:p>
      <w:pPr>
        <w:jc w:val="left"/>
      </w:pPr>
      <w:r>
        <w:rPr>
          <w:rFonts w:ascii="Calibri" w:hAnsi="Calibri" w:cs="Calibri"/>
          <w:i w:val="0"/>
          <w:color w:val="000000"/>
          <w:sz w:val="24"/>
          <w:szCs w:val="24"/>
          <w:rtl w:val="0"/>
        </w:rPr>
        <w:t>随后他诵读：“那些奉牛犊为神的人，必遭其主的震怒，并在今世生活中蒙受卑贱；我就是这样报应捏造谎言者的。”</w:t>
      </w:r>
    </w:p>
    <w:p>
      <w:pPr>
        <w:bidi/>
        <w:jc w:val="right"/>
      </w:pPr>
      <w:r>
        <w:rPr>
          <w:rFonts w:ascii="Calibri" w:hAnsi="Calibri" w:cs="Calibri"/>
          <w:i/>
          <w:color w:val="008000"/>
          <w:sz w:val="24"/>
          <w:szCs w:val="24"/>
          <w:rtl/>
          <w:lang w:bidi="ar-SA"/>
        </w:rPr>
        <w:t>(5) فلا ترى صاحب بدعة إلّا ذليلاً ومفترياً (6) على اللّه عزّ وجلّ وعلى رسوله (صَلَّى اللّه عَلَيْهِ وَ آلِهِ وَسَلَّمَ) وعلى أهل بيته صلوات اللّه عليهم إلّا ذليلاً. باب الشرائع</w:t>
      </w:r>
    </w:p>
    <w:p>
      <w:pPr>
        <w:jc w:val="left"/>
      </w:pPr>
      <w:r>
        <w:rPr>
          <w:rFonts w:ascii="Calibri" w:hAnsi="Calibri" w:cs="Calibri"/>
          <w:i w:val="0"/>
          <w:color w:val="000000"/>
          <w:sz w:val="24"/>
          <w:szCs w:val="24"/>
          <w:rtl w:val="0"/>
        </w:rPr>
        <w:t>(5)因此，你看不到一个异端者不是卑贱之人，也看不到一个捏造谎言(6)以诬蔑尊严伟大的真主、其使者（愿真主赐福他及其家属，并赐他们平安）以及圣裔（愿真主赐他们平安）的人不是卑贱之人。教法篇</w:t>
      </w:r>
    </w:p>
    <w:p>
      <w:pPr>
        <w:bidi/>
        <w:jc w:val="right"/>
      </w:pPr>
      <w:r>
        <w:rPr>
          <w:rFonts w:ascii="Calibri" w:hAnsi="Calibri" w:cs="Calibri"/>
          <w:i/>
          <w:color w:val="008000"/>
          <w:sz w:val="24"/>
          <w:szCs w:val="24"/>
          <w:rtl/>
          <w:lang w:bidi="ar-SA"/>
        </w:rPr>
        <w:t>عليّ بن إبراهيم، عن أبيه، عن أحمد بن محمّد بن أبي نصر؛ وعدَّةً من أصحابنا،</w:t>
      </w:r>
    </w:p>
    <w:p>
      <w:pPr>
        <w:jc w:val="left"/>
      </w:pPr>
      <w:r>
        <w:rPr>
          <w:rFonts w:ascii="Calibri" w:hAnsi="Calibri" w:cs="Calibri"/>
          <w:i w:val="0"/>
          <w:color w:val="000000"/>
          <w:sz w:val="24"/>
          <w:szCs w:val="24"/>
          <w:rtl w:val="0"/>
        </w:rPr>
        <w:t>阿里·本·易卜拉欣传述自其父，后者经艾哈迈德·本·穆罕默德·本·艾比·纳斯尔传述；我们中的若干人，</w:t>
      </w:r>
    </w:p>
    <w:p>
      <w:pPr>
        <w:bidi/>
        <w:jc w:val="right"/>
      </w:pPr>
      <w:r>
        <w:rPr>
          <w:rFonts w:ascii="Calibri" w:hAnsi="Calibri" w:cs="Calibri"/>
          <w:i/>
          <w:color w:val="008000"/>
          <w:sz w:val="24"/>
          <w:szCs w:val="24"/>
          <w:rtl/>
          <w:lang w:bidi="ar-SA"/>
        </w:rPr>
        <w:t>عن أحمد بن محمّد بن خالد، عن إبراهيم بن محمّد الثقفي عن محمّد بن مروان جميعاً،</w:t>
      </w:r>
    </w:p>
    <w:p>
      <w:pPr>
        <w:jc w:val="left"/>
      </w:pPr>
      <w:r>
        <w:rPr>
          <w:rFonts w:ascii="Calibri" w:hAnsi="Calibri" w:cs="Calibri"/>
          <w:i w:val="0"/>
          <w:color w:val="000000"/>
          <w:sz w:val="24"/>
          <w:szCs w:val="24"/>
          <w:rtl w:val="0"/>
        </w:rPr>
        <w:t>传述自艾哈迈德·本·穆罕默德·本·哈立德，后者经易卜拉欣·本·穆罕默德·塞加菲传述，二人都传述自穆罕默德·本·麦尔旺，</w:t>
      </w:r>
    </w:p>
    <w:p>
      <w:pPr>
        <w:bidi/>
        <w:jc w:val="right"/>
      </w:pPr>
      <w:r>
        <w:rPr>
          <w:rFonts w:ascii="Calibri" w:hAnsi="Calibri" w:cs="Calibri"/>
          <w:i/>
          <w:color w:val="008000"/>
          <w:sz w:val="24"/>
          <w:szCs w:val="24"/>
          <w:rtl/>
          <w:lang w:bidi="ar-SA"/>
        </w:rPr>
        <w:t>عن أبان بن عثمان، عمّن ذكره عن أبي عبد اللّه (عَلَيهِ السَّلَامُ) قال:</w:t>
      </w:r>
    </w:p>
    <w:p>
      <w:pPr>
        <w:jc w:val="left"/>
      </w:pPr>
      <w:r>
        <w:rPr>
          <w:rFonts w:ascii="Calibri" w:hAnsi="Calibri" w:cs="Calibri"/>
          <w:i w:val="0"/>
          <w:color w:val="000000"/>
          <w:sz w:val="24"/>
          <w:szCs w:val="24"/>
          <w:rtl w:val="0"/>
        </w:rPr>
        <w:t>他们经阿班·本·奥斯曼传述，后者传述自某位未具名者，再传述自艾布·阿卜杜拉（愿主赐他平安）。他说：</w:t>
      </w:r>
    </w:p>
    <w:p>
      <w:pPr>
        <w:bidi/>
        <w:jc w:val="right"/>
      </w:pPr>
      <w:r>
        <w:rPr>
          <w:rFonts w:ascii="Calibri" w:hAnsi="Calibri" w:cs="Calibri"/>
          <w:i/>
          <w:color w:val="008000"/>
          <w:sz w:val="24"/>
          <w:szCs w:val="24"/>
          <w:rtl/>
          <w:lang w:bidi="ar-SA"/>
        </w:rPr>
        <w:t>إنَّ اللّه تبارك وتعالى أعطى محمّداً (صَلَّى اللّه عَلَيْهِ وَ آلِهِ وَسَلَّمَ) شرائع نوح وإبراهيم وموسى وعيسى (عَلَيهِ السَّلَامُ) :</w:t>
      </w:r>
    </w:p>
    <w:p>
      <w:pPr>
        <w:jc w:val="left"/>
      </w:pPr>
      <w:r>
        <w:rPr>
          <w:rFonts w:ascii="Calibri" w:hAnsi="Calibri" w:cs="Calibri"/>
          <w:i w:val="0"/>
          <w:color w:val="000000"/>
          <w:sz w:val="24"/>
          <w:szCs w:val="24"/>
          <w:rtl w:val="0"/>
        </w:rPr>
        <w:t>尊严伟大的真主将努哈、易卜拉欣、穆萨和尔萨（愿主赐他们平安）的教法赐予了穆罕默德（愿真主赐福他及其家属，并赐他们平安）：</w:t>
      </w:r>
    </w:p>
    <w:p>
      <w:pPr>
        <w:bidi/>
        <w:jc w:val="right"/>
      </w:pPr>
      <w:r>
        <w:rPr>
          <w:rFonts w:ascii="Calibri" w:hAnsi="Calibri" w:cs="Calibri"/>
          <w:i/>
          <w:color w:val="008000"/>
          <w:sz w:val="24"/>
          <w:szCs w:val="24"/>
          <w:rtl/>
          <w:lang w:bidi="ar-SA"/>
        </w:rPr>
        <w:t>التوحيد والإخلاص وخلع الأنداد (7) والفطرة الحنيفية السمحة ولا رهبانية ولا سياحة (8) ، أحلَّ فيها الطيبات وحرَّم فيها الخبائث ص: 20</w:t>
      </w:r>
    </w:p>
    <w:p>
      <w:pPr>
        <w:jc w:val="left"/>
      </w:pPr>
      <w:r>
        <w:rPr>
          <w:rFonts w:ascii="Calibri" w:hAnsi="Calibri" w:cs="Calibri"/>
          <w:i w:val="0"/>
          <w:color w:val="000000"/>
          <w:sz w:val="24"/>
          <w:szCs w:val="24"/>
          <w:rtl w:val="0"/>
        </w:rPr>
        <w:t>认主独一、虔诚、摒弃一切伪神(7)、秉持正直宽容的天性；没有修道主义，也没有云游苦行(8)；其中准许一切佳美之物，禁止一切污秽之物。 第20页</w:t>
      </w:r>
    </w:p>
    <w:p>
      <w:pPr>
        <w:bidi/>
        <w:jc w:val="right"/>
      </w:pPr>
      <w:r>
        <w:rPr>
          <w:rFonts w:ascii="Calibri" w:hAnsi="Calibri" w:cs="Calibri"/>
          <w:i/>
          <w:color w:val="008000"/>
          <w:sz w:val="24"/>
          <w:szCs w:val="24"/>
          <w:rtl/>
          <w:lang w:bidi="ar-SA"/>
        </w:rPr>
        <w:t>1- سواء كان شركاً جلياً ظاهراً أو خفياً باطناً.</w:t>
      </w:r>
    </w:p>
    <w:p>
      <w:pPr>
        <w:jc w:val="left"/>
      </w:pPr>
      <w:r>
        <w:rPr>
          <w:rFonts w:ascii="Calibri" w:hAnsi="Calibri" w:cs="Calibri"/>
          <w:i w:val="0"/>
          <w:color w:val="000000"/>
          <w:sz w:val="24"/>
          <w:szCs w:val="24"/>
          <w:rtl w:val="0"/>
        </w:rPr>
        <w:t>1—无论是明显外露的公然以物配主，还是隐秘内在的暗中以物配主。</w:t>
      </w:r>
    </w:p>
    <w:p>
      <w:pPr>
        <w:bidi/>
        <w:jc w:val="right"/>
      </w:pPr>
      <w:r>
        <w:rPr>
          <w:rFonts w:ascii="Calibri" w:hAnsi="Calibri" w:cs="Calibri"/>
          <w:i/>
          <w:color w:val="008000"/>
          <w:sz w:val="24"/>
          <w:szCs w:val="24"/>
          <w:rtl/>
          <w:lang w:bidi="ar-SA"/>
        </w:rPr>
        <w:t>2- الشك ما يقابل اليقين فهو هنا أعم من الشك المصطلح وهو تساوي طرفي الاحتمال. 3- أي الأنبياء والأوصياء (عَلَيهِ السَّلَامُ). 4- الترديد من الراوي. 5- الأعراف/ 152. 6- معطوف على (فلا تَرى).</w:t>
      </w:r>
    </w:p>
    <w:p>
      <w:pPr>
        <w:jc w:val="left"/>
      </w:pPr>
      <w:r>
        <w:rPr>
          <w:rFonts w:ascii="Calibri" w:hAnsi="Calibri" w:cs="Calibri"/>
          <w:i w:val="0"/>
          <w:color w:val="000000"/>
          <w:sz w:val="24"/>
          <w:szCs w:val="24"/>
          <w:rtl w:val="0"/>
        </w:rPr>
        <w:t>2—疑惑是确定无疑的反义词，此处所指比术语意义上的疑惑更广；术语上的疑惑是指两种可能性不分高下。3—即众先知和众遗嘱人（愿主赐他们平安）。4—这是传述者的犹疑。5—高处章/152。6—与“因此，你看不到”相连。</w:t>
      </w:r>
    </w:p>
    <w:p>
      <w:pPr>
        <w:bidi/>
        <w:jc w:val="right"/>
      </w:pPr>
      <w:r>
        <w:rPr>
          <w:rFonts w:ascii="Calibri" w:hAnsi="Calibri" w:cs="Calibri"/>
          <w:i/>
          <w:color w:val="008000"/>
          <w:sz w:val="24"/>
          <w:szCs w:val="24"/>
          <w:rtl/>
          <w:lang w:bidi="ar-SA"/>
        </w:rPr>
        <w:t>ولعل الوجه في إيراد الآية للاستشهاد بها هو أن من اتخذ العجل من بني إسرائيل لم يخلصوا العبادة</w:t>
      </w:r>
    </w:p>
    <w:p>
      <w:pPr>
        <w:jc w:val="left"/>
      </w:pPr>
      <w:r>
        <w:rPr>
          <w:rFonts w:ascii="Calibri" w:hAnsi="Calibri" w:cs="Calibri"/>
          <w:i w:val="0"/>
          <w:color w:val="000000"/>
          <w:sz w:val="24"/>
          <w:szCs w:val="24"/>
          <w:rtl w:val="0"/>
        </w:rPr>
        <w:t>或许引用这节经文作为佐证的理由是：以色列子孙中奉牛犊为神的人，并未虔诚地崇拜真主。</w:t>
      </w:r>
    </w:p>
    <w:p>
      <w:pPr>
        <w:bidi/>
        <w:jc w:val="right"/>
      </w:pPr>
      <w:r>
        <w:rPr>
          <w:rFonts w:ascii="Calibri" w:hAnsi="Calibri" w:cs="Calibri"/>
          <w:i/>
          <w:color w:val="008000"/>
          <w:sz w:val="24"/>
          <w:szCs w:val="24"/>
          <w:rtl/>
          <w:lang w:bidi="ar-SA"/>
        </w:rPr>
        <w:t>اللّه أربعين يوماً بل نكثوا إيمانهم وكفروا بعبادتهم العجل قبل أن يرجع موسى من ميقات ربه الّذي كان أربعين يوماً ولذلك توعدهم اللّه بهذا الوعيد في الدنيا والآخرة،</w:t>
      </w:r>
    </w:p>
    <w:p>
      <w:pPr>
        <w:jc w:val="left"/>
      </w:pPr>
      <w:r>
        <w:rPr>
          <w:rFonts w:ascii="Calibri" w:hAnsi="Calibri" w:cs="Calibri"/>
          <w:i w:val="0"/>
          <w:color w:val="000000"/>
          <w:sz w:val="24"/>
          <w:szCs w:val="24"/>
          <w:rtl w:val="0"/>
        </w:rPr>
        <w:t>真主四十天；然而，他们却背弃了誓约，在摩西从其主那里为期四十天的约期归来之前，因崇拜牛犊而不信。因此，真主在今世和后世以这一威胁警告他们；</w:t>
      </w:r>
    </w:p>
    <w:p>
      <w:pPr>
        <w:bidi/>
        <w:jc w:val="right"/>
      </w:pPr>
      <w:r>
        <w:rPr>
          <w:rFonts w:ascii="Calibri" w:hAnsi="Calibri" w:cs="Calibri"/>
          <w:i/>
          <w:color w:val="008000"/>
          <w:sz w:val="24"/>
          <w:szCs w:val="24"/>
          <w:rtl/>
          <w:lang w:bidi="ar-SA"/>
        </w:rPr>
        <w:t>ولعل هذا هو وجه الشبه بينهم وبين صدر الحديث واللّه العالم.</w:t>
      </w:r>
    </w:p>
    <w:p>
      <w:pPr>
        <w:jc w:val="left"/>
      </w:pPr>
      <w:r>
        <w:rPr>
          <w:rFonts w:ascii="Calibri" w:hAnsi="Calibri" w:cs="Calibri"/>
          <w:i w:val="0"/>
          <w:color w:val="000000"/>
          <w:sz w:val="24"/>
          <w:szCs w:val="24"/>
          <w:rtl w:val="0"/>
        </w:rPr>
        <w:t>或许这就是他们与这段圣训开头部分相似之处，真主最知。</w:t>
      </w:r>
    </w:p>
    <w:p>
      <w:pPr>
        <w:bidi/>
        <w:jc w:val="right"/>
      </w:pPr>
      <w:r>
        <w:rPr>
          <w:rFonts w:ascii="Calibri" w:hAnsi="Calibri" w:cs="Calibri"/>
          <w:i/>
          <w:color w:val="008000"/>
          <w:sz w:val="24"/>
          <w:szCs w:val="24"/>
          <w:rtl/>
          <w:lang w:bidi="ar-SA"/>
        </w:rPr>
        <w:t>7- جمع بد: وهو المثل والنظير الّذي يناوي، نظيره وينازعه ويخالفه.</w:t>
      </w:r>
    </w:p>
    <w:p>
      <w:pPr>
        <w:jc w:val="left"/>
      </w:pPr>
      <w:r>
        <w:rPr>
          <w:rFonts w:ascii="Calibri" w:hAnsi="Calibri" w:cs="Calibri"/>
          <w:i w:val="0"/>
          <w:color w:val="000000"/>
          <w:sz w:val="24"/>
          <w:szCs w:val="24"/>
          <w:rtl w:val="0"/>
        </w:rPr>
        <w:t>“بِدّ”的复数形式，意为与其相对、相争并相违的同类和匹敌者。</w:t>
      </w:r>
    </w:p>
    <w:p>
      <w:pPr>
        <w:bidi/>
        <w:jc w:val="right"/>
      </w:pPr>
      <w:r>
        <w:rPr>
          <w:rFonts w:ascii="Calibri" w:hAnsi="Calibri" w:cs="Calibri"/>
          <w:i/>
          <w:color w:val="008000"/>
          <w:sz w:val="24"/>
          <w:szCs w:val="24"/>
          <w:rtl/>
          <w:lang w:bidi="ar-SA"/>
        </w:rPr>
        <w:t>8- الرهبانية من الرهبة وهي الخوف، وكان بعض النصارى يعتزل الدنيا وأهلها بل يعذب نفسه وجسده بمختلف أنواع</w:t>
      </w:r>
    </w:p>
    <w:p>
      <w:pPr>
        <w:jc w:val="left"/>
      </w:pPr>
      <w:r>
        <w:rPr>
          <w:rFonts w:ascii="Calibri" w:hAnsi="Calibri" w:cs="Calibri"/>
          <w:i w:val="0"/>
          <w:color w:val="000000"/>
          <w:sz w:val="24"/>
          <w:szCs w:val="24"/>
          <w:rtl w:val="0"/>
        </w:rPr>
        <w:t>修道主义一词源自“畏惧”，有些基督徒会远离尘世及其众人，甚至以各种方式折磨自己的身心，</w:t>
      </w:r>
    </w:p>
    <w:p>
      <w:pPr>
        <w:bidi/>
        <w:jc w:val="right"/>
      </w:pPr>
      <w:r>
        <w:rPr>
          <w:rFonts w:ascii="Calibri" w:hAnsi="Calibri" w:cs="Calibri"/>
          <w:i/>
          <w:color w:val="008000"/>
          <w:sz w:val="24"/>
          <w:szCs w:val="24"/>
          <w:rtl/>
          <w:lang w:bidi="ar-SA"/>
        </w:rPr>
        <w:t>العذاب والألم حتّى أن بعضهم كان يخصي نفسه ليسحق شهوته وقد حرّم الإسلام هذا النوع من السلوك وجعله بدعة ما أنزل اللّه بها من سلطان.</w:t>
      </w:r>
    </w:p>
    <w:p>
      <w:pPr>
        <w:jc w:val="left"/>
      </w:pPr>
      <w:r>
        <w:rPr>
          <w:rFonts w:ascii="Calibri" w:hAnsi="Calibri" w:cs="Calibri"/>
          <w:i w:val="0"/>
          <w:color w:val="000000"/>
          <w:sz w:val="24"/>
          <w:szCs w:val="24"/>
          <w:rtl w:val="0"/>
        </w:rPr>
        <w:t>忍受种种痛苦；他们当中甚至有人阉割自己，以压抑欲望。伊斯兰禁止这种行为，并认定它是未经真主许可而杜撰的异端。</w:t>
      </w:r>
    </w:p>
    <w:p>
      <w:pPr>
        <w:bidi/>
        <w:jc w:val="right"/>
      </w:pPr>
      <w:r>
        <w:rPr>
          <w:rFonts w:ascii="Calibri" w:hAnsi="Calibri" w:cs="Calibri"/>
          <w:i/>
          <w:color w:val="008000"/>
          <w:sz w:val="24"/>
          <w:szCs w:val="24"/>
          <w:rtl/>
          <w:lang w:bidi="ar-SA"/>
        </w:rPr>
        <w:t>وأما السياحة فهي الابتعاد عن المدن والحواضر وسكن البوادي والقفار والجبال والأودية، ولا سياحة في الإسلام.</w:t>
      </w:r>
    </w:p>
    <w:p>
      <w:pPr>
        <w:jc w:val="left"/>
      </w:pPr>
      <w:r>
        <w:rPr>
          <w:rFonts w:ascii="Calibri" w:hAnsi="Calibri" w:cs="Calibri"/>
          <w:i w:val="0"/>
          <w:color w:val="000000"/>
          <w:sz w:val="24"/>
          <w:szCs w:val="24"/>
          <w:rtl w:val="0"/>
        </w:rPr>
        <w:t>至于云游苦行，就是远离城市和城镇，居住在荒野、旷野、山岭和山谷之中；伊斯兰没有云游苦行。</w:t>
      </w:r>
    </w:p>
    <w:p>
      <w:pPr>
        <w:bidi/>
        <w:jc w:val="right"/>
      </w:pPr>
      <w:r>
        <w:rPr>
          <w:rFonts w:ascii="Calibri" w:hAnsi="Calibri" w:cs="Calibri"/>
          <w:i/>
          <w:color w:val="008000"/>
          <w:sz w:val="24"/>
          <w:szCs w:val="24"/>
          <w:rtl/>
          <w:lang w:bidi="ar-SA"/>
        </w:rPr>
        <w:t>ووضع عنهم إصرهم (1) والأغلال الّتي كانت عليهم، ثمّ افترض عليه فيها الصلاة والزكاة والصيام والحج والأمر بالمعروف والنهي عن المنكر والحلال والحرام والمواريث والحدود والفرائض والجهاد في سبيل اللّه.</w:t>
      </w:r>
    </w:p>
    <w:p>
      <w:pPr>
        <w:jc w:val="left"/>
      </w:pPr>
      <w:r>
        <w:rPr>
          <w:rFonts w:ascii="Calibri" w:hAnsi="Calibri" w:cs="Calibri"/>
          <w:i w:val="0"/>
          <w:color w:val="000000"/>
          <w:sz w:val="24"/>
          <w:szCs w:val="24"/>
          <w:rtl w:val="0"/>
        </w:rPr>
        <w:t>他卸下了他们的重担（1）和他们身上的枷锁；然后为他规定了礼拜、天课、斋戒、朝觐、劝善戒恶、合法与非法、遗产分配、刑罚、义务以及为真主之道而奋斗。</w:t>
      </w:r>
    </w:p>
    <w:p>
      <w:pPr>
        <w:bidi/>
        <w:jc w:val="right"/>
      </w:pPr>
      <w:r>
        <w:rPr>
          <w:rFonts w:ascii="Calibri" w:hAnsi="Calibri" w:cs="Calibri"/>
          <w:i/>
          <w:color w:val="008000"/>
          <w:sz w:val="24"/>
          <w:szCs w:val="24"/>
          <w:rtl/>
          <w:lang w:bidi="ar-SA"/>
        </w:rPr>
        <w:t>وزاده الوضوء، وفضله (2) بفاتحة الكتاب وبخواتيم سورة البقرة والمفصل، وأحلَّ له المغنم والفيء، ونصره بالرعب،</w:t>
      </w:r>
    </w:p>
    <w:p>
      <w:pPr>
        <w:jc w:val="left"/>
      </w:pPr>
      <w:r>
        <w:rPr>
          <w:rFonts w:ascii="Calibri" w:hAnsi="Calibri" w:cs="Calibri"/>
          <w:i w:val="0"/>
          <w:color w:val="000000"/>
          <w:sz w:val="24"/>
          <w:szCs w:val="24"/>
          <w:rtl w:val="0"/>
        </w:rPr>
        <w:t>他还为他增设了小净，并以《开端章》、《黄牛章》末尾的经文以及《详述章》尊荣他；他准许他享用战利品和土地税收入，并以恐惧助他获胜，</w:t>
      </w:r>
    </w:p>
    <w:p>
      <w:pPr>
        <w:bidi/>
        <w:jc w:val="right"/>
      </w:pPr>
      <w:r>
        <w:rPr>
          <w:rFonts w:ascii="Calibri" w:hAnsi="Calibri" w:cs="Calibri"/>
          <w:i/>
          <w:color w:val="008000"/>
          <w:sz w:val="24"/>
          <w:szCs w:val="24"/>
          <w:rtl/>
          <w:lang w:bidi="ar-SA"/>
        </w:rPr>
        <w:t>وجعل له الأرض مسجداً وطهوراً وأرسله كافّة إلى الأبيض والأسود والجن والإنس، وأعطاه الجزية وأسر المشركين وفداهم،</w:t>
      </w:r>
    </w:p>
    <w:p>
      <w:pPr>
        <w:jc w:val="left"/>
      </w:pPr>
      <w:r>
        <w:rPr>
          <w:rFonts w:ascii="Calibri" w:hAnsi="Calibri" w:cs="Calibri"/>
          <w:i w:val="0"/>
          <w:color w:val="000000"/>
          <w:sz w:val="24"/>
          <w:szCs w:val="24"/>
          <w:rtl w:val="0"/>
        </w:rPr>
        <w:t>使大地成为他的礼拜场所和洁净之物，并派遣他普及白人、黑人、精灵和人类；他获准征收人头税、俘虏以物配主者并赎回他们，</w:t>
      </w:r>
    </w:p>
    <w:p>
      <w:pPr>
        <w:bidi/>
        <w:jc w:val="right"/>
      </w:pPr>
      <w:r>
        <w:rPr>
          <w:rFonts w:ascii="Calibri" w:hAnsi="Calibri" w:cs="Calibri"/>
          <w:i/>
          <w:color w:val="008000"/>
          <w:sz w:val="24"/>
          <w:szCs w:val="24"/>
          <w:rtl/>
          <w:lang w:bidi="ar-SA"/>
        </w:rPr>
        <w:t>ثمّ كلّف ما لم يكلّف أحد من الأنبياء وأنْزِلَ عليه سيفٌ من السماء (3) ، في غير غمد وقيل له : (قاتل في سبيل اللّه لا تُكَلَّفُ إلّا نفسك) (4) .</w:t>
      </w:r>
    </w:p>
    <w:p>
      <w:pPr>
        <w:jc w:val="left"/>
      </w:pPr>
      <w:r>
        <w:rPr>
          <w:rFonts w:ascii="Calibri" w:hAnsi="Calibri" w:cs="Calibri"/>
          <w:i w:val="0"/>
          <w:color w:val="000000"/>
          <w:sz w:val="24"/>
          <w:szCs w:val="24"/>
          <w:rtl w:val="0"/>
        </w:rPr>
        <w:t>随后，他被赋予了其他任何先知都未曾承担过的使命；一把未入鞘的宝剑从天而降于他（3），并对他说：“你应当为真主之道而战，你只对自己负有责任。”（4）</w:t>
      </w:r>
    </w:p>
    <w:p>
      <w:pPr>
        <w:bidi/>
        <w:jc w:val="right"/>
      </w:pPr>
      <w:r>
        <w:rPr>
          <w:rFonts w:ascii="Calibri" w:hAnsi="Calibri" w:cs="Calibri"/>
          <w:i/>
          <w:color w:val="008000"/>
          <w:sz w:val="24"/>
          <w:szCs w:val="24"/>
          <w:rtl/>
          <w:lang w:bidi="ar-SA"/>
        </w:rPr>
        <w:t>2 - عدَّة من أصحابنا، عن أحمد بن محمّد بن خالد، عن عثمان بن عيسى، عن سماعة ابن مهران قال:</w:t>
      </w:r>
    </w:p>
    <w:p>
      <w:pPr>
        <w:jc w:val="left"/>
      </w:pPr>
      <w:r>
        <w:rPr>
          <w:rFonts w:ascii="Calibri" w:hAnsi="Calibri" w:cs="Calibri"/>
          <w:i w:val="0"/>
          <w:color w:val="000000"/>
          <w:sz w:val="24"/>
          <w:szCs w:val="24"/>
          <w:rtl w:val="0"/>
        </w:rPr>
        <w:t>2—我们中的一群人传述，艾哈迈德·本·穆罕默德·本·哈立德传述，奥斯曼·本·伊萨传述，萨马阿·本·米赫兰说：</w:t>
      </w:r>
    </w:p>
    <w:p>
      <w:pPr>
        <w:bidi/>
        <w:jc w:val="right"/>
      </w:pPr>
      <w:r>
        <w:rPr>
          <w:rFonts w:ascii="Calibri" w:hAnsi="Calibri" w:cs="Calibri"/>
          <w:i/>
          <w:color w:val="008000"/>
          <w:sz w:val="24"/>
          <w:szCs w:val="24"/>
          <w:rtl/>
          <w:lang w:bidi="ar-SA"/>
        </w:rPr>
        <w:t>قلت لأبي عبد اللّه (عَلَيهِ السَّلَامُ) قول اللّه عزّ وجلّ : (فَاصْبِرْ كَمَا صَبَرَ أُولُو الْعَزْمِ مِنَ الرُّسُلِ) (5) فقال :</w:t>
      </w:r>
    </w:p>
    <w:p>
      <w:pPr>
        <w:jc w:val="left"/>
      </w:pPr>
      <w:r>
        <w:rPr>
          <w:rFonts w:ascii="Calibri" w:hAnsi="Calibri" w:cs="Calibri"/>
          <w:i w:val="0"/>
          <w:color w:val="000000"/>
          <w:sz w:val="24"/>
          <w:szCs w:val="24"/>
          <w:rtl w:val="0"/>
        </w:rPr>
        <w:t>我对阿布·阿卜杜拉（愿他平安）说：尊严伟大的真主说：“你应当忍耐，犹如那些有决心的使者所忍耐的那样。”（5）他回答说：</w:t>
      </w:r>
    </w:p>
    <w:p>
      <w:pPr>
        <w:bidi/>
        <w:jc w:val="right"/>
      </w:pPr>
      <w:r>
        <w:rPr>
          <w:rFonts w:ascii="Calibri" w:hAnsi="Calibri" w:cs="Calibri"/>
          <w:i/>
          <w:color w:val="008000"/>
          <w:sz w:val="24"/>
          <w:szCs w:val="24"/>
          <w:rtl/>
          <w:lang w:bidi="ar-SA"/>
        </w:rPr>
        <w:t>نوح وإبراهيم وموسى وعيسى ومحمّد (صَلَّى اللّه عَلَيْهِ وَ آلِهِ وَسَلَّمَ)، قلت: كيف صاروا أولي العزم؟</w:t>
      </w:r>
    </w:p>
    <w:p>
      <w:pPr>
        <w:jc w:val="left"/>
      </w:pPr>
      <w:r>
        <w:rPr>
          <w:rFonts w:ascii="Calibri" w:hAnsi="Calibri" w:cs="Calibri"/>
          <w:i w:val="0"/>
          <w:color w:val="000000"/>
          <w:sz w:val="24"/>
          <w:szCs w:val="24"/>
          <w:rtl w:val="0"/>
        </w:rPr>
        <w:t>“努哈、易卜拉欣、穆萨、尔萨和穆罕默德（愿真主赐福他及其家属，并赐他们平安）。”我问：“他们为何成为有决心的人？”</w:t>
      </w:r>
    </w:p>
    <w:p>
      <w:pPr>
        <w:bidi/>
        <w:jc w:val="right"/>
      </w:pPr>
      <w:r>
        <w:rPr>
          <w:rFonts w:ascii="Calibri" w:hAnsi="Calibri" w:cs="Calibri"/>
          <w:i/>
          <w:color w:val="008000"/>
          <w:sz w:val="24"/>
          <w:szCs w:val="24"/>
          <w:rtl/>
          <w:lang w:bidi="ar-SA"/>
        </w:rPr>
        <w:t>قال : لأن نوحاً بعث بكتاب وشريعة، وكلّ من جاء بعد نوح أخذ بكتاب نوح وشريعته ومنهاجه حتّى جاء إبراهيم (عَلَيهِ السَّلَامُ) بالصحف وبعريمةٍ ترك كتاب نوح لا كفراً به،</w:t>
      </w:r>
    </w:p>
    <w:p>
      <w:pPr>
        <w:jc w:val="left"/>
      </w:pPr>
      <w:r>
        <w:rPr>
          <w:rFonts w:ascii="Calibri" w:hAnsi="Calibri" w:cs="Calibri"/>
          <w:i w:val="0"/>
          <w:color w:val="000000"/>
          <w:sz w:val="24"/>
          <w:szCs w:val="24"/>
          <w:rtl w:val="0"/>
        </w:rPr>
        <w:t>他说：“因为努哈奉命带着一部经典和一项教法而来；努哈之后到来的每位先知，都遵循努哈的经典、教法和道路，直到易卜拉欣（愿他平安）带着经卷和一项坚定的使命而来，摒弃了努哈的经典，但并非因为不信它；</w:t>
      </w:r>
    </w:p>
    <w:p>
      <w:pPr>
        <w:bidi/>
        <w:jc w:val="right"/>
      </w:pPr>
      <w:r>
        <w:rPr>
          <w:rFonts w:ascii="Calibri" w:hAnsi="Calibri" w:cs="Calibri"/>
          <w:i/>
          <w:color w:val="008000"/>
          <w:sz w:val="24"/>
          <w:szCs w:val="24"/>
          <w:rtl/>
          <w:lang w:bidi="ar-SA"/>
        </w:rPr>
        <w:t>فكل نبي جاء بعد إبراهيم (عَلَيهِ السَّلَامُ) أخذ بشريعة إبراهيم ومنهاجه وبالصحف، حتّى جاء موسى بالتوراة وشريعته ومنهاجه،</w:t>
      </w:r>
    </w:p>
    <w:p>
      <w:pPr>
        <w:jc w:val="left"/>
      </w:pPr>
      <w:r>
        <w:rPr>
          <w:rFonts w:ascii="Calibri" w:hAnsi="Calibri" w:cs="Calibri"/>
          <w:i w:val="0"/>
          <w:color w:val="000000"/>
          <w:sz w:val="24"/>
          <w:szCs w:val="24"/>
          <w:rtl w:val="0"/>
        </w:rPr>
        <w:t>因此，易卜拉欣（愿他平安）之后到来的每位先知，都遵循易卜拉欣的教法、道路和经卷，直到穆萨带着《讨拉特》、他的教法和道路而来，</w:t>
      </w:r>
    </w:p>
    <w:p>
      <w:pPr>
        <w:bidi/>
        <w:jc w:val="right"/>
      </w:pPr>
      <w:r>
        <w:rPr>
          <w:rFonts w:ascii="Calibri" w:hAnsi="Calibri" w:cs="Calibri"/>
          <w:i/>
          <w:color w:val="008000"/>
          <w:sz w:val="24"/>
          <w:szCs w:val="24"/>
          <w:rtl/>
          <w:lang w:bidi="ar-SA"/>
        </w:rPr>
        <w:t>وبعزيمة ترك الصحف (6) ، وكل نبي جاء بعد موسى (عَلَيهِ السَّلَامُ) أخذ بالتوراة وشريعته ومنهاجه حتّى جاء المسيح (عَلَيهِ السَّلَامُ) بالإنجيل ؛</w:t>
      </w:r>
    </w:p>
    <w:p>
      <w:pPr>
        <w:jc w:val="left"/>
      </w:pPr>
      <w:r>
        <w:rPr>
          <w:rFonts w:ascii="Calibri" w:hAnsi="Calibri" w:cs="Calibri"/>
          <w:i w:val="0"/>
          <w:color w:val="000000"/>
          <w:sz w:val="24"/>
          <w:szCs w:val="24"/>
          <w:rtl w:val="0"/>
        </w:rPr>
        <w:t>并以一项坚定的使命摒弃了经卷（6）；穆萨（愿他平安）之后到来的每位先知，都遵循《讨拉特》、他的教法和道路，直到麦西哈（愿他平安）带着《引支勒》而来；</w:t>
      </w:r>
    </w:p>
    <w:p>
      <w:pPr>
        <w:bidi/>
        <w:jc w:val="right"/>
      </w:pPr>
      <w:r>
        <w:rPr>
          <w:rFonts w:ascii="Calibri" w:hAnsi="Calibri" w:cs="Calibri"/>
          <w:i/>
          <w:color w:val="008000"/>
          <w:sz w:val="24"/>
          <w:szCs w:val="24"/>
          <w:rtl/>
          <w:lang w:bidi="ar-SA"/>
        </w:rPr>
        <w:t>وبعزيمة ترك شريعة موسى ومنهاجه، فكل نبي جاء بعد المسيح أخذ بشريعته ومنهاجه،</w:t>
      </w:r>
    </w:p>
    <w:p>
      <w:pPr>
        <w:jc w:val="left"/>
      </w:pPr>
      <w:r>
        <w:rPr>
          <w:rFonts w:ascii="Calibri" w:hAnsi="Calibri" w:cs="Calibri"/>
          <w:i w:val="0"/>
          <w:color w:val="000000"/>
          <w:sz w:val="24"/>
          <w:szCs w:val="24"/>
          <w:rtl w:val="0"/>
        </w:rPr>
        <w:t>他以一项坚定的使命摒弃了穆萨的教法和道路；麦西哈之后到来的每位先知，都遵循他的教法和道路，</w:t>
      </w:r>
    </w:p>
    <w:p>
      <w:pPr>
        <w:bidi/>
        <w:jc w:val="right"/>
      </w:pPr>
      <w:r>
        <w:rPr>
          <w:rFonts w:ascii="Calibri" w:hAnsi="Calibri" w:cs="Calibri"/>
          <w:i/>
          <w:color w:val="008000"/>
          <w:sz w:val="24"/>
          <w:szCs w:val="24"/>
          <w:rtl/>
          <w:lang w:bidi="ar-SA"/>
        </w:rPr>
        <w:t>حتّى جاء محمّد (صَلَّى اللّه عَلَيْهِ وَ آلِهِ وَسَلَّمَ) فجاء بالقرآن وبشريعته ومنهاجه، فحلاله حلال إلى يوم القيامة وحرامه حرام إلى يوم القيامة، فهؤلاء أولو العزم من الرُّسل (عَلَيهِ السَّلَامُ). ص: 21</w:t>
      </w:r>
    </w:p>
    <w:p>
      <w:pPr>
        <w:jc w:val="left"/>
      </w:pPr>
      <w:r>
        <w:rPr>
          <w:rFonts w:ascii="Calibri" w:hAnsi="Calibri" w:cs="Calibri"/>
          <w:i w:val="0"/>
          <w:color w:val="000000"/>
          <w:sz w:val="24"/>
          <w:szCs w:val="24"/>
          <w:rtl w:val="0"/>
        </w:rPr>
        <w:t>直到穆罕默德（愿真主赐福他及其家属，并赐他们平安）到来，带着《古兰经》、他的教法和道路而来。他所许可的，直到复生日都是合法的；他所禁止的，直到复生日都是非法的。这些就是有决心的使者（愿他们平安）。页：21</w:t>
      </w:r>
    </w:p>
    <w:p>
      <w:pPr>
        <w:bidi/>
        <w:jc w:val="right"/>
      </w:pPr>
      <w:r>
        <w:rPr>
          <w:rFonts w:ascii="Calibri" w:hAnsi="Calibri" w:cs="Calibri"/>
          <w:i/>
          <w:color w:val="008000"/>
          <w:sz w:val="24"/>
          <w:szCs w:val="24"/>
          <w:rtl/>
          <w:lang w:bidi="ar-SA"/>
        </w:rPr>
        <w:t>1- الإصر : هو - كما في الزجاج - ما عقدته من عقد ثقيل، مع اللّه أو مع النّاس،</w:t>
      </w:r>
    </w:p>
    <w:p>
      <w:pPr>
        <w:jc w:val="left"/>
      </w:pPr>
      <w:r>
        <w:rPr>
          <w:rFonts w:ascii="Calibri" w:hAnsi="Calibri" w:cs="Calibri"/>
          <w:i w:val="0"/>
          <w:color w:val="000000"/>
          <w:sz w:val="24"/>
          <w:szCs w:val="24"/>
          <w:rtl w:val="0"/>
        </w:rPr>
        <w:t>1—“重担”：正如宰贾哲所说，是指你与真主或与人所立下的沉重约定，</w:t>
      </w:r>
    </w:p>
    <w:p>
      <w:pPr>
        <w:bidi/>
        <w:jc w:val="right"/>
      </w:pPr>
      <w:r>
        <w:rPr>
          <w:rFonts w:ascii="Calibri" w:hAnsi="Calibri" w:cs="Calibri"/>
          <w:i/>
          <w:color w:val="008000"/>
          <w:sz w:val="24"/>
          <w:szCs w:val="24"/>
          <w:rtl/>
          <w:lang w:bidi="ar-SA"/>
        </w:rPr>
        <w:t>والمقصود به هنا وفي سورة الأعراف، هو ما كان أخذه اللّه على بني إسرائيل من عهد بأن يعملوا بكل ما أنزله عليهم في التوراة.</w:t>
      </w:r>
    </w:p>
    <w:p>
      <w:pPr>
        <w:jc w:val="left"/>
      </w:pPr>
      <w:r>
        <w:rPr>
          <w:rFonts w:ascii="Calibri" w:hAnsi="Calibri" w:cs="Calibri"/>
          <w:i w:val="0"/>
          <w:color w:val="000000"/>
          <w:sz w:val="24"/>
          <w:szCs w:val="24"/>
          <w:rtl w:val="0"/>
        </w:rPr>
        <w:t>此处以及《高处章》中所指的，是指真主要求以色列子孙立下的约定，即遵行他在《讨拉特》中降示给他们的一切。</w:t>
      </w:r>
    </w:p>
    <w:p>
      <w:pPr>
        <w:bidi/>
        <w:jc w:val="right"/>
      </w:pPr>
      <w:r>
        <w:rPr>
          <w:rFonts w:ascii="Calibri" w:hAnsi="Calibri" w:cs="Calibri"/>
          <w:i/>
          <w:color w:val="008000"/>
          <w:sz w:val="24"/>
          <w:szCs w:val="24"/>
          <w:rtl/>
          <w:lang w:bidi="ar-SA"/>
        </w:rPr>
        <w:t>2- روي عن رسول اللّه (صَلَّى اللّه عَلَيْهِ وَ آلِهِ وَسَلَّمَ) قوله : «أعطيت مكان التوراة السبع الطوال، ومكان الإنجيل المثاني ومكان الزبور المئين وفضلت بالمفصل».</w:t>
      </w:r>
    </w:p>
    <w:p>
      <w:pPr>
        <w:jc w:val="left"/>
      </w:pPr>
      <w:r>
        <w:rPr>
          <w:rFonts w:ascii="Calibri" w:hAnsi="Calibri" w:cs="Calibri"/>
          <w:i w:val="0"/>
          <w:color w:val="000000"/>
          <w:sz w:val="24"/>
          <w:szCs w:val="24"/>
          <w:rtl w:val="0"/>
        </w:rPr>
        <w:t>2—据传，真主的使者（愿真主赐福他及其家属，并赐他们平安）说：“我蒙赐以七篇长章，代替《讨拉特》；以反复诵读的经文，代替《引支勒》；以百节经文的章节，代替《宰逋尔》；并以《详述章》使我优越。”</w:t>
      </w:r>
    </w:p>
    <w:p>
      <w:pPr>
        <w:bidi/>
        <w:jc w:val="right"/>
      </w:pPr>
      <w:r>
        <w:rPr>
          <w:rFonts w:ascii="Calibri" w:hAnsi="Calibri" w:cs="Calibri"/>
          <w:i/>
          <w:color w:val="008000"/>
          <w:sz w:val="24"/>
          <w:szCs w:val="24"/>
          <w:rtl/>
          <w:lang w:bidi="ar-SA"/>
        </w:rPr>
        <w:t>والسبع الطوال : البقرة آل عمران، النساء المائدة الأنعام الأعراف والقرينتان الأنفال والتوبة.</w:t>
      </w:r>
    </w:p>
    <w:p>
      <w:pPr>
        <w:jc w:val="left"/>
      </w:pPr>
      <w:r>
        <w:rPr>
          <w:rFonts w:ascii="Calibri" w:hAnsi="Calibri" w:cs="Calibri"/>
          <w:i w:val="0"/>
          <w:color w:val="000000"/>
          <w:sz w:val="24"/>
          <w:szCs w:val="24"/>
          <w:rtl w:val="0"/>
        </w:rPr>
        <w:t>七篇长章是：《黄牛章》、《仪姆兰的家属章》、《妇女章》、《筵席章》、《牲畜章》、《高处章》；以及两篇相配的章节——《战利品章》和《忏悔章》。</w:t>
      </w:r>
    </w:p>
    <w:p>
      <w:pPr>
        <w:bidi/>
        <w:jc w:val="right"/>
      </w:pPr>
      <w:r>
        <w:rPr>
          <w:rFonts w:ascii="Calibri" w:hAnsi="Calibri" w:cs="Calibri"/>
          <w:i/>
          <w:color w:val="008000"/>
          <w:sz w:val="24"/>
          <w:szCs w:val="24"/>
          <w:rtl/>
          <w:lang w:bidi="ar-SA"/>
        </w:rPr>
        <w:t>والمثاني هي السور الّتي تلي الطوال أولها سورة يونس وآخرها سورة النحل. وقيل غير ذلك.</w:t>
      </w:r>
    </w:p>
    <w:p>
      <w:pPr>
        <w:jc w:val="left"/>
      </w:pPr>
      <w:r>
        <w:rPr>
          <w:rFonts w:ascii="Calibri" w:hAnsi="Calibri" w:cs="Calibri"/>
          <w:i w:val="0"/>
          <w:color w:val="000000"/>
          <w:sz w:val="24"/>
          <w:szCs w:val="24"/>
          <w:rtl w:val="0"/>
        </w:rPr>
        <w:t>“反复诵读的经文”是指紧接七篇长章之后的那些章节，第一篇是《优努斯章》，最后一篇是《蜜蜂章》。另有其他说法。</w:t>
      </w:r>
    </w:p>
    <w:p>
      <w:pPr>
        <w:bidi/>
        <w:jc w:val="right"/>
      </w:pPr>
      <w:r>
        <w:rPr>
          <w:rFonts w:ascii="Calibri" w:hAnsi="Calibri" w:cs="Calibri"/>
          <w:i/>
          <w:color w:val="008000"/>
          <w:sz w:val="24"/>
          <w:szCs w:val="24"/>
          <w:rtl/>
          <w:lang w:bidi="ar-SA"/>
        </w:rPr>
        <w:t>وأما المئون، فهي ما كان عدد آياتها مائة أو أقل من ذلك أو أكثر بقليل.</w:t>
      </w:r>
    </w:p>
    <w:p>
      <w:pPr>
        <w:jc w:val="left"/>
      </w:pPr>
      <w:r>
        <w:rPr>
          <w:rFonts w:ascii="Calibri" w:hAnsi="Calibri" w:cs="Calibri"/>
          <w:i w:val="0"/>
          <w:color w:val="000000"/>
          <w:sz w:val="24"/>
          <w:szCs w:val="24"/>
          <w:rtl w:val="0"/>
        </w:rPr>
        <w:t>至于百节经文的章节，是指经文数为一百节，或少于一百节，或略多于一百节的章节。</w:t>
      </w:r>
    </w:p>
    <w:p>
      <w:pPr>
        <w:bidi/>
        <w:jc w:val="right"/>
      </w:pPr>
      <w:r>
        <w:rPr>
          <w:rFonts w:ascii="Calibri" w:hAnsi="Calibri" w:cs="Calibri"/>
          <w:i/>
          <w:color w:val="008000"/>
          <w:sz w:val="24"/>
          <w:szCs w:val="24"/>
          <w:rtl/>
          <w:lang w:bidi="ar-SA"/>
        </w:rPr>
        <w:t>وأما المفصل فقد اختلف فيه فقيل هو من سورة محمّد إلى آخر القرآن وقيل من سورة ق، وقيل هو ما بعد الحواميم إلى الآخر.</w:t>
      </w:r>
    </w:p>
    <w:p>
      <w:pPr>
        <w:jc w:val="left"/>
      </w:pPr>
      <w:r>
        <w:rPr>
          <w:rFonts w:ascii="Calibri" w:hAnsi="Calibri" w:cs="Calibri"/>
          <w:i w:val="0"/>
          <w:color w:val="000000"/>
          <w:sz w:val="24"/>
          <w:szCs w:val="24"/>
          <w:rtl w:val="0"/>
        </w:rPr>
        <w:t>至于《详述章》，对其范围有不同说法：有人说是从《穆罕默德章》到《古兰经》末尾；有人说是从《戛弗章》开始；也有人说是从“哈米目”诸章之后直到末尾。</w:t>
      </w:r>
    </w:p>
    <w:p>
      <w:pPr>
        <w:bidi/>
        <w:jc w:val="right"/>
      </w:pPr>
      <w:r>
        <w:rPr>
          <w:rFonts w:ascii="Calibri" w:hAnsi="Calibri" w:cs="Calibri"/>
          <w:i/>
          <w:color w:val="008000"/>
          <w:sz w:val="24"/>
          <w:szCs w:val="24"/>
          <w:rtl/>
          <w:lang w:bidi="ar-SA"/>
        </w:rPr>
        <w:t>وسمي بهذا الاسم لكثرة الفصل بين سوره بالبسملة. واللّه العالم.</w:t>
      </w:r>
    </w:p>
    <w:p>
      <w:pPr>
        <w:jc w:val="left"/>
      </w:pPr>
      <w:r>
        <w:rPr>
          <w:rFonts w:ascii="Calibri" w:hAnsi="Calibri" w:cs="Calibri"/>
          <w:i w:val="0"/>
          <w:color w:val="000000"/>
          <w:sz w:val="24"/>
          <w:szCs w:val="24"/>
          <w:rtl w:val="0"/>
        </w:rPr>
        <w:t>它得此名称，是因为各章之间常以太斯米句分隔。真主最知。</w:t>
      </w:r>
    </w:p>
    <w:p>
      <w:pPr>
        <w:bidi/>
        <w:jc w:val="right"/>
      </w:pPr>
      <w:r>
        <w:rPr>
          <w:rFonts w:ascii="Calibri" w:hAnsi="Calibri" w:cs="Calibri"/>
          <w:i/>
          <w:color w:val="008000"/>
          <w:sz w:val="24"/>
          <w:szCs w:val="24"/>
          <w:rtl/>
          <w:lang w:bidi="ar-SA"/>
        </w:rPr>
        <w:t>3- لعله ذو الفقار كما ورد في بعض الأخبار. 4- النساء/ 84. 5- الأحقاف / 35. 6- أي صحف إبراهيم (عَلَيهِ السَّلَامُ). باب دعائم الإسلام</w:t>
      </w:r>
    </w:p>
    <w:p>
      <w:pPr>
        <w:jc w:val="left"/>
      </w:pPr>
      <w:r>
        <w:rPr>
          <w:rFonts w:ascii="Calibri" w:hAnsi="Calibri" w:cs="Calibri"/>
          <w:i w:val="0"/>
          <w:color w:val="000000"/>
          <w:sz w:val="24"/>
          <w:szCs w:val="24"/>
          <w:rtl w:val="0"/>
        </w:rPr>
        <w:t>3—或许指祖勒菲卡尔剑，正如一些传述中所载。4—《妇女章》/84。5—《沙丘章》/35。6—即易卜拉欣（愿他平安）的经卷。《伊斯兰的支柱》篇</w:t>
      </w:r>
    </w:p>
    <w:p>
      <w:pPr>
        <w:bidi/>
        <w:jc w:val="right"/>
      </w:pPr>
      <w:r>
        <w:rPr>
          <w:rFonts w:ascii="Calibri" w:hAnsi="Calibri" w:cs="Calibri"/>
          <w:i/>
          <w:color w:val="008000"/>
          <w:sz w:val="24"/>
          <w:szCs w:val="24"/>
          <w:rtl/>
          <w:lang w:bidi="ar-SA"/>
        </w:rPr>
        <w:t>1 - حدّثني الحسين بن محمّد الأشعري، عن معلى بن محمّد الزيادي، عن الحسن بن عليّ الوشّاء قال :</w:t>
      </w:r>
    </w:p>
    <w:p>
      <w:pPr>
        <w:jc w:val="left"/>
      </w:pPr>
      <w:r>
        <w:rPr>
          <w:rFonts w:ascii="Calibri" w:hAnsi="Calibri" w:cs="Calibri"/>
          <w:i w:val="0"/>
          <w:color w:val="000000"/>
          <w:sz w:val="24"/>
          <w:szCs w:val="24"/>
          <w:rtl w:val="0"/>
        </w:rPr>
        <w:t>1—侯赛因·本·穆罕默德·艾什阿里对我传述，穆阿拉·本·穆罕默德·齐亚迪传述，哈桑·本·阿里·瓦沙说：</w:t>
      </w:r>
    </w:p>
    <w:p>
      <w:pPr>
        <w:bidi/>
        <w:jc w:val="right"/>
      </w:pPr>
      <w:r>
        <w:rPr>
          <w:rFonts w:ascii="Calibri" w:hAnsi="Calibri" w:cs="Calibri"/>
          <w:i/>
          <w:color w:val="008000"/>
          <w:sz w:val="24"/>
          <w:szCs w:val="24"/>
          <w:rtl/>
          <w:lang w:bidi="ar-SA"/>
        </w:rPr>
        <w:t>حدَّثنا أبان بن عثمان، عن فضيل، عن أبي حمزة، عن أبي جعفر (عَلَيهِ السَّلَامُ) : قال : بني الإسلام على خمس (1) : على الصلاة والزّكاة والصوم والحج والوَلاية (2) ولم ينادَ بشيء كما نودي بالولاية.</w:t>
      </w:r>
    </w:p>
    <w:p>
      <w:pPr>
        <w:jc w:val="left"/>
      </w:pPr>
      <w:r>
        <w:rPr>
          <w:rFonts w:ascii="Calibri" w:hAnsi="Calibri" w:cs="Calibri"/>
          <w:i w:val="0"/>
          <w:color w:val="000000"/>
          <w:sz w:val="24"/>
          <w:szCs w:val="24"/>
          <w:rtl w:val="0"/>
        </w:rPr>
        <w:t>阿巴ان·本·奥斯曼传述，法杜勒传述，艾布·哈姆宰传述，艾布·贾法尔（愿主福安之）说：“伊斯兰建立在五项之上（1）：礼拜、天课、斋戒、朝觐和效忠（2）。没有任何事情像效忠那样受到如此郑重的召唤。”</w:t>
      </w:r>
    </w:p>
    <w:p>
      <w:pPr>
        <w:bidi/>
        <w:jc w:val="right"/>
      </w:pPr>
      <w:r>
        <w:rPr>
          <w:rFonts w:ascii="Calibri" w:hAnsi="Calibri" w:cs="Calibri"/>
          <w:i/>
          <w:color w:val="008000"/>
          <w:sz w:val="24"/>
          <w:szCs w:val="24"/>
          <w:rtl/>
          <w:lang w:bidi="ar-SA"/>
        </w:rPr>
        <w:t>2 - عليّ بن إبراهيم، عن محمّد بن عيسى، عن يونس بن عبد الرحمن، عن عجلان أبي صالح قال :</w:t>
      </w:r>
    </w:p>
    <w:p>
      <w:pPr>
        <w:jc w:val="left"/>
      </w:pPr>
      <w:r>
        <w:rPr>
          <w:rFonts w:ascii="Calibri" w:hAnsi="Calibri" w:cs="Calibri"/>
          <w:i w:val="0"/>
          <w:color w:val="000000"/>
          <w:sz w:val="24"/>
          <w:szCs w:val="24"/>
          <w:rtl w:val="0"/>
        </w:rPr>
        <w:t>2—阿里·本·易卜拉欣传述，穆罕默德·本·伊萨传述，尤努斯·本·阿卜杜·拉赫曼传述，阿杰兰·艾布·萨利赫说：</w:t>
      </w:r>
    </w:p>
    <w:p>
      <w:pPr>
        <w:bidi/>
        <w:jc w:val="right"/>
      </w:pPr>
      <w:r>
        <w:rPr>
          <w:rFonts w:ascii="Calibri" w:hAnsi="Calibri" w:cs="Calibri"/>
          <w:i/>
          <w:color w:val="008000"/>
          <w:sz w:val="24"/>
          <w:szCs w:val="24"/>
          <w:rtl/>
          <w:lang w:bidi="ar-SA"/>
        </w:rPr>
        <w:t>قلت لأبي عبد اللّه (عَلَيهِ السَّلَامُ) : أوقفني على حدود الإيمان، فقال: شهادة أن لا إله إلّا اللّه وأنّ محمّداً رسول اللّه،</w:t>
      </w:r>
    </w:p>
    <w:p>
      <w:pPr>
        <w:jc w:val="left"/>
      </w:pPr>
      <w:r>
        <w:rPr>
          <w:rFonts w:ascii="Calibri" w:hAnsi="Calibri" w:cs="Calibri"/>
          <w:i w:val="0"/>
          <w:color w:val="000000"/>
          <w:sz w:val="24"/>
          <w:szCs w:val="24"/>
          <w:rtl w:val="0"/>
        </w:rPr>
        <w:t>我对艾布·阿卜杜拉（愿主福安之）说：“请为我阐明信仰的界限。”他说：“作证万物非主，唯有真主；穆罕默德是真主的使者；</w:t>
      </w:r>
    </w:p>
    <w:p>
      <w:pPr>
        <w:bidi/>
        <w:jc w:val="right"/>
      </w:pPr>
      <w:r>
        <w:rPr>
          <w:rFonts w:ascii="Calibri" w:hAnsi="Calibri" w:cs="Calibri"/>
          <w:i/>
          <w:color w:val="008000"/>
          <w:sz w:val="24"/>
          <w:szCs w:val="24"/>
          <w:rtl/>
          <w:lang w:bidi="ar-SA"/>
        </w:rPr>
        <w:t>والإقرار بما جاء به من عند اللّه، وصلوة الخمس، وأداء الزكاة، وصوم شهر رمضان، وحجّ البيت وولاية ولينا وعداوة عدوّنا والدخول مع الصادقين (3) .</w:t>
      </w:r>
    </w:p>
    <w:p>
      <w:pPr>
        <w:jc w:val="left"/>
      </w:pPr>
      <w:r>
        <w:rPr>
          <w:rFonts w:ascii="Calibri" w:hAnsi="Calibri" w:cs="Calibri"/>
          <w:i w:val="0"/>
          <w:color w:val="000000"/>
          <w:sz w:val="24"/>
          <w:szCs w:val="24"/>
          <w:rtl w:val="0"/>
        </w:rPr>
        <w:t>承认他从真主那里带来的教诲，谨守五番拜功，缴纳天课，封赖麦丹月的斋，朝觐天房，效忠我们的亲近者，憎恶我们的敌人，并与诚实者同在（3）。”</w:t>
      </w:r>
    </w:p>
    <w:p>
      <w:pPr>
        <w:bidi/>
        <w:jc w:val="right"/>
      </w:pPr>
      <w:r>
        <w:rPr>
          <w:rFonts w:ascii="Calibri" w:hAnsi="Calibri" w:cs="Calibri"/>
          <w:i/>
          <w:color w:val="008000"/>
          <w:sz w:val="24"/>
          <w:szCs w:val="24"/>
          <w:rtl/>
          <w:lang w:bidi="ar-SA"/>
        </w:rPr>
        <w:t>3 - أبو علي الأشعري عن الحسن بن عليّ الكوفي، عن عبّاس بن عامر، عن أبان بن عثمان،</w:t>
      </w:r>
    </w:p>
    <w:p>
      <w:pPr>
        <w:jc w:val="left"/>
      </w:pPr>
      <w:r>
        <w:rPr>
          <w:rFonts w:ascii="Calibri" w:hAnsi="Calibri" w:cs="Calibri"/>
          <w:i w:val="0"/>
          <w:color w:val="000000"/>
          <w:sz w:val="24"/>
          <w:szCs w:val="24"/>
          <w:rtl w:val="0"/>
        </w:rPr>
        <w:t>3—艾布·阿里·艾什阿里传述，哈桑·本·阿里·库菲传述，阿巴斯·本·阿米尔传述，阿巴ان·本·奥斯曼传述，</w:t>
      </w:r>
    </w:p>
    <w:p>
      <w:pPr>
        <w:bidi/>
        <w:jc w:val="right"/>
      </w:pPr>
      <w:r>
        <w:rPr>
          <w:rFonts w:ascii="Calibri" w:hAnsi="Calibri" w:cs="Calibri"/>
          <w:i/>
          <w:color w:val="008000"/>
          <w:sz w:val="24"/>
          <w:szCs w:val="24"/>
          <w:rtl/>
          <w:lang w:bidi="ar-SA"/>
        </w:rPr>
        <w:t>عن فضيل بن يسار عن أبي جعفر (عَلَيهِ السَّلَامُ) قال : بني الإسلام على خمس على الصّلاة والزكاة والصوم والحج والولاية،</w:t>
      </w:r>
    </w:p>
    <w:p>
      <w:pPr>
        <w:jc w:val="left"/>
      </w:pPr>
      <w:r>
        <w:rPr>
          <w:rFonts w:ascii="Calibri" w:hAnsi="Calibri" w:cs="Calibri"/>
          <w:i w:val="0"/>
          <w:color w:val="000000"/>
          <w:sz w:val="24"/>
          <w:szCs w:val="24"/>
          <w:rtl w:val="0"/>
        </w:rPr>
        <w:t>法杜勒·本·叶萨尔传述，艾布·贾法尔（愿主福安之）说：“伊斯兰建立在五项之上：礼拜、天课、斋戒、朝觐和效忠。</w:t>
      </w:r>
    </w:p>
    <w:p>
      <w:pPr>
        <w:bidi/>
        <w:jc w:val="right"/>
      </w:pPr>
      <w:r>
        <w:rPr>
          <w:rFonts w:ascii="Calibri" w:hAnsi="Calibri" w:cs="Calibri"/>
          <w:i/>
          <w:color w:val="008000"/>
          <w:sz w:val="24"/>
          <w:szCs w:val="24"/>
          <w:rtl/>
          <w:lang w:bidi="ar-SA"/>
        </w:rPr>
        <w:t>ولم يناد بشيء كما نودي بالولاية، فأخذ النّاس بأربع وتركوا هذه - يعني الولاية (4) -.</w:t>
      </w:r>
    </w:p>
    <w:p>
      <w:pPr>
        <w:jc w:val="left"/>
      </w:pPr>
      <w:r>
        <w:rPr>
          <w:rFonts w:ascii="Calibri" w:hAnsi="Calibri" w:cs="Calibri"/>
          <w:i w:val="0"/>
          <w:color w:val="000000"/>
          <w:sz w:val="24"/>
          <w:szCs w:val="24"/>
          <w:rtl w:val="0"/>
        </w:rPr>
        <w:t>没有任何事情像效忠那样受到如此郑重的召唤，但人们接受了四项，舍弃了这一项——也就是效忠（4）。”</w:t>
      </w:r>
    </w:p>
    <w:p>
      <w:pPr>
        <w:bidi/>
        <w:jc w:val="right"/>
      </w:pPr>
      <w:r>
        <w:rPr>
          <w:rFonts w:ascii="Calibri" w:hAnsi="Calibri" w:cs="Calibri"/>
          <w:i/>
          <w:color w:val="008000"/>
          <w:sz w:val="24"/>
          <w:szCs w:val="24"/>
          <w:rtl/>
          <w:lang w:bidi="ar-SA"/>
        </w:rPr>
        <w:t>4 - محمّد بن يحيى، عن أحمد بن محمّد بن عيسى، عن الحسين بن سعيد، عن ابن العرزميّ،</w:t>
      </w:r>
    </w:p>
    <w:p>
      <w:pPr>
        <w:jc w:val="left"/>
      </w:pPr>
      <w:r>
        <w:rPr>
          <w:rFonts w:ascii="Calibri" w:hAnsi="Calibri" w:cs="Calibri"/>
          <w:i w:val="0"/>
          <w:color w:val="000000"/>
          <w:sz w:val="24"/>
          <w:szCs w:val="24"/>
          <w:rtl w:val="0"/>
        </w:rPr>
        <w:t>4—穆罕默德·本·叶海亚传述，艾哈迈德·本·穆罕默德·本·尔萨传述，侯赛因·本·赛义德传述，伊本·阿尔扎米传述，</w:t>
      </w:r>
    </w:p>
    <w:p>
      <w:pPr>
        <w:bidi/>
        <w:jc w:val="right"/>
      </w:pPr>
      <w:r>
        <w:rPr>
          <w:rFonts w:ascii="Calibri" w:hAnsi="Calibri" w:cs="Calibri"/>
          <w:i/>
          <w:color w:val="008000"/>
          <w:sz w:val="24"/>
          <w:szCs w:val="24"/>
          <w:rtl/>
          <w:lang w:bidi="ar-SA"/>
        </w:rPr>
        <w:t>عن أبيه عن الصادق (عَلَيهِ السَّلَامُ) قال : قال : أثافي الإسلام (5) ثلاثة : الصلاة والزكاة والولاية، لا تصحُّ واحدة منهنَّ إلّا بصاحبتيها.</w:t>
      </w:r>
    </w:p>
    <w:p>
      <w:pPr>
        <w:jc w:val="left"/>
      </w:pPr>
      <w:r>
        <w:rPr>
          <w:rFonts w:ascii="Calibri" w:hAnsi="Calibri" w:cs="Calibri"/>
          <w:i w:val="0"/>
          <w:color w:val="000000"/>
          <w:sz w:val="24"/>
          <w:szCs w:val="24"/>
          <w:rtl w:val="0"/>
        </w:rPr>
        <w:t>他父亲传述，艾布·阿卜杜拉（愿主福安之）说：“伊斯兰的三根支柱（5）是礼拜、天课和效忠；它们中的任何一项，若没有另外两项，都不能成立。”</w:t>
      </w:r>
    </w:p>
    <w:p>
      <w:pPr>
        <w:bidi/>
        <w:jc w:val="right"/>
      </w:pPr>
      <w:r>
        <w:rPr>
          <w:rFonts w:ascii="Calibri" w:hAnsi="Calibri" w:cs="Calibri"/>
          <w:i/>
          <w:color w:val="008000"/>
          <w:sz w:val="24"/>
          <w:szCs w:val="24"/>
          <w:rtl/>
          <w:lang w:bidi="ar-SA"/>
        </w:rPr>
        <w:t>5 - عليّ بن إبراهيم، عن أبيه وعبد اللّه بن الصلت جميعاً، عن حماد بن عيسى،</w:t>
      </w:r>
    </w:p>
    <w:p>
      <w:pPr>
        <w:jc w:val="left"/>
      </w:pPr>
      <w:r>
        <w:rPr>
          <w:rFonts w:ascii="Calibri" w:hAnsi="Calibri" w:cs="Calibri"/>
          <w:i w:val="0"/>
          <w:color w:val="000000"/>
          <w:sz w:val="24"/>
          <w:szCs w:val="24"/>
          <w:rtl w:val="0"/>
        </w:rPr>
        <w:t>5—阿里·本·易卜拉欣、他的父亲和阿卜杜拉·本·萨尔特共同传述，哈马德·本·伊萨传述，</w:t>
      </w:r>
    </w:p>
    <w:p>
      <w:pPr>
        <w:bidi/>
        <w:jc w:val="right"/>
      </w:pPr>
      <w:r>
        <w:rPr>
          <w:rFonts w:ascii="Calibri" w:hAnsi="Calibri" w:cs="Calibri"/>
          <w:i/>
          <w:color w:val="008000"/>
          <w:sz w:val="24"/>
          <w:szCs w:val="24"/>
          <w:rtl/>
          <w:lang w:bidi="ar-SA"/>
        </w:rPr>
        <w:t>عن حریز بن عبد اللّه عن زرارة عن أبي جعفر (عَلَيهِ السَّلَامُ) قال : بني الإسلام على خمسة أشياء : على الصلاة والزكاة والحج والصوم والولاية، قال زرارة : فقلت : وأي شيء من ذلك أفضل؟</w:t>
      </w:r>
    </w:p>
    <w:p>
      <w:pPr>
        <w:jc w:val="left"/>
      </w:pPr>
      <w:r>
        <w:rPr>
          <w:rFonts w:ascii="Calibri" w:hAnsi="Calibri" w:cs="Calibri"/>
          <w:i w:val="0"/>
          <w:color w:val="000000"/>
          <w:sz w:val="24"/>
          <w:szCs w:val="24"/>
          <w:rtl w:val="0"/>
        </w:rPr>
        <w:t>哈里兹·本·阿卜杜拉传述，祖拉拉传述，艾布·贾法尔（愿主福安之）说：“伊斯兰建立在五件事之上：礼拜、天课、朝觐、斋戒和效忠。”祖拉拉说：“我问：其中哪一项最为优越？”</w:t>
      </w:r>
    </w:p>
    <w:p>
      <w:pPr>
        <w:bidi/>
        <w:jc w:val="right"/>
      </w:pPr>
      <w:r>
        <w:rPr>
          <w:rFonts w:ascii="Calibri" w:hAnsi="Calibri" w:cs="Calibri"/>
          <w:i/>
          <w:color w:val="008000"/>
          <w:sz w:val="24"/>
          <w:szCs w:val="24"/>
          <w:rtl/>
          <w:lang w:bidi="ar-SA"/>
        </w:rPr>
        <w:t>فقال : ص: 22 1- يفهم من هذا أن هذه الخمس هي أركان الإسلام وعمده الّتي لا يعد الإنسان مسلماً إلّا بالتوفر عليها والاعتقاد والعمل بها.</w:t>
      </w:r>
    </w:p>
    <w:p>
      <w:pPr>
        <w:jc w:val="left"/>
      </w:pPr>
      <w:r>
        <w:rPr>
          <w:rFonts w:ascii="Calibri" w:hAnsi="Calibri" w:cs="Calibri"/>
          <w:i w:val="0"/>
          <w:color w:val="000000"/>
          <w:sz w:val="24"/>
          <w:szCs w:val="24"/>
          <w:rtl w:val="0"/>
        </w:rPr>
        <w:t>第22页 1—由此可知，这五项是伊斯兰的支柱和根基；只有具备这些，并在信仰和实践上遵循它们，一个人才算是穆斯林。</w:t>
      </w:r>
    </w:p>
    <w:p>
      <w:pPr>
        <w:bidi/>
        <w:jc w:val="right"/>
      </w:pPr>
      <w:r>
        <w:rPr>
          <w:rFonts w:ascii="Calibri" w:hAnsi="Calibri" w:cs="Calibri"/>
          <w:i/>
          <w:color w:val="008000"/>
          <w:sz w:val="24"/>
          <w:szCs w:val="24"/>
          <w:rtl/>
          <w:lang w:bidi="ar-SA"/>
        </w:rPr>
        <w:t>2- الولاية : هي المحبة والمودة لأهل البيت (عَلَيهِم السَّلَامُ) اللذان يتفرع عنهما الدخول معهم والسير على سنتهم (عَلَيهِ السَّلَامُ)، كما سوف يصرح به الحديث التالي.</w:t>
      </w:r>
    </w:p>
    <w:p>
      <w:pPr>
        <w:jc w:val="left"/>
      </w:pPr>
      <w:r>
        <w:rPr>
          <w:rFonts w:ascii="Calibri" w:hAnsi="Calibri" w:cs="Calibri"/>
          <w:i w:val="0"/>
          <w:color w:val="000000"/>
          <w:sz w:val="24"/>
          <w:szCs w:val="24"/>
          <w:rtl w:val="0"/>
        </w:rPr>
        <w:t>2—效忠：即对圣裔（愿主福安之）的喜爱与亲善；由此而生的是与他们为伍，并遵循他们（愿主福安之）的圣行，正如下一段圣训将明确说明的那样。</w:t>
      </w:r>
    </w:p>
    <w:p>
      <w:pPr>
        <w:bidi/>
        <w:jc w:val="right"/>
      </w:pPr>
      <w:r>
        <w:rPr>
          <w:rFonts w:ascii="Calibri" w:hAnsi="Calibri" w:cs="Calibri"/>
          <w:i/>
          <w:color w:val="008000"/>
          <w:sz w:val="24"/>
          <w:szCs w:val="24"/>
          <w:rtl/>
          <w:lang w:bidi="ar-SA"/>
        </w:rPr>
        <w:t>والدخول معهم هو الكون معهم في الاعتقاد والعمل مع معاداة أعدائهم (عَلَيهِ السَّلَامُ). 3- أي الأئمّة المعصومين (عَلَيهِ السَّلَامُ).</w:t>
      </w:r>
    </w:p>
    <w:p>
      <w:pPr>
        <w:jc w:val="left"/>
      </w:pPr>
      <w:r>
        <w:rPr>
          <w:rFonts w:ascii="Calibri" w:hAnsi="Calibri" w:cs="Calibri"/>
          <w:i w:val="0"/>
          <w:color w:val="000000"/>
          <w:sz w:val="24"/>
          <w:szCs w:val="24"/>
          <w:rtl w:val="0"/>
        </w:rPr>
        <w:t>与他们为伍，就是在信仰和实践上与他们同在，并憎恶他们的敌人（愿主福安之）。3—即无谬的伊玛目（愿主福安之）。</w:t>
      </w:r>
    </w:p>
    <w:p>
      <w:pPr>
        <w:bidi/>
        <w:jc w:val="right"/>
      </w:pPr>
      <w:r>
        <w:rPr>
          <w:rFonts w:ascii="Calibri" w:hAnsi="Calibri" w:cs="Calibri"/>
          <w:i/>
          <w:color w:val="008000"/>
          <w:sz w:val="24"/>
          <w:szCs w:val="24"/>
          <w:rtl/>
          <w:lang w:bidi="ar-SA"/>
        </w:rPr>
        <w:t>4- الولاية هنا بالكسر بمعنى الإمرة في الدين والدنيا لأئمّة أهل البيت (عَلَيهِم السَّلَامُ) وقوله : يعني من كلام الراوي.</w:t>
      </w:r>
    </w:p>
    <w:p>
      <w:pPr>
        <w:jc w:val="left"/>
      </w:pPr>
      <w:r>
        <w:rPr>
          <w:rFonts w:ascii="Calibri" w:hAnsi="Calibri" w:cs="Calibri"/>
          <w:i w:val="0"/>
          <w:color w:val="000000"/>
          <w:sz w:val="24"/>
          <w:szCs w:val="24"/>
          <w:rtl w:val="0"/>
        </w:rPr>
        <w:t>4—此处的效忠（wilāya）意为圣裔伊玛目（愿主福安之）在宗教和今世事务上的权柄。“也就是”这句话出自传述者。</w:t>
      </w:r>
    </w:p>
    <w:p>
      <w:pPr>
        <w:bidi/>
        <w:jc w:val="right"/>
      </w:pPr>
      <w:r>
        <w:rPr>
          <w:rFonts w:ascii="Calibri" w:hAnsi="Calibri" w:cs="Calibri"/>
          <w:i/>
          <w:color w:val="008000"/>
          <w:sz w:val="24"/>
          <w:szCs w:val="24"/>
          <w:rtl/>
          <w:lang w:bidi="ar-SA"/>
        </w:rPr>
        <w:t>5- «الأثافي : جمع الأنفية، وهي الأحجار الّتي يوضع عليها القدر وأقلها ثلاثة، وإنما اقتصر في هذا الحديث على هذه الثلاث لأنها أهمهن» مرآة المجلسي 102/7.</w:t>
      </w:r>
    </w:p>
    <w:p>
      <w:pPr>
        <w:jc w:val="left"/>
      </w:pPr>
      <w:r>
        <w:rPr>
          <w:rFonts w:ascii="Calibri" w:hAnsi="Calibri" w:cs="Calibri"/>
          <w:i w:val="0"/>
          <w:color w:val="000000"/>
          <w:sz w:val="24"/>
          <w:szCs w:val="24"/>
          <w:rtl w:val="0"/>
        </w:rPr>
        <w:t>5—“三脚石：是‘脚石’的复数，指用来支撑锅的石头，最少要三块。这段圣训只提到这三项，是因为它们最为重要。”《麦吉利西之镜》102/7。</w:t>
      </w:r>
    </w:p>
    <w:p>
      <w:pPr>
        <w:bidi/>
        <w:jc w:val="right"/>
      </w:pPr>
      <w:r>
        <w:rPr>
          <w:rFonts w:ascii="Calibri" w:hAnsi="Calibri" w:cs="Calibri"/>
          <w:i/>
          <w:color w:val="008000"/>
          <w:sz w:val="24"/>
          <w:szCs w:val="24"/>
          <w:rtl/>
          <w:lang w:bidi="ar-SA"/>
        </w:rPr>
        <w:t>الولاية أفضل، لأنّها مفتاحهنَّ (1) والوالي هو الدليل عليهنَّ، قلت: ثمّ الّذي يلي ذلك في الفضل؟</w:t>
      </w:r>
    </w:p>
    <w:p>
      <w:pPr>
        <w:jc w:val="left"/>
      </w:pPr>
      <w:r>
        <w:rPr>
          <w:rFonts w:ascii="Calibri" w:hAnsi="Calibri" w:cs="Calibri"/>
          <w:i w:val="0"/>
          <w:color w:val="000000"/>
          <w:sz w:val="24"/>
          <w:szCs w:val="24"/>
          <w:rtl w:val="0"/>
        </w:rPr>
        <w:t>效忠最为优越，因为它是这些事项的钥匙（1），而掌权者是引导人们遵循这些事项的指南。我问：“那么，接下来哪一项最为优越？”</w:t>
      </w:r>
    </w:p>
    <w:p>
      <w:pPr>
        <w:bidi/>
        <w:jc w:val="right"/>
      </w:pPr>
      <w:r>
        <w:rPr>
          <w:rFonts w:ascii="Calibri" w:hAnsi="Calibri" w:cs="Calibri"/>
          <w:i/>
          <w:color w:val="008000"/>
          <w:sz w:val="24"/>
          <w:szCs w:val="24"/>
          <w:rtl/>
          <w:lang w:bidi="ar-SA"/>
        </w:rPr>
        <w:t>فقال : الصلاة إنَّ رسول اللّه (صَلَّى اللّه عَلَيْهِ وَ آلِهِ وَسَلَّمَ) قال : «الصلاة عمود دينكم»، قال: قلت: ثمّ الّذي يليها في الفضل ؟</w:t>
      </w:r>
    </w:p>
    <w:p>
      <w:pPr>
        <w:jc w:val="left"/>
      </w:pPr>
      <w:r>
        <w:rPr>
          <w:rFonts w:ascii="Calibri" w:hAnsi="Calibri" w:cs="Calibri"/>
          <w:i w:val="0"/>
          <w:color w:val="000000"/>
          <w:sz w:val="24"/>
          <w:szCs w:val="24"/>
          <w:rtl w:val="0"/>
        </w:rPr>
        <w:t>他说：“礼拜，因为真主的使者（愿真主赐福他及其家属并使他们平安）说：‘礼拜是你们宗教的支柱。’”我说：“那么，接下来哪一项最为优越？”</w:t>
      </w:r>
    </w:p>
    <w:p>
      <w:pPr>
        <w:bidi/>
        <w:jc w:val="right"/>
      </w:pPr>
      <w:r>
        <w:rPr>
          <w:rFonts w:ascii="Calibri" w:hAnsi="Calibri" w:cs="Calibri"/>
          <w:i/>
          <w:color w:val="008000"/>
          <w:sz w:val="24"/>
          <w:szCs w:val="24"/>
          <w:rtl/>
          <w:lang w:bidi="ar-SA"/>
        </w:rPr>
        <w:t>قال : «الزكاة لأنّه قرنها بها (2) وبدأ بالصلاة قبلها»، وقال رسول اللّه (صَلَّى اللّه عَلَيْهِ وَ آلِهِ وَسَلَّمَ) : الزكاة تُذهب الذنوب (3) . قلت: والّذي يليها في الفضل؟</w:t>
      </w:r>
    </w:p>
    <w:p>
      <w:pPr>
        <w:jc w:val="left"/>
      </w:pPr>
      <w:r>
        <w:rPr>
          <w:rFonts w:ascii="Calibri" w:hAnsi="Calibri" w:cs="Calibri"/>
          <w:i w:val="0"/>
          <w:color w:val="000000"/>
          <w:sz w:val="24"/>
          <w:szCs w:val="24"/>
          <w:rtl w:val="0"/>
        </w:rPr>
        <w:t>他说：“天课，因为真主将它与礼拜并提（2），并把礼拜置于天课之前。真主的使者（愿真主赐福他及其家属并使他们平安）说：‘天课能消除罪过（3）。’”我问：“那么，接下来哪一项最为优越？”</w:t>
      </w:r>
    </w:p>
    <w:p>
      <w:pPr>
        <w:bidi/>
        <w:jc w:val="right"/>
      </w:pPr>
      <w:r>
        <w:rPr>
          <w:rFonts w:ascii="Calibri" w:hAnsi="Calibri" w:cs="Calibri"/>
          <w:i/>
          <w:color w:val="008000"/>
          <w:sz w:val="24"/>
          <w:szCs w:val="24"/>
          <w:rtl/>
          <w:lang w:bidi="ar-SA"/>
        </w:rPr>
        <w:t>قال: الحجّ قال اللّه عزّ وجلّ: (وللّه عَلَى النَّاسِ حِجُّ الْبَيْتِ مَنِ اسْتَطَاعَ إِلَيْهِ سَبِيلًا وَمَنْ كَفَرَ فَإِنَّ اللَّهَ غَنِيٌّ عَنِ الْعَالَمِينَ) (4) .</w:t>
      </w:r>
    </w:p>
    <w:p>
      <w:pPr>
        <w:jc w:val="left"/>
      </w:pPr>
      <w:r>
        <w:rPr>
          <w:rFonts w:ascii="Calibri" w:hAnsi="Calibri" w:cs="Calibri"/>
          <w:i w:val="0"/>
          <w:color w:val="000000"/>
          <w:sz w:val="24"/>
          <w:szCs w:val="24"/>
          <w:rtl w:val="0"/>
        </w:rPr>
        <w:t>他说：“朝觐。真主至高无上者说：‘凡能旅行到天房的人，都有为真主而朝觐天房的义务。不信道者须知，真主确是无求于全世界的。’（4）”</w:t>
      </w:r>
    </w:p>
    <w:p>
      <w:pPr>
        <w:bidi/>
        <w:jc w:val="right"/>
      </w:pPr>
      <w:r>
        <w:rPr>
          <w:rFonts w:ascii="Calibri" w:hAnsi="Calibri" w:cs="Calibri"/>
          <w:i/>
          <w:color w:val="008000"/>
          <w:sz w:val="24"/>
          <w:szCs w:val="24"/>
          <w:rtl/>
          <w:lang w:bidi="ar-SA"/>
        </w:rPr>
        <w:t>وقال رسول اللّه (صَلَّى اللّه عَلَيْهِ وَ آلِهِ وَسَلَّمَ) : «لحَجّة مقبولة خير من عشرين صلاة نافلة،</w:t>
      </w:r>
    </w:p>
    <w:p>
      <w:pPr>
        <w:jc w:val="left"/>
      </w:pPr>
      <w:r>
        <w:rPr>
          <w:rFonts w:ascii="Calibri" w:hAnsi="Calibri" w:cs="Calibri"/>
          <w:i w:val="0"/>
          <w:color w:val="000000"/>
          <w:sz w:val="24"/>
          <w:szCs w:val="24"/>
          <w:rtl w:val="0"/>
        </w:rPr>
        <w:t>真主的使者（愿真主赐福他及其家属并使他们平安）说：“一次蒙接受的朝觐，胜过二十次副功拜，</w:t>
      </w:r>
    </w:p>
    <w:p>
      <w:pPr>
        <w:bidi/>
        <w:jc w:val="right"/>
      </w:pPr>
      <w:r>
        <w:rPr>
          <w:rFonts w:ascii="Calibri" w:hAnsi="Calibri" w:cs="Calibri"/>
          <w:i/>
          <w:color w:val="008000"/>
          <w:sz w:val="24"/>
          <w:szCs w:val="24"/>
          <w:rtl/>
          <w:lang w:bidi="ar-SA"/>
        </w:rPr>
        <w:t>ومن طاف بهذا البيت طوافاً أحصى فيه أسبوعه (5) ، وأحسن ركعتيه (6) غفر اللّه وقال في يوم عرفة ويوم المزدلفة ما قال (7) : قلت : فماذا يتبعه ؟ قال : الصوم.</w:t>
      </w:r>
    </w:p>
    <w:p>
      <w:pPr>
        <w:jc w:val="left"/>
      </w:pPr>
      <w:r>
        <w:rPr>
          <w:rFonts w:ascii="Calibri" w:hAnsi="Calibri" w:cs="Calibri"/>
          <w:i w:val="0"/>
          <w:color w:val="000000"/>
          <w:sz w:val="24"/>
          <w:szCs w:val="24"/>
          <w:rtl w:val="0"/>
        </w:rPr>
        <w:t>凡绕此天房巡游，并完整完成七圈（5），又妥善地礼了两拜（6）的人，真主便赦免他；至于他在阿拉法特日和穆兹代利法日所说的话（7）……”我问：“接下来是什么？”他说：“斋戒。”</w:t>
      </w:r>
    </w:p>
    <w:p>
      <w:pPr>
        <w:bidi/>
        <w:jc w:val="right"/>
      </w:pPr>
      <w:r>
        <w:rPr>
          <w:rFonts w:ascii="Calibri" w:hAnsi="Calibri" w:cs="Calibri"/>
          <w:i/>
          <w:color w:val="008000"/>
          <w:sz w:val="24"/>
          <w:szCs w:val="24"/>
          <w:rtl/>
          <w:lang w:bidi="ar-SA"/>
        </w:rPr>
        <w:t>قلت: وما بال الصوم صار آخر ذلك أجمع ؟</w:t>
      </w:r>
    </w:p>
    <w:p>
      <w:pPr>
        <w:jc w:val="left"/>
      </w:pPr>
      <w:r>
        <w:rPr>
          <w:rFonts w:ascii="Calibri" w:hAnsi="Calibri" w:cs="Calibri"/>
          <w:i w:val="0"/>
          <w:color w:val="000000"/>
          <w:sz w:val="24"/>
          <w:szCs w:val="24"/>
          <w:rtl w:val="0"/>
        </w:rPr>
        <w:t>我问：“那么，为什么斋戒排在这一切的最后？”</w:t>
      </w:r>
    </w:p>
    <w:p>
      <w:pPr>
        <w:bidi/>
        <w:jc w:val="right"/>
      </w:pPr>
      <w:r>
        <w:rPr>
          <w:rFonts w:ascii="Calibri" w:hAnsi="Calibri" w:cs="Calibri"/>
          <w:i/>
          <w:color w:val="008000"/>
          <w:sz w:val="24"/>
          <w:szCs w:val="24"/>
          <w:rtl/>
          <w:lang w:bidi="ar-SA"/>
        </w:rPr>
        <w:t>قال : قال رسول اللّه (صَلَّى اللّه عَلَيْهِ وَ آلِهِ وَسَلَّمَ) الصوم جُنّة (8) من النّار، قال :</w:t>
      </w:r>
    </w:p>
    <w:p>
      <w:pPr>
        <w:jc w:val="left"/>
      </w:pPr>
      <w:r>
        <w:rPr>
          <w:rFonts w:ascii="Calibri" w:hAnsi="Calibri" w:cs="Calibri"/>
          <w:i w:val="0"/>
          <w:color w:val="000000"/>
          <w:sz w:val="24"/>
          <w:szCs w:val="24"/>
          <w:rtl w:val="0"/>
        </w:rPr>
        <w:t>他说：“真主的使者（愿真主赐福他及其家属并使他们平安）说：‘斋戒是抵御火狱的盾牌（8）。’”他说：</w:t>
      </w:r>
    </w:p>
    <w:p>
      <w:pPr>
        <w:bidi/>
        <w:jc w:val="right"/>
      </w:pPr>
      <w:r>
        <w:rPr>
          <w:rFonts w:ascii="Calibri" w:hAnsi="Calibri" w:cs="Calibri"/>
          <w:i/>
          <w:color w:val="008000"/>
          <w:sz w:val="24"/>
          <w:szCs w:val="24"/>
          <w:rtl/>
          <w:lang w:bidi="ar-SA"/>
        </w:rPr>
        <w:t>ثمّ قال: إنّ أفضل الأشياء ما إذا فاتك لم تكن منه توبة دون أن ترجع إليه فتؤديه بعينه،</w:t>
      </w:r>
    </w:p>
    <w:p>
      <w:pPr>
        <w:jc w:val="left"/>
      </w:pPr>
      <w:r>
        <w:rPr>
          <w:rFonts w:ascii="Calibri" w:hAnsi="Calibri" w:cs="Calibri"/>
          <w:i w:val="0"/>
          <w:color w:val="000000"/>
          <w:sz w:val="24"/>
          <w:szCs w:val="24"/>
          <w:rtl w:val="0"/>
        </w:rPr>
        <w:t>随后又说：“最优越的事项，是一旦你错过了它，除非回去亲自补行，否则便无法为此忏悔；</w:t>
      </w:r>
    </w:p>
    <w:p>
      <w:pPr>
        <w:bidi/>
        <w:jc w:val="right"/>
      </w:pPr>
      <w:r>
        <w:rPr>
          <w:rFonts w:ascii="Calibri" w:hAnsi="Calibri" w:cs="Calibri"/>
          <w:i/>
          <w:color w:val="008000"/>
          <w:sz w:val="24"/>
          <w:szCs w:val="24"/>
          <w:rtl/>
          <w:lang w:bidi="ar-SA"/>
        </w:rPr>
        <w:t>إن الصلاة والزكاة والحج والولاية ليس يقع شيء مكانها دون أدائها، وإن الصوم إذا فاتك أو قصرت أو سافرت فيه أديت مكانه أياماً غيرها،</w:t>
      </w:r>
    </w:p>
    <w:p>
      <w:pPr>
        <w:jc w:val="left"/>
      </w:pPr>
      <w:r>
        <w:rPr>
          <w:rFonts w:ascii="Calibri" w:hAnsi="Calibri" w:cs="Calibri"/>
          <w:i w:val="0"/>
          <w:color w:val="000000"/>
          <w:sz w:val="24"/>
          <w:szCs w:val="24"/>
          <w:rtl w:val="0"/>
        </w:rPr>
        <w:t>礼拜、天课、朝觐和效忠，都不能由其他事情替代，必须亲自履行；而斋戒若错过了，或有所欠缺，或在斋戒期间旅行，你可以在其他日子补斋，</w:t>
      </w:r>
    </w:p>
    <w:p>
      <w:pPr>
        <w:bidi/>
        <w:jc w:val="right"/>
      </w:pPr>
      <w:r>
        <w:rPr>
          <w:rFonts w:ascii="Calibri" w:hAnsi="Calibri" w:cs="Calibri"/>
          <w:i/>
          <w:color w:val="008000"/>
          <w:sz w:val="24"/>
          <w:szCs w:val="24"/>
          <w:rtl/>
          <w:lang w:bidi="ar-SA"/>
        </w:rPr>
        <w:t>وجزيت ذلك الذنب بصدقة، ولا قضاء عليك، وليس من تلك الأربعة شيء يجزيك مكانه غيره، قال :</w:t>
      </w:r>
    </w:p>
    <w:p>
      <w:pPr>
        <w:jc w:val="left"/>
      </w:pPr>
      <w:r>
        <w:rPr>
          <w:rFonts w:ascii="Calibri" w:hAnsi="Calibri" w:cs="Calibri"/>
          <w:i w:val="0"/>
          <w:color w:val="000000"/>
          <w:sz w:val="24"/>
          <w:szCs w:val="24"/>
          <w:rtl w:val="0"/>
        </w:rPr>
        <w:t>并以施舍抵偿那项罪过，你无须补行。那四项中的任何一项，都不能用别的事情替代。”他说：</w:t>
      </w:r>
    </w:p>
    <w:p>
      <w:pPr>
        <w:bidi/>
        <w:jc w:val="right"/>
      </w:pPr>
      <w:r>
        <w:rPr>
          <w:rFonts w:ascii="Calibri" w:hAnsi="Calibri" w:cs="Calibri"/>
          <w:i/>
          <w:color w:val="008000"/>
          <w:sz w:val="24"/>
          <w:szCs w:val="24"/>
          <w:rtl/>
          <w:lang w:bidi="ar-SA"/>
        </w:rPr>
        <w:t>ثمّ قال ذُروة (9) الأمر وسَنامه (10) ومفتاحه وباب الأشياء ورضا الرَّحمن الطاعة للإمام بعد معرفته، إنّ اللّه عزّ وجلّ يقول : (مَنْ يُطِعِ الرَّسُولَ فَقَدْ أَطَاعَ اللَّهَ وَمَنْ تَوَلَّى فَمَا أَرْسَلْنَاكَ عَلَيْهِمْ حَفِيظًا) (11) .</w:t>
      </w:r>
    </w:p>
    <w:p>
      <w:pPr>
        <w:jc w:val="left"/>
      </w:pPr>
      <w:r>
        <w:rPr>
          <w:rFonts w:ascii="Calibri" w:hAnsi="Calibri" w:cs="Calibri"/>
          <w:i w:val="0"/>
          <w:color w:val="000000"/>
          <w:sz w:val="24"/>
          <w:szCs w:val="24"/>
          <w:rtl w:val="0"/>
        </w:rPr>
        <w:t>然后他说：此事的巅峰（9）、脊梁（10）、钥匙、万事之门，以及至仁主的喜悦，都是在认识伊玛目之后服从伊玛目。至尊至大的真主说：“谁服从使者，谁确已服从真主；谁转身离去，那么我没有派你去做他们的监护者。”（11）</w:t>
      </w:r>
    </w:p>
    <w:p>
      <w:pPr>
        <w:bidi/>
        <w:jc w:val="right"/>
      </w:pPr>
      <w:r>
        <w:rPr>
          <w:rFonts w:ascii="Calibri" w:hAnsi="Calibri" w:cs="Calibri"/>
          <w:i/>
          <w:color w:val="008000"/>
          <w:sz w:val="24"/>
          <w:szCs w:val="24"/>
          <w:rtl/>
          <w:lang w:bidi="ar-SA"/>
        </w:rPr>
        <w:t>أما لو أنّ رجلاً قام ليله (12) ، وصام نهاره، وتصدق بجميع ماله، وحجّ جميع دهره،</w:t>
      </w:r>
    </w:p>
    <w:p>
      <w:pPr>
        <w:jc w:val="left"/>
      </w:pPr>
      <w:r>
        <w:rPr>
          <w:rFonts w:ascii="Calibri" w:hAnsi="Calibri" w:cs="Calibri"/>
          <w:i w:val="0"/>
          <w:color w:val="000000"/>
          <w:sz w:val="24"/>
          <w:szCs w:val="24"/>
          <w:rtl w:val="0"/>
        </w:rPr>
        <w:t>如果一个人夜间礼拜（12），白日斋戒，把全部财产施舍出去，并终生朝觐，</w:t>
      </w:r>
    </w:p>
    <w:p>
      <w:pPr>
        <w:bidi/>
        <w:jc w:val="right"/>
      </w:pPr>
      <w:r>
        <w:rPr>
          <w:rFonts w:ascii="Calibri" w:hAnsi="Calibri" w:cs="Calibri"/>
          <w:i/>
          <w:color w:val="008000"/>
          <w:sz w:val="24"/>
          <w:szCs w:val="24"/>
          <w:rtl/>
          <w:lang w:bidi="ar-SA"/>
        </w:rPr>
        <w:t>ولم يعرف ولاية ولي اللّه فيواليه ويكون جميع أعماله بدلالته إليه، ما كان له على اللّه جل وعزَّ حقٌّ في ثوابه، ولا كان من أهل ص: 23</w:t>
      </w:r>
    </w:p>
    <w:p>
      <w:pPr>
        <w:jc w:val="left"/>
      </w:pPr>
      <w:r>
        <w:rPr>
          <w:rFonts w:ascii="Calibri" w:hAnsi="Calibri" w:cs="Calibri"/>
          <w:i w:val="0"/>
          <w:color w:val="000000"/>
          <w:sz w:val="24"/>
          <w:szCs w:val="24"/>
          <w:rtl w:val="0"/>
        </w:rPr>
        <w:t>却不认识真主的受托者的监护权，不效忠于他，也不让自己的全部行为在他的指引下进行，那么他对至尊至大的真主便没有任何获取回赐的权利，也不属于有信仰的人。第23页</w:t>
      </w:r>
    </w:p>
    <w:p>
      <w:pPr>
        <w:bidi/>
        <w:jc w:val="right"/>
      </w:pPr>
      <w:r>
        <w:rPr>
          <w:rFonts w:ascii="Calibri" w:hAnsi="Calibri" w:cs="Calibri"/>
          <w:i/>
          <w:color w:val="008000"/>
          <w:sz w:val="24"/>
          <w:szCs w:val="24"/>
          <w:rtl/>
          <w:lang w:bidi="ar-SA"/>
        </w:rPr>
        <w:t>1- أي أن الإمام الوالي هو الّذي يفتح للناس أبواب معرفة هذه الأمور المذكورة ويعلمهم أحكامها وشرائطها وأجزائها وكل ماله دخل في صحتها وإجزائها.</w:t>
      </w:r>
    </w:p>
    <w:p>
      <w:pPr>
        <w:jc w:val="left"/>
      </w:pPr>
      <w:r>
        <w:rPr>
          <w:rFonts w:ascii="Calibri" w:hAnsi="Calibri" w:cs="Calibri"/>
          <w:i w:val="0"/>
          <w:color w:val="000000"/>
          <w:sz w:val="24"/>
          <w:szCs w:val="24"/>
          <w:rtl w:val="0"/>
        </w:rPr>
        <w:t>1- 意即，作为监护者的伊玛目开启人们认识上述诸事之门，并教导他们这些事项的教法规定、条件、组成部分，以及一切影响其有效性和充分履行的事项。</w:t>
      </w:r>
    </w:p>
    <w:p>
      <w:pPr>
        <w:bidi/>
        <w:jc w:val="right"/>
      </w:pPr>
      <w:r>
        <w:rPr>
          <w:rFonts w:ascii="Calibri" w:hAnsi="Calibri" w:cs="Calibri"/>
          <w:i/>
          <w:color w:val="008000"/>
          <w:sz w:val="24"/>
          <w:szCs w:val="24"/>
          <w:rtl/>
          <w:lang w:bidi="ar-SA"/>
        </w:rPr>
        <w:t>2- أي ذكرها بعدها بلا فصل فدل على أنّها تليها في الفضل.</w:t>
      </w:r>
    </w:p>
    <w:p>
      <w:pPr>
        <w:jc w:val="left"/>
      </w:pPr>
      <w:r>
        <w:rPr>
          <w:rFonts w:ascii="Calibri" w:hAnsi="Calibri" w:cs="Calibri"/>
          <w:i w:val="0"/>
          <w:color w:val="000000"/>
          <w:sz w:val="24"/>
          <w:szCs w:val="24"/>
          <w:rtl w:val="0"/>
        </w:rPr>
        <w:t>2- 意即，紧接在它之后提到，由此表明它在功德上紧随其后。</w:t>
      </w:r>
    </w:p>
    <w:p>
      <w:pPr>
        <w:bidi/>
        <w:jc w:val="right"/>
      </w:pPr>
      <w:r>
        <w:rPr>
          <w:rFonts w:ascii="Calibri" w:hAnsi="Calibri" w:cs="Calibri"/>
          <w:i/>
          <w:color w:val="008000"/>
          <w:sz w:val="24"/>
          <w:szCs w:val="24"/>
          <w:rtl/>
          <w:lang w:bidi="ar-SA"/>
        </w:rPr>
        <w:t>3- لا ريب في أن كلّ عبادة من العبادات إذا أتى بها الإنسان تامة الأجزاء والشرائط فإنها تُذهب الذنوب أيضاً فيحمل هذا على أن الزكاة هي أكثر من بقية العبادات مذهبة للذنوب. 4- آل عمران/ 97.</w:t>
      </w:r>
    </w:p>
    <w:p>
      <w:pPr>
        <w:jc w:val="left"/>
      </w:pPr>
      <w:r>
        <w:rPr>
          <w:rFonts w:ascii="Calibri" w:hAnsi="Calibri" w:cs="Calibri"/>
          <w:i w:val="0"/>
          <w:color w:val="000000"/>
          <w:sz w:val="24"/>
          <w:szCs w:val="24"/>
          <w:rtl w:val="0"/>
        </w:rPr>
        <w:t>3- 毫无疑问，每一种功修，只要人完整地履行了其组成部分并满足其条件，也会消除罪过。因此，这里应理解为：天课比其余功修更能消除罪过。4- 阿勒伊姆兰章/ 97。</w:t>
      </w:r>
    </w:p>
    <w:p>
      <w:pPr>
        <w:bidi/>
        <w:jc w:val="right"/>
      </w:pPr>
      <w:r>
        <w:rPr>
          <w:rFonts w:ascii="Calibri" w:hAnsi="Calibri" w:cs="Calibri"/>
          <w:i/>
          <w:color w:val="008000"/>
          <w:sz w:val="24"/>
          <w:szCs w:val="24"/>
          <w:rtl/>
          <w:lang w:bidi="ar-SA"/>
        </w:rPr>
        <w:t>5- أي سبعة أشواط طوافه. 6- أي ركعتي الطواف بعده.</w:t>
      </w:r>
    </w:p>
    <w:p>
      <w:pPr>
        <w:jc w:val="left"/>
      </w:pPr>
      <w:r>
        <w:rPr>
          <w:rFonts w:ascii="Calibri" w:hAnsi="Calibri" w:cs="Calibri"/>
          <w:i w:val="0"/>
          <w:color w:val="000000"/>
          <w:sz w:val="24"/>
          <w:szCs w:val="24"/>
          <w:rtl w:val="0"/>
        </w:rPr>
        <w:t>5- 意即，他绕行了七圈。6- 意即，随后礼的两拜绕行拜。</w:t>
      </w:r>
    </w:p>
    <w:p>
      <w:pPr>
        <w:bidi/>
        <w:jc w:val="right"/>
      </w:pPr>
      <w:r>
        <w:rPr>
          <w:rFonts w:ascii="Calibri" w:hAnsi="Calibri" w:cs="Calibri"/>
          <w:i/>
          <w:color w:val="008000"/>
          <w:sz w:val="24"/>
          <w:szCs w:val="24"/>
          <w:rtl/>
          <w:lang w:bidi="ar-SA"/>
        </w:rPr>
        <w:t>7- فيه إشارة إلى ما ورد من الأحاديث في فضيلة هذين اليومين وكثرة ثواب تمضيتهما في العبادة والدعاء والابتهال. 8- أي وقاء. 9- أي أعلاه.</w:t>
      </w:r>
    </w:p>
    <w:p>
      <w:pPr>
        <w:jc w:val="left"/>
      </w:pPr>
      <w:r>
        <w:rPr>
          <w:rFonts w:ascii="Calibri" w:hAnsi="Calibri" w:cs="Calibri"/>
          <w:i w:val="0"/>
          <w:color w:val="000000"/>
          <w:sz w:val="24"/>
          <w:szCs w:val="24"/>
          <w:rtl w:val="0"/>
        </w:rPr>
        <w:t>7- 这里暗示了有关这两日优越性的圣训，以及在这两日中以功修、祈祷和恳求度日所获回赐丰厚。8- 意即，护盾。9- 意即，最高处。</w:t>
      </w:r>
    </w:p>
    <w:p>
      <w:pPr>
        <w:bidi/>
        <w:jc w:val="right"/>
      </w:pPr>
      <w:r>
        <w:rPr>
          <w:rFonts w:ascii="Calibri" w:hAnsi="Calibri" w:cs="Calibri"/>
          <w:i/>
          <w:color w:val="008000"/>
          <w:sz w:val="24"/>
          <w:szCs w:val="24"/>
          <w:rtl/>
          <w:lang w:bidi="ar-SA"/>
        </w:rPr>
        <w:t>10- سنام البعير أعلا عضو فيه، وهنا مستعمل بنحو الاستعارة للارتفاع والسمو والعلو أيضاً. 11- النساء/ 80. 12- أي أحياه بالصلاة والتهجد.</w:t>
      </w:r>
    </w:p>
    <w:p>
      <w:pPr>
        <w:jc w:val="left"/>
      </w:pPr>
      <w:r>
        <w:rPr>
          <w:rFonts w:ascii="Calibri" w:hAnsi="Calibri" w:cs="Calibri"/>
          <w:i w:val="0"/>
          <w:color w:val="000000"/>
          <w:sz w:val="24"/>
          <w:szCs w:val="24"/>
          <w:rtl w:val="0"/>
        </w:rPr>
        <w:t>10- 骆驼的驼峰是它最高的部位；这里也以比喻的方式用来表示高耸、崇高和高贵。11- 妇女章/ 80。12- 意即，以礼拜和夜间拜功度过夜晚。</w:t>
      </w:r>
    </w:p>
    <w:p>
      <w:pPr>
        <w:bidi/>
        <w:jc w:val="right"/>
      </w:pPr>
      <w:r>
        <w:rPr>
          <w:rFonts w:ascii="Calibri" w:hAnsi="Calibri" w:cs="Calibri"/>
          <w:i/>
          <w:color w:val="008000"/>
          <w:sz w:val="24"/>
          <w:szCs w:val="24"/>
          <w:rtl/>
          <w:lang w:bidi="ar-SA"/>
        </w:rPr>
        <w:t>الإيمان، ثمّ قال : أولئك (1) المحسن منهم يدخله اللّه الجنّة بفضل رحمته.</w:t>
      </w:r>
    </w:p>
    <w:p>
      <w:pPr>
        <w:jc w:val="left"/>
      </w:pPr>
      <w:r>
        <w:rPr>
          <w:rFonts w:ascii="Calibri" w:hAnsi="Calibri" w:cs="Calibri"/>
          <w:i w:val="0"/>
          <w:color w:val="000000"/>
          <w:sz w:val="24"/>
          <w:szCs w:val="24"/>
          <w:rtl w:val="0"/>
        </w:rPr>
        <w:t>信仰者，然后他说：其中行善的人，真主将凭其恩慈使他们进入乐园。</w:t>
      </w:r>
    </w:p>
    <w:p>
      <w:pPr>
        <w:bidi/>
        <w:jc w:val="right"/>
      </w:pPr>
      <w:r>
        <w:rPr>
          <w:rFonts w:ascii="Calibri" w:hAnsi="Calibri" w:cs="Calibri"/>
          <w:i/>
          <w:color w:val="008000"/>
          <w:sz w:val="24"/>
          <w:szCs w:val="24"/>
          <w:rtl/>
          <w:lang w:bidi="ar-SA"/>
        </w:rPr>
        <w:t>6 - محمّد بن يحيى، عن أحمد بن محمّد عن صفوان بن يحيى، عن عيسى بن السري أبي البسع قال :</w:t>
      </w:r>
    </w:p>
    <w:p>
      <w:pPr>
        <w:jc w:val="left"/>
      </w:pPr>
      <w:r>
        <w:rPr>
          <w:rFonts w:ascii="Calibri" w:hAnsi="Calibri" w:cs="Calibri"/>
          <w:i w:val="0"/>
          <w:color w:val="000000"/>
          <w:sz w:val="24"/>
          <w:szCs w:val="24"/>
          <w:rtl w:val="0"/>
        </w:rPr>
        <w:t>6 - 穆罕默德·本·叶海亚传述自艾哈迈德·本·穆罕默德，后者传述自萨夫万·本·叶海亚，后者传述自伊萨·本·西里·阿比·巴萨尔，他说：</w:t>
      </w:r>
    </w:p>
    <w:p>
      <w:pPr>
        <w:bidi/>
        <w:jc w:val="right"/>
      </w:pPr>
      <w:r>
        <w:rPr>
          <w:rFonts w:ascii="Calibri" w:hAnsi="Calibri" w:cs="Calibri"/>
          <w:i/>
          <w:color w:val="008000"/>
          <w:sz w:val="24"/>
          <w:szCs w:val="24"/>
          <w:rtl/>
          <w:lang w:bidi="ar-SA"/>
        </w:rPr>
        <w:t>قلت لأبي عبد اللّه (عَلَيهِ السَّلَامُ) : أخبرني بدعائم الإسلام الّتي لا يسع أحداً التقصير عن معرفة شيء منها،</w:t>
      </w:r>
    </w:p>
    <w:p>
      <w:pPr>
        <w:jc w:val="left"/>
      </w:pPr>
      <w:r>
        <w:rPr>
          <w:rFonts w:ascii="Calibri" w:hAnsi="Calibri" w:cs="Calibri"/>
          <w:i w:val="0"/>
          <w:color w:val="000000"/>
          <w:sz w:val="24"/>
          <w:szCs w:val="24"/>
          <w:rtl w:val="0"/>
        </w:rPr>
        <w:t>我对阿布·阿卜杜拉（愿主赐他平安）说：“请告诉我伊斯兰的支柱；任何人都不能疏忽对其中任何一项的认识。</w:t>
      </w:r>
    </w:p>
    <w:p>
      <w:pPr>
        <w:bidi/>
        <w:jc w:val="right"/>
      </w:pPr>
      <w:r>
        <w:rPr>
          <w:rFonts w:ascii="Calibri" w:hAnsi="Calibri" w:cs="Calibri"/>
          <w:i/>
          <w:color w:val="008000"/>
          <w:sz w:val="24"/>
          <w:szCs w:val="24"/>
          <w:rtl/>
          <w:lang w:bidi="ar-SA"/>
        </w:rPr>
        <w:t>الّذي من قصر عن معرفة شيء منها فسد دينه، ولم يقبل [اللّه] منه عمله، ومن عرفها وعمل بها صلح له دينه وقبل منه عمله ولم يضق به ممّا هو فيه (2) لجهل شيء من الأمور جهله؟</w:t>
      </w:r>
    </w:p>
    <w:p>
      <w:pPr>
        <w:jc w:val="left"/>
      </w:pPr>
      <w:r>
        <w:rPr>
          <w:rFonts w:ascii="Calibri" w:hAnsi="Calibri" w:cs="Calibri"/>
          <w:i w:val="0"/>
          <w:color w:val="000000"/>
          <w:sz w:val="24"/>
          <w:szCs w:val="24"/>
          <w:rtl w:val="0"/>
        </w:rPr>
        <w:t>谁若疏忽认识其中任何一项，他的信仰便会败坏，他的行为也不蒙[真主]接受；谁认识这些支柱并依之行事，他的信仰便会端正，行为也会蒙接受；即使他因不知某些事项而对自己所处的境况有所不解，也不会因此陷入窘迫吗？（2）”</w:t>
      </w:r>
    </w:p>
    <w:p>
      <w:pPr>
        <w:bidi/>
        <w:jc w:val="right"/>
      </w:pPr>
      <w:r>
        <w:rPr>
          <w:rFonts w:ascii="Calibri" w:hAnsi="Calibri" w:cs="Calibri"/>
          <w:i/>
          <w:color w:val="008000"/>
          <w:sz w:val="24"/>
          <w:szCs w:val="24"/>
          <w:rtl/>
          <w:lang w:bidi="ar-SA"/>
        </w:rPr>
        <w:t>فقال : شهادة أن لا إله إلّا اللّه والإيمان بأن محمّداً رسول اللّه (صَلَّى اللّه عَلَيْهِ وَ آلِهِ وَسَلَّمَ)،</w:t>
      </w:r>
    </w:p>
    <w:p>
      <w:pPr>
        <w:jc w:val="left"/>
      </w:pPr>
      <w:r>
        <w:rPr>
          <w:rFonts w:ascii="Calibri" w:hAnsi="Calibri" w:cs="Calibri"/>
          <w:i w:val="0"/>
          <w:color w:val="000000"/>
          <w:sz w:val="24"/>
          <w:szCs w:val="24"/>
          <w:rtl w:val="0"/>
        </w:rPr>
        <w:t>他回答说：“作证除真主外绝无应受崇拜者，并坚信穆罕默德是真主的使者（愿真主赐福他及其家属并使他们平安），</w:t>
      </w:r>
    </w:p>
    <w:p>
      <w:pPr>
        <w:bidi/>
        <w:jc w:val="right"/>
      </w:pPr>
      <w:r>
        <w:rPr>
          <w:rFonts w:ascii="Calibri" w:hAnsi="Calibri" w:cs="Calibri"/>
          <w:i/>
          <w:color w:val="008000"/>
          <w:sz w:val="24"/>
          <w:szCs w:val="24"/>
          <w:rtl/>
          <w:lang w:bidi="ar-SA"/>
        </w:rPr>
        <w:t>والإقرار بما جاء به من عند اللّه، وحقٌّ في الأموال الزكاة ؛ والوِلاية الّتي أمر اللّه عزّ وجلّ بها :</w:t>
      </w:r>
    </w:p>
    <w:p>
      <w:pPr>
        <w:jc w:val="left"/>
      </w:pPr>
      <w:r>
        <w:rPr>
          <w:rFonts w:ascii="Calibri" w:hAnsi="Calibri" w:cs="Calibri"/>
          <w:i w:val="0"/>
          <w:color w:val="000000"/>
          <w:sz w:val="24"/>
          <w:szCs w:val="24"/>
          <w:rtl w:val="0"/>
        </w:rPr>
        <w:t>承认他所传达的来自真主的启示，并承认财产中应缴纳天课；以及真主命令的监护权：</w:t>
      </w:r>
    </w:p>
    <w:p>
      <w:pPr>
        <w:bidi/>
        <w:jc w:val="right"/>
      </w:pPr>
      <w:r>
        <w:rPr>
          <w:rFonts w:ascii="Calibri" w:hAnsi="Calibri" w:cs="Calibri"/>
          <w:i/>
          <w:color w:val="008000"/>
          <w:sz w:val="24"/>
          <w:szCs w:val="24"/>
          <w:rtl/>
          <w:lang w:bidi="ar-SA"/>
        </w:rPr>
        <w:t>ولاية آل محمّد (صَلَّى اللّه عَلَيْهِ وَ آلِهِ وَسَلَّمَ)، قال : فقلت له هل في الوِلاية شيء دون شيء فضل (3) يعرف لمن أخذ به؟</w:t>
      </w:r>
    </w:p>
    <w:p>
      <w:pPr>
        <w:jc w:val="left"/>
      </w:pPr>
      <w:r>
        <w:rPr>
          <w:rFonts w:ascii="Calibri" w:hAnsi="Calibri" w:cs="Calibri"/>
          <w:i w:val="0"/>
          <w:color w:val="000000"/>
          <w:sz w:val="24"/>
          <w:szCs w:val="24"/>
          <w:rtl w:val="0"/>
        </w:rPr>
        <w:t>对穆罕默德家族的监护权（愿真主赐福他及其家属并使他们平安）。”他说：“我问他：监护权中是否有不同层次的优越之分（3），可以让人知道谁遵循了其中某一层次？”</w:t>
      </w:r>
    </w:p>
    <w:p>
      <w:pPr>
        <w:bidi/>
        <w:jc w:val="right"/>
      </w:pPr>
      <w:r>
        <w:rPr>
          <w:rFonts w:ascii="Calibri" w:hAnsi="Calibri" w:cs="Calibri"/>
          <w:i/>
          <w:color w:val="008000"/>
          <w:sz w:val="24"/>
          <w:szCs w:val="24"/>
          <w:rtl/>
          <w:lang w:bidi="ar-SA"/>
        </w:rPr>
        <w:t>قال : نعم قال اللّه عزّ وجلّ: (ي يَا أَيُّهَا الَّذِينَ آمَنُوا أَطِيعُوا اللَّهَ وَأَطِيعُوا الرَّسُولَ وَأُولِي الْأَمْرِ مِنْكُمْ) (4) .</w:t>
      </w:r>
    </w:p>
    <w:p>
      <w:pPr>
        <w:jc w:val="left"/>
      </w:pPr>
      <w:r>
        <w:rPr>
          <w:rFonts w:ascii="Calibri" w:hAnsi="Calibri" w:cs="Calibri"/>
          <w:i w:val="0"/>
          <w:color w:val="000000"/>
          <w:sz w:val="24"/>
          <w:szCs w:val="24"/>
          <w:rtl w:val="0"/>
        </w:rPr>
        <w:t>他说：“是的。至尊至大的真主说：‘信道的人们啊！你们当服从真主，当服从使者和你们中的掌权者。’（4）</w:t>
      </w:r>
    </w:p>
    <w:p>
      <w:pPr>
        <w:bidi/>
        <w:jc w:val="right"/>
      </w:pPr>
      <w:r>
        <w:rPr>
          <w:rFonts w:ascii="Calibri" w:hAnsi="Calibri" w:cs="Calibri"/>
          <w:i/>
          <w:color w:val="008000"/>
          <w:sz w:val="24"/>
          <w:szCs w:val="24"/>
          <w:rtl/>
          <w:lang w:bidi="ar-SA"/>
        </w:rPr>
        <w:t>وقال رسول اللّه (صَلَّى اللّه عَلَيْهِ وَ آلِهِ وَسَلَّمَ): من مات ولا يعرف إمامه مات ميتة جاهلية». وكان رسول اللّه (5) .</w:t>
      </w:r>
    </w:p>
    <w:p>
      <w:pPr>
        <w:jc w:val="left"/>
      </w:pPr>
      <w:r>
        <w:rPr>
          <w:rFonts w:ascii="Calibri" w:hAnsi="Calibri" w:cs="Calibri"/>
          <w:i w:val="0"/>
          <w:color w:val="000000"/>
          <w:sz w:val="24"/>
          <w:szCs w:val="24"/>
          <w:rtl w:val="0"/>
        </w:rPr>
        <w:t>真主的使者（愿真主赐福他及其家属并使他们平安）说：‘谁死时不认识自己的伊玛目，便是以蒙昧时代之人的方式死去。’真主的使者（5）曾是……</w:t>
      </w:r>
    </w:p>
    <w:p>
      <w:pPr>
        <w:bidi/>
        <w:jc w:val="right"/>
      </w:pPr>
      <w:r>
        <w:rPr>
          <w:rFonts w:ascii="Calibri" w:hAnsi="Calibri" w:cs="Calibri"/>
          <w:i/>
          <w:color w:val="008000"/>
          <w:sz w:val="24"/>
          <w:szCs w:val="24"/>
          <w:rtl/>
          <w:lang w:bidi="ar-SA"/>
        </w:rPr>
        <w:t>(صَلَّى اللّه عَلَيْهِ وَ آلِهِ وَسَلَّمَ) وكان عليا (6) (عَلَيهِ السَّلَامُ) وقال الآخرون : كان معاوية،</w:t>
      </w:r>
    </w:p>
    <w:p>
      <w:pPr>
        <w:jc w:val="left"/>
      </w:pPr>
      <w:r>
        <w:rPr>
          <w:rFonts w:ascii="Calibri" w:hAnsi="Calibri" w:cs="Calibri"/>
          <w:i w:val="0"/>
          <w:color w:val="000000"/>
          <w:sz w:val="24"/>
          <w:szCs w:val="24"/>
          <w:rtl w:val="0"/>
        </w:rPr>
        <w:t>（愿真主赐福他及其家属并使他们平安），后来是阿里（6）（愿主赐他平安）；而另一些人说是穆阿维叶，</w:t>
      </w:r>
    </w:p>
    <w:p>
      <w:pPr>
        <w:bidi/>
        <w:jc w:val="right"/>
      </w:pPr>
      <w:r>
        <w:rPr>
          <w:rFonts w:ascii="Calibri" w:hAnsi="Calibri" w:cs="Calibri"/>
          <w:i/>
          <w:color w:val="008000"/>
          <w:sz w:val="24"/>
          <w:szCs w:val="24"/>
          <w:rtl/>
          <w:lang w:bidi="ar-SA"/>
        </w:rPr>
        <w:t>ثمّ كان الحسن (عَلَيهِ السَّلَامُ) ثمّ كان الحسين (عَلَيهِ السَّلَامُ) وقال الآخرون : يزيد بن معاوية وحسين بن عليّ ولا سواء ولا سواء (7) .</w:t>
      </w:r>
    </w:p>
    <w:p>
      <w:pPr>
        <w:jc w:val="left"/>
      </w:pPr>
      <w:r>
        <w:rPr>
          <w:rFonts w:ascii="Calibri" w:hAnsi="Calibri" w:cs="Calibri"/>
          <w:i w:val="0"/>
          <w:color w:val="000000"/>
          <w:sz w:val="24"/>
          <w:szCs w:val="24"/>
          <w:rtl w:val="0"/>
        </w:rPr>
        <w:t>后来是哈桑（愿主赐他平安），再后来是侯赛因（愿主赐他平安）；另一些人则说是穆阿维叶之子耶齐德和阿里之子侯赛因；二者绝不相同，绝不相同。（7）</w:t>
      </w:r>
    </w:p>
    <w:p>
      <w:pPr>
        <w:bidi/>
        <w:jc w:val="right"/>
      </w:pPr>
      <w:r>
        <w:rPr>
          <w:rFonts w:ascii="Calibri" w:hAnsi="Calibri" w:cs="Calibri"/>
          <w:i/>
          <w:color w:val="008000"/>
          <w:sz w:val="24"/>
          <w:szCs w:val="24"/>
          <w:rtl/>
          <w:lang w:bidi="ar-SA"/>
        </w:rPr>
        <w:t>قال : ثمّ سكت ثمّ قال : أزيدك ؟</w:t>
      </w:r>
    </w:p>
    <w:p>
      <w:pPr>
        <w:jc w:val="left"/>
      </w:pPr>
      <w:r>
        <w:rPr>
          <w:rFonts w:ascii="Calibri" w:hAnsi="Calibri" w:cs="Calibri"/>
          <w:i w:val="0"/>
          <w:color w:val="000000"/>
          <w:sz w:val="24"/>
          <w:szCs w:val="24"/>
          <w:rtl w:val="0"/>
        </w:rPr>
        <w:t>他说：“然后他沉默了一会儿，又说：‘我再告诉你一些吗？’</w:t>
      </w:r>
    </w:p>
    <w:p>
      <w:pPr>
        <w:bidi/>
        <w:jc w:val="right"/>
      </w:pPr>
      <w:r>
        <w:rPr>
          <w:rFonts w:ascii="Calibri" w:hAnsi="Calibri" w:cs="Calibri"/>
          <w:i/>
          <w:color w:val="008000"/>
          <w:sz w:val="24"/>
          <w:szCs w:val="24"/>
          <w:rtl/>
          <w:lang w:bidi="ar-SA"/>
        </w:rPr>
        <w:t>فقال له حكم الأعور : نعم جعلت فداك قال : ثمّ كان عليّ بن الحسين ثمّ كان محمّد بن عليّ أبا جعفر،</w:t>
      </w:r>
    </w:p>
    <w:p>
      <w:pPr>
        <w:jc w:val="left"/>
      </w:pPr>
      <w:r>
        <w:rPr>
          <w:rFonts w:ascii="Calibri" w:hAnsi="Calibri" w:cs="Calibri"/>
          <w:i w:val="0"/>
          <w:color w:val="000000"/>
          <w:sz w:val="24"/>
          <w:szCs w:val="24"/>
          <w:rtl w:val="0"/>
        </w:rPr>
        <w:t>哈卡姆·艾阿瓦尔对他说：‘愿我为你牺牲，是的。’他说：‘后来是阿里·本·侯赛因，再后来是穆罕默德·本·阿里，即阿布·贾法尔；</w:t>
      </w:r>
    </w:p>
    <w:p>
      <w:pPr>
        <w:bidi/>
        <w:jc w:val="right"/>
      </w:pPr>
      <w:r>
        <w:rPr>
          <w:rFonts w:ascii="Calibri" w:hAnsi="Calibri" w:cs="Calibri"/>
          <w:i/>
          <w:color w:val="008000"/>
          <w:sz w:val="24"/>
          <w:szCs w:val="24"/>
          <w:rtl/>
          <w:lang w:bidi="ar-SA"/>
        </w:rPr>
        <w:t>وكانت الشيعة قبل أن يكون أبو جعفر وهم لا يعرفون مناسك حجهم وحلالهم وحرامهم حتّى كان أبو جعفر ففتح لهم وبين لهم مناسك حجهم وحلالهم وحرامهم،</w:t>
      </w:r>
    </w:p>
    <w:p>
      <w:pPr>
        <w:jc w:val="left"/>
      </w:pPr>
      <w:r>
        <w:rPr>
          <w:rFonts w:ascii="Calibri" w:hAnsi="Calibri" w:cs="Calibri"/>
          <w:i w:val="0"/>
          <w:color w:val="000000"/>
          <w:sz w:val="24"/>
          <w:szCs w:val="24"/>
          <w:rtl w:val="0"/>
        </w:rPr>
        <w:t>在阿布·贾法尔出现之前，什叶派并不懂他们朝觐的仪式，也不懂合法与非法之事；直到阿布·贾法尔出现，才为他们开启并阐明朝觐仪式以及合法与非法之事，</w:t>
      </w:r>
    </w:p>
    <w:p>
      <w:pPr>
        <w:bidi/>
        <w:jc w:val="right"/>
      </w:pPr>
      <w:r>
        <w:rPr>
          <w:rFonts w:ascii="Calibri" w:hAnsi="Calibri" w:cs="Calibri"/>
          <w:i/>
          <w:color w:val="008000"/>
          <w:sz w:val="24"/>
          <w:szCs w:val="24"/>
          <w:rtl/>
          <w:lang w:bidi="ar-SA"/>
        </w:rPr>
        <w:t>حتّى صار النّاس يحتاجون إليهم من بعد ما كان يحتاجون إلى النّاس (8) ، وهكذا يكون الأمر،</w:t>
      </w:r>
    </w:p>
    <w:p>
      <w:pPr>
        <w:jc w:val="left"/>
      </w:pPr>
      <w:r>
        <w:rPr>
          <w:rFonts w:ascii="Calibri" w:hAnsi="Calibri" w:cs="Calibri"/>
          <w:i w:val="0"/>
          <w:color w:val="000000"/>
          <w:sz w:val="24"/>
          <w:szCs w:val="24"/>
          <w:rtl w:val="0"/>
        </w:rPr>
        <w:t>以至于后来人们开始需要他们，而此前他们却需要人们（8）。事情就是这样发展的。</w:t>
      </w:r>
    </w:p>
    <w:p>
      <w:pPr>
        <w:bidi/>
        <w:jc w:val="right"/>
      </w:pPr>
      <w:r>
        <w:rPr>
          <w:rFonts w:ascii="Calibri" w:hAnsi="Calibri" w:cs="Calibri"/>
          <w:i/>
          <w:color w:val="008000"/>
          <w:sz w:val="24"/>
          <w:szCs w:val="24"/>
          <w:rtl/>
          <w:lang w:bidi="ar-SA"/>
        </w:rPr>
        <w:t>والأرض لا تكون إلّا بإمام ومن مات لا يعرف إمامه مات ميتة جاهلية، وأحوج ما تكون إلى ما أنت عليه إذ بلغت نفسك هذه - وأهوى بيده إلى حلقه (9) - وانقطعت عنك الدُّنيا ص: 24</w:t>
      </w:r>
    </w:p>
    <w:p>
      <w:pPr>
        <w:jc w:val="left"/>
      </w:pPr>
      <w:r>
        <w:rPr>
          <w:rFonts w:ascii="Calibri" w:hAnsi="Calibri" w:cs="Calibri"/>
          <w:i w:val="0"/>
          <w:color w:val="000000"/>
          <w:sz w:val="24"/>
          <w:szCs w:val="24"/>
          <w:rtl w:val="0"/>
        </w:rPr>
        <w:t>大地不可能没有一位伊玛目；谁死时不认识自己的伊玛目，便是以蒙昧时代之人的方式死去。当你的生命到达这里时，你最需要的正是你所处的这种状态——他用手指向自己的喉咙（9）——此时，尘世与你断绝。第24页</w:t>
      </w:r>
    </w:p>
    <w:p>
      <w:pPr>
        <w:bidi/>
        <w:jc w:val="right"/>
      </w:pPr>
      <w:r>
        <w:rPr>
          <w:rFonts w:ascii="Calibri" w:hAnsi="Calibri" w:cs="Calibri"/>
          <w:i/>
          <w:color w:val="008000"/>
          <w:sz w:val="24"/>
          <w:szCs w:val="24"/>
          <w:rtl/>
          <w:lang w:bidi="ar-SA"/>
        </w:rPr>
        <w:t>1- «الظاهر أنّه إشارة إلى المخالفين، والمراد بهم المستضعفون فإنهم مُرجَون لأمر اللّه، ولذا قال : بفضل رحمته، في مقابلة قوله : ما كان له على اللّه حق» مرآة المجلسي 108/7.</w:t>
      </w:r>
    </w:p>
    <w:p>
      <w:pPr>
        <w:jc w:val="left"/>
      </w:pPr>
      <w:r>
        <w:rPr>
          <w:rFonts w:ascii="Calibri" w:hAnsi="Calibri" w:cs="Calibri"/>
          <w:i w:val="0"/>
          <w:color w:val="000000"/>
          <w:sz w:val="24"/>
          <w:szCs w:val="24"/>
          <w:rtl w:val="0"/>
        </w:rPr>
        <w:t>1- “显然，这是指异见者，所指的是那些处境软弱的人，因为他们的事交由真主裁决。因此他说‘凭其恩慈’，以对应前文‘他对真主没有任何权利’。”《米尔阿特·乌古勒》108/7。</w:t>
      </w:r>
    </w:p>
    <w:p>
      <w:pPr>
        <w:bidi/>
        <w:jc w:val="right"/>
      </w:pPr>
      <w:r>
        <w:rPr>
          <w:rFonts w:ascii="Calibri" w:hAnsi="Calibri" w:cs="Calibri"/>
          <w:i/>
          <w:color w:val="008000"/>
          <w:sz w:val="24"/>
          <w:szCs w:val="24"/>
          <w:rtl/>
          <w:lang w:bidi="ar-SA"/>
        </w:rPr>
        <w:t>2- «ولم يضق به، الباء للتعدية، ومن في قوله : ممّا هو فيه للتبعيض، وهو مع مدخوله فاعل لم يضق أي : لم يضق عليه بشيء ممّا هو فيه» مرآة المجلسي 109/7.</w:t>
      </w:r>
    </w:p>
    <w:p>
      <w:pPr>
        <w:jc w:val="left"/>
      </w:pPr>
      <w:r>
        <w:rPr>
          <w:rFonts w:ascii="Calibri" w:hAnsi="Calibri" w:cs="Calibri"/>
          <w:i w:val="0"/>
          <w:color w:val="000000"/>
          <w:sz w:val="24"/>
          <w:szCs w:val="24"/>
          <w:rtl w:val="0"/>
        </w:rPr>
        <w:t>2-“ ولم يضق به”中的“بـ”表示使动；“مما هو فيه”中的“من”表示部分。“هو”与其后所带的成分一起作“لم يضق”的主语，即：他并未因自己所处的任何事情而感到窘迫。”《米尔阿特·乌古勒》109/7。</w:t>
      </w:r>
    </w:p>
    <w:p>
      <w:pPr>
        <w:bidi/>
        <w:jc w:val="right"/>
      </w:pPr>
      <w:r>
        <w:rPr>
          <w:rFonts w:ascii="Calibri" w:hAnsi="Calibri" w:cs="Calibri"/>
          <w:i/>
          <w:color w:val="008000"/>
          <w:sz w:val="24"/>
          <w:szCs w:val="24"/>
          <w:rtl/>
          <w:lang w:bidi="ar-SA"/>
        </w:rPr>
        <w:t>وفي بعض النسخ: (لم يُضَر). 3- «لعل مراد السائل بقوله (هذا) أنّه هل يوجد فضل في رجل خاص من آل محمّد (صَلَّى اللّه</w:t>
      </w:r>
    </w:p>
    <w:p>
      <w:pPr>
        <w:jc w:val="left"/>
      </w:pPr>
      <w:r>
        <w:rPr>
          <w:rFonts w:ascii="Calibri" w:hAnsi="Calibri" w:cs="Calibri"/>
          <w:i w:val="0"/>
          <w:color w:val="000000"/>
          <w:sz w:val="24"/>
          <w:szCs w:val="24"/>
          <w:rtl w:val="0"/>
        </w:rPr>
        <w:t>有些抄本作：（لم يُضَر）。3-“提问者所说的‘这个’，或许是指：穆罕默德家族（愿真主赐福于他及其家人并使其平安）中某个特定的人，是否具有一种优越性，足以使他成为</w:t>
      </w:r>
    </w:p>
    <w:p>
      <w:pPr>
        <w:bidi/>
        <w:jc w:val="right"/>
      </w:pPr>
      <w:r>
        <w:rPr>
          <w:rFonts w:ascii="Calibri" w:hAnsi="Calibri" w:cs="Calibri"/>
          <w:i/>
          <w:color w:val="008000"/>
          <w:sz w:val="24"/>
          <w:szCs w:val="24"/>
          <w:rtl/>
          <w:lang w:bidi="ar-SA"/>
        </w:rPr>
        <w:t>عَلَيْهِ وَ آلِهِ وَسَلَّمَ) بعينه يقتضي أن يكون هو ولي الأمر دون غيره يعرفه من أخذ به» الفيض في الوافي ج 21/3. 4- النساء / 59.</w:t>
      </w:r>
    </w:p>
    <w:p>
      <w:pPr>
        <w:jc w:val="left"/>
      </w:pPr>
      <w:r>
        <w:rPr>
          <w:rFonts w:ascii="Calibri" w:hAnsi="Calibri" w:cs="Calibri"/>
          <w:i w:val="0"/>
          <w:color w:val="000000"/>
          <w:sz w:val="24"/>
          <w:szCs w:val="24"/>
          <w:rtl w:val="0"/>
        </w:rPr>
        <w:t>事务的掌权者而非其他人，并为追随他的人所认识。”《瓦菲》中的法伊兹，第21卷/3。4-妇女章/59。</w:t>
      </w:r>
    </w:p>
    <w:p>
      <w:pPr>
        <w:bidi/>
        <w:jc w:val="right"/>
      </w:pPr>
      <w:r>
        <w:rPr>
          <w:rFonts w:ascii="Calibri" w:hAnsi="Calibri" w:cs="Calibri"/>
          <w:i/>
          <w:color w:val="008000"/>
          <w:sz w:val="24"/>
          <w:szCs w:val="24"/>
          <w:rtl/>
          <w:lang w:bidi="ar-SA"/>
        </w:rPr>
        <w:t>5- أي ولي اللّه في حياته (صَلَّى اللّه عَلَيْهِ وَ آلِهِ وَسَلَّمَ).</w:t>
      </w:r>
    </w:p>
    <w:p>
      <w:pPr>
        <w:jc w:val="left"/>
      </w:pPr>
      <w:r>
        <w:rPr>
          <w:rFonts w:ascii="Calibri" w:hAnsi="Calibri" w:cs="Calibri"/>
          <w:i w:val="0"/>
          <w:color w:val="000000"/>
          <w:sz w:val="24"/>
          <w:szCs w:val="24"/>
          <w:rtl w:val="0"/>
        </w:rPr>
        <w:t>5-即他（愿真主赐福于他及其家人并使其平安）在世时的真主之友。</w:t>
      </w:r>
    </w:p>
    <w:p>
      <w:pPr>
        <w:bidi/>
        <w:jc w:val="right"/>
      </w:pPr>
      <w:r>
        <w:rPr>
          <w:rFonts w:ascii="Calibri" w:hAnsi="Calibri" w:cs="Calibri"/>
          <w:i/>
          <w:color w:val="008000"/>
          <w:sz w:val="24"/>
          <w:szCs w:val="24"/>
          <w:rtl/>
          <w:lang w:bidi="ar-SA"/>
        </w:rPr>
        <w:t>6- أي بعده (صَلَّى اللّه عَلَيْهِ وَ آلِهِ وَسَلَّمَ) ولياً للأمر.</w:t>
      </w:r>
    </w:p>
    <w:p>
      <w:pPr>
        <w:jc w:val="left"/>
      </w:pPr>
      <w:r>
        <w:rPr>
          <w:rFonts w:ascii="Calibri" w:hAnsi="Calibri" w:cs="Calibri"/>
          <w:i w:val="0"/>
          <w:color w:val="000000"/>
          <w:sz w:val="24"/>
          <w:szCs w:val="24"/>
          <w:rtl w:val="0"/>
        </w:rPr>
        <w:t>6-即他（愿真主赐福于他及其家人并使其平安）之后，成为事务的掌权者。</w:t>
      </w:r>
    </w:p>
    <w:p>
      <w:pPr>
        <w:bidi/>
        <w:jc w:val="right"/>
      </w:pPr>
      <w:r>
        <w:rPr>
          <w:rFonts w:ascii="Calibri" w:hAnsi="Calibri" w:cs="Calibri"/>
          <w:i/>
          <w:color w:val="008000"/>
          <w:sz w:val="24"/>
          <w:szCs w:val="24"/>
          <w:rtl/>
          <w:lang w:bidi="ar-SA"/>
        </w:rPr>
        <w:t>7- أي لا يستوي على ومعاوية ولا الحسين ويزيد. 8- أي فقهاء المخالفين لأهل البيت (عَلَيهِم السَّلَامُ). 9- هذا من كلام الراوي.</w:t>
      </w:r>
    </w:p>
    <w:p>
      <w:pPr>
        <w:jc w:val="left"/>
      </w:pPr>
      <w:r>
        <w:rPr>
          <w:rFonts w:ascii="Calibri" w:hAnsi="Calibri" w:cs="Calibri"/>
          <w:i w:val="0"/>
          <w:color w:val="000000"/>
          <w:sz w:val="24"/>
          <w:szCs w:val="24"/>
          <w:rtl w:val="0"/>
        </w:rPr>
        <w:t>7-即阿里与穆阿维叶、侯赛因与叶齐德并不相同。8-即反对圣裔（愿他们平安）的法学家。9-这是传述者的话。</w:t>
      </w:r>
    </w:p>
    <w:p>
      <w:pPr>
        <w:bidi/>
        <w:jc w:val="right"/>
      </w:pPr>
      <w:r>
        <w:rPr>
          <w:rFonts w:ascii="Calibri" w:hAnsi="Calibri" w:cs="Calibri"/>
          <w:i/>
          <w:color w:val="008000"/>
          <w:sz w:val="24"/>
          <w:szCs w:val="24"/>
          <w:rtl/>
          <w:lang w:bidi="ar-SA"/>
        </w:rPr>
        <w:t>تقول : لقد كنتُ على أمر حسن (1) .</w:t>
      </w:r>
    </w:p>
    <w:p>
      <w:pPr>
        <w:jc w:val="left"/>
      </w:pPr>
      <w:r>
        <w:rPr>
          <w:rFonts w:ascii="Calibri" w:hAnsi="Calibri" w:cs="Calibri"/>
          <w:i w:val="0"/>
          <w:color w:val="000000"/>
          <w:sz w:val="24"/>
          <w:szCs w:val="24"/>
          <w:rtl w:val="0"/>
        </w:rPr>
        <w:t>你会说：“我确实曾处于一种美好的境况（1）。”</w:t>
      </w:r>
    </w:p>
    <w:p>
      <w:pPr>
        <w:bidi/>
        <w:jc w:val="right"/>
      </w:pPr>
      <w:r>
        <w:rPr>
          <w:rFonts w:ascii="Calibri" w:hAnsi="Calibri" w:cs="Calibri"/>
          <w:i/>
          <w:color w:val="008000"/>
          <w:sz w:val="24"/>
          <w:szCs w:val="24"/>
          <w:rtl/>
          <w:lang w:bidi="ar-SA"/>
        </w:rPr>
        <w:t>أبو علي الأشعري، عن محمّد بن عبد الجبار، عن صفوان، عن عيسى بن السريّ أبي اليسع، عن أبي عبد اللّه (عَلَيهِ السَّلَامُ) مثله.</w:t>
      </w:r>
    </w:p>
    <w:p>
      <w:pPr>
        <w:jc w:val="left"/>
      </w:pPr>
      <w:r>
        <w:rPr>
          <w:rFonts w:ascii="Calibri" w:hAnsi="Calibri" w:cs="Calibri"/>
          <w:i w:val="0"/>
          <w:color w:val="000000"/>
          <w:sz w:val="24"/>
          <w:szCs w:val="24"/>
          <w:rtl w:val="0"/>
        </w:rPr>
        <w:t>阿布·阿里·艾什阿里传述自穆罕默德·本·阿卜杜勒贾巴尔，后者传述自萨夫万，后者传述自伊萨·本·西里·阿布·亚萨尔，后者传述自阿布·阿卜杜拉（愿他平安），内容相同。</w:t>
      </w:r>
    </w:p>
    <w:p>
      <w:pPr>
        <w:bidi/>
        <w:jc w:val="right"/>
      </w:pPr>
      <w:r>
        <w:rPr>
          <w:rFonts w:ascii="Calibri" w:hAnsi="Calibri" w:cs="Calibri"/>
          <w:i/>
          <w:color w:val="008000"/>
          <w:sz w:val="24"/>
          <w:szCs w:val="24"/>
          <w:rtl/>
          <w:lang w:bidi="ar-SA"/>
        </w:rPr>
        <w:t>7 - عدَّة من أصحابنا، عن سهل بن زياد عن أحمد بن محمّد بن أبي نصر، عن مثنى الحناط،</w:t>
      </w:r>
    </w:p>
    <w:p>
      <w:pPr>
        <w:jc w:val="left"/>
      </w:pPr>
      <w:r>
        <w:rPr>
          <w:rFonts w:ascii="Calibri" w:hAnsi="Calibri" w:cs="Calibri"/>
          <w:i w:val="0"/>
          <w:color w:val="000000"/>
          <w:sz w:val="24"/>
          <w:szCs w:val="24"/>
          <w:rtl w:val="0"/>
        </w:rPr>
        <w:t>7-我们的若干同伴，传述自萨赫勒·本·齐亚德，后者传述自艾哈迈德·本·穆罕默德·本·阿比·纳斯尔，后者传述自穆斯纳·哈纳特，</w:t>
      </w:r>
    </w:p>
    <w:p>
      <w:pPr>
        <w:bidi/>
        <w:jc w:val="right"/>
      </w:pPr>
      <w:r>
        <w:rPr>
          <w:rFonts w:ascii="Calibri" w:hAnsi="Calibri" w:cs="Calibri"/>
          <w:i/>
          <w:color w:val="008000"/>
          <w:sz w:val="24"/>
          <w:szCs w:val="24"/>
          <w:rtl/>
          <w:lang w:bidi="ar-SA"/>
        </w:rPr>
        <w:t>عن عبد اللّه بن عجلان، عن أبي جعفر (عَلَيهِ السَّلَامُ) قال : بني الإسلام على خمس : الولاية والصلاة والزكاة وصوم شهر رمضان والحجّ.</w:t>
      </w:r>
    </w:p>
    <w:p>
      <w:pPr>
        <w:jc w:val="left"/>
      </w:pPr>
      <w:r>
        <w:rPr>
          <w:rFonts w:ascii="Calibri" w:hAnsi="Calibri" w:cs="Calibri"/>
          <w:i w:val="0"/>
          <w:color w:val="000000"/>
          <w:sz w:val="24"/>
          <w:szCs w:val="24"/>
          <w:rtl w:val="0"/>
        </w:rPr>
        <w:t>后者传述自阿卜杜拉·本·阿杰兰，后者传述自阿布·贾法尔（愿他平安），他说：伊斯兰建立在五项基础之上：效忠、礼拜、天课、斋戒赖买丹月和朝觐。</w:t>
      </w:r>
    </w:p>
    <w:p>
      <w:pPr>
        <w:bidi/>
        <w:jc w:val="right"/>
      </w:pPr>
      <w:r>
        <w:rPr>
          <w:rFonts w:ascii="Calibri" w:hAnsi="Calibri" w:cs="Calibri"/>
          <w:i/>
          <w:color w:val="008000"/>
          <w:sz w:val="24"/>
          <w:szCs w:val="24"/>
          <w:rtl/>
          <w:lang w:bidi="ar-SA"/>
        </w:rPr>
        <w:t>8 - عليّ بن إبراهيم، عن صالح بن السندي، عن جعفر بن بشير، عن أبان عن فضيل،</w:t>
      </w:r>
    </w:p>
    <w:p>
      <w:pPr>
        <w:jc w:val="left"/>
      </w:pPr>
      <w:r>
        <w:rPr>
          <w:rFonts w:ascii="Calibri" w:hAnsi="Calibri" w:cs="Calibri"/>
          <w:i w:val="0"/>
          <w:color w:val="000000"/>
          <w:sz w:val="24"/>
          <w:szCs w:val="24"/>
          <w:rtl w:val="0"/>
        </w:rPr>
        <w:t>8-阿里·本·易卜拉欣传述自萨利赫·本·辛迪，后者传述自贾法尔·本·比希尔，后者传述自阿班，后者传述自富达伊勒，</w:t>
      </w:r>
    </w:p>
    <w:p>
      <w:pPr>
        <w:bidi/>
        <w:jc w:val="right"/>
      </w:pPr>
      <w:r>
        <w:rPr>
          <w:rFonts w:ascii="Calibri" w:hAnsi="Calibri" w:cs="Calibri"/>
          <w:i/>
          <w:color w:val="008000"/>
          <w:sz w:val="24"/>
          <w:szCs w:val="24"/>
          <w:rtl/>
          <w:lang w:bidi="ar-SA"/>
        </w:rPr>
        <w:t>عن أبي جعفر (عَلَيهِ السَّلَامُ) قال : بني الإسلام على خمس : الصّلاة والزكاة والصوم والحج والولاية، ولم يناد بشيء ما نودي بالولاية يوم الغدير.</w:t>
      </w:r>
    </w:p>
    <w:p>
      <w:pPr>
        <w:jc w:val="left"/>
      </w:pPr>
      <w:r>
        <w:rPr>
          <w:rFonts w:ascii="Calibri" w:hAnsi="Calibri" w:cs="Calibri"/>
          <w:i w:val="0"/>
          <w:color w:val="000000"/>
          <w:sz w:val="24"/>
          <w:szCs w:val="24"/>
          <w:rtl w:val="0"/>
        </w:rPr>
        <w:t>后者传述自阿布·贾法尔（愿他平安），他说：伊斯兰建立在五项基础之上：礼拜、天课、斋戒、朝觐和效忠。在海迪尔日所号召的事情中，没有任何一件像效忠那样受到号召。</w:t>
      </w:r>
    </w:p>
    <w:p>
      <w:pPr>
        <w:bidi/>
        <w:jc w:val="right"/>
      </w:pPr>
      <w:r>
        <w:rPr>
          <w:rFonts w:ascii="Calibri" w:hAnsi="Calibri" w:cs="Calibri"/>
          <w:i/>
          <w:color w:val="008000"/>
          <w:sz w:val="24"/>
          <w:szCs w:val="24"/>
          <w:rtl/>
          <w:lang w:bidi="ar-SA"/>
        </w:rPr>
        <w:t>9 - عليّ بن إبراهيم، عن محمّد بن عيسى، عن يونس، عن حماد بن عثمان،</w:t>
      </w:r>
    </w:p>
    <w:p>
      <w:pPr>
        <w:jc w:val="left"/>
      </w:pPr>
      <w:r>
        <w:rPr>
          <w:rFonts w:ascii="Calibri" w:hAnsi="Calibri" w:cs="Calibri"/>
          <w:i w:val="0"/>
          <w:color w:val="000000"/>
          <w:sz w:val="24"/>
          <w:szCs w:val="24"/>
          <w:rtl w:val="0"/>
        </w:rPr>
        <w:t>9-阿里·本·易卜拉欣传述自穆罕默德·本·伊萨，后者传述自尤努斯，后者传述自哈马德·本·奥斯曼，</w:t>
      </w:r>
    </w:p>
    <w:p>
      <w:pPr>
        <w:bidi/>
        <w:jc w:val="right"/>
      </w:pPr>
      <w:r>
        <w:rPr>
          <w:rFonts w:ascii="Calibri" w:hAnsi="Calibri" w:cs="Calibri"/>
          <w:i/>
          <w:color w:val="008000"/>
          <w:sz w:val="24"/>
          <w:szCs w:val="24"/>
          <w:rtl/>
          <w:lang w:bidi="ar-SA"/>
        </w:rPr>
        <w:t>عن عيسى بن السري قال : لأبي عبد اللّه (عَلَيهِ السَّلَامُ) :</w:t>
      </w:r>
    </w:p>
    <w:p>
      <w:pPr>
        <w:jc w:val="left"/>
      </w:pPr>
      <w:r>
        <w:rPr>
          <w:rFonts w:ascii="Calibri" w:hAnsi="Calibri" w:cs="Calibri"/>
          <w:i w:val="0"/>
          <w:color w:val="000000"/>
          <w:sz w:val="24"/>
          <w:szCs w:val="24"/>
          <w:rtl w:val="0"/>
        </w:rPr>
        <w:t>后者传述自伊萨·本·西里，他对阿布·阿卜杜拉（愿他平安）说：</w:t>
      </w:r>
    </w:p>
    <w:p>
      <w:pPr>
        <w:bidi/>
        <w:jc w:val="right"/>
      </w:pPr>
      <w:r>
        <w:rPr>
          <w:rFonts w:ascii="Calibri" w:hAnsi="Calibri" w:cs="Calibri"/>
          <w:i/>
          <w:color w:val="008000"/>
          <w:sz w:val="24"/>
          <w:szCs w:val="24"/>
          <w:rtl/>
          <w:lang w:bidi="ar-SA"/>
        </w:rPr>
        <w:t>حدّثني عمّا بنيت عليه دعائم الإسلام إذا أنا أخذت بها زكى (2) عملي ولم يضرني جهل ما جهلت بعده فقال :</w:t>
      </w:r>
    </w:p>
    <w:p>
      <w:pPr>
        <w:jc w:val="left"/>
      </w:pPr>
      <w:r>
        <w:rPr>
          <w:rFonts w:ascii="Calibri" w:hAnsi="Calibri" w:cs="Calibri"/>
          <w:i w:val="0"/>
          <w:color w:val="000000"/>
          <w:sz w:val="24"/>
          <w:szCs w:val="24"/>
          <w:rtl w:val="0"/>
        </w:rPr>
        <w:t>请告诉我伊斯兰的支柱是建立在什么基础之上的；只要我遵循它们，我的行为便能得到净化（2），此后即使我不知道某些事情，也不会因此受损。他回答说：</w:t>
      </w:r>
    </w:p>
    <w:p>
      <w:pPr>
        <w:bidi/>
        <w:jc w:val="right"/>
      </w:pPr>
      <w:r>
        <w:rPr>
          <w:rFonts w:ascii="Calibri" w:hAnsi="Calibri" w:cs="Calibri"/>
          <w:i/>
          <w:color w:val="008000"/>
          <w:sz w:val="24"/>
          <w:szCs w:val="24"/>
          <w:rtl/>
          <w:lang w:bidi="ar-SA"/>
        </w:rPr>
        <w:t>شهادة أن لا إله إلّا اللّه، وأن محمّداً رسول اللّه (صَلَّى اللّه عَلَيْهِ وَ آلِهِ وَسَلَّمَ)،</w:t>
      </w:r>
    </w:p>
    <w:p>
      <w:pPr>
        <w:jc w:val="left"/>
      </w:pPr>
      <w:r>
        <w:rPr>
          <w:rFonts w:ascii="Calibri" w:hAnsi="Calibri" w:cs="Calibri"/>
          <w:i w:val="0"/>
          <w:color w:val="000000"/>
          <w:sz w:val="24"/>
          <w:szCs w:val="24"/>
          <w:rtl w:val="0"/>
        </w:rPr>
        <w:t>作证除真主外绝无应受崇拜者，并作证穆罕默德是真主的使者（愿真主赐福于他及其家人并使其平安），</w:t>
      </w:r>
    </w:p>
    <w:p>
      <w:pPr>
        <w:bidi/>
        <w:jc w:val="right"/>
      </w:pPr>
      <w:r>
        <w:rPr>
          <w:rFonts w:ascii="Calibri" w:hAnsi="Calibri" w:cs="Calibri"/>
          <w:i/>
          <w:color w:val="008000"/>
          <w:sz w:val="24"/>
          <w:szCs w:val="24"/>
          <w:rtl/>
          <w:lang w:bidi="ar-SA"/>
        </w:rPr>
        <w:t>والإقرار بما جاء به من عند اللّه، وحق في الأموال من الزكاة؛</w:t>
      </w:r>
    </w:p>
    <w:p>
      <w:pPr>
        <w:jc w:val="left"/>
      </w:pPr>
      <w:r>
        <w:rPr>
          <w:rFonts w:ascii="Calibri" w:hAnsi="Calibri" w:cs="Calibri"/>
          <w:i w:val="0"/>
          <w:color w:val="000000"/>
          <w:sz w:val="24"/>
          <w:szCs w:val="24"/>
          <w:rtl w:val="0"/>
        </w:rPr>
        <w:t>承认他从真主那里带来的教导，并承认财产中应缴纳天课的义务；</w:t>
      </w:r>
    </w:p>
    <w:p>
      <w:pPr>
        <w:bidi/>
        <w:jc w:val="right"/>
      </w:pPr>
      <w:r>
        <w:rPr>
          <w:rFonts w:ascii="Calibri" w:hAnsi="Calibri" w:cs="Calibri"/>
          <w:i/>
          <w:color w:val="008000"/>
          <w:sz w:val="24"/>
          <w:szCs w:val="24"/>
          <w:rtl/>
          <w:lang w:bidi="ar-SA"/>
        </w:rPr>
        <w:t>والوِلاية الّتي أمر اللّه عزّ وجلّ بها ولاية آل محمّد (صَلَّى اللّه عَلَيْهِ وَ آلِهِ وَسَلَّمَ)،</w:t>
      </w:r>
    </w:p>
    <w:p>
      <w:pPr>
        <w:jc w:val="left"/>
      </w:pPr>
      <w:r>
        <w:rPr>
          <w:rFonts w:ascii="Calibri" w:hAnsi="Calibri" w:cs="Calibri"/>
          <w:i w:val="0"/>
          <w:color w:val="000000"/>
          <w:sz w:val="24"/>
          <w:szCs w:val="24"/>
          <w:rtl w:val="0"/>
        </w:rPr>
        <w:t>以及真主尊大而威严所命令的效忠，即效忠穆罕默德家族（愿真主赐福于他及其家人并使其平安）。</w:t>
      </w:r>
    </w:p>
    <w:p>
      <w:pPr>
        <w:bidi/>
        <w:jc w:val="right"/>
      </w:pPr>
      <w:r>
        <w:rPr>
          <w:rFonts w:ascii="Calibri" w:hAnsi="Calibri" w:cs="Calibri"/>
          <w:i/>
          <w:color w:val="008000"/>
          <w:sz w:val="24"/>
          <w:szCs w:val="24"/>
          <w:rtl/>
          <w:lang w:bidi="ar-SA"/>
        </w:rPr>
        <w:t>فإنَّ رسول اللّه (صَلَّى اللّه عَلَيْهِ وَ آلِهِ وَسَلَّمَ) قال: من مات ولا يعرف إمامه مات ميتة جاهلية»، قال اللّه عزّ وجلّ : (أَطِيعُوا اللَّهَ وَأَطِيعُوا الرَّسُولَ وَأُولِي الْأَمْرِ مِنْكُمْ) (3) .</w:t>
      </w:r>
    </w:p>
    <w:p>
      <w:pPr>
        <w:jc w:val="left"/>
      </w:pPr>
      <w:r>
        <w:rPr>
          <w:rFonts w:ascii="Calibri" w:hAnsi="Calibri" w:cs="Calibri"/>
          <w:i w:val="0"/>
          <w:color w:val="000000"/>
          <w:sz w:val="24"/>
          <w:szCs w:val="24"/>
          <w:rtl w:val="0"/>
        </w:rPr>
        <w:t>真主的使者（愿真主赐福于他及其家人并使其平安）说：“谁死时不认识自己的伊玛目，便是以蒙昧时代之人的方式死去。”真主尊大而威严说：“你们当服从真主，当服从使者和你们中的掌权者。”（3）</w:t>
      </w:r>
    </w:p>
    <w:p>
      <w:pPr>
        <w:bidi/>
        <w:jc w:val="right"/>
      </w:pPr>
      <w:r>
        <w:rPr>
          <w:rFonts w:ascii="Calibri" w:hAnsi="Calibri" w:cs="Calibri"/>
          <w:i/>
          <w:color w:val="008000"/>
          <w:sz w:val="24"/>
          <w:szCs w:val="24"/>
          <w:rtl/>
          <w:lang w:bidi="ar-SA"/>
        </w:rPr>
        <w:t>فكان علي (عَلَيهِ السَّلَامُ)، ثمّ صار من بعده حسن.</w:t>
      </w:r>
    </w:p>
    <w:p>
      <w:pPr>
        <w:jc w:val="left"/>
      </w:pPr>
      <w:r>
        <w:rPr>
          <w:rFonts w:ascii="Calibri" w:hAnsi="Calibri" w:cs="Calibri"/>
          <w:i w:val="0"/>
          <w:color w:val="000000"/>
          <w:sz w:val="24"/>
          <w:szCs w:val="24"/>
          <w:rtl w:val="0"/>
        </w:rPr>
        <w:t>当时是阿里（愿他平安），此后是哈桑。</w:t>
      </w:r>
    </w:p>
    <w:p>
      <w:pPr>
        <w:bidi/>
        <w:jc w:val="right"/>
      </w:pPr>
      <w:r>
        <w:rPr>
          <w:rFonts w:ascii="Calibri" w:hAnsi="Calibri" w:cs="Calibri"/>
          <w:i/>
          <w:color w:val="008000"/>
          <w:sz w:val="24"/>
          <w:szCs w:val="24"/>
          <w:rtl/>
          <w:lang w:bidi="ar-SA"/>
        </w:rPr>
        <w:t>ثمّ من بعده حسين، ثمّ من بعده عليّ بن الحسين، ثمّ من بعده محمّد بن عليّ،</w:t>
      </w:r>
    </w:p>
    <w:p>
      <w:pPr>
        <w:jc w:val="left"/>
      </w:pPr>
      <w:r>
        <w:rPr>
          <w:rFonts w:ascii="Calibri" w:hAnsi="Calibri" w:cs="Calibri"/>
          <w:i w:val="0"/>
          <w:color w:val="000000"/>
          <w:sz w:val="24"/>
          <w:szCs w:val="24"/>
          <w:rtl w:val="0"/>
        </w:rPr>
        <w:t>此后是侯赛因，此后是阿里·本·侯赛因，此后是穆罕默德·本·阿里，</w:t>
      </w:r>
    </w:p>
    <w:p>
      <w:pPr>
        <w:bidi/>
        <w:jc w:val="right"/>
      </w:pPr>
      <w:r>
        <w:rPr>
          <w:rFonts w:ascii="Calibri" w:hAnsi="Calibri" w:cs="Calibri"/>
          <w:i/>
          <w:color w:val="008000"/>
          <w:sz w:val="24"/>
          <w:szCs w:val="24"/>
          <w:rtl/>
          <w:lang w:bidi="ar-SA"/>
        </w:rPr>
        <w:t>ثمّ هكذا يكون الأمر، إن الأرض لا تصلح إلّا بإمام،</w:t>
      </w:r>
    </w:p>
    <w:p>
      <w:pPr>
        <w:jc w:val="left"/>
      </w:pPr>
      <w:r>
        <w:rPr>
          <w:rFonts w:ascii="Calibri" w:hAnsi="Calibri" w:cs="Calibri"/>
          <w:i w:val="0"/>
          <w:color w:val="000000"/>
          <w:sz w:val="24"/>
          <w:szCs w:val="24"/>
          <w:rtl w:val="0"/>
        </w:rPr>
        <w:t>此后事情便如此延续。大地唯有伊玛目才能安定，</w:t>
      </w:r>
    </w:p>
    <w:p>
      <w:pPr>
        <w:bidi/>
        <w:jc w:val="right"/>
      </w:pPr>
      <w:r>
        <w:rPr>
          <w:rFonts w:ascii="Calibri" w:hAnsi="Calibri" w:cs="Calibri"/>
          <w:i/>
          <w:color w:val="008000"/>
          <w:sz w:val="24"/>
          <w:szCs w:val="24"/>
          <w:rtl/>
          <w:lang w:bidi="ar-SA"/>
        </w:rPr>
        <w:t>ومن مات لا يعرف إمامه (4) مات ميتة جاهلية وأحوج ما يكون أحدكم إلى معرفته إذا بلغت نفسه ههنا - قال : وأهوى بيده إلى صدره - يقول حينئذ : لقد كنتُ على أمر حسن.</w:t>
      </w:r>
    </w:p>
    <w:p>
      <w:pPr>
        <w:jc w:val="left"/>
      </w:pPr>
      <w:r>
        <w:rPr>
          <w:rFonts w:ascii="Calibri" w:hAnsi="Calibri" w:cs="Calibri"/>
          <w:i w:val="0"/>
          <w:color w:val="000000"/>
          <w:sz w:val="24"/>
          <w:szCs w:val="24"/>
          <w:rtl w:val="0"/>
        </w:rPr>
        <w:t>谁死时不认识自己的伊玛目（4），便是以蒙昧时代之人的方式死去。你们当中每个人最需要认识他的时刻，莫过于生命到达这里之时——他说着把手指向自己的胸口——那时他会说：“我确实曾处于一种美好的境况。”</w:t>
      </w:r>
    </w:p>
    <w:p>
      <w:pPr>
        <w:bidi/>
        <w:jc w:val="right"/>
      </w:pPr>
      <w:r>
        <w:rPr>
          <w:rFonts w:ascii="Calibri" w:hAnsi="Calibri" w:cs="Calibri"/>
          <w:i/>
          <w:color w:val="008000"/>
          <w:sz w:val="24"/>
          <w:szCs w:val="24"/>
          <w:rtl/>
          <w:lang w:bidi="ar-SA"/>
        </w:rPr>
        <w:t>10 - عنه (5) ، عن عن أبي الجارود (6) قال : قلت لأبي جعفر (عَلَيهِ السَّلَامُ) : يا ابن رسول اللّه : هل تعرف مودتي لكم وانقطاعي إليكم وموالاني إياكم؟</w:t>
      </w:r>
    </w:p>
    <w:p>
      <w:pPr>
        <w:jc w:val="left"/>
      </w:pPr>
      <w:r>
        <w:rPr>
          <w:rFonts w:ascii="Calibri" w:hAnsi="Calibri" w:cs="Calibri"/>
          <w:i w:val="0"/>
          <w:color w:val="000000"/>
          <w:sz w:val="24"/>
          <w:szCs w:val="24"/>
          <w:rtl w:val="0"/>
        </w:rPr>
        <w:t>10-他（5）传述自阿布·贾鲁德（6），他说：我对阿布·贾法尔（愿他平安）说：“真主的使者之子啊，你知道我对你们的爱慕、我对你们的归依，以及我对你们的忠诚吗？”</w:t>
      </w:r>
    </w:p>
    <w:p>
      <w:pPr>
        <w:bidi/>
        <w:jc w:val="right"/>
      </w:pPr>
      <w:r>
        <w:rPr>
          <w:rFonts w:ascii="Calibri" w:hAnsi="Calibri" w:cs="Calibri"/>
          <w:i/>
          <w:color w:val="008000"/>
          <w:sz w:val="24"/>
          <w:szCs w:val="24"/>
          <w:rtl/>
          <w:lang w:bidi="ar-SA"/>
        </w:rPr>
        <w:t>قال: فقال: نعم، قال: فقلت: فإني ص: 25 1- هو ولاية أئمّة أهل البيت (عَلَيهِم السَّلَامُ). 2- أي زاد ونما.</w:t>
      </w:r>
    </w:p>
    <w:p>
      <w:pPr>
        <w:jc w:val="left"/>
      </w:pPr>
      <w:r>
        <w:rPr>
          <w:rFonts w:ascii="Calibri" w:hAnsi="Calibri" w:cs="Calibri"/>
          <w:i w:val="0"/>
          <w:color w:val="000000"/>
          <w:sz w:val="24"/>
          <w:szCs w:val="24"/>
          <w:rtl w:val="0"/>
        </w:rPr>
        <w:t>他回答说：“知道。”我说：“那么我……”第25页 1-指效忠圣裔伊玛目（愿他们平安）。2-即增加并增长。</w:t>
      </w:r>
    </w:p>
    <w:p>
      <w:pPr>
        <w:bidi/>
        <w:jc w:val="right"/>
      </w:pPr>
      <w:r>
        <w:rPr>
          <w:rFonts w:ascii="Calibri" w:hAnsi="Calibri" w:cs="Calibri"/>
          <w:i/>
          <w:color w:val="008000"/>
          <w:sz w:val="24"/>
          <w:szCs w:val="24"/>
          <w:rtl/>
          <w:lang w:bidi="ar-SA"/>
        </w:rPr>
        <w:t>وهذا الحديث صورة مختصرة من الحديث السادس المتقدم والراوي واحد عن الصادق (عَلَيهِ السَّلَامُ) وهو ابن السري. 3- النساء/ 59.</w:t>
      </w:r>
    </w:p>
    <w:p>
      <w:pPr>
        <w:jc w:val="left"/>
      </w:pPr>
      <w:r>
        <w:rPr>
          <w:rFonts w:ascii="Calibri" w:hAnsi="Calibri" w:cs="Calibri"/>
          <w:i w:val="0"/>
          <w:color w:val="000000"/>
          <w:sz w:val="24"/>
          <w:szCs w:val="24"/>
          <w:rtl w:val="0"/>
        </w:rPr>
        <w:t>这段圣训是前面第六段圣训的简略版本，传述者相同，都是从萨迪格（愿他平安）传述的，他就是伊本·西里。3-妇女章/59。</w:t>
      </w:r>
    </w:p>
    <w:p>
      <w:pPr>
        <w:bidi/>
        <w:jc w:val="right"/>
      </w:pPr>
      <w:r>
        <w:rPr>
          <w:rFonts w:ascii="Calibri" w:hAnsi="Calibri" w:cs="Calibri"/>
          <w:i/>
          <w:color w:val="008000"/>
          <w:sz w:val="24"/>
          <w:szCs w:val="24"/>
          <w:rtl/>
          <w:lang w:bidi="ar-SA"/>
        </w:rPr>
        <w:t>4- أي المعصوم من أهل البيت (عَلَيهِم السَّلَامُ) والّذي هو حجة اللّه عليه في زمانه.</w:t>
      </w:r>
    </w:p>
    <w:p>
      <w:pPr>
        <w:jc w:val="left"/>
      </w:pPr>
      <w:r>
        <w:rPr>
          <w:rFonts w:ascii="Calibri" w:hAnsi="Calibri" w:cs="Calibri"/>
          <w:i w:val="0"/>
          <w:color w:val="000000"/>
          <w:sz w:val="24"/>
          <w:szCs w:val="24"/>
          <w:rtl w:val="0"/>
        </w:rPr>
        <w:t>4-即圣裔中受保护而不犯错的人，他是其时代真主在大地上的明证。</w:t>
      </w:r>
    </w:p>
    <w:p>
      <w:pPr>
        <w:bidi/>
        <w:jc w:val="right"/>
      </w:pPr>
      <w:r>
        <w:rPr>
          <w:rFonts w:ascii="Calibri" w:hAnsi="Calibri" w:cs="Calibri"/>
          <w:i/>
          <w:color w:val="008000"/>
          <w:sz w:val="24"/>
          <w:szCs w:val="24"/>
          <w:rtl/>
          <w:lang w:bidi="ar-SA"/>
        </w:rPr>
        <w:t>5- ضمير عنه، كأنه راجع إلى عيسى بن السري مرآة المجلسي 114/7. 6- واسمه زياد بن المنذر.</w:t>
      </w:r>
    </w:p>
    <w:p>
      <w:pPr>
        <w:jc w:val="left"/>
      </w:pPr>
      <w:r>
        <w:rPr>
          <w:rFonts w:ascii="Calibri" w:hAnsi="Calibri" w:cs="Calibri"/>
          <w:i w:val="0"/>
          <w:color w:val="000000"/>
          <w:sz w:val="24"/>
          <w:szCs w:val="24"/>
          <w:rtl w:val="0"/>
        </w:rPr>
        <w:t>5-“他”的代词似乎指伊萨·本·西里。《米尔阿特·乌古勒》114/7。6-他的名字是齐亚德·本·蒙济尔。</w:t>
      </w:r>
    </w:p>
    <w:p>
      <w:pPr>
        <w:bidi/>
        <w:jc w:val="right"/>
      </w:pPr>
      <w:r>
        <w:rPr>
          <w:rFonts w:ascii="Calibri" w:hAnsi="Calibri" w:cs="Calibri"/>
          <w:i/>
          <w:color w:val="008000"/>
          <w:sz w:val="24"/>
          <w:szCs w:val="24"/>
          <w:rtl/>
          <w:lang w:bidi="ar-SA"/>
        </w:rPr>
        <w:t>أسألك مسألة تجيبني فيها فإنّي مكفوف البصر قليل المشي، ولا أستطيع زيارتكم كلّ حين.</w:t>
      </w:r>
    </w:p>
    <w:p>
      <w:pPr>
        <w:jc w:val="left"/>
      </w:pPr>
      <w:r>
        <w:rPr>
          <w:rFonts w:ascii="Calibri" w:hAnsi="Calibri" w:cs="Calibri"/>
          <w:i w:val="0"/>
          <w:color w:val="000000"/>
          <w:sz w:val="24"/>
          <w:szCs w:val="24"/>
          <w:rtl w:val="0"/>
        </w:rPr>
        <w:t>想请教你一个问题，请你回答我。我双目失明，行动不便，也无法时时前来拜访你们。</w:t>
      </w:r>
    </w:p>
    <w:p>
      <w:pPr>
        <w:bidi/>
        <w:jc w:val="right"/>
      </w:pPr>
      <w:r>
        <w:rPr>
          <w:rFonts w:ascii="Calibri" w:hAnsi="Calibri" w:cs="Calibri"/>
          <w:i/>
          <w:color w:val="008000"/>
          <w:sz w:val="24"/>
          <w:szCs w:val="24"/>
          <w:rtl/>
          <w:lang w:bidi="ar-SA"/>
        </w:rPr>
        <w:t>قال : هات حاجتك، قلت: أخبرني بدينك الّذي تدين اللّه عزّ وجلّ به أنت وأهل بيتك لادين اللّه عزّ وجلّ به.</w:t>
      </w:r>
    </w:p>
    <w:p>
      <w:pPr>
        <w:jc w:val="left"/>
      </w:pPr>
      <w:r>
        <w:rPr>
          <w:rFonts w:ascii="Calibri" w:hAnsi="Calibri" w:cs="Calibri"/>
          <w:i w:val="0"/>
          <w:color w:val="000000"/>
          <w:sz w:val="24"/>
          <w:szCs w:val="24"/>
          <w:rtl w:val="0"/>
        </w:rPr>
        <w:t>他说：“说出你的需要。”我说：“请告诉我你和你家人所奉行、并以之敬拜真主尊大而威严的宗教。”</w:t>
      </w:r>
    </w:p>
    <w:p>
      <w:pPr>
        <w:bidi/>
        <w:jc w:val="right"/>
      </w:pPr>
      <w:r>
        <w:rPr>
          <w:rFonts w:ascii="Calibri" w:hAnsi="Calibri" w:cs="Calibri"/>
          <w:i/>
          <w:color w:val="008000"/>
          <w:sz w:val="24"/>
          <w:szCs w:val="24"/>
          <w:rtl/>
          <w:lang w:bidi="ar-SA"/>
        </w:rPr>
        <w:t>قال : إن كنت أقصرت الخطبة (1) فقد أعظمت المسألة،</w:t>
      </w:r>
    </w:p>
    <w:p>
      <w:pPr>
        <w:jc w:val="left"/>
      </w:pPr>
      <w:r>
        <w:rPr>
          <w:rFonts w:ascii="Calibri" w:hAnsi="Calibri" w:cs="Calibri"/>
          <w:i w:val="0"/>
          <w:color w:val="000000"/>
          <w:sz w:val="24"/>
          <w:szCs w:val="24"/>
          <w:rtl w:val="0"/>
        </w:rPr>
        <w:t>他说：“如果你的开场白说得简短，那么你的问题可真是重大。”（1）</w:t>
      </w:r>
    </w:p>
    <w:p>
      <w:pPr>
        <w:bidi/>
        <w:jc w:val="right"/>
      </w:pPr>
      <w:r>
        <w:rPr>
          <w:rFonts w:ascii="Calibri" w:hAnsi="Calibri" w:cs="Calibri"/>
          <w:i/>
          <w:color w:val="008000"/>
          <w:sz w:val="24"/>
          <w:szCs w:val="24"/>
          <w:rtl/>
          <w:lang w:bidi="ar-SA"/>
        </w:rPr>
        <w:t>واللّه لأعطينك ديني ودين آبائي الّذي ندين اللّه عزّ وجلّ به شهادة أن لا إله إلّا اللّه وأن محمّداً رسول اللّه (صَلَّى اللّه عَلَيْهِ وَ آلِهِ وَسَلَّمَ)،</w:t>
      </w:r>
    </w:p>
    <w:p>
      <w:pPr>
        <w:jc w:val="left"/>
      </w:pPr>
      <w:r>
        <w:rPr>
          <w:rFonts w:ascii="Calibri" w:hAnsi="Calibri" w:cs="Calibri"/>
          <w:i w:val="0"/>
          <w:color w:val="000000"/>
          <w:sz w:val="24"/>
          <w:szCs w:val="24"/>
          <w:rtl w:val="0"/>
        </w:rPr>
        <w:t>以真主发誓，我必将把我的宗教、以及我祖先们所奉行并借以敬拜真主尊大而威严的宗教告诉你：作证除真主外绝无应受崇拜者，并作证穆罕默德是真主的使者（愿真主赐福他和他的家人，并赐他们平安），</w:t>
      </w:r>
    </w:p>
    <w:p>
      <w:pPr>
        <w:bidi/>
        <w:jc w:val="right"/>
      </w:pPr>
      <w:r>
        <w:rPr>
          <w:rFonts w:ascii="Calibri" w:hAnsi="Calibri" w:cs="Calibri"/>
          <w:i/>
          <w:color w:val="008000"/>
          <w:sz w:val="24"/>
          <w:szCs w:val="24"/>
          <w:rtl/>
          <w:lang w:bidi="ar-SA"/>
        </w:rPr>
        <w:t>والإقرار بما جاء به من عند اللّه، والوِلاية لولينا والبراءة من عدوّنا والتسليم لأمرنا، وانتظار قائمنا، والاجتهاد (2) ، والورع (3) .</w:t>
      </w:r>
    </w:p>
    <w:p>
      <w:pPr>
        <w:jc w:val="left"/>
      </w:pPr>
      <w:r>
        <w:rPr>
          <w:rFonts w:ascii="Calibri" w:hAnsi="Calibri" w:cs="Calibri"/>
          <w:i w:val="0"/>
          <w:color w:val="000000"/>
          <w:sz w:val="24"/>
          <w:szCs w:val="24"/>
          <w:rtl w:val="0"/>
        </w:rPr>
        <w:t>承认他从真主那里带来的启示；拥护我们的拥护者，远离我们的敌人；服从我们的命令，等待我们的起义者；努力（2），并谨守虔诚（3）。</w:t>
      </w:r>
    </w:p>
    <w:p>
      <w:pPr>
        <w:bidi/>
        <w:jc w:val="right"/>
      </w:pPr>
      <w:r>
        <w:rPr>
          <w:rFonts w:ascii="Calibri" w:hAnsi="Calibri" w:cs="Calibri"/>
          <w:i/>
          <w:color w:val="008000"/>
          <w:sz w:val="24"/>
          <w:szCs w:val="24"/>
          <w:rtl/>
          <w:lang w:bidi="ar-SA"/>
        </w:rPr>
        <w:t>11 - عليّ بن إبراهيم، عن صالح بن السندي، عن جعفر بن بشير، عن عليّ بن أبي حمزة،</w:t>
      </w:r>
    </w:p>
    <w:p>
      <w:pPr>
        <w:jc w:val="left"/>
      </w:pPr>
      <w:r>
        <w:rPr>
          <w:rFonts w:ascii="Calibri" w:hAnsi="Calibri" w:cs="Calibri"/>
          <w:i w:val="0"/>
          <w:color w:val="000000"/>
          <w:sz w:val="24"/>
          <w:szCs w:val="24"/>
          <w:rtl w:val="0"/>
        </w:rPr>
        <w:t>11——阿里·本·易卜拉欣传述自萨利赫·本·辛迪，萨利赫传述自贾法尔·本·比希尔，贾法尔传述自阿里·本·阿比·哈姆宰，</w:t>
      </w:r>
    </w:p>
    <w:p>
      <w:pPr>
        <w:bidi/>
        <w:jc w:val="right"/>
      </w:pPr>
      <w:r>
        <w:rPr>
          <w:rFonts w:ascii="Calibri" w:hAnsi="Calibri" w:cs="Calibri"/>
          <w:i/>
          <w:color w:val="008000"/>
          <w:sz w:val="24"/>
          <w:szCs w:val="24"/>
          <w:rtl/>
          <w:lang w:bidi="ar-SA"/>
        </w:rPr>
        <w:t>عن أبي بصير قال : سمعته يسأل أبا عبد اللّه (عَلَيهِ السَّلَامُ) فقال له : جعلت فداك :</w:t>
      </w:r>
    </w:p>
    <w:p>
      <w:pPr>
        <w:jc w:val="left"/>
      </w:pPr>
      <w:r>
        <w:rPr>
          <w:rFonts w:ascii="Calibri" w:hAnsi="Calibri" w:cs="Calibri"/>
          <w:i w:val="0"/>
          <w:color w:val="000000"/>
          <w:sz w:val="24"/>
          <w:szCs w:val="24"/>
          <w:rtl w:val="0"/>
        </w:rPr>
        <w:t>阿里传述自阿布·巴西尔，他说：我听见他向阿布·阿卜杜拉（愿他平安）提问，他对他说：“愿我为你牺牲：</w:t>
      </w:r>
    </w:p>
    <w:p>
      <w:pPr>
        <w:bidi/>
        <w:jc w:val="right"/>
      </w:pPr>
      <w:r>
        <w:rPr>
          <w:rFonts w:ascii="Calibri" w:hAnsi="Calibri" w:cs="Calibri"/>
          <w:i/>
          <w:color w:val="008000"/>
          <w:sz w:val="24"/>
          <w:szCs w:val="24"/>
          <w:rtl/>
          <w:lang w:bidi="ar-SA"/>
        </w:rPr>
        <w:t>أخبرني عن الدين الّذي افترض اللّه عزّ وجلّ على العباد ما لا يسعهم جهله ولا يقبل منهم غيره، ما هو؟</w:t>
      </w:r>
    </w:p>
    <w:p>
      <w:pPr>
        <w:jc w:val="left"/>
      </w:pPr>
      <w:r>
        <w:rPr>
          <w:rFonts w:ascii="Calibri" w:hAnsi="Calibri" w:cs="Calibri"/>
          <w:i w:val="0"/>
          <w:color w:val="000000"/>
          <w:sz w:val="24"/>
          <w:szCs w:val="24"/>
          <w:rtl w:val="0"/>
        </w:rPr>
        <w:t>请告诉我，真主尊大而威严对众仆规定的、他们不得不知且真主不接受他们其他宗教的宗教是什么？”</w:t>
      </w:r>
    </w:p>
    <w:p>
      <w:pPr>
        <w:bidi/>
        <w:jc w:val="right"/>
      </w:pPr>
      <w:r>
        <w:rPr>
          <w:rFonts w:ascii="Calibri" w:hAnsi="Calibri" w:cs="Calibri"/>
          <w:i/>
          <w:color w:val="008000"/>
          <w:sz w:val="24"/>
          <w:szCs w:val="24"/>
          <w:rtl/>
          <w:lang w:bidi="ar-SA"/>
        </w:rPr>
        <w:t>فقال : أعد عَلَيَّ (4) ، فأعاد عليه، فقال :</w:t>
      </w:r>
    </w:p>
    <w:p>
      <w:pPr>
        <w:jc w:val="left"/>
      </w:pPr>
      <w:r>
        <w:rPr>
          <w:rFonts w:ascii="Calibri" w:hAnsi="Calibri" w:cs="Calibri"/>
          <w:i w:val="0"/>
          <w:color w:val="000000"/>
          <w:sz w:val="24"/>
          <w:szCs w:val="24"/>
          <w:rtl w:val="0"/>
        </w:rPr>
        <w:t>他说：“你再说一遍（4）。”他便又说了一遍，他说：</w:t>
      </w:r>
    </w:p>
    <w:p>
      <w:pPr>
        <w:bidi/>
        <w:jc w:val="right"/>
      </w:pPr>
      <w:r>
        <w:rPr>
          <w:rFonts w:ascii="Calibri" w:hAnsi="Calibri" w:cs="Calibri"/>
          <w:i/>
          <w:color w:val="008000"/>
          <w:sz w:val="24"/>
          <w:szCs w:val="24"/>
          <w:rtl/>
          <w:lang w:bidi="ar-SA"/>
        </w:rPr>
        <w:t>شهادة أن لا إله إلّا اللّه وأن محمّداً رسول اللّه (صَلَّى اللّه عَلَيْهِ وَ آلِهِ وَسَلَّمَ) وإقام الصلاة،</w:t>
      </w:r>
    </w:p>
    <w:p>
      <w:pPr>
        <w:jc w:val="left"/>
      </w:pPr>
      <w:r>
        <w:rPr>
          <w:rFonts w:ascii="Calibri" w:hAnsi="Calibri" w:cs="Calibri"/>
          <w:i w:val="0"/>
          <w:color w:val="000000"/>
          <w:sz w:val="24"/>
          <w:szCs w:val="24"/>
          <w:rtl w:val="0"/>
        </w:rPr>
        <w:t>“作证除真主外绝无应受崇拜者，并作证穆罕默德是真主的使者（愿真主赐福他和他的家人，并赐他们平安）；谨守拜功，</w:t>
      </w:r>
    </w:p>
    <w:p>
      <w:pPr>
        <w:bidi/>
        <w:jc w:val="right"/>
      </w:pPr>
      <w:r>
        <w:rPr>
          <w:rFonts w:ascii="Calibri" w:hAnsi="Calibri" w:cs="Calibri"/>
          <w:i/>
          <w:color w:val="008000"/>
          <w:sz w:val="24"/>
          <w:szCs w:val="24"/>
          <w:rtl/>
          <w:lang w:bidi="ar-SA"/>
        </w:rPr>
        <w:t>وإيتاء الزكاة، وحجّ البيت من استطاع إليه سبيلاً، وصوم شهر رمضان، ثمّ سكت قليلاً، ثمّ قال :</w:t>
      </w:r>
    </w:p>
    <w:p>
      <w:pPr>
        <w:jc w:val="left"/>
      </w:pPr>
      <w:r>
        <w:rPr>
          <w:rFonts w:ascii="Calibri" w:hAnsi="Calibri" w:cs="Calibri"/>
          <w:i w:val="0"/>
          <w:color w:val="000000"/>
          <w:sz w:val="24"/>
          <w:szCs w:val="24"/>
          <w:rtl w:val="0"/>
        </w:rPr>
        <w:t>缴纳天课；凡有能力前往天房者，朝觐天房；斋戒赖买丹月。”然后他沉默了片刻，接着说：</w:t>
      </w:r>
    </w:p>
    <w:p>
      <w:pPr>
        <w:bidi/>
        <w:jc w:val="right"/>
      </w:pPr>
      <w:r>
        <w:rPr>
          <w:rFonts w:ascii="Calibri" w:hAnsi="Calibri" w:cs="Calibri"/>
          <w:i/>
          <w:color w:val="008000"/>
          <w:sz w:val="24"/>
          <w:szCs w:val="24"/>
          <w:rtl/>
          <w:lang w:bidi="ar-SA"/>
        </w:rPr>
        <w:t>والوِلاية - مرتين، ثمّ قال : هذا الّذي فرض اللّه على العباد ولا يسأل الربُّ العباد يوم القيامة فيقول ألا زدتني على ما افترضتُ عليك (5) ؟</w:t>
      </w:r>
    </w:p>
    <w:p>
      <w:pPr>
        <w:jc w:val="left"/>
      </w:pPr>
      <w:r>
        <w:rPr>
          <w:rFonts w:ascii="Calibri" w:hAnsi="Calibri" w:cs="Calibri"/>
          <w:i w:val="0"/>
          <w:color w:val="000000"/>
          <w:sz w:val="24"/>
          <w:szCs w:val="24"/>
          <w:rtl w:val="0"/>
        </w:rPr>
        <w:t>“拥护（圣裔），”他重复了两遍，然后说：“这就是真主对众仆规定的义务。复生日，主不会向众仆询问说：‘你为何没有在我对你规定的义务之外再增加一些？’（5）</w:t>
      </w:r>
    </w:p>
    <w:p>
      <w:pPr>
        <w:bidi/>
        <w:jc w:val="right"/>
      </w:pPr>
      <w:r>
        <w:rPr>
          <w:rFonts w:ascii="Calibri" w:hAnsi="Calibri" w:cs="Calibri"/>
          <w:i/>
          <w:color w:val="008000"/>
          <w:sz w:val="24"/>
          <w:szCs w:val="24"/>
          <w:rtl/>
          <w:lang w:bidi="ar-SA"/>
        </w:rPr>
        <w:t>ولكن من زاد زاده اللّه، إنّ رسول اللّه (صَلَّى اللّه عَلَيْهِ وَ آلِهِ وَسَلَّمَ) سن سنناً حسنة جميلة ينبغي للنّاس الأخذُ بها.</w:t>
      </w:r>
    </w:p>
    <w:p>
      <w:pPr>
        <w:jc w:val="left"/>
      </w:pPr>
      <w:r>
        <w:rPr>
          <w:rFonts w:ascii="Calibri" w:hAnsi="Calibri" w:cs="Calibri"/>
          <w:i w:val="0"/>
          <w:color w:val="000000"/>
          <w:sz w:val="24"/>
          <w:szCs w:val="24"/>
          <w:rtl w:val="0"/>
        </w:rPr>
        <w:t>但谁增加（善功），真主就使他增加。真主的使者（愿真主赐福他和他的家人，并赐他们平安）制定了美好而优良的圣行，人们理应遵循。”</w:t>
      </w:r>
    </w:p>
    <w:p>
      <w:pPr>
        <w:bidi/>
        <w:jc w:val="right"/>
      </w:pPr>
      <w:r>
        <w:rPr>
          <w:rFonts w:ascii="Calibri" w:hAnsi="Calibri" w:cs="Calibri"/>
          <w:i/>
          <w:color w:val="008000"/>
          <w:sz w:val="24"/>
          <w:szCs w:val="24"/>
          <w:rtl/>
          <w:lang w:bidi="ar-SA"/>
        </w:rPr>
        <w:t>12 - الحسين بن محمّد، عن معلى بن محمّد، عن محمّد بن جمهور، عن فضالة بن أيّوب،</w:t>
      </w:r>
    </w:p>
    <w:p>
      <w:pPr>
        <w:jc w:val="left"/>
      </w:pPr>
      <w:r>
        <w:rPr>
          <w:rFonts w:ascii="Calibri" w:hAnsi="Calibri" w:cs="Calibri"/>
          <w:i w:val="0"/>
          <w:color w:val="000000"/>
          <w:sz w:val="24"/>
          <w:szCs w:val="24"/>
          <w:rtl w:val="0"/>
        </w:rPr>
        <w:t>12——侯赛因·本·穆罕默德传述自穆阿拉·本·穆罕默德，穆阿拉传述自穆罕默德·本·朱姆胡尔，穆罕默德传述自法达莱·本·艾优布，</w:t>
      </w:r>
    </w:p>
    <w:p>
      <w:pPr>
        <w:bidi/>
        <w:jc w:val="right"/>
      </w:pPr>
      <w:r>
        <w:rPr>
          <w:rFonts w:ascii="Calibri" w:hAnsi="Calibri" w:cs="Calibri"/>
          <w:i/>
          <w:color w:val="008000"/>
          <w:sz w:val="24"/>
          <w:szCs w:val="24"/>
          <w:rtl/>
          <w:lang w:bidi="ar-SA"/>
        </w:rPr>
        <w:t>عن أبي زيد الحلال، عن عبد الحميد بن أبي العلاء الأزدي قال: سمعت أبا عبد اللّه (عَلَيهِ السَّلَامُ) يقول :</w:t>
      </w:r>
    </w:p>
    <w:p>
      <w:pPr>
        <w:jc w:val="left"/>
      </w:pPr>
      <w:r>
        <w:rPr>
          <w:rFonts w:ascii="Calibri" w:hAnsi="Calibri" w:cs="Calibri"/>
          <w:i w:val="0"/>
          <w:color w:val="000000"/>
          <w:sz w:val="24"/>
          <w:szCs w:val="24"/>
          <w:rtl w:val="0"/>
        </w:rPr>
        <w:t>法达莱传述自阿布·宰德·哈拉勒，阿布·宰德传述自阿卜杜勒·哈米德·本·阿比·阿拉·艾兹迪，他说：我听见阿布·阿卜杜拉（愿他平安）说：</w:t>
      </w:r>
    </w:p>
    <w:p>
      <w:pPr>
        <w:bidi/>
        <w:jc w:val="right"/>
      </w:pPr>
      <w:r>
        <w:rPr>
          <w:rFonts w:ascii="Calibri" w:hAnsi="Calibri" w:cs="Calibri"/>
          <w:i/>
          <w:color w:val="008000"/>
          <w:sz w:val="24"/>
          <w:szCs w:val="24"/>
          <w:rtl/>
          <w:lang w:bidi="ar-SA"/>
        </w:rPr>
        <w:t>إن اللّه عزّ وجلّ فرض على خلقه خمساً (6) فرخص في أربع (7) ولم يرخص في واحدة. ص: 26</w:t>
      </w:r>
    </w:p>
    <w:p>
      <w:pPr>
        <w:jc w:val="left"/>
      </w:pPr>
      <w:r>
        <w:rPr>
          <w:rFonts w:ascii="Calibri" w:hAnsi="Calibri" w:cs="Calibri"/>
          <w:i w:val="0"/>
          <w:color w:val="000000"/>
          <w:sz w:val="24"/>
          <w:szCs w:val="24"/>
          <w:rtl w:val="0"/>
        </w:rPr>
        <w:t>“真主尊大而威严对祂的造物规定了五项（6），其中四项可获宽免（7），但有一项不予宽免。”第26页</w:t>
      </w:r>
    </w:p>
    <w:p>
      <w:pPr>
        <w:bidi/>
        <w:jc w:val="right"/>
      </w:pPr>
      <w:r>
        <w:rPr>
          <w:rFonts w:ascii="Calibri" w:hAnsi="Calibri" w:cs="Calibri"/>
          <w:i/>
          <w:color w:val="008000"/>
          <w:sz w:val="24"/>
          <w:szCs w:val="24"/>
          <w:rtl/>
          <w:lang w:bidi="ar-SA"/>
        </w:rPr>
        <w:t>1- يقصد (عَلَيهِ السَّلَامُ) بالخطبة المقدمة الّتي استهل بها أبو الجارود كلامه توطئة لمسألته.</w:t>
      </w:r>
    </w:p>
    <w:p>
      <w:pPr>
        <w:jc w:val="left"/>
      </w:pPr>
      <w:r>
        <w:rPr>
          <w:rFonts w:ascii="Calibri" w:hAnsi="Calibri" w:cs="Calibri"/>
          <w:i w:val="0"/>
          <w:color w:val="000000"/>
          <w:sz w:val="24"/>
          <w:szCs w:val="24"/>
          <w:rtl w:val="0"/>
        </w:rPr>
        <w:t>1——他（愿他平安）所说的“开场白”，指阿布·贾鲁德在提出问题前所作的引言。</w:t>
      </w:r>
    </w:p>
    <w:p>
      <w:pPr>
        <w:bidi/>
        <w:jc w:val="right"/>
      </w:pPr>
      <w:r>
        <w:rPr>
          <w:rFonts w:ascii="Calibri" w:hAnsi="Calibri" w:cs="Calibri"/>
          <w:i/>
          <w:color w:val="008000"/>
          <w:sz w:val="24"/>
          <w:szCs w:val="24"/>
          <w:rtl/>
          <w:lang w:bidi="ar-SA"/>
        </w:rPr>
        <w:t>وكأنها لقضرها لا تتناسب مع عظمة المسألة الّتي سأل عنها. 2- أي في طاعة اللّه والانقياد لنا. 3- أي عن محارم اللّه.</w:t>
      </w:r>
    </w:p>
    <w:p>
      <w:pPr>
        <w:jc w:val="left"/>
      </w:pPr>
      <w:r>
        <w:rPr>
          <w:rFonts w:ascii="Calibri" w:hAnsi="Calibri" w:cs="Calibri"/>
          <w:i w:val="0"/>
          <w:color w:val="000000"/>
          <w:sz w:val="24"/>
          <w:szCs w:val="24"/>
          <w:rtl w:val="0"/>
        </w:rPr>
        <w:t>似乎是因为这段引言太短，与他所问问题的重大不相称。2——即服从真主并顺从我们。3——即远离真主所禁戒的事物。</w:t>
      </w:r>
    </w:p>
    <w:p>
      <w:pPr>
        <w:bidi/>
        <w:jc w:val="right"/>
      </w:pPr>
      <w:r>
        <w:rPr>
          <w:rFonts w:ascii="Calibri" w:hAnsi="Calibri" w:cs="Calibri"/>
          <w:i/>
          <w:color w:val="008000"/>
          <w:sz w:val="24"/>
          <w:szCs w:val="24"/>
          <w:rtl/>
          <w:lang w:bidi="ar-SA"/>
        </w:rPr>
        <w:t>4- «كأنّ الأمر بالإعادة لسماع الحاضرين وإقبالهم إليه، أو لإظهار حسن الكلام والتلذذ بسماعه» مرآة المجلسي 7 / 115.</w:t>
      </w:r>
    </w:p>
    <w:p>
      <w:pPr>
        <w:jc w:val="left"/>
      </w:pPr>
      <w:r>
        <w:rPr>
          <w:rFonts w:ascii="Calibri" w:hAnsi="Calibri" w:cs="Calibri"/>
          <w:i w:val="0"/>
          <w:color w:val="000000"/>
          <w:sz w:val="24"/>
          <w:szCs w:val="24"/>
          <w:rtl w:val="0"/>
        </w:rPr>
        <w:t>4——“命他重说，似乎是为了让在场者听见并将注意力转向他，或是为了展现这番话的优美，并乐于聆听。”《米尔阿特·乌古勒》7/115。</w:t>
      </w:r>
    </w:p>
    <w:p>
      <w:pPr>
        <w:bidi/>
        <w:jc w:val="right"/>
      </w:pPr>
      <w:r>
        <w:rPr>
          <w:rFonts w:ascii="Calibri" w:hAnsi="Calibri" w:cs="Calibri"/>
          <w:i/>
          <w:color w:val="008000"/>
          <w:sz w:val="24"/>
          <w:szCs w:val="24"/>
          <w:rtl/>
          <w:lang w:bidi="ar-SA"/>
        </w:rPr>
        <w:t>5- أي يقول اللّه سبحانه للعبد الّذي اقتصر من طاعة اللّه على الفرائض : هلا زدتني من النوافل لكل فرض أوجبته عليك كصلاة النافلة بالنسبة للصلاة، وصوم بعض الأيّام المستحبة غير شهر رمضان بالنسبة للصوم وهكذا.</w:t>
      </w:r>
    </w:p>
    <w:p>
      <w:pPr>
        <w:jc w:val="left"/>
      </w:pPr>
      <w:r>
        <w:rPr>
          <w:rFonts w:ascii="Calibri" w:hAnsi="Calibri" w:cs="Calibri"/>
          <w:i w:val="0"/>
          <w:color w:val="000000"/>
          <w:sz w:val="24"/>
          <w:szCs w:val="24"/>
          <w:rtl w:val="0"/>
        </w:rPr>
        <w:t>5——即真主至高者对只满足于履行义务功修的仆人说：你为何不在我为你规定的每项义务之外，再增加一些副功呢？例如，在拜功之外礼副功拜；在斋戒方面，除赖买丹月斋戒外，再斋戒一些可嘉的日子，诸如此类。</w:t>
      </w:r>
    </w:p>
    <w:p>
      <w:pPr>
        <w:bidi/>
        <w:jc w:val="right"/>
      </w:pPr>
      <w:r>
        <w:rPr>
          <w:rFonts w:ascii="Calibri" w:hAnsi="Calibri" w:cs="Calibri"/>
          <w:i/>
          <w:color w:val="008000"/>
          <w:sz w:val="24"/>
          <w:szCs w:val="24"/>
          <w:rtl/>
          <w:lang w:bidi="ar-SA"/>
        </w:rPr>
        <w:t>6- الخمس، هي شهادة التوحيد والصلاة والزكاة والحج وصوم شهر رمضان، والولاية وهذه الّتي لم يرخص بها على ضوء ما تقدم.</w:t>
      </w:r>
    </w:p>
    <w:p>
      <w:pPr>
        <w:jc w:val="left"/>
      </w:pPr>
      <w:r>
        <w:rPr>
          <w:rFonts w:ascii="Calibri" w:hAnsi="Calibri" w:cs="Calibri"/>
          <w:i w:val="0"/>
          <w:color w:val="000000"/>
          <w:sz w:val="24"/>
          <w:szCs w:val="24"/>
          <w:rtl w:val="0"/>
        </w:rPr>
        <w:t>6——五项是：认主独一的作证、拜功、天课、朝觐和赖买丹月斋戒，以及拥护圣裔；根据前文，拥护圣裔就是那项不予宽免的义务。</w:t>
      </w:r>
    </w:p>
    <w:p>
      <w:pPr>
        <w:bidi/>
        <w:jc w:val="right"/>
      </w:pPr>
      <w:r>
        <w:rPr>
          <w:rFonts w:ascii="Calibri" w:hAnsi="Calibri" w:cs="Calibri"/>
          <w:i/>
          <w:color w:val="008000"/>
          <w:sz w:val="24"/>
          <w:szCs w:val="24"/>
          <w:rtl/>
          <w:lang w:bidi="ar-SA"/>
        </w:rPr>
        <w:t>7- كالتقصير في الصلاة في السفر وتأخيرها عن وقت الفضيلة مع العذر وترك كثير من واجباتها في بعض</w:t>
      </w:r>
    </w:p>
    <w:p>
      <w:pPr>
        <w:jc w:val="left"/>
      </w:pPr>
      <w:r>
        <w:rPr>
          <w:rFonts w:ascii="Calibri" w:hAnsi="Calibri" w:cs="Calibri"/>
          <w:i w:val="0"/>
          <w:color w:val="000000"/>
          <w:sz w:val="24"/>
          <w:szCs w:val="24"/>
          <w:rtl w:val="0"/>
        </w:rPr>
        <w:t>7——例如旅行时缩短拜功；有借口时将拜功延迟至优选时段之后；在某些</w:t>
      </w:r>
    </w:p>
    <w:p>
      <w:pPr>
        <w:bidi/>
        <w:jc w:val="right"/>
      </w:pPr>
      <w:r>
        <w:rPr>
          <w:rFonts w:ascii="Calibri" w:hAnsi="Calibri" w:cs="Calibri"/>
          <w:i/>
          <w:color w:val="008000"/>
          <w:sz w:val="24"/>
          <w:szCs w:val="24"/>
          <w:rtl/>
          <w:lang w:bidi="ar-SA"/>
        </w:rPr>
        <w:t>الأحيان أو سقوط الصلاة عن الحائض والنفساء وعن فاقد الطهورين إن قلنا به والزكاة عمّن لم يبلغ النصاب</w:t>
      </w:r>
    </w:p>
    <w:p>
      <w:pPr>
        <w:jc w:val="left"/>
      </w:pPr>
      <w:r>
        <w:rPr>
          <w:rFonts w:ascii="Calibri" w:hAnsi="Calibri" w:cs="Calibri"/>
          <w:i w:val="0"/>
          <w:color w:val="000000"/>
          <w:sz w:val="24"/>
          <w:szCs w:val="24"/>
          <w:rtl w:val="0"/>
        </w:rPr>
        <w:t>时候免除许多拜功义务，或免除月经期和产褥期妇女的拜功；如果我们采纳这一观点，也免除无法取得任何洁净媒介者的拜功；对于未达到课税门槛、</w:t>
      </w:r>
    </w:p>
    <w:p>
      <w:pPr>
        <w:bidi/>
        <w:jc w:val="right"/>
      </w:pPr>
      <w:r>
        <w:rPr>
          <w:rFonts w:ascii="Calibri" w:hAnsi="Calibri" w:cs="Calibri"/>
          <w:i/>
          <w:color w:val="008000"/>
          <w:sz w:val="24"/>
          <w:szCs w:val="24"/>
          <w:rtl/>
          <w:lang w:bidi="ar-SA"/>
        </w:rPr>
        <w:t>أو لم يحل عليه الحول أو لم يتمكن من التصرف فيه أو فقد ساير الشرايط والحج عمّن لم</w:t>
      </w:r>
    </w:p>
    <w:p>
      <w:pPr>
        <w:jc w:val="left"/>
      </w:pPr>
      <w:r>
        <w:rPr>
          <w:rFonts w:ascii="Calibri" w:hAnsi="Calibri" w:cs="Calibri"/>
          <w:i w:val="0"/>
          <w:color w:val="000000"/>
          <w:sz w:val="24"/>
          <w:szCs w:val="24"/>
          <w:rtl w:val="0"/>
        </w:rPr>
        <w:t>年限尚未届满、无法处置财产或缺少其他条件者，则免除天课；对于没有能力朝觐或道路不畅通者，则免除朝觐，诸如此类；至于斋戒，则旅行者、年迈老人等可获宽免；</w:t>
      </w:r>
    </w:p>
    <w:p>
      <w:pPr>
        <w:bidi/>
        <w:jc w:val="right"/>
      </w:pPr>
      <w:r>
        <w:rPr>
          <w:rFonts w:ascii="Calibri" w:hAnsi="Calibri" w:cs="Calibri"/>
          <w:i/>
          <w:color w:val="008000"/>
          <w:sz w:val="24"/>
          <w:szCs w:val="24"/>
          <w:rtl/>
          <w:lang w:bidi="ar-SA"/>
        </w:rPr>
        <w:t>يستطع أو لم يخل سربه وأشباه ذلك والصوم عن المسافر أو الشيخ الكبير الخ بخلاف الولاية فإنها مع بقاء التكليف لا يسقط وجوبها في حال من الأحوال مرآة المجلسي 116/7 - 117.</w:t>
      </w:r>
    </w:p>
    <w:p>
      <w:pPr>
        <w:jc w:val="left"/>
      </w:pPr>
      <w:r>
        <w:rPr>
          <w:rFonts w:ascii="Calibri" w:hAnsi="Calibri" w:cs="Calibri"/>
          <w:i w:val="0"/>
          <w:color w:val="000000"/>
          <w:sz w:val="24"/>
          <w:szCs w:val="24"/>
          <w:rtl w:val="0"/>
        </w:rPr>
        <w:t>与此相反，拥护（圣裔）只要责任仍然存在，其义务在任何情况下都不会免除。《米尔阿特·乌古勒》7/116—117。</w:t>
      </w:r>
    </w:p>
    <w:p>
      <w:pPr>
        <w:bidi/>
        <w:jc w:val="right"/>
      </w:pPr>
      <w:r>
        <w:rPr>
          <w:rFonts w:ascii="Calibri" w:hAnsi="Calibri" w:cs="Calibri"/>
          <w:i/>
          <w:color w:val="008000"/>
          <w:sz w:val="24"/>
          <w:szCs w:val="24"/>
          <w:rtl/>
          <w:lang w:bidi="ar-SA"/>
        </w:rPr>
        <w:t>13 - عنه، عن معلى بن محمّد، عن الوشّاء عن أبان عن إسماعيل الجعفي قال :</w:t>
      </w:r>
    </w:p>
    <w:p>
      <w:pPr>
        <w:jc w:val="left"/>
      </w:pPr>
      <w:r>
        <w:rPr>
          <w:rFonts w:ascii="Calibri" w:hAnsi="Calibri" w:cs="Calibri"/>
          <w:i w:val="0"/>
          <w:color w:val="000000"/>
          <w:sz w:val="24"/>
          <w:szCs w:val="24"/>
          <w:rtl w:val="0"/>
        </w:rPr>
        <w:t>13——他又传述自穆阿拉·本·穆罕默德，穆阿拉传述自瓦沙，瓦沙传述自阿班，阿班传述自伊斯玛仪·贾法尔，他说：</w:t>
      </w:r>
    </w:p>
    <w:p>
      <w:pPr>
        <w:bidi/>
        <w:jc w:val="right"/>
      </w:pPr>
      <w:r>
        <w:rPr>
          <w:rFonts w:ascii="Calibri" w:hAnsi="Calibri" w:cs="Calibri"/>
          <w:i/>
          <w:color w:val="008000"/>
          <w:sz w:val="24"/>
          <w:szCs w:val="24"/>
          <w:rtl/>
          <w:lang w:bidi="ar-SA"/>
        </w:rPr>
        <w:t>دخل رجلٌ على أبي جعفر (عَلَيهِ السَّلَامُ) ومعه صحيفة، فقال له أبو جعفر (عَلَيهِ السَّلَامُ) : هذه صحيفة مخاصم يسأل (1) عن الدين الّذي يقبل فيه العمل.</w:t>
      </w:r>
    </w:p>
    <w:p>
      <w:pPr>
        <w:jc w:val="left"/>
      </w:pPr>
      <w:r>
        <w:rPr>
          <w:rFonts w:ascii="Calibri" w:hAnsi="Calibri" w:cs="Calibri"/>
          <w:i w:val="0"/>
          <w:color w:val="000000"/>
          <w:sz w:val="24"/>
          <w:szCs w:val="24"/>
          <w:rtl w:val="0"/>
        </w:rPr>
        <w:t>一名男子带着一份文书来到阿布·贾法尔（愿他平安）面前。阿布·贾法尔（愿他平安）对他说：“这是一份辩论者的文书，他在询问（1）什么宗教中的功行会被接受。”</w:t>
      </w:r>
    </w:p>
    <w:p>
      <w:pPr>
        <w:bidi/>
        <w:jc w:val="right"/>
      </w:pPr>
      <w:r>
        <w:rPr>
          <w:rFonts w:ascii="Calibri" w:hAnsi="Calibri" w:cs="Calibri"/>
          <w:i/>
          <w:color w:val="008000"/>
          <w:sz w:val="24"/>
          <w:szCs w:val="24"/>
          <w:rtl/>
          <w:lang w:bidi="ar-SA"/>
        </w:rPr>
        <w:t>فقال : رحمك اللّه هذا الّذي أريد، فقال أبو جعفر (عَلَيهِ السَّلَامُ) : :</w:t>
      </w:r>
    </w:p>
    <w:p>
      <w:pPr>
        <w:jc w:val="left"/>
      </w:pPr>
      <w:r>
        <w:rPr>
          <w:rFonts w:ascii="Calibri" w:hAnsi="Calibri" w:cs="Calibri"/>
          <w:i w:val="0"/>
          <w:color w:val="000000"/>
          <w:sz w:val="24"/>
          <w:szCs w:val="24"/>
          <w:rtl w:val="0"/>
        </w:rPr>
        <w:t>他说：“愿真主慈悯你，这正是我想知道的。”阿布·贾法尔（愿他平安）说：</w:t>
      </w:r>
    </w:p>
    <w:p>
      <w:pPr>
        <w:bidi/>
        <w:jc w:val="right"/>
      </w:pPr>
      <w:r>
        <w:rPr>
          <w:rFonts w:ascii="Calibri" w:hAnsi="Calibri" w:cs="Calibri"/>
          <w:i/>
          <w:color w:val="008000"/>
          <w:sz w:val="24"/>
          <w:szCs w:val="24"/>
          <w:rtl/>
          <w:lang w:bidi="ar-SA"/>
        </w:rPr>
        <w:t>شهادة أن لا إله إلّا اللّه وحده لا شريك له وأن محمّداً (صَلَّى اللّه عَلَيْهِ وَ آلِهِ وَسَلَّمَ) عبده ورسوله،</w:t>
      </w:r>
    </w:p>
    <w:p>
      <w:pPr>
        <w:jc w:val="left"/>
      </w:pPr>
      <w:r>
        <w:rPr>
          <w:rFonts w:ascii="Calibri" w:hAnsi="Calibri" w:cs="Calibri"/>
          <w:i w:val="0"/>
          <w:color w:val="000000"/>
          <w:sz w:val="24"/>
          <w:szCs w:val="24"/>
          <w:rtl w:val="0"/>
        </w:rPr>
        <w:t>“作证除真主独一无二、绝无伙伴外绝无应受崇拜者，并作证穆罕默德（愿真主赐福他和他的家人，并赐他们平安）是祂的仆人和使者；</w:t>
      </w:r>
    </w:p>
    <w:p>
      <w:pPr>
        <w:bidi/>
        <w:jc w:val="right"/>
      </w:pPr>
      <w:r>
        <w:rPr>
          <w:rFonts w:ascii="Calibri" w:hAnsi="Calibri" w:cs="Calibri"/>
          <w:i/>
          <w:color w:val="008000"/>
          <w:sz w:val="24"/>
          <w:szCs w:val="24"/>
          <w:rtl/>
          <w:lang w:bidi="ar-SA"/>
        </w:rPr>
        <w:t>وتقرُّ بما جاء من عند اللّه، والولاية لنا أهل البيت والبراءة من عدوّنا والتسليم لأمرنا، والورع والتواضع وانتظار قائمنا فإنَّ لنا دولة إذا شاء اللّه جاء بها.</w:t>
      </w:r>
    </w:p>
    <w:p>
      <w:pPr>
        <w:jc w:val="left"/>
      </w:pPr>
      <w:r>
        <w:rPr>
          <w:rFonts w:ascii="Calibri" w:hAnsi="Calibri" w:cs="Calibri"/>
          <w:i w:val="0"/>
          <w:color w:val="000000"/>
          <w:sz w:val="24"/>
          <w:szCs w:val="24"/>
          <w:rtl w:val="0"/>
        </w:rPr>
        <w:t>承认他从真主那里带来的启示；拥护我们圣裔，远离我们的敌人，服从我们的命令；谨守虔诚、谦逊，并等待我们的起义者，因为我们拥有一个政权，真主意欲时，便会使它降临。”</w:t>
      </w:r>
    </w:p>
    <w:p>
      <w:pPr>
        <w:bidi/>
        <w:jc w:val="right"/>
      </w:pPr>
      <w:r>
        <w:rPr>
          <w:rFonts w:ascii="Calibri" w:hAnsi="Calibri" w:cs="Calibri"/>
          <w:i/>
          <w:color w:val="008000"/>
          <w:sz w:val="24"/>
          <w:szCs w:val="24"/>
          <w:rtl/>
          <w:lang w:bidi="ar-SA"/>
        </w:rPr>
        <w:t>14 - عليّ بن إبراهيم، عن أبيه ؛ وأبو علي الأشعري،</w:t>
      </w:r>
    </w:p>
    <w:p>
      <w:pPr>
        <w:jc w:val="left"/>
      </w:pPr>
      <w:r>
        <w:rPr>
          <w:rFonts w:ascii="Calibri" w:hAnsi="Calibri" w:cs="Calibri"/>
          <w:i w:val="0"/>
          <w:color w:val="000000"/>
          <w:sz w:val="24"/>
          <w:szCs w:val="24"/>
          <w:rtl w:val="0"/>
        </w:rPr>
        <w:t>14——阿里·本·易卜拉欣传述自他的父亲；阿布·阿里·艾什阿里</w:t>
      </w:r>
    </w:p>
    <w:p>
      <w:pPr>
        <w:bidi/>
        <w:jc w:val="right"/>
      </w:pPr>
      <w:r>
        <w:rPr>
          <w:rFonts w:ascii="Calibri" w:hAnsi="Calibri" w:cs="Calibri"/>
          <w:i/>
          <w:color w:val="008000"/>
          <w:sz w:val="24"/>
          <w:szCs w:val="24"/>
          <w:rtl/>
          <w:lang w:bidi="ar-SA"/>
        </w:rPr>
        <w:t>عن محمّد بن عبد الجبار جميعاً عن صفوان عن عمرو بن حريث قال :</w:t>
      </w:r>
    </w:p>
    <w:p>
      <w:pPr>
        <w:jc w:val="left"/>
      </w:pPr>
      <w:r>
        <w:rPr>
          <w:rFonts w:ascii="Calibri" w:hAnsi="Calibri" w:cs="Calibri"/>
          <w:i w:val="0"/>
          <w:color w:val="000000"/>
          <w:sz w:val="24"/>
          <w:szCs w:val="24"/>
          <w:rtl w:val="0"/>
        </w:rPr>
        <w:t>也传述自穆罕默德·本·阿卜杜勒·贾巴尔；二者均传述自萨夫万，萨夫万传述自阿姆尔·本·胡赖斯，他说：</w:t>
      </w:r>
    </w:p>
    <w:p>
      <w:pPr>
        <w:bidi/>
        <w:jc w:val="right"/>
      </w:pPr>
      <w:r>
        <w:rPr>
          <w:rFonts w:ascii="Calibri" w:hAnsi="Calibri" w:cs="Calibri"/>
          <w:i/>
          <w:color w:val="008000"/>
          <w:sz w:val="24"/>
          <w:szCs w:val="24"/>
          <w:rtl/>
          <w:lang w:bidi="ar-SA"/>
        </w:rPr>
        <w:t>دخلت على أبي عبد اللّه (عَلَيهِ السَّلَامُ) وهو في منزل أخيه عبد اللّه بن محمّد فقلت له : جعلت فداك ما حَوَّلك إلى هذا المنزل؟</w:t>
      </w:r>
    </w:p>
    <w:p>
      <w:pPr>
        <w:jc w:val="left"/>
      </w:pPr>
      <w:r>
        <w:rPr>
          <w:rFonts w:ascii="Calibri" w:hAnsi="Calibri" w:cs="Calibri"/>
          <w:i w:val="0"/>
          <w:color w:val="000000"/>
          <w:sz w:val="24"/>
          <w:szCs w:val="24"/>
          <w:rtl w:val="0"/>
        </w:rPr>
        <w:t>我去拜见阿布·阿卜杜拉（愿他平安），当时他住在他兄弟阿卜杜拉·本·穆罕默德家中。我对他说：“愿我为你牺牲，是什么让你搬到这所宅邸来的？”</w:t>
      </w:r>
    </w:p>
    <w:p>
      <w:pPr>
        <w:bidi/>
        <w:jc w:val="right"/>
      </w:pPr>
      <w:r>
        <w:rPr>
          <w:rFonts w:ascii="Calibri" w:hAnsi="Calibri" w:cs="Calibri"/>
          <w:i/>
          <w:color w:val="008000"/>
          <w:sz w:val="24"/>
          <w:szCs w:val="24"/>
          <w:rtl/>
          <w:lang w:bidi="ar-SA"/>
        </w:rPr>
        <w:t>قال : طلب النزهة (2) فقلت : جعلت فداك ألا أقص عليك ديني ؟</w:t>
      </w:r>
    </w:p>
    <w:p>
      <w:pPr>
        <w:jc w:val="left"/>
      </w:pPr>
      <w:r>
        <w:rPr>
          <w:rFonts w:ascii="Calibri" w:hAnsi="Calibri" w:cs="Calibri"/>
          <w:i w:val="0"/>
          <w:color w:val="000000"/>
          <w:sz w:val="24"/>
          <w:szCs w:val="24"/>
          <w:rtl w:val="0"/>
        </w:rPr>
        <w:t>他说：“为了寻求清静（2）。”我说：“愿我为你牺牲，我能否向你陈述我的信仰？”</w:t>
      </w:r>
    </w:p>
    <w:p>
      <w:pPr>
        <w:bidi/>
        <w:jc w:val="right"/>
      </w:pPr>
      <w:r>
        <w:rPr>
          <w:rFonts w:ascii="Calibri" w:hAnsi="Calibri" w:cs="Calibri"/>
          <w:i/>
          <w:color w:val="008000"/>
          <w:sz w:val="24"/>
          <w:szCs w:val="24"/>
          <w:rtl/>
          <w:lang w:bidi="ar-SA"/>
        </w:rPr>
        <w:t>فقال : بلى، قلت : أدين اللّه بشهادة أن لا إله إلّا اللّه وحده لا شريك له وأن محمّداً عبده ورسوله،</w:t>
      </w:r>
    </w:p>
    <w:p>
      <w:pPr>
        <w:jc w:val="left"/>
      </w:pPr>
      <w:r>
        <w:rPr>
          <w:rFonts w:ascii="Calibri" w:hAnsi="Calibri" w:cs="Calibri"/>
          <w:i w:val="0"/>
          <w:color w:val="000000"/>
          <w:sz w:val="24"/>
          <w:szCs w:val="24"/>
          <w:rtl w:val="0"/>
        </w:rPr>
        <w:t>他说：“可以。”我说：“我信奉真主，作证除真主独一无二、绝无伙伴外绝无应受崇拜者，并作证穆罕默德是祂的仆人和使者，</w:t>
      </w:r>
    </w:p>
    <w:p>
      <w:pPr>
        <w:bidi/>
        <w:jc w:val="right"/>
      </w:pPr>
      <w:r>
        <w:rPr>
          <w:rFonts w:ascii="Calibri" w:hAnsi="Calibri" w:cs="Calibri"/>
          <w:i/>
          <w:color w:val="008000"/>
          <w:sz w:val="24"/>
          <w:szCs w:val="24"/>
          <w:rtl/>
          <w:lang w:bidi="ar-SA"/>
        </w:rPr>
        <w:t>وأن الساعة آتية لا ريب فيها وأن اللّه يبعث من في القبور، وإقام الصلاة، وإيتاء الزكاة وصوم شهر رمضان،</w:t>
      </w:r>
    </w:p>
    <w:p>
      <w:pPr>
        <w:jc w:val="left"/>
      </w:pPr>
      <w:r>
        <w:rPr>
          <w:rFonts w:ascii="Calibri" w:hAnsi="Calibri" w:cs="Calibri"/>
          <w:i w:val="0"/>
          <w:color w:val="000000"/>
          <w:sz w:val="24"/>
          <w:szCs w:val="24"/>
          <w:rtl w:val="0"/>
        </w:rPr>
        <w:t>并且信奉末日必将到来，对此毫无怀疑，真主必复活坟墓中的人；我谨守拜功、缴纳天课、封赖麦丹月的斋，</w:t>
      </w:r>
    </w:p>
    <w:p>
      <w:pPr>
        <w:bidi/>
        <w:jc w:val="right"/>
      </w:pPr>
      <w:r>
        <w:rPr>
          <w:rFonts w:ascii="Calibri" w:hAnsi="Calibri" w:cs="Calibri"/>
          <w:i/>
          <w:color w:val="008000"/>
          <w:sz w:val="24"/>
          <w:szCs w:val="24"/>
          <w:rtl/>
          <w:lang w:bidi="ar-SA"/>
        </w:rPr>
        <w:t>وحجّ البيت والولاية لعلي أمير المؤمنين بعد رسول اللّه (صَلَّى اللّه عَلَيْهِ وَ آلِهِ وَسَلَّمَ)،</w:t>
      </w:r>
    </w:p>
    <w:p>
      <w:pPr>
        <w:jc w:val="left"/>
      </w:pPr>
      <w:r>
        <w:rPr>
          <w:rFonts w:ascii="Calibri" w:hAnsi="Calibri" w:cs="Calibri"/>
          <w:i w:val="0"/>
          <w:color w:val="000000"/>
          <w:sz w:val="24"/>
          <w:szCs w:val="24"/>
          <w:rtl w:val="0"/>
        </w:rPr>
        <w:t>朝觐天房；并在真主的使者（愿真主赐福他和他的家人，并赐他们平安）之后，拥护信士的长官阿里，</w:t>
      </w:r>
    </w:p>
    <w:p>
      <w:pPr>
        <w:bidi/>
        <w:jc w:val="right"/>
      </w:pPr>
      <w:r>
        <w:rPr>
          <w:rFonts w:ascii="Calibri" w:hAnsi="Calibri" w:cs="Calibri"/>
          <w:i/>
          <w:color w:val="008000"/>
          <w:sz w:val="24"/>
          <w:szCs w:val="24"/>
          <w:rtl/>
          <w:lang w:bidi="ar-SA"/>
        </w:rPr>
        <w:t>والولاية للحسن والحسين والولاية لعليّ بن الحسين والولاية لمحمّد بن عليّ ولك من بعده صلوات اللّه عليهم أجمعين،</w:t>
      </w:r>
    </w:p>
    <w:p>
      <w:pPr>
        <w:jc w:val="left"/>
      </w:pPr>
      <w:r>
        <w:rPr>
          <w:rFonts w:ascii="Calibri" w:hAnsi="Calibri" w:cs="Calibri"/>
          <w:i w:val="0"/>
          <w:color w:val="000000"/>
          <w:sz w:val="24"/>
          <w:szCs w:val="24"/>
          <w:rtl w:val="0"/>
        </w:rPr>
        <w:t>拥护哈桑和侯赛因，拥护阿里·本·侯赛因，拥护穆罕默德·本·阿里，以及你和你之后的众位（愿真主赐福他们所有人），</w:t>
      </w:r>
    </w:p>
    <w:p>
      <w:pPr>
        <w:bidi/>
        <w:jc w:val="right"/>
      </w:pPr>
      <w:r>
        <w:rPr>
          <w:rFonts w:ascii="Calibri" w:hAnsi="Calibri" w:cs="Calibri"/>
          <w:i/>
          <w:color w:val="008000"/>
          <w:sz w:val="24"/>
          <w:szCs w:val="24"/>
          <w:rtl/>
          <w:lang w:bidi="ar-SA"/>
        </w:rPr>
        <w:t>وأنّكم أئمتي عليه أحيا وعليه أموت وأدين اللّه به، فقال:</w:t>
      </w:r>
    </w:p>
    <w:p>
      <w:pPr>
        <w:jc w:val="left"/>
      </w:pPr>
      <w:r>
        <w:rPr>
          <w:rFonts w:ascii="Calibri" w:hAnsi="Calibri" w:cs="Calibri"/>
          <w:i w:val="0"/>
          <w:color w:val="000000"/>
          <w:sz w:val="24"/>
          <w:szCs w:val="24"/>
          <w:rtl w:val="0"/>
        </w:rPr>
        <w:t>并且信奉你们是我的伊玛目；我为此而生，为此而死，并以此信奉真主。”他说：</w:t>
      </w:r>
    </w:p>
    <w:p>
      <w:pPr>
        <w:bidi/>
        <w:jc w:val="right"/>
      </w:pPr>
      <w:r>
        <w:rPr>
          <w:rFonts w:ascii="Calibri" w:hAnsi="Calibri" w:cs="Calibri"/>
          <w:i/>
          <w:color w:val="008000"/>
          <w:sz w:val="24"/>
          <w:szCs w:val="24"/>
          <w:rtl/>
          <w:lang w:bidi="ar-SA"/>
        </w:rPr>
        <w:t>يا عمر و هذا واللّه دين اللّه ودين آبائي الّذي أدين اللّه به في السر والعلانية، فاتق اللّه،</w:t>
      </w:r>
    </w:p>
    <w:p>
      <w:pPr>
        <w:jc w:val="left"/>
      </w:pPr>
      <w:r>
        <w:rPr>
          <w:rFonts w:ascii="Calibri" w:hAnsi="Calibri" w:cs="Calibri"/>
          <w:i w:val="0"/>
          <w:color w:val="000000"/>
          <w:sz w:val="24"/>
          <w:szCs w:val="24"/>
          <w:rtl w:val="0"/>
        </w:rPr>
        <w:t>“欧麦尔啊，以真主起誓，这就是真主的宗教，也是我祖先的宗教，我暗中和公开都以此信奉真主。你当敬畏真主，</w:t>
      </w:r>
    </w:p>
    <w:p>
      <w:pPr>
        <w:bidi/>
        <w:jc w:val="right"/>
      </w:pPr>
      <w:r>
        <w:rPr>
          <w:rFonts w:ascii="Calibri" w:hAnsi="Calibri" w:cs="Calibri"/>
          <w:i/>
          <w:color w:val="008000"/>
          <w:sz w:val="24"/>
          <w:szCs w:val="24"/>
          <w:rtl/>
          <w:lang w:bidi="ar-SA"/>
        </w:rPr>
        <w:t>وكفَّ لسانك ألا من خير، ولا تقل إنّي هديت نفسي (3) بل اللّه هداك،</w:t>
      </w:r>
    </w:p>
    <w:p>
      <w:pPr>
        <w:jc w:val="left"/>
      </w:pPr>
      <w:r>
        <w:rPr>
          <w:rFonts w:ascii="Calibri" w:hAnsi="Calibri" w:cs="Calibri"/>
          <w:i w:val="0"/>
          <w:color w:val="000000"/>
          <w:sz w:val="24"/>
          <w:szCs w:val="24"/>
          <w:rtl w:val="0"/>
        </w:rPr>
        <w:t>谨慎言语，只说善言；不要说‘我引导了自己’（3），而是真主引导了你。</w:t>
      </w:r>
    </w:p>
    <w:p>
      <w:pPr>
        <w:bidi/>
        <w:jc w:val="right"/>
      </w:pPr>
      <w:r>
        <w:rPr>
          <w:rFonts w:ascii="Calibri" w:hAnsi="Calibri" w:cs="Calibri"/>
          <w:i/>
          <w:color w:val="008000"/>
          <w:sz w:val="24"/>
          <w:szCs w:val="24"/>
          <w:rtl/>
          <w:lang w:bidi="ar-SA"/>
        </w:rPr>
        <w:t>فأدَّ شكر ما أنعم اللّه عزّ وجلّ به عليك، ولا تكن ممّن إذا أقبل طُعِنَ في عينه وإذا أدبر طعن في قفاه (4) ،</w:t>
      </w:r>
    </w:p>
    <w:p>
      <w:pPr>
        <w:jc w:val="left"/>
      </w:pPr>
      <w:r>
        <w:rPr>
          <w:rFonts w:ascii="Calibri" w:hAnsi="Calibri" w:cs="Calibri"/>
          <w:i w:val="0"/>
          <w:color w:val="000000"/>
          <w:sz w:val="24"/>
          <w:szCs w:val="24"/>
          <w:rtl w:val="0"/>
        </w:rPr>
        <w:t>你当为真主——尊严崇高的主——赐予你的恩惠而履行感恩，不要做那种当面遭人戳眼、转身后又遭人戳脊梁的人（4），</w:t>
      </w:r>
    </w:p>
    <w:p>
      <w:pPr>
        <w:bidi/>
        <w:jc w:val="right"/>
      </w:pPr>
      <w:r>
        <w:rPr>
          <w:rFonts w:ascii="Calibri" w:hAnsi="Calibri" w:cs="Calibri"/>
          <w:i/>
          <w:color w:val="008000"/>
          <w:sz w:val="24"/>
          <w:szCs w:val="24"/>
          <w:rtl/>
          <w:lang w:bidi="ar-SA"/>
        </w:rPr>
        <w:t>ولا تحمل النّاس على كاهلك (5) ، فإنّك أوشك إن حملت النّاس على كاهلك أن يصدعوا شُعَبَ كاهلك (6) . ص: 27</w:t>
      </w:r>
    </w:p>
    <w:p>
      <w:pPr>
        <w:jc w:val="left"/>
      </w:pPr>
      <w:r>
        <w:rPr>
          <w:rFonts w:ascii="Calibri" w:hAnsi="Calibri" w:cs="Calibri"/>
          <w:i w:val="0"/>
          <w:color w:val="000000"/>
          <w:sz w:val="24"/>
          <w:szCs w:val="24"/>
          <w:rtl w:val="0"/>
        </w:rPr>
        <w:t>也不要把众人扛在自己肩上（5），因为你若把众人扛在肩上，他们很快就会压断你的肩胛骨（6）。第27页</w:t>
      </w:r>
    </w:p>
    <w:p>
      <w:pPr>
        <w:bidi/>
        <w:jc w:val="right"/>
      </w:pPr>
      <w:r>
        <w:rPr>
          <w:rFonts w:ascii="Calibri" w:hAnsi="Calibri" w:cs="Calibri"/>
          <w:i/>
          <w:color w:val="008000"/>
          <w:sz w:val="24"/>
          <w:szCs w:val="24"/>
          <w:rtl/>
          <w:lang w:bidi="ar-SA"/>
        </w:rPr>
        <w:t>1- أي صحيفة مناظر سأل فيها، يعني جئني لتناظرني في الدين الّذي يقبل فيه العمل.</w:t>
      </w:r>
    </w:p>
    <w:p>
      <w:pPr>
        <w:jc w:val="left"/>
      </w:pPr>
      <w:r>
        <w:rPr>
          <w:rFonts w:ascii="Calibri" w:hAnsi="Calibri" w:cs="Calibri"/>
          <w:i w:val="0"/>
          <w:color w:val="000000"/>
          <w:sz w:val="24"/>
          <w:szCs w:val="24"/>
          <w:rtl w:val="0"/>
        </w:rPr>
        <w:t>1——即辩论者的文书，他在其中提问；意思是：他来找我，要与我辩论哪一种宗教中的功行会被接受。</w:t>
      </w:r>
    </w:p>
    <w:p>
      <w:pPr>
        <w:bidi/>
        <w:jc w:val="right"/>
      </w:pPr>
      <w:r>
        <w:rPr>
          <w:rFonts w:ascii="Calibri" w:hAnsi="Calibri" w:cs="Calibri"/>
          <w:i/>
          <w:color w:val="008000"/>
          <w:sz w:val="24"/>
          <w:szCs w:val="24"/>
          <w:rtl/>
          <w:lang w:bidi="ar-SA"/>
        </w:rPr>
        <w:t>وفي بعض النسخ : سل، فعل أمر، يعني : لا تناظرني بل سل من غير تعنت وهو أوضح الوافي ج 22/3. 2- أي العزلة.</w:t>
      </w:r>
    </w:p>
    <w:p>
      <w:pPr>
        <w:jc w:val="left"/>
      </w:pPr>
      <w:r>
        <w:rPr>
          <w:rFonts w:ascii="Calibri" w:hAnsi="Calibri" w:cs="Calibri"/>
          <w:i w:val="0"/>
          <w:color w:val="000000"/>
          <w:sz w:val="24"/>
          <w:szCs w:val="24"/>
          <w:rtl w:val="0"/>
        </w:rPr>
        <w:t>有些版本作“问吧”，是命令式动词；意思是：不要与我辩论，而是问问题，不要故意刁难，这样解释更为清楚。《明晰之光》卷22/3。2——即隐居。</w:t>
      </w:r>
    </w:p>
    <w:p>
      <w:pPr>
        <w:bidi/>
        <w:jc w:val="right"/>
      </w:pPr>
      <w:r>
        <w:rPr>
          <w:rFonts w:ascii="Calibri" w:hAnsi="Calibri" w:cs="Calibri"/>
          <w:i/>
          <w:color w:val="008000"/>
          <w:sz w:val="24"/>
          <w:szCs w:val="24"/>
          <w:rtl/>
          <w:lang w:bidi="ar-SA"/>
        </w:rPr>
        <w:t>3- كناية عن نهيه عن أن يأخذه العُجب والغرور الموجبان لحبط العمل وسَلْب التوفيق</w:t>
      </w:r>
    </w:p>
    <w:p>
      <w:pPr>
        <w:jc w:val="left"/>
      </w:pPr>
      <w:r>
        <w:rPr>
          <w:rFonts w:ascii="Calibri" w:hAnsi="Calibri" w:cs="Calibri"/>
          <w:i w:val="0"/>
          <w:color w:val="000000"/>
          <w:sz w:val="24"/>
          <w:szCs w:val="24"/>
          <w:rtl w:val="0"/>
        </w:rPr>
        <w:t>3——这是委婉说法，告诫他不要自负骄傲，因为这会使功行无效，并使人丧失蒙助。</w:t>
      </w:r>
    </w:p>
    <w:p>
      <w:pPr>
        <w:bidi/>
        <w:jc w:val="right"/>
      </w:pPr>
      <w:r>
        <w:rPr>
          <w:rFonts w:ascii="Calibri" w:hAnsi="Calibri" w:cs="Calibri"/>
          <w:i/>
          <w:color w:val="008000"/>
          <w:sz w:val="24"/>
          <w:szCs w:val="24"/>
          <w:rtl/>
          <w:lang w:bidi="ar-SA"/>
        </w:rPr>
        <w:t>4- «نهاه (عَلَيهِ السَّلَامُ) عن التظاهر بدينه بحيث يطعنه المخالفون في حضوره وغيبته ويؤذونه بما يثقل عليه ولا يطيق حمله» الوافي ج 22/3.</w:t>
      </w:r>
    </w:p>
    <w:p>
      <w:pPr>
        <w:jc w:val="left"/>
      </w:pPr>
      <w:r>
        <w:rPr>
          <w:rFonts w:ascii="Calibri" w:hAnsi="Calibri" w:cs="Calibri"/>
          <w:i w:val="0"/>
          <w:color w:val="000000"/>
          <w:sz w:val="24"/>
          <w:szCs w:val="24"/>
          <w:rtl w:val="0"/>
        </w:rPr>
        <w:t>4——“（愿他平安）告诫他，不要炫示自己的宗教，以免反对者当着他的面或背着他刺伤他，并用沉重得他无法承受的事情伤害他。”《明晰之光》卷22/3。</w:t>
      </w:r>
    </w:p>
    <w:p>
      <w:pPr>
        <w:bidi/>
        <w:jc w:val="right"/>
      </w:pPr>
      <w:r>
        <w:rPr>
          <w:rFonts w:ascii="Calibri" w:hAnsi="Calibri" w:cs="Calibri"/>
          <w:i/>
          <w:color w:val="008000"/>
          <w:sz w:val="24"/>
          <w:szCs w:val="24"/>
          <w:rtl/>
          <w:lang w:bidi="ar-SA"/>
        </w:rPr>
        <w:t>5- أي لا تسلّط النّاس على نفسك بترك التقية أو لا تحملهم على نفسك بكثرة المداهنة والمداراة بحيث تتضرر بذلك مرآة المجلسي 119/7.</w:t>
      </w:r>
    </w:p>
    <w:p>
      <w:pPr>
        <w:jc w:val="left"/>
      </w:pPr>
      <w:r>
        <w:rPr>
          <w:rFonts w:ascii="Calibri" w:hAnsi="Calibri" w:cs="Calibri"/>
          <w:i w:val="0"/>
          <w:color w:val="000000"/>
          <w:sz w:val="24"/>
          <w:szCs w:val="24"/>
          <w:rtl w:val="0"/>
        </w:rPr>
        <w:t>5——意思是，不要因放弃掩饰信仰而让众人有机会对付你；或者，不要因过度迁就和周旋而招致众人针对自己，以免因此受害。《米尔阿特·马吉利西》119/7。</w:t>
      </w:r>
    </w:p>
    <w:p>
      <w:pPr>
        <w:bidi/>
        <w:jc w:val="right"/>
      </w:pPr>
      <w:r>
        <w:rPr>
          <w:rFonts w:ascii="Calibri" w:hAnsi="Calibri" w:cs="Calibri"/>
          <w:i/>
          <w:color w:val="008000"/>
          <w:sz w:val="24"/>
          <w:szCs w:val="24"/>
          <w:rtl/>
          <w:lang w:bidi="ar-SA"/>
        </w:rPr>
        <w:t>6- الشعب بعد ما بين المنكبين كما ذكره الفيروزآبادي. كناية عن إرهاقه بمطالبهم وعدم قدرته لتحملها.</w:t>
      </w:r>
    </w:p>
    <w:p>
      <w:pPr>
        <w:jc w:val="left"/>
      </w:pPr>
      <w:r>
        <w:rPr>
          <w:rFonts w:ascii="Calibri" w:hAnsi="Calibri" w:cs="Calibri"/>
          <w:i w:val="0"/>
          <w:color w:val="000000"/>
          <w:sz w:val="24"/>
          <w:szCs w:val="24"/>
          <w:rtl w:val="0"/>
        </w:rPr>
        <w:t>6——“肩胛间”指两肩之间的部位，正如费鲁扎巴迪所述。这是委婉说法，意指被他们的要求压得喘不过气，无法承受。</w:t>
      </w:r>
    </w:p>
    <w:p>
      <w:pPr>
        <w:bidi/>
        <w:jc w:val="right"/>
      </w:pPr>
      <w:r>
        <w:rPr>
          <w:rFonts w:ascii="Calibri" w:hAnsi="Calibri" w:cs="Calibri"/>
          <w:i/>
          <w:color w:val="008000"/>
          <w:sz w:val="24"/>
          <w:szCs w:val="24"/>
          <w:rtl/>
          <w:lang w:bidi="ar-SA"/>
        </w:rPr>
        <w:t>15 - محمّد بن يحيى، عن أحمد بن محمّد، عن عليّ بن النعمان، عن ابن مسكان عن سليمان بن خالد،</w:t>
      </w:r>
    </w:p>
    <w:p>
      <w:pPr>
        <w:jc w:val="left"/>
      </w:pPr>
      <w:r>
        <w:rPr>
          <w:rFonts w:ascii="Calibri" w:hAnsi="Calibri" w:cs="Calibri"/>
          <w:i w:val="0"/>
          <w:color w:val="000000"/>
          <w:sz w:val="24"/>
          <w:szCs w:val="24"/>
          <w:rtl w:val="0"/>
        </w:rPr>
        <w:t>15——穆罕默德·本·叶海亚传述自艾哈迈德·本·穆罕默德，艾哈迈德传述自阿里·本·努阿曼，阿里传述自伊本·麦斯坎，伊本·麦斯坎传述自苏莱曼·本·哈立德，</w:t>
      </w:r>
    </w:p>
    <w:p>
      <w:pPr>
        <w:bidi/>
        <w:jc w:val="right"/>
      </w:pPr>
      <w:r>
        <w:rPr>
          <w:rFonts w:ascii="Calibri" w:hAnsi="Calibri" w:cs="Calibri"/>
          <w:i/>
          <w:color w:val="008000"/>
          <w:sz w:val="24"/>
          <w:szCs w:val="24"/>
          <w:rtl/>
          <w:lang w:bidi="ar-SA"/>
        </w:rPr>
        <w:t>عن أبي جعفر (عَلَيهِ السَّلَامُ) قال: ألا أخبرك بالإسلام أصله وفرعه وذروة سنامه :قلت بلی جعلت فداك قال أما أصله فالصلاة (1) ،</w:t>
      </w:r>
    </w:p>
    <w:p>
      <w:pPr>
        <w:jc w:val="left"/>
      </w:pPr>
      <w:r>
        <w:rPr>
          <w:rFonts w:ascii="Calibri" w:hAnsi="Calibri" w:cs="Calibri"/>
          <w:i w:val="0"/>
          <w:color w:val="000000"/>
          <w:sz w:val="24"/>
          <w:szCs w:val="24"/>
          <w:rtl w:val="0"/>
        </w:rPr>
        <w:t>苏莱曼传述自阿布·贾法尔（愿他平安），他说：“我能否告诉你伊斯兰的根本、枝干和顶峰？”我说：“愿意，愿我为你牺牲。”他说：“它的根本是拜功（1），</w:t>
      </w:r>
    </w:p>
    <w:p>
      <w:pPr>
        <w:bidi/>
        <w:jc w:val="right"/>
      </w:pPr>
      <w:r>
        <w:rPr>
          <w:rFonts w:ascii="Calibri" w:hAnsi="Calibri" w:cs="Calibri"/>
          <w:i/>
          <w:color w:val="008000"/>
          <w:sz w:val="24"/>
          <w:szCs w:val="24"/>
          <w:rtl/>
          <w:lang w:bidi="ar-SA"/>
        </w:rPr>
        <w:t>وفرعه الزكاة (2) وذروة سنامه الجهاد (3) ، ثمّ قال : إن شئتَ أخبرتك بأبواب الخير؟</w:t>
      </w:r>
    </w:p>
    <w:p>
      <w:pPr>
        <w:jc w:val="left"/>
      </w:pPr>
      <w:r>
        <w:rPr>
          <w:rFonts w:ascii="Calibri" w:hAnsi="Calibri" w:cs="Calibri"/>
          <w:i w:val="0"/>
          <w:color w:val="000000"/>
          <w:sz w:val="24"/>
          <w:szCs w:val="24"/>
          <w:rtl w:val="0"/>
        </w:rPr>
        <w:t>它的枝干是天课（2），它的顶峰是吉哈德（3）。”接着他说：“如果你愿意，我还可以告诉你通往善行的门径吗？”</w:t>
      </w:r>
    </w:p>
    <w:p>
      <w:pPr>
        <w:bidi/>
        <w:jc w:val="right"/>
      </w:pPr>
      <w:r>
        <w:rPr>
          <w:rFonts w:ascii="Calibri" w:hAnsi="Calibri" w:cs="Calibri"/>
          <w:i/>
          <w:color w:val="008000"/>
          <w:sz w:val="24"/>
          <w:szCs w:val="24"/>
          <w:rtl/>
          <w:lang w:bidi="ar-SA"/>
        </w:rPr>
        <w:t>قلت : نعم جعلت فداك قال : الصوم جنة من النار، والصدقة تذهب بالخطيئة، وقيام الرّجل في جوف الليل بذكر اللّه (4) ، ثمّ قرأ (عَلَيهِ السَّلَامُ) : (تَتَجَافَى جُنُوبُهُمْ عَنِ الْمَضَاجِعِ).</w:t>
      </w:r>
    </w:p>
    <w:p>
      <w:pPr>
        <w:jc w:val="left"/>
      </w:pPr>
      <w:r>
        <w:rPr>
          <w:rFonts w:ascii="Calibri" w:hAnsi="Calibri" w:cs="Calibri"/>
          <w:i w:val="0"/>
          <w:color w:val="000000"/>
          <w:sz w:val="24"/>
          <w:szCs w:val="24"/>
          <w:rtl w:val="0"/>
        </w:rPr>
        <w:t>我说：“愿意，愿我为你牺牲。”他说：“斋戒是抵御火狱的盾牌，施舍能消除罪过，而人在夜半起身记念真主（4）。”随后他（愿他平安）诵读道：“他们的两肋远离床铺。”</w:t>
      </w:r>
    </w:p>
    <w:p>
      <w:pPr>
        <w:bidi/>
        <w:jc w:val="right"/>
      </w:pPr>
      <w:r>
        <w:rPr>
          <w:rFonts w:ascii="Calibri" w:hAnsi="Calibri" w:cs="Calibri"/>
          <w:i/>
          <w:color w:val="008000"/>
          <w:sz w:val="24"/>
          <w:szCs w:val="24"/>
          <w:rtl/>
          <w:lang w:bidi="ar-SA"/>
        </w:rPr>
        <w:t>باب أن الإسلام يُحْفَنُ به الدم [ وتُؤَدّى به الأمانة] وأن الثواب على الإيمان</w:t>
      </w:r>
    </w:p>
    <w:p>
      <w:pPr>
        <w:jc w:val="left"/>
      </w:pPr>
      <w:r>
        <w:rPr>
          <w:rFonts w:ascii="Calibri" w:hAnsi="Calibri" w:cs="Calibri"/>
          <w:i w:val="0"/>
          <w:color w:val="000000"/>
          <w:sz w:val="24"/>
          <w:szCs w:val="24"/>
          <w:rtl w:val="0"/>
        </w:rPr>
        <w:t>伊斯兰能藉以保护血不被流、[并藉以履行托付]，以及报酬属于信仰的章节</w:t>
      </w:r>
    </w:p>
    <w:p>
      <w:pPr>
        <w:bidi/>
        <w:jc w:val="right"/>
      </w:pPr>
      <w:r>
        <w:rPr>
          <w:rFonts w:ascii="Calibri" w:hAnsi="Calibri" w:cs="Calibri"/>
          <w:i/>
          <w:color w:val="008000"/>
          <w:sz w:val="24"/>
          <w:szCs w:val="24"/>
          <w:rtl/>
          <w:lang w:bidi="ar-SA"/>
        </w:rPr>
        <w:t>1 - عليّ بن إبراهيم، عن أبيه، عن ابن أبي عمير، عن الحكم بن أيمن عن القاسم الصيرفي شربك المفضّل قال :</w:t>
      </w:r>
    </w:p>
    <w:p>
      <w:pPr>
        <w:jc w:val="left"/>
      </w:pPr>
      <w:r>
        <w:rPr>
          <w:rFonts w:ascii="Calibri" w:hAnsi="Calibri" w:cs="Calibri"/>
          <w:i w:val="0"/>
          <w:color w:val="000000"/>
          <w:sz w:val="24"/>
          <w:szCs w:val="24"/>
          <w:rtl w:val="0"/>
        </w:rPr>
        <w:t>1——阿里·本·易卜拉欣传述自他的父亲，他的父亲传述自伊本·艾比·欧麦尔，伊本·艾比·欧麦尔传述自哈卡姆·本·艾曼，哈卡姆传述自兑换钱币者卡西姆·谢里克·穆法达勒，他说：</w:t>
      </w:r>
    </w:p>
    <w:p>
      <w:pPr>
        <w:bidi/>
        <w:jc w:val="right"/>
      </w:pPr>
      <w:r>
        <w:rPr>
          <w:rFonts w:ascii="Calibri" w:hAnsi="Calibri" w:cs="Calibri"/>
          <w:i/>
          <w:color w:val="008000"/>
          <w:sz w:val="24"/>
          <w:szCs w:val="24"/>
          <w:rtl/>
          <w:lang w:bidi="ar-SA"/>
        </w:rPr>
        <w:t>سمعت أبا عبد اللّه (عَلَيهِ السَّلَامُ) يقول : الإسلام يُحقن (5) به الدّم، وتؤدى به الأمانة وتستحل به الفروج ؛ والثواب على الإيمان (6) .</w:t>
      </w:r>
    </w:p>
    <w:p>
      <w:pPr>
        <w:jc w:val="left"/>
      </w:pPr>
      <w:r>
        <w:rPr>
          <w:rFonts w:ascii="Calibri" w:hAnsi="Calibri" w:cs="Calibri"/>
          <w:i w:val="0"/>
          <w:color w:val="000000"/>
          <w:sz w:val="24"/>
          <w:szCs w:val="24"/>
          <w:rtl w:val="0"/>
        </w:rPr>
        <w:t>我听阿布·阿卜杜拉（愿他平安）说：“伊斯兰能保护血不被流，能使托付得以归还，也能使性关系成为合法；报酬则属于信仰（6）。”</w:t>
      </w:r>
    </w:p>
    <w:p>
      <w:pPr>
        <w:bidi/>
        <w:jc w:val="right"/>
      </w:pPr>
      <w:r>
        <w:rPr>
          <w:rFonts w:ascii="Calibri" w:hAnsi="Calibri" w:cs="Calibri"/>
          <w:i/>
          <w:color w:val="008000"/>
          <w:sz w:val="24"/>
          <w:szCs w:val="24"/>
          <w:rtl/>
          <w:lang w:bidi="ar-SA"/>
        </w:rPr>
        <w:t>2 - عليّ عن أبيه عن ابن أبي عمير، عن العلاء عن محمّد بن مسلم، عن أحدهما (عَلَيهِ السَّلَامُ) قال : الإيمان إقرار وعمل والإسلام إقرار بلا عمل (7) . ص: 28</w:t>
      </w:r>
    </w:p>
    <w:p>
      <w:pPr>
        <w:jc w:val="left"/>
      </w:pPr>
      <w:r>
        <w:rPr>
          <w:rFonts w:ascii="Calibri" w:hAnsi="Calibri" w:cs="Calibri"/>
          <w:i w:val="0"/>
          <w:color w:val="000000"/>
          <w:sz w:val="24"/>
          <w:szCs w:val="24"/>
          <w:rtl w:val="0"/>
        </w:rPr>
        <w:t>2——阿里传述自他的父亲，他的父亲传述自伊本·艾比·欧麦尔，伊本·艾比·欧麦尔传述自阿拉，阿拉传述自穆罕默德·本·穆斯林，穆罕默德传述自他们二人中的一位（愿他平安），他说：“信仰是承认并践行，伊斯兰则是承认而不践行（7）。”第28页</w:t>
      </w:r>
    </w:p>
    <w:p>
      <w:pPr>
        <w:bidi/>
        <w:jc w:val="right"/>
      </w:pPr>
      <w:r>
        <w:rPr>
          <w:rFonts w:ascii="Calibri" w:hAnsi="Calibri" w:cs="Calibri"/>
          <w:i/>
          <w:color w:val="008000"/>
          <w:sz w:val="24"/>
          <w:szCs w:val="24"/>
          <w:rtl/>
          <w:lang w:bidi="ar-SA"/>
        </w:rPr>
        <w:t>1- لأنها عمود الدين والفسطاط لا قيامة له بدون العمود.</w:t>
      </w:r>
    </w:p>
    <w:p>
      <w:pPr>
        <w:jc w:val="left"/>
      </w:pPr>
      <w:r>
        <w:rPr>
          <w:rFonts w:ascii="Calibri" w:hAnsi="Calibri" w:cs="Calibri"/>
          <w:i w:val="0"/>
          <w:color w:val="000000"/>
          <w:sz w:val="24"/>
          <w:szCs w:val="24"/>
          <w:rtl w:val="0"/>
        </w:rPr>
        <w:t>1——因为拜功是宗教的支柱；帐篷没有支柱便无法立起。</w:t>
      </w:r>
    </w:p>
    <w:p>
      <w:pPr>
        <w:bidi/>
        <w:jc w:val="right"/>
      </w:pPr>
      <w:r>
        <w:rPr>
          <w:rFonts w:ascii="Calibri" w:hAnsi="Calibri" w:cs="Calibri"/>
          <w:i/>
          <w:color w:val="008000"/>
          <w:sz w:val="24"/>
          <w:szCs w:val="24"/>
          <w:rtl/>
          <w:lang w:bidi="ar-SA"/>
        </w:rPr>
        <w:t>2- قيل : لأنها بدونه لا تقبل بل لا تصح. 3- لأن الجهاد طريق علو الإسلام وعزته وانتشاره.</w:t>
      </w:r>
    </w:p>
    <w:p>
      <w:pPr>
        <w:jc w:val="left"/>
      </w:pPr>
      <w:r>
        <w:rPr>
          <w:rFonts w:ascii="Calibri" w:hAnsi="Calibri" w:cs="Calibri"/>
          <w:i w:val="0"/>
          <w:color w:val="000000"/>
          <w:sz w:val="24"/>
          <w:szCs w:val="24"/>
          <w:rtl w:val="0"/>
        </w:rPr>
        <w:t>2——有人说，这是因为没有天课，拜功便不被接受，甚至不能成立。3——因为吉哈德是伊斯兰兴盛、尊荣和传播的途径。</w:t>
      </w:r>
    </w:p>
    <w:p>
      <w:pPr>
        <w:bidi/>
        <w:jc w:val="right"/>
      </w:pPr>
      <w:r>
        <w:rPr>
          <w:rFonts w:ascii="Calibri" w:hAnsi="Calibri" w:cs="Calibri"/>
          <w:i/>
          <w:color w:val="008000"/>
          <w:sz w:val="24"/>
          <w:szCs w:val="24"/>
          <w:rtl/>
          <w:lang w:bidi="ar-SA"/>
        </w:rPr>
        <w:t>وقد ورد في الخبر أن الجهاد فوق كلّ برّ.</w:t>
      </w:r>
    </w:p>
    <w:p>
      <w:pPr>
        <w:jc w:val="left"/>
      </w:pPr>
      <w:r>
        <w:rPr>
          <w:rFonts w:ascii="Calibri" w:hAnsi="Calibri" w:cs="Calibri"/>
          <w:i w:val="0"/>
          <w:color w:val="000000"/>
          <w:sz w:val="24"/>
          <w:szCs w:val="24"/>
          <w:rtl w:val="0"/>
        </w:rPr>
        <w:t>有传述称，吉哈德高于一切善行。</w:t>
      </w:r>
    </w:p>
    <w:p>
      <w:pPr>
        <w:bidi/>
        <w:jc w:val="right"/>
      </w:pPr>
      <w:r>
        <w:rPr>
          <w:rFonts w:ascii="Calibri" w:hAnsi="Calibri" w:cs="Calibri"/>
          <w:i/>
          <w:color w:val="008000"/>
          <w:sz w:val="24"/>
          <w:szCs w:val="24"/>
          <w:rtl/>
          <w:lang w:bidi="ar-SA"/>
        </w:rPr>
        <w:t>4- والمقصود بذكر اللّه هنا صلاة الليل أو قيامه بالتهجد والعبادة مطلقا.</w:t>
      </w:r>
    </w:p>
    <w:p>
      <w:pPr>
        <w:jc w:val="left"/>
      </w:pPr>
      <w:r>
        <w:rPr>
          <w:rFonts w:ascii="Calibri" w:hAnsi="Calibri" w:cs="Calibri"/>
          <w:i w:val="0"/>
          <w:color w:val="000000"/>
          <w:sz w:val="24"/>
          <w:szCs w:val="24"/>
          <w:rtl w:val="0"/>
        </w:rPr>
        <w:t>4——这里所说的记念真主，指夜间拜功，或指起身礼夜间拜功和笼统的崇拜。</w:t>
      </w:r>
    </w:p>
    <w:p>
      <w:pPr>
        <w:bidi/>
        <w:jc w:val="right"/>
      </w:pPr>
      <w:r>
        <w:rPr>
          <w:rFonts w:ascii="Calibri" w:hAnsi="Calibri" w:cs="Calibri"/>
          <w:i/>
          <w:color w:val="008000"/>
          <w:sz w:val="24"/>
          <w:szCs w:val="24"/>
          <w:rtl/>
          <w:lang w:bidi="ar-SA"/>
        </w:rPr>
        <w:t>واستشهاده (عَلَيهِ السَّلَامُ) بهذه الآية (تتجافى جنوبهم عن المضاجع) السجدة / 16 يومىء إلى أنّها واردة في فضلها ومدح الفاعلين لها.</w:t>
      </w:r>
    </w:p>
    <w:p>
      <w:pPr>
        <w:jc w:val="left"/>
      </w:pPr>
      <w:r>
        <w:rPr>
          <w:rFonts w:ascii="Calibri" w:hAnsi="Calibri" w:cs="Calibri"/>
          <w:i w:val="0"/>
          <w:color w:val="000000"/>
          <w:sz w:val="24"/>
          <w:szCs w:val="24"/>
          <w:rtl w:val="0"/>
        </w:rPr>
        <w:t>他（愿他平安）援引这节经文“他们的两肋远离床铺”（萨吉达章 / 16），暗示此经文是关于夜间拜功的美德，以及赞颂践行者的。</w:t>
      </w:r>
    </w:p>
    <w:p>
      <w:pPr>
        <w:bidi/>
        <w:jc w:val="right"/>
      </w:pPr>
      <w:r>
        <w:rPr>
          <w:rFonts w:ascii="Calibri" w:hAnsi="Calibri" w:cs="Calibri"/>
          <w:i/>
          <w:color w:val="008000"/>
          <w:sz w:val="24"/>
          <w:szCs w:val="24"/>
          <w:rtl/>
          <w:lang w:bidi="ar-SA"/>
        </w:rPr>
        <w:t>5- أي يحبس ويمنع كناية عن حرمة إهراقه وهذه إحدى الثمرات الثلاث المترتبة في الحديث على الإسلام الظاهري</w:t>
      </w:r>
    </w:p>
    <w:p>
      <w:pPr>
        <w:jc w:val="left"/>
      </w:pPr>
      <w:r>
        <w:rPr>
          <w:rFonts w:ascii="Calibri" w:hAnsi="Calibri" w:cs="Calibri"/>
          <w:i w:val="0"/>
          <w:color w:val="000000"/>
          <w:sz w:val="24"/>
          <w:szCs w:val="24"/>
          <w:rtl w:val="0"/>
        </w:rPr>
        <w:t>5——即扣留和阻止；这是委婉说法，意指血不可被倾流。这是圣训中所述、与表面上的伊斯兰相伴的三种结果之一。</w:t>
      </w:r>
    </w:p>
    <w:p>
      <w:pPr>
        <w:bidi/>
        <w:jc w:val="right"/>
      </w:pPr>
      <w:r>
        <w:rPr>
          <w:rFonts w:ascii="Calibri" w:hAnsi="Calibri" w:cs="Calibri"/>
          <w:i/>
          <w:color w:val="008000"/>
          <w:sz w:val="24"/>
          <w:szCs w:val="24"/>
          <w:rtl/>
          <w:lang w:bidi="ar-SA"/>
        </w:rPr>
        <w:t>وهو النطق بالشهادتين وعدم إظهار ما يتنافى مع التوحيد الكامل وعدم إنكار ما علم ثبوته من الدين ضرورة والثمرتان الأخريان وجوب رد الأمانة حتّى ولو كان المؤتمن كافراً على المشهور،</w:t>
      </w:r>
    </w:p>
    <w:p>
      <w:pPr>
        <w:jc w:val="left"/>
      </w:pPr>
      <w:r>
        <w:rPr>
          <w:rFonts w:ascii="Calibri" w:hAnsi="Calibri" w:cs="Calibri"/>
          <w:i w:val="0"/>
          <w:color w:val="000000"/>
          <w:sz w:val="24"/>
          <w:szCs w:val="24"/>
          <w:rtl w:val="0"/>
        </w:rPr>
        <w:t>它是宣认两项作证词，不显露任何与完满认主独一相悖之事，也不否认那些已被确知必然属于宗教的事项。另两项结果是：必须归还受托之物，即便受托人是非穆斯林，这一点是主流观点；</w:t>
      </w:r>
    </w:p>
    <w:p>
      <w:pPr>
        <w:bidi/>
        <w:jc w:val="right"/>
      </w:pPr>
      <w:r>
        <w:rPr>
          <w:rFonts w:ascii="Calibri" w:hAnsi="Calibri" w:cs="Calibri"/>
          <w:i/>
          <w:color w:val="008000"/>
          <w:sz w:val="24"/>
          <w:szCs w:val="24"/>
          <w:rtl/>
          <w:lang w:bidi="ar-SA"/>
        </w:rPr>
        <w:t>وصحة التناكح وما يترتب عليه من ثبوت الأنساب والمواريث.</w:t>
      </w:r>
    </w:p>
    <w:p>
      <w:pPr>
        <w:jc w:val="left"/>
      </w:pPr>
      <w:r>
        <w:rPr>
          <w:rFonts w:ascii="Calibri" w:hAnsi="Calibri" w:cs="Calibri"/>
          <w:i w:val="0"/>
          <w:color w:val="000000"/>
          <w:sz w:val="24"/>
          <w:szCs w:val="24"/>
          <w:rtl w:val="0"/>
        </w:rPr>
        <w:t>以及婚姻关系有效，并由此确立血统和继承权。</w:t>
      </w:r>
    </w:p>
    <w:p>
      <w:pPr>
        <w:bidi/>
        <w:jc w:val="right"/>
      </w:pPr>
      <w:r>
        <w:rPr>
          <w:rFonts w:ascii="Calibri" w:hAnsi="Calibri" w:cs="Calibri"/>
          <w:i/>
          <w:color w:val="008000"/>
          <w:sz w:val="24"/>
          <w:szCs w:val="24"/>
          <w:rtl/>
          <w:lang w:bidi="ar-SA"/>
        </w:rPr>
        <w:t>6- يفهم منه أن الإيمان غير الإسلام، إذ لا يكفي فيه ما ذكر فيه بل لا بد من</w:t>
      </w:r>
    </w:p>
    <w:p>
      <w:pPr>
        <w:jc w:val="left"/>
      </w:pPr>
      <w:r>
        <w:rPr>
          <w:rFonts w:ascii="Calibri" w:hAnsi="Calibri" w:cs="Calibri"/>
          <w:i w:val="0"/>
          <w:color w:val="000000"/>
          <w:sz w:val="24"/>
          <w:szCs w:val="24"/>
          <w:rtl w:val="0"/>
        </w:rPr>
        <w:t>6——由此可知，信仰不同于伊斯兰，因为仅有其中所提及的内容并不足够，还必须</w:t>
      </w:r>
    </w:p>
    <w:p>
      <w:pPr>
        <w:bidi/>
        <w:jc w:val="right"/>
      </w:pPr>
      <w:r>
        <w:rPr>
          <w:rFonts w:ascii="Calibri" w:hAnsi="Calibri" w:cs="Calibri"/>
          <w:i/>
          <w:color w:val="008000"/>
          <w:sz w:val="24"/>
          <w:szCs w:val="24"/>
          <w:rtl/>
          <w:lang w:bidi="ar-SA"/>
        </w:rPr>
        <w:t>ضم الاعتقاد بولاية أهل البيت وإمامة الأئمّة الاثني عشر من ذرية النبي (صَلَّى اللّه عَلَيْهِ وَ آلِهِ وَسَلَّمَ) من أولهم إلى آخرهم والبراءة من أعدائهم إضافة إلى الاعتقاد الباطني بما أقر به ظاهراً.</w:t>
      </w:r>
    </w:p>
    <w:p>
      <w:pPr>
        <w:jc w:val="left"/>
      </w:pPr>
      <w:r>
        <w:rPr>
          <w:rFonts w:ascii="Calibri" w:hAnsi="Calibri" w:cs="Calibri"/>
          <w:i w:val="0"/>
          <w:color w:val="000000"/>
          <w:sz w:val="24"/>
          <w:szCs w:val="24"/>
          <w:rtl w:val="0"/>
        </w:rPr>
        <w:t>加上对圣裔的忠爱，以及相信先知（愿真主赐福于他及其家属，并赐他们平安）的后裔中十二位伊玛目自首至尾皆为伊玛目，并与他们的敌人绝交；此外，还必须在内心相信自己表面上所承认的内容。</w:t>
      </w:r>
    </w:p>
    <w:p>
      <w:pPr>
        <w:bidi/>
        <w:jc w:val="right"/>
      </w:pPr>
      <w:r>
        <w:rPr>
          <w:rFonts w:ascii="Calibri" w:hAnsi="Calibri" w:cs="Calibri"/>
          <w:i/>
          <w:color w:val="008000"/>
          <w:sz w:val="24"/>
          <w:szCs w:val="24"/>
          <w:rtl/>
          <w:lang w:bidi="ar-SA"/>
        </w:rPr>
        <w:t>ويفهم منه أن أعمال الإنسان لا تقبل ولا يترتب عليها الثواب إلّا بالولاية،</w:t>
      </w:r>
    </w:p>
    <w:p>
      <w:pPr>
        <w:jc w:val="left"/>
      </w:pPr>
      <w:r>
        <w:rPr>
          <w:rFonts w:ascii="Calibri" w:hAnsi="Calibri" w:cs="Calibri"/>
          <w:i w:val="0"/>
          <w:color w:val="000000"/>
          <w:sz w:val="24"/>
          <w:szCs w:val="24"/>
          <w:rtl w:val="0"/>
        </w:rPr>
        <w:t>由此可知，人的行为只有凭借忠爱才会被接受，才会因此获得报酬；</w:t>
      </w:r>
    </w:p>
    <w:p>
      <w:pPr>
        <w:bidi/>
        <w:jc w:val="right"/>
      </w:pPr>
      <w:r>
        <w:rPr>
          <w:rFonts w:ascii="Calibri" w:hAnsi="Calibri" w:cs="Calibri"/>
          <w:i/>
          <w:color w:val="008000"/>
          <w:sz w:val="24"/>
          <w:szCs w:val="24"/>
          <w:rtl/>
          <w:lang w:bidi="ar-SA"/>
        </w:rPr>
        <w:t>وإن الحكم بإسلام شخص في الظاهر بناءً على ما تقدم إنما هو في عصر عدم انبساط يد المعصوم أو غيبته،</w:t>
      </w:r>
    </w:p>
    <w:p>
      <w:pPr>
        <w:jc w:val="left"/>
      </w:pPr>
      <w:r>
        <w:rPr>
          <w:rFonts w:ascii="Calibri" w:hAnsi="Calibri" w:cs="Calibri"/>
          <w:i w:val="0"/>
          <w:color w:val="000000"/>
          <w:sz w:val="24"/>
          <w:szCs w:val="24"/>
          <w:rtl w:val="0"/>
        </w:rPr>
        <w:t>并且，根据前文，表面上判定某人为穆斯林，只适用于无误者未能掌权或处于隐遁的时代；</w:t>
      </w:r>
    </w:p>
    <w:p>
      <w:pPr>
        <w:bidi/>
        <w:jc w:val="right"/>
      </w:pPr>
      <w:r>
        <w:rPr>
          <w:rFonts w:ascii="Calibri" w:hAnsi="Calibri" w:cs="Calibri"/>
          <w:i/>
          <w:color w:val="008000"/>
          <w:sz w:val="24"/>
          <w:szCs w:val="24"/>
          <w:rtl/>
          <w:lang w:bidi="ar-SA"/>
        </w:rPr>
        <w:t>وإما عند ظهور القائم (عَجَّلَ اللّهُ تَعَالَي فَرَجَهُ الشَریف) فإنه يقتل فيما لو أصر على إنكار الحق مع قيام الحجة لأنه (عَلَيهِ السَّلَامُ) يحكم - كما تقدم - بعلمه بالواقع لا بالظاهر، ولا بالبينات والايمان.</w:t>
      </w:r>
    </w:p>
    <w:p>
      <w:pPr>
        <w:jc w:val="left"/>
      </w:pPr>
      <w:r>
        <w:rPr>
          <w:rFonts w:ascii="Calibri" w:hAnsi="Calibri" w:cs="Calibri"/>
          <w:i w:val="0"/>
          <w:color w:val="000000"/>
          <w:sz w:val="24"/>
          <w:szCs w:val="24"/>
          <w:rtl w:val="0"/>
        </w:rPr>
        <w:t>至于复临者（愿真主早日使其尊贵的显现到来）出现时，若有人在明证确立后仍坚持否认真理，他便会被杀；因为他（愿他平安）如前所述，会依据自己对实际情况的了解作出裁决，而非依据表面情形、证据和誓言。</w:t>
      </w:r>
    </w:p>
    <w:p>
      <w:pPr>
        <w:bidi/>
        <w:jc w:val="right"/>
      </w:pPr>
      <w:r>
        <w:rPr>
          <w:rFonts w:ascii="Calibri" w:hAnsi="Calibri" w:cs="Calibri"/>
          <w:i/>
          <w:color w:val="008000"/>
          <w:sz w:val="24"/>
          <w:szCs w:val="24"/>
          <w:rtl/>
          <w:lang w:bidi="ar-SA"/>
        </w:rPr>
        <w:t>7- هذه تفرقة أخرى بين الإيمان والإسلام، فالإسلام إقرار بالشهادتين وبما هو من ضرورات الدين وإن لم يعمل وفق إقراره بشرط ألا يظهر خلافه، وأما الإيمان فهو انضمام العمل بما أقر به إلى الإقرار.</w:t>
      </w:r>
    </w:p>
    <w:p>
      <w:pPr>
        <w:jc w:val="left"/>
      </w:pPr>
      <w:r>
        <w:rPr>
          <w:rFonts w:ascii="Calibri" w:hAnsi="Calibri" w:cs="Calibri"/>
          <w:i w:val="0"/>
          <w:color w:val="000000"/>
          <w:sz w:val="24"/>
          <w:szCs w:val="24"/>
          <w:rtl w:val="0"/>
        </w:rPr>
        <w:t>7——这是对信仰与伊斯兰的另一种区分：伊斯兰是宣认两项作证词以及宗教中必然确立的事项，即使没有按照自己的宣认去践行，只要不显露相反之事即可；至于信仰，则是在宣认的基础上加上践行所宣认之事。</w:t>
      </w:r>
    </w:p>
    <w:p>
      <w:pPr>
        <w:bidi/>
        <w:jc w:val="right"/>
      </w:pPr>
      <w:r>
        <w:rPr>
          <w:rFonts w:ascii="Calibri" w:hAnsi="Calibri" w:cs="Calibri"/>
          <w:i/>
          <w:color w:val="008000"/>
          <w:sz w:val="24"/>
          <w:szCs w:val="24"/>
          <w:rtl/>
          <w:lang w:bidi="ar-SA"/>
        </w:rPr>
        <w:t>3 - عليّ بن إبراهيم، عن محمّد بن عيسى، عن يونس عن جميل بن درّاج قال :</w:t>
      </w:r>
    </w:p>
    <w:p>
      <w:pPr>
        <w:jc w:val="left"/>
      </w:pPr>
      <w:r>
        <w:rPr>
          <w:rFonts w:ascii="Calibri" w:hAnsi="Calibri" w:cs="Calibri"/>
          <w:i w:val="0"/>
          <w:color w:val="000000"/>
          <w:sz w:val="24"/>
          <w:szCs w:val="24"/>
          <w:rtl w:val="0"/>
        </w:rPr>
        <w:t>3——阿里·本·易卜拉欣传述自穆罕默德·本·伊萨，穆罕默德传述自优努斯，优努斯传述自贾米勒·本·达拉杰，他说：</w:t>
      </w:r>
    </w:p>
    <w:p>
      <w:pPr>
        <w:bidi/>
        <w:jc w:val="right"/>
      </w:pPr>
      <w:r>
        <w:rPr>
          <w:rFonts w:ascii="Calibri" w:hAnsi="Calibri" w:cs="Calibri"/>
          <w:i/>
          <w:color w:val="008000"/>
          <w:sz w:val="24"/>
          <w:szCs w:val="24"/>
          <w:rtl/>
          <w:lang w:bidi="ar-SA"/>
        </w:rPr>
        <w:t>سألت أبا عبد اللّه (عَلَيهِ السَّلَامُ) عن قول اللّه عزّ وجلّ : (قالت الأعراب آمنا قل لم تؤمنوا ولكن قولوا أَسْلَمْنا وَلَمّا يَدْخُل الإيمان في قلوبكم) (1) فقال لي : ألا ترى أن الإيمان غير الإسلام.</w:t>
      </w:r>
    </w:p>
    <w:p>
      <w:pPr>
        <w:jc w:val="left"/>
      </w:pPr>
      <w:r>
        <w:rPr>
          <w:rFonts w:ascii="Calibri" w:hAnsi="Calibri" w:cs="Calibri"/>
          <w:i w:val="0"/>
          <w:color w:val="000000"/>
          <w:sz w:val="24"/>
          <w:szCs w:val="24"/>
          <w:rtl w:val="0"/>
        </w:rPr>
        <w:t>我询问阿布·阿卜杜拉（愿他平安）关于尊严伟大的真主所说的话：“游牧人说：‘我们信仰了。’你说：‘你们没有信仰；你们只说：我们归顺了，因为信仰尚未进入你们的心中。’”（1）他对我说：“难道你没有看出，信仰不同于伊斯兰吗？”</w:t>
      </w:r>
    </w:p>
    <w:p>
      <w:pPr>
        <w:bidi/>
        <w:jc w:val="right"/>
      </w:pPr>
      <w:r>
        <w:rPr>
          <w:rFonts w:ascii="Calibri" w:hAnsi="Calibri" w:cs="Calibri"/>
          <w:i/>
          <w:color w:val="008000"/>
          <w:sz w:val="24"/>
          <w:szCs w:val="24"/>
          <w:rtl/>
          <w:lang w:bidi="ar-SA"/>
        </w:rPr>
        <w:t>4 - محمّد بن يحيى، عن أحمد بن محمّد، عن عليّ بن الحكم، عن سفيان بن السمط قال:</w:t>
      </w:r>
    </w:p>
    <w:p>
      <w:pPr>
        <w:jc w:val="left"/>
      </w:pPr>
      <w:r>
        <w:rPr>
          <w:rFonts w:ascii="Calibri" w:hAnsi="Calibri" w:cs="Calibri"/>
          <w:i w:val="0"/>
          <w:color w:val="000000"/>
          <w:sz w:val="24"/>
          <w:szCs w:val="24"/>
          <w:rtl w:val="0"/>
        </w:rPr>
        <w:t>4——穆罕默德·本·叶海亚传述自艾哈迈德·本·穆罕默德，艾哈迈德传述自阿里·本·哈凯姆，阿里传述自苏富扬·本·西姆特，他说：</w:t>
      </w:r>
    </w:p>
    <w:p>
      <w:pPr>
        <w:bidi/>
        <w:jc w:val="right"/>
      </w:pPr>
      <w:r>
        <w:rPr>
          <w:rFonts w:ascii="Calibri" w:hAnsi="Calibri" w:cs="Calibri"/>
          <w:i/>
          <w:color w:val="008000"/>
          <w:sz w:val="24"/>
          <w:szCs w:val="24"/>
          <w:rtl/>
          <w:lang w:bidi="ar-SA"/>
        </w:rPr>
        <w:t>سأل رجلٌ أبا عبد اللّه (عَلَيهِ السَّلَامُ) عن الإسلام والإيمان، ما الفرق بينهما، فلم يجبه، ثمّ سأله فلم يجبه.</w:t>
      </w:r>
    </w:p>
    <w:p>
      <w:pPr>
        <w:jc w:val="left"/>
      </w:pPr>
      <w:r>
        <w:rPr>
          <w:rFonts w:ascii="Calibri" w:hAnsi="Calibri" w:cs="Calibri"/>
          <w:i w:val="0"/>
          <w:color w:val="000000"/>
          <w:sz w:val="24"/>
          <w:szCs w:val="24"/>
          <w:rtl w:val="0"/>
        </w:rPr>
        <w:t>有个人询问阿布·阿卜杜拉（愿他平安）关于伊斯兰和信仰，问二者有何区别，他没有回答；那人又问了一次，他仍未回答。</w:t>
      </w:r>
    </w:p>
    <w:p>
      <w:pPr>
        <w:bidi/>
        <w:jc w:val="right"/>
      </w:pPr>
      <w:r>
        <w:rPr>
          <w:rFonts w:ascii="Calibri" w:hAnsi="Calibri" w:cs="Calibri"/>
          <w:i/>
          <w:color w:val="008000"/>
          <w:sz w:val="24"/>
          <w:szCs w:val="24"/>
          <w:rtl/>
          <w:lang w:bidi="ar-SA"/>
        </w:rPr>
        <w:t>ثمّ التقيا في الطريق وقد أزف (2) من الرجل الرحيل، فقال له أبو عبد اللّه (عَلَيهِ السَّلَامُ) : كأنه قد أزف منك رحيل ؟</w:t>
      </w:r>
    </w:p>
    <w:p>
      <w:pPr>
        <w:jc w:val="left"/>
      </w:pPr>
      <w:r>
        <w:rPr>
          <w:rFonts w:ascii="Calibri" w:hAnsi="Calibri" w:cs="Calibri"/>
          <w:i w:val="0"/>
          <w:color w:val="000000"/>
          <w:sz w:val="24"/>
          <w:szCs w:val="24"/>
          <w:rtl w:val="0"/>
        </w:rPr>
        <w:t>后来他们在路上相遇，那人即将启程（2），阿布·阿卜杜拉（愿他平安）对他说：“看来你快要启程了？”</w:t>
      </w:r>
    </w:p>
    <w:p>
      <w:pPr>
        <w:bidi/>
        <w:jc w:val="right"/>
      </w:pPr>
      <w:r>
        <w:rPr>
          <w:rFonts w:ascii="Calibri" w:hAnsi="Calibri" w:cs="Calibri"/>
          <w:i/>
          <w:color w:val="008000"/>
          <w:sz w:val="24"/>
          <w:szCs w:val="24"/>
          <w:rtl/>
          <w:lang w:bidi="ar-SA"/>
        </w:rPr>
        <w:t>فقال : نعم فقال : فالقني في البيت فلقيه فسأله عن الإسلام والإيمان ما الفرق بينهما، فقال :</w:t>
      </w:r>
    </w:p>
    <w:p>
      <w:pPr>
        <w:jc w:val="left"/>
      </w:pPr>
      <w:r>
        <w:rPr>
          <w:rFonts w:ascii="Calibri" w:hAnsi="Calibri" w:cs="Calibri"/>
          <w:i w:val="0"/>
          <w:color w:val="000000"/>
          <w:sz w:val="24"/>
          <w:szCs w:val="24"/>
          <w:rtl w:val="0"/>
        </w:rPr>
        <w:t>他说：“是的。”他说：“那就到我家来见我。”那人便去见他，询问伊斯兰和信仰有何区别。他回答说：</w:t>
      </w:r>
    </w:p>
    <w:p>
      <w:pPr>
        <w:bidi/>
        <w:jc w:val="right"/>
      </w:pPr>
      <w:r>
        <w:rPr>
          <w:rFonts w:ascii="Calibri" w:hAnsi="Calibri" w:cs="Calibri"/>
          <w:i/>
          <w:color w:val="008000"/>
          <w:sz w:val="24"/>
          <w:szCs w:val="24"/>
          <w:rtl/>
          <w:lang w:bidi="ar-SA"/>
        </w:rPr>
        <w:t>الإسلام هو الظاهر الّذي عليه النّاس : شهادة أن لا إله إلّا اللّه وحده لا شريك له وأنّ محمّداً عبده ورسوله وإقام الصلاة وإيتاء الزكاة وحجّ البيت وصيام شهر رمضان فهذا الإسلام وقال :</w:t>
      </w:r>
    </w:p>
    <w:p>
      <w:pPr>
        <w:jc w:val="left"/>
      </w:pPr>
      <w:r>
        <w:rPr>
          <w:rFonts w:ascii="Calibri" w:hAnsi="Calibri" w:cs="Calibri"/>
          <w:i w:val="0"/>
          <w:color w:val="000000"/>
          <w:sz w:val="24"/>
          <w:szCs w:val="24"/>
          <w:rtl w:val="0"/>
        </w:rPr>
        <w:t>“伊斯兰是人们表面所奉行的：作证除独一无二、绝无伙伴的真主外，别无应受崇拜者，并作证穆罕默德是他的仆人和使者；谨守拜功，缴纳天课，朝觐天房，封莱麦丹月的斋。这就是伊斯兰。”他说：</w:t>
      </w:r>
    </w:p>
    <w:p>
      <w:pPr>
        <w:bidi/>
        <w:jc w:val="right"/>
      </w:pPr>
      <w:r>
        <w:rPr>
          <w:rFonts w:ascii="Calibri" w:hAnsi="Calibri" w:cs="Calibri"/>
          <w:i/>
          <w:color w:val="008000"/>
          <w:sz w:val="24"/>
          <w:szCs w:val="24"/>
          <w:rtl/>
          <w:lang w:bidi="ar-SA"/>
        </w:rPr>
        <w:t>الإيمان معرفة هذا الأمر مع هذا فإن أقرَّ بها ولم يعرف هذا الأمر (3) كان، مسلماً وكان ضالاً (4) .</w:t>
      </w:r>
    </w:p>
    <w:p>
      <w:pPr>
        <w:jc w:val="left"/>
      </w:pPr>
      <w:r>
        <w:rPr>
          <w:rFonts w:ascii="Calibri" w:hAnsi="Calibri" w:cs="Calibri"/>
          <w:i w:val="0"/>
          <w:color w:val="000000"/>
          <w:sz w:val="24"/>
          <w:szCs w:val="24"/>
          <w:rtl w:val="0"/>
        </w:rPr>
        <w:t>“信仰则是在此基础上认识此事；若他承认这些，却不认识此事（3），他便是穆斯林，但也是迷误者（4）。”</w:t>
      </w:r>
    </w:p>
    <w:p>
      <w:pPr>
        <w:bidi/>
        <w:jc w:val="right"/>
      </w:pPr>
      <w:r>
        <w:rPr>
          <w:rFonts w:ascii="Calibri" w:hAnsi="Calibri" w:cs="Calibri"/>
          <w:i/>
          <w:color w:val="008000"/>
          <w:sz w:val="24"/>
          <w:szCs w:val="24"/>
          <w:rtl/>
          <w:lang w:bidi="ar-SA"/>
        </w:rPr>
        <w:t>5 - الحسين بن محمّد، عن معلى بن محمّد، وعدَّةً من أصحابنا،</w:t>
      </w:r>
    </w:p>
    <w:p>
      <w:pPr>
        <w:jc w:val="left"/>
      </w:pPr>
      <w:r>
        <w:rPr>
          <w:rFonts w:ascii="Calibri" w:hAnsi="Calibri" w:cs="Calibri"/>
          <w:i w:val="0"/>
          <w:color w:val="000000"/>
          <w:sz w:val="24"/>
          <w:szCs w:val="24"/>
          <w:rtl w:val="0"/>
        </w:rPr>
        <w:t>5——侯赛因·本·穆罕默德传述自穆阿拉·本·穆罕默德，并有几位我们的同伴，</w:t>
      </w:r>
    </w:p>
    <w:p>
      <w:pPr>
        <w:bidi/>
        <w:jc w:val="right"/>
      </w:pPr>
      <w:r>
        <w:rPr>
          <w:rFonts w:ascii="Calibri" w:hAnsi="Calibri" w:cs="Calibri"/>
          <w:i/>
          <w:color w:val="008000"/>
          <w:sz w:val="24"/>
          <w:szCs w:val="24"/>
          <w:rtl/>
          <w:lang w:bidi="ar-SA"/>
        </w:rPr>
        <w:t>عن أحمد بن محمّد جميعاً عن الوشّاء عن أبان عن أبي بصير، عن أبي جعفر (عَلَيهِ السَّلَامُ) قال: سمعته يقول : (قَالَتِ الْأَعْرَابُ آمَنَّا قُلْ لَمْ تُؤْمِنُوا وَلَكِنْ قُولُوا أَسْلَمْنَا).</w:t>
      </w:r>
    </w:p>
    <w:p>
      <w:pPr>
        <w:jc w:val="left"/>
      </w:pPr>
      <w:r>
        <w:rPr>
          <w:rFonts w:ascii="Calibri" w:hAnsi="Calibri" w:cs="Calibri"/>
          <w:i w:val="0"/>
          <w:color w:val="000000"/>
          <w:sz w:val="24"/>
          <w:szCs w:val="24"/>
          <w:rtl w:val="0"/>
        </w:rPr>
        <w:t>他们共同传述自艾哈迈德·本·穆罕默德，艾哈迈德传述自瓦沙，瓦沙传述自阿班，阿班传述自艾布·巴西尔，艾布·巴西尔传述自艾布·贾法尔（愿他平安）。他说：我听他念道：“游牧人说：‘我们信仰了。’你说：‘你们没有信仰；你们只说：我们归顺了。’”</w:t>
      </w:r>
    </w:p>
    <w:p>
      <w:pPr>
        <w:bidi/>
        <w:jc w:val="right"/>
      </w:pPr>
      <w:r>
        <w:rPr>
          <w:rFonts w:ascii="Calibri" w:hAnsi="Calibri" w:cs="Calibri"/>
          <w:i/>
          <w:color w:val="008000"/>
          <w:sz w:val="24"/>
          <w:szCs w:val="24"/>
          <w:rtl/>
          <w:lang w:bidi="ar-SA"/>
        </w:rPr>
        <w:t>فمن زعم أنّهم آمنوا فقد كذب، ومن زعم أنّهم لم يسلموا فقد كذب (5) .</w:t>
      </w:r>
    </w:p>
    <w:p>
      <w:pPr>
        <w:jc w:val="left"/>
      </w:pPr>
      <w:r>
        <w:rPr>
          <w:rFonts w:ascii="Calibri" w:hAnsi="Calibri" w:cs="Calibri"/>
          <w:i w:val="0"/>
          <w:color w:val="000000"/>
          <w:sz w:val="24"/>
          <w:szCs w:val="24"/>
          <w:rtl w:val="0"/>
        </w:rPr>
        <w:t>“谁声称他们已经信仰，谁就是撒谎；谁声称他们没有归顺，谁也是撒谎。”（5）</w:t>
      </w:r>
    </w:p>
    <w:p>
      <w:pPr>
        <w:bidi/>
        <w:jc w:val="right"/>
      </w:pPr>
      <w:r>
        <w:rPr>
          <w:rFonts w:ascii="Calibri" w:hAnsi="Calibri" w:cs="Calibri"/>
          <w:i/>
          <w:color w:val="008000"/>
          <w:sz w:val="24"/>
          <w:szCs w:val="24"/>
          <w:rtl/>
          <w:lang w:bidi="ar-SA"/>
        </w:rPr>
        <w:t>6 - أحمد بن محمّد عن الحسين بن سعيد عن حكم بن أيمن عن قاسم شريك المفضّل قال :</w:t>
      </w:r>
    </w:p>
    <w:p>
      <w:pPr>
        <w:jc w:val="left"/>
      </w:pPr>
      <w:r>
        <w:rPr>
          <w:rFonts w:ascii="Calibri" w:hAnsi="Calibri" w:cs="Calibri"/>
          <w:i w:val="0"/>
          <w:color w:val="000000"/>
          <w:sz w:val="24"/>
          <w:szCs w:val="24"/>
          <w:rtl w:val="0"/>
        </w:rPr>
        <w:t>6——艾哈迈德·本·穆罕默德传述自侯赛因·本·赛义德，侯赛因传述自哈凯姆·本·艾曼，哈凯姆传述自卡西姆·谢里克·穆法达勒，他说：</w:t>
      </w:r>
    </w:p>
    <w:p>
      <w:pPr>
        <w:bidi/>
        <w:jc w:val="right"/>
      </w:pPr>
      <w:r>
        <w:rPr>
          <w:rFonts w:ascii="Calibri" w:hAnsi="Calibri" w:cs="Calibri"/>
          <w:i/>
          <w:color w:val="008000"/>
          <w:sz w:val="24"/>
          <w:szCs w:val="24"/>
          <w:rtl/>
          <w:lang w:bidi="ar-SA"/>
        </w:rPr>
        <w:t>سمعت أبا عبد اللّه (عَلَيهِ السَّلَامُ) يقول : الإسلام يحقن به الدم وتؤدّى به الأمانة وتستحلُّ به الفروج والثواب على الإيمان (6) .</w:t>
      </w:r>
    </w:p>
    <w:p>
      <w:pPr>
        <w:jc w:val="left"/>
      </w:pPr>
      <w:r>
        <w:rPr>
          <w:rFonts w:ascii="Calibri" w:hAnsi="Calibri" w:cs="Calibri"/>
          <w:i w:val="0"/>
          <w:color w:val="000000"/>
          <w:sz w:val="24"/>
          <w:szCs w:val="24"/>
          <w:rtl w:val="0"/>
        </w:rPr>
        <w:t>我听阿布·阿卜杜拉（愿他平安）说：“凭伊斯兰，血得以保全，受托之物得以归还，婚姻关系得以合法；而报酬则属于信仰。”（6）</w:t>
      </w:r>
    </w:p>
    <w:p>
      <w:pPr>
        <w:bidi/>
        <w:jc w:val="right"/>
      </w:pPr>
      <w:r>
        <w:rPr>
          <w:rFonts w:ascii="Calibri" w:hAnsi="Calibri" w:cs="Calibri"/>
          <w:i/>
          <w:color w:val="008000"/>
          <w:sz w:val="24"/>
          <w:szCs w:val="24"/>
          <w:rtl/>
          <w:lang w:bidi="ar-SA"/>
        </w:rPr>
        <w:t>باب إن الإيمان يشرك الإسلام والإسلام لا يشرك الإيمان</w:t>
      </w:r>
    </w:p>
    <w:p>
      <w:pPr>
        <w:jc w:val="left"/>
      </w:pPr>
      <w:r>
        <w:rPr>
          <w:rFonts w:ascii="Calibri" w:hAnsi="Calibri" w:cs="Calibri"/>
          <w:i w:val="0"/>
          <w:color w:val="000000"/>
          <w:sz w:val="24"/>
          <w:szCs w:val="24"/>
          <w:rtl w:val="0"/>
        </w:rPr>
        <w:t>信仰包含伊斯兰，而伊斯兰不包含信仰篇</w:t>
      </w:r>
    </w:p>
    <w:p>
      <w:pPr>
        <w:bidi/>
        <w:jc w:val="right"/>
      </w:pPr>
      <w:r>
        <w:rPr>
          <w:rFonts w:ascii="Calibri" w:hAnsi="Calibri" w:cs="Calibri"/>
          <w:i/>
          <w:color w:val="008000"/>
          <w:sz w:val="24"/>
          <w:szCs w:val="24"/>
          <w:rtl/>
          <w:lang w:bidi="ar-SA"/>
        </w:rPr>
        <w:t>1 - محمّد بن يحيى، عن أحمد بن محمّد عن الحسن بن محبوب، عن جميل بن ص: 29 1- الحجرات / 14. 2- أي قَرُبَ وحلّ. 3- أي أمر الإمامة والولاية.</w:t>
      </w:r>
    </w:p>
    <w:p>
      <w:pPr>
        <w:jc w:val="left"/>
      </w:pPr>
      <w:r>
        <w:rPr>
          <w:rFonts w:ascii="Calibri" w:hAnsi="Calibri" w:cs="Calibri"/>
          <w:i w:val="0"/>
          <w:color w:val="000000"/>
          <w:sz w:val="24"/>
          <w:szCs w:val="24"/>
          <w:rtl w:val="0"/>
        </w:rPr>
        <w:t>1——穆罕默德·本·叶海亚传述自艾哈迈德·本·穆罕默德，艾哈迈德传述自哈桑·本·马赫布卜，哈桑传述自贾米勒·本…… 第29页 1——寝室章 / 14。2——意为临近、到来。3——意为伊玛目职权和忠爱之事。</w:t>
      </w:r>
    </w:p>
    <w:p>
      <w:pPr>
        <w:bidi/>
        <w:jc w:val="right"/>
      </w:pPr>
      <w:r>
        <w:rPr>
          <w:rFonts w:ascii="Calibri" w:hAnsi="Calibri" w:cs="Calibri"/>
          <w:i/>
          <w:color w:val="008000"/>
          <w:sz w:val="24"/>
          <w:szCs w:val="24"/>
          <w:rtl/>
          <w:lang w:bidi="ar-SA"/>
        </w:rPr>
        <w:t>4- أي كان مسلماً ظاهراً كافراً واقعاً، وإنما لم يقل كافراً إما تقية، أو لئلا يتوهم السائل جريان أحكام الكافر على من لم يؤمن بالولاية.</w:t>
      </w:r>
    </w:p>
    <w:p>
      <w:pPr>
        <w:jc w:val="left"/>
      </w:pPr>
      <w:r>
        <w:rPr>
          <w:rFonts w:ascii="Calibri" w:hAnsi="Calibri" w:cs="Calibri"/>
          <w:i w:val="0"/>
          <w:color w:val="000000"/>
          <w:sz w:val="24"/>
          <w:szCs w:val="24"/>
          <w:rtl w:val="0"/>
        </w:rPr>
        <w:t>4——意为表面上是穆斯林，实际上是非穆斯林；他没有说“非穆斯林”，或许是出于隐瞒信仰的考虑，或许是为了避免问者误以为，不信仰忠爱者也适用非穆斯林的律例。</w:t>
      </w:r>
    </w:p>
    <w:p>
      <w:pPr>
        <w:bidi/>
        <w:jc w:val="right"/>
      </w:pPr>
      <w:r>
        <w:rPr>
          <w:rFonts w:ascii="Calibri" w:hAnsi="Calibri" w:cs="Calibri"/>
          <w:i/>
          <w:color w:val="008000"/>
          <w:sz w:val="24"/>
          <w:szCs w:val="24"/>
          <w:rtl/>
          <w:lang w:bidi="ar-SA"/>
        </w:rPr>
        <w:t>اللّهمّ ألا أن يراد بالضلال الضياع عن الحق وهو الولاية.</w:t>
      </w:r>
    </w:p>
    <w:p>
      <w:pPr>
        <w:jc w:val="left"/>
      </w:pPr>
      <w:r>
        <w:rPr>
          <w:rFonts w:ascii="Calibri" w:hAnsi="Calibri" w:cs="Calibri"/>
          <w:i w:val="0"/>
          <w:color w:val="000000"/>
          <w:sz w:val="24"/>
          <w:szCs w:val="24"/>
          <w:rtl w:val="0"/>
        </w:rPr>
        <w:t>除非所谓迷误是指偏离真理，也就是偏离忠爱。</w:t>
      </w:r>
    </w:p>
    <w:p>
      <w:pPr>
        <w:bidi/>
        <w:jc w:val="right"/>
      </w:pPr>
      <w:r>
        <w:rPr>
          <w:rFonts w:ascii="Calibri" w:hAnsi="Calibri" w:cs="Calibri"/>
          <w:i/>
          <w:color w:val="008000"/>
          <w:sz w:val="24"/>
          <w:szCs w:val="24"/>
          <w:rtl/>
          <w:lang w:bidi="ar-SA"/>
        </w:rPr>
        <w:t>5- هذا واضح في أن الإسلام هو الظاهر والإيمان أخص منه.</w:t>
      </w:r>
    </w:p>
    <w:p>
      <w:pPr>
        <w:jc w:val="left"/>
      </w:pPr>
      <w:r>
        <w:rPr>
          <w:rFonts w:ascii="Calibri" w:hAnsi="Calibri" w:cs="Calibri"/>
          <w:i w:val="0"/>
          <w:color w:val="000000"/>
          <w:sz w:val="24"/>
          <w:szCs w:val="24"/>
          <w:rtl w:val="0"/>
        </w:rPr>
        <w:t>5——这清楚表明，伊斯兰是表面的，而信仰的范围比它更窄。</w:t>
      </w:r>
    </w:p>
    <w:p>
      <w:pPr>
        <w:bidi/>
        <w:jc w:val="right"/>
      </w:pPr>
      <w:r>
        <w:rPr>
          <w:rFonts w:ascii="Calibri" w:hAnsi="Calibri" w:cs="Calibri"/>
          <w:i/>
          <w:color w:val="008000"/>
          <w:sz w:val="24"/>
          <w:szCs w:val="24"/>
          <w:rtl/>
          <w:lang w:bidi="ar-SA"/>
        </w:rPr>
        <w:t>6- مرّ هذا الحديث بعينه قبل قليل بنفس الألفاظ ونفس الراوي ورقمه (1).</w:t>
      </w:r>
    </w:p>
    <w:p>
      <w:pPr>
        <w:jc w:val="left"/>
      </w:pPr>
      <w:r>
        <w:rPr>
          <w:rFonts w:ascii="Calibri" w:hAnsi="Calibri" w:cs="Calibri"/>
          <w:i w:val="0"/>
          <w:color w:val="000000"/>
          <w:sz w:val="24"/>
          <w:szCs w:val="24"/>
          <w:rtl w:val="0"/>
        </w:rPr>
        <w:t>6——刚才不久前已经以相同措辞、由同一位传述者传述过这段圣训，编号为（1）。</w:t>
      </w:r>
    </w:p>
    <w:p>
      <w:pPr>
        <w:bidi/>
        <w:jc w:val="right"/>
      </w:pPr>
      <w:r>
        <w:rPr>
          <w:rFonts w:ascii="Calibri" w:hAnsi="Calibri" w:cs="Calibri"/>
          <w:i/>
          <w:color w:val="008000"/>
          <w:sz w:val="24"/>
          <w:szCs w:val="24"/>
          <w:rtl/>
          <w:lang w:bidi="ar-SA"/>
        </w:rPr>
        <w:t>صالح، عن سماعة قال : قلت لأبي عبد اللّه : أخبرني عن الإسلام والإيمان أهما مختلفان (1) ؟</w:t>
      </w:r>
    </w:p>
    <w:p>
      <w:pPr>
        <w:jc w:val="left"/>
      </w:pPr>
      <w:r>
        <w:rPr>
          <w:rFonts w:ascii="Calibri" w:hAnsi="Calibri" w:cs="Calibri"/>
          <w:i w:val="0"/>
          <w:color w:val="000000"/>
          <w:sz w:val="24"/>
          <w:szCs w:val="24"/>
          <w:rtl w:val="0"/>
        </w:rPr>
        <w:t>萨利赫传述自萨马阿，他说：我对阿布·阿卜杜拉说：“请告诉我，伊斯兰和信仰是否不同（1）？”</w:t>
      </w:r>
    </w:p>
    <w:p>
      <w:pPr>
        <w:bidi/>
        <w:jc w:val="right"/>
      </w:pPr>
      <w:r>
        <w:rPr>
          <w:rFonts w:ascii="Calibri" w:hAnsi="Calibri" w:cs="Calibri"/>
          <w:i/>
          <w:color w:val="008000"/>
          <w:sz w:val="24"/>
          <w:szCs w:val="24"/>
          <w:rtl/>
          <w:lang w:bidi="ar-SA"/>
        </w:rPr>
        <w:t>فقال : إنّ الإيمان يشارك الإسلام والإسلام لا يشارك الإيمان، فقلت: فصفهما (2) لي، فقال :</w:t>
      </w:r>
    </w:p>
    <w:p>
      <w:pPr>
        <w:jc w:val="left"/>
      </w:pPr>
      <w:r>
        <w:rPr>
          <w:rFonts w:ascii="Calibri" w:hAnsi="Calibri" w:cs="Calibri"/>
          <w:i w:val="0"/>
          <w:color w:val="000000"/>
          <w:sz w:val="24"/>
          <w:szCs w:val="24"/>
          <w:rtl w:val="0"/>
        </w:rPr>
        <w:t>他说：“信仰包含伊斯兰，而伊斯兰不包含信仰。”我说：“请为我说明二者（2）。”他说：</w:t>
      </w:r>
    </w:p>
    <w:p>
      <w:pPr>
        <w:bidi/>
        <w:jc w:val="right"/>
      </w:pPr>
      <w:r>
        <w:rPr>
          <w:rFonts w:ascii="Calibri" w:hAnsi="Calibri" w:cs="Calibri"/>
          <w:i/>
          <w:color w:val="008000"/>
          <w:sz w:val="24"/>
          <w:szCs w:val="24"/>
          <w:rtl/>
          <w:lang w:bidi="ar-SA"/>
        </w:rPr>
        <w:t>الإسلام شهادة أن لا إله إلّا اللّه والتصديق برسول اللّه (صَلَّى اللّه عَلَيْهِ وَ آلِهِ وَسَلَّمَ) به حقنت الدماء،</w:t>
      </w:r>
    </w:p>
    <w:p>
      <w:pPr>
        <w:jc w:val="left"/>
      </w:pPr>
      <w:r>
        <w:rPr>
          <w:rFonts w:ascii="Calibri" w:hAnsi="Calibri" w:cs="Calibri"/>
          <w:i w:val="0"/>
          <w:color w:val="000000"/>
          <w:sz w:val="24"/>
          <w:szCs w:val="24"/>
          <w:rtl w:val="0"/>
        </w:rPr>
        <w:t>“伊斯兰就是作证除真主外绝无应受崇拜者，并确认真主的使者（愿真主赐福他及其家人，并赐他们平安）所传为真实；由此，人的血得以受到保护，</w:t>
      </w:r>
    </w:p>
    <w:p>
      <w:pPr>
        <w:bidi/>
        <w:jc w:val="right"/>
      </w:pPr>
      <w:r>
        <w:rPr>
          <w:rFonts w:ascii="Calibri" w:hAnsi="Calibri" w:cs="Calibri"/>
          <w:i/>
          <w:color w:val="008000"/>
          <w:sz w:val="24"/>
          <w:szCs w:val="24"/>
          <w:rtl/>
          <w:lang w:bidi="ar-SA"/>
        </w:rPr>
        <w:t>وعليه جرت المناكح والمواريث، وعلى ظاهره جماعة النّاس، والإيمان الهدى (3) وما يثبت في القلوب من صفة الإسلام وما ظهر من العمل به،</w:t>
      </w:r>
    </w:p>
    <w:p>
      <w:pPr>
        <w:jc w:val="left"/>
      </w:pPr>
      <w:r>
        <w:rPr>
          <w:rFonts w:ascii="Calibri" w:hAnsi="Calibri" w:cs="Calibri"/>
          <w:i w:val="0"/>
          <w:color w:val="000000"/>
          <w:sz w:val="24"/>
          <w:szCs w:val="24"/>
          <w:rtl w:val="0"/>
        </w:rPr>
        <w:t>婚姻和继承也据此而行。人们的共同体以其外在表现为准；信仰则是引导（3），以及在心中确立的伊斯兰属性，和由此显现出来的实践。”</w:t>
      </w:r>
    </w:p>
    <w:p>
      <w:pPr>
        <w:bidi/>
        <w:jc w:val="right"/>
      </w:pPr>
      <w:r>
        <w:rPr>
          <w:rFonts w:ascii="Calibri" w:hAnsi="Calibri" w:cs="Calibri"/>
          <w:i/>
          <w:color w:val="008000"/>
          <w:sz w:val="24"/>
          <w:szCs w:val="24"/>
          <w:rtl/>
          <w:lang w:bidi="ar-SA"/>
        </w:rPr>
        <w:t>والإيمان أرفع من الإسلام بدرجة، إنَّ الإيمان يشارك الإسلام في الظاهر، والإسلام لا يشارك الإيمان في الباطن (4) ، وإن اجتمعا في القول والصفة.</w:t>
      </w:r>
    </w:p>
    <w:p>
      <w:pPr>
        <w:jc w:val="left"/>
      </w:pPr>
      <w:r>
        <w:rPr>
          <w:rFonts w:ascii="Calibri" w:hAnsi="Calibri" w:cs="Calibri"/>
          <w:i w:val="0"/>
          <w:color w:val="000000"/>
          <w:sz w:val="24"/>
          <w:szCs w:val="24"/>
          <w:rtl w:val="0"/>
        </w:rPr>
        <w:t>信仰比伊斯兰高一个等级。信仰包含伊斯兰的外在表现，而伊斯兰不包含信仰的内在实质（4），尽管二者在言说和属性上可以并存。</w:t>
      </w:r>
    </w:p>
    <w:p>
      <w:pPr>
        <w:bidi/>
        <w:jc w:val="right"/>
      </w:pPr>
      <w:r>
        <w:rPr>
          <w:rFonts w:ascii="Calibri" w:hAnsi="Calibri" w:cs="Calibri"/>
          <w:i/>
          <w:color w:val="008000"/>
          <w:sz w:val="24"/>
          <w:szCs w:val="24"/>
          <w:rtl/>
          <w:lang w:bidi="ar-SA"/>
        </w:rPr>
        <w:t>2 - عليّ بن إبراهيم، عن محمّد بن عيسى، عن يونس بن عبد الرحمن، عن موسى بن بكر،</w:t>
      </w:r>
    </w:p>
    <w:p>
      <w:pPr>
        <w:jc w:val="left"/>
      </w:pPr>
      <w:r>
        <w:rPr>
          <w:rFonts w:ascii="Calibri" w:hAnsi="Calibri" w:cs="Calibri"/>
          <w:i w:val="0"/>
          <w:color w:val="000000"/>
          <w:sz w:val="24"/>
          <w:szCs w:val="24"/>
          <w:rtl w:val="0"/>
        </w:rPr>
        <w:t>2—阿里·本·易卜拉欣传述自穆罕默德·本·伊萨，穆罕默德传述自尤努斯·本·阿卜杜勒·拉赫曼，尤努斯传述自穆萨·本·伯克尔，</w:t>
      </w:r>
    </w:p>
    <w:p>
      <w:pPr>
        <w:bidi/>
        <w:jc w:val="right"/>
      </w:pPr>
      <w:r>
        <w:rPr>
          <w:rFonts w:ascii="Calibri" w:hAnsi="Calibri" w:cs="Calibri"/>
          <w:i/>
          <w:color w:val="008000"/>
          <w:sz w:val="24"/>
          <w:szCs w:val="24"/>
          <w:rtl/>
          <w:lang w:bidi="ar-SA"/>
        </w:rPr>
        <w:t>عن فضيل بن يسار عن أبي عبد اللّه (عَلَيهِ السَّلَامُ) قال : الإيمان يشارك الإسلام والإسلام لا يشارك الإيمان.</w:t>
      </w:r>
    </w:p>
    <w:p>
      <w:pPr>
        <w:jc w:val="left"/>
      </w:pPr>
      <w:r>
        <w:rPr>
          <w:rFonts w:ascii="Calibri" w:hAnsi="Calibri" w:cs="Calibri"/>
          <w:i w:val="0"/>
          <w:color w:val="000000"/>
          <w:sz w:val="24"/>
          <w:szCs w:val="24"/>
          <w:rtl w:val="0"/>
        </w:rPr>
        <w:t>伯克尔传述自法迪勒·本·雅萨尔，雅萨尔传述自阿布·阿卜杜拉（愿主赐他平安），他说：“信仰包含伊斯兰，而伊斯兰不包含信仰。”</w:t>
      </w:r>
    </w:p>
    <w:p>
      <w:pPr>
        <w:bidi/>
        <w:jc w:val="right"/>
      </w:pPr>
      <w:r>
        <w:rPr>
          <w:rFonts w:ascii="Calibri" w:hAnsi="Calibri" w:cs="Calibri"/>
          <w:i/>
          <w:color w:val="008000"/>
          <w:sz w:val="24"/>
          <w:szCs w:val="24"/>
          <w:rtl/>
          <w:lang w:bidi="ar-SA"/>
        </w:rPr>
        <w:t>3 - علي، عن أبيه عن ابن أبي عمير، عن جميل بن دراج، عن فضيل بن يسار قال:</w:t>
      </w:r>
    </w:p>
    <w:p>
      <w:pPr>
        <w:jc w:val="left"/>
      </w:pPr>
      <w:r>
        <w:rPr>
          <w:rFonts w:ascii="Calibri" w:hAnsi="Calibri" w:cs="Calibri"/>
          <w:i w:val="0"/>
          <w:color w:val="000000"/>
          <w:sz w:val="24"/>
          <w:szCs w:val="24"/>
          <w:rtl w:val="0"/>
        </w:rPr>
        <w:t>3—阿里传述自其父亲，其父亲传述自伊本·艾比·欧麦尔，伊本·艾比·欧麦尔传述自贾米勒·本·达拉杰，贾米勒传述自法迪勒·本·雅萨尔，他说：</w:t>
      </w:r>
    </w:p>
    <w:p>
      <w:pPr>
        <w:bidi/>
        <w:jc w:val="right"/>
      </w:pPr>
      <w:r>
        <w:rPr>
          <w:rFonts w:ascii="Calibri" w:hAnsi="Calibri" w:cs="Calibri"/>
          <w:i/>
          <w:color w:val="008000"/>
          <w:sz w:val="24"/>
          <w:szCs w:val="24"/>
          <w:rtl/>
          <w:lang w:bidi="ar-SA"/>
        </w:rPr>
        <w:t>سمعت أبا عبد اللّه (عَلَيهِ السَّلَامُ) يقول : إن الإيمان يشارك الإسلام ولا يشاركه الإسلام،</w:t>
      </w:r>
    </w:p>
    <w:p>
      <w:pPr>
        <w:jc w:val="left"/>
      </w:pPr>
      <w:r>
        <w:rPr>
          <w:rFonts w:ascii="Calibri" w:hAnsi="Calibri" w:cs="Calibri"/>
          <w:i w:val="0"/>
          <w:color w:val="000000"/>
          <w:sz w:val="24"/>
          <w:szCs w:val="24"/>
          <w:rtl w:val="0"/>
        </w:rPr>
        <w:t>我听阿布·阿卜杜拉（愿主赐他平安）说：“信仰包含伊斯兰，而伊斯兰不包含信仰。</w:t>
      </w:r>
    </w:p>
    <w:p>
      <w:pPr>
        <w:bidi/>
        <w:jc w:val="right"/>
      </w:pPr>
      <w:r>
        <w:rPr>
          <w:rFonts w:ascii="Calibri" w:hAnsi="Calibri" w:cs="Calibri"/>
          <w:i/>
          <w:color w:val="008000"/>
          <w:sz w:val="24"/>
          <w:szCs w:val="24"/>
          <w:rtl/>
          <w:lang w:bidi="ar-SA"/>
        </w:rPr>
        <w:t>إن الإيمان ما وقر في القلوب (5) ، والإسلام ما عليه المناكح والمواريث وحقن الدماء؛ والإيمان يشرك الإسلام والإسلام لا يشرك الإيمان.</w:t>
      </w:r>
    </w:p>
    <w:p>
      <w:pPr>
        <w:jc w:val="left"/>
      </w:pPr>
      <w:r>
        <w:rPr>
          <w:rFonts w:ascii="Calibri" w:hAnsi="Calibri" w:cs="Calibri"/>
          <w:i w:val="0"/>
          <w:color w:val="000000"/>
          <w:sz w:val="24"/>
          <w:szCs w:val="24"/>
          <w:rtl w:val="0"/>
        </w:rPr>
        <w:t>信仰是心中所坚信的（5），伊斯兰则是婚姻、继承和保护人的血所依据的准则；信仰包含伊斯兰，而伊斯兰不包含信仰。”</w:t>
      </w:r>
    </w:p>
    <w:p>
      <w:pPr>
        <w:bidi/>
        <w:jc w:val="right"/>
      </w:pPr>
      <w:r>
        <w:rPr>
          <w:rFonts w:ascii="Calibri" w:hAnsi="Calibri" w:cs="Calibri"/>
          <w:i/>
          <w:color w:val="008000"/>
          <w:sz w:val="24"/>
          <w:szCs w:val="24"/>
          <w:rtl/>
          <w:lang w:bidi="ar-SA"/>
        </w:rPr>
        <w:t>4 - عدَّة من أصحابنا عن أحمد بن محمّد بن خالد، عن الحسن بن محبوب، عن أبي الصباح الكناني قال : قلت لأبي عبد اللّه (عَلَيهِ السَّلَامُ) : أيهما أفضل : الإيمان أو الإسلام؟</w:t>
      </w:r>
    </w:p>
    <w:p>
      <w:pPr>
        <w:jc w:val="left"/>
      </w:pPr>
      <w:r>
        <w:rPr>
          <w:rFonts w:ascii="Calibri" w:hAnsi="Calibri" w:cs="Calibri"/>
          <w:i w:val="0"/>
          <w:color w:val="000000"/>
          <w:sz w:val="24"/>
          <w:szCs w:val="24"/>
          <w:rtl w:val="0"/>
        </w:rPr>
        <w:t>4—我们的一些同伴传述自艾哈迈德·本·穆罕默德·本·哈立德，艾哈迈德传述自哈桑·本·马赫布卜，哈桑传述自阿布·萨巴哈·基纳尼，他说：“我对阿布·阿卜杜拉（愿主赐他平安）说：‘信仰和伊斯兰，哪一个更优越？</w:t>
      </w:r>
    </w:p>
    <w:p>
      <w:pPr>
        <w:bidi/>
        <w:jc w:val="right"/>
      </w:pPr>
      <w:r>
        <w:rPr>
          <w:rFonts w:ascii="Calibri" w:hAnsi="Calibri" w:cs="Calibri"/>
          <w:i/>
          <w:color w:val="008000"/>
          <w:sz w:val="24"/>
          <w:szCs w:val="24"/>
          <w:rtl/>
          <w:lang w:bidi="ar-SA"/>
        </w:rPr>
        <w:t>فإن من قِبَلَنا يقولون : إنّ الإسلام أفضل من الإيمان فقال : الإيمان أرفع من الإسلام.</w:t>
      </w:r>
    </w:p>
    <w:p>
      <w:pPr>
        <w:jc w:val="left"/>
      </w:pPr>
      <w:r>
        <w:rPr>
          <w:rFonts w:ascii="Calibri" w:hAnsi="Calibri" w:cs="Calibri"/>
          <w:i w:val="0"/>
          <w:color w:val="000000"/>
          <w:sz w:val="24"/>
          <w:szCs w:val="24"/>
          <w:rtl w:val="0"/>
        </w:rPr>
        <w:t>我们那边的人说，伊斯兰比信仰更优越。’他说：‘信仰比伊斯兰更高。’”</w:t>
      </w:r>
    </w:p>
    <w:p>
      <w:pPr>
        <w:bidi/>
        <w:jc w:val="right"/>
      </w:pPr>
      <w:r>
        <w:rPr>
          <w:rFonts w:ascii="Calibri" w:hAnsi="Calibri" w:cs="Calibri"/>
          <w:i/>
          <w:color w:val="008000"/>
          <w:sz w:val="24"/>
          <w:szCs w:val="24"/>
          <w:rtl/>
          <w:lang w:bidi="ar-SA"/>
        </w:rPr>
        <w:t>قلت : فأوجدني ذلك (6) ، فال : ما تقول فيمن أحدث (7) في المسجد الحرام متعمداً؟ قال : قلت: يضرب ضرباً شديداً.</w:t>
      </w:r>
    </w:p>
    <w:p>
      <w:pPr>
        <w:jc w:val="left"/>
      </w:pPr>
      <w:r>
        <w:rPr>
          <w:rFonts w:ascii="Calibri" w:hAnsi="Calibri" w:cs="Calibri"/>
          <w:i w:val="0"/>
          <w:color w:val="000000"/>
          <w:sz w:val="24"/>
          <w:szCs w:val="24"/>
          <w:rtl w:val="0"/>
        </w:rPr>
        <w:t>我说：“请为我说明这一点（6）。”他说：“你认为，故意在禁寺内做出污秽行为（7）的人，该如何处置？”我说：“应严厉鞭打他。”</w:t>
      </w:r>
    </w:p>
    <w:p>
      <w:pPr>
        <w:bidi/>
        <w:jc w:val="right"/>
      </w:pPr>
      <w:r>
        <w:rPr>
          <w:rFonts w:ascii="Calibri" w:hAnsi="Calibri" w:cs="Calibri"/>
          <w:i/>
          <w:color w:val="008000"/>
          <w:sz w:val="24"/>
          <w:szCs w:val="24"/>
          <w:rtl/>
          <w:lang w:bidi="ar-SA"/>
        </w:rPr>
        <w:t>قال: أصبت قال فما تقول فيمن أحدث في الكعبة متعمداً؟ قلت : يُقتل، قال: أصبت.</w:t>
      </w:r>
    </w:p>
    <w:p>
      <w:pPr>
        <w:jc w:val="left"/>
      </w:pPr>
      <w:r>
        <w:rPr>
          <w:rFonts w:ascii="Calibri" w:hAnsi="Calibri" w:cs="Calibri"/>
          <w:i w:val="0"/>
          <w:color w:val="000000"/>
          <w:sz w:val="24"/>
          <w:szCs w:val="24"/>
          <w:rtl w:val="0"/>
        </w:rPr>
        <w:t>他说：“你答对了。那么你认为，故意在克尔白内做出污秽行为的人，该如何处置？”我说：“应处死。”他说：“你答对了。”</w:t>
      </w:r>
    </w:p>
    <w:p>
      <w:pPr>
        <w:bidi/>
        <w:jc w:val="right"/>
      </w:pPr>
      <w:r>
        <w:rPr>
          <w:rFonts w:ascii="Calibri" w:hAnsi="Calibri" w:cs="Calibri"/>
          <w:i/>
          <w:color w:val="008000"/>
          <w:sz w:val="24"/>
          <w:szCs w:val="24"/>
          <w:rtl/>
          <w:lang w:bidi="ar-SA"/>
        </w:rPr>
        <w:t>ألا ترى أنَّ الكعبة أفضل من المسجد وأنَّ الكعبة تشرك المسجد (8) والمسجد لا يشرك الكعبة وكذلك الإيمان يشرك الإسلام والإسلام لا يشرك الإيمان. ص: 30</w:t>
      </w:r>
    </w:p>
    <w:p>
      <w:pPr>
        <w:jc w:val="left"/>
      </w:pPr>
      <w:r>
        <w:rPr>
          <w:rFonts w:ascii="Calibri" w:hAnsi="Calibri" w:cs="Calibri"/>
          <w:i w:val="0"/>
          <w:color w:val="000000"/>
          <w:sz w:val="24"/>
          <w:szCs w:val="24"/>
          <w:rtl w:val="0"/>
        </w:rPr>
        <w:t>难道你不明白，克尔白比清真寺更尊贵，克尔白包含清真寺（8），而清真寺不包含克尔白吗？信仰包含伊斯兰，而伊斯兰不包含信仰。第30页</w:t>
      </w:r>
    </w:p>
    <w:p>
      <w:pPr>
        <w:bidi/>
        <w:jc w:val="right"/>
      </w:pPr>
      <w:r>
        <w:rPr>
          <w:rFonts w:ascii="Calibri" w:hAnsi="Calibri" w:cs="Calibri"/>
          <w:i/>
          <w:color w:val="008000"/>
          <w:sz w:val="24"/>
          <w:szCs w:val="24"/>
          <w:rtl/>
          <w:lang w:bidi="ar-SA"/>
        </w:rPr>
        <w:t>1- أي من حيث الحقيقة ومن حيث المفهوم. 2- أي بين حقيقة كلّ منهما.</w:t>
      </w:r>
    </w:p>
    <w:p>
      <w:pPr>
        <w:jc w:val="left"/>
      </w:pPr>
      <w:r>
        <w:rPr>
          <w:rFonts w:ascii="Calibri" w:hAnsi="Calibri" w:cs="Calibri"/>
          <w:i w:val="0"/>
          <w:color w:val="000000"/>
          <w:sz w:val="24"/>
          <w:szCs w:val="24"/>
          <w:rtl w:val="0"/>
        </w:rPr>
        <w:t>1—即从本质和概念上来说。2—即说明二者各自的本质。</w:t>
      </w:r>
    </w:p>
    <w:p>
      <w:pPr>
        <w:bidi/>
        <w:jc w:val="right"/>
      </w:pPr>
      <w:r>
        <w:rPr>
          <w:rFonts w:ascii="Calibri" w:hAnsi="Calibri" w:cs="Calibri"/>
          <w:i/>
          <w:color w:val="008000"/>
          <w:sz w:val="24"/>
          <w:szCs w:val="24"/>
          <w:rtl/>
          <w:lang w:bidi="ar-SA"/>
        </w:rPr>
        <w:t>3- أي الاهتداء إلى ولاية أهل البيت (عَلَيهِم السَّلَامُ) والاعتقاد بإمامتهم (عَلَيهِم السَّلَامُ).</w:t>
      </w:r>
    </w:p>
    <w:p>
      <w:pPr>
        <w:jc w:val="left"/>
      </w:pPr>
      <w:r>
        <w:rPr>
          <w:rFonts w:ascii="Calibri" w:hAnsi="Calibri" w:cs="Calibri"/>
          <w:i w:val="0"/>
          <w:color w:val="000000"/>
          <w:sz w:val="24"/>
          <w:szCs w:val="24"/>
          <w:rtl w:val="0"/>
        </w:rPr>
        <w:t>3—即引向对圣裔（愿主赐他们平安）的忠爱，并相信他们（愿主赐他们平安）具有伊玛目职权。</w:t>
      </w:r>
    </w:p>
    <w:p>
      <w:pPr>
        <w:bidi/>
        <w:jc w:val="right"/>
      </w:pPr>
      <w:r>
        <w:rPr>
          <w:rFonts w:ascii="Calibri" w:hAnsi="Calibri" w:cs="Calibri"/>
          <w:i/>
          <w:color w:val="008000"/>
          <w:sz w:val="24"/>
          <w:szCs w:val="24"/>
          <w:rtl/>
          <w:lang w:bidi="ar-SA"/>
        </w:rPr>
        <w:t>4- وذلك واضح، لأن المعتبر في الإسلام الظاهر فقط بين المعتبر في الإيمان ضم التصديق الباطني إلى الإقرار الظاهري.</w:t>
      </w:r>
    </w:p>
    <w:p>
      <w:pPr>
        <w:jc w:val="left"/>
      </w:pPr>
      <w:r>
        <w:rPr>
          <w:rFonts w:ascii="Calibri" w:hAnsi="Calibri" w:cs="Calibri"/>
          <w:i w:val="0"/>
          <w:color w:val="000000"/>
          <w:sz w:val="24"/>
          <w:szCs w:val="24"/>
          <w:rtl w:val="0"/>
        </w:rPr>
        <w:t>4—这很明显，因为伊斯兰只以外在表现为判断依据，而信仰的判断依据则是在外在承认之外，还须包含内心的确认。</w:t>
      </w:r>
    </w:p>
    <w:p>
      <w:pPr>
        <w:bidi/>
        <w:jc w:val="right"/>
      </w:pPr>
      <w:r>
        <w:rPr>
          <w:rFonts w:ascii="Calibri" w:hAnsi="Calibri" w:cs="Calibri"/>
          <w:i/>
          <w:color w:val="008000"/>
          <w:sz w:val="24"/>
          <w:szCs w:val="24"/>
          <w:rtl/>
          <w:lang w:bidi="ar-SA"/>
        </w:rPr>
        <w:t>5- أي ثبت وسكن فيها، وهو يشير إلى ما مر من اعتبار التصديق الباطني بما أقر به ظاهراً في تحقيق الإيمان.</w:t>
      </w:r>
    </w:p>
    <w:p>
      <w:pPr>
        <w:jc w:val="left"/>
      </w:pPr>
      <w:r>
        <w:rPr>
          <w:rFonts w:ascii="Calibri" w:hAnsi="Calibri" w:cs="Calibri"/>
          <w:i w:val="0"/>
          <w:color w:val="000000"/>
          <w:sz w:val="24"/>
          <w:szCs w:val="24"/>
          <w:rtl w:val="0"/>
        </w:rPr>
        <w:t>5—即在心中确立并安定下来。这指的是前文所说的：要使内心确认其外在所承认之事，信仰才能成立。</w:t>
      </w:r>
    </w:p>
    <w:p>
      <w:pPr>
        <w:bidi/>
        <w:jc w:val="right"/>
      </w:pPr>
      <w:r>
        <w:rPr>
          <w:rFonts w:ascii="Calibri" w:hAnsi="Calibri" w:cs="Calibri"/>
          <w:i/>
          <w:color w:val="008000"/>
          <w:sz w:val="24"/>
          <w:szCs w:val="24"/>
          <w:rtl/>
          <w:lang w:bidi="ar-SA"/>
        </w:rPr>
        <w:t>6- أي فهمني كيف أن الإيمان أرفع من الإسلام، أو وضح لي ذلك.</w:t>
      </w:r>
    </w:p>
    <w:p>
      <w:pPr>
        <w:jc w:val="left"/>
      </w:pPr>
      <w:r>
        <w:rPr>
          <w:rFonts w:ascii="Calibri" w:hAnsi="Calibri" w:cs="Calibri"/>
          <w:i w:val="0"/>
          <w:color w:val="000000"/>
          <w:sz w:val="24"/>
          <w:szCs w:val="24"/>
          <w:rtl w:val="0"/>
        </w:rPr>
        <w:t>6—即让我明白信仰为何比伊斯兰更高，或向我解释这一点。</w:t>
      </w:r>
    </w:p>
    <w:p>
      <w:pPr>
        <w:bidi/>
        <w:jc w:val="right"/>
      </w:pPr>
      <w:r>
        <w:rPr>
          <w:rFonts w:ascii="Calibri" w:hAnsi="Calibri" w:cs="Calibri"/>
          <w:i/>
          <w:color w:val="008000"/>
          <w:sz w:val="24"/>
          <w:szCs w:val="24"/>
          <w:rtl/>
          <w:lang w:bidi="ar-SA"/>
        </w:rPr>
        <w:t>7- أي بال أو تغوط من دون اضطرار أو غفلة عالما بحرمة المسجد الحرام. 8- أي في حكم التعظيم في الجملة.</w:t>
      </w:r>
    </w:p>
    <w:p>
      <w:pPr>
        <w:jc w:val="left"/>
      </w:pPr>
      <w:r>
        <w:rPr>
          <w:rFonts w:ascii="Calibri" w:hAnsi="Calibri" w:cs="Calibri"/>
          <w:i w:val="0"/>
          <w:color w:val="000000"/>
          <w:sz w:val="24"/>
          <w:szCs w:val="24"/>
          <w:rtl w:val="0"/>
        </w:rPr>
        <w:t>7—即在没有迫不得已或疏忽的情况下，明知禁寺内此举为非法，却在其中小便或大便。8—即大体上在尊崇等级上的包含。</w:t>
      </w:r>
    </w:p>
    <w:p>
      <w:pPr>
        <w:bidi/>
        <w:jc w:val="right"/>
      </w:pPr>
      <w:r>
        <w:rPr>
          <w:rFonts w:ascii="Calibri" w:hAnsi="Calibri" w:cs="Calibri"/>
          <w:i/>
          <w:color w:val="008000"/>
          <w:sz w:val="24"/>
          <w:szCs w:val="24"/>
          <w:rtl/>
          <w:lang w:bidi="ar-SA"/>
        </w:rPr>
        <w:t>أو في أنّها يصدق عليها أنّها مسجد وكعبة أو في أن من دخل الكعبة يحكم بدخوله في المسجد بخلاف العكس مرآة المجلسي 154/7.</w:t>
      </w:r>
    </w:p>
    <w:p>
      <w:pPr>
        <w:jc w:val="left"/>
      </w:pPr>
      <w:r>
        <w:rPr>
          <w:rFonts w:ascii="Calibri" w:hAnsi="Calibri" w:cs="Calibri"/>
          <w:i w:val="0"/>
          <w:color w:val="000000"/>
          <w:sz w:val="24"/>
          <w:szCs w:val="24"/>
          <w:rtl w:val="0"/>
        </w:rPr>
        <w:t>或者说，是指它既可称为清真寺，也可称为克尔白；又或者说，进入克尔白即被判定为进入清真寺，反之则不然。《米尔阿特·马吉利西》7/154。</w:t>
      </w:r>
    </w:p>
    <w:p>
      <w:pPr>
        <w:bidi/>
        <w:jc w:val="right"/>
      </w:pPr>
      <w:r>
        <w:rPr>
          <w:rFonts w:ascii="Calibri" w:hAnsi="Calibri" w:cs="Calibri"/>
          <w:i/>
          <w:color w:val="008000"/>
          <w:sz w:val="24"/>
          <w:szCs w:val="24"/>
          <w:rtl/>
          <w:lang w:bidi="ar-SA"/>
        </w:rPr>
        <w:t>5 - عدَّةٌ من أصحابنا، عن سهل بن زياد ومحمّد بن يحيى، عن أحمد بن محمّد جميعاً،</w:t>
      </w:r>
    </w:p>
    <w:p>
      <w:pPr>
        <w:jc w:val="left"/>
      </w:pPr>
      <w:r>
        <w:rPr>
          <w:rFonts w:ascii="Calibri" w:hAnsi="Calibri" w:cs="Calibri"/>
          <w:i w:val="0"/>
          <w:color w:val="000000"/>
          <w:sz w:val="24"/>
          <w:szCs w:val="24"/>
          <w:rtl w:val="0"/>
        </w:rPr>
        <w:t>5—我们的一些同伴传述自萨赫勒·本·齐亚德和穆罕默德·本·叶海亚，二人都传述自艾哈迈德·本·穆罕默德，</w:t>
      </w:r>
    </w:p>
    <w:p>
      <w:pPr>
        <w:bidi/>
        <w:jc w:val="right"/>
      </w:pPr>
      <w:r>
        <w:rPr>
          <w:rFonts w:ascii="Calibri" w:hAnsi="Calibri" w:cs="Calibri"/>
          <w:i/>
          <w:color w:val="008000"/>
          <w:sz w:val="24"/>
          <w:szCs w:val="24"/>
          <w:rtl/>
          <w:lang w:bidi="ar-SA"/>
        </w:rPr>
        <w:t>عن ابن محبوب، عن عليّ بن رئاب عن حمران بن أعين، عن أبي جعفر (عَلَيهِ السَّلَامُ) قال :</w:t>
      </w:r>
    </w:p>
    <w:p>
      <w:pPr>
        <w:jc w:val="left"/>
      </w:pPr>
      <w:r>
        <w:rPr>
          <w:rFonts w:ascii="Calibri" w:hAnsi="Calibri" w:cs="Calibri"/>
          <w:i w:val="0"/>
          <w:color w:val="000000"/>
          <w:sz w:val="24"/>
          <w:szCs w:val="24"/>
          <w:rtl w:val="0"/>
        </w:rPr>
        <w:t>艾哈迈德传述自伊本·马赫布卜，伊本·马赫布卜传述自阿里·本·里阿卜，阿里传述自哈姆兰·本·艾因，哈姆兰传述自阿布·贾法尔（愿主赐他平安），他说：</w:t>
      </w:r>
    </w:p>
    <w:p>
      <w:pPr>
        <w:bidi/>
        <w:jc w:val="right"/>
      </w:pPr>
      <w:r>
        <w:rPr>
          <w:rFonts w:ascii="Calibri" w:hAnsi="Calibri" w:cs="Calibri"/>
          <w:i/>
          <w:color w:val="008000"/>
          <w:sz w:val="24"/>
          <w:szCs w:val="24"/>
          <w:rtl/>
          <w:lang w:bidi="ar-SA"/>
        </w:rPr>
        <w:t>سمعته يقول : الإيمان ما استقر في القلب وأفضى به (1) إلى اللّه عزّ وجلّ،</w:t>
      </w:r>
    </w:p>
    <w:p>
      <w:pPr>
        <w:jc w:val="left"/>
      </w:pPr>
      <w:r>
        <w:rPr>
          <w:rFonts w:ascii="Calibri" w:hAnsi="Calibri" w:cs="Calibri"/>
          <w:i w:val="0"/>
          <w:color w:val="000000"/>
          <w:sz w:val="24"/>
          <w:szCs w:val="24"/>
          <w:rtl w:val="0"/>
        </w:rPr>
        <w:t>我听他讲道：“信仰是心中确立的，并借此归向尊严伟大的真主（1），</w:t>
      </w:r>
    </w:p>
    <w:p>
      <w:pPr>
        <w:bidi/>
        <w:jc w:val="right"/>
      </w:pPr>
      <w:r>
        <w:rPr>
          <w:rFonts w:ascii="Calibri" w:hAnsi="Calibri" w:cs="Calibri"/>
          <w:i/>
          <w:color w:val="008000"/>
          <w:sz w:val="24"/>
          <w:szCs w:val="24"/>
          <w:rtl/>
          <w:lang w:bidi="ar-SA"/>
        </w:rPr>
        <w:t>وصدقه العمل بالطاعة للّه والتسليم لأمره والإسلام ما ظهر من قول أو فعل،</w:t>
      </w:r>
    </w:p>
    <w:p>
      <w:pPr>
        <w:jc w:val="left"/>
      </w:pPr>
      <w:r>
        <w:rPr>
          <w:rFonts w:ascii="Calibri" w:hAnsi="Calibri" w:cs="Calibri"/>
          <w:i w:val="0"/>
          <w:color w:val="000000"/>
          <w:sz w:val="24"/>
          <w:szCs w:val="24"/>
          <w:rtl w:val="0"/>
        </w:rPr>
        <w:t>其真实性由顺从真主、服从其命令的行为来证明。伊斯兰则是言语或行为上的外在表现，</w:t>
      </w:r>
    </w:p>
    <w:p>
      <w:pPr>
        <w:bidi/>
        <w:jc w:val="right"/>
      </w:pPr>
      <w:r>
        <w:rPr>
          <w:rFonts w:ascii="Calibri" w:hAnsi="Calibri" w:cs="Calibri"/>
          <w:i/>
          <w:color w:val="008000"/>
          <w:sz w:val="24"/>
          <w:szCs w:val="24"/>
          <w:rtl/>
          <w:lang w:bidi="ar-SA"/>
        </w:rPr>
        <w:t>وهو الّذي عليه جماعة النّاس من الفِرق كلّها وبه حُقنت الدّماء، وعليه جرت المواريث وجاز النكاح واجتمعوا على الصلاة والزكاة والصوم والحج،</w:t>
      </w:r>
    </w:p>
    <w:p>
      <w:pPr>
        <w:jc w:val="left"/>
      </w:pPr>
      <w:r>
        <w:rPr>
          <w:rFonts w:ascii="Calibri" w:hAnsi="Calibri" w:cs="Calibri"/>
          <w:i w:val="0"/>
          <w:color w:val="000000"/>
          <w:sz w:val="24"/>
          <w:szCs w:val="24"/>
          <w:rtl w:val="0"/>
        </w:rPr>
        <w:t>这是各派人们共同遵循的准则；由此，人的血得以受到保护，继承据此而行，婚姻得以合法，他们共同履行礼拜、天课、斋戒和朝觐，</w:t>
      </w:r>
    </w:p>
    <w:p>
      <w:pPr>
        <w:bidi/>
        <w:jc w:val="right"/>
      </w:pPr>
      <w:r>
        <w:rPr>
          <w:rFonts w:ascii="Calibri" w:hAnsi="Calibri" w:cs="Calibri"/>
          <w:i/>
          <w:color w:val="008000"/>
          <w:sz w:val="24"/>
          <w:szCs w:val="24"/>
          <w:rtl/>
          <w:lang w:bidi="ar-SA"/>
        </w:rPr>
        <w:t>فخرجوا بذلك من الكفر وأضيفوا إلى الإيمان ؛ والإسلام لا يشرك الإيمان والإيمان يشرك الإسلام وهما في القول والفعل يجتمعان كما صارت الكعبة في المسجد والمسجد ليس في الكعبة.</w:t>
      </w:r>
    </w:p>
    <w:p>
      <w:pPr>
        <w:jc w:val="left"/>
      </w:pPr>
      <w:r>
        <w:rPr>
          <w:rFonts w:ascii="Calibri" w:hAnsi="Calibri" w:cs="Calibri"/>
          <w:i w:val="0"/>
          <w:color w:val="000000"/>
          <w:sz w:val="24"/>
          <w:szCs w:val="24"/>
          <w:rtl w:val="0"/>
        </w:rPr>
        <w:t>因此他们脱离了不信，并被归入信仰；伊斯兰不包含信仰，而信仰包含伊斯兰。二者在言语和行为上可以并存，正如克尔白位于清真寺之中，而清真寺不在克尔白之中一样。”</w:t>
      </w:r>
    </w:p>
    <w:p>
      <w:pPr>
        <w:bidi/>
        <w:jc w:val="right"/>
      </w:pPr>
      <w:r>
        <w:rPr>
          <w:rFonts w:ascii="Calibri" w:hAnsi="Calibri" w:cs="Calibri"/>
          <w:i/>
          <w:color w:val="008000"/>
          <w:sz w:val="24"/>
          <w:szCs w:val="24"/>
          <w:rtl/>
          <w:lang w:bidi="ar-SA"/>
        </w:rPr>
        <w:t>وكذلك الإيمان يشرك الإسلام والإسلام لا يشرك الإيمان، وقد قال اللّه عزّ وجلّ : (قَالَتِ الْأَعْرَابُ آمَنَّا قُلْ لَمْ تُؤْمِنُوا وَلَكِنْ قُولُوا أَسْلَمْنَا وَلَمَّا يَدْخُلِ الْإِيمَانُ فِي قُلُوبِكُمْ). فقول اللّه عزّ وجلّ أصدق القول.</w:t>
      </w:r>
    </w:p>
    <w:p>
      <w:pPr>
        <w:jc w:val="left"/>
      </w:pPr>
      <w:r>
        <w:rPr>
          <w:rFonts w:ascii="Calibri" w:hAnsi="Calibri" w:cs="Calibri"/>
          <w:i w:val="0"/>
          <w:color w:val="000000"/>
          <w:sz w:val="24"/>
          <w:szCs w:val="24"/>
          <w:rtl w:val="0"/>
        </w:rPr>
        <w:t>信仰包含伊斯兰，而伊斯兰不包含信仰。尊严伟大的真主说：“阿拉伯人说：‘我们信仰了。’你说：‘你们没有信仰，但你们可以说：我们归顺了；因为信仰尚未进入你们的心中。’”真主的话才是最真实的话。</w:t>
      </w:r>
    </w:p>
    <w:p>
      <w:pPr>
        <w:bidi/>
        <w:jc w:val="right"/>
      </w:pPr>
      <w:r>
        <w:rPr>
          <w:rFonts w:ascii="Calibri" w:hAnsi="Calibri" w:cs="Calibri"/>
          <w:i/>
          <w:color w:val="008000"/>
          <w:sz w:val="24"/>
          <w:szCs w:val="24"/>
          <w:rtl/>
          <w:lang w:bidi="ar-SA"/>
        </w:rPr>
        <w:t>قلت : فهل للمؤمن فضل على المسلم في شيء من الفضائل والأحكام والحدود وغير ذلك ؟</w:t>
      </w:r>
    </w:p>
    <w:p>
      <w:pPr>
        <w:jc w:val="left"/>
      </w:pPr>
      <w:r>
        <w:rPr>
          <w:rFonts w:ascii="Calibri" w:hAnsi="Calibri" w:cs="Calibri"/>
          <w:i w:val="0"/>
          <w:color w:val="000000"/>
          <w:sz w:val="24"/>
          <w:szCs w:val="24"/>
          <w:rtl w:val="0"/>
        </w:rPr>
        <w:t>我说：“那么，在德行、律例、刑罚等方面，信士是否比穆斯林更有优越之处？”</w:t>
      </w:r>
    </w:p>
    <w:p>
      <w:pPr>
        <w:bidi/>
        <w:jc w:val="right"/>
      </w:pPr>
      <w:r>
        <w:rPr>
          <w:rFonts w:ascii="Calibri" w:hAnsi="Calibri" w:cs="Calibri"/>
          <w:i/>
          <w:color w:val="008000"/>
          <w:sz w:val="24"/>
          <w:szCs w:val="24"/>
          <w:rtl/>
          <w:lang w:bidi="ar-SA"/>
        </w:rPr>
        <w:t>فقال : لا، هما يجريان في ذلك مجرى واحداً ولكن للمؤمن فضل على المسلم في أعمالهما وما يتقربان به إلى اللّه عزّ وجلّ،</w:t>
      </w:r>
    </w:p>
    <w:p>
      <w:pPr>
        <w:jc w:val="left"/>
      </w:pPr>
      <w:r>
        <w:rPr>
          <w:rFonts w:ascii="Calibri" w:hAnsi="Calibri" w:cs="Calibri"/>
          <w:i w:val="0"/>
          <w:color w:val="000000"/>
          <w:sz w:val="24"/>
          <w:szCs w:val="24"/>
          <w:rtl w:val="0"/>
        </w:rPr>
        <w:t>他说：“不，在这些方面，二者遵循同一准则；但信士在二者的行为以及借以亲近尊严伟大的真主之事上，比穆斯林更有优越之处。”</w:t>
      </w:r>
    </w:p>
    <w:p>
      <w:pPr>
        <w:bidi/>
        <w:jc w:val="right"/>
      </w:pPr>
      <w:r>
        <w:rPr>
          <w:rFonts w:ascii="Calibri" w:hAnsi="Calibri" w:cs="Calibri"/>
          <w:i/>
          <w:color w:val="008000"/>
          <w:sz w:val="24"/>
          <w:szCs w:val="24"/>
          <w:rtl/>
          <w:lang w:bidi="ar-SA"/>
        </w:rPr>
        <w:t>قلت: أليس اللّه عزّ وجلّ يقول : (مَنْ جَاءَ بِالْحَسَنَةِ فَلَهُ عَشْرُ أَمْثَالِهَا) (2) وزعمت أنهم مجتمعون على الصلاة والزكاة والصوم والحج مع المؤمن؟</w:t>
      </w:r>
    </w:p>
    <w:p>
      <w:pPr>
        <w:jc w:val="left"/>
      </w:pPr>
      <w:r>
        <w:rPr>
          <w:rFonts w:ascii="Calibri" w:hAnsi="Calibri" w:cs="Calibri"/>
          <w:i w:val="0"/>
          <w:color w:val="000000"/>
          <w:sz w:val="24"/>
          <w:szCs w:val="24"/>
          <w:rtl w:val="0"/>
        </w:rPr>
        <w:t>我说：难道尊严伟大的真主没有说：“谁带来一件善功，他将获得十倍的回报”（2）？你不是声称，他们与信士共同履行礼拜、天课、斋戒和朝觐吗？</w:t>
      </w:r>
    </w:p>
    <w:p>
      <w:pPr>
        <w:bidi/>
        <w:jc w:val="right"/>
      </w:pPr>
      <w:r>
        <w:rPr>
          <w:rFonts w:ascii="Calibri" w:hAnsi="Calibri" w:cs="Calibri"/>
          <w:i/>
          <w:color w:val="008000"/>
          <w:sz w:val="24"/>
          <w:szCs w:val="24"/>
          <w:rtl/>
          <w:lang w:bidi="ar-SA"/>
        </w:rPr>
        <w:t>قال : أليس قد قال اللّه عزّ وجلّ :</w:t>
      </w:r>
    </w:p>
    <w:p>
      <w:pPr>
        <w:jc w:val="left"/>
      </w:pPr>
      <w:r>
        <w:rPr>
          <w:rFonts w:ascii="Calibri" w:hAnsi="Calibri" w:cs="Calibri"/>
          <w:i w:val="0"/>
          <w:color w:val="000000"/>
          <w:sz w:val="24"/>
          <w:szCs w:val="24"/>
          <w:rtl w:val="0"/>
        </w:rPr>
        <w:t>他说：难道尊严伟大的真主没有说：</w:t>
      </w:r>
    </w:p>
    <w:p>
      <w:pPr>
        <w:bidi/>
        <w:jc w:val="right"/>
      </w:pPr>
      <w:r>
        <w:rPr>
          <w:rFonts w:ascii="Calibri" w:hAnsi="Calibri" w:cs="Calibri"/>
          <w:i/>
          <w:color w:val="008000"/>
          <w:sz w:val="24"/>
          <w:szCs w:val="24"/>
          <w:rtl/>
          <w:lang w:bidi="ar-SA"/>
        </w:rPr>
        <w:t>(يُضَاعِفَهُ لَهُ أَضْعَافًا كَثِيرَةً) (3) فالمؤمنون هم الّذين يضاعف اللّه عزّ وجلّ لهم حسناتهم لكلّ حسنة سبعون ضعفاً،</w:t>
      </w:r>
    </w:p>
    <w:p>
      <w:pPr>
        <w:jc w:val="left"/>
      </w:pPr>
      <w:r>
        <w:rPr>
          <w:rFonts w:ascii="Calibri" w:hAnsi="Calibri" w:cs="Calibri"/>
          <w:i w:val="0"/>
          <w:color w:val="000000"/>
          <w:sz w:val="24"/>
          <w:szCs w:val="24"/>
          <w:rtl w:val="0"/>
        </w:rPr>
        <w:t>“他将为他加倍许多倍”（3）？信士才是真主为他们加倍善功的人，每件善功可获七十倍回报，</w:t>
      </w:r>
    </w:p>
    <w:p>
      <w:pPr>
        <w:bidi/>
        <w:jc w:val="right"/>
      </w:pPr>
      <w:r>
        <w:rPr>
          <w:rFonts w:ascii="Calibri" w:hAnsi="Calibri" w:cs="Calibri"/>
          <w:i/>
          <w:color w:val="008000"/>
          <w:sz w:val="24"/>
          <w:szCs w:val="24"/>
          <w:rtl/>
          <w:lang w:bidi="ar-SA"/>
        </w:rPr>
        <w:t>فهذا فضل المؤمن ويزيده اللّه في حسناته على قدر صحة إيمانه (4) أضعافاً كثيرة ويفعل اللّه بالمؤمنين ما يشاء من الخير، قلت : أرأيت من دخل في الإسلام أليس هو داخلاً في الإيمان؟</w:t>
      </w:r>
    </w:p>
    <w:p>
      <w:pPr>
        <w:jc w:val="left"/>
      </w:pPr>
      <w:r>
        <w:rPr>
          <w:rFonts w:ascii="Calibri" w:hAnsi="Calibri" w:cs="Calibri"/>
          <w:i w:val="0"/>
          <w:color w:val="000000"/>
          <w:sz w:val="24"/>
          <w:szCs w:val="24"/>
          <w:rtl w:val="0"/>
        </w:rPr>
        <w:t>这便是信士的优越之处。真主会按照其信仰的真实程度（4），使他的善功增加许多倍；真主对信士行其所意欲的善事。我说：你怎么看，进入伊斯兰的人，难道不也进入信仰了吗？</w:t>
      </w:r>
    </w:p>
    <w:p>
      <w:pPr>
        <w:bidi/>
        <w:jc w:val="right"/>
      </w:pPr>
      <w:r>
        <w:rPr>
          <w:rFonts w:ascii="Calibri" w:hAnsi="Calibri" w:cs="Calibri"/>
          <w:i/>
          <w:color w:val="008000"/>
          <w:sz w:val="24"/>
          <w:szCs w:val="24"/>
          <w:rtl/>
          <w:lang w:bidi="ar-SA"/>
        </w:rPr>
        <w:t>فقال : لا ولكنه قد أضيف إلى الإيمان وخرج من الكفر، وسأضرب لك مثلاً تعقل به فضل الإيمان على الإسلام، أرأيت لو بصرت رجلاً في المسجد أكنت تشهد أنك رأيته في الكعبة؟</w:t>
      </w:r>
    </w:p>
    <w:p>
      <w:pPr>
        <w:jc w:val="left"/>
      </w:pPr>
      <w:r>
        <w:rPr>
          <w:rFonts w:ascii="Calibri" w:hAnsi="Calibri" w:cs="Calibri"/>
          <w:i w:val="0"/>
          <w:color w:val="000000"/>
          <w:sz w:val="24"/>
          <w:szCs w:val="24"/>
          <w:rtl w:val="0"/>
        </w:rPr>
        <w:t>他说：不是，但他已被归入信仰，并脱离了不信。我给你举个例子，使你明白信仰较伊斯兰的优越之处。你看，如果你在清真寺里看见一个人，你能作证说你在克尔白里看见了他吗？</w:t>
      </w:r>
    </w:p>
    <w:p>
      <w:pPr>
        <w:bidi/>
        <w:jc w:val="right"/>
      </w:pPr>
      <w:r>
        <w:rPr>
          <w:rFonts w:ascii="Calibri" w:hAnsi="Calibri" w:cs="Calibri"/>
          <w:i/>
          <w:color w:val="008000"/>
          <w:sz w:val="24"/>
          <w:szCs w:val="24"/>
          <w:rtl/>
          <w:lang w:bidi="ar-SA"/>
        </w:rPr>
        <w:t>قلت : لا يجوز لي ذلك، قال : فلو بصرت رجلاً في الكعبة أكنت شاهداً أنّه قد دخل المسجد ص: 31</w:t>
      </w:r>
    </w:p>
    <w:p>
      <w:pPr>
        <w:jc w:val="left"/>
      </w:pPr>
      <w:r>
        <w:rPr>
          <w:rFonts w:ascii="Calibri" w:hAnsi="Calibri" w:cs="Calibri"/>
          <w:i w:val="0"/>
          <w:color w:val="000000"/>
          <w:sz w:val="24"/>
          <w:szCs w:val="24"/>
          <w:rtl w:val="0"/>
        </w:rPr>
        <w:t>我说：我不能这样说。他说：那么，如果你在克尔白里看见一个人，你能作证说他已经进入清真寺吗？页：31</w:t>
      </w:r>
    </w:p>
    <w:p>
      <w:pPr>
        <w:bidi/>
        <w:jc w:val="right"/>
      </w:pPr>
      <w:r>
        <w:rPr>
          <w:rFonts w:ascii="Calibri" w:hAnsi="Calibri" w:cs="Calibri"/>
          <w:i/>
          <w:color w:val="008000"/>
          <w:sz w:val="24"/>
          <w:szCs w:val="24"/>
          <w:rtl/>
          <w:lang w:bidi="ar-SA"/>
        </w:rPr>
        <w:t>1- أي جعل وجهة القلب إلى اللّه سبحانه هذا إن أرجعنا الضمير إلى القلب،</w:t>
      </w:r>
    </w:p>
    <w:p>
      <w:pPr>
        <w:jc w:val="left"/>
      </w:pPr>
      <w:r>
        <w:rPr>
          <w:rFonts w:ascii="Calibri" w:hAnsi="Calibri" w:cs="Calibri"/>
          <w:i w:val="0"/>
          <w:color w:val="000000"/>
          <w:sz w:val="24"/>
          <w:szCs w:val="24"/>
          <w:rtl w:val="0"/>
        </w:rPr>
        <w:t>1-也就是说，心的朝向转向真主 سبحانه；这是在我们把代词还原为“心”的情况下，</w:t>
      </w:r>
    </w:p>
    <w:p>
      <w:pPr>
        <w:bidi/>
        <w:jc w:val="right"/>
      </w:pPr>
      <w:r>
        <w:rPr>
          <w:rFonts w:ascii="Calibri" w:hAnsi="Calibri" w:cs="Calibri"/>
          <w:i/>
          <w:color w:val="008000"/>
          <w:sz w:val="24"/>
          <w:szCs w:val="24"/>
          <w:rtl/>
          <w:lang w:bidi="ar-SA"/>
        </w:rPr>
        <w:t>وأما إذا أرجعناه إلى صاحب القلب وأرجعنا الضمير في به إلى (ما) الموصولية فيصير المعنى : وصل بسبب ذلك الاعتقاد أو أوصل ذلك الاعتقاد إلى اللّه كناية عن علمه سبحانه بحصوله في قلبه مرآة المجلسي 155/7.</w:t>
      </w:r>
    </w:p>
    <w:p>
      <w:pPr>
        <w:jc w:val="left"/>
      </w:pPr>
      <w:r>
        <w:rPr>
          <w:rFonts w:ascii="Calibri" w:hAnsi="Calibri" w:cs="Calibri"/>
          <w:i w:val="0"/>
          <w:color w:val="000000"/>
          <w:sz w:val="24"/>
          <w:szCs w:val="24"/>
          <w:rtl w:val="0"/>
        </w:rPr>
        <w:t>但如果我们把它还原为心的主人，并把“به”中的代词还原为关系代词“ما”，那么意思就变成：凭借那种信念而到达真主那里，或者那种信念使他到达真主那里；这是借代，意指尊严伟大的真主知道它已在他的心中形成。《米尔阿特·马吉利西》155/7。</w:t>
      </w:r>
    </w:p>
    <w:p>
      <w:pPr>
        <w:bidi/>
        <w:jc w:val="right"/>
      </w:pPr>
      <w:r>
        <w:rPr>
          <w:rFonts w:ascii="Calibri" w:hAnsi="Calibri" w:cs="Calibri"/>
          <w:i/>
          <w:color w:val="008000"/>
          <w:sz w:val="24"/>
          <w:szCs w:val="24"/>
          <w:rtl/>
          <w:lang w:bidi="ar-SA"/>
        </w:rPr>
        <w:t>2- الظاهر أن السائل أراد أنّه إذا كانا مجتمعين في الحسنات والحسنة بالعشر،</w:t>
      </w:r>
    </w:p>
    <w:p>
      <w:pPr>
        <w:jc w:val="left"/>
      </w:pPr>
      <w:r>
        <w:rPr>
          <w:rFonts w:ascii="Calibri" w:hAnsi="Calibri" w:cs="Calibri"/>
          <w:i w:val="0"/>
          <w:color w:val="000000"/>
          <w:sz w:val="24"/>
          <w:szCs w:val="24"/>
          <w:rtl w:val="0"/>
        </w:rPr>
        <w:t>2-显然，提问者的意思是：既然二者在善功方面相同，而一件善功可得十倍，</w:t>
      </w:r>
    </w:p>
    <w:p>
      <w:pPr>
        <w:bidi/>
        <w:jc w:val="right"/>
      </w:pPr>
      <w:r>
        <w:rPr>
          <w:rFonts w:ascii="Calibri" w:hAnsi="Calibri" w:cs="Calibri"/>
          <w:i/>
          <w:color w:val="008000"/>
          <w:sz w:val="24"/>
          <w:szCs w:val="24"/>
          <w:rtl/>
          <w:lang w:bidi="ar-SA"/>
        </w:rPr>
        <w:t>فكيف يكون له فضل عليه في الأعمال والقربات مع أن الموصول من أدوات العموم فيشمل كلّ من فعلها مرآة المجلسي 157/7، والآية هي في سورة الأنعام/ 160. 3- البقرة / 245.</w:t>
      </w:r>
    </w:p>
    <w:p>
      <w:pPr>
        <w:jc w:val="left"/>
      </w:pPr>
      <w:r>
        <w:rPr>
          <w:rFonts w:ascii="Calibri" w:hAnsi="Calibri" w:cs="Calibri"/>
          <w:i w:val="0"/>
          <w:color w:val="000000"/>
          <w:sz w:val="24"/>
          <w:szCs w:val="24"/>
          <w:rtl w:val="0"/>
        </w:rPr>
        <w:t>那么，在行为和亲近真主的功修方面，他如何会有优越之处？因为关系代词是表示全称的工具，因而涵盖每一个做此事的人。《米尔阿特·马吉利西》157/7。经文见《牲畜章》/160。3-《黄牛章》/245。</w:t>
      </w:r>
    </w:p>
    <w:p>
      <w:pPr>
        <w:bidi/>
        <w:jc w:val="right"/>
      </w:pPr>
      <w:r>
        <w:rPr>
          <w:rFonts w:ascii="Calibri" w:hAnsi="Calibri" w:cs="Calibri"/>
          <w:i/>
          <w:color w:val="008000"/>
          <w:sz w:val="24"/>
          <w:szCs w:val="24"/>
          <w:rtl/>
          <w:lang w:bidi="ar-SA"/>
        </w:rPr>
        <w:t>4- أي أن المؤمن يزيده اللّه من فضله على الآخر بسبب صدق إيمانه وثباته وصحته ويحرم اللّه الآخر من هذه الزيادة لأنه لا يتصف إلّا بالإسلام ظاهراً. الحرام؟ قلت نعم قال : وكيف ذلك؟</w:t>
      </w:r>
    </w:p>
    <w:p>
      <w:pPr>
        <w:jc w:val="left"/>
      </w:pPr>
      <w:r>
        <w:rPr>
          <w:rFonts w:ascii="Calibri" w:hAnsi="Calibri" w:cs="Calibri"/>
          <w:i w:val="0"/>
          <w:color w:val="000000"/>
          <w:sz w:val="24"/>
          <w:szCs w:val="24"/>
          <w:rtl w:val="0"/>
        </w:rPr>
        <w:t>4-也就是说，真主因信士信仰的真诚、坚定和纯正，凭其恩典使他较另一方获得更多；而真主不让另一方获得这种增加，因为他表面上只具备伊斯兰。禁寺？我说：是的。他说：这是怎么回事？</w:t>
      </w:r>
    </w:p>
    <w:p>
      <w:pPr>
        <w:bidi/>
        <w:jc w:val="right"/>
      </w:pPr>
      <w:r>
        <w:rPr>
          <w:rFonts w:ascii="Calibri" w:hAnsi="Calibri" w:cs="Calibri"/>
          <w:i/>
          <w:color w:val="008000"/>
          <w:sz w:val="24"/>
          <w:szCs w:val="24"/>
          <w:rtl/>
          <w:lang w:bidi="ar-SA"/>
        </w:rPr>
        <w:t>قلت : إنّه لا يصل إلى دخول الكعبة حتّى يدخل المسجد، فقال: قد أصبت وأحسنت، ثمّ قال : كذلك الإيمان والإسلام (1) .</w:t>
      </w:r>
    </w:p>
    <w:p>
      <w:pPr>
        <w:jc w:val="left"/>
      </w:pPr>
      <w:r>
        <w:rPr>
          <w:rFonts w:ascii="Calibri" w:hAnsi="Calibri" w:cs="Calibri"/>
          <w:i w:val="0"/>
          <w:color w:val="000000"/>
          <w:sz w:val="24"/>
          <w:szCs w:val="24"/>
          <w:rtl w:val="0"/>
        </w:rPr>
        <w:t>我说：他必须先进入清真寺，才能进入克尔白。他说：你答得正确，说得很好。然后他说：信仰和伊斯兰也是如此（1）。</w:t>
      </w:r>
    </w:p>
    <w:p>
      <w:pPr>
        <w:bidi/>
        <w:jc w:val="right"/>
      </w:pPr>
      <w:r>
        <w:rPr>
          <w:rFonts w:ascii="Calibri" w:hAnsi="Calibri" w:cs="Calibri"/>
          <w:i/>
          <w:color w:val="008000"/>
          <w:sz w:val="24"/>
          <w:szCs w:val="24"/>
          <w:rtl/>
          <w:lang w:bidi="ar-SA"/>
        </w:rPr>
        <w:t>باب آخر منه وفيه أن الإسلام قبل الإيمان</w:t>
      </w:r>
    </w:p>
    <w:p>
      <w:pPr>
        <w:jc w:val="left"/>
      </w:pPr>
      <w:r>
        <w:rPr>
          <w:rFonts w:ascii="Calibri" w:hAnsi="Calibri" w:cs="Calibri"/>
          <w:i w:val="0"/>
          <w:color w:val="000000"/>
          <w:sz w:val="24"/>
          <w:szCs w:val="24"/>
          <w:rtl w:val="0"/>
        </w:rPr>
        <w:t>另一章：其中论及伊斯兰先于信仰</w:t>
      </w:r>
    </w:p>
    <w:p>
      <w:pPr>
        <w:bidi/>
        <w:jc w:val="right"/>
      </w:pPr>
      <w:r>
        <w:rPr>
          <w:rFonts w:ascii="Calibri" w:hAnsi="Calibri" w:cs="Calibri"/>
          <w:i/>
          <w:color w:val="008000"/>
          <w:sz w:val="24"/>
          <w:szCs w:val="24"/>
          <w:rtl/>
          <w:lang w:bidi="ar-SA"/>
        </w:rPr>
        <w:t>عليّ بن إبراهيم عن العباس بن معروف عن عبد الرحمن بن أبي نجران عن حماد بن عثمان،</w:t>
      </w:r>
    </w:p>
    <w:p>
      <w:pPr>
        <w:jc w:val="left"/>
      </w:pPr>
      <w:r>
        <w:rPr>
          <w:rFonts w:ascii="Calibri" w:hAnsi="Calibri" w:cs="Calibri"/>
          <w:i w:val="0"/>
          <w:color w:val="000000"/>
          <w:sz w:val="24"/>
          <w:szCs w:val="24"/>
          <w:rtl w:val="0"/>
        </w:rPr>
        <w:t>阿里·本·易卜拉欣传自阿拔斯·本·迈鲁夫，后者传自阿卜杜·拉赫曼·本·艾比·奈吉兰，后者传自哈马德·本·奥斯曼，</w:t>
      </w:r>
    </w:p>
    <w:p>
      <w:pPr>
        <w:bidi/>
        <w:jc w:val="right"/>
      </w:pPr>
      <w:r>
        <w:rPr>
          <w:rFonts w:ascii="Calibri" w:hAnsi="Calibri" w:cs="Calibri"/>
          <w:i/>
          <w:color w:val="008000"/>
          <w:sz w:val="24"/>
          <w:szCs w:val="24"/>
          <w:rtl/>
          <w:lang w:bidi="ar-SA"/>
        </w:rPr>
        <w:t>عن عبد الرحيم القصير قال : كتبت مع عبد الملك بن أعين إلى أبي عبد اللّه (عَلَيهِ السَّلَامُ) أسأله عن : الإيمان ما هو؟</w:t>
      </w:r>
    </w:p>
    <w:p>
      <w:pPr>
        <w:jc w:val="left"/>
      </w:pPr>
      <w:r>
        <w:rPr>
          <w:rFonts w:ascii="Calibri" w:hAnsi="Calibri" w:cs="Calibri"/>
          <w:i w:val="0"/>
          <w:color w:val="000000"/>
          <w:sz w:val="24"/>
          <w:szCs w:val="24"/>
          <w:rtl w:val="0"/>
        </w:rPr>
        <w:t>传自阿卜杜·拉希姆·盖西尔。他说：我与阿卜杜·麦立克·本·艾因一同写信给艾布·阿卜杜拉（愿主赐他平安），询问他：信仰是什么？</w:t>
      </w:r>
    </w:p>
    <w:p>
      <w:pPr>
        <w:bidi/>
        <w:jc w:val="right"/>
      </w:pPr>
      <w:r>
        <w:rPr>
          <w:rFonts w:ascii="Calibri" w:hAnsi="Calibri" w:cs="Calibri"/>
          <w:i/>
          <w:color w:val="008000"/>
          <w:sz w:val="24"/>
          <w:szCs w:val="24"/>
          <w:rtl/>
          <w:lang w:bidi="ar-SA"/>
        </w:rPr>
        <w:t>فكتب إليّ مع عبد الملك بن أعين سألت رحمك اللّه عن الإيمان، والإيمان (2) هو الإقرار باللسان وعقد في القلب وعمل بالأركان،</w:t>
      </w:r>
    </w:p>
    <w:p>
      <w:pPr>
        <w:jc w:val="left"/>
      </w:pPr>
      <w:r>
        <w:rPr>
          <w:rFonts w:ascii="Calibri" w:hAnsi="Calibri" w:cs="Calibri"/>
          <w:i w:val="0"/>
          <w:color w:val="000000"/>
          <w:sz w:val="24"/>
          <w:szCs w:val="24"/>
          <w:rtl w:val="0"/>
        </w:rPr>
        <w:t>他通过阿卜杜·麦立克·本·艾因给我回信说：愿真主慈悯你，你问及信仰。信仰（2）是口头承认、心中坚信，并以肢体践行。</w:t>
      </w:r>
    </w:p>
    <w:p>
      <w:pPr>
        <w:bidi/>
        <w:jc w:val="right"/>
      </w:pPr>
      <w:r>
        <w:rPr>
          <w:rFonts w:ascii="Calibri" w:hAnsi="Calibri" w:cs="Calibri"/>
          <w:i/>
          <w:color w:val="008000"/>
          <w:sz w:val="24"/>
          <w:szCs w:val="24"/>
          <w:rtl/>
          <w:lang w:bidi="ar-SA"/>
        </w:rPr>
        <w:t>والإيمان بعضه من بعض وهو دار، وكذلك الإسلام،دار، والكفر دار (3) ، فقد يكون العبد مسلماً قبل أن يكون مؤمناً،</w:t>
      </w:r>
    </w:p>
    <w:p>
      <w:pPr>
        <w:jc w:val="left"/>
      </w:pPr>
      <w:r>
        <w:rPr>
          <w:rFonts w:ascii="Calibri" w:hAnsi="Calibri" w:cs="Calibri"/>
          <w:i w:val="0"/>
          <w:color w:val="000000"/>
          <w:sz w:val="24"/>
          <w:szCs w:val="24"/>
          <w:rtl w:val="0"/>
        </w:rPr>
        <w:t>信仰的各部分彼此相连，它是一座居所；伊斯兰也是一座居所，不信也是一座居所（3）。仆人可能先成为穆斯林，而后才成为信士，</w:t>
      </w:r>
    </w:p>
    <w:p>
      <w:pPr>
        <w:bidi/>
        <w:jc w:val="right"/>
      </w:pPr>
      <w:r>
        <w:rPr>
          <w:rFonts w:ascii="Calibri" w:hAnsi="Calibri" w:cs="Calibri"/>
          <w:i/>
          <w:color w:val="008000"/>
          <w:sz w:val="24"/>
          <w:szCs w:val="24"/>
          <w:rtl/>
          <w:lang w:bidi="ar-SA"/>
        </w:rPr>
        <w:t>ولا يكون مؤمناً حتّى يكون مسلماً، فالإسلام قبل الإيمان وهو يشارك الإيمان (4) ، فإذا أتى العبد كبيرة من كبائر المعاصي،</w:t>
      </w:r>
    </w:p>
    <w:p>
      <w:pPr>
        <w:jc w:val="left"/>
      </w:pPr>
      <w:r>
        <w:rPr>
          <w:rFonts w:ascii="Calibri" w:hAnsi="Calibri" w:cs="Calibri"/>
          <w:i w:val="0"/>
          <w:color w:val="000000"/>
          <w:sz w:val="24"/>
          <w:szCs w:val="24"/>
          <w:rtl w:val="0"/>
        </w:rPr>
        <w:t>但若不先成为穆斯林，就不会成为信士。因此伊斯兰先于信仰，并与信仰相伴（4）。当仆人犯下大罪中的一项，</w:t>
      </w:r>
    </w:p>
    <w:p>
      <w:pPr>
        <w:bidi/>
        <w:jc w:val="right"/>
      </w:pPr>
      <w:r>
        <w:rPr>
          <w:rFonts w:ascii="Calibri" w:hAnsi="Calibri" w:cs="Calibri"/>
          <w:i/>
          <w:color w:val="008000"/>
          <w:sz w:val="24"/>
          <w:szCs w:val="24"/>
          <w:rtl/>
          <w:lang w:bidi="ar-SA"/>
        </w:rPr>
        <w:t>أو صغيرة من صغائر المعاصي الّتي نهى اللّه عزّ وجلّ عنها كان خارجاً من الإيمان،</w:t>
      </w:r>
    </w:p>
    <w:p>
      <w:pPr>
        <w:jc w:val="left"/>
      </w:pPr>
      <w:r>
        <w:rPr>
          <w:rFonts w:ascii="Calibri" w:hAnsi="Calibri" w:cs="Calibri"/>
          <w:i w:val="0"/>
          <w:color w:val="000000"/>
          <w:sz w:val="24"/>
          <w:szCs w:val="24"/>
          <w:rtl w:val="0"/>
        </w:rPr>
        <w:t>或犯下尊严伟大的真主所禁止的小罪中的一项，</w:t>
      </w:r>
    </w:p>
    <w:p>
      <w:pPr>
        <w:bidi/>
        <w:jc w:val="right"/>
      </w:pPr>
      <w:r>
        <w:rPr>
          <w:rFonts w:ascii="Calibri" w:hAnsi="Calibri" w:cs="Calibri"/>
          <w:i/>
          <w:color w:val="008000"/>
          <w:sz w:val="24"/>
          <w:szCs w:val="24"/>
          <w:rtl/>
          <w:lang w:bidi="ar-SA"/>
        </w:rPr>
        <w:t>ساقطا عنه اسم الإيمان وثابتا عليه اسم الإسلام فإن تاب واستغفر عاد إلى دار الإيمان،</w:t>
      </w:r>
    </w:p>
    <w:p>
      <w:pPr>
        <w:jc w:val="left"/>
      </w:pPr>
      <w:r>
        <w:rPr>
          <w:rFonts w:ascii="Calibri" w:hAnsi="Calibri" w:cs="Calibri"/>
          <w:i w:val="0"/>
          <w:color w:val="000000"/>
          <w:sz w:val="24"/>
          <w:szCs w:val="24"/>
          <w:rtl w:val="0"/>
        </w:rPr>
        <w:t>他便脱离了信仰，信仰之名从他身上消失，而伊斯兰之名仍归于他。若他悔罪并求饶，就回到信仰的居所，</w:t>
      </w:r>
    </w:p>
    <w:p>
      <w:pPr>
        <w:bidi/>
        <w:jc w:val="right"/>
      </w:pPr>
      <w:r>
        <w:rPr>
          <w:rFonts w:ascii="Calibri" w:hAnsi="Calibri" w:cs="Calibri"/>
          <w:i/>
          <w:color w:val="008000"/>
          <w:sz w:val="24"/>
          <w:szCs w:val="24"/>
          <w:rtl/>
          <w:lang w:bidi="ar-SA"/>
        </w:rPr>
        <w:t>ولا يخرجه إلى الكفر إلّا الجحود والاستحلال أن يقول للحلال : هذا حرام، وللحرام :</w:t>
      </w:r>
    </w:p>
    <w:p>
      <w:pPr>
        <w:jc w:val="left"/>
      </w:pPr>
      <w:r>
        <w:rPr>
          <w:rFonts w:ascii="Calibri" w:hAnsi="Calibri" w:cs="Calibri"/>
          <w:i w:val="0"/>
          <w:color w:val="000000"/>
          <w:sz w:val="24"/>
          <w:szCs w:val="24"/>
          <w:rtl w:val="0"/>
        </w:rPr>
        <w:t>只有否认真主的律法并将其合法化，才会使他转为不信；也就是说，他说：“合法之物是非法的”，而非法之物：</w:t>
      </w:r>
    </w:p>
    <w:p>
      <w:pPr>
        <w:bidi/>
        <w:jc w:val="right"/>
      </w:pPr>
      <w:r>
        <w:rPr>
          <w:rFonts w:ascii="Calibri" w:hAnsi="Calibri" w:cs="Calibri"/>
          <w:i/>
          <w:color w:val="008000"/>
          <w:sz w:val="24"/>
          <w:szCs w:val="24"/>
          <w:rtl/>
          <w:lang w:bidi="ar-SA"/>
        </w:rPr>
        <w:t>هذا حلال ودان بذلك (5) فعندها يكون خارجاً من الإسلام والإيمان، داخلا في الكفر،</w:t>
      </w:r>
    </w:p>
    <w:p>
      <w:pPr>
        <w:jc w:val="left"/>
      </w:pPr>
      <w:r>
        <w:rPr>
          <w:rFonts w:ascii="Calibri" w:hAnsi="Calibri" w:cs="Calibri"/>
          <w:i w:val="0"/>
          <w:color w:val="000000"/>
          <w:sz w:val="24"/>
          <w:szCs w:val="24"/>
          <w:rtl w:val="0"/>
        </w:rPr>
        <w:t>“是合法的”，并以此为信仰准则（5）。这时，他便脱离伊斯兰和信仰，进入不信，</w:t>
      </w:r>
    </w:p>
    <w:p>
      <w:pPr>
        <w:bidi/>
        <w:jc w:val="right"/>
      </w:pPr>
      <w:r>
        <w:rPr>
          <w:rFonts w:ascii="Calibri" w:hAnsi="Calibri" w:cs="Calibri"/>
          <w:i/>
          <w:color w:val="008000"/>
          <w:sz w:val="24"/>
          <w:szCs w:val="24"/>
          <w:rtl/>
          <w:lang w:bidi="ar-SA"/>
        </w:rPr>
        <w:t>وكان بمنزلة من دخل الحرم ثمّ دخل الكعبة وأحدث (6) في الكعبة حدثاً فأخرج عن الكعبة وعن الحرم فضُرِبَتْ عنقه وصار إلى النار.</w:t>
      </w:r>
    </w:p>
    <w:p>
      <w:pPr>
        <w:jc w:val="left"/>
      </w:pPr>
      <w:r>
        <w:rPr>
          <w:rFonts w:ascii="Calibri" w:hAnsi="Calibri" w:cs="Calibri"/>
          <w:i w:val="0"/>
          <w:color w:val="000000"/>
          <w:sz w:val="24"/>
          <w:szCs w:val="24"/>
          <w:rtl w:val="0"/>
        </w:rPr>
        <w:t>他就像一个人进入禁地，然后进入克尔白，却在克尔白内犯下某种过错（6），于是被逐出克尔白和禁地，遭斩首，坠入火狱。</w:t>
      </w:r>
    </w:p>
    <w:p>
      <w:pPr>
        <w:bidi/>
        <w:jc w:val="right"/>
      </w:pPr>
      <w:r>
        <w:rPr>
          <w:rFonts w:ascii="Calibri" w:hAnsi="Calibri" w:cs="Calibri"/>
          <w:i/>
          <w:color w:val="008000"/>
          <w:sz w:val="24"/>
          <w:szCs w:val="24"/>
          <w:rtl/>
          <w:lang w:bidi="ar-SA"/>
        </w:rPr>
        <w:t>2 - عدَّة من أصحابنا عن أحمد بن محمّد، عن عثمان بن عيسى، عن سماعة بن مهران قال: سألته عن الإيمان والإسلام قلت له : أفرق بين الإسلام والإيمان قال : فأضرب لك مثله ؟</w:t>
      </w:r>
    </w:p>
    <w:p>
      <w:pPr>
        <w:jc w:val="left"/>
      </w:pPr>
      <w:r>
        <w:rPr>
          <w:rFonts w:ascii="Calibri" w:hAnsi="Calibri" w:cs="Calibri"/>
          <w:i w:val="0"/>
          <w:color w:val="000000"/>
          <w:sz w:val="24"/>
          <w:szCs w:val="24"/>
          <w:rtl w:val="0"/>
        </w:rPr>
        <w:t>2-我们中的一批人传自艾哈迈德·本·穆罕默德，后者传自奥斯曼·本·伊萨，后者传自萨马阿·本·米赫兰。他说：我问他关于信仰和伊斯兰的事。我对他说：我是否应当区分伊斯兰与信仰？他说：我给你打个比方好吗？</w:t>
      </w:r>
    </w:p>
    <w:p>
      <w:pPr>
        <w:bidi/>
        <w:jc w:val="right"/>
      </w:pPr>
      <w:r>
        <w:rPr>
          <w:rFonts w:ascii="Calibri" w:hAnsi="Calibri" w:cs="Calibri"/>
          <w:i/>
          <w:color w:val="008000"/>
          <w:sz w:val="24"/>
          <w:szCs w:val="24"/>
          <w:rtl/>
          <w:lang w:bidi="ar-SA"/>
        </w:rPr>
        <w:t>قال : قلت : أورد ذلك، قال : مثل الإيمان والإسلام مثل الكعبة الحرام من الحرم،</w:t>
      </w:r>
    </w:p>
    <w:p>
      <w:pPr>
        <w:jc w:val="left"/>
      </w:pPr>
      <w:r>
        <w:rPr>
          <w:rFonts w:ascii="Calibri" w:hAnsi="Calibri" w:cs="Calibri"/>
          <w:i w:val="0"/>
          <w:color w:val="000000"/>
          <w:sz w:val="24"/>
          <w:szCs w:val="24"/>
          <w:rtl w:val="0"/>
        </w:rPr>
        <w:t>他说：我说：请讲。他说：信仰与伊斯兰的关系，就像禁寺中的克尔白与禁地的关系，</w:t>
      </w:r>
    </w:p>
    <w:p>
      <w:pPr>
        <w:bidi/>
        <w:jc w:val="right"/>
      </w:pPr>
      <w:r>
        <w:rPr>
          <w:rFonts w:ascii="Calibri" w:hAnsi="Calibri" w:cs="Calibri"/>
          <w:i/>
          <w:color w:val="008000"/>
          <w:sz w:val="24"/>
          <w:szCs w:val="24"/>
          <w:rtl/>
          <w:lang w:bidi="ar-SA"/>
        </w:rPr>
        <w:t>قد يكون في الحرم ولا يكون في الكعبة، ولا يكون في الكعبة حتّى يكون في الحرم، وقد يكون مسلماً ولا يكون مؤمناً، ولا يكون مؤمناً حتّى يكون مسلماً، قال : قلت : فيخرج من الإيمان شيء؟</w:t>
      </w:r>
    </w:p>
    <w:p>
      <w:pPr>
        <w:jc w:val="left"/>
      </w:pPr>
      <w:r>
        <w:rPr>
          <w:rFonts w:ascii="Calibri" w:hAnsi="Calibri" w:cs="Calibri"/>
          <w:i w:val="0"/>
          <w:color w:val="000000"/>
          <w:sz w:val="24"/>
          <w:szCs w:val="24"/>
          <w:rtl w:val="0"/>
        </w:rPr>
        <w:t>人可以身处禁地，却不在克尔白内；但不在禁地，就不可能在克尔白内。人可以是穆斯林，却不是信士；但若不是穆斯林，就不可能是信士。他说：我说：信仰会失去一部分吗？</w:t>
      </w:r>
    </w:p>
    <w:p>
      <w:pPr>
        <w:bidi/>
        <w:jc w:val="right"/>
      </w:pPr>
      <w:r>
        <w:rPr>
          <w:rFonts w:ascii="Calibri" w:hAnsi="Calibri" w:cs="Calibri"/>
          <w:i/>
          <w:color w:val="008000"/>
          <w:sz w:val="24"/>
          <w:szCs w:val="24"/>
          <w:rtl/>
          <w:lang w:bidi="ar-SA"/>
        </w:rPr>
        <w:t>قال: نعم، قلت فيصيّره إلى ماذا؟ قال : إلى الإسلام أو الكفر (7) . وقال : لو أن رجلاً ص: 32</w:t>
      </w:r>
    </w:p>
    <w:p>
      <w:pPr>
        <w:jc w:val="left"/>
      </w:pPr>
      <w:r>
        <w:rPr>
          <w:rFonts w:ascii="Calibri" w:hAnsi="Calibri" w:cs="Calibri"/>
          <w:i w:val="0"/>
          <w:color w:val="000000"/>
          <w:sz w:val="24"/>
          <w:szCs w:val="24"/>
          <w:rtl w:val="0"/>
        </w:rPr>
        <w:t>他说：会。我说：那会使他变成什么？他说：变成穆斯林或不信者（7）。他说：如果一个人……页：32</w:t>
      </w:r>
    </w:p>
    <w:p>
      <w:pPr>
        <w:bidi/>
        <w:jc w:val="right"/>
      </w:pPr>
      <w:r>
        <w:rPr>
          <w:rFonts w:ascii="Calibri" w:hAnsi="Calibri" w:cs="Calibri"/>
          <w:i/>
          <w:color w:val="008000"/>
          <w:sz w:val="24"/>
          <w:szCs w:val="24"/>
          <w:rtl/>
          <w:lang w:bidi="ar-SA"/>
        </w:rPr>
        <w:t>1- أي يقال للمؤمن مسلم ولا عكس لأن الإسلام أعم من الإيمان وقد تقدمت الإشارة إليه. 2- أي الإيمان الكامل.</w:t>
      </w:r>
    </w:p>
    <w:p>
      <w:pPr>
        <w:jc w:val="left"/>
      </w:pPr>
      <w:r>
        <w:rPr>
          <w:rFonts w:ascii="Calibri" w:hAnsi="Calibri" w:cs="Calibri"/>
          <w:i w:val="0"/>
          <w:color w:val="000000"/>
          <w:sz w:val="24"/>
          <w:szCs w:val="24"/>
          <w:rtl w:val="0"/>
        </w:rPr>
        <w:t>1-也就是说，可以称信士为穆斯林，反之则不然，因为伊斯兰的范围比信仰更广，前文已经有所提及。2-即完满的信仰。</w:t>
      </w:r>
    </w:p>
    <w:p>
      <w:pPr>
        <w:bidi/>
        <w:jc w:val="right"/>
      </w:pPr>
      <w:r>
        <w:rPr>
          <w:rFonts w:ascii="Calibri" w:hAnsi="Calibri" w:cs="Calibri"/>
          <w:i/>
          <w:color w:val="008000"/>
          <w:sz w:val="24"/>
          <w:szCs w:val="24"/>
          <w:rtl/>
          <w:lang w:bidi="ar-SA"/>
        </w:rPr>
        <w:t>3- «إنما شبه الإيمان والإسلام والكفر بالدار لأن كلا منهما بمنزلة حصن لصاحبه يدخل فيها ويخرج منها...» الوافي ج 19/3.</w:t>
      </w:r>
    </w:p>
    <w:p>
      <w:pPr>
        <w:jc w:val="left"/>
      </w:pPr>
      <w:r>
        <w:rPr>
          <w:rFonts w:ascii="Calibri" w:hAnsi="Calibri" w:cs="Calibri"/>
          <w:i w:val="0"/>
          <w:color w:val="000000"/>
          <w:sz w:val="24"/>
          <w:szCs w:val="24"/>
          <w:rtl w:val="0"/>
        </w:rPr>
        <w:t>3-“信仰、伊斯兰与不信被比作房屋，因为它们各自都好比是其归属者的堡垒，人进入其中，也能从中出来……”《瓦菲》，第19卷/3。</w:t>
      </w:r>
    </w:p>
    <w:p>
      <w:pPr>
        <w:bidi/>
        <w:jc w:val="right"/>
      </w:pPr>
      <w:r>
        <w:rPr>
          <w:rFonts w:ascii="Calibri" w:hAnsi="Calibri" w:cs="Calibri"/>
          <w:i/>
          <w:color w:val="008000"/>
          <w:sz w:val="24"/>
          <w:szCs w:val="24"/>
          <w:rtl/>
          <w:lang w:bidi="ar-SA"/>
        </w:rPr>
        <w:t>4- أي كلما ثبت الإيمان ثبت الإسلام ولا عكس. 5- أي تعبد اللّه به.</w:t>
      </w:r>
    </w:p>
    <w:p>
      <w:pPr>
        <w:jc w:val="left"/>
      </w:pPr>
      <w:r>
        <w:rPr>
          <w:rFonts w:ascii="Calibri" w:hAnsi="Calibri" w:cs="Calibri"/>
          <w:i w:val="0"/>
          <w:color w:val="000000"/>
          <w:sz w:val="24"/>
          <w:szCs w:val="24"/>
          <w:rtl w:val="0"/>
        </w:rPr>
        <w:t>4-也就是说，信仰一旦确立，伊斯兰也就确立，反之则不然。5-也就是以此敬拜真主。</w:t>
      </w:r>
    </w:p>
    <w:p>
      <w:pPr>
        <w:bidi/>
        <w:jc w:val="right"/>
      </w:pPr>
      <w:r>
        <w:rPr>
          <w:rFonts w:ascii="Calibri" w:hAnsi="Calibri" w:cs="Calibri"/>
          <w:i/>
          <w:color w:val="008000"/>
          <w:sz w:val="24"/>
          <w:szCs w:val="24"/>
          <w:rtl/>
          <w:lang w:bidi="ar-SA"/>
        </w:rPr>
        <w:t>6- أي عالماً بحرمتها متعمداً هتك تلك الحرمة.</w:t>
      </w:r>
    </w:p>
    <w:p>
      <w:pPr>
        <w:jc w:val="left"/>
      </w:pPr>
      <w:r>
        <w:rPr>
          <w:rFonts w:ascii="Calibri" w:hAnsi="Calibri" w:cs="Calibri"/>
          <w:i w:val="0"/>
          <w:color w:val="000000"/>
          <w:sz w:val="24"/>
          <w:szCs w:val="24"/>
          <w:rtl w:val="0"/>
        </w:rPr>
        <w:t>6-也就是说，明知其神圣不可侵犯，却故意侵犯其神圣性。</w:t>
      </w:r>
    </w:p>
    <w:p>
      <w:pPr>
        <w:bidi/>
        <w:jc w:val="right"/>
      </w:pPr>
      <w:r>
        <w:rPr>
          <w:rFonts w:ascii="Calibri" w:hAnsi="Calibri" w:cs="Calibri"/>
          <w:i/>
          <w:color w:val="008000"/>
          <w:sz w:val="24"/>
          <w:szCs w:val="24"/>
          <w:rtl/>
          <w:lang w:bidi="ar-SA"/>
        </w:rPr>
        <w:t>7- ما يخرجه من الإيمان إلى الإسلام هو إنكار الولاية وما يلزمها وما يخرجه منهما معاً إلى الكفر هو الارتداد أو إنكار ما يعلم أنّه من الدين ضرورة بلا شبهة.</w:t>
      </w:r>
    </w:p>
    <w:p>
      <w:pPr>
        <w:jc w:val="left"/>
      </w:pPr>
      <w:r>
        <w:rPr>
          <w:rFonts w:ascii="Calibri" w:hAnsi="Calibri" w:cs="Calibri"/>
          <w:i w:val="0"/>
          <w:color w:val="000000"/>
          <w:sz w:val="24"/>
          <w:szCs w:val="24"/>
          <w:rtl w:val="0"/>
        </w:rPr>
        <w:t>7-使他从信仰降为伊斯兰的，是否认监护权及其所要求的一切；使他从二者一同沦为不信的，是叛教，或毫无疑义地否认那些被明确认定属于宗教的事项。</w:t>
      </w:r>
    </w:p>
    <w:p>
      <w:pPr>
        <w:bidi/>
        <w:jc w:val="right"/>
      </w:pPr>
      <w:r>
        <w:rPr>
          <w:rFonts w:ascii="Calibri" w:hAnsi="Calibri" w:cs="Calibri"/>
          <w:i/>
          <w:color w:val="008000"/>
          <w:sz w:val="24"/>
          <w:szCs w:val="24"/>
          <w:rtl/>
          <w:lang w:bidi="ar-SA"/>
        </w:rPr>
        <w:t>دخل الكعبة فأفلت منه بوله أخرج من الكعبة ولم يخرج من الحرم فغسل ثوبه وتطهر، ثمّ لم يمنع أن يدخل الكعبة، ولو أن رجلاً دخل الكعبة قبال فيها معانداً أخرج من الكعبة ومن الحرم وضربت عنقه.</w:t>
      </w:r>
    </w:p>
    <w:p>
      <w:pPr>
        <w:jc w:val="left"/>
      </w:pPr>
      <w:r>
        <w:rPr>
          <w:rFonts w:ascii="Calibri" w:hAnsi="Calibri" w:cs="Calibri"/>
          <w:i w:val="0"/>
          <w:color w:val="000000"/>
          <w:sz w:val="24"/>
          <w:szCs w:val="24"/>
          <w:rtl w:val="0"/>
        </w:rPr>
        <w:t>他进入克尔白时，尿液不慎漏出，于是被逐出克尔白，却没有被逐出禁地；他洗净衣服并洁净自身，此后仍未被禁止进入克尔白。倘若有人进入克尔白，在其中故意小便，就会被逐出克尔白和禁地，并被斩首。</w:t>
      </w:r>
    </w:p>
    <w:p>
      <w:pPr>
        <w:bidi/>
        <w:jc w:val="right"/>
      </w:pPr>
      <w:r>
        <w:rPr>
          <w:rFonts w:ascii="Calibri" w:hAnsi="Calibri" w:cs="Calibri"/>
          <w:i/>
          <w:color w:val="008000"/>
          <w:sz w:val="24"/>
          <w:szCs w:val="24"/>
          <w:rtl/>
          <w:lang w:bidi="ar-SA"/>
        </w:rPr>
        <w:t>باب بدون العنوان 1 - عليّ بن محمّد، عن بعض أصحابه، عن آدم بن إسحاق، عن عبد الرزاق بن مهران،</w:t>
      </w:r>
    </w:p>
    <w:p>
      <w:pPr>
        <w:jc w:val="left"/>
      </w:pPr>
      <w:r>
        <w:rPr>
          <w:rFonts w:ascii="Calibri" w:hAnsi="Calibri" w:cs="Calibri"/>
          <w:i w:val="0"/>
          <w:color w:val="000000"/>
          <w:sz w:val="24"/>
          <w:szCs w:val="24"/>
          <w:rtl w:val="0"/>
        </w:rPr>
        <w:t>无标题章 1-阿里·本·穆罕默德传自他的一些同伴，他们传自阿丹·本·伊斯哈格，后者传自阿卜杜·拉扎格·本·米赫兰，</w:t>
      </w:r>
    </w:p>
    <w:p>
      <w:pPr>
        <w:bidi/>
        <w:jc w:val="right"/>
      </w:pPr>
      <w:r>
        <w:rPr>
          <w:rFonts w:ascii="Calibri" w:hAnsi="Calibri" w:cs="Calibri"/>
          <w:i/>
          <w:color w:val="008000"/>
          <w:sz w:val="24"/>
          <w:szCs w:val="24"/>
          <w:rtl/>
          <w:lang w:bidi="ar-SA"/>
        </w:rPr>
        <w:t>عن الحسين بن ميمون، عن محمّد بن سالم عن أبي جعفر (عَلَيهِ السَّلَامُ) قال :</w:t>
      </w:r>
    </w:p>
    <w:p>
      <w:pPr>
        <w:jc w:val="left"/>
      </w:pPr>
      <w:r>
        <w:rPr>
          <w:rFonts w:ascii="Calibri" w:hAnsi="Calibri" w:cs="Calibri"/>
          <w:i w:val="0"/>
          <w:color w:val="000000"/>
          <w:sz w:val="24"/>
          <w:szCs w:val="24"/>
          <w:rtl w:val="0"/>
        </w:rPr>
        <w:t>后者传自侯赛因·本·迈蒙，后者传自穆罕默德·本·萨利姆，后者传自艾布·贾法尔（愿主赐福他）说：</w:t>
      </w:r>
    </w:p>
    <w:p>
      <w:pPr>
        <w:bidi/>
        <w:jc w:val="right"/>
      </w:pPr>
      <w:r>
        <w:rPr>
          <w:rFonts w:ascii="Calibri" w:hAnsi="Calibri" w:cs="Calibri"/>
          <w:i/>
          <w:color w:val="008000"/>
          <w:sz w:val="24"/>
          <w:szCs w:val="24"/>
          <w:rtl/>
          <w:lang w:bidi="ar-SA"/>
        </w:rPr>
        <w:t>إِنَّ [1] ناساً تكلموا في هذا القرآن بغير علم وذلك (1) أن اللّه تبارك وتعالى يقول :</w:t>
      </w:r>
    </w:p>
    <w:p>
      <w:pPr>
        <w:jc w:val="left"/>
      </w:pPr>
      <w:r>
        <w:rPr>
          <w:rFonts w:ascii="Calibri" w:hAnsi="Calibri" w:cs="Calibri"/>
          <w:i w:val="0"/>
          <w:color w:val="000000"/>
          <w:sz w:val="24"/>
          <w:szCs w:val="24"/>
          <w:rtl w:val="0"/>
        </w:rPr>
        <w:t>的确，[1]有些人无知地谈论这部《古兰经》，这是（1）因为至尊至大的真主说：</w:t>
      </w:r>
    </w:p>
    <w:p>
      <w:pPr>
        <w:bidi/>
        <w:jc w:val="right"/>
      </w:pPr>
      <w:r>
        <w:rPr>
          <w:rFonts w:ascii="Calibri" w:hAnsi="Calibri" w:cs="Calibri"/>
          <w:i/>
          <w:color w:val="008000"/>
          <w:sz w:val="24"/>
          <w:szCs w:val="24"/>
          <w:rtl/>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(2) الآية.</w:t>
      </w:r>
    </w:p>
    <w:p>
      <w:pPr>
        <w:jc w:val="left"/>
      </w:pPr>
      <w:r>
        <w:rPr>
          <w:rFonts w:ascii="Calibri" w:hAnsi="Calibri" w:cs="Calibri"/>
          <w:i w:val="0"/>
          <w:color w:val="000000"/>
          <w:sz w:val="24"/>
          <w:szCs w:val="24"/>
          <w:rtl w:val="0"/>
        </w:rPr>
        <w:t>“他就是降示经典给你的那一位，其中有明确的经文，它们是经典的根本；另有一些隐晦的经文。至于心怀偏邪的人，他们追随其中隐晦的部分，企图制造纷争，并妄求解释它；除了真主，没有人知道它的解释。”（2）……经文。</w:t>
      </w:r>
    </w:p>
    <w:p>
      <w:pPr>
        <w:bidi/>
        <w:jc w:val="right"/>
      </w:pPr>
      <w:r>
        <w:rPr>
          <w:rFonts w:ascii="Calibri" w:hAnsi="Calibri" w:cs="Calibri"/>
          <w:i/>
          <w:color w:val="008000"/>
          <w:sz w:val="24"/>
          <w:szCs w:val="24"/>
          <w:rtl/>
          <w:lang w:bidi="ar-SA"/>
        </w:rPr>
        <w:t>فالمنسوخات من المتشابهات، والمحكمات من النّاسخات، إنّ اللّه عزّ وجلّ بعث نوحاً إلى قومه (أَنِ اعْبُدُوا اللَّهَ وَاتَّقُوهُ وَأَطِيعُونِ) (3) .</w:t>
      </w:r>
    </w:p>
    <w:p>
      <w:pPr>
        <w:jc w:val="left"/>
      </w:pPr>
      <w:r>
        <w:rPr>
          <w:rFonts w:ascii="Calibri" w:hAnsi="Calibri" w:cs="Calibri"/>
          <w:i w:val="0"/>
          <w:color w:val="000000"/>
          <w:sz w:val="24"/>
          <w:szCs w:val="24"/>
          <w:rtl w:val="0"/>
        </w:rPr>
        <w:t>被废止的经文属于隐晦经文，明确的经文则属于废止其他经文的经文。确实，尊严伟大的真主曾派努哈去他的族人那里，说：“你们当崇拜真主，敬畏他，并服从我。”（3）</w:t>
      </w:r>
    </w:p>
    <w:p>
      <w:pPr>
        <w:bidi/>
        <w:jc w:val="right"/>
      </w:pPr>
      <w:r>
        <w:rPr>
          <w:rFonts w:ascii="Calibri" w:hAnsi="Calibri" w:cs="Calibri"/>
          <w:i/>
          <w:color w:val="008000"/>
          <w:sz w:val="24"/>
          <w:szCs w:val="24"/>
          <w:rtl/>
          <w:lang w:bidi="ar-SA"/>
        </w:rPr>
        <w:t>ثمّ دعاهم إلى اللّه وحده، وأن يعبدوه ولا يشركوا به شيئاً،</w:t>
      </w:r>
    </w:p>
    <w:p>
      <w:pPr>
        <w:jc w:val="left"/>
      </w:pPr>
      <w:r>
        <w:rPr>
          <w:rFonts w:ascii="Calibri" w:hAnsi="Calibri" w:cs="Calibri"/>
          <w:i w:val="0"/>
          <w:color w:val="000000"/>
          <w:sz w:val="24"/>
          <w:szCs w:val="24"/>
          <w:rtl w:val="0"/>
        </w:rPr>
        <w:t>随后，他号召他们只归信真主，崇拜真主，不以任何物配他；</w:t>
      </w:r>
    </w:p>
    <w:p>
      <w:pPr>
        <w:bidi/>
        <w:jc w:val="right"/>
      </w:pPr>
      <w:r>
        <w:rPr>
          <w:rFonts w:ascii="Calibri" w:hAnsi="Calibri" w:cs="Calibri"/>
          <w:i/>
          <w:color w:val="008000"/>
          <w:sz w:val="24"/>
          <w:szCs w:val="24"/>
          <w:rtl/>
          <w:lang w:bidi="ar-SA"/>
        </w:rPr>
        <w:t>ثمّ بعث الأنبياء (عَلَيهِ السَّلَامُ) على ذلك إلى أن بلغوا محمّداً (صَلَّى اللّه عَلَيْهِ وَ آلِهِ وَسَلَّمَ)،</w:t>
      </w:r>
    </w:p>
    <w:p>
      <w:pPr>
        <w:jc w:val="left"/>
      </w:pPr>
      <w:r>
        <w:rPr>
          <w:rFonts w:ascii="Calibri" w:hAnsi="Calibri" w:cs="Calibri"/>
          <w:i w:val="0"/>
          <w:color w:val="000000"/>
          <w:sz w:val="24"/>
          <w:szCs w:val="24"/>
          <w:rtl w:val="0"/>
        </w:rPr>
        <w:t>此后，众先知（愿主赐福他们）都遵循这一教导，直到他们的使命传至穆罕默德（愿真主赐福他及其家属，并赐平安），</w:t>
      </w:r>
    </w:p>
    <w:p>
      <w:pPr>
        <w:bidi/>
        <w:jc w:val="right"/>
      </w:pPr>
      <w:r>
        <w:rPr>
          <w:rFonts w:ascii="Calibri" w:hAnsi="Calibri" w:cs="Calibri"/>
          <w:i/>
          <w:color w:val="008000"/>
          <w:sz w:val="24"/>
          <w:szCs w:val="24"/>
          <w:rtl/>
          <w:lang w:bidi="ar-SA"/>
        </w:rPr>
        <w:t>فدعاهم إلى أن يعبدوا اللّه ولا يشركوا به شيئاً وقال:</w:t>
      </w:r>
    </w:p>
    <w:p>
      <w:pPr>
        <w:jc w:val="left"/>
      </w:pPr>
      <w:r>
        <w:rPr>
          <w:rFonts w:ascii="Calibri" w:hAnsi="Calibri" w:cs="Calibri"/>
          <w:i w:val="0"/>
          <w:color w:val="000000"/>
          <w:sz w:val="24"/>
          <w:szCs w:val="24"/>
          <w:rtl w:val="0"/>
        </w:rPr>
        <w:t>他号召他们崇拜真主，不以任何物配他，并说：</w:t>
      </w:r>
    </w:p>
    <w:p>
      <w:pPr>
        <w:bidi/>
        <w:jc w:val="right"/>
      </w:pPr>
      <w:r>
        <w:rPr>
          <w:rFonts w:ascii="Calibri" w:hAnsi="Calibri" w:cs="Calibri"/>
          <w:i/>
          <w:color w:val="008000"/>
          <w:sz w:val="24"/>
          <w:szCs w:val="24"/>
          <w:rtl/>
          <w:lang w:bidi="ar-SA"/>
        </w:rPr>
        <w:t>(شَرَعَ لَكُمْ مِنَ الدِّينِ مَا وَصَّى بِهِ نُوحًا وَالَّذِي أَوْحَيْنَا إِلَيْكَ وَمَا وَصَّيْنَا بِهِ إِبْرَاهِيمَ وَمُوسَى وَعِيسَى أَنْ</w:t>
      </w:r>
    </w:p>
    <w:p>
      <w:pPr>
        <w:jc w:val="left"/>
      </w:pPr>
      <w:r>
        <w:rPr>
          <w:rFonts w:ascii="Calibri" w:hAnsi="Calibri" w:cs="Calibri"/>
          <w:i w:val="0"/>
          <w:color w:val="000000"/>
          <w:sz w:val="24"/>
          <w:szCs w:val="24"/>
          <w:rtl w:val="0"/>
        </w:rPr>
        <w:t>“他为你们制定的宗教，是他曾嘱咐努哈遵守的，也是我启示给你的，以及我曾嘱咐易卜拉欣、穆萨和尔撒遵守的：你们当</w:t>
      </w:r>
    </w:p>
    <w:p>
      <w:pPr>
        <w:bidi/>
        <w:jc w:val="right"/>
      </w:pPr>
      <w:r>
        <w:rPr>
          <w:rFonts w:ascii="Calibri" w:hAnsi="Calibri" w:cs="Calibri"/>
          <w:i/>
          <w:color w:val="008000"/>
          <w:sz w:val="24"/>
          <w:szCs w:val="24"/>
          <w:rtl/>
          <w:lang w:bidi="ar-SA"/>
        </w:rPr>
        <w:t>أَقِيمُوا الدِّينَ وَلَا تَتَفَرَّقُوا فِيهِ كَبُرَ عَلَى الْمُشْرِكِينَ مَا تَدْعُوهُمْ إِلَيْهِ اللَّهُ يَجْتَبِي إِلَيْهِ مَنْ يَشَاءُ وَيَهْدِي إِلَيْهِ مَنْ يُنِيبُ) (4) .</w:t>
      </w:r>
    </w:p>
    <w:p>
      <w:pPr>
        <w:jc w:val="left"/>
      </w:pPr>
      <w:r>
        <w:rPr>
          <w:rFonts w:ascii="Calibri" w:hAnsi="Calibri" w:cs="Calibri"/>
          <w:i w:val="0"/>
          <w:color w:val="000000"/>
          <w:sz w:val="24"/>
          <w:szCs w:val="24"/>
          <w:rtl w:val="0"/>
        </w:rPr>
        <w:t>树立宗教，不要因宗教而分裂。你所号召他们的事，对于以物配主者确是沉重的。真主选择他意欲的人归向他，并引导归向他的人。”（4）</w:t>
      </w:r>
    </w:p>
    <w:p>
      <w:pPr>
        <w:bidi/>
        <w:jc w:val="right"/>
      </w:pPr>
      <w:r>
        <w:rPr>
          <w:rFonts w:ascii="Calibri" w:hAnsi="Calibri" w:cs="Calibri"/>
          <w:i/>
          <w:color w:val="008000"/>
          <w:sz w:val="24"/>
          <w:szCs w:val="24"/>
          <w:rtl/>
          <w:lang w:bidi="ar-SA"/>
        </w:rPr>
        <w:t>فبعث الأنبياء إلى قومهم بشهادة أن لا إله إلّا اللّه والإقرار بما جاء [به] من عند اللّه،</w:t>
      </w:r>
    </w:p>
    <w:p>
      <w:pPr>
        <w:jc w:val="left"/>
      </w:pPr>
      <w:r>
        <w:rPr>
          <w:rFonts w:ascii="Calibri" w:hAnsi="Calibri" w:cs="Calibri"/>
          <w:i w:val="0"/>
          <w:color w:val="000000"/>
          <w:sz w:val="24"/>
          <w:szCs w:val="24"/>
          <w:rtl w:val="0"/>
        </w:rPr>
        <w:t>真主派众先知到各自的族人那里，要他们作证“除真主外，绝无应受崇拜者”，并承认他们从真主那里带来的启示；</w:t>
      </w:r>
    </w:p>
    <w:p>
      <w:pPr>
        <w:bidi/>
        <w:jc w:val="right"/>
      </w:pPr>
      <w:r>
        <w:rPr>
          <w:rFonts w:ascii="Calibri" w:hAnsi="Calibri" w:cs="Calibri"/>
          <w:i/>
          <w:color w:val="008000"/>
          <w:sz w:val="24"/>
          <w:szCs w:val="24"/>
          <w:rtl/>
          <w:lang w:bidi="ar-SA"/>
        </w:rPr>
        <w:t>فمن آمن مخلصاً ومات على ذلك أدخله اللّه الجنّة بذلك وذلك أنّ اللّه ليس بظلام للعبيد،</w:t>
      </w:r>
    </w:p>
    <w:p>
      <w:pPr>
        <w:jc w:val="left"/>
      </w:pPr>
      <w:r>
        <w:rPr>
          <w:rFonts w:ascii="Calibri" w:hAnsi="Calibri" w:cs="Calibri"/>
          <w:i w:val="0"/>
          <w:color w:val="000000"/>
          <w:sz w:val="24"/>
          <w:szCs w:val="24"/>
          <w:rtl w:val="0"/>
        </w:rPr>
        <w:t>谁真诚地归信，并始终坚持至死，真主便因此使他进入乐园；这是因为真主绝不亏待众仆，</w:t>
      </w:r>
    </w:p>
    <w:p>
      <w:pPr>
        <w:bidi/>
        <w:jc w:val="right"/>
      </w:pPr>
      <w:r>
        <w:rPr>
          <w:rFonts w:ascii="Calibri" w:hAnsi="Calibri" w:cs="Calibri"/>
          <w:i/>
          <w:color w:val="008000"/>
          <w:sz w:val="24"/>
          <w:szCs w:val="24"/>
          <w:rtl/>
          <w:lang w:bidi="ar-SA"/>
        </w:rPr>
        <w:t>وذلك أنّ اللّه لم يكن يعذب عبداً حتّى يغلظ عليه في القتل والمعاصي الّتي أوجب اللّه عليه بها النّار لمن عمل بها،</w:t>
      </w:r>
    </w:p>
    <w:p>
      <w:pPr>
        <w:jc w:val="left"/>
      </w:pPr>
      <w:r>
        <w:rPr>
          <w:rFonts w:ascii="Calibri" w:hAnsi="Calibri" w:cs="Calibri"/>
          <w:i w:val="0"/>
          <w:color w:val="000000"/>
          <w:sz w:val="24"/>
          <w:szCs w:val="24"/>
          <w:rtl w:val="0"/>
        </w:rPr>
        <w:t>这是因为真主不会惩罚一个仆人，除非他在杀戮和罪行方面罪恶深重，而真主已规定，凡犯下这些罪行的人都将入火狱；</w:t>
      </w:r>
    </w:p>
    <w:p>
      <w:pPr>
        <w:bidi/>
        <w:jc w:val="right"/>
      </w:pPr>
      <w:r>
        <w:rPr>
          <w:rFonts w:ascii="Calibri" w:hAnsi="Calibri" w:cs="Calibri"/>
          <w:i/>
          <w:color w:val="008000"/>
          <w:sz w:val="24"/>
          <w:szCs w:val="24"/>
          <w:rtl/>
          <w:lang w:bidi="ar-SA"/>
        </w:rPr>
        <w:t>فلما استجاب لكلّ نبي من استجاب له من قومه من المؤمنين، جعل لكلّ نبي منهم شرعة ومنهاجا والشرعة والمنهاج سبيل وسنة،</w:t>
      </w:r>
    </w:p>
    <w:p>
      <w:pPr>
        <w:jc w:val="left"/>
      </w:pPr>
      <w:r>
        <w:rPr>
          <w:rFonts w:ascii="Calibri" w:hAnsi="Calibri" w:cs="Calibri"/>
          <w:i w:val="0"/>
          <w:color w:val="000000"/>
          <w:sz w:val="24"/>
          <w:szCs w:val="24"/>
          <w:rtl w:val="0"/>
        </w:rPr>
        <w:t>当每位先知的族人中有信士响应了他的号召时，真主便为每位先知制定一套教法和一条道路；教法和道路就是途径与圣行，</w:t>
      </w:r>
    </w:p>
    <w:p>
      <w:pPr>
        <w:bidi/>
        <w:jc w:val="right"/>
      </w:pPr>
      <w:r>
        <w:rPr>
          <w:rFonts w:ascii="Calibri" w:hAnsi="Calibri" w:cs="Calibri"/>
          <w:i/>
          <w:color w:val="008000"/>
          <w:sz w:val="24"/>
          <w:szCs w:val="24"/>
          <w:rtl/>
          <w:lang w:bidi="ar-SA"/>
        </w:rPr>
        <w:t>وقال اللّه لمحمّد (صَلَّى اللّه عَلَيْهِ وَ آلِهِ وَسَلَّمَ) : (إِنَّا أَوْحَيْنَا إِلَيْكَ كَمَا أَوْحَيْنَا إِلَى نُوحٍ وَالنَّبِيِّينَ مِنْ بَعْدِهِ) (5) . وأمر كلّ نبي ص: 33</w:t>
      </w:r>
    </w:p>
    <w:p>
      <w:pPr>
        <w:jc w:val="left"/>
      </w:pPr>
      <w:r>
        <w:rPr>
          <w:rFonts w:ascii="Calibri" w:hAnsi="Calibri" w:cs="Calibri"/>
          <w:i w:val="0"/>
          <w:color w:val="000000"/>
          <w:sz w:val="24"/>
          <w:szCs w:val="24"/>
          <w:rtl w:val="0"/>
        </w:rPr>
        <w:t>真主对穆罕默德（愿真主赐福他及其家属，并赐平安）说：“我确已启示你，犹如我曾启示努哈和他之后的众先知一样。”（5）并命令每一位先知 页：33</w:t>
      </w:r>
    </w:p>
    <w:p>
      <w:pPr>
        <w:bidi/>
        <w:jc w:val="right"/>
      </w:pPr>
      <w:r>
        <w:rPr>
          <w:rFonts w:ascii="Calibri" w:hAnsi="Calibri" w:cs="Calibri"/>
          <w:i/>
          <w:color w:val="008000"/>
          <w:sz w:val="24"/>
          <w:szCs w:val="24"/>
          <w:rtl/>
          <w:lang w:bidi="ar-SA"/>
        </w:rPr>
        <w:t>1- «تعليل لتكلّمهم فيه بغير علم، لأنهم تكلموا في متشابهه أيضاً مع أنّه لا يعلم تأويله إلّا اللّه والراسخون في العلم والمحكم في اللغة المتقن وفي العرف يطلق على ماله معنى لا يحتمل غيره،</w:t>
      </w:r>
    </w:p>
    <w:p>
      <w:pPr>
        <w:jc w:val="left"/>
      </w:pPr>
      <w:r>
        <w:rPr>
          <w:rFonts w:ascii="Calibri" w:hAnsi="Calibri" w:cs="Calibri"/>
          <w:i w:val="0"/>
          <w:color w:val="000000"/>
          <w:sz w:val="24"/>
          <w:szCs w:val="24"/>
          <w:rtl w:val="0"/>
        </w:rPr>
        <w:t>1-“这是对他们无知地谈论它的解释，因为他们也谈论其中隐晦的部分，然而除了真主和学识渊博的人，没有人知道它的解释。‘明确’在语言上意为精确，在习惯用法中，则指含义不可能有其他解释的事物，</w:t>
      </w:r>
    </w:p>
    <w:p>
      <w:pPr>
        <w:bidi/>
        <w:jc w:val="right"/>
      </w:pPr>
      <w:r>
        <w:rPr>
          <w:rFonts w:ascii="Calibri" w:hAnsi="Calibri" w:cs="Calibri"/>
          <w:i/>
          <w:color w:val="008000"/>
          <w:sz w:val="24"/>
          <w:szCs w:val="24"/>
          <w:rtl/>
          <w:lang w:bidi="ar-SA"/>
        </w:rPr>
        <w:t>وعلى ما اتضحت دلالته، وعلى ما كان محفوظاً من النسخ والتخصيص أو منهما جميعاً...</w:t>
      </w:r>
    </w:p>
    <w:p>
      <w:pPr>
        <w:jc w:val="left"/>
      </w:pPr>
      <w:r>
        <w:rPr>
          <w:rFonts w:ascii="Calibri" w:hAnsi="Calibri" w:cs="Calibri"/>
          <w:i w:val="0"/>
          <w:color w:val="000000"/>
          <w:sz w:val="24"/>
          <w:szCs w:val="24"/>
          <w:rtl w:val="0"/>
        </w:rPr>
        <w:t>也指其意义明晰的事物，还指未被废止、未受限定，或二者皆不涉及的事物……</w:t>
      </w:r>
    </w:p>
    <w:p>
      <w:pPr>
        <w:bidi/>
        <w:jc w:val="right"/>
      </w:pPr>
      <w:r>
        <w:rPr>
          <w:rFonts w:ascii="Calibri" w:hAnsi="Calibri" w:cs="Calibri"/>
          <w:i/>
          <w:color w:val="008000"/>
          <w:sz w:val="24"/>
          <w:szCs w:val="24"/>
          <w:rtl/>
          <w:lang w:bidi="ar-SA"/>
        </w:rPr>
        <w:t>والمتشابه يقابله بكل من هذه المعاني»، مرآة المجلسي 164/7. 2- آل عمران / 7. 3- نوح/ 3.</w:t>
      </w:r>
    </w:p>
    <w:p>
      <w:pPr>
        <w:jc w:val="left"/>
      </w:pPr>
      <w:r>
        <w:rPr>
          <w:rFonts w:ascii="Calibri" w:hAnsi="Calibri" w:cs="Calibri"/>
          <w:i w:val="0"/>
          <w:color w:val="000000"/>
          <w:sz w:val="24"/>
          <w:szCs w:val="24"/>
          <w:rtl w:val="0"/>
        </w:rPr>
        <w:t>而‘隐晦’与上述每一种含义相对。”《麦吉利西之镜》164/7。2-阿勒·伊姆兰 / 7。3-努哈 / 3。</w:t>
      </w:r>
    </w:p>
    <w:p>
      <w:pPr>
        <w:bidi/>
        <w:jc w:val="right"/>
      </w:pPr>
      <w:r>
        <w:rPr>
          <w:rFonts w:ascii="Calibri" w:hAnsi="Calibri" w:cs="Calibri"/>
          <w:i/>
          <w:color w:val="008000"/>
          <w:sz w:val="24"/>
          <w:szCs w:val="24"/>
          <w:rtl/>
          <w:lang w:bidi="ar-SA"/>
        </w:rPr>
        <w:t>4- الشورى / 13، والمعنى : بيّن لكم ونهج من الدين ما وصى به نوحاً وهو الّذي أوحاه</w:t>
      </w:r>
    </w:p>
    <w:p>
      <w:pPr>
        <w:jc w:val="left"/>
      </w:pPr>
      <w:r>
        <w:rPr>
          <w:rFonts w:ascii="Calibri" w:hAnsi="Calibri" w:cs="Calibri"/>
          <w:i w:val="0"/>
          <w:color w:val="000000"/>
          <w:sz w:val="24"/>
          <w:szCs w:val="24"/>
          <w:rtl w:val="0"/>
        </w:rPr>
        <w:t>4-协商 / 13。其意为：他为你们阐明并制定了宗教的道路，其中包括他曾嘱咐努哈遵守的，即他所启示的</w:t>
      </w:r>
    </w:p>
    <w:p>
      <w:pPr>
        <w:bidi/>
        <w:jc w:val="right"/>
      </w:pPr>
      <w:r>
        <w:rPr>
          <w:rFonts w:ascii="Calibri" w:hAnsi="Calibri" w:cs="Calibri"/>
          <w:i/>
          <w:color w:val="008000"/>
          <w:sz w:val="24"/>
          <w:szCs w:val="24"/>
          <w:rtl/>
          <w:lang w:bidi="ar-SA"/>
        </w:rPr>
        <w:t>اللّه إلى محمّد (صَلَّى اللّه عَلَيْهِ وَ آلِهِ وَسَلَّمَ) وهو ما وصى به من سبقه من الأنبياء (عَلَيهِ السَّلَامُ) بعد نوح وقوامه التوحيد الخالص والاجتماع عليه والبراءة من الشرك الخ. 5- النساء/ 163.</w:t>
      </w:r>
    </w:p>
    <w:p>
      <w:pPr>
        <w:jc w:val="left"/>
      </w:pPr>
      <w:r>
        <w:rPr>
          <w:rFonts w:ascii="Calibri" w:hAnsi="Calibri" w:cs="Calibri"/>
          <w:i w:val="0"/>
          <w:color w:val="000000"/>
          <w:sz w:val="24"/>
          <w:szCs w:val="24"/>
          <w:rtl w:val="0"/>
        </w:rPr>
        <w:t>给穆罕默德（愿真主赐福他及其家属，并赐平安）的内容，也是他曾嘱咐努哈之后的众先知（愿主赐福他们）遵守的内容；其根本在于纯粹的认主独一、团结一致地坚持这一信仰，并与以物配主划清界限，等等。5-妇女 / 163。</w:t>
      </w:r>
    </w:p>
    <w:p>
      <w:pPr>
        <w:bidi/>
        <w:jc w:val="right"/>
      </w:pPr>
      <w:r>
        <w:rPr>
          <w:rFonts w:ascii="Calibri" w:hAnsi="Calibri" w:cs="Calibri"/>
          <w:i/>
          <w:color w:val="008000"/>
          <w:sz w:val="24"/>
          <w:szCs w:val="24"/>
          <w:rtl/>
          <w:lang w:bidi="ar-SA"/>
        </w:rPr>
        <w:t>بالأخذ بالسبيل والسنّة، وكان من السنة والسبيل الّتي أمر اللّه عزّ وجلّ بها موسى (عَلَيهِ السَّلَامُ) أن جعل اللّه عليهم السبت (1) ،</w:t>
      </w:r>
    </w:p>
    <w:p>
      <w:pPr>
        <w:jc w:val="left"/>
      </w:pPr>
      <w:r>
        <w:rPr>
          <w:rFonts w:ascii="Calibri" w:hAnsi="Calibri" w:cs="Calibri"/>
          <w:i w:val="0"/>
          <w:color w:val="000000"/>
          <w:sz w:val="24"/>
          <w:szCs w:val="24"/>
          <w:rtl w:val="0"/>
        </w:rPr>
        <w:t>他们当遵循这条道路和圣行。尊严伟大的真主命令穆萨（愿主赐福他）遵守的圣行和道路之一，就是真主为他们规定了安息日（1），</w:t>
      </w:r>
    </w:p>
    <w:p>
      <w:pPr>
        <w:bidi/>
        <w:jc w:val="right"/>
      </w:pPr>
      <w:r>
        <w:rPr>
          <w:rFonts w:ascii="Calibri" w:hAnsi="Calibri" w:cs="Calibri"/>
          <w:i/>
          <w:color w:val="008000"/>
          <w:sz w:val="24"/>
          <w:szCs w:val="24"/>
          <w:rtl/>
          <w:lang w:bidi="ar-SA"/>
        </w:rPr>
        <w:t>وكان من أعْظَمَ السبت (2) ولم يستحلَّ أن يفعل ذلك من خشية اللّه، أدخله اللّه الجنّة،</w:t>
      </w:r>
    </w:p>
    <w:p>
      <w:pPr>
        <w:jc w:val="left"/>
      </w:pPr>
      <w:r>
        <w:rPr>
          <w:rFonts w:ascii="Calibri" w:hAnsi="Calibri" w:cs="Calibri"/>
          <w:i w:val="0"/>
          <w:color w:val="000000"/>
          <w:sz w:val="24"/>
          <w:szCs w:val="24"/>
          <w:rtl w:val="0"/>
        </w:rPr>
        <w:t>凡尊崇安息日（2），因敬畏真主而不认为自己可以做那件事的人，真主就使他进入乐园；</w:t>
      </w:r>
    </w:p>
    <w:p>
      <w:pPr>
        <w:bidi/>
        <w:jc w:val="right"/>
      </w:pPr>
      <w:r>
        <w:rPr>
          <w:rFonts w:ascii="Calibri" w:hAnsi="Calibri" w:cs="Calibri"/>
          <w:i/>
          <w:color w:val="008000"/>
          <w:sz w:val="24"/>
          <w:szCs w:val="24"/>
          <w:rtl/>
          <w:lang w:bidi="ar-SA"/>
        </w:rPr>
        <w:t>ومن استخفَّ بحقه واستحل ما حرم اللّه عليه من عمل الّذي نهاه اللّه عنه فيه،</w:t>
      </w:r>
    </w:p>
    <w:p>
      <w:pPr>
        <w:jc w:val="left"/>
      </w:pPr>
      <w:r>
        <w:rPr>
          <w:rFonts w:ascii="Calibri" w:hAnsi="Calibri" w:cs="Calibri"/>
          <w:i w:val="0"/>
          <w:color w:val="000000"/>
          <w:sz w:val="24"/>
          <w:szCs w:val="24"/>
          <w:rtl w:val="0"/>
        </w:rPr>
        <w:t>凡轻视安息日、认为自己可以做真主禁止他在安息日所做之事的人，</w:t>
      </w:r>
    </w:p>
    <w:p>
      <w:pPr>
        <w:bidi/>
        <w:jc w:val="right"/>
      </w:pPr>
      <w:r>
        <w:rPr>
          <w:rFonts w:ascii="Calibri" w:hAnsi="Calibri" w:cs="Calibri"/>
          <w:i/>
          <w:color w:val="008000"/>
          <w:sz w:val="24"/>
          <w:szCs w:val="24"/>
          <w:rtl/>
          <w:lang w:bidi="ar-SA"/>
        </w:rPr>
        <w:t>أدخله اللّه عزّ وجلّ النّار وذلك حيث استحلوا الحيتان واحتبسوها وأكلوها يوم السبت (3) ،</w:t>
      </w:r>
    </w:p>
    <w:p>
      <w:pPr>
        <w:jc w:val="left"/>
      </w:pPr>
      <w:r>
        <w:rPr>
          <w:rFonts w:ascii="Calibri" w:hAnsi="Calibri" w:cs="Calibri"/>
          <w:i w:val="0"/>
          <w:color w:val="000000"/>
          <w:sz w:val="24"/>
          <w:szCs w:val="24"/>
          <w:rtl w:val="0"/>
        </w:rPr>
        <w:t>真主便使他进入火狱。这正是他们认为可以捕捞鱼，并在安息日（3）将鱼围困起来、捕食它们的情形。</w:t>
      </w:r>
    </w:p>
    <w:p>
      <w:pPr>
        <w:bidi/>
        <w:jc w:val="right"/>
      </w:pPr>
      <w:r>
        <w:rPr>
          <w:rFonts w:ascii="Calibri" w:hAnsi="Calibri" w:cs="Calibri"/>
          <w:i/>
          <w:color w:val="008000"/>
          <w:sz w:val="24"/>
          <w:szCs w:val="24"/>
          <w:rtl/>
          <w:lang w:bidi="ar-SA"/>
        </w:rPr>
        <w:t>غضب اللّه عليهم من غير أن يكونوا أشركوا بالرَّحمن، ولا شكوا في شيء ممّا جاء به موسی (عَلَيهِ السَّلَامُ)،</w:t>
      </w:r>
    </w:p>
    <w:p>
      <w:pPr>
        <w:jc w:val="left"/>
      </w:pPr>
      <w:r>
        <w:rPr>
          <w:rFonts w:ascii="Calibri" w:hAnsi="Calibri" w:cs="Calibri"/>
          <w:i w:val="0"/>
          <w:color w:val="000000"/>
          <w:sz w:val="24"/>
          <w:szCs w:val="24"/>
          <w:rtl w:val="0"/>
        </w:rPr>
        <w:t>真主恼怒了他们，尽管他们没有以仁慈的至主为伙伴，也没有怀疑穆萨（愿主赐他平安）所带来的任何事情。</w:t>
      </w:r>
    </w:p>
    <w:p>
      <w:pPr>
        <w:bidi/>
        <w:jc w:val="right"/>
      </w:pPr>
      <w:r>
        <w:rPr>
          <w:rFonts w:ascii="Calibri" w:hAnsi="Calibri" w:cs="Calibri"/>
          <w:i/>
          <w:color w:val="008000"/>
          <w:sz w:val="24"/>
          <w:szCs w:val="24"/>
          <w:rtl/>
          <w:lang w:bidi="ar-SA"/>
        </w:rPr>
        <w:t>قال اللّه عزّ وجلّ: (وَلَقَدْ عَلِمْتُمُ الَّذِينَ اعْتَدَوْا مِنْكُمْ فِي السَّبْتِ فَقُلْنَا لَهُمْ كُونُوا قِرَدَةً خَاسِئِينَ) (4) .</w:t>
      </w:r>
    </w:p>
    <w:p>
      <w:pPr>
        <w:jc w:val="left"/>
      </w:pPr>
      <w:r>
        <w:rPr>
          <w:rFonts w:ascii="Calibri" w:hAnsi="Calibri" w:cs="Calibri"/>
          <w:i w:val="0"/>
          <w:color w:val="000000"/>
          <w:sz w:val="24"/>
          <w:szCs w:val="24"/>
          <w:rtl w:val="0"/>
        </w:rPr>
        <w:t>尊严伟大的真主说：“你们确已知道你们中那些在安息日违禁的人，于是我对他们说：‘你们变成卑贱的猿猴吧！’”(4)</w:t>
      </w:r>
    </w:p>
    <w:p>
      <w:pPr>
        <w:bidi/>
        <w:jc w:val="right"/>
      </w:pPr>
      <w:r>
        <w:rPr>
          <w:rFonts w:ascii="Calibri" w:hAnsi="Calibri" w:cs="Calibri"/>
          <w:i/>
          <w:color w:val="008000"/>
          <w:sz w:val="24"/>
          <w:szCs w:val="24"/>
          <w:rtl/>
          <w:lang w:bidi="ar-SA"/>
        </w:rPr>
        <w:t>ثمّ بعث اللّه عيسى (عَلَيهِ السَّلَامُ) بشهادة أن لا إله إلّا اللّه والإقرار بما جاء به من عند اللّه وجعل لهم شرعة ومنهاجاً فهُدمت (5) السبت الّذي أمروا به أن يعظموه قبل ذلك،</w:t>
      </w:r>
    </w:p>
    <w:p>
      <w:pPr>
        <w:jc w:val="left"/>
      </w:pPr>
      <w:r>
        <w:rPr>
          <w:rFonts w:ascii="Calibri" w:hAnsi="Calibri" w:cs="Calibri"/>
          <w:i w:val="0"/>
          <w:color w:val="000000"/>
          <w:sz w:val="24"/>
          <w:szCs w:val="24"/>
          <w:rtl w:val="0"/>
        </w:rPr>
        <w:t>随后，真主派遣尔撒（愿主赐他平安），他见证“万物非主，唯有真主”，并承认他带来的是来自真主的启示；真主为他们制定了教法和道路，于是此前命令他们尊崇的安息日便被废除了(5)，</w:t>
      </w:r>
    </w:p>
    <w:p>
      <w:pPr>
        <w:bidi/>
        <w:jc w:val="right"/>
      </w:pPr>
      <w:r>
        <w:rPr>
          <w:rFonts w:ascii="Calibri" w:hAnsi="Calibri" w:cs="Calibri"/>
          <w:i/>
          <w:color w:val="008000"/>
          <w:sz w:val="24"/>
          <w:szCs w:val="24"/>
          <w:rtl/>
          <w:lang w:bidi="ar-SA"/>
        </w:rPr>
        <w:t>وعامة ما كانوا عليه من السبيل والسنة الّتي جاء بها موسى،</w:t>
      </w:r>
    </w:p>
    <w:p>
      <w:pPr>
        <w:jc w:val="left"/>
      </w:pPr>
      <w:r>
        <w:rPr>
          <w:rFonts w:ascii="Calibri" w:hAnsi="Calibri" w:cs="Calibri"/>
          <w:i w:val="0"/>
          <w:color w:val="000000"/>
          <w:sz w:val="24"/>
          <w:szCs w:val="24"/>
          <w:rtl w:val="0"/>
        </w:rPr>
        <w:t>以及他们所奉行的大部分穆萨所带来的道路和圣行。</w:t>
      </w:r>
    </w:p>
    <w:p>
      <w:pPr>
        <w:bidi/>
        <w:jc w:val="right"/>
      </w:pPr>
      <w:r>
        <w:rPr>
          <w:rFonts w:ascii="Calibri" w:hAnsi="Calibri" w:cs="Calibri"/>
          <w:i/>
          <w:color w:val="008000"/>
          <w:sz w:val="24"/>
          <w:szCs w:val="24"/>
          <w:rtl/>
          <w:lang w:bidi="ar-SA"/>
        </w:rPr>
        <w:t>فمن لم يتبع سبيل عيسى أدخله اللّه النّار وإن كان الّذي جاء به النبيون جميعاً أن لا يشركوا باللّه شيئاً،</w:t>
      </w:r>
    </w:p>
    <w:p>
      <w:pPr>
        <w:jc w:val="left"/>
      </w:pPr>
      <w:r>
        <w:rPr>
          <w:rFonts w:ascii="Calibri" w:hAnsi="Calibri" w:cs="Calibri"/>
          <w:i w:val="0"/>
          <w:color w:val="000000"/>
          <w:sz w:val="24"/>
          <w:szCs w:val="24"/>
          <w:rtl w:val="0"/>
        </w:rPr>
        <w:t>因此，凡是不遵循尔撒之道的人，真主便使他进入火狱，尽管所有先知带来的教诲都是不要以任何物配真主。</w:t>
      </w:r>
    </w:p>
    <w:p>
      <w:pPr>
        <w:bidi/>
        <w:jc w:val="right"/>
      </w:pPr>
      <w:r>
        <w:rPr>
          <w:rFonts w:ascii="Calibri" w:hAnsi="Calibri" w:cs="Calibri"/>
          <w:i/>
          <w:color w:val="008000"/>
          <w:sz w:val="24"/>
          <w:szCs w:val="24"/>
          <w:rtl/>
          <w:lang w:bidi="ar-SA"/>
        </w:rPr>
        <w:t>ثمّ بعث اللّه محمّداً (صَلَّى اللّه عَلَيْهِ وَ آلِهِ وَسَلَّمَ) وهو بمكة عشر سنين،</w:t>
      </w:r>
    </w:p>
    <w:p>
      <w:pPr>
        <w:jc w:val="left"/>
      </w:pPr>
      <w:r>
        <w:rPr>
          <w:rFonts w:ascii="Calibri" w:hAnsi="Calibri" w:cs="Calibri"/>
          <w:i w:val="0"/>
          <w:color w:val="000000"/>
          <w:sz w:val="24"/>
          <w:szCs w:val="24"/>
          <w:rtl w:val="0"/>
        </w:rPr>
        <w:t>随后，真主派遣穆罕默德（愿真主赐福他及其家属，并赐平安）；他在麦加住了十年，</w:t>
      </w:r>
    </w:p>
    <w:p>
      <w:pPr>
        <w:bidi/>
        <w:jc w:val="right"/>
      </w:pPr>
      <w:r>
        <w:rPr>
          <w:rFonts w:ascii="Calibri" w:hAnsi="Calibri" w:cs="Calibri"/>
          <w:i/>
          <w:color w:val="008000"/>
          <w:sz w:val="24"/>
          <w:szCs w:val="24"/>
          <w:rtl/>
          <w:lang w:bidi="ar-SA"/>
        </w:rPr>
        <w:t>فلم يمت بمكة في تلك العشر سنين أحد يشهد أن لا إله إلّا اللّه وأنَّ محمّداً (صَلَّى اللّه عَلَيْهِ وَ آلِهِ وَسَلَّمَ) رسول اللّه إلّا أدخله اللّه الجنّة بإقراره وهو إيمان التصديق،</w:t>
      </w:r>
    </w:p>
    <w:p>
      <w:pPr>
        <w:jc w:val="left"/>
      </w:pPr>
      <w:r>
        <w:rPr>
          <w:rFonts w:ascii="Calibri" w:hAnsi="Calibri" w:cs="Calibri"/>
          <w:i w:val="0"/>
          <w:color w:val="000000"/>
          <w:sz w:val="24"/>
          <w:szCs w:val="24"/>
          <w:rtl w:val="0"/>
        </w:rPr>
        <w:t>在这十年里，凡在麦加去世、见证“万物非主，唯有真主，穆罕默德（愿真主赐福他及其家属，并赐平安）是真主的使者”的人，真主都因他承认这一点而使他进入乐园；这就是以确信而信仰。</w:t>
      </w:r>
    </w:p>
    <w:p>
      <w:pPr>
        <w:bidi/>
        <w:jc w:val="right"/>
      </w:pPr>
      <w:r>
        <w:rPr>
          <w:rFonts w:ascii="Calibri" w:hAnsi="Calibri" w:cs="Calibri"/>
          <w:i/>
          <w:color w:val="008000"/>
          <w:sz w:val="24"/>
          <w:szCs w:val="24"/>
          <w:rtl/>
          <w:lang w:bidi="ar-SA"/>
        </w:rPr>
        <w:t>ولم يعذب اللّه أحداً ممّن مات وهو متبع لمحمّد (صَلَّى اللّه عَلَيْهِ وَ آلِهِ وَسَلَّمَ) على ذلك إلّا من أشرك بالرّحمن،</w:t>
      </w:r>
    </w:p>
    <w:p>
      <w:pPr>
        <w:jc w:val="left"/>
      </w:pPr>
      <w:r>
        <w:rPr>
          <w:rFonts w:ascii="Calibri" w:hAnsi="Calibri" w:cs="Calibri"/>
          <w:i w:val="0"/>
          <w:color w:val="000000"/>
          <w:sz w:val="24"/>
          <w:szCs w:val="24"/>
          <w:rtl w:val="0"/>
        </w:rPr>
        <w:t>真主没有惩罚任何在遵循穆罕默德（愿真主赐福他及其家属，并赐平安）的状态下去世的人，除非他以仁慈的至主为伙伴。</w:t>
      </w:r>
    </w:p>
    <w:p>
      <w:pPr>
        <w:bidi/>
        <w:jc w:val="right"/>
      </w:pPr>
      <w:r>
        <w:rPr>
          <w:rFonts w:ascii="Calibri" w:hAnsi="Calibri" w:cs="Calibri"/>
          <w:i/>
          <w:color w:val="008000"/>
          <w:sz w:val="24"/>
          <w:szCs w:val="24"/>
          <w:rtl/>
          <w:lang w:bidi="ar-SA"/>
        </w:rPr>
        <w:t>وتصديق ذلك أنّ اللّه عزّ وجلّ أنزل عليه في سورة بني إسرائيل بمكة : (وَقَضَى رَبُّكَ أَلَّا تَعْبُدُوا إِلَّا إِيَّاهُ وَبِالْوَالِدَيْنِ إِحْسَانًا - إلى قوله تعالى - إِنَّهُ كَانَ بِعِبَادِهِ خَبِيرًا بَصِيرًا) (6) .</w:t>
      </w:r>
    </w:p>
    <w:p>
      <w:pPr>
        <w:jc w:val="left"/>
      </w:pPr>
      <w:r>
        <w:rPr>
          <w:rFonts w:ascii="Calibri" w:hAnsi="Calibri" w:cs="Calibri"/>
          <w:i w:val="0"/>
          <w:color w:val="000000"/>
          <w:sz w:val="24"/>
          <w:szCs w:val="24"/>
          <w:rtl w:val="0"/>
        </w:rPr>
        <w:t>证明这一点的是，尊严伟大的真主在麦加降示了《以色列的子孙》章中的经文：“你的主已命令你们只崇拜他，并当孝敬父母——直到真主的话——他确是彻知其仆人的，确是明察的。”(6)</w:t>
      </w:r>
    </w:p>
    <w:p>
      <w:pPr>
        <w:bidi/>
        <w:jc w:val="right"/>
      </w:pPr>
      <w:r>
        <w:rPr>
          <w:rFonts w:ascii="Calibri" w:hAnsi="Calibri" w:cs="Calibri"/>
          <w:i/>
          <w:color w:val="008000"/>
          <w:sz w:val="24"/>
          <w:szCs w:val="24"/>
          <w:rtl/>
          <w:lang w:bidi="ar-SA"/>
        </w:rPr>
        <w:t>أدب وعظة وتعليم ونهي خفيف ولم يَعِد عليه، ولم يتواعد على اجتراح شيء مما نهى عنه،</w:t>
      </w:r>
    </w:p>
    <w:p>
      <w:pPr>
        <w:jc w:val="left"/>
      </w:pPr>
      <w:r>
        <w:rPr>
          <w:rFonts w:ascii="Calibri" w:hAnsi="Calibri" w:cs="Calibri"/>
          <w:i w:val="0"/>
          <w:color w:val="000000"/>
          <w:sz w:val="24"/>
          <w:szCs w:val="24"/>
          <w:rtl w:val="0"/>
        </w:rPr>
        <w:t>这些是礼仪、劝诫、教导和较轻的禁令；真主没有因此作出惩罚的承诺，也没有威胁要惩罚违犯其中任何禁令的人，</w:t>
      </w:r>
    </w:p>
    <w:p>
      <w:pPr>
        <w:bidi/>
        <w:jc w:val="right"/>
      </w:pPr>
      <w:r>
        <w:rPr>
          <w:rFonts w:ascii="Calibri" w:hAnsi="Calibri" w:cs="Calibri"/>
          <w:i/>
          <w:color w:val="008000"/>
          <w:sz w:val="24"/>
          <w:szCs w:val="24"/>
          <w:rtl/>
          <w:lang w:bidi="ar-SA"/>
        </w:rPr>
        <w:t>وأنزل نهياً عن أشياء حذر عليها ولم يغلظ فيها ولم يتواعد عليها وقال :</w:t>
      </w:r>
    </w:p>
    <w:p>
      <w:pPr>
        <w:jc w:val="left"/>
      </w:pPr>
      <w:r>
        <w:rPr>
          <w:rFonts w:ascii="Calibri" w:hAnsi="Calibri" w:cs="Calibri"/>
          <w:i w:val="0"/>
          <w:color w:val="000000"/>
          <w:sz w:val="24"/>
          <w:szCs w:val="24"/>
          <w:rtl w:val="0"/>
        </w:rPr>
        <w:t>他还降示了禁止某些事情的经文，并警告人们不要触犯，却没有严厉禁止，也没有以此威胁他们，说：</w:t>
      </w:r>
    </w:p>
    <w:p>
      <w:pPr>
        <w:bidi/>
        <w:jc w:val="right"/>
      </w:pPr>
      <w:r>
        <w:rPr>
          <w:rFonts w:ascii="Calibri" w:hAnsi="Calibri" w:cs="Calibri"/>
          <w:i/>
          <w:color w:val="008000"/>
          <w:sz w:val="24"/>
          <w:szCs w:val="24"/>
          <w:rtl/>
          <w:lang w:bidi="ar-SA"/>
        </w:rPr>
        <w:t>(وَلَا تَقْتُلُوا أَوْلَادَكُمْ خَشْيَةَ إِمْلَاقٍ نَحْنُ نَرْزُقُهُمْ وَإِيَّاكُمْ إِنَّ قَتْلَهُمْ كَانَ خِطْئًا كَبِيرًا * وَلَا تَقْرَبُوا الزِّنَا إِنَّهُ</w:t>
      </w:r>
    </w:p>
    <w:p>
      <w:pPr>
        <w:jc w:val="left"/>
      </w:pPr>
      <w:r>
        <w:rPr>
          <w:rFonts w:ascii="Calibri" w:hAnsi="Calibri" w:cs="Calibri"/>
          <w:i w:val="0"/>
          <w:color w:val="000000"/>
          <w:sz w:val="24"/>
          <w:szCs w:val="24"/>
          <w:rtl w:val="0"/>
        </w:rPr>
        <w:t>“你们不要因为害怕贫困而杀害自己的儿女，我供给他们和你们。杀害他们确是大罪。你们不要接近奸淫，它确是</w:t>
      </w:r>
    </w:p>
    <w:p>
      <w:pPr>
        <w:bidi/>
        <w:jc w:val="right"/>
      </w:pPr>
      <w:r>
        <w:rPr>
          <w:rFonts w:ascii="Calibri" w:hAnsi="Calibri" w:cs="Calibri"/>
          <w:i/>
          <w:color w:val="008000"/>
          <w:sz w:val="24"/>
          <w:szCs w:val="24"/>
          <w:rtl/>
          <w:lang w:bidi="ar-SA"/>
        </w:rPr>
        <w:t>كَانَ فَاحِشَةً وَسَاءَ سَبِيلًا * وَلَا تَقْتُلُوا النَّفْسَ الَّتِي حَرَّمَ اللَّهُ إِلَّا بِالْحَقِّ وَمَنْ قُتِلَ مَظْلُومًا فَقَدْ جَعَلْنَا</w:t>
      </w:r>
    </w:p>
    <w:p>
      <w:pPr>
        <w:jc w:val="left"/>
      </w:pPr>
      <w:r>
        <w:rPr>
          <w:rFonts w:ascii="Calibri" w:hAnsi="Calibri" w:cs="Calibri"/>
          <w:i w:val="0"/>
          <w:color w:val="000000"/>
          <w:sz w:val="24"/>
          <w:szCs w:val="24"/>
          <w:rtl w:val="0"/>
        </w:rPr>
        <w:t>丑事，是一条恶劣的道路。你们不要杀害真主所禁杀的人，除非有正当理由。谁被冤枉杀害，我已赋予他的监护人权力，</w:t>
      </w:r>
    </w:p>
    <w:p>
      <w:pPr>
        <w:bidi/>
        <w:jc w:val="right"/>
      </w:pPr>
      <w:r>
        <w:rPr>
          <w:rFonts w:ascii="Calibri" w:hAnsi="Calibri" w:cs="Calibri"/>
          <w:i/>
          <w:color w:val="008000"/>
          <w:sz w:val="24"/>
          <w:szCs w:val="24"/>
          <w:rtl/>
          <w:lang w:bidi="ar-SA"/>
        </w:rPr>
        <w:t>لِوَلِيِّهِ سُلْطَانًا فَلَا يُسْرِفْ فِي الْقَتْلِ إِنَّهُ كَانَ مَنْصُورًا * وَلَا تَقْرَبُوا مَالَ الْيَتِيمِ إِلَّا بِالَّتِي هِيَ أَحْسَنُ</w:t>
      </w:r>
    </w:p>
    <w:p>
      <w:pPr>
        <w:jc w:val="left"/>
      </w:pPr>
      <w:r>
        <w:rPr>
          <w:rFonts w:ascii="Calibri" w:hAnsi="Calibri" w:cs="Calibri"/>
          <w:i w:val="0"/>
          <w:color w:val="000000"/>
          <w:sz w:val="24"/>
          <w:szCs w:val="24"/>
          <w:rtl w:val="0"/>
        </w:rPr>
        <w:t>但他不可在杀人报仇一事上过分；他确是得到援助的。你们不要接近孤儿的财产，除非以最优良的方式，</w:t>
      </w:r>
    </w:p>
    <w:p>
      <w:pPr>
        <w:bidi/>
        <w:jc w:val="right"/>
      </w:pPr>
      <w:r>
        <w:rPr>
          <w:rFonts w:ascii="Calibri" w:hAnsi="Calibri" w:cs="Calibri"/>
          <w:i/>
          <w:color w:val="008000"/>
          <w:sz w:val="24"/>
          <w:szCs w:val="24"/>
          <w:rtl/>
          <w:lang w:bidi="ar-SA"/>
        </w:rPr>
        <w:t>حَتَّى يَبْلُغَ أَشُدَّهُ وَأَوْفُوا بِالْعَهْدِ إِنَّ الْعَهْدَ كَانَ مَسْئُولًا * وَأَوْفُوا الْكَيْلَ إِذَا كِلْتُمْ وَزِنُوا بِالْقِسْطَاسِ الْمُسْتَقِيمِ ذَلِكَ خَيْرٌ وَأَحْسَنُ تَأْوِيلًا * وَلَا تَقْفُ مَا لَيْسَ لَكَ بِهِ عِلْمٌ إِنَّ ص: 34</w:t>
      </w:r>
    </w:p>
    <w:p>
      <w:pPr>
        <w:jc w:val="left"/>
      </w:pPr>
      <w:r>
        <w:rPr>
          <w:rFonts w:ascii="Calibri" w:hAnsi="Calibri" w:cs="Calibri"/>
          <w:i w:val="0"/>
          <w:color w:val="000000"/>
          <w:sz w:val="24"/>
          <w:szCs w:val="24"/>
          <w:rtl w:val="0"/>
        </w:rPr>
        <w:t>直到他长大成人。你们应当履行盟约，盟约确是要受到诘问的。你们量给别人时应当量足，用端正的天平称量；那是更好的，也是结局更佳的。你不要追随自己不知道的事。确然，页：34</w:t>
      </w:r>
    </w:p>
    <w:p>
      <w:pPr>
        <w:bidi/>
        <w:jc w:val="right"/>
      </w:pPr>
      <w:r>
        <w:rPr>
          <w:rFonts w:ascii="Calibri" w:hAnsi="Calibri" w:cs="Calibri"/>
          <w:i/>
          <w:color w:val="008000"/>
          <w:sz w:val="24"/>
          <w:szCs w:val="24"/>
          <w:rtl/>
          <w:lang w:bidi="ar-SA"/>
        </w:rPr>
        <w:t>1- قال الراغب الأصفهاني : السبت في الأصل قطع العمل.</w:t>
      </w:r>
    </w:p>
    <w:p>
      <w:pPr>
        <w:jc w:val="left"/>
      </w:pPr>
      <w:r>
        <w:rPr>
          <w:rFonts w:ascii="Calibri" w:hAnsi="Calibri" w:cs="Calibri"/>
          <w:i w:val="0"/>
          <w:color w:val="000000"/>
          <w:sz w:val="24"/>
          <w:szCs w:val="24"/>
          <w:rtl w:val="0"/>
        </w:rPr>
        <w:t>1-拉吉卜·伊斯法哈尼说：“安息日”一词本义是停止工作。</w:t>
      </w:r>
    </w:p>
    <w:p>
      <w:pPr>
        <w:bidi/>
        <w:jc w:val="right"/>
      </w:pPr>
      <w:r>
        <w:rPr>
          <w:rFonts w:ascii="Calibri" w:hAnsi="Calibri" w:cs="Calibri"/>
          <w:i/>
          <w:color w:val="008000"/>
          <w:sz w:val="24"/>
          <w:szCs w:val="24"/>
          <w:rtl/>
          <w:lang w:bidi="ar-SA"/>
        </w:rPr>
        <w:t>وقيل : سمّي يوم السبت لأن اللّه تعالى ابتدأ خلق السماوات والأرض يوم الأحد فخلقها في ستة أيام كما ذكره فقطع عمله تعالى يوم السبت فسمي بذلك، وسبت فلان صار في السبت.</w:t>
      </w:r>
    </w:p>
    <w:p>
      <w:pPr>
        <w:jc w:val="left"/>
      </w:pPr>
      <w:r>
        <w:rPr>
          <w:rFonts w:ascii="Calibri" w:hAnsi="Calibri" w:cs="Calibri"/>
          <w:i w:val="0"/>
          <w:color w:val="000000"/>
          <w:sz w:val="24"/>
          <w:szCs w:val="24"/>
          <w:rtl w:val="0"/>
        </w:rPr>
        <w:t>也有人说，安息日之所以得名，是因为真主在星期日开始创造天地，并如经文所述，在六日内创造了它们；于是他在星期六停止了工作，因此这一天得名安息日。“某人守安息日”意为他过安息日。</w:t>
      </w:r>
    </w:p>
    <w:p>
      <w:pPr>
        <w:bidi/>
        <w:jc w:val="right"/>
      </w:pPr>
      <w:r>
        <w:rPr>
          <w:rFonts w:ascii="Calibri" w:hAnsi="Calibri" w:cs="Calibri"/>
          <w:i/>
          <w:color w:val="008000"/>
          <w:sz w:val="24"/>
          <w:szCs w:val="24"/>
          <w:rtl/>
          <w:lang w:bidi="ar-SA"/>
        </w:rPr>
        <w:t>2- أي فقطع العمل فيه. 3- ظرف لاحتبسوها لأن المحرم عليهم كان احتباسها في السبت لا أكلهم لها. 4- البقرة/ 65.</w:t>
      </w:r>
    </w:p>
    <w:p>
      <w:pPr>
        <w:jc w:val="left"/>
      </w:pPr>
      <w:r>
        <w:rPr>
          <w:rFonts w:ascii="Calibri" w:hAnsi="Calibri" w:cs="Calibri"/>
          <w:i w:val="0"/>
          <w:color w:val="000000"/>
          <w:sz w:val="24"/>
          <w:szCs w:val="24"/>
          <w:rtl w:val="0"/>
        </w:rPr>
        <w:t>2-即在这一天停止工作。3-这是“把它们围困起来”的时间状语，因为他们被禁止的是在安息日围困它们，而不是吃它们。4-黄牛 / 65。</w:t>
      </w:r>
    </w:p>
    <w:p>
      <w:pPr>
        <w:bidi/>
        <w:jc w:val="right"/>
      </w:pPr>
      <w:r>
        <w:rPr>
          <w:rFonts w:ascii="Calibri" w:hAnsi="Calibri" w:cs="Calibri"/>
          <w:i/>
          <w:color w:val="008000"/>
          <w:sz w:val="24"/>
          <w:szCs w:val="24"/>
          <w:rtl/>
          <w:lang w:bidi="ar-SA"/>
        </w:rPr>
        <w:t>5- أي عطلت ونُسخت الشرعة وأبطل المنهاج الّذي كان زمن موسى (عَلَيهِ السَّلَامُ).</w:t>
      </w:r>
    </w:p>
    <w:p>
      <w:pPr>
        <w:jc w:val="left"/>
      </w:pPr>
      <w:r>
        <w:rPr>
          <w:rFonts w:ascii="Calibri" w:hAnsi="Calibri" w:cs="Calibri"/>
          <w:i w:val="0"/>
          <w:color w:val="000000"/>
          <w:sz w:val="24"/>
          <w:szCs w:val="24"/>
          <w:rtl w:val="0"/>
        </w:rPr>
        <w:t>5-即当时的教法被废止、遭到废除，穆萨（愿主赐他平安）时代的道路也被取消。</w:t>
      </w:r>
    </w:p>
    <w:p>
      <w:pPr>
        <w:bidi/>
        <w:jc w:val="right"/>
      </w:pPr>
      <w:r>
        <w:rPr>
          <w:rFonts w:ascii="Calibri" w:hAnsi="Calibri" w:cs="Calibri"/>
          <w:i/>
          <w:color w:val="008000"/>
          <w:sz w:val="24"/>
          <w:szCs w:val="24"/>
          <w:rtl/>
          <w:lang w:bidi="ar-SA"/>
        </w:rPr>
        <w:t>6- سورة بني إسرائيل / 23 - 30. وهي سورة الإسراء. ومعنى (وقضى) أي أمر أمراً حتماً.</w:t>
      </w:r>
    </w:p>
    <w:p>
      <w:pPr>
        <w:jc w:val="left"/>
      </w:pPr>
      <w:r>
        <w:rPr>
          <w:rFonts w:ascii="Calibri" w:hAnsi="Calibri" w:cs="Calibri"/>
          <w:i w:val="0"/>
          <w:color w:val="000000"/>
          <w:sz w:val="24"/>
          <w:szCs w:val="24"/>
          <w:rtl w:val="0"/>
        </w:rPr>
        <w:t>6-《以色列的子孙》章 / 23 - 30。即《夜行》章。“命令”意为下达确定无疑的命令。</w:t>
      </w:r>
    </w:p>
    <w:p>
      <w:pPr>
        <w:bidi/>
        <w:jc w:val="right"/>
      </w:pPr>
      <w:r>
        <w:rPr>
          <w:rFonts w:ascii="Calibri" w:hAnsi="Calibri" w:cs="Calibri"/>
          <w:i/>
          <w:color w:val="008000"/>
          <w:sz w:val="24"/>
          <w:szCs w:val="24"/>
          <w:rtl/>
          <w:lang w:bidi="ar-SA"/>
        </w:rPr>
        <w:t>السَّمْعَ وَالْبَصَرَ وَالْفُؤَادَ كُلُّ أُولَئِكَ كَانَ عَنْهُ مَسْئُولًا * وَلَا تَمْشِ فِي الْأَرْضِ مَرَحًا إِنَّكَ لَنْ تَخْرِقَ الْأَرْضَ</w:t>
      </w:r>
    </w:p>
    <w:p>
      <w:pPr>
        <w:jc w:val="left"/>
      </w:pPr>
      <w:r>
        <w:rPr>
          <w:rFonts w:ascii="Calibri" w:hAnsi="Calibri" w:cs="Calibri"/>
          <w:i w:val="0"/>
          <w:color w:val="000000"/>
          <w:sz w:val="24"/>
          <w:szCs w:val="24"/>
          <w:rtl w:val="0"/>
        </w:rPr>
        <w:t>听觉、视觉和心灵，这一切都将受到诘问。你不要在大地上傲慢地行走；你绝不能把大地踏穿，</w:t>
      </w:r>
    </w:p>
    <w:p>
      <w:pPr>
        <w:bidi/>
        <w:jc w:val="right"/>
      </w:pPr>
      <w:r>
        <w:rPr>
          <w:rFonts w:ascii="Calibri" w:hAnsi="Calibri" w:cs="Calibri"/>
          <w:i/>
          <w:color w:val="008000"/>
          <w:sz w:val="24"/>
          <w:szCs w:val="24"/>
          <w:rtl/>
          <w:lang w:bidi="ar-SA"/>
        </w:rPr>
        <w:t>وَلَنْ تَبْلُغَ الْجِبَالَ طُولًا * كُلُّ ذَلِكَ كَانَ سَيِّئُهُ عِنْدَ رَبِّكَ مَكْرُوهًا * ذَلِكَ مِمَّا أَوْحَى إِلَيْكَ رَبُّكَ</w:t>
      </w:r>
    </w:p>
    <w:p>
      <w:pPr>
        <w:jc w:val="left"/>
      </w:pPr>
      <w:r>
        <w:rPr>
          <w:rFonts w:ascii="Calibri" w:hAnsi="Calibri" w:cs="Calibri"/>
          <w:i w:val="0"/>
          <w:color w:val="000000"/>
          <w:sz w:val="24"/>
          <w:szCs w:val="24"/>
          <w:rtl w:val="0"/>
        </w:rPr>
        <w:t>也绝不能高过群山。这一切恶行，在你的主看来都是可憎的。这些都是你的主所启示给你的智慧，</w:t>
      </w:r>
    </w:p>
    <w:p>
      <w:pPr>
        <w:bidi/>
        <w:jc w:val="right"/>
      </w:pPr>
      <w:r>
        <w:rPr>
          <w:rFonts w:ascii="Calibri" w:hAnsi="Calibri" w:cs="Calibri"/>
          <w:i/>
          <w:color w:val="008000"/>
          <w:sz w:val="24"/>
          <w:szCs w:val="24"/>
          <w:rtl/>
          <w:lang w:bidi="ar-SA"/>
        </w:rPr>
        <w:t>مِنَ الْحِكْمَةِ وَلَا تَجْعَلْ مَعَ اللَّهِ إِلَهًا آخَرَ فَتُلْقَى فِي جَهَنَّمَ مَلُومًا مَدْحُورًا) (1) وأنزل في (وَاللَّيْلِ إِذَا يَغْشَى) (2) : (فَأَنْذَرْتُكُمْ نَارًا تَلَظَّى * لَا يَصْلَاهَا إِلَّا الْأَشْقَى * الَّذِي كَذَّبَ وَتَوَلَّى) (3) .</w:t>
      </w:r>
    </w:p>
    <w:p>
      <w:pPr>
        <w:jc w:val="left"/>
      </w:pPr>
      <w:r>
        <w:rPr>
          <w:rFonts w:ascii="Calibri" w:hAnsi="Calibri" w:cs="Calibri"/>
          <w:i w:val="0"/>
          <w:color w:val="000000"/>
          <w:sz w:val="24"/>
          <w:szCs w:val="24"/>
          <w:rtl w:val="0"/>
        </w:rPr>
        <w:t>你不要在真主之外另设一位神灵，否则你就会在火狱中受到责备，被驱逐出去。”(1)他还在《当黑夜笼罩时》(2)中降示道：“我确已警告你们烈火；只有最薄命的人才会入火，他否认真理，背弃正道。”(3)</w:t>
      </w:r>
    </w:p>
    <w:p>
      <w:pPr>
        <w:bidi/>
        <w:jc w:val="right"/>
      </w:pPr>
      <w:r>
        <w:rPr>
          <w:rFonts w:ascii="Calibri" w:hAnsi="Calibri" w:cs="Calibri"/>
          <w:i/>
          <w:color w:val="008000"/>
          <w:sz w:val="24"/>
          <w:szCs w:val="24"/>
          <w:rtl/>
          <w:lang w:bidi="ar-SA"/>
        </w:rPr>
        <w:t>فهذا مشرك.</w:t>
      </w:r>
    </w:p>
    <w:p>
      <w:pPr>
        <w:jc w:val="left"/>
      </w:pPr>
      <w:r>
        <w:rPr>
          <w:rFonts w:ascii="Calibri" w:hAnsi="Calibri" w:cs="Calibri"/>
          <w:i w:val="0"/>
          <w:color w:val="000000"/>
          <w:sz w:val="24"/>
          <w:szCs w:val="24"/>
          <w:rtl w:val="0"/>
        </w:rPr>
        <w:t>这就是一个以物配主者。</w:t>
      </w:r>
    </w:p>
    <w:p>
      <w:pPr>
        <w:bidi/>
        <w:jc w:val="right"/>
      </w:pPr>
      <w:r>
        <w:rPr>
          <w:rFonts w:ascii="Calibri" w:hAnsi="Calibri" w:cs="Calibri"/>
          <w:i/>
          <w:color w:val="008000"/>
          <w:sz w:val="24"/>
          <w:szCs w:val="24"/>
          <w:rtl/>
          <w:lang w:bidi="ar-SA"/>
        </w:rPr>
        <w:t>وأنزل فى (إِذَا السَّمَاءُ انْشَقَّتْ) (4) : (وَأَمَّا مَنْ أُوتِيَ كِتَابَهُ وَرَاءَ ظَهْرِهِ * فَسَوْفَ يَدْعُو ثُبُورًا * وَيَصْلَى سَعِيرًا * إِنَّهُ كَانَ فِي أَهْلِهِ مَسْرُورًا * إِنَّهُ ظَنَّ أَنْ لَنْ يَحُورَ * بَلَى) (5) .</w:t>
      </w:r>
    </w:p>
    <w:p>
      <w:pPr>
        <w:jc w:val="left"/>
      </w:pPr>
      <w:r>
        <w:rPr>
          <w:rFonts w:ascii="Calibri" w:hAnsi="Calibri" w:cs="Calibri"/>
          <w:i w:val="0"/>
          <w:color w:val="000000"/>
          <w:sz w:val="24"/>
          <w:szCs w:val="24"/>
          <w:rtl w:val="0"/>
        </w:rPr>
        <w:t>他还在《当天开裂时》(4)中降示道：“至于被从背后递给经典的人，他将哀号着求死，并将进入烈火。他在自己的家人中原是快乐的，他以为自己绝不会归返；不然！”(5)</w:t>
      </w:r>
    </w:p>
    <w:p>
      <w:pPr>
        <w:bidi/>
        <w:jc w:val="right"/>
      </w:pPr>
      <w:r>
        <w:rPr>
          <w:rFonts w:ascii="Calibri" w:hAnsi="Calibri" w:cs="Calibri"/>
          <w:i/>
          <w:color w:val="008000"/>
          <w:sz w:val="24"/>
          <w:szCs w:val="24"/>
          <w:rtl/>
          <w:lang w:bidi="ar-SA"/>
        </w:rPr>
        <w:t>فهذا مشرك. وأنزل في [سورة] تبارك: (كُلَّمَا أُلْقِيَ فِيهَا فَوْجٌ سَأَلَهُمْ خَزَنَتُهَا أَلَمْ يَأْتِكُمْ نَذِيرٌ * قَالُوا بَلَى قَدْ جَاءَنَا نَذِيرٌ فَكَذَّبْنَا وَقُلْنَا مَا نَزَّلَ اللَّهُ مِنْ شَيْءٍ) (6) . فهؤلاء مشركون.</w:t>
      </w:r>
    </w:p>
    <w:p>
      <w:pPr>
        <w:jc w:val="left"/>
      </w:pPr>
      <w:r>
        <w:rPr>
          <w:rFonts w:ascii="Calibri" w:hAnsi="Calibri" w:cs="Calibri"/>
          <w:i w:val="0"/>
          <w:color w:val="000000"/>
          <w:sz w:val="24"/>
          <w:szCs w:val="24"/>
          <w:rtl w:val="0"/>
        </w:rPr>
        <w:t>这就是一个以物配主者。他还在《至尊的国权》章中降示道：“每当一群人被投入其中时，狱卒就问他们：‘难道没有警告者来过你们吗？’他们说：‘是的，警告者确已来过我们，但我们否认了，并说：“真主没有降示任何东西。”’”(6)这些人都是以物配主者。</w:t>
      </w:r>
    </w:p>
    <w:p>
      <w:pPr>
        <w:bidi/>
        <w:jc w:val="right"/>
      </w:pPr>
      <w:r>
        <w:rPr>
          <w:rFonts w:ascii="Calibri" w:hAnsi="Calibri" w:cs="Calibri"/>
          <w:i/>
          <w:color w:val="008000"/>
          <w:sz w:val="24"/>
          <w:szCs w:val="24"/>
          <w:rtl/>
          <w:lang w:bidi="ar-SA"/>
        </w:rPr>
        <w:t>وأنزل ما في الواقعة : (وَأَمَّا إِنْ كَانَ مِنَ الْمُكَذِّبِينَ الضَّالِّينَ * فَنُزُلٌ مِنْ حَمِيمٍ * وَتَصْلِيَةُ جَحِيمٍ) (7) فهؤلاء مشركون.</w:t>
      </w:r>
    </w:p>
    <w:p>
      <w:pPr>
        <w:jc w:val="left"/>
      </w:pPr>
      <w:r>
        <w:rPr>
          <w:rFonts w:ascii="Calibri" w:hAnsi="Calibri" w:cs="Calibri"/>
          <w:i w:val="0"/>
          <w:color w:val="000000"/>
          <w:sz w:val="24"/>
          <w:szCs w:val="24"/>
          <w:rtl w:val="0"/>
        </w:rPr>
        <w:t>他还降示了《事件》章中的经文：“至于那些否认真理、迷误的人，他们将以滚烫的沸水款待，并进入烈火。”(7)这些人都是以物配主者。</w:t>
      </w:r>
    </w:p>
    <w:p>
      <w:pPr>
        <w:bidi/>
        <w:jc w:val="right"/>
      </w:pPr>
      <w:r>
        <w:rPr>
          <w:rFonts w:ascii="Calibri" w:hAnsi="Calibri" w:cs="Calibri"/>
          <w:i/>
          <w:color w:val="008000"/>
          <w:sz w:val="24"/>
          <w:szCs w:val="24"/>
          <w:rtl/>
          <w:lang w:bidi="ar-SA"/>
        </w:rPr>
        <w:t>وأنزل في الحاقة: ﴿ وَأَمَّا مَنْ أُوتِيَ كِتَابَهُ بِشِمَالِهِ فَيَقُولُ يَا لَيْتَنِي لَمْ أُوتَ كِتَابِيَهْ * وَلَمْ أَدْرِ</w:t>
      </w:r>
    </w:p>
    <w:p>
      <w:pPr>
        <w:jc w:val="left"/>
      </w:pPr>
      <w:r>
        <w:rPr>
          <w:rFonts w:ascii="Calibri" w:hAnsi="Calibri" w:cs="Calibri"/>
          <w:i w:val="0"/>
          <w:color w:val="000000"/>
          <w:sz w:val="24"/>
          <w:szCs w:val="24"/>
          <w:rtl w:val="0"/>
        </w:rPr>
        <w:t>他还在《必然》章中降示道：“至于被从左边递给经典的人，他将说：‘但愿我没有得到我的经典！我也不知道】【。</w:t>
      </w:r>
    </w:p>
    <w:p>
      <w:pPr>
        <w:bidi/>
        <w:jc w:val="right"/>
      </w:pPr>
      <w:r>
        <w:rPr>
          <w:rFonts w:ascii="Calibri" w:hAnsi="Calibri" w:cs="Calibri"/>
          <w:i/>
          <w:color w:val="008000"/>
          <w:sz w:val="24"/>
          <w:szCs w:val="24"/>
          <w:rtl/>
          <w:lang w:bidi="ar-SA"/>
        </w:rPr>
        <w:t>مَا حِسَابِيَهْ * يَا لَيْتَهَا كَانَتِ الْقَاضِيَةَ * مَا أَغْنَى عَنِّي مَالِيَهْ - إلى قوله - إِنَّهُ كَانَ لَا يُؤْمِنُ بِاللَّهِ الْعَظِيمِ) (8) . فهذا مشرك.</w:t>
      </w:r>
    </w:p>
    <w:p>
      <w:pPr>
        <w:jc w:val="left"/>
      </w:pPr>
      <w:r>
        <w:rPr>
          <w:rFonts w:ascii="Calibri" w:hAnsi="Calibri" w:cs="Calibri"/>
          <w:i w:val="0"/>
          <w:color w:val="000000"/>
          <w:sz w:val="24"/>
          <w:szCs w:val="24"/>
          <w:rtl w:val="0"/>
        </w:rPr>
        <w:t>“我的账簿是什么？但愿这一切早已结束！我的财产对我毫无益处”——直到他说：“他确实不信仰伟大的安拉。”(8) 这就是一个以物配主者。</w:t>
      </w:r>
    </w:p>
    <w:p>
      <w:pPr>
        <w:bidi/>
        <w:jc w:val="right"/>
      </w:pPr>
      <w:r>
        <w:rPr>
          <w:rFonts w:ascii="Calibri" w:hAnsi="Calibri" w:cs="Calibri"/>
          <w:i/>
          <w:color w:val="008000"/>
          <w:sz w:val="24"/>
          <w:szCs w:val="24"/>
          <w:rtl/>
          <w:lang w:bidi="ar-SA"/>
        </w:rPr>
        <w:t>وأنزل في طسم (وَبُرِّزَتِ الْجَحِيمُ لِلْغَاوِينَ * وَقِيلَ لَهُمْ أَيْنَ مَا كُنْتُمْ تَعْبُدُونَ * مِنْ دُونِ اللَّهِ هَلْ يَنْصُرُونَكُمْ أَوْ يَنْتَصِرُونَ * فَكُبْكِبُوا فِيهَا هُمْ وَالْغَاوُونَ * وَجُنُودُ إِبْلِيسَ أَجْمَعُونَ) (9) ،</w:t>
      </w:r>
    </w:p>
    <w:p>
      <w:pPr>
        <w:jc w:val="left"/>
      </w:pPr>
      <w:r>
        <w:rPr>
          <w:rFonts w:ascii="Calibri" w:hAnsi="Calibri" w:cs="Calibri"/>
          <w:i w:val="0"/>
          <w:color w:val="000000"/>
          <w:sz w:val="24"/>
          <w:szCs w:val="24"/>
          <w:rtl w:val="0"/>
        </w:rPr>
        <w:t>他还在“塔辛米姆”章中降示道：“地狱将显现在迷误者面前，有人对他们说：‘你们以前舍安拉而崇拜的，如今在哪里？它们能帮助你们或自救吗？’于是他们和迷误者，以及易卜劣厮的全体军队，都被投入其中。”(9)</w:t>
      </w:r>
    </w:p>
    <w:p>
      <w:pPr>
        <w:bidi/>
        <w:jc w:val="right"/>
      </w:pPr>
      <w:r>
        <w:rPr>
          <w:rFonts w:ascii="Calibri" w:hAnsi="Calibri" w:cs="Calibri"/>
          <w:i/>
          <w:color w:val="008000"/>
          <w:sz w:val="24"/>
          <w:szCs w:val="24"/>
          <w:rtl/>
          <w:lang w:bidi="ar-SA"/>
        </w:rPr>
        <w:t>جنود إبليس ذريته من الشّياطين وقوله: ﴿وَمَا أَضَلَّنَا إِلَّا الْمُجْرِمُونَ) (10) ،</w:t>
      </w:r>
    </w:p>
    <w:p>
      <w:pPr>
        <w:jc w:val="left"/>
      </w:pPr>
      <w:r>
        <w:rPr>
          <w:rFonts w:ascii="Calibri" w:hAnsi="Calibri" w:cs="Calibri"/>
          <w:i w:val="0"/>
          <w:color w:val="000000"/>
          <w:sz w:val="24"/>
          <w:szCs w:val="24"/>
          <w:rtl w:val="0"/>
        </w:rPr>
        <w:t>易卜劣厮的军队就是他的子孙，即众恶魔。他的话：“只有犯罪者使我们迷误。”(10)</w:t>
      </w:r>
    </w:p>
    <w:p>
      <w:pPr>
        <w:bidi/>
        <w:jc w:val="right"/>
      </w:pPr>
      <w:r>
        <w:rPr>
          <w:rFonts w:ascii="Calibri" w:hAnsi="Calibri" w:cs="Calibri"/>
          <w:i/>
          <w:color w:val="008000"/>
          <w:sz w:val="24"/>
          <w:szCs w:val="24"/>
          <w:rtl/>
          <w:lang w:bidi="ar-SA"/>
        </w:rPr>
        <w:t>يعني المشركين الّذين اقتدوا بهم هؤلاء فاتبعوهم على شركهم وهم قوم محمّد (صَلَّى اللّه عَلَيْهِ وَ آلِهِ وَسَلَّمَ)،</w:t>
      </w:r>
    </w:p>
    <w:p>
      <w:pPr>
        <w:jc w:val="left"/>
      </w:pPr>
      <w:r>
        <w:rPr>
          <w:rFonts w:ascii="Calibri" w:hAnsi="Calibri" w:cs="Calibri"/>
          <w:i w:val="0"/>
          <w:color w:val="000000"/>
          <w:sz w:val="24"/>
          <w:szCs w:val="24"/>
          <w:rtl w:val="0"/>
        </w:rPr>
        <w:t>意指那些以物配主者，他们仿效了这些人；这些人便跟随他们，以他们的方式以物配主，而他们是穆罕默德（愿安拉赐福他及其后裔）的族人。</w:t>
      </w:r>
    </w:p>
    <w:p>
      <w:pPr>
        <w:bidi/>
        <w:jc w:val="right"/>
      </w:pPr>
      <w:r>
        <w:rPr>
          <w:rFonts w:ascii="Calibri" w:hAnsi="Calibri" w:cs="Calibri"/>
          <w:i/>
          <w:color w:val="008000"/>
          <w:sz w:val="24"/>
          <w:szCs w:val="24"/>
          <w:rtl/>
          <w:lang w:bidi="ar-SA"/>
        </w:rPr>
        <w:t>ليس فيهم من اليهود والنصارى أحد وتصديق ذلك قول اللّه عزّ وجلّ : (كَذَّبَتْ قَبْلَهُمْ قَوْمُ نُوحٍ) (11) (كَذَّبَ أَصْحَابُ الْأَيْكَةِ) (12) (كَذَّبَتْ قَوْمُ لُوطٍ) (13) ليس فيهم اليهود الّذين ص: 35</w:t>
      </w:r>
    </w:p>
    <w:p>
      <w:pPr>
        <w:jc w:val="left"/>
      </w:pPr>
      <w:r>
        <w:rPr>
          <w:rFonts w:ascii="Calibri" w:hAnsi="Calibri" w:cs="Calibri"/>
          <w:i w:val="0"/>
          <w:color w:val="000000"/>
          <w:sz w:val="24"/>
          <w:szCs w:val="24"/>
          <w:rtl w:val="0"/>
        </w:rPr>
        <w:t>其中没有任何犹太人或基督徒。这一点可由尊严伟大的安拉的话证明：“在他们之前，努哈的族人否认了真理。”(11)“艾凯林的居民否认了真理。”(12)“鲁特的族人否认了真理。”(13)其中没有那些犹太人……第35页</w:t>
      </w:r>
    </w:p>
    <w:p>
      <w:pPr>
        <w:bidi/>
        <w:jc w:val="right"/>
      </w:pPr>
      <w:r>
        <w:rPr>
          <w:rFonts w:ascii="Calibri" w:hAnsi="Calibri" w:cs="Calibri"/>
          <w:i/>
          <w:color w:val="008000"/>
          <w:sz w:val="24"/>
          <w:szCs w:val="24"/>
          <w:rtl/>
          <w:lang w:bidi="ar-SA"/>
        </w:rPr>
        <w:t>1- سورة الإسراء / 31 - 39. ومعنى خشية إملاق أي مخافة الفاقة والفقر. (كان خطئاً كبيراً) أي ذنباً كبيراً.</w:t>
      </w:r>
    </w:p>
    <w:p>
      <w:pPr>
        <w:jc w:val="left"/>
      </w:pPr>
      <w:r>
        <w:rPr>
          <w:rFonts w:ascii="Calibri" w:hAnsi="Calibri" w:cs="Calibri"/>
          <w:i w:val="0"/>
          <w:color w:val="000000"/>
          <w:sz w:val="24"/>
          <w:szCs w:val="24"/>
          <w:rtl w:val="0"/>
        </w:rPr>
        <w:t>1-《夜行》章 / 31 - 39。“怕贫困”意为担心匮乏和贫穷。“这确是大罪”意为重罪。</w:t>
      </w:r>
    </w:p>
    <w:p>
      <w:pPr>
        <w:bidi/>
        <w:jc w:val="right"/>
      </w:pPr>
      <w:r>
        <w:rPr>
          <w:rFonts w:ascii="Calibri" w:hAnsi="Calibri" w:cs="Calibri"/>
          <w:i/>
          <w:color w:val="008000"/>
          <w:sz w:val="24"/>
          <w:szCs w:val="24"/>
          <w:rtl/>
          <w:lang w:bidi="ar-SA"/>
        </w:rPr>
        <w:t>(إلا بالحق) دل على أن القتل بالحقّ وارد وهو يكون بأحد أسباب ثلاثة الزنا للمحصن، والارتداد، وقتل مؤمن متعمداً.</w:t>
      </w:r>
    </w:p>
    <w:p>
      <w:pPr>
        <w:jc w:val="left"/>
      </w:pPr>
      <w:r>
        <w:rPr>
          <w:rFonts w:ascii="Calibri" w:hAnsi="Calibri" w:cs="Calibri"/>
          <w:i w:val="0"/>
          <w:color w:val="000000"/>
          <w:sz w:val="24"/>
          <w:szCs w:val="24"/>
          <w:rtl w:val="0"/>
        </w:rPr>
        <w:t>“除非有正当理由”，这表明有正当理由的杀人是存在的，原因有三种：已婚者通奸、叛教，以及故意杀害信士。</w:t>
      </w:r>
    </w:p>
    <w:p>
      <w:pPr>
        <w:bidi/>
        <w:jc w:val="right"/>
      </w:pPr>
      <w:r>
        <w:rPr>
          <w:rFonts w:ascii="Calibri" w:hAnsi="Calibri" w:cs="Calibri"/>
          <w:i/>
          <w:color w:val="008000"/>
          <w:sz w:val="24"/>
          <w:szCs w:val="24"/>
          <w:rtl/>
          <w:lang w:bidi="ar-SA"/>
        </w:rPr>
        <w:t>و (القسطاس المستقيم) ميزان العدل الصحيح (ولا تَقْفُ) لا تتبع، و (ملوماً) أي لائماً لنفسك نادماً. و (مدحوراً) مبعداً من رحمة اللّه. 2- سورة الليل / 1. 3- الليل / 14 - 16.</w:t>
      </w:r>
    </w:p>
    <w:p>
      <w:pPr>
        <w:jc w:val="left"/>
      </w:pPr>
      <w:r>
        <w:rPr>
          <w:rFonts w:ascii="Calibri" w:hAnsi="Calibri" w:cs="Calibri"/>
          <w:i w:val="0"/>
          <w:color w:val="000000"/>
          <w:sz w:val="24"/>
          <w:szCs w:val="24"/>
          <w:rtl w:val="0"/>
        </w:rPr>
        <w:t>“公正的天平”指正确、公平的衡量标准；“不要跟随”意为不要追随；“受责备的”意为责怪自己、心怀懊悔；“遭弃绝的”意为被逐出安拉的慈悯。2-《夜》章 / 1。3-《夜》章 / 14 - 16。</w:t>
      </w:r>
    </w:p>
    <w:p>
      <w:pPr>
        <w:bidi/>
        <w:jc w:val="right"/>
      </w:pPr>
      <w:r>
        <w:rPr>
          <w:rFonts w:ascii="Calibri" w:hAnsi="Calibri" w:cs="Calibri"/>
          <w:i/>
          <w:color w:val="008000"/>
          <w:sz w:val="24"/>
          <w:szCs w:val="24"/>
          <w:rtl/>
          <w:lang w:bidi="ar-SA"/>
        </w:rPr>
        <w:t>4- الانشقاق / 1. 5- الانشقاق / 10 - 15. 6- الملك / 8 - 9. 7- الواقعة / 92 – 94. 8- الحاقة / 25 - 33. 9- الشعراء / 91 - 95. 10- الشعراء.99.</w:t>
      </w:r>
    </w:p>
    <w:p>
      <w:pPr>
        <w:jc w:val="left"/>
      </w:pPr>
      <w:r>
        <w:rPr>
          <w:rFonts w:ascii="Calibri" w:hAnsi="Calibri" w:cs="Calibri"/>
          <w:i w:val="0"/>
          <w:color w:val="000000"/>
          <w:sz w:val="24"/>
          <w:szCs w:val="24"/>
          <w:rtl w:val="0"/>
        </w:rPr>
        <w:t>4-《绽裂》章 / 1。5-《绽裂》章 / 10 - 15。6-《至尊的国权》章 / 8 - 9。7-《事件》章 / 92 – 94。8-《必然》章 / 25 - 33。9-《众诗人》章 / 91 - 95。10-《众诗人》章。99。</w:t>
      </w:r>
    </w:p>
    <w:p>
      <w:pPr>
        <w:bidi/>
        <w:jc w:val="right"/>
      </w:pPr>
      <w:r>
        <w:rPr>
          <w:rFonts w:ascii="Calibri" w:hAnsi="Calibri" w:cs="Calibri"/>
          <w:i/>
          <w:color w:val="008000"/>
          <w:sz w:val="24"/>
          <w:szCs w:val="24"/>
          <w:rtl/>
          <w:lang w:bidi="ar-SA"/>
        </w:rPr>
        <w:t>11- ص / 12. 12- الشعراء / 176 وأصحاب الأيكة هم قوم شعيب (عَلَيهِ السَّلَامُ) والأيكة : الغيضة والشجر الملتف. 13- الشعراء / 160.</w:t>
      </w:r>
    </w:p>
    <w:p>
      <w:pPr>
        <w:jc w:val="left"/>
      </w:pPr>
      <w:r>
        <w:rPr>
          <w:rFonts w:ascii="Calibri" w:hAnsi="Calibri" w:cs="Calibri"/>
          <w:i w:val="0"/>
          <w:color w:val="000000"/>
          <w:sz w:val="24"/>
          <w:szCs w:val="24"/>
          <w:rtl w:val="0"/>
        </w:rPr>
        <w:t>11-《萨德》章 / 12。12-《众诗人》章 / 176。艾凯林的居民就是舒艾卜（愿主赐他平安）的族人；艾凯意为树林和枝叶交错的密林。13-《众诗人》章 / 160。</w:t>
      </w:r>
    </w:p>
    <w:p>
      <w:pPr>
        <w:bidi/>
        <w:jc w:val="right"/>
      </w:pPr>
      <w:r>
        <w:rPr>
          <w:rFonts w:ascii="Calibri" w:hAnsi="Calibri" w:cs="Calibri"/>
          <w:i/>
          <w:color w:val="008000"/>
          <w:sz w:val="24"/>
          <w:szCs w:val="24"/>
          <w:rtl/>
          <w:lang w:bidi="ar-SA"/>
        </w:rPr>
        <w:t>قالوا : عزير ابن اللّه ولا النصارى الّذين قالوا : «المسيح ابن اللّه،</w:t>
      </w:r>
    </w:p>
    <w:p>
      <w:pPr>
        <w:jc w:val="left"/>
      </w:pPr>
      <w:r>
        <w:rPr>
          <w:rFonts w:ascii="Calibri" w:hAnsi="Calibri" w:cs="Calibri"/>
          <w:i w:val="0"/>
          <w:color w:val="000000"/>
          <w:sz w:val="24"/>
          <w:szCs w:val="24"/>
          <w:rtl w:val="0"/>
        </w:rPr>
        <w:t>他们说：“欧宰尔是安拉之子”；基督徒也没有那些说：“麦西哈是安拉之子”的人，</w:t>
      </w:r>
    </w:p>
    <w:p>
      <w:pPr>
        <w:bidi/>
        <w:jc w:val="right"/>
      </w:pPr>
      <w:r>
        <w:rPr>
          <w:rFonts w:ascii="Calibri" w:hAnsi="Calibri" w:cs="Calibri"/>
          <w:i/>
          <w:color w:val="008000"/>
          <w:sz w:val="24"/>
          <w:szCs w:val="24"/>
          <w:rtl/>
          <w:lang w:bidi="ar-SA"/>
        </w:rPr>
        <w:t>سيدخل اللّه اليهود والنصارى النّار ويدخل كلّ قوم بأعمالهم ؛ وقولهم : وما أضلنا إلّا المجرمون»،</w:t>
      </w:r>
    </w:p>
    <w:p>
      <w:pPr>
        <w:jc w:val="left"/>
      </w:pPr>
      <w:r>
        <w:rPr>
          <w:rFonts w:ascii="Calibri" w:hAnsi="Calibri" w:cs="Calibri"/>
          <w:i w:val="0"/>
          <w:color w:val="000000"/>
          <w:sz w:val="24"/>
          <w:szCs w:val="24"/>
          <w:rtl w:val="0"/>
        </w:rPr>
        <w:t>安拉将使犹太人和基督徒进入火狱，每个族群都将因自己的行为而进入；他们还说：“只有犯罪者使我们迷误”，</w:t>
      </w:r>
    </w:p>
    <w:p>
      <w:pPr>
        <w:bidi/>
        <w:jc w:val="right"/>
      </w:pPr>
      <w:r>
        <w:rPr>
          <w:rFonts w:ascii="Calibri" w:hAnsi="Calibri" w:cs="Calibri"/>
          <w:i/>
          <w:color w:val="008000"/>
          <w:sz w:val="24"/>
          <w:szCs w:val="24"/>
          <w:rtl/>
          <w:lang w:bidi="ar-SA"/>
        </w:rPr>
        <w:t>إذ دعونا إلى سبيلهم، ذلك قول اللّه عز رجل فيهم حين جمعهم إلى النّار : (قَالَتْ أُخْرَاهُمْ لِأُولَاهُمْ رَبَّنَا هَؤُلَاءِ أَضَلُّونَا فَآتِهِمْ عَذَابًا ضِعْفًا مِنَ النَّارِ) (1) .</w:t>
      </w:r>
    </w:p>
    <w:p>
      <w:pPr>
        <w:jc w:val="left"/>
      </w:pPr>
      <w:r>
        <w:rPr>
          <w:rFonts w:ascii="Calibri" w:hAnsi="Calibri" w:cs="Calibri"/>
          <w:i w:val="0"/>
          <w:color w:val="000000"/>
          <w:sz w:val="24"/>
          <w:szCs w:val="24"/>
          <w:rtl w:val="0"/>
        </w:rPr>
        <w:t>因为我们曾受他们召唤，走上他们的道路。这就是尊严伟大的安拉在把他们聚集到火狱时，对他们所说的话：“他们中的后来者将对先行者说：‘我们的主啊！这些人使我们迷误，求你让他们在火狱中受双倍的刑罚。’”(1)</w:t>
      </w:r>
    </w:p>
    <w:p>
      <w:pPr>
        <w:bidi/>
        <w:jc w:val="right"/>
      </w:pPr>
      <w:r>
        <w:rPr>
          <w:rFonts w:ascii="Calibri" w:hAnsi="Calibri" w:cs="Calibri"/>
          <w:i/>
          <w:color w:val="008000"/>
          <w:sz w:val="24"/>
          <w:szCs w:val="24"/>
          <w:rtl/>
          <w:lang w:bidi="ar-SA"/>
        </w:rPr>
        <w:t>وقوله : (كُلَّمَا دَخَلَتْ أُمَّةٌ لَعَنَتْ أُخْتَهَا حَتَّى إِذَا ادَّارَكُوا فِيهَا جَمِيعًا) (2) برىء بعضهم من بعض ولعن بعضهم بعضاً،</w:t>
      </w:r>
    </w:p>
    <w:p>
      <w:pPr>
        <w:jc w:val="left"/>
      </w:pPr>
      <w:r>
        <w:rPr>
          <w:rFonts w:ascii="Calibri" w:hAnsi="Calibri" w:cs="Calibri"/>
          <w:i w:val="0"/>
          <w:color w:val="000000"/>
          <w:sz w:val="24"/>
          <w:szCs w:val="24"/>
          <w:rtl w:val="0"/>
        </w:rPr>
        <w:t>他说：“每当一个族群进入其中，就诅咒另一个族群；直到他们全都聚集在其中。”(2)他们彼此互相撇清关系，彼此互相诅咒，</w:t>
      </w:r>
    </w:p>
    <w:p>
      <w:pPr>
        <w:bidi/>
        <w:jc w:val="right"/>
      </w:pPr>
      <w:r>
        <w:rPr>
          <w:rFonts w:ascii="Calibri" w:hAnsi="Calibri" w:cs="Calibri"/>
          <w:i/>
          <w:color w:val="008000"/>
          <w:sz w:val="24"/>
          <w:szCs w:val="24"/>
          <w:rtl/>
          <w:lang w:bidi="ar-SA"/>
        </w:rPr>
        <w:t>يريد بعضهم أن يحج بعضاً رجاء الفلج (3) فيفلتوا من عظيم ما نزل بهم، وليس بأوان بلوى ولا اختبار ولا قبول معذرة ولات حين نجاة.</w:t>
      </w:r>
    </w:p>
    <w:p>
      <w:pPr>
        <w:jc w:val="left"/>
      </w:pPr>
      <w:r>
        <w:rPr>
          <w:rFonts w:ascii="Calibri" w:hAnsi="Calibri" w:cs="Calibri"/>
          <w:i w:val="0"/>
          <w:color w:val="000000"/>
          <w:sz w:val="24"/>
          <w:szCs w:val="24"/>
          <w:rtl w:val="0"/>
        </w:rPr>
        <w:t>他们中的一些人想要辩驳另一些人，希望能够得胜(3)，以便逃脱降临在他们身上的巨大灾祸；但此时既非受考验、受试炼之时，也不是接受辩解之时，更不是得救之时。</w:t>
      </w:r>
    </w:p>
    <w:p>
      <w:pPr>
        <w:bidi/>
        <w:jc w:val="right"/>
      </w:pPr>
      <w:r>
        <w:rPr>
          <w:rFonts w:ascii="Calibri" w:hAnsi="Calibri" w:cs="Calibri"/>
          <w:i/>
          <w:color w:val="008000"/>
          <w:sz w:val="24"/>
          <w:szCs w:val="24"/>
          <w:rtl/>
          <w:lang w:bidi="ar-SA"/>
        </w:rPr>
        <w:t>والآيات وأشباههنَّ ممّا نزل به بمكة ولا يدخل اللّه النّار إلّا مشركاً،</w:t>
      </w:r>
    </w:p>
    <w:p>
      <w:pPr>
        <w:jc w:val="left"/>
      </w:pPr>
      <w:r>
        <w:rPr>
          <w:rFonts w:ascii="Calibri" w:hAnsi="Calibri" w:cs="Calibri"/>
          <w:i w:val="0"/>
          <w:color w:val="000000"/>
          <w:sz w:val="24"/>
          <w:szCs w:val="24"/>
          <w:rtl w:val="0"/>
        </w:rPr>
        <w:t>这些经文及其他类似经文，都是在麦加降示的；安拉只让以物配主者进入火狱。</w:t>
      </w:r>
    </w:p>
    <w:p>
      <w:pPr>
        <w:bidi/>
        <w:jc w:val="right"/>
      </w:pPr>
      <w:r>
        <w:rPr>
          <w:rFonts w:ascii="Calibri" w:hAnsi="Calibri" w:cs="Calibri"/>
          <w:i/>
          <w:color w:val="008000"/>
          <w:sz w:val="24"/>
          <w:szCs w:val="24"/>
          <w:rtl/>
          <w:lang w:bidi="ar-SA"/>
        </w:rPr>
        <w:t>فلما أذن اللّه لمحمّد (صَلَّى اللّه عَلَيْهِ وَ آلِهِ وَسَلَّمَ) في الخروج من مكة إلى المدينة بني الإسلام على خمس:</w:t>
      </w:r>
    </w:p>
    <w:p>
      <w:pPr>
        <w:jc w:val="left"/>
      </w:pPr>
      <w:r>
        <w:rPr>
          <w:rFonts w:ascii="Calibri" w:hAnsi="Calibri" w:cs="Calibri"/>
          <w:i w:val="0"/>
          <w:color w:val="000000"/>
          <w:sz w:val="24"/>
          <w:szCs w:val="24"/>
          <w:rtl w:val="0"/>
        </w:rPr>
        <w:t>当安拉准许穆罕默德（愿安拉赐福他及其后裔）离开麦加前往麦地那时，伊斯兰教便建立在五项基础之上：</w:t>
      </w:r>
    </w:p>
    <w:p>
      <w:pPr>
        <w:bidi/>
        <w:jc w:val="right"/>
      </w:pPr>
      <w:r>
        <w:rPr>
          <w:rFonts w:ascii="Calibri" w:hAnsi="Calibri" w:cs="Calibri"/>
          <w:i/>
          <w:color w:val="008000"/>
          <w:sz w:val="24"/>
          <w:szCs w:val="24"/>
          <w:rtl/>
          <w:lang w:bidi="ar-SA"/>
        </w:rPr>
        <w:t>شهادة أن لا إله إلّا اللّه، وأن محمّداً (صَلَّى اللّه عَلَيْهِ وَ آلِهِ وَسَلَّمَ) عبده ورسوله وإقام الصلاة،</w:t>
      </w:r>
    </w:p>
    <w:p>
      <w:pPr>
        <w:jc w:val="left"/>
      </w:pPr>
      <w:r>
        <w:rPr>
          <w:rFonts w:ascii="Calibri" w:hAnsi="Calibri" w:cs="Calibri"/>
          <w:i w:val="0"/>
          <w:color w:val="000000"/>
          <w:sz w:val="24"/>
          <w:szCs w:val="24"/>
          <w:rtl w:val="0"/>
        </w:rPr>
        <w:t>作证除安拉外绝无应受崇拜者，并作证穆罕默德（愿安拉赐福他及其后裔）是安拉的仆人和使者；谨守拜功，</w:t>
      </w:r>
    </w:p>
    <w:p>
      <w:pPr>
        <w:bidi/>
        <w:jc w:val="right"/>
      </w:pPr>
      <w:r>
        <w:rPr>
          <w:rFonts w:ascii="Calibri" w:hAnsi="Calibri" w:cs="Calibri"/>
          <w:i/>
          <w:color w:val="008000"/>
          <w:sz w:val="24"/>
          <w:szCs w:val="24"/>
          <w:rtl/>
          <w:lang w:bidi="ar-SA"/>
        </w:rPr>
        <w:t>وإيتاء الزكاة، وحجّ البيت، وصيام شهر رمضان، وأنزل عليه الحدود وقسمة الفرائض (4) ، وأخبره بالمعاصي الّتي أوجب اللّه عليها وبها النّار لمن عمل بها.</w:t>
      </w:r>
    </w:p>
    <w:p>
      <w:pPr>
        <w:jc w:val="left"/>
      </w:pPr>
      <w:r>
        <w:rPr>
          <w:rFonts w:ascii="Calibri" w:hAnsi="Calibri" w:cs="Calibri"/>
          <w:i w:val="0"/>
          <w:color w:val="000000"/>
          <w:sz w:val="24"/>
          <w:szCs w:val="24"/>
          <w:rtl w:val="0"/>
        </w:rPr>
        <w:t>缴纳天课，朝觐天房，封赖买丹月的斋；并降示了刑罚律例和遗产分配法(4)，还告知他那些安拉规定犯之者将受火狱之罚的罪行。</w:t>
      </w:r>
    </w:p>
    <w:p>
      <w:pPr>
        <w:bidi/>
        <w:jc w:val="right"/>
      </w:pPr>
      <w:r>
        <w:rPr>
          <w:rFonts w:ascii="Calibri" w:hAnsi="Calibri" w:cs="Calibri"/>
          <w:i/>
          <w:color w:val="008000"/>
          <w:sz w:val="24"/>
          <w:szCs w:val="24"/>
          <w:rtl/>
          <w:lang w:bidi="ar-SA"/>
        </w:rPr>
        <w:t>وأنزل في بيان القاتل (وَمَنْ يَقْتُلْ مُؤْمِنًا مُتَعَمِّدًا فَجَزَاؤُهُ جَهَنَّمُ خَالِدًا فِيهَا وَغَضِبَ اللَّهُ عَلَيْهِ وَلَعَنَهُ وَأَعَدَّ لَهُ عَذَابًا عَظِيمًا) (5) .</w:t>
      </w:r>
    </w:p>
    <w:p>
      <w:pPr>
        <w:jc w:val="left"/>
      </w:pPr>
      <w:r>
        <w:rPr>
          <w:rFonts w:ascii="Calibri" w:hAnsi="Calibri" w:cs="Calibri"/>
          <w:i w:val="0"/>
          <w:color w:val="000000"/>
          <w:sz w:val="24"/>
          <w:szCs w:val="24"/>
          <w:rtl w:val="0"/>
        </w:rPr>
        <w:t>在说明杀人者的经文中，安拉降示道：“谁故意杀害一个信士，谁的报应就是火狱，他将永居其中；安拉恼怒他，诅咒他，并为他预备了重大的刑罚。”(5)</w:t>
      </w:r>
    </w:p>
    <w:p>
      <w:pPr>
        <w:bidi/>
        <w:jc w:val="right"/>
      </w:pPr>
      <w:r>
        <w:rPr>
          <w:rFonts w:ascii="Calibri" w:hAnsi="Calibri" w:cs="Calibri"/>
          <w:i/>
          <w:color w:val="008000"/>
          <w:sz w:val="24"/>
          <w:szCs w:val="24"/>
          <w:rtl/>
          <w:lang w:bidi="ar-SA"/>
        </w:rPr>
        <w:t>ولا يلعن اللّه مؤمناً، قال اللّه عزّ وجلّ : (إِنَّ اللَّهَ لَعَنَ الْكَافِرِينَ وَأَعَدَّ لَهُمْ سَعِيرًا * خَالِدِينَ فِيهَا أَبَدًا لَا يَجِدُونَ وَلِيًّا وَلَا نَصِيرًا) (6) .</w:t>
      </w:r>
    </w:p>
    <w:p>
      <w:pPr>
        <w:jc w:val="left"/>
      </w:pPr>
      <w:r>
        <w:rPr>
          <w:rFonts w:ascii="Calibri" w:hAnsi="Calibri" w:cs="Calibri"/>
          <w:i w:val="0"/>
          <w:color w:val="000000"/>
          <w:sz w:val="24"/>
          <w:szCs w:val="24"/>
          <w:rtl w:val="0"/>
        </w:rPr>
        <w:t>安拉不会诅咒信士。尊严伟大的安拉说：“安拉确已诅咒不信道者，并为他们预备了烈火；他们将永居其中，找不到任何保护者，也找不到任何援助者。”(6)</w:t>
      </w:r>
    </w:p>
    <w:p>
      <w:pPr>
        <w:bidi/>
        <w:jc w:val="right"/>
      </w:pPr>
      <w:r>
        <w:rPr>
          <w:rFonts w:ascii="Calibri" w:hAnsi="Calibri" w:cs="Calibri"/>
          <w:i/>
          <w:color w:val="008000"/>
          <w:sz w:val="24"/>
          <w:szCs w:val="24"/>
          <w:rtl/>
          <w:lang w:bidi="ar-SA"/>
        </w:rPr>
        <w:t>وكيف يكون في المشيئة وقد ألحق به - حين جزاه جهنّم - الغضب واللعنة وقد بين ذلك من الملعونون في كتابه.</w:t>
      </w:r>
    </w:p>
    <w:p>
      <w:pPr>
        <w:jc w:val="left"/>
      </w:pPr>
      <w:r>
        <w:rPr>
          <w:rFonts w:ascii="Calibri" w:hAnsi="Calibri" w:cs="Calibri"/>
          <w:i w:val="0"/>
          <w:color w:val="000000"/>
          <w:sz w:val="24"/>
          <w:szCs w:val="24"/>
          <w:rtl w:val="0"/>
        </w:rPr>
        <w:t>他既然因受报而被判入火狱，安拉又使愤怒和诅咒随之而至，那么此事怎能还取决于意欲呢？安拉已在他的经典中说明了哪些人是被诅咒者。</w:t>
      </w:r>
    </w:p>
    <w:p>
      <w:pPr>
        <w:bidi/>
        <w:jc w:val="right"/>
      </w:pPr>
      <w:r>
        <w:rPr>
          <w:rFonts w:ascii="Calibri" w:hAnsi="Calibri" w:cs="Calibri"/>
          <w:i/>
          <w:color w:val="008000"/>
          <w:sz w:val="24"/>
          <w:szCs w:val="24"/>
          <w:rtl/>
          <w:lang w:bidi="ar-SA"/>
        </w:rPr>
        <w:t>وأنزل في مال اليتيم من أكله ظلماً : (إِنَّ الَّذِينَ يَأْكُلُونَ أَمْوَالَ الْيَتَامَى ظُلْمًا إِنَّمَا يَأْكُلُونَ فِي بُطُونِهِمْ نَارًا وَسَيَصْلَوْنَ سَعِيرًا) (7) .</w:t>
      </w:r>
    </w:p>
    <w:p>
      <w:pPr>
        <w:jc w:val="left"/>
      </w:pPr>
      <w:r>
        <w:rPr>
          <w:rFonts w:ascii="Calibri" w:hAnsi="Calibri" w:cs="Calibri"/>
          <w:i w:val="0"/>
          <w:color w:val="000000"/>
          <w:sz w:val="24"/>
          <w:szCs w:val="24"/>
          <w:rtl w:val="0"/>
        </w:rPr>
        <w:t>关于因不义而侵吞孤儿财产的人，安拉降示道：“那些不义地侵吞孤儿财产的人，只是在把火吞进自己的肚腹，他们将进入烈火。”(7)</w:t>
      </w:r>
    </w:p>
    <w:p>
      <w:pPr>
        <w:bidi/>
        <w:jc w:val="right"/>
      </w:pPr>
      <w:r>
        <w:rPr>
          <w:rFonts w:ascii="Calibri" w:hAnsi="Calibri" w:cs="Calibri"/>
          <w:i/>
          <w:color w:val="008000"/>
          <w:sz w:val="24"/>
          <w:szCs w:val="24"/>
          <w:rtl/>
          <w:lang w:bidi="ar-SA"/>
        </w:rPr>
        <w:t>وذلك أن أكل مال اليتيم يجيىء يوم القيامة والنار تلتهب في بطنه، حتّى يخرج لهب النّار من فيه حتّى يعرفه كلّ أهل الجمع، أنّه أكل مال اليتيم.</w:t>
      </w:r>
    </w:p>
    <w:p>
      <w:pPr>
        <w:jc w:val="left"/>
      </w:pPr>
      <w:r>
        <w:rPr>
          <w:rFonts w:ascii="Calibri" w:hAnsi="Calibri" w:cs="Calibri"/>
          <w:i w:val="0"/>
          <w:color w:val="000000"/>
          <w:sz w:val="24"/>
          <w:szCs w:val="24"/>
          <w:rtl w:val="0"/>
        </w:rPr>
        <w:t>这是因为，侵吞孤儿财产的人将在复生日到来时，腹中烈火熊熊燃烧，直到火焰从他口中冒出，使全体聚集者都认出他侵吞了孤儿财产。</w:t>
      </w:r>
    </w:p>
    <w:p>
      <w:pPr>
        <w:bidi/>
        <w:jc w:val="right"/>
      </w:pPr>
      <w:r>
        <w:rPr>
          <w:rFonts w:ascii="Calibri" w:hAnsi="Calibri" w:cs="Calibri"/>
          <w:i/>
          <w:color w:val="008000"/>
          <w:sz w:val="24"/>
          <w:szCs w:val="24"/>
          <w:rtl/>
          <w:lang w:bidi="ar-SA"/>
        </w:rPr>
        <w:t>وأنزل في الكيل (وَيْلٌ لِلْمُطَفِّفِينَ) (8) ولم يجعل الويل لأحد حتّى يسمّيه كافراً، قال اللّه عزّ وجلّ: (فَوَيْلٌ لِلَّذِينَ كَفَرُوا مِنْ مَشْهَدِ يَوْمٍ عَظِيمٍ) (9) وأنزل في العهد : ﴿ إِنَّ الَّذِينَ يَشْتَرُونَ بِعَهْدِ اللَّهِ</w:t>
      </w:r>
    </w:p>
    <w:p>
      <w:pPr>
        <w:jc w:val="left"/>
      </w:pPr>
      <w:r>
        <w:rPr>
          <w:rFonts w:ascii="Calibri" w:hAnsi="Calibri" w:cs="Calibri"/>
          <w:i w:val="0"/>
          <w:color w:val="000000"/>
          <w:sz w:val="24"/>
          <w:szCs w:val="24"/>
          <w:rtl w:val="0"/>
        </w:rPr>
        <w:t>关于称量，安拉降示道：“伤哉！称量不公的人。”(8)他没有对任何人宣告灾祸，除非称其为不信道者。尊严伟大的安拉说：“灾祸属于那些不信道者，他们将在重大日子受到审判。”(9)关于盟约，安拉降示道：“凡以安拉的盟约换取……”</w:t>
      </w:r>
    </w:p>
    <w:p>
      <w:pPr>
        <w:bidi/>
        <w:jc w:val="right"/>
      </w:pPr>
      <w:r>
        <w:rPr>
          <w:rFonts w:ascii="Calibri" w:hAnsi="Calibri" w:cs="Calibri"/>
          <w:i/>
          <w:color w:val="008000"/>
          <w:sz w:val="24"/>
          <w:szCs w:val="24"/>
          <w:rtl/>
          <w:lang w:bidi="ar-SA"/>
        </w:rPr>
        <w:t>ص: 36 1- الأعراف / 38 والآية في المصحف هكذا : (قَالَتْ أُخْرَاهُمْ لِأُولَاهُمْ) والظاهر أنّه تصحيف من النساخ، لأن الآية الّتي بعدها مباشرة (وقالت أولاهم الأخراهم) الآية. 2- الأعراف 38 ومعنى ادراكوا اجتمعوا.</w:t>
      </w:r>
    </w:p>
    <w:p>
      <w:pPr>
        <w:jc w:val="left"/>
      </w:pPr>
      <w:r>
        <w:rPr>
          <w:rFonts w:ascii="Calibri" w:hAnsi="Calibri" w:cs="Calibri"/>
          <w:i w:val="0"/>
          <w:color w:val="000000"/>
          <w:sz w:val="24"/>
          <w:szCs w:val="24"/>
          <w:rtl w:val="0"/>
        </w:rPr>
        <w:t>第36页 1-《高处章》/38，古兰经经文如下：“他们中的后辈对他们中的先辈说……”显然这是抄写者的讹误，因为紧接着的下一节是“他们中的先辈对他们中的后辈说……” 2-《高处章》38；“他们相继聚集”的意思是他们集合在一起。</w:t>
      </w:r>
    </w:p>
    <w:p>
      <w:pPr>
        <w:bidi/>
        <w:jc w:val="right"/>
      </w:pPr>
      <w:r>
        <w:rPr>
          <w:rFonts w:ascii="Calibri" w:hAnsi="Calibri" w:cs="Calibri"/>
          <w:i/>
          <w:color w:val="008000"/>
          <w:sz w:val="24"/>
          <w:szCs w:val="24"/>
          <w:rtl/>
          <w:lang w:bidi="ar-SA"/>
        </w:rPr>
        <w:t>3- الفَلَح : الظفر وإثبات الحجة. 4- أي السهام المفروضة للورثة في كتاب اللّه. 5- النساء/ 93. 6- الأحزاب / 64 – 65.</w:t>
      </w:r>
    </w:p>
    <w:p>
      <w:pPr>
        <w:jc w:val="left"/>
      </w:pPr>
      <w:r>
        <w:rPr>
          <w:rFonts w:ascii="Calibri" w:hAnsi="Calibri" w:cs="Calibri"/>
          <w:i w:val="0"/>
          <w:color w:val="000000"/>
          <w:sz w:val="24"/>
          <w:szCs w:val="24"/>
          <w:rtl w:val="0"/>
        </w:rPr>
        <w:t>3-胜利：获胜并确立论据。 4-即真主经典中规定给继承人的份额。 5-《妇女章》/93。 6-《同盟军章》/64–65。</w:t>
      </w:r>
    </w:p>
    <w:p>
      <w:pPr>
        <w:bidi/>
        <w:jc w:val="right"/>
      </w:pPr>
      <w:r>
        <w:rPr>
          <w:rFonts w:ascii="Calibri" w:hAnsi="Calibri" w:cs="Calibri"/>
          <w:i/>
          <w:color w:val="008000"/>
          <w:sz w:val="24"/>
          <w:szCs w:val="24"/>
          <w:rtl/>
          <w:lang w:bidi="ar-SA"/>
        </w:rPr>
        <w:t>7- النساء/ 10 وأكل مال اليتامى ظلماً عبارة عن الانتفاع بها لأنفسهم بغير وجه حق، وإنما ذكر الأكل لأن جل الانتفاع بالمال إنما يكون به.</w:t>
      </w:r>
    </w:p>
    <w:p>
      <w:pPr>
        <w:jc w:val="left"/>
      </w:pPr>
      <w:r>
        <w:rPr>
          <w:rFonts w:ascii="Calibri" w:hAnsi="Calibri" w:cs="Calibri"/>
          <w:i w:val="0"/>
          <w:color w:val="000000"/>
          <w:sz w:val="24"/>
          <w:szCs w:val="24"/>
          <w:rtl w:val="0"/>
        </w:rPr>
        <w:t>7-《妇女章》/10。以不义的方式侵吞孤儿财产，是指无权擅自将其用于自身利益；之所以提到“吃”，是因为人们对财产的大多数利用方式都是消费。</w:t>
      </w:r>
    </w:p>
    <w:p>
      <w:pPr>
        <w:bidi/>
        <w:jc w:val="right"/>
      </w:pPr>
      <w:r>
        <w:rPr>
          <w:rFonts w:ascii="Calibri" w:hAnsi="Calibri" w:cs="Calibri"/>
          <w:i/>
          <w:color w:val="008000"/>
          <w:sz w:val="24"/>
          <w:szCs w:val="24"/>
          <w:rtl/>
          <w:lang w:bidi="ar-SA"/>
        </w:rPr>
        <w:t>8- المطففين / 1، وهي من السور المكية كما يذكر الملبرسي، إلّا بعض آيات منها نزلت في المدينة كما عن قنادة وابن عباس والمطففون : الّذين ينقصون الميزان والمكيال. 9- مريم / 37.</w:t>
      </w:r>
    </w:p>
    <w:p>
      <w:pPr>
        <w:jc w:val="left"/>
      </w:pPr>
      <w:r>
        <w:rPr>
          <w:rFonts w:ascii="Calibri" w:hAnsi="Calibri" w:cs="Calibri"/>
          <w:i w:val="0"/>
          <w:color w:val="000000"/>
          <w:sz w:val="24"/>
          <w:szCs w:val="24"/>
          <w:rtl w:val="0"/>
        </w:rPr>
        <w:t>8-《称量不公章》/1。正如塔巴尔西所说，这是一章麦加降示的经文，只有其中部分经文是在麦地那降示的；据格塔德和伊本·阿拔斯所传。“称量不公者”是指在秤和量器上克扣的人。 9-《麦尔彦章》/37。</w:t>
      </w:r>
    </w:p>
    <w:p>
      <w:pPr>
        <w:bidi/>
        <w:jc w:val="right"/>
      </w:pPr>
      <w:r>
        <w:rPr>
          <w:rFonts w:ascii="Calibri" w:hAnsi="Calibri" w:cs="Calibri"/>
          <w:i/>
          <w:color w:val="008000"/>
          <w:sz w:val="24"/>
          <w:szCs w:val="24"/>
          <w:rtl/>
          <w:lang w:bidi="ar-SA"/>
        </w:rPr>
        <w:t>واليوم العظيم هو يوم القيامة بأهواله.</w:t>
      </w:r>
    </w:p>
    <w:p>
      <w:pPr>
        <w:jc w:val="left"/>
      </w:pPr>
      <w:r>
        <w:rPr>
          <w:rFonts w:ascii="Calibri" w:hAnsi="Calibri" w:cs="Calibri"/>
          <w:i w:val="0"/>
          <w:color w:val="000000"/>
          <w:sz w:val="24"/>
          <w:szCs w:val="24"/>
          <w:rtl w:val="0"/>
        </w:rPr>
        <w:t>“重大日子”指的是充满种种恐怖的复生日。</w:t>
      </w:r>
    </w:p>
    <w:p>
      <w:pPr>
        <w:bidi/>
        <w:jc w:val="right"/>
      </w:pPr>
      <w:r>
        <w:rPr>
          <w:rFonts w:ascii="Calibri" w:hAnsi="Calibri" w:cs="Calibri"/>
          <w:i/>
          <w:color w:val="008000"/>
          <w:sz w:val="24"/>
          <w:szCs w:val="24"/>
          <w:rtl/>
          <w:lang w:bidi="ar-SA"/>
        </w:rPr>
        <w:t>وَأَيْمَانِهِمْ ثَمَنًا قَلِيلًا أُولَئِكَ لَا خَلَاقَ لَهُمْ فِي الْآخِرَةِ وَلَا يُكَلِّمُهُمُ اللَّهُ وَلَا يَنْظُرُ إِلَيْهِمْ يَوْمَ الْقِيَامَةِ وَلَا يُزَكِّيهِمْ وَلَهُمْ عَذَابٌ أَلِيمٌ) (1) والخلاق: النصيب فمن لم يكن له نصيب في الآخرة فبأي شيء يدخل الجنّة.</w:t>
      </w:r>
    </w:p>
    <w:p>
      <w:pPr>
        <w:jc w:val="left"/>
      </w:pPr>
      <w:r>
        <w:rPr>
          <w:rFonts w:ascii="Calibri" w:hAnsi="Calibri" w:cs="Calibri"/>
          <w:i w:val="0"/>
          <w:color w:val="000000"/>
          <w:sz w:val="24"/>
          <w:szCs w:val="24"/>
          <w:rtl w:val="0"/>
        </w:rPr>
        <w:t>以及他们的誓言，以换取微薄的代价；这些人将在后世毫无份额，安拉不与他们交谈，复生日也不看他们，不净化他们，他们将受痛苦的刑罚。”(1)“份额”就是所得；在后世没有份额的人，又凭什么进入乐园呢？</w:t>
      </w:r>
    </w:p>
    <w:p>
      <w:pPr>
        <w:bidi/>
        <w:jc w:val="right"/>
      </w:pPr>
      <w:r>
        <w:rPr>
          <w:rFonts w:ascii="Calibri" w:hAnsi="Calibri" w:cs="Calibri"/>
          <w:i/>
          <w:color w:val="008000"/>
          <w:sz w:val="24"/>
          <w:szCs w:val="24"/>
          <w:rtl/>
          <w:lang w:bidi="ar-SA"/>
        </w:rPr>
        <w:t>وأنزل بالمدينة : (الزَّانِي لَا يَنْكِحُ إِلَّا زَانِيَةً أَوْ مُشْرِكَةً وَالزَّانِيَةُ لَا يَنْكِحُهَا إِلَّا زَانٍ أَوْ مُشْرِكٌ وَحُرِّمَ ذَلِكَ عَلَى الْمُؤْمِنِينَ) (2) .</w:t>
      </w:r>
    </w:p>
    <w:p>
      <w:pPr>
        <w:jc w:val="left"/>
      </w:pPr>
      <w:r>
        <w:rPr>
          <w:rFonts w:ascii="Calibri" w:hAnsi="Calibri" w:cs="Calibri"/>
          <w:i w:val="0"/>
          <w:color w:val="000000"/>
          <w:sz w:val="24"/>
          <w:szCs w:val="24"/>
          <w:rtl w:val="0"/>
        </w:rPr>
        <w:t>他又在麦地那降示道：“淫妇只可与淫夫或以物配主者结婚，淫夫只可与淫妇或以物配主者结婚；这对信士是禁止的。”(2)</w:t>
      </w:r>
    </w:p>
    <w:p>
      <w:pPr>
        <w:bidi/>
        <w:jc w:val="right"/>
      </w:pPr>
      <w:r>
        <w:rPr>
          <w:rFonts w:ascii="Calibri" w:hAnsi="Calibri" w:cs="Calibri"/>
          <w:i/>
          <w:color w:val="008000"/>
          <w:sz w:val="24"/>
          <w:szCs w:val="24"/>
          <w:rtl/>
          <w:lang w:bidi="ar-SA"/>
        </w:rPr>
        <w:t>فلم يسم اللّه الزاني مؤمناً ولا الزانية مؤمنة.</w:t>
      </w:r>
    </w:p>
    <w:p>
      <w:pPr>
        <w:jc w:val="left"/>
      </w:pPr>
      <w:r>
        <w:rPr>
          <w:rFonts w:ascii="Calibri" w:hAnsi="Calibri" w:cs="Calibri"/>
          <w:i w:val="0"/>
          <w:color w:val="000000"/>
          <w:sz w:val="24"/>
          <w:szCs w:val="24"/>
          <w:rtl w:val="0"/>
        </w:rPr>
        <w:t>因此，安拉并未称奸淫者为信士，也未称奸淫的妇女为信女。</w:t>
      </w:r>
    </w:p>
    <w:p>
      <w:pPr>
        <w:bidi/>
        <w:jc w:val="right"/>
      </w:pPr>
      <w:r>
        <w:rPr>
          <w:rFonts w:ascii="Calibri" w:hAnsi="Calibri" w:cs="Calibri"/>
          <w:i/>
          <w:color w:val="008000"/>
          <w:sz w:val="24"/>
          <w:szCs w:val="24"/>
          <w:rtl/>
          <w:lang w:bidi="ar-SA"/>
        </w:rPr>
        <w:t>وقال رسول اللّه (صَلَّى اللّه عَلَيْهِ وَ آلِهِ وَسَلَّمَ): - ليس يمتري (3) فيه أهل العلم أنّه قال :</w:t>
      </w:r>
    </w:p>
    <w:p>
      <w:pPr>
        <w:jc w:val="left"/>
      </w:pPr>
      <w:r>
        <w:rPr>
          <w:rFonts w:ascii="Calibri" w:hAnsi="Calibri" w:cs="Calibri"/>
          <w:i w:val="0"/>
          <w:color w:val="000000"/>
          <w:sz w:val="24"/>
          <w:szCs w:val="24"/>
          <w:rtl w:val="0"/>
        </w:rPr>
        <w:t>安拉的使者（愿主福安之）说：学者们对此毫无疑问，他说过：</w:t>
      </w:r>
    </w:p>
    <w:p>
      <w:pPr>
        <w:bidi/>
        <w:jc w:val="right"/>
      </w:pPr>
      <w:r>
        <w:rPr>
          <w:rFonts w:ascii="Calibri" w:hAnsi="Calibri" w:cs="Calibri"/>
          <w:i/>
          <w:color w:val="008000"/>
          <w:sz w:val="24"/>
          <w:szCs w:val="24"/>
          <w:rtl/>
          <w:lang w:bidi="ar-SA"/>
        </w:rPr>
        <w:t>لا يزني الزاني حين يزني وهو مؤمن، ولا يسرق السارق حين يسرق وهو مؤمن، فإنه إذا فعل ذلك خلع عنه الإيمان كخلع القميص.</w:t>
      </w:r>
    </w:p>
    <w:p>
      <w:pPr>
        <w:jc w:val="left"/>
      </w:pPr>
      <w:r>
        <w:rPr>
          <w:rFonts w:ascii="Calibri" w:hAnsi="Calibri" w:cs="Calibri"/>
          <w:i w:val="0"/>
          <w:color w:val="000000"/>
          <w:sz w:val="24"/>
          <w:szCs w:val="24"/>
          <w:rtl w:val="0"/>
        </w:rPr>
        <w:t>“通奸者通奸之时并非信士，盗窃者盗窃之时并非信士；他做出这种行为时，信仰便如同脱下衬衣一般从他身上脱去。”</w:t>
      </w:r>
    </w:p>
    <w:p>
      <w:pPr>
        <w:bidi/>
        <w:jc w:val="right"/>
      </w:pPr>
      <w:r>
        <w:rPr>
          <w:rFonts w:ascii="Calibri" w:hAnsi="Calibri" w:cs="Calibri"/>
          <w:i/>
          <w:color w:val="008000"/>
          <w:sz w:val="24"/>
          <w:szCs w:val="24"/>
          <w:rtl/>
          <w:lang w:bidi="ar-SA"/>
        </w:rPr>
        <w:t>ونزل بالمدينة : (وَالَّذِينَ يَرْمُونَ الْمُحْصَنَاتِ ثُمَّ لَمْ يَأْتُوا بِأَرْبَعَةِ شُهَدَاءَ فَاجْلِدُوهُمْ ثَمَانِينَ جَلْدَةً وَلَا تَقْبَلُوا لَهُمْ شَهَادَةً أَبَدًا وَأُولَئِكَ هُمُ الْفَاسِقُونَ * إِلَّا الَّذِينَ تَابُوا مِنْ بَعْدِ ذَلِكَ وَأَصْلَحُوا فَإِنَّ اللَّهَ غَفُورٌ رَحِيمٌ) (4) .</w:t>
      </w:r>
    </w:p>
    <w:p>
      <w:pPr>
        <w:jc w:val="left"/>
      </w:pPr>
      <w:r>
        <w:rPr>
          <w:rFonts w:ascii="Calibri" w:hAnsi="Calibri" w:cs="Calibri"/>
          <w:i w:val="0"/>
          <w:color w:val="000000"/>
          <w:sz w:val="24"/>
          <w:szCs w:val="24"/>
          <w:rtl w:val="0"/>
        </w:rPr>
        <w:t>他又在麦地那降示道：“凡诬告贞洁妇女，而不能举出四个证人的，你们应当鞭笞他们八十下，永远不接受他们的作证；这些人确是放荡者。除非他们在此之后悔罪自新，因为安拉确是至赦的、至慈的。”(4)</w:t>
      </w:r>
    </w:p>
    <w:p>
      <w:pPr>
        <w:bidi/>
        <w:jc w:val="right"/>
      </w:pPr>
      <w:r>
        <w:rPr>
          <w:rFonts w:ascii="Calibri" w:hAnsi="Calibri" w:cs="Calibri"/>
          <w:i/>
          <w:color w:val="008000"/>
          <w:sz w:val="24"/>
          <w:szCs w:val="24"/>
          <w:rtl/>
          <w:lang w:bidi="ar-SA"/>
        </w:rPr>
        <w:t>فبرأه اللّه ما كان مقيماً على الفرية من أن يسمّى بالإيمان، قال اللّه عزّ وجلّ : (َفَمَنْ كَانَ مُؤْمِنًا كَمَنْ كَانَ فَاسِقًا لَا يَسْتَوُونَ) (5) .</w:t>
      </w:r>
    </w:p>
    <w:p>
      <w:pPr>
        <w:jc w:val="left"/>
      </w:pPr>
      <w:r>
        <w:rPr>
          <w:rFonts w:ascii="Calibri" w:hAnsi="Calibri" w:cs="Calibri"/>
          <w:i w:val="0"/>
          <w:color w:val="000000"/>
          <w:sz w:val="24"/>
          <w:szCs w:val="24"/>
          <w:rtl w:val="0"/>
        </w:rPr>
        <w:t>安拉撇清了仍在坚持诬告的人，不让他们被称为信士。尊严伟大的安拉说：“信士难道会像放荡者一样吗？他们绝不相等。”(5)</w:t>
      </w:r>
    </w:p>
    <w:p>
      <w:pPr>
        <w:bidi/>
        <w:jc w:val="right"/>
      </w:pPr>
      <w:r>
        <w:rPr>
          <w:rFonts w:ascii="Calibri" w:hAnsi="Calibri" w:cs="Calibri"/>
          <w:i/>
          <w:color w:val="008000"/>
          <w:sz w:val="24"/>
          <w:szCs w:val="24"/>
          <w:rtl/>
          <w:lang w:bidi="ar-SA"/>
        </w:rPr>
        <w:t>وجعله اللّه منافقاً، قال اللّه عزّ وجلّ: (إِنَّ الْمُنَافِقِينَ هُمُ الْفَاسِقُونَ﴾ (6) .</w:t>
      </w:r>
    </w:p>
    <w:p>
      <w:pPr>
        <w:jc w:val="left"/>
      </w:pPr>
      <w:r>
        <w:rPr>
          <w:rFonts w:ascii="Calibri" w:hAnsi="Calibri" w:cs="Calibri"/>
          <w:i w:val="0"/>
          <w:color w:val="000000"/>
          <w:sz w:val="24"/>
          <w:szCs w:val="24"/>
          <w:rtl w:val="0"/>
        </w:rPr>
        <w:t>安拉还称他为伪信士。尊严伟大的安拉说：“伪信士，他们确是放荡者。”(6)</w:t>
      </w:r>
    </w:p>
    <w:p>
      <w:pPr>
        <w:bidi/>
        <w:jc w:val="right"/>
      </w:pPr>
      <w:r>
        <w:rPr>
          <w:rFonts w:ascii="Calibri" w:hAnsi="Calibri" w:cs="Calibri"/>
          <w:i/>
          <w:color w:val="008000"/>
          <w:sz w:val="24"/>
          <w:szCs w:val="24"/>
          <w:rtl/>
          <w:lang w:bidi="ar-SA"/>
        </w:rPr>
        <w:t>وجعله عزّ وجلّ من أولياء إبليس، قال : (إِلَّا إِبْلِيسَ كَانَ مِنَ الْجِنِّ فَفَسَقَ عَنْ أَمْرِ رَبِّهِ) (7) .</w:t>
      </w:r>
    </w:p>
    <w:p>
      <w:pPr>
        <w:jc w:val="left"/>
      </w:pPr>
      <w:r>
        <w:rPr>
          <w:rFonts w:ascii="Calibri" w:hAnsi="Calibri" w:cs="Calibri"/>
          <w:i w:val="0"/>
          <w:color w:val="000000"/>
          <w:sz w:val="24"/>
          <w:szCs w:val="24"/>
          <w:rtl w:val="0"/>
        </w:rPr>
        <w:t>尊严伟大的安拉还将他列为易卜劣厮的同类，说：“唯有易卜劣厮，他原是精灵，故违抗了他的主的命令。”(7)</w:t>
      </w:r>
    </w:p>
    <w:p>
      <w:pPr>
        <w:bidi/>
        <w:jc w:val="right"/>
      </w:pPr>
      <w:r>
        <w:rPr>
          <w:rFonts w:ascii="Calibri" w:hAnsi="Calibri" w:cs="Calibri"/>
          <w:i/>
          <w:color w:val="008000"/>
          <w:sz w:val="24"/>
          <w:szCs w:val="24"/>
          <w:rtl/>
          <w:lang w:bidi="ar-SA"/>
        </w:rPr>
        <w:t>وجعله ملعوناً فقال : (إِنَّ الَّذِينَ يَرْمُونَ الْمُحْصَنَاتِ الْغَافِلَاتِ الْمُؤْمِنَاتِ لُعِنُوا فِي الدُّنْيَا وَالْآخِرَةِ وَلَهُمْ عَذَابٌ عَظِيمٌ * يَوْمَ تَشْهَدُ عَلَيْهِمْ أَلْسِنَتُهُمْ وَأَيْدِيهِمْ وَأَرْجُلُهُمْ بِمَا كَانُوا يَعْمَلُونَ) (8) .</w:t>
      </w:r>
    </w:p>
    <w:p>
      <w:pPr>
        <w:jc w:val="left"/>
      </w:pPr>
      <w:r>
        <w:rPr>
          <w:rFonts w:ascii="Calibri" w:hAnsi="Calibri" w:cs="Calibri"/>
          <w:i w:val="0"/>
          <w:color w:val="000000"/>
          <w:sz w:val="24"/>
          <w:szCs w:val="24"/>
          <w:rtl w:val="0"/>
        </w:rPr>
        <w:t>安拉又称他为受诅咒者，说：“诬告贞洁、毫不知情的信女的人，在今世和后世都遭受诅咒，他们将受重大的刑罚；那日，他们的舌头、手和脚都要对他们所做的事情作证。”(8)</w:t>
      </w:r>
    </w:p>
    <w:p>
      <w:pPr>
        <w:bidi/>
        <w:jc w:val="right"/>
      </w:pPr>
      <w:r>
        <w:rPr>
          <w:rFonts w:ascii="Calibri" w:hAnsi="Calibri" w:cs="Calibri"/>
          <w:i/>
          <w:color w:val="008000"/>
          <w:sz w:val="24"/>
          <w:szCs w:val="24"/>
          <w:rtl/>
          <w:lang w:bidi="ar-SA"/>
        </w:rPr>
        <w:t>وليست تشهد الجوارح على مؤمن إنما تشهد على من حقت عليه كلمة العذاب، فأما المؤمن فيعطى كتابه بيمينه قال اللّه عزّ وجلّ: (فَمَنْ أُوتِيَ كِتَابَهُ بِيَمِينِهِ فَأُولَئِكَ يَقْرَءُونَ كِتَابَهُمْ وَلَا يُظْلَمُونَ فَتِيلًا) (9) .</w:t>
      </w:r>
    </w:p>
    <w:p>
      <w:pPr>
        <w:jc w:val="left"/>
      </w:pPr>
      <w:r>
        <w:rPr>
          <w:rFonts w:ascii="Calibri" w:hAnsi="Calibri" w:cs="Calibri"/>
          <w:i w:val="0"/>
          <w:color w:val="000000"/>
          <w:sz w:val="24"/>
          <w:szCs w:val="24"/>
          <w:rtl w:val="0"/>
        </w:rPr>
        <w:t>肢体不会为信士作证，它们只为罪刑已成定局的人作证。至于信士，他将从右手接过自己的功过簿。尊严伟大的安拉说：“至于从右手接过自己的功过簿的人，他们将诵读自己的功过簿，丝毫不受亏待。”(9)</w:t>
      </w:r>
    </w:p>
    <w:p>
      <w:pPr>
        <w:bidi/>
        <w:jc w:val="right"/>
      </w:pPr>
      <w:r>
        <w:rPr>
          <w:rFonts w:ascii="Calibri" w:hAnsi="Calibri" w:cs="Calibri"/>
          <w:i/>
          <w:color w:val="008000"/>
          <w:sz w:val="24"/>
          <w:szCs w:val="24"/>
          <w:rtl/>
          <w:lang w:bidi="ar-SA"/>
        </w:rPr>
        <w:t>وسورة النور أنزلت بعد سورة النساء (10) وتصديق ذلك (11) ، أنّ اللّه عزّ وجلّ أنزل عليه في سورة النساء (وَاللَّاتِي ص: 37 1- آل عمران / 77. 2- النور/ 3. 3- أي لا يشك.</w:t>
      </w:r>
    </w:p>
    <w:p>
      <w:pPr>
        <w:jc w:val="left"/>
      </w:pPr>
      <w:r>
        <w:rPr>
          <w:rFonts w:ascii="Calibri" w:hAnsi="Calibri" w:cs="Calibri"/>
          <w:i w:val="0"/>
          <w:color w:val="000000"/>
          <w:sz w:val="24"/>
          <w:szCs w:val="24"/>
          <w:rtl w:val="0"/>
        </w:rPr>
        <w:t>《光明章》是在《妇女章》之后降示的(10)，其证据(11)是，尊严伟大的安拉在《妇女章》中降示给他：“至于那些……” 第37页 1-《仪姆兰的家属章》/77。 2-《光明章》/3。 3-即毫不怀疑。</w:t>
      </w:r>
    </w:p>
    <w:p>
      <w:pPr>
        <w:bidi/>
        <w:jc w:val="right"/>
      </w:pPr>
      <w:r>
        <w:rPr>
          <w:rFonts w:ascii="Calibri" w:hAnsi="Calibri" w:cs="Calibri"/>
          <w:i/>
          <w:color w:val="008000"/>
          <w:sz w:val="24"/>
          <w:szCs w:val="24"/>
          <w:rtl/>
          <w:lang w:bidi="ar-SA"/>
        </w:rPr>
        <w:t>4- النور/ 4 - 5. 5- السجدة / 18. 6- التوبة / 67.</w:t>
      </w:r>
    </w:p>
    <w:p>
      <w:pPr>
        <w:jc w:val="left"/>
      </w:pPr>
      <w:r>
        <w:rPr>
          <w:rFonts w:ascii="Calibri" w:hAnsi="Calibri" w:cs="Calibri"/>
          <w:i w:val="0"/>
          <w:color w:val="000000"/>
          <w:sz w:val="24"/>
          <w:szCs w:val="24"/>
          <w:rtl w:val="0"/>
        </w:rPr>
        <w:t>4-《光明章》/4–5。 5-《叩头章》/18。 6-《忏悔章》/67。</w:t>
      </w:r>
    </w:p>
    <w:p>
      <w:pPr>
        <w:bidi/>
        <w:jc w:val="right"/>
      </w:pPr>
      <w:r>
        <w:rPr>
          <w:rFonts w:ascii="Calibri" w:hAnsi="Calibri" w:cs="Calibri"/>
          <w:i/>
          <w:color w:val="008000"/>
          <w:sz w:val="24"/>
          <w:szCs w:val="24"/>
          <w:rtl/>
          <w:lang w:bidi="ar-SA"/>
        </w:rPr>
        <w:t>7- الكهف/ 50، وفسق عن أمر ربه أي خرج عن أمر ربه وعصى فلم يسجد لآدم. 8- النور/ 23 - 24. والمحصنات العفيفات.</w:t>
      </w:r>
    </w:p>
    <w:p>
      <w:pPr>
        <w:jc w:val="left"/>
      </w:pPr>
      <w:r>
        <w:rPr>
          <w:rFonts w:ascii="Calibri" w:hAnsi="Calibri" w:cs="Calibri"/>
          <w:i w:val="0"/>
          <w:color w:val="000000"/>
          <w:sz w:val="24"/>
          <w:szCs w:val="24"/>
          <w:rtl w:val="0"/>
        </w:rPr>
        <w:t>7-《山洞章》/50。“违抗他的主的命令”即违背主的命令、违抗主，因而没有向阿丹叩头。 8-《光明章》/23–24。“贞洁妇女”指贞洁的妇女。</w:t>
      </w:r>
    </w:p>
    <w:p>
      <w:pPr>
        <w:bidi/>
        <w:jc w:val="right"/>
      </w:pPr>
      <w:r>
        <w:rPr>
          <w:rFonts w:ascii="Calibri" w:hAnsi="Calibri" w:cs="Calibri"/>
          <w:i/>
          <w:color w:val="008000"/>
          <w:sz w:val="24"/>
          <w:szCs w:val="24"/>
          <w:rtl/>
          <w:lang w:bidi="ar-SA"/>
        </w:rPr>
        <w:t>9- الإسراء،71 والآية في المصحف هكذا (فمن أوتي كتابه بيمينه) الآية.</w:t>
      </w:r>
    </w:p>
    <w:p>
      <w:pPr>
        <w:jc w:val="left"/>
      </w:pPr>
      <w:r>
        <w:rPr>
          <w:rFonts w:ascii="Calibri" w:hAnsi="Calibri" w:cs="Calibri"/>
          <w:i w:val="0"/>
          <w:color w:val="000000"/>
          <w:sz w:val="24"/>
          <w:szCs w:val="24"/>
          <w:rtl w:val="0"/>
        </w:rPr>
        <w:t>9-《夜行章》/71，经文在古兰经经本中的原文是：“凡从右手接过自己的功过簿的人……”该节。</w:t>
      </w:r>
    </w:p>
    <w:p>
      <w:pPr>
        <w:bidi/>
        <w:jc w:val="right"/>
      </w:pPr>
      <w:r>
        <w:rPr>
          <w:rFonts w:ascii="Calibri" w:hAnsi="Calibri" w:cs="Calibri"/>
          <w:i/>
          <w:color w:val="008000"/>
          <w:sz w:val="24"/>
          <w:szCs w:val="24"/>
          <w:rtl/>
          <w:lang w:bidi="ar-SA"/>
        </w:rPr>
        <w:t>ولعله من تصحيف النسّاخ، والفتيل : قيل هو الخيط الّذي في شق النواة، وهو كناية عن الحقارة والقلة والخفة.</w:t>
      </w:r>
    </w:p>
    <w:p>
      <w:pPr>
        <w:jc w:val="left"/>
      </w:pPr>
      <w:r>
        <w:rPr>
          <w:rFonts w:ascii="Calibri" w:hAnsi="Calibri" w:cs="Calibri"/>
          <w:i w:val="0"/>
          <w:color w:val="000000"/>
          <w:sz w:val="24"/>
          <w:szCs w:val="24"/>
          <w:rtl w:val="0"/>
        </w:rPr>
        <w:t>这或许是抄写者的讹误。“细丝”据说是指核果裂缝中的细丝；这是用来比喻微不足道、稀少而轻微之物。</w:t>
      </w:r>
    </w:p>
    <w:p>
      <w:pPr>
        <w:bidi/>
        <w:jc w:val="right"/>
      </w:pPr>
      <w:r>
        <w:rPr>
          <w:rFonts w:ascii="Calibri" w:hAnsi="Calibri" w:cs="Calibri"/>
          <w:i/>
          <w:color w:val="008000"/>
          <w:sz w:val="24"/>
          <w:szCs w:val="24"/>
          <w:rtl/>
          <w:lang w:bidi="ar-SA"/>
        </w:rPr>
        <w:t>10- «كأن هذا جواب عن اعتراض مقدّر وهو أنّه لما أنزل اللّه في سورة النساء مرتين :</w:t>
      </w:r>
    </w:p>
    <w:p>
      <w:pPr>
        <w:jc w:val="left"/>
      </w:pPr>
      <w:r>
        <w:rPr>
          <w:rFonts w:ascii="Calibri" w:hAnsi="Calibri" w:cs="Calibri"/>
          <w:i w:val="0"/>
          <w:color w:val="000000"/>
          <w:sz w:val="24"/>
          <w:szCs w:val="24"/>
          <w:rtl w:val="0"/>
        </w:rPr>
        <w:t>10-“这仿佛是在回答一个预设的质疑：安拉既然在《妇女章》中两次降示：</w:t>
      </w:r>
    </w:p>
    <w:p>
      <w:pPr>
        <w:bidi/>
        <w:jc w:val="right"/>
      </w:pPr>
      <w:r>
        <w:rPr>
          <w:rFonts w:ascii="Calibri" w:hAnsi="Calibri" w:cs="Calibri"/>
          <w:i/>
          <w:color w:val="008000"/>
          <w:sz w:val="24"/>
          <w:szCs w:val="24"/>
          <w:rtl/>
          <w:lang w:bidi="ar-SA"/>
        </w:rPr>
        <w:t>إن اللّه لا يغفر أن يُشرك به ويغفر ما دون ذلك لمن يشاء وهي تدل على عدم ترتب</w:t>
      </w:r>
    </w:p>
    <w:p>
      <w:pPr>
        <w:jc w:val="left"/>
      </w:pPr>
      <w:r>
        <w:rPr>
          <w:rFonts w:ascii="Calibri" w:hAnsi="Calibri" w:cs="Calibri"/>
          <w:i w:val="0"/>
          <w:color w:val="000000"/>
          <w:sz w:val="24"/>
          <w:szCs w:val="24"/>
          <w:rtl w:val="0"/>
        </w:rPr>
        <w:t>‘安拉必不赦宥以物配主的罪恶，而赦宥除此之外的一切罪过，给他所意欲的人’，这表明除以物配主之外，其他罪行并不必然招致</w:t>
      </w:r>
    </w:p>
    <w:p>
      <w:pPr>
        <w:bidi/>
        <w:jc w:val="right"/>
      </w:pPr>
      <w:r>
        <w:rPr>
          <w:rFonts w:ascii="Calibri" w:hAnsi="Calibri" w:cs="Calibri"/>
          <w:i/>
          <w:color w:val="008000"/>
          <w:sz w:val="24"/>
          <w:szCs w:val="24"/>
          <w:rtl/>
          <w:lang w:bidi="ar-SA"/>
        </w:rPr>
        <w:t>العذاب على غير الشرك فيمكن كونها ناسخة للآيات الدالة على عقوبات أصحاب الكبائر وعدم كونهم من المؤمنين فأجاب (عَلَيهِ السَّلَامُ).....</w:t>
      </w:r>
    </w:p>
    <w:p>
      <w:pPr>
        <w:jc w:val="left"/>
      </w:pPr>
      <w:r>
        <w:rPr>
          <w:rFonts w:ascii="Calibri" w:hAnsi="Calibri" w:cs="Calibri"/>
          <w:i w:val="0"/>
          <w:color w:val="000000"/>
          <w:sz w:val="24"/>
          <w:szCs w:val="24"/>
          <w:rtl w:val="0"/>
        </w:rPr>
        <w:t>刑罚；因此，《妇女章》中的经文可能废止了那些表明大罪之人会受惩罚、且不属于信士的经文。于是，他（愿主福安之）回答道……</w:t>
      </w:r>
    </w:p>
    <w:p>
      <w:pPr>
        <w:bidi/>
        <w:jc w:val="right"/>
      </w:pPr>
      <w:r>
        <w:rPr>
          <w:rFonts w:ascii="Calibri" w:hAnsi="Calibri" w:cs="Calibri"/>
          <w:i/>
          <w:color w:val="008000"/>
          <w:sz w:val="24"/>
          <w:szCs w:val="24"/>
          <w:rtl/>
          <w:lang w:bidi="ar-SA"/>
        </w:rPr>
        <w:t>بأن أكثر ما أوردنا من الآيات واستدللنا بها إنما هي في سورة النور وهي نزلت بعد سورة النساء فكيف تكون آية النساء ناسخة لها...» مرآة المجلسي 204/7. 11- أي والدليل على ذلك.</w:t>
      </w:r>
    </w:p>
    <w:p>
      <w:pPr>
        <w:jc w:val="left"/>
      </w:pPr>
      <w:r>
        <w:rPr>
          <w:rFonts w:ascii="Calibri" w:hAnsi="Calibri" w:cs="Calibri"/>
          <w:i w:val="0"/>
          <w:color w:val="000000"/>
          <w:sz w:val="24"/>
          <w:szCs w:val="24"/>
          <w:rtl w:val="0"/>
        </w:rPr>
        <w:t>《光明章》中有我们所引述并据以论证的大多数经文，而该章是在《妇女章》之后降示的，那么《妇女章》的经文怎能废止它呢……”《麦吉利西之镜》7/204。 11-即对此的证据。</w:t>
      </w:r>
    </w:p>
    <w:p>
      <w:pPr>
        <w:bidi/>
        <w:jc w:val="right"/>
      </w:pPr>
      <w:r>
        <w:rPr>
          <w:rFonts w:ascii="Calibri" w:hAnsi="Calibri" w:cs="Calibri"/>
          <w:i/>
          <w:color w:val="008000"/>
          <w:sz w:val="24"/>
          <w:szCs w:val="24"/>
          <w:rtl/>
          <w:lang w:bidi="ar-SA"/>
        </w:rPr>
        <w:t>يَأْتِينَ الْفَاحِشَةَ مِنْ نِسَائِكُمْ فَاسْتَشْهِدُوا عَلَيْهِنَّ أَرْبَعَةً مِنْكُمْ فَإِنْ شَهِدُوا فَأَمْسِكُوهُنَّ فِي الْبُيُوتِ حَتَّى يَتَوَفَّاهُنَّ الْمَوْتُ أَوْ يَجْعَلَ اللَّهُ لَهُنَّ سَبِيلًا) (1) والسبيل الّذي قال اللّه عزّ وجلّ :</w:t>
      </w:r>
    </w:p>
    <w:p>
      <w:pPr>
        <w:jc w:val="left"/>
      </w:pPr>
      <w:r>
        <w:rPr>
          <w:rFonts w:ascii="Calibri" w:hAnsi="Calibri" w:cs="Calibri"/>
          <w:i w:val="0"/>
          <w:color w:val="000000"/>
          <w:sz w:val="24"/>
          <w:szCs w:val="24"/>
          <w:rtl w:val="0"/>
        </w:rPr>
        <w:t>你们的妇女中犯丑事的，你们当召你们中的四个人作证；如果他们作证，你们就把她们拘禁在家里，直到死亡使她们逝去，或安拉为她们开辟一条出路。（1）至于至尊至大的安拉所说的出路：</w:t>
      </w:r>
    </w:p>
    <w:p>
      <w:pPr>
        <w:bidi/>
        <w:jc w:val="right"/>
      </w:pPr>
      <w:r>
        <w:rPr>
          <w:rFonts w:ascii="Calibri" w:hAnsi="Calibri" w:cs="Calibri"/>
          <w:i/>
          <w:color w:val="008000"/>
          <w:sz w:val="24"/>
          <w:szCs w:val="24"/>
          <w:rtl/>
          <w:lang w:bidi="ar-SA"/>
        </w:rPr>
        <w:t>﴿سُورَةٌ أَنْزَلْنَاهَا وَفَرَضْنَاهَا وَأَنْزَلْنَا فِيهَا آيَاتٍ بَيِّنَاتٍ لَعَلَّكُمْ تَذَكَّرُونَ *الزَّانِيَةُ وَالزَّانِي فَاجْلِدُوا كُلَّ وَاحِدٍ مِنْهُمَا مِائَةَ جَلْدَةٍ وَلَا</w:t>
      </w:r>
    </w:p>
    <w:p>
      <w:pPr>
        <w:jc w:val="left"/>
      </w:pPr>
      <w:r>
        <w:rPr>
          <w:rFonts w:ascii="Calibri" w:hAnsi="Calibri" w:cs="Calibri"/>
          <w:i w:val="0"/>
          <w:color w:val="000000"/>
          <w:sz w:val="24"/>
          <w:szCs w:val="24"/>
          <w:rtl w:val="0"/>
        </w:rPr>
        <w:t>“这是一章我所降示的经典，我规定了其中的律例，并降示了许多明白的迹象，以便你们记念。奸妇和奸夫，你们应当各打一百鞭；不要</w:t>
      </w:r>
    </w:p>
    <w:p>
      <w:pPr>
        <w:bidi/>
        <w:jc w:val="right"/>
      </w:pPr>
      <w:r>
        <w:rPr>
          <w:rFonts w:ascii="Calibri" w:hAnsi="Calibri" w:cs="Calibri"/>
          <w:i/>
          <w:color w:val="008000"/>
          <w:sz w:val="24"/>
          <w:szCs w:val="24"/>
          <w:rtl/>
          <w:lang w:bidi="ar-SA"/>
        </w:rPr>
        <w:t>تَأْخُذْكُمْ بِهِمَا رَأْفَةٌ فِي دِينِ اللَّهِ إِنْ كُنْتُمْ تُؤْمِنُونَ بِاللَّهِ وَالْيَوْمِ الْآخِرِ وَلْيَشْهَدْ عَذَابَهُمَا طَائِفَةٌ مِنَ الْمُؤْمِنِينَ) (2) .</w:t>
      </w:r>
    </w:p>
    <w:p>
      <w:pPr>
        <w:jc w:val="left"/>
      </w:pPr>
      <w:r>
        <w:rPr>
          <w:rFonts w:ascii="Calibri" w:hAnsi="Calibri" w:cs="Calibri"/>
          <w:i w:val="0"/>
          <w:color w:val="000000"/>
          <w:sz w:val="24"/>
          <w:szCs w:val="24"/>
          <w:rtl w:val="0"/>
        </w:rPr>
        <w:t>因为怜悯他们而违背安拉的宗教，如果你们信仰安拉和末日；他们受刑时，应当有一群信士在场。”（2）</w:t>
      </w:r>
    </w:p>
    <w:p>
      <w:pPr>
        <w:bidi/>
        <w:jc w:val="right"/>
      </w:pPr>
      <w:r>
        <w:rPr>
          <w:rFonts w:ascii="Calibri" w:hAnsi="Calibri" w:cs="Calibri"/>
          <w:i/>
          <w:color w:val="008000"/>
          <w:sz w:val="24"/>
          <w:szCs w:val="24"/>
          <w:rtl/>
          <w:lang w:bidi="ar-SA"/>
        </w:rPr>
        <w:t>2 - محمّد بن يحيى، عن أحمد بن محمّد، محمّد، عن محمّد بن إسماعيل عن محمّد بن فضيل،</w:t>
      </w:r>
    </w:p>
    <w:p>
      <w:pPr>
        <w:jc w:val="left"/>
      </w:pPr>
      <w:r>
        <w:rPr>
          <w:rFonts w:ascii="Calibri" w:hAnsi="Calibri" w:cs="Calibri"/>
          <w:i w:val="0"/>
          <w:color w:val="000000"/>
          <w:sz w:val="24"/>
          <w:szCs w:val="24"/>
          <w:rtl w:val="0"/>
        </w:rPr>
        <w:t>2－穆罕默德·本·叶海亚传述自艾哈迈德·本·穆罕默德、穆罕默德，后者传述自穆罕默德·本·伊斯玛仪勒，后者传述自穆罕默德·本·法迪勒，</w:t>
      </w:r>
    </w:p>
    <w:p>
      <w:pPr>
        <w:bidi/>
        <w:jc w:val="right"/>
      </w:pPr>
      <w:r>
        <w:rPr>
          <w:rFonts w:ascii="Calibri" w:hAnsi="Calibri" w:cs="Calibri"/>
          <w:i/>
          <w:color w:val="008000"/>
          <w:sz w:val="24"/>
          <w:szCs w:val="24"/>
          <w:rtl/>
          <w:lang w:bidi="ar-SA"/>
        </w:rPr>
        <w:t>عن أبي الصباح الكناني، عن أبي جعفر (عَلَيهِ السَّلَامُ) قال : قيل لأمير المؤمنين (عَلَيهِ السَّلَامُ) :</w:t>
      </w:r>
    </w:p>
    <w:p>
      <w:pPr>
        <w:jc w:val="left"/>
      </w:pPr>
      <w:r>
        <w:rPr>
          <w:rFonts w:ascii="Calibri" w:hAnsi="Calibri" w:cs="Calibri"/>
          <w:i w:val="0"/>
          <w:color w:val="000000"/>
          <w:sz w:val="24"/>
          <w:szCs w:val="24"/>
          <w:rtl w:val="0"/>
        </w:rPr>
        <w:t>后者传述自艾布·萨巴赫·基纳尼，后者传述自艾布·贾法尔（愿主赐他平安），他说：有人问信士的长官（愿主赐他平安）：</w:t>
      </w:r>
    </w:p>
    <w:p>
      <w:pPr>
        <w:bidi/>
        <w:jc w:val="right"/>
      </w:pPr>
      <w:r>
        <w:rPr>
          <w:rFonts w:ascii="Calibri" w:hAnsi="Calibri" w:cs="Calibri"/>
          <w:i/>
          <w:color w:val="008000"/>
          <w:sz w:val="24"/>
          <w:szCs w:val="24"/>
          <w:rtl/>
          <w:lang w:bidi="ar-SA"/>
        </w:rPr>
        <w:t>من شهد أن لا إله إلّا اللّه وأن محمّداً رسول اللّه (صَلَّى اللّه عَلَيْهِ وَ آلِهِ وَسَلَّمَ) كان مؤمناً ؟ قال : فأين فرائض اللّه (3) ؟</w:t>
      </w:r>
    </w:p>
    <w:p>
      <w:pPr>
        <w:jc w:val="left"/>
      </w:pPr>
      <w:r>
        <w:rPr>
          <w:rFonts w:ascii="Calibri" w:hAnsi="Calibri" w:cs="Calibri"/>
          <w:i w:val="0"/>
          <w:color w:val="000000"/>
          <w:sz w:val="24"/>
          <w:szCs w:val="24"/>
          <w:rtl w:val="0"/>
        </w:rPr>
        <w:t>“凡作证除安拉外绝无应受崇拜者，并作证穆罕默德是安拉的使者（愿主福安之）的人，算是信士吗？”他说：“那么，安拉的主命呢？（3）”</w:t>
      </w:r>
    </w:p>
    <w:p>
      <w:pPr>
        <w:bidi/>
        <w:jc w:val="right"/>
      </w:pPr>
      <w:r>
        <w:rPr>
          <w:rFonts w:ascii="Calibri" w:hAnsi="Calibri" w:cs="Calibri"/>
          <w:i/>
          <w:color w:val="008000"/>
          <w:sz w:val="24"/>
          <w:szCs w:val="24"/>
          <w:rtl/>
          <w:lang w:bidi="ar-SA"/>
        </w:rPr>
        <w:t>قال : وسمعته يقول : كان علي (عَلَيهِ السَّلَامُ) يقول : لو كان الإيمان كلاماً لم ينزل فيه صوم ولا صلاة ولا حلال ولا حرام.</w:t>
      </w:r>
    </w:p>
    <w:p>
      <w:pPr>
        <w:jc w:val="left"/>
      </w:pPr>
      <w:r>
        <w:rPr>
          <w:rFonts w:ascii="Calibri" w:hAnsi="Calibri" w:cs="Calibri"/>
          <w:i w:val="0"/>
          <w:color w:val="000000"/>
          <w:sz w:val="24"/>
          <w:szCs w:val="24"/>
          <w:rtl w:val="0"/>
        </w:rPr>
        <w:t>他说：我听他讲过，阿里（愿主赐他平安）曾说：“如果信仰只是言辞，那么就不会为此降示斋戒、礼拜，也不会有合法与非法之分。”</w:t>
      </w:r>
    </w:p>
    <w:p>
      <w:pPr>
        <w:bidi/>
        <w:jc w:val="right"/>
      </w:pPr>
      <w:r>
        <w:rPr>
          <w:rFonts w:ascii="Calibri" w:hAnsi="Calibri" w:cs="Calibri"/>
          <w:i/>
          <w:color w:val="008000"/>
          <w:sz w:val="24"/>
          <w:szCs w:val="24"/>
          <w:rtl/>
          <w:lang w:bidi="ar-SA"/>
        </w:rPr>
        <w:t>قال : وقلت لأبي جعفر (عَلَيهِ السَّلَامُ) : إنَّ عندنا قوماً يقولون :</w:t>
      </w:r>
    </w:p>
    <w:p>
      <w:pPr>
        <w:jc w:val="left"/>
      </w:pPr>
      <w:r>
        <w:rPr>
          <w:rFonts w:ascii="Calibri" w:hAnsi="Calibri" w:cs="Calibri"/>
          <w:i w:val="0"/>
          <w:color w:val="000000"/>
          <w:sz w:val="24"/>
          <w:szCs w:val="24"/>
          <w:rtl w:val="0"/>
        </w:rPr>
        <w:t>他说：我对艾布·贾法尔（愿主赐他平安）说：“我们这里有些人说：</w:t>
      </w:r>
    </w:p>
    <w:p>
      <w:pPr>
        <w:bidi/>
        <w:jc w:val="right"/>
      </w:pPr>
      <w:r>
        <w:rPr>
          <w:rFonts w:ascii="Calibri" w:hAnsi="Calibri" w:cs="Calibri"/>
          <w:i/>
          <w:color w:val="008000"/>
          <w:sz w:val="24"/>
          <w:szCs w:val="24"/>
          <w:rtl/>
          <w:lang w:bidi="ar-SA"/>
        </w:rPr>
        <w:t>إذا شهد أن لا إله إلّا اللّه وأن محمّداً رسول اللّه (صَلَّى اللّه عَلَيْهِ وَ آلِهِ وَسَلَّمَ) فهو مؤمنٌ، قال : فلِمَ يُضربون الحدود ولِمَ تُقطَعُ أيديهم؟!</w:t>
      </w:r>
    </w:p>
    <w:p>
      <w:pPr>
        <w:jc w:val="left"/>
      </w:pPr>
      <w:r>
        <w:rPr>
          <w:rFonts w:ascii="Calibri" w:hAnsi="Calibri" w:cs="Calibri"/>
          <w:i w:val="0"/>
          <w:color w:val="000000"/>
          <w:sz w:val="24"/>
          <w:szCs w:val="24"/>
          <w:rtl w:val="0"/>
        </w:rPr>
        <w:t>‘只要作证除安拉外绝无应受崇拜者，并作证穆罕默德是安拉的使者（愿主福安之），他就是信士。’”他说：“那么，他们为何被施以法度刑罚，为何他们的手被砍断？！”</w:t>
      </w:r>
    </w:p>
    <w:p>
      <w:pPr>
        <w:bidi/>
        <w:jc w:val="right"/>
      </w:pPr>
      <w:r>
        <w:rPr>
          <w:rFonts w:ascii="Calibri" w:hAnsi="Calibri" w:cs="Calibri"/>
          <w:i/>
          <w:color w:val="008000"/>
          <w:sz w:val="24"/>
          <w:szCs w:val="24"/>
          <w:rtl/>
          <w:lang w:bidi="ar-SA"/>
        </w:rPr>
        <w:t>وما خلق اللّه عزّ وجلّ خلقاً أكرم على اللّه عزّ وجلّ من المؤمن، لأنّ الملائكة خدّام المؤمنين،</w:t>
      </w:r>
    </w:p>
    <w:p>
      <w:pPr>
        <w:jc w:val="left"/>
      </w:pPr>
      <w:r>
        <w:rPr>
          <w:rFonts w:ascii="Calibri" w:hAnsi="Calibri" w:cs="Calibri"/>
          <w:i w:val="0"/>
          <w:color w:val="000000"/>
          <w:sz w:val="24"/>
          <w:szCs w:val="24"/>
          <w:rtl w:val="0"/>
        </w:rPr>
        <w:t>至尊至大的安拉所创造的众生中，没有比信士更尊贵的，因为天使是信士的仆役，</w:t>
      </w:r>
    </w:p>
    <w:p>
      <w:pPr>
        <w:bidi/>
        <w:jc w:val="right"/>
      </w:pPr>
      <w:r>
        <w:rPr>
          <w:rFonts w:ascii="Calibri" w:hAnsi="Calibri" w:cs="Calibri"/>
          <w:i/>
          <w:color w:val="008000"/>
          <w:sz w:val="24"/>
          <w:szCs w:val="24"/>
          <w:rtl/>
          <w:lang w:bidi="ar-SA"/>
        </w:rPr>
        <w:t>وأنَّ جوار اللّه للمؤمنين، وأنَّ الجنّة للمؤمنين، وأنّ الحور العين للمؤمنين، ثمّ قال : فما بال من جحد الفرائض كان كافراً (4) .</w:t>
      </w:r>
    </w:p>
    <w:p>
      <w:pPr>
        <w:jc w:val="left"/>
      </w:pPr>
      <w:r>
        <w:rPr>
          <w:rFonts w:ascii="Calibri" w:hAnsi="Calibri" w:cs="Calibri"/>
          <w:i w:val="0"/>
          <w:color w:val="000000"/>
          <w:sz w:val="24"/>
          <w:szCs w:val="24"/>
          <w:rtl w:val="0"/>
        </w:rPr>
        <w:t>安拉庇护信士，乐园属于信士，仙女属于信士。”接着他说：“那么，否认主命的人为何会成为不信道者？（4）”</w:t>
      </w:r>
    </w:p>
    <w:p>
      <w:pPr>
        <w:bidi/>
        <w:jc w:val="right"/>
      </w:pPr>
      <w:r>
        <w:rPr>
          <w:rFonts w:ascii="Calibri" w:hAnsi="Calibri" w:cs="Calibri"/>
          <w:i/>
          <w:color w:val="008000"/>
          <w:sz w:val="24"/>
          <w:szCs w:val="24"/>
          <w:rtl/>
          <w:lang w:bidi="ar-SA"/>
        </w:rPr>
        <w:t>3 - عليّ بن إبراهيم، عن محمّد بن عيسى، عن يونس، عن سلام الجعفي قال: سألت أبا عبد اللّه (عَلَيهِ السَّلَامُ) عن الإيمان، فقال: الإيمان أن بطاع اللّه فلا يعصى (5) .</w:t>
      </w:r>
    </w:p>
    <w:p>
      <w:pPr>
        <w:jc w:val="left"/>
      </w:pPr>
      <w:r>
        <w:rPr>
          <w:rFonts w:ascii="Calibri" w:hAnsi="Calibri" w:cs="Calibri"/>
          <w:i w:val="0"/>
          <w:color w:val="000000"/>
          <w:sz w:val="24"/>
          <w:szCs w:val="24"/>
          <w:rtl w:val="0"/>
        </w:rPr>
        <w:t>3－阿里·本·易卜拉欣传述自穆罕默德·本·伊萨，后者传述自优努斯，后者传述自萨拉姆·朱阿菲。他说：我问艾布·阿卜杜拉（愿主赐他平安）关于信仰的事，他说：“信仰就是服从安拉，不违抗祂。（5）”</w:t>
      </w:r>
    </w:p>
    <w:p>
      <w:pPr>
        <w:bidi/>
        <w:jc w:val="right"/>
      </w:pPr>
      <w:r>
        <w:rPr>
          <w:rFonts w:ascii="Calibri" w:hAnsi="Calibri" w:cs="Calibri"/>
          <w:i/>
          <w:color w:val="008000"/>
          <w:sz w:val="24"/>
          <w:szCs w:val="24"/>
          <w:rtl/>
          <w:lang w:bidi="ar-SA"/>
        </w:rPr>
        <w:t>باب في أن الإيمان مبثوث لجوارح البدن كلها باب في أن الإيمان مبثوث (6) لجوارح البدن كلها</w:t>
      </w:r>
    </w:p>
    <w:p>
      <w:pPr>
        <w:jc w:val="left"/>
      </w:pPr>
      <w:r>
        <w:rPr>
          <w:rFonts w:ascii="Calibri" w:hAnsi="Calibri" w:cs="Calibri"/>
          <w:i w:val="0"/>
          <w:color w:val="000000"/>
          <w:sz w:val="24"/>
          <w:szCs w:val="24"/>
          <w:rtl w:val="0"/>
        </w:rPr>
        <w:t>信仰遍布身体的所有肢体一章 信仰遍布身体的所有肢体一章（6）</w:t>
      </w:r>
    </w:p>
    <w:p>
      <w:pPr>
        <w:bidi/>
        <w:jc w:val="right"/>
      </w:pPr>
      <w:r>
        <w:rPr>
          <w:rFonts w:ascii="Calibri" w:hAnsi="Calibri" w:cs="Calibri"/>
          <w:i/>
          <w:color w:val="008000"/>
          <w:sz w:val="24"/>
          <w:szCs w:val="24"/>
          <w:rtl/>
          <w:lang w:bidi="ar-SA"/>
        </w:rPr>
        <w:t>1 - عليّ بن إبراهيم، عن أبيه، عن بكر بن صالح، عن القاسم بن بريد قال : حدَّثنا أبو ص: 38</w:t>
      </w:r>
    </w:p>
    <w:p>
      <w:pPr>
        <w:jc w:val="left"/>
      </w:pPr>
      <w:r>
        <w:rPr>
          <w:rFonts w:ascii="Calibri" w:hAnsi="Calibri" w:cs="Calibri"/>
          <w:i w:val="0"/>
          <w:color w:val="000000"/>
          <w:sz w:val="24"/>
          <w:szCs w:val="24"/>
          <w:rtl w:val="0"/>
        </w:rPr>
        <w:t>1－阿里·本·易卜拉欣传述自他的父亲，后者传述自巴克尔·本·萨利赫，后者传述自卡西姆·本·布赖德。他说：艾布·萨：38</w:t>
      </w:r>
    </w:p>
    <w:p>
      <w:pPr>
        <w:bidi/>
        <w:jc w:val="right"/>
      </w:pPr>
      <w:r>
        <w:rPr>
          <w:rFonts w:ascii="Calibri" w:hAnsi="Calibri" w:cs="Calibri"/>
          <w:i/>
          <w:color w:val="008000"/>
          <w:sz w:val="24"/>
          <w:szCs w:val="24"/>
          <w:rtl/>
          <w:lang w:bidi="ar-SA"/>
        </w:rPr>
        <w:t>1- النساء 15، والمراد بالفاحشة هنا : الزنا، وقيل السحاق.</w:t>
      </w:r>
    </w:p>
    <w:p>
      <w:pPr>
        <w:jc w:val="left"/>
      </w:pPr>
      <w:r>
        <w:rPr>
          <w:rFonts w:ascii="Calibri" w:hAnsi="Calibri" w:cs="Calibri"/>
          <w:i w:val="0"/>
          <w:color w:val="000000"/>
          <w:sz w:val="24"/>
          <w:szCs w:val="24"/>
          <w:rtl w:val="0"/>
        </w:rPr>
        <w:t>1－妇女章/15。这里的“丑事”指奸淫，也有人说是女同性性行为。</w:t>
      </w:r>
    </w:p>
    <w:p>
      <w:pPr>
        <w:bidi/>
        <w:jc w:val="right"/>
      </w:pPr>
      <w:r>
        <w:rPr>
          <w:rFonts w:ascii="Calibri" w:hAnsi="Calibri" w:cs="Calibri"/>
          <w:i/>
          <w:color w:val="008000"/>
          <w:sz w:val="24"/>
          <w:szCs w:val="24"/>
          <w:rtl/>
          <w:lang w:bidi="ar-SA"/>
        </w:rPr>
        <w:t>2- النور/ 1 - 2. والسبيل كما أشار إليه (عَلَيهِ السَّلَامُ) إنما هو ببيان الحكم، وقيل : بالتوبة، أو بالنكاح الصحيح المحصن لهن عن الفاحشة.</w:t>
      </w:r>
    </w:p>
    <w:p>
      <w:pPr>
        <w:jc w:val="left"/>
      </w:pPr>
      <w:r>
        <w:rPr>
          <w:rFonts w:ascii="Calibri" w:hAnsi="Calibri" w:cs="Calibri"/>
          <w:i w:val="0"/>
          <w:color w:val="000000"/>
          <w:sz w:val="24"/>
          <w:szCs w:val="24"/>
          <w:rtl w:val="0"/>
        </w:rPr>
        <w:t>2－光明章/1－2。正如他（愿主赐他平安）所指出的，所谓出路，乃是通过阐明律例；也有人说是通过悔罪，或通过合法婚姻使她们免于丑事。</w:t>
      </w:r>
    </w:p>
    <w:p>
      <w:pPr>
        <w:bidi/>
        <w:jc w:val="right"/>
      </w:pPr>
      <w:r>
        <w:rPr>
          <w:rFonts w:ascii="Calibri" w:hAnsi="Calibri" w:cs="Calibri"/>
          <w:i/>
          <w:color w:val="008000"/>
          <w:sz w:val="24"/>
          <w:szCs w:val="24"/>
          <w:rtl/>
          <w:lang w:bidi="ar-SA"/>
        </w:rPr>
        <w:t>3- دل هذا على أن القيام بالفرائض يدخل في الإيمان، وإلا لو كان مجرد العقائد كاف فيه للغى تشريع الفرائض والعبادات، وهذا ما أشار إليه في الحديث التالي.</w:t>
      </w:r>
    </w:p>
    <w:p>
      <w:pPr>
        <w:jc w:val="left"/>
      </w:pPr>
      <w:r>
        <w:rPr>
          <w:rFonts w:ascii="Calibri" w:hAnsi="Calibri" w:cs="Calibri"/>
          <w:i w:val="0"/>
          <w:color w:val="000000"/>
          <w:sz w:val="24"/>
          <w:szCs w:val="24"/>
          <w:rtl w:val="0"/>
        </w:rPr>
        <w:t>3－这表明，履行主命包含在信仰之中；否则，如果仅有信念便已足够，那么规定主命和功修就毫无意义了。这正是他在下一段圣训中所指出的。</w:t>
      </w:r>
    </w:p>
    <w:p>
      <w:pPr>
        <w:bidi/>
        <w:jc w:val="right"/>
      </w:pPr>
      <w:r>
        <w:rPr>
          <w:rFonts w:ascii="Calibri" w:hAnsi="Calibri" w:cs="Calibri"/>
          <w:i/>
          <w:color w:val="008000"/>
          <w:sz w:val="24"/>
          <w:szCs w:val="24"/>
          <w:rtl/>
          <w:lang w:bidi="ar-SA"/>
        </w:rPr>
        <w:t>4- أي أنكر وجوبها، فإنه يحكم بكفره إجماعاً.</w:t>
      </w:r>
    </w:p>
    <w:p>
      <w:pPr>
        <w:jc w:val="left"/>
      </w:pPr>
      <w:r>
        <w:rPr>
          <w:rFonts w:ascii="Calibri" w:hAnsi="Calibri" w:cs="Calibri"/>
          <w:i w:val="0"/>
          <w:color w:val="000000"/>
          <w:sz w:val="24"/>
          <w:szCs w:val="24"/>
          <w:rtl w:val="0"/>
        </w:rPr>
        <w:t>4－也就是说，他否认这些主命具有必须履行的义务；对此，众人一致判定他是不信道者。</w:t>
      </w:r>
    </w:p>
    <w:p>
      <w:pPr>
        <w:bidi/>
        <w:jc w:val="right"/>
      </w:pPr>
      <w:r>
        <w:rPr>
          <w:rFonts w:ascii="Calibri" w:hAnsi="Calibri" w:cs="Calibri"/>
          <w:i/>
          <w:color w:val="008000"/>
          <w:sz w:val="24"/>
          <w:szCs w:val="24"/>
          <w:rtl/>
          <w:lang w:bidi="ar-SA"/>
        </w:rPr>
        <w:t>5- وهذا يستبطن التصديق بوجوده سبحانه ووحدانيته ورسوله وبكل ما جاء به (صَلَّى اللّه عَلَيْهِ وَ آلِهِ وَسَلَّمَ) من أحكام، وحكم العقل بوجوب شكر المنعم وذلك بعد معرفته بالإتيان بما أمر والانزجار عما زجر عنه.</w:t>
      </w:r>
    </w:p>
    <w:p>
      <w:pPr>
        <w:jc w:val="left"/>
      </w:pPr>
      <w:r>
        <w:rPr>
          <w:rFonts w:ascii="Calibri" w:hAnsi="Calibri" w:cs="Calibri"/>
          <w:i w:val="0"/>
          <w:color w:val="000000"/>
          <w:sz w:val="24"/>
          <w:szCs w:val="24"/>
          <w:rtl w:val="0"/>
        </w:rPr>
        <w:t>5－这蕴含着承认祂——赞美祂超绝万物——的存在与独一性，承认祂的使者，以及承认（愿主福安之）所带来的一切律例；也蕴含着理性认定感恩施恩者乃属义务，而这要在认识祂之后，通过履行祂所命令之事、戒绝祂所禁止之事来实现。</w:t>
      </w:r>
    </w:p>
    <w:p>
      <w:pPr>
        <w:bidi/>
        <w:jc w:val="right"/>
      </w:pPr>
      <w:r>
        <w:rPr>
          <w:rFonts w:ascii="Calibri" w:hAnsi="Calibri" w:cs="Calibri"/>
          <w:i/>
          <w:color w:val="008000"/>
          <w:sz w:val="24"/>
          <w:szCs w:val="24"/>
          <w:rtl/>
          <w:lang w:bidi="ar-SA"/>
        </w:rPr>
        <w:t>6- أي منشور. عمر والزبيري، عن أبي عبد اللّه (عَلَيهِ السَّلَامُ) قال : قلت له : أيّها العالم : أخبرني أيُّ الأعمال أفضل عند اللّه ؟</w:t>
      </w:r>
    </w:p>
    <w:p>
      <w:pPr>
        <w:jc w:val="left"/>
      </w:pPr>
      <w:r>
        <w:rPr>
          <w:rFonts w:ascii="Calibri" w:hAnsi="Calibri" w:cs="Calibri"/>
          <w:i w:val="0"/>
          <w:color w:val="000000"/>
          <w:sz w:val="24"/>
          <w:szCs w:val="24"/>
          <w:rtl w:val="0"/>
        </w:rPr>
        <w:t>6－即“遍布”。欧麦尔和祖拜里传述自艾布·阿卜杜拉（愿主赐他平安），他说：我对他说：“博学者啊，请告诉我，安拉最喜爱的行为是什么？</w:t>
      </w:r>
    </w:p>
    <w:p>
      <w:pPr>
        <w:bidi/>
        <w:jc w:val="right"/>
      </w:pPr>
      <w:r>
        <w:rPr>
          <w:rFonts w:ascii="Calibri" w:hAnsi="Calibri" w:cs="Calibri"/>
          <w:i/>
          <w:color w:val="008000"/>
          <w:sz w:val="24"/>
          <w:szCs w:val="24"/>
          <w:rtl/>
          <w:lang w:bidi="ar-SA"/>
        </w:rPr>
        <w:t>قال : ما لا يقبل اللّه شيئاً إلّا به، قلت : وما هو؟</w:t>
      </w:r>
    </w:p>
    <w:p>
      <w:pPr>
        <w:jc w:val="left"/>
      </w:pPr>
      <w:r>
        <w:rPr>
          <w:rFonts w:ascii="Calibri" w:hAnsi="Calibri" w:cs="Calibri"/>
          <w:i w:val="0"/>
          <w:color w:val="000000"/>
          <w:sz w:val="24"/>
          <w:szCs w:val="24"/>
          <w:rtl w:val="0"/>
        </w:rPr>
        <w:t>”他说：“安拉只有凭借它才接受任何事物。”我问：“那是什么？”</w:t>
      </w:r>
    </w:p>
    <w:p>
      <w:pPr>
        <w:bidi/>
        <w:jc w:val="right"/>
      </w:pPr>
      <w:r>
        <w:rPr>
          <w:rFonts w:ascii="Calibri" w:hAnsi="Calibri" w:cs="Calibri"/>
          <w:i/>
          <w:color w:val="008000"/>
          <w:sz w:val="24"/>
          <w:szCs w:val="24"/>
          <w:rtl/>
          <w:lang w:bidi="ar-SA"/>
        </w:rPr>
        <w:t>قال: الإيمان باللّه الّذي لا إله إلّا هو، أعلى الأعمال درجةً وأشرفُها منزلةً وأسناها (1) حظاً.</w:t>
      </w:r>
    </w:p>
    <w:p>
      <w:pPr>
        <w:jc w:val="left"/>
      </w:pPr>
      <w:r>
        <w:rPr>
          <w:rFonts w:ascii="Calibri" w:hAnsi="Calibri" w:cs="Calibri"/>
          <w:i w:val="0"/>
          <w:color w:val="000000"/>
          <w:sz w:val="24"/>
          <w:szCs w:val="24"/>
          <w:rtl w:val="0"/>
        </w:rPr>
        <w:t>他说：“信仰独一无二的安拉，是等级最高、地位最尊贵、福分最优厚的行为。（1）”</w:t>
      </w:r>
    </w:p>
    <w:p>
      <w:pPr>
        <w:bidi/>
        <w:jc w:val="right"/>
      </w:pPr>
      <w:r>
        <w:rPr>
          <w:rFonts w:ascii="Calibri" w:hAnsi="Calibri" w:cs="Calibri"/>
          <w:i/>
          <w:color w:val="008000"/>
          <w:sz w:val="24"/>
          <w:szCs w:val="24"/>
          <w:rtl/>
          <w:lang w:bidi="ar-SA"/>
        </w:rPr>
        <w:t>قال : قلت: ألا تخبرني عن الإيمان، أقولُ هو وَعَمَلٌ أم قول بلا عمل ؟</w:t>
      </w:r>
    </w:p>
    <w:p>
      <w:pPr>
        <w:jc w:val="left"/>
      </w:pPr>
      <w:r>
        <w:rPr>
          <w:rFonts w:ascii="Calibri" w:hAnsi="Calibri" w:cs="Calibri"/>
          <w:i w:val="0"/>
          <w:color w:val="000000"/>
          <w:sz w:val="24"/>
          <w:szCs w:val="24"/>
          <w:rtl w:val="0"/>
        </w:rPr>
        <w:t>他说：我问：“请告诉我，信仰究竟是信仰与行为，还是只有言辞而没有行为？”</w:t>
      </w:r>
    </w:p>
    <w:p>
      <w:pPr>
        <w:bidi/>
        <w:jc w:val="right"/>
      </w:pPr>
      <w:r>
        <w:rPr>
          <w:rFonts w:ascii="Calibri" w:hAnsi="Calibri" w:cs="Calibri"/>
          <w:i/>
          <w:color w:val="008000"/>
          <w:sz w:val="24"/>
          <w:szCs w:val="24"/>
          <w:rtl/>
          <w:lang w:bidi="ar-SA"/>
        </w:rPr>
        <w:t>فقال : الإيمان عمل كلّه والقول بعض ذلك العمل، بفرض (2) من اللّه بين في كتابه واضح نوره (3) ،</w:t>
      </w:r>
    </w:p>
    <w:p>
      <w:pPr>
        <w:jc w:val="left"/>
      </w:pPr>
      <w:r>
        <w:rPr>
          <w:rFonts w:ascii="Calibri" w:hAnsi="Calibri" w:cs="Calibri"/>
          <w:i w:val="0"/>
          <w:color w:val="000000"/>
          <w:sz w:val="24"/>
          <w:szCs w:val="24"/>
          <w:rtl w:val="0"/>
        </w:rPr>
        <w:t>他回答：“信仰全都是行为，言辞只是那行为的一部分；这是安拉所规定的，在祂的经典中阐明，其光辉显明，（3）</w:t>
      </w:r>
    </w:p>
    <w:p>
      <w:pPr>
        <w:bidi/>
        <w:jc w:val="right"/>
      </w:pPr>
      <w:r>
        <w:rPr>
          <w:rFonts w:ascii="Calibri" w:hAnsi="Calibri" w:cs="Calibri"/>
          <w:i/>
          <w:color w:val="008000"/>
          <w:sz w:val="24"/>
          <w:szCs w:val="24"/>
          <w:rtl/>
          <w:lang w:bidi="ar-SA"/>
        </w:rPr>
        <w:t>ثابتة حجّته (4) ، يشهد له به الكتاب ويدعوه إليه (5) ، قال: قلت :</w:t>
      </w:r>
    </w:p>
    <w:p>
      <w:pPr>
        <w:jc w:val="left"/>
      </w:pPr>
      <w:r>
        <w:rPr>
          <w:rFonts w:ascii="Calibri" w:hAnsi="Calibri" w:cs="Calibri"/>
          <w:i w:val="0"/>
          <w:color w:val="000000"/>
          <w:sz w:val="24"/>
          <w:szCs w:val="24"/>
          <w:rtl w:val="0"/>
        </w:rPr>
        <w:t>其论据确凿，（4）经典为它作证，并号召人们接受它。（5）”他说：我问：</w:t>
      </w:r>
    </w:p>
    <w:p>
      <w:pPr>
        <w:bidi/>
        <w:jc w:val="right"/>
      </w:pPr>
      <w:r>
        <w:rPr>
          <w:rFonts w:ascii="Calibri" w:hAnsi="Calibri" w:cs="Calibri"/>
          <w:i/>
          <w:color w:val="008000"/>
          <w:sz w:val="24"/>
          <w:szCs w:val="24"/>
          <w:rtl/>
          <w:lang w:bidi="ar-SA"/>
        </w:rPr>
        <w:t>صفه لي جعلت فداك حتّى أفهمه، قال: الإيمان (6) حالات ودرجات وطبقات ومنازل (7) ، فمنه التام المنتهى تمامه، ومنه الناقص البين نقصانه، ومنه الراجح الزائد رجحانه قلت : إنَّ الإيمان ليتم وينقص ويزيد ؟</w:t>
      </w:r>
    </w:p>
    <w:p>
      <w:pPr>
        <w:jc w:val="left"/>
      </w:pPr>
      <w:r>
        <w:rPr>
          <w:rFonts w:ascii="Calibri" w:hAnsi="Calibri" w:cs="Calibri"/>
          <w:i w:val="0"/>
          <w:color w:val="000000"/>
          <w:sz w:val="24"/>
          <w:szCs w:val="24"/>
          <w:rtl w:val="0"/>
        </w:rPr>
        <w:t>“请您为我描述它，愿我为您牺牲，好让我理解。”他说：“信仰（6）有不同的状态、等级、层次和位分（7）：有圆满的，圆满至极；有欠缺的，欠缺明显；也有占优势而更为充足的。”我问：“信仰会圆满、欠缺并增加吗？”</w:t>
      </w:r>
    </w:p>
    <w:p>
      <w:pPr>
        <w:bidi/>
        <w:jc w:val="right"/>
      </w:pPr>
      <w:r>
        <w:rPr>
          <w:rFonts w:ascii="Calibri" w:hAnsi="Calibri" w:cs="Calibri"/>
          <w:i/>
          <w:color w:val="008000"/>
          <w:sz w:val="24"/>
          <w:szCs w:val="24"/>
          <w:rtl/>
          <w:lang w:bidi="ar-SA"/>
        </w:rPr>
        <w:t>قال : نعم، قلت كيف ذلك؟ قال : لأن اللّه تبارك وتعالى فرض الإيمان على جوارح ابن آدم وقسمه عليها، وفرّقه فيها،</w:t>
      </w:r>
    </w:p>
    <w:p>
      <w:pPr>
        <w:jc w:val="left"/>
      </w:pPr>
      <w:r>
        <w:rPr>
          <w:rFonts w:ascii="Calibri" w:hAnsi="Calibri" w:cs="Calibri"/>
          <w:i w:val="0"/>
          <w:color w:val="000000"/>
          <w:sz w:val="24"/>
          <w:szCs w:val="24"/>
          <w:rtl w:val="0"/>
        </w:rPr>
        <w:t>他说：“是的。”我问：“这是怎么回事？”他说：“因为至尊至大的安拉把信仰规定为阿丹子孙各肢体的义务，并将它分配给各肢体，使它遍布其中，</w:t>
      </w:r>
    </w:p>
    <w:p>
      <w:pPr>
        <w:bidi/>
        <w:jc w:val="right"/>
      </w:pPr>
      <w:r>
        <w:rPr>
          <w:rFonts w:ascii="Calibri" w:hAnsi="Calibri" w:cs="Calibri"/>
          <w:i/>
          <w:color w:val="008000"/>
          <w:sz w:val="24"/>
          <w:szCs w:val="24"/>
          <w:rtl/>
          <w:lang w:bidi="ar-SA"/>
        </w:rPr>
        <w:t>فليس من جوارحه جارحة إلّا وقد وكلت من الإيمان بغير ما وكلت به أختها، فمنها قلبه الّذي به يعقل ويفقه ويفهم، وهو أمير بدنه الّذي لا تَرِدُ الجوارح ولا تَصْدر إلّا عن رأيه وأمره.</w:t>
      </w:r>
    </w:p>
    <w:p>
      <w:pPr>
        <w:jc w:val="left"/>
      </w:pPr>
      <w:r>
        <w:rPr>
          <w:rFonts w:ascii="Calibri" w:hAnsi="Calibri" w:cs="Calibri"/>
          <w:i w:val="0"/>
          <w:color w:val="000000"/>
          <w:sz w:val="24"/>
          <w:szCs w:val="24"/>
          <w:rtl w:val="0"/>
        </w:rPr>
        <w:t>它的各个肢体无一不被赋予了信仰的一项职责，而且各自所受的职责不同于其他肢体。其中心脏能够思考、领会和理解；它是身体的主宰，各肢体的一切行动皆须依其意见和命令而行。</w:t>
      </w:r>
    </w:p>
    <w:p>
      <w:pPr>
        <w:bidi/>
        <w:jc w:val="right"/>
      </w:pPr>
      <w:r>
        <w:rPr>
          <w:rFonts w:ascii="Calibri" w:hAnsi="Calibri" w:cs="Calibri"/>
          <w:i/>
          <w:color w:val="008000"/>
          <w:sz w:val="24"/>
          <w:szCs w:val="24"/>
          <w:rtl/>
          <w:lang w:bidi="ar-SA"/>
        </w:rPr>
        <w:t>ومنها عيناه اللتان يبصر بهما، وأذناه اللتان يسمع بهما، ويداه اللتان يبطش بهما، ورجلاه اللتان يمشي بهما،</w:t>
      </w:r>
    </w:p>
    <w:p>
      <w:pPr>
        <w:jc w:val="left"/>
      </w:pPr>
      <w:r>
        <w:rPr>
          <w:rFonts w:ascii="Calibri" w:hAnsi="Calibri" w:cs="Calibri"/>
          <w:i w:val="0"/>
          <w:color w:val="000000"/>
          <w:sz w:val="24"/>
          <w:szCs w:val="24"/>
          <w:rtl w:val="0"/>
        </w:rPr>
        <w:t>其中有双眼，人凭它们看见；有双耳，人凭它们听闻；有双手，人凭它们施力；有双足，人凭它们行走；</w:t>
      </w:r>
    </w:p>
    <w:p>
      <w:pPr>
        <w:bidi/>
        <w:jc w:val="right"/>
      </w:pPr>
      <w:r>
        <w:rPr>
          <w:rFonts w:ascii="Calibri" w:hAnsi="Calibri" w:cs="Calibri"/>
          <w:i/>
          <w:color w:val="008000"/>
          <w:sz w:val="24"/>
          <w:szCs w:val="24"/>
          <w:rtl/>
          <w:lang w:bidi="ar-SA"/>
        </w:rPr>
        <w:t>وفرجه الّذي الباه (8) من قبله ولسانه الّذي ينطق به، ورأسه الّذي فيه وجهه،</w:t>
      </w:r>
    </w:p>
    <w:p>
      <w:pPr>
        <w:jc w:val="left"/>
      </w:pPr>
      <w:r>
        <w:rPr>
          <w:rFonts w:ascii="Calibri" w:hAnsi="Calibri" w:cs="Calibri"/>
          <w:i w:val="0"/>
          <w:color w:val="000000"/>
          <w:sz w:val="24"/>
          <w:szCs w:val="24"/>
          <w:rtl w:val="0"/>
        </w:rPr>
        <w:t>有私处，性交（8）由此发生；有舌头，人凭它说话；还有头，脸就在头上。</w:t>
      </w:r>
    </w:p>
    <w:p>
      <w:pPr>
        <w:bidi/>
        <w:jc w:val="right"/>
      </w:pPr>
      <w:r>
        <w:rPr>
          <w:rFonts w:ascii="Calibri" w:hAnsi="Calibri" w:cs="Calibri"/>
          <w:i/>
          <w:color w:val="008000"/>
          <w:sz w:val="24"/>
          <w:szCs w:val="24"/>
          <w:rtl/>
          <w:lang w:bidi="ar-SA"/>
        </w:rPr>
        <w:t>فليس من هذه جارحة إلّا وقد وكلت من الإيمان بغير ما وكلت به أختها بفرض من اللّه تبارك اسمه ينطق به الكتاب لها ويشهد به عليها.</w:t>
      </w:r>
    </w:p>
    <w:p>
      <w:pPr>
        <w:jc w:val="left"/>
      </w:pPr>
      <w:r>
        <w:rPr>
          <w:rFonts w:ascii="Calibri" w:hAnsi="Calibri" w:cs="Calibri"/>
          <w:i w:val="0"/>
          <w:color w:val="000000"/>
          <w:sz w:val="24"/>
          <w:szCs w:val="24"/>
          <w:rtl w:val="0"/>
        </w:rPr>
        <w:t>这些肢体无一不被赋予了信仰的一项职责，而且各自所受的职责不同于其他肢体；这是尊名吉庆的安拉所规定的义务，经典为它阐明，也为它作证。</w:t>
      </w:r>
    </w:p>
    <w:p>
      <w:pPr>
        <w:bidi/>
        <w:jc w:val="right"/>
      </w:pPr>
      <w:r>
        <w:rPr>
          <w:rFonts w:ascii="Calibri" w:hAnsi="Calibri" w:cs="Calibri"/>
          <w:i/>
          <w:color w:val="008000"/>
          <w:sz w:val="24"/>
          <w:szCs w:val="24"/>
          <w:rtl/>
          <w:lang w:bidi="ar-SA"/>
        </w:rPr>
        <w:t>ففرض على القلب غير ما فرض على السمع وفرض على السمع غير ما فرض على العينين،</w:t>
      </w:r>
    </w:p>
    <w:p>
      <w:pPr>
        <w:jc w:val="left"/>
      </w:pPr>
      <w:r>
        <w:rPr>
          <w:rFonts w:ascii="Calibri" w:hAnsi="Calibri" w:cs="Calibri"/>
          <w:i w:val="0"/>
          <w:color w:val="000000"/>
          <w:sz w:val="24"/>
          <w:szCs w:val="24"/>
          <w:rtl w:val="0"/>
        </w:rPr>
        <w:t>安拉对心脏规定的义务不同于对耳朵规定的义务，对耳朵规定的义务又不同于对双眼规定的义务；</w:t>
      </w:r>
    </w:p>
    <w:p>
      <w:pPr>
        <w:bidi/>
        <w:jc w:val="right"/>
      </w:pPr>
      <w:r>
        <w:rPr>
          <w:rFonts w:ascii="Calibri" w:hAnsi="Calibri" w:cs="Calibri"/>
          <w:i/>
          <w:color w:val="008000"/>
          <w:sz w:val="24"/>
          <w:szCs w:val="24"/>
          <w:rtl/>
          <w:lang w:bidi="ar-SA"/>
        </w:rPr>
        <w:t>وفرض على العينين غير ما فرض على اللسان، وفرض على اللسان غير ما فرض على اليدين،</w:t>
      </w:r>
    </w:p>
    <w:p>
      <w:pPr>
        <w:jc w:val="left"/>
      </w:pPr>
      <w:r>
        <w:rPr>
          <w:rFonts w:ascii="Calibri" w:hAnsi="Calibri" w:cs="Calibri"/>
          <w:i w:val="0"/>
          <w:color w:val="000000"/>
          <w:sz w:val="24"/>
          <w:szCs w:val="24"/>
          <w:rtl w:val="0"/>
        </w:rPr>
        <w:t>对双眼规定的义务不同于对舌头规定的义务，对舌头规定的义务又不同于对双手规定的义务；</w:t>
      </w:r>
    </w:p>
    <w:p>
      <w:pPr>
        <w:bidi/>
        <w:jc w:val="right"/>
      </w:pPr>
      <w:r>
        <w:rPr>
          <w:rFonts w:ascii="Calibri" w:hAnsi="Calibri" w:cs="Calibri"/>
          <w:i/>
          <w:color w:val="008000"/>
          <w:sz w:val="24"/>
          <w:szCs w:val="24"/>
          <w:rtl/>
          <w:lang w:bidi="ar-SA"/>
        </w:rPr>
        <w:t>وفرض على اليدين غير ما فرض على الرّجلين، وفرض على الرّجلين غير ما فرض على الفرج،</w:t>
      </w:r>
    </w:p>
    <w:p>
      <w:pPr>
        <w:jc w:val="left"/>
      </w:pPr>
      <w:r>
        <w:rPr>
          <w:rFonts w:ascii="Calibri" w:hAnsi="Calibri" w:cs="Calibri"/>
          <w:i w:val="0"/>
          <w:color w:val="000000"/>
          <w:sz w:val="24"/>
          <w:szCs w:val="24"/>
          <w:rtl w:val="0"/>
        </w:rPr>
        <w:t>对双手规定的义务不同于对双足规定的义务，对双足规定的义务又不同于对私处规定的义务；</w:t>
      </w:r>
    </w:p>
    <w:p>
      <w:pPr>
        <w:bidi/>
        <w:jc w:val="right"/>
      </w:pPr>
      <w:r>
        <w:rPr>
          <w:rFonts w:ascii="Calibri" w:hAnsi="Calibri" w:cs="Calibri"/>
          <w:i/>
          <w:color w:val="008000"/>
          <w:sz w:val="24"/>
          <w:szCs w:val="24"/>
          <w:rtl/>
          <w:lang w:bidi="ar-SA"/>
        </w:rPr>
        <w:t>وفرض على الفرج غير ما فرض على الوجه،</w:t>
      </w:r>
    </w:p>
    <w:p>
      <w:pPr>
        <w:jc w:val="left"/>
      </w:pPr>
      <w:r>
        <w:rPr>
          <w:rFonts w:ascii="Calibri" w:hAnsi="Calibri" w:cs="Calibri"/>
          <w:i w:val="0"/>
          <w:color w:val="000000"/>
          <w:sz w:val="24"/>
          <w:szCs w:val="24"/>
          <w:rtl w:val="0"/>
        </w:rPr>
        <w:t>对私处规定的义务不同于对脸规定的义务。</w:t>
      </w:r>
    </w:p>
    <w:p>
      <w:pPr>
        <w:bidi/>
        <w:jc w:val="right"/>
      </w:pPr>
      <w:r>
        <w:rPr>
          <w:rFonts w:ascii="Calibri" w:hAnsi="Calibri" w:cs="Calibri"/>
          <w:i/>
          <w:color w:val="008000"/>
          <w:sz w:val="24"/>
          <w:szCs w:val="24"/>
          <w:rtl/>
          <w:lang w:bidi="ar-SA"/>
        </w:rPr>
        <w:t>فأما ما فرض على القلب من الإيمان فالإقرار والمعرفة والعَقْدُ والرّضا والتسليم بأن لا إله إلّا اللّه وحده لا شريك له إلها واحداً،</w:t>
      </w:r>
    </w:p>
    <w:p>
      <w:pPr>
        <w:jc w:val="left"/>
      </w:pPr>
      <w:r>
        <w:rPr>
          <w:rFonts w:ascii="Calibri" w:hAnsi="Calibri" w:cs="Calibri"/>
          <w:i w:val="0"/>
          <w:color w:val="000000"/>
          <w:sz w:val="24"/>
          <w:szCs w:val="24"/>
          <w:rtl w:val="0"/>
        </w:rPr>
        <w:t>至于安拉对心脏所规定的信仰义务，那就是承认、认知、确信、满意和顺服：除独一无二、毫无伙伴的安拉外，绝无应受崇拜的主宰；</w:t>
      </w:r>
    </w:p>
    <w:p>
      <w:pPr>
        <w:bidi/>
        <w:jc w:val="right"/>
      </w:pPr>
      <w:r>
        <w:rPr>
          <w:rFonts w:ascii="Calibri" w:hAnsi="Calibri" w:cs="Calibri"/>
          <w:i/>
          <w:color w:val="008000"/>
          <w:sz w:val="24"/>
          <w:szCs w:val="24"/>
          <w:rtl/>
          <w:lang w:bidi="ar-SA"/>
        </w:rPr>
        <w:t>لم يتخذ صاحبة ولا ولداً، وأن محمّداً عبده ورسوله صلوات اللّه عليه وآله، والإقرار بما جاء من عند اللّه من نبي أو كتاب، ص: 39 1- أي أرفعُها. 2- أي بسبب فرض من اللّه.</w:t>
      </w:r>
    </w:p>
    <w:p>
      <w:pPr>
        <w:jc w:val="left"/>
      </w:pPr>
      <w:r>
        <w:rPr>
          <w:rFonts w:ascii="Calibri" w:hAnsi="Calibri" w:cs="Calibri"/>
          <w:i w:val="0"/>
          <w:color w:val="000000"/>
          <w:sz w:val="24"/>
          <w:szCs w:val="24"/>
          <w:rtl w:val="0"/>
        </w:rPr>
        <w:t>祂没有配偶，也没有子嗣；穆罕默德是祂的仆人和使者，愿安拉赐福于他和他的家人；并承认来自安拉的先知或经典。页：39 1—即最高者。2—即出于安拉所规定的义务。</w:t>
      </w:r>
    </w:p>
    <w:p>
      <w:pPr>
        <w:bidi/>
        <w:jc w:val="right"/>
      </w:pPr>
      <w:r>
        <w:rPr>
          <w:rFonts w:ascii="Calibri" w:hAnsi="Calibri" w:cs="Calibri"/>
          <w:i/>
          <w:color w:val="008000"/>
          <w:sz w:val="24"/>
          <w:szCs w:val="24"/>
          <w:rtl/>
          <w:lang w:bidi="ar-SA"/>
        </w:rPr>
        <w:t>3- الضميران يرجعان إلى الفرض. 4- الضميران يرجعان إلى الفرض.</w:t>
      </w:r>
    </w:p>
    <w:p>
      <w:pPr>
        <w:jc w:val="left"/>
      </w:pPr>
      <w:r>
        <w:rPr>
          <w:rFonts w:ascii="Calibri" w:hAnsi="Calibri" w:cs="Calibri"/>
          <w:i w:val="0"/>
          <w:color w:val="000000"/>
          <w:sz w:val="24"/>
          <w:szCs w:val="24"/>
          <w:rtl w:val="0"/>
        </w:rPr>
        <w:t>3—这两个代词指的是义务。4—这两个代词指的是义务。</w:t>
      </w:r>
    </w:p>
    <w:p>
      <w:pPr>
        <w:bidi/>
        <w:jc w:val="right"/>
      </w:pPr>
      <w:r>
        <w:rPr>
          <w:rFonts w:ascii="Calibri" w:hAnsi="Calibri" w:cs="Calibri"/>
          <w:i/>
          <w:color w:val="008000"/>
          <w:sz w:val="24"/>
          <w:szCs w:val="24"/>
          <w:rtl/>
          <w:lang w:bidi="ar-SA"/>
        </w:rPr>
        <w:t>5- أي يشهد الكتاب لكون الفرض عملاً أو للعامل به ويدعو العامل إلى ذلك الفرض. 6- في بعض النسخ (للإيمان).</w:t>
      </w:r>
    </w:p>
    <w:p>
      <w:pPr>
        <w:jc w:val="left"/>
      </w:pPr>
      <w:r>
        <w:rPr>
          <w:rFonts w:ascii="Calibri" w:hAnsi="Calibri" w:cs="Calibri"/>
          <w:i w:val="0"/>
          <w:color w:val="000000"/>
          <w:sz w:val="24"/>
          <w:szCs w:val="24"/>
          <w:rtl w:val="0"/>
        </w:rPr>
        <w:t>5—即经典证明这项义务是一种行为，或证明履行这项义务的人，并号召履行者承担这项义务。6—有些版本作“信仰的”。</w:t>
      </w:r>
    </w:p>
    <w:p>
      <w:pPr>
        <w:bidi/>
        <w:jc w:val="right"/>
      </w:pPr>
      <w:r>
        <w:rPr>
          <w:rFonts w:ascii="Calibri" w:hAnsi="Calibri" w:cs="Calibri"/>
          <w:i/>
          <w:color w:val="008000"/>
          <w:sz w:val="24"/>
          <w:szCs w:val="24"/>
          <w:rtl/>
          <w:lang w:bidi="ar-SA"/>
        </w:rPr>
        <w:t>7- «كأنه إشارة إلى الحالات الثلاث الآتية أي التام والناقص والراجح،</w:t>
      </w:r>
    </w:p>
    <w:p>
      <w:pPr>
        <w:jc w:val="left"/>
      </w:pPr>
      <w:r>
        <w:rPr>
          <w:rFonts w:ascii="Calibri" w:hAnsi="Calibri" w:cs="Calibri"/>
          <w:i w:val="0"/>
          <w:color w:val="000000"/>
          <w:sz w:val="24"/>
          <w:szCs w:val="24"/>
          <w:rtl w:val="0"/>
        </w:rPr>
        <w:t>7—“这似乎是指接下来提到的三种状态，即圆满、不足和占优势；</w:t>
      </w:r>
    </w:p>
    <w:p>
      <w:pPr>
        <w:bidi/>
        <w:jc w:val="right"/>
      </w:pPr>
      <w:r>
        <w:rPr>
          <w:rFonts w:ascii="Calibri" w:hAnsi="Calibri" w:cs="Calibri"/>
          <w:i/>
          <w:color w:val="008000"/>
          <w:sz w:val="24"/>
          <w:szCs w:val="24"/>
          <w:rtl/>
          <w:lang w:bidi="ar-SA"/>
        </w:rPr>
        <w:t>والدرجات مراتب الرجحان فإنها كثيرة بحسب الكمية والكيفية والطبقات مراتب النقصان والمنازل ما يلزم تلك الدرجات والطبقات من القرب إليه سبحانه والبعد عنه والمثوبات المترتبة عليها مرآة المجلسي 216/7 – 217.</w:t>
      </w:r>
    </w:p>
    <w:p>
      <w:pPr>
        <w:jc w:val="left"/>
      </w:pPr>
      <w:r>
        <w:rPr>
          <w:rFonts w:ascii="Calibri" w:hAnsi="Calibri" w:cs="Calibri"/>
          <w:i w:val="0"/>
          <w:color w:val="000000"/>
          <w:sz w:val="24"/>
          <w:szCs w:val="24"/>
          <w:rtl w:val="0"/>
        </w:rPr>
        <w:t>等级是占优势的层次，因为它们依数量和性质而有许多种；层次是不足的层次；位分则是这些等级和层次所带来的、人在接近清高的安拉或远离祂方面的情形，以及由此产生的报偿。——《镜鉴》，7/216—217。</w:t>
      </w:r>
    </w:p>
    <w:p>
      <w:pPr>
        <w:bidi/>
        <w:jc w:val="right"/>
      </w:pPr>
      <w:r>
        <w:rPr>
          <w:rFonts w:ascii="Calibri" w:hAnsi="Calibri" w:cs="Calibri"/>
          <w:i/>
          <w:color w:val="008000"/>
          <w:sz w:val="24"/>
          <w:szCs w:val="24"/>
          <w:rtl/>
          <w:lang w:bidi="ar-SA"/>
        </w:rPr>
        <w:t>8- الباه - كما يقول الجوهري - لغة في الباءة وهو الجماع.</w:t>
      </w:r>
    </w:p>
    <w:p>
      <w:pPr>
        <w:jc w:val="left"/>
      </w:pPr>
      <w:r>
        <w:rPr>
          <w:rFonts w:ascii="Calibri" w:hAnsi="Calibri" w:cs="Calibri"/>
          <w:i w:val="0"/>
          <w:color w:val="000000"/>
          <w:sz w:val="24"/>
          <w:szCs w:val="24"/>
          <w:rtl w:val="0"/>
        </w:rPr>
        <w:t>8—巴阿（al-bāh），正如贾瓦赫里所说，是“巴阿”（al-bā’ah）的语言变体，意为性交。</w:t>
      </w:r>
    </w:p>
    <w:p>
      <w:pPr>
        <w:bidi/>
        <w:jc w:val="right"/>
      </w:pPr>
      <w:r>
        <w:rPr>
          <w:rFonts w:ascii="Calibri" w:hAnsi="Calibri" w:cs="Calibri"/>
          <w:i/>
          <w:color w:val="008000"/>
          <w:sz w:val="24"/>
          <w:szCs w:val="24"/>
          <w:rtl/>
          <w:lang w:bidi="ar-SA"/>
        </w:rPr>
        <w:t>فذلك ما فرض اللّه على القلب من الإقرار والمعرفة وهو عمله، وهو قول اللّه عزّ وجلّ : (إِلَّا مَنْ أُكْرِهَ وَقَلْبُهُ مُطْمَئِنٌّ بِالْإِيمَانِ وَلَكِنْ مَنْ شَرَحَ بِالْكُفْرِ صَدْرًا) (1) .</w:t>
      </w:r>
    </w:p>
    <w:p>
      <w:pPr>
        <w:jc w:val="left"/>
      </w:pPr>
      <w:r>
        <w:rPr>
          <w:rFonts w:ascii="Calibri" w:hAnsi="Calibri" w:cs="Calibri"/>
          <w:i w:val="0"/>
          <w:color w:val="000000"/>
          <w:sz w:val="24"/>
          <w:szCs w:val="24"/>
          <w:rtl w:val="0"/>
        </w:rPr>
        <w:t>这就是安拉对心脏所规定的承认和认知，它是心脏的行为。这正是尊严伟大的安拉所说的：“除非被迫，而他的心仍安于信仰；但凡以胸襟接受不信道的人……”（1）</w:t>
      </w:r>
    </w:p>
    <w:p>
      <w:pPr>
        <w:bidi/>
        <w:jc w:val="right"/>
      </w:pPr>
      <w:r>
        <w:rPr>
          <w:rFonts w:ascii="Calibri" w:hAnsi="Calibri" w:cs="Calibri"/>
          <w:i/>
          <w:color w:val="008000"/>
          <w:sz w:val="24"/>
          <w:szCs w:val="24"/>
          <w:rtl/>
          <w:lang w:bidi="ar-SA"/>
        </w:rPr>
        <w:t>وقال : (أَلَا بِذِكْرِ اللَّهِ تَطْمَئِنُّ الْقُلُوبُ) (2) .</w:t>
      </w:r>
    </w:p>
    <w:p>
      <w:pPr>
        <w:jc w:val="left"/>
      </w:pPr>
      <w:r>
        <w:rPr>
          <w:rFonts w:ascii="Calibri" w:hAnsi="Calibri" w:cs="Calibri"/>
          <w:i w:val="0"/>
          <w:color w:val="000000"/>
          <w:sz w:val="24"/>
          <w:szCs w:val="24"/>
          <w:rtl w:val="0"/>
        </w:rPr>
        <w:t>祂又说：“真的，记念安拉能使心灵安宁。”（2）</w:t>
      </w:r>
    </w:p>
    <w:p>
      <w:pPr>
        <w:bidi/>
        <w:jc w:val="right"/>
      </w:pPr>
      <w:r>
        <w:rPr>
          <w:rFonts w:ascii="Calibri" w:hAnsi="Calibri" w:cs="Calibri"/>
          <w:i/>
          <w:color w:val="008000"/>
          <w:sz w:val="24"/>
          <w:szCs w:val="24"/>
          <w:rtl/>
          <w:lang w:bidi="ar-SA"/>
        </w:rPr>
        <w:t>وقال : (الّذين آمنوا بأفواههم وَلَمْ تُؤْمِنْ قُلُوبُهُمْ) (3) وقال : (وَإِنْ تُبْدُوا مَا فِي أَنْفُسِكُمْ أَوْ تُخْفُوهُ يُحَاسِبْكُمْ بِهِ اللَّهُ فَيَغْفِرُ لِمَنْ يَشَاءُ وَيُعَذِّبُ مَنْ يَشَاءُ) (4) .</w:t>
      </w:r>
    </w:p>
    <w:p>
      <w:pPr>
        <w:jc w:val="left"/>
      </w:pPr>
      <w:r>
        <w:rPr>
          <w:rFonts w:ascii="Calibri" w:hAnsi="Calibri" w:cs="Calibri"/>
          <w:i w:val="0"/>
          <w:color w:val="000000"/>
          <w:sz w:val="24"/>
          <w:szCs w:val="24"/>
          <w:rtl w:val="0"/>
        </w:rPr>
        <w:t>祂又说：“他们只用口说信仰，心里却没有信仰。”（3）祂又说：“无论你们显露或隐瞒心中的想法，安拉都要据此审问你们；祂饶恕祂意欲的人，惩罚祂意欲的人。”（4）</w:t>
      </w:r>
    </w:p>
    <w:p>
      <w:pPr>
        <w:bidi/>
        <w:jc w:val="right"/>
      </w:pPr>
      <w:r>
        <w:rPr>
          <w:rFonts w:ascii="Calibri" w:hAnsi="Calibri" w:cs="Calibri"/>
          <w:i/>
          <w:color w:val="008000"/>
          <w:sz w:val="24"/>
          <w:szCs w:val="24"/>
          <w:rtl/>
          <w:lang w:bidi="ar-SA"/>
        </w:rPr>
        <w:t>فذلك ما فرض اللّه عزّ وجلّ على القلب من الإقرار والمعرفة، وهو عمله،</w:t>
      </w:r>
    </w:p>
    <w:p>
      <w:pPr>
        <w:jc w:val="left"/>
      </w:pPr>
      <w:r>
        <w:rPr>
          <w:rFonts w:ascii="Calibri" w:hAnsi="Calibri" w:cs="Calibri"/>
          <w:i w:val="0"/>
          <w:color w:val="000000"/>
          <w:sz w:val="24"/>
          <w:szCs w:val="24"/>
          <w:rtl w:val="0"/>
        </w:rPr>
        <w:t>这就是尊严伟大的安拉对心脏所规定的承认和认知，它是心脏的行为；</w:t>
      </w:r>
    </w:p>
    <w:p>
      <w:pPr>
        <w:bidi/>
        <w:jc w:val="right"/>
      </w:pPr>
      <w:r>
        <w:rPr>
          <w:rFonts w:ascii="Calibri" w:hAnsi="Calibri" w:cs="Calibri"/>
          <w:i/>
          <w:color w:val="008000"/>
          <w:sz w:val="24"/>
          <w:szCs w:val="24"/>
          <w:rtl/>
          <w:lang w:bidi="ar-SA"/>
        </w:rPr>
        <w:t>وهو رأس الإيمان وفرض اللّه على اللسان القول والتعبير عن القلب بما عقد عليه وأقرّ به قال اللّه تبارك وتعالى : (وَقُولُوا لِلنَّاسِ حُسْنًا) (5) .</w:t>
      </w:r>
    </w:p>
    <w:p>
      <w:pPr>
        <w:jc w:val="left"/>
      </w:pPr>
      <w:r>
        <w:rPr>
          <w:rFonts w:ascii="Calibri" w:hAnsi="Calibri" w:cs="Calibri"/>
          <w:i w:val="0"/>
          <w:color w:val="000000"/>
          <w:sz w:val="24"/>
          <w:szCs w:val="24"/>
          <w:rtl w:val="0"/>
        </w:rPr>
        <w:t>它是信仰的根本。安拉对舌头规定的义务，是说出并表达心中所确信、所承认的事。尊名吉庆的安拉说：“你们要对人说善言。”（5）</w:t>
      </w:r>
    </w:p>
    <w:p>
      <w:pPr>
        <w:bidi/>
        <w:jc w:val="right"/>
      </w:pPr>
      <w:r>
        <w:rPr>
          <w:rFonts w:ascii="Calibri" w:hAnsi="Calibri" w:cs="Calibri"/>
          <w:i/>
          <w:color w:val="008000"/>
          <w:sz w:val="24"/>
          <w:szCs w:val="24"/>
          <w:rtl/>
          <w:lang w:bidi="ar-SA"/>
        </w:rPr>
        <w:t>وقال : (قُولُوا آمَنَّا بِالَّذِي أُنْزِلَ إِلَيْنَا وَأُنْزِلَ إِلَيْكُمْ وَإِلَهُنَا وَإِلَهُكُمْ وَاحِدٌ وَنَحْنُ لَهُ مُسْلِمُونَ) (6) .</w:t>
      </w:r>
    </w:p>
    <w:p>
      <w:pPr>
        <w:jc w:val="left"/>
      </w:pPr>
      <w:r>
        <w:rPr>
          <w:rFonts w:ascii="Calibri" w:hAnsi="Calibri" w:cs="Calibri"/>
          <w:i w:val="0"/>
          <w:color w:val="000000"/>
          <w:sz w:val="24"/>
          <w:szCs w:val="24"/>
          <w:rtl w:val="0"/>
        </w:rPr>
        <w:t>祂又说：“你们说：‘我们信仰降示给我们的和降示给你们的；我们的主宰和你们的主宰是同一位，我们只顺服祂。’”（6）</w:t>
      </w:r>
    </w:p>
    <w:p>
      <w:pPr>
        <w:bidi/>
        <w:jc w:val="right"/>
      </w:pPr>
      <w:r>
        <w:rPr>
          <w:rFonts w:ascii="Calibri" w:hAnsi="Calibri" w:cs="Calibri"/>
          <w:i/>
          <w:color w:val="008000"/>
          <w:sz w:val="24"/>
          <w:szCs w:val="24"/>
          <w:rtl/>
          <w:lang w:bidi="ar-SA"/>
        </w:rPr>
        <w:t>فهذا ما فرض اللّه على اللسان وهو عمله، وفرض على السمع أن يتنزه عن الاستماع إلى ما حرم اللّه،</w:t>
      </w:r>
    </w:p>
    <w:p>
      <w:pPr>
        <w:jc w:val="left"/>
      </w:pPr>
      <w:r>
        <w:rPr>
          <w:rFonts w:ascii="Calibri" w:hAnsi="Calibri" w:cs="Calibri"/>
          <w:i w:val="0"/>
          <w:color w:val="000000"/>
          <w:sz w:val="24"/>
          <w:szCs w:val="24"/>
          <w:rtl w:val="0"/>
        </w:rPr>
        <w:t>这就是安拉对舌头所规定的义务，也是舌头的行为。祂对耳朵规定的义务，是远离倾听安拉所禁止的事；</w:t>
      </w:r>
    </w:p>
    <w:p>
      <w:pPr>
        <w:bidi/>
        <w:jc w:val="right"/>
      </w:pPr>
      <w:r>
        <w:rPr>
          <w:rFonts w:ascii="Calibri" w:hAnsi="Calibri" w:cs="Calibri"/>
          <w:i/>
          <w:color w:val="008000"/>
          <w:sz w:val="24"/>
          <w:szCs w:val="24"/>
          <w:rtl/>
          <w:lang w:bidi="ar-SA"/>
        </w:rPr>
        <w:t>وأن يُعرض عمّا لا يحل له ممّا نهى اللّه عزّ وجلّ عنه، والإصغاء إلى ما أسخط اللّه عزّ وجلّ فقال في ذلك :</w:t>
      </w:r>
    </w:p>
    <w:p>
      <w:pPr>
        <w:jc w:val="left"/>
      </w:pPr>
      <w:r>
        <w:rPr>
          <w:rFonts w:ascii="Calibri" w:hAnsi="Calibri" w:cs="Calibri"/>
          <w:i w:val="0"/>
          <w:color w:val="000000"/>
          <w:sz w:val="24"/>
          <w:szCs w:val="24"/>
          <w:rtl w:val="0"/>
        </w:rPr>
        <w:t>并避开不该听的、尊严伟大的安拉所禁止的事，以及倾听令尊严伟大的安拉恼怒之事。祂对此说道：</w:t>
      </w:r>
    </w:p>
    <w:p>
      <w:pPr>
        <w:bidi/>
        <w:jc w:val="right"/>
      </w:pPr>
      <w:r>
        <w:rPr>
          <w:rFonts w:ascii="Calibri" w:hAnsi="Calibri" w:cs="Calibri"/>
          <w:i/>
          <w:color w:val="008000"/>
          <w:sz w:val="24"/>
          <w:szCs w:val="24"/>
          <w:rtl/>
          <w:lang w:bidi="ar-SA"/>
        </w:rPr>
        <w:t>(وَقَدْ نَزَّلَ عَلَيْكُمْ فِي الْكِتَابِ أَنْ إِذَا سَمِعْتُمْ آيَاتِ اللَّهِ يُكْفَرُ بِهَا وَيُسْتَهْزَأُ بِهَا فَلَا تَقْعُدُوا مَعَهُمْ حَتَّى يَخُوضُوا فِي حَدِيثٍ غَيْرِهِ) (7) .</w:t>
      </w:r>
    </w:p>
    <w:p>
      <w:pPr>
        <w:jc w:val="left"/>
      </w:pPr>
      <w:r>
        <w:rPr>
          <w:rFonts w:ascii="Calibri" w:hAnsi="Calibri" w:cs="Calibri"/>
          <w:i w:val="0"/>
          <w:color w:val="000000"/>
          <w:sz w:val="24"/>
          <w:szCs w:val="24"/>
          <w:rtl w:val="0"/>
        </w:rPr>
        <w:t>“祂已在经典中启示你们：当你们听见有人否认安拉的迹象并加以嘲弄时，你们不要与他们同坐，直到他们谈论别的事情。”（7）</w:t>
      </w:r>
    </w:p>
    <w:p>
      <w:pPr>
        <w:bidi/>
        <w:jc w:val="right"/>
      </w:pPr>
      <w:r>
        <w:rPr>
          <w:rFonts w:ascii="Calibri" w:hAnsi="Calibri" w:cs="Calibri"/>
          <w:i/>
          <w:color w:val="008000"/>
          <w:sz w:val="24"/>
          <w:szCs w:val="24"/>
          <w:rtl/>
          <w:lang w:bidi="ar-SA"/>
        </w:rPr>
        <w:t>ثمّ استثنى اللّه عزّ وجلّ موضع النسيان فقال: (وَإِمَّا يُنْسِيَنَّكَ الشَّيْطَانُ فَلَا تَقْعُدْ بَعْدَ الذِّكْرَى مَعَ الْقَوْمِ الظَّالِمِينَ) (8) .</w:t>
      </w:r>
    </w:p>
    <w:p>
      <w:pPr>
        <w:jc w:val="left"/>
      </w:pPr>
      <w:r>
        <w:rPr>
          <w:rFonts w:ascii="Calibri" w:hAnsi="Calibri" w:cs="Calibri"/>
          <w:i w:val="0"/>
          <w:color w:val="000000"/>
          <w:sz w:val="24"/>
          <w:szCs w:val="24"/>
          <w:rtl w:val="0"/>
        </w:rPr>
        <w:t>然后，尊严伟大的安拉对因遗忘而犯错的情形作了例外，说：“如果恶魔使你忘记，那么在记起之后，就不要再与不义的民众同坐。”（8）</w:t>
      </w:r>
    </w:p>
    <w:p>
      <w:pPr>
        <w:bidi/>
        <w:jc w:val="right"/>
      </w:pPr>
      <w:r>
        <w:rPr>
          <w:rFonts w:ascii="Calibri" w:hAnsi="Calibri" w:cs="Calibri"/>
          <w:i/>
          <w:color w:val="008000"/>
          <w:sz w:val="24"/>
          <w:szCs w:val="24"/>
          <w:rtl/>
          <w:lang w:bidi="ar-SA"/>
        </w:rPr>
        <w:t>وقال : (فَبَشِّرْ عِبَادِ * الَّذِينَ يَسْتَمِعُونَ الْقَوْلَ فَيَتَّبِعُونَ أَحْسَنَهُ أُولَئِكَ الَّذِينَ هَدَاهُمُ اللَّهُ وَأُولَئِكَ هُمْ أُولُو الْأَلْبَابِ) (9) .</w:t>
      </w:r>
    </w:p>
    <w:p>
      <w:pPr>
        <w:jc w:val="left"/>
      </w:pPr>
      <w:r>
        <w:rPr>
          <w:rFonts w:ascii="Calibri" w:hAnsi="Calibri" w:cs="Calibri"/>
          <w:i w:val="0"/>
          <w:color w:val="000000"/>
          <w:sz w:val="24"/>
          <w:szCs w:val="24"/>
          <w:rtl w:val="0"/>
        </w:rPr>
        <w:t>祂又说：“你要向我的仆人报喜——他们倾听言论，并遵从其中最好的。这些人是安拉引导的人，这些人确是有理智的人。”（9）</w:t>
      </w:r>
    </w:p>
    <w:p>
      <w:pPr>
        <w:bidi/>
        <w:jc w:val="right"/>
      </w:pPr>
      <w:r>
        <w:rPr>
          <w:rFonts w:ascii="Calibri" w:hAnsi="Calibri" w:cs="Calibri"/>
          <w:i/>
          <w:color w:val="008000"/>
          <w:sz w:val="24"/>
          <w:szCs w:val="24"/>
          <w:rtl/>
          <w:lang w:bidi="ar-SA"/>
        </w:rPr>
        <w:t>وقال عزّ وجلّ : (قَدْ أَفْلَحَ الْمُؤْمِنُونَ * الَّذِينَ هُمْ فِي صَلَاتِهِمْ خَاشِعُونَ * وَالَّذِينَ هُمْ عَنِ اللَّغْوِ مُعْرِضُونَ * وَالَّذِينَ هُمْ لِلزَّكَاةِ فَاعِلُونَ) (10) .</w:t>
      </w:r>
    </w:p>
    <w:p>
      <w:pPr>
        <w:jc w:val="left"/>
      </w:pPr>
      <w:r>
        <w:rPr>
          <w:rFonts w:ascii="Calibri" w:hAnsi="Calibri" w:cs="Calibri"/>
          <w:i w:val="0"/>
          <w:color w:val="000000"/>
          <w:sz w:val="24"/>
          <w:szCs w:val="24"/>
          <w:rtl w:val="0"/>
        </w:rPr>
        <w:t>尊严伟大的安拉又说：“信士确已成功了；他们在拜功中是恭敬的，他们远离无谓的言谈，他们履行天课。”（10）</w:t>
      </w:r>
    </w:p>
    <w:p>
      <w:pPr>
        <w:bidi/>
        <w:jc w:val="right"/>
      </w:pPr>
      <w:r>
        <w:rPr>
          <w:rFonts w:ascii="Calibri" w:hAnsi="Calibri" w:cs="Calibri"/>
          <w:i/>
          <w:color w:val="008000"/>
          <w:sz w:val="24"/>
          <w:szCs w:val="24"/>
          <w:rtl/>
          <w:lang w:bidi="ar-SA"/>
        </w:rPr>
        <w:t>وقال: (إِذَا سَمِعُوا اللَّغْوَ أَعْرَضُوا عَنْهُ وَقَالُوا لَنَا أَعْمَالُنَا وَلَكُمْ أَعْمَالُكُمْ) (11) .</w:t>
      </w:r>
    </w:p>
    <w:p>
      <w:pPr>
        <w:jc w:val="left"/>
      </w:pPr>
      <w:r>
        <w:rPr>
          <w:rFonts w:ascii="Calibri" w:hAnsi="Calibri" w:cs="Calibri"/>
          <w:i w:val="0"/>
          <w:color w:val="000000"/>
          <w:sz w:val="24"/>
          <w:szCs w:val="24"/>
          <w:rtl w:val="0"/>
        </w:rPr>
        <w:t>祂又说：“当他们听见无谓的言谈时，便避而不听，并说：‘我们有我们的行为，你们有你们的行为。’”（11）</w:t>
      </w:r>
    </w:p>
    <w:p>
      <w:pPr>
        <w:bidi/>
        <w:jc w:val="right"/>
      </w:pPr>
      <w:r>
        <w:rPr>
          <w:rFonts w:ascii="Calibri" w:hAnsi="Calibri" w:cs="Calibri"/>
          <w:i/>
          <w:color w:val="008000"/>
          <w:sz w:val="24"/>
          <w:szCs w:val="24"/>
          <w:rtl/>
          <w:lang w:bidi="ar-SA"/>
        </w:rPr>
        <w:t>وقال : (وَإِذَا مَرُّوا بِاللَّغْوِ مَرُّوا كِرَامًا) (12) .</w:t>
      </w:r>
    </w:p>
    <w:p>
      <w:pPr>
        <w:jc w:val="left"/>
      </w:pPr>
      <w:r>
        <w:rPr>
          <w:rFonts w:ascii="Calibri" w:hAnsi="Calibri" w:cs="Calibri"/>
          <w:i w:val="0"/>
          <w:color w:val="000000"/>
          <w:sz w:val="24"/>
          <w:szCs w:val="24"/>
          <w:rtl w:val="0"/>
        </w:rPr>
        <w:t>祂又说：“当他们经过无谓的言谈时，便庄重地走过。”（12）</w:t>
      </w:r>
    </w:p>
    <w:p>
      <w:pPr>
        <w:bidi/>
        <w:jc w:val="right"/>
      </w:pPr>
      <w:r>
        <w:rPr>
          <w:rFonts w:ascii="Calibri" w:hAnsi="Calibri" w:cs="Calibri"/>
          <w:i/>
          <w:color w:val="008000"/>
          <w:sz w:val="24"/>
          <w:szCs w:val="24"/>
          <w:rtl/>
          <w:lang w:bidi="ar-SA"/>
        </w:rPr>
        <w:t>فهذا ما فرض اللّه على السمع من الإيمان أن لا يصغي إلى ما لا ص: 40 1- النحل / 106. 2- الرعد / 28. 3- المائدة/ 41.</w:t>
      </w:r>
    </w:p>
    <w:p>
      <w:pPr>
        <w:jc w:val="left"/>
      </w:pPr>
      <w:r>
        <w:rPr>
          <w:rFonts w:ascii="Calibri" w:hAnsi="Calibri" w:cs="Calibri"/>
          <w:i w:val="0"/>
          <w:color w:val="000000"/>
          <w:sz w:val="24"/>
          <w:szCs w:val="24"/>
          <w:rtl w:val="0"/>
        </w:rPr>
        <w:t>这就是安拉对耳朵所规定的信仰义务：不去倾听不该听的……页：40 1—《蜜蜂章》/106。2—《雷霆章》/28。3—《筵席章》/41。</w:t>
      </w:r>
    </w:p>
    <w:p>
      <w:pPr>
        <w:bidi/>
        <w:jc w:val="right"/>
      </w:pPr>
      <w:r>
        <w:rPr>
          <w:rFonts w:ascii="Calibri" w:hAnsi="Calibri" w:cs="Calibri"/>
          <w:i/>
          <w:color w:val="008000"/>
          <w:sz w:val="24"/>
          <w:szCs w:val="24"/>
          <w:rtl/>
          <w:lang w:bidi="ar-SA"/>
        </w:rPr>
        <w:t>والآية في المصحف هكذا : (يا أيّها الرسول لا يحزنك الّذين يسارعون في الكفر من الّذين قالوا آمنا بأفواههم ولم تؤمن قلوبهم...) الآية ولعله من تصحيف النسّاخ. 4- البقرة / 284. 5- البقرة/ 83.</w:t>
      </w:r>
    </w:p>
    <w:p>
      <w:pPr>
        <w:jc w:val="left"/>
      </w:pPr>
      <w:r>
        <w:rPr>
          <w:rFonts w:ascii="Calibri" w:hAnsi="Calibri" w:cs="Calibri"/>
          <w:i w:val="0"/>
          <w:color w:val="000000"/>
          <w:sz w:val="24"/>
          <w:szCs w:val="24"/>
          <w:rtl w:val="0"/>
        </w:rPr>
        <w:t>《古兰经》中的经文原文是这样：“使者啊！那些口头说‘我们已信’，而心里并未信仰的人中，那些争先否认的人，不要使你忧愁……”经文至此。或许这是抄写者的讹误。4—《黄牛章》/284。5—《黄牛章》/83。</w:t>
      </w:r>
    </w:p>
    <w:p>
      <w:pPr>
        <w:bidi/>
        <w:jc w:val="right"/>
      </w:pPr>
      <w:r>
        <w:rPr>
          <w:rFonts w:ascii="Calibri" w:hAnsi="Calibri" w:cs="Calibri"/>
          <w:i/>
          <w:color w:val="008000"/>
          <w:sz w:val="24"/>
          <w:szCs w:val="24"/>
          <w:rtl/>
          <w:lang w:bidi="ar-SA"/>
        </w:rPr>
        <w:t>6- العنكبوت / 46 والآية في المصحف هكذا : وقولوا آمنا بالّذي أنزل إلبنا وأنزل إليك وإلهنا... الآية ولعله من تصحيف النساخ. 7- النساء / 140. 8- الأنعام / 68. 9- الزمر / 17 - 18.</w:t>
      </w:r>
    </w:p>
    <w:p>
      <w:pPr>
        <w:jc w:val="left"/>
      </w:pPr>
      <w:r>
        <w:rPr>
          <w:rFonts w:ascii="Calibri" w:hAnsi="Calibri" w:cs="Calibri"/>
          <w:i w:val="0"/>
          <w:color w:val="000000"/>
          <w:sz w:val="24"/>
          <w:szCs w:val="24"/>
          <w:rtl w:val="0"/>
        </w:rPr>
        <w:t>6—《蜘蛛章》/46。经文在《古兰经》中的原文是这样：“你们说：‘我们信仰降示给我们的和降示给你的；我们的主和你们的主是同一位……’”经文至此。或许这是抄写者的讹误。7—《妇女章》/140。8—《牲畜章》/68。9—《队伍章》/17—18。</w:t>
      </w:r>
    </w:p>
    <w:p>
      <w:pPr>
        <w:bidi/>
        <w:jc w:val="right"/>
      </w:pPr>
      <w:r>
        <w:rPr>
          <w:rFonts w:ascii="Calibri" w:hAnsi="Calibri" w:cs="Calibri"/>
          <w:i/>
          <w:color w:val="008000"/>
          <w:sz w:val="24"/>
          <w:szCs w:val="24"/>
          <w:rtl/>
          <w:lang w:bidi="ar-SA"/>
        </w:rPr>
        <w:t>10- المؤمنون/ 1 - 4. 11- القصص / 55. 12- الفرقان/ 72.</w:t>
      </w:r>
    </w:p>
    <w:p>
      <w:pPr>
        <w:jc w:val="left"/>
      </w:pPr>
      <w:r>
        <w:rPr>
          <w:rFonts w:ascii="Calibri" w:hAnsi="Calibri" w:cs="Calibri"/>
          <w:i w:val="0"/>
          <w:color w:val="000000"/>
          <w:sz w:val="24"/>
          <w:szCs w:val="24"/>
          <w:rtl w:val="0"/>
        </w:rPr>
        <w:t>10—《信士章》/1—4。11—《故事章》/55。12—《准则章》/72。</w:t>
      </w:r>
    </w:p>
    <w:p>
      <w:pPr>
        <w:bidi/>
        <w:jc w:val="right"/>
      </w:pPr>
      <w:r>
        <w:rPr>
          <w:rFonts w:ascii="Calibri" w:hAnsi="Calibri" w:cs="Calibri"/>
          <w:i/>
          <w:color w:val="008000"/>
          <w:sz w:val="24"/>
          <w:szCs w:val="24"/>
          <w:rtl/>
          <w:lang w:bidi="ar-SA"/>
        </w:rPr>
        <w:t>يحل له، وهو عمله، وهو من الإيمان وفرض على البصر أن لا ينظر إلى ما حرم اللّه عليه،</w:t>
      </w:r>
    </w:p>
    <w:p>
      <w:pPr>
        <w:jc w:val="left"/>
      </w:pPr>
      <w:r>
        <w:rPr>
          <w:rFonts w:ascii="Calibri" w:hAnsi="Calibri" w:cs="Calibri"/>
          <w:i w:val="0"/>
          <w:color w:val="000000"/>
          <w:sz w:val="24"/>
          <w:szCs w:val="24"/>
          <w:rtl w:val="0"/>
        </w:rPr>
        <w:t>它所允许的，这是它的行为，属于信仰；眼睛也有一项义务，就是不得看安拉禁止它看的事物，</w:t>
      </w:r>
    </w:p>
    <w:p>
      <w:pPr>
        <w:bidi/>
        <w:jc w:val="right"/>
      </w:pPr>
      <w:r>
        <w:rPr>
          <w:rFonts w:ascii="Calibri" w:hAnsi="Calibri" w:cs="Calibri"/>
          <w:i/>
          <w:color w:val="008000"/>
          <w:sz w:val="24"/>
          <w:szCs w:val="24"/>
          <w:rtl/>
          <w:lang w:bidi="ar-SA"/>
        </w:rPr>
        <w:t>وأنْ يعرض عمّا نهى اللّه عنه، ممّا لا يحلُّ له وهو عمله وهو من الإيمان، فقال تبارك وتعالى : (قُلْ لِلْمُؤْمِنِينَ يَغُضُّوا مِنْ أَبْصَارِهِمْ وَيَحْفَظُوا فُرُوجَهُمْ) (1) .</w:t>
      </w:r>
    </w:p>
    <w:p>
      <w:pPr>
        <w:jc w:val="left"/>
      </w:pPr>
      <w:r>
        <w:rPr>
          <w:rFonts w:ascii="Calibri" w:hAnsi="Calibri" w:cs="Calibri"/>
          <w:i w:val="0"/>
          <w:color w:val="000000"/>
          <w:sz w:val="24"/>
          <w:szCs w:val="24"/>
          <w:rtl w:val="0"/>
        </w:rPr>
        <w:t>并且要避开安拉所禁止、它不可以做的事；这是它的行为，属于信仰。尊严伟大的安拉说：“你对信士们说，叫他们降低视线，遮蔽下身。”（1）</w:t>
      </w:r>
    </w:p>
    <w:p>
      <w:pPr>
        <w:bidi/>
        <w:jc w:val="right"/>
      </w:pPr>
      <w:r>
        <w:rPr>
          <w:rFonts w:ascii="Calibri" w:hAnsi="Calibri" w:cs="Calibri"/>
          <w:i/>
          <w:color w:val="008000"/>
          <w:sz w:val="24"/>
          <w:szCs w:val="24"/>
          <w:rtl/>
          <w:lang w:bidi="ar-SA"/>
        </w:rPr>
        <w:t>فنهاهم أن ينظروا إلى عوراتهم وأن ينظر المرء إلى فرج أخيه، ويحفظ فرجه أن يُنظر إليه.</w:t>
      </w:r>
    </w:p>
    <w:p>
      <w:pPr>
        <w:jc w:val="left"/>
      </w:pPr>
      <w:r>
        <w:rPr>
          <w:rFonts w:ascii="Calibri" w:hAnsi="Calibri" w:cs="Calibri"/>
          <w:i w:val="0"/>
          <w:color w:val="000000"/>
          <w:sz w:val="24"/>
          <w:szCs w:val="24"/>
          <w:rtl w:val="0"/>
        </w:rPr>
        <w:t>祂禁止他们观看彼此的羞体，也禁止一个人观看其弟兄的私处；并命令他遮蔽自己的私处，不让人看见。</w:t>
      </w:r>
    </w:p>
    <w:p>
      <w:pPr>
        <w:bidi/>
        <w:jc w:val="right"/>
      </w:pPr>
      <w:r>
        <w:rPr>
          <w:rFonts w:ascii="Calibri" w:hAnsi="Calibri" w:cs="Calibri"/>
          <w:i/>
          <w:color w:val="008000"/>
          <w:sz w:val="24"/>
          <w:szCs w:val="24"/>
          <w:rtl/>
          <w:lang w:bidi="ar-SA"/>
        </w:rPr>
        <w:t>وقال : (وَقُلْ لِلْمُؤْمِنَاتِ يَغْضُضْنَ مِنْ أَبْصَارِهِنَّ وَيَحْفَظْنَ فُرُوجَهُنَّ) (2) من أن تنظر إحداهنّ إلى فرج أختها،</w:t>
      </w:r>
    </w:p>
    <w:p>
      <w:pPr>
        <w:jc w:val="left"/>
      </w:pPr>
      <w:r>
        <w:rPr>
          <w:rFonts w:ascii="Calibri" w:hAnsi="Calibri" w:cs="Calibri"/>
          <w:i w:val="0"/>
          <w:color w:val="000000"/>
          <w:sz w:val="24"/>
          <w:szCs w:val="24"/>
          <w:rtl w:val="0"/>
        </w:rPr>
        <w:t>祂又说：“你对信女们说，叫她们降低视线，遮蔽下身。”（2）以免她们彼此观看对方的私处，</w:t>
      </w:r>
    </w:p>
    <w:p>
      <w:pPr>
        <w:bidi/>
        <w:jc w:val="right"/>
      </w:pPr>
      <w:r>
        <w:rPr>
          <w:rFonts w:ascii="Calibri" w:hAnsi="Calibri" w:cs="Calibri"/>
          <w:i/>
          <w:color w:val="008000"/>
          <w:sz w:val="24"/>
          <w:szCs w:val="24"/>
          <w:rtl/>
          <w:lang w:bidi="ar-SA"/>
        </w:rPr>
        <w:t>وتحفظ فرجها من أن يُنظر اليه وقال : كلّ شيء في القرآن من حفظ الفرج فهو من الزنا إلّا هذه الآية فإنّها من النظر (3) .</w:t>
      </w:r>
    </w:p>
    <w:p>
      <w:pPr>
        <w:jc w:val="left"/>
      </w:pPr>
      <w:r>
        <w:rPr>
          <w:rFonts w:ascii="Calibri" w:hAnsi="Calibri" w:cs="Calibri"/>
          <w:i w:val="0"/>
          <w:color w:val="000000"/>
          <w:sz w:val="24"/>
          <w:szCs w:val="24"/>
          <w:rtl w:val="0"/>
        </w:rPr>
        <w:t>并遮蔽自己的私处，不让人看见。祂说：《古兰经》中凡是关于遮蔽私处的内容，都指奸淫，唯独这节经文指的是观看。（3）</w:t>
      </w:r>
    </w:p>
    <w:p>
      <w:pPr>
        <w:bidi/>
        <w:jc w:val="right"/>
      </w:pPr>
      <w:r>
        <w:rPr>
          <w:rFonts w:ascii="Calibri" w:hAnsi="Calibri" w:cs="Calibri"/>
          <w:i/>
          <w:color w:val="008000"/>
          <w:sz w:val="24"/>
          <w:szCs w:val="24"/>
          <w:rtl/>
          <w:lang w:bidi="ar-SA"/>
        </w:rPr>
        <w:t>ثمّ نظم ما فرض على القلب واللسان والسمع والبصر في آية أخرى فقال : (وَمَا كُنْتُمْ تَسْتَتِرُونَ أَنْ يَشْهَدَ عَلَيْكُمْ سَمْعُكُمْ وَلَا أَبْصَارُكُمْ وَلَا جُلُودُكُمْ) (4) يعني بالجلود الفروج والأفخاذ.</w:t>
      </w:r>
    </w:p>
    <w:p>
      <w:pPr>
        <w:jc w:val="left"/>
      </w:pPr>
      <w:r>
        <w:rPr>
          <w:rFonts w:ascii="Calibri" w:hAnsi="Calibri" w:cs="Calibri"/>
          <w:i w:val="0"/>
          <w:color w:val="000000"/>
          <w:sz w:val="24"/>
          <w:szCs w:val="24"/>
          <w:rtl w:val="0"/>
        </w:rPr>
        <w:t>随后，祂在另一节经文中概括了对心、舌、耳和眼睛的规定，说：“你们从未想到你们的耳朵、眼睛和皮肤会作证指控你们。”（4）这里的“皮肤”指私处和大腿。</w:t>
      </w:r>
    </w:p>
    <w:p>
      <w:pPr>
        <w:bidi/>
        <w:jc w:val="right"/>
      </w:pPr>
      <w:r>
        <w:rPr>
          <w:rFonts w:ascii="Calibri" w:hAnsi="Calibri" w:cs="Calibri"/>
          <w:i/>
          <w:color w:val="008000"/>
          <w:sz w:val="24"/>
          <w:szCs w:val="24"/>
          <w:rtl/>
          <w:lang w:bidi="ar-SA"/>
        </w:rPr>
        <w:t>وقال: (وَلَا تَقْفُ مَا لَيْسَ لَكَ بِهِ عِلْمٌ إِنَّ السَّمْعَ وَالْبَصَرَ وَالْفُؤَادَ كُلُّ أُولَئِكَ كَانَ عَنْهُ مَسْئُولًا) (5) ،</w:t>
      </w:r>
    </w:p>
    <w:p>
      <w:pPr>
        <w:jc w:val="left"/>
      </w:pPr>
      <w:r>
        <w:rPr>
          <w:rFonts w:ascii="Calibri" w:hAnsi="Calibri" w:cs="Calibri"/>
          <w:i w:val="0"/>
          <w:color w:val="000000"/>
          <w:sz w:val="24"/>
          <w:szCs w:val="24"/>
          <w:rtl w:val="0"/>
        </w:rPr>
        <w:t>祂又说：“你不要追随自己所不知道的事物；耳朵、眼睛和心灵，这一切都要受到审问。”（5）</w:t>
      </w:r>
    </w:p>
    <w:p>
      <w:pPr>
        <w:bidi/>
        <w:jc w:val="right"/>
      </w:pPr>
      <w:r>
        <w:rPr>
          <w:rFonts w:ascii="Calibri" w:hAnsi="Calibri" w:cs="Calibri"/>
          <w:i/>
          <w:color w:val="008000"/>
          <w:sz w:val="24"/>
          <w:szCs w:val="24"/>
          <w:rtl/>
          <w:lang w:bidi="ar-SA"/>
        </w:rPr>
        <w:t>فهذا ما فرض اللّه على العينين من غض البصر عما حرم اللّه عزّ وجلّ،</w:t>
      </w:r>
    </w:p>
    <w:p>
      <w:pPr>
        <w:jc w:val="left"/>
      </w:pPr>
      <w:r>
        <w:rPr>
          <w:rFonts w:ascii="Calibri" w:hAnsi="Calibri" w:cs="Calibri"/>
          <w:i w:val="0"/>
          <w:color w:val="000000"/>
          <w:sz w:val="24"/>
          <w:szCs w:val="24"/>
          <w:rtl w:val="0"/>
        </w:rPr>
        <w:t>这就是安拉对双眼所规定的义务：降低视线，不看尊严伟大的安拉所禁止的事物。</w:t>
      </w:r>
    </w:p>
    <w:p>
      <w:pPr>
        <w:bidi/>
        <w:jc w:val="right"/>
      </w:pPr>
      <w:r>
        <w:rPr>
          <w:rFonts w:ascii="Calibri" w:hAnsi="Calibri" w:cs="Calibri"/>
          <w:i/>
          <w:color w:val="008000"/>
          <w:sz w:val="24"/>
          <w:szCs w:val="24"/>
          <w:rtl/>
          <w:lang w:bidi="ar-SA"/>
        </w:rPr>
        <w:t>وهو عملهما وهو من الإيمان وفرض اللّه على اليدين أن لا يبطش بهما إلى ما حرم اللّه،</w:t>
      </w:r>
    </w:p>
    <w:p>
      <w:pPr>
        <w:jc w:val="left"/>
      </w:pPr>
      <w:r>
        <w:rPr>
          <w:rFonts w:ascii="Calibri" w:hAnsi="Calibri" w:cs="Calibri"/>
          <w:i w:val="0"/>
          <w:color w:val="000000"/>
          <w:sz w:val="24"/>
          <w:szCs w:val="24"/>
          <w:rtl w:val="0"/>
        </w:rPr>
        <w:t>这是双眼的行为，属于信仰。安拉也规定双手不得用来伤害、触碰安拉所禁止的事物，</w:t>
      </w:r>
    </w:p>
    <w:p>
      <w:pPr>
        <w:bidi/>
        <w:jc w:val="right"/>
      </w:pPr>
      <w:r>
        <w:rPr>
          <w:rFonts w:ascii="Calibri" w:hAnsi="Calibri" w:cs="Calibri"/>
          <w:i/>
          <w:color w:val="008000"/>
          <w:sz w:val="24"/>
          <w:szCs w:val="24"/>
          <w:rtl/>
          <w:lang w:bidi="ar-SA"/>
        </w:rPr>
        <w:t>وأن يبطش بهما إلى ما أمر اللّه عزّ وجلّ وفرض عليهما من الصدقة وصلة الرحم، والجهاد في سبيل اللّه،</w:t>
      </w:r>
    </w:p>
    <w:p>
      <w:pPr>
        <w:jc w:val="left"/>
      </w:pPr>
      <w:r>
        <w:rPr>
          <w:rFonts w:ascii="Calibri" w:hAnsi="Calibri" w:cs="Calibri"/>
          <w:i w:val="0"/>
          <w:color w:val="000000"/>
          <w:sz w:val="24"/>
          <w:szCs w:val="24"/>
          <w:rtl w:val="0"/>
        </w:rPr>
        <w:t>而要用双手去做尊严伟大的安拉命令的事，以及为双手规定的施舍、接续骨肉、为安拉之道奋斗，</w:t>
      </w:r>
    </w:p>
    <w:p>
      <w:pPr>
        <w:bidi/>
        <w:jc w:val="right"/>
      </w:pPr>
      <w:r>
        <w:rPr>
          <w:rFonts w:ascii="Calibri" w:hAnsi="Calibri" w:cs="Calibri"/>
          <w:i/>
          <w:color w:val="008000"/>
          <w:sz w:val="24"/>
          <w:szCs w:val="24"/>
          <w:rtl/>
          <w:lang w:bidi="ar-SA"/>
        </w:rPr>
        <w:t>والطهور للصّلاة، فقال: (يَا أَيُّهَا الَّذِينَ آمَنُوا إِذَا قُمْتُمْ إِلَى الصَّلَاةِ فَاغْسِلُوا وُجُوهَكُمْ وَأَيْدِيَكُمْ إِلَى الْمَرَافِقِ وَامْسَحُوا بِرُءُوسِكُمْ وَأَرْجُلَكُمْ إِلَى الْكَعْبَيْنِ) (6) .</w:t>
      </w:r>
    </w:p>
    <w:p>
      <w:pPr>
        <w:jc w:val="left"/>
      </w:pPr>
      <w:r>
        <w:rPr>
          <w:rFonts w:ascii="Calibri" w:hAnsi="Calibri" w:cs="Calibri"/>
          <w:i w:val="0"/>
          <w:color w:val="000000"/>
          <w:sz w:val="24"/>
          <w:szCs w:val="24"/>
          <w:rtl w:val="0"/>
        </w:rPr>
        <w:t>以及为礼拜而洁净。祂说：“信士们啊！当你们起身去礼拜时，你们当洗脸和手，直到肘部；当抹头，并洗脚，直到两踝。”（6）</w:t>
      </w:r>
    </w:p>
    <w:p>
      <w:pPr>
        <w:bidi/>
        <w:jc w:val="right"/>
      </w:pPr>
      <w:r>
        <w:rPr>
          <w:rFonts w:ascii="Calibri" w:hAnsi="Calibri" w:cs="Calibri"/>
          <w:i/>
          <w:color w:val="008000"/>
          <w:sz w:val="24"/>
          <w:szCs w:val="24"/>
          <w:rtl/>
          <w:lang w:bidi="ar-SA"/>
        </w:rPr>
        <w:t>وقال: ﴿ فَإِذَا لَقِيتُمُ الَّذِينَ كَفَرُوا فَضَرْبَ الرِّقَابِ حَتَّى إِذَا أَثْخَنْتُمُوهُمْ فَشُدُّوا الْوَثَاقَ فَإِمَّا مَنًّا بَعْدُ وَإِمَّا فِدَاءً حَتَّى تَضَعَ الْحَرْبُ أَوْزَارَهَا) (7) .</w:t>
      </w:r>
    </w:p>
    <w:p>
      <w:pPr>
        <w:jc w:val="left"/>
      </w:pPr>
      <w:r>
        <w:rPr>
          <w:rFonts w:ascii="Calibri" w:hAnsi="Calibri" w:cs="Calibri"/>
          <w:i w:val="0"/>
          <w:color w:val="000000"/>
          <w:sz w:val="24"/>
          <w:szCs w:val="24"/>
          <w:rtl w:val="0"/>
        </w:rPr>
        <w:t>祂又说：“当你们遇到不信的人时，就斩他们的首级；等你们彻底制服他们后，就束缚他们，然后或施恩释放，或以赎金交换，直到战争放下重担。”（7）</w:t>
      </w:r>
    </w:p>
    <w:p>
      <w:pPr>
        <w:bidi/>
        <w:jc w:val="right"/>
      </w:pPr>
      <w:r>
        <w:rPr>
          <w:rFonts w:ascii="Calibri" w:hAnsi="Calibri" w:cs="Calibri"/>
          <w:i/>
          <w:color w:val="008000"/>
          <w:sz w:val="24"/>
          <w:szCs w:val="24"/>
          <w:rtl/>
          <w:lang w:bidi="ar-SA"/>
        </w:rPr>
        <w:t>فهذا ما فرض اللّه على اليدين لأنّ الضرب من علاجهما (8) .</w:t>
      </w:r>
    </w:p>
    <w:p>
      <w:pPr>
        <w:jc w:val="left"/>
      </w:pPr>
      <w:r>
        <w:rPr>
          <w:rFonts w:ascii="Calibri" w:hAnsi="Calibri" w:cs="Calibri"/>
          <w:i w:val="0"/>
          <w:color w:val="000000"/>
          <w:sz w:val="24"/>
          <w:szCs w:val="24"/>
          <w:rtl w:val="0"/>
        </w:rPr>
        <w:t>这就是安拉对双手所规定的义务，因为击打是双手的活动。（8）</w:t>
      </w:r>
    </w:p>
    <w:p>
      <w:pPr>
        <w:bidi/>
        <w:jc w:val="right"/>
      </w:pPr>
      <w:r>
        <w:rPr>
          <w:rFonts w:ascii="Calibri" w:hAnsi="Calibri" w:cs="Calibri"/>
          <w:i/>
          <w:color w:val="008000"/>
          <w:sz w:val="24"/>
          <w:szCs w:val="24"/>
          <w:rtl/>
          <w:lang w:bidi="ar-SA"/>
        </w:rPr>
        <w:t>وفرض على الرّجلين أن لا يمشي بهما إلى شيء من معاصي اللّه، وفرض عليهما المشي إلى ما يرضي اللّه عزّ وجلّ فقال:</w:t>
      </w:r>
    </w:p>
    <w:p>
      <w:pPr>
        <w:jc w:val="left"/>
      </w:pPr>
      <w:r>
        <w:rPr>
          <w:rFonts w:ascii="Calibri" w:hAnsi="Calibri" w:cs="Calibri"/>
          <w:i w:val="0"/>
          <w:color w:val="000000"/>
          <w:sz w:val="24"/>
          <w:szCs w:val="24"/>
          <w:rtl w:val="0"/>
        </w:rPr>
        <w:t>祂规定双脚不得走向任何违抗安拉的事物，并规定双脚要走向令尊严伟大的安拉喜悦的事。祂说：</w:t>
      </w:r>
    </w:p>
    <w:p>
      <w:pPr>
        <w:bidi/>
        <w:jc w:val="right"/>
      </w:pPr>
      <w:r>
        <w:rPr>
          <w:rFonts w:ascii="Calibri" w:hAnsi="Calibri" w:cs="Calibri"/>
          <w:i/>
          <w:color w:val="008000"/>
          <w:sz w:val="24"/>
          <w:szCs w:val="24"/>
          <w:rtl/>
          <w:lang w:bidi="ar-SA"/>
        </w:rPr>
        <w:t>(وَلَا تَمْشِ فِي الْأَرْضِ مَرَحًا إِنَّكَ لَنْ تَخْرِقَ الْأَرْضَ وَلَنْ تَبْلُغَ الْجِبَالَ طُولًا) (9) وقال: ﴿ وَاقْصِدْ فِي مَشْيِكَ وَاغْضُضْ مِنْ صَوْتِكَ إِنَّ أَنْكَرَ الْأَصْوَاتِ لَصَوْتُ الْحَمِيرِ) (10) .</w:t>
      </w:r>
    </w:p>
    <w:p>
      <w:pPr>
        <w:jc w:val="left"/>
      </w:pPr>
      <w:r>
        <w:rPr>
          <w:rFonts w:ascii="Calibri" w:hAnsi="Calibri" w:cs="Calibri"/>
          <w:i w:val="0"/>
          <w:color w:val="000000"/>
          <w:sz w:val="24"/>
          <w:szCs w:val="24"/>
          <w:rtl w:val="0"/>
        </w:rPr>
        <w:t>“你不要在大地上傲慢地行走，你绝不能踏穿大地，也不能高耸如山。”（9）祂又说：“你行走时要稳重，降低你的声音；最难听的声音，确是驴子的声音。”（10）</w:t>
      </w:r>
    </w:p>
    <w:p>
      <w:pPr>
        <w:bidi/>
        <w:jc w:val="right"/>
      </w:pPr>
      <w:r>
        <w:rPr>
          <w:rFonts w:ascii="Calibri" w:hAnsi="Calibri" w:cs="Calibri"/>
          <w:i/>
          <w:color w:val="008000"/>
          <w:sz w:val="24"/>
          <w:szCs w:val="24"/>
          <w:rtl/>
          <w:lang w:bidi="ar-SA"/>
        </w:rPr>
        <w:t>وقال فيما شهدت الأيدي والأرجل على أنفسهما وعلى أربابهما من تضييعهما لما ص: 41</w:t>
      </w:r>
    </w:p>
    <w:p>
      <w:pPr>
        <w:jc w:val="left"/>
      </w:pPr>
      <w:r>
        <w:rPr>
          <w:rFonts w:ascii="Calibri" w:hAnsi="Calibri" w:cs="Calibri"/>
          <w:i w:val="0"/>
          <w:color w:val="000000"/>
          <w:sz w:val="24"/>
          <w:szCs w:val="24"/>
          <w:rtl w:val="0"/>
        </w:rPr>
        <w:t>祂说到手和脚为自己及其主人作证，证明它们疏忽了……页：41</w:t>
      </w:r>
    </w:p>
    <w:p>
      <w:pPr>
        <w:bidi/>
        <w:jc w:val="right"/>
      </w:pPr>
      <w:r>
        <w:rPr>
          <w:rFonts w:ascii="Calibri" w:hAnsi="Calibri" w:cs="Calibri"/>
          <w:i/>
          <w:color w:val="008000"/>
          <w:sz w:val="24"/>
          <w:szCs w:val="24"/>
          <w:rtl/>
          <w:lang w:bidi="ar-SA"/>
        </w:rPr>
        <w:t>1- النور/ 30 والمراد بغض البصر خفضه عما يحرم النظر إليه وقصره على ما يحل له النظر إليه. 2- النور/ 31. 3- لاقترانها بالأمر بغض البصر. 4- فصلت/ 22. 5- الإسراء / 36.</w:t>
      </w:r>
    </w:p>
    <w:p>
      <w:pPr>
        <w:jc w:val="left"/>
      </w:pPr>
      <w:r>
        <w:rPr>
          <w:rFonts w:ascii="Calibri" w:hAnsi="Calibri" w:cs="Calibri"/>
          <w:i w:val="0"/>
          <w:color w:val="000000"/>
          <w:sz w:val="24"/>
          <w:szCs w:val="24"/>
          <w:rtl w:val="0"/>
        </w:rPr>
        <w:t>1—《光明章》/30。“降低视线”意为不看禁止观看之物，只看允许观看之物。2—《光明章》/31。3—因为这节经文与降低视线的命令连在一起。4—《奉绥来特章》/22。5—《夜行章》/36。</w:t>
      </w:r>
    </w:p>
    <w:p>
      <w:pPr>
        <w:bidi/>
        <w:jc w:val="right"/>
      </w:pPr>
      <w:r>
        <w:rPr>
          <w:rFonts w:ascii="Calibri" w:hAnsi="Calibri" w:cs="Calibri"/>
          <w:i/>
          <w:color w:val="008000"/>
          <w:sz w:val="24"/>
          <w:szCs w:val="24"/>
          <w:rtl/>
          <w:lang w:bidi="ar-SA"/>
        </w:rPr>
        <w:t>6- المائدة / 6. 7- محمّد / 4. وشَدُّ الوثاق كناية عن الأسر وأوزارها : أثقالها كناية عن انتهائها. 8- العلاج : المزاولة. 9- الإسراء / 37. 10- لقمان 19، واقصد أَي اتَّبِدْ.</w:t>
      </w:r>
    </w:p>
    <w:p>
      <w:pPr>
        <w:jc w:val="left"/>
      </w:pPr>
      <w:r>
        <w:rPr>
          <w:rFonts w:ascii="Calibri" w:hAnsi="Calibri" w:cs="Calibri"/>
          <w:i w:val="0"/>
          <w:color w:val="000000"/>
          <w:sz w:val="24"/>
          <w:szCs w:val="24"/>
          <w:rtl w:val="0"/>
        </w:rPr>
        <w:t>6—《筵席章》/6。7—《穆罕默德章》/4。“束缚”是俘虏的委婉说法；“重担”是战争终结的委婉说法。8—“活动”：实践。9—《夜行章》/37。10—《鲁格曼章》19；“稳重”意为跟随。</w:t>
      </w:r>
    </w:p>
    <w:p>
      <w:pPr>
        <w:bidi/>
        <w:jc w:val="right"/>
      </w:pPr>
      <w:r>
        <w:rPr>
          <w:rFonts w:ascii="Calibri" w:hAnsi="Calibri" w:cs="Calibri"/>
          <w:i/>
          <w:color w:val="008000"/>
          <w:sz w:val="24"/>
          <w:szCs w:val="24"/>
          <w:rtl/>
          <w:lang w:bidi="ar-SA"/>
        </w:rPr>
        <w:t>أمر اللّه عزّ وجلّ به وفرضه عليهما: (الْيَوْمَ نَخْتِمُ عَلَى أَفْوَاهِهِمْ وَتُكَلِّمُنَا أَيْدِيهِمْ وَتَشْهَدُ أَرْجُلُهُمْ بِمَا كَانُوا يَكْسِبُونَ) (1) .</w:t>
      </w:r>
    </w:p>
    <w:p>
      <w:pPr>
        <w:jc w:val="left"/>
      </w:pPr>
      <w:r>
        <w:rPr>
          <w:rFonts w:ascii="Calibri" w:hAnsi="Calibri" w:cs="Calibri"/>
          <w:i w:val="0"/>
          <w:color w:val="000000"/>
          <w:sz w:val="24"/>
          <w:szCs w:val="24"/>
          <w:rtl w:val="0"/>
        </w:rPr>
        <w:t>安拉尊严伟大，对它们所命令和规定的事：“今天我将封住他们的口，他们的手将对我说话，他们的脚将作证，证明他们曾经所做的事。”（1）</w:t>
      </w:r>
    </w:p>
    <w:p>
      <w:pPr>
        <w:bidi/>
        <w:jc w:val="right"/>
      </w:pPr>
      <w:r>
        <w:rPr>
          <w:rFonts w:ascii="Calibri" w:hAnsi="Calibri" w:cs="Calibri"/>
          <w:i/>
          <w:color w:val="008000"/>
          <w:sz w:val="24"/>
          <w:szCs w:val="24"/>
          <w:rtl/>
          <w:lang w:bidi="ar-SA"/>
        </w:rPr>
        <w:t>فهذا أيضاً ممّا فرض اللّه على اليدين وعلى الرّجلين وهو عملهما وهو من الإيمان.</w:t>
      </w:r>
    </w:p>
    <w:p>
      <w:pPr>
        <w:jc w:val="left"/>
      </w:pPr>
      <w:r>
        <w:rPr>
          <w:rFonts w:ascii="Calibri" w:hAnsi="Calibri" w:cs="Calibri"/>
          <w:i w:val="0"/>
          <w:color w:val="000000"/>
          <w:sz w:val="24"/>
          <w:szCs w:val="24"/>
          <w:rtl w:val="0"/>
        </w:rPr>
        <w:t>这也是安拉对双手和双脚所规定的义务，是它们的行为，属于信仰。</w:t>
      </w:r>
    </w:p>
    <w:p>
      <w:pPr>
        <w:bidi/>
        <w:jc w:val="right"/>
      </w:pPr>
      <w:r>
        <w:rPr>
          <w:rFonts w:ascii="Calibri" w:hAnsi="Calibri" w:cs="Calibri"/>
          <w:i/>
          <w:color w:val="008000"/>
          <w:sz w:val="24"/>
          <w:szCs w:val="24"/>
          <w:rtl/>
          <w:lang w:bidi="ar-SA"/>
        </w:rPr>
        <w:t>وفرض على الوجه السجود له بالليل والنهار في مواقيت الصلاة فقال : (يَا أَيُّهَا الَّذِينَ آمَنُوا ارْكَعُوا وَاسْجُدُوا وَاعْبُدُوا رَبَّكُمْ وَافْعَلُوا الْخَيْرَ لَعَلَّكُمْ تُفْلِحُونَ) (2) . فهذه فريضةً جامعة على الوجه واليدين والرجلين.</w:t>
      </w:r>
    </w:p>
    <w:p>
      <w:pPr>
        <w:jc w:val="left"/>
      </w:pPr>
      <w:r>
        <w:rPr>
          <w:rFonts w:ascii="Calibri" w:hAnsi="Calibri" w:cs="Calibri"/>
          <w:i w:val="0"/>
          <w:color w:val="000000"/>
          <w:sz w:val="24"/>
          <w:szCs w:val="24"/>
          <w:rtl w:val="0"/>
        </w:rPr>
        <w:t>祂规定脸要在昼夜礼拜的规定时间向祂叩头。祂说：“信士们啊！你们当鞠躬、叩头，崇拜你们的主，并行善，以便你们成功。”（2）这是一项涵盖脸、双手和双脚的义务。</w:t>
      </w:r>
    </w:p>
    <w:p>
      <w:pPr>
        <w:bidi/>
        <w:jc w:val="right"/>
      </w:pPr>
      <w:r>
        <w:rPr>
          <w:rFonts w:ascii="Calibri" w:hAnsi="Calibri" w:cs="Calibri"/>
          <w:i/>
          <w:color w:val="008000"/>
          <w:sz w:val="24"/>
          <w:szCs w:val="24"/>
          <w:rtl/>
          <w:lang w:bidi="ar-SA"/>
        </w:rPr>
        <w:t>وقال في موضع آخر : ﴿ وَأَنَّ الْمَسَاجِدَ لِلَّهِ فَلَا تَدْعُوا مَعَ اللَّهِ أَحَدًا) (3) .</w:t>
      </w:r>
    </w:p>
    <w:p>
      <w:pPr>
        <w:jc w:val="left"/>
      </w:pPr>
      <w:r>
        <w:rPr>
          <w:rFonts w:ascii="Calibri" w:hAnsi="Calibri" w:cs="Calibri"/>
          <w:i w:val="0"/>
          <w:color w:val="000000"/>
          <w:sz w:val="24"/>
          <w:szCs w:val="24"/>
          <w:rtl w:val="0"/>
        </w:rPr>
        <w:t>祂在另一处说：“清真寺确是属于安拉的，所以你们不要在祈祷安拉时祈祷任何人。”（3）</w:t>
      </w:r>
    </w:p>
    <w:p>
      <w:pPr>
        <w:bidi/>
        <w:jc w:val="right"/>
      </w:pPr>
      <w:r>
        <w:rPr>
          <w:rFonts w:ascii="Calibri" w:hAnsi="Calibri" w:cs="Calibri"/>
          <w:i/>
          <w:color w:val="008000"/>
          <w:sz w:val="24"/>
          <w:szCs w:val="24"/>
          <w:rtl/>
          <w:lang w:bidi="ar-SA"/>
        </w:rPr>
        <w:t>وقال فيما فرض على الجوارح من الطَّهور والصّلاة بها،</w:t>
      </w:r>
    </w:p>
    <w:p>
      <w:pPr>
        <w:jc w:val="left"/>
      </w:pPr>
      <w:r>
        <w:rPr>
          <w:rFonts w:ascii="Calibri" w:hAnsi="Calibri" w:cs="Calibri"/>
          <w:i w:val="0"/>
          <w:color w:val="000000"/>
          <w:sz w:val="24"/>
          <w:szCs w:val="24"/>
          <w:rtl w:val="0"/>
        </w:rPr>
        <w:t>祂又说到为肢体规定的洁净，以及用这些肢体礼拜，彩争霸</w:t>
      </w:r>
    </w:p>
    <w:p>
      <w:pPr>
        <w:bidi/>
        <w:jc w:val="right"/>
      </w:pPr>
      <w:r>
        <w:rPr>
          <w:rFonts w:ascii="Calibri" w:hAnsi="Calibri" w:cs="Calibri"/>
          <w:i/>
          <w:color w:val="008000"/>
          <w:sz w:val="24"/>
          <w:szCs w:val="24"/>
          <w:rtl/>
          <w:lang w:bidi="ar-SA"/>
        </w:rPr>
        <w:t>وذلك أنَّ اللّه عزّ وجلّ لمّا صرف نبيه (صَلَّى اللّه عَلَيْهِ وَ آلِهِ وَسَلَّمَ) إلى الكعبة عن البيت المقدَّس فأنزل اللّه عزّ وجلّ: ﴿ وَمَا كَانَ اللَّهُ لِيُضِيعَ إِيمَانَكُمْ إِنَّ اللَّهَ بِالنَّاسِ لَرَءُوفٌ رَحِيمٌ) (4) .</w:t>
      </w:r>
    </w:p>
    <w:p>
      <w:pPr>
        <w:jc w:val="left"/>
      </w:pPr>
      <w:r>
        <w:rPr>
          <w:rFonts w:ascii="Calibri" w:hAnsi="Calibri" w:cs="Calibri"/>
          <w:i w:val="0"/>
          <w:color w:val="000000"/>
          <w:sz w:val="24"/>
          <w:szCs w:val="24"/>
          <w:rtl w:val="0"/>
        </w:rPr>
        <w:t>这是因为安拉尊严伟大将祂的先知（愿安拉赐福于他及其家人，并使他们平安）的朝向从圣寺转向克尔白时，安拉尊严伟大降示道：“安拉绝不会使你们的信仰徒然无效，安拉对世人确是至爱的，确是至慈的。”（4）</w:t>
      </w:r>
    </w:p>
    <w:p>
      <w:pPr>
        <w:bidi/>
        <w:jc w:val="right"/>
      </w:pPr>
      <w:r>
        <w:rPr>
          <w:rFonts w:ascii="Calibri" w:hAnsi="Calibri" w:cs="Calibri"/>
          <w:i/>
          <w:color w:val="008000"/>
          <w:sz w:val="24"/>
          <w:szCs w:val="24"/>
          <w:rtl/>
          <w:lang w:bidi="ar-SA"/>
        </w:rPr>
        <w:t>فسمّى الصّلاة إيماناً، فمن لقي اللّه عزّ وجلّ حافظاً لجوارحه، موفياً كلّ جارحة من جوارحه ما فرض اللّه عزّ وجلّ عليها، لقي اللّه عزّ وجلّ مستكملاً لإيمانه، وهو من أهل الجنّة.</w:t>
      </w:r>
    </w:p>
    <w:p>
      <w:pPr>
        <w:jc w:val="left"/>
      </w:pPr>
      <w:r>
        <w:rPr>
          <w:rFonts w:ascii="Calibri" w:hAnsi="Calibri" w:cs="Calibri"/>
          <w:i w:val="0"/>
          <w:color w:val="000000"/>
          <w:sz w:val="24"/>
          <w:szCs w:val="24"/>
          <w:rtl w:val="0"/>
        </w:rPr>
        <w:t>祂称礼拜为信仰。凡是以谨守自己的肢体、履行安拉尊严伟大规定每个肢体应尽的义务而见安拉尊严伟大的人，便是以完整的信仰见安拉尊严伟大，他属于乐园的居民。</w:t>
      </w:r>
    </w:p>
    <w:p>
      <w:pPr>
        <w:bidi/>
        <w:jc w:val="right"/>
      </w:pPr>
      <w:r>
        <w:rPr>
          <w:rFonts w:ascii="Calibri" w:hAnsi="Calibri" w:cs="Calibri"/>
          <w:i/>
          <w:color w:val="008000"/>
          <w:sz w:val="24"/>
          <w:szCs w:val="24"/>
          <w:rtl/>
          <w:lang w:bidi="ar-SA"/>
        </w:rPr>
        <w:t>ومن خان في شيء منها، أو تعدّى ما أمر اللّه عزّ وجلّ فيها، لقي اللّه عزّ وجلّ ناقص الإيمان.</w:t>
      </w:r>
    </w:p>
    <w:p>
      <w:pPr>
        <w:jc w:val="left"/>
      </w:pPr>
      <w:r>
        <w:rPr>
          <w:rFonts w:ascii="Calibri" w:hAnsi="Calibri" w:cs="Calibri"/>
          <w:i w:val="0"/>
          <w:color w:val="000000"/>
          <w:sz w:val="24"/>
          <w:szCs w:val="24"/>
          <w:rtl w:val="0"/>
        </w:rPr>
        <w:t>凡是在其中任何一项上背信，或违背安拉尊严伟大对此所下命令的人，便会以不完整的信仰见安拉尊严伟大。</w:t>
      </w:r>
    </w:p>
    <w:p>
      <w:pPr>
        <w:bidi/>
        <w:jc w:val="right"/>
      </w:pPr>
      <w:r>
        <w:rPr>
          <w:rFonts w:ascii="Calibri" w:hAnsi="Calibri" w:cs="Calibri"/>
          <w:i/>
          <w:color w:val="008000"/>
          <w:sz w:val="24"/>
          <w:szCs w:val="24"/>
          <w:rtl/>
          <w:lang w:bidi="ar-SA"/>
        </w:rPr>
        <w:t>قلت: قد فهمت نقصان الإيمان وتمامه، فمن أين جاءت زيادته؟</w:t>
      </w:r>
    </w:p>
    <w:p>
      <w:pPr>
        <w:jc w:val="left"/>
      </w:pPr>
      <w:r>
        <w:rPr>
          <w:rFonts w:ascii="Calibri" w:hAnsi="Calibri" w:cs="Calibri"/>
          <w:i w:val="0"/>
          <w:color w:val="000000"/>
          <w:sz w:val="24"/>
          <w:szCs w:val="24"/>
          <w:rtl w:val="0"/>
        </w:rPr>
        <w:t>我说：我已经明白了信仰的不完整与完整，那么信仰的增加从何而来？</w:t>
      </w:r>
    </w:p>
    <w:p>
      <w:pPr>
        <w:bidi/>
        <w:jc w:val="right"/>
      </w:pPr>
      <w:r>
        <w:rPr>
          <w:rFonts w:ascii="Calibri" w:hAnsi="Calibri" w:cs="Calibri"/>
          <w:i/>
          <w:color w:val="008000"/>
          <w:sz w:val="24"/>
          <w:szCs w:val="24"/>
          <w:rtl/>
          <w:lang w:bidi="ar-SA"/>
        </w:rPr>
        <w:t>فقال : قول اللّه عزّ وجلّ : ﴿ وَإِذَا مَا أُنْزِلَتْ سُورَةٌ فَمِنْهُمْ مَنْ يَقُولُ أَيُّكُمْ زَادَتْهُ هَذِهِ</w:t>
      </w:r>
    </w:p>
    <w:p>
      <w:pPr>
        <w:jc w:val="left"/>
      </w:pPr>
      <w:r>
        <w:rPr>
          <w:rFonts w:ascii="Calibri" w:hAnsi="Calibri" w:cs="Calibri"/>
          <w:i w:val="0"/>
          <w:color w:val="000000"/>
          <w:sz w:val="24"/>
          <w:szCs w:val="24"/>
          <w:rtl w:val="0"/>
        </w:rPr>
        <w:t>他说：安拉尊严伟大的话：“当一章经文降示时，他们中有人说：‘你们中谁因这章而增加了</w:t>
      </w:r>
    </w:p>
    <w:p>
      <w:pPr>
        <w:bidi/>
        <w:jc w:val="right"/>
      </w:pPr>
      <w:r>
        <w:rPr>
          <w:rFonts w:ascii="Calibri" w:hAnsi="Calibri" w:cs="Calibri"/>
          <w:i/>
          <w:color w:val="008000"/>
          <w:sz w:val="24"/>
          <w:szCs w:val="24"/>
          <w:rtl/>
          <w:lang w:bidi="ar-SA"/>
        </w:rPr>
        <w:t>إِيمَانًا فَأَمَّا الَّذِينَ آمَنُوا فَزَادَتْهُمْ إِيمَانًا وَهُمْ يَسْتَبْشِرُون * وَأَمَّا الَّذِينَ فِي قُلُوبِهِمْ مَرَضٌ فَزَادَتْهُمْ رِجْسًا إِلَى رِجْسِهِمْ) (5) .</w:t>
      </w:r>
    </w:p>
    <w:p>
      <w:pPr>
        <w:jc w:val="left"/>
      </w:pPr>
      <w:r>
        <w:rPr>
          <w:rFonts w:ascii="Calibri" w:hAnsi="Calibri" w:cs="Calibri"/>
          <w:i w:val="0"/>
          <w:color w:val="000000"/>
          <w:sz w:val="24"/>
          <w:szCs w:val="24"/>
          <w:rtl w:val="0"/>
        </w:rPr>
        <w:t>信仰？’至于信道的人，这章使他们的信仰增加，他们因此而欣喜；至于心中有病的人，这章使他们的污秽更增污秽。”（5）</w:t>
      </w:r>
    </w:p>
    <w:p>
      <w:pPr>
        <w:bidi/>
        <w:jc w:val="right"/>
      </w:pPr>
      <w:r>
        <w:rPr>
          <w:rFonts w:ascii="Calibri" w:hAnsi="Calibri" w:cs="Calibri"/>
          <w:i/>
          <w:color w:val="008000"/>
          <w:sz w:val="24"/>
          <w:szCs w:val="24"/>
          <w:rtl/>
          <w:lang w:bidi="ar-SA"/>
        </w:rPr>
        <w:t>وقال: (نَحْنُ نَقُصُّ عَلَيْكَ نَبَأَهُمْ بِالْحَقِّ إِنَّهُمْ فِتْيَةٌ آمَنُوا بِرَبِّهِمْ وَزِدْنَاهُمْ هُدًى) (6) .</w:t>
      </w:r>
    </w:p>
    <w:p>
      <w:pPr>
        <w:jc w:val="left"/>
      </w:pPr>
      <w:r>
        <w:rPr>
          <w:rFonts w:ascii="Calibri" w:hAnsi="Calibri" w:cs="Calibri"/>
          <w:i w:val="0"/>
          <w:color w:val="000000"/>
          <w:sz w:val="24"/>
          <w:szCs w:val="24"/>
          <w:rtl w:val="0"/>
        </w:rPr>
        <w:t>祂又说：“我将真实地向你讲述他们的事迹。他们确是一些信仰他们主的青年，我使他们更加遵循正道。”（6）</w:t>
      </w:r>
    </w:p>
    <w:p>
      <w:pPr>
        <w:bidi/>
        <w:jc w:val="right"/>
      </w:pPr>
      <w:r>
        <w:rPr>
          <w:rFonts w:ascii="Calibri" w:hAnsi="Calibri" w:cs="Calibri"/>
          <w:i/>
          <w:color w:val="008000"/>
          <w:sz w:val="24"/>
          <w:szCs w:val="24"/>
          <w:rtl/>
          <w:lang w:bidi="ar-SA"/>
        </w:rPr>
        <w:t>ولو كان كله واحداً لا زيادة فيه ولا نقصان، لم يكن لأحد منهم فضل على الآخر ولاستَوَتْ النِعَمُ فيه،</w:t>
      </w:r>
    </w:p>
    <w:p>
      <w:pPr>
        <w:jc w:val="left"/>
      </w:pPr>
      <w:r>
        <w:rPr>
          <w:rFonts w:ascii="Calibri" w:hAnsi="Calibri" w:cs="Calibri"/>
          <w:i w:val="0"/>
          <w:color w:val="000000"/>
          <w:sz w:val="24"/>
          <w:szCs w:val="24"/>
          <w:rtl w:val="0"/>
        </w:rPr>
        <w:t>假如信仰完全相同，没有增加也没有减少，那么他们之间就没有谁比谁优越，恩典也就会均等，</w:t>
      </w:r>
    </w:p>
    <w:p>
      <w:pPr>
        <w:bidi/>
        <w:jc w:val="right"/>
      </w:pPr>
      <w:r>
        <w:rPr>
          <w:rFonts w:ascii="Calibri" w:hAnsi="Calibri" w:cs="Calibri"/>
          <w:i/>
          <w:color w:val="008000"/>
          <w:sz w:val="24"/>
          <w:szCs w:val="24"/>
          <w:rtl/>
          <w:lang w:bidi="ar-SA"/>
        </w:rPr>
        <w:t>ولاستوى النّاس وبطل التفضيل، ولكن بتمام الإيمان (7) دخل المؤمنون الجنّة، وبالزيادة في الإيمان تفاضل المؤمنون بالدرجات عند اللّه، وبالنقصان دخل المفرطون النار.</w:t>
      </w:r>
    </w:p>
    <w:p>
      <w:pPr>
        <w:jc w:val="left"/>
      </w:pPr>
      <w:r>
        <w:rPr>
          <w:rFonts w:ascii="Calibri" w:hAnsi="Calibri" w:cs="Calibri"/>
          <w:i w:val="0"/>
          <w:color w:val="000000"/>
          <w:sz w:val="24"/>
          <w:szCs w:val="24"/>
          <w:rtl w:val="0"/>
        </w:rPr>
        <w:t>人们也会平等，优越之分便不复存在。然而，信士们凭信仰的完整（7）进入乐园，凭信仰的增加，信士们在安拉那里按品级有所区别；而疏忽怠慢者则因信仰的减少而进入火狱。</w:t>
      </w:r>
    </w:p>
    <w:p>
      <w:pPr>
        <w:bidi/>
        <w:jc w:val="right"/>
      </w:pPr>
      <w:r>
        <w:rPr>
          <w:rFonts w:ascii="Calibri" w:hAnsi="Calibri" w:cs="Calibri"/>
          <w:i/>
          <w:color w:val="008000"/>
          <w:sz w:val="24"/>
          <w:szCs w:val="24"/>
          <w:rtl/>
          <w:lang w:bidi="ar-SA"/>
        </w:rPr>
        <w:t>2 - عدَّة من أصحابنا، عن أحمد بن محمّد محمّد بن خالد، عن أبيه ؛ ومحمّد بن يحيى،</w:t>
      </w:r>
    </w:p>
    <w:p>
      <w:pPr>
        <w:jc w:val="left"/>
      </w:pPr>
      <w:r>
        <w:rPr>
          <w:rFonts w:ascii="Calibri" w:hAnsi="Calibri" w:cs="Calibri"/>
          <w:i w:val="0"/>
          <w:color w:val="000000"/>
          <w:sz w:val="24"/>
          <w:szCs w:val="24"/>
          <w:rtl w:val="0"/>
        </w:rPr>
        <w:t>2—我们的若干同伴传述，艾哈迈德·本·穆罕默德·本·哈立德传述自其父；穆罕默德·本·叶海亚传述自</w:t>
      </w:r>
    </w:p>
    <w:p>
      <w:pPr>
        <w:bidi/>
        <w:jc w:val="right"/>
      </w:pPr>
      <w:r>
        <w:rPr>
          <w:rFonts w:ascii="Calibri" w:hAnsi="Calibri" w:cs="Calibri"/>
          <w:i/>
          <w:color w:val="008000"/>
          <w:sz w:val="24"/>
          <w:szCs w:val="24"/>
          <w:rtl/>
          <w:lang w:bidi="ar-SA"/>
        </w:rPr>
        <w:t>عن أحمد بن محمّد بن عيسى بن عيسى جميعا عن البرقي، عن النضر بن سويد، عن يحيى بن عمران الحلبي،</w:t>
      </w:r>
    </w:p>
    <w:p>
      <w:pPr>
        <w:jc w:val="left"/>
      </w:pPr>
      <w:r>
        <w:rPr>
          <w:rFonts w:ascii="Calibri" w:hAnsi="Calibri" w:cs="Calibri"/>
          <w:i w:val="0"/>
          <w:color w:val="000000"/>
          <w:sz w:val="24"/>
          <w:szCs w:val="24"/>
          <w:rtl w:val="0"/>
        </w:rPr>
        <w:t>艾哈迈德·本·穆罕默德·本·伊萨·本·伊萨；二人都传述自巴尔吉，巴尔吉传述自纳德尔·本·苏韦德，纳德尔传述自叶海亚·本·伊姆兰·哈拉比，</w:t>
      </w:r>
    </w:p>
    <w:p>
      <w:pPr>
        <w:bidi/>
        <w:jc w:val="right"/>
      </w:pPr>
      <w:r>
        <w:rPr>
          <w:rFonts w:ascii="Calibri" w:hAnsi="Calibri" w:cs="Calibri"/>
          <w:i/>
          <w:color w:val="008000"/>
          <w:sz w:val="24"/>
          <w:szCs w:val="24"/>
          <w:rtl/>
          <w:lang w:bidi="ar-SA"/>
        </w:rPr>
        <w:t>عن عبيد اللّه بن الحسن، عن الحسن بن هارون قال : قال لي أبو عبد اللّه (عَلَيهِ السَّلَامُ) : ص: 42 1- يس/ 65. 2- الحجّ / 77. 3- الجن/ 18. 4- البقرة/ 143.</w:t>
      </w:r>
    </w:p>
    <w:p>
      <w:pPr>
        <w:jc w:val="left"/>
      </w:pPr>
      <w:r>
        <w:rPr>
          <w:rFonts w:ascii="Calibri" w:hAnsi="Calibri" w:cs="Calibri"/>
          <w:i w:val="0"/>
          <w:color w:val="000000"/>
          <w:sz w:val="24"/>
          <w:szCs w:val="24"/>
          <w:rtl w:val="0"/>
        </w:rPr>
        <w:t>叶海亚传述自欧拜杜拉·本·哈桑，欧拜杜拉传述自哈桑·本·哈伦。哈桑说：艾布·阿卜杜拉（愿主福安之）对我说：第42页 1—《雅辛章》/65。2—《朝觐章》/77。3—《精灵章》/18。4—《黄牛章》/143。</w:t>
      </w:r>
    </w:p>
    <w:p>
      <w:pPr>
        <w:bidi/>
        <w:jc w:val="right"/>
      </w:pPr>
      <w:r>
        <w:rPr>
          <w:rFonts w:ascii="Calibri" w:hAnsi="Calibri" w:cs="Calibri"/>
          <w:i/>
          <w:color w:val="008000"/>
          <w:sz w:val="24"/>
          <w:szCs w:val="24"/>
          <w:rtl/>
          <w:lang w:bidi="ar-SA"/>
        </w:rPr>
        <w:t>5- التوبة / 124 - 125 يستبشرون : يفرحون بما أعطاهم اللّه من الإيمان واليقين. والمرض: هو النفاق.</w:t>
      </w:r>
    </w:p>
    <w:p>
      <w:pPr>
        <w:jc w:val="left"/>
      </w:pPr>
      <w:r>
        <w:rPr>
          <w:rFonts w:ascii="Calibri" w:hAnsi="Calibri" w:cs="Calibri"/>
          <w:i w:val="0"/>
          <w:color w:val="000000"/>
          <w:sz w:val="24"/>
          <w:szCs w:val="24"/>
          <w:rtl w:val="0"/>
        </w:rPr>
        <w:t>5—《忏悔章》/124—125。“欣喜”意为因安拉赐予他们的信仰和确信而欢欣。“病”指伪信。</w:t>
      </w:r>
    </w:p>
    <w:p>
      <w:pPr>
        <w:bidi/>
        <w:jc w:val="right"/>
      </w:pPr>
      <w:r>
        <w:rPr>
          <w:rFonts w:ascii="Calibri" w:hAnsi="Calibri" w:cs="Calibri"/>
          <w:i/>
          <w:color w:val="008000"/>
          <w:sz w:val="24"/>
          <w:szCs w:val="24"/>
          <w:rtl/>
          <w:lang w:bidi="ar-SA"/>
        </w:rPr>
        <w:t>و (رجساً إلى رجسهم) أي شكاً إلى شكّهم، والحديث عن المنافقين.</w:t>
      </w:r>
    </w:p>
    <w:p>
      <w:pPr>
        <w:jc w:val="left"/>
      </w:pPr>
      <w:r>
        <w:rPr>
          <w:rFonts w:ascii="Calibri" w:hAnsi="Calibri" w:cs="Calibri"/>
          <w:i w:val="0"/>
          <w:color w:val="000000"/>
          <w:sz w:val="24"/>
          <w:szCs w:val="24"/>
          <w:rtl w:val="0"/>
        </w:rPr>
        <w:t>“污秽更增污秽”意为疑惑更添疑惑；此处谈的是伪信士。</w:t>
      </w:r>
    </w:p>
    <w:p>
      <w:pPr>
        <w:bidi/>
        <w:jc w:val="right"/>
      </w:pPr>
      <w:r>
        <w:rPr>
          <w:rFonts w:ascii="Calibri" w:hAnsi="Calibri" w:cs="Calibri"/>
          <w:i/>
          <w:color w:val="008000"/>
          <w:sz w:val="24"/>
          <w:szCs w:val="24"/>
          <w:rtl/>
          <w:lang w:bidi="ar-SA"/>
        </w:rPr>
        <w:t>6- الكهف / 103، والحديث عن أهل الكهف. 7- تمام الإيمان هو التصديق والإقرار والعمل.</w:t>
      </w:r>
    </w:p>
    <w:p>
      <w:pPr>
        <w:jc w:val="left"/>
      </w:pPr>
      <w:r>
        <w:rPr>
          <w:rFonts w:ascii="Calibri" w:hAnsi="Calibri" w:cs="Calibri"/>
          <w:i w:val="0"/>
          <w:color w:val="000000"/>
          <w:sz w:val="24"/>
          <w:szCs w:val="24"/>
          <w:rtl w:val="0"/>
        </w:rPr>
        <w:t>6—《山洞章》/103；此处谈的是洞中人。7—信仰的完整，是确信、承认和实践。</w:t>
      </w:r>
    </w:p>
    <w:p>
      <w:pPr>
        <w:bidi/>
        <w:jc w:val="right"/>
      </w:pPr>
      <w:r>
        <w:rPr>
          <w:rFonts w:ascii="Calibri" w:hAnsi="Calibri" w:cs="Calibri"/>
          <w:i/>
          <w:color w:val="008000"/>
          <w:sz w:val="24"/>
          <w:szCs w:val="24"/>
          <w:rtl/>
          <w:lang w:bidi="ar-SA"/>
        </w:rPr>
        <w:t>(إِنَّ السَّمْعَ وَالْبَصَرَ وَالْفُؤَادَ كُلُّ أُولَئِكَ كَانَ عَنْهُ مَسْئُولًا) قال : يُسأل السمع عمّا سمع والبصر عمّا نظر إليه والفؤاد عمّا عقد عليه (1) .</w:t>
      </w:r>
    </w:p>
    <w:p>
      <w:pPr>
        <w:jc w:val="left"/>
      </w:pPr>
      <w:r>
        <w:rPr>
          <w:rFonts w:ascii="Calibri" w:hAnsi="Calibri" w:cs="Calibri"/>
          <w:i w:val="0"/>
          <w:color w:val="000000"/>
          <w:sz w:val="24"/>
          <w:szCs w:val="24"/>
          <w:rtl w:val="0"/>
        </w:rPr>
        <w:t>“听觉、视觉和心灵，这一切都将受到询问。”他说：听觉将被询问所听到的，视觉将被询问所看到的，心灵将被询问所认定的。（1）</w:t>
      </w:r>
    </w:p>
    <w:p>
      <w:pPr>
        <w:bidi/>
        <w:jc w:val="right"/>
      </w:pPr>
      <w:r>
        <w:rPr>
          <w:rFonts w:ascii="Calibri" w:hAnsi="Calibri" w:cs="Calibri"/>
          <w:i/>
          <w:color w:val="008000"/>
          <w:sz w:val="24"/>
          <w:szCs w:val="24"/>
          <w:rtl/>
          <w:lang w:bidi="ar-SA"/>
        </w:rPr>
        <w:t>3 - أبو علي الأشعري عن محمّد بن عبد الجبار عن صفوان أو (2) غيره، عن العلاء،</w:t>
      </w:r>
    </w:p>
    <w:p>
      <w:pPr>
        <w:jc w:val="left"/>
      </w:pPr>
      <w:r>
        <w:rPr>
          <w:rFonts w:ascii="Calibri" w:hAnsi="Calibri" w:cs="Calibri"/>
          <w:i w:val="0"/>
          <w:color w:val="000000"/>
          <w:sz w:val="24"/>
          <w:szCs w:val="24"/>
          <w:rtl w:val="0"/>
        </w:rPr>
        <w:t>3—艾布·阿里·艾什阿里传述自穆罕默德·本·阿卜杜勒·贾巴尔，后者传述自萨夫万或（2）其他人，后者传述自阿拉，</w:t>
      </w:r>
    </w:p>
    <w:p>
      <w:pPr>
        <w:bidi/>
        <w:jc w:val="right"/>
      </w:pPr>
      <w:r>
        <w:rPr>
          <w:rFonts w:ascii="Calibri" w:hAnsi="Calibri" w:cs="Calibri"/>
          <w:i/>
          <w:color w:val="008000"/>
          <w:sz w:val="24"/>
          <w:szCs w:val="24"/>
          <w:rtl/>
          <w:lang w:bidi="ar-SA"/>
        </w:rPr>
        <w:t>عن محمّد بن مسلم، عن أبي عبد اللّه (عَلَيهِ السَّلَامُ) قال : سألته عن الإيمان فقال :</w:t>
      </w:r>
    </w:p>
    <w:p>
      <w:pPr>
        <w:jc w:val="left"/>
      </w:pPr>
      <w:r>
        <w:rPr>
          <w:rFonts w:ascii="Calibri" w:hAnsi="Calibri" w:cs="Calibri"/>
          <w:i w:val="0"/>
          <w:color w:val="000000"/>
          <w:sz w:val="24"/>
          <w:szCs w:val="24"/>
          <w:rtl w:val="0"/>
        </w:rPr>
        <w:t>阿拉传述自穆罕默德·本·穆斯林，穆罕默德·本·穆斯林传述自艾布·阿卜杜拉（愿主福安之）。他说：我问他信仰是什么，他回答：</w:t>
      </w:r>
    </w:p>
    <w:p>
      <w:pPr>
        <w:bidi/>
        <w:jc w:val="right"/>
      </w:pPr>
      <w:r>
        <w:rPr>
          <w:rFonts w:ascii="Calibri" w:hAnsi="Calibri" w:cs="Calibri"/>
          <w:i/>
          <w:color w:val="008000"/>
          <w:sz w:val="24"/>
          <w:szCs w:val="24"/>
          <w:rtl/>
          <w:lang w:bidi="ar-SA"/>
        </w:rPr>
        <w:t>شهادة أن لا إله إلّا اللّه [وأن محمّداً رسول اللّه]، والإقرار بما جاء من عند اللّه، وما استقر في القلوب من التصديق (3) بذلك، قال : قلت : الشهادة أليست عملاً ؟</w:t>
      </w:r>
    </w:p>
    <w:p>
      <w:pPr>
        <w:jc w:val="left"/>
      </w:pPr>
      <w:r>
        <w:rPr>
          <w:rFonts w:ascii="Calibri" w:hAnsi="Calibri" w:cs="Calibri"/>
          <w:i w:val="0"/>
          <w:color w:val="000000"/>
          <w:sz w:val="24"/>
          <w:szCs w:val="24"/>
          <w:rtl w:val="0"/>
        </w:rPr>
        <w:t>“作证除安拉外绝无应受崇拜者，[并作证穆罕默德是安拉的使者]，承认来自安拉的启示，以及心中确立的对此的确信。”（3）我说：“作证难道不是一种行为吗？”</w:t>
      </w:r>
    </w:p>
    <w:p>
      <w:pPr>
        <w:bidi/>
        <w:jc w:val="right"/>
      </w:pPr>
      <w:r>
        <w:rPr>
          <w:rFonts w:ascii="Calibri" w:hAnsi="Calibri" w:cs="Calibri"/>
          <w:i/>
          <w:color w:val="008000"/>
          <w:sz w:val="24"/>
          <w:szCs w:val="24"/>
          <w:rtl/>
          <w:lang w:bidi="ar-SA"/>
        </w:rPr>
        <w:t>قال : بلى، قلت : العمل من الإيمان؟</w:t>
      </w:r>
    </w:p>
    <w:p>
      <w:pPr>
        <w:jc w:val="left"/>
      </w:pPr>
      <w:r>
        <w:rPr>
          <w:rFonts w:ascii="Calibri" w:hAnsi="Calibri" w:cs="Calibri"/>
          <w:i w:val="0"/>
          <w:color w:val="000000"/>
          <w:sz w:val="24"/>
          <w:szCs w:val="24"/>
          <w:rtl w:val="0"/>
        </w:rPr>
        <w:t>他说：“是的。”我说：“行为属于信仰吗？”</w:t>
      </w:r>
    </w:p>
    <w:p>
      <w:pPr>
        <w:bidi/>
        <w:jc w:val="right"/>
      </w:pPr>
      <w:r>
        <w:rPr>
          <w:rFonts w:ascii="Calibri" w:hAnsi="Calibri" w:cs="Calibri"/>
          <w:i/>
          <w:color w:val="008000"/>
          <w:sz w:val="24"/>
          <w:szCs w:val="24"/>
          <w:rtl/>
          <w:lang w:bidi="ar-SA"/>
        </w:rPr>
        <w:t>قال : نعم الإيمان لا يكون إلّا بعمل والعمل منه ولا يثبت الإيمان إلّا بعمل (4) .</w:t>
      </w:r>
    </w:p>
    <w:p>
      <w:pPr>
        <w:jc w:val="left"/>
      </w:pPr>
      <w:r>
        <w:rPr>
          <w:rFonts w:ascii="Calibri" w:hAnsi="Calibri" w:cs="Calibri"/>
          <w:i w:val="0"/>
          <w:color w:val="000000"/>
          <w:sz w:val="24"/>
          <w:szCs w:val="24"/>
          <w:rtl w:val="0"/>
        </w:rPr>
        <w:t>他说：“是的。信仰必须伴随行为，行为属于信仰；信仰唯有凭借行为才能确立。”（4）</w:t>
      </w:r>
    </w:p>
    <w:p>
      <w:pPr>
        <w:bidi/>
        <w:jc w:val="right"/>
      </w:pPr>
      <w:r>
        <w:rPr>
          <w:rFonts w:ascii="Calibri" w:hAnsi="Calibri" w:cs="Calibri"/>
          <w:i/>
          <w:color w:val="008000"/>
          <w:sz w:val="24"/>
          <w:szCs w:val="24"/>
          <w:rtl/>
          <w:lang w:bidi="ar-SA"/>
        </w:rPr>
        <w:t>4 - عدَّة من أصحابنا عن أحمد بن محمّد بن خالد، محمّد بن خالد عن عثمان بن عيسى،</w:t>
      </w:r>
    </w:p>
    <w:p>
      <w:pPr>
        <w:jc w:val="left"/>
      </w:pPr>
      <w:r>
        <w:rPr>
          <w:rFonts w:ascii="Calibri" w:hAnsi="Calibri" w:cs="Calibri"/>
          <w:i w:val="0"/>
          <w:color w:val="000000"/>
          <w:sz w:val="24"/>
          <w:szCs w:val="24"/>
          <w:rtl w:val="0"/>
        </w:rPr>
        <w:t>4—我们的若干同伴传述自艾哈迈德·本·穆罕默德·本·哈立德；穆罕默德·本·哈立德传述自奥斯曼·本·伊萨，</w:t>
      </w:r>
    </w:p>
    <w:p>
      <w:pPr>
        <w:bidi/>
        <w:jc w:val="right"/>
      </w:pPr>
      <w:r>
        <w:rPr>
          <w:rFonts w:ascii="Calibri" w:hAnsi="Calibri" w:cs="Calibri"/>
          <w:i/>
          <w:color w:val="008000"/>
          <w:sz w:val="24"/>
          <w:szCs w:val="24"/>
          <w:rtl/>
          <w:lang w:bidi="ar-SA"/>
        </w:rPr>
        <w:t>عن عبد اللّه بن مسکان، عن بعض أصحابه، عن أبي عبد اللّه (عَلَيهِ السَّلَامُ) قال : قلت له : ما الإسلام؟</w:t>
      </w:r>
    </w:p>
    <w:p>
      <w:pPr>
        <w:jc w:val="left"/>
      </w:pPr>
      <w:r>
        <w:rPr>
          <w:rFonts w:ascii="Calibri" w:hAnsi="Calibri" w:cs="Calibri"/>
          <w:i w:val="0"/>
          <w:color w:val="000000"/>
          <w:sz w:val="24"/>
          <w:szCs w:val="24"/>
          <w:rtl w:val="0"/>
        </w:rPr>
        <w:t>奥斯曼传述自阿卜杜拉·本·米斯坎，后者传述自他的某位同伴，后者传述自艾布·阿卜杜拉（愿主福安之）。他说：我问他：“什么是伊斯兰？”</w:t>
      </w:r>
    </w:p>
    <w:p>
      <w:pPr>
        <w:bidi/>
        <w:jc w:val="right"/>
      </w:pPr>
      <w:r>
        <w:rPr>
          <w:rFonts w:ascii="Calibri" w:hAnsi="Calibri" w:cs="Calibri"/>
          <w:i/>
          <w:color w:val="008000"/>
          <w:sz w:val="24"/>
          <w:szCs w:val="24"/>
          <w:rtl/>
          <w:lang w:bidi="ar-SA"/>
        </w:rPr>
        <w:t>فقال: دیناللّه اسمه الإسلام وهو دين اللّه قبل أن تكونوا حيث كنتم، وبعد أن تكونوا (5) ، فمن أقر بدين اللّه فهو مسلم، ومن عمل بما أمر اللّه عزّ وجلّ به فهو مؤمن (6) .</w:t>
      </w:r>
    </w:p>
    <w:p>
      <w:pPr>
        <w:jc w:val="left"/>
      </w:pPr>
      <w:r>
        <w:rPr>
          <w:rFonts w:ascii="Calibri" w:hAnsi="Calibri" w:cs="Calibri"/>
          <w:i w:val="0"/>
          <w:color w:val="000000"/>
          <w:sz w:val="24"/>
          <w:szCs w:val="24"/>
          <w:rtl w:val="0"/>
        </w:rPr>
        <w:t>他说：“安拉的宗教，其名为伊斯兰；在你们尚未存在、无论你们身在何处之前，以及你们存在之后，它都是安拉的宗教。（5）凡承认安拉宗教的人，都是穆斯林；凡遵行安拉尊严伟大所命令之事的人，都是信士。”（6）</w:t>
      </w:r>
    </w:p>
    <w:p>
      <w:pPr>
        <w:bidi/>
        <w:jc w:val="right"/>
      </w:pPr>
      <w:r>
        <w:rPr>
          <w:rFonts w:ascii="Calibri" w:hAnsi="Calibri" w:cs="Calibri"/>
          <w:i/>
          <w:color w:val="008000"/>
          <w:sz w:val="24"/>
          <w:szCs w:val="24"/>
          <w:rtl/>
          <w:lang w:bidi="ar-SA"/>
        </w:rPr>
        <w:t>5 - عنه، عن أبيه، عن النضر بن سويد، عن يحيى بن عمران الحلبي، عن أيّوب ابن الحرّ،</w:t>
      </w:r>
    </w:p>
    <w:p>
      <w:pPr>
        <w:jc w:val="left"/>
      </w:pPr>
      <w:r>
        <w:rPr>
          <w:rFonts w:ascii="Calibri" w:hAnsi="Calibri" w:cs="Calibri"/>
          <w:i w:val="0"/>
          <w:color w:val="000000"/>
          <w:sz w:val="24"/>
          <w:szCs w:val="24"/>
          <w:rtl w:val="0"/>
        </w:rPr>
        <w:t>5—他传述自其父，其父传述自纳德尔·本·苏韦德，纳德尔传述自叶海亚·本·伊姆兰·哈拉比，叶海亚传述自艾尤布·本·胡尔，</w:t>
      </w:r>
    </w:p>
    <w:p>
      <w:pPr>
        <w:bidi/>
        <w:jc w:val="right"/>
      </w:pPr>
      <w:r>
        <w:rPr>
          <w:rFonts w:ascii="Calibri" w:hAnsi="Calibri" w:cs="Calibri"/>
          <w:i/>
          <w:color w:val="008000"/>
          <w:sz w:val="24"/>
          <w:szCs w:val="24"/>
          <w:rtl/>
          <w:lang w:bidi="ar-SA"/>
        </w:rPr>
        <w:t>عن أبي بصير قال : كنت عند أبي جعفر (عَلَيهِ السَّلَامُ) فقال له سلام (7) :</w:t>
      </w:r>
    </w:p>
    <w:p>
      <w:pPr>
        <w:jc w:val="left"/>
      </w:pPr>
      <w:r>
        <w:rPr>
          <w:rFonts w:ascii="Calibri" w:hAnsi="Calibri" w:cs="Calibri"/>
          <w:i w:val="0"/>
          <w:color w:val="000000"/>
          <w:sz w:val="24"/>
          <w:szCs w:val="24"/>
          <w:rtl w:val="0"/>
        </w:rPr>
        <w:t>艾尤布传述自艾布·巴希尔。艾布·巴希尔说：我当时在艾布·贾法尔（愿主福安之）那里，萨拉姆（7）对他说：</w:t>
      </w:r>
    </w:p>
    <w:p>
      <w:pPr>
        <w:bidi/>
        <w:jc w:val="right"/>
      </w:pPr>
      <w:r>
        <w:rPr>
          <w:rFonts w:ascii="Calibri" w:hAnsi="Calibri" w:cs="Calibri"/>
          <w:i/>
          <w:color w:val="008000"/>
          <w:sz w:val="24"/>
          <w:szCs w:val="24"/>
          <w:rtl/>
          <w:lang w:bidi="ar-SA"/>
        </w:rPr>
        <w:t>إِنَّ خَيْثَمة بن أبي خيثمة يحدَّثنا عنك أنّه سألك عن الإسلام فقلت له : إن الإسلام من استقبل قبلتنا، وشهد شهادتنا، ونسك نسكنا (8) ، ووالى ولينا وعادى عدونا فهو مسلم.</w:t>
      </w:r>
    </w:p>
    <w:p>
      <w:pPr>
        <w:jc w:val="left"/>
      </w:pPr>
      <w:r>
        <w:rPr>
          <w:rFonts w:ascii="Calibri" w:hAnsi="Calibri" w:cs="Calibri"/>
          <w:i w:val="0"/>
          <w:color w:val="000000"/>
          <w:sz w:val="24"/>
          <w:szCs w:val="24"/>
          <w:rtl w:val="0"/>
        </w:rPr>
        <w:t>“凯西迈·本·艾比·凯西迈向我们转述说，他曾问您伊斯兰是什么，您对他说：‘凡面向我们的朝向、作我们的作证词、履行我们的礼仪（8）、亲近我们所亲近的人并敌视我们的敌人者，都是穆斯林。’”</w:t>
      </w:r>
    </w:p>
    <w:p>
      <w:pPr>
        <w:bidi/>
        <w:jc w:val="right"/>
      </w:pPr>
      <w:r>
        <w:rPr>
          <w:rFonts w:ascii="Calibri" w:hAnsi="Calibri" w:cs="Calibri"/>
          <w:i/>
          <w:color w:val="008000"/>
          <w:sz w:val="24"/>
          <w:szCs w:val="24"/>
          <w:rtl/>
          <w:lang w:bidi="ar-SA"/>
        </w:rPr>
        <w:t>فقال : صدق خيثمة، قلت : وسألك عن الإيمان فقلت : الإيمان باللّه والتصديق بكتاب اللّه وأن لا يعصي اللّه، فقال: صدق خيثمة.</w:t>
      </w:r>
    </w:p>
    <w:p>
      <w:pPr>
        <w:jc w:val="left"/>
      </w:pPr>
      <w:r>
        <w:rPr>
          <w:rFonts w:ascii="Calibri" w:hAnsi="Calibri" w:cs="Calibri"/>
          <w:i w:val="0"/>
          <w:color w:val="000000"/>
          <w:sz w:val="24"/>
          <w:szCs w:val="24"/>
          <w:rtl w:val="0"/>
        </w:rPr>
        <w:t>他说：“凯西迈说得对。”我说：“他又问您信仰是什么，您回答：‘信仰安拉，确信安拉的经典，并且不违抗安拉。’”他说：“凯西迈说得对。”</w:t>
      </w:r>
    </w:p>
    <w:p>
      <w:pPr>
        <w:bidi/>
        <w:jc w:val="right"/>
      </w:pPr>
      <w:r>
        <w:rPr>
          <w:rFonts w:ascii="Calibri" w:hAnsi="Calibri" w:cs="Calibri"/>
          <w:i/>
          <w:color w:val="008000"/>
          <w:sz w:val="24"/>
          <w:szCs w:val="24"/>
          <w:rtl/>
          <w:lang w:bidi="ar-SA"/>
        </w:rPr>
        <w:t>6 - محمّد بن يحيى، عن أحمد بن محمّد بن عيسى، عن ابن أبي عمير، عن جميل بن دراج،</w:t>
      </w:r>
    </w:p>
    <w:p>
      <w:pPr>
        <w:jc w:val="left"/>
      </w:pPr>
      <w:r>
        <w:rPr>
          <w:rFonts w:ascii="Calibri" w:hAnsi="Calibri" w:cs="Calibri"/>
          <w:i w:val="0"/>
          <w:color w:val="000000"/>
          <w:sz w:val="24"/>
          <w:szCs w:val="24"/>
          <w:rtl w:val="0"/>
        </w:rPr>
        <w:t>6—穆罕默德·本·叶海亚，传自艾哈迈德·本·穆罕默德·本·尔萨，传自伊本·艾比·欧迈尔，传自贾米勒·本·达拉杰，</w:t>
      </w:r>
    </w:p>
    <w:p>
      <w:pPr>
        <w:bidi/>
        <w:jc w:val="right"/>
      </w:pPr>
      <w:r>
        <w:rPr>
          <w:rFonts w:ascii="Calibri" w:hAnsi="Calibri" w:cs="Calibri"/>
          <w:i/>
          <w:color w:val="008000"/>
          <w:sz w:val="24"/>
          <w:szCs w:val="24"/>
          <w:rtl/>
          <w:lang w:bidi="ar-SA"/>
        </w:rPr>
        <w:t>قال : سألت أبا عبد اللّه (عَلَيهِ السَّلَامُ) عن الإيمان، فقال: شهادة أن لا إله إلّا اللّه وأن محمّداً رسول اللّه قال : قلت : أليس هذا عمل قال بلى قلت فالعمل من الإيمان؟</w:t>
      </w:r>
    </w:p>
    <w:p>
      <w:pPr>
        <w:jc w:val="left"/>
      </w:pPr>
      <w:r>
        <w:rPr>
          <w:rFonts w:ascii="Calibri" w:hAnsi="Calibri" w:cs="Calibri"/>
          <w:i w:val="0"/>
          <w:color w:val="000000"/>
          <w:sz w:val="24"/>
          <w:szCs w:val="24"/>
          <w:rtl w:val="0"/>
        </w:rPr>
        <w:t>他说：我问艾布·阿卜杜拉（愿主福安之）信仰是什么。他说：“作证除安拉外绝无应受崇拜者，并作证穆罕默德是安拉的使者。”我说：“这难道不是行为吗？”他说：“是。”我说：“那么行为属于信仰吗？”</w:t>
      </w:r>
    </w:p>
    <w:p>
      <w:pPr>
        <w:bidi/>
        <w:jc w:val="right"/>
      </w:pPr>
      <w:r>
        <w:rPr>
          <w:rFonts w:ascii="Calibri" w:hAnsi="Calibri" w:cs="Calibri"/>
          <w:i/>
          <w:color w:val="008000"/>
          <w:sz w:val="24"/>
          <w:szCs w:val="24"/>
          <w:rtl/>
          <w:lang w:bidi="ar-SA"/>
        </w:rPr>
        <w:t>قال: لا يثبت ص: 43 1- أي عما عزم عليه من الإقرار اللساني وما يلزمه ويتبعه من العمل بالأركان. 2- الترديد من الراوي.</w:t>
      </w:r>
    </w:p>
    <w:p>
      <w:pPr>
        <w:jc w:val="left"/>
      </w:pPr>
      <w:r>
        <w:rPr>
          <w:rFonts w:ascii="Calibri" w:hAnsi="Calibri" w:cs="Calibri"/>
          <w:i w:val="0"/>
          <w:color w:val="000000"/>
          <w:sz w:val="24"/>
          <w:szCs w:val="24"/>
          <w:rtl w:val="0"/>
        </w:rPr>
        <w:t>他说：“不能成立。”第43页 1—即指他决意要作的口头承认，以及由此必然伴随的肢体行为。2—这是传述者的反复询问。</w:t>
      </w:r>
    </w:p>
    <w:p>
      <w:pPr>
        <w:bidi/>
        <w:jc w:val="right"/>
      </w:pPr>
      <w:r>
        <w:rPr>
          <w:rFonts w:ascii="Calibri" w:hAnsi="Calibri" w:cs="Calibri"/>
          <w:i/>
          <w:color w:val="008000"/>
          <w:sz w:val="24"/>
          <w:szCs w:val="24"/>
          <w:rtl/>
          <w:lang w:bidi="ar-SA"/>
        </w:rPr>
        <w:t>3- التصديق هو الاعتقاد الجازم بمضمون الشهادتين وبحقانية ما جاء به النبي من شريعة وأحكام ووعد ووعيد.</w:t>
      </w:r>
    </w:p>
    <w:p>
      <w:pPr>
        <w:jc w:val="left"/>
      </w:pPr>
      <w:r>
        <w:rPr>
          <w:rFonts w:ascii="Calibri" w:hAnsi="Calibri" w:cs="Calibri"/>
          <w:i w:val="0"/>
          <w:color w:val="000000"/>
          <w:sz w:val="24"/>
          <w:szCs w:val="24"/>
          <w:rtl w:val="0"/>
        </w:rPr>
        <w:t>3—“确信”是对两项作证的含义，以及先知带来的教法、律例、许诺和警告的真实性所作的坚定信念。</w:t>
      </w:r>
    </w:p>
    <w:p>
      <w:pPr>
        <w:bidi/>
        <w:jc w:val="right"/>
      </w:pPr>
      <w:r>
        <w:rPr>
          <w:rFonts w:ascii="Calibri" w:hAnsi="Calibri" w:cs="Calibri"/>
          <w:i/>
          <w:color w:val="008000"/>
          <w:sz w:val="24"/>
          <w:szCs w:val="24"/>
          <w:rtl/>
          <w:lang w:bidi="ar-SA"/>
        </w:rPr>
        <w:t>4- وهذا يدل على أن الإيمان ليس اعتقاداً بالقلب وإنما هو إضافة إلى ذلك قول باللسان وعمل بالأركان. وهو الإيمان الكامل.</w:t>
      </w:r>
    </w:p>
    <w:p>
      <w:pPr>
        <w:jc w:val="left"/>
      </w:pPr>
      <w:r>
        <w:rPr>
          <w:rFonts w:ascii="Calibri" w:hAnsi="Calibri" w:cs="Calibri"/>
          <w:i w:val="0"/>
          <w:color w:val="000000"/>
          <w:sz w:val="24"/>
          <w:szCs w:val="24"/>
          <w:rtl w:val="0"/>
        </w:rPr>
        <w:t>4—这表明信仰并非只是内心的信念，而是在此之外还包括口头言说和肢体行为；这就是完整的信仰。</w:t>
      </w:r>
    </w:p>
    <w:p>
      <w:pPr>
        <w:bidi/>
        <w:jc w:val="right"/>
      </w:pPr>
      <w:r>
        <w:rPr>
          <w:rFonts w:ascii="Calibri" w:hAnsi="Calibri" w:cs="Calibri"/>
          <w:i/>
          <w:color w:val="008000"/>
          <w:sz w:val="24"/>
          <w:szCs w:val="24"/>
          <w:rtl/>
          <w:lang w:bidi="ar-SA"/>
        </w:rPr>
        <w:t>5- أي قبل انتقالكم من عالم المُثل والظلال إلى عالم التجسد في الخارج، وبعد تجسدكم، بل قبل وجودكم في عالم المثل والظلال وحينه وبعده.</w:t>
      </w:r>
    </w:p>
    <w:p>
      <w:pPr>
        <w:jc w:val="left"/>
      </w:pPr>
      <w:r>
        <w:rPr>
          <w:rFonts w:ascii="Calibri" w:hAnsi="Calibri" w:cs="Calibri"/>
          <w:i w:val="0"/>
          <w:color w:val="000000"/>
          <w:sz w:val="24"/>
          <w:szCs w:val="24"/>
          <w:rtl w:val="0"/>
        </w:rPr>
        <w:t>5—即在你们从范型与影象的世界转入外在的具体现世之前，以及你们具现之后；甚至包括你们在范型与影象的世界中存在之前、存在之时和存在之后。</w:t>
      </w:r>
    </w:p>
    <w:p>
      <w:pPr>
        <w:bidi/>
        <w:jc w:val="right"/>
      </w:pPr>
      <w:r>
        <w:rPr>
          <w:rFonts w:ascii="Calibri" w:hAnsi="Calibri" w:cs="Calibri"/>
          <w:i/>
          <w:color w:val="008000"/>
          <w:sz w:val="24"/>
          <w:szCs w:val="24"/>
          <w:rtl/>
          <w:lang w:bidi="ar-SA"/>
        </w:rPr>
        <w:t>6- وهذا صريح في أن الإيمان لا يتم بالعقايد القلبية فقط بل العمل جزء متمم له.</w:t>
      </w:r>
    </w:p>
    <w:p>
      <w:pPr>
        <w:jc w:val="left"/>
      </w:pPr>
      <w:r>
        <w:rPr>
          <w:rFonts w:ascii="Calibri" w:hAnsi="Calibri" w:cs="Calibri"/>
          <w:i w:val="0"/>
          <w:color w:val="000000"/>
          <w:sz w:val="24"/>
          <w:szCs w:val="24"/>
          <w:rtl w:val="0"/>
        </w:rPr>
        <w:t>6—这明确表明，信仰不能仅凭内心的信念而完备，行为也是使其完备的一部分。</w:t>
      </w:r>
    </w:p>
    <w:p>
      <w:pPr>
        <w:bidi/>
        <w:jc w:val="right"/>
      </w:pPr>
      <w:r>
        <w:rPr>
          <w:rFonts w:ascii="Calibri" w:hAnsi="Calibri" w:cs="Calibri"/>
          <w:i/>
          <w:color w:val="008000"/>
          <w:sz w:val="24"/>
          <w:szCs w:val="24"/>
          <w:rtl/>
          <w:lang w:bidi="ar-SA"/>
        </w:rPr>
        <w:t>7- يحتمل المستنير الجعفي وابن أبي عمرة الخراساني وكلاهما مجهولان من أصحاب الباقر (عَلَيهِ السَّلَامُ)، وخيثمه غير مذكور في الرجال مرآة المجلسي 244/7.</w:t>
      </w:r>
    </w:p>
    <w:p>
      <w:pPr>
        <w:jc w:val="left"/>
      </w:pPr>
      <w:r>
        <w:rPr>
          <w:rFonts w:ascii="Calibri" w:hAnsi="Calibri" w:cs="Calibri"/>
          <w:i w:val="0"/>
          <w:color w:val="000000"/>
          <w:sz w:val="24"/>
          <w:szCs w:val="24"/>
          <w:rtl w:val="0"/>
        </w:rPr>
        <w:t>7—可能是穆斯坦尼尔·贾法里，也可能是伊本·艾比·阿姆拉·呼罗珊尼；二人都是巴基尔（愿主福安之）的门人，且身份不明。海赛麦未见于传记学著作。《米尔阿特·马吉利西》7/244。</w:t>
      </w:r>
    </w:p>
    <w:p>
      <w:pPr>
        <w:bidi/>
        <w:jc w:val="right"/>
      </w:pPr>
      <w:r>
        <w:rPr>
          <w:rFonts w:ascii="Calibri" w:hAnsi="Calibri" w:cs="Calibri"/>
          <w:i/>
          <w:color w:val="008000"/>
          <w:sz w:val="24"/>
          <w:szCs w:val="24"/>
          <w:rtl/>
          <w:lang w:bidi="ar-SA"/>
        </w:rPr>
        <w:t>8- أي عبد اللّه من خلال الفرائض الّتي يعبده المسلمون بها. له (1) الإيمان إلّا بالعمل والعمل منه.</w:t>
      </w:r>
    </w:p>
    <w:p>
      <w:pPr>
        <w:jc w:val="left"/>
      </w:pPr>
      <w:r>
        <w:rPr>
          <w:rFonts w:ascii="Calibri" w:hAnsi="Calibri" w:cs="Calibri"/>
          <w:i w:val="0"/>
          <w:color w:val="000000"/>
          <w:sz w:val="24"/>
          <w:szCs w:val="24"/>
          <w:rtl w:val="0"/>
        </w:rPr>
        <w:t>8—即通过穆斯林借以崇拜安拉的主命功课来崇拜安拉。信仰唯有通过行为才成立，而行为也是信仰的一部分。（1）</w:t>
      </w:r>
    </w:p>
    <w:p>
      <w:pPr>
        <w:bidi/>
        <w:jc w:val="right"/>
      </w:pPr>
      <w:r>
        <w:rPr>
          <w:rFonts w:ascii="Calibri" w:hAnsi="Calibri" w:cs="Calibri"/>
          <w:i/>
          <w:color w:val="008000"/>
          <w:sz w:val="24"/>
          <w:szCs w:val="24"/>
          <w:rtl/>
          <w:lang w:bidi="ar-SA"/>
        </w:rPr>
        <w:t>7 - بعض أصحابنا، عن عليّ بن العباس، عن عليّ بن ميسر، عن حماد بن عمرو النصيبي قال: سأل رجل العالم (عَلَيهِ السَّلَامُ) فقال : أيّها العالم أخبرني أيُّ الأعمال أفضل عند اللّه (2) ؟</w:t>
      </w:r>
    </w:p>
    <w:p>
      <w:pPr>
        <w:jc w:val="left"/>
      </w:pPr>
      <w:r>
        <w:rPr>
          <w:rFonts w:ascii="Calibri" w:hAnsi="Calibri" w:cs="Calibri"/>
          <w:i w:val="0"/>
          <w:color w:val="000000"/>
          <w:sz w:val="24"/>
          <w:szCs w:val="24"/>
          <w:rtl w:val="0"/>
        </w:rPr>
        <w:t>7—我们的一些同伴，传自阿里·本·阿拔斯，传自阿里·本·迈斯尔，传自哈马德·本·阿姆尔·纳西比。他说：有个人问那位学者（愿主福安之）：“学者啊，请告诉我，什么行为在安拉看来最优越（2）？”</w:t>
      </w:r>
    </w:p>
    <w:p>
      <w:pPr>
        <w:bidi/>
        <w:jc w:val="right"/>
      </w:pPr>
      <w:r>
        <w:rPr>
          <w:rFonts w:ascii="Calibri" w:hAnsi="Calibri" w:cs="Calibri"/>
          <w:i/>
          <w:color w:val="008000"/>
          <w:sz w:val="24"/>
          <w:szCs w:val="24"/>
          <w:rtl/>
          <w:lang w:bidi="ar-SA"/>
        </w:rPr>
        <w:t>قال : ما لا يقبل عمل إلّا به، فقال: وما ذلك؟</w:t>
      </w:r>
    </w:p>
    <w:p>
      <w:pPr>
        <w:jc w:val="left"/>
      </w:pPr>
      <w:r>
        <w:rPr>
          <w:rFonts w:ascii="Calibri" w:hAnsi="Calibri" w:cs="Calibri"/>
          <w:i w:val="0"/>
          <w:color w:val="000000"/>
          <w:sz w:val="24"/>
          <w:szCs w:val="24"/>
          <w:rtl w:val="0"/>
        </w:rPr>
        <w:t>他说：“没有它，任何行为都不被接受。”那人问：“那是什么？”</w:t>
      </w:r>
    </w:p>
    <w:p>
      <w:pPr>
        <w:bidi/>
        <w:jc w:val="right"/>
      </w:pPr>
      <w:r>
        <w:rPr>
          <w:rFonts w:ascii="Calibri" w:hAnsi="Calibri" w:cs="Calibri"/>
          <w:i/>
          <w:color w:val="008000"/>
          <w:sz w:val="24"/>
          <w:szCs w:val="24"/>
          <w:rtl/>
          <w:lang w:bidi="ar-SA"/>
        </w:rPr>
        <w:t>قال : الإيمان باللّه، الّذي هو أعلى الأعمال درجة، وأسناها حظاً وأشرفها منزلة، قلت : أخبرني عن الإيمان أقول وعمل أم قول بلا عمل؟</w:t>
      </w:r>
    </w:p>
    <w:p>
      <w:pPr>
        <w:jc w:val="left"/>
      </w:pPr>
      <w:r>
        <w:rPr>
          <w:rFonts w:ascii="Calibri" w:hAnsi="Calibri" w:cs="Calibri"/>
          <w:i w:val="0"/>
          <w:color w:val="000000"/>
          <w:sz w:val="24"/>
          <w:szCs w:val="24"/>
          <w:rtl w:val="0"/>
        </w:rPr>
        <w:t>他说：“信仰安拉；它是等级最高、福分最盛、地位最尊贵的行为。”我说：“请告诉我，信仰是言说和行为，还是只有言说而没有行为？”</w:t>
      </w:r>
    </w:p>
    <w:p>
      <w:pPr>
        <w:bidi/>
        <w:jc w:val="right"/>
      </w:pPr>
      <w:r>
        <w:rPr>
          <w:rFonts w:ascii="Calibri" w:hAnsi="Calibri" w:cs="Calibri"/>
          <w:i/>
          <w:color w:val="008000"/>
          <w:sz w:val="24"/>
          <w:szCs w:val="24"/>
          <w:rtl/>
          <w:lang w:bidi="ar-SA"/>
        </w:rPr>
        <w:t>قال الإيمان عمل كلّه، والقول بعض ذلك العمل بفرض من اللّه بينه في كتابه واضح نوره ثابتة حجته،</w:t>
      </w:r>
    </w:p>
    <w:p>
      <w:pPr>
        <w:jc w:val="left"/>
      </w:pPr>
      <w:r>
        <w:rPr>
          <w:rFonts w:ascii="Calibri" w:hAnsi="Calibri" w:cs="Calibri"/>
          <w:i w:val="0"/>
          <w:color w:val="000000"/>
          <w:sz w:val="24"/>
          <w:szCs w:val="24"/>
          <w:rtl w:val="0"/>
        </w:rPr>
        <w:t>他说：“信仰全是行为，言说只是这种行为的一部分；这是安拉所规定的，在他的经典中阐明，其光辉明晰，其论证确凿，</w:t>
      </w:r>
    </w:p>
    <w:p>
      <w:pPr>
        <w:bidi/>
        <w:jc w:val="right"/>
      </w:pPr>
      <w:r>
        <w:rPr>
          <w:rFonts w:ascii="Calibri" w:hAnsi="Calibri" w:cs="Calibri"/>
          <w:i/>
          <w:color w:val="008000"/>
          <w:sz w:val="24"/>
          <w:szCs w:val="24"/>
          <w:rtl/>
          <w:lang w:bidi="ar-SA"/>
        </w:rPr>
        <w:t>يشهد به الكتاب ويدعو إليه قلت : صف لي ذلك حتّى أفهمه فقال :</w:t>
      </w:r>
    </w:p>
    <w:p>
      <w:pPr>
        <w:jc w:val="left"/>
      </w:pPr>
      <w:r>
        <w:rPr>
          <w:rFonts w:ascii="Calibri" w:hAnsi="Calibri" w:cs="Calibri"/>
          <w:i w:val="0"/>
          <w:color w:val="000000"/>
          <w:sz w:val="24"/>
          <w:szCs w:val="24"/>
          <w:rtl w:val="0"/>
        </w:rPr>
        <w:t>经书为它作证，并召人遵行它。”我说：“请为我描述这一点，使我能够理解。”他说：</w:t>
      </w:r>
    </w:p>
    <w:p>
      <w:pPr>
        <w:bidi/>
        <w:jc w:val="right"/>
      </w:pPr>
      <w:r>
        <w:rPr>
          <w:rFonts w:ascii="Calibri" w:hAnsi="Calibri" w:cs="Calibri"/>
          <w:i/>
          <w:color w:val="008000"/>
          <w:sz w:val="24"/>
          <w:szCs w:val="24"/>
          <w:rtl/>
          <w:lang w:bidi="ar-SA"/>
        </w:rPr>
        <w:t>إن الإيمان حالات ودرجات وطبقات ومنازل فمنه التام المنتهى تمامه ومنه الناقص المنتهى نقصانه، ومنه الزائد الرّا راجح زيادته قلت وإن الإيمان ليتم ويزيد وينقص؟ قال: نعم، قلت : وكيف ذلك؟</w:t>
      </w:r>
    </w:p>
    <w:p>
      <w:pPr>
        <w:jc w:val="left"/>
      </w:pPr>
      <w:r>
        <w:rPr>
          <w:rFonts w:ascii="Calibri" w:hAnsi="Calibri" w:cs="Calibri"/>
          <w:i w:val="0"/>
          <w:color w:val="000000"/>
          <w:sz w:val="24"/>
          <w:szCs w:val="24"/>
          <w:rtl w:val="0"/>
        </w:rPr>
        <w:t>“信仰有各种状态、等级、层次和阶位：其中有完整的，其完备性达到极致；有不完整的，其缺欠程度达到极致；还有增加的，其增加占优势。”我说：“信仰会完备、增加和减少吗？”他说：“是的。”我说：“这是怎么回事？”</w:t>
      </w:r>
    </w:p>
    <w:p>
      <w:pPr>
        <w:bidi/>
        <w:jc w:val="right"/>
      </w:pPr>
      <w:r>
        <w:rPr>
          <w:rFonts w:ascii="Calibri" w:hAnsi="Calibri" w:cs="Calibri"/>
          <w:i/>
          <w:color w:val="008000"/>
          <w:sz w:val="24"/>
          <w:szCs w:val="24"/>
          <w:rtl/>
          <w:lang w:bidi="ar-SA"/>
        </w:rPr>
        <w:t>قال : إنَّ اللّه تبارك وتعالى فرض الإيمان على جوارح بني آدم وقسمه عليها،</w:t>
      </w:r>
    </w:p>
    <w:p>
      <w:pPr>
        <w:jc w:val="left"/>
      </w:pPr>
      <w:r>
        <w:rPr>
          <w:rFonts w:ascii="Calibri" w:hAnsi="Calibri" w:cs="Calibri"/>
          <w:i w:val="0"/>
          <w:color w:val="000000"/>
          <w:sz w:val="24"/>
          <w:szCs w:val="24"/>
          <w:rtl w:val="0"/>
        </w:rPr>
        <w:t>他说：“安拉——尊严崇高、伟大无比——将信仰规定为阿丹子孙各肢体的义务，并将其分配给各肢体，</w:t>
      </w:r>
    </w:p>
    <w:p>
      <w:pPr>
        <w:bidi/>
        <w:jc w:val="right"/>
      </w:pPr>
      <w:r>
        <w:rPr>
          <w:rFonts w:ascii="Calibri" w:hAnsi="Calibri" w:cs="Calibri"/>
          <w:i/>
          <w:color w:val="008000"/>
          <w:sz w:val="24"/>
          <w:szCs w:val="24"/>
          <w:rtl/>
          <w:lang w:bidi="ar-SA"/>
        </w:rPr>
        <w:t>وفرقه عليها فليس من جوارحهم جارحة إلّا وهي موكلة من الإيمان بغير ما وكلت به أختها،</w:t>
      </w:r>
    </w:p>
    <w:p>
      <w:pPr>
        <w:jc w:val="left"/>
      </w:pPr>
      <w:r>
        <w:rPr>
          <w:rFonts w:ascii="Calibri" w:hAnsi="Calibri" w:cs="Calibri"/>
          <w:i w:val="0"/>
          <w:color w:val="000000"/>
          <w:sz w:val="24"/>
          <w:szCs w:val="24"/>
          <w:rtl w:val="0"/>
        </w:rPr>
        <w:t>使之散布于各肢体之中。他们的肢体无一不被赋予信仰的一项职责，而且各自所承担的职责都不同于其他肢体；</w:t>
      </w:r>
    </w:p>
    <w:p>
      <w:pPr>
        <w:bidi/>
        <w:jc w:val="right"/>
      </w:pPr>
      <w:r>
        <w:rPr>
          <w:rFonts w:ascii="Calibri" w:hAnsi="Calibri" w:cs="Calibri"/>
          <w:i/>
          <w:color w:val="008000"/>
          <w:sz w:val="24"/>
          <w:szCs w:val="24"/>
          <w:rtl/>
          <w:lang w:bidi="ar-SA"/>
        </w:rPr>
        <w:t>فمنها قلبه الّذي به يعقل ويفقه ويفهم، وهو أمير بدنه الّذي لا تورد (3) الجوارح ولا تصدر إلّا عن رأيه وأمره ؛</w:t>
      </w:r>
    </w:p>
    <w:p>
      <w:pPr>
        <w:jc w:val="left"/>
      </w:pPr>
      <w:r>
        <w:rPr>
          <w:rFonts w:ascii="Calibri" w:hAnsi="Calibri" w:cs="Calibri"/>
          <w:i w:val="0"/>
          <w:color w:val="000000"/>
          <w:sz w:val="24"/>
          <w:szCs w:val="24"/>
          <w:rtl w:val="0"/>
        </w:rPr>
        <w:t>其中之一是心，它凭此思考、领悟和理解；心是身体的主宰，肢体的一切行动皆由它的意见和命令而定（3），</w:t>
      </w:r>
    </w:p>
    <w:p>
      <w:pPr>
        <w:bidi/>
        <w:jc w:val="right"/>
      </w:pPr>
      <w:r>
        <w:rPr>
          <w:rFonts w:ascii="Calibri" w:hAnsi="Calibri" w:cs="Calibri"/>
          <w:i/>
          <w:color w:val="008000"/>
          <w:sz w:val="24"/>
          <w:szCs w:val="24"/>
          <w:rtl/>
          <w:lang w:bidi="ar-SA"/>
        </w:rPr>
        <w:t>ومنه يداه اللتان يبطش بهما، ورجلاه اللتان يمشي بهما، وفرجه الّذي الباه من قبله، ولسانه الّذي ينطق به الكتاب ويشهد به عليها وعيناه اللتان يبصر بهما ؛ وأذناه اللتان يسمع بهما.</w:t>
      </w:r>
    </w:p>
    <w:p>
      <w:pPr>
        <w:jc w:val="left"/>
      </w:pPr>
      <w:r>
        <w:rPr>
          <w:rFonts w:ascii="Calibri" w:hAnsi="Calibri" w:cs="Calibri"/>
          <w:i w:val="0"/>
          <w:color w:val="000000"/>
          <w:sz w:val="24"/>
          <w:szCs w:val="24"/>
          <w:rtl w:val="0"/>
        </w:rPr>
        <w:t>还有双手，人凭它们抓取；双脚，人凭它们行走；生殖器，性行为由它而行；舌头，人凭它诵读经典，并用它为自己作证；还有双眼，人凭它们观看，以及双耳，人凭它们听闻。</w:t>
      </w:r>
    </w:p>
    <w:p>
      <w:pPr>
        <w:bidi/>
        <w:jc w:val="right"/>
      </w:pPr>
      <w:r>
        <w:rPr>
          <w:rFonts w:ascii="Calibri" w:hAnsi="Calibri" w:cs="Calibri"/>
          <w:i/>
          <w:color w:val="008000"/>
          <w:sz w:val="24"/>
          <w:szCs w:val="24"/>
          <w:rtl/>
          <w:lang w:bidi="ar-SA"/>
        </w:rPr>
        <w:t>وفرض على القلب غير ما فرض على اللسان، وفرض على اللسان غير ما فرض على العينين،</w:t>
      </w:r>
    </w:p>
    <w:p>
      <w:pPr>
        <w:jc w:val="left"/>
      </w:pPr>
      <w:r>
        <w:rPr>
          <w:rFonts w:ascii="Calibri" w:hAnsi="Calibri" w:cs="Calibri"/>
          <w:i w:val="0"/>
          <w:color w:val="000000"/>
          <w:sz w:val="24"/>
          <w:szCs w:val="24"/>
          <w:rtl w:val="0"/>
        </w:rPr>
        <w:t>安拉对心规定的义务不同于对舌头规定的义务；对舌头规定的义务不同于对双眼规定的义务，</w:t>
      </w:r>
    </w:p>
    <w:p>
      <w:pPr>
        <w:bidi/>
        <w:jc w:val="right"/>
      </w:pPr>
      <w:r>
        <w:rPr>
          <w:rFonts w:ascii="Calibri" w:hAnsi="Calibri" w:cs="Calibri"/>
          <w:i/>
          <w:color w:val="008000"/>
          <w:sz w:val="24"/>
          <w:szCs w:val="24"/>
          <w:rtl/>
          <w:lang w:bidi="ar-SA"/>
        </w:rPr>
        <w:t>وفرض على العينين غير ما فرض على السمع، وفرض على السمع غير ما فرض على اليدين،</w:t>
      </w:r>
    </w:p>
    <w:p>
      <w:pPr>
        <w:jc w:val="left"/>
      </w:pPr>
      <w:r>
        <w:rPr>
          <w:rFonts w:ascii="Calibri" w:hAnsi="Calibri" w:cs="Calibri"/>
          <w:i w:val="0"/>
          <w:color w:val="000000"/>
          <w:sz w:val="24"/>
          <w:szCs w:val="24"/>
          <w:rtl w:val="0"/>
        </w:rPr>
        <w:t>对双眼规定的义务不同于对听觉规定的义务；对听觉规定的义务不同于对双手规定的义务，</w:t>
      </w:r>
    </w:p>
    <w:p>
      <w:pPr>
        <w:bidi/>
        <w:jc w:val="right"/>
      </w:pPr>
      <w:r>
        <w:rPr>
          <w:rFonts w:ascii="Calibri" w:hAnsi="Calibri" w:cs="Calibri"/>
          <w:i/>
          <w:color w:val="008000"/>
          <w:sz w:val="24"/>
          <w:szCs w:val="24"/>
          <w:rtl/>
          <w:lang w:bidi="ar-SA"/>
        </w:rPr>
        <w:t>وفرض على اليدين غير ما فرض على الرّجلين، وفرض على الرّجلين غير ما فرض على الفرج،</w:t>
      </w:r>
    </w:p>
    <w:p>
      <w:pPr>
        <w:jc w:val="left"/>
      </w:pPr>
      <w:r>
        <w:rPr>
          <w:rFonts w:ascii="Calibri" w:hAnsi="Calibri" w:cs="Calibri"/>
          <w:i w:val="0"/>
          <w:color w:val="000000"/>
          <w:sz w:val="24"/>
          <w:szCs w:val="24"/>
          <w:rtl w:val="0"/>
        </w:rPr>
        <w:t>对双手规定的义务不同于对双脚规定的义务；对双脚规定的义务不同于对生殖器规定的义务，</w:t>
      </w:r>
    </w:p>
    <w:p>
      <w:pPr>
        <w:bidi/>
        <w:jc w:val="right"/>
      </w:pPr>
      <w:r>
        <w:rPr>
          <w:rFonts w:ascii="Calibri" w:hAnsi="Calibri" w:cs="Calibri"/>
          <w:i/>
          <w:color w:val="008000"/>
          <w:sz w:val="24"/>
          <w:szCs w:val="24"/>
          <w:rtl/>
          <w:lang w:bidi="ar-SA"/>
        </w:rPr>
        <w:t>وفرض على الفرج غير ما فرض على الوجه فأما ما فرض على القلب من الإيمان فالإقرار والمعرفة والتصديق والتسليم والعقد والرّضا بأن لا إله إلّا اللّه وحده لا شريك له،</w:t>
      </w:r>
    </w:p>
    <w:p>
      <w:pPr>
        <w:jc w:val="left"/>
      </w:pPr>
      <w:r>
        <w:rPr>
          <w:rFonts w:ascii="Calibri" w:hAnsi="Calibri" w:cs="Calibri"/>
          <w:i w:val="0"/>
          <w:color w:val="000000"/>
          <w:sz w:val="24"/>
          <w:szCs w:val="24"/>
          <w:rtl w:val="0"/>
        </w:rPr>
        <w:t>对生殖器规定的义务不同于对面容规定的义务。至于安拉对心规定的信仰义务，则是承认、认知、确信、顺服、坚信并悦纳：除独一无二的安拉外，绝无应受崇拜者；他没有伙伴，</w:t>
      </w:r>
    </w:p>
    <w:p>
      <w:pPr>
        <w:bidi/>
        <w:jc w:val="right"/>
      </w:pPr>
      <w:r>
        <w:rPr>
          <w:rFonts w:ascii="Calibri" w:hAnsi="Calibri" w:cs="Calibri"/>
          <w:i/>
          <w:color w:val="008000"/>
          <w:sz w:val="24"/>
          <w:szCs w:val="24"/>
          <w:rtl/>
          <w:lang w:bidi="ar-SA"/>
        </w:rPr>
        <w:t>أحداً، صمداً، لم يتخذ صاحبة ولا ولداً وأنَّ محمّداً (صَلَّى اللّه عَلَيْهِ وَ آلِهِ وَسَلَّمَ) عبده ورسوله.</w:t>
      </w:r>
    </w:p>
    <w:p>
      <w:pPr>
        <w:jc w:val="left"/>
      </w:pPr>
      <w:r>
        <w:rPr>
          <w:rFonts w:ascii="Calibri" w:hAnsi="Calibri" w:cs="Calibri"/>
          <w:i w:val="0"/>
          <w:color w:val="000000"/>
          <w:sz w:val="24"/>
          <w:szCs w:val="24"/>
          <w:rtl w:val="0"/>
        </w:rPr>
        <w:t>他独一、无求；他没有娶妻，也没有子嗣；穆罕默德（愿安拉赐福他及其家属，并使他们平安）是他的仆人和使者。”</w:t>
      </w:r>
    </w:p>
    <w:p>
      <w:pPr>
        <w:bidi/>
        <w:jc w:val="right"/>
      </w:pPr>
      <w:r>
        <w:rPr>
          <w:rFonts w:ascii="Calibri" w:hAnsi="Calibri" w:cs="Calibri"/>
          <w:i/>
          <w:color w:val="008000"/>
          <w:sz w:val="24"/>
          <w:szCs w:val="24"/>
          <w:rtl/>
          <w:lang w:bidi="ar-SA"/>
        </w:rPr>
        <w:t>8 - محمّد بن الحسن عن بعض أصحابنا، عن الأشعث بن محمّد، عن محمّد بن حفص بن خارجة قال:</w:t>
      </w:r>
    </w:p>
    <w:p>
      <w:pPr>
        <w:jc w:val="left"/>
      </w:pPr>
      <w:r>
        <w:rPr>
          <w:rFonts w:ascii="Calibri" w:hAnsi="Calibri" w:cs="Calibri"/>
          <w:i w:val="0"/>
          <w:color w:val="000000"/>
          <w:sz w:val="24"/>
          <w:szCs w:val="24"/>
          <w:rtl w:val="0"/>
        </w:rPr>
        <w:t>8—穆罕默德·本·哈桑，传自我们的一些同伴，传自艾什阿斯·本·穆罕默德，传自穆罕默德·本·哈夫斯·本·哈里杰。他说：</w:t>
      </w:r>
    </w:p>
    <w:p>
      <w:pPr>
        <w:bidi/>
        <w:jc w:val="right"/>
      </w:pPr>
      <w:r>
        <w:rPr>
          <w:rFonts w:ascii="Calibri" w:hAnsi="Calibri" w:cs="Calibri"/>
          <w:i/>
          <w:color w:val="008000"/>
          <w:sz w:val="24"/>
          <w:szCs w:val="24"/>
          <w:rtl/>
          <w:lang w:bidi="ar-SA"/>
        </w:rPr>
        <w:t>سمعت أبا عبد اللّه (عَلَيهِ السَّلَامُ) يقول : - وسأله رجل عن قول المرجئة في الكفر والإيمان وقال (4) : إنّهم يحتجون علينا ويقولون كما أنَّ الكافر عندنا هو الكافر عند اللّه ص: 44</w:t>
      </w:r>
    </w:p>
    <w:p>
      <w:pPr>
        <w:jc w:val="left"/>
      </w:pPr>
      <w:r>
        <w:rPr>
          <w:rFonts w:ascii="Calibri" w:hAnsi="Calibri" w:cs="Calibri"/>
          <w:i w:val="0"/>
          <w:color w:val="000000"/>
          <w:sz w:val="24"/>
          <w:szCs w:val="24"/>
          <w:rtl w:val="0"/>
        </w:rPr>
        <w:t>我听艾布·阿卜杜拉（愿主福安之）说——有人问他关于穆尔吉埃派对不信和信仰的说法，他说（4）：“他们用来反驳我们，说：‘正如在我们看来，不信道者就是安拉看来不信道的人……’”第44页</w:t>
      </w:r>
    </w:p>
    <w:p>
      <w:pPr>
        <w:bidi/>
        <w:jc w:val="right"/>
      </w:pPr>
      <w:r>
        <w:rPr>
          <w:rFonts w:ascii="Calibri" w:hAnsi="Calibri" w:cs="Calibri"/>
          <w:i/>
          <w:color w:val="008000"/>
          <w:sz w:val="24"/>
          <w:szCs w:val="24"/>
          <w:rtl/>
          <w:lang w:bidi="ar-SA"/>
        </w:rPr>
        <w:t>1- الضمير يعود إلى المؤمن المدلول عليه بلفظ الإيمان.</w:t>
      </w:r>
    </w:p>
    <w:p>
      <w:pPr>
        <w:jc w:val="left"/>
      </w:pPr>
      <w:r>
        <w:rPr>
          <w:rFonts w:ascii="Calibri" w:hAnsi="Calibri" w:cs="Calibri"/>
          <w:i w:val="0"/>
          <w:color w:val="000000"/>
          <w:sz w:val="24"/>
          <w:szCs w:val="24"/>
          <w:rtl w:val="0"/>
        </w:rPr>
        <w:t>1—代词指由“信仰”一词所表示的信士。</w:t>
      </w:r>
    </w:p>
    <w:p>
      <w:pPr>
        <w:bidi/>
        <w:jc w:val="right"/>
      </w:pPr>
      <w:r>
        <w:rPr>
          <w:rFonts w:ascii="Calibri" w:hAnsi="Calibri" w:cs="Calibri"/>
          <w:i/>
          <w:color w:val="008000"/>
          <w:sz w:val="24"/>
          <w:szCs w:val="24"/>
          <w:rtl/>
          <w:lang w:bidi="ar-SA"/>
        </w:rPr>
        <w:t>2- مر مضمون هذا الحديث عن الزبيري عن الصادق (عَلَيهِ السَّلَامُ) قبل قليل تحت الرقم (3) من هذا الباب مع اختلاف في بعض ألفاظه واضطراب فى أماكن منه يمكن تصحيحها على ضوء الحديث الأنف،</w:t>
      </w:r>
    </w:p>
    <w:p>
      <w:pPr>
        <w:jc w:val="left"/>
      </w:pPr>
      <w:r>
        <w:rPr>
          <w:rFonts w:ascii="Calibri" w:hAnsi="Calibri" w:cs="Calibri"/>
          <w:i w:val="0"/>
          <w:color w:val="000000"/>
          <w:sz w:val="24"/>
          <w:szCs w:val="24"/>
          <w:rtl w:val="0"/>
        </w:rPr>
        <w:t>这段圣训的内容不久前已在本章编号（3）处由祖拜里传自萨迪格（愿主福安之），但有些措辞不同，部分地方也有讹乱之处，可以依据上述圣训予以校正，</w:t>
      </w:r>
    </w:p>
    <w:p>
      <w:pPr>
        <w:bidi/>
        <w:jc w:val="right"/>
      </w:pPr>
      <w:r>
        <w:rPr>
          <w:rFonts w:ascii="Calibri" w:hAnsi="Calibri" w:cs="Calibri"/>
          <w:i/>
          <w:color w:val="008000"/>
          <w:sz w:val="24"/>
          <w:szCs w:val="24"/>
          <w:rtl/>
          <w:lang w:bidi="ar-SA"/>
        </w:rPr>
        <w:t>ولعلها من سهو النسّاخ فراجع مقارناً مع تفصيل هناك مفقود هنا. 3- الأصح : تَردُ.</w:t>
      </w:r>
    </w:p>
    <w:p>
      <w:pPr>
        <w:jc w:val="left"/>
      </w:pPr>
      <w:r>
        <w:rPr>
          <w:rFonts w:ascii="Calibri" w:hAnsi="Calibri" w:cs="Calibri"/>
          <w:i w:val="0"/>
          <w:color w:val="000000"/>
          <w:sz w:val="24"/>
          <w:szCs w:val="24"/>
          <w:rtl w:val="0"/>
        </w:rPr>
        <w:t>或许这是抄写者的疏忽；请对照查阅，那里有此处缺失的详细内容。3- 更准确的说法是：تَردُ。</w:t>
      </w:r>
    </w:p>
    <w:p>
      <w:pPr>
        <w:bidi/>
        <w:jc w:val="right"/>
      </w:pPr>
      <w:r>
        <w:rPr>
          <w:rFonts w:ascii="Calibri" w:hAnsi="Calibri" w:cs="Calibri"/>
          <w:i/>
          <w:color w:val="008000"/>
          <w:sz w:val="24"/>
          <w:szCs w:val="24"/>
          <w:rtl/>
          <w:lang w:bidi="ar-SA"/>
        </w:rPr>
        <w:t>4- أي السائل، وهذه الفقرة كلها إلى قوله : مؤمن هي من كلام الراوي.</w:t>
      </w:r>
    </w:p>
    <w:p>
      <w:pPr>
        <w:jc w:val="left"/>
      </w:pPr>
      <w:r>
        <w:rPr>
          <w:rFonts w:ascii="Calibri" w:hAnsi="Calibri" w:cs="Calibri"/>
          <w:i w:val="0"/>
          <w:color w:val="000000"/>
          <w:sz w:val="24"/>
          <w:szCs w:val="24"/>
          <w:rtl w:val="0"/>
        </w:rPr>
        <w:t>4- 即提问者；从这里到“信士”一词的整段话，都是传述者所说。</w:t>
      </w:r>
    </w:p>
    <w:p>
      <w:pPr>
        <w:bidi/>
        <w:jc w:val="right"/>
      </w:pPr>
      <w:r>
        <w:rPr>
          <w:rFonts w:ascii="Calibri" w:hAnsi="Calibri" w:cs="Calibri"/>
          <w:i/>
          <w:color w:val="008000"/>
          <w:sz w:val="24"/>
          <w:szCs w:val="24"/>
          <w:rtl/>
          <w:lang w:bidi="ar-SA"/>
        </w:rPr>
        <w:t>فكذلك نجد المؤمن إذا أقر بإيمانه أنّه عند اللّه مؤمن،</w:t>
      </w:r>
    </w:p>
    <w:p>
      <w:pPr>
        <w:jc w:val="left"/>
      </w:pPr>
      <w:r>
        <w:rPr>
          <w:rFonts w:ascii="Calibri" w:hAnsi="Calibri" w:cs="Calibri"/>
          <w:i w:val="0"/>
          <w:color w:val="000000"/>
          <w:sz w:val="24"/>
          <w:szCs w:val="24"/>
          <w:rtl w:val="0"/>
        </w:rPr>
        <w:t>因此，我们也发现，信士承认自己信仰时，便是安拉看来的一名信士，</w:t>
      </w:r>
    </w:p>
    <w:p>
      <w:pPr>
        <w:bidi/>
        <w:jc w:val="right"/>
      </w:pPr>
      <w:r>
        <w:rPr>
          <w:rFonts w:ascii="Calibri" w:hAnsi="Calibri" w:cs="Calibri"/>
          <w:i/>
          <w:color w:val="008000"/>
          <w:sz w:val="24"/>
          <w:szCs w:val="24"/>
          <w:rtl/>
          <w:lang w:bidi="ar-SA"/>
        </w:rPr>
        <w:t>فقال (1) - سبحان اللّه وكيف يستوي هذان (2) والكفر إقرار من العبد فلا يكلّف بعد إقراره ببيّنة (3) ،</w:t>
      </w:r>
    </w:p>
    <w:p>
      <w:pPr>
        <w:jc w:val="left"/>
      </w:pPr>
      <w:r>
        <w:rPr>
          <w:rFonts w:ascii="Calibri" w:hAnsi="Calibri" w:cs="Calibri"/>
          <w:i w:val="0"/>
          <w:color w:val="000000"/>
          <w:sz w:val="24"/>
          <w:szCs w:val="24"/>
          <w:rtl w:val="0"/>
        </w:rPr>
        <w:t>他（1）说：“赞颂安拉！这两者（2）怎能相提并论？不信道是仆人的一种承认，因此仆人承认之后，无须再提供证据（3），</w:t>
      </w:r>
    </w:p>
    <w:p>
      <w:pPr>
        <w:bidi/>
        <w:jc w:val="right"/>
      </w:pPr>
      <w:r>
        <w:rPr>
          <w:rFonts w:ascii="Calibri" w:hAnsi="Calibri" w:cs="Calibri"/>
          <w:i/>
          <w:color w:val="008000"/>
          <w:sz w:val="24"/>
          <w:szCs w:val="24"/>
          <w:rtl/>
          <w:lang w:bidi="ar-SA"/>
        </w:rPr>
        <w:t>والإيمان دعوى (4) لا يجوز إلّا ببينة وبينته عمله ونيته،</w:t>
      </w:r>
    </w:p>
    <w:p>
      <w:pPr>
        <w:jc w:val="left"/>
      </w:pPr>
      <w:r>
        <w:rPr>
          <w:rFonts w:ascii="Calibri" w:hAnsi="Calibri" w:cs="Calibri"/>
          <w:i w:val="0"/>
          <w:color w:val="000000"/>
          <w:sz w:val="24"/>
          <w:szCs w:val="24"/>
          <w:rtl w:val="0"/>
        </w:rPr>
        <w:t>而信仰是一种主张（4），除非有证据，否则不能成立；它的证据就是他的行为和意念。</w:t>
      </w:r>
    </w:p>
    <w:p>
      <w:pPr>
        <w:bidi/>
        <w:jc w:val="right"/>
      </w:pPr>
      <w:r>
        <w:rPr>
          <w:rFonts w:ascii="Calibri" w:hAnsi="Calibri" w:cs="Calibri"/>
          <w:i/>
          <w:color w:val="008000"/>
          <w:sz w:val="24"/>
          <w:szCs w:val="24"/>
          <w:rtl/>
          <w:lang w:bidi="ar-SA"/>
        </w:rPr>
        <w:t>فإذا اتفقا فالعبد عند اللّه مؤمن والكفر موجود بكلّ جهة من هذه الجهات الثلاث من نية أو قول أو عمل والأحكام تجري على القول والعمل،</w:t>
      </w:r>
    </w:p>
    <w:p>
      <w:pPr>
        <w:jc w:val="left"/>
      </w:pPr>
      <w:r>
        <w:rPr>
          <w:rFonts w:ascii="Calibri" w:hAnsi="Calibri" w:cs="Calibri"/>
          <w:i w:val="0"/>
          <w:color w:val="000000"/>
          <w:sz w:val="24"/>
          <w:szCs w:val="24"/>
          <w:rtl w:val="0"/>
        </w:rPr>
        <w:t>如果二者相符，那么仆人在安拉看来就是信士。不信道存在于这三个方面中的每一个方面，即意念、言语或行为；而律例则依据言语和行为施行。</w:t>
      </w:r>
    </w:p>
    <w:p>
      <w:pPr>
        <w:bidi/>
        <w:jc w:val="right"/>
      </w:pPr>
      <w:r>
        <w:rPr>
          <w:rFonts w:ascii="Calibri" w:hAnsi="Calibri" w:cs="Calibri"/>
          <w:i/>
          <w:color w:val="008000"/>
          <w:sz w:val="24"/>
          <w:szCs w:val="24"/>
          <w:rtl/>
          <w:lang w:bidi="ar-SA"/>
        </w:rPr>
        <w:t>فما أكثر من يشهد له المؤمنون بالإيمان ويجري عليه أحكام المؤمنين وهو عند اللّه كافر وقد أصاب (5) من أجرى عليه أحكام المؤمنين بظاهر قوله وعمله. باب السبق إلى الإيمان</w:t>
      </w:r>
    </w:p>
    <w:p>
      <w:pPr>
        <w:jc w:val="left"/>
      </w:pPr>
      <w:r>
        <w:rPr>
          <w:rFonts w:ascii="Calibri" w:hAnsi="Calibri" w:cs="Calibri"/>
          <w:i w:val="0"/>
          <w:color w:val="000000"/>
          <w:sz w:val="24"/>
          <w:szCs w:val="24"/>
          <w:rtl w:val="0"/>
        </w:rPr>
        <w:t>有多少人得到信士们的见证，被认定为信士，并适用信士的律例，可他在安拉看来却是不信道者；按照他表面上的言语和行为对他施行信士的律例，这样做是正确的（5）。信仰先后之章</w:t>
      </w:r>
    </w:p>
    <w:p>
      <w:pPr>
        <w:bidi/>
        <w:jc w:val="right"/>
      </w:pPr>
      <w:r>
        <w:rPr>
          <w:rFonts w:ascii="Calibri" w:hAnsi="Calibri" w:cs="Calibri"/>
          <w:i/>
          <w:color w:val="008000"/>
          <w:sz w:val="24"/>
          <w:szCs w:val="24"/>
          <w:rtl/>
          <w:lang w:bidi="ar-SA"/>
        </w:rPr>
        <w:t>1 - عليّ بن إبراهيم، عن أبيه، عن بكر بن صالح، عن القاسم بن بريد قال (6) :</w:t>
      </w:r>
    </w:p>
    <w:p>
      <w:pPr>
        <w:jc w:val="left"/>
      </w:pPr>
      <w:r>
        <w:rPr>
          <w:rFonts w:ascii="Calibri" w:hAnsi="Calibri" w:cs="Calibri"/>
          <w:i w:val="0"/>
          <w:color w:val="000000"/>
          <w:sz w:val="24"/>
          <w:szCs w:val="24"/>
          <w:rtl w:val="0"/>
        </w:rPr>
        <w:t>1- 阿里·本·易卜拉欣，传自他的父亲，传自伯克尔·本·萨利赫，传自卡西姆·本·布赖德，他说（6）：</w:t>
      </w:r>
    </w:p>
    <w:p>
      <w:pPr>
        <w:bidi/>
        <w:jc w:val="right"/>
      </w:pPr>
      <w:r>
        <w:rPr>
          <w:rFonts w:ascii="Calibri" w:hAnsi="Calibri" w:cs="Calibri"/>
          <w:i/>
          <w:color w:val="008000"/>
          <w:sz w:val="24"/>
          <w:szCs w:val="24"/>
          <w:rtl/>
          <w:lang w:bidi="ar-SA"/>
        </w:rPr>
        <w:t>حدَّثنا أبو عمر والزبيري، عن أبي عبد اللّه (عَلَيهِ السَّلَامُ) قال : قلت له : إنَّ للإيمان درجات ومنازل، يتفاضل المؤمنون فيها عند اللّه ؟</w:t>
      </w:r>
    </w:p>
    <w:p>
      <w:pPr>
        <w:jc w:val="left"/>
      </w:pPr>
      <w:r>
        <w:rPr>
          <w:rFonts w:ascii="Calibri" w:hAnsi="Calibri" w:cs="Calibri"/>
          <w:i w:val="0"/>
          <w:color w:val="000000"/>
          <w:sz w:val="24"/>
          <w:szCs w:val="24"/>
          <w:rtl w:val="0"/>
        </w:rPr>
        <w:t>艾布·阿姆尔·祖拜里向我们传述，他传自艾布·阿卜杜拉（愿主福安之）说：我对他说：“信仰有不同的等级和阶位，信士们在安拉那里因此而有高下之分吗？”</w:t>
      </w:r>
    </w:p>
    <w:p>
      <w:pPr>
        <w:bidi/>
        <w:jc w:val="right"/>
      </w:pPr>
      <w:r>
        <w:rPr>
          <w:rFonts w:ascii="Calibri" w:hAnsi="Calibri" w:cs="Calibri"/>
          <w:i/>
          <w:color w:val="008000"/>
          <w:sz w:val="24"/>
          <w:szCs w:val="24"/>
          <w:rtl/>
          <w:lang w:bidi="ar-SA"/>
        </w:rPr>
        <w:t>قال : نعم، قلت : صفه لي رحمك اللّه حتّى أفهمه، قال :</w:t>
      </w:r>
    </w:p>
    <w:p>
      <w:pPr>
        <w:jc w:val="left"/>
      </w:pPr>
      <w:r>
        <w:rPr>
          <w:rFonts w:ascii="Calibri" w:hAnsi="Calibri" w:cs="Calibri"/>
          <w:i w:val="0"/>
          <w:color w:val="000000"/>
          <w:sz w:val="24"/>
          <w:szCs w:val="24"/>
          <w:rtl w:val="0"/>
        </w:rPr>
        <w:t>他说：“是的。”我说：“愿安拉慈悯你，请为我说明，好让我理解。”他说：</w:t>
      </w:r>
    </w:p>
    <w:p>
      <w:pPr>
        <w:bidi/>
        <w:jc w:val="right"/>
      </w:pPr>
      <w:r>
        <w:rPr>
          <w:rFonts w:ascii="Calibri" w:hAnsi="Calibri" w:cs="Calibri"/>
          <w:i/>
          <w:color w:val="008000"/>
          <w:sz w:val="24"/>
          <w:szCs w:val="24"/>
          <w:rtl/>
          <w:lang w:bidi="ar-SA"/>
        </w:rPr>
        <w:t>إِنَّ اللّه سبق بين المؤمنين كما يسبق بين الخيل يوم الرّهان، ثمّ فضّلهم على درجاتهم في السبق إليه،</w:t>
      </w:r>
    </w:p>
    <w:p>
      <w:pPr>
        <w:jc w:val="left"/>
      </w:pPr>
      <w:r>
        <w:rPr>
          <w:rFonts w:ascii="Calibri" w:hAnsi="Calibri" w:cs="Calibri"/>
          <w:i w:val="0"/>
          <w:color w:val="000000"/>
          <w:sz w:val="24"/>
          <w:szCs w:val="24"/>
          <w:rtl w:val="0"/>
        </w:rPr>
        <w:t>“安拉让信士们竞赛，就像赛马日让马匹竞赛一样；然后按照他们在奔向安拉时的先后次序，赋予他们不同的等级。</w:t>
      </w:r>
    </w:p>
    <w:p>
      <w:pPr>
        <w:bidi/>
        <w:jc w:val="right"/>
      </w:pPr>
      <w:r>
        <w:rPr>
          <w:rFonts w:ascii="Calibri" w:hAnsi="Calibri" w:cs="Calibri"/>
          <w:i/>
          <w:color w:val="008000"/>
          <w:sz w:val="24"/>
          <w:szCs w:val="24"/>
          <w:rtl/>
          <w:lang w:bidi="ar-SA"/>
        </w:rPr>
        <w:t>فجعل كلّ امرىء منهم على درجة سبقه، لا ينقصه فيها من حقه ولا يتقدَّم مسبوق سابقاً ولا مفضول فاضلا،</w:t>
      </w:r>
    </w:p>
    <w:p>
      <w:pPr>
        <w:jc w:val="left"/>
      </w:pPr>
      <w:r>
        <w:rPr>
          <w:rFonts w:ascii="Calibri" w:hAnsi="Calibri" w:cs="Calibri"/>
          <w:i w:val="0"/>
          <w:color w:val="000000"/>
          <w:sz w:val="24"/>
          <w:szCs w:val="24"/>
          <w:rtl w:val="0"/>
        </w:rPr>
        <w:t>他使他们每个人都处于自己领先程度所对应的等级，不减少他应得的权利，也不让落后者超越领先者，不让居于劣势者胜过优胜者。</w:t>
      </w:r>
    </w:p>
    <w:p>
      <w:pPr>
        <w:bidi/>
        <w:jc w:val="right"/>
      </w:pPr>
      <w:r>
        <w:rPr>
          <w:rFonts w:ascii="Calibri" w:hAnsi="Calibri" w:cs="Calibri"/>
          <w:i/>
          <w:color w:val="008000"/>
          <w:sz w:val="24"/>
          <w:szCs w:val="24"/>
          <w:rtl/>
          <w:lang w:bidi="ar-SA"/>
        </w:rPr>
        <w:t>تفاضل بذلك أوائل هذه الأمة وأواخرها، ولو لم يكن للسابق إلى الإيمان فضل على المسبوق،</w:t>
      </w:r>
    </w:p>
    <w:p>
      <w:pPr>
        <w:jc w:val="left"/>
      </w:pPr>
      <w:r>
        <w:rPr>
          <w:rFonts w:ascii="Calibri" w:hAnsi="Calibri" w:cs="Calibri"/>
          <w:i w:val="0"/>
          <w:color w:val="000000"/>
          <w:sz w:val="24"/>
          <w:szCs w:val="24"/>
          <w:rtl w:val="0"/>
        </w:rPr>
        <w:t>这使这个民族的先辈和后辈之间有了高下之分。若在信仰上先行者不比落后者优越，</w:t>
      </w:r>
    </w:p>
    <w:p>
      <w:pPr>
        <w:bidi/>
        <w:jc w:val="right"/>
      </w:pPr>
      <w:r>
        <w:rPr>
          <w:rFonts w:ascii="Calibri" w:hAnsi="Calibri" w:cs="Calibri"/>
          <w:i/>
          <w:color w:val="008000"/>
          <w:sz w:val="24"/>
          <w:szCs w:val="24"/>
          <w:rtl/>
          <w:lang w:bidi="ar-SA"/>
        </w:rPr>
        <w:t>إذا لَلَحِقَ آخر هذه الأمة أوّلها، نعم ولتقدَّموهم إذا لم يكن لمن سبق إلى الإيمان الفضلُ على من أبطأ عنه،</w:t>
      </w:r>
    </w:p>
    <w:p>
      <w:pPr>
        <w:jc w:val="left"/>
      </w:pPr>
      <w:r>
        <w:rPr>
          <w:rFonts w:ascii="Calibri" w:hAnsi="Calibri" w:cs="Calibri"/>
          <w:i w:val="0"/>
          <w:color w:val="000000"/>
          <w:sz w:val="24"/>
          <w:szCs w:val="24"/>
          <w:rtl w:val="0"/>
        </w:rPr>
        <w:t>那么这个民族的后辈就会赶上先辈；是的，倘若先于他人信仰者不比迟于他人信仰者优越，那么后辈也会超越他们。</w:t>
      </w:r>
    </w:p>
    <w:p>
      <w:pPr>
        <w:bidi/>
        <w:jc w:val="right"/>
      </w:pPr>
      <w:r>
        <w:rPr>
          <w:rFonts w:ascii="Calibri" w:hAnsi="Calibri" w:cs="Calibri"/>
          <w:i/>
          <w:color w:val="008000"/>
          <w:sz w:val="24"/>
          <w:szCs w:val="24"/>
          <w:rtl/>
          <w:lang w:bidi="ar-SA"/>
        </w:rPr>
        <w:t>ولكن بدرجات الإيمان قدَّم اللّه السابقين، وبالإبطاء عن الإيمان أخر اللّه المقصرين،</w:t>
      </w:r>
    </w:p>
    <w:p>
      <w:pPr>
        <w:jc w:val="left"/>
      </w:pPr>
      <w:r>
        <w:rPr>
          <w:rFonts w:ascii="Calibri" w:hAnsi="Calibri" w:cs="Calibri"/>
          <w:i w:val="0"/>
          <w:color w:val="000000"/>
          <w:sz w:val="24"/>
          <w:szCs w:val="24"/>
          <w:rtl w:val="0"/>
        </w:rPr>
        <w:t>但安拉凭借信仰的等级使先行者居前，因迟于信仰而使懈怠者居后。</w:t>
      </w:r>
    </w:p>
    <w:p>
      <w:pPr>
        <w:bidi/>
        <w:jc w:val="right"/>
      </w:pPr>
      <w:r>
        <w:rPr>
          <w:rFonts w:ascii="Calibri" w:hAnsi="Calibri" w:cs="Calibri"/>
          <w:i/>
          <w:color w:val="008000"/>
          <w:sz w:val="24"/>
          <w:szCs w:val="24"/>
          <w:rtl/>
          <w:lang w:bidi="ar-SA"/>
        </w:rPr>
        <w:t>لأنا نجد من المؤمنين من الآخرين من هو أكثر عملاً من الأولين وأكثرهم صلاةً وصوماً وحجّاً وزكاةً وجهاداً وإنفاقاً،</w:t>
      </w:r>
    </w:p>
    <w:p>
      <w:pPr>
        <w:jc w:val="left"/>
      </w:pPr>
      <w:r>
        <w:rPr>
          <w:rFonts w:ascii="Calibri" w:hAnsi="Calibri" w:cs="Calibri"/>
          <w:i w:val="0"/>
          <w:color w:val="000000"/>
          <w:sz w:val="24"/>
          <w:szCs w:val="24"/>
          <w:rtl w:val="0"/>
        </w:rPr>
        <w:t>因为我们发现，后世的信士中，有些人的行为胜过前辈，礼拜、斋戒、朝觐、天课、奋斗和施舍也比他们更多。</w:t>
      </w:r>
    </w:p>
    <w:p>
      <w:pPr>
        <w:bidi/>
        <w:jc w:val="right"/>
      </w:pPr>
      <w:r>
        <w:rPr>
          <w:rFonts w:ascii="Calibri" w:hAnsi="Calibri" w:cs="Calibri"/>
          <w:i/>
          <w:color w:val="008000"/>
          <w:sz w:val="24"/>
          <w:szCs w:val="24"/>
          <w:rtl/>
          <w:lang w:bidi="ar-SA"/>
        </w:rPr>
        <w:t>ولو لم يكن سوابق يفضل بها المؤمنون بعضهم بعضاً عند اللّه، لكان الآخرون بكثرة العمل مقدَّمين على الأوَّلين،</w:t>
      </w:r>
    </w:p>
    <w:p>
      <w:pPr>
        <w:jc w:val="left"/>
      </w:pPr>
      <w:r>
        <w:rPr>
          <w:rFonts w:ascii="Calibri" w:hAnsi="Calibri" w:cs="Calibri"/>
          <w:i w:val="0"/>
          <w:color w:val="000000"/>
          <w:sz w:val="24"/>
          <w:szCs w:val="24"/>
          <w:rtl w:val="0"/>
        </w:rPr>
        <w:t>倘若信士之间在安拉那里没有先后次序上的优越之分，那么后世之人就会因行为更多而居于前辈之上。</w:t>
      </w:r>
    </w:p>
    <w:p>
      <w:pPr>
        <w:bidi/>
        <w:jc w:val="right"/>
      </w:pPr>
      <w:r>
        <w:rPr>
          <w:rFonts w:ascii="Calibri" w:hAnsi="Calibri" w:cs="Calibri"/>
          <w:i/>
          <w:color w:val="008000"/>
          <w:sz w:val="24"/>
          <w:szCs w:val="24"/>
          <w:rtl/>
          <w:lang w:bidi="ar-SA"/>
        </w:rPr>
        <w:t>ولكن أبى اللّه عزّ وجلّ أن يدرك آخر درجات الإيمان أوّلها، ويقدّم فيها من أخر اللّه أو يؤخر فيها من قدَّم اللّه. قلت : أخبرني عمّا ص: 45 1- أي الإمام الصادق (عَلَيهِ السَّلَامُ).</w:t>
      </w:r>
    </w:p>
    <w:p>
      <w:pPr>
        <w:jc w:val="left"/>
      </w:pPr>
      <w:r>
        <w:rPr>
          <w:rFonts w:ascii="Calibri" w:hAnsi="Calibri" w:cs="Calibri"/>
          <w:i w:val="0"/>
          <w:color w:val="000000"/>
          <w:sz w:val="24"/>
          <w:szCs w:val="24"/>
          <w:rtl w:val="0"/>
        </w:rPr>
        <w:t>但尊严伟大的安拉不允许信仰的末等赶上首等，也不让安拉使之居后的人居前，或让安拉使之居前的人居后。我说：请告诉我，安拉尊严伟大地劝勉信士们竞相趋向信仰这件事……第45页 1- 即伊玛目萨迪格（愿主福安之）。</w:t>
      </w:r>
    </w:p>
    <w:p>
      <w:pPr>
        <w:bidi/>
        <w:jc w:val="right"/>
      </w:pPr>
      <w:r>
        <w:rPr>
          <w:rFonts w:ascii="Calibri" w:hAnsi="Calibri" w:cs="Calibri"/>
          <w:i/>
          <w:color w:val="008000"/>
          <w:sz w:val="24"/>
          <w:szCs w:val="24"/>
          <w:rtl/>
          <w:lang w:bidi="ar-SA"/>
        </w:rPr>
        <w:t>2- أي الكافر والمؤمن. 3- لأن إقرار العقلاء على أنفسهم نافذ ولذا قيل بأن الإقرار هو أقوى أدلة الإثبات فلا يحتاج إلى مثبت عداه.</w:t>
      </w:r>
    </w:p>
    <w:p>
      <w:pPr>
        <w:jc w:val="left"/>
      </w:pPr>
      <w:r>
        <w:rPr>
          <w:rFonts w:ascii="Calibri" w:hAnsi="Calibri" w:cs="Calibri"/>
          <w:i w:val="0"/>
          <w:color w:val="000000"/>
          <w:sz w:val="24"/>
          <w:szCs w:val="24"/>
          <w:rtl w:val="0"/>
        </w:rPr>
        <w:t>2- 即不信道者和信士。3- 因为理智健全者对自身所作的承认具有法律效力，所以有人说，承认是最有力的证明证据，无须其他证明。</w:t>
      </w:r>
    </w:p>
    <w:p>
      <w:pPr>
        <w:bidi/>
        <w:jc w:val="right"/>
      </w:pPr>
      <w:r>
        <w:rPr>
          <w:rFonts w:ascii="Calibri" w:hAnsi="Calibri" w:cs="Calibri"/>
          <w:i/>
          <w:color w:val="008000"/>
          <w:sz w:val="24"/>
          <w:szCs w:val="24"/>
          <w:rtl/>
          <w:lang w:bidi="ar-SA"/>
        </w:rPr>
        <w:t>4- أي وكما أن الدعوى في سائر الدعاوى لا تقبل إلّا ببينة فكذا جعل اللّه هذه الدعوى غير مقبولة إلّا بشاهدين من قلبه وجوارحه فلا يثبت عنده إلّا بهما،</w:t>
      </w:r>
    </w:p>
    <w:p>
      <w:pPr>
        <w:jc w:val="left"/>
      </w:pPr>
      <w:r>
        <w:rPr>
          <w:rFonts w:ascii="Calibri" w:hAnsi="Calibri" w:cs="Calibri"/>
          <w:i w:val="0"/>
          <w:color w:val="000000"/>
          <w:sz w:val="24"/>
          <w:szCs w:val="24"/>
          <w:rtl w:val="0"/>
        </w:rPr>
        <w:t>4- 即正如其他诉讼中的主张，除非有证据，否则不予接受；安拉也使这一主张只有在心和肢体作证的情况下才予接受，因此唯有二者俱备，才能在他那里成立。</w:t>
      </w:r>
    </w:p>
    <w:p>
      <w:pPr>
        <w:bidi/>
        <w:jc w:val="right"/>
      </w:pPr>
      <w:r>
        <w:rPr>
          <w:rFonts w:ascii="Calibri" w:hAnsi="Calibri" w:cs="Calibri"/>
          <w:i/>
          <w:color w:val="008000"/>
          <w:sz w:val="24"/>
          <w:szCs w:val="24"/>
          <w:rtl/>
          <w:lang w:bidi="ar-SA"/>
        </w:rPr>
        <w:t>وأما عند النّاس فيكفيهم في الحكم الإقرار والعمل الظاهري كما يكتفى عند الضرورة بالشاهد واليمين.... مرآة المجلسي 250/7. 5- أي في حكمه بإيمانه بحسب الظاهر.</w:t>
      </w:r>
    </w:p>
    <w:p>
      <w:pPr>
        <w:jc w:val="left"/>
      </w:pPr>
      <w:r>
        <w:rPr>
          <w:rFonts w:ascii="Calibri" w:hAnsi="Calibri" w:cs="Calibri"/>
          <w:i w:val="0"/>
          <w:color w:val="000000"/>
          <w:sz w:val="24"/>
          <w:szCs w:val="24"/>
          <w:rtl w:val="0"/>
        </w:rPr>
        <w:t>至于在人们面前，裁决时有承认和外在行为便已足够；如同必要时，证人和誓言也可作为依据……《麦吉利西之镜》7/250。5- 即根据表面情况判定他具有信仰。</w:t>
      </w:r>
    </w:p>
    <w:p>
      <w:pPr>
        <w:bidi/>
        <w:jc w:val="right"/>
      </w:pPr>
      <w:r>
        <w:rPr>
          <w:rFonts w:ascii="Calibri" w:hAnsi="Calibri" w:cs="Calibri"/>
          <w:i/>
          <w:color w:val="008000"/>
          <w:sz w:val="24"/>
          <w:szCs w:val="24"/>
          <w:rtl/>
          <w:lang w:bidi="ar-SA"/>
        </w:rPr>
        <w:t>6- الظاهر أن هذا الحديث تتمة لما تقدم تحت رقم (3) من هذا الباب عن الزبيري عن الصادق (عَلَيهِ السَّلَامُ).</w:t>
      </w:r>
    </w:p>
    <w:p>
      <w:pPr>
        <w:jc w:val="left"/>
      </w:pPr>
      <w:r>
        <w:rPr>
          <w:rFonts w:ascii="Calibri" w:hAnsi="Calibri" w:cs="Calibri"/>
          <w:i w:val="0"/>
          <w:color w:val="000000"/>
          <w:sz w:val="24"/>
          <w:szCs w:val="24"/>
          <w:rtl w:val="0"/>
        </w:rPr>
        <w:t>6- 看来，这段圣训是本章编号（3）处祖拜里传自萨迪格（愿主福安之）的那段圣训的续文。</w:t>
      </w:r>
    </w:p>
    <w:p>
      <w:pPr>
        <w:bidi/>
        <w:jc w:val="right"/>
      </w:pPr>
      <w:r>
        <w:rPr>
          <w:rFonts w:ascii="Calibri" w:hAnsi="Calibri" w:cs="Calibri"/>
          <w:i/>
          <w:color w:val="008000"/>
          <w:sz w:val="24"/>
          <w:szCs w:val="24"/>
          <w:rtl/>
          <w:lang w:bidi="ar-SA"/>
        </w:rPr>
        <w:t>ندب اللّه عزّ وجلّ المؤمنين إليه من الاستباق إلى الإيمان فقال : قول اللّه عزّ وجلّ: (سَابِقُوا إِلَى مَغْفِرَةٍ مِنْ رَبِّكُمْ وَجَنَّةٍ عَرْضُهَا كَعَرْضِ السَّمَاءِ وَالْأَرْضِ أُعِدَّتْ لِلَّذِينَ آمَنُوا بِاللَّهِ وَرُسُلِهِ) (1) .</w:t>
      </w:r>
    </w:p>
    <w:p>
      <w:pPr>
        <w:jc w:val="left"/>
      </w:pPr>
      <w:r>
        <w:rPr>
          <w:rFonts w:ascii="Calibri" w:hAnsi="Calibri" w:cs="Calibri"/>
          <w:i w:val="0"/>
          <w:color w:val="000000"/>
          <w:sz w:val="24"/>
          <w:szCs w:val="24"/>
          <w:rtl w:val="0"/>
        </w:rPr>
        <w:t>“安拉尊严伟大地劝勉信士们竞相趋向信仰。”他说：“尊严伟大的安拉说：‘你们当竞相奔向你们主的宽恕和一座乐园，其宽广如天地，已为信仰安拉及其使者的人预备好了。’”（1）</w:t>
      </w:r>
    </w:p>
    <w:p>
      <w:pPr>
        <w:bidi/>
        <w:jc w:val="right"/>
      </w:pPr>
      <w:r>
        <w:rPr>
          <w:rFonts w:ascii="Calibri" w:hAnsi="Calibri" w:cs="Calibri"/>
          <w:i/>
          <w:color w:val="008000"/>
          <w:sz w:val="24"/>
          <w:szCs w:val="24"/>
          <w:rtl/>
          <w:lang w:bidi="ar-SA"/>
        </w:rPr>
        <w:t>وقال: (السَّابِقُونَ السَّابِقُونَ * أُولَئِكَ الْمُقَرَّبُونَ) (2) .</w:t>
      </w:r>
    </w:p>
    <w:p>
      <w:pPr>
        <w:jc w:val="left"/>
      </w:pPr>
      <w:r>
        <w:rPr>
          <w:rFonts w:ascii="Calibri" w:hAnsi="Calibri" w:cs="Calibri"/>
          <w:i w:val="0"/>
          <w:color w:val="000000"/>
          <w:sz w:val="24"/>
          <w:szCs w:val="24"/>
          <w:rtl w:val="0"/>
        </w:rPr>
        <w:t>他又说：“先行者，先行者；他们就是亲近者。”（2）</w:t>
      </w:r>
    </w:p>
    <w:p>
      <w:pPr>
        <w:bidi/>
        <w:jc w:val="right"/>
      </w:pPr>
      <w:r>
        <w:rPr>
          <w:rFonts w:ascii="Calibri" w:hAnsi="Calibri" w:cs="Calibri"/>
          <w:i/>
          <w:color w:val="008000"/>
          <w:sz w:val="24"/>
          <w:szCs w:val="24"/>
          <w:rtl/>
          <w:lang w:bidi="ar-SA"/>
        </w:rPr>
        <w:t>وقال: (وَالسَّابِقُونَ الْأَوَّلُونَ مِنَ الْمُهَاجِرِينَ وَالْأَنْصَارِ وَالَّذِينَ اتَّبَعُوهُمْ بِإِحْسَانٍ رَضِيَ اللَّهُ عَنْهُمْ وَرَضُوا عَنْهُ) (3) .</w:t>
      </w:r>
    </w:p>
    <w:p>
      <w:pPr>
        <w:jc w:val="left"/>
      </w:pPr>
      <w:r>
        <w:rPr>
          <w:rFonts w:ascii="Calibri" w:hAnsi="Calibri" w:cs="Calibri"/>
          <w:i w:val="0"/>
          <w:color w:val="000000"/>
          <w:sz w:val="24"/>
          <w:szCs w:val="24"/>
          <w:rtl w:val="0"/>
        </w:rPr>
        <w:t>他又说：“最先迁徙的迁士和辅士，以及追随他们行善的人，安拉喜悦他们，他们也喜悦安拉。”（3）</w:t>
      </w:r>
    </w:p>
    <w:p>
      <w:pPr>
        <w:bidi/>
        <w:jc w:val="right"/>
      </w:pPr>
      <w:r>
        <w:rPr>
          <w:rFonts w:ascii="Calibri" w:hAnsi="Calibri" w:cs="Calibri"/>
          <w:i/>
          <w:color w:val="008000"/>
          <w:sz w:val="24"/>
          <w:szCs w:val="24"/>
          <w:rtl/>
          <w:lang w:bidi="ar-SA"/>
        </w:rPr>
        <w:t>فبدأ بالمهاجرين الأولين على درجة سبقهم، ثمّ ثَنّى بالأنصار، ثمّ ثلث بالتابعين لهم بإحسان،</w:t>
      </w:r>
    </w:p>
    <w:p>
      <w:pPr>
        <w:jc w:val="left"/>
      </w:pPr>
      <w:r>
        <w:rPr>
          <w:rFonts w:ascii="Calibri" w:hAnsi="Calibri" w:cs="Calibri"/>
          <w:i w:val="0"/>
          <w:color w:val="000000"/>
          <w:sz w:val="24"/>
          <w:szCs w:val="24"/>
          <w:rtl w:val="0"/>
        </w:rPr>
        <w:t>他首先按照先行的等级提到最先迁徙的迁士，接着提到辅士，再接着提到善行追随他们的人，</w:t>
      </w:r>
    </w:p>
    <w:p>
      <w:pPr>
        <w:bidi/>
        <w:jc w:val="right"/>
      </w:pPr>
      <w:r>
        <w:rPr>
          <w:rFonts w:ascii="Calibri" w:hAnsi="Calibri" w:cs="Calibri"/>
          <w:i/>
          <w:color w:val="008000"/>
          <w:sz w:val="24"/>
          <w:szCs w:val="24"/>
          <w:rtl/>
          <w:lang w:bidi="ar-SA"/>
        </w:rPr>
        <w:t>فوضع كلّ قوم على قدر درجاتهم ومنازلهم عنده، ثمّ ذكر ما فضّل اللّه عزّ وجلّ به أولياءه بعضهم على بعض،</w:t>
      </w:r>
    </w:p>
    <w:p>
      <w:pPr>
        <w:jc w:val="left"/>
      </w:pPr>
      <w:r>
        <w:rPr>
          <w:rFonts w:ascii="Calibri" w:hAnsi="Calibri" w:cs="Calibri"/>
          <w:i w:val="0"/>
          <w:color w:val="000000"/>
          <w:sz w:val="24"/>
          <w:szCs w:val="24"/>
          <w:rtl w:val="0"/>
        </w:rPr>
        <w:t>于是按照各群体在他那里所处的等级和地位，安排他们；随后又提到尊严伟大的安拉使他的众亲近者彼此有别、各有优越之处，</w:t>
      </w:r>
    </w:p>
    <w:p>
      <w:pPr>
        <w:bidi/>
        <w:jc w:val="right"/>
      </w:pPr>
      <w:r>
        <w:rPr>
          <w:rFonts w:ascii="Calibri" w:hAnsi="Calibri" w:cs="Calibri"/>
          <w:i/>
          <w:color w:val="008000"/>
          <w:sz w:val="24"/>
          <w:szCs w:val="24"/>
          <w:rtl/>
          <w:lang w:bidi="ar-SA"/>
        </w:rPr>
        <w:t>فقال عزّ وجلّ: (تِلْكَ الرُّسُلُ فَضَّلْنَا بَعْضَهُمْ عَلَى بَعْضٍ مِنْهُمْ مَنْ كَلَّمَ اللَّهُ وَرَفَعَ بَعْضَهُمْ دَرَجَاتٍ - إلى آخر الآية) (4) -.</w:t>
      </w:r>
    </w:p>
    <w:p>
      <w:pPr>
        <w:jc w:val="left"/>
      </w:pPr>
      <w:r>
        <w:rPr>
          <w:rFonts w:ascii="Calibri" w:hAnsi="Calibri" w:cs="Calibri"/>
          <w:i w:val="0"/>
          <w:color w:val="000000"/>
          <w:sz w:val="24"/>
          <w:szCs w:val="24"/>
          <w:rtl w:val="0"/>
        </w:rPr>
        <w:t>尊严伟大的安拉说：“这些使者，我使他们互相超越；他们中有安拉曾与之交谈的人，也有被提升若干等级的人——直到经文末尾。”（4）</w:t>
      </w:r>
    </w:p>
    <w:p>
      <w:pPr>
        <w:bidi/>
        <w:jc w:val="right"/>
      </w:pPr>
      <w:r>
        <w:rPr>
          <w:rFonts w:ascii="Calibri" w:hAnsi="Calibri" w:cs="Calibri"/>
          <w:i/>
          <w:color w:val="008000"/>
          <w:sz w:val="24"/>
          <w:szCs w:val="24"/>
          <w:rtl/>
          <w:lang w:bidi="ar-SA"/>
        </w:rPr>
        <w:t>وقال : (وَلَقَدْ فَضَّلْنَا بَعْضَ النَّبِيِّينَ عَلَى بَعْضٍ) (5) .</w:t>
      </w:r>
    </w:p>
    <w:p>
      <w:pPr>
        <w:jc w:val="left"/>
      </w:pPr>
      <w:r>
        <w:rPr>
          <w:rFonts w:ascii="Calibri" w:hAnsi="Calibri" w:cs="Calibri"/>
          <w:i w:val="0"/>
          <w:color w:val="000000"/>
          <w:sz w:val="24"/>
          <w:szCs w:val="24"/>
          <w:rtl w:val="0"/>
        </w:rPr>
        <w:t>他又说：“我确已使部分先知超越其他先知。”（5）</w:t>
      </w:r>
    </w:p>
    <w:p>
      <w:pPr>
        <w:bidi/>
        <w:jc w:val="right"/>
      </w:pPr>
      <w:r>
        <w:rPr>
          <w:rFonts w:ascii="Calibri" w:hAnsi="Calibri" w:cs="Calibri"/>
          <w:i/>
          <w:color w:val="008000"/>
          <w:sz w:val="24"/>
          <w:szCs w:val="24"/>
          <w:rtl/>
          <w:lang w:bidi="ar-SA"/>
        </w:rPr>
        <w:t>وقال : (انْظُرْ كَيْفَ فَضَّلْنَا بَعْضَهُمْ عَلَى بَعْضٍ وَلَلْآخِرَةُ أَكْبَرُ دَرَجَاتٍ وَأَكْبَرُ تَفْضِيلًا) (6) .</w:t>
      </w:r>
    </w:p>
    <w:p>
      <w:pPr>
        <w:jc w:val="left"/>
      </w:pPr>
      <w:r>
        <w:rPr>
          <w:rFonts w:ascii="Calibri" w:hAnsi="Calibri" w:cs="Calibri"/>
          <w:i w:val="0"/>
          <w:color w:val="000000"/>
          <w:sz w:val="24"/>
          <w:szCs w:val="24"/>
          <w:rtl w:val="0"/>
        </w:rPr>
        <w:t>他说：“你看，我怎样使他们中有些人超越另一些人；后世的等级更高，优越也更大。”（6）</w:t>
      </w:r>
    </w:p>
    <w:p>
      <w:pPr>
        <w:bidi/>
        <w:jc w:val="right"/>
      </w:pPr>
      <w:r>
        <w:rPr>
          <w:rFonts w:ascii="Calibri" w:hAnsi="Calibri" w:cs="Calibri"/>
          <w:i/>
          <w:color w:val="008000"/>
          <w:sz w:val="24"/>
          <w:szCs w:val="24"/>
          <w:rtl/>
          <w:lang w:bidi="ar-SA"/>
        </w:rPr>
        <w:t>وقال : (هُمْ دَرَجَاتٌ عِنْدَ اللَّهِ) (7) . وقال : (وَيُؤْتِ كُلَّ ذِي فَضْلٍ فَضْلَهُ) (8) .</w:t>
      </w:r>
    </w:p>
    <w:p>
      <w:pPr>
        <w:jc w:val="left"/>
      </w:pPr>
      <w:r>
        <w:rPr>
          <w:rFonts w:ascii="Calibri" w:hAnsi="Calibri" w:cs="Calibri"/>
          <w:i w:val="0"/>
          <w:color w:val="000000"/>
          <w:sz w:val="24"/>
          <w:szCs w:val="24"/>
          <w:rtl w:val="0"/>
        </w:rPr>
        <w:t>他说：“他们在安拉那里各有等级。”（7）他说：“他将把恩典赐给每一个有恩典的人。”（8）</w:t>
      </w:r>
    </w:p>
    <w:p>
      <w:pPr>
        <w:bidi/>
        <w:jc w:val="right"/>
      </w:pPr>
      <w:r>
        <w:rPr>
          <w:rFonts w:ascii="Calibri" w:hAnsi="Calibri" w:cs="Calibri"/>
          <w:i/>
          <w:color w:val="008000"/>
          <w:sz w:val="24"/>
          <w:szCs w:val="24"/>
          <w:rtl/>
          <w:lang w:bidi="ar-SA"/>
        </w:rPr>
        <w:t>وقال : (الَّذِينَ آمَنُوا وَهَاجَرُوا وَجَاهَدُوا فِي سَبِيلِ اللَّهِ بِأَمْوَالِهِمْ وَأَنْفُسِهِمْ أَعْظَمُ دَرَجَةً عِنْدَ اللَّهِ) (9) .</w:t>
      </w:r>
    </w:p>
    <w:p>
      <w:pPr>
        <w:jc w:val="left"/>
      </w:pPr>
      <w:r>
        <w:rPr>
          <w:rFonts w:ascii="Calibri" w:hAnsi="Calibri" w:cs="Calibri"/>
          <w:i w:val="0"/>
          <w:color w:val="000000"/>
          <w:sz w:val="24"/>
          <w:szCs w:val="24"/>
          <w:rtl w:val="0"/>
        </w:rPr>
        <w:t>他说：“信仰、迁徙并以自己的财产和生命为安拉之道奋斗的人，在安拉那里有更高的等级。”（9）</w:t>
      </w:r>
    </w:p>
    <w:p>
      <w:pPr>
        <w:bidi/>
        <w:jc w:val="right"/>
      </w:pPr>
      <w:r>
        <w:rPr>
          <w:rFonts w:ascii="Calibri" w:hAnsi="Calibri" w:cs="Calibri"/>
          <w:i/>
          <w:color w:val="008000"/>
          <w:sz w:val="24"/>
          <w:szCs w:val="24"/>
          <w:rtl/>
          <w:lang w:bidi="ar-SA"/>
        </w:rPr>
        <w:t>وقال : (وَفَضَّلَ اللَّهُ الْمُجَاهِدِينَ عَلَى الْقَاعِدِينَ أَجْرًا عَظِيمًا * دَرَجَاتٍ مِنْهُ وَمَغْفِرَةً وَرَحْمَةً) (10) .</w:t>
      </w:r>
    </w:p>
    <w:p>
      <w:pPr>
        <w:jc w:val="left"/>
      </w:pPr>
      <w:r>
        <w:rPr>
          <w:rFonts w:ascii="Calibri" w:hAnsi="Calibri" w:cs="Calibri"/>
          <w:i w:val="0"/>
          <w:color w:val="000000"/>
          <w:sz w:val="24"/>
          <w:szCs w:val="24"/>
          <w:rtl w:val="0"/>
        </w:rPr>
        <w:t>他说：“安拉使奋斗者超越安坐者，赐予他们重大的报酬*——赐予他们来自他的若干等级、宽恕和慈悯。”（10）</w:t>
      </w:r>
    </w:p>
    <w:p>
      <w:pPr>
        <w:bidi/>
        <w:jc w:val="right"/>
      </w:pPr>
      <w:r>
        <w:rPr>
          <w:rFonts w:ascii="Calibri" w:hAnsi="Calibri" w:cs="Calibri"/>
          <w:i/>
          <w:color w:val="008000"/>
          <w:sz w:val="24"/>
          <w:szCs w:val="24"/>
          <w:rtl/>
          <w:lang w:bidi="ar-SA"/>
        </w:rPr>
        <w:t>وقال: (لَا يَسْتَوِي مِنْكُمْ مَنْ أَنْفَقَ مِنْ قَبْلِ الْفَتْحِ وَقَاتَلَ أُولَئِكَ أَعْظَمُ دَرَجَةً مِنَ الَّذِينَ أَنْفَقُوا مِنْ بَعْدُ وَقَاتَلُوا) (11) .</w:t>
      </w:r>
    </w:p>
    <w:p>
      <w:pPr>
        <w:jc w:val="left"/>
      </w:pPr>
      <w:r>
        <w:rPr>
          <w:rFonts w:ascii="Calibri" w:hAnsi="Calibri" w:cs="Calibri"/>
          <w:i w:val="0"/>
          <w:color w:val="000000"/>
          <w:sz w:val="24"/>
          <w:szCs w:val="24"/>
          <w:rtl w:val="0"/>
        </w:rPr>
        <w:t>他说：“你们中在胜利之前施舍并战斗的人，与胜利之后才施舍并战斗的人并不相同；前者的等级更高。”（11）</w:t>
      </w:r>
    </w:p>
    <w:p>
      <w:pPr>
        <w:bidi/>
        <w:jc w:val="right"/>
      </w:pPr>
      <w:r>
        <w:rPr>
          <w:rFonts w:ascii="Calibri" w:hAnsi="Calibri" w:cs="Calibri"/>
          <w:i/>
          <w:color w:val="008000"/>
          <w:sz w:val="24"/>
          <w:szCs w:val="24"/>
          <w:rtl/>
          <w:lang w:bidi="ar-SA"/>
        </w:rPr>
        <w:t>وقال : (يَرْفَعِ اللَّهُ الَّذِينَ آمَنُوا مِنْكُمْ وَالَّذِينَ أُوتُوا الْعِلْمَ دَرَجَاتٍ) (12) .</w:t>
      </w:r>
    </w:p>
    <w:p>
      <w:pPr>
        <w:jc w:val="left"/>
      </w:pPr>
      <w:r>
        <w:rPr>
          <w:rFonts w:ascii="Calibri" w:hAnsi="Calibri" w:cs="Calibri"/>
          <w:i w:val="0"/>
          <w:color w:val="000000"/>
          <w:sz w:val="24"/>
          <w:szCs w:val="24"/>
          <w:rtl w:val="0"/>
        </w:rPr>
        <w:t>他说：“安拉将提升你们中信仰的人和获得知识的人若干等级。”（12）</w:t>
      </w:r>
    </w:p>
    <w:p>
      <w:pPr>
        <w:bidi/>
        <w:jc w:val="right"/>
      </w:pPr>
      <w:r>
        <w:rPr>
          <w:rFonts w:ascii="Calibri" w:hAnsi="Calibri" w:cs="Calibri"/>
          <w:i/>
          <w:color w:val="008000"/>
          <w:sz w:val="24"/>
          <w:szCs w:val="24"/>
          <w:rtl/>
          <w:lang w:bidi="ar-SA"/>
        </w:rPr>
        <w:t>وقال : (ذَلِكَ بِأَنَّهُمْ لَا يُصِيبُهُمْ ظَمَأٌ وَلَا نَصَبٌ وَلَا مَخْمَصَةٌ فِي سَبِيلِ اللَّهِ وَلَا يَطَئُونَ مَوْطِئًا يَغِيظُ الْكُفَّارَ وَلَا يَنَالُونَ مِنْ عَدُوٍّ نَيْلًا إِلَّا كُتِبَ لَهُمْ بِهِ عَمَلٌ صَالِحٌ) (13) .</w:t>
      </w:r>
    </w:p>
    <w:p>
      <w:pPr>
        <w:jc w:val="left"/>
      </w:pPr>
      <w:r>
        <w:rPr>
          <w:rFonts w:ascii="Calibri" w:hAnsi="Calibri" w:cs="Calibri"/>
          <w:i w:val="0"/>
          <w:color w:val="000000"/>
          <w:sz w:val="24"/>
          <w:szCs w:val="24"/>
          <w:rtl w:val="0"/>
        </w:rPr>
        <w:t>他说：“这是因为他们在安拉之道上没有遭受口渴、劳累和饥饿，也没有踏入令不信道者愤怒之地，也没有从敌人那里取得任何战果，而这都被记录为他们的善行。”（13）</w:t>
      </w:r>
    </w:p>
    <w:p>
      <w:pPr>
        <w:bidi/>
        <w:jc w:val="right"/>
      </w:pPr>
      <w:r>
        <w:rPr>
          <w:rFonts w:ascii="Calibri" w:hAnsi="Calibri" w:cs="Calibri"/>
          <w:i/>
          <w:color w:val="008000"/>
          <w:sz w:val="24"/>
          <w:szCs w:val="24"/>
          <w:rtl/>
          <w:lang w:bidi="ar-SA"/>
        </w:rPr>
        <w:t>وقال : (وَمَا تُقَدِّمُوا لِأَنْفُسِكُمْ مِنْ خَيْرٍ تَجِدُوهُ عِنْدَ اللَّهِ) (14) .</w:t>
      </w:r>
    </w:p>
    <w:p>
      <w:pPr>
        <w:jc w:val="left"/>
      </w:pPr>
      <w:r>
        <w:rPr>
          <w:rFonts w:ascii="Calibri" w:hAnsi="Calibri" w:cs="Calibri"/>
          <w:i w:val="0"/>
          <w:color w:val="000000"/>
          <w:sz w:val="24"/>
          <w:szCs w:val="24"/>
          <w:rtl w:val="0"/>
        </w:rPr>
        <w:t>他说：“你们为自己预先行的任何善事，都会在安拉那里找到。”（14）</w:t>
      </w:r>
    </w:p>
    <w:p>
      <w:pPr>
        <w:bidi/>
        <w:jc w:val="right"/>
      </w:pPr>
      <w:r>
        <w:rPr>
          <w:rFonts w:ascii="Calibri" w:hAnsi="Calibri" w:cs="Calibri"/>
          <w:i/>
          <w:color w:val="008000"/>
          <w:sz w:val="24"/>
          <w:szCs w:val="24"/>
          <w:rtl/>
          <w:lang w:bidi="ar-SA"/>
        </w:rPr>
        <w:t>وقال : (فَمَنْ يَعْمَلْ مِثْقَالَ ذَرَّةٍ خَيْرًا يَرَهُ وَمَنْ يَعْمَلْ مِثْقَالَ ذَرَّةٍ شَرًّا ص: 46</w:t>
      </w:r>
    </w:p>
    <w:p>
      <w:pPr>
        <w:jc w:val="left"/>
      </w:pPr>
      <w:r>
        <w:rPr>
          <w:rFonts w:ascii="Calibri" w:hAnsi="Calibri" w:cs="Calibri"/>
          <w:i w:val="0"/>
          <w:color w:val="000000"/>
          <w:sz w:val="24"/>
          <w:szCs w:val="24"/>
          <w:rtl w:val="0"/>
        </w:rPr>
        <w:t>他说：“谁做了微尘重的善事，必见其善；谁做了微尘重的恶事，ص：46</w:t>
      </w:r>
    </w:p>
    <w:p>
      <w:pPr>
        <w:bidi/>
        <w:jc w:val="right"/>
      </w:pPr>
      <w:r>
        <w:rPr>
          <w:rFonts w:ascii="Calibri" w:hAnsi="Calibri" w:cs="Calibri"/>
          <w:i/>
          <w:color w:val="008000"/>
          <w:sz w:val="24"/>
          <w:szCs w:val="24"/>
          <w:rtl/>
          <w:lang w:bidi="ar-SA"/>
        </w:rPr>
        <w:t>1- الحديد / 21، والمراد بسابقوا إلى مغفرة الخ أي سارعوا على وجه المسابقة إلى ما يكون سبباً في نيلكم مغفرة من اللّه ورضوان. 2- الواقعة 10 - 11. 3- التوبة / 100.</w:t>
      </w:r>
    </w:p>
    <w:p>
      <w:pPr>
        <w:jc w:val="left"/>
      </w:pPr>
      <w:r>
        <w:rPr>
          <w:rFonts w:ascii="Calibri" w:hAnsi="Calibri" w:cs="Calibri"/>
          <w:i w:val="0"/>
          <w:color w:val="000000"/>
          <w:sz w:val="24"/>
          <w:szCs w:val="24"/>
          <w:rtl w:val="0"/>
        </w:rPr>
        <w:t>1-《铁》章/21；“故你们当竞相奔向宽恕……”意为：你们当争先恐后地奔向那能使你们获得安拉宽恕与喜悦的事。2-《大事》章10-11。3-《忏悔》章/100。</w:t>
      </w:r>
    </w:p>
    <w:p>
      <w:pPr>
        <w:bidi/>
        <w:jc w:val="right"/>
      </w:pPr>
      <w:r>
        <w:rPr>
          <w:rFonts w:ascii="Calibri" w:hAnsi="Calibri" w:cs="Calibri"/>
          <w:i/>
          <w:color w:val="008000"/>
          <w:sz w:val="24"/>
          <w:szCs w:val="24"/>
          <w:rtl/>
          <w:lang w:bidi="ar-SA"/>
        </w:rPr>
        <w:t>4- البقرة/ 253 وتفضيل نبي أو رسول على نبي أو رسول آخر إنما هو بإعطائه خصلة أو مزية أو منقبة لم يعطها للآخر. 5- الإسراء / 55. 6- الإسراء / 21. 7- آل عمران/ 163.</w:t>
      </w:r>
    </w:p>
    <w:p>
      <w:pPr>
        <w:jc w:val="left"/>
      </w:pPr>
      <w:r>
        <w:rPr>
          <w:rFonts w:ascii="Calibri" w:hAnsi="Calibri" w:cs="Calibri"/>
          <w:i w:val="0"/>
          <w:color w:val="000000"/>
          <w:sz w:val="24"/>
          <w:szCs w:val="24"/>
          <w:rtl w:val="0"/>
        </w:rPr>
        <w:t>4-《黄牛》章/253；先知或使者超越另一位先知或使者，是指安拉赐予他对方未获赐的一种特质、优点或美德。5-《夜行》章/55。6-《夜行》章/21。7-《仪姆兰的家属》章/163。</w:t>
      </w:r>
    </w:p>
    <w:p>
      <w:pPr>
        <w:bidi/>
        <w:jc w:val="right"/>
      </w:pPr>
      <w:r>
        <w:rPr>
          <w:rFonts w:ascii="Calibri" w:hAnsi="Calibri" w:cs="Calibri"/>
          <w:i/>
          <w:color w:val="008000"/>
          <w:sz w:val="24"/>
          <w:szCs w:val="24"/>
          <w:rtl/>
          <w:lang w:bidi="ar-SA"/>
        </w:rPr>
        <w:t>8- هود/ 3. 9- التوبة / 20. 10- النساء / 95-96.</w:t>
      </w:r>
    </w:p>
    <w:p>
      <w:pPr>
        <w:jc w:val="left"/>
      </w:pPr>
      <w:r>
        <w:rPr>
          <w:rFonts w:ascii="Calibri" w:hAnsi="Calibri" w:cs="Calibri"/>
          <w:i w:val="0"/>
          <w:color w:val="000000"/>
          <w:sz w:val="24"/>
          <w:szCs w:val="24"/>
          <w:rtl w:val="0"/>
        </w:rPr>
        <w:t>8-《呼德》章/3。9-《忏悔》章/20。10-《妇女》章/95-96。</w:t>
      </w:r>
    </w:p>
    <w:p>
      <w:pPr>
        <w:bidi/>
        <w:jc w:val="right"/>
      </w:pPr>
      <w:r>
        <w:rPr>
          <w:rFonts w:ascii="Calibri" w:hAnsi="Calibri" w:cs="Calibri"/>
          <w:i/>
          <w:color w:val="008000"/>
          <w:sz w:val="24"/>
          <w:szCs w:val="24"/>
          <w:rtl/>
          <w:lang w:bidi="ar-SA"/>
        </w:rPr>
        <w:t>11- الحديد/ 10، والمراد بالفتح أي فتح مكة. 12- المجادلة / 11.</w:t>
      </w:r>
    </w:p>
    <w:p>
      <w:pPr>
        <w:jc w:val="left"/>
      </w:pPr>
      <w:r>
        <w:rPr>
          <w:rFonts w:ascii="Calibri" w:hAnsi="Calibri" w:cs="Calibri"/>
          <w:i w:val="0"/>
          <w:color w:val="000000"/>
          <w:sz w:val="24"/>
          <w:szCs w:val="24"/>
          <w:rtl w:val="0"/>
        </w:rPr>
        <w:t>11-《铁》章/10；“胜利”意指麦加的征服。12-《辩诉者》章/11。</w:t>
      </w:r>
    </w:p>
    <w:p>
      <w:pPr>
        <w:bidi/>
        <w:jc w:val="right"/>
      </w:pPr>
      <w:r>
        <w:rPr>
          <w:rFonts w:ascii="Calibri" w:hAnsi="Calibri" w:cs="Calibri"/>
          <w:i/>
          <w:color w:val="008000"/>
          <w:sz w:val="24"/>
          <w:szCs w:val="24"/>
          <w:rtl/>
          <w:lang w:bidi="ar-SA"/>
        </w:rPr>
        <w:t>13- النوبة / 120، والظمأ العطش، والنصب التعب والمشقة. والمخمصة : المجاعة. 14- البقرة/ 110.</w:t>
      </w:r>
    </w:p>
    <w:p>
      <w:pPr>
        <w:jc w:val="left"/>
      </w:pPr>
      <w:r>
        <w:rPr>
          <w:rFonts w:ascii="Calibri" w:hAnsi="Calibri" w:cs="Calibri"/>
          <w:i w:val="0"/>
          <w:color w:val="000000"/>
          <w:sz w:val="24"/>
          <w:szCs w:val="24"/>
          <w:rtl w:val="0"/>
        </w:rPr>
        <w:t>13-《努拜》章/120；“口渴”即干渴，“劳累”即疲倦和艰难。“饥馑”即饥荒。14-《黄牛》章/110。</w:t>
      </w:r>
    </w:p>
    <w:p>
      <w:pPr>
        <w:bidi/>
        <w:jc w:val="right"/>
      </w:pPr>
      <w:r>
        <w:rPr>
          <w:rFonts w:ascii="Calibri" w:hAnsi="Calibri" w:cs="Calibri"/>
          <w:i/>
          <w:color w:val="008000"/>
          <w:sz w:val="24"/>
          <w:szCs w:val="24"/>
          <w:rtl/>
          <w:lang w:bidi="ar-SA"/>
        </w:rPr>
        <w:t>یره) (1) فهذا ذكر درجات الإيمان ومنازله عند اللّه عزّ وجلّ (2) . باب درجات الإيمان</w:t>
      </w:r>
    </w:p>
    <w:p>
      <w:pPr>
        <w:jc w:val="left"/>
      </w:pPr>
      <w:r>
        <w:rPr>
          <w:rFonts w:ascii="Calibri" w:hAnsi="Calibri" w:cs="Calibri"/>
          <w:i w:val="0"/>
          <w:color w:val="000000"/>
          <w:sz w:val="24"/>
          <w:szCs w:val="24"/>
          <w:rtl w:val="0"/>
        </w:rPr>
        <w:t>他将看见它）。（1）这便是关于信仰在安拉尊严伟大者那里各个等级和阶位的说明。（2）信仰的等级篇</w:t>
      </w:r>
    </w:p>
    <w:p>
      <w:pPr>
        <w:bidi/>
        <w:jc w:val="right"/>
      </w:pPr>
      <w:r>
        <w:rPr>
          <w:rFonts w:ascii="Calibri" w:hAnsi="Calibri" w:cs="Calibri"/>
          <w:i/>
          <w:color w:val="008000"/>
          <w:sz w:val="24"/>
          <w:szCs w:val="24"/>
          <w:rtl/>
          <w:lang w:bidi="ar-SA"/>
        </w:rPr>
        <w:t>1 - عدة، من أصحابنا، عن أصحابنا، عن أحمد بن أبي عبد اللّه عن الحسن بن محبوب،</w:t>
      </w:r>
    </w:p>
    <w:p>
      <w:pPr>
        <w:jc w:val="left"/>
      </w:pPr>
      <w:r>
        <w:rPr>
          <w:rFonts w:ascii="Calibri" w:hAnsi="Calibri" w:cs="Calibri"/>
          <w:i w:val="0"/>
          <w:color w:val="000000"/>
          <w:sz w:val="24"/>
          <w:szCs w:val="24"/>
          <w:rtl w:val="0"/>
        </w:rPr>
        <w:t>1-若干位我们的同伴，传自我们的同伴，传自艾哈迈德·本·阿比·阿卜杜拉，传自哈桑·本·马赫布卜，</w:t>
      </w:r>
    </w:p>
    <w:p>
      <w:pPr>
        <w:bidi/>
        <w:jc w:val="right"/>
      </w:pPr>
      <w:r>
        <w:rPr>
          <w:rFonts w:ascii="Calibri" w:hAnsi="Calibri" w:cs="Calibri"/>
          <w:i/>
          <w:color w:val="008000"/>
          <w:sz w:val="24"/>
          <w:szCs w:val="24"/>
          <w:rtl/>
          <w:lang w:bidi="ar-SA"/>
        </w:rPr>
        <w:t>عن عمّار بن أبي الأحوص، عن أبي عبد اللّه (عَلَيهِ السَّلَامُ) قال :</w:t>
      </w:r>
    </w:p>
    <w:p>
      <w:pPr>
        <w:jc w:val="left"/>
      </w:pPr>
      <w:r>
        <w:rPr>
          <w:rFonts w:ascii="Calibri" w:hAnsi="Calibri" w:cs="Calibri"/>
          <w:i w:val="0"/>
          <w:color w:val="000000"/>
          <w:sz w:val="24"/>
          <w:szCs w:val="24"/>
          <w:rtl w:val="0"/>
        </w:rPr>
        <w:t>传自阿马尔·本·阿比·艾哈瓦斯，传自阿布·阿卜杜拉（愿主福安之），他说：</w:t>
      </w:r>
    </w:p>
    <w:p>
      <w:pPr>
        <w:bidi/>
        <w:jc w:val="right"/>
      </w:pPr>
      <w:r>
        <w:rPr>
          <w:rFonts w:ascii="Calibri" w:hAnsi="Calibri" w:cs="Calibri"/>
          <w:i/>
          <w:color w:val="008000"/>
          <w:sz w:val="24"/>
          <w:szCs w:val="24"/>
          <w:rtl/>
          <w:lang w:bidi="ar-SA"/>
        </w:rPr>
        <w:t>إن اللّه عزّ وجلّ وضع الإيمان على سبعة أسهم على البرّ (3) والصدق (4) واليقين (5) والرّضا (6) والوفاء (7) والعلم (8) والحلم (9) ،</w:t>
      </w:r>
    </w:p>
    <w:p>
      <w:pPr>
        <w:jc w:val="left"/>
      </w:pPr>
      <w:r>
        <w:rPr>
          <w:rFonts w:ascii="Calibri" w:hAnsi="Calibri" w:cs="Calibri"/>
          <w:i w:val="0"/>
          <w:color w:val="000000"/>
          <w:sz w:val="24"/>
          <w:szCs w:val="24"/>
          <w:rtl w:val="0"/>
        </w:rPr>
        <w:t>安拉尊严伟大地将信仰置于七个份额之上：善行（3）、诚实（4）、确信（5）、满意（6）、守约（7）、知识（8）和宽厚（9）。</w:t>
      </w:r>
    </w:p>
    <w:p>
      <w:pPr>
        <w:bidi/>
        <w:jc w:val="right"/>
      </w:pPr>
      <w:r>
        <w:rPr>
          <w:rFonts w:ascii="Calibri" w:hAnsi="Calibri" w:cs="Calibri"/>
          <w:i/>
          <w:color w:val="008000"/>
          <w:sz w:val="24"/>
          <w:szCs w:val="24"/>
          <w:rtl/>
          <w:lang w:bidi="ar-SA"/>
        </w:rPr>
        <w:t>ثمّ قسم ذلك بين النّاس، فمن جعل فيه هذه السبعة الأسهم فهو كامل (10) ، محتمل (11) ؛</w:t>
      </w:r>
    </w:p>
    <w:p>
      <w:pPr>
        <w:jc w:val="left"/>
      </w:pPr>
      <w:r>
        <w:rPr>
          <w:rFonts w:ascii="Calibri" w:hAnsi="Calibri" w:cs="Calibri"/>
          <w:i w:val="0"/>
          <w:color w:val="000000"/>
          <w:sz w:val="24"/>
          <w:szCs w:val="24"/>
          <w:rtl w:val="0"/>
        </w:rPr>
        <w:t>然后，他把这些份额分给人们；谁具备这七个份额，谁便是完备的、能够承担的（11）；</w:t>
      </w:r>
    </w:p>
    <w:p>
      <w:pPr>
        <w:bidi/>
        <w:jc w:val="right"/>
      </w:pPr>
      <w:r>
        <w:rPr>
          <w:rFonts w:ascii="Calibri" w:hAnsi="Calibri" w:cs="Calibri"/>
          <w:i/>
          <w:color w:val="008000"/>
          <w:sz w:val="24"/>
          <w:szCs w:val="24"/>
          <w:rtl/>
          <w:lang w:bidi="ar-SA"/>
        </w:rPr>
        <w:t>وقسم لبعض النّاس السهم ولبعض السهمين ولبعض الثلاثة حتّى انتهوا إلى [ ال- ] سبعة، ثمّ قال :</w:t>
      </w:r>
    </w:p>
    <w:p>
      <w:pPr>
        <w:jc w:val="left"/>
      </w:pPr>
      <w:r>
        <w:rPr>
          <w:rFonts w:ascii="Calibri" w:hAnsi="Calibri" w:cs="Calibri"/>
          <w:i w:val="0"/>
          <w:color w:val="000000"/>
          <w:sz w:val="24"/>
          <w:szCs w:val="24"/>
          <w:rtl w:val="0"/>
        </w:rPr>
        <w:t>他给一些人分配一份，给另一些人两份，还有一些人三份，依此递增，直到七份；然后他说：</w:t>
      </w:r>
    </w:p>
    <w:p>
      <w:pPr>
        <w:bidi/>
        <w:jc w:val="right"/>
      </w:pPr>
      <w:r>
        <w:rPr>
          <w:rFonts w:ascii="Calibri" w:hAnsi="Calibri" w:cs="Calibri"/>
          <w:i/>
          <w:color w:val="008000"/>
          <w:sz w:val="24"/>
          <w:szCs w:val="24"/>
          <w:rtl/>
          <w:lang w:bidi="ar-SA"/>
        </w:rPr>
        <w:t>لا تحملوا على صاحب السهم سهمين، ولا على صاحب السهمين ثلاثة فتبهضوهم (12) ثمّ قال: كذلك حتّى ينتهي إلى [ال- ] سبعة.</w:t>
      </w:r>
    </w:p>
    <w:p>
      <w:pPr>
        <w:jc w:val="left"/>
      </w:pPr>
      <w:r>
        <w:rPr>
          <w:rFonts w:ascii="Calibri" w:hAnsi="Calibri" w:cs="Calibri"/>
          <w:i w:val="0"/>
          <w:color w:val="000000"/>
          <w:sz w:val="24"/>
          <w:szCs w:val="24"/>
          <w:rtl w:val="0"/>
        </w:rPr>
        <w:t>不要让只有一份的人承担两份，也不要让有两份的人承担三份，以免压垮他们（12）。然后依此类推，直到七份。</w:t>
      </w:r>
    </w:p>
    <w:p>
      <w:pPr>
        <w:bidi/>
        <w:jc w:val="right"/>
      </w:pPr>
      <w:r>
        <w:rPr>
          <w:rFonts w:ascii="Calibri" w:hAnsi="Calibri" w:cs="Calibri"/>
          <w:i/>
          <w:color w:val="008000"/>
          <w:sz w:val="24"/>
          <w:szCs w:val="24"/>
          <w:rtl/>
          <w:lang w:bidi="ar-SA"/>
        </w:rPr>
        <w:t>2 - أبو علي الأشعري عن محمّد بن عبد الجبار؛ ومحمّد بن يحيى، عن أحمد بن محمّد بن عيسى جميعاً،</w:t>
      </w:r>
    </w:p>
    <w:p>
      <w:pPr>
        <w:jc w:val="left"/>
      </w:pPr>
      <w:r>
        <w:rPr>
          <w:rFonts w:ascii="Calibri" w:hAnsi="Calibri" w:cs="Calibri"/>
          <w:i w:val="0"/>
          <w:color w:val="000000"/>
          <w:sz w:val="24"/>
          <w:szCs w:val="24"/>
          <w:rtl w:val="0"/>
        </w:rPr>
        <w:t>2-阿布·阿里·艾什阿里传自穆罕默德·本·阿卜杜勒·贾巴尔；穆罕默德·本·叶哈雅传自艾哈迈德·本·穆罕默德·本·伊萨；二人均传自伊本·法达尔，</w:t>
      </w:r>
    </w:p>
    <w:p>
      <w:pPr>
        <w:bidi/>
        <w:jc w:val="right"/>
      </w:pPr>
      <w:r>
        <w:rPr>
          <w:rFonts w:ascii="Calibri" w:hAnsi="Calibri" w:cs="Calibri"/>
          <w:i/>
          <w:color w:val="008000"/>
          <w:sz w:val="24"/>
          <w:szCs w:val="24"/>
          <w:rtl/>
          <w:lang w:bidi="ar-SA"/>
        </w:rPr>
        <w:t>عن ابن فضّال، عن الحسن بن الجهم، عن أبي اليقظان، عن يعقوب بن الضحاك،</w:t>
      </w:r>
    </w:p>
    <w:p>
      <w:pPr>
        <w:jc w:val="left"/>
      </w:pPr>
      <w:r>
        <w:rPr>
          <w:rFonts w:ascii="Calibri" w:hAnsi="Calibri" w:cs="Calibri"/>
          <w:i w:val="0"/>
          <w:color w:val="000000"/>
          <w:sz w:val="24"/>
          <w:szCs w:val="24"/>
          <w:rtl w:val="0"/>
        </w:rPr>
        <w:t>传自哈桑·本·贾赫姆，传自阿布·雅格赞，传自雅各布·本·达哈克，</w:t>
      </w:r>
    </w:p>
    <w:p>
      <w:pPr>
        <w:bidi/>
        <w:jc w:val="right"/>
      </w:pPr>
      <w:r>
        <w:rPr>
          <w:rFonts w:ascii="Calibri" w:hAnsi="Calibri" w:cs="Calibri"/>
          <w:i/>
          <w:color w:val="008000"/>
          <w:sz w:val="24"/>
          <w:szCs w:val="24"/>
          <w:rtl/>
          <w:lang w:bidi="ar-SA"/>
        </w:rPr>
        <w:t>عن رجل من أصحابنا سراج وكان خادماً لأبي عبد اللّه (عَلَيهِ السَّلَامُ) قال : بعثني أبو عبد اللّه (عَلَيهِ السَّلَامُ) في حاجة وهو بالحيرة (13) أنا وجماعة من مواليه قال : فانطلقنا فيها ثمّ رجعنا</w:t>
      </w:r>
    </w:p>
    <w:p>
      <w:pPr>
        <w:jc w:val="left"/>
      </w:pPr>
      <w:r>
        <w:rPr>
          <w:rFonts w:ascii="Calibri" w:hAnsi="Calibri" w:cs="Calibri"/>
          <w:i w:val="0"/>
          <w:color w:val="000000"/>
          <w:sz w:val="24"/>
          <w:szCs w:val="24"/>
          <w:rtl w:val="0"/>
        </w:rPr>
        <w:t>传自我们的一位同伴萨拉杰；他曾是阿布·阿卜杜拉（愿主福安之）的仆人。他说：阿布·阿卜杜拉（愿主福安之）派我去办一件事，当时他在希拉。我和他的一群追随者一同前往。他说：我们去办了这件事，然后返回了。</w:t>
      </w:r>
    </w:p>
    <w:p>
      <w:pPr>
        <w:bidi/>
        <w:jc w:val="right"/>
      </w:pPr>
      <w:r>
        <w:rPr>
          <w:rFonts w:ascii="Calibri" w:hAnsi="Calibri" w:cs="Calibri"/>
          <w:i/>
          <w:color w:val="008000"/>
          <w:sz w:val="24"/>
          <w:szCs w:val="24"/>
          <w:rtl/>
          <w:lang w:bidi="ar-SA"/>
        </w:rPr>
        <w:t>ص: 47 1- الزلزلة / 7 - 8، والذرة : النملة الصغيرة أو الهباء الّذي يظهر عندما تتخلله أشعة الشمس.</w:t>
      </w:r>
    </w:p>
    <w:p>
      <w:pPr>
        <w:jc w:val="left"/>
      </w:pPr>
      <w:r>
        <w:rPr>
          <w:rFonts w:ascii="Calibri" w:hAnsi="Calibri" w:cs="Calibri"/>
          <w:i w:val="0"/>
          <w:color w:val="000000"/>
          <w:sz w:val="24"/>
          <w:szCs w:val="24"/>
          <w:rtl w:val="0"/>
        </w:rPr>
        <w:t>第47页 1-《地震》章/7-8；“微尘”指微小的蚂蚁，或指阳光穿过时显现的浮尘。</w:t>
      </w:r>
    </w:p>
    <w:p>
      <w:pPr>
        <w:bidi/>
        <w:jc w:val="right"/>
      </w:pPr>
      <w:r>
        <w:rPr>
          <w:rFonts w:ascii="Calibri" w:hAnsi="Calibri" w:cs="Calibri"/>
          <w:i/>
          <w:color w:val="008000"/>
          <w:sz w:val="24"/>
          <w:szCs w:val="24"/>
          <w:rtl/>
          <w:lang w:bidi="ar-SA"/>
        </w:rPr>
        <w:t>2- وبالجملة هذه الآيات كلها تدل على اختلاف مراتب المؤمنين في الثواب والدرجات عند اللّه تعالى والمنازل في الجنّة كما لا يخفى مرآة المجلسي 273/7. 3- البر هو الإحسان مطلقاً.</w:t>
      </w:r>
    </w:p>
    <w:p>
      <w:pPr>
        <w:jc w:val="left"/>
      </w:pPr>
      <w:r>
        <w:rPr>
          <w:rFonts w:ascii="Calibri" w:hAnsi="Calibri" w:cs="Calibri"/>
          <w:i w:val="0"/>
          <w:color w:val="000000"/>
          <w:sz w:val="24"/>
          <w:szCs w:val="24"/>
          <w:rtl w:val="0"/>
        </w:rPr>
        <w:t>2-总而言之，这些经文都表明，信士在安拉至高者那里所得的报偿、等级以及在乐园中的品位各不相同，这一点显而易见。《迈拉艾·迈杰里西》7/273。3-善行是泛指一切善举。</w:t>
      </w:r>
    </w:p>
    <w:p>
      <w:pPr>
        <w:bidi/>
        <w:jc w:val="right"/>
      </w:pPr>
      <w:r>
        <w:rPr>
          <w:rFonts w:ascii="Calibri" w:hAnsi="Calibri" w:cs="Calibri"/>
          <w:i/>
          <w:color w:val="008000"/>
          <w:sz w:val="24"/>
          <w:szCs w:val="24"/>
          <w:rtl/>
          <w:lang w:bidi="ar-SA"/>
        </w:rPr>
        <w:t>4- الصدق : هو القول المطابق للواقع، ومن هنا ينطبق على الخبر وصف الصدق والكذب.</w:t>
      </w:r>
    </w:p>
    <w:p>
      <w:pPr>
        <w:jc w:val="left"/>
      </w:pPr>
      <w:r>
        <w:rPr>
          <w:rFonts w:ascii="Calibri" w:hAnsi="Calibri" w:cs="Calibri"/>
          <w:i w:val="0"/>
          <w:color w:val="000000"/>
          <w:sz w:val="24"/>
          <w:szCs w:val="24"/>
          <w:rtl w:val="0"/>
        </w:rPr>
        <w:t>4-诚实：即言辞与事实相符。因此，真实与虚假的描述适用于消息。</w:t>
      </w:r>
    </w:p>
    <w:p>
      <w:pPr>
        <w:bidi/>
        <w:jc w:val="right"/>
      </w:pPr>
      <w:r>
        <w:rPr>
          <w:rFonts w:ascii="Calibri" w:hAnsi="Calibri" w:cs="Calibri"/>
          <w:i/>
          <w:color w:val="008000"/>
          <w:sz w:val="24"/>
          <w:szCs w:val="24"/>
          <w:rtl/>
          <w:lang w:bidi="ar-SA"/>
        </w:rPr>
        <w:t>5- اليقين هو الاعتقاد الجازم، والمراد به هنا الاعتقاد بأحوال الآخرة، وبقضاء اللّه وقدره وعدله وحكمته وسائر صفاته.</w:t>
      </w:r>
    </w:p>
    <w:p>
      <w:pPr>
        <w:jc w:val="left"/>
      </w:pPr>
      <w:r>
        <w:rPr>
          <w:rFonts w:ascii="Calibri" w:hAnsi="Calibri" w:cs="Calibri"/>
          <w:i w:val="0"/>
          <w:color w:val="000000"/>
          <w:sz w:val="24"/>
          <w:szCs w:val="24"/>
          <w:rtl w:val="0"/>
        </w:rPr>
        <w:t>5-确信即坚定不移的信念；这里指对后世的状况、安拉的前定与判决、安拉的公正与智慧以及他的其他属性的信念。</w:t>
      </w:r>
    </w:p>
    <w:p>
      <w:pPr>
        <w:bidi/>
        <w:jc w:val="right"/>
      </w:pPr>
      <w:r>
        <w:rPr>
          <w:rFonts w:ascii="Calibri" w:hAnsi="Calibri" w:cs="Calibri"/>
          <w:i/>
          <w:color w:val="008000"/>
          <w:sz w:val="24"/>
          <w:szCs w:val="24"/>
          <w:rtl/>
          <w:lang w:bidi="ar-SA"/>
        </w:rPr>
        <w:t>6- هو إذعان الإنسان لقضاء اللّه في حالّتي الشدة والرخاء والتسليم المطلق له.</w:t>
      </w:r>
    </w:p>
    <w:p>
      <w:pPr>
        <w:jc w:val="left"/>
      </w:pPr>
      <w:r>
        <w:rPr>
          <w:rFonts w:ascii="Calibri" w:hAnsi="Calibri" w:cs="Calibri"/>
          <w:i w:val="0"/>
          <w:color w:val="000000"/>
          <w:sz w:val="24"/>
          <w:szCs w:val="24"/>
          <w:rtl w:val="0"/>
        </w:rPr>
        <w:t>6-这是指人在困厄与宽裕两种境况中都顺从安拉的判决，并对他绝对服从。</w:t>
      </w:r>
    </w:p>
    <w:p>
      <w:pPr>
        <w:bidi/>
        <w:jc w:val="right"/>
      </w:pPr>
      <w:r>
        <w:rPr>
          <w:rFonts w:ascii="Calibri" w:hAnsi="Calibri" w:cs="Calibri"/>
          <w:i/>
          <w:color w:val="008000"/>
          <w:sz w:val="24"/>
          <w:szCs w:val="24"/>
          <w:rtl/>
          <w:lang w:bidi="ar-SA"/>
        </w:rPr>
        <w:t>7- الوفاء هو القيام بالعهود مطلقاً سواء كانت مع اللّه أو مع النّاس في حقوقه سبحانه وأحكامه أو في حقوق العباد.</w:t>
      </w:r>
    </w:p>
    <w:p>
      <w:pPr>
        <w:jc w:val="left"/>
      </w:pPr>
      <w:r>
        <w:rPr>
          <w:rFonts w:ascii="Calibri" w:hAnsi="Calibri" w:cs="Calibri"/>
          <w:i w:val="0"/>
          <w:color w:val="000000"/>
          <w:sz w:val="24"/>
          <w:szCs w:val="24"/>
          <w:rtl w:val="0"/>
        </w:rPr>
        <w:t>7-守约是指履行一切约定，无论是与安拉还是与人订立的约定，无论涉及安拉的权利与律例，还是众仆的权利。</w:t>
      </w:r>
    </w:p>
    <w:p>
      <w:pPr>
        <w:bidi/>
        <w:jc w:val="right"/>
      </w:pPr>
      <w:r>
        <w:rPr>
          <w:rFonts w:ascii="Calibri" w:hAnsi="Calibri" w:cs="Calibri"/>
          <w:i/>
          <w:color w:val="008000"/>
          <w:sz w:val="24"/>
          <w:szCs w:val="24"/>
          <w:rtl/>
          <w:lang w:bidi="ar-SA"/>
        </w:rPr>
        <w:t>8- العلم هو معرفة اللّه سبحانه وجوداً وصفات ومعرفة حججه على خلقه وأحكامه الّتي توصل إلى مرضاته.</w:t>
      </w:r>
    </w:p>
    <w:p>
      <w:pPr>
        <w:jc w:val="left"/>
      </w:pPr>
      <w:r>
        <w:rPr>
          <w:rFonts w:ascii="Calibri" w:hAnsi="Calibri" w:cs="Calibri"/>
          <w:i w:val="0"/>
          <w:color w:val="000000"/>
          <w:sz w:val="24"/>
          <w:szCs w:val="24"/>
          <w:rtl w:val="0"/>
        </w:rPr>
        <w:t>8-知识是指认识安拉的存在与属性，认识他为众生所立的明证，以及能使人获得他喜悦的律例。</w:t>
      </w:r>
    </w:p>
    <w:p>
      <w:pPr>
        <w:bidi/>
        <w:jc w:val="right"/>
      </w:pPr>
      <w:r>
        <w:rPr>
          <w:rFonts w:ascii="Calibri" w:hAnsi="Calibri" w:cs="Calibri"/>
          <w:i/>
          <w:color w:val="008000"/>
          <w:sz w:val="24"/>
          <w:szCs w:val="24"/>
          <w:rtl/>
          <w:lang w:bidi="ar-SA"/>
        </w:rPr>
        <w:t>9- الحلم هو ملكة حاصلة للنفس مانعة لها عن المبادرة إلى الانتقام وطلب التسلط والترفع والغلبة مرآة المجلسي 273/7. 10- أي كامل الإيمان. 11- أي قابل لصفة الإيمان متحمل لها. 12- أي فتتقلوا وتشقوا عليهم.</w:t>
      </w:r>
    </w:p>
    <w:p>
      <w:pPr>
        <w:jc w:val="left"/>
      </w:pPr>
      <w:r>
        <w:rPr>
          <w:rFonts w:ascii="Calibri" w:hAnsi="Calibri" w:cs="Calibri"/>
          <w:i w:val="0"/>
          <w:color w:val="000000"/>
          <w:sz w:val="24"/>
          <w:szCs w:val="24"/>
          <w:rtl w:val="0"/>
        </w:rPr>
        <w:t>9- حلم是一种存在于心中的能力，能阻止人立即报复、谋求控制、高高在上和争胜。《迈拉艾·迈杰里西》7/273。10- 即信仰圆满。11- 即能够接受信仰这一属性并承担它。12- 即使他们负担沉重、让他们为难。</w:t>
      </w:r>
    </w:p>
    <w:p>
      <w:pPr>
        <w:bidi/>
        <w:jc w:val="right"/>
      </w:pPr>
      <w:r>
        <w:rPr>
          <w:rFonts w:ascii="Calibri" w:hAnsi="Calibri" w:cs="Calibri"/>
          <w:i/>
          <w:color w:val="008000"/>
          <w:sz w:val="24"/>
          <w:szCs w:val="24"/>
          <w:rtl/>
          <w:lang w:bidi="ar-SA"/>
        </w:rPr>
        <w:t>13- مكان قرب الكوفة كان منزل ملوك المناذرة.</w:t>
      </w:r>
    </w:p>
    <w:p>
      <w:pPr>
        <w:jc w:val="left"/>
      </w:pPr>
      <w:r>
        <w:rPr>
          <w:rFonts w:ascii="Calibri" w:hAnsi="Calibri" w:cs="Calibri"/>
          <w:i w:val="0"/>
          <w:color w:val="000000"/>
          <w:sz w:val="24"/>
          <w:szCs w:val="24"/>
          <w:rtl w:val="0"/>
        </w:rPr>
        <w:t>13- 库法附近的一个地方，曾是曼阿齐尔王族的居所。</w:t>
      </w:r>
    </w:p>
    <w:p>
      <w:pPr>
        <w:bidi/>
        <w:jc w:val="right"/>
      </w:pPr>
      <w:r>
        <w:rPr>
          <w:rFonts w:ascii="Calibri" w:hAnsi="Calibri" w:cs="Calibri"/>
          <w:i/>
          <w:color w:val="008000"/>
          <w:sz w:val="24"/>
          <w:szCs w:val="24"/>
          <w:rtl/>
          <w:lang w:bidi="ar-SA"/>
        </w:rPr>
        <w:t>مغتمّين (1) قال : وكان فراشي في الحائر الّذي كنا فيه نزولاً، فجئت وأنا بحال (2) فرميت بنفسي،</w:t>
      </w:r>
    </w:p>
    <w:p>
      <w:pPr>
        <w:jc w:val="left"/>
      </w:pPr>
      <w:r>
        <w:rPr>
          <w:rFonts w:ascii="Calibri" w:hAnsi="Calibri" w:cs="Calibri"/>
          <w:i w:val="0"/>
          <w:color w:val="000000"/>
          <w:sz w:val="24"/>
          <w:szCs w:val="24"/>
          <w:rtl w:val="0"/>
        </w:rPr>
        <w:t>忧心忡忡（1）。他说：当时我的床铺在我们下榻的那处圣地里，我来到那里时心情（2）……便纵身躺下，</w:t>
      </w:r>
    </w:p>
    <w:p>
      <w:pPr>
        <w:bidi/>
        <w:jc w:val="right"/>
      </w:pPr>
      <w:r>
        <w:rPr>
          <w:rFonts w:ascii="Calibri" w:hAnsi="Calibri" w:cs="Calibri"/>
          <w:i/>
          <w:color w:val="008000"/>
          <w:sz w:val="24"/>
          <w:szCs w:val="24"/>
          <w:rtl/>
          <w:lang w:bidi="ar-SA"/>
        </w:rPr>
        <w:t>فبينا أنا كذلك إذا أنا بأبي عبد اللّه (عَلَيهِ السَّلَامُ) قد أقبل قال : فقال : قد أتيناك أو قال (3) : جئناك، فاستويت جالساً، وجلس على صدر فراشي فسألني عمّا بعثني له فأخبرته.</w:t>
      </w:r>
    </w:p>
    <w:p>
      <w:pPr>
        <w:jc w:val="left"/>
      </w:pPr>
      <w:r>
        <w:rPr>
          <w:rFonts w:ascii="Calibri" w:hAnsi="Calibri" w:cs="Calibri"/>
          <w:i w:val="0"/>
          <w:color w:val="000000"/>
          <w:sz w:val="24"/>
          <w:szCs w:val="24"/>
          <w:rtl w:val="0"/>
        </w:rPr>
        <w:t>就在我这样躺着的时候，忽然看见艾布·阿卜杜拉（愿主福安之）走了过来。他说：他说：“我们来看你了”，或者说（3）：“我们来找你了。”我便坐直身子，他坐在我床铺前端，问我他派我去办的事，我便告诉了他。</w:t>
      </w:r>
    </w:p>
    <w:p>
      <w:pPr>
        <w:bidi/>
        <w:jc w:val="right"/>
      </w:pPr>
      <w:r>
        <w:rPr>
          <w:rFonts w:ascii="Calibri" w:hAnsi="Calibri" w:cs="Calibri"/>
          <w:i/>
          <w:color w:val="008000"/>
          <w:sz w:val="24"/>
          <w:szCs w:val="24"/>
          <w:rtl/>
          <w:lang w:bidi="ar-SA"/>
        </w:rPr>
        <w:t>فحمد اللّه ثمّ جرى ذكر قوم فقلت : جعلت فداك إنا نبرأ منهم، إنهم لا يقولون ما نقول.</w:t>
      </w:r>
    </w:p>
    <w:p>
      <w:pPr>
        <w:jc w:val="left"/>
      </w:pPr>
      <w:r>
        <w:rPr>
          <w:rFonts w:ascii="Calibri" w:hAnsi="Calibri" w:cs="Calibri"/>
          <w:i w:val="0"/>
          <w:color w:val="000000"/>
          <w:sz w:val="24"/>
          <w:szCs w:val="24"/>
          <w:rtl w:val="0"/>
        </w:rPr>
        <w:t>他赞颂了安拉，随后话题转到一群人身上，我说：“愿我为你赎身，我们与他们划清界限，他们说的不是我们所说的。”</w:t>
      </w:r>
    </w:p>
    <w:p>
      <w:pPr>
        <w:bidi/>
        <w:jc w:val="right"/>
      </w:pPr>
      <w:r>
        <w:rPr>
          <w:rFonts w:ascii="Calibri" w:hAnsi="Calibri" w:cs="Calibri"/>
          <w:i/>
          <w:color w:val="008000"/>
          <w:sz w:val="24"/>
          <w:szCs w:val="24"/>
          <w:rtl/>
          <w:lang w:bidi="ar-SA"/>
        </w:rPr>
        <w:t>قال: فقال: يتولونا ولا يقولون ما تقولون تبرؤون منهم ؟</w:t>
      </w:r>
    </w:p>
    <w:p>
      <w:pPr>
        <w:jc w:val="left"/>
      </w:pPr>
      <w:r>
        <w:rPr>
          <w:rFonts w:ascii="Calibri" w:hAnsi="Calibri" w:cs="Calibri"/>
          <w:i w:val="0"/>
          <w:color w:val="000000"/>
          <w:sz w:val="24"/>
          <w:szCs w:val="24"/>
          <w:rtl w:val="0"/>
        </w:rPr>
        <w:t>他说：“他们拥护我们，却不说你们所说的话，你们就与他们划清界限吗？”</w:t>
      </w:r>
    </w:p>
    <w:p>
      <w:pPr>
        <w:bidi/>
        <w:jc w:val="right"/>
      </w:pPr>
      <w:r>
        <w:rPr>
          <w:rFonts w:ascii="Calibri" w:hAnsi="Calibri" w:cs="Calibri"/>
          <w:i/>
          <w:color w:val="008000"/>
          <w:sz w:val="24"/>
          <w:szCs w:val="24"/>
          <w:rtl/>
          <w:lang w:bidi="ar-SA"/>
        </w:rPr>
        <w:t>قال : قلت : نعم قال : فهوذا عندنا (4) ما ليس عندكم فينبغي لنا أن نبرأ منكم؟</w:t>
      </w:r>
    </w:p>
    <w:p>
      <w:pPr>
        <w:jc w:val="left"/>
      </w:pPr>
      <w:r>
        <w:rPr>
          <w:rFonts w:ascii="Calibri" w:hAnsi="Calibri" w:cs="Calibri"/>
          <w:i w:val="0"/>
          <w:color w:val="000000"/>
          <w:sz w:val="24"/>
          <w:szCs w:val="24"/>
          <w:rtl w:val="0"/>
        </w:rPr>
        <w:t>我说：“是的。”他说：“那么，我们这里有你们那里没有的东西，我们是不是也该与你们划清界限？”</w:t>
      </w:r>
    </w:p>
    <w:p>
      <w:pPr>
        <w:bidi/>
        <w:jc w:val="right"/>
      </w:pPr>
      <w:r>
        <w:rPr>
          <w:rFonts w:ascii="Calibri" w:hAnsi="Calibri" w:cs="Calibri"/>
          <w:i/>
          <w:color w:val="008000"/>
          <w:sz w:val="24"/>
          <w:szCs w:val="24"/>
          <w:rtl/>
          <w:lang w:bidi="ar-SA"/>
        </w:rPr>
        <w:t>قال : قلت : لا - جعلت فداك..</w:t>
      </w:r>
    </w:p>
    <w:p>
      <w:pPr>
        <w:jc w:val="left"/>
      </w:pPr>
      <w:r>
        <w:rPr>
          <w:rFonts w:ascii="Calibri" w:hAnsi="Calibri" w:cs="Calibri"/>
          <w:i w:val="0"/>
          <w:color w:val="000000"/>
          <w:sz w:val="24"/>
          <w:szCs w:val="24"/>
          <w:rtl w:val="0"/>
        </w:rPr>
        <w:t>我说：“不，愿我为你赎身。”</w:t>
      </w:r>
    </w:p>
    <w:p>
      <w:pPr>
        <w:bidi/>
        <w:jc w:val="right"/>
      </w:pPr>
      <w:r>
        <w:rPr>
          <w:rFonts w:ascii="Calibri" w:hAnsi="Calibri" w:cs="Calibri"/>
          <w:i/>
          <w:color w:val="008000"/>
          <w:sz w:val="24"/>
          <w:szCs w:val="24"/>
          <w:rtl/>
          <w:lang w:bidi="ar-SA"/>
        </w:rPr>
        <w:t>قال : وهوذا عند اللّه ما ليس عندنا أفتراه أطر حنا (5) ؟</w:t>
      </w:r>
    </w:p>
    <w:p>
      <w:pPr>
        <w:jc w:val="left"/>
      </w:pPr>
      <w:r>
        <w:rPr>
          <w:rFonts w:ascii="Calibri" w:hAnsi="Calibri" w:cs="Calibri"/>
          <w:i w:val="0"/>
          <w:color w:val="000000"/>
          <w:sz w:val="24"/>
          <w:szCs w:val="24"/>
          <w:rtl w:val="0"/>
        </w:rPr>
        <w:t>他说：“安拉那里有我们这里没有的东西，难道你认为他把我们抛弃了吗（5）？”</w:t>
      </w:r>
    </w:p>
    <w:p>
      <w:pPr>
        <w:bidi/>
        <w:jc w:val="right"/>
      </w:pPr>
      <w:r>
        <w:rPr>
          <w:rFonts w:ascii="Calibri" w:hAnsi="Calibri" w:cs="Calibri"/>
          <w:i/>
          <w:color w:val="008000"/>
          <w:sz w:val="24"/>
          <w:szCs w:val="24"/>
          <w:rtl/>
          <w:lang w:bidi="ar-SA"/>
        </w:rPr>
        <w:t>قال : قلت : لا واللّه جعلت فداك ما نفعل؟</w:t>
      </w:r>
    </w:p>
    <w:p>
      <w:pPr>
        <w:jc w:val="left"/>
      </w:pPr>
      <w:r>
        <w:rPr>
          <w:rFonts w:ascii="Calibri" w:hAnsi="Calibri" w:cs="Calibri"/>
          <w:i w:val="0"/>
          <w:color w:val="000000"/>
          <w:sz w:val="24"/>
          <w:szCs w:val="24"/>
          <w:rtl w:val="0"/>
        </w:rPr>
        <w:t>我说：“不，以安拉起誓，愿我为你赎身，我们不会这样做。”</w:t>
      </w:r>
    </w:p>
    <w:p>
      <w:pPr>
        <w:bidi/>
        <w:jc w:val="right"/>
      </w:pPr>
      <w:r>
        <w:rPr>
          <w:rFonts w:ascii="Calibri" w:hAnsi="Calibri" w:cs="Calibri"/>
          <w:i/>
          <w:color w:val="008000"/>
          <w:sz w:val="24"/>
          <w:szCs w:val="24"/>
          <w:rtl/>
          <w:lang w:bidi="ar-SA"/>
        </w:rPr>
        <w:t>قال : فتولوهم ولا تبرؤوا منهم،، إِنَّ من المسلمين من له سهم، ومنهم من له سهمان،</w:t>
      </w:r>
    </w:p>
    <w:p>
      <w:pPr>
        <w:jc w:val="left"/>
      </w:pPr>
      <w:r>
        <w:rPr>
          <w:rFonts w:ascii="Calibri" w:hAnsi="Calibri" w:cs="Calibri"/>
          <w:i w:val="0"/>
          <w:color w:val="000000"/>
          <w:sz w:val="24"/>
          <w:szCs w:val="24"/>
          <w:rtl w:val="0"/>
        </w:rPr>
        <w:t>他说：“你们应当与他们结交，不要与他们划清界限。穆斯林中，有人拥有一份，</w:t>
      </w:r>
    </w:p>
    <w:p>
      <w:pPr>
        <w:bidi/>
        <w:jc w:val="right"/>
      </w:pPr>
      <w:r>
        <w:rPr>
          <w:rFonts w:ascii="Calibri" w:hAnsi="Calibri" w:cs="Calibri"/>
          <w:i/>
          <w:color w:val="008000"/>
          <w:sz w:val="24"/>
          <w:szCs w:val="24"/>
          <w:rtl/>
          <w:lang w:bidi="ar-SA"/>
        </w:rPr>
        <w:t>ومنهم من له ثلاثة أسهم ؛ ومنهم من له أربعة أسهم ؛ ومنهم من له خمسة أسهم،</w:t>
      </w:r>
    </w:p>
    <w:p>
      <w:pPr>
        <w:jc w:val="left"/>
      </w:pPr>
      <w:r>
        <w:rPr>
          <w:rFonts w:ascii="Calibri" w:hAnsi="Calibri" w:cs="Calibri"/>
          <w:i w:val="0"/>
          <w:color w:val="000000"/>
          <w:sz w:val="24"/>
          <w:szCs w:val="24"/>
          <w:rtl w:val="0"/>
        </w:rPr>
        <w:t>有人拥有两份，有人拥有三份；有人拥有四份；有人拥有五份，</w:t>
      </w:r>
    </w:p>
    <w:p>
      <w:pPr>
        <w:bidi/>
        <w:jc w:val="right"/>
      </w:pPr>
      <w:r>
        <w:rPr>
          <w:rFonts w:ascii="Calibri" w:hAnsi="Calibri" w:cs="Calibri"/>
          <w:i/>
          <w:color w:val="008000"/>
          <w:sz w:val="24"/>
          <w:szCs w:val="24"/>
          <w:rtl/>
          <w:lang w:bidi="ar-SA"/>
        </w:rPr>
        <w:t>ومنهم من له ستة أسهم، ومنهم من له سبعة أسهم، فليس ينبغي أن يحمل صاحب السّهم على ما عليه صاحب السهمين،</w:t>
      </w:r>
    </w:p>
    <w:p>
      <w:pPr>
        <w:jc w:val="left"/>
      </w:pPr>
      <w:r>
        <w:rPr>
          <w:rFonts w:ascii="Calibri" w:hAnsi="Calibri" w:cs="Calibri"/>
          <w:i w:val="0"/>
          <w:color w:val="000000"/>
          <w:sz w:val="24"/>
          <w:szCs w:val="24"/>
          <w:rtl w:val="0"/>
        </w:rPr>
        <w:t>有人拥有六份，有人拥有七份。因此，不应当要求拥有一份的人达到拥有两份者的水平，</w:t>
      </w:r>
    </w:p>
    <w:p>
      <w:pPr>
        <w:bidi/>
        <w:jc w:val="right"/>
      </w:pPr>
      <w:r>
        <w:rPr>
          <w:rFonts w:ascii="Calibri" w:hAnsi="Calibri" w:cs="Calibri"/>
          <w:i/>
          <w:color w:val="008000"/>
          <w:sz w:val="24"/>
          <w:szCs w:val="24"/>
          <w:rtl/>
          <w:lang w:bidi="ar-SA"/>
        </w:rPr>
        <w:t>ولا صاحب السهمين على ما عليه صاحب الثلاثة، ولا صاحب الثلاثة على ما عليه صاحب الأربعة،</w:t>
      </w:r>
    </w:p>
    <w:p>
      <w:pPr>
        <w:jc w:val="left"/>
      </w:pPr>
      <w:r>
        <w:rPr>
          <w:rFonts w:ascii="Calibri" w:hAnsi="Calibri" w:cs="Calibri"/>
          <w:i w:val="0"/>
          <w:color w:val="000000"/>
          <w:sz w:val="24"/>
          <w:szCs w:val="24"/>
          <w:rtl w:val="0"/>
        </w:rPr>
        <w:t>也不应当要求拥有两份的人达到拥有三份者的水平，也不应当要求拥有三份的人达到拥有四份者的水平，</w:t>
      </w:r>
    </w:p>
    <w:p>
      <w:pPr>
        <w:bidi/>
        <w:jc w:val="right"/>
      </w:pPr>
      <w:r>
        <w:rPr>
          <w:rFonts w:ascii="Calibri" w:hAnsi="Calibri" w:cs="Calibri"/>
          <w:i/>
          <w:color w:val="008000"/>
          <w:sz w:val="24"/>
          <w:szCs w:val="24"/>
          <w:rtl/>
          <w:lang w:bidi="ar-SA"/>
        </w:rPr>
        <w:t>ولا صاحب الأربعة على ما عليه صاحب الخمسة، ولا صاحب الخمسة على ما عليه صاحب السنّة،</w:t>
      </w:r>
    </w:p>
    <w:p>
      <w:pPr>
        <w:jc w:val="left"/>
      </w:pPr>
      <w:r>
        <w:rPr>
          <w:rFonts w:ascii="Calibri" w:hAnsi="Calibri" w:cs="Calibri"/>
          <w:i w:val="0"/>
          <w:color w:val="000000"/>
          <w:sz w:val="24"/>
          <w:szCs w:val="24"/>
          <w:rtl w:val="0"/>
        </w:rPr>
        <w:t>也不应当要求拥有四份的人达到拥有五份者的水平，也不应当要求拥有五份的人达到拥有六份者的水平，</w:t>
      </w:r>
    </w:p>
    <w:p>
      <w:pPr>
        <w:bidi/>
        <w:jc w:val="right"/>
      </w:pPr>
      <w:r>
        <w:rPr>
          <w:rFonts w:ascii="Calibri" w:hAnsi="Calibri" w:cs="Calibri"/>
          <w:i/>
          <w:color w:val="008000"/>
          <w:sz w:val="24"/>
          <w:szCs w:val="24"/>
          <w:rtl/>
          <w:lang w:bidi="ar-SA"/>
        </w:rPr>
        <w:t>ولا صاحب السنّة على ما عليه صاحب السبعة ؛ وسأضرب لك مثلاً :</w:t>
      </w:r>
    </w:p>
    <w:p>
      <w:pPr>
        <w:jc w:val="left"/>
      </w:pPr>
      <w:r>
        <w:rPr>
          <w:rFonts w:ascii="Calibri" w:hAnsi="Calibri" w:cs="Calibri"/>
          <w:i w:val="0"/>
          <w:color w:val="000000"/>
          <w:sz w:val="24"/>
          <w:szCs w:val="24"/>
          <w:rtl w:val="0"/>
        </w:rPr>
        <w:t>也不应当要求拥有六份的人达到拥有七份者的水平。我给你举个例子：</w:t>
      </w:r>
    </w:p>
    <w:p>
      <w:pPr>
        <w:bidi/>
        <w:jc w:val="right"/>
      </w:pPr>
      <w:r>
        <w:rPr>
          <w:rFonts w:ascii="Calibri" w:hAnsi="Calibri" w:cs="Calibri"/>
          <w:i/>
          <w:color w:val="008000"/>
          <w:sz w:val="24"/>
          <w:szCs w:val="24"/>
          <w:rtl/>
          <w:lang w:bidi="ar-SA"/>
        </w:rPr>
        <w:t>إنّ رجلاً كان له جار وكان نصرانياً فدعاه إلى الإسلام وزيّنه (6) له، فأجابه، فأتاه سُخيراً (7) فقرع عليه الباب فقال له : هذا ؟ قال : أنا من فلان. قال : وما حاجتك ؟</w:t>
      </w:r>
    </w:p>
    <w:p>
      <w:pPr>
        <w:jc w:val="left"/>
      </w:pPr>
      <w:r>
        <w:rPr>
          <w:rFonts w:ascii="Calibri" w:hAnsi="Calibri" w:cs="Calibri"/>
          <w:i w:val="0"/>
          <w:color w:val="000000"/>
          <w:sz w:val="24"/>
          <w:szCs w:val="24"/>
          <w:rtl w:val="0"/>
        </w:rPr>
        <w:t>有个人有个邻居，那邻居是基督徒。他便邀请邻居皈依伊斯兰教，并向他阐明伊斯兰教的美好（6），邻居接受了。一天清晨（7），那人来到他家，敲了敲门，对他说：“是谁？”那人说：“我是某某。”他问：“你有什么事？”</w:t>
      </w:r>
    </w:p>
    <w:p>
      <w:pPr>
        <w:bidi/>
        <w:jc w:val="right"/>
      </w:pPr>
      <w:r>
        <w:rPr>
          <w:rFonts w:ascii="Calibri" w:hAnsi="Calibri" w:cs="Calibri"/>
          <w:i/>
          <w:color w:val="008000"/>
          <w:sz w:val="24"/>
          <w:szCs w:val="24"/>
          <w:rtl/>
          <w:lang w:bidi="ar-SA"/>
        </w:rPr>
        <w:t>فقال : توضّأ وألبس ثوبيك ومرَّ بنا إلى الصلاة.</w:t>
      </w:r>
    </w:p>
    <w:p>
      <w:pPr>
        <w:jc w:val="left"/>
      </w:pPr>
      <w:r>
        <w:rPr>
          <w:rFonts w:ascii="Calibri" w:hAnsi="Calibri" w:cs="Calibri"/>
          <w:i w:val="0"/>
          <w:color w:val="000000"/>
          <w:sz w:val="24"/>
          <w:szCs w:val="24"/>
          <w:rtl w:val="0"/>
        </w:rPr>
        <w:t>那人说：“去洗小净，穿上你的两件衣服，跟我们去礼拜。”</w:t>
      </w:r>
    </w:p>
    <w:p>
      <w:pPr>
        <w:bidi/>
        <w:jc w:val="right"/>
      </w:pPr>
      <w:r>
        <w:rPr>
          <w:rFonts w:ascii="Calibri" w:hAnsi="Calibri" w:cs="Calibri"/>
          <w:i/>
          <w:color w:val="008000"/>
          <w:sz w:val="24"/>
          <w:szCs w:val="24"/>
          <w:rtl/>
          <w:lang w:bidi="ar-SA"/>
        </w:rPr>
        <w:t>قال : فتوضأ ولبس ثوبيه وخرج معه، معه، قال: فصليا ما شاء اللّه، ثمّ صليا الفجر، ثمّ مكثا حتّى أصبحا، فقام الّذي كان نصرانياً يريد منزله، فقال له الرّجل : أين تذهب؟</w:t>
      </w:r>
    </w:p>
    <w:p>
      <w:pPr>
        <w:jc w:val="left"/>
      </w:pPr>
      <w:r>
        <w:rPr>
          <w:rFonts w:ascii="Calibri" w:hAnsi="Calibri" w:cs="Calibri"/>
          <w:i w:val="0"/>
          <w:color w:val="000000"/>
          <w:sz w:val="24"/>
          <w:szCs w:val="24"/>
          <w:rtl w:val="0"/>
        </w:rPr>
        <w:t>于是他洗了小净，穿上两件衣服，跟着他一起，一起出去了。他们按照安拉的意愿礼了拜，然后礼了晨礼，接着一直待到天亮。原先是基督徒的那个人起身要回家，那人便对他说：“你要去哪里？”</w:t>
      </w:r>
    </w:p>
    <w:p>
      <w:pPr>
        <w:bidi/>
        <w:jc w:val="right"/>
      </w:pPr>
      <w:r>
        <w:rPr>
          <w:rFonts w:ascii="Calibri" w:hAnsi="Calibri" w:cs="Calibri"/>
          <w:i/>
          <w:color w:val="008000"/>
          <w:sz w:val="24"/>
          <w:szCs w:val="24"/>
          <w:rtl/>
          <w:lang w:bidi="ar-SA"/>
        </w:rPr>
        <w:t>النهار قصير والّذي بينك وبين الظهر قليل؟ قال : فجلس معه إلى أن صلى الظهر، ثمّ قال : وما بين الظهر والعصر قليل فاحتبسه حتّى صلى العصر،</w:t>
      </w:r>
    </w:p>
    <w:p>
      <w:pPr>
        <w:jc w:val="left"/>
      </w:pPr>
      <w:r>
        <w:rPr>
          <w:rFonts w:ascii="Calibri" w:hAnsi="Calibri" w:cs="Calibri"/>
          <w:i w:val="0"/>
          <w:color w:val="000000"/>
          <w:sz w:val="24"/>
          <w:szCs w:val="24"/>
          <w:rtl w:val="0"/>
        </w:rPr>
        <w:t>“白天还短，你和晌礼之间也没多少时间。”于是他便陪着那人坐到礼了晌礼。然后他说：“晌礼和晡礼之间也没多少时间。”便留住他，直到礼了晡礼。</w:t>
      </w:r>
    </w:p>
    <w:p>
      <w:pPr>
        <w:bidi/>
        <w:jc w:val="right"/>
      </w:pPr>
      <w:r>
        <w:rPr>
          <w:rFonts w:ascii="Calibri" w:hAnsi="Calibri" w:cs="Calibri"/>
          <w:i/>
          <w:color w:val="008000"/>
          <w:sz w:val="24"/>
          <w:szCs w:val="24"/>
          <w:rtl/>
          <w:lang w:bidi="ar-SA"/>
        </w:rPr>
        <w:t>قال : ثمّ قام وأراد أن ينصرف إلى منزله فقال له : إنَّ هذا آخر النهار وأقل من أوَّله فاحتبسه حتّى صلّى المغرب.</w:t>
      </w:r>
    </w:p>
    <w:p>
      <w:pPr>
        <w:jc w:val="left"/>
      </w:pPr>
      <w:r>
        <w:rPr>
          <w:rFonts w:ascii="Calibri" w:hAnsi="Calibri" w:cs="Calibri"/>
          <w:i w:val="0"/>
          <w:color w:val="000000"/>
          <w:sz w:val="24"/>
          <w:szCs w:val="24"/>
          <w:rtl w:val="0"/>
        </w:rPr>
        <w:t>他说：随后那人起身想回家，那人便对他说：“现在已经是一天将尽的时候，比一天开始时短多了。”便留住他，直到礼了昏礼。</w:t>
      </w:r>
    </w:p>
    <w:p>
      <w:pPr>
        <w:bidi/>
        <w:jc w:val="right"/>
      </w:pPr>
      <w:r>
        <w:rPr>
          <w:rFonts w:ascii="Calibri" w:hAnsi="Calibri" w:cs="Calibri"/>
          <w:i/>
          <w:color w:val="008000"/>
          <w:sz w:val="24"/>
          <w:szCs w:val="24"/>
          <w:rtl/>
          <w:lang w:bidi="ar-SA"/>
        </w:rPr>
        <w:t>ثمّ أراد أن ينصرف إلى منزله فقال له : إنما بقيت صلاة واحدةً، قال : فمكث حتّى صلى العشاء الآخرة ثمّ تفرّقا، فلمّا كان سُحَيراً غدا عليه فضرب عليه الباب ص: 48</w:t>
      </w:r>
    </w:p>
    <w:p>
      <w:pPr>
        <w:jc w:val="left"/>
      </w:pPr>
      <w:r>
        <w:rPr>
          <w:rFonts w:ascii="Calibri" w:hAnsi="Calibri" w:cs="Calibri"/>
          <w:i w:val="0"/>
          <w:color w:val="000000"/>
          <w:sz w:val="24"/>
          <w:szCs w:val="24"/>
          <w:rtl w:val="0"/>
        </w:rPr>
        <w:t>然后那人想回家，那人便对他说：“只剩下一番礼拜了。”于是他一直待到礼了宵礼，随后两人分开。到了清晨时分，那人又来敲他的门。第48页</w:t>
      </w:r>
    </w:p>
    <w:p>
      <w:pPr>
        <w:bidi/>
        <w:jc w:val="right"/>
      </w:pPr>
      <w:r>
        <w:rPr>
          <w:rFonts w:ascii="Calibri" w:hAnsi="Calibri" w:cs="Calibri"/>
          <w:i/>
          <w:color w:val="008000"/>
          <w:sz w:val="24"/>
          <w:szCs w:val="24"/>
          <w:rtl/>
          <w:lang w:bidi="ar-SA"/>
        </w:rPr>
        <w:t>1- أي قد أصابنا الغم والهم وفي بعض النسخ (معتمين) من العَتَمَة وهي تطلق على الثلث الأوّل من الليل، أي رجعنا وكان سيرنا في العتمة.</w:t>
      </w:r>
    </w:p>
    <w:p>
      <w:pPr>
        <w:jc w:val="left"/>
      </w:pPr>
      <w:r>
        <w:rPr>
          <w:rFonts w:ascii="Calibri" w:hAnsi="Calibri" w:cs="Calibri"/>
          <w:i w:val="0"/>
          <w:color w:val="000000"/>
          <w:sz w:val="24"/>
          <w:szCs w:val="24"/>
          <w:rtl w:val="0"/>
        </w:rPr>
        <w:t>1- 即忧愁和烦闷袭上心头。有些版本作“معتمين”，来自“العتمة”，指夜晚的前三分之一；也就是说，我们回来时正值夜晚，途中是在夜间行进的。</w:t>
      </w:r>
    </w:p>
    <w:p>
      <w:pPr>
        <w:bidi/>
        <w:jc w:val="right"/>
      </w:pPr>
      <w:r>
        <w:rPr>
          <w:rFonts w:ascii="Calibri" w:hAnsi="Calibri" w:cs="Calibri"/>
          <w:i/>
          <w:color w:val="008000"/>
          <w:sz w:val="24"/>
          <w:szCs w:val="24"/>
          <w:rtl/>
          <w:lang w:bidi="ar-SA"/>
        </w:rPr>
        <w:t>2- «أي بحال سوء من الغم» الوافي ج 29/3. 3- الترديد من الراوي. 4- من الخصال والمكارم والعلوم والمعارف والمناقب.</w:t>
      </w:r>
    </w:p>
    <w:p>
      <w:pPr>
        <w:jc w:val="left"/>
      </w:pPr>
      <w:r>
        <w:rPr>
          <w:rFonts w:ascii="Calibri" w:hAnsi="Calibri" w:cs="Calibri"/>
          <w:i w:val="0"/>
          <w:color w:val="000000"/>
          <w:sz w:val="24"/>
          <w:szCs w:val="24"/>
          <w:rtl w:val="0"/>
        </w:rPr>
        <w:t>2- “即因忧愁而处境不佳。”《瓦菲》3/29。3- 这是传述者的犹疑。4- 指美德、善行、学问、知识和功绩。</w:t>
      </w:r>
    </w:p>
    <w:p>
      <w:pPr>
        <w:bidi/>
        <w:jc w:val="right"/>
      </w:pPr>
      <w:r>
        <w:rPr>
          <w:rFonts w:ascii="Calibri" w:hAnsi="Calibri" w:cs="Calibri"/>
          <w:i/>
          <w:color w:val="008000"/>
          <w:sz w:val="24"/>
          <w:szCs w:val="24"/>
          <w:rtl/>
          <w:lang w:bidi="ar-SA"/>
        </w:rPr>
        <w:t>5- أي نأى بنا وأبعدنا عن رحمته واعتباره وقبوله. 6- أي حسّن لجاره النصراني الإسلام.</w:t>
      </w:r>
    </w:p>
    <w:p>
      <w:pPr>
        <w:jc w:val="left"/>
      </w:pPr>
      <w:r>
        <w:rPr>
          <w:rFonts w:ascii="Calibri" w:hAnsi="Calibri" w:cs="Calibri"/>
          <w:i w:val="0"/>
          <w:color w:val="000000"/>
          <w:sz w:val="24"/>
          <w:szCs w:val="24"/>
          <w:rtl w:val="0"/>
        </w:rPr>
        <w:t>5- 即使我们远离了他的慈悯、眷顾和接纳。6- 即向他的基督徒邻居称扬伊斯兰教。</w:t>
      </w:r>
    </w:p>
    <w:p>
      <w:pPr>
        <w:bidi/>
        <w:jc w:val="right"/>
      </w:pPr>
      <w:r>
        <w:rPr>
          <w:rFonts w:ascii="Calibri" w:hAnsi="Calibri" w:cs="Calibri"/>
          <w:i/>
          <w:color w:val="008000"/>
          <w:sz w:val="24"/>
          <w:szCs w:val="24"/>
          <w:rtl/>
          <w:lang w:bidi="ar-SA"/>
        </w:rPr>
        <w:t>7- وهو تصغير السحر وهو سدس آخر الليل أو ساعة آخر الليل. وقيل : قبيل الصبح». مرآة المجلسي 276/7. فقال : من هذا؟</w:t>
      </w:r>
    </w:p>
    <w:p>
      <w:pPr>
        <w:jc w:val="left"/>
      </w:pPr>
      <w:r>
        <w:rPr>
          <w:rFonts w:ascii="Calibri" w:hAnsi="Calibri" w:cs="Calibri"/>
          <w:i w:val="0"/>
          <w:color w:val="000000"/>
          <w:sz w:val="24"/>
          <w:szCs w:val="24"/>
          <w:rtl w:val="0"/>
        </w:rPr>
        <w:t>7- 这是“السحر”的指小形式，指夜晚最后六分之一，或夜晚最后一段时间。也有人说是黎明前。《迈拉艾·迈杰里西》7/276。他说：“是谁？”</w:t>
      </w:r>
    </w:p>
    <w:p>
      <w:pPr>
        <w:bidi/>
        <w:jc w:val="right"/>
      </w:pPr>
      <w:r>
        <w:rPr>
          <w:rFonts w:ascii="Calibri" w:hAnsi="Calibri" w:cs="Calibri"/>
          <w:i/>
          <w:color w:val="008000"/>
          <w:sz w:val="24"/>
          <w:szCs w:val="24"/>
          <w:rtl/>
          <w:lang w:bidi="ar-SA"/>
        </w:rPr>
        <w:t>قال : أنا فلان، قال : وما حاجتك ؟</w:t>
      </w:r>
    </w:p>
    <w:p>
      <w:pPr>
        <w:jc w:val="left"/>
      </w:pPr>
      <w:r>
        <w:rPr>
          <w:rFonts w:ascii="Calibri" w:hAnsi="Calibri" w:cs="Calibri"/>
          <w:i w:val="0"/>
          <w:color w:val="000000"/>
          <w:sz w:val="24"/>
          <w:szCs w:val="24"/>
          <w:rtl w:val="0"/>
        </w:rPr>
        <w:t>那人说：“我是某某。”他问：“你有什么事？”</w:t>
      </w:r>
    </w:p>
    <w:p>
      <w:pPr>
        <w:bidi/>
        <w:jc w:val="right"/>
      </w:pPr>
      <w:r>
        <w:rPr>
          <w:rFonts w:ascii="Calibri" w:hAnsi="Calibri" w:cs="Calibri"/>
          <w:i/>
          <w:color w:val="008000"/>
          <w:sz w:val="24"/>
          <w:szCs w:val="24"/>
          <w:rtl/>
          <w:lang w:bidi="ar-SA"/>
        </w:rPr>
        <w:t>قال : توضأ والبس ثوبيك واخرج بنا فصل قال : اطلب لهذا الدين من هو أفرغ مني،</w:t>
      </w:r>
    </w:p>
    <w:p>
      <w:pPr>
        <w:jc w:val="left"/>
      </w:pPr>
      <w:r>
        <w:rPr>
          <w:rFonts w:ascii="Calibri" w:hAnsi="Calibri" w:cs="Calibri"/>
          <w:i w:val="0"/>
          <w:color w:val="000000"/>
          <w:sz w:val="24"/>
          <w:szCs w:val="24"/>
          <w:rtl w:val="0"/>
        </w:rPr>
        <w:t>那人说：“去洗小净，穿上你的两件衣服，跟我们出去礼拜。”他说：“你去找一个比我空闲的人来做这件事吧，</w:t>
      </w:r>
    </w:p>
    <w:p>
      <w:pPr>
        <w:bidi/>
        <w:jc w:val="right"/>
      </w:pPr>
      <w:r>
        <w:rPr>
          <w:rFonts w:ascii="Calibri" w:hAnsi="Calibri" w:cs="Calibri"/>
          <w:i/>
          <w:color w:val="008000"/>
          <w:sz w:val="24"/>
          <w:szCs w:val="24"/>
          <w:rtl/>
          <w:lang w:bidi="ar-SA"/>
        </w:rPr>
        <w:t>وأنا إنسان مسكين وعلي عيال، فقال أبو عبد اللّه (عَلَيهِ السَّلَامُ) : أدخله في شيء (1) أخرجه منه - أو قال (2) : أدخله من مثل ذه وأخرجه من مثل هذا..</w:t>
      </w:r>
    </w:p>
    <w:p>
      <w:pPr>
        <w:jc w:val="left"/>
      </w:pPr>
      <w:r>
        <w:rPr>
          <w:rFonts w:ascii="Calibri" w:hAnsi="Calibri" w:cs="Calibri"/>
          <w:i w:val="0"/>
          <w:color w:val="000000"/>
          <w:sz w:val="24"/>
          <w:szCs w:val="24"/>
          <w:rtl w:val="0"/>
        </w:rPr>
        <w:t>我是个可怜人，还有家眷要养。”艾布·阿卜杜拉（愿主福安之）说：“把他引入某件事（1），再把他从中带出来；”或者他说（2）：“把他从类似这样的事引入，再从类似这样的事中带出来……”</w:t>
      </w:r>
    </w:p>
    <w:p>
      <w:pPr>
        <w:bidi/>
        <w:jc w:val="right"/>
      </w:pPr>
      <w:r>
        <w:rPr>
          <w:rFonts w:ascii="Calibri" w:hAnsi="Calibri" w:cs="Calibri"/>
          <w:i/>
          <w:color w:val="008000"/>
          <w:sz w:val="24"/>
          <w:szCs w:val="24"/>
          <w:rtl/>
          <w:lang w:bidi="ar-SA"/>
        </w:rPr>
        <w:t>207 - باب، آخر منه (3) 1 - أحمد بن محمّد عن الحسن بن موسى، عن أحمد بن عمر، عن يحيى بن أبان،</w:t>
      </w:r>
    </w:p>
    <w:p>
      <w:pPr>
        <w:jc w:val="left"/>
      </w:pPr>
      <w:r>
        <w:rPr>
          <w:rFonts w:ascii="Calibri" w:hAnsi="Calibri" w:cs="Calibri"/>
          <w:i w:val="0"/>
          <w:color w:val="000000"/>
          <w:sz w:val="24"/>
          <w:szCs w:val="24"/>
          <w:rtl w:val="0"/>
        </w:rPr>
        <w:t>207 - 本篇的另一章（3） 1 - 艾哈迈德·本·穆罕默德传自哈桑·本·穆萨，后者传自艾哈迈德·本·欧麦尔，后者传自叶哈雅·本·阿班，</w:t>
      </w:r>
    </w:p>
    <w:p>
      <w:pPr>
        <w:bidi/>
        <w:jc w:val="right"/>
      </w:pPr>
      <w:r>
        <w:rPr>
          <w:rFonts w:ascii="Calibri" w:hAnsi="Calibri" w:cs="Calibri"/>
          <w:i/>
          <w:color w:val="008000"/>
          <w:sz w:val="24"/>
          <w:szCs w:val="24"/>
          <w:rtl/>
          <w:lang w:bidi="ar-SA"/>
        </w:rPr>
        <w:t>عن شهاب قال : سمعت أبا عبد اللّه (عَلَيهِ السَّلَامُ) يقول : لو علم النّاس كيف خلق اللّه تبارك وتعالى هذا الخلق لم يلم أحدٌ أحداً (4) فقلت : أصلحك اللّه فكيف ذاك؟</w:t>
      </w:r>
    </w:p>
    <w:p>
      <w:pPr>
        <w:jc w:val="left"/>
      </w:pPr>
      <w:r>
        <w:rPr>
          <w:rFonts w:ascii="Calibri" w:hAnsi="Calibri" w:cs="Calibri"/>
          <w:i w:val="0"/>
          <w:color w:val="000000"/>
          <w:sz w:val="24"/>
          <w:szCs w:val="24"/>
          <w:rtl w:val="0"/>
        </w:rPr>
        <w:t>希哈卜传述说：我听艾布·阿卜杜拉（愿主福安之）说：“倘若人们知道真主——尊贵而伟大——是如何创造这些受造物的，就不会有人责怪别人。”（4）我说：“愿主使您安好，这是为什么？”</w:t>
      </w:r>
    </w:p>
    <w:p>
      <w:pPr>
        <w:bidi/>
        <w:jc w:val="right"/>
      </w:pPr>
      <w:r>
        <w:rPr>
          <w:rFonts w:ascii="Calibri" w:hAnsi="Calibri" w:cs="Calibri"/>
          <w:i/>
          <w:color w:val="008000"/>
          <w:sz w:val="24"/>
          <w:szCs w:val="24"/>
          <w:rtl/>
          <w:lang w:bidi="ar-SA"/>
        </w:rPr>
        <w:t>فقال : إِنَّ اللّه تبارك وتعالى خلق أجزاء بلغ بها تسعة وأربعين جزءاً.</w:t>
      </w:r>
    </w:p>
    <w:p>
      <w:pPr>
        <w:jc w:val="left"/>
      </w:pPr>
      <w:r>
        <w:rPr>
          <w:rFonts w:ascii="Calibri" w:hAnsi="Calibri" w:cs="Calibri"/>
          <w:i w:val="0"/>
          <w:color w:val="000000"/>
          <w:sz w:val="24"/>
          <w:szCs w:val="24"/>
          <w:rtl w:val="0"/>
        </w:rPr>
        <w:t>他说：“真主——尊贵而伟大——创造了若干份，其数达四十九份。</w:t>
      </w:r>
    </w:p>
    <w:p>
      <w:pPr>
        <w:bidi/>
        <w:jc w:val="right"/>
      </w:pPr>
      <w:r>
        <w:rPr>
          <w:rFonts w:ascii="Calibri" w:hAnsi="Calibri" w:cs="Calibri"/>
          <w:i/>
          <w:color w:val="008000"/>
          <w:sz w:val="24"/>
          <w:szCs w:val="24"/>
          <w:rtl/>
          <w:lang w:bidi="ar-SA"/>
        </w:rPr>
        <w:t>ثمّ جعل الأجزاء أعشاراً فجعل الجزء عشرة أعشار،</w:t>
      </w:r>
    </w:p>
    <w:p>
      <w:pPr>
        <w:jc w:val="left"/>
      </w:pPr>
      <w:r>
        <w:rPr>
          <w:rFonts w:ascii="Calibri" w:hAnsi="Calibri" w:cs="Calibri"/>
          <w:i w:val="0"/>
          <w:color w:val="000000"/>
          <w:sz w:val="24"/>
          <w:szCs w:val="24"/>
          <w:rtl w:val="0"/>
        </w:rPr>
        <w:t>然后，他把这些份分成十分之一，使每一份都包含十个十分之一；</w:t>
      </w:r>
    </w:p>
    <w:p>
      <w:pPr>
        <w:bidi/>
        <w:jc w:val="right"/>
      </w:pPr>
      <w:r>
        <w:rPr>
          <w:rFonts w:ascii="Calibri" w:hAnsi="Calibri" w:cs="Calibri"/>
          <w:i/>
          <w:color w:val="008000"/>
          <w:sz w:val="24"/>
          <w:szCs w:val="24"/>
          <w:rtl/>
          <w:lang w:bidi="ar-SA"/>
        </w:rPr>
        <w:t>ثمّ قسمه بين الخلق فجعل في رجل عُشر جزء وفي آخر عُشري جزء حتّى بلغ به جزءاً تاماً</w:t>
      </w:r>
    </w:p>
    <w:p>
      <w:pPr>
        <w:jc w:val="left"/>
      </w:pPr>
      <w:r>
        <w:rPr>
          <w:rFonts w:ascii="Calibri" w:hAnsi="Calibri" w:cs="Calibri"/>
          <w:i w:val="0"/>
          <w:color w:val="000000"/>
          <w:sz w:val="24"/>
          <w:szCs w:val="24"/>
          <w:rtl w:val="0"/>
        </w:rPr>
        <w:t>然后，他把它们分配给众生，使一个人得到一份的十分之一，另一个人得到两份十分之一，直至有人得到完整的一份；</w:t>
      </w:r>
    </w:p>
    <w:p>
      <w:pPr>
        <w:bidi/>
        <w:jc w:val="right"/>
      </w:pPr>
      <w:r>
        <w:rPr>
          <w:rFonts w:ascii="Calibri" w:hAnsi="Calibri" w:cs="Calibri"/>
          <w:i/>
          <w:color w:val="008000"/>
          <w:sz w:val="24"/>
          <w:szCs w:val="24"/>
          <w:rtl/>
          <w:lang w:bidi="ar-SA"/>
        </w:rPr>
        <w:t>وفي آخر جزءاً وعُشر جزء وآخر جزءاً وعُشري جزء وآخر جزءاً وثلاثة أعشار جزء حتّى بلغ به جزئين تامين،</w:t>
      </w:r>
    </w:p>
    <w:p>
      <w:pPr>
        <w:jc w:val="left"/>
      </w:pPr>
      <w:r>
        <w:rPr>
          <w:rFonts w:ascii="Calibri" w:hAnsi="Calibri" w:cs="Calibri"/>
          <w:i w:val="0"/>
          <w:color w:val="000000"/>
          <w:sz w:val="24"/>
          <w:szCs w:val="24"/>
          <w:rtl w:val="0"/>
        </w:rPr>
        <w:t>另一个人得到一份和十分之一，另一个人得到一份和两份十分之一，另一个人得到一份和三份十分之一，直至有人得到完整的两份；</w:t>
      </w:r>
    </w:p>
    <w:p>
      <w:pPr>
        <w:bidi/>
        <w:jc w:val="right"/>
      </w:pPr>
      <w:r>
        <w:rPr>
          <w:rFonts w:ascii="Calibri" w:hAnsi="Calibri" w:cs="Calibri"/>
          <w:i/>
          <w:color w:val="008000"/>
          <w:sz w:val="24"/>
          <w:szCs w:val="24"/>
          <w:rtl/>
          <w:lang w:bidi="ar-SA"/>
        </w:rPr>
        <w:t>ثمّ بحساب ذلك حتّى بلغ بأرفعهم تسعة وأربعين جزءاً، فمن لم يجعل فيه إلّا عشر جزء لم يقدر على أن يكون مثل صاحب العُشرين،</w:t>
      </w:r>
    </w:p>
    <w:p>
      <w:pPr>
        <w:jc w:val="left"/>
      </w:pPr>
      <w:r>
        <w:rPr>
          <w:rFonts w:ascii="Calibri" w:hAnsi="Calibri" w:cs="Calibri"/>
          <w:i w:val="0"/>
          <w:color w:val="000000"/>
          <w:sz w:val="24"/>
          <w:szCs w:val="24"/>
          <w:rtl w:val="0"/>
        </w:rPr>
        <w:t>然后依此计算，直到其中最高者得到四十九份。凡只得到一份十分之一的人，都不可能达到拥有两份十分之一者的程度；</w:t>
      </w:r>
    </w:p>
    <w:p>
      <w:pPr>
        <w:bidi/>
        <w:jc w:val="right"/>
      </w:pPr>
      <w:r>
        <w:rPr>
          <w:rFonts w:ascii="Calibri" w:hAnsi="Calibri" w:cs="Calibri"/>
          <w:i/>
          <w:color w:val="008000"/>
          <w:sz w:val="24"/>
          <w:szCs w:val="24"/>
          <w:rtl/>
          <w:lang w:bidi="ar-SA"/>
        </w:rPr>
        <w:t>وكذلك صاحب العُشرين لا يكون مثل صاحب الثلاثة الأعشار، وكذلك من تمَّ له جزء لا يقدر على أن يكون مثل صاحب الجزئين،</w:t>
      </w:r>
    </w:p>
    <w:p>
      <w:pPr>
        <w:jc w:val="left"/>
      </w:pPr>
      <w:r>
        <w:rPr>
          <w:rFonts w:ascii="Calibri" w:hAnsi="Calibri" w:cs="Calibri"/>
          <w:i w:val="0"/>
          <w:color w:val="000000"/>
          <w:sz w:val="24"/>
          <w:szCs w:val="24"/>
          <w:rtl w:val="0"/>
        </w:rPr>
        <w:t>同样，拥有两份十分之一者不可能达到拥有三份十分之一者的程度；同样，拥有完整一份者不可能达到拥有两份者的程度；</w:t>
      </w:r>
    </w:p>
    <w:p>
      <w:pPr>
        <w:bidi/>
        <w:jc w:val="right"/>
      </w:pPr>
      <w:r>
        <w:rPr>
          <w:rFonts w:ascii="Calibri" w:hAnsi="Calibri" w:cs="Calibri"/>
          <w:i/>
          <w:color w:val="008000"/>
          <w:sz w:val="24"/>
          <w:szCs w:val="24"/>
          <w:rtl/>
          <w:lang w:bidi="ar-SA"/>
        </w:rPr>
        <w:t>ولو علم النّاس أنَّ اللّه عزّ وجلّ خلق هذا الخلق على هذا لم يلم أحدٌ أحداً.</w:t>
      </w:r>
    </w:p>
    <w:p>
      <w:pPr>
        <w:jc w:val="left"/>
      </w:pPr>
      <w:r>
        <w:rPr>
          <w:rFonts w:ascii="Calibri" w:hAnsi="Calibri" w:cs="Calibri"/>
          <w:i w:val="0"/>
          <w:color w:val="000000"/>
          <w:sz w:val="24"/>
          <w:szCs w:val="24"/>
          <w:rtl w:val="0"/>
        </w:rPr>
        <w:t>倘若人们知道真主——尊贵而伟大——是这样创造这些受造物的，就不会有人责怪别人。”</w:t>
      </w:r>
    </w:p>
    <w:p>
      <w:pPr>
        <w:bidi/>
        <w:jc w:val="right"/>
      </w:pPr>
      <w:r>
        <w:rPr>
          <w:rFonts w:ascii="Calibri" w:hAnsi="Calibri" w:cs="Calibri"/>
          <w:i/>
          <w:color w:val="008000"/>
          <w:sz w:val="24"/>
          <w:szCs w:val="24"/>
          <w:rtl/>
          <w:lang w:bidi="ar-SA"/>
        </w:rPr>
        <w:t>2 - محمّد بن يحيى، عن - محمّد أحمد، بن، عن بعض أصحابه، عن الحسن بن عليّ ابن أبي عثمان،</w:t>
      </w:r>
    </w:p>
    <w:p>
      <w:pPr>
        <w:jc w:val="left"/>
      </w:pPr>
      <w:r>
        <w:rPr>
          <w:rFonts w:ascii="Calibri" w:hAnsi="Calibri" w:cs="Calibri"/>
          <w:i w:val="0"/>
          <w:color w:val="000000"/>
          <w:sz w:val="24"/>
          <w:szCs w:val="24"/>
          <w:rtl w:val="0"/>
        </w:rPr>
        <w:t>2 - 穆罕默德·本·叶哈雅，传自——穆罕默德·艾哈迈德，本，传自他的一些同伴，后者传自哈桑·本·阿里·本·艾比·奥斯曼，</w:t>
      </w:r>
    </w:p>
    <w:p>
      <w:pPr>
        <w:bidi/>
        <w:jc w:val="right"/>
      </w:pPr>
      <w:r>
        <w:rPr>
          <w:rFonts w:ascii="Calibri" w:hAnsi="Calibri" w:cs="Calibri"/>
          <w:i/>
          <w:color w:val="008000"/>
          <w:sz w:val="24"/>
          <w:szCs w:val="24"/>
          <w:rtl/>
          <w:lang w:bidi="ar-SA"/>
        </w:rPr>
        <w:t>عن محمّد بن عثمان، عن محمّد بن حماد الخزاز، عن عبد العزيز القراطيسي قال : قال لي أبو عبد اللّه (عَلَيهِ السَّلَامُ) : يا عبد العزيز إنَّ الإيمان عشر درجات بمنزلة السلّم يُصْعَدُ ص: 49</w:t>
      </w:r>
    </w:p>
    <w:p>
      <w:pPr>
        <w:jc w:val="left"/>
      </w:pPr>
      <w:r>
        <w:rPr>
          <w:rFonts w:ascii="Calibri" w:hAnsi="Calibri" w:cs="Calibri"/>
          <w:i w:val="0"/>
          <w:color w:val="000000"/>
          <w:sz w:val="24"/>
          <w:szCs w:val="24"/>
          <w:rtl w:val="0"/>
        </w:rPr>
        <w:t>后者传自穆罕默德·本·奥斯曼，后者传自穆罕默德·本·哈马德·哈扎兹，后者传自阿卜杜勒·阿齐兹·卡拉提西，他说：艾布·阿卜杜拉（愿主福安之）对我说：“阿卜杜勒·阿齐兹啊，信仰有十个等级，如同一架梯子，人们一级一级向上攀登。第49页</w:t>
      </w:r>
    </w:p>
    <w:p>
      <w:pPr>
        <w:bidi/>
        <w:jc w:val="right"/>
      </w:pPr>
      <w:r>
        <w:rPr>
          <w:rFonts w:ascii="Calibri" w:hAnsi="Calibri" w:cs="Calibri"/>
          <w:i/>
          <w:color w:val="008000"/>
          <w:sz w:val="24"/>
          <w:szCs w:val="24"/>
          <w:rtl/>
          <w:lang w:bidi="ar-SA"/>
        </w:rPr>
        <w:t>1- «أي من الإسلام صار سبباً لخروجه من الإسلام رأساً أو المراد بالشيء الكفر، أي أدخله بجهله في الكفر الّذي أخرجه منه» مرآة المجلسي 276/7. 2- الترديد من الراوي.</w:t>
      </w:r>
    </w:p>
    <w:p>
      <w:pPr>
        <w:jc w:val="left"/>
      </w:pPr>
      <w:r>
        <w:rPr>
          <w:rFonts w:ascii="Calibri" w:hAnsi="Calibri" w:cs="Calibri"/>
          <w:i w:val="0"/>
          <w:color w:val="000000"/>
          <w:sz w:val="24"/>
          <w:szCs w:val="24"/>
          <w:rtl w:val="0"/>
        </w:rPr>
        <w:t>1- “也就是说，他因伊斯兰而彻底脱离伊斯兰；或者‘某件事’指不信，即他因无知而使其陷入不信，继而令他脱离伊斯兰。”《迈拉艾·迈杰里西》7/276。2- 这是传述者的犹疑。</w:t>
      </w:r>
    </w:p>
    <w:p>
      <w:pPr>
        <w:bidi/>
        <w:jc w:val="right"/>
      </w:pPr>
      <w:r>
        <w:rPr>
          <w:rFonts w:ascii="Calibri" w:hAnsi="Calibri" w:cs="Calibri"/>
          <w:i/>
          <w:color w:val="008000"/>
          <w:sz w:val="24"/>
          <w:szCs w:val="24"/>
          <w:rtl/>
          <w:lang w:bidi="ar-SA"/>
        </w:rPr>
        <w:t>3- أي هذا باب آخر يمكن عده من الباب الأول، وإنما جعله باباً آخر لأن الباب الأوّل كان مبنياً على قسمة الإيمان بسبعة أسهم، وأخبار هذا الباب مبنية على أكثر أو أقل.</w:t>
      </w:r>
    </w:p>
    <w:p>
      <w:pPr>
        <w:jc w:val="left"/>
      </w:pPr>
      <w:r>
        <w:rPr>
          <w:rFonts w:ascii="Calibri" w:hAnsi="Calibri" w:cs="Calibri"/>
          <w:i w:val="0"/>
          <w:color w:val="000000"/>
          <w:sz w:val="24"/>
          <w:szCs w:val="24"/>
          <w:rtl w:val="0"/>
        </w:rPr>
        <w:t>3- 即这是另一章，也可以归入第一章；之所以另立一章，是因为第一章以将信仰分为七份为基础，而本章的传述则以多于或少于七份为基础。</w:t>
      </w:r>
    </w:p>
    <w:p>
      <w:pPr>
        <w:bidi/>
        <w:jc w:val="right"/>
      </w:pPr>
      <w:r>
        <w:rPr>
          <w:rFonts w:ascii="Calibri" w:hAnsi="Calibri" w:cs="Calibri"/>
          <w:i/>
          <w:color w:val="008000"/>
          <w:sz w:val="24"/>
          <w:szCs w:val="24"/>
          <w:rtl/>
          <w:lang w:bidi="ar-SA"/>
        </w:rPr>
        <w:t>أو عبر في أخبار الباب السابق بالسهام، وفي أخبار هذا الباب بالأجزاء والدرجات والمنازل.... مرآة المجلسي 277/7.</w:t>
      </w:r>
    </w:p>
    <w:p>
      <w:pPr>
        <w:jc w:val="left"/>
      </w:pPr>
      <w:r>
        <w:rPr>
          <w:rFonts w:ascii="Calibri" w:hAnsi="Calibri" w:cs="Calibri"/>
          <w:i w:val="0"/>
          <w:color w:val="000000"/>
          <w:sz w:val="24"/>
          <w:szCs w:val="24"/>
          <w:rtl w:val="0"/>
        </w:rPr>
        <w:t>或者说，前一章的传述称其为“份额”，而本章的传述则称其为“份”、“等级”和“层次”……《迈拉艾·迈杰里西》7/277。</w:t>
      </w:r>
    </w:p>
    <w:p>
      <w:pPr>
        <w:bidi/>
        <w:jc w:val="right"/>
      </w:pPr>
      <w:r>
        <w:rPr>
          <w:rFonts w:ascii="Calibri" w:hAnsi="Calibri" w:cs="Calibri"/>
          <w:i/>
          <w:color w:val="008000"/>
          <w:sz w:val="24"/>
          <w:szCs w:val="24"/>
          <w:rtl/>
          <w:lang w:bidi="ar-SA"/>
        </w:rPr>
        <w:t>4- أي في عدم فهم الدقائق والقصور عن بعض المعارف أو في عدم اكتساب الفضائل والأخلاق الحسنة.</w:t>
      </w:r>
    </w:p>
    <w:p>
      <w:pPr>
        <w:jc w:val="left"/>
      </w:pPr>
      <w:r>
        <w:rPr>
          <w:rFonts w:ascii="Calibri" w:hAnsi="Calibri" w:cs="Calibri"/>
          <w:i w:val="0"/>
          <w:color w:val="000000"/>
          <w:sz w:val="24"/>
          <w:szCs w:val="24"/>
          <w:rtl w:val="0"/>
        </w:rPr>
        <w:t>4- 即不理解细微之处，未能掌握某些知识；或者未能获得美德和良好品性。</w:t>
      </w:r>
    </w:p>
    <w:p>
      <w:pPr>
        <w:bidi/>
        <w:jc w:val="right"/>
      </w:pPr>
      <w:r>
        <w:rPr>
          <w:rFonts w:ascii="Calibri" w:hAnsi="Calibri" w:cs="Calibri"/>
          <w:i/>
          <w:color w:val="008000"/>
          <w:sz w:val="24"/>
          <w:szCs w:val="24"/>
          <w:rtl/>
          <w:lang w:bidi="ar-SA"/>
        </w:rPr>
        <w:t>فالتكاليف بالنسبة إلى العباد مختلفة بحسب اختلاف قابلياتهم واستعداداتهم ولا يستحق من لم يكن قابلاً لمرتبة من المراتب المذكورة أن يلام :</w:t>
      </w:r>
    </w:p>
    <w:p>
      <w:pPr>
        <w:jc w:val="left"/>
      </w:pPr>
      <w:r>
        <w:rPr>
          <w:rFonts w:ascii="Calibri" w:hAnsi="Calibri" w:cs="Calibri"/>
          <w:i w:val="0"/>
          <w:color w:val="000000"/>
          <w:sz w:val="24"/>
          <w:szCs w:val="24"/>
          <w:rtl w:val="0"/>
        </w:rPr>
        <w:t>因此，各项义务对于众仆而言，会因他们各自的能力和禀赋不同而有所不同；对于不具备达到上述某一等级能力的人，不应加以责怪：</w:t>
      </w:r>
    </w:p>
    <w:p>
      <w:pPr>
        <w:bidi/>
        <w:jc w:val="right"/>
      </w:pPr>
      <w:r>
        <w:rPr>
          <w:rFonts w:ascii="Calibri" w:hAnsi="Calibri" w:cs="Calibri"/>
          <w:i/>
          <w:color w:val="008000"/>
          <w:sz w:val="24"/>
          <w:szCs w:val="24"/>
          <w:rtl/>
          <w:lang w:bidi="ar-SA"/>
        </w:rPr>
        <w:t>لم لم تفهم هذا المعنى، ولم تفعل الصلاة كما كان أمير المؤمنين (عَلَيهِ السَّلَامُ) يفعلها مثلا...» ن. م ص / 278.</w:t>
      </w:r>
    </w:p>
    <w:p>
      <w:pPr>
        <w:jc w:val="left"/>
      </w:pPr>
      <w:r>
        <w:rPr>
          <w:rFonts w:ascii="Calibri" w:hAnsi="Calibri" w:cs="Calibri"/>
          <w:i w:val="0"/>
          <w:color w:val="000000"/>
          <w:sz w:val="24"/>
          <w:szCs w:val="24"/>
          <w:rtl w:val="0"/>
        </w:rPr>
        <w:t>“例如，为什么你不明白这个含义，为什么你不像信士的长官（愿主福安之）那样礼拜……”同上，第278页。</w:t>
      </w:r>
    </w:p>
    <w:p>
      <w:pPr>
        <w:bidi/>
        <w:jc w:val="right"/>
      </w:pPr>
      <w:r>
        <w:rPr>
          <w:rFonts w:ascii="Calibri" w:hAnsi="Calibri" w:cs="Calibri"/>
          <w:i/>
          <w:color w:val="008000"/>
          <w:sz w:val="24"/>
          <w:szCs w:val="24"/>
          <w:rtl/>
          <w:lang w:bidi="ar-SA"/>
        </w:rPr>
        <w:t>مرقاة بعد مرقاة (1) ، فلا يقولن صاحب الاثنين لصاحب الواحد لست على شيء (2) حتّى ينتهي إلى العاشر،</w:t>
      </w:r>
    </w:p>
    <w:p>
      <w:pPr>
        <w:jc w:val="left"/>
      </w:pPr>
      <w:r>
        <w:rPr>
          <w:rFonts w:ascii="Calibri" w:hAnsi="Calibri" w:cs="Calibri"/>
          <w:i w:val="0"/>
          <w:color w:val="000000"/>
          <w:sz w:val="24"/>
          <w:szCs w:val="24"/>
          <w:rtl w:val="0"/>
        </w:rPr>
        <w:t>一级接着一级（1），所以，拥有两个等级的人不要对拥有一个等级的人说：‘你一无所有’（2），直到十级；</w:t>
      </w:r>
    </w:p>
    <w:p>
      <w:pPr>
        <w:bidi/>
        <w:jc w:val="right"/>
      </w:pPr>
      <w:r>
        <w:rPr>
          <w:rFonts w:ascii="Calibri" w:hAnsi="Calibri" w:cs="Calibri"/>
          <w:i/>
          <w:color w:val="008000"/>
          <w:sz w:val="24"/>
          <w:szCs w:val="24"/>
          <w:rtl/>
          <w:lang w:bidi="ar-SA"/>
        </w:rPr>
        <w:t>فلا تُسقط (3) من هو دونك فيسقطك من هو فوقك (4) ، وإذا رأيت من هو أسفل منك بدرجة فارفعه إليك برفق ولا تحملن عليه ما لا يطيق فتكسره، فإنَّ من كسر مؤمناً فعليه جبره. (5)</w:t>
      </w:r>
    </w:p>
    <w:p>
      <w:pPr>
        <w:jc w:val="left"/>
      </w:pPr>
      <w:r>
        <w:rPr>
          <w:rFonts w:ascii="Calibri" w:hAnsi="Calibri" w:cs="Calibri"/>
          <w:i w:val="0"/>
          <w:color w:val="000000"/>
          <w:sz w:val="24"/>
          <w:szCs w:val="24"/>
          <w:rtl w:val="0"/>
        </w:rPr>
        <w:t>不要轻视比你低的人（3），以免比你高的人轻视你（4）。如果你看到比你低一个等级的人，就温和地把他提升到你的等级，不要强迫他做力不能及之事，以免压垮他；因为压垮一位信士的人，就有责任扶助他。（5）</w:t>
      </w:r>
    </w:p>
    <w:p>
      <w:pPr>
        <w:bidi/>
        <w:jc w:val="right"/>
      </w:pPr>
      <w:r>
        <w:rPr>
          <w:rFonts w:ascii="Calibri" w:hAnsi="Calibri" w:cs="Calibri"/>
          <w:i/>
          <w:color w:val="008000"/>
          <w:sz w:val="24"/>
          <w:szCs w:val="24"/>
          <w:rtl/>
          <w:lang w:bidi="ar-SA"/>
        </w:rPr>
        <w:t>3 - محمّد بن يحيى، عن أحمد بن محمّد بن عيسى عن محمّد بن سنان، عن ابن مسكان،</w:t>
      </w:r>
    </w:p>
    <w:p>
      <w:pPr>
        <w:jc w:val="left"/>
      </w:pPr>
      <w:r>
        <w:rPr>
          <w:rFonts w:ascii="Calibri" w:hAnsi="Calibri" w:cs="Calibri"/>
          <w:i w:val="0"/>
          <w:color w:val="000000"/>
          <w:sz w:val="24"/>
          <w:szCs w:val="24"/>
          <w:rtl w:val="0"/>
        </w:rPr>
        <w:t>3 - 穆罕默德·本·叶哈雅，传自艾哈迈德·本·穆罕默德·本·伊萨，后者传自穆罕默德·本·西南，后者传自伊本·麦斯坎，</w:t>
      </w:r>
    </w:p>
    <w:p>
      <w:pPr>
        <w:bidi/>
        <w:jc w:val="right"/>
      </w:pPr>
      <w:r>
        <w:rPr>
          <w:rFonts w:ascii="Calibri" w:hAnsi="Calibri" w:cs="Calibri"/>
          <w:i/>
          <w:color w:val="008000"/>
          <w:sz w:val="24"/>
          <w:szCs w:val="24"/>
          <w:rtl/>
          <w:lang w:bidi="ar-SA"/>
        </w:rPr>
        <w:t>عن سدير قال : قال لي أبو جعفر (عَلَيهِ السَّلَامُ) : إنَّ المؤمنين على منازل، منهم على واحدة،</w:t>
      </w:r>
    </w:p>
    <w:p>
      <w:pPr>
        <w:jc w:val="left"/>
      </w:pPr>
      <w:r>
        <w:rPr>
          <w:rFonts w:ascii="Calibri" w:hAnsi="Calibri" w:cs="Calibri"/>
          <w:i w:val="0"/>
          <w:color w:val="000000"/>
          <w:sz w:val="24"/>
          <w:szCs w:val="24"/>
          <w:rtl w:val="0"/>
        </w:rPr>
        <w:t>后者传自苏代尔，他说：艾布·贾法尔（愿主福安之）对我说：“信士们各有等级，有的处于第一级，</w:t>
      </w:r>
    </w:p>
    <w:p>
      <w:pPr>
        <w:bidi/>
        <w:jc w:val="right"/>
      </w:pPr>
      <w:r>
        <w:rPr>
          <w:rFonts w:ascii="Calibri" w:hAnsi="Calibri" w:cs="Calibri"/>
          <w:i/>
          <w:color w:val="008000"/>
          <w:sz w:val="24"/>
          <w:szCs w:val="24"/>
          <w:rtl/>
          <w:lang w:bidi="ar-SA"/>
        </w:rPr>
        <w:t>ومنهم على اثنتين ومنهم على ثلاث ومنهم على أربع، ومنهم على خمس، ومنهم على ست، ومنهم على سبع،</w:t>
      </w:r>
    </w:p>
    <w:p>
      <w:pPr>
        <w:jc w:val="left"/>
      </w:pPr>
      <w:r>
        <w:rPr>
          <w:rFonts w:ascii="Calibri" w:hAnsi="Calibri" w:cs="Calibri"/>
          <w:i w:val="0"/>
          <w:color w:val="000000"/>
          <w:sz w:val="24"/>
          <w:szCs w:val="24"/>
          <w:rtl w:val="0"/>
        </w:rPr>
        <w:t>有的处于第二级，有的处于第三级，有的处于第四级，有的处于第五级，有的处于第六级，有的处于第七级；</w:t>
      </w:r>
    </w:p>
    <w:p>
      <w:pPr>
        <w:bidi/>
        <w:jc w:val="right"/>
      </w:pPr>
      <w:r>
        <w:rPr>
          <w:rFonts w:ascii="Calibri" w:hAnsi="Calibri" w:cs="Calibri"/>
          <w:i/>
          <w:color w:val="008000"/>
          <w:sz w:val="24"/>
          <w:szCs w:val="24"/>
          <w:rtl/>
          <w:lang w:bidi="ar-SA"/>
        </w:rPr>
        <w:t>فلو ذهبت تحمل على صاحب الواحدة ثنتين لم يقو، وعلى صاحب الثنتين ثلاثاً لم يقو،</w:t>
      </w:r>
    </w:p>
    <w:p>
      <w:pPr>
        <w:jc w:val="left"/>
      </w:pPr>
      <w:r>
        <w:rPr>
          <w:rFonts w:ascii="Calibri" w:hAnsi="Calibri" w:cs="Calibri"/>
          <w:i w:val="0"/>
          <w:color w:val="000000"/>
          <w:sz w:val="24"/>
          <w:szCs w:val="24"/>
          <w:rtl w:val="0"/>
        </w:rPr>
        <w:t>若你试图让处于第一级的人承担两级，他便无力承担；让处于第二级的人承担三级，他便无力承担；</w:t>
      </w:r>
    </w:p>
    <w:p>
      <w:pPr>
        <w:bidi/>
        <w:jc w:val="right"/>
      </w:pPr>
      <w:r>
        <w:rPr>
          <w:rFonts w:ascii="Calibri" w:hAnsi="Calibri" w:cs="Calibri"/>
          <w:i/>
          <w:color w:val="008000"/>
          <w:sz w:val="24"/>
          <w:szCs w:val="24"/>
          <w:rtl/>
          <w:lang w:bidi="ar-SA"/>
        </w:rPr>
        <w:t>وعلى صاحب الثلاث أربعاً لم يقو، وعلى صاحب الأربع خمساً لم يقو، وعلى صاحب الخمس ستاً لم يقو، وعلى صاحب الستّ سبعاً لم يقو، وعلى هذه الدرجات. (6)</w:t>
      </w:r>
    </w:p>
    <w:p>
      <w:pPr>
        <w:jc w:val="left"/>
      </w:pPr>
      <w:r>
        <w:rPr>
          <w:rFonts w:ascii="Calibri" w:hAnsi="Calibri" w:cs="Calibri"/>
          <w:i w:val="0"/>
          <w:color w:val="000000"/>
          <w:sz w:val="24"/>
          <w:szCs w:val="24"/>
          <w:rtl w:val="0"/>
        </w:rPr>
        <w:t>让处于第三级的人承担四级，他便无力承担；让处于第四级的人承担五级，他便无力承担；让处于第五级的人承担六级，他便无力承担；让处于第六级的人承担七级，他便无力承担；其他等级也都是如此。”（6）</w:t>
      </w:r>
    </w:p>
    <w:p>
      <w:pPr>
        <w:bidi/>
        <w:jc w:val="right"/>
      </w:pPr>
      <w:r>
        <w:rPr>
          <w:rFonts w:ascii="Calibri" w:hAnsi="Calibri" w:cs="Calibri"/>
          <w:i/>
          <w:color w:val="008000"/>
          <w:sz w:val="24"/>
          <w:szCs w:val="24"/>
          <w:rtl/>
          <w:lang w:bidi="ar-SA"/>
        </w:rPr>
        <w:t>4 - عنه، عن عليّ بن الحكم، عن محمّد بن سنان، عن الصباح بن سيابة،</w:t>
      </w:r>
    </w:p>
    <w:p>
      <w:pPr>
        <w:jc w:val="left"/>
      </w:pPr>
      <w:r>
        <w:rPr>
          <w:rFonts w:ascii="Calibri" w:hAnsi="Calibri" w:cs="Calibri"/>
          <w:i w:val="0"/>
          <w:color w:val="000000"/>
          <w:sz w:val="24"/>
          <w:szCs w:val="24"/>
          <w:rtl w:val="0"/>
        </w:rPr>
        <w:t>4 - 他传自阿里·本·哈卡姆，后者传自穆罕默德·本·西南，后者传自萨巴赫·本·西亚巴，</w:t>
      </w:r>
    </w:p>
    <w:p>
      <w:pPr>
        <w:bidi/>
        <w:jc w:val="right"/>
      </w:pPr>
      <w:r>
        <w:rPr>
          <w:rFonts w:ascii="Calibri" w:hAnsi="Calibri" w:cs="Calibri"/>
          <w:i/>
          <w:color w:val="008000"/>
          <w:sz w:val="24"/>
          <w:szCs w:val="24"/>
          <w:rtl/>
          <w:lang w:bidi="ar-SA"/>
        </w:rPr>
        <w:t>عن أبي عبد اللّه :(عَلَيهِ السَّلَامُ) قال: ما أنتم والبراءة يبرءُ بعضكم من بعض إنَّ المؤمنين بعضهم أفضل من بعض، وبعضهم أكثر صلاةً من بعض، وبعضهم أنفذ بصراً (7) من بعض وهي الدرجات (8) .</w:t>
      </w:r>
    </w:p>
    <w:p>
      <w:pPr>
        <w:jc w:val="left"/>
      </w:pPr>
      <w:r>
        <w:rPr>
          <w:rFonts w:ascii="Calibri" w:hAnsi="Calibri" w:cs="Calibri"/>
          <w:i w:val="0"/>
          <w:color w:val="000000"/>
          <w:sz w:val="24"/>
          <w:szCs w:val="24"/>
          <w:rtl w:val="0"/>
        </w:rPr>
        <w:t>后者传自艾布·阿卜杜拉（愿主福安之），他说：“你们何必互相绝交、彼此断绝关系呢？信士们彼此有高下，有的人礼拜比别人多，有的人洞察力（7）比别人敏锐；这就是各个等级（8）。”</w:t>
      </w:r>
    </w:p>
    <w:p>
      <w:pPr>
        <w:bidi/>
        <w:jc w:val="right"/>
      </w:pPr>
      <w:r>
        <w:rPr>
          <w:rFonts w:ascii="Calibri" w:hAnsi="Calibri" w:cs="Calibri"/>
          <w:i/>
          <w:color w:val="008000"/>
          <w:sz w:val="24"/>
          <w:szCs w:val="24"/>
          <w:rtl/>
          <w:lang w:bidi="ar-SA"/>
        </w:rPr>
        <w:t>باب نسبة الإسلام 1 - عدَّة من أصحابنا، عن أحمد بن محمّد بن خالد عن بعض أصحابنا رفعه قال :</w:t>
      </w:r>
    </w:p>
    <w:p>
      <w:pPr>
        <w:jc w:val="left"/>
      </w:pPr>
      <w:r>
        <w:rPr>
          <w:rFonts w:ascii="Calibri" w:hAnsi="Calibri" w:cs="Calibri"/>
          <w:i w:val="0"/>
          <w:color w:val="000000"/>
          <w:sz w:val="24"/>
          <w:szCs w:val="24"/>
          <w:rtl w:val="0"/>
        </w:rPr>
        <w:t>伊斯兰的界定一章 1 - 我们的一些同伴，传自艾哈迈德·本·穆罕默德·本·哈立德，后者传自他的一些同伴，传述者提及：</w:t>
      </w:r>
    </w:p>
    <w:p>
      <w:pPr>
        <w:bidi/>
        <w:jc w:val="right"/>
      </w:pPr>
      <w:r>
        <w:rPr>
          <w:rFonts w:ascii="Calibri" w:hAnsi="Calibri" w:cs="Calibri"/>
          <w:i/>
          <w:color w:val="008000"/>
          <w:sz w:val="24"/>
          <w:szCs w:val="24"/>
          <w:rtl/>
          <w:lang w:bidi="ar-SA"/>
        </w:rPr>
        <w:t>قال أمير المؤمنين (عَلَيهِ السَّلَامُ) : لأنسبنَّ الإسلام (9) نسبة لا ينسبه أحد قبلي، ولا ينسبه أحد بعدي إلّا بمثل ص: 50</w:t>
      </w:r>
    </w:p>
    <w:p>
      <w:pPr>
        <w:jc w:val="left"/>
      </w:pPr>
      <w:r>
        <w:rPr>
          <w:rFonts w:ascii="Calibri" w:hAnsi="Calibri" w:cs="Calibri"/>
          <w:i w:val="0"/>
          <w:color w:val="000000"/>
          <w:sz w:val="24"/>
          <w:szCs w:val="24"/>
          <w:rtl w:val="0"/>
        </w:rPr>
        <w:t>信士的长官（愿主福安之）说：“我必将对伊斯兰作一番界定，在我之前无人如此界定，在我之后也无人能如此界定，除非以同样的方式。第50页</w:t>
      </w:r>
    </w:p>
    <w:p>
      <w:pPr>
        <w:bidi/>
        <w:jc w:val="right"/>
      </w:pPr>
      <w:r>
        <w:rPr>
          <w:rFonts w:ascii="Calibri" w:hAnsi="Calibri" w:cs="Calibri"/>
          <w:i/>
          <w:color w:val="008000"/>
          <w:sz w:val="24"/>
          <w:szCs w:val="24"/>
          <w:rtl/>
          <w:lang w:bidi="ar-SA"/>
        </w:rPr>
        <w:t>1- أي درجة بعد درجة ومرتبة بعد مرتبة. 2- أي من الإيمان. 3- أي عن الاعتبار أو من الإيمان. 4- أي بالإيمان أو الاعتبار.</w:t>
      </w:r>
    </w:p>
    <w:p>
      <w:pPr>
        <w:jc w:val="left"/>
      </w:pPr>
      <w:r>
        <w:rPr>
          <w:rFonts w:ascii="Calibri" w:hAnsi="Calibri" w:cs="Calibri"/>
          <w:i w:val="0"/>
          <w:color w:val="000000"/>
          <w:sz w:val="24"/>
          <w:szCs w:val="24"/>
          <w:rtl w:val="0"/>
        </w:rPr>
        <w:t>1- 即一个等级接着一个等级，一个阶位接着一个阶位。2- 即信仰。3- 即从思量而言，或指信仰。4- 即凭信仰或思量。</w:t>
      </w:r>
    </w:p>
    <w:p>
      <w:pPr>
        <w:bidi/>
        <w:jc w:val="right"/>
      </w:pPr>
      <w:r>
        <w:rPr>
          <w:rFonts w:ascii="Calibri" w:hAnsi="Calibri" w:cs="Calibri"/>
          <w:i/>
          <w:color w:val="008000"/>
          <w:sz w:val="24"/>
          <w:szCs w:val="24"/>
          <w:rtl/>
          <w:lang w:bidi="ar-SA"/>
        </w:rPr>
        <w:t>5- أي إزالة انكساره وإرضاؤه وإعادة ما تسبب في الذهاب عنه إليه.</w:t>
      </w:r>
    </w:p>
    <w:p>
      <w:pPr>
        <w:jc w:val="left"/>
      </w:pPr>
      <w:r>
        <w:rPr>
          <w:rFonts w:ascii="Calibri" w:hAnsi="Calibri" w:cs="Calibri"/>
          <w:i w:val="0"/>
          <w:color w:val="000000"/>
          <w:sz w:val="24"/>
          <w:szCs w:val="24"/>
          <w:rtl w:val="0"/>
        </w:rPr>
        <w:t>5- 即消除他的委屈，使他满意，并把导致他失去的东西归还给他。</w:t>
      </w:r>
    </w:p>
    <w:p>
      <w:pPr>
        <w:bidi/>
        <w:jc w:val="right"/>
      </w:pPr>
      <w:r>
        <w:rPr>
          <w:rFonts w:ascii="Calibri" w:hAnsi="Calibri" w:cs="Calibri"/>
          <w:i/>
          <w:color w:val="008000"/>
          <w:sz w:val="24"/>
          <w:szCs w:val="24"/>
          <w:rtl/>
          <w:lang w:bidi="ar-SA"/>
        </w:rPr>
        <w:t>6- كأن المعنى : وعلى هذا القياس الدرجات الّتي تنقسم هذه المنازل إليها مرآة المجلسي 281/7. 7- يعني فهما وفطانة.</w:t>
      </w:r>
    </w:p>
    <w:p>
      <w:pPr>
        <w:jc w:val="left"/>
      </w:pPr>
      <w:r>
        <w:rPr>
          <w:rFonts w:ascii="Calibri" w:hAnsi="Calibri" w:cs="Calibri"/>
          <w:i w:val="0"/>
          <w:color w:val="000000"/>
          <w:sz w:val="24"/>
          <w:szCs w:val="24"/>
          <w:rtl w:val="0"/>
        </w:rPr>
        <w:t>6- 仿佛其意是：照此类推，这些阶位所划分出的各个等级也是如此。《米尔阿特·欧古勒》7/281。7- 即理解力和敏锐度。</w:t>
      </w:r>
    </w:p>
    <w:p>
      <w:pPr>
        <w:bidi/>
        <w:jc w:val="right"/>
      </w:pPr>
      <w:r>
        <w:rPr>
          <w:rFonts w:ascii="Calibri" w:hAnsi="Calibri" w:cs="Calibri"/>
          <w:i/>
          <w:color w:val="008000"/>
          <w:sz w:val="24"/>
          <w:szCs w:val="24"/>
          <w:rtl/>
          <w:lang w:bidi="ar-SA"/>
        </w:rPr>
        <w:t>8- أي درجات الإيمان فكل منهم على درجة منه فلا تبرأوا منهم ولا تخرجوهم عن الإيمان، أو هي الدرجات الّتي ذكرها اللّه في قوله : (آل عمران / 163) هم درجات عند اللّه» مرآة المجلسي 281/7.</w:t>
      </w:r>
    </w:p>
    <w:p>
      <w:pPr>
        <w:jc w:val="left"/>
      </w:pPr>
      <w:r>
        <w:rPr>
          <w:rFonts w:ascii="Calibri" w:hAnsi="Calibri" w:cs="Calibri"/>
          <w:i w:val="0"/>
          <w:color w:val="000000"/>
          <w:sz w:val="24"/>
          <w:szCs w:val="24"/>
          <w:rtl w:val="0"/>
        </w:rPr>
        <w:t>8- 即信仰的各个等级，他们每个人都处于其中一个等级，因此不要与他们断绝关系，也不要将他们排除于信仰之外；或者指真主在其言辞中提到的那些等级：“他们在真主那里各有等级”（ آل عمران / 163）。《米尔阿特·欧古勒》7/281。</w:t>
      </w:r>
    </w:p>
    <w:p>
      <w:pPr>
        <w:bidi/>
        <w:jc w:val="right"/>
      </w:pPr>
      <w:r>
        <w:rPr>
          <w:rFonts w:ascii="Calibri" w:hAnsi="Calibri" w:cs="Calibri"/>
          <w:i/>
          <w:color w:val="008000"/>
          <w:sz w:val="24"/>
          <w:szCs w:val="24"/>
          <w:rtl/>
          <w:lang w:bidi="ar-SA"/>
        </w:rPr>
        <w:t>9- اريد بالإسلام ماهنا الإيمان لا معناه الأعم، ألا ترى إلى قوله : إن المؤمن لم يأخذ دينه عن رأيه.</w:t>
      </w:r>
    </w:p>
    <w:p>
      <w:pPr>
        <w:jc w:val="left"/>
      </w:pPr>
      <w:r>
        <w:rPr>
          <w:rFonts w:ascii="Calibri" w:hAnsi="Calibri" w:cs="Calibri"/>
          <w:i w:val="0"/>
          <w:color w:val="000000"/>
          <w:sz w:val="24"/>
          <w:szCs w:val="24"/>
          <w:rtl w:val="0"/>
        </w:rPr>
        <w:t>9- 此处的“伊斯兰”意指信仰，而非其更广泛的含义。难道你没有看到他说：“信士并非从自己的见解中获取宗教。”</w:t>
      </w:r>
    </w:p>
    <w:p>
      <w:pPr>
        <w:bidi/>
        <w:jc w:val="right"/>
      </w:pPr>
      <w:r>
        <w:rPr>
          <w:rFonts w:ascii="Calibri" w:hAnsi="Calibri" w:cs="Calibri"/>
          <w:i/>
          <w:color w:val="008000"/>
          <w:sz w:val="24"/>
          <w:szCs w:val="24"/>
          <w:rtl/>
          <w:lang w:bidi="ar-SA"/>
        </w:rPr>
        <w:t>وقوله : إن المؤمن يرى يقينه في عمله الوافي ج 32/3.</w:t>
      </w:r>
    </w:p>
    <w:p>
      <w:pPr>
        <w:jc w:val="left"/>
      </w:pPr>
      <w:r>
        <w:rPr>
          <w:rFonts w:ascii="Calibri" w:hAnsi="Calibri" w:cs="Calibri"/>
          <w:i w:val="0"/>
          <w:color w:val="000000"/>
          <w:sz w:val="24"/>
          <w:szCs w:val="24"/>
          <w:rtl w:val="0"/>
        </w:rPr>
        <w:t>他还说：“信士从自己的行为中看到自己的确信。”《瓦菲》3/32。</w:t>
      </w:r>
    </w:p>
    <w:p>
      <w:pPr>
        <w:bidi/>
        <w:jc w:val="right"/>
      </w:pPr>
      <w:r>
        <w:rPr>
          <w:rFonts w:ascii="Calibri" w:hAnsi="Calibri" w:cs="Calibri"/>
          <w:i/>
          <w:color w:val="008000"/>
          <w:sz w:val="24"/>
          <w:szCs w:val="24"/>
          <w:rtl/>
          <w:lang w:bidi="ar-SA"/>
        </w:rPr>
        <w:t>ذلك (1) : إِنَّ الإسلام هو التسليم والتسليم هو اليقين واليقين هو التصديق، والتصديق هو الإقرار، والإقرار هو العمل،</w:t>
      </w:r>
    </w:p>
    <w:p>
      <w:pPr>
        <w:jc w:val="left"/>
      </w:pPr>
      <w:r>
        <w:rPr>
          <w:rFonts w:ascii="Calibri" w:hAnsi="Calibri" w:cs="Calibri"/>
          <w:i w:val="0"/>
          <w:color w:val="000000"/>
          <w:sz w:val="24"/>
          <w:szCs w:val="24"/>
          <w:rtl w:val="0"/>
        </w:rPr>
        <w:t>也就是说（1）：伊斯兰就是顺服，顺服就是确信，确信就是认可，认可就是承认，承认就是行为，</w:t>
      </w:r>
    </w:p>
    <w:p>
      <w:pPr>
        <w:bidi/>
        <w:jc w:val="right"/>
      </w:pPr>
      <w:r>
        <w:rPr>
          <w:rFonts w:ascii="Calibri" w:hAnsi="Calibri" w:cs="Calibri"/>
          <w:i/>
          <w:color w:val="008000"/>
          <w:sz w:val="24"/>
          <w:szCs w:val="24"/>
          <w:rtl/>
          <w:lang w:bidi="ar-SA"/>
        </w:rPr>
        <w:t>والعمل هو الأداء، إن المؤمن لم يأخذ دينه عن رأيه ولكن أتاه من ربه فأخذه إنَّ المؤمن يرى يقينه في عمله والكافر يرى إنكاره في عمله،</w:t>
      </w:r>
    </w:p>
    <w:p>
      <w:pPr>
        <w:jc w:val="left"/>
      </w:pPr>
      <w:r>
        <w:rPr>
          <w:rFonts w:ascii="Calibri" w:hAnsi="Calibri" w:cs="Calibri"/>
          <w:i w:val="0"/>
          <w:color w:val="000000"/>
          <w:sz w:val="24"/>
          <w:szCs w:val="24"/>
          <w:rtl w:val="0"/>
        </w:rPr>
        <w:t>行为就是履行。信士并非从自己的见解中获取宗教，而是宗教从他的主那里来到他身边，他便接受了它。信士从自己的行为中看到自己的确信，否认者从自己的行为中看到自己的否认，</w:t>
      </w:r>
    </w:p>
    <w:p>
      <w:pPr>
        <w:bidi/>
        <w:jc w:val="right"/>
      </w:pPr>
      <w:r>
        <w:rPr>
          <w:rFonts w:ascii="Calibri" w:hAnsi="Calibri" w:cs="Calibri"/>
          <w:i/>
          <w:color w:val="008000"/>
          <w:sz w:val="24"/>
          <w:szCs w:val="24"/>
          <w:rtl/>
          <w:lang w:bidi="ar-SA"/>
        </w:rPr>
        <w:t>فوالّذي نفسي بيده ما عرفوا أمرهم (2) ، فاعتبروا إنكار الكافرين والمنافقين بأعمالهم الخبيثة.</w:t>
      </w:r>
    </w:p>
    <w:p>
      <w:pPr>
        <w:jc w:val="left"/>
      </w:pPr>
      <w:r>
        <w:rPr>
          <w:rFonts w:ascii="Calibri" w:hAnsi="Calibri" w:cs="Calibri"/>
          <w:i w:val="0"/>
          <w:color w:val="000000"/>
          <w:sz w:val="24"/>
          <w:szCs w:val="24"/>
          <w:rtl w:val="0"/>
        </w:rPr>
        <w:t>以掌握我生命的主发誓，他们并不了解自己的事务（2）。因此，你们要从不信者和伪信士的恶行中省察他们的否认。</w:t>
      </w:r>
    </w:p>
    <w:p>
      <w:pPr>
        <w:bidi/>
        <w:jc w:val="right"/>
      </w:pPr>
      <w:r>
        <w:rPr>
          <w:rFonts w:ascii="Calibri" w:hAnsi="Calibri" w:cs="Calibri"/>
          <w:i/>
          <w:color w:val="008000"/>
          <w:sz w:val="24"/>
          <w:szCs w:val="24"/>
          <w:rtl/>
          <w:lang w:bidi="ar-SA"/>
        </w:rPr>
        <w:t>2 - عنه، عن أبيه، عن عبد اللّه بن القاسم، عن مدرك بن عبد الرحمن،</w:t>
      </w:r>
    </w:p>
    <w:p>
      <w:pPr>
        <w:jc w:val="left"/>
      </w:pPr>
      <w:r>
        <w:rPr>
          <w:rFonts w:ascii="Calibri" w:hAnsi="Calibri" w:cs="Calibri"/>
          <w:i w:val="0"/>
          <w:color w:val="000000"/>
          <w:sz w:val="24"/>
          <w:szCs w:val="24"/>
          <w:rtl w:val="0"/>
        </w:rPr>
        <w:t>2- 他传自他的父亲，后者传自阿卜杜拉·本·卡西姆，后者传自穆德里克·本·阿卜杜·拉赫曼，</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后者传自艾布·阿卜杜拉（愿主福安之），他说：真主的使者（愿真主赐福并赐平安于他及其家人）说：</w:t>
      </w:r>
    </w:p>
    <w:p>
      <w:pPr>
        <w:bidi/>
        <w:jc w:val="right"/>
      </w:pPr>
      <w:r>
        <w:rPr>
          <w:rFonts w:ascii="Calibri" w:hAnsi="Calibri" w:cs="Calibri"/>
          <w:i/>
          <w:color w:val="008000"/>
          <w:sz w:val="24"/>
          <w:szCs w:val="24"/>
          <w:rtl/>
          <w:lang w:bidi="ar-SA"/>
        </w:rPr>
        <w:t>«الإسلام عریان فلباسه الحياء، وزينته الوقار (3) ، ومروءته العمل الصالح (4) وعماده الورع ولكلّ شيء أساس ؛ وأساس الإسلام حبنا أهل البيت».</w:t>
      </w:r>
    </w:p>
    <w:p>
      <w:pPr>
        <w:jc w:val="left"/>
      </w:pPr>
      <w:r>
        <w:rPr>
          <w:rFonts w:ascii="Calibri" w:hAnsi="Calibri" w:cs="Calibri"/>
          <w:i w:val="0"/>
          <w:color w:val="000000"/>
          <w:sz w:val="24"/>
          <w:szCs w:val="24"/>
          <w:rtl w:val="0"/>
        </w:rPr>
        <w:t>“伊斯兰是赤身的，它的衣裳是羞耻心，它的装饰是庄重（3），它的气度是善行（4），它的支柱是谨守。万物皆有根基；伊斯兰的根基是我们圣裔的爱。”</w:t>
      </w:r>
    </w:p>
    <w:p>
      <w:pPr>
        <w:bidi/>
        <w:jc w:val="right"/>
      </w:pPr>
      <w:r>
        <w:rPr>
          <w:rFonts w:ascii="Calibri" w:hAnsi="Calibri" w:cs="Calibri"/>
          <w:i/>
          <w:color w:val="008000"/>
          <w:sz w:val="24"/>
          <w:szCs w:val="24"/>
          <w:rtl/>
          <w:lang w:bidi="ar-SA"/>
        </w:rPr>
        <w:t>عليّ بن إبراهيم عن أبيه، عن عليّ بن معبد عن عليّ بن معبد عن عبد اللّه بن القاسم، عن مدرك بن عبد الرحمن، عن أبي عبد عبد اللّه (عَلَيهِ السَّلَامُ) مثله.</w:t>
      </w:r>
    </w:p>
    <w:p>
      <w:pPr>
        <w:jc w:val="left"/>
      </w:pPr>
      <w:r>
        <w:rPr>
          <w:rFonts w:ascii="Calibri" w:hAnsi="Calibri" w:cs="Calibri"/>
          <w:i w:val="0"/>
          <w:color w:val="000000"/>
          <w:sz w:val="24"/>
          <w:szCs w:val="24"/>
          <w:rtl w:val="0"/>
        </w:rPr>
        <w:t>阿里·本·易卜拉欣传自他的父亲，后者传自阿里·本·马阿巴德，后者传自阿里·本·马阿巴德，后者传自阿卜杜拉·本·卡西姆，后者传自穆德里克·本·阿卜杜·拉赫曼，后者传自艾布·阿卜杜拉（愿主福安之），所传内容相同。</w:t>
      </w:r>
    </w:p>
    <w:p>
      <w:pPr>
        <w:bidi/>
        <w:jc w:val="right"/>
      </w:pPr>
      <w:r>
        <w:rPr>
          <w:rFonts w:ascii="Calibri" w:hAnsi="Calibri" w:cs="Calibri"/>
          <w:i/>
          <w:color w:val="008000"/>
          <w:sz w:val="24"/>
          <w:szCs w:val="24"/>
          <w:rtl/>
          <w:lang w:bidi="ar-SA"/>
        </w:rPr>
        <w:t>3 - عدَّة من أصحابنا، من أصحابنا، عن أحمد بن محمّد، عن عبد العظيم بن عبد اللّه الحسني،</w:t>
      </w:r>
    </w:p>
    <w:p>
      <w:pPr>
        <w:jc w:val="left"/>
      </w:pPr>
      <w:r>
        <w:rPr>
          <w:rFonts w:ascii="Calibri" w:hAnsi="Calibri" w:cs="Calibri"/>
          <w:i w:val="0"/>
          <w:color w:val="000000"/>
          <w:sz w:val="24"/>
          <w:szCs w:val="24"/>
          <w:rtl w:val="0"/>
        </w:rPr>
        <w:t>3- 我们的一些同伴传自艾哈迈德·本·穆罕默德，后者传自阿卜杜勒·阿齐姆·本·阿卜杜拉·哈萨尼，</w:t>
      </w:r>
    </w:p>
    <w:p>
      <w:pPr>
        <w:bidi/>
        <w:jc w:val="right"/>
      </w:pPr>
      <w:r>
        <w:rPr>
          <w:rFonts w:ascii="Calibri" w:hAnsi="Calibri" w:cs="Calibri"/>
          <w:i/>
          <w:color w:val="008000"/>
          <w:sz w:val="24"/>
          <w:szCs w:val="24"/>
          <w:rtl/>
          <w:lang w:bidi="ar-SA"/>
        </w:rPr>
        <w:t>عن أبي جعفر الثاني (عَلَيهِ السَّلَامُ)، عن أبيه، عن جده صلوات اللّه عليهم قال :</w:t>
      </w:r>
    </w:p>
    <w:p>
      <w:pPr>
        <w:jc w:val="left"/>
      </w:pPr>
      <w:r>
        <w:rPr>
          <w:rFonts w:ascii="Calibri" w:hAnsi="Calibri" w:cs="Calibri"/>
          <w:i w:val="0"/>
          <w:color w:val="000000"/>
          <w:sz w:val="24"/>
          <w:szCs w:val="24"/>
          <w:rtl w:val="0"/>
        </w:rPr>
        <w:t>后者传自艾布·贾法尔二世（愿主福安之），后者传自他的父亲，后者传自他的祖父，愿真主赐福于他们。他说：</w:t>
      </w:r>
    </w:p>
    <w:p>
      <w:pPr>
        <w:bidi/>
        <w:jc w:val="right"/>
      </w:pPr>
      <w:r>
        <w:rPr>
          <w:rFonts w:ascii="Calibri" w:hAnsi="Calibri" w:cs="Calibri"/>
          <w:i/>
          <w:color w:val="008000"/>
          <w:sz w:val="24"/>
          <w:szCs w:val="24"/>
          <w:rtl/>
          <w:lang w:bidi="ar-SA"/>
        </w:rPr>
        <w:t>قال أمير المؤمنين (عَلَيهِ السَّلَامُ) : قال رسول اللّه (صَلَّى اللّه عَلَيْهِ وَ آلِهِ وَسَلَّمَ) : «إنَّ اللّه خلق الإسلام فجعل له عرصة (5) » وجعل له نوراً، وجعل له حصناً، وجعل له ناصراً».</w:t>
      </w:r>
    </w:p>
    <w:p>
      <w:pPr>
        <w:jc w:val="left"/>
      </w:pPr>
      <w:r>
        <w:rPr>
          <w:rFonts w:ascii="Calibri" w:hAnsi="Calibri" w:cs="Calibri"/>
          <w:i w:val="0"/>
          <w:color w:val="000000"/>
          <w:sz w:val="24"/>
          <w:szCs w:val="24"/>
          <w:rtl w:val="0"/>
        </w:rPr>
        <w:t>信士的长官（愿主福安之）说：真主的使者（愿真主赐福并赐平安于他及其家人）说：“真主创造了伊斯兰，为它设置了一片场域（5），并为它赋予了光明、堡垒和援助者。”</w:t>
      </w:r>
    </w:p>
    <w:p>
      <w:pPr>
        <w:bidi/>
        <w:jc w:val="right"/>
      </w:pPr>
      <w:r>
        <w:rPr>
          <w:rFonts w:ascii="Calibri" w:hAnsi="Calibri" w:cs="Calibri"/>
          <w:i/>
          <w:color w:val="008000"/>
          <w:sz w:val="24"/>
          <w:szCs w:val="24"/>
          <w:rtl/>
          <w:lang w:bidi="ar-SA"/>
        </w:rPr>
        <w:t>فأما عرصته فالقرآن، وأما نوره فالحكمة، وأما حصنه فالمعروف (6) ، وأما أنصاره فأنا وأهل بيتي وشيعتنا، فأحبوا أهل بيتي وشيعتهم وأنصارهم، فإنه لما أسري بي إلى ص: 51</w:t>
      </w:r>
    </w:p>
    <w:p>
      <w:pPr>
        <w:jc w:val="left"/>
      </w:pPr>
      <w:r>
        <w:rPr>
          <w:rFonts w:ascii="Calibri" w:hAnsi="Calibri" w:cs="Calibri"/>
          <w:i w:val="0"/>
          <w:color w:val="000000"/>
          <w:sz w:val="24"/>
          <w:szCs w:val="24"/>
          <w:rtl w:val="0"/>
        </w:rPr>
        <w:t>至于它的场域，就是《古兰经》；它的光明，就是智慧；它的堡垒，就是善行（6）；它的援助者，则是我、我的圣裔和我们的追随者。你们要爱我的圣裔、他们的追随者和援助者，因为当我被夜行带到第51页</w:t>
      </w:r>
    </w:p>
    <w:p>
      <w:pPr>
        <w:bidi/>
        <w:jc w:val="right"/>
      </w:pPr>
      <w:r>
        <w:rPr>
          <w:rFonts w:ascii="Calibri" w:hAnsi="Calibri" w:cs="Calibri"/>
          <w:i/>
          <w:color w:val="008000"/>
          <w:sz w:val="24"/>
          <w:szCs w:val="24"/>
          <w:rtl/>
          <w:lang w:bidi="ar-SA"/>
        </w:rPr>
        <w:t>1- «وحاصل الخبر: إن الإسلام هو التسليم والانقياد والانقياد التام لا يكون إلّا باليقين،</w:t>
      </w:r>
    </w:p>
    <w:p>
      <w:pPr>
        <w:jc w:val="left"/>
      </w:pPr>
      <w:r>
        <w:rPr>
          <w:rFonts w:ascii="Calibri" w:hAnsi="Calibri" w:cs="Calibri"/>
          <w:i w:val="0"/>
          <w:color w:val="000000"/>
          <w:sz w:val="24"/>
          <w:szCs w:val="24"/>
          <w:rtl w:val="0"/>
        </w:rPr>
        <w:t>1- “这段传述的要旨是：伊斯兰就是顺服和服从，而完全的顺服唯有凭借确信才能实现；</w:t>
      </w:r>
    </w:p>
    <w:p>
      <w:pPr>
        <w:bidi/>
        <w:jc w:val="right"/>
      </w:pPr>
      <w:r>
        <w:rPr>
          <w:rFonts w:ascii="Calibri" w:hAnsi="Calibri" w:cs="Calibri"/>
          <w:i/>
          <w:color w:val="008000"/>
          <w:sz w:val="24"/>
          <w:szCs w:val="24"/>
          <w:rtl/>
          <w:lang w:bidi="ar-SA"/>
        </w:rPr>
        <w:t>واليقين هو التصديق الجازم والإذعان الكامل بالأصول الخمسة، أو تصديق اللّه ورسوله والأئمّة الهداة والتصديق لا يظهر أو لا يفيد إلّا بالإقرار الظاهري والإقرار التام لا يكون أو لا يظهر إلّا بالعمل بالجوارح...</w:t>
      </w:r>
    </w:p>
    <w:p>
      <w:pPr>
        <w:jc w:val="left"/>
      </w:pPr>
      <w:r>
        <w:rPr>
          <w:rFonts w:ascii="Calibri" w:hAnsi="Calibri" w:cs="Calibri"/>
          <w:i w:val="0"/>
          <w:color w:val="000000"/>
          <w:sz w:val="24"/>
          <w:szCs w:val="24"/>
          <w:rtl w:val="0"/>
        </w:rPr>
        <w:t>确信就是对五项根本原则的坚定认可和完全信服，或者是对真主、其使者和引导者伊玛目的认可；认可唯有通过表面的承认才会显现或产生效用，而完全的承认唯有通过肢体的行为才能实现或显现……</w:t>
      </w:r>
    </w:p>
    <w:p>
      <w:pPr>
        <w:bidi/>
        <w:jc w:val="right"/>
      </w:pPr>
      <w:r>
        <w:rPr>
          <w:rFonts w:ascii="Calibri" w:hAnsi="Calibri" w:cs="Calibri"/>
          <w:i/>
          <w:color w:val="008000"/>
          <w:sz w:val="24"/>
          <w:szCs w:val="24"/>
          <w:rtl/>
          <w:lang w:bidi="ar-SA"/>
        </w:rPr>
        <w:t>والعمل الّذي هو شاهد الإيمان هو أداء ما كلف اللّه تعالى به لاختراع الأعمال وابتداعها كما تفعله المبتدعة» مرأة المجلسي 282/7.</w:t>
      </w:r>
    </w:p>
    <w:p>
      <w:pPr>
        <w:jc w:val="left"/>
      </w:pPr>
      <w:r>
        <w:rPr>
          <w:rFonts w:ascii="Calibri" w:hAnsi="Calibri" w:cs="Calibri"/>
          <w:i w:val="0"/>
          <w:color w:val="000000"/>
          <w:sz w:val="24"/>
          <w:szCs w:val="24"/>
          <w:rtl w:val="0"/>
        </w:rPr>
        <w:t>作为信仰见证的行为，是履行真主所命令之事，而不是创造或杜撰行为，正如异端者所做的那样。”《米尔阿特·欧古勒》7/282。</w:t>
      </w:r>
    </w:p>
    <w:p>
      <w:pPr>
        <w:bidi/>
        <w:jc w:val="right"/>
      </w:pPr>
      <w:r>
        <w:rPr>
          <w:rFonts w:ascii="Calibri" w:hAnsi="Calibri" w:cs="Calibri"/>
          <w:i/>
          <w:color w:val="008000"/>
          <w:sz w:val="24"/>
          <w:szCs w:val="24"/>
          <w:rtl/>
          <w:lang w:bidi="ar-SA"/>
        </w:rPr>
        <w:t>2- أي المنافقون أو المخالفون لأهل البيت (عَلَيهِم السَّلَامُ).</w:t>
      </w:r>
    </w:p>
    <w:p>
      <w:pPr>
        <w:jc w:val="left"/>
      </w:pPr>
      <w:r>
        <w:rPr>
          <w:rFonts w:ascii="Calibri" w:hAnsi="Calibri" w:cs="Calibri"/>
          <w:i w:val="0"/>
          <w:color w:val="000000"/>
          <w:sz w:val="24"/>
          <w:szCs w:val="24"/>
          <w:rtl w:val="0"/>
        </w:rPr>
        <w:t>2- 即伪信士，或反对圣裔（愿主福安之）的人。</w:t>
      </w:r>
    </w:p>
    <w:p>
      <w:pPr>
        <w:bidi/>
        <w:jc w:val="right"/>
      </w:pPr>
      <w:r>
        <w:rPr>
          <w:rFonts w:ascii="Calibri" w:hAnsi="Calibri" w:cs="Calibri"/>
          <w:i/>
          <w:color w:val="008000"/>
          <w:sz w:val="24"/>
          <w:szCs w:val="24"/>
          <w:rtl/>
          <w:lang w:bidi="ar-SA"/>
        </w:rPr>
        <w:t>3- الوقار الرزانة والثبات، وفي بعض النسخ: (الوفاء) أي بالعهود اللّه أو للناس.</w:t>
      </w:r>
    </w:p>
    <w:p>
      <w:pPr>
        <w:jc w:val="left"/>
      </w:pPr>
      <w:r>
        <w:rPr>
          <w:rFonts w:ascii="Calibri" w:hAnsi="Calibri" w:cs="Calibri"/>
          <w:i w:val="0"/>
          <w:color w:val="000000"/>
          <w:sz w:val="24"/>
          <w:szCs w:val="24"/>
          <w:rtl w:val="0"/>
        </w:rPr>
        <w:t>3- “庄重”意为稳重和坚定；有些版本作“守信”，即遵守与真主或与人们所立的约定。</w:t>
      </w:r>
    </w:p>
    <w:p>
      <w:pPr>
        <w:bidi/>
        <w:jc w:val="right"/>
      </w:pPr>
      <w:r>
        <w:rPr>
          <w:rFonts w:ascii="Calibri" w:hAnsi="Calibri" w:cs="Calibri"/>
          <w:i/>
          <w:color w:val="008000"/>
          <w:sz w:val="24"/>
          <w:szCs w:val="24"/>
          <w:rtl/>
          <w:lang w:bidi="ar-SA"/>
        </w:rPr>
        <w:t>4- المروءة: الإنسانية والمعنى : «إن العمل الصالح من لوازم الإسلام ومما يجعل الإسلام حقيقياً بأن يسمّى إسلاماً، كما أن المروة من لوازم الإنسان ومما يصير به الإنسان حقيقياً بأن يسمى إنساناً...» مرآة المجلسي 288/7.</w:t>
      </w:r>
    </w:p>
    <w:p>
      <w:pPr>
        <w:jc w:val="left"/>
      </w:pPr>
      <w:r>
        <w:rPr>
          <w:rFonts w:ascii="Calibri" w:hAnsi="Calibri" w:cs="Calibri"/>
          <w:i w:val="0"/>
          <w:color w:val="000000"/>
          <w:sz w:val="24"/>
          <w:szCs w:val="24"/>
          <w:rtl w:val="0"/>
        </w:rPr>
        <w:t>4- “气度”意为人性。其意是：“善行是伊斯兰的必要属性之一，也是使伊斯兰真正配称为伊斯兰的要素；正如气度是人的必要属性之一，也是使人真正配称为人的要素……”《米尔阿特·欧古勒》7/288。</w:t>
      </w:r>
    </w:p>
    <w:p>
      <w:pPr>
        <w:bidi/>
        <w:jc w:val="right"/>
      </w:pPr>
      <w:r>
        <w:rPr>
          <w:rFonts w:ascii="Calibri" w:hAnsi="Calibri" w:cs="Calibri"/>
          <w:i/>
          <w:color w:val="008000"/>
          <w:sz w:val="24"/>
          <w:szCs w:val="24"/>
          <w:rtl/>
          <w:lang w:bidi="ar-SA"/>
        </w:rPr>
        <w:t>5- العرصة : فضاء واسع يتخلل مجموعة من الدور يكون بالنسبة إليها كمتنزه أو ملعب أو ما شاكل.</w:t>
      </w:r>
    </w:p>
    <w:p>
      <w:pPr>
        <w:jc w:val="left"/>
      </w:pPr>
      <w:r>
        <w:rPr>
          <w:rFonts w:ascii="Calibri" w:hAnsi="Calibri" w:cs="Calibri"/>
          <w:i w:val="0"/>
          <w:color w:val="000000"/>
          <w:sz w:val="24"/>
          <w:szCs w:val="24"/>
          <w:rtl w:val="0"/>
        </w:rPr>
        <w:t>5- “场域”指一片宽阔的空地，位于一组房屋之间，相对于这些房屋而言，可作休闲场所、游乐场或类似用途。</w:t>
      </w:r>
    </w:p>
    <w:p>
      <w:pPr>
        <w:bidi/>
        <w:jc w:val="right"/>
      </w:pPr>
      <w:r>
        <w:rPr>
          <w:rFonts w:ascii="Calibri" w:hAnsi="Calibri" w:cs="Calibri"/>
          <w:i/>
          <w:color w:val="008000"/>
          <w:sz w:val="24"/>
          <w:szCs w:val="24"/>
          <w:rtl/>
          <w:lang w:bidi="ar-SA"/>
        </w:rPr>
        <w:t>6- وجه كون القرآن عرصة الإسلام فباعتبار أن القرآن هو المسرح والحلبة الّتي يعرض عليها الإسلام علومه ومعارفه ومواعظه وقصصه وأحكامه فيسرح الناظر طرفه فيها ويعمل فكره فيما يدور عليها.</w:t>
      </w:r>
    </w:p>
    <w:p>
      <w:pPr>
        <w:jc w:val="left"/>
      </w:pPr>
      <w:r>
        <w:rPr>
          <w:rFonts w:ascii="Calibri" w:hAnsi="Calibri" w:cs="Calibri"/>
          <w:i w:val="0"/>
          <w:color w:val="000000"/>
          <w:sz w:val="24"/>
          <w:szCs w:val="24"/>
          <w:rtl w:val="0"/>
        </w:rPr>
        <w:t>6- 《古兰经》成为伊斯兰场域的原因，在于《古兰经》是伊斯兰展示其学问、知识、劝诫、故事和律例的舞台与场地，观察者可以在其中纵览，并思索其中所展开的一切。</w:t>
      </w:r>
    </w:p>
    <w:p>
      <w:pPr>
        <w:bidi/>
        <w:jc w:val="right"/>
      </w:pPr>
      <w:r>
        <w:rPr>
          <w:rFonts w:ascii="Calibri" w:hAnsi="Calibri" w:cs="Calibri"/>
          <w:i/>
          <w:color w:val="008000"/>
          <w:sz w:val="24"/>
          <w:szCs w:val="24"/>
          <w:rtl/>
          <w:lang w:bidi="ar-SA"/>
        </w:rPr>
        <w:t>وأما وجه كون الحكمة نور الإسلام فلأن الحكمة هي المعارف الحقة والعلوم السامية الّتي تعطي من حواها بصيرة تجعله يدرك حقائق الإسلام وحقانيته وأنه من عند اللّه سبحانه،</w:t>
      </w:r>
    </w:p>
    <w:p>
      <w:pPr>
        <w:jc w:val="left"/>
      </w:pPr>
      <w:r>
        <w:rPr>
          <w:rFonts w:ascii="Calibri" w:hAnsi="Calibri" w:cs="Calibri"/>
          <w:i w:val="0"/>
          <w:color w:val="000000"/>
          <w:sz w:val="24"/>
          <w:szCs w:val="24"/>
          <w:rtl w:val="0"/>
        </w:rPr>
        <w:t>至于智慧成为伊斯兰光明的原因，是因为智慧就是真实的知识和崇高的学问，它能赋予拥有者洞察力，使其认识伊斯兰的真理及其真实无误，并认识到它来自至高无上的真主，</w:t>
      </w:r>
    </w:p>
    <w:p>
      <w:pPr>
        <w:bidi/>
        <w:jc w:val="right"/>
      </w:pPr>
      <w:r>
        <w:rPr>
          <w:rFonts w:ascii="Calibri" w:hAnsi="Calibri" w:cs="Calibri"/>
          <w:i/>
          <w:color w:val="008000"/>
          <w:sz w:val="24"/>
          <w:szCs w:val="24"/>
          <w:rtl/>
          <w:lang w:bidi="ar-SA"/>
        </w:rPr>
        <w:t>وأما وجه كون المعروف حصنه، فلأن المعروف سواء أريد به الإحسان أو الأمر بالمعروف والنهي عن المنكر ممّا</w:t>
      </w:r>
    </w:p>
    <w:p>
      <w:pPr>
        <w:jc w:val="left"/>
      </w:pPr>
      <w:r>
        <w:rPr>
          <w:rFonts w:ascii="Calibri" w:hAnsi="Calibri" w:cs="Calibri"/>
          <w:i w:val="0"/>
          <w:color w:val="000000"/>
          <w:sz w:val="24"/>
          <w:szCs w:val="24"/>
          <w:rtl w:val="0"/>
        </w:rPr>
        <w:t>至于善行成为伊斯兰堡垒的原因，是因为善行，无论是指行善，还是指劝善戒恶，都属于……</w:t>
      </w:r>
    </w:p>
    <w:p>
      <w:pPr>
        <w:bidi/>
        <w:jc w:val="right"/>
      </w:pPr>
      <w:r>
        <w:rPr>
          <w:rFonts w:ascii="Calibri" w:hAnsi="Calibri" w:cs="Calibri"/>
          <w:i/>
          <w:color w:val="008000"/>
          <w:sz w:val="24"/>
          <w:szCs w:val="24"/>
          <w:rtl/>
          <w:lang w:bidi="ar-SA"/>
        </w:rPr>
        <w:t>يؤدي إلى حفظ الإسلام وحياطته في نفس المحسن إليه كما في نفس المحسن ويمنع المنسدين من أن يعملوا على طمس حقائقه وأحكامه ودرس معالمه.</w:t>
      </w:r>
    </w:p>
    <w:p>
      <w:pPr>
        <w:jc w:val="left"/>
      </w:pPr>
      <w:r>
        <w:rPr>
          <w:rFonts w:ascii="Calibri" w:hAnsi="Calibri" w:cs="Calibri"/>
          <w:i w:val="0"/>
          <w:color w:val="000000"/>
          <w:sz w:val="24"/>
          <w:szCs w:val="24"/>
          <w:rtl w:val="0"/>
        </w:rPr>
        <w:t>这会使伊斯兰在受惠者心中得到维护和守护，也使它在施惠者心中得到维护和守护，并阻止作恶者企图抹去它的真相和律例、湮灭它的标志。</w:t>
      </w:r>
    </w:p>
    <w:p>
      <w:pPr>
        <w:bidi/>
        <w:jc w:val="right"/>
      </w:pPr>
      <w:r>
        <w:rPr>
          <w:rFonts w:ascii="Calibri" w:hAnsi="Calibri" w:cs="Calibri"/>
          <w:i/>
          <w:color w:val="008000"/>
          <w:sz w:val="24"/>
          <w:szCs w:val="24"/>
          <w:rtl/>
          <w:lang w:bidi="ar-SA"/>
        </w:rPr>
        <w:t>السماء الدُّنيا فنسبني (1) جبرئيل (عَلَيهِ السَّلَامُ) لأهل السماء، استودع اللّه حبي وحبَّ أهل بيتي وشيعتهم في قلوب الملائكة، فهو عندهم وديعة إلى يوم القيامة.</w:t>
      </w:r>
    </w:p>
    <w:p>
      <w:pPr>
        <w:jc w:val="left"/>
      </w:pPr>
      <w:r>
        <w:rPr>
          <w:rFonts w:ascii="Calibri" w:hAnsi="Calibri" w:cs="Calibri"/>
          <w:i w:val="0"/>
          <w:color w:val="000000"/>
          <w:sz w:val="24"/>
          <w:szCs w:val="24"/>
          <w:rtl w:val="0"/>
        </w:rPr>
        <w:t>最低层的天，于是吉卜ريل（愿主赐他平安）向天上的居民介绍了我（1），真主将对我的爱、对我家眷和他们追随者的爱，寄存在天使的心中；这份寄托在他们那里，直至复生日。</w:t>
      </w:r>
    </w:p>
    <w:p>
      <w:pPr>
        <w:bidi/>
        <w:jc w:val="right"/>
      </w:pPr>
      <w:r>
        <w:rPr>
          <w:rFonts w:ascii="Calibri" w:hAnsi="Calibri" w:cs="Calibri"/>
          <w:i/>
          <w:color w:val="008000"/>
          <w:sz w:val="24"/>
          <w:szCs w:val="24"/>
          <w:rtl/>
          <w:lang w:bidi="ar-SA"/>
        </w:rPr>
        <w:t>ثمّ هبط بي إلى أهل الأرض فنسبني إلى أهل الأرض (2) فاستودع اللّه عزّ وجلّ حبي وحبَّ أهل بيتي وشيعتهم في قلوب مؤمني أمتي،</w:t>
      </w:r>
    </w:p>
    <w:p>
      <w:pPr>
        <w:jc w:val="left"/>
      </w:pPr>
      <w:r>
        <w:rPr>
          <w:rFonts w:ascii="Calibri" w:hAnsi="Calibri" w:cs="Calibri"/>
          <w:i w:val="0"/>
          <w:color w:val="000000"/>
          <w:sz w:val="24"/>
          <w:szCs w:val="24"/>
          <w:rtl w:val="0"/>
        </w:rPr>
        <w:t>随后，他带我降至大地，将我介绍给大地上的居民（2），至尊至大的真主便把对我的爱、对我家眷和他们追随者的爱，寄存在我这个民族的信士心中，</w:t>
      </w:r>
    </w:p>
    <w:p>
      <w:pPr>
        <w:bidi/>
        <w:jc w:val="right"/>
      </w:pPr>
      <w:r>
        <w:rPr>
          <w:rFonts w:ascii="Calibri" w:hAnsi="Calibri" w:cs="Calibri"/>
          <w:i/>
          <w:color w:val="008000"/>
          <w:sz w:val="24"/>
          <w:szCs w:val="24"/>
          <w:rtl/>
          <w:lang w:bidi="ar-SA"/>
        </w:rPr>
        <w:t>فمؤمنوا أُمتي يحفظون وديعتي في أهل بيتي إلى يوم القيامة، ألا فلو أنَّ الرَّجل من أُمِّتي عبد اللّه عزّ وجلّ عمره أيّام الدُّنيا،</w:t>
      </w:r>
    </w:p>
    <w:p>
      <w:pPr>
        <w:jc w:val="left"/>
      </w:pPr>
      <w:r>
        <w:rPr>
          <w:rFonts w:ascii="Calibri" w:hAnsi="Calibri" w:cs="Calibri"/>
          <w:i w:val="0"/>
          <w:color w:val="000000"/>
          <w:sz w:val="24"/>
          <w:szCs w:val="24"/>
          <w:rtl w:val="0"/>
        </w:rPr>
        <w:t>我这个民族的信士会守护我托付给他们、关于我家眷的寄托，直至复生日。须知，倘若我这个民族中有人在今世岁月里终生崇拜至尊至大的真主，</w:t>
      </w:r>
    </w:p>
    <w:p>
      <w:pPr>
        <w:bidi/>
        <w:jc w:val="right"/>
      </w:pPr>
      <w:r>
        <w:rPr>
          <w:rFonts w:ascii="Calibri" w:hAnsi="Calibri" w:cs="Calibri"/>
          <w:i/>
          <w:color w:val="008000"/>
          <w:sz w:val="24"/>
          <w:szCs w:val="24"/>
          <w:rtl/>
          <w:lang w:bidi="ar-SA"/>
        </w:rPr>
        <w:t>ثمّ لقي اللّه عزّ وجلّ مبغضاً لأهل بيتي وشيعتي ما فرج اللّه صدره إلّا عن النفاق. (3) باب [ خصال المؤمن ]</w:t>
      </w:r>
    </w:p>
    <w:p>
      <w:pPr>
        <w:jc w:val="left"/>
      </w:pPr>
      <w:r>
        <w:rPr>
          <w:rFonts w:ascii="Calibri" w:hAnsi="Calibri" w:cs="Calibri"/>
          <w:i w:val="0"/>
          <w:color w:val="000000"/>
          <w:sz w:val="24"/>
          <w:szCs w:val="24"/>
          <w:rtl w:val="0"/>
        </w:rPr>
        <w:t>然后他以憎恨我家眷及其追随者的状态见到至尊至大的真主，那么真主只会揭露他胸中的伪信。（3）章［信士的品性］</w:t>
      </w:r>
    </w:p>
    <w:p>
      <w:pPr>
        <w:bidi/>
        <w:jc w:val="right"/>
      </w:pPr>
      <w:r>
        <w:rPr>
          <w:rFonts w:ascii="Calibri" w:hAnsi="Calibri" w:cs="Calibri"/>
          <w:i/>
          <w:color w:val="008000"/>
          <w:sz w:val="24"/>
          <w:szCs w:val="24"/>
          <w:rtl/>
          <w:lang w:bidi="ar-SA"/>
        </w:rPr>
        <w:t>1 - محمّد بن يحيى، عن أحمد بن محمّد بن عيسى عن الحسن بن محبوب، عن جميل بن صالح،</w:t>
      </w:r>
    </w:p>
    <w:p>
      <w:pPr>
        <w:jc w:val="left"/>
      </w:pPr>
      <w:r>
        <w:rPr>
          <w:rFonts w:ascii="Calibri" w:hAnsi="Calibri" w:cs="Calibri"/>
          <w:i w:val="0"/>
          <w:color w:val="000000"/>
          <w:sz w:val="24"/>
          <w:szCs w:val="24"/>
          <w:rtl w:val="0"/>
        </w:rPr>
        <w:t>1－穆罕默德·本·叶海亚传述，艾哈迈德·本·穆罕默德·本·伊萨传述自哈桑·本·马赫布卜，后者传述自贾米勒·本·萨利赫，</w:t>
      </w:r>
    </w:p>
    <w:p>
      <w:pPr>
        <w:bidi/>
        <w:jc w:val="right"/>
      </w:pPr>
      <w:r>
        <w:rPr>
          <w:rFonts w:ascii="Calibri" w:hAnsi="Calibri" w:cs="Calibri"/>
          <w:i/>
          <w:color w:val="008000"/>
          <w:sz w:val="24"/>
          <w:szCs w:val="24"/>
          <w:rtl/>
          <w:lang w:bidi="ar-SA"/>
        </w:rPr>
        <w:t>عن عبد الملك بن غالب، عن أبي عبد اللّه (عَلَيهِ السَّلَامُ) قال: ينبغي للمؤمن أن يكون فيه ثماني خصال:</w:t>
      </w:r>
    </w:p>
    <w:p>
      <w:pPr>
        <w:jc w:val="left"/>
      </w:pPr>
      <w:r>
        <w:rPr>
          <w:rFonts w:ascii="Calibri" w:hAnsi="Calibri" w:cs="Calibri"/>
          <w:i w:val="0"/>
          <w:color w:val="000000"/>
          <w:sz w:val="24"/>
          <w:szCs w:val="24"/>
          <w:rtl w:val="0"/>
        </w:rPr>
        <w:t>后者传述自阿卜杜勒·马利克·本·加利卜，后者传述自艾布·阿卜杜拉（愿主赐他平安），他说：信士应当具备八种品性：</w:t>
      </w:r>
    </w:p>
    <w:p>
      <w:pPr>
        <w:bidi/>
        <w:jc w:val="right"/>
      </w:pPr>
      <w:r>
        <w:rPr>
          <w:rFonts w:ascii="Calibri" w:hAnsi="Calibri" w:cs="Calibri"/>
          <w:i/>
          <w:color w:val="008000"/>
          <w:sz w:val="24"/>
          <w:szCs w:val="24"/>
          <w:rtl/>
          <w:lang w:bidi="ar-SA"/>
        </w:rPr>
        <w:t>وقوراً عند الهزاهز (4) ، صبوراً عند البلاء (5) ، شكوراً عند الرخاء (6) ، قانعاً بما رزقه اللّه،</w:t>
      </w:r>
    </w:p>
    <w:p>
      <w:pPr>
        <w:jc w:val="left"/>
      </w:pPr>
      <w:r>
        <w:rPr>
          <w:rFonts w:ascii="Calibri" w:hAnsi="Calibri" w:cs="Calibri"/>
          <w:i w:val="0"/>
          <w:color w:val="000000"/>
          <w:sz w:val="24"/>
          <w:szCs w:val="24"/>
          <w:rtl w:val="0"/>
        </w:rPr>
        <w:t>动荡时庄重（4），遭遇磨难时坚忍（5），安乐时感恩（6），满足于真主赐予他的给养，</w:t>
      </w:r>
    </w:p>
    <w:p>
      <w:pPr>
        <w:bidi/>
        <w:jc w:val="right"/>
      </w:pPr>
      <w:r>
        <w:rPr>
          <w:rFonts w:ascii="Calibri" w:hAnsi="Calibri" w:cs="Calibri"/>
          <w:i/>
          <w:color w:val="008000"/>
          <w:sz w:val="24"/>
          <w:szCs w:val="24"/>
          <w:rtl/>
          <w:lang w:bidi="ar-SA"/>
        </w:rPr>
        <w:t>لا يظلم الأعداء ولا يتحامل (7) للأصدقاء، بدنه منه في تعب والناس منه في راحة، إن العلم خليل المؤمن (8) ، والحلم وزيره (9) ، والعقل أمير جنوده (10) ، والرفق (11) أخوه، والبر والده.</w:t>
      </w:r>
    </w:p>
    <w:p>
      <w:pPr>
        <w:jc w:val="left"/>
      </w:pPr>
      <w:r>
        <w:rPr>
          <w:rFonts w:ascii="Calibri" w:hAnsi="Calibri" w:cs="Calibri"/>
          <w:i w:val="0"/>
          <w:color w:val="000000"/>
          <w:sz w:val="24"/>
          <w:szCs w:val="24"/>
          <w:rtl w:val="0"/>
        </w:rPr>
        <w:t>不欺压敌人，也不刻意讨好（7）朋友；自己的身体因他而劳累，人们却因他而安逸。知识是信士的挚友（8），宽容是他的辅佐者（9），理智是他军队的统帅（10），温和（11）是他的兄弟，善行是他的父亲。</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w:t>
      </w:r>
    </w:p>
    <w:p>
      <w:pPr>
        <w:jc w:val="left"/>
      </w:pPr>
      <w:r>
        <w:rPr>
          <w:rFonts w:ascii="Calibri" w:hAnsi="Calibri" w:cs="Calibri"/>
          <w:i w:val="0"/>
          <w:color w:val="000000"/>
          <w:sz w:val="24"/>
          <w:szCs w:val="24"/>
          <w:rtl w:val="0"/>
        </w:rPr>
        <w:t>2－阿里·本·易卜拉欣传述自他的父亲，后者传述自努夫利，后者传述自苏库尼，后者传述自艾布·阿卜杜拉，</w:t>
      </w:r>
    </w:p>
    <w:p>
      <w:pPr>
        <w:bidi/>
        <w:jc w:val="right"/>
      </w:pPr>
      <w:r>
        <w:rPr>
          <w:rFonts w:ascii="Calibri" w:hAnsi="Calibri" w:cs="Calibri"/>
          <w:i/>
          <w:color w:val="008000"/>
          <w:sz w:val="24"/>
          <w:szCs w:val="24"/>
          <w:rtl/>
          <w:lang w:bidi="ar-SA"/>
        </w:rPr>
        <w:t>عن أبيه (عَلَيهِ السَّلَامُ) قال : قال أمير المؤمنين صلوات اللّه عليه : الإيمان له أركان (12) أربعة : التوكل على اللّه، ص: 52</w:t>
      </w:r>
    </w:p>
    <w:p>
      <w:pPr>
        <w:jc w:val="left"/>
      </w:pPr>
      <w:r>
        <w:rPr>
          <w:rFonts w:ascii="Calibri" w:hAnsi="Calibri" w:cs="Calibri"/>
          <w:i w:val="0"/>
          <w:color w:val="000000"/>
          <w:sz w:val="24"/>
          <w:szCs w:val="24"/>
          <w:rtl w:val="0"/>
        </w:rPr>
        <w:t>后者传述自他的父亲（愿主赐他平安），他说：信士长阿里——愿真主赐福于他——说：信仰有四大支柱（12）：托靠真主，页：52</w:t>
      </w:r>
    </w:p>
    <w:p>
      <w:pPr>
        <w:bidi/>
        <w:jc w:val="right"/>
      </w:pPr>
      <w:r>
        <w:rPr>
          <w:rFonts w:ascii="Calibri" w:hAnsi="Calibri" w:cs="Calibri"/>
          <w:i/>
          <w:color w:val="008000"/>
          <w:sz w:val="24"/>
          <w:szCs w:val="24"/>
          <w:rtl/>
          <w:lang w:bidi="ar-SA"/>
        </w:rPr>
        <w:t>1- أي بين لهم نسبي ومن أكون أو نبوتي وصفتها أو مناقبي وخصائصي الّتي وهبنيها اللّه سبحانه.</w:t>
      </w:r>
    </w:p>
    <w:p>
      <w:pPr>
        <w:jc w:val="left"/>
      </w:pPr>
      <w:r>
        <w:rPr>
          <w:rFonts w:ascii="Calibri" w:hAnsi="Calibri" w:cs="Calibri"/>
          <w:i w:val="0"/>
          <w:color w:val="000000"/>
          <w:sz w:val="24"/>
          <w:szCs w:val="24"/>
          <w:rtl w:val="0"/>
        </w:rPr>
        <w:t>1－即向他们说明我的出身和我是谁，或说明我的圣品及其特征，或说明真主赐予我的德行和特质。</w:t>
      </w:r>
    </w:p>
    <w:p>
      <w:pPr>
        <w:bidi/>
        <w:jc w:val="right"/>
      </w:pPr>
      <w:r>
        <w:rPr>
          <w:rFonts w:ascii="Calibri" w:hAnsi="Calibri" w:cs="Calibri"/>
          <w:i/>
          <w:color w:val="008000"/>
          <w:sz w:val="24"/>
          <w:szCs w:val="24"/>
          <w:rtl/>
          <w:lang w:bidi="ar-SA"/>
        </w:rPr>
        <w:t>2- «وأما ذكر نسبه إلى أهل الأرض فبالآيات الّتي أنزلها فيه وفي أهل بيته ويقرؤها النّاس إلى يوم القيامة» مرآة المجلسي 290/7.</w:t>
      </w:r>
    </w:p>
    <w:p>
      <w:pPr>
        <w:jc w:val="left"/>
      </w:pPr>
      <w:r>
        <w:rPr>
          <w:rFonts w:ascii="Calibri" w:hAnsi="Calibri" w:cs="Calibri"/>
          <w:i w:val="0"/>
          <w:color w:val="000000"/>
          <w:sz w:val="24"/>
          <w:szCs w:val="24"/>
          <w:rtl w:val="0"/>
        </w:rPr>
        <w:t>2－“至于说他向大地上的居民表明自己的出身，是通过真主为他和他的家眷降示的经文；人们将诵读这些经文，直至复生日。”《米尔阿特·欧古勒》7/290。</w:t>
      </w:r>
    </w:p>
    <w:p>
      <w:pPr>
        <w:bidi/>
        <w:jc w:val="right"/>
      </w:pPr>
      <w:r>
        <w:rPr>
          <w:rFonts w:ascii="Calibri" w:hAnsi="Calibri" w:cs="Calibri"/>
          <w:i/>
          <w:color w:val="008000"/>
          <w:sz w:val="24"/>
          <w:szCs w:val="24"/>
          <w:rtl/>
          <w:lang w:bidi="ar-SA"/>
        </w:rPr>
        <w:t>3- أي فضحه اللّه على رؤوس الأشهاد يوم القيامة بإظهار ما كان في قلبه من النفاق، وهذا يدل على عدم إيمان من أبغض أهل البيت (عَلَيهِم السَّلَامُ) بل عدم إسلامه واقعاً.</w:t>
      </w:r>
    </w:p>
    <w:p>
      <w:pPr>
        <w:jc w:val="left"/>
      </w:pPr>
      <w:r>
        <w:rPr>
          <w:rFonts w:ascii="Calibri" w:hAnsi="Calibri" w:cs="Calibri"/>
          <w:i w:val="0"/>
          <w:color w:val="000000"/>
          <w:sz w:val="24"/>
          <w:szCs w:val="24"/>
          <w:rtl w:val="0"/>
        </w:rPr>
        <w:t>3－即真主将在复生日当着众人的面揭露他，显明他心中的伪信。这表明，憎恨圣裔（愿主赐他们平安）的人并非信士，实际上甚至不算穆斯林。</w:t>
      </w:r>
    </w:p>
    <w:p>
      <w:pPr>
        <w:bidi/>
        <w:jc w:val="right"/>
      </w:pPr>
      <w:r>
        <w:rPr>
          <w:rFonts w:ascii="Calibri" w:hAnsi="Calibri" w:cs="Calibri"/>
          <w:i/>
          <w:color w:val="008000"/>
          <w:sz w:val="24"/>
          <w:szCs w:val="24"/>
          <w:rtl/>
          <w:lang w:bidi="ar-SA"/>
        </w:rPr>
        <w:t>4- أي رزيناً ثابتاً عند حصول الفتن الّتي تحدث بين النّاس. 5- البلاء الشر.</w:t>
      </w:r>
    </w:p>
    <w:p>
      <w:pPr>
        <w:jc w:val="left"/>
      </w:pPr>
      <w:r>
        <w:rPr>
          <w:rFonts w:ascii="Calibri" w:hAnsi="Calibri" w:cs="Calibri"/>
          <w:i w:val="0"/>
          <w:color w:val="000000"/>
          <w:sz w:val="24"/>
          <w:szCs w:val="24"/>
          <w:rtl w:val="0"/>
        </w:rPr>
        <w:t>4－即在人们之间发生纷乱时保持沉稳坚定。5－磨难即邪恶。</w:t>
      </w:r>
    </w:p>
    <w:p>
      <w:pPr>
        <w:bidi/>
        <w:jc w:val="right"/>
      </w:pPr>
      <w:r>
        <w:rPr>
          <w:rFonts w:ascii="Calibri" w:hAnsi="Calibri" w:cs="Calibri"/>
          <w:i/>
          <w:color w:val="008000"/>
          <w:sz w:val="24"/>
          <w:szCs w:val="24"/>
          <w:rtl/>
          <w:lang w:bidi="ar-SA"/>
        </w:rPr>
        <w:t>فلا يتبرم عند نزوله بل يسلّم أمره إلى اللّه. 6- الرخاء الخير والنعمة. 7- أي لا يتكلف للأصدقاء.</w:t>
      </w:r>
    </w:p>
    <w:p>
      <w:pPr>
        <w:jc w:val="left"/>
      </w:pPr>
      <w:r>
        <w:rPr>
          <w:rFonts w:ascii="Calibri" w:hAnsi="Calibri" w:cs="Calibri"/>
          <w:i w:val="0"/>
          <w:color w:val="000000"/>
          <w:sz w:val="24"/>
          <w:szCs w:val="24"/>
          <w:rtl w:val="0"/>
        </w:rPr>
        <w:t>磨难降临时不烦躁，而是将自己的事务托付给真主。6－安乐即美好与恩典。7－即不在朋友面前刻意做作。</w:t>
      </w:r>
    </w:p>
    <w:p>
      <w:pPr>
        <w:bidi/>
        <w:jc w:val="right"/>
      </w:pPr>
      <w:r>
        <w:rPr>
          <w:rFonts w:ascii="Calibri" w:hAnsi="Calibri" w:cs="Calibri"/>
          <w:i/>
          <w:color w:val="008000"/>
          <w:sz w:val="24"/>
          <w:szCs w:val="24"/>
          <w:rtl/>
          <w:lang w:bidi="ar-SA"/>
        </w:rPr>
        <w:t>لا بظلم النّاس من أجل إرضائهم بأي شكل من أشكال الظلم قولاً وعملاً. 8- أي رفيقه ومصاحبه.</w:t>
      </w:r>
    </w:p>
    <w:p>
      <w:pPr>
        <w:jc w:val="left"/>
      </w:pPr>
      <w:r>
        <w:rPr>
          <w:rFonts w:ascii="Calibri" w:hAnsi="Calibri" w:cs="Calibri"/>
          <w:i w:val="0"/>
          <w:color w:val="000000"/>
          <w:sz w:val="24"/>
          <w:szCs w:val="24"/>
          <w:rtl w:val="0"/>
        </w:rPr>
        <w:t>也不为了以任何言语或行为上的不义方式取悦他人而欺压民众。8－即他的伙伴和伴侣。</w:t>
      </w:r>
    </w:p>
    <w:p>
      <w:pPr>
        <w:bidi/>
        <w:jc w:val="right"/>
      </w:pPr>
      <w:r>
        <w:rPr>
          <w:rFonts w:ascii="Calibri" w:hAnsi="Calibri" w:cs="Calibri"/>
          <w:i/>
          <w:color w:val="008000"/>
          <w:sz w:val="24"/>
          <w:szCs w:val="24"/>
          <w:rtl/>
          <w:lang w:bidi="ar-SA"/>
        </w:rPr>
        <w:t>9- لأن المؤمن يستعين به في تسيير شؤون دينه ودنياه.</w:t>
      </w:r>
    </w:p>
    <w:p>
      <w:pPr>
        <w:jc w:val="left"/>
      </w:pPr>
      <w:r>
        <w:rPr>
          <w:rFonts w:ascii="Calibri" w:hAnsi="Calibri" w:cs="Calibri"/>
          <w:i w:val="0"/>
          <w:color w:val="000000"/>
          <w:sz w:val="24"/>
          <w:szCs w:val="24"/>
          <w:rtl w:val="0"/>
        </w:rPr>
        <w:t>9－因为信士借助宽容来处理今世和宗教事务。</w:t>
      </w:r>
    </w:p>
    <w:p>
      <w:pPr>
        <w:bidi/>
        <w:jc w:val="right"/>
      </w:pPr>
      <w:r>
        <w:rPr>
          <w:rFonts w:ascii="Calibri" w:hAnsi="Calibri" w:cs="Calibri"/>
          <w:i/>
          <w:color w:val="008000"/>
          <w:sz w:val="24"/>
          <w:szCs w:val="24"/>
          <w:rtl/>
          <w:lang w:bidi="ar-SA"/>
        </w:rPr>
        <w:t>10- وهي أعماله الصالحة وأخلاقه الحميدة وهذه تدفع الشيطان وجنوده، وتأتمر بأوامر العقل. 11- أي اللين.</w:t>
      </w:r>
    </w:p>
    <w:p>
      <w:pPr>
        <w:jc w:val="left"/>
      </w:pPr>
      <w:r>
        <w:rPr>
          <w:rFonts w:ascii="Calibri" w:hAnsi="Calibri" w:cs="Calibri"/>
          <w:i w:val="0"/>
          <w:color w:val="000000"/>
          <w:sz w:val="24"/>
          <w:szCs w:val="24"/>
          <w:rtl w:val="0"/>
        </w:rPr>
        <w:t>10－指他的善行和美德；它们能击退恶魔及其党羽，并听从理智的命令。11－即温和。</w:t>
      </w:r>
    </w:p>
    <w:p>
      <w:pPr>
        <w:bidi/>
        <w:jc w:val="right"/>
      </w:pPr>
      <w:r>
        <w:rPr>
          <w:rFonts w:ascii="Calibri" w:hAnsi="Calibri" w:cs="Calibri"/>
          <w:i/>
          <w:color w:val="008000"/>
          <w:sz w:val="24"/>
          <w:szCs w:val="24"/>
          <w:rtl/>
          <w:lang w:bidi="ar-SA"/>
        </w:rPr>
        <w:t>12- «إنما جعلها بمنزلة الأركان لعدم استقرار الإيمان وثباته إلّا بها مرآة المجلسي 293/7.</w:t>
      </w:r>
    </w:p>
    <w:p>
      <w:pPr>
        <w:jc w:val="left"/>
      </w:pPr>
      <w:r>
        <w:rPr>
          <w:rFonts w:ascii="Calibri" w:hAnsi="Calibri" w:cs="Calibri"/>
          <w:i w:val="0"/>
          <w:color w:val="000000"/>
          <w:sz w:val="24"/>
          <w:szCs w:val="24"/>
          <w:rtl w:val="0"/>
        </w:rPr>
        <w:t>12－“之所以把它们比作支柱，只因信仰若没有它们，便不能稳固和坚定。”《米尔阿特·欧古勒》7/293。</w:t>
      </w:r>
    </w:p>
    <w:p>
      <w:pPr>
        <w:bidi/>
        <w:jc w:val="right"/>
      </w:pPr>
      <w:r>
        <w:rPr>
          <w:rFonts w:ascii="Calibri" w:hAnsi="Calibri" w:cs="Calibri"/>
          <w:i/>
          <w:color w:val="008000"/>
          <w:sz w:val="24"/>
          <w:szCs w:val="24"/>
          <w:rtl/>
          <w:lang w:bidi="ar-SA"/>
        </w:rPr>
        <w:t>وتفويض الأمر إلى اللّه، والرضا بقضاء اللّه، والتسليم لأمر اللّه عزّ وجلّ.</w:t>
      </w:r>
    </w:p>
    <w:p>
      <w:pPr>
        <w:jc w:val="left"/>
      </w:pPr>
      <w:r>
        <w:rPr>
          <w:rFonts w:ascii="Calibri" w:hAnsi="Calibri" w:cs="Calibri"/>
          <w:i w:val="0"/>
          <w:color w:val="000000"/>
          <w:sz w:val="24"/>
          <w:szCs w:val="24"/>
          <w:rtl w:val="0"/>
        </w:rPr>
        <w:t>并将事务交托给真主，满意于真主的判决，顺从至尊至大真主的命令。</w:t>
      </w:r>
    </w:p>
    <w:p>
      <w:pPr>
        <w:bidi/>
        <w:jc w:val="right"/>
      </w:pPr>
      <w:r>
        <w:rPr>
          <w:rFonts w:ascii="Calibri" w:hAnsi="Calibri" w:cs="Calibri"/>
          <w:i/>
          <w:color w:val="008000"/>
          <w:sz w:val="24"/>
          <w:szCs w:val="24"/>
          <w:rtl/>
          <w:lang w:bidi="ar-SA"/>
        </w:rPr>
        <w:t>3 - عدَّة من أصحابنا، عن أحمد بن محمّد بن خالد، عن أبيه عمّن ذكره عن محمّد بن عبد الرحمن بن أبي ليلى،</w:t>
      </w:r>
    </w:p>
    <w:p>
      <w:pPr>
        <w:jc w:val="left"/>
      </w:pPr>
      <w:r>
        <w:rPr>
          <w:rFonts w:ascii="Calibri" w:hAnsi="Calibri" w:cs="Calibri"/>
          <w:i w:val="0"/>
          <w:color w:val="000000"/>
          <w:sz w:val="24"/>
          <w:szCs w:val="24"/>
          <w:rtl w:val="0"/>
        </w:rPr>
        <w:t>3－我们的一组传述者传述自艾哈迈德·本·穆罕默德·本·哈立德，后者传述自他的父亲，后者传述自他提及的一人，后者传述自穆罕默德·本·阿卜杜勒·拉赫曼·本·艾比·莱拉，</w:t>
      </w:r>
    </w:p>
    <w:p>
      <w:pPr>
        <w:bidi/>
        <w:jc w:val="right"/>
      </w:pPr>
      <w:r>
        <w:rPr>
          <w:rFonts w:ascii="Calibri" w:hAnsi="Calibri" w:cs="Calibri"/>
          <w:i/>
          <w:color w:val="008000"/>
          <w:sz w:val="24"/>
          <w:szCs w:val="24"/>
          <w:rtl/>
          <w:lang w:bidi="ar-SA"/>
        </w:rPr>
        <w:t>عن أبيه، عن أبي عبد اللّه (عَلَيهِ السَّلَامُ) قال : إنكم لا تكونون صالحين حتّى تعرفوا،</w:t>
      </w:r>
    </w:p>
    <w:p>
      <w:pPr>
        <w:jc w:val="left"/>
      </w:pPr>
      <w:r>
        <w:rPr>
          <w:rFonts w:ascii="Calibri" w:hAnsi="Calibri" w:cs="Calibri"/>
          <w:i w:val="0"/>
          <w:color w:val="000000"/>
          <w:sz w:val="24"/>
          <w:szCs w:val="24"/>
          <w:rtl w:val="0"/>
        </w:rPr>
        <w:t>后者传述自他的父亲，后者传述自艾布·阿卜杜拉（愿主赐他平安），他说：你们若不明了，就不会成为正直的人；</w:t>
      </w:r>
    </w:p>
    <w:p>
      <w:pPr>
        <w:bidi/>
        <w:jc w:val="right"/>
      </w:pPr>
      <w:r>
        <w:rPr>
          <w:rFonts w:ascii="Calibri" w:hAnsi="Calibri" w:cs="Calibri"/>
          <w:i/>
          <w:color w:val="008000"/>
          <w:sz w:val="24"/>
          <w:szCs w:val="24"/>
          <w:rtl/>
          <w:lang w:bidi="ar-SA"/>
        </w:rPr>
        <w:t>ولا تعرفون حتّى تصدّقوا، ولا تصدقون حتّى تسلّموا أبواباً أربعة لا يصلح أولها إلّا بآخرها،</w:t>
      </w:r>
    </w:p>
    <w:p>
      <w:pPr>
        <w:jc w:val="left"/>
      </w:pPr>
      <w:r>
        <w:rPr>
          <w:rFonts w:ascii="Calibri" w:hAnsi="Calibri" w:cs="Calibri"/>
          <w:i w:val="0"/>
          <w:color w:val="000000"/>
          <w:sz w:val="24"/>
          <w:szCs w:val="24"/>
          <w:rtl w:val="0"/>
        </w:rPr>
        <w:t>你们若不信实，就不会明了；你们若不顺服，就不会信实。你们必须顺服四道门，第一道门只有依凭最后一道门才会完善，</w:t>
      </w:r>
    </w:p>
    <w:p>
      <w:pPr>
        <w:bidi/>
        <w:jc w:val="right"/>
      </w:pPr>
      <w:r>
        <w:rPr>
          <w:rFonts w:ascii="Calibri" w:hAnsi="Calibri" w:cs="Calibri"/>
          <w:i/>
          <w:color w:val="008000"/>
          <w:sz w:val="24"/>
          <w:szCs w:val="24"/>
          <w:rtl/>
          <w:lang w:bidi="ar-SA"/>
        </w:rPr>
        <w:t>ضلَّ أصحاب الثلاثة وتاهوا تيها بعيداً، إنَّ اللّه تبارك وتعالى لا يقبل إلّا العمل الصالح،</w:t>
      </w:r>
    </w:p>
    <w:p>
      <w:pPr>
        <w:jc w:val="left"/>
      </w:pPr>
      <w:r>
        <w:rPr>
          <w:rFonts w:ascii="Calibri" w:hAnsi="Calibri" w:cs="Calibri"/>
          <w:i w:val="0"/>
          <w:color w:val="000000"/>
          <w:sz w:val="24"/>
          <w:szCs w:val="24"/>
          <w:rtl w:val="0"/>
        </w:rPr>
        <w:t>拥有其中三者的人迷失了，陷入了遥远的迷途。至尊至大的真主只接受善行，</w:t>
      </w:r>
    </w:p>
    <w:p>
      <w:pPr>
        <w:bidi/>
        <w:jc w:val="right"/>
      </w:pPr>
      <w:r>
        <w:rPr>
          <w:rFonts w:ascii="Calibri" w:hAnsi="Calibri" w:cs="Calibri"/>
          <w:i/>
          <w:color w:val="008000"/>
          <w:sz w:val="24"/>
          <w:szCs w:val="24"/>
          <w:rtl/>
          <w:lang w:bidi="ar-SA"/>
        </w:rPr>
        <w:t>ولا يتقبل اللّه إلّا بالوفاء بالشروط والعهود، ومن وفى اللّه بشروطه واستكمل ما وصف في عهده نال ما عنده واستكمل وعده (1) ،</w:t>
      </w:r>
    </w:p>
    <w:p>
      <w:pPr>
        <w:jc w:val="left"/>
      </w:pPr>
      <w:r>
        <w:rPr>
          <w:rFonts w:ascii="Calibri" w:hAnsi="Calibri" w:cs="Calibri"/>
          <w:i w:val="0"/>
          <w:color w:val="000000"/>
          <w:sz w:val="24"/>
          <w:szCs w:val="24"/>
          <w:rtl w:val="0"/>
        </w:rPr>
        <w:t>真主只接受那些履行条件和约定的行为。谁履行了对真主的条件，并圆满完成了真主在约定中所规定的事，谁就能获得真主那里的一切，并使真主的许诺得以圆满（1），</w:t>
      </w:r>
    </w:p>
    <w:p>
      <w:pPr>
        <w:bidi/>
        <w:jc w:val="right"/>
      </w:pPr>
      <w:r>
        <w:rPr>
          <w:rFonts w:ascii="Calibri" w:hAnsi="Calibri" w:cs="Calibri"/>
          <w:i/>
          <w:color w:val="008000"/>
          <w:sz w:val="24"/>
          <w:szCs w:val="24"/>
          <w:rtl/>
          <w:lang w:bidi="ar-SA"/>
        </w:rPr>
        <w:t>إِنَّ اللّه عزّ وجلّ (2) أخبر العباد بطريق الهدى، وشرع لهم فيها المنار، وأخبرهم كيف يسلكون، فقال: (وَإِنِّي لَغَفَّارٌ لِمَنْ تَابَ وَآمَنَ وَعَمِلَ صَالِحًا ثُمَّ اهْتَدَى) (3) .</w:t>
      </w:r>
    </w:p>
    <w:p>
      <w:pPr>
        <w:jc w:val="left"/>
      </w:pPr>
      <w:r>
        <w:rPr>
          <w:rFonts w:ascii="Calibri" w:hAnsi="Calibri" w:cs="Calibri"/>
          <w:i w:val="0"/>
          <w:color w:val="000000"/>
          <w:sz w:val="24"/>
          <w:szCs w:val="24"/>
          <w:rtl w:val="0"/>
        </w:rPr>
        <w:t>至尊至大的真主（2）已向众仆指明正道的途径，并在其中为他们树立了路标，还告诉他们应当如何行走。他说：“我确是至赦的，只要谁悔罪、归信、行善，然后遵循正道。”（3）</w:t>
      </w:r>
    </w:p>
    <w:p>
      <w:pPr>
        <w:bidi/>
        <w:jc w:val="right"/>
      </w:pPr>
      <w:r>
        <w:rPr>
          <w:rFonts w:ascii="Calibri" w:hAnsi="Calibri" w:cs="Calibri"/>
          <w:i/>
          <w:color w:val="008000"/>
          <w:sz w:val="24"/>
          <w:szCs w:val="24"/>
          <w:rtl/>
          <w:lang w:bidi="ar-SA"/>
        </w:rPr>
        <w:t>وقال : (إِنَّمَا يَتَقَبَّلُ اللَّهُ مِنَ الْمُتَّقِينَ) (4) .</w:t>
      </w:r>
    </w:p>
    <w:p>
      <w:pPr>
        <w:jc w:val="left"/>
      </w:pPr>
      <w:r>
        <w:rPr>
          <w:rFonts w:ascii="Calibri" w:hAnsi="Calibri" w:cs="Calibri"/>
          <w:i w:val="0"/>
          <w:color w:val="000000"/>
          <w:sz w:val="24"/>
          <w:szCs w:val="24"/>
          <w:rtl w:val="0"/>
        </w:rPr>
        <w:t>他说：“真主只接受敬畏者的善行。”（4）</w:t>
      </w:r>
    </w:p>
    <w:p>
      <w:pPr>
        <w:bidi/>
        <w:jc w:val="right"/>
      </w:pPr>
      <w:r>
        <w:rPr>
          <w:rFonts w:ascii="Calibri" w:hAnsi="Calibri" w:cs="Calibri"/>
          <w:i/>
          <w:color w:val="008000"/>
          <w:sz w:val="24"/>
          <w:szCs w:val="24"/>
          <w:rtl/>
          <w:lang w:bidi="ar-SA"/>
        </w:rPr>
        <w:t>فمن اتقى اللّه عزّ وجلّ فيما أمره لقي اللّه عزّ وجلّ مؤمناً بما جاء به محمّد (صَلَّى اللّه عَلَيْهِ وَ آلِهِ وَسَلَّمَ)،</w:t>
      </w:r>
    </w:p>
    <w:p>
      <w:pPr>
        <w:jc w:val="left"/>
      </w:pPr>
      <w:r>
        <w:rPr>
          <w:rFonts w:ascii="Calibri" w:hAnsi="Calibri" w:cs="Calibri"/>
          <w:i w:val="0"/>
          <w:color w:val="000000"/>
          <w:sz w:val="24"/>
          <w:szCs w:val="24"/>
          <w:rtl w:val="0"/>
        </w:rPr>
        <w:t>谁在真主命令的事情上敬畏至尊至大的真主，谁就会以归信穆罕默德（愿真主赐福于他及其家眷并赐他平安）所带来的一切的状态见到至尊至大的真主；</w:t>
      </w:r>
    </w:p>
    <w:p>
      <w:pPr>
        <w:bidi/>
        <w:jc w:val="right"/>
      </w:pPr>
      <w:r>
        <w:rPr>
          <w:rFonts w:ascii="Calibri" w:hAnsi="Calibri" w:cs="Calibri"/>
          <w:i/>
          <w:color w:val="008000"/>
          <w:sz w:val="24"/>
          <w:szCs w:val="24"/>
          <w:rtl/>
          <w:lang w:bidi="ar-SA"/>
        </w:rPr>
        <w:t>هيهات هيهات (5) فات قوم وماتوا قبل أن يهتدوا وظنوا أنهم آمنوا وأشركوا من حيث لا يعلمون.</w:t>
      </w:r>
    </w:p>
    <w:p>
      <w:pPr>
        <w:jc w:val="left"/>
      </w:pPr>
      <w:r>
        <w:rPr>
          <w:rFonts w:ascii="Calibri" w:hAnsi="Calibri" w:cs="Calibri"/>
          <w:i w:val="0"/>
          <w:color w:val="000000"/>
          <w:sz w:val="24"/>
          <w:szCs w:val="24"/>
          <w:rtl w:val="0"/>
        </w:rPr>
        <w:t>太远了，太远了！（5）有些人错失正道，在得到指引之前便死去；他们自以为已经归信，却在不知不觉中以物配主。</w:t>
      </w:r>
    </w:p>
    <w:p>
      <w:pPr>
        <w:bidi/>
        <w:jc w:val="right"/>
      </w:pPr>
      <w:r>
        <w:rPr>
          <w:rFonts w:ascii="Calibri" w:hAnsi="Calibri" w:cs="Calibri"/>
          <w:i/>
          <w:color w:val="008000"/>
          <w:sz w:val="24"/>
          <w:szCs w:val="24"/>
          <w:rtl/>
          <w:lang w:bidi="ar-SA"/>
        </w:rPr>
        <w:t>إنّه من أتى البيوت من أبوابها اهتدى ومن أخذ في غيرها سلك طريق الردّى (6) ،</w:t>
      </w:r>
    </w:p>
    <w:p>
      <w:pPr>
        <w:jc w:val="left"/>
      </w:pPr>
      <w:r>
        <w:rPr>
          <w:rFonts w:ascii="Calibri" w:hAnsi="Calibri" w:cs="Calibri"/>
          <w:i w:val="0"/>
          <w:color w:val="000000"/>
          <w:sz w:val="24"/>
          <w:szCs w:val="24"/>
          <w:rtl w:val="0"/>
        </w:rPr>
        <w:t>谁从门进入房屋，谁便得到引导；谁从别处进入，谁便走上毁灭之路（6）。</w:t>
      </w:r>
    </w:p>
    <w:p>
      <w:pPr>
        <w:bidi/>
        <w:jc w:val="right"/>
      </w:pPr>
      <w:r>
        <w:rPr>
          <w:rFonts w:ascii="Calibri" w:hAnsi="Calibri" w:cs="Calibri"/>
          <w:i/>
          <w:color w:val="008000"/>
          <w:sz w:val="24"/>
          <w:szCs w:val="24"/>
          <w:rtl/>
          <w:lang w:bidi="ar-SA"/>
        </w:rPr>
        <w:t>وصل اللّه طاعة ولي أمره بطاعة رسوله (صَلَّى اللّه عَلَيْهِ وَ آلِهِ وَسَلَّمَ)، وطاعة رسوله بطاعته،</w:t>
      </w:r>
    </w:p>
    <w:p>
      <w:pPr>
        <w:jc w:val="left"/>
      </w:pPr>
      <w:r>
        <w:rPr>
          <w:rFonts w:ascii="Calibri" w:hAnsi="Calibri" w:cs="Calibri"/>
          <w:i w:val="0"/>
          <w:color w:val="000000"/>
          <w:sz w:val="24"/>
          <w:szCs w:val="24"/>
          <w:rtl w:val="0"/>
        </w:rPr>
        <w:t>真主将服从掌权者与服从他的使者（愿真主赐福于他及其家眷并赐他平安）联系起来，又将服从使者与服从真主联系起来，</w:t>
      </w:r>
    </w:p>
    <w:p>
      <w:pPr>
        <w:bidi/>
        <w:jc w:val="right"/>
      </w:pPr>
      <w:r>
        <w:rPr>
          <w:rFonts w:ascii="Calibri" w:hAnsi="Calibri" w:cs="Calibri"/>
          <w:i/>
          <w:color w:val="008000"/>
          <w:sz w:val="24"/>
          <w:szCs w:val="24"/>
          <w:rtl/>
          <w:lang w:bidi="ar-SA"/>
        </w:rPr>
        <w:t>فمن ترك طاعة ولاة الأمر لم يطع اللّه ولا رسوله، وهو الإقرار بما نزل من عند اللّه :</w:t>
      </w:r>
    </w:p>
    <w:p>
      <w:pPr>
        <w:jc w:val="left"/>
      </w:pPr>
      <w:r>
        <w:rPr>
          <w:rFonts w:ascii="Calibri" w:hAnsi="Calibri" w:cs="Calibri"/>
          <w:i w:val="0"/>
          <w:color w:val="000000"/>
          <w:sz w:val="24"/>
          <w:szCs w:val="24"/>
          <w:rtl w:val="0"/>
        </w:rPr>
        <w:t>因此，谁不服从掌权者，谁就没有服从真主和他的使者；这就是承认真主所降示的经文：</w:t>
      </w:r>
    </w:p>
    <w:p>
      <w:pPr>
        <w:bidi/>
        <w:jc w:val="right"/>
      </w:pPr>
      <w:r>
        <w:rPr>
          <w:rFonts w:ascii="Calibri" w:hAnsi="Calibri" w:cs="Calibri"/>
          <w:i/>
          <w:color w:val="008000"/>
          <w:sz w:val="24"/>
          <w:szCs w:val="24"/>
          <w:rtl/>
          <w:lang w:bidi="ar-SA"/>
        </w:rPr>
        <w:t>(خُذُوا زِينَتَكُمْ عِنْدَ كُلِّ مَسْجِدٍ) (7) والتمسوا البيوت (8) الّتي أذن اللّه أن ترفع ويذكر فيها اسمه،</w:t>
      </w:r>
    </w:p>
    <w:p>
      <w:pPr>
        <w:jc w:val="left"/>
      </w:pPr>
      <w:r>
        <w:rPr>
          <w:rFonts w:ascii="Calibri" w:hAnsi="Calibri" w:cs="Calibri"/>
          <w:i w:val="0"/>
          <w:color w:val="000000"/>
          <w:sz w:val="24"/>
          <w:szCs w:val="24"/>
          <w:rtl w:val="0"/>
        </w:rPr>
        <w:t>“你们在每座清真寺前应当穿着整齐。”（7）你们应当寻求那些房屋（8），真主准许它们被崇敬，并准许在其中颂念他的尊名。</w:t>
      </w:r>
    </w:p>
    <w:p>
      <w:pPr>
        <w:bidi/>
        <w:jc w:val="right"/>
      </w:pPr>
      <w:r>
        <w:rPr>
          <w:rFonts w:ascii="Calibri" w:hAnsi="Calibri" w:cs="Calibri"/>
          <w:i/>
          <w:color w:val="008000"/>
          <w:sz w:val="24"/>
          <w:szCs w:val="24"/>
          <w:rtl/>
          <w:lang w:bidi="ar-SA"/>
        </w:rPr>
        <w:t>فإنّه قد خبركم أنهم رجال لا تلهيهم تجارة ولا بيع عن ذكر اللّه عزّ وجلّ وإقام الصلاة وإيتاء الزكاة،</w:t>
      </w:r>
    </w:p>
    <w:p>
      <w:pPr>
        <w:jc w:val="left"/>
      </w:pPr>
      <w:r>
        <w:rPr>
          <w:rFonts w:ascii="Calibri" w:hAnsi="Calibri" w:cs="Calibri"/>
          <w:i w:val="0"/>
          <w:color w:val="000000"/>
          <w:sz w:val="24"/>
          <w:szCs w:val="24"/>
          <w:rtl w:val="0"/>
        </w:rPr>
        <w:t>他已告诉你们，那些房屋里有一些男子，贸易和买卖不能使他们疏忽对尊严伟大的真主的记念、谨守拜功和缴纳天课；</w:t>
      </w:r>
    </w:p>
    <w:p>
      <w:pPr>
        <w:bidi/>
        <w:jc w:val="right"/>
      </w:pPr>
      <w:r>
        <w:rPr>
          <w:rFonts w:ascii="Calibri" w:hAnsi="Calibri" w:cs="Calibri"/>
          <w:i/>
          <w:color w:val="008000"/>
          <w:sz w:val="24"/>
          <w:szCs w:val="24"/>
          <w:rtl/>
          <w:lang w:bidi="ar-SA"/>
        </w:rPr>
        <w:t>يخافون يوماً تتقلب فيه القلوب والأبصار إنَّ اللّه قد استخلص الرسل لأمره، ثمّ استخلصهم مصدّقين لذلك في نُذره، فقال: (وَإِنْ مِنْ أُمَّةٍ إِلَّا خَلَا فِيهَا نَذِيرٌ) (9) . تاه من جهل ص: 53</w:t>
      </w:r>
    </w:p>
    <w:p>
      <w:pPr>
        <w:jc w:val="left"/>
      </w:pPr>
      <w:r>
        <w:rPr>
          <w:rFonts w:ascii="Calibri" w:hAnsi="Calibri" w:cs="Calibri"/>
          <w:i w:val="0"/>
          <w:color w:val="000000"/>
          <w:sz w:val="24"/>
          <w:szCs w:val="24"/>
          <w:rtl w:val="0"/>
        </w:rPr>
        <w:t>他们畏惧那样的日子，在那日，心和眼都将翻转。真主确已为自己的使命遴选了众使者，然后又从他们中遴选了证实这一点的警告者。他说：“每个民族中都曾有过一位警告者。”（9）无知者迷失了。第53页</w:t>
      </w:r>
    </w:p>
    <w:p>
      <w:pPr>
        <w:bidi/>
        <w:jc w:val="right"/>
      </w:pPr>
      <w:r>
        <w:rPr>
          <w:rFonts w:ascii="Calibri" w:hAnsi="Calibri" w:cs="Calibri"/>
          <w:i/>
          <w:color w:val="008000"/>
          <w:sz w:val="24"/>
          <w:szCs w:val="24"/>
          <w:rtl/>
          <w:lang w:bidi="ar-SA"/>
        </w:rPr>
        <w:t>1- «يعني أن الصلاح موقوف على المعرفة والمعرفة موقوفة على التصديق،</w:t>
      </w:r>
    </w:p>
    <w:p>
      <w:pPr>
        <w:jc w:val="left"/>
      </w:pPr>
      <w:r>
        <w:rPr>
          <w:rFonts w:ascii="Calibri" w:hAnsi="Calibri" w:cs="Calibri"/>
          <w:i w:val="0"/>
          <w:color w:val="000000"/>
          <w:sz w:val="24"/>
          <w:szCs w:val="24"/>
          <w:rtl w:val="0"/>
        </w:rPr>
        <w:t>1—“意思是，正直取决于认识，而认识取决于证信，</w:t>
      </w:r>
    </w:p>
    <w:p>
      <w:pPr>
        <w:bidi/>
        <w:jc w:val="right"/>
      </w:pPr>
      <w:r>
        <w:rPr>
          <w:rFonts w:ascii="Calibri" w:hAnsi="Calibri" w:cs="Calibri"/>
          <w:i/>
          <w:color w:val="008000"/>
          <w:sz w:val="24"/>
          <w:szCs w:val="24"/>
          <w:rtl/>
          <w:lang w:bidi="ar-SA"/>
        </w:rPr>
        <w:t>والتصديق موقوف على تسليم أبواب أربعة لا يتم بعضها بدون بعض وهي التوبة عن الشرك والإيمان بالتوحيد والعمل</w:t>
      </w:r>
    </w:p>
    <w:p>
      <w:pPr>
        <w:jc w:val="left"/>
      </w:pPr>
      <w:r>
        <w:rPr>
          <w:rFonts w:ascii="Calibri" w:hAnsi="Calibri" w:cs="Calibri"/>
          <w:i w:val="0"/>
          <w:color w:val="000000"/>
          <w:sz w:val="24"/>
          <w:szCs w:val="24"/>
          <w:rtl w:val="0"/>
        </w:rPr>
        <w:t>证信则取决于对四道门的顺服；这四者缺一不可：从以物配主中悔罪、信仰独一、行善，</w:t>
      </w:r>
    </w:p>
    <w:p>
      <w:pPr>
        <w:bidi/>
        <w:jc w:val="right"/>
      </w:pPr>
      <w:r>
        <w:rPr>
          <w:rFonts w:ascii="Calibri" w:hAnsi="Calibri" w:cs="Calibri"/>
          <w:i/>
          <w:color w:val="008000"/>
          <w:sz w:val="24"/>
          <w:szCs w:val="24"/>
          <w:rtl/>
          <w:lang w:bidi="ar-SA"/>
        </w:rPr>
        <w:t>الصالح والاهتداء بالإمام فصاحب الثلاثة الأولى من دون الاهتداء بالإمام ضال تائه لا تقبل توبته ولا توحيده ولا عمله لعدم وفائه بجميع الشروط والعهود» الوافي ج 30/3. 2- هذا تفصيل بعد الإجمال. 3- طه / 82.</w:t>
      </w:r>
    </w:p>
    <w:p>
      <w:pPr>
        <w:jc w:val="left"/>
      </w:pPr>
      <w:r>
        <w:rPr>
          <w:rFonts w:ascii="Calibri" w:hAnsi="Calibri" w:cs="Calibri"/>
          <w:i w:val="0"/>
          <w:color w:val="000000"/>
          <w:sz w:val="24"/>
          <w:szCs w:val="24"/>
          <w:rtl w:val="0"/>
        </w:rPr>
        <w:t>以及遵循伊玛目引导。具备前三者却没有遵循伊玛目引导的人，便是迷失的彷徨者；他的忏悔、独一信仰和善行都不被接受，因为他没有履行全部条件和约定。”《瓦菲》，第3卷，第30页。2—这是在概述之后作详细说明。3—塔哈 / 82。</w:t>
      </w:r>
    </w:p>
    <w:p>
      <w:pPr>
        <w:bidi/>
        <w:jc w:val="right"/>
      </w:pPr>
      <w:r>
        <w:rPr>
          <w:rFonts w:ascii="Calibri" w:hAnsi="Calibri" w:cs="Calibri"/>
          <w:i/>
          <w:color w:val="008000"/>
          <w:sz w:val="24"/>
          <w:szCs w:val="24"/>
          <w:rtl/>
          <w:lang w:bidi="ar-SA"/>
        </w:rPr>
        <w:t>4- المائدة / 27. 5- أي بَعدَ بَعد. 6- أي الهلاك. 7- الأعراف.31. والخطاب لبني آدم.</w:t>
      </w:r>
    </w:p>
    <w:p>
      <w:pPr>
        <w:jc w:val="left"/>
      </w:pPr>
      <w:r>
        <w:rPr>
          <w:rFonts w:ascii="Calibri" w:hAnsi="Calibri" w:cs="Calibri"/>
          <w:i w:val="0"/>
          <w:color w:val="000000"/>
          <w:sz w:val="24"/>
          <w:szCs w:val="24"/>
          <w:rtl w:val="0"/>
        </w:rPr>
        <w:t>4—《筵席章》/ 27。5—意为远之又远。6—意为毁灭。7—《高处章》/ 31。这里的讲话对象是阿丹的子孙。</w:t>
      </w:r>
    </w:p>
    <w:p>
      <w:pPr>
        <w:bidi/>
        <w:jc w:val="right"/>
      </w:pPr>
      <w:r>
        <w:rPr>
          <w:rFonts w:ascii="Calibri" w:hAnsi="Calibri" w:cs="Calibri"/>
          <w:i/>
          <w:color w:val="008000"/>
          <w:sz w:val="24"/>
          <w:szCs w:val="24"/>
          <w:rtl/>
          <w:lang w:bidi="ar-SA"/>
        </w:rPr>
        <w:t>8- هذا وما بعده إشارة إلى قوله تعالى :</w:t>
      </w:r>
    </w:p>
    <w:p>
      <w:pPr>
        <w:jc w:val="left"/>
      </w:pPr>
      <w:r>
        <w:rPr>
          <w:rFonts w:ascii="Calibri" w:hAnsi="Calibri" w:cs="Calibri"/>
          <w:i w:val="0"/>
          <w:color w:val="000000"/>
          <w:sz w:val="24"/>
          <w:szCs w:val="24"/>
          <w:rtl w:val="0"/>
        </w:rPr>
        <w:t>8—这段以及下文指的是至高真主的这句话：</w:t>
      </w:r>
    </w:p>
    <w:p>
      <w:pPr>
        <w:bidi/>
        <w:jc w:val="right"/>
      </w:pPr>
      <w:r>
        <w:rPr>
          <w:rFonts w:ascii="Calibri" w:hAnsi="Calibri" w:cs="Calibri"/>
          <w:i/>
          <w:color w:val="008000"/>
          <w:sz w:val="24"/>
          <w:szCs w:val="24"/>
          <w:rtl/>
          <w:lang w:bidi="ar-SA"/>
        </w:rPr>
        <w:t>(فِي بُيُوتٍ أَذِنَ اللَّهُ أَنْ تُرْفَعَ وَيُذْكَرَ فِيهَا اسْمُهُ يُسَبِّحُ لَهُ فِيهَا بِالْغُدُوِّ وَالْآصَالِ * رِجَالٌ لَا تُلْهِيهِمْ</w:t>
      </w:r>
    </w:p>
    <w:p>
      <w:pPr>
        <w:jc w:val="left"/>
      </w:pPr>
      <w:r>
        <w:rPr>
          <w:rFonts w:ascii="Calibri" w:hAnsi="Calibri" w:cs="Calibri"/>
          <w:i w:val="0"/>
          <w:color w:val="000000"/>
          <w:sz w:val="24"/>
          <w:szCs w:val="24"/>
          <w:rtl w:val="0"/>
        </w:rPr>
        <w:t>“在一些房屋中，真主准许人们崇敬它们，并在其中颂念他的尊名；他们在其中朝夕赞颂他。*有一些男子，贸易和买卖不能使他们疏忽对真主的记念、谨守拜功和缴纳天课；他们畏惧那样的日子，在那日，心和眼都将翻转。”</w:t>
      </w:r>
    </w:p>
    <w:p>
      <w:pPr>
        <w:bidi/>
        <w:jc w:val="right"/>
      </w:pPr>
      <w:r>
        <w:rPr>
          <w:rFonts w:ascii="Calibri" w:hAnsi="Calibri" w:cs="Calibri"/>
          <w:i/>
          <w:color w:val="008000"/>
          <w:sz w:val="24"/>
          <w:szCs w:val="24"/>
          <w:rtl/>
          <w:lang w:bidi="ar-SA"/>
        </w:rPr>
        <w:t>تِجَارَةٌ وَلَا بَيْعٌ عَنْ ذِكْرِ اللَّهِ وَإِقَامِ الصَّلَاةِ وَإِيتَاءِ الزَّكَاةِ يَخَافُونَ يَوْمًا تَتَقَلَّبُ فِيهِ الْقُلُوبُ وَالْأَبْصَارُ) النور / 36 - 37. 9- فاطر / 24.</w:t>
      </w:r>
    </w:p>
    <w:p>
      <w:pPr>
        <w:jc w:val="left"/>
      </w:pPr>
      <w:r>
        <w:rPr>
          <w:rFonts w:ascii="Calibri" w:hAnsi="Calibri" w:cs="Calibri"/>
          <w:i w:val="0"/>
          <w:color w:val="000000"/>
          <w:sz w:val="24"/>
          <w:szCs w:val="24"/>
          <w:rtl w:val="0"/>
        </w:rPr>
        <w:t>《光明章》/ 36—37。9—《创造者章》/ 24。</w:t>
      </w:r>
    </w:p>
    <w:p>
      <w:pPr>
        <w:bidi/>
        <w:jc w:val="right"/>
      </w:pPr>
      <w:r>
        <w:rPr>
          <w:rFonts w:ascii="Calibri" w:hAnsi="Calibri" w:cs="Calibri"/>
          <w:i/>
          <w:color w:val="008000"/>
          <w:sz w:val="24"/>
          <w:szCs w:val="24"/>
          <w:rtl/>
          <w:lang w:bidi="ar-SA"/>
        </w:rPr>
        <w:t>واهتدى من أبصر وعقل، إنَّ اللّه عزّ وجلّ يقول : (فَإِنَّهَا لَا تَعْمَى الْأَبْصَارُ وَلَكِنْ تَعْمَى الْقُلُوبُ الَّتِي فِي الصُّدُورِ) (1) . وكيف يهتدي من لم يبصر؟ وكيف يبصر من لم ينذر (2) ؟</w:t>
      </w:r>
    </w:p>
    <w:p>
      <w:pPr>
        <w:jc w:val="left"/>
      </w:pPr>
      <w:r>
        <w:rPr>
          <w:rFonts w:ascii="Calibri" w:hAnsi="Calibri" w:cs="Calibri"/>
          <w:i w:val="0"/>
          <w:color w:val="000000"/>
          <w:sz w:val="24"/>
          <w:szCs w:val="24"/>
          <w:rtl w:val="0"/>
        </w:rPr>
        <w:t>看见并能理解的人便得到引导。尊严伟大的真主说：“眼睛并未失明，失明的是胸中的心。”（1）没有看见的人如何能得到引导？没有受到警告的人又如何能看见？（2）</w:t>
      </w:r>
    </w:p>
    <w:p>
      <w:pPr>
        <w:bidi/>
        <w:jc w:val="right"/>
      </w:pPr>
      <w:r>
        <w:rPr>
          <w:rFonts w:ascii="Calibri" w:hAnsi="Calibri" w:cs="Calibri"/>
          <w:i/>
          <w:color w:val="008000"/>
          <w:sz w:val="24"/>
          <w:szCs w:val="24"/>
          <w:rtl/>
          <w:lang w:bidi="ar-SA"/>
        </w:rPr>
        <w:t>اتبعوا رسول اللّه (صَلَّى اللّه عَلَيْهِ وَ آلِهِ وَسَلَّمَ) وأقروا بما نزل من عند اللّه واتبعوا آثار الهدى (3) ،</w:t>
      </w:r>
    </w:p>
    <w:p>
      <w:pPr>
        <w:jc w:val="left"/>
      </w:pPr>
      <w:r>
        <w:rPr>
          <w:rFonts w:ascii="Calibri" w:hAnsi="Calibri" w:cs="Calibri"/>
          <w:i w:val="0"/>
          <w:color w:val="000000"/>
          <w:sz w:val="24"/>
          <w:szCs w:val="24"/>
          <w:rtl w:val="0"/>
        </w:rPr>
        <w:t>你们应当追随真主的使者（愿真主赐福于他及其家眷并赐他平安），承认真主所降示的，并追随引导者的踪迹（3），</w:t>
      </w:r>
    </w:p>
    <w:p>
      <w:pPr>
        <w:bidi/>
        <w:jc w:val="right"/>
      </w:pPr>
      <w:r>
        <w:rPr>
          <w:rFonts w:ascii="Calibri" w:hAnsi="Calibri" w:cs="Calibri"/>
          <w:i/>
          <w:color w:val="008000"/>
          <w:sz w:val="24"/>
          <w:szCs w:val="24"/>
          <w:rtl/>
          <w:lang w:bidi="ar-SA"/>
        </w:rPr>
        <w:t>فإنهم علامات الأمانة والتقى، واعلموا أنّه لو أنكر رجلٌ عيسى ابن مريم (عَلَيهِا السَّلَامُ) وأقرَّ بمن سواه من الرسل لم يؤمن،</w:t>
      </w:r>
    </w:p>
    <w:p>
      <w:pPr>
        <w:jc w:val="left"/>
      </w:pPr>
      <w:r>
        <w:rPr>
          <w:rFonts w:ascii="Calibri" w:hAnsi="Calibri" w:cs="Calibri"/>
          <w:i w:val="0"/>
          <w:color w:val="000000"/>
          <w:sz w:val="24"/>
          <w:szCs w:val="24"/>
          <w:rtl w:val="0"/>
        </w:rPr>
        <w:t>因为他们是忠诚与敬畏的标志。你们要知道，如果一个人否认麦尔彦之子尔撒（愿主赐他平安），却承认其余的使者，他便不算信士。</w:t>
      </w:r>
    </w:p>
    <w:p>
      <w:pPr>
        <w:bidi/>
        <w:jc w:val="right"/>
      </w:pPr>
      <w:r>
        <w:rPr>
          <w:rFonts w:ascii="Calibri" w:hAnsi="Calibri" w:cs="Calibri"/>
          <w:i/>
          <w:color w:val="008000"/>
          <w:sz w:val="24"/>
          <w:szCs w:val="24"/>
          <w:rtl/>
          <w:lang w:bidi="ar-SA"/>
        </w:rPr>
        <w:t>إقتصوا الطريق بالتماس المنار (4) ، والتَمِسُوا من وراء الحجب الآثار، تستكملوا أمر دينكم وتؤمنوا باللّه ربكم.</w:t>
      </w:r>
    </w:p>
    <w:p>
      <w:pPr>
        <w:jc w:val="left"/>
      </w:pPr>
      <w:r>
        <w:rPr>
          <w:rFonts w:ascii="Calibri" w:hAnsi="Calibri" w:cs="Calibri"/>
          <w:i w:val="0"/>
          <w:color w:val="000000"/>
          <w:sz w:val="24"/>
          <w:szCs w:val="24"/>
          <w:rtl w:val="0"/>
        </w:rPr>
        <w:t>你们要寻觅灯标（4），循着道路前行；要从帷幕后寻求踪迹，这样你们便能圆满履行宗教事务，并信仰你们的主真主。</w:t>
      </w:r>
    </w:p>
    <w:p>
      <w:pPr>
        <w:bidi/>
        <w:jc w:val="right"/>
      </w:pPr>
      <w:r>
        <w:rPr>
          <w:rFonts w:ascii="Calibri" w:hAnsi="Calibri" w:cs="Calibri"/>
          <w:i/>
          <w:color w:val="008000"/>
          <w:sz w:val="24"/>
          <w:szCs w:val="24"/>
          <w:rtl/>
          <w:lang w:bidi="ar-SA"/>
        </w:rPr>
        <w:t>4 - عنه، عن أبيه، عن سليمان الجعفري، عن أبي الحسن الرضا، عن أبيه (عَلَيهِ السَّلَامُ) قال:</w:t>
      </w:r>
    </w:p>
    <w:p>
      <w:pPr>
        <w:jc w:val="left"/>
      </w:pPr>
      <w:r>
        <w:rPr>
          <w:rFonts w:ascii="Calibri" w:hAnsi="Calibri" w:cs="Calibri"/>
          <w:i w:val="0"/>
          <w:color w:val="000000"/>
          <w:sz w:val="24"/>
          <w:szCs w:val="24"/>
          <w:rtl w:val="0"/>
        </w:rPr>
        <w:t>4—他传述自其父亲，来自苏莱曼·贾法里，来自艾布·哈桑·里达，来自他的父亲（愿主赐他们平安），他说：</w:t>
      </w:r>
    </w:p>
    <w:p>
      <w:pPr>
        <w:bidi/>
        <w:jc w:val="right"/>
      </w:pPr>
      <w:r>
        <w:rPr>
          <w:rFonts w:ascii="Calibri" w:hAnsi="Calibri" w:cs="Calibri"/>
          <w:i/>
          <w:color w:val="008000"/>
          <w:sz w:val="24"/>
          <w:szCs w:val="24"/>
          <w:rtl/>
          <w:lang w:bidi="ar-SA"/>
        </w:rPr>
        <w:t>رفع (5) إلى رسول اللّه (صَلَّى اللّه عَلَيْهِ وَ آلِهِ وَسَلَّمَ) قومٌ في بعض غزواته فقال : من القوم (6) ؟</w:t>
      </w:r>
    </w:p>
    <w:p>
      <w:pPr>
        <w:jc w:val="left"/>
      </w:pPr>
      <w:r>
        <w:rPr>
          <w:rFonts w:ascii="Calibri" w:hAnsi="Calibri" w:cs="Calibri"/>
          <w:i w:val="0"/>
          <w:color w:val="000000"/>
          <w:sz w:val="24"/>
          <w:szCs w:val="24"/>
          <w:rtl w:val="0"/>
        </w:rPr>
        <w:t>在一次征战中，有一群人来到真主的使者（愿真主赐福于他及其家眷并赐他平安）面前，他问道：“你们是什么人（6）？”</w:t>
      </w:r>
    </w:p>
    <w:p>
      <w:pPr>
        <w:bidi/>
        <w:jc w:val="right"/>
      </w:pPr>
      <w:r>
        <w:rPr>
          <w:rFonts w:ascii="Calibri" w:hAnsi="Calibri" w:cs="Calibri"/>
          <w:i/>
          <w:color w:val="008000"/>
          <w:sz w:val="24"/>
          <w:szCs w:val="24"/>
          <w:rtl/>
          <w:lang w:bidi="ar-SA"/>
        </w:rPr>
        <w:t>فقالوا : مؤمنون يا رسول اللّه، قال : وما بلغ من إيمانكم؟</w:t>
      </w:r>
    </w:p>
    <w:p>
      <w:pPr>
        <w:jc w:val="left"/>
      </w:pPr>
      <w:r>
        <w:rPr>
          <w:rFonts w:ascii="Calibri" w:hAnsi="Calibri" w:cs="Calibri"/>
          <w:i w:val="0"/>
          <w:color w:val="000000"/>
          <w:sz w:val="24"/>
          <w:szCs w:val="24"/>
          <w:rtl w:val="0"/>
        </w:rPr>
        <w:t>他们说：“信士，真主的使者啊。”他问：“你们的信仰达到什么程度了？”</w:t>
      </w:r>
    </w:p>
    <w:p>
      <w:pPr>
        <w:bidi/>
        <w:jc w:val="right"/>
      </w:pPr>
      <w:r>
        <w:rPr>
          <w:rFonts w:ascii="Calibri" w:hAnsi="Calibri" w:cs="Calibri"/>
          <w:i/>
          <w:color w:val="008000"/>
          <w:sz w:val="24"/>
          <w:szCs w:val="24"/>
          <w:rtl/>
          <w:lang w:bidi="ar-SA"/>
        </w:rPr>
        <w:t>قالوا: الصبر عند البلاء، والشكر عند الرّخاء، والرّضا بالقضاء،</w:t>
      </w:r>
    </w:p>
    <w:p>
      <w:pPr>
        <w:jc w:val="left"/>
      </w:pPr>
      <w:r>
        <w:rPr>
          <w:rFonts w:ascii="Calibri" w:hAnsi="Calibri" w:cs="Calibri"/>
          <w:i w:val="0"/>
          <w:color w:val="000000"/>
          <w:sz w:val="24"/>
          <w:szCs w:val="24"/>
          <w:rtl w:val="0"/>
        </w:rPr>
        <w:t>他们说：“遭遇患难时坚忍，处于顺境时感恩，对前定感到满意。”</w:t>
      </w:r>
    </w:p>
    <w:p>
      <w:pPr>
        <w:bidi/>
        <w:jc w:val="right"/>
      </w:pPr>
      <w:r>
        <w:rPr>
          <w:rFonts w:ascii="Calibri" w:hAnsi="Calibri" w:cs="Calibri"/>
          <w:i/>
          <w:color w:val="008000"/>
          <w:sz w:val="24"/>
          <w:szCs w:val="24"/>
          <w:rtl/>
          <w:lang w:bidi="ar-SA"/>
        </w:rPr>
        <w:t>فقال رسول اللّه (صَلَّى اللّه عَلَيْهِ وَ آلِهِ وَسَلَّمَ) حلماء (7) علماء كادوا من الفقه أن يكونوا أنبياء،</w:t>
      </w:r>
    </w:p>
    <w:p>
      <w:pPr>
        <w:jc w:val="left"/>
      </w:pPr>
      <w:r>
        <w:rPr>
          <w:rFonts w:ascii="Calibri" w:hAnsi="Calibri" w:cs="Calibri"/>
          <w:i w:val="0"/>
          <w:color w:val="000000"/>
          <w:sz w:val="24"/>
          <w:szCs w:val="24"/>
          <w:rtl w:val="0"/>
        </w:rPr>
        <w:t>真主的使者（愿真主赐福于他及其家眷并赐他平安）说：“你们是宽厚而有学识的人；你们的教法知识几乎使你们成为先知。”</w:t>
      </w:r>
    </w:p>
    <w:p>
      <w:pPr>
        <w:bidi/>
        <w:jc w:val="right"/>
      </w:pPr>
      <w:r>
        <w:rPr>
          <w:rFonts w:ascii="Calibri" w:hAnsi="Calibri" w:cs="Calibri"/>
          <w:i/>
          <w:color w:val="008000"/>
          <w:sz w:val="24"/>
          <w:szCs w:val="24"/>
          <w:rtl/>
          <w:lang w:bidi="ar-SA"/>
        </w:rPr>
        <w:t>إن كنتم كما تصفون، فلا تبنوا ما لا تسكنون ولا تجمعوا ما لا تأكلون واتقوا اللّه الّذي إليه ترجعون. باب (بدون العنوان)</w:t>
      </w:r>
    </w:p>
    <w:p>
      <w:pPr>
        <w:jc w:val="left"/>
      </w:pPr>
      <w:r>
        <w:rPr>
          <w:rFonts w:ascii="Calibri" w:hAnsi="Calibri" w:cs="Calibri"/>
          <w:i w:val="0"/>
          <w:color w:val="000000"/>
          <w:sz w:val="24"/>
          <w:szCs w:val="24"/>
          <w:rtl w:val="0"/>
        </w:rPr>
        <w:t>如果你们确如所说，那就不要建造自己不会居住的房屋，也不要积攒自己不会吃的东西；你们当敬畏那位你们将归于他的真主。篇（无标题）</w:t>
      </w:r>
    </w:p>
    <w:p>
      <w:pPr>
        <w:bidi/>
        <w:jc w:val="right"/>
      </w:pPr>
      <w:r>
        <w:rPr>
          <w:rFonts w:ascii="Calibri" w:hAnsi="Calibri" w:cs="Calibri"/>
          <w:i/>
          <w:color w:val="008000"/>
          <w:sz w:val="24"/>
          <w:szCs w:val="24"/>
          <w:rtl/>
          <w:lang w:bidi="ar-SA"/>
        </w:rPr>
        <w:t>1 - عليّ بن إبراهيم، عن أبيه ؛ ومحمّد بن يحيى، عن أحمد بن محمّد بن عيسى ؛</w:t>
      </w:r>
    </w:p>
    <w:p>
      <w:pPr>
        <w:jc w:val="left"/>
      </w:pPr>
      <w:r>
        <w:rPr>
          <w:rFonts w:ascii="Calibri" w:hAnsi="Calibri" w:cs="Calibri"/>
          <w:i w:val="0"/>
          <w:color w:val="000000"/>
          <w:sz w:val="24"/>
          <w:szCs w:val="24"/>
          <w:rtl w:val="0"/>
        </w:rPr>
        <w:t>1—阿里·本·易卜拉欣，传自其父；穆罕默德·本·叶海亚，传自艾哈迈德·本·穆罕默德·本·尔撒；</w:t>
      </w:r>
    </w:p>
    <w:p>
      <w:pPr>
        <w:bidi/>
        <w:jc w:val="right"/>
      </w:pPr>
      <w:r>
        <w:rPr>
          <w:rFonts w:ascii="Calibri" w:hAnsi="Calibri" w:cs="Calibri"/>
          <w:i/>
          <w:color w:val="008000"/>
          <w:sz w:val="24"/>
          <w:szCs w:val="24"/>
          <w:rtl/>
          <w:lang w:bidi="ar-SA"/>
        </w:rPr>
        <w:t>وعدَّةٌ من أصحابنا، عن أحمد بن محمّد بن خالد جميعاً، عن الحسن بن محبوب، عن يعقوب السراج،</w:t>
      </w:r>
    </w:p>
    <w:p>
      <w:pPr>
        <w:jc w:val="left"/>
      </w:pPr>
      <w:r>
        <w:rPr>
          <w:rFonts w:ascii="Calibri" w:hAnsi="Calibri" w:cs="Calibri"/>
          <w:i w:val="0"/>
          <w:color w:val="000000"/>
          <w:sz w:val="24"/>
          <w:szCs w:val="24"/>
          <w:rtl w:val="0"/>
        </w:rPr>
        <w:t>我们的一些同伴，传自艾哈迈德·本·穆罕默德·本·哈立德；他们都传自哈桑·本·马赫布卜，传自叶尔孤白·萨拉杰，</w:t>
      </w:r>
    </w:p>
    <w:p>
      <w:pPr>
        <w:bidi/>
        <w:jc w:val="right"/>
      </w:pPr>
      <w:r>
        <w:rPr>
          <w:rFonts w:ascii="Calibri" w:hAnsi="Calibri" w:cs="Calibri"/>
          <w:i/>
          <w:color w:val="008000"/>
          <w:sz w:val="24"/>
          <w:szCs w:val="24"/>
          <w:rtl/>
          <w:lang w:bidi="ar-SA"/>
        </w:rPr>
        <w:t>عن جابر، عن أبي جعفر (عَلَيهِ السَّلَامُ) وبأسانيد مختلفة، عن الأصبغ بن نباتة قال :</w:t>
      </w:r>
    </w:p>
    <w:p>
      <w:pPr>
        <w:jc w:val="left"/>
      </w:pPr>
      <w:r>
        <w:rPr>
          <w:rFonts w:ascii="Calibri" w:hAnsi="Calibri" w:cs="Calibri"/>
          <w:i w:val="0"/>
          <w:color w:val="000000"/>
          <w:sz w:val="24"/>
          <w:szCs w:val="24"/>
          <w:rtl w:val="0"/>
        </w:rPr>
        <w:t>传自贾比尔，传自艾布·贾法尔（愿主赐他平安）；另有不同传述链，传自阿斯巴格·本·努巴塔，他说：</w:t>
      </w:r>
    </w:p>
    <w:p>
      <w:pPr>
        <w:bidi/>
        <w:jc w:val="right"/>
      </w:pPr>
      <w:r>
        <w:rPr>
          <w:rFonts w:ascii="Calibri" w:hAnsi="Calibri" w:cs="Calibri"/>
          <w:i/>
          <w:color w:val="008000"/>
          <w:sz w:val="24"/>
          <w:szCs w:val="24"/>
          <w:rtl/>
          <w:lang w:bidi="ar-SA"/>
        </w:rPr>
        <w:t>خطبنا أمير المؤمنين (عَلَيهِ السَّلَامُ) في داره - أو قال (8) : في القصر - ونحن مجتمعون، ثمّ أمر صلوات اللّه عليه فكُتِبَ في كتاب وقرىء على النّاس.</w:t>
      </w:r>
    </w:p>
    <w:p>
      <w:pPr>
        <w:jc w:val="left"/>
      </w:pPr>
      <w:r>
        <w:rPr>
          <w:rFonts w:ascii="Calibri" w:hAnsi="Calibri" w:cs="Calibri"/>
          <w:i w:val="0"/>
          <w:color w:val="000000"/>
          <w:sz w:val="24"/>
          <w:szCs w:val="24"/>
          <w:rtl w:val="0"/>
        </w:rPr>
        <w:t>信士的长官（愿主赐他平安）在他的家中——也有人说（8）：在宫殿中——向我们演讲，当时我们聚集在一起。随后，他（愿主赐福于他）下令将演讲写入一部书，并宣读给众人。</w:t>
      </w:r>
    </w:p>
    <w:p>
      <w:pPr>
        <w:bidi/>
        <w:jc w:val="right"/>
      </w:pPr>
      <w:r>
        <w:rPr>
          <w:rFonts w:ascii="Calibri" w:hAnsi="Calibri" w:cs="Calibri"/>
          <w:i/>
          <w:color w:val="008000"/>
          <w:sz w:val="24"/>
          <w:szCs w:val="24"/>
          <w:rtl/>
          <w:lang w:bidi="ar-SA"/>
        </w:rPr>
        <w:t>وروى غيره أنَّ ابن الكواء (9) سأل أمير المؤمنين (عَلَيهِ السَّلَامُ) عن ص: 54 1- الحجّ / 46.</w:t>
      </w:r>
    </w:p>
    <w:p>
      <w:pPr>
        <w:jc w:val="left"/>
      </w:pPr>
      <w:r>
        <w:rPr>
          <w:rFonts w:ascii="Calibri" w:hAnsi="Calibri" w:cs="Calibri"/>
          <w:i w:val="0"/>
          <w:color w:val="000000"/>
          <w:sz w:val="24"/>
          <w:szCs w:val="24"/>
          <w:rtl w:val="0"/>
        </w:rPr>
        <w:t>另有传述说，伊本·卡瓦（9）曾向信士的长官（愿主赐他平安）询问……第54页 1—《朝觐章》/ 46。</w:t>
      </w:r>
    </w:p>
    <w:p>
      <w:pPr>
        <w:bidi/>
        <w:jc w:val="right"/>
      </w:pPr>
      <w:r>
        <w:rPr>
          <w:rFonts w:ascii="Calibri" w:hAnsi="Calibri" w:cs="Calibri"/>
          <w:i/>
          <w:color w:val="008000"/>
          <w:sz w:val="24"/>
          <w:szCs w:val="24"/>
          <w:rtl/>
          <w:lang w:bidi="ar-SA"/>
        </w:rPr>
        <w:t>2- يشير هذا إلى ترتب الاهتداء على الأبصار وترتب الأبصار على الإنذار وتوقف الإنذار على وجود المنذر ومعرفته، فتحصل من ذلك وجود النذير ووجوب معرفته. 3- أي أئمّة أهل البيت (عَلَيهِم السَّلَامُ).</w:t>
      </w:r>
    </w:p>
    <w:p>
      <w:pPr>
        <w:jc w:val="left"/>
      </w:pPr>
      <w:r>
        <w:rPr>
          <w:rFonts w:ascii="Calibri" w:hAnsi="Calibri" w:cs="Calibri"/>
          <w:i w:val="0"/>
          <w:color w:val="000000"/>
          <w:sz w:val="24"/>
          <w:szCs w:val="24"/>
          <w:rtl w:val="0"/>
        </w:rPr>
        <w:t>2—这里指出，得到引导以看见为前提，看见以受到警告为前提，而警告又以警告者的存在及对他的认识为前提；由此可知，警告者必然存在，而且认识他是义务。3—即圣门弟子之家（愿主赐他们平安）的伊玛目。</w:t>
      </w:r>
    </w:p>
    <w:p>
      <w:pPr>
        <w:bidi/>
        <w:jc w:val="right"/>
      </w:pPr>
      <w:r>
        <w:rPr>
          <w:rFonts w:ascii="Calibri" w:hAnsi="Calibri" w:cs="Calibri"/>
          <w:i/>
          <w:color w:val="008000"/>
          <w:sz w:val="24"/>
          <w:szCs w:val="24"/>
          <w:rtl/>
          <w:lang w:bidi="ar-SA"/>
        </w:rPr>
        <w:t>4- المنار هو الإمام (عَلَيهِ السَّلَامُ). 5- رفع : إما على قراءة المعلوم أي أسرع إلى رسول اللّه (صَلَّى اللّه عَلَيْهِ وَ آلِهِ وَسَلَّمَ) قوم.</w:t>
      </w:r>
    </w:p>
    <w:p>
      <w:pPr>
        <w:jc w:val="left"/>
      </w:pPr>
      <w:r>
        <w:rPr>
          <w:rFonts w:ascii="Calibri" w:hAnsi="Calibri" w:cs="Calibri"/>
          <w:i w:val="0"/>
          <w:color w:val="000000"/>
          <w:sz w:val="24"/>
          <w:szCs w:val="24"/>
          <w:rtl w:val="0"/>
        </w:rPr>
        <w:t>4—灯标就是伊玛目（愿主赐他平安）。5—“来到”：也可按主动式读，即有一群人赶往真主的使者（愿真主赐福于他及其家眷并赐他平安）那里。</w:t>
      </w:r>
    </w:p>
    <w:p>
      <w:pPr>
        <w:bidi/>
        <w:jc w:val="right"/>
      </w:pPr>
      <w:r>
        <w:rPr>
          <w:rFonts w:ascii="Calibri" w:hAnsi="Calibri" w:cs="Calibri"/>
          <w:i/>
          <w:color w:val="008000"/>
          <w:sz w:val="24"/>
          <w:szCs w:val="24"/>
          <w:rtl/>
          <w:lang w:bidi="ar-SA"/>
        </w:rPr>
        <w:t>أو على قراءة المجهول أي قدّم قوم إلى رسول اللّه.</w:t>
      </w:r>
    </w:p>
    <w:p>
      <w:pPr>
        <w:jc w:val="left"/>
      </w:pPr>
      <w:r>
        <w:rPr>
          <w:rFonts w:ascii="Calibri" w:hAnsi="Calibri" w:cs="Calibri"/>
          <w:i w:val="0"/>
          <w:color w:val="000000"/>
          <w:sz w:val="24"/>
          <w:szCs w:val="24"/>
          <w:rtl w:val="0"/>
        </w:rPr>
        <w:t>或者按被动式读，即有人被带到真主的使者那里。</w:t>
      </w:r>
    </w:p>
    <w:p>
      <w:pPr>
        <w:bidi/>
        <w:jc w:val="right"/>
      </w:pPr>
      <w:r>
        <w:rPr>
          <w:rFonts w:ascii="Calibri" w:hAnsi="Calibri" w:cs="Calibri"/>
          <w:i/>
          <w:color w:val="008000"/>
          <w:sz w:val="24"/>
          <w:szCs w:val="24"/>
          <w:rtl/>
          <w:lang w:bidi="ar-SA"/>
        </w:rPr>
        <w:t>وقيل: رفع قوم : «أي ظهروا فإن الرفع ملزوم للظهور».</w:t>
      </w:r>
    </w:p>
    <w:p>
      <w:pPr>
        <w:jc w:val="left"/>
      </w:pPr>
      <w:r>
        <w:rPr>
          <w:rFonts w:ascii="Calibri" w:hAnsi="Calibri" w:cs="Calibri"/>
          <w:i w:val="0"/>
          <w:color w:val="000000"/>
          <w:sz w:val="24"/>
          <w:szCs w:val="24"/>
          <w:rtl w:val="0"/>
        </w:rPr>
        <w:t>也有人说：“一群人显现出来了”，因为显现必然伴随着出现。</w:t>
      </w:r>
    </w:p>
    <w:p>
      <w:pPr>
        <w:bidi/>
        <w:jc w:val="right"/>
      </w:pPr>
      <w:r>
        <w:rPr>
          <w:rFonts w:ascii="Calibri" w:hAnsi="Calibri" w:cs="Calibri"/>
          <w:i/>
          <w:color w:val="008000"/>
          <w:sz w:val="24"/>
          <w:szCs w:val="24"/>
          <w:rtl/>
          <w:lang w:bidi="ar-SA"/>
        </w:rPr>
        <w:t>6- أي من أي قبيل من النّاس أنتم ؟. 7- في بعض النسخ (حكماء). 8- الترديد من الراوي. والمراد بالقصر لعله قصر الإمارة.</w:t>
      </w:r>
    </w:p>
    <w:p>
      <w:pPr>
        <w:jc w:val="left"/>
      </w:pPr>
      <w:r>
        <w:rPr>
          <w:rFonts w:ascii="Calibri" w:hAnsi="Calibri" w:cs="Calibri"/>
          <w:i w:val="0"/>
          <w:color w:val="000000"/>
          <w:sz w:val="24"/>
          <w:szCs w:val="24"/>
          <w:rtl w:val="0"/>
        </w:rPr>
        <w:t>6—即你们属于哪一类人？7—有些版本作“贤哲”。8—这是传述者的犹豫。此处的“宫殿”也许指总督府。</w:t>
      </w:r>
    </w:p>
    <w:p>
      <w:pPr>
        <w:bidi/>
        <w:jc w:val="right"/>
      </w:pPr>
      <w:r>
        <w:rPr>
          <w:rFonts w:ascii="Calibri" w:hAnsi="Calibri" w:cs="Calibri"/>
          <w:i/>
          <w:color w:val="008000"/>
          <w:sz w:val="24"/>
          <w:szCs w:val="24"/>
          <w:rtl/>
          <w:lang w:bidi="ar-SA"/>
        </w:rPr>
        <w:t>9- هو أحد رؤوس الخوارج واسمه عبد اللّه.</w:t>
      </w:r>
    </w:p>
    <w:p>
      <w:pPr>
        <w:jc w:val="left"/>
      </w:pPr>
      <w:r>
        <w:rPr>
          <w:rFonts w:ascii="Calibri" w:hAnsi="Calibri" w:cs="Calibri"/>
          <w:i w:val="0"/>
          <w:color w:val="000000"/>
          <w:sz w:val="24"/>
          <w:szCs w:val="24"/>
          <w:rtl w:val="0"/>
        </w:rPr>
        <w:t>9—他是哈瓦利吉派的一位头目，名叫阿卜杜拉。</w:t>
      </w:r>
    </w:p>
    <w:p>
      <w:pPr>
        <w:bidi/>
        <w:jc w:val="right"/>
      </w:pPr>
      <w:r>
        <w:rPr>
          <w:rFonts w:ascii="Calibri" w:hAnsi="Calibri" w:cs="Calibri"/>
          <w:i/>
          <w:color w:val="008000"/>
          <w:sz w:val="24"/>
          <w:szCs w:val="24"/>
          <w:rtl/>
          <w:lang w:bidi="ar-SA"/>
        </w:rPr>
        <w:t>صفة الإسلام والإيمان والكفر والنفاق، فقال: أما بعد فإنّ اللّه تبارك وتعالى شَرع الإسلام (1) وسهل شرائعه لمن وَرَدَه،</w:t>
      </w:r>
    </w:p>
    <w:p>
      <w:pPr>
        <w:jc w:val="left"/>
      </w:pPr>
      <w:r>
        <w:rPr>
          <w:rFonts w:ascii="Calibri" w:hAnsi="Calibri" w:cs="Calibri"/>
          <w:i w:val="0"/>
          <w:color w:val="000000"/>
          <w:sz w:val="24"/>
          <w:szCs w:val="24"/>
          <w:rtl w:val="0"/>
        </w:rPr>
        <w:t>论伊斯兰、信仰、否认和伪信的性质，他说：“此后，至尊至大的真主制定了伊斯兰（1），并使其法度易于遵循，凡归入其中的人，</w:t>
      </w:r>
    </w:p>
    <w:p>
      <w:pPr>
        <w:bidi/>
        <w:jc w:val="right"/>
      </w:pPr>
      <w:r>
        <w:rPr>
          <w:rFonts w:ascii="Calibri" w:hAnsi="Calibri" w:cs="Calibri"/>
          <w:i/>
          <w:color w:val="008000"/>
          <w:sz w:val="24"/>
          <w:szCs w:val="24"/>
          <w:rtl/>
          <w:lang w:bidi="ar-SA"/>
        </w:rPr>
        <w:t>وأعز أركانه (2) لمن حاربه (3) ، وجعله عزّاً لمن تولاه وسلم (4) لمن دخله، وهدى لمن ائتم به،</w:t>
      </w:r>
    </w:p>
    <w:p>
      <w:pPr>
        <w:jc w:val="left"/>
      </w:pPr>
      <w:r>
        <w:rPr>
          <w:rFonts w:ascii="Calibri" w:hAnsi="Calibri" w:cs="Calibri"/>
          <w:i w:val="0"/>
          <w:color w:val="000000"/>
          <w:sz w:val="24"/>
          <w:szCs w:val="24"/>
          <w:rtl w:val="0"/>
        </w:rPr>
        <w:t>都使其支柱坚固（2），以对抗与之为敌者（3）；并使伊斯兰成为归附并顺服它之人的尊荣，使进入其中的人获得安全（4），成为追随它之人的引导，</w:t>
      </w:r>
    </w:p>
    <w:p>
      <w:pPr>
        <w:bidi/>
        <w:jc w:val="right"/>
      </w:pPr>
      <w:r>
        <w:rPr>
          <w:rFonts w:ascii="Calibri" w:hAnsi="Calibri" w:cs="Calibri"/>
          <w:i/>
          <w:color w:val="008000"/>
          <w:sz w:val="24"/>
          <w:szCs w:val="24"/>
          <w:rtl/>
          <w:lang w:bidi="ar-SA"/>
        </w:rPr>
        <w:t>وزينة لمن تجلله (5) ، وعذراً لمن انتحلم (6) ، وعروة لمن اعتصم به وحبلاً لمن استمسك به،</w:t>
      </w:r>
    </w:p>
    <w:p>
      <w:pPr>
        <w:jc w:val="left"/>
      </w:pPr>
      <w:r>
        <w:rPr>
          <w:rFonts w:ascii="Calibri" w:hAnsi="Calibri" w:cs="Calibri"/>
          <w:i w:val="0"/>
          <w:color w:val="000000"/>
          <w:sz w:val="24"/>
          <w:szCs w:val="24"/>
          <w:rtl w:val="0"/>
        </w:rPr>
        <w:t>成为以它为装饰之人的美饰（5），成为妄称信奉它之人的托辞（6），成为紧握它之人的把手和攀附它之人的绳索，</w:t>
      </w:r>
    </w:p>
    <w:p>
      <w:pPr>
        <w:bidi/>
        <w:jc w:val="right"/>
      </w:pPr>
      <w:r>
        <w:rPr>
          <w:rFonts w:ascii="Calibri" w:hAnsi="Calibri" w:cs="Calibri"/>
          <w:i/>
          <w:color w:val="008000"/>
          <w:sz w:val="24"/>
          <w:szCs w:val="24"/>
          <w:rtl/>
          <w:lang w:bidi="ar-SA"/>
        </w:rPr>
        <w:t>وبرهاناً لمن تكلّم به ونوراً لمن استضاء به، وعوناً لمن استغاث به، وشاهداً لمن خاصم به (7) ،</w:t>
      </w:r>
    </w:p>
    <w:p>
      <w:pPr>
        <w:jc w:val="left"/>
      </w:pPr>
      <w:r>
        <w:rPr>
          <w:rFonts w:ascii="Calibri" w:hAnsi="Calibri" w:cs="Calibri"/>
          <w:i w:val="0"/>
          <w:color w:val="000000"/>
          <w:sz w:val="24"/>
          <w:szCs w:val="24"/>
          <w:rtl w:val="0"/>
        </w:rPr>
        <w:t>成为以它辩论之人的明证，成为借它照亮自己之人的光明，成为向它求助之人的援助，成为以它与人争辩之人的证人（7），</w:t>
      </w:r>
    </w:p>
    <w:p>
      <w:pPr>
        <w:bidi/>
        <w:jc w:val="right"/>
      </w:pPr>
      <w:r>
        <w:rPr>
          <w:rFonts w:ascii="Calibri" w:hAnsi="Calibri" w:cs="Calibri"/>
          <w:i/>
          <w:color w:val="008000"/>
          <w:sz w:val="24"/>
          <w:szCs w:val="24"/>
          <w:rtl/>
          <w:lang w:bidi="ar-SA"/>
        </w:rPr>
        <w:t>وفَلَجاً لمن حاج بها (8) ، وعلماً لمن وعاه، وحديثاً لمن روى، وحكماً لمن قضا وحلماً لمن جرَّب ولباساً لمن تدبّر،</w:t>
      </w:r>
    </w:p>
    <w:p>
      <w:pPr>
        <w:jc w:val="left"/>
      </w:pPr>
      <w:r>
        <w:rPr>
          <w:rFonts w:ascii="Calibri" w:hAnsi="Calibri" w:cs="Calibri"/>
          <w:i w:val="0"/>
          <w:color w:val="000000"/>
          <w:sz w:val="24"/>
          <w:szCs w:val="24"/>
          <w:rtl w:val="0"/>
        </w:rPr>
        <w:t>成为以它进行辩论之人的胜利（8），成为领会它之人的知识，成为传述它之人的言说，成为裁决者的准则，成为有阅历者的明智，成为深思者的衣裳，</w:t>
      </w:r>
    </w:p>
    <w:p>
      <w:pPr>
        <w:bidi/>
        <w:jc w:val="right"/>
      </w:pPr>
      <w:r>
        <w:rPr>
          <w:rFonts w:ascii="Calibri" w:hAnsi="Calibri" w:cs="Calibri"/>
          <w:i/>
          <w:color w:val="008000"/>
          <w:sz w:val="24"/>
          <w:szCs w:val="24"/>
          <w:rtl/>
          <w:lang w:bidi="ar-SA"/>
        </w:rPr>
        <w:t>وفهماً لمن تفطن ويقيناً لمن عقل وبصيرة لمن عزم، وآية لمن توسم وعبره لمن اتعظ ونجاة لمن صدق،</w:t>
      </w:r>
    </w:p>
    <w:p>
      <w:pPr>
        <w:jc w:val="left"/>
      </w:pPr>
      <w:r>
        <w:rPr>
          <w:rFonts w:ascii="Calibri" w:hAnsi="Calibri" w:cs="Calibri"/>
          <w:i w:val="0"/>
          <w:color w:val="000000"/>
          <w:sz w:val="24"/>
          <w:szCs w:val="24"/>
          <w:rtl w:val="0"/>
        </w:rPr>
        <w:t>成为洞察者的理解，成为明理者的确信，成为立志者的远见，成为善于察看者的迹象，成为接受劝诫者的教训，成为诚实者的救赎，</w:t>
      </w:r>
    </w:p>
    <w:p>
      <w:pPr>
        <w:bidi/>
        <w:jc w:val="right"/>
      </w:pPr>
      <w:r>
        <w:rPr>
          <w:rFonts w:ascii="Calibri" w:hAnsi="Calibri" w:cs="Calibri"/>
          <w:i/>
          <w:color w:val="008000"/>
          <w:sz w:val="24"/>
          <w:szCs w:val="24"/>
          <w:rtl/>
          <w:lang w:bidi="ar-SA"/>
        </w:rPr>
        <w:t>وتؤدة (9) لمن أصلح، وزلفى (10) لمن اقترب، وثقة لمن توكل ورخاء (11) لمن فوَّض، وسيقة لمن أحسن،</w:t>
      </w:r>
    </w:p>
    <w:p>
      <w:pPr>
        <w:jc w:val="left"/>
      </w:pPr>
      <w:r>
        <w:rPr>
          <w:rFonts w:ascii="Calibri" w:hAnsi="Calibri" w:cs="Calibri"/>
          <w:i w:val="0"/>
          <w:color w:val="000000"/>
          <w:sz w:val="24"/>
          <w:szCs w:val="24"/>
          <w:rtl w:val="0"/>
        </w:rPr>
        <w:t>成为匡正者的沉稳（9），成为亲近者的亲近（10），成为托靠者的信赖，成为委托者的宽裕（11），成为行善者的福泽，</w:t>
      </w:r>
    </w:p>
    <w:p>
      <w:pPr>
        <w:bidi/>
        <w:jc w:val="right"/>
      </w:pPr>
      <w:r>
        <w:rPr>
          <w:rFonts w:ascii="Calibri" w:hAnsi="Calibri" w:cs="Calibri"/>
          <w:i/>
          <w:color w:val="008000"/>
          <w:sz w:val="24"/>
          <w:szCs w:val="24"/>
          <w:rtl/>
          <w:lang w:bidi="ar-SA"/>
        </w:rPr>
        <w:t>وخيراً لمن سارع، وجُنّة (12) لمن صبر، ولباساً لمن اتقى، وظهير (13) لمن رشد وكهف (14) لمن آمن وأمَنَةً لمن أسلم،</w:t>
      </w:r>
    </w:p>
    <w:p>
      <w:pPr>
        <w:jc w:val="left"/>
      </w:pPr>
      <w:r>
        <w:rPr>
          <w:rFonts w:ascii="Calibri" w:hAnsi="Calibri" w:cs="Calibri"/>
          <w:i w:val="0"/>
          <w:color w:val="000000"/>
          <w:sz w:val="24"/>
          <w:szCs w:val="24"/>
          <w:rtl w:val="0"/>
        </w:rPr>
        <w:t>成为奋力向善者的福祉，成为忍耐者的盾牌（12），成为敬畏者的衣裳，成为行正道者的助力（13），成为信士的庇护所（14），成为顺服者的安全保障，</w:t>
      </w:r>
    </w:p>
    <w:p>
      <w:pPr>
        <w:bidi/>
        <w:jc w:val="right"/>
      </w:pPr>
      <w:r>
        <w:rPr>
          <w:rFonts w:ascii="Calibri" w:hAnsi="Calibri" w:cs="Calibri"/>
          <w:i/>
          <w:color w:val="008000"/>
          <w:sz w:val="24"/>
          <w:szCs w:val="24"/>
          <w:rtl/>
          <w:lang w:bidi="ar-SA"/>
        </w:rPr>
        <w:t>ورجاء (15) لمن صدق، وغنى لمن قنع، فذلك الحقُّ، سبيله الهدى ومأثرته المجد (16) ، وصفته الحسنى (17) فهو أبلج المنهاج (18) مشرق المنار، ذاكي (19) المصباح، رفيع ص: 55 1- الشريعة في الأصل مورد الشاربة.</w:t>
      </w:r>
    </w:p>
    <w:p>
      <w:pPr>
        <w:jc w:val="left"/>
      </w:pPr>
      <w:r>
        <w:rPr>
          <w:rFonts w:ascii="Calibri" w:hAnsi="Calibri" w:cs="Calibri"/>
          <w:i w:val="0"/>
          <w:color w:val="000000"/>
          <w:sz w:val="24"/>
          <w:szCs w:val="24"/>
          <w:rtl w:val="0"/>
        </w:rPr>
        <w:t>成为诚实者的希望（15），成为知足者的富足。这便是真理，其道路是引导，其功绩是荣耀（16），其品性是美善（17）。它的道路光明坦荡（18），灯塔明亮，灯火炽盛（19），目标崇高，第55页 1—“沙里亚”一词原本指饮水之处。</w:t>
      </w:r>
    </w:p>
    <w:p>
      <w:pPr>
        <w:bidi/>
        <w:jc w:val="right"/>
      </w:pPr>
      <w:r>
        <w:rPr>
          <w:rFonts w:ascii="Calibri" w:hAnsi="Calibri" w:cs="Calibri"/>
          <w:i/>
          <w:color w:val="008000"/>
          <w:sz w:val="24"/>
          <w:szCs w:val="24"/>
          <w:rtl/>
          <w:lang w:bidi="ar-SA"/>
        </w:rPr>
        <w:t>«ويقال لما شرع اللّه لعباده (من السنن والأحكام) إذ به حياة الأرواح كما بالماء حياة الأبدان» الوافي ج 3 ص / 31. 2- أي قواها وجعلها متينة.</w:t>
      </w:r>
    </w:p>
    <w:p>
      <w:pPr>
        <w:jc w:val="left"/>
      </w:pPr>
      <w:r>
        <w:rPr>
          <w:rFonts w:ascii="Calibri" w:hAnsi="Calibri" w:cs="Calibri"/>
          <w:i w:val="0"/>
          <w:color w:val="000000"/>
          <w:sz w:val="24"/>
          <w:szCs w:val="24"/>
          <w:rtl w:val="0"/>
        </w:rPr>
        <w:t>“它也指真主为其仆人制定的（圣行和律例），因为它如水使身体得以生存一般，使灵魂得以生存。”《瓦菲》，第3卷，第31页。2—即增强其力量，使其坚实。</w:t>
      </w:r>
    </w:p>
    <w:p>
      <w:pPr>
        <w:bidi/>
        <w:jc w:val="right"/>
      </w:pPr>
      <w:r>
        <w:rPr>
          <w:rFonts w:ascii="Calibri" w:hAnsi="Calibri" w:cs="Calibri"/>
          <w:i/>
          <w:color w:val="008000"/>
          <w:sz w:val="24"/>
          <w:szCs w:val="24"/>
          <w:rtl/>
          <w:lang w:bidi="ar-SA"/>
        </w:rPr>
        <w:t>3- أي حارب المسلمين وهم أهل الإسلام ويمكن أن يحمل على الحقيقة بأن يبغضه ويصد عنه فيكون محارباً للدين.</w:t>
      </w:r>
    </w:p>
    <w:p>
      <w:pPr>
        <w:jc w:val="left"/>
      </w:pPr>
      <w:r>
        <w:rPr>
          <w:rFonts w:ascii="Calibri" w:hAnsi="Calibri" w:cs="Calibri"/>
          <w:i w:val="0"/>
          <w:color w:val="000000"/>
          <w:sz w:val="24"/>
          <w:szCs w:val="24"/>
          <w:rtl w:val="0"/>
        </w:rPr>
        <w:t>3—即与穆斯林为敌；穆斯林就是信奉伊斯兰的人。也可按字面理解为憎恨伊斯兰并阻碍人们信奉它，因此便是与宗教为敌。</w:t>
      </w:r>
    </w:p>
    <w:p>
      <w:pPr>
        <w:bidi/>
        <w:jc w:val="right"/>
      </w:pPr>
      <w:r>
        <w:rPr>
          <w:rFonts w:ascii="Calibri" w:hAnsi="Calibri" w:cs="Calibri"/>
          <w:i/>
          <w:color w:val="008000"/>
          <w:sz w:val="24"/>
          <w:szCs w:val="24"/>
          <w:rtl/>
          <w:lang w:bidi="ar-SA"/>
        </w:rPr>
        <w:t>4- أي أمناً لمن دخله، لأنه يأمن القتل والسبي والنفي في الدنيا وعذاب جهنم في الآخرة. 5- أي استتر وتغطى به.</w:t>
      </w:r>
    </w:p>
    <w:p>
      <w:pPr>
        <w:jc w:val="left"/>
      </w:pPr>
      <w:r>
        <w:rPr>
          <w:rFonts w:ascii="Calibri" w:hAnsi="Calibri" w:cs="Calibri"/>
          <w:i w:val="0"/>
          <w:color w:val="000000"/>
          <w:sz w:val="24"/>
          <w:szCs w:val="24"/>
          <w:rtl w:val="0"/>
        </w:rPr>
        <w:t>4—即进入伊斯兰的人得以安全，因为他在今世免遭杀戮、俘掳和流放，在后世免受火狱的刑罚。5—即以它遮蔽、覆盖自己。</w:t>
      </w:r>
    </w:p>
    <w:p>
      <w:pPr>
        <w:bidi/>
        <w:jc w:val="right"/>
      </w:pPr>
      <w:r>
        <w:rPr>
          <w:rFonts w:ascii="Calibri" w:hAnsi="Calibri" w:cs="Calibri"/>
          <w:i/>
          <w:color w:val="008000"/>
          <w:sz w:val="24"/>
          <w:szCs w:val="24"/>
          <w:rtl/>
          <w:lang w:bidi="ar-SA"/>
        </w:rPr>
        <w:t>وفي بعض النسخ (تحلله) أي جعله حلة على نفسه. 6- أي ادعاه كاذباً.</w:t>
      </w:r>
    </w:p>
    <w:p>
      <w:pPr>
        <w:jc w:val="left"/>
      </w:pPr>
      <w:r>
        <w:rPr>
          <w:rFonts w:ascii="Calibri" w:hAnsi="Calibri" w:cs="Calibri"/>
          <w:i w:val="0"/>
          <w:color w:val="000000"/>
          <w:sz w:val="24"/>
          <w:szCs w:val="24"/>
          <w:rtl w:val="0"/>
        </w:rPr>
        <w:t>有些版本作“以它为装束”，即将它穿在自己身上。6—即虚假地声称信奉它。</w:t>
      </w:r>
    </w:p>
    <w:p>
      <w:pPr>
        <w:bidi/>
        <w:jc w:val="right"/>
      </w:pPr>
      <w:r>
        <w:rPr>
          <w:rFonts w:ascii="Calibri" w:hAnsi="Calibri" w:cs="Calibri"/>
          <w:i/>
          <w:color w:val="008000"/>
          <w:sz w:val="24"/>
          <w:szCs w:val="24"/>
          <w:rtl/>
          <w:lang w:bidi="ar-SA"/>
        </w:rPr>
        <w:t>7- أي لمن ناظر وجادل به، فإن فيه من الأدلة والبراهين والحجج الواضحة الحقة ما يجعله ظافراً على خصمه ظاهر الحجة عليه وهو معنى الفلج. 8- أي الظفر. 9- أي سببا لرزانته وتأنيه.</w:t>
      </w:r>
    </w:p>
    <w:p>
      <w:pPr>
        <w:jc w:val="left"/>
      </w:pPr>
      <w:r>
        <w:rPr>
          <w:rFonts w:ascii="Calibri" w:hAnsi="Calibri" w:cs="Calibri"/>
          <w:i w:val="0"/>
          <w:color w:val="000000"/>
          <w:sz w:val="24"/>
          <w:szCs w:val="24"/>
          <w:rtl w:val="0"/>
        </w:rPr>
        <w:t>7—即以它进行辩论和争论的人，因为其中有明白而确凿的证据、明证和论据，使他战胜对手，并在论证上胜过对方；这就是“胜利”的含义。8—即获胜。9—即成为使他稳重沉着的原因。</w:t>
      </w:r>
    </w:p>
    <w:p>
      <w:pPr>
        <w:bidi/>
        <w:jc w:val="right"/>
      </w:pPr>
      <w:r>
        <w:rPr>
          <w:rFonts w:ascii="Calibri" w:hAnsi="Calibri" w:cs="Calibri"/>
          <w:i/>
          <w:color w:val="008000"/>
          <w:sz w:val="24"/>
          <w:szCs w:val="24"/>
          <w:rtl/>
          <w:lang w:bidi="ar-SA"/>
        </w:rPr>
        <w:t>10- أي حظوة ومنزلة. 11- أي خيرا ونعمة وفي بعض النسخ: (ورجاء). 12- أي واقياً. 13- أي نصيراً. 14- أي ملجاً.</w:t>
      </w:r>
    </w:p>
    <w:p>
      <w:pPr>
        <w:jc w:val="left"/>
      </w:pPr>
      <w:r>
        <w:rPr>
          <w:rFonts w:ascii="Calibri" w:hAnsi="Calibri" w:cs="Calibri"/>
          <w:i w:val="0"/>
          <w:color w:val="000000"/>
          <w:sz w:val="24"/>
          <w:szCs w:val="24"/>
          <w:rtl w:val="0"/>
        </w:rPr>
        <w:t>10—即恩宠和地位。11—即福祉和恩典；有些版本作“希望”。12—即保护者。13—即援助者。14—即避难所。</w:t>
      </w:r>
    </w:p>
    <w:p>
      <w:pPr>
        <w:bidi/>
        <w:jc w:val="right"/>
      </w:pPr>
      <w:r>
        <w:rPr>
          <w:rFonts w:ascii="Calibri" w:hAnsi="Calibri" w:cs="Calibri"/>
          <w:i/>
          <w:color w:val="008000"/>
          <w:sz w:val="24"/>
          <w:szCs w:val="24"/>
          <w:rtl/>
          <w:lang w:bidi="ar-SA"/>
        </w:rPr>
        <w:t>15- أي سبب رجاء لمن صدق في كلّ أموره مع اللّه في السراء والضراء، وفي بعض النسخ: (وروحاً) وفي بعضها : (ورخاء) وفي نهج البلاغة : (وراحة).</w:t>
      </w:r>
    </w:p>
    <w:p>
      <w:pPr>
        <w:jc w:val="left"/>
      </w:pPr>
      <w:r>
        <w:rPr>
          <w:rFonts w:ascii="Calibri" w:hAnsi="Calibri" w:cs="Calibri"/>
          <w:i w:val="0"/>
          <w:color w:val="000000"/>
          <w:sz w:val="24"/>
          <w:szCs w:val="24"/>
          <w:rtl w:val="0"/>
        </w:rPr>
        <w:t>15—即成为希望的缘由，赐予那些在顺境与逆境中凡事都对真主诚实之人。有些版本作“灵魂”，另有些版本作“宽裕”；《辞章之道》中作“安逸”。</w:t>
      </w:r>
    </w:p>
    <w:p>
      <w:pPr>
        <w:bidi/>
        <w:jc w:val="right"/>
      </w:pPr>
      <w:r>
        <w:rPr>
          <w:rFonts w:ascii="Calibri" w:hAnsi="Calibri" w:cs="Calibri"/>
          <w:i/>
          <w:color w:val="008000"/>
          <w:sz w:val="24"/>
          <w:szCs w:val="24"/>
          <w:rtl/>
          <w:lang w:bidi="ar-SA"/>
        </w:rPr>
        <w:t>وفي الوافي (لمن فوّض) أي يكون سبب رجاء لمن فوض أموره إلى اللّه.</w:t>
      </w:r>
    </w:p>
    <w:p>
      <w:pPr>
        <w:jc w:val="left"/>
      </w:pPr>
      <w:r>
        <w:rPr>
          <w:rFonts w:ascii="Calibri" w:hAnsi="Calibri" w:cs="Calibri"/>
          <w:i w:val="0"/>
          <w:color w:val="000000"/>
          <w:sz w:val="24"/>
          <w:szCs w:val="24"/>
          <w:rtl w:val="0"/>
        </w:rPr>
        <w:t>《瓦菲》中“委托者”一语的意思是：成为将自己的事务托付真主之人的希望之源。</w:t>
      </w:r>
    </w:p>
    <w:p>
      <w:pPr>
        <w:bidi/>
        <w:jc w:val="right"/>
      </w:pPr>
      <w:r>
        <w:rPr>
          <w:rFonts w:ascii="Calibri" w:hAnsi="Calibri" w:cs="Calibri"/>
          <w:i/>
          <w:color w:val="008000"/>
          <w:sz w:val="24"/>
          <w:szCs w:val="24"/>
          <w:rtl/>
          <w:lang w:bidi="ar-SA"/>
        </w:rPr>
        <w:t>16- المأثرة المنقبة والمجد : بلوغ الشرف والكرم. 17- أي أن الإسلام متصف بمحاسن الأفعال والأقوال والأعمال. 18- أي منضح السبيل. 19- أي متوقد متوهج.</w:t>
      </w:r>
    </w:p>
    <w:p>
      <w:pPr>
        <w:jc w:val="left"/>
      </w:pPr>
      <w:r>
        <w:rPr>
          <w:rFonts w:ascii="Calibri" w:hAnsi="Calibri" w:cs="Calibri"/>
          <w:i w:val="0"/>
          <w:color w:val="000000"/>
          <w:sz w:val="24"/>
          <w:szCs w:val="24"/>
          <w:rtl w:val="0"/>
        </w:rPr>
        <w:t>16—“功绩”指美德，“荣耀”指达到尊贵与高尚。17—即伊斯兰具有美好的言行和行为。18—即指明道路。19—即燃烧炽烈、光芒四射。</w:t>
      </w:r>
    </w:p>
    <w:p>
      <w:pPr>
        <w:bidi/>
        <w:jc w:val="right"/>
      </w:pPr>
      <w:r>
        <w:rPr>
          <w:rFonts w:ascii="Calibri" w:hAnsi="Calibri" w:cs="Calibri"/>
          <w:i/>
          <w:color w:val="008000"/>
          <w:sz w:val="24"/>
          <w:szCs w:val="24"/>
          <w:rtl/>
          <w:lang w:bidi="ar-SA"/>
        </w:rPr>
        <w:t>الغاية، يسير المضمار، جامع الحلبة، سريع السبقة أليم النقمة كامل العدة، كريم الفرسان،</w:t>
      </w:r>
    </w:p>
    <w:p>
      <w:pPr>
        <w:jc w:val="left"/>
      </w:pPr>
      <w:r>
        <w:rPr>
          <w:rFonts w:ascii="Calibri" w:hAnsi="Calibri" w:cs="Calibri"/>
          <w:i w:val="0"/>
          <w:color w:val="000000"/>
          <w:sz w:val="24"/>
          <w:szCs w:val="24"/>
          <w:rtl w:val="0"/>
        </w:rPr>
        <w:t>目标崇高，赛道平坦，赛场宽广，夺魁迅速，惩罚严厉，装备齐全，骑士高贵，</w:t>
      </w:r>
    </w:p>
    <w:p>
      <w:pPr>
        <w:bidi/>
        <w:jc w:val="right"/>
      </w:pPr>
      <w:r>
        <w:rPr>
          <w:rFonts w:ascii="Calibri" w:hAnsi="Calibri" w:cs="Calibri"/>
          <w:i/>
          <w:color w:val="008000"/>
          <w:sz w:val="24"/>
          <w:szCs w:val="24"/>
          <w:rtl/>
          <w:lang w:bidi="ar-SA"/>
        </w:rPr>
        <w:t>فالإيمان منهاجه والصالحات مناره والفقه مصابيحه والدّنيا مضماره والموت غايته والقيامة حلبته والجنّة سبقته والنار نقمته والتقوى عدّته والمحسنون فرسانه (1) ،</w:t>
      </w:r>
    </w:p>
    <w:p>
      <w:pPr>
        <w:jc w:val="left"/>
      </w:pPr>
      <w:r>
        <w:rPr>
          <w:rFonts w:ascii="Calibri" w:hAnsi="Calibri" w:cs="Calibri"/>
          <w:i w:val="0"/>
          <w:color w:val="000000"/>
          <w:sz w:val="24"/>
          <w:szCs w:val="24"/>
          <w:rtl w:val="0"/>
        </w:rPr>
        <w:t>信仰是它的道路，善行是它的灯塔，教法知识是它的明灯，今世是它的赛道，死亡是它的终点，复活日是它的赛场，乐园是它的奖赏，火狱是它的惩罚，敬畏是它的装备，行善者是它的骑士（1），</w:t>
      </w:r>
    </w:p>
    <w:p>
      <w:pPr>
        <w:bidi/>
        <w:jc w:val="right"/>
      </w:pPr>
      <w:r>
        <w:rPr>
          <w:rFonts w:ascii="Calibri" w:hAnsi="Calibri" w:cs="Calibri"/>
          <w:i/>
          <w:color w:val="008000"/>
          <w:sz w:val="24"/>
          <w:szCs w:val="24"/>
          <w:rtl/>
          <w:lang w:bidi="ar-SA"/>
        </w:rPr>
        <w:t>فبالإيمان يستدلُّ على الصالحات وبالصالحات يعمّر الفقه وبالفقه يرهب الموت وبالموت تختم الدنيا وبالدنيا تجوز القيامة (2) وبالقيامة تزلف الجنّة، والجنّة حسرة أهل النار، والنّار موعظة المتقين والتقوى سنخ (3) الإيمان. باب صفة الإيمان</w:t>
      </w:r>
    </w:p>
    <w:p>
      <w:pPr>
        <w:jc w:val="left"/>
      </w:pPr>
      <w:r>
        <w:rPr>
          <w:rFonts w:ascii="Calibri" w:hAnsi="Calibri" w:cs="Calibri"/>
          <w:i w:val="0"/>
          <w:color w:val="000000"/>
          <w:sz w:val="24"/>
          <w:szCs w:val="24"/>
          <w:rtl w:val="0"/>
        </w:rPr>
        <w:t>凭信仰可以辨明善行，凭善行可以充实教法知识，凭教法知识可以敬畏死亡，死亡为今世画上句号，凭今世便可通过复活日（2），复活日使人接近乐园；乐园是火狱居民的遗憾，火狱是敬畏者的警戒，而敬畏是信仰的根基（3）。信仰的性质</w:t>
      </w:r>
    </w:p>
    <w:p>
      <w:pPr>
        <w:bidi/>
        <w:jc w:val="right"/>
      </w:pPr>
      <w:r>
        <w:rPr>
          <w:rFonts w:ascii="Calibri" w:hAnsi="Calibri" w:cs="Calibri"/>
          <w:i/>
          <w:color w:val="008000"/>
          <w:sz w:val="24"/>
          <w:szCs w:val="24"/>
          <w:rtl/>
          <w:lang w:bidi="ar-SA"/>
        </w:rPr>
        <w:t>1 - بالإسناد الأول، عن ابن محبوب، عن يعقوب السراج، عن جابر، عن أبي جعفر (عَلَيهِ السَّلَامُ) قال :</w:t>
      </w:r>
    </w:p>
    <w:p>
      <w:pPr>
        <w:jc w:val="left"/>
      </w:pPr>
      <w:r>
        <w:rPr>
          <w:rFonts w:ascii="Calibri" w:hAnsi="Calibri" w:cs="Calibri"/>
          <w:i w:val="0"/>
          <w:color w:val="000000"/>
          <w:sz w:val="24"/>
          <w:szCs w:val="24"/>
          <w:rtl w:val="0"/>
        </w:rPr>
        <w:t>1—依照第一条传述链，由伊本·马赫布卜传自叶尔孤白·萨拉杰，传自贾比尔，传自艾布·贾法尔（愿主赐他平安），他说：</w:t>
      </w:r>
    </w:p>
    <w:p>
      <w:pPr>
        <w:bidi/>
        <w:jc w:val="right"/>
      </w:pPr>
      <w:r>
        <w:rPr>
          <w:rFonts w:ascii="Calibri" w:hAnsi="Calibri" w:cs="Calibri"/>
          <w:i/>
          <w:color w:val="008000"/>
          <w:sz w:val="24"/>
          <w:szCs w:val="24"/>
          <w:rtl/>
          <w:lang w:bidi="ar-SA"/>
        </w:rPr>
        <w:t>سُئِلَ أمير المؤمنين (عَلَيهِ السَّلَامُ) عن الإيمان، فقال : إن اللّه عزّ وجلّ جعل الإيمان على أربع دعائم :</w:t>
      </w:r>
    </w:p>
    <w:p>
      <w:pPr>
        <w:jc w:val="left"/>
      </w:pPr>
      <w:r>
        <w:rPr>
          <w:rFonts w:ascii="Calibri" w:hAnsi="Calibri" w:cs="Calibri"/>
          <w:i w:val="0"/>
          <w:color w:val="000000"/>
          <w:sz w:val="24"/>
          <w:szCs w:val="24"/>
          <w:rtl w:val="0"/>
        </w:rPr>
        <w:t>有人询问信士的长官（愿主赐他平安）关于信仰的事，他说：“至尊至大的真主将信仰建立在四根支柱之上：</w:t>
      </w:r>
    </w:p>
    <w:p>
      <w:pPr>
        <w:bidi/>
        <w:jc w:val="right"/>
      </w:pPr>
      <w:r>
        <w:rPr>
          <w:rFonts w:ascii="Calibri" w:hAnsi="Calibri" w:cs="Calibri"/>
          <w:i/>
          <w:color w:val="008000"/>
          <w:sz w:val="24"/>
          <w:szCs w:val="24"/>
          <w:rtl/>
          <w:lang w:bidi="ar-SA"/>
        </w:rPr>
        <w:t>على الصبر واليقين والعدل والجهاد فالصبر من ذلك على أربع شعب : على الشوق والإشفاق (4) والزهد والترقب (5) ،</w:t>
      </w:r>
    </w:p>
    <w:p>
      <w:pPr>
        <w:jc w:val="left"/>
      </w:pPr>
      <w:r>
        <w:rPr>
          <w:rFonts w:ascii="Calibri" w:hAnsi="Calibri" w:cs="Calibri"/>
          <w:i w:val="0"/>
          <w:color w:val="000000"/>
          <w:sz w:val="24"/>
          <w:szCs w:val="24"/>
          <w:rtl w:val="0"/>
        </w:rPr>
        <w:t>忍耐、确信、公正和奋斗。忍耐又分为四个方面：渴望、畏惧（4）、淡泊和期待（5），</w:t>
      </w:r>
    </w:p>
    <w:p>
      <w:pPr>
        <w:bidi/>
        <w:jc w:val="right"/>
      </w:pPr>
      <w:r>
        <w:rPr>
          <w:rFonts w:ascii="Calibri" w:hAnsi="Calibri" w:cs="Calibri"/>
          <w:i/>
          <w:color w:val="008000"/>
          <w:sz w:val="24"/>
          <w:szCs w:val="24"/>
          <w:rtl/>
          <w:lang w:bidi="ar-SA"/>
        </w:rPr>
        <w:t>فمن اشتاق إلى الجنّة سلا عن الشهوات (6) ومن أشفق من النّار رجع عن المحرّمات،</w:t>
      </w:r>
    </w:p>
    <w:p>
      <w:pPr>
        <w:jc w:val="left"/>
      </w:pPr>
      <w:r>
        <w:rPr>
          <w:rFonts w:ascii="Calibri" w:hAnsi="Calibri" w:cs="Calibri"/>
          <w:i w:val="0"/>
          <w:color w:val="000000"/>
          <w:sz w:val="24"/>
          <w:szCs w:val="24"/>
          <w:rtl w:val="0"/>
        </w:rPr>
        <w:t>凡渴望乐园的人，便会舍弃欲望（6）；凡畏惧火狱的人，便会远离禁戒之事，</w:t>
      </w:r>
    </w:p>
    <w:p>
      <w:pPr>
        <w:bidi/>
        <w:jc w:val="right"/>
      </w:pPr>
      <w:r>
        <w:rPr>
          <w:rFonts w:ascii="Calibri" w:hAnsi="Calibri" w:cs="Calibri"/>
          <w:i/>
          <w:color w:val="008000"/>
          <w:sz w:val="24"/>
          <w:szCs w:val="24"/>
          <w:rtl/>
          <w:lang w:bidi="ar-SA"/>
        </w:rPr>
        <w:t>ومن زهد في الدنيا هانت عليه المصيبات، ومن راقب الموت سارع إلى الخيرات؛ واليقين على أربع شعب تبصرة الفطنة (7) وتأوّل الحكمة (8) ومعرفة العبرة (9) وسنة الأولين (10) .</w:t>
      </w:r>
    </w:p>
    <w:p>
      <w:pPr>
        <w:jc w:val="left"/>
      </w:pPr>
      <w:r>
        <w:rPr>
          <w:rFonts w:ascii="Calibri" w:hAnsi="Calibri" w:cs="Calibri"/>
          <w:i w:val="0"/>
          <w:color w:val="000000"/>
          <w:sz w:val="24"/>
          <w:szCs w:val="24"/>
          <w:rtl w:val="0"/>
        </w:rPr>
        <w:t>凡淡泊今世者，灾祸便不再使他觉得沉重；凡警醒地顾念死亡者，便会迅速行善。确信有四个分支：洞察力敏锐（7）、阐释智慧（8）、认识鉴戒（9）以及先贤的事迹（10）。</w:t>
      </w:r>
    </w:p>
    <w:p>
      <w:pPr>
        <w:bidi/>
        <w:jc w:val="right"/>
      </w:pPr>
      <w:r>
        <w:rPr>
          <w:rFonts w:ascii="Calibri" w:hAnsi="Calibri" w:cs="Calibri"/>
          <w:i/>
          <w:color w:val="008000"/>
          <w:sz w:val="24"/>
          <w:szCs w:val="24"/>
          <w:rtl/>
          <w:lang w:bidi="ar-SA"/>
        </w:rPr>
        <w:t>فمن أبصر الفطنة عرف الحكمة، ومن تأوّل الحكمة عرف ص: 56</w:t>
      </w:r>
    </w:p>
    <w:p>
      <w:pPr>
        <w:jc w:val="left"/>
      </w:pPr>
      <w:r>
        <w:rPr>
          <w:rFonts w:ascii="Calibri" w:hAnsi="Calibri" w:cs="Calibri"/>
          <w:i w:val="0"/>
          <w:color w:val="000000"/>
          <w:sz w:val="24"/>
          <w:szCs w:val="24"/>
          <w:rtl w:val="0"/>
        </w:rPr>
        <w:t>凡洞察敏锐者，便认识智慧；凡阐释智慧者，便认识第56页</w:t>
      </w:r>
    </w:p>
    <w:p>
      <w:pPr>
        <w:bidi/>
        <w:jc w:val="right"/>
      </w:pPr>
      <w:r>
        <w:rPr>
          <w:rFonts w:ascii="Calibri" w:hAnsi="Calibri" w:cs="Calibri"/>
          <w:i/>
          <w:color w:val="008000"/>
          <w:sz w:val="24"/>
          <w:szCs w:val="24"/>
          <w:rtl/>
          <w:lang w:bidi="ar-SA"/>
        </w:rPr>
        <w:t>1- «والحاصل أن المضمار يطلق على موضع تضمير الفرس للسباق وزمانه وعلى الميدان الّذي يسابق فيه،</w:t>
      </w:r>
    </w:p>
    <w:p>
      <w:pPr>
        <w:jc w:val="left"/>
      </w:pPr>
      <w:r>
        <w:rPr>
          <w:rFonts w:ascii="Calibri" w:hAnsi="Calibri" w:cs="Calibri"/>
          <w:i w:val="0"/>
          <w:color w:val="000000"/>
          <w:sz w:val="24"/>
          <w:szCs w:val="24"/>
          <w:rtl w:val="0"/>
        </w:rPr>
        <w:t>1—“总之，‘赛场’一词既指为赛马而调练马匹的地点和时间，也指竞赛举行的场地，</w:t>
      </w:r>
    </w:p>
    <w:p>
      <w:pPr>
        <w:bidi/>
        <w:jc w:val="right"/>
      </w:pPr>
      <w:r>
        <w:rPr>
          <w:rFonts w:ascii="Calibri" w:hAnsi="Calibri" w:cs="Calibri"/>
          <w:i/>
          <w:color w:val="008000"/>
          <w:sz w:val="24"/>
          <w:szCs w:val="24"/>
          <w:rtl/>
          <w:lang w:bidi="ar-SA"/>
        </w:rPr>
        <w:t>وشبه (عَلَيهِ السَّلَامُ) أهل الإسلام بالخيل الّتي تجمع للسباق ومدة عمر الدنيا بالميدان الّذي يسابق فيه والموت بالقلم</w:t>
      </w:r>
    </w:p>
    <w:p>
      <w:pPr>
        <w:jc w:val="left"/>
      </w:pPr>
      <w:r>
        <w:rPr>
          <w:rFonts w:ascii="Calibri" w:hAnsi="Calibri" w:cs="Calibri"/>
          <w:i w:val="0"/>
          <w:color w:val="000000"/>
          <w:sz w:val="24"/>
          <w:szCs w:val="24"/>
          <w:rtl w:val="0"/>
        </w:rPr>
        <w:t>他（愿主赐他平安）把伊斯兰的民众比作聚集起来参加竞赛的马匹，把今世的寿命比作竞赛的场地，把死亡比作</w:t>
      </w:r>
    </w:p>
    <w:p>
      <w:pPr>
        <w:bidi/>
        <w:jc w:val="right"/>
      </w:pPr>
      <w:r>
        <w:rPr>
          <w:rFonts w:ascii="Calibri" w:hAnsi="Calibri" w:cs="Calibri"/>
          <w:i/>
          <w:color w:val="008000"/>
          <w:sz w:val="24"/>
          <w:szCs w:val="24"/>
          <w:rtl/>
          <w:lang w:bidi="ar-SA"/>
        </w:rPr>
        <w:t>المنصوب في نهاية الميدان فإن ما يتسابق فيه من الأعمال الصالحة إنما هو قبل الموت والقيامة بوضع تجمع فيه الخيل بعد السباق ليأخذ السبقة من سبق بقدر سبقه ويظهر خسران من تأخر،</w:t>
      </w:r>
    </w:p>
    <w:p>
      <w:pPr>
        <w:jc w:val="left"/>
      </w:pPr>
      <w:r>
        <w:rPr>
          <w:rFonts w:ascii="Calibri" w:hAnsi="Calibri" w:cs="Calibri"/>
          <w:i w:val="0"/>
          <w:color w:val="000000"/>
          <w:sz w:val="24"/>
          <w:szCs w:val="24"/>
          <w:rtl w:val="0"/>
        </w:rPr>
        <w:t>设在场地尽头的标杆。因为人们竞逐的善行，只能在死亡之前完成；而复活日则如同竞赛结束后集合马匹、让先到者按照其先后次序领取奖赏，并显出落后者的亏损之处，</w:t>
      </w:r>
    </w:p>
    <w:p>
      <w:pPr>
        <w:bidi/>
        <w:jc w:val="right"/>
      </w:pPr>
      <w:r>
        <w:rPr>
          <w:rFonts w:ascii="Calibri" w:hAnsi="Calibri" w:cs="Calibri"/>
          <w:i/>
          <w:color w:val="008000"/>
          <w:sz w:val="24"/>
          <w:szCs w:val="24"/>
          <w:rtl/>
          <w:lang w:bidi="ar-SA"/>
        </w:rPr>
        <w:t>والجنّة بالسبقة والنار بما يلحق المتأخر من الحرمان والخسران» مرآة المجلسي 307/7 - 308.</w:t>
      </w:r>
    </w:p>
    <w:p>
      <w:pPr>
        <w:jc w:val="left"/>
      </w:pPr>
      <w:r>
        <w:rPr>
          <w:rFonts w:ascii="Calibri" w:hAnsi="Calibri" w:cs="Calibri"/>
          <w:i w:val="0"/>
          <w:color w:val="000000"/>
          <w:sz w:val="24"/>
          <w:szCs w:val="24"/>
          <w:rtl w:val="0"/>
        </w:rPr>
        <w:t>乐园好比奖赏，火狱则好比落后者所遭受的剥夺与亏损。”《米尔阿特》，7/307—308。</w:t>
      </w:r>
    </w:p>
    <w:p>
      <w:pPr>
        <w:bidi/>
        <w:jc w:val="right"/>
      </w:pPr>
      <w:r>
        <w:rPr>
          <w:rFonts w:ascii="Calibri" w:hAnsi="Calibri" w:cs="Calibri"/>
          <w:i/>
          <w:color w:val="008000"/>
          <w:sz w:val="24"/>
          <w:szCs w:val="24"/>
          <w:rtl/>
          <w:lang w:bidi="ar-SA"/>
        </w:rPr>
        <w:t>2- «أي أن كلّ ما يلقاه العبد في القيامة فإنما هو نتائج أعماله وأخلاقه وعقايده المكتسبة في الدنيا فبالدنيا تجاز القيامة الوافي ج 313.</w:t>
      </w:r>
    </w:p>
    <w:p>
      <w:pPr>
        <w:jc w:val="left"/>
      </w:pPr>
      <w:r>
        <w:rPr>
          <w:rFonts w:ascii="Calibri" w:hAnsi="Calibri" w:cs="Calibri"/>
          <w:i w:val="0"/>
          <w:color w:val="000000"/>
          <w:sz w:val="24"/>
          <w:szCs w:val="24"/>
          <w:rtl w:val="0"/>
        </w:rPr>
        <w:t>2—“也就是说，仆人在复活日所遭遇的一切，都是他在今世所获得的行为、品性和信仰的结果；凭今世便可通过复活日。《瓦菲》，第313卷。</w:t>
      </w:r>
    </w:p>
    <w:p>
      <w:pPr>
        <w:bidi/>
        <w:jc w:val="right"/>
      </w:pPr>
      <w:r>
        <w:rPr>
          <w:rFonts w:ascii="Calibri" w:hAnsi="Calibri" w:cs="Calibri"/>
          <w:i/>
          <w:color w:val="008000"/>
          <w:sz w:val="24"/>
          <w:szCs w:val="24"/>
          <w:rtl/>
          <w:lang w:bidi="ar-SA"/>
        </w:rPr>
        <w:t>وفي بعض النسخ (تحاز) والمعنى نفسه أي تحاز مثوبات القيامة أو أهوالها وعذابها. 3- أي أصله. 4- أي الخوف. 5- أي الانتظار والمنتظر هنا الموت. 6- أي نسيها وصير على تركها. 7- أي جعلها بصيرة.</w:t>
      </w:r>
    </w:p>
    <w:p>
      <w:pPr>
        <w:jc w:val="left"/>
      </w:pPr>
      <w:r>
        <w:rPr>
          <w:rFonts w:ascii="Calibri" w:hAnsi="Calibri" w:cs="Calibri"/>
          <w:i w:val="0"/>
          <w:color w:val="000000"/>
          <w:sz w:val="24"/>
          <w:szCs w:val="24"/>
          <w:rtl w:val="0"/>
        </w:rPr>
        <w:t>有些版本作“تحاز”，意思相同，即获得复活日的报偿，或其恐怖与刑罚。3—即它的根源。4—即畏惧。5—即等待，此处所等待的是死亡。6—即忘却欲望，并坚持舍弃它们。7—即使其成为洞察力。</w:t>
      </w:r>
    </w:p>
    <w:p>
      <w:pPr>
        <w:bidi/>
        <w:jc w:val="right"/>
      </w:pPr>
      <w:r>
        <w:rPr>
          <w:rFonts w:ascii="Calibri" w:hAnsi="Calibri" w:cs="Calibri"/>
          <w:i/>
          <w:color w:val="008000"/>
          <w:sz w:val="24"/>
          <w:szCs w:val="24"/>
          <w:rtl/>
          <w:lang w:bidi="ar-SA"/>
        </w:rPr>
        <w:t>8- أي جعل الحكمة واضحة جلية بالتمعن فيها. 9- أي التدبر بالعبرة والعظة بغاية الاعتبار والاتعاظ.</w:t>
      </w:r>
    </w:p>
    <w:p>
      <w:pPr>
        <w:jc w:val="left"/>
      </w:pPr>
      <w:r>
        <w:rPr>
          <w:rFonts w:ascii="Calibri" w:hAnsi="Calibri" w:cs="Calibri"/>
          <w:i w:val="0"/>
          <w:color w:val="000000"/>
          <w:sz w:val="24"/>
          <w:szCs w:val="24"/>
          <w:rtl w:val="0"/>
        </w:rPr>
        <w:t>8—即通过沉思，使智慧清晰明白。9—即深入思考鉴戒和劝诫，以充分汲取教训。</w:t>
      </w:r>
    </w:p>
    <w:p>
      <w:pPr>
        <w:bidi/>
        <w:jc w:val="right"/>
      </w:pPr>
      <w:r>
        <w:rPr>
          <w:rFonts w:ascii="Calibri" w:hAnsi="Calibri" w:cs="Calibri"/>
          <w:i/>
          <w:color w:val="008000"/>
          <w:sz w:val="24"/>
          <w:szCs w:val="24"/>
          <w:rtl/>
          <w:lang w:bidi="ar-SA"/>
        </w:rPr>
        <w:t>10- أي سيرة الأمم السالفة كافرة كانت أو مؤمنة ذات أعمال صالحة أو طالحة والغرض منه يشرحه ما يليه من کلامه (عَلَيهِ السَّلَامُ).</w:t>
      </w:r>
    </w:p>
    <w:p>
      <w:pPr>
        <w:jc w:val="left"/>
      </w:pPr>
      <w:r>
        <w:rPr>
          <w:rFonts w:ascii="Calibri" w:hAnsi="Calibri" w:cs="Calibri"/>
          <w:i w:val="0"/>
          <w:color w:val="000000"/>
          <w:sz w:val="24"/>
          <w:szCs w:val="24"/>
          <w:rtl w:val="0"/>
        </w:rPr>
        <w:t>10—即往昔各民族的行迹，无论他们是信士还是不信者，无论其行为善良还是邪恶；其用意由他（愿主赐他平安）接下来的话加以说明。</w:t>
      </w:r>
    </w:p>
    <w:p>
      <w:pPr>
        <w:bidi/>
        <w:jc w:val="right"/>
      </w:pPr>
      <w:r>
        <w:rPr>
          <w:rFonts w:ascii="Calibri" w:hAnsi="Calibri" w:cs="Calibri"/>
          <w:i/>
          <w:color w:val="008000"/>
          <w:sz w:val="24"/>
          <w:szCs w:val="24"/>
          <w:rtl/>
          <w:lang w:bidi="ar-SA"/>
        </w:rPr>
        <w:t>العبرة، ومن عرف العبرة عرف السنّة، ومن عرف السنّة فكأنما كان مع الأولين، واهتدى إلى الّتي هي أقوم،</w:t>
      </w:r>
    </w:p>
    <w:p>
      <w:pPr>
        <w:jc w:val="left"/>
      </w:pPr>
      <w:r>
        <w:rPr>
          <w:rFonts w:ascii="Calibri" w:hAnsi="Calibri" w:cs="Calibri"/>
          <w:i w:val="0"/>
          <w:color w:val="000000"/>
          <w:sz w:val="24"/>
          <w:szCs w:val="24"/>
          <w:rtl w:val="0"/>
        </w:rPr>
        <w:t>鉴戒；凡认识鉴戒者，便认识先人的道路；凡认识先人的道路者，仿佛亲历了先人的时代，并获得了通往最正直道路的指引，</w:t>
      </w:r>
    </w:p>
    <w:p>
      <w:pPr>
        <w:bidi/>
        <w:jc w:val="right"/>
      </w:pPr>
      <w:r>
        <w:rPr>
          <w:rFonts w:ascii="Calibri" w:hAnsi="Calibri" w:cs="Calibri"/>
          <w:i/>
          <w:color w:val="008000"/>
          <w:sz w:val="24"/>
          <w:szCs w:val="24"/>
          <w:rtl/>
          <w:lang w:bidi="ar-SA"/>
        </w:rPr>
        <w:t>ونظر إلى من نجى بما نجى ومن هلك بما هلك، وإنّما أهلك اللّه من أهلك بمعصيته،</w:t>
      </w:r>
    </w:p>
    <w:p>
      <w:pPr>
        <w:jc w:val="left"/>
      </w:pPr>
      <w:r>
        <w:rPr>
          <w:rFonts w:ascii="Calibri" w:hAnsi="Calibri" w:cs="Calibri"/>
          <w:i w:val="0"/>
          <w:color w:val="000000"/>
          <w:sz w:val="24"/>
          <w:szCs w:val="24"/>
          <w:rtl w:val="0"/>
        </w:rPr>
        <w:t>也会看到谁因何得救、谁因何毁灭。真主毁灭那些被毁灭者，只因他们违抗了祂，</w:t>
      </w:r>
    </w:p>
    <w:p>
      <w:pPr>
        <w:bidi/>
        <w:jc w:val="right"/>
      </w:pPr>
      <w:r>
        <w:rPr>
          <w:rFonts w:ascii="Calibri" w:hAnsi="Calibri" w:cs="Calibri"/>
          <w:i/>
          <w:color w:val="008000"/>
          <w:sz w:val="24"/>
          <w:szCs w:val="24"/>
          <w:rtl/>
          <w:lang w:bidi="ar-SA"/>
        </w:rPr>
        <w:t>وأنجى من أنجى بطاعته ؛ والعدل على أربع شعب غامض (1) الفهم وغمر (2) العلم وزهرة الحكم (3) وروضة الحلم (4) .</w:t>
      </w:r>
    </w:p>
    <w:p>
      <w:pPr>
        <w:jc w:val="left"/>
      </w:pPr>
      <w:r>
        <w:rPr>
          <w:rFonts w:ascii="Calibri" w:hAnsi="Calibri" w:cs="Calibri"/>
          <w:i w:val="0"/>
          <w:color w:val="000000"/>
          <w:sz w:val="24"/>
          <w:szCs w:val="24"/>
          <w:rtl w:val="0"/>
        </w:rPr>
        <w:t>拯救那些蒙拯救者，只因他们顺从了祂。公正有四个分支：深奥的理解（1）、渊博的知识（2）、明亮的裁断（3）以及宽广的宽容（4）。</w:t>
      </w:r>
    </w:p>
    <w:p>
      <w:pPr>
        <w:bidi/>
        <w:jc w:val="right"/>
      </w:pPr>
      <w:r>
        <w:rPr>
          <w:rFonts w:ascii="Calibri" w:hAnsi="Calibri" w:cs="Calibri"/>
          <w:i/>
          <w:color w:val="008000"/>
          <w:sz w:val="24"/>
          <w:szCs w:val="24"/>
          <w:rtl/>
          <w:lang w:bidi="ar-SA"/>
        </w:rPr>
        <w:t>فمن فهم فسّر جميع العلم ومن علم عرف شرائع الحكم، ومن حلم لم يفرط في أمره وعاش في النّاس حميداً (5) ؛</w:t>
      </w:r>
    </w:p>
    <w:p>
      <w:pPr>
        <w:jc w:val="left"/>
      </w:pPr>
      <w:r>
        <w:rPr>
          <w:rFonts w:ascii="Calibri" w:hAnsi="Calibri" w:cs="Calibri"/>
          <w:i w:val="0"/>
          <w:color w:val="000000"/>
          <w:sz w:val="24"/>
          <w:szCs w:val="24"/>
          <w:rtl w:val="0"/>
        </w:rPr>
        <w:t>凡理解者，便能阐释全部知识；凡有知识者，便认识裁断的律例；凡宽容者，便不会在行事上过度，并能在人们中以美名而活（5）。</w:t>
      </w:r>
    </w:p>
    <w:p>
      <w:pPr>
        <w:bidi/>
        <w:jc w:val="right"/>
      </w:pPr>
      <w:r>
        <w:rPr>
          <w:rFonts w:ascii="Calibri" w:hAnsi="Calibri" w:cs="Calibri"/>
          <w:i/>
          <w:color w:val="008000"/>
          <w:sz w:val="24"/>
          <w:szCs w:val="24"/>
          <w:rtl/>
          <w:lang w:bidi="ar-SA"/>
        </w:rPr>
        <w:t>والجهاد على أربع شعب: على الأمر بالمعروف والنهي عن المنكر والصدق في المواطن وشنآن الفاسقين (6) .</w:t>
      </w:r>
    </w:p>
    <w:p>
      <w:pPr>
        <w:jc w:val="left"/>
      </w:pPr>
      <w:r>
        <w:rPr>
          <w:rFonts w:ascii="Calibri" w:hAnsi="Calibri" w:cs="Calibri"/>
          <w:i w:val="0"/>
          <w:color w:val="000000"/>
          <w:sz w:val="24"/>
          <w:szCs w:val="24"/>
          <w:rtl w:val="0"/>
        </w:rPr>
        <w:t>奋斗有四个分支：劝人行善、禁止作恶、在各种境况下坚守诚实，以及憎恶作恶者（6）。</w:t>
      </w:r>
    </w:p>
    <w:p>
      <w:pPr>
        <w:bidi/>
        <w:jc w:val="right"/>
      </w:pPr>
      <w:r>
        <w:rPr>
          <w:rFonts w:ascii="Calibri" w:hAnsi="Calibri" w:cs="Calibri"/>
          <w:i/>
          <w:color w:val="008000"/>
          <w:sz w:val="24"/>
          <w:szCs w:val="24"/>
          <w:rtl/>
          <w:lang w:bidi="ar-SA"/>
        </w:rPr>
        <w:t>فمن أمر بالمعروف شدَّ ظهر (7) المؤمن ومن نهى عن المنكر أرغم أنف (8) المنافق وأمن كيده،</w:t>
      </w:r>
    </w:p>
    <w:p>
      <w:pPr>
        <w:jc w:val="left"/>
      </w:pPr>
      <w:r>
        <w:rPr>
          <w:rFonts w:ascii="Calibri" w:hAnsi="Calibri" w:cs="Calibri"/>
          <w:i w:val="0"/>
          <w:color w:val="000000"/>
          <w:sz w:val="24"/>
          <w:szCs w:val="24"/>
          <w:rtl w:val="0"/>
        </w:rPr>
        <w:t>凡劝人行善者，便能坚固（7）信士的后盾；凡禁止作恶者，便使伪信士蒙羞（8），并使其阴谋不得逞；</w:t>
      </w:r>
    </w:p>
    <w:p>
      <w:pPr>
        <w:bidi/>
        <w:jc w:val="right"/>
      </w:pPr>
      <w:r>
        <w:rPr>
          <w:rFonts w:ascii="Calibri" w:hAnsi="Calibri" w:cs="Calibri"/>
          <w:i/>
          <w:color w:val="008000"/>
          <w:sz w:val="24"/>
          <w:szCs w:val="24"/>
          <w:rtl/>
          <w:lang w:bidi="ar-SA"/>
        </w:rPr>
        <w:t>ومن صدق في المواطن قضى الّذي عليه، ومن شنىء الفاسقين غضب اللّه، ومن غضب اللّه غضب اللّه له فذلك الإيمان ودعائمه وشعبه.</w:t>
      </w:r>
    </w:p>
    <w:p>
      <w:pPr>
        <w:jc w:val="left"/>
      </w:pPr>
      <w:r>
        <w:rPr>
          <w:rFonts w:ascii="Calibri" w:hAnsi="Calibri" w:cs="Calibri"/>
          <w:i w:val="0"/>
          <w:color w:val="000000"/>
          <w:sz w:val="24"/>
          <w:szCs w:val="24"/>
          <w:rtl w:val="0"/>
        </w:rPr>
        <w:t>凡在各种境况下坚守诚实者，便履行了自己的责任；凡憎恶作恶者，真主便会发怒；凡真主为之发怒者，真主便会为他而发怒。这就是信仰及其支柱和分支。</w:t>
      </w:r>
    </w:p>
    <w:p>
      <w:pPr>
        <w:bidi/>
        <w:jc w:val="right"/>
      </w:pPr>
      <w:r>
        <w:rPr>
          <w:rFonts w:ascii="Calibri" w:hAnsi="Calibri" w:cs="Calibri"/>
          <w:i/>
          <w:color w:val="008000"/>
          <w:sz w:val="24"/>
          <w:szCs w:val="24"/>
          <w:rtl/>
          <w:lang w:bidi="ar-SA"/>
        </w:rPr>
        <w:t>باب فضل الإيمان على الإسلام واليقين على الإيمان</w:t>
      </w:r>
    </w:p>
    <w:p>
      <w:pPr>
        <w:jc w:val="left"/>
      </w:pPr>
      <w:r>
        <w:rPr>
          <w:rFonts w:ascii="Calibri" w:hAnsi="Calibri" w:cs="Calibri"/>
          <w:i w:val="0"/>
          <w:color w:val="000000"/>
          <w:sz w:val="24"/>
          <w:szCs w:val="24"/>
          <w:rtl w:val="0"/>
        </w:rPr>
        <w:t>信仰优于伊斯兰，确信优于信仰</w:t>
      </w:r>
    </w:p>
    <w:p>
      <w:pPr>
        <w:bidi/>
        <w:jc w:val="right"/>
      </w:pPr>
      <w:r>
        <w:rPr>
          <w:rFonts w:ascii="Calibri" w:hAnsi="Calibri" w:cs="Calibri"/>
          <w:i/>
          <w:color w:val="008000"/>
          <w:sz w:val="24"/>
          <w:szCs w:val="24"/>
          <w:rtl/>
          <w:lang w:bidi="ar-SA"/>
        </w:rPr>
        <w:t>1 - أبو علي الأشعري، عن محمّد بن سالم عن أحمد بن النضر، عن عمرو بن شمر عن جابر قال :</w:t>
      </w:r>
    </w:p>
    <w:p>
      <w:pPr>
        <w:jc w:val="left"/>
      </w:pPr>
      <w:r>
        <w:rPr>
          <w:rFonts w:ascii="Calibri" w:hAnsi="Calibri" w:cs="Calibri"/>
          <w:i w:val="0"/>
          <w:color w:val="000000"/>
          <w:sz w:val="24"/>
          <w:szCs w:val="24"/>
          <w:rtl w:val="0"/>
        </w:rPr>
        <w:t>1—艾布·阿里·艾什阿里传述自穆罕默德·本·萨利姆，后者传述自艾哈迈德·本·纳德尔，后者传述自阿姆尔·本·希姆尔，后者传述自贾比尔，他说：</w:t>
      </w:r>
    </w:p>
    <w:p>
      <w:pPr>
        <w:bidi/>
        <w:jc w:val="right"/>
      </w:pPr>
      <w:r>
        <w:rPr>
          <w:rFonts w:ascii="Calibri" w:hAnsi="Calibri" w:cs="Calibri"/>
          <w:i/>
          <w:color w:val="008000"/>
          <w:sz w:val="24"/>
          <w:szCs w:val="24"/>
          <w:rtl/>
          <w:lang w:bidi="ar-SA"/>
        </w:rPr>
        <w:t>قال لي أبو عبد اللّه (عَلَيهِ السَّلَامُ) : يا أخا جعف (9) إنَّ الإيمان أفضل من الإسلام، وإنَّ اليقين أفضل من الإيمان وما من شيء أعزُّ من اليقين (10) .</w:t>
      </w:r>
    </w:p>
    <w:p>
      <w:pPr>
        <w:jc w:val="left"/>
      </w:pPr>
      <w:r>
        <w:rPr>
          <w:rFonts w:ascii="Calibri" w:hAnsi="Calibri" w:cs="Calibri"/>
          <w:i w:val="0"/>
          <w:color w:val="000000"/>
          <w:sz w:val="24"/>
          <w:szCs w:val="24"/>
          <w:rtl w:val="0"/>
        </w:rPr>
        <w:t>艾布·阿卜杜拉（愿主赐他平安）对我说：“贾法尔的兄弟啊（9），信仰优于伊斯兰，确信优于信仰，没有什么比确信更珍贵（10）。”</w:t>
      </w:r>
    </w:p>
    <w:p>
      <w:pPr>
        <w:bidi/>
        <w:jc w:val="right"/>
      </w:pPr>
      <w:r>
        <w:rPr>
          <w:rFonts w:ascii="Calibri" w:hAnsi="Calibri" w:cs="Calibri"/>
          <w:i/>
          <w:color w:val="008000"/>
          <w:sz w:val="24"/>
          <w:szCs w:val="24"/>
          <w:rtl/>
          <w:lang w:bidi="ar-SA"/>
        </w:rPr>
        <w:t>2 - عدَّة من أصحابنا عن سهل بن زياد والحسين بن محمّد، عن معلى بن محمّد ؛ جميعاً، عن الوشّاء عن أبي الحسن (عَلَيهِ السَّلَامُ) قال : سمعته يقول : الإيمان فوق الإسلام بدرجة، ص: 57</w:t>
      </w:r>
    </w:p>
    <w:p>
      <w:pPr>
        <w:jc w:val="left"/>
      </w:pPr>
      <w:r>
        <w:rPr>
          <w:rFonts w:ascii="Calibri" w:hAnsi="Calibri" w:cs="Calibri"/>
          <w:i w:val="0"/>
          <w:color w:val="000000"/>
          <w:sz w:val="24"/>
          <w:szCs w:val="24"/>
          <w:rtl w:val="0"/>
        </w:rPr>
        <w:t>2—我们的一些同伴传述自萨赫勒·本·齐亚德和侯赛因·本·穆罕默德；二人都传述自穆阿拉·本·穆罕默德，后者传述自瓦沙；瓦沙传述自艾布·哈桑（愿主赐他平安），说：我听他这样说：“信仰比伊斯兰高一个等级。”第57页</w:t>
      </w:r>
    </w:p>
    <w:p>
      <w:pPr>
        <w:bidi/>
        <w:jc w:val="right"/>
      </w:pPr>
      <w:r>
        <w:rPr>
          <w:rFonts w:ascii="Calibri" w:hAnsi="Calibri" w:cs="Calibri"/>
          <w:i/>
          <w:color w:val="008000"/>
          <w:sz w:val="24"/>
          <w:szCs w:val="24"/>
          <w:rtl/>
          <w:lang w:bidi="ar-SA"/>
        </w:rPr>
        <w:t>1- أي مبهم عميق. 2- أي كثير. 3- أي الحكم الواضحة الزاهرة. 4- أي الحلم الواسع. 5- أي محمود الخصال والسيرة. 6- الشنآن البغض. 7- أي آزره ونصره وقواه.</w:t>
      </w:r>
    </w:p>
    <w:p>
      <w:pPr>
        <w:jc w:val="left"/>
      </w:pPr>
      <w:r>
        <w:rPr>
          <w:rFonts w:ascii="Calibri" w:hAnsi="Calibri" w:cs="Calibri"/>
          <w:i w:val="0"/>
          <w:color w:val="000000"/>
          <w:sz w:val="24"/>
          <w:szCs w:val="24"/>
          <w:rtl w:val="0"/>
        </w:rPr>
        <w:t>1—即含蓄而深奥。2—即丰富。3—即清晰明亮的裁断。4—即宽宏的宽容。5—即品行和行事都值得称颂。6—“憎恶”意为仇恨。7—即支持、援助并使其强大。</w:t>
      </w:r>
    </w:p>
    <w:p>
      <w:pPr>
        <w:bidi/>
        <w:jc w:val="right"/>
      </w:pPr>
      <w:r>
        <w:rPr>
          <w:rFonts w:ascii="Calibri" w:hAnsi="Calibri" w:cs="Calibri"/>
          <w:i/>
          <w:color w:val="008000"/>
          <w:sz w:val="24"/>
          <w:szCs w:val="24"/>
          <w:rtl/>
          <w:lang w:bidi="ar-SA"/>
        </w:rPr>
        <w:t>8- أصل الإرغام التمريغ بالتراب وهنا هو كناية عن الإذلال.</w:t>
      </w:r>
    </w:p>
    <w:p>
      <w:pPr>
        <w:jc w:val="left"/>
      </w:pPr>
      <w:r>
        <w:rPr>
          <w:rFonts w:ascii="Calibri" w:hAnsi="Calibri" w:cs="Calibri"/>
          <w:i w:val="0"/>
          <w:color w:val="000000"/>
          <w:sz w:val="24"/>
          <w:szCs w:val="24"/>
          <w:rtl w:val="0"/>
        </w:rPr>
        <w:t>8—“使其蒙羞”原本指把脸按在尘土里，此处是羞辱的隐喻。</w:t>
      </w:r>
    </w:p>
    <w:p>
      <w:pPr>
        <w:bidi/>
        <w:jc w:val="right"/>
      </w:pPr>
      <w:r>
        <w:rPr>
          <w:rFonts w:ascii="Calibri" w:hAnsi="Calibri" w:cs="Calibri"/>
          <w:i/>
          <w:color w:val="008000"/>
          <w:sz w:val="24"/>
          <w:szCs w:val="24"/>
          <w:rtl/>
          <w:lang w:bidi="ar-SA"/>
        </w:rPr>
        <w:t>هذا ولا بد من التنبيه أن نسخ الكافي أورد فيها هذا الحديث مع اختلاف في بعض الفاظه فيما بين بعضها والبعض الآخر،</w:t>
      </w:r>
    </w:p>
    <w:p>
      <w:pPr>
        <w:jc w:val="left"/>
      </w:pPr>
      <w:r>
        <w:rPr>
          <w:rFonts w:ascii="Calibri" w:hAnsi="Calibri" w:cs="Calibri"/>
          <w:i w:val="0"/>
          <w:color w:val="000000"/>
          <w:sz w:val="24"/>
          <w:szCs w:val="24"/>
          <w:rtl w:val="0"/>
        </w:rPr>
        <w:t>此外还须指出，《卡菲》的各个版本收录这段圣训时，彼此在某些措辞上有所不同，</w:t>
      </w:r>
    </w:p>
    <w:p>
      <w:pPr>
        <w:bidi/>
        <w:jc w:val="right"/>
      </w:pPr>
      <w:r>
        <w:rPr>
          <w:rFonts w:ascii="Calibri" w:hAnsi="Calibri" w:cs="Calibri"/>
          <w:i/>
          <w:color w:val="008000"/>
          <w:sz w:val="24"/>
          <w:szCs w:val="24"/>
          <w:rtl/>
          <w:lang w:bidi="ar-SA"/>
        </w:rPr>
        <w:t>بل تبديل لبعض عباراته بعبارات أخرى كما حصل في رواية السيد رضي الدين (رضیَ اللّهُ عنهُ) في نهج البلاغة.</w:t>
      </w:r>
    </w:p>
    <w:p>
      <w:pPr>
        <w:jc w:val="left"/>
      </w:pPr>
      <w:r>
        <w:rPr>
          <w:rFonts w:ascii="Calibri" w:hAnsi="Calibri" w:cs="Calibri"/>
          <w:i w:val="0"/>
          <w:color w:val="000000"/>
          <w:sz w:val="24"/>
          <w:szCs w:val="24"/>
          <w:rtl w:val="0"/>
        </w:rPr>
        <w:t>甚至将一些短语换成了另一些短语，正如赛义德·拉迪（愿真主怜悯他）在《辞章之道》的传述中所见。</w:t>
      </w:r>
    </w:p>
    <w:p>
      <w:pPr>
        <w:bidi/>
        <w:jc w:val="right"/>
      </w:pPr>
      <w:r>
        <w:rPr>
          <w:rFonts w:ascii="Calibri" w:hAnsi="Calibri" w:cs="Calibri"/>
          <w:i/>
          <w:color w:val="008000"/>
          <w:sz w:val="24"/>
          <w:szCs w:val="24"/>
          <w:rtl/>
          <w:lang w:bidi="ar-SA"/>
        </w:rPr>
        <w:t>9- المقصود به جابر الجعفي نسبة إلى قبيلة يمنية، وهو راوي الحديث عنه عنه (عَلَيهِ السَّلَامُ).</w:t>
      </w:r>
    </w:p>
    <w:p>
      <w:pPr>
        <w:jc w:val="left"/>
      </w:pPr>
      <w:r>
        <w:rPr>
          <w:rFonts w:ascii="Calibri" w:hAnsi="Calibri" w:cs="Calibri"/>
          <w:i w:val="0"/>
          <w:color w:val="000000"/>
          <w:sz w:val="24"/>
          <w:szCs w:val="24"/>
          <w:rtl w:val="0"/>
        </w:rPr>
        <w:t>9—所指的是贾比尔·朱阿菲，因其属于也门的一个部族而得此称谓；他是从他（愿主赐他平安）那里传述这段圣训的人。</w:t>
      </w:r>
    </w:p>
    <w:p>
      <w:pPr>
        <w:bidi/>
        <w:jc w:val="right"/>
      </w:pPr>
      <w:r>
        <w:rPr>
          <w:rFonts w:ascii="Calibri" w:hAnsi="Calibri" w:cs="Calibri"/>
          <w:i/>
          <w:color w:val="008000"/>
          <w:sz w:val="24"/>
          <w:szCs w:val="24"/>
          <w:rtl/>
          <w:lang w:bidi="ar-SA"/>
        </w:rPr>
        <w:t>10- دل هذا الحديث على أنّه كما كان الإيمان أخص من الإسلام فإن اليقين أخص من الإيمان لاعتبار أمر زائد في حقيقته لم يعتبر في حقيقة الإيمان ولذا كان أعز وأفضل.</w:t>
      </w:r>
    </w:p>
    <w:p>
      <w:pPr>
        <w:jc w:val="left"/>
      </w:pPr>
      <w:r>
        <w:rPr>
          <w:rFonts w:ascii="Calibri" w:hAnsi="Calibri" w:cs="Calibri"/>
          <w:i w:val="0"/>
          <w:color w:val="000000"/>
          <w:sz w:val="24"/>
          <w:szCs w:val="24"/>
          <w:rtl w:val="0"/>
        </w:rPr>
        <w:t>10—这段圣训表明，正如信仰的范围比伊斯兰更窄，确信的范围也比信仰更窄，因为确信的本质包含了信仰本质中所不具备的额外因素；因此，确信更为珍贵、优越。</w:t>
      </w:r>
    </w:p>
    <w:p>
      <w:pPr>
        <w:bidi/>
        <w:jc w:val="right"/>
      </w:pPr>
      <w:r>
        <w:rPr>
          <w:rFonts w:ascii="Calibri" w:hAnsi="Calibri" w:cs="Calibri"/>
          <w:i/>
          <w:color w:val="008000"/>
          <w:sz w:val="24"/>
          <w:szCs w:val="24"/>
          <w:rtl/>
          <w:lang w:bidi="ar-SA"/>
        </w:rPr>
        <w:t>والتقوى فوق الإيمان بدرجة واليقين فوق التقوى بدرجة، وما قسّم في النّاس شيء أقلُّ من اليقين (1) .</w:t>
      </w:r>
    </w:p>
    <w:p>
      <w:pPr>
        <w:jc w:val="left"/>
      </w:pPr>
      <w:r>
        <w:rPr>
          <w:rFonts w:ascii="Calibri" w:hAnsi="Calibri" w:cs="Calibri"/>
          <w:i w:val="0"/>
          <w:color w:val="000000"/>
          <w:sz w:val="24"/>
          <w:szCs w:val="24"/>
          <w:rtl w:val="0"/>
        </w:rPr>
        <w:t>敬畏高于信仰一个等级，确信又高于敬畏一个等级；在人群中，没有什么比确信更稀少（1）。</w:t>
      </w:r>
    </w:p>
    <w:p>
      <w:pPr>
        <w:bidi/>
        <w:jc w:val="right"/>
      </w:pPr>
      <w:r>
        <w:rPr>
          <w:rFonts w:ascii="Calibri" w:hAnsi="Calibri" w:cs="Calibri"/>
          <w:i/>
          <w:color w:val="008000"/>
          <w:sz w:val="24"/>
          <w:szCs w:val="24"/>
          <w:rtl/>
          <w:lang w:bidi="ar-SA"/>
        </w:rPr>
        <w:t>2 - محمّد بن يحيى، عن أحمد بن محمّد بن عيسى عن الحسن بن محبوب،</w:t>
      </w:r>
    </w:p>
    <w:p>
      <w:pPr>
        <w:jc w:val="left"/>
      </w:pPr>
      <w:r>
        <w:rPr>
          <w:rFonts w:ascii="Calibri" w:hAnsi="Calibri" w:cs="Calibri"/>
          <w:i w:val="0"/>
          <w:color w:val="000000"/>
          <w:sz w:val="24"/>
          <w:szCs w:val="24"/>
          <w:rtl w:val="0"/>
        </w:rPr>
        <w:t>2—穆罕默德·本·叶海亚传述自艾哈迈德·本·穆罕默德·本·伊萨，后者传述自哈桑·本·马赫布卜，</w:t>
      </w:r>
    </w:p>
    <w:p>
      <w:pPr>
        <w:bidi/>
        <w:jc w:val="right"/>
      </w:pPr>
      <w:r>
        <w:rPr>
          <w:rFonts w:ascii="Calibri" w:hAnsi="Calibri" w:cs="Calibri"/>
          <w:i/>
          <w:color w:val="008000"/>
          <w:sz w:val="24"/>
          <w:szCs w:val="24"/>
          <w:rtl/>
          <w:lang w:bidi="ar-SA"/>
        </w:rPr>
        <w:t>عن عليّ بن رئاب عن حمران بن أعين قال : سمعت أبا جعفر (عَلَيهِ السَّلَامُ) يقول : إنّ اللّه فضل الإيمان على الإسلام بدرجة كما فضل الكعبة على المسجد الحرام.</w:t>
      </w:r>
    </w:p>
    <w:p>
      <w:pPr>
        <w:jc w:val="left"/>
      </w:pPr>
      <w:r>
        <w:rPr>
          <w:rFonts w:ascii="Calibri" w:hAnsi="Calibri" w:cs="Calibri"/>
          <w:i w:val="0"/>
          <w:color w:val="000000"/>
          <w:sz w:val="24"/>
          <w:szCs w:val="24"/>
          <w:rtl w:val="0"/>
        </w:rPr>
        <w:t>后者传述自阿里·本·里阿卜，后者传述自哈姆兰·本·艾因。他说：我听见阿布·贾法尔（愿主赐他平安）说：“真主使信仰比伊斯兰高一个等级，正如他使克尔白比禁寺高一个等级。”</w:t>
      </w:r>
    </w:p>
    <w:p>
      <w:pPr>
        <w:bidi/>
        <w:jc w:val="right"/>
      </w:pPr>
      <w:r>
        <w:rPr>
          <w:rFonts w:ascii="Calibri" w:hAnsi="Calibri" w:cs="Calibri"/>
          <w:i/>
          <w:color w:val="008000"/>
          <w:sz w:val="24"/>
          <w:szCs w:val="24"/>
          <w:rtl/>
          <w:lang w:bidi="ar-SA"/>
        </w:rPr>
        <w:t>4 - عدَّة من أصحابنا، عن أحمد بن محمّد بن خالد، عن أبيه،</w:t>
      </w:r>
    </w:p>
    <w:p>
      <w:pPr>
        <w:jc w:val="left"/>
      </w:pPr>
      <w:r>
        <w:rPr>
          <w:rFonts w:ascii="Calibri" w:hAnsi="Calibri" w:cs="Calibri"/>
          <w:i w:val="0"/>
          <w:color w:val="000000"/>
          <w:sz w:val="24"/>
          <w:szCs w:val="24"/>
          <w:rtl w:val="0"/>
        </w:rPr>
        <w:t>4—我们的一些同伴传述自艾哈迈德·本·穆罕默德·本·哈立德，后者传述自其父，</w:t>
      </w:r>
    </w:p>
    <w:p>
      <w:pPr>
        <w:bidi/>
        <w:jc w:val="right"/>
      </w:pPr>
      <w:r>
        <w:rPr>
          <w:rFonts w:ascii="Calibri" w:hAnsi="Calibri" w:cs="Calibri"/>
          <w:i/>
          <w:color w:val="008000"/>
          <w:sz w:val="24"/>
          <w:szCs w:val="24"/>
          <w:rtl/>
          <w:lang w:bidi="ar-SA"/>
        </w:rPr>
        <w:t>عن هارون بن الجهم أو غيره (2) عن عمر بن أبان الكلبي، عن عبد الحميد الواسطي،</w:t>
      </w:r>
    </w:p>
    <w:p>
      <w:pPr>
        <w:jc w:val="left"/>
      </w:pPr>
      <w:r>
        <w:rPr>
          <w:rFonts w:ascii="Calibri" w:hAnsi="Calibri" w:cs="Calibri"/>
          <w:i w:val="0"/>
          <w:color w:val="000000"/>
          <w:sz w:val="24"/>
          <w:szCs w:val="24"/>
          <w:rtl w:val="0"/>
        </w:rPr>
        <w:t>后者传述自哈伦·本·贾赫姆或其他人（2），后者传述自欧麦尔·本·阿班·凯勒比，后者传述自阿卜杜勒·哈米德·瓦西提，</w:t>
      </w:r>
    </w:p>
    <w:p>
      <w:pPr>
        <w:bidi/>
        <w:jc w:val="right"/>
      </w:pPr>
      <w:r>
        <w:rPr>
          <w:rFonts w:ascii="Calibri" w:hAnsi="Calibri" w:cs="Calibri"/>
          <w:i/>
          <w:color w:val="008000"/>
          <w:sz w:val="24"/>
          <w:szCs w:val="24"/>
          <w:rtl/>
          <w:lang w:bidi="ar-SA"/>
        </w:rPr>
        <w:t>عن أبي بصير قال : قال لي أبو عبد اللّه (عَلَيهِ السَّلَامُ) : يا أبا محمّد الإسلام درجة (3) قال :</w:t>
      </w:r>
    </w:p>
    <w:p>
      <w:pPr>
        <w:jc w:val="left"/>
      </w:pPr>
      <w:r>
        <w:rPr>
          <w:rFonts w:ascii="Calibri" w:hAnsi="Calibri" w:cs="Calibri"/>
          <w:i w:val="0"/>
          <w:color w:val="000000"/>
          <w:sz w:val="24"/>
          <w:szCs w:val="24"/>
          <w:rtl w:val="0"/>
        </w:rPr>
        <w:t>后者传述自阿布·巴西尔。他说：阿布·阿卜杜拉（愿主赐他平安）对我说：“阿巴·穆罕默德啊，伊斯兰是一个等级（3）。”他说：</w:t>
      </w:r>
    </w:p>
    <w:p>
      <w:pPr>
        <w:bidi/>
        <w:jc w:val="right"/>
      </w:pPr>
      <w:r>
        <w:rPr>
          <w:rFonts w:ascii="Calibri" w:hAnsi="Calibri" w:cs="Calibri"/>
          <w:i/>
          <w:color w:val="008000"/>
          <w:sz w:val="24"/>
          <w:szCs w:val="24"/>
          <w:rtl/>
          <w:lang w:bidi="ar-SA"/>
        </w:rPr>
        <w:t>قلت : نعم قال : والإيمان على الإسلام (4) درجة، :قال قلت نعم قال :</w:t>
      </w:r>
    </w:p>
    <w:p>
      <w:pPr>
        <w:jc w:val="left"/>
      </w:pPr>
      <w:r>
        <w:rPr>
          <w:rFonts w:ascii="Calibri" w:hAnsi="Calibri" w:cs="Calibri"/>
          <w:i w:val="0"/>
          <w:color w:val="000000"/>
          <w:sz w:val="24"/>
          <w:szCs w:val="24"/>
          <w:rtl w:val="0"/>
        </w:rPr>
        <w:t>我说：“是的。”他说：“信仰比伊斯兰高一个等级（4）。”我说：“是的。”他说：</w:t>
      </w:r>
    </w:p>
    <w:p>
      <w:pPr>
        <w:bidi/>
        <w:jc w:val="right"/>
      </w:pPr>
      <w:r>
        <w:rPr>
          <w:rFonts w:ascii="Calibri" w:hAnsi="Calibri" w:cs="Calibri"/>
          <w:i/>
          <w:color w:val="008000"/>
          <w:sz w:val="24"/>
          <w:szCs w:val="24"/>
          <w:rtl/>
          <w:lang w:bidi="ar-SA"/>
        </w:rPr>
        <w:t>والتقوى على الإيمان درجة قال قلت : نعم، قال: واليقين على التقوى درجة، قال : قلت : نعم،</w:t>
      </w:r>
    </w:p>
    <w:p>
      <w:pPr>
        <w:jc w:val="left"/>
      </w:pPr>
      <w:r>
        <w:rPr>
          <w:rFonts w:ascii="Calibri" w:hAnsi="Calibri" w:cs="Calibri"/>
          <w:i w:val="0"/>
          <w:color w:val="000000"/>
          <w:sz w:val="24"/>
          <w:szCs w:val="24"/>
          <w:rtl w:val="0"/>
        </w:rPr>
        <w:t>“敬畏比信仰高一个等级。”我说：“是的。”他说：“确信比敬畏高一个等级。”我说：“是的。”</w:t>
      </w:r>
    </w:p>
    <w:p>
      <w:pPr>
        <w:bidi/>
        <w:jc w:val="right"/>
      </w:pPr>
      <w:r>
        <w:rPr>
          <w:rFonts w:ascii="Calibri" w:hAnsi="Calibri" w:cs="Calibri"/>
          <w:i/>
          <w:color w:val="008000"/>
          <w:sz w:val="24"/>
          <w:szCs w:val="24"/>
          <w:rtl/>
          <w:lang w:bidi="ar-SA"/>
        </w:rPr>
        <w:t>قال: فما أوتي النّاس أقل من اليقين، وإنما تمسكتم بأدنى الإسلام (5) فإيّاكم أن ينفلت من أيديكم (6) .</w:t>
      </w:r>
    </w:p>
    <w:p>
      <w:pPr>
        <w:jc w:val="left"/>
      </w:pPr>
      <w:r>
        <w:rPr>
          <w:rFonts w:ascii="Calibri" w:hAnsi="Calibri" w:cs="Calibri"/>
          <w:i w:val="0"/>
          <w:color w:val="000000"/>
          <w:sz w:val="24"/>
          <w:szCs w:val="24"/>
          <w:rtl w:val="0"/>
        </w:rPr>
        <w:t>他说：“人们所得之物中，最稀少的莫过于确信。你们所持守的不过是伊斯兰最低的层次（5），所以切莫让它从你们手中脱落（6）。”</w:t>
      </w:r>
    </w:p>
    <w:p>
      <w:pPr>
        <w:bidi/>
        <w:jc w:val="right"/>
      </w:pPr>
      <w:r>
        <w:rPr>
          <w:rFonts w:ascii="Calibri" w:hAnsi="Calibri" w:cs="Calibri"/>
          <w:i/>
          <w:color w:val="008000"/>
          <w:sz w:val="24"/>
          <w:szCs w:val="24"/>
          <w:rtl/>
          <w:lang w:bidi="ar-SA"/>
        </w:rPr>
        <w:t>5 - عليّ بن إبراهيم، عن محمّد بن عيسى، عن يونس قال: سألت أبا الحسن الرّضا (عَلَيهِ السَّلَامُ) عن الإيمان والإسلام فقال :</w:t>
      </w:r>
    </w:p>
    <w:p>
      <w:pPr>
        <w:jc w:val="left"/>
      </w:pPr>
      <w:r>
        <w:rPr>
          <w:rFonts w:ascii="Calibri" w:hAnsi="Calibri" w:cs="Calibri"/>
          <w:i w:val="0"/>
          <w:color w:val="000000"/>
          <w:sz w:val="24"/>
          <w:szCs w:val="24"/>
          <w:rtl w:val="0"/>
        </w:rPr>
        <w:t>5—阿里·本·易卜拉欣传述自穆罕默德·本·伊萨，后者传述自尤努斯。他说：我问阿布·哈桑·里达（愿主赐他平安）有关信仰和伊斯兰的问题，他说：</w:t>
      </w:r>
    </w:p>
    <w:p>
      <w:pPr>
        <w:bidi/>
        <w:jc w:val="right"/>
      </w:pPr>
      <w:r>
        <w:rPr>
          <w:rFonts w:ascii="Calibri" w:hAnsi="Calibri" w:cs="Calibri"/>
          <w:i/>
          <w:color w:val="008000"/>
          <w:sz w:val="24"/>
          <w:szCs w:val="24"/>
          <w:rtl/>
          <w:lang w:bidi="ar-SA"/>
        </w:rPr>
        <w:t>قال أبو جعفر (عَلَيهِ السَّلَامُ) : إنما هو (7) الإسلام، والإيمان فوقه بدرجة والتقوى فوق الإيمان بدرجة، واليقين فوق التقوى بدرجة، ولم يقسم بين النّاس شيء أقل من اليقين قال : قلت: فأي شيء اليقين؟</w:t>
      </w:r>
    </w:p>
    <w:p>
      <w:pPr>
        <w:jc w:val="left"/>
      </w:pPr>
      <w:r>
        <w:rPr>
          <w:rFonts w:ascii="Calibri" w:hAnsi="Calibri" w:cs="Calibri"/>
          <w:i w:val="0"/>
          <w:color w:val="000000"/>
          <w:sz w:val="24"/>
          <w:szCs w:val="24"/>
          <w:rtl w:val="0"/>
        </w:rPr>
        <w:t>阿布·贾法尔（愿主赐他平安）说：“它只是（7）伊斯兰；信仰比它高一个等级，敬畏比信仰高一个等级，确信比敬畏高一个等级。分给人们的东西中，最稀少的莫过于确信。”我说：“那么，确信是什么？”</w:t>
      </w:r>
    </w:p>
    <w:p>
      <w:pPr>
        <w:bidi/>
        <w:jc w:val="right"/>
      </w:pPr>
      <w:r>
        <w:rPr>
          <w:rFonts w:ascii="Calibri" w:hAnsi="Calibri" w:cs="Calibri"/>
          <w:i/>
          <w:color w:val="008000"/>
          <w:sz w:val="24"/>
          <w:szCs w:val="24"/>
          <w:rtl/>
          <w:lang w:bidi="ar-SA"/>
        </w:rPr>
        <w:t>قال : التوكل على اللّه، والتسليم اللّه، والرضا بقضاء اللّه، والتفويض إلى اللّه. قلت : فما تفسير ذلك؟</w:t>
      </w:r>
    </w:p>
    <w:p>
      <w:pPr>
        <w:jc w:val="left"/>
      </w:pPr>
      <w:r>
        <w:rPr>
          <w:rFonts w:ascii="Calibri" w:hAnsi="Calibri" w:cs="Calibri"/>
          <w:i w:val="0"/>
          <w:color w:val="000000"/>
          <w:sz w:val="24"/>
          <w:szCs w:val="24"/>
          <w:rtl w:val="0"/>
        </w:rPr>
        <w:t>他说：“托靠真主，顺服真主，满意于真主的裁决，并将一切托付给真主。”我说：“这是什么意思？”</w:t>
      </w:r>
    </w:p>
    <w:p>
      <w:pPr>
        <w:bidi/>
        <w:jc w:val="right"/>
      </w:pPr>
      <w:r>
        <w:rPr>
          <w:rFonts w:ascii="Calibri" w:hAnsi="Calibri" w:cs="Calibri"/>
          <w:i/>
          <w:color w:val="008000"/>
          <w:sz w:val="24"/>
          <w:szCs w:val="24"/>
          <w:rtl/>
          <w:lang w:bidi="ar-SA"/>
        </w:rPr>
        <w:t>قال : هكذا قال أبو جعفر (عَلَيهِ السَّلَامُ) (8) . ص: 58</w:t>
      </w:r>
    </w:p>
    <w:p>
      <w:pPr>
        <w:jc w:val="left"/>
      </w:pPr>
      <w:r>
        <w:rPr>
          <w:rFonts w:ascii="Calibri" w:hAnsi="Calibri" w:cs="Calibri"/>
          <w:i w:val="0"/>
          <w:color w:val="000000"/>
          <w:sz w:val="24"/>
          <w:szCs w:val="24"/>
          <w:rtl w:val="0"/>
        </w:rPr>
        <w:t>他说：“阿布·贾法尔（愿主赐他平安）就是这样说的（8）。”第58页</w:t>
      </w:r>
    </w:p>
    <w:p>
      <w:pPr>
        <w:bidi/>
        <w:jc w:val="right"/>
      </w:pPr>
      <w:r>
        <w:rPr>
          <w:rFonts w:ascii="Calibri" w:hAnsi="Calibri" w:cs="Calibri"/>
          <w:i/>
          <w:color w:val="008000"/>
          <w:sz w:val="24"/>
          <w:szCs w:val="24"/>
          <w:rtl/>
          <w:lang w:bidi="ar-SA"/>
        </w:rPr>
        <w:t>1- أي أن أهل اليقن من بين عامة النّاس وخاصتهم أقل القليل، وذلك لأنه لا يتصف به إلّا الأبدال منهم،</w:t>
      </w:r>
    </w:p>
    <w:p>
      <w:pPr>
        <w:jc w:val="left"/>
      </w:pPr>
      <w:r>
        <w:rPr>
          <w:rFonts w:ascii="Calibri" w:hAnsi="Calibri" w:cs="Calibri"/>
          <w:i w:val="0"/>
          <w:color w:val="000000"/>
          <w:sz w:val="24"/>
          <w:szCs w:val="24"/>
          <w:rtl w:val="0"/>
        </w:rPr>
        <w:t>1—也就是说，无论在普通人还是精英之中，拥有确信者都是少之又少，因为只有其中的替身圣徒才具备这种品性，</w:t>
      </w:r>
    </w:p>
    <w:p>
      <w:pPr>
        <w:bidi/>
        <w:jc w:val="right"/>
      </w:pPr>
      <w:r>
        <w:rPr>
          <w:rFonts w:ascii="Calibri" w:hAnsi="Calibri" w:cs="Calibri"/>
          <w:i/>
          <w:color w:val="008000"/>
          <w:sz w:val="24"/>
          <w:szCs w:val="24"/>
          <w:rtl/>
          <w:lang w:bidi="ar-SA"/>
        </w:rPr>
        <w:t>وهذا يدل على أن النّاس مراتب و درجات وأصناف من حيث القابليات والاستعدادات النفسية والعقلية، وقد مرّت الإشارة إليه في كثير من الروايات المتقدمة. 2- الترديد من الراوي.</w:t>
      </w:r>
    </w:p>
    <w:p>
      <w:pPr>
        <w:jc w:val="left"/>
      </w:pPr>
      <w:r>
        <w:rPr>
          <w:rFonts w:ascii="Calibri" w:hAnsi="Calibri" w:cs="Calibri"/>
          <w:i w:val="0"/>
          <w:color w:val="000000"/>
          <w:sz w:val="24"/>
          <w:szCs w:val="24"/>
          <w:rtl w:val="0"/>
        </w:rPr>
        <w:t>这表明，人们因心理和理智上的禀赋与潜能不同，而有不同的层次、等级和类别。此前许多段圣训中已经提及这一点。2—这是传述者的犹豫。</w:t>
      </w:r>
    </w:p>
    <w:p>
      <w:pPr>
        <w:bidi/>
        <w:jc w:val="right"/>
      </w:pPr>
      <w:r>
        <w:rPr>
          <w:rFonts w:ascii="Calibri" w:hAnsi="Calibri" w:cs="Calibri"/>
          <w:i/>
          <w:color w:val="008000"/>
          <w:sz w:val="24"/>
          <w:szCs w:val="24"/>
          <w:rtl/>
          <w:lang w:bidi="ar-SA"/>
        </w:rPr>
        <w:t>3- وكأنه استفهام، أي اليس الإسلام درجة من الدرجات أو هو أول الدرجات والمراتب؟. 4- أي يفضل أو يزيد عليه.</w:t>
      </w:r>
    </w:p>
    <w:p>
      <w:pPr>
        <w:jc w:val="left"/>
      </w:pPr>
      <w:r>
        <w:rPr>
          <w:rFonts w:ascii="Calibri" w:hAnsi="Calibri" w:cs="Calibri"/>
          <w:i w:val="0"/>
          <w:color w:val="000000"/>
          <w:sz w:val="24"/>
          <w:szCs w:val="24"/>
          <w:rtl w:val="0"/>
        </w:rPr>
        <w:t>3—似乎这是一个疑问，即伊斯兰难道不是诸等级之一吗？或者说，它是各个等级和层次中的第一个？4—即优于它或高于它。</w:t>
      </w:r>
    </w:p>
    <w:p>
      <w:pPr>
        <w:bidi/>
        <w:jc w:val="right"/>
      </w:pPr>
      <w:r>
        <w:rPr>
          <w:rFonts w:ascii="Calibri" w:hAnsi="Calibri" w:cs="Calibri"/>
          <w:i/>
          <w:color w:val="008000"/>
          <w:sz w:val="24"/>
          <w:szCs w:val="24"/>
          <w:rtl/>
          <w:lang w:bidi="ar-SA"/>
        </w:rPr>
        <w:t>5- أي بأوطأ مراتبه وأضعف مصاديقه، والمعني بذلك ضعفاء الإيمان من الشيعة أو عوام النّاس ممّن لا يعرفون إلّا الإسلام الظاهري وهو النطق بالشهادتين مع بعض ظواهر فرائضه وأحكامه.</w:t>
      </w:r>
    </w:p>
    <w:p>
      <w:pPr>
        <w:jc w:val="left"/>
      </w:pPr>
      <w:r>
        <w:rPr>
          <w:rFonts w:ascii="Calibri" w:hAnsi="Calibri" w:cs="Calibri"/>
          <w:i w:val="0"/>
          <w:color w:val="000000"/>
          <w:sz w:val="24"/>
          <w:szCs w:val="24"/>
          <w:rtl w:val="0"/>
        </w:rPr>
        <w:t>5—即处于最低的层次，且是最薄弱的体现。这里所指的是什叶派中信仰薄弱者，或不懂得伊斯兰表面形式以外内容的普通人；所谓表面形式，就是宣念两项作证词，以及遵行部分外在的主命和律例。</w:t>
      </w:r>
    </w:p>
    <w:p>
      <w:pPr>
        <w:bidi/>
        <w:jc w:val="right"/>
      </w:pPr>
      <w:r>
        <w:rPr>
          <w:rFonts w:ascii="Calibri" w:hAnsi="Calibri" w:cs="Calibri"/>
          <w:i/>
          <w:color w:val="008000"/>
          <w:sz w:val="24"/>
          <w:szCs w:val="24"/>
          <w:rtl/>
          <w:lang w:bidi="ar-SA"/>
        </w:rPr>
        <w:t>6- وذلك لأن من تمسك بشيء على وهن منه وضحالة فكر يكون عرضة للإفلات منه عند أية هزة أو حركة،</w:t>
      </w:r>
    </w:p>
    <w:p>
      <w:pPr>
        <w:jc w:val="left"/>
      </w:pPr>
      <w:r>
        <w:rPr>
          <w:rFonts w:ascii="Calibri" w:hAnsi="Calibri" w:cs="Calibri"/>
          <w:i w:val="0"/>
          <w:color w:val="000000"/>
          <w:sz w:val="24"/>
          <w:szCs w:val="24"/>
          <w:rtl w:val="0"/>
        </w:rPr>
        <w:t>6—这是因为，一个人若勉强抓住某物，思想又浅薄，那么任何震动或动作都可能使它从手中脱落。</w:t>
      </w:r>
    </w:p>
    <w:p>
      <w:pPr>
        <w:bidi/>
        <w:jc w:val="right"/>
      </w:pPr>
      <w:r>
        <w:rPr>
          <w:rFonts w:ascii="Calibri" w:hAnsi="Calibri" w:cs="Calibri"/>
          <w:i/>
          <w:color w:val="008000"/>
          <w:sz w:val="24"/>
          <w:szCs w:val="24"/>
          <w:rtl/>
          <w:lang w:bidi="ar-SA"/>
        </w:rPr>
        <w:t>وقد مثل الإمام (عَلَيهِ السَّلَامُ) بالمحسوس لتقريبه إلى الأذهان والا فإفلات الإسلام من الأيدي كناية عن ذهابه من العقل والقلب واستبداله بالكفر والنفاق. 7- أي الدين.</w:t>
      </w:r>
    </w:p>
    <w:p>
      <w:pPr>
        <w:jc w:val="left"/>
      </w:pPr>
      <w:r>
        <w:rPr>
          <w:rFonts w:ascii="Calibri" w:hAnsi="Calibri" w:cs="Calibri"/>
          <w:i w:val="0"/>
          <w:color w:val="000000"/>
          <w:sz w:val="24"/>
          <w:szCs w:val="24"/>
          <w:rtl w:val="0"/>
        </w:rPr>
        <w:t>伊玛目（愿主赐他平安）以具体可感之物作比喻，以便让人容易理解；否则，伊斯兰从手中脱落，是指它从理智和心灵中消失，并被不信与伪信所取代。7—即宗教。</w:t>
      </w:r>
    </w:p>
    <w:p>
      <w:pPr>
        <w:bidi/>
        <w:jc w:val="right"/>
      </w:pPr>
      <w:r>
        <w:rPr>
          <w:rFonts w:ascii="Calibri" w:hAnsi="Calibri" w:cs="Calibri"/>
          <w:i/>
          <w:color w:val="008000"/>
          <w:sz w:val="24"/>
          <w:szCs w:val="24"/>
          <w:rtl/>
          <w:lang w:bidi="ar-SA"/>
        </w:rPr>
        <w:t>8- لعل عدم جواب الإمام (عَلَيهِ السَّلَامُ) إلّا بهذا الشكل المجمل وإسناده إلى المعصوم (عَلَيهِ السَّلَامُ) لعلمه (عَلَيهِ السَّلَامُ) بقصور فهم السائل عن استيعاب الشرح والتفصيل أكثر.</w:t>
      </w:r>
    </w:p>
    <w:p>
      <w:pPr>
        <w:jc w:val="left"/>
      </w:pPr>
      <w:r>
        <w:rPr>
          <w:rFonts w:ascii="Calibri" w:hAnsi="Calibri" w:cs="Calibri"/>
          <w:i w:val="0"/>
          <w:color w:val="000000"/>
          <w:sz w:val="24"/>
          <w:szCs w:val="24"/>
          <w:rtl w:val="0"/>
        </w:rPr>
        <w:t>8—或许，伊玛目（愿主赐他平安）只作如此笼统的回答，并将其归于另一位无谬者（愿主赐他平安），是因为他知道提问者的理解能力有限，无法领会更多解释和详述。</w:t>
      </w:r>
    </w:p>
    <w:p>
      <w:pPr>
        <w:bidi/>
        <w:jc w:val="right"/>
      </w:pPr>
      <w:r>
        <w:rPr>
          <w:rFonts w:ascii="Calibri" w:hAnsi="Calibri" w:cs="Calibri"/>
          <w:i/>
          <w:color w:val="008000"/>
          <w:sz w:val="24"/>
          <w:szCs w:val="24"/>
          <w:rtl/>
          <w:lang w:bidi="ar-SA"/>
        </w:rPr>
        <w:t>وإن كان ذلك بعيداً لأن يونس هنا على الظاهر بقرينة روايته عن الرضا ورواية محمّد بن عيسى عنه</w:t>
      </w:r>
    </w:p>
    <w:p>
      <w:pPr>
        <w:jc w:val="left"/>
      </w:pPr>
      <w:r>
        <w:rPr>
          <w:rFonts w:ascii="Calibri" w:hAnsi="Calibri" w:cs="Calibri"/>
          <w:i w:val="0"/>
          <w:color w:val="000000"/>
          <w:sz w:val="24"/>
          <w:szCs w:val="24"/>
          <w:rtl w:val="0"/>
        </w:rPr>
        <w:t>不过，这种说法恐怕不大可能，因为从他传述自里达以及穆罕默德·本·伊萨传述自他的情况来看，此处的尤努斯显然</w:t>
      </w:r>
    </w:p>
    <w:p>
      <w:pPr>
        <w:bidi/>
        <w:jc w:val="right"/>
      </w:pPr>
      <w:r>
        <w:rPr>
          <w:rFonts w:ascii="Calibri" w:hAnsi="Calibri" w:cs="Calibri"/>
          <w:i/>
          <w:color w:val="008000"/>
          <w:sz w:val="24"/>
          <w:szCs w:val="24"/>
          <w:rtl/>
          <w:lang w:bidi="ar-SA"/>
        </w:rPr>
        <w:t>أنّه يونس بن عبد الرحمن مولى آل يقطين وهو من عيون أصحاب الرضا (عَلَيهِ السَّلَامُ) الّذي كان يشير إليه في العلم والفتيا كما يقول النجاشي (رضیَ اللّهُ عنهُ).</w:t>
      </w:r>
    </w:p>
    <w:p>
      <w:pPr>
        <w:jc w:val="left"/>
      </w:pPr>
      <w:r>
        <w:rPr>
          <w:rFonts w:ascii="Calibri" w:hAnsi="Calibri" w:cs="Calibri"/>
          <w:i w:val="0"/>
          <w:color w:val="000000"/>
          <w:sz w:val="24"/>
          <w:szCs w:val="24"/>
          <w:rtl w:val="0"/>
        </w:rPr>
        <w:t>是尤努斯·本·阿卜杜勒·拉赫曼，他是阿勒·叶克丁的释奴，也是里达（愿主赐他平安）最杰出的弟子之一。正如纳贾希（愿真主怜悯他）所说，里达在学问和教法判决方面曾以他为表率。</w:t>
      </w:r>
    </w:p>
    <w:p>
      <w:pPr>
        <w:bidi/>
        <w:jc w:val="right"/>
      </w:pPr>
      <w:r>
        <w:rPr>
          <w:rFonts w:ascii="Calibri" w:hAnsi="Calibri" w:cs="Calibri"/>
          <w:i/>
          <w:color w:val="008000"/>
          <w:sz w:val="24"/>
          <w:szCs w:val="24"/>
          <w:rtl/>
          <w:lang w:bidi="ar-SA"/>
        </w:rPr>
        <w:t>6 - محمّد بن يحيى، عن أحمد بن محمّد بن عيسى، عن أحمد بن محمّد بن أبي نصر،</w:t>
      </w:r>
    </w:p>
    <w:p>
      <w:pPr>
        <w:jc w:val="left"/>
      </w:pPr>
      <w:r>
        <w:rPr>
          <w:rFonts w:ascii="Calibri" w:hAnsi="Calibri" w:cs="Calibri"/>
          <w:i w:val="0"/>
          <w:color w:val="000000"/>
          <w:sz w:val="24"/>
          <w:szCs w:val="24"/>
          <w:rtl w:val="0"/>
        </w:rPr>
        <w:t>6—穆罕默德·本·叶海亚传述自艾哈迈德·本·穆罕默德·本·伊萨，后者传述自艾哈迈德·本·穆罕默德·本·阿比·纳斯尔，</w:t>
      </w:r>
    </w:p>
    <w:p>
      <w:pPr>
        <w:bidi/>
        <w:jc w:val="right"/>
      </w:pPr>
      <w:r>
        <w:rPr>
          <w:rFonts w:ascii="Calibri" w:hAnsi="Calibri" w:cs="Calibri"/>
          <w:i/>
          <w:color w:val="008000"/>
          <w:sz w:val="24"/>
          <w:szCs w:val="24"/>
          <w:rtl/>
          <w:lang w:bidi="ar-SA"/>
        </w:rPr>
        <w:t>عن الرضا (عَلَيهِ السَّلَامُ) قال : الإيمان فوق الإسلام بدرجة والتقوى فوق الإيمان بدرجة، واليقين فوق التقوى بدرجة ولم يقسم بين العباد شيء أقل من اليقين. باب حقيقة الإيمان واليقين</w:t>
      </w:r>
    </w:p>
    <w:p>
      <w:pPr>
        <w:jc w:val="left"/>
      </w:pPr>
      <w:r>
        <w:rPr>
          <w:rFonts w:ascii="Calibri" w:hAnsi="Calibri" w:cs="Calibri"/>
          <w:i w:val="0"/>
          <w:color w:val="000000"/>
          <w:sz w:val="24"/>
          <w:szCs w:val="24"/>
          <w:rtl w:val="0"/>
        </w:rPr>
        <w:t>后者传述自里达（愿主赐他平安）。他说：“信仰比伊斯兰高一个等级，敬畏比信仰高一个等级，确信比敬畏高一个等级；分给众仆的东西中，最稀少的莫过于确信。”确信与信仰的实质篇</w:t>
      </w:r>
    </w:p>
    <w:p>
      <w:pPr>
        <w:bidi/>
        <w:jc w:val="right"/>
      </w:pPr>
      <w:r>
        <w:rPr>
          <w:rFonts w:ascii="Calibri" w:hAnsi="Calibri" w:cs="Calibri"/>
          <w:i/>
          <w:color w:val="008000"/>
          <w:sz w:val="24"/>
          <w:szCs w:val="24"/>
          <w:rtl/>
          <w:lang w:bidi="ar-SA"/>
        </w:rPr>
        <w:t>1 - عدَّة من أصحابنا عن أحمد بن محمّد بن خالد عن محمّد بن إسماعيل بن بزيع،</w:t>
      </w:r>
    </w:p>
    <w:p>
      <w:pPr>
        <w:jc w:val="left"/>
      </w:pPr>
      <w:r>
        <w:rPr>
          <w:rFonts w:ascii="Calibri" w:hAnsi="Calibri" w:cs="Calibri"/>
          <w:i w:val="0"/>
          <w:color w:val="000000"/>
          <w:sz w:val="24"/>
          <w:szCs w:val="24"/>
          <w:rtl w:val="0"/>
        </w:rPr>
        <w:t>1—我们的一些同伴传述自艾哈迈德·本·穆罕默德·本·哈立德，后者传述自穆罕默德·本·伊斯玛仪·本·布宰伊，</w:t>
      </w:r>
    </w:p>
    <w:p>
      <w:pPr>
        <w:bidi/>
        <w:jc w:val="right"/>
      </w:pPr>
      <w:r>
        <w:rPr>
          <w:rFonts w:ascii="Calibri" w:hAnsi="Calibri" w:cs="Calibri"/>
          <w:i/>
          <w:color w:val="008000"/>
          <w:sz w:val="24"/>
          <w:szCs w:val="24"/>
          <w:rtl/>
          <w:lang w:bidi="ar-SA"/>
        </w:rPr>
        <w:t>عن محمّد بن عذافر، عن أبيه، عن أبي جعفر (عَلَيهِ السَّلَامُ) قال :</w:t>
      </w:r>
    </w:p>
    <w:p>
      <w:pPr>
        <w:jc w:val="left"/>
      </w:pPr>
      <w:r>
        <w:rPr>
          <w:rFonts w:ascii="Calibri" w:hAnsi="Calibri" w:cs="Calibri"/>
          <w:i w:val="0"/>
          <w:color w:val="000000"/>
          <w:sz w:val="24"/>
          <w:szCs w:val="24"/>
          <w:rtl w:val="0"/>
        </w:rPr>
        <w:t>后者传述自穆罕默德·本·阿扎法尔，后者传述自其父，后者传述自阿布·贾法尔（愿主赐他平安）。他说：</w:t>
      </w:r>
    </w:p>
    <w:p>
      <w:pPr>
        <w:bidi/>
        <w:jc w:val="right"/>
      </w:pPr>
      <w:r>
        <w:rPr>
          <w:rFonts w:ascii="Calibri" w:hAnsi="Calibri" w:cs="Calibri"/>
          <w:i/>
          <w:color w:val="008000"/>
          <w:sz w:val="24"/>
          <w:szCs w:val="24"/>
          <w:rtl/>
          <w:lang w:bidi="ar-SA"/>
        </w:rPr>
        <w:t>بينا رسول اللّه (صَلَّى اللّه عَلَيْهِ وَ آلِهِ وَسَلَّمَ) في بعض أسفاره إذ لقيه ركب، فقالوا : السّلام عليك يا رسول اللّه، فقال : ما أنتم ؟</w:t>
      </w:r>
    </w:p>
    <w:p>
      <w:pPr>
        <w:jc w:val="left"/>
      </w:pPr>
      <w:r>
        <w:rPr>
          <w:rFonts w:ascii="Calibri" w:hAnsi="Calibri" w:cs="Calibri"/>
          <w:i w:val="0"/>
          <w:color w:val="000000"/>
          <w:sz w:val="24"/>
          <w:szCs w:val="24"/>
          <w:rtl w:val="0"/>
        </w:rPr>
        <w:t>有一次，真主的使者（愿真主赐福他及其家属，并赐他们平安）在一次旅途中，遇见一队人。他们说：“真主的使者啊，愿你平安！”他说：“你们是什么人？”</w:t>
      </w:r>
    </w:p>
    <w:p>
      <w:pPr>
        <w:bidi/>
        <w:jc w:val="right"/>
      </w:pPr>
      <w:r>
        <w:rPr>
          <w:rFonts w:ascii="Calibri" w:hAnsi="Calibri" w:cs="Calibri"/>
          <w:i/>
          <w:color w:val="008000"/>
          <w:sz w:val="24"/>
          <w:szCs w:val="24"/>
          <w:rtl/>
          <w:lang w:bidi="ar-SA"/>
        </w:rPr>
        <w:t>فقالوا : نحن مؤمنون يا رسول اللّه، قال : فما حقيقة إيمانكم؟</w:t>
      </w:r>
    </w:p>
    <w:p>
      <w:pPr>
        <w:jc w:val="left"/>
      </w:pPr>
      <w:r>
        <w:rPr>
          <w:rFonts w:ascii="Calibri" w:hAnsi="Calibri" w:cs="Calibri"/>
          <w:i w:val="0"/>
          <w:color w:val="000000"/>
          <w:sz w:val="24"/>
          <w:szCs w:val="24"/>
          <w:rtl w:val="0"/>
        </w:rPr>
        <w:t>他们说：“真主的使者啊，我们是信士。”他说：“那么，你们信仰的实质是什么？”</w:t>
      </w:r>
    </w:p>
    <w:p>
      <w:pPr>
        <w:bidi/>
        <w:jc w:val="right"/>
      </w:pPr>
      <w:r>
        <w:rPr>
          <w:rFonts w:ascii="Calibri" w:hAnsi="Calibri" w:cs="Calibri"/>
          <w:i/>
          <w:color w:val="008000"/>
          <w:sz w:val="24"/>
          <w:szCs w:val="24"/>
          <w:rtl/>
          <w:lang w:bidi="ar-SA"/>
        </w:rPr>
        <w:t>قالوا : الرّضا بقضاء اللّه والتفويض إلى اللّه والتسليم لأمر اللّه، فقال رسول اللّه (صَلَّى اللّه عَلَيْهِ وَ آلِهِ وَسَلَّمَ) :</w:t>
      </w:r>
    </w:p>
    <w:p>
      <w:pPr>
        <w:jc w:val="left"/>
      </w:pPr>
      <w:r>
        <w:rPr>
          <w:rFonts w:ascii="Calibri" w:hAnsi="Calibri" w:cs="Calibri"/>
          <w:i w:val="0"/>
          <w:color w:val="000000"/>
          <w:sz w:val="24"/>
          <w:szCs w:val="24"/>
          <w:rtl w:val="0"/>
        </w:rPr>
        <w:t>他们说：“满意于真主的裁决，将一切托付给真主，顺服真主的命令。”真主的使者（愿真主赐福他及其家属，并赐他们平安）说：</w:t>
      </w:r>
    </w:p>
    <w:p>
      <w:pPr>
        <w:bidi/>
        <w:jc w:val="right"/>
      </w:pPr>
      <w:r>
        <w:rPr>
          <w:rFonts w:ascii="Calibri" w:hAnsi="Calibri" w:cs="Calibri"/>
          <w:i/>
          <w:color w:val="008000"/>
          <w:sz w:val="24"/>
          <w:szCs w:val="24"/>
          <w:rtl/>
          <w:lang w:bidi="ar-SA"/>
        </w:rPr>
        <w:t>«علماء حكماء كادوا أن يكونوا من الحكمة أنبياء، فإن كنتم صادقين فلا تبنوا ما لا تسكنون ولا تجمعوا ما لا تأكلون واتقوا اللّه الّذي إليه ترجعون» (1) .</w:t>
      </w:r>
    </w:p>
    <w:p>
      <w:pPr>
        <w:jc w:val="left"/>
      </w:pPr>
      <w:r>
        <w:rPr>
          <w:rFonts w:ascii="Calibri" w:hAnsi="Calibri" w:cs="Calibri"/>
          <w:i w:val="0"/>
          <w:color w:val="000000"/>
          <w:sz w:val="24"/>
          <w:szCs w:val="24"/>
          <w:rtl w:val="0"/>
        </w:rPr>
        <w:t>“学者和智者，他们的智慧几乎使他们成为先知；如果你们是诚实的，就不要建造自己不会居住的房屋，不要积聚自己不会吃的东西，并敬畏那位你们将归向的真主。”(1)</w:t>
      </w:r>
    </w:p>
    <w:p>
      <w:pPr>
        <w:bidi/>
        <w:jc w:val="right"/>
      </w:pPr>
      <w:r>
        <w:rPr>
          <w:rFonts w:ascii="Calibri" w:hAnsi="Calibri" w:cs="Calibri"/>
          <w:i/>
          <w:color w:val="008000"/>
          <w:sz w:val="24"/>
          <w:szCs w:val="24"/>
          <w:rtl/>
          <w:lang w:bidi="ar-SA"/>
        </w:rPr>
        <w:t>2 - محمّد بن يحيى، عن أحمد بن محمّد بن عيسى ؛ وعليّ بن إبراهيم، عن أبيه،</w:t>
      </w:r>
    </w:p>
    <w:p>
      <w:pPr>
        <w:jc w:val="left"/>
      </w:pPr>
      <w:r>
        <w:rPr>
          <w:rFonts w:ascii="Calibri" w:hAnsi="Calibri" w:cs="Calibri"/>
          <w:i w:val="0"/>
          <w:color w:val="000000"/>
          <w:sz w:val="24"/>
          <w:szCs w:val="24"/>
          <w:rtl w:val="0"/>
        </w:rPr>
        <w:t>2—穆罕默德·本·叶海亚传述自艾哈迈德·本·穆罕默德·本·伊萨；阿里·本·易卜拉欣传述自其父；</w:t>
      </w:r>
    </w:p>
    <w:p>
      <w:pPr>
        <w:bidi/>
        <w:jc w:val="right"/>
      </w:pPr>
      <w:r>
        <w:rPr>
          <w:rFonts w:ascii="Calibri" w:hAnsi="Calibri" w:cs="Calibri"/>
          <w:i/>
          <w:color w:val="008000"/>
          <w:sz w:val="24"/>
          <w:szCs w:val="24"/>
          <w:rtl/>
          <w:lang w:bidi="ar-SA"/>
        </w:rPr>
        <w:t>جميعاً عن ابن محبوب، عن أبي محمّد الوابشي وإبراهيم بن مهزم، عن إسحاق بن عمّار قال:</w:t>
      </w:r>
    </w:p>
    <w:p>
      <w:pPr>
        <w:jc w:val="left"/>
      </w:pPr>
      <w:r>
        <w:rPr>
          <w:rFonts w:ascii="Calibri" w:hAnsi="Calibri" w:cs="Calibri"/>
          <w:i w:val="0"/>
          <w:color w:val="000000"/>
          <w:sz w:val="24"/>
          <w:szCs w:val="24"/>
          <w:rtl w:val="0"/>
        </w:rPr>
        <w:t>二人均传述自伊本·马赫布卜，后者传述自艾布·穆罕默德·瓦卜希和易卜拉欣·本·米赫赞，二人传述自伊斯哈格·本·阿玛尔。他说：</w:t>
      </w:r>
    </w:p>
    <w:p>
      <w:pPr>
        <w:bidi/>
        <w:jc w:val="right"/>
      </w:pPr>
      <w:r>
        <w:rPr>
          <w:rFonts w:ascii="Calibri" w:hAnsi="Calibri" w:cs="Calibri"/>
          <w:i/>
          <w:color w:val="008000"/>
          <w:sz w:val="24"/>
          <w:szCs w:val="24"/>
          <w:rtl/>
          <w:lang w:bidi="ar-SA"/>
        </w:rPr>
        <w:t>سمعت أبا عبد اللّه (عَلَيهِ السَّلَامُ) يقول : إنَّ رسول اللّه (صَلَّى اللّه عَلَيْهِ وَ آلِهِ وَسَلَّمَ) صلّى بالنّاس الصبح،</w:t>
      </w:r>
    </w:p>
    <w:p>
      <w:pPr>
        <w:jc w:val="left"/>
      </w:pPr>
      <w:r>
        <w:rPr>
          <w:rFonts w:ascii="Calibri" w:hAnsi="Calibri" w:cs="Calibri"/>
          <w:i w:val="0"/>
          <w:color w:val="000000"/>
          <w:sz w:val="24"/>
          <w:szCs w:val="24"/>
          <w:rtl w:val="0"/>
        </w:rPr>
        <w:t>我听艾布·阿卜杜拉（愿主赐他平安）说：真主的使者（愿真主赐福他及其家属，并赐他们平安）与众人一起做了晨礼，</w:t>
      </w:r>
    </w:p>
    <w:p>
      <w:pPr>
        <w:bidi/>
        <w:jc w:val="right"/>
      </w:pPr>
      <w:r>
        <w:rPr>
          <w:rFonts w:ascii="Calibri" w:hAnsi="Calibri" w:cs="Calibri"/>
          <w:i/>
          <w:color w:val="008000"/>
          <w:sz w:val="24"/>
          <w:szCs w:val="24"/>
          <w:rtl/>
          <w:lang w:bidi="ar-SA"/>
        </w:rPr>
        <w:t>فنظر إلى شاب في المسجد وهو يخفق ويهوي (2) برأسه مصفراً لونه، قد نحف جسمه وغارت عيناه في رأسه، فقال له رسول اللّه (صَلَّى اللّه عَلَيْهِ وَ آلِهِ وَسَلَّمَ) : كيف أصبحت يا فلان (3) ؟</w:t>
      </w:r>
    </w:p>
    <w:p>
      <w:pPr>
        <w:jc w:val="left"/>
      </w:pPr>
      <w:r>
        <w:rPr>
          <w:rFonts w:ascii="Calibri" w:hAnsi="Calibri" w:cs="Calibri"/>
          <w:i w:val="0"/>
          <w:color w:val="000000"/>
          <w:sz w:val="24"/>
          <w:szCs w:val="24"/>
          <w:rtl w:val="0"/>
        </w:rPr>
        <w:t>他看见清真寺里有个青年，正打着瞌睡，头一下一下地垂着(2)，脸色发黄，身体消瘦，双眼深陷。他便对他说：“某某啊，你今早感觉如何？”(3)</w:t>
      </w:r>
    </w:p>
    <w:p>
      <w:pPr>
        <w:bidi/>
        <w:jc w:val="right"/>
      </w:pPr>
      <w:r>
        <w:rPr>
          <w:rFonts w:ascii="Calibri" w:hAnsi="Calibri" w:cs="Calibri"/>
          <w:i/>
          <w:color w:val="008000"/>
          <w:sz w:val="24"/>
          <w:szCs w:val="24"/>
          <w:rtl/>
          <w:lang w:bidi="ar-SA"/>
        </w:rPr>
        <w:t>قال: أصبحت يا رسول اللّه موقناً فعجب رسول اللّه (صَلَّى اللّه عَلَيْهِ وَ آلِهِ وَسَلَّمَ) من قوله (4) وقال : «إنَّ لكلّ يقين حقيقة فما حقيقة يقينك»؟</w:t>
      </w:r>
    </w:p>
    <w:p>
      <w:pPr>
        <w:jc w:val="left"/>
      </w:pPr>
      <w:r>
        <w:rPr>
          <w:rFonts w:ascii="Calibri" w:hAnsi="Calibri" w:cs="Calibri"/>
          <w:i w:val="0"/>
          <w:color w:val="000000"/>
          <w:sz w:val="24"/>
          <w:szCs w:val="24"/>
          <w:rtl w:val="0"/>
        </w:rPr>
        <w:t>青年说：“真主的使者啊，我今早确信不疑。”真主的使者（愿真主赐福他及其家属，并赐他们平安）对他的话感到惊讶(4)，便说：“每一种确信都有其真实内涵，那么，你的确信有何真实内涵？”</w:t>
      </w:r>
    </w:p>
    <w:p>
      <w:pPr>
        <w:bidi/>
        <w:jc w:val="right"/>
      </w:pPr>
      <w:r>
        <w:rPr>
          <w:rFonts w:ascii="Calibri" w:hAnsi="Calibri" w:cs="Calibri"/>
          <w:i/>
          <w:color w:val="008000"/>
          <w:sz w:val="24"/>
          <w:szCs w:val="24"/>
          <w:rtl/>
          <w:lang w:bidi="ar-SA"/>
        </w:rPr>
        <w:t>فقال : إنَّ يقيني يا رسول اللّه هو الّذي أحزنني وأسهر ليلي وأظمأ هواجري (5) فعزفت نفسي عن الدنيا وما فيها (6) ،</w:t>
      </w:r>
    </w:p>
    <w:p>
      <w:pPr>
        <w:jc w:val="left"/>
      </w:pPr>
      <w:r>
        <w:rPr>
          <w:rFonts w:ascii="Calibri" w:hAnsi="Calibri" w:cs="Calibri"/>
          <w:i w:val="0"/>
          <w:color w:val="000000"/>
          <w:sz w:val="24"/>
          <w:szCs w:val="24"/>
          <w:rtl w:val="0"/>
        </w:rPr>
        <w:t>青年说：“真主的使者啊，我的确信使我忧愁，使我彻夜难眠，也使我在酷热的正午口渴难耐(5)，于是我的心厌弃了今世及其一切(6)，</w:t>
      </w:r>
    </w:p>
    <w:p>
      <w:pPr>
        <w:bidi/>
        <w:jc w:val="right"/>
      </w:pPr>
      <w:r>
        <w:rPr>
          <w:rFonts w:ascii="Calibri" w:hAnsi="Calibri" w:cs="Calibri"/>
          <w:i/>
          <w:color w:val="008000"/>
          <w:sz w:val="24"/>
          <w:szCs w:val="24"/>
          <w:rtl/>
          <w:lang w:bidi="ar-SA"/>
        </w:rPr>
        <w:t>حتّى كأني أنظر إلى عرش ربّي وقد نُصب للحساب، وحُشر الخلائق لذلك وأنا فيهم، ص: 59</w:t>
      </w:r>
    </w:p>
    <w:p>
      <w:pPr>
        <w:jc w:val="left"/>
      </w:pPr>
      <w:r>
        <w:rPr>
          <w:rFonts w:ascii="Calibri" w:hAnsi="Calibri" w:cs="Calibri"/>
          <w:i w:val="0"/>
          <w:color w:val="000000"/>
          <w:sz w:val="24"/>
          <w:szCs w:val="24"/>
          <w:rtl w:val="0"/>
        </w:rPr>
        <w:t>以至于我仿佛看见我的主的宝座已被安置，等待清算；众生为此被集合，而我也在他们之中。第59页</w:t>
      </w:r>
    </w:p>
    <w:p>
      <w:pPr>
        <w:bidi/>
        <w:jc w:val="right"/>
      </w:pPr>
      <w:r>
        <w:rPr>
          <w:rFonts w:ascii="Calibri" w:hAnsi="Calibri" w:cs="Calibri"/>
          <w:i/>
          <w:color w:val="008000"/>
          <w:sz w:val="24"/>
          <w:szCs w:val="24"/>
          <w:rtl/>
          <w:lang w:bidi="ar-SA"/>
        </w:rPr>
        <w:t>1- مر هذا الحديث في باب خصال المؤمن تحت رقم (4) ولكن بسند آخر عن الإمام الرضا (عَلَيهِ السَّلَامُ) عن أبيه (عَلَيهِ السَّلَامُ) : وعلّقنا عليه فراجع.</w:t>
      </w:r>
    </w:p>
    <w:p>
      <w:pPr>
        <w:jc w:val="left"/>
      </w:pPr>
      <w:r>
        <w:rPr>
          <w:rFonts w:ascii="Calibri" w:hAnsi="Calibri" w:cs="Calibri"/>
          <w:i w:val="0"/>
          <w:color w:val="000000"/>
          <w:sz w:val="24"/>
          <w:szCs w:val="24"/>
          <w:rtl w:val="0"/>
        </w:rPr>
        <w:t>1—这段圣训曾在《信士的品性》一章中以另一传述链列出，编号为(4)，传述自伊玛目里达（愿主赐他平安），他传述自其父（愿主赐他平安）；我们已对此作了注释，请参阅。</w:t>
      </w:r>
    </w:p>
    <w:p>
      <w:pPr>
        <w:bidi/>
        <w:jc w:val="right"/>
      </w:pPr>
      <w:r>
        <w:rPr>
          <w:rFonts w:ascii="Calibri" w:hAnsi="Calibri" w:cs="Calibri"/>
          <w:i/>
          <w:color w:val="008000"/>
          <w:sz w:val="24"/>
          <w:szCs w:val="24"/>
          <w:rtl/>
          <w:lang w:bidi="ar-SA"/>
        </w:rPr>
        <w:t>2- أي يحرك رأسه بسبب النعاس إلى الأسفل أو أحد الجانبين.</w:t>
      </w:r>
    </w:p>
    <w:p>
      <w:pPr>
        <w:jc w:val="left"/>
      </w:pPr>
      <w:r>
        <w:rPr>
          <w:rFonts w:ascii="Calibri" w:hAnsi="Calibri" w:cs="Calibri"/>
          <w:i w:val="0"/>
          <w:color w:val="000000"/>
          <w:sz w:val="24"/>
          <w:szCs w:val="24"/>
          <w:rtl w:val="0"/>
        </w:rPr>
        <w:t>2—意为因困倦而将头向下或向一侧晃动。</w:t>
      </w:r>
    </w:p>
    <w:p>
      <w:pPr>
        <w:bidi/>
        <w:jc w:val="right"/>
      </w:pPr>
      <w:r>
        <w:rPr>
          <w:rFonts w:ascii="Calibri" w:hAnsi="Calibri" w:cs="Calibri"/>
          <w:i/>
          <w:color w:val="008000"/>
          <w:sz w:val="24"/>
          <w:szCs w:val="24"/>
          <w:rtl/>
          <w:lang w:bidi="ar-SA"/>
        </w:rPr>
        <w:t>3- هذا يدل على أن النبي (صَلَّى اللّه عَلَيْهِ وَ آلِهِ وَسَلَّمَ) كان يعرف هذا الشاب ولعله حارثة بن مالك الوارد في الحديث الثاني لتشابه الواقعتين وتطابق كلّ من السؤال والجواب تقريباً هنا وهناك.</w:t>
      </w:r>
    </w:p>
    <w:p>
      <w:pPr>
        <w:jc w:val="left"/>
      </w:pPr>
      <w:r>
        <w:rPr>
          <w:rFonts w:ascii="Calibri" w:hAnsi="Calibri" w:cs="Calibri"/>
          <w:i w:val="0"/>
          <w:color w:val="000000"/>
          <w:sz w:val="24"/>
          <w:szCs w:val="24"/>
          <w:rtl w:val="0"/>
        </w:rPr>
        <w:t>3—这表明先知（愿真主赐福他及其家属，并赐他们平安）认识这位青年；或许他就是第二段圣训中提到的哈里萨·本·马立克，因为两件事相似，而且这里与那里提问和回答的内容几乎一致。</w:t>
      </w:r>
    </w:p>
    <w:p>
      <w:pPr>
        <w:bidi/>
        <w:jc w:val="right"/>
      </w:pPr>
      <w:r>
        <w:rPr>
          <w:rFonts w:ascii="Calibri" w:hAnsi="Calibri" w:cs="Calibri"/>
          <w:i/>
          <w:color w:val="008000"/>
          <w:sz w:val="24"/>
          <w:szCs w:val="24"/>
          <w:rtl/>
          <w:lang w:bidi="ar-SA"/>
        </w:rPr>
        <w:t>4- إما من التعجب لأنه ادعى شيئاً لنفسه نادراً،حصوله، أو من الإعجاب بمقالته.</w:t>
      </w:r>
    </w:p>
    <w:p>
      <w:pPr>
        <w:jc w:val="left"/>
      </w:pPr>
      <w:r>
        <w:rPr>
          <w:rFonts w:ascii="Calibri" w:hAnsi="Calibri" w:cs="Calibri"/>
          <w:i w:val="0"/>
          <w:color w:val="000000"/>
          <w:sz w:val="24"/>
          <w:szCs w:val="24"/>
          <w:rtl w:val="0"/>
        </w:rPr>
        <w:t>4—或许是因为惊讶于他自称拥有一种罕见的境界，也或许是赞赏他所说的话。</w:t>
      </w:r>
    </w:p>
    <w:p>
      <w:pPr>
        <w:bidi/>
        <w:jc w:val="right"/>
      </w:pPr>
      <w:r>
        <w:rPr>
          <w:rFonts w:ascii="Calibri" w:hAnsi="Calibri" w:cs="Calibri"/>
          <w:i/>
          <w:color w:val="008000"/>
          <w:sz w:val="24"/>
          <w:szCs w:val="24"/>
          <w:rtl/>
          <w:lang w:bidi="ar-SA"/>
        </w:rPr>
        <w:t>5- جمع هاجرة وهي اشتداد الحر نصف النهار. 6- أي انصرفت عنها وزهدت فيها.</w:t>
      </w:r>
    </w:p>
    <w:p>
      <w:pPr>
        <w:jc w:val="left"/>
      </w:pPr>
      <w:r>
        <w:rPr>
          <w:rFonts w:ascii="Calibri" w:hAnsi="Calibri" w:cs="Calibri"/>
          <w:i w:val="0"/>
          <w:color w:val="000000"/>
          <w:sz w:val="24"/>
          <w:szCs w:val="24"/>
          <w:rtl w:val="0"/>
        </w:rPr>
        <w:t>5—“酷热的正午”是“哈吉拉”的复数，指正午时分酷热难当。6—意为他转身离开今世，对它不再贪恋。</w:t>
      </w:r>
    </w:p>
    <w:p>
      <w:pPr>
        <w:bidi/>
        <w:jc w:val="right"/>
      </w:pPr>
      <w:r>
        <w:rPr>
          <w:rFonts w:ascii="Calibri" w:hAnsi="Calibri" w:cs="Calibri"/>
          <w:i/>
          <w:color w:val="008000"/>
          <w:sz w:val="24"/>
          <w:szCs w:val="24"/>
          <w:rtl/>
          <w:lang w:bidi="ar-SA"/>
        </w:rPr>
        <w:t>وكأني أنظر إلى أهل الجنّة يتنعمون في الجنّة ويتعارفون وعلى الأرائك متكئون،</w:t>
      </w:r>
    </w:p>
    <w:p>
      <w:pPr>
        <w:jc w:val="left"/>
      </w:pPr>
      <w:r>
        <w:rPr>
          <w:rFonts w:ascii="Calibri" w:hAnsi="Calibri" w:cs="Calibri"/>
          <w:i w:val="0"/>
          <w:color w:val="000000"/>
          <w:sz w:val="24"/>
          <w:szCs w:val="24"/>
          <w:rtl w:val="0"/>
        </w:rPr>
        <w:t>我仿佛看见乐园的居民在乐园中享受恩泽、彼此相识，安坐在床榻上，</w:t>
      </w:r>
    </w:p>
    <w:p>
      <w:pPr>
        <w:bidi/>
        <w:jc w:val="right"/>
      </w:pPr>
      <w:r>
        <w:rPr>
          <w:rFonts w:ascii="Calibri" w:hAnsi="Calibri" w:cs="Calibri"/>
          <w:i/>
          <w:color w:val="008000"/>
          <w:sz w:val="24"/>
          <w:szCs w:val="24"/>
          <w:rtl/>
          <w:lang w:bidi="ar-SA"/>
        </w:rPr>
        <w:t>وكأني أنظر إلى أهل النّار وهم فيها معذَّبون مُصْطَرِ خون (1) ، وكأنّي الآن أسمع زفير النّار يدور في مسامعي،</w:t>
      </w:r>
    </w:p>
    <w:p>
      <w:pPr>
        <w:jc w:val="left"/>
      </w:pPr>
      <w:r>
        <w:rPr>
          <w:rFonts w:ascii="Calibri" w:hAnsi="Calibri" w:cs="Calibri"/>
          <w:i w:val="0"/>
          <w:color w:val="000000"/>
          <w:sz w:val="24"/>
          <w:szCs w:val="24"/>
          <w:rtl w:val="0"/>
        </w:rPr>
        <w:t>又仿佛看见火狱的居民在其中受刑，呼号求救(1)；我仿佛现在就听见火狱的轰鸣在耳中回荡。”</w:t>
      </w:r>
    </w:p>
    <w:p>
      <w:pPr>
        <w:bidi/>
        <w:jc w:val="right"/>
      </w:pPr>
      <w:r>
        <w:rPr>
          <w:rFonts w:ascii="Calibri" w:hAnsi="Calibri" w:cs="Calibri"/>
          <w:i/>
          <w:color w:val="008000"/>
          <w:sz w:val="24"/>
          <w:szCs w:val="24"/>
          <w:rtl/>
          <w:lang w:bidi="ar-SA"/>
        </w:rPr>
        <w:t>فقال رسول اللّه (صَلَّى اللّه عَلَيْهِ وَ آلِهِ وَسَلَّمَ) لأصحابه : «هذا عبد نور اللّه قلبه بالإيمان»،</w:t>
      </w:r>
    </w:p>
    <w:p>
      <w:pPr>
        <w:jc w:val="left"/>
      </w:pPr>
      <w:r>
        <w:rPr>
          <w:rFonts w:ascii="Calibri" w:hAnsi="Calibri" w:cs="Calibri"/>
          <w:i w:val="0"/>
          <w:color w:val="000000"/>
          <w:sz w:val="24"/>
          <w:szCs w:val="24"/>
          <w:rtl w:val="0"/>
        </w:rPr>
        <w:t>真主的使者（愿真主赐福他及其家属，并赐他们平安）对同伴们说：“这是一个真主以信仰照亮了心灵的仆人。”</w:t>
      </w:r>
    </w:p>
    <w:p>
      <w:pPr>
        <w:bidi/>
        <w:jc w:val="right"/>
      </w:pPr>
      <w:r>
        <w:rPr>
          <w:rFonts w:ascii="Calibri" w:hAnsi="Calibri" w:cs="Calibri"/>
          <w:i/>
          <w:color w:val="008000"/>
          <w:sz w:val="24"/>
          <w:szCs w:val="24"/>
          <w:rtl/>
          <w:lang w:bidi="ar-SA"/>
        </w:rPr>
        <w:t>ثمّ قال له : «الزم ما أنت عليه»، فقال الشاب : ادع اللّه لي يا رسول اللّه أن أرزق الشهادة معك،</w:t>
      </w:r>
    </w:p>
    <w:p>
      <w:pPr>
        <w:jc w:val="left"/>
      </w:pPr>
      <w:r>
        <w:rPr>
          <w:rFonts w:ascii="Calibri" w:hAnsi="Calibri" w:cs="Calibri"/>
          <w:i w:val="0"/>
          <w:color w:val="000000"/>
          <w:sz w:val="24"/>
          <w:szCs w:val="24"/>
          <w:rtl w:val="0"/>
        </w:rPr>
        <w:t>随后他对青年说：“坚守你现在的状态。”青年说：“真主的使者啊，请为我祈求真主赐我与你一同殉道。”</w:t>
      </w:r>
    </w:p>
    <w:p>
      <w:pPr>
        <w:bidi/>
        <w:jc w:val="right"/>
      </w:pPr>
      <w:r>
        <w:rPr>
          <w:rFonts w:ascii="Calibri" w:hAnsi="Calibri" w:cs="Calibri"/>
          <w:i/>
          <w:color w:val="008000"/>
          <w:sz w:val="24"/>
          <w:szCs w:val="24"/>
          <w:rtl/>
          <w:lang w:bidi="ar-SA"/>
        </w:rPr>
        <w:t>فدعا له رسول اللّه (صَلَّى اللّه عَلَيْهِ وَ آلِهِ وَسَلَّمَ)، فلم يلبث أن خرج في بعض غزوات النبي (صَلَّى اللّه عَلَيْهِ وَ آلِهِ وَسَلَّمَ) فاستشهد بعد تسعة نفر وكان هو العاشر.</w:t>
      </w:r>
    </w:p>
    <w:p>
      <w:pPr>
        <w:jc w:val="left"/>
      </w:pPr>
      <w:r>
        <w:rPr>
          <w:rFonts w:ascii="Calibri" w:hAnsi="Calibri" w:cs="Calibri"/>
          <w:i w:val="0"/>
          <w:color w:val="000000"/>
          <w:sz w:val="24"/>
          <w:szCs w:val="24"/>
          <w:rtl w:val="0"/>
        </w:rPr>
        <w:t>真主的使者（愿真主赐福他及其家属，并赐他们平安）为他祈祷。不久，他便参加了先知（愿真主赐福他及其家属，并赐他们平安）的一次战役；他在九人之后殉道，成为第十人。</w:t>
      </w:r>
    </w:p>
    <w:p>
      <w:pPr>
        <w:bidi/>
        <w:jc w:val="right"/>
      </w:pPr>
      <w:r>
        <w:rPr>
          <w:rFonts w:ascii="Calibri" w:hAnsi="Calibri" w:cs="Calibri"/>
          <w:i/>
          <w:color w:val="008000"/>
          <w:sz w:val="24"/>
          <w:szCs w:val="24"/>
          <w:rtl/>
          <w:lang w:bidi="ar-SA"/>
        </w:rPr>
        <w:t>3 - محمّد بن يحيى، عن أحمد بن محمّد، عن محمّد بن سنان، عن عبد اللّه بن مسكان،</w:t>
      </w:r>
    </w:p>
    <w:p>
      <w:pPr>
        <w:jc w:val="left"/>
      </w:pPr>
      <w:r>
        <w:rPr>
          <w:rFonts w:ascii="Calibri" w:hAnsi="Calibri" w:cs="Calibri"/>
          <w:i w:val="0"/>
          <w:color w:val="000000"/>
          <w:sz w:val="24"/>
          <w:szCs w:val="24"/>
          <w:rtl w:val="0"/>
        </w:rPr>
        <w:t>3—穆罕默德·本·叶海亚传述自艾哈迈德·本·穆罕默德，后者传述自穆罕默德·本·辛南，后者传述自阿卜杜拉·本·米斯坎，</w:t>
      </w:r>
    </w:p>
    <w:p>
      <w:pPr>
        <w:bidi/>
        <w:jc w:val="right"/>
      </w:pPr>
      <w:r>
        <w:rPr>
          <w:rFonts w:ascii="Calibri" w:hAnsi="Calibri" w:cs="Calibri"/>
          <w:i/>
          <w:color w:val="008000"/>
          <w:sz w:val="24"/>
          <w:szCs w:val="24"/>
          <w:rtl/>
          <w:lang w:bidi="ar-SA"/>
        </w:rPr>
        <w:t>عن أبي بصير، عن أبي عبد اللّه (عَلَيهِ السَّلَامُ) قال : استقبل رسول اللّه (صَلَّى اللّه عَلَيْهِ وَ آلِهِ وَسَلَّمَ) حارثة بن مالك بن النعمان الأنصاري فقال له : كيف أنت يا حارثة بن مالك ؟</w:t>
      </w:r>
    </w:p>
    <w:p>
      <w:pPr>
        <w:jc w:val="left"/>
      </w:pPr>
      <w:r>
        <w:rPr>
          <w:rFonts w:ascii="Calibri" w:hAnsi="Calibri" w:cs="Calibri"/>
          <w:i w:val="0"/>
          <w:color w:val="000000"/>
          <w:sz w:val="24"/>
          <w:szCs w:val="24"/>
          <w:rtl w:val="0"/>
        </w:rPr>
        <w:t>后者传述自艾布·巴西尔，后者传述自艾布·阿卜杜拉（愿主赐他平安）。他说：真主的使者（愿真主赐福他及其家属，并赐他们平安）遇见了辅士哈里萨·本·马立克·本·努尔曼，便对他说：“哈里萨·本·马立克啊，你近来如何？”</w:t>
      </w:r>
    </w:p>
    <w:p>
      <w:pPr>
        <w:bidi/>
        <w:jc w:val="right"/>
      </w:pPr>
      <w:r>
        <w:rPr>
          <w:rFonts w:ascii="Calibri" w:hAnsi="Calibri" w:cs="Calibri"/>
          <w:i/>
          <w:color w:val="008000"/>
          <w:sz w:val="24"/>
          <w:szCs w:val="24"/>
          <w:rtl/>
          <w:lang w:bidi="ar-SA"/>
        </w:rPr>
        <w:t>فقال : يا رسول اللّه مؤمن حقاً (2) ، فقال له رسول اللّه (صَلَّى اللّه عَلَيْهِ وَ آلِهِ وَسَلَّمَ) : لكلّ شيء حقيقة فما حقيقة قولك ؟</w:t>
      </w:r>
    </w:p>
    <w:p>
      <w:pPr>
        <w:jc w:val="left"/>
      </w:pPr>
      <w:r>
        <w:rPr>
          <w:rFonts w:ascii="Calibri" w:hAnsi="Calibri" w:cs="Calibri"/>
          <w:i w:val="0"/>
          <w:color w:val="000000"/>
          <w:sz w:val="24"/>
          <w:szCs w:val="24"/>
          <w:rtl w:val="0"/>
        </w:rPr>
        <w:t>他回答：“真主的使者啊，我是真正的信士(2)。”真主的使者（愿真主赐福他及其家属，并赐他们平安）对他说：“每件事都有其真实内涵，那么，你这句话的真实内涵是什么？”</w:t>
      </w:r>
    </w:p>
    <w:p>
      <w:pPr>
        <w:bidi/>
        <w:jc w:val="right"/>
      </w:pPr>
      <w:r>
        <w:rPr>
          <w:rFonts w:ascii="Calibri" w:hAnsi="Calibri" w:cs="Calibri"/>
          <w:i/>
          <w:color w:val="008000"/>
          <w:sz w:val="24"/>
          <w:szCs w:val="24"/>
          <w:rtl/>
          <w:lang w:bidi="ar-SA"/>
        </w:rPr>
        <w:t>فقال : يا رسول اللّه عزفت نفسي عن الدُّنيا، فأسهرت ليلي، وأظمأت هواجري، وكأني أنظر إلى عرش ربي [و] قد وضع للحساب،</w:t>
      </w:r>
    </w:p>
    <w:p>
      <w:pPr>
        <w:jc w:val="left"/>
      </w:pPr>
      <w:r>
        <w:rPr>
          <w:rFonts w:ascii="Calibri" w:hAnsi="Calibri" w:cs="Calibri"/>
          <w:i w:val="0"/>
          <w:color w:val="000000"/>
          <w:sz w:val="24"/>
          <w:szCs w:val="24"/>
          <w:rtl w:val="0"/>
        </w:rPr>
        <w:t>他回答：“真主的使者啊，我的心已厌弃今世，使我彻夜难眠，也使我在酷热的正午口渴难耐。我仿佛看见我的主的宝座［已］被安置，等待清算；</w:t>
      </w:r>
    </w:p>
    <w:p>
      <w:pPr>
        <w:bidi/>
        <w:jc w:val="right"/>
      </w:pPr>
      <w:r>
        <w:rPr>
          <w:rFonts w:ascii="Calibri" w:hAnsi="Calibri" w:cs="Calibri"/>
          <w:i/>
          <w:color w:val="008000"/>
          <w:sz w:val="24"/>
          <w:szCs w:val="24"/>
          <w:rtl/>
          <w:lang w:bidi="ar-SA"/>
        </w:rPr>
        <w:t>وكأني أنظر إلى أهل الجنّة يتزاورون في الجنّة، وكأني أسمع عواء (3) أهل النّار في النّار،</w:t>
      </w:r>
    </w:p>
    <w:p>
      <w:pPr>
        <w:jc w:val="left"/>
      </w:pPr>
      <w:r>
        <w:rPr>
          <w:rFonts w:ascii="Calibri" w:hAnsi="Calibri" w:cs="Calibri"/>
          <w:i w:val="0"/>
          <w:color w:val="000000"/>
          <w:sz w:val="24"/>
          <w:szCs w:val="24"/>
          <w:rtl w:val="0"/>
        </w:rPr>
        <w:t>又仿佛看见乐园的居民在乐园中彼此探访，仿佛听见火狱中火狱居民的嚎叫(3)。”</w:t>
      </w:r>
    </w:p>
    <w:p>
      <w:pPr>
        <w:bidi/>
        <w:jc w:val="right"/>
      </w:pPr>
      <w:r>
        <w:rPr>
          <w:rFonts w:ascii="Calibri" w:hAnsi="Calibri" w:cs="Calibri"/>
          <w:i/>
          <w:color w:val="008000"/>
          <w:sz w:val="24"/>
          <w:szCs w:val="24"/>
          <w:rtl/>
          <w:lang w:bidi="ar-SA"/>
        </w:rPr>
        <w:t>فقال له رسول اللّه (صَلَّى اللّه عَلَيْهِ وَ آلِهِ وَسَلَّمَ) : «عبد نور اللّه قلبه أبصرت (4) فاثبت»،</w:t>
      </w:r>
    </w:p>
    <w:p>
      <w:pPr>
        <w:jc w:val="left"/>
      </w:pPr>
      <w:r>
        <w:rPr>
          <w:rFonts w:ascii="Calibri" w:hAnsi="Calibri" w:cs="Calibri"/>
          <w:i w:val="0"/>
          <w:color w:val="000000"/>
          <w:sz w:val="24"/>
          <w:szCs w:val="24"/>
          <w:rtl w:val="0"/>
        </w:rPr>
        <w:t>真主的使者（愿真主赐福他及其家属，并赐他们平安）对他说：“这是一个真主以光明照亮其心的仆人；你已看得分明(4)，务必坚守。”</w:t>
      </w:r>
    </w:p>
    <w:p>
      <w:pPr>
        <w:bidi/>
        <w:jc w:val="right"/>
      </w:pPr>
      <w:r>
        <w:rPr>
          <w:rFonts w:ascii="Calibri" w:hAnsi="Calibri" w:cs="Calibri"/>
          <w:i/>
          <w:color w:val="008000"/>
          <w:sz w:val="24"/>
          <w:szCs w:val="24"/>
          <w:rtl/>
          <w:lang w:bidi="ar-SA"/>
        </w:rPr>
        <w:t>فقال : يا رسول اللّه أدع اللّه لي أن يرزقني الشهادة معك، فقال : اللّهمّ ارزق حارثة الشهادة،</w:t>
      </w:r>
    </w:p>
    <w:p>
      <w:pPr>
        <w:jc w:val="left"/>
      </w:pPr>
      <w:r>
        <w:rPr>
          <w:rFonts w:ascii="Calibri" w:hAnsi="Calibri" w:cs="Calibri"/>
          <w:i w:val="0"/>
          <w:color w:val="000000"/>
          <w:sz w:val="24"/>
          <w:szCs w:val="24"/>
          <w:rtl w:val="0"/>
        </w:rPr>
        <w:t>他回答：“真主的使者啊，请为我祈求真主赐我与你一同殉道。”使者说：“主啊，求你赐哈里萨殉道。”</w:t>
      </w:r>
    </w:p>
    <w:p>
      <w:pPr>
        <w:bidi/>
        <w:jc w:val="right"/>
      </w:pPr>
      <w:r>
        <w:rPr>
          <w:rFonts w:ascii="Calibri" w:hAnsi="Calibri" w:cs="Calibri"/>
          <w:i/>
          <w:color w:val="008000"/>
          <w:sz w:val="24"/>
          <w:szCs w:val="24"/>
          <w:rtl/>
          <w:lang w:bidi="ar-SA"/>
        </w:rPr>
        <w:t>فلم يلبث إلّا أياماً حتّى بعث رسول اللّه (صَلَّى اللّه عَلَيْهِ وَ آلِهِ وَسَلَّمَ) سريّة (5) فبعثه فيها، فقاتل فقتل تسعة - أو ثمانية - ثمّ قتل.</w:t>
      </w:r>
    </w:p>
    <w:p>
      <w:pPr>
        <w:jc w:val="left"/>
      </w:pPr>
      <w:r>
        <w:rPr>
          <w:rFonts w:ascii="Calibri" w:hAnsi="Calibri" w:cs="Calibri"/>
          <w:i w:val="0"/>
          <w:color w:val="000000"/>
          <w:sz w:val="24"/>
          <w:szCs w:val="24"/>
          <w:rtl w:val="0"/>
        </w:rPr>
        <w:t>没过几天，真主的使者（愿真主赐福他及其家属，并赐他们平安）便派出一支小队(5)，并让他随队出征。他奋勇作战，杀了九人——或八人——然后自己也被杀。</w:t>
      </w:r>
    </w:p>
    <w:p>
      <w:pPr>
        <w:bidi/>
        <w:jc w:val="right"/>
      </w:pPr>
      <w:r>
        <w:rPr>
          <w:rFonts w:ascii="Calibri" w:hAnsi="Calibri" w:cs="Calibri"/>
          <w:i/>
          <w:color w:val="008000"/>
          <w:sz w:val="24"/>
          <w:szCs w:val="24"/>
          <w:rtl/>
          <w:lang w:bidi="ar-SA"/>
        </w:rPr>
        <w:t>وفي رواية القاسم بن بريد عن أبي بصير قال : استشهد مع جعفر بن أبي طالب بعد تسعة نفر وكان هو العاشر.</w:t>
      </w:r>
    </w:p>
    <w:p>
      <w:pPr>
        <w:jc w:val="left"/>
      </w:pPr>
      <w:r>
        <w:rPr>
          <w:rFonts w:ascii="Calibri" w:hAnsi="Calibri" w:cs="Calibri"/>
          <w:i w:val="0"/>
          <w:color w:val="000000"/>
          <w:sz w:val="24"/>
          <w:szCs w:val="24"/>
          <w:rtl w:val="0"/>
        </w:rPr>
        <w:t>据卡西姆·本·布赖德传述自艾布·巴西尔的一则传述，他说：他与贾法尔·本·艾布·塔利卜一同殉道；在九人之后殉道，他是第十人。</w:t>
      </w:r>
    </w:p>
    <w:p>
      <w:pPr>
        <w:bidi/>
        <w:jc w:val="right"/>
      </w:pPr>
      <w:r>
        <w:rPr>
          <w:rFonts w:ascii="Calibri" w:hAnsi="Calibri" w:cs="Calibri"/>
          <w:i/>
          <w:color w:val="008000"/>
          <w:sz w:val="24"/>
          <w:szCs w:val="24"/>
          <w:rtl/>
          <w:lang w:bidi="ar-SA"/>
        </w:rPr>
        <w:t>4 -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4—阿里·本·易卜拉欣，传自其父，传自努夫利，传自萨库尼，传自艾布·阿卜杜拉（愿主赐他平安），他说：</w:t>
      </w:r>
    </w:p>
    <w:p>
      <w:pPr>
        <w:bidi/>
        <w:jc w:val="right"/>
      </w:pPr>
      <w:r>
        <w:rPr>
          <w:rFonts w:ascii="Calibri" w:hAnsi="Calibri" w:cs="Calibri"/>
          <w:i/>
          <w:color w:val="008000"/>
          <w:sz w:val="24"/>
          <w:szCs w:val="24"/>
          <w:rtl/>
          <w:lang w:bidi="ar-SA"/>
        </w:rPr>
        <w:t>قال أمير المؤمنين صلوات اللّه عليه : إنَّ على كلّ حق حقيقة (6) وعلى كلّ صواب نوراً (7) . باب التفكر</w:t>
      </w:r>
    </w:p>
    <w:p>
      <w:pPr>
        <w:jc w:val="left"/>
      </w:pPr>
      <w:r>
        <w:rPr>
          <w:rFonts w:ascii="Calibri" w:hAnsi="Calibri" w:cs="Calibri"/>
          <w:i w:val="0"/>
          <w:color w:val="000000"/>
          <w:sz w:val="24"/>
          <w:szCs w:val="24"/>
          <w:rtl w:val="0"/>
        </w:rPr>
        <w:t>信士的长官（愿真主赐福于他）说：每一种真理都有其真实本质(6)，每一种正确之事都有一道光(7)。思考篇</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 قال ص: 60 1- أي يستغيثون. 2- أي حق الإيمان.</w:t>
      </w:r>
    </w:p>
    <w:p>
      <w:pPr>
        <w:jc w:val="left"/>
      </w:pPr>
      <w:r>
        <w:rPr>
          <w:rFonts w:ascii="Calibri" w:hAnsi="Calibri" w:cs="Calibri"/>
          <w:i w:val="0"/>
          <w:color w:val="000000"/>
          <w:sz w:val="24"/>
          <w:szCs w:val="24"/>
          <w:rtl w:val="0"/>
        </w:rPr>
        <w:t>1—阿里·本·易卜拉欣，传自其父，传自努夫利，传自萨库尼，传自艾布·阿卜杜拉（愿主赐他平安），他说。第60页 1—即他们在呼救。2—即信仰的真理。</w:t>
      </w:r>
    </w:p>
    <w:p>
      <w:pPr>
        <w:bidi/>
        <w:jc w:val="right"/>
      </w:pPr>
      <w:r>
        <w:rPr>
          <w:rFonts w:ascii="Calibri" w:hAnsi="Calibri" w:cs="Calibri"/>
          <w:i/>
          <w:color w:val="008000"/>
          <w:sz w:val="24"/>
          <w:szCs w:val="24"/>
          <w:rtl/>
          <w:lang w:bidi="ar-SA"/>
        </w:rPr>
        <w:t>3- أي صراخ أو صياح، وغالباً ما يقال لصوت الذئب عواء الذئب. 4- أي صرت ذات بصيرة.</w:t>
      </w:r>
    </w:p>
    <w:p>
      <w:pPr>
        <w:jc w:val="left"/>
      </w:pPr>
      <w:r>
        <w:rPr>
          <w:rFonts w:ascii="Calibri" w:hAnsi="Calibri" w:cs="Calibri"/>
          <w:i w:val="0"/>
          <w:color w:val="000000"/>
          <w:sz w:val="24"/>
          <w:szCs w:val="24"/>
          <w:rtl w:val="0"/>
        </w:rPr>
        <w:t>3—即呼喊或叫嚷；通常把狼的声音称作狼嚎。4—即我已变得有见识。</w:t>
      </w:r>
    </w:p>
    <w:p>
      <w:pPr>
        <w:bidi/>
        <w:jc w:val="right"/>
      </w:pPr>
      <w:r>
        <w:rPr>
          <w:rFonts w:ascii="Calibri" w:hAnsi="Calibri" w:cs="Calibri"/>
          <w:i/>
          <w:color w:val="008000"/>
          <w:sz w:val="24"/>
          <w:szCs w:val="24"/>
          <w:rtl/>
          <w:lang w:bidi="ar-SA"/>
        </w:rPr>
        <w:t>5- السرية - كما في الصحاح - القطعة من الجيش. 6- الحقيقة، ما يثبت به الشيء. 7- النور ما ينجلي به الشيء ويتضح.</w:t>
      </w:r>
    </w:p>
    <w:p>
      <w:pPr>
        <w:jc w:val="left"/>
      </w:pPr>
      <w:r>
        <w:rPr>
          <w:rFonts w:ascii="Calibri" w:hAnsi="Calibri" w:cs="Calibri"/>
          <w:i w:val="0"/>
          <w:color w:val="000000"/>
          <w:sz w:val="24"/>
          <w:szCs w:val="24"/>
          <w:rtl w:val="0"/>
        </w:rPr>
        <w:t>5—“小队”——正如《萨哈哈词典》中所说，是军队的一部分。6—真实本质，即事物赖以确立的东西。7—光，即使事物显露并变得清晰的东西。</w:t>
      </w:r>
    </w:p>
    <w:p>
      <w:pPr>
        <w:bidi/>
        <w:jc w:val="right"/>
      </w:pPr>
      <w:r>
        <w:rPr>
          <w:rFonts w:ascii="Calibri" w:hAnsi="Calibri" w:cs="Calibri"/>
          <w:i/>
          <w:color w:val="008000"/>
          <w:sz w:val="24"/>
          <w:szCs w:val="24"/>
          <w:rtl/>
          <w:lang w:bidi="ar-SA"/>
        </w:rPr>
        <w:t>كان أمير المؤمنين (عَلَيهِ السَّلَامُ) يقول : نبه (1) بالتفكر قلبك ؛ وجاف (2) عن الليل جنبك، واتق اللّه ربِّك.</w:t>
      </w:r>
    </w:p>
    <w:p>
      <w:pPr>
        <w:jc w:val="left"/>
      </w:pPr>
      <w:r>
        <w:rPr>
          <w:rFonts w:ascii="Calibri" w:hAnsi="Calibri" w:cs="Calibri"/>
          <w:i w:val="0"/>
          <w:color w:val="000000"/>
          <w:sz w:val="24"/>
          <w:szCs w:val="24"/>
          <w:rtl w:val="0"/>
        </w:rPr>
        <w:t>信士的长官（愿主赐他平安）常说：以思考唤醒(1)你的心；夜间让你的身侧远离床榻(2)，敬畏你的主真主。</w:t>
      </w:r>
    </w:p>
    <w:p>
      <w:pPr>
        <w:bidi/>
        <w:jc w:val="right"/>
      </w:pPr>
      <w:r>
        <w:rPr>
          <w:rFonts w:ascii="Calibri" w:hAnsi="Calibri" w:cs="Calibri"/>
          <w:i/>
          <w:color w:val="008000"/>
          <w:sz w:val="24"/>
          <w:szCs w:val="24"/>
          <w:rtl/>
          <w:lang w:bidi="ar-SA"/>
        </w:rPr>
        <w:t>2 - عليّ بن إبراهيم، عن أبيه، عن بعض أصحابه، عن أبان، عن الحسن الصيقل قال : سألت أبا عبد اللّه (عَلَيهِ السَّلَامُ) عمّا يروي النّاس أن تفكر ساعة خير من قيام ليلة، قلت: كيف يتفكر؟</w:t>
      </w:r>
    </w:p>
    <w:p>
      <w:pPr>
        <w:jc w:val="left"/>
      </w:pPr>
      <w:r>
        <w:rPr>
          <w:rFonts w:ascii="Calibri" w:hAnsi="Calibri" w:cs="Calibri"/>
          <w:i w:val="0"/>
          <w:color w:val="000000"/>
          <w:sz w:val="24"/>
          <w:szCs w:val="24"/>
          <w:rtl w:val="0"/>
        </w:rPr>
        <w:t>2—阿里·本·易卜拉欣，传自其父，传自他的一些同伴，传自阿班，传自哈桑·赛格勒。他说：我问艾布·阿卜杜拉（愿主赐他平安），关于人们所传述的“思考一小时胜过礼拜一整夜”，我问道：该如何思考？</w:t>
      </w:r>
    </w:p>
    <w:p>
      <w:pPr>
        <w:bidi/>
        <w:jc w:val="right"/>
      </w:pPr>
      <w:r>
        <w:rPr>
          <w:rFonts w:ascii="Calibri" w:hAnsi="Calibri" w:cs="Calibri"/>
          <w:i/>
          <w:color w:val="008000"/>
          <w:sz w:val="24"/>
          <w:szCs w:val="24"/>
          <w:rtl/>
          <w:lang w:bidi="ar-SA"/>
        </w:rPr>
        <w:t>قال : يمرُّ بالخربة أو بالدار فيقول : أين ساكنوك أين بانوك، ما [با] لك لا تتكلّمين (3) .</w:t>
      </w:r>
    </w:p>
    <w:p>
      <w:pPr>
        <w:jc w:val="left"/>
      </w:pPr>
      <w:r>
        <w:rPr>
          <w:rFonts w:ascii="Calibri" w:hAnsi="Calibri" w:cs="Calibri"/>
          <w:i w:val="0"/>
          <w:color w:val="000000"/>
          <w:sz w:val="24"/>
          <w:szCs w:val="24"/>
          <w:rtl w:val="0"/>
        </w:rPr>
        <w:t>他说：他经过一处废墟或一所房屋时，便说：“你们的居民在哪里？你们的建造者在哪里？你怎么了，[با]为何不说话(3)？”</w:t>
      </w:r>
    </w:p>
    <w:p>
      <w:pPr>
        <w:bidi/>
        <w:jc w:val="right"/>
      </w:pPr>
      <w:r>
        <w:rPr>
          <w:rFonts w:ascii="Calibri" w:hAnsi="Calibri" w:cs="Calibri"/>
          <w:i/>
          <w:color w:val="008000"/>
          <w:sz w:val="24"/>
          <w:szCs w:val="24"/>
          <w:rtl/>
          <w:lang w:bidi="ar-SA"/>
        </w:rPr>
        <w:t>3 - عدَّة من أصحابنا، عن أحمد بن محمّد بن خالد، عن أحمد بن محمّد بن أبي نصر،</w:t>
      </w:r>
    </w:p>
    <w:p>
      <w:pPr>
        <w:jc w:val="left"/>
      </w:pPr>
      <w:r>
        <w:rPr>
          <w:rFonts w:ascii="Calibri" w:hAnsi="Calibri" w:cs="Calibri"/>
          <w:i w:val="0"/>
          <w:color w:val="000000"/>
          <w:sz w:val="24"/>
          <w:szCs w:val="24"/>
          <w:rtl w:val="0"/>
        </w:rPr>
        <w:t>3—我们的一些同伴，传自艾哈迈德·本·穆罕默德·本·哈立德，传自艾哈迈德·本·穆罕默德·本·艾布·纳斯尔，</w:t>
      </w:r>
    </w:p>
    <w:p>
      <w:pPr>
        <w:bidi/>
        <w:jc w:val="right"/>
      </w:pPr>
      <w:r>
        <w:rPr>
          <w:rFonts w:ascii="Calibri" w:hAnsi="Calibri" w:cs="Calibri"/>
          <w:i/>
          <w:color w:val="008000"/>
          <w:sz w:val="24"/>
          <w:szCs w:val="24"/>
          <w:rtl/>
          <w:lang w:bidi="ar-SA"/>
        </w:rPr>
        <w:t>عن بعض رجاله، عن أبي عبد اللّه (عَلَيهِ السَّلَامُ) قال : أفضل العبادة إدمان التفكر في اللّه (4) وفي قدرته.</w:t>
      </w:r>
    </w:p>
    <w:p>
      <w:pPr>
        <w:jc w:val="left"/>
      </w:pPr>
      <w:r>
        <w:rPr>
          <w:rFonts w:ascii="Calibri" w:hAnsi="Calibri" w:cs="Calibri"/>
          <w:i w:val="0"/>
          <w:color w:val="000000"/>
          <w:sz w:val="24"/>
          <w:szCs w:val="24"/>
          <w:rtl w:val="0"/>
        </w:rPr>
        <w:t>传自他的一些传述者，传自艾布·阿卜杜拉（愿主赐他平安），他说：最好的功修，是坚持思考真主(4)及其大能。</w:t>
      </w:r>
    </w:p>
    <w:p>
      <w:pPr>
        <w:bidi/>
        <w:jc w:val="right"/>
      </w:pPr>
      <w:r>
        <w:rPr>
          <w:rFonts w:ascii="Calibri" w:hAnsi="Calibri" w:cs="Calibri"/>
          <w:i/>
          <w:color w:val="008000"/>
          <w:sz w:val="24"/>
          <w:szCs w:val="24"/>
          <w:rtl/>
          <w:lang w:bidi="ar-SA"/>
        </w:rPr>
        <w:t>4 - محمّد بن يحيى، عن يحيى، عن أحمد بن محمّد بن عيسى عن معمر بن خلاد قال :</w:t>
      </w:r>
    </w:p>
    <w:p>
      <w:pPr>
        <w:jc w:val="left"/>
      </w:pPr>
      <w:r>
        <w:rPr>
          <w:rFonts w:ascii="Calibri" w:hAnsi="Calibri" w:cs="Calibri"/>
          <w:i w:val="0"/>
          <w:color w:val="000000"/>
          <w:sz w:val="24"/>
          <w:szCs w:val="24"/>
          <w:rtl w:val="0"/>
        </w:rPr>
        <w:t>4—穆罕默德·本·叶海亚，传自叶海亚，传自艾哈迈德·本·穆罕默德·本·尔萨，传自迈尔麦尔·本·哈拉德。他说：</w:t>
      </w:r>
    </w:p>
    <w:p>
      <w:pPr>
        <w:bidi/>
        <w:jc w:val="right"/>
      </w:pPr>
      <w:r>
        <w:rPr>
          <w:rFonts w:ascii="Calibri" w:hAnsi="Calibri" w:cs="Calibri"/>
          <w:i/>
          <w:color w:val="008000"/>
          <w:sz w:val="24"/>
          <w:szCs w:val="24"/>
          <w:rtl/>
          <w:lang w:bidi="ar-SA"/>
        </w:rPr>
        <w:t>سمعت أبا الحسن الرّضا (عَلَيهِ السَّلَامُ) يقول : ليس العبادة كثرة الصلاة والصوم، إنما العبادة التفكر في أمر اللّه عزّ وجلّ.</w:t>
      </w:r>
    </w:p>
    <w:p>
      <w:pPr>
        <w:jc w:val="left"/>
      </w:pPr>
      <w:r>
        <w:rPr>
          <w:rFonts w:ascii="Calibri" w:hAnsi="Calibri" w:cs="Calibri"/>
          <w:i w:val="0"/>
          <w:color w:val="000000"/>
          <w:sz w:val="24"/>
          <w:szCs w:val="24"/>
          <w:rtl w:val="0"/>
        </w:rPr>
        <w:t>我听艾布·哈桑·里达（愿主赐他平安）说：功修并非在于多礼拜、多斋戒；功修只在于思考尊严伟大的真主之事。</w:t>
      </w:r>
    </w:p>
    <w:p>
      <w:pPr>
        <w:bidi/>
        <w:jc w:val="right"/>
      </w:pPr>
      <w:r>
        <w:rPr>
          <w:rFonts w:ascii="Calibri" w:hAnsi="Calibri" w:cs="Calibri"/>
          <w:i/>
          <w:color w:val="008000"/>
          <w:sz w:val="24"/>
          <w:szCs w:val="24"/>
          <w:rtl/>
          <w:lang w:bidi="ar-SA"/>
        </w:rPr>
        <w:t>5 - محمّد بن يحيى، عن أحمد بن محمّد، عن إسماعيل بن سهل، عن حماد، عن ربعي قال :</w:t>
      </w:r>
    </w:p>
    <w:p>
      <w:pPr>
        <w:jc w:val="left"/>
      </w:pPr>
      <w:r>
        <w:rPr>
          <w:rFonts w:ascii="Calibri" w:hAnsi="Calibri" w:cs="Calibri"/>
          <w:i w:val="0"/>
          <w:color w:val="000000"/>
          <w:sz w:val="24"/>
          <w:szCs w:val="24"/>
          <w:rtl w:val="0"/>
        </w:rPr>
        <w:t>5—穆罕默德·本·叶海亚，传自艾哈迈德·本·穆罕默德，传自伊斯玛仪·本·赛赫勒，传自哈马德，传自里布尔。他说：</w:t>
      </w:r>
    </w:p>
    <w:p>
      <w:pPr>
        <w:bidi/>
        <w:jc w:val="right"/>
      </w:pPr>
      <w:r>
        <w:rPr>
          <w:rFonts w:ascii="Calibri" w:hAnsi="Calibri" w:cs="Calibri"/>
          <w:i/>
          <w:color w:val="008000"/>
          <w:sz w:val="24"/>
          <w:szCs w:val="24"/>
          <w:rtl/>
          <w:lang w:bidi="ar-SA"/>
        </w:rPr>
        <w:t>قال أبو عبد اللّه (عَلَيهِ السَّلَامُ) : قال أمير المؤمنين صلوات اللّه عليه : [إِنَّ] التفكر يدعو إلى البر والعمل به (5) . باب المكارم</w:t>
      </w:r>
    </w:p>
    <w:p>
      <w:pPr>
        <w:jc w:val="left"/>
      </w:pPr>
      <w:r>
        <w:rPr>
          <w:rFonts w:ascii="Calibri" w:hAnsi="Calibri" w:cs="Calibri"/>
          <w:i w:val="0"/>
          <w:color w:val="000000"/>
          <w:sz w:val="24"/>
          <w:szCs w:val="24"/>
          <w:rtl w:val="0"/>
        </w:rPr>
        <w:t>艾布·阿卜杜拉（愿主赐他平安）说：信士的长官（愿真主赐福于他）说：[确实，]思考会引导人趋向善行并付诸实践(5)。美德篇</w:t>
      </w:r>
    </w:p>
    <w:p>
      <w:pPr>
        <w:bidi/>
        <w:jc w:val="right"/>
      </w:pPr>
      <w:r>
        <w:rPr>
          <w:rFonts w:ascii="Calibri" w:hAnsi="Calibri" w:cs="Calibri"/>
          <w:i/>
          <w:color w:val="008000"/>
          <w:sz w:val="24"/>
          <w:szCs w:val="24"/>
          <w:rtl/>
          <w:lang w:bidi="ar-SA"/>
        </w:rPr>
        <w:t>1 - محمّد بن يحيى، عن أحمد بن محمّد بن عيسى عن الهيثم بن أبي مسروق، عن،</w:t>
      </w:r>
    </w:p>
    <w:p>
      <w:pPr>
        <w:jc w:val="left"/>
      </w:pPr>
      <w:r>
        <w:rPr>
          <w:rFonts w:ascii="Calibri" w:hAnsi="Calibri" w:cs="Calibri"/>
          <w:i w:val="0"/>
          <w:color w:val="000000"/>
          <w:sz w:val="24"/>
          <w:szCs w:val="24"/>
          <w:rtl w:val="0"/>
        </w:rPr>
        <w:t>1—穆罕默德·本·叶海亚，传自艾哈迈德·本·穆罕默德·本·尔萨，传自海赛姆·本·艾布·麦斯鲁克，传自，</w:t>
      </w:r>
    </w:p>
    <w:p>
      <w:pPr>
        <w:bidi/>
        <w:jc w:val="right"/>
      </w:pPr>
      <w:r>
        <w:rPr>
          <w:rFonts w:ascii="Calibri" w:hAnsi="Calibri" w:cs="Calibri"/>
          <w:i/>
          <w:color w:val="008000"/>
          <w:sz w:val="24"/>
          <w:szCs w:val="24"/>
          <w:rtl/>
          <w:lang w:bidi="ar-SA"/>
        </w:rPr>
        <w:t>يزيد بن إسحاق شعر عن الحسين بن عطيّة عن أبي عبد اللّه (عَلَيهِ السَّلَامُ) قال : المكارم (6) عشر،</w:t>
      </w:r>
    </w:p>
    <w:p>
      <w:pPr>
        <w:jc w:val="left"/>
      </w:pPr>
      <w:r>
        <w:rPr>
          <w:rFonts w:ascii="Calibri" w:hAnsi="Calibri" w:cs="Calibri"/>
          <w:i w:val="0"/>
          <w:color w:val="000000"/>
          <w:sz w:val="24"/>
          <w:szCs w:val="24"/>
          <w:rtl w:val="0"/>
        </w:rPr>
        <w:t>叶齐德·本·伊斯哈格·希尔，传自侯赛因·本·阿提耶，传自艾布·阿卜杜拉（愿主赐他平安），他说：美德(6)有十种，</w:t>
      </w:r>
    </w:p>
    <w:p>
      <w:pPr>
        <w:bidi/>
        <w:jc w:val="right"/>
      </w:pPr>
      <w:r>
        <w:rPr>
          <w:rFonts w:ascii="Calibri" w:hAnsi="Calibri" w:cs="Calibri"/>
          <w:i/>
          <w:color w:val="008000"/>
          <w:sz w:val="24"/>
          <w:szCs w:val="24"/>
          <w:rtl/>
          <w:lang w:bidi="ar-SA"/>
        </w:rPr>
        <w:t>فإن استطعت أن تكون فيك فلتكن، فإنها تكون في الرَّجل ولا تكون في ولده، وتكون في الولد ولا تكون في أبيه، وتكون في العبد ولا تكون في الحرّ، قيل : وما هنَّ ؟</w:t>
      </w:r>
    </w:p>
    <w:p>
      <w:pPr>
        <w:jc w:val="left"/>
      </w:pPr>
      <w:r>
        <w:rPr>
          <w:rFonts w:ascii="Calibri" w:hAnsi="Calibri" w:cs="Calibri"/>
          <w:i w:val="0"/>
          <w:color w:val="000000"/>
          <w:sz w:val="24"/>
          <w:szCs w:val="24"/>
          <w:rtl w:val="0"/>
        </w:rPr>
        <w:t>如果你能具备它们，就应当具备；因为它们可能具备于一个人身上，却不具备于他的子女身上；可能具备于子女身上，却不具备于其父亲身上；可能具备于奴仆身上，却不具备于自由人身上。有人问：它们是什么？</w:t>
      </w:r>
    </w:p>
    <w:p>
      <w:pPr>
        <w:bidi/>
        <w:jc w:val="right"/>
      </w:pPr>
      <w:r>
        <w:rPr>
          <w:rFonts w:ascii="Calibri" w:hAnsi="Calibri" w:cs="Calibri"/>
          <w:i/>
          <w:color w:val="008000"/>
          <w:sz w:val="24"/>
          <w:szCs w:val="24"/>
          <w:rtl/>
          <w:lang w:bidi="ar-SA"/>
        </w:rPr>
        <w:t>قال : صدق اليأس (7) ص: 61 1- أي أيقظه من غفلته بالموعظة والحكمة والتفكر.</w:t>
      </w:r>
    </w:p>
    <w:p>
      <w:pPr>
        <w:jc w:val="left"/>
      </w:pPr>
      <w:r>
        <w:rPr>
          <w:rFonts w:ascii="Calibri" w:hAnsi="Calibri" w:cs="Calibri"/>
          <w:i w:val="0"/>
          <w:color w:val="000000"/>
          <w:sz w:val="24"/>
          <w:szCs w:val="24"/>
          <w:rtl w:val="0"/>
        </w:rPr>
        <w:t>他说：真诚地不寄望于他人所拥有之物(7)。第61页 1—即以劝诫、智慧和思考使他从疏忽中醒来。</w:t>
      </w:r>
    </w:p>
    <w:p>
      <w:pPr>
        <w:bidi/>
        <w:jc w:val="right"/>
      </w:pPr>
      <w:r>
        <w:rPr>
          <w:rFonts w:ascii="Calibri" w:hAnsi="Calibri" w:cs="Calibri"/>
          <w:i/>
          <w:color w:val="008000"/>
          <w:sz w:val="24"/>
          <w:szCs w:val="24"/>
          <w:rtl/>
          <w:lang w:bidi="ar-SA"/>
        </w:rPr>
        <w:t>2- أي باعد نفسك عن النوم، كناية عن ضرورة السهر والتهجد في الليل.</w:t>
      </w:r>
    </w:p>
    <w:p>
      <w:pPr>
        <w:jc w:val="left"/>
      </w:pPr>
      <w:r>
        <w:rPr>
          <w:rFonts w:ascii="Calibri" w:hAnsi="Calibri" w:cs="Calibri"/>
          <w:i w:val="0"/>
          <w:color w:val="000000"/>
          <w:sz w:val="24"/>
          <w:szCs w:val="24"/>
          <w:rtl w:val="0"/>
        </w:rPr>
        <w:t>2—即使自己远离睡眠，这是夜间保持清醒并礼拜的隐喻。</w:t>
      </w:r>
    </w:p>
    <w:p>
      <w:pPr>
        <w:bidi/>
        <w:jc w:val="right"/>
      </w:pPr>
      <w:r>
        <w:rPr>
          <w:rFonts w:ascii="Calibri" w:hAnsi="Calibri" w:cs="Calibri"/>
          <w:i/>
          <w:color w:val="008000"/>
          <w:sz w:val="24"/>
          <w:szCs w:val="24"/>
          <w:rtl/>
          <w:lang w:bidi="ar-SA"/>
        </w:rPr>
        <w:t>3- فيه إشارة إلى أن التفكر عبارة عن التأمل والتدبر في أحوال الدنيا وتقلباتها وسير الأمم السالفة وعواقبها بهدف الاتعاظ والاعتبار.</w:t>
      </w:r>
    </w:p>
    <w:p>
      <w:pPr>
        <w:jc w:val="left"/>
      </w:pPr>
      <w:r>
        <w:rPr>
          <w:rFonts w:ascii="Calibri" w:hAnsi="Calibri" w:cs="Calibri"/>
          <w:i w:val="0"/>
          <w:color w:val="000000"/>
          <w:sz w:val="24"/>
          <w:szCs w:val="24"/>
          <w:rtl w:val="0"/>
        </w:rPr>
        <w:t>3—这表明，思考是指对今世的境况及其变迁、往昔民族的历程及其结局加以审视和深思，以求汲取教训、引以为鉴。</w:t>
      </w:r>
    </w:p>
    <w:p>
      <w:pPr>
        <w:bidi/>
        <w:jc w:val="right"/>
      </w:pPr>
      <w:r>
        <w:rPr>
          <w:rFonts w:ascii="Calibri" w:hAnsi="Calibri" w:cs="Calibri"/>
          <w:i/>
          <w:color w:val="008000"/>
          <w:sz w:val="24"/>
          <w:szCs w:val="24"/>
          <w:rtl/>
          <w:lang w:bidi="ar-SA"/>
        </w:rPr>
        <w:t>4- الإدمان : المواظبة والمداومة، والتفكر في اللّه في صفاته وأفعاله ومظاهر قدرته وحكمته من خلال التأمل والتدبر في مخلوقاته.</w:t>
      </w:r>
    </w:p>
    <w:p>
      <w:pPr>
        <w:jc w:val="left"/>
      </w:pPr>
      <w:r>
        <w:rPr>
          <w:rFonts w:ascii="Calibri" w:hAnsi="Calibri" w:cs="Calibri"/>
          <w:i w:val="0"/>
          <w:color w:val="000000"/>
          <w:sz w:val="24"/>
          <w:szCs w:val="24"/>
          <w:rtl w:val="0"/>
        </w:rPr>
        <w:t>4—“坚持”是指持之以恒；思考真主，是通过审视和深思祂的被造物，思考真主的属性、作为以及祂能力与智慧的显现。</w:t>
      </w:r>
    </w:p>
    <w:p>
      <w:pPr>
        <w:bidi/>
        <w:jc w:val="right"/>
      </w:pPr>
      <w:r>
        <w:rPr>
          <w:rFonts w:ascii="Calibri" w:hAnsi="Calibri" w:cs="Calibri"/>
          <w:i/>
          <w:color w:val="008000"/>
          <w:sz w:val="24"/>
          <w:szCs w:val="24"/>
          <w:rtl/>
          <w:lang w:bidi="ar-SA"/>
        </w:rPr>
        <w:t>5- لأنه يؤدي إلى الاتعاظ والاعتبار اللّذين ينتجان العمل بالطاعات ومكارم الأخلاق وترك المعاصي والرذائل والموبقات خوفا من غضب اللّه وسوء العاقبة.</w:t>
      </w:r>
    </w:p>
    <w:p>
      <w:pPr>
        <w:jc w:val="left"/>
      </w:pPr>
      <w:r>
        <w:rPr>
          <w:rFonts w:ascii="Calibri" w:hAnsi="Calibri" w:cs="Calibri"/>
          <w:i w:val="0"/>
          <w:color w:val="000000"/>
          <w:sz w:val="24"/>
          <w:szCs w:val="24"/>
          <w:rtl w:val="0"/>
        </w:rPr>
        <w:t>5—因为这会使人汲取教训、引以为鉴，从而践行顺主之事和高尚品德，远离罪行、恶习与毁灭性的恶行，以免遭受真主的愤怒和恶劣的结局。</w:t>
      </w:r>
    </w:p>
    <w:p>
      <w:pPr>
        <w:bidi/>
        <w:jc w:val="right"/>
      </w:pPr>
      <w:r>
        <w:rPr>
          <w:rFonts w:ascii="Calibri" w:hAnsi="Calibri" w:cs="Calibri"/>
          <w:i/>
          <w:color w:val="008000"/>
          <w:sz w:val="24"/>
          <w:szCs w:val="24"/>
          <w:rtl/>
          <w:lang w:bidi="ar-SA"/>
        </w:rPr>
        <w:t>6- المكارم: جمع المكرمة وهي الأفعال الحميدة الّتي توجب اتصاف المرء بالشرف والكرامة.</w:t>
      </w:r>
    </w:p>
    <w:p>
      <w:pPr>
        <w:jc w:val="left"/>
      </w:pPr>
      <w:r>
        <w:rPr>
          <w:rFonts w:ascii="Calibri" w:hAnsi="Calibri" w:cs="Calibri"/>
          <w:i w:val="0"/>
          <w:color w:val="000000"/>
          <w:sz w:val="24"/>
          <w:szCs w:val="24"/>
          <w:rtl w:val="0"/>
        </w:rPr>
        <w:t>6—“美德”是“崇高品德”的复数，指使人具有尊贵和尊严的高尚行为。</w:t>
      </w:r>
    </w:p>
    <w:p>
      <w:pPr>
        <w:bidi/>
        <w:jc w:val="right"/>
      </w:pPr>
      <w:r>
        <w:rPr>
          <w:rFonts w:ascii="Calibri" w:hAnsi="Calibri" w:cs="Calibri"/>
          <w:i/>
          <w:color w:val="008000"/>
          <w:sz w:val="24"/>
          <w:szCs w:val="24"/>
          <w:rtl/>
          <w:lang w:bidi="ar-SA"/>
        </w:rPr>
        <w:t>7- أي عما في أيدي النّاس ويكون يقينه بما عند اللّه تعالى دون غيره.</w:t>
      </w:r>
    </w:p>
    <w:p>
      <w:pPr>
        <w:jc w:val="left"/>
      </w:pPr>
      <w:r>
        <w:rPr>
          <w:rFonts w:ascii="Calibri" w:hAnsi="Calibri" w:cs="Calibri"/>
          <w:i w:val="0"/>
          <w:color w:val="000000"/>
          <w:sz w:val="24"/>
          <w:szCs w:val="24"/>
          <w:rtl w:val="0"/>
        </w:rPr>
        <w:t>7—即不寄望于他人手中所拥有之物，而坚信真主那里所有的一切，不信靠其他任何事物。</w:t>
      </w:r>
    </w:p>
    <w:p>
      <w:pPr>
        <w:bidi/>
        <w:jc w:val="right"/>
      </w:pPr>
      <w:r>
        <w:rPr>
          <w:rFonts w:ascii="Calibri" w:hAnsi="Calibri" w:cs="Calibri"/>
          <w:i/>
          <w:color w:val="008000"/>
          <w:sz w:val="24"/>
          <w:szCs w:val="24"/>
          <w:rtl/>
          <w:lang w:bidi="ar-SA"/>
        </w:rPr>
        <w:t>وفي بعض النسخ (البأس) ومعناه الحرب والقتال وصدق البأس عبارة عن الثبات عند النزال والإقدام في قتال أعداء اللّه.</w:t>
      </w:r>
    </w:p>
    <w:p>
      <w:pPr>
        <w:jc w:val="left"/>
      </w:pPr>
      <w:r>
        <w:rPr>
          <w:rFonts w:ascii="Calibri" w:hAnsi="Calibri" w:cs="Calibri"/>
          <w:i w:val="0"/>
          <w:color w:val="000000"/>
          <w:sz w:val="24"/>
          <w:szCs w:val="24"/>
          <w:rtl w:val="0"/>
        </w:rPr>
        <w:t>有些抄本作“勇武”，意为战争和战斗；勇武真诚，指在交战时坚守阵地，勇敢出击，与真主的敌人作战。</w:t>
      </w:r>
    </w:p>
    <w:p>
      <w:pPr>
        <w:bidi/>
        <w:jc w:val="right"/>
      </w:pPr>
      <w:r>
        <w:rPr>
          <w:rFonts w:ascii="Calibri" w:hAnsi="Calibri" w:cs="Calibri"/>
          <w:i/>
          <w:color w:val="008000"/>
          <w:sz w:val="24"/>
          <w:szCs w:val="24"/>
          <w:rtl/>
          <w:lang w:bidi="ar-SA"/>
        </w:rPr>
        <w:t>وصدق اللسان، وأداء الأمانة، وصلة الرحم، وإقراء الضيف (1) ، وإطعام السائل، والمكافأة على الصنايع (2) ، والتذمم للجار والتذمّم للصّاحب (3) ورأسهنَّ الحياء.</w:t>
      </w:r>
    </w:p>
    <w:p>
      <w:pPr>
        <w:jc w:val="left"/>
      </w:pPr>
      <w:r>
        <w:rPr>
          <w:rFonts w:ascii="Calibri" w:hAnsi="Calibri" w:cs="Calibri"/>
          <w:i w:val="0"/>
          <w:color w:val="000000"/>
          <w:sz w:val="24"/>
          <w:szCs w:val="24"/>
          <w:rtl w:val="0"/>
        </w:rPr>
        <w:t>诚实守信、履行托付、接续亲属关系、款待客人(1)、施食于乞求者、报答恩惠(2)、善待邻居、善待同伴(3)；而它们的首要之德是谦逊。</w:t>
      </w:r>
    </w:p>
    <w:p>
      <w:pPr>
        <w:bidi/>
        <w:jc w:val="right"/>
      </w:pPr>
      <w:r>
        <w:rPr>
          <w:rFonts w:ascii="Calibri" w:hAnsi="Calibri" w:cs="Calibri"/>
          <w:i/>
          <w:color w:val="008000"/>
          <w:sz w:val="24"/>
          <w:szCs w:val="24"/>
          <w:rtl/>
          <w:lang w:bidi="ar-SA"/>
        </w:rPr>
        <w:t>2 - عدَّة من أصحابنا عن أحمد بن محمّد بن خالد عن عثمان بن عيسى،</w:t>
      </w:r>
    </w:p>
    <w:p>
      <w:pPr>
        <w:jc w:val="left"/>
      </w:pPr>
      <w:r>
        <w:rPr>
          <w:rFonts w:ascii="Calibri" w:hAnsi="Calibri" w:cs="Calibri"/>
          <w:i w:val="0"/>
          <w:color w:val="000000"/>
          <w:sz w:val="24"/>
          <w:szCs w:val="24"/>
          <w:rtl w:val="0"/>
        </w:rPr>
        <w:t>2—我们的一些同伴，传自艾哈迈德·本·穆罕默德·本·哈立德，传自奥斯曼·本·尔萨，</w:t>
      </w:r>
    </w:p>
    <w:p>
      <w:pPr>
        <w:bidi/>
        <w:jc w:val="right"/>
      </w:pPr>
      <w:r>
        <w:rPr>
          <w:rFonts w:ascii="Calibri" w:hAnsi="Calibri" w:cs="Calibri"/>
          <w:i/>
          <w:color w:val="008000"/>
          <w:sz w:val="24"/>
          <w:szCs w:val="24"/>
          <w:rtl/>
          <w:lang w:bidi="ar-SA"/>
        </w:rPr>
        <w:t>عن عبد اللّه بن مسكان عن أبي عبد اللّه (عَلَيهِ السَّلَامُ) قال : إِنَّ اللّه عزّ وجلّ خص رسله بمكارم الأخلاق،</w:t>
      </w:r>
    </w:p>
    <w:p>
      <w:pPr>
        <w:jc w:val="left"/>
      </w:pPr>
      <w:r>
        <w:rPr>
          <w:rFonts w:ascii="Calibri" w:hAnsi="Calibri" w:cs="Calibri"/>
          <w:i w:val="0"/>
          <w:color w:val="000000"/>
          <w:sz w:val="24"/>
          <w:szCs w:val="24"/>
          <w:rtl w:val="0"/>
        </w:rPr>
        <w:t>传自阿卜杜拉·本·米斯坎，传自艾布·阿卜杜拉（愿主赐他平安），他说：尊严伟大的真主以高尚品德特选了祂的使者们，</w:t>
      </w:r>
    </w:p>
    <w:p>
      <w:pPr>
        <w:bidi/>
        <w:jc w:val="right"/>
      </w:pPr>
      <w:r>
        <w:rPr>
          <w:rFonts w:ascii="Calibri" w:hAnsi="Calibri" w:cs="Calibri"/>
          <w:i/>
          <w:color w:val="008000"/>
          <w:sz w:val="24"/>
          <w:szCs w:val="24"/>
          <w:rtl/>
          <w:lang w:bidi="ar-SA"/>
        </w:rPr>
        <w:t>فامتحنوا أنفسكم، فإن كانت فيكم فاحمدوا اللّه، واعلموا أنَّ ذلك من خير،</w:t>
      </w:r>
    </w:p>
    <w:p>
      <w:pPr>
        <w:jc w:val="left"/>
      </w:pPr>
      <w:r>
        <w:rPr>
          <w:rFonts w:ascii="Calibri" w:hAnsi="Calibri" w:cs="Calibri"/>
          <w:i w:val="0"/>
          <w:color w:val="000000"/>
          <w:sz w:val="24"/>
          <w:szCs w:val="24"/>
          <w:rtl w:val="0"/>
        </w:rPr>
        <w:t>所以你们当自我检视；若这些品德存在于你们身上，就当赞颂真主，并要知道，这属于善。</w:t>
      </w:r>
    </w:p>
    <w:p>
      <w:pPr>
        <w:bidi/>
        <w:jc w:val="right"/>
      </w:pPr>
      <w:r>
        <w:rPr>
          <w:rFonts w:ascii="Calibri" w:hAnsi="Calibri" w:cs="Calibri"/>
          <w:i/>
          <w:color w:val="008000"/>
          <w:sz w:val="24"/>
          <w:szCs w:val="24"/>
          <w:rtl/>
          <w:lang w:bidi="ar-SA"/>
        </w:rPr>
        <w:t>وإن لا تكن فيكم فاسألوا اللّه وارغبوا إليه فيها قال فذكر [ها] عشرة اليقين والقناعة، والصبر، والشكر، والحلم، وحسن الخُلُق، والسخاء، والغيرة (4) ، والشجاعة، والمروة.</w:t>
      </w:r>
    </w:p>
    <w:p>
      <w:pPr>
        <w:jc w:val="left"/>
      </w:pPr>
      <w:r>
        <w:rPr>
          <w:rFonts w:ascii="Calibri" w:hAnsi="Calibri" w:cs="Calibri"/>
          <w:i w:val="0"/>
          <w:color w:val="000000"/>
          <w:sz w:val="24"/>
          <w:szCs w:val="24"/>
          <w:rtl w:val="0"/>
        </w:rPr>
        <w:t>如果这些品德不在你们身上，就向真主祈求，并恳切求祂赐予你们。他说：随后列举了[它们]十项：坚定的信念、知足、忍耐、感恩、宽容、良好的品德、慷慨、护教之心（4）、勇敢和大度。</w:t>
      </w:r>
    </w:p>
    <w:p>
      <w:pPr>
        <w:bidi/>
        <w:jc w:val="right"/>
      </w:pPr>
      <w:r>
        <w:rPr>
          <w:rFonts w:ascii="Calibri" w:hAnsi="Calibri" w:cs="Calibri"/>
          <w:i/>
          <w:color w:val="008000"/>
          <w:sz w:val="24"/>
          <w:szCs w:val="24"/>
          <w:rtl/>
          <w:lang w:bidi="ar-SA"/>
        </w:rPr>
        <w:t>قال : وروى بعضهم بعد هذه الخصال العشرة وزاد فيها الصدق وأداء الأمانة.</w:t>
      </w:r>
    </w:p>
    <w:p>
      <w:pPr>
        <w:jc w:val="left"/>
      </w:pPr>
      <w:r>
        <w:rPr>
          <w:rFonts w:ascii="Calibri" w:hAnsi="Calibri" w:cs="Calibri"/>
          <w:i w:val="0"/>
          <w:color w:val="000000"/>
          <w:sz w:val="24"/>
          <w:szCs w:val="24"/>
          <w:rtl w:val="0"/>
        </w:rPr>
        <w:t>他说：有些人传述了这十种品德之后，又添上了诚实和履行托付。</w:t>
      </w:r>
    </w:p>
    <w:p>
      <w:pPr>
        <w:bidi/>
        <w:jc w:val="right"/>
      </w:pPr>
      <w:r>
        <w:rPr>
          <w:rFonts w:ascii="Calibri" w:hAnsi="Calibri" w:cs="Calibri"/>
          <w:i/>
          <w:color w:val="008000"/>
          <w:sz w:val="24"/>
          <w:szCs w:val="24"/>
          <w:rtl/>
          <w:lang w:bidi="ar-SA"/>
        </w:rPr>
        <w:t>3- عنه، عن بكر بن صالح، عن جعفر بن محمّد الهاشمي، عن إسماعيل بن عباد قال بكر وأظنني (5) قد سمعته من إسماعيل،</w:t>
      </w:r>
    </w:p>
    <w:p>
      <w:pPr>
        <w:jc w:val="left"/>
      </w:pPr>
      <w:r>
        <w:rPr>
          <w:rFonts w:ascii="Calibri" w:hAnsi="Calibri" w:cs="Calibri"/>
          <w:i w:val="0"/>
          <w:color w:val="000000"/>
          <w:sz w:val="24"/>
          <w:szCs w:val="24"/>
          <w:rtl w:val="0"/>
        </w:rPr>
        <w:t>3—他传自白克尔·本·萨利赫，传自贾法尔·本·穆罕默德·哈希米，传自伊斯玛仪·本·阿巴德。白克尔说：我想，我是从伊斯玛仪那里听到这段传述的（5），</w:t>
      </w:r>
    </w:p>
    <w:p>
      <w:pPr>
        <w:bidi/>
        <w:jc w:val="right"/>
      </w:pPr>
      <w:r>
        <w:rPr>
          <w:rFonts w:ascii="Calibri" w:hAnsi="Calibri" w:cs="Calibri"/>
          <w:i/>
          <w:color w:val="008000"/>
          <w:sz w:val="24"/>
          <w:szCs w:val="24"/>
          <w:rtl/>
          <w:lang w:bidi="ar-SA"/>
        </w:rPr>
        <w:t>عن عبد اللّه بن بكير، عن أبي عبد اللّه (عَلَيهِ السَّلَامُ) قال : إنا : لنحبُّ من كان عاقلاً، فهماً، فقيهاً، حليماً، مدارياً، صبوراً صدوقاً، وفيّاً.</w:t>
      </w:r>
    </w:p>
    <w:p>
      <w:pPr>
        <w:jc w:val="left"/>
      </w:pPr>
      <w:r>
        <w:rPr>
          <w:rFonts w:ascii="Calibri" w:hAnsi="Calibri" w:cs="Calibri"/>
          <w:i w:val="0"/>
          <w:color w:val="000000"/>
          <w:sz w:val="24"/>
          <w:szCs w:val="24"/>
          <w:rtl w:val="0"/>
        </w:rPr>
        <w:t>传自阿卜杜拉·本·伯凯尔，传自艾布·阿卜杜拉（愿主赐他平安），他说：我们确实喜爱这样的人：明智、通达、精通教法、宽容、善于待人、忍耐、诚实、忠诚。</w:t>
      </w:r>
    </w:p>
    <w:p>
      <w:pPr>
        <w:bidi/>
        <w:jc w:val="right"/>
      </w:pPr>
      <w:r>
        <w:rPr>
          <w:rFonts w:ascii="Calibri" w:hAnsi="Calibri" w:cs="Calibri"/>
          <w:i/>
          <w:color w:val="008000"/>
          <w:sz w:val="24"/>
          <w:szCs w:val="24"/>
          <w:rtl/>
          <w:lang w:bidi="ar-SA"/>
        </w:rPr>
        <w:t>إنَّ اللّه عزّ وجلّ خص الأنبياء بمكارم الأخلاق، فمن كانت فيه فليحمد اللّه على ذلك، ومن لم تكن فيه فليتضرع إلى اللّه عزّ وجلّ وليسأله إيّاها، قال : قلت : جعلت فداك وما هنَّ ؟</w:t>
      </w:r>
    </w:p>
    <w:p>
      <w:pPr>
        <w:jc w:val="left"/>
      </w:pPr>
      <w:r>
        <w:rPr>
          <w:rFonts w:ascii="Calibri" w:hAnsi="Calibri" w:cs="Calibri"/>
          <w:i w:val="0"/>
          <w:color w:val="000000"/>
          <w:sz w:val="24"/>
          <w:szCs w:val="24"/>
          <w:rtl w:val="0"/>
        </w:rPr>
        <w:t>尊严伟大的真主以高尚品德特选了众先知；谁具备这些品德，就当为此赞颂真主；谁不具备，就当向尊严伟大的真主虔诚祈求，请求祂赐予这些品德。他说：我说：愿我为你赎身，这些品德是什么？</w:t>
      </w:r>
    </w:p>
    <w:p>
      <w:pPr>
        <w:bidi/>
        <w:jc w:val="right"/>
      </w:pPr>
      <w:r>
        <w:rPr>
          <w:rFonts w:ascii="Calibri" w:hAnsi="Calibri" w:cs="Calibri"/>
          <w:i/>
          <w:color w:val="008000"/>
          <w:sz w:val="24"/>
          <w:szCs w:val="24"/>
          <w:rtl/>
          <w:lang w:bidi="ar-SA"/>
        </w:rPr>
        <w:t>قال : هنَّ الورع (6) والقناعة والصبر والشكر والحلم والحياء والسخاء والشجاعة والغيرة والبر وصدق الحديث وأداء الأمانة.</w:t>
      </w:r>
    </w:p>
    <w:p>
      <w:pPr>
        <w:jc w:val="left"/>
      </w:pPr>
      <w:r>
        <w:rPr>
          <w:rFonts w:ascii="Calibri" w:hAnsi="Calibri" w:cs="Calibri"/>
          <w:i w:val="0"/>
          <w:color w:val="000000"/>
          <w:sz w:val="24"/>
          <w:szCs w:val="24"/>
          <w:rtl w:val="0"/>
        </w:rPr>
        <w:t>他说：是谨守敬畏（6）、知足、忍耐、感恩、宽容、羞耻、慷慨、勇敢、护教之心、善行、言语诚实和履行托付。</w:t>
      </w:r>
    </w:p>
    <w:p>
      <w:pPr>
        <w:bidi/>
        <w:jc w:val="right"/>
      </w:pPr>
      <w:r>
        <w:rPr>
          <w:rFonts w:ascii="Calibri" w:hAnsi="Calibri" w:cs="Calibri"/>
          <w:i/>
          <w:color w:val="008000"/>
          <w:sz w:val="24"/>
          <w:szCs w:val="24"/>
          <w:rtl/>
          <w:lang w:bidi="ar-SA"/>
        </w:rPr>
        <w:t>4 - محمّد بن يحيى، عن أحمد بن محمّد بن عيسى عن الحسن بن محبوب، عن بعض أصحابه،</w:t>
      </w:r>
    </w:p>
    <w:p>
      <w:pPr>
        <w:jc w:val="left"/>
      </w:pPr>
      <w:r>
        <w:rPr>
          <w:rFonts w:ascii="Calibri" w:hAnsi="Calibri" w:cs="Calibri"/>
          <w:i w:val="0"/>
          <w:color w:val="000000"/>
          <w:sz w:val="24"/>
          <w:szCs w:val="24"/>
          <w:rtl w:val="0"/>
        </w:rPr>
        <w:t>4—穆罕默德·本·叶海亚传自艾哈迈德·本·穆罕默德·本·伊萨，传自哈桑·本·马赫布卜，传自他的一位同伴，</w:t>
      </w:r>
    </w:p>
    <w:p>
      <w:pPr>
        <w:bidi/>
        <w:jc w:val="right"/>
      </w:pPr>
      <w:r>
        <w:rPr>
          <w:rFonts w:ascii="Calibri" w:hAnsi="Calibri" w:cs="Calibri"/>
          <w:i/>
          <w:color w:val="008000"/>
          <w:sz w:val="24"/>
          <w:szCs w:val="24"/>
          <w:rtl/>
          <w:lang w:bidi="ar-SA"/>
        </w:rPr>
        <w:t>عن أبي عبد اللّه (عَلَيهِ السَّلَامُ) قال : إنَّ اللّه عزّ وجلّ ارتضى لكم الإسلام ديناً، فأحسنوا صحبته (7) بالسخاء وحسن الخلق.</w:t>
      </w:r>
    </w:p>
    <w:p>
      <w:pPr>
        <w:jc w:val="left"/>
      </w:pPr>
      <w:r>
        <w:rPr>
          <w:rFonts w:ascii="Calibri" w:hAnsi="Calibri" w:cs="Calibri"/>
          <w:i w:val="0"/>
          <w:color w:val="000000"/>
          <w:sz w:val="24"/>
          <w:szCs w:val="24"/>
          <w:rtl w:val="0"/>
        </w:rPr>
        <w:t>传自艾布·阿卜杜拉（愿主赐他平安），他说：尊严伟大的真主已为你们选定伊斯兰作为宗教，你们当以慷慨和良好的品德善待它（7）。</w:t>
      </w:r>
    </w:p>
    <w:p>
      <w:pPr>
        <w:bidi/>
        <w:jc w:val="right"/>
      </w:pPr>
      <w:r>
        <w:rPr>
          <w:rFonts w:ascii="Calibri" w:hAnsi="Calibri" w:cs="Calibri"/>
          <w:i/>
          <w:color w:val="008000"/>
          <w:sz w:val="24"/>
          <w:szCs w:val="24"/>
          <w:rtl/>
          <w:lang w:bidi="ar-SA"/>
        </w:rPr>
        <w:t>5 - عليّ بن إبراهيم، عن أبيه، عن النوفلي، عن السكوهي، عن أبي عبد اللّه (عَلَيهِ السَّلَامُ) قال:</w:t>
      </w:r>
    </w:p>
    <w:p>
      <w:pPr>
        <w:jc w:val="left"/>
      </w:pPr>
      <w:r>
        <w:rPr>
          <w:rFonts w:ascii="Calibri" w:hAnsi="Calibri" w:cs="Calibri"/>
          <w:i w:val="0"/>
          <w:color w:val="000000"/>
          <w:sz w:val="24"/>
          <w:szCs w:val="24"/>
          <w:rtl w:val="0"/>
        </w:rPr>
        <w:t>5—阿里·本·易卜拉欣传自其父，传自诺法利，传自萨库希，传自艾布·阿卜杜拉（愿主赐他平安），他说：</w:t>
      </w:r>
    </w:p>
    <w:p>
      <w:pPr>
        <w:bidi/>
        <w:jc w:val="right"/>
      </w:pPr>
      <w:r>
        <w:rPr>
          <w:rFonts w:ascii="Calibri" w:hAnsi="Calibri" w:cs="Calibri"/>
          <w:i/>
          <w:color w:val="008000"/>
          <w:sz w:val="24"/>
          <w:szCs w:val="24"/>
          <w:rtl/>
          <w:lang w:bidi="ar-SA"/>
        </w:rPr>
        <w:t>قال أمير المؤمنين صلوات اللّه عليه : الإيمان أربعة أركان الرّضا بقضاء اللّه، والتوكل على اللّه، وتفويض الأمر إلى اللّه، والتسليم لأمر اللّه (8) . ص: 62 1- أي إطعامه وإكرامه.</w:t>
      </w:r>
    </w:p>
    <w:p>
      <w:pPr>
        <w:jc w:val="left"/>
      </w:pPr>
      <w:r>
        <w:rPr>
          <w:rFonts w:ascii="Calibri" w:hAnsi="Calibri" w:cs="Calibri"/>
          <w:i w:val="0"/>
          <w:color w:val="000000"/>
          <w:sz w:val="24"/>
          <w:szCs w:val="24"/>
          <w:rtl w:val="0"/>
        </w:rPr>
        <w:t>信士的长官（愿真主赐福于他）说：信仰有四大支柱：接受真主的裁决，信赖真主，把事务托付给真主，以及服从真主的命令（8）。第62页 1—即供他饮食并款待他。</w:t>
      </w:r>
    </w:p>
    <w:p>
      <w:pPr>
        <w:bidi/>
        <w:jc w:val="right"/>
      </w:pPr>
      <w:r>
        <w:rPr>
          <w:rFonts w:ascii="Calibri" w:hAnsi="Calibri" w:cs="Calibri"/>
          <w:i/>
          <w:color w:val="008000"/>
          <w:sz w:val="24"/>
          <w:szCs w:val="24"/>
          <w:rtl/>
          <w:lang w:bidi="ar-SA"/>
        </w:rPr>
        <w:t>2- أي المجازاة على المعروف بالشكر وعلى الإحسان بالإحسان.</w:t>
      </w:r>
    </w:p>
    <w:p>
      <w:pPr>
        <w:jc w:val="left"/>
      </w:pPr>
      <w:r>
        <w:rPr>
          <w:rFonts w:ascii="Calibri" w:hAnsi="Calibri" w:cs="Calibri"/>
          <w:i w:val="0"/>
          <w:color w:val="000000"/>
          <w:sz w:val="24"/>
          <w:szCs w:val="24"/>
          <w:rtl w:val="0"/>
        </w:rPr>
        <w:t>2—即以感恩回报善行，以善行回报恩惠。</w:t>
      </w:r>
    </w:p>
    <w:p>
      <w:pPr>
        <w:bidi/>
        <w:jc w:val="right"/>
      </w:pPr>
      <w:r>
        <w:rPr>
          <w:rFonts w:ascii="Calibri" w:hAnsi="Calibri" w:cs="Calibri"/>
          <w:i/>
          <w:color w:val="008000"/>
          <w:sz w:val="24"/>
          <w:szCs w:val="24"/>
          <w:rtl/>
          <w:lang w:bidi="ar-SA"/>
        </w:rPr>
        <w:t>3- أي أن يحفظ ذمام كلّ منهما فلا يؤذيه، بل يدفع عنه، وأن يأنف من أن يسيء إليه في جواره أو صحبته.</w:t>
      </w:r>
    </w:p>
    <w:p>
      <w:pPr>
        <w:jc w:val="left"/>
      </w:pPr>
      <w:r>
        <w:rPr>
          <w:rFonts w:ascii="Calibri" w:hAnsi="Calibri" w:cs="Calibri"/>
          <w:i w:val="0"/>
          <w:color w:val="000000"/>
          <w:sz w:val="24"/>
          <w:szCs w:val="24"/>
          <w:rtl w:val="0"/>
        </w:rPr>
        <w:t>3—即双方都要维护彼此的情谊，不伤害对方，反而要保护对方；并且不应在邻里相处或结伴同行时对对方做出不良之事。</w:t>
      </w:r>
    </w:p>
    <w:p>
      <w:pPr>
        <w:bidi/>
        <w:jc w:val="right"/>
      </w:pPr>
      <w:r>
        <w:rPr>
          <w:rFonts w:ascii="Calibri" w:hAnsi="Calibri" w:cs="Calibri"/>
          <w:i/>
          <w:color w:val="008000"/>
          <w:sz w:val="24"/>
          <w:szCs w:val="24"/>
          <w:rtl/>
          <w:lang w:bidi="ar-SA"/>
        </w:rPr>
        <w:t>4- الغيرة الحمية في الدين مطلقاً، ومنها حفظ نسائه وعدم التهاون فيما قد يبدر منهن ممّا هو خلاف العفة والصون. 5- هذا من كلام الراوي. 6- أي عن محارم اللّه سبحانه.</w:t>
      </w:r>
    </w:p>
    <w:p>
      <w:pPr>
        <w:jc w:val="left"/>
      </w:pPr>
      <w:r>
        <w:rPr>
          <w:rFonts w:ascii="Calibri" w:hAnsi="Calibri" w:cs="Calibri"/>
          <w:i w:val="0"/>
          <w:color w:val="000000"/>
          <w:sz w:val="24"/>
          <w:szCs w:val="24"/>
          <w:rtl w:val="0"/>
        </w:rPr>
        <w:t>4—护教之心，泛指对宗教的维护；其中包括保护自己的妻女，不对她们可能做出的违背贞洁与操守之事掉以轻心。5—这是传述者的话。6—即远离尊高真主所禁止之事。</w:t>
      </w:r>
    </w:p>
    <w:p>
      <w:pPr>
        <w:bidi/>
        <w:jc w:val="right"/>
      </w:pPr>
      <w:r>
        <w:rPr>
          <w:rFonts w:ascii="Calibri" w:hAnsi="Calibri" w:cs="Calibri"/>
          <w:i/>
          <w:color w:val="008000"/>
          <w:sz w:val="24"/>
          <w:szCs w:val="24"/>
          <w:rtl/>
          <w:lang w:bidi="ar-SA"/>
        </w:rPr>
        <w:t>7- لأنه إن لم تحسن صحبته فارق وترك. 8- مر بعض الأحاديث المشابهة وعلقنا عليها في حينه فراجع.</w:t>
      </w:r>
    </w:p>
    <w:p>
      <w:pPr>
        <w:jc w:val="left"/>
      </w:pPr>
      <w:r>
        <w:rPr>
          <w:rFonts w:ascii="Calibri" w:hAnsi="Calibri" w:cs="Calibri"/>
          <w:i w:val="0"/>
          <w:color w:val="000000"/>
          <w:sz w:val="24"/>
          <w:szCs w:val="24"/>
          <w:rtl w:val="0"/>
        </w:rPr>
        <w:t>7—因为若不善待它，它便会离去并被舍弃。8—前面提到过一些相似的圣训，并已在当时作了注释，请参阅。</w:t>
      </w:r>
    </w:p>
    <w:p>
      <w:pPr>
        <w:bidi/>
        <w:jc w:val="right"/>
      </w:pPr>
      <w:r>
        <w:rPr>
          <w:rFonts w:ascii="Calibri" w:hAnsi="Calibri" w:cs="Calibri"/>
          <w:i/>
          <w:color w:val="008000"/>
          <w:sz w:val="24"/>
          <w:szCs w:val="24"/>
          <w:rtl/>
          <w:lang w:bidi="ar-SA"/>
        </w:rPr>
        <w:t>6 - الحسين بن محمّد، عن معلى بن محمّد عن الحسن بن عليّ، عن عبد اللّه بن سنان،</w:t>
      </w:r>
    </w:p>
    <w:p>
      <w:pPr>
        <w:jc w:val="left"/>
      </w:pPr>
      <w:r>
        <w:rPr>
          <w:rFonts w:ascii="Calibri" w:hAnsi="Calibri" w:cs="Calibri"/>
          <w:i w:val="0"/>
          <w:color w:val="000000"/>
          <w:sz w:val="24"/>
          <w:szCs w:val="24"/>
          <w:rtl w:val="0"/>
        </w:rPr>
        <w:t>6—侯赛因·本·穆罕默德传自穆阿拉·本·穆罕默德，传自哈桑·本·阿里，传自阿卜杜拉·本·西南，</w:t>
      </w:r>
    </w:p>
    <w:p>
      <w:pPr>
        <w:bidi/>
        <w:jc w:val="right"/>
      </w:pPr>
      <w:r>
        <w:rPr>
          <w:rFonts w:ascii="Calibri" w:hAnsi="Calibri" w:cs="Calibri"/>
          <w:i/>
          <w:color w:val="008000"/>
          <w:sz w:val="24"/>
          <w:szCs w:val="24"/>
          <w:rtl/>
          <w:lang w:bidi="ar-SA"/>
        </w:rPr>
        <w:t>عن رجل من بني هاشم (1) قال : أربع من كنَّ فيه كَمُل إسلامه ولو كان من قرنه إلى قدمه خطايا لم تنقصه : الصدق والحياء وحسن الخُلُق والشكر.</w:t>
      </w:r>
    </w:p>
    <w:p>
      <w:pPr>
        <w:jc w:val="left"/>
      </w:pPr>
      <w:r>
        <w:rPr>
          <w:rFonts w:ascii="Calibri" w:hAnsi="Calibri" w:cs="Calibri"/>
          <w:i w:val="0"/>
          <w:color w:val="000000"/>
          <w:sz w:val="24"/>
          <w:szCs w:val="24"/>
          <w:rtl w:val="0"/>
        </w:rPr>
        <w:t>传自一位哈希姆家族的人（1），他说：四种品德若具备于一个人身上，他的伊斯兰信仰便圆满；即便他从头到脚都有过错，也不会使之减损：诚实、羞耻、良好的品德和感恩。</w:t>
      </w:r>
    </w:p>
    <w:p>
      <w:pPr>
        <w:bidi/>
        <w:jc w:val="right"/>
      </w:pPr>
      <w:r>
        <w:rPr>
          <w:rFonts w:ascii="Calibri" w:hAnsi="Calibri" w:cs="Calibri"/>
          <w:i/>
          <w:color w:val="008000"/>
          <w:sz w:val="24"/>
          <w:szCs w:val="24"/>
          <w:rtl/>
          <w:lang w:bidi="ar-SA"/>
        </w:rPr>
        <w:t>7 - عدَّة من أصحابنا، عن سهل بن زياد ؛ وعليّ بن إبراهيم، عن أبيه،</w:t>
      </w:r>
    </w:p>
    <w:p>
      <w:pPr>
        <w:jc w:val="left"/>
      </w:pPr>
      <w:r>
        <w:rPr>
          <w:rFonts w:ascii="Calibri" w:hAnsi="Calibri" w:cs="Calibri"/>
          <w:i w:val="0"/>
          <w:color w:val="000000"/>
          <w:sz w:val="24"/>
          <w:szCs w:val="24"/>
          <w:rtl w:val="0"/>
        </w:rPr>
        <w:t>7—我们的一些同伴传自赛赫勒·本·齐亚德；阿里·本·易卜拉欣传自其父，</w:t>
      </w:r>
    </w:p>
    <w:p>
      <w:pPr>
        <w:bidi/>
        <w:jc w:val="right"/>
      </w:pPr>
      <w:r>
        <w:rPr>
          <w:rFonts w:ascii="Calibri" w:hAnsi="Calibri" w:cs="Calibri"/>
          <w:i/>
          <w:color w:val="008000"/>
          <w:sz w:val="24"/>
          <w:szCs w:val="24"/>
          <w:rtl/>
          <w:lang w:bidi="ar-SA"/>
        </w:rPr>
        <w:t>جميعاً عن ابن محبوب عن ابن رئاب عن أبي حمزة عن جابر بن عبد اللّه قال : قال رسول اللّه (صَلَّى اللّه عَلَيْهِ وَ آلِهِ وَسَلَّمَ) : «ألا أخبركم بخير رجالكم»؟</w:t>
      </w:r>
    </w:p>
    <w:p>
      <w:pPr>
        <w:jc w:val="left"/>
      </w:pPr>
      <w:r>
        <w:rPr>
          <w:rFonts w:ascii="Calibri" w:hAnsi="Calibri" w:cs="Calibri"/>
          <w:i w:val="0"/>
          <w:color w:val="000000"/>
          <w:sz w:val="24"/>
          <w:szCs w:val="24"/>
          <w:rtl w:val="0"/>
        </w:rPr>
        <w:t>二者均传自伊本·马赫布卜，传自伊本·鲁阿布，传自艾布·哈姆宰，传自贾比尔·本·阿卜杜拉。他说：真主的使者（愿主赐福于他及其后裔，并赐他们平安）说：“我告诉你们谁是你们当中最优秀的男子吗？”</w:t>
      </w:r>
    </w:p>
    <w:p>
      <w:pPr>
        <w:bidi/>
        <w:jc w:val="right"/>
      </w:pPr>
      <w:r>
        <w:rPr>
          <w:rFonts w:ascii="Calibri" w:hAnsi="Calibri" w:cs="Calibri"/>
          <w:i/>
          <w:color w:val="008000"/>
          <w:sz w:val="24"/>
          <w:szCs w:val="24"/>
          <w:rtl/>
          <w:lang w:bidi="ar-SA"/>
        </w:rPr>
        <w:t>قلنا : بلى يا رسول اللّه. قال: «إنّ من خير رجالكم التقي، النقي، السَّمح الكفّين (2) ، النقي الطرفين (3) ، البر بوالديه، ولا يلجيء عياله إلى غيره» (4) . باب فضل اليقين</w:t>
      </w:r>
    </w:p>
    <w:p>
      <w:pPr>
        <w:jc w:val="left"/>
      </w:pPr>
      <w:r>
        <w:rPr>
          <w:rFonts w:ascii="Calibri" w:hAnsi="Calibri" w:cs="Calibri"/>
          <w:i w:val="0"/>
          <w:color w:val="000000"/>
          <w:sz w:val="24"/>
          <w:szCs w:val="24"/>
          <w:rtl w:val="0"/>
        </w:rPr>
        <w:t>我们说：当然，真主的使者啊。他说：“你们当中最优秀的男子，有敬畏者、纯洁者、双手慷慨者（2）、两端清白者（3）、孝敬父母者，以及不让家人求助于他人者。”（4）坚定信念的优越性章</w:t>
      </w:r>
    </w:p>
    <w:p>
      <w:pPr>
        <w:bidi/>
        <w:jc w:val="right"/>
      </w:pPr>
      <w:r>
        <w:rPr>
          <w:rFonts w:ascii="Calibri" w:hAnsi="Calibri" w:cs="Calibri"/>
          <w:i/>
          <w:color w:val="008000"/>
          <w:sz w:val="24"/>
          <w:szCs w:val="24"/>
          <w:rtl/>
          <w:lang w:bidi="ar-SA"/>
        </w:rPr>
        <w:t>1 - الحسين بن محمّد، عن معلى بن محمّد، عن الحسن بن عليّ الوشّاء، عن المثنى بن الوليد،</w:t>
      </w:r>
    </w:p>
    <w:p>
      <w:pPr>
        <w:jc w:val="left"/>
      </w:pPr>
      <w:r>
        <w:rPr>
          <w:rFonts w:ascii="Calibri" w:hAnsi="Calibri" w:cs="Calibri"/>
          <w:i w:val="0"/>
          <w:color w:val="000000"/>
          <w:sz w:val="24"/>
          <w:szCs w:val="24"/>
          <w:rtl w:val="0"/>
        </w:rPr>
        <w:t>1—侯赛因·本·穆罕默德传自穆阿拉·本·穆罕默德，传自哈桑·本·阿里·瓦沙，传自穆斯纳·本·瓦利德，</w:t>
      </w:r>
    </w:p>
    <w:p>
      <w:pPr>
        <w:bidi/>
        <w:jc w:val="right"/>
      </w:pPr>
      <w:r>
        <w:rPr>
          <w:rFonts w:ascii="Calibri" w:hAnsi="Calibri" w:cs="Calibri"/>
          <w:i/>
          <w:color w:val="008000"/>
          <w:sz w:val="24"/>
          <w:szCs w:val="24"/>
          <w:rtl/>
          <w:lang w:bidi="ar-SA"/>
        </w:rPr>
        <w:t>عن أبي بصير، عن أبي عبد اللّه (عَلَيهِ السَّلَامُ) قال: ليس شيء إلّا وله حد (5) ، قال: قلت : جعلت فداك فما حدُّ التوكل ؟</w:t>
      </w:r>
    </w:p>
    <w:p>
      <w:pPr>
        <w:jc w:val="left"/>
      </w:pPr>
      <w:r>
        <w:rPr>
          <w:rFonts w:ascii="Calibri" w:hAnsi="Calibri" w:cs="Calibri"/>
          <w:i w:val="0"/>
          <w:color w:val="000000"/>
          <w:sz w:val="24"/>
          <w:szCs w:val="24"/>
          <w:rtl w:val="0"/>
        </w:rPr>
        <w:t>传自艾布·巴西尔，传自艾布·阿卜杜拉（愿主赐他平安），他说：任何事物都有其限度（5）。我说：愿我为你赎身，那么信赖的限度是什么？</w:t>
      </w:r>
    </w:p>
    <w:p>
      <w:pPr>
        <w:bidi/>
        <w:jc w:val="right"/>
      </w:pPr>
      <w:r>
        <w:rPr>
          <w:rFonts w:ascii="Calibri" w:hAnsi="Calibri" w:cs="Calibri"/>
          <w:i/>
          <w:color w:val="008000"/>
          <w:sz w:val="24"/>
          <w:szCs w:val="24"/>
          <w:rtl/>
          <w:lang w:bidi="ar-SA"/>
        </w:rPr>
        <w:t>قال : اليقين (6) ، قلت : فما حد اليقين؟ قال: ألا تخاف مع اللّه شيئاً.</w:t>
      </w:r>
    </w:p>
    <w:p>
      <w:pPr>
        <w:jc w:val="left"/>
      </w:pPr>
      <w:r>
        <w:rPr>
          <w:rFonts w:ascii="Calibri" w:hAnsi="Calibri" w:cs="Calibri"/>
          <w:i w:val="0"/>
          <w:color w:val="000000"/>
          <w:sz w:val="24"/>
          <w:szCs w:val="24"/>
          <w:rtl w:val="0"/>
        </w:rPr>
        <w:t>他说：坚定的信念（6）。我问：那么坚定信念的限度是什么？他说：除了真主之外，你什么都不惧怕。</w:t>
      </w:r>
    </w:p>
    <w:p>
      <w:pPr>
        <w:bidi/>
        <w:jc w:val="right"/>
      </w:pPr>
      <w:r>
        <w:rPr>
          <w:rFonts w:ascii="Calibri" w:hAnsi="Calibri" w:cs="Calibri"/>
          <w:i/>
          <w:color w:val="008000"/>
          <w:sz w:val="24"/>
          <w:szCs w:val="24"/>
          <w:rtl/>
          <w:lang w:bidi="ar-SA"/>
        </w:rPr>
        <w:t>2 - عنه، عن معلّى عن الحسن بن عليّ الوشّاء، عن عبد اللّه سنان،</w:t>
      </w:r>
    </w:p>
    <w:p>
      <w:pPr>
        <w:jc w:val="left"/>
      </w:pPr>
      <w:r>
        <w:rPr>
          <w:rFonts w:ascii="Calibri" w:hAnsi="Calibri" w:cs="Calibri"/>
          <w:i w:val="0"/>
          <w:color w:val="000000"/>
          <w:sz w:val="24"/>
          <w:szCs w:val="24"/>
          <w:rtl w:val="0"/>
        </w:rPr>
        <w:t>2—他传自穆阿拉，传自哈桑·本·阿里·瓦沙，传自阿卜杜拉·本·西南，</w:t>
      </w:r>
    </w:p>
    <w:p>
      <w:pPr>
        <w:bidi/>
        <w:jc w:val="right"/>
      </w:pPr>
      <w:r>
        <w:rPr>
          <w:rFonts w:ascii="Calibri" w:hAnsi="Calibri" w:cs="Calibri"/>
          <w:i/>
          <w:color w:val="008000"/>
          <w:sz w:val="24"/>
          <w:szCs w:val="24"/>
          <w:rtl/>
          <w:lang w:bidi="ar-SA"/>
        </w:rPr>
        <w:t>عن أبي عبد اللّه بن (عَلَيهِ السَّلَامُ) ؛ ومحمّد بن يحيى، عن أحمد بن محمّد، عن ابن محبوب،</w:t>
      </w:r>
    </w:p>
    <w:p>
      <w:pPr>
        <w:jc w:val="left"/>
      </w:pPr>
      <w:r>
        <w:rPr>
          <w:rFonts w:ascii="Calibri" w:hAnsi="Calibri" w:cs="Calibri"/>
          <w:i w:val="0"/>
          <w:color w:val="000000"/>
          <w:sz w:val="24"/>
          <w:szCs w:val="24"/>
          <w:rtl w:val="0"/>
        </w:rPr>
        <w:t>传自艾布·阿卜杜拉（愿主赐他平安）；穆罕默德·本·叶海亚传自艾哈迈德·本·穆罕默德，传自伊本·马赫布卜，</w:t>
      </w:r>
    </w:p>
    <w:p>
      <w:pPr>
        <w:bidi/>
        <w:jc w:val="right"/>
      </w:pPr>
      <w:r>
        <w:rPr>
          <w:rFonts w:ascii="Calibri" w:hAnsi="Calibri" w:cs="Calibri"/>
          <w:i/>
          <w:color w:val="008000"/>
          <w:sz w:val="24"/>
          <w:szCs w:val="24"/>
          <w:rtl/>
          <w:lang w:bidi="ar-SA"/>
        </w:rPr>
        <w:t>عن أبي ولاد الحناط وعبد اللّه بن سنان، عن أبي عبد اللّه (عَلَيهِ السَّلَامُ) قال:</w:t>
      </w:r>
    </w:p>
    <w:p>
      <w:pPr>
        <w:jc w:val="left"/>
      </w:pPr>
      <w:r>
        <w:rPr>
          <w:rFonts w:ascii="Calibri" w:hAnsi="Calibri" w:cs="Calibri"/>
          <w:i w:val="0"/>
          <w:color w:val="000000"/>
          <w:sz w:val="24"/>
          <w:szCs w:val="24"/>
          <w:rtl w:val="0"/>
        </w:rPr>
        <w:t>传自艾布·瓦拉德·哈纳特和阿卜杜拉·本·西南，传自艾布·阿卜杜拉（愿主赐他平安），他说：</w:t>
      </w:r>
    </w:p>
    <w:p>
      <w:pPr>
        <w:bidi/>
        <w:jc w:val="right"/>
      </w:pPr>
      <w:r>
        <w:rPr>
          <w:rFonts w:ascii="Calibri" w:hAnsi="Calibri" w:cs="Calibri"/>
          <w:i/>
          <w:color w:val="008000"/>
          <w:sz w:val="24"/>
          <w:szCs w:val="24"/>
          <w:rtl/>
          <w:lang w:bidi="ar-SA"/>
        </w:rPr>
        <w:t>من صحة يقين المرء المسلم (7) أن لا يرضي النّاس بسخط اللّه، ولا يلومهم (8) على ما لم يؤته اللّه،</w:t>
      </w:r>
    </w:p>
    <w:p>
      <w:pPr>
        <w:jc w:val="left"/>
      </w:pPr>
      <w:r>
        <w:rPr>
          <w:rFonts w:ascii="Calibri" w:hAnsi="Calibri" w:cs="Calibri"/>
          <w:i w:val="0"/>
          <w:color w:val="000000"/>
          <w:sz w:val="24"/>
          <w:szCs w:val="24"/>
          <w:rtl w:val="0"/>
        </w:rPr>
        <w:t>穆斯林的坚定信念确实健全（7），其表现之一是不为取悦人们而触怒真主，也不因真主没有赐予人们某物而责怪他们（8），</w:t>
      </w:r>
    </w:p>
    <w:p>
      <w:pPr>
        <w:bidi/>
        <w:jc w:val="right"/>
      </w:pPr>
      <w:r>
        <w:rPr>
          <w:rFonts w:ascii="Calibri" w:hAnsi="Calibri" w:cs="Calibri"/>
          <w:i/>
          <w:color w:val="008000"/>
          <w:sz w:val="24"/>
          <w:szCs w:val="24"/>
          <w:rtl/>
          <w:lang w:bidi="ar-SA"/>
        </w:rPr>
        <w:t>فإنَّ الرزق لا يسوقه حرص حريص، ولا يردُّه كراهية كاره ؛ ولو أنَّ أحدكم فرّ من رزقه كما يفرُّ من الموت لأدركه رزقه كما يدركه الموت، ص: 63</w:t>
      </w:r>
    </w:p>
    <w:p>
      <w:pPr>
        <w:jc w:val="left"/>
      </w:pPr>
      <w:r>
        <w:rPr>
          <w:rFonts w:ascii="Calibri" w:hAnsi="Calibri" w:cs="Calibri"/>
          <w:i w:val="0"/>
          <w:color w:val="000000"/>
          <w:sz w:val="24"/>
          <w:szCs w:val="24"/>
          <w:rtl w:val="0"/>
        </w:rPr>
        <w:t>因为急切之人的贪求不会带来给养，厌恶者的厌恶也无法使给养退去；你们中若有人像躲避死亡那样逃避自己的给养，给养也会像死亡追上他那样追上他。第63页</w:t>
      </w:r>
    </w:p>
    <w:p>
      <w:pPr>
        <w:bidi/>
        <w:jc w:val="right"/>
      </w:pPr>
      <w:r>
        <w:rPr>
          <w:rFonts w:ascii="Calibri" w:hAnsi="Calibri" w:cs="Calibri"/>
          <w:i/>
          <w:color w:val="008000"/>
          <w:sz w:val="24"/>
          <w:szCs w:val="24"/>
          <w:rtl/>
          <w:lang w:bidi="ar-SA"/>
        </w:rPr>
        <w:t>1- لعله أحدهم (عَلَيهِ السَّلَامُ)، ويحمل مثل هذا التعبير على عدم رغبة الراوي ذكر اسمه (عَلَيهِ السَّلَامُ) تقية.</w:t>
      </w:r>
    </w:p>
    <w:p>
      <w:pPr>
        <w:jc w:val="left"/>
      </w:pPr>
      <w:r>
        <w:rPr>
          <w:rFonts w:ascii="Calibri" w:hAnsi="Calibri" w:cs="Calibri"/>
          <w:i w:val="0"/>
          <w:color w:val="000000"/>
          <w:sz w:val="24"/>
          <w:szCs w:val="24"/>
          <w:rtl w:val="0"/>
        </w:rPr>
        <w:t>1- 或许是他们中的一位（愿主赐他平安）；这种表达可理解为传述者出于谨慎隐匿，不愿提及他的名字（愿主赐他平安）。</w:t>
      </w:r>
    </w:p>
    <w:p>
      <w:pPr>
        <w:bidi/>
        <w:jc w:val="right"/>
      </w:pPr>
      <w:r>
        <w:rPr>
          <w:rFonts w:ascii="Calibri" w:hAnsi="Calibri" w:cs="Calibri"/>
          <w:i/>
          <w:color w:val="008000"/>
          <w:sz w:val="24"/>
          <w:szCs w:val="24"/>
          <w:rtl/>
          <w:lang w:bidi="ar-SA"/>
        </w:rPr>
        <w:t>أو أنّه أحد الرواة وضمير (قال) يرجع إلى الإمام (عَلَيهِ السَّلَامُ). 2- كناية عن السخاء. 3- أي الفرج واللسان.</w:t>
      </w:r>
    </w:p>
    <w:p>
      <w:pPr>
        <w:jc w:val="left"/>
      </w:pPr>
      <w:r>
        <w:rPr>
          <w:rFonts w:ascii="Calibri" w:hAnsi="Calibri" w:cs="Calibri"/>
          <w:i w:val="0"/>
          <w:color w:val="000000"/>
          <w:sz w:val="24"/>
          <w:szCs w:val="24"/>
          <w:rtl w:val="0"/>
        </w:rPr>
        <w:t>或者他是其中一位传述者，而“他说”的代词指伊玛目（愿主赐他平安）。2- 这是慷慨的隐喻。3- 即生殖器和舌头。</w:t>
      </w:r>
    </w:p>
    <w:p>
      <w:pPr>
        <w:bidi/>
        <w:jc w:val="right"/>
      </w:pPr>
      <w:r>
        <w:rPr>
          <w:rFonts w:ascii="Calibri" w:hAnsi="Calibri" w:cs="Calibri"/>
          <w:i/>
          <w:color w:val="008000"/>
          <w:sz w:val="24"/>
          <w:szCs w:val="24"/>
          <w:rtl/>
          <w:lang w:bidi="ar-SA"/>
        </w:rPr>
        <w:t>ونقاء الأوّل بحفظه عما حرم اللّه عليه وقصر شهوته على أزواجه أو ما ملكت يمينه، ونقاء الثاني بحيسه عن الكذب والنميمة والغيبة وغير ذلك.</w:t>
      </w:r>
    </w:p>
    <w:p>
      <w:pPr>
        <w:jc w:val="left"/>
      </w:pPr>
      <w:r>
        <w:rPr>
          <w:rFonts w:ascii="Calibri" w:hAnsi="Calibri" w:cs="Calibri"/>
          <w:i w:val="0"/>
          <w:color w:val="000000"/>
          <w:sz w:val="24"/>
          <w:szCs w:val="24"/>
          <w:rtl w:val="0"/>
        </w:rPr>
        <w:t>前者的纯洁，在于使其远离真主禁止之事，并将欲望限于妻子或右手所拥有之人；后者的纯洁，在于使其远离谎言、搬弄是非、背谈等。</w:t>
      </w:r>
    </w:p>
    <w:p>
      <w:pPr>
        <w:bidi/>
        <w:jc w:val="right"/>
      </w:pPr>
      <w:r>
        <w:rPr>
          <w:rFonts w:ascii="Calibri" w:hAnsi="Calibri" w:cs="Calibri"/>
          <w:i/>
          <w:color w:val="008000"/>
          <w:sz w:val="24"/>
          <w:szCs w:val="24"/>
          <w:rtl/>
          <w:lang w:bidi="ar-SA"/>
        </w:rPr>
        <w:t>وقد ورد عنه (صَلَّى اللّه عَلَيْهِ وَ آلِهِ وَسَلَّمَ) أنّه قال : من ضمن لي ما بين لحييه وما بين رجليه ضمنت له الجنّة.</w:t>
      </w:r>
    </w:p>
    <w:p>
      <w:pPr>
        <w:jc w:val="left"/>
      </w:pPr>
      <w:r>
        <w:rPr>
          <w:rFonts w:ascii="Calibri" w:hAnsi="Calibri" w:cs="Calibri"/>
          <w:i w:val="0"/>
          <w:color w:val="000000"/>
          <w:sz w:val="24"/>
          <w:szCs w:val="24"/>
          <w:rtl w:val="0"/>
        </w:rPr>
        <w:t>据传他（愿真主赐福他及其家人，并赐他们平安）曾说：谁能为我保证管住两腮之间和两腿之间的东西，我便保证他进入乐园。</w:t>
      </w:r>
    </w:p>
    <w:p>
      <w:pPr>
        <w:bidi/>
        <w:jc w:val="right"/>
      </w:pPr>
      <w:r>
        <w:rPr>
          <w:rFonts w:ascii="Calibri" w:hAnsi="Calibri" w:cs="Calibri"/>
          <w:i/>
          <w:color w:val="008000"/>
          <w:sz w:val="24"/>
          <w:szCs w:val="24"/>
          <w:rtl/>
          <w:lang w:bidi="ar-SA"/>
        </w:rPr>
        <w:t>4- بأن يقتر عليهم في النفقة أو يحجبها عنهم فيضطرهم إلى سؤال النّاس. 5- الحد العلامة أو التعريف أو النهاية.</w:t>
      </w:r>
    </w:p>
    <w:p>
      <w:pPr>
        <w:jc w:val="left"/>
      </w:pPr>
      <w:r>
        <w:rPr>
          <w:rFonts w:ascii="Calibri" w:hAnsi="Calibri" w:cs="Calibri"/>
          <w:i w:val="0"/>
          <w:color w:val="000000"/>
          <w:sz w:val="24"/>
          <w:szCs w:val="24"/>
          <w:rtl w:val="0"/>
        </w:rPr>
        <w:t>4- 即在开支上对他们吝啬，或扣下供给，使他们不得不向人乞求。5- 限度、标记、定义或终点。</w:t>
      </w:r>
    </w:p>
    <w:p>
      <w:pPr>
        <w:bidi/>
        <w:jc w:val="right"/>
      </w:pPr>
      <w:r>
        <w:rPr>
          <w:rFonts w:ascii="Calibri" w:hAnsi="Calibri" w:cs="Calibri"/>
          <w:i/>
          <w:color w:val="008000"/>
          <w:sz w:val="24"/>
          <w:szCs w:val="24"/>
          <w:rtl/>
          <w:lang w:bidi="ar-SA"/>
        </w:rPr>
        <w:t>6- اليقين : هو الاعتقاد الجازم الّذي لا يزلزله شيء.</w:t>
      </w:r>
    </w:p>
    <w:p>
      <w:pPr>
        <w:jc w:val="left"/>
      </w:pPr>
      <w:r>
        <w:rPr>
          <w:rFonts w:ascii="Calibri" w:hAnsi="Calibri" w:cs="Calibri"/>
          <w:i w:val="0"/>
          <w:color w:val="000000"/>
          <w:sz w:val="24"/>
          <w:szCs w:val="24"/>
          <w:rtl w:val="0"/>
        </w:rPr>
        <w:t>6- 确信：即坚定不移、任何事物都不能动摇的信念。</w:t>
      </w:r>
    </w:p>
    <w:p>
      <w:pPr>
        <w:bidi/>
        <w:jc w:val="right"/>
      </w:pPr>
      <w:r>
        <w:rPr>
          <w:rFonts w:ascii="Calibri" w:hAnsi="Calibri" w:cs="Calibri"/>
          <w:i/>
          <w:color w:val="008000"/>
          <w:sz w:val="24"/>
          <w:szCs w:val="24"/>
          <w:rtl/>
          <w:lang w:bidi="ar-SA"/>
        </w:rPr>
        <w:t>7- أي باللّه وأنه الضار النافع ولا أحد غيره يملك الضر والنفع.</w:t>
      </w:r>
    </w:p>
    <w:p>
      <w:pPr>
        <w:jc w:val="left"/>
      </w:pPr>
      <w:r>
        <w:rPr>
          <w:rFonts w:ascii="Calibri" w:hAnsi="Calibri" w:cs="Calibri"/>
          <w:i w:val="0"/>
          <w:color w:val="000000"/>
          <w:sz w:val="24"/>
          <w:szCs w:val="24"/>
          <w:rtl w:val="0"/>
        </w:rPr>
        <w:t>7- 即确信真主能赐益也能降害，除他之外无人掌握降害与赐益。</w:t>
      </w:r>
    </w:p>
    <w:p>
      <w:pPr>
        <w:bidi/>
        <w:jc w:val="right"/>
      </w:pPr>
      <w:r>
        <w:rPr>
          <w:rFonts w:ascii="Calibri" w:hAnsi="Calibri" w:cs="Calibri"/>
          <w:i/>
          <w:color w:val="008000"/>
          <w:sz w:val="24"/>
          <w:szCs w:val="24"/>
          <w:rtl/>
          <w:lang w:bidi="ar-SA"/>
        </w:rPr>
        <w:t>8- أي لا يذمهم على منعهم عنه ما في أيديهم ممّا أعطاهم اللّه ومنعه عنه.</w:t>
      </w:r>
    </w:p>
    <w:p>
      <w:pPr>
        <w:jc w:val="left"/>
      </w:pPr>
      <w:r>
        <w:rPr>
          <w:rFonts w:ascii="Calibri" w:hAnsi="Calibri" w:cs="Calibri"/>
          <w:i w:val="0"/>
          <w:color w:val="000000"/>
          <w:sz w:val="24"/>
          <w:szCs w:val="24"/>
          <w:rtl w:val="0"/>
        </w:rPr>
        <w:t>8- 即不因他们扣留了自己手中之物而责备他们；那些东西是真主赐给他们、却没有赐给他的。</w:t>
      </w:r>
    </w:p>
    <w:p>
      <w:pPr>
        <w:bidi/>
        <w:jc w:val="right"/>
      </w:pPr>
      <w:r>
        <w:rPr>
          <w:rFonts w:ascii="Calibri" w:hAnsi="Calibri" w:cs="Calibri"/>
          <w:i/>
          <w:color w:val="008000"/>
          <w:sz w:val="24"/>
          <w:szCs w:val="24"/>
          <w:rtl/>
          <w:lang w:bidi="ar-SA"/>
        </w:rPr>
        <w:t>ثمَّ قال : إِنَّ اللّه بِعَدْلِهِ وقسطه جعل الروح والرَّاحة في اليقين (1) والرّضا (2) ، وجعل الهم والحزن (3) في الشك والسخط (4) .</w:t>
      </w:r>
    </w:p>
    <w:p>
      <w:pPr>
        <w:jc w:val="left"/>
      </w:pPr>
      <w:r>
        <w:rPr>
          <w:rFonts w:ascii="Calibri" w:hAnsi="Calibri" w:cs="Calibri"/>
          <w:i w:val="0"/>
          <w:color w:val="000000"/>
          <w:sz w:val="24"/>
          <w:szCs w:val="24"/>
          <w:rtl w:val="0"/>
        </w:rPr>
        <w:t>然后他说：真主凭着公正与公平，将心安与安宁置于确信（1）和满足（2）之中，将忧虑与悲伤（3）置于怀疑和不满（4）之中。</w:t>
      </w:r>
    </w:p>
    <w:p>
      <w:pPr>
        <w:bidi/>
        <w:jc w:val="right"/>
      </w:pPr>
      <w:r>
        <w:rPr>
          <w:rFonts w:ascii="Calibri" w:hAnsi="Calibri" w:cs="Calibri"/>
          <w:i/>
          <w:color w:val="008000"/>
          <w:sz w:val="24"/>
          <w:szCs w:val="24"/>
          <w:rtl/>
          <w:lang w:bidi="ar-SA"/>
        </w:rPr>
        <w:t>3 - ابن محبوب، عن هشام بن سالم قال : سمعت أبا عبد اللّه (عَلَيهِ السَّلَامُ) يقول : إن العمل الدائم القليل على البقين أفضل عند اللّه من العمل الكثير على غير يقين.</w:t>
      </w:r>
    </w:p>
    <w:p>
      <w:pPr>
        <w:jc w:val="left"/>
      </w:pPr>
      <w:r>
        <w:rPr>
          <w:rFonts w:ascii="Calibri" w:hAnsi="Calibri" w:cs="Calibri"/>
          <w:i w:val="0"/>
          <w:color w:val="000000"/>
          <w:sz w:val="24"/>
          <w:szCs w:val="24"/>
          <w:rtl w:val="0"/>
        </w:rPr>
        <w:t>3- 伊本·马赫布卜传述，希沙姆·本·萨利姆说：我听艾布·阿卜杜拉（愿主赐他平安）说：少而持久、建立在确信之上的行为，在真主看来胜过大量但不建立在确信之上的行为。</w:t>
      </w:r>
    </w:p>
    <w:p>
      <w:pPr>
        <w:bidi/>
        <w:jc w:val="right"/>
      </w:pPr>
      <w:r>
        <w:rPr>
          <w:rFonts w:ascii="Calibri" w:hAnsi="Calibri" w:cs="Calibri"/>
          <w:i/>
          <w:color w:val="008000"/>
          <w:sz w:val="24"/>
          <w:szCs w:val="24"/>
          <w:rtl/>
          <w:lang w:bidi="ar-SA"/>
        </w:rPr>
        <w:t>4 - الحسين بن محمّد، عن معلى بن محمّد، عن الوشّاء، عن أبان، عن زرارة،</w:t>
      </w:r>
    </w:p>
    <w:p>
      <w:pPr>
        <w:jc w:val="left"/>
      </w:pPr>
      <w:r>
        <w:rPr>
          <w:rFonts w:ascii="Calibri" w:hAnsi="Calibri" w:cs="Calibri"/>
          <w:i w:val="0"/>
          <w:color w:val="000000"/>
          <w:sz w:val="24"/>
          <w:szCs w:val="24"/>
          <w:rtl w:val="0"/>
        </w:rPr>
        <w:t>4-侯赛因·本·穆罕默德传述，穆阿拉·本·穆罕默德传述，瓦沙传述，阿班传述，祖拉拉传述，</w:t>
      </w:r>
    </w:p>
    <w:p>
      <w:pPr>
        <w:bidi/>
        <w:jc w:val="right"/>
      </w:pPr>
      <w:r>
        <w:rPr>
          <w:rFonts w:ascii="Calibri" w:hAnsi="Calibri" w:cs="Calibri"/>
          <w:i/>
          <w:color w:val="008000"/>
          <w:sz w:val="24"/>
          <w:szCs w:val="24"/>
          <w:rtl/>
          <w:lang w:bidi="ar-SA"/>
        </w:rPr>
        <w:t>عن أبي عبد اللّه (عَلَيهِ السَّلَامُ) قال : قال أمير المؤمنين صلوات اللّه عليه على المنبر :</w:t>
      </w:r>
    </w:p>
    <w:p>
      <w:pPr>
        <w:jc w:val="left"/>
      </w:pPr>
      <w:r>
        <w:rPr>
          <w:rFonts w:ascii="Calibri" w:hAnsi="Calibri" w:cs="Calibri"/>
          <w:i w:val="0"/>
          <w:color w:val="000000"/>
          <w:sz w:val="24"/>
          <w:szCs w:val="24"/>
          <w:rtl w:val="0"/>
        </w:rPr>
        <w:t>由艾布·阿卜杜拉（愿主赐他平安）传述：他说，信士的长官（愿主赐他平安）在讲坛上说：</w:t>
      </w:r>
    </w:p>
    <w:p>
      <w:pPr>
        <w:bidi/>
        <w:jc w:val="right"/>
      </w:pPr>
      <w:r>
        <w:rPr>
          <w:rFonts w:ascii="Calibri" w:hAnsi="Calibri" w:cs="Calibri"/>
          <w:i/>
          <w:color w:val="008000"/>
          <w:sz w:val="24"/>
          <w:szCs w:val="24"/>
          <w:rtl/>
          <w:lang w:bidi="ar-SA"/>
        </w:rPr>
        <w:t>لا يجد أحد [كم] طعم الإيمان حتّى يعلم أنَّ ما أصابه لم يكن ليخطِئَه (5) ، وما أخطأه لم يكن ليصيبه.</w:t>
      </w:r>
    </w:p>
    <w:p>
      <w:pPr>
        <w:jc w:val="left"/>
      </w:pPr>
      <w:r>
        <w:rPr>
          <w:rFonts w:ascii="Calibri" w:hAnsi="Calibri" w:cs="Calibri"/>
          <w:i w:val="0"/>
          <w:color w:val="000000"/>
          <w:sz w:val="24"/>
          <w:szCs w:val="24"/>
          <w:rtl w:val="0"/>
        </w:rPr>
        <w:t>你们中没有人能尝到信仰的滋味，直到他知道，降临于他的事不可能错过他（5），而错过他的事也不可能降临于他。</w:t>
      </w:r>
    </w:p>
    <w:p>
      <w:pPr>
        <w:bidi/>
        <w:jc w:val="right"/>
      </w:pPr>
      <w:r>
        <w:rPr>
          <w:rFonts w:ascii="Calibri" w:hAnsi="Calibri" w:cs="Calibri"/>
          <w:i/>
          <w:color w:val="008000"/>
          <w:sz w:val="24"/>
          <w:szCs w:val="24"/>
          <w:rtl/>
          <w:lang w:bidi="ar-SA"/>
        </w:rPr>
        <w:t>5 - عليّ بن إبراهيم، عن أبيه، عن ابن أبي عمير، عن زيد الشحام،</w:t>
      </w:r>
    </w:p>
    <w:p>
      <w:pPr>
        <w:jc w:val="left"/>
      </w:pPr>
      <w:r>
        <w:rPr>
          <w:rFonts w:ascii="Calibri" w:hAnsi="Calibri" w:cs="Calibri"/>
          <w:i w:val="0"/>
          <w:color w:val="000000"/>
          <w:sz w:val="24"/>
          <w:szCs w:val="24"/>
          <w:rtl w:val="0"/>
        </w:rPr>
        <w:t>5-阿里·本·易卜拉欣传述，其父传述，伊本·阿比·欧迈尔传述，宰德·沙哈姆传述，</w:t>
      </w:r>
    </w:p>
    <w:p>
      <w:pPr>
        <w:bidi/>
        <w:jc w:val="right"/>
      </w:pPr>
      <w:r>
        <w:rPr>
          <w:rFonts w:ascii="Calibri" w:hAnsi="Calibri" w:cs="Calibri"/>
          <w:i/>
          <w:color w:val="008000"/>
          <w:sz w:val="24"/>
          <w:szCs w:val="24"/>
          <w:rtl/>
          <w:lang w:bidi="ar-SA"/>
        </w:rPr>
        <w:t>عن أبي عبد اللّه (عَلَيهِ السَّلَامُ) أنَّ أمير المؤمنين صلوات اللّه عليه جلس إلى حائط مائل يقضي بين النّاس، فقال بعضهم : لا تقعد تحت هذا الحائط، فإنه معور (6) .</w:t>
      </w:r>
    </w:p>
    <w:p>
      <w:pPr>
        <w:jc w:val="left"/>
      </w:pPr>
      <w:r>
        <w:rPr>
          <w:rFonts w:ascii="Calibri" w:hAnsi="Calibri" w:cs="Calibri"/>
          <w:i w:val="0"/>
          <w:color w:val="000000"/>
          <w:sz w:val="24"/>
          <w:szCs w:val="24"/>
          <w:rtl w:val="0"/>
        </w:rPr>
        <w:t>由艾布·阿卜杜拉（愿主赐他平安）传述：信士的长官（愿主赐他平安）坐在一堵倾斜的墙旁，为人们断案。有人对他说：“别坐在这堵墙下，它很危险（6）。”</w:t>
      </w:r>
    </w:p>
    <w:p>
      <w:pPr>
        <w:bidi/>
        <w:jc w:val="right"/>
      </w:pPr>
      <w:r>
        <w:rPr>
          <w:rFonts w:ascii="Calibri" w:hAnsi="Calibri" w:cs="Calibri"/>
          <w:i/>
          <w:color w:val="008000"/>
          <w:sz w:val="24"/>
          <w:szCs w:val="24"/>
          <w:rtl/>
          <w:lang w:bidi="ar-SA"/>
        </w:rPr>
        <w:t>فقال أمير المؤمنين صلوات اللّه عليه: حَرَسَ امرءاً أجلُه (7) ، فلما قام سقط الحائط.</w:t>
      </w:r>
    </w:p>
    <w:p>
      <w:pPr>
        <w:jc w:val="left"/>
      </w:pPr>
      <w:r>
        <w:rPr>
          <w:rFonts w:ascii="Calibri" w:hAnsi="Calibri" w:cs="Calibri"/>
          <w:i w:val="0"/>
          <w:color w:val="000000"/>
          <w:sz w:val="24"/>
          <w:szCs w:val="24"/>
          <w:rtl w:val="0"/>
        </w:rPr>
        <w:t>信士的长官（愿主赐他平安）说：“一个人的寿限足以保护他（7）。”他起身后，那堵墙便倒塌了。</w:t>
      </w:r>
    </w:p>
    <w:p>
      <w:pPr>
        <w:bidi/>
        <w:jc w:val="right"/>
      </w:pPr>
      <w:r>
        <w:rPr>
          <w:rFonts w:ascii="Calibri" w:hAnsi="Calibri" w:cs="Calibri"/>
          <w:i/>
          <w:color w:val="008000"/>
          <w:sz w:val="24"/>
          <w:szCs w:val="24"/>
          <w:rtl/>
          <w:lang w:bidi="ar-SA"/>
        </w:rPr>
        <w:t>قال : وكان أمير المؤمنين (عَلَيهِ السَّلَامُ) ممّا يفعل هذا وأشباهه، وهذا اليقين (8) .</w:t>
      </w:r>
    </w:p>
    <w:p>
      <w:pPr>
        <w:jc w:val="left"/>
      </w:pPr>
      <w:r>
        <w:rPr>
          <w:rFonts w:ascii="Calibri" w:hAnsi="Calibri" w:cs="Calibri"/>
          <w:i w:val="0"/>
          <w:color w:val="000000"/>
          <w:sz w:val="24"/>
          <w:szCs w:val="24"/>
          <w:rtl w:val="0"/>
        </w:rPr>
        <w:t>他说：信士的长官（愿主赐他平安）常做这样的事以及类似的事，这就是确信（8）。</w:t>
      </w:r>
    </w:p>
    <w:p>
      <w:pPr>
        <w:bidi/>
        <w:jc w:val="right"/>
      </w:pPr>
      <w:r>
        <w:rPr>
          <w:rFonts w:ascii="Calibri" w:hAnsi="Calibri" w:cs="Calibri"/>
          <w:i/>
          <w:color w:val="008000"/>
          <w:sz w:val="24"/>
          <w:szCs w:val="24"/>
          <w:rtl/>
          <w:lang w:bidi="ar-SA"/>
        </w:rPr>
        <w:t>6 - عدَّة من أصحابنا، عن أحمد بن محمّد بن خالد عن أحمد بن محمّد بن أبي نصر عن صفوان الجمال قال :</w:t>
      </w:r>
    </w:p>
    <w:p>
      <w:pPr>
        <w:jc w:val="left"/>
      </w:pPr>
      <w:r>
        <w:rPr>
          <w:rFonts w:ascii="Calibri" w:hAnsi="Calibri" w:cs="Calibri"/>
          <w:i w:val="0"/>
          <w:color w:val="000000"/>
          <w:sz w:val="24"/>
          <w:szCs w:val="24"/>
          <w:rtl w:val="0"/>
        </w:rPr>
        <w:t>6-我们的几位同伴传述，艾哈迈德·本·穆罕默德·本·哈立德传述，艾哈迈德·本·穆罕默德·本·艾比·纳斯尔传述，萨夫万·贾马勒说：</w:t>
      </w:r>
    </w:p>
    <w:p>
      <w:pPr>
        <w:bidi/>
        <w:jc w:val="right"/>
      </w:pPr>
      <w:r>
        <w:rPr>
          <w:rFonts w:ascii="Calibri" w:hAnsi="Calibri" w:cs="Calibri"/>
          <w:i/>
          <w:color w:val="008000"/>
          <w:sz w:val="24"/>
          <w:szCs w:val="24"/>
          <w:rtl/>
          <w:lang w:bidi="ar-SA"/>
        </w:rPr>
        <w:t>سألت أبا عبد اللّه (عَلَيهِ السَّلَامُ) عن قول اللّه عزّ وجلّ:</w:t>
      </w:r>
    </w:p>
    <w:p>
      <w:pPr>
        <w:jc w:val="left"/>
      </w:pPr>
      <w:r>
        <w:rPr>
          <w:rFonts w:ascii="Calibri" w:hAnsi="Calibri" w:cs="Calibri"/>
          <w:i w:val="0"/>
          <w:color w:val="000000"/>
          <w:sz w:val="24"/>
          <w:szCs w:val="24"/>
          <w:rtl w:val="0"/>
        </w:rPr>
        <w:t>我询问艾布·阿卜杜拉（愿主赐他平安）关于尊贵而伟大的真主所说的话：</w:t>
      </w:r>
    </w:p>
    <w:p>
      <w:pPr>
        <w:bidi/>
        <w:jc w:val="right"/>
      </w:pPr>
      <w:r>
        <w:rPr>
          <w:rFonts w:ascii="Calibri" w:hAnsi="Calibri" w:cs="Calibri"/>
          <w:i/>
          <w:color w:val="008000"/>
          <w:sz w:val="24"/>
          <w:szCs w:val="24"/>
          <w:rtl/>
          <w:lang w:bidi="ar-SA"/>
        </w:rPr>
        <w:t>(وَأَمَّا الْجِدَارُ فَكَانَ لِغُلَامَيْنِ يَتِيمَيْنِ فِي الْمَدِينَةِ وَكَانَ تَحْتَهُ كَنْزٌ لَهُمَا) (9) فقال :</w:t>
      </w:r>
    </w:p>
    <w:p>
      <w:pPr>
        <w:jc w:val="left"/>
      </w:pPr>
      <w:r>
        <w:rPr>
          <w:rFonts w:ascii="Calibri" w:hAnsi="Calibri" w:cs="Calibri"/>
          <w:i w:val="0"/>
          <w:color w:val="000000"/>
          <w:sz w:val="24"/>
          <w:szCs w:val="24"/>
          <w:rtl w:val="0"/>
        </w:rPr>
        <w:t>“至于那堵墙，它属于城中两个孤儿，墙下有一批属于他们的宝藏。”（9）他说：</w:t>
      </w:r>
    </w:p>
    <w:p>
      <w:pPr>
        <w:bidi/>
        <w:jc w:val="right"/>
      </w:pPr>
      <w:r>
        <w:rPr>
          <w:rFonts w:ascii="Calibri" w:hAnsi="Calibri" w:cs="Calibri"/>
          <w:i/>
          <w:color w:val="008000"/>
          <w:sz w:val="24"/>
          <w:szCs w:val="24"/>
          <w:rtl/>
          <w:lang w:bidi="ar-SA"/>
        </w:rPr>
        <w:t>أما إنّه ما كان ذهباً ولا فضة وإنما كان أربع كلمات لا إله إلّا أنا من أيقن بالموت لم يضحك سنه، ومن أيقن بالحساب لم يفرح قلبه، ومن أيقن بالقَدَر (10) لم يخش إلّا اللّه.</w:t>
      </w:r>
    </w:p>
    <w:p>
      <w:pPr>
        <w:jc w:val="left"/>
      </w:pPr>
      <w:r>
        <w:rPr>
          <w:rFonts w:ascii="Calibri" w:hAnsi="Calibri" w:cs="Calibri"/>
          <w:i w:val="0"/>
          <w:color w:val="000000"/>
          <w:sz w:val="24"/>
          <w:szCs w:val="24"/>
          <w:rtl w:val="0"/>
        </w:rPr>
        <w:t>要知道，那并非金银，而是四句话：“除我之外，绝无应受崇拜者。”谁确信死亡，便不会开怀大笑；谁确信清算，心里便不会欢喜；谁确信前定（10），便只畏惧真主。</w:t>
      </w:r>
    </w:p>
    <w:p>
      <w:pPr>
        <w:bidi/>
        <w:jc w:val="right"/>
      </w:pPr>
      <w:r>
        <w:rPr>
          <w:rFonts w:ascii="Calibri" w:hAnsi="Calibri" w:cs="Calibri"/>
          <w:i/>
          <w:color w:val="008000"/>
          <w:sz w:val="24"/>
          <w:szCs w:val="24"/>
          <w:rtl/>
          <w:lang w:bidi="ar-SA"/>
        </w:rPr>
        <w:t>7 - عنه عن عليّ بن الحكم عن صفوان الجمال عن أبي عبد اللّه (عَلَيهِ السَّلَامُ) قال : كان ص: 64</w:t>
      </w:r>
    </w:p>
    <w:p>
      <w:pPr>
        <w:jc w:val="left"/>
      </w:pPr>
      <w:r>
        <w:rPr>
          <w:rFonts w:ascii="Calibri" w:hAnsi="Calibri" w:cs="Calibri"/>
          <w:i w:val="0"/>
          <w:color w:val="000000"/>
          <w:sz w:val="24"/>
          <w:szCs w:val="24"/>
          <w:rtl w:val="0"/>
        </w:rPr>
        <w:t>7-他传述，阿里·本·哈卡姆传述，萨夫万·贾马勒传述，艾布·阿卜杜拉（愿主赐他平安）说：当时是 第64页</w:t>
      </w:r>
    </w:p>
    <w:p>
      <w:pPr>
        <w:bidi/>
        <w:jc w:val="right"/>
      </w:pPr>
      <w:r>
        <w:rPr>
          <w:rFonts w:ascii="Calibri" w:hAnsi="Calibri" w:cs="Calibri"/>
          <w:i/>
          <w:color w:val="008000"/>
          <w:sz w:val="24"/>
          <w:szCs w:val="24"/>
          <w:rtl/>
          <w:lang w:bidi="ar-SA"/>
        </w:rPr>
        <w:t>1- أي برازقيته سبحانه وأن بيده العطاء والمنع.</w:t>
      </w:r>
    </w:p>
    <w:p>
      <w:pPr>
        <w:jc w:val="left"/>
      </w:pPr>
      <w:r>
        <w:rPr>
          <w:rFonts w:ascii="Calibri" w:hAnsi="Calibri" w:cs="Calibri"/>
          <w:i w:val="0"/>
          <w:color w:val="000000"/>
          <w:sz w:val="24"/>
          <w:szCs w:val="24"/>
          <w:rtl w:val="0"/>
        </w:rPr>
        <w:t>1-即确信真主是供给者，给予与不给予都掌握在他手中。</w:t>
      </w:r>
    </w:p>
    <w:p>
      <w:pPr>
        <w:bidi/>
        <w:jc w:val="right"/>
      </w:pPr>
      <w:r>
        <w:rPr>
          <w:rFonts w:ascii="Calibri" w:hAnsi="Calibri" w:cs="Calibri"/>
          <w:i/>
          <w:color w:val="008000"/>
          <w:sz w:val="24"/>
          <w:szCs w:val="24"/>
          <w:rtl/>
          <w:lang w:bidi="ar-SA"/>
        </w:rPr>
        <w:t>2- أي بقضاء اللّه والتسليم لحكمه وهذا من النتائج المترتبة على اليقين. 3- هما مقابل الروح والراحة. 4- مقابل اليقين والرضا. 5- أي لا بد وأن يصيبه. 6- أي متصدع يخاف منه أن ينقض.</w:t>
      </w:r>
    </w:p>
    <w:p>
      <w:pPr>
        <w:jc w:val="left"/>
      </w:pPr>
      <w:r>
        <w:rPr>
          <w:rFonts w:ascii="Calibri" w:hAnsi="Calibri" w:cs="Calibri"/>
          <w:i w:val="0"/>
          <w:color w:val="000000"/>
          <w:sz w:val="24"/>
          <w:szCs w:val="24"/>
          <w:rtl w:val="0"/>
        </w:rPr>
        <w:t>2-即确信一切由真主裁定，并顺从他的判决；这是确信所产生的结果。3-二者与心安、安宁相对。4-与确信、满足相对。5-即必定会降临于他。</w:t>
      </w:r>
    </w:p>
    <w:p>
      <w:pPr>
        <w:bidi/>
        <w:jc w:val="right"/>
      </w:pPr>
      <w:r>
        <w:rPr>
          <w:rFonts w:ascii="Calibri" w:hAnsi="Calibri" w:cs="Calibri"/>
          <w:i/>
          <w:color w:val="008000"/>
          <w:sz w:val="24"/>
          <w:szCs w:val="24"/>
          <w:rtl/>
          <w:lang w:bidi="ar-SA"/>
        </w:rPr>
        <w:t>7- هو بمعنى : كفى بالأجل حارساً. 8- أي الاعتقاد الجازم بأن المميت هو اللّه والمحيي هو سبحانه وإنه لن تموت نفس إلّا إذا حان حَيْنُها.</w:t>
      </w:r>
    </w:p>
    <w:p>
      <w:pPr>
        <w:jc w:val="left"/>
      </w:pPr>
      <w:r>
        <w:rPr>
          <w:rFonts w:ascii="Calibri" w:hAnsi="Calibri" w:cs="Calibri"/>
          <w:i w:val="0"/>
          <w:color w:val="000000"/>
          <w:sz w:val="24"/>
          <w:szCs w:val="24"/>
          <w:rtl w:val="0"/>
        </w:rPr>
        <w:t>6-即已经开裂，令人担心它会倒塌。7-意为：寿限足以成为守护者。8-即坚定地相信，使人死亡的是真主，使人复生的也是他；只有到了寿限，生命才会终结。</w:t>
      </w:r>
    </w:p>
    <w:p>
      <w:pPr>
        <w:bidi/>
        <w:jc w:val="right"/>
      </w:pPr>
      <w:r>
        <w:rPr>
          <w:rFonts w:ascii="Calibri" w:hAnsi="Calibri" w:cs="Calibri"/>
          <w:i/>
          <w:color w:val="008000"/>
          <w:sz w:val="24"/>
          <w:szCs w:val="24"/>
          <w:rtl/>
          <w:lang w:bidi="ar-SA"/>
        </w:rPr>
        <w:t>أو الاعتقاد الجازم بما كان قد أخبره به النبي (صَلَّى اللّه عَلَيْهِ وَ آلِهِ وَسَلَّمَ) عن كيفية استشهاده وأنه لن يكون بسقوط جدار أو نحوه. 9- الكهف : 82.</w:t>
      </w:r>
    </w:p>
    <w:p>
      <w:pPr>
        <w:jc w:val="left"/>
      </w:pPr>
      <w:r>
        <w:rPr>
          <w:rFonts w:ascii="Calibri" w:hAnsi="Calibri" w:cs="Calibri"/>
          <w:i w:val="0"/>
          <w:color w:val="000000"/>
          <w:sz w:val="24"/>
          <w:szCs w:val="24"/>
          <w:rtl w:val="0"/>
        </w:rPr>
        <w:t>或者是坚定地相信先知（愿真主赐福他及其家人，并赐他们平安）曾告知他的殉道方式，并相信他不会因墙壁倒塌之类的事情而死。9-《山洞章》：82。</w:t>
      </w:r>
    </w:p>
    <w:p>
      <w:pPr>
        <w:bidi/>
        <w:jc w:val="right"/>
      </w:pPr>
      <w:r>
        <w:rPr>
          <w:rFonts w:ascii="Calibri" w:hAnsi="Calibri" w:cs="Calibri"/>
          <w:i/>
          <w:color w:val="008000"/>
          <w:sz w:val="24"/>
          <w:szCs w:val="24"/>
          <w:rtl/>
          <w:lang w:bidi="ar-SA"/>
        </w:rPr>
        <w:t>10- أي بأن كلّ شيء بقضاء اللّه وقدره.</w:t>
      </w:r>
    </w:p>
    <w:p>
      <w:pPr>
        <w:jc w:val="left"/>
      </w:pPr>
      <w:r>
        <w:rPr>
          <w:rFonts w:ascii="Calibri" w:hAnsi="Calibri" w:cs="Calibri"/>
          <w:i w:val="0"/>
          <w:color w:val="000000"/>
          <w:sz w:val="24"/>
          <w:szCs w:val="24"/>
          <w:rtl w:val="0"/>
        </w:rPr>
        <w:t>10-即相信万物皆由真主裁定并注定。</w:t>
      </w:r>
    </w:p>
    <w:p>
      <w:pPr>
        <w:bidi/>
        <w:jc w:val="right"/>
      </w:pPr>
      <w:r>
        <w:rPr>
          <w:rFonts w:ascii="Calibri" w:hAnsi="Calibri" w:cs="Calibri"/>
          <w:i/>
          <w:color w:val="008000"/>
          <w:sz w:val="24"/>
          <w:szCs w:val="24"/>
          <w:rtl/>
          <w:lang w:bidi="ar-SA"/>
        </w:rPr>
        <w:t>أمير المؤمنين (عَلَيهِ السَّلَامُ) يقول : لا يجد عبد طعم الإيمان حتّى يعلم أنَّ ما أصابه لم يكن ليخطئه، وأنَّ ما أخطأه لم يكن ليصيبه، وأن الضار النافع هو اللّه عزّ وجلّ.</w:t>
      </w:r>
    </w:p>
    <w:p>
      <w:pPr>
        <w:jc w:val="left"/>
      </w:pPr>
      <w:r>
        <w:rPr>
          <w:rFonts w:ascii="Calibri" w:hAnsi="Calibri" w:cs="Calibri"/>
          <w:i w:val="0"/>
          <w:color w:val="000000"/>
          <w:sz w:val="24"/>
          <w:szCs w:val="24"/>
          <w:rtl w:val="0"/>
        </w:rPr>
        <w:t>信士的长官（愿主赐他平安）说：仆人没有人能尝到信仰的滋味，直到他知道，降临于他的事不可能错过他，错过他的事也不可能降临于他，并知道能降害、赐益的是尊贵而伟大的真主。</w:t>
      </w:r>
    </w:p>
    <w:p>
      <w:pPr>
        <w:bidi/>
        <w:jc w:val="right"/>
      </w:pPr>
      <w:r>
        <w:rPr>
          <w:rFonts w:ascii="Calibri" w:hAnsi="Calibri" w:cs="Calibri"/>
          <w:i/>
          <w:color w:val="008000"/>
          <w:sz w:val="24"/>
          <w:szCs w:val="24"/>
          <w:rtl/>
          <w:lang w:bidi="ar-SA"/>
        </w:rPr>
        <w:t>8 - محمّد بن بن يحيى، عن، عن أحمد بن محمّد بن عيسى، عن الوساء،</w:t>
      </w:r>
    </w:p>
    <w:p>
      <w:pPr>
        <w:jc w:val="left"/>
      </w:pPr>
      <w:r>
        <w:rPr>
          <w:rFonts w:ascii="Calibri" w:hAnsi="Calibri" w:cs="Calibri"/>
          <w:i w:val="0"/>
          <w:color w:val="000000"/>
          <w:sz w:val="24"/>
          <w:szCs w:val="24"/>
          <w:rtl w:val="0"/>
        </w:rPr>
        <w:t>8-穆罕默德·本·本·叶海亚传述，传述，艾哈迈德·本·穆罕默德·本·伊萨传述，瓦萨传述，</w:t>
      </w:r>
    </w:p>
    <w:p>
      <w:pPr>
        <w:bidi/>
        <w:jc w:val="right"/>
      </w:pPr>
      <w:r>
        <w:rPr>
          <w:rFonts w:ascii="Calibri" w:hAnsi="Calibri" w:cs="Calibri"/>
          <w:i/>
          <w:color w:val="008000"/>
          <w:sz w:val="24"/>
          <w:szCs w:val="24"/>
          <w:rtl/>
          <w:lang w:bidi="ar-SA"/>
        </w:rPr>
        <w:t>عن عبد عن عبد اللّه بن سنان عن أبي حمزة، عن سعيد بن قيس الهمداني قال :</w:t>
      </w:r>
    </w:p>
    <w:p>
      <w:pPr>
        <w:jc w:val="left"/>
      </w:pPr>
      <w:r>
        <w:rPr>
          <w:rFonts w:ascii="Calibri" w:hAnsi="Calibri" w:cs="Calibri"/>
          <w:i w:val="0"/>
          <w:color w:val="000000"/>
          <w:sz w:val="24"/>
          <w:szCs w:val="24"/>
          <w:rtl w:val="0"/>
        </w:rPr>
        <w:t>阿卜杜传述，阿卜杜拉·本·西南传述自艾布·哈姆宰，赛义德·本·盖斯·哈姆达尼说：</w:t>
      </w:r>
    </w:p>
    <w:p>
      <w:pPr>
        <w:bidi/>
        <w:jc w:val="right"/>
      </w:pPr>
      <w:r>
        <w:rPr>
          <w:rFonts w:ascii="Calibri" w:hAnsi="Calibri" w:cs="Calibri"/>
          <w:i/>
          <w:color w:val="008000"/>
          <w:sz w:val="24"/>
          <w:szCs w:val="24"/>
          <w:rtl/>
          <w:lang w:bidi="ar-SA"/>
        </w:rPr>
        <w:t>نظرت يوماً في الحرب إلى رجل عليه ثوبان (1) ، فحركت فرسي فإذا هو أمير المؤمنين (عَلَيهِ السَّلَامُ) فقلت: يا أمير المؤمنين في مثل هذا الموضع ؟</w:t>
      </w:r>
    </w:p>
    <w:p>
      <w:pPr>
        <w:jc w:val="left"/>
      </w:pPr>
      <w:r>
        <w:rPr>
          <w:rFonts w:ascii="Calibri" w:hAnsi="Calibri" w:cs="Calibri"/>
          <w:i w:val="0"/>
          <w:color w:val="000000"/>
          <w:sz w:val="24"/>
          <w:szCs w:val="24"/>
          <w:rtl w:val="0"/>
        </w:rPr>
        <w:t>一天，我在战场上看到一个人穿着两件衣服（1），便驱马靠近，发现那是信士的长官（愿主赐他平安）。我说：“信士的长官，您怎么在这种地方？”</w:t>
      </w:r>
    </w:p>
    <w:p>
      <w:pPr>
        <w:bidi/>
        <w:jc w:val="right"/>
      </w:pPr>
      <w:r>
        <w:rPr>
          <w:rFonts w:ascii="Calibri" w:hAnsi="Calibri" w:cs="Calibri"/>
          <w:i/>
          <w:color w:val="008000"/>
          <w:sz w:val="24"/>
          <w:szCs w:val="24"/>
          <w:rtl/>
          <w:lang w:bidi="ar-SA"/>
        </w:rPr>
        <w:t>فقال : نعم يا سعيد بن قيس، إنه ليس من عبد إلّا وله من اللّه حافظ وواقية،</w:t>
      </w:r>
    </w:p>
    <w:p>
      <w:pPr>
        <w:jc w:val="left"/>
      </w:pPr>
      <w:r>
        <w:rPr>
          <w:rFonts w:ascii="Calibri" w:hAnsi="Calibri" w:cs="Calibri"/>
          <w:i w:val="0"/>
          <w:color w:val="000000"/>
          <w:sz w:val="24"/>
          <w:szCs w:val="24"/>
          <w:rtl w:val="0"/>
        </w:rPr>
        <w:t>他说：“是啊，赛义德·本·盖斯。每个仆人都有真主派来的守护者和保护者，</w:t>
      </w:r>
    </w:p>
    <w:p>
      <w:pPr>
        <w:bidi/>
        <w:jc w:val="right"/>
      </w:pPr>
      <w:r>
        <w:rPr>
          <w:rFonts w:ascii="Calibri" w:hAnsi="Calibri" w:cs="Calibri"/>
          <w:i/>
          <w:color w:val="008000"/>
          <w:sz w:val="24"/>
          <w:szCs w:val="24"/>
          <w:rtl/>
          <w:lang w:bidi="ar-SA"/>
        </w:rPr>
        <w:t>معه ملكان (2) يحفظانه من أن يسقط من رأس جبل أو يقع في بئر، فإذا نزل القضاء خلّيا بينه وبين كلّ شيء.</w:t>
      </w:r>
    </w:p>
    <w:p>
      <w:pPr>
        <w:jc w:val="left"/>
      </w:pPr>
      <w:r>
        <w:rPr>
          <w:rFonts w:ascii="Calibri" w:hAnsi="Calibri" w:cs="Calibri"/>
          <w:i w:val="0"/>
          <w:color w:val="000000"/>
          <w:sz w:val="24"/>
          <w:szCs w:val="24"/>
          <w:rtl w:val="0"/>
        </w:rPr>
        <w:t>有两位天使（2）跟随他，保护他不从山顶跌落，也不掉进井里；当裁决降临时，他们便让他独自面对一切。”</w:t>
      </w:r>
    </w:p>
    <w:p>
      <w:pPr>
        <w:bidi/>
        <w:jc w:val="right"/>
      </w:pPr>
      <w:r>
        <w:rPr>
          <w:rFonts w:ascii="Calibri" w:hAnsi="Calibri" w:cs="Calibri"/>
          <w:i/>
          <w:color w:val="008000"/>
          <w:sz w:val="24"/>
          <w:szCs w:val="24"/>
          <w:rtl/>
          <w:lang w:bidi="ar-SA"/>
        </w:rPr>
        <w:t>9 - الحسين بن محمّد، عن معلى بن محمّد، عن عليّ بن أسباط قال:</w:t>
      </w:r>
    </w:p>
    <w:p>
      <w:pPr>
        <w:jc w:val="left"/>
      </w:pPr>
      <w:r>
        <w:rPr>
          <w:rFonts w:ascii="Calibri" w:hAnsi="Calibri" w:cs="Calibri"/>
          <w:i w:val="0"/>
          <w:color w:val="000000"/>
          <w:sz w:val="24"/>
          <w:szCs w:val="24"/>
          <w:rtl w:val="0"/>
        </w:rPr>
        <w:t>9—侯赛因·本·穆罕默德传述，麦阿拉·本·穆罕默德传述自阿里·本·艾斯巴特，他说：</w:t>
      </w:r>
    </w:p>
    <w:p>
      <w:pPr>
        <w:bidi/>
        <w:jc w:val="right"/>
      </w:pPr>
      <w:r>
        <w:rPr>
          <w:rFonts w:ascii="Calibri" w:hAnsi="Calibri" w:cs="Calibri"/>
          <w:i/>
          <w:color w:val="008000"/>
          <w:sz w:val="24"/>
          <w:szCs w:val="24"/>
          <w:rtl/>
          <w:lang w:bidi="ar-SA"/>
        </w:rPr>
        <w:t>سمعت أبا الحسن الرّضا (عَلَيهِ السَّلَامُ) يقول : كان في الكنز الّذي قال اللّه عزّ وجلّ :</w:t>
      </w:r>
    </w:p>
    <w:p>
      <w:pPr>
        <w:jc w:val="left"/>
      </w:pPr>
      <w:r>
        <w:rPr>
          <w:rFonts w:ascii="Calibri" w:hAnsi="Calibri" w:cs="Calibri"/>
          <w:i w:val="0"/>
          <w:color w:val="000000"/>
          <w:sz w:val="24"/>
          <w:szCs w:val="24"/>
          <w:rtl w:val="0"/>
        </w:rPr>
        <w:t>我听艾布·哈桑·里达（愿主赐他平安）说：“真主至高无上所说的那个宝藏——</w:t>
      </w:r>
    </w:p>
    <w:p>
      <w:pPr>
        <w:bidi/>
        <w:jc w:val="right"/>
      </w:pPr>
      <w:r>
        <w:rPr>
          <w:rFonts w:ascii="Calibri" w:hAnsi="Calibri" w:cs="Calibri"/>
          <w:i/>
          <w:color w:val="008000"/>
          <w:sz w:val="24"/>
          <w:szCs w:val="24"/>
          <w:rtl/>
          <w:lang w:bidi="ar-SA"/>
        </w:rPr>
        <w:t>(وكان تحته كنز لهما)، كان فيه (3) بسم اللّه الرّحمن الرّحيم، عجبت لمن أيقن بالموت كيف يفرح،</w:t>
      </w:r>
    </w:p>
    <w:p>
      <w:pPr>
        <w:jc w:val="left"/>
      </w:pPr>
      <w:r>
        <w:rPr>
          <w:rFonts w:ascii="Calibri" w:hAnsi="Calibri" w:cs="Calibri"/>
          <w:i w:val="0"/>
          <w:color w:val="000000"/>
          <w:sz w:val="24"/>
          <w:szCs w:val="24"/>
          <w:rtl w:val="0"/>
        </w:rPr>
        <w:t>‘墙下有属于他们的宝藏’——其中（3）写着：奉至仁至慈的真主之名。奇怪，一个确信死亡的人，怎么会欢喜；</w:t>
      </w:r>
    </w:p>
    <w:p>
      <w:pPr>
        <w:bidi/>
        <w:jc w:val="right"/>
      </w:pPr>
      <w:r>
        <w:rPr>
          <w:rFonts w:ascii="Calibri" w:hAnsi="Calibri" w:cs="Calibri"/>
          <w:i/>
          <w:color w:val="008000"/>
          <w:sz w:val="24"/>
          <w:szCs w:val="24"/>
          <w:rtl/>
          <w:lang w:bidi="ar-SA"/>
        </w:rPr>
        <w:t>وعجبت لمن أيقن بالقدر كيف يحزن، وعجبت لمن رأى الدنيا وتقلبها بأهلها كيف يركن إليها (4) ،</w:t>
      </w:r>
    </w:p>
    <w:p>
      <w:pPr>
        <w:jc w:val="left"/>
      </w:pPr>
      <w:r>
        <w:rPr>
          <w:rFonts w:ascii="Calibri" w:hAnsi="Calibri" w:cs="Calibri"/>
          <w:i w:val="0"/>
          <w:color w:val="000000"/>
          <w:sz w:val="24"/>
          <w:szCs w:val="24"/>
          <w:rtl w:val="0"/>
        </w:rPr>
        <w:t>奇怪，一个确信命定的人，怎么会忧伤；奇怪，一个看见今世及其对世人的变幻的人，怎么会依恋它（4）；</w:t>
      </w:r>
    </w:p>
    <w:p>
      <w:pPr>
        <w:bidi/>
        <w:jc w:val="right"/>
      </w:pPr>
      <w:r>
        <w:rPr>
          <w:rFonts w:ascii="Calibri" w:hAnsi="Calibri" w:cs="Calibri"/>
          <w:i/>
          <w:color w:val="008000"/>
          <w:sz w:val="24"/>
          <w:szCs w:val="24"/>
          <w:rtl/>
          <w:lang w:bidi="ar-SA"/>
        </w:rPr>
        <w:t>وينبغي لمن عقل عن اللّه أن لا يتهم اللّه في قضائه ولا يستبطئه في رزقه، فقلت:</w:t>
      </w:r>
    </w:p>
    <w:p>
      <w:pPr>
        <w:jc w:val="left"/>
      </w:pPr>
      <w:r>
        <w:rPr>
          <w:rFonts w:ascii="Calibri" w:hAnsi="Calibri" w:cs="Calibri"/>
          <w:i w:val="0"/>
          <w:color w:val="000000"/>
          <w:sz w:val="24"/>
          <w:szCs w:val="24"/>
          <w:rtl w:val="0"/>
        </w:rPr>
        <w:t>理解真主之道的人，不应怀疑真主的裁决，也不应嫌真主赐予的给养来得迟。”我说：</w:t>
      </w:r>
    </w:p>
    <w:p>
      <w:pPr>
        <w:bidi/>
        <w:jc w:val="right"/>
      </w:pPr>
      <w:r>
        <w:rPr>
          <w:rFonts w:ascii="Calibri" w:hAnsi="Calibri" w:cs="Calibri"/>
          <w:i/>
          <w:color w:val="008000"/>
          <w:sz w:val="24"/>
          <w:szCs w:val="24"/>
          <w:rtl/>
          <w:lang w:bidi="ar-SA"/>
        </w:rPr>
        <w:t>جعلت فداك أريد أن أكتبه، قال : فضرب واللّه يده إلى الدواة ليضعها بين يدي، فتناولت يده، فقبلتها وأخذت الدَّواة فكتبته.</w:t>
      </w:r>
    </w:p>
    <w:p>
      <w:pPr>
        <w:jc w:val="left"/>
      </w:pPr>
      <w:r>
        <w:rPr>
          <w:rFonts w:ascii="Calibri" w:hAnsi="Calibri" w:cs="Calibri"/>
          <w:i w:val="0"/>
          <w:color w:val="000000"/>
          <w:sz w:val="24"/>
          <w:szCs w:val="24"/>
          <w:rtl w:val="0"/>
        </w:rPr>
        <w:t>“愿我为您牺牲，我想把它写下来。”他说：“以真主发誓，他伸手去拿墨水瓶，想把它放在我面前。我握住他的手，亲吻了它，然后拿起墨水瓶，将这段话写了下来。”</w:t>
      </w:r>
    </w:p>
    <w:p>
      <w:pPr>
        <w:bidi/>
        <w:jc w:val="right"/>
      </w:pPr>
      <w:r>
        <w:rPr>
          <w:rFonts w:ascii="Calibri" w:hAnsi="Calibri" w:cs="Calibri"/>
          <w:i/>
          <w:color w:val="008000"/>
          <w:sz w:val="24"/>
          <w:szCs w:val="24"/>
          <w:rtl/>
          <w:lang w:bidi="ar-SA"/>
        </w:rPr>
        <w:t>10 - محمّد بن يحيى، عن أحمد بن محمّد، عن عليّ بن الحكم، عن عبد الرحمن العرزمي،</w:t>
      </w:r>
    </w:p>
    <w:p>
      <w:pPr>
        <w:jc w:val="left"/>
      </w:pPr>
      <w:r>
        <w:rPr>
          <w:rFonts w:ascii="Calibri" w:hAnsi="Calibri" w:cs="Calibri"/>
          <w:i w:val="0"/>
          <w:color w:val="000000"/>
          <w:sz w:val="24"/>
          <w:szCs w:val="24"/>
          <w:rtl w:val="0"/>
        </w:rPr>
        <w:t>10—穆罕默德·本·叶海亚传述，艾哈迈德·本·穆罕默德传述，阿里·本·哈卡姆传述自阿卜杜·拉赫曼·阿尔扎米，</w:t>
      </w:r>
    </w:p>
    <w:p>
      <w:pPr>
        <w:bidi/>
        <w:jc w:val="right"/>
      </w:pPr>
      <w:r>
        <w:rPr>
          <w:rFonts w:ascii="Calibri" w:hAnsi="Calibri" w:cs="Calibri"/>
          <w:i/>
          <w:color w:val="008000"/>
          <w:sz w:val="24"/>
          <w:szCs w:val="24"/>
          <w:rtl/>
          <w:lang w:bidi="ar-SA"/>
        </w:rPr>
        <w:t>عن أبيه، عن أبي عبد اللّه (عَلَيهِ السَّلَامُ) قال : كان قنبر غلام علي يحبّ عليّاً (عَلَيهِ السَّلَامُ) حباً شديداً،</w:t>
      </w:r>
    </w:p>
    <w:p>
      <w:pPr>
        <w:jc w:val="left"/>
      </w:pPr>
      <w:r>
        <w:rPr>
          <w:rFonts w:ascii="Calibri" w:hAnsi="Calibri" w:cs="Calibri"/>
          <w:i w:val="0"/>
          <w:color w:val="000000"/>
          <w:sz w:val="24"/>
          <w:szCs w:val="24"/>
          <w:rtl w:val="0"/>
        </w:rPr>
        <w:t>他父亲传述自艾布·阿卜杜拉（愿主赐他平安），他说：“坎巴尔是阿里（愿主赐他平安）的仆人，极其爱戴阿里（愿主赐他平安）。</w:t>
      </w:r>
    </w:p>
    <w:p>
      <w:pPr>
        <w:bidi/>
        <w:jc w:val="right"/>
      </w:pPr>
      <w:r>
        <w:rPr>
          <w:rFonts w:ascii="Calibri" w:hAnsi="Calibri" w:cs="Calibri"/>
          <w:i/>
          <w:color w:val="008000"/>
          <w:sz w:val="24"/>
          <w:szCs w:val="24"/>
          <w:rtl/>
          <w:lang w:bidi="ar-SA"/>
        </w:rPr>
        <w:t>فإذا خرج علي صلوات اللّه عليه خرج على أثره بالسيف، فرآه ذات ليلة فقال : يا قنبر ما لك؟</w:t>
      </w:r>
    </w:p>
    <w:p>
      <w:pPr>
        <w:jc w:val="left"/>
      </w:pPr>
      <w:r>
        <w:rPr>
          <w:rFonts w:ascii="Calibri" w:hAnsi="Calibri" w:cs="Calibri"/>
          <w:i w:val="0"/>
          <w:color w:val="000000"/>
          <w:sz w:val="24"/>
          <w:szCs w:val="24"/>
          <w:rtl w:val="0"/>
        </w:rPr>
        <w:t>阿里（愿真主赐福他）每次出去，他都拿着剑跟在后面。有一天夜里，阿里看见了他，便问：‘坎巴尔，你怎么了？’</w:t>
      </w:r>
    </w:p>
    <w:p>
      <w:pPr>
        <w:bidi/>
        <w:jc w:val="right"/>
      </w:pPr>
      <w:r>
        <w:rPr>
          <w:rFonts w:ascii="Calibri" w:hAnsi="Calibri" w:cs="Calibri"/>
          <w:i/>
          <w:color w:val="008000"/>
          <w:sz w:val="24"/>
          <w:szCs w:val="24"/>
          <w:rtl/>
          <w:lang w:bidi="ar-SA"/>
        </w:rPr>
        <w:t>فقال : جئت لأمشي خلفك يا أمير المؤمنين.</w:t>
      </w:r>
    </w:p>
    <w:p>
      <w:pPr>
        <w:jc w:val="left"/>
      </w:pPr>
      <w:r>
        <w:rPr>
          <w:rFonts w:ascii="Calibri" w:hAnsi="Calibri" w:cs="Calibri"/>
          <w:i w:val="0"/>
          <w:color w:val="000000"/>
          <w:sz w:val="24"/>
          <w:szCs w:val="24"/>
          <w:rtl w:val="0"/>
        </w:rPr>
        <w:t>他说：‘我来跟在您后面走，信士的长官。’</w:t>
      </w:r>
    </w:p>
    <w:p>
      <w:pPr>
        <w:bidi/>
        <w:jc w:val="right"/>
      </w:pPr>
      <w:r>
        <w:rPr>
          <w:rFonts w:ascii="Calibri" w:hAnsi="Calibri" w:cs="Calibri"/>
          <w:i/>
          <w:color w:val="008000"/>
          <w:sz w:val="24"/>
          <w:szCs w:val="24"/>
          <w:rtl/>
          <w:lang w:bidi="ar-SA"/>
        </w:rPr>
        <w:t>قال : ويحك أمن أهل السماء تحرسني أو من أهل الأرض ؟ فقال : لا، بل من أهل الأرض.</w:t>
      </w:r>
    </w:p>
    <w:p>
      <w:pPr>
        <w:jc w:val="left"/>
      </w:pPr>
      <w:r>
        <w:rPr>
          <w:rFonts w:ascii="Calibri" w:hAnsi="Calibri" w:cs="Calibri"/>
          <w:i w:val="0"/>
          <w:color w:val="000000"/>
          <w:sz w:val="24"/>
          <w:szCs w:val="24"/>
          <w:rtl w:val="0"/>
        </w:rPr>
        <w:t>阿里说：‘你这可怜的人，是天上的人保护我，还是地上的人保护我？’他说：‘不是天上的人，是地上的人。’</w:t>
      </w:r>
    </w:p>
    <w:p>
      <w:pPr>
        <w:bidi/>
        <w:jc w:val="right"/>
      </w:pPr>
      <w:r>
        <w:rPr>
          <w:rFonts w:ascii="Calibri" w:hAnsi="Calibri" w:cs="Calibri"/>
          <w:i/>
          <w:color w:val="008000"/>
          <w:sz w:val="24"/>
          <w:szCs w:val="24"/>
          <w:rtl/>
          <w:lang w:bidi="ar-SA"/>
        </w:rPr>
        <w:t>فقال : إنَّ أهل الأرض لا يستطيعون لي شيئاً إلّا بإذن اللّه من السماء فارجع، فرجع</w:t>
      </w:r>
    </w:p>
    <w:p>
      <w:pPr>
        <w:jc w:val="left"/>
      </w:pPr>
      <w:r>
        <w:rPr>
          <w:rFonts w:ascii="Calibri" w:hAnsi="Calibri" w:cs="Calibri"/>
          <w:i w:val="0"/>
          <w:color w:val="000000"/>
          <w:sz w:val="24"/>
          <w:szCs w:val="24"/>
          <w:rtl w:val="0"/>
        </w:rPr>
        <w:t>阿里说：‘地上的人若非得蒙天上的真主许可，便不能对我做什么。回去吧。’于是他回去了。</w:t>
      </w:r>
    </w:p>
    <w:p>
      <w:pPr>
        <w:bidi/>
        <w:jc w:val="right"/>
      </w:pPr>
      <w:r>
        <w:rPr>
          <w:rFonts w:ascii="Calibri" w:hAnsi="Calibri" w:cs="Calibri"/>
          <w:i/>
          <w:color w:val="008000"/>
          <w:sz w:val="24"/>
          <w:szCs w:val="24"/>
          <w:rtl/>
          <w:lang w:bidi="ar-SA"/>
        </w:rPr>
        <w:t>11 - عليّ بن إبراهيم عن بن إبراهيم، عن محمّد بن عيسى، عن يونس، عمّن ذكره قال : قيل ص: 65</w:t>
      </w:r>
    </w:p>
    <w:p>
      <w:pPr>
        <w:jc w:val="left"/>
      </w:pPr>
      <w:r>
        <w:rPr>
          <w:rFonts w:ascii="Calibri" w:hAnsi="Calibri" w:cs="Calibri"/>
          <w:i w:val="0"/>
          <w:color w:val="000000"/>
          <w:sz w:val="24"/>
          <w:szCs w:val="24"/>
          <w:rtl w:val="0"/>
        </w:rPr>
        <w:t>11—阿里·本·易卜拉欣传述自易卜拉欣，穆罕默德·本·伊萨传述自尤努斯，后者传述自一位未具名的人，他说：有人对……说。第65页</w:t>
      </w:r>
    </w:p>
    <w:p>
      <w:pPr>
        <w:bidi/>
        <w:jc w:val="right"/>
      </w:pPr>
      <w:r>
        <w:rPr>
          <w:rFonts w:ascii="Calibri" w:hAnsi="Calibri" w:cs="Calibri"/>
          <w:i/>
          <w:color w:val="008000"/>
          <w:sz w:val="24"/>
          <w:szCs w:val="24"/>
          <w:rtl/>
          <w:lang w:bidi="ar-SA"/>
        </w:rPr>
        <w:t>1- إشارة إلى أنّه لم يكن لابساً لامة الحرب من الدرع والمغفر وغير ذلك كما هو شأن المحاربين في ساحة المعركة احتياطاً لانفسهم.</w:t>
      </w:r>
    </w:p>
    <w:p>
      <w:pPr>
        <w:jc w:val="left"/>
      </w:pPr>
      <w:r>
        <w:rPr>
          <w:rFonts w:ascii="Calibri" w:hAnsi="Calibri" w:cs="Calibri"/>
          <w:i w:val="0"/>
          <w:color w:val="000000"/>
          <w:sz w:val="24"/>
          <w:szCs w:val="24"/>
          <w:rtl w:val="0"/>
        </w:rPr>
        <w:t>1—这是在说明，他没有穿着战场上作战者通常为保护自身而穿戴的战袍、盔甲、头盔等装备。</w:t>
      </w:r>
    </w:p>
    <w:p>
      <w:pPr>
        <w:bidi/>
        <w:jc w:val="right"/>
      </w:pPr>
      <w:r>
        <w:rPr>
          <w:rFonts w:ascii="Calibri" w:hAnsi="Calibri" w:cs="Calibri"/>
          <w:i/>
          <w:color w:val="008000"/>
          <w:sz w:val="24"/>
          <w:szCs w:val="24"/>
          <w:rtl/>
          <w:lang w:bidi="ar-SA"/>
        </w:rPr>
        <w:t>2- إشارة إلى قوله تعالى : (له معقبات من بين يديه ومن خلفه يحفظونه من أمر اللّه) الرعد / 11،</w:t>
      </w:r>
    </w:p>
    <w:p>
      <w:pPr>
        <w:jc w:val="left"/>
      </w:pPr>
      <w:r>
        <w:rPr>
          <w:rFonts w:ascii="Calibri" w:hAnsi="Calibri" w:cs="Calibri"/>
          <w:i w:val="0"/>
          <w:color w:val="000000"/>
          <w:sz w:val="24"/>
          <w:szCs w:val="24"/>
          <w:rtl w:val="0"/>
        </w:rPr>
        <w:t>2—这是指真主的话：“他有前后跟随的护卫，奉真主之命保护他。”《雷霆章》/ 11，</w:t>
      </w:r>
    </w:p>
    <w:p>
      <w:pPr>
        <w:bidi/>
        <w:jc w:val="right"/>
      </w:pPr>
      <w:r>
        <w:rPr>
          <w:rFonts w:ascii="Calibri" w:hAnsi="Calibri" w:cs="Calibri"/>
          <w:i/>
          <w:color w:val="008000"/>
          <w:sz w:val="24"/>
          <w:szCs w:val="24"/>
          <w:rtl/>
          <w:lang w:bidi="ar-SA"/>
        </w:rPr>
        <w:t>والمعقبات الحرس من الملائكة الّذين يتعاقبون على حفظه في الليل والنهار فإذا نزل القدر خلوا بينه وبينه.</w:t>
      </w:r>
    </w:p>
    <w:p>
      <w:pPr>
        <w:jc w:val="left"/>
      </w:pPr>
      <w:r>
        <w:rPr>
          <w:rFonts w:ascii="Calibri" w:hAnsi="Calibri" w:cs="Calibri"/>
          <w:i w:val="0"/>
          <w:color w:val="000000"/>
          <w:sz w:val="24"/>
          <w:szCs w:val="24"/>
          <w:rtl w:val="0"/>
        </w:rPr>
        <w:t>“前后跟随者”指轮流在昼夜守护他的天使卫士；当命定降临时，他们便不再阻隔他与之相遇。</w:t>
      </w:r>
    </w:p>
    <w:p>
      <w:pPr>
        <w:bidi/>
        <w:jc w:val="right"/>
      </w:pPr>
      <w:r>
        <w:rPr>
          <w:rFonts w:ascii="Calibri" w:hAnsi="Calibri" w:cs="Calibri"/>
          <w:i/>
          <w:color w:val="008000"/>
          <w:sz w:val="24"/>
          <w:szCs w:val="24"/>
          <w:rtl/>
          <w:lang w:bidi="ar-SA"/>
        </w:rPr>
        <w:t>3- اختلاف الأخبار في المكتوب في اللوح لا خير فيه لأن الجميع كان فيه،</w:t>
      </w:r>
    </w:p>
    <w:p>
      <w:pPr>
        <w:jc w:val="left"/>
      </w:pPr>
      <w:r>
        <w:rPr>
          <w:rFonts w:ascii="Calibri" w:hAnsi="Calibri" w:cs="Calibri"/>
          <w:i w:val="0"/>
          <w:color w:val="000000"/>
          <w:sz w:val="24"/>
          <w:szCs w:val="24"/>
          <w:rtl w:val="0"/>
        </w:rPr>
        <w:t>3—关于木板上所写内容的传述各不相同，这并无妨，因为所有内容都写在其中。</w:t>
      </w:r>
    </w:p>
    <w:p>
      <w:pPr>
        <w:bidi/>
        <w:jc w:val="right"/>
      </w:pPr>
      <w:r>
        <w:rPr>
          <w:rFonts w:ascii="Calibri" w:hAnsi="Calibri" w:cs="Calibri"/>
          <w:i/>
          <w:color w:val="008000"/>
          <w:sz w:val="24"/>
          <w:szCs w:val="24"/>
          <w:rtl/>
          <w:lang w:bidi="ar-SA"/>
        </w:rPr>
        <w:t>واختلاف العبارات للنقل بالمعنى مع أن الظاهر أنّها لم تكن عربية وفي النقل من لغة إلى لغة كثيراً ما تقع تلك الاختلافات مرآة المجلسي 368/7. 4- أي كيف يطمئن وتستقر نفسه إليها.</w:t>
      </w:r>
    </w:p>
    <w:p>
      <w:pPr>
        <w:jc w:val="left"/>
      </w:pPr>
      <w:r>
        <w:rPr>
          <w:rFonts w:ascii="Calibri" w:hAnsi="Calibri" w:cs="Calibri"/>
          <w:i w:val="0"/>
          <w:color w:val="000000"/>
          <w:sz w:val="24"/>
          <w:szCs w:val="24"/>
          <w:rtl w:val="0"/>
        </w:rPr>
        <w:t>传述中措辞不同，是因为采用了意译；而且显然那些话原本并非阿拉伯语，从一种语言译成另一种语言时，经常会出现这种差异。《马吉里西之镜》368/7。4—也就是说，他怎能安心于它，心神安定地依附于它。</w:t>
      </w:r>
    </w:p>
    <w:p>
      <w:pPr>
        <w:bidi/>
        <w:jc w:val="right"/>
      </w:pPr>
      <w:r>
        <w:rPr>
          <w:rFonts w:ascii="Calibri" w:hAnsi="Calibri" w:cs="Calibri"/>
          <w:i/>
          <w:color w:val="008000"/>
          <w:sz w:val="24"/>
          <w:szCs w:val="24"/>
          <w:rtl/>
          <w:lang w:bidi="ar-SA"/>
        </w:rPr>
        <w:t>للرّضا (عَلَيهِ السَّلَامُ) : إنّك تتكلّم بهذا الكلام (1) والسيف (2) يقطر دماً، فقال : إن اللّه وادياً من ذهب حماه بأضعف خلقه النمل، فلو رامه البخاتي لم تصل إليه (3) . باب الرضا بالقضاء</w:t>
      </w:r>
    </w:p>
    <w:p>
      <w:pPr>
        <w:jc w:val="left"/>
      </w:pPr>
      <w:r>
        <w:rPr>
          <w:rFonts w:ascii="Calibri" w:hAnsi="Calibri" w:cs="Calibri"/>
          <w:i w:val="0"/>
          <w:color w:val="000000"/>
          <w:sz w:val="24"/>
          <w:szCs w:val="24"/>
          <w:rtl w:val="0"/>
        </w:rPr>
        <w:t>有人对里达（愿主赐他平安）说：“您说着这样的话（1），剑（2）上却滴着血。”他回答：“真主有一座金谷，以蚂蚁这种最弱小的生灵守护它；即使巴克提亚骆驼想要前往，也到不了那里（3）。”论满足于裁决</w:t>
      </w:r>
    </w:p>
    <w:p>
      <w:pPr>
        <w:bidi/>
        <w:jc w:val="right"/>
      </w:pPr>
      <w:r>
        <w:rPr>
          <w:rFonts w:ascii="Calibri" w:hAnsi="Calibri" w:cs="Calibri"/>
          <w:i/>
          <w:color w:val="008000"/>
          <w:sz w:val="24"/>
          <w:szCs w:val="24"/>
          <w:rtl/>
          <w:lang w:bidi="ar-SA"/>
        </w:rPr>
        <w:t>1 - عليّ بن إبراهيم، عن أبيه، عن ابن أبي عمير، عن جميل بن صالح، عن بعض أشياخ بني النجاشي،</w:t>
      </w:r>
    </w:p>
    <w:p>
      <w:pPr>
        <w:jc w:val="left"/>
      </w:pPr>
      <w:r>
        <w:rPr>
          <w:rFonts w:ascii="Calibri" w:hAnsi="Calibri" w:cs="Calibri"/>
          <w:i w:val="0"/>
          <w:color w:val="000000"/>
          <w:sz w:val="24"/>
          <w:szCs w:val="24"/>
          <w:rtl w:val="0"/>
        </w:rPr>
        <w:t>1—阿里·本·易卜拉欣传述自他父亲，伊本·艾比·欧迈尔传述自贾米勒·本·萨利赫，后者传述自奈贾希家族的一位长者，</w:t>
      </w:r>
    </w:p>
    <w:p>
      <w:pPr>
        <w:bidi/>
        <w:jc w:val="right"/>
      </w:pPr>
      <w:r>
        <w:rPr>
          <w:rFonts w:ascii="Calibri" w:hAnsi="Calibri" w:cs="Calibri"/>
          <w:i/>
          <w:color w:val="008000"/>
          <w:sz w:val="24"/>
          <w:szCs w:val="24"/>
          <w:rtl/>
          <w:lang w:bidi="ar-SA"/>
        </w:rPr>
        <w:t>عن أبي عبد اللّه (عَلَيهِ السَّلَامُ) قال : رأس طاعة اللّه (4) الصبر والرضا عن اللّه فيما أحبَّ العبد أو كره (5) ،</w:t>
      </w:r>
    </w:p>
    <w:p>
      <w:pPr>
        <w:jc w:val="left"/>
      </w:pPr>
      <w:r>
        <w:rPr>
          <w:rFonts w:ascii="Calibri" w:hAnsi="Calibri" w:cs="Calibri"/>
          <w:i w:val="0"/>
          <w:color w:val="000000"/>
          <w:sz w:val="24"/>
          <w:szCs w:val="24"/>
          <w:rtl w:val="0"/>
        </w:rPr>
        <w:t>他传述自艾布·阿卜杜拉（愿主赐他平安），他说：“服从真主的根本（4），是忍耐，以及无论仆人喜爱还是厌恶，都满足于真主（5）；</w:t>
      </w:r>
    </w:p>
    <w:p>
      <w:pPr>
        <w:bidi/>
        <w:jc w:val="right"/>
      </w:pPr>
      <w:r>
        <w:rPr>
          <w:rFonts w:ascii="Calibri" w:hAnsi="Calibri" w:cs="Calibri"/>
          <w:i/>
          <w:color w:val="008000"/>
          <w:sz w:val="24"/>
          <w:szCs w:val="24"/>
          <w:rtl/>
          <w:lang w:bidi="ar-SA"/>
        </w:rPr>
        <w:t>ولا يرضى عبد عن اللّه فيما أحب أو كره إلّا كان خيراً له فيما أحب أو کره.</w:t>
      </w:r>
    </w:p>
    <w:p>
      <w:pPr>
        <w:jc w:val="left"/>
      </w:pPr>
      <w:r>
        <w:rPr>
          <w:rFonts w:ascii="Calibri" w:hAnsi="Calibri" w:cs="Calibri"/>
          <w:i w:val="0"/>
          <w:color w:val="000000"/>
          <w:sz w:val="24"/>
          <w:szCs w:val="24"/>
          <w:rtl w:val="0"/>
        </w:rPr>
        <w:t>任何仆人无论遇到喜爱还是厌恶之事，只要都能满足于真主，那么无论是他所喜爱还是所厌恶的，对他而言都是好的。”</w:t>
      </w:r>
    </w:p>
    <w:p>
      <w:pPr>
        <w:bidi/>
        <w:jc w:val="right"/>
      </w:pPr>
      <w:r>
        <w:rPr>
          <w:rFonts w:ascii="Calibri" w:hAnsi="Calibri" w:cs="Calibri"/>
          <w:i/>
          <w:color w:val="008000"/>
          <w:sz w:val="24"/>
          <w:szCs w:val="24"/>
          <w:rtl/>
          <w:lang w:bidi="ar-SA"/>
        </w:rPr>
        <w:t>2 - عدَّة من أصحابنا، عن أحمد بن أبي عبد اللّه، عن أبيه، عن حماد بن عيسى عن عبد اللّه بن مسكان،</w:t>
      </w:r>
    </w:p>
    <w:p>
      <w:pPr>
        <w:jc w:val="left"/>
      </w:pPr>
      <w:r>
        <w:rPr>
          <w:rFonts w:ascii="Calibri" w:hAnsi="Calibri" w:cs="Calibri"/>
          <w:i w:val="0"/>
          <w:color w:val="000000"/>
          <w:sz w:val="24"/>
          <w:szCs w:val="24"/>
          <w:rtl w:val="0"/>
        </w:rPr>
        <w:t>2—我们的一些同伴传述自艾哈迈德·本·艾比·阿卜杜拉，后者传述自他父亲，哈马德·本·伊萨传述自阿卜杜拉·本·麦斯坎，</w:t>
      </w:r>
    </w:p>
    <w:p>
      <w:pPr>
        <w:bidi/>
        <w:jc w:val="right"/>
      </w:pPr>
      <w:r>
        <w:rPr>
          <w:rFonts w:ascii="Calibri" w:hAnsi="Calibri" w:cs="Calibri"/>
          <w:i/>
          <w:color w:val="008000"/>
          <w:sz w:val="24"/>
          <w:szCs w:val="24"/>
          <w:rtl/>
          <w:lang w:bidi="ar-SA"/>
        </w:rPr>
        <w:t>عن ليث المرادي، عن أبي عبد اللّه (عَلَيهِ السَّلَامُ) قال: إنَّ أعلم النّاس باللّه أرضاهم بقضاء اللّه عزّ وجلّ (6) .</w:t>
      </w:r>
    </w:p>
    <w:p>
      <w:pPr>
        <w:jc w:val="left"/>
      </w:pPr>
      <w:r>
        <w:rPr>
          <w:rFonts w:ascii="Calibri" w:hAnsi="Calibri" w:cs="Calibri"/>
          <w:i w:val="0"/>
          <w:color w:val="000000"/>
          <w:sz w:val="24"/>
          <w:szCs w:val="24"/>
          <w:rtl w:val="0"/>
        </w:rPr>
        <w:t>后者传述自莱斯·穆拉迪，后者传述自艾布·阿卜杜拉（愿主赐他平安），他说：“众人中最了解真主的，就是最满足于真主至高无上裁决的人（6）。”</w:t>
      </w:r>
    </w:p>
    <w:p>
      <w:pPr>
        <w:bidi/>
        <w:jc w:val="right"/>
      </w:pPr>
      <w:r>
        <w:rPr>
          <w:rFonts w:ascii="Calibri" w:hAnsi="Calibri" w:cs="Calibri"/>
          <w:i/>
          <w:color w:val="008000"/>
          <w:sz w:val="24"/>
          <w:szCs w:val="24"/>
          <w:rtl/>
          <w:lang w:bidi="ar-SA"/>
        </w:rPr>
        <w:t>3 - عنه، عن يحيى بن إبراهيم بن أبي البلاد عن عاصم بن حميد، عن أبي حمزة الثمالي،</w:t>
      </w:r>
    </w:p>
    <w:p>
      <w:pPr>
        <w:jc w:val="left"/>
      </w:pPr>
      <w:r>
        <w:rPr>
          <w:rFonts w:ascii="Calibri" w:hAnsi="Calibri" w:cs="Calibri"/>
          <w:i w:val="0"/>
          <w:color w:val="000000"/>
          <w:sz w:val="24"/>
          <w:szCs w:val="24"/>
          <w:rtl w:val="0"/>
        </w:rPr>
        <w:t>3—他传述自叶海亚·本·易卜拉欣·本·艾比·比拉德，阿西姆·本·哈米德传述自艾布·哈姆宰·索马利，</w:t>
      </w:r>
    </w:p>
    <w:p>
      <w:pPr>
        <w:bidi/>
        <w:jc w:val="right"/>
      </w:pPr>
      <w:r>
        <w:rPr>
          <w:rFonts w:ascii="Calibri" w:hAnsi="Calibri" w:cs="Calibri"/>
          <w:i/>
          <w:color w:val="008000"/>
          <w:sz w:val="24"/>
          <w:szCs w:val="24"/>
          <w:rtl/>
          <w:lang w:bidi="ar-SA"/>
        </w:rPr>
        <w:t>عن عليّ بن الحسين (عَلَيهِ السَّلَامُ) قال : الصبر والرّضا عن اللّه رأس طاعة اللّه،</w:t>
      </w:r>
    </w:p>
    <w:p>
      <w:pPr>
        <w:jc w:val="left"/>
      </w:pPr>
      <w:r>
        <w:rPr>
          <w:rFonts w:ascii="Calibri" w:hAnsi="Calibri" w:cs="Calibri"/>
          <w:i w:val="0"/>
          <w:color w:val="000000"/>
          <w:sz w:val="24"/>
          <w:szCs w:val="24"/>
          <w:rtl w:val="0"/>
        </w:rPr>
        <w:t>后者传述自阿里·本·侯赛因（愿主赐他平安），他说：“忍耐以及满足于真主，是服从真主的根本。”</w:t>
      </w:r>
    </w:p>
    <w:p>
      <w:pPr>
        <w:bidi/>
        <w:jc w:val="right"/>
      </w:pPr>
      <w:r>
        <w:rPr>
          <w:rFonts w:ascii="Calibri" w:hAnsi="Calibri" w:cs="Calibri"/>
          <w:i/>
          <w:color w:val="008000"/>
          <w:sz w:val="24"/>
          <w:szCs w:val="24"/>
          <w:rtl/>
          <w:lang w:bidi="ar-SA"/>
        </w:rPr>
        <w:t>ومن صبر ورضي عن اللّه فيما قضى عليه فيما أحب أو كره، لم يقض اللّه عزّ وجلّ له فيما أحب أو كره إلّا ما هو خيرٌ له (7) .</w:t>
      </w:r>
    </w:p>
    <w:p>
      <w:pPr>
        <w:jc w:val="left"/>
      </w:pPr>
      <w:r>
        <w:rPr>
          <w:rFonts w:ascii="Calibri" w:hAnsi="Calibri" w:cs="Calibri"/>
          <w:i w:val="0"/>
          <w:color w:val="000000"/>
          <w:sz w:val="24"/>
          <w:szCs w:val="24"/>
          <w:rtl w:val="0"/>
        </w:rPr>
        <w:t>谁若在真主对他所判定的事情上，无论他喜爱还是厌恶，都能忍耐并满足，那么真主至高无上对他所喜爱或厌恶的事情，所判定的必定都是对他有益的（7）。</w:t>
      </w:r>
    </w:p>
    <w:p>
      <w:pPr>
        <w:bidi/>
        <w:jc w:val="right"/>
      </w:pPr>
      <w:r>
        <w:rPr>
          <w:rFonts w:ascii="Calibri" w:hAnsi="Calibri" w:cs="Calibri"/>
          <w:i/>
          <w:color w:val="008000"/>
          <w:sz w:val="24"/>
          <w:szCs w:val="24"/>
          <w:rtl/>
          <w:lang w:bidi="ar-SA"/>
        </w:rPr>
        <w:t>4 - محمّد بن يحيى، عن أحمد بن محمّد بن عيسى، عن ابن محبوب، عن داود الرقي،</w:t>
      </w:r>
    </w:p>
    <w:p>
      <w:pPr>
        <w:jc w:val="left"/>
      </w:pPr>
      <w:r>
        <w:rPr>
          <w:rFonts w:ascii="Calibri" w:hAnsi="Calibri" w:cs="Calibri"/>
          <w:i w:val="0"/>
          <w:color w:val="000000"/>
          <w:sz w:val="24"/>
          <w:szCs w:val="24"/>
          <w:rtl w:val="0"/>
        </w:rPr>
        <w:t>4—穆罕默德·本·叶海亚传述自艾哈迈德·本·穆罕默德·本·伊萨，后者传述自伊本·马赫布卜，后者传述自达伍德·鲁奇，</w:t>
      </w:r>
    </w:p>
    <w:p>
      <w:pPr>
        <w:bidi/>
        <w:jc w:val="right"/>
      </w:pPr>
      <w:r>
        <w:rPr>
          <w:rFonts w:ascii="Calibri" w:hAnsi="Calibri" w:cs="Calibri"/>
          <w:i/>
          <w:color w:val="008000"/>
          <w:sz w:val="24"/>
          <w:szCs w:val="24"/>
          <w:rtl/>
          <w:lang w:bidi="ar-SA"/>
        </w:rPr>
        <w:t>عن أبي عبيدة الحذاء، عن أبي جعفر (عَلَيهِ السَّلَامُ) قال : قال رسول اللّه (صَلَّى اللّه عَلَيْهِ وَ آلِهِ وَسَلَّمَ): «قال اللّه عزّ وجلّ إنَّ من عبادي ص: 66 1- أي بأمر الإمامة والولاية.</w:t>
      </w:r>
    </w:p>
    <w:p>
      <w:pPr>
        <w:jc w:val="left"/>
      </w:pPr>
      <w:r>
        <w:rPr>
          <w:rFonts w:ascii="Calibri" w:hAnsi="Calibri" w:cs="Calibri"/>
          <w:i w:val="0"/>
          <w:color w:val="000000"/>
          <w:sz w:val="24"/>
          <w:szCs w:val="24"/>
          <w:rtl w:val="0"/>
        </w:rPr>
        <w:t>后者传述自艾布·欧拜达·哈扎，后者传述自艾布·贾法尔（愿主赐他平安），他说：使者（愿主福安之）说：“真主至高无上说：我的仆人中有些……第66页 1—即指伊玛目职务和监护权之事。</w:t>
      </w:r>
    </w:p>
    <w:p>
      <w:pPr>
        <w:bidi/>
        <w:jc w:val="right"/>
      </w:pPr>
      <w:r>
        <w:rPr>
          <w:rFonts w:ascii="Calibri" w:hAnsi="Calibri" w:cs="Calibri"/>
          <w:i/>
          <w:color w:val="008000"/>
          <w:sz w:val="24"/>
          <w:szCs w:val="24"/>
          <w:rtl/>
          <w:lang w:bidi="ar-SA"/>
        </w:rPr>
        <w:t>2- أي سيف الظالمين من بني العباس ولعله هارون أو غيره.</w:t>
      </w:r>
    </w:p>
    <w:p>
      <w:pPr>
        <w:jc w:val="left"/>
      </w:pPr>
      <w:r>
        <w:rPr>
          <w:rFonts w:ascii="Calibri" w:hAnsi="Calibri" w:cs="Calibri"/>
          <w:i w:val="0"/>
          <w:color w:val="000000"/>
          <w:sz w:val="24"/>
          <w:szCs w:val="24"/>
          <w:rtl w:val="0"/>
        </w:rPr>
        <w:t>2—即阿拔斯王朝不义者的刀剑，或许指哈伦，也可能是其他人。</w:t>
      </w:r>
    </w:p>
    <w:p>
      <w:pPr>
        <w:bidi/>
        <w:jc w:val="right"/>
      </w:pPr>
      <w:r>
        <w:rPr>
          <w:rFonts w:ascii="Calibri" w:hAnsi="Calibri" w:cs="Calibri"/>
          <w:i/>
          <w:color w:val="008000"/>
          <w:sz w:val="24"/>
          <w:szCs w:val="24"/>
          <w:rtl/>
          <w:lang w:bidi="ar-SA"/>
        </w:rPr>
        <w:t>3- البخاتي : جمع بختية وهي الإبل الخراسانية.</w:t>
      </w:r>
    </w:p>
    <w:p>
      <w:pPr>
        <w:jc w:val="left"/>
      </w:pPr>
      <w:r>
        <w:rPr>
          <w:rFonts w:ascii="Calibri" w:hAnsi="Calibri" w:cs="Calibri"/>
          <w:i w:val="0"/>
          <w:color w:val="000000"/>
          <w:sz w:val="24"/>
          <w:szCs w:val="24"/>
          <w:rtl w:val="0"/>
        </w:rPr>
        <w:t>3—“巴赫提骆驼”：巴赫提骆驼的复数，即呼罗珊骆驼。</w:t>
      </w:r>
    </w:p>
    <w:p>
      <w:pPr>
        <w:bidi/>
        <w:jc w:val="right"/>
      </w:pPr>
      <w:r>
        <w:rPr>
          <w:rFonts w:ascii="Calibri" w:hAnsi="Calibri" w:cs="Calibri"/>
          <w:i/>
          <w:color w:val="008000"/>
          <w:sz w:val="24"/>
          <w:szCs w:val="24"/>
          <w:rtl/>
          <w:lang w:bidi="ar-SA"/>
        </w:rPr>
        <w:t>4- كنى بالرأس عن أشرف المراتب وأعلاها، باعتبار أن الرأس هو أعلى أعضاء البدن. وفي بعض النسخ : (كل طاعة اللّه).</w:t>
      </w:r>
    </w:p>
    <w:p>
      <w:pPr>
        <w:jc w:val="left"/>
      </w:pPr>
      <w:r>
        <w:rPr>
          <w:rFonts w:ascii="Calibri" w:hAnsi="Calibri" w:cs="Calibri"/>
          <w:i w:val="0"/>
          <w:color w:val="000000"/>
          <w:sz w:val="24"/>
          <w:szCs w:val="24"/>
          <w:rtl w:val="0"/>
        </w:rPr>
        <w:t>4—这里以“头”比喻最尊贵、最高的等级，因为头是身体最高的部位。有些抄本作：“一切服从真主之事”。</w:t>
      </w:r>
    </w:p>
    <w:p>
      <w:pPr>
        <w:bidi/>
        <w:jc w:val="right"/>
      </w:pPr>
      <w:r>
        <w:rPr>
          <w:rFonts w:ascii="Calibri" w:hAnsi="Calibri" w:cs="Calibri"/>
          <w:i/>
          <w:color w:val="008000"/>
          <w:sz w:val="24"/>
          <w:szCs w:val="24"/>
          <w:rtl/>
          <w:lang w:bidi="ar-SA"/>
        </w:rPr>
        <w:t>5- أي لنفسه من الأمور المحبوبة كالسعادة والغنى والصحة أو الأمور المبغوضة له كالمرض والشقاء والفقر الخ.</w:t>
      </w:r>
    </w:p>
    <w:p>
      <w:pPr>
        <w:jc w:val="left"/>
      </w:pPr>
      <w:r>
        <w:rPr>
          <w:rFonts w:ascii="Calibri" w:hAnsi="Calibri" w:cs="Calibri"/>
          <w:i w:val="0"/>
          <w:color w:val="000000"/>
          <w:sz w:val="24"/>
          <w:szCs w:val="24"/>
          <w:rtl w:val="0"/>
        </w:rPr>
        <w:t>5—即对自己喜爱的事物，如幸福、富足、健康，或自己厌恶的事物，如疾病、不幸、贫困等。</w:t>
      </w:r>
    </w:p>
    <w:p>
      <w:pPr>
        <w:bidi/>
        <w:jc w:val="right"/>
      </w:pPr>
      <w:r>
        <w:rPr>
          <w:rFonts w:ascii="Calibri" w:hAnsi="Calibri" w:cs="Calibri"/>
          <w:i/>
          <w:color w:val="008000"/>
          <w:sz w:val="24"/>
          <w:szCs w:val="24"/>
          <w:rtl/>
          <w:lang w:bidi="ar-SA"/>
        </w:rPr>
        <w:t>6- لأن الرضا تابع لليقين، واليقين هو أعلى مراتب العلم، لأنه العلم الجازم الّذي لا يزعزعه شيء.</w:t>
      </w:r>
    </w:p>
    <w:p>
      <w:pPr>
        <w:jc w:val="left"/>
      </w:pPr>
      <w:r>
        <w:rPr>
          <w:rFonts w:ascii="Calibri" w:hAnsi="Calibri" w:cs="Calibri"/>
          <w:i w:val="0"/>
          <w:color w:val="000000"/>
          <w:sz w:val="24"/>
          <w:szCs w:val="24"/>
          <w:rtl w:val="0"/>
        </w:rPr>
        <w:t>6—因为满足源于确信，而确信是知识的最高等级，因为它是坚定不移、不为任何事动摇的知识。</w:t>
      </w:r>
    </w:p>
    <w:p>
      <w:pPr>
        <w:bidi/>
        <w:jc w:val="right"/>
      </w:pPr>
      <w:r>
        <w:rPr>
          <w:rFonts w:ascii="Calibri" w:hAnsi="Calibri" w:cs="Calibri"/>
          <w:i/>
          <w:color w:val="008000"/>
          <w:sz w:val="24"/>
          <w:szCs w:val="24"/>
          <w:rtl/>
          <w:lang w:bidi="ar-SA"/>
        </w:rPr>
        <w:t>7- لأنه سبحانه - كما ورد في بعض الأخبار - عند حسن ظن عبده المؤمن به إضافة إلى</w:t>
      </w:r>
    </w:p>
    <w:p>
      <w:pPr>
        <w:jc w:val="left"/>
      </w:pPr>
      <w:r>
        <w:rPr>
          <w:rFonts w:ascii="Calibri" w:hAnsi="Calibri" w:cs="Calibri"/>
          <w:i w:val="0"/>
          <w:color w:val="000000"/>
          <w:sz w:val="24"/>
          <w:szCs w:val="24"/>
          <w:rtl w:val="0"/>
        </w:rPr>
        <w:t>7—因为正如一些圣训所载，真主至高无上会按照其信士仆人对他的美好期望行事；此外，</w:t>
      </w:r>
    </w:p>
    <w:p>
      <w:pPr>
        <w:bidi/>
        <w:jc w:val="right"/>
      </w:pPr>
      <w:r>
        <w:rPr>
          <w:rFonts w:ascii="Calibri" w:hAnsi="Calibri" w:cs="Calibri"/>
          <w:i/>
          <w:color w:val="008000"/>
          <w:sz w:val="24"/>
          <w:szCs w:val="24"/>
          <w:rtl/>
          <w:lang w:bidi="ar-SA"/>
        </w:rPr>
        <w:t>أن اللّه سبحانه لا يختار لعبده إلّا ما فيه خيره ومصلحته وإن خفيت تلك المصلحة على العبد المحدوديته وقصوره عن الإحاطة بمصالحه ومفاسدة.</w:t>
      </w:r>
    </w:p>
    <w:p>
      <w:pPr>
        <w:jc w:val="left"/>
      </w:pPr>
      <w:r>
        <w:rPr>
          <w:rFonts w:ascii="Calibri" w:hAnsi="Calibri" w:cs="Calibri"/>
          <w:i w:val="0"/>
          <w:color w:val="000000"/>
          <w:sz w:val="24"/>
          <w:szCs w:val="24"/>
          <w:rtl w:val="0"/>
        </w:rPr>
        <w:t>真主至高无上只会为仆人选择对他有益、有利的事情，即便仆人因自身有限、无力全面了解自身的利弊，而未能看清其中的益处。</w:t>
      </w:r>
    </w:p>
    <w:p>
      <w:pPr>
        <w:bidi/>
        <w:jc w:val="right"/>
      </w:pPr>
      <w:r>
        <w:rPr>
          <w:rFonts w:ascii="Calibri" w:hAnsi="Calibri" w:cs="Calibri"/>
          <w:i/>
          <w:color w:val="008000"/>
          <w:sz w:val="24"/>
          <w:szCs w:val="24"/>
          <w:rtl/>
          <w:lang w:bidi="ar-SA"/>
        </w:rPr>
        <w:t>المؤمنين عباداً لا يصلح لهم أمر دينهم إلّا بالغنى والسَّعة والصحة في البدن،</w:t>
      </w:r>
    </w:p>
    <w:p>
      <w:pPr>
        <w:jc w:val="left"/>
      </w:pPr>
      <w:r>
        <w:rPr>
          <w:rFonts w:ascii="Calibri" w:hAnsi="Calibri" w:cs="Calibri"/>
          <w:i w:val="0"/>
          <w:color w:val="000000"/>
          <w:sz w:val="24"/>
          <w:szCs w:val="24"/>
          <w:rtl w:val="0"/>
        </w:rPr>
        <w:t>信士仆人中有些人，只有在富足、宽裕以及身体健康时，他们的宗教事务才能得到改善，</w:t>
      </w:r>
    </w:p>
    <w:p>
      <w:pPr>
        <w:bidi/>
        <w:jc w:val="right"/>
      </w:pPr>
      <w:r>
        <w:rPr>
          <w:rFonts w:ascii="Calibri" w:hAnsi="Calibri" w:cs="Calibri"/>
          <w:i/>
          <w:color w:val="008000"/>
          <w:sz w:val="24"/>
          <w:szCs w:val="24"/>
          <w:rtl/>
          <w:lang w:bidi="ar-SA"/>
        </w:rPr>
        <w:t>فأبلوهم (1) بالغنى والسَّعة وصحة البدن فيصلح عليهم أمر دينهم،</w:t>
      </w:r>
    </w:p>
    <w:p>
      <w:pPr>
        <w:jc w:val="left"/>
      </w:pPr>
      <w:r>
        <w:rPr>
          <w:rFonts w:ascii="Calibri" w:hAnsi="Calibri" w:cs="Calibri"/>
          <w:i w:val="0"/>
          <w:color w:val="000000"/>
          <w:sz w:val="24"/>
          <w:szCs w:val="24"/>
          <w:rtl w:val="0"/>
        </w:rPr>
        <w:t>因此我以富足、宽裕和身体健康来考验他们（1），他们的宗教事务便会因此得到改善；</w:t>
      </w:r>
    </w:p>
    <w:p>
      <w:pPr>
        <w:bidi/>
        <w:jc w:val="right"/>
      </w:pPr>
      <w:r>
        <w:rPr>
          <w:rFonts w:ascii="Calibri" w:hAnsi="Calibri" w:cs="Calibri"/>
          <w:i/>
          <w:color w:val="008000"/>
          <w:sz w:val="24"/>
          <w:szCs w:val="24"/>
          <w:rtl/>
          <w:lang w:bidi="ar-SA"/>
        </w:rPr>
        <w:t>وإنَّ من عبادي المؤمنين لعباداً لا يصلح لهم أمر دينهم إلّا بالفاقة والمسكنة والسقم في أبدانهم،</w:t>
      </w:r>
    </w:p>
    <w:p>
      <w:pPr>
        <w:jc w:val="left"/>
      </w:pPr>
      <w:r>
        <w:rPr>
          <w:rFonts w:ascii="Calibri" w:hAnsi="Calibri" w:cs="Calibri"/>
          <w:i w:val="0"/>
          <w:color w:val="000000"/>
          <w:sz w:val="24"/>
          <w:szCs w:val="24"/>
          <w:rtl w:val="0"/>
        </w:rPr>
        <w:t>我的信士仆人中也有些人，只有在贫困、困窘以及身体患病时，他们的宗教事务才能得到改善，</w:t>
      </w:r>
    </w:p>
    <w:p>
      <w:pPr>
        <w:bidi/>
        <w:jc w:val="right"/>
      </w:pPr>
      <w:r>
        <w:rPr>
          <w:rFonts w:ascii="Calibri" w:hAnsi="Calibri" w:cs="Calibri"/>
          <w:i/>
          <w:color w:val="008000"/>
          <w:sz w:val="24"/>
          <w:szCs w:val="24"/>
          <w:rtl/>
          <w:lang w:bidi="ar-SA"/>
        </w:rPr>
        <w:t>فأبلوهم (2) بالفاقة والمسكنة والسقم، فيصلح عليهم أمر دينهم، وأنا أعلم بما يصلح عليه أمر دين عبادي المؤمنين،</w:t>
      </w:r>
    </w:p>
    <w:p>
      <w:pPr>
        <w:jc w:val="left"/>
      </w:pPr>
      <w:r>
        <w:rPr>
          <w:rFonts w:ascii="Calibri" w:hAnsi="Calibri" w:cs="Calibri"/>
          <w:i w:val="0"/>
          <w:color w:val="000000"/>
          <w:sz w:val="24"/>
          <w:szCs w:val="24"/>
          <w:rtl w:val="0"/>
        </w:rPr>
        <w:t>因此我以贫困、困窘和疾病来考验他们（2），他们的宗教事务便会因此得到改善。我最清楚什么能使我的信士仆人的宗教事务得到改善。</w:t>
      </w:r>
    </w:p>
    <w:p>
      <w:pPr>
        <w:bidi/>
        <w:jc w:val="right"/>
      </w:pPr>
      <w:r>
        <w:rPr>
          <w:rFonts w:ascii="Calibri" w:hAnsi="Calibri" w:cs="Calibri"/>
          <w:i/>
          <w:color w:val="008000"/>
          <w:sz w:val="24"/>
          <w:szCs w:val="24"/>
          <w:rtl/>
          <w:lang w:bidi="ar-SA"/>
        </w:rPr>
        <w:t>وإنَّ من عبادي المؤمنين لمن يجتهد في عبادتي فيقوم من رقاده ولذيذ وساده،</w:t>
      </w:r>
    </w:p>
    <w:p>
      <w:pPr>
        <w:jc w:val="left"/>
      </w:pPr>
      <w:r>
        <w:rPr>
          <w:rFonts w:ascii="Calibri" w:hAnsi="Calibri" w:cs="Calibri"/>
          <w:i w:val="0"/>
          <w:color w:val="000000"/>
          <w:sz w:val="24"/>
          <w:szCs w:val="24"/>
          <w:rtl w:val="0"/>
        </w:rPr>
        <w:t>我的信士仆人中有些人，勤勉地崇拜我，从睡眠中起身，离开舒适柔软的床榻，</w:t>
      </w:r>
    </w:p>
    <w:p>
      <w:pPr>
        <w:bidi/>
        <w:jc w:val="right"/>
      </w:pPr>
      <w:r>
        <w:rPr>
          <w:rFonts w:ascii="Calibri" w:hAnsi="Calibri" w:cs="Calibri"/>
          <w:i/>
          <w:color w:val="008000"/>
          <w:sz w:val="24"/>
          <w:szCs w:val="24"/>
          <w:rtl/>
          <w:lang w:bidi="ar-SA"/>
        </w:rPr>
        <w:t>فيتهجد لي الليالي فيتعب نفسه في عبادتي فَأَضْرِبُهُ بالنعاس (3) الليلة واللّيلتين نظراً مني له وإبقاءً عليه فينام حتّى يصبح فيقوم وهو ماقت لنفسه (4) زارىء عليها،</w:t>
      </w:r>
    </w:p>
    <w:p>
      <w:pPr>
        <w:jc w:val="left"/>
      </w:pPr>
      <w:r>
        <w:rPr>
          <w:rFonts w:ascii="Calibri" w:hAnsi="Calibri" w:cs="Calibri"/>
          <w:i w:val="0"/>
          <w:color w:val="000000"/>
          <w:sz w:val="24"/>
          <w:szCs w:val="24"/>
          <w:rtl w:val="0"/>
        </w:rPr>
        <w:t>夜间为我礼拜，令自己在崇拜我时疲惫不堪；于是我让他在一个或两个夜晚昏昏欲睡（3），这是我对他的眷顾和保护，使他一直睡到天亮。他起身时，厌恶自己（4），并责备自己。</w:t>
      </w:r>
    </w:p>
    <w:p>
      <w:pPr>
        <w:bidi/>
        <w:jc w:val="right"/>
      </w:pPr>
      <w:r>
        <w:rPr>
          <w:rFonts w:ascii="Calibri" w:hAnsi="Calibri" w:cs="Calibri"/>
          <w:i/>
          <w:color w:val="008000"/>
          <w:sz w:val="24"/>
          <w:szCs w:val="24"/>
          <w:rtl/>
          <w:lang w:bidi="ar-SA"/>
        </w:rPr>
        <w:t>ولو أخلي بينه وبين ما يريد من عبادتي لدخله العُجْبُ من ذلك فيصيّره العجبُ إلى الفتنة بأعماله،</w:t>
      </w:r>
    </w:p>
    <w:p>
      <w:pPr>
        <w:jc w:val="left"/>
      </w:pPr>
      <w:r>
        <w:rPr>
          <w:rFonts w:ascii="Calibri" w:hAnsi="Calibri" w:cs="Calibri"/>
          <w:i w:val="0"/>
          <w:color w:val="000000"/>
          <w:sz w:val="24"/>
          <w:szCs w:val="24"/>
          <w:rtl w:val="0"/>
        </w:rPr>
        <w:t>倘若我任由他照自己所愿崇拜我，那么他会因此自满，继而自满使他因自己的善功而陷入迷误，</w:t>
      </w:r>
    </w:p>
    <w:p>
      <w:pPr>
        <w:bidi/>
        <w:jc w:val="right"/>
      </w:pPr>
      <w:r>
        <w:rPr>
          <w:rFonts w:ascii="Calibri" w:hAnsi="Calibri" w:cs="Calibri"/>
          <w:i/>
          <w:color w:val="008000"/>
          <w:sz w:val="24"/>
          <w:szCs w:val="24"/>
          <w:rtl/>
          <w:lang w:bidi="ar-SA"/>
        </w:rPr>
        <w:t>فيأتيه من ذلك ما فيه هلاكه لعجبه بأعماله (5) ورضاه عن نفسه، حتّى يظنَّ أَنه قد فاق العابدين،</w:t>
      </w:r>
    </w:p>
    <w:p>
      <w:pPr>
        <w:jc w:val="left"/>
      </w:pPr>
      <w:r>
        <w:rPr>
          <w:rFonts w:ascii="Calibri" w:hAnsi="Calibri" w:cs="Calibri"/>
          <w:i w:val="0"/>
          <w:color w:val="000000"/>
          <w:sz w:val="24"/>
          <w:szCs w:val="24"/>
          <w:rtl w:val="0"/>
        </w:rPr>
        <w:t>由此而来的后果将使他毁灭，因为他会为自己的善功而自傲（5），并自我满足，以至于认为自己已胜过所有崇拜者，</w:t>
      </w:r>
    </w:p>
    <w:p>
      <w:pPr>
        <w:bidi/>
        <w:jc w:val="right"/>
      </w:pPr>
      <w:r>
        <w:rPr>
          <w:rFonts w:ascii="Calibri" w:hAnsi="Calibri" w:cs="Calibri"/>
          <w:i/>
          <w:color w:val="008000"/>
          <w:sz w:val="24"/>
          <w:szCs w:val="24"/>
          <w:rtl/>
          <w:lang w:bidi="ar-SA"/>
        </w:rPr>
        <w:t>وجاز في عبادته حد التقصير، فيتباعد مني عند ذلك، وهو يظنُّ أنّه يتقرب إليَّ،</w:t>
      </w:r>
    </w:p>
    <w:p>
      <w:pPr>
        <w:jc w:val="left"/>
      </w:pPr>
      <w:r>
        <w:rPr>
          <w:rFonts w:ascii="Calibri" w:hAnsi="Calibri" w:cs="Calibri"/>
          <w:i w:val="0"/>
          <w:color w:val="000000"/>
          <w:sz w:val="24"/>
          <w:szCs w:val="24"/>
          <w:rtl w:val="0"/>
        </w:rPr>
        <w:t>且在崇拜中已超越了懈怠的限度。此时，他反而远离我，却以为自己正在接近我。</w:t>
      </w:r>
    </w:p>
    <w:p>
      <w:pPr>
        <w:bidi/>
        <w:jc w:val="right"/>
      </w:pPr>
      <w:r>
        <w:rPr>
          <w:rFonts w:ascii="Calibri" w:hAnsi="Calibri" w:cs="Calibri"/>
          <w:i/>
          <w:color w:val="008000"/>
          <w:sz w:val="24"/>
          <w:szCs w:val="24"/>
          <w:rtl/>
          <w:lang w:bidi="ar-SA"/>
        </w:rPr>
        <w:t>فلا يتكل العاملون على أعمالهم الّتي يعملونها لثوابي، فإنهم لو اجتهدوا وأتعبوا أنفسهم وأفنوا أعمّارهم في عبادتي،</w:t>
      </w:r>
    </w:p>
    <w:p>
      <w:pPr>
        <w:jc w:val="left"/>
      </w:pPr>
      <w:r>
        <w:rPr>
          <w:rFonts w:ascii="Calibri" w:hAnsi="Calibri" w:cs="Calibri"/>
          <w:i w:val="0"/>
          <w:color w:val="000000"/>
          <w:sz w:val="24"/>
          <w:szCs w:val="24"/>
          <w:rtl w:val="0"/>
        </w:rPr>
        <w:t>因此，行善者切莫倚仗自己为求我的报偿而所做的善功；因为即便他们勤奋努力、令自己疲惫不堪，并将一生耗费在崇拜我上，</w:t>
      </w:r>
    </w:p>
    <w:p>
      <w:pPr>
        <w:bidi/>
        <w:jc w:val="right"/>
      </w:pPr>
      <w:r>
        <w:rPr>
          <w:rFonts w:ascii="Calibri" w:hAnsi="Calibri" w:cs="Calibri"/>
          <w:i/>
          <w:color w:val="008000"/>
          <w:sz w:val="24"/>
          <w:szCs w:val="24"/>
          <w:rtl/>
          <w:lang w:bidi="ar-SA"/>
        </w:rPr>
        <w:t>كانوا مقصرين غير بالغين في عبادتهم كنه عبادتي فيما يطلبون عندي من كرامتي، والنعيم في جناتي ورفيع درجاتي العلى في جواري،</w:t>
      </w:r>
    </w:p>
    <w:p>
      <w:pPr>
        <w:jc w:val="left"/>
      </w:pPr>
      <w:r>
        <w:rPr>
          <w:rFonts w:ascii="Calibri" w:hAnsi="Calibri" w:cs="Calibri"/>
          <w:i w:val="0"/>
          <w:color w:val="000000"/>
          <w:sz w:val="24"/>
          <w:szCs w:val="24"/>
          <w:rtl w:val="0"/>
        </w:rPr>
        <w:t>他们在崇拜我时仍有所欠缺，无法达到我所赐予的尊荣、我乐园中的幸福，以及在我身旁的崇高等级所要求的崇拜之极致。</w:t>
      </w:r>
    </w:p>
    <w:p>
      <w:pPr>
        <w:bidi/>
        <w:jc w:val="right"/>
      </w:pPr>
      <w:r>
        <w:rPr>
          <w:rFonts w:ascii="Calibri" w:hAnsi="Calibri" w:cs="Calibri"/>
          <w:i/>
          <w:color w:val="008000"/>
          <w:sz w:val="24"/>
          <w:szCs w:val="24"/>
          <w:rtl/>
          <w:lang w:bidi="ar-SA"/>
        </w:rPr>
        <w:t>ولكن فبرحمتي فليثقوا وبفضلي فليفرحوا، وإلى حسن الظن بي فليطمئنوا، فإنَّ رحمتي عند ذلك تَدَارَكُهُم (6) ، ومَنِّي (7) يبلغهم رضواني، ومغفرتي تلبسهم عفوي، فإنّي أنا اللّه الرحمن الرحيم وبذلك تسميت».</w:t>
      </w:r>
    </w:p>
    <w:p>
      <w:pPr>
        <w:jc w:val="left"/>
      </w:pPr>
      <w:r>
        <w:rPr>
          <w:rFonts w:ascii="Calibri" w:hAnsi="Calibri" w:cs="Calibri"/>
          <w:i w:val="0"/>
          <w:color w:val="000000"/>
          <w:sz w:val="24"/>
          <w:szCs w:val="24"/>
          <w:rtl w:val="0"/>
        </w:rPr>
        <w:t>但是，他们当凭我的慈悯而信赖我，凭我的恩惠而欢喜，并因对我抱有美好期望而安心。届时，我的慈悯将追及他们（6），我的恩典（7）将使他们获得我的喜悦，我的饶恕将使他们披上我的宽宥。我确是真主，至仁至慈者；我正是以此为名。”</w:t>
      </w:r>
    </w:p>
    <w:p>
      <w:pPr>
        <w:bidi/>
        <w:jc w:val="right"/>
      </w:pPr>
      <w:r>
        <w:rPr>
          <w:rFonts w:ascii="Calibri" w:hAnsi="Calibri" w:cs="Calibri"/>
          <w:i/>
          <w:color w:val="008000"/>
          <w:sz w:val="24"/>
          <w:szCs w:val="24"/>
          <w:rtl/>
          <w:lang w:bidi="ar-SA"/>
        </w:rPr>
        <w:t>5 - عدَّة من أصحابنا، عن سهل بن زياد عن أحمد بن محمّد بن أبي نصر، عن صفوان الجمّال،</w:t>
      </w:r>
    </w:p>
    <w:p>
      <w:pPr>
        <w:jc w:val="left"/>
      </w:pPr>
      <w:r>
        <w:rPr>
          <w:rFonts w:ascii="Calibri" w:hAnsi="Calibri" w:cs="Calibri"/>
          <w:i w:val="0"/>
          <w:color w:val="000000"/>
          <w:sz w:val="24"/>
          <w:szCs w:val="24"/>
          <w:rtl w:val="0"/>
        </w:rPr>
        <w:t>5—我们的一些同伴传述自萨赫勒·本·齐亚德，后者传述自艾哈迈德·本·穆罕默德·本·艾比·纳斯尔，后者传述自萨夫万·贾马勒，</w:t>
      </w:r>
    </w:p>
    <w:p>
      <w:pPr>
        <w:bidi/>
        <w:jc w:val="right"/>
      </w:pPr>
      <w:r>
        <w:rPr>
          <w:rFonts w:ascii="Calibri" w:hAnsi="Calibri" w:cs="Calibri"/>
          <w:i/>
          <w:color w:val="008000"/>
          <w:sz w:val="24"/>
          <w:szCs w:val="24"/>
          <w:rtl/>
          <w:lang w:bidi="ar-SA"/>
        </w:rPr>
        <w:t>عن أبي الحسن الأوّل (عَلَيهِ السَّلَامُ) قال : ينبغي لمن عقل عن اللّه أن لا يستبطئه في رزقه، ولا يتهمه في قضائه ص: 67</w:t>
      </w:r>
    </w:p>
    <w:p>
      <w:pPr>
        <w:jc w:val="left"/>
      </w:pPr>
      <w:r>
        <w:rPr>
          <w:rFonts w:ascii="Calibri" w:hAnsi="Calibri" w:cs="Calibri"/>
          <w:i w:val="0"/>
          <w:color w:val="000000"/>
          <w:sz w:val="24"/>
          <w:szCs w:val="24"/>
          <w:rtl w:val="0"/>
        </w:rPr>
        <w:t>后者传述自第一代艾布·哈桑（愿主赐他平安），他说：“凡是明白真主之道的人，就不应因自己的给养迟迟未至而焦躁，也不应怀疑真主的裁决。第67页</w:t>
      </w:r>
    </w:p>
    <w:p>
      <w:pPr>
        <w:bidi/>
        <w:jc w:val="right"/>
      </w:pPr>
      <w:r>
        <w:rPr>
          <w:rFonts w:ascii="Calibri" w:hAnsi="Calibri" w:cs="Calibri"/>
          <w:i/>
          <w:color w:val="008000"/>
          <w:sz w:val="24"/>
          <w:szCs w:val="24"/>
          <w:rtl/>
          <w:lang w:bidi="ar-SA"/>
        </w:rPr>
        <w:t>1- أي اختبرهم بهذه الأمور ليظهر مدى شكرهم أو كفرانهم.</w:t>
      </w:r>
    </w:p>
    <w:p>
      <w:pPr>
        <w:jc w:val="left"/>
      </w:pPr>
      <w:r>
        <w:rPr>
          <w:rFonts w:ascii="Calibri" w:hAnsi="Calibri" w:cs="Calibri"/>
          <w:i w:val="0"/>
          <w:color w:val="000000"/>
          <w:sz w:val="24"/>
          <w:szCs w:val="24"/>
          <w:rtl w:val="0"/>
        </w:rPr>
        <w:t>1—即以这些事情考验他们，以显明他们感恩或忘恩的程度。</w:t>
      </w:r>
    </w:p>
    <w:p>
      <w:pPr>
        <w:bidi/>
        <w:jc w:val="right"/>
      </w:pPr>
      <w:r>
        <w:rPr>
          <w:rFonts w:ascii="Calibri" w:hAnsi="Calibri" w:cs="Calibri"/>
          <w:i/>
          <w:color w:val="008000"/>
          <w:sz w:val="24"/>
          <w:szCs w:val="24"/>
          <w:rtl/>
          <w:lang w:bidi="ar-SA"/>
        </w:rPr>
        <w:t>2- أي اختبرهم بهذه الأمور ليظهر مدى صبرهم ورضاهم أو مدى جزعهم وشكهم وسخطهم.</w:t>
      </w:r>
    </w:p>
    <w:p>
      <w:pPr>
        <w:jc w:val="left"/>
      </w:pPr>
      <w:r>
        <w:rPr>
          <w:rFonts w:ascii="Calibri" w:hAnsi="Calibri" w:cs="Calibri"/>
          <w:i w:val="0"/>
          <w:color w:val="000000"/>
          <w:sz w:val="24"/>
          <w:szCs w:val="24"/>
          <w:rtl w:val="0"/>
        </w:rPr>
        <w:t>2—即以这些事情考验他们，以显明他们忍耐和满足的程度，或他们惊惶、怀疑和怨愤的程度。</w:t>
      </w:r>
    </w:p>
    <w:p>
      <w:pPr>
        <w:bidi/>
        <w:jc w:val="right"/>
      </w:pPr>
      <w:r>
        <w:rPr>
          <w:rFonts w:ascii="Calibri" w:hAnsi="Calibri" w:cs="Calibri"/>
          <w:i/>
          <w:color w:val="008000"/>
          <w:sz w:val="24"/>
          <w:szCs w:val="24"/>
          <w:rtl/>
          <w:lang w:bidi="ar-SA"/>
        </w:rPr>
        <w:t>3- لا يخفى أن ضرب كلّ شيء بحسبه والمراد بضربه بالنعاس هنا تسليط النعاس عليه بحيث لا يقوم الليلة والليلتين لما اعتاد القيام إليه من التهجد وذلك لطفا به ورحمة له. 4- أي كاره لها.</w:t>
      </w:r>
    </w:p>
    <w:p>
      <w:pPr>
        <w:jc w:val="left"/>
      </w:pPr>
      <w:r>
        <w:rPr>
          <w:rFonts w:ascii="Calibri" w:hAnsi="Calibri" w:cs="Calibri"/>
          <w:i w:val="0"/>
          <w:color w:val="000000"/>
          <w:sz w:val="24"/>
          <w:szCs w:val="24"/>
          <w:rtl w:val="0"/>
        </w:rPr>
        <w:t>3—显而易见，“击打”各有其相应的含义。这里“使他昏昏欲睡”，是指让睡意支配他，使他在一个或两个夜晚无法起身做他惯常进行的夜间礼拜，这是对他的恩惠和慈悯。4—即厌恶它。</w:t>
      </w:r>
    </w:p>
    <w:p>
      <w:pPr>
        <w:bidi/>
        <w:jc w:val="right"/>
      </w:pPr>
      <w:r>
        <w:rPr>
          <w:rFonts w:ascii="Calibri" w:hAnsi="Calibri" w:cs="Calibri"/>
          <w:i/>
          <w:color w:val="008000"/>
          <w:sz w:val="24"/>
          <w:szCs w:val="24"/>
          <w:rtl/>
          <w:lang w:bidi="ar-SA"/>
        </w:rPr>
        <w:t>5- فيه إشارة إلى أن العجب إضافة إلى كونه محبطاً للأجر وماحقاً للعمل يؤدي إلى الغرور والاغترار بالشيطان الغرور فيتراخى الإنسان ويضعف متراجعاً على توجهه إليه سبحانه وانقطاعه إليه،</w:t>
      </w:r>
    </w:p>
    <w:p>
      <w:pPr>
        <w:jc w:val="left"/>
      </w:pPr>
      <w:r>
        <w:rPr>
          <w:rFonts w:ascii="Calibri" w:hAnsi="Calibri" w:cs="Calibri"/>
          <w:i w:val="0"/>
          <w:color w:val="000000"/>
          <w:sz w:val="24"/>
          <w:szCs w:val="24"/>
          <w:rtl w:val="0"/>
        </w:rPr>
        <w:t>5—这表明，自满除了会使报酬化为乌有、善功遭到抹除之外，还会导致自负，并受迷惑人的恶魔欺骗；于是人便懈怠、衰弱，逐渐减少对真主的专注和对他的依归，</w:t>
      </w:r>
    </w:p>
    <w:p>
      <w:pPr>
        <w:bidi/>
        <w:jc w:val="right"/>
      </w:pPr>
      <w:r>
        <w:rPr>
          <w:rFonts w:ascii="Calibri" w:hAnsi="Calibri" w:cs="Calibri"/>
          <w:i/>
          <w:color w:val="008000"/>
          <w:sz w:val="24"/>
          <w:szCs w:val="24"/>
          <w:rtl/>
          <w:lang w:bidi="ar-SA"/>
        </w:rPr>
        <w:t>وغافلا عن أنّه لو عبد اللّه آناء الليل وأطراف النهار لما وفاه جزءً بسيطاً من حق شكره سبحانه على ما أنعم به عليه ووفقه إليه، وهذا المعنى ما تشير إليه تتمة هذا الحديث. 6- أي تلحقهم.</w:t>
      </w:r>
    </w:p>
    <w:p>
      <w:pPr>
        <w:jc w:val="left"/>
      </w:pPr>
      <w:r>
        <w:rPr>
          <w:rFonts w:ascii="Calibri" w:hAnsi="Calibri" w:cs="Calibri"/>
          <w:i w:val="0"/>
          <w:color w:val="000000"/>
          <w:sz w:val="24"/>
          <w:szCs w:val="24"/>
          <w:rtl w:val="0"/>
        </w:rPr>
        <w:t>同时忘记了：即使他昼夜不停地崇拜真主，也无法尽到哪怕一小部分对真主恩赐于他、并使他得以获得成功的恩典所应有的感恩之责。这正是本圣训后文所指的含义。6—即追及他们。</w:t>
      </w:r>
    </w:p>
    <w:p>
      <w:pPr>
        <w:bidi/>
        <w:jc w:val="right"/>
      </w:pPr>
      <w:r>
        <w:rPr>
          <w:rFonts w:ascii="Calibri" w:hAnsi="Calibri" w:cs="Calibri"/>
          <w:i/>
          <w:color w:val="008000"/>
          <w:sz w:val="24"/>
          <w:szCs w:val="24"/>
          <w:rtl/>
          <w:lang w:bidi="ar-SA"/>
        </w:rPr>
        <w:t>7- أي نعمتي. 6 - أبو علي الأشعري عن محمّد بن عبد الجبار، عن محمّد بن إسماعيل،</w:t>
      </w:r>
    </w:p>
    <w:p>
      <w:pPr>
        <w:jc w:val="left"/>
      </w:pPr>
      <w:r>
        <w:rPr>
          <w:rFonts w:ascii="Calibri" w:hAnsi="Calibri" w:cs="Calibri"/>
          <w:i w:val="0"/>
          <w:color w:val="000000"/>
          <w:sz w:val="24"/>
          <w:szCs w:val="24"/>
          <w:rtl w:val="0"/>
        </w:rPr>
        <w:t>7—即我的恩典。6—艾布·阿里·艾什阿里传述自穆罕默德·本·阿卜杜勒·贾巴尔，后者传述自穆罕默德·本·伊斯玛仪，娱乐注册</w:t>
      </w:r>
    </w:p>
    <w:p>
      <w:pPr>
        <w:bidi/>
        <w:jc w:val="right"/>
      </w:pPr>
      <w:r>
        <w:rPr>
          <w:rFonts w:ascii="Calibri" w:hAnsi="Calibri" w:cs="Calibri"/>
          <w:i/>
          <w:color w:val="008000"/>
          <w:sz w:val="24"/>
          <w:szCs w:val="24"/>
          <w:rtl/>
          <w:lang w:bidi="ar-SA"/>
        </w:rPr>
        <w:t>عن عليّ بن النعمان عن عمرو بن نهيك بياع الهروي (1) قال : قال أبو عبد اللّه (عَلَيهِ السَّلَامُ) :</w:t>
      </w:r>
    </w:p>
    <w:p>
      <w:pPr>
        <w:jc w:val="left"/>
      </w:pPr>
      <w:r>
        <w:rPr>
          <w:rFonts w:ascii="Calibri" w:hAnsi="Calibri" w:cs="Calibri"/>
          <w:i w:val="0"/>
          <w:color w:val="000000"/>
          <w:sz w:val="24"/>
          <w:szCs w:val="24"/>
          <w:rtl w:val="0"/>
        </w:rPr>
        <w:t>阿里·本·努尔曼传述自阿姆尔·本·纳海克（1），他是贩卖赫拉特织物的人。他说：艾布·阿卜杜拉（愿主福安之）说：</w:t>
      </w:r>
    </w:p>
    <w:p>
      <w:pPr>
        <w:bidi/>
        <w:jc w:val="right"/>
      </w:pPr>
      <w:r>
        <w:rPr>
          <w:rFonts w:ascii="Calibri" w:hAnsi="Calibri" w:cs="Calibri"/>
          <w:i/>
          <w:color w:val="008000"/>
          <w:sz w:val="24"/>
          <w:szCs w:val="24"/>
          <w:rtl/>
          <w:lang w:bidi="ar-SA"/>
        </w:rPr>
        <w:t>قال اللّه عزّ وجلّ : عبدي المؤمن لا أصرفه في شيء إلّا جعلته خيراً له، فليرض بقضائي، وليصبر على بلائي، وليشكر نعمائي أكتبه يا محمّد من الصديقين عندي.</w:t>
      </w:r>
    </w:p>
    <w:p>
      <w:pPr>
        <w:jc w:val="left"/>
      </w:pPr>
      <w:r>
        <w:rPr>
          <w:rFonts w:ascii="Calibri" w:hAnsi="Calibri" w:cs="Calibri"/>
          <w:i w:val="0"/>
          <w:color w:val="000000"/>
          <w:sz w:val="24"/>
          <w:szCs w:val="24"/>
          <w:rtl w:val="0"/>
        </w:rPr>
        <w:t>尊贵伟大的真主说：“我的信士仆人啊，我无论使他遭遇什么，都会使之对他有益。因此，他当满意于我的判决，忍耐我的考验，感谢我的恩典。穆罕默德啊，我将把他记入我这里的诚实者之列。”</w:t>
      </w:r>
    </w:p>
    <w:p>
      <w:pPr>
        <w:bidi/>
        <w:jc w:val="right"/>
      </w:pPr>
      <w:r>
        <w:rPr>
          <w:rFonts w:ascii="Calibri" w:hAnsi="Calibri" w:cs="Calibri"/>
          <w:i/>
          <w:color w:val="008000"/>
          <w:sz w:val="24"/>
          <w:szCs w:val="24"/>
          <w:rtl/>
          <w:lang w:bidi="ar-SA"/>
        </w:rPr>
        <w:t>7 - محمّد بن يحيى، عن أحمد بن محمّد بن عيسى عن الحسن بن محبوب، عن مالك بن عطية،</w:t>
      </w:r>
    </w:p>
    <w:p>
      <w:pPr>
        <w:jc w:val="left"/>
      </w:pPr>
      <w:r>
        <w:rPr>
          <w:rFonts w:ascii="Calibri" w:hAnsi="Calibri" w:cs="Calibri"/>
          <w:i w:val="0"/>
          <w:color w:val="000000"/>
          <w:sz w:val="24"/>
          <w:szCs w:val="24"/>
          <w:rtl w:val="0"/>
        </w:rPr>
        <w:t>7—穆罕默德·本·叶海亚传述自艾哈迈德·本·穆罕默德·本·伊萨，后者传述自哈桑·本·马赫布卜，</w:t>
      </w:r>
    </w:p>
    <w:p>
      <w:pPr>
        <w:bidi/>
        <w:jc w:val="right"/>
      </w:pPr>
      <w:r>
        <w:rPr>
          <w:rFonts w:ascii="Calibri" w:hAnsi="Calibri" w:cs="Calibri"/>
          <w:i/>
          <w:color w:val="008000"/>
          <w:sz w:val="24"/>
          <w:szCs w:val="24"/>
          <w:rtl/>
          <w:lang w:bidi="ar-SA"/>
        </w:rPr>
        <w:t>عن داود بن فرقد، عن أبي عبد اللّه (عَلَيهِ السَّلَامُ) : أنَّ فيما أوحى اللّه عزّ وجلّ إلى موسى بن عمران (عَلَيهِ السَّلَامُ) :</w:t>
      </w:r>
    </w:p>
    <w:p>
      <w:pPr>
        <w:jc w:val="left"/>
      </w:pPr>
      <w:r>
        <w:rPr>
          <w:rFonts w:ascii="Calibri" w:hAnsi="Calibri" w:cs="Calibri"/>
          <w:i w:val="0"/>
          <w:color w:val="000000"/>
          <w:sz w:val="24"/>
          <w:szCs w:val="24"/>
          <w:rtl w:val="0"/>
        </w:rPr>
        <w:t>后者传述自达伍德·本·法尔盖德，后者传述自艾布·阿卜杜拉（愿主福安之）：尊贵伟大的真主曾启示穆萨·本·伊姆兰（愿主福安之）：</w:t>
      </w:r>
    </w:p>
    <w:p>
      <w:pPr>
        <w:bidi/>
        <w:jc w:val="right"/>
      </w:pPr>
      <w:r>
        <w:rPr>
          <w:rFonts w:ascii="Calibri" w:hAnsi="Calibri" w:cs="Calibri"/>
          <w:i/>
          <w:color w:val="008000"/>
          <w:sz w:val="24"/>
          <w:szCs w:val="24"/>
          <w:rtl/>
          <w:lang w:bidi="ar-SA"/>
        </w:rPr>
        <w:t>یا موسى بن عمران : ما خلقت خلقاً أحبُّ إليَّ من عبدي المؤمن فإنّي إنّما أبتليه (2) لما هو خيرٌ له،</w:t>
      </w:r>
    </w:p>
    <w:p>
      <w:pPr>
        <w:jc w:val="left"/>
      </w:pPr>
      <w:r>
        <w:rPr>
          <w:rFonts w:ascii="Calibri" w:hAnsi="Calibri" w:cs="Calibri"/>
          <w:i w:val="0"/>
          <w:color w:val="000000"/>
          <w:sz w:val="24"/>
          <w:szCs w:val="24"/>
          <w:rtl w:val="0"/>
        </w:rPr>
        <w:t>“穆萨·本·伊姆兰啊！我所创造的众生中，没有谁比我的信士仆人更为我所喜爱。我考验他，只是因为这对他有益（2），</w:t>
      </w:r>
    </w:p>
    <w:p>
      <w:pPr>
        <w:bidi/>
        <w:jc w:val="right"/>
      </w:pPr>
      <w:r>
        <w:rPr>
          <w:rFonts w:ascii="Calibri" w:hAnsi="Calibri" w:cs="Calibri"/>
          <w:i/>
          <w:color w:val="008000"/>
          <w:sz w:val="24"/>
          <w:szCs w:val="24"/>
          <w:rtl/>
          <w:lang w:bidi="ar-SA"/>
        </w:rPr>
        <w:t>وأعافيه لما هو خير له، وأزوي (3) عنه ما هو شر له لما هو خير له وأنا أعلم بما يصلح عليه عبدي،</w:t>
      </w:r>
    </w:p>
    <w:p>
      <w:pPr>
        <w:jc w:val="left"/>
      </w:pPr>
      <w:r>
        <w:rPr>
          <w:rFonts w:ascii="Calibri" w:hAnsi="Calibri" w:cs="Calibri"/>
          <w:i w:val="0"/>
          <w:color w:val="000000"/>
          <w:sz w:val="24"/>
          <w:szCs w:val="24"/>
          <w:rtl w:val="0"/>
        </w:rPr>
        <w:t>我使他安康，也是因为这对他有益；我使他远离（3）对他有害之事，也是因为这对他有益。我最清楚什么对我的仆人有益，</w:t>
      </w:r>
    </w:p>
    <w:p>
      <w:pPr>
        <w:bidi/>
        <w:jc w:val="right"/>
      </w:pPr>
      <w:r>
        <w:rPr>
          <w:rFonts w:ascii="Calibri" w:hAnsi="Calibri" w:cs="Calibri"/>
          <w:i/>
          <w:color w:val="008000"/>
          <w:sz w:val="24"/>
          <w:szCs w:val="24"/>
          <w:rtl/>
          <w:lang w:bidi="ar-SA"/>
        </w:rPr>
        <w:t>فليصبر على بلائي، وليشكر نعمائي، وليرض بقضائي، أكتبه في الصدّيقين عندي، إذا عمل برضائي وأطاع أمري.</w:t>
      </w:r>
    </w:p>
    <w:p>
      <w:pPr>
        <w:jc w:val="left"/>
      </w:pPr>
      <w:r>
        <w:rPr>
          <w:rFonts w:ascii="Calibri" w:hAnsi="Calibri" w:cs="Calibri"/>
          <w:i w:val="0"/>
          <w:color w:val="000000"/>
          <w:sz w:val="24"/>
          <w:szCs w:val="24"/>
          <w:rtl w:val="0"/>
        </w:rPr>
        <w:t>所以他当忍耐我的考验，感谢我的恩典，满意于我的判决；只要他依照我所喜悦的行事，并服从我的命令，我便把他记入我这里的诚实者之列。”</w:t>
      </w:r>
    </w:p>
    <w:p>
      <w:pPr>
        <w:bidi/>
        <w:jc w:val="right"/>
      </w:pPr>
      <w:r>
        <w:rPr>
          <w:rFonts w:ascii="Calibri" w:hAnsi="Calibri" w:cs="Calibri"/>
          <w:i/>
          <w:color w:val="008000"/>
          <w:sz w:val="24"/>
          <w:szCs w:val="24"/>
          <w:rtl/>
          <w:lang w:bidi="ar-SA"/>
        </w:rPr>
        <w:t>8 - أبو علي الأشعري، عن محمّد بن عبد الجبار، عن صفوان بن يحيى، عن فضيل بن عثمان،</w:t>
      </w:r>
    </w:p>
    <w:p>
      <w:pPr>
        <w:jc w:val="left"/>
      </w:pPr>
      <w:r>
        <w:rPr>
          <w:rFonts w:ascii="Calibri" w:hAnsi="Calibri" w:cs="Calibri"/>
          <w:i w:val="0"/>
          <w:color w:val="000000"/>
          <w:sz w:val="24"/>
          <w:szCs w:val="24"/>
          <w:rtl w:val="0"/>
        </w:rPr>
        <w:t>8—艾布·阿里·艾什阿里传述自穆罕默德·本·阿卜杜勒·贾巴尔，后者传述自萨夫万·本·叶海亚，后者传述自富德尔·本·奥斯曼，</w:t>
      </w:r>
    </w:p>
    <w:p>
      <w:pPr>
        <w:bidi/>
        <w:jc w:val="right"/>
      </w:pPr>
      <w:r>
        <w:rPr>
          <w:rFonts w:ascii="Calibri" w:hAnsi="Calibri" w:cs="Calibri"/>
          <w:i/>
          <w:color w:val="008000"/>
          <w:sz w:val="24"/>
          <w:szCs w:val="24"/>
          <w:rtl/>
          <w:lang w:bidi="ar-SA"/>
        </w:rPr>
        <w:t>عن ابن أبي يعفور، عن أبي عبد اللّه (عَلَيهِ السَّلَامُ) قال :</w:t>
      </w:r>
    </w:p>
    <w:p>
      <w:pPr>
        <w:jc w:val="left"/>
      </w:pPr>
      <w:r>
        <w:rPr>
          <w:rFonts w:ascii="Calibri" w:hAnsi="Calibri" w:cs="Calibri"/>
          <w:i w:val="0"/>
          <w:color w:val="000000"/>
          <w:sz w:val="24"/>
          <w:szCs w:val="24"/>
          <w:rtl w:val="0"/>
        </w:rPr>
        <w:t>后者传述自伊本·艾比·雅福尔，后者传述自艾布·阿卜杜拉（愿主福安之）。他说：</w:t>
      </w:r>
    </w:p>
    <w:p>
      <w:pPr>
        <w:bidi/>
        <w:jc w:val="right"/>
      </w:pPr>
      <w:r>
        <w:rPr>
          <w:rFonts w:ascii="Calibri" w:hAnsi="Calibri" w:cs="Calibri"/>
          <w:i/>
          <w:color w:val="008000"/>
          <w:sz w:val="24"/>
          <w:szCs w:val="24"/>
          <w:rtl/>
          <w:lang w:bidi="ar-SA"/>
        </w:rPr>
        <w:t>عجبت للمرء المسلم (4) لا يقضي اللّه عزّ وجلّ له قضاء إلّا كانت خيراً له وإن قُرِّض (5) بالمقاريض كان خيراً له، وإن ملك مشارق الأرض ومغاربها كان خيراً له.</w:t>
      </w:r>
    </w:p>
    <w:p>
      <w:pPr>
        <w:jc w:val="left"/>
      </w:pPr>
      <w:r>
        <w:rPr>
          <w:rFonts w:ascii="Calibri" w:hAnsi="Calibri" w:cs="Calibri"/>
          <w:i w:val="0"/>
          <w:color w:val="000000"/>
          <w:sz w:val="24"/>
          <w:szCs w:val="24"/>
          <w:rtl w:val="0"/>
        </w:rPr>
        <w:t>“我很惊讶，穆斯林（4）无论遭遇尊贵伟大的真主为他作出的什么判决，那对他都是有益的。即使他被剪刀剪碎（5），这对他也是有益的；即使他拥有大地的东西两端，这对他也是有益的。”</w:t>
      </w:r>
    </w:p>
    <w:p>
      <w:pPr>
        <w:bidi/>
        <w:jc w:val="right"/>
      </w:pPr>
      <w:r>
        <w:rPr>
          <w:rFonts w:ascii="Calibri" w:hAnsi="Calibri" w:cs="Calibri"/>
          <w:i/>
          <w:color w:val="008000"/>
          <w:sz w:val="24"/>
          <w:szCs w:val="24"/>
          <w:rtl/>
          <w:lang w:bidi="ar-SA"/>
        </w:rPr>
        <w:t>9 - محمّد بن يحيى، عن أحمد بن محمّد بن عيسى عن ابن سنان، عن صالح بن عقبة،</w:t>
      </w:r>
    </w:p>
    <w:p>
      <w:pPr>
        <w:jc w:val="left"/>
      </w:pPr>
      <w:r>
        <w:rPr>
          <w:rFonts w:ascii="Calibri" w:hAnsi="Calibri" w:cs="Calibri"/>
          <w:i w:val="0"/>
          <w:color w:val="000000"/>
          <w:sz w:val="24"/>
          <w:szCs w:val="24"/>
          <w:rtl w:val="0"/>
        </w:rPr>
        <w:t>9—穆罕默德·本·叶海亚传述自艾哈迈德·本·穆罕默德·本·伊萨，后者传述自伊本·西南，后者传述自萨利赫·本·欧格拜，</w:t>
      </w:r>
    </w:p>
    <w:p>
      <w:pPr>
        <w:bidi/>
        <w:jc w:val="right"/>
      </w:pPr>
      <w:r>
        <w:rPr>
          <w:rFonts w:ascii="Calibri" w:hAnsi="Calibri" w:cs="Calibri"/>
          <w:i/>
          <w:color w:val="008000"/>
          <w:sz w:val="24"/>
          <w:szCs w:val="24"/>
          <w:rtl/>
          <w:lang w:bidi="ar-SA"/>
        </w:rPr>
        <w:t>عن عبد اللّه بن محمّد الجعفي، عن أبي جعفر (عَلَيهِ السَّلَامُ) قال :</w:t>
      </w:r>
    </w:p>
    <w:p>
      <w:pPr>
        <w:jc w:val="left"/>
      </w:pPr>
      <w:r>
        <w:rPr>
          <w:rFonts w:ascii="Calibri" w:hAnsi="Calibri" w:cs="Calibri"/>
          <w:i w:val="0"/>
          <w:color w:val="000000"/>
          <w:sz w:val="24"/>
          <w:szCs w:val="24"/>
          <w:rtl w:val="0"/>
        </w:rPr>
        <w:t>后者传述自阿卜杜拉·本·穆罕默德·朱阿菲，后者传述自艾布·贾法尔（愿主福安之）。他说：</w:t>
      </w:r>
    </w:p>
    <w:p>
      <w:pPr>
        <w:bidi/>
        <w:jc w:val="right"/>
      </w:pPr>
      <w:r>
        <w:rPr>
          <w:rFonts w:ascii="Calibri" w:hAnsi="Calibri" w:cs="Calibri"/>
          <w:i/>
          <w:color w:val="008000"/>
          <w:sz w:val="24"/>
          <w:szCs w:val="24"/>
          <w:rtl/>
          <w:lang w:bidi="ar-SA"/>
        </w:rPr>
        <w:t>أحقُّ خلق اللّه أن (6) يسلّم لما قضى اللّه عزّ وجلّ، من عرف اللّه عزّ وجلّ، ومن رضي بالقضاء أتى عليه القضاء وعظم اللّه أجره (7) ، ومن سخط القضاء مضى عليه القضاء وأحبط اللّه أجره.</w:t>
      </w:r>
    </w:p>
    <w:p>
      <w:pPr>
        <w:jc w:val="left"/>
      </w:pPr>
      <w:r>
        <w:rPr>
          <w:rFonts w:ascii="Calibri" w:hAnsi="Calibri" w:cs="Calibri"/>
          <w:i w:val="0"/>
          <w:color w:val="000000"/>
          <w:sz w:val="24"/>
          <w:szCs w:val="24"/>
          <w:rtl w:val="0"/>
        </w:rPr>
        <w:t>“最应当顺服尊贵伟大真主判决的人，是认识尊贵伟大真主的人。谁满意于判决，判决虽降临于他，真主仍会加倍他的报酬（7）；谁对判决不满，判决也会降临于他，而真主将使他的报酬化为乌有。”</w:t>
      </w:r>
    </w:p>
    <w:p>
      <w:pPr>
        <w:bidi/>
        <w:jc w:val="right"/>
      </w:pPr>
      <w:r>
        <w:rPr>
          <w:rFonts w:ascii="Calibri" w:hAnsi="Calibri" w:cs="Calibri"/>
          <w:i/>
          <w:color w:val="008000"/>
          <w:sz w:val="24"/>
          <w:szCs w:val="24"/>
          <w:rtl/>
          <w:lang w:bidi="ar-SA"/>
        </w:rPr>
        <w:t>10 - عليّ بن إبراهيم، عن أبيه، عن القاسم بن محمّد، عن المنقري، عن عليّ بن ص: 68</w:t>
      </w:r>
    </w:p>
    <w:p>
      <w:pPr>
        <w:jc w:val="left"/>
      </w:pPr>
      <w:r>
        <w:rPr>
          <w:rFonts w:ascii="Calibri" w:hAnsi="Calibri" w:cs="Calibri"/>
          <w:i w:val="0"/>
          <w:color w:val="000000"/>
          <w:sz w:val="24"/>
          <w:szCs w:val="24"/>
          <w:rtl w:val="0"/>
        </w:rPr>
        <w:t>10—阿里·本·易卜拉欣传述自他的父亲，后者传述自卡西姆·本·穆罕默德，后者传述自明盖里，后者传述自阿里·本·萨……第68页</w:t>
      </w:r>
    </w:p>
    <w:p>
      <w:pPr>
        <w:bidi/>
        <w:jc w:val="right"/>
      </w:pPr>
      <w:r>
        <w:rPr>
          <w:rFonts w:ascii="Calibri" w:hAnsi="Calibri" w:cs="Calibri"/>
          <w:i/>
          <w:color w:val="008000"/>
          <w:sz w:val="24"/>
          <w:szCs w:val="24"/>
          <w:rtl/>
          <w:lang w:bidi="ar-SA"/>
        </w:rPr>
        <w:t>1- أي كان هذا الراوي يبيع الثياب المصنوعة في هراة.</w:t>
      </w:r>
    </w:p>
    <w:p>
      <w:pPr>
        <w:jc w:val="left"/>
      </w:pPr>
      <w:r>
        <w:rPr>
          <w:rFonts w:ascii="Calibri" w:hAnsi="Calibri" w:cs="Calibri"/>
          <w:i w:val="0"/>
          <w:color w:val="000000"/>
          <w:sz w:val="24"/>
          <w:szCs w:val="24"/>
          <w:rtl w:val="0"/>
        </w:rPr>
        <w:t>1—即这位传述者贩卖在赫拉特制作的衣物。</w:t>
      </w:r>
    </w:p>
    <w:p>
      <w:pPr>
        <w:bidi/>
        <w:jc w:val="right"/>
      </w:pPr>
      <w:r>
        <w:rPr>
          <w:rFonts w:ascii="Calibri" w:hAnsi="Calibri" w:cs="Calibri"/>
          <w:i/>
          <w:color w:val="008000"/>
          <w:sz w:val="24"/>
          <w:szCs w:val="24"/>
          <w:rtl/>
          <w:lang w:bidi="ar-SA"/>
        </w:rPr>
        <w:t>2- الابتلاء : الاختبار وهو إنما يكون للخير والشر، ومنه قوله تعالى : (ونبلوكم بالشر والخير فتنة) الأنبياء/35.</w:t>
      </w:r>
    </w:p>
    <w:p>
      <w:pPr>
        <w:jc w:val="left"/>
      </w:pPr>
      <w:r>
        <w:rPr>
          <w:rFonts w:ascii="Calibri" w:hAnsi="Calibri" w:cs="Calibri"/>
          <w:i w:val="0"/>
          <w:color w:val="000000"/>
          <w:sz w:val="24"/>
          <w:szCs w:val="24"/>
          <w:rtl w:val="0"/>
        </w:rPr>
        <w:t>2—考验，即试炼；试炼涉及善与恶。真主说：“我以祸福考验你们，以作试炼。”《众先知章》/35。</w:t>
      </w:r>
    </w:p>
    <w:p>
      <w:pPr>
        <w:bidi/>
        <w:jc w:val="right"/>
      </w:pPr>
      <w:r>
        <w:rPr>
          <w:rFonts w:ascii="Calibri" w:hAnsi="Calibri" w:cs="Calibri"/>
          <w:i/>
          <w:color w:val="008000"/>
          <w:sz w:val="24"/>
          <w:szCs w:val="24"/>
          <w:rtl/>
          <w:lang w:bidi="ar-SA"/>
        </w:rPr>
        <w:t>وإن كان الظاهر من الابتلاء بمقتضى مقابلته مع ما بعده وأعافيه أن المراد بالابتلاء الشر فقط. 3- أي اقبض عنه وامنع.</w:t>
      </w:r>
    </w:p>
    <w:p>
      <w:pPr>
        <w:jc w:val="left"/>
      </w:pPr>
      <w:r>
        <w:rPr>
          <w:rFonts w:ascii="Calibri" w:hAnsi="Calibri" w:cs="Calibri"/>
          <w:i w:val="0"/>
          <w:color w:val="000000"/>
          <w:sz w:val="24"/>
          <w:szCs w:val="24"/>
          <w:rtl w:val="0"/>
        </w:rPr>
        <w:t>尽管从“考验”与后文“使他安康”相对照这一点来看，显然此处的“考验”只指恶事。3—即使其远离，并加以阻止。</w:t>
      </w:r>
    </w:p>
    <w:p>
      <w:pPr>
        <w:bidi/>
        <w:jc w:val="right"/>
      </w:pPr>
      <w:r>
        <w:rPr>
          <w:rFonts w:ascii="Calibri" w:hAnsi="Calibri" w:cs="Calibri"/>
          <w:i/>
          <w:color w:val="008000"/>
          <w:sz w:val="24"/>
          <w:szCs w:val="24"/>
          <w:rtl/>
          <w:lang w:bidi="ar-SA"/>
        </w:rPr>
        <w:t>4- المراد بالمسلم هنا المؤمن، لأن ما بعده يدل على أنّه من المنقادين اللّه المفوضين أمورهم إليه وهذا لا يكون عادة إلّا من المؤمن الكامل الإيمان. 5- أي قطع وجزىء بالمقاريض. 6- أي بأن يسلّم.</w:t>
      </w:r>
    </w:p>
    <w:p>
      <w:pPr>
        <w:jc w:val="left"/>
      </w:pPr>
      <w:r>
        <w:rPr>
          <w:rFonts w:ascii="Calibri" w:hAnsi="Calibri" w:cs="Calibri"/>
          <w:i w:val="0"/>
          <w:color w:val="000000"/>
          <w:sz w:val="24"/>
          <w:szCs w:val="24"/>
          <w:rtl w:val="0"/>
        </w:rPr>
        <w:t>4—此处的“穆斯林”指信士，因为下文表明，他是顺服真主、把事务托付给真主的人；通常只有信仰完备的信士才会如此。5—即用剪刀剪断、剪碎。6—即顺服。</w:t>
      </w:r>
    </w:p>
    <w:p>
      <w:pPr>
        <w:bidi/>
        <w:jc w:val="right"/>
      </w:pPr>
      <w:r>
        <w:rPr>
          <w:rFonts w:ascii="Calibri" w:hAnsi="Calibri" w:cs="Calibri"/>
          <w:i/>
          <w:color w:val="008000"/>
          <w:sz w:val="24"/>
          <w:szCs w:val="24"/>
          <w:rtl/>
          <w:lang w:bidi="ar-SA"/>
        </w:rPr>
        <w:t>7- أي ضاعفه وكثّره، إذ يؤتيه أجر القضاء وأجر الرضا به.</w:t>
      </w:r>
    </w:p>
    <w:p>
      <w:pPr>
        <w:jc w:val="left"/>
      </w:pPr>
      <w:r>
        <w:rPr>
          <w:rFonts w:ascii="Calibri" w:hAnsi="Calibri" w:cs="Calibri"/>
          <w:i w:val="0"/>
          <w:color w:val="000000"/>
          <w:sz w:val="24"/>
          <w:szCs w:val="24"/>
          <w:rtl w:val="0"/>
        </w:rPr>
        <w:t>7—即使之倍增，因为他既获得接受判决的报酬，也获得满意于判决的报酬。</w:t>
      </w:r>
    </w:p>
    <w:p>
      <w:pPr>
        <w:bidi/>
        <w:jc w:val="right"/>
      </w:pPr>
      <w:r>
        <w:rPr>
          <w:rFonts w:ascii="Calibri" w:hAnsi="Calibri" w:cs="Calibri"/>
          <w:i/>
          <w:color w:val="008000"/>
          <w:sz w:val="24"/>
          <w:szCs w:val="24"/>
          <w:rtl/>
          <w:lang w:bidi="ar-SA"/>
        </w:rPr>
        <w:t>هاشم بن البريد عن أبيه قال: قال [لي] عليّ بن الحسين صلوات اللّه عليهما : الزهد عشرة أجزاء،</w:t>
      </w:r>
    </w:p>
    <w:p>
      <w:pPr>
        <w:jc w:val="left"/>
      </w:pPr>
      <w:r>
        <w:rPr>
          <w:rFonts w:ascii="Calibri" w:hAnsi="Calibri" w:cs="Calibri"/>
          <w:i w:val="0"/>
          <w:color w:val="000000"/>
          <w:sz w:val="24"/>
          <w:szCs w:val="24"/>
          <w:rtl w:val="0"/>
        </w:rPr>
        <w:t>哈希姆·本·布赖德传述自他的父亲。他说：阿里·本·侯赛因（愿主赐福他们二人）对我说：“淡泊有十个层次，</w:t>
      </w:r>
    </w:p>
    <w:p>
      <w:pPr>
        <w:bidi/>
        <w:jc w:val="right"/>
      </w:pPr>
      <w:r>
        <w:rPr>
          <w:rFonts w:ascii="Calibri" w:hAnsi="Calibri" w:cs="Calibri"/>
          <w:i/>
          <w:color w:val="008000"/>
          <w:sz w:val="24"/>
          <w:szCs w:val="24"/>
          <w:rtl/>
          <w:lang w:bidi="ar-SA"/>
        </w:rPr>
        <w:t>أعلا درجة الزهد أدنى درجة الورع، وأعلى درجة الورع أدنى درجة اليقين، وأعلى درجة اليقين أدنى درجة الرّضا (1) .</w:t>
      </w:r>
    </w:p>
    <w:p>
      <w:pPr>
        <w:jc w:val="left"/>
      </w:pPr>
      <w:r>
        <w:rPr>
          <w:rFonts w:ascii="Calibri" w:hAnsi="Calibri" w:cs="Calibri"/>
          <w:i w:val="0"/>
          <w:color w:val="000000"/>
          <w:sz w:val="24"/>
          <w:szCs w:val="24"/>
          <w:rtl w:val="0"/>
        </w:rPr>
        <w:t>淡泊的最高层次，是谨慎自守的最低层次；谨慎自守的最高层次，是确信的最低层次；确信的最高层次，是满意的最低层次（1）。”</w:t>
      </w:r>
    </w:p>
    <w:p>
      <w:pPr>
        <w:bidi/>
        <w:jc w:val="right"/>
      </w:pPr>
      <w:r>
        <w:rPr>
          <w:rFonts w:ascii="Calibri" w:hAnsi="Calibri" w:cs="Calibri"/>
          <w:i/>
          <w:color w:val="008000"/>
          <w:sz w:val="24"/>
          <w:szCs w:val="24"/>
          <w:rtl/>
          <w:lang w:bidi="ar-SA"/>
        </w:rPr>
        <w:t>11 - عدَّة من أصحابنا، عن أحمد بن محمّد بن خالد عن محمّد بن عليّ، عن عليّ بن أسباط،</w:t>
      </w:r>
    </w:p>
    <w:p>
      <w:pPr>
        <w:jc w:val="left"/>
      </w:pPr>
      <w:r>
        <w:rPr>
          <w:rFonts w:ascii="Calibri" w:hAnsi="Calibri" w:cs="Calibri"/>
          <w:i w:val="0"/>
          <w:color w:val="000000"/>
          <w:sz w:val="24"/>
          <w:szCs w:val="24"/>
          <w:rtl w:val="0"/>
        </w:rPr>
        <w:t>11—我们的一些弟子传述自艾哈迈德·本·穆罕默德·本·哈立德，后者传述自穆罕默德·本·阿里，后者传述自阿里·本·艾斯巴特，</w:t>
      </w:r>
    </w:p>
    <w:p>
      <w:pPr>
        <w:bidi/>
        <w:jc w:val="right"/>
      </w:pPr>
      <w:r>
        <w:rPr>
          <w:rFonts w:ascii="Calibri" w:hAnsi="Calibri" w:cs="Calibri"/>
          <w:i/>
          <w:color w:val="008000"/>
          <w:sz w:val="24"/>
          <w:szCs w:val="24"/>
          <w:rtl/>
          <w:lang w:bidi="ar-SA"/>
        </w:rPr>
        <w:t>عمّن ذكره عن أبي عبد اللّه (عَلَيهِ السَّلَامُ) قال : لقي الحسن بن عليّ (عَلَيهِ السَّلَامُ) عبد اللّه بن جعفر فقال :</w:t>
      </w:r>
    </w:p>
    <w:p>
      <w:pPr>
        <w:jc w:val="left"/>
      </w:pPr>
      <w:r>
        <w:rPr>
          <w:rFonts w:ascii="Calibri" w:hAnsi="Calibri" w:cs="Calibri"/>
          <w:i w:val="0"/>
          <w:color w:val="000000"/>
          <w:sz w:val="24"/>
          <w:szCs w:val="24"/>
          <w:rtl w:val="0"/>
        </w:rPr>
        <w:t>后者传述自一位未提及姓名的人，后者传述自艾布·阿卜杜拉（愿主福安之）。他说：哈桑·本·阿里（愿主福安之）遇见阿卜杜拉·本·贾法尔，便说：</w:t>
      </w:r>
    </w:p>
    <w:p>
      <w:pPr>
        <w:bidi/>
        <w:jc w:val="right"/>
      </w:pPr>
      <w:r>
        <w:rPr>
          <w:rFonts w:ascii="Calibri" w:hAnsi="Calibri" w:cs="Calibri"/>
          <w:i/>
          <w:color w:val="008000"/>
          <w:sz w:val="24"/>
          <w:szCs w:val="24"/>
          <w:rtl/>
          <w:lang w:bidi="ar-SA"/>
        </w:rPr>
        <w:t>يا عبد اللّه كيف يكون المؤمن مؤمناً وهو يسخط قسمه (2) ، ويحقر منزلته، والحاكم عليه اللّه، وأنا الضامن لمن لم يهجس في قلبه إلّا الرّضا أن يدعو اللّه فيستجاب له.</w:t>
      </w:r>
    </w:p>
    <w:p>
      <w:pPr>
        <w:jc w:val="left"/>
      </w:pPr>
      <w:r>
        <w:rPr>
          <w:rFonts w:ascii="Calibri" w:hAnsi="Calibri" w:cs="Calibri"/>
          <w:i w:val="0"/>
          <w:color w:val="000000"/>
          <w:sz w:val="24"/>
          <w:szCs w:val="24"/>
          <w:rtl w:val="0"/>
        </w:rPr>
        <w:t>“阿卜杜拉啊，一个人若不满于自己的份额（2），轻视自己的地位，而裁决者却是真主，他怎能成为信士？我担保，凡心中唯有满意、未曾闪过别的念头的人，祈求真主时，真主必会应答他。”</w:t>
      </w:r>
    </w:p>
    <w:p>
      <w:pPr>
        <w:bidi/>
        <w:jc w:val="right"/>
      </w:pPr>
      <w:r>
        <w:rPr>
          <w:rFonts w:ascii="Calibri" w:hAnsi="Calibri" w:cs="Calibri"/>
          <w:i/>
          <w:color w:val="008000"/>
          <w:sz w:val="24"/>
          <w:szCs w:val="24"/>
          <w:rtl/>
          <w:lang w:bidi="ar-SA"/>
        </w:rPr>
        <w:t>12 - عنه، عن أبيه، عن ابن سنان عمّن ذكره عن أبي عبد اللّه (عَلَيهِ السَّلَامُ) قال : قلت له : بأي شيء يُعلم المؤمن بأنه مؤمن؟</w:t>
      </w:r>
    </w:p>
    <w:p>
      <w:pPr>
        <w:jc w:val="left"/>
      </w:pPr>
      <w:r>
        <w:rPr>
          <w:rFonts w:ascii="Calibri" w:hAnsi="Calibri" w:cs="Calibri"/>
          <w:i w:val="0"/>
          <w:color w:val="000000"/>
          <w:sz w:val="24"/>
          <w:szCs w:val="24"/>
          <w:rtl w:val="0"/>
        </w:rPr>
        <w:t>12—他传述自他的父亲，后者传述自伊本·西南，后者传述自一位未提及姓名的人，后者传述自艾布·阿卜杜拉（愿主福安之）。我问他：“怎样才能知道一个人是信士？”</w:t>
      </w:r>
    </w:p>
    <w:p>
      <w:pPr>
        <w:bidi/>
        <w:jc w:val="right"/>
      </w:pPr>
      <w:r>
        <w:rPr>
          <w:rFonts w:ascii="Calibri" w:hAnsi="Calibri" w:cs="Calibri"/>
          <w:i/>
          <w:color w:val="008000"/>
          <w:sz w:val="24"/>
          <w:szCs w:val="24"/>
          <w:rtl/>
          <w:lang w:bidi="ar-SA"/>
        </w:rPr>
        <w:t>قال : بالتسليم اللّه، والرّضا فيما ورد عليه من سرور أو سخط.</w:t>
      </w:r>
    </w:p>
    <w:p>
      <w:pPr>
        <w:jc w:val="left"/>
      </w:pPr>
      <w:r>
        <w:rPr>
          <w:rFonts w:ascii="Calibri" w:hAnsi="Calibri" w:cs="Calibri"/>
          <w:i w:val="0"/>
          <w:color w:val="000000"/>
          <w:sz w:val="24"/>
          <w:szCs w:val="24"/>
          <w:rtl w:val="0"/>
        </w:rPr>
        <w:t>他说：“凭着顺服真主，以及满意于降临在他身上的一切，无论是喜悦之事还是不如意之事。”</w:t>
      </w:r>
    </w:p>
    <w:p>
      <w:pPr>
        <w:bidi/>
        <w:jc w:val="right"/>
      </w:pPr>
      <w:r>
        <w:rPr>
          <w:rFonts w:ascii="Calibri" w:hAnsi="Calibri" w:cs="Calibri"/>
          <w:i/>
          <w:color w:val="008000"/>
          <w:sz w:val="24"/>
          <w:szCs w:val="24"/>
          <w:rtl/>
          <w:lang w:bidi="ar-SA"/>
        </w:rPr>
        <w:t>13 - عنه عن أبيه، عن ابن سنان عن الحسين بن المختار، عن عبد اللّه بن أبي، يعفور،</w:t>
      </w:r>
    </w:p>
    <w:p>
      <w:pPr>
        <w:jc w:val="left"/>
      </w:pPr>
      <w:r>
        <w:rPr>
          <w:rFonts w:ascii="Calibri" w:hAnsi="Calibri" w:cs="Calibri"/>
          <w:i w:val="0"/>
          <w:color w:val="000000"/>
          <w:sz w:val="24"/>
          <w:szCs w:val="24"/>
          <w:rtl w:val="0"/>
        </w:rPr>
        <w:t>13—他传述自他的父亲，后者传述自伊本·西南，后者传述自侯赛因·本·穆赫塔尔，后者传述自阿卜杜拉·本·艾比·雅福尔，</w:t>
      </w:r>
    </w:p>
    <w:p>
      <w:pPr>
        <w:bidi/>
        <w:jc w:val="right"/>
      </w:pPr>
      <w:r>
        <w:rPr>
          <w:rFonts w:ascii="Calibri" w:hAnsi="Calibri" w:cs="Calibri"/>
          <w:i/>
          <w:color w:val="008000"/>
          <w:sz w:val="24"/>
          <w:szCs w:val="24"/>
          <w:rtl/>
          <w:lang w:bidi="ar-SA"/>
        </w:rPr>
        <w:t>عن أبي عبد اللّه (عَلَيهِ السَّلَامُ) قال : لم يكن رسول اللّه (صَلَّى اللّه عَلَيْهِ وَ آلِهِ وَسَلَّمَ) يقول لشيء قد مضى : لو كان غيرُه (3) . باب التفويض إلى اللّه والتوكل عليه</w:t>
      </w:r>
    </w:p>
    <w:p>
      <w:pPr>
        <w:jc w:val="left"/>
      </w:pPr>
      <w:r>
        <w:rPr>
          <w:rFonts w:ascii="Calibri" w:hAnsi="Calibri" w:cs="Calibri"/>
          <w:i w:val="0"/>
          <w:color w:val="000000"/>
          <w:sz w:val="24"/>
          <w:szCs w:val="24"/>
          <w:rtl w:val="0"/>
        </w:rPr>
        <w:t>后者传述自艾布·阿卜杜拉（愿主福安之）。他说：“真主的使者（愿主赐福之，并赐其家人平安）从不对已经过去的事情说：‘要是换作别的就好了’（3）。”章：将事务托付给真主并托靠他。</w:t>
      </w:r>
    </w:p>
    <w:p>
      <w:pPr>
        <w:bidi/>
        <w:jc w:val="right"/>
      </w:pPr>
      <w:r>
        <w:rPr>
          <w:rFonts w:ascii="Calibri" w:hAnsi="Calibri" w:cs="Calibri"/>
          <w:i/>
          <w:color w:val="008000"/>
          <w:sz w:val="24"/>
          <w:szCs w:val="24"/>
          <w:rtl/>
          <w:lang w:bidi="ar-SA"/>
        </w:rPr>
        <w:t>1 - محمّد بن يحيى، عن بن يحيى، عن أحمد بن محمّد، عن محمّد بن سنان، عن مفضّل،</w:t>
      </w:r>
    </w:p>
    <w:p>
      <w:pPr>
        <w:jc w:val="left"/>
      </w:pPr>
      <w:r>
        <w:rPr>
          <w:rFonts w:ascii="Calibri" w:hAnsi="Calibri" w:cs="Calibri"/>
          <w:i w:val="0"/>
          <w:color w:val="000000"/>
          <w:sz w:val="24"/>
          <w:szCs w:val="24"/>
          <w:rtl w:val="0"/>
        </w:rPr>
        <w:t>1—穆罕默德·本·叶哈雅，传述自本·叶哈雅，后者传述自艾哈迈德·本·穆罕默德，后者传述自穆罕默德·本·西南，后者传述自穆法达勒，</w:t>
      </w:r>
    </w:p>
    <w:p>
      <w:pPr>
        <w:bidi/>
        <w:jc w:val="right"/>
      </w:pPr>
      <w:r>
        <w:rPr>
          <w:rFonts w:ascii="Calibri" w:hAnsi="Calibri" w:cs="Calibri"/>
          <w:i/>
          <w:color w:val="008000"/>
          <w:sz w:val="24"/>
          <w:szCs w:val="24"/>
          <w:rtl/>
          <w:lang w:bidi="ar-SA"/>
        </w:rPr>
        <w:t>عن أبي عبد اللّه (عَلَيهِ السَّلَامُ) قال: أوحى اللّه عزّ وجلّ إلى داود (عَلَيهِ السَّلَامُ) ما اعتصم بي عبد من (4) دون أحد من خلقي،</w:t>
      </w:r>
    </w:p>
    <w:p>
      <w:pPr>
        <w:jc w:val="left"/>
      </w:pPr>
      <w:r>
        <w:rPr>
          <w:rFonts w:ascii="Calibri" w:hAnsi="Calibri" w:cs="Calibri"/>
          <w:i w:val="0"/>
          <w:color w:val="000000"/>
          <w:sz w:val="24"/>
          <w:szCs w:val="24"/>
          <w:rtl w:val="0"/>
        </w:rPr>
        <w:t>后者传述自艾布·阿卜杜拉（愿主福安之），他说：至尊至大的真主启示达伍德（愿主福安之）说：“我的仆人若不向我、而向我所造的任何人寻求庇护（4），</w:t>
      </w:r>
    </w:p>
    <w:p>
      <w:pPr>
        <w:bidi/>
        <w:jc w:val="right"/>
      </w:pPr>
      <w:r>
        <w:rPr>
          <w:rFonts w:ascii="Calibri" w:hAnsi="Calibri" w:cs="Calibri"/>
          <w:i/>
          <w:color w:val="008000"/>
          <w:sz w:val="24"/>
          <w:szCs w:val="24"/>
          <w:rtl/>
          <w:lang w:bidi="ar-SA"/>
        </w:rPr>
        <w:t>عرفت ذلك من نيّته، ثمّ تكيده (5) السماوات والأرض ومن فيهنَّ إلّا جعلت له المخرج من بينهنَّ،</w:t>
      </w:r>
    </w:p>
    <w:p>
      <w:pPr>
        <w:jc w:val="left"/>
      </w:pPr>
      <w:r>
        <w:rPr>
          <w:rFonts w:ascii="Calibri" w:hAnsi="Calibri" w:cs="Calibri"/>
          <w:i w:val="0"/>
          <w:color w:val="000000"/>
          <w:sz w:val="24"/>
          <w:szCs w:val="24"/>
          <w:rtl w:val="0"/>
        </w:rPr>
        <w:t>我从他的意图中知晓了这一点，那么即使天地及其中的一切都谋算他，我也必定为他在其中开辟出路；</w:t>
      </w:r>
    </w:p>
    <w:p>
      <w:pPr>
        <w:bidi/>
        <w:jc w:val="right"/>
      </w:pPr>
      <w:r>
        <w:rPr>
          <w:rFonts w:ascii="Calibri" w:hAnsi="Calibri" w:cs="Calibri"/>
          <w:i/>
          <w:color w:val="008000"/>
          <w:sz w:val="24"/>
          <w:szCs w:val="24"/>
          <w:rtl/>
          <w:lang w:bidi="ar-SA"/>
        </w:rPr>
        <w:t>وما اعتصم عبد من عبادي بأحد من خلقي، عرفت ذلك من نيته، إلّا قطعت أسباب السّماوات والأرض من يديه وأسخت الأرض (6) من تحته ولم أبال بأي واد هلك. ص: 69</w:t>
      </w:r>
    </w:p>
    <w:p>
      <w:pPr>
        <w:jc w:val="left"/>
      </w:pPr>
      <w:r>
        <w:rPr>
          <w:rFonts w:ascii="Calibri" w:hAnsi="Calibri" w:cs="Calibri"/>
          <w:i w:val="0"/>
          <w:color w:val="000000"/>
          <w:sz w:val="24"/>
          <w:szCs w:val="24"/>
          <w:rtl w:val="0"/>
        </w:rPr>
        <w:t>我的任何仆人若向我所造的任何人寻求庇护，我从他的意图中知晓了这一点，那么我必切断他手中的天地之因，使他脚下的大地塌陷（6），也不在乎他葬身于哪条山谷。第69页</w:t>
      </w:r>
    </w:p>
    <w:p>
      <w:pPr>
        <w:bidi/>
        <w:jc w:val="right"/>
      </w:pPr>
      <w:r>
        <w:rPr>
          <w:rFonts w:ascii="Calibri" w:hAnsi="Calibri" w:cs="Calibri"/>
          <w:i/>
          <w:color w:val="008000"/>
          <w:sz w:val="24"/>
          <w:szCs w:val="24"/>
          <w:rtl/>
          <w:lang w:bidi="ar-SA"/>
        </w:rPr>
        <w:t>1- دل على أن الرضا بقضاء اللّه هو أعلى درجات الإيمان الكامل.</w:t>
      </w:r>
    </w:p>
    <w:p>
      <w:pPr>
        <w:jc w:val="left"/>
      </w:pPr>
      <w:r>
        <w:rPr>
          <w:rFonts w:ascii="Calibri" w:hAnsi="Calibri" w:cs="Calibri"/>
          <w:i w:val="0"/>
          <w:color w:val="000000"/>
          <w:sz w:val="24"/>
          <w:szCs w:val="24"/>
          <w:rtl w:val="0"/>
        </w:rPr>
        <w:t>1—这表明，满意于真主的裁决，是完美信仰的最高境界。</w:t>
      </w:r>
    </w:p>
    <w:p>
      <w:pPr>
        <w:bidi/>
        <w:jc w:val="right"/>
      </w:pPr>
      <w:r>
        <w:rPr>
          <w:rFonts w:ascii="Calibri" w:hAnsi="Calibri" w:cs="Calibri"/>
          <w:i/>
          <w:color w:val="008000"/>
          <w:sz w:val="24"/>
          <w:szCs w:val="24"/>
          <w:rtl/>
          <w:lang w:bidi="ar-SA"/>
        </w:rPr>
        <w:t>وهذا لا يتأتى إلّا للأبدال من النّاس، وهم على ما تقدم في اليقين أقل القليل الّذين قسم لهم ذلك اليقين.</w:t>
      </w:r>
    </w:p>
    <w:p>
      <w:pPr>
        <w:jc w:val="left"/>
      </w:pPr>
      <w:r>
        <w:rPr>
          <w:rFonts w:ascii="Calibri" w:hAnsi="Calibri" w:cs="Calibri"/>
          <w:i w:val="0"/>
          <w:color w:val="000000"/>
          <w:sz w:val="24"/>
          <w:szCs w:val="24"/>
          <w:rtl w:val="0"/>
        </w:rPr>
        <w:t>这只有人中那些代贤者才能做到；正如前文所述，在笃信方面，他们是极少数中的极少数，真主将这种笃信分给了他们。</w:t>
      </w:r>
    </w:p>
    <w:p>
      <w:pPr>
        <w:bidi/>
        <w:jc w:val="right"/>
      </w:pPr>
      <w:r>
        <w:rPr>
          <w:rFonts w:ascii="Calibri" w:hAnsi="Calibri" w:cs="Calibri"/>
          <w:i/>
          <w:color w:val="008000"/>
          <w:sz w:val="24"/>
          <w:szCs w:val="24"/>
          <w:rtl/>
          <w:lang w:bidi="ar-SA"/>
        </w:rPr>
        <w:t>2- أي حظه ونصيبه في الدنيا وفي بعض النسخ (قسمته).</w:t>
      </w:r>
    </w:p>
    <w:p>
      <w:pPr>
        <w:jc w:val="left"/>
      </w:pPr>
      <w:r>
        <w:rPr>
          <w:rFonts w:ascii="Calibri" w:hAnsi="Calibri" w:cs="Calibri"/>
          <w:i w:val="0"/>
          <w:color w:val="000000"/>
          <w:sz w:val="24"/>
          <w:szCs w:val="24"/>
          <w:rtl w:val="0"/>
        </w:rPr>
        <w:t>2—即他在今世的份额和所得。有些版本作“他的定份”。</w:t>
      </w:r>
    </w:p>
    <w:p>
      <w:pPr>
        <w:bidi/>
        <w:jc w:val="right"/>
      </w:pPr>
      <w:r>
        <w:rPr>
          <w:rFonts w:ascii="Calibri" w:hAnsi="Calibri" w:cs="Calibri"/>
          <w:i/>
          <w:color w:val="008000"/>
          <w:sz w:val="24"/>
          <w:szCs w:val="24"/>
          <w:rtl/>
          <w:lang w:bidi="ar-SA"/>
        </w:rPr>
        <w:t>3- أي لا يتمنى لو وُجد غير الشيء الّذي وُجِد، وهذا من التسليم. 4- أي المؤمنين. 5- أي تمكر به. 6- أي خسفتها.</w:t>
      </w:r>
    </w:p>
    <w:p>
      <w:pPr>
        <w:jc w:val="left"/>
      </w:pPr>
      <w:r>
        <w:rPr>
          <w:rFonts w:ascii="Calibri" w:hAnsi="Calibri" w:cs="Calibri"/>
          <w:i w:val="0"/>
          <w:color w:val="000000"/>
          <w:sz w:val="24"/>
          <w:szCs w:val="24"/>
          <w:rtl w:val="0"/>
        </w:rPr>
        <w:t>3—即不希望已经发生的事情换成别的，这属于顺服。4—即信士。5—即暗中算计他。6—即使大地陷下去。</w:t>
      </w:r>
    </w:p>
    <w:p>
      <w:pPr>
        <w:bidi/>
        <w:jc w:val="right"/>
      </w:pPr>
      <w:r>
        <w:rPr>
          <w:rFonts w:ascii="Calibri" w:hAnsi="Calibri" w:cs="Calibri"/>
          <w:i/>
          <w:color w:val="008000"/>
          <w:sz w:val="24"/>
          <w:szCs w:val="24"/>
          <w:rtl/>
          <w:lang w:bidi="ar-SA"/>
        </w:rPr>
        <w:t>2 - أبو علي الأشعري عن محمّد بن عبد الجبار، عن ابن محبوب، عن أبي حفص الأعشى،</w:t>
      </w:r>
    </w:p>
    <w:p>
      <w:pPr>
        <w:jc w:val="left"/>
      </w:pPr>
      <w:r>
        <w:rPr>
          <w:rFonts w:ascii="Calibri" w:hAnsi="Calibri" w:cs="Calibri"/>
          <w:i w:val="0"/>
          <w:color w:val="000000"/>
          <w:sz w:val="24"/>
          <w:szCs w:val="24"/>
          <w:rtl w:val="0"/>
        </w:rPr>
        <w:t>2—艾布·阿里·艾什阿里，传述自穆罕默德·本·阿卜杜勒·贾巴尔，后者传述自伊本·马赫布卜，后者传述自艾布·哈夫斯·阿阿沙，</w:t>
      </w:r>
    </w:p>
    <w:p>
      <w:pPr>
        <w:bidi/>
        <w:jc w:val="right"/>
      </w:pPr>
      <w:r>
        <w:rPr>
          <w:rFonts w:ascii="Calibri" w:hAnsi="Calibri" w:cs="Calibri"/>
          <w:i/>
          <w:color w:val="008000"/>
          <w:sz w:val="24"/>
          <w:szCs w:val="24"/>
          <w:rtl/>
          <w:lang w:bidi="ar-SA"/>
        </w:rPr>
        <w:t>عن عمر [و] بن خالد عن أبي حمزة الثمالي عن عليّ بن الحسين صلوات اللّه عليهما قال :</w:t>
      </w:r>
    </w:p>
    <w:p>
      <w:pPr>
        <w:jc w:val="left"/>
      </w:pPr>
      <w:r>
        <w:rPr>
          <w:rFonts w:ascii="Calibri" w:hAnsi="Calibri" w:cs="Calibri"/>
          <w:i w:val="0"/>
          <w:color w:val="000000"/>
          <w:sz w:val="24"/>
          <w:szCs w:val="24"/>
          <w:rtl w:val="0"/>
        </w:rPr>
        <w:t>后者传述自奥马尔[和]本·哈立德，后者传述自艾布·哈姆扎·苏马利，后者传述自阿里·本·侯赛因（愿真主赐福他们二位），他说：</w:t>
      </w:r>
    </w:p>
    <w:p>
      <w:pPr>
        <w:bidi/>
        <w:jc w:val="right"/>
      </w:pPr>
      <w:r>
        <w:rPr>
          <w:rFonts w:ascii="Calibri" w:hAnsi="Calibri" w:cs="Calibri"/>
          <w:i/>
          <w:color w:val="008000"/>
          <w:sz w:val="24"/>
          <w:szCs w:val="24"/>
          <w:rtl/>
          <w:lang w:bidi="ar-SA"/>
        </w:rPr>
        <w:t>خرجت حتّى انتهيت إلى هذا الحائط فاتكأت عليه، فإذا رجل عليه ثوبان أبيضان، ينظر في تجاه وجهي (1) ثمّ قال : يا عليّ بن الحسين مالي أراك كئيباً حزيناً؟ أعلى الدُّنيا؟</w:t>
      </w:r>
    </w:p>
    <w:p>
      <w:pPr>
        <w:jc w:val="left"/>
      </w:pPr>
      <w:r>
        <w:rPr>
          <w:rFonts w:ascii="Calibri" w:hAnsi="Calibri" w:cs="Calibri"/>
          <w:i w:val="0"/>
          <w:color w:val="000000"/>
          <w:sz w:val="24"/>
          <w:szCs w:val="24"/>
          <w:rtl w:val="0"/>
        </w:rPr>
        <w:t>“我走到这堵墙边，靠着墙休息。这时有一个身穿两件白衣的人，朝着我来的方向看着我（1），然后说：‘阿里·本·侯赛因啊，我为何看你忧愁悲伤？是为了今世吗？</w:t>
      </w:r>
    </w:p>
    <w:p>
      <w:pPr>
        <w:bidi/>
        <w:jc w:val="right"/>
      </w:pPr>
      <w:r>
        <w:rPr>
          <w:rFonts w:ascii="Calibri" w:hAnsi="Calibri" w:cs="Calibri"/>
          <w:i/>
          <w:color w:val="008000"/>
          <w:sz w:val="24"/>
          <w:szCs w:val="24"/>
          <w:rtl/>
          <w:lang w:bidi="ar-SA"/>
        </w:rPr>
        <w:t>فرزق اللّه حاضر للبر والفاجر، قلت ما على هذا أحزن وإنّه لكما تقول (2) ، قال:</w:t>
      </w:r>
    </w:p>
    <w:p>
      <w:pPr>
        <w:jc w:val="left"/>
      </w:pPr>
      <w:r>
        <w:rPr>
          <w:rFonts w:ascii="Calibri" w:hAnsi="Calibri" w:cs="Calibri"/>
          <w:i w:val="0"/>
          <w:color w:val="000000"/>
          <w:sz w:val="24"/>
          <w:szCs w:val="24"/>
          <w:rtl w:val="0"/>
        </w:rPr>
        <w:t>真主的给养，无论对于善人还是恶人，都是现成的。’我说：‘我并非为此忧愁，你说的确实如此（2）。’他说：</w:t>
      </w:r>
    </w:p>
    <w:p>
      <w:pPr>
        <w:bidi/>
        <w:jc w:val="right"/>
      </w:pPr>
      <w:r>
        <w:rPr>
          <w:rFonts w:ascii="Calibri" w:hAnsi="Calibri" w:cs="Calibri"/>
          <w:i/>
          <w:color w:val="008000"/>
          <w:sz w:val="24"/>
          <w:szCs w:val="24"/>
          <w:rtl/>
          <w:lang w:bidi="ar-SA"/>
        </w:rPr>
        <w:t>فعلى الآخرة (3) فوعدٌ صادق يحكم فيه ملك قاهر - أو قال (4) : قادر - قلت: ما على هذا أحزن وإنّه لكما تقول، فقال : ممَّ حزنك؟</w:t>
      </w:r>
    </w:p>
    <w:p>
      <w:pPr>
        <w:jc w:val="left"/>
      </w:pPr>
      <w:r>
        <w:rPr>
          <w:rFonts w:ascii="Calibri" w:hAnsi="Calibri" w:cs="Calibri"/>
          <w:i w:val="0"/>
          <w:color w:val="000000"/>
          <w:sz w:val="24"/>
          <w:szCs w:val="24"/>
          <w:rtl w:val="0"/>
        </w:rPr>
        <w:t>‘那是为了后世吗（3）？那里有真确的应许，并由一位强大的君王裁决——或者他说（4）：有能力的君王。’我说：‘我并非为此忧愁，你说的确实如此。’他说：‘那你为何忧愁？’</w:t>
      </w:r>
    </w:p>
    <w:p>
      <w:pPr>
        <w:bidi/>
        <w:jc w:val="right"/>
      </w:pPr>
      <w:r>
        <w:rPr>
          <w:rFonts w:ascii="Calibri" w:hAnsi="Calibri" w:cs="Calibri"/>
          <w:i/>
          <w:color w:val="008000"/>
          <w:sz w:val="24"/>
          <w:szCs w:val="24"/>
          <w:rtl/>
          <w:lang w:bidi="ar-SA"/>
        </w:rPr>
        <w:t>قلت : [ممّا] نتخوف من فتنة ابن الزبير (5) وما فيه النّاس (6) قال : فضحك، ثمّ قال : يا عليّ بن الحسين هل رأيت أحداً دعا اللّه فلم يجبه؟</w:t>
      </w:r>
    </w:p>
    <w:p>
      <w:pPr>
        <w:jc w:val="left"/>
      </w:pPr>
      <w:r>
        <w:rPr>
          <w:rFonts w:ascii="Calibri" w:hAnsi="Calibri" w:cs="Calibri"/>
          <w:i w:val="0"/>
          <w:color w:val="000000"/>
          <w:sz w:val="24"/>
          <w:szCs w:val="24"/>
          <w:rtl w:val="0"/>
        </w:rPr>
        <w:t>我说：‘[我忧愁]我们所担心的伊本·祖拜尔的动乱（5），以及人们所陷入的混乱（6）。’他笑了笑，然后说：‘阿里·本·侯赛因啊，你可曾见过有人祈求真主，而真主没有应答他吗？</w:t>
      </w:r>
    </w:p>
    <w:p>
      <w:pPr>
        <w:bidi/>
        <w:jc w:val="right"/>
      </w:pPr>
      <w:r>
        <w:rPr>
          <w:rFonts w:ascii="Calibri" w:hAnsi="Calibri" w:cs="Calibri"/>
          <w:i/>
          <w:color w:val="008000"/>
          <w:sz w:val="24"/>
          <w:szCs w:val="24"/>
          <w:rtl/>
          <w:lang w:bidi="ar-SA"/>
        </w:rPr>
        <w:t>قلت : لا، قال : فهل رأيت أحداً توكل على اللّه فلم يكفه؟</w:t>
      </w:r>
    </w:p>
    <w:p>
      <w:pPr>
        <w:jc w:val="left"/>
      </w:pPr>
      <w:r>
        <w:rPr>
          <w:rFonts w:ascii="Calibri" w:hAnsi="Calibri" w:cs="Calibri"/>
          <w:i w:val="0"/>
          <w:color w:val="000000"/>
          <w:sz w:val="24"/>
          <w:szCs w:val="24"/>
          <w:rtl w:val="0"/>
        </w:rPr>
        <w:t>我说：‘没有。’他说：‘你可曾见过有人托靠真主，而真主没有满足他的需要吗？</w:t>
      </w:r>
    </w:p>
    <w:p>
      <w:pPr>
        <w:bidi/>
        <w:jc w:val="right"/>
      </w:pPr>
      <w:r>
        <w:rPr>
          <w:rFonts w:ascii="Calibri" w:hAnsi="Calibri" w:cs="Calibri"/>
          <w:i/>
          <w:color w:val="008000"/>
          <w:sz w:val="24"/>
          <w:szCs w:val="24"/>
          <w:rtl/>
          <w:lang w:bidi="ar-SA"/>
        </w:rPr>
        <w:t>قلت : لا، قال : فهل رأيت أحداً سأل اللّه فلم يعطه؟ قلت : لا، ثمّ غاب عني (7)</w:t>
      </w:r>
    </w:p>
    <w:p>
      <w:pPr>
        <w:jc w:val="left"/>
      </w:pPr>
      <w:r>
        <w:rPr>
          <w:rFonts w:ascii="Calibri" w:hAnsi="Calibri" w:cs="Calibri"/>
          <w:i w:val="0"/>
          <w:color w:val="000000"/>
          <w:sz w:val="24"/>
          <w:szCs w:val="24"/>
          <w:rtl w:val="0"/>
        </w:rPr>
        <w:t>我说：‘没有。’他说：‘你可曾见过有人向真主求取，而真主没有赐给他吗？’我说：‘没有。’随后他便从我眼前消失了（7）。”</w:t>
      </w:r>
    </w:p>
    <w:p>
      <w:pPr>
        <w:bidi/>
        <w:jc w:val="right"/>
      </w:pPr>
      <w:r>
        <w:rPr>
          <w:rFonts w:ascii="Calibri" w:hAnsi="Calibri" w:cs="Calibri"/>
          <w:i/>
          <w:color w:val="008000"/>
          <w:sz w:val="24"/>
          <w:szCs w:val="24"/>
          <w:rtl/>
          <w:lang w:bidi="ar-SA"/>
        </w:rPr>
        <w:t>عليّ بن إبراهيم، عن أبيه، عن ابن محبوب مثله.</w:t>
      </w:r>
    </w:p>
    <w:p>
      <w:pPr>
        <w:jc w:val="left"/>
      </w:pPr>
      <w:r>
        <w:rPr>
          <w:rFonts w:ascii="Calibri" w:hAnsi="Calibri" w:cs="Calibri"/>
          <w:i w:val="0"/>
          <w:color w:val="000000"/>
          <w:sz w:val="24"/>
          <w:szCs w:val="24"/>
          <w:rtl w:val="0"/>
        </w:rPr>
        <w:t>阿里·本·易卜拉欣，传述自他的父亲，后者传述自伊本·马赫布卜，内容相似。</w:t>
      </w:r>
    </w:p>
    <w:p>
      <w:pPr>
        <w:bidi/>
        <w:jc w:val="right"/>
      </w:pPr>
      <w:r>
        <w:rPr>
          <w:rFonts w:ascii="Calibri" w:hAnsi="Calibri" w:cs="Calibri"/>
          <w:i/>
          <w:color w:val="008000"/>
          <w:sz w:val="24"/>
          <w:szCs w:val="24"/>
          <w:rtl/>
          <w:lang w:bidi="ar-SA"/>
        </w:rPr>
        <w:t>3 - عدَّة من أصحابنا، عن سهل بن زياد عن عليّ بن حسّان، عن عمه عبد الرحمن بن كثير،</w:t>
      </w:r>
    </w:p>
    <w:p>
      <w:pPr>
        <w:jc w:val="left"/>
      </w:pPr>
      <w:r>
        <w:rPr>
          <w:rFonts w:ascii="Calibri" w:hAnsi="Calibri" w:cs="Calibri"/>
          <w:i w:val="0"/>
          <w:color w:val="000000"/>
          <w:sz w:val="24"/>
          <w:szCs w:val="24"/>
          <w:rtl w:val="0"/>
        </w:rPr>
        <w:t>3—我们的一些学者，传述自萨赫勒·本·齐亚德，后者传述自阿里·本·哈桑，后者传述自他的叔父阿卜杜勒·拉赫曼·本·凯西尔，</w:t>
      </w:r>
    </w:p>
    <w:p>
      <w:pPr>
        <w:bidi/>
        <w:jc w:val="right"/>
      </w:pPr>
      <w:r>
        <w:rPr>
          <w:rFonts w:ascii="Calibri" w:hAnsi="Calibri" w:cs="Calibri"/>
          <w:i/>
          <w:color w:val="008000"/>
          <w:sz w:val="24"/>
          <w:szCs w:val="24"/>
          <w:rtl/>
          <w:lang w:bidi="ar-SA"/>
        </w:rPr>
        <w:t>عن أبي عبد اللّه (عَلَيهِ السَّلَامُ) قال: إنَّ الغنى والعز يجولان (8) ، فإذا ظفرا بموضع التوكل أوطنا (9) .</w:t>
      </w:r>
    </w:p>
    <w:p>
      <w:pPr>
        <w:jc w:val="left"/>
      </w:pPr>
      <w:r>
        <w:rPr>
          <w:rFonts w:ascii="Calibri" w:hAnsi="Calibri" w:cs="Calibri"/>
          <w:i w:val="0"/>
          <w:color w:val="000000"/>
          <w:sz w:val="24"/>
          <w:szCs w:val="24"/>
          <w:rtl w:val="0"/>
        </w:rPr>
        <w:t>后者传述自艾布·阿卜杜拉（愿主福安之），他说：“财富与尊荣四处游走（8）；当它们找到托靠真主之处，便在那里安居（9）。”</w:t>
      </w:r>
    </w:p>
    <w:p>
      <w:pPr>
        <w:bidi/>
        <w:jc w:val="right"/>
      </w:pPr>
      <w:r>
        <w:rPr>
          <w:rFonts w:ascii="Calibri" w:hAnsi="Calibri" w:cs="Calibri"/>
          <w:i/>
          <w:color w:val="008000"/>
          <w:sz w:val="24"/>
          <w:szCs w:val="24"/>
          <w:rtl/>
          <w:lang w:bidi="ar-SA"/>
        </w:rPr>
        <w:t>عدَّة من أصحابنا، عن أحمد بن أبي عبد اللّه، عن محمّد بن عليّ، عن عليّ بن حسّان مثله.</w:t>
      </w:r>
    </w:p>
    <w:p>
      <w:pPr>
        <w:jc w:val="left"/>
      </w:pPr>
      <w:r>
        <w:rPr>
          <w:rFonts w:ascii="Calibri" w:hAnsi="Calibri" w:cs="Calibri"/>
          <w:i w:val="0"/>
          <w:color w:val="000000"/>
          <w:sz w:val="24"/>
          <w:szCs w:val="24"/>
          <w:rtl w:val="0"/>
        </w:rPr>
        <w:t>我们的一些学者，传述自艾哈迈德·本·艾比·阿卜杜拉，后者传述自穆罕默德·本·阿里，后者传述自阿里·本·哈桑，内容相似。</w:t>
      </w:r>
    </w:p>
    <w:p>
      <w:pPr>
        <w:bidi/>
        <w:jc w:val="right"/>
      </w:pPr>
      <w:r>
        <w:rPr>
          <w:rFonts w:ascii="Calibri" w:hAnsi="Calibri" w:cs="Calibri"/>
          <w:i/>
          <w:color w:val="008000"/>
          <w:sz w:val="24"/>
          <w:szCs w:val="24"/>
          <w:rtl/>
          <w:lang w:bidi="ar-SA"/>
        </w:rPr>
        <w:t>4 - محمّد بن يحيى، عن أحمد بن محمّد بن عيسى عن ابن محبوب،</w:t>
      </w:r>
    </w:p>
    <w:p>
      <w:pPr>
        <w:jc w:val="left"/>
      </w:pPr>
      <w:r>
        <w:rPr>
          <w:rFonts w:ascii="Calibri" w:hAnsi="Calibri" w:cs="Calibri"/>
          <w:i w:val="0"/>
          <w:color w:val="000000"/>
          <w:sz w:val="24"/>
          <w:szCs w:val="24"/>
          <w:rtl w:val="0"/>
        </w:rPr>
        <w:t>4—穆罕默德·本·叶哈雅，传述自艾哈迈德·本·穆罕默德·本·伊萨，后者传述自伊本·马赫布卜，</w:t>
      </w:r>
    </w:p>
    <w:p>
      <w:pPr>
        <w:bidi/>
        <w:jc w:val="right"/>
      </w:pPr>
      <w:r>
        <w:rPr>
          <w:rFonts w:ascii="Calibri" w:hAnsi="Calibri" w:cs="Calibri"/>
          <w:i/>
          <w:color w:val="008000"/>
          <w:sz w:val="24"/>
          <w:szCs w:val="24"/>
          <w:rtl/>
          <w:lang w:bidi="ar-SA"/>
        </w:rPr>
        <w:t>عن عبد اللّه ابن سنان عن أبي عبد اللّه (عَلَيهِ السَّلَامُ) قال : أيما عبد أقبل قبل ما يحبُّ اللّه عزّ وجلّ (10) أقبل اللّه قبل ما ص: 70</w:t>
      </w:r>
    </w:p>
    <w:p>
      <w:pPr>
        <w:jc w:val="left"/>
      </w:pPr>
      <w:r>
        <w:rPr>
          <w:rFonts w:ascii="Calibri" w:hAnsi="Calibri" w:cs="Calibri"/>
          <w:i w:val="0"/>
          <w:color w:val="000000"/>
          <w:sz w:val="24"/>
          <w:szCs w:val="24"/>
          <w:rtl w:val="0"/>
        </w:rPr>
        <w:t>后者传述自阿卜杜拉·本·西南，后者传述自艾布·阿卜杜拉（愿主福安之），他说：“凡仆人转向至尊至大的真主所喜爱之事（10），真主便转向他所……第70页</w:t>
      </w:r>
    </w:p>
    <w:p>
      <w:pPr>
        <w:bidi/>
        <w:jc w:val="right"/>
      </w:pPr>
      <w:r>
        <w:rPr>
          <w:rFonts w:ascii="Calibri" w:hAnsi="Calibri" w:cs="Calibri"/>
          <w:i/>
          <w:color w:val="008000"/>
          <w:sz w:val="24"/>
          <w:szCs w:val="24"/>
          <w:rtl/>
          <w:lang w:bidi="ar-SA"/>
        </w:rPr>
        <w:t>1- أي إلى جهتي الّتي أنا قادم منها. 2- أي رزق اللّه حاضر للبر والفاجر. 3- أي أنت حزين على الآخرة ؟. 4- الترديد من الراوي.</w:t>
      </w:r>
    </w:p>
    <w:p>
      <w:pPr>
        <w:jc w:val="left"/>
      </w:pPr>
      <w:r>
        <w:rPr>
          <w:rFonts w:ascii="Calibri" w:hAnsi="Calibri" w:cs="Calibri"/>
          <w:i w:val="0"/>
          <w:color w:val="000000"/>
          <w:sz w:val="24"/>
          <w:szCs w:val="24"/>
          <w:rtl w:val="0"/>
        </w:rPr>
        <w:t>1—即朝着我所来之方向。2—即真主的给养，无论对于善人还是恶人，都是现成的。3—即你是为后世忧愁吗？4—这是传述者的犹疑。</w:t>
      </w:r>
    </w:p>
    <w:p>
      <w:pPr>
        <w:bidi/>
        <w:jc w:val="right"/>
      </w:pPr>
      <w:r>
        <w:rPr>
          <w:rFonts w:ascii="Calibri" w:hAnsi="Calibri" w:cs="Calibri"/>
          <w:i/>
          <w:color w:val="008000"/>
          <w:sz w:val="24"/>
          <w:szCs w:val="24"/>
          <w:rtl/>
          <w:lang w:bidi="ar-SA"/>
        </w:rPr>
        <w:t>5- هو عبد اللّه، وكان من الشانئين لأهل البيت (عَلَيهِم السَّلَامُ) وفتنة دعاء النّاس إلى نفسه بعد استشهاد الحسين (عَلَيهِ السَّلَامُ). 6- أي من الهرج والمرج.</w:t>
      </w:r>
    </w:p>
    <w:p>
      <w:pPr>
        <w:jc w:val="left"/>
      </w:pPr>
      <w:r>
        <w:rPr>
          <w:rFonts w:ascii="Calibri" w:hAnsi="Calibri" w:cs="Calibri"/>
          <w:i w:val="0"/>
          <w:color w:val="000000"/>
          <w:sz w:val="24"/>
          <w:szCs w:val="24"/>
          <w:rtl w:val="0"/>
        </w:rPr>
        <w:t>5—他就是阿卜杜拉，是敌视圣裔（愿主赐他们平安）的人之一；侯赛因（愿主福安之）殉难后，他以号召人们归附自己而引发了动乱。6—即混乱和骚动。</w:t>
      </w:r>
    </w:p>
    <w:p>
      <w:pPr>
        <w:bidi/>
        <w:jc w:val="right"/>
      </w:pPr>
      <w:r>
        <w:rPr>
          <w:rFonts w:ascii="Calibri" w:hAnsi="Calibri" w:cs="Calibri"/>
          <w:i/>
          <w:color w:val="008000"/>
          <w:sz w:val="24"/>
          <w:szCs w:val="24"/>
          <w:rtl/>
          <w:lang w:bidi="ar-SA"/>
        </w:rPr>
        <w:t>7- لعله كان الخضر (عَلَيهِ السَّلَامُ) والفرق بين الدعاء والسؤال، أن الأوّل يكون لدفع ضر والثاني لاستجلاب نفع. 8- أي يدوران ويتحركان.</w:t>
      </w:r>
    </w:p>
    <w:p>
      <w:pPr>
        <w:jc w:val="left"/>
      </w:pPr>
      <w:r>
        <w:rPr>
          <w:rFonts w:ascii="Calibri" w:hAnsi="Calibri" w:cs="Calibri"/>
          <w:i w:val="0"/>
          <w:color w:val="000000"/>
          <w:sz w:val="24"/>
          <w:szCs w:val="24"/>
          <w:rtl w:val="0"/>
        </w:rPr>
        <w:t>7—他大概就是赫德尔（愿主福安之）。祈祷与求取的区别在于：前者是为了消除伤害，后者是为了获得益处。8—即四处流转、活动。</w:t>
      </w:r>
    </w:p>
    <w:p>
      <w:pPr>
        <w:bidi/>
        <w:jc w:val="right"/>
      </w:pPr>
      <w:r>
        <w:rPr>
          <w:rFonts w:ascii="Calibri" w:hAnsi="Calibri" w:cs="Calibri"/>
          <w:i/>
          <w:color w:val="008000"/>
          <w:sz w:val="24"/>
          <w:szCs w:val="24"/>
          <w:rtl/>
          <w:lang w:bidi="ar-SA"/>
        </w:rPr>
        <w:t>والمراد بالغنى غنى النفس وبالعز عدم إذلالها بالطلب ممّا في أيدي المخلوقين اعتماداً على ما في يد اللّه سبحانه. 9- أي أقاما واستفرا.</w:t>
      </w:r>
    </w:p>
    <w:p>
      <w:pPr>
        <w:jc w:val="left"/>
      </w:pPr>
      <w:r>
        <w:rPr>
          <w:rFonts w:ascii="Calibri" w:hAnsi="Calibri" w:cs="Calibri"/>
          <w:i w:val="0"/>
          <w:color w:val="000000"/>
          <w:sz w:val="24"/>
          <w:szCs w:val="24"/>
          <w:rtl w:val="0"/>
        </w:rPr>
        <w:t>所谓财富，是指内心富足；所谓尊荣，是指不因向受造物手中之物求取而自辱，并依靠掌管万物的真主手中之物。9—即停留下来并安居。</w:t>
      </w:r>
    </w:p>
    <w:p>
      <w:pPr>
        <w:bidi/>
        <w:jc w:val="right"/>
      </w:pPr>
      <w:r>
        <w:rPr>
          <w:rFonts w:ascii="Calibri" w:hAnsi="Calibri" w:cs="Calibri"/>
          <w:i/>
          <w:color w:val="008000"/>
          <w:sz w:val="24"/>
          <w:szCs w:val="24"/>
          <w:rtl/>
          <w:lang w:bidi="ar-SA"/>
        </w:rPr>
        <w:t>10- أي جعله مقصده وجهته الّتي يتوجه إليها.</w:t>
      </w:r>
    </w:p>
    <w:p>
      <w:pPr>
        <w:jc w:val="left"/>
      </w:pPr>
      <w:r>
        <w:rPr>
          <w:rFonts w:ascii="Calibri" w:hAnsi="Calibri" w:cs="Calibri"/>
          <w:i w:val="0"/>
          <w:color w:val="000000"/>
          <w:sz w:val="24"/>
          <w:szCs w:val="24"/>
          <w:rtl w:val="0"/>
        </w:rPr>
        <w:t>10—即把它作为自己的目的和所趋向的方向。</w:t>
      </w:r>
    </w:p>
    <w:p>
      <w:pPr>
        <w:bidi/>
        <w:jc w:val="right"/>
      </w:pPr>
      <w:r>
        <w:rPr>
          <w:rFonts w:ascii="Calibri" w:hAnsi="Calibri" w:cs="Calibri"/>
          <w:i/>
          <w:color w:val="008000"/>
          <w:sz w:val="24"/>
          <w:szCs w:val="24"/>
          <w:rtl/>
          <w:lang w:bidi="ar-SA"/>
        </w:rPr>
        <w:t>يحبُّ، ومن اعتصم باللّه عصمه اللّه، ومن أقبل اللّه قبله وعصمه لم يبال لو سقطت السماء على الأرض،</w:t>
      </w:r>
    </w:p>
    <w:p>
      <w:pPr>
        <w:jc w:val="left"/>
      </w:pPr>
      <w:r>
        <w:rPr>
          <w:rFonts w:ascii="Calibri" w:hAnsi="Calibri" w:cs="Calibri"/>
          <w:i w:val="0"/>
          <w:color w:val="000000"/>
          <w:sz w:val="24"/>
          <w:szCs w:val="24"/>
          <w:rtl w:val="0"/>
        </w:rPr>
        <w:t>喜爱的事；凡寻求真主庇护的人，真主必庇护他；凡真主转向并庇护的人，即使天空落到大地上，</w:t>
      </w:r>
    </w:p>
    <w:p>
      <w:pPr>
        <w:bidi/>
        <w:jc w:val="right"/>
      </w:pPr>
      <w:r>
        <w:rPr>
          <w:rFonts w:ascii="Calibri" w:hAnsi="Calibri" w:cs="Calibri"/>
          <w:i/>
          <w:color w:val="008000"/>
          <w:sz w:val="24"/>
          <w:szCs w:val="24"/>
          <w:rtl/>
          <w:lang w:bidi="ar-SA"/>
        </w:rPr>
        <w:t>أو كانت نازلةٌ (1) نزلت على أهل الأرض فشملتهم بليّة، كان في حزب اللّه بالتقوى من كلّ بلية، أليس اللّه عزّ وجلّ يقول: (إِنَّ الْمُتَّقِينَ فِي مَقَامٍ أَمِينٍ) (2) .</w:t>
      </w:r>
    </w:p>
    <w:p>
      <w:pPr>
        <w:jc w:val="left"/>
      </w:pPr>
      <w:r>
        <w:rPr>
          <w:rFonts w:ascii="Calibri" w:hAnsi="Calibri" w:cs="Calibri"/>
          <w:i w:val="0"/>
          <w:color w:val="000000"/>
          <w:sz w:val="24"/>
          <w:szCs w:val="24"/>
          <w:rtl w:val="0"/>
        </w:rPr>
        <w:t>或者有灾难（1）降临大地居民、使他们遭受祸患，他也会凭着敬畏而处于真主的阵营中，免遭一切灾祸。难道至尊至大的真主没有说过：“敬畏者必在安宁的居所中”（2）吗？</w:t>
      </w:r>
    </w:p>
    <w:p>
      <w:pPr>
        <w:bidi/>
        <w:jc w:val="right"/>
      </w:pPr>
      <w:r>
        <w:rPr>
          <w:rFonts w:ascii="Calibri" w:hAnsi="Calibri" w:cs="Calibri"/>
          <w:i/>
          <w:color w:val="008000"/>
          <w:sz w:val="24"/>
          <w:szCs w:val="24"/>
          <w:rtl/>
          <w:lang w:bidi="ar-SA"/>
        </w:rPr>
        <w:t>5 - عدَّة من أصحابنا عن أحمد بن محمّد بن خالد عن غير واحد، عن عليّ بن أسباط،</w:t>
      </w:r>
    </w:p>
    <w:p>
      <w:pPr>
        <w:jc w:val="left"/>
      </w:pPr>
      <w:r>
        <w:rPr>
          <w:rFonts w:ascii="Calibri" w:hAnsi="Calibri" w:cs="Calibri"/>
          <w:i w:val="0"/>
          <w:color w:val="000000"/>
          <w:sz w:val="24"/>
          <w:szCs w:val="24"/>
          <w:rtl w:val="0"/>
        </w:rPr>
        <w:t>5—我们中几位同伴，传自艾哈迈德·本·穆罕默德·本·哈立德，传自若干人，传自阿里·本·艾斯巴特，</w:t>
      </w:r>
    </w:p>
    <w:p>
      <w:pPr>
        <w:bidi/>
        <w:jc w:val="right"/>
      </w:pPr>
      <w:r>
        <w:rPr>
          <w:rFonts w:ascii="Calibri" w:hAnsi="Calibri" w:cs="Calibri"/>
          <w:i/>
          <w:color w:val="008000"/>
          <w:sz w:val="24"/>
          <w:szCs w:val="24"/>
          <w:rtl/>
          <w:lang w:bidi="ar-SA"/>
        </w:rPr>
        <w:t>عن أحمد بن عمر الحلال، عن عليّ بن سُوَيد، عن أبي الحسن الأوّل (عَلَيهِ السَّلَامُ) قال: سألته : عن قول اللّه عزّ وجلّ: (وَمَنْ يَتَوَكَّلْ عَلَى اللَّهِ فَهُوَ حَسْبُهُ) (3) .</w:t>
      </w:r>
    </w:p>
    <w:p>
      <w:pPr>
        <w:jc w:val="left"/>
      </w:pPr>
      <w:r>
        <w:rPr>
          <w:rFonts w:ascii="Calibri" w:hAnsi="Calibri" w:cs="Calibri"/>
          <w:i w:val="0"/>
          <w:color w:val="000000"/>
          <w:sz w:val="24"/>
          <w:szCs w:val="24"/>
          <w:rtl w:val="0"/>
        </w:rPr>
        <w:t>传自艾哈迈德·本·欧麦尔·哈拉勒，传自阿里·本·苏韦德，传自第一代阿布·哈桑（愿主赐他平安）。他说：我问他有关至尊至大的真主这句话：“凡信托真主者，真主足以使他满足。”（3）</w:t>
      </w:r>
    </w:p>
    <w:p>
      <w:pPr>
        <w:bidi/>
        <w:jc w:val="right"/>
      </w:pPr>
      <w:r>
        <w:rPr>
          <w:rFonts w:ascii="Calibri" w:hAnsi="Calibri" w:cs="Calibri"/>
          <w:i/>
          <w:color w:val="008000"/>
          <w:sz w:val="24"/>
          <w:szCs w:val="24"/>
          <w:rtl/>
          <w:lang w:bidi="ar-SA"/>
        </w:rPr>
        <w:t>فقال : التوكل على اللّه درجات، منها أن تتوكل على اللّه في أمورك كلّها، فما فعل بك كنتَ عنه راضياً،</w:t>
      </w:r>
    </w:p>
    <w:p>
      <w:pPr>
        <w:jc w:val="left"/>
      </w:pPr>
      <w:r>
        <w:rPr>
          <w:rFonts w:ascii="Calibri" w:hAnsi="Calibri" w:cs="Calibri"/>
          <w:i w:val="0"/>
          <w:color w:val="000000"/>
          <w:sz w:val="24"/>
          <w:szCs w:val="24"/>
          <w:rtl w:val="0"/>
        </w:rPr>
        <w:t>他回答说：信托真主有不同层次，其中之一是：在你的一切事务上信托真主，无论真主如何对待你，你都心满意足；</w:t>
      </w:r>
    </w:p>
    <w:p>
      <w:pPr>
        <w:bidi/>
        <w:jc w:val="right"/>
      </w:pPr>
      <w:r>
        <w:rPr>
          <w:rFonts w:ascii="Calibri" w:hAnsi="Calibri" w:cs="Calibri"/>
          <w:i/>
          <w:color w:val="008000"/>
          <w:sz w:val="24"/>
          <w:szCs w:val="24"/>
          <w:rtl/>
          <w:lang w:bidi="ar-SA"/>
        </w:rPr>
        <w:t>تعلم أنّه لا يألوك (4) خيراً وفضلاً، وتعلم أنَّ الحكم في ذلك له، فتوكّل على اللّه بتفويض ذلك إليه، وثق به فيها وفي غيرها (5) .</w:t>
      </w:r>
    </w:p>
    <w:p>
      <w:pPr>
        <w:jc w:val="left"/>
      </w:pPr>
      <w:r>
        <w:rPr>
          <w:rFonts w:ascii="Calibri" w:hAnsi="Calibri" w:cs="Calibri"/>
          <w:i w:val="0"/>
          <w:color w:val="000000"/>
          <w:sz w:val="24"/>
          <w:szCs w:val="24"/>
          <w:rtl w:val="0"/>
        </w:rPr>
        <w:t>你要知道，真主不会亏待你，必赐你恩惠与美善；你也要知道，此事由真主裁决。因此，你要把此事交托给真主，信托他，并在此事及其他事务上信赖他。（5）</w:t>
      </w:r>
    </w:p>
    <w:p>
      <w:pPr>
        <w:bidi/>
        <w:jc w:val="right"/>
      </w:pPr>
      <w:r>
        <w:rPr>
          <w:rFonts w:ascii="Calibri" w:hAnsi="Calibri" w:cs="Calibri"/>
          <w:i/>
          <w:color w:val="008000"/>
          <w:sz w:val="24"/>
          <w:szCs w:val="24"/>
          <w:rtl/>
          <w:lang w:bidi="ar-SA"/>
        </w:rPr>
        <w:t>6 - عدَّة من أصحابنا، عن سهل بن زياد؛ وعليّ بن إبراهيم، عن أبيه، جميعاً عن يحيى بن المبارك،</w:t>
      </w:r>
    </w:p>
    <w:p>
      <w:pPr>
        <w:jc w:val="left"/>
      </w:pPr>
      <w:r>
        <w:rPr>
          <w:rFonts w:ascii="Calibri" w:hAnsi="Calibri" w:cs="Calibri"/>
          <w:i w:val="0"/>
          <w:color w:val="000000"/>
          <w:sz w:val="24"/>
          <w:szCs w:val="24"/>
          <w:rtl w:val="0"/>
        </w:rPr>
        <w:t>6—我们中几位同伴，传自萨赫勒·本·齐亚德；阿里·本·易卜拉欣则传自他的父亲；他们二人都传自叶哈雅·本·穆巴拉克，</w:t>
      </w:r>
    </w:p>
    <w:p>
      <w:pPr>
        <w:bidi/>
        <w:jc w:val="right"/>
      </w:pPr>
      <w:r>
        <w:rPr>
          <w:rFonts w:ascii="Calibri" w:hAnsi="Calibri" w:cs="Calibri"/>
          <w:i/>
          <w:color w:val="008000"/>
          <w:sz w:val="24"/>
          <w:szCs w:val="24"/>
          <w:rtl/>
          <w:lang w:bidi="ar-SA"/>
        </w:rPr>
        <w:t>عن عبد اللّه بن جبلة، عن معاوية بن وهب، عن أبي عبد اللّه (عَلَيهِ السَّلَامُ) قال :</w:t>
      </w:r>
    </w:p>
    <w:p>
      <w:pPr>
        <w:jc w:val="left"/>
      </w:pPr>
      <w:r>
        <w:rPr>
          <w:rFonts w:ascii="Calibri" w:hAnsi="Calibri" w:cs="Calibri"/>
          <w:i w:val="0"/>
          <w:color w:val="000000"/>
          <w:sz w:val="24"/>
          <w:szCs w:val="24"/>
          <w:rtl w:val="0"/>
        </w:rPr>
        <w:t>传自阿卜杜拉·本·杰卜莱，传自穆阿维叶·本·瓦赫卜，传自阿布·阿卜杜拉（愿主赐他平安）。他说：</w:t>
      </w:r>
    </w:p>
    <w:p>
      <w:pPr>
        <w:bidi/>
        <w:jc w:val="right"/>
      </w:pPr>
      <w:r>
        <w:rPr>
          <w:rFonts w:ascii="Calibri" w:hAnsi="Calibri" w:cs="Calibri"/>
          <w:i/>
          <w:color w:val="008000"/>
          <w:sz w:val="24"/>
          <w:szCs w:val="24"/>
          <w:rtl/>
          <w:lang w:bidi="ar-SA"/>
        </w:rPr>
        <w:t>من أعطي ثلاثاً لم يمنع ثلاثاً : من أعطي الدُّعاء أعطي الإجابة، ومن أعطي الشكر أعطي الزيادة،</w:t>
      </w:r>
    </w:p>
    <w:p>
      <w:pPr>
        <w:jc w:val="left"/>
      </w:pPr>
      <w:r>
        <w:rPr>
          <w:rFonts w:ascii="Calibri" w:hAnsi="Calibri" w:cs="Calibri"/>
          <w:i w:val="0"/>
          <w:color w:val="000000"/>
          <w:sz w:val="24"/>
          <w:szCs w:val="24"/>
          <w:rtl w:val="0"/>
        </w:rPr>
        <w:t>凡获得三样的人，必不会失去三样：获得祈求的人，必获得应答；获得感恩的人，必获得增益；</w:t>
      </w:r>
    </w:p>
    <w:p>
      <w:pPr>
        <w:bidi/>
        <w:jc w:val="right"/>
      </w:pPr>
      <w:r>
        <w:rPr>
          <w:rFonts w:ascii="Calibri" w:hAnsi="Calibri" w:cs="Calibri"/>
          <w:i/>
          <w:color w:val="008000"/>
          <w:sz w:val="24"/>
          <w:szCs w:val="24"/>
          <w:rtl/>
          <w:lang w:bidi="ar-SA"/>
        </w:rPr>
        <w:t>ومن أعطي التوكل أعطي الكفاية، ثمّ قال : أتلوت كتاب اللّه عزّ وجلّ : (وَمَنْ يَتَوَكَّلْ عَلَى اللَّهِ فَهُوَ حَسْبُهُ) ؟. وقال : (لَئِنْ شَكَرْتُمْ لَأَزِيدَنَّكُمْ) (6) ؟. وقال : (أدعوني أستجيب لكم) (7) ؟</w:t>
      </w:r>
    </w:p>
    <w:p>
      <w:pPr>
        <w:jc w:val="left"/>
      </w:pPr>
      <w:r>
        <w:rPr>
          <w:rFonts w:ascii="Calibri" w:hAnsi="Calibri" w:cs="Calibri"/>
          <w:i w:val="0"/>
          <w:color w:val="000000"/>
          <w:sz w:val="24"/>
          <w:szCs w:val="24"/>
          <w:rtl w:val="0"/>
        </w:rPr>
        <w:t>获得信托的人，必获得满足。接着他说：你难道没有诵读至尊至大的真主之书吗：“凡信托真主者，真主足以使他满足。”又说：“如果你们感谢，我必给你们更多。”（6）又说：“你们祈求我，我就应答你们。”（7）</w:t>
      </w:r>
    </w:p>
    <w:p>
      <w:pPr>
        <w:bidi/>
        <w:jc w:val="right"/>
      </w:pPr>
      <w:r>
        <w:rPr>
          <w:rFonts w:ascii="Calibri" w:hAnsi="Calibri" w:cs="Calibri"/>
          <w:i/>
          <w:color w:val="008000"/>
          <w:sz w:val="24"/>
          <w:szCs w:val="24"/>
          <w:rtl/>
          <w:lang w:bidi="ar-SA"/>
        </w:rPr>
        <w:t>7 - الحسين بن محمّد، عن معلى بن محمّد، عن أبي علي، عن محمّد بن الحسن،</w:t>
      </w:r>
    </w:p>
    <w:p>
      <w:pPr>
        <w:jc w:val="left"/>
      </w:pPr>
      <w:r>
        <w:rPr>
          <w:rFonts w:ascii="Calibri" w:hAnsi="Calibri" w:cs="Calibri"/>
          <w:i w:val="0"/>
          <w:color w:val="000000"/>
          <w:sz w:val="24"/>
          <w:szCs w:val="24"/>
          <w:rtl w:val="0"/>
        </w:rPr>
        <w:t>7—侯赛因·本·穆罕默德，传自穆阿拉·本·穆罕默德，传自阿布·阿里，传自穆罕默德·本·哈桑，</w:t>
      </w:r>
    </w:p>
    <w:p>
      <w:pPr>
        <w:bidi/>
        <w:jc w:val="right"/>
      </w:pPr>
      <w:r>
        <w:rPr>
          <w:rFonts w:ascii="Calibri" w:hAnsi="Calibri" w:cs="Calibri"/>
          <w:i/>
          <w:color w:val="008000"/>
          <w:sz w:val="24"/>
          <w:szCs w:val="24"/>
          <w:rtl/>
          <w:lang w:bidi="ar-SA"/>
        </w:rPr>
        <w:t>عن الحسين بن راشد عن الحسين بن علوان قال : كنا في مجلس نطلب فيه العلم وقد نفدت نفقتي في بعض الأسفار، فقال لي بعض أصحابنا من تؤمل لما قد نزل بك (8) ؟</w:t>
      </w:r>
    </w:p>
    <w:p>
      <w:pPr>
        <w:jc w:val="left"/>
      </w:pPr>
      <w:r>
        <w:rPr>
          <w:rFonts w:ascii="Calibri" w:hAnsi="Calibri" w:cs="Calibri"/>
          <w:i w:val="0"/>
          <w:color w:val="000000"/>
          <w:sz w:val="24"/>
          <w:szCs w:val="24"/>
          <w:rtl w:val="0"/>
        </w:rPr>
        <w:t>传自侯赛因·本·拉希德，传自侯赛因·本·阿勒万。他说：我们当时在一个求学的聚会中，我在一次旅行中的盘缠已经用尽。我们的一位同伴对我说：“你指望谁来解决你眼下的困境？”（8）</w:t>
      </w:r>
    </w:p>
    <w:p>
      <w:pPr>
        <w:bidi/>
        <w:jc w:val="right"/>
      </w:pPr>
      <w:r>
        <w:rPr>
          <w:rFonts w:ascii="Calibri" w:hAnsi="Calibri" w:cs="Calibri"/>
          <w:i/>
          <w:color w:val="008000"/>
          <w:sz w:val="24"/>
          <w:szCs w:val="24"/>
          <w:rtl/>
          <w:lang w:bidi="ar-SA"/>
        </w:rPr>
        <w:t>فقلت : فلاناً، فقال : إذا واللّه لا تُسعفُ (9) حاجتك، ولا يبلغك أملك ولا تنجح طلبتك، قلت : وما علمك رحمك اللّه ؟</w:t>
      </w:r>
    </w:p>
    <w:p>
      <w:pPr>
        <w:jc w:val="left"/>
      </w:pPr>
      <w:r>
        <w:rPr>
          <w:rFonts w:ascii="Calibri" w:hAnsi="Calibri" w:cs="Calibri"/>
          <w:i w:val="0"/>
          <w:color w:val="000000"/>
          <w:sz w:val="24"/>
          <w:szCs w:val="24"/>
          <w:rtl w:val="0"/>
        </w:rPr>
        <w:t>我回答：“某某人。”他说：“那么，以真主发誓，你的需求不会得到满足，你的愿望不会实现，你的请求也不会成功。”我说：“愿真主怜悯你，你怎么知道？”</w:t>
      </w:r>
    </w:p>
    <w:p>
      <w:pPr>
        <w:bidi/>
        <w:jc w:val="right"/>
      </w:pPr>
      <w:r>
        <w:rPr>
          <w:rFonts w:ascii="Calibri" w:hAnsi="Calibri" w:cs="Calibri"/>
          <w:i/>
          <w:color w:val="008000"/>
          <w:sz w:val="24"/>
          <w:szCs w:val="24"/>
          <w:rtl/>
          <w:lang w:bidi="ar-SA"/>
        </w:rPr>
        <w:t>قال : إنَّ أبا عبد اللّه (عَلَيهِ السَّلَامُ) حدّثني أنّه قرأ في بعض الكتب أنَّ اللّه تبارك وتعالى ص: 71 1- أي بلية ومصيبة.</w:t>
      </w:r>
    </w:p>
    <w:p>
      <w:pPr>
        <w:jc w:val="left"/>
      </w:pPr>
      <w:r>
        <w:rPr>
          <w:rFonts w:ascii="Calibri" w:hAnsi="Calibri" w:cs="Calibri"/>
          <w:i w:val="0"/>
          <w:color w:val="000000"/>
          <w:sz w:val="24"/>
          <w:szCs w:val="24"/>
          <w:rtl w:val="0"/>
        </w:rPr>
        <w:t>他说：“阿布·阿卜杜拉（愿主赐他平安）告诉我，他曾在某部经典中读到，真主——福佑而崇高——第71页 1—即灾祸和不幸。</w:t>
      </w:r>
    </w:p>
    <w:p>
      <w:pPr>
        <w:bidi/>
        <w:jc w:val="right"/>
      </w:pPr>
      <w:r>
        <w:rPr>
          <w:rFonts w:ascii="Calibri" w:hAnsi="Calibri" w:cs="Calibri"/>
          <w:i/>
          <w:color w:val="008000"/>
          <w:sz w:val="24"/>
          <w:szCs w:val="24"/>
          <w:rtl/>
          <w:lang w:bidi="ar-SA"/>
        </w:rPr>
        <w:t>2- الدخان/ 51 والمقام الأمين المكان المأمون من المكاره. 3- الطلاق، فهو حَسْبُهُ : أي كافيه.</w:t>
      </w:r>
    </w:p>
    <w:p>
      <w:pPr>
        <w:jc w:val="left"/>
      </w:pPr>
      <w:r>
        <w:rPr>
          <w:rFonts w:ascii="Calibri" w:hAnsi="Calibri" w:cs="Calibri"/>
          <w:i w:val="0"/>
          <w:color w:val="000000"/>
          <w:sz w:val="24"/>
          <w:szCs w:val="24"/>
          <w:rtl w:val="0"/>
        </w:rPr>
        <w:t>2—《烟雾章》/51；“安宁的居所”即免遭祸患的安全之地。3—《离婚章》；“足以使他满足”意为足以供他所需。</w:t>
      </w:r>
    </w:p>
    <w:p>
      <w:pPr>
        <w:bidi/>
        <w:jc w:val="right"/>
      </w:pPr>
      <w:r>
        <w:rPr>
          <w:rFonts w:ascii="Calibri" w:hAnsi="Calibri" w:cs="Calibri"/>
          <w:i/>
          <w:color w:val="008000"/>
          <w:sz w:val="24"/>
          <w:szCs w:val="24"/>
          <w:rtl/>
          <w:lang w:bidi="ar-SA"/>
        </w:rPr>
        <w:t>4- أي لا يمنعك، أو لا يقصر في أن يعطيك خيراً الخ.</w:t>
      </w:r>
    </w:p>
    <w:p>
      <w:pPr>
        <w:jc w:val="left"/>
      </w:pPr>
      <w:r>
        <w:rPr>
          <w:rFonts w:ascii="Calibri" w:hAnsi="Calibri" w:cs="Calibri"/>
          <w:i w:val="0"/>
          <w:color w:val="000000"/>
          <w:sz w:val="24"/>
          <w:szCs w:val="24"/>
          <w:rtl w:val="0"/>
        </w:rPr>
        <w:t>4—即不会阻止你，或不会吝于赐你美善等。</w:t>
      </w:r>
    </w:p>
    <w:p>
      <w:pPr>
        <w:bidi/>
        <w:jc w:val="right"/>
      </w:pPr>
      <w:r>
        <w:rPr>
          <w:rFonts w:ascii="Calibri" w:hAnsi="Calibri" w:cs="Calibri"/>
          <w:i/>
          <w:color w:val="008000"/>
          <w:sz w:val="24"/>
          <w:szCs w:val="24"/>
          <w:rtl/>
          <w:lang w:bidi="ar-SA"/>
        </w:rPr>
        <w:t>5- أي في أمورك كلها وفي أمور غيرك كذلك. 6- إبراهيم / 7. 7- غافر / 60. 8- أي من الحاجة إلى النفقة. 9- أي لا تقضى.</w:t>
      </w:r>
    </w:p>
    <w:p>
      <w:pPr>
        <w:jc w:val="left"/>
      </w:pPr>
      <w:r>
        <w:rPr>
          <w:rFonts w:ascii="Calibri" w:hAnsi="Calibri" w:cs="Calibri"/>
          <w:i w:val="0"/>
          <w:color w:val="000000"/>
          <w:sz w:val="24"/>
          <w:szCs w:val="24"/>
          <w:rtl w:val="0"/>
        </w:rPr>
        <w:t>5—即你的一切事务，以及他人的事务。6—《易卜拉欣章》/7。7—《赦宥者章》/60。8—即缺少盘缠。9—即无法办成。</w:t>
      </w:r>
    </w:p>
    <w:p>
      <w:pPr>
        <w:bidi/>
        <w:jc w:val="right"/>
      </w:pPr>
      <w:r>
        <w:rPr>
          <w:rFonts w:ascii="Calibri" w:hAnsi="Calibri" w:cs="Calibri"/>
          <w:i/>
          <w:color w:val="008000"/>
          <w:sz w:val="24"/>
          <w:szCs w:val="24"/>
          <w:rtl/>
          <w:lang w:bidi="ar-SA"/>
        </w:rPr>
        <w:t>يقول : (وعزتي وجلالي ومجدي وارتفاعي على عرشي، لأقطعن أمل كلّ مؤمل [من النّاس] غيري باليأس،</w:t>
      </w:r>
    </w:p>
    <w:p>
      <w:pPr>
        <w:jc w:val="left"/>
      </w:pPr>
      <w:r>
        <w:rPr>
          <w:rFonts w:ascii="Calibri" w:hAnsi="Calibri" w:cs="Calibri"/>
          <w:i w:val="0"/>
          <w:color w:val="000000"/>
          <w:sz w:val="24"/>
          <w:szCs w:val="24"/>
          <w:rtl w:val="0"/>
        </w:rPr>
        <w:t>说：“以我的尊严、威严、荣耀，以及我高居宝座之上的崇高地位起誓，我必使每一个寄望于他人而非我的人陷入绝望，</w:t>
      </w:r>
    </w:p>
    <w:p>
      <w:pPr>
        <w:bidi/>
        <w:jc w:val="right"/>
      </w:pPr>
      <w:r>
        <w:rPr>
          <w:rFonts w:ascii="Calibri" w:hAnsi="Calibri" w:cs="Calibri"/>
          <w:i/>
          <w:color w:val="008000"/>
          <w:sz w:val="24"/>
          <w:szCs w:val="24"/>
          <w:rtl/>
          <w:lang w:bidi="ar-SA"/>
        </w:rPr>
        <w:t>ولأكسونه ثوب المذلة عند النّاس ولا نَحيَّنَّه من قربي ولا بعدنّه من فضلي أيؤمل غيري في الشدائد والشدائد بيدي،</w:t>
      </w:r>
    </w:p>
    <w:p>
      <w:pPr>
        <w:jc w:val="left"/>
      </w:pPr>
      <w:r>
        <w:rPr>
          <w:rFonts w:ascii="Calibri" w:hAnsi="Calibri" w:cs="Calibri"/>
          <w:i w:val="0"/>
          <w:color w:val="000000"/>
          <w:sz w:val="24"/>
          <w:szCs w:val="24"/>
          <w:rtl w:val="0"/>
        </w:rPr>
        <w:t>必使他在人们面前披上屈辱的衣裳；我必使他远离我的亲近，也必使他远离我的恩惠。遭逢艰难时，他竟寄望于我以外的人，而艰难掌握在我手中；</w:t>
      </w:r>
    </w:p>
    <w:p>
      <w:pPr>
        <w:bidi/>
        <w:jc w:val="right"/>
      </w:pPr>
      <w:r>
        <w:rPr>
          <w:rFonts w:ascii="Calibri" w:hAnsi="Calibri" w:cs="Calibri"/>
          <w:i/>
          <w:color w:val="008000"/>
          <w:sz w:val="24"/>
          <w:szCs w:val="24"/>
          <w:rtl/>
          <w:lang w:bidi="ar-SA"/>
        </w:rPr>
        <w:t>ويرجو غيري ويقرع بالفكر باب غيري وبيدي مفاتيح الأبواب وهي مغلقة، وبابي مفتوح لمن،دعاني، فمن ذا الّذي أملني لنوائبه فَقَطعته دونها (1) ؟!</w:t>
      </w:r>
    </w:p>
    <w:p>
      <w:pPr>
        <w:jc w:val="left"/>
      </w:pPr>
      <w:r>
        <w:rPr>
          <w:rFonts w:ascii="Calibri" w:hAnsi="Calibri" w:cs="Calibri"/>
          <w:i w:val="0"/>
          <w:color w:val="000000"/>
          <w:sz w:val="24"/>
          <w:szCs w:val="24"/>
          <w:rtl w:val="0"/>
        </w:rPr>
        <w:t>他竟寄望于我以外的人，苦思冥想，敲响他人之门，而开启一切门扉的钥匙却在我手中；我的门始终为呼求我的人敞开。那么，有谁因遭遇祸患而寄望于我，我却将他拒之门外呢？（1）</w:t>
      </w:r>
    </w:p>
    <w:p>
      <w:pPr>
        <w:bidi/>
        <w:jc w:val="right"/>
      </w:pPr>
      <w:r>
        <w:rPr>
          <w:rFonts w:ascii="Calibri" w:hAnsi="Calibri" w:cs="Calibri"/>
          <w:i/>
          <w:color w:val="008000"/>
          <w:sz w:val="24"/>
          <w:szCs w:val="24"/>
          <w:rtl/>
          <w:lang w:bidi="ar-SA"/>
        </w:rPr>
        <w:t>ومن ذا الّذي رجاني لعظيمة (2) فقطعت رجاءه منّي ؟!</w:t>
      </w:r>
    </w:p>
    <w:p>
      <w:pPr>
        <w:jc w:val="left"/>
      </w:pPr>
      <w:r>
        <w:rPr>
          <w:rFonts w:ascii="Calibri" w:hAnsi="Calibri" w:cs="Calibri"/>
          <w:i w:val="0"/>
          <w:color w:val="000000"/>
          <w:sz w:val="24"/>
          <w:szCs w:val="24"/>
          <w:rtl w:val="0"/>
        </w:rPr>
        <w:t>又有谁因遭逢大难（2）而寄望于我，我却使他对我绝望呢？！</w:t>
      </w:r>
    </w:p>
    <w:p>
      <w:pPr>
        <w:bidi/>
        <w:jc w:val="right"/>
      </w:pPr>
      <w:r>
        <w:rPr>
          <w:rFonts w:ascii="Calibri" w:hAnsi="Calibri" w:cs="Calibri"/>
          <w:i/>
          <w:color w:val="008000"/>
          <w:sz w:val="24"/>
          <w:szCs w:val="24"/>
          <w:rtl/>
          <w:lang w:bidi="ar-SA"/>
        </w:rPr>
        <w:t>جعلت آمال عبادي عندي محفوظة فلم يرضوا بحفظي، وملأت سماواتي ممّن لا يمل من تسبيحي وأمرتهم أن لا يغلقوا الأبواب بيني وبين عبادي،</w:t>
      </w:r>
    </w:p>
    <w:p>
      <w:pPr>
        <w:jc w:val="left"/>
      </w:pPr>
      <w:r>
        <w:rPr>
          <w:rFonts w:ascii="Calibri" w:hAnsi="Calibri" w:cs="Calibri"/>
          <w:i w:val="0"/>
          <w:color w:val="000000"/>
          <w:sz w:val="24"/>
          <w:szCs w:val="24"/>
          <w:rtl w:val="0"/>
        </w:rPr>
        <w:t>我已将仆人们的希望保存在我这里，他们却不满足于我为他们保存的；我使我的诸天充满永不厌倦赞颂我的众生，并命令他们不要关闭我与仆人之间的门，</w:t>
      </w:r>
    </w:p>
    <w:p>
      <w:pPr>
        <w:bidi/>
        <w:jc w:val="right"/>
      </w:pPr>
      <w:r>
        <w:rPr>
          <w:rFonts w:ascii="Calibri" w:hAnsi="Calibri" w:cs="Calibri"/>
          <w:i/>
          <w:color w:val="008000"/>
          <w:sz w:val="24"/>
          <w:szCs w:val="24"/>
          <w:rtl/>
          <w:lang w:bidi="ar-SA"/>
        </w:rPr>
        <w:t>فلم يثقوا بقولي، ألم يعلم [أنَّ] من طرقته نائبةً من نوائبي أنّه لا يملك كشفها أحد غيري إلّا من بعد إذني فمالي أراه لاهياً عنّي،</w:t>
      </w:r>
    </w:p>
    <w:p>
      <w:pPr>
        <w:jc w:val="left"/>
      </w:pPr>
      <w:r>
        <w:rPr>
          <w:rFonts w:ascii="Calibri" w:hAnsi="Calibri" w:cs="Calibri"/>
          <w:i w:val="0"/>
          <w:color w:val="000000"/>
          <w:sz w:val="24"/>
          <w:szCs w:val="24"/>
          <w:rtl w:val="0"/>
        </w:rPr>
        <w:t>可他们却不信我的话。难道他不知道，凡遭遇我的一种灾祸的人，除了我以外，无人能够消除它，除非得到我的许可吗？我为何看到他对我如此疏忽，</w:t>
      </w:r>
    </w:p>
    <w:p>
      <w:pPr>
        <w:bidi/>
        <w:jc w:val="right"/>
      </w:pPr>
      <w:r>
        <w:rPr>
          <w:rFonts w:ascii="Calibri" w:hAnsi="Calibri" w:cs="Calibri"/>
          <w:i/>
          <w:color w:val="008000"/>
          <w:sz w:val="24"/>
          <w:szCs w:val="24"/>
          <w:rtl/>
          <w:lang w:bidi="ar-SA"/>
        </w:rPr>
        <w:t>أعطيته بجودي ما لم يسألني ثمّ انتزعته عنه فلم يسألني رده وسأل غيري؛ أفيراني أبدأ بالعطاء قبل المسألة ثمّ أسْألُ فلا أجيب سائلي؟!</w:t>
      </w:r>
    </w:p>
    <w:p>
      <w:pPr>
        <w:jc w:val="left"/>
      </w:pPr>
      <w:r>
        <w:rPr>
          <w:rFonts w:ascii="Calibri" w:hAnsi="Calibri" w:cs="Calibri"/>
          <w:i w:val="0"/>
          <w:color w:val="000000"/>
          <w:sz w:val="24"/>
          <w:szCs w:val="24"/>
          <w:rtl w:val="0"/>
        </w:rPr>
        <w:t>我以慷慨赐给他他未曾向我求取之物，后来又将它从他那里收回，他却不向我求它归还，反而向别人求取；难道他以为，我先于他的祈求赐予他，而当他祈求时，我却不应答他吗？！</w:t>
      </w:r>
    </w:p>
    <w:p>
      <w:pPr>
        <w:bidi/>
        <w:jc w:val="right"/>
      </w:pPr>
      <w:r>
        <w:rPr>
          <w:rFonts w:ascii="Calibri" w:hAnsi="Calibri" w:cs="Calibri"/>
          <w:i/>
          <w:color w:val="008000"/>
          <w:sz w:val="24"/>
          <w:szCs w:val="24"/>
          <w:rtl/>
          <w:lang w:bidi="ar-SA"/>
        </w:rPr>
        <w:t>أبخيل أنا فيبخلني (3) عبدي، أو ليس الجود والكرم لي؟! أو ليس العفو والرَّحمة بيدي؟! أو ليس أنا محل الآمال ؟! فمن يقطعها دوني؟</w:t>
      </w:r>
    </w:p>
    <w:p>
      <w:pPr>
        <w:jc w:val="left"/>
      </w:pPr>
      <w:r>
        <w:rPr>
          <w:rFonts w:ascii="Calibri" w:hAnsi="Calibri" w:cs="Calibri"/>
          <w:i w:val="0"/>
          <w:color w:val="000000"/>
          <w:sz w:val="24"/>
          <w:szCs w:val="24"/>
          <w:rtl w:val="0"/>
        </w:rPr>
        <w:t>难道我是吝啬的，以至于我的仆人也把我当作吝啬者吗？慷慨与宽厚难道不属于我吗？宽恕与慈悯难道不掌握在我手中吗？我难道不是一切希望的寄托吗？谁能在我之外断绝希望呢？</w:t>
      </w:r>
    </w:p>
    <w:p>
      <w:pPr>
        <w:bidi/>
        <w:jc w:val="right"/>
      </w:pPr>
      <w:r>
        <w:rPr>
          <w:rFonts w:ascii="Calibri" w:hAnsi="Calibri" w:cs="Calibri"/>
          <w:i/>
          <w:color w:val="008000"/>
          <w:sz w:val="24"/>
          <w:szCs w:val="24"/>
          <w:rtl/>
          <w:lang w:bidi="ar-SA"/>
        </w:rPr>
        <w:t>أفلا يخشى المؤملون أن يؤملوا غيري، فلو أنَّ أهل سماواتي وأهل أرضي أملوا جميعاً ثمّ أعطيت كلّ واحد منهم مثل ما أمل الجميع ما انتقص من ملكي مثل عضو ذرة،</w:t>
      </w:r>
    </w:p>
    <w:p>
      <w:pPr>
        <w:jc w:val="left"/>
      </w:pPr>
      <w:r>
        <w:rPr>
          <w:rFonts w:ascii="Calibri" w:hAnsi="Calibri" w:cs="Calibri"/>
          <w:i w:val="0"/>
          <w:color w:val="000000"/>
          <w:sz w:val="24"/>
          <w:szCs w:val="24"/>
          <w:rtl w:val="0"/>
        </w:rPr>
        <w:t>寄望于他人的人难道不该担心吗？假如我的诸天居民和大地居民全都寄望于我，然后我赐给他们每人所有人共同寄望之物，那么我的王权也不会因此减少哪怕一粒微尘那么大的一部分。</w:t>
      </w:r>
    </w:p>
    <w:p>
      <w:pPr>
        <w:bidi/>
        <w:jc w:val="right"/>
      </w:pPr>
      <w:r>
        <w:rPr>
          <w:rFonts w:ascii="Calibri" w:hAnsi="Calibri" w:cs="Calibri"/>
          <w:i/>
          <w:color w:val="008000"/>
          <w:sz w:val="24"/>
          <w:szCs w:val="24"/>
          <w:rtl/>
          <w:lang w:bidi="ar-SA"/>
        </w:rPr>
        <w:t>وكيف ينقص ملك أنا قيمه (4) ، فيا بؤساً (5) للقانطين من رحمتي وبا بؤساً لمن عصاني ولم يراقبني).</w:t>
      </w:r>
    </w:p>
    <w:p>
      <w:pPr>
        <w:jc w:val="left"/>
      </w:pPr>
      <w:r>
        <w:rPr>
          <w:rFonts w:ascii="Calibri" w:hAnsi="Calibri" w:cs="Calibri"/>
          <w:i w:val="0"/>
          <w:color w:val="000000"/>
          <w:sz w:val="24"/>
          <w:szCs w:val="24"/>
          <w:rtl w:val="0"/>
        </w:rPr>
        <w:t>我是万物的维系者（4），我的王权又怎会减少？那些对我的慈悯绝望的人啊，真可悲！（5）那些违抗我、不敬畏我的人啊，真可悲！”</w:t>
      </w:r>
    </w:p>
    <w:p>
      <w:pPr>
        <w:bidi/>
        <w:jc w:val="right"/>
      </w:pPr>
      <w:r>
        <w:rPr>
          <w:rFonts w:ascii="Calibri" w:hAnsi="Calibri" w:cs="Calibri"/>
          <w:i/>
          <w:color w:val="008000"/>
          <w:sz w:val="24"/>
          <w:szCs w:val="24"/>
          <w:rtl/>
          <w:lang w:bidi="ar-SA"/>
        </w:rPr>
        <w:t>8 - محمّد بن يحيى، عن محمّد بن الحسن، عن بعض أصحابنا، عن عباد بن يعقوب الرواجني،</w:t>
      </w:r>
    </w:p>
    <w:p>
      <w:pPr>
        <w:jc w:val="left"/>
      </w:pPr>
      <w:r>
        <w:rPr>
          <w:rFonts w:ascii="Calibri" w:hAnsi="Calibri" w:cs="Calibri"/>
          <w:i w:val="0"/>
          <w:color w:val="000000"/>
          <w:sz w:val="24"/>
          <w:szCs w:val="24"/>
          <w:rtl w:val="0"/>
        </w:rPr>
        <w:t>8—穆罕默德·本·叶哈雅，传自穆罕默德·本·哈桑，传自我们的一位同伴，传自阿巴德·本·雅古卜·拉瓦吉尼，</w:t>
      </w:r>
    </w:p>
    <w:p>
      <w:pPr>
        <w:bidi/>
        <w:jc w:val="right"/>
      </w:pPr>
      <w:r>
        <w:rPr>
          <w:rFonts w:ascii="Calibri" w:hAnsi="Calibri" w:cs="Calibri"/>
          <w:i/>
          <w:color w:val="008000"/>
          <w:sz w:val="24"/>
          <w:szCs w:val="24"/>
          <w:rtl/>
          <w:lang w:bidi="ar-SA"/>
        </w:rPr>
        <w:t>عن سعيد بن عبد الرحمن قال : كنتُ مع موسى بن عبد اللّه (6) بينبع (7) وقد نفدت نفقتي في بعض الأسفار، فقال لي بعض ولد الحسين من تؤمل لما قد نزل بك؟</w:t>
      </w:r>
    </w:p>
    <w:p>
      <w:pPr>
        <w:jc w:val="left"/>
      </w:pPr>
      <w:r>
        <w:rPr>
          <w:rFonts w:ascii="Calibri" w:hAnsi="Calibri" w:cs="Calibri"/>
          <w:i w:val="0"/>
          <w:color w:val="000000"/>
          <w:sz w:val="24"/>
          <w:szCs w:val="24"/>
          <w:rtl w:val="0"/>
        </w:rPr>
        <w:t>传自赛义德·本·阿卜杜勒·拉赫曼。他说：一次旅行中，我与穆萨·本·阿卜杜拉（6）在延布（7），我的盘缠已经用尽。侯赛因的一位后裔对我说：“你指望谁来解决你眼下的困境？”</w:t>
      </w:r>
    </w:p>
    <w:p>
      <w:pPr>
        <w:bidi/>
        <w:jc w:val="right"/>
      </w:pPr>
      <w:r>
        <w:rPr>
          <w:rFonts w:ascii="Calibri" w:hAnsi="Calibri" w:cs="Calibri"/>
          <w:i/>
          <w:color w:val="008000"/>
          <w:sz w:val="24"/>
          <w:szCs w:val="24"/>
          <w:rtl/>
          <w:lang w:bidi="ar-SA"/>
        </w:rPr>
        <w:t>فقلت: موسى بن عبد اللّه، فقال: إذاً لا تُقضي حاجتك ثمّ لا تنجح طلبتك، قلت : ولم ذلك؟</w:t>
      </w:r>
    </w:p>
    <w:p>
      <w:pPr>
        <w:jc w:val="left"/>
      </w:pPr>
      <w:r>
        <w:rPr>
          <w:rFonts w:ascii="Calibri" w:hAnsi="Calibri" w:cs="Calibri"/>
          <w:i w:val="0"/>
          <w:color w:val="000000"/>
          <w:sz w:val="24"/>
          <w:szCs w:val="24"/>
          <w:rtl w:val="0"/>
        </w:rPr>
        <w:t>我说：“穆萨·本·阿卜杜拉。”他说：“那么你的需求就不会得到满足，你的请求也不会成功。”我说：“为什么？”</w:t>
      </w:r>
    </w:p>
    <w:p>
      <w:pPr>
        <w:bidi/>
        <w:jc w:val="right"/>
      </w:pPr>
      <w:r>
        <w:rPr>
          <w:rFonts w:ascii="Calibri" w:hAnsi="Calibri" w:cs="Calibri"/>
          <w:i/>
          <w:color w:val="008000"/>
          <w:sz w:val="24"/>
          <w:szCs w:val="24"/>
          <w:rtl/>
          <w:lang w:bidi="ar-SA"/>
        </w:rPr>
        <w:t>قال : لأني قد وجدت في بعض كتب آبائي أنَّ اللّه عزّ وجلّ يقول - ثمّ ذكر مثله - فقلت :</w:t>
      </w:r>
    </w:p>
    <w:p>
      <w:pPr>
        <w:jc w:val="left"/>
      </w:pPr>
      <w:r>
        <w:rPr>
          <w:rFonts w:ascii="Calibri" w:hAnsi="Calibri" w:cs="Calibri"/>
          <w:i w:val="0"/>
          <w:color w:val="000000"/>
          <w:sz w:val="24"/>
          <w:szCs w:val="24"/>
          <w:rtl w:val="0"/>
        </w:rPr>
        <w:t>他说：“因为我在我祖先的一些典籍中看到，真主 عز وجل 说——”然后他提到了类似的话。我说：</w:t>
      </w:r>
    </w:p>
    <w:p>
      <w:pPr>
        <w:bidi/>
        <w:jc w:val="right"/>
      </w:pPr>
      <w:r>
        <w:rPr>
          <w:rFonts w:ascii="Calibri" w:hAnsi="Calibri" w:cs="Calibri"/>
          <w:i/>
          <w:color w:val="008000"/>
          <w:sz w:val="24"/>
          <w:szCs w:val="24"/>
          <w:rtl/>
          <w:lang w:bidi="ar-SA"/>
        </w:rPr>
        <w:t>يا ابن رسول اللّه أمل عليَّ، فأملأه عليَّ، فقلت: لا واللّه ما أسأله (8) حاجة بعدها. ص: 72</w:t>
      </w:r>
    </w:p>
    <w:p>
      <w:pPr>
        <w:jc w:val="left"/>
      </w:pPr>
      <w:r>
        <w:rPr>
          <w:rFonts w:ascii="Calibri" w:hAnsi="Calibri" w:cs="Calibri"/>
          <w:i w:val="0"/>
          <w:color w:val="000000"/>
          <w:sz w:val="24"/>
          <w:szCs w:val="24"/>
          <w:rtl w:val="0"/>
        </w:rPr>
        <w:t>“真主使者的后裔啊，请把它口授给我。”他便口授给我。我说：“以真主发誓，此后我再也不会向他（8）求任何事情。”页：72</w:t>
      </w:r>
    </w:p>
    <w:p>
      <w:pPr>
        <w:bidi/>
        <w:jc w:val="right"/>
      </w:pPr>
      <w:r>
        <w:rPr>
          <w:rFonts w:ascii="Calibri" w:hAnsi="Calibri" w:cs="Calibri"/>
          <w:i/>
          <w:color w:val="008000"/>
          <w:sz w:val="24"/>
          <w:szCs w:val="24"/>
          <w:rtl/>
          <w:lang w:bidi="ar-SA"/>
        </w:rPr>
        <w:t>1- النوائب الحوائج وما ينزل بالإنسان من المهمات.</w:t>
      </w:r>
    </w:p>
    <w:p>
      <w:pPr>
        <w:jc w:val="left"/>
      </w:pPr>
      <w:r>
        <w:rPr>
          <w:rFonts w:ascii="Calibri" w:hAnsi="Calibri" w:cs="Calibri"/>
          <w:i w:val="0"/>
          <w:color w:val="000000"/>
          <w:sz w:val="24"/>
          <w:szCs w:val="24"/>
          <w:rtl w:val="0"/>
        </w:rPr>
        <w:t>1- “灾患”指需求，以及降临于人的重大事情。</w:t>
      </w:r>
    </w:p>
    <w:p>
      <w:pPr>
        <w:bidi/>
        <w:jc w:val="right"/>
      </w:pPr>
      <w:r>
        <w:rPr>
          <w:rFonts w:ascii="Calibri" w:hAnsi="Calibri" w:cs="Calibri"/>
          <w:i/>
          <w:color w:val="008000"/>
          <w:sz w:val="24"/>
          <w:szCs w:val="24"/>
          <w:rtl/>
          <w:lang w:bidi="ar-SA"/>
        </w:rPr>
        <w:t>وقطعته دونها : أي جعلته عاجزاً منقطعاً دون أن يصل إلى دفعها. 2- أي لمهمة أو نازلة حلت به. 3- أي يعدّني بخيلا. 4- أي أنا قائم على تدبيره.</w:t>
      </w:r>
    </w:p>
    <w:p>
      <w:pPr>
        <w:jc w:val="left"/>
      </w:pPr>
      <w:r>
        <w:rPr>
          <w:rFonts w:ascii="Calibri" w:hAnsi="Calibri" w:cs="Calibri"/>
          <w:i w:val="0"/>
          <w:color w:val="000000"/>
          <w:sz w:val="24"/>
          <w:szCs w:val="24"/>
          <w:rtl w:val="0"/>
        </w:rPr>
        <w:t>“使我无力应对它”：即使我无能为力，无法抵御它。2- 指他所遭遇的事情或灾祸。3- 指他认为我是吝啬的。4- 即我负责掌管它。</w:t>
      </w:r>
    </w:p>
    <w:p>
      <w:pPr>
        <w:bidi/>
        <w:jc w:val="right"/>
      </w:pPr>
      <w:r>
        <w:rPr>
          <w:rFonts w:ascii="Calibri" w:hAnsi="Calibri" w:cs="Calibri"/>
          <w:i/>
          <w:color w:val="008000"/>
          <w:sz w:val="24"/>
          <w:szCs w:val="24"/>
          <w:rtl/>
          <w:lang w:bidi="ar-SA"/>
        </w:rPr>
        <w:t>5- أي : ابأسهم اللّه بؤساً، وهو الحزن والشدة والفقر. 6- هو موسى بن عبد اللّه بن الحسن.</w:t>
      </w:r>
    </w:p>
    <w:p>
      <w:pPr>
        <w:jc w:val="left"/>
      </w:pPr>
      <w:r>
        <w:rPr>
          <w:rFonts w:ascii="Calibri" w:hAnsi="Calibri" w:cs="Calibri"/>
          <w:i w:val="0"/>
          <w:color w:val="000000"/>
          <w:sz w:val="24"/>
          <w:szCs w:val="24"/>
          <w:rtl w:val="0"/>
        </w:rPr>
        <w:t>5- 即愿真主使他们遭受困苦；困苦指悲伤、艰难和贫困。6- 他是穆萨·本·阿卜杜拉·本·哈桑。</w:t>
      </w:r>
    </w:p>
    <w:p>
      <w:pPr>
        <w:bidi/>
        <w:jc w:val="right"/>
      </w:pPr>
      <w:r>
        <w:rPr>
          <w:rFonts w:ascii="Calibri" w:hAnsi="Calibri" w:cs="Calibri"/>
          <w:i/>
          <w:color w:val="008000"/>
          <w:sz w:val="24"/>
          <w:szCs w:val="24"/>
          <w:rtl/>
          <w:lang w:bidi="ar-SA"/>
        </w:rPr>
        <w:t>7- مكان على طريق مكة يعتبر واحة لما فيه من الماء والشجر. 8- الضمير راجع لموسى بن عبد اللّه. باب الخوف والرجاء</w:t>
      </w:r>
    </w:p>
    <w:p>
      <w:pPr>
        <w:jc w:val="left"/>
      </w:pPr>
      <w:r>
        <w:rPr>
          <w:rFonts w:ascii="Calibri" w:hAnsi="Calibri" w:cs="Calibri"/>
          <w:i w:val="0"/>
          <w:color w:val="000000"/>
          <w:sz w:val="24"/>
          <w:szCs w:val="24"/>
          <w:rtl w:val="0"/>
        </w:rPr>
        <w:t>7- 麦加路途上的一处地方，因有水和树木而被视为绿洲。8- 代词指穆萨·本·阿卜杜拉。恐惧与希望篇</w:t>
      </w:r>
    </w:p>
    <w:p>
      <w:pPr>
        <w:bidi/>
        <w:jc w:val="right"/>
      </w:pPr>
      <w:r>
        <w:rPr>
          <w:rFonts w:ascii="Calibri" w:hAnsi="Calibri" w:cs="Calibri"/>
          <w:i/>
          <w:color w:val="008000"/>
          <w:sz w:val="24"/>
          <w:szCs w:val="24"/>
          <w:rtl/>
          <w:lang w:bidi="ar-SA"/>
        </w:rPr>
        <w:t>1 - عدَّة من أصحابنا، عن أحمد بن محمّد، عن عليّ بن حديد، عن منصور بن يونس،</w:t>
      </w:r>
    </w:p>
    <w:p>
      <w:pPr>
        <w:jc w:val="left"/>
      </w:pPr>
      <w:r>
        <w:rPr>
          <w:rFonts w:ascii="Calibri" w:hAnsi="Calibri" w:cs="Calibri"/>
          <w:i w:val="0"/>
          <w:color w:val="000000"/>
          <w:sz w:val="24"/>
          <w:szCs w:val="24"/>
          <w:rtl w:val="0"/>
        </w:rPr>
        <w:t>1- 我们的一些同伴，传自艾哈迈德·本·穆罕默德，传自阿里·本·哈迪德，传自曼苏尔·本·尤努斯，</w:t>
      </w:r>
    </w:p>
    <w:p>
      <w:pPr>
        <w:bidi/>
        <w:jc w:val="right"/>
      </w:pPr>
      <w:r>
        <w:rPr>
          <w:rFonts w:ascii="Calibri" w:hAnsi="Calibri" w:cs="Calibri"/>
          <w:i/>
          <w:color w:val="008000"/>
          <w:sz w:val="24"/>
          <w:szCs w:val="24"/>
          <w:rtl/>
          <w:lang w:bidi="ar-SA"/>
        </w:rPr>
        <w:t>عن الحارث بن المغيرة، أو أبيه (1) ، عن أبي عبد اللّه (عَلَيهِ السَّلَامُ) قال : قلت له : ما كان في وصيّة لقمان؟</w:t>
      </w:r>
    </w:p>
    <w:p>
      <w:pPr>
        <w:jc w:val="left"/>
      </w:pPr>
      <w:r>
        <w:rPr>
          <w:rFonts w:ascii="Calibri" w:hAnsi="Calibri" w:cs="Calibri"/>
          <w:i w:val="0"/>
          <w:color w:val="000000"/>
          <w:sz w:val="24"/>
          <w:szCs w:val="24"/>
          <w:rtl w:val="0"/>
        </w:rPr>
        <w:t>传自哈里斯·本·穆吉拉，或他的父亲（1），传自阿布·阿卜杜拉（愿主赐他平安）。他说：我问他：“卢克曼的遗嘱里有什么？”</w:t>
      </w:r>
    </w:p>
    <w:p>
      <w:pPr>
        <w:bidi/>
        <w:jc w:val="right"/>
      </w:pPr>
      <w:r>
        <w:rPr>
          <w:rFonts w:ascii="Calibri" w:hAnsi="Calibri" w:cs="Calibri"/>
          <w:i/>
          <w:color w:val="008000"/>
          <w:sz w:val="24"/>
          <w:szCs w:val="24"/>
          <w:rtl/>
          <w:lang w:bidi="ar-SA"/>
        </w:rPr>
        <w:t>قال : كان فيها الأعاجيب (2) ، وكان أعجب ما كان فيها أن قال لابنه : خف اللّه عزّ وجلّ خيفة لو جئته ببر الثَّقَلين (3) لعذَّبك، وأرجُ اللّه رجاء لو جئته بذنوب الثقلين لرحمك.</w:t>
      </w:r>
    </w:p>
    <w:p>
      <w:pPr>
        <w:jc w:val="left"/>
      </w:pPr>
      <w:r>
        <w:rPr>
          <w:rFonts w:ascii="Calibri" w:hAnsi="Calibri" w:cs="Calibri"/>
          <w:i w:val="0"/>
          <w:color w:val="000000"/>
          <w:sz w:val="24"/>
          <w:szCs w:val="24"/>
          <w:rtl w:val="0"/>
        </w:rPr>
        <w:t>他说：“里面有许多奇妙之处（2）。其中最奇妙的是，他对儿子说：‘你要敬畏真主 عز وجل，敬畏到即使带着两重众生（3）的善行来见他，他仍会惩罚你的程度；你要寄望于真主，寄望到即使带着两重众生的罪恶来见他，他仍会怜悯你的程度。’”</w:t>
      </w:r>
    </w:p>
    <w:p>
      <w:pPr>
        <w:bidi/>
        <w:jc w:val="right"/>
      </w:pPr>
      <w:r>
        <w:rPr>
          <w:rFonts w:ascii="Calibri" w:hAnsi="Calibri" w:cs="Calibri"/>
          <w:i/>
          <w:color w:val="008000"/>
          <w:sz w:val="24"/>
          <w:szCs w:val="24"/>
          <w:rtl/>
          <w:lang w:bidi="ar-SA"/>
        </w:rPr>
        <w:t>ثمّ قال أبو عبد اللّه (عَلَيهِ السَّلَامُ) : كان أبي يقول : إنه ليس من عبد مؤمن إلّا [و] في قلبه نوران :</w:t>
      </w:r>
    </w:p>
    <w:p>
      <w:pPr>
        <w:jc w:val="left"/>
      </w:pPr>
      <w:r>
        <w:rPr>
          <w:rFonts w:ascii="Calibri" w:hAnsi="Calibri" w:cs="Calibri"/>
          <w:i w:val="0"/>
          <w:color w:val="000000"/>
          <w:sz w:val="24"/>
          <w:szCs w:val="24"/>
          <w:rtl w:val="0"/>
        </w:rPr>
        <w:t>随后阿布·阿卜杜拉（愿主赐他平安）说：“我父亲常说：凡是信士仆人，心中必有两道光：</w:t>
      </w:r>
    </w:p>
    <w:p>
      <w:pPr>
        <w:bidi/>
        <w:jc w:val="right"/>
      </w:pPr>
      <w:r>
        <w:rPr>
          <w:rFonts w:ascii="Calibri" w:hAnsi="Calibri" w:cs="Calibri"/>
          <w:i/>
          <w:color w:val="008000"/>
          <w:sz w:val="24"/>
          <w:szCs w:val="24"/>
          <w:rtl/>
          <w:lang w:bidi="ar-SA"/>
        </w:rPr>
        <w:t>نور خيفة ونور رجاء، لو وزن هذا لم يزد على هذا ولو وزن هذا لم يزد على هذا (4) .</w:t>
      </w:r>
    </w:p>
    <w:p>
      <w:pPr>
        <w:jc w:val="left"/>
      </w:pPr>
      <w:r>
        <w:rPr>
          <w:rFonts w:ascii="Calibri" w:hAnsi="Calibri" w:cs="Calibri"/>
          <w:i w:val="0"/>
          <w:color w:val="000000"/>
          <w:sz w:val="24"/>
          <w:szCs w:val="24"/>
          <w:rtl w:val="0"/>
        </w:rPr>
        <w:t>一道是敬畏之光，一道是希望之光；若称量这道光，它不会重过那道光；若称量那道光，它也不会重过这道光（4）。”</w:t>
      </w:r>
    </w:p>
    <w:p>
      <w:pPr>
        <w:bidi/>
        <w:jc w:val="right"/>
      </w:pPr>
      <w:r>
        <w:rPr>
          <w:rFonts w:ascii="Calibri" w:hAnsi="Calibri" w:cs="Calibri"/>
          <w:i/>
          <w:color w:val="008000"/>
          <w:sz w:val="24"/>
          <w:szCs w:val="24"/>
          <w:rtl/>
          <w:lang w:bidi="ar-SA"/>
        </w:rPr>
        <w:t>2 - محمّد بن الحسن عن سهل بن زياد عن يحيى بن المبارك، عن عبد اللّه بن جبلة،</w:t>
      </w:r>
    </w:p>
    <w:p>
      <w:pPr>
        <w:jc w:val="left"/>
      </w:pPr>
      <w:r>
        <w:rPr>
          <w:rFonts w:ascii="Calibri" w:hAnsi="Calibri" w:cs="Calibri"/>
          <w:i w:val="0"/>
          <w:color w:val="000000"/>
          <w:sz w:val="24"/>
          <w:szCs w:val="24"/>
          <w:rtl w:val="0"/>
        </w:rPr>
        <w:t>2- 穆罕默德·本·哈桑传自萨赫勒·本·齐亚德，传自叶哈雅·本·穆巴拉克，传自阿卜杜拉·本·贾巴拉，</w:t>
      </w:r>
    </w:p>
    <w:p>
      <w:pPr>
        <w:bidi/>
        <w:jc w:val="right"/>
      </w:pPr>
      <w:r>
        <w:rPr>
          <w:rFonts w:ascii="Calibri" w:hAnsi="Calibri" w:cs="Calibri"/>
          <w:i/>
          <w:color w:val="008000"/>
          <w:sz w:val="24"/>
          <w:szCs w:val="24"/>
          <w:rtl/>
          <w:lang w:bidi="ar-SA"/>
        </w:rPr>
        <w:t>عن إسحاق بن عمّار قال : قال أبو عبد اللّه (عَلَيهِ السَّلَامُ) :</w:t>
      </w:r>
    </w:p>
    <w:p>
      <w:pPr>
        <w:jc w:val="left"/>
      </w:pPr>
      <w:r>
        <w:rPr>
          <w:rFonts w:ascii="Calibri" w:hAnsi="Calibri" w:cs="Calibri"/>
          <w:i w:val="0"/>
          <w:color w:val="000000"/>
          <w:sz w:val="24"/>
          <w:szCs w:val="24"/>
          <w:rtl w:val="0"/>
        </w:rPr>
        <w:t>传自伊斯哈格·本·阿马尔。他说：阿布·阿卜杜拉（愿主赐他平安）说：</w:t>
      </w:r>
    </w:p>
    <w:p>
      <w:pPr>
        <w:bidi/>
        <w:jc w:val="right"/>
      </w:pPr>
      <w:r>
        <w:rPr>
          <w:rFonts w:ascii="Calibri" w:hAnsi="Calibri" w:cs="Calibri"/>
          <w:i/>
          <w:color w:val="008000"/>
          <w:sz w:val="24"/>
          <w:szCs w:val="24"/>
          <w:rtl/>
          <w:lang w:bidi="ar-SA"/>
        </w:rPr>
        <w:t>يا إسحاق خف اللّه كأنك تراه (5) وإن كنت لا تراه (6) فإنّه يراك،</w:t>
      </w:r>
    </w:p>
    <w:p>
      <w:pPr>
        <w:jc w:val="left"/>
      </w:pPr>
      <w:r>
        <w:rPr>
          <w:rFonts w:ascii="Calibri" w:hAnsi="Calibri" w:cs="Calibri"/>
          <w:i w:val="0"/>
          <w:color w:val="000000"/>
          <w:sz w:val="24"/>
          <w:szCs w:val="24"/>
          <w:rtl w:val="0"/>
        </w:rPr>
        <w:t>“伊斯哈格啊，你要敬畏真主，仿佛你看见了他（5）；即使你看不见他（6），他也看见你。</w:t>
      </w:r>
    </w:p>
    <w:p>
      <w:pPr>
        <w:bidi/>
        <w:jc w:val="right"/>
      </w:pPr>
      <w:r>
        <w:rPr>
          <w:rFonts w:ascii="Calibri" w:hAnsi="Calibri" w:cs="Calibri"/>
          <w:i/>
          <w:color w:val="008000"/>
          <w:sz w:val="24"/>
          <w:szCs w:val="24"/>
          <w:rtl/>
          <w:lang w:bidi="ar-SA"/>
        </w:rPr>
        <w:t>فإن كنت ترى أنّه لا يراك فقد كفرت (7) ، وإن كنت تعلم أنّه يراك ثمّ برزت له (8) بالمعصية، فقد جعلته من أهون الناظرين عليك (9) .</w:t>
      </w:r>
    </w:p>
    <w:p>
      <w:pPr>
        <w:jc w:val="left"/>
      </w:pPr>
      <w:r>
        <w:rPr>
          <w:rFonts w:ascii="Calibri" w:hAnsi="Calibri" w:cs="Calibri"/>
          <w:i w:val="0"/>
          <w:color w:val="000000"/>
          <w:sz w:val="24"/>
          <w:szCs w:val="24"/>
          <w:rtl w:val="0"/>
        </w:rPr>
        <w:t>如果你认为他看不见你，那你就不信了（7）；如果你知道他看见你，却仍在他面前公然犯罪（8），那你就把他视为那些注视你的人中最无足轻重的一个（9）。”</w:t>
      </w:r>
    </w:p>
    <w:p>
      <w:pPr>
        <w:bidi/>
        <w:jc w:val="right"/>
      </w:pPr>
      <w:r>
        <w:rPr>
          <w:rFonts w:ascii="Calibri" w:hAnsi="Calibri" w:cs="Calibri"/>
          <w:i/>
          <w:color w:val="008000"/>
          <w:sz w:val="24"/>
          <w:szCs w:val="24"/>
          <w:rtl/>
          <w:lang w:bidi="ar-SA"/>
        </w:rPr>
        <w:t>3 - محمّد بن يحيى، عن أحمد بن محمّد بن عيسى عن الحسن بن محبوب،</w:t>
      </w:r>
    </w:p>
    <w:p>
      <w:pPr>
        <w:jc w:val="left"/>
      </w:pPr>
      <w:r>
        <w:rPr>
          <w:rFonts w:ascii="Calibri" w:hAnsi="Calibri" w:cs="Calibri"/>
          <w:i w:val="0"/>
          <w:color w:val="000000"/>
          <w:sz w:val="24"/>
          <w:szCs w:val="24"/>
          <w:rtl w:val="0"/>
        </w:rPr>
        <w:t>3- 穆罕默德·本·叶哈雅传自艾哈迈德·本·穆罕默德·本·伊萨，传自哈桑·本·马赫布卜，</w:t>
      </w:r>
    </w:p>
    <w:p>
      <w:pPr>
        <w:bidi/>
        <w:jc w:val="right"/>
      </w:pPr>
      <w:r>
        <w:rPr>
          <w:rFonts w:ascii="Calibri" w:hAnsi="Calibri" w:cs="Calibri"/>
          <w:i/>
          <w:color w:val="008000"/>
          <w:sz w:val="24"/>
          <w:szCs w:val="24"/>
          <w:rtl/>
          <w:lang w:bidi="ar-SA"/>
        </w:rPr>
        <w:t>عن الهيثم بن واقد قال : سمعت أبا عبد اللّه (عَلَيهِ السَّلَامُ) يقول : من خاف اللّه أخاف اللّه منه كلّ شيء، ومن لم يخف اللّه أخافه اللّه من كلّ شيء</w:t>
      </w:r>
    </w:p>
    <w:p>
      <w:pPr>
        <w:jc w:val="left"/>
      </w:pPr>
      <w:r>
        <w:rPr>
          <w:rFonts w:ascii="Calibri" w:hAnsi="Calibri" w:cs="Calibri"/>
          <w:i w:val="0"/>
          <w:color w:val="000000"/>
          <w:sz w:val="24"/>
          <w:szCs w:val="24"/>
          <w:rtl w:val="0"/>
        </w:rPr>
        <w:t>传自海赛姆·本·瓦基德。他说：我听阿布·阿卜杜拉（愿主赐他平安）说：“谁敬畏真主，真主就使万物敬畏他；谁不敬畏真主，真主就使他害怕万物。”</w:t>
      </w:r>
    </w:p>
    <w:p>
      <w:pPr>
        <w:bidi/>
        <w:jc w:val="right"/>
      </w:pPr>
      <w:r>
        <w:rPr>
          <w:rFonts w:ascii="Calibri" w:hAnsi="Calibri" w:cs="Calibri"/>
          <w:i/>
          <w:color w:val="008000"/>
          <w:sz w:val="24"/>
          <w:szCs w:val="24"/>
          <w:rtl/>
          <w:lang w:bidi="ar-SA"/>
        </w:rPr>
        <w:t>4 - عدَّة من أصحابنا عن أحمد بن أبي عبد اللّه عن أبيه، عن حمزة بن عبد اللّه ص: 73 1- الترديد من الراوي.</w:t>
      </w:r>
    </w:p>
    <w:p>
      <w:pPr>
        <w:jc w:val="left"/>
      </w:pPr>
      <w:r>
        <w:rPr>
          <w:rFonts w:ascii="Calibri" w:hAnsi="Calibri" w:cs="Calibri"/>
          <w:i w:val="0"/>
          <w:color w:val="000000"/>
          <w:sz w:val="24"/>
          <w:szCs w:val="24"/>
          <w:rtl w:val="0"/>
        </w:rPr>
        <w:t>4- 我们的一些同伴传自艾哈迈德·本·阿比·阿卜杜拉，传自他的父亲，传自哈姆宰·本·阿卜杜拉。页：73 1- 这是传述者的犹豫。</w:t>
      </w:r>
    </w:p>
    <w:p>
      <w:pPr>
        <w:bidi/>
        <w:jc w:val="right"/>
      </w:pPr>
      <w:r>
        <w:rPr>
          <w:rFonts w:ascii="Calibri" w:hAnsi="Calibri" w:cs="Calibri"/>
          <w:i/>
          <w:color w:val="008000"/>
          <w:sz w:val="24"/>
          <w:szCs w:val="24"/>
          <w:rtl/>
          <w:lang w:bidi="ar-SA"/>
        </w:rPr>
        <w:t>2- جمع الأعجوبة، وهي ما يعجبك حُسْنُه أو قبحه والمراد بها في الحديث الحُسن لا القبح باعتبارها من وصية لقمان (عَلَيهِ السَّلَامُ). 3- أي الإنس والجن.</w:t>
      </w:r>
    </w:p>
    <w:p>
      <w:pPr>
        <w:jc w:val="left"/>
      </w:pPr>
      <w:r>
        <w:rPr>
          <w:rFonts w:ascii="Calibri" w:hAnsi="Calibri" w:cs="Calibri"/>
          <w:i w:val="0"/>
          <w:color w:val="000000"/>
          <w:sz w:val="24"/>
          <w:szCs w:val="24"/>
          <w:rtl w:val="0"/>
        </w:rPr>
        <w:t>2- “奇妙之处”是“令人惊奇之事”的复数，指其美好或丑陋之处令人惊奇的事物。此处在圣训中的意思是美好，而非丑陋，因为这是卢克曼（愿主赐他平安）的遗嘱。3- 即人类和精灵。</w:t>
      </w:r>
    </w:p>
    <w:p>
      <w:pPr>
        <w:bidi/>
        <w:jc w:val="right"/>
      </w:pPr>
      <w:r>
        <w:rPr>
          <w:rFonts w:ascii="Calibri" w:hAnsi="Calibri" w:cs="Calibri"/>
          <w:i/>
          <w:color w:val="008000"/>
          <w:sz w:val="24"/>
          <w:szCs w:val="24"/>
          <w:rtl/>
          <w:lang w:bidi="ar-SA"/>
        </w:rPr>
        <w:t>4- «ظاهر الخبر أنّه لا بد أن يكون العبد دائماً بين الخوف والرجاء لا يغلب أحدهما على الآخر إذ لو رجح الرجاء لزم الأمن لا في موضعه... ولو رجح الخوف لزم اليأس الموجب للهلاك..»</w:t>
      </w:r>
    </w:p>
    <w:p>
      <w:pPr>
        <w:jc w:val="left"/>
      </w:pPr>
      <w:r>
        <w:rPr>
          <w:rFonts w:ascii="Calibri" w:hAnsi="Calibri" w:cs="Calibri"/>
          <w:i w:val="0"/>
          <w:color w:val="000000"/>
          <w:sz w:val="24"/>
          <w:szCs w:val="24"/>
          <w:rtl w:val="0"/>
        </w:rPr>
        <w:t>4- “这则圣训表明，仆人必须始终处于敬畏与希望之间，二者不可有一方压过另一方；因为若希望占上风，就会在不该安心之处产生安心……若敬畏占上风，就会导致绝望，而绝望会使人灭亡……”</w:t>
      </w:r>
    </w:p>
    <w:p>
      <w:pPr>
        <w:bidi/>
        <w:jc w:val="right"/>
      </w:pPr>
      <w:r>
        <w:rPr>
          <w:rFonts w:ascii="Calibri" w:hAnsi="Calibri" w:cs="Calibri"/>
          <w:i/>
          <w:color w:val="008000"/>
          <w:sz w:val="24"/>
          <w:szCs w:val="24"/>
          <w:rtl/>
          <w:lang w:bidi="ar-SA"/>
        </w:rPr>
        <w:t>مرآة المجلسي 32/8. 5- أي خف اللّه خوف من يشاهده بعينه وإن كان محالاً» مرآة المجلسي 33/8.</w:t>
      </w:r>
    </w:p>
    <w:p>
      <w:pPr>
        <w:jc w:val="left"/>
      </w:pPr>
      <w:r>
        <w:rPr>
          <w:rFonts w:ascii="Calibri" w:hAnsi="Calibri" w:cs="Calibri"/>
          <w:i w:val="0"/>
          <w:color w:val="000000"/>
          <w:sz w:val="24"/>
          <w:szCs w:val="24"/>
          <w:rtl w:val="0"/>
        </w:rPr>
        <w:t>《米尔阿特·马吉利西》32/8。5- 即敬畏真主，如同亲眼看见他的人那样敬畏，尽管这在理性上是不可能的。”《米尔阿特·马吉利西》33/8。</w:t>
      </w:r>
    </w:p>
    <w:p>
      <w:pPr>
        <w:bidi/>
        <w:jc w:val="right"/>
      </w:pPr>
      <w:r>
        <w:rPr>
          <w:rFonts w:ascii="Calibri" w:hAnsi="Calibri" w:cs="Calibri"/>
          <w:i/>
          <w:color w:val="008000"/>
          <w:sz w:val="24"/>
          <w:szCs w:val="24"/>
          <w:rtl/>
          <w:lang w:bidi="ar-SA"/>
        </w:rPr>
        <w:t>6- أي لا بحاسة البصر لأنه محال رؤيته باعتباره تعالى ليس جسماً متميزاً، ولا ببصيرتك لأنك لست من أهل المكاشفات والرياضيات النفسانية الّتي لا تتأتى إلّا بعد المجاهدة والتطهر عن دنس المادة وتعلقات النفس الشهوانية.</w:t>
      </w:r>
    </w:p>
    <w:p>
      <w:pPr>
        <w:jc w:val="left"/>
      </w:pPr>
      <w:r>
        <w:rPr>
          <w:rFonts w:ascii="Calibri" w:hAnsi="Calibri" w:cs="Calibri"/>
          <w:i w:val="0"/>
          <w:color w:val="000000"/>
          <w:sz w:val="24"/>
          <w:szCs w:val="24"/>
          <w:rtl w:val="0"/>
        </w:rPr>
        <w:t>6- 即不是用视觉感官看见他，因为看见他是不可能的；真主至高无上，并非有形体、可与他物区分的实体。也不是用你的内在洞察看见他，因为你并非具有灵性显现和心灵修炼能力的人；而这种能力唯有经过奋斗，并净除物质污垢及欲望之心的牵累之后才能获得。</w:t>
      </w:r>
    </w:p>
    <w:p>
      <w:pPr>
        <w:bidi/>
        <w:jc w:val="right"/>
      </w:pPr>
      <w:r>
        <w:rPr>
          <w:rFonts w:ascii="Calibri" w:hAnsi="Calibri" w:cs="Calibri"/>
          <w:i/>
          <w:color w:val="008000"/>
          <w:sz w:val="24"/>
          <w:szCs w:val="24"/>
          <w:rtl/>
          <w:lang w:bidi="ar-SA"/>
        </w:rPr>
        <w:t>فتذكر دائماً بأنه محيط بكل شيء عالم بكل شيء لا تخفى عليه خافية في الأرض ولا في السماء وأنه مطلع عليك في سرك وعلانيتك وإنه أقرب إليك من حبل الوريد.</w:t>
      </w:r>
    </w:p>
    <w:p>
      <w:pPr>
        <w:jc w:val="left"/>
      </w:pPr>
      <w:r>
        <w:rPr>
          <w:rFonts w:ascii="Calibri" w:hAnsi="Calibri" w:cs="Calibri"/>
          <w:i w:val="0"/>
          <w:color w:val="000000"/>
          <w:sz w:val="24"/>
          <w:szCs w:val="24"/>
          <w:rtl w:val="0"/>
        </w:rPr>
        <w:t>因此，你要常常记得：他洞悉万物，知晓万物，天地间没有任何隐秘之事能瞒过他；他洞察你的一切，无论你暗中行事还是公开行事，而且他比你的颈静脉还要近。</w:t>
      </w:r>
    </w:p>
    <w:p>
      <w:pPr>
        <w:bidi/>
        <w:jc w:val="right"/>
      </w:pPr>
      <w:r>
        <w:rPr>
          <w:rFonts w:ascii="Calibri" w:hAnsi="Calibri" w:cs="Calibri"/>
          <w:i/>
          <w:color w:val="008000"/>
          <w:sz w:val="24"/>
          <w:szCs w:val="24"/>
          <w:rtl/>
          <w:lang w:bidi="ar-SA"/>
        </w:rPr>
        <w:t>7- لأنه إنكار لضروري من ضروريات الإسلام وهو أن اللّه غني ليس فيه جانب من جوانب النقص والفقر والحاجة. 8- أي أظهرت له المعصية وجاهرته بها. 9- أي المطلعين عليك. وفي بعض النسخ (إليك).</w:t>
      </w:r>
    </w:p>
    <w:p>
      <w:pPr>
        <w:jc w:val="left"/>
      </w:pPr>
      <w:r>
        <w:rPr>
          <w:rFonts w:ascii="Calibri" w:hAnsi="Calibri" w:cs="Calibri"/>
          <w:i w:val="0"/>
          <w:color w:val="000000"/>
          <w:sz w:val="24"/>
          <w:szCs w:val="24"/>
          <w:rtl w:val="0"/>
        </w:rPr>
        <w:t>7- 因为这是否认伊斯兰教的必然教义之一，即真主是无求的，不具备任何缺陷、贫乏或需求。8- 即在他面前显露罪行，并公然违抗他。9- 即那些注视着你的人。有些抄本作“注视着你”。</w:t>
      </w:r>
    </w:p>
    <w:p>
      <w:pPr>
        <w:bidi/>
        <w:jc w:val="right"/>
      </w:pPr>
      <w:r>
        <w:rPr>
          <w:rFonts w:ascii="Calibri" w:hAnsi="Calibri" w:cs="Calibri"/>
          <w:i/>
          <w:color w:val="008000"/>
          <w:sz w:val="24"/>
          <w:szCs w:val="24"/>
          <w:rtl/>
          <w:lang w:bidi="ar-SA"/>
        </w:rPr>
        <w:t>الجعفري، عن جميل بن درّاج عن أبي حمزة قال : قال أبو عبد اللّه (عَلَيهِ السَّلَامُ) : من عرف اللّه خاف اللّه، ومن خاف اللّه سخت نفسه عن الدُّنيا (1) .</w:t>
      </w:r>
    </w:p>
    <w:p>
      <w:pPr>
        <w:jc w:val="left"/>
      </w:pPr>
      <w:r>
        <w:rPr>
          <w:rFonts w:ascii="Calibri" w:hAnsi="Calibri" w:cs="Calibri"/>
          <w:i w:val="0"/>
          <w:color w:val="000000"/>
          <w:sz w:val="24"/>
          <w:szCs w:val="24"/>
          <w:rtl w:val="0"/>
        </w:rPr>
        <w:t>贾法里传自贾米勒·本·达拉吉，后者传自艾布·哈姆宰，他说：艾布·阿卜杜拉（愿主福安之）说：“谁认识真主，谁就敬畏真主；谁敬畏真主，谁就会厌弃今世（1）。”</w:t>
      </w:r>
    </w:p>
    <w:p>
      <w:pPr>
        <w:bidi/>
        <w:jc w:val="right"/>
      </w:pPr>
      <w:r>
        <w:rPr>
          <w:rFonts w:ascii="Calibri" w:hAnsi="Calibri" w:cs="Calibri"/>
          <w:i/>
          <w:color w:val="008000"/>
          <w:sz w:val="24"/>
          <w:szCs w:val="24"/>
          <w:rtl/>
          <w:lang w:bidi="ar-SA"/>
        </w:rPr>
        <w:t>5 - عنه، عن ابن أبي نجران، عمّن ذكره عن أبي عبد اللّه (عَلَيهِ السَّلَامُ) قال :</w:t>
      </w:r>
    </w:p>
    <w:p>
      <w:pPr>
        <w:jc w:val="left"/>
      </w:pPr>
      <w:r>
        <w:rPr>
          <w:rFonts w:ascii="Calibri" w:hAnsi="Calibri" w:cs="Calibri"/>
          <w:i w:val="0"/>
          <w:color w:val="000000"/>
          <w:sz w:val="24"/>
          <w:szCs w:val="24"/>
          <w:rtl w:val="0"/>
        </w:rPr>
        <w:t>5—他又传自伊本·艾比·纳吉兰，后者传自一位未具名之人，他传自艾布·阿卜杜拉（愿主福安之），他说：</w:t>
      </w:r>
    </w:p>
    <w:p>
      <w:pPr>
        <w:bidi/>
        <w:jc w:val="right"/>
      </w:pPr>
      <w:r>
        <w:rPr>
          <w:rFonts w:ascii="Calibri" w:hAnsi="Calibri" w:cs="Calibri"/>
          <w:i/>
          <w:color w:val="008000"/>
          <w:sz w:val="24"/>
          <w:szCs w:val="24"/>
          <w:rtl/>
          <w:lang w:bidi="ar-SA"/>
        </w:rPr>
        <w:t>قلت له : قومٌ يعملون بالمعاصي ويقولون نرجو (2) ، فلا يزالون كذلك حتّى يأتيهم الموت، فقال:</w:t>
      </w:r>
    </w:p>
    <w:p>
      <w:pPr>
        <w:jc w:val="left"/>
      </w:pPr>
      <w:r>
        <w:rPr>
          <w:rFonts w:ascii="Calibri" w:hAnsi="Calibri" w:cs="Calibri"/>
          <w:i w:val="0"/>
          <w:color w:val="000000"/>
          <w:sz w:val="24"/>
          <w:szCs w:val="24"/>
          <w:rtl w:val="0"/>
        </w:rPr>
        <w:t>我对他说：“有些人作恶，却说自己抱有希望（2），他们一直这样，直到死亡降临。”他回答说：</w:t>
      </w:r>
    </w:p>
    <w:p>
      <w:pPr>
        <w:bidi/>
        <w:jc w:val="right"/>
      </w:pPr>
      <w:r>
        <w:rPr>
          <w:rFonts w:ascii="Calibri" w:hAnsi="Calibri" w:cs="Calibri"/>
          <w:i/>
          <w:color w:val="008000"/>
          <w:sz w:val="24"/>
          <w:szCs w:val="24"/>
          <w:rtl/>
          <w:lang w:bidi="ar-SA"/>
        </w:rPr>
        <w:t>هؤلاء قوم يترجحون (3) في الأماني، كذبوا، ليسوا براجين، إنَّ من رجا شيئاً طلبه ومن خاف من شيء هرب منه.</w:t>
      </w:r>
    </w:p>
    <w:p>
      <w:pPr>
        <w:jc w:val="left"/>
      </w:pPr>
      <w:r>
        <w:rPr>
          <w:rFonts w:ascii="Calibri" w:hAnsi="Calibri" w:cs="Calibri"/>
          <w:i w:val="0"/>
          <w:color w:val="000000"/>
          <w:sz w:val="24"/>
          <w:szCs w:val="24"/>
          <w:rtl w:val="0"/>
        </w:rPr>
        <w:t>“这些人沉溺于幻想之中。他们说谎了，并非真正抱有希望。希望得到什么的人，就会去追求它；害怕什么的人，就会逃避它。”</w:t>
      </w:r>
    </w:p>
    <w:p>
      <w:pPr>
        <w:bidi/>
        <w:jc w:val="right"/>
      </w:pPr>
      <w:r>
        <w:rPr>
          <w:rFonts w:ascii="Calibri" w:hAnsi="Calibri" w:cs="Calibri"/>
          <w:i/>
          <w:color w:val="008000"/>
          <w:sz w:val="24"/>
          <w:szCs w:val="24"/>
          <w:rtl/>
          <w:lang w:bidi="ar-SA"/>
        </w:rPr>
        <w:t>6 - ورواه عليّ بن محمّد رفعه قال : قلت لأبي عبد اللّه (عَلَيهِ السَّلَامُ) :</w:t>
      </w:r>
    </w:p>
    <w:p>
      <w:pPr>
        <w:jc w:val="left"/>
      </w:pPr>
      <w:r>
        <w:rPr>
          <w:rFonts w:ascii="Calibri" w:hAnsi="Calibri" w:cs="Calibri"/>
          <w:i w:val="0"/>
          <w:color w:val="000000"/>
          <w:sz w:val="24"/>
          <w:szCs w:val="24"/>
          <w:rtl w:val="0"/>
        </w:rPr>
        <w:t>6—阿里·本·穆罕默德传述说：我对艾布·阿卜杜拉（愿主福安之）说：</w:t>
      </w:r>
    </w:p>
    <w:p>
      <w:pPr>
        <w:bidi/>
        <w:jc w:val="right"/>
      </w:pPr>
      <w:r>
        <w:rPr>
          <w:rFonts w:ascii="Calibri" w:hAnsi="Calibri" w:cs="Calibri"/>
          <w:i/>
          <w:color w:val="008000"/>
          <w:sz w:val="24"/>
          <w:szCs w:val="24"/>
          <w:rtl/>
          <w:lang w:bidi="ar-SA"/>
        </w:rPr>
        <w:t>إنَّ قوماً من مواليك يلمون بالمعاصي (4) ويقولون نرجو، فقال : كذبوا ليسوا لنا بموال (5) ، أولئك قوم ترجّحت بهم الأمانيُّ، من رجا شيئاً عمل،له ومن خاف من شيء هرب منه.</w:t>
      </w:r>
    </w:p>
    <w:p>
      <w:pPr>
        <w:jc w:val="left"/>
      </w:pPr>
      <w:r>
        <w:rPr>
          <w:rFonts w:ascii="Calibri" w:hAnsi="Calibri" w:cs="Calibri"/>
          <w:i w:val="0"/>
          <w:color w:val="000000"/>
          <w:sz w:val="24"/>
          <w:szCs w:val="24"/>
          <w:rtl w:val="0"/>
        </w:rPr>
        <w:t>“您的追随者中有些人犯下罪行（4），却说自己抱有希望。”他说：“他们说谎了，并非我们的追随者（5）。这些人被幻想牵着走；希望得到什么的人，就会为它而行动；害怕什么的人，就会逃避它。”</w:t>
      </w:r>
    </w:p>
    <w:p>
      <w:pPr>
        <w:bidi/>
        <w:jc w:val="right"/>
      </w:pPr>
      <w:r>
        <w:rPr>
          <w:rFonts w:ascii="Calibri" w:hAnsi="Calibri" w:cs="Calibri"/>
          <w:i/>
          <w:color w:val="008000"/>
          <w:sz w:val="24"/>
          <w:szCs w:val="24"/>
          <w:rtl/>
          <w:lang w:bidi="ar-SA"/>
        </w:rPr>
        <w:t>7 - عدَّة من أصحابنا، عن أحمد بن محمّد بن خالد، عن بعض أصحابه، عن صالح بن حمزة رفعه قال :</w:t>
      </w:r>
    </w:p>
    <w:p>
      <w:pPr>
        <w:jc w:val="left"/>
      </w:pPr>
      <w:r>
        <w:rPr>
          <w:rFonts w:ascii="Calibri" w:hAnsi="Calibri" w:cs="Calibri"/>
          <w:i w:val="0"/>
          <w:color w:val="000000"/>
          <w:sz w:val="24"/>
          <w:szCs w:val="24"/>
          <w:rtl w:val="0"/>
        </w:rPr>
        <w:t>7—我们的几位同伴传自艾哈迈德·本·穆罕默德·本·哈立德，后者传自他的几位同伴之一，后者传自萨利赫·本·哈姆宰，他说：</w:t>
      </w:r>
    </w:p>
    <w:p>
      <w:pPr>
        <w:bidi/>
        <w:jc w:val="right"/>
      </w:pPr>
      <w:r>
        <w:rPr>
          <w:rFonts w:ascii="Calibri" w:hAnsi="Calibri" w:cs="Calibri"/>
          <w:i/>
          <w:color w:val="008000"/>
          <w:sz w:val="24"/>
          <w:szCs w:val="24"/>
          <w:rtl/>
          <w:lang w:bidi="ar-SA"/>
        </w:rPr>
        <w:t>قال أبو عبد اللّه (عَلَيهِ السَّلَامُ) : أنَّ من العبادة شدَّةَ الخوف من اللّه عزّ وجلّ يقول اللّه (إِنَّمَا يَخْشَى اللَّهَ مِنْ عِبَادِهِ الْعُلَمَاءُ) (6) .</w:t>
      </w:r>
    </w:p>
    <w:p>
      <w:pPr>
        <w:jc w:val="left"/>
      </w:pPr>
      <w:r>
        <w:rPr>
          <w:rFonts w:ascii="Calibri" w:hAnsi="Calibri" w:cs="Calibri"/>
          <w:i w:val="0"/>
          <w:color w:val="000000"/>
          <w:sz w:val="24"/>
          <w:szCs w:val="24"/>
          <w:rtl w:val="0"/>
        </w:rPr>
        <w:t>艾布·阿卜杜拉（愿主福安之）说：“敬畏全能而尊严的真主至深，也属于崇拜。真主说：‘真主的仆人中，只有学者敬畏他。’（6）</w:t>
      </w:r>
    </w:p>
    <w:p>
      <w:pPr>
        <w:bidi/>
        <w:jc w:val="right"/>
      </w:pPr>
      <w:r>
        <w:rPr>
          <w:rFonts w:ascii="Calibri" w:hAnsi="Calibri" w:cs="Calibri"/>
          <w:i/>
          <w:color w:val="008000"/>
          <w:sz w:val="24"/>
          <w:szCs w:val="24"/>
          <w:rtl/>
          <w:lang w:bidi="ar-SA"/>
        </w:rPr>
        <w:t>وقال جل ثناؤه : (فَلَا تَخْشَوُا النَّاسَ وَاخْشَوْنِ) (7) وقال تبارك وتعالى : (وَمَنْ يَتَّقِ اللَّهَ يَجْعَلْ لَهُ مَخْرَجًا) (8) .</w:t>
      </w:r>
    </w:p>
    <w:p>
      <w:pPr>
        <w:jc w:val="left"/>
      </w:pPr>
      <w:r>
        <w:rPr>
          <w:rFonts w:ascii="Calibri" w:hAnsi="Calibri" w:cs="Calibri"/>
          <w:i w:val="0"/>
          <w:color w:val="000000"/>
          <w:sz w:val="24"/>
          <w:szCs w:val="24"/>
          <w:rtl w:val="0"/>
        </w:rPr>
        <w:t>他赞美而崇高地说：‘你们不要畏惧世人，你们当畏惧我。’（7）清净而尊严的真主又说：‘谁敬畏真主，他就会为谁开辟出路。’（8）”</w:t>
      </w:r>
    </w:p>
    <w:p>
      <w:pPr>
        <w:bidi/>
        <w:jc w:val="right"/>
      </w:pPr>
      <w:r>
        <w:rPr>
          <w:rFonts w:ascii="Calibri" w:hAnsi="Calibri" w:cs="Calibri"/>
          <w:i/>
          <w:color w:val="008000"/>
          <w:sz w:val="24"/>
          <w:szCs w:val="24"/>
          <w:rtl/>
          <w:lang w:bidi="ar-SA"/>
        </w:rPr>
        <w:t>قال : وقال أبو عبد اللّه (عَلَيهِ السَّلَامُ) : إِنَّ حبّ الشرف والذكر (9) لا يكونان في قلب الخائف الراهب (10) .</w:t>
      </w:r>
    </w:p>
    <w:p>
      <w:pPr>
        <w:jc w:val="left"/>
      </w:pPr>
      <w:r>
        <w:rPr>
          <w:rFonts w:ascii="Calibri" w:hAnsi="Calibri" w:cs="Calibri"/>
          <w:i w:val="0"/>
          <w:color w:val="000000"/>
          <w:sz w:val="24"/>
          <w:szCs w:val="24"/>
          <w:rtl w:val="0"/>
        </w:rPr>
        <w:t>他说：艾布·阿卜杜拉（愿主福安之）还说：“爱慕显贵和名声（9），不会存在于敬畏、畏惧真主之人的心中（10）。”</w:t>
      </w:r>
    </w:p>
    <w:p>
      <w:pPr>
        <w:bidi/>
        <w:jc w:val="right"/>
      </w:pPr>
      <w:r>
        <w:rPr>
          <w:rFonts w:ascii="Calibri" w:hAnsi="Calibri" w:cs="Calibri"/>
          <w:i/>
          <w:color w:val="008000"/>
          <w:sz w:val="24"/>
          <w:szCs w:val="24"/>
          <w:rtl/>
          <w:lang w:bidi="ar-SA"/>
        </w:rPr>
        <w:t>8 - عليّ بن إبراهيم، عن أحمد بن محمّد بن خالد، عن الحسن بن الحسين، عن محمّد بن سنان،</w:t>
      </w:r>
    </w:p>
    <w:p>
      <w:pPr>
        <w:jc w:val="left"/>
      </w:pPr>
      <w:r>
        <w:rPr>
          <w:rFonts w:ascii="Calibri" w:hAnsi="Calibri" w:cs="Calibri"/>
          <w:i w:val="0"/>
          <w:color w:val="000000"/>
          <w:sz w:val="24"/>
          <w:szCs w:val="24"/>
          <w:rtl w:val="0"/>
        </w:rPr>
        <w:t>8—阿里·本·易卜拉欣传自艾哈迈德·本·穆罕默德·本·哈立德，后者传自哈桑·本·侯赛因，后者传自穆罕默德·本·锡南，</w:t>
      </w:r>
    </w:p>
    <w:p>
      <w:pPr>
        <w:bidi/>
        <w:jc w:val="right"/>
      </w:pPr>
      <w:r>
        <w:rPr>
          <w:rFonts w:ascii="Calibri" w:hAnsi="Calibri" w:cs="Calibri"/>
          <w:i/>
          <w:color w:val="008000"/>
          <w:sz w:val="24"/>
          <w:szCs w:val="24"/>
          <w:rtl/>
          <w:lang w:bidi="ar-SA"/>
        </w:rPr>
        <w:t>عن أبي سعيد المُكاري، عن أبي حمزة الثمالي، عن عليّ بن الحسين صلوات اللّه عليهما [قال : ] قال : إنَّ رجلاً ركب البحر بأهله (11) فكُسِرَ بهم (12) ، فلم ينج ممّن كان ص: 74</w:t>
      </w:r>
    </w:p>
    <w:p>
      <w:pPr>
        <w:jc w:val="left"/>
      </w:pPr>
      <w:r>
        <w:rPr>
          <w:rFonts w:ascii="Calibri" w:hAnsi="Calibri" w:cs="Calibri"/>
          <w:i w:val="0"/>
          <w:color w:val="000000"/>
          <w:sz w:val="24"/>
          <w:szCs w:val="24"/>
          <w:rtl w:val="0"/>
        </w:rPr>
        <w:t>后者传自艾布·赛义德·麦卡里，后者传自艾布·哈姆宰·苏马利，后者传自阿里·本·侯赛因（愿真主赐福他们二人），他说：“有一个人带着家人乘船出海（11），船毁了，他们遭了难（12）；其中没有一个人幸存，页：74</w:t>
      </w:r>
    </w:p>
    <w:p>
      <w:pPr>
        <w:bidi/>
        <w:jc w:val="right"/>
      </w:pPr>
      <w:r>
        <w:rPr>
          <w:rFonts w:ascii="Calibri" w:hAnsi="Calibri" w:cs="Calibri"/>
          <w:i/>
          <w:color w:val="008000"/>
          <w:sz w:val="24"/>
          <w:szCs w:val="24"/>
          <w:rtl/>
          <w:lang w:bidi="ar-SA"/>
        </w:rPr>
        <w:t>1- أي تركها وانصرف عن ملاذها وزخارفها المؤدية إلى غضب اللّه سبحانه بعد انغماسه فيها ونسيانه لربه. 2- أي نرجو مغفرة اللّه ورحمته.</w:t>
      </w:r>
    </w:p>
    <w:p>
      <w:pPr>
        <w:jc w:val="left"/>
      </w:pPr>
      <w:r>
        <w:rPr>
          <w:rFonts w:ascii="Calibri" w:hAnsi="Calibri" w:cs="Calibri"/>
          <w:i w:val="0"/>
          <w:color w:val="000000"/>
          <w:sz w:val="24"/>
          <w:szCs w:val="24"/>
          <w:rtl w:val="0"/>
        </w:rPr>
        <w:t>1—即沉溺于今世并忘记养主之后，舍弃今世，远离那些会招致清净真主恼怒的享乐与浮华。2—即希望真主的宽恕与慈悯。</w:t>
      </w:r>
    </w:p>
    <w:p>
      <w:pPr>
        <w:bidi/>
        <w:jc w:val="right"/>
      </w:pPr>
      <w:r>
        <w:rPr>
          <w:rFonts w:ascii="Calibri" w:hAnsi="Calibri" w:cs="Calibri"/>
          <w:i/>
          <w:color w:val="008000"/>
          <w:sz w:val="24"/>
          <w:szCs w:val="24"/>
          <w:rtl/>
          <w:lang w:bidi="ar-SA"/>
        </w:rPr>
        <w:t>3- أي أن أمانيهم الخادعة مالت بهم عن الصراط المستقيم الّذي هو صراط اللّه سبحانه. 4- أي يباشرونها، واللَّمَم : الذنوب الصغيرة.</w:t>
      </w:r>
    </w:p>
    <w:p>
      <w:pPr>
        <w:jc w:val="left"/>
      </w:pPr>
      <w:r>
        <w:rPr>
          <w:rFonts w:ascii="Calibri" w:hAnsi="Calibri" w:cs="Calibri"/>
          <w:i w:val="0"/>
          <w:color w:val="000000"/>
          <w:sz w:val="24"/>
          <w:szCs w:val="24"/>
          <w:rtl w:val="0"/>
        </w:rPr>
        <w:t>3—即他们虚幻的愿望使他们偏离了清净真主的正道。4—即亲自去做；“小罪”指微小的罪过。</w:t>
      </w:r>
    </w:p>
    <w:p>
      <w:pPr>
        <w:bidi/>
        <w:jc w:val="right"/>
      </w:pPr>
      <w:r>
        <w:rPr>
          <w:rFonts w:ascii="Calibri" w:hAnsi="Calibri" w:cs="Calibri"/>
          <w:i/>
          <w:color w:val="008000"/>
          <w:sz w:val="24"/>
          <w:szCs w:val="24"/>
          <w:rtl/>
          <w:lang w:bidi="ar-SA"/>
        </w:rPr>
        <w:t>5- أي بمحبين متابعين لأن المتابعة والمحبة لنا تستدعي الورع عن محارم اللّه صغيرها وكبيرها وليست مجرد. : القلقة لسان.</w:t>
      </w:r>
    </w:p>
    <w:p>
      <w:pPr>
        <w:jc w:val="left"/>
      </w:pPr>
      <w:r>
        <w:rPr>
          <w:rFonts w:ascii="Calibri" w:hAnsi="Calibri" w:cs="Calibri"/>
          <w:i w:val="0"/>
          <w:color w:val="000000"/>
          <w:sz w:val="24"/>
          <w:szCs w:val="24"/>
          <w:rtl w:val="0"/>
        </w:rPr>
        <w:t>5—即并非真正爱戴我们、追随我们的人，因为追随和爱戴我们，就意味着谨慎避开真主的一切禁戒，无论大小；而不只是舌头上的空话。</w:t>
      </w:r>
    </w:p>
    <w:p>
      <w:pPr>
        <w:bidi/>
        <w:jc w:val="right"/>
      </w:pPr>
      <w:r>
        <w:rPr>
          <w:rFonts w:ascii="Calibri" w:hAnsi="Calibri" w:cs="Calibri"/>
          <w:i/>
          <w:color w:val="008000"/>
          <w:sz w:val="24"/>
          <w:szCs w:val="24"/>
          <w:rtl/>
          <w:lang w:bidi="ar-SA"/>
        </w:rPr>
        <w:t>6- فاطر / 28، ودل الحديث على أن الخشية من اللّه هي شدة الخوف منه، وعلى أن الخشية في حد ذاتها عبادة. 7- المائدة / 44. 8- الطلاق / 2.</w:t>
      </w:r>
    </w:p>
    <w:p>
      <w:pPr>
        <w:jc w:val="left"/>
      </w:pPr>
      <w:r>
        <w:rPr>
          <w:rFonts w:ascii="Calibri" w:hAnsi="Calibri" w:cs="Calibri"/>
          <w:i w:val="0"/>
          <w:color w:val="000000"/>
          <w:sz w:val="24"/>
          <w:szCs w:val="24"/>
          <w:rtl w:val="0"/>
        </w:rPr>
        <w:t>6—法特尔章 / 28。这段圣训表明，敬畏真主就是对他怀有深切的畏惧，也表明敬畏本身就是一种崇拜。7—筵席章 / 44。8—离婚章 / 2。</w:t>
      </w:r>
    </w:p>
    <w:p>
      <w:pPr>
        <w:bidi/>
        <w:jc w:val="right"/>
      </w:pPr>
      <w:r>
        <w:rPr>
          <w:rFonts w:ascii="Calibri" w:hAnsi="Calibri" w:cs="Calibri"/>
          <w:i/>
          <w:color w:val="008000"/>
          <w:sz w:val="24"/>
          <w:szCs w:val="24"/>
          <w:rtl/>
          <w:lang w:bidi="ar-SA"/>
        </w:rPr>
        <w:t>9- أي حب الظهور والاستعلاء على النّاس والسمعة بينهم.</w:t>
      </w:r>
    </w:p>
    <w:p>
      <w:pPr>
        <w:jc w:val="left"/>
      </w:pPr>
      <w:r>
        <w:rPr>
          <w:rFonts w:ascii="Calibri" w:hAnsi="Calibri" w:cs="Calibri"/>
          <w:i w:val="0"/>
          <w:color w:val="000000"/>
          <w:sz w:val="24"/>
          <w:szCs w:val="24"/>
          <w:rtl w:val="0"/>
        </w:rPr>
        <w:t>9—即爱慕显露于人前、凌驾于众人之上，以及在人们中博取名声。</w:t>
      </w:r>
    </w:p>
    <w:p>
      <w:pPr>
        <w:bidi/>
        <w:jc w:val="right"/>
      </w:pPr>
      <w:r>
        <w:rPr>
          <w:rFonts w:ascii="Calibri" w:hAnsi="Calibri" w:cs="Calibri"/>
          <w:i/>
          <w:color w:val="008000"/>
          <w:sz w:val="24"/>
          <w:szCs w:val="24"/>
          <w:rtl/>
          <w:lang w:bidi="ar-SA"/>
        </w:rPr>
        <w:t>10- وذلك لأن الخوف والرهبة من اللّه يشدانه إلى العمل للآخرة والرغبة فيها في حين أن حب الجاه والسمعة في شؤون أهل الدنيا المنجذبين إلى زخارفها وحطامها،</w:t>
      </w:r>
    </w:p>
    <w:p>
      <w:pPr>
        <w:jc w:val="left"/>
      </w:pPr>
      <w:r>
        <w:rPr>
          <w:rFonts w:ascii="Calibri" w:hAnsi="Calibri" w:cs="Calibri"/>
          <w:i w:val="0"/>
          <w:color w:val="000000"/>
          <w:sz w:val="24"/>
          <w:szCs w:val="24"/>
          <w:rtl w:val="0"/>
        </w:rPr>
        <w:t>10—这是因为对真主的敬畏和畏惧，会使他专心为后世而行动、向往后世；而爱慕地位和名声，则关乎那些被今世的浮华与财物吸引的人，</w:t>
      </w:r>
    </w:p>
    <w:p>
      <w:pPr>
        <w:bidi/>
        <w:jc w:val="right"/>
      </w:pPr>
      <w:r>
        <w:rPr>
          <w:rFonts w:ascii="Calibri" w:hAnsi="Calibri" w:cs="Calibri"/>
          <w:i/>
          <w:color w:val="008000"/>
          <w:sz w:val="24"/>
          <w:szCs w:val="24"/>
          <w:rtl/>
          <w:lang w:bidi="ar-SA"/>
        </w:rPr>
        <w:t>ولذا فهما ضدان أو نقيضان لا يجتمعان في قلب رجل واحد. 11- أي مع زوجته. 12- أي تحطمت سفينتهم.</w:t>
      </w:r>
    </w:p>
    <w:p>
      <w:pPr>
        <w:jc w:val="left"/>
      </w:pPr>
      <w:r>
        <w:rPr>
          <w:rFonts w:ascii="Calibri" w:hAnsi="Calibri" w:cs="Calibri"/>
          <w:i w:val="0"/>
          <w:color w:val="000000"/>
          <w:sz w:val="24"/>
          <w:szCs w:val="24"/>
          <w:rtl w:val="0"/>
        </w:rPr>
        <w:t>因此二者相互对立，或彼此相反，不可能同时存在于同一个人的心中。11—即与他的妻子一同。12—即他们的船毁坏了。</w:t>
      </w:r>
    </w:p>
    <w:p>
      <w:pPr>
        <w:bidi/>
        <w:jc w:val="right"/>
      </w:pPr>
      <w:r>
        <w:rPr>
          <w:rFonts w:ascii="Calibri" w:hAnsi="Calibri" w:cs="Calibri"/>
          <w:i/>
          <w:color w:val="008000"/>
          <w:sz w:val="24"/>
          <w:szCs w:val="24"/>
          <w:rtl/>
          <w:lang w:bidi="ar-SA"/>
        </w:rPr>
        <w:t>في السفينة إلّا امرأة الرّجل، فإنّها نجت على لوح من ألواح السفينة حتّى ألجأت على جزيرة من جزائر البحر،</w:t>
      </w:r>
    </w:p>
    <w:p>
      <w:pPr>
        <w:jc w:val="left"/>
      </w:pPr>
      <w:r>
        <w:rPr>
          <w:rFonts w:ascii="Calibri" w:hAnsi="Calibri" w:cs="Calibri"/>
          <w:i w:val="0"/>
          <w:color w:val="000000"/>
          <w:sz w:val="24"/>
          <w:szCs w:val="24"/>
          <w:rtl w:val="0"/>
        </w:rPr>
        <w:t>船上的人中，唯有那男子的妻子幸存；她靠一块船板漂流，直到被冲到海中的一座岛上。</w:t>
      </w:r>
    </w:p>
    <w:p>
      <w:pPr>
        <w:bidi/>
        <w:jc w:val="right"/>
      </w:pPr>
      <w:r>
        <w:rPr>
          <w:rFonts w:ascii="Calibri" w:hAnsi="Calibri" w:cs="Calibri"/>
          <w:i/>
          <w:color w:val="008000"/>
          <w:sz w:val="24"/>
          <w:szCs w:val="24"/>
          <w:rtl/>
          <w:lang w:bidi="ar-SA"/>
        </w:rPr>
        <w:t>وكان في تلك الجزيرة رجل يقطع الطريق، ولم يدع اللّه حرمة إلّا انتهكها (1) ، فلم يعلم إلّا والمرأة قأئمّة على رأسه فرفع رأسه إليها فقال : إنسيّة أم جنية؟</w:t>
      </w:r>
    </w:p>
    <w:p>
      <w:pPr>
        <w:jc w:val="left"/>
      </w:pPr>
      <w:r>
        <w:rPr>
          <w:rFonts w:ascii="Calibri" w:hAnsi="Calibri" w:cs="Calibri"/>
          <w:i w:val="0"/>
          <w:color w:val="000000"/>
          <w:sz w:val="24"/>
          <w:szCs w:val="24"/>
          <w:rtl w:val="0"/>
        </w:rPr>
        <w:t>那座岛上有一个拦路抢劫的人，他无所不犯，从不顾念真主所禁止之事（1）。不一会儿，他发现那女人站在自己面前，便抬头看她，说：“你是人，还是精灵？”</w:t>
      </w:r>
    </w:p>
    <w:p>
      <w:pPr>
        <w:bidi/>
        <w:jc w:val="right"/>
      </w:pPr>
      <w:r>
        <w:rPr>
          <w:rFonts w:ascii="Calibri" w:hAnsi="Calibri" w:cs="Calibri"/>
          <w:i/>
          <w:color w:val="008000"/>
          <w:sz w:val="24"/>
          <w:szCs w:val="24"/>
          <w:rtl/>
          <w:lang w:bidi="ar-SA"/>
        </w:rPr>
        <w:t>فقالت : إنسية، فلم يكلّمها كلمة حتّى جلس منها مجلس الرّجل من أهله (2) ، فلما أن هم بها اضطربت، فقال لها : مالك تضطر بين ؟</w:t>
      </w:r>
    </w:p>
    <w:p>
      <w:pPr>
        <w:jc w:val="left"/>
      </w:pPr>
      <w:r>
        <w:rPr>
          <w:rFonts w:ascii="Calibri" w:hAnsi="Calibri" w:cs="Calibri"/>
          <w:i w:val="0"/>
          <w:color w:val="000000"/>
          <w:sz w:val="24"/>
          <w:szCs w:val="24"/>
          <w:rtl w:val="0"/>
        </w:rPr>
        <w:t>她说：“我是人。”他一句话也没说，就坐到她身边，像男人坐到自己妻子身边那样（2）。当他欲求她时，她颤抖起来。他问她：“你为什么发抖？”</w:t>
      </w:r>
    </w:p>
    <w:p>
      <w:pPr>
        <w:bidi/>
        <w:jc w:val="right"/>
      </w:pPr>
      <w:r>
        <w:rPr>
          <w:rFonts w:ascii="Calibri" w:hAnsi="Calibri" w:cs="Calibri"/>
          <w:i/>
          <w:color w:val="008000"/>
          <w:sz w:val="24"/>
          <w:szCs w:val="24"/>
          <w:rtl/>
          <w:lang w:bidi="ar-SA"/>
        </w:rPr>
        <w:t>فقالت : أفْرُقُ (3) من هذا - وأومأت بيدها إلى السماء - قال : فصنعت من هذا شيئاً؟</w:t>
      </w:r>
    </w:p>
    <w:p>
      <w:pPr>
        <w:jc w:val="left"/>
      </w:pPr>
      <w:r>
        <w:rPr>
          <w:rFonts w:ascii="Calibri" w:hAnsi="Calibri" w:cs="Calibri"/>
          <w:i w:val="0"/>
          <w:color w:val="000000"/>
          <w:sz w:val="24"/>
          <w:szCs w:val="24"/>
          <w:rtl w:val="0"/>
        </w:rPr>
        <w:t>她说：“我害怕这个。”她用手指了指天上。他问：“你做过这种事吗？”</w:t>
      </w:r>
    </w:p>
    <w:p>
      <w:pPr>
        <w:bidi/>
        <w:jc w:val="right"/>
      </w:pPr>
      <w:r>
        <w:rPr>
          <w:rFonts w:ascii="Calibri" w:hAnsi="Calibri" w:cs="Calibri"/>
          <w:i/>
          <w:color w:val="008000"/>
          <w:sz w:val="24"/>
          <w:szCs w:val="24"/>
          <w:rtl/>
          <w:lang w:bidi="ar-SA"/>
        </w:rPr>
        <w:t>قالت : لا وعزّته، قال : فأنت تفرقين منه هذا الفرق ولم تصنعي من هذا شيئاً، وإنما استكرهك استكراهاً،</w:t>
      </w:r>
    </w:p>
    <w:p>
      <w:pPr>
        <w:jc w:val="left"/>
      </w:pPr>
      <w:r>
        <w:rPr>
          <w:rFonts w:ascii="Calibri" w:hAnsi="Calibri" w:cs="Calibri"/>
          <w:i w:val="0"/>
          <w:color w:val="000000"/>
          <w:sz w:val="24"/>
          <w:szCs w:val="24"/>
          <w:rtl w:val="0"/>
        </w:rPr>
        <w:t>她说：“不，凭他的尊严起誓，我没有。”他说：“你如此害怕他，却从未做过这种事；而我对你却是强行逼迫，</w:t>
      </w:r>
    </w:p>
    <w:p>
      <w:pPr>
        <w:bidi/>
        <w:jc w:val="right"/>
      </w:pPr>
      <w:r>
        <w:rPr>
          <w:rFonts w:ascii="Calibri" w:hAnsi="Calibri" w:cs="Calibri"/>
          <w:i/>
          <w:color w:val="008000"/>
          <w:sz w:val="24"/>
          <w:szCs w:val="24"/>
          <w:rtl/>
          <w:lang w:bidi="ar-SA"/>
        </w:rPr>
        <w:t>فأنا واللّه أولى بهذا الفرق والخوف وأحقُّ منك، قال : فقام ولم يحدث (4) شيئاً،</w:t>
      </w:r>
    </w:p>
    <w:p>
      <w:pPr>
        <w:jc w:val="left"/>
      </w:pPr>
      <w:r>
        <w:rPr>
          <w:rFonts w:ascii="Calibri" w:hAnsi="Calibri" w:cs="Calibri"/>
          <w:i w:val="0"/>
          <w:color w:val="000000"/>
          <w:sz w:val="24"/>
          <w:szCs w:val="24"/>
          <w:rtl w:val="0"/>
        </w:rPr>
        <w:t>所以，凭真主起誓，我比你更应该如此害怕、更应该如此畏惧。”说罢，他站起身来，没有对她做任何事（4），</w:t>
      </w:r>
    </w:p>
    <w:p>
      <w:pPr>
        <w:bidi/>
        <w:jc w:val="right"/>
      </w:pPr>
      <w:r>
        <w:rPr>
          <w:rFonts w:ascii="Calibri" w:hAnsi="Calibri" w:cs="Calibri"/>
          <w:i/>
          <w:color w:val="008000"/>
          <w:sz w:val="24"/>
          <w:szCs w:val="24"/>
          <w:rtl/>
          <w:lang w:bidi="ar-SA"/>
        </w:rPr>
        <w:t>ورجع إلى أهله وليست له همّة إلّا التوبة والمراجعة، فبينا هو يمشي إذ صادفه راهب يمشي في الطريق،</w:t>
      </w:r>
    </w:p>
    <w:p>
      <w:pPr>
        <w:jc w:val="left"/>
      </w:pPr>
      <w:r>
        <w:rPr>
          <w:rFonts w:ascii="Calibri" w:hAnsi="Calibri" w:cs="Calibri"/>
          <w:i w:val="0"/>
          <w:color w:val="000000"/>
          <w:sz w:val="24"/>
          <w:szCs w:val="24"/>
          <w:rtl w:val="0"/>
        </w:rPr>
        <w:t>便回到家人身边，此后他心中所念的只有忏悔和改过。正当他走着时，遇见一位在路上行走的修士，</w:t>
      </w:r>
    </w:p>
    <w:p>
      <w:pPr>
        <w:bidi/>
        <w:jc w:val="right"/>
      </w:pPr>
      <w:r>
        <w:rPr>
          <w:rFonts w:ascii="Calibri" w:hAnsi="Calibri" w:cs="Calibri"/>
          <w:i/>
          <w:color w:val="008000"/>
          <w:sz w:val="24"/>
          <w:szCs w:val="24"/>
          <w:rtl/>
          <w:lang w:bidi="ar-SA"/>
        </w:rPr>
        <w:t>فحميت عليهما الشمس فقال الراهب للشاب : ادع اللّه يظلّنا بغمامة، فقد حميت علينا الشَّمس، فقال الشّابُ :</w:t>
      </w:r>
    </w:p>
    <w:p>
      <w:pPr>
        <w:jc w:val="left"/>
      </w:pPr>
      <w:r>
        <w:rPr>
          <w:rFonts w:ascii="Calibri" w:hAnsi="Calibri" w:cs="Calibri"/>
          <w:i w:val="0"/>
          <w:color w:val="000000"/>
          <w:sz w:val="24"/>
          <w:szCs w:val="24"/>
          <w:rtl w:val="0"/>
        </w:rPr>
        <w:t>烈日炙烤着他们，修士对青年说：“你祈求真主让一片云为我们遮荫吧，太阳已经晒得我们难受了。”青年说：</w:t>
      </w:r>
    </w:p>
    <w:p>
      <w:pPr>
        <w:bidi/>
        <w:jc w:val="right"/>
      </w:pPr>
      <w:r>
        <w:rPr>
          <w:rFonts w:ascii="Calibri" w:hAnsi="Calibri" w:cs="Calibri"/>
          <w:i/>
          <w:color w:val="008000"/>
          <w:sz w:val="24"/>
          <w:szCs w:val="24"/>
          <w:rtl/>
          <w:lang w:bidi="ar-SA"/>
        </w:rPr>
        <w:t>ما أعلم أنَّ لي عند ربّي حسنة فأتجاسر على أن أسأله شيئاً، قال: فأدعو أنا وتؤمن أنت (5) قال نعم،</w:t>
      </w:r>
    </w:p>
    <w:p>
      <w:pPr>
        <w:jc w:val="left"/>
      </w:pPr>
      <w:r>
        <w:rPr>
          <w:rFonts w:ascii="Calibri" w:hAnsi="Calibri" w:cs="Calibri"/>
          <w:i w:val="0"/>
          <w:color w:val="000000"/>
          <w:sz w:val="24"/>
          <w:szCs w:val="24"/>
          <w:rtl w:val="0"/>
        </w:rPr>
        <w:t>我不知道自己在我的主那里有什么善行，足以让我大胆地向他祈求什么。他说：“那我来祈求，你来应答‘阿敏’（5）。”他说：“好。”</w:t>
      </w:r>
    </w:p>
    <w:p>
      <w:pPr>
        <w:bidi/>
        <w:jc w:val="right"/>
      </w:pPr>
      <w:r>
        <w:rPr>
          <w:rFonts w:ascii="Calibri" w:hAnsi="Calibri" w:cs="Calibri"/>
          <w:i/>
          <w:color w:val="008000"/>
          <w:sz w:val="24"/>
          <w:szCs w:val="24"/>
          <w:rtl/>
          <w:lang w:bidi="ar-SA"/>
        </w:rPr>
        <w:t>فأقبل الراهب يدعو والشّاب يؤمن، فما كان بأسرع من أن أضلّتهما غمامة، فمشيا تحتها مليّاً (6) من النهار ثمّ تفرقت الجادة جادتين،</w:t>
      </w:r>
    </w:p>
    <w:p>
      <w:pPr>
        <w:jc w:val="left"/>
      </w:pPr>
      <w:r>
        <w:rPr>
          <w:rFonts w:ascii="Calibri" w:hAnsi="Calibri" w:cs="Calibri"/>
          <w:i w:val="0"/>
          <w:color w:val="000000"/>
          <w:sz w:val="24"/>
          <w:szCs w:val="24"/>
          <w:rtl w:val="0"/>
        </w:rPr>
        <w:t>修士开始祈祷，青年应答“阿敏”。不一会儿，一片云便为他们遮荫；他们在云下走了很长一段时间（6），随后道路分成了两条。</w:t>
      </w:r>
    </w:p>
    <w:p>
      <w:pPr>
        <w:bidi/>
        <w:jc w:val="right"/>
      </w:pPr>
      <w:r>
        <w:rPr>
          <w:rFonts w:ascii="Calibri" w:hAnsi="Calibri" w:cs="Calibri"/>
          <w:i/>
          <w:color w:val="008000"/>
          <w:sz w:val="24"/>
          <w:szCs w:val="24"/>
          <w:rtl/>
          <w:lang w:bidi="ar-SA"/>
        </w:rPr>
        <w:t>فأخذ الشابّ في واحدة وأخذ الراهب في واحدة، فإذا السحابة مع الشاب، فقال الراهب: أنت خير مني، لك استجيب ولم يُستجب لي، فأخبرني ما قصتك؟</w:t>
      </w:r>
    </w:p>
    <w:p>
      <w:pPr>
        <w:jc w:val="left"/>
      </w:pPr>
      <w:r>
        <w:rPr>
          <w:rFonts w:ascii="Calibri" w:hAnsi="Calibri" w:cs="Calibri"/>
          <w:i w:val="0"/>
          <w:color w:val="000000"/>
          <w:sz w:val="24"/>
          <w:szCs w:val="24"/>
          <w:rtl w:val="0"/>
        </w:rPr>
        <w:t>青年走一条路，修士走另一条路；这时，那片云却跟着青年。修士说：“你比我更好，你的祈求得到应允，我的却没有。请告诉我你的经历。”</w:t>
      </w:r>
    </w:p>
    <w:p>
      <w:pPr>
        <w:bidi/>
        <w:jc w:val="right"/>
      </w:pPr>
      <w:r>
        <w:rPr>
          <w:rFonts w:ascii="Calibri" w:hAnsi="Calibri" w:cs="Calibri"/>
          <w:i/>
          <w:color w:val="008000"/>
          <w:sz w:val="24"/>
          <w:szCs w:val="24"/>
          <w:rtl/>
          <w:lang w:bidi="ar-SA"/>
        </w:rPr>
        <w:t>فأخبره بخبر المرأة فقال : غفر لك ما مضى حيث دخلك الخوف، فانظر كيف تكون فيما تستقبل (7) .</w:t>
      </w:r>
    </w:p>
    <w:p>
      <w:pPr>
        <w:jc w:val="left"/>
      </w:pPr>
      <w:r>
        <w:rPr>
          <w:rFonts w:ascii="Calibri" w:hAnsi="Calibri" w:cs="Calibri"/>
          <w:i w:val="0"/>
          <w:color w:val="000000"/>
          <w:sz w:val="24"/>
          <w:szCs w:val="24"/>
          <w:rtl w:val="0"/>
        </w:rPr>
        <w:t>青年便把那女人的事告诉了他。修士说：“当恐惧进入你心中时，你过去的罪已蒙赦免；你要看看今后会怎样（7）。”</w:t>
      </w:r>
    </w:p>
    <w:p>
      <w:pPr>
        <w:bidi/>
        <w:jc w:val="right"/>
      </w:pPr>
      <w:r>
        <w:rPr>
          <w:rFonts w:ascii="Calibri" w:hAnsi="Calibri" w:cs="Calibri"/>
          <w:i/>
          <w:color w:val="008000"/>
          <w:sz w:val="24"/>
          <w:szCs w:val="24"/>
          <w:rtl/>
          <w:lang w:bidi="ar-SA"/>
        </w:rPr>
        <w:t>9 - محمّد بن يحيى، عن أحمد بن محمّد، عن عليّ بن النعمان، عن حمزة بن حمران،</w:t>
      </w:r>
    </w:p>
    <w:p>
      <w:pPr>
        <w:jc w:val="left"/>
      </w:pPr>
      <w:r>
        <w:rPr>
          <w:rFonts w:ascii="Calibri" w:hAnsi="Calibri" w:cs="Calibri"/>
          <w:i w:val="0"/>
          <w:color w:val="000000"/>
          <w:sz w:val="24"/>
          <w:szCs w:val="24"/>
          <w:rtl w:val="0"/>
        </w:rPr>
        <w:t>9—穆罕默德·本·叶海亚传自艾哈迈德·本·穆罕默德，后者传自阿里·本·努阿曼，后者传自哈姆宰·本·哈姆兰。</w:t>
      </w:r>
    </w:p>
    <w:p>
      <w:pPr>
        <w:bidi/>
        <w:jc w:val="right"/>
      </w:pPr>
      <w:r>
        <w:rPr>
          <w:rFonts w:ascii="Calibri" w:hAnsi="Calibri" w:cs="Calibri"/>
          <w:i/>
          <w:color w:val="008000"/>
          <w:sz w:val="24"/>
          <w:szCs w:val="24"/>
          <w:rtl/>
          <w:lang w:bidi="ar-SA"/>
        </w:rPr>
        <w:t>قال : سمعت أبا عبد اللّه (عَلَيهِ السَّلَامُ) يقول : إنَّ ممّا حفظ من خطب النبي (صَلَّى اللّه عَلَيْهِ وَ آلِهِ وَسَلَّمَ) أنّه قال :</w:t>
      </w:r>
    </w:p>
    <w:p>
      <w:pPr>
        <w:jc w:val="left"/>
      </w:pPr>
      <w:r>
        <w:rPr>
          <w:rFonts w:ascii="Calibri" w:hAnsi="Calibri" w:cs="Calibri"/>
          <w:i w:val="0"/>
          <w:color w:val="000000"/>
          <w:sz w:val="24"/>
          <w:szCs w:val="24"/>
          <w:rtl w:val="0"/>
        </w:rPr>
        <w:t>他说：“我听艾布·阿卜杜拉（愿主赐他平安）说：在所保存下来的先知（愿主赐他及其家属平安）的讲辞中，有这样一段话：</w:t>
      </w:r>
    </w:p>
    <w:p>
      <w:pPr>
        <w:bidi/>
        <w:jc w:val="right"/>
      </w:pPr>
      <w:r>
        <w:rPr>
          <w:rFonts w:ascii="Calibri" w:hAnsi="Calibri" w:cs="Calibri"/>
          <w:i/>
          <w:color w:val="008000"/>
          <w:sz w:val="24"/>
          <w:szCs w:val="24"/>
          <w:rtl/>
          <w:lang w:bidi="ar-SA"/>
        </w:rPr>
        <w:t>يا أيّها النّاس إنَّ لكم معالم (8) افانتهوا إلى معالمكم، وإنَّ لكم نهاية فانتهوا إلى نهايتكم،</w:t>
      </w:r>
    </w:p>
    <w:p>
      <w:pPr>
        <w:jc w:val="left"/>
      </w:pPr>
      <w:r>
        <w:rPr>
          <w:rFonts w:ascii="Calibri" w:hAnsi="Calibri" w:cs="Calibri"/>
          <w:i w:val="0"/>
          <w:color w:val="000000"/>
          <w:sz w:val="24"/>
          <w:szCs w:val="24"/>
          <w:rtl w:val="0"/>
        </w:rPr>
        <w:t>‘人们啊，你们有路标（8），就朝着你们的路标前行；你们有终点，就走到你们的终点。</w:t>
      </w:r>
    </w:p>
    <w:p>
      <w:pPr>
        <w:bidi/>
        <w:jc w:val="right"/>
      </w:pPr>
      <w:r>
        <w:rPr>
          <w:rFonts w:ascii="Calibri" w:hAnsi="Calibri" w:cs="Calibri"/>
          <w:i/>
          <w:color w:val="008000"/>
          <w:sz w:val="24"/>
          <w:szCs w:val="24"/>
          <w:rtl/>
          <w:lang w:bidi="ar-SA"/>
        </w:rPr>
        <w:t>ألا إِنَّ المؤمن يعمل بين مخافتين : بين أجل قد مضى لا يدري ما اللّه صانع فيه،</w:t>
      </w:r>
    </w:p>
    <w:p>
      <w:pPr>
        <w:jc w:val="left"/>
      </w:pPr>
      <w:r>
        <w:rPr>
          <w:rFonts w:ascii="Calibri" w:hAnsi="Calibri" w:cs="Calibri"/>
          <w:i w:val="0"/>
          <w:color w:val="000000"/>
          <w:sz w:val="24"/>
          <w:szCs w:val="24"/>
          <w:rtl w:val="0"/>
        </w:rPr>
        <w:t>须知，信士行事总处于两种忧惧之间：一是已经过去的寿命，他不知道真主将如何处置其中的所作所为；</w:t>
      </w:r>
    </w:p>
    <w:p>
      <w:pPr>
        <w:bidi/>
        <w:jc w:val="right"/>
      </w:pPr>
      <w:r>
        <w:rPr>
          <w:rFonts w:ascii="Calibri" w:hAnsi="Calibri" w:cs="Calibri"/>
          <w:i/>
          <w:color w:val="008000"/>
          <w:sz w:val="24"/>
          <w:szCs w:val="24"/>
          <w:rtl/>
          <w:lang w:bidi="ar-SA"/>
        </w:rPr>
        <w:t>وبين أجل قد بقي لا يدري ما اللّه قاض فيه فليأخذ العبد المؤمن من نفسه لنفسه (9) ، ومن دنياه لآخرته، وفي الشيبة ص: 75 1- أي تناولها عن طريق الحرام. 2- أي حالة الجماع.</w:t>
      </w:r>
    </w:p>
    <w:p>
      <w:pPr>
        <w:jc w:val="left"/>
      </w:pPr>
      <w:r>
        <w:rPr>
          <w:rFonts w:ascii="Calibri" w:hAnsi="Calibri" w:cs="Calibri"/>
          <w:i w:val="0"/>
          <w:color w:val="000000"/>
          <w:sz w:val="24"/>
          <w:szCs w:val="24"/>
          <w:rtl w:val="0"/>
        </w:rPr>
        <w:t>二是尚存的寿命，他不知道真主将在其中判定什么。因此，信士仆人应当从自己身上为自己作准备（9），从今世为后世作准备，并在青年时期……《希拜》，第75页。1—即通过非法途径与她发生关系。2—即性交时的状态。</w:t>
      </w:r>
    </w:p>
    <w:p>
      <w:pPr>
        <w:bidi/>
        <w:jc w:val="right"/>
      </w:pPr>
      <w:r>
        <w:rPr>
          <w:rFonts w:ascii="Calibri" w:hAnsi="Calibri" w:cs="Calibri"/>
          <w:i/>
          <w:color w:val="008000"/>
          <w:sz w:val="24"/>
          <w:szCs w:val="24"/>
          <w:rtl/>
          <w:lang w:bidi="ar-SA"/>
        </w:rPr>
        <w:t>3- أي أخاف من اللّه - حيث أومات إلى السماء بيدها. 4- أي لم يباشر الزنا معها.</w:t>
      </w:r>
    </w:p>
    <w:p>
      <w:pPr>
        <w:jc w:val="left"/>
      </w:pPr>
      <w:r>
        <w:rPr>
          <w:rFonts w:ascii="Calibri" w:hAnsi="Calibri" w:cs="Calibri"/>
          <w:i w:val="0"/>
          <w:color w:val="000000"/>
          <w:sz w:val="24"/>
          <w:szCs w:val="24"/>
          <w:rtl w:val="0"/>
        </w:rPr>
        <w:t>3—即因敬畏真主而害怕——因为她用手指了指天上。4—即没有与她实际通奸。</w:t>
      </w:r>
    </w:p>
    <w:p>
      <w:pPr>
        <w:bidi/>
        <w:jc w:val="right"/>
      </w:pPr>
      <w:r>
        <w:rPr>
          <w:rFonts w:ascii="Calibri" w:hAnsi="Calibri" w:cs="Calibri"/>
          <w:i/>
          <w:color w:val="008000"/>
          <w:sz w:val="24"/>
          <w:szCs w:val="24"/>
          <w:rtl/>
          <w:lang w:bidi="ar-SA"/>
        </w:rPr>
        <w:t>5- أي تقول امين ومعناها : اللّهمّ استجب. 6- مليا: أي فترة طويلة. 7- أي من أيام حياتك.</w:t>
      </w:r>
    </w:p>
    <w:p>
      <w:pPr>
        <w:jc w:val="left"/>
      </w:pPr>
      <w:r>
        <w:rPr>
          <w:rFonts w:ascii="Calibri" w:hAnsi="Calibri" w:cs="Calibri"/>
          <w:i w:val="0"/>
          <w:color w:val="000000"/>
          <w:sz w:val="24"/>
          <w:szCs w:val="24"/>
          <w:rtl w:val="0"/>
        </w:rPr>
        <w:t>5—即说“阿敏”，意思是：“主啊，求你应允。”6—“很长一段时间”：即很长的时间。7—即你今后的岁月。</w:t>
      </w:r>
    </w:p>
    <w:p>
      <w:pPr>
        <w:bidi/>
        <w:jc w:val="right"/>
      </w:pPr>
      <w:r>
        <w:rPr>
          <w:rFonts w:ascii="Calibri" w:hAnsi="Calibri" w:cs="Calibri"/>
          <w:i/>
          <w:color w:val="008000"/>
          <w:sz w:val="24"/>
          <w:szCs w:val="24"/>
          <w:rtl/>
          <w:lang w:bidi="ar-SA"/>
        </w:rPr>
        <w:t>8- أي علامات تستدلون بها وتستهدون وهي معالم الدين وأحكام الشرع المقدس.</w:t>
      </w:r>
    </w:p>
    <w:p>
      <w:pPr>
        <w:jc w:val="left"/>
      </w:pPr>
      <w:r>
        <w:rPr>
          <w:rFonts w:ascii="Calibri" w:hAnsi="Calibri" w:cs="Calibri"/>
          <w:i w:val="0"/>
          <w:color w:val="000000"/>
          <w:sz w:val="24"/>
          <w:szCs w:val="24"/>
          <w:rtl w:val="0"/>
        </w:rPr>
        <w:t>8—即你们据以辨路、寻求指引的标志，也就是宗教的标志和神圣教法的律例。</w:t>
      </w:r>
    </w:p>
    <w:p>
      <w:pPr>
        <w:bidi/>
        <w:jc w:val="right"/>
      </w:pPr>
      <w:r>
        <w:rPr>
          <w:rFonts w:ascii="Calibri" w:hAnsi="Calibri" w:cs="Calibri"/>
          <w:i/>
          <w:color w:val="008000"/>
          <w:sz w:val="24"/>
          <w:szCs w:val="24"/>
          <w:rtl/>
          <w:lang w:bidi="ar-SA"/>
        </w:rPr>
        <w:t>9- «يعني يجتهد في الطاعة والعبادة ويروّض نفسه بالأعمال الصالحة في أيام قلائل لراحة الأبد والنعيم المؤبد» الوافي ج 3 / 58.</w:t>
      </w:r>
    </w:p>
    <w:p>
      <w:pPr>
        <w:jc w:val="left"/>
      </w:pPr>
      <w:r>
        <w:rPr>
          <w:rFonts w:ascii="Calibri" w:hAnsi="Calibri" w:cs="Calibri"/>
          <w:i w:val="0"/>
          <w:color w:val="000000"/>
          <w:sz w:val="24"/>
          <w:szCs w:val="24"/>
          <w:rtl w:val="0"/>
        </w:rPr>
        <w:t>9—“意即在短暂的日子里努力服从、崇拜真主，以善行磨炼自己，从而享有永恒的安乐和永恒的福乐。”《瓦菲》，第3卷／58页。</w:t>
      </w:r>
    </w:p>
    <w:p>
      <w:pPr>
        <w:bidi/>
        <w:jc w:val="right"/>
      </w:pPr>
      <w:r>
        <w:rPr>
          <w:rFonts w:ascii="Calibri" w:hAnsi="Calibri" w:cs="Calibri"/>
          <w:i/>
          <w:color w:val="008000"/>
          <w:sz w:val="24"/>
          <w:szCs w:val="24"/>
          <w:rtl/>
          <w:lang w:bidi="ar-SA"/>
        </w:rPr>
        <w:t>قبل الكبر، وفي الحياة قبل الممات، فوالّذي نفس محمّد بيده ما بعد الدُّنيا من مستعتب (1) وما بعدها من دار إلّا الجنّة أو النار.</w:t>
      </w:r>
    </w:p>
    <w:p>
      <w:pPr>
        <w:jc w:val="left"/>
      </w:pPr>
      <w:r>
        <w:rPr>
          <w:rFonts w:ascii="Calibri" w:hAnsi="Calibri" w:cs="Calibri"/>
          <w:i w:val="0"/>
          <w:color w:val="000000"/>
          <w:sz w:val="24"/>
          <w:szCs w:val="24"/>
          <w:rtl w:val="0"/>
        </w:rPr>
        <w:t>在年老之前，在活着时、死亡之前。以掌握穆罕默德性命的主起誓，今世之后再无悔改获宽恕的机会，今世之后只有乐园或火狱。’</w:t>
      </w:r>
    </w:p>
    <w:p>
      <w:pPr>
        <w:bidi/>
        <w:jc w:val="right"/>
      </w:pPr>
      <w:r>
        <w:rPr>
          <w:rFonts w:ascii="Calibri" w:hAnsi="Calibri" w:cs="Calibri"/>
          <w:i/>
          <w:color w:val="008000"/>
          <w:sz w:val="24"/>
          <w:szCs w:val="24"/>
          <w:rtl/>
          <w:lang w:bidi="ar-SA"/>
        </w:rPr>
        <w:t>10 - عنه، عن أحمد عن ابن محبوب، عن داود الرقي، عن أبي عبد اللّه (عَلَيهِ السَّلَامُ) في قول اللّه عزّ وجلّ :</w:t>
      </w:r>
    </w:p>
    <w:p>
      <w:pPr>
        <w:jc w:val="left"/>
      </w:pPr>
      <w:r>
        <w:rPr>
          <w:rFonts w:ascii="Calibri" w:hAnsi="Calibri" w:cs="Calibri"/>
          <w:i w:val="0"/>
          <w:color w:val="000000"/>
          <w:sz w:val="24"/>
          <w:szCs w:val="24"/>
          <w:rtl w:val="0"/>
        </w:rPr>
        <w:t>10—他又传自艾哈迈德，后者传自伊本·马赫布卜，后者传自达乌德·里基，后者传自艾布·阿卜杜拉（愿主赐他平安），关于尊严伟大的真主所说：</w:t>
      </w:r>
    </w:p>
    <w:p>
      <w:pPr>
        <w:bidi/>
        <w:jc w:val="right"/>
      </w:pPr>
      <w:r>
        <w:rPr>
          <w:rFonts w:ascii="Calibri" w:hAnsi="Calibri" w:cs="Calibri"/>
          <w:i/>
          <w:color w:val="008000"/>
          <w:sz w:val="24"/>
          <w:szCs w:val="24"/>
          <w:rtl/>
          <w:lang w:bidi="ar-SA"/>
        </w:rPr>
        <w:t>(وَلِمَنْ خَافَ مَقَامَ رَبِّهِ جَنَّتَانِ) (2) قال : من علم أنَّ اللّه يراه ويسمع ما يقول،</w:t>
      </w:r>
    </w:p>
    <w:p>
      <w:pPr>
        <w:jc w:val="left"/>
      </w:pPr>
      <w:r>
        <w:rPr>
          <w:rFonts w:ascii="Calibri" w:hAnsi="Calibri" w:cs="Calibri"/>
          <w:i w:val="0"/>
          <w:color w:val="000000"/>
          <w:sz w:val="24"/>
          <w:szCs w:val="24"/>
          <w:rtl w:val="0"/>
        </w:rPr>
        <w:t>“凡敬畏主的地位者，必得两个乐园。”（2）他说：那就是知道真主在看着他，听着他说的话，</w:t>
      </w:r>
    </w:p>
    <w:p>
      <w:pPr>
        <w:bidi/>
        <w:jc w:val="right"/>
      </w:pPr>
      <w:r>
        <w:rPr>
          <w:rFonts w:ascii="Calibri" w:hAnsi="Calibri" w:cs="Calibri"/>
          <w:i/>
          <w:color w:val="008000"/>
          <w:sz w:val="24"/>
          <w:szCs w:val="24"/>
          <w:rtl/>
          <w:lang w:bidi="ar-SA"/>
        </w:rPr>
        <w:t>ويعلم ما يعمله من خير أو شرّ، فيحجزه (3) ذلك عن القبيح من الأعمال، فذلك الّذي خاف مقام ربه ونهى النفس عن الهوى (4) .</w:t>
      </w:r>
    </w:p>
    <w:p>
      <w:pPr>
        <w:jc w:val="left"/>
      </w:pPr>
      <w:r>
        <w:rPr>
          <w:rFonts w:ascii="Calibri" w:hAnsi="Calibri" w:cs="Calibri"/>
          <w:i w:val="0"/>
          <w:color w:val="000000"/>
          <w:sz w:val="24"/>
          <w:szCs w:val="24"/>
          <w:rtl w:val="0"/>
        </w:rPr>
        <w:t>也知道他所做的善事或恶事；因此，这使他远离丑恶的行为。这样的人，便是敬畏主的地位并制止私欲的人（4）。</w:t>
      </w:r>
    </w:p>
    <w:p>
      <w:pPr>
        <w:bidi/>
        <w:jc w:val="right"/>
      </w:pPr>
      <w:r>
        <w:rPr>
          <w:rFonts w:ascii="Calibri" w:hAnsi="Calibri" w:cs="Calibri"/>
          <w:i/>
          <w:color w:val="008000"/>
          <w:sz w:val="24"/>
          <w:szCs w:val="24"/>
          <w:rtl/>
          <w:lang w:bidi="ar-SA"/>
        </w:rPr>
        <w:t>11 - عنه عن أحمد بن محمّد، عن ابن سنان عن ابن مسكان، عن الحسن بن أبي سارة قال :</w:t>
      </w:r>
    </w:p>
    <w:p>
      <w:pPr>
        <w:jc w:val="left"/>
      </w:pPr>
      <w:r>
        <w:rPr>
          <w:rFonts w:ascii="Calibri" w:hAnsi="Calibri" w:cs="Calibri"/>
          <w:i w:val="0"/>
          <w:color w:val="000000"/>
          <w:sz w:val="24"/>
          <w:szCs w:val="24"/>
          <w:rtl w:val="0"/>
        </w:rPr>
        <w:t>11—他又传自艾哈迈德·本·穆罕默德，后者传自伊本·西南，后者传自伊本·米斯坎，后者传自哈桑·本·艾比·萨拉。</w:t>
      </w:r>
    </w:p>
    <w:p>
      <w:pPr>
        <w:bidi/>
        <w:jc w:val="right"/>
      </w:pPr>
      <w:r>
        <w:rPr>
          <w:rFonts w:ascii="Calibri" w:hAnsi="Calibri" w:cs="Calibri"/>
          <w:i/>
          <w:color w:val="008000"/>
          <w:sz w:val="24"/>
          <w:szCs w:val="24"/>
          <w:rtl/>
          <w:lang w:bidi="ar-SA"/>
        </w:rPr>
        <w:t>سمعت أبا عبد اللّه (عَلَيهِ السَّلَامُ) يقول : لا يكون المؤمن مؤمناً حتّى يكون خائفاً راجياً، ولا يكون خائفاً راجباً حتّى يكون عاملاً لما يخاف ويرجو.</w:t>
      </w:r>
    </w:p>
    <w:p>
      <w:pPr>
        <w:jc w:val="left"/>
      </w:pPr>
      <w:r>
        <w:rPr>
          <w:rFonts w:ascii="Calibri" w:hAnsi="Calibri" w:cs="Calibri"/>
          <w:i w:val="0"/>
          <w:color w:val="000000"/>
          <w:sz w:val="24"/>
          <w:szCs w:val="24"/>
          <w:rtl w:val="0"/>
        </w:rPr>
        <w:t>他说：“信士若非既心怀畏惧又心存希望，就不算信士；而心怀畏惧、心存希望的人，若不去实践自己所畏惧和所期望的事，也不算如此。”</w:t>
      </w:r>
    </w:p>
    <w:p>
      <w:pPr>
        <w:bidi/>
        <w:jc w:val="right"/>
      </w:pPr>
      <w:r>
        <w:rPr>
          <w:rFonts w:ascii="Calibri" w:hAnsi="Calibri" w:cs="Calibri"/>
          <w:i/>
          <w:color w:val="008000"/>
          <w:sz w:val="24"/>
          <w:szCs w:val="24"/>
          <w:rtl/>
          <w:lang w:bidi="ar-SA"/>
        </w:rPr>
        <w:t>12 - عليّ بن إبراهيم، عن محمّد بن عيسى، عن يونس، عن فضيل بن عثمان، عن أبي عبيدة الحذاء،</w:t>
      </w:r>
    </w:p>
    <w:p>
      <w:pPr>
        <w:jc w:val="left"/>
      </w:pPr>
      <w:r>
        <w:rPr>
          <w:rFonts w:ascii="Calibri" w:hAnsi="Calibri" w:cs="Calibri"/>
          <w:i w:val="0"/>
          <w:color w:val="000000"/>
          <w:sz w:val="24"/>
          <w:szCs w:val="24"/>
          <w:rtl w:val="0"/>
        </w:rPr>
        <w:t>12—阿里·本·易卜拉欣传自穆罕默德·本·伊萨，后者传自优努斯，后者传自法迪勒·本·奥斯曼，后者传自艾布·欧拜达·哈扎。</w:t>
      </w:r>
    </w:p>
    <w:p>
      <w:pPr>
        <w:bidi/>
        <w:jc w:val="right"/>
      </w:pPr>
      <w:r>
        <w:rPr>
          <w:rFonts w:ascii="Calibri" w:hAnsi="Calibri" w:cs="Calibri"/>
          <w:i/>
          <w:color w:val="008000"/>
          <w:sz w:val="24"/>
          <w:szCs w:val="24"/>
          <w:rtl/>
          <w:lang w:bidi="ar-SA"/>
        </w:rPr>
        <w:t>عن أبي عبد اللّه (عَلَيهِ السَّلَامُ) قال : المؤمن بين مخافتين : ذنب قد مضى لا يدري ما صنع اللّه فيه،</w:t>
      </w:r>
    </w:p>
    <w:p>
      <w:pPr>
        <w:jc w:val="left"/>
      </w:pPr>
      <w:r>
        <w:rPr>
          <w:rFonts w:ascii="Calibri" w:hAnsi="Calibri" w:cs="Calibri"/>
          <w:i w:val="0"/>
          <w:color w:val="000000"/>
          <w:sz w:val="24"/>
          <w:szCs w:val="24"/>
          <w:rtl w:val="0"/>
        </w:rPr>
        <w:t>后者传自艾布·阿卜杜拉（愿主赐他平安），他说：“信士总处于两种忧惧之间：一是已经过去的罪，他不知道真主如何处置了它；</w:t>
      </w:r>
    </w:p>
    <w:p>
      <w:pPr>
        <w:bidi/>
        <w:jc w:val="right"/>
      </w:pPr>
      <w:r>
        <w:rPr>
          <w:rFonts w:ascii="Calibri" w:hAnsi="Calibri" w:cs="Calibri"/>
          <w:i/>
          <w:color w:val="008000"/>
          <w:sz w:val="24"/>
          <w:szCs w:val="24"/>
          <w:rtl/>
          <w:lang w:bidi="ar-SA"/>
        </w:rPr>
        <w:t>وعمر قد بقي لا يدري ما يكتسب فيه من المهالك (5) ، فهو لا يصبح إلّا خائفاً ولا يصلحه إلّا الخوف (6) .</w:t>
      </w:r>
    </w:p>
    <w:p>
      <w:pPr>
        <w:jc w:val="left"/>
      </w:pPr>
      <w:r>
        <w:rPr>
          <w:rFonts w:ascii="Calibri" w:hAnsi="Calibri" w:cs="Calibri"/>
          <w:i w:val="0"/>
          <w:color w:val="000000"/>
          <w:sz w:val="24"/>
          <w:szCs w:val="24"/>
          <w:rtl w:val="0"/>
        </w:rPr>
        <w:t>二是尚存的寿命，他不知道自己会在其中招致什么祸患（5）。因此，他每早醒来都心怀畏惧，唯有畏惧才能使他得以端正（6）。”</w:t>
      </w:r>
    </w:p>
    <w:p>
      <w:pPr>
        <w:bidi/>
        <w:jc w:val="right"/>
      </w:pPr>
      <w:r>
        <w:rPr>
          <w:rFonts w:ascii="Calibri" w:hAnsi="Calibri" w:cs="Calibri"/>
          <w:i/>
          <w:color w:val="008000"/>
          <w:sz w:val="24"/>
          <w:szCs w:val="24"/>
          <w:rtl/>
          <w:lang w:bidi="ar-SA"/>
        </w:rPr>
        <w:t>13 - عليّ بن إبراهيم، عن أبيه، عن ابن أبي عمير، عن بعض أصحابه، عن أبي عبد اللّه (عَلَيهِ السَّلَامُ) قال:</w:t>
      </w:r>
    </w:p>
    <w:p>
      <w:pPr>
        <w:jc w:val="left"/>
      </w:pPr>
      <w:r>
        <w:rPr>
          <w:rFonts w:ascii="Calibri" w:hAnsi="Calibri" w:cs="Calibri"/>
          <w:i w:val="0"/>
          <w:color w:val="000000"/>
          <w:sz w:val="24"/>
          <w:szCs w:val="24"/>
          <w:rtl w:val="0"/>
        </w:rPr>
        <w:t>13—阿里·本·易卜拉欣传自他的父亲，后者传自伊本·艾比·欧麦尔，后者传自他的几位同伴，后者传自艾布·阿卜杜拉（愿主赐他平安），他说：</w:t>
      </w:r>
    </w:p>
    <w:p>
      <w:pPr>
        <w:bidi/>
        <w:jc w:val="right"/>
      </w:pPr>
      <w:r>
        <w:rPr>
          <w:rFonts w:ascii="Calibri" w:hAnsi="Calibri" w:cs="Calibri"/>
          <w:i/>
          <w:color w:val="008000"/>
          <w:sz w:val="24"/>
          <w:szCs w:val="24"/>
          <w:rtl/>
          <w:lang w:bidi="ar-SA"/>
        </w:rPr>
        <w:t>كان أبي (عَلَيهِ السَّلَامُ) يقول : إنه ليس من عبد مؤمن إلّا [و] في قلبه نوران :</w:t>
      </w:r>
    </w:p>
    <w:p>
      <w:pPr>
        <w:jc w:val="left"/>
      </w:pPr>
      <w:r>
        <w:rPr>
          <w:rFonts w:ascii="Calibri" w:hAnsi="Calibri" w:cs="Calibri"/>
          <w:i w:val="0"/>
          <w:color w:val="000000"/>
          <w:sz w:val="24"/>
          <w:szCs w:val="24"/>
          <w:rtl w:val="0"/>
        </w:rPr>
        <w:t>我的父亲（愿主赐他平安）常说：“每一位信士仆人的心中都有两道光：</w:t>
      </w:r>
    </w:p>
    <w:p>
      <w:pPr>
        <w:bidi/>
        <w:jc w:val="right"/>
      </w:pPr>
      <w:r>
        <w:rPr>
          <w:rFonts w:ascii="Calibri" w:hAnsi="Calibri" w:cs="Calibri"/>
          <w:i/>
          <w:color w:val="008000"/>
          <w:sz w:val="24"/>
          <w:szCs w:val="24"/>
          <w:rtl/>
          <w:lang w:bidi="ar-SA"/>
        </w:rPr>
        <w:t>نور خيفة ونور رجاء، لو وُزِنَ هذا لم يزد على هذا، ولو وُزِنَ هذا لم يزد على هذا (7) . ص: 76</w:t>
      </w:r>
    </w:p>
    <w:p>
      <w:pPr>
        <w:jc w:val="left"/>
      </w:pPr>
      <w:r>
        <w:rPr>
          <w:rFonts w:ascii="Calibri" w:hAnsi="Calibri" w:cs="Calibri"/>
          <w:i w:val="0"/>
          <w:color w:val="000000"/>
          <w:sz w:val="24"/>
          <w:szCs w:val="24"/>
          <w:rtl w:val="0"/>
        </w:rPr>
        <w:t>一道是敬畏之光，一道是希望之光；若称量这一道，它不会超过另一道；若称量另一道，它也不会超过这一道（7）。”第76页</w:t>
      </w:r>
    </w:p>
    <w:p>
      <w:pPr>
        <w:bidi/>
        <w:jc w:val="right"/>
      </w:pPr>
      <w:r>
        <w:rPr>
          <w:rFonts w:ascii="Calibri" w:hAnsi="Calibri" w:cs="Calibri"/>
          <w:i/>
          <w:color w:val="008000"/>
          <w:sz w:val="24"/>
          <w:szCs w:val="24"/>
          <w:rtl/>
          <w:lang w:bidi="ar-SA"/>
        </w:rPr>
        <w:t>1- أي من رجوع عن المعصية وطلب الصفح لأن الآخرة دار جزاء ولا عمل.</w:t>
      </w:r>
    </w:p>
    <w:p>
      <w:pPr>
        <w:jc w:val="left"/>
      </w:pPr>
      <w:r>
        <w:rPr>
          <w:rFonts w:ascii="Calibri" w:hAnsi="Calibri" w:cs="Calibri"/>
          <w:i w:val="0"/>
          <w:color w:val="000000"/>
          <w:sz w:val="24"/>
          <w:szCs w:val="24"/>
          <w:rtl w:val="0"/>
        </w:rPr>
        <w:t>1—即回头不再犯罪并请求宽恕，因为后世是报偿之地，而不是行善之地。</w:t>
      </w:r>
    </w:p>
    <w:p>
      <w:pPr>
        <w:bidi/>
        <w:jc w:val="right"/>
      </w:pPr>
      <w:r>
        <w:rPr>
          <w:rFonts w:ascii="Calibri" w:hAnsi="Calibri" w:cs="Calibri"/>
          <w:i/>
          <w:color w:val="008000"/>
          <w:sz w:val="24"/>
          <w:szCs w:val="24"/>
          <w:rtl/>
          <w:lang w:bidi="ar-SA"/>
        </w:rPr>
        <w:t>2- الرحمن / 46 والمعنى : أن من خاف اليوم الّذي يقف فيه بين يدي ربه للحساب والجزاء، وهو يوم القيامة، وخوفه إنما يكون في الدنيا فيعمل فيها من أجل الخلاص من أهوال ذلك اليوم.</w:t>
      </w:r>
    </w:p>
    <w:p>
      <w:pPr>
        <w:jc w:val="left"/>
      </w:pPr>
      <w:r>
        <w:rPr>
          <w:rFonts w:ascii="Calibri" w:hAnsi="Calibri" w:cs="Calibri"/>
          <w:i w:val="0"/>
          <w:color w:val="000000"/>
          <w:sz w:val="24"/>
          <w:szCs w:val="24"/>
          <w:rtl w:val="0"/>
        </w:rPr>
        <w:t>2—《至仁章》／46。其意是：今天敬畏自己将来站在主面前接受清算和报偿的人——那一天就是复活日——会在今世怀有这种畏惧，并在今世行事，以求免遭那一日的灾难。</w:t>
      </w:r>
    </w:p>
    <w:p>
      <w:pPr>
        <w:bidi/>
        <w:jc w:val="right"/>
      </w:pPr>
      <w:r>
        <w:rPr>
          <w:rFonts w:ascii="Calibri" w:hAnsi="Calibri" w:cs="Calibri"/>
          <w:i/>
          <w:color w:val="008000"/>
          <w:sz w:val="24"/>
          <w:szCs w:val="24"/>
          <w:rtl/>
          <w:lang w:bidi="ar-SA"/>
        </w:rPr>
        <w:t>3- أي يحجره ويمنعه. 4- إشارة إلى قوله تعالى في سورة النازعات / 40 - 41 «وأما من خاف مقام ربه ونهى النفس عن الهوى فإن الجنّة هي المأوى».</w:t>
      </w:r>
    </w:p>
    <w:p>
      <w:pPr>
        <w:jc w:val="left"/>
      </w:pPr>
      <w:r>
        <w:rPr>
          <w:rFonts w:ascii="Calibri" w:hAnsi="Calibri" w:cs="Calibri"/>
          <w:i w:val="0"/>
          <w:color w:val="000000"/>
          <w:sz w:val="24"/>
          <w:szCs w:val="24"/>
          <w:rtl w:val="0"/>
        </w:rPr>
        <w:t>3—即约束并阻止他。4—这是指真主在《急掣章》／40—41所说的话：“至于敬畏主的地位，并制止私欲的人，乐园就是他的归宿。”</w:t>
      </w:r>
    </w:p>
    <w:p>
      <w:pPr>
        <w:bidi/>
        <w:jc w:val="right"/>
      </w:pPr>
      <w:r>
        <w:rPr>
          <w:rFonts w:ascii="Calibri" w:hAnsi="Calibri" w:cs="Calibri"/>
          <w:i/>
          <w:color w:val="008000"/>
          <w:sz w:val="24"/>
          <w:szCs w:val="24"/>
          <w:rtl/>
          <w:lang w:bidi="ar-SA"/>
        </w:rPr>
        <w:t>5- أي المعاصي الّتي توجب هلاكه في الآخرة بإلقائه في جهنم.</w:t>
      </w:r>
    </w:p>
    <w:p>
      <w:pPr>
        <w:jc w:val="left"/>
      </w:pPr>
      <w:r>
        <w:rPr>
          <w:rFonts w:ascii="Calibri" w:hAnsi="Calibri" w:cs="Calibri"/>
          <w:i w:val="0"/>
          <w:color w:val="000000"/>
          <w:sz w:val="24"/>
          <w:szCs w:val="24"/>
          <w:rtl w:val="0"/>
        </w:rPr>
        <w:t>5—即那些会使他在后世被投入火狱而招致毁灭的罪行。</w:t>
      </w:r>
    </w:p>
    <w:p>
      <w:pPr>
        <w:bidi/>
        <w:jc w:val="right"/>
      </w:pPr>
      <w:r>
        <w:rPr>
          <w:rFonts w:ascii="Calibri" w:hAnsi="Calibri" w:cs="Calibri"/>
          <w:i/>
          <w:color w:val="008000"/>
          <w:sz w:val="24"/>
          <w:szCs w:val="24"/>
          <w:rtl/>
          <w:lang w:bidi="ar-SA"/>
        </w:rPr>
        <w:t>6- أي أن الخوف يكسر شهوة نفسه الأمارة بالسوء فيكون صمّام أمان له يردعه عن اقتراف المعصية، وفي ذلك صلاح له وإصلاح.</w:t>
      </w:r>
    </w:p>
    <w:p>
      <w:pPr>
        <w:jc w:val="left"/>
      </w:pPr>
      <w:r>
        <w:rPr>
          <w:rFonts w:ascii="Calibri" w:hAnsi="Calibri" w:cs="Calibri"/>
          <w:i w:val="0"/>
          <w:color w:val="000000"/>
          <w:sz w:val="24"/>
          <w:szCs w:val="24"/>
          <w:rtl w:val="0"/>
        </w:rPr>
        <w:t>6—即恐惧能压制其作恶之心的欲望，成为他的安全阀，阻止他犯下罪行；这对他有益，也能使他得到匡正。</w:t>
      </w:r>
    </w:p>
    <w:p>
      <w:pPr>
        <w:bidi/>
        <w:jc w:val="right"/>
      </w:pPr>
      <w:r>
        <w:rPr>
          <w:rFonts w:ascii="Calibri" w:hAnsi="Calibri" w:cs="Calibri"/>
          <w:i/>
          <w:color w:val="008000"/>
          <w:sz w:val="24"/>
          <w:szCs w:val="24"/>
          <w:rtl/>
          <w:lang w:bidi="ar-SA"/>
        </w:rPr>
        <w:t>7- مر مضمون هذا الحديث في أول الباب تحت رقم (1) وقد علقنا عليه. باب حُسن الظن باللّه عزّ وجلّ</w:t>
      </w:r>
    </w:p>
    <w:p>
      <w:pPr>
        <w:jc w:val="left"/>
      </w:pPr>
      <w:r>
        <w:rPr>
          <w:rFonts w:ascii="Calibri" w:hAnsi="Calibri" w:cs="Calibri"/>
          <w:i w:val="0"/>
          <w:color w:val="000000"/>
          <w:sz w:val="24"/>
          <w:szCs w:val="24"/>
          <w:rtl w:val="0"/>
        </w:rPr>
        <w:t>7—这段圣训的内容已在本章开头以编号（1）提及，我们也已对此作过注释。真主（尊大而崇高）的美好希望之章</w:t>
      </w:r>
    </w:p>
    <w:p>
      <w:pPr>
        <w:bidi/>
        <w:jc w:val="right"/>
      </w:pPr>
      <w:r>
        <w:rPr>
          <w:rFonts w:ascii="Calibri" w:hAnsi="Calibri" w:cs="Calibri"/>
          <w:i/>
          <w:color w:val="008000"/>
          <w:sz w:val="24"/>
          <w:szCs w:val="24"/>
          <w:rtl/>
          <w:lang w:bidi="ar-SA"/>
        </w:rPr>
        <w:t>1 - عدَّة من أصحابنا، عن أحمد بن محمّد، عن ابن محبوب (1) ، عن داود بن كثير،</w:t>
      </w:r>
    </w:p>
    <w:p>
      <w:pPr>
        <w:jc w:val="left"/>
      </w:pPr>
      <w:r>
        <w:rPr>
          <w:rFonts w:ascii="Calibri" w:hAnsi="Calibri" w:cs="Calibri"/>
          <w:i w:val="0"/>
          <w:color w:val="000000"/>
          <w:sz w:val="24"/>
          <w:szCs w:val="24"/>
          <w:rtl w:val="0"/>
        </w:rPr>
        <w:t>1—我们中的几位传述者，传自艾哈迈德·本·穆罕默德，后者传自伊本·马赫布卜（1），后者传自达伍德·本·凯西尔，</w:t>
      </w:r>
    </w:p>
    <w:p>
      <w:pPr>
        <w:bidi/>
        <w:jc w:val="right"/>
      </w:pPr>
      <w:r>
        <w:rPr>
          <w:rFonts w:ascii="Calibri" w:hAnsi="Calibri" w:cs="Calibri"/>
          <w:i/>
          <w:color w:val="008000"/>
          <w:sz w:val="24"/>
          <w:szCs w:val="24"/>
          <w:rtl/>
          <w:lang w:bidi="ar-SA"/>
        </w:rPr>
        <w:t>عن أبي عبيدة الحذاء (2) ، عن أبي جعفر (عَلَيهِ السَّلَامُ) قال : قال رسول اللّه (صَلَّى اللّه عَلَيْهِ وَ آلِهِ وَسَلَّمَ):</w:t>
      </w:r>
    </w:p>
    <w:p>
      <w:pPr>
        <w:jc w:val="left"/>
      </w:pPr>
      <w:r>
        <w:rPr>
          <w:rFonts w:ascii="Calibri" w:hAnsi="Calibri" w:cs="Calibri"/>
          <w:i w:val="0"/>
          <w:color w:val="000000"/>
          <w:sz w:val="24"/>
          <w:szCs w:val="24"/>
          <w:rtl w:val="0"/>
        </w:rPr>
        <w:t>后者传自艾布·欧拜达·哈扎（2），后者传自艾布·贾法尔（愿主赐他平安），他说：真主的使者（愿主赐福他及其后裔，并赐他们平安）说：</w:t>
      </w:r>
    </w:p>
    <w:p>
      <w:pPr>
        <w:bidi/>
        <w:jc w:val="right"/>
      </w:pPr>
      <w:r>
        <w:rPr>
          <w:rFonts w:ascii="Calibri" w:hAnsi="Calibri" w:cs="Calibri"/>
          <w:i/>
          <w:color w:val="008000"/>
          <w:sz w:val="24"/>
          <w:szCs w:val="24"/>
          <w:rtl/>
          <w:lang w:bidi="ar-SA"/>
        </w:rPr>
        <w:t>قال اللّه تبارك وتعالى : (ولا يتكل العاملون (3) على أعمالهم الّتي يعملونها لثوابي،</w:t>
      </w:r>
    </w:p>
    <w:p>
      <w:pPr>
        <w:jc w:val="left"/>
      </w:pPr>
      <w:r>
        <w:rPr>
          <w:rFonts w:ascii="Calibri" w:hAnsi="Calibri" w:cs="Calibri"/>
          <w:i w:val="0"/>
          <w:color w:val="000000"/>
          <w:sz w:val="24"/>
          <w:szCs w:val="24"/>
          <w:rtl w:val="0"/>
        </w:rPr>
        <w:t>真主——尊严而崇高——说：“行善者（3）不要依赖他们为获得我的报偿而所做的善行，</w:t>
      </w:r>
    </w:p>
    <w:p>
      <w:pPr>
        <w:bidi/>
        <w:jc w:val="right"/>
      </w:pPr>
      <w:r>
        <w:rPr>
          <w:rFonts w:ascii="Calibri" w:hAnsi="Calibri" w:cs="Calibri"/>
          <w:i/>
          <w:color w:val="008000"/>
          <w:sz w:val="24"/>
          <w:szCs w:val="24"/>
          <w:rtl/>
          <w:lang w:bidi="ar-SA"/>
        </w:rPr>
        <w:t>فإنّهم لو اجتهدوا وأتعبوا أنفسهم - أعمّارهم - (4) في عبادتي كانوا مقصرين غير بالغين في عبادتهم كنه عبادتي فيما يطلبون عندي من كرامتي،</w:t>
      </w:r>
    </w:p>
    <w:p>
      <w:pPr>
        <w:jc w:val="left"/>
      </w:pPr>
      <w:r>
        <w:rPr>
          <w:rFonts w:ascii="Calibri" w:hAnsi="Calibri" w:cs="Calibri"/>
          <w:i w:val="0"/>
          <w:color w:val="000000"/>
          <w:sz w:val="24"/>
          <w:szCs w:val="24"/>
          <w:rtl w:val="0"/>
        </w:rPr>
        <w:t>因为即使他们竭尽全力，使自己终生（4）疲惫于崇拜我，在他们为求得我赐予的尊荣、</w:t>
      </w:r>
    </w:p>
    <w:p>
      <w:pPr>
        <w:bidi/>
        <w:jc w:val="right"/>
      </w:pPr>
      <w:r>
        <w:rPr>
          <w:rFonts w:ascii="Calibri" w:hAnsi="Calibri" w:cs="Calibri"/>
          <w:i/>
          <w:color w:val="008000"/>
          <w:sz w:val="24"/>
          <w:szCs w:val="24"/>
          <w:rtl/>
          <w:lang w:bidi="ar-SA"/>
        </w:rPr>
        <w:t>والنعيم في جناتي، ورفيع الدرجات العلى في جواري، ولكن برحمتي فليثقوا، وفضلي فليرجوا، وإلى حسن الظن بي فليطمئنوا، فإنَّ رحمتي عند ذلك تدركهم، ومني يبلغهم رضواني ومغفرتي تلبسهم عفوي، فإنّي أنا اللّه الرحمن الرحيم وبذلك تسميت.</w:t>
      </w:r>
    </w:p>
    <w:p>
      <w:pPr>
        <w:jc w:val="left"/>
      </w:pPr>
      <w:r>
        <w:rPr>
          <w:rFonts w:ascii="Calibri" w:hAnsi="Calibri" w:cs="Calibri"/>
          <w:i w:val="0"/>
          <w:color w:val="000000"/>
          <w:sz w:val="24"/>
          <w:szCs w:val="24"/>
          <w:rtl w:val="0"/>
        </w:rPr>
        <w:t>我乐园中的恩泽以及在我身边的崇高高位而进行的崇拜中，他们仍会有所欠缺，无法达到崇拜我的真正境界。但他们应当信赖我的慈悯，期盼我的恩典，因对我抱有美好希望而安心；如此，我的慈悯便会惠及他们，我的恩惠会使他们获得我的喜悦与宽恕，我的赦宥会庇护他们。我就是至仁至慈的真主，因此我以此为名。</w:t>
      </w:r>
    </w:p>
    <w:p>
      <w:pPr>
        <w:bidi/>
        <w:jc w:val="right"/>
      </w:pPr>
      <w:r>
        <w:rPr>
          <w:rFonts w:ascii="Calibri" w:hAnsi="Calibri" w:cs="Calibri"/>
          <w:i/>
          <w:color w:val="008000"/>
          <w:sz w:val="24"/>
          <w:szCs w:val="24"/>
          <w:rtl/>
          <w:lang w:bidi="ar-SA"/>
        </w:rPr>
        <w:t>2 - ابن محبوب عن جميل بن صالح عن بريد بن معاوية، عن أبي جعفر (عَلَيهِ السَّلَامُ) قال :</w:t>
      </w:r>
    </w:p>
    <w:p>
      <w:pPr>
        <w:jc w:val="left"/>
      </w:pPr>
      <w:r>
        <w:rPr>
          <w:rFonts w:ascii="Calibri" w:hAnsi="Calibri" w:cs="Calibri"/>
          <w:i w:val="0"/>
          <w:color w:val="000000"/>
          <w:sz w:val="24"/>
          <w:szCs w:val="24"/>
          <w:rtl w:val="0"/>
        </w:rPr>
        <w:t>2—伊本·马赫布卜传自贾米勒·本·萨利赫，后者传自布莱德·本·穆阿维叶，后者传自艾布·贾法尔（愿主赐他平安），他说：</w:t>
      </w:r>
    </w:p>
    <w:p>
      <w:pPr>
        <w:bidi/>
        <w:jc w:val="right"/>
      </w:pPr>
      <w:r>
        <w:rPr>
          <w:rFonts w:ascii="Calibri" w:hAnsi="Calibri" w:cs="Calibri"/>
          <w:i/>
          <w:color w:val="008000"/>
          <w:sz w:val="24"/>
          <w:szCs w:val="24"/>
          <w:rtl/>
          <w:lang w:bidi="ar-SA"/>
        </w:rPr>
        <w:t>وجدنا في كتاب علي (عَلَيهِ السَّلَامُ) أنَّ رسول اللّه (صَلَّى اللّه عَلَيْهِ وَ آلِهِ وَسَلَّمَ) قال - وهو على منبره - :</w:t>
      </w:r>
    </w:p>
    <w:p>
      <w:pPr>
        <w:jc w:val="left"/>
      </w:pPr>
      <w:r>
        <w:rPr>
          <w:rFonts w:ascii="Calibri" w:hAnsi="Calibri" w:cs="Calibri"/>
          <w:i w:val="0"/>
          <w:color w:val="000000"/>
          <w:sz w:val="24"/>
          <w:szCs w:val="24"/>
          <w:rtl w:val="0"/>
        </w:rPr>
        <w:t>我们在阿里（愿主赐他平安）的典籍中看到，真主的使者（愿主赐福他及其后裔，并赐他们平安）在讲坛上说道：</w:t>
      </w:r>
    </w:p>
    <w:p>
      <w:pPr>
        <w:bidi/>
        <w:jc w:val="right"/>
      </w:pPr>
      <w:r>
        <w:rPr>
          <w:rFonts w:ascii="Calibri" w:hAnsi="Calibri" w:cs="Calibri"/>
          <w:i/>
          <w:color w:val="008000"/>
          <w:sz w:val="24"/>
          <w:szCs w:val="24"/>
          <w:rtl/>
          <w:lang w:bidi="ar-SA"/>
        </w:rPr>
        <w:t>«والّذي لا إله إلّا هو ما أعطي مؤمن قط خير الدنيا والآخرة إلّا الدنيا والآخرة إلّا بحسن ظنه باللّه ورجائه له،</w:t>
      </w:r>
    </w:p>
    <w:p>
      <w:pPr>
        <w:jc w:val="left"/>
      </w:pPr>
      <w:r>
        <w:rPr>
          <w:rFonts w:ascii="Calibri" w:hAnsi="Calibri" w:cs="Calibri"/>
          <w:i w:val="0"/>
          <w:color w:val="000000"/>
          <w:sz w:val="24"/>
          <w:szCs w:val="24"/>
          <w:rtl w:val="0"/>
        </w:rPr>
        <w:t>“以除他之外绝无应受崇拜者的主发誓，信士从未获得今世与后世的任何福分，除非是凭着他对真主的美好希望以及对真主的期盼，</w:t>
      </w:r>
    </w:p>
    <w:p>
      <w:pPr>
        <w:bidi/>
        <w:jc w:val="right"/>
      </w:pPr>
      <w:r>
        <w:rPr>
          <w:rFonts w:ascii="Calibri" w:hAnsi="Calibri" w:cs="Calibri"/>
          <w:i/>
          <w:color w:val="008000"/>
          <w:sz w:val="24"/>
          <w:szCs w:val="24"/>
          <w:rtl/>
          <w:lang w:bidi="ar-SA"/>
        </w:rPr>
        <w:t>وحسن خُلقه، والكفّ عن اغتياب المؤمنين، والّذي لا إله إلّا هو لا يعذَّب اللّه مؤمناً بعد التوبة والاستغفار إلّا بسوء ظنه باللّه،</w:t>
      </w:r>
    </w:p>
    <w:p>
      <w:pPr>
        <w:jc w:val="left"/>
      </w:pPr>
      <w:r>
        <w:rPr>
          <w:rFonts w:ascii="Calibri" w:hAnsi="Calibri" w:cs="Calibri"/>
          <w:i w:val="0"/>
          <w:color w:val="000000"/>
          <w:sz w:val="24"/>
          <w:szCs w:val="24"/>
          <w:rtl w:val="0"/>
        </w:rPr>
        <w:t>凭着他良好的品行，以及不说信士的坏话。以除他之外绝无应受崇拜者的主发誓，信士忏悔并求饶之后，真主绝不会惩罚他，除非是因为他对真主怀有恶意，</w:t>
      </w:r>
    </w:p>
    <w:p>
      <w:pPr>
        <w:bidi/>
        <w:jc w:val="right"/>
      </w:pPr>
      <w:r>
        <w:rPr>
          <w:rFonts w:ascii="Calibri" w:hAnsi="Calibri" w:cs="Calibri"/>
          <w:i/>
          <w:color w:val="008000"/>
          <w:sz w:val="24"/>
          <w:szCs w:val="24"/>
          <w:rtl/>
          <w:lang w:bidi="ar-SA"/>
        </w:rPr>
        <w:t>وتقصيره من رجائه، وسوء خُلقه، واغتيابه للمؤمنين والّذي لا إله إلّا هو لا يحسن ظنّ عبد مؤمن باللّه (5) إلّا كان اللّه عند ظن عبده المؤمن (6) ،</w:t>
      </w:r>
    </w:p>
    <w:p>
      <w:pPr>
        <w:jc w:val="left"/>
      </w:pPr>
      <w:r>
        <w:rPr>
          <w:rFonts w:ascii="Calibri" w:hAnsi="Calibri" w:cs="Calibri"/>
          <w:i w:val="0"/>
          <w:color w:val="000000"/>
          <w:sz w:val="24"/>
          <w:szCs w:val="24"/>
          <w:rtl w:val="0"/>
        </w:rPr>
        <w:t>对真主的期盼有所欠缺，品行恶劣，以及说信士的坏话。以除他之外绝无应受崇拜者的主发誓，信士仆人若不对真主抱有美好希望（5），真主就不会如这位信士仆人所期望的那样对待他（6），</w:t>
      </w:r>
    </w:p>
    <w:p>
      <w:pPr>
        <w:bidi/>
        <w:jc w:val="right"/>
      </w:pPr>
      <w:r>
        <w:rPr>
          <w:rFonts w:ascii="Calibri" w:hAnsi="Calibri" w:cs="Calibri"/>
          <w:i/>
          <w:color w:val="008000"/>
          <w:sz w:val="24"/>
          <w:szCs w:val="24"/>
          <w:rtl/>
          <w:lang w:bidi="ar-SA"/>
        </w:rPr>
        <w:t>لأنَّ اللّه كريم، بيده الخيرات، يستحيي أن يكون عبده المؤمن قد أحسن به الظنَّ ثمّ يُخلف ظنه ورجاءه، فأحسنوا باللّه الظنَّ وارغبوا إليه».</w:t>
      </w:r>
    </w:p>
    <w:p>
      <w:pPr>
        <w:jc w:val="left"/>
      </w:pPr>
      <w:r>
        <w:rPr>
          <w:rFonts w:ascii="Calibri" w:hAnsi="Calibri" w:cs="Calibri"/>
          <w:i w:val="0"/>
          <w:color w:val="000000"/>
          <w:sz w:val="24"/>
          <w:szCs w:val="24"/>
          <w:rtl w:val="0"/>
        </w:rPr>
        <w:t>因为真主是慷慨的，万善尽在他手中；他羞于让自己的信士仆人对他抱有美好希望之后，辜负仆人的希望和期盼。所以你们要对真主抱有美好希望，并恳切地向他祈求。”</w:t>
      </w:r>
    </w:p>
    <w:p>
      <w:pPr>
        <w:bidi/>
        <w:jc w:val="right"/>
      </w:pPr>
      <w:r>
        <w:rPr>
          <w:rFonts w:ascii="Calibri" w:hAnsi="Calibri" w:cs="Calibri"/>
          <w:i/>
          <w:color w:val="008000"/>
          <w:sz w:val="24"/>
          <w:szCs w:val="24"/>
          <w:rtl/>
          <w:lang w:bidi="ar-SA"/>
        </w:rPr>
        <w:t>3 - محمّد بن يحيى، عن أحمد بن محمّد بن عيسى عن محمّد بن إسماعيل بن بزيع عن أبي الحسن الرّضا (عَلَيهِ السَّلَامُ) قال:</w:t>
      </w:r>
    </w:p>
    <w:p>
      <w:pPr>
        <w:jc w:val="left"/>
      </w:pPr>
      <w:r>
        <w:rPr>
          <w:rFonts w:ascii="Calibri" w:hAnsi="Calibri" w:cs="Calibri"/>
          <w:i w:val="0"/>
          <w:color w:val="000000"/>
          <w:sz w:val="24"/>
          <w:szCs w:val="24"/>
          <w:rtl w:val="0"/>
        </w:rPr>
        <w:t>3—穆罕默德·本·叶海亚传自艾哈迈德·本·穆罕默德·本·伊萨，后者传自穆罕默德·本·伊斯玛仪·本·巴齐尔，后者传自艾布·哈桑·里达（愿主赐他平安），他说：</w:t>
      </w:r>
    </w:p>
    <w:p>
      <w:pPr>
        <w:bidi/>
        <w:jc w:val="right"/>
      </w:pPr>
      <w:r>
        <w:rPr>
          <w:rFonts w:ascii="Calibri" w:hAnsi="Calibri" w:cs="Calibri"/>
          <w:i/>
          <w:color w:val="008000"/>
          <w:sz w:val="24"/>
          <w:szCs w:val="24"/>
          <w:rtl/>
          <w:lang w:bidi="ar-SA"/>
        </w:rPr>
        <w:t>أحسن الظن باللّه فإنَّ اللّه عزّ وجلّ يقول : أنا عند ظن عبدي المؤمن بي، إن إن خيراً فخيراً وإن شرّاً فشراً (7) . ص: 77</w:t>
      </w:r>
    </w:p>
    <w:p>
      <w:pPr>
        <w:jc w:val="left"/>
      </w:pPr>
      <w:r>
        <w:rPr>
          <w:rFonts w:ascii="Calibri" w:hAnsi="Calibri" w:cs="Calibri"/>
          <w:i w:val="0"/>
          <w:color w:val="000000"/>
          <w:sz w:val="24"/>
          <w:szCs w:val="24"/>
          <w:rtl w:val="0"/>
        </w:rPr>
        <w:t>“你要对真主抱有美好希望，因为真主（尊大而崇高）说：‘我依照我的信士仆人对我的期望而待他；若他期望的是好，所得便是好；若他期望的是坏，所得便是坏（7）。”第77页</w:t>
      </w:r>
    </w:p>
    <w:p>
      <w:pPr>
        <w:bidi/>
        <w:jc w:val="right"/>
      </w:pPr>
      <w:r>
        <w:rPr>
          <w:rFonts w:ascii="Calibri" w:hAnsi="Calibri" w:cs="Calibri"/>
          <w:i/>
          <w:color w:val="008000"/>
          <w:sz w:val="24"/>
          <w:szCs w:val="24"/>
          <w:rtl/>
          <w:lang w:bidi="ar-SA"/>
        </w:rPr>
        <w:t>1- هو الحسن بن محبوب السرّاد ويقال (الزراد). 2- واسمه زياد بن عيسى.</w:t>
      </w:r>
    </w:p>
    <w:p>
      <w:pPr>
        <w:jc w:val="left"/>
      </w:pPr>
      <w:r>
        <w:rPr>
          <w:rFonts w:ascii="Calibri" w:hAnsi="Calibri" w:cs="Calibri"/>
          <w:i w:val="0"/>
          <w:color w:val="000000"/>
          <w:sz w:val="24"/>
          <w:szCs w:val="24"/>
          <w:rtl w:val="0"/>
        </w:rPr>
        <w:t>1—他是哈桑·本·马赫布卜·萨拉德，也有人称他为扎拉德。2—他的名字是齐亚德·本·伊萨。</w:t>
      </w:r>
    </w:p>
    <w:p>
      <w:pPr>
        <w:bidi/>
        <w:jc w:val="right"/>
      </w:pPr>
      <w:r>
        <w:rPr>
          <w:rFonts w:ascii="Calibri" w:hAnsi="Calibri" w:cs="Calibri"/>
          <w:i/>
          <w:color w:val="008000"/>
          <w:sz w:val="24"/>
          <w:szCs w:val="24"/>
          <w:rtl/>
          <w:lang w:bidi="ar-SA"/>
        </w:rPr>
        <w:t>3- «أي لا يعتمدوا عليها وإن أتوا بها حسنة تامة الأركان وذلك لأن المفسدات الخفية كثيرة جداً وقلما يخلو عمل عنها... الخ» الوافي ج 59/3.</w:t>
      </w:r>
    </w:p>
    <w:p>
      <w:pPr>
        <w:jc w:val="left"/>
      </w:pPr>
      <w:r>
        <w:rPr>
          <w:rFonts w:ascii="Calibri" w:hAnsi="Calibri" w:cs="Calibri"/>
          <w:i w:val="0"/>
          <w:color w:val="000000"/>
          <w:sz w:val="24"/>
          <w:szCs w:val="24"/>
          <w:rtl w:val="0"/>
        </w:rPr>
        <w:t>3—“即便他们所做的善行是良善且各项要件齐全的，也不要依赖这些善行，因为隐秘的弊害极多，几乎没有任何行为能够完全免于这些弊害……等等。”《瓦菲》，第3卷，第59页。</w:t>
      </w:r>
    </w:p>
    <w:p>
      <w:pPr>
        <w:bidi/>
        <w:jc w:val="right"/>
      </w:pPr>
      <w:r>
        <w:rPr>
          <w:rFonts w:ascii="Calibri" w:hAnsi="Calibri" w:cs="Calibri"/>
          <w:i/>
          <w:color w:val="008000"/>
          <w:sz w:val="24"/>
          <w:szCs w:val="24"/>
          <w:rtl/>
          <w:lang w:bidi="ar-SA"/>
        </w:rPr>
        <w:t>وقد مر هذا ضمن الحديث رقم (4) في باب الرضا بالقضاء والسند واحد. 4- في الحديث السابق (وأفنوا أعمّارهم).</w:t>
      </w:r>
    </w:p>
    <w:p>
      <w:pPr>
        <w:jc w:val="left"/>
      </w:pPr>
      <w:r>
        <w:rPr>
          <w:rFonts w:ascii="Calibri" w:hAnsi="Calibri" w:cs="Calibri"/>
          <w:i w:val="0"/>
          <w:color w:val="000000"/>
          <w:sz w:val="24"/>
          <w:szCs w:val="24"/>
          <w:rtl w:val="0"/>
        </w:rPr>
        <w:t>这段内容已作为第（4）则圣训的一部分，在“安于前定之章”中提及，传述链相同。4—在前一则圣训中作“耗尽他们的一生”。</w:t>
      </w:r>
    </w:p>
    <w:p>
      <w:pPr>
        <w:bidi/>
        <w:jc w:val="right"/>
      </w:pPr>
      <w:r>
        <w:rPr>
          <w:rFonts w:ascii="Calibri" w:hAnsi="Calibri" w:cs="Calibri"/>
          <w:i/>
          <w:color w:val="008000"/>
          <w:sz w:val="24"/>
          <w:szCs w:val="24"/>
          <w:rtl/>
          <w:lang w:bidi="ar-SA"/>
        </w:rPr>
        <w:t>5- أي ظنه بأنه يغفر له عند استغفاره.</w:t>
      </w:r>
    </w:p>
    <w:p>
      <w:pPr>
        <w:jc w:val="left"/>
      </w:pPr>
      <w:r>
        <w:rPr>
          <w:rFonts w:ascii="Calibri" w:hAnsi="Calibri" w:cs="Calibri"/>
          <w:i w:val="0"/>
          <w:color w:val="000000"/>
          <w:sz w:val="24"/>
          <w:szCs w:val="24"/>
          <w:rtl w:val="0"/>
        </w:rPr>
        <w:t>5—即他认为自己求饶时，真主会宽恕他。</w:t>
      </w:r>
    </w:p>
    <w:p>
      <w:pPr>
        <w:bidi/>
        <w:jc w:val="right"/>
      </w:pPr>
      <w:r>
        <w:rPr>
          <w:rFonts w:ascii="Calibri" w:hAnsi="Calibri" w:cs="Calibri"/>
          <w:i/>
          <w:color w:val="008000"/>
          <w:sz w:val="24"/>
          <w:szCs w:val="24"/>
          <w:rtl/>
          <w:lang w:bidi="ar-SA"/>
        </w:rPr>
        <w:t>6- إذا اطلع منه على صدقه في الاستغفار والإنابة وعدم العزم على العودة إلى الذنب.</w:t>
      </w:r>
    </w:p>
    <w:p>
      <w:pPr>
        <w:jc w:val="left"/>
      </w:pPr>
      <w:r>
        <w:rPr>
          <w:rFonts w:ascii="Calibri" w:hAnsi="Calibri" w:cs="Calibri"/>
          <w:i w:val="0"/>
          <w:color w:val="000000"/>
          <w:sz w:val="24"/>
          <w:szCs w:val="24"/>
          <w:rtl w:val="0"/>
        </w:rPr>
        <w:t>6—即真主发现他在求饶和悔改时确实诚恳，并且没有决意重犯此罪。</w:t>
      </w:r>
    </w:p>
    <w:p>
      <w:pPr>
        <w:bidi/>
        <w:jc w:val="right"/>
      </w:pPr>
      <w:r>
        <w:rPr>
          <w:rFonts w:ascii="Calibri" w:hAnsi="Calibri" w:cs="Calibri"/>
          <w:i/>
          <w:color w:val="008000"/>
          <w:sz w:val="24"/>
          <w:szCs w:val="24"/>
          <w:rtl/>
          <w:lang w:bidi="ar-SA"/>
        </w:rPr>
        <w:t>7- وقال الخطابي : معناه : أنا عند ظن عبدي في حسن عمله وسوء عمله، لأن من حسن عمله حسن ظنه ومن ساء عمله ساء ظنّه مرآة المجلسي 45/8.</w:t>
      </w:r>
    </w:p>
    <w:p>
      <w:pPr>
        <w:jc w:val="left"/>
      </w:pPr>
      <w:r>
        <w:rPr>
          <w:rFonts w:ascii="Calibri" w:hAnsi="Calibri" w:cs="Calibri"/>
          <w:i w:val="0"/>
          <w:color w:val="000000"/>
          <w:sz w:val="24"/>
          <w:szCs w:val="24"/>
          <w:rtl w:val="0"/>
        </w:rPr>
        <w:t>7—哈塔比说：“其意是：我依据仆人对自己善行或恶行的期望而待他；善行者对我有美好的期望，恶行者对我的期望则不好。”《迈杰利西之镜》，第8卷，第45页。</w:t>
      </w:r>
    </w:p>
    <w:p>
      <w:pPr>
        <w:bidi/>
        <w:jc w:val="right"/>
      </w:pPr>
      <w:r>
        <w:rPr>
          <w:rFonts w:ascii="Calibri" w:hAnsi="Calibri" w:cs="Calibri"/>
          <w:i/>
          <w:color w:val="008000"/>
          <w:sz w:val="24"/>
          <w:szCs w:val="24"/>
          <w:rtl/>
          <w:lang w:bidi="ar-SA"/>
        </w:rPr>
        <w:t>4 - عليّ بن إبراهيم عن أبيه عن القاسم بن محمّد، عن المنقري (1) .</w:t>
      </w:r>
    </w:p>
    <w:p>
      <w:pPr>
        <w:jc w:val="left"/>
      </w:pPr>
      <w:r>
        <w:rPr>
          <w:rFonts w:ascii="Calibri" w:hAnsi="Calibri" w:cs="Calibri"/>
          <w:i w:val="0"/>
          <w:color w:val="000000"/>
          <w:sz w:val="24"/>
          <w:szCs w:val="24"/>
          <w:rtl w:val="0"/>
        </w:rPr>
        <w:t>4—阿里·本·易卜拉欣传自他的父亲，后者传自卡西姆·本·穆罕默德，后者传自蒙格里（1），</w:t>
      </w:r>
    </w:p>
    <w:p>
      <w:pPr>
        <w:bidi/>
        <w:jc w:val="right"/>
      </w:pPr>
      <w:r>
        <w:rPr>
          <w:rFonts w:ascii="Calibri" w:hAnsi="Calibri" w:cs="Calibri"/>
          <w:i/>
          <w:color w:val="008000"/>
          <w:sz w:val="24"/>
          <w:szCs w:val="24"/>
          <w:rtl/>
          <w:lang w:bidi="ar-SA"/>
        </w:rPr>
        <w:t>عن سفيان ابن عيينة قال : سمعت أبا عبد اللّه (عَلَيهِ السَّلَامُ) يقول : حسن الظن باللّه أن لا ترجو إلّا اللّه، ولا تخاف إلّا ذنبك (2) . باب الاعتراف بالتقصير</w:t>
      </w:r>
    </w:p>
    <w:p>
      <w:pPr>
        <w:jc w:val="left"/>
      </w:pPr>
      <w:r>
        <w:rPr>
          <w:rFonts w:ascii="Calibri" w:hAnsi="Calibri" w:cs="Calibri"/>
          <w:i w:val="0"/>
          <w:color w:val="000000"/>
          <w:sz w:val="24"/>
          <w:szCs w:val="24"/>
          <w:rtl w:val="0"/>
        </w:rPr>
        <w:t>后者传自苏富扬·本·欧耶奈，他说：我听艾布·阿卜杜拉（愿主赐他平安）说：“对真主抱有美好希望，就是只期盼真主，只畏惧自己的罪过（2）。”承认自身不足之章</w:t>
      </w:r>
    </w:p>
    <w:p>
      <w:pPr>
        <w:bidi/>
        <w:jc w:val="right"/>
      </w:pPr>
      <w:r>
        <w:rPr>
          <w:rFonts w:ascii="Calibri" w:hAnsi="Calibri" w:cs="Calibri"/>
          <w:i/>
          <w:color w:val="008000"/>
          <w:sz w:val="24"/>
          <w:szCs w:val="24"/>
          <w:rtl/>
          <w:lang w:bidi="ar-SA"/>
        </w:rPr>
        <w:t>1 - محمّد بن يحيى، عن أحمد بن محمّد بن عيسى عن الحسن بن محبوب، عن سعد بن أبي خلف،</w:t>
      </w:r>
    </w:p>
    <w:p>
      <w:pPr>
        <w:jc w:val="left"/>
      </w:pPr>
      <w:r>
        <w:rPr>
          <w:rFonts w:ascii="Calibri" w:hAnsi="Calibri" w:cs="Calibri"/>
          <w:i w:val="0"/>
          <w:color w:val="000000"/>
          <w:sz w:val="24"/>
          <w:szCs w:val="24"/>
          <w:rtl w:val="0"/>
        </w:rPr>
        <w:t>1—穆罕默德·本·叶海亚传自艾哈迈德·本·穆罕默德·本·伊萨，后者传自哈桑·本·马赫布卜，后者传自萨阿德·本·艾比·哈拉夫，</w:t>
      </w:r>
    </w:p>
    <w:p>
      <w:pPr>
        <w:bidi/>
        <w:jc w:val="right"/>
      </w:pPr>
      <w:r>
        <w:rPr>
          <w:rFonts w:ascii="Calibri" w:hAnsi="Calibri" w:cs="Calibri"/>
          <w:i/>
          <w:color w:val="008000"/>
          <w:sz w:val="24"/>
          <w:szCs w:val="24"/>
          <w:rtl/>
          <w:lang w:bidi="ar-SA"/>
        </w:rPr>
        <w:t>عن أبي الحسن موسى (عَلَيهِ السَّلَامُ) قال : قال لبعض ولده : يا بنيَّ عليك بالجد، لا تخرجنَّ نفسك حد التقصير (3) في عبادة اللّه عزّ وجلّ وطاعته، فإنَّ اللّه لا يُعبد حق من عبادته. (4)</w:t>
      </w:r>
    </w:p>
    <w:p>
      <w:pPr>
        <w:jc w:val="left"/>
      </w:pPr>
      <w:r>
        <w:rPr>
          <w:rFonts w:ascii="Calibri" w:hAnsi="Calibri" w:cs="Calibri"/>
          <w:i w:val="0"/>
          <w:color w:val="000000"/>
          <w:sz w:val="24"/>
          <w:szCs w:val="24"/>
          <w:rtl w:val="0"/>
        </w:rPr>
        <w:t>后者传自艾布·哈桑·穆萨（愿主赐他平安），他说：他对自己的一个孩子说：“孩子啊，你务必勤勉，不要让自己在崇拜和服从真主（尊大而崇高）时落入懈怠不足的境地（3），因为没有人能够尽到崇拜真主的应有本分。（4）”</w:t>
      </w:r>
    </w:p>
    <w:p>
      <w:pPr>
        <w:bidi/>
        <w:jc w:val="right"/>
      </w:pPr>
      <w:r>
        <w:rPr>
          <w:rFonts w:ascii="Calibri" w:hAnsi="Calibri" w:cs="Calibri"/>
          <w:i/>
          <w:color w:val="008000"/>
          <w:sz w:val="24"/>
          <w:szCs w:val="24"/>
          <w:rtl/>
          <w:lang w:bidi="ar-SA"/>
        </w:rPr>
        <w:t>2 - عدَّة من أصحابنا عن أحمد بن أبي عبد اللّه عن بعض العراقيين (5) ،</w:t>
      </w:r>
    </w:p>
    <w:p>
      <w:pPr>
        <w:jc w:val="left"/>
      </w:pPr>
      <w:r>
        <w:rPr>
          <w:rFonts w:ascii="Calibri" w:hAnsi="Calibri" w:cs="Calibri"/>
          <w:i w:val="0"/>
          <w:color w:val="000000"/>
          <w:sz w:val="24"/>
          <w:szCs w:val="24"/>
          <w:rtl w:val="0"/>
        </w:rPr>
        <w:t>2—我们中的几位传述者，传自艾哈迈德·本·艾比·阿卜杜拉，后者传自几位伊拉克人（5），</w:t>
      </w:r>
    </w:p>
    <w:p>
      <w:pPr>
        <w:bidi/>
        <w:jc w:val="right"/>
      </w:pPr>
      <w:r>
        <w:rPr>
          <w:rFonts w:ascii="Calibri" w:hAnsi="Calibri" w:cs="Calibri"/>
          <w:i/>
          <w:color w:val="008000"/>
          <w:sz w:val="24"/>
          <w:szCs w:val="24"/>
          <w:rtl/>
          <w:lang w:bidi="ar-SA"/>
        </w:rPr>
        <w:t>عن محمّد بن المثنى الحضرمي عن أبيه، عن عثمان بن زيد، عن جابر قال: قال لي أبو جعفر (عَلَيهِ السَّلَامُ) : يا جابر لا أخرجك اللّه من النقص و [لا] التقصير (6) .</w:t>
      </w:r>
    </w:p>
    <w:p>
      <w:pPr>
        <w:jc w:val="left"/>
      </w:pPr>
      <w:r>
        <w:rPr>
          <w:rFonts w:ascii="Calibri" w:hAnsi="Calibri" w:cs="Calibri"/>
          <w:i w:val="0"/>
          <w:color w:val="000000"/>
          <w:sz w:val="24"/>
          <w:szCs w:val="24"/>
          <w:rtl w:val="0"/>
        </w:rPr>
        <w:t>穆罕默德·本·穆萨纳·哈德拉米传自他的父亲，后者传自奥斯曼·本·宰德，后者传自贾比尔，他说：艾布·贾法尔（愿主赐他平安）对我说：“贾比尔啊，愿真主不要让你脱离不足和〔不〕尽心尽力（6）。”</w:t>
      </w:r>
    </w:p>
    <w:p>
      <w:pPr>
        <w:bidi/>
        <w:jc w:val="right"/>
      </w:pPr>
      <w:r>
        <w:rPr>
          <w:rFonts w:ascii="Calibri" w:hAnsi="Calibri" w:cs="Calibri"/>
          <w:i/>
          <w:color w:val="008000"/>
          <w:sz w:val="24"/>
          <w:szCs w:val="24"/>
          <w:rtl/>
          <w:lang w:bidi="ar-SA"/>
        </w:rPr>
        <w:t>3 - عنه، عن ابن فضّال، عن الحسن بن الجهم قال : سمعت أبا الحسن (عَلَيهِ السَّلَامُ) يقول :</w:t>
      </w:r>
    </w:p>
    <w:p>
      <w:pPr>
        <w:jc w:val="left"/>
      </w:pPr>
      <w:r>
        <w:rPr>
          <w:rFonts w:ascii="Calibri" w:hAnsi="Calibri" w:cs="Calibri"/>
          <w:i w:val="0"/>
          <w:color w:val="000000"/>
          <w:sz w:val="24"/>
          <w:szCs w:val="24"/>
          <w:rtl w:val="0"/>
        </w:rPr>
        <w:t>3—他传自伊本·法达勒，后者传自哈桑·本·杰赫姆，他说：我听艾布·哈桑（愿主赐他平安）说：</w:t>
      </w:r>
    </w:p>
    <w:p>
      <w:pPr>
        <w:bidi/>
        <w:jc w:val="right"/>
      </w:pPr>
      <w:r>
        <w:rPr>
          <w:rFonts w:ascii="Calibri" w:hAnsi="Calibri" w:cs="Calibri"/>
          <w:i/>
          <w:color w:val="008000"/>
          <w:sz w:val="24"/>
          <w:szCs w:val="24"/>
          <w:rtl/>
          <w:lang w:bidi="ar-SA"/>
        </w:rPr>
        <w:t>إنَّ رجلاً في بني إسرائيل عبد اللّه أربعين سنة ثمّ قرَّب قُربان (7) فلم يقبل منه، فقال لنفسه :</w:t>
      </w:r>
    </w:p>
    <w:p>
      <w:pPr>
        <w:jc w:val="left"/>
      </w:pPr>
      <w:r>
        <w:rPr>
          <w:rFonts w:ascii="Calibri" w:hAnsi="Calibri" w:cs="Calibri"/>
          <w:i w:val="0"/>
          <w:color w:val="000000"/>
          <w:sz w:val="24"/>
          <w:szCs w:val="24"/>
          <w:rtl w:val="0"/>
        </w:rPr>
        <w:t>“以色列的一个人崇拜真主四十年，然后献上祭品（7），但祭品没有被接受。他便对自己说：</w:t>
      </w:r>
    </w:p>
    <w:p>
      <w:pPr>
        <w:bidi/>
        <w:jc w:val="right"/>
      </w:pPr>
      <w:r>
        <w:rPr>
          <w:rFonts w:ascii="Calibri" w:hAnsi="Calibri" w:cs="Calibri"/>
          <w:i/>
          <w:color w:val="008000"/>
          <w:sz w:val="24"/>
          <w:szCs w:val="24"/>
          <w:rtl/>
          <w:lang w:bidi="ar-SA"/>
        </w:rPr>
        <w:t>ما أتيتُ (8) إلّا منك وما الذنب إلّا لك، قال : فأوحى اللّه تبارك وتعالى إليه : ذمّك لنفسك أفضل من عبادتك أربعين سنة.</w:t>
      </w:r>
    </w:p>
    <w:p>
      <w:pPr>
        <w:jc w:val="left"/>
      </w:pPr>
      <w:r>
        <w:rPr>
          <w:rFonts w:ascii="Calibri" w:hAnsi="Calibri" w:cs="Calibri"/>
          <w:i w:val="0"/>
          <w:color w:val="000000"/>
          <w:sz w:val="24"/>
          <w:szCs w:val="24"/>
          <w:rtl w:val="0"/>
        </w:rPr>
        <w:t>‘我遭受这一切（8），都是因为你；过错也全在你。’他说：于是，至尊至大的真主启示他道：‘你责备自己，胜过你四十年的崇拜。’”</w:t>
      </w:r>
    </w:p>
    <w:p>
      <w:pPr>
        <w:bidi/>
        <w:jc w:val="right"/>
      </w:pPr>
      <w:r>
        <w:rPr>
          <w:rFonts w:ascii="Calibri" w:hAnsi="Calibri" w:cs="Calibri"/>
          <w:i/>
          <w:color w:val="008000"/>
          <w:sz w:val="24"/>
          <w:szCs w:val="24"/>
          <w:rtl/>
          <w:lang w:bidi="ar-SA"/>
        </w:rPr>
        <w:t>4 - أبو علي الأشعري عن عيسى بن أيّوب عن عليّ بن مهزيار، عن الفضل ابن ص: 78 1- واسمه سلیمان بن داود.</w:t>
      </w:r>
    </w:p>
    <w:p>
      <w:pPr>
        <w:jc w:val="left"/>
      </w:pPr>
      <w:r>
        <w:rPr>
          <w:rFonts w:ascii="Calibri" w:hAnsi="Calibri" w:cs="Calibri"/>
          <w:i w:val="0"/>
          <w:color w:val="000000"/>
          <w:sz w:val="24"/>
          <w:szCs w:val="24"/>
          <w:rtl w:val="0"/>
        </w:rPr>
        <w:t>4—艾布·阿里·艾什阿里传自尔萨·本·艾尤布，后者传自阿里·本·迈赫齐亚尔，后者传自法德勒。第78页 1—他的名字是苏莱曼·本·达乌德。</w:t>
      </w:r>
    </w:p>
    <w:p>
      <w:pPr>
        <w:bidi/>
        <w:jc w:val="right"/>
      </w:pPr>
      <w:r>
        <w:rPr>
          <w:rFonts w:ascii="Calibri" w:hAnsi="Calibri" w:cs="Calibri"/>
          <w:i/>
          <w:color w:val="008000"/>
          <w:sz w:val="24"/>
          <w:szCs w:val="24"/>
          <w:rtl/>
          <w:lang w:bidi="ar-SA"/>
        </w:rPr>
        <w:t>2- بدل هذا الحديث على أن الخوف لا يتنافى مع حسن الظن بل يمكن اجتماعهما بأن يخاف من عدم قبول عمله كما مر فلا يعتمد عليه ويرجو قبوله الحسن ظنه بكرم اللّه ورحمته.</w:t>
      </w:r>
    </w:p>
    <w:p>
      <w:pPr>
        <w:jc w:val="left"/>
      </w:pPr>
      <w:r>
        <w:rPr>
          <w:rFonts w:ascii="Calibri" w:hAnsi="Calibri" w:cs="Calibri"/>
          <w:i w:val="0"/>
          <w:color w:val="000000"/>
          <w:sz w:val="24"/>
          <w:szCs w:val="24"/>
          <w:rtl w:val="0"/>
        </w:rPr>
        <w:t>2—这段圣训表明，畏惧并不与美好希望相矛盾，二者可以并存：比如，他畏惧自己的行为不被接受，正如前文所述，因此不依赖自己的行为；同时，他因对真主的恩典与慈悯抱有美好希望，而期待自己的行为被接受。</w:t>
      </w:r>
    </w:p>
    <w:p>
      <w:pPr>
        <w:bidi/>
        <w:jc w:val="right"/>
      </w:pPr>
      <w:r>
        <w:rPr>
          <w:rFonts w:ascii="Calibri" w:hAnsi="Calibri" w:cs="Calibri"/>
          <w:i/>
          <w:color w:val="008000"/>
          <w:sz w:val="24"/>
          <w:szCs w:val="24"/>
          <w:rtl/>
          <w:lang w:bidi="ar-SA"/>
        </w:rPr>
        <w:t>3- أي ينبغي أن تعد نفسك مقصراً دائماً في عبادتك لربك وطاعتك له.</w:t>
      </w:r>
    </w:p>
    <w:p>
      <w:pPr>
        <w:jc w:val="left"/>
      </w:pPr>
      <w:r>
        <w:rPr>
          <w:rFonts w:ascii="Calibri" w:hAnsi="Calibri" w:cs="Calibri"/>
          <w:i w:val="0"/>
          <w:color w:val="000000"/>
          <w:sz w:val="24"/>
          <w:szCs w:val="24"/>
          <w:rtl w:val="0"/>
        </w:rPr>
        <w:t>3—也就是说，你应当始终认为自己在崇拜主、服从主方面有所不足。</w:t>
      </w:r>
    </w:p>
    <w:p>
      <w:pPr>
        <w:bidi/>
        <w:jc w:val="right"/>
      </w:pPr>
      <w:r>
        <w:rPr>
          <w:rFonts w:ascii="Calibri" w:hAnsi="Calibri" w:cs="Calibri"/>
          <w:i/>
          <w:color w:val="008000"/>
          <w:sz w:val="24"/>
          <w:szCs w:val="24"/>
          <w:rtl/>
          <w:lang w:bidi="ar-SA"/>
        </w:rPr>
        <w:t>4- أي مهما اجتهد مخلوق في عبادة خالقه وطاعته له فإنه لا يفي بجزء ضئيل من حق شكره سبحانه.</w:t>
      </w:r>
    </w:p>
    <w:p>
      <w:pPr>
        <w:jc w:val="left"/>
      </w:pPr>
      <w:r>
        <w:rPr>
          <w:rFonts w:ascii="Calibri" w:hAnsi="Calibri" w:cs="Calibri"/>
          <w:i w:val="0"/>
          <w:color w:val="000000"/>
          <w:sz w:val="24"/>
          <w:szCs w:val="24"/>
          <w:rtl w:val="0"/>
        </w:rPr>
        <w:t>4—也就是说，无论受造物多么努力地崇拜造物主、服从造物主，都无法偿还其感恩之权的极小一部分。赞颂至尊的主。</w:t>
      </w:r>
    </w:p>
    <w:p>
      <w:pPr>
        <w:bidi/>
        <w:jc w:val="right"/>
      </w:pPr>
      <w:r>
        <w:rPr>
          <w:rFonts w:ascii="Calibri" w:hAnsi="Calibri" w:cs="Calibri"/>
          <w:i/>
          <w:color w:val="008000"/>
          <w:sz w:val="24"/>
          <w:szCs w:val="24"/>
          <w:rtl/>
          <w:lang w:bidi="ar-SA"/>
        </w:rPr>
        <w:t>5- أي عن بعض الرواة من أهل العراق، أو الكوفة بالتحديد.</w:t>
      </w:r>
    </w:p>
    <w:p>
      <w:pPr>
        <w:jc w:val="left"/>
      </w:pPr>
      <w:r>
        <w:rPr>
          <w:rFonts w:ascii="Calibri" w:hAnsi="Calibri" w:cs="Calibri"/>
          <w:i w:val="0"/>
          <w:color w:val="000000"/>
          <w:sz w:val="24"/>
          <w:szCs w:val="24"/>
          <w:rtl w:val="0"/>
        </w:rPr>
        <w:t>5—也就是说，传述者中有些人来自伊拉克，确切地说是库法。</w:t>
      </w:r>
    </w:p>
    <w:p>
      <w:pPr>
        <w:bidi/>
        <w:jc w:val="right"/>
      </w:pPr>
      <w:r>
        <w:rPr>
          <w:rFonts w:ascii="Calibri" w:hAnsi="Calibri" w:cs="Calibri"/>
          <w:i/>
          <w:color w:val="008000"/>
          <w:sz w:val="24"/>
          <w:szCs w:val="24"/>
          <w:rtl/>
          <w:lang w:bidi="ar-SA"/>
        </w:rPr>
        <w:t>6- أي وفقك اللّه لأن تعدّ عبادتك ناقصة ونفسك مقصرة أيضاً، مرآة المجلسي 46/8.</w:t>
      </w:r>
    </w:p>
    <w:p>
      <w:pPr>
        <w:jc w:val="left"/>
      </w:pPr>
      <w:r>
        <w:rPr>
          <w:rFonts w:ascii="Calibri" w:hAnsi="Calibri" w:cs="Calibri"/>
          <w:i w:val="0"/>
          <w:color w:val="000000"/>
          <w:sz w:val="24"/>
          <w:szCs w:val="24"/>
          <w:rtl w:val="0"/>
        </w:rPr>
        <w:t>6—也就是说，愿真主使你认为自己的崇拜有所欠缺，自己也有所不足。《迈杰利西之镜》，第8卷，第46页。</w:t>
      </w:r>
    </w:p>
    <w:p>
      <w:pPr>
        <w:bidi/>
        <w:jc w:val="right"/>
      </w:pPr>
      <w:r>
        <w:rPr>
          <w:rFonts w:ascii="Calibri" w:hAnsi="Calibri" w:cs="Calibri"/>
          <w:i/>
          <w:color w:val="008000"/>
          <w:sz w:val="24"/>
          <w:szCs w:val="24"/>
          <w:rtl/>
          <w:lang w:bidi="ar-SA"/>
        </w:rPr>
        <w:t>7- القربان ما يقدّم إلى اللّه تقرباً به إليه من النعم، وكانت علامة قبول اللّه له عند بني إسرائيل أن تنزل نار من السماء فتحرقه.</w:t>
      </w:r>
    </w:p>
    <w:p>
      <w:pPr>
        <w:jc w:val="left"/>
      </w:pPr>
      <w:r>
        <w:rPr>
          <w:rFonts w:ascii="Calibri" w:hAnsi="Calibri" w:cs="Calibri"/>
          <w:i w:val="0"/>
          <w:color w:val="000000"/>
          <w:sz w:val="24"/>
          <w:szCs w:val="24"/>
          <w:rtl w:val="0"/>
        </w:rPr>
        <w:t>7—“祭品”是指作为亲近真主之用而献给真主的恩物。以色列人认为，真主接受祭品的标志是有火从天而降，将祭品焚烧。</w:t>
      </w:r>
    </w:p>
    <w:p>
      <w:pPr>
        <w:bidi/>
        <w:jc w:val="right"/>
      </w:pPr>
      <w:r>
        <w:rPr>
          <w:rFonts w:ascii="Calibri" w:hAnsi="Calibri" w:cs="Calibri"/>
          <w:i/>
          <w:color w:val="008000"/>
          <w:sz w:val="24"/>
          <w:szCs w:val="24"/>
          <w:rtl/>
          <w:lang w:bidi="ar-SA"/>
        </w:rPr>
        <w:t>8- أي ما دخل علي البلاء إلّا من جهتك الوافي 60/3.</w:t>
      </w:r>
    </w:p>
    <w:p>
      <w:pPr>
        <w:jc w:val="left"/>
      </w:pPr>
      <w:r>
        <w:rPr>
          <w:rFonts w:ascii="Calibri" w:hAnsi="Calibri" w:cs="Calibri"/>
          <w:i w:val="0"/>
          <w:color w:val="000000"/>
          <w:sz w:val="24"/>
          <w:szCs w:val="24"/>
          <w:rtl w:val="0"/>
        </w:rPr>
        <w:t>8—也就是说，降临到我身上的苦难，都是因你而起。《瓦菲》，第3卷，第60页。</w:t>
      </w:r>
    </w:p>
    <w:p>
      <w:pPr>
        <w:bidi/>
        <w:jc w:val="right"/>
      </w:pPr>
      <w:r>
        <w:rPr>
          <w:rFonts w:ascii="Calibri" w:hAnsi="Calibri" w:cs="Calibri"/>
          <w:i/>
          <w:color w:val="008000"/>
          <w:sz w:val="24"/>
          <w:szCs w:val="24"/>
          <w:rtl/>
          <w:lang w:bidi="ar-SA"/>
        </w:rPr>
        <w:t>يونس، عن أبي الحسن (عَلَيهِ السَّلَامُ) قال : قال : أَكْثر من أن تقول : اللّهمّ لا تجعلني من المعارين (1) ، ولا تُخرجني من التقصير.</w:t>
      </w:r>
    </w:p>
    <w:p>
      <w:pPr>
        <w:jc w:val="left"/>
      </w:pPr>
      <w:r>
        <w:rPr>
          <w:rFonts w:ascii="Calibri" w:hAnsi="Calibri" w:cs="Calibri"/>
          <w:i w:val="0"/>
          <w:color w:val="000000"/>
          <w:sz w:val="24"/>
          <w:szCs w:val="24"/>
          <w:rtl w:val="0"/>
        </w:rPr>
        <w:t>尤努斯传自艾布·哈桑（愿主赐他平安），他说：他说：“你们要多说：‘真主啊，不要让我成为暂借信仰的人（1），也不要使我脱离不足。’”</w:t>
      </w:r>
    </w:p>
    <w:p>
      <w:pPr>
        <w:bidi/>
        <w:jc w:val="right"/>
      </w:pPr>
      <w:r>
        <w:rPr>
          <w:rFonts w:ascii="Calibri" w:hAnsi="Calibri" w:cs="Calibri"/>
          <w:i/>
          <w:color w:val="008000"/>
          <w:sz w:val="24"/>
          <w:szCs w:val="24"/>
          <w:rtl/>
          <w:lang w:bidi="ar-SA"/>
        </w:rPr>
        <w:t>قال : قلت : أما المعارون فقد عرفت أنَّ الرجل يعارِ الدِّين ثمّ يخرج منه، فما معنى لا تخرجني من التقصير ؟</w:t>
      </w:r>
    </w:p>
    <w:p>
      <w:pPr>
        <w:jc w:val="left"/>
      </w:pPr>
      <w:r>
        <w:rPr>
          <w:rFonts w:ascii="Calibri" w:hAnsi="Calibri" w:cs="Calibri"/>
          <w:i w:val="0"/>
          <w:color w:val="000000"/>
          <w:sz w:val="24"/>
          <w:szCs w:val="24"/>
          <w:rtl w:val="0"/>
        </w:rPr>
        <w:t>他说：我问：“至于暂借信仰的人，我明白一个人可能暂时拥有宗教信仰，之后又离弃它。那么，‘不要使我脱离不足’是什么意思？”</w:t>
      </w:r>
    </w:p>
    <w:p>
      <w:pPr>
        <w:bidi/>
        <w:jc w:val="right"/>
      </w:pPr>
      <w:r>
        <w:rPr>
          <w:rFonts w:ascii="Calibri" w:hAnsi="Calibri" w:cs="Calibri"/>
          <w:i/>
          <w:color w:val="008000"/>
          <w:sz w:val="24"/>
          <w:szCs w:val="24"/>
          <w:rtl/>
          <w:lang w:bidi="ar-SA"/>
        </w:rPr>
        <w:t>فقال : كلّ عمل تريد به اللّه عزّ وجلّ فكن فيه مقصراً عند نفسك، فإنَّ النّاس كلّهم في أعمالهم فيما بينهم وبين اللّه مقصرون إلّا من عصمه اللّه عزّ وجلّ. باب الطاعة والتقوى</w:t>
      </w:r>
    </w:p>
    <w:p>
      <w:pPr>
        <w:jc w:val="left"/>
      </w:pPr>
      <w:r>
        <w:rPr>
          <w:rFonts w:ascii="Calibri" w:hAnsi="Calibri" w:cs="Calibri"/>
          <w:i w:val="0"/>
          <w:color w:val="000000"/>
          <w:sz w:val="24"/>
          <w:szCs w:val="24"/>
          <w:rtl w:val="0"/>
        </w:rPr>
        <w:t>他回答：“凡是你为至尊至大的真主而做的事，都要在自己看来觉得做得不够。人们在自己与真主之间所做的一切善行中，都有所不足，除非至尊至大的真主保护了他。”服从与敬畏之章</w:t>
      </w:r>
    </w:p>
    <w:p>
      <w:pPr>
        <w:bidi/>
        <w:jc w:val="right"/>
      </w:pPr>
      <w:r>
        <w:rPr>
          <w:rFonts w:ascii="Calibri" w:hAnsi="Calibri" w:cs="Calibri"/>
          <w:i/>
          <w:color w:val="008000"/>
          <w:sz w:val="24"/>
          <w:szCs w:val="24"/>
          <w:rtl/>
          <w:lang w:bidi="ar-SA"/>
        </w:rPr>
        <w:t>1 - عليّ بن إبراهيم عن أبيه عن أحمد بن أبي نصر، عن محمّد أخي عرام عن محمّد بن مسلم،</w:t>
      </w:r>
    </w:p>
    <w:p>
      <w:pPr>
        <w:jc w:val="left"/>
      </w:pPr>
      <w:r>
        <w:rPr>
          <w:rFonts w:ascii="Calibri" w:hAnsi="Calibri" w:cs="Calibri"/>
          <w:i w:val="0"/>
          <w:color w:val="000000"/>
          <w:sz w:val="24"/>
          <w:szCs w:val="24"/>
          <w:rtl w:val="0"/>
        </w:rPr>
        <w:t>1—阿里·本·易卜拉欣传自他的父亲，后者传自艾哈迈德·本·艾比·纳斯尔，后者传自阿拉姆的兄弟穆罕默德，后者传自穆罕默德·本·穆斯林，</w:t>
      </w:r>
    </w:p>
    <w:p>
      <w:pPr>
        <w:bidi/>
        <w:jc w:val="right"/>
      </w:pPr>
      <w:r>
        <w:rPr>
          <w:rFonts w:ascii="Calibri" w:hAnsi="Calibri" w:cs="Calibri"/>
          <w:i/>
          <w:color w:val="008000"/>
          <w:sz w:val="24"/>
          <w:szCs w:val="24"/>
          <w:rtl/>
          <w:lang w:bidi="ar-SA"/>
        </w:rPr>
        <w:t>عن أبي جعفر (عَلَيهِ السَّلَامُ) قال: لا تذهب بكم المذاهب (2) ، فواللّه ما شيعتنا إلّا من أطاع اللّه عزّ وجلّ.</w:t>
      </w:r>
    </w:p>
    <w:p>
      <w:pPr>
        <w:jc w:val="left"/>
      </w:pPr>
      <w:r>
        <w:rPr>
          <w:rFonts w:ascii="Calibri" w:hAnsi="Calibri" w:cs="Calibri"/>
          <w:i w:val="0"/>
          <w:color w:val="000000"/>
          <w:sz w:val="24"/>
          <w:szCs w:val="24"/>
          <w:rtl w:val="0"/>
        </w:rPr>
        <w:t>后者传自艾布·贾法尔（愿主赐他平安），他说：“不要让各种道路把你们带离正道（2）。以真主发誓，我们的什叶派只是服从至尊至大真主的人。”</w:t>
      </w:r>
    </w:p>
    <w:p>
      <w:pPr>
        <w:bidi/>
        <w:jc w:val="right"/>
      </w:pPr>
      <w:r>
        <w:rPr>
          <w:rFonts w:ascii="Calibri" w:hAnsi="Calibri" w:cs="Calibri"/>
          <w:i/>
          <w:color w:val="008000"/>
          <w:sz w:val="24"/>
          <w:szCs w:val="24"/>
          <w:rtl/>
          <w:lang w:bidi="ar-SA"/>
        </w:rPr>
        <w:t>2 - عدَّة من أصحابنا عن أحمد بن محمّد عن ابن فضّال عن عاصم بن حميد،</w:t>
      </w:r>
    </w:p>
    <w:p>
      <w:pPr>
        <w:jc w:val="left"/>
      </w:pPr>
      <w:r>
        <w:rPr>
          <w:rFonts w:ascii="Calibri" w:hAnsi="Calibri" w:cs="Calibri"/>
          <w:i w:val="0"/>
          <w:color w:val="000000"/>
          <w:sz w:val="24"/>
          <w:szCs w:val="24"/>
          <w:rtl w:val="0"/>
        </w:rPr>
        <w:t>2—我们中的几位传述者传自艾哈迈德·本·穆罕默德，后者传自伊本·法达勒，后者传自阿西姆·本·哈米德，</w:t>
      </w:r>
    </w:p>
    <w:p>
      <w:pPr>
        <w:bidi/>
        <w:jc w:val="right"/>
      </w:pPr>
      <w:r>
        <w:rPr>
          <w:rFonts w:ascii="Calibri" w:hAnsi="Calibri" w:cs="Calibri"/>
          <w:i/>
          <w:color w:val="008000"/>
          <w:sz w:val="24"/>
          <w:szCs w:val="24"/>
          <w:rtl/>
          <w:lang w:bidi="ar-SA"/>
        </w:rPr>
        <w:t>عن أبي حمزة الثمالي، عن أبي جعفر (عَلَيهِ السَّلَامُ) قال :</w:t>
      </w:r>
    </w:p>
    <w:p>
      <w:pPr>
        <w:jc w:val="left"/>
      </w:pPr>
      <w:r>
        <w:rPr>
          <w:rFonts w:ascii="Calibri" w:hAnsi="Calibri" w:cs="Calibri"/>
          <w:i w:val="0"/>
          <w:color w:val="000000"/>
          <w:sz w:val="24"/>
          <w:szCs w:val="24"/>
          <w:rtl w:val="0"/>
        </w:rPr>
        <w:t>后者传自艾布·哈姆宰·苏玛利，后者传自艾布·贾法尔（愿主赐他平安），他说：</w:t>
      </w:r>
    </w:p>
    <w:p>
      <w:pPr>
        <w:bidi/>
        <w:jc w:val="right"/>
      </w:pPr>
      <w:r>
        <w:rPr>
          <w:rFonts w:ascii="Calibri" w:hAnsi="Calibri" w:cs="Calibri"/>
          <w:i/>
          <w:color w:val="008000"/>
          <w:sz w:val="24"/>
          <w:szCs w:val="24"/>
          <w:rtl/>
          <w:lang w:bidi="ar-SA"/>
        </w:rPr>
        <w:t>خطب رسول اللّه (صَلَّى اللّه عَلَيْهِ وَ آلِهِ وَسَلَّمَ) في حجة الوداع فقال : «يا أيّها النّاس،</w:t>
      </w:r>
    </w:p>
    <w:p>
      <w:pPr>
        <w:jc w:val="left"/>
      </w:pPr>
      <w:r>
        <w:rPr>
          <w:rFonts w:ascii="Calibri" w:hAnsi="Calibri" w:cs="Calibri"/>
          <w:i w:val="0"/>
          <w:color w:val="000000"/>
          <w:sz w:val="24"/>
          <w:szCs w:val="24"/>
          <w:rtl w:val="0"/>
        </w:rPr>
        <w:t>真主的使者（愿真主赐福他及其家属，并赐他们平安）在辞朝时发表演说说：“人们啊，</w:t>
      </w:r>
    </w:p>
    <w:p>
      <w:pPr>
        <w:bidi/>
        <w:jc w:val="right"/>
      </w:pPr>
      <w:r>
        <w:rPr>
          <w:rFonts w:ascii="Calibri" w:hAnsi="Calibri" w:cs="Calibri"/>
          <w:i/>
          <w:color w:val="008000"/>
          <w:sz w:val="24"/>
          <w:szCs w:val="24"/>
          <w:rtl/>
          <w:lang w:bidi="ar-SA"/>
        </w:rPr>
        <w:t>واللّه ما من شيء يُقربكم من الجنّة ويُبَاعِدُكُمْ من النّار إلّا وقد أمرتكم به،</w:t>
      </w:r>
    </w:p>
    <w:p>
      <w:pPr>
        <w:jc w:val="left"/>
      </w:pPr>
      <w:r>
        <w:rPr>
          <w:rFonts w:ascii="Calibri" w:hAnsi="Calibri" w:cs="Calibri"/>
          <w:i w:val="0"/>
          <w:color w:val="000000"/>
          <w:sz w:val="24"/>
          <w:szCs w:val="24"/>
          <w:rtl w:val="0"/>
        </w:rPr>
        <w:t>以真主发誓，凡能使你们亲近天堂、远离火狱的事，我都已命令你们去做；</w:t>
      </w:r>
    </w:p>
    <w:p>
      <w:pPr>
        <w:bidi/>
        <w:jc w:val="right"/>
      </w:pPr>
      <w:r>
        <w:rPr>
          <w:rFonts w:ascii="Calibri" w:hAnsi="Calibri" w:cs="Calibri"/>
          <w:i/>
          <w:color w:val="008000"/>
          <w:sz w:val="24"/>
          <w:szCs w:val="24"/>
          <w:rtl/>
          <w:lang w:bidi="ar-SA"/>
        </w:rPr>
        <w:t>وما من شيء يقربكم من النّار ويباعدكم من الجنّة إلّا وقد نهيتكم عنه،</w:t>
      </w:r>
    </w:p>
    <w:p>
      <w:pPr>
        <w:jc w:val="left"/>
      </w:pPr>
      <w:r>
        <w:rPr>
          <w:rFonts w:ascii="Calibri" w:hAnsi="Calibri" w:cs="Calibri"/>
          <w:i w:val="0"/>
          <w:color w:val="000000"/>
          <w:sz w:val="24"/>
          <w:szCs w:val="24"/>
          <w:rtl w:val="0"/>
        </w:rPr>
        <w:t>凡能使你们亲近火狱、远离天堂的事，我都已禁止你们去做。</w:t>
      </w:r>
    </w:p>
    <w:p>
      <w:pPr>
        <w:bidi/>
        <w:jc w:val="right"/>
      </w:pPr>
      <w:r>
        <w:rPr>
          <w:rFonts w:ascii="Calibri" w:hAnsi="Calibri" w:cs="Calibri"/>
          <w:i/>
          <w:color w:val="008000"/>
          <w:sz w:val="24"/>
          <w:szCs w:val="24"/>
          <w:rtl/>
          <w:lang w:bidi="ar-SA"/>
        </w:rPr>
        <w:t>ألا وإنَّ الرُّوح الأمين (3) نفت (4) في روعي (5) أنّه لن تموت نفس حتّى تستكمل رزقها،</w:t>
      </w:r>
    </w:p>
    <w:p>
      <w:pPr>
        <w:jc w:val="left"/>
      </w:pPr>
      <w:r>
        <w:rPr>
          <w:rFonts w:ascii="Calibri" w:hAnsi="Calibri" w:cs="Calibri"/>
          <w:i w:val="0"/>
          <w:color w:val="000000"/>
          <w:sz w:val="24"/>
          <w:szCs w:val="24"/>
          <w:rtl w:val="0"/>
        </w:rPr>
        <w:t>须知，忠实的灵魂（3）已向我心中启示（4）（5）：任何生命都不会死去，直到它获得全部给养。</w:t>
      </w:r>
    </w:p>
    <w:p>
      <w:pPr>
        <w:bidi/>
        <w:jc w:val="right"/>
      </w:pPr>
      <w:r>
        <w:rPr>
          <w:rFonts w:ascii="Calibri" w:hAnsi="Calibri" w:cs="Calibri"/>
          <w:i/>
          <w:color w:val="008000"/>
          <w:sz w:val="24"/>
          <w:szCs w:val="24"/>
          <w:rtl/>
          <w:lang w:bidi="ar-SA"/>
        </w:rPr>
        <w:t>فاتقوا اللّه وأجملوا (6) في الطلب، ولا يحمل أحدكم استبطاء شيء من الرزق أن يطلبه بغير حلّه (7) ، فإنه لا يدرك ما عند اللّه إلّا بطاعته».</w:t>
      </w:r>
    </w:p>
    <w:p>
      <w:pPr>
        <w:jc w:val="left"/>
      </w:pPr>
      <w:r>
        <w:rPr>
          <w:rFonts w:ascii="Calibri" w:hAnsi="Calibri" w:cs="Calibri"/>
          <w:i w:val="0"/>
          <w:color w:val="000000"/>
          <w:sz w:val="24"/>
          <w:szCs w:val="24"/>
          <w:rtl w:val="0"/>
        </w:rPr>
        <w:t>因此，你们要敬畏真主，妥善地谋求给养（6）；不要因为某种给养迟迟未到，就让你们中的任何人以不合法的方式去求取（7），因为唯有服从真主，才能获得真主那里的一切。”</w:t>
      </w:r>
    </w:p>
    <w:p>
      <w:pPr>
        <w:bidi/>
        <w:jc w:val="right"/>
      </w:pPr>
      <w:r>
        <w:rPr>
          <w:rFonts w:ascii="Calibri" w:hAnsi="Calibri" w:cs="Calibri"/>
          <w:i/>
          <w:color w:val="008000"/>
          <w:sz w:val="24"/>
          <w:szCs w:val="24"/>
          <w:rtl/>
          <w:lang w:bidi="ar-SA"/>
        </w:rPr>
        <w:t>3 - أبو علي الأشعري، عن محمّد بن سالم ؛ وأحمد بن أبي عبد اللّه، عن أبيه،</w:t>
      </w:r>
    </w:p>
    <w:p>
      <w:pPr>
        <w:jc w:val="left"/>
      </w:pPr>
      <w:r>
        <w:rPr>
          <w:rFonts w:ascii="Calibri" w:hAnsi="Calibri" w:cs="Calibri"/>
          <w:i w:val="0"/>
          <w:color w:val="000000"/>
          <w:sz w:val="24"/>
          <w:szCs w:val="24"/>
          <w:rtl w:val="0"/>
        </w:rPr>
        <w:t>3—艾布·阿里·艾什阿里传自穆罕默德·本·萨利姆；艾哈迈德·本·艾比·阿卜杜拉传自他的父亲；</w:t>
      </w:r>
    </w:p>
    <w:p>
      <w:pPr>
        <w:bidi/>
        <w:jc w:val="right"/>
      </w:pPr>
      <w:r>
        <w:rPr>
          <w:rFonts w:ascii="Calibri" w:hAnsi="Calibri" w:cs="Calibri"/>
          <w:i/>
          <w:color w:val="008000"/>
          <w:sz w:val="24"/>
          <w:szCs w:val="24"/>
          <w:rtl/>
          <w:lang w:bidi="ar-SA"/>
        </w:rPr>
        <w:t>جميعاً عن أحمد بن النضر، عن عمرو بن شمر، عن جابر، عن أبي جعفر (عَلَيهِ السَّلَامُ) قال : قال لي : يا جابر ص: 79</w:t>
      </w:r>
    </w:p>
    <w:p>
      <w:pPr>
        <w:jc w:val="left"/>
      </w:pPr>
      <w:r>
        <w:rPr>
          <w:rFonts w:ascii="Calibri" w:hAnsi="Calibri" w:cs="Calibri"/>
          <w:i w:val="0"/>
          <w:color w:val="000000"/>
          <w:sz w:val="24"/>
          <w:szCs w:val="24"/>
          <w:rtl w:val="0"/>
        </w:rPr>
        <w:t>二人都传自艾哈迈德·本·纳德尔，后者传自阿姆尔·本·希姆尔，后者传自贾比尔，后者传自艾布·贾法尔（愿主赐他平安）。他说：他对我说：“贾比尔啊……”第79页</w:t>
      </w:r>
    </w:p>
    <w:p>
      <w:pPr>
        <w:bidi/>
        <w:jc w:val="right"/>
      </w:pPr>
      <w:r>
        <w:rPr>
          <w:rFonts w:ascii="Calibri" w:hAnsi="Calibri" w:cs="Calibri"/>
          <w:i/>
          <w:color w:val="008000"/>
          <w:sz w:val="24"/>
          <w:szCs w:val="24"/>
          <w:rtl/>
          <w:lang w:bidi="ar-SA"/>
        </w:rPr>
        <w:t>1- أي من الّذين جعل الإيمان عارية في قلوبهم بمعنى أنّه غير ثابت ولا مستقر فسرعان ما يزول.</w:t>
      </w:r>
    </w:p>
    <w:p>
      <w:pPr>
        <w:jc w:val="left"/>
      </w:pPr>
      <w:r>
        <w:rPr>
          <w:rFonts w:ascii="Calibri" w:hAnsi="Calibri" w:cs="Calibri"/>
          <w:i w:val="0"/>
          <w:color w:val="000000"/>
          <w:sz w:val="24"/>
          <w:szCs w:val="24"/>
          <w:rtl w:val="0"/>
        </w:rPr>
        <w:t>1—也就是说，他们的心中被赋予的信仰如同借来的东西，意即信仰并不稳固，也未扎根，因此很快就会消失。</w:t>
      </w:r>
    </w:p>
    <w:p>
      <w:pPr>
        <w:bidi/>
        <w:jc w:val="right"/>
      </w:pPr>
      <w:r>
        <w:rPr>
          <w:rFonts w:ascii="Calibri" w:hAnsi="Calibri" w:cs="Calibri"/>
          <w:i/>
          <w:color w:val="008000"/>
          <w:sz w:val="24"/>
          <w:szCs w:val="24"/>
          <w:rtl/>
          <w:lang w:bidi="ar-SA"/>
        </w:rPr>
        <w:t>2- «إسناد الإذهاب إلى المذاهب مجاز، والمعنى : لا تذهبوا المذاهب في طلب الرخص والمعاذير في تقصيركم في طاعة اللّه تعالى بسبب انتسابكم إلينا ولا تحسبوا أن مجرد القول بالتشيع كاف في النجاة...</w:t>
      </w:r>
    </w:p>
    <w:p>
      <w:pPr>
        <w:jc w:val="left"/>
      </w:pPr>
      <w:r>
        <w:rPr>
          <w:rFonts w:ascii="Calibri" w:hAnsi="Calibri" w:cs="Calibri"/>
          <w:i w:val="0"/>
          <w:color w:val="000000"/>
          <w:sz w:val="24"/>
          <w:szCs w:val="24"/>
          <w:rtl w:val="0"/>
        </w:rPr>
        <w:t>2—“把偏离正道归因于各种道路，是一种借喻。其意是：不要因为你们归属于我们，就在寻求宽免和借口、为自己没有尽心服从真主而辩解时走上各种歧途；也不要以为仅仅口称自己是什叶派就足以获救……</w:t>
      </w:r>
    </w:p>
    <w:p>
      <w:pPr>
        <w:bidi/>
        <w:jc w:val="right"/>
      </w:pPr>
      <w:r>
        <w:rPr>
          <w:rFonts w:ascii="Calibri" w:hAnsi="Calibri" w:cs="Calibri"/>
          <w:i/>
          <w:color w:val="008000"/>
          <w:sz w:val="24"/>
          <w:szCs w:val="24"/>
          <w:rtl/>
          <w:lang w:bidi="ar-SA"/>
        </w:rPr>
        <w:t>من دون مشايعة لنا في عبادة اللّه تعالى» الوافي ج 60/3. 3- يعني جبرئيل (عَلَيهِ السَّلَامُ). 4- أي ألقى أو أوحى. 5- أي نفسي.</w:t>
      </w:r>
    </w:p>
    <w:p>
      <w:pPr>
        <w:jc w:val="left"/>
      </w:pPr>
      <w:r>
        <w:rPr>
          <w:rFonts w:ascii="Calibri" w:hAnsi="Calibri" w:cs="Calibri"/>
          <w:i w:val="0"/>
          <w:color w:val="000000"/>
          <w:sz w:val="24"/>
          <w:szCs w:val="24"/>
          <w:rtl w:val="0"/>
        </w:rPr>
        <w:t>……却不跟随我们崇拜真主。”《瓦菲》，第3卷，第60页。3—指吉卜利勒（愿主赐他平安）。4—也就是传达或启示。5—也就是我的内心。</w:t>
      </w:r>
    </w:p>
    <w:p>
      <w:pPr>
        <w:bidi/>
        <w:jc w:val="right"/>
      </w:pPr>
      <w:r>
        <w:rPr>
          <w:rFonts w:ascii="Calibri" w:hAnsi="Calibri" w:cs="Calibri"/>
          <w:i/>
          <w:color w:val="008000"/>
          <w:sz w:val="24"/>
          <w:szCs w:val="24"/>
          <w:rtl/>
          <w:lang w:bidi="ar-SA"/>
        </w:rPr>
        <w:t>6- أي اقتصدوا في الطلب وارفقوا بأنفسكم فيه. 7- أي بمعصية اللّه.</w:t>
      </w:r>
    </w:p>
    <w:p>
      <w:pPr>
        <w:jc w:val="left"/>
      </w:pPr>
      <w:r>
        <w:rPr>
          <w:rFonts w:ascii="Calibri" w:hAnsi="Calibri" w:cs="Calibri"/>
          <w:i w:val="0"/>
          <w:color w:val="000000"/>
          <w:sz w:val="24"/>
          <w:szCs w:val="24"/>
          <w:rtl w:val="0"/>
        </w:rPr>
        <w:t>6—也就是说，求取时要适度，并善待自己。7—也就是说，违抗真主。</w:t>
      </w:r>
    </w:p>
    <w:p>
      <w:pPr>
        <w:bidi/>
        <w:jc w:val="right"/>
      </w:pPr>
      <w:r>
        <w:rPr>
          <w:rFonts w:ascii="Calibri" w:hAnsi="Calibri" w:cs="Calibri"/>
          <w:i/>
          <w:color w:val="008000"/>
          <w:sz w:val="24"/>
          <w:szCs w:val="24"/>
          <w:rtl/>
          <w:lang w:bidi="ar-SA"/>
        </w:rPr>
        <w:t>أو من غير السبل وبغير الوسائل الّتي أحلها اللّه.</w:t>
      </w:r>
    </w:p>
    <w:p>
      <w:pPr>
        <w:jc w:val="left"/>
      </w:pPr>
      <w:r>
        <w:rPr>
          <w:rFonts w:ascii="Calibri" w:hAnsi="Calibri" w:cs="Calibri"/>
          <w:i w:val="0"/>
          <w:color w:val="000000"/>
          <w:sz w:val="24"/>
          <w:szCs w:val="24"/>
          <w:rtl w:val="0"/>
        </w:rPr>
        <w:t>或者不走真主所许可的道路和途径。</w:t>
      </w:r>
    </w:p>
    <w:p>
      <w:pPr>
        <w:bidi/>
        <w:jc w:val="right"/>
      </w:pPr>
      <w:r>
        <w:rPr>
          <w:rFonts w:ascii="Calibri" w:hAnsi="Calibri" w:cs="Calibri"/>
          <w:i/>
          <w:color w:val="008000"/>
          <w:sz w:val="24"/>
          <w:szCs w:val="24"/>
          <w:rtl/>
          <w:lang w:bidi="ar-SA"/>
        </w:rPr>
        <w:t>أيكتفي من ينتحل التشيع (1) أن يقول بحبنا أهل البيت فواللّه ما شيعتنا إلّا من اتقى اللّه وأطاعه وما كانوا يعرفون (2) يا جابر إلّا بالتواضع والتخشع،</w:t>
      </w:r>
    </w:p>
    <w:p>
      <w:pPr>
        <w:jc w:val="left"/>
      </w:pPr>
      <w:r>
        <w:rPr>
          <w:rFonts w:ascii="Calibri" w:hAnsi="Calibri" w:cs="Calibri"/>
          <w:i w:val="0"/>
          <w:color w:val="000000"/>
          <w:sz w:val="24"/>
          <w:szCs w:val="24"/>
          <w:rtl w:val="0"/>
        </w:rPr>
        <w:t>自称信奉什叶派的人（1），难道只要说爱我们圣裔就够了吗？以真主发誓，我们的什叶派只有敬畏真主并服从他的人。他们为人所知（2），贾比尔啊，正是因为谦逊、恭敬，</w:t>
      </w:r>
    </w:p>
    <w:p>
      <w:pPr>
        <w:bidi/>
        <w:jc w:val="right"/>
      </w:pPr>
      <w:r>
        <w:rPr>
          <w:rFonts w:ascii="Calibri" w:hAnsi="Calibri" w:cs="Calibri"/>
          <w:i/>
          <w:color w:val="008000"/>
          <w:sz w:val="24"/>
          <w:szCs w:val="24"/>
          <w:rtl/>
          <w:lang w:bidi="ar-SA"/>
        </w:rPr>
        <w:t>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(3) في الأشياء.</w:t>
      </w:r>
    </w:p>
    <w:p>
      <w:pPr>
        <w:jc w:val="left"/>
      </w:pPr>
      <w:r>
        <w:rPr>
          <w:rFonts w:ascii="Calibri" w:hAnsi="Calibri" w:cs="Calibri"/>
          <w:i w:val="0"/>
          <w:color w:val="000000"/>
          <w:sz w:val="24"/>
          <w:szCs w:val="24"/>
          <w:rtl w:val="0"/>
        </w:rPr>
        <w:t>忠诚、常常记念真主、封斋、礼拜、孝敬父母、关怀贫困的邻居和生活窘迫者、负债者、孤儿，说话诚实、诵读《古兰经》，并且不说对人有害的话，只说善言；他们在各自的部族中，凡事都是值得信赖的人（3）。</w:t>
      </w:r>
    </w:p>
    <w:p>
      <w:pPr>
        <w:bidi/>
        <w:jc w:val="right"/>
      </w:pPr>
      <w:r>
        <w:rPr>
          <w:rFonts w:ascii="Calibri" w:hAnsi="Calibri" w:cs="Calibri"/>
          <w:i/>
          <w:color w:val="008000"/>
          <w:sz w:val="24"/>
          <w:szCs w:val="24"/>
          <w:rtl/>
          <w:lang w:bidi="ar-SA"/>
        </w:rPr>
        <w:t>قال :جابر : فقلت يا ابن رسول اللّه ما نعرف اليوم أحداً بهذه الصفة، فقال :</w:t>
      </w:r>
    </w:p>
    <w:p>
      <w:pPr>
        <w:jc w:val="left"/>
      </w:pPr>
      <w:r>
        <w:rPr>
          <w:rFonts w:ascii="Calibri" w:hAnsi="Calibri" w:cs="Calibri"/>
          <w:i w:val="0"/>
          <w:color w:val="000000"/>
          <w:sz w:val="24"/>
          <w:szCs w:val="24"/>
          <w:rtl w:val="0"/>
        </w:rPr>
        <w:t>贾比尔说：我便说：“真主的使者之子啊，今天我们不知道有谁具备这些品性。”他说：</w:t>
      </w:r>
    </w:p>
    <w:p>
      <w:pPr>
        <w:bidi/>
        <w:jc w:val="right"/>
      </w:pPr>
      <w:r>
        <w:rPr>
          <w:rFonts w:ascii="Calibri" w:hAnsi="Calibri" w:cs="Calibri"/>
          <w:i/>
          <w:color w:val="008000"/>
          <w:sz w:val="24"/>
          <w:szCs w:val="24"/>
          <w:rtl/>
          <w:lang w:bidi="ar-SA"/>
        </w:rPr>
        <w:t>يا جابر لا تذهبنَّ بك المذاهب حَسب الرجل أن يقول : أحبُّ عليّاً وأقولاه ثمّ لا يكون مع ذلك فعّالاً (4) ؟</w:t>
      </w:r>
    </w:p>
    <w:p>
      <w:pPr>
        <w:jc w:val="left"/>
      </w:pPr>
      <w:r>
        <w:rPr>
          <w:rFonts w:ascii="Calibri" w:hAnsi="Calibri" w:cs="Calibri"/>
          <w:i w:val="0"/>
          <w:color w:val="000000"/>
          <w:sz w:val="24"/>
          <w:szCs w:val="24"/>
          <w:rtl w:val="0"/>
        </w:rPr>
        <w:t>“贾比尔啊，千万不要被各种说法带偏。一个人只说‘我爱阿里，并拥护他’，却没有实际行动（4），这就够了吗？</w:t>
      </w:r>
    </w:p>
    <w:p>
      <w:pPr>
        <w:bidi/>
        <w:jc w:val="right"/>
      </w:pPr>
      <w:r>
        <w:rPr>
          <w:rFonts w:ascii="Calibri" w:hAnsi="Calibri" w:cs="Calibri"/>
          <w:i/>
          <w:color w:val="008000"/>
          <w:sz w:val="24"/>
          <w:szCs w:val="24"/>
          <w:rtl/>
          <w:lang w:bidi="ar-SA"/>
        </w:rPr>
        <w:t>فلو قال: إنّي أُحبُّ رسول اللّه، فرسول اللّه (صَلَّى اللّه عَلَيْهِ وَ آلِهِ وَسَلَّمَ) خيرٌ من علي (عَلَيهِ السَّلَامُ)،</w:t>
      </w:r>
    </w:p>
    <w:p>
      <w:pPr>
        <w:jc w:val="left"/>
      </w:pPr>
      <w:r>
        <w:rPr>
          <w:rFonts w:ascii="Calibri" w:hAnsi="Calibri" w:cs="Calibri"/>
          <w:i w:val="0"/>
          <w:color w:val="000000"/>
          <w:sz w:val="24"/>
          <w:szCs w:val="24"/>
          <w:rtl w:val="0"/>
        </w:rPr>
        <w:t>假如他说：‘我爱真主的使者。’而真主的使者（愿真主赐福他及其家属，并使他们平安）比阿里（愿主赐他平安）更优秀，</w:t>
      </w:r>
    </w:p>
    <w:p>
      <w:pPr>
        <w:bidi/>
        <w:jc w:val="right"/>
      </w:pPr>
      <w:r>
        <w:rPr>
          <w:rFonts w:ascii="Calibri" w:hAnsi="Calibri" w:cs="Calibri"/>
          <w:i/>
          <w:color w:val="008000"/>
          <w:sz w:val="24"/>
          <w:szCs w:val="24"/>
          <w:rtl/>
          <w:lang w:bidi="ar-SA"/>
        </w:rPr>
        <w:t>ثمّ لا يتبع سيرته ولا يعمل بسته ما نَفَعَهُ حبه إيَّاه شيئاً، فاتقوا اللّه واعملوا لما عند اللّه،</w:t>
      </w:r>
    </w:p>
    <w:p>
      <w:pPr>
        <w:jc w:val="left"/>
      </w:pPr>
      <w:r>
        <w:rPr>
          <w:rFonts w:ascii="Calibri" w:hAnsi="Calibri" w:cs="Calibri"/>
          <w:i w:val="0"/>
          <w:color w:val="000000"/>
          <w:sz w:val="24"/>
          <w:szCs w:val="24"/>
          <w:rtl w:val="0"/>
        </w:rPr>
        <w:t>可他却不追随使者的行迹，也不依照他的品行行事，那么爱他又有什么益处呢？所以你们要敬畏真主，并为真主那里所拥有的报偿而努力。</w:t>
      </w:r>
    </w:p>
    <w:p>
      <w:pPr>
        <w:bidi/>
        <w:jc w:val="right"/>
      </w:pPr>
      <w:r>
        <w:rPr>
          <w:rFonts w:ascii="Calibri" w:hAnsi="Calibri" w:cs="Calibri"/>
          <w:i/>
          <w:color w:val="008000"/>
          <w:sz w:val="24"/>
          <w:szCs w:val="24"/>
          <w:rtl/>
          <w:lang w:bidi="ar-SA"/>
        </w:rPr>
        <w:t>ليس بين اللّه وبين أحد قرابة، أحبُّ العباد إلى اللّه عزّ وجلّ [وأكرمهم عليه] أتقاهم وأعملهم بطاعته،</w:t>
      </w:r>
    </w:p>
    <w:p>
      <w:pPr>
        <w:jc w:val="left"/>
      </w:pPr>
      <w:r>
        <w:rPr>
          <w:rFonts w:ascii="Calibri" w:hAnsi="Calibri" w:cs="Calibri"/>
          <w:i w:val="0"/>
          <w:color w:val="000000"/>
          <w:sz w:val="24"/>
          <w:szCs w:val="24"/>
          <w:rtl w:val="0"/>
        </w:rPr>
        <w:t>真主与任何人之间都没有亲缘关系。真主至爱、[在他那里最尊贵的]仆人，是最敬畏、最勤于服从真主的人。</w:t>
      </w:r>
    </w:p>
    <w:p>
      <w:pPr>
        <w:bidi/>
        <w:jc w:val="right"/>
      </w:pPr>
      <w:r>
        <w:rPr>
          <w:rFonts w:ascii="Calibri" w:hAnsi="Calibri" w:cs="Calibri"/>
          <w:i/>
          <w:color w:val="008000"/>
          <w:sz w:val="24"/>
          <w:szCs w:val="24"/>
          <w:rtl/>
          <w:lang w:bidi="ar-SA"/>
        </w:rPr>
        <w:t>يا جابر : واللّه ما يتقرب إلى اللّه تبارك وتعالى إلّا بالطاعة، وما معنا براءة (5) من النّار،</w:t>
      </w:r>
    </w:p>
    <w:p>
      <w:pPr>
        <w:jc w:val="left"/>
      </w:pPr>
      <w:r>
        <w:rPr>
          <w:rFonts w:ascii="Calibri" w:hAnsi="Calibri" w:cs="Calibri"/>
          <w:i w:val="0"/>
          <w:color w:val="000000"/>
          <w:sz w:val="24"/>
          <w:szCs w:val="24"/>
          <w:rtl w:val="0"/>
        </w:rPr>
        <w:t>贾比尔啊，以真主发誓，只有服从才能亲近崇高伟大的真主；我们并没有免于火狱的文书（5），</w:t>
      </w:r>
    </w:p>
    <w:p>
      <w:pPr>
        <w:bidi/>
        <w:jc w:val="right"/>
      </w:pPr>
      <w:r>
        <w:rPr>
          <w:rFonts w:ascii="Calibri" w:hAnsi="Calibri" w:cs="Calibri"/>
          <w:i/>
          <w:color w:val="008000"/>
          <w:sz w:val="24"/>
          <w:szCs w:val="24"/>
          <w:rtl/>
          <w:lang w:bidi="ar-SA"/>
        </w:rPr>
        <w:t>ولا على اللّه لأحدٍ من حجّة (6) ، من كان للّه مطيعاً فهو لنا ولي، ومن كان اللّه عاصياً فهو لنا عدو وما تُنَالُ ولايتنا إلّا بالعمل والورع.</w:t>
      </w:r>
    </w:p>
    <w:p>
      <w:pPr>
        <w:jc w:val="left"/>
      </w:pPr>
      <w:r>
        <w:rPr>
          <w:rFonts w:ascii="Calibri" w:hAnsi="Calibri" w:cs="Calibri"/>
          <w:i w:val="0"/>
          <w:color w:val="000000"/>
          <w:sz w:val="24"/>
          <w:szCs w:val="24"/>
          <w:rtl w:val="0"/>
        </w:rPr>
        <w:t>也没有任何人能以此作为对真主的凭据（6）。服从真主的人就是我们的亲友，违抗真主的人就是我们的敌人。唯有凭借行动和谨慎自守，才能获得对我们的忠诚。</w:t>
      </w:r>
    </w:p>
    <w:p>
      <w:pPr>
        <w:bidi/>
        <w:jc w:val="right"/>
      </w:pPr>
      <w:r>
        <w:rPr>
          <w:rFonts w:ascii="Calibri" w:hAnsi="Calibri" w:cs="Calibri"/>
          <w:i/>
          <w:color w:val="008000"/>
          <w:sz w:val="24"/>
          <w:szCs w:val="24"/>
          <w:rtl/>
          <w:lang w:bidi="ar-SA"/>
        </w:rPr>
        <w:t>4 - عليّ بن إبراهيم، عن أبيه ؛ ومحمّد بن إسماعيل، عن الفضل بن شاذان، جميعاً،</w:t>
      </w:r>
    </w:p>
    <w:p>
      <w:pPr>
        <w:jc w:val="left"/>
      </w:pPr>
      <w:r>
        <w:rPr>
          <w:rFonts w:ascii="Calibri" w:hAnsi="Calibri" w:cs="Calibri"/>
          <w:i w:val="0"/>
          <w:color w:val="000000"/>
          <w:sz w:val="24"/>
          <w:szCs w:val="24"/>
          <w:rtl w:val="0"/>
        </w:rPr>
        <w:t>4—阿里·本·易卜拉欣传自其父；穆罕默德·本·易斯玛仪传自法德尔·本·沙兹安；二人都传自</w:t>
      </w:r>
    </w:p>
    <w:p>
      <w:pPr>
        <w:bidi/>
        <w:jc w:val="right"/>
      </w:pPr>
      <w:r>
        <w:rPr>
          <w:rFonts w:ascii="Calibri" w:hAnsi="Calibri" w:cs="Calibri"/>
          <w:i/>
          <w:color w:val="008000"/>
          <w:sz w:val="24"/>
          <w:szCs w:val="24"/>
          <w:rtl/>
          <w:lang w:bidi="ar-SA"/>
        </w:rPr>
        <w:t>عن ابن أبي عمير، عن هشام بن الحكم، عن أبي عبد اللّه (عَلَيهِ السَّلَامُ) قال : إذا كان يوم القيامة يقوم عُنق من النّاس (7) فيأتون باب الجنّة فيضربونه (8) ، فيقال لهم : من أنتم؟</w:t>
      </w:r>
    </w:p>
    <w:p>
      <w:pPr>
        <w:jc w:val="left"/>
      </w:pPr>
      <w:r>
        <w:rPr>
          <w:rFonts w:ascii="Calibri" w:hAnsi="Calibri" w:cs="Calibri"/>
          <w:i w:val="0"/>
          <w:color w:val="000000"/>
          <w:sz w:val="24"/>
          <w:szCs w:val="24"/>
          <w:rtl w:val="0"/>
        </w:rPr>
        <w:t>伊本·艾比·欧迈尔，后者传自希沙姆·本·哈卡姆，后者传自艾布·阿卜杜拉（愿主赐他平安）。他说：复生日到来时，一群人（7）站起，来到乐园之门前敲门（8），于是有人对他们说：“你们是谁？”</w:t>
      </w:r>
    </w:p>
    <w:p>
      <w:pPr>
        <w:bidi/>
        <w:jc w:val="right"/>
      </w:pPr>
      <w:r>
        <w:rPr>
          <w:rFonts w:ascii="Calibri" w:hAnsi="Calibri" w:cs="Calibri"/>
          <w:i/>
          <w:color w:val="008000"/>
          <w:sz w:val="24"/>
          <w:szCs w:val="24"/>
          <w:rtl/>
          <w:lang w:bidi="ar-SA"/>
        </w:rPr>
        <w:t>فيقولون : نحن أهل الصبر، فيقال لهم : على ما صبرتم ؟</w:t>
      </w:r>
    </w:p>
    <w:p>
      <w:pPr>
        <w:jc w:val="left"/>
      </w:pPr>
      <w:r>
        <w:rPr>
          <w:rFonts w:ascii="Calibri" w:hAnsi="Calibri" w:cs="Calibri"/>
          <w:i w:val="0"/>
          <w:color w:val="000000"/>
          <w:sz w:val="24"/>
          <w:szCs w:val="24"/>
          <w:rtl w:val="0"/>
        </w:rPr>
        <w:t>他们说：“我们是忍耐的人。”有人问他们：“你们忍耐什么？”</w:t>
      </w:r>
    </w:p>
    <w:p>
      <w:pPr>
        <w:bidi/>
        <w:jc w:val="right"/>
      </w:pPr>
      <w:r>
        <w:rPr>
          <w:rFonts w:ascii="Calibri" w:hAnsi="Calibri" w:cs="Calibri"/>
          <w:i/>
          <w:color w:val="008000"/>
          <w:sz w:val="24"/>
          <w:szCs w:val="24"/>
          <w:rtl/>
          <w:lang w:bidi="ar-SA"/>
        </w:rPr>
        <w:t>فيقولون : كنا نصبر على طاعة اللّه ونصبر عن معاصي فيقول اللّه عزّ وجلّ : صَدَقوا أدْخِلُوهُمُ الجنّة، وهو قول اللّه عزّ وجلّ : (إِنَّمَا يُوَفَّى الصَّابِرُونَ أَجْرَهُمْ بِغَيْرِ حِسَابٍ) (9) .</w:t>
      </w:r>
    </w:p>
    <w:p>
      <w:pPr>
        <w:jc w:val="left"/>
      </w:pPr>
      <w:r>
        <w:rPr>
          <w:rFonts w:ascii="Calibri" w:hAnsi="Calibri" w:cs="Calibri"/>
          <w:i w:val="0"/>
          <w:color w:val="000000"/>
          <w:sz w:val="24"/>
          <w:szCs w:val="24"/>
          <w:rtl w:val="0"/>
        </w:rPr>
        <w:t>他们说：“我们曾忍耐着服从真主，也曾忍耐着不犯违抗真主的罪。”崇高伟大的真主说：“他们说得诚实，把他们送入乐园。”这正是真主崇高伟大的话：“忍耐的人必将获得他们的报酬，无量无算。”（9）</w:t>
      </w:r>
    </w:p>
    <w:p>
      <w:pPr>
        <w:bidi/>
        <w:jc w:val="right"/>
      </w:pPr>
      <w:r>
        <w:rPr>
          <w:rFonts w:ascii="Calibri" w:hAnsi="Calibri" w:cs="Calibri"/>
          <w:i/>
          <w:color w:val="008000"/>
          <w:sz w:val="24"/>
          <w:szCs w:val="24"/>
          <w:rtl/>
          <w:lang w:bidi="ar-SA"/>
        </w:rPr>
        <w:t>5 - محمّد بن يحيى، عن أحمد بن محمّد، عن محمّد بن سنان، عن فضيل بن عثمان، ص: 80 1- أي يدعيه وهو ليس من أهله. 2- أي شيعتنا. 3- أي ثقاتهم والمؤتمنون عندهم.</w:t>
      </w:r>
    </w:p>
    <w:p>
      <w:pPr>
        <w:jc w:val="left"/>
      </w:pPr>
      <w:r>
        <w:rPr>
          <w:rFonts w:ascii="Calibri" w:hAnsi="Calibri" w:cs="Calibri"/>
          <w:i w:val="0"/>
          <w:color w:val="000000"/>
          <w:sz w:val="24"/>
          <w:szCs w:val="24"/>
          <w:rtl w:val="0"/>
        </w:rPr>
        <w:t>5—穆罕默德·本·叶海亚传自艾哈迈德·本·穆罕默德，后者传自穆罕默德·本·锡南，后者传自法迪勒·本·奥斯曼，第80页 1—也就是说，自称拥有这种身份，实际上却不属于其中。2—也就是说，我们的什叶派。3—也就是说，他们所信任并托付重任的人。</w:t>
      </w:r>
    </w:p>
    <w:p>
      <w:pPr>
        <w:bidi/>
        <w:jc w:val="right"/>
      </w:pPr>
      <w:r>
        <w:rPr>
          <w:rFonts w:ascii="Calibri" w:hAnsi="Calibri" w:cs="Calibri"/>
          <w:i/>
          <w:color w:val="008000"/>
          <w:sz w:val="24"/>
          <w:szCs w:val="24"/>
          <w:rtl/>
          <w:lang w:bidi="ar-SA"/>
        </w:rPr>
        <w:t>4- أي مطبقاً لما يستلزمه حب أهل البيت (عَلَيهِم السَّلَامُ) وموالاتهم من كثرة العبادة والطاعة والتحلي بمحامد الأخلاق وجميل الخصال والمكارم. 5- أي صك بالبراءة منها.</w:t>
      </w:r>
    </w:p>
    <w:p>
      <w:pPr>
        <w:jc w:val="left"/>
      </w:pPr>
      <w:r>
        <w:rPr>
          <w:rFonts w:ascii="Calibri" w:hAnsi="Calibri" w:cs="Calibri"/>
          <w:i w:val="0"/>
          <w:color w:val="000000"/>
          <w:sz w:val="24"/>
          <w:szCs w:val="24"/>
          <w:rtl w:val="0"/>
        </w:rPr>
        <w:t>4—也就是说，切实践行对圣裔（愿主赐他们平安）的爱与忠诚所要求的内容，包括多行崇拜与服从、具备高尚的道德和美好的品性。5—也就是说，一纸证明，证明自己免于火狱。</w:t>
      </w:r>
    </w:p>
    <w:p>
      <w:pPr>
        <w:bidi/>
        <w:jc w:val="right"/>
      </w:pPr>
      <w:r>
        <w:rPr>
          <w:rFonts w:ascii="Calibri" w:hAnsi="Calibri" w:cs="Calibri"/>
          <w:i/>
          <w:color w:val="008000"/>
          <w:sz w:val="24"/>
          <w:szCs w:val="24"/>
          <w:rtl/>
          <w:lang w:bidi="ar-SA"/>
        </w:rPr>
        <w:t>6- أي يحتج بها على اللّه لو كان أهلاً للعقاب فعاقبه بأنه من شيعة أهل البيت (عَلَيهِم السَّلَامُ) بلسانه ومن أعداء اللّه وأعدائهم بعمله، إذ اللّه الحجة البالغة ولا قبح في العقاب بعد البيان والإنذار.</w:t>
      </w:r>
    </w:p>
    <w:p>
      <w:pPr>
        <w:jc w:val="left"/>
      </w:pPr>
      <w:r>
        <w:rPr>
          <w:rFonts w:ascii="Calibri" w:hAnsi="Calibri" w:cs="Calibri"/>
          <w:i w:val="0"/>
          <w:color w:val="000000"/>
          <w:sz w:val="24"/>
          <w:szCs w:val="24"/>
          <w:rtl w:val="0"/>
        </w:rPr>
        <w:t>6—也就是说，若他理应受罚，真主便可据此反驳他：他口头上是圣裔（愿主赐他们平安）的什叶派，行为上却是真主及圣裔的敌人。因为真主拥有确凿无疑的凭据，在说明和警告之后施以惩罚，并无不公。</w:t>
      </w:r>
    </w:p>
    <w:p>
      <w:pPr>
        <w:bidi/>
        <w:jc w:val="right"/>
      </w:pPr>
      <w:r>
        <w:rPr>
          <w:rFonts w:ascii="Calibri" w:hAnsi="Calibri" w:cs="Calibri"/>
          <w:i/>
          <w:color w:val="008000"/>
          <w:sz w:val="24"/>
          <w:szCs w:val="24"/>
          <w:rtl/>
          <w:lang w:bidi="ar-SA"/>
        </w:rPr>
        <w:t>7- أي جماعة منهم. 8- أي يطرقونه. 9- الزمر / 10.</w:t>
      </w:r>
    </w:p>
    <w:p>
      <w:pPr>
        <w:jc w:val="left"/>
      </w:pPr>
      <w:r>
        <w:rPr>
          <w:rFonts w:ascii="Calibri" w:hAnsi="Calibri" w:cs="Calibri"/>
          <w:i w:val="0"/>
          <w:color w:val="000000"/>
          <w:sz w:val="24"/>
          <w:szCs w:val="24"/>
          <w:rtl w:val="0"/>
        </w:rPr>
        <w:t>7—也就是说，他们中的一群人。8—也就是说，他们敲门。9—宰买尔章 / 10。</w:t>
      </w:r>
    </w:p>
    <w:p>
      <w:pPr>
        <w:bidi/>
        <w:jc w:val="right"/>
      </w:pPr>
      <w:r>
        <w:rPr>
          <w:rFonts w:ascii="Calibri" w:hAnsi="Calibri" w:cs="Calibri"/>
          <w:i/>
          <w:color w:val="008000"/>
          <w:sz w:val="24"/>
          <w:szCs w:val="24"/>
          <w:rtl/>
          <w:lang w:bidi="ar-SA"/>
        </w:rPr>
        <w:t>عن أبي عبيدة، عن أبي جعفر (عَلَيهِ السَّلَامُ) قال : كان أمير المؤمنين صلوات اللّه عليه يقول : لا يقل عمل مع تقوى وكيف يقل ما يُتقبل (1) .</w:t>
      </w:r>
    </w:p>
    <w:p>
      <w:pPr>
        <w:jc w:val="left"/>
      </w:pPr>
      <w:r>
        <w:rPr>
          <w:rFonts w:ascii="Calibri" w:hAnsi="Calibri" w:cs="Calibri"/>
          <w:i w:val="0"/>
          <w:color w:val="000000"/>
          <w:sz w:val="24"/>
          <w:szCs w:val="24"/>
          <w:rtl w:val="0"/>
        </w:rPr>
        <w:t>后者传自艾布·欧拜达，后者传自艾布·贾法尔（愿主赐他平安）。他说：信士的长官（愿主赐他平安）常说：“有敬畏相伴的行为不会少，那么被接受的行为（1）又怎会少呢？”</w:t>
      </w:r>
    </w:p>
    <w:p>
      <w:pPr>
        <w:bidi/>
        <w:jc w:val="right"/>
      </w:pPr>
      <w:r>
        <w:rPr>
          <w:rFonts w:ascii="Calibri" w:hAnsi="Calibri" w:cs="Calibri"/>
          <w:i/>
          <w:color w:val="008000"/>
          <w:sz w:val="24"/>
          <w:szCs w:val="24"/>
          <w:rtl/>
          <w:lang w:bidi="ar-SA"/>
        </w:rPr>
        <w:t>6 - حميد بن زياد عن الحسن بن محمّد بن سماعة عن بعض أصحابه، عن أبان،</w:t>
      </w:r>
    </w:p>
    <w:p>
      <w:pPr>
        <w:jc w:val="left"/>
      </w:pPr>
      <w:r>
        <w:rPr>
          <w:rFonts w:ascii="Calibri" w:hAnsi="Calibri" w:cs="Calibri"/>
          <w:i w:val="0"/>
          <w:color w:val="000000"/>
          <w:sz w:val="24"/>
          <w:szCs w:val="24"/>
          <w:rtl w:val="0"/>
        </w:rPr>
        <w:t>6—哈米德·本·齐亚德传自哈桑·本·穆罕默德·本·萨马阿，后者传自他的几位同伴，后者传自阿班，</w:t>
      </w:r>
    </w:p>
    <w:p>
      <w:pPr>
        <w:bidi/>
        <w:jc w:val="right"/>
      </w:pPr>
      <w:r>
        <w:rPr>
          <w:rFonts w:ascii="Calibri" w:hAnsi="Calibri" w:cs="Calibri"/>
          <w:i/>
          <w:color w:val="008000"/>
          <w:sz w:val="24"/>
          <w:szCs w:val="24"/>
          <w:rtl/>
          <w:lang w:bidi="ar-SA"/>
        </w:rPr>
        <w:t>عن عمرو بن خالد، عن أبي جعفر (عَلَيهِ السَّلَامُ) قال : يا معشر الشيعة - شيعة آل محمّد -، كونوا النمرقة الوسطى (2) يرجع إليكم الغالي ويلحق بكم التالي.</w:t>
      </w:r>
    </w:p>
    <w:p>
      <w:pPr>
        <w:jc w:val="left"/>
      </w:pPr>
      <w:r>
        <w:rPr>
          <w:rFonts w:ascii="Calibri" w:hAnsi="Calibri" w:cs="Calibri"/>
          <w:i w:val="0"/>
          <w:color w:val="000000"/>
          <w:sz w:val="24"/>
          <w:szCs w:val="24"/>
          <w:rtl w:val="0"/>
        </w:rPr>
        <w:t>后者传自阿姆尔·本·哈立德，后者传自艾布·贾法尔（愿主赐他平安）。他说：“什叶派众人——穆罕默德家族的什叶派啊，你们要居于中道，成为中间的依凭（2），这样过分者会回归你们，落后者会赶上你们。”</w:t>
      </w:r>
    </w:p>
    <w:p>
      <w:pPr>
        <w:bidi/>
        <w:jc w:val="right"/>
      </w:pPr>
      <w:r>
        <w:rPr>
          <w:rFonts w:ascii="Calibri" w:hAnsi="Calibri" w:cs="Calibri"/>
          <w:i/>
          <w:color w:val="008000"/>
          <w:sz w:val="24"/>
          <w:szCs w:val="24"/>
          <w:rtl/>
          <w:lang w:bidi="ar-SA"/>
        </w:rPr>
        <w:t>فقال له رجل من الأنصار يقال له سعد : جعلت فداك ما الغالي؟</w:t>
      </w:r>
    </w:p>
    <w:p>
      <w:pPr>
        <w:jc w:val="left"/>
      </w:pPr>
      <w:r>
        <w:rPr>
          <w:rFonts w:ascii="Calibri" w:hAnsi="Calibri" w:cs="Calibri"/>
          <w:i w:val="0"/>
          <w:color w:val="000000"/>
          <w:sz w:val="24"/>
          <w:szCs w:val="24"/>
          <w:rtl w:val="0"/>
        </w:rPr>
        <w:t>一位名叫萨阿德的辅士问他说：“愿我为你赎身，什么是过分者？”</w:t>
      </w:r>
    </w:p>
    <w:p>
      <w:pPr>
        <w:bidi/>
        <w:jc w:val="right"/>
      </w:pPr>
      <w:r>
        <w:rPr>
          <w:rFonts w:ascii="Calibri" w:hAnsi="Calibri" w:cs="Calibri"/>
          <w:i/>
          <w:color w:val="008000"/>
          <w:sz w:val="24"/>
          <w:szCs w:val="24"/>
          <w:rtl/>
          <w:lang w:bidi="ar-SA"/>
        </w:rPr>
        <w:t>قال: قوم يقولون فينا ما لا نقوله في أنفسنا، فليس أولئك منا ولسنا منهم.</w:t>
      </w:r>
    </w:p>
    <w:p>
      <w:pPr>
        <w:jc w:val="left"/>
      </w:pPr>
      <w:r>
        <w:rPr>
          <w:rFonts w:ascii="Calibri" w:hAnsi="Calibri" w:cs="Calibri"/>
          <w:i w:val="0"/>
          <w:color w:val="000000"/>
          <w:sz w:val="24"/>
          <w:szCs w:val="24"/>
          <w:rtl w:val="0"/>
        </w:rPr>
        <w:t>他说：“有些人把我们不曾对自己说过的话说到我们身上；那些人不属于我们，我们也不属于他们。”</w:t>
      </w:r>
    </w:p>
    <w:p>
      <w:pPr>
        <w:bidi/>
        <w:jc w:val="right"/>
      </w:pPr>
      <w:r>
        <w:rPr>
          <w:rFonts w:ascii="Calibri" w:hAnsi="Calibri" w:cs="Calibri"/>
          <w:i/>
          <w:color w:val="008000"/>
          <w:sz w:val="24"/>
          <w:szCs w:val="24"/>
          <w:rtl/>
          <w:lang w:bidi="ar-SA"/>
        </w:rPr>
        <w:t>قال : فما التالي ؛ قال : المرتاد يريد الخير، يبلغه الخير يوجر عليه.</w:t>
      </w:r>
    </w:p>
    <w:p>
      <w:pPr>
        <w:jc w:val="left"/>
      </w:pPr>
      <w:r>
        <w:rPr>
          <w:rFonts w:ascii="Calibri" w:hAnsi="Calibri" w:cs="Calibri"/>
          <w:i w:val="0"/>
          <w:color w:val="000000"/>
          <w:sz w:val="24"/>
          <w:szCs w:val="24"/>
          <w:rtl w:val="0"/>
        </w:rPr>
        <w:t>他问：“那么，落后者是什么？”他说：“就是探求善的人；他达到善，便因此得到报酬。”</w:t>
      </w:r>
    </w:p>
    <w:p>
      <w:pPr>
        <w:bidi/>
        <w:jc w:val="right"/>
      </w:pPr>
      <w:r>
        <w:rPr>
          <w:rFonts w:ascii="Calibri" w:hAnsi="Calibri" w:cs="Calibri"/>
          <w:i/>
          <w:color w:val="008000"/>
          <w:sz w:val="24"/>
          <w:szCs w:val="24"/>
          <w:rtl/>
          <w:lang w:bidi="ar-SA"/>
        </w:rPr>
        <w:t>ثمّ أقبل علينا فقال : واللّه ما معنا من اللّه براءة ولا بيننا وبين اللّه قرابة،</w:t>
      </w:r>
    </w:p>
    <w:p>
      <w:pPr>
        <w:jc w:val="left"/>
      </w:pPr>
      <w:r>
        <w:rPr>
          <w:rFonts w:ascii="Calibri" w:hAnsi="Calibri" w:cs="Calibri"/>
          <w:i w:val="0"/>
          <w:color w:val="000000"/>
          <w:sz w:val="24"/>
          <w:szCs w:val="24"/>
          <w:rtl w:val="0"/>
        </w:rPr>
        <w:t>随后他转向我们说：“以真主发誓，我们没有真主所赐的免罪文书，我们与真主之间也没有亲缘关系，</w:t>
      </w:r>
    </w:p>
    <w:p>
      <w:pPr>
        <w:bidi/>
        <w:jc w:val="right"/>
      </w:pPr>
      <w:r>
        <w:rPr>
          <w:rFonts w:ascii="Calibri" w:hAnsi="Calibri" w:cs="Calibri"/>
          <w:i/>
          <w:color w:val="008000"/>
          <w:sz w:val="24"/>
          <w:szCs w:val="24"/>
          <w:rtl/>
          <w:lang w:bidi="ar-SA"/>
        </w:rPr>
        <w:t>ولا لنا على اللّه حجّة، ولا نتقرب إلى اللّه إلّا بالطاعة، فمن كان منكم مطيعاً اللّه تنفعه ولايتنا ومن كان منكم عاصياً اللّه لم تنفعه ولايتنا، وَيْحَكُمْ لا تغتروا، ويحكم لا تغتروا.</w:t>
      </w:r>
    </w:p>
    <w:p>
      <w:pPr>
        <w:jc w:val="left"/>
      </w:pPr>
      <w:r>
        <w:rPr>
          <w:rFonts w:ascii="Calibri" w:hAnsi="Calibri" w:cs="Calibri"/>
          <w:i w:val="0"/>
          <w:color w:val="000000"/>
          <w:sz w:val="24"/>
          <w:szCs w:val="24"/>
          <w:rtl w:val="0"/>
        </w:rPr>
        <w:t>我们也没有任何凭据可以向真主提出；只有服从才能使我们亲近真主。你们中服从真主的人，我们对他的忠诚才会使他受益；你们中违抗真主的人，我们对他的忠诚也不会使他受益。你们这些人啊，切莫受骗！你们这些人啊，切莫受骗！”</w:t>
      </w:r>
    </w:p>
    <w:p>
      <w:pPr>
        <w:bidi/>
        <w:jc w:val="right"/>
      </w:pPr>
      <w:r>
        <w:rPr>
          <w:rFonts w:ascii="Calibri" w:hAnsi="Calibri" w:cs="Calibri"/>
          <w:i/>
          <w:color w:val="008000"/>
          <w:sz w:val="24"/>
          <w:szCs w:val="24"/>
          <w:rtl/>
          <w:lang w:bidi="ar-SA"/>
        </w:rPr>
        <w:t>7 - عدَّة من أصحابنا، عن أحمد بن محمّد بن خالد عن عثمان بن عيسى،</w:t>
      </w:r>
    </w:p>
    <w:p>
      <w:pPr>
        <w:jc w:val="left"/>
      </w:pPr>
      <w:r>
        <w:rPr>
          <w:rFonts w:ascii="Calibri" w:hAnsi="Calibri" w:cs="Calibri"/>
          <w:i w:val="0"/>
          <w:color w:val="000000"/>
          <w:sz w:val="24"/>
          <w:szCs w:val="24"/>
          <w:rtl w:val="0"/>
        </w:rPr>
        <w:t>7—我们的一些同伴传自艾哈迈德·本·穆罕默德·本·哈立德，后者传自奥斯曼·本·伊萨，</w:t>
      </w:r>
    </w:p>
    <w:p>
      <w:pPr>
        <w:bidi/>
        <w:jc w:val="right"/>
      </w:pPr>
      <w:r>
        <w:rPr>
          <w:rFonts w:ascii="Calibri" w:hAnsi="Calibri" w:cs="Calibri"/>
          <w:i/>
          <w:color w:val="008000"/>
          <w:sz w:val="24"/>
          <w:szCs w:val="24"/>
          <w:rtl/>
          <w:lang w:bidi="ar-SA"/>
        </w:rPr>
        <w:t>عن مفضّل بن عمر قال : كنت عند أبي عبد اللّه (عَلَيهِ السَّلَامُ) فذكرنا الأعمال فقلت أنا :</w:t>
      </w:r>
    </w:p>
    <w:p>
      <w:pPr>
        <w:jc w:val="left"/>
      </w:pPr>
      <w:r>
        <w:rPr>
          <w:rFonts w:ascii="Calibri" w:hAnsi="Calibri" w:cs="Calibri"/>
          <w:i w:val="0"/>
          <w:color w:val="000000"/>
          <w:sz w:val="24"/>
          <w:szCs w:val="24"/>
          <w:rtl w:val="0"/>
        </w:rPr>
        <w:t>据穆法达勒·本·欧麦尔传述，他说：我在艾布·阿卜杜拉（愿主福安之）那里，我们谈到了行为，我便说：</w:t>
      </w:r>
    </w:p>
    <w:p>
      <w:pPr>
        <w:bidi/>
        <w:jc w:val="right"/>
      </w:pPr>
      <w:r>
        <w:rPr>
          <w:rFonts w:ascii="Calibri" w:hAnsi="Calibri" w:cs="Calibri"/>
          <w:i/>
          <w:color w:val="008000"/>
          <w:sz w:val="24"/>
          <w:szCs w:val="24"/>
          <w:rtl/>
          <w:lang w:bidi="ar-SA"/>
        </w:rPr>
        <w:t>ما أضعف عملي، فقال (3) : مَه، استغفر اللّه، ثمّ قال لي إن قليل العمل مع التقوى خير من كثير العمل بلا تقوى. قلت كيف يكون كثير بلا تقوى؟</w:t>
      </w:r>
    </w:p>
    <w:p>
      <w:pPr>
        <w:jc w:val="left"/>
      </w:pPr>
      <w:r>
        <w:rPr>
          <w:rFonts w:ascii="Calibri" w:hAnsi="Calibri" w:cs="Calibri"/>
          <w:i w:val="0"/>
          <w:color w:val="000000"/>
          <w:sz w:val="24"/>
          <w:szCs w:val="24"/>
          <w:rtl w:val="0"/>
        </w:rPr>
        <w:t>“我的行为多么微不足道啊。”他说（3）：“住口，向真主求饶。”然后对我说：“少量的行为若伴有敬畏，胜过大量行为却没有敬畏。”我问：“大量行为怎么会没有敬畏呢？”</w:t>
      </w:r>
    </w:p>
    <w:p>
      <w:pPr>
        <w:bidi/>
        <w:jc w:val="right"/>
      </w:pPr>
      <w:r>
        <w:rPr>
          <w:rFonts w:ascii="Calibri" w:hAnsi="Calibri" w:cs="Calibri"/>
          <w:i/>
          <w:color w:val="008000"/>
          <w:sz w:val="24"/>
          <w:szCs w:val="24"/>
          <w:rtl/>
          <w:lang w:bidi="ar-SA"/>
        </w:rPr>
        <w:t>قال: نعم مثل الرّجل يطعم طعامه ويرفق جيرانه ويوطيء رحله (4) ، فإذا ارتفع له الباب من الحرام دخل فيه، فهذا العمل بلا تقوى.</w:t>
      </w:r>
    </w:p>
    <w:p>
      <w:pPr>
        <w:jc w:val="left"/>
      </w:pPr>
      <w:r>
        <w:rPr>
          <w:rFonts w:ascii="Calibri" w:hAnsi="Calibri" w:cs="Calibri"/>
          <w:i w:val="0"/>
          <w:color w:val="000000"/>
          <w:sz w:val="24"/>
          <w:szCs w:val="24"/>
          <w:rtl w:val="0"/>
        </w:rPr>
        <w:t>他说：“是的，就像一个人供人饮食、善待邻居、铺平坐骑的鞍垫（4），但当一扇非法之门向他敞开时，他便进入其中，这种行为就是没有敬畏。</w:t>
      </w:r>
    </w:p>
    <w:p>
      <w:pPr>
        <w:bidi/>
        <w:jc w:val="right"/>
      </w:pPr>
      <w:r>
        <w:rPr>
          <w:rFonts w:ascii="Calibri" w:hAnsi="Calibri" w:cs="Calibri"/>
          <w:i/>
          <w:color w:val="008000"/>
          <w:sz w:val="24"/>
          <w:szCs w:val="24"/>
          <w:rtl/>
          <w:lang w:bidi="ar-SA"/>
        </w:rPr>
        <w:t>ويكون الآخر ليس عنده (5) فإذا ارتفع له الباب من الحرام لم يدخل فيه (6) .</w:t>
      </w:r>
    </w:p>
    <w:p>
      <w:pPr>
        <w:jc w:val="left"/>
      </w:pPr>
      <w:r>
        <w:rPr>
          <w:rFonts w:ascii="Calibri" w:hAnsi="Calibri" w:cs="Calibri"/>
          <w:i w:val="0"/>
          <w:color w:val="000000"/>
          <w:sz w:val="24"/>
          <w:szCs w:val="24"/>
          <w:rtl w:val="0"/>
        </w:rPr>
        <w:t>另一个人则没有（5）多少行为，但当一扇非法之门向他敞开时，他并不进入其中（6）。”</w:t>
      </w:r>
    </w:p>
    <w:p>
      <w:pPr>
        <w:bidi/>
        <w:jc w:val="right"/>
      </w:pPr>
      <w:r>
        <w:rPr>
          <w:rFonts w:ascii="Calibri" w:hAnsi="Calibri" w:cs="Calibri"/>
          <w:i/>
          <w:color w:val="008000"/>
          <w:sz w:val="24"/>
          <w:szCs w:val="24"/>
          <w:rtl/>
          <w:lang w:bidi="ar-SA"/>
        </w:rPr>
        <w:t>8 - الحسين بن محمّد، عن معلى بن محمّد، عن أبي داود المستر، عن محسن الميثمي، عن يعقوب بن شعيب قال : سمعت أبا عبد اللّه (عَلَيهِ السَّلَامُ) يقول : ما نقل اللّه عزّ وجلّ عبداً</w:t>
      </w:r>
    </w:p>
    <w:p>
      <w:pPr>
        <w:jc w:val="left"/>
      </w:pPr>
      <w:r>
        <w:rPr>
          <w:rFonts w:ascii="Calibri" w:hAnsi="Calibri" w:cs="Calibri"/>
          <w:i w:val="0"/>
          <w:color w:val="000000"/>
          <w:sz w:val="24"/>
          <w:szCs w:val="24"/>
          <w:rtl w:val="0"/>
        </w:rPr>
        <w:t>8—侯赛因·本·穆罕默德传自穆阿拉·本·穆罕默德，后者传自艾布·达乌德·穆斯塔尔，后者传自穆赫辛·迈萨米，后者传自雅古布·本·舒艾卜；他说：我听见艾布·阿卜杜拉（愿主福安之）说：真主至高无上者没有使任何仆人从</w:t>
      </w:r>
    </w:p>
    <w:p>
      <w:pPr>
        <w:bidi/>
        <w:jc w:val="right"/>
      </w:pPr>
      <w:r>
        <w:rPr>
          <w:rFonts w:ascii="Calibri" w:hAnsi="Calibri" w:cs="Calibri"/>
          <w:i/>
          <w:color w:val="008000"/>
          <w:sz w:val="24"/>
          <w:szCs w:val="24"/>
          <w:rtl/>
          <w:lang w:bidi="ar-SA"/>
        </w:rPr>
        <w:t>ص: 81 1- أشار في آخر الحديث إلى قوله سبحانه (إنما يتقبل اللّه من المتقين) المائدة/ 27. الوافي 3 ص / 61.</w:t>
      </w:r>
    </w:p>
    <w:p>
      <w:pPr>
        <w:jc w:val="left"/>
      </w:pPr>
      <w:r>
        <w:rPr>
          <w:rFonts w:ascii="Calibri" w:hAnsi="Calibri" w:cs="Calibri"/>
          <w:i w:val="0"/>
          <w:color w:val="000000"/>
          <w:sz w:val="24"/>
          <w:szCs w:val="24"/>
          <w:rtl w:val="0"/>
        </w:rPr>
        <w:t>页：81 1—他在圣训结尾处指的是至高真主的话：“真主只接受敬畏者的供献。”《筵席章》/ 27。《瓦菲》3，第 / 61 页。</w:t>
      </w:r>
    </w:p>
    <w:p>
      <w:pPr>
        <w:bidi/>
        <w:jc w:val="right"/>
      </w:pPr>
      <w:r>
        <w:rPr>
          <w:rFonts w:ascii="Calibri" w:hAnsi="Calibri" w:cs="Calibri"/>
          <w:i/>
          <w:color w:val="008000"/>
          <w:sz w:val="24"/>
          <w:szCs w:val="24"/>
          <w:rtl/>
          <w:lang w:bidi="ar-SA"/>
        </w:rPr>
        <w:t>2- «النمرقة - مثلثة - الوسادة الصغيرة وفي الكلام استعارة والمراد أنّه كما كانت الوسادة الّتي يتوسد عليها</w:t>
      </w:r>
    </w:p>
    <w:p>
      <w:pPr>
        <w:jc w:val="left"/>
      </w:pPr>
      <w:r>
        <w:rPr>
          <w:rFonts w:ascii="Calibri" w:hAnsi="Calibri" w:cs="Calibri"/>
          <w:i w:val="0"/>
          <w:color w:val="000000"/>
          <w:sz w:val="24"/>
          <w:szCs w:val="24"/>
          <w:rtl w:val="0"/>
        </w:rPr>
        <w:t>2—“‘楠穆尔盖’——有三种读法——是小靠垫。这里运用了比喻，意思是，正如人倚靠的靠垫若过高或过低</w:t>
      </w:r>
    </w:p>
    <w:p>
      <w:pPr>
        <w:bidi/>
        <w:jc w:val="right"/>
      </w:pPr>
      <w:r>
        <w:rPr>
          <w:rFonts w:ascii="Calibri" w:hAnsi="Calibri" w:cs="Calibri"/>
          <w:i/>
          <w:color w:val="008000"/>
          <w:sz w:val="24"/>
          <w:szCs w:val="24"/>
          <w:rtl/>
          <w:lang w:bidi="ar-SA"/>
        </w:rPr>
        <w:t>الرجل إذا كانت رفيعة جداً أو خفيضة جداً لا تصلح للتوسد بل لا بد لها من حد من</w:t>
      </w:r>
    </w:p>
    <w:p>
      <w:pPr>
        <w:jc w:val="left"/>
      </w:pPr>
      <w:r>
        <w:rPr>
          <w:rFonts w:ascii="Calibri" w:hAnsi="Calibri" w:cs="Calibri"/>
          <w:i w:val="0"/>
          <w:color w:val="000000"/>
          <w:sz w:val="24"/>
          <w:szCs w:val="24"/>
          <w:rtl w:val="0"/>
        </w:rPr>
        <w:t>就不适合倚靠，必定要有一定的高度和低度</w:t>
      </w:r>
    </w:p>
    <w:p>
      <w:pPr>
        <w:bidi/>
        <w:jc w:val="right"/>
      </w:pPr>
      <w:r>
        <w:rPr>
          <w:rFonts w:ascii="Calibri" w:hAnsi="Calibri" w:cs="Calibri"/>
          <w:i/>
          <w:color w:val="008000"/>
          <w:sz w:val="24"/>
          <w:szCs w:val="24"/>
          <w:rtl/>
          <w:lang w:bidi="ar-SA"/>
        </w:rPr>
        <w:t>الارتفاع والانخفاض حتّى تصلح لذلك كذلك أنتم في دينكم وأئمتكم لا تكونوا غالين تجاوزون بهم عن مرتبتهم الّتي أقامهم اللّه عليها وجعلهم أهلاً لها وهي الإمامة والوصاية النازلتان عن الإلوهية والنبوَّة...</w:t>
      </w:r>
    </w:p>
    <w:p>
      <w:pPr>
        <w:jc w:val="left"/>
      </w:pPr>
      <w:r>
        <w:rPr>
          <w:rFonts w:ascii="Calibri" w:hAnsi="Calibri" w:cs="Calibri"/>
          <w:i w:val="0"/>
          <w:color w:val="000000"/>
          <w:sz w:val="24"/>
          <w:szCs w:val="24"/>
          <w:rtl w:val="0"/>
        </w:rPr>
        <w:t>才适合倚靠；同样，你们在自己的宗教和对你们的伊玛目方面，也不可走极端，超越真主为他们设定并使他们有资格享有的地位，即伊玛目职分和监护职分——它们低于神性和先知身份……</w:t>
      </w:r>
    </w:p>
    <w:p>
      <w:pPr>
        <w:bidi/>
        <w:jc w:val="right"/>
      </w:pPr>
      <w:r>
        <w:rPr>
          <w:rFonts w:ascii="Calibri" w:hAnsi="Calibri" w:cs="Calibri"/>
          <w:i/>
          <w:color w:val="008000"/>
          <w:sz w:val="24"/>
          <w:szCs w:val="24"/>
          <w:rtl/>
          <w:lang w:bidi="ar-SA"/>
        </w:rPr>
        <w:t>ولا تكونوا أيضاً مقصرين فيهم تنزلونهم عن مرتبتهم وتجعلونهم كسائر النّاس.... بل كونوا كالنمرقة الوسطى... الخ» ن. م ص 60.</w:t>
      </w:r>
    </w:p>
    <w:p>
      <w:pPr>
        <w:jc w:val="left"/>
      </w:pPr>
      <w:r>
        <w:rPr>
          <w:rFonts w:ascii="Calibri" w:hAnsi="Calibri" w:cs="Calibri"/>
          <w:i w:val="0"/>
          <w:color w:val="000000"/>
          <w:sz w:val="24"/>
          <w:szCs w:val="24"/>
          <w:rtl w:val="0"/>
        </w:rPr>
        <w:t>你们也不可在对待他们时有所怠慢，降低他们的地位，把他们视同其他人……相反，你们应当像居中的靠垫……等等。”同上，第 60 页。</w:t>
      </w:r>
    </w:p>
    <w:p>
      <w:pPr>
        <w:bidi/>
        <w:jc w:val="right"/>
      </w:pPr>
      <w:r>
        <w:rPr>
          <w:rFonts w:ascii="Calibri" w:hAnsi="Calibri" w:cs="Calibri"/>
          <w:i/>
          <w:color w:val="008000"/>
          <w:sz w:val="24"/>
          <w:szCs w:val="24"/>
          <w:rtl/>
          <w:lang w:bidi="ar-SA"/>
        </w:rPr>
        <w:t>3- ولعل ردعه (عَلَيهِ السَّلَامُ) المفضّل عن استقلال العمل وأمره بالاستغفار منه كان لاستشمامه منه رائحة الاتكال على</w:t>
      </w:r>
    </w:p>
    <w:p>
      <w:pPr>
        <w:jc w:val="left"/>
      </w:pPr>
      <w:r>
        <w:rPr>
          <w:rFonts w:ascii="Calibri" w:hAnsi="Calibri" w:cs="Calibri"/>
          <w:i w:val="0"/>
          <w:color w:val="000000"/>
          <w:sz w:val="24"/>
          <w:szCs w:val="24"/>
          <w:rtl w:val="0"/>
        </w:rPr>
        <w:t>3—或许他（愿主福安之）制止穆法达勒轻视行为，并命他为此求饶，是因为察觉到他有依赖</w:t>
      </w:r>
    </w:p>
    <w:p>
      <w:pPr>
        <w:bidi/>
        <w:jc w:val="right"/>
      </w:pPr>
      <w:r>
        <w:rPr>
          <w:rFonts w:ascii="Calibri" w:hAnsi="Calibri" w:cs="Calibri"/>
          <w:i/>
          <w:color w:val="008000"/>
          <w:sz w:val="24"/>
          <w:szCs w:val="24"/>
          <w:rtl/>
          <w:lang w:bidi="ar-SA"/>
        </w:rPr>
        <w:t>العمل مع أن العمل هين جداً في جنب التقوى لاشتراط قبوله بها ولهذا نبهه على ذلك الوافي ج 3 ص / 61.</w:t>
      </w:r>
    </w:p>
    <w:p>
      <w:pPr>
        <w:jc w:val="left"/>
      </w:pPr>
      <w:r>
        <w:rPr>
          <w:rFonts w:ascii="Calibri" w:hAnsi="Calibri" w:cs="Calibri"/>
          <w:i w:val="0"/>
          <w:color w:val="000000"/>
          <w:sz w:val="24"/>
          <w:szCs w:val="24"/>
          <w:rtl w:val="0"/>
        </w:rPr>
        <w:t>行为的意味；然而，相较于敬畏，行为实在微不足道，因为行为是否被接受，以敬畏为条件。因此，《瓦菲》3，第 / 61 页提醒他注意这一点。</w:t>
      </w:r>
    </w:p>
    <w:p>
      <w:pPr>
        <w:bidi/>
        <w:jc w:val="right"/>
      </w:pPr>
      <w:r>
        <w:rPr>
          <w:rFonts w:ascii="Calibri" w:hAnsi="Calibri" w:cs="Calibri"/>
          <w:i/>
          <w:color w:val="008000"/>
          <w:sz w:val="24"/>
          <w:szCs w:val="24"/>
          <w:rtl/>
          <w:lang w:bidi="ar-SA"/>
        </w:rPr>
        <w:t>4- «توطية الرحل كناية عن التواضع والتذلل يقال فرش وطيء لا يؤذي جنب النائم، يعني رحله ممهد يتمكن منه من يصاحبه ولا يتأذى أو كناية عن الكرم والضيافة» ن. م.</w:t>
      </w:r>
    </w:p>
    <w:p>
      <w:pPr>
        <w:jc w:val="left"/>
      </w:pPr>
      <w:r>
        <w:rPr>
          <w:rFonts w:ascii="Calibri" w:hAnsi="Calibri" w:cs="Calibri"/>
          <w:i w:val="0"/>
          <w:color w:val="000000"/>
          <w:sz w:val="24"/>
          <w:szCs w:val="24"/>
          <w:rtl w:val="0"/>
        </w:rPr>
        <w:t>4—“‘铺平坐骑的鞍垫’是谦逊、屈己的委婉说法。人们说‘铺得平整’，意指不会硌着睡者的身体；也就是说，他的坐骑鞍垫铺设妥当，同乘者可以安坐其中而不受伤害。也有人说，这是慷慨好客的委婉说法。”同上。</w:t>
      </w:r>
    </w:p>
    <w:p>
      <w:pPr>
        <w:bidi/>
        <w:jc w:val="right"/>
      </w:pPr>
      <w:r>
        <w:rPr>
          <w:rFonts w:ascii="Calibri" w:hAnsi="Calibri" w:cs="Calibri"/>
          <w:i/>
          <w:color w:val="008000"/>
          <w:sz w:val="24"/>
          <w:szCs w:val="24"/>
          <w:rtl/>
          <w:lang w:bidi="ar-SA"/>
        </w:rPr>
        <w:t>5- أي لا يوجد عنده عمل كثير بل عمل قليل ولكن مع التقوى.</w:t>
      </w:r>
    </w:p>
    <w:p>
      <w:pPr>
        <w:jc w:val="left"/>
      </w:pPr>
      <w:r>
        <w:rPr>
          <w:rFonts w:ascii="Calibri" w:hAnsi="Calibri" w:cs="Calibri"/>
          <w:i w:val="0"/>
          <w:color w:val="000000"/>
          <w:sz w:val="24"/>
          <w:szCs w:val="24"/>
          <w:rtl w:val="0"/>
        </w:rPr>
        <w:t>5—也就是说，他并没有很多行为，只有少量行为，但伴有敬畏。</w:t>
      </w:r>
    </w:p>
    <w:p>
      <w:pPr>
        <w:bidi/>
        <w:jc w:val="right"/>
      </w:pPr>
      <w:r>
        <w:rPr>
          <w:rFonts w:ascii="Calibri" w:hAnsi="Calibri" w:cs="Calibri"/>
          <w:i/>
          <w:color w:val="008000"/>
          <w:sz w:val="24"/>
          <w:szCs w:val="24"/>
          <w:rtl/>
          <w:lang w:bidi="ar-SA"/>
        </w:rPr>
        <w:t>6- إذ إن التقوى تحجزه عن الدخول في الحرام.</w:t>
      </w:r>
    </w:p>
    <w:p>
      <w:pPr>
        <w:jc w:val="left"/>
      </w:pPr>
      <w:r>
        <w:rPr>
          <w:rFonts w:ascii="Calibri" w:hAnsi="Calibri" w:cs="Calibri"/>
          <w:i w:val="0"/>
          <w:color w:val="000000"/>
          <w:sz w:val="24"/>
          <w:szCs w:val="24"/>
          <w:rtl w:val="0"/>
        </w:rPr>
        <w:t>6—因为敬畏会阻止他进入非法之事。</w:t>
      </w:r>
    </w:p>
    <w:p>
      <w:pPr>
        <w:bidi/>
        <w:jc w:val="right"/>
      </w:pPr>
      <w:r>
        <w:rPr>
          <w:rFonts w:ascii="Calibri" w:hAnsi="Calibri" w:cs="Calibri"/>
          <w:i/>
          <w:color w:val="008000"/>
          <w:sz w:val="24"/>
          <w:szCs w:val="24"/>
          <w:rtl/>
          <w:lang w:bidi="ar-SA"/>
        </w:rPr>
        <w:t>من ذلّ المعاصي إلى عزّ التقوى، إلّا أغناه من غير مال وأعزّه من غير عشيرة، وآنسه من غير بَشَر. باب الورع</w:t>
      </w:r>
    </w:p>
    <w:p>
      <w:pPr>
        <w:jc w:val="left"/>
      </w:pPr>
      <w:r>
        <w:rPr>
          <w:rFonts w:ascii="Calibri" w:hAnsi="Calibri" w:cs="Calibri"/>
          <w:i w:val="0"/>
          <w:color w:val="000000"/>
          <w:sz w:val="24"/>
          <w:szCs w:val="24"/>
          <w:rtl w:val="0"/>
        </w:rPr>
        <w:t>谁被真主从罪恶的屈辱转向敬畏的尊荣，真主便使他无须财富而富足，使他无须宗族而尊贵，使他无须他人而感到亲切。戒慎篇</w:t>
      </w:r>
    </w:p>
    <w:p>
      <w:pPr>
        <w:bidi/>
        <w:jc w:val="right"/>
      </w:pPr>
      <w:r>
        <w:rPr>
          <w:rFonts w:ascii="Calibri" w:hAnsi="Calibri" w:cs="Calibri"/>
          <w:i/>
          <w:color w:val="008000"/>
          <w:sz w:val="24"/>
          <w:szCs w:val="24"/>
          <w:rtl/>
          <w:lang w:bidi="ar-SA"/>
        </w:rPr>
        <w:t>1 - عليّ بن إبراهيم، عن أبيه، عن ابن أبي عمير، عن أبي المغرا، عن زيد الشحام،</w:t>
      </w:r>
    </w:p>
    <w:p>
      <w:pPr>
        <w:jc w:val="left"/>
      </w:pPr>
      <w:r>
        <w:rPr>
          <w:rFonts w:ascii="Calibri" w:hAnsi="Calibri" w:cs="Calibri"/>
          <w:i w:val="0"/>
          <w:color w:val="000000"/>
          <w:sz w:val="24"/>
          <w:szCs w:val="24"/>
          <w:rtl w:val="0"/>
        </w:rPr>
        <w:t>1—阿里·本·易卜拉欣传自他的父亲，后者传自伊本·艾比·欧迈尔，后者传自艾布·穆格拉，后者传自宰德·沙哈姆，</w:t>
      </w:r>
    </w:p>
    <w:p>
      <w:pPr>
        <w:bidi/>
        <w:jc w:val="right"/>
      </w:pPr>
      <w:r>
        <w:rPr>
          <w:rFonts w:ascii="Calibri" w:hAnsi="Calibri" w:cs="Calibri"/>
          <w:i/>
          <w:color w:val="008000"/>
          <w:sz w:val="24"/>
          <w:szCs w:val="24"/>
          <w:rtl/>
          <w:lang w:bidi="ar-SA"/>
        </w:rPr>
        <w:t>عن عمرو بن سعيد بن هلال الثقفي، عن أبي عبد اللّه (عَلَيهِ السَّلَامُ) قال: قلت له :</w:t>
      </w:r>
    </w:p>
    <w:p>
      <w:pPr>
        <w:jc w:val="left"/>
      </w:pPr>
      <w:r>
        <w:rPr>
          <w:rFonts w:ascii="Calibri" w:hAnsi="Calibri" w:cs="Calibri"/>
          <w:i w:val="0"/>
          <w:color w:val="000000"/>
          <w:sz w:val="24"/>
          <w:szCs w:val="24"/>
          <w:rtl w:val="0"/>
        </w:rPr>
        <w:t>后者传自阿姆尔·本·赛义德·本·希拉勒·萨格菲，后者传自艾布·阿卜杜拉（愿主福安之）。他说：我对他说：</w:t>
      </w:r>
    </w:p>
    <w:p>
      <w:pPr>
        <w:bidi/>
        <w:jc w:val="right"/>
      </w:pPr>
      <w:r>
        <w:rPr>
          <w:rFonts w:ascii="Calibri" w:hAnsi="Calibri" w:cs="Calibri"/>
          <w:i/>
          <w:color w:val="008000"/>
          <w:sz w:val="24"/>
          <w:szCs w:val="24"/>
          <w:rtl/>
          <w:lang w:bidi="ar-SA"/>
        </w:rPr>
        <w:t>إني لا ألقاك إلّا في السنين، فأخبرتي بشيء آخذ به، فقال: أوصيك بتقوى اللّه والورع والاجتهاد (1) واعلم أنّه لا ينفع اجتهاد لا ورع فيه.</w:t>
      </w:r>
    </w:p>
    <w:p>
      <w:pPr>
        <w:jc w:val="left"/>
      </w:pPr>
      <w:r>
        <w:rPr>
          <w:rFonts w:ascii="Calibri" w:hAnsi="Calibri" w:cs="Calibri"/>
          <w:i w:val="0"/>
          <w:color w:val="000000"/>
          <w:sz w:val="24"/>
          <w:szCs w:val="24"/>
          <w:rtl w:val="0"/>
        </w:rPr>
        <w:t>“我只有每隔几年才能见到您一次，请您告诉我一件可以遵循的事。”他说：“我嘱咐你敬畏真主、戒慎并勤勉（1），你要知道，没有戒慎的勤勉毫无益处。”</w:t>
      </w:r>
    </w:p>
    <w:p>
      <w:pPr>
        <w:bidi/>
        <w:jc w:val="right"/>
      </w:pPr>
      <w:r>
        <w:rPr>
          <w:rFonts w:ascii="Calibri" w:hAnsi="Calibri" w:cs="Calibri"/>
          <w:i/>
          <w:color w:val="008000"/>
          <w:sz w:val="24"/>
          <w:szCs w:val="24"/>
          <w:rtl/>
          <w:lang w:bidi="ar-SA"/>
        </w:rPr>
        <w:t>2 - محمّد بن يحيى، عن أحمد بن محمّد عن الحسن بن محبوب، عن حديد بن حكيم قال : سمعت أبا عبد اللّه (عَلَيهِ السَّلَامُ) يقول : اتقوا اللّه وصونوا دينكم بالورع</w:t>
      </w:r>
    </w:p>
    <w:p>
      <w:pPr>
        <w:jc w:val="left"/>
      </w:pPr>
      <w:r>
        <w:rPr>
          <w:rFonts w:ascii="Calibri" w:hAnsi="Calibri" w:cs="Calibri"/>
          <w:i w:val="0"/>
          <w:color w:val="000000"/>
          <w:sz w:val="24"/>
          <w:szCs w:val="24"/>
          <w:rtl w:val="0"/>
        </w:rPr>
        <w:t>2—穆罕默德·本·叶海亚传自艾哈迈德·本·穆罕默德，后者传自哈桑·本·马赫布卜，后者传自哈迪德·本·哈基姆。他说：我听见艾布·阿卜杜拉（愿主福安之）说：“你们要敬畏真主，并以戒慎守护你们的宗教。”</w:t>
      </w:r>
    </w:p>
    <w:p>
      <w:pPr>
        <w:bidi/>
        <w:jc w:val="right"/>
      </w:pPr>
      <w:r>
        <w:rPr>
          <w:rFonts w:ascii="Calibri" w:hAnsi="Calibri" w:cs="Calibri"/>
          <w:i/>
          <w:color w:val="008000"/>
          <w:sz w:val="24"/>
          <w:szCs w:val="24"/>
          <w:rtl/>
          <w:lang w:bidi="ar-SA"/>
        </w:rPr>
        <w:t>3 - أبو علي الأشعري عن محمّد بن عبد الجبار عن صفوان بن يحيى، عن يزيد بن خليفة قال :</w:t>
      </w:r>
    </w:p>
    <w:p>
      <w:pPr>
        <w:jc w:val="left"/>
      </w:pPr>
      <w:r>
        <w:rPr>
          <w:rFonts w:ascii="Calibri" w:hAnsi="Calibri" w:cs="Calibri"/>
          <w:i w:val="0"/>
          <w:color w:val="000000"/>
          <w:sz w:val="24"/>
          <w:szCs w:val="24"/>
          <w:rtl w:val="0"/>
        </w:rPr>
        <w:t>3—艾布·阿里·艾什阿里传自穆罕默德·本·阿卜杜勒贾巴尔，后者传自萨夫万·本·叶海亚，后者传自叶齐德·本·哈利法。他说：</w:t>
      </w:r>
    </w:p>
    <w:p>
      <w:pPr>
        <w:bidi/>
        <w:jc w:val="right"/>
      </w:pPr>
      <w:r>
        <w:rPr>
          <w:rFonts w:ascii="Calibri" w:hAnsi="Calibri" w:cs="Calibri"/>
          <w:i/>
          <w:color w:val="008000"/>
          <w:sz w:val="24"/>
          <w:szCs w:val="24"/>
          <w:rtl/>
          <w:lang w:bidi="ar-SA"/>
        </w:rPr>
        <w:t>وعظنا أبو عبد اللّه (عَلَيهِ السَّلَامُ) فأمر وزهد، ثمّ قال : عليكم بالورع، فإنّه لا ينال ما عند اللّه إلّا بالورع.</w:t>
      </w:r>
    </w:p>
    <w:p>
      <w:pPr>
        <w:jc w:val="left"/>
      </w:pPr>
      <w:r>
        <w:rPr>
          <w:rFonts w:ascii="Calibri" w:hAnsi="Calibri" w:cs="Calibri"/>
          <w:i w:val="0"/>
          <w:color w:val="000000"/>
          <w:sz w:val="24"/>
          <w:szCs w:val="24"/>
          <w:rtl w:val="0"/>
        </w:rPr>
        <w:t>“艾布·阿卜杜拉（愿主福安之）劝诫我们，命令我们并使我们淡泊尘世，随后说：‘你们务必戒慎，因为唯有通过戒慎，才能获得真主那里的一切。’”</w:t>
      </w:r>
    </w:p>
    <w:p>
      <w:pPr>
        <w:bidi/>
        <w:jc w:val="right"/>
      </w:pPr>
      <w:r>
        <w:rPr>
          <w:rFonts w:ascii="Calibri" w:hAnsi="Calibri" w:cs="Calibri"/>
          <w:i/>
          <w:color w:val="008000"/>
          <w:sz w:val="24"/>
          <w:szCs w:val="24"/>
          <w:rtl/>
          <w:lang w:bidi="ar-SA"/>
        </w:rPr>
        <w:t>4 - عدَّة من أصحابنا، عن أحمد بن محمّد بن خالد عن ابن فضّال، عن أبي جميلة، عن ابن أبي يعفور، عن أبي عبد اللّه (عَلَيهِ السَّلَامُ) قال : لا ينفع اجتهاد لا ورع فيه.</w:t>
      </w:r>
    </w:p>
    <w:p>
      <w:pPr>
        <w:jc w:val="left"/>
      </w:pPr>
      <w:r>
        <w:rPr>
          <w:rFonts w:ascii="Calibri" w:hAnsi="Calibri" w:cs="Calibri"/>
          <w:i w:val="0"/>
          <w:color w:val="000000"/>
          <w:sz w:val="24"/>
          <w:szCs w:val="24"/>
          <w:rtl w:val="0"/>
        </w:rPr>
        <w:t>4—我们的一些同伴传自艾哈迈德·本·穆罕默德·本·哈立德，后者传自伊本·法达勒，后者传自艾布·贾米拉，后者传自伊本·艾比·亚福尔，后者传自艾布·阿卜杜拉（愿主福安之）。他说：“没有戒慎的勤勉毫无益处。”</w:t>
      </w:r>
    </w:p>
    <w:p>
      <w:pPr>
        <w:bidi/>
        <w:jc w:val="right"/>
      </w:pPr>
      <w:r>
        <w:rPr>
          <w:rFonts w:ascii="Calibri" w:hAnsi="Calibri" w:cs="Calibri"/>
          <w:i/>
          <w:color w:val="008000"/>
          <w:sz w:val="24"/>
          <w:szCs w:val="24"/>
          <w:rtl/>
          <w:lang w:bidi="ar-SA"/>
        </w:rPr>
        <w:t>5 - عنه، عن أبيه عن فضالة بن أيّوب، عن الحسن بن زياد الصيقل، عن فضيل ابن يسار قال : قال أبو جعفر (عَلَيهِ السَّلَامُ) : إنَّ أشدَّ العبادة الورع (2) .</w:t>
      </w:r>
    </w:p>
    <w:p>
      <w:pPr>
        <w:jc w:val="left"/>
      </w:pPr>
      <w:r>
        <w:rPr>
          <w:rFonts w:ascii="Calibri" w:hAnsi="Calibri" w:cs="Calibri"/>
          <w:i w:val="0"/>
          <w:color w:val="000000"/>
          <w:sz w:val="24"/>
          <w:szCs w:val="24"/>
          <w:rtl w:val="0"/>
        </w:rPr>
        <w:t>5—他传自他的父亲，后者传自法达拉·本·艾尤卜，后者传自哈桑·本·齐亚德·赛格勒，后者传自福达伊勒·本·叶萨尔。他说：艾布·贾法尔（愿主福安之）说：“最艰难的功修就是戒慎（2）。”</w:t>
      </w:r>
    </w:p>
    <w:p>
      <w:pPr>
        <w:bidi/>
        <w:jc w:val="right"/>
      </w:pPr>
      <w:r>
        <w:rPr>
          <w:rFonts w:ascii="Calibri" w:hAnsi="Calibri" w:cs="Calibri"/>
          <w:i/>
          <w:color w:val="008000"/>
          <w:sz w:val="24"/>
          <w:szCs w:val="24"/>
          <w:rtl/>
          <w:lang w:bidi="ar-SA"/>
        </w:rPr>
        <w:t>6 - محمّد بن يحيى، عن أحمد أحمد بن محمّد بن عيسى،</w:t>
      </w:r>
    </w:p>
    <w:p>
      <w:pPr>
        <w:jc w:val="left"/>
      </w:pPr>
      <w:r>
        <w:rPr>
          <w:rFonts w:ascii="Calibri" w:hAnsi="Calibri" w:cs="Calibri"/>
          <w:i w:val="0"/>
          <w:color w:val="000000"/>
          <w:sz w:val="24"/>
          <w:szCs w:val="24"/>
          <w:rtl w:val="0"/>
        </w:rPr>
        <w:t>6—穆罕默德·本·叶海亚传自艾哈迈德·艾哈迈德·本·穆罕默德·本·伊萨，</w:t>
      </w:r>
    </w:p>
    <w:p>
      <w:pPr>
        <w:bidi/>
        <w:jc w:val="right"/>
      </w:pPr>
      <w:r>
        <w:rPr>
          <w:rFonts w:ascii="Calibri" w:hAnsi="Calibri" w:cs="Calibri"/>
          <w:i/>
          <w:color w:val="008000"/>
          <w:sz w:val="24"/>
          <w:szCs w:val="24"/>
          <w:rtl/>
          <w:lang w:bidi="ar-SA"/>
        </w:rPr>
        <w:t>عن محمّد بن إسماعيل بن بزيع عن حنان بن سدير قال قال أبو الصباح الكناني لأبي عبد اللّه (عَلَيهِ السَّلَامُ) ما نلقى من النّاس فيك (3) ؟!</w:t>
      </w:r>
    </w:p>
    <w:p>
      <w:pPr>
        <w:jc w:val="left"/>
      </w:pPr>
      <w:r>
        <w:rPr>
          <w:rFonts w:ascii="Calibri" w:hAnsi="Calibri" w:cs="Calibri"/>
          <w:i w:val="0"/>
          <w:color w:val="000000"/>
          <w:sz w:val="24"/>
          <w:szCs w:val="24"/>
          <w:rtl w:val="0"/>
        </w:rPr>
        <w:t>后者传自穆罕默德·本·伊斯玛仪·本·比齐尔，后者传自哈纳尼·本·苏代尔。他说：艾布·萨巴赫·基纳尼对艾布·阿卜杜拉（愿主福安之）说：“我们因为您而遭受人们怎样的对待啊（3）！”</w:t>
      </w:r>
    </w:p>
    <w:p>
      <w:pPr>
        <w:bidi/>
        <w:jc w:val="right"/>
      </w:pPr>
      <w:r>
        <w:rPr>
          <w:rFonts w:ascii="Calibri" w:hAnsi="Calibri" w:cs="Calibri"/>
          <w:i/>
          <w:color w:val="008000"/>
          <w:sz w:val="24"/>
          <w:szCs w:val="24"/>
          <w:rtl/>
          <w:lang w:bidi="ar-SA"/>
        </w:rPr>
        <w:t>فقال أبو عبد اللّه (عَلَيهِ السَّلَامُ) : وما الّذي تلقى من النّاس في ؟ فقال : لا يزال يكون بيننا وبين ص: 82</w:t>
      </w:r>
    </w:p>
    <w:p>
      <w:pPr>
        <w:jc w:val="left"/>
      </w:pPr>
      <w:r>
        <w:rPr>
          <w:rFonts w:ascii="Calibri" w:hAnsi="Calibri" w:cs="Calibri"/>
          <w:i w:val="0"/>
          <w:color w:val="000000"/>
          <w:sz w:val="24"/>
          <w:szCs w:val="24"/>
          <w:rtl w:val="0"/>
        </w:rPr>
        <w:t>艾布·阿卜杜拉（愿主福安之）说：“你在……方面遭受人们怎样的对待？”他说：“我们之间始终会有……第82页</w:t>
      </w:r>
    </w:p>
    <w:p>
      <w:pPr>
        <w:bidi/>
        <w:jc w:val="right"/>
      </w:pPr>
      <w:r>
        <w:rPr>
          <w:rFonts w:ascii="Calibri" w:hAnsi="Calibri" w:cs="Calibri"/>
          <w:i/>
          <w:color w:val="008000"/>
          <w:sz w:val="24"/>
          <w:szCs w:val="24"/>
          <w:rtl/>
          <w:lang w:bidi="ar-SA"/>
        </w:rPr>
        <w:t>1- أي بذل الوسع في طاعة اللّه واجتناب محارمه والفرق بين التقوى والورع على ما قيل : إن التقوى إنما تكون بترك المحرمات والورع إنما يكون بالابتعاد عن الشبهات أيضاً.</w:t>
      </w:r>
    </w:p>
    <w:p>
      <w:pPr>
        <w:jc w:val="left"/>
      </w:pPr>
      <w:r>
        <w:rPr>
          <w:rFonts w:ascii="Calibri" w:hAnsi="Calibri" w:cs="Calibri"/>
          <w:i w:val="0"/>
          <w:color w:val="000000"/>
          <w:sz w:val="24"/>
          <w:szCs w:val="24"/>
          <w:rtl w:val="0"/>
        </w:rPr>
        <w:t>1-也就是说，竭尽全力服从真主，远离真主所禁止的事。据说，敬畏与谨慎的区别在于：敬畏是戒除禁物，而谨慎还包括远离可疑之事。</w:t>
      </w:r>
    </w:p>
    <w:p>
      <w:pPr>
        <w:bidi/>
        <w:jc w:val="right"/>
      </w:pPr>
      <w:r>
        <w:rPr>
          <w:rFonts w:ascii="Calibri" w:hAnsi="Calibri" w:cs="Calibri"/>
          <w:i/>
          <w:color w:val="008000"/>
          <w:sz w:val="24"/>
          <w:szCs w:val="24"/>
          <w:rtl/>
          <w:lang w:bidi="ar-SA"/>
        </w:rPr>
        <w:t>2- وذلك لأن الورع كما تقدم هو ترك الشبهات إضافة إلى ترك المحرمات الّذي تحققه التقوى وهذا الترك أصعب من فعل الطاعة.</w:t>
      </w:r>
    </w:p>
    <w:p>
      <w:pPr>
        <w:jc w:val="left"/>
      </w:pPr>
      <w:r>
        <w:rPr>
          <w:rFonts w:ascii="Calibri" w:hAnsi="Calibri" w:cs="Calibri"/>
          <w:i w:val="0"/>
          <w:color w:val="000000"/>
          <w:sz w:val="24"/>
          <w:szCs w:val="24"/>
          <w:rtl w:val="0"/>
        </w:rPr>
        <w:t>2-这是因为，正如前文所述，谨慎是戒除可疑之事，此外还要戒除禁物；戒除禁物正是敬畏所要做到的。而这种克制比履行服从之事更困难。</w:t>
      </w:r>
    </w:p>
    <w:p>
      <w:pPr>
        <w:bidi/>
        <w:jc w:val="right"/>
      </w:pPr>
      <w:r>
        <w:rPr>
          <w:rFonts w:ascii="Calibri" w:hAnsi="Calibri" w:cs="Calibri"/>
          <w:i/>
          <w:color w:val="008000"/>
          <w:sz w:val="24"/>
          <w:szCs w:val="24"/>
          <w:rtl/>
          <w:lang w:bidi="ar-SA"/>
        </w:rPr>
        <w:t>3- أي من الأذى بسبب انتسابنا إليك، ولا يخفى ما في توجيه مثل هذا الكلام الجلفي إلى المعصوم (عَلَيهِ السَّلَامُ) من سوء أدب وجفاء.</w:t>
      </w:r>
    </w:p>
    <w:p>
      <w:pPr>
        <w:jc w:val="left"/>
      </w:pPr>
      <w:r>
        <w:rPr>
          <w:rFonts w:ascii="Calibri" w:hAnsi="Calibri" w:cs="Calibri"/>
          <w:i w:val="0"/>
          <w:color w:val="000000"/>
          <w:sz w:val="24"/>
          <w:szCs w:val="24"/>
          <w:rtl w:val="0"/>
        </w:rPr>
        <w:t>3-也就是说，因我们归属于您而遭受伤害。显而易见，将这般粗鄙的话说给无谬者（愿主福安之）听，是多么失礼、粗鲁。</w:t>
      </w:r>
    </w:p>
    <w:p>
      <w:pPr>
        <w:bidi/>
        <w:jc w:val="right"/>
      </w:pPr>
      <w:r>
        <w:rPr>
          <w:rFonts w:ascii="Calibri" w:hAnsi="Calibri" w:cs="Calibri"/>
          <w:i/>
          <w:color w:val="008000"/>
          <w:sz w:val="24"/>
          <w:szCs w:val="24"/>
          <w:rtl/>
          <w:lang w:bidi="ar-SA"/>
        </w:rPr>
        <w:t>الرَّجل الكلام فيقول : جعفري خبيث، فقال : يعيّركم النّاس بي ؟ فقال له أبو الصباح : نعم.</w:t>
      </w:r>
    </w:p>
    <w:p>
      <w:pPr>
        <w:jc w:val="left"/>
      </w:pPr>
      <w:r>
        <w:rPr>
          <w:rFonts w:ascii="Calibri" w:hAnsi="Calibri" w:cs="Calibri"/>
          <w:i w:val="0"/>
          <w:color w:val="000000"/>
          <w:sz w:val="24"/>
          <w:szCs w:val="24"/>
          <w:rtl w:val="0"/>
        </w:rPr>
        <w:t>那人便出言说道：“恶劣的贾法里。”他问道：“人们拿我来羞辱你们吗？”艾布·萨巴赫回答说：“是的。”</w:t>
      </w:r>
    </w:p>
    <w:p>
      <w:pPr>
        <w:bidi/>
        <w:jc w:val="right"/>
      </w:pPr>
      <w:r>
        <w:rPr>
          <w:rFonts w:ascii="Calibri" w:hAnsi="Calibri" w:cs="Calibri"/>
          <w:i/>
          <w:color w:val="008000"/>
          <w:sz w:val="24"/>
          <w:szCs w:val="24"/>
          <w:rtl/>
          <w:lang w:bidi="ar-SA"/>
        </w:rPr>
        <w:t>قال : فقال : ما أقل واللّه من يتَّبع جعفراً منكم، إنما أصحابي من اشتدَّ ورعه، وعمل لخالقه، ورجا ثوابه، فهؤلاء أصحابي (1) .</w:t>
      </w:r>
    </w:p>
    <w:p>
      <w:pPr>
        <w:jc w:val="left"/>
      </w:pPr>
      <w:r>
        <w:rPr>
          <w:rFonts w:ascii="Calibri" w:hAnsi="Calibri" w:cs="Calibri"/>
          <w:i w:val="0"/>
          <w:color w:val="000000"/>
          <w:sz w:val="24"/>
          <w:szCs w:val="24"/>
          <w:rtl w:val="0"/>
        </w:rPr>
        <w:t>他说：“他说：‘以真主发誓，你们当中追随贾法尔的人少之又少。我的同伴只是那些谨慎严格、为造物主行事并期盼其报酬的人；这些才是我的同伴。’（1）</w:t>
      </w:r>
    </w:p>
    <w:p>
      <w:pPr>
        <w:bidi/>
        <w:jc w:val="right"/>
      </w:pPr>
      <w:r>
        <w:rPr>
          <w:rFonts w:ascii="Calibri" w:hAnsi="Calibri" w:cs="Calibri"/>
          <w:i/>
          <w:color w:val="008000"/>
          <w:sz w:val="24"/>
          <w:szCs w:val="24"/>
          <w:rtl/>
          <w:lang w:bidi="ar-SA"/>
        </w:rPr>
        <w:t>7 - حنان بن سدير، عن أبي سارة الغزال عن أبي جعفر (عَلَيهِ السَّلَامُ) قال : قال اللّه عزّ وجلّ : ابن آدم اجتنب ما حرمت عليك، تكن من أورع النّاس (2) .</w:t>
      </w:r>
    </w:p>
    <w:p>
      <w:pPr>
        <w:jc w:val="left"/>
      </w:pPr>
      <w:r>
        <w:rPr>
          <w:rFonts w:ascii="Calibri" w:hAnsi="Calibri" w:cs="Calibri"/>
          <w:i w:val="0"/>
          <w:color w:val="000000"/>
          <w:sz w:val="24"/>
          <w:szCs w:val="24"/>
          <w:rtl w:val="0"/>
        </w:rPr>
        <w:t>7-哈纳尼·本·苏代尔传自艾布·萨拉·加扎勒，后者传自艾布·贾法尔（愿主福安之）。他说：尊贵伟大的真主说：‘阿丹的子孙啊，远离我所禁止你的事，你便会成为最谨慎的人。’（2）</w:t>
      </w:r>
    </w:p>
    <w:p>
      <w:pPr>
        <w:bidi/>
        <w:jc w:val="right"/>
      </w:pPr>
      <w:r>
        <w:rPr>
          <w:rFonts w:ascii="Calibri" w:hAnsi="Calibri" w:cs="Calibri"/>
          <w:i/>
          <w:color w:val="008000"/>
          <w:sz w:val="24"/>
          <w:szCs w:val="24"/>
          <w:rtl/>
          <w:lang w:bidi="ar-SA"/>
        </w:rPr>
        <w:t>8 - عليّ بن إبراهيم، عن أبيه ؛ وعليّ بن محمّد، عن القاسم بن محمّد، عن سليمان المنقري،</w:t>
      </w:r>
    </w:p>
    <w:p>
      <w:pPr>
        <w:jc w:val="left"/>
      </w:pPr>
      <w:r>
        <w:rPr>
          <w:rFonts w:ascii="Calibri" w:hAnsi="Calibri" w:cs="Calibri"/>
          <w:i w:val="0"/>
          <w:color w:val="000000"/>
          <w:sz w:val="24"/>
          <w:szCs w:val="24"/>
          <w:rtl w:val="0"/>
        </w:rPr>
        <w:t>8-阿里·本·易卜拉欣传自他的父亲；阿里·本·穆罕默德传自卡西姆·本·穆罕默德，后者传自苏莱曼·明格里，</w:t>
      </w:r>
    </w:p>
    <w:p>
      <w:pPr>
        <w:bidi/>
        <w:jc w:val="right"/>
      </w:pPr>
      <w:r>
        <w:rPr>
          <w:rFonts w:ascii="Calibri" w:hAnsi="Calibri" w:cs="Calibri"/>
          <w:i/>
          <w:color w:val="008000"/>
          <w:sz w:val="24"/>
          <w:szCs w:val="24"/>
          <w:rtl/>
          <w:lang w:bidi="ar-SA"/>
        </w:rPr>
        <w:t>عن حفص بن غياث قال : سألت أبا عبد اللّه (عَلَيهِ السَّلَامُ) عن الورع من النّاس، فقال الّذي يتورع عن محارم اللّه عزّ وجلّ.</w:t>
      </w:r>
    </w:p>
    <w:p>
      <w:pPr>
        <w:jc w:val="left"/>
      </w:pPr>
      <w:r>
        <w:rPr>
          <w:rFonts w:ascii="Calibri" w:hAnsi="Calibri" w:cs="Calibri"/>
          <w:i w:val="0"/>
          <w:color w:val="000000"/>
          <w:sz w:val="24"/>
          <w:szCs w:val="24"/>
          <w:rtl w:val="0"/>
        </w:rPr>
        <w:t>后者传自哈夫斯·本·基亚斯。他说：我问艾布·阿卜杜拉（愿主福安之）什么样的人最谨慎，他回答说：“远离尊贵伟大的真主所禁止之事的人。”</w:t>
      </w:r>
    </w:p>
    <w:p>
      <w:pPr>
        <w:bidi/>
        <w:jc w:val="right"/>
      </w:pPr>
      <w:r>
        <w:rPr>
          <w:rFonts w:ascii="Calibri" w:hAnsi="Calibri" w:cs="Calibri"/>
          <w:i/>
          <w:color w:val="008000"/>
          <w:sz w:val="24"/>
          <w:szCs w:val="24"/>
          <w:rtl/>
          <w:lang w:bidi="ar-SA"/>
        </w:rPr>
        <w:t>9 - محمّد بن يحيى، عن أحمد بن محمّد بن عيسى عن عليّ بن النعمان عن أبي أسامة قال:</w:t>
      </w:r>
    </w:p>
    <w:p>
      <w:pPr>
        <w:jc w:val="left"/>
      </w:pPr>
      <w:r>
        <w:rPr>
          <w:rFonts w:ascii="Calibri" w:hAnsi="Calibri" w:cs="Calibri"/>
          <w:i w:val="0"/>
          <w:color w:val="000000"/>
          <w:sz w:val="24"/>
          <w:szCs w:val="24"/>
          <w:rtl w:val="0"/>
        </w:rPr>
        <w:t>9-穆罕默德·本·叶海亚传自艾哈迈德·本·穆罕默德·本·伊萨，后者传自阿里·本·努尔曼，后者传自艾布·乌萨迈。他说：</w:t>
      </w:r>
    </w:p>
    <w:p>
      <w:pPr>
        <w:bidi/>
        <w:jc w:val="right"/>
      </w:pPr>
      <w:r>
        <w:rPr>
          <w:rFonts w:ascii="Calibri" w:hAnsi="Calibri" w:cs="Calibri"/>
          <w:i/>
          <w:color w:val="008000"/>
          <w:sz w:val="24"/>
          <w:szCs w:val="24"/>
          <w:rtl/>
          <w:lang w:bidi="ar-SA"/>
        </w:rPr>
        <w:t>سمعت أبا عبد اللّه (عَلَيهِ السَّلَامُ) يقول : عليك بتقوى اللّه والورع والاجتهاد وصدق الحديث، وأداء الأمانة وحسن الخلق،</w:t>
      </w:r>
    </w:p>
    <w:p>
      <w:pPr>
        <w:jc w:val="left"/>
      </w:pPr>
      <w:r>
        <w:rPr>
          <w:rFonts w:ascii="Calibri" w:hAnsi="Calibri" w:cs="Calibri"/>
          <w:i w:val="0"/>
          <w:color w:val="000000"/>
          <w:sz w:val="24"/>
          <w:szCs w:val="24"/>
          <w:rtl w:val="0"/>
        </w:rPr>
        <w:t>我听艾布·阿卜杜拉（愿主福安之）说：“你们务必敬畏真主、谨慎行事、勤勉努力、诚实说话，履行信托，品行优良，</w:t>
      </w:r>
    </w:p>
    <w:p>
      <w:pPr>
        <w:bidi/>
        <w:jc w:val="right"/>
      </w:pPr>
      <w:r>
        <w:rPr>
          <w:rFonts w:ascii="Calibri" w:hAnsi="Calibri" w:cs="Calibri"/>
          <w:i/>
          <w:color w:val="008000"/>
          <w:sz w:val="24"/>
          <w:szCs w:val="24"/>
          <w:rtl/>
          <w:lang w:bidi="ar-SA"/>
        </w:rPr>
        <w:t>وحسن الجوار، وكونوا دعاة إلى أنفسكم بغير السنتكم، وكونوا زيناً ولا تكونوا شيئاً (3) ، وعليكم بطول الركوع والسجود،</w:t>
      </w:r>
    </w:p>
    <w:p>
      <w:pPr>
        <w:jc w:val="left"/>
      </w:pPr>
      <w:r>
        <w:rPr>
          <w:rFonts w:ascii="Calibri" w:hAnsi="Calibri" w:cs="Calibri"/>
          <w:i w:val="0"/>
          <w:color w:val="000000"/>
          <w:sz w:val="24"/>
          <w:szCs w:val="24"/>
          <w:rtl w:val="0"/>
        </w:rPr>
        <w:t>与邻为善；要以行动而非言语号召他人归向你们；要成为光彩，不要成为耻辱（3）。你们还要多做鞠躬和叩头，</w:t>
      </w:r>
    </w:p>
    <w:p>
      <w:pPr>
        <w:bidi/>
        <w:jc w:val="right"/>
      </w:pPr>
      <w:r>
        <w:rPr>
          <w:rFonts w:ascii="Calibri" w:hAnsi="Calibri" w:cs="Calibri"/>
          <w:i/>
          <w:color w:val="008000"/>
          <w:sz w:val="24"/>
          <w:szCs w:val="24"/>
          <w:rtl/>
          <w:lang w:bidi="ar-SA"/>
        </w:rPr>
        <w:t>فإنَّ أحدكم إذا أطال الركوع والسجود هتف إبليس من خلفه وقال : يا ويله أطاع وعصيت وسجد وأبيتُ.</w:t>
      </w:r>
    </w:p>
    <w:p>
      <w:pPr>
        <w:jc w:val="left"/>
      </w:pPr>
      <w:r>
        <w:rPr>
          <w:rFonts w:ascii="Calibri" w:hAnsi="Calibri" w:cs="Calibri"/>
          <w:i w:val="0"/>
          <w:color w:val="000000"/>
          <w:sz w:val="24"/>
          <w:szCs w:val="24"/>
          <w:rtl w:val="0"/>
        </w:rPr>
        <w:t>因为你们当中有人若延长鞠躬和叩头，易卜劣厮便会从他身后大喊：‘我真倒霉！他服从了，而我违抗了；他叩拜了，而我拒绝了。’</w:t>
      </w:r>
    </w:p>
    <w:p>
      <w:pPr>
        <w:bidi/>
        <w:jc w:val="right"/>
      </w:pPr>
      <w:r>
        <w:rPr>
          <w:rFonts w:ascii="Calibri" w:hAnsi="Calibri" w:cs="Calibri"/>
          <w:i/>
          <w:color w:val="008000"/>
          <w:sz w:val="24"/>
          <w:szCs w:val="24"/>
          <w:rtl/>
          <w:lang w:bidi="ar-SA"/>
        </w:rPr>
        <w:t>10 - محمّد بن يحيى، عن أحمد بن محمّد بن عيسى، عن عليّ بن أبي زيد،</w:t>
      </w:r>
    </w:p>
    <w:p>
      <w:pPr>
        <w:jc w:val="left"/>
      </w:pPr>
      <w:r>
        <w:rPr>
          <w:rFonts w:ascii="Calibri" w:hAnsi="Calibri" w:cs="Calibri"/>
          <w:i w:val="0"/>
          <w:color w:val="000000"/>
          <w:sz w:val="24"/>
          <w:szCs w:val="24"/>
          <w:rtl w:val="0"/>
        </w:rPr>
        <w:t>10-穆罕默德·本·叶海亚传自艾哈迈德·本·穆罕默德·本·伊萨，后者传自阿里·本·艾比·宰德，</w:t>
      </w:r>
    </w:p>
    <w:p>
      <w:pPr>
        <w:bidi/>
        <w:jc w:val="right"/>
      </w:pPr>
      <w:r>
        <w:rPr>
          <w:rFonts w:ascii="Calibri" w:hAnsi="Calibri" w:cs="Calibri"/>
          <w:i/>
          <w:color w:val="008000"/>
          <w:sz w:val="24"/>
          <w:szCs w:val="24"/>
          <w:rtl/>
          <w:lang w:bidi="ar-SA"/>
        </w:rPr>
        <w:t>عن أبيه قال : كنت عند أبي عبد اللّه (عَلَيهِ السَّلَامُ) فدخل عيسى بن عبد اللّه القمي فرحب به وقرب من مجلسه،</w:t>
      </w:r>
    </w:p>
    <w:p>
      <w:pPr>
        <w:jc w:val="left"/>
      </w:pPr>
      <w:r>
        <w:rPr>
          <w:rFonts w:ascii="Calibri" w:hAnsi="Calibri" w:cs="Calibri"/>
          <w:i w:val="0"/>
          <w:color w:val="000000"/>
          <w:sz w:val="24"/>
          <w:szCs w:val="24"/>
          <w:rtl w:val="0"/>
        </w:rPr>
        <w:t>后者传自他的父亲。他说：我在艾布·阿卜杜拉（愿主福安之）那里时，伊萨·本·阿卜杜拉·库米进来了。他热情地欢迎他，并让他坐到自己身边，</w:t>
      </w:r>
    </w:p>
    <w:p>
      <w:pPr>
        <w:bidi/>
        <w:jc w:val="right"/>
      </w:pPr>
      <w:r>
        <w:rPr>
          <w:rFonts w:ascii="Calibri" w:hAnsi="Calibri" w:cs="Calibri"/>
          <w:i/>
          <w:color w:val="008000"/>
          <w:sz w:val="24"/>
          <w:szCs w:val="24"/>
          <w:rtl/>
          <w:lang w:bidi="ar-SA"/>
        </w:rPr>
        <w:t>ثمّ قال : يا عيسى بن عبد اللّه ليس منا - ولا كرامة (4) - من كان في مصر (5) فيه مائة ألف أو يزيدون (6) وكان في ذلك المصر أحدٌ أورع منه.</w:t>
      </w:r>
    </w:p>
    <w:p>
      <w:pPr>
        <w:jc w:val="left"/>
      </w:pPr>
      <w:r>
        <w:rPr>
          <w:rFonts w:ascii="Calibri" w:hAnsi="Calibri" w:cs="Calibri"/>
          <w:i w:val="0"/>
          <w:color w:val="000000"/>
          <w:sz w:val="24"/>
          <w:szCs w:val="24"/>
          <w:rtl w:val="0"/>
        </w:rPr>
        <w:t>然后说：“伊萨·本·阿卜杜拉啊，如果某座城（5）里有十万人或更多（6），而那里却有人比他更谨慎，那么此人便不是我们的人——也不配受到尊重（4）。”</w:t>
      </w:r>
    </w:p>
    <w:p>
      <w:pPr>
        <w:bidi/>
        <w:jc w:val="right"/>
      </w:pPr>
      <w:r>
        <w:rPr>
          <w:rFonts w:ascii="Calibri" w:hAnsi="Calibri" w:cs="Calibri"/>
          <w:i/>
          <w:color w:val="008000"/>
          <w:sz w:val="24"/>
          <w:szCs w:val="24"/>
          <w:rtl/>
          <w:lang w:bidi="ar-SA"/>
        </w:rPr>
        <w:t>11 - عنه، عن أحمد بن محمّد بن عيسى، عن ابن فضّال عن عليّ بن عقبة،</w:t>
      </w:r>
    </w:p>
    <w:p>
      <w:pPr>
        <w:jc w:val="left"/>
      </w:pPr>
      <w:r>
        <w:rPr>
          <w:rFonts w:ascii="Calibri" w:hAnsi="Calibri" w:cs="Calibri"/>
          <w:i w:val="0"/>
          <w:color w:val="000000"/>
          <w:sz w:val="24"/>
          <w:szCs w:val="24"/>
          <w:rtl w:val="0"/>
        </w:rPr>
        <w:t>11-他又传自艾哈迈德·本·穆罕默德·本·伊萨，后者传自伊本·法达勒，再传自阿里·本·欧格拜，</w:t>
      </w:r>
    </w:p>
    <w:p>
      <w:pPr>
        <w:bidi/>
        <w:jc w:val="right"/>
      </w:pPr>
      <w:r>
        <w:rPr>
          <w:rFonts w:ascii="Calibri" w:hAnsi="Calibri" w:cs="Calibri"/>
          <w:i/>
          <w:color w:val="008000"/>
          <w:sz w:val="24"/>
          <w:szCs w:val="24"/>
          <w:rtl/>
          <w:lang w:bidi="ar-SA"/>
        </w:rPr>
        <w:t>عن أبي کهمس (7) ، عن عمرو بن سعيد بن هلال قال : قلت لأبي عبد اللّه (عَلَيهِ السَّلَامُ) أوصني، قال أوصيك ص: 83</w:t>
      </w:r>
    </w:p>
    <w:p>
      <w:pPr>
        <w:jc w:val="left"/>
      </w:pPr>
      <w:r>
        <w:rPr>
          <w:rFonts w:ascii="Calibri" w:hAnsi="Calibri" w:cs="Calibri"/>
          <w:i w:val="0"/>
          <w:color w:val="000000"/>
          <w:sz w:val="24"/>
          <w:szCs w:val="24"/>
          <w:rtl w:val="0"/>
        </w:rPr>
        <w:t>后者传自艾布·卡赫麦斯（7），再传自阿姆尔·本·赛义德·本·希拉勒。他说：我对艾布·阿卜杜拉（愿主福安之）说：“请您嘱咐我。”他说：“我嘱咐你……”第83页</w:t>
      </w:r>
    </w:p>
    <w:p>
      <w:pPr>
        <w:bidi/>
        <w:jc w:val="right"/>
      </w:pPr>
      <w:r>
        <w:rPr>
          <w:rFonts w:ascii="Calibri" w:hAnsi="Calibri" w:cs="Calibri"/>
          <w:i/>
          <w:color w:val="008000"/>
          <w:sz w:val="24"/>
          <w:szCs w:val="24"/>
          <w:rtl/>
          <w:lang w:bidi="ar-SA"/>
        </w:rPr>
        <w:t>1- مع ملاحظة قوله (عَلَيهِ السَّلَامُ) : ما أقل واللّه من يتبع جعفراً منكم،</w:t>
      </w:r>
    </w:p>
    <w:p>
      <w:pPr>
        <w:jc w:val="left"/>
      </w:pPr>
      <w:r>
        <w:rPr>
          <w:rFonts w:ascii="Calibri" w:hAnsi="Calibri" w:cs="Calibri"/>
          <w:i w:val="0"/>
          <w:color w:val="000000"/>
          <w:sz w:val="24"/>
          <w:szCs w:val="24"/>
          <w:rtl w:val="0"/>
        </w:rPr>
        <w:t>1-结合他（愿主福安之）所说的“以真主发誓，你们当中追随贾法尔的人少之又少”，</w:t>
      </w:r>
    </w:p>
    <w:p>
      <w:pPr>
        <w:bidi/>
        <w:jc w:val="right"/>
      </w:pPr>
      <w:r>
        <w:rPr>
          <w:rFonts w:ascii="Calibri" w:hAnsi="Calibri" w:cs="Calibri"/>
          <w:i/>
          <w:color w:val="008000"/>
          <w:sz w:val="24"/>
          <w:szCs w:val="24"/>
          <w:rtl/>
          <w:lang w:bidi="ar-SA"/>
        </w:rPr>
        <w:t>يمكن أن يكون ما ذكره (عَلَيهِ السَّلَامُ) إيماء إلى أن ما تسمعون من المخالفين إنما هو لعدم الطاعة إما بترك الطاعات والأعمال الرضية أو بترك ما أمرتكم به من التقية مرآة المجلسي 60/8.</w:t>
      </w:r>
    </w:p>
    <w:p>
      <w:pPr>
        <w:jc w:val="left"/>
      </w:pPr>
      <w:r>
        <w:rPr>
          <w:rFonts w:ascii="Calibri" w:hAnsi="Calibri" w:cs="Calibri"/>
          <w:i w:val="0"/>
          <w:color w:val="000000"/>
          <w:sz w:val="24"/>
          <w:szCs w:val="24"/>
          <w:rtl w:val="0"/>
        </w:rPr>
        <w:t>他（愿主福安之）所说的话或许暗示了你们从反对者那里听到的那些言论，都是因为不服从：要么是放弃服从和令人满意的善行，要么是没有遵从我命令你们谨慎行事。《米尔阿特·马吉里西》8/60。</w:t>
      </w:r>
    </w:p>
    <w:p>
      <w:pPr>
        <w:bidi/>
        <w:jc w:val="right"/>
      </w:pPr>
      <w:r>
        <w:rPr>
          <w:rFonts w:ascii="Calibri" w:hAnsi="Calibri" w:cs="Calibri"/>
          <w:i/>
          <w:color w:val="008000"/>
          <w:sz w:val="24"/>
          <w:szCs w:val="24"/>
          <w:rtl/>
          <w:lang w:bidi="ar-SA"/>
        </w:rPr>
        <w:t>2- كأنه تعريض بأصحاب البدع الّذين يحرمون ما أحل اللّه على أنفسهم ويسمونه ورعاً أو تنبيه على أن الورع إنما هو بترك المعاصي لا بالمبالغة في الطاعات والإكثار منها، ن. م ص / 61.</w:t>
      </w:r>
    </w:p>
    <w:p>
      <w:pPr>
        <w:jc w:val="left"/>
      </w:pPr>
      <w:r>
        <w:rPr>
          <w:rFonts w:ascii="Calibri" w:hAnsi="Calibri" w:cs="Calibri"/>
          <w:i w:val="0"/>
          <w:color w:val="000000"/>
          <w:sz w:val="24"/>
          <w:szCs w:val="24"/>
          <w:rtl w:val="0"/>
        </w:rPr>
        <w:t>2-这似乎是在讽刺那些异端者：他们禁止自己享用真主所准许的事物，并将此称为谨慎；也可能是在提醒人们，谨慎在于戒除罪恶，而不在于过度履行功修、增加功修。《同上》，第61页。</w:t>
      </w:r>
    </w:p>
    <w:p>
      <w:pPr>
        <w:bidi/>
        <w:jc w:val="right"/>
      </w:pPr>
      <w:r>
        <w:rPr>
          <w:rFonts w:ascii="Calibri" w:hAnsi="Calibri" w:cs="Calibri"/>
          <w:i/>
          <w:color w:val="008000"/>
          <w:sz w:val="24"/>
          <w:szCs w:val="24"/>
          <w:rtl/>
          <w:lang w:bidi="ar-SA"/>
        </w:rPr>
        <w:t>3- أي عاراً. 4- أي ليس له كرامة عند اللّه سبحانه أو عند المعصومين (عَلَيهِ السَّلَامُ). 5- أي قطر أو بلد. 6- أي من المخالفين.</w:t>
      </w:r>
    </w:p>
    <w:p>
      <w:pPr>
        <w:jc w:val="left"/>
      </w:pPr>
      <w:r>
        <w:rPr>
          <w:rFonts w:ascii="Calibri" w:hAnsi="Calibri" w:cs="Calibri"/>
          <w:i w:val="0"/>
          <w:color w:val="000000"/>
          <w:sz w:val="24"/>
          <w:szCs w:val="24"/>
          <w:rtl w:val="0"/>
        </w:rPr>
        <w:t>3-也就是说，成为耻辱。4-也就是说，他在真主 سبحانه或无谬者（愿主福安之）那里不受尊重。5-也就是说，一个地区或国家。6-也就是说，反对者。</w:t>
      </w:r>
    </w:p>
    <w:p>
      <w:pPr>
        <w:bidi/>
        <w:jc w:val="right"/>
      </w:pPr>
      <w:r>
        <w:rPr>
          <w:rFonts w:ascii="Calibri" w:hAnsi="Calibri" w:cs="Calibri"/>
          <w:i/>
          <w:color w:val="008000"/>
          <w:sz w:val="24"/>
          <w:szCs w:val="24"/>
          <w:rtl/>
          <w:lang w:bidi="ar-SA"/>
        </w:rPr>
        <w:t>7- هو كنية هيثم بن عبد اللّه والقاسم بن عبيد وهيثم بن عبيد الشيباني.</w:t>
      </w:r>
    </w:p>
    <w:p>
      <w:pPr>
        <w:jc w:val="left"/>
      </w:pPr>
      <w:r>
        <w:rPr>
          <w:rFonts w:ascii="Calibri" w:hAnsi="Calibri" w:cs="Calibri"/>
          <w:i w:val="0"/>
          <w:color w:val="000000"/>
          <w:sz w:val="24"/>
          <w:szCs w:val="24"/>
          <w:rtl w:val="0"/>
        </w:rPr>
        <w:t>7-这是海赛姆·本·阿卜杜拉、卡西姆·本·欧拜德以及海赛姆·本·欧拜德·赛巴尼的别称。</w:t>
      </w:r>
    </w:p>
    <w:p>
      <w:pPr>
        <w:bidi/>
        <w:jc w:val="right"/>
      </w:pPr>
      <w:r>
        <w:rPr>
          <w:rFonts w:ascii="Calibri" w:hAnsi="Calibri" w:cs="Calibri"/>
          <w:i/>
          <w:color w:val="008000"/>
          <w:sz w:val="24"/>
          <w:szCs w:val="24"/>
          <w:rtl/>
          <w:lang w:bidi="ar-SA"/>
        </w:rPr>
        <w:t>بتقوى اللّه والورع والاجتهاد واعلم أنّه لا ينفع اجتهاد لا ورع فيه.</w:t>
      </w:r>
    </w:p>
    <w:p>
      <w:pPr>
        <w:jc w:val="left"/>
      </w:pPr>
      <w:r>
        <w:rPr>
          <w:rFonts w:ascii="Calibri" w:hAnsi="Calibri" w:cs="Calibri"/>
          <w:i w:val="0"/>
          <w:color w:val="000000"/>
          <w:sz w:val="24"/>
          <w:szCs w:val="24"/>
          <w:rtl w:val="0"/>
        </w:rPr>
        <w:t>我嘱咐你敬畏真主、谨慎行事、勤勉努力。你要知道，没有谨慎的勤勉毫无益处。</w:t>
      </w:r>
    </w:p>
    <w:p>
      <w:pPr>
        <w:bidi/>
        <w:jc w:val="right"/>
      </w:pPr>
      <w:r>
        <w:rPr>
          <w:rFonts w:ascii="Calibri" w:hAnsi="Calibri" w:cs="Calibri"/>
          <w:i/>
          <w:color w:val="008000"/>
          <w:sz w:val="24"/>
          <w:szCs w:val="24"/>
          <w:rtl/>
          <w:lang w:bidi="ar-SA"/>
        </w:rPr>
        <w:t>12 - عنه عن أحمد بن محمّد، عن عليّ بن الحكم عن سيف بن عميرة، عن أبي الصباح الكناني،</w:t>
      </w:r>
    </w:p>
    <w:p>
      <w:pPr>
        <w:jc w:val="left"/>
      </w:pPr>
      <w:r>
        <w:rPr>
          <w:rFonts w:ascii="Calibri" w:hAnsi="Calibri" w:cs="Calibri"/>
          <w:i w:val="0"/>
          <w:color w:val="000000"/>
          <w:sz w:val="24"/>
          <w:szCs w:val="24"/>
          <w:rtl w:val="0"/>
        </w:rPr>
        <w:t>12-他又传自艾哈迈德·本·穆罕默德，后者传自阿里·本·哈卡姆，再传自赛义夫·本·欧迈赖，后者传自艾布·萨巴赫·基纳尼，</w:t>
      </w:r>
    </w:p>
    <w:p>
      <w:pPr>
        <w:bidi/>
        <w:jc w:val="right"/>
      </w:pPr>
      <w:r>
        <w:rPr>
          <w:rFonts w:ascii="Calibri" w:hAnsi="Calibri" w:cs="Calibri"/>
          <w:i/>
          <w:color w:val="008000"/>
          <w:sz w:val="24"/>
          <w:szCs w:val="24"/>
          <w:rtl/>
          <w:lang w:bidi="ar-SA"/>
        </w:rPr>
        <w:t>عن أبي جعفر (عَلَيهِ السَّلَامُ) قال: أعينونا بالورع، فإنه من لقي اللّه عزّ وجلّ منكم بالورع كان له عند اللّه فرجاً،</w:t>
      </w:r>
    </w:p>
    <w:p>
      <w:pPr>
        <w:jc w:val="left"/>
      </w:pPr>
      <w:r>
        <w:rPr>
          <w:rFonts w:ascii="Calibri" w:hAnsi="Calibri" w:cs="Calibri"/>
          <w:i w:val="0"/>
          <w:color w:val="000000"/>
          <w:sz w:val="24"/>
          <w:szCs w:val="24"/>
          <w:rtl w:val="0"/>
        </w:rPr>
        <w:t>后者传自艾布·贾法尔（愿主福安之）。他说：“你们要以谨慎来帮助我们，因为你们当中凡以谨慎之心会见尊贵伟大的真主的人，在真主那里都将获得解脱之道，”</w:t>
      </w:r>
    </w:p>
    <w:p>
      <w:pPr>
        <w:bidi/>
        <w:jc w:val="right"/>
      </w:pPr>
      <w:r>
        <w:rPr>
          <w:rFonts w:ascii="Calibri" w:hAnsi="Calibri" w:cs="Calibri"/>
          <w:i/>
          <w:color w:val="008000"/>
          <w:sz w:val="24"/>
          <w:szCs w:val="24"/>
          <w:rtl/>
          <w:lang w:bidi="ar-SA"/>
        </w:rPr>
        <w:t>وإنَّ اللّه عزّ وجلّ يقول : (وَمَنْ يُطِعِ اللَّهَ وَالرَّسُولَ فَأُولَئِكَ مَعَ الَّذِينَ أَنْعَمَ اللَّهُ عَلَيْهِمْ مِنَ النَّبِيِّينَ وَالصِّدِّيقِينَ وَالشُّهَدَاءِ وَالصَّالِحِينَ وَحَسُنَ أُولَئِكَ رَفِيقًا) (1) فمنا (2) النبي ومنا الصديق والشهداء والصالحون.</w:t>
      </w:r>
    </w:p>
    <w:p>
      <w:pPr>
        <w:jc w:val="left"/>
      </w:pPr>
      <w:r>
        <w:rPr>
          <w:rFonts w:ascii="Calibri" w:hAnsi="Calibri" w:cs="Calibri"/>
          <w:i w:val="0"/>
          <w:color w:val="000000"/>
          <w:sz w:val="24"/>
          <w:szCs w:val="24"/>
          <w:rtl w:val="0"/>
        </w:rPr>
        <w:t>真主至高尊大的确说：“凡服从真主和使者的人，都将与真主所恩赐的众先知、诚实者、殉道者和善人同在；他们是多么好的伙伴！”(1) 我们中有先知，我们中有诚实者、殉道者和善人。</w:t>
      </w:r>
    </w:p>
    <w:p>
      <w:pPr>
        <w:bidi/>
        <w:jc w:val="right"/>
      </w:pPr>
      <w:r>
        <w:rPr>
          <w:rFonts w:ascii="Calibri" w:hAnsi="Calibri" w:cs="Calibri"/>
          <w:i/>
          <w:color w:val="008000"/>
          <w:sz w:val="24"/>
          <w:szCs w:val="24"/>
          <w:rtl/>
          <w:lang w:bidi="ar-SA"/>
        </w:rPr>
        <w:t>13 - عليّ بن إبراهيم، عن أبيه، عن ابن محبوب، عن ابن رئاب، عن أبي عبد اللّه (عَلَيهِ السَّلَامُ) قال:</w:t>
      </w:r>
    </w:p>
    <w:p>
      <w:pPr>
        <w:jc w:val="left"/>
      </w:pPr>
      <w:r>
        <w:rPr>
          <w:rFonts w:ascii="Calibri" w:hAnsi="Calibri" w:cs="Calibri"/>
          <w:i w:val="0"/>
          <w:color w:val="000000"/>
          <w:sz w:val="24"/>
          <w:szCs w:val="24"/>
          <w:rtl w:val="0"/>
        </w:rPr>
        <w:t>13 - 阿里·本·易卜拉欣传自他的父亲，后者传自伊本·马赫布卜，再传自伊本·莱阿卜，后者传自艾布·阿卜杜拉（愿主福安之），他说：</w:t>
      </w:r>
    </w:p>
    <w:p>
      <w:pPr>
        <w:bidi/>
        <w:jc w:val="right"/>
      </w:pPr>
      <w:r>
        <w:rPr>
          <w:rFonts w:ascii="Calibri" w:hAnsi="Calibri" w:cs="Calibri"/>
          <w:i/>
          <w:color w:val="008000"/>
          <w:sz w:val="24"/>
          <w:szCs w:val="24"/>
          <w:rtl/>
          <w:lang w:bidi="ar-SA"/>
        </w:rPr>
        <w:t>إنا لا نعدُّ الرَّجل مؤمناً حتّى يكون بجميع أمرنا متبعاً مريداً، ألا وإنَّ من اتباع أمرنا وإرادته الورع، فتزينوا به، يرحمكم اللّه وكبدوا (3) أعدائنا [به] ينعشكم اللّه (4) .</w:t>
      </w:r>
    </w:p>
    <w:p>
      <w:pPr>
        <w:jc w:val="left"/>
      </w:pPr>
      <w:r>
        <w:rPr>
          <w:rFonts w:ascii="Calibri" w:hAnsi="Calibri" w:cs="Calibri"/>
          <w:i w:val="0"/>
          <w:color w:val="000000"/>
          <w:sz w:val="24"/>
          <w:szCs w:val="24"/>
          <w:rtl w:val="0"/>
        </w:rPr>
        <w:t>我们不把一个人视为信士，除非他在我们的一切事务上都追随我们，并且心向我们。须知，追随我们、心向我们的表现之一就是谨慎。你们要以谨慎来装饰自己，愿真主慈悯你们；并以谨慎使我们的敌人遭受痛苦[借此]，愿真主使你们兴盛。(4)</w:t>
      </w:r>
    </w:p>
    <w:p>
      <w:pPr>
        <w:bidi/>
        <w:jc w:val="right"/>
      </w:pPr>
      <w:r>
        <w:rPr>
          <w:rFonts w:ascii="Calibri" w:hAnsi="Calibri" w:cs="Calibri"/>
          <w:i/>
          <w:color w:val="008000"/>
          <w:sz w:val="24"/>
          <w:szCs w:val="24"/>
          <w:rtl/>
          <w:lang w:bidi="ar-SA"/>
        </w:rPr>
        <w:t>14 - محمّد بن يحيى، عن أحمد بن محمّد، عن الحجّال، عن العلاء، عن ابن أبي يعفور قال :</w:t>
      </w:r>
    </w:p>
    <w:p>
      <w:pPr>
        <w:jc w:val="left"/>
      </w:pPr>
      <w:r>
        <w:rPr>
          <w:rFonts w:ascii="Calibri" w:hAnsi="Calibri" w:cs="Calibri"/>
          <w:i w:val="0"/>
          <w:color w:val="000000"/>
          <w:sz w:val="24"/>
          <w:szCs w:val="24"/>
          <w:rtl w:val="0"/>
        </w:rPr>
        <w:t>14 - 穆罕默德·本·叶海亚传自艾哈迈德·本·穆罕默德，后者传自哈贾勒，再传自阿拉，后者传自伊本·艾比·亚福尔，他说：</w:t>
      </w:r>
    </w:p>
    <w:p>
      <w:pPr>
        <w:bidi/>
        <w:jc w:val="right"/>
      </w:pPr>
      <w:r>
        <w:rPr>
          <w:rFonts w:ascii="Calibri" w:hAnsi="Calibri" w:cs="Calibri"/>
          <w:i/>
          <w:color w:val="008000"/>
          <w:sz w:val="24"/>
          <w:szCs w:val="24"/>
          <w:rtl/>
          <w:lang w:bidi="ar-SA"/>
        </w:rPr>
        <w:t>قال أبو عبد اللّه (عَلَيهِ السَّلَامُ) : كونوا دعاة للنّاس بغير ألسنتكم ليروا منكم الورع والاجتهاد والصلاة والخير، فإن ذلك داعية (5) .</w:t>
      </w:r>
    </w:p>
    <w:p>
      <w:pPr>
        <w:jc w:val="left"/>
      </w:pPr>
      <w:r>
        <w:rPr>
          <w:rFonts w:ascii="Calibri" w:hAnsi="Calibri" w:cs="Calibri"/>
          <w:i w:val="0"/>
          <w:color w:val="000000"/>
          <w:sz w:val="24"/>
          <w:szCs w:val="24"/>
          <w:rtl w:val="0"/>
        </w:rPr>
        <w:t>艾布·阿卜杜拉（愿主福安之）说：“你们要以行动而非言语成为人们的引导者，让他们看到你们的谨慎、勤勉、礼拜和善行，因为这本身就是一种引导。”</w:t>
      </w:r>
    </w:p>
    <w:p>
      <w:pPr>
        <w:bidi/>
        <w:jc w:val="right"/>
      </w:pPr>
      <w:r>
        <w:rPr>
          <w:rFonts w:ascii="Calibri" w:hAnsi="Calibri" w:cs="Calibri"/>
          <w:i/>
          <w:color w:val="008000"/>
          <w:sz w:val="24"/>
          <w:szCs w:val="24"/>
          <w:rtl/>
          <w:lang w:bidi="ar-SA"/>
        </w:rPr>
        <w:t>15 - الحسين بن محمّد عن عليّ بن محمّد بن سعيد عن محمّد بن مسلم،</w:t>
      </w:r>
    </w:p>
    <w:p>
      <w:pPr>
        <w:jc w:val="left"/>
      </w:pPr>
      <w:r>
        <w:rPr>
          <w:rFonts w:ascii="Calibri" w:hAnsi="Calibri" w:cs="Calibri"/>
          <w:i w:val="0"/>
          <w:color w:val="000000"/>
          <w:sz w:val="24"/>
          <w:szCs w:val="24"/>
          <w:rtl w:val="0"/>
        </w:rPr>
        <w:t>15 - 侯赛因·本·穆罕默德传自阿里·本·穆罕默德·本·赛义德，后者传自穆罕默德·本·穆斯林，</w:t>
      </w:r>
    </w:p>
    <w:p>
      <w:pPr>
        <w:bidi/>
        <w:jc w:val="right"/>
      </w:pPr>
      <w:r>
        <w:rPr>
          <w:rFonts w:ascii="Calibri" w:hAnsi="Calibri" w:cs="Calibri"/>
          <w:i/>
          <w:color w:val="008000"/>
          <w:sz w:val="24"/>
          <w:szCs w:val="24"/>
          <w:rtl/>
          <w:lang w:bidi="ar-SA"/>
        </w:rPr>
        <w:t>عن محمّد بن حمزة العلوي قال : أخبرني عبيد اللّه بن عليّ عن أبي الحسن الأوّل (عَلَيهِ السَّلَامُ) :</w:t>
      </w:r>
    </w:p>
    <w:p>
      <w:pPr>
        <w:jc w:val="left"/>
      </w:pPr>
      <w:r>
        <w:rPr>
          <w:rFonts w:ascii="Calibri" w:hAnsi="Calibri" w:cs="Calibri"/>
          <w:i w:val="0"/>
          <w:color w:val="000000"/>
          <w:sz w:val="24"/>
          <w:szCs w:val="24"/>
          <w:rtl w:val="0"/>
        </w:rPr>
        <w:t>后者传自穆罕默德·本·哈姆宰·阿拉维。他说：阿卜杜拉·本·阿里告诉我，艾布·哈桑一世（愿主福安之）说：</w:t>
      </w:r>
    </w:p>
    <w:p>
      <w:pPr>
        <w:bidi/>
        <w:jc w:val="right"/>
      </w:pPr>
      <w:r>
        <w:rPr>
          <w:rFonts w:ascii="Calibri" w:hAnsi="Calibri" w:cs="Calibri"/>
          <w:i/>
          <w:color w:val="008000"/>
          <w:sz w:val="24"/>
          <w:szCs w:val="24"/>
          <w:rtl/>
          <w:lang w:bidi="ar-SA"/>
        </w:rPr>
        <w:t>قال : كثيراً ما كنت أسمع أبي يقول: ليس من شيعتنا من لا تتحدث المخدرات (6) بورعه في خدورهنَّ،</w:t>
      </w:r>
    </w:p>
    <w:p>
      <w:pPr>
        <w:jc w:val="left"/>
      </w:pPr>
      <w:r>
        <w:rPr>
          <w:rFonts w:ascii="Calibri" w:hAnsi="Calibri" w:cs="Calibri"/>
          <w:i w:val="0"/>
          <w:color w:val="000000"/>
          <w:sz w:val="24"/>
          <w:szCs w:val="24"/>
          <w:rtl w:val="0"/>
        </w:rPr>
        <w:t>他说：“我常听父亲说：‘如果妇女们在闺房中谈论某人的谨慎，那么他就是我们的什叶派；’</w:t>
      </w:r>
    </w:p>
    <w:p>
      <w:pPr>
        <w:bidi/>
        <w:jc w:val="right"/>
      </w:pPr>
      <w:r>
        <w:rPr>
          <w:rFonts w:ascii="Calibri" w:hAnsi="Calibri" w:cs="Calibri"/>
          <w:i/>
          <w:color w:val="008000"/>
          <w:sz w:val="24"/>
          <w:szCs w:val="24"/>
          <w:rtl/>
          <w:lang w:bidi="ar-SA"/>
        </w:rPr>
        <w:t>وليس من أوليائنا من هو في قرية فيها عشرة آلاف رجل (7) فيهم [من] خلق [ا] اللّه أورع من منه. باب العفة باب العفة (8)</w:t>
      </w:r>
    </w:p>
    <w:p>
      <w:pPr>
        <w:jc w:val="left"/>
      </w:pPr>
      <w:r>
        <w:rPr>
          <w:rFonts w:ascii="Calibri" w:hAnsi="Calibri" w:cs="Calibri"/>
          <w:i w:val="0"/>
          <w:color w:val="000000"/>
          <w:sz w:val="24"/>
          <w:szCs w:val="24"/>
          <w:rtl w:val="0"/>
        </w:rPr>
        <w:t>‘如果一个有一万名男子的村庄(7)中，没有一个真主所造的人比他更谨慎，那么他就不是我们的追随者。’贞洁篇 贞洁篇(8)</w:t>
      </w:r>
    </w:p>
    <w:p>
      <w:pPr>
        <w:bidi/>
        <w:jc w:val="right"/>
      </w:pPr>
      <w:r>
        <w:rPr>
          <w:rFonts w:ascii="Calibri" w:hAnsi="Calibri" w:cs="Calibri"/>
          <w:i/>
          <w:color w:val="008000"/>
          <w:sz w:val="24"/>
          <w:szCs w:val="24"/>
          <w:rtl/>
          <w:lang w:bidi="ar-SA"/>
        </w:rPr>
        <w:t>1 - عليّ بن إبراهيم، عن أبيه، عن حماد بن عيسى، عن حريز، عن زرارة عن أبي ص: 84 1- النساء/ 69.</w:t>
      </w:r>
    </w:p>
    <w:p>
      <w:pPr>
        <w:jc w:val="left"/>
      </w:pPr>
      <w:r>
        <w:rPr>
          <w:rFonts w:ascii="Calibri" w:hAnsi="Calibri" w:cs="Calibri"/>
          <w:i w:val="0"/>
          <w:color w:val="000000"/>
          <w:sz w:val="24"/>
          <w:szCs w:val="24"/>
          <w:rtl w:val="0"/>
        </w:rPr>
        <w:t>1 - 阿里·本·易卜拉欣传自他的父亲，后者传自哈马德·本·伊萨，再传自哈里兹，后者传自祖拉赖，后者传自艾布……第84页 1-妇女章/69。</w:t>
      </w:r>
    </w:p>
    <w:p>
      <w:pPr>
        <w:bidi/>
        <w:jc w:val="right"/>
      </w:pPr>
      <w:r>
        <w:rPr>
          <w:rFonts w:ascii="Calibri" w:hAnsi="Calibri" w:cs="Calibri"/>
          <w:i/>
          <w:color w:val="008000"/>
          <w:sz w:val="24"/>
          <w:szCs w:val="24"/>
          <w:rtl/>
          <w:lang w:bidi="ar-SA"/>
        </w:rPr>
        <w:t>2- «أي من بني هاشم، وكأن المراد بالصديق أمير المؤمنين (عَلَيهِ السَّلَامُ) وبالشهداء الحسنان (عَلَيهِ السَّلَامُ) أو الحسين (عَلَيهِ السَّلَامُ) وبالصالحين باقي الأئمّة (عَلَيهِ السَّلَامُ)، أو المراد بالشهداء جميع الأئمّة (عَلَيهِ السَّلَامُ) وبالصالحين شيعتهم (عَلَيهِ السَّلَامُ)».</w:t>
      </w:r>
    </w:p>
    <w:p>
      <w:pPr>
        <w:jc w:val="left"/>
      </w:pPr>
      <w:r>
        <w:rPr>
          <w:rFonts w:ascii="Calibri" w:hAnsi="Calibri" w:cs="Calibri"/>
          <w:i w:val="0"/>
          <w:color w:val="000000"/>
          <w:sz w:val="24"/>
          <w:szCs w:val="24"/>
          <w:rtl w:val="0"/>
        </w:rPr>
        <w:t>2-“也就是说，来自哈希姆家族。诚实者似乎指的是信士的长官阿里（愿主福安之），殉道者指的是哈桑和侯赛因（愿主福安之），或侯赛因（愿主福安之），善人则指其余的伊玛目（愿主福安之）；又或者，殉道者指所有伊玛目（愿主福安之），善人指他们的什叶派。”《米尔阿特·马吉里西》8/64。</w:t>
      </w:r>
    </w:p>
    <w:p>
      <w:pPr>
        <w:bidi/>
        <w:jc w:val="right"/>
      </w:pPr>
      <w:r>
        <w:rPr>
          <w:rFonts w:ascii="Calibri" w:hAnsi="Calibri" w:cs="Calibri"/>
          <w:i/>
          <w:color w:val="008000"/>
          <w:sz w:val="24"/>
          <w:szCs w:val="24"/>
          <w:rtl/>
          <w:lang w:bidi="ar-SA"/>
        </w:rPr>
        <w:t>مرآة المجلسي 64/8. 3- أي أوقعوهم في الشدة والمشقة من الكبد. وفي بعض النسخ (كيدوا) أي حاربوا. 4- أي يرفع منازلكم في الدنيا والآخرة.</w:t>
      </w:r>
    </w:p>
    <w:p>
      <w:pPr>
        <w:jc w:val="left"/>
      </w:pPr>
      <w:r>
        <w:rPr>
          <w:rFonts w:ascii="Calibri" w:hAnsi="Calibri" w:cs="Calibri"/>
          <w:i w:val="0"/>
          <w:color w:val="000000"/>
          <w:sz w:val="24"/>
          <w:szCs w:val="24"/>
          <w:rtl w:val="0"/>
        </w:rPr>
        <w:t>3-也就是说，使他们陷入困苦和艰难；“كبد”有困苦之意。有些抄本作“كيدوا”，意为与他们作战。4-也就是说，使你们在今世和后世的地位得到提升。</w:t>
      </w:r>
    </w:p>
    <w:p>
      <w:pPr>
        <w:bidi/>
        <w:jc w:val="right"/>
      </w:pPr>
      <w:r>
        <w:rPr>
          <w:rFonts w:ascii="Calibri" w:hAnsi="Calibri" w:cs="Calibri"/>
          <w:i/>
          <w:color w:val="008000"/>
          <w:sz w:val="24"/>
          <w:szCs w:val="24"/>
          <w:rtl/>
          <w:lang w:bidi="ar-SA"/>
        </w:rPr>
        <w:t>5- أي يكون عملكم الحسن داعياً للمخالفين للدخول فيما أنتم فيه من ولاية أهل البيت (عَلَيهِم السَّلَامُ). 6- المستورات المحجبات في بيوتهن. 7- أي من المخالفين.</w:t>
      </w:r>
    </w:p>
    <w:p>
      <w:pPr>
        <w:jc w:val="left"/>
      </w:pPr>
      <w:r>
        <w:rPr>
          <w:rFonts w:ascii="Calibri" w:hAnsi="Calibri" w:cs="Calibri"/>
          <w:i w:val="0"/>
          <w:color w:val="000000"/>
          <w:sz w:val="24"/>
          <w:szCs w:val="24"/>
          <w:rtl w:val="0"/>
        </w:rPr>
        <w:t>5-也就是说，你们的善行会引导反对者加入你们所处的、对圣裔（愿主福安之）的拥护之中。6-指在家中遮蔽起来的妇女。7-也就是说，反对者。</w:t>
      </w:r>
    </w:p>
    <w:p>
      <w:pPr>
        <w:bidi/>
        <w:jc w:val="right"/>
      </w:pPr>
      <w:r>
        <w:rPr>
          <w:rFonts w:ascii="Calibri" w:hAnsi="Calibri" w:cs="Calibri"/>
          <w:i/>
          <w:color w:val="008000"/>
          <w:sz w:val="24"/>
          <w:szCs w:val="24"/>
          <w:rtl/>
          <w:lang w:bidi="ar-SA"/>
        </w:rPr>
        <w:t>8- والعفة في الأصل: الكف، قال في القاموس : عف عفاً وعفافة بفتحهن وعفة بالكسر فهو عف وعفيف : كف عما لا يحلّ ولا يجمل...</w:t>
      </w:r>
    </w:p>
    <w:p>
      <w:pPr>
        <w:jc w:val="left"/>
      </w:pPr>
      <w:r>
        <w:rPr>
          <w:rFonts w:ascii="Calibri" w:hAnsi="Calibri" w:cs="Calibri"/>
          <w:i w:val="0"/>
          <w:color w:val="000000"/>
          <w:sz w:val="24"/>
          <w:szCs w:val="24"/>
          <w:rtl w:val="0"/>
        </w:rPr>
        <w:t>8-“贞洁”原本的意思是克制。《卡穆斯辞典》中说：“عف عفاً、عفافة（这两个词均以开口音读），以及عفة（以齐齿音读），意为克制；因此称为عف或عفيف，即克制自己，不做不合法或不体面的事……”</w:t>
      </w:r>
    </w:p>
    <w:p>
      <w:pPr>
        <w:bidi/>
        <w:jc w:val="right"/>
      </w:pPr>
      <w:r>
        <w:rPr>
          <w:rFonts w:ascii="Calibri" w:hAnsi="Calibri" w:cs="Calibri"/>
          <w:i/>
          <w:color w:val="008000"/>
          <w:sz w:val="24"/>
          <w:szCs w:val="24"/>
          <w:rtl/>
          <w:lang w:bidi="ar-SA"/>
        </w:rPr>
        <w:t>وقال الراغب العفة، حصول حالة للنفس تمنع بها من غلبة الشهوة والمتعفف المتعاطي لذلك بضرب من الممارسة والقهر...» مرآة المجلسي 66/8.</w:t>
      </w:r>
    </w:p>
    <w:p>
      <w:pPr>
        <w:jc w:val="left"/>
      </w:pPr>
      <w:r>
        <w:rPr>
          <w:rFonts w:ascii="Calibri" w:hAnsi="Calibri" w:cs="Calibri"/>
          <w:i w:val="0"/>
          <w:color w:val="000000"/>
          <w:sz w:val="24"/>
          <w:szCs w:val="24"/>
          <w:rtl w:val="0"/>
        </w:rPr>
        <w:t>拉吉卜说：“贞洁，是灵魂获得一种状态，借此不受欲望支配；自持者，则是通过某种练习和克制来实践这种状态的人……”《米尔阿特·马吉里西》8/66。</w:t>
      </w:r>
    </w:p>
    <w:p>
      <w:pPr>
        <w:bidi/>
        <w:jc w:val="right"/>
      </w:pPr>
      <w:r>
        <w:rPr>
          <w:rFonts w:ascii="Calibri" w:hAnsi="Calibri" w:cs="Calibri"/>
          <w:i/>
          <w:color w:val="008000"/>
          <w:sz w:val="24"/>
          <w:szCs w:val="24"/>
          <w:rtl/>
          <w:lang w:bidi="ar-SA"/>
        </w:rPr>
        <w:t>جعفر (عَلَيهِ السَّلَامُ) قال : ما عُبد اللّه بشيء أفضل من عفّة بطنٍ وفَرْج.</w:t>
      </w:r>
    </w:p>
    <w:p>
      <w:pPr>
        <w:jc w:val="left"/>
      </w:pPr>
      <w:r>
        <w:rPr>
          <w:rFonts w:ascii="Calibri" w:hAnsi="Calibri" w:cs="Calibri"/>
          <w:i w:val="0"/>
          <w:color w:val="000000"/>
          <w:sz w:val="24"/>
          <w:szCs w:val="24"/>
          <w:rtl w:val="0"/>
        </w:rPr>
        <w:t>贾法尔（愿主福安之）说：“没有任何功修比克制腹欲和性欲更优越。”</w:t>
      </w:r>
    </w:p>
    <w:p>
      <w:pPr>
        <w:bidi/>
        <w:jc w:val="right"/>
      </w:pPr>
      <w:r>
        <w:rPr>
          <w:rFonts w:ascii="Calibri" w:hAnsi="Calibri" w:cs="Calibri"/>
          <w:i/>
          <w:color w:val="008000"/>
          <w:sz w:val="24"/>
          <w:szCs w:val="24"/>
          <w:rtl/>
          <w:lang w:bidi="ar-SA"/>
        </w:rPr>
        <w:t>2 - محمّد بن يحيى، عن أحمد بن محمّد، عن محمّد بن إسماعيل، عن حنان بن سدير، عن أبيه قال : قال أبو جعفر (عَلَيهِ السَّلَامُ) : إنَّ أفضل العبادة عفّة البطن والفرج.</w:t>
      </w:r>
    </w:p>
    <w:p>
      <w:pPr>
        <w:jc w:val="left"/>
      </w:pPr>
      <w:r>
        <w:rPr>
          <w:rFonts w:ascii="Calibri" w:hAnsi="Calibri" w:cs="Calibri"/>
          <w:i w:val="0"/>
          <w:color w:val="000000"/>
          <w:sz w:val="24"/>
          <w:szCs w:val="24"/>
          <w:rtl w:val="0"/>
        </w:rPr>
        <w:t>2 - 穆罕默德·本·叶海亚传自艾哈迈德·本·穆罕默德，后者传自穆罕默德·本·伊斯玛仪，再传自哈南·本·苏代尔，后者传自他的父亲。他说：艾布·贾法尔（愿主福安之）说：“最优越的功修，是克制腹欲和性欲。”</w:t>
      </w:r>
    </w:p>
    <w:p>
      <w:pPr>
        <w:bidi/>
        <w:jc w:val="right"/>
      </w:pPr>
      <w:r>
        <w:rPr>
          <w:rFonts w:ascii="Calibri" w:hAnsi="Calibri" w:cs="Calibri"/>
          <w:i/>
          <w:color w:val="008000"/>
          <w:sz w:val="24"/>
          <w:szCs w:val="24"/>
          <w:rtl/>
          <w:lang w:bidi="ar-SA"/>
        </w:rPr>
        <w:t>3 - عدَّة من أصحابنا عن سهل بن زياد عن جعفر بن محمّد الأشعري عن عبد اللّه بن ميمون القدّاح عن أبي عبد اللّه (عَلَيهِ السَّلَامُ) قال :</w:t>
      </w:r>
    </w:p>
    <w:p>
      <w:pPr>
        <w:jc w:val="left"/>
      </w:pPr>
      <w:r>
        <w:rPr>
          <w:rFonts w:ascii="Calibri" w:hAnsi="Calibri" w:cs="Calibri"/>
          <w:i w:val="0"/>
          <w:color w:val="000000"/>
          <w:sz w:val="24"/>
          <w:szCs w:val="24"/>
          <w:rtl w:val="0"/>
        </w:rPr>
        <w:t>3 - 我们的一些传述者传自萨赫勒·本·齐亚德，后者传自贾法尔·本·穆罕默德·艾什阿里，再传自阿卜杜拉·本·迈蒙·卡达赫，后者传自艾布·阿卜杜拉（愿主福安之），他说：</w:t>
      </w:r>
    </w:p>
    <w:p>
      <w:pPr>
        <w:bidi/>
        <w:jc w:val="right"/>
      </w:pPr>
      <w:r>
        <w:rPr>
          <w:rFonts w:ascii="Calibri" w:hAnsi="Calibri" w:cs="Calibri"/>
          <w:i/>
          <w:color w:val="008000"/>
          <w:sz w:val="24"/>
          <w:szCs w:val="24"/>
          <w:rtl/>
          <w:lang w:bidi="ar-SA"/>
        </w:rPr>
        <w:t>كان أمير المؤمنين صلوات اللّه عليه يقول : أفضل العبادة العفاف.</w:t>
      </w:r>
    </w:p>
    <w:p>
      <w:pPr>
        <w:jc w:val="left"/>
      </w:pPr>
      <w:r>
        <w:rPr>
          <w:rFonts w:ascii="Calibri" w:hAnsi="Calibri" w:cs="Calibri"/>
          <w:i w:val="0"/>
          <w:color w:val="000000"/>
          <w:sz w:val="24"/>
          <w:szCs w:val="24"/>
          <w:rtl w:val="0"/>
        </w:rPr>
        <w:t>信士的长官（愿真主赐他平安）常说：“最优越的功修是自持。”</w:t>
      </w:r>
    </w:p>
    <w:p>
      <w:pPr>
        <w:bidi/>
        <w:jc w:val="right"/>
      </w:pPr>
      <w:r>
        <w:rPr>
          <w:rFonts w:ascii="Calibri" w:hAnsi="Calibri" w:cs="Calibri"/>
          <w:i/>
          <w:color w:val="008000"/>
          <w:sz w:val="24"/>
          <w:szCs w:val="24"/>
          <w:rtl/>
          <w:lang w:bidi="ar-SA"/>
        </w:rPr>
        <w:t>4 - عدَّة من أصحابنا، عن أحمد بن أبي عبد اللّه عن أبيه، عن النضر بن سويد،</w:t>
      </w:r>
    </w:p>
    <w:p>
      <w:pPr>
        <w:jc w:val="left"/>
      </w:pPr>
      <w:r>
        <w:rPr>
          <w:rFonts w:ascii="Calibri" w:hAnsi="Calibri" w:cs="Calibri"/>
          <w:i w:val="0"/>
          <w:color w:val="000000"/>
          <w:sz w:val="24"/>
          <w:szCs w:val="24"/>
          <w:rtl w:val="0"/>
        </w:rPr>
        <w:t>4 - 我们的一些传述者传自艾哈迈德·本·艾比·阿卜杜拉，后者传自他的父亲，再传自纳德尔·本·苏韦德，</w:t>
      </w:r>
    </w:p>
    <w:p>
      <w:pPr>
        <w:bidi/>
        <w:jc w:val="right"/>
      </w:pPr>
      <w:r>
        <w:rPr>
          <w:rFonts w:ascii="Calibri" w:hAnsi="Calibri" w:cs="Calibri"/>
          <w:i/>
          <w:color w:val="008000"/>
          <w:sz w:val="24"/>
          <w:szCs w:val="24"/>
          <w:rtl/>
          <w:lang w:bidi="ar-SA"/>
        </w:rPr>
        <w:t>عن يحيى بن عمران الحلبي، عن معلّى أبي عثمان عن أبي بصير قال : قال رجل لأبي جعفر (عَلَيهِ السَّلَامُ) :</w:t>
      </w:r>
    </w:p>
    <w:p>
      <w:pPr>
        <w:jc w:val="left"/>
      </w:pPr>
      <w:r>
        <w:rPr>
          <w:rFonts w:ascii="Calibri" w:hAnsi="Calibri" w:cs="Calibri"/>
          <w:i w:val="0"/>
          <w:color w:val="000000"/>
          <w:sz w:val="24"/>
          <w:szCs w:val="24"/>
          <w:rtl w:val="0"/>
        </w:rPr>
        <w:t>后者传自叶海亚·本·欧姆兰·哈拉比，再传自穆阿拉·艾布·奥斯曼，后者传自艾布·巴西尔。他说：一名男子对艾布·贾法尔（愿主福安之）说：</w:t>
      </w:r>
    </w:p>
    <w:p>
      <w:pPr>
        <w:bidi/>
        <w:jc w:val="right"/>
      </w:pPr>
      <w:r>
        <w:rPr>
          <w:rFonts w:ascii="Calibri" w:hAnsi="Calibri" w:cs="Calibri"/>
          <w:i/>
          <w:color w:val="008000"/>
          <w:sz w:val="24"/>
          <w:szCs w:val="24"/>
          <w:rtl/>
          <w:lang w:bidi="ar-SA"/>
        </w:rPr>
        <w:t>إنّي ضعيف العمل قليل الصيام، ولكني أرجو أن لا أكل إلّا حلالاً، قال : فقال له : أيُّ الاجتهاد أفضل من عفّة بطن وفرج.</w:t>
      </w:r>
    </w:p>
    <w:p>
      <w:pPr>
        <w:jc w:val="left"/>
      </w:pPr>
      <w:r>
        <w:rPr>
          <w:rFonts w:ascii="Calibri" w:hAnsi="Calibri" w:cs="Calibri"/>
          <w:i w:val="0"/>
          <w:color w:val="000000"/>
          <w:sz w:val="24"/>
          <w:szCs w:val="24"/>
          <w:rtl w:val="0"/>
        </w:rPr>
        <w:t>“我功修薄弱，斋戒不多，但我希望自己只吃合法之物。”他对他说：“还有什么勤勉能比克制腹欲和性欲更优越呢？”</w:t>
      </w:r>
    </w:p>
    <w:p>
      <w:pPr>
        <w:bidi/>
        <w:jc w:val="right"/>
      </w:pPr>
      <w:r>
        <w:rPr>
          <w:rFonts w:ascii="Calibri" w:hAnsi="Calibri" w:cs="Calibri"/>
          <w:i/>
          <w:color w:val="008000"/>
          <w:sz w:val="24"/>
          <w:szCs w:val="24"/>
          <w:rtl/>
          <w:lang w:bidi="ar-SA"/>
        </w:rPr>
        <w:t>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5 - 阿里·本·易卜拉欣传自他的父亲，后者传自诺夫利，再传自苏库尼，后者传自艾布·阿卜杜拉（愿主福安之），他说：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«أكثر ما تلج (1) به أمتي النّار الأجوفان : البطن والفرج».</w:t>
      </w:r>
    </w:p>
    <w:p>
      <w:pPr>
        <w:jc w:val="left"/>
      </w:pPr>
      <w:r>
        <w:rPr>
          <w:rFonts w:ascii="Calibri" w:hAnsi="Calibri" w:cs="Calibri"/>
          <w:i w:val="0"/>
          <w:color w:val="000000"/>
          <w:sz w:val="24"/>
          <w:szCs w:val="24"/>
          <w:rtl w:val="0"/>
        </w:rPr>
        <w:t>真主的使者（愿主赐福于他及其家人并赐予平安）说：“我的民族最常因两处空腔而坠入火狱：腹部和性器官。”(1)</w:t>
      </w:r>
    </w:p>
    <w:p>
      <w:pPr>
        <w:bidi/>
        <w:jc w:val="right"/>
      </w:pPr>
      <w:r>
        <w:rPr>
          <w:rFonts w:ascii="Calibri" w:hAnsi="Calibri" w:cs="Calibri"/>
          <w:i/>
          <w:color w:val="008000"/>
          <w:sz w:val="24"/>
          <w:szCs w:val="24"/>
          <w:rtl/>
          <w:lang w:bidi="ar-SA"/>
        </w:rPr>
        <w:t>6 - وبإسناده قال : قال رسول اللّه (صَلَّى اللّه عَلَيْهِ وَ آلِهِ وَسَلَّمَ): «ثلاث أخافهنَّ على أمتي من بعدي : الضلالة بعد المعرفة، ومضلات الفتن (2) ، وشهوة البطن والفرج».</w:t>
      </w:r>
    </w:p>
    <w:p>
      <w:pPr>
        <w:jc w:val="left"/>
      </w:pPr>
      <w:r>
        <w:rPr>
          <w:rFonts w:ascii="Calibri" w:hAnsi="Calibri" w:cs="Calibri"/>
          <w:i w:val="0"/>
          <w:color w:val="000000"/>
          <w:sz w:val="24"/>
          <w:szCs w:val="24"/>
          <w:rtl w:val="0"/>
        </w:rPr>
        <w:t>6 - 他以同样的传述链说：真主的使者（愿主赐福于他及其家人并赐予平安）说：“我最担心我之后我的民族会遭遇三件事：认识真理后误入歧途、令人迷失的纷争(2)，以及腹欲和性欲。”</w:t>
      </w:r>
    </w:p>
    <w:p>
      <w:pPr>
        <w:bidi/>
        <w:jc w:val="right"/>
      </w:pPr>
      <w:r>
        <w:rPr>
          <w:rFonts w:ascii="Calibri" w:hAnsi="Calibri" w:cs="Calibri"/>
          <w:i/>
          <w:color w:val="008000"/>
          <w:sz w:val="24"/>
          <w:szCs w:val="24"/>
          <w:rtl/>
          <w:lang w:bidi="ar-SA"/>
        </w:rPr>
        <w:t>7- أبو علي الأشعري عن محمّد بن عبد الجبار عن بعض أصحابه، عن ميمون القداح قال : سمعت أبا جعفر (عَلَيهِ السَّلَامُ) يقول : ما من عبادة أفضل من عفة بطن وفرج.</w:t>
      </w:r>
    </w:p>
    <w:p>
      <w:pPr>
        <w:jc w:val="left"/>
      </w:pPr>
      <w:r>
        <w:rPr>
          <w:rFonts w:ascii="Calibri" w:hAnsi="Calibri" w:cs="Calibri"/>
          <w:i w:val="0"/>
          <w:color w:val="000000"/>
          <w:sz w:val="24"/>
          <w:szCs w:val="24"/>
          <w:rtl w:val="0"/>
        </w:rPr>
        <w:t>7- 艾布·阿里·艾什阿里传自穆罕默德·本·阿卜杜勒·贾巴尔，后者传自他的某些同伴，再传自迈蒙·卡达哈。他说：我听艾布·贾法尔（愿主福安之）说：“没有任何功修比克制腹欲和性欲更优越。”</w:t>
      </w:r>
    </w:p>
    <w:p>
      <w:pPr>
        <w:bidi/>
        <w:jc w:val="right"/>
      </w:pPr>
      <w:r>
        <w:rPr>
          <w:rFonts w:ascii="Calibri" w:hAnsi="Calibri" w:cs="Calibri"/>
          <w:i/>
          <w:color w:val="008000"/>
          <w:sz w:val="24"/>
          <w:szCs w:val="24"/>
          <w:rtl/>
          <w:lang w:bidi="ar-SA"/>
        </w:rPr>
        <w:t>8 - محمّد بن يحيى، عن أحمد بن محمّد، عن عليّ بن الحكم، عن سيف بن عميرة،</w:t>
      </w:r>
    </w:p>
    <w:p>
      <w:pPr>
        <w:jc w:val="left"/>
      </w:pPr>
      <w:r>
        <w:rPr>
          <w:rFonts w:ascii="Calibri" w:hAnsi="Calibri" w:cs="Calibri"/>
          <w:i w:val="0"/>
          <w:color w:val="000000"/>
          <w:sz w:val="24"/>
          <w:szCs w:val="24"/>
          <w:rtl w:val="0"/>
        </w:rPr>
        <w:t>8- 穆罕默德·本·叶海亚传自艾哈迈德·本·穆罕默德，后者传自阿里·本·哈卡姆，再传自赛义夫·本·欧迈赖，</w:t>
      </w:r>
    </w:p>
    <w:p>
      <w:pPr>
        <w:bidi/>
        <w:jc w:val="right"/>
      </w:pPr>
      <w:r>
        <w:rPr>
          <w:rFonts w:ascii="Calibri" w:hAnsi="Calibri" w:cs="Calibri"/>
          <w:i/>
          <w:color w:val="008000"/>
          <w:sz w:val="24"/>
          <w:szCs w:val="24"/>
          <w:rtl/>
          <w:lang w:bidi="ar-SA"/>
        </w:rPr>
        <w:t>عن منصور بن حازم، عن أبي جعفر (عَلَيهِ السَّلَامُ) قال : ما من عبادة أفضل عند اللّه من عفّة بطن وفرج. باب اجتناب المحارم</w:t>
      </w:r>
    </w:p>
    <w:p>
      <w:pPr>
        <w:jc w:val="left"/>
      </w:pPr>
      <w:r>
        <w:rPr>
          <w:rFonts w:ascii="Calibri" w:hAnsi="Calibri" w:cs="Calibri"/>
          <w:i w:val="0"/>
          <w:color w:val="000000"/>
          <w:sz w:val="24"/>
          <w:szCs w:val="24"/>
          <w:rtl w:val="0"/>
        </w:rPr>
        <w:t>再传自曼苏尔·本·哈齐姆，后者传自艾布·贾法尔（愿主福安之）。他说：“在真主看来，没有任何功修比克制腹欲和性欲更优越。”避免禁戒事项篇</w:t>
      </w:r>
    </w:p>
    <w:p>
      <w:pPr>
        <w:bidi/>
        <w:jc w:val="right"/>
      </w:pPr>
      <w:r>
        <w:rPr>
          <w:rFonts w:ascii="Calibri" w:hAnsi="Calibri" w:cs="Calibri"/>
          <w:i/>
          <w:color w:val="008000"/>
          <w:sz w:val="24"/>
          <w:szCs w:val="24"/>
          <w:rtl/>
          <w:lang w:bidi="ar-SA"/>
        </w:rPr>
        <w:t>1 - محمّد بن يحيى، عن أحمد بن محمّد بن عيسى عن الحسن بن محبوب، عن ص: 85 1- أي تدخل.</w:t>
      </w:r>
    </w:p>
    <w:p>
      <w:pPr>
        <w:jc w:val="left"/>
      </w:pPr>
      <w:r>
        <w:rPr>
          <w:rFonts w:ascii="Calibri" w:hAnsi="Calibri" w:cs="Calibri"/>
          <w:i w:val="0"/>
          <w:color w:val="000000"/>
          <w:sz w:val="24"/>
          <w:szCs w:val="24"/>
          <w:rtl w:val="0"/>
        </w:rPr>
        <w:t>1- 穆罕默德·本·叶海亚传自艾哈迈德·本·穆罕默德·本·伊萨，后者传自哈桑·本·马赫布卜，再传自第85页：1- 即进入。</w:t>
      </w:r>
    </w:p>
    <w:p>
      <w:pPr>
        <w:bidi/>
        <w:jc w:val="right"/>
      </w:pPr>
      <w:r>
        <w:rPr>
          <w:rFonts w:ascii="Calibri" w:hAnsi="Calibri" w:cs="Calibri"/>
          <w:i/>
          <w:color w:val="008000"/>
          <w:sz w:val="24"/>
          <w:szCs w:val="24"/>
          <w:rtl/>
          <w:lang w:bidi="ar-SA"/>
        </w:rPr>
        <w:t>2- أي الابتلاءات الّتي تؤدي للهرج والمرج والضلال.</w:t>
      </w:r>
    </w:p>
    <w:p>
      <w:pPr>
        <w:jc w:val="left"/>
      </w:pPr>
      <w:r>
        <w:rPr>
          <w:rFonts w:ascii="Calibri" w:hAnsi="Calibri" w:cs="Calibri"/>
          <w:i w:val="0"/>
          <w:color w:val="000000"/>
          <w:sz w:val="24"/>
          <w:szCs w:val="24"/>
          <w:rtl w:val="0"/>
        </w:rPr>
        <w:t>2- 即导致动乱、混乱和迷误的种种考验。</w:t>
      </w:r>
    </w:p>
    <w:p>
      <w:pPr>
        <w:bidi/>
        <w:jc w:val="right"/>
      </w:pPr>
      <w:r>
        <w:rPr>
          <w:rFonts w:ascii="Calibri" w:hAnsi="Calibri" w:cs="Calibri"/>
          <w:i/>
          <w:color w:val="008000"/>
          <w:sz w:val="24"/>
          <w:szCs w:val="24"/>
          <w:rtl/>
          <w:lang w:bidi="ar-SA"/>
        </w:rPr>
        <w:t>داود بن كثير الرقي، عن أبي عبد اللّه (عَلَيهِ السَّلَامُ) في قول اللّه عزّ وجلّ:</w:t>
      </w:r>
    </w:p>
    <w:p>
      <w:pPr>
        <w:jc w:val="left"/>
      </w:pPr>
      <w:r>
        <w:rPr>
          <w:rFonts w:ascii="Calibri" w:hAnsi="Calibri" w:cs="Calibri"/>
          <w:i w:val="0"/>
          <w:color w:val="000000"/>
          <w:sz w:val="24"/>
          <w:szCs w:val="24"/>
          <w:rtl w:val="0"/>
        </w:rPr>
        <w:t>达伍德·本·凯西尔·鲁奇传自艾布·阿卜杜拉（愿主福安之），关于伟大至尊的真主所说：</w:t>
      </w:r>
    </w:p>
    <w:p>
      <w:pPr>
        <w:bidi/>
        <w:jc w:val="right"/>
      </w:pPr>
      <w:r>
        <w:rPr>
          <w:rFonts w:ascii="Calibri" w:hAnsi="Calibri" w:cs="Calibri"/>
          <w:i/>
          <w:color w:val="008000"/>
          <w:sz w:val="24"/>
          <w:szCs w:val="24"/>
          <w:rtl/>
          <w:lang w:bidi="ar-SA"/>
        </w:rPr>
        <w:t>(وَلِمَنْ خَافَ مَقَامَ رَبِّهِ جَنَّتَانِ) قال : من علم أنَّ اللّه عزّ وجلّ يراه ويسمع ما يقوله ويفعله من خير أو شر،</w:t>
      </w:r>
    </w:p>
    <w:p>
      <w:pPr>
        <w:jc w:val="left"/>
      </w:pPr>
      <w:r>
        <w:rPr>
          <w:rFonts w:ascii="Calibri" w:hAnsi="Calibri" w:cs="Calibri"/>
          <w:i w:val="0"/>
          <w:color w:val="000000"/>
          <w:sz w:val="24"/>
          <w:szCs w:val="24"/>
          <w:rtl w:val="0"/>
        </w:rPr>
        <w:t>“凡敬畏主的地位者，将获两座乐园。”他说：“凡知道伟大至尊的真主看见他，并听见他所说、所做的一切善恶之事，</w:t>
      </w:r>
    </w:p>
    <w:p>
      <w:pPr>
        <w:bidi/>
        <w:jc w:val="right"/>
      </w:pPr>
      <w:r>
        <w:rPr>
          <w:rFonts w:ascii="Calibri" w:hAnsi="Calibri" w:cs="Calibri"/>
          <w:i/>
          <w:color w:val="008000"/>
          <w:sz w:val="24"/>
          <w:szCs w:val="24"/>
          <w:rtl/>
          <w:lang w:bidi="ar-SA"/>
        </w:rPr>
        <w:t>فيحجزه ذلك عن القبيح من الأعمال، فذلك الّذي خاف مقام ربه ونهى النفس عن الهوى (1) .</w:t>
      </w:r>
    </w:p>
    <w:p>
      <w:pPr>
        <w:jc w:val="left"/>
      </w:pPr>
      <w:r>
        <w:rPr>
          <w:rFonts w:ascii="Calibri" w:hAnsi="Calibri" w:cs="Calibri"/>
          <w:i w:val="0"/>
          <w:color w:val="000000"/>
          <w:sz w:val="24"/>
          <w:szCs w:val="24"/>
          <w:rtl w:val="0"/>
        </w:rPr>
        <w:t>因而使自己不做丑恶之事的人，便是敬畏主的地位、并抑制私欲的人。”(1)</w:t>
      </w:r>
    </w:p>
    <w:p>
      <w:pPr>
        <w:bidi/>
        <w:jc w:val="right"/>
      </w:pPr>
      <w:r>
        <w:rPr>
          <w:rFonts w:ascii="Calibri" w:hAnsi="Calibri" w:cs="Calibri"/>
          <w:i/>
          <w:color w:val="008000"/>
          <w:sz w:val="24"/>
          <w:szCs w:val="24"/>
          <w:rtl/>
          <w:lang w:bidi="ar-SA"/>
        </w:rPr>
        <w:t>2 - عليّ بن إبراهيم، عن أبيه، عن حماد بن عيسى، عن إبراهيم بن عمر اليماني،</w:t>
      </w:r>
    </w:p>
    <w:p>
      <w:pPr>
        <w:jc w:val="left"/>
      </w:pPr>
      <w:r>
        <w:rPr>
          <w:rFonts w:ascii="Calibri" w:hAnsi="Calibri" w:cs="Calibri"/>
          <w:i w:val="0"/>
          <w:color w:val="000000"/>
          <w:sz w:val="24"/>
          <w:szCs w:val="24"/>
          <w:rtl w:val="0"/>
        </w:rPr>
        <w:t>2- 阿里·本·易卜拉欣传自他的父亲，后者传自哈马德·本·伊萨，再传自易卜拉欣·本·欧麦尔·亚马尼，</w:t>
      </w:r>
    </w:p>
    <w:p>
      <w:pPr>
        <w:bidi/>
        <w:jc w:val="right"/>
      </w:pPr>
      <w:r>
        <w:rPr>
          <w:rFonts w:ascii="Calibri" w:hAnsi="Calibri" w:cs="Calibri"/>
          <w:i/>
          <w:color w:val="008000"/>
          <w:sz w:val="24"/>
          <w:szCs w:val="24"/>
          <w:rtl/>
          <w:lang w:bidi="ar-SA"/>
        </w:rPr>
        <w:t>عن أبي جعفر (عَلَيهِ السَّلَامُ) قال : كلّ عين باكية يوم القيامة غير ثلاث : عين سهرت في سبيل اللّه (2) ، وعين فاضت (3) من خشية اللّه وعين غُضّت (4) عن محارم اللّه.</w:t>
      </w:r>
    </w:p>
    <w:p>
      <w:pPr>
        <w:jc w:val="left"/>
      </w:pPr>
      <w:r>
        <w:rPr>
          <w:rFonts w:ascii="Calibri" w:hAnsi="Calibri" w:cs="Calibri"/>
          <w:i w:val="0"/>
          <w:color w:val="000000"/>
          <w:sz w:val="24"/>
          <w:szCs w:val="24"/>
          <w:rtl w:val="0"/>
        </w:rPr>
        <w:t>后者传自艾布·贾法尔（愿主福安之）。他说：“复生日，所有眼睛都会哭泣，唯有三种眼睛例外：为主道而彻夜未眠的眼睛(2)，因敬畏真主而流泪的眼睛(3)，以及避开真主禁戒之事的眼睛(4)。”</w:t>
      </w:r>
    </w:p>
    <w:p>
      <w:pPr>
        <w:bidi/>
        <w:jc w:val="right"/>
      </w:pPr>
      <w:r>
        <w:rPr>
          <w:rFonts w:ascii="Calibri" w:hAnsi="Calibri" w:cs="Calibri"/>
          <w:i/>
          <w:color w:val="008000"/>
          <w:sz w:val="24"/>
          <w:szCs w:val="24"/>
          <w:rtl/>
          <w:lang w:bidi="ar-SA"/>
        </w:rPr>
        <w:t>3 - علي، عن محمّد بن عيسى، عن يونس، عمّن ذكره، عن أبي عبد اللّه (عَلَيهِ السَّلَامُ) قال :</w:t>
      </w:r>
    </w:p>
    <w:p>
      <w:pPr>
        <w:jc w:val="left"/>
      </w:pPr>
      <w:r>
        <w:rPr>
          <w:rFonts w:ascii="Calibri" w:hAnsi="Calibri" w:cs="Calibri"/>
          <w:i w:val="0"/>
          <w:color w:val="000000"/>
          <w:sz w:val="24"/>
          <w:szCs w:val="24"/>
          <w:rtl w:val="0"/>
        </w:rPr>
        <w:t>3- 阿里传自穆罕默德·本·伊萨，后者传自优努斯，再传自一位未具名者，后者传自艾布·阿卜杜拉（愿主福安之）。他说：</w:t>
      </w:r>
    </w:p>
    <w:p>
      <w:pPr>
        <w:bidi/>
        <w:jc w:val="right"/>
      </w:pPr>
      <w:r>
        <w:rPr>
          <w:rFonts w:ascii="Calibri" w:hAnsi="Calibri" w:cs="Calibri"/>
          <w:i/>
          <w:color w:val="008000"/>
          <w:sz w:val="24"/>
          <w:szCs w:val="24"/>
          <w:rtl/>
          <w:lang w:bidi="ar-SA"/>
        </w:rPr>
        <w:t>فيما ناجى اللّه عزّ وجلّ به موسى (عَلَيهِ السَّلَامُ) يا موسى ما تقرَّب إليَّ المتقربون بمثل الورع عن محارمي، فإنّي أبيحهم جنات عدن لا أشرك معهم أحداً.</w:t>
      </w:r>
    </w:p>
    <w:p>
      <w:pPr>
        <w:jc w:val="left"/>
      </w:pPr>
      <w:r>
        <w:rPr>
          <w:rFonts w:ascii="Calibri" w:hAnsi="Calibri" w:cs="Calibri"/>
          <w:i w:val="0"/>
          <w:color w:val="000000"/>
          <w:sz w:val="24"/>
          <w:szCs w:val="24"/>
          <w:rtl w:val="0"/>
        </w:rPr>
        <w:t>在伟大至尊的真主与穆萨（愿主福安之）的密谈中，真主说：“穆萨啊，接近我的人，没有谁能像远离我所禁戒之事那样接近我；我必使他们进入永居的乐园，不让任何人与他们同享。”</w:t>
      </w:r>
    </w:p>
    <w:p>
      <w:pPr>
        <w:bidi/>
        <w:jc w:val="right"/>
      </w:pPr>
      <w:r>
        <w:rPr>
          <w:rFonts w:ascii="Calibri" w:hAnsi="Calibri" w:cs="Calibri"/>
          <w:i/>
          <w:color w:val="008000"/>
          <w:sz w:val="24"/>
          <w:szCs w:val="24"/>
          <w:rtl/>
          <w:lang w:bidi="ar-SA"/>
        </w:rPr>
        <w:t>4 - عليّ [بن إبراهيم]، عن أبيه، عن ابن أبي عمير، عن هشام بن سالم، عن أبي عبيدة، عن أبي عبد اللّه (عَلَيهِ السَّلَامُ) قال : من أشد ما فرض اللّه على خلقه ذكر اللّه كثيراً.</w:t>
      </w:r>
    </w:p>
    <w:p>
      <w:pPr>
        <w:jc w:val="left"/>
      </w:pPr>
      <w:r>
        <w:rPr>
          <w:rFonts w:ascii="Calibri" w:hAnsi="Calibri" w:cs="Calibri"/>
          <w:i w:val="0"/>
          <w:color w:val="000000"/>
          <w:sz w:val="24"/>
          <w:szCs w:val="24"/>
          <w:rtl w:val="0"/>
        </w:rPr>
        <w:t>4- 阿里[本·易卜拉欣]传自他的父亲，后者传自伊本·艾比·欧迈尔，再传自希沙姆·本·萨利姆，后者传自艾布·欧拜达，再传自艾布·阿卜杜拉（愿主福安之）。他说：“真主规定给其仆人最艰难的义务之一，就是常常记念真主。”</w:t>
      </w:r>
    </w:p>
    <w:p>
      <w:pPr>
        <w:bidi/>
        <w:jc w:val="right"/>
      </w:pPr>
      <w:r>
        <w:rPr>
          <w:rFonts w:ascii="Calibri" w:hAnsi="Calibri" w:cs="Calibri"/>
          <w:i/>
          <w:color w:val="008000"/>
          <w:sz w:val="24"/>
          <w:szCs w:val="24"/>
          <w:rtl/>
          <w:lang w:bidi="ar-SA"/>
        </w:rPr>
        <w:t>ثمّ قال : لا أعني اللّه اللّه سبحان اللّه والحمد للّه ولا إله إلّا اللّه واللّه أكبر وإن كان منه،</w:t>
      </w:r>
    </w:p>
    <w:p>
      <w:pPr>
        <w:jc w:val="left"/>
      </w:pPr>
      <w:r>
        <w:rPr>
          <w:rFonts w:ascii="Calibri" w:hAnsi="Calibri" w:cs="Calibri"/>
          <w:i w:val="0"/>
          <w:color w:val="000000"/>
          <w:sz w:val="24"/>
          <w:szCs w:val="24"/>
          <w:rtl w:val="0"/>
        </w:rPr>
        <w:t>接着他说：“我所指的并不是念‘真主啊，真主啊’、‘赞颂真主超绝万物’、‘一切赞颂全归真主’、‘万物非主，唯有真主’和‘真主至大’，尽管这也属于其中；</w:t>
      </w:r>
    </w:p>
    <w:p>
      <w:pPr>
        <w:bidi/>
        <w:jc w:val="right"/>
      </w:pPr>
      <w:r>
        <w:rPr>
          <w:rFonts w:ascii="Calibri" w:hAnsi="Calibri" w:cs="Calibri"/>
          <w:i/>
          <w:color w:val="008000"/>
          <w:sz w:val="24"/>
          <w:szCs w:val="24"/>
          <w:rtl/>
          <w:lang w:bidi="ar-SA"/>
        </w:rPr>
        <w:t>ولكن ذكر اللّه عندما أحلّ وحرم فإن كلّ طاعة عمل بها وإن كان معصية تركها (5) .</w:t>
      </w:r>
    </w:p>
    <w:p>
      <w:pPr>
        <w:jc w:val="left"/>
      </w:pPr>
      <w:r>
        <w:rPr>
          <w:rFonts w:ascii="Calibri" w:hAnsi="Calibri" w:cs="Calibri"/>
          <w:i w:val="0"/>
          <w:color w:val="000000"/>
          <w:sz w:val="24"/>
          <w:szCs w:val="24"/>
          <w:rtl w:val="0"/>
        </w:rPr>
        <w:t>而是人在真主规定合法与非法之事时记念真主，因为每一项顺从都是实行之事，而每一项罪行都是应当戒除之事。”(5)</w:t>
      </w:r>
    </w:p>
    <w:p>
      <w:pPr>
        <w:bidi/>
        <w:jc w:val="right"/>
      </w:pPr>
      <w:r>
        <w:rPr>
          <w:rFonts w:ascii="Calibri" w:hAnsi="Calibri" w:cs="Calibri"/>
          <w:i/>
          <w:color w:val="008000"/>
          <w:sz w:val="24"/>
          <w:szCs w:val="24"/>
          <w:rtl/>
          <w:lang w:bidi="ar-SA"/>
        </w:rPr>
        <w:t>5 - ابن أبي عمير، عن هشام بن سالم عن سليمان بن خالد قال :</w:t>
      </w:r>
    </w:p>
    <w:p>
      <w:pPr>
        <w:jc w:val="left"/>
      </w:pPr>
      <w:r>
        <w:rPr>
          <w:rFonts w:ascii="Calibri" w:hAnsi="Calibri" w:cs="Calibri"/>
          <w:i w:val="0"/>
          <w:color w:val="000000"/>
          <w:sz w:val="24"/>
          <w:szCs w:val="24"/>
          <w:rtl w:val="0"/>
        </w:rPr>
        <w:t>5- 伊本·艾比·欧迈尔传自希沙姆·本·萨利姆，后者传自苏莱曼·本·哈立德。他说：</w:t>
      </w:r>
    </w:p>
    <w:p>
      <w:pPr>
        <w:bidi/>
        <w:jc w:val="right"/>
      </w:pPr>
      <w:r>
        <w:rPr>
          <w:rFonts w:ascii="Calibri" w:hAnsi="Calibri" w:cs="Calibri"/>
          <w:i/>
          <w:color w:val="008000"/>
          <w:sz w:val="24"/>
          <w:szCs w:val="24"/>
          <w:rtl/>
          <w:lang w:bidi="ar-SA"/>
        </w:rPr>
        <w:t>سألت أبا عبد اللّه (عَلَيهِ السَّلَامُ) عن قول اللّه عزّ وجلّ : (وَقَدِمْنَا إِلَى مَا عَمِلُوا مِنْ عَمَلٍ فَجَعَلْنَاهُ هَبَاءً مَنْثُورًا) (6) .</w:t>
      </w:r>
    </w:p>
    <w:p>
      <w:pPr>
        <w:jc w:val="left"/>
      </w:pPr>
      <w:r>
        <w:rPr>
          <w:rFonts w:ascii="Calibri" w:hAnsi="Calibri" w:cs="Calibri"/>
          <w:i w:val="0"/>
          <w:color w:val="000000"/>
          <w:sz w:val="24"/>
          <w:szCs w:val="24"/>
          <w:rtl w:val="0"/>
        </w:rPr>
        <w:t>我问艾布·阿卜杜拉（愿主福安之）关于伟大至尊的真主所说：“我将审视他们所做的善行，并使它们化为飞散的尘埃。”(6)</w:t>
      </w:r>
    </w:p>
    <w:p>
      <w:pPr>
        <w:bidi/>
        <w:jc w:val="right"/>
      </w:pPr>
      <w:r>
        <w:rPr>
          <w:rFonts w:ascii="Calibri" w:hAnsi="Calibri" w:cs="Calibri"/>
          <w:i/>
          <w:color w:val="008000"/>
          <w:sz w:val="24"/>
          <w:szCs w:val="24"/>
          <w:rtl/>
          <w:lang w:bidi="ar-SA"/>
        </w:rPr>
        <w:t>قال : أما واللّه إن كانت أعمالهم أشد بياضاً من القباطي (7) ، ولكن كانوا إذا عرض لهم الحرام لم يدعوه.</w:t>
      </w:r>
    </w:p>
    <w:p>
      <w:pPr>
        <w:jc w:val="left"/>
      </w:pPr>
      <w:r>
        <w:rPr>
          <w:rFonts w:ascii="Calibri" w:hAnsi="Calibri" w:cs="Calibri"/>
          <w:i w:val="0"/>
          <w:color w:val="000000"/>
          <w:sz w:val="24"/>
          <w:szCs w:val="24"/>
          <w:rtl w:val="0"/>
        </w:rPr>
        <w:t>他说：“指主发誓，他们的善行原本比埃及细布(7)还洁白；可是每当他们遇到非法之事，便不肯放弃。”</w:t>
      </w:r>
    </w:p>
    <w:p>
      <w:pPr>
        <w:bidi/>
        <w:jc w:val="right"/>
      </w:pPr>
      <w:r>
        <w:rPr>
          <w:rFonts w:ascii="Calibri" w:hAnsi="Calibri" w:cs="Calibri"/>
          <w:i/>
          <w:color w:val="008000"/>
          <w:sz w:val="24"/>
          <w:szCs w:val="24"/>
          <w:rtl/>
          <w:lang w:bidi="ar-SA"/>
        </w:rPr>
        <w:t>6 - علي، عن أبيه، عن النوفلي، عن السكونيّ، عن أبي عبد اللّه (عَلَيهِ السَّلَامُ) قال :</w:t>
      </w:r>
    </w:p>
    <w:p>
      <w:pPr>
        <w:jc w:val="left"/>
      </w:pPr>
      <w:r>
        <w:rPr>
          <w:rFonts w:ascii="Calibri" w:hAnsi="Calibri" w:cs="Calibri"/>
          <w:i w:val="0"/>
          <w:color w:val="000000"/>
          <w:sz w:val="24"/>
          <w:szCs w:val="24"/>
          <w:rtl w:val="0"/>
        </w:rPr>
        <w:t>6- 阿里传自他的父亲，后者传自诺夫利，再传自苏库尼，后者传自艾布·阿卜杜拉（愿主福安之）。他说：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«من ترك معصية اللّه (8) مخافة اللّه تبارك وتعالى، أرضاه اللّه يوم القيامة». ص: 86</w:t>
      </w:r>
    </w:p>
    <w:p>
      <w:pPr>
        <w:jc w:val="left"/>
      </w:pPr>
      <w:r>
        <w:rPr>
          <w:rFonts w:ascii="Calibri" w:hAnsi="Calibri" w:cs="Calibri"/>
          <w:i w:val="0"/>
          <w:color w:val="000000"/>
          <w:sz w:val="24"/>
          <w:szCs w:val="24"/>
          <w:rtl w:val="0"/>
        </w:rPr>
        <w:t>真主的使者（愿主赐福于他及其家人并赐予平安）说：“谁因敬畏伟大至尊的真主而放弃违抗真主，真主将在复生日使他满意。”第86页</w:t>
      </w:r>
    </w:p>
    <w:p>
      <w:pPr>
        <w:bidi/>
        <w:jc w:val="right"/>
      </w:pPr>
      <w:r>
        <w:rPr>
          <w:rFonts w:ascii="Calibri" w:hAnsi="Calibri" w:cs="Calibri"/>
          <w:i/>
          <w:color w:val="008000"/>
          <w:sz w:val="24"/>
          <w:szCs w:val="24"/>
          <w:rtl/>
          <w:lang w:bidi="ar-SA"/>
        </w:rPr>
        <w:t>1- مر مضمون هذا الحديث مع تغيير طفيف في بعض ألفاظه في باب الخوف والرجاء ورقمه (10) والسند واحد وعلقنا عليه فراجع.</w:t>
      </w:r>
    </w:p>
    <w:p>
      <w:pPr>
        <w:jc w:val="left"/>
      </w:pPr>
      <w:r>
        <w:rPr>
          <w:rFonts w:ascii="Calibri" w:hAnsi="Calibri" w:cs="Calibri"/>
          <w:i w:val="0"/>
          <w:color w:val="000000"/>
          <w:sz w:val="24"/>
          <w:szCs w:val="24"/>
          <w:rtl w:val="0"/>
        </w:rPr>
        <w:t>1- 本篇“畏惧与期望”章中曾出现过这段圣训的内容，措辞略有不同，编号为(10)，传述链相同；我们已对此作了注释，请参阅。</w:t>
      </w:r>
    </w:p>
    <w:p>
      <w:pPr>
        <w:bidi/>
        <w:jc w:val="right"/>
      </w:pPr>
      <w:r>
        <w:rPr>
          <w:rFonts w:ascii="Calibri" w:hAnsi="Calibri" w:cs="Calibri"/>
          <w:i/>
          <w:color w:val="008000"/>
          <w:sz w:val="24"/>
          <w:szCs w:val="24"/>
          <w:rtl/>
          <w:lang w:bidi="ar-SA"/>
        </w:rPr>
        <w:t>2- أي في الجهاد والمرابطة في الثغور أو مطلقاً. 3- كناية عن بكائها من خوف اللّه سبحانه.</w:t>
      </w:r>
    </w:p>
    <w:p>
      <w:pPr>
        <w:jc w:val="left"/>
      </w:pPr>
      <w:r>
        <w:rPr>
          <w:rFonts w:ascii="Calibri" w:hAnsi="Calibri" w:cs="Calibri"/>
          <w:i w:val="0"/>
          <w:color w:val="000000"/>
          <w:sz w:val="24"/>
          <w:szCs w:val="24"/>
          <w:rtl w:val="0"/>
        </w:rPr>
        <w:t>2- 即在圣战中、在边境要塞戍守，或泛指一切情形。3- 这是指因敬畏清高的真主而哭泣。</w:t>
      </w:r>
    </w:p>
    <w:p>
      <w:pPr>
        <w:bidi/>
        <w:jc w:val="right"/>
      </w:pPr>
      <w:r>
        <w:rPr>
          <w:rFonts w:ascii="Calibri" w:hAnsi="Calibri" w:cs="Calibri"/>
          <w:i/>
          <w:color w:val="008000"/>
          <w:sz w:val="24"/>
          <w:szCs w:val="24"/>
          <w:rtl/>
          <w:lang w:bidi="ar-SA"/>
        </w:rPr>
        <w:t>4- أي كسرها صاحبها عن النظر إلى ما حرم اللّه عليه.</w:t>
      </w:r>
    </w:p>
    <w:p>
      <w:pPr>
        <w:jc w:val="left"/>
      </w:pPr>
      <w:r>
        <w:rPr>
          <w:rFonts w:ascii="Calibri" w:hAnsi="Calibri" w:cs="Calibri"/>
          <w:i w:val="0"/>
          <w:color w:val="000000"/>
          <w:sz w:val="24"/>
          <w:szCs w:val="24"/>
          <w:rtl w:val="0"/>
        </w:rPr>
        <w:t>4- 即其主人克制眼睛，不去看真主禁止他看的事物。</w:t>
      </w:r>
    </w:p>
    <w:p>
      <w:pPr>
        <w:bidi/>
        <w:jc w:val="right"/>
      </w:pPr>
      <w:r>
        <w:rPr>
          <w:rFonts w:ascii="Calibri" w:hAnsi="Calibri" w:cs="Calibri"/>
          <w:i/>
          <w:color w:val="008000"/>
          <w:sz w:val="24"/>
          <w:szCs w:val="24"/>
          <w:rtl/>
          <w:lang w:bidi="ar-SA"/>
        </w:rPr>
        <w:t>5- هذا يدل على أن الطاعة العملية اللّه بفعل ما أمر به وترك ما نهى عنه هو الطاعة حقيقة لا مجرد لقلقة اللسان بالقول. 6- الفرقان / 23. وقَدِمنا : قصدنا.</w:t>
      </w:r>
    </w:p>
    <w:p>
      <w:pPr>
        <w:jc w:val="left"/>
      </w:pPr>
      <w:r>
        <w:rPr>
          <w:rFonts w:ascii="Calibri" w:hAnsi="Calibri" w:cs="Calibri"/>
          <w:i w:val="0"/>
          <w:color w:val="000000"/>
          <w:sz w:val="24"/>
          <w:szCs w:val="24"/>
          <w:rtl w:val="0"/>
        </w:rPr>
        <w:t>5- 这表明，实践层面对真主的顺从，就是履行真主命令之事并戒除真主禁止之事；这才是真正的顺从，而非仅仅口头念诵。6- 《准则章》/ 23。قَدِمْنَا意为“我们着手审视”。</w:t>
      </w:r>
    </w:p>
    <w:p>
      <w:pPr>
        <w:bidi/>
        <w:jc w:val="right"/>
      </w:pPr>
      <w:r>
        <w:rPr>
          <w:rFonts w:ascii="Calibri" w:hAnsi="Calibri" w:cs="Calibri"/>
          <w:i/>
          <w:color w:val="008000"/>
          <w:sz w:val="24"/>
          <w:szCs w:val="24"/>
          <w:rtl/>
          <w:lang w:bidi="ar-SA"/>
        </w:rPr>
        <w:t>والمقصود ب- (من عمل) أي من عمل حسن عليه الثواب.</w:t>
      </w:r>
    </w:p>
    <w:p>
      <w:pPr>
        <w:jc w:val="left"/>
      </w:pPr>
      <w:r>
        <w:rPr>
          <w:rFonts w:ascii="Calibri" w:hAnsi="Calibri" w:cs="Calibri"/>
          <w:i w:val="0"/>
          <w:color w:val="000000"/>
          <w:sz w:val="24"/>
          <w:szCs w:val="24"/>
          <w:rtl w:val="0"/>
        </w:rPr>
        <w:t>“所做的善行”中的“善行”，指能够获得报偿的善行。</w:t>
      </w:r>
    </w:p>
    <w:p>
      <w:pPr>
        <w:bidi/>
        <w:jc w:val="right"/>
      </w:pPr>
      <w:r>
        <w:rPr>
          <w:rFonts w:ascii="Calibri" w:hAnsi="Calibri" w:cs="Calibri"/>
          <w:i/>
          <w:color w:val="008000"/>
          <w:sz w:val="24"/>
          <w:szCs w:val="24"/>
          <w:rtl/>
          <w:lang w:bidi="ar-SA"/>
        </w:rPr>
        <w:t>7- ثياب رقيقة بيضاء تصنع من قبل أقباط مصر.</w:t>
      </w:r>
    </w:p>
    <w:p>
      <w:pPr>
        <w:jc w:val="left"/>
      </w:pPr>
      <w:r>
        <w:rPr>
          <w:rFonts w:ascii="Calibri" w:hAnsi="Calibri" w:cs="Calibri"/>
          <w:i w:val="0"/>
          <w:color w:val="000000"/>
          <w:sz w:val="24"/>
          <w:szCs w:val="24"/>
          <w:rtl w:val="0"/>
        </w:rPr>
        <w:t>7- 埃及科普特人制作的白色薄布。</w:t>
      </w:r>
    </w:p>
    <w:p>
      <w:pPr>
        <w:bidi/>
        <w:jc w:val="right"/>
      </w:pPr>
      <w:r>
        <w:rPr>
          <w:rFonts w:ascii="Calibri" w:hAnsi="Calibri" w:cs="Calibri"/>
          <w:i/>
          <w:color w:val="008000"/>
          <w:sz w:val="24"/>
          <w:szCs w:val="24"/>
          <w:rtl/>
          <w:lang w:bidi="ar-SA"/>
        </w:rPr>
        <w:t>8- ترك معصية اللّه، إما بفعل طاعته أو بترك ما نهي عنه. باب أداء الفرائض</w:t>
      </w:r>
    </w:p>
    <w:p>
      <w:pPr>
        <w:jc w:val="left"/>
      </w:pPr>
      <w:r>
        <w:rPr>
          <w:rFonts w:ascii="Calibri" w:hAnsi="Calibri" w:cs="Calibri"/>
          <w:i w:val="0"/>
          <w:color w:val="000000"/>
          <w:sz w:val="24"/>
          <w:szCs w:val="24"/>
          <w:rtl w:val="0"/>
        </w:rPr>
        <w:t>8- 放弃违抗真主，或是通过服从真主，或是通过戒除真主所禁止之事。履行主命篇</w:t>
      </w:r>
    </w:p>
    <w:p>
      <w:pPr>
        <w:bidi/>
        <w:jc w:val="right"/>
      </w:pPr>
      <w:r>
        <w:rPr>
          <w:rFonts w:ascii="Calibri" w:hAnsi="Calibri" w:cs="Calibri"/>
          <w:i/>
          <w:color w:val="008000"/>
          <w:sz w:val="24"/>
          <w:szCs w:val="24"/>
          <w:rtl/>
          <w:lang w:bidi="ar-SA"/>
        </w:rPr>
        <w:t>1 - عدَّة من أصحابنا، عن سهل بن زياد ؛ وعليّ بن إبراهيم، عن أبيه جميعاً، عن ابن محبوب،</w:t>
      </w:r>
    </w:p>
    <w:p>
      <w:pPr>
        <w:jc w:val="left"/>
      </w:pPr>
      <w:r>
        <w:rPr>
          <w:rFonts w:ascii="Calibri" w:hAnsi="Calibri" w:cs="Calibri"/>
          <w:i w:val="0"/>
          <w:color w:val="000000"/>
          <w:sz w:val="24"/>
          <w:szCs w:val="24"/>
          <w:rtl w:val="0"/>
        </w:rPr>
        <w:t>1- 我们的一些传述者传自萨赫勒·本·齐亚德；阿里·本·易卜拉欣也传自他的父亲；二者均传自伊本·马赫布卜，</w:t>
      </w:r>
    </w:p>
    <w:p>
      <w:pPr>
        <w:bidi/>
        <w:jc w:val="right"/>
      </w:pPr>
      <w:r>
        <w:rPr>
          <w:rFonts w:ascii="Calibri" w:hAnsi="Calibri" w:cs="Calibri"/>
          <w:i/>
          <w:color w:val="008000"/>
          <w:sz w:val="24"/>
          <w:szCs w:val="24"/>
          <w:rtl/>
          <w:lang w:bidi="ar-SA"/>
        </w:rPr>
        <w:t>عن أبي حمزة الثمالي قال : قال عليّ بن الحسين صلوات اللّه عليهما : من عمل بما افترض اللّه عليه فهو من خير النّاس (1)</w:t>
      </w:r>
    </w:p>
    <w:p>
      <w:pPr>
        <w:jc w:val="left"/>
      </w:pPr>
      <w:r>
        <w:rPr>
          <w:rFonts w:ascii="Calibri" w:hAnsi="Calibri" w:cs="Calibri"/>
          <w:i w:val="0"/>
          <w:color w:val="000000"/>
          <w:sz w:val="24"/>
          <w:szCs w:val="24"/>
          <w:rtl w:val="0"/>
        </w:rPr>
        <w:t>后者传自艾布·哈姆宰·苏马利。他说：阿里·本·侯赛因（愿真主赐福于他俩）说：“凡履行真主所规定义务的人，便是最优秀的人之一。”(1)</w:t>
      </w:r>
    </w:p>
    <w:p>
      <w:pPr>
        <w:bidi/>
        <w:jc w:val="right"/>
      </w:pPr>
      <w:r>
        <w:rPr>
          <w:rFonts w:ascii="Calibri" w:hAnsi="Calibri" w:cs="Calibri"/>
          <w:i/>
          <w:color w:val="008000"/>
          <w:sz w:val="24"/>
          <w:szCs w:val="24"/>
          <w:rtl/>
          <w:lang w:bidi="ar-SA"/>
        </w:rPr>
        <w:t>2 - عليّ بن إبراهيم، عن أبيه، عن حماد بن عيسى، عن الحسين بن المختار عن عبد اللّه بن أبي يعفور،</w:t>
      </w:r>
    </w:p>
    <w:p>
      <w:pPr>
        <w:jc w:val="left"/>
      </w:pPr>
      <w:r>
        <w:rPr>
          <w:rFonts w:ascii="Calibri" w:hAnsi="Calibri" w:cs="Calibri"/>
          <w:i w:val="0"/>
          <w:color w:val="000000"/>
          <w:sz w:val="24"/>
          <w:szCs w:val="24"/>
          <w:rtl w:val="0"/>
        </w:rPr>
        <w:t>2- 阿里·本·易卜拉欣，传自他的父亲，传自哈马德·本·伊萨，传自侯赛因·本·穆赫塔尔，传自阿卜杜拉·本·艾比·雅福尔，</w:t>
      </w:r>
    </w:p>
    <w:p>
      <w:pPr>
        <w:bidi/>
        <w:jc w:val="right"/>
      </w:pPr>
      <w:r>
        <w:rPr>
          <w:rFonts w:ascii="Calibri" w:hAnsi="Calibri" w:cs="Calibri"/>
          <w:i/>
          <w:color w:val="008000"/>
          <w:sz w:val="24"/>
          <w:szCs w:val="24"/>
          <w:rtl/>
          <w:lang w:bidi="ar-SA"/>
        </w:rPr>
        <w:t>عن أبي عبد اللّه (عَلَيهِ السَّلَامُ) في قول اللّه عزّ وجلّ: (اصْبروا وصابروا ورابطوا) (2) . قال اصبروا على الفرائض.</w:t>
      </w:r>
    </w:p>
    <w:p>
      <w:pPr>
        <w:jc w:val="left"/>
      </w:pPr>
      <w:r>
        <w:rPr>
          <w:rFonts w:ascii="Calibri" w:hAnsi="Calibri" w:cs="Calibri"/>
          <w:i w:val="0"/>
          <w:color w:val="000000"/>
          <w:sz w:val="24"/>
          <w:szCs w:val="24"/>
          <w:rtl w:val="0"/>
        </w:rPr>
        <w:t>他传自艾布·阿卜杜拉（愿主赐他平安），论及清高伟大的真主所说：“你们当坚忍，并以坚忍相竞，并坚守边防。”(2)他说：“你们当坚守各项主命。”</w:t>
      </w:r>
    </w:p>
    <w:p>
      <w:pPr>
        <w:bidi/>
        <w:jc w:val="right"/>
      </w:pPr>
      <w:r>
        <w:rPr>
          <w:rFonts w:ascii="Calibri" w:hAnsi="Calibri" w:cs="Calibri"/>
          <w:i/>
          <w:color w:val="008000"/>
          <w:sz w:val="24"/>
          <w:szCs w:val="24"/>
          <w:rtl/>
          <w:lang w:bidi="ar-SA"/>
        </w:rPr>
        <w:t>3 - عدَّة من أصحابنا، عن سهل بن زياد، عن عبد الرحمن بن أبي نجران، عن حماد بن عيسى،</w:t>
      </w:r>
    </w:p>
    <w:p>
      <w:pPr>
        <w:jc w:val="left"/>
      </w:pPr>
      <w:r>
        <w:rPr>
          <w:rFonts w:ascii="Calibri" w:hAnsi="Calibri" w:cs="Calibri"/>
          <w:i w:val="0"/>
          <w:color w:val="000000"/>
          <w:sz w:val="24"/>
          <w:szCs w:val="24"/>
          <w:rtl w:val="0"/>
        </w:rPr>
        <w:t>3- 我们的一些传述者传自萨赫勒·本·齐亚德，后者传自阿卜杜拉赫曼·本·艾比·纳吉兰，后者传自哈马德·本·伊萨，</w:t>
      </w:r>
    </w:p>
    <w:p>
      <w:pPr>
        <w:bidi/>
        <w:jc w:val="right"/>
      </w:pPr>
      <w:r>
        <w:rPr>
          <w:rFonts w:ascii="Calibri" w:hAnsi="Calibri" w:cs="Calibri"/>
          <w:i/>
          <w:color w:val="008000"/>
          <w:sz w:val="24"/>
          <w:szCs w:val="24"/>
          <w:rtl/>
          <w:lang w:bidi="ar-SA"/>
        </w:rPr>
        <w:t>عن أبي السفاتج (3) ، عن أبي عبد اللّه (عَلَيهِ السَّلَامُ) في قول اللّه عزّ وجلّ: اصبروا وصابروا ورابطوا.</w:t>
      </w:r>
    </w:p>
    <w:p>
      <w:pPr>
        <w:jc w:val="left"/>
      </w:pPr>
      <w:r>
        <w:rPr>
          <w:rFonts w:ascii="Calibri" w:hAnsi="Calibri" w:cs="Calibri"/>
          <w:i w:val="0"/>
          <w:color w:val="000000"/>
          <w:sz w:val="24"/>
          <w:szCs w:val="24"/>
          <w:rtl w:val="0"/>
        </w:rPr>
        <w:t>后者传自艾布·萨法提吉(3)，他传自艾布·阿卜杜拉（愿主赐他平安），论及清高伟大的真主所说：“你们当坚忍，并以坚忍相竞，并坚守边防。”</w:t>
      </w:r>
    </w:p>
    <w:p>
      <w:pPr>
        <w:bidi/>
        <w:jc w:val="right"/>
      </w:pPr>
      <w:r>
        <w:rPr>
          <w:rFonts w:ascii="Calibri" w:hAnsi="Calibri" w:cs="Calibri"/>
          <w:i/>
          <w:color w:val="008000"/>
          <w:sz w:val="24"/>
          <w:szCs w:val="24"/>
          <w:rtl/>
          <w:lang w:bidi="ar-SA"/>
        </w:rPr>
        <w:t>قال : اصبروا على الفرائض وصابروا على المصائب، ورابطوا على الأئمّة (عَلَيهِ السَّلَامُ) (4) .</w:t>
      </w:r>
    </w:p>
    <w:p>
      <w:pPr>
        <w:jc w:val="left"/>
      </w:pPr>
      <w:r>
        <w:rPr>
          <w:rFonts w:ascii="Calibri" w:hAnsi="Calibri" w:cs="Calibri"/>
          <w:i w:val="0"/>
          <w:color w:val="000000"/>
          <w:sz w:val="24"/>
          <w:szCs w:val="24"/>
          <w:rtl w:val="0"/>
        </w:rPr>
        <w:t>他说：“你们当坚守各项主命，在灾难中坚忍，并坚守于众伊玛目（愿主赐他们平安）。”(4)</w:t>
      </w:r>
    </w:p>
    <w:p>
      <w:pPr>
        <w:bidi/>
        <w:jc w:val="right"/>
      </w:pPr>
      <w:r>
        <w:rPr>
          <w:rFonts w:ascii="Calibri" w:hAnsi="Calibri" w:cs="Calibri"/>
          <w:i/>
          <w:color w:val="008000"/>
          <w:sz w:val="24"/>
          <w:szCs w:val="24"/>
          <w:rtl/>
          <w:lang w:bidi="ar-SA"/>
        </w:rPr>
        <w:t>وفي رواية ابن محبوب، عن أبي السفاتج [ وزاد فيه]: فاتقوا اللّه ربكم فيما افترض عليكم.</w:t>
      </w:r>
    </w:p>
    <w:p>
      <w:pPr>
        <w:jc w:val="left"/>
      </w:pPr>
      <w:r>
        <w:rPr>
          <w:rFonts w:ascii="Calibri" w:hAnsi="Calibri" w:cs="Calibri"/>
          <w:i w:val="0"/>
          <w:color w:val="000000"/>
          <w:sz w:val="24"/>
          <w:szCs w:val="24"/>
          <w:rtl w:val="0"/>
        </w:rPr>
        <w:t>在伊本·马赫布卜传自艾布·萨法提吉的传述中，[又增补道]：“你们当敬畏你们的主，在他为你们规定的义务上敬畏他。”</w:t>
      </w:r>
    </w:p>
    <w:p>
      <w:pPr>
        <w:bidi/>
        <w:jc w:val="right"/>
      </w:pPr>
      <w:r>
        <w:rPr>
          <w:rFonts w:ascii="Calibri" w:hAnsi="Calibri" w:cs="Calibri"/>
          <w:i/>
          <w:color w:val="008000"/>
          <w:sz w:val="24"/>
          <w:szCs w:val="24"/>
          <w:rtl/>
          <w:lang w:bidi="ar-SA"/>
        </w:rPr>
        <w:t>4 -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4- 阿里·本·易卜拉欣，传自他的父亲，传自努夫利，传自萨库尼，后者传自艾布·阿卜杜拉（愿主赐他平安），他说：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«إعمل بفرائض اللّه تكن أتقى النّاس» (5) .</w:t>
      </w:r>
    </w:p>
    <w:p>
      <w:pPr>
        <w:jc w:val="left"/>
      </w:pPr>
      <w:r>
        <w:rPr>
          <w:rFonts w:ascii="Calibri" w:hAnsi="Calibri" w:cs="Calibri"/>
          <w:i w:val="0"/>
          <w:color w:val="000000"/>
          <w:sz w:val="24"/>
          <w:szCs w:val="24"/>
          <w:rtl w:val="0"/>
        </w:rPr>
        <w:t>真主的使者（愿真主赐福于他及其家人，并赐他们平安）说：“履行真主规定的义务，你便会成为最敬畏真主的人。”(5)</w:t>
      </w:r>
    </w:p>
    <w:p>
      <w:pPr>
        <w:bidi/>
        <w:jc w:val="right"/>
      </w:pPr>
      <w:r>
        <w:rPr>
          <w:rFonts w:ascii="Calibri" w:hAnsi="Calibri" w:cs="Calibri"/>
          <w:i/>
          <w:color w:val="008000"/>
          <w:sz w:val="24"/>
          <w:szCs w:val="24"/>
          <w:rtl/>
          <w:lang w:bidi="ar-SA"/>
        </w:rPr>
        <w:t>5 - عدَّة من أصحابنا عن أحمد بن محمّد عن ابن فضّال، عن أبي جميلة، عن محمّد الحلبي،</w:t>
      </w:r>
    </w:p>
    <w:p>
      <w:pPr>
        <w:jc w:val="left"/>
      </w:pPr>
      <w:r>
        <w:rPr>
          <w:rFonts w:ascii="Calibri" w:hAnsi="Calibri" w:cs="Calibri"/>
          <w:i w:val="0"/>
          <w:color w:val="000000"/>
          <w:sz w:val="24"/>
          <w:szCs w:val="24"/>
          <w:rtl w:val="0"/>
        </w:rPr>
        <w:t>5- 我们的一些传述者传自艾哈迈德·本·穆罕默德，后者传自伊本·法达勒，后者传自艾布·贾米拉，后者传自穆罕默德·哈拉比，</w:t>
      </w:r>
    </w:p>
    <w:p>
      <w:pPr>
        <w:bidi/>
        <w:jc w:val="right"/>
      </w:pPr>
      <w:r>
        <w:rPr>
          <w:rFonts w:ascii="Calibri" w:hAnsi="Calibri" w:cs="Calibri"/>
          <w:i/>
          <w:color w:val="008000"/>
          <w:sz w:val="24"/>
          <w:szCs w:val="24"/>
          <w:rtl/>
          <w:lang w:bidi="ar-SA"/>
        </w:rPr>
        <w:t>عن أبي عبد اللّه (عَلَيهِ السَّلَامُ) قال : قال اللّه تبارك وتعالى : (ما تحبب (6) إليَّ عبدي بأحبَّ ممّا افترضت عليه). ص: 87</w:t>
      </w:r>
    </w:p>
    <w:p>
      <w:pPr>
        <w:jc w:val="left"/>
      </w:pPr>
      <w:r>
        <w:rPr>
          <w:rFonts w:ascii="Calibri" w:hAnsi="Calibri" w:cs="Calibri"/>
          <w:i w:val="0"/>
          <w:color w:val="000000"/>
          <w:sz w:val="24"/>
          <w:szCs w:val="24"/>
          <w:rtl w:val="0"/>
        </w:rPr>
        <w:t>他传自艾布·阿卜杜拉（愿主赐他平安），他说：清高伟大的真主说：“我的仆人没有什么比我为他规定的义务更能使他亲近我、获得我的喜爱。”页：87</w:t>
      </w:r>
    </w:p>
    <w:p>
      <w:pPr>
        <w:bidi/>
        <w:jc w:val="right"/>
      </w:pPr>
      <w:r>
        <w:rPr>
          <w:rFonts w:ascii="Calibri" w:hAnsi="Calibri" w:cs="Calibri"/>
          <w:i/>
          <w:color w:val="008000"/>
          <w:sz w:val="24"/>
          <w:szCs w:val="24"/>
          <w:rtl/>
          <w:lang w:bidi="ar-SA"/>
        </w:rPr>
        <w:t>1- الخيرية نسبية هنا، فهو من خير النّاس الّذين قد يتركون بعض الفرائض، مع أن الّذي يأتي بجميع ما افترض اللّه عليه مع إتيانه بالمستحات أيضاً أو بعضها فهو خير منه. 2- آل عمران/ 200.</w:t>
      </w:r>
    </w:p>
    <w:p>
      <w:pPr>
        <w:jc w:val="left"/>
      </w:pPr>
      <w:r>
        <w:rPr>
          <w:rFonts w:ascii="Calibri" w:hAnsi="Calibri" w:cs="Calibri"/>
          <w:i w:val="0"/>
          <w:color w:val="000000"/>
          <w:sz w:val="24"/>
          <w:szCs w:val="24"/>
          <w:rtl w:val="0"/>
        </w:rPr>
        <w:t>1- 此处的“更优”是相对而言的，即在可能会放弃部分主命的人当中，他属于优秀者；而履行真主规定的全部义务，同时还履行全部或部分嘉许行为的人，则比他更优秀。2- 《仪姆兰的家属章》/ 200。</w:t>
      </w:r>
    </w:p>
    <w:p>
      <w:pPr>
        <w:bidi/>
        <w:jc w:val="right"/>
      </w:pPr>
      <w:r>
        <w:rPr>
          <w:rFonts w:ascii="Calibri" w:hAnsi="Calibri" w:cs="Calibri"/>
          <w:i/>
          <w:color w:val="008000"/>
          <w:sz w:val="24"/>
          <w:szCs w:val="24"/>
          <w:rtl/>
          <w:lang w:bidi="ar-SA"/>
        </w:rPr>
        <w:t>والمصابرة : مطاولة المرء غيره بالصبر والمقصود بالغير هنا الكفار والمرابطة هنا الجهاد. والحديث التالي مفسر لهذا الحديث. 3- واسمه إبراهيم بن عبد اللّه.</w:t>
      </w:r>
    </w:p>
    <w:p>
      <w:pPr>
        <w:jc w:val="left"/>
      </w:pPr>
      <w:r>
        <w:rPr>
          <w:rFonts w:ascii="Calibri" w:hAnsi="Calibri" w:cs="Calibri"/>
          <w:i w:val="0"/>
          <w:color w:val="000000"/>
          <w:sz w:val="24"/>
          <w:szCs w:val="24"/>
          <w:rtl w:val="0"/>
        </w:rPr>
        <w:t>“以坚忍相竞”指一个人在坚忍方面胜过他人；此处的他人指不信道者。“坚守边防”在此指圣战。下一则圣训是对这则圣训的解释。3- 他的名字是易卜拉欣·本·阿卜杜拉。</w:t>
      </w:r>
    </w:p>
    <w:p>
      <w:pPr>
        <w:bidi/>
        <w:jc w:val="right"/>
      </w:pPr>
      <w:r>
        <w:rPr>
          <w:rFonts w:ascii="Calibri" w:hAnsi="Calibri" w:cs="Calibri"/>
          <w:i/>
          <w:color w:val="008000"/>
          <w:sz w:val="24"/>
          <w:szCs w:val="24"/>
          <w:rtl/>
          <w:lang w:bidi="ar-SA"/>
        </w:rPr>
        <w:t>ويطلق على إسحاق بن عبد اللّه، وعلى إسحاق بن عبد العزيز أيضاً.</w:t>
      </w:r>
    </w:p>
    <w:p>
      <w:pPr>
        <w:jc w:val="left"/>
      </w:pPr>
      <w:r>
        <w:rPr>
          <w:rFonts w:ascii="Calibri" w:hAnsi="Calibri" w:cs="Calibri"/>
          <w:i w:val="0"/>
          <w:color w:val="000000"/>
          <w:sz w:val="24"/>
          <w:szCs w:val="24"/>
          <w:rtl w:val="0"/>
        </w:rPr>
        <w:t>这个称呼也用于伊斯哈格·本·阿卜杜拉和伊斯哈格·本·阿卜杜勒阿齐兹。</w:t>
      </w:r>
    </w:p>
    <w:p>
      <w:pPr>
        <w:bidi/>
        <w:jc w:val="right"/>
      </w:pPr>
      <w:r>
        <w:rPr>
          <w:rFonts w:ascii="Calibri" w:hAnsi="Calibri" w:cs="Calibri"/>
          <w:i/>
          <w:color w:val="008000"/>
          <w:sz w:val="24"/>
          <w:szCs w:val="24"/>
          <w:rtl/>
          <w:lang w:bidi="ar-SA"/>
        </w:rPr>
        <w:t>4- أي احبسوا أنفسكم على ولايتهم والانقياد لهم وانتظار قائمهم.</w:t>
      </w:r>
    </w:p>
    <w:p>
      <w:pPr>
        <w:jc w:val="left"/>
      </w:pPr>
      <w:r>
        <w:rPr>
          <w:rFonts w:ascii="Calibri" w:hAnsi="Calibri" w:cs="Calibri"/>
          <w:i w:val="0"/>
          <w:color w:val="000000"/>
          <w:sz w:val="24"/>
          <w:szCs w:val="24"/>
          <w:rtl w:val="0"/>
        </w:rPr>
        <w:t>4- 意即约束自己，忠于他们、服从他们，并等待他们中的卡伊姆。</w:t>
      </w:r>
    </w:p>
    <w:p>
      <w:pPr>
        <w:bidi/>
        <w:jc w:val="right"/>
      </w:pPr>
      <w:r>
        <w:rPr>
          <w:rFonts w:ascii="Calibri" w:hAnsi="Calibri" w:cs="Calibri"/>
          <w:i/>
          <w:color w:val="008000"/>
          <w:sz w:val="24"/>
          <w:szCs w:val="24"/>
          <w:rtl/>
          <w:lang w:bidi="ar-SA"/>
        </w:rPr>
        <w:t>5- كون إنسان اتلقى من إنسان أمر نسبي، والكلام فيه هنا نفس الكلام حول الحديث رقم (1) من هذا الباب. 6- التحبب استجلاب المحبة. باب استواء العمل والمداومة عليه</w:t>
      </w:r>
    </w:p>
    <w:p>
      <w:pPr>
        <w:jc w:val="left"/>
      </w:pPr>
      <w:r>
        <w:rPr>
          <w:rFonts w:ascii="Calibri" w:hAnsi="Calibri" w:cs="Calibri"/>
          <w:i w:val="0"/>
          <w:color w:val="000000"/>
          <w:sz w:val="24"/>
          <w:szCs w:val="24"/>
          <w:rtl w:val="0"/>
        </w:rPr>
        <w:t>5- 一个人比另一个人更敬畏真主，属于相对而言；这里所说的与本篇第(1)则圣训的解释相同。6- “亲近并获得喜爱”意为赢得喜爱。论行为持之以恒</w:t>
      </w:r>
    </w:p>
    <w:p>
      <w:pPr>
        <w:bidi/>
        <w:jc w:val="right"/>
      </w:pPr>
      <w:r>
        <w:rPr>
          <w:rFonts w:ascii="Calibri" w:hAnsi="Calibri" w:cs="Calibri"/>
          <w:i/>
          <w:color w:val="008000"/>
          <w:sz w:val="24"/>
          <w:szCs w:val="24"/>
          <w:rtl/>
          <w:lang w:bidi="ar-SA"/>
        </w:rPr>
        <w:t>1 - عليّ بن إبراهيم، عن أبيه، عن ابن أبي عمير، عن حماد، عن الحلبي قال :</w:t>
      </w:r>
    </w:p>
    <w:p>
      <w:pPr>
        <w:jc w:val="left"/>
      </w:pPr>
      <w:r>
        <w:rPr>
          <w:rFonts w:ascii="Calibri" w:hAnsi="Calibri" w:cs="Calibri"/>
          <w:i w:val="0"/>
          <w:color w:val="000000"/>
          <w:sz w:val="24"/>
          <w:szCs w:val="24"/>
          <w:rtl w:val="0"/>
        </w:rPr>
        <w:t>1- 阿里·本·易卜拉欣，传自他的父亲，传自伊本·艾比·欧迈尔，传自哈马德，后者传自哈拉比，他说：</w:t>
      </w:r>
    </w:p>
    <w:p>
      <w:pPr>
        <w:bidi/>
        <w:jc w:val="right"/>
      </w:pPr>
      <w:r>
        <w:rPr>
          <w:rFonts w:ascii="Calibri" w:hAnsi="Calibri" w:cs="Calibri"/>
          <w:i/>
          <w:color w:val="008000"/>
          <w:sz w:val="24"/>
          <w:szCs w:val="24"/>
          <w:rtl/>
          <w:lang w:bidi="ar-SA"/>
        </w:rPr>
        <w:t>قال أبو عبد اللّه (عَلَيهِ السَّلَامُ) : إذا كان الرّجل على عمل فليدم عليه سنة،</w:t>
      </w:r>
    </w:p>
    <w:p>
      <w:pPr>
        <w:jc w:val="left"/>
      </w:pPr>
      <w:r>
        <w:rPr>
          <w:rFonts w:ascii="Calibri" w:hAnsi="Calibri" w:cs="Calibri"/>
          <w:i w:val="0"/>
          <w:color w:val="000000"/>
          <w:sz w:val="24"/>
          <w:szCs w:val="24"/>
          <w:rtl w:val="0"/>
        </w:rPr>
        <w:t>艾布·阿卜杜拉（愿主赐他平安）说：“一个人若在做某项功修，就应当坚持一年，</w:t>
      </w:r>
    </w:p>
    <w:p>
      <w:pPr>
        <w:bidi/>
        <w:jc w:val="right"/>
      </w:pPr>
      <w:r>
        <w:rPr>
          <w:rFonts w:ascii="Calibri" w:hAnsi="Calibri" w:cs="Calibri"/>
          <w:i/>
          <w:color w:val="008000"/>
          <w:sz w:val="24"/>
          <w:szCs w:val="24"/>
          <w:rtl/>
          <w:lang w:bidi="ar-SA"/>
        </w:rPr>
        <w:t>ثمّ يتحوّل عنه إن شاء إلى غيره (1) ، وذلك أنَّ ليلة القدر يكون فيها في عامه ذلك، ما شاء اللّه أن يكون.</w:t>
      </w:r>
    </w:p>
    <w:p>
      <w:pPr>
        <w:jc w:val="left"/>
      </w:pPr>
      <w:r>
        <w:rPr>
          <w:rFonts w:ascii="Calibri" w:hAnsi="Calibri" w:cs="Calibri"/>
          <w:i w:val="0"/>
          <w:color w:val="000000"/>
          <w:sz w:val="24"/>
          <w:szCs w:val="24"/>
          <w:rtl w:val="0"/>
        </w:rPr>
        <w:t>然后若愿意，可以改做另一项功修(1)；这是因为那一年的盖德尔夜会降临，其中将发生真主意欲发生的事情。”</w:t>
      </w:r>
    </w:p>
    <w:p>
      <w:pPr>
        <w:bidi/>
        <w:jc w:val="right"/>
      </w:pPr>
      <w:r>
        <w:rPr>
          <w:rFonts w:ascii="Calibri" w:hAnsi="Calibri" w:cs="Calibri"/>
          <w:i/>
          <w:color w:val="008000"/>
          <w:sz w:val="24"/>
          <w:szCs w:val="24"/>
          <w:rtl/>
          <w:lang w:bidi="ar-SA"/>
        </w:rPr>
        <w:t>2 - عليّ بن إبراهيم، عن أبيه، عن حماد بن عيسى، عن حريز، عن زرارة، عن أبي جعفر (عَلَيهِ السَّلَامُ) قال : أحبُّ الأعمال إلى اللّه عزّ وجلّ مادا [و] م عليه العبد وإن قل</w:t>
      </w:r>
    </w:p>
    <w:p>
      <w:pPr>
        <w:jc w:val="left"/>
      </w:pPr>
      <w:r>
        <w:rPr>
          <w:rFonts w:ascii="Calibri" w:hAnsi="Calibri" w:cs="Calibri"/>
          <w:i w:val="0"/>
          <w:color w:val="000000"/>
          <w:sz w:val="24"/>
          <w:szCs w:val="24"/>
          <w:rtl w:val="0"/>
        </w:rPr>
        <w:t>2- 阿里·本·易卜拉欣，传自他的父亲，传自哈马德·本·伊萨，传自赫里兹，传自宰拉拉，后者传自艾布·贾法尔（愿主赐他平安），他说：“真主最喜爱的行为，是仆人持之以恒地做的行为，即便很少。”</w:t>
      </w:r>
    </w:p>
    <w:p>
      <w:pPr>
        <w:bidi/>
        <w:jc w:val="right"/>
      </w:pPr>
      <w:r>
        <w:rPr>
          <w:rFonts w:ascii="Calibri" w:hAnsi="Calibri" w:cs="Calibri"/>
          <w:i/>
          <w:color w:val="008000"/>
          <w:sz w:val="24"/>
          <w:szCs w:val="24"/>
          <w:rtl/>
          <w:lang w:bidi="ar-SA"/>
        </w:rPr>
        <w:t>3 - أبو علي الأشعري عن عيسى بن أيّوب، عن عليّ بن مهزيار، عن فضالة بن أيّوب،</w:t>
      </w:r>
    </w:p>
    <w:p>
      <w:pPr>
        <w:jc w:val="left"/>
      </w:pPr>
      <w:r>
        <w:rPr>
          <w:rFonts w:ascii="Calibri" w:hAnsi="Calibri" w:cs="Calibri"/>
          <w:i w:val="0"/>
          <w:color w:val="000000"/>
          <w:sz w:val="24"/>
          <w:szCs w:val="24"/>
          <w:rtl w:val="0"/>
        </w:rPr>
        <w:t>3- 艾布·阿里·艾什阿里传自伊萨·本·艾优布，后者传自阿里·本·马赫齐亚尔，后者传自法达拉·本·艾优布，</w:t>
      </w:r>
    </w:p>
    <w:p>
      <w:pPr>
        <w:bidi/>
        <w:jc w:val="right"/>
      </w:pPr>
      <w:r>
        <w:rPr>
          <w:rFonts w:ascii="Calibri" w:hAnsi="Calibri" w:cs="Calibri"/>
          <w:i/>
          <w:color w:val="008000"/>
          <w:sz w:val="24"/>
          <w:szCs w:val="24"/>
          <w:rtl/>
          <w:lang w:bidi="ar-SA"/>
        </w:rPr>
        <w:t>عن معاوية بن عمّار، عن نَجَبَة (2) ، عن أبي جعفر (عَلَيهِ السَّلَامُ) قال : ما من شيء أحبُّ إلى اللّه عزّ وجلّ من عمل يداوم عليه وإن قل.</w:t>
      </w:r>
    </w:p>
    <w:p>
      <w:pPr>
        <w:jc w:val="left"/>
      </w:pPr>
      <w:r>
        <w:rPr>
          <w:rFonts w:ascii="Calibri" w:hAnsi="Calibri" w:cs="Calibri"/>
          <w:i w:val="0"/>
          <w:color w:val="000000"/>
          <w:sz w:val="24"/>
          <w:szCs w:val="24"/>
          <w:rtl w:val="0"/>
        </w:rPr>
        <w:t>后者传自穆阿维叶·本·阿马尔，后者传自纳杰拜(2)，后者传自艾布·贾法尔（愿主赐他平安），他说：“没有什么比仆人持之以恒地做某项行为更受清高伟大的真主喜爱，即便那行为很少。”</w:t>
      </w:r>
    </w:p>
    <w:p>
      <w:pPr>
        <w:bidi/>
        <w:jc w:val="right"/>
      </w:pPr>
      <w:r>
        <w:rPr>
          <w:rFonts w:ascii="Calibri" w:hAnsi="Calibri" w:cs="Calibri"/>
          <w:i/>
          <w:color w:val="008000"/>
          <w:sz w:val="24"/>
          <w:szCs w:val="24"/>
          <w:rtl/>
          <w:lang w:bidi="ar-SA"/>
        </w:rPr>
        <w:t>4 - عنه، عن فضالة بن أيّوب، عن معاوية بن عمّار، عن أبي عبد اللّه (عَلَيهِ السَّلَامُ) قال : كان عليّ بن الحسين صلوات اللّه عليهما يقول : إنّي لأحبُّ أن أداوم على العمل وإن قل.</w:t>
      </w:r>
    </w:p>
    <w:p>
      <w:pPr>
        <w:jc w:val="left"/>
      </w:pPr>
      <w:r>
        <w:rPr>
          <w:rFonts w:ascii="Calibri" w:hAnsi="Calibri" w:cs="Calibri"/>
          <w:i w:val="0"/>
          <w:color w:val="000000"/>
          <w:sz w:val="24"/>
          <w:szCs w:val="24"/>
          <w:rtl w:val="0"/>
        </w:rPr>
        <w:t>4- 他传自法达拉·本·艾优布，后者传自穆阿维叶·本·阿马尔，后者传自艾布·阿卜杜拉（愿主赐他平安），他说：“阿里·本·侯赛因（愿真主赐福于他俩）常说：‘我确实喜欢持之以恒地做某项行为，即便那行为很少。’”</w:t>
      </w:r>
    </w:p>
    <w:p>
      <w:pPr>
        <w:bidi/>
        <w:jc w:val="right"/>
      </w:pPr>
      <w:r>
        <w:rPr>
          <w:rFonts w:ascii="Calibri" w:hAnsi="Calibri" w:cs="Calibri"/>
          <w:i/>
          <w:color w:val="008000"/>
          <w:sz w:val="24"/>
          <w:szCs w:val="24"/>
          <w:rtl/>
          <w:lang w:bidi="ar-SA"/>
        </w:rPr>
        <w:t>5 - عنه عن فضالة بن أيّوب عن العلاء، عن محمّد بن مسلم، عن أبي جعفر (عَلَيهِ السَّلَامُ) قال :</w:t>
      </w:r>
    </w:p>
    <w:p>
      <w:pPr>
        <w:jc w:val="left"/>
      </w:pPr>
      <w:r>
        <w:rPr>
          <w:rFonts w:ascii="Calibri" w:hAnsi="Calibri" w:cs="Calibri"/>
          <w:i w:val="0"/>
          <w:color w:val="000000"/>
          <w:sz w:val="24"/>
          <w:szCs w:val="24"/>
          <w:rtl w:val="0"/>
        </w:rPr>
        <w:t>5- 他传自法达拉·本·艾优布，后者传自阿拉，后者传自穆罕默德·本·穆斯林，后者传自艾布·贾法尔（愿主赐他平安），他说：</w:t>
      </w:r>
    </w:p>
    <w:p>
      <w:pPr>
        <w:bidi/>
        <w:jc w:val="right"/>
      </w:pPr>
      <w:r>
        <w:rPr>
          <w:rFonts w:ascii="Calibri" w:hAnsi="Calibri" w:cs="Calibri"/>
          <w:i/>
          <w:color w:val="008000"/>
          <w:sz w:val="24"/>
          <w:szCs w:val="24"/>
          <w:rtl/>
          <w:lang w:bidi="ar-SA"/>
        </w:rPr>
        <w:t>كان عليّ بن الحسين صلوات اللّه عليهما يقول : إنّي لأحبُّ أن أقدم على ربّي وعملي مستو (3) .</w:t>
      </w:r>
    </w:p>
    <w:p>
      <w:pPr>
        <w:jc w:val="left"/>
      </w:pPr>
      <w:r>
        <w:rPr>
          <w:rFonts w:ascii="Calibri" w:hAnsi="Calibri" w:cs="Calibri"/>
          <w:i w:val="0"/>
          <w:color w:val="000000"/>
          <w:sz w:val="24"/>
          <w:szCs w:val="24"/>
          <w:rtl w:val="0"/>
        </w:rPr>
        <w:t>阿里·本·侯赛因（愿真主赐福于他俩）常说：“我确实喜欢以行为持之以恒的状态去见我的主。”(3)</w:t>
      </w:r>
    </w:p>
    <w:p>
      <w:pPr>
        <w:bidi/>
        <w:jc w:val="right"/>
      </w:pPr>
      <w:r>
        <w:rPr>
          <w:rFonts w:ascii="Calibri" w:hAnsi="Calibri" w:cs="Calibri"/>
          <w:i/>
          <w:color w:val="008000"/>
          <w:sz w:val="24"/>
          <w:szCs w:val="24"/>
          <w:rtl/>
          <w:lang w:bidi="ar-SA"/>
        </w:rPr>
        <w:t>6 - عدَّة من أصحابنا عن أحمد بن محمّد، عن محمّد بن إسماعيل، عن جعفر بن بشير،</w:t>
      </w:r>
    </w:p>
    <w:p>
      <w:pPr>
        <w:jc w:val="left"/>
      </w:pPr>
      <w:r>
        <w:rPr>
          <w:rFonts w:ascii="Calibri" w:hAnsi="Calibri" w:cs="Calibri"/>
          <w:i w:val="0"/>
          <w:color w:val="000000"/>
          <w:sz w:val="24"/>
          <w:szCs w:val="24"/>
          <w:rtl w:val="0"/>
        </w:rPr>
        <w:t>6- 我们的一些传述者传自艾哈迈德·本·穆罕默德，后者传自穆罕默德·本·伊斯玛仪，后者传自贾法尔·本·巴希尔，</w:t>
      </w:r>
    </w:p>
    <w:p>
      <w:pPr>
        <w:bidi/>
        <w:jc w:val="right"/>
      </w:pPr>
      <w:r>
        <w:rPr>
          <w:rFonts w:ascii="Calibri" w:hAnsi="Calibri" w:cs="Calibri"/>
          <w:i/>
          <w:color w:val="008000"/>
          <w:sz w:val="24"/>
          <w:szCs w:val="24"/>
          <w:rtl/>
          <w:lang w:bidi="ar-SA"/>
        </w:rPr>
        <w:t>عن عبد الكريم بن عمرو عن سليمان بن خالد قال : قال أبو عبد اللّه (عَلَيهِ السَّلَامُ): إياك أن تفرض على نفسك (4) فريضة فتفارقها اثني عشر هلالاً (5) . ص: 88</w:t>
      </w:r>
    </w:p>
    <w:p>
      <w:pPr>
        <w:jc w:val="left"/>
      </w:pPr>
      <w:r>
        <w:rPr>
          <w:rFonts w:ascii="Calibri" w:hAnsi="Calibri" w:cs="Calibri"/>
          <w:i w:val="0"/>
          <w:color w:val="000000"/>
          <w:sz w:val="24"/>
          <w:szCs w:val="24"/>
          <w:rtl w:val="0"/>
        </w:rPr>
        <w:t>后者传自阿卜杜勒卡里姆·本·阿姆尔，后者传自苏莱曼·本·哈立德，他说：艾布·阿卜杜拉（愿主赐他平安）说：“你切勿给自己规定一项义务(4)，却又离弃它十二个月(5)。”页：88</w:t>
      </w:r>
    </w:p>
    <w:p>
      <w:pPr>
        <w:bidi/>
        <w:jc w:val="right"/>
      </w:pPr>
      <w:r>
        <w:rPr>
          <w:rFonts w:ascii="Calibri" w:hAnsi="Calibri" w:cs="Calibri"/>
          <w:i/>
          <w:color w:val="008000"/>
          <w:sz w:val="24"/>
          <w:szCs w:val="24"/>
          <w:rtl/>
          <w:lang w:bidi="ar-SA"/>
        </w:rPr>
        <w:t>1- أي «إلى غيره من الطاعات... والحاصل أنّه إذا داوم سنة يصادف ليلة القدر الّتي يكون فيها ما شاء اللّه كونه من البركات والخيرات والمضاعفات فيصير له هذا العمل مضاعفاً مقبولاً...</w:t>
      </w:r>
    </w:p>
    <w:p>
      <w:pPr>
        <w:jc w:val="left"/>
      </w:pPr>
      <w:r>
        <w:rPr>
          <w:rFonts w:ascii="Calibri" w:hAnsi="Calibri" w:cs="Calibri"/>
          <w:i w:val="0"/>
          <w:color w:val="000000"/>
          <w:sz w:val="24"/>
          <w:szCs w:val="24"/>
          <w:rtl w:val="0"/>
        </w:rPr>
        <w:t>1- 即“改做另一项顺从行为……总之，若他坚持一年，就会遇上盖德尔夜；那一夜会有真主意欲发生的种种恩惠、福泽与加倍赏赐，因此这项行为便会得到加倍的回赐，并被接纳……”</w:t>
      </w:r>
    </w:p>
    <w:p>
      <w:pPr>
        <w:bidi/>
        <w:jc w:val="right"/>
      </w:pPr>
      <w:r>
        <w:rPr>
          <w:rFonts w:ascii="Calibri" w:hAnsi="Calibri" w:cs="Calibri"/>
          <w:i/>
          <w:color w:val="008000"/>
          <w:sz w:val="24"/>
          <w:szCs w:val="24"/>
          <w:rtl/>
          <w:lang w:bidi="ar-SA"/>
        </w:rPr>
        <w:t>الخ» مرآة المجلسي 80/8 - 81. 2- لعله نجبة بن الحارث العطار.</w:t>
      </w:r>
    </w:p>
    <w:p>
      <w:pPr>
        <w:jc w:val="left"/>
      </w:pPr>
      <w:r>
        <w:rPr>
          <w:rFonts w:ascii="Calibri" w:hAnsi="Calibri" w:cs="Calibri"/>
          <w:i w:val="0"/>
          <w:color w:val="000000"/>
          <w:sz w:val="24"/>
          <w:szCs w:val="24"/>
          <w:rtl w:val="0"/>
        </w:rPr>
        <w:t>“等等。”《米尔阿特·马吉利西》8/80—81。2- 或许是纳吉巴·本·哈里斯·阿塔尔。</w:t>
      </w:r>
    </w:p>
    <w:p>
      <w:pPr>
        <w:bidi/>
        <w:jc w:val="right"/>
      </w:pPr>
      <w:r>
        <w:rPr>
          <w:rFonts w:ascii="Calibri" w:hAnsi="Calibri" w:cs="Calibri"/>
          <w:i/>
          <w:color w:val="008000"/>
          <w:sz w:val="24"/>
          <w:szCs w:val="24"/>
          <w:rtl/>
          <w:lang w:bidi="ar-SA"/>
        </w:rPr>
        <w:t>وقد يكون (نجية) كما في بعض نسخ المرآة وهو موافق لما في التهذيب / 4، باب وجوه الصيام الحديث (910) والاستبصارج 2 باب صوم يوم عاشوراء الحديث (441).</w:t>
      </w:r>
    </w:p>
    <w:p>
      <w:pPr>
        <w:jc w:val="left"/>
      </w:pPr>
      <w:r>
        <w:rPr>
          <w:rFonts w:ascii="Calibri" w:hAnsi="Calibri" w:cs="Calibri"/>
          <w:i w:val="0"/>
          <w:color w:val="000000"/>
          <w:sz w:val="24"/>
          <w:szCs w:val="24"/>
          <w:rtl w:val="0"/>
        </w:rPr>
        <w:t>也可能是“纳吉叶”，如《米尔阿特》的一些版本所载；这与《塔赫齐卜》第4卷“斋戒的种类”一章第（910）段，以及《伊斯提布萨尔》第2卷“阿舒拉日斋戒”一章第（441）段的记载相符。</w:t>
      </w:r>
    </w:p>
    <w:p>
      <w:pPr>
        <w:bidi/>
        <w:jc w:val="right"/>
      </w:pPr>
      <w:r>
        <w:rPr>
          <w:rFonts w:ascii="Calibri" w:hAnsi="Calibri" w:cs="Calibri"/>
          <w:i/>
          <w:color w:val="008000"/>
          <w:sz w:val="24"/>
          <w:szCs w:val="24"/>
          <w:rtl/>
          <w:lang w:bidi="ar-SA"/>
        </w:rPr>
        <w:t>فراجع معجم الرجال للإمام الخوئي 125/19 - 126. 3- أي على نسق واحد بين الإفراط والتفريط.</w:t>
      </w:r>
    </w:p>
    <w:p>
      <w:pPr>
        <w:jc w:val="left"/>
      </w:pPr>
      <w:r>
        <w:rPr>
          <w:rFonts w:ascii="Calibri" w:hAnsi="Calibri" w:cs="Calibri"/>
          <w:i w:val="0"/>
          <w:color w:val="000000"/>
          <w:sz w:val="24"/>
          <w:szCs w:val="24"/>
          <w:rtl w:val="0"/>
        </w:rPr>
        <w:t>可参阅胡伊伊伊玛目的《 رجال传述者辞典》19/125—126。3- 即保持同一准则，不走极端也不怠惰。</w:t>
      </w:r>
    </w:p>
    <w:p>
      <w:pPr>
        <w:bidi/>
        <w:jc w:val="right"/>
      </w:pPr>
      <w:r>
        <w:rPr>
          <w:rFonts w:ascii="Calibri" w:hAnsi="Calibri" w:cs="Calibri"/>
          <w:i/>
          <w:color w:val="008000"/>
          <w:sz w:val="24"/>
          <w:szCs w:val="24"/>
          <w:rtl/>
          <w:lang w:bidi="ar-SA"/>
        </w:rPr>
        <w:t>4- أي تحملها على عمل طاعة من الطاعات، وليس الفرض هنا بمعنى الإيجاب بنذر ونحوه لأنه تابع لقصد الناذر سنة أو أكثر أو أقل. 5- أي شهراً. باب العبادة</w:t>
      </w:r>
    </w:p>
    <w:p>
      <w:pPr>
        <w:jc w:val="left"/>
      </w:pPr>
      <w:r>
        <w:rPr>
          <w:rFonts w:ascii="Calibri" w:hAnsi="Calibri" w:cs="Calibri"/>
          <w:i w:val="0"/>
          <w:color w:val="000000"/>
          <w:sz w:val="24"/>
          <w:szCs w:val="24"/>
          <w:rtl w:val="0"/>
        </w:rPr>
        <w:t>4- 即使自己承担一项顺从行为；这里的“规定”并非指通过誓愿等方式将其定为义务，因为这取决于立誓者的意愿，无论是一年、多于一年还是少于一年。5- 即一个月。礼拜之章</w:t>
      </w:r>
    </w:p>
    <w:p>
      <w:pPr>
        <w:bidi/>
        <w:jc w:val="right"/>
      </w:pPr>
      <w:r>
        <w:rPr>
          <w:rFonts w:ascii="Calibri" w:hAnsi="Calibri" w:cs="Calibri"/>
          <w:i/>
          <w:color w:val="008000"/>
          <w:sz w:val="24"/>
          <w:szCs w:val="24"/>
          <w:rtl/>
          <w:lang w:bidi="ar-SA"/>
        </w:rPr>
        <w:t>1 - عدَّة من أصحابنا عن أحمد بن محمّد عن ابن محبوب،</w:t>
      </w:r>
    </w:p>
    <w:p>
      <w:pPr>
        <w:jc w:val="left"/>
      </w:pPr>
      <w:r>
        <w:rPr>
          <w:rFonts w:ascii="Calibri" w:hAnsi="Calibri" w:cs="Calibri"/>
          <w:i w:val="0"/>
          <w:color w:val="000000"/>
          <w:sz w:val="24"/>
          <w:szCs w:val="24"/>
          <w:rtl w:val="0"/>
        </w:rPr>
        <w:t>1- 我们的一些同伴传述自艾哈迈德·本·穆罕默德，后者传述自伊本·马赫布卜，</w:t>
      </w:r>
    </w:p>
    <w:p>
      <w:pPr>
        <w:bidi/>
        <w:jc w:val="right"/>
      </w:pPr>
      <w:r>
        <w:rPr>
          <w:rFonts w:ascii="Calibri" w:hAnsi="Calibri" w:cs="Calibri"/>
          <w:i/>
          <w:color w:val="008000"/>
          <w:sz w:val="24"/>
          <w:szCs w:val="24"/>
          <w:rtl/>
          <w:lang w:bidi="ar-SA"/>
        </w:rPr>
        <w:t>عن عمر بن يزي يزيد عن أبي عبد اللّه (عَلَيهِ السَّلَامُ) قال : في التوراة مكتوب :</w:t>
      </w:r>
    </w:p>
    <w:p>
      <w:pPr>
        <w:jc w:val="left"/>
      </w:pPr>
      <w:r>
        <w:rPr>
          <w:rFonts w:ascii="Calibri" w:hAnsi="Calibri" w:cs="Calibri"/>
          <w:i w:val="0"/>
          <w:color w:val="000000"/>
          <w:sz w:val="24"/>
          <w:szCs w:val="24"/>
          <w:rtl w:val="0"/>
        </w:rPr>
        <w:t>后者传述自欧麦尔·本·耶齐德，后者传述自艾布·阿卜杜拉（愿主赐他平安），他说：妥拉特中写道：</w:t>
      </w:r>
    </w:p>
    <w:p>
      <w:pPr>
        <w:bidi/>
        <w:jc w:val="right"/>
      </w:pPr>
      <w:r>
        <w:rPr>
          <w:rFonts w:ascii="Calibri" w:hAnsi="Calibri" w:cs="Calibri"/>
          <w:i/>
          <w:color w:val="008000"/>
          <w:sz w:val="24"/>
          <w:szCs w:val="24"/>
          <w:rtl/>
          <w:lang w:bidi="ar-SA"/>
        </w:rPr>
        <w:t>يا ابن آدم تفرغ لعبادتي أملأ قلبك غنى، ولا أكلكَ إلى طَلَبك، وعلي أن أسدَّ فاقتك (1) ،</w:t>
      </w:r>
    </w:p>
    <w:p>
      <w:pPr>
        <w:jc w:val="left"/>
      </w:pPr>
      <w:r>
        <w:rPr>
          <w:rFonts w:ascii="Calibri" w:hAnsi="Calibri" w:cs="Calibri"/>
          <w:i w:val="0"/>
          <w:color w:val="000000"/>
          <w:sz w:val="24"/>
          <w:szCs w:val="24"/>
          <w:rtl w:val="0"/>
        </w:rPr>
        <w:t>“阿丹的子孙啊！你专心侍奉我，我便使你的心充满富足，不让你受你的追求支配；我必满足你的贫困（1），</w:t>
      </w:r>
    </w:p>
    <w:p>
      <w:pPr>
        <w:bidi/>
        <w:jc w:val="right"/>
      </w:pPr>
      <w:r>
        <w:rPr>
          <w:rFonts w:ascii="Calibri" w:hAnsi="Calibri" w:cs="Calibri"/>
          <w:i/>
          <w:color w:val="008000"/>
          <w:sz w:val="24"/>
          <w:szCs w:val="24"/>
          <w:rtl/>
          <w:lang w:bidi="ar-SA"/>
        </w:rPr>
        <w:t>وأملأ قلبك خوفاً مني ؛ وإن لا تفرّغ لعبادتي أملأ قلبك شغلاً بالدُّنيا ثمّ لا أسد فاقتك وأكِلْك إلى طلبك.</w:t>
      </w:r>
    </w:p>
    <w:p>
      <w:pPr>
        <w:jc w:val="left"/>
      </w:pPr>
      <w:r>
        <w:rPr>
          <w:rFonts w:ascii="Calibri" w:hAnsi="Calibri" w:cs="Calibri"/>
          <w:i w:val="0"/>
          <w:color w:val="000000"/>
          <w:sz w:val="24"/>
          <w:szCs w:val="24"/>
          <w:rtl w:val="0"/>
        </w:rPr>
        <w:t>并使你的心充满对我的敬畏。若你不专心侍奉我，我便使你的心忙于今世，然后不满足你的贫困，任由你受自己的追求支配。”</w:t>
      </w:r>
    </w:p>
    <w:p>
      <w:pPr>
        <w:bidi/>
        <w:jc w:val="right"/>
      </w:pPr>
      <w:r>
        <w:rPr>
          <w:rFonts w:ascii="Calibri" w:hAnsi="Calibri" w:cs="Calibri"/>
          <w:i/>
          <w:color w:val="008000"/>
          <w:sz w:val="24"/>
          <w:szCs w:val="24"/>
          <w:rtl/>
          <w:lang w:bidi="ar-SA"/>
        </w:rPr>
        <w:t>2 - عليّ بن إبراهيم، عن محمّد بن عيسى، عن أبي جميلة قال : قال أبو عبد اللّه (عَلَيهِ السَّلَامُ) :</w:t>
      </w:r>
    </w:p>
    <w:p>
      <w:pPr>
        <w:jc w:val="left"/>
      </w:pPr>
      <w:r>
        <w:rPr>
          <w:rFonts w:ascii="Calibri" w:hAnsi="Calibri" w:cs="Calibri"/>
          <w:i w:val="0"/>
          <w:color w:val="000000"/>
          <w:sz w:val="24"/>
          <w:szCs w:val="24"/>
          <w:rtl w:val="0"/>
        </w:rPr>
        <w:t>2- 阿里·本·易卜拉欣传述自穆罕默德·本·伊萨，后者传述自艾布·贾米拉，他说：艾布·阿卜杜拉（愿主赐他平安）说：</w:t>
      </w:r>
    </w:p>
    <w:p>
      <w:pPr>
        <w:bidi/>
        <w:jc w:val="right"/>
      </w:pPr>
      <w:r>
        <w:rPr>
          <w:rFonts w:ascii="Calibri" w:hAnsi="Calibri" w:cs="Calibri"/>
          <w:i/>
          <w:color w:val="008000"/>
          <w:sz w:val="24"/>
          <w:szCs w:val="24"/>
          <w:rtl/>
          <w:lang w:bidi="ar-SA"/>
        </w:rPr>
        <w:t>قال اللّه تبارك وتعالى : (يا عبادي الصديقين تنعموا بعبادتي في الدُّنيا فإنكم تتنعمون بها في الآخرة).</w:t>
      </w:r>
    </w:p>
    <w:p>
      <w:pPr>
        <w:jc w:val="left"/>
      </w:pPr>
      <w:r>
        <w:rPr>
          <w:rFonts w:ascii="Calibri" w:hAnsi="Calibri" w:cs="Calibri"/>
          <w:i w:val="0"/>
          <w:color w:val="000000"/>
          <w:sz w:val="24"/>
          <w:szCs w:val="24"/>
          <w:rtl w:val="0"/>
        </w:rPr>
        <w:t>真主——尊严而崇高——说：“我的忠实仆人们啊！你们在今世享受对我的侍奉，因为你们将在后世享受它。”</w:t>
      </w:r>
    </w:p>
    <w:p>
      <w:pPr>
        <w:bidi/>
        <w:jc w:val="right"/>
      </w:pPr>
      <w:r>
        <w:rPr>
          <w:rFonts w:ascii="Calibri" w:hAnsi="Calibri" w:cs="Calibri"/>
          <w:i/>
          <w:color w:val="008000"/>
          <w:sz w:val="24"/>
          <w:szCs w:val="24"/>
          <w:rtl/>
          <w:lang w:bidi="ar-SA"/>
        </w:rPr>
        <w:t>3 - عليّ بن إبراهيم، عن محمّد بن عيسى، عن يونس، عن عمرو بن جميع،</w:t>
      </w:r>
    </w:p>
    <w:p>
      <w:pPr>
        <w:jc w:val="left"/>
      </w:pPr>
      <w:r>
        <w:rPr>
          <w:rFonts w:ascii="Calibri" w:hAnsi="Calibri" w:cs="Calibri"/>
          <w:i w:val="0"/>
          <w:color w:val="000000"/>
          <w:sz w:val="24"/>
          <w:szCs w:val="24"/>
          <w:rtl w:val="0"/>
        </w:rPr>
        <w:t>3- 阿里·本·易卜拉欣传述自穆罕默德·本·伊萨，后者传述自尤努斯，后者传述自阿姆尔·本·贾米尔，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后者传述自艾布·阿卜杜拉（愿主赐他平安），他说：真主的使者（愿真主赐福于他及其家属，并使他们平安）说：</w:t>
      </w:r>
    </w:p>
    <w:p>
      <w:pPr>
        <w:bidi/>
        <w:jc w:val="right"/>
      </w:pPr>
      <w:r>
        <w:rPr>
          <w:rFonts w:ascii="Calibri" w:hAnsi="Calibri" w:cs="Calibri"/>
          <w:i/>
          <w:color w:val="008000"/>
          <w:sz w:val="24"/>
          <w:szCs w:val="24"/>
          <w:rtl/>
          <w:lang w:bidi="ar-SA"/>
        </w:rPr>
        <w:t>«أفضل النّاس من عشق العبادة (2) ، فعانقها وأحبها بقلبه، وباشرها بجسده، وتفرغ لها، فهو لا يبالي على ما أصبح من الدّنيا، على عسر أم على يسر».</w:t>
      </w:r>
    </w:p>
    <w:p>
      <w:pPr>
        <w:jc w:val="left"/>
      </w:pPr>
      <w:r>
        <w:rPr>
          <w:rFonts w:ascii="Calibri" w:hAnsi="Calibri" w:cs="Calibri"/>
          <w:i w:val="0"/>
          <w:color w:val="000000"/>
          <w:sz w:val="24"/>
          <w:szCs w:val="24"/>
          <w:rtl w:val="0"/>
        </w:rPr>
        <w:t>“人中最优者，是热爱礼拜之人；他拥抱礼拜，以心爱之，以身践行，并专心致志于礼拜，因此他不在意自己早晨所处的今世境况，是艰难还是安逸。”</w:t>
      </w:r>
    </w:p>
    <w:p>
      <w:pPr>
        <w:bidi/>
        <w:jc w:val="right"/>
      </w:pPr>
      <w:r>
        <w:rPr>
          <w:rFonts w:ascii="Calibri" w:hAnsi="Calibri" w:cs="Calibri"/>
          <w:i/>
          <w:color w:val="008000"/>
          <w:sz w:val="24"/>
          <w:szCs w:val="24"/>
          <w:rtl/>
          <w:lang w:bidi="ar-SA"/>
        </w:rPr>
        <w:t>4 - محمّد بن يحيى، عن أحمد بن محمّد بن عيسى عن شاذان بن الخليل قال - وكتبت من كتابه بإسناد له يرفعه إلى عيسى بن عبد اللّه قال :</w:t>
      </w:r>
    </w:p>
    <w:p>
      <w:pPr>
        <w:jc w:val="left"/>
      </w:pPr>
      <w:r>
        <w:rPr>
          <w:rFonts w:ascii="Calibri" w:hAnsi="Calibri" w:cs="Calibri"/>
          <w:i w:val="0"/>
          <w:color w:val="000000"/>
          <w:sz w:val="24"/>
          <w:szCs w:val="24"/>
          <w:rtl w:val="0"/>
        </w:rPr>
        <w:t>4- 穆罕默德·本·叶海亚传述自艾哈迈德·本·穆罕默德·本·伊萨，后者传述自沙赞·本·哈利勒，他说——我抄录了他的书中一段经由他自己的传述链传述、上溯至伊萨·本·阿卜杜拉的内容，他说：</w:t>
      </w:r>
    </w:p>
    <w:p>
      <w:pPr>
        <w:bidi/>
        <w:jc w:val="right"/>
      </w:pPr>
      <w:r>
        <w:rPr>
          <w:rFonts w:ascii="Calibri" w:hAnsi="Calibri" w:cs="Calibri"/>
          <w:i/>
          <w:color w:val="008000"/>
          <w:sz w:val="24"/>
          <w:szCs w:val="24"/>
          <w:rtl/>
          <w:lang w:bidi="ar-SA"/>
        </w:rPr>
        <w:t>- قال عيسى بن عبد اللّه لأبي عبد اللّه (عَلَيهِ السَّلَامُ) : جعلت فداك ما العبادة؟</w:t>
      </w:r>
    </w:p>
    <w:p>
      <w:pPr>
        <w:jc w:val="left"/>
      </w:pPr>
      <w:r>
        <w:rPr>
          <w:rFonts w:ascii="Calibri" w:hAnsi="Calibri" w:cs="Calibri"/>
          <w:i w:val="0"/>
          <w:color w:val="000000"/>
          <w:sz w:val="24"/>
          <w:szCs w:val="24"/>
          <w:rtl w:val="0"/>
        </w:rPr>
        <w:t>——伊萨·本·阿卜杜拉对艾布·阿卜杜拉（愿主赐他平安）说：“愿我为你牺牲，什么是礼拜？”</w:t>
      </w:r>
    </w:p>
    <w:p>
      <w:pPr>
        <w:bidi/>
        <w:jc w:val="right"/>
      </w:pPr>
      <w:r>
        <w:rPr>
          <w:rFonts w:ascii="Calibri" w:hAnsi="Calibri" w:cs="Calibri"/>
          <w:i/>
          <w:color w:val="008000"/>
          <w:sz w:val="24"/>
          <w:szCs w:val="24"/>
          <w:rtl/>
          <w:lang w:bidi="ar-SA"/>
        </w:rPr>
        <w:t>قال : حسن النية بالطاعة من الوجوه الّتي يطاع اللّه منها، أما إنك يا عيسى لا تكون مؤمناً حتّى تعرف النّاسخ من المنسوخ، قال : قلت جعلت فداك وما معرفة النّاسخ من المنسوخ ؟</w:t>
      </w:r>
    </w:p>
    <w:p>
      <w:pPr>
        <w:jc w:val="left"/>
      </w:pPr>
      <w:r>
        <w:rPr>
          <w:rFonts w:ascii="Calibri" w:hAnsi="Calibri" w:cs="Calibri"/>
          <w:i w:val="0"/>
          <w:color w:val="000000"/>
          <w:sz w:val="24"/>
          <w:szCs w:val="24"/>
          <w:rtl w:val="0"/>
        </w:rPr>
        <w:t>他回答：“在真主受人顺从的各个方面，以良好的意念顺从真主。伊萨啊，你须知，除非你认识废止者与被废止者，否则你不会成为信士。”我说：“愿我为你牺牲，认识废止者与被废止者是什么意思？”</w:t>
      </w:r>
    </w:p>
    <w:p>
      <w:pPr>
        <w:bidi/>
        <w:jc w:val="right"/>
      </w:pPr>
      <w:r>
        <w:rPr>
          <w:rFonts w:ascii="Calibri" w:hAnsi="Calibri" w:cs="Calibri"/>
          <w:i/>
          <w:color w:val="008000"/>
          <w:sz w:val="24"/>
          <w:szCs w:val="24"/>
          <w:rtl/>
          <w:lang w:bidi="ar-SA"/>
        </w:rPr>
        <w:t>قال: فقال : أليس تكون مع الإمام موطناً نفسك على حسن النية في طاعته، فيمضي ذلك الإمام ويأتي إمام آخر فتوطن نفسك على حسن النية في طاعته؟</w:t>
      </w:r>
    </w:p>
    <w:p>
      <w:pPr>
        <w:jc w:val="left"/>
      </w:pPr>
      <w:r>
        <w:rPr>
          <w:rFonts w:ascii="Calibri" w:hAnsi="Calibri" w:cs="Calibri"/>
          <w:i w:val="0"/>
          <w:color w:val="000000"/>
          <w:sz w:val="24"/>
          <w:szCs w:val="24"/>
          <w:rtl w:val="0"/>
        </w:rPr>
        <w:t>他回答说：“你不是曾与一位伊玛目在一起，并让自己立意以良好的意念顺从他吗？随后那位伊玛目去世，另一位伊玛目继任，于是你又让自己立意以良好的意念顺从他吗？”</w:t>
      </w:r>
    </w:p>
    <w:p>
      <w:pPr>
        <w:bidi/>
        <w:jc w:val="right"/>
      </w:pPr>
      <w:r>
        <w:rPr>
          <w:rFonts w:ascii="Calibri" w:hAnsi="Calibri" w:cs="Calibri"/>
          <w:i/>
          <w:color w:val="008000"/>
          <w:sz w:val="24"/>
          <w:szCs w:val="24"/>
          <w:rtl/>
          <w:lang w:bidi="ar-SA"/>
        </w:rPr>
        <w:t>قال: قلت نعم قال هذا معرفة النّاسخ من المنسوخ (3) .</w:t>
      </w:r>
    </w:p>
    <w:p>
      <w:pPr>
        <w:jc w:val="left"/>
      </w:pPr>
      <w:r>
        <w:rPr>
          <w:rFonts w:ascii="Calibri" w:hAnsi="Calibri" w:cs="Calibri"/>
          <w:i w:val="0"/>
          <w:color w:val="000000"/>
          <w:sz w:val="24"/>
          <w:szCs w:val="24"/>
          <w:rtl w:val="0"/>
        </w:rPr>
        <w:t>我说：“是的。”他说：“这就是认识废止者与被废止者（3）。”</w:t>
      </w:r>
    </w:p>
    <w:p>
      <w:pPr>
        <w:bidi/>
        <w:jc w:val="right"/>
      </w:pPr>
      <w:r>
        <w:rPr>
          <w:rFonts w:ascii="Calibri" w:hAnsi="Calibri" w:cs="Calibri"/>
          <w:i/>
          <w:color w:val="008000"/>
          <w:sz w:val="24"/>
          <w:szCs w:val="24"/>
          <w:rtl/>
          <w:lang w:bidi="ar-SA"/>
        </w:rPr>
        <w:t>5 - عليّ بن إبراهيم عن أبيه عن ابن محبوب عن جميل، عن هارون بن خارجة، ص: 89 1- أي فقرك وحاجتك.</w:t>
      </w:r>
    </w:p>
    <w:p>
      <w:pPr>
        <w:jc w:val="left"/>
      </w:pPr>
      <w:r>
        <w:rPr>
          <w:rFonts w:ascii="Calibri" w:hAnsi="Calibri" w:cs="Calibri"/>
          <w:i w:val="0"/>
          <w:color w:val="000000"/>
          <w:sz w:val="24"/>
          <w:szCs w:val="24"/>
          <w:rtl w:val="0"/>
        </w:rPr>
        <w:t>5- 阿里·本·易卜拉欣传述自他的父亲，后者传述自伊本·马赫布卜，后者传述自贾米勒，后者传述自哈伦·本·哈里贾，页：89 1- 即你的贫困和匮乏。</w:t>
      </w:r>
    </w:p>
    <w:p>
      <w:pPr>
        <w:bidi/>
        <w:jc w:val="right"/>
      </w:pPr>
      <w:r>
        <w:rPr>
          <w:rFonts w:ascii="Calibri" w:hAnsi="Calibri" w:cs="Calibri"/>
          <w:i/>
          <w:color w:val="008000"/>
          <w:sz w:val="24"/>
          <w:szCs w:val="24"/>
          <w:rtl/>
          <w:lang w:bidi="ar-SA"/>
        </w:rPr>
        <w:t>2- أي تولّه قلبه بها وأفرط في حيها.</w:t>
      </w:r>
    </w:p>
    <w:p>
      <w:pPr>
        <w:jc w:val="left"/>
      </w:pPr>
      <w:r>
        <w:rPr>
          <w:rFonts w:ascii="Calibri" w:hAnsi="Calibri" w:cs="Calibri"/>
          <w:i w:val="0"/>
          <w:color w:val="000000"/>
          <w:sz w:val="24"/>
          <w:szCs w:val="24"/>
          <w:rtl w:val="0"/>
        </w:rPr>
        <w:t>2- 即他的心为礼拜所倾倒，并极其热爱礼拜。</w:t>
      </w:r>
    </w:p>
    <w:p>
      <w:pPr>
        <w:bidi/>
        <w:jc w:val="right"/>
      </w:pPr>
      <w:r>
        <w:rPr>
          <w:rFonts w:ascii="Calibri" w:hAnsi="Calibri" w:cs="Calibri"/>
          <w:i/>
          <w:color w:val="008000"/>
          <w:sz w:val="24"/>
          <w:szCs w:val="24"/>
          <w:rtl/>
          <w:lang w:bidi="ar-SA"/>
        </w:rPr>
        <w:t>3- هذا المعنى للناسخ والمنسوخ موافق ومؤيد لما ورد في الأخبار في تفسير قوله تعالى :</w:t>
      </w:r>
    </w:p>
    <w:p>
      <w:pPr>
        <w:jc w:val="left"/>
      </w:pPr>
      <w:r>
        <w:rPr>
          <w:rFonts w:ascii="Calibri" w:hAnsi="Calibri" w:cs="Calibri"/>
          <w:i w:val="0"/>
          <w:color w:val="000000"/>
          <w:sz w:val="24"/>
          <w:szCs w:val="24"/>
          <w:rtl w:val="0"/>
        </w:rPr>
        <w:t>3- 对废止者与被废止者的这种解释，与传述中关于解释真主的话：</w:t>
      </w:r>
    </w:p>
    <w:p>
      <w:pPr>
        <w:bidi/>
        <w:jc w:val="right"/>
      </w:pPr>
      <w:r>
        <w:rPr>
          <w:rFonts w:ascii="Calibri" w:hAnsi="Calibri" w:cs="Calibri"/>
          <w:i/>
          <w:color w:val="008000"/>
          <w:sz w:val="24"/>
          <w:szCs w:val="24"/>
          <w:rtl/>
          <w:lang w:bidi="ar-SA"/>
        </w:rPr>
        <w:t>(ما ننسخ من آية أو ننسها تأتِ بخير منها) البقرة / 106 إن المراد به ذهاب إمام ونصب إمام بعده فهو خير منه أو مثله.... مرآة المجلسي 8 / 85.</w:t>
      </w:r>
    </w:p>
    <w:p>
      <w:pPr>
        <w:jc w:val="left"/>
      </w:pPr>
      <w:r>
        <w:rPr>
          <w:rFonts w:ascii="Calibri" w:hAnsi="Calibri" w:cs="Calibri"/>
          <w:i w:val="0"/>
          <w:color w:val="000000"/>
          <w:sz w:val="24"/>
          <w:szCs w:val="24"/>
          <w:rtl w:val="0"/>
        </w:rPr>
        <w:t>“凡我所废止或使人遗忘的一节经文，我必以更好的经文代替它……”（巴格拉章/106）的记载相符并相互印证；其意是，一位伊玛目去世，另一位伊玛目继任，而后者优于他或与他相同……《米尔阿特·马吉利西》8/85。</w:t>
      </w:r>
    </w:p>
    <w:p>
      <w:pPr>
        <w:bidi/>
        <w:jc w:val="right"/>
      </w:pPr>
      <w:r>
        <w:rPr>
          <w:rFonts w:ascii="Calibri" w:hAnsi="Calibri" w:cs="Calibri"/>
          <w:i/>
          <w:color w:val="008000"/>
          <w:sz w:val="24"/>
          <w:szCs w:val="24"/>
          <w:rtl/>
          <w:lang w:bidi="ar-SA"/>
        </w:rPr>
        <w:t>عن أبي عبد اللّه (عَلَيهِ السَّلَامُ) قال : [إِنّ] العباد ثلاثة (1) : قوم عبدوا اللّه عزّ وجلّ خوفاً فتلك عبادة العبيد،</w:t>
      </w:r>
    </w:p>
    <w:p>
      <w:pPr>
        <w:jc w:val="left"/>
      </w:pPr>
      <w:r>
        <w:rPr>
          <w:rFonts w:ascii="Calibri" w:hAnsi="Calibri" w:cs="Calibri"/>
          <w:i w:val="0"/>
          <w:color w:val="000000"/>
          <w:sz w:val="24"/>
          <w:szCs w:val="24"/>
          <w:rtl w:val="0"/>
        </w:rPr>
        <w:t>后者传述自艾布·阿卜杜拉（愿主赐他平安），他说：[确实]，仆人分为三类（1）：一类人因畏惧而崇拜尊严而崇高的真主，这是奴仆式的崇拜；</w:t>
      </w:r>
    </w:p>
    <w:p>
      <w:pPr>
        <w:bidi/>
        <w:jc w:val="right"/>
      </w:pPr>
      <w:r>
        <w:rPr>
          <w:rFonts w:ascii="Calibri" w:hAnsi="Calibri" w:cs="Calibri"/>
          <w:i/>
          <w:color w:val="008000"/>
          <w:sz w:val="24"/>
          <w:szCs w:val="24"/>
          <w:rtl/>
          <w:lang w:bidi="ar-SA"/>
        </w:rPr>
        <w:t>وقوم عبدوا اللّه تبارك وتعالى في طلب الثواب، فتلك عبادة الاجراء، وقوم عبدوا اللّه عزّ وجلّ حبّاً له، فتلك عبادة الأحرار وهي أفضل العبادة (2) .</w:t>
      </w:r>
    </w:p>
    <w:p>
      <w:pPr>
        <w:jc w:val="left"/>
      </w:pPr>
      <w:r>
        <w:rPr>
          <w:rFonts w:ascii="Calibri" w:hAnsi="Calibri" w:cs="Calibri"/>
          <w:i w:val="0"/>
          <w:color w:val="000000"/>
          <w:sz w:val="24"/>
          <w:szCs w:val="24"/>
          <w:rtl w:val="0"/>
        </w:rPr>
        <w:t>一类人为了寻求报酬而崇拜尊严而崇高的真主，这是雇工式的崇拜；还有一类人因爱真主而崇拜尊严而崇高的真主，这是自由人式的崇拜，也是最优的崇拜（2）。</w:t>
      </w:r>
    </w:p>
    <w:p>
      <w:pPr>
        <w:bidi/>
        <w:jc w:val="right"/>
      </w:pPr>
      <w:r>
        <w:rPr>
          <w:rFonts w:ascii="Calibri" w:hAnsi="Calibri" w:cs="Calibri"/>
          <w:i/>
          <w:color w:val="008000"/>
          <w:sz w:val="24"/>
          <w:szCs w:val="24"/>
          <w:rtl/>
          <w:lang w:bidi="ar-SA"/>
        </w:rPr>
        <w:t>6 - علي، عن أبيه، عن النوفلي، عن السكونيّ، عن أبي عبد اللّه (عَلَيهِ السَّلَامُ) قال :</w:t>
      </w:r>
    </w:p>
    <w:p>
      <w:pPr>
        <w:jc w:val="left"/>
      </w:pPr>
      <w:r>
        <w:rPr>
          <w:rFonts w:ascii="Calibri" w:hAnsi="Calibri" w:cs="Calibri"/>
          <w:i w:val="0"/>
          <w:color w:val="000000"/>
          <w:sz w:val="24"/>
          <w:szCs w:val="24"/>
          <w:rtl w:val="0"/>
        </w:rPr>
        <w:t>6- 阿里传述自他的父亲，后者传述自努夫利，后者传述自苏库尼，后者传述自艾布·阿卜杜拉（愿主赐他平安），他说：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«ما أقبح الفقر بعد الغنى (3) ، وأقبح الخطيئة بعد المسكنة (4) ، وأقبح من ذلك العابد للّه ثمّ يدع عبادته».</w:t>
      </w:r>
    </w:p>
    <w:p>
      <w:pPr>
        <w:jc w:val="left"/>
      </w:pPr>
      <w:r>
        <w:rPr>
          <w:rFonts w:ascii="Calibri" w:hAnsi="Calibri" w:cs="Calibri"/>
          <w:i w:val="0"/>
          <w:color w:val="000000"/>
          <w:sz w:val="24"/>
          <w:szCs w:val="24"/>
          <w:rtl w:val="0"/>
        </w:rPr>
        <w:t>真主的使者（愿真主赐福于他及其家属，并使他们平安）说：“富裕之后又陷于贫困，何其可鄙；贫困之后又犯罪，何其可鄙；比这更可鄙的是，曾经崇拜真主的人后来却放弃了他的崇拜。”</w:t>
      </w:r>
    </w:p>
    <w:p>
      <w:pPr>
        <w:bidi/>
        <w:jc w:val="right"/>
      </w:pPr>
      <w:r>
        <w:rPr>
          <w:rFonts w:ascii="Calibri" w:hAnsi="Calibri" w:cs="Calibri"/>
          <w:i/>
          <w:color w:val="008000"/>
          <w:sz w:val="24"/>
          <w:szCs w:val="24"/>
          <w:rtl/>
          <w:lang w:bidi="ar-SA"/>
        </w:rPr>
        <w:t>7 - الحسين بن محمّد، عن معلى بن محمّد عن الوشّاء، عن عاصم بن حميد، عن أبي حمزة، عن عليّ بن الحسين (عَلَيهِ السَّلَامُ) قال : من عمل بما افترض اللّه عليه فهو من أعبد النّاس.</w:t>
      </w:r>
    </w:p>
    <w:p>
      <w:pPr>
        <w:jc w:val="left"/>
      </w:pPr>
      <w:r>
        <w:rPr>
          <w:rFonts w:ascii="Calibri" w:hAnsi="Calibri" w:cs="Calibri"/>
          <w:i w:val="0"/>
          <w:color w:val="000000"/>
          <w:sz w:val="24"/>
          <w:szCs w:val="24"/>
          <w:rtl w:val="0"/>
        </w:rPr>
        <w:t>7- 侯赛因·本·穆罕默德传述自穆阿拉·本·穆罕默德，后者传述自瓦沙，后者传述自阿西姆·本·哈米德，后者传述自艾布·哈姆扎，后者传述自阿里·本·侯赛因（愿主赐他平安），他说：“谁履行真主规定给他的义务，谁就是最虔诚的人之一。”</w:t>
      </w:r>
    </w:p>
    <w:p>
      <w:pPr>
        <w:bidi/>
        <w:jc w:val="right"/>
      </w:pPr>
      <w:r>
        <w:rPr>
          <w:rFonts w:ascii="Calibri" w:hAnsi="Calibri" w:cs="Calibri"/>
          <w:i/>
          <w:color w:val="008000"/>
          <w:sz w:val="24"/>
          <w:szCs w:val="24"/>
          <w:rtl/>
          <w:lang w:bidi="ar-SA"/>
        </w:rPr>
        <w:t>باب النية 1 - عليّ بن إبراهيم، عن أبيه، عن ابن محبوب.</w:t>
      </w:r>
    </w:p>
    <w:p>
      <w:pPr>
        <w:jc w:val="left"/>
      </w:pPr>
      <w:r>
        <w:rPr>
          <w:rFonts w:ascii="Calibri" w:hAnsi="Calibri" w:cs="Calibri"/>
          <w:i w:val="0"/>
          <w:color w:val="000000"/>
          <w:sz w:val="24"/>
          <w:szCs w:val="24"/>
          <w:rtl w:val="0"/>
        </w:rPr>
        <w:t>意念之章 1- 阿里·本·易卜拉欣传述自他的父亲，后者传述自伊本·马赫布卜。</w:t>
      </w:r>
    </w:p>
    <w:p>
      <w:pPr>
        <w:bidi/>
        <w:jc w:val="right"/>
      </w:pPr>
      <w:r>
        <w:rPr>
          <w:rFonts w:ascii="Calibri" w:hAnsi="Calibri" w:cs="Calibri"/>
          <w:i/>
          <w:color w:val="008000"/>
          <w:sz w:val="24"/>
          <w:szCs w:val="24"/>
          <w:rtl/>
          <w:lang w:bidi="ar-SA"/>
        </w:rPr>
        <w:t>عن مالك بن عطية، عن أبي حمزة، عن عليّ بن الحسين صلوات اللّه عليهما قال : لا عمل إلّا بنيّة (5) .</w:t>
      </w:r>
    </w:p>
    <w:p>
      <w:pPr>
        <w:jc w:val="left"/>
      </w:pPr>
      <w:r>
        <w:rPr>
          <w:rFonts w:ascii="Calibri" w:hAnsi="Calibri" w:cs="Calibri"/>
          <w:i w:val="0"/>
          <w:color w:val="000000"/>
          <w:sz w:val="24"/>
          <w:szCs w:val="24"/>
          <w:rtl w:val="0"/>
        </w:rPr>
        <w:t>马利克·本·阿提叶传述自艾布·哈姆扎，后者传述自阿里·本·侯赛因（愿真主赐福于他俩），他说：“一切行为皆须有意念（5）。”</w:t>
      </w:r>
    </w:p>
    <w:p>
      <w:pPr>
        <w:bidi/>
        <w:jc w:val="right"/>
      </w:pPr>
      <w:r>
        <w:rPr>
          <w:rFonts w:ascii="Calibri" w:hAnsi="Calibri" w:cs="Calibri"/>
          <w:i/>
          <w:color w:val="008000"/>
          <w:sz w:val="24"/>
          <w:szCs w:val="24"/>
          <w:rtl/>
          <w:lang w:bidi="ar-SA"/>
        </w:rPr>
        <w:t>2 - عليَّ، عن أبيه، عن النوفليّ، عن السكونيّ، عن أبي عبد اللّه (عَلَيهِ السَّلَامُ) قال :</w:t>
      </w:r>
    </w:p>
    <w:p>
      <w:pPr>
        <w:jc w:val="left"/>
      </w:pPr>
      <w:r>
        <w:rPr>
          <w:rFonts w:ascii="Calibri" w:hAnsi="Calibri" w:cs="Calibri"/>
          <w:i w:val="0"/>
          <w:color w:val="000000"/>
          <w:sz w:val="24"/>
          <w:szCs w:val="24"/>
          <w:rtl w:val="0"/>
        </w:rPr>
        <w:t>2- 阿里传述自他的父亲，后者传述自努夫利，后者传述自苏库尼，后者传述自艾布·阿卜杜拉（愿主赐他平安），他说：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«نيّة المؤمن خيرٌ من عمله، ونيّة الكافر شرٌّ من عمله ؛ وكلّ عامل يعمل على نيّته» (6) .</w:t>
      </w:r>
    </w:p>
    <w:p>
      <w:pPr>
        <w:jc w:val="left"/>
      </w:pPr>
      <w:r>
        <w:rPr>
          <w:rFonts w:ascii="Calibri" w:hAnsi="Calibri" w:cs="Calibri"/>
          <w:i w:val="0"/>
          <w:color w:val="000000"/>
          <w:sz w:val="24"/>
          <w:szCs w:val="24"/>
          <w:rtl w:val="0"/>
        </w:rPr>
        <w:t>真主的使者（愿真主赐福于他及其家属，并使他们平安）说：“信士的意念胜过他的行为，卡菲尔的意念劣于他的行为；每个行为者都是依照自己的意念行事的。”（6）</w:t>
      </w:r>
    </w:p>
    <w:p>
      <w:pPr>
        <w:bidi/>
        <w:jc w:val="right"/>
      </w:pPr>
      <w:r>
        <w:rPr>
          <w:rFonts w:ascii="Calibri" w:hAnsi="Calibri" w:cs="Calibri"/>
          <w:i/>
          <w:color w:val="008000"/>
          <w:sz w:val="24"/>
          <w:szCs w:val="24"/>
          <w:rtl/>
          <w:lang w:bidi="ar-SA"/>
        </w:rPr>
        <w:t>3 - عدَّة من أصحابنا عن أحمد بن محمّد عن ابن محبوب، عن هشام بن سالم عن أبي بصير،</w:t>
      </w:r>
    </w:p>
    <w:p>
      <w:pPr>
        <w:jc w:val="left"/>
      </w:pPr>
      <w:r>
        <w:rPr>
          <w:rFonts w:ascii="Calibri" w:hAnsi="Calibri" w:cs="Calibri"/>
          <w:i w:val="0"/>
          <w:color w:val="000000"/>
          <w:sz w:val="24"/>
          <w:szCs w:val="24"/>
          <w:rtl w:val="0"/>
        </w:rPr>
        <w:t>3- 我们的一些圣门弟子传述自艾哈迈德·本·穆罕默德，后者传述自伊本·马赫布卜，后者传述自希沙姆·本·萨利姆，后者传述自艾布·巴绥尔，</w:t>
      </w:r>
    </w:p>
    <w:p>
      <w:pPr>
        <w:bidi/>
        <w:jc w:val="right"/>
      </w:pPr>
      <w:r>
        <w:rPr>
          <w:rFonts w:ascii="Calibri" w:hAnsi="Calibri" w:cs="Calibri"/>
          <w:i/>
          <w:color w:val="008000"/>
          <w:sz w:val="24"/>
          <w:szCs w:val="24"/>
          <w:rtl/>
          <w:lang w:bidi="ar-SA"/>
        </w:rPr>
        <w:t>عن أبي عبد اللّه (عَلَيهِ السَّلَامُ) قال : إنّ العبد المؤمن الفقير ليقول : يا ربّ ارزقني حتّى أفعل ص: 90 1- أي ثلاثة أصناف.</w:t>
      </w:r>
    </w:p>
    <w:p>
      <w:pPr>
        <w:jc w:val="left"/>
      </w:pPr>
      <w:r>
        <w:rPr>
          <w:rFonts w:ascii="Calibri" w:hAnsi="Calibri" w:cs="Calibri"/>
          <w:i w:val="0"/>
          <w:color w:val="000000"/>
          <w:sz w:val="24"/>
          <w:szCs w:val="24"/>
          <w:rtl w:val="0"/>
        </w:rPr>
        <w:t>后者传述自艾布·阿卜杜拉（愿主赐他平安），他说：“贫穷的信士仆人会说：‘我的主啊，求你赐我给养，使我能够履行……’”第90页 1- 即三类人。</w:t>
      </w:r>
    </w:p>
    <w:p>
      <w:pPr>
        <w:bidi/>
        <w:jc w:val="right"/>
      </w:pPr>
      <w:r>
        <w:rPr>
          <w:rFonts w:ascii="Calibri" w:hAnsi="Calibri" w:cs="Calibri"/>
          <w:i/>
          <w:color w:val="008000"/>
          <w:sz w:val="24"/>
          <w:szCs w:val="24"/>
          <w:rtl/>
          <w:lang w:bidi="ar-SA"/>
        </w:rPr>
        <w:t>وفي بعض النسخ (العبادة ثلاث) أي ثلاث مراتب.</w:t>
      </w:r>
    </w:p>
    <w:p>
      <w:pPr>
        <w:jc w:val="left"/>
      </w:pPr>
      <w:r>
        <w:rPr>
          <w:rFonts w:ascii="Calibri" w:hAnsi="Calibri" w:cs="Calibri"/>
          <w:i w:val="0"/>
          <w:color w:val="000000"/>
          <w:sz w:val="24"/>
          <w:szCs w:val="24"/>
          <w:rtl w:val="0"/>
        </w:rPr>
        <w:t>有些抄本作“崇拜分为三种”，即三个层次。</w:t>
      </w:r>
    </w:p>
    <w:p>
      <w:pPr>
        <w:bidi/>
        <w:jc w:val="right"/>
      </w:pPr>
      <w:r>
        <w:rPr>
          <w:rFonts w:ascii="Calibri" w:hAnsi="Calibri" w:cs="Calibri"/>
          <w:i/>
          <w:color w:val="008000"/>
          <w:sz w:val="24"/>
          <w:szCs w:val="24"/>
          <w:rtl/>
          <w:lang w:bidi="ar-SA"/>
        </w:rPr>
        <w:t>2- فيه إشارة إلى أن في كلّ من القسمين الأولين للعبادة أيضاً فضلاً. 3- أي في نظر النّاس.</w:t>
      </w:r>
    </w:p>
    <w:p>
      <w:pPr>
        <w:jc w:val="left"/>
      </w:pPr>
      <w:r>
        <w:rPr>
          <w:rFonts w:ascii="Calibri" w:hAnsi="Calibri" w:cs="Calibri"/>
          <w:i w:val="0"/>
          <w:color w:val="000000"/>
          <w:sz w:val="24"/>
          <w:szCs w:val="24"/>
          <w:rtl w:val="0"/>
        </w:rPr>
        <w:t>2- 这表示，前两种崇拜方式也各有其优点。3- 即在人们看来。</w:t>
      </w:r>
    </w:p>
    <w:p>
      <w:pPr>
        <w:bidi/>
        <w:jc w:val="right"/>
      </w:pPr>
      <w:r>
        <w:rPr>
          <w:rFonts w:ascii="Calibri" w:hAnsi="Calibri" w:cs="Calibri"/>
          <w:i/>
          <w:color w:val="008000"/>
          <w:sz w:val="24"/>
          <w:szCs w:val="24"/>
          <w:rtl/>
          <w:lang w:bidi="ar-SA"/>
        </w:rPr>
        <w:t>4- الظاهر أن المراد به بيان قبح ارتكاب الخطايا بعد حصول الفقر والمسكنة لضعف الدواعي وقلة الآلات والأدوات،</w:t>
      </w:r>
    </w:p>
    <w:p>
      <w:pPr>
        <w:jc w:val="left"/>
      </w:pPr>
      <w:r>
        <w:rPr>
          <w:rFonts w:ascii="Calibri" w:hAnsi="Calibri" w:cs="Calibri"/>
          <w:i w:val="0"/>
          <w:color w:val="000000"/>
          <w:sz w:val="24"/>
          <w:szCs w:val="24"/>
          <w:rtl w:val="0"/>
        </w:rPr>
        <w:t>4- 显然，此处意在说明：人在陷入贫困和窘迫之后仍犯下罪行，是何等可恶，因为这时犯罪动机较弱，手段和条件也较少，</w:t>
      </w:r>
    </w:p>
    <w:p>
      <w:pPr>
        <w:bidi/>
        <w:jc w:val="right"/>
      </w:pPr>
      <w:r>
        <w:rPr>
          <w:rFonts w:ascii="Calibri" w:hAnsi="Calibri" w:cs="Calibri"/>
          <w:i/>
          <w:color w:val="008000"/>
          <w:sz w:val="24"/>
          <w:szCs w:val="24"/>
          <w:rtl/>
          <w:lang w:bidi="ar-SA"/>
        </w:rPr>
        <w:t>وإن احتمل أن يكون الغرض بيان قبح الذنوب بعد كونه مبتلى بالفقر والمسكنة فأغناه اللّه فارتكب بعد ذلك الخطايا لتضمنه كفران النعمة ونسيان الحالة السابقة مرآة المجلسي 87/8.</w:t>
      </w:r>
    </w:p>
    <w:p>
      <w:pPr>
        <w:jc w:val="left"/>
      </w:pPr>
      <w:r>
        <w:rPr>
          <w:rFonts w:ascii="Calibri" w:hAnsi="Calibri" w:cs="Calibri"/>
          <w:i w:val="0"/>
          <w:color w:val="000000"/>
          <w:sz w:val="24"/>
          <w:szCs w:val="24"/>
          <w:rtl w:val="0"/>
        </w:rPr>
        <w:t>也有可能是意在说明，人在遭受贫困和窘迫之后，真主使他富足，他却仍犯下罪行，是何等可恶，因为这包含了忘恩负义，也忘却了自己先前的处境。《米尔阿特·马吉利西》8/87。</w:t>
      </w:r>
    </w:p>
    <w:p>
      <w:pPr>
        <w:bidi/>
        <w:jc w:val="right"/>
      </w:pPr>
      <w:r>
        <w:rPr>
          <w:rFonts w:ascii="Calibri" w:hAnsi="Calibri" w:cs="Calibri"/>
          <w:i/>
          <w:color w:val="008000"/>
          <w:sz w:val="24"/>
          <w:szCs w:val="24"/>
          <w:rtl/>
          <w:lang w:bidi="ar-SA"/>
        </w:rPr>
        <w:t>5- أي لا أعمال صحيحة كما فهمه الأكثر إلّا بنية وخُصَّ بالعبادات، ن. م ص / 88.</w:t>
      </w:r>
    </w:p>
    <w:p>
      <w:pPr>
        <w:jc w:val="left"/>
      </w:pPr>
      <w:r>
        <w:rPr>
          <w:rFonts w:ascii="Calibri" w:hAnsi="Calibri" w:cs="Calibri"/>
          <w:i w:val="0"/>
          <w:color w:val="000000"/>
          <w:sz w:val="24"/>
          <w:szCs w:val="24"/>
          <w:rtl w:val="0"/>
        </w:rPr>
        <w:t>5- 即如大多数人所理解的，只有具备意念，行为才是有效的；此处特指功修。出处同上，第88页。</w:t>
      </w:r>
    </w:p>
    <w:p>
      <w:pPr>
        <w:bidi/>
        <w:jc w:val="right"/>
      </w:pPr>
      <w:r>
        <w:rPr>
          <w:rFonts w:ascii="Calibri" w:hAnsi="Calibri" w:cs="Calibri"/>
          <w:i/>
          <w:color w:val="008000"/>
          <w:sz w:val="24"/>
          <w:szCs w:val="24"/>
          <w:rtl/>
          <w:lang w:bidi="ar-SA"/>
        </w:rPr>
        <w:t>6- ذكر صاحب الوافي ج 71/3 - 72 وجوهاً أربعة لهذا الحديث وقد وجهه هو (رضیَ اللّهُ عنهُ) فقال :</w:t>
      </w:r>
    </w:p>
    <w:p>
      <w:pPr>
        <w:jc w:val="left"/>
      </w:pPr>
      <w:r>
        <w:rPr>
          <w:rFonts w:ascii="Calibri" w:hAnsi="Calibri" w:cs="Calibri"/>
          <w:i w:val="0"/>
          <w:color w:val="000000"/>
          <w:sz w:val="24"/>
          <w:szCs w:val="24"/>
          <w:rtl w:val="0"/>
        </w:rPr>
        <w:t>6- 《瓦菲》的作者在第3卷第71—72页为这段圣训提出了四种解释；他（愿真主慈悯他）作了如下解释：</w:t>
      </w:r>
    </w:p>
    <w:p>
      <w:pPr>
        <w:bidi/>
        <w:jc w:val="right"/>
      </w:pPr>
      <w:r>
        <w:rPr>
          <w:rFonts w:ascii="Calibri" w:hAnsi="Calibri" w:cs="Calibri"/>
          <w:i/>
          <w:color w:val="008000"/>
          <w:sz w:val="24"/>
          <w:szCs w:val="24"/>
          <w:rtl/>
          <w:lang w:bidi="ar-SA"/>
        </w:rPr>
        <w:t>والثالث: ما خطر ببالي وهو أن المؤمن ينوي أن يوقع عباداته على أحسن الوجوه لأن إيمانه يقتضي ذلك</w:t>
      </w:r>
    </w:p>
    <w:p>
      <w:pPr>
        <w:jc w:val="left"/>
      </w:pPr>
      <w:r>
        <w:rPr>
          <w:rFonts w:ascii="Calibri" w:hAnsi="Calibri" w:cs="Calibri"/>
          <w:i w:val="0"/>
          <w:color w:val="000000"/>
          <w:sz w:val="24"/>
          <w:szCs w:val="24"/>
          <w:rtl w:val="0"/>
        </w:rPr>
        <w:t>第三种是我想到的解释：信士意欲以最好的方式履行自己的功修，因为他的信仰要求他如此，</w:t>
      </w:r>
    </w:p>
    <w:p>
      <w:pPr>
        <w:bidi/>
        <w:jc w:val="right"/>
      </w:pPr>
      <w:r>
        <w:rPr>
          <w:rFonts w:ascii="Calibri" w:hAnsi="Calibri" w:cs="Calibri"/>
          <w:i/>
          <w:color w:val="008000"/>
          <w:sz w:val="24"/>
          <w:szCs w:val="24"/>
          <w:rtl/>
          <w:lang w:bidi="ar-SA"/>
        </w:rPr>
        <w:t>ثمّ إذا كان يشتغل بها لا يتيسر له ذلك ولا يتأتى كما يريد فلا يأتي بها كما ينبغي فما الّذي ينوي دائماً خير من الّذي يعمل في كلّ عبادة».</w:t>
      </w:r>
    </w:p>
    <w:p>
      <w:pPr>
        <w:jc w:val="left"/>
      </w:pPr>
      <w:r>
        <w:rPr>
          <w:rFonts w:ascii="Calibri" w:hAnsi="Calibri" w:cs="Calibri"/>
          <w:i w:val="0"/>
          <w:color w:val="000000"/>
          <w:sz w:val="24"/>
          <w:szCs w:val="24"/>
          <w:rtl w:val="0"/>
        </w:rPr>
        <w:t>但当他实际履行时，却未必能做到，也未必能如愿以偿，因此无法像应当的那样履行。所以，他始终怀有的意念，胜过他在每一次功修中实际所做的。”</w:t>
      </w:r>
    </w:p>
    <w:p>
      <w:pPr>
        <w:bidi/>
        <w:jc w:val="right"/>
      </w:pPr>
      <w:r>
        <w:rPr>
          <w:rFonts w:ascii="Calibri" w:hAnsi="Calibri" w:cs="Calibri"/>
          <w:i/>
          <w:color w:val="008000"/>
          <w:sz w:val="24"/>
          <w:szCs w:val="24"/>
          <w:rtl/>
          <w:lang w:bidi="ar-SA"/>
        </w:rPr>
        <w:t>ويقابل هذا طبعاً نية الكافر، وذلك لأن الكافر ينوي الشر ويأمل من الشر ما لا يدركه.</w:t>
      </w:r>
    </w:p>
    <w:p>
      <w:pPr>
        <w:jc w:val="left"/>
      </w:pPr>
      <w:r>
        <w:rPr>
          <w:rFonts w:ascii="Calibri" w:hAnsi="Calibri" w:cs="Calibri"/>
          <w:i w:val="0"/>
          <w:color w:val="000000"/>
          <w:sz w:val="24"/>
          <w:szCs w:val="24"/>
          <w:rtl w:val="0"/>
        </w:rPr>
        <w:t>与此相对的，自然就是卡菲尔的意念；这是因为卡菲尔意欲作恶，所期望做的恶事远远超过他实际能够做到的。</w:t>
      </w:r>
    </w:p>
    <w:p>
      <w:pPr>
        <w:bidi/>
        <w:jc w:val="right"/>
      </w:pPr>
      <w:r>
        <w:rPr>
          <w:rFonts w:ascii="Calibri" w:hAnsi="Calibri" w:cs="Calibri"/>
          <w:i/>
          <w:color w:val="008000"/>
          <w:sz w:val="24"/>
          <w:szCs w:val="24"/>
          <w:rtl/>
          <w:lang w:bidi="ar-SA"/>
        </w:rPr>
        <w:t>كذا وكذا من البر ووجوه الخير، فإذا علم اللّه عزّ وجلّ ذلك منه بصدق نية، كتب اللّه له الأجر (1) مثل ما يكتب له من لو عمله، إنَّ اللّه واسع كريم.</w:t>
      </w:r>
    </w:p>
    <w:p>
      <w:pPr>
        <w:jc w:val="left"/>
      </w:pPr>
      <w:r>
        <w:rPr>
          <w:rFonts w:ascii="Calibri" w:hAnsi="Calibri" w:cs="Calibri"/>
          <w:i w:val="0"/>
          <w:color w:val="000000"/>
          <w:sz w:val="24"/>
          <w:szCs w:val="24"/>
          <w:rtl w:val="0"/>
        </w:rPr>
        <w:t>诸如此类的善行和各种善事；如果尊严而崇高的真主知道他确有诚挚的意念，真主便为他记下报酬（1），如同他亲自做了那些事所得的报酬。真主是宽宏的、慷慨的。</w:t>
      </w:r>
    </w:p>
    <w:p>
      <w:pPr>
        <w:bidi/>
        <w:jc w:val="right"/>
      </w:pPr>
      <w:r>
        <w:rPr>
          <w:rFonts w:ascii="Calibri" w:hAnsi="Calibri" w:cs="Calibri"/>
          <w:i/>
          <w:color w:val="008000"/>
          <w:sz w:val="24"/>
          <w:szCs w:val="24"/>
          <w:rtl/>
          <w:lang w:bidi="ar-SA"/>
        </w:rPr>
        <w:t>4 - عدَّة من أصحابنا عن أحمد بن محمّد بن خالد عن عليّ بن أسباط،</w:t>
      </w:r>
    </w:p>
    <w:p>
      <w:pPr>
        <w:jc w:val="left"/>
      </w:pPr>
      <w:r>
        <w:rPr>
          <w:rFonts w:ascii="Calibri" w:hAnsi="Calibri" w:cs="Calibri"/>
          <w:i w:val="0"/>
          <w:color w:val="000000"/>
          <w:sz w:val="24"/>
          <w:szCs w:val="24"/>
          <w:rtl w:val="0"/>
        </w:rPr>
        <w:t>4- 我们的一些圣门弟子传述自艾哈迈德·本·穆罕默德·本·哈立德，后者传述自阿里·本·艾斯巴特，</w:t>
      </w:r>
    </w:p>
    <w:p>
      <w:pPr>
        <w:bidi/>
        <w:jc w:val="right"/>
      </w:pPr>
      <w:r>
        <w:rPr>
          <w:rFonts w:ascii="Calibri" w:hAnsi="Calibri" w:cs="Calibri"/>
          <w:i/>
          <w:color w:val="008000"/>
          <w:sz w:val="24"/>
          <w:szCs w:val="24"/>
          <w:rtl/>
          <w:lang w:bidi="ar-SA"/>
        </w:rPr>
        <w:t>عن محمّد بن إسحاق بن الحسين، عن عمرو (2) عن حسن بن أبان، عن أبي بصير قال: سألت أبا عبد اللّه (عَلَيهِ السَّلَامُ) عن حدّ العبادة الّتي إذا فعلها فاعلها كان مؤدّياً ؟</w:t>
      </w:r>
    </w:p>
    <w:p>
      <w:pPr>
        <w:jc w:val="left"/>
      </w:pPr>
      <w:r>
        <w:rPr>
          <w:rFonts w:ascii="Calibri" w:hAnsi="Calibri" w:cs="Calibri"/>
          <w:i w:val="0"/>
          <w:color w:val="000000"/>
          <w:sz w:val="24"/>
          <w:szCs w:val="24"/>
          <w:rtl w:val="0"/>
        </w:rPr>
        <w:t>后者传述自穆罕默德·本·伊斯哈格·本·侯赛因，后者传述自阿姆尔（2），后者传述自哈桑·本·阿班，后者传述自艾布·巴绥尔；他说：我问艾布·阿卜杜拉（愿主赐他平安），什么是功修的标准，使履行者履行之后便算尽了义务？</w:t>
      </w:r>
    </w:p>
    <w:p>
      <w:pPr>
        <w:bidi/>
        <w:jc w:val="right"/>
      </w:pPr>
      <w:r>
        <w:rPr>
          <w:rFonts w:ascii="Calibri" w:hAnsi="Calibri" w:cs="Calibri"/>
          <w:i/>
          <w:color w:val="008000"/>
          <w:sz w:val="24"/>
          <w:szCs w:val="24"/>
          <w:rtl/>
          <w:lang w:bidi="ar-SA"/>
        </w:rPr>
        <w:t>فقال : حسن النية بالطاعة (3) . 5 - عليّ بن إبراهيم عن أبيه، عن القاسم بن محمّد، عن المنقري، عن أحمد بن يونس،</w:t>
      </w:r>
    </w:p>
    <w:p>
      <w:pPr>
        <w:jc w:val="left"/>
      </w:pPr>
      <w:r>
        <w:rPr>
          <w:rFonts w:ascii="Calibri" w:hAnsi="Calibri" w:cs="Calibri"/>
          <w:i w:val="0"/>
          <w:color w:val="000000"/>
          <w:sz w:val="24"/>
          <w:szCs w:val="24"/>
          <w:rtl w:val="0"/>
        </w:rPr>
        <w:t>他回答：“怀着良好的意念服从真主（3）。”5- 阿里·本·易卜拉欣传述自他的父亲，后者传述自卡西姆·本·穆罕默德，后者传述自明格里，后者传述自艾哈迈德·本·优努斯，</w:t>
      </w:r>
    </w:p>
    <w:p>
      <w:pPr>
        <w:bidi/>
        <w:jc w:val="right"/>
      </w:pPr>
      <w:r>
        <w:rPr>
          <w:rFonts w:ascii="Calibri" w:hAnsi="Calibri" w:cs="Calibri"/>
          <w:i/>
          <w:color w:val="008000"/>
          <w:sz w:val="24"/>
          <w:szCs w:val="24"/>
          <w:rtl/>
          <w:lang w:bidi="ar-SA"/>
        </w:rPr>
        <w:t>عن أبي هشام قال: قال أبو عبد اللّه (عَلَيهِ السَّلَامُ) : إنّما خُلّد أهل النّار في النار،</w:t>
      </w:r>
    </w:p>
    <w:p>
      <w:pPr>
        <w:jc w:val="left"/>
      </w:pPr>
      <w:r>
        <w:rPr>
          <w:rFonts w:ascii="Calibri" w:hAnsi="Calibri" w:cs="Calibri"/>
          <w:i w:val="0"/>
          <w:color w:val="000000"/>
          <w:sz w:val="24"/>
          <w:szCs w:val="24"/>
          <w:rtl w:val="0"/>
        </w:rPr>
        <w:t>后者传述自艾布·希沙姆；他说：艾布·阿卜杜拉（愿主赐他平安）说：“火狱的居民之所以永居火狱，</w:t>
      </w:r>
    </w:p>
    <w:p>
      <w:pPr>
        <w:bidi/>
        <w:jc w:val="right"/>
      </w:pPr>
      <w:r>
        <w:rPr>
          <w:rFonts w:ascii="Calibri" w:hAnsi="Calibri" w:cs="Calibri"/>
          <w:i/>
          <w:color w:val="008000"/>
          <w:sz w:val="24"/>
          <w:szCs w:val="24"/>
          <w:rtl/>
          <w:lang w:bidi="ar-SA"/>
        </w:rPr>
        <w:t>لأنّ نياتهم كانت في الدنيا أن لو خلدوا فيها (4) أن يعصوا اللّه أبداً، وإنما خلّد أهل الجنّة في الجنّة،</w:t>
      </w:r>
    </w:p>
    <w:p>
      <w:pPr>
        <w:jc w:val="left"/>
      </w:pPr>
      <w:r>
        <w:rPr>
          <w:rFonts w:ascii="Calibri" w:hAnsi="Calibri" w:cs="Calibri"/>
          <w:i w:val="0"/>
          <w:color w:val="000000"/>
          <w:sz w:val="24"/>
          <w:szCs w:val="24"/>
          <w:rtl w:val="0"/>
        </w:rPr>
        <w:t>是因为他们在今世的意念是：即使他们永远留在今世（4），也会永远违抗真主；而乐园的居民之所以永居乐园，</w:t>
      </w:r>
    </w:p>
    <w:p>
      <w:pPr>
        <w:bidi/>
        <w:jc w:val="right"/>
      </w:pPr>
      <w:r>
        <w:rPr>
          <w:rFonts w:ascii="Calibri" w:hAnsi="Calibri" w:cs="Calibri"/>
          <w:i/>
          <w:color w:val="008000"/>
          <w:sz w:val="24"/>
          <w:szCs w:val="24"/>
          <w:rtl/>
          <w:lang w:bidi="ar-SA"/>
        </w:rPr>
        <w:t>لأنّ نياتهم كانت في الدنيا أن لو بقوا فيها أن يطيعوا اللّه أبداً، فبالنيات خلّد هؤلاء وهؤلاء، ثمّ تلا قوله تعالى: ﴿قُلْ كُلٌّ يَعْمَلُ عَلَى شَاكِلَتِهِ) (5) قال : على نيته. باب (بدون العنوان) باب (6)</w:t>
      </w:r>
    </w:p>
    <w:p>
      <w:pPr>
        <w:jc w:val="left"/>
      </w:pPr>
      <w:r>
        <w:rPr>
          <w:rFonts w:ascii="Calibri" w:hAnsi="Calibri" w:cs="Calibri"/>
          <w:i w:val="0"/>
          <w:color w:val="000000"/>
          <w:sz w:val="24"/>
          <w:szCs w:val="24"/>
          <w:rtl w:val="0"/>
        </w:rPr>
        <w:t>是因为他们在今世的意念是：即使他们留在今世，也会永远服从真主。因此，这些人和那些人都是因意念而永居其所。随后，他诵读尊严的真主的话：‘你说：每个人都依照自己的方式行事。’（5）他说：‘即依照自己的意念。’章（无标题）章（6）</w:t>
      </w:r>
    </w:p>
    <w:p>
      <w:pPr>
        <w:bidi/>
        <w:jc w:val="right"/>
      </w:pPr>
      <w:r>
        <w:rPr>
          <w:rFonts w:ascii="Calibri" w:hAnsi="Calibri" w:cs="Calibri"/>
          <w:i/>
          <w:color w:val="008000"/>
          <w:sz w:val="24"/>
          <w:szCs w:val="24"/>
          <w:rtl/>
          <w:lang w:bidi="ar-SA"/>
        </w:rPr>
        <w:t>1 - محمّد بن يحيى، عن أحمد بن محمّد بن عيسى عن ابن محبوب، عن الأحول (7) ،</w:t>
      </w:r>
    </w:p>
    <w:p>
      <w:pPr>
        <w:jc w:val="left"/>
      </w:pPr>
      <w:r>
        <w:rPr>
          <w:rFonts w:ascii="Calibri" w:hAnsi="Calibri" w:cs="Calibri"/>
          <w:i w:val="0"/>
          <w:color w:val="000000"/>
          <w:sz w:val="24"/>
          <w:szCs w:val="24"/>
          <w:rtl w:val="0"/>
        </w:rPr>
        <w:t>1- 穆罕默德·本·叶哈雅传述自艾哈迈德·本·穆罕默德·本·伊萨，后者传述自伊本·马赫布卜，后者传述自艾哈瓦勒（7），</w:t>
      </w:r>
    </w:p>
    <w:p>
      <w:pPr>
        <w:bidi/>
        <w:jc w:val="right"/>
      </w:pPr>
      <w:r>
        <w:rPr>
          <w:rFonts w:ascii="Calibri" w:hAnsi="Calibri" w:cs="Calibri"/>
          <w:i/>
          <w:color w:val="008000"/>
          <w:sz w:val="24"/>
          <w:szCs w:val="24"/>
          <w:rtl/>
          <w:lang w:bidi="ar-SA"/>
        </w:rPr>
        <w:t>عن سلام بن المستنير، عن أبي جعفر (عَلَيهِ السَّلَامُ) قال : قال رسول اللّه (صَلَّى اللّه عَلَيْهِ وَ آلِهِ وَسَلَّمَ):</w:t>
      </w:r>
    </w:p>
    <w:p>
      <w:pPr>
        <w:jc w:val="left"/>
      </w:pPr>
      <w:r>
        <w:rPr>
          <w:rFonts w:ascii="Calibri" w:hAnsi="Calibri" w:cs="Calibri"/>
          <w:i w:val="0"/>
          <w:color w:val="000000"/>
          <w:sz w:val="24"/>
          <w:szCs w:val="24"/>
          <w:rtl w:val="0"/>
        </w:rPr>
        <w:t>后者传述自萨拉姆·本·穆斯塔尼尔，后者传述自艾布·贾法尔（愿主赐他平安），他说：真主的使者（愿真主赐福于他及其家属，并使他们平安）说：</w:t>
      </w:r>
    </w:p>
    <w:p>
      <w:pPr>
        <w:bidi/>
        <w:jc w:val="right"/>
      </w:pPr>
      <w:r>
        <w:rPr>
          <w:rFonts w:ascii="Calibri" w:hAnsi="Calibri" w:cs="Calibri"/>
          <w:i/>
          <w:color w:val="008000"/>
          <w:sz w:val="24"/>
          <w:szCs w:val="24"/>
          <w:rtl/>
          <w:lang w:bidi="ar-SA"/>
        </w:rPr>
        <w:t>«ألا إنّ لكلّ عبادة شرّة (8) ثمّ تصير إلى فترة (9) فمن صارت شرّة عبادته إلى سنتي فقد اهتدي، ومن خالف سنّتي فقد ضلَّ وكان عمله في تباب (10) .</w:t>
      </w:r>
    </w:p>
    <w:p>
      <w:pPr>
        <w:jc w:val="left"/>
      </w:pPr>
      <w:r>
        <w:rPr>
          <w:rFonts w:ascii="Calibri" w:hAnsi="Calibri" w:cs="Calibri"/>
          <w:i w:val="0"/>
          <w:color w:val="000000"/>
          <w:sz w:val="24"/>
          <w:szCs w:val="24"/>
          <w:rtl w:val="0"/>
        </w:rPr>
        <w:t>“须知，每一种功修都有热忱（8），之后便会转为懈怠（9）。谁的功修热忱转而遵循我的圣行，谁便得到了引导；谁违背我的圣行，谁便迷失了方向，他的行为也将徒劳无益（10）。</w:t>
      </w:r>
    </w:p>
    <w:p>
      <w:pPr>
        <w:bidi/>
        <w:jc w:val="right"/>
      </w:pPr>
      <w:r>
        <w:rPr>
          <w:rFonts w:ascii="Calibri" w:hAnsi="Calibri" w:cs="Calibri"/>
          <w:i/>
          <w:color w:val="008000"/>
          <w:sz w:val="24"/>
          <w:szCs w:val="24"/>
          <w:rtl/>
          <w:lang w:bidi="ar-SA"/>
        </w:rPr>
        <w:t>أما إنّي أصلي وأنام وأصوم وأفطر وأضحك وأبكي، فمن رغب عن منهاجي وسنّتي فليس مني». قال (11) : «كفى بالموت موعظة، وكفى ص: 91 1- أي على نيته الخيرة تلك.</w:t>
      </w:r>
    </w:p>
    <w:p>
      <w:pPr>
        <w:jc w:val="left"/>
      </w:pPr>
      <w:r>
        <w:rPr>
          <w:rFonts w:ascii="Calibri" w:hAnsi="Calibri" w:cs="Calibri"/>
          <w:i w:val="0"/>
          <w:color w:val="000000"/>
          <w:sz w:val="24"/>
          <w:szCs w:val="24"/>
          <w:rtl w:val="0"/>
        </w:rPr>
        <w:t>我确实礼拜，也睡觉；我封斋，也开斋；我欢笑，也哭泣。谁厌弃我的道路和圣行，谁便不是我的人。”他说（11）：“死亡足以作为劝诫，足以……”第91页 1- 即怀有那样的善意念。</w:t>
      </w:r>
    </w:p>
    <w:p>
      <w:pPr>
        <w:bidi/>
        <w:jc w:val="right"/>
      </w:pPr>
      <w:r>
        <w:rPr>
          <w:rFonts w:ascii="Calibri" w:hAnsi="Calibri" w:cs="Calibri"/>
          <w:i/>
          <w:color w:val="008000"/>
          <w:sz w:val="24"/>
          <w:szCs w:val="24"/>
          <w:rtl/>
          <w:lang w:bidi="ar-SA"/>
        </w:rPr>
        <w:t>2- في الوافي : عن محمّد بن إسحاق، عن الحسين بن عمرو.</w:t>
      </w:r>
    </w:p>
    <w:p>
      <w:pPr>
        <w:jc w:val="left"/>
      </w:pPr>
      <w:r>
        <w:rPr>
          <w:rFonts w:ascii="Calibri" w:hAnsi="Calibri" w:cs="Calibri"/>
          <w:i w:val="0"/>
          <w:color w:val="000000"/>
          <w:sz w:val="24"/>
          <w:szCs w:val="24"/>
          <w:rtl w:val="0"/>
        </w:rPr>
        <w:t>2- 《瓦菲》中作：传述自穆罕默德·本·伊斯哈格，后者传述自侯赛因·本·阿姆尔。</w:t>
      </w:r>
    </w:p>
    <w:p>
      <w:pPr>
        <w:bidi/>
        <w:jc w:val="right"/>
      </w:pPr>
      <w:r>
        <w:rPr>
          <w:rFonts w:ascii="Calibri" w:hAnsi="Calibri" w:cs="Calibri"/>
          <w:i/>
          <w:color w:val="008000"/>
          <w:sz w:val="24"/>
          <w:szCs w:val="24"/>
          <w:rtl/>
          <w:lang w:bidi="ar-SA"/>
        </w:rPr>
        <w:t>3- يعني أن يكون له في طاعة من يعبده نية حسنة فإن تيسر له الإتيان بما وافق نيته وإلا فقد أدى ما عليه من العبادة بحسن نيته الوافي ج 72/3. 4- أي في الدنيا.</w:t>
      </w:r>
    </w:p>
    <w:p>
      <w:pPr>
        <w:jc w:val="left"/>
      </w:pPr>
      <w:r>
        <w:rPr>
          <w:rFonts w:ascii="Calibri" w:hAnsi="Calibri" w:cs="Calibri"/>
          <w:i w:val="0"/>
          <w:color w:val="000000"/>
          <w:sz w:val="24"/>
          <w:szCs w:val="24"/>
          <w:rtl w:val="0"/>
        </w:rPr>
        <w:t>3- 意思是，在顺从他所崇拜的对象时怀有良好的意念；若能做到与自己的意念相符之事，固然很好，否则，他凭借自己良好的意念，已经尽到了应尽的功修。《瓦菲》第3卷第72页。4- 即在今世。</w:t>
      </w:r>
    </w:p>
    <w:p>
      <w:pPr>
        <w:bidi/>
        <w:jc w:val="right"/>
      </w:pPr>
      <w:r>
        <w:rPr>
          <w:rFonts w:ascii="Calibri" w:hAnsi="Calibri" w:cs="Calibri"/>
          <w:i/>
          <w:color w:val="008000"/>
          <w:sz w:val="24"/>
          <w:szCs w:val="24"/>
          <w:rtl/>
          <w:lang w:bidi="ar-SA"/>
        </w:rPr>
        <w:t>5- الإسراء / 84. 6- «إنما لم يُعنون الباب لأنه يمكن إدخاله في عنوان الباب الآتي، ولعله لو ذكر بعده كان أولى وأما مناسبته للباب السابق كما توهم فهي ضعيفة» مرآة المجلسي 106/8.</w:t>
      </w:r>
    </w:p>
    <w:p>
      <w:pPr>
        <w:jc w:val="left"/>
      </w:pPr>
      <w:r>
        <w:rPr>
          <w:rFonts w:ascii="Calibri" w:hAnsi="Calibri" w:cs="Calibri"/>
          <w:i w:val="0"/>
          <w:color w:val="000000"/>
          <w:sz w:val="24"/>
          <w:szCs w:val="24"/>
          <w:rtl w:val="0"/>
        </w:rPr>
        <w:t>5- 夜行章 / 84。6- “他没有给这一章标题，是因为它可以归入下一章的标题之下；或许将它放在下一章之后更为合适。至于它与前一章的关联，正如有人所猜想的那样，则并不明显。”《米尔阿特·马哲里西》第8卷第106页。</w:t>
      </w:r>
    </w:p>
    <w:p>
      <w:pPr>
        <w:bidi/>
        <w:jc w:val="right"/>
      </w:pPr>
      <w:r>
        <w:rPr>
          <w:rFonts w:ascii="Calibri" w:hAnsi="Calibri" w:cs="Calibri"/>
          <w:i/>
          <w:color w:val="008000"/>
          <w:sz w:val="24"/>
          <w:szCs w:val="24"/>
          <w:rtl/>
          <w:lang w:bidi="ar-SA"/>
        </w:rPr>
        <w:t>7- تقدم التنبيه على أنّه محمّد بن عليّ بن النعمان وهو مؤمن الطاق. 8- أي شدة ونشاط. 9- أي إلى سكون وتراخ عن العبادة. 10- أي خسران وفي بعض النسخ (تبار). والمعنى واحد.</w:t>
      </w:r>
    </w:p>
    <w:p>
      <w:pPr>
        <w:jc w:val="left"/>
      </w:pPr>
      <w:r>
        <w:rPr>
          <w:rFonts w:ascii="Calibri" w:hAnsi="Calibri" w:cs="Calibri"/>
          <w:i w:val="0"/>
          <w:color w:val="000000"/>
          <w:sz w:val="24"/>
          <w:szCs w:val="24"/>
          <w:rtl w:val="0"/>
        </w:rPr>
        <w:t>7- 前面已经提醒过，他是穆罕默德·本·阿里·本·努尔曼，即“信士塔格”。8- 即强烈而有活力。9- 即转为平静，疏懈于功修。10- 即亏损；有些抄本作“毁灭”。意思相同。</w:t>
      </w:r>
    </w:p>
    <w:p>
      <w:pPr>
        <w:bidi/>
        <w:jc w:val="right"/>
      </w:pPr>
      <w:r>
        <w:rPr>
          <w:rFonts w:ascii="Calibri" w:hAnsi="Calibri" w:cs="Calibri"/>
          <w:i/>
          <w:color w:val="008000"/>
          <w:sz w:val="24"/>
          <w:szCs w:val="24"/>
          <w:rtl/>
          <w:lang w:bidi="ar-SA"/>
        </w:rPr>
        <w:t>وقد مر صدر هذا الحديث في باب الأخذ بالسنة وشواهد الكتاب من المجلد الأوّل تحت رقم (10) وعلقنا عليه فراجع.</w:t>
      </w:r>
    </w:p>
    <w:p>
      <w:pPr>
        <w:jc w:val="left"/>
      </w:pPr>
      <w:r>
        <w:rPr>
          <w:rFonts w:ascii="Calibri" w:hAnsi="Calibri" w:cs="Calibri"/>
          <w:i w:val="0"/>
          <w:color w:val="000000"/>
          <w:sz w:val="24"/>
          <w:szCs w:val="24"/>
          <w:rtl w:val="0"/>
        </w:rPr>
        <w:t>这段圣训的开头部分，已见于第一卷“遵循圣行及经文佐证”一章，编号为（10），我们对此作了注释，请参阅。</w:t>
      </w:r>
    </w:p>
    <w:p>
      <w:pPr>
        <w:bidi/>
        <w:jc w:val="right"/>
      </w:pPr>
      <w:r>
        <w:rPr>
          <w:rFonts w:ascii="Calibri" w:hAnsi="Calibri" w:cs="Calibri"/>
          <w:i/>
          <w:color w:val="008000"/>
          <w:sz w:val="24"/>
          <w:szCs w:val="24"/>
          <w:rtl/>
          <w:lang w:bidi="ar-SA"/>
        </w:rPr>
        <w:t>11- أي رسول اللّه (صَلَّى اللّه عَلَيْهِ وَ آلِهِ وَسَلَّمَ). باليقين غنىً، وكفى بالعبادة شغلا) (1) .</w:t>
      </w:r>
    </w:p>
    <w:p>
      <w:pPr>
        <w:jc w:val="left"/>
      </w:pPr>
      <w:r>
        <w:rPr>
          <w:rFonts w:ascii="Calibri" w:hAnsi="Calibri" w:cs="Calibri"/>
          <w:i w:val="0"/>
          <w:color w:val="000000"/>
          <w:sz w:val="24"/>
          <w:szCs w:val="24"/>
          <w:rtl w:val="0"/>
        </w:rPr>
        <w:t>11- 即真主的使者（愿真主赐福于他及其家属，并使他们平安）。“凭确信便足以富足，功修足以使人忙碌。”（1）</w:t>
      </w:r>
    </w:p>
    <w:p>
      <w:pPr>
        <w:bidi/>
        <w:jc w:val="right"/>
      </w:pPr>
      <w:r>
        <w:rPr>
          <w:rFonts w:ascii="Calibri" w:hAnsi="Calibri" w:cs="Calibri"/>
          <w:i/>
          <w:color w:val="008000"/>
          <w:sz w:val="24"/>
          <w:szCs w:val="24"/>
          <w:rtl/>
          <w:lang w:bidi="ar-SA"/>
        </w:rPr>
        <w:t>2 - عدَّة من أصحابنا عن سهل بن زياد عن الحجّال عن ثعلبة، قال : قال أبو عبد اللّه (عَلَيهِ السَّلَامُ) : لكلّ أحد شرة ولكلّ شرة فترة، فطوبى لمن كانت فترته إلى خير.</w:t>
      </w:r>
    </w:p>
    <w:p>
      <w:pPr>
        <w:jc w:val="left"/>
      </w:pPr>
      <w:r>
        <w:rPr>
          <w:rFonts w:ascii="Calibri" w:hAnsi="Calibri" w:cs="Calibri"/>
          <w:i w:val="0"/>
          <w:color w:val="000000"/>
          <w:sz w:val="24"/>
          <w:szCs w:val="24"/>
          <w:rtl w:val="0"/>
        </w:rPr>
        <w:t>2- 我们的一些同伴传述自萨赫勒·本·齐亚德，后者传述自哈贾勒，后者传述自萨阿莱拜；他说：艾布·阿卜杜拉（愿主赐他平安）说：“每个人都有热忱，每种热忱都有懈怠期。懈怠时仍能行善的人，真有福。”</w:t>
      </w:r>
    </w:p>
    <w:p>
      <w:pPr>
        <w:bidi/>
        <w:jc w:val="right"/>
      </w:pPr>
      <w:r>
        <w:rPr>
          <w:rFonts w:ascii="Calibri" w:hAnsi="Calibri" w:cs="Calibri"/>
          <w:i/>
          <w:color w:val="008000"/>
          <w:sz w:val="24"/>
          <w:szCs w:val="24"/>
          <w:rtl/>
          <w:lang w:bidi="ar-SA"/>
        </w:rPr>
        <w:t>باب الاقتصاد في العبادة 1 - محمّد بن يحيى، عن أحمد بن محمّد بن عيسى، عن محمّد بن سنان،</w:t>
      </w:r>
    </w:p>
    <w:p>
      <w:pPr>
        <w:jc w:val="left"/>
      </w:pPr>
      <w:r>
        <w:rPr>
          <w:rFonts w:ascii="Calibri" w:hAnsi="Calibri" w:cs="Calibri"/>
          <w:i w:val="0"/>
          <w:color w:val="000000"/>
          <w:sz w:val="24"/>
          <w:szCs w:val="24"/>
          <w:rtl w:val="0"/>
        </w:rPr>
        <w:t>功修中持中适度一章 1- 穆罕默德·本·叶哈雅传述自艾哈迈德·本·穆罕默德·本·伊萨，后者传述自穆罕默德·本·西南，</w:t>
      </w:r>
    </w:p>
    <w:p>
      <w:pPr>
        <w:bidi/>
        <w:jc w:val="right"/>
      </w:pPr>
      <w:r>
        <w:rPr>
          <w:rFonts w:ascii="Calibri" w:hAnsi="Calibri" w:cs="Calibri"/>
          <w:i/>
          <w:color w:val="008000"/>
          <w:sz w:val="24"/>
          <w:szCs w:val="24"/>
          <w:rtl/>
          <w:lang w:bidi="ar-SA"/>
        </w:rPr>
        <w:t>عن عن أبي الجارود عن أبي جعفر (عَلَيهِ السَّلَامُ) قال : قال رسول اللّه (صَلَّى اللّه عَلَيْهِ وَ آلِهِ وَسَلَّمَ) :</w:t>
      </w:r>
    </w:p>
    <w:p>
      <w:pPr>
        <w:jc w:val="left"/>
      </w:pPr>
      <w:r>
        <w:rPr>
          <w:rFonts w:ascii="Calibri" w:hAnsi="Calibri" w:cs="Calibri"/>
          <w:i w:val="0"/>
          <w:color w:val="000000"/>
          <w:sz w:val="24"/>
          <w:szCs w:val="24"/>
          <w:rtl w:val="0"/>
        </w:rPr>
        <w:t>后者传述自艾布·贾鲁德，后者传述自艾布·贾法尔（愿主赐他平安）；他说：真主的使者（愿真主赐福于他及其家属，并使他们平安）说：</w:t>
      </w:r>
    </w:p>
    <w:p>
      <w:pPr>
        <w:bidi/>
        <w:jc w:val="right"/>
      </w:pPr>
      <w:r>
        <w:rPr>
          <w:rFonts w:ascii="Calibri" w:hAnsi="Calibri" w:cs="Calibri"/>
          <w:i/>
          <w:color w:val="008000"/>
          <w:sz w:val="24"/>
          <w:szCs w:val="24"/>
          <w:rtl/>
          <w:lang w:bidi="ar-SA"/>
        </w:rPr>
        <w:t>«إنّ هذا الدين متين (2) فأوغلوا (3) فيه برفق (4) ، ولا تكرهوا عبادة اللّه إلى عباد اللّه، فتكونوا كالراكب المنبت (5) الّذي لا سفراً قطع ولا ظهراً أبقى» (6) .</w:t>
      </w:r>
    </w:p>
    <w:p>
      <w:pPr>
        <w:jc w:val="left"/>
      </w:pPr>
      <w:r>
        <w:rPr>
          <w:rFonts w:ascii="Calibri" w:hAnsi="Calibri" w:cs="Calibri"/>
          <w:i w:val="0"/>
          <w:color w:val="000000"/>
          <w:sz w:val="24"/>
          <w:szCs w:val="24"/>
          <w:rtl w:val="0"/>
        </w:rPr>
        <w:t>“此教确实坚实（2），你们应温和地深入其中（3）（4），不要使真主的仆人厌恶对真主的功修，否则你们就会像疲惫不堪的骑乘者（5），既没有走完旅程，也没有保全坐骑。”（6）</w:t>
      </w:r>
    </w:p>
    <w:p>
      <w:pPr>
        <w:bidi/>
        <w:jc w:val="right"/>
      </w:pPr>
      <w:r>
        <w:rPr>
          <w:rFonts w:ascii="Calibri" w:hAnsi="Calibri" w:cs="Calibri"/>
          <w:i/>
          <w:color w:val="008000"/>
          <w:sz w:val="24"/>
          <w:szCs w:val="24"/>
          <w:rtl/>
          <w:lang w:bidi="ar-SA"/>
        </w:rPr>
        <w:t>محمّد بن سنان، عن مقرن، عن محمّد بن سوقة، عن أبي جعفر (عَلَيهِ السَّلَامُ) مثله.</w:t>
      </w:r>
    </w:p>
    <w:p>
      <w:pPr>
        <w:jc w:val="left"/>
      </w:pPr>
      <w:r>
        <w:rPr>
          <w:rFonts w:ascii="Calibri" w:hAnsi="Calibri" w:cs="Calibri"/>
          <w:i w:val="0"/>
          <w:color w:val="000000"/>
          <w:sz w:val="24"/>
          <w:szCs w:val="24"/>
          <w:rtl w:val="0"/>
        </w:rPr>
        <w:t>穆罕默德·本·西南传述自穆格兰，后者传述自穆罕默德·本·苏格，后者传述自艾布·贾法尔（愿主赐他平安），内容相同。</w:t>
      </w:r>
    </w:p>
    <w:p>
      <w:pPr>
        <w:bidi/>
        <w:jc w:val="right"/>
      </w:pPr>
      <w:r>
        <w:rPr>
          <w:rFonts w:ascii="Calibri" w:hAnsi="Calibri" w:cs="Calibri"/>
          <w:i/>
          <w:color w:val="008000"/>
          <w:sz w:val="24"/>
          <w:szCs w:val="24"/>
          <w:rtl/>
          <w:lang w:bidi="ar-SA"/>
        </w:rPr>
        <w:t>2 - عليّ بن إبراهيم، عن أبيه، ومحمّد بن إسماعيل عن الفضل بن شاذان جميعاً عن ابن أبي عمير،</w:t>
      </w:r>
    </w:p>
    <w:p>
      <w:pPr>
        <w:jc w:val="left"/>
      </w:pPr>
      <w:r>
        <w:rPr>
          <w:rFonts w:ascii="Calibri" w:hAnsi="Calibri" w:cs="Calibri"/>
          <w:i w:val="0"/>
          <w:color w:val="000000"/>
          <w:sz w:val="24"/>
          <w:szCs w:val="24"/>
          <w:rtl w:val="0"/>
        </w:rPr>
        <w:t>2- 阿里·本·易卜拉欣传述自他的父亲；穆罕默德·本·伊斯玛仪传述自法德勒·本·沙赞；二人都传述自伊本·艾比·欧迈尔，</w:t>
      </w:r>
    </w:p>
    <w:p>
      <w:pPr>
        <w:bidi/>
        <w:jc w:val="right"/>
      </w:pPr>
      <w:r>
        <w:rPr>
          <w:rFonts w:ascii="Calibri" w:hAnsi="Calibri" w:cs="Calibri"/>
          <w:i/>
          <w:color w:val="008000"/>
          <w:sz w:val="24"/>
          <w:szCs w:val="24"/>
          <w:rtl/>
          <w:lang w:bidi="ar-SA"/>
        </w:rPr>
        <w:t>عن حفص بن البختري، عن أبي عبد اللّه (عَلَيهِ السَّلَامُ) قال : لا تكرهوا إلى أنفسكم العبادة (7) .</w:t>
      </w:r>
    </w:p>
    <w:p>
      <w:pPr>
        <w:jc w:val="left"/>
      </w:pPr>
      <w:r>
        <w:rPr>
          <w:rFonts w:ascii="Calibri" w:hAnsi="Calibri" w:cs="Calibri"/>
          <w:i w:val="0"/>
          <w:color w:val="000000"/>
          <w:sz w:val="24"/>
          <w:szCs w:val="24"/>
          <w:rtl w:val="0"/>
        </w:rPr>
        <w:t>后者传述自哈夫斯·本·布赫泰里，后者传述自艾布·阿卜杜拉（愿主赐他平安）；他说：“不要使自己厌恶功修。”（7）</w:t>
      </w:r>
    </w:p>
    <w:p>
      <w:pPr>
        <w:bidi/>
        <w:jc w:val="right"/>
      </w:pPr>
      <w:r>
        <w:rPr>
          <w:rFonts w:ascii="Calibri" w:hAnsi="Calibri" w:cs="Calibri"/>
          <w:i/>
          <w:color w:val="008000"/>
          <w:sz w:val="24"/>
          <w:szCs w:val="24"/>
          <w:rtl/>
          <w:lang w:bidi="ar-SA"/>
        </w:rPr>
        <w:t>3 - محمّد بن يحيى، عن أحمد بن محمّد بن عيسى عن محمّد بن إسماعيل،</w:t>
      </w:r>
    </w:p>
    <w:p>
      <w:pPr>
        <w:jc w:val="left"/>
      </w:pPr>
      <w:r>
        <w:rPr>
          <w:rFonts w:ascii="Calibri" w:hAnsi="Calibri" w:cs="Calibri"/>
          <w:i w:val="0"/>
          <w:color w:val="000000"/>
          <w:sz w:val="24"/>
          <w:szCs w:val="24"/>
          <w:rtl w:val="0"/>
        </w:rPr>
        <w:t>3- 穆罕默德·本·叶哈雅传述自艾哈迈德·本·穆罕默德·本·伊萨，后者传述自穆罕默德·本·伊斯玛仪，</w:t>
      </w:r>
    </w:p>
    <w:p>
      <w:pPr>
        <w:bidi/>
        <w:jc w:val="right"/>
      </w:pPr>
      <w:r>
        <w:rPr>
          <w:rFonts w:ascii="Calibri" w:hAnsi="Calibri" w:cs="Calibri"/>
          <w:i/>
          <w:color w:val="008000"/>
          <w:sz w:val="24"/>
          <w:szCs w:val="24"/>
          <w:rtl/>
          <w:lang w:bidi="ar-SA"/>
        </w:rPr>
        <w:t>عن حنان بن سدير قال : سمعت أبا عبد اللّه (عَلَيهِ السَّلَامُ) يقول : إنّ اللّه عزّ وجلّ إذا أحب عبداً فعمل [ عملاً] قليلاً جزاه بالقليل الكثير، ولم يتعاظمه (8) أن يجزي بالقليل الكثير له.</w:t>
      </w:r>
    </w:p>
    <w:p>
      <w:pPr>
        <w:jc w:val="left"/>
      </w:pPr>
      <w:r>
        <w:rPr>
          <w:rFonts w:ascii="Calibri" w:hAnsi="Calibri" w:cs="Calibri"/>
          <w:i w:val="0"/>
          <w:color w:val="000000"/>
          <w:sz w:val="24"/>
          <w:szCs w:val="24"/>
          <w:rtl w:val="0"/>
        </w:rPr>
        <w:t>后者传述自哈南·本·苏代尔；他说：我听艾布·阿卜杜拉（愿主赐他平安）说：“尊严伟大的真主喜爱一个仆人时，即使他只做了少量善功，真主也会以少量善功赐予他丰厚回报；真主不会认为以少量善功赐予他丰厚回报是过分的。”（8）</w:t>
      </w:r>
    </w:p>
    <w:p>
      <w:pPr>
        <w:bidi/>
        <w:jc w:val="right"/>
      </w:pPr>
      <w:r>
        <w:rPr>
          <w:rFonts w:ascii="Calibri" w:hAnsi="Calibri" w:cs="Calibri"/>
          <w:i/>
          <w:color w:val="008000"/>
          <w:sz w:val="24"/>
          <w:szCs w:val="24"/>
          <w:rtl/>
          <w:lang w:bidi="ar-SA"/>
        </w:rPr>
        <w:t>4 - عدَّة من أصحابنا، عن أحمد بن محمّد ؛ عن ابن فضّال، عن الحسن بن الجهم، ص: 92</w:t>
      </w:r>
    </w:p>
    <w:p>
      <w:pPr>
        <w:jc w:val="left"/>
      </w:pPr>
      <w:r>
        <w:rPr>
          <w:rFonts w:ascii="Calibri" w:hAnsi="Calibri" w:cs="Calibri"/>
          <w:i w:val="0"/>
          <w:color w:val="000000"/>
          <w:sz w:val="24"/>
          <w:szCs w:val="24"/>
          <w:rtl w:val="0"/>
        </w:rPr>
        <w:t>4- 我们的一些同伴传述自艾哈迈德·本·穆罕默德，后者传述自伊本·法达勒，后者传述自哈桑·本·贾赫姆，第92页</w:t>
      </w:r>
    </w:p>
    <w:p>
      <w:pPr>
        <w:bidi/>
        <w:jc w:val="right"/>
      </w:pPr>
      <w:r>
        <w:rPr>
          <w:rFonts w:ascii="Calibri" w:hAnsi="Calibri" w:cs="Calibri"/>
          <w:i/>
          <w:color w:val="008000"/>
          <w:sz w:val="24"/>
          <w:szCs w:val="24"/>
          <w:rtl/>
          <w:lang w:bidi="ar-SA"/>
        </w:rPr>
        <w:t>1- «الظاهر أن هذه الفقرات الأخيرة مواعظ أخر لا ارتباط لها بما تقدمها مرآة المجلسي 108/8. 2- أي قوي شديد. 3- الإيغال : السير الشديد. 4- أي بلين ولطف. 5- أي المنقطع.</w:t>
      </w:r>
    </w:p>
    <w:p>
      <w:pPr>
        <w:jc w:val="left"/>
      </w:pPr>
      <w:r>
        <w:rPr>
          <w:rFonts w:ascii="Calibri" w:hAnsi="Calibri" w:cs="Calibri"/>
          <w:i w:val="0"/>
          <w:color w:val="000000"/>
          <w:sz w:val="24"/>
          <w:szCs w:val="24"/>
          <w:rtl w:val="0"/>
        </w:rPr>
        <w:t>1- “显然，这最后几段是另外的劝诫，与前文没有关联。”《米尔阿特·马哲里西》第8卷第108页。2- 即强而有力。3- 深入：急速行进。4- 即温和而亲切。5- 即中途疲惫不支者。</w:t>
      </w:r>
    </w:p>
    <w:p>
      <w:pPr>
        <w:bidi/>
        <w:jc w:val="right"/>
      </w:pPr>
      <w:r>
        <w:rPr>
          <w:rFonts w:ascii="Calibri" w:hAnsi="Calibri" w:cs="Calibri"/>
          <w:i/>
          <w:color w:val="008000"/>
          <w:sz w:val="24"/>
          <w:szCs w:val="24"/>
          <w:rtl/>
          <w:lang w:bidi="ar-SA"/>
        </w:rPr>
        <w:t>6- بريد أن الّذي يحمل نفسه سيراً في السفر فوق طاقتها وطاقة راحلته فإنه ينقطع في الطريق بسبب عجز دابته عن مواصلة السير فلا يكون قد بلغ مقصده ولا أبقى على راحلته.</w:t>
      </w:r>
    </w:p>
    <w:p>
      <w:pPr>
        <w:jc w:val="left"/>
      </w:pPr>
      <w:r>
        <w:rPr>
          <w:rFonts w:ascii="Calibri" w:hAnsi="Calibri" w:cs="Calibri"/>
          <w:i w:val="0"/>
          <w:color w:val="000000"/>
          <w:sz w:val="24"/>
          <w:szCs w:val="24"/>
          <w:rtl w:val="0"/>
        </w:rPr>
        <w:t>6- 意思是，若有人在旅途中迫使自己以超过自身能力、也超过坐骑能力的速度行进，就会因为牲畜无力继续前行而中途停下；这样，他既没有到达目的地，也没有保全坐骑。</w:t>
      </w:r>
    </w:p>
    <w:p>
      <w:pPr>
        <w:bidi/>
        <w:jc w:val="right"/>
      </w:pPr>
      <w:r>
        <w:rPr>
          <w:rFonts w:ascii="Calibri" w:hAnsi="Calibri" w:cs="Calibri"/>
          <w:i/>
          <w:color w:val="008000"/>
          <w:sz w:val="24"/>
          <w:szCs w:val="24"/>
          <w:rtl/>
          <w:lang w:bidi="ar-SA"/>
        </w:rPr>
        <w:t>7- وذلك بتحميلها أكثر ممّا تطيق. كما مر في حديث الرجل الّذي هدى النصراني فحمله أكثر من طوقه فكرهه بالإسلام وأرجعه إلى الكفر وقد مر في باب درجات الإيمان تحت رقم (2).</w:t>
      </w:r>
    </w:p>
    <w:p>
      <w:pPr>
        <w:jc w:val="left"/>
      </w:pPr>
      <w:r>
        <w:rPr>
          <w:rFonts w:ascii="Calibri" w:hAnsi="Calibri" w:cs="Calibri"/>
          <w:i w:val="0"/>
          <w:color w:val="000000"/>
          <w:sz w:val="24"/>
          <w:szCs w:val="24"/>
          <w:rtl w:val="0"/>
        </w:rPr>
        <w:t>7- 这是因为强加给它超过其承受能力的负担。正如那位引导基督徒的男子的圣训中所述，他让那人承担了超出其能力的事，结果使他厌恶伊斯兰教，又使他回到不信仰之中。此事已见于“信仰的等级”一章，编号为（2）。</w:t>
      </w:r>
    </w:p>
    <w:p>
      <w:pPr>
        <w:bidi/>
        <w:jc w:val="right"/>
      </w:pPr>
      <w:r>
        <w:rPr>
          <w:rFonts w:ascii="Calibri" w:hAnsi="Calibri" w:cs="Calibri"/>
          <w:i/>
          <w:color w:val="008000"/>
          <w:sz w:val="24"/>
          <w:szCs w:val="24"/>
          <w:rtl/>
          <w:lang w:bidi="ar-SA"/>
        </w:rPr>
        <w:t>8- أي لم يكثر عليه. عن منصور، عن أبي بصير، عن أبي عبد اللّه (عَلَيهِ السَّلَامُ) قال :</w:t>
      </w:r>
    </w:p>
    <w:p>
      <w:pPr>
        <w:jc w:val="left"/>
      </w:pPr>
      <w:r>
        <w:rPr>
          <w:rFonts w:ascii="Calibri" w:hAnsi="Calibri" w:cs="Calibri"/>
          <w:i w:val="0"/>
          <w:color w:val="000000"/>
          <w:sz w:val="24"/>
          <w:szCs w:val="24"/>
          <w:rtl w:val="0"/>
        </w:rPr>
        <w:t>8- 即没有加重他的负担。曼苏尔传述自艾布·巴绥尔，后者传述自艾布·阿卜杜拉（愿主赐他平安）；他说：</w:t>
      </w:r>
    </w:p>
    <w:p>
      <w:pPr>
        <w:bidi/>
        <w:jc w:val="right"/>
      </w:pPr>
      <w:r>
        <w:rPr>
          <w:rFonts w:ascii="Calibri" w:hAnsi="Calibri" w:cs="Calibri"/>
          <w:i/>
          <w:color w:val="008000"/>
          <w:sz w:val="24"/>
          <w:szCs w:val="24"/>
          <w:rtl/>
          <w:lang w:bidi="ar-SA"/>
        </w:rPr>
        <w:t>مرَّ بي أبي وأنا بالطواف وأنا حدث (1) وقد اجتهدت في العبادة، فرآني وأنا أتصابُّ عرقاً، فقال لي: يا جعفر يا بنيَّ إنَّ اللّه إذا أحبّ عبداً أدخله الجنّة ورضي عنه باليسير (2) .</w:t>
      </w:r>
    </w:p>
    <w:p>
      <w:pPr>
        <w:jc w:val="left"/>
      </w:pPr>
      <w:r>
        <w:rPr>
          <w:rFonts w:ascii="Calibri" w:hAnsi="Calibri" w:cs="Calibri"/>
          <w:i w:val="0"/>
          <w:color w:val="000000"/>
          <w:sz w:val="24"/>
          <w:szCs w:val="24"/>
          <w:rtl w:val="0"/>
        </w:rPr>
        <w:t>我年少时正在环游天房，我父亲从我身旁经过；我当时已竭力功修，他看见我汗流如注，便对我说：“贾法尔，我的儿子啊，真主喜爱一个仆人时，便使他进入乐园，并因他所做的少量善功而喜悦。”（1）（2）</w:t>
      </w:r>
    </w:p>
    <w:p>
      <w:pPr>
        <w:bidi/>
        <w:jc w:val="right"/>
      </w:pPr>
      <w:r>
        <w:rPr>
          <w:rFonts w:ascii="Calibri" w:hAnsi="Calibri" w:cs="Calibri"/>
          <w:i/>
          <w:color w:val="008000"/>
          <w:sz w:val="24"/>
          <w:szCs w:val="24"/>
          <w:rtl/>
          <w:lang w:bidi="ar-SA"/>
        </w:rPr>
        <w:t>5 - عليّ بن إبراهيم عن أبيه، عن ابن أبي عمير، عن حفص بن البختري وغيره عن أبي عبد اللّه (عَلَيهِ السَّلَامُ) قال:</w:t>
      </w:r>
    </w:p>
    <w:p>
      <w:pPr>
        <w:jc w:val="left"/>
      </w:pPr>
      <w:r>
        <w:rPr>
          <w:rFonts w:ascii="Calibri" w:hAnsi="Calibri" w:cs="Calibri"/>
          <w:i w:val="0"/>
          <w:color w:val="000000"/>
          <w:sz w:val="24"/>
          <w:szCs w:val="24"/>
          <w:rtl w:val="0"/>
        </w:rPr>
        <w:t>5- 阿里·本·易卜拉欣传述自他的父亲，后者传述自伊本·艾比·欧迈尔，后者传述自哈夫斯·本·布赫泰里等人，后者传述自艾布·阿卜杜拉（愿主赐他平安）；他说：</w:t>
      </w:r>
    </w:p>
    <w:p>
      <w:pPr>
        <w:bidi/>
        <w:jc w:val="right"/>
      </w:pPr>
      <w:r>
        <w:rPr>
          <w:rFonts w:ascii="Calibri" w:hAnsi="Calibri" w:cs="Calibri"/>
          <w:i/>
          <w:color w:val="008000"/>
          <w:sz w:val="24"/>
          <w:szCs w:val="24"/>
          <w:rtl/>
          <w:lang w:bidi="ar-SA"/>
        </w:rPr>
        <w:t>اجتهدت في العبادة وأنا شاب فقال لي أبي : يا بنيَّ دونَ (3) ما أراك تصنع، فإنَّ اللّه عزّ وجلّ إذا أحبّ عبداً رضي عنه باليسير.</w:t>
      </w:r>
    </w:p>
    <w:p>
      <w:pPr>
        <w:jc w:val="left"/>
      </w:pPr>
      <w:r>
        <w:rPr>
          <w:rFonts w:ascii="Calibri" w:hAnsi="Calibri" w:cs="Calibri"/>
          <w:i w:val="0"/>
          <w:color w:val="000000"/>
          <w:sz w:val="24"/>
          <w:szCs w:val="24"/>
          <w:rtl w:val="0"/>
        </w:rPr>
        <w:t>“我年轻时曾竭力功修，我父亲对我说：‘我的儿子啊，少做些（3），别像我看到的那样做；尊严伟大的真主喜爱一个仆人时，便因他所做的少量善功而喜悦。’”</w:t>
      </w:r>
    </w:p>
    <w:p>
      <w:pPr>
        <w:bidi/>
        <w:jc w:val="right"/>
      </w:pPr>
      <w:r>
        <w:rPr>
          <w:rFonts w:ascii="Calibri" w:hAnsi="Calibri" w:cs="Calibri"/>
          <w:i/>
          <w:color w:val="008000"/>
          <w:sz w:val="24"/>
          <w:szCs w:val="24"/>
          <w:rtl/>
          <w:lang w:bidi="ar-SA"/>
        </w:rPr>
        <w:t>6 - حميد بن زياد عن الخشاب، عن ابن بقاح (4) ، عن معاذ بن ثابت،</w:t>
      </w:r>
    </w:p>
    <w:p>
      <w:pPr>
        <w:jc w:val="left"/>
      </w:pPr>
      <w:r>
        <w:rPr>
          <w:rFonts w:ascii="Calibri" w:hAnsi="Calibri" w:cs="Calibri"/>
          <w:i w:val="0"/>
          <w:color w:val="000000"/>
          <w:sz w:val="24"/>
          <w:szCs w:val="24"/>
          <w:rtl w:val="0"/>
        </w:rPr>
        <w:t>6- 哈米德·本·齐亚德传述自哈沙卜，后者传述自伊本·巴卡赫（4），后者传述自穆阿兹·本·萨比特，</w:t>
      </w:r>
    </w:p>
    <w:p>
      <w:pPr>
        <w:bidi/>
        <w:jc w:val="right"/>
      </w:pPr>
      <w:r>
        <w:rPr>
          <w:rFonts w:ascii="Calibri" w:hAnsi="Calibri" w:cs="Calibri"/>
          <w:i/>
          <w:color w:val="008000"/>
          <w:sz w:val="24"/>
          <w:szCs w:val="24"/>
          <w:rtl/>
          <w:lang w:bidi="ar-SA"/>
        </w:rPr>
        <w:t>عن عمرو بن جميع،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后者传述自阿姆尔·本·贾米，后者传述自艾布·阿卜杜拉（愿主赐他平安）；他说：真主的使者（愿真主赐福于他及其家属，并使他们平安）说：</w:t>
      </w:r>
    </w:p>
    <w:p>
      <w:pPr>
        <w:bidi/>
        <w:jc w:val="right"/>
      </w:pPr>
      <w:r>
        <w:rPr>
          <w:rFonts w:ascii="Calibri" w:hAnsi="Calibri" w:cs="Calibri"/>
          <w:i/>
          <w:color w:val="008000"/>
          <w:sz w:val="24"/>
          <w:szCs w:val="24"/>
          <w:rtl/>
          <w:lang w:bidi="ar-SA"/>
        </w:rPr>
        <w:t>«يا علي إنَّ هذا الدين متين، فأوغل فيه برفق، ولا تبغض إلى نفسك عبادة ربّك،</w:t>
      </w:r>
    </w:p>
    <w:p>
      <w:pPr>
        <w:jc w:val="left"/>
      </w:pPr>
      <w:r>
        <w:rPr>
          <w:rFonts w:ascii="Calibri" w:hAnsi="Calibri" w:cs="Calibri"/>
          <w:i w:val="0"/>
          <w:color w:val="000000"/>
          <w:sz w:val="24"/>
          <w:szCs w:val="24"/>
          <w:rtl w:val="0"/>
        </w:rPr>
        <w:t>“阿里啊，这一宗教坚实稳固，因此要温和地深入其中，不要使自己厌恶对主的崇拜，</w:t>
      </w:r>
    </w:p>
    <w:p>
      <w:pPr>
        <w:bidi/>
        <w:jc w:val="right"/>
      </w:pPr>
      <w:r>
        <w:rPr>
          <w:rFonts w:ascii="Calibri" w:hAnsi="Calibri" w:cs="Calibri"/>
          <w:i/>
          <w:color w:val="008000"/>
          <w:sz w:val="24"/>
          <w:szCs w:val="24"/>
          <w:rtl/>
          <w:lang w:bidi="ar-SA"/>
        </w:rPr>
        <w:t>[ف-] إنَّ المنبت - يعني المفرِط - لا ظهراً أبقى ولا أرضاً قطع، فاعمل عمل من يرجو أن يموت هرم (5) ، واحذر حذر من يتخوف أن يموت غداً».</w:t>
      </w:r>
    </w:p>
    <w:p>
      <w:pPr>
        <w:jc w:val="left"/>
      </w:pPr>
      <w:r>
        <w:rPr>
          <w:rFonts w:ascii="Calibri" w:hAnsi="Calibri" w:cs="Calibri"/>
          <w:i w:val="0"/>
          <w:color w:val="000000"/>
          <w:sz w:val="24"/>
          <w:szCs w:val="24"/>
          <w:rtl w:val="0"/>
        </w:rPr>
        <w:t>[因而]，精疲力竭的人——也就是过度行事的人——既没能保住坐骑，也没能走完路程。你要像期望自己活到年老的人那样行事，（5）同时也要像担心自己明天就会死去的人那样警惕。”</w:t>
      </w:r>
    </w:p>
    <w:p>
      <w:pPr>
        <w:bidi/>
        <w:jc w:val="right"/>
      </w:pPr>
      <w:r>
        <w:rPr>
          <w:rFonts w:ascii="Calibri" w:hAnsi="Calibri" w:cs="Calibri"/>
          <w:i/>
          <w:color w:val="008000"/>
          <w:sz w:val="24"/>
          <w:szCs w:val="24"/>
          <w:rtl/>
          <w:lang w:bidi="ar-SA"/>
        </w:rPr>
        <w:t>باب مَن بَلَغَهُ ثواب من اللّه على عمل</w:t>
      </w:r>
    </w:p>
    <w:p>
      <w:pPr>
        <w:jc w:val="left"/>
      </w:pPr>
      <w:r>
        <w:rPr>
          <w:rFonts w:ascii="Calibri" w:hAnsi="Calibri" w:cs="Calibri"/>
          <w:i w:val="0"/>
          <w:color w:val="000000"/>
          <w:sz w:val="24"/>
          <w:szCs w:val="24"/>
          <w:rtl w:val="0"/>
        </w:rPr>
        <w:t>章：关于听闻真主因某项行为而给予的报酬</w:t>
      </w:r>
    </w:p>
    <w:p>
      <w:pPr>
        <w:bidi/>
        <w:jc w:val="right"/>
      </w:pPr>
      <w:r>
        <w:rPr>
          <w:rFonts w:ascii="Calibri" w:hAnsi="Calibri" w:cs="Calibri"/>
          <w:i/>
          <w:color w:val="008000"/>
          <w:sz w:val="24"/>
          <w:szCs w:val="24"/>
          <w:rtl/>
          <w:lang w:bidi="ar-SA"/>
        </w:rPr>
        <w:t>1 - عليّ بن إبراهيم، عن أبيه، عن ابن أبي عمير، عن هشام بن سالم،</w:t>
      </w:r>
    </w:p>
    <w:p>
      <w:pPr>
        <w:jc w:val="left"/>
      </w:pPr>
      <w:r>
        <w:rPr>
          <w:rFonts w:ascii="Calibri" w:hAnsi="Calibri" w:cs="Calibri"/>
          <w:i w:val="0"/>
          <w:color w:val="000000"/>
          <w:sz w:val="24"/>
          <w:szCs w:val="24"/>
          <w:rtl w:val="0"/>
        </w:rPr>
        <w:t>1－阿里·本·易卜拉欣传述自他的父亲，后者传述自伊本·艾比·欧迈尔，后者传述自希沙姆·本·萨利姆，</w:t>
      </w:r>
    </w:p>
    <w:p>
      <w:pPr>
        <w:bidi/>
        <w:jc w:val="right"/>
      </w:pPr>
      <w:r>
        <w:rPr>
          <w:rFonts w:ascii="Calibri" w:hAnsi="Calibri" w:cs="Calibri"/>
          <w:i/>
          <w:color w:val="008000"/>
          <w:sz w:val="24"/>
          <w:szCs w:val="24"/>
          <w:rtl/>
          <w:lang w:bidi="ar-SA"/>
        </w:rPr>
        <w:t>عن أبي عبد اللّه (عَلَيهِ السَّلَامُ) قال: من سمع شيئاً من الثواب على شيء فصنعه كان له (6) ، وإن لم يكن على ما بلغه (7) .</w:t>
      </w:r>
    </w:p>
    <w:p>
      <w:pPr>
        <w:jc w:val="left"/>
      </w:pPr>
      <w:r>
        <w:rPr>
          <w:rFonts w:ascii="Calibri" w:hAnsi="Calibri" w:cs="Calibri"/>
          <w:i w:val="0"/>
          <w:color w:val="000000"/>
          <w:sz w:val="24"/>
          <w:szCs w:val="24"/>
          <w:rtl w:val="0"/>
        </w:rPr>
        <w:t>后者传述自艾布·阿卜杜拉（愿主赐他平安）；他说：谁听闻做某事会得到某种报酬，便去做了这件事，那么他就能得到这份报酬（6），即使实际情况并非他所听闻的那样（7）。</w:t>
      </w:r>
    </w:p>
    <w:p>
      <w:pPr>
        <w:bidi/>
        <w:jc w:val="right"/>
      </w:pPr>
      <w:r>
        <w:rPr>
          <w:rFonts w:ascii="Calibri" w:hAnsi="Calibri" w:cs="Calibri"/>
          <w:i/>
          <w:color w:val="008000"/>
          <w:sz w:val="24"/>
          <w:szCs w:val="24"/>
          <w:rtl/>
          <w:lang w:bidi="ar-SA"/>
        </w:rPr>
        <w:t>2 - محمّد بن يحيى، عن محمّد بن الحسين عن محمّد بن سنان، عن عمران الزعفراني،</w:t>
      </w:r>
    </w:p>
    <w:p>
      <w:pPr>
        <w:jc w:val="left"/>
      </w:pPr>
      <w:r>
        <w:rPr>
          <w:rFonts w:ascii="Calibri" w:hAnsi="Calibri" w:cs="Calibri"/>
          <w:i w:val="0"/>
          <w:color w:val="000000"/>
          <w:sz w:val="24"/>
          <w:szCs w:val="24"/>
          <w:rtl w:val="0"/>
        </w:rPr>
        <w:t>2－穆罕默德·本·叶海亚传述自穆罕默德·本·侯赛因，后者传述自穆罕默德·本·希南，后者传述自伊姆兰·扎法拉尼，</w:t>
      </w:r>
    </w:p>
    <w:p>
      <w:pPr>
        <w:bidi/>
        <w:jc w:val="right"/>
      </w:pPr>
      <w:r>
        <w:rPr>
          <w:rFonts w:ascii="Calibri" w:hAnsi="Calibri" w:cs="Calibri"/>
          <w:i/>
          <w:color w:val="008000"/>
          <w:sz w:val="24"/>
          <w:szCs w:val="24"/>
          <w:rtl/>
          <w:lang w:bidi="ar-SA"/>
        </w:rPr>
        <w:t>عن محمّد بن مروان قال : سمعت أبا جعفر (عَلَيهِ السَّلَامُ) يقول :</w:t>
      </w:r>
    </w:p>
    <w:p>
      <w:pPr>
        <w:jc w:val="left"/>
      </w:pPr>
      <w:r>
        <w:rPr>
          <w:rFonts w:ascii="Calibri" w:hAnsi="Calibri" w:cs="Calibri"/>
          <w:i w:val="0"/>
          <w:color w:val="000000"/>
          <w:sz w:val="24"/>
          <w:szCs w:val="24"/>
          <w:rtl w:val="0"/>
        </w:rPr>
        <w:t>后者传述自穆罕默德·本·麦尔旺；他说：我听艾布·贾法尔（愿主赐他平安）说：</w:t>
      </w:r>
    </w:p>
    <w:p>
      <w:pPr>
        <w:bidi/>
        <w:jc w:val="right"/>
      </w:pPr>
      <w:r>
        <w:rPr>
          <w:rFonts w:ascii="Calibri" w:hAnsi="Calibri" w:cs="Calibri"/>
          <w:i/>
          <w:color w:val="008000"/>
          <w:sz w:val="24"/>
          <w:szCs w:val="24"/>
          <w:rtl/>
          <w:lang w:bidi="ar-SA"/>
        </w:rPr>
        <w:t>من بلغه ثواب من اللّه على عمل فعمل ذلك العمل التماس ذلك الثواب، أوتيه (8) ، وإن لم يكن الحديث كما بلغه (9) . ص: 93 1- أي شاب يافع.</w:t>
      </w:r>
    </w:p>
    <w:p>
      <w:pPr>
        <w:jc w:val="left"/>
      </w:pPr>
      <w:r>
        <w:rPr>
          <w:rFonts w:ascii="Calibri" w:hAnsi="Calibri" w:cs="Calibri"/>
          <w:i w:val="0"/>
          <w:color w:val="000000"/>
          <w:sz w:val="24"/>
          <w:szCs w:val="24"/>
          <w:rtl w:val="0"/>
        </w:rPr>
        <w:t>谁听闻真主因某项行为而给予报酬，便为求得这份报酬而做了那件事，就会得到它（8），即使传述的内容并非他所听闻的那样（9）。第93页 1－意为年轻的青年。</w:t>
      </w:r>
    </w:p>
    <w:p>
      <w:pPr>
        <w:bidi/>
        <w:jc w:val="right"/>
      </w:pPr>
      <w:r>
        <w:rPr>
          <w:rFonts w:ascii="Calibri" w:hAnsi="Calibri" w:cs="Calibri"/>
          <w:i/>
          <w:color w:val="008000"/>
          <w:sz w:val="24"/>
          <w:szCs w:val="24"/>
          <w:rtl/>
          <w:lang w:bidi="ar-SA"/>
        </w:rPr>
        <w:t>2- أي بالقليل من العمل أو بالميسور منها، طبعاً بشرط التقوى والورع كما مر. 3- أي اصنع دون ما أراك تصنع. 4- واسمه الحسن بن عليّ.</w:t>
      </w:r>
    </w:p>
    <w:p>
      <w:pPr>
        <w:jc w:val="left"/>
      </w:pPr>
      <w:r>
        <w:rPr>
          <w:rFonts w:ascii="Calibri" w:hAnsi="Calibri" w:cs="Calibri"/>
          <w:i w:val="0"/>
          <w:color w:val="000000"/>
          <w:sz w:val="24"/>
          <w:szCs w:val="24"/>
          <w:rtl w:val="0"/>
        </w:rPr>
        <w:t>2－意为做少量的工作，或力所能及的工作；当然，前提是像前文所说的那样，谨守敬畏与虔诚。3－意为做得比我看到你所做的少一些。4－他的名字是哈桑·本·阿里。</w:t>
      </w:r>
    </w:p>
    <w:p>
      <w:pPr>
        <w:bidi/>
        <w:jc w:val="right"/>
      </w:pPr>
      <w:r>
        <w:rPr>
          <w:rFonts w:ascii="Calibri" w:hAnsi="Calibri" w:cs="Calibri"/>
          <w:i/>
          <w:color w:val="008000"/>
          <w:sz w:val="24"/>
          <w:szCs w:val="24"/>
          <w:rtl/>
          <w:lang w:bidi="ar-SA"/>
        </w:rPr>
        <w:t>5- أي تأن وارفق ولا تستعجل، فإن من يرجو البقاء طويلاً لا يسارع في الفعل كثيراً.</w:t>
      </w:r>
    </w:p>
    <w:p>
      <w:pPr>
        <w:jc w:val="left"/>
      </w:pPr>
      <w:r>
        <w:rPr>
          <w:rFonts w:ascii="Calibri" w:hAnsi="Calibri" w:cs="Calibri"/>
          <w:i w:val="0"/>
          <w:color w:val="000000"/>
          <w:sz w:val="24"/>
          <w:szCs w:val="24"/>
          <w:rtl w:val="0"/>
        </w:rPr>
        <w:t>5－意为从容温和，不要急于求成；因为期望长久活着的人，不会急着做很多事情。</w:t>
      </w:r>
    </w:p>
    <w:p>
      <w:pPr>
        <w:bidi/>
        <w:jc w:val="right"/>
      </w:pPr>
      <w:r>
        <w:rPr>
          <w:rFonts w:ascii="Calibri" w:hAnsi="Calibri" w:cs="Calibri"/>
          <w:i/>
          <w:color w:val="008000"/>
          <w:sz w:val="24"/>
          <w:szCs w:val="24"/>
          <w:rtl/>
          <w:lang w:bidi="ar-SA"/>
        </w:rPr>
        <w:t>أو أن من يرجو ذلك لا يتعب نفسه بل يداري بدنه ولا ينهكه بكثرة الصيام والسهر وأمثالهما مرآة المجلسي 111/8. 6- أي كان ذلك الثواب له.</w:t>
      </w:r>
    </w:p>
    <w:p>
      <w:pPr>
        <w:jc w:val="left"/>
      </w:pPr>
      <w:r>
        <w:rPr>
          <w:rFonts w:ascii="Calibri" w:hAnsi="Calibri" w:cs="Calibri"/>
          <w:i w:val="0"/>
          <w:color w:val="000000"/>
          <w:sz w:val="24"/>
          <w:szCs w:val="24"/>
          <w:rtl w:val="0"/>
        </w:rPr>
        <w:t>或者，期望长久活着的人不会使自己疲惫，而是善待身体，不会因频繁斋戒、熬夜及类似行为而使身体耗损。《米尔阿特·马吉利西》8/111。6－意为那份报酬归他所有。</w:t>
      </w:r>
    </w:p>
    <w:p>
      <w:pPr>
        <w:bidi/>
        <w:jc w:val="right"/>
      </w:pPr>
      <w:r>
        <w:rPr>
          <w:rFonts w:ascii="Calibri" w:hAnsi="Calibri" w:cs="Calibri"/>
          <w:i/>
          <w:color w:val="008000"/>
          <w:sz w:val="24"/>
          <w:szCs w:val="24"/>
          <w:rtl/>
          <w:lang w:bidi="ar-SA"/>
        </w:rPr>
        <w:t>7- أي وإن لم يكن ما بلغه من الثواب على ذلك العمل صحيحاً ثابتاً في الواقع. 8- أي أعطي ذلك الثواب.</w:t>
      </w:r>
    </w:p>
    <w:p>
      <w:pPr>
        <w:jc w:val="left"/>
      </w:pPr>
      <w:r>
        <w:rPr>
          <w:rFonts w:ascii="Calibri" w:hAnsi="Calibri" w:cs="Calibri"/>
          <w:i w:val="0"/>
          <w:color w:val="000000"/>
          <w:sz w:val="24"/>
          <w:szCs w:val="24"/>
          <w:rtl w:val="0"/>
        </w:rPr>
        <w:t>7－意为他所听闻的那项行为所获报酬，实际上并非真实确立的。8－意为他得到了那份报酬。</w:t>
      </w:r>
    </w:p>
    <w:p>
      <w:pPr>
        <w:bidi/>
        <w:jc w:val="right"/>
      </w:pPr>
      <w:r>
        <w:rPr>
          <w:rFonts w:ascii="Calibri" w:hAnsi="Calibri" w:cs="Calibri"/>
          <w:i/>
          <w:color w:val="008000"/>
          <w:sz w:val="24"/>
          <w:szCs w:val="24"/>
          <w:rtl/>
          <w:lang w:bidi="ar-SA"/>
        </w:rPr>
        <w:t>9- وذلك لأن الأعمال الجسمانية لا قدر لها عند اللّه إلّا بالنيات القلبية،</w:t>
      </w:r>
    </w:p>
    <w:p>
      <w:pPr>
        <w:jc w:val="left"/>
      </w:pPr>
      <w:r>
        <w:rPr>
          <w:rFonts w:ascii="Calibri" w:hAnsi="Calibri" w:cs="Calibri"/>
          <w:i w:val="0"/>
          <w:color w:val="000000"/>
          <w:sz w:val="24"/>
          <w:szCs w:val="24"/>
          <w:rtl w:val="0"/>
        </w:rPr>
        <w:t>9－这是因为，身体力行的行为在真主那里，只有凭借内心的意念才有价值；</w:t>
      </w:r>
    </w:p>
    <w:p>
      <w:pPr>
        <w:bidi/>
        <w:jc w:val="right"/>
      </w:pPr>
      <w:r>
        <w:rPr>
          <w:rFonts w:ascii="Calibri" w:hAnsi="Calibri" w:cs="Calibri"/>
          <w:i/>
          <w:color w:val="008000"/>
          <w:sz w:val="24"/>
          <w:szCs w:val="24"/>
          <w:rtl/>
          <w:lang w:bidi="ar-SA"/>
        </w:rPr>
        <w:t>ومن يعمل بما سمع أنّه عبادة فإنما يعمل به طاعة اللّه وانقياداً لرسول اللّه (صَلَّى اللّه عَلَيْهِ وَ</w:t>
      </w:r>
    </w:p>
    <w:p>
      <w:pPr>
        <w:jc w:val="left"/>
      </w:pPr>
      <w:r>
        <w:rPr>
          <w:rFonts w:ascii="Calibri" w:hAnsi="Calibri" w:cs="Calibri"/>
          <w:i w:val="0"/>
          <w:color w:val="000000"/>
          <w:sz w:val="24"/>
          <w:szCs w:val="24"/>
          <w:rtl w:val="0"/>
        </w:rPr>
        <w:t>而做自己听闻是崇拜行为的事的人，其所为只是为了顺从真主、服从真主的使者（愿真主赐福于他及其家属，并使他们平安），</w:t>
      </w:r>
    </w:p>
    <w:p>
      <w:pPr>
        <w:bidi/>
        <w:jc w:val="right"/>
      </w:pPr>
      <w:r>
        <w:rPr>
          <w:rFonts w:ascii="Calibri" w:hAnsi="Calibri" w:cs="Calibri"/>
          <w:i/>
          <w:color w:val="008000"/>
          <w:sz w:val="24"/>
          <w:szCs w:val="24"/>
          <w:rtl/>
          <w:lang w:bidi="ar-SA"/>
        </w:rPr>
        <w:t>آلِهِ وَسَلَّمَ) فيكون عمله مشتملا على نية التقرب وهيئة التسليم وإن كان نسبته إلى الرسول (صَلَّى اللّه عَلَيْهِ وَ آلِهِ وَسَلَّمَ) خطأ وذلك لأن هذا الخطأ لم يصدر منه باجتهاده وإنما صدر عن غيره...</w:t>
      </w:r>
    </w:p>
    <w:p>
      <w:pPr>
        <w:jc w:val="left"/>
      </w:pPr>
      <w:r>
        <w:rPr>
          <w:rFonts w:ascii="Calibri" w:hAnsi="Calibri" w:cs="Calibri"/>
          <w:i w:val="0"/>
          <w:color w:val="000000"/>
          <w:sz w:val="24"/>
          <w:szCs w:val="24"/>
          <w:rtl w:val="0"/>
        </w:rPr>
        <w:t>因此，他的行为包含了亲近真主的意念和顺服的姿态；即使把这件事归于使者（愿真主赐福于他及其家属，并使他们平安）是错误的，也是如此，因为这种错误并非出于他自己的判断，而是出自他人……”</w:t>
      </w:r>
    </w:p>
    <w:p>
      <w:pPr>
        <w:bidi/>
        <w:jc w:val="right"/>
      </w:pPr>
      <w:r>
        <w:rPr>
          <w:rFonts w:ascii="Calibri" w:hAnsi="Calibri" w:cs="Calibri"/>
          <w:i/>
          <w:color w:val="008000"/>
          <w:sz w:val="24"/>
          <w:szCs w:val="24"/>
          <w:rtl/>
          <w:lang w:bidi="ar-SA"/>
        </w:rPr>
        <w:t>الخ» الوافي ج 72/3. باب الصَّبر باب الصَّبر (1)</w:t>
      </w:r>
    </w:p>
    <w:p>
      <w:pPr>
        <w:jc w:val="left"/>
      </w:pPr>
      <w:r>
        <w:rPr>
          <w:rFonts w:ascii="Calibri" w:hAnsi="Calibri" w:cs="Calibri"/>
          <w:i w:val="0"/>
          <w:color w:val="000000"/>
          <w:sz w:val="24"/>
          <w:szCs w:val="24"/>
          <w:rtl w:val="0"/>
        </w:rPr>
        <w:t>《瓦菲》3/72。忍耐篇 忍耐篇（1）</w:t>
      </w:r>
    </w:p>
    <w:p>
      <w:pPr>
        <w:bidi/>
        <w:jc w:val="right"/>
      </w:pPr>
      <w:r>
        <w:rPr>
          <w:rFonts w:ascii="Calibri" w:hAnsi="Calibri" w:cs="Calibri"/>
          <w:i/>
          <w:color w:val="008000"/>
          <w:sz w:val="24"/>
          <w:szCs w:val="24"/>
          <w:rtl/>
          <w:lang w:bidi="ar-SA"/>
        </w:rPr>
        <w:t>1 - عدَّة من أصحابنا، عن سهل بن زياد عن الحسن بن محبوب، عن عليّ بن رئاب.</w:t>
      </w:r>
    </w:p>
    <w:p>
      <w:pPr>
        <w:jc w:val="left"/>
      </w:pPr>
      <w:r>
        <w:rPr>
          <w:rFonts w:ascii="Calibri" w:hAnsi="Calibri" w:cs="Calibri"/>
          <w:i w:val="0"/>
          <w:color w:val="000000"/>
          <w:sz w:val="24"/>
          <w:szCs w:val="24"/>
          <w:rtl w:val="0"/>
        </w:rPr>
        <w:t>1－我们的一些同伴传述自萨赫勒·本·齐亚德，后者传述自哈桑·本·马哈布卜，后者传述自阿里·本·里阿卜，</w:t>
      </w:r>
    </w:p>
    <w:p>
      <w:pPr>
        <w:bidi/>
        <w:jc w:val="right"/>
      </w:pPr>
      <w:r>
        <w:rPr>
          <w:rFonts w:ascii="Calibri" w:hAnsi="Calibri" w:cs="Calibri"/>
          <w:i/>
          <w:color w:val="008000"/>
          <w:sz w:val="24"/>
          <w:szCs w:val="24"/>
          <w:rtl/>
          <w:lang w:bidi="ar-SA"/>
        </w:rPr>
        <w:t>عن ابن أبي يعفور عن أبي عبد اللّه (عَلَيهِ السَّلَامُ) قال : الصبر رأس الإيمان (2) .</w:t>
      </w:r>
    </w:p>
    <w:p>
      <w:pPr>
        <w:jc w:val="left"/>
      </w:pPr>
      <w:r>
        <w:rPr>
          <w:rFonts w:ascii="Calibri" w:hAnsi="Calibri" w:cs="Calibri"/>
          <w:i w:val="0"/>
          <w:color w:val="000000"/>
          <w:sz w:val="24"/>
          <w:szCs w:val="24"/>
          <w:rtl w:val="0"/>
        </w:rPr>
        <w:t>后者传述自伊本·艾比·雅富尔，后者传述自艾布·阿卜杜拉（愿主赐他平安）；他说：忍耐是信仰的支柱（2）。</w:t>
      </w:r>
    </w:p>
    <w:p>
      <w:pPr>
        <w:bidi/>
        <w:jc w:val="right"/>
      </w:pPr>
      <w:r>
        <w:rPr>
          <w:rFonts w:ascii="Calibri" w:hAnsi="Calibri" w:cs="Calibri"/>
          <w:i/>
          <w:color w:val="008000"/>
          <w:sz w:val="24"/>
          <w:szCs w:val="24"/>
          <w:rtl/>
          <w:lang w:bidi="ar-SA"/>
        </w:rPr>
        <w:t>2 - أبو عليّ الأشعري عن أحمد بن محمّد بن عيسى عن محمّد بن سنان، عن العلاء بن فضيل،</w:t>
      </w:r>
    </w:p>
    <w:p>
      <w:pPr>
        <w:jc w:val="left"/>
      </w:pPr>
      <w:r>
        <w:rPr>
          <w:rFonts w:ascii="Calibri" w:hAnsi="Calibri" w:cs="Calibri"/>
          <w:i w:val="0"/>
          <w:color w:val="000000"/>
          <w:sz w:val="24"/>
          <w:szCs w:val="24"/>
          <w:rtl w:val="0"/>
        </w:rPr>
        <w:t>2－艾布·阿里·艾什阿里传述自艾哈迈德·本·穆罕默德·本·伊萨，后者传述自穆罕默德·本·希南，后者传述自阿莱·本·法迪勒，</w:t>
      </w:r>
    </w:p>
    <w:p>
      <w:pPr>
        <w:bidi/>
        <w:jc w:val="right"/>
      </w:pPr>
      <w:r>
        <w:rPr>
          <w:rFonts w:ascii="Calibri" w:hAnsi="Calibri" w:cs="Calibri"/>
          <w:i/>
          <w:color w:val="008000"/>
          <w:sz w:val="24"/>
          <w:szCs w:val="24"/>
          <w:rtl/>
          <w:lang w:bidi="ar-SA"/>
        </w:rPr>
        <w:t>عن أبي عبد اللّه (عَلَيهِ السَّلَامُ) قال : الصبر من الإيمان بمنزلة الرأس من الجسد، فإذا ذهب الرأس ذهب الجسد، كذلك إذا ذهب الصبر ذهب الإيمان.</w:t>
      </w:r>
    </w:p>
    <w:p>
      <w:pPr>
        <w:jc w:val="left"/>
      </w:pPr>
      <w:r>
        <w:rPr>
          <w:rFonts w:ascii="Calibri" w:hAnsi="Calibri" w:cs="Calibri"/>
          <w:i w:val="0"/>
          <w:color w:val="000000"/>
          <w:sz w:val="24"/>
          <w:szCs w:val="24"/>
          <w:rtl w:val="0"/>
        </w:rPr>
        <w:t>后者传述自艾布·阿卜杜拉（愿主赐他平安）；他说：忍耐对于信仰，犹如头颅对于身体；头颅若失去，身体也就失去。同样，忍耐若失去，信仰也就失去。</w:t>
      </w:r>
    </w:p>
    <w:p>
      <w:pPr>
        <w:bidi/>
        <w:jc w:val="right"/>
      </w:pPr>
      <w:r>
        <w:rPr>
          <w:rFonts w:ascii="Calibri" w:hAnsi="Calibri" w:cs="Calibri"/>
          <w:i/>
          <w:color w:val="008000"/>
          <w:sz w:val="24"/>
          <w:szCs w:val="24"/>
          <w:rtl/>
          <w:lang w:bidi="ar-SA"/>
        </w:rPr>
        <w:t>3 - عليّ بن إبراهيم، عن أبيه ؛ وعليّ بن محمّد القاساني، جميعاً، عن القاسم بن محمّد الأصبهاني،</w:t>
      </w:r>
    </w:p>
    <w:p>
      <w:pPr>
        <w:jc w:val="left"/>
      </w:pPr>
      <w:r>
        <w:rPr>
          <w:rFonts w:ascii="Calibri" w:hAnsi="Calibri" w:cs="Calibri"/>
          <w:i w:val="0"/>
          <w:color w:val="000000"/>
          <w:sz w:val="24"/>
          <w:szCs w:val="24"/>
          <w:rtl w:val="0"/>
        </w:rPr>
        <w:t>3－阿里·本·易卜拉欣传述自他的父亲；阿里·本·穆罕默德·卡萨尼也传述自卡西姆·本·穆罕默德·伊斯法哈尼；二人均传述自</w:t>
      </w:r>
    </w:p>
    <w:p>
      <w:pPr>
        <w:bidi/>
        <w:jc w:val="right"/>
      </w:pPr>
      <w:r>
        <w:rPr>
          <w:rFonts w:ascii="Calibri" w:hAnsi="Calibri" w:cs="Calibri"/>
          <w:i/>
          <w:color w:val="008000"/>
          <w:sz w:val="24"/>
          <w:szCs w:val="24"/>
          <w:rtl/>
          <w:lang w:bidi="ar-SA"/>
        </w:rPr>
        <w:t>عن سليمان بن داود المنقري، عن حفص بن غياث قال : قال أبو عبد اللّه (عَلَيهِ السَّلَامُ) :</w:t>
      </w:r>
    </w:p>
    <w:p>
      <w:pPr>
        <w:jc w:val="left"/>
      </w:pPr>
      <w:r>
        <w:rPr>
          <w:rFonts w:ascii="Calibri" w:hAnsi="Calibri" w:cs="Calibri"/>
          <w:i w:val="0"/>
          <w:color w:val="000000"/>
          <w:sz w:val="24"/>
          <w:szCs w:val="24"/>
          <w:rtl w:val="0"/>
        </w:rPr>
        <w:t>苏莱曼·本·达伍德·蒙盖里，后者传述自哈夫斯·本·吉亚斯；他说：艾布·阿卜杜拉（愿主赐他平安）说：</w:t>
      </w:r>
    </w:p>
    <w:p>
      <w:pPr>
        <w:bidi/>
        <w:jc w:val="right"/>
      </w:pPr>
      <w:r>
        <w:rPr>
          <w:rFonts w:ascii="Calibri" w:hAnsi="Calibri" w:cs="Calibri"/>
          <w:i/>
          <w:color w:val="008000"/>
          <w:sz w:val="24"/>
          <w:szCs w:val="24"/>
          <w:rtl/>
          <w:lang w:bidi="ar-SA"/>
        </w:rPr>
        <w:t>يا حفص إنَّ من صبر صبر قليلاً وإنَّ من جزع جزع قليلا (3) ، ثمّ قال :</w:t>
      </w:r>
    </w:p>
    <w:p>
      <w:pPr>
        <w:jc w:val="left"/>
      </w:pPr>
      <w:r>
        <w:rPr>
          <w:rFonts w:ascii="Calibri" w:hAnsi="Calibri" w:cs="Calibri"/>
          <w:i w:val="0"/>
          <w:color w:val="000000"/>
          <w:sz w:val="24"/>
          <w:szCs w:val="24"/>
          <w:rtl w:val="0"/>
        </w:rPr>
        <w:t>“哈夫斯啊，忍耐的人，忍耐不了多久；焦躁的人，焦躁也不了多久（3）。”然后他说：</w:t>
      </w:r>
    </w:p>
    <w:p>
      <w:pPr>
        <w:bidi/>
        <w:jc w:val="right"/>
      </w:pPr>
      <w:r>
        <w:rPr>
          <w:rFonts w:ascii="Calibri" w:hAnsi="Calibri" w:cs="Calibri"/>
          <w:i/>
          <w:color w:val="008000"/>
          <w:sz w:val="24"/>
          <w:szCs w:val="24"/>
          <w:rtl/>
          <w:lang w:bidi="ar-SA"/>
        </w:rPr>
        <w:t>عليك بالصبر في جميع أمورك، فإنَّ اللّه عزّ وجلّ بعث محمّداً (صَلَّى اللّه عَلَيْهِ وَ آلِهِ وَسَلَّمَ) فأمره بالصبر والرفق، فقال: ﴿وَاصْبِرْ عَلَى مَا يَقُولُونَ وَاهْجُرْهُمْ هَجْرًا جَمِيلًا * وَذَرْنِي وَالْمُكَذِّبِينَ أُولِي النَّعْمَةِ) (4) .</w:t>
      </w:r>
    </w:p>
    <w:p>
      <w:pPr>
        <w:jc w:val="left"/>
      </w:pPr>
      <w:r>
        <w:rPr>
          <w:rFonts w:ascii="Calibri" w:hAnsi="Calibri" w:cs="Calibri"/>
          <w:i w:val="0"/>
          <w:color w:val="000000"/>
          <w:sz w:val="24"/>
          <w:szCs w:val="24"/>
          <w:rtl w:val="0"/>
        </w:rPr>
        <w:t>“你在一切事务中都要坚守忍耐。尊严伟大的真主派遣穆罕默德（愿真主赐福于他及其家属，并使他们平安），命他忍耐并温和待人，于是说道：‘你要忍受他们所说的话，并以优雅的方式避开他们；你且任凭我处置那些否认者，那些享有恩泽的人。’（4）</w:t>
      </w:r>
    </w:p>
    <w:p>
      <w:pPr>
        <w:bidi/>
        <w:jc w:val="right"/>
      </w:pPr>
      <w:r>
        <w:rPr>
          <w:rFonts w:ascii="Calibri" w:hAnsi="Calibri" w:cs="Calibri"/>
          <w:i/>
          <w:color w:val="008000"/>
          <w:sz w:val="24"/>
          <w:szCs w:val="24"/>
          <w:rtl/>
          <w:lang w:bidi="ar-SA"/>
        </w:rPr>
        <w:t>وقال تبارك وتعالى : (ادْفَعْ بِالَّتِي هِيَ أَحْسَنُ [السيئة] فَإِذَا الَّذِي بَيْنَكَ وَبَيْنَهُ عَدَاوَةٌ كَأَنَّهُ وَلِيٌّ حَمِيمٌ * وَمَا يُلَقَّاهَا إِلَّا الَّذِينَ صَبَرُوا وَمَا يُلَقَّاهَا إِلَّا ذُو حَظٍّ عَظِيمٍ) (5) .</w:t>
      </w:r>
    </w:p>
    <w:p>
      <w:pPr>
        <w:jc w:val="left"/>
      </w:pPr>
      <w:r>
        <w:rPr>
          <w:rFonts w:ascii="Calibri" w:hAnsi="Calibri" w:cs="Calibri"/>
          <w:i w:val="0"/>
          <w:color w:val="000000"/>
          <w:sz w:val="24"/>
          <w:szCs w:val="24"/>
          <w:rtl w:val="0"/>
        </w:rPr>
        <w:t>尊严伟大的真主还说：‘你要以更好的方式回击［恶行］，那么，与你有仇怨的人，忽然就会像亲密的朋友一样。只有忍耐的人才能获得这种品德，只有拥有大福分的人才能获得这种品德。’（5）</w:t>
      </w:r>
    </w:p>
    <w:p>
      <w:pPr>
        <w:bidi/>
        <w:jc w:val="right"/>
      </w:pPr>
      <w:r>
        <w:rPr>
          <w:rFonts w:ascii="Calibri" w:hAnsi="Calibri" w:cs="Calibri"/>
          <w:i/>
          <w:color w:val="008000"/>
          <w:sz w:val="24"/>
          <w:szCs w:val="24"/>
          <w:rtl/>
          <w:lang w:bidi="ar-SA"/>
        </w:rPr>
        <w:t>فصبر رسول اللّه (صَلَّى اللّه عَلَيْهِ وَ آلِهِ وَسَلَّمَ) حتّى نالوه بالعظائم (6) ورموه بها،</w:t>
      </w:r>
    </w:p>
    <w:p>
      <w:pPr>
        <w:jc w:val="left"/>
      </w:pPr>
      <w:r>
        <w:rPr>
          <w:rFonts w:ascii="Calibri" w:hAnsi="Calibri" w:cs="Calibri"/>
          <w:i w:val="0"/>
          <w:color w:val="000000"/>
          <w:sz w:val="24"/>
          <w:szCs w:val="24"/>
          <w:rtl w:val="0"/>
        </w:rPr>
        <w:t>真主的使者（愿真主赐福于他及其家属，并使他们平安）一直忍耐，直到他们对他施以极大的伤害（6），并以种种恶行辱骂他；</w:t>
      </w:r>
    </w:p>
    <w:p>
      <w:pPr>
        <w:bidi/>
        <w:jc w:val="right"/>
      </w:pPr>
      <w:r>
        <w:rPr>
          <w:rFonts w:ascii="Calibri" w:hAnsi="Calibri" w:cs="Calibri"/>
          <w:i/>
          <w:color w:val="008000"/>
          <w:sz w:val="24"/>
          <w:szCs w:val="24"/>
          <w:rtl/>
          <w:lang w:bidi="ar-SA"/>
        </w:rPr>
        <w:t>فضاق صدره فأنزل اللّه عزّ وجلّ : (وَلَقَدْ نَعْلَمُ أَنَّكَ يَضِيقُ صَدْرُكَ بِمَا يَقُولُونَ * فَسَبِّحْ بِحَمْدِ رَبِّكَ وَكُنْ مِنَ السَّاجِدِينَ) (7) .</w:t>
      </w:r>
    </w:p>
    <w:p>
      <w:pPr>
        <w:jc w:val="left"/>
      </w:pPr>
      <w:r>
        <w:rPr>
          <w:rFonts w:ascii="Calibri" w:hAnsi="Calibri" w:cs="Calibri"/>
          <w:i w:val="0"/>
          <w:color w:val="000000"/>
          <w:sz w:val="24"/>
          <w:szCs w:val="24"/>
          <w:rtl w:val="0"/>
        </w:rPr>
        <w:t>他于是感到胸中窘迫，尊严伟大的真主便降示道：‘我确知他们所说的话使你胸中窘迫；你当赞颂你的主，并成为叩头者之一。’（7）</w:t>
      </w:r>
    </w:p>
    <w:p>
      <w:pPr>
        <w:bidi/>
        <w:jc w:val="right"/>
      </w:pPr>
      <w:r>
        <w:rPr>
          <w:rFonts w:ascii="Calibri" w:hAnsi="Calibri" w:cs="Calibri"/>
          <w:i/>
          <w:color w:val="008000"/>
          <w:sz w:val="24"/>
          <w:szCs w:val="24"/>
          <w:rtl/>
          <w:lang w:bidi="ar-SA"/>
        </w:rPr>
        <w:t>ثمّ كذَّبوه ورموه، فحزن لذلك، فأنزل اللّه عزّ وجلّ:</w:t>
      </w:r>
    </w:p>
    <w:p>
      <w:pPr>
        <w:jc w:val="left"/>
      </w:pPr>
      <w:r>
        <w:rPr>
          <w:rFonts w:ascii="Calibri" w:hAnsi="Calibri" w:cs="Calibri"/>
          <w:i w:val="0"/>
          <w:color w:val="000000"/>
          <w:sz w:val="24"/>
          <w:szCs w:val="24"/>
          <w:rtl w:val="0"/>
        </w:rPr>
        <w:t>后来他们否认他、辱骂他，他因此悲伤，尊严伟大的真主便降示道：</w:t>
      </w:r>
    </w:p>
    <w:p>
      <w:pPr>
        <w:bidi/>
        <w:jc w:val="right"/>
      </w:pPr>
      <w:r>
        <w:rPr>
          <w:rFonts w:ascii="Calibri" w:hAnsi="Calibri" w:cs="Calibri"/>
          <w:i/>
          <w:color w:val="008000"/>
          <w:sz w:val="24"/>
          <w:szCs w:val="24"/>
          <w:rtl/>
          <w:lang w:bidi="ar-SA"/>
        </w:rPr>
        <w:t>(قَدْ نَعْلَمُ إِنَّهُ لَيَحْزُنُكَ الَّذِي يَقُولُونَ فَإِنَّهُمْ لَا يُكَذِّبُونَكَ وَلَكِنَّ الظَّالِمِينَ بِآيَاتِ اللَّهِ يَجْحَدُونَ * وَلَقَدْ كُذِّبَتْ رُسُلٌ مِنْ قَبْلِكَ فَصَبَرُوا عَلَى مَا كُذِّبُوا وَأُوذُوا حَتَّى أَتَاهُمْ نَصْرُنَا) (8) . ص: 94</w:t>
      </w:r>
    </w:p>
    <w:p>
      <w:pPr>
        <w:jc w:val="left"/>
      </w:pPr>
      <w:r>
        <w:rPr>
          <w:rFonts w:ascii="Calibri" w:hAnsi="Calibri" w:cs="Calibri"/>
          <w:i w:val="0"/>
          <w:color w:val="000000"/>
          <w:sz w:val="24"/>
          <w:szCs w:val="24"/>
          <w:rtl w:val="0"/>
        </w:rPr>
        <w:t>‘我确知他们所说的话确使你忧愁；他们并非否认你，而是不义者否认真主的迹象。以前的使者也曾被否认，他们忍受着被否认和遭受伤害，直到我的援助降临他们。’（8）第94页</w:t>
      </w:r>
    </w:p>
    <w:p>
      <w:pPr>
        <w:bidi/>
        <w:jc w:val="right"/>
      </w:pPr>
      <w:r>
        <w:rPr>
          <w:rFonts w:ascii="Calibri" w:hAnsi="Calibri" w:cs="Calibri"/>
          <w:i/>
          <w:color w:val="008000"/>
          <w:sz w:val="24"/>
          <w:szCs w:val="24"/>
          <w:rtl/>
          <w:lang w:bidi="ar-SA"/>
        </w:rPr>
        <w:t>1- قال المحقق الطوسي (قدّس سِرُّه): الصبر : حبس النفس عن الجزع عند المكروه وهو يمنع الباطن عن الاضطراب واللسان عن الشكاية والأعضاء عن الحركات غير المعتادة مرآة المجلسي 121/8.</w:t>
      </w:r>
    </w:p>
    <w:p>
      <w:pPr>
        <w:jc w:val="left"/>
      </w:pPr>
      <w:r>
        <w:rPr>
          <w:rFonts w:ascii="Calibri" w:hAnsi="Calibri" w:cs="Calibri"/>
          <w:i w:val="0"/>
          <w:color w:val="000000"/>
          <w:sz w:val="24"/>
          <w:szCs w:val="24"/>
          <w:rtl w:val="0"/>
        </w:rPr>
        <w:t>1- 塔乌西（愿真主圣洁其灵魂）说：“忍耐，就是在遭遇不如意之事时克制自己，不陷于怨愤；它能使内心不至于动荡，使舌头不至于抱怨，使肢体不做异常动作。”《米尔阿特·马吉利西》8/121。</w:t>
      </w:r>
    </w:p>
    <w:p>
      <w:pPr>
        <w:bidi/>
        <w:jc w:val="right"/>
      </w:pPr>
      <w:r>
        <w:rPr>
          <w:rFonts w:ascii="Calibri" w:hAnsi="Calibri" w:cs="Calibri"/>
          <w:i/>
          <w:color w:val="008000"/>
          <w:sz w:val="24"/>
          <w:szCs w:val="24"/>
          <w:rtl/>
          <w:lang w:bidi="ar-SA"/>
        </w:rPr>
        <w:t>2- كأنه جعل الإيمان جسداً وجعل الصبر رأسه، فهو تشبيه للمعقول بالمحسوس. 3- أي صبر وجزع صبراً وجزعاً قليلاً.</w:t>
      </w:r>
    </w:p>
    <w:p>
      <w:pPr>
        <w:jc w:val="left"/>
      </w:pPr>
      <w:r>
        <w:rPr>
          <w:rFonts w:ascii="Calibri" w:hAnsi="Calibri" w:cs="Calibri"/>
          <w:i w:val="0"/>
          <w:color w:val="000000"/>
          <w:sz w:val="24"/>
          <w:szCs w:val="24"/>
          <w:rtl w:val="0"/>
        </w:rPr>
        <w:t>2- 他仿佛把信仰比作一个身体，把忍耐比作它的头；这是以可感知之物比喻抽象事物。3- 即忍耐和怨愤一小会儿。</w:t>
      </w:r>
    </w:p>
    <w:p>
      <w:pPr>
        <w:bidi/>
        <w:jc w:val="right"/>
      </w:pPr>
      <w:r>
        <w:rPr>
          <w:rFonts w:ascii="Calibri" w:hAnsi="Calibri" w:cs="Calibri"/>
          <w:i/>
          <w:color w:val="008000"/>
          <w:sz w:val="24"/>
          <w:szCs w:val="24"/>
          <w:rtl/>
          <w:lang w:bidi="ar-SA"/>
        </w:rPr>
        <w:t>أو صبر وجزع زمناً قليلاً، وهو زمن وقوع المصيبة، أو مدة العمر، وهي قليلة بالنسبة إلى عمر الدنيا، أو الدنيا والآخرة. 4- المزمل / 10 - 11. 5- فصلت/ 35.</w:t>
      </w:r>
    </w:p>
    <w:p>
      <w:pPr>
        <w:jc w:val="left"/>
      </w:pPr>
      <w:r>
        <w:rPr>
          <w:rFonts w:ascii="Calibri" w:hAnsi="Calibri" w:cs="Calibri"/>
          <w:i w:val="0"/>
          <w:color w:val="000000"/>
          <w:sz w:val="24"/>
          <w:szCs w:val="24"/>
          <w:rtl w:val="0"/>
        </w:rPr>
        <w:t>或者忍耐和怨愤一段短暂的时间，即灾难发生的那段时间；或者指一生，因为相对于今世的寿命，或今世和后世而言，一生是短暂的。4- 《披衣的人章》/10-11。5- 《奉绥来特章》/35。</w:t>
      </w:r>
    </w:p>
    <w:p>
      <w:pPr>
        <w:bidi/>
        <w:jc w:val="right"/>
      </w:pPr>
      <w:r>
        <w:rPr>
          <w:rFonts w:ascii="Calibri" w:hAnsi="Calibri" w:cs="Calibri"/>
          <w:i/>
          <w:color w:val="008000"/>
          <w:sz w:val="24"/>
          <w:szCs w:val="24"/>
          <w:rtl/>
          <w:lang w:bidi="ar-SA"/>
        </w:rPr>
        <w:t>6- كانهامه بالسحر والجنون والافتراء على اللّه وأنواع الأذية الّتي مارسوها معه (صَلَّى اللّه عَلَيْهِ وَ آلِهِ وَسَلَّمَ). 7- الحجر / 97 – 98. 8- الأنعام / 33 - 34.</w:t>
      </w:r>
    </w:p>
    <w:p>
      <w:pPr>
        <w:jc w:val="left"/>
      </w:pPr>
      <w:r>
        <w:rPr>
          <w:rFonts w:ascii="Calibri" w:hAnsi="Calibri" w:cs="Calibri"/>
          <w:i w:val="0"/>
          <w:color w:val="000000"/>
          <w:sz w:val="24"/>
          <w:szCs w:val="24"/>
          <w:rtl w:val="0"/>
        </w:rPr>
        <w:t>6- 例如指控他行魔法、精神错乱、伪造谎言诬蔑真主，以及他们对他（愿真主赐福于他及其家属，并使他们平安）施加的种种伤害。7- 《石谷章》/97-98。8- 《牲畜章》/33-34。</w:t>
      </w:r>
    </w:p>
    <w:p>
      <w:pPr>
        <w:bidi/>
        <w:jc w:val="right"/>
      </w:pPr>
      <w:r>
        <w:rPr>
          <w:rFonts w:ascii="Calibri" w:hAnsi="Calibri" w:cs="Calibri"/>
          <w:i/>
          <w:color w:val="008000"/>
          <w:sz w:val="24"/>
          <w:szCs w:val="24"/>
          <w:rtl/>
          <w:lang w:bidi="ar-SA"/>
        </w:rPr>
        <w:t>فألزم النبيُّ (صَلَّى اللّه عَلَيْهِ وَ آلِهِ وَسَلَّمَ) نفسه الصبر، فتعدوا فذكروا اللّه (1) تبارك وتعالى وكذبوه، فقال:</w:t>
      </w:r>
    </w:p>
    <w:p>
      <w:pPr>
        <w:jc w:val="left"/>
      </w:pPr>
      <w:r>
        <w:rPr>
          <w:rFonts w:ascii="Calibri" w:hAnsi="Calibri" w:cs="Calibri"/>
          <w:i w:val="0"/>
          <w:color w:val="000000"/>
          <w:sz w:val="24"/>
          <w:szCs w:val="24"/>
          <w:rtl w:val="0"/>
        </w:rPr>
        <w:t>于是先知（愿真主赐福于他及其家属，并使他们平安）要求自己忍耐；但他们变本加厉，竟提及真主（1）——赞美崇高的真主——并否认他。他说：</w:t>
      </w:r>
    </w:p>
    <w:p>
      <w:pPr>
        <w:bidi/>
        <w:jc w:val="right"/>
      </w:pPr>
      <w:r>
        <w:rPr>
          <w:rFonts w:ascii="Calibri" w:hAnsi="Calibri" w:cs="Calibri"/>
          <w:i/>
          <w:color w:val="008000"/>
          <w:sz w:val="24"/>
          <w:szCs w:val="24"/>
          <w:rtl/>
          <w:lang w:bidi="ar-SA"/>
        </w:rPr>
        <w:t>قد صبرت في نفسي وأهلي وعرضي ولا صبر لي على ذكر إلهي، فأنزل اللّه عزّ وجلّ: (وَلَقَدْ خَلَقْنَا السَّمَاوَاتِ وَالْأَرْضَ وَمَا بَيْنَهُمَا فِي سِتَّةِ أَيَّامٍ وَمَا مَسَّنَا مِنْ لُغُوبٍ * فَاصْبِرْ عَلَى مَا يَقُولُونَ) (2) .</w:t>
      </w:r>
    </w:p>
    <w:p>
      <w:pPr>
        <w:jc w:val="left"/>
      </w:pPr>
      <w:r>
        <w:rPr>
          <w:rFonts w:ascii="Calibri" w:hAnsi="Calibri" w:cs="Calibri"/>
          <w:i w:val="0"/>
          <w:color w:val="000000"/>
          <w:sz w:val="24"/>
          <w:szCs w:val="24"/>
          <w:rtl w:val="0"/>
        </w:rPr>
        <w:t>“我对自己、家人和名誉都能忍耐，但我无法忍受他们提及我的主。”于是尊严伟大的真主降示道：“我确已在六日内创造了诸天、大地及其间的一切，我没有感到疲倦。你当忍受他们所说的话。”（2）</w:t>
      </w:r>
    </w:p>
    <w:p>
      <w:pPr>
        <w:bidi/>
        <w:jc w:val="right"/>
      </w:pPr>
      <w:r>
        <w:rPr>
          <w:rFonts w:ascii="Calibri" w:hAnsi="Calibri" w:cs="Calibri"/>
          <w:i/>
          <w:color w:val="008000"/>
          <w:sz w:val="24"/>
          <w:szCs w:val="24"/>
          <w:rtl/>
          <w:lang w:bidi="ar-SA"/>
        </w:rPr>
        <w:t>فصبر النبي (صَلَّى اللّه عَلَيْهِ وَ آلِهِ وَسَلَّمَ) في جميع أحواله، ثمّ بُشر في عترته بالأئمّة ووُصفوا بالصبر، فقال جلَّ ثناؤه : (وَجَعَلْنَا مِنْهُمْ أَئِمَّةً يَهْدُونَ بِأَمْرِنَا لَمَّا صَبَرُوا وَكَانُوا بِآيَاتِنَا يُوقِنُونَ) (3) .</w:t>
      </w:r>
    </w:p>
    <w:p>
      <w:pPr>
        <w:jc w:val="left"/>
      </w:pPr>
      <w:r>
        <w:rPr>
          <w:rFonts w:ascii="Calibri" w:hAnsi="Calibri" w:cs="Calibri"/>
          <w:i w:val="0"/>
          <w:color w:val="000000"/>
          <w:sz w:val="24"/>
          <w:szCs w:val="24"/>
          <w:rtl w:val="0"/>
        </w:rPr>
        <w:t>先知（愿真主赐福于他及其家属，并使他们平安）在一切境况中都保持忍耐。后来，他得到喜讯，得知其圣裔中将有伊玛目，他们被描述为忍耐者。尊严伟大的真主说：“我从他们中选派了若干领袖；当他们坚忍，并确信我的迹象时，他们奉我的命令引导众人。”（3）</w:t>
      </w:r>
    </w:p>
    <w:p>
      <w:pPr>
        <w:bidi/>
        <w:jc w:val="right"/>
      </w:pPr>
      <w:r>
        <w:rPr>
          <w:rFonts w:ascii="Calibri" w:hAnsi="Calibri" w:cs="Calibri"/>
          <w:i/>
          <w:color w:val="008000"/>
          <w:sz w:val="24"/>
          <w:szCs w:val="24"/>
          <w:rtl/>
          <w:lang w:bidi="ar-SA"/>
        </w:rPr>
        <w:t>فعند ذلك قال (صَلَّى اللّه عَلَيْهِ وَ آلِهِ وَسَلَّمَ) : «الصبر من الإيمان كالرأس من الجسد فشكر اللّه عزّ وجلّ ذلك له»،</w:t>
      </w:r>
    </w:p>
    <w:p>
      <w:pPr>
        <w:jc w:val="left"/>
      </w:pPr>
      <w:r>
        <w:rPr>
          <w:rFonts w:ascii="Calibri" w:hAnsi="Calibri" w:cs="Calibri"/>
          <w:i w:val="0"/>
          <w:color w:val="000000"/>
          <w:sz w:val="24"/>
          <w:szCs w:val="24"/>
          <w:rtl w:val="0"/>
        </w:rPr>
        <w:t>就在那时，他（愿真主赐福于他及其家属，并使他们平安）说：“忍耐之于信仰，犹如头之于身体。”尊严伟大的真主因此嘉许了他，</w:t>
      </w:r>
    </w:p>
    <w:p>
      <w:pPr>
        <w:bidi/>
        <w:jc w:val="right"/>
      </w:pPr>
      <w:r>
        <w:rPr>
          <w:rFonts w:ascii="Calibri" w:hAnsi="Calibri" w:cs="Calibri"/>
          <w:i/>
          <w:color w:val="008000"/>
          <w:sz w:val="24"/>
          <w:szCs w:val="24"/>
          <w:rtl/>
          <w:lang w:bidi="ar-SA"/>
        </w:rPr>
        <w:t>فأنزل اللّه عزّ وجلّ: (وَتَمَّتْ كَلِمَتُ رَبِّكَ الْحُسْنَى عَلَى بَنِي إِسْرَائِيلَ بِمَا صَبَرُوا وَدَمَّرْنَا مَا كَانَ يَصْنَعُ فِرْعَوْنُ وَقَوْمُهُ وَمَا كَانُوا يَعْرِشُونَ﴾ (4) فقال (صَلَّى اللّه عَلَيْهِ وَ آلِهِ وَسَلَّمَ) :</w:t>
      </w:r>
    </w:p>
    <w:p>
      <w:pPr>
        <w:jc w:val="left"/>
      </w:pPr>
      <w:r>
        <w:rPr>
          <w:rFonts w:ascii="Calibri" w:hAnsi="Calibri" w:cs="Calibri"/>
          <w:i w:val="0"/>
          <w:color w:val="000000"/>
          <w:sz w:val="24"/>
          <w:szCs w:val="24"/>
          <w:rtl w:val="0"/>
        </w:rPr>
        <w:t>于是尊严伟大的真主降示道：“你的主对以色列后裔的美好诺言，因他们的坚忍而圆满实现；我毁灭了法老及其族人所营造的一切，以及他们所建造的一切。”（4）于是他（愿真主赐福于他及其家属，并使他们平安）说：</w:t>
      </w:r>
    </w:p>
    <w:p>
      <w:pPr>
        <w:bidi/>
        <w:jc w:val="right"/>
      </w:pPr>
      <w:r>
        <w:rPr>
          <w:rFonts w:ascii="Calibri" w:hAnsi="Calibri" w:cs="Calibri"/>
          <w:i/>
          <w:color w:val="008000"/>
          <w:sz w:val="24"/>
          <w:szCs w:val="24"/>
          <w:rtl/>
          <w:lang w:bidi="ar-SA"/>
        </w:rPr>
        <w:t>«إنّه بشرى وانتقام، فأباح اللّه عزّ وجلّ له قتال المشركين»، فأنزل [اللّه]: ([ف- ] اقْتُلُوا الْمُشْرِكِينَ حَيْثُ وَجَدْتُمُوهُمْ وَخُذُوهُمْ وَاحْصُرُوهُمْ وَاقْعُدُوا لَهُمْ كُلَّ مَرْصَدٍ) (5) . (وَاقْتُلُوهُمْ حَيْثُ ثَقِفْتُمُوهُمْ) (6) .</w:t>
      </w:r>
    </w:p>
    <w:p>
      <w:pPr>
        <w:jc w:val="left"/>
      </w:pPr>
      <w:r>
        <w:rPr>
          <w:rFonts w:ascii="Calibri" w:hAnsi="Calibri" w:cs="Calibri"/>
          <w:i w:val="0"/>
          <w:color w:val="000000"/>
          <w:sz w:val="24"/>
          <w:szCs w:val="24"/>
          <w:rtl w:val="0"/>
        </w:rPr>
        <w:t>“这既是喜讯，也是报偿。尊严伟大的真主准许他与多神教徒作战。”于是[真主]降示道：“[于是-]你们在哪里发现以物配主者，就在哪里杀戮他们，俘虏他们，围困他们，并在各处设伏等候他们。”（5）“你们在哪里遇见他们，就在哪里杀戮他们。”（6）</w:t>
      </w:r>
    </w:p>
    <w:p>
      <w:pPr>
        <w:bidi/>
        <w:jc w:val="right"/>
      </w:pPr>
      <w:r>
        <w:rPr>
          <w:rFonts w:ascii="Calibri" w:hAnsi="Calibri" w:cs="Calibri"/>
          <w:i/>
          <w:color w:val="008000"/>
          <w:sz w:val="24"/>
          <w:szCs w:val="24"/>
          <w:rtl/>
          <w:lang w:bidi="ar-SA"/>
        </w:rPr>
        <w:t>فقتلهم اللّه على يدي رسول اللّه (صَلَّى اللّه عَلَيْهِ وَ آلِهِ وَسَلَّمَ) وأحبائه،</w:t>
      </w:r>
    </w:p>
    <w:p>
      <w:pPr>
        <w:jc w:val="left"/>
      </w:pPr>
      <w:r>
        <w:rPr>
          <w:rFonts w:ascii="Calibri" w:hAnsi="Calibri" w:cs="Calibri"/>
          <w:i w:val="0"/>
          <w:color w:val="000000"/>
          <w:sz w:val="24"/>
          <w:szCs w:val="24"/>
          <w:rtl w:val="0"/>
        </w:rPr>
        <w:t>真主借使者（愿真主赐福于他及其家属，并使他们平安）及其挚爱之士之手杀灭了他们，</w:t>
      </w:r>
    </w:p>
    <w:p>
      <w:pPr>
        <w:bidi/>
        <w:jc w:val="right"/>
      </w:pPr>
      <w:r>
        <w:rPr>
          <w:rFonts w:ascii="Calibri" w:hAnsi="Calibri" w:cs="Calibri"/>
          <w:i/>
          <w:color w:val="008000"/>
          <w:sz w:val="24"/>
          <w:szCs w:val="24"/>
          <w:rtl/>
          <w:lang w:bidi="ar-SA"/>
        </w:rPr>
        <w:t>وجعل له ثواب صبره مع ما أدَّخر له في الآخرة، فمن صبر واحتسب (7) لم يخرج من الدُّنيا حتّى يقر [ اللّه ] له عينه (8) في أعدائه، مع ما يدَّخر له في الآخرة.</w:t>
      </w:r>
    </w:p>
    <w:p>
      <w:pPr>
        <w:jc w:val="left"/>
      </w:pPr>
      <w:r>
        <w:rPr>
          <w:rFonts w:ascii="Calibri" w:hAnsi="Calibri" w:cs="Calibri"/>
          <w:i w:val="0"/>
          <w:color w:val="000000"/>
          <w:sz w:val="24"/>
          <w:szCs w:val="24"/>
          <w:rtl w:val="0"/>
        </w:rPr>
        <w:t>并使他因忍耐而获得回赐，同时还为他在后世储备了回赐。因此，凡是忍耐并期望真主回赐的人（7），在离开今世之前，真主必使他亲眼看到敌人遭受挫败（8）；此外，真主还会在后世为他储备回赐。</w:t>
      </w:r>
    </w:p>
    <w:p>
      <w:pPr>
        <w:bidi/>
        <w:jc w:val="right"/>
      </w:pPr>
      <w:r>
        <w:rPr>
          <w:rFonts w:ascii="Calibri" w:hAnsi="Calibri" w:cs="Calibri"/>
          <w:i/>
          <w:color w:val="008000"/>
          <w:sz w:val="24"/>
          <w:szCs w:val="24"/>
          <w:rtl/>
          <w:lang w:bidi="ar-SA"/>
        </w:rPr>
        <w:t>4 - محمّد بن يحيى، عن أحمد بن محمّد بن عيسى عن عليّ بن الحكم،</w:t>
      </w:r>
    </w:p>
    <w:p>
      <w:pPr>
        <w:jc w:val="left"/>
      </w:pPr>
      <w:r>
        <w:rPr>
          <w:rFonts w:ascii="Calibri" w:hAnsi="Calibri" w:cs="Calibri"/>
          <w:i w:val="0"/>
          <w:color w:val="000000"/>
          <w:sz w:val="24"/>
          <w:szCs w:val="24"/>
          <w:rtl w:val="0"/>
        </w:rPr>
        <w:t>4- 穆罕默德·本·叶海亚传述：艾哈迈德·本·穆罕默德·本·伊萨传述，后者从阿里·本·哈卡姆传述，</w:t>
      </w:r>
    </w:p>
    <w:p>
      <w:pPr>
        <w:bidi/>
        <w:jc w:val="right"/>
      </w:pPr>
      <w:r>
        <w:rPr>
          <w:rFonts w:ascii="Calibri" w:hAnsi="Calibri" w:cs="Calibri"/>
          <w:i/>
          <w:color w:val="008000"/>
          <w:sz w:val="24"/>
          <w:szCs w:val="24"/>
          <w:rtl/>
          <w:lang w:bidi="ar-SA"/>
        </w:rPr>
        <w:t>عن أبي محمّد عبد اللّه السراج، رفعه إلى عليّ بن الحسين (عَلَيهِ السَّلَامُ) قال: الصبر من الإيمان بمنزلة الرأس من الجسد ؛ ولا إيمان لمن لا صبر له.</w:t>
      </w:r>
    </w:p>
    <w:p>
      <w:pPr>
        <w:jc w:val="left"/>
      </w:pPr>
      <w:r>
        <w:rPr>
          <w:rFonts w:ascii="Calibri" w:hAnsi="Calibri" w:cs="Calibri"/>
          <w:i w:val="0"/>
          <w:color w:val="000000"/>
          <w:sz w:val="24"/>
          <w:szCs w:val="24"/>
          <w:rtl w:val="0"/>
        </w:rPr>
        <w:t>后者从艾布·穆罕默德·阿卜杜拉·萨拉杰传述；他将传述上溯至阿里·本·侯赛因（愿主赐他平安）。他说：“忍耐之于信仰，犹如头之于身体；没有忍耐的人，也就没有信仰。”</w:t>
      </w:r>
    </w:p>
    <w:p>
      <w:pPr>
        <w:bidi/>
        <w:jc w:val="right"/>
      </w:pPr>
      <w:r>
        <w:rPr>
          <w:rFonts w:ascii="Calibri" w:hAnsi="Calibri" w:cs="Calibri"/>
          <w:i/>
          <w:color w:val="008000"/>
          <w:sz w:val="24"/>
          <w:szCs w:val="24"/>
          <w:rtl/>
          <w:lang w:bidi="ar-SA"/>
        </w:rPr>
        <w:t>5 - عليّ بن إبراهيم، عن أبيه، عن حماد بن عيسى، عن ربعي بن عبد اللّه،</w:t>
      </w:r>
    </w:p>
    <w:p>
      <w:pPr>
        <w:jc w:val="left"/>
      </w:pPr>
      <w:r>
        <w:rPr>
          <w:rFonts w:ascii="Calibri" w:hAnsi="Calibri" w:cs="Calibri"/>
          <w:i w:val="0"/>
          <w:color w:val="000000"/>
          <w:sz w:val="24"/>
          <w:szCs w:val="24"/>
          <w:rtl w:val="0"/>
        </w:rPr>
        <w:t>5- 阿里·本·易卜拉欣传述自其父，其父传述自哈马德·本·伊萨，后者传述自鲁拜伊·本·阿卜杜拉，</w:t>
      </w:r>
    </w:p>
    <w:p>
      <w:pPr>
        <w:bidi/>
        <w:jc w:val="right"/>
      </w:pPr>
      <w:r>
        <w:rPr>
          <w:rFonts w:ascii="Calibri" w:hAnsi="Calibri" w:cs="Calibri"/>
          <w:i/>
          <w:color w:val="008000"/>
          <w:sz w:val="24"/>
          <w:szCs w:val="24"/>
          <w:rtl/>
          <w:lang w:bidi="ar-SA"/>
        </w:rPr>
        <w:t>عن فضيل بن يسار، عن أبي عبد اللّه (عَلَيهِ السَّلَامُ) قال: الصبر من الإيمان بمنزلة الرأس من الجسد، فإذا ذهب الرأس ذهب الجسد، كذلك إذا ذهب الصبر ذهب الإيمان. ص: 95</w:t>
      </w:r>
    </w:p>
    <w:p>
      <w:pPr>
        <w:jc w:val="left"/>
      </w:pPr>
      <w:r>
        <w:rPr>
          <w:rFonts w:ascii="Calibri" w:hAnsi="Calibri" w:cs="Calibri"/>
          <w:i w:val="0"/>
          <w:color w:val="000000"/>
          <w:sz w:val="24"/>
          <w:szCs w:val="24"/>
          <w:rtl w:val="0"/>
        </w:rPr>
        <w:t>后者传述自富杜尔·本·亚萨尔，后者传述自艾布·阿卜杜拉（愿主赐他平安）。他说：“忍耐之于信仰，犹如头之于身体；头若失去，身体便不复存在。同样，忍耐若失去，信仰也就不复存在。”页：95</w:t>
      </w:r>
    </w:p>
    <w:p>
      <w:pPr>
        <w:bidi/>
        <w:jc w:val="right"/>
      </w:pPr>
      <w:r>
        <w:rPr>
          <w:rFonts w:ascii="Calibri" w:hAnsi="Calibri" w:cs="Calibri"/>
          <w:i/>
          <w:color w:val="008000"/>
          <w:sz w:val="24"/>
          <w:szCs w:val="24"/>
          <w:rtl/>
          <w:lang w:bidi="ar-SA"/>
        </w:rPr>
        <w:t>1- أي قالوا عليه سبحانه ما لم ينزل به سلطاناً، أو نسبوا إليه ما لا يليق بساحته سبحانه. 2- ق / 38 - 39. واللغوب: النصب والإعياء. 3- السجدة / 24. 4- الأعراف / 137.</w:t>
      </w:r>
    </w:p>
    <w:p>
      <w:pPr>
        <w:jc w:val="left"/>
      </w:pPr>
      <w:r>
        <w:rPr>
          <w:rFonts w:ascii="Calibri" w:hAnsi="Calibri" w:cs="Calibri"/>
          <w:i w:val="0"/>
          <w:color w:val="000000"/>
          <w:sz w:val="24"/>
          <w:szCs w:val="24"/>
          <w:rtl w:val="0"/>
        </w:rPr>
        <w:t>1- 即他们对尊严伟大的真主妄言，说了真主并未赋予他们权柄的事；或者把不合真主尊严的事归于他。2- 《戛弗章》/38-39。“疲倦”意为劳累和困乏。3- 《叩头章》/24。4- 《高处章》/137。</w:t>
      </w:r>
    </w:p>
    <w:p>
      <w:pPr>
        <w:bidi/>
        <w:jc w:val="right"/>
      </w:pPr>
      <w:r>
        <w:rPr>
          <w:rFonts w:ascii="Calibri" w:hAnsi="Calibri" w:cs="Calibri"/>
          <w:i/>
          <w:color w:val="008000"/>
          <w:sz w:val="24"/>
          <w:szCs w:val="24"/>
          <w:rtl/>
          <w:lang w:bidi="ar-SA"/>
        </w:rPr>
        <w:t>و (مَا كَانَ يَصْنَعُ فِرْعَوْنُ وَقَوْمُهُ) أي من العمّارات والأبنية والقصور (وَمَا كَانُوا يَعْرِشُونَ) من الأشجار والأعناب والثمار وقيل : يعرشون : يبنون لأن عنبهم كان غير معروش.</w:t>
      </w:r>
    </w:p>
    <w:p>
      <w:pPr>
        <w:jc w:val="left"/>
      </w:pPr>
      <w:r>
        <w:rPr>
          <w:rFonts w:ascii="Calibri" w:hAnsi="Calibri" w:cs="Calibri"/>
          <w:i w:val="0"/>
          <w:color w:val="000000"/>
          <w:sz w:val="24"/>
          <w:szCs w:val="24"/>
          <w:rtl w:val="0"/>
        </w:rPr>
        <w:t>“法老及其族人所营造的一切”，即他们建造的房屋、建筑和宫殿；“以及他们所建造的一切”，即树木、葡萄藤和果实。也有人说，“建造”意为修建，因为他们的葡萄没有搭架。</w:t>
      </w:r>
    </w:p>
    <w:p>
      <w:pPr>
        <w:bidi/>
        <w:jc w:val="right"/>
      </w:pPr>
      <w:r>
        <w:rPr>
          <w:rFonts w:ascii="Calibri" w:hAnsi="Calibri" w:cs="Calibri"/>
          <w:i/>
          <w:color w:val="008000"/>
          <w:sz w:val="24"/>
          <w:szCs w:val="24"/>
          <w:rtl/>
          <w:lang w:bidi="ar-SA"/>
        </w:rPr>
        <w:t>5- التوبة 5. ومعنى احصروهم امنعوهم من دخول مكة والتصرف في بلاد المسلمين. و (كلّ مرصد) : كلّ طريق ومرقب. 6- البقرة/ 191.</w:t>
      </w:r>
    </w:p>
    <w:p>
      <w:pPr>
        <w:jc w:val="left"/>
      </w:pPr>
      <w:r>
        <w:rPr>
          <w:rFonts w:ascii="Calibri" w:hAnsi="Calibri" w:cs="Calibri"/>
          <w:i w:val="0"/>
          <w:color w:val="000000"/>
          <w:sz w:val="24"/>
          <w:szCs w:val="24"/>
          <w:rtl w:val="0"/>
        </w:rPr>
        <w:t>5- 《忏悔章》5。“围困他们”的意思是阻止他们进入麦加并在穆斯林的领土上活动。“各处设伏”意为每条道路、每个瞭望点。6- 《黄牛章》/191。</w:t>
      </w:r>
    </w:p>
    <w:p>
      <w:pPr>
        <w:bidi/>
        <w:jc w:val="right"/>
      </w:pPr>
      <w:r>
        <w:rPr>
          <w:rFonts w:ascii="Calibri" w:hAnsi="Calibri" w:cs="Calibri"/>
          <w:i/>
          <w:color w:val="008000"/>
          <w:sz w:val="24"/>
          <w:szCs w:val="24"/>
          <w:rtl/>
          <w:lang w:bidi="ar-SA"/>
        </w:rPr>
        <w:t>(ثقفتموهم) : الثقافة بالأمر في الأصل : الحذق فيه والبَصَر وجودة الحذر.</w:t>
      </w:r>
    </w:p>
    <w:p>
      <w:pPr>
        <w:jc w:val="left"/>
      </w:pPr>
      <w:r>
        <w:rPr>
          <w:rFonts w:ascii="Calibri" w:hAnsi="Calibri" w:cs="Calibri"/>
          <w:i w:val="0"/>
          <w:color w:val="000000"/>
          <w:sz w:val="24"/>
          <w:szCs w:val="24"/>
          <w:rtl w:val="0"/>
        </w:rPr>
        <w:t>“你们遇见他们”：就“熟练掌握某事”而言，“文化”一词本义是精通、洞察以及善于戒备。</w:t>
      </w:r>
    </w:p>
    <w:p>
      <w:pPr>
        <w:bidi/>
        <w:jc w:val="right"/>
      </w:pPr>
      <w:r>
        <w:rPr>
          <w:rFonts w:ascii="Calibri" w:hAnsi="Calibri" w:cs="Calibri"/>
          <w:i/>
          <w:color w:val="008000"/>
          <w:sz w:val="24"/>
          <w:szCs w:val="24"/>
          <w:rtl/>
          <w:lang w:bidi="ar-SA"/>
        </w:rPr>
        <w:t>وهو هنا بمعنى : في أي مكان تمكنتم منهم.</w:t>
      </w:r>
    </w:p>
    <w:p>
      <w:pPr>
        <w:jc w:val="left"/>
      </w:pPr>
      <w:r>
        <w:rPr>
          <w:rFonts w:ascii="Calibri" w:hAnsi="Calibri" w:cs="Calibri"/>
          <w:i w:val="0"/>
          <w:color w:val="000000"/>
          <w:sz w:val="24"/>
          <w:szCs w:val="24"/>
          <w:rtl w:val="0"/>
        </w:rPr>
        <w:t>此处意为：无论何处，只要你们能制服他们。</w:t>
      </w:r>
    </w:p>
    <w:p>
      <w:pPr>
        <w:bidi/>
        <w:jc w:val="right"/>
      </w:pPr>
      <w:r>
        <w:rPr>
          <w:rFonts w:ascii="Calibri" w:hAnsi="Calibri" w:cs="Calibri"/>
          <w:i/>
          <w:color w:val="008000"/>
          <w:sz w:val="24"/>
          <w:szCs w:val="24"/>
          <w:rtl/>
          <w:lang w:bidi="ar-SA"/>
        </w:rPr>
        <w:t>7- أي جعل صبره اللّه ليحتسبه له من جملة الصالحات في صحيفة أعماله يوم القيامة.</w:t>
      </w:r>
    </w:p>
    <w:p>
      <w:pPr>
        <w:jc w:val="left"/>
      </w:pPr>
      <w:r>
        <w:rPr>
          <w:rFonts w:ascii="Calibri" w:hAnsi="Calibri" w:cs="Calibri"/>
          <w:i w:val="0"/>
          <w:color w:val="000000"/>
          <w:sz w:val="24"/>
          <w:szCs w:val="24"/>
          <w:rtl w:val="0"/>
        </w:rPr>
        <w:t>7- 即真主使他的忍耐成为他期望真主将其列入善功之列、记在他复生日功过簿中的行为。</w:t>
      </w:r>
    </w:p>
    <w:p>
      <w:pPr>
        <w:bidi/>
        <w:jc w:val="right"/>
      </w:pPr>
      <w:r>
        <w:rPr>
          <w:rFonts w:ascii="Calibri" w:hAnsi="Calibri" w:cs="Calibri"/>
          <w:i/>
          <w:color w:val="008000"/>
          <w:sz w:val="24"/>
          <w:szCs w:val="24"/>
          <w:rtl/>
          <w:lang w:bidi="ar-SA"/>
        </w:rPr>
        <w:t>8- أي يسره بما يريه في أعدائه من خذلان في الدنيا.</w:t>
      </w:r>
    </w:p>
    <w:p>
      <w:pPr>
        <w:jc w:val="left"/>
      </w:pPr>
      <w:r>
        <w:rPr>
          <w:rFonts w:ascii="Calibri" w:hAnsi="Calibri" w:cs="Calibri"/>
          <w:i w:val="0"/>
          <w:color w:val="000000"/>
          <w:sz w:val="24"/>
          <w:szCs w:val="24"/>
          <w:rtl w:val="0"/>
        </w:rPr>
        <w:t>8- 即真主让他因在今世看到敌人遭受挫败而感到欣慰。</w:t>
      </w:r>
    </w:p>
    <w:p>
      <w:pPr>
        <w:bidi/>
        <w:jc w:val="right"/>
      </w:pPr>
      <w:r>
        <w:rPr>
          <w:rFonts w:ascii="Calibri" w:hAnsi="Calibri" w:cs="Calibri"/>
          <w:i/>
          <w:color w:val="008000"/>
          <w:sz w:val="24"/>
          <w:szCs w:val="24"/>
          <w:rtl/>
          <w:lang w:bidi="ar-SA"/>
        </w:rPr>
        <w:t>6 - عدَّة من أصحابنا، عن أحمد بن محمّد محمّد بن خالد عن أبيه، عن عليّ بن النعمان،</w:t>
      </w:r>
    </w:p>
    <w:p>
      <w:pPr>
        <w:jc w:val="left"/>
      </w:pPr>
      <w:r>
        <w:rPr>
          <w:rFonts w:ascii="Calibri" w:hAnsi="Calibri" w:cs="Calibri"/>
          <w:i w:val="0"/>
          <w:color w:val="000000"/>
          <w:sz w:val="24"/>
          <w:szCs w:val="24"/>
          <w:rtl w:val="0"/>
        </w:rPr>
        <w:t>6- 我们的一些同伴传述：艾哈迈德·本·穆罕默德·穆罕默德·本·哈立德传述自其父，其父传述自阿里·本·努尔曼，</w:t>
      </w:r>
    </w:p>
    <w:p>
      <w:pPr>
        <w:bidi/>
        <w:jc w:val="right"/>
      </w:pPr>
      <w:r>
        <w:rPr>
          <w:rFonts w:ascii="Calibri" w:hAnsi="Calibri" w:cs="Calibri"/>
          <w:i/>
          <w:color w:val="008000"/>
          <w:sz w:val="24"/>
          <w:szCs w:val="24"/>
          <w:rtl/>
          <w:lang w:bidi="ar-SA"/>
        </w:rPr>
        <w:t>عن عبد اللّه بن مسكان عن أبي بصير قال : سمعت أبا عبد اللّه (عَلَيهِ السَّلَامُ) يقول :</w:t>
      </w:r>
    </w:p>
    <w:p>
      <w:pPr>
        <w:jc w:val="left"/>
      </w:pPr>
      <w:r>
        <w:rPr>
          <w:rFonts w:ascii="Calibri" w:hAnsi="Calibri" w:cs="Calibri"/>
          <w:i w:val="0"/>
          <w:color w:val="000000"/>
          <w:sz w:val="24"/>
          <w:szCs w:val="24"/>
          <w:rtl w:val="0"/>
        </w:rPr>
        <w:t>后者传述自阿卜杜拉·本·麦斯坎，后者传述自艾布·巴西尔。他说：我听见艾布·阿卜杜拉（愿主赐他平安）说：</w:t>
      </w:r>
    </w:p>
    <w:p>
      <w:pPr>
        <w:bidi/>
        <w:jc w:val="right"/>
      </w:pPr>
      <w:r>
        <w:rPr>
          <w:rFonts w:ascii="Calibri" w:hAnsi="Calibri" w:cs="Calibri"/>
          <w:i/>
          <w:color w:val="008000"/>
          <w:sz w:val="24"/>
          <w:szCs w:val="24"/>
          <w:rtl/>
          <w:lang w:bidi="ar-SA"/>
        </w:rPr>
        <w:t>إِنَّ الحَرَّ حرّ على جميع أحواله، إن نابته نائبة (1) صبر لها وإن تداكت (2) عليه المصائب لم تكسره،</w:t>
      </w:r>
    </w:p>
    <w:p>
      <w:pPr>
        <w:jc w:val="left"/>
      </w:pPr>
      <w:r>
        <w:rPr>
          <w:rFonts w:ascii="Calibri" w:hAnsi="Calibri" w:cs="Calibri"/>
          <w:i w:val="0"/>
          <w:color w:val="000000"/>
          <w:sz w:val="24"/>
          <w:szCs w:val="24"/>
          <w:rtl w:val="0"/>
        </w:rPr>
        <w:t>真正自由的人，无论处于何种境况都自由。若遭逢灾祸（1），他便忍耐；即使灾难接踵而至（2），也不能将他击垮，</w:t>
      </w:r>
    </w:p>
    <w:p>
      <w:pPr>
        <w:bidi/>
        <w:jc w:val="right"/>
      </w:pPr>
      <w:r>
        <w:rPr>
          <w:rFonts w:ascii="Calibri" w:hAnsi="Calibri" w:cs="Calibri"/>
          <w:i/>
          <w:color w:val="008000"/>
          <w:sz w:val="24"/>
          <w:szCs w:val="24"/>
          <w:rtl/>
          <w:lang w:bidi="ar-SA"/>
        </w:rPr>
        <w:t>وإن أسر وقهر واستبدل باليسر عسراً، كما كان يوسف الصديق الأمين صلوات اللّه عليه لم يضرر حرّيته أن استعبد وقهر وأسر،</w:t>
      </w:r>
    </w:p>
    <w:p>
      <w:pPr>
        <w:jc w:val="left"/>
      </w:pPr>
      <w:r>
        <w:rPr>
          <w:rFonts w:ascii="Calibri" w:hAnsi="Calibri" w:cs="Calibri"/>
          <w:i w:val="0"/>
          <w:color w:val="000000"/>
          <w:sz w:val="24"/>
          <w:szCs w:val="24"/>
          <w:rtl w:val="0"/>
        </w:rPr>
        <w:t>即使被俘、受压迫，安逸也被艰难取代，亦是如此。正如忠诚可信的优素福先知——愿真主赐福于他——被奴役、受压迫、遭囚禁，也没有损害他的自由，</w:t>
      </w:r>
    </w:p>
    <w:p>
      <w:pPr>
        <w:bidi/>
        <w:jc w:val="right"/>
      </w:pPr>
      <w:r>
        <w:rPr>
          <w:rFonts w:ascii="Calibri" w:hAnsi="Calibri" w:cs="Calibri"/>
          <w:i/>
          <w:color w:val="008000"/>
          <w:sz w:val="24"/>
          <w:szCs w:val="24"/>
          <w:rtl/>
          <w:lang w:bidi="ar-SA"/>
        </w:rPr>
        <w:t>ولم تضرره ظلمة الجبّ (3) ووحشته، وما ناله أن من اللّه عليه فجعل الجبّار العاتي له عبداً (4) بعد إذ كان [له] مالكاً فأرسله ورحم به أمة،</w:t>
      </w:r>
    </w:p>
    <w:p>
      <w:pPr>
        <w:jc w:val="left"/>
      </w:pPr>
      <w:r>
        <w:rPr>
          <w:rFonts w:ascii="Calibri" w:hAnsi="Calibri" w:cs="Calibri"/>
          <w:i w:val="0"/>
          <w:color w:val="000000"/>
          <w:sz w:val="24"/>
          <w:szCs w:val="24"/>
          <w:rtl w:val="0"/>
        </w:rPr>
        <w:t>井中的黑暗（3）与孤寂也没有伤害他。他所遭遇的一切，并未妨碍真主恩赐他，使那个骄横暴虐的强权者在他成为其主宰之后，反而成为他的仆人（4）；真主派遣他，并借他怜悯一个民族，</w:t>
      </w:r>
    </w:p>
    <w:p>
      <w:pPr>
        <w:bidi/>
        <w:jc w:val="right"/>
      </w:pPr>
      <w:r>
        <w:rPr>
          <w:rFonts w:ascii="Calibri" w:hAnsi="Calibri" w:cs="Calibri"/>
          <w:i/>
          <w:color w:val="008000"/>
          <w:sz w:val="24"/>
          <w:szCs w:val="24"/>
          <w:rtl/>
          <w:lang w:bidi="ar-SA"/>
        </w:rPr>
        <w:t>وكذلك الصبر يعقب خيراً، فاصبروا ووطنوا أنفسكم على الصبر توجروا.</w:t>
      </w:r>
    </w:p>
    <w:p>
      <w:pPr>
        <w:jc w:val="left"/>
      </w:pPr>
      <w:r>
        <w:rPr>
          <w:rFonts w:ascii="Calibri" w:hAnsi="Calibri" w:cs="Calibri"/>
          <w:i w:val="0"/>
          <w:color w:val="000000"/>
          <w:sz w:val="24"/>
          <w:szCs w:val="24"/>
          <w:rtl w:val="0"/>
        </w:rPr>
        <w:t>忍耐也会带来善果。所以你们要忍耐，使自己习惯忍耐，便能获得报酬。</w:t>
      </w:r>
    </w:p>
    <w:p>
      <w:pPr>
        <w:bidi/>
        <w:jc w:val="right"/>
      </w:pPr>
      <w:r>
        <w:rPr>
          <w:rFonts w:ascii="Calibri" w:hAnsi="Calibri" w:cs="Calibri"/>
          <w:i/>
          <w:color w:val="008000"/>
          <w:sz w:val="24"/>
          <w:szCs w:val="24"/>
          <w:rtl/>
          <w:lang w:bidi="ar-SA"/>
        </w:rPr>
        <w:t>17 - محمّد بن يحيى، عن أحمد بن محمّد بن عيسى عن عليّ بن الحكم، عن عبد اللّه بن بكير،</w:t>
      </w:r>
    </w:p>
    <w:p>
      <w:pPr>
        <w:jc w:val="left"/>
      </w:pPr>
      <w:r>
        <w:rPr>
          <w:rFonts w:ascii="Calibri" w:hAnsi="Calibri" w:cs="Calibri"/>
          <w:i w:val="0"/>
          <w:color w:val="000000"/>
          <w:sz w:val="24"/>
          <w:szCs w:val="24"/>
          <w:rtl w:val="0"/>
        </w:rPr>
        <w:t>17－穆罕默德·本·叶海亚传述自艾哈迈德·本·穆罕默德·本·伊萨，后者传述自阿里·本·哈凯姆，后者传述自阿卜杜拉·本·伯凯尔，</w:t>
      </w:r>
    </w:p>
    <w:p>
      <w:pPr>
        <w:bidi/>
        <w:jc w:val="right"/>
      </w:pPr>
      <w:r>
        <w:rPr>
          <w:rFonts w:ascii="Calibri" w:hAnsi="Calibri" w:cs="Calibri"/>
          <w:i/>
          <w:color w:val="008000"/>
          <w:sz w:val="24"/>
          <w:szCs w:val="24"/>
          <w:rtl/>
          <w:lang w:bidi="ar-SA"/>
        </w:rPr>
        <w:t>عن حمزة بن حمران، عن أبي جعفر (عَلَيهِ السَّلَامُ) قال : الجنّة محفوفة بالمكاره والصبر، فمن صبر على المكاره في الدُّنيا دخل الجنّة وجهنّم محفوفة باللذات والشهوات فمن أعطى نفسه لذتها وشهوتها دخل النار.</w:t>
      </w:r>
    </w:p>
    <w:p>
      <w:pPr>
        <w:jc w:val="left"/>
      </w:pPr>
      <w:r>
        <w:rPr>
          <w:rFonts w:ascii="Calibri" w:hAnsi="Calibri" w:cs="Calibri"/>
          <w:i w:val="0"/>
          <w:color w:val="000000"/>
          <w:sz w:val="24"/>
          <w:szCs w:val="24"/>
          <w:rtl w:val="0"/>
        </w:rPr>
        <w:t>后者传述自哈姆宰·本·赫姆兰，后者传述自艾布·贾法尔（愿主赐他平安）。他说：乐园被艰难和忍耐所环绕；谁在今世忍受艰难，谁便进入乐园。火狱则被享乐和欲望所环绕；谁让自己享受快乐、满足欲望，谁便进入火狱。</w:t>
      </w:r>
    </w:p>
    <w:p>
      <w:pPr>
        <w:bidi/>
        <w:jc w:val="right"/>
      </w:pPr>
      <w:r>
        <w:rPr>
          <w:rFonts w:ascii="Calibri" w:hAnsi="Calibri" w:cs="Calibri"/>
          <w:i/>
          <w:color w:val="008000"/>
          <w:sz w:val="24"/>
          <w:szCs w:val="24"/>
          <w:rtl/>
          <w:lang w:bidi="ar-SA"/>
        </w:rPr>
        <w:t>8 - عليّ بن إبراهيم عن أبيه عن ابن محبوب، عن عبد اللّه بن مرحوم، عن أبي سيّار (5) ،</w:t>
      </w:r>
    </w:p>
    <w:p>
      <w:pPr>
        <w:jc w:val="left"/>
      </w:pPr>
      <w:r>
        <w:rPr>
          <w:rFonts w:ascii="Calibri" w:hAnsi="Calibri" w:cs="Calibri"/>
          <w:i w:val="0"/>
          <w:color w:val="000000"/>
          <w:sz w:val="24"/>
          <w:szCs w:val="24"/>
          <w:rtl w:val="0"/>
        </w:rPr>
        <w:t>8－阿里·本·易卜拉欣传述自其父，后者传述自伊本·马赫布卜，后者传述自阿卜杜拉·本·马尔胡姆，后者传述自艾布·赛亚尔（5），</w:t>
      </w:r>
    </w:p>
    <w:p>
      <w:pPr>
        <w:bidi/>
        <w:jc w:val="right"/>
      </w:pPr>
      <w:r>
        <w:rPr>
          <w:rFonts w:ascii="Calibri" w:hAnsi="Calibri" w:cs="Calibri"/>
          <w:i/>
          <w:color w:val="008000"/>
          <w:sz w:val="24"/>
          <w:szCs w:val="24"/>
          <w:rtl/>
          <w:lang w:bidi="ar-SA"/>
        </w:rPr>
        <w:t>عن أبي عبد اللّه (عَلَيهِ السَّلَامُ) قال : إذا دخل المؤمن في قبره، كانت الصلاة عن يمينه،</w:t>
      </w:r>
    </w:p>
    <w:p>
      <w:pPr>
        <w:jc w:val="left"/>
      </w:pPr>
      <w:r>
        <w:rPr>
          <w:rFonts w:ascii="Calibri" w:hAnsi="Calibri" w:cs="Calibri"/>
          <w:i w:val="0"/>
          <w:color w:val="000000"/>
          <w:sz w:val="24"/>
          <w:szCs w:val="24"/>
          <w:rtl w:val="0"/>
        </w:rPr>
        <w:t>后者传述自艾布·阿卜杜拉（愿主赐他平安）。他说：信士进入坟墓时，礼拜在他的右边，</w:t>
      </w:r>
    </w:p>
    <w:p>
      <w:pPr>
        <w:bidi/>
        <w:jc w:val="right"/>
      </w:pPr>
      <w:r>
        <w:rPr>
          <w:rFonts w:ascii="Calibri" w:hAnsi="Calibri" w:cs="Calibri"/>
          <w:i/>
          <w:color w:val="008000"/>
          <w:sz w:val="24"/>
          <w:szCs w:val="24"/>
          <w:rtl/>
          <w:lang w:bidi="ar-SA"/>
        </w:rPr>
        <w:t>والزكاة عن يساره والبر مظلّ عليه (6) ويتنحى الصبر ناحية، فإذا دخل عليه الملكان اللذان يليان مساءلته قال الصبر للصّلاة والزّكاة والبرّ : دونكم (7) صاحبكم، فإن عجزتم عنه فأنا دونه.</w:t>
      </w:r>
    </w:p>
    <w:p>
      <w:pPr>
        <w:jc w:val="left"/>
      </w:pPr>
      <w:r>
        <w:rPr>
          <w:rFonts w:ascii="Calibri" w:hAnsi="Calibri" w:cs="Calibri"/>
          <w:i w:val="0"/>
          <w:color w:val="000000"/>
          <w:sz w:val="24"/>
          <w:szCs w:val="24"/>
          <w:rtl w:val="0"/>
        </w:rPr>
        <w:t>天课在他的左边，善行在他上方遮荫（6），而忍耐则退到一旁。当负责询问他的两位天使来到他面前时，忍耐对礼拜、天课和善行说：“你们去照看你们的同伴（7）；若你们无力应对他，我便替他抵挡。”</w:t>
      </w:r>
    </w:p>
    <w:p>
      <w:pPr>
        <w:bidi/>
        <w:jc w:val="right"/>
      </w:pPr>
      <w:r>
        <w:rPr>
          <w:rFonts w:ascii="Calibri" w:hAnsi="Calibri" w:cs="Calibri"/>
          <w:i/>
          <w:color w:val="008000"/>
          <w:sz w:val="24"/>
          <w:szCs w:val="24"/>
          <w:rtl/>
          <w:lang w:bidi="ar-SA"/>
        </w:rPr>
        <w:t>9 - علي، عن أبيه، عن جعفر بن محمّد الأشعري، عن عبد اللّه بن ميمون، عن أبي عبد اللّه قال:</w:t>
      </w:r>
    </w:p>
    <w:p>
      <w:pPr>
        <w:jc w:val="left"/>
      </w:pPr>
      <w:r>
        <w:rPr>
          <w:rFonts w:ascii="Calibri" w:hAnsi="Calibri" w:cs="Calibri"/>
          <w:i w:val="0"/>
          <w:color w:val="000000"/>
          <w:sz w:val="24"/>
          <w:szCs w:val="24"/>
          <w:rtl w:val="0"/>
        </w:rPr>
        <w:t>9－阿里传述自其父，后者传述自贾法尔·本·穆罕默德·艾什阿里，后者传述自阿卜杜拉·本·迈蒙，后者传述自艾布·阿卜杜拉。他说：</w:t>
      </w:r>
    </w:p>
    <w:p>
      <w:pPr>
        <w:bidi/>
        <w:jc w:val="right"/>
      </w:pPr>
      <w:r>
        <w:rPr>
          <w:rFonts w:ascii="Calibri" w:hAnsi="Calibri" w:cs="Calibri"/>
          <w:i/>
          <w:color w:val="008000"/>
          <w:sz w:val="24"/>
          <w:szCs w:val="24"/>
          <w:rtl/>
          <w:lang w:bidi="ar-SA"/>
        </w:rPr>
        <w:t>دخل أمير المؤمنين صلوات اللّه عليه المسجد، فإذا هو برجل على باب المسجد كثيب حزين، فقال له أمير المؤمنين (عَلَيهِ السَّلَامُ) : مالكَ؟</w:t>
      </w:r>
    </w:p>
    <w:p>
      <w:pPr>
        <w:jc w:val="left"/>
      </w:pPr>
      <w:r>
        <w:rPr>
          <w:rFonts w:ascii="Calibri" w:hAnsi="Calibri" w:cs="Calibri"/>
          <w:i w:val="0"/>
          <w:color w:val="000000"/>
          <w:sz w:val="24"/>
          <w:szCs w:val="24"/>
          <w:rtl w:val="0"/>
        </w:rPr>
        <w:t>信士的长官（愿主赐福于他）走进清真寺，见一个男人在清真寺门口悲伤哭泣，便对他说：“你怎么了？”</w:t>
      </w:r>
    </w:p>
    <w:p>
      <w:pPr>
        <w:bidi/>
        <w:jc w:val="right"/>
      </w:pPr>
      <w:r>
        <w:rPr>
          <w:rFonts w:ascii="Calibri" w:hAnsi="Calibri" w:cs="Calibri"/>
          <w:i/>
          <w:color w:val="008000"/>
          <w:sz w:val="24"/>
          <w:szCs w:val="24"/>
          <w:rtl/>
          <w:lang w:bidi="ar-SA"/>
        </w:rPr>
        <w:t>قال : يا أمير المؤمنين أصبتُ بأبي [ وأمّي] وأخي (8) وأخشى أن أكون قد وجلت (9) ، فقال له أمير المؤمنين (عَلَيهِ السَّلَامُ): عليك بتقوى اللّه ص: 96 1- أي نزلت به بلية أو مصيبة.</w:t>
      </w:r>
    </w:p>
    <w:p>
      <w:pPr>
        <w:jc w:val="left"/>
      </w:pPr>
      <w:r>
        <w:rPr>
          <w:rFonts w:ascii="Calibri" w:hAnsi="Calibri" w:cs="Calibri"/>
          <w:i w:val="0"/>
          <w:color w:val="000000"/>
          <w:sz w:val="24"/>
          <w:szCs w:val="24"/>
          <w:rtl w:val="0"/>
        </w:rPr>
        <w:t>他说：“信士的长官啊，我失去了父亲、[母亲]和兄弟（8），我担心自己已经惊惧不安（9）。”信士的长官（愿主赐他平安）对他说：“你当敬畏真主，p. 96 1－即遭逢灾祸或不幸。</w:t>
      </w:r>
    </w:p>
    <w:p>
      <w:pPr>
        <w:bidi/>
        <w:jc w:val="right"/>
      </w:pPr>
      <w:r>
        <w:rPr>
          <w:rFonts w:ascii="Calibri" w:hAnsi="Calibri" w:cs="Calibri"/>
          <w:i/>
          <w:color w:val="008000"/>
          <w:sz w:val="24"/>
          <w:szCs w:val="24"/>
          <w:rtl/>
          <w:lang w:bidi="ar-SA"/>
        </w:rPr>
        <w:t>2- أي اجتمعت وتداقت. 3- أي البئر. 4- أي مطيعاً منقاداً لرأيه وحكمه. 5- واسمه مسمع بن عبد الملك، كردين.</w:t>
      </w:r>
    </w:p>
    <w:p>
      <w:pPr>
        <w:jc w:val="left"/>
      </w:pPr>
      <w:r>
        <w:rPr>
          <w:rFonts w:ascii="Calibri" w:hAnsi="Calibri" w:cs="Calibri"/>
          <w:i w:val="0"/>
          <w:color w:val="000000"/>
          <w:sz w:val="24"/>
          <w:szCs w:val="24"/>
          <w:rtl w:val="0"/>
        </w:rPr>
        <w:t>2－即聚集、接连而至。3－即井。4－即服从并听命于他的意见和裁决。5－他的名字是穆斯米尔·本·阿卜杜勒·麦利克，绰号库尔丁。</w:t>
      </w:r>
    </w:p>
    <w:p>
      <w:pPr>
        <w:bidi/>
        <w:jc w:val="right"/>
      </w:pPr>
      <w:r>
        <w:rPr>
          <w:rFonts w:ascii="Calibri" w:hAnsi="Calibri" w:cs="Calibri"/>
          <w:i/>
          <w:color w:val="008000"/>
          <w:sz w:val="24"/>
          <w:szCs w:val="24"/>
          <w:rtl/>
          <w:lang w:bidi="ar-SA"/>
        </w:rPr>
        <w:t>6- في بعض النسخ (مطل عليه أي مشرف وهو أنسب لمكان التعدية ب- (على).</w:t>
      </w:r>
    </w:p>
    <w:p>
      <w:pPr>
        <w:jc w:val="left"/>
      </w:pPr>
      <w:r>
        <w:rPr>
          <w:rFonts w:ascii="Calibri" w:hAnsi="Calibri" w:cs="Calibri"/>
          <w:i w:val="0"/>
          <w:color w:val="000000"/>
          <w:sz w:val="24"/>
          <w:szCs w:val="24"/>
          <w:rtl w:val="0"/>
        </w:rPr>
        <w:t>6－一些抄本作“俯视着他”，意为监护着他；这与介词“在……之上”的用法更为相合。</w:t>
      </w:r>
    </w:p>
    <w:p>
      <w:pPr>
        <w:bidi/>
        <w:jc w:val="right"/>
      </w:pPr>
      <w:r>
        <w:rPr>
          <w:rFonts w:ascii="Calibri" w:hAnsi="Calibri" w:cs="Calibri"/>
          <w:i/>
          <w:color w:val="008000"/>
          <w:sz w:val="24"/>
          <w:szCs w:val="24"/>
          <w:rtl/>
          <w:lang w:bidi="ar-SA"/>
        </w:rPr>
        <w:t>7- اسم فعل بمعنى (خذوا)، ويمكن أن يستفاد من هذا الحديث تجسّم الأعمال في عالم البرزخ أو في الآخرة. 8- أصابته بهم كتابة عن مونهم.</w:t>
      </w:r>
    </w:p>
    <w:p>
      <w:pPr>
        <w:jc w:val="left"/>
      </w:pPr>
      <w:r>
        <w:rPr>
          <w:rFonts w:ascii="Calibri" w:hAnsi="Calibri" w:cs="Calibri"/>
          <w:i w:val="0"/>
          <w:color w:val="000000"/>
          <w:sz w:val="24"/>
          <w:szCs w:val="24"/>
          <w:rtl w:val="0"/>
        </w:rPr>
        <w:t>7－这是一个命令式词语，意为“你们接管”；可以从这段圣训中推知，行为在屏障界或后世会具象化。8－这是用他们的去世来表述他遭受的打击。</w:t>
      </w:r>
    </w:p>
    <w:p>
      <w:pPr>
        <w:bidi/>
        <w:jc w:val="right"/>
      </w:pPr>
      <w:r>
        <w:rPr>
          <w:rFonts w:ascii="Calibri" w:hAnsi="Calibri" w:cs="Calibri"/>
          <w:i/>
          <w:color w:val="008000"/>
          <w:sz w:val="24"/>
          <w:szCs w:val="24"/>
          <w:rtl/>
          <w:lang w:bidi="ar-SA"/>
        </w:rPr>
        <w:t>9- قال في الوافي ج 66/3: لعل المراد بخشية الوجل خوفه من أن يكون قد انشقت مرارته من شدة ما أصابه من الألم،</w:t>
      </w:r>
    </w:p>
    <w:p>
      <w:pPr>
        <w:jc w:val="left"/>
      </w:pPr>
      <w:r>
        <w:rPr>
          <w:rFonts w:ascii="Calibri" w:hAnsi="Calibri" w:cs="Calibri"/>
          <w:i w:val="0"/>
          <w:color w:val="000000"/>
          <w:sz w:val="24"/>
          <w:szCs w:val="24"/>
          <w:rtl w:val="0"/>
        </w:rPr>
        <w:t>9－《瓦菲》第3卷第66页说：或许所谓担心惊惧，是指他害怕自己因所遭受的痛苦过于强烈，以致胆囊破裂，</w:t>
      </w:r>
    </w:p>
    <w:p>
      <w:pPr>
        <w:bidi/>
        <w:jc w:val="right"/>
      </w:pPr>
      <w:r>
        <w:rPr>
          <w:rFonts w:ascii="Calibri" w:hAnsi="Calibri" w:cs="Calibri"/>
          <w:i/>
          <w:color w:val="008000"/>
          <w:sz w:val="24"/>
          <w:szCs w:val="24"/>
          <w:rtl/>
          <w:lang w:bidi="ar-SA"/>
        </w:rPr>
        <w:t>وقال المجلسي (رضیَ اللّهُ عنهُ) في مرآته 134/8 : وكأن المعنى : أخشى أن يكون حزني بلغ حداً مذموماً شرعاً فعبّر عنه بالوجل». أقول: وهذا أنسب بجواب الإمام (عَلَيهِ السَّلَامُ).</w:t>
      </w:r>
    </w:p>
    <w:p>
      <w:pPr>
        <w:jc w:val="left"/>
      </w:pPr>
      <w:r>
        <w:rPr>
          <w:rFonts w:ascii="Calibri" w:hAnsi="Calibri" w:cs="Calibri"/>
          <w:i w:val="0"/>
          <w:color w:val="000000"/>
          <w:sz w:val="24"/>
          <w:szCs w:val="24"/>
          <w:rtl w:val="0"/>
        </w:rPr>
        <w:t>马吉利（愿真主怜悯他）在《明镜》第8卷第134页说：意思似乎是：“我担心自己的悲伤已经达到教法所谴责的程度，所以用‘惊惧’来表达。”我认为，这更符合伊玛目（愿主赐他平安）的回答。”</w:t>
      </w:r>
    </w:p>
    <w:p>
      <w:pPr>
        <w:bidi/>
        <w:jc w:val="right"/>
      </w:pPr>
      <w:r>
        <w:rPr>
          <w:rFonts w:ascii="Calibri" w:hAnsi="Calibri" w:cs="Calibri"/>
          <w:i/>
          <w:color w:val="008000"/>
          <w:sz w:val="24"/>
          <w:szCs w:val="24"/>
          <w:rtl/>
          <w:lang w:bidi="ar-SA"/>
        </w:rPr>
        <w:t>والصبر تُقدِمُ عليه غداً (1) ؛ والصبر في الأمور بمنزلة الرأس من الجسد، فإذا فارق الرأس الجسد فسد الجسد، وإذا فارق الصبر الأمور فسدت الأمور.</w:t>
      </w:r>
    </w:p>
    <w:p>
      <w:pPr>
        <w:jc w:val="left"/>
      </w:pPr>
      <w:r>
        <w:rPr>
          <w:rFonts w:ascii="Calibri" w:hAnsi="Calibri" w:cs="Calibri"/>
          <w:i w:val="0"/>
          <w:color w:val="000000"/>
          <w:sz w:val="24"/>
          <w:szCs w:val="24"/>
          <w:rtl w:val="0"/>
        </w:rPr>
        <w:t>而忍耐，是你明日将面对的（1）；忍耐对于诸事，犹如头之于身体。头一旦离开身体，身体便会败坏；忍耐一旦离开诸事，诸事便会败坏。</w:t>
      </w:r>
    </w:p>
    <w:p>
      <w:pPr>
        <w:bidi/>
        <w:jc w:val="right"/>
      </w:pPr>
      <w:r>
        <w:rPr>
          <w:rFonts w:ascii="Calibri" w:hAnsi="Calibri" w:cs="Calibri"/>
          <w:i/>
          <w:color w:val="008000"/>
          <w:sz w:val="24"/>
          <w:szCs w:val="24"/>
          <w:rtl/>
          <w:lang w:bidi="ar-SA"/>
        </w:rPr>
        <w:t>10 - محمّد بن يحيى، عن أحمد بن محمّد بن عيسى عن عليّ بن الحكم عن سماعة بن مهران عن أبي الحسن (عَلَيهِ السَّلَامُ) قال : قال لي : ما حبسك عن الحجّ؟</w:t>
      </w:r>
    </w:p>
    <w:p>
      <w:pPr>
        <w:jc w:val="left"/>
      </w:pPr>
      <w:r>
        <w:rPr>
          <w:rFonts w:ascii="Calibri" w:hAnsi="Calibri" w:cs="Calibri"/>
          <w:i w:val="0"/>
          <w:color w:val="000000"/>
          <w:sz w:val="24"/>
          <w:szCs w:val="24"/>
          <w:rtl w:val="0"/>
        </w:rPr>
        <w:t>10－穆罕默德·本·叶海亚传述自艾哈迈德·本·穆罕默德·本·伊萨，后者传述自阿里·本·哈凯姆，后者传述自萨玛尔·本·米赫兰，后者传述自艾布·哈桑（愿主赐他平安）。他说：“什么事耽误了你去朝觐？”</w:t>
      </w:r>
    </w:p>
    <w:p>
      <w:pPr>
        <w:bidi/>
        <w:jc w:val="right"/>
      </w:pPr>
      <w:r>
        <w:rPr>
          <w:rFonts w:ascii="Calibri" w:hAnsi="Calibri" w:cs="Calibri"/>
          <w:i/>
          <w:color w:val="008000"/>
          <w:sz w:val="24"/>
          <w:szCs w:val="24"/>
          <w:rtl/>
          <w:lang w:bidi="ar-SA"/>
        </w:rPr>
        <w:t>قال: قلت: جُعِلتُ فداك، وقع عليَّ دَين كثير وذهب مالي، ودَيني الّذي قد لزمني هو أعظم من ذهاب مالي،</w:t>
      </w:r>
    </w:p>
    <w:p>
      <w:pPr>
        <w:jc w:val="left"/>
      </w:pPr>
      <w:r>
        <w:rPr>
          <w:rFonts w:ascii="Calibri" w:hAnsi="Calibri" w:cs="Calibri"/>
          <w:i w:val="0"/>
          <w:color w:val="000000"/>
          <w:sz w:val="24"/>
          <w:szCs w:val="24"/>
          <w:rtl w:val="0"/>
        </w:rPr>
        <w:t>我说：“我愿为你牺牲，我欠下了很多债，钱财也已耗尽；而我背负的债务，比钱财的损失还要沉重。</w:t>
      </w:r>
    </w:p>
    <w:p>
      <w:pPr>
        <w:bidi/>
        <w:jc w:val="right"/>
      </w:pPr>
      <w:r>
        <w:rPr>
          <w:rFonts w:ascii="Calibri" w:hAnsi="Calibri" w:cs="Calibri"/>
          <w:i/>
          <w:color w:val="008000"/>
          <w:sz w:val="24"/>
          <w:szCs w:val="24"/>
          <w:rtl/>
          <w:lang w:bidi="ar-SA"/>
        </w:rPr>
        <w:t>فلولا أنَّ رجلاً رجلا من أصحابنا أخرجني (2) ما قدرت أن أخرج، فقال لي : إن تصبر تُغتبط (3) ، وإلا تصبر يُنفذ اللّه مقاديره، راضياً كنت أم كارهاً.</w:t>
      </w:r>
    </w:p>
    <w:p>
      <w:pPr>
        <w:jc w:val="left"/>
      </w:pPr>
      <w:r>
        <w:rPr>
          <w:rFonts w:ascii="Calibri" w:hAnsi="Calibri" w:cs="Calibri"/>
          <w:i w:val="0"/>
          <w:color w:val="000000"/>
          <w:sz w:val="24"/>
          <w:szCs w:val="24"/>
          <w:rtl w:val="0"/>
        </w:rPr>
        <w:t>要不是我们的一位同伴把我带出来（2），我根本无法出门。”他对我说：“如果你忍耐，便会庆幸（3）；若你不忍耐，真主也会使他的定然实现，不论你是甘愿还是厌恶。”</w:t>
      </w:r>
    </w:p>
    <w:p>
      <w:pPr>
        <w:bidi/>
        <w:jc w:val="right"/>
      </w:pPr>
      <w:r>
        <w:rPr>
          <w:rFonts w:ascii="Calibri" w:hAnsi="Calibri" w:cs="Calibri"/>
          <w:i/>
          <w:color w:val="008000"/>
          <w:sz w:val="24"/>
          <w:szCs w:val="24"/>
          <w:rtl/>
          <w:lang w:bidi="ar-SA"/>
        </w:rPr>
        <w:t>11 - محمّد بن يحيى، عن أحمد بن محمّد، عن ابن سنان، عن أبي الجارود، عن الأصبغ قال :</w:t>
      </w:r>
    </w:p>
    <w:p>
      <w:pPr>
        <w:jc w:val="left"/>
      </w:pPr>
      <w:r>
        <w:rPr>
          <w:rFonts w:ascii="Calibri" w:hAnsi="Calibri" w:cs="Calibri"/>
          <w:i w:val="0"/>
          <w:color w:val="000000"/>
          <w:sz w:val="24"/>
          <w:szCs w:val="24"/>
          <w:rtl w:val="0"/>
        </w:rPr>
        <w:t>11－穆罕默德·本·叶海亚传述自艾哈迈德·本·穆罕默德，后者传述自伊本·西南，后者传述自艾布·贾鲁德，后者传述自艾斯巴格。他说：</w:t>
      </w:r>
    </w:p>
    <w:p>
      <w:pPr>
        <w:bidi/>
        <w:jc w:val="right"/>
      </w:pPr>
      <w:r>
        <w:rPr>
          <w:rFonts w:ascii="Calibri" w:hAnsi="Calibri" w:cs="Calibri"/>
          <w:i/>
          <w:color w:val="008000"/>
          <w:sz w:val="24"/>
          <w:szCs w:val="24"/>
          <w:rtl/>
          <w:lang w:bidi="ar-SA"/>
        </w:rPr>
        <w:t>قال أمير المؤمنين صلوات اللّه عليه : الصبر صبران : صبر عند المصيبة، حسن جميل،</w:t>
      </w:r>
    </w:p>
    <w:p>
      <w:pPr>
        <w:jc w:val="left"/>
      </w:pPr>
      <w:r>
        <w:rPr>
          <w:rFonts w:ascii="Calibri" w:hAnsi="Calibri" w:cs="Calibri"/>
          <w:i w:val="0"/>
          <w:color w:val="000000"/>
          <w:sz w:val="24"/>
          <w:szCs w:val="24"/>
          <w:rtl w:val="0"/>
        </w:rPr>
        <w:t>信士的长官（愿主赐福于他）说：忍耐有两种：遭逢灾祸时的忍耐，是美好而可嘉的；</w:t>
      </w:r>
    </w:p>
    <w:p>
      <w:pPr>
        <w:bidi/>
        <w:jc w:val="right"/>
      </w:pPr>
      <w:r>
        <w:rPr>
          <w:rFonts w:ascii="Calibri" w:hAnsi="Calibri" w:cs="Calibri"/>
          <w:i/>
          <w:color w:val="008000"/>
          <w:sz w:val="24"/>
          <w:szCs w:val="24"/>
          <w:rtl/>
          <w:lang w:bidi="ar-SA"/>
        </w:rPr>
        <w:t>وأحسن من ذلك الصبر عندما حرم اللّه عزّ وجلّ عليك ؛ والذكر ذكران : ذكر اللّه عزّ وجلّ عند المصيبة وأفضل من ذلك ذكر اللّه عندما حرم عليك، فيكون حاجزاً (4) .</w:t>
      </w:r>
    </w:p>
    <w:p>
      <w:pPr>
        <w:jc w:val="left"/>
      </w:pPr>
      <w:r>
        <w:rPr>
          <w:rFonts w:ascii="Calibri" w:hAnsi="Calibri" w:cs="Calibri"/>
          <w:i w:val="0"/>
          <w:color w:val="000000"/>
          <w:sz w:val="24"/>
          <w:szCs w:val="24"/>
          <w:rtl w:val="0"/>
        </w:rPr>
        <w:t>但比这更好的，是面对真主至高无上者所禁止之事时的忍耐。记念也有两种：遭逢灾祸时记念真主至高无上者；而比这更好的，是面对真主禁止之事时记念真主，从而成为一道屏障（4）。</w:t>
      </w:r>
    </w:p>
    <w:p>
      <w:pPr>
        <w:bidi/>
        <w:jc w:val="right"/>
      </w:pPr>
      <w:r>
        <w:rPr>
          <w:rFonts w:ascii="Calibri" w:hAnsi="Calibri" w:cs="Calibri"/>
          <w:i/>
          <w:color w:val="008000"/>
          <w:sz w:val="24"/>
          <w:szCs w:val="24"/>
          <w:rtl/>
          <w:lang w:bidi="ar-SA"/>
        </w:rPr>
        <w:t>12 - أبو علي الأشعري عن الحسن بن عليّ الكوفي عن العباس بن عامر، عن - العرزمي،</w:t>
      </w:r>
    </w:p>
    <w:p>
      <w:pPr>
        <w:jc w:val="left"/>
      </w:pPr>
      <w:r>
        <w:rPr>
          <w:rFonts w:ascii="Calibri" w:hAnsi="Calibri" w:cs="Calibri"/>
          <w:i w:val="0"/>
          <w:color w:val="000000"/>
          <w:sz w:val="24"/>
          <w:szCs w:val="24"/>
          <w:rtl w:val="0"/>
        </w:rPr>
        <w:t>12－艾布·阿里·艾什阿里传述自哈桑·本·阿里·库菲，后者传述自阿巴斯·本·阿米尔，后者传述自阿尔扎米，</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后者传述自艾布·阿卜杜拉（愿主赐他平安）。他说：真主的使者（愿真主赐福于他及其家眷，并赐平安）说：</w:t>
      </w:r>
    </w:p>
    <w:p>
      <w:pPr>
        <w:bidi/>
        <w:jc w:val="right"/>
      </w:pPr>
      <w:r>
        <w:rPr>
          <w:rFonts w:ascii="Calibri" w:hAnsi="Calibri" w:cs="Calibri"/>
          <w:i/>
          <w:color w:val="008000"/>
          <w:sz w:val="24"/>
          <w:szCs w:val="24"/>
          <w:rtl/>
          <w:lang w:bidi="ar-SA"/>
        </w:rPr>
        <w:t>«سيأتي على النّاس زمان لا يُنَالُ المُلْكُ فيه إلّا بالقتل والتجبّر، ولا الغنى إلّا بالغصب والبخل،</w:t>
      </w:r>
    </w:p>
    <w:p>
      <w:pPr>
        <w:jc w:val="left"/>
      </w:pPr>
      <w:r>
        <w:rPr>
          <w:rFonts w:ascii="Calibri" w:hAnsi="Calibri" w:cs="Calibri"/>
          <w:i w:val="0"/>
          <w:color w:val="000000"/>
          <w:sz w:val="24"/>
          <w:szCs w:val="24"/>
          <w:rtl w:val="0"/>
        </w:rPr>
        <w:t>“人们将迎来一个时代，在那个时代，王权只能通过杀戮和暴虐获得，财富只能通过掠夺和吝啬获得，</w:t>
      </w:r>
    </w:p>
    <w:p>
      <w:pPr>
        <w:bidi/>
        <w:jc w:val="right"/>
      </w:pPr>
      <w:r>
        <w:rPr>
          <w:rFonts w:ascii="Calibri" w:hAnsi="Calibri" w:cs="Calibri"/>
          <w:i/>
          <w:color w:val="008000"/>
          <w:sz w:val="24"/>
          <w:szCs w:val="24"/>
          <w:rtl/>
          <w:lang w:bidi="ar-SA"/>
        </w:rPr>
        <w:t>ولا المحبة (5) إلّا باستخراج الدين (6) واتباع الهوى ؛ فمن أدرك ذلك الزَّمان فصبر على الفقر وهو يقدر على الغنى (7) ،</w:t>
      </w:r>
    </w:p>
    <w:p>
      <w:pPr>
        <w:jc w:val="left"/>
      </w:pPr>
      <w:r>
        <w:rPr>
          <w:rFonts w:ascii="Calibri" w:hAnsi="Calibri" w:cs="Calibri"/>
          <w:i w:val="0"/>
          <w:color w:val="000000"/>
          <w:sz w:val="24"/>
          <w:szCs w:val="24"/>
          <w:rtl w:val="0"/>
        </w:rPr>
        <w:t>爱（5）也只能通过抛弃宗教（6）并追随私欲获得；谁若赶上那个时代，虽有能力致富（7），却能安于贫穷，</w:t>
      </w:r>
    </w:p>
    <w:p>
      <w:pPr>
        <w:bidi/>
        <w:jc w:val="right"/>
      </w:pPr>
      <w:r>
        <w:rPr>
          <w:rFonts w:ascii="Calibri" w:hAnsi="Calibri" w:cs="Calibri"/>
          <w:i/>
          <w:color w:val="008000"/>
          <w:sz w:val="24"/>
          <w:szCs w:val="24"/>
          <w:rtl/>
          <w:lang w:bidi="ar-SA"/>
        </w:rPr>
        <w:t>وصبر على البغضة وهو يقدر على المحبة (8) ، وصبر على الذلّ وهو يقدر على العز (9) آتاه اللّه ثواب خمسين صديقاً ممّن صدق بي».</w:t>
      </w:r>
    </w:p>
    <w:p>
      <w:pPr>
        <w:jc w:val="left"/>
      </w:pPr>
      <w:r>
        <w:rPr>
          <w:rFonts w:ascii="Calibri" w:hAnsi="Calibri" w:cs="Calibri"/>
          <w:i w:val="0"/>
          <w:color w:val="000000"/>
          <w:sz w:val="24"/>
          <w:szCs w:val="24"/>
          <w:rtl w:val="0"/>
        </w:rPr>
        <w:t>虽有能力赢得爱（8），却能忍受憎恨；虽有能力获得尊荣（9），却能忍受屈辱，那么真主将赐予他相当于五十位信实者的报酬，他们都是信仰我的人。”</w:t>
      </w:r>
    </w:p>
    <w:p>
      <w:pPr>
        <w:bidi/>
        <w:jc w:val="right"/>
      </w:pPr>
      <w:r>
        <w:rPr>
          <w:rFonts w:ascii="Calibri" w:hAnsi="Calibri" w:cs="Calibri"/>
          <w:i/>
          <w:color w:val="008000"/>
          <w:sz w:val="24"/>
          <w:szCs w:val="24"/>
          <w:rtl/>
          <w:lang w:bidi="ar-SA"/>
        </w:rPr>
        <w:t>13 - عدَّة من أصحابنا عن أحمد بن أبي عبد اللّه عن إسماعيل بن مهران، عن ص: 97</w:t>
      </w:r>
    </w:p>
    <w:p>
      <w:pPr>
        <w:jc w:val="left"/>
      </w:pPr>
      <w:r>
        <w:rPr>
          <w:rFonts w:ascii="Calibri" w:hAnsi="Calibri" w:cs="Calibri"/>
          <w:i w:val="0"/>
          <w:color w:val="000000"/>
          <w:sz w:val="24"/>
          <w:szCs w:val="24"/>
          <w:rtl w:val="0"/>
        </w:rPr>
        <w:t>13－我们的一些同伴传述自艾哈迈德·本·艾布·阿卜杜拉，后者传述自伊斯玛仪·本·米赫兰，后者传述自 第97页</w:t>
      </w:r>
    </w:p>
    <w:p>
      <w:pPr>
        <w:bidi/>
        <w:jc w:val="right"/>
      </w:pPr>
      <w:r>
        <w:rPr>
          <w:rFonts w:ascii="Calibri" w:hAnsi="Calibri" w:cs="Calibri"/>
          <w:i/>
          <w:color w:val="008000"/>
          <w:sz w:val="24"/>
          <w:szCs w:val="24"/>
          <w:rtl/>
          <w:lang w:bidi="ar-SA"/>
        </w:rPr>
        <w:t>1- أي تقدم على ثوابه وجزائه يوم القيامة. أو عند اللّه. 2- أي إلى الحجّ على نفقته.</w:t>
      </w:r>
    </w:p>
    <w:p>
      <w:pPr>
        <w:jc w:val="left"/>
      </w:pPr>
      <w:r>
        <w:rPr>
          <w:rFonts w:ascii="Calibri" w:hAnsi="Calibri" w:cs="Calibri"/>
          <w:i w:val="0"/>
          <w:color w:val="000000"/>
          <w:sz w:val="24"/>
          <w:szCs w:val="24"/>
          <w:rtl w:val="0"/>
        </w:rPr>
        <w:t>1－即在复生日先于其报酬和回赐到达；或者说，在真主那里。2－即自费前往朝觐。</w:t>
      </w:r>
    </w:p>
    <w:p>
      <w:pPr>
        <w:bidi/>
        <w:jc w:val="right"/>
      </w:pPr>
      <w:r>
        <w:rPr>
          <w:rFonts w:ascii="Calibri" w:hAnsi="Calibri" w:cs="Calibri"/>
          <w:i/>
          <w:color w:val="008000"/>
          <w:sz w:val="24"/>
          <w:szCs w:val="24"/>
          <w:rtl/>
          <w:lang w:bidi="ar-SA"/>
        </w:rPr>
        <w:t>3- أي تَسَرّ، أما في الدنيا بتبديل اللّه العسر باليسر، وأما في الآخرة فيما تجده من جزيل الأجر والثواب.</w:t>
      </w:r>
    </w:p>
    <w:p>
      <w:pPr>
        <w:jc w:val="left"/>
      </w:pPr>
      <w:r>
        <w:rPr>
          <w:rFonts w:ascii="Calibri" w:hAnsi="Calibri" w:cs="Calibri"/>
          <w:i w:val="0"/>
          <w:color w:val="000000"/>
          <w:sz w:val="24"/>
          <w:szCs w:val="24"/>
          <w:rtl w:val="0"/>
        </w:rPr>
        <w:t>3－即你将欢喜：或是在今世，真主以容易取代艰难；或是在后世，你将获得丰厚的报酬和回赐。</w:t>
      </w:r>
    </w:p>
    <w:p>
      <w:pPr>
        <w:bidi/>
        <w:jc w:val="right"/>
      </w:pPr>
      <w:r>
        <w:rPr>
          <w:rFonts w:ascii="Calibri" w:hAnsi="Calibri" w:cs="Calibri"/>
          <w:i/>
          <w:color w:val="008000"/>
          <w:sz w:val="24"/>
          <w:szCs w:val="24"/>
          <w:rtl/>
          <w:lang w:bidi="ar-SA"/>
        </w:rPr>
        <w:t>4- أي حاجزاً ومانعاً عن الدخول في الحرام. 5- أي كسب محبة النّاس واستجلابها.</w:t>
      </w:r>
    </w:p>
    <w:p>
      <w:pPr>
        <w:jc w:val="left"/>
      </w:pPr>
      <w:r>
        <w:rPr>
          <w:rFonts w:ascii="Calibri" w:hAnsi="Calibri" w:cs="Calibri"/>
          <w:i w:val="0"/>
          <w:color w:val="000000"/>
          <w:sz w:val="24"/>
          <w:szCs w:val="24"/>
          <w:rtl w:val="0"/>
        </w:rPr>
        <w:t>4－即成为一道屏障，阻止人进入非法之事。5－即获得并赢得人们的喜爱。</w:t>
      </w:r>
    </w:p>
    <w:p>
      <w:pPr>
        <w:bidi/>
        <w:jc w:val="right"/>
      </w:pPr>
      <w:r>
        <w:rPr>
          <w:rFonts w:ascii="Calibri" w:hAnsi="Calibri" w:cs="Calibri"/>
          <w:i/>
          <w:color w:val="008000"/>
          <w:sz w:val="24"/>
          <w:szCs w:val="24"/>
          <w:rtl/>
          <w:lang w:bidi="ar-SA"/>
        </w:rPr>
        <w:t>6- أي التخلّي عن التمسك بأهداب الدين وآدابه وهذا قد يكون من قبل الراغب في محبة النّاس له، أو من قبل الناس لكي يمنحوه حبهم. 7- أي من غير جلّه.</w:t>
      </w:r>
    </w:p>
    <w:p>
      <w:pPr>
        <w:jc w:val="left"/>
      </w:pPr>
      <w:r>
        <w:rPr>
          <w:rFonts w:ascii="Calibri" w:hAnsi="Calibri" w:cs="Calibri"/>
          <w:i w:val="0"/>
          <w:color w:val="000000"/>
          <w:sz w:val="24"/>
          <w:szCs w:val="24"/>
          <w:rtl w:val="0"/>
        </w:rPr>
        <w:t>6－即放弃坚守宗教准则及其礼仪；这可能是因为渴望他人喜爱自己，也可能是人们为了让对方给予他们爱。7－即不是靠其全部财产。</w:t>
      </w:r>
    </w:p>
    <w:p>
      <w:pPr>
        <w:bidi/>
        <w:jc w:val="right"/>
      </w:pPr>
      <w:r>
        <w:rPr>
          <w:rFonts w:ascii="Calibri" w:hAnsi="Calibri" w:cs="Calibri"/>
          <w:i/>
          <w:color w:val="008000"/>
          <w:sz w:val="24"/>
          <w:szCs w:val="24"/>
          <w:rtl/>
          <w:lang w:bidi="ar-SA"/>
        </w:rPr>
        <w:t>8- أي ولكن باستخراج الدين من قلبه. 9- أي ولكن بالتجبر أو صيرورته من اتباع الظلمة.</w:t>
      </w:r>
    </w:p>
    <w:p>
      <w:pPr>
        <w:jc w:val="left"/>
      </w:pPr>
      <w:r>
        <w:rPr>
          <w:rFonts w:ascii="Calibri" w:hAnsi="Calibri" w:cs="Calibri"/>
          <w:i w:val="0"/>
          <w:color w:val="000000"/>
          <w:sz w:val="24"/>
          <w:szCs w:val="24"/>
          <w:rtl w:val="0"/>
        </w:rPr>
        <w:t>8－即通过从他心中剥离宗教。9－即通过暴虐，或者成为追随暴君之人。</w:t>
      </w:r>
    </w:p>
    <w:p>
      <w:pPr>
        <w:bidi/>
        <w:jc w:val="right"/>
      </w:pPr>
      <w:r>
        <w:rPr>
          <w:rFonts w:ascii="Calibri" w:hAnsi="Calibri" w:cs="Calibri"/>
          <w:i/>
          <w:color w:val="008000"/>
          <w:sz w:val="24"/>
          <w:szCs w:val="24"/>
          <w:rtl/>
          <w:lang w:bidi="ar-SA"/>
        </w:rPr>
        <w:t>دُرُسْت بن أبي منصور، عن عيسى بن بشير، عن أبي حمزة قال : قال أبو جعفر (عَلَيهِ السَّلَامُ) :</w:t>
      </w:r>
    </w:p>
    <w:p>
      <w:pPr>
        <w:jc w:val="left"/>
      </w:pPr>
      <w:r>
        <w:rPr>
          <w:rFonts w:ascii="Calibri" w:hAnsi="Calibri" w:cs="Calibri"/>
          <w:i w:val="0"/>
          <w:color w:val="000000"/>
          <w:sz w:val="24"/>
          <w:szCs w:val="24"/>
          <w:rtl w:val="0"/>
        </w:rPr>
        <w:t>德鲁斯特·本·艾布·曼苏尔，传述自伊萨·本·巴希尔，后者传述自艾布·哈姆宰。他说：艾布·贾法尔（愿主赐他平安）说：</w:t>
      </w:r>
    </w:p>
    <w:p>
      <w:pPr>
        <w:bidi/>
        <w:jc w:val="right"/>
      </w:pPr>
      <w:r>
        <w:rPr>
          <w:rFonts w:ascii="Calibri" w:hAnsi="Calibri" w:cs="Calibri"/>
          <w:i/>
          <w:color w:val="008000"/>
          <w:sz w:val="24"/>
          <w:szCs w:val="24"/>
          <w:rtl/>
          <w:lang w:bidi="ar-SA"/>
        </w:rPr>
        <w:t>لما حضرت أبي عليّ بن الحسين (عَلَيهِ السَّلَامُ) الوفاة ضمّني إلى صدره وقال : يا بنيَّ :</w:t>
      </w:r>
    </w:p>
    <w:p>
      <w:pPr>
        <w:jc w:val="left"/>
      </w:pPr>
      <w:r>
        <w:rPr>
          <w:rFonts w:ascii="Calibri" w:hAnsi="Calibri" w:cs="Calibri"/>
          <w:i w:val="0"/>
          <w:color w:val="000000"/>
          <w:sz w:val="24"/>
          <w:szCs w:val="24"/>
          <w:rtl w:val="0"/>
        </w:rPr>
        <w:t>我父亲阿里·本·侯赛因（愿主赐他平安）临终时，把我搂在怀里，对我说：“孩子啊：</w:t>
      </w:r>
    </w:p>
    <w:p>
      <w:pPr>
        <w:bidi/>
        <w:jc w:val="right"/>
      </w:pPr>
      <w:r>
        <w:rPr>
          <w:rFonts w:ascii="Calibri" w:hAnsi="Calibri" w:cs="Calibri"/>
          <w:i/>
          <w:color w:val="008000"/>
          <w:sz w:val="24"/>
          <w:szCs w:val="24"/>
          <w:rtl/>
          <w:lang w:bidi="ar-SA"/>
        </w:rPr>
        <w:t>أوصيك بما أوصاني به أبي حين حضرته الوفاة، وبما ذكر أن أباه أوصاه به يا بنيَّ اصبر على الحق وإن كان مرّاً.</w:t>
      </w:r>
    </w:p>
    <w:p>
      <w:pPr>
        <w:jc w:val="left"/>
      </w:pPr>
      <w:r>
        <w:rPr>
          <w:rFonts w:ascii="Calibri" w:hAnsi="Calibri" w:cs="Calibri"/>
          <w:i w:val="0"/>
          <w:color w:val="000000"/>
          <w:sz w:val="24"/>
          <w:szCs w:val="24"/>
          <w:rtl w:val="0"/>
        </w:rPr>
        <w:t>我嘱咐你遵守我父亲临终时对我的嘱咐，也遵守他提到其父亲嘱咐他的话。孩子啊，即使真理苦涩，也要坚守真理。”</w:t>
      </w:r>
    </w:p>
    <w:p>
      <w:pPr>
        <w:bidi/>
        <w:jc w:val="right"/>
      </w:pPr>
      <w:r>
        <w:rPr>
          <w:rFonts w:ascii="Calibri" w:hAnsi="Calibri" w:cs="Calibri"/>
          <w:i/>
          <w:color w:val="008000"/>
          <w:sz w:val="24"/>
          <w:szCs w:val="24"/>
          <w:rtl/>
          <w:lang w:bidi="ar-SA"/>
        </w:rPr>
        <w:t>14 - عنه، عن أبيه [عن يونس بن عبد الرحمن] رفعه عن أبي جعفر (عَلَيهِ السَّلَامُ) قال : الصبر صبران: صبر على البلاء، حَسَنُ جميل، وأفضل الصبرين الورع عن المحارم.</w:t>
      </w:r>
    </w:p>
    <w:p>
      <w:pPr>
        <w:jc w:val="left"/>
      </w:pPr>
      <w:r>
        <w:rPr>
          <w:rFonts w:ascii="Calibri" w:hAnsi="Calibri" w:cs="Calibri"/>
          <w:i w:val="0"/>
          <w:color w:val="000000"/>
          <w:sz w:val="24"/>
          <w:szCs w:val="24"/>
          <w:rtl w:val="0"/>
        </w:rPr>
        <w:t>14－他传述自其父亲［后者传述自尤努斯·本·阿卜杜·拉赫曼］，以传述链上溯至艾布·贾法尔（愿主赐他平安）。他说：忍耐有两种：面对灾祸的忍耐，是美好而可嘉的；而两种忍耐中更好的，是远离禁戒之事。</w:t>
      </w:r>
    </w:p>
    <w:p>
      <w:pPr>
        <w:bidi/>
        <w:jc w:val="right"/>
      </w:pPr>
      <w:r>
        <w:rPr>
          <w:rFonts w:ascii="Calibri" w:hAnsi="Calibri" w:cs="Calibri"/>
          <w:i/>
          <w:color w:val="008000"/>
          <w:sz w:val="24"/>
          <w:szCs w:val="24"/>
          <w:rtl/>
          <w:lang w:bidi="ar-SA"/>
        </w:rPr>
        <w:t>15 - محمّد بن يحيى، عن أحمد بن محمّد بن عيسى قال : أخبرني يحيى بن سليم الطائفي قال :</w:t>
      </w:r>
    </w:p>
    <w:p>
      <w:pPr>
        <w:jc w:val="left"/>
      </w:pPr>
      <w:r>
        <w:rPr>
          <w:rFonts w:ascii="Calibri" w:hAnsi="Calibri" w:cs="Calibri"/>
          <w:i w:val="0"/>
          <w:color w:val="000000"/>
          <w:sz w:val="24"/>
          <w:szCs w:val="24"/>
          <w:rtl w:val="0"/>
        </w:rPr>
        <w:t>15－穆罕默德·本·叶海亚传述自艾哈迈德·本·穆罕默德·本·伊萨。他说：塔伊夫人叶海亚·本·苏莱姆告诉我：</w:t>
      </w:r>
    </w:p>
    <w:p>
      <w:pPr>
        <w:bidi/>
        <w:jc w:val="right"/>
      </w:pPr>
      <w:r>
        <w:rPr>
          <w:rFonts w:ascii="Calibri" w:hAnsi="Calibri" w:cs="Calibri"/>
          <w:i/>
          <w:color w:val="008000"/>
          <w:sz w:val="24"/>
          <w:szCs w:val="24"/>
          <w:rtl/>
          <w:lang w:bidi="ar-SA"/>
        </w:rPr>
        <w:t>أخبرني عمرو بن شمر اليماني، يرفع الحديث إلى علي (عَلَيهِ السَّلَامُ) قال: قال رسول اللّه (صَلَّى اللّه عَلَيْهِ وَ آلِهِ وَسَلَّمَ) :</w:t>
      </w:r>
    </w:p>
    <w:p>
      <w:pPr>
        <w:jc w:val="left"/>
      </w:pPr>
      <w:r>
        <w:rPr>
          <w:rFonts w:ascii="Calibri" w:hAnsi="Calibri" w:cs="Calibri"/>
          <w:i w:val="0"/>
          <w:color w:val="000000"/>
          <w:sz w:val="24"/>
          <w:szCs w:val="24"/>
          <w:rtl w:val="0"/>
        </w:rPr>
        <w:t>也门人阿姆尔·本·什米尔告诉我，他将这段圣训上溯至阿里（愿主赐他平安）。他说：真主的使者（愿真主赐福于他及其家眷，并赐平安）说：</w:t>
      </w:r>
    </w:p>
    <w:p>
      <w:pPr>
        <w:bidi/>
        <w:jc w:val="right"/>
      </w:pPr>
      <w:r>
        <w:rPr>
          <w:rFonts w:ascii="Calibri" w:hAnsi="Calibri" w:cs="Calibri"/>
          <w:i/>
          <w:color w:val="008000"/>
          <w:sz w:val="24"/>
          <w:szCs w:val="24"/>
          <w:rtl/>
          <w:lang w:bidi="ar-SA"/>
        </w:rPr>
        <w:t>«الصبر ثلاثة : صبر عند المصيبة، وصبر على الطاعة، وصبر عن المعصية، فمن صبر على المصيبة حتّى يردها بحسن عزائها (1) كتب اللّه له ثلاثمائة درجة ما بين الدرجة إلى الدرجة كما بين السماء إلى الأرض.</w:t>
      </w:r>
    </w:p>
    <w:p>
      <w:pPr>
        <w:jc w:val="left"/>
      </w:pPr>
      <w:r>
        <w:rPr>
          <w:rFonts w:ascii="Calibri" w:hAnsi="Calibri" w:cs="Calibri"/>
          <w:i w:val="0"/>
          <w:color w:val="000000"/>
          <w:sz w:val="24"/>
          <w:szCs w:val="24"/>
          <w:rtl w:val="0"/>
        </w:rPr>
        <w:t>“忍耐有三种：遭遇灾祸时的忍耐，服从真主时的忍耐，以及克制不作恶的忍耐。谁若忍受灾祸，直到以美好的慰藉承受它（1），真主将为他记下三百个品级，每个品级之间的距离犹如天地之距。</w:t>
      </w:r>
    </w:p>
    <w:p>
      <w:pPr>
        <w:bidi/>
        <w:jc w:val="right"/>
      </w:pPr>
      <w:r>
        <w:rPr>
          <w:rFonts w:ascii="Calibri" w:hAnsi="Calibri" w:cs="Calibri"/>
          <w:i/>
          <w:color w:val="008000"/>
          <w:sz w:val="24"/>
          <w:szCs w:val="24"/>
          <w:rtl/>
          <w:lang w:bidi="ar-SA"/>
        </w:rPr>
        <w:t>ومن صبر على الطاعة كتب اللّه له ستمائة درجة ما بين الدّرجة إلى الدرجة كما بين تُخُوم الأرض (2) إلى العرش،</w:t>
      </w:r>
    </w:p>
    <w:p>
      <w:pPr>
        <w:jc w:val="left"/>
      </w:pPr>
      <w:r>
        <w:rPr>
          <w:rFonts w:ascii="Calibri" w:hAnsi="Calibri" w:cs="Calibri"/>
          <w:i w:val="0"/>
          <w:color w:val="000000"/>
          <w:sz w:val="24"/>
          <w:szCs w:val="24"/>
          <w:rtl w:val="0"/>
        </w:rPr>
        <w:t>谁若忍耐而服从真主，真主将为他记下六百个品级，每个品级之间的距离犹如大地深处（2）至宝座之距；</w:t>
      </w:r>
    </w:p>
    <w:p>
      <w:pPr>
        <w:bidi/>
        <w:jc w:val="right"/>
      </w:pPr>
      <w:r>
        <w:rPr>
          <w:rFonts w:ascii="Calibri" w:hAnsi="Calibri" w:cs="Calibri"/>
          <w:i/>
          <w:color w:val="008000"/>
          <w:sz w:val="24"/>
          <w:szCs w:val="24"/>
          <w:rtl/>
          <w:lang w:bidi="ar-SA"/>
        </w:rPr>
        <w:t>ومن صبر عن المعصية كتب اللّه له تسعمائة درجة ما بين الدَّرجة إلى الدرجة كما بين تخوم الأرض إلى منتهى العرش».</w:t>
      </w:r>
    </w:p>
    <w:p>
      <w:pPr>
        <w:jc w:val="left"/>
      </w:pPr>
      <w:r>
        <w:rPr>
          <w:rFonts w:ascii="Calibri" w:hAnsi="Calibri" w:cs="Calibri"/>
          <w:i w:val="0"/>
          <w:color w:val="000000"/>
          <w:sz w:val="24"/>
          <w:szCs w:val="24"/>
          <w:rtl w:val="0"/>
        </w:rPr>
        <w:t>谁若忍耐而不作恶，真主将为他记下九百个品级，每个品级之间的距离犹如大地深处至宝座尽头之距。”</w:t>
      </w:r>
    </w:p>
    <w:p>
      <w:pPr>
        <w:bidi/>
        <w:jc w:val="right"/>
      </w:pPr>
      <w:r>
        <w:rPr>
          <w:rFonts w:ascii="Calibri" w:hAnsi="Calibri" w:cs="Calibri"/>
          <w:i/>
          <w:color w:val="008000"/>
          <w:sz w:val="24"/>
          <w:szCs w:val="24"/>
          <w:rtl/>
          <w:lang w:bidi="ar-SA"/>
        </w:rPr>
        <w:t>16 - عنه، عن عليّ بن الحكم، عن يونس بن يعقوب قال :</w:t>
      </w:r>
    </w:p>
    <w:p>
      <w:pPr>
        <w:jc w:val="left"/>
      </w:pPr>
      <w:r>
        <w:rPr>
          <w:rFonts w:ascii="Calibri" w:hAnsi="Calibri" w:cs="Calibri"/>
          <w:i w:val="0"/>
          <w:color w:val="000000"/>
          <w:sz w:val="24"/>
          <w:szCs w:val="24"/>
          <w:rtl w:val="0"/>
        </w:rPr>
        <w:t>16－他传述自阿里·本·哈卡姆，后者传述自尤努斯·本·叶尔古卜。他说：</w:t>
      </w:r>
    </w:p>
    <w:p>
      <w:pPr>
        <w:bidi/>
        <w:jc w:val="right"/>
      </w:pPr>
      <w:r>
        <w:rPr>
          <w:rFonts w:ascii="Calibri" w:hAnsi="Calibri" w:cs="Calibri"/>
          <w:i/>
          <w:color w:val="008000"/>
          <w:sz w:val="24"/>
          <w:szCs w:val="24"/>
          <w:rtl/>
          <w:lang w:bidi="ar-SA"/>
        </w:rPr>
        <w:t>أمرني أبو عبد اللّه (عَلَيهِ السَّلَامُ) أن آتي المفضّل وأعزّيه بإسماعيل (3) وقال : اقرأ المفضل السّلام وقل له :</w:t>
      </w:r>
    </w:p>
    <w:p>
      <w:pPr>
        <w:jc w:val="left"/>
      </w:pPr>
      <w:r>
        <w:rPr>
          <w:rFonts w:ascii="Calibri" w:hAnsi="Calibri" w:cs="Calibri"/>
          <w:i w:val="0"/>
          <w:color w:val="000000"/>
          <w:sz w:val="24"/>
          <w:szCs w:val="24"/>
          <w:rtl w:val="0"/>
        </w:rPr>
        <w:t>艾布·阿卜杜拉（愿主赐他平安）吩咐我去看望穆法达勒，并就伊斯玛仪（3）之事向他表示慰问。他说：“请代我向穆法达勒问好，并告诉他：</w:t>
      </w:r>
    </w:p>
    <w:p>
      <w:pPr>
        <w:bidi/>
        <w:jc w:val="right"/>
      </w:pPr>
      <w:r>
        <w:rPr>
          <w:rFonts w:ascii="Calibri" w:hAnsi="Calibri" w:cs="Calibri"/>
          <w:i/>
          <w:color w:val="008000"/>
          <w:sz w:val="24"/>
          <w:szCs w:val="24"/>
          <w:rtl/>
          <w:lang w:bidi="ar-SA"/>
        </w:rPr>
        <w:t>إنا قد أصبنا بإسماعيل فصبرنا، فاصبر كما صبرنا، إنا أردنا أمراً وأراد اللّه عزّ وجلّ أمراً، فسلّمنا لأمر اللّه عزّ وجلّ.</w:t>
      </w:r>
    </w:p>
    <w:p>
      <w:pPr>
        <w:jc w:val="left"/>
      </w:pPr>
      <w:r>
        <w:rPr>
          <w:rFonts w:ascii="Calibri" w:hAnsi="Calibri" w:cs="Calibri"/>
          <w:i w:val="0"/>
          <w:color w:val="000000"/>
          <w:sz w:val="24"/>
          <w:szCs w:val="24"/>
          <w:rtl w:val="0"/>
        </w:rPr>
        <w:t>我们遭逢伊斯玛仪之事，便忍耐了；你也应像我们一样忍耐。我们曾有一个意愿，而伟大至尊的真主另有安排，因此我们顺从了伟大至尊真主的安排。”</w:t>
      </w:r>
    </w:p>
    <w:p>
      <w:pPr>
        <w:bidi/>
        <w:jc w:val="right"/>
      </w:pPr>
      <w:r>
        <w:rPr>
          <w:rFonts w:ascii="Calibri" w:hAnsi="Calibri" w:cs="Calibri"/>
          <w:i/>
          <w:color w:val="008000"/>
          <w:sz w:val="24"/>
          <w:szCs w:val="24"/>
          <w:rtl/>
          <w:lang w:bidi="ar-SA"/>
        </w:rPr>
        <w:t>17 - عليّ بن إبراهيم عن أبيه، عن ابن أبي عمير، عن سيف بن عميرة،</w:t>
      </w:r>
    </w:p>
    <w:p>
      <w:pPr>
        <w:jc w:val="left"/>
      </w:pPr>
      <w:r>
        <w:rPr>
          <w:rFonts w:ascii="Calibri" w:hAnsi="Calibri" w:cs="Calibri"/>
          <w:i w:val="0"/>
          <w:color w:val="000000"/>
          <w:sz w:val="24"/>
          <w:szCs w:val="24"/>
          <w:rtl w:val="0"/>
        </w:rPr>
        <w:t>17－阿里·本·易卜拉欣传述自其父亲，后者传述自伊本·艾布·欧麦尔，后者传述自赛义夫·本·欧迈拉，</w:t>
      </w:r>
    </w:p>
    <w:p>
      <w:pPr>
        <w:bidi/>
        <w:jc w:val="right"/>
      </w:pPr>
      <w:r>
        <w:rPr>
          <w:rFonts w:ascii="Calibri" w:hAnsi="Calibri" w:cs="Calibri"/>
          <w:i/>
          <w:color w:val="008000"/>
          <w:sz w:val="24"/>
          <w:szCs w:val="24"/>
          <w:rtl/>
          <w:lang w:bidi="ar-SA"/>
        </w:rPr>
        <w:t>عن أبي حمزة الثمالي قال : قال أبو عبد اللّه (عَلَيهِ السَّلَامُ) : من ابتلي من المؤمنين ببلاء فصبر عليه، كان له مثل أجر ألف شهيد.</w:t>
      </w:r>
    </w:p>
    <w:p>
      <w:pPr>
        <w:jc w:val="left"/>
      </w:pPr>
      <w:r>
        <w:rPr>
          <w:rFonts w:ascii="Calibri" w:hAnsi="Calibri" w:cs="Calibri"/>
          <w:i w:val="0"/>
          <w:color w:val="000000"/>
          <w:sz w:val="24"/>
          <w:szCs w:val="24"/>
          <w:rtl w:val="0"/>
        </w:rPr>
        <w:t>后者传述自苏玛利人艾布·哈姆宰。他说：艾布·阿卜杜拉（愿主赐他平安）说：信士若遭受灾祸并对此坚忍，将获得相当于一千位烈士的报酬。</w:t>
      </w:r>
    </w:p>
    <w:p>
      <w:pPr>
        <w:bidi/>
        <w:jc w:val="right"/>
      </w:pPr>
      <w:r>
        <w:rPr>
          <w:rFonts w:ascii="Calibri" w:hAnsi="Calibri" w:cs="Calibri"/>
          <w:i/>
          <w:color w:val="008000"/>
          <w:sz w:val="24"/>
          <w:szCs w:val="24"/>
          <w:rtl/>
          <w:lang w:bidi="ar-SA"/>
        </w:rPr>
        <w:t>18 - محمّد بن يحيى، عن أحمد بن محمّد بن عيسى عن محمّد بن سنان،</w:t>
      </w:r>
    </w:p>
    <w:p>
      <w:pPr>
        <w:jc w:val="left"/>
      </w:pPr>
      <w:r>
        <w:rPr>
          <w:rFonts w:ascii="Calibri" w:hAnsi="Calibri" w:cs="Calibri"/>
          <w:i w:val="0"/>
          <w:color w:val="000000"/>
          <w:sz w:val="24"/>
          <w:szCs w:val="24"/>
          <w:rtl w:val="0"/>
        </w:rPr>
        <w:t>18－穆罕默德·本·叶海亚传述自艾哈迈德·本·穆罕默德·本·伊萨，后者传述自穆罕默德·本·西南，</w:t>
      </w:r>
    </w:p>
    <w:p>
      <w:pPr>
        <w:bidi/>
        <w:jc w:val="right"/>
      </w:pPr>
      <w:r>
        <w:rPr>
          <w:rFonts w:ascii="Calibri" w:hAnsi="Calibri" w:cs="Calibri"/>
          <w:i/>
          <w:color w:val="008000"/>
          <w:sz w:val="24"/>
          <w:szCs w:val="24"/>
          <w:rtl/>
          <w:lang w:bidi="ar-SA"/>
        </w:rPr>
        <w:t>عن عمّار بن مروان عن سماعة، عن أبي عبد اللّه (عَلَيهِ السَّلَامُ) قال : إِنَّ اللّه عزّ وجلّ أنعم على قوم، فلم يشكروا، فصارت (4) عليهم وبالاً، وابتلى قوماً بالمصائب فصبروا، فصارت (5) عليهم نعمة.</w:t>
      </w:r>
    </w:p>
    <w:p>
      <w:pPr>
        <w:jc w:val="left"/>
      </w:pPr>
      <w:r>
        <w:rPr>
          <w:rFonts w:ascii="Calibri" w:hAnsi="Calibri" w:cs="Calibri"/>
          <w:i w:val="0"/>
          <w:color w:val="000000"/>
          <w:sz w:val="24"/>
          <w:szCs w:val="24"/>
          <w:rtl w:val="0"/>
        </w:rPr>
        <w:t>后者传述自阿马尔·本·麦尔旺，后者传述自苏玛阿，后者传述自艾布·阿卜杜拉（愿主赐他平安）。他说：伟大至尊的真主曾恩赐一群人，但他们不知感恩，于是恩典（4）便成了他们的祸患；真主也曾以灾祸考验一群人，他们坚忍了，于是灾祸（5）便成了他们的恩典。</w:t>
      </w:r>
    </w:p>
    <w:p>
      <w:pPr>
        <w:bidi/>
        <w:jc w:val="right"/>
      </w:pPr>
      <w:r>
        <w:rPr>
          <w:rFonts w:ascii="Calibri" w:hAnsi="Calibri" w:cs="Calibri"/>
          <w:i/>
          <w:color w:val="008000"/>
          <w:sz w:val="24"/>
          <w:szCs w:val="24"/>
          <w:rtl/>
          <w:lang w:bidi="ar-SA"/>
        </w:rPr>
        <w:t>ص: 98 1- وهو الصبر عندها. 2- أي حدود الأرض.</w:t>
      </w:r>
    </w:p>
    <w:p>
      <w:pPr>
        <w:jc w:val="left"/>
      </w:pPr>
      <w:r>
        <w:rPr>
          <w:rFonts w:ascii="Calibri" w:hAnsi="Calibri" w:cs="Calibri"/>
          <w:i w:val="0"/>
          <w:color w:val="000000"/>
          <w:sz w:val="24"/>
          <w:szCs w:val="24"/>
          <w:rtl w:val="0"/>
        </w:rPr>
        <w:t>第98页 1－即在灾祸发生时忍耐。2－即大地的边界。</w:t>
      </w:r>
    </w:p>
    <w:p>
      <w:pPr>
        <w:bidi/>
        <w:jc w:val="right"/>
      </w:pPr>
      <w:r>
        <w:rPr>
          <w:rFonts w:ascii="Calibri" w:hAnsi="Calibri" w:cs="Calibri"/>
          <w:i/>
          <w:color w:val="008000"/>
          <w:sz w:val="24"/>
          <w:szCs w:val="24"/>
          <w:rtl/>
          <w:lang w:bidi="ar-SA"/>
        </w:rPr>
        <w:t>3- «كأن المراد بإسماعيل ابنه (عَلَيهِ السَّلَامُ) ولعل المفضّل كان ممّن أحبه وأنس به» الوافي ج 66/3 والظاهر</w:t>
      </w:r>
    </w:p>
    <w:p>
      <w:pPr>
        <w:jc w:val="left"/>
      </w:pPr>
      <w:r>
        <w:rPr>
          <w:rFonts w:ascii="Calibri" w:hAnsi="Calibri" w:cs="Calibri"/>
          <w:i w:val="0"/>
          <w:color w:val="000000"/>
          <w:sz w:val="24"/>
          <w:szCs w:val="24"/>
          <w:rtl w:val="0"/>
        </w:rPr>
        <w:t>3－“这里的伊斯玛仪似乎是指他的儿子（愿主赐他平安），或许穆法达勒是喜爱他并与他亲近的人。”《瓦菲》，第66卷，第3页；而显然</w:t>
      </w:r>
    </w:p>
    <w:p>
      <w:pPr>
        <w:bidi/>
        <w:jc w:val="right"/>
      </w:pPr>
      <w:r>
        <w:rPr>
          <w:rFonts w:ascii="Calibri" w:hAnsi="Calibri" w:cs="Calibri"/>
          <w:i/>
          <w:color w:val="008000"/>
          <w:sz w:val="24"/>
          <w:szCs w:val="24"/>
          <w:rtl/>
          <w:lang w:bidi="ar-SA"/>
        </w:rPr>
        <w:t>أنّه المفضّل بن عمر وكنيته أبو عبد اللّه ويلقب بالجعفي وقد وردت فيه روايات مادحة وروايات ذامة فراجع معجم رجال الحديث للإمام الخوئي 292/18 وما بعدها. 4- أي النعم أو النعمة. 5- أي المصائب.</w:t>
      </w:r>
    </w:p>
    <w:p>
      <w:pPr>
        <w:jc w:val="left"/>
      </w:pPr>
      <w:r>
        <w:rPr>
          <w:rFonts w:ascii="Calibri" w:hAnsi="Calibri" w:cs="Calibri"/>
          <w:i w:val="0"/>
          <w:color w:val="000000"/>
          <w:sz w:val="24"/>
          <w:szCs w:val="24"/>
          <w:rtl w:val="0"/>
        </w:rPr>
        <w:t>他是欧麦尔之子穆法达勒，尊称艾布·阿卜杜拉，别号贾法尔派。他的传述中既有赞誉，也有贬责，详情请参阅胡伊伊玛目《圣训传述者辞典》第18卷第292页及其后。4－即恩典，或那项恩典。5－即灾祸。</w:t>
      </w:r>
    </w:p>
    <w:p>
      <w:pPr>
        <w:bidi/>
        <w:jc w:val="right"/>
      </w:pPr>
      <w:r>
        <w:rPr>
          <w:rFonts w:ascii="Calibri" w:hAnsi="Calibri" w:cs="Calibri"/>
          <w:i/>
          <w:color w:val="008000"/>
          <w:sz w:val="24"/>
          <w:szCs w:val="24"/>
          <w:rtl/>
          <w:lang w:bidi="ar-SA"/>
        </w:rPr>
        <w:t>19 - عليّ بن إبراهيم، عن أبيه ، ومحمّد بن إسماعيل، عن الفضل بن شاذان، جميعاً،</w:t>
      </w:r>
    </w:p>
    <w:p>
      <w:pPr>
        <w:jc w:val="left"/>
      </w:pPr>
      <w:r>
        <w:rPr>
          <w:rFonts w:ascii="Calibri" w:hAnsi="Calibri" w:cs="Calibri"/>
          <w:i w:val="0"/>
          <w:color w:val="000000"/>
          <w:sz w:val="24"/>
          <w:szCs w:val="24"/>
          <w:rtl w:val="0"/>
        </w:rPr>
        <w:t>19－阿里·本·易卜拉欣，传述自他的父亲；穆罕默德·本·伊斯玛仪，传述自法德勒·本·沙兹ان；二人均传述自</w:t>
      </w:r>
    </w:p>
    <w:p>
      <w:pPr>
        <w:bidi/>
        <w:jc w:val="right"/>
      </w:pPr>
      <w:r>
        <w:rPr>
          <w:rFonts w:ascii="Calibri" w:hAnsi="Calibri" w:cs="Calibri"/>
          <w:i/>
          <w:color w:val="008000"/>
          <w:sz w:val="24"/>
          <w:szCs w:val="24"/>
          <w:rtl/>
          <w:lang w:bidi="ar-SA"/>
        </w:rPr>
        <w:t>عن ابن أبي عمير، عن إبراهيم بن عبد الحميد، عن أبان بن أبي مسافر، عن أبي عبد اللّه (عَلَيهِ السَّلَامُ) في قول اللّه عزّ وجلّ: (يا أيّها الّذين آمنوا اصبروا وصابروا) (1) .</w:t>
      </w:r>
    </w:p>
    <w:p>
      <w:pPr>
        <w:jc w:val="left"/>
      </w:pPr>
      <w:r>
        <w:rPr>
          <w:rFonts w:ascii="Calibri" w:hAnsi="Calibri" w:cs="Calibri"/>
          <w:i w:val="0"/>
          <w:color w:val="000000"/>
          <w:sz w:val="24"/>
          <w:szCs w:val="24"/>
          <w:rtl w:val="0"/>
        </w:rPr>
        <w:t>伊本·艾比·欧迈尔，后者传述自易卜拉欣·本·阿卜杜勒·哈米德，后者传述自阿班·本·艾比·穆萨菲尔，后者传述自艾布·阿卜杜拉（愿主赐他平安），关于真主——尊大至尊者——的话：“信道的人们啊！你们应当坚忍，并要比敌人更坚忍。”（1）</w:t>
      </w:r>
    </w:p>
    <w:p>
      <w:pPr>
        <w:bidi/>
        <w:jc w:val="right"/>
      </w:pPr>
      <w:r>
        <w:rPr>
          <w:rFonts w:ascii="Calibri" w:hAnsi="Calibri" w:cs="Calibri"/>
          <w:i/>
          <w:color w:val="008000"/>
          <w:sz w:val="24"/>
          <w:szCs w:val="24"/>
          <w:rtl/>
          <w:lang w:bidi="ar-SA"/>
        </w:rPr>
        <w:t>قال: اصبروا على المصائب. وفي رواية ابن أبي يعفور عن أبي عبد اللّه (عَلَيهِ السَّلَامُ) قال : صابروا على المصائب (2) .</w:t>
      </w:r>
    </w:p>
    <w:p>
      <w:pPr>
        <w:jc w:val="left"/>
      </w:pPr>
      <w:r>
        <w:rPr>
          <w:rFonts w:ascii="Calibri" w:hAnsi="Calibri" w:cs="Calibri"/>
          <w:i w:val="0"/>
          <w:color w:val="000000"/>
          <w:sz w:val="24"/>
          <w:szCs w:val="24"/>
          <w:rtl w:val="0"/>
        </w:rPr>
        <w:t>他说：“你们应当忍受灾难。”在伊本·艾比·雅福尔传述自艾布·阿卜杜拉（愿主赐他平安）的传述中，他说：“你们应当忍受灾难。”（2）</w:t>
      </w:r>
    </w:p>
    <w:p>
      <w:pPr>
        <w:bidi/>
        <w:jc w:val="right"/>
      </w:pPr>
      <w:r>
        <w:rPr>
          <w:rFonts w:ascii="Calibri" w:hAnsi="Calibri" w:cs="Calibri"/>
          <w:i/>
          <w:color w:val="008000"/>
          <w:sz w:val="24"/>
          <w:szCs w:val="24"/>
          <w:rtl/>
          <w:lang w:bidi="ar-SA"/>
        </w:rPr>
        <w:t>2 - عدَّة من أصحابنا، عن أحمد بن محمّد بن خالد، عن محمّد بن عيسي،</w:t>
      </w:r>
    </w:p>
    <w:p>
      <w:pPr>
        <w:jc w:val="left"/>
      </w:pPr>
      <w:r>
        <w:rPr>
          <w:rFonts w:ascii="Calibri" w:hAnsi="Calibri" w:cs="Calibri"/>
          <w:i w:val="0"/>
          <w:color w:val="000000"/>
          <w:sz w:val="24"/>
          <w:szCs w:val="24"/>
          <w:rtl w:val="0"/>
        </w:rPr>
        <w:t>2－我们的几位同伴，传述自艾哈迈德·本·穆罕默德·本·哈立德，后者传述自穆罕默德·本·伊萨，</w:t>
      </w:r>
    </w:p>
    <w:p>
      <w:pPr>
        <w:bidi/>
        <w:jc w:val="right"/>
      </w:pPr>
      <w:r>
        <w:rPr>
          <w:rFonts w:ascii="Calibri" w:hAnsi="Calibri" w:cs="Calibri"/>
          <w:i/>
          <w:color w:val="008000"/>
          <w:sz w:val="24"/>
          <w:szCs w:val="24"/>
          <w:rtl/>
          <w:lang w:bidi="ar-SA"/>
        </w:rPr>
        <w:t>عن عليّ بن محمّد بن أبي جميلة، عن جده أبي جميلة عن بعض أصحابه قال: لولا أن الصبر خُلق قبل البلاء لتفطّر (3) المؤمن كما تتفطر البيضة على الصفا (4) .</w:t>
      </w:r>
    </w:p>
    <w:p>
      <w:pPr>
        <w:jc w:val="left"/>
      </w:pPr>
      <w:r>
        <w:rPr>
          <w:rFonts w:ascii="Calibri" w:hAnsi="Calibri" w:cs="Calibri"/>
          <w:i w:val="0"/>
          <w:color w:val="000000"/>
          <w:sz w:val="24"/>
          <w:szCs w:val="24"/>
          <w:rtl w:val="0"/>
        </w:rPr>
        <w:t>后者传述自阿里·本·穆罕默德·本·艾比·贾米拉，后者传述自他的祖父艾布·贾米拉，后者传述自他的一位同伴说：“若不是坚忍在灾难之前被造，信士（3）就会像鸡蛋在光滑的岩石上那样破裂。”（4）</w:t>
      </w:r>
    </w:p>
    <w:p>
      <w:pPr>
        <w:bidi/>
        <w:jc w:val="right"/>
      </w:pPr>
      <w:r>
        <w:rPr>
          <w:rFonts w:ascii="Calibri" w:hAnsi="Calibri" w:cs="Calibri"/>
          <w:i/>
          <w:color w:val="008000"/>
          <w:sz w:val="24"/>
          <w:szCs w:val="24"/>
          <w:rtl/>
          <w:lang w:bidi="ar-SA"/>
        </w:rPr>
        <w:t>21 - أبو علي الأشعري، عن محمّد بن عبد الجبار، عن صفوان، عن إسحاق بن عمّار وعبد اللّه بن سنان،</w:t>
      </w:r>
    </w:p>
    <w:p>
      <w:pPr>
        <w:jc w:val="left"/>
      </w:pPr>
      <w:r>
        <w:rPr>
          <w:rFonts w:ascii="Calibri" w:hAnsi="Calibri" w:cs="Calibri"/>
          <w:i w:val="0"/>
          <w:color w:val="000000"/>
          <w:sz w:val="24"/>
          <w:szCs w:val="24"/>
          <w:rtl w:val="0"/>
        </w:rPr>
        <w:t>21－艾布·阿里·艾什阿里，传述自穆罕默德·本·阿卜杜勒·贾巴尔，后者传述自萨夫万，后者传述自伊斯哈格·本·阿马尔和阿卜杜拉·本·西南，</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二人传述自艾布·阿卜杜拉（愿主赐他平安），他说：真主的使者（愿主赐福他及其家属，并使其平安）说：</w:t>
      </w:r>
    </w:p>
    <w:p>
      <w:pPr>
        <w:bidi/>
        <w:jc w:val="right"/>
      </w:pPr>
      <w:r>
        <w:rPr>
          <w:rFonts w:ascii="Calibri" w:hAnsi="Calibri" w:cs="Calibri"/>
          <w:i/>
          <w:color w:val="008000"/>
          <w:sz w:val="24"/>
          <w:szCs w:val="24"/>
          <w:rtl/>
          <w:lang w:bidi="ar-SA"/>
        </w:rPr>
        <w:t>قال اللّه عزّ وجلّ : (إنّي جعلت الدُّنيا بين عبادي قرضاً (5) ،</w:t>
      </w:r>
    </w:p>
    <w:p>
      <w:pPr>
        <w:jc w:val="left"/>
      </w:pPr>
      <w:r>
        <w:rPr>
          <w:rFonts w:ascii="Calibri" w:hAnsi="Calibri" w:cs="Calibri"/>
          <w:i w:val="0"/>
          <w:color w:val="000000"/>
          <w:sz w:val="24"/>
          <w:szCs w:val="24"/>
          <w:rtl w:val="0"/>
        </w:rPr>
        <w:t>真主——尊大至尊者——说：“我把今世作为一笔借贷分配给我的仆人（5），</w:t>
      </w:r>
    </w:p>
    <w:p>
      <w:pPr>
        <w:bidi/>
        <w:jc w:val="right"/>
      </w:pPr>
      <w:r>
        <w:rPr>
          <w:rFonts w:ascii="Calibri" w:hAnsi="Calibri" w:cs="Calibri"/>
          <w:i/>
          <w:color w:val="008000"/>
          <w:sz w:val="24"/>
          <w:szCs w:val="24"/>
          <w:rtl/>
          <w:lang w:bidi="ar-SA"/>
        </w:rPr>
        <w:t>فمن أقرضني منها قرضاً أعطيته بكلّ واحدة عشراً إلى سبعمائة ضعف وما شئت من ذلك؛</w:t>
      </w:r>
    </w:p>
    <w:p>
      <w:pPr>
        <w:jc w:val="left"/>
      </w:pPr>
      <w:r>
        <w:rPr>
          <w:rFonts w:ascii="Calibri" w:hAnsi="Calibri" w:cs="Calibri"/>
          <w:i w:val="0"/>
          <w:color w:val="000000"/>
          <w:sz w:val="24"/>
          <w:szCs w:val="24"/>
          <w:rtl w:val="0"/>
        </w:rPr>
        <w:t>谁从中借给我一笔，我就以每一份十倍至七百倍，乃至我所意欲的倍数回赐他；</w:t>
      </w:r>
    </w:p>
    <w:p>
      <w:pPr>
        <w:bidi/>
        <w:jc w:val="right"/>
      </w:pPr>
      <w:r>
        <w:rPr>
          <w:rFonts w:ascii="Calibri" w:hAnsi="Calibri" w:cs="Calibri"/>
          <w:i/>
          <w:color w:val="008000"/>
          <w:sz w:val="24"/>
          <w:szCs w:val="24"/>
          <w:rtl/>
          <w:lang w:bidi="ar-SA"/>
        </w:rPr>
        <w:t>ومن لم يقرضني منها قرضاً فأخذت منه شيئاً قسراً [فصبر]، أعطيته ثلاث خصال، لو أعطيتُ واحدةً منهنَّ ملائكتي لرضوا بها منّي)،</w:t>
      </w:r>
    </w:p>
    <w:p>
      <w:pPr>
        <w:jc w:val="left"/>
      </w:pPr>
      <w:r>
        <w:rPr>
          <w:rFonts w:ascii="Calibri" w:hAnsi="Calibri" w:cs="Calibri"/>
          <w:i w:val="0"/>
          <w:color w:val="000000"/>
          <w:sz w:val="24"/>
          <w:szCs w:val="24"/>
          <w:rtl w:val="0"/>
        </w:rPr>
        <w:t>谁没有从中借给我一笔，而我强行取走他的一些东西，[他便忍耐]，我就赐给他三种恩典；即使我把其中任何一种赐给我的天使，他们也会因此对我心满意足。”</w:t>
      </w:r>
    </w:p>
    <w:p>
      <w:pPr>
        <w:bidi/>
        <w:jc w:val="right"/>
      </w:pPr>
      <w:r>
        <w:rPr>
          <w:rFonts w:ascii="Calibri" w:hAnsi="Calibri" w:cs="Calibri"/>
          <w:i/>
          <w:color w:val="008000"/>
          <w:sz w:val="24"/>
          <w:szCs w:val="24"/>
          <w:rtl/>
          <w:lang w:bidi="ar-SA"/>
        </w:rPr>
        <w:t>قال : ثمّ تلا أبو عبد اللّه (عَلَيهِ السَّلَامُ) قول اللّه عزّ وجلّ :</w:t>
      </w:r>
    </w:p>
    <w:p>
      <w:pPr>
        <w:jc w:val="left"/>
      </w:pPr>
      <w:r>
        <w:rPr>
          <w:rFonts w:ascii="Calibri" w:hAnsi="Calibri" w:cs="Calibri"/>
          <w:i w:val="0"/>
          <w:color w:val="000000"/>
          <w:sz w:val="24"/>
          <w:szCs w:val="24"/>
          <w:rtl w:val="0"/>
        </w:rPr>
        <w:t>他说：随后，艾布·阿卜杜拉（愿主赐他平安）诵读了真主——尊大至尊者——的话：</w:t>
      </w:r>
    </w:p>
    <w:p>
      <w:pPr>
        <w:bidi/>
        <w:jc w:val="right"/>
      </w:pPr>
      <w:r>
        <w:rPr>
          <w:rFonts w:ascii="Calibri" w:hAnsi="Calibri" w:cs="Calibri"/>
          <w:i/>
          <w:color w:val="008000"/>
          <w:sz w:val="24"/>
          <w:szCs w:val="24"/>
          <w:rtl/>
          <w:lang w:bidi="ar-SA"/>
        </w:rPr>
        <w:t>(الَّذِينَ إِذَا أَصَابَتْهُمْ مُصِيبَةٌ قَالُوا إِنَّا لِلَّهِ وَإِنَّا إِلَيْهِ رَاجِعُونَ * أُولَئِكَ عَلَيْهِمْ صَلَوَاتٌ مِنْ رَبِّهِمْ) فهذه واحدة من ثلاث خصال (وَرَحْمَةٌ (اثنتان) وَأُولَئِكَ هُمُ الْمُهْتَدُونَ) (6) ثلاث ثمّ قال أبو عبد اللّه (عَلَيهِ السَّلَامُ) :</w:t>
      </w:r>
    </w:p>
    <w:p>
      <w:pPr>
        <w:jc w:val="left"/>
      </w:pPr>
      <w:r>
        <w:rPr>
          <w:rFonts w:ascii="Calibri" w:hAnsi="Calibri" w:cs="Calibri"/>
          <w:i w:val="0"/>
          <w:color w:val="000000"/>
          <w:sz w:val="24"/>
          <w:szCs w:val="24"/>
          <w:rtl w:val="0"/>
        </w:rPr>
        <w:t>“当灾难降临他们时，他们说：‘我们确是真主所有的，我们必定归于他。’这些人将蒙受他们的主赐予的祝福”，这是三种恩典中的第一种；“和慈恩”（第二种），“这些人确是遵循正道的”，这是第三种。（6）随后，艾布·阿卜杜拉（愿主赐他平安）说：</w:t>
      </w:r>
    </w:p>
    <w:p>
      <w:pPr>
        <w:bidi/>
        <w:jc w:val="right"/>
      </w:pPr>
      <w:r>
        <w:rPr>
          <w:rFonts w:ascii="Calibri" w:hAnsi="Calibri" w:cs="Calibri"/>
          <w:i/>
          <w:color w:val="008000"/>
          <w:sz w:val="24"/>
          <w:szCs w:val="24"/>
          <w:rtl/>
          <w:lang w:bidi="ar-SA"/>
        </w:rPr>
        <w:t>هذا لمن أخذ اللّه منه هذا لمن أخذ اللّه منه شيئاً قسراً (7) .</w:t>
      </w:r>
    </w:p>
    <w:p>
      <w:pPr>
        <w:jc w:val="left"/>
      </w:pPr>
      <w:r>
        <w:rPr>
          <w:rFonts w:ascii="Calibri" w:hAnsi="Calibri" w:cs="Calibri"/>
          <w:i w:val="0"/>
          <w:color w:val="000000"/>
          <w:sz w:val="24"/>
          <w:szCs w:val="24"/>
          <w:rtl w:val="0"/>
        </w:rPr>
        <w:t>这是指真主强行从他那里取走某物的人。（7）</w:t>
      </w:r>
    </w:p>
    <w:p>
      <w:pPr>
        <w:bidi/>
        <w:jc w:val="right"/>
      </w:pPr>
      <w:r>
        <w:rPr>
          <w:rFonts w:ascii="Calibri" w:hAnsi="Calibri" w:cs="Calibri"/>
          <w:i/>
          <w:color w:val="008000"/>
          <w:sz w:val="24"/>
          <w:szCs w:val="24"/>
          <w:rtl/>
          <w:lang w:bidi="ar-SA"/>
        </w:rPr>
        <w:t>22 - عليّ بن إبراهيم، عن أبيه ؛ وعليّ بن محمّد القاساني، عن القاسم بن القاسم بن محمّد،</w:t>
      </w:r>
    </w:p>
    <w:p>
      <w:pPr>
        <w:jc w:val="left"/>
      </w:pPr>
      <w:r>
        <w:rPr>
          <w:rFonts w:ascii="Calibri" w:hAnsi="Calibri" w:cs="Calibri"/>
          <w:i w:val="0"/>
          <w:color w:val="000000"/>
          <w:sz w:val="24"/>
          <w:szCs w:val="24"/>
          <w:rtl w:val="0"/>
        </w:rPr>
        <w:t>22－阿里·本·易卜拉欣，传述自他的父亲；阿里·本·穆罕默德·卡萨尼，传述自卡西姆·本·卡西姆·本·穆罕默德，</w:t>
      </w:r>
    </w:p>
    <w:p>
      <w:pPr>
        <w:bidi/>
        <w:jc w:val="right"/>
      </w:pPr>
      <w:r>
        <w:rPr>
          <w:rFonts w:ascii="Calibri" w:hAnsi="Calibri" w:cs="Calibri"/>
          <w:i/>
          <w:color w:val="008000"/>
          <w:sz w:val="24"/>
          <w:szCs w:val="24"/>
          <w:rtl/>
          <w:lang w:bidi="ar-SA"/>
        </w:rPr>
        <w:t>عن سلیمان بن داود عن يحيى بن آدم عن شريك، عن جابر بن يزيد عن أبي جعفر (عَلَيهِ السَّلَامُ) قال : مرءة الصبر في حال الحاجة والفاقة والتعفّف (8) والغنى (9) أكثر من مروّة الإعطاء</w:t>
      </w:r>
    </w:p>
    <w:p>
      <w:pPr>
        <w:jc w:val="left"/>
      </w:pPr>
      <w:r>
        <w:rPr>
          <w:rFonts w:ascii="Calibri" w:hAnsi="Calibri" w:cs="Calibri"/>
          <w:i w:val="0"/>
          <w:color w:val="000000"/>
          <w:sz w:val="24"/>
          <w:szCs w:val="24"/>
          <w:rtl w:val="0"/>
        </w:rPr>
        <w:t>后者传述自苏莱曼·本·达乌德，后者传述自叶海亚·本·阿丹，后者传述自谢里克，后者传述自贾比尔·本·耶齐德，后者传述自艾布·贾法尔（愿主赐他平安），他说：“人在匮乏、贫困时保持坚忍、自持（8），以及富足时的德行（9），胜过施予的德行。”</w:t>
      </w:r>
    </w:p>
    <w:p>
      <w:pPr>
        <w:bidi/>
        <w:jc w:val="right"/>
      </w:pPr>
      <w:r>
        <w:rPr>
          <w:rFonts w:ascii="Calibri" w:hAnsi="Calibri" w:cs="Calibri"/>
          <w:i/>
          <w:color w:val="008000"/>
          <w:sz w:val="24"/>
          <w:szCs w:val="24"/>
          <w:rtl/>
          <w:lang w:bidi="ar-SA"/>
        </w:rPr>
        <w:t>ص: 99 1- آل عمران/ 200. 2- وقد مرّ ضمن الحديثين رقم (2) من باب أداء الفرائض وكذا في الحديث (3) من نفس الباب عن أبي السفاتج وفيه (وصابروا على المصائب)،</w:t>
      </w:r>
    </w:p>
    <w:p>
      <w:pPr>
        <w:jc w:val="left"/>
      </w:pPr>
      <w:r>
        <w:rPr>
          <w:rFonts w:ascii="Calibri" w:hAnsi="Calibri" w:cs="Calibri"/>
          <w:i w:val="0"/>
          <w:color w:val="000000"/>
          <w:sz w:val="24"/>
          <w:szCs w:val="24"/>
          <w:rtl w:val="0"/>
        </w:rPr>
        <w:t>第99页 1－《仪姆兰的家属》章／200。2－这段内容曾见于“履行主命”篇第（2）段圣训；同篇第（3）段圣训也由艾布·萨法提吉传述，其中为“你们应当忍受灾难”，</w:t>
      </w:r>
    </w:p>
    <w:p>
      <w:pPr>
        <w:bidi/>
        <w:jc w:val="right"/>
      </w:pPr>
      <w:r>
        <w:rPr>
          <w:rFonts w:ascii="Calibri" w:hAnsi="Calibri" w:cs="Calibri"/>
          <w:i/>
          <w:color w:val="008000"/>
          <w:sz w:val="24"/>
          <w:szCs w:val="24"/>
          <w:rtl/>
          <w:lang w:bidi="ar-SA"/>
        </w:rPr>
        <w:t>«ولا تنافي بينها فإن للآيات معاني شتى ظهراً وبطنا» مرآة المجلسي 140/8. 3- أي تشقق. 4- الصفا الحجر الأملس.</w:t>
      </w:r>
    </w:p>
    <w:p>
      <w:pPr>
        <w:jc w:val="left"/>
      </w:pPr>
      <w:r>
        <w:rPr>
          <w:rFonts w:ascii="Calibri" w:hAnsi="Calibri" w:cs="Calibri"/>
          <w:i w:val="0"/>
          <w:color w:val="000000"/>
          <w:sz w:val="24"/>
          <w:szCs w:val="24"/>
          <w:rtl w:val="0"/>
        </w:rPr>
        <w:t>“二者并不矛盾，因为经文有多种含义，既有表义，也有内义。”《米尔阿特·穆罕默德》，第8卷，第140页。3－即破裂。4－萨法是光滑的石头。</w:t>
      </w:r>
    </w:p>
    <w:p>
      <w:pPr>
        <w:bidi/>
        <w:jc w:val="right"/>
      </w:pPr>
      <w:r>
        <w:rPr>
          <w:rFonts w:ascii="Calibri" w:hAnsi="Calibri" w:cs="Calibri"/>
          <w:i/>
          <w:color w:val="008000"/>
          <w:sz w:val="24"/>
          <w:szCs w:val="24"/>
          <w:rtl/>
          <w:lang w:bidi="ar-SA"/>
        </w:rPr>
        <w:t>5- أي أعطيتهم مقسوماً بينهم ليقرضوني فأعوضهم أضعافها لا يمسكوا عليها، مرآة المجلسي 141/8.</w:t>
      </w:r>
    </w:p>
    <w:p>
      <w:pPr>
        <w:jc w:val="left"/>
      </w:pPr>
      <w:r>
        <w:rPr>
          <w:rFonts w:ascii="Calibri" w:hAnsi="Calibri" w:cs="Calibri"/>
          <w:i w:val="0"/>
          <w:color w:val="000000"/>
          <w:sz w:val="24"/>
          <w:szCs w:val="24"/>
          <w:rtl w:val="0"/>
        </w:rPr>
        <w:t>5－即我把它分配给他们，让他们借给我，以便我加倍偿还他们，而他们不把它据为己有。《米尔阿特·穆罕默德》，第8卷，第141页。</w:t>
      </w:r>
    </w:p>
    <w:p>
      <w:pPr>
        <w:bidi/>
        <w:jc w:val="right"/>
      </w:pPr>
      <w:r>
        <w:rPr>
          <w:rFonts w:ascii="Calibri" w:hAnsi="Calibri" w:cs="Calibri"/>
          <w:i/>
          <w:color w:val="008000"/>
          <w:sz w:val="24"/>
          <w:szCs w:val="24"/>
          <w:rtl/>
          <w:lang w:bidi="ar-SA"/>
        </w:rPr>
        <w:t>6- البقرة/ 156 - 157 ومعنى: صلوات من ربهم : أي مغفرة منه، وقيل : بركات من ربهم.</w:t>
      </w:r>
    </w:p>
    <w:p>
      <w:pPr>
        <w:jc w:val="left"/>
      </w:pPr>
      <w:r>
        <w:rPr>
          <w:rFonts w:ascii="Calibri" w:hAnsi="Calibri" w:cs="Calibri"/>
          <w:i w:val="0"/>
          <w:color w:val="000000"/>
          <w:sz w:val="24"/>
          <w:szCs w:val="24"/>
          <w:rtl w:val="0"/>
        </w:rPr>
        <w:t>6－《黄牛》章／156－157。“来自他们的主的祝福”意为来自他的宽恕；另有人说，意为来自他们主的吉庆。</w:t>
      </w:r>
    </w:p>
    <w:p>
      <w:pPr>
        <w:bidi/>
        <w:jc w:val="right"/>
      </w:pPr>
      <w:r>
        <w:rPr>
          <w:rFonts w:ascii="Calibri" w:hAnsi="Calibri" w:cs="Calibri"/>
          <w:i/>
          <w:color w:val="008000"/>
          <w:sz w:val="24"/>
          <w:szCs w:val="24"/>
          <w:rtl/>
          <w:lang w:bidi="ar-SA"/>
        </w:rPr>
        <w:t>7- أي أن من بذل عن طيب نفس له أعظم ممّا ذكر وأكبر. 8- ترك المسئلة مع الحاجة والفقر. 9- في بعض النسخ (والعَنا) أي التعب.</w:t>
      </w:r>
    </w:p>
    <w:p>
      <w:pPr>
        <w:jc w:val="left"/>
      </w:pPr>
      <w:r>
        <w:rPr>
          <w:rFonts w:ascii="Calibri" w:hAnsi="Calibri" w:cs="Calibri"/>
          <w:i w:val="0"/>
          <w:color w:val="000000"/>
          <w:sz w:val="24"/>
          <w:szCs w:val="24"/>
          <w:rtl w:val="0"/>
        </w:rPr>
        <w:t>7－意为自愿施予的人，将获得比上述所说更大的恩典。8－有需要和贫困时仍不乞求。9－某些抄本作“艰辛”，意为劳累。</w:t>
      </w:r>
    </w:p>
    <w:p>
      <w:pPr>
        <w:bidi/>
        <w:jc w:val="right"/>
      </w:pPr>
      <w:r>
        <w:rPr>
          <w:rFonts w:ascii="Calibri" w:hAnsi="Calibri" w:cs="Calibri"/>
          <w:i/>
          <w:color w:val="008000"/>
          <w:sz w:val="24"/>
          <w:szCs w:val="24"/>
          <w:rtl/>
          <w:lang w:bidi="ar-SA"/>
        </w:rPr>
        <w:t>23 - أبو علي الأشعري عن محمّد بن عبد الجبار، عن أحمد بن النضر، عن عمرو بن شمر، عن جابر قال : قلت لأبي جعفر (عَلَيهِ السَّلَامُ) يرحمك اللّه ما الصبر الجميل ؟</w:t>
      </w:r>
    </w:p>
    <w:p>
      <w:pPr>
        <w:jc w:val="left"/>
      </w:pPr>
      <w:r>
        <w:rPr>
          <w:rFonts w:ascii="Calibri" w:hAnsi="Calibri" w:cs="Calibri"/>
          <w:i w:val="0"/>
          <w:color w:val="000000"/>
          <w:sz w:val="24"/>
          <w:szCs w:val="24"/>
          <w:rtl w:val="0"/>
        </w:rPr>
        <w:t>23－艾布·阿里·艾什阿里，传述自穆罕默德·本·阿卜杜勒·贾巴尔，后者传述自艾哈迈德·本·纳德尔，后者传述自阿姆尔·本·希姆尔，后者传述自贾比尔说：我对艾布·贾法尔（愿主赐他平安）说：“愿真主慈悯你，什么是美好的坚忍？”</w:t>
      </w:r>
    </w:p>
    <w:p>
      <w:pPr>
        <w:bidi/>
        <w:jc w:val="right"/>
      </w:pPr>
      <w:r>
        <w:rPr>
          <w:rFonts w:ascii="Calibri" w:hAnsi="Calibri" w:cs="Calibri"/>
          <w:i/>
          <w:color w:val="008000"/>
          <w:sz w:val="24"/>
          <w:szCs w:val="24"/>
          <w:rtl/>
          <w:lang w:bidi="ar-SA"/>
        </w:rPr>
        <w:t>قال : ذلك صبر ليس فيه شكوى إلى النّاس (1) .</w:t>
      </w:r>
    </w:p>
    <w:p>
      <w:pPr>
        <w:jc w:val="left"/>
      </w:pPr>
      <w:r>
        <w:rPr>
          <w:rFonts w:ascii="Calibri" w:hAnsi="Calibri" w:cs="Calibri"/>
          <w:i w:val="0"/>
          <w:color w:val="000000"/>
          <w:sz w:val="24"/>
          <w:szCs w:val="24"/>
          <w:rtl w:val="0"/>
        </w:rPr>
        <w:t>他说：“那是不向人诉苦的坚忍。”（1）</w:t>
      </w:r>
    </w:p>
    <w:p>
      <w:pPr>
        <w:bidi/>
        <w:jc w:val="right"/>
      </w:pPr>
      <w:r>
        <w:rPr>
          <w:rFonts w:ascii="Calibri" w:hAnsi="Calibri" w:cs="Calibri"/>
          <w:i/>
          <w:color w:val="008000"/>
          <w:sz w:val="24"/>
          <w:szCs w:val="24"/>
          <w:rtl/>
          <w:lang w:bidi="ar-SA"/>
        </w:rPr>
        <w:t>24 - حميد بن زياد عن الحسن بن محمّد بن سماعة، عن بعض أصحابه، عن أبان عن عبد الرحمن بن سيابة،</w:t>
      </w:r>
    </w:p>
    <w:p>
      <w:pPr>
        <w:jc w:val="left"/>
      </w:pPr>
      <w:r>
        <w:rPr>
          <w:rFonts w:ascii="Calibri" w:hAnsi="Calibri" w:cs="Calibri"/>
          <w:i w:val="0"/>
          <w:color w:val="000000"/>
          <w:sz w:val="24"/>
          <w:szCs w:val="24"/>
          <w:rtl w:val="0"/>
        </w:rPr>
        <w:t>24－哈米德·本·齐亚德，传述自哈桑·本·穆罕默德·本·西玛阿，后者传述自他的一些同伴，后者传述自阿班，后者传述自阿卜杜勒·拉赫曼·本·西亚巴，</w:t>
      </w:r>
    </w:p>
    <w:p>
      <w:pPr>
        <w:bidi/>
        <w:jc w:val="right"/>
      </w:pPr>
      <w:r>
        <w:rPr>
          <w:rFonts w:ascii="Calibri" w:hAnsi="Calibri" w:cs="Calibri"/>
          <w:i/>
          <w:color w:val="008000"/>
          <w:sz w:val="24"/>
          <w:szCs w:val="24"/>
          <w:rtl/>
          <w:lang w:bidi="ar-SA"/>
        </w:rPr>
        <w:t>عن أبي النعمان، عن أبي عبد اللّه أو (2) أبي جعفر (عَلَيهِ السَّلَامُ) قال : من لا يُعد الصبر لنوائب الدهر يعجز.</w:t>
      </w:r>
    </w:p>
    <w:p>
      <w:pPr>
        <w:jc w:val="left"/>
      </w:pPr>
      <w:r>
        <w:rPr>
          <w:rFonts w:ascii="Calibri" w:hAnsi="Calibri" w:cs="Calibri"/>
          <w:i w:val="0"/>
          <w:color w:val="000000"/>
          <w:sz w:val="24"/>
          <w:szCs w:val="24"/>
          <w:rtl w:val="0"/>
        </w:rPr>
        <w:t>后者传述自艾布·努阿曼，后者传述自艾布·阿卜杜拉或（2）艾布·贾法尔（愿主赐他平安），他说：“不为岁月的变故预备坚忍的人，终将无能为力。”</w:t>
      </w:r>
    </w:p>
    <w:p>
      <w:pPr>
        <w:bidi/>
        <w:jc w:val="right"/>
      </w:pPr>
      <w:r>
        <w:rPr>
          <w:rFonts w:ascii="Calibri" w:hAnsi="Calibri" w:cs="Calibri"/>
          <w:i/>
          <w:color w:val="008000"/>
          <w:sz w:val="24"/>
          <w:szCs w:val="24"/>
          <w:rtl/>
          <w:lang w:bidi="ar-SA"/>
        </w:rPr>
        <w:t>25 - أبو علي الأشعري عن معلى بن محمّد، عن الوشّاء، عن بعض أصحابه،</w:t>
      </w:r>
    </w:p>
    <w:p>
      <w:pPr>
        <w:jc w:val="left"/>
      </w:pPr>
      <w:r>
        <w:rPr>
          <w:rFonts w:ascii="Calibri" w:hAnsi="Calibri" w:cs="Calibri"/>
          <w:i w:val="0"/>
          <w:color w:val="000000"/>
          <w:sz w:val="24"/>
          <w:szCs w:val="24"/>
          <w:rtl w:val="0"/>
        </w:rPr>
        <w:t>25－艾布·阿里·艾什阿里，传述自穆阿拉·本·穆罕默德，后者传述自瓦沙，后者传述自他的一些同伴，</w:t>
      </w:r>
    </w:p>
    <w:p>
      <w:pPr>
        <w:bidi/>
        <w:jc w:val="right"/>
      </w:pPr>
      <w:r>
        <w:rPr>
          <w:rFonts w:ascii="Calibri" w:hAnsi="Calibri" w:cs="Calibri"/>
          <w:i/>
          <w:color w:val="008000"/>
          <w:sz w:val="24"/>
          <w:szCs w:val="24"/>
          <w:rtl/>
          <w:lang w:bidi="ar-SA"/>
        </w:rPr>
        <w:t>عن أبي عبد اللّه (عَلَيهِ السَّلَامُ) قال : إنا صُبر (3) وشيعتنا أصبر منا، قلت: جعلت فداك كيف صار شيعتكم أصبر منكم ؟</w:t>
      </w:r>
    </w:p>
    <w:p>
      <w:pPr>
        <w:jc w:val="left"/>
      </w:pPr>
      <w:r>
        <w:rPr>
          <w:rFonts w:ascii="Calibri" w:hAnsi="Calibri" w:cs="Calibri"/>
          <w:i w:val="0"/>
          <w:color w:val="000000"/>
          <w:sz w:val="24"/>
          <w:szCs w:val="24"/>
          <w:rtl w:val="0"/>
        </w:rPr>
        <w:t>后者传述自艾布·阿卜杜拉（愿主赐他平安），他说：“我们是坚忍者（3），而我们的什叶派比我们更坚忍。”我说：“愿我为你赎身！你们的什叶派怎么会比你们更坚忍呢？”</w:t>
      </w:r>
    </w:p>
    <w:p>
      <w:pPr>
        <w:bidi/>
        <w:jc w:val="right"/>
      </w:pPr>
      <w:r>
        <w:rPr>
          <w:rFonts w:ascii="Calibri" w:hAnsi="Calibri" w:cs="Calibri"/>
          <w:i/>
          <w:color w:val="008000"/>
          <w:sz w:val="24"/>
          <w:szCs w:val="24"/>
          <w:rtl/>
          <w:lang w:bidi="ar-SA"/>
        </w:rPr>
        <w:t>قال : لأنا نصبر على ما نعلم وشيعتنا يصبرون على ما لا يعلمون (4) . باب الشكر</w:t>
      </w:r>
    </w:p>
    <w:p>
      <w:pPr>
        <w:jc w:val="left"/>
      </w:pPr>
      <w:r>
        <w:rPr>
          <w:rFonts w:ascii="Calibri" w:hAnsi="Calibri" w:cs="Calibri"/>
          <w:i w:val="0"/>
          <w:color w:val="000000"/>
          <w:sz w:val="24"/>
          <w:szCs w:val="24"/>
          <w:rtl w:val="0"/>
        </w:rPr>
        <w:t>他说：“因为我们对自己所知道的事坚忍，而我们的什叶派对自己不知道的事坚忍。”（4）感恩篇</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1－阿里·本·易卜拉欣，传述自他的父亲，后者传述自努夫利，后者传述自苏库尼，后者传述自艾布·阿卜杜拉（愿主赐他平安），他说：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«الطاعم (5) الشاكر له من الأجر كأجر الصائم المحتسب (6) ؛</w:t>
      </w:r>
    </w:p>
    <w:p>
      <w:pPr>
        <w:jc w:val="left"/>
      </w:pPr>
      <w:r>
        <w:rPr>
          <w:rFonts w:ascii="Calibri" w:hAnsi="Calibri" w:cs="Calibri"/>
          <w:i w:val="0"/>
          <w:color w:val="000000"/>
          <w:sz w:val="24"/>
          <w:szCs w:val="24"/>
          <w:rtl w:val="0"/>
        </w:rPr>
        <w:t>使食物者（5）感恩，他所得的报酬如同怀着求赏之心斋戒者的报酬（6）；</w:t>
      </w:r>
    </w:p>
    <w:p>
      <w:pPr>
        <w:bidi/>
        <w:jc w:val="right"/>
      </w:pPr>
      <w:r>
        <w:rPr>
          <w:rFonts w:ascii="Calibri" w:hAnsi="Calibri" w:cs="Calibri"/>
          <w:i/>
          <w:color w:val="008000"/>
          <w:sz w:val="24"/>
          <w:szCs w:val="24"/>
          <w:rtl/>
          <w:lang w:bidi="ar-SA"/>
        </w:rPr>
        <w:t>والمعافى الشاكر له من الأجر كأجر المبتلى الصابر ؛ والمعطى الشاكر له من الأجر كأجر المحروم القانع (7) ».</w:t>
      </w:r>
    </w:p>
    <w:p>
      <w:pPr>
        <w:jc w:val="left"/>
      </w:pPr>
      <w:r>
        <w:rPr>
          <w:rFonts w:ascii="Calibri" w:hAnsi="Calibri" w:cs="Calibri"/>
          <w:i w:val="0"/>
          <w:color w:val="000000"/>
          <w:sz w:val="24"/>
          <w:szCs w:val="24"/>
          <w:rtl w:val="0"/>
        </w:rPr>
        <w:t>健康无恙者感恩，他所得的报酬如同遭受考验而坚忍者的报酬；蒙赐予者感恩，他所得的报酬如同匮乏而知足者的报酬（7）。”</w:t>
      </w:r>
    </w:p>
    <w:p>
      <w:pPr>
        <w:bidi/>
        <w:jc w:val="right"/>
      </w:pPr>
      <w:r>
        <w:rPr>
          <w:rFonts w:ascii="Calibri" w:hAnsi="Calibri" w:cs="Calibri"/>
          <w:i/>
          <w:color w:val="008000"/>
          <w:sz w:val="24"/>
          <w:szCs w:val="24"/>
          <w:rtl/>
          <w:lang w:bidi="ar-SA"/>
        </w:rPr>
        <w:t>2 - وبهذا الإسناد قال : قال رسول اللّه (صَلَّى اللّه عَلَيْهِ وَ آلِهِ وَسَلَّمَ) : «ما فتح اللّه على عبد باب شكر فخزن عنه (8) باب الزيادة». ص: 100</w:t>
      </w:r>
    </w:p>
    <w:p>
      <w:pPr>
        <w:jc w:val="left"/>
      </w:pPr>
      <w:r>
        <w:rPr>
          <w:rFonts w:ascii="Calibri" w:hAnsi="Calibri" w:cs="Calibri"/>
          <w:i w:val="0"/>
          <w:color w:val="000000"/>
          <w:sz w:val="24"/>
          <w:szCs w:val="24"/>
          <w:rtl w:val="0"/>
        </w:rPr>
        <w:t>2－以此传述链传述，他说：使者（愿主赐福他及其家人，并赐他们平安）说：“真主为一名仆人开启感恩之门，就不会对他关闭增加之门。”第100页</w:t>
      </w:r>
    </w:p>
    <w:p>
      <w:pPr>
        <w:bidi/>
        <w:jc w:val="right"/>
      </w:pPr>
      <w:r>
        <w:rPr>
          <w:rFonts w:ascii="Calibri" w:hAnsi="Calibri" w:cs="Calibri"/>
          <w:i/>
          <w:color w:val="008000"/>
          <w:sz w:val="24"/>
          <w:szCs w:val="24"/>
          <w:rtl/>
          <w:lang w:bidi="ar-SA"/>
        </w:rPr>
        <w:t>1- أي أن شكواه تكون إلى اللّه وحده.</w:t>
      </w:r>
    </w:p>
    <w:p>
      <w:pPr>
        <w:jc w:val="left"/>
      </w:pPr>
      <w:r>
        <w:rPr>
          <w:rFonts w:ascii="Calibri" w:hAnsi="Calibri" w:cs="Calibri"/>
          <w:i w:val="0"/>
          <w:color w:val="000000"/>
          <w:sz w:val="24"/>
          <w:szCs w:val="24"/>
          <w:rtl w:val="0"/>
        </w:rPr>
        <w:t>1－即他只向真主诉苦。</w:t>
      </w:r>
    </w:p>
    <w:p>
      <w:pPr>
        <w:bidi/>
        <w:jc w:val="right"/>
      </w:pPr>
      <w:r>
        <w:rPr>
          <w:rFonts w:ascii="Calibri" w:hAnsi="Calibri" w:cs="Calibri"/>
          <w:i/>
          <w:color w:val="008000"/>
          <w:sz w:val="24"/>
          <w:szCs w:val="24"/>
          <w:rtl/>
          <w:lang w:bidi="ar-SA"/>
        </w:rPr>
        <w:t>ولكن ورد في بعض أقوال أمير المؤمنين (عَلَيهِ السَّلَامُ) ما يفيد أن الشكوى إلى المؤمن هي بمثابة الشكوى إلى اللّه. 2- الترديد من الراوي. 3- جمع صابر.</w:t>
      </w:r>
    </w:p>
    <w:p>
      <w:pPr>
        <w:jc w:val="left"/>
      </w:pPr>
      <w:r>
        <w:rPr>
          <w:rFonts w:ascii="Calibri" w:hAnsi="Calibri" w:cs="Calibri"/>
          <w:i w:val="0"/>
          <w:color w:val="000000"/>
          <w:sz w:val="24"/>
          <w:szCs w:val="24"/>
          <w:rtl w:val="0"/>
        </w:rPr>
        <w:t>然而，阿米尔·穆民（愿主赐他平安）的一些言论中提到，向信士诉苦就如同向真主诉苦。2－这是传述者的犹疑。3－“坚忍者”的复数。</w:t>
      </w:r>
    </w:p>
    <w:p>
      <w:pPr>
        <w:bidi/>
        <w:jc w:val="right"/>
      </w:pPr>
      <w:r>
        <w:rPr>
          <w:rFonts w:ascii="Calibri" w:hAnsi="Calibri" w:cs="Calibri"/>
          <w:i/>
          <w:color w:val="008000"/>
          <w:sz w:val="24"/>
          <w:szCs w:val="24"/>
          <w:rtl/>
          <w:lang w:bidi="ar-SA"/>
        </w:rPr>
        <w:t>4- ذكر العلامة المجلسي (رضیَ اللّهُ عنهُ) في مرآته 144/8 لهذا القول عدة وجوه، وما هو الأظهر عنده منها :</w:t>
      </w:r>
    </w:p>
    <w:p>
      <w:pPr>
        <w:jc w:val="left"/>
      </w:pPr>
      <w:r>
        <w:rPr>
          <w:rFonts w:ascii="Calibri" w:hAnsi="Calibri" w:cs="Calibri"/>
          <w:i w:val="0"/>
          <w:color w:val="000000"/>
          <w:sz w:val="24"/>
          <w:szCs w:val="24"/>
          <w:rtl w:val="0"/>
        </w:rPr>
        <w:t>4－阿拉麦·马吉利西（愿真主慈悯他）在《镜鉴》8/144中为这句话列举了几种解释，其中他认为最恰当的是：</w:t>
      </w:r>
    </w:p>
    <w:p>
      <w:pPr>
        <w:bidi/>
        <w:jc w:val="right"/>
      </w:pPr>
      <w:r>
        <w:rPr>
          <w:rFonts w:ascii="Calibri" w:hAnsi="Calibri" w:cs="Calibri"/>
          <w:i/>
          <w:color w:val="008000"/>
          <w:sz w:val="24"/>
          <w:szCs w:val="24"/>
          <w:rtl/>
          <w:lang w:bidi="ar-SA"/>
        </w:rPr>
        <w:t>إنا نصبر على ما نعلم وقوعه قبل وقوعه وهذا ممّا يهون المصيبة، وشيعتنا تنزل عليهم المصائب فجأة مع عدم علمهم بها قبل وقوعها فهي عليهم أشد.</w:t>
      </w:r>
    </w:p>
    <w:p>
      <w:pPr>
        <w:jc w:val="left"/>
      </w:pPr>
      <w:r>
        <w:rPr>
          <w:rFonts w:ascii="Calibri" w:hAnsi="Calibri" w:cs="Calibri"/>
          <w:i w:val="0"/>
          <w:color w:val="000000"/>
          <w:sz w:val="24"/>
          <w:szCs w:val="24"/>
          <w:rtl w:val="0"/>
        </w:rPr>
        <w:t>我们在事情发生之前就知道它会发生，因此能够坚忍，这会使灾难变得较容易；而我们的什叶派遭遇灾难时，事先并不知道它们会发生，所以对他们而言，灾难更加难熬。</w:t>
      </w:r>
    </w:p>
    <w:p>
      <w:pPr>
        <w:bidi/>
        <w:jc w:val="right"/>
      </w:pPr>
      <w:r>
        <w:rPr>
          <w:rFonts w:ascii="Calibri" w:hAnsi="Calibri" w:cs="Calibri"/>
          <w:i/>
          <w:color w:val="008000"/>
          <w:sz w:val="24"/>
          <w:szCs w:val="24"/>
          <w:rtl/>
          <w:lang w:bidi="ar-SA"/>
        </w:rPr>
        <w:t>5- الطاعم، يطلق على باذل الطعام أي المُطْعِم. كما يطلق على الأكل للطعام أيضاً.</w:t>
      </w:r>
    </w:p>
    <w:p>
      <w:pPr>
        <w:jc w:val="left"/>
      </w:pPr>
      <w:r>
        <w:rPr>
          <w:rFonts w:ascii="Calibri" w:hAnsi="Calibri" w:cs="Calibri"/>
          <w:i w:val="0"/>
          <w:color w:val="000000"/>
          <w:sz w:val="24"/>
          <w:szCs w:val="24"/>
          <w:rtl w:val="0"/>
        </w:rPr>
        <w:t>5－“使食物者”指施予食物的人，即供食者；也可指食用食物的人。</w:t>
      </w:r>
    </w:p>
    <w:p>
      <w:pPr>
        <w:bidi/>
        <w:jc w:val="right"/>
      </w:pPr>
      <w:r>
        <w:rPr>
          <w:rFonts w:ascii="Calibri" w:hAnsi="Calibri" w:cs="Calibri"/>
          <w:i/>
          <w:color w:val="008000"/>
          <w:sz w:val="24"/>
          <w:szCs w:val="24"/>
          <w:rtl/>
          <w:lang w:bidi="ar-SA"/>
        </w:rPr>
        <w:t>6- أي الّذي يقصد بعمله وجه اللّه برجاء أن يحتسبه له في صحيفة أعماله. 7- أي الممنوع عن العطاء الراضي بحاله. 8- أي منع عنه.</w:t>
      </w:r>
    </w:p>
    <w:p>
      <w:pPr>
        <w:jc w:val="left"/>
      </w:pPr>
      <w:r>
        <w:rPr>
          <w:rFonts w:ascii="Calibri" w:hAnsi="Calibri" w:cs="Calibri"/>
          <w:i w:val="0"/>
          <w:color w:val="000000"/>
          <w:sz w:val="24"/>
          <w:szCs w:val="24"/>
          <w:rtl w:val="0"/>
        </w:rPr>
        <w:t>6－即他行善时，旨在求得真主的喜悦，并希望真主将此记入他的善功簿中。7－即被剥夺赐予，却安于自身处境的人。8－即阻止他获得。</w:t>
      </w:r>
    </w:p>
    <w:p>
      <w:pPr>
        <w:bidi/>
        <w:jc w:val="right"/>
      </w:pPr>
      <w:r>
        <w:rPr>
          <w:rFonts w:ascii="Calibri" w:hAnsi="Calibri" w:cs="Calibri"/>
          <w:i/>
          <w:color w:val="008000"/>
          <w:sz w:val="24"/>
          <w:szCs w:val="24"/>
          <w:rtl/>
          <w:lang w:bidi="ar-SA"/>
        </w:rPr>
        <w:t>3 - محمّد بن يحيى، عن أحمد بن محمّد بن عيسى، عن جعفر بن محمّد البغدادي،</w:t>
      </w:r>
    </w:p>
    <w:p>
      <w:pPr>
        <w:jc w:val="left"/>
      </w:pPr>
      <w:r>
        <w:rPr>
          <w:rFonts w:ascii="Calibri" w:hAnsi="Calibri" w:cs="Calibri"/>
          <w:i w:val="0"/>
          <w:color w:val="000000"/>
          <w:sz w:val="24"/>
          <w:szCs w:val="24"/>
          <w:rtl w:val="0"/>
        </w:rPr>
        <w:t>3－穆罕默德·本·叶海亚传述自艾哈迈德·本·穆罕默德·本·尔萨，后者传述自贾法尔·本·穆罕默德·巴格达迪，</w:t>
      </w:r>
    </w:p>
    <w:p>
      <w:pPr>
        <w:bidi/>
        <w:jc w:val="right"/>
      </w:pPr>
      <w:r>
        <w:rPr>
          <w:rFonts w:ascii="Calibri" w:hAnsi="Calibri" w:cs="Calibri"/>
          <w:i/>
          <w:color w:val="008000"/>
          <w:sz w:val="24"/>
          <w:szCs w:val="24"/>
          <w:rtl/>
          <w:lang w:bidi="ar-SA"/>
        </w:rPr>
        <w:t>عن عبد اللّه بن إسحاق الجعفري، عن أبي عبد اللّه (عَلَيهِ السَّلَامُ) قال : مكتوب في التوراة :</w:t>
      </w:r>
    </w:p>
    <w:p>
      <w:pPr>
        <w:jc w:val="left"/>
      </w:pPr>
      <w:r>
        <w:rPr>
          <w:rFonts w:ascii="Calibri" w:hAnsi="Calibri" w:cs="Calibri"/>
          <w:i w:val="0"/>
          <w:color w:val="000000"/>
          <w:sz w:val="24"/>
          <w:szCs w:val="24"/>
          <w:rtl w:val="0"/>
        </w:rPr>
        <w:t>后者传述自阿卜杜拉·本·易斯哈格·贾法里，后者传述自艾布·阿卜杜拉（愿主赐他平安），他说：妥拉中记载着：</w:t>
      </w:r>
    </w:p>
    <w:p>
      <w:pPr>
        <w:bidi/>
        <w:jc w:val="right"/>
      </w:pPr>
      <w:r>
        <w:rPr>
          <w:rFonts w:ascii="Calibri" w:hAnsi="Calibri" w:cs="Calibri"/>
          <w:i/>
          <w:color w:val="008000"/>
          <w:sz w:val="24"/>
          <w:szCs w:val="24"/>
          <w:rtl/>
          <w:lang w:bidi="ar-SA"/>
        </w:rPr>
        <w:t>أشكر من أنعم عليك وأنْعِم على من شكرك، فإنّه لا زوال للنعماء إذا شكرت، ولا بقاء لها إذا كفرت، الشكر زيادة في النعم وأمان من الغِيَر (1) .</w:t>
      </w:r>
    </w:p>
    <w:p>
      <w:pPr>
        <w:jc w:val="left"/>
      </w:pPr>
      <w:r>
        <w:rPr>
          <w:rFonts w:ascii="Calibri" w:hAnsi="Calibri" w:cs="Calibri"/>
          <w:i w:val="0"/>
          <w:color w:val="000000"/>
          <w:sz w:val="24"/>
          <w:szCs w:val="24"/>
          <w:rtl w:val="0"/>
        </w:rPr>
        <w:t>“你当感谢施恩于你的人，也当施恩于感谢你的人；若感恩，恩典便不会消逝；若忘恩，恩典便不会长存。感恩会使恩典增加，并使人免遭变故（1）。”</w:t>
      </w:r>
    </w:p>
    <w:p>
      <w:pPr>
        <w:bidi/>
        <w:jc w:val="right"/>
      </w:pPr>
      <w:r>
        <w:rPr>
          <w:rFonts w:ascii="Calibri" w:hAnsi="Calibri" w:cs="Calibri"/>
          <w:i/>
          <w:color w:val="008000"/>
          <w:sz w:val="24"/>
          <w:szCs w:val="24"/>
          <w:rtl/>
          <w:lang w:bidi="ar-SA"/>
        </w:rPr>
        <w:t>4 - عدَّة من أصحابنا، عن أحمد بن أبي عبد اللّه عن محمّد بن عليّ، عن علي ابن أسباط،</w:t>
      </w:r>
    </w:p>
    <w:p>
      <w:pPr>
        <w:jc w:val="left"/>
      </w:pPr>
      <w:r>
        <w:rPr>
          <w:rFonts w:ascii="Calibri" w:hAnsi="Calibri" w:cs="Calibri"/>
          <w:i w:val="0"/>
          <w:color w:val="000000"/>
          <w:sz w:val="24"/>
          <w:szCs w:val="24"/>
          <w:rtl w:val="0"/>
        </w:rPr>
        <w:t>4－我们的一些同伴传述自艾哈迈德·本·艾布·阿卜杜拉，后者传述自穆罕默德·本·阿里，后者传述自阿里·本·艾斯巴特，</w:t>
      </w:r>
    </w:p>
    <w:p>
      <w:pPr>
        <w:bidi/>
        <w:jc w:val="right"/>
      </w:pPr>
      <w:r>
        <w:rPr>
          <w:rFonts w:ascii="Calibri" w:hAnsi="Calibri" w:cs="Calibri"/>
          <w:i/>
          <w:color w:val="008000"/>
          <w:sz w:val="24"/>
          <w:szCs w:val="24"/>
          <w:rtl/>
          <w:lang w:bidi="ar-SA"/>
        </w:rPr>
        <w:t>عن يعقوب بن سالم عن رجل عن [أبي جعفر أو ] (2) أبي عبد اللّه (عَلَيهِ السَّلَامُ) قال :</w:t>
      </w:r>
    </w:p>
    <w:p>
      <w:pPr>
        <w:jc w:val="left"/>
      </w:pPr>
      <w:r>
        <w:rPr>
          <w:rFonts w:ascii="Calibri" w:hAnsi="Calibri" w:cs="Calibri"/>
          <w:i w:val="0"/>
          <w:color w:val="000000"/>
          <w:sz w:val="24"/>
          <w:szCs w:val="24"/>
          <w:rtl w:val="0"/>
        </w:rPr>
        <w:t>后者传述自叶尔孤白·本·萨利姆，后者传述自一名男子，后者传述自[艾布·贾法尔或]（2）艾布·阿卜杜拉（愿主赐他平安），他说：</w:t>
      </w:r>
    </w:p>
    <w:p>
      <w:pPr>
        <w:bidi/>
        <w:jc w:val="right"/>
      </w:pPr>
      <w:r>
        <w:rPr>
          <w:rFonts w:ascii="Calibri" w:hAnsi="Calibri" w:cs="Calibri"/>
          <w:i/>
          <w:color w:val="008000"/>
          <w:sz w:val="24"/>
          <w:szCs w:val="24"/>
          <w:rtl/>
          <w:lang w:bidi="ar-SA"/>
        </w:rPr>
        <w:t>المعافى الشاكر له من الأجر ما للمبتلى الصابر ؛ والمعطى الشاكر له من الأجر كالمحروم القانع (3) .</w:t>
      </w:r>
    </w:p>
    <w:p>
      <w:pPr>
        <w:jc w:val="left"/>
      </w:pPr>
      <w:r>
        <w:rPr>
          <w:rFonts w:ascii="Calibri" w:hAnsi="Calibri" w:cs="Calibri"/>
          <w:i w:val="0"/>
          <w:color w:val="000000"/>
          <w:sz w:val="24"/>
          <w:szCs w:val="24"/>
          <w:rtl w:val="0"/>
        </w:rPr>
        <w:t>健康无恙者感恩，他所得的报酬等同于遭受考验而坚忍者的报酬；蒙赐予者感恩，他所得的报酬如同匮乏而知足者的报酬（3）。</w:t>
      </w:r>
    </w:p>
    <w:p>
      <w:pPr>
        <w:bidi/>
        <w:jc w:val="right"/>
      </w:pPr>
      <w:r>
        <w:rPr>
          <w:rFonts w:ascii="Calibri" w:hAnsi="Calibri" w:cs="Calibri"/>
          <w:i/>
          <w:color w:val="008000"/>
          <w:sz w:val="24"/>
          <w:szCs w:val="24"/>
          <w:rtl/>
          <w:lang w:bidi="ar-SA"/>
        </w:rPr>
        <w:t>5 - عنه، عن أحمد بن محمّد بن أبي نصر، عن داود بن الحصين، عن فضل البقباق قال : سألت أبا عبد اللّه (عَلَيهِ السَّلَامُ) عن قول اللّه عزّ وجلّ: (وَأَمَّا بِنِعْمَةِ رَبِّكَ فَحَدِّثْ) (4) .</w:t>
      </w:r>
    </w:p>
    <w:p>
      <w:pPr>
        <w:jc w:val="left"/>
      </w:pPr>
      <w:r>
        <w:rPr>
          <w:rFonts w:ascii="Calibri" w:hAnsi="Calibri" w:cs="Calibri"/>
          <w:i w:val="0"/>
          <w:color w:val="000000"/>
          <w:sz w:val="24"/>
          <w:szCs w:val="24"/>
          <w:rtl w:val="0"/>
        </w:rPr>
        <w:t>5－他又传述自艾哈迈德·本·穆罕默德·本·艾布·纳斯尔，后者传述自达乌德·本·侯赛因，后者传述自法德勒·巴格巴格。他说：我问艾布·阿卜杜拉（愿主赐他平安），关于尊严伟大的真主所说：“至于你的主的恩典，你当宣示。”（4）</w:t>
      </w:r>
    </w:p>
    <w:p>
      <w:pPr>
        <w:bidi/>
        <w:jc w:val="right"/>
      </w:pPr>
      <w:r>
        <w:rPr>
          <w:rFonts w:ascii="Calibri" w:hAnsi="Calibri" w:cs="Calibri"/>
          <w:i/>
          <w:color w:val="008000"/>
          <w:sz w:val="24"/>
          <w:szCs w:val="24"/>
          <w:rtl/>
          <w:lang w:bidi="ar-SA"/>
        </w:rPr>
        <w:t>قال : الّذي أنعم عليك بما فضّلك وأعطاك وأحسن إليك، ثمّ قال : فحدَّثَ (5) بدينه (6) وما أعطاه اللّه وما أنعم به عليه (7) .</w:t>
      </w:r>
    </w:p>
    <w:p>
      <w:pPr>
        <w:jc w:val="left"/>
      </w:pPr>
      <w:r>
        <w:rPr>
          <w:rFonts w:ascii="Calibri" w:hAnsi="Calibri" w:cs="Calibri"/>
          <w:i w:val="0"/>
          <w:color w:val="000000"/>
          <w:sz w:val="24"/>
          <w:szCs w:val="24"/>
          <w:rtl w:val="0"/>
        </w:rPr>
        <w:t>他说：“指真主以优越、赐予和恩惠待你。”接着他说：“于是他宣示了（5）自己的宗教（6），以及真主赐予他的和施于他的恩典（7）。”</w:t>
      </w:r>
    </w:p>
    <w:p>
      <w:pPr>
        <w:bidi/>
        <w:jc w:val="right"/>
      </w:pPr>
      <w:r>
        <w:rPr>
          <w:rFonts w:ascii="Calibri" w:hAnsi="Calibri" w:cs="Calibri"/>
          <w:i/>
          <w:color w:val="008000"/>
          <w:sz w:val="24"/>
          <w:szCs w:val="24"/>
          <w:rtl/>
          <w:lang w:bidi="ar-SA"/>
        </w:rPr>
        <w:t>6 - حميد بن زياد عن الحسن بن محمّد بن سماعة، عن وهيب بن حفص، عن أبي بصير،</w:t>
      </w:r>
    </w:p>
    <w:p>
      <w:pPr>
        <w:jc w:val="left"/>
      </w:pPr>
      <w:r>
        <w:rPr>
          <w:rFonts w:ascii="Calibri" w:hAnsi="Calibri" w:cs="Calibri"/>
          <w:i w:val="0"/>
          <w:color w:val="000000"/>
          <w:sz w:val="24"/>
          <w:szCs w:val="24"/>
          <w:rtl w:val="0"/>
        </w:rPr>
        <w:t>6－哈米德·本·齐亚德传述自哈桑·本·穆罕默德·本·西玛阿，后者传述自瓦希卜·本·哈夫斯，后者传述自艾布·巴西尔，</w:t>
      </w:r>
    </w:p>
    <w:p>
      <w:pPr>
        <w:bidi/>
        <w:jc w:val="right"/>
      </w:pPr>
      <w:r>
        <w:rPr>
          <w:rFonts w:ascii="Calibri" w:hAnsi="Calibri" w:cs="Calibri"/>
          <w:i/>
          <w:color w:val="008000"/>
          <w:sz w:val="24"/>
          <w:szCs w:val="24"/>
          <w:rtl/>
          <w:lang w:bidi="ar-SA"/>
        </w:rPr>
        <w:t>عن أبي جعفر (عَلَيهِ السَّلَامُ) قال : كان رسول اللّه (صَلَّى اللّه عَلَيْهِ وَ آلِهِ وَسَلَّمَ) عند عائشة ليلتها،</w:t>
      </w:r>
    </w:p>
    <w:p>
      <w:pPr>
        <w:jc w:val="left"/>
      </w:pPr>
      <w:r>
        <w:rPr>
          <w:rFonts w:ascii="Calibri" w:hAnsi="Calibri" w:cs="Calibri"/>
          <w:i w:val="0"/>
          <w:color w:val="000000"/>
          <w:sz w:val="24"/>
          <w:szCs w:val="24"/>
          <w:rtl w:val="0"/>
        </w:rPr>
        <w:t>后者传述自艾布·贾法尔（愿主赐他平安），他说：使者（愿主赐福他及其家人，并赐他们平安）那晚在阿伊莎那里，</w:t>
      </w:r>
    </w:p>
    <w:p>
      <w:pPr>
        <w:bidi/>
        <w:jc w:val="right"/>
      </w:pPr>
      <w:r>
        <w:rPr>
          <w:rFonts w:ascii="Calibri" w:hAnsi="Calibri" w:cs="Calibri"/>
          <w:i/>
          <w:color w:val="008000"/>
          <w:sz w:val="24"/>
          <w:szCs w:val="24"/>
          <w:rtl/>
          <w:lang w:bidi="ar-SA"/>
        </w:rPr>
        <w:t>فقالت: يا رسول اللّه لِمَ تُتعب نفسك (8) وقد غفر اللّه لك ما تقدَّم من ذنبك وما تأخّر (9) ). فقال : يا عائشة ألا أكون ص: 101</w:t>
      </w:r>
    </w:p>
    <w:p>
      <w:pPr>
        <w:jc w:val="left"/>
      </w:pPr>
      <w:r>
        <w:rPr>
          <w:rFonts w:ascii="Calibri" w:hAnsi="Calibri" w:cs="Calibri"/>
          <w:i w:val="0"/>
          <w:color w:val="000000"/>
          <w:sz w:val="24"/>
          <w:szCs w:val="24"/>
          <w:rtl w:val="0"/>
        </w:rPr>
        <w:t>她说：“使者啊！真主已宽恕你过去和将来的罪过（9），你为何还要使自己劳累（8）？”他说：“阿伊莎啊，难道我不该……”第101页</w:t>
      </w:r>
    </w:p>
    <w:p>
      <w:pPr>
        <w:bidi/>
        <w:jc w:val="right"/>
      </w:pPr>
      <w:r>
        <w:rPr>
          <w:rFonts w:ascii="Calibri" w:hAnsi="Calibri" w:cs="Calibri"/>
          <w:i/>
          <w:color w:val="008000"/>
          <w:sz w:val="24"/>
          <w:szCs w:val="24"/>
          <w:rtl/>
          <w:lang w:bidi="ar-SA"/>
        </w:rPr>
        <w:t>1- أي من تغير الحال من النعمة إلى النقمة ومن الغنى إلى الفقر ومن الصحة إلى المرض الخ. 2- الترديد من الراوي.</w:t>
      </w:r>
    </w:p>
    <w:p>
      <w:pPr>
        <w:jc w:val="left"/>
      </w:pPr>
      <w:r>
        <w:rPr>
          <w:rFonts w:ascii="Calibri" w:hAnsi="Calibri" w:cs="Calibri"/>
          <w:i w:val="0"/>
          <w:color w:val="000000"/>
          <w:sz w:val="24"/>
          <w:szCs w:val="24"/>
          <w:rtl w:val="0"/>
        </w:rPr>
        <w:t>1－即从蒙受恩典转为遭受灾祸、从富裕转为贫困、从健康转为患病等情况变化。2－这是传述者的犹疑。</w:t>
      </w:r>
    </w:p>
    <w:p>
      <w:pPr>
        <w:bidi/>
        <w:jc w:val="right"/>
      </w:pPr>
      <w:r>
        <w:rPr>
          <w:rFonts w:ascii="Calibri" w:hAnsi="Calibri" w:cs="Calibri"/>
          <w:i/>
          <w:color w:val="008000"/>
          <w:sz w:val="24"/>
          <w:szCs w:val="24"/>
          <w:rtl/>
          <w:lang w:bidi="ar-SA"/>
        </w:rPr>
        <w:t>3- الشكر باللسان أن يحمد اللّه، وبالقلب أن يرى النعمة من اللّه.</w:t>
      </w:r>
    </w:p>
    <w:p>
      <w:pPr>
        <w:jc w:val="left"/>
      </w:pPr>
      <w:r>
        <w:rPr>
          <w:rFonts w:ascii="Calibri" w:hAnsi="Calibri" w:cs="Calibri"/>
          <w:i w:val="0"/>
          <w:color w:val="000000"/>
          <w:sz w:val="24"/>
          <w:szCs w:val="24"/>
          <w:rtl w:val="0"/>
        </w:rPr>
        <w:t>3－以舌头感恩，就是赞颂真主；以心感恩，就是认识到恩典来自真主。</w:t>
      </w:r>
    </w:p>
    <w:p>
      <w:pPr>
        <w:bidi/>
        <w:jc w:val="right"/>
      </w:pPr>
      <w:r>
        <w:rPr>
          <w:rFonts w:ascii="Calibri" w:hAnsi="Calibri" w:cs="Calibri"/>
          <w:i/>
          <w:color w:val="008000"/>
          <w:sz w:val="24"/>
          <w:szCs w:val="24"/>
          <w:rtl/>
          <w:lang w:bidi="ar-SA"/>
        </w:rPr>
        <w:t>وبالجوارح أن يصرفها في طاعة اللّه ويستفاد من الأخبار الآتية [ والأخبار المتقدمة ] إن لكل منها أجراً ومزيداً وإن كان للمجموع مزيد أجر ومزيد الوافي ج 67/3. 4- الضحى / 11.</w:t>
      </w:r>
    </w:p>
    <w:p>
      <w:pPr>
        <w:jc w:val="left"/>
      </w:pPr>
      <w:r>
        <w:rPr>
          <w:rFonts w:ascii="Calibri" w:hAnsi="Calibri" w:cs="Calibri"/>
          <w:i w:val="0"/>
          <w:color w:val="000000"/>
          <w:sz w:val="24"/>
          <w:szCs w:val="24"/>
          <w:rtl w:val="0"/>
        </w:rPr>
        <w:t>以身体各肢体感恩，就是将其用于顺从真主。从后续的传述[以及前面的传述]可以得知，每一种感恩方式都有报酬和额外的赏赐，尽管三者兼具会带来更多报酬和额外赏赐。《瓦菲》3/67。4－《上午章》/11。</w:t>
      </w:r>
    </w:p>
    <w:p>
      <w:pPr>
        <w:bidi/>
        <w:jc w:val="right"/>
      </w:pPr>
      <w:r>
        <w:rPr>
          <w:rFonts w:ascii="Calibri" w:hAnsi="Calibri" w:cs="Calibri"/>
          <w:i/>
          <w:color w:val="008000"/>
          <w:sz w:val="24"/>
          <w:szCs w:val="24"/>
          <w:rtl/>
          <w:lang w:bidi="ar-SA"/>
        </w:rPr>
        <w:t>5- أي النبي (صَلَّى اللّه عَلَيْهِ وَ آلِهِ وَسَلَّمَ).</w:t>
      </w:r>
    </w:p>
    <w:p>
      <w:pPr>
        <w:jc w:val="left"/>
      </w:pPr>
      <w:r>
        <w:rPr>
          <w:rFonts w:ascii="Calibri" w:hAnsi="Calibri" w:cs="Calibri"/>
          <w:i w:val="0"/>
          <w:color w:val="000000"/>
          <w:sz w:val="24"/>
          <w:szCs w:val="24"/>
          <w:rtl w:val="0"/>
        </w:rPr>
        <w:t>5－即先知（愿主赐福他及其家人，并赐他们平安）。</w:t>
      </w:r>
    </w:p>
    <w:p>
      <w:pPr>
        <w:bidi/>
        <w:jc w:val="right"/>
      </w:pPr>
      <w:r>
        <w:rPr>
          <w:rFonts w:ascii="Calibri" w:hAnsi="Calibri" w:cs="Calibri"/>
          <w:i/>
          <w:color w:val="008000"/>
          <w:sz w:val="24"/>
          <w:szCs w:val="24"/>
          <w:rtl/>
          <w:lang w:bidi="ar-SA"/>
        </w:rPr>
        <w:t>6- أي بلّغ النبي (صَلَّى اللّه عَلَيْهِ وَ آلِهِ وَسَلَّمَ) دين اللّه كاملاً بعقيدته وشريعته وآدابه وأخلاقه وأحكامه.</w:t>
      </w:r>
    </w:p>
    <w:p>
      <w:pPr>
        <w:jc w:val="left"/>
      </w:pPr>
      <w:r>
        <w:rPr>
          <w:rFonts w:ascii="Calibri" w:hAnsi="Calibri" w:cs="Calibri"/>
          <w:i w:val="0"/>
          <w:color w:val="000000"/>
          <w:sz w:val="24"/>
          <w:szCs w:val="24"/>
          <w:rtl w:val="0"/>
        </w:rPr>
        <w:t>6－即先知（愿主赐福他及其家人，并赐他们平安）以信仰、教法、礼仪、道德和律例，完整地传达了真主的宗教。</w:t>
      </w:r>
    </w:p>
    <w:p>
      <w:pPr>
        <w:bidi/>
        <w:jc w:val="right"/>
      </w:pPr>
      <w:r>
        <w:rPr>
          <w:rFonts w:ascii="Calibri" w:hAnsi="Calibri" w:cs="Calibri"/>
          <w:i/>
          <w:color w:val="008000"/>
          <w:sz w:val="24"/>
          <w:szCs w:val="24"/>
          <w:rtl/>
          <w:lang w:bidi="ar-SA"/>
        </w:rPr>
        <w:t>7- أي حدّث (صَلَّى اللّه عَلَيْهِ وَ آلِهِ وَسَلَّمَ) بما أعطاه اللّه من مقام النبوَّة وما يستلزمه من العظمة والكرامة في الدارين وما أفاض عليه من النعم الدنيوية والأخروية. 8- أي بالتهجد وقيام الليل للعبادة.</w:t>
      </w:r>
    </w:p>
    <w:p>
      <w:pPr>
        <w:jc w:val="left"/>
      </w:pPr>
      <w:r>
        <w:rPr>
          <w:rFonts w:ascii="Calibri" w:hAnsi="Calibri" w:cs="Calibri"/>
          <w:i w:val="0"/>
          <w:color w:val="000000"/>
          <w:sz w:val="24"/>
          <w:szCs w:val="24"/>
          <w:rtl w:val="0"/>
        </w:rPr>
        <w:t>7－即先知（愿主赐福他及其家人，并赐他们平安）宣示了真主赐予他的先知之位，以及这一地位在今后两世所蕴含的尊严和荣宠，还有真主赐予他的今世和后世的恩典。8－即以夜间礼拜和起身拜功进行崇拜。</w:t>
      </w:r>
    </w:p>
    <w:p>
      <w:pPr>
        <w:bidi/>
        <w:jc w:val="right"/>
      </w:pPr>
      <w:r>
        <w:rPr>
          <w:rFonts w:ascii="Calibri" w:hAnsi="Calibri" w:cs="Calibri"/>
          <w:i/>
          <w:color w:val="008000"/>
          <w:sz w:val="24"/>
          <w:szCs w:val="24"/>
          <w:rtl/>
          <w:lang w:bidi="ar-SA"/>
        </w:rPr>
        <w:t>9- لقد ذكر العلماء لتوجيه نسبة الذنب إليه (صَلَّى اللّه عَلَيْهِ وَ آلِهِ وَسَلَّمَ) مع أنّه معصوم لا تصدر عنه معصية عدة وجوه :</w:t>
      </w:r>
    </w:p>
    <w:p>
      <w:pPr>
        <w:jc w:val="left"/>
      </w:pPr>
      <w:r>
        <w:rPr>
          <w:rFonts w:ascii="Calibri" w:hAnsi="Calibri" w:cs="Calibri"/>
          <w:i w:val="0"/>
          <w:color w:val="000000"/>
          <w:sz w:val="24"/>
          <w:szCs w:val="24"/>
          <w:rtl w:val="0"/>
        </w:rPr>
        <w:t>9－学者们为解释将罪过归于先知（愿主赐福他及其家人，并赐他们平安），尽管他是无罪的、不会犯下罪行，提出了几种说法：</w:t>
      </w:r>
    </w:p>
    <w:p>
      <w:pPr>
        <w:bidi/>
        <w:jc w:val="right"/>
      </w:pPr>
      <w:r>
        <w:rPr>
          <w:rFonts w:ascii="Calibri" w:hAnsi="Calibri" w:cs="Calibri"/>
          <w:i/>
          <w:color w:val="008000"/>
          <w:sz w:val="24"/>
          <w:szCs w:val="24"/>
          <w:rtl/>
          <w:lang w:bidi="ar-SA"/>
        </w:rPr>
        <w:t>أحدها: ليغفر لك اللّه ما تقدم من ذنب أمتك وما تأخر بشفاعتك وإضافة ذنوب أمته إليه للاتصال والسبب بينه وبينها.</w:t>
      </w:r>
    </w:p>
    <w:p>
      <w:pPr>
        <w:jc w:val="left"/>
      </w:pPr>
      <w:r>
        <w:rPr>
          <w:rFonts w:ascii="Calibri" w:hAnsi="Calibri" w:cs="Calibri"/>
          <w:i w:val="0"/>
          <w:color w:val="000000"/>
          <w:sz w:val="24"/>
          <w:szCs w:val="24"/>
          <w:rtl w:val="0"/>
        </w:rPr>
        <w:t>第一种说法是：真主将因你的求情而宽恕你民众过去和将来的罪过；把你民众的罪过归于你，是因为你与他们之间存在联系和因缘。</w:t>
      </w:r>
    </w:p>
    <w:p>
      <w:pPr>
        <w:bidi/>
        <w:jc w:val="right"/>
      </w:pPr>
      <w:r>
        <w:rPr>
          <w:rFonts w:ascii="Calibri" w:hAnsi="Calibri" w:cs="Calibri"/>
          <w:i/>
          <w:color w:val="008000"/>
          <w:sz w:val="24"/>
          <w:szCs w:val="24"/>
          <w:rtl/>
          <w:lang w:bidi="ar-SA"/>
        </w:rPr>
        <w:t>وأراد بذكر التقدم والتأخر ما تقدم زمانه وما تأخر.</w:t>
      </w:r>
    </w:p>
    <w:p>
      <w:pPr>
        <w:jc w:val="left"/>
      </w:pPr>
      <w:r>
        <w:rPr>
          <w:rFonts w:ascii="Calibri" w:hAnsi="Calibri" w:cs="Calibri"/>
          <w:i w:val="0"/>
          <w:color w:val="000000"/>
          <w:sz w:val="24"/>
          <w:szCs w:val="24"/>
          <w:rtl w:val="0"/>
        </w:rPr>
        <w:t>提及过去和将来，是指时间上已经过去的和将来发生的。</w:t>
      </w:r>
    </w:p>
    <w:p>
      <w:pPr>
        <w:bidi/>
        <w:jc w:val="right"/>
      </w:pPr>
      <w:r>
        <w:rPr>
          <w:rFonts w:ascii="Calibri" w:hAnsi="Calibri" w:cs="Calibri"/>
          <w:i/>
          <w:color w:val="008000"/>
          <w:sz w:val="24"/>
          <w:szCs w:val="24"/>
          <w:rtl/>
          <w:lang w:bidi="ar-SA"/>
        </w:rPr>
        <w:t>الثاني : ما ذكره المرتضى (رضیَ اللّهُ عنهُ) : إن الذنب مصدر والمصدر يجوز إضافته إلى الفاعل والمفعول معاً فيكون هنا مضافاً إلى المفعول والمراد:</w:t>
      </w:r>
    </w:p>
    <w:p>
      <w:pPr>
        <w:jc w:val="left"/>
      </w:pPr>
      <w:r>
        <w:rPr>
          <w:rFonts w:ascii="Calibri" w:hAnsi="Calibri" w:cs="Calibri"/>
          <w:i w:val="0"/>
          <w:color w:val="000000"/>
          <w:sz w:val="24"/>
          <w:szCs w:val="24"/>
          <w:rtl w:val="0"/>
        </w:rPr>
        <w:t>第二种说法是穆尔塔达（愿真主赐福于他）所述：罪过是一个动名词，而动名词可以同时附属于施事者和受事者，因此这里它附属于受事者，其含义是：</w:t>
      </w:r>
    </w:p>
    <w:p>
      <w:pPr>
        <w:bidi/>
        <w:jc w:val="right"/>
      </w:pPr>
      <w:r>
        <w:rPr>
          <w:rFonts w:ascii="Calibri" w:hAnsi="Calibri" w:cs="Calibri"/>
          <w:i/>
          <w:color w:val="008000"/>
          <w:sz w:val="24"/>
          <w:szCs w:val="24"/>
          <w:rtl/>
          <w:lang w:bidi="ar-SA"/>
        </w:rPr>
        <w:t>ما تقدم في ذنبهم إليك من منعهم إياك من مكة وصدهم لك عن المسجد الحرام ويكون معنى المغفرة على هذا الإزالة والنسخ لأحكام أعدائه المشركين فيما بعد ولذلك جعله جزاء على جهاده...</w:t>
      </w:r>
    </w:p>
    <w:p>
      <w:pPr>
        <w:jc w:val="left"/>
      </w:pPr>
      <w:r>
        <w:rPr>
          <w:rFonts w:ascii="Calibri" w:hAnsi="Calibri" w:cs="Calibri"/>
          <w:i w:val="0"/>
          <w:color w:val="000000"/>
          <w:sz w:val="24"/>
          <w:szCs w:val="24"/>
          <w:rtl w:val="0"/>
        </w:rPr>
        <w:t>他们过去对你所犯的过错，即他们阻止你离开麦加，并阻挠你前往禁寺。依此说法，“宽恕”的意思是消除并废除其后对你的多神教敌人所作的裁决，因此真主将此作为对你奋斗的回报……</w:t>
      </w:r>
    </w:p>
    <w:p>
      <w:pPr>
        <w:bidi/>
        <w:jc w:val="right"/>
      </w:pPr>
      <w:r>
        <w:rPr>
          <w:rFonts w:ascii="Calibri" w:hAnsi="Calibri" w:cs="Calibri"/>
          <w:i/>
          <w:color w:val="008000"/>
          <w:sz w:val="24"/>
          <w:szCs w:val="24"/>
          <w:rtl/>
          <w:lang w:bidi="ar-SA"/>
        </w:rPr>
        <w:t>الخ فراجع هذين الوجهين مع بقية الوجوه في مجمع البيان للطبرسي (رضیَ اللّهُ عنهُ) المجلد الخامس ص / 110 - 111. عبداً شكوراً.</w:t>
      </w:r>
    </w:p>
    <w:p>
      <w:pPr>
        <w:jc w:val="left"/>
      </w:pPr>
      <w:r>
        <w:rPr>
          <w:rFonts w:ascii="Calibri" w:hAnsi="Calibri" w:cs="Calibri"/>
          <w:i w:val="0"/>
          <w:color w:val="000000"/>
          <w:sz w:val="24"/>
          <w:szCs w:val="24"/>
          <w:rtl w:val="0"/>
        </w:rPr>
        <w:t>等等。关于这两种说法以及其余说法，请参阅塔巴尔西（愿真主赐福于他）的《经注汇集》第五卷，第110—111页。“一个感恩的仆人。”</w:t>
      </w:r>
    </w:p>
    <w:p>
      <w:pPr>
        <w:bidi/>
        <w:jc w:val="right"/>
      </w:pPr>
      <w:r>
        <w:rPr>
          <w:rFonts w:ascii="Calibri" w:hAnsi="Calibri" w:cs="Calibri"/>
          <w:i/>
          <w:color w:val="008000"/>
          <w:sz w:val="24"/>
          <w:szCs w:val="24"/>
          <w:rtl/>
          <w:lang w:bidi="ar-SA"/>
        </w:rPr>
        <w:t>قال : وكان رسول اللّه (صَلَّى اللّه عَلَيْهِ وَ آلِهِ وَسَلَّمَ) يقوم على أطراف أصابع رجليه فأنزل اللّه سبحانه وتعالى : (طه * مَا أَنْزَلْنَا عَلَيْكَ الْقُرْآنَ لِتَشْقَى) (1) .</w:t>
      </w:r>
    </w:p>
    <w:p>
      <w:pPr>
        <w:jc w:val="left"/>
      </w:pPr>
      <w:r>
        <w:rPr>
          <w:rFonts w:ascii="Calibri" w:hAnsi="Calibri" w:cs="Calibri"/>
          <w:i w:val="0"/>
          <w:color w:val="000000"/>
          <w:sz w:val="24"/>
          <w:szCs w:val="24"/>
          <w:rtl w:val="0"/>
        </w:rPr>
        <w:t>他说：安拉的使者（愿真主赐福他及其家人，并赐他们平安）曾以脚尖站立礼拜，于是真主降示道：“塔哈。我没有降示《古兰经》给你，使你受苦。”（1）</w:t>
      </w:r>
    </w:p>
    <w:p>
      <w:pPr>
        <w:bidi/>
        <w:jc w:val="right"/>
      </w:pPr>
      <w:r>
        <w:rPr>
          <w:rFonts w:ascii="Calibri" w:hAnsi="Calibri" w:cs="Calibri"/>
          <w:i/>
          <w:color w:val="008000"/>
          <w:sz w:val="24"/>
          <w:szCs w:val="24"/>
          <w:rtl/>
          <w:lang w:bidi="ar-SA"/>
        </w:rPr>
        <w:t>7 - عدَّة من أصحابنا، عن أحمد بن محمّد، عن ابن فضّال، عن حسن بن جهم، عن أبي اليقظان،</w:t>
      </w:r>
    </w:p>
    <w:p>
      <w:pPr>
        <w:jc w:val="left"/>
      </w:pPr>
      <w:r>
        <w:rPr>
          <w:rFonts w:ascii="Calibri" w:hAnsi="Calibri" w:cs="Calibri"/>
          <w:i w:val="0"/>
          <w:color w:val="000000"/>
          <w:sz w:val="24"/>
          <w:szCs w:val="24"/>
          <w:rtl w:val="0"/>
        </w:rPr>
        <w:t>7－我们的一些同伴，传自艾哈迈德·本·穆罕默德，传自伊本·法达勒，传自哈桑·本·贾赫姆，传自艾布·亚格赞，</w:t>
      </w:r>
    </w:p>
    <w:p>
      <w:pPr>
        <w:bidi/>
        <w:jc w:val="right"/>
      </w:pPr>
      <w:r>
        <w:rPr>
          <w:rFonts w:ascii="Calibri" w:hAnsi="Calibri" w:cs="Calibri"/>
          <w:i/>
          <w:color w:val="008000"/>
          <w:sz w:val="24"/>
          <w:szCs w:val="24"/>
          <w:rtl/>
          <w:lang w:bidi="ar-SA"/>
        </w:rPr>
        <w:t>عن عبيد اللّه بن الوليد قال : سمعت أبا عبد اللّه (عَلَيهِ السَّلَامُ) يقول : ثلاث لا يضر معهن شيء : الدُّعاء عند الكرب، والاستغفار عند الذَّنب، والشكر الذَّنب، والشكر عند النعمة.</w:t>
      </w:r>
    </w:p>
    <w:p>
      <w:pPr>
        <w:jc w:val="left"/>
      </w:pPr>
      <w:r>
        <w:rPr>
          <w:rFonts w:ascii="Calibri" w:hAnsi="Calibri" w:cs="Calibri"/>
          <w:i w:val="0"/>
          <w:color w:val="000000"/>
          <w:sz w:val="24"/>
          <w:szCs w:val="24"/>
          <w:rtl w:val="0"/>
        </w:rPr>
        <w:t>传自欧拜杜拉·本·瓦利德，他说：我听艾布·阿卜杜拉（愿主赐他平安）说：“有三件事与之相伴，任何事情都不会造成伤害：困厄时祈祷，犯罪时求饶，以及罪过时感恩、蒙受恩典时感恩。”</w:t>
      </w:r>
    </w:p>
    <w:p>
      <w:pPr>
        <w:bidi/>
        <w:jc w:val="right"/>
      </w:pPr>
      <w:r>
        <w:rPr>
          <w:rFonts w:ascii="Calibri" w:hAnsi="Calibri" w:cs="Calibri"/>
          <w:i/>
          <w:color w:val="008000"/>
          <w:sz w:val="24"/>
          <w:szCs w:val="24"/>
          <w:rtl/>
          <w:lang w:bidi="ar-SA"/>
        </w:rPr>
        <w:t>8 - - عدَّة من أصحابنا، عن سهل بن زياد، عن يحيى بن المبارك، عن عبد اللّه ابن جبلة،</w:t>
      </w:r>
    </w:p>
    <w:p>
      <w:pPr>
        <w:jc w:val="left"/>
      </w:pPr>
      <w:r>
        <w:rPr>
          <w:rFonts w:ascii="Calibri" w:hAnsi="Calibri" w:cs="Calibri"/>
          <w:i w:val="0"/>
          <w:color w:val="000000"/>
          <w:sz w:val="24"/>
          <w:szCs w:val="24"/>
          <w:rtl w:val="0"/>
        </w:rPr>
        <w:t>8－我们的一些同伴，传自萨赫勒·本·齐亚德，传自叶哈亚·本·穆巴拉克，传自阿卜杜拉·本·贾卜莱，</w:t>
      </w:r>
    </w:p>
    <w:p>
      <w:pPr>
        <w:bidi/>
        <w:jc w:val="right"/>
      </w:pPr>
      <w:r>
        <w:rPr>
          <w:rFonts w:ascii="Calibri" w:hAnsi="Calibri" w:cs="Calibri"/>
          <w:i/>
          <w:color w:val="008000"/>
          <w:sz w:val="24"/>
          <w:szCs w:val="24"/>
          <w:rtl/>
          <w:lang w:bidi="ar-SA"/>
        </w:rPr>
        <w:t>عن معاوية بن وهب، عن أبي عبد اللّه (عَلَيهِ السَّلَامُ) قال: من أعطي الشكر أعطي الزيادة، يقول اللّه عزّ وجلّ : (لَئِنْ شَكَرْتُمْ لَأَزِيدَنَّكُمْ) (2) .</w:t>
      </w:r>
    </w:p>
    <w:p>
      <w:pPr>
        <w:jc w:val="left"/>
      </w:pPr>
      <w:r>
        <w:rPr>
          <w:rFonts w:ascii="Calibri" w:hAnsi="Calibri" w:cs="Calibri"/>
          <w:i w:val="0"/>
          <w:color w:val="000000"/>
          <w:sz w:val="24"/>
          <w:szCs w:val="24"/>
          <w:rtl w:val="0"/>
        </w:rPr>
        <w:t>传自穆阿维叶·本·瓦赫卜，传自艾布·阿卜杜拉（愿主赐他平安），他说：“谁被赐予感恩，谁就被赐予增益。”尊严伟大的真主说：“如果你们感恩，我必定给你们增多。”（2）</w:t>
      </w:r>
    </w:p>
    <w:p>
      <w:pPr>
        <w:bidi/>
        <w:jc w:val="right"/>
      </w:pPr>
      <w:r>
        <w:rPr>
          <w:rFonts w:ascii="Calibri" w:hAnsi="Calibri" w:cs="Calibri"/>
          <w:i/>
          <w:color w:val="008000"/>
          <w:sz w:val="24"/>
          <w:szCs w:val="24"/>
          <w:rtl/>
          <w:lang w:bidi="ar-SA"/>
        </w:rPr>
        <w:t>9 - أبو علي الأشعري عن محمّد بن عبد الجبار عن صفوان، عن إسحاق بن عمّار،</w:t>
      </w:r>
    </w:p>
    <w:p>
      <w:pPr>
        <w:jc w:val="left"/>
      </w:pPr>
      <w:r>
        <w:rPr>
          <w:rFonts w:ascii="Calibri" w:hAnsi="Calibri" w:cs="Calibri"/>
          <w:i w:val="0"/>
          <w:color w:val="000000"/>
          <w:sz w:val="24"/>
          <w:szCs w:val="24"/>
          <w:rtl w:val="0"/>
        </w:rPr>
        <w:t>9－艾布·阿里·艾什阿里，传自穆罕默德·本·阿卜杜勒贾巴尔，传自萨夫万，传自伊斯哈格·本·阿马尔，</w:t>
      </w:r>
    </w:p>
    <w:p>
      <w:pPr>
        <w:bidi/>
        <w:jc w:val="right"/>
      </w:pPr>
      <w:r>
        <w:rPr>
          <w:rFonts w:ascii="Calibri" w:hAnsi="Calibri" w:cs="Calibri"/>
          <w:i/>
          <w:color w:val="008000"/>
          <w:sz w:val="24"/>
          <w:szCs w:val="24"/>
          <w:rtl/>
          <w:lang w:bidi="ar-SA"/>
        </w:rPr>
        <w:t>عن رجلين من أصحابنا، سمعاه عن أبي عبد اللّه (عَلَيهِ السَّلَامُ) قال ما أنعم اللّه على عبد من نعمة فَعَرفها بقلبه (3) ، وحمد اللّه ظاهراً بلسانه، فتمّ كلامه، حتّى يؤمر له بالمزيد.</w:t>
      </w:r>
    </w:p>
    <w:p>
      <w:pPr>
        <w:jc w:val="left"/>
      </w:pPr>
      <w:r>
        <w:rPr>
          <w:rFonts w:ascii="Calibri" w:hAnsi="Calibri" w:cs="Calibri"/>
          <w:i w:val="0"/>
          <w:color w:val="000000"/>
          <w:sz w:val="24"/>
          <w:szCs w:val="24"/>
          <w:rtl w:val="0"/>
        </w:rPr>
        <w:t>传自我们同伴中的两个人，他们二人从艾布·阿卜杜拉（愿主赐他平安）那里听到他这样说：“真主赐予仆人任何恩典，只要他以心认识到它（3），并以舌头公开赞颂真主，他的话便已圆满，直至有人奉命赐予他更多恩典。”</w:t>
      </w:r>
    </w:p>
    <w:p>
      <w:pPr>
        <w:bidi/>
        <w:jc w:val="right"/>
      </w:pPr>
      <w:r>
        <w:rPr>
          <w:rFonts w:ascii="Calibri" w:hAnsi="Calibri" w:cs="Calibri"/>
          <w:i/>
          <w:color w:val="008000"/>
          <w:sz w:val="24"/>
          <w:szCs w:val="24"/>
          <w:rtl/>
          <w:lang w:bidi="ar-SA"/>
        </w:rPr>
        <w:t>10 - عدَّة من أصحابنا عن أحمد بن محمّد بن خالد عن بعض أصحابنا، عن محمّد بن هشام،</w:t>
      </w:r>
    </w:p>
    <w:p>
      <w:pPr>
        <w:jc w:val="left"/>
      </w:pPr>
      <w:r>
        <w:rPr>
          <w:rFonts w:ascii="Calibri" w:hAnsi="Calibri" w:cs="Calibri"/>
          <w:i w:val="0"/>
          <w:color w:val="000000"/>
          <w:sz w:val="24"/>
          <w:szCs w:val="24"/>
          <w:rtl w:val="0"/>
        </w:rPr>
        <w:t>10－我们的一些同伴，传自艾哈迈德·本·穆罕默德·本·哈立德，传自我们的一位同伴，传自穆罕默德·本·希沙姆，</w:t>
      </w:r>
    </w:p>
    <w:p>
      <w:pPr>
        <w:bidi/>
        <w:jc w:val="right"/>
      </w:pPr>
      <w:r>
        <w:rPr>
          <w:rFonts w:ascii="Calibri" w:hAnsi="Calibri" w:cs="Calibri"/>
          <w:i/>
          <w:color w:val="008000"/>
          <w:sz w:val="24"/>
          <w:szCs w:val="24"/>
          <w:rtl/>
          <w:lang w:bidi="ar-SA"/>
        </w:rPr>
        <w:t>عن ميسر، عن أبي عبد اللّه (عَلَيهِ السَّلَامُ) قال : شكر النعمة اجتناب المحارم، وتمام الشكر قول الرّجل : الحمد للّه ربّ العالمين.</w:t>
      </w:r>
    </w:p>
    <w:p>
      <w:pPr>
        <w:jc w:val="left"/>
      </w:pPr>
      <w:r>
        <w:rPr>
          <w:rFonts w:ascii="Calibri" w:hAnsi="Calibri" w:cs="Calibri"/>
          <w:i w:val="0"/>
          <w:color w:val="000000"/>
          <w:sz w:val="24"/>
          <w:szCs w:val="24"/>
          <w:rtl w:val="0"/>
        </w:rPr>
        <w:t>传自迈赛尔，传自艾布·阿卜杜拉（愿主赐他平安），他说：“感恩恩典，就是远离禁戒之事；感恩圆满之时，便是一个人说：‘一切赞颂全归真主，众世界的主。’”</w:t>
      </w:r>
    </w:p>
    <w:p>
      <w:pPr>
        <w:bidi/>
        <w:jc w:val="right"/>
      </w:pPr>
      <w:r>
        <w:rPr>
          <w:rFonts w:ascii="Calibri" w:hAnsi="Calibri" w:cs="Calibri"/>
          <w:i/>
          <w:color w:val="008000"/>
          <w:sz w:val="24"/>
          <w:szCs w:val="24"/>
          <w:rtl/>
          <w:lang w:bidi="ar-SA"/>
        </w:rPr>
        <w:t>11 - عليّ بن إبراهيم عن أبيه، عن ابن أبي عمير، عن عليّ بن عيينة،</w:t>
      </w:r>
    </w:p>
    <w:p>
      <w:pPr>
        <w:jc w:val="left"/>
      </w:pPr>
      <w:r>
        <w:rPr>
          <w:rFonts w:ascii="Calibri" w:hAnsi="Calibri" w:cs="Calibri"/>
          <w:i w:val="0"/>
          <w:color w:val="000000"/>
          <w:sz w:val="24"/>
          <w:szCs w:val="24"/>
          <w:rtl w:val="0"/>
        </w:rPr>
        <w:t>11－阿里·本·易卜拉欣，传自其父，传自伊本·艾比·欧迈尔，传自阿里·本·乌耶奈，</w:t>
      </w:r>
    </w:p>
    <w:p>
      <w:pPr>
        <w:bidi/>
        <w:jc w:val="right"/>
      </w:pPr>
      <w:r>
        <w:rPr>
          <w:rFonts w:ascii="Calibri" w:hAnsi="Calibri" w:cs="Calibri"/>
          <w:i/>
          <w:color w:val="008000"/>
          <w:sz w:val="24"/>
          <w:szCs w:val="24"/>
          <w:rtl/>
          <w:lang w:bidi="ar-SA"/>
        </w:rPr>
        <w:t>عن عمر ابن يزيد قال : سمعت أبا عبد اللّه (عَلَيهِ السَّلَامُ) يقول : شكر كلّ نعمة وإن عَظُمَتْ أَن تَحْمَدَ اللّه عزّ وجلّ عليها.</w:t>
      </w:r>
    </w:p>
    <w:p>
      <w:pPr>
        <w:jc w:val="left"/>
      </w:pPr>
      <w:r>
        <w:rPr>
          <w:rFonts w:ascii="Calibri" w:hAnsi="Calibri" w:cs="Calibri"/>
          <w:i w:val="0"/>
          <w:color w:val="000000"/>
          <w:sz w:val="24"/>
          <w:szCs w:val="24"/>
          <w:rtl w:val="0"/>
        </w:rPr>
        <w:t>传自欧麦尔·本·耶齐德，他说：我听艾布·阿卜杜拉（愿主赐他平安）说：“感恩每一种恩典，无论它多么重大，就是为它赞颂尊严伟大的真主。”</w:t>
      </w:r>
    </w:p>
    <w:p>
      <w:pPr>
        <w:bidi/>
        <w:jc w:val="right"/>
      </w:pPr>
      <w:r>
        <w:rPr>
          <w:rFonts w:ascii="Calibri" w:hAnsi="Calibri" w:cs="Calibri"/>
          <w:i/>
          <w:color w:val="008000"/>
          <w:sz w:val="24"/>
          <w:szCs w:val="24"/>
          <w:rtl/>
          <w:lang w:bidi="ar-SA"/>
        </w:rPr>
        <w:t>12 -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12－我们的一些同伴，传自艾哈迈德·本·穆罕默德·本·哈立德，传自伊斯玛仪·本·米赫兰，传自赛义夫·本·欧迈赖，</w:t>
      </w:r>
    </w:p>
    <w:p>
      <w:pPr>
        <w:bidi/>
        <w:jc w:val="right"/>
      </w:pPr>
      <w:r>
        <w:rPr>
          <w:rFonts w:ascii="Calibri" w:hAnsi="Calibri" w:cs="Calibri"/>
          <w:i/>
          <w:color w:val="008000"/>
          <w:sz w:val="24"/>
          <w:szCs w:val="24"/>
          <w:rtl/>
          <w:lang w:bidi="ar-SA"/>
        </w:rPr>
        <w:t>عن أبي بصير قال: قلت لأبي عبد اللّه (عَلَيهِ السَّلَامُ) : هل للشكر حد إذا فعله العبد كان شاكراً؟ قال : نعم. قلت : ما هو ؟</w:t>
      </w:r>
    </w:p>
    <w:p>
      <w:pPr>
        <w:jc w:val="left"/>
      </w:pPr>
      <w:r>
        <w:rPr>
          <w:rFonts w:ascii="Calibri" w:hAnsi="Calibri" w:cs="Calibri"/>
          <w:i w:val="0"/>
          <w:color w:val="000000"/>
          <w:sz w:val="24"/>
          <w:szCs w:val="24"/>
          <w:rtl w:val="0"/>
        </w:rPr>
        <w:t>传自艾布·巴绥尔，他说：我问艾布·阿卜杜拉（愿主赐他平安）：“感恩有一个界限吗？仆人做到这一点，便算是感恩者？”他说：“有。”我问：“是什么？”</w:t>
      </w:r>
    </w:p>
    <w:p>
      <w:pPr>
        <w:bidi/>
        <w:jc w:val="right"/>
      </w:pPr>
      <w:r>
        <w:rPr>
          <w:rFonts w:ascii="Calibri" w:hAnsi="Calibri" w:cs="Calibri"/>
          <w:i/>
          <w:color w:val="008000"/>
          <w:sz w:val="24"/>
          <w:szCs w:val="24"/>
          <w:rtl/>
          <w:lang w:bidi="ar-SA"/>
        </w:rPr>
        <w:t>قال : يحمد اللّه على كلّ نعمة عليه في أهل ومال، وإن كان فيما أنعم عليه في ماله حقٌّ (4) أداه ومنه قوله جلَّ وعزَّ : (سُبْحَانَ الَّذِي سَخَّرَ لَنَا هَذَا وَمَا كُنَّا ص: 102</w:t>
      </w:r>
    </w:p>
    <w:p>
      <w:pPr>
        <w:jc w:val="left"/>
      </w:pPr>
      <w:r>
        <w:rPr>
          <w:rFonts w:ascii="Calibri" w:hAnsi="Calibri" w:cs="Calibri"/>
          <w:i w:val="0"/>
          <w:color w:val="000000"/>
          <w:sz w:val="24"/>
          <w:szCs w:val="24"/>
          <w:rtl w:val="0"/>
        </w:rPr>
        <w:t>他说：“他应当为自己在家人和财产方面所蒙受的每一种恩典赞颂真主；如果他蒙赐的财产中有一项权利（4），他就应当将其交出。这也包括尊严伟大的真主所说的话：‘赞颂真主超绝万物，他为我们制服了这一切，而我们原本并非〔能够驾驭它的人〕。’第102页</w:t>
      </w:r>
    </w:p>
    <w:p>
      <w:pPr>
        <w:bidi/>
        <w:jc w:val="right"/>
      </w:pPr>
      <w:r>
        <w:rPr>
          <w:rFonts w:ascii="Calibri" w:hAnsi="Calibri" w:cs="Calibri"/>
          <w:i/>
          <w:color w:val="008000"/>
          <w:sz w:val="24"/>
          <w:szCs w:val="24"/>
          <w:rtl/>
          <w:lang w:bidi="ar-SA"/>
        </w:rPr>
        <w:t>1- طه / 1 - 2. والشقاء : استمرار ما يشق على النفس. 2- إبراهيم / 7.</w:t>
      </w:r>
    </w:p>
    <w:p>
      <w:pPr>
        <w:jc w:val="left"/>
      </w:pPr>
      <w:r>
        <w:rPr>
          <w:rFonts w:ascii="Calibri" w:hAnsi="Calibri" w:cs="Calibri"/>
          <w:i w:val="0"/>
          <w:color w:val="000000"/>
          <w:sz w:val="24"/>
          <w:szCs w:val="24"/>
          <w:rtl w:val="0"/>
        </w:rPr>
        <w:t>1－塔哈章／1－2。苦难：持续承受令身心痛苦之事。2－易卜拉欣章／7。</w:t>
      </w:r>
    </w:p>
    <w:p>
      <w:pPr>
        <w:bidi/>
        <w:jc w:val="right"/>
      </w:pPr>
      <w:r>
        <w:rPr>
          <w:rFonts w:ascii="Calibri" w:hAnsi="Calibri" w:cs="Calibri"/>
          <w:i/>
          <w:color w:val="008000"/>
          <w:sz w:val="24"/>
          <w:szCs w:val="24"/>
          <w:rtl/>
          <w:lang w:bidi="ar-SA"/>
        </w:rPr>
        <w:t>3- هذا هو معنى شكر القلب كما نبهنا سابقاً.</w:t>
      </w:r>
    </w:p>
    <w:p>
      <w:pPr>
        <w:jc w:val="left"/>
      </w:pPr>
      <w:r>
        <w:rPr>
          <w:rFonts w:ascii="Calibri" w:hAnsi="Calibri" w:cs="Calibri"/>
          <w:i w:val="0"/>
          <w:color w:val="000000"/>
          <w:sz w:val="24"/>
          <w:szCs w:val="24"/>
          <w:rtl w:val="0"/>
        </w:rPr>
        <w:t>3－这就是我们先前指出的“心的感恩”的含义。</w:t>
      </w:r>
    </w:p>
    <w:p>
      <w:pPr>
        <w:bidi/>
        <w:jc w:val="right"/>
      </w:pPr>
      <w:r>
        <w:rPr>
          <w:rFonts w:ascii="Calibri" w:hAnsi="Calibri" w:cs="Calibri"/>
          <w:i/>
          <w:color w:val="008000"/>
          <w:sz w:val="24"/>
          <w:szCs w:val="24"/>
          <w:rtl/>
          <w:lang w:bidi="ar-SA"/>
        </w:rPr>
        <w:t>4- أي حق مالي واجب كزكاة وخمس ونذر، أو مطلقاً. لَهُ مُقْرِنِينَ) (1) .</w:t>
      </w:r>
    </w:p>
    <w:p>
      <w:pPr>
        <w:jc w:val="left"/>
      </w:pPr>
      <w:r>
        <w:rPr>
          <w:rFonts w:ascii="Calibri" w:hAnsi="Calibri" w:cs="Calibri"/>
          <w:i w:val="0"/>
          <w:color w:val="000000"/>
          <w:sz w:val="24"/>
          <w:szCs w:val="24"/>
          <w:rtl w:val="0"/>
        </w:rPr>
        <w:t>4－即应缴纳的财产义务，如天课、五分之一税和誓愿捐献；也可泛指一切权利。‘能够驾驭它的人。’（1）</w:t>
      </w:r>
    </w:p>
    <w:p>
      <w:pPr>
        <w:bidi/>
        <w:jc w:val="right"/>
      </w:pPr>
      <w:r>
        <w:rPr>
          <w:rFonts w:ascii="Calibri" w:hAnsi="Calibri" w:cs="Calibri"/>
          <w:i/>
          <w:color w:val="008000"/>
          <w:sz w:val="24"/>
          <w:szCs w:val="24"/>
          <w:rtl/>
          <w:lang w:bidi="ar-SA"/>
        </w:rPr>
        <w:t>ومنه قوله تعالى : (رَبِّ أَنْزِلْنِي مُنْزَلًا مُبَارَكًا وَأَنْتَ خَيْرُ الْمُنْزِلِينَ) (2) .</w:t>
      </w:r>
    </w:p>
    <w:p>
      <w:pPr>
        <w:jc w:val="left"/>
      </w:pPr>
      <w:r>
        <w:rPr>
          <w:rFonts w:ascii="Calibri" w:hAnsi="Calibri" w:cs="Calibri"/>
          <w:i w:val="0"/>
          <w:color w:val="000000"/>
          <w:sz w:val="24"/>
          <w:szCs w:val="24"/>
          <w:rtl w:val="0"/>
        </w:rPr>
        <w:t>也包括真主的话：“我的主啊！求你使我在吉庆之地安居，你是最善于安排安居之所的。”（2）</w:t>
      </w:r>
    </w:p>
    <w:p>
      <w:pPr>
        <w:bidi/>
        <w:jc w:val="right"/>
      </w:pPr>
      <w:r>
        <w:rPr>
          <w:rFonts w:ascii="Calibri" w:hAnsi="Calibri" w:cs="Calibri"/>
          <w:i/>
          <w:color w:val="008000"/>
          <w:sz w:val="24"/>
          <w:szCs w:val="24"/>
          <w:rtl/>
          <w:lang w:bidi="ar-SA"/>
        </w:rPr>
        <w:t>وقوله : (رَبِّ أَدْخِلْنِي مُدْخَلَ صِدْقٍ وَأَخْرِجْنِي مُخْرَجَ صِدْقٍ وَاجْعَلْ لِي مِنْ لَدُنْكَ سُلْطَانًا نَصِيرًا) (3) .</w:t>
      </w:r>
    </w:p>
    <w:p>
      <w:pPr>
        <w:jc w:val="left"/>
      </w:pPr>
      <w:r>
        <w:rPr>
          <w:rFonts w:ascii="Calibri" w:hAnsi="Calibri" w:cs="Calibri"/>
          <w:i w:val="0"/>
          <w:color w:val="000000"/>
          <w:sz w:val="24"/>
          <w:szCs w:val="24"/>
          <w:rtl w:val="0"/>
        </w:rPr>
        <w:t>以及他的话：“我的主啊！求你使我诚实地进入，使我诚实地出去，并求你从你那里赐我一种有力的援助。”（3）</w:t>
      </w:r>
    </w:p>
    <w:p>
      <w:pPr>
        <w:bidi/>
        <w:jc w:val="right"/>
      </w:pPr>
      <w:r>
        <w:rPr>
          <w:rFonts w:ascii="Calibri" w:hAnsi="Calibri" w:cs="Calibri"/>
          <w:i/>
          <w:color w:val="008000"/>
          <w:sz w:val="24"/>
          <w:szCs w:val="24"/>
          <w:rtl/>
          <w:lang w:bidi="ar-SA"/>
        </w:rPr>
        <w:t>13 - محمّد بن يحيى، عن بن يحيى، عن أحمد بن محمّد بن عيسى عن معمر بن خلاد قال :</w:t>
      </w:r>
    </w:p>
    <w:p>
      <w:pPr>
        <w:jc w:val="left"/>
      </w:pPr>
      <w:r>
        <w:rPr>
          <w:rFonts w:ascii="Calibri" w:hAnsi="Calibri" w:cs="Calibri"/>
          <w:i w:val="0"/>
          <w:color w:val="000000"/>
          <w:sz w:val="24"/>
          <w:szCs w:val="24"/>
          <w:rtl w:val="0"/>
        </w:rPr>
        <w:t>13－穆罕默德·本·叶哈亚，传自本·叶哈亚，传自艾哈迈德·本·穆罕默德·本·伊萨，传自穆阿迈尔·本·赫拉德，他说：</w:t>
      </w:r>
    </w:p>
    <w:p>
      <w:pPr>
        <w:bidi/>
        <w:jc w:val="right"/>
      </w:pPr>
      <w:r>
        <w:rPr>
          <w:rFonts w:ascii="Calibri" w:hAnsi="Calibri" w:cs="Calibri"/>
          <w:i/>
          <w:color w:val="008000"/>
          <w:sz w:val="24"/>
          <w:szCs w:val="24"/>
          <w:rtl/>
          <w:lang w:bidi="ar-SA"/>
        </w:rPr>
        <w:t>سمعت أبا الحسن صلوات اللّه عليه يقول : من حمد اللّه على النعمة فقد شكره وكان الحمد (4) أفضل [من] تلك النعمة.</w:t>
      </w:r>
    </w:p>
    <w:p>
      <w:pPr>
        <w:jc w:val="left"/>
      </w:pPr>
      <w:r>
        <w:rPr>
          <w:rFonts w:ascii="Calibri" w:hAnsi="Calibri" w:cs="Calibri"/>
          <w:i w:val="0"/>
          <w:color w:val="000000"/>
          <w:sz w:val="24"/>
          <w:szCs w:val="24"/>
          <w:rtl w:val="0"/>
        </w:rPr>
        <w:t>我听艾布·哈桑（愿真主赐福于他）说：“谁因恩典而赞颂真主，谁便是感恩了；而赞颂（4）[比]那恩典更为优越。”</w:t>
      </w:r>
    </w:p>
    <w:p>
      <w:pPr>
        <w:bidi/>
        <w:jc w:val="right"/>
      </w:pPr>
      <w:r>
        <w:rPr>
          <w:rFonts w:ascii="Calibri" w:hAnsi="Calibri" w:cs="Calibri"/>
          <w:i/>
          <w:color w:val="008000"/>
          <w:sz w:val="24"/>
          <w:szCs w:val="24"/>
          <w:rtl/>
          <w:lang w:bidi="ar-SA"/>
        </w:rPr>
        <w:t>14 - محمّد بن يحيى، عن أحمد، عن عليّ بن الحكم، عن صفوان الجمال،</w:t>
      </w:r>
    </w:p>
    <w:p>
      <w:pPr>
        <w:jc w:val="left"/>
      </w:pPr>
      <w:r>
        <w:rPr>
          <w:rFonts w:ascii="Calibri" w:hAnsi="Calibri" w:cs="Calibri"/>
          <w:i w:val="0"/>
          <w:color w:val="000000"/>
          <w:sz w:val="24"/>
          <w:szCs w:val="24"/>
          <w:rtl w:val="0"/>
        </w:rPr>
        <w:t>14－穆罕默德·本·叶哈亚，传自艾哈迈德，传自阿里·本·哈卡姆，传自萨夫万·贾马勒，</w:t>
      </w:r>
    </w:p>
    <w:p>
      <w:pPr>
        <w:bidi/>
        <w:jc w:val="right"/>
      </w:pPr>
      <w:r>
        <w:rPr>
          <w:rFonts w:ascii="Calibri" w:hAnsi="Calibri" w:cs="Calibri"/>
          <w:i/>
          <w:color w:val="008000"/>
          <w:sz w:val="24"/>
          <w:szCs w:val="24"/>
          <w:rtl/>
          <w:lang w:bidi="ar-SA"/>
        </w:rPr>
        <w:t>عن أبي عبد اللّه (عَلَيهِ السَّلَامُ) قال : قال لي : ما أنعم اللّه على عبد بنعمة صغُرَت أو كبُرَت، فقال : الحمد اللّه، إلّا أدّى شكرها.</w:t>
      </w:r>
    </w:p>
    <w:p>
      <w:pPr>
        <w:jc w:val="left"/>
      </w:pPr>
      <w:r>
        <w:rPr>
          <w:rFonts w:ascii="Calibri" w:hAnsi="Calibri" w:cs="Calibri"/>
          <w:i w:val="0"/>
          <w:color w:val="000000"/>
          <w:sz w:val="24"/>
          <w:szCs w:val="24"/>
          <w:rtl w:val="0"/>
        </w:rPr>
        <w:t>传自艾布·阿卜杜拉（愿主赐他平安），他说：“他对我说：真主赐予仆人一项恩典，无论大小，只要他说‘一切赞颂全归真主’，便已尽了对此恩典的感恩。”</w:t>
      </w:r>
    </w:p>
    <w:p>
      <w:pPr>
        <w:bidi/>
        <w:jc w:val="right"/>
      </w:pPr>
      <w:r>
        <w:rPr>
          <w:rFonts w:ascii="Calibri" w:hAnsi="Calibri" w:cs="Calibri"/>
          <w:i/>
          <w:color w:val="008000"/>
          <w:sz w:val="24"/>
          <w:szCs w:val="24"/>
          <w:rtl/>
          <w:lang w:bidi="ar-SA"/>
        </w:rPr>
        <w:t>15 - أبو علي الأشعري عن عيسى بن أيّوب عن عليّ بن مهزيار عن القاسم بن محمّد،</w:t>
      </w:r>
    </w:p>
    <w:p>
      <w:pPr>
        <w:jc w:val="left"/>
      </w:pPr>
      <w:r>
        <w:rPr>
          <w:rFonts w:ascii="Calibri" w:hAnsi="Calibri" w:cs="Calibri"/>
          <w:i w:val="0"/>
          <w:color w:val="000000"/>
          <w:sz w:val="24"/>
          <w:szCs w:val="24"/>
          <w:rtl w:val="0"/>
        </w:rPr>
        <w:t>15－阿布·阿里·艾什阿里传自伊萨·本·艾尤卜，传自阿里·本·迈赫齐亚尔，传自卡西姆·本·穆罕默德，</w:t>
      </w:r>
    </w:p>
    <w:p>
      <w:pPr>
        <w:bidi/>
        <w:jc w:val="right"/>
      </w:pPr>
      <w:r>
        <w:rPr>
          <w:rFonts w:ascii="Calibri" w:hAnsi="Calibri" w:cs="Calibri"/>
          <w:i/>
          <w:color w:val="008000"/>
          <w:sz w:val="24"/>
          <w:szCs w:val="24"/>
          <w:rtl/>
          <w:lang w:bidi="ar-SA"/>
        </w:rPr>
        <w:t>عن إسماعيل بن أبي الحسن، عن رجل، عن أبي عبد اللّه (عَلَيهِ السَّلَامُ) قال : من أنعم اللّه عليه بنعمة فعرفها بقلبه فقد أدّى شكرها.</w:t>
      </w:r>
    </w:p>
    <w:p>
      <w:pPr>
        <w:jc w:val="left"/>
      </w:pPr>
      <w:r>
        <w:rPr>
          <w:rFonts w:ascii="Calibri" w:hAnsi="Calibri" w:cs="Calibri"/>
          <w:i w:val="0"/>
          <w:color w:val="000000"/>
          <w:sz w:val="24"/>
          <w:szCs w:val="24"/>
          <w:rtl w:val="0"/>
        </w:rPr>
        <w:t>传自伊斯玛仪·本·艾比·哈桑，传自一人，传自阿布·阿卜杜拉（愿主赐他平安），他说：真主赐予某人一项恩典，他以心认识到这项恩典，便已尽了对此恩典的感恩。</w:t>
      </w:r>
    </w:p>
    <w:p>
      <w:pPr>
        <w:bidi/>
        <w:jc w:val="right"/>
      </w:pPr>
      <w:r>
        <w:rPr>
          <w:rFonts w:ascii="Calibri" w:hAnsi="Calibri" w:cs="Calibri"/>
          <w:i/>
          <w:color w:val="008000"/>
          <w:sz w:val="24"/>
          <w:szCs w:val="24"/>
          <w:rtl/>
          <w:lang w:bidi="ar-SA"/>
        </w:rPr>
        <w:t>16 - عليّ بن إبراهيم عن أبيه عن ابن أبي عمير، عن منصور بن يونس، عن أبي بصير قال :</w:t>
      </w:r>
    </w:p>
    <w:p>
      <w:pPr>
        <w:jc w:val="left"/>
      </w:pPr>
      <w:r>
        <w:rPr>
          <w:rFonts w:ascii="Calibri" w:hAnsi="Calibri" w:cs="Calibri"/>
          <w:i w:val="0"/>
          <w:color w:val="000000"/>
          <w:sz w:val="24"/>
          <w:szCs w:val="24"/>
          <w:rtl w:val="0"/>
        </w:rPr>
        <w:t>16－阿里·本·易卜拉欣传自他的父亲，传自伊本·艾比·欧迈尔，传自曼苏尔·本·优努斯，传自艾布·巴希尔，他说：</w:t>
      </w:r>
    </w:p>
    <w:p>
      <w:pPr>
        <w:bidi/>
        <w:jc w:val="right"/>
      </w:pPr>
      <w:r>
        <w:rPr>
          <w:rFonts w:ascii="Calibri" w:hAnsi="Calibri" w:cs="Calibri"/>
          <w:i/>
          <w:color w:val="008000"/>
          <w:sz w:val="24"/>
          <w:szCs w:val="24"/>
          <w:rtl/>
          <w:lang w:bidi="ar-SA"/>
        </w:rPr>
        <w:t>قال أبو عبد اللّه (عَلَيهِ السَّلَامُ) : إنَّ الرّجل منكم ليشرب الشّربة من الماء فيوجب اللّه له بها الجنّة،</w:t>
      </w:r>
    </w:p>
    <w:p>
      <w:pPr>
        <w:jc w:val="left"/>
      </w:pPr>
      <w:r>
        <w:rPr>
          <w:rFonts w:ascii="Calibri" w:hAnsi="Calibri" w:cs="Calibri"/>
          <w:i w:val="0"/>
          <w:color w:val="000000"/>
          <w:sz w:val="24"/>
          <w:szCs w:val="24"/>
          <w:rtl w:val="0"/>
        </w:rPr>
        <w:t>阿布·阿卜杜拉（愿主赐他平安）说：“你们中有人喝一口水，真主便因此使他应得乐园。”</w:t>
      </w:r>
    </w:p>
    <w:p>
      <w:pPr>
        <w:bidi/>
        <w:jc w:val="right"/>
      </w:pPr>
      <w:r>
        <w:rPr>
          <w:rFonts w:ascii="Calibri" w:hAnsi="Calibri" w:cs="Calibri"/>
          <w:i/>
          <w:color w:val="008000"/>
          <w:sz w:val="24"/>
          <w:szCs w:val="24"/>
          <w:rtl/>
          <w:lang w:bidi="ar-SA"/>
        </w:rPr>
        <w:t>ثمّ قال : إنّه ليأخذ الإناء فيضعه على فيه فيسمي (5) ثمّ يشرب فينحيه وهو يشتهيه فيحمد اللّه،ثمّ يعود فيشرب،</w:t>
      </w:r>
    </w:p>
    <w:p>
      <w:pPr>
        <w:jc w:val="left"/>
      </w:pPr>
      <w:r>
        <w:rPr>
          <w:rFonts w:ascii="Calibri" w:hAnsi="Calibri" w:cs="Calibri"/>
          <w:i w:val="0"/>
          <w:color w:val="000000"/>
          <w:sz w:val="24"/>
          <w:szCs w:val="24"/>
          <w:rtl w:val="0"/>
        </w:rPr>
        <w:t>接着他说：“他拿起器皿，把它放到嘴边，念诵真主之名（5），然后喝水；他尚未解渴便放下器皿，赞颂真主；然后又喝，</w:t>
      </w:r>
    </w:p>
    <w:p>
      <w:pPr>
        <w:bidi/>
        <w:jc w:val="right"/>
      </w:pPr>
      <w:r>
        <w:rPr>
          <w:rFonts w:ascii="Calibri" w:hAnsi="Calibri" w:cs="Calibri"/>
          <w:i/>
          <w:color w:val="008000"/>
          <w:sz w:val="24"/>
          <w:szCs w:val="24"/>
          <w:rtl/>
          <w:lang w:bidi="ar-SA"/>
        </w:rPr>
        <w:t>ثمّ ينحيه فيحمد اللّه، ثمّ يعود فيشرب، ثمّ ينحيه فيحمد اللّه، فيوجب اللّه عزّ وجلّ بها له الجنّة.</w:t>
      </w:r>
    </w:p>
    <w:p>
      <w:pPr>
        <w:jc w:val="left"/>
      </w:pPr>
      <w:r>
        <w:rPr>
          <w:rFonts w:ascii="Calibri" w:hAnsi="Calibri" w:cs="Calibri"/>
          <w:i w:val="0"/>
          <w:color w:val="000000"/>
          <w:sz w:val="24"/>
          <w:szCs w:val="24"/>
          <w:rtl w:val="0"/>
        </w:rPr>
        <w:t>接着放下器皿，赞颂真主；然后又喝，接着放下器皿，赞颂真主。真主至高至尊便因此使他应得乐园。”</w:t>
      </w:r>
    </w:p>
    <w:p>
      <w:pPr>
        <w:bidi/>
        <w:jc w:val="right"/>
      </w:pPr>
      <w:r>
        <w:rPr>
          <w:rFonts w:ascii="Calibri" w:hAnsi="Calibri" w:cs="Calibri"/>
          <w:i/>
          <w:color w:val="008000"/>
          <w:sz w:val="24"/>
          <w:szCs w:val="24"/>
          <w:rtl/>
          <w:lang w:bidi="ar-SA"/>
        </w:rPr>
        <w:t>17 - ابن أبي عمير، عن الحسن بن عطية، عن عمر بن يزيد قال :</w:t>
      </w:r>
    </w:p>
    <w:p>
      <w:pPr>
        <w:jc w:val="left"/>
      </w:pPr>
      <w:r>
        <w:rPr>
          <w:rFonts w:ascii="Calibri" w:hAnsi="Calibri" w:cs="Calibri"/>
          <w:i w:val="0"/>
          <w:color w:val="000000"/>
          <w:sz w:val="24"/>
          <w:szCs w:val="24"/>
          <w:rtl w:val="0"/>
        </w:rPr>
        <w:t>17－伊本·艾比·欧迈尔传自哈桑·本·阿提耶，传自欧麦尔·本·叶齐德，他说：</w:t>
      </w:r>
    </w:p>
    <w:p>
      <w:pPr>
        <w:bidi/>
        <w:jc w:val="right"/>
      </w:pPr>
      <w:r>
        <w:rPr>
          <w:rFonts w:ascii="Calibri" w:hAnsi="Calibri" w:cs="Calibri"/>
          <w:i/>
          <w:color w:val="008000"/>
          <w:sz w:val="24"/>
          <w:szCs w:val="24"/>
          <w:rtl/>
          <w:lang w:bidi="ar-SA"/>
        </w:rPr>
        <w:t>قلت لأبي عبد اللّه (عَلَيهِ السَّلَامُ) : إني سألت اللّه عزّ وجلّ أن يرزقني مالاً فرزقني،</w:t>
      </w:r>
    </w:p>
    <w:p>
      <w:pPr>
        <w:jc w:val="left"/>
      </w:pPr>
      <w:r>
        <w:rPr>
          <w:rFonts w:ascii="Calibri" w:hAnsi="Calibri" w:cs="Calibri"/>
          <w:i w:val="0"/>
          <w:color w:val="000000"/>
          <w:sz w:val="24"/>
          <w:szCs w:val="24"/>
          <w:rtl w:val="0"/>
        </w:rPr>
        <w:t>我对阿布·阿卜杜拉（愿主赐他平安）说：“我曾祈求真主至高至尊赐我财产，他便赐给了我；</w:t>
      </w:r>
    </w:p>
    <w:p>
      <w:pPr>
        <w:bidi/>
        <w:jc w:val="right"/>
      </w:pPr>
      <w:r>
        <w:rPr>
          <w:rFonts w:ascii="Calibri" w:hAnsi="Calibri" w:cs="Calibri"/>
          <w:i/>
          <w:color w:val="008000"/>
          <w:sz w:val="24"/>
          <w:szCs w:val="24"/>
          <w:rtl/>
          <w:lang w:bidi="ar-SA"/>
        </w:rPr>
        <w:t>وإني سألت اللّه أن يرزقني ولداً فرزقني ولداً، وسألته أن يرزقني داراً فرزقني، وقد خفت أن يكون ذلك استدراجاً (6) ، فقال : أما ص: 103</w:t>
      </w:r>
    </w:p>
    <w:p>
      <w:pPr>
        <w:jc w:val="left"/>
      </w:pPr>
      <w:r>
        <w:rPr>
          <w:rFonts w:ascii="Calibri" w:hAnsi="Calibri" w:cs="Calibri"/>
          <w:i w:val="0"/>
          <w:color w:val="000000"/>
          <w:sz w:val="24"/>
          <w:szCs w:val="24"/>
          <w:rtl w:val="0"/>
        </w:rPr>
        <w:t>我曾祈求真主赐我子嗣，他便赐给了我子嗣；我曾祈求他赐我房屋，他便赐给了我。我担心这会是引诱（6）。”于是他说：“至于……” 第103页</w:t>
      </w:r>
    </w:p>
    <w:p>
      <w:pPr>
        <w:bidi/>
        <w:jc w:val="right"/>
      </w:pPr>
      <w:r>
        <w:rPr>
          <w:rFonts w:ascii="Calibri" w:hAnsi="Calibri" w:cs="Calibri"/>
          <w:i/>
          <w:color w:val="008000"/>
          <w:sz w:val="24"/>
          <w:szCs w:val="24"/>
          <w:rtl/>
          <w:lang w:bidi="ar-SA"/>
        </w:rPr>
        <w:t>1- الزخرف/ 13 ومُقرنين : أي مطبقين ضابطين.</w:t>
      </w:r>
    </w:p>
    <w:p>
      <w:pPr>
        <w:jc w:val="left"/>
      </w:pPr>
      <w:r>
        <w:rPr>
          <w:rFonts w:ascii="Calibri" w:hAnsi="Calibri" w:cs="Calibri"/>
          <w:i w:val="0"/>
          <w:color w:val="000000"/>
          <w:sz w:val="24"/>
          <w:szCs w:val="24"/>
          <w:rtl w:val="0"/>
        </w:rPr>
        <w:t>1－《金饰》/13。“被制服驾驭”：即被驯服、受控制。</w:t>
      </w:r>
    </w:p>
    <w:p>
      <w:pPr>
        <w:bidi/>
        <w:jc w:val="right"/>
      </w:pPr>
      <w:r>
        <w:rPr>
          <w:rFonts w:ascii="Calibri" w:hAnsi="Calibri" w:cs="Calibri"/>
          <w:i/>
          <w:color w:val="008000"/>
          <w:sz w:val="24"/>
          <w:szCs w:val="24"/>
          <w:rtl/>
          <w:lang w:bidi="ar-SA"/>
        </w:rPr>
        <w:t>وهذا شكر لنعمة الراحلة أو السفينة أو وسيلة الانتقال وكذا شكر الانتقال إلى دار أو دخوله إليه أن يقول مضمون الآيتين التاليتين. 2- المؤمنون/ 29.</w:t>
      </w:r>
    </w:p>
    <w:p>
      <w:pPr>
        <w:jc w:val="left"/>
      </w:pPr>
      <w:r>
        <w:rPr>
          <w:rFonts w:ascii="Calibri" w:hAnsi="Calibri" w:cs="Calibri"/>
          <w:i w:val="0"/>
          <w:color w:val="000000"/>
          <w:sz w:val="24"/>
          <w:szCs w:val="24"/>
          <w:rtl w:val="0"/>
        </w:rPr>
        <w:t>这就是对坐骑、船只或交通工具恩典的感恩；同样，迁居到一所房屋或进入其中，也应当诵念下面两节经文的大意。2－《信士》/29。</w:t>
      </w:r>
    </w:p>
    <w:p>
      <w:pPr>
        <w:bidi/>
        <w:jc w:val="right"/>
      </w:pPr>
      <w:r>
        <w:rPr>
          <w:rFonts w:ascii="Calibri" w:hAnsi="Calibri" w:cs="Calibri"/>
          <w:i/>
          <w:color w:val="008000"/>
          <w:sz w:val="24"/>
          <w:szCs w:val="24"/>
          <w:rtl/>
          <w:lang w:bidi="ar-SA"/>
        </w:rPr>
        <w:t>3- الإسراء / 80 وإيراد الإمام (عَلَيهِ السَّلَامُ) لكل هذه الآيات في مقام الجواب عن سؤال كيف يكون العبد شاكراً،</w:t>
      </w:r>
    </w:p>
    <w:p>
      <w:pPr>
        <w:jc w:val="left"/>
      </w:pPr>
      <w:r>
        <w:rPr>
          <w:rFonts w:ascii="Calibri" w:hAnsi="Calibri" w:cs="Calibri"/>
          <w:i w:val="0"/>
          <w:color w:val="000000"/>
          <w:sz w:val="24"/>
          <w:szCs w:val="24"/>
          <w:rtl w:val="0"/>
        </w:rPr>
        <w:t>3－《夜行》/80。伊玛目（愿主赐他平安）在回答“仆人如何才能成为感恩者”这一问题时引用了所有这些经文，</w:t>
      </w:r>
    </w:p>
    <w:p>
      <w:pPr>
        <w:bidi/>
        <w:jc w:val="right"/>
      </w:pPr>
      <w:r>
        <w:rPr>
          <w:rFonts w:ascii="Calibri" w:hAnsi="Calibri" w:cs="Calibri"/>
          <w:i/>
          <w:color w:val="008000"/>
          <w:sz w:val="24"/>
          <w:szCs w:val="24"/>
          <w:rtl/>
          <w:lang w:bidi="ar-SA"/>
        </w:rPr>
        <w:t>يدل على أن معرفة كون النعمة من اللّه وتلفظه بما يدل على ذلك يسلكه في عِداد الشاكرين للنعمة.</w:t>
      </w:r>
    </w:p>
    <w:p>
      <w:pPr>
        <w:jc w:val="left"/>
      </w:pPr>
      <w:r>
        <w:rPr>
          <w:rFonts w:ascii="Calibri" w:hAnsi="Calibri" w:cs="Calibri"/>
          <w:i w:val="0"/>
          <w:color w:val="000000"/>
          <w:sz w:val="24"/>
          <w:szCs w:val="24"/>
          <w:rtl w:val="0"/>
        </w:rPr>
        <w:t>这表明，认识到恩典来自真主，并说出表明这一点的话语，就会使他列入感恩者之中。</w:t>
      </w:r>
    </w:p>
    <w:p>
      <w:pPr>
        <w:bidi/>
        <w:jc w:val="right"/>
      </w:pPr>
      <w:r>
        <w:rPr>
          <w:rFonts w:ascii="Calibri" w:hAnsi="Calibri" w:cs="Calibri"/>
          <w:i/>
          <w:color w:val="008000"/>
          <w:sz w:val="24"/>
          <w:szCs w:val="24"/>
          <w:rtl/>
          <w:lang w:bidi="ar-SA"/>
        </w:rPr>
        <w:t>4- أي توفيق اللّه له ليحمده في حد ذاته نعمة أعظم من الأولى، والالتفات إلى ذلك أيضاً في حد ذاته نعمة تحتاج إلى شكر وهكذا ولذا لا يمكن أن يؤدى اللّه حقيقة شكره سبحانه.</w:t>
      </w:r>
    </w:p>
    <w:p>
      <w:pPr>
        <w:jc w:val="left"/>
      </w:pPr>
      <w:r>
        <w:rPr>
          <w:rFonts w:ascii="Calibri" w:hAnsi="Calibri" w:cs="Calibri"/>
          <w:i w:val="0"/>
          <w:color w:val="000000"/>
          <w:sz w:val="24"/>
          <w:szCs w:val="24"/>
          <w:rtl w:val="0"/>
        </w:rPr>
        <w:t>4－也就是说，真主使他得以赞颂真主的这种成功，本身就是比最初那项恩典更大的恩典；注意到这一点本身也是需要感恩的恩典，诸如此类。因此，人不可能真正履行对真主的感恩。</w:t>
      </w:r>
    </w:p>
    <w:p>
      <w:pPr>
        <w:bidi/>
        <w:jc w:val="right"/>
      </w:pPr>
      <w:r>
        <w:rPr>
          <w:rFonts w:ascii="Calibri" w:hAnsi="Calibri" w:cs="Calibri"/>
          <w:i/>
          <w:color w:val="008000"/>
          <w:sz w:val="24"/>
          <w:szCs w:val="24"/>
          <w:rtl/>
          <w:lang w:bidi="ar-SA"/>
        </w:rPr>
        <w:t>5- أي يذكر اسم اللّه سبحانه. 6- الاستدراج في اللغة الخديعة والاستدراج منه سبحانه معناه أن يجدد للعبد نعمة كلما ارتكب خطيئة حتّى ينسى الاستغفار.</w:t>
      </w:r>
    </w:p>
    <w:p>
      <w:pPr>
        <w:jc w:val="left"/>
      </w:pPr>
      <w:r>
        <w:rPr>
          <w:rFonts w:ascii="Calibri" w:hAnsi="Calibri" w:cs="Calibri"/>
          <w:i w:val="0"/>
          <w:color w:val="000000"/>
          <w:sz w:val="24"/>
          <w:szCs w:val="24"/>
          <w:rtl w:val="0"/>
        </w:rPr>
        <w:t>5－即提念真主至尊之名。6－“引诱”在语言上的意思是欺骗；真主所施的引诱，是指仆人每犯一次罪，真主便赐给他一项新的恩典，直到他忘记求饶。</w:t>
      </w:r>
    </w:p>
    <w:p>
      <w:pPr>
        <w:bidi/>
        <w:jc w:val="right"/>
      </w:pPr>
      <w:r>
        <w:rPr>
          <w:rFonts w:ascii="Calibri" w:hAnsi="Calibri" w:cs="Calibri"/>
          <w:i/>
          <w:color w:val="008000"/>
          <w:sz w:val="24"/>
          <w:szCs w:val="24"/>
          <w:rtl/>
          <w:lang w:bidi="ar-SA"/>
        </w:rPr>
        <w:t>أو أن يمهله فلا يأخذه بخطاياه ومعاصيه أخذاً سريعاً ويذره في غفلته. - واللّه - مع الحمد فلا.</w:t>
      </w:r>
    </w:p>
    <w:p>
      <w:pPr>
        <w:jc w:val="left"/>
      </w:pPr>
      <w:r>
        <w:rPr>
          <w:rFonts w:ascii="Calibri" w:hAnsi="Calibri" w:cs="Calibri"/>
          <w:i w:val="0"/>
          <w:color w:val="000000"/>
          <w:sz w:val="24"/>
          <w:szCs w:val="24"/>
          <w:rtl w:val="0"/>
        </w:rPr>
        <w:t>或者，真主宽限他，不立即因他的过错和罪行惩罚他，任由他沉浸在疏忽之中。——然而有了赞颂真主，便不会如此。</w:t>
      </w:r>
    </w:p>
    <w:p>
      <w:pPr>
        <w:bidi/>
        <w:jc w:val="right"/>
      </w:pPr>
      <w:r>
        <w:rPr>
          <w:rFonts w:ascii="Calibri" w:hAnsi="Calibri" w:cs="Calibri"/>
          <w:i/>
          <w:color w:val="008000"/>
          <w:sz w:val="24"/>
          <w:szCs w:val="24"/>
          <w:rtl/>
          <w:lang w:bidi="ar-SA"/>
        </w:rPr>
        <w:t>18 - الحسين بن محمّد عن معلّى بن محمّد عن الوشّاء، عن حماد بن عثمان قال خرج أبو عبد اللّه (عَلَيهِ السَّلَامُ) من المسجد،</w:t>
      </w:r>
    </w:p>
    <w:p>
      <w:pPr>
        <w:jc w:val="left"/>
      </w:pPr>
      <w:r>
        <w:rPr>
          <w:rFonts w:ascii="Calibri" w:hAnsi="Calibri" w:cs="Calibri"/>
          <w:i w:val="0"/>
          <w:color w:val="000000"/>
          <w:sz w:val="24"/>
          <w:szCs w:val="24"/>
          <w:rtl w:val="0"/>
        </w:rPr>
        <w:t>18－侯赛因·本·穆罕默德传自穆阿拉·本·穆罕默德，传自瓦沙，传自哈马德·本·奥斯曼，他说：阿布·阿卜杜拉（愿主赐他平安）从清真寺出来时，</w:t>
      </w:r>
    </w:p>
    <w:p>
      <w:pPr>
        <w:bidi/>
        <w:jc w:val="right"/>
      </w:pPr>
      <w:r>
        <w:rPr>
          <w:rFonts w:ascii="Calibri" w:hAnsi="Calibri" w:cs="Calibri"/>
          <w:i/>
          <w:color w:val="008000"/>
          <w:sz w:val="24"/>
          <w:szCs w:val="24"/>
          <w:rtl/>
          <w:lang w:bidi="ar-SA"/>
        </w:rPr>
        <w:t>وقد ضاعت دابته، فقال : لئن ردَّها اللّه عليَّ لأشكرنَّ اللّه حق شكره قال فما لبث أن أتي بها، فقال الحمد للّه، فقال له قائل: جعلت فداك أليس قلت : لأشكرن اللّه حقَّ شكره؟</w:t>
      </w:r>
    </w:p>
    <w:p>
      <w:pPr>
        <w:jc w:val="left"/>
      </w:pPr>
      <w:r>
        <w:rPr>
          <w:rFonts w:ascii="Calibri" w:hAnsi="Calibri" w:cs="Calibri"/>
          <w:i w:val="0"/>
          <w:color w:val="000000"/>
          <w:sz w:val="24"/>
          <w:szCs w:val="24"/>
          <w:rtl w:val="0"/>
        </w:rPr>
        <w:t>他的坐骑走失了。他说：“如果真主把它还给我，我一定会以应有的方式感谢真主。”没过多久，坐骑便被送了回来。他说：“一切赞颂全归真主。”有人对他说：“愿我为你牺牲，你不是说过‘我一定会以应有的方式感谢真主’吗？”</w:t>
      </w:r>
    </w:p>
    <w:p>
      <w:pPr>
        <w:bidi/>
        <w:jc w:val="right"/>
      </w:pPr>
      <w:r>
        <w:rPr>
          <w:rFonts w:ascii="Calibri" w:hAnsi="Calibri" w:cs="Calibri"/>
          <w:i/>
          <w:color w:val="008000"/>
          <w:sz w:val="24"/>
          <w:szCs w:val="24"/>
          <w:rtl/>
          <w:lang w:bidi="ar-SA"/>
        </w:rPr>
        <w:t>فقال أبو عبد اللّه (عَلَيهِ السَّلَامُ) : ألم تسمعني قلت: الحمد للّه (1) ؟.</w:t>
      </w:r>
    </w:p>
    <w:p>
      <w:pPr>
        <w:jc w:val="left"/>
      </w:pPr>
      <w:r>
        <w:rPr>
          <w:rFonts w:ascii="Calibri" w:hAnsi="Calibri" w:cs="Calibri"/>
          <w:i w:val="0"/>
          <w:color w:val="000000"/>
          <w:sz w:val="24"/>
          <w:szCs w:val="24"/>
          <w:rtl w:val="0"/>
        </w:rPr>
        <w:t>阿布·阿卜杜拉（愿主赐他平安）说：“你没听见我说‘一切赞颂全归真主’吗（1）？”</w:t>
      </w:r>
    </w:p>
    <w:p>
      <w:pPr>
        <w:bidi/>
        <w:jc w:val="right"/>
      </w:pPr>
      <w:r>
        <w:rPr>
          <w:rFonts w:ascii="Calibri" w:hAnsi="Calibri" w:cs="Calibri"/>
          <w:i/>
          <w:color w:val="008000"/>
          <w:sz w:val="24"/>
          <w:szCs w:val="24"/>
          <w:rtl/>
          <w:lang w:bidi="ar-SA"/>
        </w:rPr>
        <w:t>19 - محمّد بن يحيى، عن أحمد بن محمّد بن عيسى، عن القاسم بن يحيى،</w:t>
      </w:r>
    </w:p>
    <w:p>
      <w:pPr>
        <w:jc w:val="left"/>
      </w:pPr>
      <w:r>
        <w:rPr>
          <w:rFonts w:ascii="Calibri" w:hAnsi="Calibri" w:cs="Calibri"/>
          <w:i w:val="0"/>
          <w:color w:val="000000"/>
          <w:sz w:val="24"/>
          <w:szCs w:val="24"/>
          <w:rtl w:val="0"/>
        </w:rPr>
        <w:t>19－穆罕默德·本·叶哈亚传自艾哈迈德·本·穆罕默德·本·伊萨，传自卡西姆·本·叶哈亚，</w:t>
      </w:r>
    </w:p>
    <w:p>
      <w:pPr>
        <w:bidi/>
        <w:jc w:val="right"/>
      </w:pPr>
      <w:r>
        <w:rPr>
          <w:rFonts w:ascii="Calibri" w:hAnsi="Calibri" w:cs="Calibri"/>
          <w:i/>
          <w:color w:val="008000"/>
          <w:sz w:val="24"/>
          <w:szCs w:val="24"/>
          <w:rtl/>
          <w:lang w:bidi="ar-SA"/>
        </w:rPr>
        <w:t>عن جده الحسن بن راشد عن المثنّى الحناط، عن أبي عبد اللّه (عَلَيهِ السَّلَامُ) قال :</w:t>
      </w:r>
    </w:p>
    <w:p>
      <w:pPr>
        <w:jc w:val="left"/>
      </w:pPr>
      <w:r>
        <w:rPr>
          <w:rFonts w:ascii="Calibri" w:hAnsi="Calibri" w:cs="Calibri"/>
          <w:i w:val="0"/>
          <w:color w:val="000000"/>
          <w:sz w:val="24"/>
          <w:szCs w:val="24"/>
          <w:rtl w:val="0"/>
        </w:rPr>
        <w:t>传自他的祖父哈桑·本·拉希德，传自穆萨纳·哈纳特，传自阿布·阿卜杜拉（愿主赐他平安），他说：</w:t>
      </w:r>
    </w:p>
    <w:p>
      <w:pPr>
        <w:bidi/>
        <w:jc w:val="right"/>
      </w:pPr>
      <w:r>
        <w:rPr>
          <w:rFonts w:ascii="Calibri" w:hAnsi="Calibri" w:cs="Calibri"/>
          <w:i/>
          <w:color w:val="008000"/>
          <w:sz w:val="24"/>
          <w:szCs w:val="24"/>
          <w:rtl/>
          <w:lang w:bidi="ar-SA"/>
        </w:rPr>
        <w:t>كان رسول اللّه (صَلَّى اللّه عَلَيْهِ وَ آلِهِ وَسَلَّمَ) إذا ورد عليه أمر يسره قال : الحمد للّه على هذه النعمة، وإذا ورد عليه أمر يغتم به قال : الحمد للّه على كلّ حال (2) .</w:t>
      </w:r>
    </w:p>
    <w:p>
      <w:pPr>
        <w:jc w:val="left"/>
      </w:pPr>
      <w:r>
        <w:rPr>
          <w:rFonts w:ascii="Calibri" w:hAnsi="Calibri" w:cs="Calibri"/>
          <w:i w:val="0"/>
          <w:color w:val="000000"/>
          <w:sz w:val="24"/>
          <w:szCs w:val="24"/>
          <w:rtl w:val="0"/>
        </w:rPr>
        <w:t>使者（愿真主赐福于他及其家属）遇到令他高兴的事情时，会说：“赞颂真主，感谢这项恩典。”遇到令他忧愁的事情时，会说：“一切境况下，赞颂全归真主。”（2）</w:t>
      </w:r>
    </w:p>
    <w:p>
      <w:pPr>
        <w:bidi/>
        <w:jc w:val="right"/>
      </w:pPr>
      <w:r>
        <w:rPr>
          <w:rFonts w:ascii="Calibri" w:hAnsi="Calibri" w:cs="Calibri"/>
          <w:i/>
          <w:color w:val="008000"/>
          <w:sz w:val="24"/>
          <w:szCs w:val="24"/>
          <w:rtl/>
          <w:lang w:bidi="ar-SA"/>
        </w:rPr>
        <w:t>20 - عليّ بن إبراهيم، عن أبيه، عن ابن أبي عمير، عن أبي أيّوب الخزّاز، عن أبي بصير،</w:t>
      </w:r>
    </w:p>
    <w:p>
      <w:pPr>
        <w:jc w:val="left"/>
      </w:pPr>
      <w:r>
        <w:rPr>
          <w:rFonts w:ascii="Calibri" w:hAnsi="Calibri" w:cs="Calibri"/>
          <w:i w:val="0"/>
          <w:color w:val="000000"/>
          <w:sz w:val="24"/>
          <w:szCs w:val="24"/>
          <w:rtl w:val="0"/>
        </w:rPr>
        <w:t>20－阿里·本·易卜拉欣传自他的父亲，传自伊本·艾比·欧迈尔，传自艾布·艾尤卜·哈扎兹，传自艾布·巴希尔，</w:t>
      </w:r>
    </w:p>
    <w:p>
      <w:pPr>
        <w:bidi/>
        <w:jc w:val="right"/>
      </w:pPr>
      <w:r>
        <w:rPr>
          <w:rFonts w:ascii="Calibri" w:hAnsi="Calibri" w:cs="Calibri"/>
          <w:i/>
          <w:color w:val="008000"/>
          <w:sz w:val="24"/>
          <w:szCs w:val="24"/>
          <w:rtl/>
          <w:lang w:bidi="ar-SA"/>
        </w:rPr>
        <w:t>عن أبي جعفر (عَلَيهِ السَّلَامُ) قال : تقول ثلاث مرات إذا نظرت إلى المستلى من غير أن تُسمعه :</w:t>
      </w:r>
    </w:p>
    <w:p>
      <w:pPr>
        <w:jc w:val="left"/>
      </w:pPr>
      <w:r>
        <w:rPr>
          <w:rFonts w:ascii="Calibri" w:hAnsi="Calibri" w:cs="Calibri"/>
          <w:i w:val="0"/>
          <w:color w:val="000000"/>
          <w:sz w:val="24"/>
          <w:szCs w:val="24"/>
          <w:rtl w:val="0"/>
        </w:rPr>
        <w:t>传自阿布·贾法尔（愿主赐他平安），他说：“当你看见遭受苦难的人时，不让他听见地念三遍：</w:t>
      </w:r>
    </w:p>
    <w:p>
      <w:pPr>
        <w:bidi/>
        <w:jc w:val="right"/>
      </w:pPr>
      <w:r>
        <w:rPr>
          <w:rFonts w:ascii="Calibri" w:hAnsi="Calibri" w:cs="Calibri"/>
          <w:i/>
          <w:color w:val="008000"/>
          <w:sz w:val="24"/>
          <w:szCs w:val="24"/>
          <w:rtl/>
          <w:lang w:bidi="ar-SA"/>
        </w:rPr>
        <w:t>الحمد للّه الّذي عافاني ممّا ابتلاك به، ولو شاء فعل، قال : من قال ذلك لم يصبه ذلك البلاء أبداً.</w:t>
      </w:r>
    </w:p>
    <w:p>
      <w:pPr>
        <w:jc w:val="left"/>
      </w:pPr>
      <w:r>
        <w:rPr>
          <w:rFonts w:ascii="Calibri" w:hAnsi="Calibri" w:cs="Calibri"/>
          <w:i w:val="0"/>
          <w:color w:val="000000"/>
          <w:sz w:val="24"/>
          <w:szCs w:val="24"/>
          <w:rtl w:val="0"/>
        </w:rPr>
        <w:t>‘一切赞颂全归真主，他使我免遭你所遭受的苦难；如果他意欲，也会使我遭受同样的苦难。’他说：凡这样说的人，永远不会遭受那种苦难。”</w:t>
      </w:r>
    </w:p>
    <w:p>
      <w:pPr>
        <w:bidi/>
        <w:jc w:val="right"/>
      </w:pPr>
      <w:r>
        <w:rPr>
          <w:rFonts w:ascii="Calibri" w:hAnsi="Calibri" w:cs="Calibri"/>
          <w:i/>
          <w:color w:val="008000"/>
          <w:sz w:val="24"/>
          <w:szCs w:val="24"/>
          <w:rtl/>
          <w:lang w:bidi="ar-SA"/>
        </w:rPr>
        <w:t>21 - حميد بن زياد، عن الحسن بن محمّد بن سماعة عن غير واحد، عن أبان ابن عثمان،</w:t>
      </w:r>
    </w:p>
    <w:p>
      <w:pPr>
        <w:jc w:val="left"/>
      </w:pPr>
      <w:r>
        <w:rPr>
          <w:rFonts w:ascii="Calibri" w:hAnsi="Calibri" w:cs="Calibri"/>
          <w:i w:val="0"/>
          <w:color w:val="000000"/>
          <w:sz w:val="24"/>
          <w:szCs w:val="24"/>
          <w:rtl w:val="0"/>
        </w:rPr>
        <w:t>21－哈米德·本·齐亚德传自哈桑·本·穆罕默德·本·萨马阿，传自几位传述者，传自阿班·本·奥斯曼，</w:t>
      </w:r>
    </w:p>
    <w:p>
      <w:pPr>
        <w:bidi/>
        <w:jc w:val="right"/>
      </w:pPr>
      <w:r>
        <w:rPr>
          <w:rFonts w:ascii="Calibri" w:hAnsi="Calibri" w:cs="Calibri"/>
          <w:i/>
          <w:color w:val="008000"/>
          <w:sz w:val="24"/>
          <w:szCs w:val="24"/>
          <w:rtl/>
          <w:lang w:bidi="ar-SA"/>
        </w:rPr>
        <w:t>عن حفص الكناسي، عن أبي عبد اللّه (عَلَيهِ السَّلَامُ) :قال ما من عبد يرى مبتلى فيقول:</w:t>
      </w:r>
    </w:p>
    <w:p>
      <w:pPr>
        <w:jc w:val="left"/>
      </w:pPr>
      <w:r>
        <w:rPr>
          <w:rFonts w:ascii="Calibri" w:hAnsi="Calibri" w:cs="Calibri"/>
          <w:i w:val="0"/>
          <w:color w:val="000000"/>
          <w:sz w:val="24"/>
          <w:szCs w:val="24"/>
          <w:rtl w:val="0"/>
        </w:rPr>
        <w:t>传自哈夫斯·基纳西，传自阿布·阿卜杜拉（愿主赐他平安）。他说：“凡有仆人看见一位遭受苦难的人，便说：</w:t>
      </w:r>
    </w:p>
    <w:p>
      <w:pPr>
        <w:bidi/>
        <w:jc w:val="right"/>
      </w:pPr>
      <w:r>
        <w:rPr>
          <w:rFonts w:ascii="Calibri" w:hAnsi="Calibri" w:cs="Calibri"/>
          <w:i/>
          <w:color w:val="008000"/>
          <w:sz w:val="24"/>
          <w:szCs w:val="24"/>
          <w:rtl/>
          <w:lang w:bidi="ar-SA"/>
        </w:rPr>
        <w:t>«الحمد للّه الّذي عدل عنّي ما ابتلاك به، وفضلني عليك بالعافية، اللّهمّ عافني ممّا ابتليته به» إلّا لم يبتل بذلك البلاء (3) .</w:t>
      </w:r>
    </w:p>
    <w:p>
      <w:pPr>
        <w:jc w:val="left"/>
      </w:pPr>
      <w:r>
        <w:rPr>
          <w:rFonts w:ascii="Calibri" w:hAnsi="Calibri" w:cs="Calibri"/>
          <w:i w:val="0"/>
          <w:color w:val="000000"/>
          <w:sz w:val="24"/>
          <w:szCs w:val="24"/>
          <w:rtl w:val="0"/>
        </w:rPr>
        <w:t>‘一切赞颂全归真主，他使我免遭你所遭受的苦难，并以安康使我优于你。真主啊！求你使我免遭他所遭受的苦难。’他便不会遭受那种苦难。”（3）</w:t>
      </w:r>
    </w:p>
    <w:p>
      <w:pPr>
        <w:bidi/>
        <w:jc w:val="right"/>
      </w:pPr>
      <w:r>
        <w:rPr>
          <w:rFonts w:ascii="Calibri" w:hAnsi="Calibri" w:cs="Calibri"/>
          <w:i/>
          <w:color w:val="008000"/>
          <w:sz w:val="24"/>
          <w:szCs w:val="24"/>
          <w:rtl/>
          <w:lang w:bidi="ar-SA"/>
        </w:rPr>
        <w:t>22 - عدَّة من أصحابنا، عن أحمد بن أبي عبد اللّه، عن عثمان بن عيسى، عن خالد بن نجيح،</w:t>
      </w:r>
    </w:p>
    <w:p>
      <w:pPr>
        <w:jc w:val="left"/>
      </w:pPr>
      <w:r>
        <w:rPr>
          <w:rFonts w:ascii="Calibri" w:hAnsi="Calibri" w:cs="Calibri"/>
          <w:i w:val="0"/>
          <w:color w:val="000000"/>
          <w:sz w:val="24"/>
          <w:szCs w:val="24"/>
          <w:rtl w:val="0"/>
        </w:rPr>
        <w:t>22－我们中的几位圣门弟子传自艾哈迈德·本·艾比·阿卜杜拉，传自奥斯曼·本·伊萨，传自哈立德·本·纳吉赫，</w:t>
      </w:r>
    </w:p>
    <w:p>
      <w:pPr>
        <w:bidi/>
        <w:jc w:val="right"/>
      </w:pPr>
      <w:r>
        <w:rPr>
          <w:rFonts w:ascii="Calibri" w:hAnsi="Calibri" w:cs="Calibri"/>
          <w:i/>
          <w:color w:val="008000"/>
          <w:sz w:val="24"/>
          <w:szCs w:val="24"/>
          <w:rtl/>
          <w:lang w:bidi="ar-SA"/>
        </w:rPr>
        <w:t>عن أبي عبد اللّه (عَلَيهِ السَّلَامُ) قال : إذا رأيت الرجل وقد ابتلي وأنعم اللّه عليك فقل : اللّهمّ إنّي لا أسخر ولا أفخر (4) ولكن أحمدك على عظيم نعمائك عليَّ.</w:t>
      </w:r>
    </w:p>
    <w:p>
      <w:pPr>
        <w:jc w:val="left"/>
      </w:pPr>
      <w:r>
        <w:rPr>
          <w:rFonts w:ascii="Calibri" w:hAnsi="Calibri" w:cs="Calibri"/>
          <w:i w:val="0"/>
          <w:color w:val="000000"/>
          <w:sz w:val="24"/>
          <w:szCs w:val="24"/>
          <w:rtl w:val="0"/>
        </w:rPr>
        <w:t>阿布·阿卜杜拉（愿主赐他平安）说：“当你看见一个人遭受苦难，而真主赐予了你恩惠时，你就说：‘真主啊！我并非嘲笑，也非夸耀（4），我只是因你赐予我的巨大恩典而赞颂你。’”</w:t>
      </w:r>
    </w:p>
    <w:p>
      <w:pPr>
        <w:bidi/>
        <w:jc w:val="right"/>
      </w:pPr>
      <w:r>
        <w:rPr>
          <w:rFonts w:ascii="Calibri" w:hAnsi="Calibri" w:cs="Calibri"/>
          <w:i/>
          <w:color w:val="008000"/>
          <w:sz w:val="24"/>
          <w:szCs w:val="24"/>
          <w:rtl/>
          <w:lang w:bidi="ar-SA"/>
        </w:rPr>
        <w:t>23 - عنه، عن أبيه، عن هارون بن الجهم عن حفص بن عمر، عن أبي عبد اللّه (عَلَيهِ السَّلَامُ) ص: 104</w:t>
      </w:r>
    </w:p>
    <w:p>
      <w:pPr>
        <w:jc w:val="left"/>
      </w:pPr>
      <w:r>
        <w:rPr>
          <w:rFonts w:ascii="Calibri" w:hAnsi="Calibri" w:cs="Calibri"/>
          <w:i w:val="0"/>
          <w:color w:val="000000"/>
          <w:sz w:val="24"/>
          <w:szCs w:val="24"/>
          <w:rtl w:val="0"/>
        </w:rPr>
        <w:t>23－他传自他的父亲，传自哈伦·本·贾赫姆，传自哈夫斯·本·欧麦尔，传自阿布·阿卜杜拉（愿主赐他平安）。第104页</w:t>
      </w:r>
    </w:p>
    <w:p>
      <w:pPr>
        <w:bidi/>
        <w:jc w:val="right"/>
      </w:pPr>
      <w:r>
        <w:rPr>
          <w:rFonts w:ascii="Calibri" w:hAnsi="Calibri" w:cs="Calibri"/>
          <w:i/>
          <w:color w:val="008000"/>
          <w:sz w:val="24"/>
          <w:szCs w:val="24"/>
          <w:rtl/>
          <w:lang w:bidi="ar-SA"/>
        </w:rPr>
        <w:t>1- هذا يدل على أن قول : الحمد اللّه، فرد كامل من الشكر، لأنه يفيد اختصاص جميع المحامد باللّه تعالى فيدل على أنّه ولي كلّ نعمة ظاهرة وباطنة.</w:t>
      </w:r>
    </w:p>
    <w:p>
      <w:pPr>
        <w:jc w:val="left"/>
      </w:pPr>
      <w:r>
        <w:rPr>
          <w:rFonts w:ascii="Calibri" w:hAnsi="Calibri" w:cs="Calibri"/>
          <w:i w:val="0"/>
          <w:color w:val="000000"/>
          <w:sz w:val="24"/>
          <w:szCs w:val="24"/>
          <w:rtl w:val="0"/>
        </w:rPr>
        <w:t>1- 这表明，说“一切赞颂全归真主”是完整形式的感恩，因为它表示一切赞美唯独归于真主至高者，由此可知，真主是所有显见与隐微恩典的赐予者。</w:t>
      </w:r>
    </w:p>
    <w:p>
      <w:pPr>
        <w:bidi/>
        <w:jc w:val="right"/>
      </w:pPr>
      <w:r>
        <w:rPr>
          <w:rFonts w:ascii="Calibri" w:hAnsi="Calibri" w:cs="Calibri"/>
          <w:i/>
          <w:color w:val="008000"/>
          <w:sz w:val="24"/>
          <w:szCs w:val="24"/>
          <w:rtl/>
          <w:lang w:bidi="ar-SA"/>
        </w:rPr>
        <w:t>وإذا أضاف إليه : رب العالمين، دل على أنّه رب كلّ المخلوقات لا ينازعه في ربوبيته أحد من مخلوقاته، وإنه المربي لها جميعاً.</w:t>
      </w:r>
    </w:p>
    <w:p>
      <w:pPr>
        <w:jc w:val="left"/>
      </w:pPr>
      <w:r>
        <w:rPr>
          <w:rFonts w:ascii="Calibri" w:hAnsi="Calibri" w:cs="Calibri"/>
          <w:i w:val="0"/>
          <w:color w:val="000000"/>
          <w:sz w:val="24"/>
          <w:szCs w:val="24"/>
          <w:rtl w:val="0"/>
        </w:rPr>
        <w:t>若在其后加上“众世界的主”，则表明真主是所有受造物的主，没有任何受造物能与他争夺主宰之权，而且他培育着所有受造物。</w:t>
      </w:r>
    </w:p>
    <w:p>
      <w:pPr>
        <w:bidi/>
        <w:jc w:val="right"/>
      </w:pPr>
      <w:r>
        <w:rPr>
          <w:rFonts w:ascii="Calibri" w:hAnsi="Calibri" w:cs="Calibri"/>
          <w:i/>
          <w:color w:val="008000"/>
          <w:sz w:val="24"/>
          <w:szCs w:val="24"/>
          <w:rtl/>
          <w:lang w:bidi="ar-SA"/>
        </w:rPr>
        <w:t>2- أي حال نعمته وحال نقمته، وحال بلائه وحال عافيته وهكذا.</w:t>
      </w:r>
    </w:p>
    <w:p>
      <w:pPr>
        <w:jc w:val="left"/>
      </w:pPr>
      <w:r>
        <w:rPr>
          <w:rFonts w:ascii="Calibri" w:hAnsi="Calibri" w:cs="Calibri"/>
          <w:i w:val="0"/>
          <w:color w:val="000000"/>
          <w:sz w:val="24"/>
          <w:szCs w:val="24"/>
          <w:rtl w:val="0"/>
        </w:rPr>
        <w:t>2- 即处于蒙恩与遭受惩罚的状态时，处于受考验与享有安康的状态时，等等。</w:t>
      </w:r>
    </w:p>
    <w:p>
      <w:pPr>
        <w:bidi/>
        <w:jc w:val="right"/>
      </w:pPr>
      <w:r>
        <w:rPr>
          <w:rFonts w:ascii="Calibri" w:hAnsi="Calibri" w:cs="Calibri"/>
          <w:i/>
          <w:color w:val="008000"/>
          <w:sz w:val="24"/>
          <w:szCs w:val="24"/>
          <w:rtl/>
          <w:lang w:bidi="ar-SA"/>
        </w:rPr>
        <w:t>3- وذلك لأن القول منه يدل على معرفته بأن عافيته هو من اللّه، وإن بلاء الآخر من اللّه أيضاً، وعلى قدرة اللّه أن يبدل حسن حاله بسوء حال صاحبه، وهذا يجمع بين الشكر القلبي والشكر اللساني.</w:t>
      </w:r>
    </w:p>
    <w:p>
      <w:pPr>
        <w:jc w:val="left"/>
      </w:pPr>
      <w:r>
        <w:rPr>
          <w:rFonts w:ascii="Calibri" w:hAnsi="Calibri" w:cs="Calibri"/>
          <w:i w:val="0"/>
          <w:color w:val="000000"/>
          <w:sz w:val="24"/>
          <w:szCs w:val="24"/>
          <w:rtl w:val="0"/>
        </w:rPr>
        <w:t>3- 这是因为他说这话，表明他知道自己的安康来自真主，另一个人的苦难也来自真主；也表明真主有能力使他的好境况变成与那人一样的坏境况。这兼具内心的感恩与口头的感恩。</w:t>
      </w:r>
    </w:p>
    <w:p>
      <w:pPr>
        <w:bidi/>
        <w:jc w:val="right"/>
      </w:pPr>
      <w:r>
        <w:rPr>
          <w:rFonts w:ascii="Calibri" w:hAnsi="Calibri" w:cs="Calibri"/>
          <w:i/>
          <w:color w:val="008000"/>
          <w:sz w:val="24"/>
          <w:szCs w:val="24"/>
          <w:rtl/>
          <w:lang w:bidi="ar-SA"/>
        </w:rPr>
        <w:t>4- لا أسخر أي لا أستهزى بهذا المبتلى ولا أفخر أي ولا أفتخر عليه بسلامتي ممّا ابتلي به هو.</w:t>
      </w:r>
    </w:p>
    <w:p>
      <w:pPr>
        <w:jc w:val="left"/>
      </w:pPr>
      <w:r>
        <w:rPr>
          <w:rFonts w:ascii="Calibri" w:hAnsi="Calibri" w:cs="Calibri"/>
          <w:i w:val="0"/>
          <w:color w:val="000000"/>
          <w:sz w:val="24"/>
          <w:szCs w:val="24"/>
          <w:rtl w:val="0"/>
        </w:rPr>
        <w:t>4- “我不嘲笑”，即我不嘲弄这个遭受苦难的人；“我不夸耀”，即我不因自己免于他所遭受的苦难而在他面前自夸。</w:t>
      </w:r>
    </w:p>
    <w:p>
      <w:pPr>
        <w:bidi/>
        <w:jc w:val="right"/>
      </w:pPr>
      <w:r>
        <w:rPr>
          <w:rFonts w:ascii="Calibri" w:hAnsi="Calibri" w:cs="Calibri"/>
          <w:i/>
          <w:color w:val="008000"/>
          <w:sz w:val="24"/>
          <w:szCs w:val="24"/>
          <w:rtl/>
          <w:lang w:bidi="ar-SA"/>
        </w:rPr>
        <w:t>قال : قال رسول اللّه (صَلَّى اللّه عَلَيْهِ وَ آلِهِ وَسَلَّمَ) : «إذا رأيتم أهل البلاء فاحمدوا اللّه ولا تُسْمِعوهم (1) فإنّ ذلك يحزنهم».</w:t>
      </w:r>
    </w:p>
    <w:p>
      <w:pPr>
        <w:jc w:val="left"/>
      </w:pPr>
      <w:r>
        <w:rPr>
          <w:rFonts w:ascii="Calibri" w:hAnsi="Calibri" w:cs="Calibri"/>
          <w:i w:val="0"/>
          <w:color w:val="000000"/>
          <w:sz w:val="24"/>
          <w:szCs w:val="24"/>
          <w:rtl w:val="0"/>
        </w:rPr>
        <w:t>他说：使者（愿主赐福之，并赐他及其家属平安）说：“当你们看见遭受苦难的人时，就赞颂真主，但不要让他们听见（1），因为那会使他们伤心。”</w:t>
      </w:r>
    </w:p>
    <w:p>
      <w:pPr>
        <w:bidi/>
        <w:jc w:val="right"/>
      </w:pPr>
      <w:r>
        <w:rPr>
          <w:rFonts w:ascii="Calibri" w:hAnsi="Calibri" w:cs="Calibri"/>
          <w:i/>
          <w:color w:val="008000"/>
          <w:sz w:val="24"/>
          <w:szCs w:val="24"/>
          <w:rtl/>
          <w:lang w:bidi="ar-SA"/>
        </w:rPr>
        <w:t>24 - عنه، عن عثمان بن عيسى، عن عبد اللّه بن مسكان، عن أبي عبد عن أبي عبد اللّه (عَلَيهِ السَّلَامُ) قال :</w:t>
      </w:r>
    </w:p>
    <w:p>
      <w:pPr>
        <w:jc w:val="left"/>
      </w:pPr>
      <w:r>
        <w:rPr>
          <w:rFonts w:ascii="Calibri" w:hAnsi="Calibri" w:cs="Calibri"/>
          <w:i w:val="0"/>
          <w:color w:val="000000"/>
          <w:sz w:val="24"/>
          <w:szCs w:val="24"/>
          <w:rtl w:val="0"/>
        </w:rPr>
        <w:t>24－他传自奥斯曼·本·伊萨，传自阿卜杜拉·本·米斯坎，传自阿布·阿卜杜，传自阿布·阿卜杜拉（愿主赐他平安），他说：</w:t>
      </w:r>
    </w:p>
    <w:p>
      <w:pPr>
        <w:bidi/>
        <w:jc w:val="right"/>
      </w:pPr>
      <w:r>
        <w:rPr>
          <w:rFonts w:ascii="Calibri" w:hAnsi="Calibri" w:cs="Calibri"/>
          <w:i/>
          <w:color w:val="008000"/>
          <w:sz w:val="24"/>
          <w:szCs w:val="24"/>
          <w:rtl/>
          <w:lang w:bidi="ar-SA"/>
        </w:rPr>
        <w:t>إنَّ رسول اللّه (صَلَّى اللّه عَلَيْهِ وَ آلِهِ وَسَلَّمَ) كان في سفر يسير على ناقة له، إذ نزل فسجد خمس سجدات، فلما أن ركب قالوا يا رسول اللّه إنا رأيناك صنعت شيئاً لم تصنعه؟</w:t>
      </w:r>
    </w:p>
    <w:p>
      <w:pPr>
        <w:jc w:val="left"/>
      </w:pPr>
      <w:r>
        <w:rPr>
          <w:rFonts w:ascii="Calibri" w:hAnsi="Calibri" w:cs="Calibri"/>
          <w:i w:val="0"/>
          <w:color w:val="000000"/>
          <w:sz w:val="24"/>
          <w:szCs w:val="24"/>
          <w:rtl w:val="0"/>
        </w:rPr>
        <w:t>使者（愿主赐福之，并赐他及其家属平安）有一次旅行，骑着他的骆驼前行，随后下了骆驼，叩拜了五次。当他重新骑上骆驼时，他们说：“真主的使者啊，我们看见你做了一件以前没做过的事？”</w:t>
      </w:r>
    </w:p>
    <w:p>
      <w:pPr>
        <w:bidi/>
        <w:jc w:val="right"/>
      </w:pPr>
      <w:r>
        <w:rPr>
          <w:rFonts w:ascii="Calibri" w:hAnsi="Calibri" w:cs="Calibri"/>
          <w:i/>
          <w:color w:val="008000"/>
          <w:sz w:val="24"/>
          <w:szCs w:val="24"/>
          <w:rtl/>
          <w:lang w:bidi="ar-SA"/>
        </w:rPr>
        <w:t>فقال نعم استقبلني جبرئيل (عَلَيهِ السَّلَامُ) فبشرني ببشارات من اللّه عزّ وجلّ، فسجدت اللّه شكراً لكلّ بشرى سجدة (2) .</w:t>
      </w:r>
    </w:p>
    <w:p>
      <w:pPr>
        <w:jc w:val="left"/>
      </w:pPr>
      <w:r>
        <w:rPr>
          <w:rFonts w:ascii="Calibri" w:hAnsi="Calibri" w:cs="Calibri"/>
          <w:i w:val="0"/>
          <w:color w:val="000000"/>
          <w:sz w:val="24"/>
          <w:szCs w:val="24"/>
          <w:rtl w:val="0"/>
        </w:rPr>
        <w:t>他回答：“是的，哲卜рил（愿主赐他平安）来迎接我，向我传达了来自尊严伟大的真主的喜讯，因此我为每一则喜讯向真主叩拜一次，以示感恩（2）。”</w:t>
      </w:r>
    </w:p>
    <w:p>
      <w:pPr>
        <w:bidi/>
        <w:jc w:val="right"/>
      </w:pPr>
      <w:r>
        <w:rPr>
          <w:rFonts w:ascii="Calibri" w:hAnsi="Calibri" w:cs="Calibri"/>
          <w:i/>
          <w:color w:val="008000"/>
          <w:sz w:val="24"/>
          <w:szCs w:val="24"/>
          <w:rtl/>
          <w:lang w:bidi="ar-SA"/>
        </w:rPr>
        <w:t>25 - عنه، عن عثمان بن عيسى عن يونس بن عمّار، عن أبي عبد اللّه (عَلَيهِ السَّلَامُ) قال :</w:t>
      </w:r>
    </w:p>
    <w:p>
      <w:pPr>
        <w:jc w:val="left"/>
      </w:pPr>
      <w:r>
        <w:rPr>
          <w:rFonts w:ascii="Calibri" w:hAnsi="Calibri" w:cs="Calibri"/>
          <w:i w:val="0"/>
          <w:color w:val="000000"/>
          <w:sz w:val="24"/>
          <w:szCs w:val="24"/>
          <w:rtl w:val="0"/>
        </w:rPr>
        <w:t>25－他传自奥斯曼·本·伊萨，传自优努斯·本·阿马尔，传自阿布·阿卜杜拉（愿主赐他平安），他说：</w:t>
      </w:r>
    </w:p>
    <w:p>
      <w:pPr>
        <w:bidi/>
        <w:jc w:val="right"/>
      </w:pPr>
      <w:r>
        <w:rPr>
          <w:rFonts w:ascii="Calibri" w:hAnsi="Calibri" w:cs="Calibri"/>
          <w:i/>
          <w:color w:val="008000"/>
          <w:sz w:val="24"/>
          <w:szCs w:val="24"/>
          <w:rtl/>
          <w:lang w:bidi="ar-SA"/>
        </w:rPr>
        <w:t>إذا ذكر أحدكم نعمة اللّه عزّ وجلّ فليضع خدَّه على التراب شكراً للّه، فإن كان راكباً فلينزل فليضع خدَّه على التراب،</w:t>
      </w:r>
    </w:p>
    <w:p>
      <w:pPr>
        <w:jc w:val="left"/>
      </w:pPr>
      <w:r>
        <w:rPr>
          <w:rFonts w:ascii="Calibri" w:hAnsi="Calibri" w:cs="Calibri"/>
          <w:i w:val="0"/>
          <w:color w:val="000000"/>
          <w:sz w:val="24"/>
          <w:szCs w:val="24"/>
          <w:rtl w:val="0"/>
        </w:rPr>
        <w:t>你们中谁提起尊严伟大的真主所赐的恩典，就应把脸颊贴在地上，以感谢真主；如果他骑着牲畜，就应下来，把脸颊贴在地上；</w:t>
      </w:r>
    </w:p>
    <w:p>
      <w:pPr>
        <w:bidi/>
        <w:jc w:val="right"/>
      </w:pPr>
      <w:r>
        <w:rPr>
          <w:rFonts w:ascii="Calibri" w:hAnsi="Calibri" w:cs="Calibri"/>
          <w:i/>
          <w:color w:val="008000"/>
          <w:sz w:val="24"/>
          <w:szCs w:val="24"/>
          <w:rtl/>
          <w:lang w:bidi="ar-SA"/>
        </w:rPr>
        <w:t>وإن لم يكن يقدر على النزول للشهرة (3) فليضع خدّه على قَرَبُوسه (4) وإن لم يقدر فليضع خدَّه على كفّه، ثمّ ليحمد اللّه على ما أنعم اللّه عليه (5) .</w:t>
      </w:r>
    </w:p>
    <w:p>
      <w:pPr>
        <w:jc w:val="left"/>
      </w:pPr>
      <w:r>
        <w:rPr>
          <w:rFonts w:ascii="Calibri" w:hAnsi="Calibri" w:cs="Calibri"/>
          <w:i w:val="0"/>
          <w:color w:val="000000"/>
          <w:sz w:val="24"/>
          <w:szCs w:val="24"/>
          <w:rtl w:val="0"/>
        </w:rPr>
        <w:t>如果因怕引人注目（3）而不能下来，就把脸颊贴在鞍桥（4）上；如果做不到，就把脸颊贴在手掌上，然后赞颂真主赐予他的恩典（5）。</w:t>
      </w:r>
    </w:p>
    <w:p>
      <w:pPr>
        <w:bidi/>
        <w:jc w:val="right"/>
      </w:pPr>
      <w:r>
        <w:rPr>
          <w:rFonts w:ascii="Calibri" w:hAnsi="Calibri" w:cs="Calibri"/>
          <w:i/>
          <w:color w:val="008000"/>
          <w:sz w:val="24"/>
          <w:szCs w:val="24"/>
          <w:rtl/>
          <w:lang w:bidi="ar-SA"/>
        </w:rPr>
        <w:t>26 - عليّ بن إبراهيم، عن أبيه عن ابن أبي عمير، عن عليّ بن عطية،</w:t>
      </w:r>
    </w:p>
    <w:p>
      <w:pPr>
        <w:jc w:val="left"/>
      </w:pPr>
      <w:r>
        <w:rPr>
          <w:rFonts w:ascii="Calibri" w:hAnsi="Calibri" w:cs="Calibri"/>
          <w:i w:val="0"/>
          <w:color w:val="000000"/>
          <w:sz w:val="24"/>
          <w:szCs w:val="24"/>
          <w:rtl w:val="0"/>
        </w:rPr>
        <w:t>26－阿里·本·易卜拉欣传自他的父亲，传自伊本·艾比·欧迈尔，传自阿里·本·阿提亚，</w:t>
      </w:r>
    </w:p>
    <w:p>
      <w:pPr>
        <w:bidi/>
        <w:jc w:val="right"/>
      </w:pPr>
      <w:r>
        <w:rPr>
          <w:rFonts w:ascii="Calibri" w:hAnsi="Calibri" w:cs="Calibri"/>
          <w:i/>
          <w:color w:val="008000"/>
          <w:sz w:val="24"/>
          <w:szCs w:val="24"/>
          <w:rtl/>
          <w:lang w:bidi="ar-SA"/>
        </w:rPr>
        <w:t>عن هشام بن أحمر قال : كنت أسير مع أبي الحسن (عَلَيهِ السَّلَامُ) في بعض أطراف المدينة إذ ثنى رجله عن دابته، فخرَّ ساجداً، فأطال وأطال، ثمّ رفع رأسه وركب دابته.</w:t>
      </w:r>
    </w:p>
    <w:p>
      <w:pPr>
        <w:jc w:val="left"/>
      </w:pPr>
      <w:r>
        <w:rPr>
          <w:rFonts w:ascii="Calibri" w:hAnsi="Calibri" w:cs="Calibri"/>
          <w:i w:val="0"/>
          <w:color w:val="000000"/>
          <w:sz w:val="24"/>
          <w:szCs w:val="24"/>
          <w:rtl w:val="0"/>
        </w:rPr>
        <w:t>传自希沙姆·艾哈迈尔，他说：“我曾在麦地那郊外的某处与艾布·哈桑（愿主赐他平安）同行，他突然收起一条腿，下了坐骑，扑倒叩拜，叩拜了很久很久，然后抬起头，骑上坐骑。”</w:t>
      </w:r>
    </w:p>
    <w:p>
      <w:pPr>
        <w:bidi/>
        <w:jc w:val="right"/>
      </w:pPr>
      <w:r>
        <w:rPr>
          <w:rFonts w:ascii="Calibri" w:hAnsi="Calibri" w:cs="Calibri"/>
          <w:i/>
          <w:color w:val="008000"/>
          <w:sz w:val="24"/>
          <w:szCs w:val="24"/>
          <w:rtl/>
          <w:lang w:bidi="ar-SA"/>
        </w:rPr>
        <w:t>فقلت: جعلت فداك قد أطلت السجود؟ فقال : إنني ذكرت نعمة أنعم اللّه بها علي فأحببت أن أشكر ربي.</w:t>
      </w:r>
    </w:p>
    <w:p>
      <w:pPr>
        <w:jc w:val="left"/>
      </w:pPr>
      <w:r>
        <w:rPr>
          <w:rFonts w:ascii="Calibri" w:hAnsi="Calibri" w:cs="Calibri"/>
          <w:i w:val="0"/>
          <w:color w:val="000000"/>
          <w:sz w:val="24"/>
          <w:szCs w:val="24"/>
          <w:rtl w:val="0"/>
        </w:rPr>
        <w:t>我说：“愿我为你赎身，你叩拜的时间可真长啊！”他说：“我想起真主赐予我的一项恩典，便想感谢我的主。”</w:t>
      </w:r>
    </w:p>
    <w:p>
      <w:pPr>
        <w:bidi/>
        <w:jc w:val="right"/>
      </w:pPr>
      <w:r>
        <w:rPr>
          <w:rFonts w:ascii="Calibri" w:hAnsi="Calibri" w:cs="Calibri"/>
          <w:i/>
          <w:color w:val="008000"/>
          <w:sz w:val="24"/>
          <w:szCs w:val="24"/>
          <w:rtl/>
          <w:lang w:bidi="ar-SA"/>
        </w:rPr>
        <w:t>27 – عليّ، عن أبيه، عن ابن أبي عمير، عن أبي عبد اللّه صاحب السابري فيما أعلم أو (6) غيره،</w:t>
      </w:r>
    </w:p>
    <w:p>
      <w:pPr>
        <w:jc w:val="left"/>
      </w:pPr>
      <w:r>
        <w:rPr>
          <w:rFonts w:ascii="Calibri" w:hAnsi="Calibri" w:cs="Calibri"/>
          <w:i w:val="0"/>
          <w:color w:val="000000"/>
          <w:sz w:val="24"/>
          <w:szCs w:val="24"/>
          <w:rtl w:val="0"/>
        </w:rPr>
        <w:t>27－阿里传自他的父亲，传自伊本·艾比·欧迈尔，传自阿布·阿卜杜拉·萨布里——据我所知是他，或者（6）是另一个人，</w:t>
      </w:r>
    </w:p>
    <w:p>
      <w:pPr>
        <w:bidi/>
        <w:jc w:val="right"/>
      </w:pPr>
      <w:r>
        <w:rPr>
          <w:rFonts w:ascii="Calibri" w:hAnsi="Calibri" w:cs="Calibri"/>
          <w:i/>
          <w:color w:val="008000"/>
          <w:sz w:val="24"/>
          <w:szCs w:val="24"/>
          <w:rtl/>
          <w:lang w:bidi="ar-SA"/>
        </w:rPr>
        <w:t>عن أبي عبد اللّه (عَلَيهِ السَّلَامُ) قال : فيما أوحى اللّه عزّ وجلّ إلى موسى (عَلَيهِ السَّلَامُ) يا موسى :</w:t>
      </w:r>
    </w:p>
    <w:p>
      <w:pPr>
        <w:jc w:val="left"/>
      </w:pPr>
      <w:r>
        <w:rPr>
          <w:rFonts w:ascii="Calibri" w:hAnsi="Calibri" w:cs="Calibri"/>
          <w:i w:val="0"/>
          <w:color w:val="000000"/>
          <w:sz w:val="24"/>
          <w:szCs w:val="24"/>
          <w:rtl w:val="0"/>
        </w:rPr>
        <w:t>传自阿布·阿卜杜拉（愿主赐他平安），他说：在真主至高者启示给穆萨（愿主赐他平安）的话中，有这样一句：“穆萨啊：</w:t>
      </w:r>
    </w:p>
    <w:p>
      <w:pPr>
        <w:bidi/>
        <w:jc w:val="right"/>
      </w:pPr>
      <w:r>
        <w:rPr>
          <w:rFonts w:ascii="Calibri" w:hAnsi="Calibri" w:cs="Calibri"/>
          <w:i/>
          <w:color w:val="008000"/>
          <w:sz w:val="24"/>
          <w:szCs w:val="24"/>
          <w:rtl/>
          <w:lang w:bidi="ar-SA"/>
        </w:rPr>
        <w:t>أشكرني حق شكري فقال يا ربّ وكيف أشكرك حق شكرك وليس من شكر أشكرك به إلّا وأنت أنعمت به علي ؟</w:t>
      </w:r>
    </w:p>
    <w:p>
      <w:pPr>
        <w:jc w:val="left"/>
      </w:pPr>
      <w:r>
        <w:rPr>
          <w:rFonts w:ascii="Calibri" w:hAnsi="Calibri" w:cs="Calibri"/>
          <w:i w:val="0"/>
          <w:color w:val="000000"/>
          <w:sz w:val="24"/>
          <w:szCs w:val="24"/>
          <w:rtl w:val="0"/>
        </w:rPr>
        <w:t>你要以应有的方式感谢我。”他说：“我的主啊，我怎能以应有的方式感谢你呢？我用来感谢你的每一种方式，都是你赐给我的恩典。”</w:t>
      </w:r>
    </w:p>
    <w:p>
      <w:pPr>
        <w:bidi/>
        <w:jc w:val="right"/>
      </w:pPr>
      <w:r>
        <w:rPr>
          <w:rFonts w:ascii="Calibri" w:hAnsi="Calibri" w:cs="Calibri"/>
          <w:i/>
          <w:color w:val="008000"/>
          <w:sz w:val="24"/>
          <w:szCs w:val="24"/>
          <w:rtl/>
          <w:lang w:bidi="ar-SA"/>
        </w:rPr>
        <w:t>قال : يا موسى الآن شكرتني حين علمت أنَّ ذلك منّي (7) . ص: 105</w:t>
      </w:r>
    </w:p>
    <w:p>
      <w:pPr>
        <w:jc w:val="left"/>
      </w:pPr>
      <w:r>
        <w:rPr>
          <w:rFonts w:ascii="Calibri" w:hAnsi="Calibri" w:cs="Calibri"/>
          <w:i w:val="0"/>
          <w:color w:val="000000"/>
          <w:sz w:val="24"/>
          <w:szCs w:val="24"/>
          <w:rtl w:val="0"/>
        </w:rPr>
        <w:t>真主说：“穆萨啊，你现在已经感谢我了，因为你知道那是来自我的。”（7）第105页</w:t>
      </w:r>
    </w:p>
    <w:p>
      <w:pPr>
        <w:bidi/>
        <w:jc w:val="right"/>
      </w:pPr>
      <w:r>
        <w:rPr>
          <w:rFonts w:ascii="Calibri" w:hAnsi="Calibri" w:cs="Calibri"/>
          <w:i/>
          <w:color w:val="008000"/>
          <w:sz w:val="24"/>
          <w:szCs w:val="24"/>
          <w:rtl/>
          <w:lang w:bidi="ar-SA"/>
        </w:rPr>
        <w:t>1- هذا يدل على أن الشكر اللساني هو درجة من الشكر بقرينة عدم إسماعهم.</w:t>
      </w:r>
    </w:p>
    <w:p>
      <w:pPr>
        <w:jc w:val="left"/>
      </w:pPr>
      <w:r>
        <w:rPr>
          <w:rFonts w:ascii="Calibri" w:hAnsi="Calibri" w:cs="Calibri"/>
          <w:i w:val="0"/>
          <w:color w:val="000000"/>
          <w:sz w:val="24"/>
          <w:szCs w:val="24"/>
          <w:rtl w:val="0"/>
        </w:rPr>
        <w:t>1- 这表明口头感恩只是感恩的一种层次，其依据是不要让他们听见。</w:t>
      </w:r>
    </w:p>
    <w:p>
      <w:pPr>
        <w:bidi/>
        <w:jc w:val="right"/>
      </w:pPr>
      <w:r>
        <w:rPr>
          <w:rFonts w:ascii="Calibri" w:hAnsi="Calibri" w:cs="Calibri"/>
          <w:i/>
          <w:color w:val="008000"/>
          <w:sz w:val="24"/>
          <w:szCs w:val="24"/>
          <w:rtl/>
          <w:lang w:bidi="ar-SA"/>
        </w:rPr>
        <w:t>2- فيه إشارة إلى أن ما حمله جبرئيل (عَلَيهِ السَّلَامُ) إليه (صَلَّى اللّه عَلَيْهِ وَ آلِهِ وَسَلَّمَ) كان خمس بشارات بخمس نعم.</w:t>
      </w:r>
    </w:p>
    <w:p>
      <w:pPr>
        <w:jc w:val="left"/>
      </w:pPr>
      <w:r>
        <w:rPr>
          <w:rFonts w:ascii="Calibri" w:hAnsi="Calibri" w:cs="Calibri"/>
          <w:i w:val="0"/>
          <w:color w:val="000000"/>
          <w:sz w:val="24"/>
          <w:szCs w:val="24"/>
          <w:rtl w:val="0"/>
        </w:rPr>
        <w:t>2- 这暗示哲卜рил（愿主赐他平安）带给他（愿主赐福之，并赐他及其家属平安）的，是五则喜讯，对应五种恩典。</w:t>
      </w:r>
    </w:p>
    <w:p>
      <w:pPr>
        <w:bidi/>
        <w:jc w:val="right"/>
      </w:pPr>
      <w:r>
        <w:rPr>
          <w:rFonts w:ascii="Calibri" w:hAnsi="Calibri" w:cs="Calibri"/>
          <w:i/>
          <w:color w:val="008000"/>
          <w:sz w:val="24"/>
          <w:szCs w:val="24"/>
          <w:rtl/>
          <w:lang w:bidi="ar-SA"/>
        </w:rPr>
        <w:t>3- أي لئلا يكون في نزوله وسجوده إمام النّاس موضع تهمة أو مظلة طلب سمعة أو شبهة رياء.</w:t>
      </w:r>
    </w:p>
    <w:p>
      <w:pPr>
        <w:jc w:val="left"/>
      </w:pPr>
      <w:r>
        <w:rPr>
          <w:rFonts w:ascii="Calibri" w:hAnsi="Calibri" w:cs="Calibri"/>
          <w:i w:val="0"/>
          <w:color w:val="000000"/>
          <w:sz w:val="24"/>
          <w:szCs w:val="24"/>
          <w:rtl w:val="0"/>
        </w:rPr>
        <w:t>3- 即为了避免他在人们面前下来叩拜，被人怀疑是在寻求名声，或引起沽名作秀的猜疑。</w:t>
      </w:r>
    </w:p>
    <w:p>
      <w:pPr>
        <w:bidi/>
        <w:jc w:val="right"/>
      </w:pPr>
      <w:r>
        <w:rPr>
          <w:rFonts w:ascii="Calibri" w:hAnsi="Calibri" w:cs="Calibri"/>
          <w:i/>
          <w:color w:val="008000"/>
          <w:sz w:val="24"/>
          <w:szCs w:val="24"/>
          <w:rtl/>
          <w:lang w:bidi="ar-SA"/>
        </w:rPr>
        <w:t>أو أن المعنى هو استلزام نزوله الإشارة بالبنان إليه لفعله شيئاً قد يكون مستهجنا عند النّاس فيدفعهم إلى التساؤل عن الغرض من فعله فيوجب اشتهاره وقد يؤدي إلى ما يوجب حبط عمله بينه وبين نفسه.</w:t>
      </w:r>
    </w:p>
    <w:p>
      <w:pPr>
        <w:jc w:val="left"/>
      </w:pPr>
      <w:r>
        <w:rPr>
          <w:rFonts w:ascii="Calibri" w:hAnsi="Calibri" w:cs="Calibri"/>
          <w:i w:val="0"/>
          <w:color w:val="000000"/>
          <w:sz w:val="24"/>
          <w:szCs w:val="24"/>
          <w:rtl w:val="0"/>
        </w:rPr>
        <w:t>或者其意思是，他下来会招致众人用手指指点，因为他做了一件在人们看来可能令人厌恶的事，从而使他们询问他这样做的目的，导致他声名外扬，甚至可能使他的行为在他自己心中失去效力。</w:t>
      </w:r>
    </w:p>
    <w:p>
      <w:pPr>
        <w:bidi/>
        <w:jc w:val="right"/>
      </w:pPr>
      <w:r>
        <w:rPr>
          <w:rFonts w:ascii="Calibri" w:hAnsi="Calibri" w:cs="Calibri"/>
          <w:i/>
          <w:color w:val="008000"/>
          <w:sz w:val="24"/>
          <w:szCs w:val="24"/>
          <w:rtl/>
          <w:lang w:bidi="ar-SA"/>
        </w:rPr>
        <w:t>4- القَرَبوس جنو السِّرْج، ولكل سَرْج فَرَبوسان. 5- وهذا الحديث يدل على استحباب سجود الشكر عند تجدد النعمة أو تذكرها فوراً أو مع الإمكان، وبقدره ويدل أيضاً على استحباب حمد اللّه فيها. 6- الترديد من الراوي.</w:t>
      </w:r>
    </w:p>
    <w:p>
      <w:pPr>
        <w:jc w:val="left"/>
      </w:pPr>
      <w:r>
        <w:rPr>
          <w:rFonts w:ascii="Calibri" w:hAnsi="Calibri" w:cs="Calibri"/>
          <w:i w:val="0"/>
          <w:color w:val="000000"/>
          <w:sz w:val="24"/>
          <w:szCs w:val="24"/>
          <w:rtl w:val="0"/>
        </w:rPr>
        <w:t>4- 鞍桥是鞍子的两侧，每副鞍子有两个鞍桥。5- 这段圣训表明，恩典新降或想起恩典时，应当立即（或在可能时）叩拜感恩，并依其程度而行；也表明应当为此赞颂真主。6- 这是传述者的重复。</w:t>
      </w:r>
    </w:p>
    <w:p>
      <w:pPr>
        <w:bidi/>
        <w:jc w:val="right"/>
      </w:pPr>
      <w:r>
        <w:rPr>
          <w:rFonts w:ascii="Calibri" w:hAnsi="Calibri" w:cs="Calibri"/>
          <w:i/>
          <w:color w:val="008000"/>
          <w:sz w:val="24"/>
          <w:szCs w:val="24"/>
          <w:rtl/>
          <w:lang w:bidi="ar-SA"/>
        </w:rPr>
        <w:t>7- هذا يشير إلى شكر القلب وهو معرفة أن النعمة من اللّه.</w:t>
      </w:r>
    </w:p>
    <w:p>
      <w:pPr>
        <w:jc w:val="left"/>
      </w:pPr>
      <w:r>
        <w:rPr>
          <w:rFonts w:ascii="Calibri" w:hAnsi="Calibri" w:cs="Calibri"/>
          <w:i w:val="0"/>
          <w:color w:val="000000"/>
          <w:sz w:val="24"/>
          <w:szCs w:val="24"/>
          <w:rtl w:val="0"/>
        </w:rPr>
        <w:t>7- 这指的是内心的感恩，即知道恩典来自真主。</w:t>
      </w:r>
    </w:p>
    <w:p>
      <w:pPr>
        <w:bidi/>
        <w:jc w:val="right"/>
      </w:pPr>
      <w:r>
        <w:rPr>
          <w:rFonts w:ascii="Calibri" w:hAnsi="Calibri" w:cs="Calibri"/>
          <w:i/>
          <w:color w:val="008000"/>
          <w:sz w:val="24"/>
          <w:szCs w:val="24"/>
          <w:rtl/>
          <w:lang w:bidi="ar-SA"/>
        </w:rPr>
        <w:t>28 - ابن أبي عمير، عن ابن رئاب عن إسماعيل بن الفضل قال : قال أبو عبد اللّه (عَلَيهِ السَّلَامُ) :</w:t>
      </w:r>
    </w:p>
    <w:p>
      <w:pPr>
        <w:jc w:val="left"/>
      </w:pPr>
      <w:r>
        <w:rPr>
          <w:rFonts w:ascii="Calibri" w:hAnsi="Calibri" w:cs="Calibri"/>
          <w:i w:val="0"/>
          <w:color w:val="000000"/>
          <w:sz w:val="24"/>
          <w:szCs w:val="24"/>
          <w:rtl w:val="0"/>
        </w:rPr>
        <w:t>28 - 伊本·艾比·欧迈尔传述，来自伊本·鲁伊阿卜，来自伊斯玛仪·本·法德勒，他说：艾布·阿卜杜拉（愿主赐他平安）说：</w:t>
      </w:r>
    </w:p>
    <w:p>
      <w:pPr>
        <w:bidi/>
        <w:jc w:val="right"/>
      </w:pPr>
      <w:r>
        <w:rPr>
          <w:rFonts w:ascii="Calibri" w:hAnsi="Calibri" w:cs="Calibri"/>
          <w:i/>
          <w:color w:val="008000"/>
          <w:sz w:val="24"/>
          <w:szCs w:val="24"/>
          <w:rtl/>
          <w:lang w:bidi="ar-SA"/>
        </w:rPr>
        <w:t>إذا أصبحت وأمسيت فقل عشر مرات، اللّهمّ ما أصبحت (1) بي من نعمة أو عافية من دين أو دنيا فمنك وحدك لا شريك لك،</w:t>
      </w:r>
    </w:p>
    <w:p>
      <w:pPr>
        <w:jc w:val="left"/>
      </w:pPr>
      <w:r>
        <w:rPr>
          <w:rFonts w:ascii="Calibri" w:hAnsi="Calibri" w:cs="Calibri"/>
          <w:i w:val="0"/>
          <w:color w:val="000000"/>
          <w:sz w:val="24"/>
          <w:szCs w:val="24"/>
          <w:rtl w:val="0"/>
        </w:rPr>
        <w:t>早晨和傍晚时，你要说十遍：“主啊，我进入早晨时所享有的任何恩典或身心安康，无论属于宗教还是今世，都唯独来自你，你绝无伙伴，</w:t>
      </w:r>
    </w:p>
    <w:p>
      <w:pPr>
        <w:bidi/>
        <w:jc w:val="right"/>
      </w:pPr>
      <w:r>
        <w:rPr>
          <w:rFonts w:ascii="Calibri" w:hAnsi="Calibri" w:cs="Calibri"/>
          <w:i/>
          <w:color w:val="008000"/>
          <w:sz w:val="24"/>
          <w:szCs w:val="24"/>
          <w:rtl/>
          <w:lang w:bidi="ar-SA"/>
        </w:rPr>
        <w:t>لك الحمد ولك الشكر بها عليّ يا رب حتّى ترضى (2) وبعد الرّضا (3) ، فإنك إذا قلت ذلك، كنت قد أديت شكر ما أنعم اللّه به عليك في ذلك اليوم وفي تلك الليلة.</w:t>
      </w:r>
    </w:p>
    <w:p>
      <w:pPr>
        <w:jc w:val="left"/>
      </w:pPr>
      <w:r>
        <w:rPr>
          <w:rFonts w:ascii="Calibri" w:hAnsi="Calibri" w:cs="Calibri"/>
          <w:i w:val="0"/>
          <w:color w:val="000000"/>
          <w:sz w:val="24"/>
          <w:szCs w:val="24"/>
          <w:rtl w:val="0"/>
        </w:rPr>
        <w:t>一切赞颂和感谢都归于你，因为你赐予了我这些恩典。我的主啊，直到你满意，以及你满意之后（3），我都如此感谢你。”（2）因为你这样说了，就已经履行了对真主在那一天和那一夜赐予你的恩典的感谢。</w:t>
      </w:r>
    </w:p>
    <w:p>
      <w:pPr>
        <w:bidi/>
        <w:jc w:val="right"/>
      </w:pPr>
      <w:r>
        <w:rPr>
          <w:rFonts w:ascii="Calibri" w:hAnsi="Calibri" w:cs="Calibri"/>
          <w:i/>
          <w:color w:val="008000"/>
          <w:sz w:val="24"/>
          <w:szCs w:val="24"/>
          <w:rtl/>
          <w:lang w:bidi="ar-SA"/>
        </w:rPr>
        <w:t>29 - ابن أبي عمير، عن حفص بن البختري، عن أبي عبد اللّه (عَلَيهِ السَّلَامُ) قال :</w:t>
      </w:r>
    </w:p>
    <w:p>
      <w:pPr>
        <w:jc w:val="left"/>
      </w:pPr>
      <w:r>
        <w:rPr>
          <w:rFonts w:ascii="Calibri" w:hAnsi="Calibri" w:cs="Calibri"/>
          <w:i w:val="0"/>
          <w:color w:val="000000"/>
          <w:sz w:val="24"/>
          <w:szCs w:val="24"/>
          <w:rtl w:val="0"/>
        </w:rPr>
        <w:t>29 - 伊本·艾比·欧迈尔传述，来自哈夫斯·本·布赫特里，来自艾布·阿卜杜拉（愿主赐他平安），他说：</w:t>
      </w:r>
    </w:p>
    <w:p>
      <w:pPr>
        <w:bidi/>
        <w:jc w:val="right"/>
      </w:pPr>
      <w:r>
        <w:rPr>
          <w:rFonts w:ascii="Calibri" w:hAnsi="Calibri" w:cs="Calibri"/>
          <w:i/>
          <w:color w:val="008000"/>
          <w:sz w:val="24"/>
          <w:szCs w:val="24"/>
          <w:rtl/>
          <w:lang w:bidi="ar-SA"/>
        </w:rPr>
        <w:t>كان نوح (عَلَيهِ السَّلَامُ) يقول ذلك (4) إذا أصبح، فسمّي بذلك عبداً شكوراً، وقال : قال رسول اللّه (صَلَّى اللّه عَلَيْهِ وَ آلِهِ وَسَلَّمَ): «من صدق اللّه نجا» (5) .</w:t>
      </w:r>
    </w:p>
    <w:p>
      <w:pPr>
        <w:jc w:val="left"/>
      </w:pPr>
      <w:r>
        <w:rPr>
          <w:rFonts w:ascii="Calibri" w:hAnsi="Calibri" w:cs="Calibri"/>
          <w:i w:val="0"/>
          <w:color w:val="000000"/>
          <w:sz w:val="24"/>
          <w:szCs w:val="24"/>
          <w:rtl w:val="0"/>
        </w:rPr>
        <w:t>努哈（愿主赐他平安）早晨时总是这样说（4），因此被称为感恩的仆人。他还说：使者（愿主赐福之，并赐他及其家属平安）说：“谁对真主诚实，谁就得救。”（5）</w:t>
      </w:r>
    </w:p>
    <w:p>
      <w:pPr>
        <w:bidi/>
        <w:jc w:val="right"/>
      </w:pPr>
      <w:r>
        <w:rPr>
          <w:rFonts w:ascii="Calibri" w:hAnsi="Calibri" w:cs="Calibri"/>
          <w:i/>
          <w:color w:val="008000"/>
          <w:sz w:val="24"/>
          <w:szCs w:val="24"/>
          <w:rtl/>
          <w:lang w:bidi="ar-SA"/>
        </w:rPr>
        <w:t>30 - عليّ بن إبراهيم، عن أبيه، عن القاسم بن محمّد، عن المنقري، عن سفيان ابن عيينة،</w:t>
      </w:r>
    </w:p>
    <w:p>
      <w:pPr>
        <w:jc w:val="left"/>
      </w:pPr>
      <w:r>
        <w:rPr>
          <w:rFonts w:ascii="Calibri" w:hAnsi="Calibri" w:cs="Calibri"/>
          <w:i w:val="0"/>
          <w:color w:val="000000"/>
          <w:sz w:val="24"/>
          <w:szCs w:val="24"/>
          <w:rtl w:val="0"/>
        </w:rPr>
        <w:t>30 - 阿里·本·易卜拉欣传述，来自他的父亲，来自卡西姆·本·穆罕默德，来自蒙格里，来自苏富扬·本·欧耶奈，</w:t>
      </w:r>
    </w:p>
    <w:p>
      <w:pPr>
        <w:bidi/>
        <w:jc w:val="right"/>
      </w:pPr>
      <w:r>
        <w:rPr>
          <w:rFonts w:ascii="Calibri" w:hAnsi="Calibri" w:cs="Calibri"/>
          <w:i/>
          <w:color w:val="008000"/>
          <w:sz w:val="24"/>
          <w:szCs w:val="24"/>
          <w:rtl/>
          <w:lang w:bidi="ar-SA"/>
        </w:rPr>
        <w:t>عن عمّار الدهني قال: سمعت عليّ بن الحسين (عَلَيهِ السَّلَامُ) يقول: إن اللّه يحبُّ كلّ قلب حزين (6) ،</w:t>
      </w:r>
    </w:p>
    <w:p>
      <w:pPr>
        <w:jc w:val="left"/>
      </w:pPr>
      <w:r>
        <w:rPr>
          <w:rFonts w:ascii="Calibri" w:hAnsi="Calibri" w:cs="Calibri"/>
          <w:i w:val="0"/>
          <w:color w:val="000000"/>
          <w:sz w:val="24"/>
          <w:szCs w:val="24"/>
          <w:rtl w:val="0"/>
        </w:rPr>
        <w:t>来自阿马尔·达赫尼，他说：我听阿里·本·侯赛因（愿主赐他平安）说：真主喜爱每一颗忧伤的心（6），</w:t>
      </w:r>
    </w:p>
    <w:p>
      <w:pPr>
        <w:bidi/>
        <w:jc w:val="right"/>
      </w:pPr>
      <w:r>
        <w:rPr>
          <w:rFonts w:ascii="Calibri" w:hAnsi="Calibri" w:cs="Calibri"/>
          <w:i/>
          <w:color w:val="008000"/>
          <w:sz w:val="24"/>
          <w:szCs w:val="24"/>
          <w:rtl/>
          <w:lang w:bidi="ar-SA"/>
        </w:rPr>
        <w:t>ويحبُّ كلّ عبد شكور، يقول اللّه تبارك وتعالى لعبد من عبيده يوم القيامة : أشكرت فلاناً (7) ؟</w:t>
      </w:r>
    </w:p>
    <w:p>
      <w:pPr>
        <w:jc w:val="left"/>
      </w:pPr>
      <w:r>
        <w:rPr>
          <w:rFonts w:ascii="Calibri" w:hAnsi="Calibri" w:cs="Calibri"/>
          <w:i w:val="0"/>
          <w:color w:val="000000"/>
          <w:sz w:val="24"/>
          <w:szCs w:val="24"/>
          <w:rtl w:val="0"/>
        </w:rPr>
        <w:t>也喜爱每一位感恩的仆人。清高伟大的真主在复生日对一位仆人说：“你感谢某某了吗？”（7）</w:t>
      </w:r>
    </w:p>
    <w:p>
      <w:pPr>
        <w:bidi/>
        <w:jc w:val="right"/>
      </w:pPr>
      <w:r>
        <w:rPr>
          <w:rFonts w:ascii="Calibri" w:hAnsi="Calibri" w:cs="Calibri"/>
          <w:i/>
          <w:color w:val="008000"/>
          <w:sz w:val="24"/>
          <w:szCs w:val="24"/>
          <w:rtl/>
          <w:lang w:bidi="ar-SA"/>
        </w:rPr>
        <w:t>فيقول : بل شكرتك يا ربّ، فيقول : لم تشكرني إذ لم تشكره، ثمّ قال : أشكركم للّه أشكركم للناس (8) . باب حُسْن الخُلُق باب حُسْن الخُلُق (9)</w:t>
      </w:r>
    </w:p>
    <w:p>
      <w:pPr>
        <w:jc w:val="left"/>
      </w:pPr>
      <w:r>
        <w:rPr>
          <w:rFonts w:ascii="Calibri" w:hAnsi="Calibri" w:cs="Calibri"/>
          <w:i w:val="0"/>
          <w:color w:val="000000"/>
          <w:sz w:val="24"/>
          <w:szCs w:val="24"/>
          <w:rtl w:val="0"/>
        </w:rPr>
        <w:t>他回答：“我的主啊，我感谢了你。”真主说：“你没有感谢我，因为你没有感谢他。”接着他说：“对真主最感恩的人，也是对人最感恩的人。”（8）品行优美篇 品行优美篇（9）</w:t>
      </w:r>
    </w:p>
    <w:p>
      <w:pPr>
        <w:bidi/>
        <w:jc w:val="right"/>
      </w:pPr>
      <w:r>
        <w:rPr>
          <w:rFonts w:ascii="Calibri" w:hAnsi="Calibri" w:cs="Calibri"/>
          <w:i/>
          <w:color w:val="008000"/>
          <w:sz w:val="24"/>
          <w:szCs w:val="24"/>
          <w:rtl/>
          <w:lang w:bidi="ar-SA"/>
        </w:rPr>
        <w:t>1 - محمّد بن يحيى، عن أحمد بن محمّد بن عيسى عن الحسن بن محبوب، عن جميل بن صالح،</w:t>
      </w:r>
    </w:p>
    <w:p>
      <w:pPr>
        <w:jc w:val="left"/>
      </w:pPr>
      <w:r>
        <w:rPr>
          <w:rFonts w:ascii="Calibri" w:hAnsi="Calibri" w:cs="Calibri"/>
          <w:i w:val="0"/>
          <w:color w:val="000000"/>
          <w:sz w:val="24"/>
          <w:szCs w:val="24"/>
          <w:rtl w:val="0"/>
        </w:rPr>
        <w:t>1 - 穆罕默德·本·叶海亚传述，来自艾哈迈德·本·穆罕默德·本·伊萨，来自哈桑·本·马赫布卜，来自贾米勒·本·萨利赫，</w:t>
      </w:r>
    </w:p>
    <w:p>
      <w:pPr>
        <w:bidi/>
        <w:jc w:val="right"/>
      </w:pPr>
      <w:r>
        <w:rPr>
          <w:rFonts w:ascii="Calibri" w:hAnsi="Calibri" w:cs="Calibri"/>
          <w:i/>
          <w:color w:val="008000"/>
          <w:sz w:val="24"/>
          <w:szCs w:val="24"/>
          <w:rtl/>
          <w:lang w:bidi="ar-SA"/>
        </w:rPr>
        <w:t>عن محمّد بن مسلم، عن أبي جعفر (عَلَيهِ السَّلَامُ) قال : إن أكمل المؤمنين إيماناً أحسنهم خلقاً (10) . ص: 106</w:t>
      </w:r>
    </w:p>
    <w:p>
      <w:pPr>
        <w:jc w:val="left"/>
      </w:pPr>
      <w:r>
        <w:rPr>
          <w:rFonts w:ascii="Calibri" w:hAnsi="Calibri" w:cs="Calibri"/>
          <w:i w:val="0"/>
          <w:color w:val="000000"/>
          <w:sz w:val="24"/>
          <w:szCs w:val="24"/>
          <w:rtl w:val="0"/>
        </w:rPr>
        <w:t>来自穆罕默德·本·穆斯林，来自艾布·贾法尔（愿主赐他平安），他说：信仰最完备的信士，是品行最好的人。（10）页：106</w:t>
      </w:r>
    </w:p>
    <w:p>
      <w:pPr>
        <w:bidi/>
        <w:jc w:val="right"/>
      </w:pPr>
      <w:r>
        <w:rPr>
          <w:rFonts w:ascii="Calibri" w:hAnsi="Calibri" w:cs="Calibri"/>
          <w:i/>
          <w:color w:val="008000"/>
          <w:sz w:val="24"/>
          <w:szCs w:val="24"/>
          <w:rtl/>
          <w:lang w:bidi="ar-SA"/>
        </w:rPr>
        <w:t>1- ويقول عند المساء : ما أمست مع بقية الدعاء نفسه. 2- أي أول مراتب الرضا.</w:t>
      </w:r>
    </w:p>
    <w:p>
      <w:pPr>
        <w:jc w:val="left"/>
      </w:pPr>
      <w:r>
        <w:rPr>
          <w:rFonts w:ascii="Calibri" w:hAnsi="Calibri" w:cs="Calibri"/>
          <w:i w:val="0"/>
          <w:color w:val="000000"/>
          <w:sz w:val="24"/>
          <w:szCs w:val="24"/>
          <w:rtl w:val="0"/>
        </w:rPr>
        <w:t>1- 傍晚时说：“我进入夜晚时……”，其余祈祷文相同。2- 即满意的第一个层次。</w:t>
      </w:r>
    </w:p>
    <w:p>
      <w:pPr>
        <w:bidi/>
        <w:jc w:val="right"/>
      </w:pPr>
      <w:r>
        <w:rPr>
          <w:rFonts w:ascii="Calibri" w:hAnsi="Calibri" w:cs="Calibri"/>
          <w:i/>
          <w:color w:val="008000"/>
          <w:sz w:val="24"/>
          <w:szCs w:val="24"/>
          <w:rtl/>
          <w:lang w:bidi="ar-SA"/>
        </w:rPr>
        <w:t>3- أي جميع مراتبه أي ما يمكن الوصول إليه منها. 4- أي ما تقدم من دعاء.</w:t>
      </w:r>
    </w:p>
    <w:p>
      <w:pPr>
        <w:jc w:val="left"/>
      </w:pPr>
      <w:r>
        <w:rPr>
          <w:rFonts w:ascii="Calibri" w:hAnsi="Calibri" w:cs="Calibri"/>
          <w:i w:val="0"/>
          <w:color w:val="000000"/>
          <w:sz w:val="24"/>
          <w:szCs w:val="24"/>
          <w:rtl w:val="0"/>
        </w:rPr>
        <w:t>3- 即满意的所有层次，也就是可能达到的程度。4- 即前面提到的祈祷词。</w:t>
      </w:r>
    </w:p>
    <w:p>
      <w:pPr>
        <w:bidi/>
        <w:jc w:val="right"/>
      </w:pPr>
      <w:r>
        <w:rPr>
          <w:rFonts w:ascii="Calibri" w:hAnsi="Calibri" w:cs="Calibri"/>
          <w:i/>
          <w:color w:val="008000"/>
          <w:sz w:val="24"/>
          <w:szCs w:val="24"/>
          <w:rtl/>
          <w:lang w:bidi="ar-SA"/>
        </w:rPr>
        <w:t>5- لعله إشارة إلى أن نوحاً (عَلَيهِ السَّلَامُ) كان صادقاً في مضمون دعائه مع اللّه، فأنجاه اللّه وأنعم عليه في الدنيا والآخرة.</w:t>
      </w:r>
    </w:p>
    <w:p>
      <w:pPr>
        <w:jc w:val="left"/>
      </w:pPr>
      <w:r>
        <w:rPr>
          <w:rFonts w:ascii="Calibri" w:hAnsi="Calibri" w:cs="Calibri"/>
          <w:i w:val="0"/>
          <w:color w:val="000000"/>
          <w:sz w:val="24"/>
          <w:szCs w:val="24"/>
          <w:rtl w:val="0"/>
        </w:rPr>
        <w:t>5- 这或许是指努哈（愿主赐他平安）对自己向真主祈祷的内容是诚心诚意的，因此真主拯救了他，并在今世和后世恩待了他。</w:t>
      </w:r>
    </w:p>
    <w:p>
      <w:pPr>
        <w:bidi/>
        <w:jc w:val="right"/>
      </w:pPr>
      <w:r>
        <w:rPr>
          <w:rFonts w:ascii="Calibri" w:hAnsi="Calibri" w:cs="Calibri"/>
          <w:i/>
          <w:color w:val="008000"/>
          <w:sz w:val="24"/>
          <w:szCs w:val="24"/>
          <w:rtl/>
          <w:lang w:bidi="ar-SA"/>
        </w:rPr>
        <w:t>6- لتفكره الدائم في أهوال يوم القيامة وإشفاقه من أن لا يشمله اللّه بظله يوم لا ظل إلّا ظله. 7- أي حيث أحسن إليك في الدنيا.</w:t>
      </w:r>
    </w:p>
    <w:p>
      <w:pPr>
        <w:jc w:val="left"/>
      </w:pPr>
      <w:r>
        <w:rPr>
          <w:rFonts w:ascii="Calibri" w:hAnsi="Calibri" w:cs="Calibri"/>
          <w:i w:val="0"/>
          <w:color w:val="000000"/>
          <w:sz w:val="24"/>
          <w:szCs w:val="24"/>
          <w:rtl w:val="0"/>
        </w:rPr>
        <w:t>6- 因为他总是思虑复生日的恐怖，担心在那日——除真主的荫庇外别无荫庇之日——真主不会以荫庇庇护他。7- 即他在今世善待了你。</w:t>
      </w:r>
    </w:p>
    <w:p>
      <w:pPr>
        <w:bidi/>
        <w:jc w:val="right"/>
      </w:pPr>
      <w:r>
        <w:rPr>
          <w:rFonts w:ascii="Calibri" w:hAnsi="Calibri" w:cs="Calibri"/>
          <w:i/>
          <w:color w:val="008000"/>
          <w:sz w:val="24"/>
          <w:szCs w:val="24"/>
          <w:rtl/>
          <w:lang w:bidi="ar-SA"/>
        </w:rPr>
        <w:t>8- لا باعتبار أنهم المنعمون عليه الرازقون له فهذا من الشرك، بل باعتبار أنهم أسباب هياها اللّه له لتوصل إليه الخير، ليعود الشكر من هذه الناحية إليه سبحانه.</w:t>
      </w:r>
    </w:p>
    <w:p>
      <w:pPr>
        <w:jc w:val="left"/>
      </w:pPr>
      <w:r>
        <w:rPr>
          <w:rFonts w:ascii="Calibri" w:hAnsi="Calibri" w:cs="Calibri"/>
          <w:i w:val="0"/>
          <w:color w:val="000000"/>
          <w:sz w:val="24"/>
          <w:szCs w:val="24"/>
          <w:rtl w:val="0"/>
        </w:rPr>
        <w:t>8- 这并不是说他们是施恩并供养他的人，因为那属于以物配主；而是说他们是真主为他安排的、将善事送达他的媒介，因此从这个角度而言，感谢最终归于真主，赞颂他超绝万物。</w:t>
      </w:r>
    </w:p>
    <w:p>
      <w:pPr>
        <w:bidi/>
        <w:jc w:val="right"/>
      </w:pPr>
      <w:r>
        <w:rPr>
          <w:rFonts w:ascii="Calibri" w:hAnsi="Calibri" w:cs="Calibri"/>
          <w:i/>
          <w:color w:val="008000"/>
          <w:sz w:val="24"/>
          <w:szCs w:val="24"/>
          <w:rtl/>
          <w:lang w:bidi="ar-SA"/>
        </w:rPr>
        <w:t>9- «الخُلُق يطلق على الملكات والصفات الراسخة في النفس حسنةً كانت أم قبيحة وهي في مقابلة الأعمال، ويطلق حُسن الخلق غالباً على ما يوجب حسن المعاشرة ومخالطة النّاس بالجميل» مرآة المجلسي 146/8.</w:t>
      </w:r>
    </w:p>
    <w:p>
      <w:pPr>
        <w:jc w:val="left"/>
      </w:pPr>
      <w:r>
        <w:rPr>
          <w:rFonts w:ascii="Calibri" w:hAnsi="Calibri" w:cs="Calibri"/>
          <w:i w:val="0"/>
          <w:color w:val="000000"/>
          <w:sz w:val="24"/>
          <w:szCs w:val="24"/>
          <w:rtl w:val="0"/>
        </w:rPr>
        <w:t>9- “‘品行’一词用于指根植于内心的禀性和特质，无论善恶，与行为相对；‘品行优美’通常指能够带来良好相处、以美好方式与人交往的品性。”《米尔阿特·麦吉利西》8/146。</w:t>
      </w:r>
    </w:p>
    <w:p>
      <w:pPr>
        <w:bidi/>
        <w:jc w:val="right"/>
      </w:pPr>
      <w:r>
        <w:rPr>
          <w:rFonts w:ascii="Calibri" w:hAnsi="Calibri" w:cs="Calibri"/>
          <w:i/>
          <w:color w:val="008000"/>
          <w:sz w:val="24"/>
          <w:szCs w:val="24"/>
          <w:rtl/>
          <w:lang w:bidi="ar-SA"/>
        </w:rPr>
        <w:t>10- لقد مر ما يشير إلى دخالة حسن الخلق في أبواب الإيمان فراجع.</w:t>
      </w:r>
    </w:p>
    <w:p>
      <w:pPr>
        <w:jc w:val="left"/>
      </w:pPr>
      <w:r>
        <w:rPr>
          <w:rFonts w:ascii="Calibri" w:hAnsi="Calibri" w:cs="Calibri"/>
          <w:i w:val="0"/>
          <w:color w:val="000000"/>
          <w:sz w:val="24"/>
          <w:szCs w:val="24"/>
          <w:rtl w:val="0"/>
        </w:rPr>
        <w:t>10- 前文已经提到品行优美对信仰篇章的影响，请参阅。</w:t>
      </w:r>
    </w:p>
    <w:p>
      <w:pPr>
        <w:bidi/>
        <w:jc w:val="right"/>
      </w:pPr>
      <w:r>
        <w:rPr>
          <w:rFonts w:ascii="Calibri" w:hAnsi="Calibri" w:cs="Calibri"/>
          <w:i/>
          <w:color w:val="008000"/>
          <w:sz w:val="24"/>
          <w:szCs w:val="24"/>
          <w:rtl/>
          <w:lang w:bidi="ar-SA"/>
        </w:rPr>
        <w:t>2 - الحسين بن محمّد عن معلّى بن محمّد، عن الوشّاء، عن عبد اللّه بن سنان،</w:t>
      </w:r>
    </w:p>
    <w:p>
      <w:pPr>
        <w:jc w:val="left"/>
      </w:pPr>
      <w:r>
        <w:rPr>
          <w:rFonts w:ascii="Calibri" w:hAnsi="Calibri" w:cs="Calibri"/>
          <w:i w:val="0"/>
          <w:color w:val="000000"/>
          <w:sz w:val="24"/>
          <w:szCs w:val="24"/>
          <w:rtl w:val="0"/>
        </w:rPr>
        <w:t>2 - 侯赛因·本·穆罕默德传述，来自穆阿拉·本·穆罕默德，来自瓦沙，来自阿卜杜拉·本·西南，</w:t>
      </w:r>
    </w:p>
    <w:p>
      <w:pPr>
        <w:bidi/>
        <w:jc w:val="right"/>
      </w:pPr>
      <w:r>
        <w:rPr>
          <w:rFonts w:ascii="Calibri" w:hAnsi="Calibri" w:cs="Calibri"/>
          <w:i/>
          <w:color w:val="008000"/>
          <w:sz w:val="24"/>
          <w:szCs w:val="24"/>
          <w:rtl/>
          <w:lang w:bidi="ar-SA"/>
        </w:rPr>
        <w:t>عن رجل من أهل المدينة، عن عليّ بن الحسين عليهما السلام قال : قال رسول اللّه (صَلَّى اللّه عَلَيْهِ وَ آلِهِ وَسَلَّمَ) : «ما يوضع في ميزان امرىء (1) يوم القيامة أفضل من حسن الخلق».</w:t>
      </w:r>
    </w:p>
    <w:p>
      <w:pPr>
        <w:jc w:val="left"/>
      </w:pPr>
      <w:r>
        <w:rPr>
          <w:rFonts w:ascii="Calibri" w:hAnsi="Calibri" w:cs="Calibri"/>
          <w:i w:val="0"/>
          <w:color w:val="000000"/>
          <w:sz w:val="24"/>
          <w:szCs w:val="24"/>
          <w:rtl w:val="0"/>
        </w:rPr>
        <w:t>来自一位麦地那人，来自阿里·本·侯赛因（愿主赐福他们二人平安），他说：使者（愿主赐福之，并赐他及其家属平安）说：“复生日，一个人的天平中，没有什么比品行优美更重。”（1）</w:t>
      </w:r>
    </w:p>
    <w:p>
      <w:pPr>
        <w:bidi/>
        <w:jc w:val="right"/>
      </w:pPr>
      <w:r>
        <w:rPr>
          <w:rFonts w:ascii="Calibri" w:hAnsi="Calibri" w:cs="Calibri"/>
          <w:i/>
          <w:color w:val="008000"/>
          <w:sz w:val="24"/>
          <w:szCs w:val="24"/>
          <w:rtl/>
          <w:lang w:bidi="ar-SA"/>
        </w:rPr>
        <w:t>3 - محمّد بن يحيى، عن أحمد بن محمّد، عن ابن محبوب،</w:t>
      </w:r>
    </w:p>
    <w:p>
      <w:pPr>
        <w:jc w:val="left"/>
      </w:pPr>
      <w:r>
        <w:rPr>
          <w:rFonts w:ascii="Calibri" w:hAnsi="Calibri" w:cs="Calibri"/>
          <w:i w:val="0"/>
          <w:color w:val="000000"/>
          <w:sz w:val="24"/>
          <w:szCs w:val="24"/>
          <w:rtl w:val="0"/>
        </w:rPr>
        <w:t>3 - 穆罕默德·本·叶海亚传述，来自艾哈迈德·本·穆罕默德，来自伊本·马赫布卜，</w:t>
      </w:r>
    </w:p>
    <w:p>
      <w:pPr>
        <w:bidi/>
        <w:jc w:val="right"/>
      </w:pPr>
      <w:r>
        <w:rPr>
          <w:rFonts w:ascii="Calibri" w:hAnsi="Calibri" w:cs="Calibri"/>
          <w:i/>
          <w:color w:val="008000"/>
          <w:sz w:val="24"/>
          <w:szCs w:val="24"/>
          <w:rtl/>
          <w:lang w:bidi="ar-SA"/>
        </w:rPr>
        <w:t>عن أبي ولاد الحناط عن أبي عبد اللّه (عَلَيهِ السَّلَامُ) قال :</w:t>
      </w:r>
    </w:p>
    <w:p>
      <w:pPr>
        <w:jc w:val="left"/>
      </w:pPr>
      <w:r>
        <w:rPr>
          <w:rFonts w:ascii="Calibri" w:hAnsi="Calibri" w:cs="Calibri"/>
          <w:i w:val="0"/>
          <w:color w:val="000000"/>
          <w:sz w:val="24"/>
          <w:szCs w:val="24"/>
          <w:rtl w:val="0"/>
        </w:rPr>
        <w:t>来自艾布·瓦拉德·哈纳特，来自艾布·阿卜杜拉（愿主赐他平安），他说：</w:t>
      </w:r>
    </w:p>
    <w:p>
      <w:pPr>
        <w:bidi/>
        <w:jc w:val="right"/>
      </w:pPr>
      <w:r>
        <w:rPr>
          <w:rFonts w:ascii="Calibri" w:hAnsi="Calibri" w:cs="Calibri"/>
          <w:i/>
          <w:color w:val="008000"/>
          <w:sz w:val="24"/>
          <w:szCs w:val="24"/>
          <w:rtl/>
          <w:lang w:bidi="ar-SA"/>
        </w:rPr>
        <w:t>أربع من كن فيه كمل إيمانه وإن كان من قرنه إلى قدمه (2) ذنوباً لم ينقصه ذلك [قال] وهو الصدق، وأداء الأمانة، والحياء، وحُسْنُ الخُلُق (3) .</w:t>
      </w:r>
    </w:p>
    <w:p>
      <w:pPr>
        <w:jc w:val="left"/>
      </w:pPr>
      <w:r>
        <w:rPr>
          <w:rFonts w:ascii="Calibri" w:hAnsi="Calibri" w:cs="Calibri"/>
          <w:i w:val="0"/>
          <w:color w:val="000000"/>
          <w:sz w:val="24"/>
          <w:szCs w:val="24"/>
          <w:rtl w:val="0"/>
        </w:rPr>
        <w:t>有四种特质的人，信仰便完备；即使他从头到脚满是罪过（2），这也不会削减他的信仰。[他说：]这四种特质是诚实、履行信托、羞耻心和品行优美。（3）</w:t>
      </w:r>
    </w:p>
    <w:p>
      <w:pPr>
        <w:bidi/>
        <w:jc w:val="right"/>
      </w:pPr>
      <w:r>
        <w:rPr>
          <w:rFonts w:ascii="Calibri" w:hAnsi="Calibri" w:cs="Calibri"/>
          <w:i/>
          <w:color w:val="008000"/>
          <w:sz w:val="24"/>
          <w:szCs w:val="24"/>
          <w:rtl/>
          <w:lang w:bidi="ar-SA"/>
        </w:rPr>
        <w:t>4 - عدَّة من أصحابنا عن أحمد بن محمّد بن خالد عن ابن محبوب، عن عنبسة العابد قال :</w:t>
      </w:r>
    </w:p>
    <w:p>
      <w:pPr>
        <w:jc w:val="left"/>
      </w:pPr>
      <w:r>
        <w:rPr>
          <w:rFonts w:ascii="Calibri" w:hAnsi="Calibri" w:cs="Calibri"/>
          <w:i w:val="0"/>
          <w:color w:val="000000"/>
          <w:sz w:val="24"/>
          <w:szCs w:val="24"/>
          <w:rtl w:val="0"/>
        </w:rPr>
        <w:t>4 - 我们中的一群人传述，来自艾哈迈德·本·穆罕默德·本·哈立德，来自伊本·马赫布卜，来自隐修者安巴萨，他说：</w:t>
      </w:r>
    </w:p>
    <w:p>
      <w:pPr>
        <w:bidi/>
        <w:jc w:val="right"/>
      </w:pPr>
      <w:r>
        <w:rPr>
          <w:rFonts w:ascii="Calibri" w:hAnsi="Calibri" w:cs="Calibri"/>
          <w:i/>
          <w:color w:val="008000"/>
          <w:sz w:val="24"/>
          <w:szCs w:val="24"/>
          <w:rtl/>
          <w:lang w:bidi="ar-SA"/>
        </w:rPr>
        <w:t>قال لي أبو عبد اللّه (عَلَيهِ السَّلَامُ) : ما يقدم المؤمن على اللّه عزّ وجلّ بعمل بعد الفرائض أحبُّ إلى اللّه تعالى من أن يَسَعَ النّاس بخُلقه (4) .</w:t>
      </w:r>
    </w:p>
    <w:p>
      <w:pPr>
        <w:jc w:val="left"/>
      </w:pPr>
      <w:r>
        <w:rPr>
          <w:rFonts w:ascii="Calibri" w:hAnsi="Calibri" w:cs="Calibri"/>
          <w:i w:val="0"/>
          <w:color w:val="000000"/>
          <w:sz w:val="24"/>
          <w:szCs w:val="24"/>
          <w:rtl w:val="0"/>
        </w:rPr>
        <w:t>艾布·阿卜杜拉（愿主赐他平安）对我说：“信士在履行主命之后，没有什么行为比以自己的品行为众人宽厚相待，更能蒙受尊贵伟大的真主喜爱。”（4）</w:t>
      </w:r>
    </w:p>
    <w:p>
      <w:pPr>
        <w:bidi/>
        <w:jc w:val="right"/>
      </w:pPr>
      <w:r>
        <w:rPr>
          <w:rFonts w:ascii="Calibri" w:hAnsi="Calibri" w:cs="Calibri"/>
          <w:i/>
          <w:color w:val="008000"/>
          <w:sz w:val="24"/>
          <w:szCs w:val="24"/>
          <w:rtl/>
          <w:lang w:bidi="ar-SA"/>
        </w:rPr>
        <w:t>5 - أبو علي الأشعري، عن محمّد بن عبد الجبار عن صفوان، عن ذريح، عن أبي عبد اللّه (عَلَيهِ السَّلَامُ) قال:</w:t>
      </w:r>
    </w:p>
    <w:p>
      <w:pPr>
        <w:jc w:val="left"/>
      </w:pPr>
      <w:r>
        <w:rPr>
          <w:rFonts w:ascii="Calibri" w:hAnsi="Calibri" w:cs="Calibri"/>
          <w:i w:val="0"/>
          <w:color w:val="000000"/>
          <w:sz w:val="24"/>
          <w:szCs w:val="24"/>
          <w:rtl w:val="0"/>
        </w:rPr>
        <w:t>5—艾布·阿里·艾什阿里传述，来自穆罕默德·本·阿卜杜勒·贾巴尔，来自萨夫万，来自祖赖赫，来自艾布·阿卜杜拉（愿主赐他平安），他说：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«إِنَّ صاحب الخلق الحسن له مثل أجر الصائم القائم» (5) .</w:t>
      </w:r>
    </w:p>
    <w:p>
      <w:pPr>
        <w:jc w:val="left"/>
      </w:pPr>
      <w:r>
        <w:rPr>
          <w:rFonts w:ascii="Calibri" w:hAnsi="Calibri" w:cs="Calibri"/>
          <w:i w:val="0"/>
          <w:color w:val="000000"/>
          <w:sz w:val="24"/>
          <w:szCs w:val="24"/>
          <w:rtl w:val="0"/>
        </w:rPr>
        <w:t>使者（愿主赐福之，并赐他及其家属平安）说：“品行优美的人，所得的报酬如同封斋者和夜间礼拜者的报酬。”（5）</w:t>
      </w:r>
    </w:p>
    <w:p>
      <w:pPr>
        <w:bidi/>
        <w:jc w:val="right"/>
      </w:pPr>
      <w:r>
        <w:rPr>
          <w:rFonts w:ascii="Calibri" w:hAnsi="Calibri" w:cs="Calibri"/>
          <w:i/>
          <w:color w:val="008000"/>
          <w:sz w:val="24"/>
          <w:szCs w:val="24"/>
          <w:rtl/>
          <w:lang w:bidi="ar-SA"/>
        </w:rPr>
        <w:t>6 -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6—阿里·本·易卜拉欣传述，来自他的父亲，来自诺夫利，来自苏库尼，来自艾布·阿卜杜拉（愿主赐他平安），他说：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أكثر ما تلج (6) به أمتي الجنّة تقوى اللّه وحسن الخلق.</w:t>
      </w:r>
    </w:p>
    <w:p>
      <w:pPr>
        <w:jc w:val="left"/>
      </w:pPr>
      <w:r>
        <w:rPr>
          <w:rFonts w:ascii="Calibri" w:hAnsi="Calibri" w:cs="Calibri"/>
          <w:i w:val="0"/>
          <w:color w:val="000000"/>
          <w:sz w:val="24"/>
          <w:szCs w:val="24"/>
          <w:rtl w:val="0"/>
        </w:rPr>
        <w:t>使者（愿主赐福之，并赐他及其家属平安）说：“我的民众进入乐园，最主要的原因是敬畏真主和品行优美。”</w:t>
      </w:r>
    </w:p>
    <w:p>
      <w:pPr>
        <w:bidi/>
        <w:jc w:val="right"/>
      </w:pPr>
      <w:r>
        <w:rPr>
          <w:rFonts w:ascii="Calibri" w:hAnsi="Calibri" w:cs="Calibri"/>
          <w:i/>
          <w:color w:val="008000"/>
          <w:sz w:val="24"/>
          <w:szCs w:val="24"/>
          <w:rtl/>
          <w:lang w:bidi="ar-SA"/>
        </w:rPr>
        <w:t>7 - عليّ بن إبراهيم عن أبيه عن ابن أبي عمير، عن حسين الأحمسي وعبد اللّه بن سنان، عن أبي عبد اللّه (عَلَيهِ السَّلَامُ) قال : إنَّ الخلق الحسن يُميتُ الخطيئة (7) كما تميث الشمس الجليد.</w:t>
      </w:r>
    </w:p>
    <w:p>
      <w:pPr>
        <w:jc w:val="left"/>
      </w:pPr>
      <w:r>
        <w:rPr>
          <w:rFonts w:ascii="Calibri" w:hAnsi="Calibri" w:cs="Calibri"/>
          <w:i w:val="0"/>
          <w:color w:val="000000"/>
          <w:sz w:val="24"/>
          <w:szCs w:val="24"/>
          <w:rtl w:val="0"/>
        </w:rPr>
        <w:t>7—阿里·本·易卜拉欣传述，来自他的父亲，来自伊本·艾比·欧迈尔，来自侯赛因·艾哈迈西和阿卜杜拉·本·西南，来自艾布·阿卜杜拉（愿主赐他平安），他说：“品行优美能消除罪过（7），如同太阳融化冰雪。”</w:t>
      </w:r>
    </w:p>
    <w:p>
      <w:pPr>
        <w:bidi/>
        <w:jc w:val="right"/>
      </w:pPr>
      <w:r>
        <w:rPr>
          <w:rFonts w:ascii="Calibri" w:hAnsi="Calibri" w:cs="Calibri"/>
          <w:i/>
          <w:color w:val="008000"/>
          <w:sz w:val="24"/>
          <w:szCs w:val="24"/>
          <w:rtl/>
          <w:lang w:bidi="ar-SA"/>
        </w:rPr>
        <w:t>ص: 107 1- أي ميزان أعماله. 2- مبالغة في كثرة ذنوبه أو كناية عن صدورها من كلّ جارحة من جوارحه مرآة المجلسي 167/8 - 168.</w:t>
      </w:r>
    </w:p>
    <w:p>
      <w:pPr>
        <w:jc w:val="left"/>
      </w:pPr>
      <w:r>
        <w:rPr>
          <w:rFonts w:ascii="Calibri" w:hAnsi="Calibri" w:cs="Calibri"/>
          <w:i w:val="0"/>
          <w:color w:val="000000"/>
          <w:sz w:val="24"/>
          <w:szCs w:val="24"/>
          <w:rtl w:val="0"/>
        </w:rPr>
        <w:t>页：107 1—即他的功过天平。2—这是夸张说法，意指罪孽繁多；也可能是暗示他的每个肢体都曾犯过罪。《麦吉利之镜》8/167—168。</w:t>
      </w:r>
    </w:p>
    <w:p>
      <w:pPr>
        <w:bidi/>
        <w:jc w:val="right"/>
      </w:pPr>
      <w:r>
        <w:rPr>
          <w:rFonts w:ascii="Calibri" w:hAnsi="Calibri" w:cs="Calibri"/>
          <w:i/>
          <w:color w:val="008000"/>
          <w:sz w:val="24"/>
          <w:szCs w:val="24"/>
          <w:rtl/>
          <w:lang w:bidi="ar-SA"/>
        </w:rPr>
        <w:t>3- «الصدق يخرج كثيراً من الذنوب كالكذب وما يشاكله وكذا أداء الأمانة يخرج كثيراً من الذنوب كالخيانة في</w:t>
      </w:r>
    </w:p>
    <w:p>
      <w:pPr>
        <w:jc w:val="left"/>
      </w:pPr>
      <w:r>
        <w:rPr>
          <w:rFonts w:ascii="Calibri" w:hAnsi="Calibri" w:cs="Calibri"/>
          <w:i w:val="0"/>
          <w:color w:val="000000"/>
          <w:sz w:val="24"/>
          <w:szCs w:val="24"/>
          <w:rtl w:val="0"/>
        </w:rPr>
        <w:t>3—“诚实能使许多罪过消失，例如说谎及类似行为；履行信托也能使许多罪过消失，例如侵吞</w:t>
      </w:r>
    </w:p>
    <w:p>
      <w:pPr>
        <w:bidi/>
        <w:jc w:val="right"/>
      </w:pPr>
      <w:r>
        <w:rPr>
          <w:rFonts w:ascii="Calibri" w:hAnsi="Calibri" w:cs="Calibri"/>
          <w:i/>
          <w:color w:val="008000"/>
          <w:sz w:val="24"/>
          <w:szCs w:val="24"/>
          <w:rtl/>
          <w:lang w:bidi="ar-SA"/>
        </w:rPr>
        <w:t>أموال النّاس ومنع الزكوات والأخماس وسائر حقوق اللّه وكذا الحياء من الخلق يمنعه من التظاهر بأكثر المعاصي والحياء</w:t>
      </w:r>
    </w:p>
    <w:p>
      <w:pPr>
        <w:jc w:val="left"/>
      </w:pPr>
      <w:r>
        <w:rPr>
          <w:rFonts w:ascii="Calibri" w:hAnsi="Calibri" w:cs="Calibri"/>
          <w:i w:val="0"/>
          <w:color w:val="000000"/>
          <w:sz w:val="24"/>
          <w:szCs w:val="24"/>
          <w:rtl w:val="0"/>
        </w:rPr>
        <w:t>他人财物、拒缴天课和五分之一税，以及其他真主的权利；同样，对众人的羞耻心能阻止他公然犯下大多数罪行；对真主的羞耻心</w:t>
      </w:r>
    </w:p>
    <w:p>
      <w:pPr>
        <w:bidi/>
        <w:jc w:val="right"/>
      </w:pPr>
      <w:r>
        <w:rPr>
          <w:rFonts w:ascii="Calibri" w:hAnsi="Calibri" w:cs="Calibri"/>
          <w:i/>
          <w:color w:val="008000"/>
          <w:sz w:val="24"/>
          <w:szCs w:val="24"/>
          <w:rtl/>
          <w:lang w:bidi="ar-SA"/>
        </w:rPr>
        <w:t>من اللّه يمنعه من تعمد المعاصي والإصرار عليها ويدعوه إلى التوبة سريعاً وكذا حسن الخلق يمنعه عن المعاصي المتعلقة بإيذاء الخلق كعقوق الوالدين وقطع الأرحام والإضرار بالمسلمين،</w:t>
      </w:r>
    </w:p>
    <w:p>
      <w:pPr>
        <w:jc w:val="left"/>
      </w:pPr>
      <w:r>
        <w:rPr>
          <w:rFonts w:ascii="Calibri" w:hAnsi="Calibri" w:cs="Calibri"/>
          <w:i w:val="0"/>
          <w:color w:val="000000"/>
          <w:sz w:val="24"/>
          <w:szCs w:val="24"/>
          <w:rtl w:val="0"/>
        </w:rPr>
        <w:t>则能阻止他故意犯罪并执意为之，促使他迅速悔罪；品行优美同样能阻止他犯下伤害他人的罪行，例如忤逆父母、断绝亲属关系、伤害穆斯林，</w:t>
      </w:r>
    </w:p>
    <w:p>
      <w:pPr>
        <w:bidi/>
        <w:jc w:val="right"/>
      </w:pPr>
      <w:r>
        <w:rPr>
          <w:rFonts w:ascii="Calibri" w:hAnsi="Calibri" w:cs="Calibri"/>
          <w:i/>
          <w:color w:val="008000"/>
          <w:sz w:val="24"/>
          <w:szCs w:val="24"/>
          <w:rtl/>
          <w:lang w:bidi="ar-SA"/>
        </w:rPr>
        <w:t>فلا يبقى من الذنوب إلّا قليل لا يضر في إيمانه مع أنّه موفق للتوبة واللّه الموفق» مرآة المجلسي 168/8.</w:t>
      </w:r>
    </w:p>
    <w:p>
      <w:pPr>
        <w:jc w:val="left"/>
      </w:pPr>
      <w:r>
        <w:rPr>
          <w:rFonts w:ascii="Calibri" w:hAnsi="Calibri" w:cs="Calibri"/>
          <w:i w:val="0"/>
          <w:color w:val="000000"/>
          <w:sz w:val="24"/>
          <w:szCs w:val="24"/>
          <w:rtl w:val="0"/>
        </w:rPr>
        <w:t>因此，他剩下的罪过寥寥无几，不会损害他的信仰；况且他还会得到悔罪的助力。真主是赐予助力者。”《麦吉利之镜》8/168。</w:t>
      </w:r>
    </w:p>
    <w:p>
      <w:pPr>
        <w:bidi/>
        <w:jc w:val="right"/>
      </w:pPr>
      <w:r>
        <w:rPr>
          <w:rFonts w:ascii="Calibri" w:hAnsi="Calibri" w:cs="Calibri"/>
          <w:i/>
          <w:color w:val="008000"/>
          <w:sz w:val="24"/>
          <w:szCs w:val="24"/>
          <w:rtl/>
          <w:lang w:bidi="ar-SA"/>
        </w:rPr>
        <w:t>4- أي يكون خلقه الحسن وسيعاً بحيث يشمل جميع النّاس ن.م.</w:t>
      </w:r>
    </w:p>
    <w:p>
      <w:pPr>
        <w:jc w:val="left"/>
      </w:pPr>
      <w:r>
        <w:rPr>
          <w:rFonts w:ascii="Calibri" w:hAnsi="Calibri" w:cs="Calibri"/>
          <w:i w:val="0"/>
          <w:color w:val="000000"/>
          <w:sz w:val="24"/>
          <w:szCs w:val="24"/>
          <w:rtl w:val="0"/>
        </w:rPr>
        <w:t>4—即他的品行优美而宽厚，足以涵盖所有人。同上。</w:t>
      </w:r>
    </w:p>
    <w:p>
      <w:pPr>
        <w:bidi/>
        <w:jc w:val="right"/>
      </w:pPr>
      <w:r>
        <w:rPr>
          <w:rFonts w:ascii="Calibri" w:hAnsi="Calibri" w:cs="Calibri"/>
          <w:i/>
          <w:color w:val="008000"/>
          <w:sz w:val="24"/>
          <w:szCs w:val="24"/>
          <w:rtl/>
          <w:lang w:bidi="ar-SA"/>
        </w:rPr>
        <w:t>5- ويدل على أن الأخلاق لها ثواب كثواب الأعمال ن. م والصفحة. 6- أي تدخل. 7- أي يذيبها.</w:t>
      </w:r>
    </w:p>
    <w:p>
      <w:pPr>
        <w:jc w:val="left"/>
      </w:pPr>
      <w:r>
        <w:rPr>
          <w:rFonts w:ascii="Calibri" w:hAnsi="Calibri" w:cs="Calibri"/>
          <w:i w:val="0"/>
          <w:color w:val="000000"/>
          <w:sz w:val="24"/>
          <w:szCs w:val="24"/>
          <w:rtl w:val="0"/>
        </w:rPr>
        <w:t>5—这表明品行也有如同善功一般的报酬。同上及同页。6—即进入。7—即使之融化。</w:t>
      </w:r>
    </w:p>
    <w:p>
      <w:pPr>
        <w:bidi/>
        <w:jc w:val="right"/>
      </w:pPr>
      <w:r>
        <w:rPr>
          <w:rFonts w:ascii="Calibri" w:hAnsi="Calibri" w:cs="Calibri"/>
          <w:i/>
          <w:color w:val="008000"/>
          <w:sz w:val="24"/>
          <w:szCs w:val="24"/>
          <w:rtl/>
          <w:lang w:bidi="ar-SA"/>
        </w:rPr>
        <w:t>8- عنه، عن أبيه، عن ابن أبي عمير، عن عبد اللّه بن سنان، عن أبي عبد اللّه (عَلَيهِ السَّلَامُ) قال : البرّ وحسن الخلق يعمران الديار ويزيدان في الأعمّار.</w:t>
      </w:r>
    </w:p>
    <w:p>
      <w:pPr>
        <w:jc w:val="left"/>
      </w:pPr>
      <w:r>
        <w:rPr>
          <w:rFonts w:ascii="Calibri" w:hAnsi="Calibri" w:cs="Calibri"/>
          <w:i w:val="0"/>
          <w:color w:val="000000"/>
          <w:sz w:val="24"/>
          <w:szCs w:val="24"/>
          <w:rtl w:val="0"/>
        </w:rPr>
        <w:t>8—他传述，来自他的父亲，来自伊本·艾比·欧迈尔，来自阿卜杜拉·本·西南，来自艾布·阿卜杜拉（愿主赐他平安），他说：“行善和品行优美能使家园兴盛，并延长寿命。”</w:t>
      </w:r>
    </w:p>
    <w:p>
      <w:pPr>
        <w:bidi/>
        <w:jc w:val="right"/>
      </w:pPr>
      <w:r>
        <w:rPr>
          <w:rFonts w:ascii="Calibri" w:hAnsi="Calibri" w:cs="Calibri"/>
          <w:i/>
          <w:color w:val="008000"/>
          <w:sz w:val="24"/>
          <w:szCs w:val="24"/>
          <w:rtl/>
          <w:lang w:bidi="ar-SA"/>
        </w:rPr>
        <w:t>9 - عدَّة من أصحابنا عن سهل بن زياد عن محمّد بن عبد الحميد قال :</w:t>
      </w:r>
    </w:p>
    <w:p>
      <w:pPr>
        <w:jc w:val="left"/>
      </w:pPr>
      <w:r>
        <w:rPr>
          <w:rFonts w:ascii="Calibri" w:hAnsi="Calibri" w:cs="Calibri"/>
          <w:i w:val="0"/>
          <w:color w:val="000000"/>
          <w:sz w:val="24"/>
          <w:szCs w:val="24"/>
          <w:rtl w:val="0"/>
        </w:rPr>
        <w:t>9—我们中的一群人传述，来自萨赫勒·本·齐亚德，来自穆罕默德·本·阿卜杜勒·哈米德，他说：</w:t>
      </w:r>
    </w:p>
    <w:p>
      <w:pPr>
        <w:bidi/>
        <w:jc w:val="right"/>
      </w:pPr>
      <w:r>
        <w:rPr>
          <w:rFonts w:ascii="Calibri" w:hAnsi="Calibri" w:cs="Calibri"/>
          <w:i/>
          <w:color w:val="008000"/>
          <w:sz w:val="24"/>
          <w:szCs w:val="24"/>
          <w:rtl/>
          <w:lang w:bidi="ar-SA"/>
        </w:rPr>
        <w:t>حدّثني يحيى بن عمرو عن عبد اللّه بن سنان قال : قال أبو عبد اللّه (عَلَيهِ السَّلَامُ) : أوحى اللّه تبارك وتعالى إلى بعض أنبيائه (عَلَيهِم السَّلَامُ) : الخُلُقُ الحَسَن يَميث الخطيئة، كما تميث الشمس الجليد.</w:t>
      </w:r>
    </w:p>
    <w:p>
      <w:pPr>
        <w:jc w:val="left"/>
      </w:pPr>
      <w:r>
        <w:rPr>
          <w:rFonts w:ascii="Calibri" w:hAnsi="Calibri" w:cs="Calibri"/>
          <w:i w:val="0"/>
          <w:color w:val="000000"/>
          <w:sz w:val="24"/>
          <w:szCs w:val="24"/>
          <w:rtl w:val="0"/>
        </w:rPr>
        <w:t>叶海亚·本·阿姆尔告诉我，来自阿卜杜拉·本·西南，他说：艾布·阿卜杜拉（愿主赐他平安）说：“至尊伟大的真主启示他的一位先知（愿他们平安）说：‘品行优美能消除罪过，如同太阳融化冰雪。’”</w:t>
      </w:r>
    </w:p>
    <w:p>
      <w:pPr>
        <w:bidi/>
        <w:jc w:val="right"/>
      </w:pPr>
      <w:r>
        <w:rPr>
          <w:rFonts w:ascii="Calibri" w:hAnsi="Calibri" w:cs="Calibri"/>
          <w:i/>
          <w:color w:val="008000"/>
          <w:sz w:val="24"/>
          <w:szCs w:val="24"/>
          <w:rtl/>
          <w:lang w:bidi="ar-SA"/>
        </w:rPr>
        <w:t>10 - محمّد بن يحيى، عن أحمد بن محمّد بن عيسى، عن الحسن بن عليّ الوشّاء،</w:t>
      </w:r>
    </w:p>
    <w:p>
      <w:pPr>
        <w:jc w:val="left"/>
      </w:pPr>
      <w:r>
        <w:rPr>
          <w:rFonts w:ascii="Calibri" w:hAnsi="Calibri" w:cs="Calibri"/>
          <w:i w:val="0"/>
          <w:color w:val="000000"/>
          <w:sz w:val="24"/>
          <w:szCs w:val="24"/>
          <w:rtl w:val="0"/>
        </w:rPr>
        <w:t>10—穆罕默德·本·叶海亚传述，来自艾哈迈德·本·穆罕默德·本·伊萨，来自哈桑·本·阿里·瓦沙，</w:t>
      </w:r>
    </w:p>
    <w:p>
      <w:pPr>
        <w:bidi/>
        <w:jc w:val="right"/>
      </w:pPr>
      <w:r>
        <w:rPr>
          <w:rFonts w:ascii="Calibri" w:hAnsi="Calibri" w:cs="Calibri"/>
          <w:i/>
          <w:color w:val="008000"/>
          <w:sz w:val="24"/>
          <w:szCs w:val="24"/>
          <w:rtl/>
          <w:lang w:bidi="ar-SA"/>
        </w:rPr>
        <w:t>عن عبد اللّه بن سنان، عن أبي عبد اللّه (عَلَيهِ السَّلَامُ) قال :</w:t>
      </w:r>
    </w:p>
    <w:p>
      <w:pPr>
        <w:jc w:val="left"/>
      </w:pPr>
      <w:r>
        <w:rPr>
          <w:rFonts w:ascii="Calibri" w:hAnsi="Calibri" w:cs="Calibri"/>
          <w:i w:val="0"/>
          <w:color w:val="000000"/>
          <w:sz w:val="24"/>
          <w:szCs w:val="24"/>
          <w:rtl w:val="0"/>
        </w:rPr>
        <w:t>来自阿卜杜拉·本·西南，来自艾布·阿卜杜拉（愿主赐他平安），他说：</w:t>
      </w:r>
    </w:p>
    <w:p>
      <w:pPr>
        <w:bidi/>
        <w:jc w:val="right"/>
      </w:pPr>
      <w:r>
        <w:rPr>
          <w:rFonts w:ascii="Calibri" w:hAnsi="Calibri" w:cs="Calibri"/>
          <w:i/>
          <w:color w:val="008000"/>
          <w:sz w:val="24"/>
          <w:szCs w:val="24"/>
          <w:rtl/>
          <w:lang w:bidi="ar-SA"/>
        </w:rPr>
        <w:t>هلك (1) رجلٌ على عهد النبي (صَلَّى اللّه عَلَيْهِ وَ آلِهِ وَسَلَّمَ) فأتي (2) الحفّارين،</w:t>
      </w:r>
    </w:p>
    <w:p>
      <w:pPr>
        <w:jc w:val="left"/>
      </w:pPr>
      <w:r>
        <w:rPr>
          <w:rFonts w:ascii="Calibri" w:hAnsi="Calibri" w:cs="Calibri"/>
          <w:i w:val="0"/>
          <w:color w:val="000000"/>
          <w:sz w:val="24"/>
          <w:szCs w:val="24"/>
          <w:rtl w:val="0"/>
        </w:rPr>
        <w:t>先知（愿主赐福之，并赐他及其家属平安）在世时，有一个人去世（1），于是他（先知）来到挖墓者那里（2），</w:t>
      </w:r>
    </w:p>
    <w:p>
      <w:pPr>
        <w:bidi/>
        <w:jc w:val="right"/>
      </w:pPr>
      <w:r>
        <w:rPr>
          <w:rFonts w:ascii="Calibri" w:hAnsi="Calibri" w:cs="Calibri"/>
          <w:i/>
          <w:color w:val="008000"/>
          <w:sz w:val="24"/>
          <w:szCs w:val="24"/>
          <w:rtl/>
          <w:lang w:bidi="ar-SA"/>
        </w:rPr>
        <w:t>فإذا بهم لم يحفروا شيئاً وشكوا ذلك إلى رسول اللّه (صَلَّى اللّه عَلَيْهِ وَ آلِهِ وَسَلَّمَ) فقالوا :</w:t>
      </w:r>
    </w:p>
    <w:p>
      <w:pPr>
        <w:jc w:val="left"/>
      </w:pPr>
      <w:r>
        <w:rPr>
          <w:rFonts w:ascii="Calibri" w:hAnsi="Calibri" w:cs="Calibri"/>
          <w:i w:val="0"/>
          <w:color w:val="000000"/>
          <w:sz w:val="24"/>
          <w:szCs w:val="24"/>
          <w:rtl w:val="0"/>
        </w:rPr>
        <w:t>却发现他们什么也没挖出来。他们把这件事禀告使者（愿主赐福之，并赐他及其家属平安），说：</w:t>
      </w:r>
    </w:p>
    <w:p>
      <w:pPr>
        <w:bidi/>
        <w:jc w:val="right"/>
      </w:pPr>
      <w:r>
        <w:rPr>
          <w:rFonts w:ascii="Calibri" w:hAnsi="Calibri" w:cs="Calibri"/>
          <w:i/>
          <w:color w:val="008000"/>
          <w:sz w:val="24"/>
          <w:szCs w:val="24"/>
          <w:rtl/>
          <w:lang w:bidi="ar-SA"/>
        </w:rPr>
        <w:t>يا رسول اللّه ما يعمل حديدنا في الأرض، فكأنما نضرب به في الصفا (3) ، فقال :</w:t>
      </w:r>
    </w:p>
    <w:p>
      <w:pPr>
        <w:jc w:val="left"/>
      </w:pPr>
      <w:r>
        <w:rPr>
          <w:rFonts w:ascii="Calibri" w:hAnsi="Calibri" w:cs="Calibri"/>
          <w:i w:val="0"/>
          <w:color w:val="000000"/>
          <w:sz w:val="24"/>
          <w:szCs w:val="24"/>
          <w:rtl w:val="0"/>
        </w:rPr>
        <w:t>“使者啊，我们的铁器在地上根本不起作用，仿佛我们是在敲打坚硬的岩石（3）。”他说：</w:t>
      </w:r>
    </w:p>
    <w:p>
      <w:pPr>
        <w:bidi/>
        <w:jc w:val="right"/>
      </w:pPr>
      <w:r>
        <w:rPr>
          <w:rFonts w:ascii="Calibri" w:hAnsi="Calibri" w:cs="Calibri"/>
          <w:i/>
          <w:color w:val="008000"/>
          <w:sz w:val="24"/>
          <w:szCs w:val="24"/>
          <w:rtl/>
          <w:lang w:bidi="ar-SA"/>
        </w:rPr>
        <w:t>ولم (4) إن كان صاحبكم لحسن الخلق ايتوني بقدح من ماء، فأتوه به، فأدخل يده فيه، ثمّ رشّه على الأرض رشّاً، ثمّ قال احفروا قال فحفر الحفّارون، فكأنّما كان رملاً يتهايل عليهم (5) .</w:t>
      </w:r>
    </w:p>
    <w:p>
      <w:pPr>
        <w:jc w:val="left"/>
      </w:pPr>
      <w:r>
        <w:rPr>
          <w:rFonts w:ascii="Calibri" w:hAnsi="Calibri" w:cs="Calibri"/>
          <w:i w:val="0"/>
          <w:color w:val="000000"/>
          <w:sz w:val="24"/>
          <w:szCs w:val="24"/>
          <w:rtl w:val="0"/>
        </w:rPr>
        <w:t>“为什么（4）？你们的同伴品行确实优美。拿一杯水给我。”他们便拿来水，他把手伸进去，然后将水洒在地上，接着说：“挖吧。”挖墓者便挖了起来，仿佛下面是沙子，不断倾泻到他们身上（5）。</w:t>
      </w:r>
    </w:p>
    <w:p>
      <w:pPr>
        <w:bidi/>
        <w:jc w:val="right"/>
      </w:pPr>
      <w:r>
        <w:rPr>
          <w:rFonts w:ascii="Calibri" w:hAnsi="Calibri" w:cs="Calibri"/>
          <w:i/>
          <w:color w:val="008000"/>
          <w:sz w:val="24"/>
          <w:szCs w:val="24"/>
          <w:rtl/>
          <w:lang w:bidi="ar-SA"/>
        </w:rPr>
        <w:t>11 - عنه، عن محمّد بن سنان، عن إسحاق بن عمّار،</w:t>
      </w:r>
    </w:p>
    <w:p>
      <w:pPr>
        <w:jc w:val="left"/>
      </w:pPr>
      <w:r>
        <w:rPr>
          <w:rFonts w:ascii="Calibri" w:hAnsi="Calibri" w:cs="Calibri"/>
          <w:i w:val="0"/>
          <w:color w:val="000000"/>
          <w:sz w:val="24"/>
          <w:szCs w:val="24"/>
          <w:rtl w:val="0"/>
        </w:rPr>
        <w:t>11—他传述，来自穆罕默德·本·西南，来自伊斯哈格·本·阿马尔，</w:t>
      </w:r>
    </w:p>
    <w:p>
      <w:pPr>
        <w:bidi/>
        <w:jc w:val="right"/>
      </w:pPr>
      <w:r>
        <w:rPr>
          <w:rFonts w:ascii="Calibri" w:hAnsi="Calibri" w:cs="Calibri"/>
          <w:i/>
          <w:color w:val="008000"/>
          <w:sz w:val="24"/>
          <w:szCs w:val="24"/>
          <w:rtl/>
          <w:lang w:bidi="ar-SA"/>
        </w:rPr>
        <w:t>عن أبي عبد اللّه (عَلَيهِ السَّلَامُ) قال إنَّ الخلق منيحة (6) يمنحها اللّه عزّ وجلّ خلقه، فمنه سجيّة (7) ومنه نيّة (8) ، فقلت، فأيّتهما أفضل؟</w:t>
      </w:r>
    </w:p>
    <w:p>
      <w:pPr>
        <w:jc w:val="left"/>
      </w:pPr>
      <w:r>
        <w:rPr>
          <w:rFonts w:ascii="Calibri" w:hAnsi="Calibri" w:cs="Calibri"/>
          <w:i w:val="0"/>
          <w:color w:val="000000"/>
          <w:sz w:val="24"/>
          <w:szCs w:val="24"/>
          <w:rtl w:val="0"/>
        </w:rPr>
        <w:t>来自艾布·阿卜杜拉（愿主赐他平安），他说：“品行是一种恩赐（6），是真主至高无上者赐予其造化之物的。有些是天性（7），有些是意向（8）。”我问：“这两者哪一种更优越？”</w:t>
      </w:r>
    </w:p>
    <w:p>
      <w:pPr>
        <w:bidi/>
        <w:jc w:val="right"/>
      </w:pPr>
      <w:r>
        <w:rPr>
          <w:rFonts w:ascii="Calibri" w:hAnsi="Calibri" w:cs="Calibri"/>
          <w:i/>
          <w:color w:val="008000"/>
          <w:sz w:val="24"/>
          <w:szCs w:val="24"/>
          <w:rtl/>
          <w:lang w:bidi="ar-SA"/>
        </w:rPr>
        <w:t>فقال : صاحب السجيّة، هو مجبول لا يستطيع غيره (9) ، وصاحب النية يصبر على الطاعة تصبّراً، فهو (10) أفضلهما.</w:t>
      </w:r>
    </w:p>
    <w:p>
      <w:pPr>
        <w:jc w:val="left"/>
      </w:pPr>
      <w:r>
        <w:rPr>
          <w:rFonts w:ascii="Calibri" w:hAnsi="Calibri" w:cs="Calibri"/>
          <w:i w:val="0"/>
          <w:color w:val="000000"/>
          <w:sz w:val="24"/>
          <w:szCs w:val="24"/>
          <w:rtl w:val="0"/>
        </w:rPr>
        <w:t>他说：“天性使然的人，是天生如此，无法做出别的选择（9）；而凭意向行事的人，则以坚忍的态度坚持服从，因此（10）后者更为优越。”</w:t>
      </w:r>
    </w:p>
    <w:p>
      <w:pPr>
        <w:bidi/>
        <w:jc w:val="right"/>
      </w:pPr>
      <w:r>
        <w:rPr>
          <w:rFonts w:ascii="Calibri" w:hAnsi="Calibri" w:cs="Calibri"/>
          <w:i/>
          <w:color w:val="008000"/>
          <w:sz w:val="24"/>
          <w:szCs w:val="24"/>
          <w:rtl/>
          <w:lang w:bidi="ar-SA"/>
        </w:rPr>
        <w:t>12 - وعنه، عن بكر بن صالح عن الحسن بن عليّ، عن عبد اللّه بن إبراهيم،</w:t>
      </w:r>
    </w:p>
    <w:p>
      <w:pPr>
        <w:jc w:val="left"/>
      </w:pPr>
      <w:r>
        <w:rPr>
          <w:rFonts w:ascii="Calibri" w:hAnsi="Calibri" w:cs="Calibri"/>
          <w:i w:val="0"/>
          <w:color w:val="000000"/>
          <w:sz w:val="24"/>
          <w:szCs w:val="24"/>
          <w:rtl w:val="0"/>
        </w:rPr>
        <w:t>12—他传述，来自伯克尔·本·萨利赫，来自哈桑·本·阿里，来自阿卜杜拉·本·易卜拉欣，</w:t>
      </w:r>
    </w:p>
    <w:p>
      <w:pPr>
        <w:bidi/>
        <w:jc w:val="right"/>
      </w:pPr>
      <w:r>
        <w:rPr>
          <w:rFonts w:ascii="Calibri" w:hAnsi="Calibri" w:cs="Calibri"/>
          <w:i/>
          <w:color w:val="008000"/>
          <w:sz w:val="24"/>
          <w:szCs w:val="24"/>
          <w:rtl/>
          <w:lang w:bidi="ar-SA"/>
        </w:rPr>
        <w:t>عن عليّ بن أبي عليّ اللّهبي، عن أبي عبد اللّه (عَلَيهِ السَّلَامُ) قال : إنّ اللّه تبارك وتعالى ليعطي العبد من ص: 108 1- أي مات.</w:t>
      </w:r>
    </w:p>
    <w:p>
      <w:pPr>
        <w:jc w:val="left"/>
      </w:pPr>
      <w:r>
        <w:rPr>
          <w:rFonts w:ascii="Calibri" w:hAnsi="Calibri" w:cs="Calibri"/>
          <w:i w:val="0"/>
          <w:color w:val="000000"/>
          <w:sz w:val="24"/>
          <w:szCs w:val="24"/>
          <w:rtl w:val="0"/>
        </w:rPr>
        <w:t>来自阿里·本·艾比·阿里·莱赫比，来自艾布·阿卜杜拉（愿主赐他平安），他说：“至尊伟大的真主确实会赐给仆人……”（页：108）1—即去世。</w:t>
      </w:r>
    </w:p>
    <w:p>
      <w:pPr>
        <w:bidi/>
        <w:jc w:val="right"/>
      </w:pPr>
      <w:r>
        <w:rPr>
          <w:rFonts w:ascii="Calibri" w:hAnsi="Calibri" w:cs="Calibri"/>
          <w:i/>
          <w:color w:val="008000"/>
          <w:sz w:val="24"/>
          <w:szCs w:val="24"/>
          <w:rtl/>
          <w:lang w:bidi="ar-SA"/>
        </w:rPr>
        <w:t>2- الضمير المستتر في (فاتي) راجع إلى النبي (صَلَّى اللّه عَلَيْهِ وَ آلِهِ وَسَلَّمَ). 3- الصفا الصخرة الملساء. 4- هذا استفهام إنكاري أو للتعجب.</w:t>
      </w:r>
    </w:p>
    <w:p>
      <w:pPr>
        <w:jc w:val="left"/>
      </w:pPr>
      <w:r>
        <w:rPr>
          <w:rFonts w:ascii="Calibri" w:hAnsi="Calibri" w:cs="Calibri"/>
          <w:i w:val="0"/>
          <w:color w:val="000000"/>
          <w:sz w:val="24"/>
          <w:szCs w:val="24"/>
          <w:rtl w:val="0"/>
        </w:rPr>
        <w:t>2—“于是他来到”中的隐藏主语指先知（愿主赐福之，并赐他及其家属平安）。3—“萨法”指光滑的岩石。4—这是反问，或表示惊讶。</w:t>
      </w:r>
    </w:p>
    <w:p>
      <w:pPr>
        <w:bidi/>
        <w:jc w:val="right"/>
      </w:pPr>
      <w:r>
        <w:rPr>
          <w:rFonts w:ascii="Calibri" w:hAnsi="Calibri" w:cs="Calibri"/>
          <w:i/>
          <w:color w:val="008000"/>
          <w:sz w:val="24"/>
          <w:szCs w:val="24"/>
          <w:rtl/>
          <w:lang w:bidi="ar-SA"/>
        </w:rPr>
        <w:t>ومنشأ تعجبه هو كون صاحبهم الميت حسن الخُلُق فلِمَ اشتدت الأرض على الحفارين مكان قبره؟</w:t>
      </w:r>
    </w:p>
    <w:p>
      <w:pPr>
        <w:jc w:val="left"/>
      </w:pPr>
      <w:r>
        <w:rPr>
          <w:rFonts w:ascii="Calibri" w:hAnsi="Calibri" w:cs="Calibri"/>
          <w:i w:val="0"/>
          <w:color w:val="000000"/>
          <w:sz w:val="24"/>
          <w:szCs w:val="24"/>
          <w:rtl w:val="0"/>
        </w:rPr>
        <w:t>他惊讶的缘由是：他们那位已故的同伴品行优美，为何墓地的土地却对挖墓者如此坚硬？</w:t>
      </w:r>
    </w:p>
    <w:p>
      <w:pPr>
        <w:bidi/>
        <w:jc w:val="right"/>
      </w:pPr>
      <w:r>
        <w:rPr>
          <w:rFonts w:ascii="Calibri" w:hAnsi="Calibri" w:cs="Calibri"/>
          <w:i/>
          <w:color w:val="008000"/>
          <w:sz w:val="24"/>
          <w:szCs w:val="24"/>
          <w:rtl/>
          <w:lang w:bidi="ar-SA"/>
        </w:rPr>
        <w:t>مع أن حُسن الخلق يوجب سهولة شأن صاحبه في الدنيا والآخرة؟.</w:t>
      </w:r>
    </w:p>
    <w:p>
      <w:pPr>
        <w:jc w:val="left"/>
      </w:pPr>
      <w:r>
        <w:rPr>
          <w:rFonts w:ascii="Calibri" w:hAnsi="Calibri" w:cs="Calibri"/>
          <w:i w:val="0"/>
          <w:color w:val="000000"/>
          <w:sz w:val="24"/>
          <w:szCs w:val="24"/>
          <w:rtl w:val="0"/>
        </w:rPr>
        <w:t>尽管品行优美理应使此人在今世和后世的一切境况都顺遂？。</w:t>
      </w:r>
    </w:p>
    <w:p>
      <w:pPr>
        <w:bidi/>
        <w:jc w:val="right"/>
      </w:pPr>
      <w:r>
        <w:rPr>
          <w:rFonts w:ascii="Calibri" w:hAnsi="Calibri" w:cs="Calibri"/>
          <w:i/>
          <w:color w:val="008000"/>
          <w:sz w:val="24"/>
          <w:szCs w:val="24"/>
          <w:rtl/>
          <w:lang w:bidi="ar-SA"/>
        </w:rPr>
        <w:t>5- يتهايل عليهم : أي يتصاب ويجري ليسره وسهولته. 6- أي عطية ومنحة. 7- أي طبيعة وخلق فهو فطري.</w:t>
      </w:r>
    </w:p>
    <w:p>
      <w:pPr>
        <w:jc w:val="left"/>
      </w:pPr>
      <w:r>
        <w:rPr>
          <w:rFonts w:ascii="Calibri" w:hAnsi="Calibri" w:cs="Calibri"/>
          <w:i w:val="0"/>
          <w:color w:val="000000"/>
          <w:sz w:val="24"/>
          <w:szCs w:val="24"/>
          <w:rtl w:val="0"/>
        </w:rPr>
        <w:t>5- “纷纷倾落在他们身上”：意为纷纷倒下、流淌，因而顺畅而容易。6- 即赠予和恩赐。7- 即天性与禀赋，是与生俱来的。</w:t>
      </w:r>
    </w:p>
    <w:p>
      <w:pPr>
        <w:bidi/>
        <w:jc w:val="right"/>
      </w:pPr>
      <w:r>
        <w:rPr>
          <w:rFonts w:ascii="Calibri" w:hAnsi="Calibri" w:cs="Calibri"/>
          <w:i/>
          <w:color w:val="008000"/>
          <w:sz w:val="24"/>
          <w:szCs w:val="24"/>
          <w:rtl/>
          <w:lang w:bidi="ar-SA"/>
        </w:rPr>
        <w:t>8- أي يكون عن قصد واكتساب يحصل عليه الإنسان بالممارسة والنظر.</w:t>
      </w:r>
    </w:p>
    <w:p>
      <w:pPr>
        <w:jc w:val="left"/>
      </w:pPr>
      <w:r>
        <w:rPr>
          <w:rFonts w:ascii="Calibri" w:hAnsi="Calibri" w:cs="Calibri"/>
          <w:i w:val="0"/>
          <w:color w:val="000000"/>
          <w:sz w:val="24"/>
          <w:szCs w:val="24"/>
          <w:rtl w:val="0"/>
        </w:rPr>
        <w:t>8- 即出于有意为之和后天习得，是人通过实践和思考而获得的。</w:t>
      </w:r>
    </w:p>
    <w:p>
      <w:pPr>
        <w:bidi/>
        <w:jc w:val="right"/>
      </w:pPr>
      <w:r>
        <w:rPr>
          <w:rFonts w:ascii="Calibri" w:hAnsi="Calibri" w:cs="Calibri"/>
          <w:i/>
          <w:color w:val="008000"/>
          <w:sz w:val="24"/>
          <w:szCs w:val="24"/>
          <w:rtl/>
          <w:lang w:bidi="ar-SA"/>
        </w:rPr>
        <w:t>9- أي لو تعمد سوء الخلق لما استقام له.</w:t>
      </w:r>
    </w:p>
    <w:p>
      <w:pPr>
        <w:jc w:val="left"/>
      </w:pPr>
      <w:r>
        <w:rPr>
          <w:rFonts w:ascii="Calibri" w:hAnsi="Calibri" w:cs="Calibri"/>
          <w:i w:val="0"/>
          <w:color w:val="000000"/>
          <w:sz w:val="24"/>
          <w:szCs w:val="24"/>
          <w:rtl w:val="0"/>
        </w:rPr>
        <w:t>9- 即便他有意为之，想要品行恶劣也做不到。</w:t>
      </w:r>
    </w:p>
    <w:p>
      <w:pPr>
        <w:bidi/>
        <w:jc w:val="right"/>
      </w:pPr>
      <w:r>
        <w:rPr>
          <w:rFonts w:ascii="Calibri" w:hAnsi="Calibri" w:cs="Calibri"/>
          <w:i/>
          <w:color w:val="008000"/>
          <w:sz w:val="24"/>
          <w:szCs w:val="24"/>
          <w:rtl/>
          <w:lang w:bidi="ar-SA"/>
        </w:rPr>
        <w:t>10- أي صاحب الخُلُق الحسن الّذي يكون عن قصد واكتساب وذلك لما يلاقي في سبيل تحصيله من مشقة وعناء وخير الأمور أحمزها.</w:t>
      </w:r>
    </w:p>
    <w:p>
      <w:pPr>
        <w:jc w:val="left"/>
      </w:pPr>
      <w:r>
        <w:rPr>
          <w:rFonts w:ascii="Calibri" w:hAnsi="Calibri" w:cs="Calibri"/>
          <w:i w:val="0"/>
          <w:color w:val="000000"/>
          <w:sz w:val="24"/>
          <w:szCs w:val="24"/>
          <w:rtl w:val="0"/>
        </w:rPr>
        <w:t>10- 即有意为之、后天习得的美好品德；这是因为获得它的过程中要经历艰辛和劳苦，而最好的事情往往最为艰难。</w:t>
      </w:r>
    </w:p>
    <w:p>
      <w:pPr>
        <w:bidi/>
        <w:jc w:val="right"/>
      </w:pPr>
      <w:r>
        <w:rPr>
          <w:rFonts w:ascii="Calibri" w:hAnsi="Calibri" w:cs="Calibri"/>
          <w:i/>
          <w:color w:val="008000"/>
          <w:sz w:val="24"/>
          <w:szCs w:val="24"/>
          <w:rtl/>
          <w:lang w:bidi="ar-SA"/>
        </w:rPr>
        <w:t>الثواب على حسن الخُلُق، كما يعطي المجاهد في سبيل اللّه، يغدو عليه ويروح (1) .</w:t>
      </w:r>
    </w:p>
    <w:p>
      <w:pPr>
        <w:jc w:val="left"/>
      </w:pPr>
      <w:r>
        <w:rPr>
          <w:rFonts w:ascii="Calibri" w:hAnsi="Calibri" w:cs="Calibri"/>
          <w:i w:val="0"/>
          <w:color w:val="000000"/>
          <w:sz w:val="24"/>
          <w:szCs w:val="24"/>
          <w:rtl w:val="0"/>
        </w:rPr>
        <w:t>美好品德也能带来回赐，如同在真主的道路上征战的人所获的回赐，他们早出晚归（1）。</w:t>
      </w:r>
    </w:p>
    <w:p>
      <w:pPr>
        <w:bidi/>
        <w:jc w:val="right"/>
      </w:pPr>
      <w:r>
        <w:rPr>
          <w:rFonts w:ascii="Calibri" w:hAnsi="Calibri" w:cs="Calibri"/>
          <w:i/>
          <w:color w:val="008000"/>
          <w:sz w:val="24"/>
          <w:szCs w:val="24"/>
          <w:rtl/>
          <w:lang w:bidi="ar-SA"/>
        </w:rPr>
        <w:t>13 - عنه، عن عبد اللّه الحجّال، عن أبي عثمان القابوسي، عمّن ذكره، عن أبي عبد اللّه (عَلَيهِ السَّلَامُ) قال :</w:t>
      </w:r>
    </w:p>
    <w:p>
      <w:pPr>
        <w:jc w:val="left"/>
      </w:pPr>
      <w:r>
        <w:rPr>
          <w:rFonts w:ascii="Calibri" w:hAnsi="Calibri" w:cs="Calibri"/>
          <w:i w:val="0"/>
          <w:color w:val="000000"/>
          <w:sz w:val="24"/>
          <w:szCs w:val="24"/>
          <w:rtl w:val="0"/>
        </w:rPr>
        <w:t>13 - 他传述自阿卜杜拉·哈贾勒，后者传述自艾布·奥斯曼·卡布西，后者传述自一位未具名者，后者传述自艾布·阿卜杜拉（愿主赐他平安），他说：</w:t>
      </w:r>
    </w:p>
    <w:p>
      <w:pPr>
        <w:bidi/>
        <w:jc w:val="right"/>
      </w:pPr>
      <w:r>
        <w:rPr>
          <w:rFonts w:ascii="Calibri" w:hAnsi="Calibri" w:cs="Calibri"/>
          <w:i/>
          <w:color w:val="008000"/>
          <w:sz w:val="24"/>
          <w:szCs w:val="24"/>
          <w:rtl/>
          <w:lang w:bidi="ar-SA"/>
        </w:rPr>
        <w:t>إِنَّ اللّه تبارك وتعالى أعار أعداءه (2) أخلاقاً من أخلاق أوليائه، ليعيش أولياؤه مع أعدائه في دولاتهم.</w:t>
      </w:r>
    </w:p>
    <w:p>
      <w:pPr>
        <w:jc w:val="left"/>
      </w:pPr>
      <w:r>
        <w:rPr>
          <w:rFonts w:ascii="Calibri" w:hAnsi="Calibri" w:cs="Calibri"/>
          <w:i w:val="0"/>
          <w:color w:val="000000"/>
          <w:sz w:val="24"/>
          <w:szCs w:val="24"/>
          <w:rtl w:val="0"/>
        </w:rPr>
        <w:t>至尊伟大的真主把属于其盟友的某些品德借给了他的敌人（2），以便他的盟友能在敌人的统治时期与他们共处。</w:t>
      </w:r>
    </w:p>
    <w:p>
      <w:pPr>
        <w:bidi/>
        <w:jc w:val="right"/>
      </w:pPr>
      <w:r>
        <w:rPr>
          <w:rFonts w:ascii="Calibri" w:hAnsi="Calibri" w:cs="Calibri"/>
          <w:i/>
          <w:color w:val="008000"/>
          <w:sz w:val="24"/>
          <w:szCs w:val="24"/>
          <w:rtl/>
          <w:lang w:bidi="ar-SA"/>
        </w:rPr>
        <w:t>وفي رواية أخرى : ولولا ذلك لما تركوا ولياً للّه إلّا قتلوه.</w:t>
      </w:r>
    </w:p>
    <w:p>
      <w:pPr>
        <w:jc w:val="left"/>
      </w:pPr>
      <w:r>
        <w:rPr>
          <w:rFonts w:ascii="Calibri" w:hAnsi="Calibri" w:cs="Calibri"/>
          <w:i w:val="0"/>
          <w:color w:val="000000"/>
          <w:sz w:val="24"/>
          <w:szCs w:val="24"/>
          <w:rtl w:val="0"/>
        </w:rPr>
        <w:t>另一传述中说：若非如此，他们就会把真主的每一位盟友都杀掉。</w:t>
      </w:r>
    </w:p>
    <w:p>
      <w:pPr>
        <w:bidi/>
        <w:jc w:val="right"/>
      </w:pPr>
      <w:r>
        <w:rPr>
          <w:rFonts w:ascii="Calibri" w:hAnsi="Calibri" w:cs="Calibri"/>
          <w:i/>
          <w:color w:val="008000"/>
          <w:sz w:val="24"/>
          <w:szCs w:val="24"/>
          <w:rtl/>
          <w:lang w:bidi="ar-SA"/>
        </w:rPr>
        <w:t>14 - عليّ بن إبراهيم عن أبيه عن حماد بن عيسى عن الحسين بن المختار عن العلاء بن كامل قال :</w:t>
      </w:r>
    </w:p>
    <w:p>
      <w:pPr>
        <w:jc w:val="left"/>
      </w:pPr>
      <w:r>
        <w:rPr>
          <w:rFonts w:ascii="Calibri" w:hAnsi="Calibri" w:cs="Calibri"/>
          <w:i w:val="0"/>
          <w:color w:val="000000"/>
          <w:sz w:val="24"/>
          <w:szCs w:val="24"/>
          <w:rtl w:val="0"/>
        </w:rPr>
        <w:t>14 - 阿里·本·易卜拉欣传述自他的父亲，后者传述自哈马德·本·伊萨，后者传述自侯赛因·本·穆赫塔尔，后者传述自阿拉·本·卡米勒，他说：</w:t>
      </w:r>
    </w:p>
    <w:p>
      <w:pPr>
        <w:bidi/>
        <w:jc w:val="right"/>
      </w:pPr>
      <w:r>
        <w:rPr>
          <w:rFonts w:ascii="Calibri" w:hAnsi="Calibri" w:cs="Calibri"/>
          <w:i/>
          <w:color w:val="008000"/>
          <w:sz w:val="24"/>
          <w:szCs w:val="24"/>
          <w:rtl/>
          <w:lang w:bidi="ar-SA"/>
        </w:rPr>
        <w:t>قال أبو عبد اللّه (عَلَيهِ السَّلَامُ) : إذا خالطت النّاس فإن استطعت أن لا تخالط أحداً من النّاس إلّا كانت يدك العليا (3) عليه فافعل،</w:t>
      </w:r>
    </w:p>
    <w:p>
      <w:pPr>
        <w:jc w:val="left"/>
      </w:pPr>
      <w:r>
        <w:rPr>
          <w:rFonts w:ascii="Calibri" w:hAnsi="Calibri" w:cs="Calibri"/>
          <w:i w:val="0"/>
          <w:color w:val="000000"/>
          <w:sz w:val="24"/>
          <w:szCs w:val="24"/>
          <w:rtl w:val="0"/>
        </w:rPr>
        <w:t>艾布·阿卜杜拉（愿主赐他平安）说：“当你与人交往时，如果你能做到与任何人交往时都让自己处于施惠的一方（3），那就这样做。</w:t>
      </w:r>
    </w:p>
    <w:p>
      <w:pPr>
        <w:bidi/>
        <w:jc w:val="right"/>
      </w:pPr>
      <w:r>
        <w:rPr>
          <w:rFonts w:ascii="Calibri" w:hAnsi="Calibri" w:cs="Calibri"/>
          <w:i/>
          <w:color w:val="008000"/>
          <w:sz w:val="24"/>
          <w:szCs w:val="24"/>
          <w:rtl/>
          <w:lang w:bidi="ar-SA"/>
        </w:rPr>
        <w:t>فإنَّ العبد يكون فيه بعض التقصير من العبادة ويكون له حُسْنُ خُلُق، فيبلغه اللّه ب- [حسن] خلقه درجة الصائم القائم.</w:t>
      </w:r>
    </w:p>
    <w:p>
      <w:pPr>
        <w:jc w:val="left"/>
      </w:pPr>
      <w:r>
        <w:rPr>
          <w:rFonts w:ascii="Calibri" w:hAnsi="Calibri" w:cs="Calibri"/>
          <w:i w:val="0"/>
          <w:color w:val="000000"/>
          <w:sz w:val="24"/>
          <w:szCs w:val="24"/>
          <w:rtl w:val="0"/>
        </w:rPr>
        <w:t>因为仆人或许在功修方面有所欠缺，但他品德良好，真主便凭借他的-[良好]品德，使他达到封斋者和彻夜礼拜者的品级。”</w:t>
      </w:r>
    </w:p>
    <w:p>
      <w:pPr>
        <w:bidi/>
        <w:jc w:val="right"/>
      </w:pPr>
      <w:r>
        <w:rPr>
          <w:rFonts w:ascii="Calibri" w:hAnsi="Calibri" w:cs="Calibri"/>
          <w:i/>
          <w:color w:val="008000"/>
          <w:sz w:val="24"/>
          <w:szCs w:val="24"/>
          <w:rtl/>
          <w:lang w:bidi="ar-SA"/>
        </w:rPr>
        <w:t>15 - عدَّة من أصحابنا، عن أحمد بن أبي عبد اللّه عن أبيه، عن حماد بن عيسى،</w:t>
      </w:r>
    </w:p>
    <w:p>
      <w:pPr>
        <w:jc w:val="left"/>
      </w:pPr>
      <w:r>
        <w:rPr>
          <w:rFonts w:ascii="Calibri" w:hAnsi="Calibri" w:cs="Calibri"/>
          <w:i w:val="0"/>
          <w:color w:val="000000"/>
          <w:sz w:val="24"/>
          <w:szCs w:val="24"/>
          <w:rtl w:val="0"/>
        </w:rPr>
        <w:t>15 - 我们的一些同伴传述自艾哈迈德·本·艾比·阿卜杜拉，后者传述自他的父亲，后者传述自哈马德·本·伊萨，</w:t>
      </w:r>
    </w:p>
    <w:p>
      <w:pPr>
        <w:bidi/>
        <w:jc w:val="right"/>
      </w:pPr>
      <w:r>
        <w:rPr>
          <w:rFonts w:ascii="Calibri" w:hAnsi="Calibri" w:cs="Calibri"/>
          <w:i/>
          <w:color w:val="008000"/>
          <w:sz w:val="24"/>
          <w:szCs w:val="24"/>
          <w:rtl/>
          <w:lang w:bidi="ar-SA"/>
        </w:rPr>
        <w:t>عن حریز بن عبد اللّه عن بحر، عن بحر السقا قال : قال لي أبو عبد اللّه (عَلَيهِ السَّلَامُ) :</w:t>
      </w:r>
    </w:p>
    <w:p>
      <w:pPr>
        <w:jc w:val="left"/>
      </w:pPr>
      <w:r>
        <w:rPr>
          <w:rFonts w:ascii="Calibri" w:hAnsi="Calibri" w:cs="Calibri"/>
          <w:i w:val="0"/>
          <w:color w:val="000000"/>
          <w:sz w:val="24"/>
          <w:szCs w:val="24"/>
          <w:rtl w:val="0"/>
        </w:rPr>
        <w:t>后者传述自赫里兹·本·阿卜杜拉，后者传述自巴赫尔，后者传述自巴赫尔·萨卡，他说：艾布·阿卜杜拉（愿主赐他平安）对我说：</w:t>
      </w:r>
    </w:p>
    <w:p>
      <w:pPr>
        <w:bidi/>
        <w:jc w:val="right"/>
      </w:pPr>
      <w:r>
        <w:rPr>
          <w:rFonts w:ascii="Calibri" w:hAnsi="Calibri" w:cs="Calibri"/>
          <w:i/>
          <w:color w:val="008000"/>
          <w:sz w:val="24"/>
          <w:szCs w:val="24"/>
          <w:rtl/>
          <w:lang w:bidi="ar-SA"/>
        </w:rPr>
        <w:t>يا بحر حسن الخلق يُسر (4) ، ثمّ قال : ألا أخبرك بحديث ما هو في يدي أحد من أهل المدينة؟</w:t>
      </w:r>
    </w:p>
    <w:p>
      <w:pPr>
        <w:jc w:val="left"/>
      </w:pPr>
      <w:r>
        <w:rPr>
          <w:rFonts w:ascii="Calibri" w:hAnsi="Calibri" w:cs="Calibri"/>
          <w:i w:val="0"/>
          <w:color w:val="000000"/>
          <w:sz w:val="24"/>
          <w:szCs w:val="24"/>
          <w:rtl w:val="0"/>
        </w:rPr>
        <w:t>“巴赫尔啊，美好的品德能使事情顺遂（4）。”接着他说：“要不要我告诉你一则麦地那没有人掌握的圣训？”</w:t>
      </w:r>
    </w:p>
    <w:p>
      <w:pPr>
        <w:bidi/>
        <w:jc w:val="right"/>
      </w:pPr>
      <w:r>
        <w:rPr>
          <w:rFonts w:ascii="Calibri" w:hAnsi="Calibri" w:cs="Calibri"/>
          <w:i/>
          <w:color w:val="008000"/>
          <w:sz w:val="24"/>
          <w:szCs w:val="24"/>
          <w:rtl/>
          <w:lang w:bidi="ar-SA"/>
        </w:rPr>
        <w:t>قلت: بلى، قال: بينا رسول اللّه (صَلَّى اللّه عَلَيْهِ وَ آلِهِ وَسَلَّمَ) ذات يوم جالس في المسجد،</w:t>
      </w:r>
    </w:p>
    <w:p>
      <w:pPr>
        <w:jc w:val="left"/>
      </w:pPr>
      <w:r>
        <w:rPr>
          <w:rFonts w:ascii="Calibri" w:hAnsi="Calibri" w:cs="Calibri"/>
          <w:i w:val="0"/>
          <w:color w:val="000000"/>
          <w:sz w:val="24"/>
          <w:szCs w:val="24"/>
          <w:rtl w:val="0"/>
        </w:rPr>
        <w:t>我说：“好啊。”他说：“有一天，真主的使者（愿主赐福之，并赐他及其家属平安）坐在清真寺里，</w:t>
      </w:r>
    </w:p>
    <w:p>
      <w:pPr>
        <w:bidi/>
        <w:jc w:val="right"/>
      </w:pPr>
      <w:r>
        <w:rPr>
          <w:rFonts w:ascii="Calibri" w:hAnsi="Calibri" w:cs="Calibri"/>
          <w:i/>
          <w:color w:val="008000"/>
          <w:sz w:val="24"/>
          <w:szCs w:val="24"/>
          <w:rtl/>
          <w:lang w:bidi="ar-SA"/>
        </w:rPr>
        <w:t>إذ جاءت جارية لبعض الأنصار وهو قائم، فأخذت بطرف ثوبه، فقام لها النبيُّ (صَلَّى اللّه عَلَيْهِ وَ آلِهِ وَسَلَّمَ) (5) فلم تقل شيئاً،</w:t>
      </w:r>
    </w:p>
    <w:p>
      <w:pPr>
        <w:jc w:val="left"/>
      </w:pPr>
      <w:r>
        <w:rPr>
          <w:rFonts w:ascii="Calibri" w:hAnsi="Calibri" w:cs="Calibri"/>
          <w:i w:val="0"/>
          <w:color w:val="000000"/>
          <w:sz w:val="24"/>
          <w:szCs w:val="24"/>
          <w:rtl w:val="0"/>
        </w:rPr>
        <w:t>忽然，一位辅士的女仆走来；他正站着，她抓住了他的衣角。先知（愿主赐福之，并赐他及其家属平安）便为她站住（5），她什么也没说，</w:t>
      </w:r>
    </w:p>
    <w:p>
      <w:pPr>
        <w:bidi/>
        <w:jc w:val="right"/>
      </w:pPr>
      <w:r>
        <w:rPr>
          <w:rFonts w:ascii="Calibri" w:hAnsi="Calibri" w:cs="Calibri"/>
          <w:i/>
          <w:color w:val="008000"/>
          <w:sz w:val="24"/>
          <w:szCs w:val="24"/>
          <w:rtl/>
          <w:lang w:bidi="ar-SA"/>
        </w:rPr>
        <w:t>ولم يقل لها النبيُّ (صَلَّى اللّه عَلَيْهِ وَ آلِهِ وَسَلَّمَ) شيئاً، حتّى فعلت ذلك ثلاث مرّات (6) ،</w:t>
      </w:r>
    </w:p>
    <w:p>
      <w:pPr>
        <w:jc w:val="left"/>
      </w:pPr>
      <w:r>
        <w:rPr>
          <w:rFonts w:ascii="Calibri" w:hAnsi="Calibri" w:cs="Calibri"/>
          <w:i w:val="0"/>
          <w:color w:val="000000"/>
          <w:sz w:val="24"/>
          <w:szCs w:val="24"/>
          <w:rtl w:val="0"/>
        </w:rPr>
        <w:t>先知（愿主赐福之，并赐他及其家属平安）也什么都没对她说，直到她这样做了三次（6）。</w:t>
      </w:r>
    </w:p>
    <w:p>
      <w:pPr>
        <w:bidi/>
        <w:jc w:val="right"/>
      </w:pPr>
      <w:r>
        <w:rPr>
          <w:rFonts w:ascii="Calibri" w:hAnsi="Calibri" w:cs="Calibri"/>
          <w:i/>
          <w:color w:val="008000"/>
          <w:sz w:val="24"/>
          <w:szCs w:val="24"/>
          <w:rtl/>
          <w:lang w:bidi="ar-SA"/>
        </w:rPr>
        <w:t>فقام لها النبيُّ في الرابعة وهي خلفه، فأخذت هدبة (7) من ثوبه ثمَّ رجعت فقال لها النّاس :</w:t>
      </w:r>
    </w:p>
    <w:p>
      <w:pPr>
        <w:jc w:val="left"/>
      </w:pPr>
      <w:r>
        <w:rPr>
          <w:rFonts w:ascii="Calibri" w:hAnsi="Calibri" w:cs="Calibri"/>
          <w:i w:val="0"/>
          <w:color w:val="000000"/>
          <w:sz w:val="24"/>
          <w:szCs w:val="24"/>
          <w:rtl w:val="0"/>
        </w:rPr>
        <w:t>到第四次时，先知为她站住，而她站在他身后；她从他的衣服上取下一缕线头（7），然后回去了。人们便对她说：</w:t>
      </w:r>
    </w:p>
    <w:p>
      <w:pPr>
        <w:bidi/>
        <w:jc w:val="right"/>
      </w:pPr>
      <w:r>
        <w:rPr>
          <w:rFonts w:ascii="Calibri" w:hAnsi="Calibri" w:cs="Calibri"/>
          <w:i/>
          <w:color w:val="008000"/>
          <w:sz w:val="24"/>
          <w:szCs w:val="24"/>
          <w:rtl/>
          <w:lang w:bidi="ar-SA"/>
        </w:rPr>
        <w:t>فعل اللّه بك وفعل (8) حبست رسول اللّه (صَلَّى اللّه عَلَيْهِ وَ آلِهِ وَسَلَّمَ) ثلاث مرات، لا تقولين له شيئاً ولا هو يقول لك شيئاً، ما كانت حاجتك إليه؟</w:t>
      </w:r>
    </w:p>
    <w:p>
      <w:pPr>
        <w:jc w:val="left"/>
      </w:pPr>
      <w:r>
        <w:rPr>
          <w:rFonts w:ascii="Calibri" w:hAnsi="Calibri" w:cs="Calibri"/>
          <w:i w:val="0"/>
          <w:color w:val="000000"/>
          <w:sz w:val="24"/>
          <w:szCs w:val="24"/>
          <w:rtl w:val="0"/>
        </w:rPr>
        <w:t>“愿真主如此这般地对待你（8）！你让真主的使者（愿主赐福之，并赐他及其家属平安）等了三次，既不对他说什么，他也不对你说什么。你找他有什么事？”</w:t>
      </w:r>
    </w:p>
    <w:p>
      <w:pPr>
        <w:bidi/>
        <w:jc w:val="right"/>
      </w:pPr>
      <w:r>
        <w:rPr>
          <w:rFonts w:ascii="Calibri" w:hAnsi="Calibri" w:cs="Calibri"/>
          <w:i/>
          <w:color w:val="008000"/>
          <w:sz w:val="24"/>
          <w:szCs w:val="24"/>
          <w:rtl/>
          <w:lang w:bidi="ar-SA"/>
        </w:rPr>
        <w:t>قالت : إنَّ لنا مريضاً فأرسلني أهلي لأخذ هدبة من ثوبه، [ل- ] يستشفي بها، فلما أردت أخذها رآني فقام فاستحييت منه أن آخذها ص: 109 1- يغدو: أي يذهب عُدوة أو مطلقاً.</w:t>
      </w:r>
    </w:p>
    <w:p>
      <w:pPr>
        <w:jc w:val="left"/>
      </w:pPr>
      <w:r>
        <w:rPr>
          <w:rFonts w:ascii="Calibri" w:hAnsi="Calibri" w:cs="Calibri"/>
          <w:i w:val="0"/>
          <w:color w:val="000000"/>
          <w:sz w:val="24"/>
          <w:szCs w:val="24"/>
          <w:rtl w:val="0"/>
        </w:rPr>
        <w:t>她说：“我们家有个病人，家里人派我来取他衣服上的一缕线头，[以-]用它求得痊愈。我正要取时，他看见了我，便站起来，我不好意思当着他的面取它。”页：109 1- “早出”：即清晨出门，或泛指出行。</w:t>
      </w:r>
    </w:p>
    <w:p>
      <w:pPr>
        <w:bidi/>
        <w:jc w:val="right"/>
      </w:pPr>
      <w:r>
        <w:rPr>
          <w:rFonts w:ascii="Calibri" w:hAnsi="Calibri" w:cs="Calibri"/>
          <w:i/>
          <w:color w:val="008000"/>
          <w:sz w:val="24"/>
          <w:szCs w:val="24"/>
          <w:rtl/>
          <w:lang w:bidi="ar-SA"/>
        </w:rPr>
        <w:t>ويروح؛ يعني يرجع آخر النهار أو مطلقاً. 2- لعله إشارة إلى أن هؤلاء الأعداء باعتبار أن أخلاقهم مستعارة وليست ذاتية فيهم أعارهم اللّه إياها لحكمة محددة فلا ثواب عليها يعود عليهم في الآخرة.</w:t>
      </w:r>
    </w:p>
    <w:p>
      <w:pPr>
        <w:jc w:val="left"/>
      </w:pPr>
      <w:r>
        <w:rPr>
          <w:rFonts w:ascii="Calibri" w:hAnsi="Calibri" w:cs="Calibri"/>
          <w:i w:val="0"/>
          <w:color w:val="000000"/>
          <w:sz w:val="24"/>
          <w:szCs w:val="24"/>
          <w:rtl w:val="0"/>
        </w:rPr>
        <w:t>“晚归”：意为傍晚回来，或泛指归来。2- 这或许是在暗示：这些敌人的品德是借来的，并非他们自身固有；真主出于特定的智慧将这些品德借给他们，因此他们在后世不会因此得到回赐。</w:t>
      </w:r>
    </w:p>
    <w:p>
      <w:pPr>
        <w:bidi/>
        <w:jc w:val="right"/>
      </w:pPr>
      <w:r>
        <w:rPr>
          <w:rFonts w:ascii="Calibri" w:hAnsi="Calibri" w:cs="Calibri"/>
          <w:i/>
          <w:color w:val="008000"/>
          <w:sz w:val="24"/>
          <w:szCs w:val="24"/>
          <w:rtl/>
          <w:lang w:bidi="ar-SA"/>
        </w:rPr>
        <w:t>3- اليد العليا : كناية عن الإحسان إليه. لأن اليد المعطية تكون غالباً فوق اليد الآخذة. 4- أي سبب ليسر أمور صاحبه.</w:t>
      </w:r>
    </w:p>
    <w:p>
      <w:pPr>
        <w:jc w:val="left"/>
      </w:pPr>
      <w:r>
        <w:rPr>
          <w:rFonts w:ascii="Calibri" w:hAnsi="Calibri" w:cs="Calibri"/>
          <w:i w:val="0"/>
          <w:color w:val="000000"/>
          <w:sz w:val="24"/>
          <w:szCs w:val="24"/>
          <w:rtl w:val="0"/>
        </w:rPr>
        <w:t>3- “上手”：借指对他施惠，因为施予的手通常高于接受的手。4- 即使其主人诸事顺遂的原因。</w:t>
      </w:r>
    </w:p>
    <w:p>
      <w:pPr>
        <w:bidi/>
        <w:jc w:val="right"/>
      </w:pPr>
      <w:r>
        <w:rPr>
          <w:rFonts w:ascii="Calibri" w:hAnsi="Calibri" w:cs="Calibri"/>
          <w:i/>
          <w:color w:val="008000"/>
          <w:sz w:val="24"/>
          <w:szCs w:val="24"/>
          <w:rtl/>
          <w:lang w:bidi="ar-SA"/>
        </w:rPr>
        <w:t>وقد تُقرأ بصيغة المضارع (يَسُ) فيكون المعنى حسن الخلق يكون سبباً لإدخال السرور على صاحبه أو مطلقاً.</w:t>
      </w:r>
    </w:p>
    <w:p>
      <w:pPr>
        <w:jc w:val="left"/>
      </w:pPr>
      <w:r>
        <w:rPr>
          <w:rFonts w:ascii="Calibri" w:hAnsi="Calibri" w:cs="Calibri"/>
          <w:i w:val="0"/>
          <w:color w:val="000000"/>
          <w:sz w:val="24"/>
          <w:szCs w:val="24"/>
          <w:rtl w:val="0"/>
        </w:rPr>
        <w:t>也可能读作现在时形式（يَسُ），那么意思就是：美好的品德能使其主人，或一般人，感到欢欣愉悦。</w:t>
      </w:r>
    </w:p>
    <w:p>
      <w:pPr>
        <w:bidi/>
        <w:jc w:val="right"/>
      </w:pPr>
      <w:r>
        <w:rPr>
          <w:rFonts w:ascii="Calibri" w:hAnsi="Calibri" w:cs="Calibri"/>
          <w:i/>
          <w:color w:val="008000"/>
          <w:sz w:val="24"/>
          <w:szCs w:val="24"/>
          <w:rtl/>
          <w:lang w:bidi="ar-SA"/>
        </w:rPr>
        <w:t>5- أي نهض من مكانه لاعتقاده بأنها تريده لحاجة تخصها.</w:t>
      </w:r>
    </w:p>
    <w:p>
      <w:pPr>
        <w:jc w:val="left"/>
      </w:pPr>
      <w:r>
        <w:rPr>
          <w:rFonts w:ascii="Calibri" w:hAnsi="Calibri" w:cs="Calibri"/>
          <w:i w:val="0"/>
          <w:color w:val="000000"/>
          <w:sz w:val="24"/>
          <w:szCs w:val="24"/>
          <w:rtl w:val="0"/>
        </w:rPr>
        <w:t>5- 即他认为她有自己的事情要办，便从座位上起身。</w:t>
      </w:r>
    </w:p>
    <w:p>
      <w:pPr>
        <w:bidi/>
        <w:jc w:val="right"/>
      </w:pPr>
      <w:r>
        <w:rPr>
          <w:rFonts w:ascii="Calibri" w:hAnsi="Calibri" w:cs="Calibri"/>
          <w:i/>
          <w:color w:val="008000"/>
          <w:sz w:val="24"/>
          <w:szCs w:val="24"/>
          <w:rtl/>
          <w:lang w:bidi="ar-SA"/>
        </w:rPr>
        <w:t>6- أي كلّ مرة كانت تجذب طرف ثوبه (صَلَّى اللّه عَلَيْهِ وَ آلِهِ وَسَلَّمَ). 7- الهدبة : طرف الثوب أو خمله. 8- هذا دعاء عليها.</w:t>
      </w:r>
    </w:p>
    <w:p>
      <w:pPr>
        <w:jc w:val="left"/>
      </w:pPr>
      <w:r>
        <w:rPr>
          <w:rFonts w:ascii="Calibri" w:hAnsi="Calibri" w:cs="Calibri"/>
          <w:i w:val="0"/>
          <w:color w:val="000000"/>
          <w:sz w:val="24"/>
          <w:szCs w:val="24"/>
          <w:rtl w:val="0"/>
        </w:rPr>
        <w:t>6- 即她每次都拉住真主的使者（愿主赐福之，并赐他及其家属平安）的衣角。7- “线头”：衣服的边缘或绒毛。8- 这是在诅咒她。</w:t>
      </w:r>
    </w:p>
    <w:p>
      <w:pPr>
        <w:bidi/>
        <w:jc w:val="right"/>
      </w:pPr>
      <w:r>
        <w:rPr>
          <w:rFonts w:ascii="Calibri" w:hAnsi="Calibri" w:cs="Calibri"/>
          <w:i/>
          <w:color w:val="008000"/>
          <w:sz w:val="24"/>
          <w:szCs w:val="24"/>
          <w:rtl/>
          <w:lang w:bidi="ar-SA"/>
        </w:rPr>
        <w:t>وهو يراني، وأكره أن أستأمره (1) في أخذها، فأخذتها</w:t>
      </w:r>
    </w:p>
    <w:p>
      <w:pPr>
        <w:jc w:val="left"/>
      </w:pPr>
      <w:r>
        <w:rPr>
          <w:rFonts w:ascii="Calibri" w:hAnsi="Calibri" w:cs="Calibri"/>
          <w:i w:val="0"/>
          <w:color w:val="000000"/>
          <w:sz w:val="24"/>
          <w:szCs w:val="24"/>
          <w:rtl w:val="0"/>
        </w:rPr>
        <w:t>他看着我，而我不愿征求他的许可（1）再取它，于是我便取了。</w:t>
      </w:r>
    </w:p>
    <w:p>
      <w:pPr>
        <w:bidi/>
        <w:jc w:val="right"/>
      </w:pPr>
      <w:r>
        <w:rPr>
          <w:rFonts w:ascii="Calibri" w:hAnsi="Calibri" w:cs="Calibri"/>
          <w:i/>
          <w:color w:val="008000"/>
          <w:sz w:val="24"/>
          <w:szCs w:val="24"/>
          <w:rtl/>
          <w:lang w:bidi="ar-SA"/>
        </w:rPr>
        <w:t>16 - عليّ بن إبراهيم عن أبيه، عن ابن أبي عمير، عن حبيب الخثعمي.</w:t>
      </w:r>
    </w:p>
    <w:p>
      <w:pPr>
        <w:jc w:val="left"/>
      </w:pPr>
      <w:r>
        <w:rPr>
          <w:rFonts w:ascii="Calibri" w:hAnsi="Calibri" w:cs="Calibri"/>
          <w:i w:val="0"/>
          <w:color w:val="000000"/>
          <w:sz w:val="24"/>
          <w:szCs w:val="24"/>
          <w:rtl w:val="0"/>
        </w:rPr>
        <w:t>16 - 阿里·本·易卜拉欣传述自他的父亲，后者传述自伊本·艾比·欧麦尔，后者传述自哈比卜·海斯阿米。</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«أفاضلُكُمْ أحْسَنُكُم أخلاقاً، الموطؤون أكنافاً (2) ، الّذين يألفون ويؤلفون وتوطأ رحالهم».</w:t>
      </w:r>
    </w:p>
    <w:p>
      <w:pPr>
        <w:jc w:val="left"/>
      </w:pPr>
      <w:r>
        <w:rPr>
          <w:rFonts w:ascii="Calibri" w:hAnsi="Calibri" w:cs="Calibri"/>
          <w:i w:val="0"/>
          <w:color w:val="000000"/>
          <w:sz w:val="24"/>
          <w:szCs w:val="24"/>
          <w:rtl w:val="0"/>
        </w:rPr>
        <w:t>后者传述自艾布·阿卜杜拉（愿主赐他平安），他说：真主的使者（愿主赐福之，并赐他及其家属平安）说：“你们中最优秀的人，是品德最好、待人宽厚（2）、人们乐于亲近且也乐于亲近他、宾客常到其家中的人。”</w:t>
      </w:r>
    </w:p>
    <w:p>
      <w:pPr>
        <w:bidi/>
        <w:jc w:val="right"/>
      </w:pPr>
      <w:r>
        <w:rPr>
          <w:rFonts w:ascii="Calibri" w:hAnsi="Calibri" w:cs="Calibri"/>
          <w:i/>
          <w:color w:val="008000"/>
          <w:sz w:val="24"/>
          <w:szCs w:val="24"/>
          <w:rtl/>
          <w:lang w:bidi="ar-SA"/>
        </w:rPr>
        <w:t>17 - عدَّة من أصحابنا عن سهل بن زياد عن جعفر بن محمّد الأشعري،</w:t>
      </w:r>
    </w:p>
    <w:p>
      <w:pPr>
        <w:jc w:val="left"/>
      </w:pPr>
      <w:r>
        <w:rPr>
          <w:rFonts w:ascii="Calibri" w:hAnsi="Calibri" w:cs="Calibri"/>
          <w:i w:val="0"/>
          <w:color w:val="000000"/>
          <w:sz w:val="24"/>
          <w:szCs w:val="24"/>
          <w:rtl w:val="0"/>
        </w:rPr>
        <w:t>17 - 我们的一些同伴传述自萨赫勒·本·齐亚德，后者传述自贾法尔·本·穆罕默德·艾什阿里，</w:t>
      </w:r>
    </w:p>
    <w:p>
      <w:pPr>
        <w:bidi/>
        <w:jc w:val="right"/>
      </w:pPr>
      <w:r>
        <w:rPr>
          <w:rFonts w:ascii="Calibri" w:hAnsi="Calibri" w:cs="Calibri"/>
          <w:i/>
          <w:color w:val="008000"/>
          <w:sz w:val="24"/>
          <w:szCs w:val="24"/>
          <w:rtl/>
          <w:lang w:bidi="ar-SA"/>
        </w:rPr>
        <w:t>عن عبد اللّه بن ميمون القداح عن أبي عبد اللّه (عَلَيهِ السَّلَامُ) قال : قال أمير المؤمنين (عَلَيهِ السَّلَامُ) : المؤمن مألوف ولا خير فيمن لا يألف ولا يؤلف.</w:t>
      </w:r>
    </w:p>
    <w:p>
      <w:pPr>
        <w:jc w:val="left"/>
      </w:pPr>
      <w:r>
        <w:rPr>
          <w:rFonts w:ascii="Calibri" w:hAnsi="Calibri" w:cs="Calibri"/>
          <w:i w:val="0"/>
          <w:color w:val="000000"/>
          <w:sz w:val="24"/>
          <w:szCs w:val="24"/>
          <w:rtl w:val="0"/>
        </w:rPr>
        <w:t>后者传述自阿卜杜拉·本·迈蒙·卡达赫，后者传述自艾布·阿卜杜拉（愿主赐他平安），他说：信士为人所亲近；不与人亲近、也不为人所亲近的人，没有什么好处。</w:t>
      </w:r>
    </w:p>
    <w:p>
      <w:pPr>
        <w:bidi/>
        <w:jc w:val="right"/>
      </w:pPr>
      <w:r>
        <w:rPr>
          <w:rFonts w:ascii="Calibri" w:hAnsi="Calibri" w:cs="Calibri"/>
          <w:i/>
          <w:color w:val="008000"/>
          <w:sz w:val="24"/>
          <w:szCs w:val="24"/>
          <w:rtl/>
          <w:lang w:bidi="ar-SA"/>
        </w:rPr>
        <w:t>18 - عليّ بن إبراهيم عن أبيه، عن ابن أبي عمير، عن عبد اللّه بن سنان، عن أبي عبد اللّه (عَلَيهِ السَّلَامُ) قال : إن حسن الخلق يبلغ بصاحبه درجة الصائم القائم. باب حُسْنِ البِشر</w:t>
      </w:r>
    </w:p>
    <w:p>
      <w:pPr>
        <w:jc w:val="left"/>
      </w:pPr>
      <w:r>
        <w:rPr>
          <w:rFonts w:ascii="Calibri" w:hAnsi="Calibri" w:cs="Calibri"/>
          <w:i w:val="0"/>
          <w:color w:val="000000"/>
          <w:sz w:val="24"/>
          <w:szCs w:val="24"/>
          <w:rtl w:val="0"/>
        </w:rPr>
        <w:t>18—阿里·本·易卜拉欣传述自他的父亲，后者传述自伊本·艾比·欧麦尔，后者传述自阿卜杜拉·本·辛南，后者传述自艾布·阿卜杜拉（愿主赐他平安），他说：品德高尚能使人达到封斋者和礼拜者的品级。《和颜悦色篇》</w:t>
      </w:r>
    </w:p>
    <w:p>
      <w:pPr>
        <w:bidi/>
        <w:jc w:val="right"/>
      </w:pPr>
      <w:r>
        <w:rPr>
          <w:rFonts w:ascii="Calibri" w:hAnsi="Calibri" w:cs="Calibri"/>
          <w:i/>
          <w:color w:val="008000"/>
          <w:sz w:val="24"/>
          <w:szCs w:val="24"/>
          <w:rtl/>
          <w:lang w:bidi="ar-SA"/>
        </w:rPr>
        <w:t>باب حُسْنِ البِشر (3) 1 - عدة أصحابنا، عن أحمد بن محمّد بن، عن عليّ بن الحكم عن الحسن ابن الحسين قال :</w:t>
      </w:r>
    </w:p>
    <w:p>
      <w:pPr>
        <w:jc w:val="left"/>
      </w:pPr>
      <w:r>
        <w:rPr>
          <w:rFonts w:ascii="Calibri" w:hAnsi="Calibri" w:cs="Calibri"/>
          <w:i w:val="0"/>
          <w:color w:val="000000"/>
          <w:sz w:val="24"/>
          <w:szCs w:val="24"/>
          <w:rtl w:val="0"/>
        </w:rPr>
        <w:t>《和颜悦色篇》（3）1—我们的一些同伴传述自艾哈迈德·本·穆罕默德·本，后者传述自阿里·本·哈卡姆，后者传述自哈桑·本·侯赛因，他说：</w:t>
      </w:r>
    </w:p>
    <w:p>
      <w:pPr>
        <w:bidi/>
        <w:jc w:val="right"/>
      </w:pPr>
      <w:r>
        <w:rPr>
          <w:rFonts w:ascii="Calibri" w:hAnsi="Calibri" w:cs="Calibri"/>
          <w:i/>
          <w:color w:val="008000"/>
          <w:sz w:val="24"/>
          <w:szCs w:val="24"/>
          <w:rtl/>
          <w:lang w:bidi="ar-SA"/>
        </w:rPr>
        <w:t>سمعت أبا عبد اللّه (عَلَيهِ السَّلَامُ) يقول : قال رسول اللّه (صَلَّى اللّه عَلَيْهِ وَ آلِهِ وَسَلَّمَ) : يا بنيَّ عبد المطلب، إنكم لن تسعوا النّاس بأموالكم (4) فالقَوْهُم بطلاقة الوجه وحسن البشر.</w:t>
      </w:r>
    </w:p>
    <w:p>
      <w:pPr>
        <w:jc w:val="left"/>
      </w:pPr>
      <w:r>
        <w:rPr>
          <w:rFonts w:ascii="Calibri" w:hAnsi="Calibri" w:cs="Calibri"/>
          <w:i w:val="0"/>
          <w:color w:val="000000"/>
          <w:sz w:val="24"/>
          <w:szCs w:val="24"/>
          <w:rtl w:val="0"/>
        </w:rPr>
        <w:t>我听艾布·阿卜杜拉（愿主赐他平安）说：真主的使者（愿主赐福之，并赐他及其家属平安）说：“阿卜杜勒·穆塔利卜的子孙啊，你们无法用财物满足所有人的需求（4），所以要以开朗的面容和和颜悦色去见他们。”</w:t>
      </w:r>
    </w:p>
    <w:p>
      <w:pPr>
        <w:bidi/>
        <w:jc w:val="right"/>
      </w:pPr>
      <w:r>
        <w:rPr>
          <w:rFonts w:ascii="Calibri" w:hAnsi="Calibri" w:cs="Calibri"/>
          <w:i/>
          <w:color w:val="008000"/>
          <w:sz w:val="24"/>
          <w:szCs w:val="24"/>
          <w:rtl/>
          <w:lang w:bidi="ar-SA"/>
        </w:rPr>
        <w:t>ورواه عن القاسم بن يحيى، عن جده الحسن بن راشد، عن أبي عبد اللّه (عَلَيهِ السَّلَامُ) إلّا أنّه قال : يا بنيَّ هاشم (5) .</w:t>
      </w:r>
    </w:p>
    <w:p>
      <w:pPr>
        <w:jc w:val="left"/>
      </w:pPr>
      <w:r>
        <w:rPr>
          <w:rFonts w:ascii="Calibri" w:hAnsi="Calibri" w:cs="Calibri"/>
          <w:i w:val="0"/>
          <w:color w:val="000000"/>
          <w:sz w:val="24"/>
          <w:szCs w:val="24"/>
          <w:rtl w:val="0"/>
        </w:rPr>
        <w:t>他又传述自卡西姆·本·叶海亚，后者传述自他的祖父哈桑·本·拉希德，后者传述自艾布·阿卜杜拉（愿主赐他平安），只是他说：“哈希姆的子孙啊”（5）。</w:t>
      </w:r>
    </w:p>
    <w:p>
      <w:pPr>
        <w:bidi/>
        <w:jc w:val="right"/>
      </w:pPr>
      <w:r>
        <w:rPr>
          <w:rFonts w:ascii="Calibri" w:hAnsi="Calibri" w:cs="Calibri"/>
          <w:i/>
          <w:color w:val="008000"/>
          <w:sz w:val="24"/>
          <w:szCs w:val="24"/>
          <w:rtl/>
          <w:lang w:bidi="ar-SA"/>
        </w:rPr>
        <w:t>2 - عنه، عن عثمان بن عيسى، عن سماعة بن مهران، عن أبي عبد اللّه (عَلَيهِ السَّلَامُ) قال :</w:t>
      </w:r>
    </w:p>
    <w:p>
      <w:pPr>
        <w:jc w:val="left"/>
      </w:pPr>
      <w:r>
        <w:rPr>
          <w:rFonts w:ascii="Calibri" w:hAnsi="Calibri" w:cs="Calibri"/>
          <w:i w:val="0"/>
          <w:color w:val="000000"/>
          <w:sz w:val="24"/>
          <w:szCs w:val="24"/>
          <w:rtl w:val="0"/>
        </w:rPr>
        <w:t>2—他传述自奥斯曼·本·尔萨，后者传述自萨玛尔·本·米赫兰，后者传述自艾布·阿卜杜拉（愿主赐他平安），他说：</w:t>
      </w:r>
    </w:p>
    <w:p>
      <w:pPr>
        <w:bidi/>
        <w:jc w:val="right"/>
      </w:pPr>
      <w:r>
        <w:rPr>
          <w:rFonts w:ascii="Calibri" w:hAnsi="Calibri" w:cs="Calibri"/>
          <w:i/>
          <w:color w:val="008000"/>
          <w:sz w:val="24"/>
          <w:szCs w:val="24"/>
          <w:rtl/>
          <w:lang w:bidi="ar-SA"/>
        </w:rPr>
        <w:t>ثلاث من أتى اللّه بواحدة منهن أوجب اللّه له الجنّة : الإنفاق من إقتار (6) والبشر لجميع العالم، ص: 110 1- أي أشاوره أو أستأذنه. 2- الأكناف : الجوانب.</w:t>
      </w:r>
    </w:p>
    <w:p>
      <w:pPr>
        <w:jc w:val="left"/>
      </w:pPr>
      <w:r>
        <w:rPr>
          <w:rFonts w:ascii="Calibri" w:hAnsi="Calibri" w:cs="Calibri"/>
          <w:i w:val="0"/>
          <w:color w:val="000000"/>
          <w:sz w:val="24"/>
          <w:szCs w:val="24"/>
          <w:rtl w:val="0"/>
        </w:rPr>
        <w:t>三种行为，谁以其中一种行为见真主，真主必使他进入乐园：在窘迫时施舍（6），以及对所有人和颜悦色。第110页 1—即与他商量或征求他的许可。2—“两侧”：周围、身旁。</w:t>
      </w:r>
    </w:p>
    <w:p>
      <w:pPr>
        <w:bidi/>
        <w:jc w:val="right"/>
      </w:pPr>
      <w:r>
        <w:rPr>
          <w:rFonts w:ascii="Calibri" w:hAnsi="Calibri" w:cs="Calibri"/>
          <w:i/>
          <w:color w:val="008000"/>
          <w:sz w:val="24"/>
          <w:szCs w:val="24"/>
          <w:rtl/>
          <w:lang w:bidi="ar-SA"/>
        </w:rPr>
        <w:t>«هذا مَثَل وحقيقته من التوطئة وهي التمهيد والتذلل وفراش وطيء لا يؤذي جنب النائم...</w:t>
      </w:r>
    </w:p>
    <w:p>
      <w:pPr>
        <w:jc w:val="left"/>
      </w:pPr>
      <w:r>
        <w:rPr>
          <w:rFonts w:ascii="Calibri" w:hAnsi="Calibri" w:cs="Calibri"/>
          <w:i w:val="0"/>
          <w:color w:val="000000"/>
          <w:sz w:val="24"/>
          <w:szCs w:val="24"/>
          <w:rtl w:val="0"/>
        </w:rPr>
        <w:t>“这是一个比喻，其本义是‘铺设’，即铺垫和谦卑；柔软的床铺不会伤害睡者的身体……</w:t>
      </w:r>
    </w:p>
    <w:p>
      <w:pPr>
        <w:bidi/>
        <w:jc w:val="right"/>
      </w:pPr>
      <w:r>
        <w:rPr>
          <w:rFonts w:ascii="Calibri" w:hAnsi="Calibri" w:cs="Calibri"/>
          <w:i/>
          <w:color w:val="008000"/>
          <w:sz w:val="24"/>
          <w:szCs w:val="24"/>
          <w:rtl/>
          <w:lang w:bidi="ar-SA"/>
        </w:rPr>
        <w:t>أراد الّذين جوانبهم وطيئة يتمكن فيها من يصاحبهم ولا يتأذى» الوافي ج 3/ 81 - 82، وقوله :</w:t>
      </w:r>
    </w:p>
    <w:p>
      <w:pPr>
        <w:jc w:val="left"/>
      </w:pPr>
      <w:r>
        <w:rPr>
          <w:rFonts w:ascii="Calibri" w:hAnsi="Calibri" w:cs="Calibri"/>
          <w:i w:val="0"/>
          <w:color w:val="000000"/>
          <w:sz w:val="24"/>
          <w:szCs w:val="24"/>
          <w:rtl w:val="0"/>
        </w:rPr>
        <w:t>他指的是那些身边之人相处起来很自在、同伴得以安身且不会受到伤害的人。”《瓦菲》，第3卷，第81—82页。至于“他们的坐骑得以安顿”一语：</w:t>
      </w:r>
    </w:p>
    <w:p>
      <w:pPr>
        <w:bidi/>
        <w:jc w:val="right"/>
      </w:pPr>
      <w:r>
        <w:rPr>
          <w:rFonts w:ascii="Calibri" w:hAnsi="Calibri" w:cs="Calibri"/>
          <w:i/>
          <w:color w:val="008000"/>
          <w:sz w:val="24"/>
          <w:szCs w:val="24"/>
          <w:rtl/>
          <w:lang w:bidi="ar-SA"/>
        </w:rPr>
        <w:t>توطأ رحالهم : أي تنزل منازلهم للضيافة أو لطلب الحاجة فيرحبون بضيوفهم وقاصديهم بالخلق والبشاشة بحيث يشعرون بأنهم أصحاب البيوت لا ضيوفها. 3- حسن البشر : طلاقة الوجه وتهلّله. 4- أي لا تتسع أموالكم بعطائهم.</w:t>
      </w:r>
    </w:p>
    <w:p>
      <w:pPr>
        <w:jc w:val="left"/>
      </w:pPr>
      <w:r>
        <w:rPr>
          <w:rFonts w:ascii="Calibri" w:hAnsi="Calibri" w:cs="Calibri"/>
          <w:i w:val="0"/>
          <w:color w:val="000000"/>
          <w:sz w:val="24"/>
          <w:szCs w:val="24"/>
          <w:rtl w:val="0"/>
        </w:rPr>
        <w:t>意即到他们家中留宿，或登门求助；他们以良好的品德和和蔼的态度欢迎宾客及来访者，使人觉得自己才是主人，而非客人。3—“和颜悦色”：面容开朗、喜形于色。4—即你们的财物无法因施予而使人丰足。</w:t>
      </w:r>
    </w:p>
    <w:p>
      <w:pPr>
        <w:bidi/>
        <w:jc w:val="right"/>
      </w:pPr>
      <w:r>
        <w:rPr>
          <w:rFonts w:ascii="Calibri" w:hAnsi="Calibri" w:cs="Calibri"/>
          <w:i/>
          <w:color w:val="008000"/>
          <w:sz w:val="24"/>
          <w:szCs w:val="24"/>
          <w:rtl/>
          <w:lang w:bidi="ar-SA"/>
        </w:rPr>
        <w:t>5- بنو هاشم وبنو عبد المطلب مصداقهما واحد لأن نسل هاشم إنما انحصر في ولد عبد المطلب.</w:t>
      </w:r>
    </w:p>
    <w:p>
      <w:pPr>
        <w:jc w:val="left"/>
      </w:pPr>
      <w:r>
        <w:rPr>
          <w:rFonts w:ascii="Calibri" w:hAnsi="Calibri" w:cs="Calibri"/>
          <w:i w:val="0"/>
          <w:color w:val="000000"/>
          <w:sz w:val="24"/>
          <w:szCs w:val="24"/>
          <w:rtl w:val="0"/>
        </w:rPr>
        <w:t>5—哈希姆的子孙与阿卜杜勒·穆塔利卜的子孙所指相同，因为哈希姆的后裔仅限于阿卜杜勒·穆塔利卜的子孙。</w:t>
      </w:r>
    </w:p>
    <w:p>
      <w:pPr>
        <w:bidi/>
        <w:jc w:val="right"/>
      </w:pPr>
      <w:r>
        <w:rPr>
          <w:rFonts w:ascii="Calibri" w:hAnsi="Calibri" w:cs="Calibri"/>
          <w:i/>
          <w:color w:val="008000"/>
          <w:sz w:val="24"/>
          <w:szCs w:val="24"/>
          <w:rtl/>
          <w:lang w:bidi="ar-SA"/>
        </w:rPr>
        <w:t>6- أي ينفق لا عن سعة في العيش بل ضيق وتقتير فيه. والإنصاف من نفسه (1) .</w:t>
      </w:r>
    </w:p>
    <w:p>
      <w:pPr>
        <w:jc w:val="left"/>
      </w:pPr>
      <w:r>
        <w:rPr>
          <w:rFonts w:ascii="Calibri" w:hAnsi="Calibri" w:cs="Calibri"/>
          <w:i w:val="0"/>
          <w:color w:val="000000"/>
          <w:sz w:val="24"/>
          <w:szCs w:val="24"/>
          <w:rtl w:val="0"/>
        </w:rPr>
        <w:t>6—即并非生活宽裕时施舍，而是在生活窘迫、节俭拮据时施舍。并且对自己秉持公正（1）。</w:t>
      </w:r>
    </w:p>
    <w:p>
      <w:pPr>
        <w:bidi/>
        <w:jc w:val="right"/>
      </w:pPr>
      <w:r>
        <w:rPr>
          <w:rFonts w:ascii="Calibri" w:hAnsi="Calibri" w:cs="Calibri"/>
          <w:i/>
          <w:color w:val="008000"/>
          <w:sz w:val="24"/>
          <w:szCs w:val="24"/>
          <w:rtl/>
          <w:lang w:bidi="ar-SA"/>
        </w:rPr>
        <w:t>3 - عليّ بن إبراهيم، عن أبيه، عن ابن محبوب، عن هشام بن سالم، عن أبي بصير،</w:t>
      </w:r>
    </w:p>
    <w:p>
      <w:pPr>
        <w:jc w:val="left"/>
      </w:pPr>
      <w:r>
        <w:rPr>
          <w:rFonts w:ascii="Calibri" w:hAnsi="Calibri" w:cs="Calibri"/>
          <w:i w:val="0"/>
          <w:color w:val="000000"/>
          <w:sz w:val="24"/>
          <w:szCs w:val="24"/>
          <w:rtl w:val="0"/>
        </w:rPr>
        <w:t>3—阿里·本·易卜拉欣传述自他的父亲，后者传述自伊本·迈赫布卜，后者传述自希沙姆·本·萨利姆，后者传述自艾布·巴西尔，</w:t>
      </w:r>
    </w:p>
    <w:p>
      <w:pPr>
        <w:bidi/>
        <w:jc w:val="right"/>
      </w:pPr>
      <w:r>
        <w:rPr>
          <w:rFonts w:ascii="Calibri" w:hAnsi="Calibri" w:cs="Calibri"/>
          <w:i/>
          <w:color w:val="008000"/>
          <w:sz w:val="24"/>
          <w:szCs w:val="24"/>
          <w:rtl/>
          <w:lang w:bidi="ar-SA"/>
        </w:rPr>
        <w:t>عن أبي جعفر (عَلَيهِ السَّلَامُ) قال: أتى رسول اللّه (صَلَّى اللّه عَلَيْهِ وَ آلِهِ وَسَلَّمَ) رجلٌ فقال : يا رسول اللّه أوصني، فكان فيما أوصاه أن قال : إلْقَ أخاك بوجه منبسط (2) .</w:t>
      </w:r>
    </w:p>
    <w:p>
      <w:pPr>
        <w:jc w:val="left"/>
      </w:pPr>
      <w:r>
        <w:rPr>
          <w:rFonts w:ascii="Calibri" w:hAnsi="Calibri" w:cs="Calibri"/>
          <w:i w:val="0"/>
          <w:color w:val="000000"/>
          <w:sz w:val="24"/>
          <w:szCs w:val="24"/>
          <w:rtl w:val="0"/>
        </w:rPr>
        <w:t>后者传述自艾布·贾法尔（愿主赐他平安），他说：一名男子来到真主的使者（愿主赐福之，并赐他及其家属平安）面前，说：“真主的使者啊，请您嘱咐我。”使者给他的嘱咐中有一条是：“以舒展的笑容（2）迎接你的兄弟。”</w:t>
      </w:r>
    </w:p>
    <w:p>
      <w:pPr>
        <w:bidi/>
        <w:jc w:val="right"/>
      </w:pPr>
      <w:r>
        <w:rPr>
          <w:rFonts w:ascii="Calibri" w:hAnsi="Calibri" w:cs="Calibri"/>
          <w:i/>
          <w:color w:val="008000"/>
          <w:sz w:val="24"/>
          <w:szCs w:val="24"/>
          <w:rtl/>
          <w:lang w:bidi="ar-SA"/>
        </w:rPr>
        <w:t>4 - عنه، عن ابن محبوب، عن بعض أصحابه، عن أبي عبد اللّه (عَلَيهِ السَّلَامُ) قال: قلت له : ما حدّ حُسن الخُلق؟</w:t>
      </w:r>
    </w:p>
    <w:p>
      <w:pPr>
        <w:jc w:val="left"/>
      </w:pPr>
      <w:r>
        <w:rPr>
          <w:rFonts w:ascii="Calibri" w:hAnsi="Calibri" w:cs="Calibri"/>
          <w:i w:val="0"/>
          <w:color w:val="000000"/>
          <w:sz w:val="24"/>
          <w:szCs w:val="24"/>
          <w:rtl w:val="0"/>
        </w:rPr>
        <w:t>4—他传述自伊本·迈赫布卜，后者传述自他的某位同伴，后者传述自艾布·阿卜杜拉（愿主赐他平安），他说：我问他：“品德高尚的标准是什么？”</w:t>
      </w:r>
    </w:p>
    <w:p>
      <w:pPr>
        <w:bidi/>
        <w:jc w:val="right"/>
      </w:pPr>
      <w:r>
        <w:rPr>
          <w:rFonts w:ascii="Calibri" w:hAnsi="Calibri" w:cs="Calibri"/>
          <w:i/>
          <w:color w:val="008000"/>
          <w:sz w:val="24"/>
          <w:szCs w:val="24"/>
          <w:rtl/>
          <w:lang w:bidi="ar-SA"/>
        </w:rPr>
        <w:t>قال : تليّن جناحك (3) ، وتطيب كلامك، وتلقى أخاك ببشر حسن.</w:t>
      </w:r>
    </w:p>
    <w:p>
      <w:pPr>
        <w:jc w:val="left"/>
      </w:pPr>
      <w:r>
        <w:rPr>
          <w:rFonts w:ascii="Calibri" w:hAnsi="Calibri" w:cs="Calibri"/>
          <w:i w:val="0"/>
          <w:color w:val="000000"/>
          <w:sz w:val="24"/>
          <w:szCs w:val="24"/>
          <w:rtl w:val="0"/>
        </w:rPr>
        <w:t>他说：“待人谦和（3），言语温和，以和善的笑容迎接你的兄弟。”</w:t>
      </w:r>
    </w:p>
    <w:p>
      <w:pPr>
        <w:bidi/>
        <w:jc w:val="right"/>
      </w:pPr>
      <w:r>
        <w:rPr>
          <w:rFonts w:ascii="Calibri" w:hAnsi="Calibri" w:cs="Calibri"/>
          <w:i/>
          <w:color w:val="008000"/>
          <w:sz w:val="24"/>
          <w:szCs w:val="24"/>
          <w:rtl/>
          <w:lang w:bidi="ar-SA"/>
        </w:rPr>
        <w:t>5 - عنه، عن أبيه، عن حماد، عن ربعي عن فضيل قال (4) : صنائع المعروف (5) وحسن البشر يكسبان المحبة، ويدخلان الجنّة، والبخل وعبوس الوجه يبعدان من اللّه ويدخلان النار.</w:t>
      </w:r>
    </w:p>
    <w:p>
      <w:pPr>
        <w:jc w:val="left"/>
      </w:pPr>
      <w:r>
        <w:rPr>
          <w:rFonts w:ascii="Calibri" w:hAnsi="Calibri" w:cs="Calibri"/>
          <w:i w:val="0"/>
          <w:color w:val="000000"/>
          <w:sz w:val="24"/>
          <w:szCs w:val="24"/>
          <w:rtl w:val="0"/>
        </w:rPr>
        <w:t>5—他传述自他的父亲，后者传述自哈马德，后者传述自鲁拜伊，后者传述自法杜勒（4），他说：“行善（5）和和颜悦色能赢得爱戴，并使人进入乐园；吝啬和愁眉苦脸则使人远离真主，并使人进入火狱。”</w:t>
      </w:r>
    </w:p>
    <w:p>
      <w:pPr>
        <w:bidi/>
        <w:jc w:val="right"/>
      </w:pPr>
      <w:r>
        <w:rPr>
          <w:rFonts w:ascii="Calibri" w:hAnsi="Calibri" w:cs="Calibri"/>
          <w:i/>
          <w:color w:val="008000"/>
          <w:sz w:val="24"/>
          <w:szCs w:val="24"/>
          <w:rtl/>
          <w:lang w:bidi="ar-SA"/>
        </w:rPr>
        <w:t>6 - عدَّة من أصحابنا، عن أحمد بن محمّد، عن عثمان بن عيسى، عن سماعة،</w:t>
      </w:r>
    </w:p>
    <w:p>
      <w:pPr>
        <w:jc w:val="left"/>
      </w:pPr>
      <w:r>
        <w:rPr>
          <w:rFonts w:ascii="Calibri" w:hAnsi="Calibri" w:cs="Calibri"/>
          <w:i w:val="0"/>
          <w:color w:val="000000"/>
          <w:sz w:val="24"/>
          <w:szCs w:val="24"/>
          <w:rtl w:val="0"/>
        </w:rPr>
        <w:t>6—我们的一些同伴传述自艾哈迈德·本·穆罕默德，后者传述自奥斯曼·本·尔萨，后者传述自萨玛尔，</w:t>
      </w:r>
    </w:p>
    <w:p>
      <w:pPr>
        <w:bidi/>
        <w:jc w:val="right"/>
      </w:pPr>
      <w:r>
        <w:rPr>
          <w:rFonts w:ascii="Calibri" w:hAnsi="Calibri" w:cs="Calibri"/>
          <w:i/>
          <w:color w:val="008000"/>
          <w:sz w:val="24"/>
          <w:szCs w:val="24"/>
          <w:rtl/>
          <w:lang w:bidi="ar-SA"/>
        </w:rPr>
        <w:t>عن أبي الحسن موسى (عَلَيهِ السَّلَامُ) قال : قال رسول اللّه (صَلَّى اللّه عَلَيْهِ وَ آلِهِ وَسَلَّمَ): «حُسْنُ البِشْرِ يُذهِب بالسخيمة» (6) . باب الصدق وأداء الأمانة</w:t>
      </w:r>
    </w:p>
    <w:p>
      <w:pPr>
        <w:jc w:val="left"/>
      </w:pPr>
      <w:r>
        <w:rPr>
          <w:rFonts w:ascii="Calibri" w:hAnsi="Calibri" w:cs="Calibri"/>
          <w:i w:val="0"/>
          <w:color w:val="000000"/>
          <w:sz w:val="24"/>
          <w:szCs w:val="24"/>
          <w:rtl w:val="0"/>
        </w:rPr>
        <w:t>后者传述自艾布·哈桑·穆萨（愿主赐他平安），他说：真主的使者（愿主赐福之，并赐他及其家属平安）说：“和颜悦色能消除怨恨”（6）。《诚实与履行信托篇》</w:t>
      </w:r>
    </w:p>
    <w:p>
      <w:pPr>
        <w:bidi/>
        <w:jc w:val="right"/>
      </w:pPr>
      <w:r>
        <w:rPr>
          <w:rFonts w:ascii="Calibri" w:hAnsi="Calibri" w:cs="Calibri"/>
          <w:i/>
          <w:color w:val="008000"/>
          <w:sz w:val="24"/>
          <w:szCs w:val="24"/>
          <w:rtl/>
          <w:lang w:bidi="ar-SA"/>
        </w:rPr>
        <w:t>1 - محمّد بن يحيى، عن أحمد بن محمّد بن عيسى عن عليّ بن الحكم عن الحسين بن أبي العلاء عن أبي عبد اللّه (عَلَيهِ السَّلَامُ) قال :</w:t>
      </w:r>
    </w:p>
    <w:p>
      <w:pPr>
        <w:jc w:val="left"/>
      </w:pPr>
      <w:r>
        <w:rPr>
          <w:rFonts w:ascii="Calibri" w:hAnsi="Calibri" w:cs="Calibri"/>
          <w:i w:val="0"/>
          <w:color w:val="000000"/>
          <w:sz w:val="24"/>
          <w:szCs w:val="24"/>
          <w:rtl w:val="0"/>
        </w:rPr>
        <w:t>1—穆罕默德·本·叶海亚传述自艾哈迈德·本·穆罕默德·本·尔萨，后者传述自阿里·本·哈卡姆，后者传述自侯赛因·本·艾比·阿拉，后者传述自艾布·阿卜杜拉（愿主赐他平安），他说：</w:t>
      </w:r>
    </w:p>
    <w:p>
      <w:pPr>
        <w:bidi/>
        <w:jc w:val="right"/>
      </w:pPr>
      <w:r>
        <w:rPr>
          <w:rFonts w:ascii="Calibri" w:hAnsi="Calibri" w:cs="Calibri"/>
          <w:i/>
          <w:color w:val="008000"/>
          <w:sz w:val="24"/>
          <w:szCs w:val="24"/>
          <w:rtl/>
          <w:lang w:bidi="ar-SA"/>
        </w:rPr>
        <w:t>إنَّ اللّه عزّ وجلّ لم يبعث نبياً إلّا بصدق الحديث وأداء الأمانة إلى البرّ والفاجر.</w:t>
      </w:r>
    </w:p>
    <w:p>
      <w:pPr>
        <w:jc w:val="left"/>
      </w:pPr>
      <w:r>
        <w:rPr>
          <w:rFonts w:ascii="Calibri" w:hAnsi="Calibri" w:cs="Calibri"/>
          <w:i w:val="0"/>
          <w:color w:val="000000"/>
          <w:sz w:val="24"/>
          <w:szCs w:val="24"/>
          <w:rtl w:val="0"/>
        </w:rPr>
        <w:t>真主尊大而崇高，派遣的每一位先知，都以诚实说话、无论对善人还是恶人都履行信托为使命。</w:t>
      </w:r>
    </w:p>
    <w:p>
      <w:pPr>
        <w:bidi/>
        <w:jc w:val="right"/>
      </w:pPr>
      <w:r>
        <w:rPr>
          <w:rFonts w:ascii="Calibri" w:hAnsi="Calibri" w:cs="Calibri"/>
          <w:i/>
          <w:color w:val="008000"/>
          <w:sz w:val="24"/>
          <w:szCs w:val="24"/>
          <w:rtl/>
          <w:lang w:bidi="ar-SA"/>
        </w:rPr>
        <w:t>2 - عنه، عن عثمان بن عيسى، عن إسحاق بن عمّار وغيره، عن أبي عبد اللّه (عَلَيهِ السَّلَامُ) قال : لا تغتروا (7) بصلاتهم ولا بصيامهم، فإنّ الرّجل ربما لهج بالصلاة (8) والصوم حتّى لو تركه</w:t>
      </w:r>
    </w:p>
    <w:p>
      <w:pPr>
        <w:jc w:val="left"/>
      </w:pPr>
      <w:r>
        <w:rPr>
          <w:rFonts w:ascii="Calibri" w:hAnsi="Calibri" w:cs="Calibri"/>
          <w:i w:val="0"/>
          <w:color w:val="000000"/>
          <w:sz w:val="24"/>
          <w:szCs w:val="24"/>
          <w:rtl w:val="0"/>
        </w:rPr>
        <w:t>2—他传述自奥斯曼·本·尔萨，后者传述自伊斯哈格·本·阿马尔等人，后者传述自艾布·阿卜杜拉（愿主赐他平安），他说：“不要被他们的礼拜和斋戒所迷惑（7），因为一个人或许会沉迷于礼拜（8）和斋戒，以至于若他放弃了它，</w:t>
      </w:r>
    </w:p>
    <w:p>
      <w:pPr>
        <w:bidi/>
        <w:jc w:val="right"/>
      </w:pPr>
      <w:r>
        <w:rPr>
          <w:rFonts w:ascii="Calibri" w:hAnsi="Calibri" w:cs="Calibri"/>
          <w:i/>
          <w:color w:val="008000"/>
          <w:sz w:val="24"/>
          <w:szCs w:val="24"/>
          <w:rtl/>
          <w:lang w:bidi="ar-SA"/>
        </w:rPr>
        <w:t>ص: 111 1- أي يتولى الحكم على نفسه فيما يتعلق بحقوق النّاس عليه فيما أحب أو كره. 2- أي بشوش متهلل.</w:t>
      </w:r>
    </w:p>
    <w:p>
      <w:pPr>
        <w:jc w:val="left"/>
      </w:pPr>
      <w:r>
        <w:rPr>
          <w:rFonts w:ascii="Calibri" w:hAnsi="Calibri" w:cs="Calibri"/>
          <w:i w:val="0"/>
          <w:color w:val="000000"/>
          <w:sz w:val="24"/>
          <w:szCs w:val="24"/>
          <w:rtl w:val="0"/>
        </w:rPr>
        <w:t>第111页 1—即在涉及他人对自己的权利时，无论自己喜欢还是不喜欢，都由自己作出裁断。2—即面带笑容、神情愉悦。</w:t>
      </w:r>
    </w:p>
    <w:p>
      <w:pPr>
        <w:bidi/>
        <w:jc w:val="right"/>
      </w:pPr>
      <w:r>
        <w:rPr>
          <w:rFonts w:ascii="Calibri" w:hAnsi="Calibri" w:cs="Calibri"/>
          <w:i/>
          <w:color w:val="008000"/>
          <w:sz w:val="24"/>
          <w:szCs w:val="24"/>
          <w:rtl/>
          <w:lang w:bidi="ar-SA"/>
        </w:rPr>
        <w:t>3- جناح الإنسان : جانبه وتليين الجانب كناية عن التذلل والتواضع والخضوع.</w:t>
      </w:r>
    </w:p>
    <w:p>
      <w:pPr>
        <w:jc w:val="left"/>
      </w:pPr>
      <w:r>
        <w:rPr>
          <w:rFonts w:ascii="Calibri" w:hAnsi="Calibri" w:cs="Calibri"/>
          <w:i w:val="0"/>
          <w:color w:val="000000"/>
          <w:sz w:val="24"/>
          <w:szCs w:val="24"/>
          <w:rtl w:val="0"/>
        </w:rPr>
        <w:t>3—人的“侧翼”指人的身旁；使身旁柔和，是谦恭、谦逊和顺服的隐喻。</w:t>
      </w:r>
    </w:p>
    <w:p>
      <w:pPr>
        <w:bidi/>
        <w:jc w:val="right"/>
      </w:pPr>
      <w:r>
        <w:rPr>
          <w:rFonts w:ascii="Calibri" w:hAnsi="Calibri" w:cs="Calibri"/>
          <w:i/>
          <w:color w:val="008000"/>
          <w:sz w:val="24"/>
          <w:szCs w:val="24"/>
          <w:rtl/>
          <w:lang w:bidi="ar-SA"/>
        </w:rPr>
        <w:t>4- أي المعصوم (عَلَيهِ السَّلَامُ) ويحتمل الباقر كما يحتمل الصادق (عَلَيهِ السَّلَامُ) لأن الظاهر أن الفضيل هذا هو ابن يسار وقد روى عنهما (عَلَيهِ السَّلَامُ).</w:t>
      </w:r>
    </w:p>
    <w:p>
      <w:pPr>
        <w:jc w:val="left"/>
      </w:pPr>
      <w:r>
        <w:rPr>
          <w:rFonts w:ascii="Calibri" w:hAnsi="Calibri" w:cs="Calibri"/>
          <w:i w:val="0"/>
          <w:color w:val="000000"/>
          <w:sz w:val="24"/>
          <w:szCs w:val="24"/>
          <w:rtl w:val="0"/>
        </w:rPr>
        <w:t>4—即无误者（愿主赐他平安）；也可能是巴吉尔，也可能是萨迪格（愿主赐他平安），因为表面看来，这位法杜勒是伊本·叶萨尔，他曾传述过二位（愿主赐他平安）的言论。</w:t>
      </w:r>
    </w:p>
    <w:p>
      <w:pPr>
        <w:bidi/>
        <w:jc w:val="right"/>
      </w:pPr>
      <w:r>
        <w:rPr>
          <w:rFonts w:ascii="Calibri" w:hAnsi="Calibri" w:cs="Calibri"/>
          <w:i/>
          <w:color w:val="008000"/>
          <w:sz w:val="24"/>
          <w:szCs w:val="24"/>
          <w:rtl/>
          <w:lang w:bidi="ar-SA"/>
        </w:rPr>
        <w:t>5- الإحسان إلى الغير بما يدرك حسنه بالعقل أو الشرع. 6- أي الحقد في النفس. 7- أي لا تنخدعوا. 8- أي حرص على أدائها.</w:t>
      </w:r>
    </w:p>
    <w:p>
      <w:pPr>
        <w:jc w:val="left"/>
      </w:pPr>
      <w:r>
        <w:rPr>
          <w:rFonts w:ascii="Calibri" w:hAnsi="Calibri" w:cs="Calibri"/>
          <w:i w:val="0"/>
          <w:color w:val="000000"/>
          <w:sz w:val="24"/>
          <w:szCs w:val="24"/>
          <w:rtl w:val="0"/>
        </w:rPr>
        <w:t>5—以理性或教法所认可的方式善待他人。6—即内心的怨恨。7—即不要受骗。8—即热衷于履行礼拜。</w:t>
      </w:r>
    </w:p>
    <w:p>
      <w:pPr>
        <w:bidi/>
        <w:jc w:val="right"/>
      </w:pPr>
      <w:r>
        <w:rPr>
          <w:rFonts w:ascii="Calibri" w:hAnsi="Calibri" w:cs="Calibri"/>
          <w:i/>
          <w:color w:val="008000"/>
          <w:sz w:val="24"/>
          <w:szCs w:val="24"/>
          <w:rtl/>
          <w:lang w:bidi="ar-SA"/>
        </w:rPr>
        <w:t>استوحش ولكن اختبروهم عند صدق الحديث وأداء الأمانة.</w:t>
      </w:r>
    </w:p>
    <w:p>
      <w:pPr>
        <w:jc w:val="left"/>
      </w:pPr>
      <w:r>
        <w:rPr>
          <w:rFonts w:ascii="Calibri" w:hAnsi="Calibri" w:cs="Calibri"/>
          <w:i w:val="0"/>
          <w:color w:val="000000"/>
          <w:sz w:val="24"/>
          <w:szCs w:val="24"/>
          <w:rtl w:val="0"/>
        </w:rPr>
        <w:t>他便会觉得孤独；但你们要通过他们说话是否诚实、是否履行信托来考验他们。”</w:t>
      </w:r>
    </w:p>
    <w:p>
      <w:pPr>
        <w:bidi/>
        <w:jc w:val="right"/>
      </w:pPr>
      <w:r>
        <w:rPr>
          <w:rFonts w:ascii="Calibri" w:hAnsi="Calibri" w:cs="Calibri"/>
          <w:i/>
          <w:color w:val="008000"/>
          <w:sz w:val="24"/>
          <w:szCs w:val="24"/>
          <w:rtl/>
          <w:lang w:bidi="ar-SA"/>
        </w:rPr>
        <w:t>3 - عدَّة من أصحابنا، عن سهل بن زياد عن ابن أبي نجران، عن مثنى الحناط،</w:t>
      </w:r>
    </w:p>
    <w:p>
      <w:pPr>
        <w:jc w:val="left"/>
      </w:pPr>
      <w:r>
        <w:rPr>
          <w:rFonts w:ascii="Calibri" w:hAnsi="Calibri" w:cs="Calibri"/>
          <w:i w:val="0"/>
          <w:color w:val="000000"/>
          <w:sz w:val="24"/>
          <w:szCs w:val="24"/>
          <w:rtl w:val="0"/>
        </w:rPr>
        <w:t>3—我们中有几人传述自赛海勒·本·齐亚德，后者传述自伊本·艾比·奈季兰，后者传述自穆斯纳·哈纳特，</w:t>
      </w:r>
    </w:p>
    <w:p>
      <w:pPr>
        <w:bidi/>
        <w:jc w:val="right"/>
      </w:pPr>
      <w:r>
        <w:rPr>
          <w:rFonts w:ascii="Calibri" w:hAnsi="Calibri" w:cs="Calibri"/>
          <w:i/>
          <w:color w:val="008000"/>
          <w:sz w:val="24"/>
          <w:szCs w:val="24"/>
          <w:rtl/>
          <w:lang w:bidi="ar-SA"/>
        </w:rPr>
        <w:t>عن محمّد بن مسلم، عن أبي عبد اللّه (عَلَيهِ السَّلَامُ) أبي عبد اللّه (عَلَيهِ السَّلَامُ) قال: من صدق لسانه زكى عمله (1) .</w:t>
      </w:r>
    </w:p>
    <w:p>
      <w:pPr>
        <w:jc w:val="left"/>
      </w:pPr>
      <w:r>
        <w:rPr>
          <w:rFonts w:ascii="Calibri" w:hAnsi="Calibri" w:cs="Calibri"/>
          <w:i w:val="0"/>
          <w:color w:val="000000"/>
          <w:sz w:val="24"/>
          <w:szCs w:val="24"/>
          <w:rtl w:val="0"/>
        </w:rPr>
        <w:t>后者传述自穆罕默德·本·穆斯林，后者传述自艾布·阿卜杜拉（愿主赐他平安）；艾布·阿卜杜拉（愿主赐他平安）说：“谁的舌头诚实，他的行为便得到净化（1）。”</w:t>
      </w:r>
    </w:p>
    <w:p>
      <w:pPr>
        <w:bidi/>
        <w:jc w:val="right"/>
      </w:pPr>
      <w:r>
        <w:rPr>
          <w:rFonts w:ascii="Calibri" w:hAnsi="Calibri" w:cs="Calibri"/>
          <w:i/>
          <w:color w:val="008000"/>
          <w:sz w:val="24"/>
          <w:szCs w:val="24"/>
          <w:rtl/>
          <w:lang w:bidi="ar-SA"/>
        </w:rPr>
        <w:t>4 - محمّد بن يحيى، عن محمّد بن الحسين عن موسى بن سعدان، عن عبد اللّه بن القاسم،</w:t>
      </w:r>
    </w:p>
    <w:p>
      <w:pPr>
        <w:jc w:val="left"/>
      </w:pPr>
      <w:r>
        <w:rPr>
          <w:rFonts w:ascii="Calibri" w:hAnsi="Calibri" w:cs="Calibri"/>
          <w:i w:val="0"/>
          <w:color w:val="000000"/>
          <w:sz w:val="24"/>
          <w:szCs w:val="24"/>
          <w:rtl w:val="0"/>
        </w:rPr>
        <w:t>4—穆罕默德·本·叶海亚传述自穆罕默德·本·侯赛因，后者传述自穆萨·本·萨丹，后者传述自阿卜杜拉·本·卡西姆，</w:t>
      </w:r>
    </w:p>
    <w:p>
      <w:pPr>
        <w:bidi/>
        <w:jc w:val="right"/>
      </w:pPr>
      <w:r>
        <w:rPr>
          <w:rFonts w:ascii="Calibri" w:hAnsi="Calibri" w:cs="Calibri"/>
          <w:i/>
          <w:color w:val="008000"/>
          <w:sz w:val="24"/>
          <w:szCs w:val="24"/>
          <w:rtl/>
          <w:lang w:bidi="ar-SA"/>
        </w:rPr>
        <w:t>عن عمرو بن أبي المقدام قال : قال لي أبو جعفر (عَلَيهِ السَّلَامُ) في أول دخلة دخلت عليه : تعلّموا الصدق (2) اقبل الحديث.</w:t>
      </w:r>
    </w:p>
    <w:p>
      <w:pPr>
        <w:jc w:val="left"/>
      </w:pPr>
      <w:r>
        <w:rPr>
          <w:rFonts w:ascii="Calibri" w:hAnsi="Calibri" w:cs="Calibri"/>
          <w:i w:val="0"/>
          <w:color w:val="000000"/>
          <w:sz w:val="24"/>
          <w:szCs w:val="24"/>
          <w:rtl w:val="0"/>
        </w:rPr>
        <w:t>后者传述自阿姆尔·本·艾比·米格达姆，他说：贾法尔·巴吉尔（愿主赐他平安）在我第一次拜见他时对我说：“你们要学习诚实（2），接受圣训。”</w:t>
      </w:r>
    </w:p>
    <w:p>
      <w:pPr>
        <w:bidi/>
        <w:jc w:val="right"/>
      </w:pPr>
      <w:r>
        <w:rPr>
          <w:rFonts w:ascii="Calibri" w:hAnsi="Calibri" w:cs="Calibri"/>
          <w:i/>
          <w:color w:val="008000"/>
          <w:sz w:val="24"/>
          <w:szCs w:val="24"/>
          <w:rtl/>
          <w:lang w:bidi="ar-SA"/>
        </w:rPr>
        <w:t>5 - محمّد بن يحيى، عن أحمد بن محمّد بن عيسى، عن الحسن بن محبوب، عن أبي كهمس قال :</w:t>
      </w:r>
    </w:p>
    <w:p>
      <w:pPr>
        <w:jc w:val="left"/>
      </w:pPr>
      <w:r>
        <w:rPr>
          <w:rFonts w:ascii="Calibri" w:hAnsi="Calibri" w:cs="Calibri"/>
          <w:i w:val="0"/>
          <w:color w:val="000000"/>
          <w:sz w:val="24"/>
          <w:szCs w:val="24"/>
          <w:rtl w:val="0"/>
        </w:rPr>
        <w:t>5—穆罕默德·本·叶海亚传述自艾哈迈德·本·穆罕默德·本·尔萨，后者传述自哈桑·本·马赫布卜，后者传述自艾布·卡赫麦斯，他说：</w:t>
      </w:r>
    </w:p>
    <w:p>
      <w:pPr>
        <w:bidi/>
        <w:jc w:val="right"/>
      </w:pPr>
      <w:r>
        <w:rPr>
          <w:rFonts w:ascii="Calibri" w:hAnsi="Calibri" w:cs="Calibri"/>
          <w:i/>
          <w:color w:val="008000"/>
          <w:sz w:val="24"/>
          <w:szCs w:val="24"/>
          <w:rtl/>
          <w:lang w:bidi="ar-SA"/>
        </w:rPr>
        <w:t>قلت لأبي عبد اللّه (عَلَيهِ السَّلَامُ) : عبد اللّه بن أبي يعفور يقرئك السلام، قال: عليك وعليه السلام،</w:t>
      </w:r>
    </w:p>
    <w:p>
      <w:pPr>
        <w:jc w:val="left"/>
      </w:pPr>
      <w:r>
        <w:rPr>
          <w:rFonts w:ascii="Calibri" w:hAnsi="Calibri" w:cs="Calibri"/>
          <w:i w:val="0"/>
          <w:color w:val="000000"/>
          <w:sz w:val="24"/>
          <w:szCs w:val="24"/>
          <w:rtl w:val="0"/>
        </w:rPr>
        <w:t>我对艾布·阿卜杜拉（愿主赐他平安）说：“阿卜杜拉·本·艾比·叶尔福尔向您问安。”他说：“愿你和他平安。”</w:t>
      </w:r>
    </w:p>
    <w:p>
      <w:pPr>
        <w:bidi/>
        <w:jc w:val="right"/>
      </w:pPr>
      <w:r>
        <w:rPr>
          <w:rFonts w:ascii="Calibri" w:hAnsi="Calibri" w:cs="Calibri"/>
          <w:i/>
          <w:color w:val="008000"/>
          <w:sz w:val="24"/>
          <w:szCs w:val="24"/>
          <w:rtl/>
          <w:lang w:bidi="ar-SA"/>
        </w:rPr>
        <w:t>إذا أتيت عبد اللّه فاقرأه السلام وقل له : إن جعفر بن محمّد يقول لك :</w:t>
      </w:r>
    </w:p>
    <w:p>
      <w:pPr>
        <w:jc w:val="left"/>
      </w:pPr>
      <w:r>
        <w:rPr>
          <w:rFonts w:ascii="Calibri" w:hAnsi="Calibri" w:cs="Calibri"/>
          <w:i w:val="0"/>
          <w:color w:val="000000"/>
          <w:sz w:val="24"/>
          <w:szCs w:val="24"/>
          <w:rtl w:val="0"/>
        </w:rPr>
        <w:t>“你去见阿卜杜拉时，替我向他问安，并告诉他：贾法尔·本·穆罕默德对你说：</w:t>
      </w:r>
    </w:p>
    <w:p>
      <w:pPr>
        <w:bidi/>
        <w:jc w:val="right"/>
      </w:pPr>
      <w:r>
        <w:rPr>
          <w:rFonts w:ascii="Calibri" w:hAnsi="Calibri" w:cs="Calibri"/>
          <w:i/>
          <w:color w:val="008000"/>
          <w:sz w:val="24"/>
          <w:szCs w:val="24"/>
          <w:rtl/>
          <w:lang w:bidi="ar-SA"/>
        </w:rPr>
        <w:t>انظر ما بلغ به (3) عليُّ (عَلَيهِ السَّلَامُ) عند رسول اللّه (صَلَّى اللّه عَلَيْهِ وَ آلِهِ وَسَلَّمَ) فالزمه،</w:t>
      </w:r>
    </w:p>
    <w:p>
      <w:pPr>
        <w:jc w:val="left"/>
      </w:pPr>
      <w:r>
        <w:rPr>
          <w:rFonts w:ascii="Calibri" w:hAnsi="Calibri" w:cs="Calibri"/>
          <w:i w:val="0"/>
          <w:color w:val="000000"/>
          <w:sz w:val="24"/>
          <w:szCs w:val="24"/>
          <w:rtl w:val="0"/>
        </w:rPr>
        <w:t>你要看看阿里（愿主赐他平安）凭什么（3）在安拉的使者（愿主赐福他和他的家属，并赐他们平安）那里达到那样的地位，并坚守这一点；</w:t>
      </w:r>
    </w:p>
    <w:p>
      <w:pPr>
        <w:bidi/>
        <w:jc w:val="right"/>
      </w:pPr>
      <w:r>
        <w:rPr>
          <w:rFonts w:ascii="Calibri" w:hAnsi="Calibri" w:cs="Calibri"/>
          <w:i/>
          <w:color w:val="008000"/>
          <w:sz w:val="24"/>
          <w:szCs w:val="24"/>
          <w:rtl/>
          <w:lang w:bidi="ar-SA"/>
        </w:rPr>
        <w:t>فإنَّ عليّاً (عَلَيهِ السَّلَامُ) إنما بلغ ما بلغ به عند رسول اللّه (صَلَّى اللّه عَلَيْهِ وَ آلِهِ وَسَلَّمَ) بصدق الحديث وأداء الأمانة.</w:t>
      </w:r>
    </w:p>
    <w:p>
      <w:pPr>
        <w:jc w:val="left"/>
      </w:pPr>
      <w:r>
        <w:rPr>
          <w:rFonts w:ascii="Calibri" w:hAnsi="Calibri" w:cs="Calibri"/>
          <w:i w:val="0"/>
          <w:color w:val="000000"/>
          <w:sz w:val="24"/>
          <w:szCs w:val="24"/>
          <w:rtl w:val="0"/>
        </w:rPr>
        <w:t>因为阿里（愿主赐他平安）之所以在安拉的使者（愿主赐福他和他的家属，并赐他们平安）那里达到那样的地位，正是凭借言谈诚实和履行信托。”</w:t>
      </w:r>
    </w:p>
    <w:p>
      <w:pPr>
        <w:bidi/>
        <w:jc w:val="right"/>
      </w:pPr>
      <w:r>
        <w:rPr>
          <w:rFonts w:ascii="Calibri" w:hAnsi="Calibri" w:cs="Calibri"/>
          <w:i/>
          <w:color w:val="008000"/>
          <w:sz w:val="24"/>
          <w:szCs w:val="24"/>
          <w:rtl/>
          <w:lang w:bidi="ar-SA"/>
        </w:rPr>
        <w:t>6 - عليّ بن إبراهيم، عن أبيه، عن ابن أبي عمير، عن أبي إسماعيل البصري،</w:t>
      </w:r>
    </w:p>
    <w:p>
      <w:pPr>
        <w:jc w:val="left"/>
      </w:pPr>
      <w:r>
        <w:rPr>
          <w:rFonts w:ascii="Calibri" w:hAnsi="Calibri" w:cs="Calibri"/>
          <w:i w:val="0"/>
          <w:color w:val="000000"/>
          <w:sz w:val="24"/>
          <w:szCs w:val="24"/>
          <w:rtl w:val="0"/>
        </w:rPr>
        <w:t>6—阿里·本·易卜拉欣传述自其父，后者传述自伊本·艾比·欧麦尔，后者传述自艾布·伊斯玛仪·巴士里，</w:t>
      </w:r>
    </w:p>
    <w:p>
      <w:pPr>
        <w:bidi/>
        <w:jc w:val="right"/>
      </w:pPr>
      <w:r>
        <w:rPr>
          <w:rFonts w:ascii="Calibri" w:hAnsi="Calibri" w:cs="Calibri"/>
          <w:i/>
          <w:color w:val="008000"/>
          <w:sz w:val="24"/>
          <w:szCs w:val="24"/>
          <w:rtl/>
          <w:lang w:bidi="ar-SA"/>
        </w:rPr>
        <w:t>عن فضيل بن يسار قال : قال أبو عبد اللّه (عَلَيهِ السَّلَامُ) : يا فضيل إنَّ الصادق أوَّل من يصدّقه اللّه عزّ وجلّ، يعلم أنّه صادق، وتصدقه نفسه تعلم أنّه صادق.</w:t>
      </w:r>
    </w:p>
    <w:p>
      <w:pPr>
        <w:jc w:val="left"/>
      </w:pPr>
      <w:r>
        <w:rPr>
          <w:rFonts w:ascii="Calibri" w:hAnsi="Calibri" w:cs="Calibri"/>
          <w:i w:val="0"/>
          <w:color w:val="000000"/>
          <w:sz w:val="24"/>
          <w:szCs w:val="24"/>
          <w:rtl w:val="0"/>
        </w:rPr>
        <w:t>后者传述自法迪勒·本·叶萨尔，他说：艾布·阿卜杜拉（愿主赐他平安）说：“法迪勒啊，诚实的人首先得到安拉（尊严强大）的认可；安拉知道他诚实，他自己也知道自己诚实。”</w:t>
      </w:r>
    </w:p>
    <w:p>
      <w:pPr>
        <w:bidi/>
        <w:jc w:val="right"/>
      </w:pPr>
      <w:r>
        <w:rPr>
          <w:rFonts w:ascii="Calibri" w:hAnsi="Calibri" w:cs="Calibri"/>
          <w:i/>
          <w:color w:val="008000"/>
          <w:sz w:val="24"/>
          <w:szCs w:val="24"/>
          <w:rtl/>
          <w:lang w:bidi="ar-SA"/>
        </w:rPr>
        <w:t>7 - ابن أبي عمير، عن منصور بن حام، عن أبي عبد اللّه (عَلَيهِ السَّلَامُ) قال:</w:t>
      </w:r>
    </w:p>
    <w:p>
      <w:pPr>
        <w:jc w:val="left"/>
      </w:pPr>
      <w:r>
        <w:rPr>
          <w:rFonts w:ascii="Calibri" w:hAnsi="Calibri" w:cs="Calibri"/>
          <w:i w:val="0"/>
          <w:color w:val="000000"/>
          <w:sz w:val="24"/>
          <w:szCs w:val="24"/>
          <w:rtl w:val="0"/>
        </w:rPr>
        <w:t>7—伊本·艾比·欧麦尔传述自曼苏尔·本·哈姆，后者传述自艾布·阿卜杜拉（愿主赐他平安），他说：</w:t>
      </w:r>
    </w:p>
    <w:p>
      <w:pPr>
        <w:bidi/>
        <w:jc w:val="right"/>
      </w:pPr>
      <w:r>
        <w:rPr>
          <w:rFonts w:ascii="Calibri" w:hAnsi="Calibri" w:cs="Calibri"/>
          <w:i/>
          <w:color w:val="008000"/>
          <w:sz w:val="24"/>
          <w:szCs w:val="24"/>
          <w:rtl/>
          <w:lang w:bidi="ar-SA"/>
        </w:rPr>
        <w:t>إنما سمّي إسماعيل صادق الوعد لأنه وعد رجلاً في مكان فانتظره في ذلك المكان سنة،</w:t>
      </w:r>
    </w:p>
    <w:p>
      <w:pPr>
        <w:jc w:val="left"/>
      </w:pPr>
      <w:r>
        <w:rPr>
          <w:rFonts w:ascii="Calibri" w:hAnsi="Calibri" w:cs="Calibri"/>
          <w:i w:val="0"/>
          <w:color w:val="000000"/>
          <w:sz w:val="24"/>
          <w:szCs w:val="24"/>
          <w:rtl w:val="0"/>
        </w:rPr>
        <w:t>“易司马仪被称为‘守诺者’，只是因为他曾与一个人约定在某处见面，便在那里等了他一年，</w:t>
      </w:r>
    </w:p>
    <w:p>
      <w:pPr>
        <w:bidi/>
        <w:jc w:val="right"/>
      </w:pPr>
      <w:r>
        <w:rPr>
          <w:rFonts w:ascii="Calibri" w:hAnsi="Calibri" w:cs="Calibri"/>
          <w:i/>
          <w:color w:val="008000"/>
          <w:sz w:val="24"/>
          <w:szCs w:val="24"/>
          <w:rtl/>
          <w:lang w:bidi="ar-SA"/>
        </w:rPr>
        <w:t>فسماه اللّه عزّ وجلّ صادق الوعد (4) ، ثمّ [قال] إنَّ الرجل أتاه بعد ذلك فقال له إسماعيل: ما زلت منتظراً لك.</w:t>
      </w:r>
    </w:p>
    <w:p>
      <w:pPr>
        <w:jc w:val="left"/>
      </w:pPr>
      <w:r>
        <w:rPr>
          <w:rFonts w:ascii="Calibri" w:hAnsi="Calibri" w:cs="Calibri"/>
          <w:i w:val="0"/>
          <w:color w:val="000000"/>
          <w:sz w:val="24"/>
          <w:szCs w:val="24"/>
          <w:rtl w:val="0"/>
        </w:rPr>
        <w:t>因此安拉（尊严强大）称他为‘守诺者’（4）。随后他说：那个人后来来找他，易司马仪便对他说：‘我一直在等你。’”</w:t>
      </w:r>
    </w:p>
    <w:p>
      <w:pPr>
        <w:bidi/>
        <w:jc w:val="right"/>
      </w:pPr>
      <w:r>
        <w:rPr>
          <w:rFonts w:ascii="Calibri" w:hAnsi="Calibri" w:cs="Calibri"/>
          <w:i/>
          <w:color w:val="008000"/>
          <w:sz w:val="24"/>
          <w:szCs w:val="24"/>
          <w:rtl/>
          <w:lang w:bidi="ar-SA"/>
        </w:rPr>
        <w:t>8 - أبو علي الأشعري عن محمّد بن سالم عن أحمد بن النضر الخزاز، عن جده الربيع بن سعد قال:</w:t>
      </w:r>
    </w:p>
    <w:p>
      <w:pPr>
        <w:jc w:val="left"/>
      </w:pPr>
      <w:r>
        <w:rPr>
          <w:rFonts w:ascii="Calibri" w:hAnsi="Calibri" w:cs="Calibri"/>
          <w:i w:val="0"/>
          <w:color w:val="000000"/>
          <w:sz w:val="24"/>
          <w:szCs w:val="24"/>
          <w:rtl w:val="0"/>
        </w:rPr>
        <w:t>8—艾布·阿里·艾什阿里传述自穆罕默德·本·萨利姆，后者传述自艾哈迈德·本·纳德尔·哈扎兹，后者传述自其祖父拉比尔·本·萨尔德，他说：</w:t>
      </w:r>
    </w:p>
    <w:p>
      <w:pPr>
        <w:bidi/>
        <w:jc w:val="right"/>
      </w:pPr>
      <w:r>
        <w:rPr>
          <w:rFonts w:ascii="Calibri" w:hAnsi="Calibri" w:cs="Calibri"/>
          <w:i/>
          <w:color w:val="008000"/>
          <w:sz w:val="24"/>
          <w:szCs w:val="24"/>
          <w:rtl/>
          <w:lang w:bidi="ar-SA"/>
        </w:rPr>
        <w:t>قال لي أبو جعفر (عَلَيهِ السَّلَامُ) : يا ربيع إنَّ الرجل ليصدق حتّى يكتبه اللّه صديقاً (5) . ص: 112</w:t>
      </w:r>
    </w:p>
    <w:p>
      <w:pPr>
        <w:jc w:val="left"/>
      </w:pPr>
      <w:r>
        <w:rPr>
          <w:rFonts w:ascii="Calibri" w:hAnsi="Calibri" w:cs="Calibri"/>
          <w:i w:val="0"/>
          <w:color w:val="000000"/>
          <w:sz w:val="24"/>
          <w:szCs w:val="24"/>
          <w:rtl w:val="0"/>
        </w:rPr>
        <w:t>贾法尔·巴吉尔（愿主赐他平安）对我说：“拉比尔啊，一个人会一直诚实，直到安拉将他记为至诚者（5）。”第112页</w:t>
      </w:r>
    </w:p>
    <w:p>
      <w:pPr>
        <w:bidi/>
        <w:jc w:val="right"/>
      </w:pPr>
      <w:r>
        <w:rPr>
          <w:rFonts w:ascii="Calibri" w:hAnsi="Calibri" w:cs="Calibri"/>
          <w:i/>
          <w:color w:val="008000"/>
          <w:sz w:val="24"/>
          <w:szCs w:val="24"/>
          <w:rtl/>
          <w:lang w:bidi="ar-SA"/>
        </w:rPr>
        <w:t>1- أي زاد ونما،ثوابه لأن الصدق من أعظم أركان التقوى، وإنما يتقبل اللّه من المتقين.</w:t>
      </w:r>
    </w:p>
    <w:p>
      <w:pPr>
        <w:jc w:val="left"/>
      </w:pPr>
      <w:r>
        <w:rPr>
          <w:rFonts w:ascii="Calibri" w:hAnsi="Calibri" w:cs="Calibri"/>
          <w:i w:val="0"/>
          <w:color w:val="000000"/>
          <w:sz w:val="24"/>
          <w:szCs w:val="24"/>
          <w:rtl w:val="0"/>
        </w:rPr>
        <w:t>1—即增加、增长；其回赐也随之增加，因为诚实是敬畏最重要的支柱之一，而安拉只接受敬畏者的善功。</w:t>
      </w:r>
    </w:p>
    <w:p>
      <w:pPr>
        <w:bidi/>
        <w:jc w:val="right"/>
      </w:pPr>
      <w:r>
        <w:rPr>
          <w:rFonts w:ascii="Calibri" w:hAnsi="Calibri" w:cs="Calibri"/>
          <w:i/>
          <w:color w:val="008000"/>
          <w:sz w:val="24"/>
          <w:szCs w:val="24"/>
          <w:rtl/>
          <w:lang w:bidi="ar-SA"/>
        </w:rPr>
        <w:t>2- «أي قواعده كجواز النقل بالمعنى ونسبة الحديث المأخوذ عن واحد من الأئمّة إلى آبائه (عَلَيهِ السَّلَامُ) أو إلى الرسول (صَلَّى اللّه عَلَيْهِ وَ آلِهِ وَسَلَّمَ) أو تبعيض الحديث وأمثال ذلك.</w:t>
      </w:r>
    </w:p>
    <w:p>
      <w:pPr>
        <w:jc w:val="left"/>
      </w:pPr>
      <w:r>
        <w:rPr>
          <w:rFonts w:ascii="Calibri" w:hAnsi="Calibri" w:cs="Calibri"/>
          <w:i w:val="0"/>
          <w:color w:val="000000"/>
          <w:sz w:val="24"/>
          <w:szCs w:val="24"/>
          <w:rtl w:val="0"/>
        </w:rPr>
        <w:t>2—“即其规则，例如允许意译传述、将从一位伊玛目那里听来的圣训归于他的祖先（愿主赐他们平安）或归于使者（愿主赐福他和他的家属，并赐他们平安），或者只传述圣训的一部分，诸如此类。</w:t>
      </w:r>
    </w:p>
    <w:p>
      <w:pPr>
        <w:bidi/>
        <w:jc w:val="right"/>
      </w:pPr>
      <w:r>
        <w:rPr>
          <w:rFonts w:ascii="Calibri" w:hAnsi="Calibri" w:cs="Calibri"/>
          <w:i/>
          <w:color w:val="008000"/>
          <w:sz w:val="24"/>
          <w:szCs w:val="24"/>
          <w:rtl/>
          <w:lang w:bidi="ar-SA"/>
        </w:rPr>
        <w:t>أو المراد تعلّم وجوبه ولزومه وحرمة تركه» مرآة المجلسي 182/8. 3- أي بسبه.</w:t>
      </w:r>
    </w:p>
    <w:p>
      <w:pPr>
        <w:jc w:val="left"/>
      </w:pPr>
      <w:r>
        <w:rPr>
          <w:rFonts w:ascii="Calibri" w:hAnsi="Calibri" w:cs="Calibri"/>
          <w:i w:val="0"/>
          <w:color w:val="000000"/>
          <w:sz w:val="24"/>
          <w:szCs w:val="24"/>
          <w:rtl w:val="0"/>
        </w:rPr>
        <w:t>或者其意是要学习诚实的义务性与必须性，以及弃绝诚实的禁令。”《麦吉利西之镜》8/182。3—即凭借它。</w:t>
      </w:r>
    </w:p>
    <w:p>
      <w:pPr>
        <w:bidi/>
        <w:jc w:val="right"/>
      </w:pPr>
      <w:r>
        <w:rPr>
          <w:rFonts w:ascii="Calibri" w:hAnsi="Calibri" w:cs="Calibri"/>
          <w:i/>
          <w:color w:val="008000"/>
          <w:sz w:val="24"/>
          <w:szCs w:val="24"/>
          <w:rtl/>
          <w:lang w:bidi="ar-SA"/>
        </w:rPr>
        <w:t>4- وذلك إشارة إلى قوله تعالى (وَاذْكُرْ فِي الْكِتَابِ إِسْمَاعِيلَ إِنَّهُ كَانَ صَادِقَ الْوَعْدِ وَكَانَ رَسُولًا نَبِيًّا) مريم / 54 وهو ابن إبراهيم الخليل (عَلَيهِ السَّلَامُ).</w:t>
      </w:r>
    </w:p>
    <w:p>
      <w:pPr>
        <w:jc w:val="left"/>
      </w:pPr>
      <w:r>
        <w:rPr>
          <w:rFonts w:ascii="Calibri" w:hAnsi="Calibri" w:cs="Calibri"/>
          <w:i w:val="0"/>
          <w:color w:val="000000"/>
          <w:sz w:val="24"/>
          <w:szCs w:val="24"/>
          <w:rtl w:val="0"/>
        </w:rPr>
        <w:t>4—这是指安拉的言辞：“你要在天经中提及易司马仪，他确是一个守诺者，也是一位使者、先知。”麦尔彦 / 54。他是易卜拉欣·哈利勒（愿主赐他平安）之子。</w:t>
      </w:r>
    </w:p>
    <w:p>
      <w:pPr>
        <w:bidi/>
        <w:jc w:val="right"/>
      </w:pPr>
      <w:r>
        <w:rPr>
          <w:rFonts w:ascii="Calibri" w:hAnsi="Calibri" w:cs="Calibri"/>
          <w:i/>
          <w:color w:val="008000"/>
          <w:sz w:val="24"/>
          <w:szCs w:val="24"/>
          <w:rtl/>
          <w:lang w:bidi="ar-SA"/>
        </w:rPr>
        <w:t>5- الصديق : مبالغة في الصدق أو التصديق والإيمان بالرسول قولاً وفعلا، أو كثير التصديق في أمور الدين، كما عن الطبرسي (رضیَ اللّهُ عنهُ).</w:t>
      </w:r>
    </w:p>
    <w:p>
      <w:pPr>
        <w:jc w:val="left"/>
      </w:pPr>
      <w:r>
        <w:rPr>
          <w:rFonts w:ascii="Calibri" w:hAnsi="Calibri" w:cs="Calibri"/>
          <w:i w:val="0"/>
          <w:color w:val="000000"/>
          <w:sz w:val="24"/>
          <w:szCs w:val="24"/>
          <w:rtl w:val="0"/>
        </w:rPr>
        <w:t>5—“至诚者”是“诚实”或“相信使者并在言行上信仰他”的强调形式；也指在宗教事务上深信不疑的人。正如塔巴尔西（愿主慈悯他）所述。</w:t>
      </w:r>
    </w:p>
    <w:p>
      <w:pPr>
        <w:bidi/>
        <w:jc w:val="right"/>
      </w:pPr>
      <w:r>
        <w:rPr>
          <w:rFonts w:ascii="Calibri" w:hAnsi="Calibri" w:cs="Calibri"/>
          <w:i/>
          <w:color w:val="008000"/>
          <w:sz w:val="24"/>
          <w:szCs w:val="24"/>
          <w:rtl/>
          <w:lang w:bidi="ar-SA"/>
        </w:rPr>
        <w:t>9 - عدَّة من أصحابنا، عن أحمد بن محمّد، عن الوشّاء، عن عليّ بن أبي حمزة،</w:t>
      </w:r>
    </w:p>
    <w:p>
      <w:pPr>
        <w:jc w:val="left"/>
      </w:pPr>
      <w:r>
        <w:rPr>
          <w:rFonts w:ascii="Calibri" w:hAnsi="Calibri" w:cs="Calibri"/>
          <w:i w:val="0"/>
          <w:color w:val="000000"/>
          <w:sz w:val="24"/>
          <w:szCs w:val="24"/>
          <w:rtl w:val="0"/>
        </w:rPr>
        <w:t>9—我们中有几人传述自艾哈迈德·本·穆罕默德，后者传述自瓦沙，后者传述自阿里·本·艾比·哈姆宰，</w:t>
      </w:r>
    </w:p>
    <w:p>
      <w:pPr>
        <w:bidi/>
        <w:jc w:val="right"/>
      </w:pPr>
      <w:r>
        <w:rPr>
          <w:rFonts w:ascii="Calibri" w:hAnsi="Calibri" w:cs="Calibri"/>
          <w:i/>
          <w:color w:val="008000"/>
          <w:sz w:val="24"/>
          <w:szCs w:val="24"/>
          <w:rtl/>
          <w:lang w:bidi="ar-SA"/>
        </w:rPr>
        <w:t>عن أبي بصير قال : سمعت أبا عبد اللّه (عَلَيهِ السَّلَامُ) يقول : إنّ العبد ليصدق حتّى يُكتب عند اللّه من الصادقين،</w:t>
      </w:r>
    </w:p>
    <w:p>
      <w:pPr>
        <w:jc w:val="left"/>
      </w:pPr>
      <w:r>
        <w:rPr>
          <w:rFonts w:ascii="Calibri" w:hAnsi="Calibri" w:cs="Calibri"/>
          <w:i w:val="0"/>
          <w:color w:val="000000"/>
          <w:sz w:val="24"/>
          <w:szCs w:val="24"/>
          <w:rtl w:val="0"/>
        </w:rPr>
        <w:t>后者传述自艾布·巴西尔，他说：我听见艾布·阿卜杜拉（愿主赐他平安）说：“仆人会一直诚实，直到在安拉那里被记为诚实者；</w:t>
      </w:r>
    </w:p>
    <w:p>
      <w:pPr>
        <w:bidi/>
        <w:jc w:val="right"/>
      </w:pPr>
      <w:r>
        <w:rPr>
          <w:rFonts w:ascii="Calibri" w:hAnsi="Calibri" w:cs="Calibri"/>
          <w:i/>
          <w:color w:val="008000"/>
          <w:sz w:val="24"/>
          <w:szCs w:val="24"/>
          <w:rtl/>
          <w:lang w:bidi="ar-SA"/>
        </w:rPr>
        <w:t>ويكذب حتّى يكتب عند اللّه من الكاذبين، فإذا صدق قال اللّه عزّ وجلّ : صدق وبر، وإذا كذب قال اللّه عزّ وجلّ : (كذب وفجر) (1) .</w:t>
      </w:r>
    </w:p>
    <w:p>
      <w:pPr>
        <w:jc w:val="left"/>
      </w:pPr>
      <w:r>
        <w:rPr>
          <w:rFonts w:ascii="Calibri" w:hAnsi="Calibri" w:cs="Calibri"/>
          <w:i w:val="0"/>
          <w:color w:val="000000"/>
          <w:sz w:val="24"/>
          <w:szCs w:val="24"/>
          <w:rtl w:val="0"/>
        </w:rPr>
        <w:t>他也会一直说谎，直到在安拉那里被记为说谎者。他诚实时，安拉（尊严强大）说：‘他说实话，行善。’他撒谎时，安拉（尊严强大）说：‘他撒谎，作恶。’（1）”</w:t>
      </w:r>
    </w:p>
    <w:p>
      <w:pPr>
        <w:bidi/>
        <w:jc w:val="right"/>
      </w:pPr>
      <w:r>
        <w:rPr>
          <w:rFonts w:ascii="Calibri" w:hAnsi="Calibri" w:cs="Calibri"/>
          <w:i/>
          <w:color w:val="008000"/>
          <w:sz w:val="24"/>
          <w:szCs w:val="24"/>
          <w:rtl/>
          <w:lang w:bidi="ar-SA"/>
        </w:rPr>
        <w:t>10 - عنه، عن ابن محبوب، عن العلاء بن رزين عن عبد اللّه بن أبي يعفور، عن أبي عبد اللّه (عَلَيهِ السَّلَامُ) قال: كونوا دعاة للناس بالخير بغير ألسنتكم (2) ، ليروا منكم الاجتهاد والصدق والورع.</w:t>
      </w:r>
    </w:p>
    <w:p>
      <w:pPr>
        <w:jc w:val="left"/>
      </w:pPr>
      <w:r>
        <w:rPr>
          <w:rFonts w:ascii="Calibri" w:hAnsi="Calibri" w:cs="Calibri"/>
          <w:i w:val="0"/>
          <w:color w:val="000000"/>
          <w:sz w:val="24"/>
          <w:szCs w:val="24"/>
          <w:rtl w:val="0"/>
        </w:rPr>
        <w:t>10—他传述自伊本·马赫布卜，后者传述自阿拉·本·鲁宰因，后者传述自阿卜杜拉·本·艾比·叶尔福尔，后者传述自艾布·阿卜杜拉（愿主赐他平安），他说：“你们要以行动而非言语召唤人们行善（2），让他们看到你们的勤勉、诚实和谨慎。”</w:t>
      </w:r>
    </w:p>
    <w:p>
      <w:pPr>
        <w:bidi/>
        <w:jc w:val="right"/>
      </w:pPr>
      <w:r>
        <w:rPr>
          <w:rFonts w:ascii="Calibri" w:hAnsi="Calibri" w:cs="Calibri"/>
          <w:i/>
          <w:color w:val="008000"/>
          <w:sz w:val="24"/>
          <w:szCs w:val="24"/>
          <w:rtl/>
          <w:lang w:bidi="ar-SA"/>
        </w:rPr>
        <w:t>11 - محمّد بن يحيى، عن أحمد بن محمّد بن عيسى، عن عليّ بن الحكم قال :</w:t>
      </w:r>
    </w:p>
    <w:p>
      <w:pPr>
        <w:jc w:val="left"/>
      </w:pPr>
      <w:r>
        <w:rPr>
          <w:rFonts w:ascii="Calibri" w:hAnsi="Calibri" w:cs="Calibri"/>
          <w:i w:val="0"/>
          <w:color w:val="000000"/>
          <w:sz w:val="24"/>
          <w:szCs w:val="24"/>
          <w:rtl w:val="0"/>
        </w:rPr>
        <w:t>11—穆罕默德·本·叶海亚传述自艾哈迈德·本·穆罕默德·本·尔萨，后者传述自阿里·本·哈卡姆，他说：</w:t>
      </w:r>
    </w:p>
    <w:p>
      <w:pPr>
        <w:bidi/>
        <w:jc w:val="right"/>
      </w:pPr>
      <w:r>
        <w:rPr>
          <w:rFonts w:ascii="Calibri" w:hAnsi="Calibri" w:cs="Calibri"/>
          <w:i/>
          <w:color w:val="008000"/>
          <w:sz w:val="24"/>
          <w:szCs w:val="24"/>
          <w:rtl/>
          <w:lang w:bidi="ar-SA"/>
        </w:rPr>
        <w:t>قال أبو الوليد حسن بن زياد الصيقل : قال أبو عبد اللّه (عَلَيهِ السَّلَامُ) : من صدق لسانه زكي عمله،</w:t>
      </w:r>
    </w:p>
    <w:p>
      <w:pPr>
        <w:jc w:val="left"/>
      </w:pPr>
      <w:r>
        <w:rPr>
          <w:rFonts w:ascii="Calibri" w:hAnsi="Calibri" w:cs="Calibri"/>
          <w:i w:val="0"/>
          <w:color w:val="000000"/>
          <w:sz w:val="24"/>
          <w:szCs w:val="24"/>
          <w:rtl w:val="0"/>
        </w:rPr>
        <w:t>艾布·瓦利德·哈桑·本·齐亚德·赛格勒说：艾布·阿卜杜拉（愿主赐他平安）说：“谁的舌头诚实，他的行为便得到净化；</w:t>
      </w:r>
    </w:p>
    <w:p>
      <w:pPr>
        <w:bidi/>
        <w:jc w:val="right"/>
      </w:pPr>
      <w:r>
        <w:rPr>
          <w:rFonts w:ascii="Calibri" w:hAnsi="Calibri" w:cs="Calibri"/>
          <w:i/>
          <w:color w:val="008000"/>
          <w:sz w:val="24"/>
          <w:szCs w:val="24"/>
          <w:rtl/>
          <w:lang w:bidi="ar-SA"/>
        </w:rPr>
        <w:t>ومن حَسُنَتْ نَيّتُه زِيدَ في رزقه، ومن حسن بره بأهل بيته مدَّ له في عمره (3) .</w:t>
      </w:r>
    </w:p>
    <w:p>
      <w:pPr>
        <w:jc w:val="left"/>
      </w:pPr>
      <w:r>
        <w:rPr>
          <w:rFonts w:ascii="Calibri" w:hAnsi="Calibri" w:cs="Calibri"/>
          <w:i w:val="0"/>
          <w:color w:val="000000"/>
          <w:sz w:val="24"/>
          <w:szCs w:val="24"/>
          <w:rtl w:val="0"/>
        </w:rPr>
        <w:t>谁的意念良善，他的给养便会增加；谁善待家人，他的寿命便会延长（3）。”</w:t>
      </w:r>
    </w:p>
    <w:p>
      <w:pPr>
        <w:bidi/>
        <w:jc w:val="right"/>
      </w:pPr>
      <w:r>
        <w:rPr>
          <w:rFonts w:ascii="Calibri" w:hAnsi="Calibri" w:cs="Calibri"/>
          <w:i/>
          <w:color w:val="008000"/>
          <w:sz w:val="24"/>
          <w:szCs w:val="24"/>
          <w:rtl/>
          <w:lang w:bidi="ar-SA"/>
        </w:rPr>
        <w:t>12 - عنه، عن أبي طالب رفعه قال : قال أبو عبد اللّه (عَلَيهِ السَّلَامُ) :</w:t>
      </w:r>
    </w:p>
    <w:p>
      <w:pPr>
        <w:jc w:val="left"/>
      </w:pPr>
      <w:r>
        <w:rPr>
          <w:rFonts w:ascii="Calibri" w:hAnsi="Calibri" w:cs="Calibri"/>
          <w:i w:val="0"/>
          <w:color w:val="000000"/>
          <w:sz w:val="24"/>
          <w:szCs w:val="24"/>
          <w:rtl w:val="0"/>
        </w:rPr>
        <w:t>12—他传述自艾布·塔利卜，以间接传述的方式传述，他说：艾布·阿卜杜拉（愿主赐他平安）说：</w:t>
      </w:r>
    </w:p>
    <w:p>
      <w:pPr>
        <w:bidi/>
        <w:jc w:val="right"/>
      </w:pPr>
      <w:r>
        <w:rPr>
          <w:rFonts w:ascii="Calibri" w:hAnsi="Calibri" w:cs="Calibri"/>
          <w:i/>
          <w:color w:val="008000"/>
          <w:sz w:val="24"/>
          <w:szCs w:val="24"/>
          <w:rtl/>
          <w:lang w:bidi="ar-SA"/>
        </w:rPr>
        <w:t>لا تنظروا إلى طول ركوع الرجل وسجوده، فإن ذلك شيء اعتاده، فلو تركه استوحش لذلك، ولكن انظروا إلى صدق حديثه وأداء أمانته. باب الحياء باب الحياء (4)</w:t>
      </w:r>
    </w:p>
    <w:p>
      <w:pPr>
        <w:jc w:val="left"/>
      </w:pPr>
      <w:r>
        <w:rPr>
          <w:rFonts w:ascii="Calibri" w:hAnsi="Calibri" w:cs="Calibri"/>
          <w:i w:val="0"/>
          <w:color w:val="000000"/>
          <w:sz w:val="24"/>
          <w:szCs w:val="24"/>
          <w:rtl w:val="0"/>
        </w:rPr>
        <w:t>不要看一个人鞠躬和叩头的时间有多长，因为那是他已经习惯了的事；如果他不这样做，反而会感到不自在。但你们要看他说话是否诚实、是否履行受托之事。羞耻心篇 羞耻心篇（4）</w:t>
      </w:r>
    </w:p>
    <w:p>
      <w:pPr>
        <w:bidi/>
        <w:jc w:val="right"/>
      </w:pPr>
      <w:r>
        <w:rPr>
          <w:rFonts w:ascii="Calibri" w:hAnsi="Calibri" w:cs="Calibri"/>
          <w:i/>
          <w:color w:val="008000"/>
          <w:sz w:val="24"/>
          <w:szCs w:val="24"/>
          <w:rtl/>
          <w:lang w:bidi="ar-SA"/>
        </w:rPr>
        <w:t>1 - عدَّة من أصحابنا، عن سهل بن زياد عن ابن محبوب، عن عليّ بن رئاب عن أبي عبيدة الحذّاء، عن أبي عبد اللّه (عَلَيهِ السَّلَامُ) قال : الحياء من (5) الإيمان والإيمان (6) في الجنّة.</w:t>
      </w:r>
    </w:p>
    <w:p>
      <w:pPr>
        <w:jc w:val="left"/>
      </w:pPr>
      <w:r>
        <w:rPr>
          <w:rFonts w:ascii="Calibri" w:hAnsi="Calibri" w:cs="Calibri"/>
          <w:i w:val="0"/>
          <w:color w:val="000000"/>
          <w:sz w:val="24"/>
          <w:szCs w:val="24"/>
          <w:rtl w:val="0"/>
        </w:rPr>
        <w:t>1—我们中的一群人传述自赛赫勒·本·齐亚德，后者传述自伊本·马赫布卜，后者传述自阿里·本·里阿卜，后者传述自艾布·欧拜达·哈扎，后者传述自艾布·阿卜杜拉（愿主赐他平安），他说：羞耻心属于（5）信仰，而信仰（6）在乐园中。</w:t>
      </w:r>
    </w:p>
    <w:p>
      <w:pPr>
        <w:bidi/>
        <w:jc w:val="right"/>
      </w:pPr>
      <w:r>
        <w:rPr>
          <w:rFonts w:ascii="Calibri" w:hAnsi="Calibri" w:cs="Calibri"/>
          <w:i/>
          <w:color w:val="008000"/>
          <w:sz w:val="24"/>
          <w:szCs w:val="24"/>
          <w:rtl/>
          <w:lang w:bidi="ar-SA"/>
        </w:rPr>
        <w:t>2 - محمّد بن يحيى، عن أحمد بن محمّد، عن محمّد بن سنان، عن ابن مسكان، عن ص: 113</w:t>
      </w:r>
    </w:p>
    <w:p>
      <w:pPr>
        <w:jc w:val="left"/>
      </w:pPr>
      <w:r>
        <w:rPr>
          <w:rFonts w:ascii="Calibri" w:hAnsi="Calibri" w:cs="Calibri"/>
          <w:i w:val="0"/>
          <w:color w:val="000000"/>
          <w:sz w:val="24"/>
          <w:szCs w:val="24"/>
          <w:rtl w:val="0"/>
        </w:rPr>
        <w:t>2—穆罕默德·本·叶海亚传述自艾哈迈德·本·穆罕默德，后者传述自穆罕默德·本·辛南，后者传述自伊本·米斯坎，页：113</w:t>
      </w:r>
    </w:p>
    <w:p>
      <w:pPr>
        <w:bidi/>
        <w:jc w:val="right"/>
      </w:pPr>
      <w:r>
        <w:rPr>
          <w:rFonts w:ascii="Calibri" w:hAnsi="Calibri" w:cs="Calibri"/>
          <w:i/>
          <w:color w:val="008000"/>
          <w:sz w:val="24"/>
          <w:szCs w:val="24"/>
          <w:rtl/>
          <w:lang w:bidi="ar-SA"/>
        </w:rPr>
        <w:t>1- إنما سمّى الكاذب فاجراً لأن الكذب أحد وجوه الفجور. 2- أي بأعمالكم.</w:t>
      </w:r>
    </w:p>
    <w:p>
      <w:pPr>
        <w:jc w:val="left"/>
      </w:pPr>
      <w:r>
        <w:rPr>
          <w:rFonts w:ascii="Calibri" w:hAnsi="Calibri" w:cs="Calibri"/>
          <w:i w:val="0"/>
          <w:color w:val="000000"/>
          <w:sz w:val="24"/>
          <w:szCs w:val="24"/>
          <w:rtl w:val="0"/>
        </w:rPr>
        <w:t>1—之所以称说谎者为作恶者，是因为说谎是作恶的一种形式。2—即以你们的行为。</w:t>
      </w:r>
    </w:p>
    <w:p>
      <w:pPr>
        <w:bidi/>
        <w:jc w:val="right"/>
      </w:pPr>
      <w:r>
        <w:rPr>
          <w:rFonts w:ascii="Calibri" w:hAnsi="Calibri" w:cs="Calibri"/>
          <w:i/>
          <w:color w:val="008000"/>
          <w:sz w:val="24"/>
          <w:szCs w:val="24"/>
          <w:rtl/>
          <w:lang w:bidi="ar-SA"/>
        </w:rPr>
        <w:t>3- سوف تأتي الأحاديث الّتي تدل على أن صلة الرحم والبر بالوالدين يمدان في عمر الإنسان. فارتقب.</w:t>
      </w:r>
    </w:p>
    <w:p>
      <w:pPr>
        <w:jc w:val="left"/>
      </w:pPr>
      <w:r>
        <w:rPr>
          <w:rFonts w:ascii="Calibri" w:hAnsi="Calibri" w:cs="Calibri"/>
          <w:i w:val="0"/>
          <w:color w:val="000000"/>
          <w:sz w:val="24"/>
          <w:szCs w:val="24"/>
          <w:rtl w:val="0"/>
        </w:rPr>
        <w:t>3—以后将有一些圣训表明，维系亲属关系和孝敬父母会延长人的寿命。敬请期待。</w:t>
      </w:r>
    </w:p>
    <w:p>
      <w:pPr>
        <w:bidi/>
        <w:jc w:val="right"/>
      </w:pPr>
      <w:r>
        <w:rPr>
          <w:rFonts w:ascii="Calibri" w:hAnsi="Calibri" w:cs="Calibri"/>
          <w:i/>
          <w:color w:val="008000"/>
          <w:sz w:val="24"/>
          <w:szCs w:val="24"/>
          <w:rtl/>
          <w:lang w:bidi="ar-SA"/>
        </w:rPr>
        <w:t>4- «الحياء : ملكة للنفس توجب انقباضها عن القبيح وانزجارها عن خلاف الآداب خوفاً من اللوم» مرآة المجلسي 187/8.</w:t>
      </w:r>
    </w:p>
    <w:p>
      <w:pPr>
        <w:jc w:val="left"/>
      </w:pPr>
      <w:r>
        <w:rPr>
          <w:rFonts w:ascii="Calibri" w:hAnsi="Calibri" w:cs="Calibri"/>
          <w:i w:val="0"/>
          <w:color w:val="000000"/>
          <w:sz w:val="24"/>
          <w:szCs w:val="24"/>
          <w:rtl w:val="0"/>
        </w:rPr>
        <w:t>4—“羞耻心：一种心灵特质，使人因害怕受到责备而远离丑恶之事，并避免违背礼仪。”《米尔阿特·马吉利西》8/187。</w:t>
      </w:r>
    </w:p>
    <w:p>
      <w:pPr>
        <w:bidi/>
        <w:jc w:val="right"/>
      </w:pPr>
      <w:r>
        <w:rPr>
          <w:rFonts w:ascii="Calibri" w:hAnsi="Calibri" w:cs="Calibri"/>
          <w:i/>
          <w:color w:val="008000"/>
          <w:sz w:val="24"/>
          <w:szCs w:val="24"/>
          <w:rtl/>
          <w:lang w:bidi="ar-SA"/>
        </w:rPr>
        <w:t>5- (من) إما سببية، أي الحياء إنما يحصل بسبب الإيمان وما يقوم عليه ويدعو إليه. أو تبعيضية أي الحياء من أركان الإيمان. 6- أي المؤمن.</w:t>
      </w:r>
    </w:p>
    <w:p>
      <w:pPr>
        <w:jc w:val="left"/>
      </w:pPr>
      <w:r>
        <w:rPr>
          <w:rFonts w:ascii="Calibri" w:hAnsi="Calibri" w:cs="Calibri"/>
          <w:i w:val="0"/>
          <w:color w:val="000000"/>
          <w:sz w:val="24"/>
          <w:szCs w:val="24"/>
          <w:rtl w:val="0"/>
        </w:rPr>
        <w:t>5—“源自”可以表示原因，即羞耻心是因信仰以及信仰所依据、所倡导的事物而产生的；也可以表示部分，即羞耻心是信仰的支柱之一。6—即信士。</w:t>
      </w:r>
    </w:p>
    <w:p>
      <w:pPr>
        <w:bidi/>
        <w:jc w:val="right"/>
      </w:pPr>
      <w:r>
        <w:rPr>
          <w:rFonts w:ascii="Calibri" w:hAnsi="Calibri" w:cs="Calibri"/>
          <w:i/>
          <w:color w:val="008000"/>
          <w:sz w:val="24"/>
          <w:szCs w:val="24"/>
          <w:rtl/>
          <w:lang w:bidi="ar-SA"/>
        </w:rPr>
        <w:t>الحسن الصيقل قال : قال أبو عبد اللّه (عَلَيهِ السَّلَامُ) : الحياء والعفاف (1) والعيُّ (2) - أعني عيَّ اللسان لا عيُّ القلب - من الإيمان.</w:t>
      </w:r>
    </w:p>
    <w:p>
      <w:pPr>
        <w:jc w:val="left"/>
      </w:pPr>
      <w:r>
        <w:rPr>
          <w:rFonts w:ascii="Calibri" w:hAnsi="Calibri" w:cs="Calibri"/>
          <w:i w:val="0"/>
          <w:color w:val="000000"/>
          <w:sz w:val="24"/>
          <w:szCs w:val="24"/>
          <w:rtl w:val="0"/>
        </w:rPr>
        <w:t>哈桑·赛格勒说：艾布·阿卜杜拉（愿主赐他平安）说：羞耻心、贞洁（1）和拙于言辞（2）——我指的是舌头拙于言辞，而非心灵拙于领悟——都属于信仰。</w:t>
      </w:r>
    </w:p>
    <w:p>
      <w:pPr>
        <w:bidi/>
        <w:jc w:val="right"/>
      </w:pPr>
      <w:r>
        <w:rPr>
          <w:rFonts w:ascii="Calibri" w:hAnsi="Calibri" w:cs="Calibri"/>
          <w:i/>
          <w:color w:val="008000"/>
          <w:sz w:val="24"/>
          <w:szCs w:val="24"/>
          <w:rtl/>
          <w:lang w:bidi="ar-SA"/>
        </w:rPr>
        <w:t>3 - الحسين بن محمّد، عن محمّد بن أحمد النهدي، عن مصعب بن يزيد عن العوّام ابن الزبير، عن أبي عبد اللّه (عَلَيهِ السَّلَامُ) قال : من رقّ وجهه رقّ علمه (3) .</w:t>
      </w:r>
    </w:p>
    <w:p>
      <w:pPr>
        <w:jc w:val="left"/>
      </w:pPr>
      <w:r>
        <w:rPr>
          <w:rFonts w:ascii="Calibri" w:hAnsi="Calibri" w:cs="Calibri"/>
          <w:i w:val="0"/>
          <w:color w:val="000000"/>
          <w:sz w:val="24"/>
          <w:szCs w:val="24"/>
          <w:rtl w:val="0"/>
        </w:rPr>
        <w:t>3—侯赛因·本·穆罕默德传述自穆罕默德·本·艾哈迈德·纳赫迪，后者传述自穆斯阿卜·本·叶齐德，后者传述自阿瓦姆·本·祖拜尔，后者传述自艾布·阿卜杜拉（愿主赐他平安），他说：谁脸皮薄，谁的知识就浅薄（3）。</w:t>
      </w:r>
    </w:p>
    <w:p>
      <w:pPr>
        <w:bidi/>
        <w:jc w:val="right"/>
      </w:pPr>
      <w:r>
        <w:rPr>
          <w:rFonts w:ascii="Calibri" w:hAnsi="Calibri" w:cs="Calibri"/>
          <w:i/>
          <w:color w:val="008000"/>
          <w:sz w:val="24"/>
          <w:szCs w:val="24"/>
          <w:rtl/>
          <w:lang w:bidi="ar-SA"/>
        </w:rPr>
        <w:t>4 - عليّ بن إبراهيم، عن أبيه، عن عبد اللّه بن المغيرة، عن يحيى أخي دارم،</w:t>
      </w:r>
    </w:p>
    <w:p>
      <w:pPr>
        <w:jc w:val="left"/>
      </w:pPr>
      <w:r>
        <w:rPr>
          <w:rFonts w:ascii="Calibri" w:hAnsi="Calibri" w:cs="Calibri"/>
          <w:i w:val="0"/>
          <w:color w:val="000000"/>
          <w:sz w:val="24"/>
          <w:szCs w:val="24"/>
          <w:rtl w:val="0"/>
        </w:rPr>
        <w:t>4—阿里·本·易卜拉欣传述自他的父亲，后者传述自阿卜杜拉·本·穆吉拉，后者传述自达里姆的兄弟叶海亚，</w:t>
      </w:r>
    </w:p>
    <w:p>
      <w:pPr>
        <w:bidi/>
        <w:jc w:val="right"/>
      </w:pPr>
      <w:r>
        <w:rPr>
          <w:rFonts w:ascii="Calibri" w:hAnsi="Calibri" w:cs="Calibri"/>
          <w:i/>
          <w:color w:val="008000"/>
          <w:sz w:val="24"/>
          <w:szCs w:val="24"/>
          <w:rtl/>
          <w:lang w:bidi="ar-SA"/>
        </w:rPr>
        <w:t>عن معاذ بن كثير، عن أحدهما (عَلَيهِ السَّلَامُ) قال : الحياء والإيمان مقرونان في قرن (4) ، فإذا ذهب أحدهما تبعه صاحبه.</w:t>
      </w:r>
    </w:p>
    <w:p>
      <w:pPr>
        <w:jc w:val="left"/>
      </w:pPr>
      <w:r>
        <w:rPr>
          <w:rFonts w:ascii="Calibri" w:hAnsi="Calibri" w:cs="Calibri"/>
          <w:i w:val="0"/>
          <w:color w:val="000000"/>
          <w:sz w:val="24"/>
          <w:szCs w:val="24"/>
          <w:rtl w:val="0"/>
        </w:rPr>
        <w:t>后者传述自穆阿兹·本·凯西尔，后者传述自他们二人之一（愿主赐他平安），他说：羞耻心与信仰被系在同一根绳上（4），其中一个离去，另一个也会随之离去。</w:t>
      </w:r>
    </w:p>
    <w:p>
      <w:pPr>
        <w:bidi/>
        <w:jc w:val="right"/>
      </w:pPr>
      <w:r>
        <w:rPr>
          <w:rFonts w:ascii="Calibri" w:hAnsi="Calibri" w:cs="Calibri"/>
          <w:i/>
          <w:color w:val="008000"/>
          <w:sz w:val="24"/>
          <w:szCs w:val="24"/>
          <w:rtl/>
          <w:lang w:bidi="ar-SA"/>
        </w:rPr>
        <w:t>5 - عدَّة من أصحابنا، عن سهل بن زياد عن، عن سهل بن زياد عن محمّد بن عيسى،</w:t>
      </w:r>
    </w:p>
    <w:p>
      <w:pPr>
        <w:jc w:val="left"/>
      </w:pPr>
      <w:r>
        <w:rPr>
          <w:rFonts w:ascii="Calibri" w:hAnsi="Calibri" w:cs="Calibri"/>
          <w:i w:val="0"/>
          <w:color w:val="000000"/>
          <w:sz w:val="24"/>
          <w:szCs w:val="24"/>
          <w:rtl w:val="0"/>
        </w:rPr>
        <w:t>5—我们中的一群人传述自赛赫勒·本·齐亚德，后者传述自、后者传述自赛赫勒·本·齐亚德，后者传述自穆罕默德·本·尔萨，</w:t>
      </w:r>
    </w:p>
    <w:p>
      <w:pPr>
        <w:bidi/>
        <w:jc w:val="right"/>
      </w:pPr>
      <w:r>
        <w:rPr>
          <w:rFonts w:ascii="Calibri" w:hAnsi="Calibri" w:cs="Calibri"/>
          <w:i/>
          <w:color w:val="008000"/>
          <w:sz w:val="24"/>
          <w:szCs w:val="24"/>
          <w:rtl/>
          <w:lang w:bidi="ar-SA"/>
        </w:rPr>
        <w:t>عن الحسن بن عليّ بن، يقطين، عن الفضل بن كثير، عمّن ذكره عن أبي عبد اللّه (عَلَيهِ السَّلَامُ) قال : لا إيمان لمن لا حياء له (5) .</w:t>
      </w:r>
    </w:p>
    <w:p>
      <w:pPr>
        <w:jc w:val="left"/>
      </w:pPr>
      <w:r>
        <w:rPr>
          <w:rFonts w:ascii="Calibri" w:hAnsi="Calibri" w:cs="Calibri"/>
          <w:i w:val="0"/>
          <w:color w:val="000000"/>
          <w:sz w:val="24"/>
          <w:szCs w:val="24"/>
          <w:rtl w:val="0"/>
        </w:rPr>
        <w:t>后者传述自哈桑·本·阿里·本·叶格亭，后者传述自法德勒·本·凯西尔，后者传述自一位未具名者，后者传述自艾布·阿卜杜拉（愿主赐他平安），他说：没有羞耻心的人，就没有信仰（5）。</w:t>
      </w:r>
    </w:p>
    <w:p>
      <w:pPr>
        <w:bidi/>
        <w:jc w:val="right"/>
      </w:pPr>
      <w:r>
        <w:rPr>
          <w:rFonts w:ascii="Calibri" w:hAnsi="Calibri" w:cs="Calibri"/>
          <w:i/>
          <w:color w:val="008000"/>
          <w:sz w:val="24"/>
          <w:szCs w:val="24"/>
          <w:rtl/>
          <w:lang w:bidi="ar-SA"/>
        </w:rPr>
        <w:t>6 - عدَّة من أصحابنا، عن أحمد بن أبي عبد اللّه ؛ عن بعض أصحابنا، رفعه قال :</w:t>
      </w:r>
    </w:p>
    <w:p>
      <w:pPr>
        <w:jc w:val="left"/>
      </w:pPr>
      <w:r>
        <w:rPr>
          <w:rFonts w:ascii="Calibri" w:hAnsi="Calibri" w:cs="Calibri"/>
          <w:i w:val="0"/>
          <w:color w:val="000000"/>
          <w:sz w:val="24"/>
          <w:szCs w:val="24"/>
          <w:rtl w:val="0"/>
        </w:rPr>
        <w:t>6—我们中的一群人传述自艾哈迈德·本·艾比·阿卜杜拉；他传述自我们中的一位同伴，后者以间接传述的方式传述，他说：</w:t>
      </w:r>
    </w:p>
    <w:p>
      <w:pPr>
        <w:bidi/>
        <w:jc w:val="right"/>
      </w:pPr>
      <w:r>
        <w:rPr>
          <w:rFonts w:ascii="Calibri" w:hAnsi="Calibri" w:cs="Calibri"/>
          <w:i/>
          <w:color w:val="008000"/>
          <w:sz w:val="24"/>
          <w:szCs w:val="24"/>
          <w:rtl/>
          <w:lang w:bidi="ar-SA"/>
        </w:rPr>
        <w:t>قال رسول اللّه (صَلَّى اللّه عَلَيْهِ وَ آلِهِ وَسَلَّمَ) : الحياء حياء ان حياء عقل (6) وحياء حمق (7) ، فحياء العقل، هو العلم، وحياء الحمق هو الجهل.</w:t>
      </w:r>
    </w:p>
    <w:p>
      <w:pPr>
        <w:jc w:val="left"/>
      </w:pPr>
      <w:r>
        <w:rPr>
          <w:rFonts w:ascii="Calibri" w:hAnsi="Calibri" w:cs="Calibri"/>
          <w:i w:val="0"/>
          <w:color w:val="000000"/>
          <w:sz w:val="24"/>
          <w:szCs w:val="24"/>
          <w:rtl w:val="0"/>
        </w:rPr>
        <w:t>安拉的使者（愿主赐福于他及其家人，并赐他们平安）说：羞耻心有两种：理智的羞耻心（6）和愚昧的羞耻心（7）。理智的羞耻心就是知识，愚昧的羞耻心就是无知。</w:t>
      </w:r>
    </w:p>
    <w:p>
      <w:pPr>
        <w:bidi/>
        <w:jc w:val="right"/>
      </w:pPr>
      <w:r>
        <w:rPr>
          <w:rFonts w:ascii="Calibri" w:hAnsi="Calibri" w:cs="Calibri"/>
          <w:i/>
          <w:color w:val="008000"/>
          <w:sz w:val="24"/>
          <w:szCs w:val="24"/>
          <w:rtl/>
          <w:lang w:bidi="ar-SA"/>
        </w:rPr>
        <w:t>7- محمّد بن يحيى، عن بن يحيى، عن أحمد بن محمّد، عن بكر بن صالح، عن الحسن بن عليّ،</w:t>
      </w:r>
    </w:p>
    <w:p>
      <w:pPr>
        <w:jc w:val="left"/>
      </w:pPr>
      <w:r>
        <w:rPr>
          <w:rFonts w:ascii="Calibri" w:hAnsi="Calibri" w:cs="Calibri"/>
          <w:i w:val="0"/>
          <w:color w:val="000000"/>
          <w:sz w:val="24"/>
          <w:szCs w:val="24"/>
          <w:rtl w:val="0"/>
        </w:rPr>
        <w:t>7—穆罕默德·本·叶海亚传述自本·叶海亚，后者传述自艾哈迈德·本·穆罕默德，后者传述自伯克尔·本·萨利赫，后者传述自哈桑·本·阿里，</w:t>
      </w:r>
    </w:p>
    <w:p>
      <w:pPr>
        <w:bidi/>
        <w:jc w:val="right"/>
      </w:pPr>
      <w:r>
        <w:rPr>
          <w:rFonts w:ascii="Calibri" w:hAnsi="Calibri" w:cs="Calibri"/>
          <w:i/>
          <w:color w:val="008000"/>
          <w:sz w:val="24"/>
          <w:szCs w:val="24"/>
          <w:rtl/>
          <w:lang w:bidi="ar-SA"/>
        </w:rPr>
        <w:t>عن عبد اللّه بن إبراهيم، عن عليّ بن أبي علي اللّهبي، عن أبي عبد اللّه (عَلَيهِ السَّلَامُ) قال:</w:t>
      </w:r>
    </w:p>
    <w:p>
      <w:pPr>
        <w:jc w:val="left"/>
      </w:pPr>
      <w:r>
        <w:rPr>
          <w:rFonts w:ascii="Calibri" w:hAnsi="Calibri" w:cs="Calibri"/>
          <w:i w:val="0"/>
          <w:color w:val="000000"/>
          <w:sz w:val="24"/>
          <w:szCs w:val="24"/>
          <w:rtl w:val="0"/>
        </w:rPr>
        <w:t>后者传述自阿卜杜拉·本·易卜拉欣，后者传述自阿里·本·艾比·阿里·莱赫比，后者传述自艾布·阿卜杜拉（愿主赐他平安），他说：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«أربع من كنّ فيه وكان من قرنه إلى قدمه ذنوباً بدلها اللّه (8) حسنات : الصدق والحياء وحسن الخلق والشَّكر. ص: 114</w:t>
      </w:r>
    </w:p>
    <w:p>
      <w:pPr>
        <w:jc w:val="left"/>
      </w:pPr>
      <w:r>
        <w:rPr>
          <w:rFonts w:ascii="Calibri" w:hAnsi="Calibri" w:cs="Calibri"/>
          <w:i w:val="0"/>
          <w:color w:val="000000"/>
          <w:sz w:val="24"/>
          <w:szCs w:val="24"/>
          <w:rtl w:val="0"/>
        </w:rPr>
        <w:t>安拉的使者（愿主赐福于他及其家人，并赐他们平安）说：“一个人若具备以下四种品质，即使从头到脚满是罪过，安拉也会将这些罪过替换为善行（8）：诚实、羞耻心、良好品行和感恩。页：114</w:t>
      </w:r>
    </w:p>
    <w:p>
      <w:pPr>
        <w:bidi/>
        <w:jc w:val="right"/>
      </w:pPr>
      <w:r>
        <w:rPr>
          <w:rFonts w:ascii="Calibri" w:hAnsi="Calibri" w:cs="Calibri"/>
          <w:i/>
          <w:color w:val="008000"/>
          <w:sz w:val="24"/>
          <w:szCs w:val="24"/>
          <w:rtl/>
          <w:lang w:bidi="ar-SA"/>
        </w:rPr>
        <w:t>1- العفاف أي ترك المحرمات بل الشبهات أيضاً ويطلق غالباً على عفة البطن والفرج» مرآة المجلسي 188/8.</w:t>
      </w:r>
    </w:p>
    <w:p>
      <w:pPr>
        <w:jc w:val="left"/>
      </w:pPr>
      <w:r>
        <w:rPr>
          <w:rFonts w:ascii="Calibri" w:hAnsi="Calibri" w:cs="Calibri"/>
          <w:i w:val="0"/>
          <w:color w:val="000000"/>
          <w:sz w:val="24"/>
          <w:szCs w:val="24"/>
          <w:rtl w:val="0"/>
        </w:rPr>
        <w:t>1—贞洁，即戒绝非法之事，乃至可疑之事；通常用于指对饮食和性行为的节制。”《米尔阿特·马吉利西》8/188。</w:t>
      </w:r>
    </w:p>
    <w:p>
      <w:pPr>
        <w:bidi/>
        <w:jc w:val="right"/>
      </w:pPr>
      <w:r>
        <w:rPr>
          <w:rFonts w:ascii="Calibri" w:hAnsi="Calibri" w:cs="Calibri"/>
          <w:i/>
          <w:color w:val="008000"/>
          <w:sz w:val="24"/>
          <w:szCs w:val="24"/>
          <w:rtl/>
          <w:lang w:bidi="ar-SA"/>
        </w:rPr>
        <w:t>2- عِيّ كلّ شيء بحسبه، فعِي اللسان حصره وعجزه عن النطق، وعِيّ القلب عماه وعدم اهتدائه إلى وجه الصواب.</w:t>
      </w:r>
    </w:p>
    <w:p>
      <w:pPr>
        <w:jc w:val="left"/>
      </w:pPr>
      <w:r>
        <w:rPr>
          <w:rFonts w:ascii="Calibri" w:hAnsi="Calibri" w:cs="Calibri"/>
          <w:i w:val="0"/>
          <w:color w:val="000000"/>
          <w:sz w:val="24"/>
          <w:szCs w:val="24"/>
          <w:rtl w:val="0"/>
        </w:rPr>
        <w:t>2—每种事物都有相应的“拙”。舌头的拙，是指说话受阻、不能言语；心灵的拙，是指心盲，不能辨明正确之道。</w:t>
      </w:r>
    </w:p>
    <w:p>
      <w:pPr>
        <w:bidi/>
        <w:jc w:val="right"/>
      </w:pPr>
      <w:r>
        <w:rPr>
          <w:rFonts w:ascii="Calibri" w:hAnsi="Calibri" w:cs="Calibri"/>
          <w:i/>
          <w:color w:val="008000"/>
          <w:sz w:val="24"/>
          <w:szCs w:val="24"/>
          <w:rtl/>
          <w:lang w:bidi="ar-SA"/>
        </w:rPr>
        <w:t>وعي الماشي عجزه عن السير وتعبه وكلله، وعي البصر عشاه وعماه عن الأبصار السليم. وهكذا.</w:t>
      </w:r>
    </w:p>
    <w:p>
      <w:pPr>
        <w:jc w:val="left"/>
      </w:pPr>
      <w:r>
        <w:rPr>
          <w:rFonts w:ascii="Calibri" w:hAnsi="Calibri" w:cs="Calibri"/>
          <w:i w:val="0"/>
          <w:color w:val="000000"/>
          <w:sz w:val="24"/>
          <w:szCs w:val="24"/>
          <w:rtl w:val="0"/>
        </w:rPr>
        <w:t>行走者的拙，是指无法行走、疲倦乏力；视力的拙，是指视物昏暗，不能正常看见。诸如此类。</w:t>
      </w:r>
    </w:p>
    <w:p>
      <w:pPr>
        <w:bidi/>
        <w:jc w:val="right"/>
      </w:pPr>
      <w:r>
        <w:rPr>
          <w:rFonts w:ascii="Calibri" w:hAnsi="Calibri" w:cs="Calibri"/>
          <w:i/>
          <w:color w:val="008000"/>
          <w:sz w:val="24"/>
          <w:szCs w:val="24"/>
          <w:rtl/>
          <w:lang w:bidi="ar-SA"/>
        </w:rPr>
        <w:t>ولكن الظاهر من عيّ اللسان هنا عدم خوضه باللغو والباطل والإثم وهو ممدوح في مقابلة في القلب المذموم.</w:t>
      </w:r>
    </w:p>
    <w:p>
      <w:pPr>
        <w:jc w:val="left"/>
      </w:pPr>
      <w:r>
        <w:rPr>
          <w:rFonts w:ascii="Calibri" w:hAnsi="Calibri" w:cs="Calibri"/>
          <w:i w:val="0"/>
          <w:color w:val="000000"/>
          <w:sz w:val="24"/>
          <w:szCs w:val="24"/>
          <w:rtl w:val="0"/>
        </w:rPr>
        <w:t>但这里的“舌头拙”显然是指不涉足无益、虚妄和罪恶之言；与受谴责的“心灵拙”相对，它是值得称赞的。</w:t>
      </w:r>
    </w:p>
    <w:p>
      <w:pPr>
        <w:bidi/>
        <w:jc w:val="right"/>
      </w:pPr>
      <w:r>
        <w:rPr>
          <w:rFonts w:ascii="Calibri" w:hAnsi="Calibri" w:cs="Calibri"/>
          <w:i/>
          <w:color w:val="008000"/>
          <w:sz w:val="24"/>
          <w:szCs w:val="24"/>
          <w:rtl/>
          <w:lang w:bidi="ar-SA"/>
        </w:rPr>
        <w:t>3- من رق وجهه أي استحيا من السؤال عما لا يعلم وهذا يؤدي إلى رقة علمه : أي قلته وضحالته.</w:t>
      </w:r>
    </w:p>
    <w:p>
      <w:pPr>
        <w:jc w:val="left"/>
      </w:pPr>
      <w:r>
        <w:rPr>
          <w:rFonts w:ascii="Calibri" w:hAnsi="Calibri" w:cs="Calibri"/>
          <w:i w:val="0"/>
          <w:color w:val="000000"/>
          <w:sz w:val="24"/>
          <w:szCs w:val="24"/>
          <w:rtl w:val="0"/>
        </w:rPr>
        <w:t>3—“脸皮薄”，即因羞于询问自己不知道的事而不敢发问；这会导致知识浅薄，也就是知识少而不深。</w:t>
      </w:r>
    </w:p>
    <w:p>
      <w:pPr>
        <w:bidi/>
        <w:jc w:val="right"/>
      </w:pPr>
      <w:r>
        <w:rPr>
          <w:rFonts w:ascii="Calibri" w:hAnsi="Calibri" w:cs="Calibri"/>
          <w:i/>
          <w:color w:val="008000"/>
          <w:sz w:val="24"/>
          <w:szCs w:val="24"/>
          <w:rtl/>
          <w:lang w:bidi="ar-SA"/>
        </w:rPr>
        <w:t>4- القرن حبل يجمع به البعيران كما في القاموس ومعنى اقترانهما تلازمهما في الوجود. 5- هذا مؤيد للحديث السابق.</w:t>
      </w:r>
    </w:p>
    <w:p>
      <w:pPr>
        <w:jc w:val="left"/>
      </w:pPr>
      <w:r>
        <w:rPr>
          <w:rFonts w:ascii="Calibri" w:hAnsi="Calibri" w:cs="Calibri"/>
          <w:i w:val="0"/>
          <w:color w:val="000000"/>
          <w:sz w:val="24"/>
          <w:szCs w:val="24"/>
          <w:rtl w:val="0"/>
        </w:rPr>
        <w:t>4—“绳”是把两头骆驼系在一起的绳子，如《卡穆斯词典》所载；二者相系，意指它们在存在上相互依存。5—这为前一则圣训提供了佐证。</w:t>
      </w:r>
    </w:p>
    <w:p>
      <w:pPr>
        <w:bidi/>
        <w:jc w:val="right"/>
      </w:pPr>
      <w:r>
        <w:rPr>
          <w:rFonts w:ascii="Calibri" w:hAnsi="Calibri" w:cs="Calibri"/>
          <w:i/>
          <w:color w:val="008000"/>
          <w:sz w:val="24"/>
          <w:szCs w:val="24"/>
          <w:rtl/>
          <w:lang w:bidi="ar-SA"/>
        </w:rPr>
        <w:t>6- أي حياء ناشيء عن العقل بأن يكون حياؤه عن أمر يحكم العقل السليم بقبحه فحياؤه هنا سبه العلم الّذي يميز بين حسن الأشياء وقبحها.</w:t>
      </w:r>
    </w:p>
    <w:p>
      <w:pPr>
        <w:jc w:val="left"/>
      </w:pPr>
      <w:r>
        <w:rPr>
          <w:rFonts w:ascii="Calibri" w:hAnsi="Calibri" w:cs="Calibri"/>
          <w:i w:val="0"/>
          <w:color w:val="000000"/>
          <w:sz w:val="24"/>
          <w:szCs w:val="24"/>
          <w:rtl w:val="0"/>
        </w:rPr>
        <w:t>6—即由理智产生的羞耻心：羞耻于理智健全者判定为丑恶的事；此处的羞耻心近似于知识，因为知识能辨别事物的善与恶。</w:t>
      </w:r>
    </w:p>
    <w:p>
      <w:pPr>
        <w:bidi/>
        <w:jc w:val="right"/>
      </w:pPr>
      <w:r>
        <w:rPr>
          <w:rFonts w:ascii="Calibri" w:hAnsi="Calibri" w:cs="Calibri"/>
          <w:i/>
          <w:color w:val="008000"/>
          <w:sz w:val="24"/>
          <w:szCs w:val="24"/>
          <w:rtl/>
          <w:lang w:bidi="ar-SA"/>
        </w:rPr>
        <w:t>7- أي حياء ناشيء عن الحمق بأن يستحي عن أمر يستقبحه النّاس في حين أنّه ليس فيه قبح واقعي، وهذا سببه الجهل لعدم إدراك محسنات الأشياء ومقبحاتها.</w:t>
      </w:r>
    </w:p>
    <w:p>
      <w:pPr>
        <w:jc w:val="left"/>
      </w:pPr>
      <w:r>
        <w:rPr>
          <w:rFonts w:ascii="Calibri" w:hAnsi="Calibri" w:cs="Calibri"/>
          <w:i w:val="0"/>
          <w:color w:val="000000"/>
          <w:sz w:val="24"/>
          <w:szCs w:val="24"/>
          <w:rtl w:val="0"/>
        </w:rPr>
        <w:t>7—即由愚昧产生的羞耻心：对于人们认为丑恶、实际上却并无真正丑恶之处的事感到羞耻。这是由于无知，不了解事物的优点和缺点。</w:t>
      </w:r>
    </w:p>
    <w:p>
      <w:pPr>
        <w:bidi/>
        <w:jc w:val="right"/>
      </w:pPr>
      <w:r>
        <w:rPr>
          <w:rFonts w:ascii="Calibri" w:hAnsi="Calibri" w:cs="Calibri"/>
          <w:i/>
          <w:color w:val="008000"/>
          <w:sz w:val="24"/>
          <w:szCs w:val="24"/>
          <w:rtl/>
          <w:lang w:bidi="ar-SA"/>
        </w:rPr>
        <w:t>8- وقد قيل في هذا التبديل وجوه : الأول: إنه يمحو سوابق معاصيهم بالتوبة ويثبت مكانها لواحق طاعاتهم.</w:t>
      </w:r>
    </w:p>
    <w:p>
      <w:pPr>
        <w:jc w:val="left"/>
      </w:pPr>
      <w:r>
        <w:rPr>
          <w:rFonts w:ascii="Calibri" w:hAnsi="Calibri" w:cs="Calibri"/>
          <w:i w:val="0"/>
          <w:color w:val="000000"/>
          <w:sz w:val="24"/>
          <w:szCs w:val="24"/>
          <w:rtl w:val="0"/>
        </w:rPr>
        <w:t>8—关于这种替换，有几种说法：第一，安拉借着忏悔抹去他们以往的罪行，并以他们后来所行的善功取而代之。</w:t>
      </w:r>
    </w:p>
    <w:p>
      <w:pPr>
        <w:bidi/>
        <w:jc w:val="right"/>
      </w:pPr>
      <w:r>
        <w:rPr>
          <w:rFonts w:ascii="Calibri" w:hAnsi="Calibri" w:cs="Calibri"/>
          <w:i/>
          <w:color w:val="008000"/>
          <w:sz w:val="24"/>
          <w:szCs w:val="24"/>
          <w:rtl/>
          <w:lang w:bidi="ar-SA"/>
        </w:rPr>
        <w:t>الثاني: أنّه يبدل ملكة المعصية في النفس بملكة الطاعة الثالث : أنّه تعالى يوفقه الأضداد ما سلف منه الرابع : أنّه يثبت له بدل كلّ عقاب ثواباً مرآة المجلسي 191/8.</w:t>
      </w:r>
    </w:p>
    <w:p>
      <w:pPr>
        <w:jc w:val="left"/>
      </w:pPr>
      <w:r>
        <w:rPr>
          <w:rFonts w:ascii="Calibri" w:hAnsi="Calibri" w:cs="Calibri"/>
          <w:i w:val="0"/>
          <w:color w:val="000000"/>
          <w:sz w:val="24"/>
          <w:szCs w:val="24"/>
          <w:rtl w:val="0"/>
        </w:rPr>
        <w:t>第二：他以服从的习性取代心中的犯罪习性。第三：至高的真主使他有能力去做与他过去所为相反的事。第四：他为他确定以每一项惩罚换取一项奖赏。《米尔阿特·马吉利西》8/191。</w:t>
      </w:r>
    </w:p>
    <w:p>
      <w:pPr>
        <w:bidi/>
        <w:jc w:val="right"/>
      </w:pPr>
      <w:r>
        <w:rPr>
          <w:rFonts w:ascii="Calibri" w:hAnsi="Calibri" w:cs="Calibri"/>
          <w:i/>
          <w:color w:val="008000"/>
          <w:sz w:val="24"/>
          <w:szCs w:val="24"/>
          <w:rtl/>
          <w:lang w:bidi="ar-SA"/>
        </w:rPr>
        <w:t>وراجع مجمع البيان للطبرسي البيان للطبرسي المجلد الرابع ص / 180. باب العَفْو</w:t>
      </w:r>
    </w:p>
    <w:p>
      <w:pPr>
        <w:jc w:val="left"/>
      </w:pPr>
      <w:r>
        <w:rPr>
          <w:rFonts w:ascii="Calibri" w:hAnsi="Calibri" w:cs="Calibri"/>
          <w:i w:val="0"/>
          <w:color w:val="000000"/>
          <w:sz w:val="24"/>
          <w:szCs w:val="24"/>
          <w:rtl w:val="0"/>
        </w:rPr>
        <w:t>并参阅塔巴尔西的《经注汇编》，塔巴尔西的《经注》，第四卷，第/180页。宽恕篇</w:t>
      </w:r>
    </w:p>
    <w:p>
      <w:pPr>
        <w:bidi/>
        <w:jc w:val="right"/>
      </w:pPr>
      <w:r>
        <w:rPr>
          <w:rFonts w:ascii="Calibri" w:hAnsi="Calibri" w:cs="Calibri"/>
          <w:i/>
          <w:color w:val="008000"/>
          <w:sz w:val="24"/>
          <w:szCs w:val="24"/>
          <w:rtl/>
          <w:lang w:bidi="ar-SA"/>
        </w:rPr>
        <w:t>1 - عليّ بن إبراهيم، عن أبيه، عن ابن أبي عمير، عن عبد اللّه بن سنان، عن أبي عبد</w:t>
      </w:r>
    </w:p>
    <w:p>
      <w:pPr>
        <w:jc w:val="left"/>
      </w:pPr>
      <w:r>
        <w:rPr>
          <w:rFonts w:ascii="Calibri" w:hAnsi="Calibri" w:cs="Calibri"/>
          <w:i w:val="0"/>
          <w:color w:val="000000"/>
          <w:sz w:val="24"/>
          <w:szCs w:val="24"/>
          <w:rtl w:val="0"/>
        </w:rPr>
        <w:t>1—阿里·本·易卜拉欣传自其父，其父传自伊本·艾比·欧迈尔，伊本·艾比·欧迈尔传自阿卜杜拉·本·西南，西南传自艾布·阿卜杜</w:t>
      </w:r>
    </w:p>
    <w:p>
      <w:pPr>
        <w:bidi/>
        <w:jc w:val="right"/>
      </w:pPr>
      <w:r>
        <w:rPr>
          <w:rFonts w:ascii="Calibri" w:hAnsi="Calibri" w:cs="Calibri"/>
          <w:i/>
          <w:color w:val="008000"/>
          <w:sz w:val="24"/>
          <w:szCs w:val="24"/>
          <w:rtl/>
          <w:lang w:bidi="ar-SA"/>
        </w:rPr>
        <w:t>اللّه (عَلَيهِ السَّلَامُ) قال : قال رسول اللّه (صَلَّى اللّه عَلَيْهِ وَ آلِهِ وَسَلَّمَ) في خطبته: «ألا أخبركم بخير خلائق (1) الدُّنيا والآخرة ؟</w:t>
      </w:r>
    </w:p>
    <w:p>
      <w:pPr>
        <w:jc w:val="left"/>
      </w:pPr>
      <w:r>
        <w:rPr>
          <w:rFonts w:ascii="Calibri" w:hAnsi="Calibri" w:cs="Calibri"/>
          <w:i w:val="0"/>
          <w:color w:val="000000"/>
          <w:sz w:val="24"/>
          <w:szCs w:val="24"/>
          <w:rtl w:val="0"/>
        </w:rPr>
        <w:t>拉（愿主赐福于他），他说：使者（愿主赐福于他及其后裔）在演讲中说：“我是否告诉你们今世和后世最好的品性（1）？</w:t>
      </w:r>
    </w:p>
    <w:p>
      <w:pPr>
        <w:bidi/>
        <w:jc w:val="right"/>
      </w:pPr>
      <w:r>
        <w:rPr>
          <w:rFonts w:ascii="Calibri" w:hAnsi="Calibri" w:cs="Calibri"/>
          <w:i/>
          <w:color w:val="008000"/>
          <w:sz w:val="24"/>
          <w:szCs w:val="24"/>
          <w:rtl/>
          <w:lang w:bidi="ar-SA"/>
        </w:rPr>
        <w:t>: العفو عمّن ظلمك، وتصل من قطعك، والإحسان إلى من قطعك، والإحسان إلى من أساء إليك، وإعطاء من حرمك».</w:t>
      </w:r>
    </w:p>
    <w:p>
      <w:pPr>
        <w:jc w:val="left"/>
      </w:pPr>
      <w:r>
        <w:rPr>
          <w:rFonts w:ascii="Calibri" w:hAnsi="Calibri" w:cs="Calibri"/>
          <w:i w:val="0"/>
          <w:color w:val="000000"/>
          <w:sz w:val="24"/>
          <w:szCs w:val="24"/>
          <w:rtl w:val="0"/>
        </w:rPr>
        <w:t>：宽恕伤害你的人，与断绝你关系的人保持联系，善待断绝你关系的人，善待伤害你的人，并施予剥夺你的人。”</w:t>
      </w:r>
    </w:p>
    <w:p>
      <w:pPr>
        <w:bidi/>
        <w:jc w:val="right"/>
      </w:pPr>
      <w:r>
        <w:rPr>
          <w:rFonts w:ascii="Calibri" w:hAnsi="Calibri" w:cs="Calibri"/>
          <w:i/>
          <w:color w:val="008000"/>
          <w:sz w:val="24"/>
          <w:szCs w:val="24"/>
          <w:rtl/>
          <w:lang w:bidi="ar-SA"/>
        </w:rPr>
        <w:t>2 - عدَّة من أصحابنا عن سهل بن زياد عن محمّد بن عبد الحميد، عن يونس ابن يعقوب،</w:t>
      </w:r>
    </w:p>
    <w:p>
      <w:pPr>
        <w:jc w:val="left"/>
      </w:pPr>
      <w:r>
        <w:rPr>
          <w:rFonts w:ascii="Calibri" w:hAnsi="Calibri" w:cs="Calibri"/>
          <w:i w:val="0"/>
          <w:color w:val="000000"/>
          <w:sz w:val="24"/>
          <w:szCs w:val="24"/>
          <w:rtl w:val="0"/>
        </w:rPr>
        <w:t>2—我们的一些同伴传自赛赫勒·本·齐亚德，赛赫勒传自穆罕默德·本·阿卜杜勒·哈米德，穆罕默德传自优努斯·本·叶尔孤白，</w:t>
      </w:r>
    </w:p>
    <w:p>
      <w:pPr>
        <w:bidi/>
        <w:jc w:val="right"/>
      </w:pPr>
      <w:r>
        <w:rPr>
          <w:rFonts w:ascii="Calibri" w:hAnsi="Calibri" w:cs="Calibri"/>
          <w:i/>
          <w:color w:val="008000"/>
          <w:sz w:val="24"/>
          <w:szCs w:val="24"/>
          <w:rtl/>
          <w:lang w:bidi="ar-SA"/>
        </w:rPr>
        <w:t>عن غرة بن دينار الرقي، عن أبي إسحاق السبيعي، رفعه قال: قال رسول اللّه (صَلَّى اللّه عَلَيْهِ وَ آلِهِ وَسَلَّمَ): «ألا أدلكم على خير أخلاق الدُّنيا والآخرة؟</w:t>
      </w:r>
    </w:p>
    <w:p>
      <w:pPr>
        <w:jc w:val="left"/>
      </w:pPr>
      <w:r>
        <w:rPr>
          <w:rFonts w:ascii="Calibri" w:hAnsi="Calibri" w:cs="Calibri"/>
          <w:i w:val="0"/>
          <w:color w:val="000000"/>
          <w:sz w:val="24"/>
          <w:szCs w:val="24"/>
          <w:rtl w:val="0"/>
        </w:rPr>
        <w:t>叶尔孤白传自鲁盖·本·迪纳尔·鲁奇，鲁奇传自艾布·伊斯哈格·西比仪；他以间接方式传述说：使者（愿主赐福于他及其后裔）说：“我是否指给你们今世和后世最好的品德？</w:t>
      </w:r>
    </w:p>
    <w:p>
      <w:pPr>
        <w:bidi/>
        <w:jc w:val="right"/>
      </w:pPr>
      <w:r>
        <w:rPr>
          <w:rFonts w:ascii="Calibri" w:hAnsi="Calibri" w:cs="Calibri"/>
          <w:i/>
          <w:color w:val="008000"/>
          <w:sz w:val="24"/>
          <w:szCs w:val="24"/>
          <w:rtl/>
          <w:lang w:bidi="ar-SA"/>
        </w:rPr>
        <w:t>تصل من قطعك (2) ، وتعطي من حرمك (3) ، وتعفو عمّن ظلمك».</w:t>
      </w:r>
    </w:p>
    <w:p>
      <w:pPr>
        <w:jc w:val="left"/>
      </w:pPr>
      <w:r>
        <w:rPr>
          <w:rFonts w:ascii="Calibri" w:hAnsi="Calibri" w:cs="Calibri"/>
          <w:i w:val="0"/>
          <w:color w:val="000000"/>
          <w:sz w:val="24"/>
          <w:szCs w:val="24"/>
          <w:rtl w:val="0"/>
        </w:rPr>
        <w:t>与断绝你关系的人保持联系（2），施予剥夺你的人（3），宽恕伤害你的人。”</w:t>
      </w:r>
    </w:p>
    <w:p>
      <w:pPr>
        <w:bidi/>
        <w:jc w:val="right"/>
      </w:pPr>
      <w:r>
        <w:rPr>
          <w:rFonts w:ascii="Calibri" w:hAnsi="Calibri" w:cs="Calibri"/>
          <w:i/>
          <w:color w:val="008000"/>
          <w:sz w:val="24"/>
          <w:szCs w:val="24"/>
          <w:rtl/>
          <w:lang w:bidi="ar-SA"/>
        </w:rPr>
        <w:t>3 - عليّ بن إبراهيم، عن محمّد بن عيسى بن عبيد عن يونس بن عبد الرحمن عن أبي عبد اللّه نشيب اللّفائفي،</w:t>
      </w:r>
    </w:p>
    <w:p>
      <w:pPr>
        <w:jc w:val="left"/>
      </w:pPr>
      <w:r>
        <w:rPr>
          <w:rFonts w:ascii="Calibri" w:hAnsi="Calibri" w:cs="Calibri"/>
          <w:i w:val="0"/>
          <w:color w:val="000000"/>
          <w:sz w:val="24"/>
          <w:szCs w:val="24"/>
          <w:rtl w:val="0"/>
        </w:rPr>
        <w:t>3—阿里·本·易卜拉欣传自穆罕默德·本·伊萨·本·欧拜德，欧拜德传自优努斯·本·阿卜杜·拉赫曼，阿卜杜·拉赫曼传自艾布·阿卜杜拉·纳希卜·卢法伊菲，</w:t>
      </w:r>
    </w:p>
    <w:p>
      <w:pPr>
        <w:bidi/>
        <w:jc w:val="right"/>
      </w:pPr>
      <w:r>
        <w:rPr>
          <w:rFonts w:ascii="Calibri" w:hAnsi="Calibri" w:cs="Calibri"/>
          <w:i/>
          <w:color w:val="008000"/>
          <w:sz w:val="24"/>
          <w:szCs w:val="24"/>
          <w:rtl/>
          <w:lang w:bidi="ar-SA"/>
        </w:rPr>
        <w:t>عن حمران بن أعين قال : قال أبو عبد اللّه (عَلَيهِ السَّلَامُ) : ثلاث من مكارم الدنيا والآخرة : تعفو عمّن ظلمك وتصل من قطعك، وتحلم إذا جهل عليك (4) .</w:t>
      </w:r>
    </w:p>
    <w:p>
      <w:pPr>
        <w:jc w:val="left"/>
      </w:pPr>
      <w:r>
        <w:rPr>
          <w:rFonts w:ascii="Calibri" w:hAnsi="Calibri" w:cs="Calibri"/>
          <w:i w:val="0"/>
          <w:color w:val="000000"/>
          <w:sz w:val="24"/>
          <w:szCs w:val="24"/>
          <w:rtl w:val="0"/>
        </w:rPr>
        <w:t>卢法伊菲传自哈姆兰·本·艾因；他说：艾布·阿卜杜拉（愿主赐福于他）说：“今世和后世有三种高尚品行：宽恕伤害你的人，与断绝你关系的人保持联系，在别人愚弄你时保持宽容（4）。”</w:t>
      </w:r>
    </w:p>
    <w:p>
      <w:pPr>
        <w:bidi/>
        <w:jc w:val="right"/>
      </w:pPr>
      <w:r>
        <w:rPr>
          <w:rFonts w:ascii="Calibri" w:hAnsi="Calibri" w:cs="Calibri"/>
          <w:i/>
          <w:color w:val="008000"/>
          <w:sz w:val="24"/>
          <w:szCs w:val="24"/>
          <w:rtl/>
          <w:lang w:bidi="ar-SA"/>
        </w:rPr>
        <w:t>4 - علي، عن أبيه ؛ ومحمّد بن إسماعيل، عن الفضل بن شاذان، جميعاً، عن ابن أبي عمير،</w:t>
      </w:r>
    </w:p>
    <w:p>
      <w:pPr>
        <w:jc w:val="left"/>
      </w:pPr>
      <w:r>
        <w:rPr>
          <w:rFonts w:ascii="Calibri" w:hAnsi="Calibri" w:cs="Calibri"/>
          <w:i w:val="0"/>
          <w:color w:val="000000"/>
          <w:sz w:val="24"/>
          <w:szCs w:val="24"/>
          <w:rtl w:val="0"/>
        </w:rPr>
        <w:t>4—阿里传自其父；穆罕默德·本·伊斯玛仪传自法德勒·本·沙赞；二人都传自伊本·艾比·欧迈尔，</w:t>
      </w:r>
    </w:p>
    <w:p>
      <w:pPr>
        <w:bidi/>
        <w:jc w:val="right"/>
      </w:pPr>
      <w:r>
        <w:rPr>
          <w:rFonts w:ascii="Calibri" w:hAnsi="Calibri" w:cs="Calibri"/>
          <w:i/>
          <w:color w:val="008000"/>
          <w:sz w:val="24"/>
          <w:szCs w:val="24"/>
          <w:rtl/>
          <w:lang w:bidi="ar-SA"/>
        </w:rPr>
        <w:t>عن إبراهيم بن عبد الحميد، عن أبي حمزة الثمالي عن عليّ بن الحسين (عَلَيهِ السَّلَامُ) قال :</w:t>
      </w:r>
    </w:p>
    <w:p>
      <w:pPr>
        <w:jc w:val="left"/>
      </w:pPr>
      <w:r>
        <w:rPr>
          <w:rFonts w:ascii="Calibri" w:hAnsi="Calibri" w:cs="Calibri"/>
          <w:i w:val="0"/>
          <w:color w:val="000000"/>
          <w:sz w:val="24"/>
          <w:szCs w:val="24"/>
          <w:rtl w:val="0"/>
        </w:rPr>
        <w:t>伊本·艾比·欧迈尔传自易卜拉欣·本·阿卜杜勒·哈米德，阿卜杜勒·哈米德传自艾布·哈姆宰·苏马利，苏马利传自阿里·本·侯赛因（愿主赐福于他），他说：</w:t>
      </w:r>
    </w:p>
    <w:p>
      <w:pPr>
        <w:bidi/>
        <w:jc w:val="right"/>
      </w:pPr>
      <w:r>
        <w:rPr>
          <w:rFonts w:ascii="Calibri" w:hAnsi="Calibri" w:cs="Calibri"/>
          <w:i/>
          <w:color w:val="008000"/>
          <w:sz w:val="24"/>
          <w:szCs w:val="24"/>
          <w:rtl/>
          <w:lang w:bidi="ar-SA"/>
        </w:rPr>
        <w:t>سمعته يقول : إذا كان يوم القيامة جمع اللّه تبارك وتعالى الأولين والآخرين في صعيد واحد، ثمّ ينادي مناد : أين أهل الفضل ؟</w:t>
      </w:r>
    </w:p>
    <w:p>
      <w:pPr>
        <w:jc w:val="left"/>
      </w:pPr>
      <w:r>
        <w:rPr>
          <w:rFonts w:ascii="Calibri" w:hAnsi="Calibri" w:cs="Calibri"/>
          <w:i w:val="0"/>
          <w:color w:val="000000"/>
          <w:sz w:val="24"/>
          <w:szCs w:val="24"/>
          <w:rtl w:val="0"/>
        </w:rPr>
        <w:t>我听他这样说：复生日到来时，至高而吉庆的真主将先人和后人聚集在一处平地上，然后一位呼唤者呼喊道：“有德之人在哪里？”</w:t>
      </w:r>
    </w:p>
    <w:p>
      <w:pPr>
        <w:bidi/>
        <w:jc w:val="right"/>
      </w:pPr>
      <w:r>
        <w:rPr>
          <w:rFonts w:ascii="Calibri" w:hAnsi="Calibri" w:cs="Calibri"/>
          <w:i/>
          <w:color w:val="008000"/>
          <w:sz w:val="24"/>
          <w:szCs w:val="24"/>
          <w:rtl/>
          <w:lang w:bidi="ar-SA"/>
        </w:rPr>
        <w:t>قال : فيقوم عُنُق من النّاس (5) فتلقاهم الملائكة فيقولون : وما كان ص: 115</w:t>
      </w:r>
    </w:p>
    <w:p>
      <w:pPr>
        <w:jc w:val="left"/>
      </w:pPr>
      <w:r>
        <w:rPr>
          <w:rFonts w:ascii="Calibri" w:hAnsi="Calibri" w:cs="Calibri"/>
          <w:i w:val="0"/>
          <w:color w:val="000000"/>
          <w:sz w:val="24"/>
          <w:szCs w:val="24"/>
          <w:rtl w:val="0"/>
        </w:rPr>
        <w:t>他说：于是有一群人（5）站起，天使迎上前去，对他们说：你们曾有何德行？第115页</w:t>
      </w:r>
    </w:p>
    <w:p>
      <w:pPr>
        <w:bidi/>
        <w:jc w:val="right"/>
      </w:pPr>
      <w:r>
        <w:rPr>
          <w:rFonts w:ascii="Calibri" w:hAnsi="Calibri" w:cs="Calibri"/>
          <w:i/>
          <w:color w:val="008000"/>
          <w:sz w:val="24"/>
          <w:szCs w:val="24"/>
          <w:rtl/>
          <w:lang w:bidi="ar-SA"/>
        </w:rPr>
        <w:t>1- جمع خليقة وهي تستعمل في الطبيعة والسجيّة وتستعمل في المخلوقات من النّاس والبهائم. والمراد بها هنا الأول.</w:t>
      </w:r>
    </w:p>
    <w:p>
      <w:pPr>
        <w:jc w:val="left"/>
      </w:pPr>
      <w:r>
        <w:rPr>
          <w:rFonts w:ascii="Calibri" w:hAnsi="Calibri" w:cs="Calibri"/>
          <w:i w:val="0"/>
          <w:color w:val="000000"/>
          <w:sz w:val="24"/>
          <w:szCs w:val="24"/>
          <w:rtl w:val="0"/>
        </w:rPr>
        <w:t>1—“品性”的复数，既可用于天性和性情，也可用于人和牲畜等受造物；这里指前一种含义。</w:t>
      </w:r>
    </w:p>
    <w:p>
      <w:pPr>
        <w:bidi/>
        <w:jc w:val="right"/>
      </w:pPr>
      <w:r>
        <w:rPr>
          <w:rFonts w:ascii="Calibri" w:hAnsi="Calibri" w:cs="Calibri"/>
          <w:i/>
          <w:color w:val="008000"/>
          <w:sz w:val="24"/>
          <w:szCs w:val="24"/>
          <w:rtl/>
          <w:lang w:bidi="ar-SA"/>
        </w:rPr>
        <w:t>وهي ملكة نفسانية تصدر بها النفس الأفعال بيسر من غير تقدم روية وفكر وتكلف فغير الراسخ من صفات النفس لا يكون خليقة وكذا الراسخ الّذي يكون مبدأ للأفعال النفسية بعسر وتأمل كالبخيل إذا حاول الكرم.</w:t>
      </w:r>
    </w:p>
    <w:p>
      <w:pPr>
        <w:jc w:val="left"/>
      </w:pPr>
      <w:r>
        <w:rPr>
          <w:rFonts w:ascii="Calibri" w:hAnsi="Calibri" w:cs="Calibri"/>
          <w:i w:val="0"/>
          <w:color w:val="000000"/>
          <w:sz w:val="24"/>
          <w:szCs w:val="24"/>
          <w:rtl w:val="0"/>
        </w:rPr>
        <w:t>它是一种心灵习性，凭借它，心灵无需事先思虑、考量和勉强，便能轻易地发出行为。心灵中尚未稳固的特质不能称为品性；同样，虽已稳固，但作为心理行为的根源时仍须费力思量的特质，也不能称为品性，例如吝啬者试图慷慨时便是如此。</w:t>
      </w:r>
    </w:p>
    <w:p>
      <w:pPr>
        <w:bidi/>
        <w:jc w:val="right"/>
      </w:pPr>
      <w:r>
        <w:rPr>
          <w:rFonts w:ascii="Calibri" w:hAnsi="Calibri" w:cs="Calibri"/>
          <w:i/>
          <w:color w:val="008000"/>
          <w:sz w:val="24"/>
          <w:szCs w:val="24"/>
          <w:rtl/>
          <w:lang w:bidi="ar-SA"/>
        </w:rPr>
        <w:t>2- أي من الرحم، أو مطلقاً، بمعاشرته وملاينته. 3- أي تبذل لمن منع عنك العطاء وقبض يده. 4- أي سفهك.</w:t>
      </w:r>
    </w:p>
    <w:p>
      <w:pPr>
        <w:jc w:val="left"/>
      </w:pPr>
      <w:r>
        <w:rPr>
          <w:rFonts w:ascii="Calibri" w:hAnsi="Calibri" w:cs="Calibri"/>
          <w:i w:val="0"/>
          <w:color w:val="000000"/>
          <w:sz w:val="24"/>
          <w:szCs w:val="24"/>
          <w:rtl w:val="0"/>
        </w:rPr>
        <w:t>2—即与亲属保持联系，或泛指通过交往和温和相待。3—即施予那些拒绝给予你、紧握手不肯施舍的人。4—即他愚弄你。</w:t>
      </w:r>
    </w:p>
    <w:p>
      <w:pPr>
        <w:bidi/>
        <w:jc w:val="right"/>
      </w:pPr>
      <w:r>
        <w:rPr>
          <w:rFonts w:ascii="Calibri" w:hAnsi="Calibri" w:cs="Calibri"/>
          <w:i/>
          <w:color w:val="008000"/>
          <w:sz w:val="24"/>
          <w:szCs w:val="24"/>
          <w:rtl/>
          <w:lang w:bidi="ar-SA"/>
        </w:rPr>
        <w:t>5- أي جماعة من النّاس والمراد بأهل الفضل إما أهل الفضيلة والكمال أو أهل الرجحان أو أهل التفضيل والإحسان مرآة المجلسي 193/8. فضلكم؟</w:t>
      </w:r>
    </w:p>
    <w:p>
      <w:pPr>
        <w:jc w:val="left"/>
      </w:pPr>
      <w:r>
        <w:rPr>
          <w:rFonts w:ascii="Calibri" w:hAnsi="Calibri" w:cs="Calibri"/>
          <w:i w:val="0"/>
          <w:color w:val="000000"/>
          <w:sz w:val="24"/>
          <w:szCs w:val="24"/>
          <w:rtl w:val="0"/>
        </w:rPr>
        <w:t>5—即一群人。“有德之人”指的可能是具有美德和圆满品性的人、德行较优的人，或行优待与施恩之人。《米尔阿特·马吉利西》8/193。你们的德行是什么？</w:t>
      </w:r>
    </w:p>
    <w:p>
      <w:pPr>
        <w:bidi/>
        <w:jc w:val="right"/>
      </w:pPr>
      <w:r>
        <w:rPr>
          <w:rFonts w:ascii="Calibri" w:hAnsi="Calibri" w:cs="Calibri"/>
          <w:i/>
          <w:color w:val="008000"/>
          <w:sz w:val="24"/>
          <w:szCs w:val="24"/>
          <w:rtl/>
          <w:lang w:bidi="ar-SA"/>
        </w:rPr>
        <w:t>فيقولون: كنا نصل من قطعنا، ونعطي من حرمنا، ونعفو عمّن ظلمنا، قال: فيقال لهم : صدقتم ادخلوا الجنّة.</w:t>
      </w:r>
    </w:p>
    <w:p>
      <w:pPr>
        <w:jc w:val="left"/>
      </w:pPr>
      <w:r>
        <w:rPr>
          <w:rFonts w:ascii="Calibri" w:hAnsi="Calibri" w:cs="Calibri"/>
          <w:i w:val="0"/>
          <w:color w:val="000000"/>
          <w:sz w:val="24"/>
          <w:szCs w:val="24"/>
          <w:rtl w:val="0"/>
        </w:rPr>
        <w:t>他们说：“我们与断绝关系的人保持联系，施予剥夺我们的人，宽恕伤害我们的人。”他说：于是有人对他们说：“你们说得对，进乐园去吧。”</w:t>
      </w:r>
    </w:p>
    <w:p>
      <w:pPr>
        <w:bidi/>
        <w:jc w:val="right"/>
      </w:pPr>
      <w:r>
        <w:rPr>
          <w:rFonts w:ascii="Calibri" w:hAnsi="Calibri" w:cs="Calibri"/>
          <w:i/>
          <w:color w:val="008000"/>
          <w:sz w:val="24"/>
          <w:szCs w:val="24"/>
          <w:rtl/>
          <w:lang w:bidi="ar-SA"/>
        </w:rPr>
        <w:t>5 - عدَّة من أصحابنا، عن أحمد بن محمّد بن خالد عن جهم بن الحكم المدائني،</w:t>
      </w:r>
    </w:p>
    <w:p>
      <w:pPr>
        <w:jc w:val="left"/>
      </w:pPr>
      <w:r>
        <w:rPr>
          <w:rFonts w:ascii="Calibri" w:hAnsi="Calibri" w:cs="Calibri"/>
          <w:i w:val="0"/>
          <w:color w:val="000000"/>
          <w:sz w:val="24"/>
          <w:szCs w:val="24"/>
          <w:rtl w:val="0"/>
        </w:rPr>
        <w:t>5—我们的一些同伴传自艾哈迈德·本·穆罕默德·本·哈立德，哈立德传自吉哈姆·本·哈卡姆·马达伊尼，</w:t>
      </w:r>
    </w:p>
    <w:p>
      <w:pPr>
        <w:bidi/>
        <w:jc w:val="right"/>
      </w:pPr>
      <w:r>
        <w:rPr>
          <w:rFonts w:ascii="Calibri" w:hAnsi="Calibri" w:cs="Calibri"/>
          <w:i/>
          <w:color w:val="008000"/>
          <w:sz w:val="24"/>
          <w:szCs w:val="24"/>
          <w:rtl/>
          <w:lang w:bidi="ar-SA"/>
        </w:rPr>
        <w:t>عن إسماعيل بن أبي زياد السكونيّ، عن أبي عبد اللّه (عَلَيهِ السَّلَامُ) قال :</w:t>
      </w:r>
    </w:p>
    <w:p>
      <w:pPr>
        <w:jc w:val="left"/>
      </w:pPr>
      <w:r>
        <w:rPr>
          <w:rFonts w:ascii="Calibri" w:hAnsi="Calibri" w:cs="Calibri"/>
          <w:i w:val="0"/>
          <w:color w:val="000000"/>
          <w:sz w:val="24"/>
          <w:szCs w:val="24"/>
          <w:rtl w:val="0"/>
        </w:rPr>
        <w:t>马达伊尼传自伊斯玛仪·本·艾比·齐亚德·苏库尼，苏库尼传自艾布·阿卜杜拉（愿主赐福于他），他说：</w:t>
      </w:r>
    </w:p>
    <w:p>
      <w:pPr>
        <w:bidi/>
        <w:jc w:val="right"/>
      </w:pPr>
      <w:r>
        <w:rPr>
          <w:rFonts w:ascii="Calibri" w:hAnsi="Calibri" w:cs="Calibri"/>
          <w:i/>
          <w:color w:val="008000"/>
          <w:sz w:val="24"/>
          <w:szCs w:val="24"/>
          <w:rtl/>
          <w:lang w:bidi="ar-SA"/>
        </w:rPr>
        <w:t>قال رسول اللّه (صَلَّى اللّه عَلَيْهِ وَ آلِهِ وَسَلَّمَ) : «عليكم بالعفو، فإنّ العفو لا يزيد العبد إلّا عزاً، فتعافُوا (1) يعزكم اللّه (2) ».</w:t>
      </w:r>
    </w:p>
    <w:p>
      <w:pPr>
        <w:jc w:val="left"/>
      </w:pPr>
      <w:r>
        <w:rPr>
          <w:rFonts w:ascii="Calibri" w:hAnsi="Calibri" w:cs="Calibri"/>
          <w:i w:val="0"/>
          <w:color w:val="000000"/>
          <w:sz w:val="24"/>
          <w:szCs w:val="24"/>
          <w:rtl w:val="0"/>
        </w:rPr>
        <w:t>使者（愿主赐福于他及其后裔）说：“你们应当宽恕，因为宽恕只会使仆人更加尊贵；你们彼此宽恕吧（1），真主就会使你们尊贵（2）。”</w:t>
      </w:r>
    </w:p>
    <w:p>
      <w:pPr>
        <w:bidi/>
        <w:jc w:val="right"/>
      </w:pPr>
      <w:r>
        <w:rPr>
          <w:rFonts w:ascii="Calibri" w:hAnsi="Calibri" w:cs="Calibri"/>
          <w:i/>
          <w:color w:val="008000"/>
          <w:sz w:val="24"/>
          <w:szCs w:val="24"/>
          <w:rtl/>
          <w:lang w:bidi="ar-SA"/>
        </w:rPr>
        <w:t>6 - محمّد بن يحيى، عن أحمد بن محمّد بن عيسى، عن محمّد بن سنان، عن أبي خالد القماط،</w:t>
      </w:r>
    </w:p>
    <w:p>
      <w:pPr>
        <w:jc w:val="left"/>
      </w:pPr>
      <w:r>
        <w:rPr>
          <w:rFonts w:ascii="Calibri" w:hAnsi="Calibri" w:cs="Calibri"/>
          <w:i w:val="0"/>
          <w:color w:val="000000"/>
          <w:sz w:val="24"/>
          <w:szCs w:val="24"/>
          <w:rtl w:val="0"/>
        </w:rPr>
        <w:t>6—穆罕默德·本·叶海亚传自艾哈迈德·本·穆罕默德·本·伊萨，伊萨传自穆罕默德·本·西南，西南传自艾布·哈立德·卡马特，</w:t>
      </w:r>
    </w:p>
    <w:p>
      <w:pPr>
        <w:bidi/>
        <w:jc w:val="right"/>
      </w:pPr>
      <w:r>
        <w:rPr>
          <w:rFonts w:ascii="Calibri" w:hAnsi="Calibri" w:cs="Calibri"/>
          <w:i/>
          <w:color w:val="008000"/>
          <w:sz w:val="24"/>
          <w:szCs w:val="24"/>
          <w:rtl/>
          <w:lang w:bidi="ar-SA"/>
        </w:rPr>
        <w:t>عن حمران عن أبي جعفر (عَلَيهِ السَّلَامُ) قال : الندامة على العفو أفضل وأيسر من الندامة على العقوبة (3) .</w:t>
      </w:r>
    </w:p>
    <w:p>
      <w:pPr>
        <w:jc w:val="left"/>
      </w:pPr>
      <w:r>
        <w:rPr>
          <w:rFonts w:ascii="Calibri" w:hAnsi="Calibri" w:cs="Calibri"/>
          <w:i w:val="0"/>
          <w:color w:val="000000"/>
          <w:sz w:val="24"/>
          <w:szCs w:val="24"/>
          <w:rtl w:val="0"/>
        </w:rPr>
        <w:t>卡马特传自哈姆兰，哈姆兰传自艾布·贾法尔（愿主赐福于他）；他说：“因宽恕而后悔，胜过因惩罚而后悔，也更容易承受（3）。”</w:t>
      </w:r>
    </w:p>
    <w:p>
      <w:pPr>
        <w:bidi/>
        <w:jc w:val="right"/>
      </w:pPr>
      <w:r>
        <w:rPr>
          <w:rFonts w:ascii="Calibri" w:hAnsi="Calibri" w:cs="Calibri"/>
          <w:i/>
          <w:color w:val="008000"/>
          <w:sz w:val="24"/>
          <w:szCs w:val="24"/>
          <w:rtl/>
          <w:lang w:bidi="ar-SA"/>
        </w:rPr>
        <w:t>7 - عدَّة من أصحابنا، عن أحمد بن أبي عبد اللّه، عن سعدان، عن معتب قال :</w:t>
      </w:r>
    </w:p>
    <w:p>
      <w:pPr>
        <w:jc w:val="left"/>
      </w:pPr>
      <w:r>
        <w:rPr>
          <w:rFonts w:ascii="Calibri" w:hAnsi="Calibri" w:cs="Calibri"/>
          <w:i w:val="0"/>
          <w:color w:val="000000"/>
          <w:sz w:val="24"/>
          <w:szCs w:val="24"/>
          <w:rtl w:val="0"/>
        </w:rPr>
        <w:t>7—我们的一些同伴传自艾哈迈德·本·艾比·阿卜杜拉，艾哈迈德传自萨尔丹，萨尔丹传自穆阿塔卜；穆阿塔卜说：</w:t>
      </w:r>
    </w:p>
    <w:p>
      <w:pPr>
        <w:bidi/>
        <w:jc w:val="right"/>
      </w:pPr>
      <w:r>
        <w:rPr>
          <w:rFonts w:ascii="Calibri" w:hAnsi="Calibri" w:cs="Calibri"/>
          <w:i/>
          <w:color w:val="008000"/>
          <w:sz w:val="24"/>
          <w:szCs w:val="24"/>
          <w:rtl/>
          <w:lang w:bidi="ar-SA"/>
        </w:rPr>
        <w:t>كان أبو الحسن موسى (عَلَيهِ السَّلَامُ) في حائط له يصرم (4) فنظرت إلى غلام له قد أخذ كارة (5) من تمر فرمى بها وراء الحائط،</w:t>
      </w:r>
    </w:p>
    <w:p>
      <w:pPr>
        <w:jc w:val="left"/>
      </w:pPr>
      <w:r>
        <w:rPr>
          <w:rFonts w:ascii="Calibri" w:hAnsi="Calibri" w:cs="Calibri"/>
          <w:i w:val="0"/>
          <w:color w:val="000000"/>
          <w:sz w:val="24"/>
          <w:szCs w:val="24"/>
          <w:rtl w:val="0"/>
        </w:rPr>
        <w:t>艾布·哈桑·穆萨（愿主赐福于他）在自己的园子里采摘（4）。我看见他的一个仆人拿了一筐（5）椰枣，扔到墙外，</w:t>
      </w:r>
    </w:p>
    <w:p>
      <w:pPr>
        <w:bidi/>
        <w:jc w:val="right"/>
      </w:pPr>
      <w:r>
        <w:rPr>
          <w:rFonts w:ascii="Calibri" w:hAnsi="Calibri" w:cs="Calibri"/>
          <w:i/>
          <w:color w:val="008000"/>
          <w:sz w:val="24"/>
          <w:szCs w:val="24"/>
          <w:rtl/>
          <w:lang w:bidi="ar-SA"/>
        </w:rPr>
        <w:t>فأتيته وأخذته وذهبت به إليه، فقلت: جعلت فداك إنّي وجدت هذا وهذه الكارة، فقال للغلام : يا فلان قال لبّيك قال أتجوع ؟ قال : لا يا سيدي، قال فتعرى؟</w:t>
      </w:r>
    </w:p>
    <w:p>
      <w:pPr>
        <w:jc w:val="left"/>
      </w:pPr>
      <w:r>
        <w:rPr>
          <w:rFonts w:ascii="Calibri" w:hAnsi="Calibri" w:cs="Calibri"/>
          <w:i w:val="0"/>
          <w:color w:val="000000"/>
          <w:sz w:val="24"/>
          <w:szCs w:val="24"/>
          <w:rtl w:val="0"/>
        </w:rPr>
        <w:t>我便走过去抓住他，把他带到艾布·哈桑面前，说：“愿我为你献身！我发现了这个人和这筐椰枣。”他对仆人说：“某某！”仆人答道：“我在，主人。”他说：“你饿吗？”</w:t>
      </w:r>
    </w:p>
    <w:p>
      <w:pPr>
        <w:bidi/>
        <w:jc w:val="right"/>
      </w:pPr>
      <w:r>
        <w:rPr>
          <w:rFonts w:ascii="Calibri" w:hAnsi="Calibri" w:cs="Calibri"/>
          <w:i/>
          <w:color w:val="008000"/>
          <w:sz w:val="24"/>
          <w:szCs w:val="24"/>
          <w:rtl/>
          <w:lang w:bidi="ar-SA"/>
        </w:rPr>
        <w:t>قال : لا يا سيدي، قال : فلأي شيء أخذت هذه؟</w:t>
      </w:r>
    </w:p>
    <w:p>
      <w:pPr>
        <w:jc w:val="left"/>
      </w:pPr>
      <w:r>
        <w:rPr>
          <w:rFonts w:ascii="Calibri" w:hAnsi="Calibri" w:cs="Calibri"/>
          <w:i w:val="0"/>
          <w:color w:val="000000"/>
          <w:sz w:val="24"/>
          <w:szCs w:val="24"/>
          <w:rtl w:val="0"/>
        </w:rPr>
        <w:t>仆人说：“不，主人。”他说：“你没衣服穿吗？”仆人说：“不，主人。”他说：“那你为什么拿这些？”</w:t>
      </w:r>
    </w:p>
    <w:p>
      <w:pPr>
        <w:bidi/>
        <w:jc w:val="right"/>
      </w:pPr>
      <w:r>
        <w:rPr>
          <w:rFonts w:ascii="Calibri" w:hAnsi="Calibri" w:cs="Calibri"/>
          <w:i/>
          <w:color w:val="008000"/>
          <w:sz w:val="24"/>
          <w:szCs w:val="24"/>
          <w:rtl/>
          <w:lang w:bidi="ar-SA"/>
        </w:rPr>
        <w:t>قال : اشتهيت ذلك قال : اذهب فهي لك. وقال : خلّوا عنه.</w:t>
      </w:r>
    </w:p>
    <w:p>
      <w:pPr>
        <w:jc w:val="left"/>
      </w:pPr>
      <w:r>
        <w:rPr>
          <w:rFonts w:ascii="Calibri" w:hAnsi="Calibri" w:cs="Calibri"/>
          <w:i w:val="0"/>
          <w:color w:val="000000"/>
          <w:sz w:val="24"/>
          <w:szCs w:val="24"/>
          <w:rtl w:val="0"/>
        </w:rPr>
        <w:t>仆人说：“我想要。”他说：“去吧，这些归你了。”他又说：“放了他。”</w:t>
      </w:r>
    </w:p>
    <w:p>
      <w:pPr>
        <w:bidi/>
        <w:jc w:val="right"/>
      </w:pPr>
      <w:r>
        <w:rPr>
          <w:rFonts w:ascii="Calibri" w:hAnsi="Calibri" w:cs="Calibri"/>
          <w:i/>
          <w:color w:val="008000"/>
          <w:sz w:val="24"/>
          <w:szCs w:val="24"/>
          <w:rtl/>
          <w:lang w:bidi="ar-SA"/>
        </w:rPr>
        <w:t>8 - عنه، عن ابن فضّال قال : سمعت أبا الحسن (عَلَيهِ السَّلَامُ) يقول : ما التقت فئتان قطّ إلّا نصر أعظمهما عفواً.</w:t>
      </w:r>
    </w:p>
    <w:p>
      <w:pPr>
        <w:jc w:val="left"/>
      </w:pPr>
      <w:r>
        <w:rPr>
          <w:rFonts w:ascii="Calibri" w:hAnsi="Calibri" w:cs="Calibri"/>
          <w:i w:val="0"/>
          <w:color w:val="000000"/>
          <w:sz w:val="24"/>
          <w:szCs w:val="24"/>
          <w:rtl w:val="0"/>
        </w:rPr>
        <w:t>8—据他传自伊本·法达尔说：我听艾布·哈桑（愿主赐福于他）说：“两支队伍交战时，真主必定援助其中更能宽恕的一方。”</w:t>
      </w:r>
    </w:p>
    <w:p>
      <w:pPr>
        <w:bidi/>
        <w:jc w:val="right"/>
      </w:pPr>
      <w:r>
        <w:rPr>
          <w:rFonts w:ascii="Calibri" w:hAnsi="Calibri" w:cs="Calibri"/>
          <w:i/>
          <w:color w:val="008000"/>
          <w:sz w:val="24"/>
          <w:szCs w:val="24"/>
          <w:rtl/>
          <w:lang w:bidi="ar-SA"/>
        </w:rPr>
        <w:t>9 - محمّد بن يحيى، عن أحمد بن محمّد بن عيسى، عن ابن فضّال، عن ابن بكير عن زرارة،</w:t>
      </w:r>
    </w:p>
    <w:p>
      <w:pPr>
        <w:jc w:val="left"/>
      </w:pPr>
      <w:r>
        <w:rPr>
          <w:rFonts w:ascii="Calibri" w:hAnsi="Calibri" w:cs="Calibri"/>
          <w:i w:val="0"/>
          <w:color w:val="000000"/>
          <w:sz w:val="24"/>
          <w:szCs w:val="24"/>
          <w:rtl w:val="0"/>
        </w:rPr>
        <w:t>9—穆罕默德·本·叶海亚传自艾哈迈德·本·穆罕默德·本·伊萨，伊萨传自伊本·法达尔，法达尔传自伊本·巴基尔，巴基尔传自祖拉拉，</w:t>
      </w:r>
    </w:p>
    <w:p>
      <w:pPr>
        <w:bidi/>
        <w:jc w:val="right"/>
      </w:pPr>
      <w:r>
        <w:rPr>
          <w:rFonts w:ascii="Calibri" w:hAnsi="Calibri" w:cs="Calibri"/>
          <w:i/>
          <w:color w:val="008000"/>
          <w:sz w:val="24"/>
          <w:szCs w:val="24"/>
          <w:rtl/>
          <w:lang w:bidi="ar-SA"/>
        </w:rPr>
        <w:t>عن أبي جعفر (عَلَيهِ السَّلَامُ) قال: إنّ رسول اللّه (صَلَّى اللّه عَلَيْهِ وَ آلِهِ وَسَلَّمَ) أتي باليهودية الّتي سمّت الشاة للنبي (صَلَّى اللّه عَلَيْهِ وَ آلِهِ وَسَلَّمَ) فقال لها : ما حملك على ما صنعت؟</w:t>
      </w:r>
    </w:p>
    <w:p>
      <w:pPr>
        <w:jc w:val="left"/>
      </w:pPr>
      <w:r>
        <w:rPr>
          <w:rFonts w:ascii="Calibri" w:hAnsi="Calibri" w:cs="Calibri"/>
          <w:i w:val="0"/>
          <w:color w:val="000000"/>
          <w:sz w:val="24"/>
          <w:szCs w:val="24"/>
          <w:rtl w:val="0"/>
        </w:rPr>
        <w:t>祖拉拉传自艾布·贾法尔（愿主赐福于他）；他说：“有人把那名给先知（愿主赐福他及其家人并赐他平安）的羊肉下毒的犹太妇人带来。先知对她说：‘是什么促使你这样做？’”</w:t>
      </w:r>
    </w:p>
    <w:p>
      <w:pPr>
        <w:bidi/>
        <w:jc w:val="right"/>
      </w:pPr>
      <w:r>
        <w:rPr>
          <w:rFonts w:ascii="Calibri" w:hAnsi="Calibri" w:cs="Calibri"/>
          <w:i/>
          <w:color w:val="008000"/>
          <w:sz w:val="24"/>
          <w:szCs w:val="24"/>
          <w:rtl/>
          <w:lang w:bidi="ar-SA"/>
        </w:rPr>
        <w:t>فقالت : قلت : إن كان نبياً لم يضره، وإن كان ملكاً أرحت ص: 116</w:t>
      </w:r>
    </w:p>
    <w:p>
      <w:pPr>
        <w:jc w:val="left"/>
      </w:pPr>
      <w:r>
        <w:rPr>
          <w:rFonts w:ascii="Calibri" w:hAnsi="Calibri" w:cs="Calibri"/>
          <w:i w:val="0"/>
          <w:color w:val="000000"/>
          <w:sz w:val="24"/>
          <w:szCs w:val="24"/>
          <w:rtl w:val="0"/>
        </w:rPr>
        <w:t>她说：“我想，如果他是先知，这不会伤害他；如果他是国王，我就让人们摆脱他。”第116页</w:t>
      </w:r>
    </w:p>
    <w:p>
      <w:pPr>
        <w:bidi/>
        <w:jc w:val="right"/>
      </w:pPr>
      <w:r>
        <w:rPr>
          <w:rFonts w:ascii="Calibri" w:hAnsi="Calibri" w:cs="Calibri"/>
          <w:i/>
          <w:color w:val="008000"/>
          <w:sz w:val="24"/>
          <w:szCs w:val="24"/>
          <w:rtl/>
          <w:lang w:bidi="ar-SA"/>
        </w:rPr>
        <w:t>1- أي ليعفوا كلّ واحد منكم عن صاحبه.</w:t>
      </w:r>
    </w:p>
    <w:p>
      <w:pPr>
        <w:jc w:val="left"/>
      </w:pPr>
      <w:r>
        <w:rPr>
          <w:rFonts w:ascii="Calibri" w:hAnsi="Calibri" w:cs="Calibri"/>
          <w:i w:val="0"/>
          <w:color w:val="000000"/>
          <w:sz w:val="24"/>
          <w:szCs w:val="24"/>
          <w:rtl w:val="0"/>
        </w:rPr>
        <w:t>1—也就是你们每个人都应宽恕自己的同伴。</w:t>
      </w:r>
    </w:p>
    <w:p>
      <w:pPr>
        <w:bidi/>
        <w:jc w:val="right"/>
      </w:pPr>
      <w:r>
        <w:rPr>
          <w:rFonts w:ascii="Calibri" w:hAnsi="Calibri" w:cs="Calibri"/>
          <w:i/>
          <w:color w:val="008000"/>
          <w:sz w:val="24"/>
          <w:szCs w:val="24"/>
          <w:rtl/>
          <w:lang w:bidi="ar-SA"/>
        </w:rPr>
        <w:t>2- أما في الدنيا فلأن العافي يزيد قدره ويرتفع شأنه بين النّاس، وأما في الآخرة فلما ينتظره من رحمة اللّه ورضوانه.</w:t>
      </w:r>
    </w:p>
    <w:p>
      <w:pPr>
        <w:jc w:val="left"/>
      </w:pPr>
      <w:r>
        <w:rPr>
          <w:rFonts w:ascii="Calibri" w:hAnsi="Calibri" w:cs="Calibri"/>
          <w:i w:val="0"/>
          <w:color w:val="000000"/>
          <w:sz w:val="24"/>
          <w:szCs w:val="24"/>
          <w:rtl w:val="0"/>
        </w:rPr>
        <w:t>2—在今世，宽恕者的地位会提高，在人们中声望也会提升；在后世，则是因为他将获得真主的慈悯与喜悦。</w:t>
      </w:r>
    </w:p>
    <w:p>
      <w:pPr>
        <w:bidi/>
        <w:jc w:val="right"/>
      </w:pPr>
      <w:r>
        <w:rPr>
          <w:rFonts w:ascii="Calibri" w:hAnsi="Calibri" w:cs="Calibri"/>
          <w:i/>
          <w:color w:val="008000"/>
          <w:sz w:val="24"/>
          <w:szCs w:val="24"/>
          <w:rtl/>
          <w:lang w:bidi="ar-SA"/>
        </w:rPr>
        <w:t>3- ذكر العلامة المجلسي (رضیَ اللّهُ عنهُ) وجوهاً للعبارة.</w:t>
      </w:r>
    </w:p>
    <w:p>
      <w:pPr>
        <w:jc w:val="left"/>
      </w:pPr>
      <w:r>
        <w:rPr>
          <w:rFonts w:ascii="Calibri" w:hAnsi="Calibri" w:cs="Calibri"/>
          <w:i w:val="0"/>
          <w:color w:val="000000"/>
          <w:sz w:val="24"/>
          <w:szCs w:val="24"/>
          <w:rtl w:val="0"/>
        </w:rPr>
        <w:t>3—阿拉麦·麦吉里西（愿真主慈悯他）对这句话作了几种解释。</w:t>
      </w:r>
    </w:p>
    <w:p>
      <w:pPr>
        <w:bidi/>
        <w:jc w:val="right"/>
      </w:pPr>
      <w:r>
        <w:rPr>
          <w:rFonts w:ascii="Calibri" w:hAnsi="Calibri" w:cs="Calibri"/>
          <w:i/>
          <w:color w:val="008000"/>
          <w:sz w:val="24"/>
          <w:szCs w:val="24"/>
          <w:rtl/>
          <w:lang w:bidi="ar-SA"/>
        </w:rPr>
        <w:t>الأوّل : أن صاحب الندامة الأولى أفضل من صاحب الندامة الثانية. الثاني :....</w:t>
      </w:r>
    </w:p>
    <w:p>
      <w:pPr>
        <w:jc w:val="left"/>
      </w:pPr>
      <w:r>
        <w:rPr>
          <w:rFonts w:ascii="Calibri" w:hAnsi="Calibri" w:cs="Calibri"/>
          <w:i w:val="0"/>
          <w:color w:val="000000"/>
          <w:sz w:val="24"/>
          <w:szCs w:val="24"/>
          <w:rtl w:val="0"/>
        </w:rPr>
        <w:t>第一：前一种懊悔者优于后一种懊悔者。第二：……</w:t>
      </w:r>
    </w:p>
    <w:p>
      <w:pPr>
        <w:bidi/>
        <w:jc w:val="right"/>
      </w:pPr>
      <w:r>
        <w:rPr>
          <w:rFonts w:ascii="Calibri" w:hAnsi="Calibri" w:cs="Calibri"/>
          <w:i/>
          <w:color w:val="008000"/>
          <w:sz w:val="24"/>
          <w:szCs w:val="24"/>
          <w:rtl/>
          <w:lang w:bidi="ar-SA"/>
        </w:rPr>
        <w:t>أي لو كان في العفو ندامة فهي أفضل وأيسر إذ يمكن تداركه غالباً بخلاف الندامة على العقوبة.</w:t>
      </w:r>
    </w:p>
    <w:p>
      <w:pPr>
        <w:jc w:val="left"/>
      </w:pPr>
      <w:r>
        <w:rPr>
          <w:rFonts w:ascii="Calibri" w:hAnsi="Calibri" w:cs="Calibri"/>
          <w:i w:val="0"/>
          <w:color w:val="000000"/>
          <w:sz w:val="24"/>
          <w:szCs w:val="24"/>
          <w:rtl w:val="0"/>
        </w:rPr>
        <w:t>也就是说，即使宽恕会令人懊悔，这种懊悔也更好、更容易，因为通常可以弥补；而因惩罚而懊悔则不同。</w:t>
      </w:r>
    </w:p>
    <w:p>
      <w:pPr>
        <w:bidi/>
        <w:jc w:val="right"/>
      </w:pPr>
      <w:r>
        <w:rPr>
          <w:rFonts w:ascii="Calibri" w:hAnsi="Calibri" w:cs="Calibri"/>
          <w:i/>
          <w:color w:val="008000"/>
          <w:sz w:val="24"/>
          <w:szCs w:val="24"/>
          <w:rtl/>
          <w:lang w:bidi="ar-SA"/>
        </w:rPr>
        <w:t>الثالث : أن يقدّر مضاف فيهما، أي رفع تلك الندامة أيسر من رفع هذه.</w:t>
      </w:r>
    </w:p>
    <w:p>
      <w:pPr>
        <w:jc w:val="left"/>
      </w:pPr>
      <w:r>
        <w:rPr>
          <w:rFonts w:ascii="Calibri" w:hAnsi="Calibri" w:cs="Calibri"/>
          <w:i w:val="0"/>
          <w:color w:val="000000"/>
          <w:sz w:val="24"/>
          <w:szCs w:val="24"/>
          <w:rtl w:val="0"/>
        </w:rPr>
        <w:t>第三：两处都可推定有一个省略的词，即消除那种懊悔，比消除这种懊悔更容易。</w:t>
      </w:r>
    </w:p>
    <w:p>
      <w:pPr>
        <w:bidi/>
        <w:jc w:val="right"/>
      </w:pPr>
      <w:r>
        <w:rPr>
          <w:rFonts w:ascii="Calibri" w:hAnsi="Calibri" w:cs="Calibri"/>
          <w:i/>
          <w:color w:val="008000"/>
          <w:sz w:val="24"/>
          <w:szCs w:val="24"/>
          <w:rtl/>
          <w:lang w:bidi="ar-SA"/>
        </w:rPr>
        <w:t>الرابع : إن مجموع تلك الحالّتين أي العفو والندم عليه أفضل من مجموع حالّتي العقوبة والندم عليها، 194/8 - 195 باختصار. 4- صرم النخل : جزه وقطع ثمره.</w:t>
      </w:r>
    </w:p>
    <w:p>
      <w:pPr>
        <w:jc w:val="left"/>
      </w:pPr>
      <w:r>
        <w:rPr>
          <w:rFonts w:ascii="Calibri" w:hAnsi="Calibri" w:cs="Calibri"/>
          <w:i w:val="0"/>
          <w:color w:val="000000"/>
          <w:sz w:val="24"/>
          <w:szCs w:val="24"/>
          <w:rtl w:val="0"/>
        </w:rPr>
        <w:t>第四：这两种情形的总和，即宽恕并为此懊悔，优于惩罚并为此懊悔这两种情形的总和。8/194—195，节略。4—采摘椰枣：割下椰枣树的果实。</w:t>
      </w:r>
    </w:p>
    <w:p>
      <w:pPr>
        <w:bidi/>
        <w:jc w:val="right"/>
      </w:pPr>
      <w:r>
        <w:rPr>
          <w:rFonts w:ascii="Calibri" w:hAnsi="Calibri" w:cs="Calibri"/>
          <w:i/>
          <w:color w:val="008000"/>
          <w:sz w:val="24"/>
          <w:szCs w:val="24"/>
          <w:rtl/>
          <w:lang w:bidi="ar-SA"/>
        </w:rPr>
        <w:t>5- أي كمية من الطعام، ولعله كان يسرق.</w:t>
      </w:r>
    </w:p>
    <w:p>
      <w:pPr>
        <w:jc w:val="left"/>
      </w:pPr>
      <w:r>
        <w:rPr>
          <w:rFonts w:ascii="Calibri" w:hAnsi="Calibri" w:cs="Calibri"/>
          <w:i w:val="0"/>
          <w:color w:val="000000"/>
          <w:sz w:val="24"/>
          <w:szCs w:val="24"/>
          <w:rtl w:val="0"/>
        </w:rPr>
        <w:t>5—也就是一些食物；他大概是在偷窃。</w:t>
      </w:r>
    </w:p>
    <w:p>
      <w:pPr>
        <w:bidi/>
        <w:jc w:val="right"/>
      </w:pPr>
      <w:r>
        <w:rPr>
          <w:rFonts w:ascii="Calibri" w:hAnsi="Calibri" w:cs="Calibri"/>
          <w:i/>
          <w:color w:val="008000"/>
          <w:sz w:val="24"/>
          <w:szCs w:val="24"/>
          <w:rtl/>
          <w:lang w:bidi="ar-SA"/>
        </w:rPr>
        <w:t>النّاس منه قال فعفا رسول اللّه (صَلَّى اللّه عَلَيْهِ وَ آلِهِ وَسَلَّمَ) عنها.</w:t>
      </w:r>
    </w:p>
    <w:p>
      <w:pPr>
        <w:jc w:val="left"/>
      </w:pPr>
      <w:r>
        <w:rPr>
          <w:rFonts w:ascii="Calibri" w:hAnsi="Calibri" w:cs="Calibri"/>
          <w:i w:val="0"/>
          <w:color w:val="000000"/>
          <w:sz w:val="24"/>
          <w:szCs w:val="24"/>
          <w:rtl w:val="0"/>
        </w:rPr>
        <w:t>人们摆脱他。于是使者（愿主赐福他及其家人并赐他平安）宽恕了她。</w:t>
      </w:r>
    </w:p>
    <w:p>
      <w:pPr>
        <w:bidi/>
        <w:jc w:val="right"/>
      </w:pPr>
      <w:r>
        <w:rPr>
          <w:rFonts w:ascii="Calibri" w:hAnsi="Calibri" w:cs="Calibri"/>
          <w:i/>
          <w:color w:val="008000"/>
          <w:sz w:val="24"/>
          <w:szCs w:val="24"/>
          <w:rtl/>
          <w:lang w:bidi="ar-SA"/>
        </w:rPr>
        <w:t>10 - عليّ بن إبراهيم، عن محمّد بن عيسى، عن يونس، عن عمرو بن شمر، عن جابر،</w:t>
      </w:r>
    </w:p>
    <w:p>
      <w:pPr>
        <w:jc w:val="left"/>
      </w:pPr>
      <w:r>
        <w:rPr>
          <w:rFonts w:ascii="Calibri" w:hAnsi="Calibri" w:cs="Calibri"/>
          <w:i w:val="0"/>
          <w:color w:val="000000"/>
          <w:sz w:val="24"/>
          <w:szCs w:val="24"/>
          <w:rtl w:val="0"/>
        </w:rPr>
        <w:t>10—阿里·本·易卜拉欣传自穆罕默德·本·伊萨，伊萨传自优努斯，优努斯传自阿姆尔·本·希姆尔，希姆尔传自贾比尔，</w:t>
      </w:r>
    </w:p>
    <w:p>
      <w:pPr>
        <w:bidi/>
        <w:jc w:val="right"/>
      </w:pPr>
      <w:r>
        <w:rPr>
          <w:rFonts w:ascii="Calibri" w:hAnsi="Calibri" w:cs="Calibri"/>
          <w:i/>
          <w:color w:val="008000"/>
          <w:sz w:val="24"/>
          <w:szCs w:val="24"/>
          <w:rtl/>
          <w:lang w:bidi="ar-SA"/>
        </w:rPr>
        <w:t>عن أبي جعفر (عَلَيهِ السَّلَامُ) قال: ثلاث لا يزيد اللّه بهنَّ المرء المسلم إلّا عزاً : الصفح عمّن ظلمه وإعطاء من حرمه، والصلة لمن قطعه. باب كَظم الغَيْظِ</w:t>
      </w:r>
    </w:p>
    <w:p>
      <w:pPr>
        <w:jc w:val="left"/>
      </w:pPr>
      <w:r>
        <w:rPr>
          <w:rFonts w:ascii="Calibri" w:hAnsi="Calibri" w:cs="Calibri"/>
          <w:i w:val="0"/>
          <w:color w:val="000000"/>
          <w:sz w:val="24"/>
          <w:szCs w:val="24"/>
          <w:rtl w:val="0"/>
        </w:rPr>
        <w:t>贾比尔传自艾布·贾法尔（愿主赐福于他）；他说：“三件事只会使穆斯林更加尊贵：宽恕伤害自己的人，施予剥夺自己的人，以及接续断绝往来的人。”章：克制愤怒</w:t>
      </w:r>
    </w:p>
    <w:p>
      <w:pPr>
        <w:bidi/>
        <w:jc w:val="right"/>
      </w:pPr>
      <w:r>
        <w:rPr>
          <w:rFonts w:ascii="Calibri" w:hAnsi="Calibri" w:cs="Calibri"/>
          <w:i/>
          <w:color w:val="008000"/>
          <w:sz w:val="24"/>
          <w:szCs w:val="24"/>
          <w:rtl/>
          <w:lang w:bidi="ar-SA"/>
        </w:rPr>
        <w:t>1 - عليّ بن إبراهيم عن أبيه، عن ابن أبي عمير، عن هشام بن الحكم،</w:t>
      </w:r>
    </w:p>
    <w:p>
      <w:pPr>
        <w:jc w:val="left"/>
      </w:pPr>
      <w:r>
        <w:rPr>
          <w:rFonts w:ascii="Calibri" w:hAnsi="Calibri" w:cs="Calibri"/>
          <w:i w:val="0"/>
          <w:color w:val="000000"/>
          <w:sz w:val="24"/>
          <w:szCs w:val="24"/>
          <w:rtl w:val="0"/>
        </w:rPr>
        <w:t>1—阿里·本·易卜拉欣传自其父，其父传自伊本·艾比·欧迈尔，欧迈尔传自希沙姆·本·哈卡姆，</w:t>
      </w:r>
    </w:p>
    <w:p>
      <w:pPr>
        <w:bidi/>
        <w:jc w:val="right"/>
      </w:pPr>
      <w:r>
        <w:rPr>
          <w:rFonts w:ascii="Calibri" w:hAnsi="Calibri" w:cs="Calibri"/>
          <w:i/>
          <w:color w:val="008000"/>
          <w:sz w:val="24"/>
          <w:szCs w:val="24"/>
          <w:rtl/>
          <w:lang w:bidi="ar-SA"/>
        </w:rPr>
        <w:t>عن أبي عبد اللّه (عَلَيهِ السَّلَامُ) قال : كان عليّ بن الحسين (عَلَيهِ السَّلَامُ) يقول :</w:t>
      </w:r>
    </w:p>
    <w:p>
      <w:pPr>
        <w:jc w:val="left"/>
      </w:pPr>
      <w:r>
        <w:rPr>
          <w:rFonts w:ascii="Calibri" w:hAnsi="Calibri" w:cs="Calibri"/>
          <w:i w:val="0"/>
          <w:color w:val="000000"/>
          <w:sz w:val="24"/>
          <w:szCs w:val="24"/>
          <w:rtl w:val="0"/>
        </w:rPr>
        <w:t>希沙姆传自艾布·阿卜杜拉（愿主赐福于他）；他说：阿里·本·侯赛因（愿主赐福于他）常说：</w:t>
      </w:r>
    </w:p>
    <w:p>
      <w:pPr>
        <w:bidi/>
        <w:jc w:val="right"/>
      </w:pPr>
      <w:r>
        <w:rPr>
          <w:rFonts w:ascii="Calibri" w:hAnsi="Calibri" w:cs="Calibri"/>
          <w:i/>
          <w:color w:val="008000"/>
          <w:sz w:val="24"/>
          <w:szCs w:val="24"/>
          <w:rtl/>
          <w:lang w:bidi="ar-SA"/>
        </w:rPr>
        <w:t>ما أحبُّ أنّ لي بذل نفسي حُمر النعم (1) ، وما تجرّعت جرعة أحبّ إليَّ من جرعة غيظ لا أكافي بها صاحبها.</w:t>
      </w:r>
    </w:p>
    <w:p>
      <w:pPr>
        <w:jc w:val="left"/>
      </w:pPr>
      <w:r>
        <w:rPr>
          <w:rFonts w:ascii="Calibri" w:hAnsi="Calibri" w:cs="Calibri"/>
          <w:i w:val="0"/>
          <w:color w:val="000000"/>
          <w:sz w:val="24"/>
          <w:szCs w:val="24"/>
          <w:rtl w:val="0"/>
        </w:rPr>
        <w:t>“我不愿以自我卑屈换取最珍贵的红骆驼；我所咽下的，没有哪一口比压住怒气、不以怒气报复对方更令我喜爱。”</w:t>
      </w:r>
    </w:p>
    <w:p>
      <w:pPr>
        <w:bidi/>
        <w:jc w:val="right"/>
      </w:pPr>
      <w:r>
        <w:rPr>
          <w:rFonts w:ascii="Calibri" w:hAnsi="Calibri" w:cs="Calibri"/>
          <w:i/>
          <w:color w:val="008000"/>
          <w:sz w:val="24"/>
          <w:szCs w:val="24"/>
          <w:rtl/>
          <w:lang w:bidi="ar-SA"/>
        </w:rPr>
        <w:t>2 - محمّد بن يحيى، عن أحمد بن محمّد بن عيسى عن محمّد بن سنان وعليّ بن النعمان عن عمّار بن مروان،</w:t>
      </w:r>
    </w:p>
    <w:p>
      <w:pPr>
        <w:jc w:val="left"/>
      </w:pPr>
      <w:r>
        <w:rPr>
          <w:rFonts w:ascii="Calibri" w:hAnsi="Calibri" w:cs="Calibri"/>
          <w:i w:val="0"/>
          <w:color w:val="000000"/>
          <w:sz w:val="24"/>
          <w:szCs w:val="24"/>
          <w:rtl w:val="0"/>
        </w:rPr>
        <w:t>2—穆罕默德·本·叶海亚传自艾哈迈德·本·穆罕默德·本·伊萨，伊萨传自穆罕默德·本·西南和阿里·本·努阿曼，二人传自阿马尔·本·麦尔万，</w:t>
      </w:r>
    </w:p>
    <w:p>
      <w:pPr>
        <w:bidi/>
        <w:jc w:val="right"/>
      </w:pPr>
      <w:r>
        <w:rPr>
          <w:rFonts w:ascii="Calibri" w:hAnsi="Calibri" w:cs="Calibri"/>
          <w:i/>
          <w:color w:val="008000"/>
          <w:sz w:val="24"/>
          <w:szCs w:val="24"/>
          <w:rtl/>
          <w:lang w:bidi="ar-SA"/>
        </w:rPr>
        <w:t>عن زيد الشحام، عن أبي عبد اللّه (عَلَيهِ السَّلَامُ) قال : نعم الجرعة الغيظ لمن صبر عليها، فإنَّ عظيم الأجر لمن عظيم البلاء (2) ، وما أحب اللّه قوماً إلّا ابتلاهم.</w:t>
      </w:r>
    </w:p>
    <w:p>
      <w:pPr>
        <w:jc w:val="left"/>
      </w:pPr>
      <w:r>
        <w:rPr>
          <w:rFonts w:ascii="Calibri" w:hAnsi="Calibri" w:cs="Calibri"/>
          <w:i w:val="0"/>
          <w:color w:val="000000"/>
          <w:sz w:val="24"/>
          <w:szCs w:val="24"/>
          <w:rtl w:val="0"/>
        </w:rPr>
        <w:t>阿马尔传自宰德·沙哈姆，沙哈姆传自艾布·阿卜杜拉（愿主赐福于他）；他说：“对能忍耐的人而言，压下怒气是多么美好的一口！奖赏之大，取决于考验之大；真主喜爱一群人，就会考验他们。”</w:t>
      </w:r>
    </w:p>
    <w:p>
      <w:pPr>
        <w:bidi/>
        <w:jc w:val="right"/>
      </w:pPr>
      <w:r>
        <w:rPr>
          <w:rFonts w:ascii="Calibri" w:hAnsi="Calibri" w:cs="Calibri"/>
          <w:i/>
          <w:color w:val="008000"/>
          <w:sz w:val="24"/>
          <w:szCs w:val="24"/>
          <w:rtl/>
          <w:lang w:bidi="ar-SA"/>
        </w:rPr>
        <w:t>3 - عنه عن عليّ بن النعمان ومحمّد بن سنان، عن عمّار بن مروان عن أبي الحسن الأوّل (عَلَيهِ السَّلَامُ) قال :</w:t>
      </w:r>
    </w:p>
    <w:p>
      <w:pPr>
        <w:jc w:val="left"/>
      </w:pPr>
      <w:r>
        <w:rPr>
          <w:rFonts w:ascii="Calibri" w:hAnsi="Calibri" w:cs="Calibri"/>
          <w:i w:val="0"/>
          <w:color w:val="000000"/>
          <w:sz w:val="24"/>
          <w:szCs w:val="24"/>
          <w:rtl w:val="0"/>
        </w:rPr>
        <w:t>3—他传自阿里·本·努阿曼和穆罕默德·本·西南，二人传自阿马尔·本·麦尔万，麦尔万传自第一代艾布·哈桑（愿主赐福于他）；他说：</w:t>
      </w:r>
    </w:p>
    <w:p>
      <w:pPr>
        <w:bidi/>
        <w:jc w:val="right"/>
      </w:pPr>
      <w:r>
        <w:rPr>
          <w:rFonts w:ascii="Calibri" w:hAnsi="Calibri" w:cs="Calibri"/>
          <w:i/>
          <w:color w:val="008000"/>
          <w:sz w:val="24"/>
          <w:szCs w:val="24"/>
          <w:rtl/>
          <w:lang w:bidi="ar-SA"/>
        </w:rPr>
        <w:t>اصبر على أعداء النعم (3) ، فإنّك لن تكافي من عصى اللّه فيك (4) بأفضل من أن : تطيع اللّه فيه (5) .</w:t>
      </w:r>
    </w:p>
    <w:p>
      <w:pPr>
        <w:jc w:val="left"/>
      </w:pPr>
      <w:r>
        <w:rPr>
          <w:rFonts w:ascii="Calibri" w:hAnsi="Calibri" w:cs="Calibri"/>
          <w:i w:val="0"/>
          <w:color w:val="000000"/>
          <w:sz w:val="24"/>
          <w:szCs w:val="24"/>
          <w:rtl w:val="0"/>
        </w:rPr>
        <w:t>“你要忍耐那些嫉妒福分的人（3），因为对于那个因你而违抗真主的人（4），你所能作出的最好回报，就是在对待他时服从真主（5）。”</w:t>
      </w:r>
    </w:p>
    <w:p>
      <w:pPr>
        <w:bidi/>
        <w:jc w:val="right"/>
      </w:pPr>
      <w:r>
        <w:rPr>
          <w:rFonts w:ascii="Calibri" w:hAnsi="Calibri" w:cs="Calibri"/>
          <w:i/>
          <w:color w:val="008000"/>
          <w:sz w:val="24"/>
          <w:szCs w:val="24"/>
          <w:rtl/>
          <w:lang w:bidi="ar-SA"/>
        </w:rPr>
        <w:t>4 - عنه، عن محمّد بن سنان عن ثابت مولى آل حريز عن أبي عبد اللّه (عَلَيهِ السَّلَامُ) قال:</w:t>
      </w:r>
    </w:p>
    <w:p>
      <w:pPr>
        <w:jc w:val="left"/>
      </w:pPr>
      <w:r>
        <w:rPr>
          <w:rFonts w:ascii="Calibri" w:hAnsi="Calibri" w:cs="Calibri"/>
          <w:i w:val="0"/>
          <w:color w:val="000000"/>
          <w:sz w:val="24"/>
          <w:szCs w:val="24"/>
          <w:rtl w:val="0"/>
        </w:rPr>
        <w:t>4—他传自穆罕默德·本·西南，西南传自哈里兹家族的释奴萨比特，萨比特传自艾布·阿卜杜拉（愿主赐福于他）；他说：</w:t>
      </w:r>
    </w:p>
    <w:p>
      <w:pPr>
        <w:bidi/>
        <w:jc w:val="right"/>
      </w:pPr>
      <w:r>
        <w:rPr>
          <w:rFonts w:ascii="Calibri" w:hAnsi="Calibri" w:cs="Calibri"/>
          <w:i/>
          <w:color w:val="008000"/>
          <w:sz w:val="24"/>
          <w:szCs w:val="24"/>
          <w:rtl/>
          <w:lang w:bidi="ar-SA"/>
        </w:rPr>
        <w:t>كظم الغيظ عن العدوّ في دولاتهم (6) تقيّةً حزم (7) لمن أخذ به، وتحرز من التعرض للبلاء في ص: 117</w:t>
      </w:r>
    </w:p>
    <w:p>
      <w:pPr>
        <w:jc w:val="left"/>
      </w:pPr>
      <w:r>
        <w:rPr>
          <w:rFonts w:ascii="Calibri" w:hAnsi="Calibri" w:cs="Calibri"/>
          <w:i w:val="0"/>
          <w:color w:val="000000"/>
          <w:sz w:val="24"/>
          <w:szCs w:val="24"/>
          <w:rtl w:val="0"/>
        </w:rPr>
        <w:t>“在他们执政期间（6），出于谨慎而对敌人克制怒气，对于采取此举的人而言是审慎之举（7），也是避免招致灾祸的保护……”第117页</w:t>
      </w:r>
    </w:p>
    <w:p>
      <w:pPr>
        <w:bidi/>
        <w:jc w:val="right"/>
      </w:pPr>
      <w:r>
        <w:rPr>
          <w:rFonts w:ascii="Calibri" w:hAnsi="Calibri" w:cs="Calibri"/>
          <w:i/>
          <w:color w:val="008000"/>
          <w:sz w:val="24"/>
          <w:szCs w:val="24"/>
          <w:rtl/>
          <w:lang w:bidi="ar-SA"/>
        </w:rPr>
        <w:t>1- حمر النعم كرائمها وهي مَثَل في كلّ نفيس.</w:t>
      </w:r>
    </w:p>
    <w:p>
      <w:pPr>
        <w:jc w:val="left"/>
      </w:pPr>
      <w:r>
        <w:rPr>
          <w:rFonts w:ascii="Calibri" w:hAnsi="Calibri" w:cs="Calibri"/>
          <w:i w:val="0"/>
          <w:color w:val="000000"/>
          <w:sz w:val="24"/>
          <w:szCs w:val="24"/>
          <w:rtl w:val="0"/>
        </w:rPr>
        <w:t>1—红骆驼中最好的骆驼，是一切珍贵之物的比喻。</w:t>
      </w:r>
    </w:p>
    <w:p>
      <w:pPr>
        <w:bidi/>
        <w:jc w:val="right"/>
      </w:pPr>
      <w:r>
        <w:rPr>
          <w:rFonts w:ascii="Calibri" w:hAnsi="Calibri" w:cs="Calibri"/>
          <w:i/>
          <w:color w:val="008000"/>
          <w:sz w:val="24"/>
          <w:szCs w:val="24"/>
          <w:rtl/>
          <w:lang w:bidi="ar-SA"/>
        </w:rPr>
        <w:t>«والخبر يحتمل وجهين : الأول: أن يكون الذل بالضم والباء سبية، أي ما أرضى أن أذلّ نفسي ولي بذلك كرائم الدنيا.</w:t>
      </w:r>
    </w:p>
    <w:p>
      <w:pPr>
        <w:jc w:val="left"/>
      </w:pPr>
      <w:r>
        <w:rPr>
          <w:rFonts w:ascii="Calibri" w:hAnsi="Calibri" w:cs="Calibri"/>
          <w:i w:val="0"/>
          <w:color w:val="000000"/>
          <w:sz w:val="24"/>
          <w:szCs w:val="24"/>
          <w:rtl w:val="0"/>
        </w:rPr>
        <w:t>“这段传述有两种可能的解释：第一，‘ذل’读作‘ذُلّ’（屈辱），‘ب’表示伴随，即我不愿使自己蒙受屈辱，即便因此能得到世间最珍贵的东西。</w:t>
      </w:r>
    </w:p>
    <w:p>
      <w:pPr>
        <w:bidi/>
        <w:jc w:val="right"/>
      </w:pPr>
      <w:r>
        <w:rPr>
          <w:rFonts w:ascii="Calibri" w:hAnsi="Calibri" w:cs="Calibri"/>
          <w:i/>
          <w:color w:val="008000"/>
          <w:sz w:val="24"/>
          <w:szCs w:val="24"/>
          <w:rtl/>
          <w:lang w:bidi="ar-SA"/>
        </w:rPr>
        <w:t>الثاني: أن يكون الذل بالكسر والباء للعوض أي لا أرض أن يكون لي عوض انقياد نفسي وسهولتها وتواضعها... نفائس الأموال...» مرآة المجلسي 197/8 - 198. 2- أي الإمتحان والاختبار.</w:t>
      </w:r>
    </w:p>
    <w:p>
      <w:pPr>
        <w:jc w:val="left"/>
      </w:pPr>
      <w:r>
        <w:rPr>
          <w:rFonts w:ascii="Calibri" w:hAnsi="Calibri" w:cs="Calibri"/>
          <w:i w:val="0"/>
          <w:color w:val="000000"/>
          <w:sz w:val="24"/>
          <w:szCs w:val="24"/>
          <w:rtl w:val="0"/>
        </w:rPr>
        <w:t>第二，‘ذل’读作‘ذَلّ’（驯服），‘ب’表示交换，即我不愿以使自己顺从、温和、谦逊为代价，换得珍贵财物……”《麦吉里西之镜》8/197—198。2—也就是考验与试炼。</w:t>
      </w:r>
    </w:p>
    <w:p>
      <w:pPr>
        <w:bidi/>
        <w:jc w:val="right"/>
      </w:pPr>
      <w:r>
        <w:rPr>
          <w:rFonts w:ascii="Calibri" w:hAnsi="Calibri" w:cs="Calibri"/>
          <w:i/>
          <w:color w:val="008000"/>
          <w:sz w:val="24"/>
          <w:szCs w:val="24"/>
          <w:rtl/>
          <w:lang w:bidi="ar-SA"/>
        </w:rPr>
        <w:t>3- أي الّذين يحسدون النّاس على ما آتاهم اللّه من فضله.</w:t>
      </w:r>
    </w:p>
    <w:p>
      <w:pPr>
        <w:jc w:val="left"/>
      </w:pPr>
      <w:r>
        <w:rPr>
          <w:rFonts w:ascii="Calibri" w:hAnsi="Calibri" w:cs="Calibri"/>
          <w:i w:val="0"/>
          <w:color w:val="000000"/>
          <w:sz w:val="24"/>
          <w:szCs w:val="24"/>
          <w:rtl w:val="0"/>
        </w:rPr>
        <w:t>3—也就是嫉妒人们获得真主赐予的恩惠的人。</w:t>
      </w:r>
    </w:p>
    <w:p>
      <w:pPr>
        <w:bidi/>
        <w:jc w:val="right"/>
      </w:pPr>
      <w:r>
        <w:rPr>
          <w:rFonts w:ascii="Calibri" w:hAnsi="Calibri" w:cs="Calibri"/>
          <w:i/>
          <w:color w:val="008000"/>
          <w:sz w:val="24"/>
          <w:szCs w:val="24"/>
          <w:rtl/>
          <w:lang w:bidi="ar-SA"/>
        </w:rPr>
        <w:t>4- أي بالحسد أو بغيره من أنواع الظلم</w:t>
      </w:r>
    </w:p>
    <w:p>
      <w:pPr>
        <w:jc w:val="left"/>
      </w:pPr>
      <w:r>
        <w:rPr>
          <w:rFonts w:ascii="Calibri" w:hAnsi="Calibri" w:cs="Calibri"/>
          <w:i w:val="0"/>
          <w:color w:val="000000"/>
          <w:sz w:val="24"/>
          <w:szCs w:val="24"/>
          <w:rtl w:val="0"/>
        </w:rPr>
        <w:t>4—也就是以嫉妒或其他形式的不义对待你。</w:t>
      </w:r>
    </w:p>
    <w:p>
      <w:pPr>
        <w:bidi/>
        <w:jc w:val="right"/>
      </w:pPr>
      <w:r>
        <w:rPr>
          <w:rFonts w:ascii="Calibri" w:hAnsi="Calibri" w:cs="Calibri"/>
          <w:i/>
          <w:color w:val="008000"/>
          <w:sz w:val="24"/>
          <w:szCs w:val="24"/>
          <w:rtl/>
          <w:lang w:bidi="ar-SA"/>
        </w:rPr>
        <w:t>5- أي بكظم غيظك والعفو عنه فتكون من المحسنين الّذين عناهم اللّه بقوله : (وَالْكَاظِمِينَ الْغَيْظَ وَالْعَافِينَ عَنِ النَّاسِ وَاللَّهُ يُحِبُّ الْمُحْسِنِينَ) آل عمران / 134. 6- أي زمن حكمهم وتسلطهم.</w:t>
      </w:r>
    </w:p>
    <w:p>
      <w:pPr>
        <w:jc w:val="left"/>
      </w:pPr>
      <w:r>
        <w:rPr>
          <w:rFonts w:ascii="Calibri" w:hAnsi="Calibri" w:cs="Calibri"/>
          <w:i w:val="0"/>
          <w:color w:val="000000"/>
          <w:sz w:val="24"/>
          <w:szCs w:val="24"/>
          <w:rtl w:val="0"/>
        </w:rPr>
        <w:t>5—也就是克制怒气并宽恕他，从而成为真主所说的行善者：“他们抑制愤怒，宽恕众人，真主喜爱行善者。”仪姆兰章 / 134。6—也就是他们统治并掌权的时期。</w:t>
      </w:r>
    </w:p>
    <w:p>
      <w:pPr>
        <w:bidi/>
        <w:jc w:val="right"/>
      </w:pPr>
      <w:r>
        <w:rPr>
          <w:rFonts w:ascii="Calibri" w:hAnsi="Calibri" w:cs="Calibri"/>
          <w:i/>
          <w:color w:val="008000"/>
          <w:sz w:val="24"/>
          <w:szCs w:val="24"/>
          <w:rtl/>
          <w:lang w:bidi="ar-SA"/>
        </w:rPr>
        <w:t>7- أي أحكام للأمر وضبطه والتوثق فيه. الدُّنيا، ومعاندة الأعداء في دولاتهم ومماظتهم (1) في غير تقيّة ترك أمر اللّه (2) ، فجاملوا النّاس يسمن ذلك لكم عندهم (3) ولا تعادوهم فتحملوهم على رقابكم (4) فتذلّوا.</w:t>
      </w:r>
    </w:p>
    <w:p>
      <w:pPr>
        <w:jc w:val="left"/>
      </w:pPr>
      <w:r>
        <w:rPr>
          <w:rFonts w:ascii="Calibri" w:hAnsi="Calibri" w:cs="Calibri"/>
          <w:i w:val="0"/>
          <w:color w:val="000000"/>
          <w:sz w:val="24"/>
          <w:szCs w:val="24"/>
          <w:rtl w:val="0"/>
        </w:rPr>
        <w:t>7—即妥善处置事务、加以掌控并确保稳妥。世俗事务中，在敌人当权时与他们作对、同他们争斗（1），若非出于不得已的谨慎而为之，便是违背真主的命令（2）。所以要善待人们，这会使你们在他们心中的分量增加（3）；不要与他们为敌，以免让他们骑在你们头上（4），使你们蒙受屈辱。</w:t>
      </w:r>
    </w:p>
    <w:p>
      <w:pPr>
        <w:bidi/>
        <w:jc w:val="right"/>
      </w:pPr>
      <w:r>
        <w:rPr>
          <w:rFonts w:ascii="Calibri" w:hAnsi="Calibri" w:cs="Calibri"/>
          <w:i/>
          <w:color w:val="008000"/>
          <w:sz w:val="24"/>
          <w:szCs w:val="24"/>
          <w:rtl/>
          <w:lang w:bidi="ar-SA"/>
        </w:rPr>
        <w:t>5 - عليّ بن إبراهيم، عن بعض أصحابه، عن مالك بن حصين السكونيّ قال :</w:t>
      </w:r>
    </w:p>
    <w:p>
      <w:pPr>
        <w:jc w:val="left"/>
      </w:pPr>
      <w:r>
        <w:rPr>
          <w:rFonts w:ascii="Calibri" w:hAnsi="Calibri" w:cs="Calibri"/>
          <w:i w:val="0"/>
          <w:color w:val="000000"/>
          <w:sz w:val="24"/>
          <w:szCs w:val="24"/>
          <w:rtl w:val="0"/>
        </w:rPr>
        <w:t>5—阿里·本·易卜拉欣传自他的一些同伴，后者传自马利克·本·侯赛因·苏库尼；他说：</w:t>
      </w:r>
    </w:p>
    <w:p>
      <w:pPr>
        <w:bidi/>
        <w:jc w:val="right"/>
      </w:pPr>
      <w:r>
        <w:rPr>
          <w:rFonts w:ascii="Calibri" w:hAnsi="Calibri" w:cs="Calibri"/>
          <w:i/>
          <w:color w:val="008000"/>
          <w:sz w:val="24"/>
          <w:szCs w:val="24"/>
          <w:rtl/>
          <w:lang w:bidi="ar-SA"/>
        </w:rPr>
        <w:t>قال أبو عبد اللّه (عَلَيهِ السَّلَامُ) : ما من عبدٍ كَظم غيظاً إلّا زاده اللّه عزّ وجلّ عزّاً في الدُّنيا والآخرة ؛</w:t>
      </w:r>
    </w:p>
    <w:p>
      <w:pPr>
        <w:jc w:val="left"/>
      </w:pPr>
      <w:r>
        <w:rPr>
          <w:rFonts w:ascii="Calibri" w:hAnsi="Calibri" w:cs="Calibri"/>
          <w:i w:val="0"/>
          <w:color w:val="000000"/>
          <w:sz w:val="24"/>
          <w:szCs w:val="24"/>
          <w:rtl w:val="0"/>
        </w:rPr>
        <w:t>艾布·阿卜杜拉（愿主赐福于他）说：“仆人每克制一次怒气，真主至尊至大者便使他在今世和后世的尊贵增加一次；</w:t>
      </w:r>
    </w:p>
    <w:p>
      <w:pPr>
        <w:bidi/>
        <w:jc w:val="right"/>
      </w:pPr>
      <w:r>
        <w:rPr>
          <w:rFonts w:ascii="Calibri" w:hAnsi="Calibri" w:cs="Calibri"/>
          <w:i/>
          <w:color w:val="008000"/>
          <w:sz w:val="24"/>
          <w:szCs w:val="24"/>
          <w:rtl/>
          <w:lang w:bidi="ar-SA"/>
        </w:rPr>
        <w:t>وقد قال اللّه عزّ وجلّ: (وَالْكَاظِمِينَ الْغَيْظَ وَالْعَافِينَ عَنِ النَّاسِ وَاللَّهُ يُحِبُّ الْمُحْسِنِينَ) (5) . وأثابه اللّه مكان غيظه ذلك.</w:t>
      </w:r>
    </w:p>
    <w:p>
      <w:pPr>
        <w:jc w:val="left"/>
      </w:pPr>
      <w:r>
        <w:rPr>
          <w:rFonts w:ascii="Calibri" w:hAnsi="Calibri" w:cs="Calibri"/>
          <w:i w:val="0"/>
          <w:color w:val="000000"/>
          <w:sz w:val="24"/>
          <w:szCs w:val="24"/>
          <w:rtl w:val="0"/>
        </w:rPr>
        <w:t>真主至尊至大者说过：‘他们抑制愤怒，宽恕众人，真主喜爱行善者。’（5）真主还会以此给他回赐，补偿他所克制的怒气。”</w:t>
      </w:r>
    </w:p>
    <w:p>
      <w:pPr>
        <w:bidi/>
        <w:jc w:val="right"/>
      </w:pPr>
      <w:r>
        <w:rPr>
          <w:rFonts w:ascii="Calibri" w:hAnsi="Calibri" w:cs="Calibri"/>
          <w:i/>
          <w:color w:val="008000"/>
          <w:sz w:val="24"/>
          <w:szCs w:val="24"/>
          <w:rtl/>
          <w:lang w:bidi="ar-SA"/>
        </w:rPr>
        <w:t>6 - عدَّة من أصحابنا عن أحمد بن محمّد بن خالد عن إسماعيل بن مهران،</w:t>
      </w:r>
    </w:p>
    <w:p>
      <w:pPr>
        <w:jc w:val="left"/>
      </w:pPr>
      <w:r>
        <w:rPr>
          <w:rFonts w:ascii="Calibri" w:hAnsi="Calibri" w:cs="Calibri"/>
          <w:i w:val="0"/>
          <w:color w:val="000000"/>
          <w:sz w:val="24"/>
          <w:szCs w:val="24"/>
          <w:rtl w:val="0"/>
        </w:rPr>
        <w:t>6—我们的一些同伴传自艾哈迈德·本·穆罕默德·本·哈立德，后者传自伊斯玛仪·本·米赫兰，</w:t>
      </w:r>
    </w:p>
    <w:p>
      <w:pPr>
        <w:bidi/>
        <w:jc w:val="right"/>
      </w:pPr>
      <w:r>
        <w:rPr>
          <w:rFonts w:ascii="Calibri" w:hAnsi="Calibri" w:cs="Calibri"/>
          <w:i/>
          <w:color w:val="008000"/>
          <w:sz w:val="24"/>
          <w:szCs w:val="24"/>
          <w:rtl/>
          <w:lang w:bidi="ar-SA"/>
        </w:rPr>
        <w:t>عن سيف بن عَميرة قال : حدّثني من سمع أبا عبد اللّه (عَلَيهِ السَّلَامُ) يقول : من كظم غيظاً ولو شاء أن يُمضيه أمضاه (6) ، أملأ اللّه قلبه يوم القيامة رضاه.</w:t>
      </w:r>
    </w:p>
    <w:p>
      <w:pPr>
        <w:jc w:val="left"/>
      </w:pPr>
      <w:r>
        <w:rPr>
          <w:rFonts w:ascii="Calibri" w:hAnsi="Calibri" w:cs="Calibri"/>
          <w:i w:val="0"/>
          <w:color w:val="000000"/>
          <w:sz w:val="24"/>
          <w:szCs w:val="24"/>
          <w:rtl w:val="0"/>
        </w:rPr>
        <w:t>后者传自赛义夫·本·欧迈赖。他说：一位听过艾布·阿卜杜拉（愿主赐福于他）说话的人告诉我，他说：“谁克制怒气，即便他本可发泄出来（6），真主也会在复生日使他的心充满喜悦。”</w:t>
      </w:r>
    </w:p>
    <w:p>
      <w:pPr>
        <w:bidi/>
        <w:jc w:val="right"/>
      </w:pPr>
      <w:r>
        <w:rPr>
          <w:rFonts w:ascii="Calibri" w:hAnsi="Calibri" w:cs="Calibri"/>
          <w:i/>
          <w:color w:val="008000"/>
          <w:sz w:val="24"/>
          <w:szCs w:val="24"/>
          <w:rtl/>
          <w:lang w:bidi="ar-SA"/>
        </w:rPr>
        <w:t>7 - أبو علي الأشعري عن محمّد بن عبد الجبار عن ابن فضّال، عن غالب ابن عثمان،</w:t>
      </w:r>
    </w:p>
    <w:p>
      <w:pPr>
        <w:jc w:val="left"/>
      </w:pPr>
      <w:r>
        <w:rPr>
          <w:rFonts w:ascii="Calibri" w:hAnsi="Calibri" w:cs="Calibri"/>
          <w:i w:val="0"/>
          <w:color w:val="000000"/>
          <w:sz w:val="24"/>
          <w:szCs w:val="24"/>
          <w:rtl w:val="0"/>
        </w:rPr>
        <w:t>7—艾布·阿里·艾什阿里传自穆罕默德·本·阿卜杜勒·贾巴尔，后者传自伊本·法达尔，再传自加利卜·本·奥斯曼，</w:t>
      </w:r>
    </w:p>
    <w:p>
      <w:pPr>
        <w:bidi/>
        <w:jc w:val="right"/>
      </w:pPr>
      <w:r>
        <w:rPr>
          <w:rFonts w:ascii="Calibri" w:hAnsi="Calibri" w:cs="Calibri"/>
          <w:i/>
          <w:color w:val="008000"/>
          <w:sz w:val="24"/>
          <w:szCs w:val="24"/>
          <w:rtl/>
          <w:lang w:bidi="ar-SA"/>
        </w:rPr>
        <w:t>عن عبد اللّه بن منذر، عن الوصافي (7)، عن أبي جعفر (عَلَيهِ السَّلَامُ) قال : من كظم غيظاً وهو (7) يقدر على إمضائه حشا اللّه قلبه أمناً وإيماناً يوم القيامة.</w:t>
      </w:r>
    </w:p>
    <w:p>
      <w:pPr>
        <w:jc w:val="left"/>
      </w:pPr>
      <w:r>
        <w:rPr>
          <w:rFonts w:ascii="Calibri" w:hAnsi="Calibri" w:cs="Calibri"/>
          <w:i w:val="0"/>
          <w:color w:val="000000"/>
          <w:sz w:val="24"/>
          <w:szCs w:val="24"/>
          <w:rtl w:val="0"/>
        </w:rPr>
        <w:t>后者传自阿卜杜拉·本·蒙齐尔、沃萨菲（7），再传自艾布·贾法尔（愿主赐福于他）。他说：“谁克制怒气，而他（7）有能力发泄出来，真主便会在复生日使他的心充满安宁与信仰。”</w:t>
      </w:r>
    </w:p>
    <w:p>
      <w:pPr>
        <w:bidi/>
        <w:jc w:val="right"/>
      </w:pPr>
      <w:r>
        <w:rPr>
          <w:rFonts w:ascii="Calibri" w:hAnsi="Calibri" w:cs="Calibri"/>
          <w:i/>
          <w:color w:val="008000"/>
          <w:sz w:val="24"/>
          <w:szCs w:val="24"/>
          <w:rtl/>
          <w:lang w:bidi="ar-SA"/>
        </w:rPr>
        <w:t>8 - الحسين بن محمّد، عن معلى بن محمّد عن الحسن بن عليّ الوشاء، عن عبد الكريم بن عمرو،</w:t>
      </w:r>
    </w:p>
    <w:p>
      <w:pPr>
        <w:jc w:val="left"/>
      </w:pPr>
      <w:r>
        <w:rPr>
          <w:rFonts w:ascii="Calibri" w:hAnsi="Calibri" w:cs="Calibri"/>
          <w:i w:val="0"/>
          <w:color w:val="000000"/>
          <w:sz w:val="24"/>
          <w:szCs w:val="24"/>
          <w:rtl w:val="0"/>
        </w:rPr>
        <w:t>8—侯赛因·本·穆罕默德传自穆阿拉·本·穆罕默德，后者传自哈桑·本·阿里·瓦沙，</w:t>
      </w:r>
    </w:p>
    <w:p>
      <w:pPr>
        <w:bidi/>
        <w:jc w:val="right"/>
      </w:pPr>
      <w:r>
        <w:rPr>
          <w:rFonts w:ascii="Calibri" w:hAnsi="Calibri" w:cs="Calibri"/>
          <w:i/>
          <w:color w:val="008000"/>
          <w:sz w:val="24"/>
          <w:szCs w:val="24"/>
          <w:rtl/>
          <w:lang w:bidi="ar-SA"/>
        </w:rPr>
        <w:t>عن أبي أسامة زيد الشحام، عن أبي عبد اللّه (عَلَيهِ السَّلَامُ) قال : قال لي :</w:t>
      </w:r>
    </w:p>
    <w:p>
      <w:pPr>
        <w:jc w:val="left"/>
      </w:pPr>
      <w:r>
        <w:rPr>
          <w:rFonts w:ascii="Calibri" w:hAnsi="Calibri" w:cs="Calibri"/>
          <w:i w:val="0"/>
          <w:color w:val="000000"/>
          <w:sz w:val="24"/>
          <w:szCs w:val="24"/>
          <w:rtl w:val="0"/>
        </w:rPr>
        <w:t>后者传自阿卜杜勒·卡里姆·本·阿姆尔，再传自艾布·乌萨迈·宰德·沙哈姆，后者传自艾布·阿卜杜拉（愿主赐福于他）。他说：“他对我说：</w:t>
      </w:r>
    </w:p>
    <w:p>
      <w:pPr>
        <w:bidi/>
        <w:jc w:val="right"/>
      </w:pPr>
      <w:r>
        <w:rPr>
          <w:rFonts w:ascii="Calibri" w:hAnsi="Calibri" w:cs="Calibri"/>
          <w:i/>
          <w:color w:val="008000"/>
          <w:sz w:val="24"/>
          <w:szCs w:val="24"/>
          <w:rtl/>
          <w:lang w:bidi="ar-SA"/>
        </w:rPr>
        <w:t>يا زيد اصبر على أعداء النعم، فإنّك لن تكافي من عصى اللّه فيك بأفضل من أن تطيع اللّه فيه، يا زيد إنَّ اللّه اصطفى الإسلام واختاره فأحسنوا صحبته بالسخاء وحسن الخلق.</w:t>
      </w:r>
    </w:p>
    <w:p>
      <w:pPr>
        <w:jc w:val="left"/>
      </w:pPr>
      <w:r>
        <w:rPr>
          <w:rFonts w:ascii="Calibri" w:hAnsi="Calibri" w:cs="Calibri"/>
          <w:i w:val="0"/>
          <w:color w:val="000000"/>
          <w:sz w:val="24"/>
          <w:szCs w:val="24"/>
          <w:rtl w:val="0"/>
        </w:rPr>
        <w:t>‘宰德啊，你要忍耐那些嫉妒恩惠的人，因为对于那个因你而违抗真主的人，你所能给予的最好报偿，莫过于为了他而服从真主。宰德啊，真主选定并拣选了伊斯兰教，所以你们要以慷慨和美好品德善待它。’”</w:t>
      </w:r>
    </w:p>
    <w:p>
      <w:pPr>
        <w:bidi/>
        <w:jc w:val="right"/>
      </w:pPr>
      <w:r>
        <w:rPr>
          <w:rFonts w:ascii="Calibri" w:hAnsi="Calibri" w:cs="Calibri"/>
          <w:i/>
          <w:color w:val="008000"/>
          <w:sz w:val="24"/>
          <w:szCs w:val="24"/>
          <w:rtl/>
          <w:lang w:bidi="ar-SA"/>
        </w:rPr>
        <w:t>9 - عليّ بن إبراهيم، عن محمّد بن عيسى، عن يونس، عن حفص بياع السابري،</w:t>
      </w:r>
    </w:p>
    <w:p>
      <w:pPr>
        <w:jc w:val="left"/>
      </w:pPr>
      <w:r>
        <w:rPr>
          <w:rFonts w:ascii="Calibri" w:hAnsi="Calibri" w:cs="Calibri"/>
          <w:i w:val="0"/>
          <w:color w:val="000000"/>
          <w:sz w:val="24"/>
          <w:szCs w:val="24"/>
          <w:rtl w:val="0"/>
        </w:rPr>
        <w:t>9—阿里·本·易卜拉欣传自穆罕默德·本·伊萨，后者传自优努斯，再传自萨布里布商人哈夫斯，</w:t>
      </w:r>
    </w:p>
    <w:p>
      <w:pPr>
        <w:bidi/>
        <w:jc w:val="right"/>
      </w:pPr>
      <w:r>
        <w:rPr>
          <w:rFonts w:ascii="Calibri" w:hAnsi="Calibri" w:cs="Calibri"/>
          <w:i/>
          <w:color w:val="008000"/>
          <w:sz w:val="24"/>
          <w:szCs w:val="24"/>
          <w:rtl/>
          <w:lang w:bidi="ar-SA"/>
        </w:rPr>
        <w:t>عن أبي حمزة عن عليّ بن الحسين (عَلَيهِ السَّلَامُ) قال : قال رسول اللّه (صَلَّى اللّه عَلَيْهِ وَ آلِهِ وَسَلَّمَ):</w:t>
      </w:r>
    </w:p>
    <w:p>
      <w:pPr>
        <w:jc w:val="left"/>
      </w:pPr>
      <w:r>
        <w:rPr>
          <w:rFonts w:ascii="Calibri" w:hAnsi="Calibri" w:cs="Calibri"/>
          <w:i w:val="0"/>
          <w:color w:val="000000"/>
          <w:sz w:val="24"/>
          <w:szCs w:val="24"/>
          <w:rtl w:val="0"/>
        </w:rPr>
        <w:t>后者传自艾布·哈姆扎，再传自阿里·本·侯赛因（愿主赐福于他）。他说：真主的使者（愿主赐福于他及其家属）说：</w:t>
      </w:r>
    </w:p>
    <w:p>
      <w:pPr>
        <w:bidi/>
        <w:jc w:val="right"/>
      </w:pPr>
      <w:r>
        <w:rPr>
          <w:rFonts w:ascii="Calibri" w:hAnsi="Calibri" w:cs="Calibri"/>
          <w:i/>
          <w:color w:val="008000"/>
          <w:sz w:val="24"/>
          <w:szCs w:val="24"/>
          <w:rtl/>
          <w:lang w:bidi="ar-SA"/>
        </w:rPr>
        <w:t>«مِن أَحَبّ السبيل إلى اللّه عزّ وجلّ جرعتان : جرعة (8) غيظ تردها بحلم، وجرعة مصيبة تردّها بصبر». ص: 118 1- أي منازعتهم والمشادة معهم.</w:t>
      </w:r>
    </w:p>
    <w:p>
      <w:pPr>
        <w:jc w:val="left"/>
      </w:pPr>
      <w:r>
        <w:rPr>
          <w:rFonts w:ascii="Calibri" w:hAnsi="Calibri" w:cs="Calibri"/>
          <w:i w:val="0"/>
          <w:color w:val="000000"/>
          <w:sz w:val="24"/>
          <w:szCs w:val="24"/>
          <w:rtl w:val="0"/>
        </w:rPr>
        <w:t>“在真主至尊至大者看来，最可贵的两口是：一口是怒气涌上时，以宽容将它咽下；另一口是遭逢灾难时，以忍耐将它咽下。”第118页 1—即与他们争执并发生冲突。</w:t>
      </w:r>
    </w:p>
    <w:p>
      <w:pPr>
        <w:bidi/>
        <w:jc w:val="right"/>
      </w:pPr>
      <w:r>
        <w:rPr>
          <w:rFonts w:ascii="Calibri" w:hAnsi="Calibri" w:cs="Calibri"/>
          <w:i/>
          <w:color w:val="008000"/>
          <w:sz w:val="24"/>
          <w:szCs w:val="24"/>
          <w:rtl/>
          <w:lang w:bidi="ar-SA"/>
        </w:rPr>
        <w:t>2- لأنه نهى عن القاء الإنسان نفسه في التهلكة وأمر بالتقية.</w:t>
      </w:r>
    </w:p>
    <w:p>
      <w:pPr>
        <w:jc w:val="left"/>
      </w:pPr>
      <w:r>
        <w:rPr>
          <w:rFonts w:ascii="Calibri" w:hAnsi="Calibri" w:cs="Calibri"/>
          <w:i w:val="0"/>
          <w:color w:val="000000"/>
          <w:sz w:val="24"/>
          <w:szCs w:val="24"/>
          <w:rtl w:val="0"/>
        </w:rPr>
        <w:t>2—因为真主禁止人使自己陷入毁灭，并命人采取谨慎措施。</w:t>
      </w:r>
    </w:p>
    <w:p>
      <w:pPr>
        <w:bidi/>
        <w:jc w:val="right"/>
      </w:pPr>
      <w:r>
        <w:rPr>
          <w:rFonts w:ascii="Calibri" w:hAnsi="Calibri" w:cs="Calibri"/>
          <w:i/>
          <w:color w:val="008000"/>
          <w:sz w:val="24"/>
          <w:szCs w:val="24"/>
          <w:rtl/>
          <w:lang w:bidi="ar-SA"/>
        </w:rPr>
        <w:t>3- كناية عن ارتفاع الشأن عند العدو ممّا يصرفه عن التفكير في إلحاق الضرر به، بل جر النفع إليه. 4- كناية عن تسليطهم عليكم وإذلالكم. 5- آل عمران / 134.</w:t>
      </w:r>
    </w:p>
    <w:p>
      <w:pPr>
        <w:jc w:val="left"/>
      </w:pPr>
      <w:r>
        <w:rPr>
          <w:rFonts w:ascii="Calibri" w:hAnsi="Calibri" w:cs="Calibri"/>
          <w:i w:val="0"/>
          <w:color w:val="000000"/>
          <w:sz w:val="24"/>
          <w:szCs w:val="24"/>
          <w:rtl w:val="0"/>
        </w:rPr>
        <w:t>3—这是指你们在敌人眼中的地位提高，从而使他们不再考虑伤害你们，反而会给你们带来好处。4—这是指他们掌控你们并使你们蒙受屈辱。5—仪姆兰章 / 134。</w:t>
      </w:r>
    </w:p>
    <w:p>
      <w:pPr>
        <w:bidi/>
        <w:jc w:val="right"/>
      </w:pPr>
      <w:r>
        <w:rPr>
          <w:rFonts w:ascii="Calibri" w:hAnsi="Calibri" w:cs="Calibri"/>
          <w:i/>
          <w:color w:val="008000"/>
          <w:sz w:val="24"/>
          <w:szCs w:val="24"/>
          <w:rtl/>
          <w:lang w:bidi="ar-SA"/>
        </w:rPr>
        <w:t>6- أي كان قادراً على أن يشفي غيظه بالنيل من عدوه. 7- الظاهر أنّه عبيد اللّه بن الوليد.</w:t>
      </w:r>
    </w:p>
    <w:p>
      <w:pPr>
        <w:jc w:val="left"/>
      </w:pPr>
      <w:r>
        <w:rPr>
          <w:rFonts w:ascii="Calibri" w:hAnsi="Calibri" w:cs="Calibri"/>
          <w:i w:val="0"/>
          <w:color w:val="000000"/>
          <w:sz w:val="24"/>
          <w:szCs w:val="24"/>
          <w:rtl w:val="0"/>
        </w:rPr>
        <w:t>6—即他有能力通过报复敌人来消解怒气。7—显然是指欧拜杜拉·本·瓦利德。</w:t>
      </w:r>
    </w:p>
    <w:p>
      <w:pPr>
        <w:bidi/>
        <w:jc w:val="right"/>
      </w:pPr>
      <w:r>
        <w:rPr>
          <w:rFonts w:ascii="Calibri" w:hAnsi="Calibri" w:cs="Calibri"/>
          <w:i/>
          <w:color w:val="008000"/>
          <w:sz w:val="24"/>
          <w:szCs w:val="24"/>
          <w:rtl/>
          <w:lang w:bidi="ar-SA"/>
        </w:rPr>
        <w:t>8- الجرعة في الأصل تستعمل في الماء وهي ما يجرع مرة واحدة والجمع جُرع. وجرعة الغيظ أو الغصص مستعارة منه.</w:t>
      </w:r>
    </w:p>
    <w:p>
      <w:pPr>
        <w:jc w:val="left"/>
      </w:pPr>
      <w:r>
        <w:rPr>
          <w:rFonts w:ascii="Calibri" w:hAnsi="Calibri" w:cs="Calibri"/>
          <w:i w:val="0"/>
          <w:color w:val="000000"/>
          <w:sz w:val="24"/>
          <w:szCs w:val="24"/>
          <w:rtl w:val="0"/>
        </w:rPr>
        <w:t>8—“一口”原本用于饮水，指一次咽下的量，复数为“几口”。“咽下怒气”或“咽下哽咽”是借用其义。</w:t>
      </w:r>
    </w:p>
    <w:p>
      <w:pPr>
        <w:bidi/>
        <w:jc w:val="right"/>
      </w:pPr>
      <w:r>
        <w:rPr>
          <w:rFonts w:ascii="Calibri" w:hAnsi="Calibri" w:cs="Calibri"/>
          <w:i/>
          <w:color w:val="008000"/>
          <w:sz w:val="24"/>
          <w:szCs w:val="24"/>
          <w:rtl/>
          <w:lang w:bidi="ar-SA"/>
        </w:rPr>
        <w:t>10 - عليّ بن إبراهيم عن أبيه عن حماد عن ربعي، عمّن حدّثه، عن أبي جعفر (عَلَيهِ السَّلَامُ) قال:</w:t>
      </w:r>
    </w:p>
    <w:p>
      <w:pPr>
        <w:jc w:val="left"/>
      </w:pPr>
      <w:r>
        <w:rPr>
          <w:rFonts w:ascii="Calibri" w:hAnsi="Calibri" w:cs="Calibri"/>
          <w:i w:val="0"/>
          <w:color w:val="000000"/>
          <w:sz w:val="24"/>
          <w:szCs w:val="24"/>
          <w:rtl w:val="0"/>
        </w:rPr>
        <w:t>10—阿里·本·易卜拉欣传自他的父亲，后者传自哈马德、拉比伊，再传自一位转述者，后者传自艾布·贾法尔（愿主赐福于他）。他说：</w:t>
      </w:r>
    </w:p>
    <w:p>
      <w:pPr>
        <w:bidi/>
        <w:jc w:val="right"/>
      </w:pPr>
      <w:r>
        <w:rPr>
          <w:rFonts w:ascii="Calibri" w:hAnsi="Calibri" w:cs="Calibri"/>
          <w:i/>
          <w:color w:val="008000"/>
          <w:sz w:val="24"/>
          <w:szCs w:val="24"/>
          <w:rtl/>
          <w:lang w:bidi="ar-SA"/>
        </w:rPr>
        <w:t>قال لي أبي : يا بنيَّ ما من شيء أقرّ لعين أبيك من جرعة غيظ عاقبتها صبر، وما من شيء يسرني أنَّ لي بِذَلّ نفسي حمر النعم.</w:t>
      </w:r>
    </w:p>
    <w:p>
      <w:pPr>
        <w:jc w:val="left"/>
      </w:pPr>
      <w:r>
        <w:rPr>
          <w:rFonts w:ascii="Calibri" w:hAnsi="Calibri" w:cs="Calibri"/>
          <w:i w:val="0"/>
          <w:color w:val="000000"/>
          <w:sz w:val="24"/>
          <w:szCs w:val="24"/>
          <w:rtl w:val="0"/>
        </w:rPr>
        <w:t>我的父亲对我说：“儿子啊，没有什么比咽下一口怒气、随后保持忍耐，更令你父亲欣慰；也没有什么比用自我屈从来换取红骆驼，更令我欢喜。”</w:t>
      </w:r>
    </w:p>
    <w:p>
      <w:pPr>
        <w:bidi/>
        <w:jc w:val="right"/>
      </w:pPr>
      <w:r>
        <w:rPr>
          <w:rFonts w:ascii="Calibri" w:hAnsi="Calibri" w:cs="Calibri"/>
          <w:i/>
          <w:color w:val="008000"/>
          <w:sz w:val="24"/>
          <w:szCs w:val="24"/>
          <w:rtl/>
          <w:lang w:bidi="ar-SA"/>
        </w:rPr>
        <w:t>11 - عليّ بن إبراهيم، عن أبيه، عن ابن أبي عمير، عن معاوية بن وهب، عن معاذ بن مسلم،</w:t>
      </w:r>
    </w:p>
    <w:p>
      <w:pPr>
        <w:jc w:val="left"/>
      </w:pPr>
      <w:r>
        <w:rPr>
          <w:rFonts w:ascii="Calibri" w:hAnsi="Calibri" w:cs="Calibri"/>
          <w:i w:val="0"/>
          <w:color w:val="000000"/>
          <w:sz w:val="24"/>
          <w:szCs w:val="24"/>
          <w:rtl w:val="0"/>
        </w:rPr>
        <w:t>11—阿里·本·易卜拉欣传自他的父亲，后者传自伊本·艾比·欧迈尔、穆阿维叶·本·瓦哈卜，再传自穆阿兹·本·穆斯林，</w:t>
      </w:r>
    </w:p>
    <w:p>
      <w:pPr>
        <w:bidi/>
        <w:jc w:val="right"/>
      </w:pPr>
      <w:r>
        <w:rPr>
          <w:rFonts w:ascii="Calibri" w:hAnsi="Calibri" w:cs="Calibri"/>
          <w:i/>
          <w:color w:val="008000"/>
          <w:sz w:val="24"/>
          <w:szCs w:val="24"/>
          <w:rtl/>
          <w:lang w:bidi="ar-SA"/>
        </w:rPr>
        <w:t>عن أبي عبد اللّه (عَلَيهِ السَّلَامُ) قال : اصبروا على أعداء النعم، فإنّك لن تكافي من عصى اللّه فيك بأفضل من أن تطيع اللّه فيه</w:t>
      </w:r>
    </w:p>
    <w:p>
      <w:pPr>
        <w:jc w:val="left"/>
      </w:pPr>
      <w:r>
        <w:rPr>
          <w:rFonts w:ascii="Calibri" w:hAnsi="Calibri" w:cs="Calibri"/>
          <w:i w:val="0"/>
          <w:color w:val="000000"/>
          <w:sz w:val="24"/>
          <w:szCs w:val="24"/>
          <w:rtl w:val="0"/>
        </w:rPr>
        <w:t>后者传自艾布·阿卜杜拉（愿主赐福于他）。他说：“你们要忍耐那些嫉妒恩惠的人，因为对于那个因你而违抗真主的人，你所能给予的最好报偿，莫过于为了他而服从真主。”</w:t>
      </w:r>
    </w:p>
    <w:p>
      <w:pPr>
        <w:bidi/>
        <w:jc w:val="right"/>
      </w:pPr>
      <w:r>
        <w:rPr>
          <w:rFonts w:ascii="Calibri" w:hAnsi="Calibri" w:cs="Calibri"/>
          <w:i/>
          <w:color w:val="008000"/>
          <w:sz w:val="24"/>
          <w:szCs w:val="24"/>
          <w:rtl/>
          <w:lang w:bidi="ar-SA"/>
        </w:rPr>
        <w:t>12 - عنه، عن أبيه، عن ابن أبي عمير، عن خلاد، عن الثمالي، عن عليّ بن الحسين صلوات اللّه عليهما قال :</w:t>
      </w:r>
    </w:p>
    <w:p>
      <w:pPr>
        <w:jc w:val="left"/>
      </w:pPr>
      <w:r>
        <w:rPr>
          <w:rFonts w:ascii="Calibri" w:hAnsi="Calibri" w:cs="Calibri"/>
          <w:i w:val="0"/>
          <w:color w:val="000000"/>
          <w:sz w:val="24"/>
          <w:szCs w:val="24"/>
          <w:rtl w:val="0"/>
        </w:rPr>
        <w:t>12—他传自他的父亲，后者传自伊本·艾比·欧迈尔、赫拉德、萨马利，再传自阿里·本·侯赛因（愿真主赐福他们二人）。他说：</w:t>
      </w:r>
    </w:p>
    <w:p>
      <w:pPr>
        <w:bidi/>
        <w:jc w:val="right"/>
      </w:pPr>
      <w:r>
        <w:rPr>
          <w:rFonts w:ascii="Calibri" w:hAnsi="Calibri" w:cs="Calibri"/>
          <w:i/>
          <w:color w:val="008000"/>
          <w:sz w:val="24"/>
          <w:szCs w:val="24"/>
          <w:rtl/>
          <w:lang w:bidi="ar-SA"/>
        </w:rPr>
        <w:t>قال : ما أحب أنَّ لي بذل نفسي حمر النعم، وما تجرعت من جرعة أحبُّ إليَّ من جرعة غيظ لا أكافي بها صاحبها.</w:t>
      </w:r>
    </w:p>
    <w:p>
      <w:pPr>
        <w:jc w:val="left"/>
      </w:pPr>
      <w:r>
        <w:rPr>
          <w:rFonts w:ascii="Calibri" w:hAnsi="Calibri" w:cs="Calibri"/>
          <w:i w:val="0"/>
          <w:color w:val="000000"/>
          <w:sz w:val="24"/>
          <w:szCs w:val="24"/>
          <w:rtl w:val="0"/>
        </w:rPr>
        <w:t>他说：“我不愿用自我屈从来换取红骆驼；我咽下的所有一口东西中，最令我喜爱的，莫过于咽下怒气而不报复对方。”</w:t>
      </w:r>
    </w:p>
    <w:p>
      <w:pPr>
        <w:bidi/>
        <w:jc w:val="right"/>
      </w:pPr>
      <w:r>
        <w:rPr>
          <w:rFonts w:ascii="Calibri" w:hAnsi="Calibri" w:cs="Calibri"/>
          <w:i/>
          <w:color w:val="008000"/>
          <w:sz w:val="24"/>
          <w:szCs w:val="24"/>
          <w:rtl/>
          <w:lang w:bidi="ar-SA"/>
        </w:rPr>
        <w:t>13 - عدَّة من أصحابنا، عن أحمد بن محمّد، عن الوشّاء، عن مثنى الحناط، عن أبي حمزة قال :</w:t>
      </w:r>
    </w:p>
    <w:p>
      <w:pPr>
        <w:jc w:val="left"/>
      </w:pPr>
      <w:r>
        <w:rPr>
          <w:rFonts w:ascii="Calibri" w:hAnsi="Calibri" w:cs="Calibri"/>
          <w:i w:val="0"/>
          <w:color w:val="000000"/>
          <w:sz w:val="24"/>
          <w:szCs w:val="24"/>
          <w:rtl w:val="0"/>
        </w:rPr>
        <w:t>13—我们的一些同伴传自艾哈迈德·本·穆罕默德，后者传自瓦沙，再传自穆斯纳·哈纳特，后者传自艾布·哈姆扎。他说：</w:t>
      </w:r>
    </w:p>
    <w:p>
      <w:pPr>
        <w:bidi/>
        <w:jc w:val="right"/>
      </w:pPr>
      <w:r>
        <w:rPr>
          <w:rFonts w:ascii="Calibri" w:hAnsi="Calibri" w:cs="Calibri"/>
          <w:i/>
          <w:color w:val="008000"/>
          <w:sz w:val="24"/>
          <w:szCs w:val="24"/>
          <w:rtl/>
          <w:lang w:bidi="ar-SA"/>
        </w:rPr>
        <w:t>قال أبو عبد اللّه (عَلَيهِ السَّلَامُ) : ما من جرعة يتجرعها العبد أحبّ إلى اللّه عزّ وجلّ من جرعة غيظ يتجرعها عند تردُّدها في قلبه (1) ، إما بصبر وإما بحلم (2) . باب الحِلْمَ</w:t>
      </w:r>
    </w:p>
    <w:p>
      <w:pPr>
        <w:jc w:val="left"/>
      </w:pPr>
      <w:r>
        <w:rPr>
          <w:rFonts w:ascii="Calibri" w:hAnsi="Calibri" w:cs="Calibri"/>
          <w:i w:val="0"/>
          <w:color w:val="000000"/>
          <w:sz w:val="24"/>
          <w:szCs w:val="24"/>
          <w:rtl w:val="0"/>
        </w:rPr>
        <w:t>艾布·阿卜杜拉（愿主赐福于他）说：“仆人所咽下的所有一口东西中，最蒙真主至尊至大者喜爱的，是他在怒气于心中翻涌时（1）所咽下的一口怒气：或以忍耐，或以宽容（2）。”宽容篇</w:t>
      </w:r>
    </w:p>
    <w:p>
      <w:pPr>
        <w:bidi/>
        <w:jc w:val="right"/>
      </w:pPr>
      <w:r>
        <w:rPr>
          <w:rFonts w:ascii="Calibri" w:hAnsi="Calibri" w:cs="Calibri"/>
          <w:i/>
          <w:color w:val="008000"/>
          <w:sz w:val="24"/>
          <w:szCs w:val="24"/>
          <w:rtl/>
          <w:lang w:bidi="ar-SA"/>
        </w:rPr>
        <w:t>باب الحِلْمَ (3) 1 - محمّد بن يحيى، عن أحمد بن محمّد بن عيسى، عن أحمد بن محمّد بن أبي نصر،</w:t>
      </w:r>
    </w:p>
    <w:p>
      <w:pPr>
        <w:jc w:val="left"/>
      </w:pPr>
      <w:r>
        <w:rPr>
          <w:rFonts w:ascii="Calibri" w:hAnsi="Calibri" w:cs="Calibri"/>
          <w:i w:val="0"/>
          <w:color w:val="000000"/>
          <w:sz w:val="24"/>
          <w:szCs w:val="24"/>
          <w:rtl w:val="0"/>
        </w:rPr>
        <w:t>宽容篇（3） 1—穆罕默德·本·叶哈传自艾哈迈德·本·穆罕默德·本·伊萨，后者传自艾哈迈德·本·穆罕默德·本·艾比·纳斯尔，</w:t>
      </w:r>
    </w:p>
    <w:p>
      <w:pPr>
        <w:bidi/>
        <w:jc w:val="right"/>
      </w:pPr>
      <w:r>
        <w:rPr>
          <w:rFonts w:ascii="Calibri" w:hAnsi="Calibri" w:cs="Calibri"/>
          <w:i/>
          <w:color w:val="008000"/>
          <w:sz w:val="24"/>
          <w:szCs w:val="24"/>
          <w:rtl/>
          <w:lang w:bidi="ar-SA"/>
        </w:rPr>
        <w:t>عن محمّد بن عبيد اللّه قال : سمعت الرّضا (عَلَيهِ السَّلَامُ) يقول : لا يكون الرّجل عابداً حتّى يكون حليماً؛</w:t>
      </w:r>
    </w:p>
    <w:p>
      <w:pPr>
        <w:jc w:val="left"/>
      </w:pPr>
      <w:r>
        <w:rPr>
          <w:rFonts w:ascii="Calibri" w:hAnsi="Calibri" w:cs="Calibri"/>
          <w:i w:val="0"/>
          <w:color w:val="000000"/>
          <w:sz w:val="24"/>
          <w:szCs w:val="24"/>
          <w:rtl w:val="0"/>
        </w:rPr>
        <w:t>后者传自穆罕默德·本·欧拜德·阿拉。他说：我听见伊玛目里达（愿主赐福于他）说：“一个人若不宽容，就不能算是虔诚的崇拜者；</w:t>
      </w:r>
    </w:p>
    <w:p>
      <w:pPr>
        <w:bidi/>
        <w:jc w:val="right"/>
      </w:pPr>
      <w:r>
        <w:rPr>
          <w:rFonts w:ascii="Calibri" w:hAnsi="Calibri" w:cs="Calibri"/>
          <w:i/>
          <w:color w:val="008000"/>
          <w:sz w:val="24"/>
          <w:szCs w:val="24"/>
          <w:rtl/>
          <w:lang w:bidi="ar-SA"/>
        </w:rPr>
        <w:t>وإنَّ الرَّجل كان إذا تعبد في بني إسرائيل لم يعد عابداً حتّى يصمت قبل ذلك عشر سنين (4) .</w:t>
      </w:r>
    </w:p>
    <w:p>
      <w:pPr>
        <w:jc w:val="left"/>
      </w:pPr>
      <w:r>
        <w:rPr>
          <w:rFonts w:ascii="Calibri" w:hAnsi="Calibri" w:cs="Calibri"/>
          <w:i w:val="0"/>
          <w:color w:val="000000"/>
          <w:sz w:val="24"/>
          <w:szCs w:val="24"/>
          <w:rtl w:val="0"/>
        </w:rPr>
        <w:t>以色列人中有个人若修行，须先保持沉默十年（4），之后才算是虔诚的崇拜者。”</w:t>
      </w:r>
    </w:p>
    <w:p>
      <w:pPr>
        <w:bidi/>
        <w:jc w:val="right"/>
      </w:pPr>
      <w:r>
        <w:rPr>
          <w:rFonts w:ascii="Calibri" w:hAnsi="Calibri" w:cs="Calibri"/>
          <w:i/>
          <w:color w:val="008000"/>
          <w:sz w:val="24"/>
          <w:szCs w:val="24"/>
          <w:rtl/>
          <w:lang w:bidi="ar-SA"/>
        </w:rPr>
        <w:t>2 - محمّد بن يحيى، عن أحمد بن محمّد، عن عليّ بن النعمان، عن ابن مسكان عن ص: 119</w:t>
      </w:r>
    </w:p>
    <w:p>
      <w:pPr>
        <w:jc w:val="left"/>
      </w:pPr>
      <w:r>
        <w:rPr>
          <w:rFonts w:ascii="Calibri" w:hAnsi="Calibri" w:cs="Calibri"/>
          <w:i w:val="0"/>
          <w:color w:val="000000"/>
          <w:sz w:val="24"/>
          <w:szCs w:val="24"/>
          <w:rtl w:val="0"/>
        </w:rPr>
        <w:t>2—穆罕默德·本·叶哈传自艾哈迈德·本·穆罕默德，后者传自阿里·本·努尔曼、伊本·麦斯坎。第119页</w:t>
      </w:r>
    </w:p>
    <w:p>
      <w:pPr>
        <w:bidi/>
        <w:jc w:val="right"/>
      </w:pPr>
      <w:r>
        <w:rPr>
          <w:rFonts w:ascii="Calibri" w:hAnsi="Calibri" w:cs="Calibri"/>
          <w:i/>
          <w:color w:val="008000"/>
          <w:sz w:val="24"/>
          <w:szCs w:val="24"/>
          <w:rtl/>
          <w:lang w:bidi="ar-SA"/>
        </w:rPr>
        <w:t>1- «المراد بترددها في قلبه إقدام القلب تارة إلى تجرعها لما فيه من الأجر الجزيل وإصلاح النفس، وتارة إلى ترك تجرعها لما فيه من البشاعة والمرارة» مرآة المجلسي 204/8.</w:t>
      </w:r>
    </w:p>
    <w:p>
      <w:pPr>
        <w:jc w:val="left"/>
      </w:pPr>
      <w:r>
        <w:rPr>
          <w:rFonts w:ascii="Calibri" w:hAnsi="Calibri" w:cs="Calibri"/>
          <w:i w:val="0"/>
          <w:color w:val="000000"/>
          <w:sz w:val="24"/>
          <w:szCs w:val="24"/>
          <w:rtl w:val="0"/>
        </w:rPr>
        <w:t>1—“所谓它在心中反复，是指心有时倾向于咽下它，因为其中有丰厚的报酬并能修正自我；有时又倾向于不咽下它，因为它既难受又苦涩。”《麦吉利西之镜》8/204。</w:t>
      </w:r>
    </w:p>
    <w:p>
      <w:pPr>
        <w:bidi/>
        <w:jc w:val="right"/>
      </w:pPr>
      <w:r>
        <w:rPr>
          <w:rFonts w:ascii="Calibri" w:hAnsi="Calibri" w:cs="Calibri"/>
          <w:i/>
          <w:color w:val="008000"/>
          <w:sz w:val="24"/>
          <w:szCs w:val="24"/>
          <w:rtl/>
          <w:lang w:bidi="ar-SA"/>
        </w:rPr>
        <w:t>2- قيل: الصبر هو أن لا يقول ولا يفعل شيئاً أصلا، والحلم أن يقول أو يفعل شيئاً يوجب رفع الفتنة وتسكين الغضب فيكون الحلم بمعنى العقل واستعماله ن. م.</w:t>
      </w:r>
    </w:p>
    <w:p>
      <w:pPr>
        <w:jc w:val="left"/>
      </w:pPr>
      <w:r>
        <w:rPr>
          <w:rFonts w:ascii="Calibri" w:hAnsi="Calibri" w:cs="Calibri"/>
          <w:i w:val="0"/>
          <w:color w:val="000000"/>
          <w:sz w:val="24"/>
          <w:szCs w:val="24"/>
          <w:rtl w:val="0"/>
        </w:rPr>
        <w:t>2—有人说：忍耐就是完全不说也不做任何事；宽容则是说或做一些能够消除纷争、平息怒火的事，因此宽容即理智及其运用。出处同上。</w:t>
      </w:r>
    </w:p>
    <w:p>
      <w:pPr>
        <w:bidi/>
        <w:jc w:val="right"/>
      </w:pPr>
      <w:r>
        <w:rPr>
          <w:rFonts w:ascii="Calibri" w:hAnsi="Calibri" w:cs="Calibri"/>
          <w:i/>
          <w:color w:val="008000"/>
          <w:sz w:val="24"/>
          <w:szCs w:val="24"/>
          <w:rtl/>
          <w:lang w:bidi="ar-SA"/>
        </w:rPr>
        <w:t>3- قال الراغب : الحلم : ضبط النفس عن هيجان الغضب وقيل : الحِلم : الأناة والتثبت في الأمور. وهو يحصل من الاعتدال في القوة الغضبية.</w:t>
      </w:r>
    </w:p>
    <w:p>
      <w:pPr>
        <w:jc w:val="left"/>
      </w:pPr>
      <w:r>
        <w:rPr>
          <w:rFonts w:ascii="Calibri" w:hAnsi="Calibri" w:cs="Calibri"/>
          <w:i w:val="0"/>
          <w:color w:val="000000"/>
          <w:sz w:val="24"/>
          <w:szCs w:val="24"/>
          <w:rtl w:val="0"/>
        </w:rPr>
        <w:t>3—拉吉卜说：宽容是克制自我，不让怒气发作；也有人说，宽容是在行事时从容审慎。它源于愤怒力量的适度。</w:t>
      </w:r>
    </w:p>
    <w:p>
      <w:pPr>
        <w:bidi/>
        <w:jc w:val="right"/>
      </w:pPr>
      <w:r>
        <w:rPr>
          <w:rFonts w:ascii="Calibri" w:hAnsi="Calibri" w:cs="Calibri"/>
          <w:i/>
          <w:color w:val="008000"/>
          <w:sz w:val="24"/>
          <w:szCs w:val="24"/>
          <w:rtl/>
          <w:lang w:bidi="ar-SA"/>
        </w:rPr>
        <w:t>4- هذا يشير إلى ما كان في بني إسرائيل من صوم الصمت.</w:t>
      </w:r>
    </w:p>
    <w:p>
      <w:pPr>
        <w:jc w:val="left"/>
      </w:pPr>
      <w:r>
        <w:rPr>
          <w:rFonts w:ascii="Calibri" w:hAnsi="Calibri" w:cs="Calibri"/>
          <w:i w:val="0"/>
          <w:color w:val="000000"/>
          <w:sz w:val="24"/>
          <w:szCs w:val="24"/>
          <w:rtl w:val="0"/>
        </w:rPr>
        <w:t>4—这指的是以色列人中曾有的静默斋戒。</w:t>
      </w:r>
    </w:p>
    <w:p>
      <w:pPr>
        <w:bidi/>
        <w:jc w:val="right"/>
      </w:pPr>
      <w:r>
        <w:rPr>
          <w:rFonts w:ascii="Calibri" w:hAnsi="Calibri" w:cs="Calibri"/>
          <w:i/>
          <w:color w:val="008000"/>
          <w:sz w:val="24"/>
          <w:szCs w:val="24"/>
          <w:rtl/>
          <w:lang w:bidi="ar-SA"/>
        </w:rPr>
        <w:t>أبي حمزة قال : المؤمن خلط عمله بالحلم، يجلس ليعلم (1) ، وينطق ليفهم، لا يحدث أمانته (2) الأصدقاء،</w:t>
      </w:r>
    </w:p>
    <w:p>
      <w:pPr>
        <w:jc w:val="left"/>
      </w:pPr>
      <w:r>
        <w:rPr>
          <w:rFonts w:ascii="Calibri" w:hAnsi="Calibri" w:cs="Calibri"/>
          <w:i w:val="0"/>
          <w:color w:val="000000"/>
          <w:sz w:val="24"/>
          <w:szCs w:val="24"/>
          <w:rtl w:val="0"/>
        </w:rPr>
        <w:t>艾布·哈姆宰说：“信士将自己的行为与宽容融为一体；他坐下是为了学习（1），开口是为了让人理解；他不向朋友泄露受托保守的秘密（2），</w:t>
      </w:r>
    </w:p>
    <w:p>
      <w:pPr>
        <w:bidi/>
        <w:jc w:val="right"/>
      </w:pPr>
      <w:r>
        <w:rPr>
          <w:rFonts w:ascii="Calibri" w:hAnsi="Calibri" w:cs="Calibri"/>
          <w:i/>
          <w:color w:val="008000"/>
          <w:sz w:val="24"/>
          <w:szCs w:val="24"/>
          <w:rtl/>
          <w:lang w:bidi="ar-SA"/>
        </w:rPr>
        <w:t>ولا يكتم شهادته الأعداء ولا يفعل شيئاً من الحق رياء، ولا يتركه حياء، إن زكي (3) خاف ممّا يقولون، واستغفر اللّه ممّا لا يعلمون لا يغره قول من جهله، ويخشى إحصاء ما قد عمله.</w:t>
      </w:r>
    </w:p>
    <w:p>
      <w:pPr>
        <w:jc w:val="left"/>
      </w:pPr>
      <w:r>
        <w:rPr>
          <w:rFonts w:ascii="Calibri" w:hAnsi="Calibri" w:cs="Calibri"/>
          <w:i w:val="0"/>
          <w:color w:val="000000"/>
          <w:sz w:val="24"/>
          <w:szCs w:val="24"/>
          <w:rtl w:val="0"/>
        </w:rPr>
        <w:t>也不向敌人隐瞒自己的见证；他做任何正当之事都不是为了炫耀，也不会因羞怯而放弃正当之事。若有人称赞他（3），他会担心别人所说的话，并为自己不知道的事向真主祈求宽恕；不因不了解他的人所说的话而自满，并担心自己所做的一切都会被清算。”</w:t>
      </w:r>
    </w:p>
    <w:p>
      <w:pPr>
        <w:bidi/>
        <w:jc w:val="right"/>
      </w:pPr>
      <w:r>
        <w:rPr>
          <w:rFonts w:ascii="Calibri" w:hAnsi="Calibri" w:cs="Calibri"/>
          <w:i/>
          <w:color w:val="008000"/>
          <w:sz w:val="24"/>
          <w:szCs w:val="24"/>
          <w:rtl/>
          <w:lang w:bidi="ar-SA"/>
        </w:rPr>
        <w:t>3 - محمّد بن يحيى، عن أحمد بن محمّد بن عيسى عن ابن فضّال، عن ابن بكير،</w:t>
      </w:r>
    </w:p>
    <w:p>
      <w:pPr>
        <w:jc w:val="left"/>
      </w:pPr>
      <w:r>
        <w:rPr>
          <w:rFonts w:ascii="Calibri" w:hAnsi="Calibri" w:cs="Calibri"/>
          <w:i w:val="0"/>
          <w:color w:val="000000"/>
          <w:sz w:val="24"/>
          <w:szCs w:val="24"/>
          <w:rtl w:val="0"/>
        </w:rPr>
        <w:t>3—穆罕默德·本·叶哈传自艾哈迈德·本·穆罕默德·本·伊萨，后者传自伊本·法达尔、伊本·布凯尔，</w:t>
      </w:r>
    </w:p>
    <w:p>
      <w:pPr>
        <w:bidi/>
        <w:jc w:val="right"/>
      </w:pPr>
      <w:r>
        <w:rPr>
          <w:rFonts w:ascii="Calibri" w:hAnsi="Calibri" w:cs="Calibri"/>
          <w:i/>
          <w:color w:val="008000"/>
          <w:sz w:val="24"/>
          <w:szCs w:val="24"/>
          <w:rtl/>
          <w:lang w:bidi="ar-SA"/>
        </w:rPr>
        <w:t>عن زرارة، عن أبي جعفر (عَلَيهِ السَّلَامُ) قال : كان عليّ بن الحسين (عَلَيهِ السَّلَامُ) يقول : إنّه ليعجبني الرجل أن يُدْرِكَهُ حلمه عند غضبه.</w:t>
      </w:r>
    </w:p>
    <w:p>
      <w:pPr>
        <w:jc w:val="left"/>
      </w:pPr>
      <w:r>
        <w:rPr>
          <w:rFonts w:ascii="Calibri" w:hAnsi="Calibri" w:cs="Calibri"/>
          <w:i w:val="0"/>
          <w:color w:val="000000"/>
          <w:sz w:val="24"/>
          <w:szCs w:val="24"/>
          <w:rtl w:val="0"/>
        </w:rPr>
        <w:t>后者传自祖拉拉，再传自艾布·贾法尔（愿主赐福于他）。他说：阿里·本·侯赛因（愿主赐福于他）常说：“我很欣赏这样的人：当他发怒时，宽容能够及时制止他。”</w:t>
      </w:r>
    </w:p>
    <w:p>
      <w:pPr>
        <w:bidi/>
        <w:jc w:val="right"/>
      </w:pPr>
      <w:r>
        <w:rPr>
          <w:rFonts w:ascii="Calibri" w:hAnsi="Calibri" w:cs="Calibri"/>
          <w:i/>
          <w:color w:val="008000"/>
          <w:sz w:val="24"/>
          <w:szCs w:val="24"/>
          <w:rtl/>
          <w:lang w:bidi="ar-SA"/>
        </w:rPr>
        <w:t>4 - عدَّة من أصحابنا عن أحمد بن محمّد بن خالد عن عليّ بن الحكم عن أبي جميلة، عن جابر، عن أبي جعفر (عَلَيهِ السَّلَامُ) : قال : إنَّ اللّه عزّ وجلّ يحبُّ الحيي الحليم.</w:t>
      </w:r>
    </w:p>
    <w:p>
      <w:pPr>
        <w:jc w:val="left"/>
      </w:pPr>
      <w:r>
        <w:rPr>
          <w:rFonts w:ascii="Calibri" w:hAnsi="Calibri" w:cs="Calibri"/>
          <w:i w:val="0"/>
          <w:color w:val="000000"/>
          <w:sz w:val="24"/>
          <w:szCs w:val="24"/>
          <w:rtl w:val="0"/>
        </w:rPr>
        <w:t>4—我们的一些同伴传自艾哈迈德·本·穆罕默德·本·哈立德，后者传自阿里·本·哈卡姆、艾布·贾米拉，再传自贾比尔，后者传自艾布·贾法尔（愿主赐福于他）。他说：“真主至尊至大喜爱谦恭而宽容的人。”</w:t>
      </w:r>
    </w:p>
    <w:p>
      <w:pPr>
        <w:bidi/>
        <w:jc w:val="right"/>
      </w:pPr>
      <w:r>
        <w:rPr>
          <w:rFonts w:ascii="Calibri" w:hAnsi="Calibri" w:cs="Calibri"/>
          <w:i/>
          <w:color w:val="008000"/>
          <w:sz w:val="24"/>
          <w:szCs w:val="24"/>
          <w:rtl/>
          <w:lang w:bidi="ar-SA"/>
        </w:rPr>
        <w:t>5 - عنه، عن عليّ بن حفص العوسي الكوفي، رفعه إلى أبي عبد اللّه (عَلَيهِ السَّلَامُ) قال:</w:t>
      </w:r>
    </w:p>
    <w:p>
      <w:pPr>
        <w:jc w:val="left"/>
      </w:pPr>
      <w:r>
        <w:rPr>
          <w:rFonts w:ascii="Calibri" w:hAnsi="Calibri" w:cs="Calibri"/>
          <w:i w:val="0"/>
          <w:color w:val="000000"/>
          <w:sz w:val="24"/>
          <w:szCs w:val="24"/>
          <w:rtl w:val="0"/>
        </w:rPr>
        <w:t>5—他传自阿里·本·哈夫斯·欧斯·库菲，后者追溯传自艾布·阿卜杜拉（愿主赐福于他）。他说：</w:t>
      </w:r>
    </w:p>
    <w:p>
      <w:pPr>
        <w:bidi/>
        <w:jc w:val="right"/>
      </w:pPr>
      <w:r>
        <w:rPr>
          <w:rFonts w:ascii="Calibri" w:hAnsi="Calibri" w:cs="Calibri"/>
          <w:i/>
          <w:color w:val="008000"/>
          <w:sz w:val="24"/>
          <w:szCs w:val="24"/>
          <w:rtl/>
          <w:lang w:bidi="ar-SA"/>
        </w:rPr>
        <w:t>قال رسول اللّه (صَلَّى اللّه عَلَيْهِ وَ آلِهِ وَسَلَّمَ) : «ما أعزّ اللّه بجهل قط، ولا أذل بحلم (4) قطّ».</w:t>
      </w:r>
    </w:p>
    <w:p>
      <w:pPr>
        <w:jc w:val="left"/>
      </w:pPr>
      <w:r>
        <w:rPr>
          <w:rFonts w:ascii="Calibri" w:hAnsi="Calibri" w:cs="Calibri"/>
          <w:i w:val="0"/>
          <w:color w:val="000000"/>
          <w:sz w:val="24"/>
          <w:szCs w:val="24"/>
          <w:rtl w:val="0"/>
        </w:rPr>
        <w:t>真主的使者（愿主赐福之，并赐其平安）说：“真主从未因愚昧而使人尊贵，也从未因宽容而使人卑贱（4）。”</w:t>
      </w:r>
    </w:p>
    <w:p>
      <w:pPr>
        <w:bidi/>
        <w:jc w:val="right"/>
      </w:pPr>
      <w:r>
        <w:rPr>
          <w:rFonts w:ascii="Calibri" w:hAnsi="Calibri" w:cs="Calibri"/>
          <w:i/>
          <w:color w:val="008000"/>
          <w:sz w:val="24"/>
          <w:szCs w:val="24"/>
          <w:rtl/>
          <w:lang w:bidi="ar-SA"/>
        </w:rPr>
        <w:t>6 - عنه، عن بعض أصحابه، رفعه قال : قال أبو عبد اللّه (عَلَيهِ السَّلَامُ) : كفى بالحلم ناصراً ؛ وقال : إذا لم تكن حليماً فتحلَّم (5) .</w:t>
      </w:r>
    </w:p>
    <w:p>
      <w:pPr>
        <w:jc w:val="left"/>
      </w:pPr>
      <w:r>
        <w:rPr>
          <w:rFonts w:ascii="Calibri" w:hAnsi="Calibri" w:cs="Calibri"/>
          <w:i w:val="0"/>
          <w:color w:val="000000"/>
          <w:sz w:val="24"/>
          <w:szCs w:val="24"/>
          <w:rtl w:val="0"/>
        </w:rPr>
        <w:t>6—他传自他的某些同伴，后者追溯传述说：艾布·阿卜杜拉（愿主赐福于他）说：“宽容足以成为助力。”他还说：“若你天生不宽容，就努力装作宽容（5）。”</w:t>
      </w:r>
    </w:p>
    <w:p>
      <w:pPr>
        <w:bidi/>
        <w:jc w:val="right"/>
      </w:pPr>
      <w:r>
        <w:rPr>
          <w:rFonts w:ascii="Calibri" w:hAnsi="Calibri" w:cs="Calibri"/>
          <w:i/>
          <w:color w:val="008000"/>
          <w:sz w:val="24"/>
          <w:szCs w:val="24"/>
          <w:rtl/>
          <w:lang w:bidi="ar-SA"/>
        </w:rPr>
        <w:t>7 - محمّد بن يحيى، عن أحمد بن محمّد بن عيسى عن عبد اللّه الحجّال،</w:t>
      </w:r>
    </w:p>
    <w:p>
      <w:pPr>
        <w:jc w:val="left"/>
      </w:pPr>
      <w:r>
        <w:rPr>
          <w:rFonts w:ascii="Calibri" w:hAnsi="Calibri" w:cs="Calibri"/>
          <w:i w:val="0"/>
          <w:color w:val="000000"/>
          <w:sz w:val="24"/>
          <w:szCs w:val="24"/>
          <w:rtl w:val="0"/>
        </w:rPr>
        <w:t>7—穆罕默德·本·叶哈传自艾哈迈德·本·穆罕默德·本·伊萨，后者传自阿卜杜拉·哈贾勒，</w:t>
      </w:r>
    </w:p>
    <w:p>
      <w:pPr>
        <w:bidi/>
        <w:jc w:val="right"/>
      </w:pPr>
      <w:r>
        <w:rPr>
          <w:rFonts w:ascii="Calibri" w:hAnsi="Calibri" w:cs="Calibri"/>
          <w:i/>
          <w:color w:val="008000"/>
          <w:sz w:val="24"/>
          <w:szCs w:val="24"/>
          <w:rtl/>
          <w:lang w:bidi="ar-SA"/>
        </w:rPr>
        <w:t>عن حفص ابن أبي عائشة قال : بعث أبو عبد اللّه (عَلَيهِ السَّلَامُ) غلاماً له في حاجة فأبطأ،</w:t>
      </w:r>
    </w:p>
    <w:p>
      <w:pPr>
        <w:jc w:val="left"/>
      </w:pPr>
      <w:r>
        <w:rPr>
          <w:rFonts w:ascii="Calibri" w:hAnsi="Calibri" w:cs="Calibri"/>
          <w:i w:val="0"/>
          <w:color w:val="000000"/>
          <w:sz w:val="24"/>
          <w:szCs w:val="24"/>
          <w:rtl w:val="0"/>
        </w:rPr>
        <w:t>后者传自哈夫斯·本·艾比·阿伊莎。他说：艾布·阿卜杜拉（愿主赐福于他）派一名仆人去办事，仆人迟迟未归，</w:t>
      </w:r>
    </w:p>
    <w:p>
      <w:pPr>
        <w:bidi/>
        <w:jc w:val="right"/>
      </w:pPr>
      <w:r>
        <w:rPr>
          <w:rFonts w:ascii="Calibri" w:hAnsi="Calibri" w:cs="Calibri"/>
          <w:i/>
          <w:color w:val="008000"/>
          <w:sz w:val="24"/>
          <w:szCs w:val="24"/>
          <w:rtl/>
          <w:lang w:bidi="ar-SA"/>
        </w:rPr>
        <w:t>فخرج أبو عبد اله (عَلَيهِ السَّلَامُ) على أثره لما أبطأ، فوجده نائماً فجلس عند رأسه يروحه (6) حتّى انتبه،</w:t>
      </w:r>
    </w:p>
    <w:p>
      <w:pPr>
        <w:jc w:val="left"/>
      </w:pPr>
      <w:r>
        <w:rPr>
          <w:rFonts w:ascii="Calibri" w:hAnsi="Calibri" w:cs="Calibri"/>
          <w:i w:val="0"/>
          <w:color w:val="000000"/>
          <w:sz w:val="24"/>
          <w:szCs w:val="24"/>
          <w:rtl w:val="0"/>
        </w:rPr>
        <w:t>艾布·阿卜杜拉（愿主赐福于他）见他迟迟未归，便出去寻找，发现他睡着了，就坐在他头边为他扇风（6），直到他醒来。</w:t>
      </w:r>
    </w:p>
    <w:p>
      <w:pPr>
        <w:bidi/>
        <w:jc w:val="right"/>
      </w:pPr>
      <w:r>
        <w:rPr>
          <w:rFonts w:ascii="Calibri" w:hAnsi="Calibri" w:cs="Calibri"/>
          <w:i/>
          <w:color w:val="008000"/>
          <w:sz w:val="24"/>
          <w:szCs w:val="24"/>
          <w:rtl/>
          <w:lang w:bidi="ar-SA"/>
        </w:rPr>
        <w:t>فلما تنبه قال له أبو عبد اللّه (عَلَيهِ السَّلَامُ) : يا فلان واللّه ما ذلك لك، تنام الليل والنهار لك الليل ولنا منك النّهار.</w:t>
      </w:r>
    </w:p>
    <w:p>
      <w:pPr>
        <w:jc w:val="left"/>
      </w:pPr>
      <w:r>
        <w:rPr>
          <w:rFonts w:ascii="Calibri" w:hAnsi="Calibri" w:cs="Calibri"/>
          <w:i w:val="0"/>
          <w:color w:val="000000"/>
          <w:sz w:val="24"/>
          <w:szCs w:val="24"/>
          <w:rtl w:val="0"/>
        </w:rPr>
        <w:t>他醒来后，艾布·阿卜杜拉（愿主赐福于他）对他说：“某某啊，以真主发誓，你不该这样。你昼夜都在睡觉吗？夜晚归你，白天则归我们。”</w:t>
      </w:r>
    </w:p>
    <w:p>
      <w:pPr>
        <w:bidi/>
        <w:jc w:val="right"/>
      </w:pPr>
      <w:r>
        <w:rPr>
          <w:rFonts w:ascii="Calibri" w:hAnsi="Calibri" w:cs="Calibri"/>
          <w:i/>
          <w:color w:val="008000"/>
          <w:sz w:val="24"/>
          <w:szCs w:val="24"/>
          <w:rtl/>
          <w:lang w:bidi="ar-SA"/>
        </w:rPr>
        <w:t>8 - محمّد بن ي-ه بن يحيى، عن أحمد بن محمّد، عن عليّ بن النعمان عن عمرو بن شمر عن جابر،</w:t>
      </w:r>
    </w:p>
    <w:p>
      <w:pPr>
        <w:jc w:val="left"/>
      </w:pPr>
      <w:r>
        <w:rPr>
          <w:rFonts w:ascii="Calibri" w:hAnsi="Calibri" w:cs="Calibri"/>
          <w:i w:val="0"/>
          <w:color w:val="000000"/>
          <w:sz w:val="24"/>
          <w:szCs w:val="24"/>
          <w:rtl w:val="0"/>
        </w:rPr>
        <w:t>8—穆罕默德·本·叶-赫·本·叶哈传自艾哈迈德·本·穆罕默德，后者传自阿里·本·努尔曼、阿姆尔·本·希米尔，再传自贾比尔，</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 «إنَّ اللّه يحبُّ الحيي الحليم العفيف المتعفّف». ص: 120</w:t>
      </w:r>
    </w:p>
    <w:p>
      <w:pPr>
        <w:jc w:val="left"/>
      </w:pPr>
      <w:r>
        <w:rPr>
          <w:rFonts w:ascii="Calibri" w:hAnsi="Calibri" w:cs="Calibri"/>
          <w:i w:val="0"/>
          <w:color w:val="000000"/>
          <w:sz w:val="24"/>
          <w:szCs w:val="24"/>
          <w:rtl w:val="0"/>
        </w:rPr>
        <w:t>后者传自艾布·贾法尔（愿主赐福于他）。他说：真主的使者（愿主赐福之，并赐其平安）说：“真主喜爱谦恭、宽容、贞洁且自守的人。”第120页</w:t>
      </w:r>
    </w:p>
    <w:p>
      <w:pPr>
        <w:bidi/>
        <w:jc w:val="right"/>
      </w:pPr>
      <w:r>
        <w:rPr>
          <w:rFonts w:ascii="Calibri" w:hAnsi="Calibri" w:cs="Calibri"/>
          <w:i/>
          <w:color w:val="008000"/>
          <w:sz w:val="24"/>
          <w:szCs w:val="24"/>
          <w:rtl/>
          <w:lang w:bidi="ar-SA"/>
        </w:rPr>
        <w:t>1- أي يتخير من المجالس ما كان مجلس تذاكر العلم وذلك بقصد التعلم.</w:t>
      </w:r>
    </w:p>
    <w:p>
      <w:pPr>
        <w:jc w:val="left"/>
      </w:pPr>
      <w:r>
        <w:rPr>
          <w:rFonts w:ascii="Calibri" w:hAnsi="Calibri" w:cs="Calibri"/>
          <w:i w:val="0"/>
          <w:color w:val="000000"/>
          <w:sz w:val="24"/>
          <w:szCs w:val="24"/>
          <w:rtl w:val="0"/>
        </w:rPr>
        <w:t>1—即选择那些用于温习知识的聚会，并以学习为目的。</w:t>
      </w:r>
    </w:p>
    <w:p>
      <w:pPr>
        <w:bidi/>
        <w:jc w:val="right"/>
      </w:pPr>
      <w:r>
        <w:rPr>
          <w:rFonts w:ascii="Calibri" w:hAnsi="Calibri" w:cs="Calibri"/>
          <w:i/>
          <w:color w:val="008000"/>
          <w:sz w:val="24"/>
          <w:szCs w:val="24"/>
          <w:rtl/>
          <w:lang w:bidi="ar-SA"/>
        </w:rPr>
        <w:t>2- أي لا يذيع ما اؤتمن عليه من سر حتّى للأصدقاء. 3- أي مُدح بخصاله الحسنة وأعماله الكريمة.</w:t>
      </w:r>
    </w:p>
    <w:p>
      <w:pPr>
        <w:jc w:val="left"/>
      </w:pPr>
      <w:r>
        <w:rPr>
          <w:rFonts w:ascii="Calibri" w:hAnsi="Calibri" w:cs="Calibri"/>
          <w:i w:val="0"/>
          <w:color w:val="000000"/>
          <w:sz w:val="24"/>
          <w:szCs w:val="24"/>
          <w:rtl w:val="0"/>
        </w:rPr>
        <w:t>2—即不泄露受托保守的秘密，即使对朋友也不泄露。3—即因他美好的品德和高尚的行为而受到称赞。</w:t>
      </w:r>
    </w:p>
    <w:p>
      <w:pPr>
        <w:bidi/>
        <w:jc w:val="right"/>
      </w:pPr>
      <w:r>
        <w:rPr>
          <w:rFonts w:ascii="Calibri" w:hAnsi="Calibri" w:cs="Calibri"/>
          <w:i/>
          <w:color w:val="008000"/>
          <w:sz w:val="24"/>
          <w:szCs w:val="24"/>
          <w:rtl/>
          <w:lang w:bidi="ar-SA"/>
        </w:rPr>
        <w:t>4- قد يراد بالحلم هنا العقل والعلم فيراد بما يقابله من الجهل عدم العقل والعلم.</w:t>
      </w:r>
    </w:p>
    <w:p>
      <w:pPr>
        <w:jc w:val="left"/>
      </w:pPr>
      <w:r>
        <w:rPr>
          <w:rFonts w:ascii="Calibri" w:hAnsi="Calibri" w:cs="Calibri"/>
          <w:i w:val="0"/>
          <w:color w:val="000000"/>
          <w:sz w:val="24"/>
          <w:szCs w:val="24"/>
          <w:rtl w:val="0"/>
        </w:rPr>
        <w:t>4—这里的“宽容”可能指理智与知识；与之相对的“愚昧”，则指缺乏理智与知识。</w:t>
      </w:r>
    </w:p>
    <w:p>
      <w:pPr>
        <w:bidi/>
        <w:jc w:val="right"/>
      </w:pPr>
      <w:r>
        <w:rPr>
          <w:rFonts w:ascii="Calibri" w:hAnsi="Calibri" w:cs="Calibri"/>
          <w:i/>
          <w:color w:val="008000"/>
          <w:sz w:val="24"/>
          <w:szCs w:val="24"/>
          <w:rtl/>
          <w:lang w:bidi="ar-SA"/>
        </w:rPr>
        <w:t>ويحتمل أن يراد به التأني والتثبت فيراد بما يقابله من الجهل التهور والحمق.</w:t>
      </w:r>
    </w:p>
    <w:p>
      <w:pPr>
        <w:jc w:val="left"/>
      </w:pPr>
      <w:r>
        <w:rPr>
          <w:rFonts w:ascii="Calibri" w:hAnsi="Calibri" w:cs="Calibri"/>
          <w:i w:val="0"/>
          <w:color w:val="000000"/>
          <w:sz w:val="24"/>
          <w:szCs w:val="24"/>
          <w:rtl w:val="0"/>
        </w:rPr>
        <w:t>也可能是指从容审慎；与之相对的“愚昧”，则指鲁莽和愚蠢。</w:t>
      </w:r>
    </w:p>
    <w:p>
      <w:pPr>
        <w:bidi/>
        <w:jc w:val="right"/>
      </w:pPr>
      <w:r>
        <w:rPr>
          <w:rFonts w:ascii="Calibri" w:hAnsi="Calibri" w:cs="Calibri"/>
          <w:i/>
          <w:color w:val="008000"/>
          <w:sz w:val="24"/>
          <w:szCs w:val="24"/>
          <w:rtl/>
          <w:lang w:bidi="ar-SA"/>
        </w:rPr>
        <w:t>5- أي تكلّف الحلم، فإن ممارسة التكلّف له قد تجعل الإنسان حليماً في النهاية على نحو السجية.</w:t>
      </w:r>
    </w:p>
    <w:p>
      <w:pPr>
        <w:jc w:val="left"/>
      </w:pPr>
      <w:r>
        <w:rPr>
          <w:rFonts w:ascii="Calibri" w:hAnsi="Calibri" w:cs="Calibri"/>
          <w:i w:val="0"/>
          <w:color w:val="000000"/>
          <w:sz w:val="24"/>
          <w:szCs w:val="24"/>
          <w:rtl w:val="0"/>
        </w:rPr>
        <w:t>5—即刻意练习宽容；不断这样练习，最终可能使人养成宽容的天性。</w:t>
      </w:r>
    </w:p>
    <w:p>
      <w:pPr>
        <w:bidi/>
        <w:jc w:val="right"/>
      </w:pPr>
      <w:r>
        <w:rPr>
          <w:rFonts w:ascii="Calibri" w:hAnsi="Calibri" w:cs="Calibri"/>
          <w:i/>
          <w:color w:val="008000"/>
          <w:sz w:val="24"/>
          <w:szCs w:val="24"/>
          <w:rtl/>
          <w:lang w:bidi="ar-SA"/>
        </w:rPr>
        <w:t>6- الظاهر أنّه (عَلَيهِ السَّلَامُ) كان يحرك يديه فوق رأسه كالمروحة لتحريك الهواء فيكون ذلك سبباً في استغراقه بنوم مريح، وهذا منتهى الحلم.</w:t>
      </w:r>
    </w:p>
    <w:p>
      <w:pPr>
        <w:jc w:val="left"/>
      </w:pPr>
      <w:r>
        <w:rPr>
          <w:rFonts w:ascii="Calibri" w:hAnsi="Calibri" w:cs="Calibri"/>
          <w:i w:val="0"/>
          <w:color w:val="000000"/>
          <w:sz w:val="24"/>
          <w:szCs w:val="24"/>
          <w:rtl w:val="0"/>
        </w:rPr>
        <w:t>6—显然，他（愿主赐福于他）是在仆人头上方挥动双手，像扇子一样扇动空气，使他能安然熟睡；这正是宽容的极致。</w:t>
      </w:r>
    </w:p>
    <w:p>
      <w:pPr>
        <w:bidi/>
        <w:jc w:val="right"/>
      </w:pPr>
      <w:r>
        <w:rPr>
          <w:rFonts w:ascii="Calibri" w:hAnsi="Calibri" w:cs="Calibri"/>
          <w:i/>
          <w:color w:val="008000"/>
          <w:sz w:val="24"/>
          <w:szCs w:val="24"/>
          <w:rtl/>
          <w:lang w:bidi="ar-SA"/>
        </w:rPr>
        <w:t>9 - أبو علي الأشعري عن محمّد بن عليّ بن محبوب، عن أيّوب بن نوح، عن عباس بن عامر،</w:t>
      </w:r>
    </w:p>
    <w:p>
      <w:pPr>
        <w:jc w:val="left"/>
      </w:pPr>
      <w:r>
        <w:rPr>
          <w:rFonts w:ascii="Calibri" w:hAnsi="Calibri" w:cs="Calibri"/>
          <w:i w:val="0"/>
          <w:color w:val="000000"/>
          <w:sz w:val="24"/>
          <w:szCs w:val="24"/>
          <w:rtl w:val="0"/>
        </w:rPr>
        <w:t>9—艾布·阿里·艾什阿里传自穆罕默德·本·阿里·本·马赫布卜，后者传自艾尤布·本·努哈，</w:t>
      </w:r>
    </w:p>
    <w:p>
      <w:pPr>
        <w:bidi/>
        <w:jc w:val="right"/>
      </w:pPr>
      <w:r>
        <w:rPr>
          <w:rFonts w:ascii="Calibri" w:hAnsi="Calibri" w:cs="Calibri"/>
          <w:i/>
          <w:color w:val="008000"/>
          <w:sz w:val="24"/>
          <w:szCs w:val="24"/>
          <w:rtl/>
          <w:lang w:bidi="ar-SA"/>
        </w:rPr>
        <w:t>عن ربيع بن محمّد المسلّي، عن أبي محمّد، عن عمران، عن سعيد بن يسار،</w:t>
      </w:r>
    </w:p>
    <w:p>
      <w:pPr>
        <w:jc w:val="left"/>
      </w:pPr>
      <w:r>
        <w:rPr>
          <w:rFonts w:ascii="Calibri" w:hAnsi="Calibri" w:cs="Calibri"/>
          <w:i w:val="0"/>
          <w:color w:val="000000"/>
          <w:sz w:val="24"/>
          <w:szCs w:val="24"/>
          <w:rtl w:val="0"/>
        </w:rPr>
        <w:t>后者传自阿巴斯·本·阿米尔，再传自拉比尔·本·穆罕默德·穆萨利，后者传自艾布·穆罕默德，再传自伊姆兰，后者传自赛义德·本·叶萨尔，</w:t>
      </w:r>
    </w:p>
    <w:p>
      <w:pPr>
        <w:bidi/>
        <w:jc w:val="right"/>
      </w:pPr>
      <w:r>
        <w:rPr>
          <w:rFonts w:ascii="Calibri" w:hAnsi="Calibri" w:cs="Calibri"/>
          <w:i/>
          <w:color w:val="008000"/>
          <w:sz w:val="24"/>
          <w:szCs w:val="24"/>
          <w:rtl/>
          <w:lang w:bidi="ar-SA"/>
        </w:rPr>
        <w:t>عن أبي عبد اللّه (عَلَيهِ السَّلَامُ) قال : إذا وقع بين رجلين منازعة نزل ملكان فيقولان للسفيه منهما : قلت وقلت (1) وأنت أهل لما قلت ستجزى بما قلت.</w:t>
      </w:r>
    </w:p>
    <w:p>
      <w:pPr>
        <w:jc w:val="left"/>
      </w:pPr>
      <w:r>
        <w:rPr>
          <w:rFonts w:ascii="Calibri" w:hAnsi="Calibri" w:cs="Calibri"/>
          <w:i w:val="0"/>
          <w:color w:val="000000"/>
          <w:sz w:val="24"/>
          <w:szCs w:val="24"/>
          <w:rtl w:val="0"/>
        </w:rPr>
        <w:t>后者传自艾布·阿卜杜拉（愿主赐福于他）。他说：“两个人发生争执时，会有两位天使降临，对其中愚昧的那个人说：‘你说了这样那样的话(1)，你确实配得上你所说的话，你将因所说的话而受到报应。’</w:t>
      </w:r>
    </w:p>
    <w:p>
      <w:pPr>
        <w:bidi/>
        <w:jc w:val="right"/>
      </w:pPr>
      <w:r>
        <w:rPr>
          <w:rFonts w:ascii="Calibri" w:hAnsi="Calibri" w:cs="Calibri"/>
          <w:i/>
          <w:color w:val="008000"/>
          <w:sz w:val="24"/>
          <w:szCs w:val="24"/>
          <w:rtl/>
          <w:lang w:bidi="ar-SA"/>
        </w:rPr>
        <w:t>ويقولان للحليم منهما : صبرت وحلمت سيغفر اللّه لك إن أتممت ذلك (2) ، قال : فإن ردَّ الحليم عليه ارتفع الملكان (3) . باب الصمت وحفظ اللسان</w:t>
      </w:r>
    </w:p>
    <w:p>
      <w:pPr>
        <w:jc w:val="left"/>
      </w:pPr>
      <w:r>
        <w:rPr>
          <w:rFonts w:ascii="Calibri" w:hAnsi="Calibri" w:cs="Calibri"/>
          <w:i w:val="0"/>
          <w:color w:val="000000"/>
          <w:sz w:val="24"/>
          <w:szCs w:val="24"/>
          <w:rtl w:val="0"/>
        </w:rPr>
        <w:t>两位天使又对其中宽容的那个人说：‘你忍耐了，也宽容了；如果你坚持到底，真主就会宽恕你。’(2)他说：如果宽容的人回嘴，两位天使就会离去(3)。论沉默与守护舌头</w:t>
      </w:r>
    </w:p>
    <w:p>
      <w:pPr>
        <w:bidi/>
        <w:jc w:val="right"/>
      </w:pPr>
      <w:r>
        <w:rPr>
          <w:rFonts w:ascii="Calibri" w:hAnsi="Calibri" w:cs="Calibri"/>
          <w:i/>
          <w:color w:val="008000"/>
          <w:sz w:val="24"/>
          <w:szCs w:val="24"/>
          <w:rtl/>
          <w:lang w:bidi="ar-SA"/>
        </w:rPr>
        <w:t>1 - محمّد بن يحيى، عن أحمد بن محمّد بن عيسى، عن أحمد بن محمّد بن أبي نصر (4) قال :</w:t>
      </w:r>
    </w:p>
    <w:p>
      <w:pPr>
        <w:jc w:val="left"/>
      </w:pPr>
      <w:r>
        <w:rPr>
          <w:rFonts w:ascii="Calibri" w:hAnsi="Calibri" w:cs="Calibri"/>
          <w:i w:val="0"/>
          <w:color w:val="000000"/>
          <w:sz w:val="24"/>
          <w:szCs w:val="24"/>
          <w:rtl w:val="0"/>
        </w:rPr>
        <w:t>1—穆罕默德·本·叶哈传自艾哈迈德·本·穆罕默德·本·伊萨，后者传自艾哈迈德·本·穆罕默德·本·艾比·纳斯尔(4)，他说：</w:t>
      </w:r>
    </w:p>
    <w:p>
      <w:pPr>
        <w:bidi/>
        <w:jc w:val="right"/>
      </w:pPr>
      <w:r>
        <w:rPr>
          <w:rFonts w:ascii="Calibri" w:hAnsi="Calibri" w:cs="Calibri"/>
          <w:i/>
          <w:color w:val="008000"/>
          <w:sz w:val="24"/>
          <w:szCs w:val="24"/>
          <w:rtl/>
          <w:lang w:bidi="ar-SA"/>
        </w:rPr>
        <w:t>قال أبو الحسن الرّضا (عَلَيهِ السَّلَامُ) : من علامات الفقه (5) الحلم والعلم والصمت ؛ إن الصمت باب من أبواب الحكمة (6) ، إنَّ الصمت يكسب المحبّة (7) إنه دليل على كلّ خير.</w:t>
      </w:r>
    </w:p>
    <w:p>
      <w:pPr>
        <w:jc w:val="left"/>
      </w:pPr>
      <w:r>
        <w:rPr>
          <w:rFonts w:ascii="Calibri" w:hAnsi="Calibri" w:cs="Calibri"/>
          <w:i w:val="0"/>
          <w:color w:val="000000"/>
          <w:sz w:val="24"/>
          <w:szCs w:val="24"/>
          <w:rtl w:val="0"/>
        </w:rPr>
        <w:t>艾布·哈桑·里达（愿主赐福于他）说：“有识之明(5)的标志是宽容、知识和沉默；沉默是智慧之门(6)，沉默能赢得喜爱(7)，它是一切善行的征兆。”</w:t>
      </w:r>
    </w:p>
    <w:p>
      <w:pPr>
        <w:bidi/>
        <w:jc w:val="right"/>
      </w:pPr>
      <w:r>
        <w:rPr>
          <w:rFonts w:ascii="Calibri" w:hAnsi="Calibri" w:cs="Calibri"/>
          <w:i/>
          <w:color w:val="008000"/>
          <w:sz w:val="24"/>
          <w:szCs w:val="24"/>
          <w:rtl/>
          <w:lang w:bidi="ar-SA"/>
        </w:rPr>
        <w:t>2 - عنه عن الحسن بن محبوب عن عبد اللّه بن سنان عن أبي حمزة قال : سمعت أبا جعفر (عَلَيهِ السَّلَامُ) يقول : إنما شيعتنا الخُرس (8) .</w:t>
      </w:r>
    </w:p>
    <w:p>
      <w:pPr>
        <w:jc w:val="left"/>
      </w:pPr>
      <w:r>
        <w:rPr>
          <w:rFonts w:ascii="Calibri" w:hAnsi="Calibri" w:cs="Calibri"/>
          <w:i w:val="0"/>
          <w:color w:val="000000"/>
          <w:sz w:val="24"/>
          <w:szCs w:val="24"/>
          <w:rtl w:val="0"/>
        </w:rPr>
        <w:t>2—他传自哈桑·本·马赫布卜，后者传自阿卜杜拉·本·辛南，再传自艾布·哈姆宰。他说：我听艾布·贾法尔（愿主赐福于他）说：“我们的追随者都是沉默寡言的人(8)。”</w:t>
      </w:r>
    </w:p>
    <w:p>
      <w:pPr>
        <w:bidi/>
        <w:jc w:val="right"/>
      </w:pPr>
      <w:r>
        <w:rPr>
          <w:rFonts w:ascii="Calibri" w:hAnsi="Calibri" w:cs="Calibri"/>
          <w:i/>
          <w:color w:val="008000"/>
          <w:sz w:val="24"/>
          <w:szCs w:val="24"/>
          <w:rtl/>
          <w:lang w:bidi="ar-SA"/>
        </w:rPr>
        <w:t>3 - عنه، عن الحسن بن محبوب، عن أبي علي الجواني، قال :</w:t>
      </w:r>
    </w:p>
    <w:p>
      <w:pPr>
        <w:jc w:val="left"/>
      </w:pPr>
      <w:r>
        <w:rPr>
          <w:rFonts w:ascii="Calibri" w:hAnsi="Calibri" w:cs="Calibri"/>
          <w:i w:val="0"/>
          <w:color w:val="000000"/>
          <w:sz w:val="24"/>
          <w:szCs w:val="24"/>
          <w:rtl w:val="0"/>
        </w:rPr>
        <w:t>3—他传自哈桑·本·马赫布卜，后者传自艾布·阿里·朱瓦尼。他说：</w:t>
      </w:r>
    </w:p>
    <w:p>
      <w:pPr>
        <w:bidi/>
        <w:jc w:val="right"/>
      </w:pPr>
      <w:r>
        <w:rPr>
          <w:rFonts w:ascii="Calibri" w:hAnsi="Calibri" w:cs="Calibri"/>
          <w:i/>
          <w:color w:val="008000"/>
          <w:sz w:val="24"/>
          <w:szCs w:val="24"/>
          <w:rtl/>
          <w:lang w:bidi="ar-SA"/>
        </w:rPr>
        <w:t>شهدت أبا عبد اللّه (عَلَيهِ السَّلَامُ) وهو يقول لمولى له يقال له سالم - ووضع يده على شفتيه وقال : - يا سالم احفظ لسانك تسلم ص: 121</w:t>
      </w:r>
    </w:p>
    <w:p>
      <w:pPr>
        <w:jc w:val="left"/>
      </w:pPr>
      <w:r>
        <w:rPr>
          <w:rFonts w:ascii="Calibri" w:hAnsi="Calibri" w:cs="Calibri"/>
          <w:i w:val="0"/>
          <w:color w:val="000000"/>
          <w:sz w:val="24"/>
          <w:szCs w:val="24"/>
          <w:rtl w:val="0"/>
        </w:rPr>
        <w:t>我在场时，艾布·阿卜杜拉（愿主赐福于他）对一个名叫萨利姆的仆人说着话——他把手放在自己的嘴唇上，说：“萨利姆啊，守住你的舌头，你就能平安无事。”第121页</w:t>
      </w:r>
    </w:p>
    <w:p>
      <w:pPr>
        <w:bidi/>
        <w:jc w:val="right"/>
      </w:pPr>
      <w:r>
        <w:rPr>
          <w:rFonts w:ascii="Calibri" w:hAnsi="Calibri" w:cs="Calibri"/>
          <w:i/>
          <w:color w:val="008000"/>
          <w:sz w:val="24"/>
          <w:szCs w:val="24"/>
          <w:rtl/>
          <w:lang w:bidi="ar-SA"/>
        </w:rPr>
        <w:t>1- التكرار لبيان كثرة الشتم وقول الباطل مرآة المجلسي 209/8. 2- أي فلم تردّ عليه.</w:t>
      </w:r>
    </w:p>
    <w:p>
      <w:pPr>
        <w:jc w:val="left"/>
      </w:pPr>
      <w:r>
        <w:rPr>
          <w:rFonts w:ascii="Calibri" w:hAnsi="Calibri" w:cs="Calibri"/>
          <w:i w:val="0"/>
          <w:color w:val="000000"/>
          <w:sz w:val="24"/>
          <w:szCs w:val="24"/>
          <w:rtl w:val="0"/>
        </w:rPr>
        <w:t>1—重复措辞是为了表明辱骂和说假话的频繁程度。《米尔阿特·马吉利西》8/209。2—即你没有回嘴。</w:t>
      </w:r>
    </w:p>
    <w:p>
      <w:pPr>
        <w:bidi/>
        <w:jc w:val="right"/>
      </w:pPr>
      <w:r>
        <w:rPr>
          <w:rFonts w:ascii="Calibri" w:hAnsi="Calibri" w:cs="Calibri"/>
          <w:i/>
          <w:color w:val="008000"/>
          <w:sz w:val="24"/>
          <w:szCs w:val="24"/>
          <w:rtl/>
          <w:lang w:bidi="ar-SA"/>
        </w:rPr>
        <w:t>3- «أي بعد حلمه عنه أوّلاً، ارتفع الملكان ساخطين عليهما ويكلانهما إلى الملكين ليكتبا عليهما قولهما،</w:t>
      </w:r>
    </w:p>
    <w:p>
      <w:pPr>
        <w:jc w:val="left"/>
      </w:pPr>
      <w:r>
        <w:rPr>
          <w:rFonts w:ascii="Calibri" w:hAnsi="Calibri" w:cs="Calibri"/>
          <w:i w:val="0"/>
          <w:color w:val="000000"/>
          <w:sz w:val="24"/>
          <w:szCs w:val="24"/>
          <w:rtl w:val="0"/>
        </w:rPr>
        <w:t>3—“即先前宽容了对方之后，两位天使愤怒地离开他们，把他们交由另外两位天使，让其记录他们所说的话；</w:t>
      </w:r>
    </w:p>
    <w:p>
      <w:pPr>
        <w:bidi/>
        <w:jc w:val="right"/>
      </w:pPr>
      <w:r>
        <w:rPr>
          <w:rFonts w:ascii="Calibri" w:hAnsi="Calibri" w:cs="Calibri"/>
          <w:i/>
          <w:color w:val="008000"/>
          <w:sz w:val="24"/>
          <w:szCs w:val="24"/>
          <w:rtl/>
          <w:lang w:bidi="ar-SA"/>
        </w:rPr>
        <w:t>والرد بعد مبالغة الآخر في الشتم والفحش لا ينافي وصفه بالحلم لأنه قد حلم أولاً ومراتب الحلم متفاوتة» مرآة المجلسي 210/8. 4- هو البزنطي.</w:t>
      </w:r>
    </w:p>
    <w:p>
      <w:pPr>
        <w:jc w:val="left"/>
      </w:pPr>
      <w:r>
        <w:rPr>
          <w:rFonts w:ascii="Calibri" w:hAnsi="Calibri" w:cs="Calibri"/>
          <w:i w:val="0"/>
          <w:color w:val="000000"/>
          <w:sz w:val="24"/>
          <w:szCs w:val="24"/>
          <w:rtl w:val="0"/>
        </w:rPr>
        <w:t>对方极尽辱骂和粗言秽语之后再予以回击，并不与称其为宽容相矛盾，因为他起初已经宽容过了，而且宽容也有不同的程度。”《米尔阿特·马吉利西》8/210。4—他就是拜赞提。</w:t>
      </w:r>
    </w:p>
    <w:p>
      <w:pPr>
        <w:bidi/>
        <w:jc w:val="right"/>
      </w:pPr>
      <w:r>
        <w:rPr>
          <w:rFonts w:ascii="Calibri" w:hAnsi="Calibri" w:cs="Calibri"/>
          <w:i/>
          <w:color w:val="008000"/>
          <w:sz w:val="24"/>
          <w:szCs w:val="24"/>
          <w:rtl/>
          <w:lang w:bidi="ar-SA"/>
        </w:rPr>
        <w:t>5- المقصود بالفقه هنا التدبر والتأمل في الأمور لا الفقه بالمعنى المصطلح.</w:t>
      </w:r>
    </w:p>
    <w:p>
      <w:pPr>
        <w:jc w:val="left"/>
      </w:pPr>
      <w:r>
        <w:rPr>
          <w:rFonts w:ascii="Calibri" w:hAnsi="Calibri" w:cs="Calibri"/>
          <w:i w:val="0"/>
          <w:color w:val="000000"/>
          <w:sz w:val="24"/>
          <w:szCs w:val="24"/>
          <w:rtl w:val="0"/>
        </w:rPr>
        <w:t>5—这里所说的有识之明，指对事情进行思考和审察，并非术语意义上的教法学。</w:t>
      </w:r>
    </w:p>
    <w:p>
      <w:pPr>
        <w:bidi/>
        <w:jc w:val="right"/>
      </w:pPr>
      <w:r>
        <w:rPr>
          <w:rFonts w:ascii="Calibri" w:hAnsi="Calibri" w:cs="Calibri"/>
          <w:i/>
          <w:color w:val="008000"/>
          <w:sz w:val="24"/>
          <w:szCs w:val="24"/>
          <w:rtl/>
          <w:lang w:bidi="ar-SA"/>
        </w:rPr>
        <w:t>6- لأن الّذي يشغل نفسه بالهذر وكثرة الكلام ينشغل فكره عن التأمل والتدبر في دقائق الأمور،</w:t>
      </w:r>
    </w:p>
    <w:p>
      <w:pPr>
        <w:jc w:val="left"/>
      </w:pPr>
      <w:r>
        <w:rPr>
          <w:rFonts w:ascii="Calibri" w:hAnsi="Calibri" w:cs="Calibri"/>
          <w:i w:val="0"/>
          <w:color w:val="000000"/>
          <w:sz w:val="24"/>
          <w:szCs w:val="24"/>
          <w:rtl w:val="0"/>
        </w:rPr>
        <w:t>6—因为一个人若让自己忙于胡言乱语和多言，思绪就会被占据，无法思考和审察事情的细微之处；</w:t>
      </w:r>
    </w:p>
    <w:p>
      <w:pPr>
        <w:bidi/>
        <w:jc w:val="right"/>
      </w:pPr>
      <w:r>
        <w:rPr>
          <w:rFonts w:ascii="Calibri" w:hAnsi="Calibri" w:cs="Calibri"/>
          <w:i/>
          <w:color w:val="008000"/>
          <w:sz w:val="24"/>
          <w:szCs w:val="24"/>
          <w:rtl/>
          <w:lang w:bidi="ar-SA"/>
        </w:rPr>
        <w:t>ولذا فإن الصمت بترك الذهن فاعلاً مفكراً ممّا يؤدي إلى العلم وخاصة فيما لو كان مصغياً مستمعاً إلى من يؤدي إليه دقائق العلوم.</w:t>
      </w:r>
    </w:p>
    <w:p>
      <w:pPr>
        <w:jc w:val="left"/>
      </w:pPr>
      <w:r>
        <w:rPr>
          <w:rFonts w:ascii="Calibri" w:hAnsi="Calibri" w:cs="Calibri"/>
          <w:i w:val="0"/>
          <w:color w:val="000000"/>
          <w:sz w:val="24"/>
          <w:szCs w:val="24"/>
          <w:rtl w:val="0"/>
        </w:rPr>
        <w:t>因此，沉默能让头脑保持活跃、善于思考，从而获得知识；尤其是在专心聆听他人讲解精深知识时，更是如此。</w:t>
      </w:r>
    </w:p>
    <w:p>
      <w:pPr>
        <w:bidi/>
        <w:jc w:val="right"/>
      </w:pPr>
      <w:r>
        <w:rPr>
          <w:rFonts w:ascii="Calibri" w:hAnsi="Calibri" w:cs="Calibri"/>
          <w:i/>
          <w:color w:val="008000"/>
          <w:sz w:val="24"/>
          <w:szCs w:val="24"/>
          <w:rtl/>
          <w:lang w:bidi="ar-SA"/>
        </w:rPr>
        <w:t>7- أي محبة اللّه لما يؤول إليه صمته من زيادة معرفته به سبحانه و بدينه ممّا يؤدي إلى زيادة خوفه منه.</w:t>
      </w:r>
    </w:p>
    <w:p>
      <w:pPr>
        <w:jc w:val="left"/>
      </w:pPr>
      <w:r>
        <w:rPr>
          <w:rFonts w:ascii="Calibri" w:hAnsi="Calibri" w:cs="Calibri"/>
          <w:i w:val="0"/>
          <w:color w:val="000000"/>
          <w:sz w:val="24"/>
          <w:szCs w:val="24"/>
          <w:rtl w:val="0"/>
        </w:rPr>
        <w:t>7—即真主喜爱这样的人，因为沉默会使他对真主——赞颂他超绝——及其宗教的认识增进，从而更加敬畏真主。</w:t>
      </w:r>
    </w:p>
    <w:p>
      <w:pPr>
        <w:bidi/>
        <w:jc w:val="right"/>
      </w:pPr>
      <w:r>
        <w:rPr>
          <w:rFonts w:ascii="Calibri" w:hAnsi="Calibri" w:cs="Calibri"/>
          <w:i/>
          <w:color w:val="008000"/>
          <w:sz w:val="24"/>
          <w:szCs w:val="24"/>
          <w:rtl/>
          <w:lang w:bidi="ar-SA"/>
        </w:rPr>
        <w:t>أو محبة النّاس، لأن أكثر المشاحنات والبغضاء بين النّاس إنما سببها اللسان وما يفرط منه من زلل القول. وفي معظم النسخ (الجنّة) بدل (المحبة).</w:t>
      </w:r>
    </w:p>
    <w:p>
      <w:pPr>
        <w:jc w:val="left"/>
      </w:pPr>
      <w:r>
        <w:rPr>
          <w:rFonts w:ascii="Calibri" w:hAnsi="Calibri" w:cs="Calibri"/>
          <w:i w:val="0"/>
          <w:color w:val="000000"/>
          <w:sz w:val="24"/>
          <w:szCs w:val="24"/>
          <w:rtl w:val="0"/>
        </w:rPr>
        <w:t>或者指人们的喜爱，因为人与人之间大多数的争执和仇恨，都是由舌头以及言语失当所引起的。大多数抄本中作“乐园”，而非“喜爱”。</w:t>
      </w:r>
    </w:p>
    <w:p>
      <w:pPr>
        <w:bidi/>
        <w:jc w:val="right"/>
      </w:pPr>
      <w:r>
        <w:rPr>
          <w:rFonts w:ascii="Calibri" w:hAnsi="Calibri" w:cs="Calibri"/>
          <w:i/>
          <w:color w:val="008000"/>
          <w:sz w:val="24"/>
          <w:szCs w:val="24"/>
          <w:rtl/>
          <w:lang w:bidi="ar-SA"/>
        </w:rPr>
        <w:t>8- «أي هم لا يتكلمون باللغو والباطل، وفيما لا يعلمون، وفي مقام التقية خوفاً على أئمتهم وأنفسهم واخوانهم...» مرآة المجلسي 211/8. ولا تحمل النّاس على رقابنا (1) .</w:t>
      </w:r>
    </w:p>
    <w:p>
      <w:pPr>
        <w:jc w:val="left"/>
      </w:pPr>
      <w:r>
        <w:rPr>
          <w:rFonts w:ascii="Calibri" w:hAnsi="Calibri" w:cs="Calibri"/>
          <w:i w:val="0"/>
          <w:color w:val="000000"/>
          <w:sz w:val="24"/>
          <w:szCs w:val="24"/>
          <w:rtl w:val="0"/>
        </w:rPr>
        <w:t>8—“即他们不说无益和虚妄的话，不谈论自己不了解的事情；在因担心他们的伊玛目、自己和弟兄们的安危而需要谨慎隐忍时，他们也不说话……”《米尔阿特·马吉利西》8/211。不要把人们压在我们头上(1)。</w:t>
      </w:r>
    </w:p>
    <w:p>
      <w:pPr>
        <w:bidi/>
        <w:jc w:val="right"/>
      </w:pPr>
      <w:r>
        <w:rPr>
          <w:rFonts w:ascii="Calibri" w:hAnsi="Calibri" w:cs="Calibri"/>
          <w:i/>
          <w:color w:val="008000"/>
          <w:sz w:val="24"/>
          <w:szCs w:val="24"/>
          <w:rtl/>
          <w:lang w:bidi="ar-SA"/>
        </w:rPr>
        <w:t>4 - عنه، عن عثمان بن عيسى قال : حضرت أبا الحسن صلوات اللّه عليه وقال له رجل: أوصني، فقال له : احفظ لسانك تعزّ، ولا تمكّن النّاس من قيادك فتذلَّ رقبتك (2) .</w:t>
      </w:r>
    </w:p>
    <w:p>
      <w:pPr>
        <w:jc w:val="left"/>
      </w:pPr>
      <w:r>
        <w:rPr>
          <w:rFonts w:ascii="Calibri" w:hAnsi="Calibri" w:cs="Calibri"/>
          <w:i w:val="0"/>
          <w:color w:val="000000"/>
          <w:sz w:val="24"/>
          <w:szCs w:val="24"/>
          <w:rtl w:val="0"/>
        </w:rPr>
        <w:t>4—他传自奥斯曼·本·伊萨。他说：我当时在艾布·哈桑（愿真主赐福于他）那里，有人对他说：“请给我一条忠告。”他便说：“守住你的舌头，你就会受人尊重；不要让人控制你，否则你就会沦为卑贱之人(2)。”</w:t>
      </w:r>
    </w:p>
    <w:p>
      <w:pPr>
        <w:bidi/>
        <w:jc w:val="right"/>
      </w:pPr>
      <w:r>
        <w:rPr>
          <w:rFonts w:ascii="Calibri" w:hAnsi="Calibri" w:cs="Calibri"/>
          <w:i/>
          <w:color w:val="008000"/>
          <w:sz w:val="24"/>
          <w:szCs w:val="24"/>
          <w:rtl/>
          <w:lang w:bidi="ar-SA"/>
        </w:rPr>
        <w:t>5 - عنه، عن الهيثم بن أبي مسروق، عن هشام بن سالم عن أبي عبد اللّه (عَلَيهِ السَّلَامُ) قال:</w:t>
      </w:r>
    </w:p>
    <w:p>
      <w:pPr>
        <w:jc w:val="left"/>
      </w:pPr>
      <w:r>
        <w:rPr>
          <w:rFonts w:ascii="Calibri" w:hAnsi="Calibri" w:cs="Calibri"/>
          <w:i w:val="0"/>
          <w:color w:val="000000"/>
          <w:sz w:val="24"/>
          <w:szCs w:val="24"/>
          <w:rtl w:val="0"/>
        </w:rPr>
        <w:t>5—他传自海赛姆·本·艾比·马斯鲁克，后者传自希沙姆·本·萨利姆，再传自艾布·阿卜杜拉（愿主赐福于他）。他说：</w:t>
      </w:r>
    </w:p>
    <w:p>
      <w:pPr>
        <w:bidi/>
        <w:jc w:val="right"/>
      </w:pPr>
      <w:r>
        <w:rPr>
          <w:rFonts w:ascii="Calibri" w:hAnsi="Calibri" w:cs="Calibri"/>
          <w:i/>
          <w:color w:val="008000"/>
          <w:sz w:val="24"/>
          <w:szCs w:val="24"/>
          <w:rtl/>
          <w:lang w:bidi="ar-SA"/>
        </w:rPr>
        <w:t>قال رسول اللّه (صَلَّى اللّه عَلَيْهِ وَ آلِهِ وَسَلَّمَ) لرجل أتاه : «ألا أدلك على أمر يُدخلك اللّه به الجنّة»؟</w:t>
      </w:r>
    </w:p>
    <w:p>
      <w:pPr>
        <w:jc w:val="left"/>
      </w:pPr>
      <w:r>
        <w:rPr>
          <w:rFonts w:ascii="Calibri" w:hAnsi="Calibri" w:cs="Calibri"/>
          <w:i w:val="0"/>
          <w:color w:val="000000"/>
          <w:sz w:val="24"/>
          <w:szCs w:val="24"/>
          <w:rtl w:val="0"/>
        </w:rPr>
        <w:t>真主的使者（愿主赐福之，并赐其平安）对一个来访的人说：“我是否要指给你一件事，真主会因此使你进入乐园？”</w:t>
      </w:r>
    </w:p>
    <w:p>
      <w:pPr>
        <w:bidi/>
        <w:jc w:val="right"/>
      </w:pPr>
      <w:r>
        <w:rPr>
          <w:rFonts w:ascii="Calibri" w:hAnsi="Calibri" w:cs="Calibri"/>
          <w:i/>
          <w:color w:val="008000"/>
          <w:sz w:val="24"/>
          <w:szCs w:val="24"/>
          <w:rtl/>
          <w:lang w:bidi="ar-SA"/>
        </w:rPr>
        <w:t>قال: بلى يا رسول اللّه، قال : «أنل ممّا أنالك اللّه»، قال: فإن كنت أحوج ممّن أنيله؟</w:t>
      </w:r>
    </w:p>
    <w:p>
      <w:pPr>
        <w:jc w:val="left"/>
      </w:pPr>
      <w:r>
        <w:rPr>
          <w:rFonts w:ascii="Calibri" w:hAnsi="Calibri" w:cs="Calibri"/>
          <w:i w:val="0"/>
          <w:color w:val="000000"/>
          <w:sz w:val="24"/>
          <w:szCs w:val="24"/>
          <w:rtl w:val="0"/>
        </w:rPr>
        <w:t>那人说：“好的，真主的使者。”他说：“把真主赐给你的东西施予他人。”那人说：“如果我比我施予的人还要贫困呢？”</w:t>
      </w:r>
    </w:p>
    <w:p>
      <w:pPr>
        <w:bidi/>
        <w:jc w:val="right"/>
      </w:pPr>
      <w:r>
        <w:rPr>
          <w:rFonts w:ascii="Calibri" w:hAnsi="Calibri" w:cs="Calibri"/>
          <w:i/>
          <w:color w:val="008000"/>
          <w:sz w:val="24"/>
          <w:szCs w:val="24"/>
          <w:rtl/>
          <w:lang w:bidi="ar-SA"/>
        </w:rPr>
        <w:t>قال: «فانصر المظلوم»، قال : وإن كنت أضعف ممّن أنصره؟</w:t>
      </w:r>
    </w:p>
    <w:p>
      <w:pPr>
        <w:jc w:val="left"/>
      </w:pPr>
      <w:r>
        <w:rPr>
          <w:rFonts w:ascii="Calibri" w:hAnsi="Calibri" w:cs="Calibri"/>
          <w:i w:val="0"/>
          <w:color w:val="000000"/>
          <w:sz w:val="24"/>
          <w:szCs w:val="24"/>
          <w:rtl w:val="0"/>
        </w:rPr>
        <w:t>他说：“那就帮助受压迫者。”那人说：“如果我比我所要帮助的人还要弱小呢？”</w:t>
      </w:r>
    </w:p>
    <w:p>
      <w:pPr>
        <w:bidi/>
        <w:jc w:val="right"/>
      </w:pPr>
      <w:r>
        <w:rPr>
          <w:rFonts w:ascii="Calibri" w:hAnsi="Calibri" w:cs="Calibri"/>
          <w:i/>
          <w:color w:val="008000"/>
          <w:sz w:val="24"/>
          <w:szCs w:val="24"/>
          <w:rtl/>
          <w:lang w:bidi="ar-SA"/>
        </w:rPr>
        <w:t>قال: «فاصنع للأخرق (3) يعني أشر عليه» (4) . قال : فإن كنت أخرق ممّن أصنع له؟</w:t>
      </w:r>
    </w:p>
    <w:p>
      <w:pPr>
        <w:jc w:val="left"/>
      </w:pPr>
      <w:r>
        <w:rPr>
          <w:rFonts w:ascii="Calibri" w:hAnsi="Calibri" w:cs="Calibri"/>
          <w:i w:val="0"/>
          <w:color w:val="000000"/>
          <w:sz w:val="24"/>
          <w:szCs w:val="24"/>
          <w:rtl w:val="0"/>
        </w:rPr>
        <w:t>他说：“那就为笨拙的人做事(3)，也就是给他出主意。”(4)那人说：“如果我比我所要帮助的人还笨拙呢？”</w:t>
      </w:r>
    </w:p>
    <w:p>
      <w:pPr>
        <w:bidi/>
        <w:jc w:val="right"/>
      </w:pPr>
      <w:r>
        <w:rPr>
          <w:rFonts w:ascii="Calibri" w:hAnsi="Calibri" w:cs="Calibri"/>
          <w:i/>
          <w:color w:val="008000"/>
          <w:sz w:val="24"/>
          <w:szCs w:val="24"/>
          <w:rtl/>
          <w:lang w:bidi="ar-SA"/>
        </w:rPr>
        <w:t>قال: «فأصْمِتْ لسانك إلّا من خير، أما يسرك أن تكون فيك خصلةٌ من هذه الخصال تجرُّك إلى الجنّة»؟.</w:t>
      </w:r>
    </w:p>
    <w:p>
      <w:pPr>
        <w:jc w:val="left"/>
      </w:pPr>
      <w:r>
        <w:rPr>
          <w:rFonts w:ascii="Calibri" w:hAnsi="Calibri" w:cs="Calibri"/>
          <w:i w:val="0"/>
          <w:color w:val="000000"/>
          <w:sz w:val="24"/>
          <w:szCs w:val="24"/>
          <w:rtl w:val="0"/>
        </w:rPr>
        <w:t>他说：“那就只说好话，不说别的。具备这些品德中的一项，便能引领你进入乐园，难道你不乐意吗？”</w:t>
      </w:r>
    </w:p>
    <w:p>
      <w:pPr>
        <w:bidi/>
        <w:jc w:val="right"/>
      </w:pPr>
      <w:r>
        <w:rPr>
          <w:rFonts w:ascii="Calibri" w:hAnsi="Calibri" w:cs="Calibri"/>
          <w:i/>
          <w:color w:val="008000"/>
          <w:sz w:val="24"/>
          <w:szCs w:val="24"/>
          <w:rtl/>
          <w:lang w:bidi="ar-SA"/>
        </w:rPr>
        <w:t>6 - عدَّة من أصحابنا عن سهل بن زياد عن جعفر بن محمّد الأشعري، عن ابن القداح (5) ،</w:t>
      </w:r>
    </w:p>
    <w:p>
      <w:pPr>
        <w:jc w:val="left"/>
      </w:pPr>
      <w:r>
        <w:rPr>
          <w:rFonts w:ascii="Calibri" w:hAnsi="Calibri" w:cs="Calibri"/>
          <w:i w:val="0"/>
          <w:color w:val="000000"/>
          <w:sz w:val="24"/>
          <w:szCs w:val="24"/>
          <w:rtl w:val="0"/>
        </w:rPr>
        <w:t>6—我们的一些同伴传自萨赫尔·本·齐亚德，后者传自贾法尔·本·穆罕默德·艾什阿里，再传自伊本·盖达哈(5)，</w:t>
      </w:r>
    </w:p>
    <w:p>
      <w:pPr>
        <w:bidi/>
        <w:jc w:val="right"/>
      </w:pPr>
      <w:r>
        <w:rPr>
          <w:rFonts w:ascii="Calibri" w:hAnsi="Calibri" w:cs="Calibri"/>
          <w:i/>
          <w:color w:val="008000"/>
          <w:sz w:val="24"/>
          <w:szCs w:val="24"/>
          <w:rtl/>
          <w:lang w:bidi="ar-SA"/>
        </w:rPr>
        <w:t>عن أبي عبد اللّه (عَلَيهِ السَّلَامُ) قال : قال لقمان لابنه : يا بنيَّ إن كنت زعمت أن الكلام من فضّة، فإنَّ السكوت من ذهب (6) .</w:t>
      </w:r>
    </w:p>
    <w:p>
      <w:pPr>
        <w:jc w:val="left"/>
      </w:pPr>
      <w:r>
        <w:rPr>
          <w:rFonts w:ascii="Calibri" w:hAnsi="Calibri" w:cs="Calibri"/>
          <w:i w:val="0"/>
          <w:color w:val="000000"/>
          <w:sz w:val="24"/>
          <w:szCs w:val="24"/>
          <w:rtl w:val="0"/>
        </w:rPr>
        <w:t>后者传自艾布·阿卜杜拉（愿主赐福于他）。他说：鲁格曼对儿子说：“孩子啊，如果你认为言语是银，那么沉默就是金(6)。”</w:t>
      </w:r>
    </w:p>
    <w:p>
      <w:pPr>
        <w:bidi/>
        <w:jc w:val="right"/>
      </w:pPr>
      <w:r>
        <w:rPr>
          <w:rFonts w:ascii="Calibri" w:hAnsi="Calibri" w:cs="Calibri"/>
          <w:i/>
          <w:color w:val="008000"/>
          <w:sz w:val="24"/>
          <w:szCs w:val="24"/>
          <w:rtl/>
          <w:lang w:bidi="ar-SA"/>
        </w:rPr>
        <w:t>7 - عليّ بن إبراهيم، عن محمّد بن عيسى، عن يونس، عن الحلبي، رفعه قال :</w:t>
      </w:r>
    </w:p>
    <w:p>
      <w:pPr>
        <w:jc w:val="left"/>
      </w:pPr>
      <w:r>
        <w:rPr>
          <w:rFonts w:ascii="Calibri" w:hAnsi="Calibri" w:cs="Calibri"/>
          <w:i w:val="0"/>
          <w:color w:val="000000"/>
          <w:sz w:val="24"/>
          <w:szCs w:val="24"/>
          <w:rtl w:val="0"/>
        </w:rPr>
        <w:t>7—阿里·本·易卜拉欣传自穆罕默德·本·伊萨，后者传自优努斯，再传自哈拉比；他以转述的方式说：</w:t>
      </w:r>
    </w:p>
    <w:p>
      <w:pPr>
        <w:bidi/>
        <w:jc w:val="right"/>
      </w:pPr>
      <w:r>
        <w:rPr>
          <w:rFonts w:ascii="Calibri" w:hAnsi="Calibri" w:cs="Calibri"/>
          <w:i/>
          <w:color w:val="008000"/>
          <w:sz w:val="24"/>
          <w:szCs w:val="24"/>
          <w:rtl/>
          <w:lang w:bidi="ar-SA"/>
        </w:rPr>
        <w:t>قال رسول اللّه (صَلَّى اللّه عَلَيْهِ وَ آلِهِ وَسَلَّمَ) : «أمسك لسانك، فإنّها (7) صدقة تصدّق بها على نفسك (8) : ثمّ قال : ولا يعرف عبد حقيقة الإيمان حتّى يخزن من لسانه» (9) .</w:t>
      </w:r>
    </w:p>
    <w:p>
      <w:pPr>
        <w:jc w:val="left"/>
      </w:pPr>
      <w:r>
        <w:rPr>
          <w:rFonts w:ascii="Calibri" w:hAnsi="Calibri" w:cs="Calibri"/>
          <w:i w:val="0"/>
          <w:color w:val="000000"/>
          <w:sz w:val="24"/>
          <w:szCs w:val="24"/>
          <w:rtl w:val="0"/>
        </w:rPr>
        <w:t>真主的使者（愿主福安之）说：“管住你的舌头，因为这是(7)你为自己所施的一种施舍(8)。”接着他说：“仆人要管住自己的舌头，才会认识信仰的真谛。”(9)</w:t>
      </w:r>
    </w:p>
    <w:p>
      <w:pPr>
        <w:bidi/>
        <w:jc w:val="right"/>
      </w:pPr>
      <w:r>
        <w:rPr>
          <w:rFonts w:ascii="Calibri" w:hAnsi="Calibri" w:cs="Calibri"/>
          <w:i/>
          <w:color w:val="008000"/>
          <w:sz w:val="24"/>
          <w:szCs w:val="24"/>
          <w:rtl/>
          <w:lang w:bidi="ar-SA"/>
        </w:rPr>
        <w:t>8 - عليّ بن إبراهيم، عن أبيه ؛ ومحمّد بن إسماعيل، عن الفضل بن شاذان، جميعاً، ص: 122</w:t>
      </w:r>
    </w:p>
    <w:p>
      <w:pPr>
        <w:jc w:val="left"/>
      </w:pPr>
      <w:r>
        <w:rPr>
          <w:rFonts w:ascii="Calibri" w:hAnsi="Calibri" w:cs="Calibri"/>
          <w:i w:val="0"/>
          <w:color w:val="000000"/>
          <w:sz w:val="24"/>
          <w:szCs w:val="24"/>
          <w:rtl w:val="0"/>
        </w:rPr>
        <w:t>8—阿里·本·易卜拉欣传自其父；穆罕默德·本·伊斯玛仪传自法德勒·本·沙赞；二人共同传述，页：122</w:t>
      </w:r>
    </w:p>
    <w:p>
      <w:pPr>
        <w:bidi/>
        <w:jc w:val="right"/>
      </w:pPr>
      <w:r>
        <w:rPr>
          <w:rFonts w:ascii="Calibri" w:hAnsi="Calibri" w:cs="Calibri"/>
          <w:i/>
          <w:color w:val="008000"/>
          <w:sz w:val="24"/>
          <w:szCs w:val="24"/>
          <w:rtl/>
          <w:lang w:bidi="ar-SA"/>
        </w:rPr>
        <w:t>1- أي لا تسلّطهم علينا نتيجة إطلاقك العنان للسانك في التحدث بما يثير حفيظتهم. والمقصود بالناس المخالفون لأهل البيت (عَلَيهِم السَّلَامُ).</w:t>
      </w:r>
    </w:p>
    <w:p>
      <w:pPr>
        <w:jc w:val="left"/>
      </w:pPr>
      <w:r>
        <w:rPr>
          <w:rFonts w:ascii="Calibri" w:hAnsi="Calibri" w:cs="Calibri"/>
          <w:i w:val="0"/>
          <w:color w:val="000000"/>
          <w:sz w:val="24"/>
          <w:szCs w:val="24"/>
          <w:rtl w:val="0"/>
        </w:rPr>
        <w:t>1—也就是说，不要因为你放任舌头，说出激起他们怒气的话，而使他们得以对付我们。这里的“人”指反对圣裔（愿主赐福于他们）的人。</w:t>
      </w:r>
    </w:p>
    <w:p>
      <w:pPr>
        <w:bidi/>
        <w:jc w:val="right"/>
      </w:pPr>
      <w:r>
        <w:rPr>
          <w:rFonts w:ascii="Calibri" w:hAnsi="Calibri" w:cs="Calibri"/>
          <w:i/>
          <w:color w:val="008000"/>
          <w:sz w:val="24"/>
          <w:szCs w:val="24"/>
          <w:rtl/>
          <w:lang w:bidi="ar-SA"/>
        </w:rPr>
        <w:t>2- كناية عن تسليطهم عليه نتيجة هفوة لسان تصدر عنه تكون مستمسكاً لهم عليه.</w:t>
      </w:r>
    </w:p>
    <w:p>
      <w:pPr>
        <w:jc w:val="left"/>
      </w:pPr>
      <w:r>
        <w:rPr>
          <w:rFonts w:ascii="Calibri" w:hAnsi="Calibri" w:cs="Calibri"/>
          <w:i w:val="0"/>
          <w:color w:val="000000"/>
          <w:sz w:val="24"/>
          <w:szCs w:val="24"/>
          <w:rtl w:val="0"/>
        </w:rPr>
        <w:t>2—这是借指因他说话失言而使他们有机可乘，得以对付他。</w:t>
      </w:r>
    </w:p>
    <w:p>
      <w:pPr>
        <w:bidi/>
        <w:jc w:val="right"/>
      </w:pPr>
      <w:r>
        <w:rPr>
          <w:rFonts w:ascii="Calibri" w:hAnsi="Calibri" w:cs="Calibri"/>
          <w:i/>
          <w:color w:val="008000"/>
          <w:sz w:val="24"/>
          <w:szCs w:val="24"/>
          <w:rtl/>
          <w:lang w:bidi="ar-SA"/>
        </w:rPr>
        <w:t>3- الأخرق الأحمق الّذي لا يهتدي إلى الصواب في أمره. ومعنى اصنع له أي أسدِهِ معروفاً.</w:t>
      </w:r>
    </w:p>
    <w:p>
      <w:pPr>
        <w:jc w:val="left"/>
      </w:pPr>
      <w:r>
        <w:rPr>
          <w:rFonts w:ascii="Calibri" w:hAnsi="Calibri" w:cs="Calibri"/>
          <w:i w:val="0"/>
          <w:color w:val="000000"/>
          <w:sz w:val="24"/>
          <w:szCs w:val="24"/>
          <w:rtl w:val="0"/>
        </w:rPr>
        <w:t>3—笨拙者是指愚蠢、做事不知正道的人。“为他做事”意为对他施以恩惠。</w:t>
      </w:r>
    </w:p>
    <w:p>
      <w:pPr>
        <w:bidi/>
        <w:jc w:val="right"/>
      </w:pPr>
      <w:r>
        <w:rPr>
          <w:rFonts w:ascii="Calibri" w:hAnsi="Calibri" w:cs="Calibri"/>
          <w:i/>
          <w:color w:val="008000"/>
          <w:sz w:val="24"/>
          <w:szCs w:val="24"/>
          <w:rtl/>
          <w:lang w:bidi="ar-SA"/>
        </w:rPr>
        <w:t>4- والمعروف هو أن توجهه في أمره الوجهة الصحيحة أو أن تشير عليه بالرأي الصائب في أي عمل لا يهتدي إلى وجه الصواب فيه.</w:t>
      </w:r>
    </w:p>
    <w:p>
      <w:pPr>
        <w:jc w:val="left"/>
      </w:pPr>
      <w:r>
        <w:rPr>
          <w:rFonts w:ascii="Calibri" w:hAnsi="Calibri" w:cs="Calibri"/>
          <w:i w:val="0"/>
          <w:color w:val="000000"/>
          <w:sz w:val="24"/>
          <w:szCs w:val="24"/>
          <w:rtl w:val="0"/>
        </w:rPr>
        <w:t>4—所谓恩惠，是指引导他做事走上正道，或在他做任何无法辨明正确方向的事情时，为他提出正确的意见。</w:t>
      </w:r>
    </w:p>
    <w:p>
      <w:pPr>
        <w:bidi/>
        <w:jc w:val="right"/>
      </w:pPr>
      <w:r>
        <w:rPr>
          <w:rFonts w:ascii="Calibri" w:hAnsi="Calibri" w:cs="Calibri"/>
          <w:i/>
          <w:color w:val="008000"/>
          <w:sz w:val="24"/>
          <w:szCs w:val="24"/>
          <w:rtl/>
          <w:lang w:bidi="ar-SA"/>
        </w:rPr>
        <w:t>5- الظاهر أنّه عبد اللّه بن ميمون القداح.</w:t>
      </w:r>
    </w:p>
    <w:p>
      <w:pPr>
        <w:jc w:val="left"/>
      </w:pPr>
      <w:r>
        <w:rPr>
          <w:rFonts w:ascii="Calibri" w:hAnsi="Calibri" w:cs="Calibri"/>
          <w:i w:val="0"/>
          <w:color w:val="000000"/>
          <w:sz w:val="24"/>
          <w:szCs w:val="24"/>
          <w:rtl w:val="0"/>
        </w:rPr>
        <w:t>5—显然，他是阿卜杜拉·本·迈蒙·盖达哈。</w:t>
      </w:r>
    </w:p>
    <w:p>
      <w:pPr>
        <w:bidi/>
        <w:jc w:val="right"/>
      </w:pPr>
      <w:r>
        <w:rPr>
          <w:rFonts w:ascii="Calibri" w:hAnsi="Calibri" w:cs="Calibri"/>
          <w:i/>
          <w:color w:val="008000"/>
          <w:sz w:val="24"/>
          <w:szCs w:val="24"/>
          <w:rtl/>
          <w:lang w:bidi="ar-SA"/>
        </w:rPr>
        <w:t>6- لا شك في أن الكلام خير من السكوت فلا بد من حمل هذا الحديث على ما إذا كان الكلام في لغو أو لهو أو باطل أو ما يجر إلى المشاحنات فعندئذٍ يكون السكوت خيراً منه.</w:t>
      </w:r>
    </w:p>
    <w:p>
      <w:pPr>
        <w:jc w:val="left"/>
      </w:pPr>
      <w:r>
        <w:rPr>
          <w:rFonts w:ascii="Calibri" w:hAnsi="Calibri" w:cs="Calibri"/>
          <w:i w:val="0"/>
          <w:color w:val="000000"/>
          <w:sz w:val="24"/>
          <w:szCs w:val="24"/>
          <w:rtl w:val="0"/>
        </w:rPr>
        <w:t>6—毫无疑问，说话胜于沉默。因此，这段圣训应理解为：当言语属于无益之谈、嬉闹、虚妄，或会导致争执时，沉默才胜过言语。</w:t>
      </w:r>
    </w:p>
    <w:p>
      <w:pPr>
        <w:bidi/>
        <w:jc w:val="right"/>
      </w:pPr>
      <w:r>
        <w:rPr>
          <w:rFonts w:ascii="Calibri" w:hAnsi="Calibri" w:cs="Calibri"/>
          <w:i/>
          <w:color w:val="008000"/>
          <w:sz w:val="24"/>
          <w:szCs w:val="24"/>
          <w:rtl/>
          <w:lang w:bidi="ar-SA"/>
        </w:rPr>
        <w:t>7- أي خصلة إمساك اللسان. 8- «تشبيه الإمساك بالصدقة على النفس باعتبار أنّه ينفعها في الدنيا والآخرة كما أن الصدقة تنفع الفقير... الخ»، مرآة المجلسي 216/8. 9- أي يمسك به عن الباطل واللغو.</w:t>
      </w:r>
    </w:p>
    <w:p>
      <w:pPr>
        <w:jc w:val="left"/>
      </w:pPr>
      <w:r>
        <w:rPr>
          <w:rFonts w:ascii="Calibri" w:hAnsi="Calibri" w:cs="Calibri"/>
          <w:i w:val="0"/>
          <w:color w:val="000000"/>
          <w:sz w:val="24"/>
          <w:szCs w:val="24"/>
          <w:rtl w:val="0"/>
        </w:rPr>
        <w:t>7—即管住舌头这一品德。8—“把管住舌头比作对自己的施舍，是因为它能使自己今生和后世受益，正如施舍能使穷人受益……等等。”《米尔阿特·马吉利西》8/216。9—即使舌头远离虚妄和无益之谈。</w:t>
      </w:r>
    </w:p>
    <w:p>
      <w:pPr>
        <w:bidi/>
        <w:jc w:val="right"/>
      </w:pPr>
      <w:r>
        <w:rPr>
          <w:rFonts w:ascii="Calibri" w:hAnsi="Calibri" w:cs="Calibri"/>
          <w:i/>
          <w:color w:val="008000"/>
          <w:sz w:val="24"/>
          <w:szCs w:val="24"/>
          <w:rtl/>
          <w:lang w:bidi="ar-SA"/>
        </w:rPr>
        <w:t>عن ابن أبي عمير، عن إبراهيم بن عبد الحميد، عن عبيد اللّه بن عليّ الحلبي،</w:t>
      </w:r>
    </w:p>
    <w:p>
      <w:pPr>
        <w:jc w:val="left"/>
      </w:pPr>
      <w:r>
        <w:rPr>
          <w:rFonts w:ascii="Calibri" w:hAnsi="Calibri" w:cs="Calibri"/>
          <w:i w:val="0"/>
          <w:color w:val="000000"/>
          <w:sz w:val="24"/>
          <w:szCs w:val="24"/>
          <w:rtl w:val="0"/>
        </w:rPr>
        <w:t>伊本·阿比·欧麦尔传自易卜拉欣·本·阿卜杜勒·哈米德，后者传自欧拜杜拉·本·阿里·哈拉比，</w:t>
      </w:r>
    </w:p>
    <w:p>
      <w:pPr>
        <w:bidi/>
        <w:jc w:val="right"/>
      </w:pPr>
      <w:r>
        <w:rPr>
          <w:rFonts w:ascii="Calibri" w:hAnsi="Calibri" w:cs="Calibri"/>
          <w:i/>
          <w:color w:val="008000"/>
          <w:sz w:val="24"/>
          <w:szCs w:val="24"/>
          <w:rtl/>
          <w:lang w:bidi="ar-SA"/>
        </w:rPr>
        <w:t>عن أبي عبد اللّه (عَلَيهِ السَّلَامُ) في قول اللّه عزّ وجلّ : (أَلَمْ تَرَ إِلَى الَّذِينَ قِيلَ لَهُمْ كُفُّوا أَيْدِيَكُمْ) (1) . قال : يعني كفوا ألسنتكم.</w:t>
      </w:r>
    </w:p>
    <w:p>
      <w:pPr>
        <w:jc w:val="left"/>
      </w:pPr>
      <w:r>
        <w:rPr>
          <w:rFonts w:ascii="Calibri" w:hAnsi="Calibri" w:cs="Calibri"/>
          <w:i w:val="0"/>
          <w:color w:val="000000"/>
          <w:sz w:val="24"/>
          <w:szCs w:val="24"/>
          <w:rtl w:val="0"/>
        </w:rPr>
        <w:t>传自艾布·阿卜杜拉（愿主赐福于他），关于尊严伟大的真主所说：“难道你没有看见那些被告诫要住手的人吗？”(1)他说：意思是要他们管住自己的舌头。</w:t>
      </w:r>
    </w:p>
    <w:p>
      <w:pPr>
        <w:bidi/>
        <w:jc w:val="right"/>
      </w:pPr>
      <w:r>
        <w:rPr>
          <w:rFonts w:ascii="Calibri" w:hAnsi="Calibri" w:cs="Calibri"/>
          <w:i/>
          <w:color w:val="008000"/>
          <w:sz w:val="24"/>
          <w:szCs w:val="24"/>
          <w:rtl/>
          <w:lang w:bidi="ar-SA"/>
        </w:rPr>
        <w:t>9 - عليّ بن إبراهيم، عن محمّد بن عيسى، عن يونس عن الحلبي، رفعه قال : قال رسول اللّه (صَلَّى اللّه عَلَيْهِ وَ آلِهِ وَسَلَّمَ) : «نجاة المؤمن [في] حفظ لسانه».</w:t>
      </w:r>
    </w:p>
    <w:p>
      <w:pPr>
        <w:jc w:val="left"/>
      </w:pPr>
      <w:r>
        <w:rPr>
          <w:rFonts w:ascii="Calibri" w:hAnsi="Calibri" w:cs="Calibri"/>
          <w:i w:val="0"/>
          <w:color w:val="000000"/>
          <w:sz w:val="24"/>
          <w:szCs w:val="24"/>
          <w:rtl w:val="0"/>
        </w:rPr>
        <w:t>9—阿里·本·易卜拉欣传自穆罕默德·本·伊萨，后者传自优努斯，再传自哈拉比；他以转述的方式说：真主的使者（愿主福安之）说：“信士的得救之道在于守护自己的舌头。”</w:t>
      </w:r>
    </w:p>
    <w:p>
      <w:pPr>
        <w:bidi/>
        <w:jc w:val="right"/>
      </w:pPr>
      <w:r>
        <w:rPr>
          <w:rFonts w:ascii="Calibri" w:hAnsi="Calibri" w:cs="Calibri"/>
          <w:i/>
          <w:color w:val="008000"/>
          <w:sz w:val="24"/>
          <w:szCs w:val="24"/>
          <w:rtl/>
          <w:lang w:bidi="ar-SA"/>
        </w:rPr>
        <w:t>10 - يونس عن مثنّى، عن أبي بصير قال : سمعت أبا جعفر (عَلَيهِ السَّلَامُ) يقول :</w:t>
      </w:r>
    </w:p>
    <w:p>
      <w:pPr>
        <w:jc w:val="left"/>
      </w:pPr>
      <w:r>
        <w:rPr>
          <w:rFonts w:ascii="Calibri" w:hAnsi="Calibri" w:cs="Calibri"/>
          <w:i w:val="0"/>
          <w:color w:val="000000"/>
          <w:sz w:val="24"/>
          <w:szCs w:val="24"/>
          <w:rtl w:val="0"/>
        </w:rPr>
        <w:t>10—优努斯传自穆萨纳，后者传自艾布·巴绥尔；他说：我听艾布·贾法尔（愿主赐福于他）说：</w:t>
      </w:r>
    </w:p>
    <w:p>
      <w:pPr>
        <w:bidi/>
        <w:jc w:val="right"/>
      </w:pPr>
      <w:r>
        <w:rPr>
          <w:rFonts w:ascii="Calibri" w:hAnsi="Calibri" w:cs="Calibri"/>
          <w:i/>
          <w:color w:val="008000"/>
          <w:sz w:val="24"/>
          <w:szCs w:val="24"/>
          <w:rtl/>
          <w:lang w:bidi="ar-SA"/>
        </w:rPr>
        <w:t>كان أبو ذرّ - (رَحمهُ اللّه) - يقول : يا مبتغي العلم (2) ، إنَّ هذا اللسان مفتاح خير ومفتاح شر، فاختم على لسانك كما تختم على ذهبك وَوَرِقِك (3) .</w:t>
      </w:r>
    </w:p>
    <w:p>
      <w:pPr>
        <w:jc w:val="left"/>
      </w:pPr>
      <w:r>
        <w:rPr>
          <w:rFonts w:ascii="Calibri" w:hAnsi="Calibri" w:cs="Calibri"/>
          <w:i w:val="0"/>
          <w:color w:val="000000"/>
          <w:sz w:val="24"/>
          <w:szCs w:val="24"/>
          <w:rtl w:val="0"/>
        </w:rPr>
        <w:t>艾布·赞尔（愿主怜悯他）常说：“求学者(2)啊，这舌头是善与恶的钥匙；你要像封存金子和银币(3)那样封住自己的舌头。”</w:t>
      </w:r>
    </w:p>
    <w:p>
      <w:pPr>
        <w:bidi/>
        <w:jc w:val="right"/>
      </w:pPr>
      <w:r>
        <w:rPr>
          <w:rFonts w:ascii="Calibri" w:hAnsi="Calibri" w:cs="Calibri"/>
          <w:i/>
          <w:color w:val="008000"/>
          <w:sz w:val="24"/>
          <w:szCs w:val="24"/>
          <w:rtl/>
          <w:lang w:bidi="ar-SA"/>
        </w:rPr>
        <w:t>11 - حميد بن زياد، عن الخشاب، عن ابن بقاح (4) ، عن معاذ بن ثابت،</w:t>
      </w:r>
    </w:p>
    <w:p>
      <w:pPr>
        <w:jc w:val="left"/>
      </w:pPr>
      <w:r>
        <w:rPr>
          <w:rFonts w:ascii="Calibri" w:hAnsi="Calibri" w:cs="Calibri"/>
          <w:i w:val="0"/>
          <w:color w:val="000000"/>
          <w:sz w:val="24"/>
          <w:szCs w:val="24"/>
          <w:rtl w:val="0"/>
        </w:rPr>
        <w:t>11—哈米德·本·齐亚德传自哈沙卜，后者传自伊本·巴卡赫(4)，再传自穆阿兹·本·萨比特，</w:t>
      </w:r>
    </w:p>
    <w:p>
      <w:pPr>
        <w:bidi/>
        <w:jc w:val="right"/>
      </w:pPr>
      <w:r>
        <w:rPr>
          <w:rFonts w:ascii="Calibri" w:hAnsi="Calibri" w:cs="Calibri"/>
          <w:i/>
          <w:color w:val="008000"/>
          <w:sz w:val="24"/>
          <w:szCs w:val="24"/>
          <w:rtl/>
          <w:lang w:bidi="ar-SA"/>
        </w:rPr>
        <w:t>عن عمرو ابن جميع، عن أبي عبد اللّه (عَلَيهِ السَّلَامُ) قال : كان المسيح (عَلَيهِ السَّلَامُ) يقول :</w:t>
      </w:r>
    </w:p>
    <w:p>
      <w:pPr>
        <w:jc w:val="left"/>
      </w:pPr>
      <w:r>
        <w:rPr>
          <w:rFonts w:ascii="Calibri" w:hAnsi="Calibri" w:cs="Calibri"/>
          <w:i w:val="0"/>
          <w:color w:val="000000"/>
          <w:sz w:val="24"/>
          <w:szCs w:val="24"/>
          <w:rtl w:val="0"/>
        </w:rPr>
        <w:t>后者传自阿姆尔·本·贾米尔，再传自艾布·阿卜杜拉（愿主赐福于他）。他说：麦西哈（愿主赐福于他）常说：</w:t>
      </w:r>
    </w:p>
    <w:p>
      <w:pPr>
        <w:bidi/>
        <w:jc w:val="right"/>
      </w:pPr>
      <w:r>
        <w:rPr>
          <w:rFonts w:ascii="Calibri" w:hAnsi="Calibri" w:cs="Calibri"/>
          <w:i/>
          <w:color w:val="008000"/>
          <w:sz w:val="24"/>
          <w:szCs w:val="24"/>
          <w:rtl/>
          <w:lang w:bidi="ar-SA"/>
        </w:rPr>
        <w:t>لا تكثروا الكلام في غير ذكر اللّه، فإنَّ الّذين يكثرون الكلام في غير ذكر اللّه قاسية قلوبهم ولكن لا يعلمون (5) .</w:t>
      </w:r>
    </w:p>
    <w:p>
      <w:pPr>
        <w:jc w:val="left"/>
      </w:pPr>
      <w:r>
        <w:rPr>
          <w:rFonts w:ascii="Calibri" w:hAnsi="Calibri" w:cs="Calibri"/>
          <w:i w:val="0"/>
          <w:color w:val="000000"/>
          <w:sz w:val="24"/>
          <w:szCs w:val="24"/>
          <w:rtl w:val="0"/>
        </w:rPr>
        <w:t>“不要在不记念真主的事情上多言，因为那些不记念真主却多言的人，心是刚硬的，只是他们不明白(5)。”</w:t>
      </w:r>
    </w:p>
    <w:p>
      <w:pPr>
        <w:bidi/>
        <w:jc w:val="right"/>
      </w:pPr>
      <w:r>
        <w:rPr>
          <w:rFonts w:ascii="Calibri" w:hAnsi="Calibri" w:cs="Calibri"/>
          <w:i/>
          <w:color w:val="008000"/>
          <w:sz w:val="24"/>
          <w:szCs w:val="24"/>
          <w:rtl/>
          <w:lang w:bidi="ar-SA"/>
        </w:rPr>
        <w:t>12 - عدَّة من أصحابنا، عن سهل بن زياد عن ابن أبي نجران، عن أبي جميلة عمّن ذكره،</w:t>
      </w:r>
    </w:p>
    <w:p>
      <w:pPr>
        <w:jc w:val="left"/>
      </w:pPr>
      <w:r>
        <w:rPr>
          <w:rFonts w:ascii="Calibri" w:hAnsi="Calibri" w:cs="Calibri"/>
          <w:i w:val="0"/>
          <w:color w:val="000000"/>
          <w:sz w:val="24"/>
          <w:szCs w:val="24"/>
          <w:rtl w:val="0"/>
        </w:rPr>
        <w:t>12—我们的一些同伴传自萨赫尔·本·齐亚德，后者传自伊本·阿比·纳吉兰，再传自艾布·贾米拉，后者传自一位未具名的人，</w:t>
      </w:r>
    </w:p>
    <w:p>
      <w:pPr>
        <w:bidi/>
        <w:jc w:val="right"/>
      </w:pPr>
      <w:r>
        <w:rPr>
          <w:rFonts w:ascii="Calibri" w:hAnsi="Calibri" w:cs="Calibri"/>
          <w:i/>
          <w:color w:val="008000"/>
          <w:sz w:val="24"/>
          <w:szCs w:val="24"/>
          <w:rtl/>
          <w:lang w:bidi="ar-SA"/>
        </w:rPr>
        <w:t>عن أبي عبد اللّه (عَلَيهِ السَّلَامُ) قال ما من يوم إلّا وكل عضو من أعضاء الجسد كفّر اللّسان (6) : يقول (7) : نشدتك اللّه أن نعذَّب فيك (8) .</w:t>
      </w:r>
    </w:p>
    <w:p>
      <w:pPr>
        <w:jc w:val="left"/>
      </w:pPr>
      <w:r>
        <w:rPr>
          <w:rFonts w:ascii="Calibri" w:hAnsi="Calibri" w:cs="Calibri"/>
          <w:i w:val="0"/>
          <w:color w:val="000000"/>
          <w:sz w:val="24"/>
          <w:szCs w:val="24"/>
          <w:rtl w:val="0"/>
        </w:rPr>
        <w:t>再传自艾布·阿卜杜拉（愿主赐福于他）。他说：每天，身体的每个器官都会向舌头恳求(6)，说(7)：“求你看在真主的份上，不要让我们因你而受惩罚(8)。”</w:t>
      </w:r>
    </w:p>
    <w:p>
      <w:pPr>
        <w:bidi/>
        <w:jc w:val="right"/>
      </w:pPr>
      <w:r>
        <w:rPr>
          <w:rFonts w:ascii="Calibri" w:hAnsi="Calibri" w:cs="Calibri"/>
          <w:i/>
          <w:color w:val="008000"/>
          <w:sz w:val="24"/>
          <w:szCs w:val="24"/>
          <w:rtl/>
          <w:lang w:bidi="ar-SA"/>
        </w:rPr>
        <w:t>13 - محمّد بن يحيى، عن أحمد بن محمّد بن عيسى عن عليّ بن الحكم عن إبراهيم بن مهزم الأسدي،</w:t>
      </w:r>
    </w:p>
    <w:p>
      <w:pPr>
        <w:jc w:val="left"/>
      </w:pPr>
      <w:r>
        <w:rPr>
          <w:rFonts w:ascii="Calibri" w:hAnsi="Calibri" w:cs="Calibri"/>
          <w:i w:val="0"/>
          <w:color w:val="000000"/>
          <w:sz w:val="24"/>
          <w:szCs w:val="24"/>
          <w:rtl w:val="0"/>
        </w:rPr>
        <w:t>13—穆罕默德·本·叶海亚传自艾哈迈德·本·穆罕默德·本·伊萨，后者传自阿里·本·哈卡姆，再传自易卜拉欣·本·米赫赞·艾塞迪，</w:t>
      </w:r>
    </w:p>
    <w:p>
      <w:pPr>
        <w:bidi/>
        <w:jc w:val="right"/>
      </w:pPr>
      <w:r>
        <w:rPr>
          <w:rFonts w:ascii="Calibri" w:hAnsi="Calibri" w:cs="Calibri"/>
          <w:i/>
          <w:color w:val="008000"/>
          <w:sz w:val="24"/>
          <w:szCs w:val="24"/>
          <w:rtl/>
          <w:lang w:bidi="ar-SA"/>
        </w:rPr>
        <w:t>عن أبي حمزة، عن عليّ بن الحسين (عَلَيهِ السَّلَامُ) قال: إنَّ لسان ابن آدم يشرف على جميع جوارحه (9) كلّ صباح فيقول : كيف أصبحتم ؟ فيقولون: بخير إن تركتنا، ص: 123 1- النساء 77.</w:t>
      </w:r>
    </w:p>
    <w:p>
      <w:pPr>
        <w:jc w:val="left"/>
      </w:pPr>
      <w:r>
        <w:rPr>
          <w:rFonts w:ascii="Calibri" w:hAnsi="Calibri" w:cs="Calibri"/>
          <w:i w:val="0"/>
          <w:color w:val="000000"/>
          <w:sz w:val="24"/>
          <w:szCs w:val="24"/>
          <w:rtl w:val="0"/>
        </w:rPr>
        <w:t>后者传自艾布·哈姆宰，再传自阿里·本·侯赛因（愿主赐福于他）。他说：“每个清晨，阿丹子孙的舌头都会巡视(9)全身各肢体，问道：‘你们早上好吗？’它们回答：‘只要你不连累我们，我们就好。’页：123 1—妇女章77。</w:t>
      </w:r>
    </w:p>
    <w:p>
      <w:pPr>
        <w:bidi/>
        <w:jc w:val="right"/>
      </w:pPr>
      <w:r>
        <w:rPr>
          <w:rFonts w:ascii="Calibri" w:hAnsi="Calibri" w:cs="Calibri"/>
          <w:i/>
          <w:color w:val="008000"/>
          <w:sz w:val="24"/>
          <w:szCs w:val="24"/>
          <w:rtl/>
          <w:lang w:bidi="ar-SA"/>
        </w:rPr>
        <w:t>ويبدو أن هذا تفسير منه (عَلَيهِ السَّلَامُ) لبطن الآية،</w:t>
      </w:r>
    </w:p>
    <w:p>
      <w:pPr>
        <w:jc w:val="left"/>
      </w:pPr>
      <w:r>
        <w:rPr>
          <w:rFonts w:ascii="Calibri" w:hAnsi="Calibri" w:cs="Calibri"/>
          <w:i w:val="0"/>
          <w:color w:val="000000"/>
          <w:sz w:val="24"/>
          <w:szCs w:val="24"/>
          <w:rtl w:val="0"/>
        </w:rPr>
        <w:t>看来，这是他（愿主赐福于他）对经文内在含义的解释，</w:t>
      </w:r>
    </w:p>
    <w:p>
      <w:pPr>
        <w:bidi/>
        <w:jc w:val="right"/>
      </w:pPr>
      <w:r>
        <w:rPr>
          <w:rFonts w:ascii="Calibri" w:hAnsi="Calibri" w:cs="Calibri"/>
          <w:i/>
          <w:color w:val="008000"/>
          <w:sz w:val="24"/>
          <w:szCs w:val="24"/>
          <w:rtl/>
          <w:lang w:bidi="ar-SA"/>
        </w:rPr>
        <w:t>وإلا فما ذكره المفسرون هنا أنّها نزلت في قوم بمكة من المسلمين أمروا بالصلاة والزكاة والكف عن قتال</w:t>
      </w:r>
    </w:p>
    <w:p>
      <w:pPr>
        <w:jc w:val="left"/>
      </w:pPr>
      <w:r>
        <w:rPr>
          <w:rFonts w:ascii="Calibri" w:hAnsi="Calibri" w:cs="Calibri"/>
          <w:i w:val="0"/>
          <w:color w:val="000000"/>
          <w:sz w:val="24"/>
          <w:szCs w:val="24"/>
          <w:rtl w:val="0"/>
        </w:rPr>
        <w:t>否则，注释家们在此提到的是：这节经文降示于麦加的一群穆斯林。当时他们奉命礼拜、纳天课，并停止与</w:t>
      </w:r>
    </w:p>
    <w:p>
      <w:pPr>
        <w:bidi/>
        <w:jc w:val="right"/>
      </w:pPr>
      <w:r>
        <w:rPr>
          <w:rFonts w:ascii="Calibri" w:hAnsi="Calibri" w:cs="Calibri"/>
          <w:i/>
          <w:color w:val="008000"/>
          <w:sz w:val="24"/>
          <w:szCs w:val="24"/>
          <w:rtl/>
          <w:lang w:bidi="ar-SA"/>
        </w:rPr>
        <w:t>المشركين قبل أن ينزل الأمر بالجهاد فلما أمروا به شق عليهم وخافوا النّاس لما كانوا يرون من ضعفهم وقلة عددهم وقالوا : ربنا لم كتبت علينا القتال... الآية 77 من سورة النساء.</w:t>
      </w:r>
    </w:p>
    <w:p>
      <w:pPr>
        <w:jc w:val="left"/>
      </w:pPr>
      <w:r>
        <w:rPr>
          <w:rFonts w:ascii="Calibri" w:hAnsi="Calibri" w:cs="Calibri"/>
          <w:i w:val="0"/>
          <w:color w:val="000000"/>
          <w:sz w:val="24"/>
          <w:szCs w:val="24"/>
          <w:rtl w:val="0"/>
        </w:rPr>
        <w:t>多神教徒作战；在征战的命令降下之前，他们奉命如此。后来，当他们奉命出征时，他们感到为难；由于他们看到自己势弱人少，便害怕众人，说：“我们的主啊，你为何将战斗规定为我们……”《妇女章》第77节。</w:t>
      </w:r>
    </w:p>
    <w:p>
      <w:pPr>
        <w:bidi/>
        <w:jc w:val="right"/>
      </w:pPr>
      <w:r>
        <w:rPr>
          <w:rFonts w:ascii="Calibri" w:hAnsi="Calibri" w:cs="Calibri"/>
          <w:i/>
          <w:color w:val="008000"/>
          <w:sz w:val="24"/>
          <w:szCs w:val="24"/>
          <w:rtl/>
          <w:lang w:bidi="ar-SA"/>
        </w:rPr>
        <w:t>2- أي يا طالب العلم. 3- الوَرِق : الدراهم المضروبة.</w:t>
      </w:r>
    </w:p>
    <w:p>
      <w:pPr>
        <w:jc w:val="left"/>
      </w:pPr>
      <w:r>
        <w:rPr>
          <w:rFonts w:ascii="Calibri" w:hAnsi="Calibri" w:cs="Calibri"/>
          <w:i w:val="0"/>
          <w:color w:val="000000"/>
          <w:sz w:val="24"/>
          <w:szCs w:val="24"/>
          <w:rtl w:val="0"/>
        </w:rPr>
        <w:t>2—即求学者。3—瓦里格：铸造的银币。</w:t>
      </w:r>
    </w:p>
    <w:p>
      <w:pPr>
        <w:bidi/>
        <w:jc w:val="right"/>
      </w:pPr>
      <w:r>
        <w:rPr>
          <w:rFonts w:ascii="Calibri" w:hAnsi="Calibri" w:cs="Calibri"/>
          <w:i/>
          <w:color w:val="008000"/>
          <w:sz w:val="24"/>
          <w:szCs w:val="24"/>
          <w:rtl/>
          <w:lang w:bidi="ar-SA"/>
        </w:rPr>
        <w:t>4- واسمه الحسن بن على بقرينة رواية الخشاب عنه وروايته عن معاذ.</w:t>
      </w:r>
    </w:p>
    <w:p>
      <w:pPr>
        <w:jc w:val="left"/>
      </w:pPr>
      <w:r>
        <w:rPr>
          <w:rFonts w:ascii="Calibri" w:hAnsi="Calibri" w:cs="Calibri"/>
          <w:i w:val="0"/>
          <w:color w:val="000000"/>
          <w:sz w:val="24"/>
          <w:szCs w:val="24"/>
          <w:rtl w:val="0"/>
        </w:rPr>
        <w:t>4—根据哈沙卜传自他、而他又传自穆阿兹的传述，得知其名为哈桑·本·阿里。</w:t>
      </w:r>
    </w:p>
    <w:p>
      <w:pPr>
        <w:bidi/>
        <w:jc w:val="right"/>
      </w:pPr>
      <w:r>
        <w:rPr>
          <w:rFonts w:ascii="Calibri" w:hAnsi="Calibri" w:cs="Calibri"/>
          <w:i/>
          <w:color w:val="008000"/>
          <w:sz w:val="24"/>
          <w:szCs w:val="24"/>
          <w:rtl/>
          <w:lang w:bidi="ar-SA"/>
        </w:rPr>
        <w:t>5- وفي هذا تنبيه على أن مطلق كثرة الكلام حتّى في المباحات يوجب قسوة القلب، والغفلة عن اللّه. 6- أي تخضع له وتتذلل وتستعطفه. 7- أي بلسان الحال.</w:t>
      </w:r>
    </w:p>
    <w:p>
      <w:pPr>
        <w:jc w:val="left"/>
      </w:pPr>
      <w:r>
        <w:rPr>
          <w:rFonts w:ascii="Calibri" w:hAnsi="Calibri" w:cs="Calibri"/>
          <w:i w:val="0"/>
          <w:color w:val="000000"/>
          <w:sz w:val="24"/>
          <w:szCs w:val="24"/>
          <w:rtl w:val="0"/>
        </w:rPr>
        <w:t>5—这也提醒我们，任何多言，即使谈论的是许可之事，也会使心变得刚硬，并使人疏忽真主。6—即顺从它、谦卑地恳求它。7—即以实际情形的言语表达。</w:t>
      </w:r>
    </w:p>
    <w:p>
      <w:pPr>
        <w:bidi/>
        <w:jc w:val="right"/>
      </w:pPr>
      <w:r>
        <w:rPr>
          <w:rFonts w:ascii="Calibri" w:hAnsi="Calibri" w:cs="Calibri"/>
          <w:i/>
          <w:color w:val="008000"/>
          <w:sz w:val="24"/>
          <w:szCs w:val="24"/>
          <w:rtl/>
          <w:lang w:bidi="ar-SA"/>
        </w:rPr>
        <w:t>8- أي سألتك وأقسمت عليك به أن تصمت لئلا نعذب بسببك. 9- كناية عن التسلط والاستعلاء.</w:t>
      </w:r>
    </w:p>
    <w:p>
      <w:pPr>
        <w:jc w:val="left"/>
      </w:pPr>
      <w:r>
        <w:rPr>
          <w:rFonts w:ascii="Calibri" w:hAnsi="Calibri" w:cs="Calibri"/>
          <w:i w:val="0"/>
          <w:color w:val="000000"/>
          <w:sz w:val="24"/>
          <w:szCs w:val="24"/>
          <w:rtl w:val="0"/>
        </w:rPr>
        <w:t>8- 即我请求你并以此向你起誓：请保持沉默，以免我们因你而受惩罚。9- 这是对支配和凌驾的隐喻。</w:t>
      </w:r>
    </w:p>
    <w:p>
      <w:pPr>
        <w:bidi/>
        <w:jc w:val="right"/>
      </w:pPr>
      <w:r>
        <w:rPr>
          <w:rFonts w:ascii="Calibri" w:hAnsi="Calibri" w:cs="Calibri"/>
          <w:i/>
          <w:color w:val="008000"/>
          <w:sz w:val="24"/>
          <w:szCs w:val="24"/>
          <w:rtl/>
          <w:lang w:bidi="ar-SA"/>
        </w:rPr>
        <w:t>ويقولون : اللّه اللّه فينا ويناشدونه ويقولون : إنّما نثاب ونعاقب بك (1) .</w:t>
      </w:r>
    </w:p>
    <w:p>
      <w:pPr>
        <w:jc w:val="left"/>
      </w:pPr>
      <w:r>
        <w:rPr>
          <w:rFonts w:ascii="Calibri" w:hAnsi="Calibri" w:cs="Calibri"/>
          <w:i w:val="0"/>
          <w:color w:val="000000"/>
          <w:sz w:val="24"/>
          <w:szCs w:val="24"/>
          <w:rtl w:val="0"/>
        </w:rPr>
        <w:t>他们说：“为了我们，请敬畏真主！为了我们，请敬畏真主！”并恳求他，说：“我们所得的报酬和所受的惩罚，全都与你有关(1)。”</w:t>
      </w:r>
    </w:p>
    <w:p>
      <w:pPr>
        <w:bidi/>
        <w:jc w:val="right"/>
      </w:pPr>
      <w:r>
        <w:rPr>
          <w:rFonts w:ascii="Calibri" w:hAnsi="Calibri" w:cs="Calibri"/>
          <w:i/>
          <w:color w:val="008000"/>
          <w:sz w:val="24"/>
          <w:szCs w:val="24"/>
          <w:rtl/>
          <w:lang w:bidi="ar-SA"/>
        </w:rPr>
        <w:t>14 - عليّ بن إبراهيم عن أبيه، ومحمّد بن إسماعيل، عن الفضل بن شاذان، جميعاً، عن ابن أبي عمير،</w:t>
      </w:r>
    </w:p>
    <w:p>
      <w:pPr>
        <w:jc w:val="left"/>
      </w:pPr>
      <w:r>
        <w:rPr>
          <w:rFonts w:ascii="Calibri" w:hAnsi="Calibri" w:cs="Calibri"/>
          <w:i w:val="0"/>
          <w:color w:val="000000"/>
          <w:sz w:val="24"/>
          <w:szCs w:val="24"/>
          <w:rtl w:val="0"/>
        </w:rPr>
        <w:t>14 - 阿里·本·易卜拉欣传自他的父亲；穆罕默德·本·伊斯ماعیل传自法德尔·本·沙اذان；二人都传自伊本·阿比·欧迈尔，</w:t>
      </w:r>
    </w:p>
    <w:p>
      <w:pPr>
        <w:bidi/>
        <w:jc w:val="right"/>
      </w:pPr>
      <w:r>
        <w:rPr>
          <w:rFonts w:ascii="Calibri" w:hAnsi="Calibri" w:cs="Calibri"/>
          <w:i/>
          <w:color w:val="008000"/>
          <w:sz w:val="24"/>
          <w:szCs w:val="24"/>
          <w:rtl/>
          <w:lang w:bidi="ar-SA"/>
        </w:rPr>
        <w:t>عن إبراهيم بن عبد الحميد، عن قيس أبي إسماعيل - وذكر أنّه لا بأس به من أصحابنا - رفعه قال :</w:t>
      </w:r>
    </w:p>
    <w:p>
      <w:pPr>
        <w:jc w:val="left"/>
      </w:pPr>
      <w:r>
        <w:rPr>
          <w:rFonts w:ascii="Calibri" w:hAnsi="Calibri" w:cs="Calibri"/>
          <w:i w:val="0"/>
          <w:color w:val="000000"/>
          <w:sz w:val="24"/>
          <w:szCs w:val="24"/>
          <w:rtl w:val="0"/>
        </w:rPr>
        <w:t>后者传自易卜拉欣·本·阿卜杜勒·哈米德，再传自盖斯·艾布·伊斯ماعیل——他提到此人是我们的同道中尚无大碍者——他以间接传述的方式说：</w:t>
      </w:r>
    </w:p>
    <w:p>
      <w:pPr>
        <w:bidi/>
        <w:jc w:val="right"/>
      </w:pPr>
      <w:r>
        <w:rPr>
          <w:rFonts w:ascii="Calibri" w:hAnsi="Calibri" w:cs="Calibri"/>
          <w:i/>
          <w:color w:val="008000"/>
          <w:sz w:val="24"/>
          <w:szCs w:val="24"/>
          <w:rtl/>
          <w:lang w:bidi="ar-SA"/>
        </w:rPr>
        <w:t>جاء رجل (2) إلى النبي (صَلَّى اللّه عَلَيْهِ وَ آلِهِ وَسَلَّمَ) فقال : يا رسول اللّه أوصني،</w:t>
      </w:r>
    </w:p>
    <w:p>
      <w:pPr>
        <w:jc w:val="left"/>
      </w:pPr>
      <w:r>
        <w:rPr>
          <w:rFonts w:ascii="Calibri" w:hAnsi="Calibri" w:cs="Calibri"/>
          <w:i w:val="0"/>
          <w:color w:val="000000"/>
          <w:sz w:val="24"/>
          <w:szCs w:val="24"/>
          <w:rtl w:val="0"/>
        </w:rPr>
        <w:t>有一个人(2)来到先知（愿主赐福于他及其家属）面前，说：“真主的使者啊，请您给我一条忠告。”</w:t>
      </w:r>
    </w:p>
    <w:p>
      <w:pPr>
        <w:bidi/>
        <w:jc w:val="right"/>
      </w:pPr>
      <w:r>
        <w:rPr>
          <w:rFonts w:ascii="Calibri" w:hAnsi="Calibri" w:cs="Calibri"/>
          <w:i/>
          <w:color w:val="008000"/>
          <w:sz w:val="24"/>
          <w:szCs w:val="24"/>
          <w:rtl/>
          <w:lang w:bidi="ar-SA"/>
        </w:rPr>
        <w:t>فقال : احفظ لسانك قال يا رسول اللّه أوصني قال : «احفظ لسانك»، قال يا رسول اللّه أوصني، قال : احفظ لسانك، ويحكَ : وهل يُكَبُّ النّاس على مناخرهم في النّار إلّا حصائد ألسنتهم» (3) .</w:t>
      </w:r>
    </w:p>
    <w:p>
      <w:pPr>
        <w:jc w:val="left"/>
      </w:pPr>
      <w:r>
        <w:rPr>
          <w:rFonts w:ascii="Calibri" w:hAnsi="Calibri" w:cs="Calibri"/>
          <w:i w:val="0"/>
          <w:color w:val="000000"/>
          <w:sz w:val="24"/>
          <w:szCs w:val="24"/>
          <w:rtl w:val="0"/>
        </w:rPr>
        <w:t>他回答：“守护你的舌头。”那人说：“真主的使者啊，请您给我一条忠告。”他说：“守护你的舌头。”那人又说：“真主的使者啊，请您给我一条忠告。”他说：“守护你的舌头。你真可怜！人们被脸朝下扔进火狱，难道不正是因为他们舌头所收获的吗？”(3)</w:t>
      </w:r>
    </w:p>
    <w:p>
      <w:pPr>
        <w:bidi/>
        <w:jc w:val="right"/>
      </w:pPr>
      <w:r>
        <w:rPr>
          <w:rFonts w:ascii="Calibri" w:hAnsi="Calibri" w:cs="Calibri"/>
          <w:i/>
          <w:color w:val="008000"/>
          <w:sz w:val="24"/>
          <w:szCs w:val="24"/>
          <w:rtl/>
          <w:lang w:bidi="ar-SA"/>
        </w:rPr>
        <w:t>15 - أبو علي الأشعري، عن محمّد بن عبد الجبار، عن ابن فضّال، عمّن رواه،</w:t>
      </w:r>
    </w:p>
    <w:p>
      <w:pPr>
        <w:jc w:val="left"/>
      </w:pPr>
      <w:r>
        <w:rPr>
          <w:rFonts w:ascii="Calibri" w:hAnsi="Calibri" w:cs="Calibri"/>
          <w:i w:val="0"/>
          <w:color w:val="000000"/>
          <w:sz w:val="24"/>
          <w:szCs w:val="24"/>
          <w:rtl w:val="0"/>
        </w:rPr>
        <w:t>15 - 艾布·阿里·艾什阿里传自穆罕默德·本·阿卜杜勒·贾巴尔，后者传自伊本·法达尔，再传自一位传述者，</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«من لم يحسب كلامه من عمله (4) كثرت خطاياه وحضر عذابه (5) ».</w:t>
      </w:r>
    </w:p>
    <w:p>
      <w:pPr>
        <w:jc w:val="left"/>
      </w:pPr>
      <w:r>
        <w:rPr>
          <w:rFonts w:ascii="Calibri" w:hAnsi="Calibri" w:cs="Calibri"/>
          <w:i w:val="0"/>
          <w:color w:val="000000"/>
          <w:sz w:val="24"/>
          <w:szCs w:val="24"/>
          <w:rtl w:val="0"/>
        </w:rPr>
        <w:t>后者传自艾布·阿卜杜拉（愿主赐他平安），他说：真主的使者（愿主赐福于他及其家属）说：“谁不把自己的言语计入自己的行为(4)，他的过错就会增多，惩罚也会临近(5)。”</w:t>
      </w:r>
    </w:p>
    <w:p>
      <w:pPr>
        <w:bidi/>
        <w:jc w:val="right"/>
      </w:pPr>
      <w:r>
        <w:rPr>
          <w:rFonts w:ascii="Calibri" w:hAnsi="Calibri" w:cs="Calibri"/>
          <w:i/>
          <w:color w:val="008000"/>
          <w:sz w:val="24"/>
          <w:szCs w:val="24"/>
          <w:rtl/>
          <w:lang w:bidi="ar-SA"/>
        </w:rPr>
        <w:t>16 -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16 - 阿里·本·易卜拉欣传自他的父亲，再传自诺夫利，再传自萨库尼，再传自艾布·阿卜杜拉（愿主赐他平安），他说：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«يعذب اللّه اللسان بعذاب لا يعذب به شيئاً من الجوارح،</w:t>
      </w:r>
    </w:p>
    <w:p>
      <w:pPr>
        <w:jc w:val="left"/>
      </w:pPr>
      <w:r>
        <w:rPr>
          <w:rFonts w:ascii="Calibri" w:hAnsi="Calibri" w:cs="Calibri"/>
          <w:i w:val="0"/>
          <w:color w:val="000000"/>
          <w:sz w:val="24"/>
          <w:szCs w:val="24"/>
          <w:rtl w:val="0"/>
        </w:rPr>
        <w:t>真主的使者（愿主赐福于他及其家属）说：“真主要以一种不施加于其他任何肢体的刑罚来惩罚舌头，</w:t>
      </w:r>
    </w:p>
    <w:p>
      <w:pPr>
        <w:bidi/>
        <w:jc w:val="right"/>
      </w:pPr>
      <w:r>
        <w:rPr>
          <w:rFonts w:ascii="Calibri" w:hAnsi="Calibri" w:cs="Calibri"/>
          <w:i/>
          <w:color w:val="008000"/>
          <w:sz w:val="24"/>
          <w:szCs w:val="24"/>
          <w:rtl/>
          <w:lang w:bidi="ar-SA"/>
        </w:rPr>
        <w:t>فيقول : أي ربّ عذبتني بعذاب لم تعذب به شيئاً، فيقال له : خرجت منك كلمة (6) فبلغت مشارق الأرض ومغاربها،</w:t>
      </w:r>
    </w:p>
    <w:p>
      <w:pPr>
        <w:jc w:val="left"/>
      </w:pPr>
      <w:r>
        <w:rPr>
          <w:rFonts w:ascii="Calibri" w:hAnsi="Calibri" w:cs="Calibri"/>
          <w:i w:val="0"/>
          <w:color w:val="000000"/>
          <w:sz w:val="24"/>
          <w:szCs w:val="24"/>
          <w:rtl w:val="0"/>
        </w:rPr>
        <w:t>舌头便说：‘我的主啊，你以一种不曾用来惩罚其他任何事物的刑罚惩罚了我。’于是有人对它说：‘有一句话(6)从你口中说出，传到了大地的东西两端，</w:t>
      </w:r>
    </w:p>
    <w:p>
      <w:pPr>
        <w:bidi/>
        <w:jc w:val="right"/>
      </w:pPr>
      <w:r>
        <w:rPr>
          <w:rFonts w:ascii="Calibri" w:hAnsi="Calibri" w:cs="Calibri"/>
          <w:i/>
          <w:color w:val="008000"/>
          <w:sz w:val="24"/>
          <w:szCs w:val="24"/>
          <w:rtl/>
          <w:lang w:bidi="ar-SA"/>
        </w:rPr>
        <w:t>فسُفِك بها الدَّمُ الحرام، وانتهب بها المال الحرام، وانتهك بها الفرج الحرام، وعزتي [وجلالي] لأعذبنك بعذاب لا أعذب به شيئاً من جوارحك (7) ».</w:t>
      </w:r>
    </w:p>
    <w:p>
      <w:pPr>
        <w:jc w:val="left"/>
      </w:pPr>
      <w:r>
        <w:rPr>
          <w:rFonts w:ascii="Calibri" w:hAnsi="Calibri" w:cs="Calibri"/>
          <w:i w:val="0"/>
          <w:color w:val="000000"/>
          <w:sz w:val="24"/>
          <w:szCs w:val="24"/>
          <w:rtl w:val="0"/>
        </w:rPr>
        <w:t>因此，无辜者的血被流，非法的财物被劫掠，非法的贞操被侵犯。以我的尊严[和威严]起誓，我必以一种不用于惩罚你其他任何肢体的刑罚来惩罚你。’(7)”</w:t>
      </w:r>
    </w:p>
    <w:p>
      <w:pPr>
        <w:bidi/>
        <w:jc w:val="right"/>
      </w:pPr>
      <w:r>
        <w:rPr>
          <w:rFonts w:ascii="Calibri" w:hAnsi="Calibri" w:cs="Calibri"/>
          <w:i/>
          <w:color w:val="008000"/>
          <w:sz w:val="24"/>
          <w:szCs w:val="24"/>
          <w:rtl/>
          <w:lang w:bidi="ar-SA"/>
        </w:rPr>
        <w:t>17 - وبهذا الإسناد قال : قال رسول اللّه (صَلَّى اللّه عَلَيْهِ وَ آلِهِ وَسَلَّمَ) : «إن كان في شيء شؤم (8) ففي اللسان».</w:t>
      </w:r>
    </w:p>
    <w:p>
      <w:pPr>
        <w:jc w:val="left"/>
      </w:pPr>
      <w:r>
        <w:rPr>
          <w:rFonts w:ascii="Calibri" w:hAnsi="Calibri" w:cs="Calibri"/>
          <w:i w:val="0"/>
          <w:color w:val="000000"/>
          <w:sz w:val="24"/>
          <w:szCs w:val="24"/>
          <w:rtl w:val="0"/>
        </w:rPr>
        <w:t>17 - 通过这条传述链，他说：真主的使者（愿主赐福于他及其家属）说：“如果有什么东西会带来凶兆(8)，那就是舌头。”</w:t>
      </w:r>
    </w:p>
    <w:p>
      <w:pPr>
        <w:bidi/>
        <w:jc w:val="right"/>
      </w:pPr>
      <w:r>
        <w:rPr>
          <w:rFonts w:ascii="Calibri" w:hAnsi="Calibri" w:cs="Calibri"/>
          <w:i/>
          <w:color w:val="008000"/>
          <w:sz w:val="24"/>
          <w:szCs w:val="24"/>
          <w:rtl/>
          <w:lang w:bidi="ar-SA"/>
        </w:rPr>
        <w:t>18 - عدَّة من أصحابنا، عن سهل بن زياد والحسين بن محمّد، عن معلى بن محمّد، جميعاً،</w:t>
      </w:r>
    </w:p>
    <w:p>
      <w:pPr>
        <w:jc w:val="left"/>
      </w:pPr>
      <w:r>
        <w:rPr>
          <w:rFonts w:ascii="Calibri" w:hAnsi="Calibri" w:cs="Calibri"/>
          <w:i w:val="0"/>
          <w:color w:val="000000"/>
          <w:sz w:val="24"/>
          <w:szCs w:val="24"/>
          <w:rtl w:val="0"/>
        </w:rPr>
        <w:t>18 - 我们的一些同道传自萨赫勒·本·齐亚德和侯赛因·本·穆罕默德；二人都传自穆阿拉·本·穆罕默德，</w:t>
      </w:r>
    </w:p>
    <w:p>
      <w:pPr>
        <w:bidi/>
        <w:jc w:val="right"/>
      </w:pPr>
      <w:r>
        <w:rPr>
          <w:rFonts w:ascii="Calibri" w:hAnsi="Calibri" w:cs="Calibri"/>
          <w:i/>
          <w:color w:val="008000"/>
          <w:sz w:val="24"/>
          <w:szCs w:val="24"/>
          <w:rtl/>
          <w:lang w:bidi="ar-SA"/>
        </w:rPr>
        <w:t>عن الوشاء قال : سمعت الرّضا (عَلَيهِ السَّلَامُ) يقول : كان الرّحل من بني إسرائيل إذا أراد العبادة صمت قبل ذلك عشر سنين (9) . ص: 124</w:t>
      </w:r>
    </w:p>
    <w:p>
      <w:pPr>
        <w:jc w:val="left"/>
      </w:pPr>
      <w:r>
        <w:rPr>
          <w:rFonts w:ascii="Calibri" w:hAnsi="Calibri" w:cs="Calibri"/>
          <w:i w:val="0"/>
          <w:color w:val="000000"/>
          <w:sz w:val="24"/>
          <w:szCs w:val="24"/>
          <w:rtl w:val="0"/>
        </w:rPr>
        <w:t>后者传自瓦沙。他说：我听见礼萨（愿主赐他平安）说：“以色列的一个人每当想要做礼拜，都会先沉默十年(9)。”页：124</w:t>
      </w:r>
    </w:p>
    <w:p>
      <w:pPr>
        <w:bidi/>
        <w:jc w:val="right"/>
      </w:pPr>
      <w:r>
        <w:rPr>
          <w:rFonts w:ascii="Calibri" w:hAnsi="Calibri" w:cs="Calibri"/>
          <w:i/>
          <w:color w:val="008000"/>
          <w:sz w:val="24"/>
          <w:szCs w:val="24"/>
          <w:rtl/>
          <w:lang w:bidi="ar-SA"/>
        </w:rPr>
        <w:t>1- أي المدار في ما ينالنا من ثواب أو عقاب هو أنت أي بسببك نعاقب ونئاب.</w:t>
      </w:r>
    </w:p>
    <w:p>
      <w:pPr>
        <w:jc w:val="left"/>
      </w:pPr>
      <w:r>
        <w:rPr>
          <w:rFonts w:ascii="Calibri" w:hAnsi="Calibri" w:cs="Calibri"/>
          <w:i w:val="0"/>
          <w:color w:val="000000"/>
          <w:sz w:val="24"/>
          <w:szCs w:val="24"/>
          <w:rtl w:val="0"/>
        </w:rPr>
        <w:t>1- 意即我们所获得的报酬或所受的惩罚，关键都在于你；也就是说，我们因你而受罚或得到报酬。</w:t>
      </w:r>
    </w:p>
    <w:p>
      <w:pPr>
        <w:bidi/>
        <w:jc w:val="right"/>
      </w:pPr>
      <w:r>
        <w:rPr>
          <w:rFonts w:ascii="Calibri" w:hAnsi="Calibri" w:cs="Calibri"/>
          <w:i/>
          <w:color w:val="008000"/>
          <w:sz w:val="24"/>
          <w:szCs w:val="24"/>
          <w:rtl/>
          <w:lang w:bidi="ar-SA"/>
        </w:rPr>
        <w:t>2- روي من طرق أهل السنة أنّه معاذ بن جبل.</w:t>
      </w:r>
    </w:p>
    <w:p>
      <w:pPr>
        <w:jc w:val="left"/>
      </w:pPr>
      <w:r>
        <w:rPr>
          <w:rFonts w:ascii="Calibri" w:hAnsi="Calibri" w:cs="Calibri"/>
          <w:i w:val="0"/>
          <w:color w:val="000000"/>
          <w:sz w:val="24"/>
          <w:szCs w:val="24"/>
          <w:rtl w:val="0"/>
        </w:rPr>
        <w:t>2- 据逊尼派途径传述，此人是穆阿兹·本·贾巴尔。</w:t>
      </w:r>
    </w:p>
    <w:p>
      <w:pPr>
        <w:bidi/>
        <w:jc w:val="right"/>
      </w:pPr>
      <w:r>
        <w:rPr>
          <w:rFonts w:ascii="Calibri" w:hAnsi="Calibri" w:cs="Calibri"/>
          <w:i/>
          <w:color w:val="008000"/>
          <w:sz w:val="24"/>
          <w:szCs w:val="24"/>
          <w:rtl/>
          <w:lang w:bidi="ar-SA"/>
        </w:rPr>
        <w:t>3- قال ابن الأثير : «يعني ما يقطعونه من الكلام الّذي لا خير فيه واحدتها حصيدة تشبيهاً بما يحصد من الزرع، وتشبيهاً للسّان وما يقطعه من القول بحد المنجل الّذي يحصد به».</w:t>
      </w:r>
    </w:p>
    <w:p>
      <w:pPr>
        <w:jc w:val="left"/>
      </w:pPr>
      <w:r>
        <w:rPr>
          <w:rFonts w:ascii="Calibri" w:hAnsi="Calibri" w:cs="Calibri"/>
          <w:i w:val="0"/>
          <w:color w:val="000000"/>
          <w:sz w:val="24"/>
          <w:szCs w:val="24"/>
          <w:rtl w:val="0"/>
        </w:rPr>
        <w:t>3- 伊本·艾西尔说：“意思是他们所说的那些毫无益处的话语；其单数是‘收割物’，这是将其比作收割的庄稼，也将舌头及其所割下的话语，比作收割庄稼所用的镰刀刃。”</w:t>
      </w:r>
    </w:p>
    <w:p>
      <w:pPr>
        <w:bidi/>
        <w:jc w:val="right"/>
      </w:pPr>
      <w:r>
        <w:rPr>
          <w:rFonts w:ascii="Calibri" w:hAnsi="Calibri" w:cs="Calibri"/>
          <w:i/>
          <w:color w:val="008000"/>
          <w:sz w:val="24"/>
          <w:szCs w:val="24"/>
          <w:rtl/>
          <w:lang w:bidi="ar-SA"/>
        </w:rPr>
        <w:t>4- أي من لم يعتبر أو يعد كلامه من جملة عمله الصادر عنه.</w:t>
      </w:r>
    </w:p>
    <w:p>
      <w:pPr>
        <w:jc w:val="left"/>
      </w:pPr>
      <w:r>
        <w:rPr>
          <w:rFonts w:ascii="Calibri" w:hAnsi="Calibri" w:cs="Calibri"/>
          <w:i w:val="0"/>
          <w:color w:val="000000"/>
          <w:sz w:val="24"/>
          <w:szCs w:val="24"/>
          <w:rtl w:val="0"/>
        </w:rPr>
        <w:t>4- 意即没有把自己的言语视为或算作自己所做的一部分。</w:t>
      </w:r>
    </w:p>
    <w:p>
      <w:pPr>
        <w:bidi/>
        <w:jc w:val="right"/>
      </w:pPr>
      <w:r>
        <w:rPr>
          <w:rFonts w:ascii="Calibri" w:hAnsi="Calibri" w:cs="Calibri"/>
          <w:i/>
          <w:color w:val="008000"/>
          <w:sz w:val="24"/>
          <w:szCs w:val="24"/>
          <w:rtl/>
          <w:lang w:bidi="ar-SA"/>
        </w:rPr>
        <w:t>5- وذلك بحضور أسباب ذلك العذاب وهو أقواله الّتي تكون باللغو والباطل واللّهو وأنواع ما حُرّم عليه.</w:t>
      </w:r>
    </w:p>
    <w:p>
      <w:pPr>
        <w:jc w:val="left"/>
      </w:pPr>
      <w:r>
        <w:rPr>
          <w:rFonts w:ascii="Calibri" w:hAnsi="Calibri" w:cs="Calibri"/>
          <w:i w:val="0"/>
          <w:color w:val="000000"/>
          <w:sz w:val="24"/>
          <w:szCs w:val="24"/>
          <w:rtl w:val="0"/>
        </w:rPr>
        <w:t>5- 这是因为导致那种惩罚的原因已经出现，即他的言语中有无意义、虚妄、嬉戏之辞，以及各种被禁止的事情。</w:t>
      </w:r>
    </w:p>
    <w:p>
      <w:pPr>
        <w:bidi/>
        <w:jc w:val="right"/>
      </w:pPr>
      <w:r>
        <w:rPr>
          <w:rFonts w:ascii="Calibri" w:hAnsi="Calibri" w:cs="Calibri"/>
          <w:i/>
          <w:color w:val="008000"/>
          <w:sz w:val="24"/>
          <w:szCs w:val="24"/>
          <w:rtl/>
          <w:lang w:bidi="ar-SA"/>
        </w:rPr>
        <w:t>6- كالإفتاء بغير ما أنزل اللّه أو شهادة الزور الخ.</w:t>
      </w:r>
    </w:p>
    <w:p>
      <w:pPr>
        <w:jc w:val="left"/>
      </w:pPr>
      <w:r>
        <w:rPr>
          <w:rFonts w:ascii="Calibri" w:hAnsi="Calibri" w:cs="Calibri"/>
          <w:i w:val="0"/>
          <w:color w:val="000000"/>
          <w:sz w:val="24"/>
          <w:szCs w:val="24"/>
          <w:rtl w:val="0"/>
        </w:rPr>
        <w:t>6- 比如依据真主未曾降示的内容作出教法裁决，或作伪证等。</w:t>
      </w:r>
    </w:p>
    <w:p>
      <w:pPr>
        <w:bidi/>
        <w:jc w:val="right"/>
      </w:pPr>
      <w:r>
        <w:rPr>
          <w:rFonts w:ascii="Calibri" w:hAnsi="Calibri" w:cs="Calibri"/>
          <w:i/>
          <w:color w:val="008000"/>
          <w:sz w:val="24"/>
          <w:szCs w:val="24"/>
          <w:rtl/>
          <w:lang w:bidi="ar-SA"/>
        </w:rPr>
        <w:t>7- إما بتقدير أي جوارح صاحبك أو إيحاء إلى أنّه كان متسلطاً في الدنيا على جميع جوارح البدن وإنها كانت خاضعة تابعة له.</w:t>
      </w:r>
    </w:p>
    <w:p>
      <w:pPr>
        <w:jc w:val="left"/>
      </w:pPr>
      <w:r>
        <w:rPr>
          <w:rFonts w:ascii="Calibri" w:hAnsi="Calibri" w:cs="Calibri"/>
          <w:i w:val="0"/>
          <w:color w:val="000000"/>
          <w:sz w:val="24"/>
          <w:szCs w:val="24"/>
          <w:rtl w:val="0"/>
        </w:rPr>
        <w:t>7- 或可理解为“你的同伴的肢体”；也可能是在暗示：他在今世支配着身体的所有肢体，而它们都服从并追随他。</w:t>
      </w:r>
    </w:p>
    <w:p>
      <w:pPr>
        <w:bidi/>
        <w:jc w:val="right"/>
      </w:pPr>
      <w:r>
        <w:rPr>
          <w:rFonts w:ascii="Calibri" w:hAnsi="Calibri" w:cs="Calibri"/>
          <w:i/>
          <w:color w:val="008000"/>
          <w:sz w:val="24"/>
          <w:szCs w:val="24"/>
          <w:rtl/>
          <w:lang w:bidi="ar-SA"/>
        </w:rPr>
        <w:t>8- الشؤم : عدم اليمن وعدم الخير والمعنى: إن كان ما تخشى عاقبته في شيء ففي اللسان وذلك أمر صحيح لكثرة ما ينضح به من الفتن والهذر الّذي يكون وخيم العاقبة على صاحبه وعلى النّاس.</w:t>
      </w:r>
    </w:p>
    <w:p>
      <w:pPr>
        <w:jc w:val="left"/>
      </w:pPr>
      <w:r>
        <w:rPr>
          <w:rFonts w:ascii="Calibri" w:hAnsi="Calibri" w:cs="Calibri"/>
          <w:i w:val="0"/>
          <w:color w:val="000000"/>
          <w:sz w:val="24"/>
          <w:szCs w:val="24"/>
          <w:rtl w:val="0"/>
        </w:rPr>
        <w:t>8- 凶兆：缺乏吉祥、没有益处。意思是：如果有什么事情的后果令你担忧，那就是舌头；这一说法确实如此，因为舌头会引发许多纷争和无益的闲言，而这些话会给说话者和他人带来不堪的后果。</w:t>
      </w:r>
    </w:p>
    <w:p>
      <w:pPr>
        <w:bidi/>
        <w:jc w:val="right"/>
      </w:pPr>
      <w:r>
        <w:rPr>
          <w:rFonts w:ascii="Calibri" w:hAnsi="Calibri" w:cs="Calibri"/>
          <w:i/>
          <w:color w:val="008000"/>
          <w:sz w:val="24"/>
          <w:szCs w:val="24"/>
          <w:rtl/>
          <w:lang w:bidi="ar-SA"/>
        </w:rPr>
        <w:t>9- مر مضمون هذا الحديث بسند آخر عن الرضا (عَلَيهِ السَّلَامُ) في باب الحلم تحت رقم (1).</w:t>
      </w:r>
    </w:p>
    <w:p>
      <w:pPr>
        <w:jc w:val="left"/>
      </w:pPr>
      <w:r>
        <w:rPr>
          <w:rFonts w:ascii="Calibri" w:hAnsi="Calibri" w:cs="Calibri"/>
          <w:i w:val="0"/>
          <w:color w:val="000000"/>
          <w:sz w:val="24"/>
          <w:szCs w:val="24"/>
          <w:rtl w:val="0"/>
        </w:rPr>
        <w:t>9- 这段圣训的内容，已在“宽容”一章以另一条传述链、经由礼萨（愿主赐他平安）传述，编号为(1)。</w:t>
      </w:r>
    </w:p>
    <w:p>
      <w:pPr>
        <w:bidi/>
        <w:jc w:val="right"/>
      </w:pPr>
      <w:r>
        <w:rPr>
          <w:rFonts w:ascii="Calibri" w:hAnsi="Calibri" w:cs="Calibri"/>
          <w:i/>
          <w:color w:val="008000"/>
          <w:sz w:val="24"/>
          <w:szCs w:val="24"/>
          <w:rtl/>
          <w:lang w:bidi="ar-SA"/>
        </w:rPr>
        <w:t>19 - محمّد بن يحيى، عن أحمد بن محمّد، عن بكر بن صالح، عن الغفاري،</w:t>
      </w:r>
    </w:p>
    <w:p>
      <w:pPr>
        <w:jc w:val="left"/>
      </w:pPr>
      <w:r>
        <w:rPr>
          <w:rFonts w:ascii="Calibri" w:hAnsi="Calibri" w:cs="Calibri"/>
          <w:i w:val="0"/>
          <w:color w:val="000000"/>
          <w:sz w:val="24"/>
          <w:szCs w:val="24"/>
          <w:rtl w:val="0"/>
        </w:rPr>
        <w:t>19 - 穆罕默德·本·叶海亚传自艾哈迈德·本·穆罕默德，再传自伯克尔·本·萨利赫，再传自加法里，</w:t>
      </w:r>
    </w:p>
    <w:p>
      <w:pPr>
        <w:bidi/>
        <w:jc w:val="right"/>
      </w:pPr>
      <w:r>
        <w:rPr>
          <w:rFonts w:ascii="Calibri" w:hAnsi="Calibri" w:cs="Calibri"/>
          <w:i/>
          <w:color w:val="008000"/>
          <w:sz w:val="24"/>
          <w:szCs w:val="24"/>
          <w:rtl/>
          <w:lang w:bidi="ar-SA"/>
        </w:rPr>
        <w:t>عن جعفر بن إبراهيم قال : سمعت أبا عبد اللّه (عَلَيهِ السَّلَامُ) يقول :</w:t>
      </w:r>
    </w:p>
    <w:p>
      <w:pPr>
        <w:jc w:val="left"/>
      </w:pPr>
      <w:r>
        <w:rPr>
          <w:rFonts w:ascii="Calibri" w:hAnsi="Calibri" w:cs="Calibri"/>
          <w:i w:val="0"/>
          <w:color w:val="000000"/>
          <w:sz w:val="24"/>
          <w:szCs w:val="24"/>
          <w:rtl w:val="0"/>
        </w:rPr>
        <w:t>后者传自贾法尔·本·易卜拉欣。他说：我听见艾布·阿卜杜拉（愿主赐他平安）说：</w:t>
      </w:r>
    </w:p>
    <w:p>
      <w:pPr>
        <w:bidi/>
        <w:jc w:val="right"/>
      </w:pPr>
      <w:r>
        <w:rPr>
          <w:rFonts w:ascii="Calibri" w:hAnsi="Calibri" w:cs="Calibri"/>
          <w:i/>
          <w:color w:val="008000"/>
          <w:sz w:val="24"/>
          <w:szCs w:val="24"/>
          <w:rtl/>
          <w:lang w:bidi="ar-SA"/>
        </w:rPr>
        <w:t>قال رسول اللّه (صَلَّى اللّه عَلَيْهِ وَ آلِهِ وَسَلَّمَ) : «من رأى موضع كلامه من عمله (1) قل كلامه إلّا فيما يعنيه (2) ».</w:t>
      </w:r>
    </w:p>
    <w:p>
      <w:pPr>
        <w:jc w:val="left"/>
      </w:pPr>
      <w:r>
        <w:rPr>
          <w:rFonts w:ascii="Calibri" w:hAnsi="Calibri" w:cs="Calibri"/>
          <w:i w:val="0"/>
          <w:color w:val="000000"/>
          <w:sz w:val="24"/>
          <w:szCs w:val="24"/>
          <w:rtl w:val="0"/>
        </w:rPr>
        <w:t>真主的使者（愿主赐福于他及其家属）说：“谁看清自己的言语在行为中的位置(1)，他的言语就会减少，只谈论与自己有关的事(2)。”</w:t>
      </w:r>
    </w:p>
    <w:p>
      <w:pPr>
        <w:bidi/>
        <w:jc w:val="right"/>
      </w:pPr>
      <w:r>
        <w:rPr>
          <w:rFonts w:ascii="Calibri" w:hAnsi="Calibri" w:cs="Calibri"/>
          <w:i/>
          <w:color w:val="008000"/>
          <w:sz w:val="24"/>
          <w:szCs w:val="24"/>
          <w:rtl/>
          <w:lang w:bidi="ar-SA"/>
        </w:rPr>
        <w:t>20 - أبو علي الأشعري عن الحسن بن عليّ الكوفي، عن عثمان بن عيسى، عن سعيد بن يسار،</w:t>
      </w:r>
    </w:p>
    <w:p>
      <w:pPr>
        <w:jc w:val="left"/>
      </w:pPr>
      <w:r>
        <w:rPr>
          <w:rFonts w:ascii="Calibri" w:hAnsi="Calibri" w:cs="Calibri"/>
          <w:i w:val="0"/>
          <w:color w:val="000000"/>
          <w:sz w:val="24"/>
          <w:szCs w:val="24"/>
          <w:rtl w:val="0"/>
        </w:rPr>
        <w:t>20 - 艾布·阿里·艾什阿里传自哈桑·本·阿里·库菲，再传自奥斯曼·本·伊萨，再传自赛义德·本·亚萨尔，</w:t>
      </w:r>
    </w:p>
    <w:p>
      <w:pPr>
        <w:bidi/>
        <w:jc w:val="right"/>
      </w:pPr>
      <w:r>
        <w:rPr>
          <w:rFonts w:ascii="Calibri" w:hAnsi="Calibri" w:cs="Calibri"/>
          <w:i/>
          <w:color w:val="008000"/>
          <w:sz w:val="24"/>
          <w:szCs w:val="24"/>
          <w:rtl/>
          <w:lang w:bidi="ar-SA"/>
        </w:rPr>
        <w:t>عن منصور بن يونس عن أبي عبد اللّه (عَلَيهِ السَّلَامُ) قال : في حكمة آل داود (3) : على العاقل (4) أن يكون عارفاً بزمانه (5) ، مقبلاً على شأنه (6) ، حافظاً للسانه</w:t>
      </w:r>
    </w:p>
    <w:p>
      <w:pPr>
        <w:jc w:val="left"/>
      </w:pPr>
      <w:r>
        <w:rPr>
          <w:rFonts w:ascii="Calibri" w:hAnsi="Calibri" w:cs="Calibri"/>
          <w:i w:val="0"/>
          <w:color w:val="000000"/>
          <w:sz w:val="24"/>
          <w:szCs w:val="24"/>
          <w:rtl w:val="0"/>
        </w:rPr>
        <w:t>后者传自曼苏尔·本·尤努斯，再传自艾布·阿卜杜拉（愿主赐他平安），他说：达乌德家族的箴言(3)中说：“理智者(4)应当了解自己的时代(5)，专心于自己的事务(6)，守护自己的舌头。”</w:t>
      </w:r>
    </w:p>
    <w:p>
      <w:pPr>
        <w:bidi/>
        <w:jc w:val="right"/>
      </w:pPr>
      <w:r>
        <w:rPr>
          <w:rFonts w:ascii="Calibri" w:hAnsi="Calibri" w:cs="Calibri"/>
          <w:i/>
          <w:color w:val="008000"/>
          <w:sz w:val="24"/>
          <w:szCs w:val="24"/>
          <w:rtl/>
          <w:lang w:bidi="ar-SA"/>
        </w:rPr>
        <w:t>21 - محمّد بن يحيى، عن محمّد بن الحسين، عن عليّ بن الحسن بن رباط، عن بعض رجاله،</w:t>
      </w:r>
    </w:p>
    <w:p>
      <w:pPr>
        <w:jc w:val="left"/>
      </w:pPr>
      <w:r>
        <w:rPr>
          <w:rFonts w:ascii="Calibri" w:hAnsi="Calibri" w:cs="Calibri"/>
          <w:i w:val="0"/>
          <w:color w:val="000000"/>
          <w:sz w:val="24"/>
          <w:szCs w:val="24"/>
          <w:rtl w:val="0"/>
        </w:rPr>
        <w:t>21 - 穆罕默德·本·叶海亚传自穆罕默德·本·侯赛因，再传自阿里·本·哈桑·本·里巴特，后者传自他的一些传述者，</w:t>
      </w:r>
    </w:p>
    <w:p>
      <w:pPr>
        <w:bidi/>
        <w:jc w:val="right"/>
      </w:pPr>
      <w:r>
        <w:rPr>
          <w:rFonts w:ascii="Calibri" w:hAnsi="Calibri" w:cs="Calibri"/>
          <w:i/>
          <w:color w:val="008000"/>
          <w:sz w:val="24"/>
          <w:szCs w:val="24"/>
          <w:rtl/>
          <w:lang w:bidi="ar-SA"/>
        </w:rPr>
        <w:t>عن أبي عبد اللّه (عَلَيهِ السَّلَامُ) قال : لا يزال العبد المؤمن يكتب محسناً ما دام ساكت (7) فإذا تكلّم كتب محسناً أو مسيئاً. باب المداراة باب المداراة (8)</w:t>
      </w:r>
    </w:p>
    <w:p>
      <w:pPr>
        <w:jc w:val="left"/>
      </w:pPr>
      <w:r>
        <w:rPr>
          <w:rFonts w:ascii="Calibri" w:hAnsi="Calibri" w:cs="Calibri"/>
          <w:i w:val="0"/>
          <w:color w:val="000000"/>
          <w:sz w:val="24"/>
          <w:szCs w:val="24"/>
          <w:rtl w:val="0"/>
        </w:rPr>
        <w:t>再传自艾布·阿卜杜拉（愿主赐他平安），他说：只要信士仆人保持沉默，他就一直被记为行善者(7)；一旦开口，就会被记为行善者或作恶者。圆融待人篇 圆融待人篇(8)</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1 - 阿里·本·易卜拉欣传自他的父亲，再传自努夫利，再传自苏库尼，后者传自艾布·阿卜杜拉（愿主赐他平安），他说：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«ثلاث من لم يكن فيه لم يتم له عمل : ورع يحجزه (9) عن معاصي اللّه وخُلُق يداري به النّاس وحِلْم يرد به جهل الجاهل».</w:t>
      </w:r>
    </w:p>
    <w:p>
      <w:pPr>
        <w:jc w:val="left"/>
      </w:pPr>
      <w:r>
        <w:rPr>
          <w:rFonts w:ascii="Calibri" w:hAnsi="Calibri" w:cs="Calibri"/>
          <w:i w:val="0"/>
          <w:color w:val="000000"/>
          <w:sz w:val="24"/>
          <w:szCs w:val="24"/>
          <w:rtl w:val="0"/>
        </w:rPr>
        <w:t>真主的使者（愿主赐福于他及其家属）说：“三种品质，若一个人不具备，事情便不能圆满：一种敬畏，使他远离违抗真主；一种品格，使他能圆融待人；一种宽容，使他能应对愚昧者的无知。”</w:t>
      </w:r>
    </w:p>
    <w:p>
      <w:pPr>
        <w:bidi/>
        <w:jc w:val="right"/>
      </w:pPr>
      <w:r>
        <w:rPr>
          <w:rFonts w:ascii="Calibri" w:hAnsi="Calibri" w:cs="Calibri"/>
          <w:i/>
          <w:color w:val="008000"/>
          <w:sz w:val="24"/>
          <w:szCs w:val="24"/>
          <w:rtl/>
          <w:lang w:bidi="ar-SA"/>
        </w:rPr>
        <w:t>2 - محمّد بن يحيى، عن أحمد بن محمّد بن عيسى عن عليّ بن الحكم،</w:t>
      </w:r>
    </w:p>
    <w:p>
      <w:pPr>
        <w:jc w:val="left"/>
      </w:pPr>
      <w:r>
        <w:rPr>
          <w:rFonts w:ascii="Calibri" w:hAnsi="Calibri" w:cs="Calibri"/>
          <w:i w:val="0"/>
          <w:color w:val="000000"/>
          <w:sz w:val="24"/>
          <w:szCs w:val="24"/>
          <w:rtl w:val="0"/>
        </w:rPr>
        <w:t>2 - 穆罕默德·本·叶海亚传自艾哈迈德·本·穆罕默德·本·尔萨，再传自阿里·本·哈卡姆，</w:t>
      </w:r>
    </w:p>
    <w:p>
      <w:pPr>
        <w:bidi/>
        <w:jc w:val="right"/>
      </w:pPr>
      <w:r>
        <w:rPr>
          <w:rFonts w:ascii="Calibri" w:hAnsi="Calibri" w:cs="Calibri"/>
          <w:i/>
          <w:color w:val="008000"/>
          <w:sz w:val="24"/>
          <w:szCs w:val="24"/>
          <w:rtl/>
          <w:lang w:bidi="ar-SA"/>
        </w:rPr>
        <w:t>عن الحسين بن الحسن قال ؛ سمعت جعفراً (عَلَيهِ السَّلَامُ) يقول : جاء جبرئيل (عَلَيهِ السَّلَامُ) إلى النبي (صَلَّى اللّه عَلَيْهِ وَ آلِهِ وَسَلَّمَ) فقال : يا محمّد ربك يقرئك السلام ويقول لك : دارِ خَلْقي.</w:t>
      </w:r>
    </w:p>
    <w:p>
      <w:pPr>
        <w:jc w:val="left"/>
      </w:pPr>
      <w:r>
        <w:rPr>
          <w:rFonts w:ascii="Calibri" w:hAnsi="Calibri" w:cs="Calibri"/>
          <w:i w:val="0"/>
          <w:color w:val="000000"/>
          <w:sz w:val="24"/>
          <w:szCs w:val="24"/>
          <w:rtl w:val="0"/>
        </w:rPr>
        <w:t>后者传自侯赛因·本·哈桑，他说：我听见贾法尔（愿主赐他平安）说：吉卜利勒（愿主赐他平安）来到先知（愿主赐福于他及其家属）面前，说：“穆罕默德啊，你的主向你致以问候，并对你说：你要圆融地对待我的被造物。”</w:t>
      </w:r>
    </w:p>
    <w:p>
      <w:pPr>
        <w:bidi/>
        <w:jc w:val="right"/>
      </w:pPr>
      <w:r>
        <w:rPr>
          <w:rFonts w:ascii="Calibri" w:hAnsi="Calibri" w:cs="Calibri"/>
          <w:i/>
          <w:color w:val="008000"/>
          <w:sz w:val="24"/>
          <w:szCs w:val="24"/>
          <w:rtl/>
          <w:lang w:bidi="ar-SA"/>
        </w:rPr>
        <w:t>ص: 125 1- أي يعرف أن نسبة كلامه من مجموع عمله هي الرابية، لأن الكلام كما تقدم عن رسول اللّه (صَلَّى اللّه عَلَيْهِ وَ آلِهِ وَسَلَّمَ) في الحديث (15) من هذا الباب هو من العمل.</w:t>
      </w:r>
    </w:p>
    <w:p>
      <w:pPr>
        <w:jc w:val="left"/>
      </w:pPr>
      <w:r>
        <w:rPr>
          <w:rFonts w:ascii="Calibri" w:hAnsi="Calibri" w:cs="Calibri"/>
          <w:i w:val="0"/>
          <w:color w:val="000000"/>
          <w:sz w:val="24"/>
          <w:szCs w:val="24"/>
          <w:rtl w:val="0"/>
        </w:rPr>
        <w:t>页：125 1- 意即明白自己的言语在全部行为中所占的比例很高，因为正如真主的使者（愿主赐福于他及其家属）在本篇第(15)段圣训中所说，言语也属于行为。</w:t>
      </w:r>
    </w:p>
    <w:p>
      <w:pPr>
        <w:bidi/>
        <w:jc w:val="right"/>
      </w:pPr>
      <w:r>
        <w:rPr>
          <w:rFonts w:ascii="Calibri" w:hAnsi="Calibri" w:cs="Calibri"/>
          <w:i/>
          <w:color w:val="008000"/>
          <w:sz w:val="24"/>
          <w:szCs w:val="24"/>
          <w:rtl/>
          <w:lang w:bidi="ar-SA"/>
        </w:rPr>
        <w:t>2- أي فيعود عليه بالنفع ويهمه. 3- أي الزبور، أو الأعم منه ومما صدر عنهم (عَلَيهِم السَّلَامُ) من الحكم والأقوال. 4- أي يجب على العاقل. 5- أي بأهل زمانه.</w:t>
      </w:r>
    </w:p>
    <w:p>
      <w:pPr>
        <w:jc w:val="left"/>
      </w:pPr>
      <w:r>
        <w:rPr>
          <w:rFonts w:ascii="Calibri" w:hAnsi="Calibri" w:cs="Calibri"/>
          <w:i w:val="0"/>
          <w:color w:val="000000"/>
          <w:sz w:val="24"/>
          <w:szCs w:val="24"/>
          <w:rtl w:val="0"/>
        </w:rPr>
        <w:t>2- 意即言语会给他带来益处，是他所关心的。3- 意即《宰逋尔》，或泛指它以及他们（愿主赐他们平安）所说的箴言和言论。4- 意即理智者应当如此。5- 意即了解自己时代的人。</w:t>
      </w:r>
    </w:p>
    <w:p>
      <w:pPr>
        <w:bidi/>
        <w:jc w:val="right"/>
      </w:pPr>
      <w:r>
        <w:rPr>
          <w:rFonts w:ascii="Calibri" w:hAnsi="Calibri" w:cs="Calibri"/>
          <w:i/>
          <w:color w:val="008000"/>
          <w:sz w:val="24"/>
          <w:szCs w:val="24"/>
          <w:rtl/>
          <w:lang w:bidi="ar-SA"/>
        </w:rPr>
        <w:t>6- أي مهتما بشؤون نفسه ممّا يصلحها في الدين والدنيا.</w:t>
      </w:r>
    </w:p>
    <w:p>
      <w:pPr>
        <w:jc w:val="left"/>
      </w:pPr>
      <w:r>
        <w:rPr>
          <w:rFonts w:ascii="Calibri" w:hAnsi="Calibri" w:cs="Calibri"/>
          <w:i w:val="0"/>
          <w:color w:val="000000"/>
          <w:sz w:val="24"/>
          <w:szCs w:val="24"/>
          <w:rtl w:val="0"/>
        </w:rPr>
        <w:t>6- 意即关心自己的事务，关注那些能使自己在宗教和今世方面得到改善的事。</w:t>
      </w:r>
    </w:p>
    <w:p>
      <w:pPr>
        <w:bidi/>
        <w:jc w:val="right"/>
      </w:pPr>
      <w:r>
        <w:rPr>
          <w:rFonts w:ascii="Calibri" w:hAnsi="Calibri" w:cs="Calibri"/>
          <w:i/>
          <w:color w:val="008000"/>
          <w:sz w:val="24"/>
          <w:szCs w:val="24"/>
          <w:rtl/>
          <w:lang w:bidi="ar-SA"/>
        </w:rPr>
        <w:t>7- هذا يدل إما على أن السكوت في حد ذاته محبوب مرغوب فيه يثاب صاحبه عليه، أو أنّه سكوت عن اللغو يرافقه انصراف إلى التفكر والتأمل بقصد الاعتبار أو التعلم.</w:t>
      </w:r>
    </w:p>
    <w:p>
      <w:pPr>
        <w:jc w:val="left"/>
      </w:pPr>
      <w:r>
        <w:rPr>
          <w:rFonts w:ascii="Calibri" w:hAnsi="Calibri" w:cs="Calibri"/>
          <w:i w:val="0"/>
          <w:color w:val="000000"/>
          <w:sz w:val="24"/>
          <w:szCs w:val="24"/>
          <w:rtl w:val="0"/>
        </w:rPr>
        <w:t>7- 这表明，沉默本身或许就是一种受喜爱、受鼓励的行为，沉默者会因此获得回赐；也可能指远离无益之言的沉默，同时专注于思考和省察，以求借鉴或学习。</w:t>
      </w:r>
    </w:p>
    <w:p>
      <w:pPr>
        <w:bidi/>
        <w:jc w:val="right"/>
      </w:pPr>
      <w:r>
        <w:rPr>
          <w:rFonts w:ascii="Calibri" w:hAnsi="Calibri" w:cs="Calibri"/>
          <w:i/>
          <w:color w:val="008000"/>
          <w:sz w:val="24"/>
          <w:szCs w:val="24"/>
          <w:rtl/>
          <w:lang w:bidi="ar-SA"/>
        </w:rPr>
        <w:t>8- المداراة والمداراة : تستعمل في معنيين متضادين، فهي كما في الصحاح : المخالفة والمدافعة.</w:t>
      </w:r>
    </w:p>
    <w:p>
      <w:pPr>
        <w:jc w:val="left"/>
      </w:pPr>
      <w:r>
        <w:rPr>
          <w:rFonts w:ascii="Calibri" w:hAnsi="Calibri" w:cs="Calibri"/>
          <w:i w:val="0"/>
          <w:color w:val="000000"/>
          <w:sz w:val="24"/>
          <w:szCs w:val="24"/>
          <w:rtl w:val="0"/>
        </w:rPr>
        <w:t>8- “圆融待人”一词有两种相反的含义。正如《萨希哈词典》所载，它也可指对抗和抵御。</w:t>
      </w:r>
    </w:p>
    <w:p>
      <w:pPr>
        <w:bidi/>
        <w:jc w:val="right"/>
      </w:pPr>
      <w:r>
        <w:rPr>
          <w:rFonts w:ascii="Calibri" w:hAnsi="Calibri" w:cs="Calibri"/>
          <w:i/>
          <w:color w:val="008000"/>
          <w:sz w:val="24"/>
          <w:szCs w:val="24"/>
          <w:rtl/>
          <w:lang w:bidi="ar-SA"/>
        </w:rPr>
        <w:t>وقد تأتي بمعنى الملاطفه والملاينة والمداجاة والمخاتلة والاتقاء وهي هنا بمعنى الملاينة والملاطفة والاتقاء. 9- أي يحجره ويمنعه.</w:t>
      </w:r>
    </w:p>
    <w:p>
      <w:pPr>
        <w:jc w:val="left"/>
      </w:pPr>
      <w:r>
        <w:rPr>
          <w:rFonts w:ascii="Calibri" w:hAnsi="Calibri" w:cs="Calibri"/>
          <w:i w:val="0"/>
          <w:color w:val="000000"/>
          <w:sz w:val="24"/>
          <w:szCs w:val="24"/>
          <w:rtl w:val="0"/>
        </w:rPr>
        <w:t>它也可指温和、柔顺、曲意周旋、巧妙应对以及避让。这里的意思是温和、善待和避让。9- 意即约束并阻止他。</w:t>
      </w:r>
    </w:p>
    <w:p>
      <w:pPr>
        <w:bidi/>
        <w:jc w:val="right"/>
      </w:pPr>
      <w:r>
        <w:rPr>
          <w:rFonts w:ascii="Calibri" w:hAnsi="Calibri" w:cs="Calibri"/>
          <w:i/>
          <w:color w:val="008000"/>
          <w:sz w:val="24"/>
          <w:szCs w:val="24"/>
          <w:rtl/>
          <w:lang w:bidi="ar-SA"/>
        </w:rPr>
        <w:t>3 - عنه، عن أحمد بن محمّد بن عيسى عن ابن محبوب، عن هشام بن سالم عن حبيب السجستاني،</w:t>
      </w:r>
    </w:p>
    <w:p>
      <w:pPr>
        <w:jc w:val="left"/>
      </w:pPr>
      <w:r>
        <w:rPr>
          <w:rFonts w:ascii="Calibri" w:hAnsi="Calibri" w:cs="Calibri"/>
          <w:i w:val="0"/>
          <w:color w:val="000000"/>
          <w:sz w:val="24"/>
          <w:szCs w:val="24"/>
          <w:rtl w:val="0"/>
        </w:rPr>
        <w:t>3 - 他又传自艾哈迈德·本·穆罕默德·本·尔萨，再传自伊本·马赫布卜，再传自希沙姆·本·萨利姆，后者传自哈比卜·锡吉斯塔尼，</w:t>
      </w:r>
    </w:p>
    <w:p>
      <w:pPr>
        <w:bidi/>
        <w:jc w:val="right"/>
      </w:pPr>
      <w:r>
        <w:rPr>
          <w:rFonts w:ascii="Calibri" w:hAnsi="Calibri" w:cs="Calibri"/>
          <w:i/>
          <w:color w:val="008000"/>
          <w:sz w:val="24"/>
          <w:szCs w:val="24"/>
          <w:rtl/>
          <w:lang w:bidi="ar-SA"/>
        </w:rPr>
        <w:t>عن أبي جعفر (عَلَيهِ السَّلَامُ) قال : في التوراة مكتوب - فيما ناجى اللّه عزّ وجلّ به موسى بن عمران (عَلَيهِ السَّلَامُ) - يا موسى اكتم مكتوم سرّي في سريرتك (1) ،</w:t>
      </w:r>
    </w:p>
    <w:p>
      <w:pPr>
        <w:jc w:val="left"/>
      </w:pPr>
      <w:r>
        <w:rPr>
          <w:rFonts w:ascii="Calibri" w:hAnsi="Calibri" w:cs="Calibri"/>
          <w:i w:val="0"/>
          <w:color w:val="000000"/>
          <w:sz w:val="24"/>
          <w:szCs w:val="24"/>
          <w:rtl w:val="0"/>
        </w:rPr>
        <w:t>后者传自艾布·贾法尔（愿主赐他平安），他说：《讨拉特》中记载着——真主（尊大而威严）与穆萨·本·伊姆兰（愿主赐他平安）密谈时对他说：“穆萨啊，你要把我隐藏的秘密珍藏在心中(1)，</w:t>
      </w:r>
    </w:p>
    <w:p>
      <w:pPr>
        <w:bidi/>
        <w:jc w:val="right"/>
      </w:pPr>
      <w:r>
        <w:rPr>
          <w:rFonts w:ascii="Calibri" w:hAnsi="Calibri" w:cs="Calibri"/>
          <w:i/>
          <w:color w:val="008000"/>
          <w:sz w:val="24"/>
          <w:szCs w:val="24"/>
          <w:rtl/>
          <w:lang w:bidi="ar-SA"/>
        </w:rPr>
        <w:t>وأظهر في علانيتك المداراة عني (2) لعدوّي وعدوّك من خلقي، ولا تستسب لي (3) عندهم بإظهار مكتوم سري فتشرك عدوك وعدوّي في سبيّ (4) .</w:t>
      </w:r>
    </w:p>
    <w:p>
      <w:pPr>
        <w:jc w:val="left"/>
      </w:pPr>
      <w:r>
        <w:rPr>
          <w:rFonts w:ascii="Calibri" w:hAnsi="Calibri" w:cs="Calibri"/>
          <w:i w:val="0"/>
          <w:color w:val="000000"/>
          <w:sz w:val="24"/>
          <w:szCs w:val="24"/>
          <w:rtl w:val="0"/>
        </w:rPr>
        <w:t>并在公开场合，为我圆融地对待我和你的敌人——我所造化的众生(2)；不要因为向他们揭露我隐藏的秘密而使我遭受他们的辱骂(3)，以致你的敌人和我的敌人一同辱骂我(4)。”</w:t>
      </w:r>
    </w:p>
    <w:p>
      <w:pPr>
        <w:bidi/>
        <w:jc w:val="right"/>
      </w:pPr>
      <w:r>
        <w:rPr>
          <w:rFonts w:ascii="Calibri" w:hAnsi="Calibri" w:cs="Calibri"/>
          <w:i/>
          <w:color w:val="008000"/>
          <w:sz w:val="24"/>
          <w:szCs w:val="24"/>
          <w:rtl/>
          <w:lang w:bidi="ar-SA"/>
        </w:rPr>
        <w:t>4 - أبو علي الأشعري عن محمّد بن عبد الجبار، عن محمّد بن إسماعيل بن بزيع،</w:t>
      </w:r>
    </w:p>
    <w:p>
      <w:pPr>
        <w:jc w:val="left"/>
      </w:pPr>
      <w:r>
        <w:rPr>
          <w:rFonts w:ascii="Calibri" w:hAnsi="Calibri" w:cs="Calibri"/>
          <w:i w:val="0"/>
          <w:color w:val="000000"/>
          <w:sz w:val="24"/>
          <w:szCs w:val="24"/>
          <w:rtl w:val="0"/>
        </w:rPr>
        <w:t>4 - 艾布·阿里·艾什阿里传自穆罕默德·本·阿卜杜勒·贾巴尔，再传自穆罕默德·本·伊斯玛仪·本·比齐厄，</w:t>
      </w:r>
    </w:p>
    <w:p>
      <w:pPr>
        <w:bidi/>
        <w:jc w:val="right"/>
      </w:pPr>
      <w:r>
        <w:rPr>
          <w:rFonts w:ascii="Calibri" w:hAnsi="Calibri" w:cs="Calibri"/>
          <w:i/>
          <w:color w:val="008000"/>
          <w:sz w:val="24"/>
          <w:szCs w:val="24"/>
          <w:rtl/>
          <w:lang w:bidi="ar-SA"/>
        </w:rPr>
        <w:t>عن حمزة بن بزيع، عن عبد اللّه بن سنان، عن أبي عبد اللّه (عَلَيهِ السَّلَامُ) قال : قال رسول اللّه (صَلَّى اللّه عَلَيْهِ وَ آلِهِ وَسَلَّمَ): «أمرني ربي بمداراة النّاس كما أمرني بأداء الفرائض» (5) .</w:t>
      </w:r>
    </w:p>
    <w:p>
      <w:pPr>
        <w:jc w:val="left"/>
      </w:pPr>
      <w:r>
        <w:rPr>
          <w:rFonts w:ascii="Calibri" w:hAnsi="Calibri" w:cs="Calibri"/>
          <w:i w:val="0"/>
          <w:color w:val="000000"/>
          <w:sz w:val="24"/>
          <w:szCs w:val="24"/>
          <w:rtl w:val="0"/>
        </w:rPr>
        <w:t>后者传自哈姆扎·本·比齐厄，再传自阿卜杜拉·本·西南，后者传自艾布·阿卜杜拉（愿主赐他平安），他说：真主的使者（愿主赐福于他及其家属）说：“我的主命令我圆融待人，正如命令我履行各项主命一样。”(5)</w:t>
      </w:r>
    </w:p>
    <w:p>
      <w:pPr>
        <w:bidi/>
        <w:jc w:val="right"/>
      </w:pPr>
      <w:r>
        <w:rPr>
          <w:rFonts w:ascii="Calibri" w:hAnsi="Calibri" w:cs="Calibri"/>
          <w:i/>
          <w:color w:val="008000"/>
          <w:sz w:val="24"/>
          <w:szCs w:val="24"/>
          <w:rtl/>
          <w:lang w:bidi="ar-SA"/>
        </w:rPr>
        <w:t>5 - عليّ بن إبراهيم، عن هارون بن مسلم، عن مسعدة بن صدقة، عن أبي عبد اللّه (عَلَيهِ السَّلَامُ) قال :</w:t>
      </w:r>
    </w:p>
    <w:p>
      <w:pPr>
        <w:jc w:val="left"/>
      </w:pPr>
      <w:r>
        <w:rPr>
          <w:rFonts w:ascii="Calibri" w:hAnsi="Calibri" w:cs="Calibri"/>
          <w:i w:val="0"/>
          <w:color w:val="000000"/>
          <w:sz w:val="24"/>
          <w:szCs w:val="24"/>
          <w:rtl w:val="0"/>
        </w:rPr>
        <w:t>5 - 阿里·本·易卜拉欣传自哈伦·本·穆斯林，再传自麦斯阿达·本·西达卡，后者传自艾布·阿卜杜拉（愿主赐他平安），他说：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«مداراة النّاس نصف الإيمان، والرفق بهم نصف العيش».</w:t>
      </w:r>
    </w:p>
    <w:p>
      <w:pPr>
        <w:jc w:val="left"/>
      </w:pPr>
      <w:r>
        <w:rPr>
          <w:rFonts w:ascii="Calibri" w:hAnsi="Calibri" w:cs="Calibri"/>
          <w:i w:val="0"/>
          <w:color w:val="000000"/>
          <w:sz w:val="24"/>
          <w:szCs w:val="24"/>
          <w:rtl w:val="0"/>
        </w:rPr>
        <w:t>真主的使者（愿主赐福于他及其家属）说：“圆融待人是信仰的一半，温和待人是生活的一半。”</w:t>
      </w:r>
    </w:p>
    <w:p>
      <w:pPr>
        <w:bidi/>
        <w:jc w:val="right"/>
      </w:pPr>
      <w:r>
        <w:rPr>
          <w:rFonts w:ascii="Calibri" w:hAnsi="Calibri" w:cs="Calibri"/>
          <w:i/>
          <w:color w:val="008000"/>
          <w:sz w:val="24"/>
          <w:szCs w:val="24"/>
          <w:rtl/>
          <w:lang w:bidi="ar-SA"/>
        </w:rPr>
        <w:t>ثمّ قال أبو عبد اللّه (عَلَيهِ السَّلَامُ) : خالطوا الأبرار سراً (6) وخالطوا الفجار (7) جهاراً ولا تميلوا عليهم فيظلموكم،</w:t>
      </w:r>
    </w:p>
    <w:p>
      <w:pPr>
        <w:jc w:val="left"/>
      </w:pPr>
      <w:r>
        <w:rPr>
          <w:rFonts w:ascii="Calibri" w:hAnsi="Calibri" w:cs="Calibri"/>
          <w:i w:val="0"/>
          <w:color w:val="000000"/>
          <w:sz w:val="24"/>
          <w:szCs w:val="24"/>
          <w:rtl w:val="0"/>
        </w:rPr>
        <w:t>随后艾布·阿卜杜拉（愿主赐他平安）说：“暗中与善人交往(6)，公开与恶人交往(7)，不要对他们态度强硬，以免他们欺压你们；</w:t>
      </w:r>
    </w:p>
    <w:p>
      <w:pPr>
        <w:bidi/>
        <w:jc w:val="right"/>
      </w:pPr>
      <w:r>
        <w:rPr>
          <w:rFonts w:ascii="Calibri" w:hAnsi="Calibri" w:cs="Calibri"/>
          <w:i/>
          <w:color w:val="008000"/>
          <w:sz w:val="24"/>
          <w:szCs w:val="24"/>
          <w:rtl/>
          <w:lang w:bidi="ar-SA"/>
        </w:rPr>
        <w:t>فإنّه سيأتي عليكم زمان لا ينجو فيه من ذوي الدين إلّا من ظنوا أنّه أبله وصبر نفسه على أن يقال [له]: إنّه أبله لا عقل له.</w:t>
      </w:r>
    </w:p>
    <w:p>
      <w:pPr>
        <w:jc w:val="left"/>
      </w:pPr>
      <w:r>
        <w:rPr>
          <w:rFonts w:ascii="Calibri" w:hAnsi="Calibri" w:cs="Calibri"/>
          <w:i w:val="0"/>
          <w:color w:val="000000"/>
          <w:sz w:val="24"/>
          <w:szCs w:val="24"/>
          <w:rtl w:val="0"/>
        </w:rPr>
        <w:t>因为将有一个时代降临你们，信奉宗教的人中，只有那些被人视为愚笨、并忍受别人说自己‘愚笨、没有理智’的人，才能幸免。”</w:t>
      </w:r>
    </w:p>
    <w:p>
      <w:pPr>
        <w:bidi/>
        <w:jc w:val="right"/>
      </w:pPr>
      <w:r>
        <w:rPr>
          <w:rFonts w:ascii="Calibri" w:hAnsi="Calibri" w:cs="Calibri"/>
          <w:i/>
          <w:color w:val="008000"/>
          <w:sz w:val="24"/>
          <w:szCs w:val="24"/>
          <w:rtl/>
          <w:lang w:bidi="ar-SA"/>
        </w:rPr>
        <w:t>6 - عليّ بن إبراهيم، عن بعض أصحابه ؛ ذكره (8) ، عن محمّد بن سنان،</w:t>
      </w:r>
    </w:p>
    <w:p>
      <w:pPr>
        <w:jc w:val="left"/>
      </w:pPr>
      <w:r>
        <w:rPr>
          <w:rFonts w:ascii="Calibri" w:hAnsi="Calibri" w:cs="Calibri"/>
          <w:i w:val="0"/>
          <w:color w:val="000000"/>
          <w:sz w:val="24"/>
          <w:szCs w:val="24"/>
          <w:rtl w:val="0"/>
        </w:rPr>
        <w:t>6 - 阿里·本·易卜拉欣传自他的几位同门之一；他提到了(8)此事，传述自穆罕默德·本·西南，</w:t>
      </w:r>
    </w:p>
    <w:p>
      <w:pPr>
        <w:bidi/>
        <w:jc w:val="right"/>
      </w:pPr>
      <w:r>
        <w:rPr>
          <w:rFonts w:ascii="Calibri" w:hAnsi="Calibri" w:cs="Calibri"/>
          <w:i/>
          <w:color w:val="008000"/>
          <w:sz w:val="24"/>
          <w:szCs w:val="24"/>
          <w:rtl/>
          <w:lang w:bidi="ar-SA"/>
        </w:rPr>
        <w:t>عن حذيفة ابن منصور قال: سمعت أبا عبد اللّه (عَلَيهِ السَّلَامُ) يقول :</w:t>
      </w:r>
    </w:p>
    <w:p>
      <w:pPr>
        <w:jc w:val="left"/>
      </w:pPr>
      <w:r>
        <w:rPr>
          <w:rFonts w:ascii="Calibri" w:hAnsi="Calibri" w:cs="Calibri"/>
          <w:i w:val="0"/>
          <w:color w:val="000000"/>
          <w:sz w:val="24"/>
          <w:szCs w:val="24"/>
          <w:rtl w:val="0"/>
        </w:rPr>
        <w:t>后者传自胡宰法·本·曼苏尔，他说：我听见艾布·阿卜杜拉（愿主赐他平安）说：</w:t>
      </w:r>
    </w:p>
    <w:p>
      <w:pPr>
        <w:bidi/>
        <w:jc w:val="right"/>
      </w:pPr>
      <w:r>
        <w:rPr>
          <w:rFonts w:ascii="Calibri" w:hAnsi="Calibri" w:cs="Calibri"/>
          <w:i/>
          <w:color w:val="008000"/>
          <w:sz w:val="24"/>
          <w:szCs w:val="24"/>
          <w:rtl/>
          <w:lang w:bidi="ar-SA"/>
        </w:rPr>
        <w:t>إنَّ قوماً من النّاس قلت مداراتهم للناس فأنفُوا (9) من قريش، وأيم اللّه ما كان بأحسابهم بأس،</w:t>
      </w:r>
    </w:p>
    <w:p>
      <w:pPr>
        <w:jc w:val="left"/>
      </w:pPr>
      <w:r>
        <w:rPr>
          <w:rFonts w:ascii="Calibri" w:hAnsi="Calibri" w:cs="Calibri"/>
          <w:i w:val="0"/>
          <w:color w:val="000000"/>
          <w:sz w:val="24"/>
          <w:szCs w:val="24"/>
          <w:rtl w:val="0"/>
        </w:rPr>
        <w:t>“有一群人不善于圆融待人，因而被古莱氏人排斥(9)。以真主起誓，他们的家世并无不妥；</w:t>
      </w:r>
    </w:p>
    <w:p>
      <w:pPr>
        <w:bidi/>
        <w:jc w:val="right"/>
      </w:pPr>
      <w:r>
        <w:rPr>
          <w:rFonts w:ascii="Calibri" w:hAnsi="Calibri" w:cs="Calibri"/>
          <w:i/>
          <w:color w:val="008000"/>
          <w:sz w:val="24"/>
          <w:szCs w:val="24"/>
          <w:rtl/>
          <w:lang w:bidi="ar-SA"/>
        </w:rPr>
        <w:t>وإنَّ قوماً من غير قريش حَسُنَت مداراتهم فألحقوا بالبيت الرفيع (10) ، قال : ثمّ قال : من كفَّ يده عن النّاس فإنما يكف عنهم يداً واحدة ويكفّون عنه أيدي كثيرة. ص: 126</w:t>
      </w:r>
    </w:p>
    <w:p>
      <w:pPr>
        <w:jc w:val="left"/>
      </w:pPr>
      <w:r>
        <w:rPr>
          <w:rFonts w:ascii="Calibri" w:hAnsi="Calibri" w:cs="Calibri"/>
          <w:i w:val="0"/>
          <w:color w:val="000000"/>
          <w:sz w:val="24"/>
          <w:szCs w:val="24"/>
          <w:rtl w:val="0"/>
        </w:rPr>
        <w:t>另有一群人并非古莱氏人，却因善于圆融待人而被纳入尊贵家族(10)。”他说：随后又说：“谁不向人伸手，实际上只是不让一只手碰到他们；而他们却会收回许多只手，不再伸向他。”页：126</w:t>
      </w:r>
    </w:p>
    <w:p>
      <w:pPr>
        <w:bidi/>
        <w:jc w:val="right"/>
      </w:pPr>
      <w:r>
        <w:rPr>
          <w:rFonts w:ascii="Calibri" w:hAnsi="Calibri" w:cs="Calibri"/>
          <w:i/>
          <w:color w:val="008000"/>
          <w:sz w:val="24"/>
          <w:szCs w:val="24"/>
          <w:rtl/>
          <w:lang w:bidi="ar-SA"/>
        </w:rPr>
        <w:t>1- أي في قلبك، لأن القلب هو موضع السر.</w:t>
      </w:r>
    </w:p>
    <w:p>
      <w:pPr>
        <w:jc w:val="left"/>
      </w:pPr>
      <w:r>
        <w:rPr>
          <w:rFonts w:ascii="Calibri" w:hAnsi="Calibri" w:cs="Calibri"/>
          <w:i w:val="0"/>
          <w:color w:val="000000"/>
          <w:sz w:val="24"/>
          <w:szCs w:val="24"/>
          <w:rtl w:val="0"/>
        </w:rPr>
        <w:t>1- 意即在你的心中，因为心是秘密所在之处。</w:t>
      </w:r>
    </w:p>
    <w:p>
      <w:pPr>
        <w:bidi/>
        <w:jc w:val="right"/>
      </w:pPr>
      <w:r>
        <w:rPr>
          <w:rFonts w:ascii="Calibri" w:hAnsi="Calibri" w:cs="Calibri"/>
          <w:i/>
          <w:color w:val="008000"/>
          <w:sz w:val="24"/>
          <w:szCs w:val="24"/>
          <w:rtl/>
          <w:lang w:bidi="ar-SA"/>
        </w:rPr>
        <w:t>2- لما كان أصل الدرء الدفع وهو مأخوذ في المداراة عُديت بعنه الوافي ج 86/3.</w:t>
      </w:r>
    </w:p>
    <w:p>
      <w:pPr>
        <w:jc w:val="left"/>
      </w:pPr>
      <w:r>
        <w:rPr>
          <w:rFonts w:ascii="Calibri" w:hAnsi="Calibri" w:cs="Calibri"/>
          <w:i w:val="0"/>
          <w:color w:val="000000"/>
          <w:sz w:val="24"/>
          <w:szCs w:val="24"/>
          <w:rtl w:val="0"/>
        </w:rPr>
        <w:t>2- 由于“抵御”的本义是推拒，而这一含义包含在圆融待人之中，所以它与“ عنه”连用。见《瓦菲》，第3卷，86页。</w:t>
      </w:r>
    </w:p>
    <w:p>
      <w:pPr>
        <w:bidi/>
        <w:jc w:val="right"/>
      </w:pPr>
      <w:r>
        <w:rPr>
          <w:rFonts w:ascii="Calibri" w:hAnsi="Calibri" w:cs="Calibri"/>
          <w:i/>
          <w:color w:val="008000"/>
          <w:sz w:val="24"/>
          <w:szCs w:val="24"/>
          <w:rtl/>
          <w:lang w:bidi="ar-SA"/>
        </w:rPr>
        <w:t>3- «أي لا تطلب سبي فإن من لم يفهم السريسب من تكلم به» ن. م.</w:t>
      </w:r>
    </w:p>
    <w:p>
      <w:pPr>
        <w:jc w:val="left"/>
      </w:pPr>
      <w:r>
        <w:rPr>
          <w:rFonts w:ascii="Calibri" w:hAnsi="Calibri" w:cs="Calibri"/>
          <w:i w:val="0"/>
          <w:color w:val="000000"/>
          <w:sz w:val="24"/>
          <w:szCs w:val="24"/>
          <w:rtl w:val="0"/>
        </w:rPr>
        <w:t>3- “也就是说，不要寻求辱骂我，因为不理解‘السريسب’的人会……说出这话。”同上。</w:t>
      </w:r>
    </w:p>
    <w:p>
      <w:pPr>
        <w:bidi/>
        <w:jc w:val="right"/>
      </w:pPr>
      <w:r>
        <w:rPr>
          <w:rFonts w:ascii="Calibri" w:hAnsi="Calibri" w:cs="Calibri"/>
          <w:i/>
          <w:color w:val="008000"/>
          <w:sz w:val="24"/>
          <w:szCs w:val="24"/>
          <w:rtl/>
          <w:lang w:bidi="ar-SA"/>
        </w:rPr>
        <w:t>4- أي تكون شريكاً له في السب لأنك تسببت له به.</w:t>
      </w:r>
    </w:p>
    <w:p>
      <w:pPr>
        <w:jc w:val="left"/>
      </w:pPr>
      <w:r>
        <w:rPr>
          <w:rFonts w:ascii="Calibri" w:hAnsi="Calibri" w:cs="Calibri"/>
          <w:i w:val="0"/>
          <w:color w:val="000000"/>
          <w:sz w:val="24"/>
          <w:szCs w:val="24"/>
          <w:rtl w:val="0"/>
        </w:rPr>
        <w:t>4- 也就是说，你会与他一同受到辱骂，因为是你导致他遭此辱骂。</w:t>
      </w:r>
    </w:p>
    <w:p>
      <w:pPr>
        <w:bidi/>
        <w:jc w:val="right"/>
      </w:pPr>
      <w:r>
        <w:rPr>
          <w:rFonts w:ascii="Calibri" w:hAnsi="Calibri" w:cs="Calibri"/>
          <w:i/>
          <w:color w:val="008000"/>
          <w:sz w:val="24"/>
          <w:szCs w:val="24"/>
          <w:rtl/>
          <w:lang w:bidi="ar-SA"/>
        </w:rPr>
        <w:t>5- الصلوات الخمس أو مطلق ما افترضه عليّ.</w:t>
      </w:r>
    </w:p>
    <w:p>
      <w:pPr>
        <w:jc w:val="left"/>
      </w:pPr>
      <w:r>
        <w:rPr>
          <w:rFonts w:ascii="Calibri" w:hAnsi="Calibri" w:cs="Calibri"/>
          <w:i w:val="0"/>
          <w:color w:val="000000"/>
          <w:sz w:val="24"/>
          <w:szCs w:val="24"/>
          <w:rtl w:val="0"/>
        </w:rPr>
        <w:t>5- 指五番礼拜，或泛指我所规定的一切义务。</w:t>
      </w:r>
    </w:p>
    <w:p>
      <w:pPr>
        <w:bidi/>
        <w:jc w:val="right"/>
      </w:pPr>
      <w:r>
        <w:rPr>
          <w:rFonts w:ascii="Calibri" w:hAnsi="Calibri" w:cs="Calibri"/>
          <w:i/>
          <w:color w:val="008000"/>
          <w:sz w:val="24"/>
          <w:szCs w:val="24"/>
          <w:rtl/>
          <w:lang w:bidi="ar-SA"/>
        </w:rPr>
        <w:t>6- المراد بمخالطة السر إما إيطان المحبة لهم، أو الاتصال بهم في السر.</w:t>
      </w:r>
    </w:p>
    <w:p>
      <w:pPr>
        <w:jc w:val="left"/>
      </w:pPr>
      <w:r>
        <w:rPr>
          <w:rFonts w:ascii="Calibri" w:hAnsi="Calibri" w:cs="Calibri"/>
          <w:i w:val="0"/>
          <w:color w:val="000000"/>
          <w:sz w:val="24"/>
          <w:szCs w:val="24"/>
          <w:rtl w:val="0"/>
        </w:rPr>
        <w:t>6- “暗中交往”指的是在心中对他们怀有爱意，或暗中与他们联系。</w:t>
      </w:r>
    </w:p>
    <w:p>
      <w:pPr>
        <w:bidi/>
        <w:jc w:val="right"/>
      </w:pPr>
      <w:r>
        <w:rPr>
          <w:rFonts w:ascii="Calibri" w:hAnsi="Calibri" w:cs="Calibri"/>
          <w:i/>
          <w:color w:val="008000"/>
          <w:sz w:val="24"/>
          <w:szCs w:val="24"/>
          <w:rtl/>
          <w:lang w:bidi="ar-SA"/>
        </w:rPr>
        <w:t>7- الحكمة منه هو اتفاء شرهم ودفع عداوتهم، ولا يجوز أن تؤدي مخالطتهم إلى موادّتهم وإبطان المحبة لهم بل لا بد من إيطان البغض لهم.</w:t>
      </w:r>
    </w:p>
    <w:p>
      <w:pPr>
        <w:jc w:val="left"/>
      </w:pPr>
      <w:r>
        <w:rPr>
          <w:rFonts w:ascii="Calibri" w:hAnsi="Calibri" w:cs="Calibri"/>
          <w:i w:val="0"/>
          <w:color w:val="000000"/>
          <w:sz w:val="24"/>
          <w:szCs w:val="24"/>
          <w:rtl w:val="0"/>
        </w:rPr>
        <w:t>7- 这样做的智慧在于避免他们的伤害、消除他们的敌意；但与他们交往不应导致亲近他们、暗中对他们怀有爱意，而必须在心中对他们怀有憎恶。</w:t>
      </w:r>
    </w:p>
    <w:p>
      <w:pPr>
        <w:bidi/>
        <w:jc w:val="right"/>
      </w:pPr>
      <w:r>
        <w:rPr>
          <w:rFonts w:ascii="Calibri" w:hAnsi="Calibri" w:cs="Calibri"/>
          <w:i/>
          <w:color w:val="008000"/>
          <w:sz w:val="24"/>
          <w:szCs w:val="24"/>
          <w:rtl/>
          <w:lang w:bidi="ar-SA"/>
        </w:rPr>
        <w:t>8- أي ذكره عليّ بن إبراهيم ولكن الراوي نسي اسمه.</w:t>
      </w:r>
    </w:p>
    <w:p>
      <w:pPr>
        <w:jc w:val="left"/>
      </w:pPr>
      <w:r>
        <w:rPr>
          <w:rFonts w:ascii="Calibri" w:hAnsi="Calibri" w:cs="Calibri"/>
          <w:i w:val="0"/>
          <w:color w:val="000000"/>
          <w:sz w:val="24"/>
          <w:szCs w:val="24"/>
          <w:rtl w:val="0"/>
        </w:rPr>
        <w:t>8- 也就是说，阿里·本·易卜拉欣提到了他，但传述者忘了他的名字。</w:t>
      </w:r>
    </w:p>
    <w:p>
      <w:pPr>
        <w:bidi/>
        <w:jc w:val="right"/>
      </w:pPr>
      <w:r>
        <w:rPr>
          <w:rFonts w:ascii="Calibri" w:hAnsi="Calibri" w:cs="Calibri"/>
          <w:i/>
          <w:color w:val="008000"/>
          <w:sz w:val="24"/>
          <w:szCs w:val="24"/>
          <w:rtl/>
          <w:lang w:bidi="ar-SA"/>
        </w:rPr>
        <w:t>9- أي ضربت أنوفهم إضافة إلى نفيهم من الانتساب إلى قريش، وفي بعض النسخ (فألقوا) أي طردوا وأخرجوا</w:t>
      </w:r>
    </w:p>
    <w:p>
      <w:pPr>
        <w:jc w:val="left"/>
      </w:pPr>
      <w:r>
        <w:rPr>
          <w:rFonts w:ascii="Calibri" w:hAnsi="Calibri" w:cs="Calibri"/>
          <w:i w:val="0"/>
          <w:color w:val="000000"/>
          <w:sz w:val="24"/>
          <w:szCs w:val="24"/>
          <w:rtl w:val="0"/>
        </w:rPr>
        <w:t>9- 也就是说，他们的鼻子被打了；此外，他们还被排除在古莱氏人的族属之外。有些版本作“فألقوا”，意为被驱逐、被赶走。</w:t>
      </w:r>
    </w:p>
    <w:p>
      <w:pPr>
        <w:bidi/>
        <w:jc w:val="right"/>
      </w:pPr>
      <w:r>
        <w:rPr>
          <w:rFonts w:ascii="Calibri" w:hAnsi="Calibri" w:cs="Calibri"/>
          <w:i/>
          <w:color w:val="008000"/>
          <w:sz w:val="24"/>
          <w:szCs w:val="24"/>
          <w:rtl/>
          <w:lang w:bidi="ar-SA"/>
        </w:rPr>
        <w:t>10- وهم بنو هاشم، أي أن مداجاة هؤلاء للظالمين وملاطفتهم لهم كانا سببا في جعل عطاء هؤلاء كعطاء من ينتسب إلى أشرف بيت في قريش وهم بنو هاشم. باب الرفق باب الرفق (1)</w:t>
      </w:r>
    </w:p>
    <w:p>
      <w:pPr>
        <w:jc w:val="left"/>
      </w:pPr>
      <w:r>
        <w:rPr>
          <w:rFonts w:ascii="Calibri" w:hAnsi="Calibri" w:cs="Calibri"/>
          <w:i w:val="0"/>
          <w:color w:val="000000"/>
          <w:sz w:val="24"/>
          <w:szCs w:val="24"/>
          <w:rtl w:val="0"/>
        </w:rPr>
        <w:t>10- 指哈希姆家族。也就是说，这些人对不义者的周旋和温言相待，成为他们获得如同古莱氏最尊贵家族——哈希姆家族成员那样的赏赐的原因。温和篇 温和篇（1）</w:t>
      </w:r>
    </w:p>
    <w:p>
      <w:pPr>
        <w:bidi/>
        <w:jc w:val="right"/>
      </w:pPr>
      <w:r>
        <w:rPr>
          <w:rFonts w:ascii="Calibri" w:hAnsi="Calibri" w:cs="Calibri"/>
          <w:i/>
          <w:color w:val="008000"/>
          <w:sz w:val="24"/>
          <w:szCs w:val="24"/>
          <w:rtl/>
          <w:lang w:bidi="ar-SA"/>
        </w:rPr>
        <w:t>1 - عدَّة من أصحابنا عن أحمد بن محمّد بن خالد عن أبيه، عمّن ذكره،</w:t>
      </w:r>
    </w:p>
    <w:p>
      <w:pPr>
        <w:jc w:val="left"/>
      </w:pPr>
      <w:r>
        <w:rPr>
          <w:rFonts w:ascii="Calibri" w:hAnsi="Calibri" w:cs="Calibri"/>
          <w:i w:val="0"/>
          <w:color w:val="000000"/>
          <w:sz w:val="24"/>
          <w:szCs w:val="24"/>
          <w:rtl w:val="0"/>
        </w:rPr>
        <w:t>1 - 我们的一些同门传自艾哈迈德·本·穆罕默德·本·哈立德，后者传自其父，后者传自一位未具名者，</w:t>
      </w:r>
    </w:p>
    <w:p>
      <w:pPr>
        <w:bidi/>
        <w:jc w:val="right"/>
      </w:pPr>
      <w:r>
        <w:rPr>
          <w:rFonts w:ascii="Calibri" w:hAnsi="Calibri" w:cs="Calibri"/>
          <w:i/>
          <w:color w:val="008000"/>
          <w:sz w:val="24"/>
          <w:szCs w:val="24"/>
          <w:rtl/>
          <w:lang w:bidi="ar-SA"/>
        </w:rPr>
        <w:t>عن محمّد بن عبد الرحمن بن أبي ليلى، عن أبيه، عن أبي جعفر (عَلَيهِ السَّلَامُ) قال : إنّ لكلّ شيء قفلا وقفل الإيمان الرفق (2) .</w:t>
      </w:r>
    </w:p>
    <w:p>
      <w:pPr>
        <w:jc w:val="left"/>
      </w:pPr>
      <w:r>
        <w:rPr>
          <w:rFonts w:ascii="Calibri" w:hAnsi="Calibri" w:cs="Calibri"/>
          <w:i w:val="0"/>
          <w:color w:val="000000"/>
          <w:sz w:val="24"/>
          <w:szCs w:val="24"/>
          <w:rtl w:val="0"/>
        </w:rPr>
        <w:t>后者传自穆罕默德·本·阿卜杜·拉赫曼·本·艾比·莱伊拉，后者传自其父，后者传自艾布·贾法尔（愿主赐他平安），他说：万物都有锁，而信仰的锁就是温和（2）。</w:t>
      </w:r>
    </w:p>
    <w:p>
      <w:pPr>
        <w:bidi/>
        <w:jc w:val="right"/>
      </w:pPr>
      <w:r>
        <w:rPr>
          <w:rFonts w:ascii="Calibri" w:hAnsi="Calibri" w:cs="Calibri"/>
          <w:i/>
          <w:color w:val="008000"/>
          <w:sz w:val="24"/>
          <w:szCs w:val="24"/>
          <w:rtl/>
          <w:lang w:bidi="ar-SA"/>
        </w:rPr>
        <w:t>2 - وبإسناده قال : قال أبو جعفر (عَلَيهِ السَّلَامُ) : من قسم له الرفق قسم له الإيمان.</w:t>
      </w:r>
    </w:p>
    <w:p>
      <w:pPr>
        <w:jc w:val="left"/>
      </w:pPr>
      <w:r>
        <w:rPr>
          <w:rFonts w:ascii="Calibri" w:hAnsi="Calibri" w:cs="Calibri"/>
          <w:i w:val="0"/>
          <w:color w:val="000000"/>
          <w:sz w:val="24"/>
          <w:szCs w:val="24"/>
          <w:rtl w:val="0"/>
        </w:rPr>
        <w:t>2 - 他以同一传述链传述说：艾布·贾法尔（愿主赐他平安）说：谁被分得温和，谁就被分得信仰。</w:t>
      </w:r>
    </w:p>
    <w:p>
      <w:pPr>
        <w:bidi/>
        <w:jc w:val="right"/>
      </w:pPr>
      <w:r>
        <w:rPr>
          <w:rFonts w:ascii="Calibri" w:hAnsi="Calibri" w:cs="Calibri"/>
          <w:i/>
          <w:color w:val="008000"/>
          <w:sz w:val="24"/>
          <w:szCs w:val="24"/>
          <w:rtl/>
          <w:lang w:bidi="ar-SA"/>
        </w:rPr>
        <w:t>3 - عليّ بن إبراهيم، عن أبيه، عن صفوان بن يحيى، عن يحيى الأزرق، عن حماد بن بشير،</w:t>
      </w:r>
    </w:p>
    <w:p>
      <w:pPr>
        <w:jc w:val="left"/>
      </w:pPr>
      <w:r>
        <w:rPr>
          <w:rFonts w:ascii="Calibri" w:hAnsi="Calibri" w:cs="Calibri"/>
          <w:i w:val="0"/>
          <w:color w:val="000000"/>
          <w:sz w:val="24"/>
          <w:szCs w:val="24"/>
          <w:rtl w:val="0"/>
        </w:rPr>
        <w:t>3 - 阿里·本·易卜拉欣传自其父，后者传自萨夫万·本·叶海亚，后者传自叶海亚·艾兹拉格，后者传自哈马德·本·巴希尔，</w:t>
      </w:r>
    </w:p>
    <w:p>
      <w:pPr>
        <w:bidi/>
        <w:jc w:val="right"/>
      </w:pPr>
      <w:r>
        <w:rPr>
          <w:rFonts w:ascii="Calibri" w:hAnsi="Calibri" w:cs="Calibri"/>
          <w:i/>
          <w:color w:val="008000"/>
          <w:sz w:val="24"/>
          <w:szCs w:val="24"/>
          <w:rtl/>
          <w:lang w:bidi="ar-SA"/>
        </w:rPr>
        <w:t>عن أبي عبد اللّه (عَلَيهِ السَّلَامُ) قال: إنَّ اللّه تبارك وتعالى رفيق يحبُّ الرّفق، فمن رِفْقِه بعباده تسليله أضغانهم (3) ومضادَّتهم (4) لهواهم وقلوبهم.</w:t>
      </w:r>
    </w:p>
    <w:p>
      <w:pPr>
        <w:jc w:val="left"/>
      </w:pPr>
      <w:r>
        <w:rPr>
          <w:rFonts w:ascii="Calibri" w:hAnsi="Calibri" w:cs="Calibri"/>
          <w:i w:val="0"/>
          <w:color w:val="000000"/>
          <w:sz w:val="24"/>
          <w:szCs w:val="24"/>
          <w:rtl w:val="0"/>
        </w:rPr>
        <w:t>后者传自艾布·阿卜杜拉（愿主赐他平安），他说：真主——尊贵而伟大——温和，喜爱温和；祂对仆人的温和之一，就是缓缓消除他们的怨恨（3），并使他们彼此的心意和心灵（4）不再与祂的意旨相悖。</w:t>
      </w:r>
    </w:p>
    <w:p>
      <w:pPr>
        <w:bidi/>
        <w:jc w:val="right"/>
      </w:pPr>
      <w:r>
        <w:rPr>
          <w:rFonts w:ascii="Calibri" w:hAnsi="Calibri" w:cs="Calibri"/>
          <w:i/>
          <w:color w:val="008000"/>
          <w:sz w:val="24"/>
          <w:szCs w:val="24"/>
          <w:rtl/>
          <w:lang w:bidi="ar-SA"/>
        </w:rPr>
        <w:t>ومن رفقه بهم أنّه يدعهم على الأمر يريد إزالتهم عنه (5) رفقاً بهم لكيلا يلقي عليهم عرى الإيمان (6) ومثاقلته جملة واحدة فيضعفوا، فإذا أراد ذلك نسخ الأمر بالآخر فصار منسوخاً.</w:t>
      </w:r>
    </w:p>
    <w:p>
      <w:pPr>
        <w:jc w:val="left"/>
      </w:pPr>
      <w:r>
        <w:rPr>
          <w:rFonts w:ascii="Calibri" w:hAnsi="Calibri" w:cs="Calibri"/>
          <w:i w:val="0"/>
          <w:color w:val="000000"/>
          <w:sz w:val="24"/>
          <w:szCs w:val="24"/>
          <w:rtl w:val="0"/>
        </w:rPr>
        <w:t>祂对他们的温和之一，是让他们暂时遵循一种祂意欲使他们脱离的规定（5），这是出于对他们的温和，以免祂一下子把信仰的纽带（6）及其沉重负担加在他们身上，致使他们软弱；当祂意欲这样做时，便以另一规定废止原有规定，使其成为被废止的规定。</w:t>
      </w:r>
    </w:p>
    <w:p>
      <w:pPr>
        <w:bidi/>
        <w:jc w:val="right"/>
      </w:pPr>
      <w:r>
        <w:rPr>
          <w:rFonts w:ascii="Calibri" w:hAnsi="Calibri" w:cs="Calibri"/>
          <w:i/>
          <w:color w:val="008000"/>
          <w:sz w:val="24"/>
          <w:szCs w:val="24"/>
          <w:rtl/>
          <w:lang w:bidi="ar-SA"/>
        </w:rPr>
        <w:t>4 - محمّد بن يحيى، عن أحمد بن محمّد بن عيسى، عن ابن محبوب، عن معاوية بن وهب،</w:t>
      </w:r>
    </w:p>
    <w:p>
      <w:pPr>
        <w:jc w:val="left"/>
      </w:pPr>
      <w:r>
        <w:rPr>
          <w:rFonts w:ascii="Calibri" w:hAnsi="Calibri" w:cs="Calibri"/>
          <w:i w:val="0"/>
          <w:color w:val="000000"/>
          <w:sz w:val="24"/>
          <w:szCs w:val="24"/>
          <w:rtl w:val="0"/>
        </w:rPr>
        <w:t>4 - 穆罕默德·本·叶海亚传自艾哈迈德·本·穆罕默德·本·伊萨，后者传自伊本·马赫布卜，后者传自穆阿维叶·本·瓦赫卜，</w:t>
      </w:r>
    </w:p>
    <w:p>
      <w:pPr>
        <w:bidi/>
        <w:jc w:val="right"/>
      </w:pPr>
      <w:r>
        <w:rPr>
          <w:rFonts w:ascii="Calibri" w:hAnsi="Calibri" w:cs="Calibri"/>
          <w:i/>
          <w:color w:val="008000"/>
          <w:sz w:val="24"/>
          <w:szCs w:val="24"/>
          <w:rtl/>
          <w:lang w:bidi="ar-SA"/>
        </w:rPr>
        <w:t>عن معاذ بن مسلم عن أبي عبد اللّه (عَلَيهِ السَّلَامُ) قال : قال رسول اللّه (صَلَّى اللّه عَلَيْهِ وَ آلِهِ وَسَلَّمَ): «الرفق يُمْن والخرقُ (7) شؤم».</w:t>
      </w:r>
    </w:p>
    <w:p>
      <w:pPr>
        <w:jc w:val="left"/>
      </w:pPr>
      <w:r>
        <w:rPr>
          <w:rFonts w:ascii="Calibri" w:hAnsi="Calibri" w:cs="Calibri"/>
          <w:i w:val="0"/>
          <w:color w:val="000000"/>
          <w:sz w:val="24"/>
          <w:szCs w:val="24"/>
          <w:rtl w:val="0"/>
        </w:rPr>
        <w:t>后者传自穆阿兹·本·穆斯林，后者传自艾布·阿卜杜拉（愿主赐他平安），他说：真主的使者（愿主赐福并赐他及其家属平安）说：“温和带来吉祥，粗暴（7）带来厄运。”</w:t>
      </w:r>
    </w:p>
    <w:p>
      <w:pPr>
        <w:bidi/>
        <w:jc w:val="right"/>
      </w:pPr>
      <w:r>
        <w:rPr>
          <w:rFonts w:ascii="Calibri" w:hAnsi="Calibri" w:cs="Calibri"/>
          <w:i/>
          <w:color w:val="008000"/>
          <w:sz w:val="24"/>
          <w:szCs w:val="24"/>
          <w:rtl/>
          <w:lang w:bidi="ar-SA"/>
        </w:rPr>
        <w:t>5 - عنه، عن ابن محبوب، عن عمرو بن شمر عن جابر، عن أبي جعفر (عَلَيهِ السَّلَامُ) قال : إنَّ اللّه عزّ وجلّ رفيق يحبُّ الرّفق، ويعطي (8) على الرفق ما لا يعطي على العنف</w:t>
      </w:r>
    </w:p>
    <w:p>
      <w:pPr>
        <w:jc w:val="left"/>
      </w:pPr>
      <w:r>
        <w:rPr>
          <w:rFonts w:ascii="Calibri" w:hAnsi="Calibri" w:cs="Calibri"/>
          <w:i w:val="0"/>
          <w:color w:val="000000"/>
          <w:sz w:val="24"/>
          <w:szCs w:val="24"/>
          <w:rtl w:val="0"/>
        </w:rPr>
        <w:t>5 - 他传自伊本·马赫布卜，后者传自阿姆尔·本·希姆尔，后者传自贾比尔，后者传自艾布·贾法尔（愿主赐他平安），他说：真主——尊贵而伟大——温和，喜爱温和；祂因温和而赐予的，是祂因暴力所不赐予的（8）。</w:t>
      </w:r>
    </w:p>
    <w:p>
      <w:pPr>
        <w:bidi/>
        <w:jc w:val="right"/>
      </w:pPr>
      <w:r>
        <w:rPr>
          <w:rFonts w:ascii="Calibri" w:hAnsi="Calibri" w:cs="Calibri"/>
          <w:i/>
          <w:color w:val="008000"/>
          <w:sz w:val="24"/>
          <w:szCs w:val="24"/>
          <w:rtl/>
          <w:lang w:bidi="ar-SA"/>
        </w:rPr>
        <w:t>6 - عليّ بن إبراهيم، عن أبيه، عن ابن أبي عمير، عن عمر بن أذينة،</w:t>
      </w:r>
    </w:p>
    <w:p>
      <w:pPr>
        <w:jc w:val="left"/>
      </w:pPr>
      <w:r>
        <w:rPr>
          <w:rFonts w:ascii="Calibri" w:hAnsi="Calibri" w:cs="Calibri"/>
          <w:i w:val="0"/>
          <w:color w:val="000000"/>
          <w:sz w:val="24"/>
          <w:szCs w:val="24"/>
          <w:rtl w:val="0"/>
        </w:rPr>
        <w:t>6 - 阿里·本·易卜拉欣传自其父，后者传自伊本·艾比·欧麦尔，后者传自欧麦尔·本·欧宰奈，</w:t>
      </w:r>
    </w:p>
    <w:p>
      <w:pPr>
        <w:bidi/>
        <w:jc w:val="right"/>
      </w:pPr>
      <w:r>
        <w:rPr>
          <w:rFonts w:ascii="Calibri" w:hAnsi="Calibri" w:cs="Calibri"/>
          <w:i/>
          <w:color w:val="008000"/>
          <w:sz w:val="24"/>
          <w:szCs w:val="24"/>
          <w:rtl/>
          <w:lang w:bidi="ar-SA"/>
        </w:rPr>
        <w:t>عن زرارة عن أبي جعفر (عَلَيهِ السَّلَامُ) قال : قال رسول اللّه (صَلَّى اللّه عَلَيْهِ وَ آلِهِ وَسَلَّمَ) : «إنَّ الرفق لم يوضع على شيء إلّا زانه، ولا نُزع من شيء إلّا شانه» (9) .</w:t>
      </w:r>
    </w:p>
    <w:p>
      <w:pPr>
        <w:jc w:val="left"/>
      </w:pPr>
      <w:r>
        <w:rPr>
          <w:rFonts w:ascii="Calibri" w:hAnsi="Calibri" w:cs="Calibri"/>
          <w:i w:val="0"/>
          <w:color w:val="000000"/>
          <w:sz w:val="24"/>
          <w:szCs w:val="24"/>
          <w:rtl w:val="0"/>
        </w:rPr>
        <w:t>后者传自祖拉拉，后者传自艾布·贾法尔（愿主赐他平安），他说：真主的使者（愿主赐福并赐他及其家属平安）说：“温和置于任何事物上，都会使它增色；从任何事物中被抽走，都会使它蒙羞。”（9）</w:t>
      </w:r>
    </w:p>
    <w:p>
      <w:pPr>
        <w:bidi/>
        <w:jc w:val="right"/>
      </w:pPr>
      <w:r>
        <w:rPr>
          <w:rFonts w:ascii="Calibri" w:hAnsi="Calibri" w:cs="Calibri"/>
          <w:i/>
          <w:color w:val="008000"/>
          <w:sz w:val="24"/>
          <w:szCs w:val="24"/>
          <w:rtl/>
          <w:lang w:bidi="ar-SA"/>
        </w:rPr>
        <w:t>ص: 127 1- الرفق كما في النهاية لين الجانب وهو خلاف العنف.</w:t>
      </w:r>
    </w:p>
    <w:p>
      <w:pPr>
        <w:jc w:val="left"/>
      </w:pPr>
      <w:r>
        <w:rPr>
          <w:rFonts w:ascii="Calibri" w:hAnsi="Calibri" w:cs="Calibri"/>
          <w:i w:val="0"/>
          <w:color w:val="000000"/>
          <w:sz w:val="24"/>
          <w:szCs w:val="24"/>
          <w:rtl w:val="0"/>
        </w:rPr>
        <w:t>页：127 1- 《尼哈亚》中说，温和就是态度柔和，与暴力相反。</w:t>
      </w:r>
    </w:p>
    <w:p>
      <w:pPr>
        <w:bidi/>
        <w:jc w:val="right"/>
      </w:pPr>
      <w:r>
        <w:rPr>
          <w:rFonts w:ascii="Calibri" w:hAnsi="Calibri" w:cs="Calibri"/>
          <w:i/>
          <w:color w:val="008000"/>
          <w:sz w:val="24"/>
          <w:szCs w:val="24"/>
          <w:rtl/>
          <w:lang w:bidi="ar-SA"/>
        </w:rPr>
        <w:t>2- وذلك لأن من لم يرفق يعنف فيعنف عليه فيغضب فيحمله الغضب على قول أو فعل به يخرج الإيمان من قلبه، فالرفق قفل للإيمان يحفظه الوافي ج 86/3. 3- أي انتزاعه لأحقادهم وضغائنهم وإخراجها برفق.</w:t>
      </w:r>
    </w:p>
    <w:p>
      <w:pPr>
        <w:jc w:val="left"/>
      </w:pPr>
      <w:r>
        <w:rPr>
          <w:rFonts w:ascii="Calibri" w:hAnsi="Calibri" w:cs="Calibri"/>
          <w:i w:val="0"/>
          <w:color w:val="000000"/>
          <w:sz w:val="24"/>
          <w:szCs w:val="24"/>
          <w:rtl w:val="0"/>
        </w:rPr>
        <w:t>2- 这是因为不温和的人会变得粗暴，别人也会对他粗暴，于是他发怒，愤怒便驱使他说出或做出某事，使信仰从他心中离去。因此，温和是信仰的锁，能够保护信仰。见《瓦菲》，第3卷，86页。3- 也就是说，温和地拔除他们的仇恨与怨愤，并将之消除。</w:t>
      </w:r>
    </w:p>
    <w:p>
      <w:pPr>
        <w:bidi/>
        <w:jc w:val="right"/>
      </w:pPr>
      <w:r>
        <w:rPr>
          <w:rFonts w:ascii="Calibri" w:hAnsi="Calibri" w:cs="Calibri"/>
          <w:i/>
          <w:color w:val="008000"/>
          <w:sz w:val="24"/>
          <w:szCs w:val="24"/>
          <w:rtl/>
          <w:lang w:bidi="ar-SA"/>
        </w:rPr>
        <w:t>لأن التسليل انتزاع الشيء برفق. 4- أي وإخراج مضادة أهواء بعضهم لبعض وقلوب بعضهم لبعض تدريجاً وبرفق أيضاً. وهذا من لطفه سبحانه بهم.</w:t>
      </w:r>
    </w:p>
    <w:p>
      <w:pPr>
        <w:jc w:val="left"/>
      </w:pPr>
      <w:r>
        <w:rPr>
          <w:rFonts w:ascii="Calibri" w:hAnsi="Calibri" w:cs="Calibri"/>
          <w:i w:val="0"/>
          <w:color w:val="000000"/>
          <w:sz w:val="24"/>
          <w:szCs w:val="24"/>
          <w:rtl w:val="0"/>
        </w:rPr>
        <w:t>因为“缓缓拔除”就是温和地拔出某物。4- 也就是说，也逐步而温和地消除他们彼此之间心意与内心的相悖。这是祂——赞颂归于祂——对他们的慈爱。</w:t>
      </w:r>
    </w:p>
    <w:p>
      <w:pPr>
        <w:bidi/>
        <w:jc w:val="right"/>
      </w:pPr>
      <w:r>
        <w:rPr>
          <w:rFonts w:ascii="Calibri" w:hAnsi="Calibri" w:cs="Calibri"/>
          <w:i/>
          <w:color w:val="008000"/>
          <w:sz w:val="24"/>
          <w:szCs w:val="24"/>
          <w:rtl/>
          <w:lang w:bidi="ar-SA"/>
        </w:rPr>
        <w:t>5- هذا يشير إلى الحكمة في التدرج في تشريع الأحكام الإلهية. 6- أي أحكامه وشروطه وحدوده. وفي بعض النسخ عرى الإسلام.</w:t>
      </w:r>
    </w:p>
    <w:p>
      <w:pPr>
        <w:jc w:val="left"/>
      </w:pPr>
      <w:r>
        <w:rPr>
          <w:rFonts w:ascii="Calibri" w:hAnsi="Calibri" w:cs="Calibri"/>
          <w:i w:val="0"/>
          <w:color w:val="000000"/>
          <w:sz w:val="24"/>
          <w:szCs w:val="24"/>
          <w:rtl w:val="0"/>
        </w:rPr>
        <w:t>5- 这指明了逐步制定真主律法的智慧。6- 也就是说，祂的律例、条件和界限。有些版本作“伊斯兰的纽带”。</w:t>
      </w:r>
    </w:p>
    <w:p>
      <w:pPr>
        <w:bidi/>
        <w:jc w:val="right"/>
      </w:pPr>
      <w:r>
        <w:rPr>
          <w:rFonts w:ascii="Calibri" w:hAnsi="Calibri" w:cs="Calibri"/>
          <w:i/>
          <w:color w:val="008000"/>
          <w:sz w:val="24"/>
          <w:szCs w:val="24"/>
          <w:rtl/>
          <w:lang w:bidi="ar-SA"/>
        </w:rPr>
        <w:t>7- الخرق الحمق، وهو ضد اليمن الّذي هو البركة. 8- أي من الخير في الدنيا والثواب في الآخرة. 9- أي عابه.</w:t>
      </w:r>
    </w:p>
    <w:p>
      <w:pPr>
        <w:jc w:val="left"/>
      </w:pPr>
      <w:r>
        <w:rPr>
          <w:rFonts w:ascii="Calibri" w:hAnsi="Calibri" w:cs="Calibri"/>
          <w:i w:val="0"/>
          <w:color w:val="000000"/>
          <w:sz w:val="24"/>
          <w:szCs w:val="24"/>
          <w:rtl w:val="0"/>
        </w:rPr>
        <w:t>7- “粗暴”意为愚蠢，与意为吉祥的“吉运”相反。8- 也就是说，今世的福分和后世的报酬。9- 也就是说，损害了它。</w:t>
      </w:r>
    </w:p>
    <w:p>
      <w:pPr>
        <w:bidi/>
        <w:jc w:val="right"/>
      </w:pPr>
      <w:r>
        <w:rPr>
          <w:rFonts w:ascii="Calibri" w:hAnsi="Calibri" w:cs="Calibri"/>
          <w:i/>
          <w:color w:val="008000"/>
          <w:sz w:val="24"/>
          <w:szCs w:val="24"/>
          <w:rtl/>
          <w:lang w:bidi="ar-SA"/>
        </w:rPr>
        <w:t>7 - علي، عن أبيه، عن عبد اللّه بن المغيرة عن عمرو بن المقدام، رفعه إلى النبي (صَلَّى اللّه عَلَيْهِ وَ آلِهِ وَسَلَّمَ) قال: «إنّ في الرّفق الزيادة والبركة، ومن يحرم الرّفق يحرم الخير».</w:t>
      </w:r>
    </w:p>
    <w:p>
      <w:pPr>
        <w:jc w:val="left"/>
      </w:pPr>
      <w:r>
        <w:rPr>
          <w:rFonts w:ascii="Calibri" w:hAnsi="Calibri" w:cs="Calibri"/>
          <w:i w:val="0"/>
          <w:color w:val="000000"/>
          <w:sz w:val="24"/>
          <w:szCs w:val="24"/>
          <w:rtl w:val="0"/>
        </w:rPr>
        <w:t>7 - 阿里传自其父，后者传自阿卜杜拉·本·穆吉拉，后者传自阿姆尔·本·米格达姆；他将传述上溯至先知（愿主赐福并赐他及其家属平安），说：“温和之中有增长与吉祥，谁失去了温和，谁就失去了福祉。”</w:t>
      </w:r>
    </w:p>
    <w:p>
      <w:pPr>
        <w:bidi/>
        <w:jc w:val="right"/>
      </w:pPr>
      <w:r>
        <w:rPr>
          <w:rFonts w:ascii="Calibri" w:hAnsi="Calibri" w:cs="Calibri"/>
          <w:i/>
          <w:color w:val="008000"/>
          <w:sz w:val="24"/>
          <w:szCs w:val="24"/>
          <w:rtl/>
          <w:lang w:bidi="ar-SA"/>
        </w:rPr>
        <w:t>8 - عنه، عن عبد اللّه بن المغيرة عمّن ذكره، عن أبي عبد اللّه (عَلَيهِ السَّلَامُ) قال : ما زُوِيَ (1) الرفق عن أهل بيت إلّا زوي عنهم الخير.</w:t>
      </w:r>
    </w:p>
    <w:p>
      <w:pPr>
        <w:jc w:val="left"/>
      </w:pPr>
      <w:r>
        <w:rPr>
          <w:rFonts w:ascii="Calibri" w:hAnsi="Calibri" w:cs="Calibri"/>
          <w:i w:val="0"/>
          <w:color w:val="000000"/>
          <w:sz w:val="24"/>
          <w:szCs w:val="24"/>
          <w:rtl w:val="0"/>
        </w:rPr>
        <w:t>8 - 他传自阿卜杜拉·本·穆吉拉，后者传自一位未具名者，后者传自艾布·阿卜杜拉（愿主赐他平安），他说：温和一旦从某个家庭中被收走，福祉也会从他们那里被收走。</w:t>
      </w:r>
    </w:p>
    <w:p>
      <w:pPr>
        <w:bidi/>
        <w:jc w:val="right"/>
      </w:pPr>
      <w:r>
        <w:rPr>
          <w:rFonts w:ascii="Calibri" w:hAnsi="Calibri" w:cs="Calibri"/>
          <w:i/>
          <w:color w:val="008000"/>
          <w:sz w:val="24"/>
          <w:szCs w:val="24"/>
          <w:rtl/>
          <w:lang w:bidi="ar-SA"/>
        </w:rPr>
        <w:t>9 - عدَّة من أصحابنا، أحمد عن بن أبي عبد اللّه عن إبراهيم بن محمّد الثقفي،</w:t>
      </w:r>
    </w:p>
    <w:p>
      <w:pPr>
        <w:jc w:val="left"/>
      </w:pPr>
      <w:r>
        <w:rPr>
          <w:rFonts w:ascii="Calibri" w:hAnsi="Calibri" w:cs="Calibri"/>
          <w:i w:val="0"/>
          <w:color w:val="000000"/>
          <w:sz w:val="24"/>
          <w:szCs w:val="24"/>
          <w:rtl w:val="0"/>
        </w:rPr>
        <w:t>9 - 我们的一些同门传述，艾哈迈德传自伊本·艾比·阿卜杜拉，后者传自易卜拉欣·本·穆罕默德·萨盖菲，</w:t>
      </w:r>
    </w:p>
    <w:p>
      <w:pPr>
        <w:bidi/>
        <w:jc w:val="right"/>
      </w:pPr>
      <w:r>
        <w:rPr>
          <w:rFonts w:ascii="Calibri" w:hAnsi="Calibri" w:cs="Calibri"/>
          <w:i/>
          <w:color w:val="008000"/>
          <w:sz w:val="24"/>
          <w:szCs w:val="24"/>
          <w:rtl/>
          <w:lang w:bidi="ar-SA"/>
        </w:rPr>
        <w:t>عن عليّ بن المعلّى عن إسماعيل بن يسار، عن أحمد بن زياد بن أرقم الكوفي،</w:t>
      </w:r>
    </w:p>
    <w:p>
      <w:pPr>
        <w:jc w:val="left"/>
      </w:pPr>
      <w:r>
        <w:rPr>
          <w:rFonts w:ascii="Calibri" w:hAnsi="Calibri" w:cs="Calibri"/>
          <w:i w:val="0"/>
          <w:color w:val="000000"/>
          <w:sz w:val="24"/>
          <w:szCs w:val="24"/>
          <w:rtl w:val="0"/>
        </w:rPr>
        <w:t>阿里·本·穆阿拉传自伊斯玛仪·本·亚萨尔，后者传自艾哈迈德·本·齐亚德·本·阿尔格姆·库菲，</w:t>
      </w:r>
    </w:p>
    <w:p>
      <w:pPr>
        <w:bidi/>
        <w:jc w:val="right"/>
      </w:pPr>
      <w:r>
        <w:rPr>
          <w:rFonts w:ascii="Calibri" w:hAnsi="Calibri" w:cs="Calibri"/>
          <w:i/>
          <w:color w:val="008000"/>
          <w:sz w:val="24"/>
          <w:szCs w:val="24"/>
          <w:rtl/>
          <w:lang w:bidi="ar-SA"/>
        </w:rPr>
        <w:t>عن رجل عن أبي عبد اللّه (عَلَيهِ السَّلَامُ) قال : أيما أهل بيت أعطوا حظهم من الرفق فقد وسع اللّه عليهم في الرزق؛</w:t>
      </w:r>
    </w:p>
    <w:p>
      <w:pPr>
        <w:jc w:val="left"/>
      </w:pPr>
      <w:r>
        <w:rPr>
          <w:rFonts w:ascii="Calibri" w:hAnsi="Calibri" w:cs="Calibri"/>
          <w:i w:val="0"/>
          <w:color w:val="000000"/>
          <w:sz w:val="24"/>
          <w:szCs w:val="24"/>
          <w:rtl w:val="0"/>
        </w:rPr>
        <w:t>后者传自一人，后者传自艾布·阿卜杜拉（愿主赐他平安），他说：“凡是一个家庭享有了温和的福分，真主就会使他们的给养宽裕；</w:t>
      </w:r>
    </w:p>
    <w:p>
      <w:pPr>
        <w:bidi/>
        <w:jc w:val="right"/>
      </w:pPr>
      <w:r>
        <w:rPr>
          <w:rFonts w:ascii="Calibri" w:hAnsi="Calibri" w:cs="Calibri"/>
          <w:i/>
          <w:color w:val="008000"/>
          <w:sz w:val="24"/>
          <w:szCs w:val="24"/>
          <w:rtl/>
          <w:lang w:bidi="ar-SA"/>
        </w:rPr>
        <w:t>والرفق في تقدير المعيشة خير من السعة في المال ؛ والرفق لا يعجز عنه شيء، والتبذير لا يبقى معه شيء (2) ؛ إنَّ اللّه عزّ وجلّ رفيق يحبُّ الرّفق.</w:t>
      </w:r>
    </w:p>
    <w:p>
      <w:pPr>
        <w:jc w:val="left"/>
      </w:pPr>
      <w:r>
        <w:rPr>
          <w:rFonts w:ascii="Calibri" w:hAnsi="Calibri" w:cs="Calibri"/>
          <w:i w:val="0"/>
          <w:color w:val="000000"/>
          <w:sz w:val="24"/>
          <w:szCs w:val="24"/>
          <w:rtl w:val="0"/>
        </w:rPr>
        <w:t>衡量生活、量入为出的温和，胜过钱财宽裕；温和不会使任何事变得难以做到，而挥霍则会使一无所有（2）。真主至高至尊，温和仁厚，喜爱温和。</w:t>
      </w:r>
    </w:p>
    <w:p>
      <w:pPr>
        <w:bidi/>
        <w:jc w:val="right"/>
      </w:pPr>
      <w:r>
        <w:rPr>
          <w:rFonts w:ascii="Calibri" w:hAnsi="Calibri" w:cs="Calibri"/>
          <w:i/>
          <w:color w:val="008000"/>
          <w:sz w:val="24"/>
          <w:szCs w:val="24"/>
          <w:rtl/>
          <w:lang w:bidi="ar-SA"/>
        </w:rPr>
        <w:t>10 - عليّ بن إبراهيم رفعه عن صالح بن عقبة، عن هشام بن أحمر، عن أبي الحسن (عَلَيهِ السَّلَامُ) قال :</w:t>
      </w:r>
    </w:p>
    <w:p>
      <w:pPr>
        <w:jc w:val="left"/>
      </w:pPr>
      <w:r>
        <w:rPr>
          <w:rFonts w:ascii="Calibri" w:hAnsi="Calibri" w:cs="Calibri"/>
          <w:i w:val="0"/>
          <w:color w:val="000000"/>
          <w:sz w:val="24"/>
          <w:szCs w:val="24"/>
          <w:rtl w:val="0"/>
        </w:rPr>
        <w:t>10 - 阿里·本·易卜拉欣转述自萨利赫·本·欧格拜，后者传自希沙姆·本·艾哈迈尔，后者传自艾布·哈桑（愿主赐他平安），他说：</w:t>
      </w:r>
    </w:p>
    <w:p>
      <w:pPr>
        <w:bidi/>
        <w:jc w:val="right"/>
      </w:pPr>
      <w:r>
        <w:rPr>
          <w:rFonts w:ascii="Calibri" w:hAnsi="Calibri" w:cs="Calibri"/>
          <w:i/>
          <w:color w:val="008000"/>
          <w:sz w:val="24"/>
          <w:szCs w:val="24"/>
          <w:rtl/>
          <w:lang w:bidi="ar-SA"/>
        </w:rPr>
        <w:t>قال لي - وجرى بيني وبين رجل من القوم كلام فقال لي -: ارفق بهم فإنَّ كفر أحدهم في غضبه ولا خير فيمن كان كفره في غضبه (3) .</w:t>
      </w:r>
    </w:p>
    <w:p>
      <w:pPr>
        <w:jc w:val="left"/>
      </w:pPr>
      <w:r>
        <w:rPr>
          <w:rFonts w:ascii="Calibri" w:hAnsi="Calibri" w:cs="Calibri"/>
          <w:i w:val="0"/>
          <w:color w:val="000000"/>
          <w:sz w:val="24"/>
          <w:szCs w:val="24"/>
          <w:rtl w:val="0"/>
        </w:rPr>
        <w:t>他对我说——我和众人中的一人交谈了几句，他便对我说——：“你要温和地对待他们，因为他们中有人一怒之下便会否认信仰；而否认信仰出于愤怒的人，不会有任何好处（3）。”</w:t>
      </w:r>
    </w:p>
    <w:p>
      <w:pPr>
        <w:bidi/>
        <w:jc w:val="right"/>
      </w:pPr>
      <w:r>
        <w:rPr>
          <w:rFonts w:ascii="Calibri" w:hAnsi="Calibri" w:cs="Calibri"/>
          <w:i/>
          <w:color w:val="008000"/>
          <w:sz w:val="24"/>
          <w:szCs w:val="24"/>
          <w:rtl/>
          <w:lang w:bidi="ar-SA"/>
        </w:rPr>
        <w:t>11 - عدَّة من أصحابنا، عن سهل بن زياد عن عليّ بن حسّان، عن موسى بن بكر، عن أبي الحسن موسى (عَلَيهِ السَّلَامُ) قال : الرفق نصف العيش (4) .</w:t>
      </w:r>
    </w:p>
    <w:p>
      <w:pPr>
        <w:jc w:val="left"/>
      </w:pPr>
      <w:r>
        <w:rPr>
          <w:rFonts w:ascii="Calibri" w:hAnsi="Calibri" w:cs="Calibri"/>
          <w:i w:val="0"/>
          <w:color w:val="000000"/>
          <w:sz w:val="24"/>
          <w:szCs w:val="24"/>
          <w:rtl w:val="0"/>
        </w:rPr>
        <w:t>11 - 我们的一些同门传自赛海勒·本·齐亚德，后者传自阿里·本·哈桑，后者传自穆萨·本·伯克尔，后者传自艾布·哈桑·穆萨（愿主赐他平安），他说：“温和是生活的一半（4）。”</w:t>
      </w:r>
    </w:p>
    <w:p>
      <w:pPr>
        <w:bidi/>
        <w:jc w:val="right"/>
      </w:pPr>
      <w:r>
        <w:rPr>
          <w:rFonts w:ascii="Calibri" w:hAnsi="Calibri" w:cs="Calibri"/>
          <w:i/>
          <w:color w:val="008000"/>
          <w:sz w:val="24"/>
          <w:szCs w:val="24"/>
          <w:rtl/>
          <w:lang w:bidi="ar-SA"/>
        </w:rPr>
        <w:t>12 -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12 - 阿里·本·易卜拉欣传自其父，后者传自努夫利，后者传自萨库尼，后者传自艾布·阿卜杜拉（愿主赐他平安），他说：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«إنَّ اللّه يحب الرفق ويعين عليه، فإذا ركبتم الدواب العُجْف (5) فانزلوها منازلها، فإن كانت الأرض مجدبة فانجوا عنها وإن كانت مخصبة فانزلوها منازلها (6) ».</w:t>
      </w:r>
    </w:p>
    <w:p>
      <w:pPr>
        <w:jc w:val="left"/>
      </w:pPr>
      <w:r>
        <w:rPr>
          <w:rFonts w:ascii="Calibri" w:hAnsi="Calibri" w:cs="Calibri"/>
          <w:i w:val="0"/>
          <w:color w:val="000000"/>
          <w:sz w:val="24"/>
          <w:szCs w:val="24"/>
          <w:rtl w:val="0"/>
        </w:rPr>
        <w:t>真主的使者（愿主赐福并赐他及其家属平安）说：“真主喜爱温和，并会助人做到温和。因此，你们骑上瘦弱的牲畜时（5），要在它们适宜的地方让它们歇息；如果土地贫瘠，就离开那里；如果土地肥沃，就在适宜的地方让它们歇息（6）。”</w:t>
      </w:r>
    </w:p>
    <w:p>
      <w:pPr>
        <w:bidi/>
        <w:jc w:val="right"/>
      </w:pPr>
      <w:r>
        <w:rPr>
          <w:rFonts w:ascii="Calibri" w:hAnsi="Calibri" w:cs="Calibri"/>
          <w:i/>
          <w:color w:val="008000"/>
          <w:sz w:val="24"/>
          <w:szCs w:val="24"/>
          <w:rtl/>
          <w:lang w:bidi="ar-SA"/>
        </w:rPr>
        <w:t>ص: 128 1- أي أبْعِدُ ونُحِي. 2- أي سلوك جانب الاقتصاد في المعيشة من دون إفراط ولا تفريط خير من الثراء الفاحش إذا لم يوجد معه تقدير واقتصاد لأن التبذير يذهب بالمال وإن كثر.</w:t>
      </w:r>
    </w:p>
    <w:p>
      <w:pPr>
        <w:jc w:val="left"/>
      </w:pPr>
      <w:r>
        <w:rPr>
          <w:rFonts w:ascii="Calibri" w:hAnsi="Calibri" w:cs="Calibri"/>
          <w:i w:val="0"/>
          <w:color w:val="000000"/>
          <w:sz w:val="24"/>
          <w:szCs w:val="24"/>
          <w:rtl w:val="0"/>
        </w:rPr>
        <w:t>页：128 1- 意为远离、避开。2- 意为生活中奉行适度，不走极端也不矫枉过正，这胜过极度富裕却不懂得节制和量入为出，因为挥霍会耗尽钱财，无论钱财再多也一样。</w:t>
      </w:r>
    </w:p>
    <w:p>
      <w:pPr>
        <w:bidi/>
        <w:jc w:val="right"/>
      </w:pPr>
      <w:r>
        <w:rPr>
          <w:rFonts w:ascii="Calibri" w:hAnsi="Calibri" w:cs="Calibri"/>
          <w:i/>
          <w:color w:val="008000"/>
          <w:sz w:val="24"/>
          <w:szCs w:val="24"/>
          <w:rtl/>
          <w:lang w:bidi="ar-SA"/>
        </w:rPr>
        <w:t>3- ولأن أكثر النّاس عند الغضب يتكلمون بكلمة الكفر وينسبون إلى اللّه سبحانه وإلى الأنبياء والأوصياء (صَلَّى اللّه عَلَيْهِ وَ آلِهِ وَسَلَّمَ) ما لا يليق بهم،</w:t>
      </w:r>
    </w:p>
    <w:p>
      <w:pPr>
        <w:jc w:val="left"/>
      </w:pPr>
      <w:r>
        <w:rPr>
          <w:rFonts w:ascii="Calibri" w:hAnsi="Calibri" w:cs="Calibri"/>
          <w:i w:val="0"/>
          <w:color w:val="000000"/>
          <w:sz w:val="24"/>
          <w:szCs w:val="24"/>
          <w:rtl w:val="0"/>
        </w:rPr>
        <w:t>3- 因为大多数人在愤怒时会说出否认信仰的话，并把不合宜的事情归于真主至高无上、众先知和众继承者（愿主赐福并赐他们平安），</w:t>
      </w:r>
    </w:p>
    <w:p>
      <w:pPr>
        <w:bidi/>
        <w:jc w:val="right"/>
      </w:pPr>
      <w:r>
        <w:rPr>
          <w:rFonts w:ascii="Calibri" w:hAnsi="Calibri" w:cs="Calibri"/>
          <w:i/>
          <w:color w:val="008000"/>
          <w:sz w:val="24"/>
          <w:szCs w:val="24"/>
          <w:rtl/>
          <w:lang w:bidi="ar-SA"/>
        </w:rPr>
        <w:t>وأي خير يتوقع ممّن لا يبالي عند الغضب من الخروج عن الإسلام واستحقاق القتل في الدنيا والعذاب الدائم في الآخرة....؟ مرآة المجلسي 240/8.</w:t>
      </w:r>
    </w:p>
    <w:p>
      <w:pPr>
        <w:jc w:val="left"/>
      </w:pPr>
      <w:r>
        <w:rPr>
          <w:rFonts w:ascii="Calibri" w:hAnsi="Calibri" w:cs="Calibri"/>
          <w:i w:val="0"/>
          <w:color w:val="000000"/>
          <w:sz w:val="24"/>
          <w:szCs w:val="24"/>
          <w:rtl w:val="0"/>
        </w:rPr>
        <w:t>对于一个愤怒时毫不在乎背离伊斯兰、在今世招致杀身之祸并在后世遭受永恒惩罚的人，还能指望他有什么好处呢……？《麦吉利西之镜》8/240。</w:t>
      </w:r>
    </w:p>
    <w:p>
      <w:pPr>
        <w:bidi/>
        <w:jc w:val="right"/>
      </w:pPr>
      <w:r>
        <w:rPr>
          <w:rFonts w:ascii="Calibri" w:hAnsi="Calibri" w:cs="Calibri"/>
          <w:i/>
          <w:color w:val="008000"/>
          <w:sz w:val="24"/>
          <w:szCs w:val="24"/>
          <w:rtl/>
          <w:lang w:bidi="ar-SA"/>
        </w:rPr>
        <w:t>4- «أي نصف أسباب العيش الطيب، لأن رفاهية العيش إما بكثرة المال والجاه وحصول أسباب الغلبة أو بالرفق في المعيشة والمعاشرة بل هذا أحسن» ن. م. 5- أي الهزيلة.</w:t>
      </w:r>
    </w:p>
    <w:p>
      <w:pPr>
        <w:jc w:val="left"/>
      </w:pPr>
      <w:r>
        <w:rPr>
          <w:rFonts w:ascii="Calibri" w:hAnsi="Calibri" w:cs="Calibri"/>
          <w:i w:val="0"/>
          <w:color w:val="000000"/>
          <w:sz w:val="24"/>
          <w:szCs w:val="24"/>
          <w:rtl w:val="0"/>
        </w:rPr>
        <w:t>4- “也就是说，美好生活的诸多原因之一半；因为舒适的生活，或来自钱财、地位丰厚以及拥有制胜的条件，或来自生活与交往中的温和；而后者更好。”同上。5- 意为瘦弱的。</w:t>
      </w:r>
    </w:p>
    <w:p>
      <w:pPr>
        <w:bidi/>
        <w:jc w:val="right"/>
      </w:pPr>
      <w:r>
        <w:rPr>
          <w:rFonts w:ascii="Calibri" w:hAnsi="Calibri" w:cs="Calibri"/>
          <w:i/>
          <w:color w:val="008000"/>
          <w:sz w:val="24"/>
          <w:szCs w:val="24"/>
          <w:rtl/>
          <w:lang w:bidi="ar-SA"/>
        </w:rPr>
        <w:t>6- هذا الحديث ينبه على أن الرفق ليس مطلوباً بالنسبة للتعامل مع الإنسان أيضاً بل لا بد من الرفق حتّى مع الحيوان الأعجم.</w:t>
      </w:r>
    </w:p>
    <w:p>
      <w:pPr>
        <w:jc w:val="left"/>
      </w:pPr>
      <w:r>
        <w:rPr>
          <w:rFonts w:ascii="Calibri" w:hAnsi="Calibri" w:cs="Calibri"/>
          <w:i w:val="0"/>
          <w:color w:val="000000"/>
          <w:sz w:val="24"/>
          <w:szCs w:val="24"/>
          <w:rtl w:val="0"/>
        </w:rPr>
        <w:t>6- 这段圣训提醒我们，温和不只适用于与人相处，也必须温和地对待不会说话的动物。</w:t>
      </w:r>
    </w:p>
    <w:p>
      <w:pPr>
        <w:bidi/>
        <w:jc w:val="right"/>
      </w:pPr>
      <w:r>
        <w:rPr>
          <w:rFonts w:ascii="Calibri" w:hAnsi="Calibri" w:cs="Calibri"/>
          <w:i/>
          <w:color w:val="008000"/>
          <w:sz w:val="24"/>
          <w:szCs w:val="24"/>
          <w:rtl/>
          <w:lang w:bidi="ar-SA"/>
        </w:rPr>
        <w:t>13 - عدَّة من أصحابنا، عن أحمد بن أبي عبد اللّه عن عثمان بن عيسى، عن عمرو - ابن شمر،</w:t>
      </w:r>
    </w:p>
    <w:p>
      <w:pPr>
        <w:jc w:val="left"/>
      </w:pPr>
      <w:r>
        <w:rPr>
          <w:rFonts w:ascii="Calibri" w:hAnsi="Calibri" w:cs="Calibri"/>
          <w:i w:val="0"/>
          <w:color w:val="000000"/>
          <w:sz w:val="24"/>
          <w:szCs w:val="24"/>
          <w:rtl w:val="0"/>
        </w:rPr>
        <w:t>13 - 我们的一些同门传自艾哈迈德·本·艾比·阿卜杜拉，后者传自奥斯曼·本·伊萨，后者传自阿姆尔·本·舍米尔，</w:t>
      </w:r>
    </w:p>
    <w:p>
      <w:pPr>
        <w:bidi/>
        <w:jc w:val="right"/>
      </w:pPr>
      <w:r>
        <w:rPr>
          <w:rFonts w:ascii="Calibri" w:hAnsi="Calibri" w:cs="Calibri"/>
          <w:i/>
          <w:color w:val="008000"/>
          <w:sz w:val="24"/>
          <w:szCs w:val="24"/>
          <w:rtl/>
          <w:lang w:bidi="ar-SA"/>
        </w:rPr>
        <w:t>عن جابر، عن أبي جعفر (عَلَيهِ السَّلَامُ) قال: قال رسول اللّه (صَلَّى اللّه عَلَيْهِ وَ آلِهِ وَسَلَّمَ) : «لو كان الرفق خلقاً يُرى ما كان ممّا خلق اللّه شيءٌ أحسن منه».</w:t>
      </w:r>
    </w:p>
    <w:p>
      <w:pPr>
        <w:jc w:val="left"/>
      </w:pPr>
      <w:r>
        <w:rPr>
          <w:rFonts w:ascii="Calibri" w:hAnsi="Calibri" w:cs="Calibri"/>
          <w:i w:val="0"/>
          <w:color w:val="000000"/>
          <w:sz w:val="24"/>
          <w:szCs w:val="24"/>
          <w:rtl w:val="0"/>
        </w:rPr>
        <w:t>后者传自贾比尔，后者传自艾布·贾法尔（愿主赐他平安）。他说：真主的使者（愿主赐福并赐他及其家属平安）说：“假如温和是一种可见的品性，那么真主所创造的任何事物都不会比它更美好。”</w:t>
      </w:r>
    </w:p>
    <w:p>
      <w:pPr>
        <w:bidi/>
        <w:jc w:val="right"/>
      </w:pPr>
      <w:r>
        <w:rPr>
          <w:rFonts w:ascii="Calibri" w:hAnsi="Calibri" w:cs="Calibri"/>
          <w:i/>
          <w:color w:val="008000"/>
          <w:sz w:val="24"/>
          <w:szCs w:val="24"/>
          <w:rtl/>
          <w:lang w:bidi="ar-SA"/>
        </w:rPr>
        <w:t>14 - أبو علي الأشعري عن محمّد بن عبد الجبار عن ابن فضّال، عن ثعلبة بن - ميمون،</w:t>
      </w:r>
    </w:p>
    <w:p>
      <w:pPr>
        <w:jc w:val="left"/>
      </w:pPr>
      <w:r>
        <w:rPr>
          <w:rFonts w:ascii="Calibri" w:hAnsi="Calibri" w:cs="Calibri"/>
          <w:i w:val="0"/>
          <w:color w:val="000000"/>
          <w:sz w:val="24"/>
          <w:szCs w:val="24"/>
          <w:rtl w:val="0"/>
        </w:rPr>
        <w:t>14 - 艾布·阿里·艾什阿里传自穆罕默德·本·阿卜杜勒·贾巴尔，后者传自伊本·法达勒，后者传自萨阿莱拜·本·迈蒙，</w:t>
      </w:r>
    </w:p>
    <w:p>
      <w:pPr>
        <w:bidi/>
        <w:jc w:val="right"/>
      </w:pPr>
      <w:r>
        <w:rPr>
          <w:rFonts w:ascii="Calibri" w:hAnsi="Calibri" w:cs="Calibri"/>
          <w:i/>
          <w:color w:val="008000"/>
          <w:sz w:val="24"/>
          <w:szCs w:val="24"/>
          <w:rtl/>
          <w:lang w:bidi="ar-SA"/>
        </w:rPr>
        <w:t>عمّن حدَّثه عن أحدهما (عَلَيهِ السَّلَامُ) قال : إن اللّه رفيق يحب الرفق،</w:t>
      </w:r>
    </w:p>
    <w:p>
      <w:pPr>
        <w:jc w:val="left"/>
      </w:pPr>
      <w:r>
        <w:rPr>
          <w:rFonts w:ascii="Calibri" w:hAnsi="Calibri" w:cs="Calibri"/>
          <w:i w:val="0"/>
          <w:color w:val="000000"/>
          <w:sz w:val="24"/>
          <w:szCs w:val="24"/>
          <w:rtl w:val="0"/>
        </w:rPr>
        <w:t>后者传自一位转述此事的人，后者传自他们二人中的一位（愿主赐他平安），他说：“真主温和仁厚，喜爱温和，</w:t>
      </w:r>
    </w:p>
    <w:p>
      <w:pPr>
        <w:bidi/>
        <w:jc w:val="right"/>
      </w:pPr>
      <w:r>
        <w:rPr>
          <w:rFonts w:ascii="Calibri" w:hAnsi="Calibri" w:cs="Calibri"/>
          <w:i/>
          <w:color w:val="008000"/>
          <w:sz w:val="24"/>
          <w:szCs w:val="24"/>
          <w:rtl/>
          <w:lang w:bidi="ar-SA"/>
        </w:rPr>
        <w:t>ومن رفقه بكم تسليل أضغانكم ومضادة قلوبكم وإنه ليريد تحويل العبد عن الأمر فيتركه عليه حتّى يحوله بالناسخ (1) ، كراهية تثاقل الحق عليه.</w:t>
      </w:r>
    </w:p>
    <w:p>
      <w:pPr>
        <w:jc w:val="left"/>
      </w:pPr>
      <w:r>
        <w:rPr>
          <w:rFonts w:ascii="Calibri" w:hAnsi="Calibri" w:cs="Calibri"/>
          <w:i w:val="0"/>
          <w:color w:val="000000"/>
          <w:sz w:val="24"/>
          <w:szCs w:val="24"/>
          <w:rtl w:val="0"/>
        </w:rPr>
        <w:t>祂对你们的温和之一，便是消除你们心中的怨恨、化解你们内心的相悖。祂有意使仆人放弃某项律例时，会让他暂时仍遵守该律例，直到通过后来的废止律例（1）使他改变；这是因为祂不愿真理让他感到沉重。</w:t>
      </w:r>
    </w:p>
    <w:p>
      <w:pPr>
        <w:bidi/>
        <w:jc w:val="right"/>
      </w:pPr>
      <w:r>
        <w:rPr>
          <w:rFonts w:ascii="Calibri" w:hAnsi="Calibri" w:cs="Calibri"/>
          <w:i/>
          <w:color w:val="008000"/>
          <w:sz w:val="24"/>
          <w:szCs w:val="24"/>
          <w:rtl/>
          <w:lang w:bidi="ar-SA"/>
        </w:rPr>
        <w:t>15 -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15 - 阿里·本·易卜拉欣传自其父，后者传自努夫利，后者传自萨库尼，后者传自艾布·阿卜杜拉（愿主赐他平安），他说：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«ما اصطحب اثنان إلّا كان أعظمهما أجراً وأحبّهما إلى اللّه عزّ وجلّ أرفقهما بصاحبه.</w:t>
      </w:r>
    </w:p>
    <w:p>
      <w:pPr>
        <w:jc w:val="left"/>
      </w:pPr>
      <w:r>
        <w:rPr>
          <w:rFonts w:ascii="Calibri" w:hAnsi="Calibri" w:cs="Calibri"/>
          <w:i w:val="0"/>
          <w:color w:val="000000"/>
          <w:sz w:val="24"/>
          <w:szCs w:val="24"/>
          <w:rtl w:val="0"/>
        </w:rPr>
        <w:t>真主的使者（愿主赐福并赐他及其家属平安）说：“两个人结伴同行时，其中报酬最大、最受真主至高至尊喜爱的，是对同伴最温和的人。”</w:t>
      </w:r>
    </w:p>
    <w:p>
      <w:pPr>
        <w:bidi/>
        <w:jc w:val="right"/>
      </w:pPr>
      <w:r>
        <w:rPr>
          <w:rFonts w:ascii="Calibri" w:hAnsi="Calibri" w:cs="Calibri"/>
          <w:i/>
          <w:color w:val="008000"/>
          <w:sz w:val="24"/>
          <w:szCs w:val="24"/>
          <w:rtl/>
          <w:lang w:bidi="ar-SA"/>
        </w:rPr>
        <w:t>16 - أبو علي الأشعري عن محمّد بن حسّان، عن الحسن بن الحسين، عن فضيل، ابن عثمان قال :</w:t>
      </w:r>
    </w:p>
    <w:p>
      <w:pPr>
        <w:jc w:val="left"/>
      </w:pPr>
      <w:r>
        <w:rPr>
          <w:rFonts w:ascii="Calibri" w:hAnsi="Calibri" w:cs="Calibri"/>
          <w:i w:val="0"/>
          <w:color w:val="000000"/>
          <w:sz w:val="24"/>
          <w:szCs w:val="24"/>
          <w:rtl w:val="0"/>
        </w:rPr>
        <w:t>16 - 艾布·阿里·艾什阿里传自穆罕默德·本·哈桑，后者传自哈桑·本·侯赛因，后者传自法迪勒·本·奥斯曼，他说：</w:t>
      </w:r>
    </w:p>
    <w:p>
      <w:pPr>
        <w:bidi/>
        <w:jc w:val="right"/>
      </w:pPr>
      <w:r>
        <w:rPr>
          <w:rFonts w:ascii="Calibri" w:hAnsi="Calibri" w:cs="Calibri"/>
          <w:i/>
          <w:color w:val="008000"/>
          <w:sz w:val="24"/>
          <w:szCs w:val="24"/>
          <w:rtl/>
          <w:lang w:bidi="ar-SA"/>
        </w:rPr>
        <w:t>سمعت أبا عبد اللّه (عَلَيهِ السَّلَامُ) يقول : من كان، فيقاً في أمره نال ما يريد من النّاس (2) . باب التواضع</w:t>
      </w:r>
    </w:p>
    <w:p>
      <w:pPr>
        <w:jc w:val="left"/>
      </w:pPr>
      <w:r>
        <w:rPr>
          <w:rFonts w:ascii="Calibri" w:hAnsi="Calibri" w:cs="Calibri"/>
          <w:i w:val="0"/>
          <w:color w:val="000000"/>
          <w:sz w:val="24"/>
          <w:szCs w:val="24"/>
          <w:rtl w:val="0"/>
        </w:rPr>
        <w:t>我听艾布·阿卜杜拉（愿主赐他平安）说：“凡是处事温和的人，都能从人们那里得到自己想要的东西（2）。”谦逊篇</w:t>
      </w:r>
    </w:p>
    <w:p>
      <w:pPr>
        <w:bidi/>
        <w:jc w:val="right"/>
      </w:pPr>
      <w:r>
        <w:rPr>
          <w:rFonts w:ascii="Calibri" w:hAnsi="Calibri" w:cs="Calibri"/>
          <w:i/>
          <w:color w:val="008000"/>
          <w:sz w:val="24"/>
          <w:szCs w:val="24"/>
          <w:rtl/>
          <w:lang w:bidi="ar-SA"/>
        </w:rPr>
        <w:t>1 - عليّ بن إبراهيم عن أبيه عن هارون بن مسلم، عن مسعدة بن صدقة،</w:t>
      </w:r>
    </w:p>
    <w:p>
      <w:pPr>
        <w:jc w:val="left"/>
      </w:pPr>
      <w:r>
        <w:rPr>
          <w:rFonts w:ascii="Calibri" w:hAnsi="Calibri" w:cs="Calibri"/>
          <w:i w:val="0"/>
          <w:color w:val="000000"/>
          <w:sz w:val="24"/>
          <w:szCs w:val="24"/>
          <w:rtl w:val="0"/>
        </w:rPr>
        <w:t>1 - 阿里·本·易卜拉欣传自其父，后者传自哈伦·本·穆斯林，后者传自麦斯阿达·本·萨达盖，</w:t>
      </w:r>
    </w:p>
    <w:p>
      <w:pPr>
        <w:bidi/>
        <w:jc w:val="right"/>
      </w:pPr>
      <w:r>
        <w:rPr>
          <w:rFonts w:ascii="Calibri" w:hAnsi="Calibri" w:cs="Calibri"/>
          <w:i/>
          <w:color w:val="008000"/>
          <w:sz w:val="24"/>
          <w:szCs w:val="24"/>
          <w:rtl/>
          <w:lang w:bidi="ar-SA"/>
        </w:rPr>
        <w:t>عن أبي عبد اللّه (عَلَيهِ السَّلَامُ) قال : أرسل النجاشي (3) إلى جعفر بن أبي طالب وأصحابه (4) فدخلوا عليه وهو في بيت له جالس على التراب،</w:t>
      </w:r>
    </w:p>
    <w:p>
      <w:pPr>
        <w:jc w:val="left"/>
      </w:pPr>
      <w:r>
        <w:rPr>
          <w:rFonts w:ascii="Calibri" w:hAnsi="Calibri" w:cs="Calibri"/>
          <w:i w:val="0"/>
          <w:color w:val="000000"/>
          <w:sz w:val="24"/>
          <w:szCs w:val="24"/>
          <w:rtl w:val="0"/>
        </w:rPr>
        <w:t>后者传自艾布·阿卜杜拉（愿主赐他平安），他说：奈贾希（3）派人召见贾法尔·本·艾比·塔利卜及其同伴（4）。他们进去见他时，他正坐在屋里的一堆泥土上，</w:t>
      </w:r>
    </w:p>
    <w:p>
      <w:pPr>
        <w:bidi/>
        <w:jc w:val="right"/>
      </w:pPr>
      <w:r>
        <w:rPr>
          <w:rFonts w:ascii="Calibri" w:hAnsi="Calibri" w:cs="Calibri"/>
          <w:i/>
          <w:color w:val="008000"/>
          <w:sz w:val="24"/>
          <w:szCs w:val="24"/>
          <w:rtl/>
          <w:lang w:bidi="ar-SA"/>
        </w:rPr>
        <w:t>وعليه خُلقان الثياب (5) قال : فقال جعفر (عَلَيهِ السَّلَامُ) : فأشفقنا (6) منه حين رأيناه على تلك الحال فلما رأى ما بنا وتغيّر وجوهنا قال :</w:t>
      </w:r>
    </w:p>
    <w:p>
      <w:pPr>
        <w:jc w:val="left"/>
      </w:pPr>
      <w:r>
        <w:rPr>
          <w:rFonts w:ascii="Calibri" w:hAnsi="Calibri" w:cs="Calibri"/>
          <w:i w:val="0"/>
          <w:color w:val="000000"/>
          <w:sz w:val="24"/>
          <w:szCs w:val="24"/>
          <w:rtl w:val="0"/>
        </w:rPr>
        <w:t>身上穿着破旧的衣服（5）。贾法尔（愿主赐他平安）说：“我们看见他那副模样，心里不禁为他担忧（6）。他看到我们神情有异、脸色改变，便说：</w:t>
      </w:r>
    </w:p>
    <w:p>
      <w:pPr>
        <w:bidi/>
        <w:jc w:val="right"/>
      </w:pPr>
      <w:r>
        <w:rPr>
          <w:rFonts w:ascii="Calibri" w:hAnsi="Calibri" w:cs="Calibri"/>
          <w:i/>
          <w:color w:val="008000"/>
          <w:sz w:val="24"/>
          <w:szCs w:val="24"/>
          <w:rtl/>
          <w:lang w:bidi="ar-SA"/>
        </w:rPr>
        <w:t>الحمد للّه الّذي نصر محمّداً وأقر عينه، ألا أبشركم ؟ فقلت: بلى أيّها الملك، فقال: إنّه ص: 129</w:t>
      </w:r>
    </w:p>
    <w:p>
      <w:pPr>
        <w:jc w:val="left"/>
      </w:pPr>
      <w:r>
        <w:rPr>
          <w:rFonts w:ascii="Calibri" w:hAnsi="Calibri" w:cs="Calibri"/>
          <w:i w:val="0"/>
          <w:color w:val="000000"/>
          <w:sz w:val="24"/>
          <w:szCs w:val="24"/>
          <w:rtl w:val="0"/>
        </w:rPr>
        <w:t>赞颂真主，他援助了穆罕默德，使他欣慰。难道我不该向你们报喜吗？我说：“当然该，陛下。”他说：“他……”（第129页）</w:t>
      </w:r>
    </w:p>
    <w:p>
      <w:pPr>
        <w:bidi/>
        <w:jc w:val="right"/>
      </w:pPr>
      <w:r>
        <w:rPr>
          <w:rFonts w:ascii="Calibri" w:hAnsi="Calibri" w:cs="Calibri"/>
          <w:i/>
          <w:color w:val="008000"/>
          <w:sz w:val="24"/>
          <w:szCs w:val="24"/>
          <w:rtl/>
          <w:lang w:bidi="ar-SA"/>
        </w:rPr>
        <w:t>1- أي بالحكم النّاسخ الحكم ذلك الأمر، وذلك بعد أن يتركه مدة على الأوّل مراعاة لاعتياد نفسه عليه وألفته به.</w:t>
      </w:r>
    </w:p>
    <w:p>
      <w:pPr>
        <w:jc w:val="left"/>
      </w:pPr>
      <w:r>
        <w:rPr>
          <w:rFonts w:ascii="Calibri" w:hAnsi="Calibri" w:cs="Calibri"/>
          <w:i w:val="0"/>
          <w:color w:val="000000"/>
          <w:sz w:val="24"/>
          <w:szCs w:val="24"/>
          <w:rtl w:val="0"/>
        </w:rPr>
        <w:t>1—也就是说，按照废止旧判而确立新判的命令；这是在依照自己的习惯、让自己熟悉旧做法而暂时沿用之后。</w:t>
      </w:r>
    </w:p>
    <w:p>
      <w:pPr>
        <w:bidi/>
        <w:jc w:val="right"/>
      </w:pPr>
      <w:r>
        <w:rPr>
          <w:rFonts w:ascii="Calibri" w:hAnsi="Calibri" w:cs="Calibri"/>
          <w:i/>
          <w:color w:val="008000"/>
          <w:sz w:val="24"/>
          <w:szCs w:val="24"/>
          <w:rtl/>
          <w:lang w:bidi="ar-SA"/>
        </w:rPr>
        <w:t>2- وذلك لأن من طبيعة النّاس وسجيتهم أنهم إذا رأوا الرفق من شخص أحبوه وأعانوه وألقى اللّه في قلوبهم فلا يدعونه يشقى أو تتعسر أمور معيشته.</w:t>
      </w:r>
    </w:p>
    <w:p>
      <w:pPr>
        <w:jc w:val="left"/>
      </w:pPr>
      <w:r>
        <w:rPr>
          <w:rFonts w:ascii="Calibri" w:hAnsi="Calibri" w:cs="Calibri"/>
          <w:i w:val="0"/>
          <w:color w:val="000000"/>
          <w:sz w:val="24"/>
          <w:szCs w:val="24"/>
          <w:rtl w:val="0"/>
        </w:rPr>
        <w:t>2—这是因为，人们的本性和天性使然：他们看到某人待人温和，便会喜欢他、帮助他；真主也会把这种心意置于他们心中，使他们不忍看着他受苦，或让他的生计变得艰难。</w:t>
      </w:r>
    </w:p>
    <w:p>
      <w:pPr>
        <w:bidi/>
        <w:jc w:val="right"/>
      </w:pPr>
      <w:r>
        <w:rPr>
          <w:rFonts w:ascii="Calibri" w:hAnsi="Calibri" w:cs="Calibri"/>
          <w:i/>
          <w:color w:val="008000"/>
          <w:sz w:val="24"/>
          <w:szCs w:val="24"/>
          <w:rtl/>
          <w:lang w:bidi="ar-SA"/>
        </w:rPr>
        <w:t>3- هو ملك الحبشة واسمه أصحمة بن بحر، آمن بالنبي (صَلَّى اللّه عَلَيْهِ وَ آلِهِ وَسَلَّمَ) قبل الفتح، قيل بأنه (صَلَّى اللّه عَلَيْهِ وَ آلِهِ وَسَلَّمَ) صلى عليه لما وافاه خبر موته.</w:t>
      </w:r>
    </w:p>
    <w:p>
      <w:pPr>
        <w:jc w:val="left"/>
      </w:pPr>
      <w:r>
        <w:rPr>
          <w:rFonts w:ascii="Calibri" w:hAnsi="Calibri" w:cs="Calibri"/>
          <w:i w:val="0"/>
          <w:color w:val="000000"/>
          <w:sz w:val="24"/>
          <w:szCs w:val="24"/>
          <w:rtl w:val="0"/>
        </w:rPr>
        <w:t>3—他是阿比西尼亚国王，名叫阿斯哈迈·本·巴赫尔。在征服麦加之前，他便信奉了先知（愿主赐福他及其家属并赐平安）。据说，先知（愿主赐福他及其家属并赐平安）得知他去世的消息后，曾为他举行殡礼。</w:t>
      </w:r>
    </w:p>
    <w:p>
      <w:pPr>
        <w:bidi/>
        <w:jc w:val="right"/>
      </w:pPr>
      <w:r>
        <w:rPr>
          <w:rFonts w:ascii="Calibri" w:hAnsi="Calibri" w:cs="Calibri"/>
          <w:i/>
          <w:color w:val="008000"/>
          <w:sz w:val="24"/>
          <w:szCs w:val="24"/>
          <w:rtl/>
          <w:lang w:bidi="ar-SA"/>
        </w:rPr>
        <w:t>4- وكانوا قد هاجروا من مكة إلى أرض الحبشة وهي الهجرة الأولى للمسلمين. 5- أي الثياب البالية. 6- أي خفنا.</w:t>
      </w:r>
    </w:p>
    <w:p>
      <w:pPr>
        <w:jc w:val="left"/>
      </w:pPr>
      <w:r>
        <w:rPr>
          <w:rFonts w:ascii="Calibri" w:hAnsi="Calibri" w:cs="Calibri"/>
          <w:i w:val="0"/>
          <w:color w:val="000000"/>
          <w:sz w:val="24"/>
          <w:szCs w:val="24"/>
          <w:rtl w:val="0"/>
        </w:rPr>
        <w:t>4—他们曾从麦加迁往阿比西尼亚，这是穆斯林的第一次迁徙。5—也就是破旧的衣服。6—也就是我们害怕了。</w:t>
      </w:r>
    </w:p>
    <w:p>
      <w:pPr>
        <w:bidi/>
        <w:jc w:val="right"/>
      </w:pPr>
      <w:r>
        <w:rPr>
          <w:rFonts w:ascii="Calibri" w:hAnsi="Calibri" w:cs="Calibri"/>
          <w:i/>
          <w:color w:val="008000"/>
          <w:sz w:val="24"/>
          <w:szCs w:val="24"/>
          <w:rtl/>
          <w:lang w:bidi="ar-SA"/>
        </w:rPr>
        <w:t>جاءني الساعة من نحو أرضكم عينُ (1) من عيوني هناك فأخبرني أنَّ اللّه عزّ وجلّ قد نصر نبيه</w:t>
      </w:r>
    </w:p>
    <w:p>
      <w:pPr>
        <w:jc w:val="left"/>
      </w:pPr>
      <w:r>
        <w:rPr>
          <w:rFonts w:ascii="Calibri" w:hAnsi="Calibri" w:cs="Calibri"/>
          <w:i w:val="0"/>
          <w:color w:val="000000"/>
          <w:sz w:val="24"/>
          <w:szCs w:val="24"/>
          <w:rtl w:val="0"/>
        </w:rPr>
        <w:t>刚才，有一名我派驻在你们那边的眼线来到我这里，告诉我：全能尊大的真主已经援助了他的先知</w:t>
      </w:r>
    </w:p>
    <w:p>
      <w:pPr>
        <w:bidi/>
        <w:jc w:val="right"/>
      </w:pPr>
      <w:r>
        <w:rPr>
          <w:rFonts w:ascii="Calibri" w:hAnsi="Calibri" w:cs="Calibri"/>
          <w:i/>
          <w:color w:val="008000"/>
          <w:sz w:val="24"/>
          <w:szCs w:val="24"/>
          <w:rtl/>
          <w:lang w:bidi="ar-SA"/>
        </w:rPr>
        <w:t>محمّداً (صَلَّى اللّه عَلَيْهِ وَ آلِهِ وَسَلَّمَ) وأهلك عدوه وأسر فلان وفلان التقوا بواد يقال له بدر كثير الأراك (2) الكأني أنظر إليه (3) حيث كنت أرعى لسيّدي هناك،</w:t>
      </w:r>
    </w:p>
    <w:p>
      <w:pPr>
        <w:jc w:val="left"/>
      </w:pPr>
      <w:r>
        <w:rPr>
          <w:rFonts w:ascii="Calibri" w:hAnsi="Calibri" w:cs="Calibri"/>
          <w:i w:val="0"/>
          <w:color w:val="000000"/>
          <w:sz w:val="24"/>
          <w:szCs w:val="24"/>
          <w:rtl w:val="0"/>
        </w:rPr>
        <w:t>穆罕默德（愿主赐福他及其家属并赐平安），毁灭了他的敌人，并俘获了某某和某某。他们在一个名叫白德尔的山谷相遇，那里长着许多阿拉克树；我仿佛看见了那地方，就像我当年在那里为主人放牧时所见的一样。</w:t>
      </w:r>
    </w:p>
    <w:p>
      <w:pPr>
        <w:bidi/>
        <w:jc w:val="right"/>
      </w:pPr>
      <w:r>
        <w:rPr>
          <w:rFonts w:ascii="Calibri" w:hAnsi="Calibri" w:cs="Calibri"/>
          <w:i/>
          <w:color w:val="008000"/>
          <w:sz w:val="24"/>
          <w:szCs w:val="24"/>
          <w:rtl/>
          <w:lang w:bidi="ar-SA"/>
        </w:rPr>
        <w:t>وهو رجل من بني ضمرة فقال له جعفر : أيّها الملك فمالي أراك جالساً على التراب وعليك هذه الخُلقان ؟</w:t>
      </w:r>
    </w:p>
    <w:p>
      <w:pPr>
        <w:jc w:val="left"/>
      </w:pPr>
      <w:r>
        <w:rPr>
          <w:rFonts w:ascii="Calibri" w:hAnsi="Calibri" w:cs="Calibri"/>
          <w:i w:val="0"/>
          <w:color w:val="000000"/>
          <w:sz w:val="24"/>
          <w:szCs w:val="24"/>
          <w:rtl w:val="0"/>
        </w:rPr>
        <w:t>他是杜迈拉族的一名男子。贾法尔对他说：“陛下，我见您坐在泥土上，身上还穿着这些破旧的衣服，这是为什么？”</w:t>
      </w:r>
    </w:p>
    <w:p>
      <w:pPr>
        <w:bidi/>
        <w:jc w:val="right"/>
      </w:pPr>
      <w:r>
        <w:rPr>
          <w:rFonts w:ascii="Calibri" w:hAnsi="Calibri" w:cs="Calibri"/>
          <w:i/>
          <w:color w:val="008000"/>
          <w:sz w:val="24"/>
          <w:szCs w:val="24"/>
          <w:rtl/>
          <w:lang w:bidi="ar-SA"/>
        </w:rPr>
        <w:t>فقال له : يا جعفر إنا نجد فيما أنزل اللّه على عيسى (عَلَيهِ السَّلَامُ) أنَّ من حقِّ اللّه على عباده أن يحدثوا له تواضعاً عندما يحدث لهم من نعمة،</w:t>
      </w:r>
    </w:p>
    <w:p>
      <w:pPr>
        <w:jc w:val="left"/>
      </w:pPr>
      <w:r>
        <w:rPr>
          <w:rFonts w:ascii="Calibri" w:hAnsi="Calibri" w:cs="Calibri"/>
          <w:i w:val="0"/>
          <w:color w:val="000000"/>
          <w:sz w:val="24"/>
          <w:szCs w:val="24"/>
          <w:rtl w:val="0"/>
        </w:rPr>
        <w:t>他对他说：“贾法尔啊，我们在真主降示给尔撒（愿主赐他平安）的启示中读到：真主对其仆人的一项权利是，每当他们蒙受恩典，就应当向真主表示谦逊。”</w:t>
      </w:r>
    </w:p>
    <w:p>
      <w:pPr>
        <w:bidi/>
        <w:jc w:val="right"/>
      </w:pPr>
      <w:r>
        <w:rPr>
          <w:rFonts w:ascii="Calibri" w:hAnsi="Calibri" w:cs="Calibri"/>
          <w:i/>
          <w:color w:val="008000"/>
          <w:sz w:val="24"/>
          <w:szCs w:val="24"/>
          <w:rtl/>
          <w:lang w:bidi="ar-SA"/>
        </w:rPr>
        <w:t>فلما أحدث اللّه عزّ وجلّ لي نعمة بمحمّد (صَلَّى اللّه عَلَيْهِ وَ آلِهِ وَسَلَّمَ)، أحدثت اللّه هذا التواضع،</w:t>
      </w:r>
    </w:p>
    <w:p>
      <w:pPr>
        <w:jc w:val="left"/>
      </w:pPr>
      <w:r>
        <w:rPr>
          <w:rFonts w:ascii="Calibri" w:hAnsi="Calibri" w:cs="Calibri"/>
          <w:i w:val="0"/>
          <w:color w:val="000000"/>
          <w:sz w:val="24"/>
          <w:szCs w:val="24"/>
          <w:rtl w:val="0"/>
        </w:rPr>
        <w:t>当全能尊大的真主借着穆罕默德使我蒙受恩典时，我便向真主表示了这份谦逊。</w:t>
      </w:r>
    </w:p>
    <w:p>
      <w:pPr>
        <w:bidi/>
        <w:jc w:val="right"/>
      </w:pPr>
      <w:r>
        <w:rPr>
          <w:rFonts w:ascii="Calibri" w:hAnsi="Calibri" w:cs="Calibri"/>
          <w:i/>
          <w:color w:val="008000"/>
          <w:sz w:val="24"/>
          <w:szCs w:val="24"/>
          <w:rtl/>
          <w:lang w:bidi="ar-SA"/>
        </w:rPr>
        <w:t>فلما بلغ النبي (صَلَّى اللّه عَلَيْهِ وَ آلِهِ وَسَلَّمَ) قال لأصحابه : «إنَّ الصدقة تزيد صاحبها كثرة فتصدقوا يرحمكم اللّه، وإنَّ التواضع يزيد صاحبه رفعة، فتواضعوا يرفعكم اللّه، وإنَّ العفو يزيد صاحبه عزاً، فاعفوا يعزكم اللّه»</w:t>
      </w:r>
    </w:p>
    <w:p>
      <w:pPr>
        <w:jc w:val="left"/>
      </w:pPr>
      <w:r>
        <w:rPr>
          <w:rFonts w:ascii="Calibri" w:hAnsi="Calibri" w:cs="Calibri"/>
          <w:i w:val="0"/>
          <w:color w:val="000000"/>
          <w:sz w:val="24"/>
          <w:szCs w:val="24"/>
          <w:rtl w:val="0"/>
        </w:rPr>
        <w:t>先知（愿主赐福他及其家属并赐平安）得知此事后，对同伴们说：“施舍会使施舍者更加富足，所以你们要施舍，愿真主怜悯你们；谦逊会使谦逊者地位升高，所以你们要谦逊，真主便会提升你们；宽恕会使宽恕者更加尊贵，所以你们要宽恕，真主便会使你们尊贵。”</w:t>
      </w:r>
    </w:p>
    <w:p>
      <w:pPr>
        <w:bidi/>
        <w:jc w:val="right"/>
      </w:pPr>
      <w:r>
        <w:rPr>
          <w:rFonts w:ascii="Calibri" w:hAnsi="Calibri" w:cs="Calibri"/>
          <w:i/>
          <w:color w:val="008000"/>
          <w:sz w:val="24"/>
          <w:szCs w:val="24"/>
          <w:rtl/>
          <w:lang w:bidi="ar-SA"/>
        </w:rPr>
        <w:t>2 - عليّ بن إبراهيم، عن أبيه، عن ابن أبي عمير، عن معاوية بن عمّار،</w:t>
      </w:r>
    </w:p>
    <w:p>
      <w:pPr>
        <w:jc w:val="left"/>
      </w:pPr>
      <w:r>
        <w:rPr>
          <w:rFonts w:ascii="Calibri" w:hAnsi="Calibri" w:cs="Calibri"/>
          <w:i w:val="0"/>
          <w:color w:val="000000"/>
          <w:sz w:val="24"/>
          <w:szCs w:val="24"/>
          <w:rtl w:val="0"/>
        </w:rPr>
        <w:t>2—阿里·本·易卜拉欣传自其父，后者传自伊本·艾比·欧迈尔，后者传自穆阿维叶·本·阿马尔，</w:t>
      </w:r>
    </w:p>
    <w:p>
      <w:pPr>
        <w:bidi/>
        <w:jc w:val="right"/>
      </w:pPr>
      <w:r>
        <w:rPr>
          <w:rFonts w:ascii="Calibri" w:hAnsi="Calibri" w:cs="Calibri"/>
          <w:i/>
          <w:color w:val="008000"/>
          <w:sz w:val="24"/>
          <w:szCs w:val="24"/>
          <w:rtl/>
          <w:lang w:bidi="ar-SA"/>
        </w:rPr>
        <w:t>عن أبي عبد اللّه (عَلَيهِ السَّلَامُ) قال: سمعته يقول : إِنَّ في السماء مَلَكَين موكلين بالعباد، فمن تواضع للّه رفعاه ومن تكبر وضعاه.</w:t>
      </w:r>
    </w:p>
    <w:p>
      <w:pPr>
        <w:jc w:val="left"/>
      </w:pPr>
      <w:r>
        <w:rPr>
          <w:rFonts w:ascii="Calibri" w:hAnsi="Calibri" w:cs="Calibri"/>
          <w:i w:val="0"/>
          <w:color w:val="000000"/>
          <w:sz w:val="24"/>
          <w:szCs w:val="24"/>
          <w:rtl w:val="0"/>
        </w:rPr>
        <w:t>后者传自艾布·阿卜杜拉（愿主赐他平安），他说：我听他说：“天上有两位天使受命看护众仆；谁为真主谦逊，他们便提升谁；谁自高自大，他们便贬低谁。”</w:t>
      </w:r>
    </w:p>
    <w:p>
      <w:pPr>
        <w:bidi/>
        <w:jc w:val="right"/>
      </w:pPr>
      <w:r>
        <w:rPr>
          <w:rFonts w:ascii="Calibri" w:hAnsi="Calibri" w:cs="Calibri"/>
          <w:i/>
          <w:color w:val="008000"/>
          <w:sz w:val="24"/>
          <w:szCs w:val="24"/>
          <w:rtl/>
          <w:lang w:bidi="ar-SA"/>
        </w:rPr>
        <w:t>3 - ابن أبي عمير، عن عبد الرحمن بن الحجّاج عن أبي عبد اللّه (عَلَيهِ السَّلَامُ) قال : أفطر رسول اللّه (صَلَّى اللّه عَلَيْهِ وَ آلِهِ وَسَلَّمَ) عشيّة خميس في مسجد قبا، فقال: «هل من شراب»؟</w:t>
      </w:r>
    </w:p>
    <w:p>
      <w:pPr>
        <w:jc w:val="left"/>
      </w:pPr>
      <w:r>
        <w:rPr>
          <w:rFonts w:ascii="Calibri" w:hAnsi="Calibri" w:cs="Calibri"/>
          <w:i w:val="0"/>
          <w:color w:val="000000"/>
          <w:sz w:val="24"/>
          <w:szCs w:val="24"/>
          <w:rtl w:val="0"/>
        </w:rPr>
        <w:t>3—伊本·艾比·欧迈尔传自阿卜杜·拉赫曼·本·哈贾吉，后者传自艾布·阿卜杜拉（愿主赐他平安），他说：一个星期四的傍晚，真主的使者（愿主赐福他及其家属并赐平安）在库巴清真寺开斋，说：“有饮料吗？”</w:t>
      </w:r>
    </w:p>
    <w:p>
      <w:pPr>
        <w:bidi/>
        <w:jc w:val="right"/>
      </w:pPr>
      <w:r>
        <w:rPr>
          <w:rFonts w:ascii="Calibri" w:hAnsi="Calibri" w:cs="Calibri"/>
          <w:i/>
          <w:color w:val="008000"/>
          <w:sz w:val="24"/>
          <w:szCs w:val="24"/>
          <w:rtl/>
          <w:lang w:bidi="ar-SA"/>
        </w:rPr>
        <w:t>فأتاه أوس بن خولي الأنصاري بعسر (4) مخيض بعسل، فلما وضعه على فيه نحاه، ثمّ قال:</w:t>
      </w:r>
    </w:p>
    <w:p>
      <w:pPr>
        <w:jc w:val="left"/>
      </w:pPr>
      <w:r>
        <w:rPr>
          <w:rFonts w:ascii="Calibri" w:hAnsi="Calibri" w:cs="Calibri"/>
          <w:i w:val="0"/>
          <w:color w:val="000000"/>
          <w:sz w:val="24"/>
          <w:szCs w:val="24"/>
          <w:rtl w:val="0"/>
        </w:rPr>
        <w:t>奥斯·本·胡莱·安萨里便给他拿来一大杯掺了蜂蜜的酸奶。他把杯子送到嘴边时，却把它移开了，然后说：</w:t>
      </w:r>
    </w:p>
    <w:p>
      <w:pPr>
        <w:bidi/>
        <w:jc w:val="right"/>
      </w:pPr>
      <w:r>
        <w:rPr>
          <w:rFonts w:ascii="Calibri" w:hAnsi="Calibri" w:cs="Calibri"/>
          <w:i/>
          <w:color w:val="008000"/>
          <w:sz w:val="24"/>
          <w:szCs w:val="24"/>
          <w:rtl/>
          <w:lang w:bidi="ar-SA"/>
        </w:rPr>
        <w:t>«شرابان يكتفى بأحدهما من صاحبه، لا أشربه ولا أحرمه ولكن أتواضع اللّه، فإنَّ من تواضع للّه رفعه اللّه،</w:t>
      </w:r>
    </w:p>
    <w:p>
      <w:pPr>
        <w:jc w:val="left"/>
      </w:pPr>
      <w:r>
        <w:rPr>
          <w:rFonts w:ascii="Calibri" w:hAnsi="Calibri" w:cs="Calibri"/>
          <w:i w:val="0"/>
          <w:color w:val="000000"/>
          <w:sz w:val="24"/>
          <w:szCs w:val="24"/>
          <w:rtl w:val="0"/>
        </w:rPr>
        <w:t>“两种饮料，有其中一种便足以替代另一种。我不喝它，也不禁止它，只是为了向真主表示谦逊；因为谁为真主谦逊，真主便提升谁；</w:t>
      </w:r>
    </w:p>
    <w:p>
      <w:pPr>
        <w:bidi/>
        <w:jc w:val="right"/>
      </w:pPr>
      <w:r>
        <w:rPr>
          <w:rFonts w:ascii="Calibri" w:hAnsi="Calibri" w:cs="Calibri"/>
          <w:i/>
          <w:color w:val="008000"/>
          <w:sz w:val="24"/>
          <w:szCs w:val="24"/>
          <w:rtl/>
          <w:lang w:bidi="ar-SA"/>
        </w:rPr>
        <w:t>ومَن تكبر فضه اللّه، ومَن اقتصد في معيشته رزقه اللّه، ومن بذر حرمه اللّه، ومن أكثر ذكر الموت أحبّه اللّه» (5) .</w:t>
      </w:r>
    </w:p>
    <w:p>
      <w:pPr>
        <w:jc w:val="left"/>
      </w:pPr>
      <w:r>
        <w:rPr>
          <w:rFonts w:ascii="Calibri" w:hAnsi="Calibri" w:cs="Calibri"/>
          <w:i w:val="0"/>
          <w:color w:val="000000"/>
          <w:sz w:val="24"/>
          <w:szCs w:val="24"/>
          <w:rtl w:val="0"/>
        </w:rPr>
        <w:t>谁自高自大，真主便使他卑下；谁在生活上节俭，真主便赐给他给养；谁挥霍无度，真主便使他匮乏；谁常常记念死亡，真主便喜爱谁。”（5）</w:t>
      </w:r>
    </w:p>
    <w:p>
      <w:pPr>
        <w:bidi/>
        <w:jc w:val="right"/>
      </w:pPr>
      <w:r>
        <w:rPr>
          <w:rFonts w:ascii="Calibri" w:hAnsi="Calibri" w:cs="Calibri"/>
          <w:i/>
          <w:color w:val="008000"/>
          <w:sz w:val="24"/>
          <w:szCs w:val="24"/>
          <w:rtl/>
          <w:lang w:bidi="ar-SA"/>
        </w:rPr>
        <w:t>4 - الحسين بن محمّد، عن معلى بن محمّد، عن الحسن بن عليّ الوشّاء، عن داود الحمار، عن أبي عبد اللّه (عَلَيهِ السَّلَامُ)، مثله وقال : من أكثر ذكر اللّه أظلّه اللّه. في جنّته (6) .</w:t>
      </w:r>
    </w:p>
    <w:p>
      <w:pPr>
        <w:jc w:val="left"/>
      </w:pPr>
      <w:r>
        <w:rPr>
          <w:rFonts w:ascii="Calibri" w:hAnsi="Calibri" w:cs="Calibri"/>
          <w:i w:val="0"/>
          <w:color w:val="000000"/>
          <w:sz w:val="24"/>
          <w:szCs w:val="24"/>
          <w:rtl w:val="0"/>
        </w:rPr>
        <w:t>4—侯赛因·本·穆罕默德传自穆阿拉·本·穆罕默德，后者传自哈桑·本·阿里·瓦沙，后者传自达乌德·哈马尔，后者传自艾布·阿卜杜拉（愿主赐他平安），所传内容相同，并说：“谁常常记念真主，真主便在祂的乐园中庇荫谁。”（6）</w:t>
      </w:r>
    </w:p>
    <w:p>
      <w:pPr>
        <w:bidi/>
        <w:jc w:val="right"/>
      </w:pPr>
      <w:r>
        <w:rPr>
          <w:rFonts w:ascii="Calibri" w:hAnsi="Calibri" w:cs="Calibri"/>
          <w:i/>
          <w:color w:val="008000"/>
          <w:sz w:val="24"/>
          <w:szCs w:val="24"/>
          <w:rtl/>
          <w:lang w:bidi="ar-SA"/>
        </w:rPr>
        <w:t>5 - عدَّة من أصحابنا، عن أحمد بن محمّد بن خالد، عن ابن فضّال، عن العلاء بن رزين،</w:t>
      </w:r>
    </w:p>
    <w:p>
      <w:pPr>
        <w:jc w:val="left"/>
      </w:pPr>
      <w:r>
        <w:rPr>
          <w:rFonts w:ascii="Calibri" w:hAnsi="Calibri" w:cs="Calibri"/>
          <w:i w:val="0"/>
          <w:color w:val="000000"/>
          <w:sz w:val="24"/>
          <w:szCs w:val="24"/>
          <w:rtl w:val="0"/>
        </w:rPr>
        <w:t>5—我们的一群同伴传自艾哈迈德·本·穆罕默德·本·哈立德，后者传自伊本·法达勒，后者传自阿拉·本·鲁宰因，</w:t>
      </w:r>
    </w:p>
    <w:p>
      <w:pPr>
        <w:bidi/>
        <w:jc w:val="right"/>
      </w:pPr>
      <w:r>
        <w:rPr>
          <w:rFonts w:ascii="Calibri" w:hAnsi="Calibri" w:cs="Calibri"/>
          <w:i/>
          <w:color w:val="008000"/>
          <w:sz w:val="24"/>
          <w:szCs w:val="24"/>
          <w:rtl/>
          <w:lang w:bidi="ar-SA"/>
        </w:rPr>
        <w:t>عن محمّدبن مسلم قال : سمعت أبا جعفر (عَلَيهِ السَّلَامُ) يذكر أنّه أتى رسول اللّه (صَلَّى اللّه عَلَيْهِ وَ آلِهِ وَسَلَّمَ) مَلَك ص: 130 1- أي جاسوس. 2- نوع من الشجر معروف.</w:t>
      </w:r>
    </w:p>
    <w:p>
      <w:pPr>
        <w:jc w:val="left"/>
      </w:pPr>
      <w:r>
        <w:rPr>
          <w:rFonts w:ascii="Calibri" w:hAnsi="Calibri" w:cs="Calibri"/>
          <w:i w:val="0"/>
          <w:color w:val="000000"/>
          <w:sz w:val="24"/>
          <w:szCs w:val="24"/>
          <w:rtl w:val="0"/>
        </w:rPr>
        <w:t>后者传自穆罕默德·本·穆斯林，他说：我听艾布·贾法尔（愿主赐他平安）提到，有一位天使来到真主的使者（愿主赐福他及其家属并赐平安）那里（第130页）。1—也就是眼线。2—一种众所周知的树。</w:t>
      </w:r>
    </w:p>
    <w:p>
      <w:pPr>
        <w:bidi/>
        <w:jc w:val="right"/>
      </w:pPr>
      <w:r>
        <w:rPr>
          <w:rFonts w:ascii="Calibri" w:hAnsi="Calibri" w:cs="Calibri"/>
          <w:i/>
          <w:color w:val="008000"/>
          <w:sz w:val="24"/>
          <w:szCs w:val="24"/>
          <w:rtl/>
          <w:lang w:bidi="ar-SA"/>
        </w:rPr>
        <w:t>3- هذا من تتمة كلام النجاشي، والضمير يعود إليه (صَلَّى اللّه عَلَيْهِ وَ آلِهِ وَسَلَّمَ)، ويروى بأن النجاشي هو طفل باعه أهله لرجل من الحجاز على ما يبدو لئلا يصبح الملك بعد أبيه وليستولوا على الملك.</w:t>
      </w:r>
    </w:p>
    <w:p>
      <w:pPr>
        <w:jc w:val="left"/>
      </w:pPr>
      <w:r>
        <w:rPr>
          <w:rFonts w:ascii="Calibri" w:hAnsi="Calibri" w:cs="Calibri"/>
          <w:i w:val="0"/>
          <w:color w:val="000000"/>
          <w:sz w:val="24"/>
          <w:szCs w:val="24"/>
          <w:rtl w:val="0"/>
        </w:rPr>
        <w:t>3—这是奈贾希话语的续文，其中代词指先知（愿主赐福他及其家属并赐平安）。另有传述称，奈贾希还是孩子时，家人便把他卖给了一名来自汉志的人；看来，他们是为了不让他在父亲去世后继承王位，好由自己夺取王权。</w:t>
      </w:r>
    </w:p>
    <w:p>
      <w:pPr>
        <w:bidi/>
        <w:jc w:val="right"/>
      </w:pPr>
      <w:r>
        <w:rPr>
          <w:rFonts w:ascii="Calibri" w:hAnsi="Calibri" w:cs="Calibri"/>
          <w:i/>
          <w:color w:val="008000"/>
          <w:sz w:val="24"/>
          <w:szCs w:val="24"/>
          <w:rtl/>
          <w:lang w:bidi="ar-SA"/>
        </w:rPr>
        <w:t>ثمّ اضطروا إلى استرداده وتوجوه ملكا. 4- العُسَ : قدح ضخم جمعه عِسَاس.</w:t>
      </w:r>
    </w:p>
    <w:p>
      <w:pPr>
        <w:jc w:val="left"/>
      </w:pPr>
      <w:r>
        <w:rPr>
          <w:rFonts w:ascii="Calibri" w:hAnsi="Calibri" w:cs="Calibri"/>
          <w:i w:val="0"/>
          <w:color w:val="000000"/>
          <w:sz w:val="24"/>
          <w:szCs w:val="24"/>
          <w:rtl w:val="0"/>
        </w:rPr>
        <w:t>后来他们不得不把他接回来，并拥立他为王。4—“阿斯”（العُسَ）是一种大杯，复数为“阿萨斯”（عِسَاس）。</w:t>
      </w:r>
    </w:p>
    <w:p>
      <w:pPr>
        <w:bidi/>
        <w:jc w:val="right"/>
      </w:pPr>
      <w:r>
        <w:rPr>
          <w:rFonts w:ascii="Calibri" w:hAnsi="Calibri" w:cs="Calibri"/>
          <w:i/>
          <w:color w:val="008000"/>
          <w:sz w:val="24"/>
          <w:szCs w:val="24"/>
          <w:rtl/>
          <w:lang w:bidi="ar-SA"/>
        </w:rPr>
        <w:t>5- لأن كثرة ذكر الموت تستلزم الانزواء عن الدنيا وشدة التعلق بالآخرة وحب لقاء اللّه، ومن أحب لقاء اللّه أحب اللّه لقاءه.</w:t>
      </w:r>
    </w:p>
    <w:p>
      <w:pPr>
        <w:jc w:val="left"/>
      </w:pPr>
      <w:r>
        <w:rPr>
          <w:rFonts w:ascii="Calibri" w:hAnsi="Calibri" w:cs="Calibri"/>
          <w:i w:val="0"/>
          <w:color w:val="000000"/>
          <w:sz w:val="24"/>
          <w:szCs w:val="24"/>
          <w:rtl w:val="0"/>
        </w:rPr>
        <w:t>5—这是因为，常常记念死亡会使人远离尘世，深切依恋后世，并渴望与真主相会；而喜爱与真主相会的人，真主也喜爱与他相会。</w:t>
      </w:r>
    </w:p>
    <w:p>
      <w:pPr>
        <w:bidi/>
        <w:jc w:val="right"/>
      </w:pPr>
      <w:r>
        <w:rPr>
          <w:rFonts w:ascii="Calibri" w:hAnsi="Calibri" w:cs="Calibri"/>
          <w:i/>
          <w:color w:val="008000"/>
          <w:sz w:val="24"/>
          <w:szCs w:val="24"/>
          <w:rtl/>
          <w:lang w:bidi="ar-SA"/>
        </w:rPr>
        <w:t>6- أي أظله اللّه برحمته يوم لا ظل إلّا ظله، وهو من لطفه سبحانه بعباده المؤمنين، الّذي يؤدي بهم إلى الجنّة.</w:t>
      </w:r>
    </w:p>
    <w:p>
      <w:pPr>
        <w:jc w:val="left"/>
      </w:pPr>
      <w:r>
        <w:rPr>
          <w:rFonts w:ascii="Calibri" w:hAnsi="Calibri" w:cs="Calibri"/>
          <w:i w:val="0"/>
          <w:color w:val="000000"/>
          <w:sz w:val="24"/>
          <w:szCs w:val="24"/>
          <w:rtl w:val="0"/>
        </w:rPr>
        <w:t>6—也就是，真主将在没有荫凉、唯有祂的荫凉可庇护之日，以祂的慈悯庇荫他。这是至高的真主对其信仰仆人的恩慈，使他们得以进入乐园。</w:t>
      </w:r>
    </w:p>
    <w:p>
      <w:pPr>
        <w:bidi/>
        <w:jc w:val="right"/>
      </w:pPr>
      <w:r>
        <w:rPr>
          <w:rFonts w:ascii="Calibri" w:hAnsi="Calibri" w:cs="Calibri"/>
          <w:i/>
          <w:color w:val="008000"/>
          <w:sz w:val="24"/>
          <w:szCs w:val="24"/>
          <w:rtl/>
          <w:lang w:bidi="ar-SA"/>
        </w:rPr>
        <w:t>فقال : إِنَّ اللّه عزّ وجلّ يخيّرك أن تكون عبداً رسولاً متواضعاً أو مَلَكاً رسولاً، قال :</w:t>
      </w:r>
    </w:p>
    <w:p>
      <w:pPr>
        <w:jc w:val="left"/>
      </w:pPr>
      <w:r>
        <w:rPr>
          <w:rFonts w:ascii="Calibri" w:hAnsi="Calibri" w:cs="Calibri"/>
          <w:i w:val="0"/>
          <w:color w:val="000000"/>
          <w:sz w:val="24"/>
          <w:szCs w:val="24"/>
          <w:rtl w:val="0"/>
        </w:rPr>
        <w:t>他说：“全能尊大的真主让你在两者之间选择：做一名谦逊的使者仆人，或做一名使者君王。”他说：</w:t>
      </w:r>
    </w:p>
    <w:p>
      <w:pPr>
        <w:bidi/>
        <w:jc w:val="right"/>
      </w:pPr>
      <w:r>
        <w:rPr>
          <w:rFonts w:ascii="Calibri" w:hAnsi="Calibri" w:cs="Calibri"/>
          <w:i/>
          <w:color w:val="008000"/>
          <w:sz w:val="24"/>
          <w:szCs w:val="24"/>
          <w:rtl/>
          <w:lang w:bidi="ar-SA"/>
        </w:rPr>
        <w:t>فنظر إلى جبرئيل (1) ، وأومأ بيده (2) أن تواضع، فقال : عبداً متواضعاً، رسولاً، فقال الرسول (3) : «مع أنّه لا ينقصك ممّا عند ربّك شيئاً»، قال (4) : ومعه مفاتيح خزائن الأرض» (5) .</w:t>
      </w:r>
    </w:p>
    <w:p>
      <w:pPr>
        <w:jc w:val="left"/>
      </w:pPr>
      <w:r>
        <w:rPr>
          <w:rFonts w:ascii="Calibri" w:hAnsi="Calibri" w:cs="Calibri"/>
          <w:i w:val="0"/>
          <w:color w:val="000000"/>
          <w:sz w:val="24"/>
          <w:szCs w:val="24"/>
          <w:rtl w:val="0"/>
        </w:rPr>
        <w:t>他看向吉卜ريل（1），并用手示意（2）要谦逊，于是他说：“做一名谦逊的仆人、使者。”那位使者（3）说：“尽管如此，你也不会因此失去你主那里已有的任何东西。”他说（4）：“而他还带着大地宝库的钥匙。”（5）</w:t>
      </w:r>
    </w:p>
    <w:p>
      <w:pPr>
        <w:bidi/>
        <w:jc w:val="right"/>
      </w:pPr>
      <w:r>
        <w:rPr>
          <w:rFonts w:ascii="Calibri" w:hAnsi="Calibri" w:cs="Calibri"/>
          <w:i/>
          <w:color w:val="008000"/>
          <w:sz w:val="24"/>
          <w:szCs w:val="24"/>
          <w:rtl/>
          <w:lang w:bidi="ar-SA"/>
        </w:rPr>
        <w:t>6 -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6—阿里·本·易卜拉欣传自他的父亲，传自努夫利，传自苏库尼，传自艾布·阿卜杜拉（愿主赐他平安），他说：</w:t>
      </w:r>
    </w:p>
    <w:p>
      <w:pPr>
        <w:bidi/>
        <w:jc w:val="right"/>
      </w:pPr>
      <w:r>
        <w:rPr>
          <w:rFonts w:ascii="Calibri" w:hAnsi="Calibri" w:cs="Calibri"/>
          <w:i/>
          <w:color w:val="008000"/>
          <w:sz w:val="24"/>
          <w:szCs w:val="24"/>
          <w:rtl/>
          <w:lang w:bidi="ar-SA"/>
        </w:rPr>
        <w:t>من التواضع أن ترضى بالمجلس دون المجلس (6) ، وأن تسلم على من تلقى، وأن تترك المراء (7) وإن كنت محقاً، وأن لا تحبَّ أن تحمد على التقوى.</w:t>
      </w:r>
    </w:p>
    <w:p>
      <w:pPr>
        <w:jc w:val="left"/>
      </w:pPr>
      <w:r>
        <w:rPr>
          <w:rFonts w:ascii="Calibri" w:hAnsi="Calibri" w:cs="Calibri"/>
          <w:i w:val="0"/>
          <w:color w:val="000000"/>
          <w:sz w:val="24"/>
          <w:szCs w:val="24"/>
          <w:rtl w:val="0"/>
        </w:rPr>
        <w:t>谦逊的一种表现是，满足于坐在较低的位置（6）；向遇见的人问安；即使自己有理，也不争辩（7）；并且不喜欢因自己的虔敬而受到称赞。</w:t>
      </w:r>
    </w:p>
    <w:p>
      <w:pPr>
        <w:bidi/>
        <w:jc w:val="right"/>
      </w:pPr>
      <w:r>
        <w:rPr>
          <w:rFonts w:ascii="Calibri" w:hAnsi="Calibri" w:cs="Calibri"/>
          <w:i/>
          <w:color w:val="008000"/>
          <w:sz w:val="24"/>
          <w:szCs w:val="24"/>
          <w:rtl/>
          <w:lang w:bidi="ar-SA"/>
        </w:rPr>
        <w:t>7 - عليّ بن إبراهيم، عن أبيه، عن ابن أبي عمير، عن عليّ بن يقطين، عمّن رواه،</w:t>
      </w:r>
    </w:p>
    <w:p>
      <w:pPr>
        <w:jc w:val="left"/>
      </w:pPr>
      <w:r>
        <w:rPr>
          <w:rFonts w:ascii="Calibri" w:hAnsi="Calibri" w:cs="Calibri"/>
          <w:i w:val="0"/>
          <w:color w:val="000000"/>
          <w:sz w:val="24"/>
          <w:szCs w:val="24"/>
          <w:rtl w:val="0"/>
        </w:rPr>
        <w:t>7—阿里·本·易卜拉欣传自他的父亲，传自伊本·艾比·欧麦尔，传自阿里·本·叶格亭，传自一位传述者，</w:t>
      </w:r>
    </w:p>
    <w:p>
      <w:pPr>
        <w:bidi/>
        <w:jc w:val="right"/>
      </w:pPr>
      <w:r>
        <w:rPr>
          <w:rFonts w:ascii="Calibri" w:hAnsi="Calibri" w:cs="Calibri"/>
          <w:i/>
          <w:color w:val="008000"/>
          <w:sz w:val="24"/>
          <w:szCs w:val="24"/>
          <w:rtl/>
          <w:lang w:bidi="ar-SA"/>
        </w:rPr>
        <w:t>عن أبي عبد اللّه (عَلَيهِ السَّلَامُ) قال : أوحى اللّه عزّ وجلّ إلى موسى (عَلَيهِ السَّلَامُ) أن يا موسى : أتدري لم اصطفيتك بكلامي (8) دون خلقي ؟ قال : يا ربِّ ولم ذاك؟</w:t>
      </w:r>
    </w:p>
    <w:p>
      <w:pPr>
        <w:jc w:val="left"/>
      </w:pPr>
      <w:r>
        <w:rPr>
          <w:rFonts w:ascii="Calibri" w:hAnsi="Calibri" w:cs="Calibri"/>
          <w:i w:val="0"/>
          <w:color w:val="000000"/>
          <w:sz w:val="24"/>
          <w:szCs w:val="24"/>
          <w:rtl w:val="0"/>
        </w:rPr>
        <w:t>他传自艾布·阿卜杜拉（愿主赐他平安），他说：至尊至大的真主启示穆萨（愿主赐他平安）说：“穆萨啊，你知道我为何在我的被造物中独独选择你，以我的言语与你交谈（8）吗？”他说：“我的主啊，为什么呢？”</w:t>
      </w:r>
    </w:p>
    <w:p>
      <w:pPr>
        <w:bidi/>
        <w:jc w:val="right"/>
      </w:pPr>
      <w:r>
        <w:rPr>
          <w:rFonts w:ascii="Calibri" w:hAnsi="Calibri" w:cs="Calibri"/>
          <w:i/>
          <w:color w:val="008000"/>
          <w:sz w:val="24"/>
          <w:szCs w:val="24"/>
          <w:rtl/>
          <w:lang w:bidi="ar-SA"/>
        </w:rPr>
        <w:t>قال : فأوحى اللّه تبارك وتعالى إليه أن يا موسى إنّي قلبت عبادي ظهراً لبطن،</w:t>
      </w:r>
    </w:p>
    <w:p>
      <w:pPr>
        <w:jc w:val="left"/>
      </w:pPr>
      <w:r>
        <w:rPr>
          <w:rFonts w:ascii="Calibri" w:hAnsi="Calibri" w:cs="Calibri"/>
          <w:i w:val="0"/>
          <w:color w:val="000000"/>
          <w:sz w:val="24"/>
          <w:szCs w:val="24"/>
          <w:rtl w:val="0"/>
        </w:rPr>
        <w:t>他说：于是，至尊至大的真主启示他说：“穆萨啊，我把我的仆人从里到外察看了一遍，</w:t>
      </w:r>
    </w:p>
    <w:p>
      <w:pPr>
        <w:bidi/>
        <w:jc w:val="right"/>
      </w:pPr>
      <w:r>
        <w:rPr>
          <w:rFonts w:ascii="Calibri" w:hAnsi="Calibri" w:cs="Calibri"/>
          <w:i/>
          <w:color w:val="008000"/>
          <w:sz w:val="24"/>
          <w:szCs w:val="24"/>
          <w:rtl/>
          <w:lang w:bidi="ar-SA"/>
        </w:rPr>
        <w:t>فلم أجد فيهم أحداً أذلُّ لي نفساً منك، يا موسى إنك إذا صليت وضعت خدَّك على التراب - أو قال (9) : على الأرض -.</w:t>
      </w:r>
    </w:p>
    <w:p>
      <w:pPr>
        <w:jc w:val="left"/>
      </w:pPr>
      <w:r>
        <w:rPr>
          <w:rFonts w:ascii="Calibri" w:hAnsi="Calibri" w:cs="Calibri"/>
          <w:i w:val="0"/>
          <w:color w:val="000000"/>
          <w:sz w:val="24"/>
          <w:szCs w:val="24"/>
          <w:rtl w:val="0"/>
        </w:rPr>
        <w:t>没有发现其中任何人比你更自卑于我。穆萨啊，你礼拜时，会把脸颊贴在尘土上——或他说（9）：贴在地上。”</w:t>
      </w:r>
    </w:p>
    <w:p>
      <w:pPr>
        <w:bidi/>
        <w:jc w:val="right"/>
      </w:pPr>
      <w:r>
        <w:rPr>
          <w:rFonts w:ascii="Calibri" w:hAnsi="Calibri" w:cs="Calibri"/>
          <w:i/>
          <w:color w:val="008000"/>
          <w:sz w:val="24"/>
          <w:szCs w:val="24"/>
          <w:rtl/>
          <w:lang w:bidi="ar-SA"/>
        </w:rPr>
        <w:t>8 - عليّ بن إبراهيم، عن أبيه، عن ابن أبي عمير، عن هشام بن سالم،</w:t>
      </w:r>
    </w:p>
    <w:p>
      <w:pPr>
        <w:jc w:val="left"/>
      </w:pPr>
      <w:r>
        <w:rPr>
          <w:rFonts w:ascii="Calibri" w:hAnsi="Calibri" w:cs="Calibri"/>
          <w:i w:val="0"/>
          <w:color w:val="000000"/>
          <w:sz w:val="24"/>
          <w:szCs w:val="24"/>
          <w:rtl w:val="0"/>
        </w:rPr>
        <w:t>8—阿里·本·易卜拉欣传自他的父亲，传自伊本·艾比·欧麦尔，传自希沙姆·本·萨利姆，</w:t>
      </w:r>
    </w:p>
    <w:p>
      <w:pPr>
        <w:bidi/>
        <w:jc w:val="right"/>
      </w:pPr>
      <w:r>
        <w:rPr>
          <w:rFonts w:ascii="Calibri" w:hAnsi="Calibri" w:cs="Calibri"/>
          <w:i/>
          <w:color w:val="008000"/>
          <w:sz w:val="24"/>
          <w:szCs w:val="24"/>
          <w:rtl/>
          <w:lang w:bidi="ar-SA"/>
        </w:rPr>
        <w:t>عن أبي عبد اللّه (عَلَيهِ السَّلَامُ) : قال : مرَّ عليّ بن الحسين صلوات اللّه عليهما على المجذّمين (10) وهو راكب حماره وهم يتغدُّون،</w:t>
      </w:r>
    </w:p>
    <w:p>
      <w:pPr>
        <w:jc w:val="left"/>
      </w:pPr>
      <w:r>
        <w:rPr>
          <w:rFonts w:ascii="Calibri" w:hAnsi="Calibri" w:cs="Calibri"/>
          <w:i w:val="0"/>
          <w:color w:val="000000"/>
          <w:sz w:val="24"/>
          <w:szCs w:val="24"/>
          <w:rtl w:val="0"/>
        </w:rPr>
        <w:t>他传自艾布·阿卜杜拉（愿主赐他平安），他说：阿里·本·侯赛因（愿真主赐福他们二位）骑着驴经过一群麻风病患者（10），他们正在吃午饭，</w:t>
      </w:r>
    </w:p>
    <w:p>
      <w:pPr>
        <w:bidi/>
        <w:jc w:val="right"/>
      </w:pPr>
      <w:r>
        <w:rPr>
          <w:rFonts w:ascii="Calibri" w:hAnsi="Calibri" w:cs="Calibri"/>
          <w:i/>
          <w:color w:val="008000"/>
          <w:sz w:val="24"/>
          <w:szCs w:val="24"/>
          <w:rtl/>
          <w:lang w:bidi="ar-SA"/>
        </w:rPr>
        <w:t>فدعوه إلى الغداء، فقال : أما إنّي لولا أني صائم لفعلت، فلما صار إلى منزله أمر بطعام، فصُنع وأمر أن يتنوّقوا فيه (11) ، ثمّ دعاهم فتغدوا عنده وتغدى معهم.</w:t>
      </w:r>
    </w:p>
    <w:p>
      <w:pPr>
        <w:jc w:val="left"/>
      </w:pPr>
      <w:r>
        <w:rPr>
          <w:rFonts w:ascii="Calibri" w:hAnsi="Calibri" w:cs="Calibri"/>
          <w:i w:val="0"/>
          <w:color w:val="000000"/>
          <w:sz w:val="24"/>
          <w:szCs w:val="24"/>
          <w:rtl w:val="0"/>
        </w:rPr>
        <w:t>他们邀请他一起吃午饭。他说：“要不是我正在斋戒，我就会答应了。”回到家后，他便吩咐准备饭食，并让人精心制作（11），然后邀请他们来；他们在他家吃了午饭，他也与他们一同用餐。</w:t>
      </w:r>
    </w:p>
    <w:p>
      <w:pPr>
        <w:bidi/>
        <w:jc w:val="right"/>
      </w:pPr>
      <w:r>
        <w:rPr>
          <w:rFonts w:ascii="Calibri" w:hAnsi="Calibri" w:cs="Calibri"/>
          <w:i/>
          <w:color w:val="008000"/>
          <w:sz w:val="24"/>
          <w:szCs w:val="24"/>
          <w:rtl/>
          <w:lang w:bidi="ar-SA"/>
        </w:rPr>
        <w:t>9 - عدَّة من أصحابنا، عن أحمد بن أبي عبد اللّه، عن عثمان بن عيسى، عن هارون ابن خارجة،</w:t>
      </w:r>
    </w:p>
    <w:p>
      <w:pPr>
        <w:jc w:val="left"/>
      </w:pPr>
      <w:r>
        <w:rPr>
          <w:rFonts w:ascii="Calibri" w:hAnsi="Calibri" w:cs="Calibri"/>
          <w:i w:val="0"/>
          <w:color w:val="000000"/>
          <w:sz w:val="24"/>
          <w:szCs w:val="24"/>
          <w:rtl w:val="0"/>
        </w:rPr>
        <w:t>9—我们的几位同伴传自艾哈迈德·本·艾比·阿卜杜拉，传自奥斯曼·本·伊萨，传自哈伦·本·哈里贾，</w:t>
      </w:r>
    </w:p>
    <w:p>
      <w:pPr>
        <w:bidi/>
        <w:jc w:val="right"/>
      </w:pPr>
      <w:r>
        <w:rPr>
          <w:rFonts w:ascii="Calibri" w:hAnsi="Calibri" w:cs="Calibri"/>
          <w:i/>
          <w:color w:val="008000"/>
          <w:sz w:val="24"/>
          <w:szCs w:val="24"/>
          <w:rtl/>
          <w:lang w:bidi="ar-SA"/>
        </w:rPr>
        <w:t>عن أبي عبد اللّه (عَلَيهِ السَّلَامُ) قال : إنَّ من التواضع أن يجلس الرجل دون شرفه (12) . ص: 131</w:t>
      </w:r>
    </w:p>
    <w:p>
      <w:pPr>
        <w:jc w:val="left"/>
      </w:pPr>
      <w:r>
        <w:rPr>
          <w:rFonts w:ascii="Calibri" w:hAnsi="Calibri" w:cs="Calibri"/>
          <w:i w:val="0"/>
          <w:color w:val="000000"/>
          <w:sz w:val="24"/>
          <w:szCs w:val="24"/>
          <w:rtl w:val="0"/>
        </w:rPr>
        <w:t>他传自艾布·阿卜杜拉（愿主赐他平安），他说：“谦逊的一种表现是，一个人坐在低于自己身份的位置上（12）。”页：131</w:t>
      </w:r>
    </w:p>
    <w:p>
      <w:pPr>
        <w:bidi/>
        <w:jc w:val="right"/>
      </w:pPr>
      <w:r>
        <w:rPr>
          <w:rFonts w:ascii="Calibri" w:hAnsi="Calibri" w:cs="Calibri"/>
          <w:i/>
          <w:color w:val="008000"/>
          <w:sz w:val="24"/>
          <w:szCs w:val="24"/>
          <w:rtl/>
          <w:lang w:bidi="ar-SA"/>
        </w:rPr>
        <w:t>1- كأن نظره (صَلَّى اللّه عَلَيْهِ وَ آلِهِ وَسَلَّمَ) إلى جبرئيل (عَلَيهِ السَّلَامُ) كان للاستشارة فيما ينبغي عليه أن يجيب. 2- الضمير يرجع إلى جبرئيل (عَلَيهِ السَّلَامُ). 3- أي الملك المنزل.</w:t>
      </w:r>
    </w:p>
    <w:p>
      <w:pPr>
        <w:jc w:val="left"/>
      </w:pPr>
      <w:r>
        <w:rPr>
          <w:rFonts w:ascii="Calibri" w:hAnsi="Calibri" w:cs="Calibri"/>
          <w:i w:val="0"/>
          <w:color w:val="000000"/>
          <w:sz w:val="24"/>
          <w:szCs w:val="24"/>
          <w:rtl w:val="0"/>
        </w:rPr>
        <w:t>1—他（愿主赐福他及其家属并赐平安）看向吉卜ريل，似乎是为了征询意见，看看自己应当如何回答。2—这个代词指吉卜ريل（愿主赐他平安）。3—也就是降临的天使。</w:t>
      </w:r>
    </w:p>
    <w:p>
      <w:pPr>
        <w:bidi/>
        <w:jc w:val="right"/>
      </w:pPr>
      <w:r>
        <w:rPr>
          <w:rFonts w:ascii="Calibri" w:hAnsi="Calibri" w:cs="Calibri"/>
          <w:i/>
          <w:color w:val="008000"/>
          <w:sz w:val="24"/>
          <w:szCs w:val="24"/>
          <w:rtl/>
          <w:lang w:bidi="ar-SA"/>
        </w:rPr>
        <w:t>4- أي الإمام الباقر (عَلَيهِ السَّلَامُ).</w:t>
      </w:r>
    </w:p>
    <w:p>
      <w:pPr>
        <w:jc w:val="left"/>
      </w:pPr>
      <w:r>
        <w:rPr>
          <w:rFonts w:ascii="Calibri" w:hAnsi="Calibri" w:cs="Calibri"/>
          <w:i w:val="0"/>
          <w:color w:val="000000"/>
          <w:sz w:val="24"/>
          <w:szCs w:val="24"/>
          <w:rtl w:val="0"/>
        </w:rPr>
        <w:t>4—也就是伊玛目巴基尔（愿主赐他平安）。</w:t>
      </w:r>
    </w:p>
    <w:p>
      <w:pPr>
        <w:bidi/>
        <w:jc w:val="right"/>
      </w:pPr>
      <w:r>
        <w:rPr>
          <w:rFonts w:ascii="Calibri" w:hAnsi="Calibri" w:cs="Calibri"/>
          <w:i/>
          <w:color w:val="008000"/>
          <w:sz w:val="24"/>
          <w:szCs w:val="24"/>
          <w:rtl/>
          <w:lang w:bidi="ar-SA"/>
        </w:rPr>
        <w:t>5- أي والحال أن الملك عندما خيّر رسول اللّه (صَلَّى اللّه عَلَيْهِ وَ آلِهِ وَسَلَّمَ) كان يحمل معه ما يتمكن به (صَلَّى اللّه عَلَيْهِ وَ آلِهِ وَسَلَّمَ) عند اختياره الشق الثاني من فتح خزائن الأرض.</w:t>
      </w:r>
    </w:p>
    <w:p>
      <w:pPr>
        <w:jc w:val="left"/>
      </w:pPr>
      <w:r>
        <w:rPr>
          <w:rFonts w:ascii="Calibri" w:hAnsi="Calibri" w:cs="Calibri"/>
          <w:i w:val="0"/>
          <w:color w:val="000000"/>
          <w:sz w:val="24"/>
          <w:szCs w:val="24"/>
          <w:rtl w:val="0"/>
        </w:rPr>
        <w:t>5—也就是说，当天使让真主的使者（愿主赐福他及其家属并赐平安）作选择时，他带着一些东西；如果他（愿主赐福他及其家属并赐平安）选择第二项，就能凭此开启大地的宝库。</w:t>
      </w:r>
    </w:p>
    <w:p>
      <w:pPr>
        <w:bidi/>
        <w:jc w:val="right"/>
      </w:pPr>
      <w:r>
        <w:rPr>
          <w:rFonts w:ascii="Calibri" w:hAnsi="Calibri" w:cs="Calibri"/>
          <w:i/>
          <w:color w:val="008000"/>
          <w:sz w:val="24"/>
          <w:szCs w:val="24"/>
          <w:rtl/>
          <w:lang w:bidi="ar-SA"/>
        </w:rPr>
        <w:t>6- أي أقل شرفاً ووجاهة من المجلس الّذي تستحقه. 7- أي الخصومة والجدل.</w:t>
      </w:r>
    </w:p>
    <w:p>
      <w:pPr>
        <w:jc w:val="left"/>
      </w:pPr>
      <w:r>
        <w:rPr>
          <w:rFonts w:ascii="Calibri" w:hAnsi="Calibri" w:cs="Calibri"/>
          <w:i w:val="0"/>
          <w:color w:val="000000"/>
          <w:sz w:val="24"/>
          <w:szCs w:val="24"/>
          <w:rtl w:val="0"/>
        </w:rPr>
        <w:t>6—也就是，坐在比自己应得的位置更低、地位和声望更差的位置上。7—也就是争执和辩论。</w:t>
      </w:r>
    </w:p>
    <w:p>
      <w:pPr>
        <w:bidi/>
        <w:jc w:val="right"/>
      </w:pPr>
      <w:r>
        <w:rPr>
          <w:rFonts w:ascii="Calibri" w:hAnsi="Calibri" w:cs="Calibri"/>
          <w:i/>
          <w:color w:val="008000"/>
          <w:sz w:val="24"/>
          <w:szCs w:val="24"/>
          <w:rtl/>
          <w:lang w:bidi="ar-SA"/>
        </w:rPr>
        <w:t>8- أي بأن كلمتك مباشرة من وراء حجاب. 9- الترديد من الراوي. 10- أي المصابين بمرض الجذام وهو البرص. 11- أي يتقنوا صنعه ويتأنقوا في إعداده.</w:t>
      </w:r>
    </w:p>
    <w:p>
      <w:pPr>
        <w:jc w:val="left"/>
      </w:pPr>
      <w:r>
        <w:rPr>
          <w:rFonts w:ascii="Calibri" w:hAnsi="Calibri" w:cs="Calibri"/>
          <w:i w:val="0"/>
          <w:color w:val="000000"/>
          <w:sz w:val="24"/>
          <w:szCs w:val="24"/>
          <w:rtl w:val="0"/>
        </w:rPr>
        <w:t>8—也就是，你直接从帷幕后与我交谈。9—这是传述者的犹疑。10—也就是患有麻风病、即白癜风的人。11—也就是把它做得精致，并用心准备。</w:t>
      </w:r>
    </w:p>
    <w:p>
      <w:pPr>
        <w:bidi/>
        <w:jc w:val="right"/>
      </w:pPr>
      <w:r>
        <w:rPr>
          <w:rFonts w:ascii="Calibri" w:hAnsi="Calibri" w:cs="Calibri"/>
          <w:i/>
          <w:color w:val="008000"/>
          <w:sz w:val="24"/>
          <w:szCs w:val="24"/>
          <w:rtl/>
          <w:lang w:bidi="ar-SA"/>
        </w:rPr>
        <w:t>12- أي في المجلس الّذي هو أدون ممّا يستحقه بمقتضى مقامه وشرفه وذلك بدافع التواضع.</w:t>
      </w:r>
    </w:p>
    <w:p>
      <w:pPr>
        <w:jc w:val="left"/>
      </w:pPr>
      <w:r>
        <w:rPr>
          <w:rFonts w:ascii="Calibri" w:hAnsi="Calibri" w:cs="Calibri"/>
          <w:i w:val="0"/>
          <w:color w:val="000000"/>
          <w:sz w:val="24"/>
          <w:szCs w:val="24"/>
          <w:rtl w:val="0"/>
        </w:rPr>
        <w:t>12—也就是坐在低于其身份和地位所应得的位置上，这是出于谦逊。</w:t>
      </w:r>
    </w:p>
    <w:p>
      <w:pPr>
        <w:bidi/>
        <w:jc w:val="right"/>
      </w:pPr>
      <w:r>
        <w:rPr>
          <w:rFonts w:ascii="Calibri" w:hAnsi="Calibri" w:cs="Calibri"/>
          <w:i/>
          <w:color w:val="008000"/>
          <w:sz w:val="24"/>
          <w:szCs w:val="24"/>
          <w:rtl/>
          <w:lang w:bidi="ar-SA"/>
        </w:rPr>
        <w:t>10 - عنه، عن ابن فضّال ومحسن بن أحمد عن يونس بن يعقوب قال :</w:t>
      </w:r>
    </w:p>
    <w:p>
      <w:pPr>
        <w:jc w:val="left"/>
      </w:pPr>
      <w:r>
        <w:rPr>
          <w:rFonts w:ascii="Calibri" w:hAnsi="Calibri" w:cs="Calibri"/>
          <w:i w:val="0"/>
          <w:color w:val="000000"/>
          <w:sz w:val="24"/>
          <w:szCs w:val="24"/>
          <w:rtl w:val="0"/>
        </w:rPr>
        <w:t>10—他又传自伊本·法达勒和穆赫辛·本·艾哈迈德，后者传自优努斯·本·叶尔孤白，他说：</w:t>
      </w:r>
    </w:p>
    <w:p>
      <w:pPr>
        <w:bidi/>
        <w:jc w:val="right"/>
      </w:pPr>
      <w:r>
        <w:rPr>
          <w:rFonts w:ascii="Calibri" w:hAnsi="Calibri" w:cs="Calibri"/>
          <w:i/>
          <w:color w:val="008000"/>
          <w:sz w:val="24"/>
          <w:szCs w:val="24"/>
          <w:rtl/>
          <w:lang w:bidi="ar-SA"/>
        </w:rPr>
        <w:t>نظر أبو عبد اللّه (عَلَيهِ السَّلَامُ) إلى رجل من أهل المدينة قد اشترى لعياله شيئاً وهو يحمله،</w:t>
      </w:r>
    </w:p>
    <w:p>
      <w:pPr>
        <w:jc w:val="left"/>
      </w:pPr>
      <w:r>
        <w:rPr>
          <w:rFonts w:ascii="Calibri" w:hAnsi="Calibri" w:cs="Calibri"/>
          <w:i w:val="0"/>
          <w:color w:val="000000"/>
          <w:sz w:val="24"/>
          <w:szCs w:val="24"/>
          <w:rtl w:val="0"/>
        </w:rPr>
        <w:t>艾布·阿卜杜拉（愿主赐他平安）看见一名麦地那人给家人买了东西，正提着它，</w:t>
      </w:r>
    </w:p>
    <w:p>
      <w:pPr>
        <w:bidi/>
        <w:jc w:val="right"/>
      </w:pPr>
      <w:r>
        <w:rPr>
          <w:rFonts w:ascii="Calibri" w:hAnsi="Calibri" w:cs="Calibri"/>
          <w:i/>
          <w:color w:val="008000"/>
          <w:sz w:val="24"/>
          <w:szCs w:val="24"/>
          <w:rtl/>
          <w:lang w:bidi="ar-SA"/>
        </w:rPr>
        <w:t>فلما رآه الرجل استحيى منه، فقال أبو عبد اللّه (عَلَيهِ السَّلَامُ) : اشتريته لعيالك وحملته إليهم، أما واللّه لولا أهل المدينة لأحببت أن أشتري لعيالي الشيء ثمّ أحمله إليهم.</w:t>
      </w:r>
    </w:p>
    <w:p>
      <w:pPr>
        <w:jc w:val="left"/>
      </w:pPr>
      <w:r>
        <w:rPr>
          <w:rFonts w:ascii="Calibri" w:hAnsi="Calibri" w:cs="Calibri"/>
          <w:i w:val="0"/>
          <w:color w:val="000000"/>
          <w:sz w:val="24"/>
          <w:szCs w:val="24"/>
          <w:rtl w:val="0"/>
        </w:rPr>
        <w:t>那人看见他时感到不好意思。艾布·阿卜杜拉（愿主赐他平安）便说：“你给家人买了东西，还亲自把它提回去。以真主发誓，要不是麦地那人都在，我也愿意给家人买东西，然后亲自提回去。”</w:t>
      </w:r>
    </w:p>
    <w:p>
      <w:pPr>
        <w:bidi/>
        <w:jc w:val="right"/>
      </w:pPr>
      <w:r>
        <w:rPr>
          <w:rFonts w:ascii="Calibri" w:hAnsi="Calibri" w:cs="Calibri"/>
          <w:i/>
          <w:color w:val="008000"/>
          <w:sz w:val="24"/>
          <w:szCs w:val="24"/>
          <w:rtl/>
          <w:lang w:bidi="ar-SA"/>
        </w:rPr>
        <w:t>11 - عنه عن أبيه، عن عبد اللّه بن القاسم، عن عمرو بن أبي المقدام عن أبي عبد اللّه (عَلَيهِ السَّلَامُ) قال:</w:t>
      </w:r>
    </w:p>
    <w:p>
      <w:pPr>
        <w:jc w:val="left"/>
      </w:pPr>
      <w:r>
        <w:rPr>
          <w:rFonts w:ascii="Calibri" w:hAnsi="Calibri" w:cs="Calibri"/>
          <w:i w:val="0"/>
          <w:color w:val="000000"/>
          <w:sz w:val="24"/>
          <w:szCs w:val="24"/>
          <w:rtl w:val="0"/>
        </w:rPr>
        <w:t>11—他传自他的父亲，传自阿卜杜拉·本·卡西姆，传自阿姆尔·本·艾比·米格达姆，后者传自艾布·阿卜杜拉（愿主赐他平安），他说：</w:t>
      </w:r>
    </w:p>
    <w:p>
      <w:pPr>
        <w:bidi/>
        <w:jc w:val="right"/>
      </w:pPr>
      <w:r>
        <w:rPr>
          <w:rFonts w:ascii="Calibri" w:hAnsi="Calibri" w:cs="Calibri"/>
          <w:i/>
          <w:color w:val="008000"/>
          <w:sz w:val="24"/>
          <w:szCs w:val="24"/>
          <w:rtl/>
          <w:lang w:bidi="ar-SA"/>
        </w:rPr>
        <w:t>فيما أوحى اللّه عزّ وجلّ إلى داود (عَلَيهِ السَّلَامُ) يا داود: كما أن أقرب النّاس من اللّه المتواضعون كذلك أبعد النّاس من اللّه المتكبرون.</w:t>
      </w:r>
    </w:p>
    <w:p>
      <w:pPr>
        <w:jc w:val="left"/>
      </w:pPr>
      <w:r>
        <w:rPr>
          <w:rFonts w:ascii="Calibri" w:hAnsi="Calibri" w:cs="Calibri"/>
          <w:i w:val="0"/>
          <w:color w:val="000000"/>
          <w:sz w:val="24"/>
          <w:szCs w:val="24"/>
          <w:rtl w:val="0"/>
        </w:rPr>
        <w:t>至尊至大的真主启示达乌德（愿主赐他平安）的话中有这样一段：“达乌德啊，正如最接近真主的人是谦逊者，最远离真主的人也是骄傲自大者。”</w:t>
      </w:r>
    </w:p>
    <w:p>
      <w:pPr>
        <w:bidi/>
        <w:jc w:val="right"/>
      </w:pPr>
      <w:r>
        <w:rPr>
          <w:rFonts w:ascii="Calibri" w:hAnsi="Calibri" w:cs="Calibri"/>
          <w:i/>
          <w:color w:val="008000"/>
          <w:sz w:val="24"/>
          <w:szCs w:val="24"/>
          <w:rtl/>
          <w:lang w:bidi="ar-SA"/>
        </w:rPr>
        <w:t>12 - عنه عن أبيه، عن عليّ بن الحكم رفعه إلى أبي بصير قال:</w:t>
      </w:r>
    </w:p>
    <w:p>
      <w:pPr>
        <w:jc w:val="left"/>
      </w:pPr>
      <w:r>
        <w:rPr>
          <w:rFonts w:ascii="Calibri" w:hAnsi="Calibri" w:cs="Calibri"/>
          <w:i w:val="0"/>
          <w:color w:val="000000"/>
          <w:sz w:val="24"/>
          <w:szCs w:val="24"/>
          <w:rtl w:val="0"/>
        </w:rPr>
        <w:t>12—他传自他的父亲，传自阿里·本·哈卡姆；后者以间接传述的方式传自艾布·巴西尔，他说：</w:t>
      </w:r>
    </w:p>
    <w:p>
      <w:pPr>
        <w:bidi/>
        <w:jc w:val="right"/>
      </w:pPr>
      <w:r>
        <w:rPr>
          <w:rFonts w:ascii="Calibri" w:hAnsi="Calibri" w:cs="Calibri"/>
          <w:i/>
          <w:color w:val="008000"/>
          <w:sz w:val="24"/>
          <w:szCs w:val="24"/>
          <w:rtl/>
          <w:lang w:bidi="ar-SA"/>
        </w:rPr>
        <w:t>دخلت على أبي الحسن موسى (عَلَيهِ السَّلَامُ) في السنة الّتي قُبض فيها أبو عبد اللّه (عَلَيهِ السَّلَامُ) فقلت : جعلت فداك مالك ذبحت كبشاً ونحر فلان بدنة (1) ؟</w:t>
      </w:r>
    </w:p>
    <w:p>
      <w:pPr>
        <w:jc w:val="left"/>
      </w:pPr>
      <w:r>
        <w:rPr>
          <w:rFonts w:ascii="Calibri" w:hAnsi="Calibri" w:cs="Calibri"/>
          <w:i w:val="0"/>
          <w:color w:val="000000"/>
          <w:sz w:val="24"/>
          <w:szCs w:val="24"/>
          <w:rtl w:val="0"/>
        </w:rPr>
        <w:t>我在艾布·阿卜杜拉（愿主赐他平安）归真那一年，去拜见艾布·哈桑·穆萨（愿主赐他平安），我说：“愿我为你牺牲！你为何宰了一只公羊，而某某人却宰了一头骆驼（1）？”</w:t>
      </w:r>
    </w:p>
    <w:p>
      <w:pPr>
        <w:bidi/>
        <w:jc w:val="right"/>
      </w:pPr>
      <w:r>
        <w:rPr>
          <w:rFonts w:ascii="Calibri" w:hAnsi="Calibri" w:cs="Calibri"/>
          <w:i/>
          <w:color w:val="008000"/>
          <w:sz w:val="24"/>
          <w:szCs w:val="24"/>
          <w:rtl/>
          <w:lang w:bidi="ar-SA"/>
        </w:rPr>
        <w:t>فقال : يا أبا محمّد إنّ نوحاً (عَلَيهِ السَّلَامُ) كان في السفينة وكان فيها ما شاء اللّه،</w:t>
      </w:r>
    </w:p>
    <w:p>
      <w:pPr>
        <w:jc w:val="left"/>
      </w:pPr>
      <w:r>
        <w:rPr>
          <w:rFonts w:ascii="Calibri" w:hAnsi="Calibri" w:cs="Calibri"/>
          <w:i w:val="0"/>
          <w:color w:val="000000"/>
          <w:sz w:val="24"/>
          <w:szCs w:val="24"/>
          <w:rtl w:val="0"/>
        </w:rPr>
        <w:t>他回答说：“艾布·穆罕默德啊，努哈（愿主赐他平安）当时在船上，船上还有真主意欲留下的东西，</w:t>
      </w:r>
    </w:p>
    <w:p>
      <w:pPr>
        <w:bidi/>
        <w:jc w:val="right"/>
      </w:pPr>
      <w:r>
        <w:rPr>
          <w:rFonts w:ascii="Calibri" w:hAnsi="Calibri" w:cs="Calibri"/>
          <w:i/>
          <w:color w:val="008000"/>
          <w:sz w:val="24"/>
          <w:szCs w:val="24"/>
          <w:rtl/>
          <w:lang w:bidi="ar-SA"/>
        </w:rPr>
        <w:t>وكانت السفينة مأمورة فطافت بالبيت وهو طواف النساء، وخلّى سبيلها نوح (عَلَيهِ السَّلَامُ)،</w:t>
      </w:r>
    </w:p>
    <w:p>
      <w:pPr>
        <w:jc w:val="left"/>
      </w:pPr>
      <w:r>
        <w:rPr>
          <w:rFonts w:ascii="Calibri" w:hAnsi="Calibri" w:cs="Calibri"/>
          <w:i w:val="0"/>
          <w:color w:val="000000"/>
          <w:sz w:val="24"/>
          <w:szCs w:val="24"/>
          <w:rtl w:val="0"/>
        </w:rPr>
        <w:t>那艘船奉命航行，绕行天房；那是妇女的环游。努哈（愿主赐他平安）便任由它航行。”</w:t>
      </w:r>
    </w:p>
    <w:p>
      <w:pPr>
        <w:bidi/>
        <w:jc w:val="right"/>
      </w:pPr>
      <w:r>
        <w:rPr>
          <w:rFonts w:ascii="Calibri" w:hAnsi="Calibri" w:cs="Calibri"/>
          <w:i/>
          <w:color w:val="008000"/>
          <w:sz w:val="24"/>
          <w:szCs w:val="24"/>
          <w:rtl/>
          <w:lang w:bidi="ar-SA"/>
        </w:rPr>
        <w:t>فأوحى اللّه عزّ وجلّ إلى الجبال أنّي واضع سفينة نوح عبدي على جبل منكنَّ،</w:t>
      </w:r>
    </w:p>
    <w:p>
      <w:pPr>
        <w:jc w:val="left"/>
      </w:pPr>
      <w:r>
        <w:rPr>
          <w:rFonts w:ascii="Calibri" w:hAnsi="Calibri" w:cs="Calibri"/>
          <w:i w:val="0"/>
          <w:color w:val="000000"/>
          <w:sz w:val="24"/>
          <w:szCs w:val="24"/>
          <w:rtl w:val="0"/>
        </w:rPr>
        <w:t>至尊至大的真主便启示群山：“我要把我的仆人努哈的船安置在你们中的一座山上。”</w:t>
      </w:r>
    </w:p>
    <w:p>
      <w:pPr>
        <w:bidi/>
        <w:jc w:val="right"/>
      </w:pPr>
      <w:r>
        <w:rPr>
          <w:rFonts w:ascii="Calibri" w:hAnsi="Calibri" w:cs="Calibri"/>
          <w:i/>
          <w:color w:val="008000"/>
          <w:sz w:val="24"/>
          <w:szCs w:val="24"/>
          <w:rtl/>
          <w:lang w:bidi="ar-SA"/>
        </w:rPr>
        <w:t>فتطاولت وشمخت (2) وتواضع الجودي وهو جبل عندكم، فضربت السفينة بجؤجؤها (3) الجبل، قال: فقال نوح (عَلَيهِ السَّلَامُ) عند ذلك :</w:t>
      </w:r>
    </w:p>
    <w:p>
      <w:pPr>
        <w:jc w:val="left"/>
      </w:pPr>
      <w:r>
        <w:rPr>
          <w:rFonts w:ascii="Calibri" w:hAnsi="Calibri" w:cs="Calibri"/>
          <w:i w:val="0"/>
          <w:color w:val="000000"/>
          <w:sz w:val="24"/>
          <w:szCs w:val="24"/>
          <w:rtl w:val="0"/>
        </w:rPr>
        <w:t>群山便竞相高耸、拔地而起（2），而朱迪山——你们那里的一座山——却谦卑下来。船以船首（3）撞上了山。传述者说：努哈（愿主赐他平安）当时说道：</w:t>
      </w:r>
    </w:p>
    <w:p>
      <w:pPr>
        <w:bidi/>
        <w:jc w:val="right"/>
      </w:pPr>
      <w:r>
        <w:rPr>
          <w:rFonts w:ascii="Calibri" w:hAnsi="Calibri" w:cs="Calibri"/>
          <w:i/>
          <w:color w:val="008000"/>
          <w:sz w:val="24"/>
          <w:szCs w:val="24"/>
          <w:rtl/>
          <w:lang w:bidi="ar-SA"/>
        </w:rPr>
        <w:t>يا ماري اتقن وهو بالسريانية [يا] ربِّ أصلح، قال : فظننت أن أبا الحسن (عَلَيهِ السَّلَامُ) عرض بنفسه (4) .</w:t>
      </w:r>
    </w:p>
    <w:p>
      <w:pPr>
        <w:jc w:val="left"/>
      </w:pPr>
      <w:r>
        <w:rPr>
          <w:rFonts w:ascii="Calibri" w:hAnsi="Calibri" w:cs="Calibri"/>
          <w:i w:val="0"/>
          <w:color w:val="000000"/>
          <w:sz w:val="24"/>
          <w:szCs w:val="24"/>
          <w:rtl w:val="0"/>
        </w:rPr>
        <w:t>“يا ماري اتقن”，这句叙利亚语的意思是：“[啊]主啊，求你使之安好。”他说：我猜想艾布·哈桑（愿主赐他平安）是在借此暗指自己（4）。</w:t>
      </w:r>
    </w:p>
    <w:p>
      <w:pPr>
        <w:bidi/>
        <w:jc w:val="right"/>
      </w:pPr>
      <w:r>
        <w:rPr>
          <w:rFonts w:ascii="Calibri" w:hAnsi="Calibri" w:cs="Calibri"/>
          <w:i/>
          <w:color w:val="008000"/>
          <w:sz w:val="24"/>
          <w:szCs w:val="24"/>
          <w:rtl/>
          <w:lang w:bidi="ar-SA"/>
        </w:rPr>
        <w:t>13 - عنه، عن عدَّة من أصحابه، عن عليّ بن أسباط عن الحسن بن الجهم، عن أبي الحسن الرّضا (عَلَيهِ السَّلَامُ) قال : قال : التواضع أن تعطي النّاس ما تحبُّ أن تُعطاه.</w:t>
      </w:r>
    </w:p>
    <w:p>
      <w:pPr>
        <w:jc w:val="left"/>
      </w:pPr>
      <w:r>
        <w:rPr>
          <w:rFonts w:ascii="Calibri" w:hAnsi="Calibri" w:cs="Calibri"/>
          <w:i w:val="0"/>
          <w:color w:val="000000"/>
          <w:sz w:val="24"/>
          <w:szCs w:val="24"/>
          <w:rtl w:val="0"/>
        </w:rPr>
        <w:t>13—他传自他的几位同伴，传自阿里·本·阿斯巴特，传自哈桑·本·哲赫姆，传自艾布·哈桑·里达（愿主赐他平安），他说：他说：“谦逊就是给予人们你所希望得到的东西。”</w:t>
      </w:r>
    </w:p>
    <w:p>
      <w:pPr>
        <w:bidi/>
        <w:jc w:val="right"/>
      </w:pPr>
      <w:r>
        <w:rPr>
          <w:rFonts w:ascii="Calibri" w:hAnsi="Calibri" w:cs="Calibri"/>
          <w:i/>
          <w:color w:val="008000"/>
          <w:sz w:val="24"/>
          <w:szCs w:val="24"/>
          <w:rtl/>
          <w:lang w:bidi="ar-SA"/>
        </w:rPr>
        <w:t>وفي حديث آخر قال : قلت : ما حد التواضع الّذي إذا فعله العبد كان متواضعاً؟</w:t>
      </w:r>
    </w:p>
    <w:p>
      <w:pPr>
        <w:jc w:val="left"/>
      </w:pPr>
      <w:r>
        <w:rPr>
          <w:rFonts w:ascii="Calibri" w:hAnsi="Calibri" w:cs="Calibri"/>
          <w:i w:val="0"/>
          <w:color w:val="000000"/>
          <w:sz w:val="24"/>
          <w:szCs w:val="24"/>
          <w:rtl w:val="0"/>
        </w:rPr>
        <w:t>另一段圣训中说：我问：“仆人做到什么程度才算谦逊？”</w:t>
      </w:r>
    </w:p>
    <w:p>
      <w:pPr>
        <w:bidi/>
        <w:jc w:val="right"/>
      </w:pPr>
      <w:r>
        <w:rPr>
          <w:rFonts w:ascii="Calibri" w:hAnsi="Calibri" w:cs="Calibri"/>
          <w:i/>
          <w:color w:val="008000"/>
          <w:sz w:val="24"/>
          <w:szCs w:val="24"/>
          <w:rtl/>
          <w:lang w:bidi="ar-SA"/>
        </w:rPr>
        <w:t>فقال التواضع درجات منها أن يعرف المرء قدر نفسه فينزلها منزلتها بقلب سليم،</w:t>
      </w:r>
    </w:p>
    <w:p>
      <w:pPr>
        <w:jc w:val="left"/>
      </w:pPr>
      <w:r>
        <w:rPr>
          <w:rFonts w:ascii="Calibri" w:hAnsi="Calibri" w:cs="Calibri"/>
          <w:i w:val="0"/>
          <w:color w:val="000000"/>
          <w:sz w:val="24"/>
          <w:szCs w:val="24"/>
          <w:rtl w:val="0"/>
        </w:rPr>
        <w:t>他回答：“谦逊有不同层次，其中之一是，一个人以清明之心认识自己的身份，并使自己安于应有的位置；</w:t>
      </w:r>
    </w:p>
    <w:p>
      <w:pPr>
        <w:bidi/>
        <w:jc w:val="right"/>
      </w:pPr>
      <w:r>
        <w:rPr>
          <w:rFonts w:ascii="Calibri" w:hAnsi="Calibri" w:cs="Calibri"/>
          <w:i/>
          <w:color w:val="008000"/>
          <w:sz w:val="24"/>
          <w:szCs w:val="24"/>
          <w:rtl/>
          <w:lang w:bidi="ar-SA"/>
        </w:rPr>
        <w:t>لا يحب أن يأتي إلى أحد إلّا مثل ما يؤتى إليه، إن رأى سيئة درأها (5) بالحسنة، كاظم الغيظ عاف عن النّاس، واللّه يحب المحسنين. ص: 132</w:t>
      </w:r>
    </w:p>
    <w:p>
      <w:pPr>
        <w:jc w:val="left"/>
      </w:pPr>
      <w:r>
        <w:rPr>
          <w:rFonts w:ascii="Calibri" w:hAnsi="Calibri" w:cs="Calibri"/>
          <w:i w:val="0"/>
          <w:color w:val="000000"/>
          <w:sz w:val="24"/>
          <w:szCs w:val="24"/>
          <w:rtl w:val="0"/>
        </w:rPr>
        <w:t>他不愿以不同于别人待他的方式去对待任何人；若他看到恶行，便以善行将其抵消（5）；他抑制愤怒，宽恕世人。真主喜爱行善者。”第132页</w:t>
      </w:r>
    </w:p>
    <w:p>
      <w:pPr>
        <w:bidi/>
        <w:jc w:val="right"/>
      </w:pPr>
      <w:r>
        <w:rPr>
          <w:rFonts w:ascii="Calibri" w:hAnsi="Calibri" w:cs="Calibri"/>
          <w:i/>
          <w:color w:val="008000"/>
          <w:sz w:val="24"/>
          <w:szCs w:val="24"/>
          <w:rtl/>
          <w:lang w:bidi="ar-SA"/>
        </w:rPr>
        <w:t>1- البدنة : من الإبل والبقر كالأضحية من الغنم تُهدى إلى مكة فتنحر أو تذبح بها سميت بذلك لأنهم كانوا يسمنونها جمعها بَدَنات ويُدن.</w:t>
      </w:r>
    </w:p>
    <w:p>
      <w:pPr>
        <w:jc w:val="left"/>
      </w:pPr>
      <w:r>
        <w:rPr>
          <w:rFonts w:ascii="Calibri" w:hAnsi="Calibri" w:cs="Calibri"/>
          <w:i w:val="0"/>
          <w:color w:val="000000"/>
          <w:sz w:val="24"/>
          <w:szCs w:val="24"/>
          <w:rtl w:val="0"/>
        </w:rPr>
        <w:t>1—“巴丹”（大型祭牲）：指骆驼或牛，如同羊中的献牲，要送到麦加在那里宰杀或屠宰。之所以这样称呼，是因为他们过去会把它们养肥。复数为“巴达纳特”和“布敦”。</w:t>
      </w:r>
    </w:p>
    <w:p>
      <w:pPr>
        <w:bidi/>
        <w:jc w:val="right"/>
      </w:pPr>
      <w:r>
        <w:rPr>
          <w:rFonts w:ascii="Calibri" w:hAnsi="Calibri" w:cs="Calibri"/>
          <w:i/>
          <w:color w:val="008000"/>
          <w:sz w:val="24"/>
          <w:szCs w:val="24"/>
          <w:rtl/>
          <w:lang w:bidi="ar-SA"/>
        </w:rPr>
        <w:t>وقوله فلان لعله إشارة إلى أحد الأشراف الّذين كانوا من المنظورين في زمن الإمام (عَلَيهِ السَّلَامُ).</w:t>
      </w:r>
    </w:p>
    <w:p>
      <w:pPr>
        <w:jc w:val="left"/>
      </w:pPr>
      <w:r>
        <w:rPr>
          <w:rFonts w:ascii="Calibri" w:hAnsi="Calibri" w:cs="Calibri"/>
          <w:i w:val="0"/>
          <w:color w:val="000000"/>
          <w:sz w:val="24"/>
          <w:szCs w:val="24"/>
          <w:rtl w:val="0"/>
        </w:rPr>
        <w:t>“某某人”或许是指伊玛目（愿主赐他平安）在世时受到关注的某位显贵。</w:t>
      </w:r>
    </w:p>
    <w:p>
      <w:pPr>
        <w:bidi/>
        <w:jc w:val="right"/>
      </w:pPr>
      <w:r>
        <w:rPr>
          <w:rFonts w:ascii="Calibri" w:hAnsi="Calibri" w:cs="Calibri"/>
          <w:i/>
          <w:color w:val="008000"/>
          <w:sz w:val="24"/>
          <w:szCs w:val="24"/>
          <w:rtl/>
          <w:lang w:bidi="ar-SA"/>
        </w:rPr>
        <w:t>2- أي ارتفعت وعلت وشمخ الرجل بأنفه : تكبر. 3- أي صدرها ومقدّمها.</w:t>
      </w:r>
    </w:p>
    <w:p>
      <w:pPr>
        <w:jc w:val="left"/>
      </w:pPr>
      <w:r>
        <w:rPr>
          <w:rFonts w:ascii="Calibri" w:hAnsi="Calibri" w:cs="Calibri"/>
          <w:i w:val="0"/>
          <w:color w:val="000000"/>
          <w:sz w:val="24"/>
          <w:szCs w:val="24"/>
          <w:rtl w:val="0"/>
        </w:rPr>
        <w:t>2—意为升起、高耸。“某人鼻子高扬”意为骄傲自大。3—意为船头和前部。</w:t>
      </w:r>
    </w:p>
    <w:p>
      <w:pPr>
        <w:bidi/>
        <w:jc w:val="right"/>
      </w:pPr>
      <w:r>
        <w:rPr>
          <w:rFonts w:ascii="Calibri" w:hAnsi="Calibri" w:cs="Calibri"/>
          <w:i/>
          <w:color w:val="008000"/>
          <w:sz w:val="24"/>
          <w:szCs w:val="24"/>
          <w:rtl/>
          <w:lang w:bidi="ar-SA"/>
        </w:rPr>
        <w:t>4- «أي غرضه من هذا التمثيل بيان أنّه اختار الكبش للتواضع وهو مورث للعزة في الدارين...</w:t>
      </w:r>
    </w:p>
    <w:p>
      <w:pPr>
        <w:jc w:val="left"/>
      </w:pPr>
      <w:r>
        <w:rPr>
          <w:rFonts w:ascii="Calibri" w:hAnsi="Calibri" w:cs="Calibri"/>
          <w:i w:val="0"/>
          <w:color w:val="000000"/>
          <w:sz w:val="24"/>
          <w:szCs w:val="24"/>
          <w:rtl w:val="0"/>
        </w:rPr>
        <w:t>4—“也就是说，他以这个譬喻为例，是为了说明他选择公羊乃出于谦逊，而谦逊会使人在今后两世获得尊贵……</w:t>
      </w:r>
    </w:p>
    <w:p>
      <w:pPr>
        <w:bidi/>
        <w:jc w:val="right"/>
      </w:pPr>
      <w:r>
        <w:rPr>
          <w:rFonts w:ascii="Calibri" w:hAnsi="Calibri" w:cs="Calibri"/>
          <w:i/>
          <w:color w:val="008000"/>
          <w:sz w:val="24"/>
          <w:szCs w:val="24"/>
          <w:rtl/>
          <w:lang w:bidi="ar-SA"/>
        </w:rPr>
        <w:t>ويحتمل أن يكون في ذلك تقية أيضاً» مرآة المجلسي 255/8. والتعريض : خلاف التصريح. 5- أي دفعها وردّها. باب الحب في اللّه والبغض في اللّه</w:t>
      </w:r>
    </w:p>
    <w:p>
      <w:pPr>
        <w:jc w:val="left"/>
      </w:pPr>
      <w:r>
        <w:rPr>
          <w:rFonts w:ascii="Calibri" w:hAnsi="Calibri" w:cs="Calibri"/>
          <w:i w:val="0"/>
          <w:color w:val="000000"/>
          <w:sz w:val="24"/>
          <w:szCs w:val="24"/>
          <w:rtl w:val="0"/>
        </w:rPr>
        <w:t>也有可能其中还包含隐晦避祸之意。”《麦吉莱西镜鉴》8/255。“暗指”与“明说”相反。5—意为抵挡并消除它。真主之爱与真主之恨篇</w:t>
      </w:r>
    </w:p>
    <w:p>
      <w:pPr>
        <w:bidi/>
        <w:jc w:val="right"/>
      </w:pPr>
      <w:r>
        <w:rPr>
          <w:rFonts w:ascii="Calibri" w:hAnsi="Calibri" w:cs="Calibri"/>
          <w:i/>
          <w:color w:val="008000"/>
          <w:sz w:val="24"/>
          <w:szCs w:val="24"/>
          <w:rtl/>
          <w:lang w:bidi="ar-SA"/>
        </w:rPr>
        <w:t>1 - عدَّة من أصحابنا، عن أحمد بن محمّد بن عيسى ؛ وأحمد بن محمّد بن خالد ؛</w:t>
      </w:r>
    </w:p>
    <w:p>
      <w:pPr>
        <w:jc w:val="left"/>
      </w:pPr>
      <w:r>
        <w:rPr>
          <w:rFonts w:ascii="Calibri" w:hAnsi="Calibri" w:cs="Calibri"/>
          <w:i w:val="0"/>
          <w:color w:val="000000"/>
          <w:sz w:val="24"/>
          <w:szCs w:val="24"/>
          <w:rtl w:val="0"/>
        </w:rPr>
        <w:t>1—我们中的一群人，传自艾哈迈德·本·穆罕默德·本·伊萨；艾哈迈德·本·穆罕默德·本·哈立德；</w:t>
      </w:r>
    </w:p>
    <w:p>
      <w:pPr>
        <w:bidi/>
        <w:jc w:val="right"/>
      </w:pPr>
      <w:r>
        <w:rPr>
          <w:rFonts w:ascii="Calibri" w:hAnsi="Calibri" w:cs="Calibri"/>
          <w:i/>
          <w:color w:val="008000"/>
          <w:sz w:val="24"/>
          <w:szCs w:val="24"/>
          <w:rtl/>
          <w:lang w:bidi="ar-SA"/>
        </w:rPr>
        <w:t>وعليّ بن إبراهيم، عن أبيه، وسهل بن زياد جميعاً، عن ابن محبوب، عن عليّ بن رئاب،</w:t>
      </w:r>
    </w:p>
    <w:p>
      <w:pPr>
        <w:jc w:val="left"/>
      </w:pPr>
      <w:r>
        <w:rPr>
          <w:rFonts w:ascii="Calibri" w:hAnsi="Calibri" w:cs="Calibri"/>
          <w:i w:val="0"/>
          <w:color w:val="000000"/>
          <w:sz w:val="24"/>
          <w:szCs w:val="24"/>
          <w:rtl w:val="0"/>
        </w:rPr>
        <w:t>以及阿里·本·易卜拉欣，传自他的父亲；还有萨赫勒·本·齐亚德；他们全都传自伊本·马赫布卜，传自阿里·本·里阿卜，</w:t>
      </w:r>
    </w:p>
    <w:p>
      <w:pPr>
        <w:bidi/>
        <w:jc w:val="right"/>
      </w:pPr>
      <w:r>
        <w:rPr>
          <w:rFonts w:ascii="Calibri" w:hAnsi="Calibri" w:cs="Calibri"/>
          <w:i/>
          <w:color w:val="008000"/>
          <w:sz w:val="24"/>
          <w:szCs w:val="24"/>
          <w:rtl/>
          <w:lang w:bidi="ar-SA"/>
        </w:rPr>
        <w:t>عن أبي عبيدة الحذاء، عن أبي عبد اللّه (عَلَيهِ السَّلَامُ) قال: من أحب اللّه، وأبغض اللّه (1) ، وأعطى اللّه فهو ممّن كمل إيمانه.</w:t>
      </w:r>
    </w:p>
    <w:p>
      <w:pPr>
        <w:jc w:val="left"/>
      </w:pPr>
      <w:r>
        <w:rPr>
          <w:rFonts w:ascii="Calibri" w:hAnsi="Calibri" w:cs="Calibri"/>
          <w:i w:val="0"/>
          <w:color w:val="000000"/>
          <w:sz w:val="24"/>
          <w:szCs w:val="24"/>
          <w:rtl w:val="0"/>
        </w:rPr>
        <w:t>传自艾布·欧拜达·哈扎，传自艾布·阿卜杜拉（愿主赐他平安），他说：“谁因真主而爱，因真主而恨（1），并为真主施予，便是信仰完备的人。”</w:t>
      </w:r>
    </w:p>
    <w:p>
      <w:pPr>
        <w:bidi/>
        <w:jc w:val="right"/>
      </w:pPr>
      <w:r>
        <w:rPr>
          <w:rFonts w:ascii="Calibri" w:hAnsi="Calibri" w:cs="Calibri"/>
          <w:i/>
          <w:color w:val="008000"/>
          <w:sz w:val="24"/>
          <w:szCs w:val="24"/>
          <w:rtl/>
          <w:lang w:bidi="ar-SA"/>
        </w:rPr>
        <w:t>2 - ابن محبوب، عن مالك بن عطية، عن سعيد الأعرج، عن أبي عبد اللّه (عَلَيهِ السَّلَامُ) قال : مِن أوْثَقِ عُرى الإيمان أن تحب في اللّه وتبغض في اللّه، وتعطي في اللّه، وتمنع في اللّه.</w:t>
      </w:r>
    </w:p>
    <w:p>
      <w:pPr>
        <w:jc w:val="left"/>
      </w:pPr>
      <w:r>
        <w:rPr>
          <w:rFonts w:ascii="Calibri" w:hAnsi="Calibri" w:cs="Calibri"/>
          <w:i w:val="0"/>
          <w:color w:val="000000"/>
          <w:sz w:val="24"/>
          <w:szCs w:val="24"/>
          <w:rtl w:val="0"/>
        </w:rPr>
        <w:t>2—伊本·马赫布卜，传自马立克·本·阿提叶，传自赛义德·艾阿拉吉，传自艾布·阿卜杜拉（愿主赐他平安），他说：“信仰最牢固的把柄之一，就是因真主而爱、因真主而恨，为真主而给予、为真主而拒绝给予。”</w:t>
      </w:r>
    </w:p>
    <w:p>
      <w:pPr>
        <w:bidi/>
        <w:jc w:val="right"/>
      </w:pPr>
      <w:r>
        <w:rPr>
          <w:rFonts w:ascii="Calibri" w:hAnsi="Calibri" w:cs="Calibri"/>
          <w:i/>
          <w:color w:val="008000"/>
          <w:sz w:val="24"/>
          <w:szCs w:val="24"/>
          <w:rtl/>
          <w:lang w:bidi="ar-SA"/>
        </w:rPr>
        <w:t>4 - ابن محبوب، عن أبي جعفر محمّد بن النعمان الأحول صاحب الطاق، عن سلام ابن المستنير،</w:t>
      </w:r>
    </w:p>
    <w:p>
      <w:pPr>
        <w:jc w:val="left"/>
      </w:pPr>
      <w:r>
        <w:rPr>
          <w:rFonts w:ascii="Calibri" w:hAnsi="Calibri" w:cs="Calibri"/>
          <w:i w:val="0"/>
          <w:color w:val="000000"/>
          <w:sz w:val="24"/>
          <w:szCs w:val="24"/>
          <w:rtl w:val="0"/>
        </w:rPr>
        <w:t>4—伊本·马赫布卜，传自艾布·贾法尔·穆罕默德·本·努阿曼·艾哈瓦勒（塔格店主），传自萨拉姆·本·穆斯塔尼尔，</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w:t>
      </w:r>
    </w:p>
    <w:p>
      <w:pPr>
        <w:jc w:val="left"/>
      </w:pPr>
      <w:r>
        <w:rPr>
          <w:rFonts w:ascii="Calibri" w:hAnsi="Calibri" w:cs="Calibri"/>
          <w:i w:val="0"/>
          <w:color w:val="000000"/>
          <w:sz w:val="24"/>
          <w:szCs w:val="24"/>
          <w:rtl w:val="0"/>
        </w:rPr>
        <w:t>传自艾布·贾法尔（愿主赐他平安），他说：真主的使者（愿真主赐福他及其家眷，并赐他们平安）说：</w:t>
      </w:r>
    </w:p>
    <w:p>
      <w:pPr>
        <w:bidi/>
        <w:jc w:val="right"/>
      </w:pPr>
      <w:r>
        <w:rPr>
          <w:rFonts w:ascii="Calibri" w:hAnsi="Calibri" w:cs="Calibri"/>
          <w:i/>
          <w:color w:val="008000"/>
          <w:sz w:val="24"/>
          <w:szCs w:val="24"/>
          <w:rtl/>
          <w:lang w:bidi="ar-SA"/>
        </w:rPr>
        <w:t>«ودّ (2) المؤمن للمؤمن في اللّه من أعظم شُعَب (3) الإيمان، ألا ومن أحب في اللّه، وأبغض في اللّه، وأعطى في اللّه ومنع في اللّه فهو من أصفياء اللّه» (4) .</w:t>
      </w:r>
    </w:p>
    <w:p>
      <w:pPr>
        <w:jc w:val="left"/>
      </w:pPr>
      <w:r>
        <w:rPr>
          <w:rFonts w:ascii="Calibri" w:hAnsi="Calibri" w:cs="Calibri"/>
          <w:i w:val="0"/>
          <w:color w:val="000000"/>
          <w:sz w:val="24"/>
          <w:szCs w:val="24"/>
          <w:rtl w:val="0"/>
        </w:rPr>
        <w:t>“信士为真主而爱另一位信士，是信仰中最伟大的分支（3）之一。须知，谁因真主而爱、因真主而恨，为真主而给予、为真主而拒绝给予，谁便是真主的纯洁挚友（4）。”</w:t>
      </w:r>
    </w:p>
    <w:p>
      <w:pPr>
        <w:bidi/>
        <w:jc w:val="right"/>
      </w:pPr>
      <w:r>
        <w:rPr>
          <w:rFonts w:ascii="Calibri" w:hAnsi="Calibri" w:cs="Calibri"/>
          <w:i/>
          <w:color w:val="008000"/>
          <w:sz w:val="24"/>
          <w:szCs w:val="24"/>
          <w:rtl/>
          <w:lang w:bidi="ar-SA"/>
        </w:rPr>
        <w:t>4 - الحسين بن محمّد، عن معلى بن محمّد، عن الحسن بن عليّ الوشاء، عن عليّ ابن أبي حمزة،</w:t>
      </w:r>
    </w:p>
    <w:p>
      <w:pPr>
        <w:jc w:val="left"/>
      </w:pPr>
      <w:r>
        <w:rPr>
          <w:rFonts w:ascii="Calibri" w:hAnsi="Calibri" w:cs="Calibri"/>
          <w:i w:val="0"/>
          <w:color w:val="000000"/>
          <w:sz w:val="24"/>
          <w:szCs w:val="24"/>
          <w:rtl w:val="0"/>
        </w:rPr>
        <w:t>4—侯赛因·本·穆罕默德，传自穆阿拉·本·穆罕默德，传自哈桑·本·阿里·瓦沙，传自阿里·本·艾比·哈姆宰，</w:t>
      </w:r>
    </w:p>
    <w:p>
      <w:pPr>
        <w:bidi/>
        <w:jc w:val="right"/>
      </w:pPr>
      <w:r>
        <w:rPr>
          <w:rFonts w:ascii="Calibri" w:hAnsi="Calibri" w:cs="Calibri"/>
          <w:i/>
          <w:color w:val="008000"/>
          <w:sz w:val="24"/>
          <w:szCs w:val="24"/>
          <w:rtl/>
          <w:lang w:bidi="ar-SA"/>
        </w:rPr>
        <w:t>عن أبي بصير، عن أبي عبد اللّه (عَلَيهِ السَّلَامُ) قال : سمعته يقول:</w:t>
      </w:r>
    </w:p>
    <w:p>
      <w:pPr>
        <w:jc w:val="left"/>
      </w:pPr>
      <w:r>
        <w:rPr>
          <w:rFonts w:ascii="Calibri" w:hAnsi="Calibri" w:cs="Calibri"/>
          <w:i w:val="0"/>
          <w:color w:val="000000"/>
          <w:sz w:val="24"/>
          <w:szCs w:val="24"/>
          <w:rtl w:val="0"/>
        </w:rPr>
        <w:t>传自艾布·巴西尔，传自艾布·阿卜杜拉（愿主赐他平安），他说：我听他说道：</w:t>
      </w:r>
    </w:p>
    <w:p>
      <w:pPr>
        <w:bidi/>
        <w:jc w:val="right"/>
      </w:pPr>
      <w:r>
        <w:rPr>
          <w:rFonts w:ascii="Calibri" w:hAnsi="Calibri" w:cs="Calibri"/>
          <w:i/>
          <w:color w:val="008000"/>
          <w:sz w:val="24"/>
          <w:szCs w:val="24"/>
          <w:rtl/>
          <w:lang w:bidi="ar-SA"/>
        </w:rPr>
        <w:t>إنَّ المتحابين في اللّه يوم القيامة على منابر من نور، قد أضاء نور وجوههم ونور أجسادهم ونور منابرهم كلّ شيء حتّى يُعرفوا به، فيقال : هؤلاء المتحابون في اللّه.</w:t>
      </w:r>
    </w:p>
    <w:p>
      <w:pPr>
        <w:jc w:val="left"/>
      </w:pPr>
      <w:r>
        <w:rPr>
          <w:rFonts w:ascii="Calibri" w:hAnsi="Calibri" w:cs="Calibri"/>
          <w:i w:val="0"/>
          <w:color w:val="000000"/>
          <w:sz w:val="24"/>
          <w:szCs w:val="24"/>
          <w:rtl w:val="0"/>
        </w:rPr>
        <w:t>“复生日，因真主而彼此相爱的人将站在光明的讲坛上；他们脸上的光、身体上的光以及讲坛上的光照亮一切，以至于人们凭此认出他们。于是有人说：‘这些人就是因真主而彼此相爱的人。’”</w:t>
      </w:r>
    </w:p>
    <w:p>
      <w:pPr>
        <w:bidi/>
        <w:jc w:val="right"/>
      </w:pPr>
      <w:r>
        <w:rPr>
          <w:rFonts w:ascii="Calibri" w:hAnsi="Calibri" w:cs="Calibri"/>
          <w:i/>
          <w:color w:val="008000"/>
          <w:sz w:val="24"/>
          <w:szCs w:val="24"/>
          <w:rtl/>
          <w:lang w:bidi="ar-SA"/>
        </w:rPr>
        <w:t>5 - عليّ بن إبراهيم عن أبيه عن حماد، عن حريز عن فضيل بن يسار قال: سألت أبا عبد اللّه (عَلَيهِ السَّلَامُ) عن الحبّ والبغض، أمِنَ الإيمان هو ؟</w:t>
      </w:r>
    </w:p>
    <w:p>
      <w:pPr>
        <w:jc w:val="left"/>
      </w:pPr>
      <w:r>
        <w:rPr>
          <w:rFonts w:ascii="Calibri" w:hAnsi="Calibri" w:cs="Calibri"/>
          <w:i w:val="0"/>
          <w:color w:val="000000"/>
          <w:sz w:val="24"/>
          <w:szCs w:val="24"/>
          <w:rtl w:val="0"/>
        </w:rPr>
        <w:t>5—阿里·本·易卜拉欣，传自他的父亲，传自哈马德，传自哈里兹，传自富戴勒·本·雅萨尔。他说：我问艾布·阿卜杜拉（愿主赐他平安）：“爱与恨属于信仰吗？”</w:t>
      </w:r>
    </w:p>
    <w:p>
      <w:pPr>
        <w:bidi/>
        <w:jc w:val="right"/>
      </w:pPr>
      <w:r>
        <w:rPr>
          <w:rFonts w:ascii="Calibri" w:hAnsi="Calibri" w:cs="Calibri"/>
          <w:i/>
          <w:color w:val="008000"/>
          <w:sz w:val="24"/>
          <w:szCs w:val="24"/>
          <w:rtl/>
          <w:lang w:bidi="ar-SA"/>
        </w:rPr>
        <w:t>فقال : وهل الإيمان إلّا الحب والبغض ؟</w:t>
      </w:r>
    </w:p>
    <w:p>
      <w:pPr>
        <w:jc w:val="left"/>
      </w:pPr>
      <w:r>
        <w:rPr>
          <w:rFonts w:ascii="Calibri" w:hAnsi="Calibri" w:cs="Calibri"/>
          <w:i w:val="0"/>
          <w:color w:val="000000"/>
          <w:sz w:val="24"/>
          <w:szCs w:val="24"/>
          <w:rtl w:val="0"/>
        </w:rPr>
        <w:t>他回答：“信仰不就是爱与恨吗？”</w:t>
      </w:r>
    </w:p>
    <w:p>
      <w:pPr>
        <w:bidi/>
        <w:jc w:val="right"/>
      </w:pPr>
      <w:r>
        <w:rPr>
          <w:rFonts w:ascii="Calibri" w:hAnsi="Calibri" w:cs="Calibri"/>
          <w:i/>
          <w:color w:val="008000"/>
          <w:sz w:val="24"/>
          <w:szCs w:val="24"/>
          <w:rtl/>
          <w:lang w:bidi="ar-SA"/>
        </w:rPr>
        <w:t>ثمّ تلا هذه الآية : (حَبَّبَ إِلَيْكُمُ الْإِيمَانَ وَزَيَّنَهُ فِي قُلُوبِكُمْ وَكَرَّهَ إِلَيْكُمُ الْكُفْرَ وَالْفُسُوقَ وَالْعِصْيَانَ أُولَئِكَ هُمُ الرَّاشِدُونَ) (5) . ص: 133</w:t>
      </w:r>
    </w:p>
    <w:p>
      <w:pPr>
        <w:jc w:val="left"/>
      </w:pPr>
      <w:r>
        <w:rPr>
          <w:rFonts w:ascii="Calibri" w:hAnsi="Calibri" w:cs="Calibri"/>
          <w:i w:val="0"/>
          <w:color w:val="000000"/>
          <w:sz w:val="24"/>
          <w:szCs w:val="24"/>
          <w:rtl w:val="0"/>
        </w:rPr>
        <w:t>然后他诵读了这节经文：“他使你们喜爱信仰，并使信仰在你们心中显得美好；他使你们厌恶不信、悖逆和违抗。这些人，正是循正道者。”（5）第133页</w:t>
      </w:r>
    </w:p>
    <w:p>
      <w:pPr>
        <w:bidi/>
        <w:jc w:val="right"/>
      </w:pPr>
      <w:r>
        <w:rPr>
          <w:rFonts w:ascii="Calibri" w:hAnsi="Calibri" w:cs="Calibri"/>
          <w:i/>
          <w:color w:val="008000"/>
          <w:sz w:val="24"/>
          <w:szCs w:val="24"/>
          <w:rtl/>
          <w:lang w:bidi="ar-SA"/>
        </w:rPr>
        <w:t>1- أي أحب من أحبّ لأن اللّه يحبه وأمر بحبه من الأنبياء والأوصياء (عَلَيهِ السَّلَامُ) والصلحاء من المؤمنين لا للأغراض الدنيوية...</w:t>
      </w:r>
    </w:p>
    <w:p>
      <w:pPr>
        <w:jc w:val="left"/>
      </w:pPr>
      <w:r>
        <w:rPr>
          <w:rFonts w:ascii="Calibri" w:hAnsi="Calibri" w:cs="Calibri"/>
          <w:i w:val="0"/>
          <w:color w:val="000000"/>
          <w:sz w:val="24"/>
          <w:szCs w:val="24"/>
          <w:rtl w:val="0"/>
        </w:rPr>
        <w:t>1—意为：喜爱真主所喜爱并命令喜爱的对象，即众先知、众受托者（愿主赐他们平安）以及信士中的善人，而不是出于今世的目的……</w:t>
      </w:r>
    </w:p>
    <w:p>
      <w:pPr>
        <w:bidi/>
        <w:jc w:val="right"/>
      </w:pPr>
      <w:r>
        <w:rPr>
          <w:rFonts w:ascii="Calibri" w:hAnsi="Calibri" w:cs="Calibri"/>
          <w:i/>
          <w:color w:val="008000"/>
          <w:sz w:val="24"/>
          <w:szCs w:val="24"/>
          <w:rtl/>
          <w:lang w:bidi="ar-SA"/>
        </w:rPr>
        <w:t>وأبغض من أبغض لأن اللّه يبغضه وأمر ببغضه من أئمّة الضلالة والكفار والمشركين والمخالفين والظلمة والفجّار لمخالفتهم اللّه تعالى مرآة المجلسي 257/8. 2- أي حبّ. 3- أي أجزاء وفروع. 4- أي محبي اللّه المصافين الخُلّص.</w:t>
      </w:r>
    </w:p>
    <w:p>
      <w:pPr>
        <w:jc w:val="left"/>
      </w:pPr>
      <w:r>
        <w:rPr>
          <w:rFonts w:ascii="Calibri" w:hAnsi="Calibri" w:cs="Calibri"/>
          <w:i w:val="0"/>
          <w:color w:val="000000"/>
          <w:sz w:val="24"/>
          <w:szCs w:val="24"/>
          <w:rtl w:val="0"/>
        </w:rPr>
        <w:t>憎恨真主所憎恨并命令憎恨的对象，即迷误的伊玛目、不信者、多神教徒、异见者、暴虐者和罪恶之徒，因为他们违抗至尊真主。《麦吉莱西镜鉴》8/257。2—意为爱。3—意为部分和分支。4—意为真主所喜爱的、纯洁忠诚的人。</w:t>
      </w:r>
    </w:p>
    <w:p>
      <w:pPr>
        <w:bidi/>
        <w:jc w:val="right"/>
      </w:pPr>
      <w:r>
        <w:rPr>
          <w:rFonts w:ascii="Calibri" w:hAnsi="Calibri" w:cs="Calibri"/>
          <w:i/>
          <w:color w:val="008000"/>
          <w:sz w:val="24"/>
          <w:szCs w:val="24"/>
          <w:rtl/>
          <w:lang w:bidi="ar-SA"/>
        </w:rPr>
        <w:t>5- الحجرات / 7 وزيّنه : أي حسن لكم الإيمان بلطفه سبحانه. والفسوق الكذب. وقيل : الخروج عن الطاعة إلى المعصية.</w:t>
      </w:r>
    </w:p>
    <w:p>
      <w:pPr>
        <w:jc w:val="left"/>
      </w:pPr>
      <w:r>
        <w:rPr>
          <w:rFonts w:ascii="Calibri" w:hAnsi="Calibri" w:cs="Calibri"/>
          <w:i w:val="0"/>
          <w:color w:val="000000"/>
          <w:sz w:val="24"/>
          <w:szCs w:val="24"/>
          <w:rtl w:val="0"/>
        </w:rPr>
        <w:t>5—《寝室章》/7。“并使它显得美好”意为：凭借真主的恩惠，他使信仰对你们显得美好。“悖逆”指说谎。也有人说：指由服从转向犯罪。</w:t>
      </w:r>
    </w:p>
    <w:p>
      <w:pPr>
        <w:bidi/>
        <w:jc w:val="right"/>
      </w:pPr>
      <w:r>
        <w:rPr>
          <w:rFonts w:ascii="Calibri" w:hAnsi="Calibri" w:cs="Calibri"/>
          <w:i/>
          <w:color w:val="008000"/>
          <w:sz w:val="24"/>
          <w:szCs w:val="24"/>
          <w:rtl/>
          <w:lang w:bidi="ar-SA"/>
        </w:rPr>
        <w:t>6 - عدَّة من أصحابنا، عن أحمد بن أبي عبد اللّه ؛ عن محمّد بن عيسى،</w:t>
      </w:r>
    </w:p>
    <w:p>
      <w:pPr>
        <w:jc w:val="left"/>
      </w:pPr>
      <w:r>
        <w:rPr>
          <w:rFonts w:ascii="Calibri" w:hAnsi="Calibri" w:cs="Calibri"/>
          <w:i w:val="0"/>
          <w:color w:val="000000"/>
          <w:sz w:val="24"/>
          <w:szCs w:val="24"/>
          <w:rtl w:val="0"/>
        </w:rPr>
        <w:t>6—我们中的一些人，传自艾哈迈德·本·艾比·阿卜杜拉；他传自穆罕默德·本·尔萨，</w:t>
      </w:r>
    </w:p>
    <w:p>
      <w:pPr>
        <w:bidi/>
        <w:jc w:val="right"/>
      </w:pPr>
      <w:r>
        <w:rPr>
          <w:rFonts w:ascii="Calibri" w:hAnsi="Calibri" w:cs="Calibri"/>
          <w:i/>
          <w:color w:val="008000"/>
          <w:sz w:val="24"/>
          <w:szCs w:val="24"/>
          <w:rtl/>
          <w:lang w:bidi="ar-SA"/>
        </w:rPr>
        <w:t>عن أبي الحسن عليّ بن يحيى - فيما أعلم - عن عمرو بن مدرك الطائي،</w:t>
      </w:r>
    </w:p>
    <w:p>
      <w:pPr>
        <w:jc w:val="left"/>
      </w:pPr>
      <w:r>
        <w:rPr>
          <w:rFonts w:ascii="Calibri" w:hAnsi="Calibri" w:cs="Calibri"/>
          <w:i w:val="0"/>
          <w:color w:val="000000"/>
          <w:sz w:val="24"/>
          <w:szCs w:val="24"/>
          <w:rtl w:val="0"/>
        </w:rPr>
        <w:t>他传自艾布·哈桑·阿里·本·叶哈雅——据我所知——他传自阿慕尔·本·米德里克·塔伊，</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لأصحابه : «أيُّ عُرى الإيمان أوثق»؟</w:t>
      </w:r>
    </w:p>
    <w:p>
      <w:pPr>
        <w:jc w:val="left"/>
      </w:pPr>
      <w:r>
        <w:rPr>
          <w:rFonts w:ascii="Calibri" w:hAnsi="Calibri" w:cs="Calibri"/>
          <w:i w:val="0"/>
          <w:color w:val="000000"/>
          <w:sz w:val="24"/>
          <w:szCs w:val="24"/>
          <w:rtl w:val="0"/>
        </w:rPr>
        <w:t>他传自艾布·阿卜杜拉（愿主赐他平安）。他说：使者（愿主福安之）对他的同伴们说：“信仰的哪一环最为牢固？”</w:t>
      </w:r>
    </w:p>
    <w:p>
      <w:pPr>
        <w:bidi/>
        <w:jc w:val="right"/>
      </w:pPr>
      <w:r>
        <w:rPr>
          <w:rFonts w:ascii="Calibri" w:hAnsi="Calibri" w:cs="Calibri"/>
          <w:i/>
          <w:color w:val="008000"/>
          <w:sz w:val="24"/>
          <w:szCs w:val="24"/>
          <w:rtl/>
          <w:lang w:bidi="ar-SA"/>
        </w:rPr>
        <w:t>فقالوا : اللّه ورسوله أعلم، وقال بعضهم الصلاة وقال بعضهم : الزَّكاة. وقال بعضهم : الصيام.</w:t>
      </w:r>
    </w:p>
    <w:p>
      <w:pPr>
        <w:jc w:val="left"/>
      </w:pPr>
      <w:r>
        <w:rPr>
          <w:rFonts w:ascii="Calibri" w:hAnsi="Calibri" w:cs="Calibri"/>
          <w:i w:val="0"/>
          <w:color w:val="000000"/>
          <w:sz w:val="24"/>
          <w:szCs w:val="24"/>
          <w:rtl w:val="0"/>
        </w:rPr>
        <w:t>他们说：“真主及其使者最清楚。”有人说：“礼拜。”有人说：“天课。”还有人说：“斋戒。”</w:t>
      </w:r>
    </w:p>
    <w:p>
      <w:pPr>
        <w:bidi/>
        <w:jc w:val="right"/>
      </w:pPr>
      <w:r>
        <w:rPr>
          <w:rFonts w:ascii="Calibri" w:hAnsi="Calibri" w:cs="Calibri"/>
          <w:i/>
          <w:color w:val="008000"/>
          <w:sz w:val="24"/>
          <w:szCs w:val="24"/>
          <w:rtl/>
          <w:lang w:bidi="ar-SA"/>
        </w:rPr>
        <w:t>وقال بعضهم : الحجّ والعمرة وقال بعضهم الجهاد فقال رسول اللّه (صَلَّى اللّه عَلَيْهِ وَ آلِهِ وَسَلَّمَ) :</w:t>
      </w:r>
    </w:p>
    <w:p>
      <w:pPr>
        <w:jc w:val="left"/>
      </w:pPr>
      <w:r>
        <w:rPr>
          <w:rFonts w:ascii="Calibri" w:hAnsi="Calibri" w:cs="Calibri"/>
          <w:i w:val="0"/>
          <w:color w:val="000000"/>
          <w:sz w:val="24"/>
          <w:szCs w:val="24"/>
          <w:rtl w:val="0"/>
        </w:rPr>
        <w:t>有人说：“朝觐和副朝。”有人说：“圣战。”于是使者（愿主福安之）说：</w:t>
      </w:r>
    </w:p>
    <w:p>
      <w:pPr>
        <w:bidi/>
        <w:jc w:val="right"/>
      </w:pPr>
      <w:r>
        <w:rPr>
          <w:rFonts w:ascii="Calibri" w:hAnsi="Calibri" w:cs="Calibri"/>
          <w:i/>
          <w:color w:val="008000"/>
          <w:sz w:val="24"/>
          <w:szCs w:val="24"/>
          <w:rtl/>
          <w:lang w:bidi="ar-SA"/>
        </w:rPr>
        <w:t>«لكلّ ما قلتم فضل وليس به (1) ، ولكن أوثق عرى الإيمان الحبُّ في اللّه والبغض في اللّه وتوالي أولياء اللّه (2) والتبري من أعداء اللّه».</w:t>
      </w:r>
    </w:p>
    <w:p>
      <w:pPr>
        <w:jc w:val="left"/>
      </w:pPr>
      <w:r>
        <w:rPr>
          <w:rFonts w:ascii="Calibri" w:hAnsi="Calibri" w:cs="Calibri"/>
          <w:i w:val="0"/>
          <w:color w:val="000000"/>
          <w:sz w:val="24"/>
          <w:szCs w:val="24"/>
          <w:rtl w:val="0"/>
        </w:rPr>
        <w:t>“你们所说的每一项都有其优点，但并非它（1）；信仰最牢固的环节，是为真主而爱、为真主而憎，亲近真主的朋友（2），并与真主的敌人划清界限。”</w:t>
      </w:r>
    </w:p>
    <w:p>
      <w:pPr>
        <w:bidi/>
        <w:jc w:val="right"/>
      </w:pPr>
      <w:r>
        <w:rPr>
          <w:rFonts w:ascii="Calibri" w:hAnsi="Calibri" w:cs="Calibri"/>
          <w:i/>
          <w:color w:val="008000"/>
          <w:sz w:val="24"/>
          <w:szCs w:val="24"/>
          <w:rtl/>
          <w:lang w:bidi="ar-SA"/>
        </w:rPr>
        <w:t>7 - عنه، عن محمّد بن عليّ، عن عمر بن جبلة الأحمسي، عن أبي الجارود،</w:t>
      </w:r>
    </w:p>
    <w:p>
      <w:pPr>
        <w:jc w:val="left"/>
      </w:pPr>
      <w:r>
        <w:rPr>
          <w:rFonts w:ascii="Calibri" w:hAnsi="Calibri" w:cs="Calibri"/>
          <w:i w:val="0"/>
          <w:color w:val="000000"/>
          <w:sz w:val="24"/>
          <w:szCs w:val="24"/>
          <w:rtl w:val="0"/>
        </w:rPr>
        <w:t>7—他传自穆罕默德·本·阿里，传自欧麦尔·本·贾卜莱·艾赫麦西，传自艾布·贾鲁德，</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w:t>
      </w:r>
    </w:p>
    <w:p>
      <w:pPr>
        <w:jc w:val="left"/>
      </w:pPr>
      <w:r>
        <w:rPr>
          <w:rFonts w:ascii="Calibri" w:hAnsi="Calibri" w:cs="Calibri"/>
          <w:i w:val="0"/>
          <w:color w:val="000000"/>
          <w:sz w:val="24"/>
          <w:szCs w:val="24"/>
          <w:rtl w:val="0"/>
        </w:rPr>
        <w:t>他传自艾布·贾法尔（愿主赐他平安）。他说：使者（愿主福安之）说：</w:t>
      </w:r>
    </w:p>
    <w:p>
      <w:pPr>
        <w:bidi/>
        <w:jc w:val="right"/>
      </w:pPr>
      <w:r>
        <w:rPr>
          <w:rFonts w:ascii="Calibri" w:hAnsi="Calibri" w:cs="Calibri"/>
          <w:i/>
          <w:color w:val="008000"/>
          <w:sz w:val="24"/>
          <w:szCs w:val="24"/>
          <w:rtl/>
          <w:lang w:bidi="ar-SA"/>
        </w:rPr>
        <w:t>«المتحابون في اللّه يوم القيامة على أرض زبرجدة خضراء،</w:t>
      </w:r>
    </w:p>
    <w:p>
      <w:pPr>
        <w:jc w:val="left"/>
      </w:pPr>
      <w:r>
        <w:rPr>
          <w:rFonts w:ascii="Calibri" w:hAnsi="Calibri" w:cs="Calibri"/>
          <w:i w:val="0"/>
          <w:color w:val="000000"/>
          <w:sz w:val="24"/>
          <w:szCs w:val="24"/>
          <w:rtl w:val="0"/>
        </w:rPr>
        <w:t>“末日，彼此为真主而相爱的人将身处一片绿色的绿柱石地上，</w:t>
      </w:r>
    </w:p>
    <w:p>
      <w:pPr>
        <w:bidi/>
        <w:jc w:val="right"/>
      </w:pPr>
      <w:r>
        <w:rPr>
          <w:rFonts w:ascii="Calibri" w:hAnsi="Calibri" w:cs="Calibri"/>
          <w:i/>
          <w:color w:val="008000"/>
          <w:sz w:val="24"/>
          <w:szCs w:val="24"/>
          <w:rtl/>
          <w:lang w:bidi="ar-SA"/>
        </w:rPr>
        <w:t>في ظل عرشه (3) عن يمينه - وكلتا يديه يمين (4) - وجوههم أشدُّ بياضاً وأضوء من الشمس الطالعة، يغبطهم (5) بمنزلتهم كلّ مَلَك مُقَرَّب وكلُّ مرسل»، يقول النّاس : من هؤلاء؟</w:t>
      </w:r>
    </w:p>
    <w:p>
      <w:pPr>
        <w:jc w:val="left"/>
      </w:pPr>
      <w:r>
        <w:rPr>
          <w:rFonts w:ascii="Calibri" w:hAnsi="Calibri" w:cs="Calibri"/>
          <w:i w:val="0"/>
          <w:color w:val="000000"/>
          <w:sz w:val="24"/>
          <w:szCs w:val="24"/>
          <w:rtl w:val="0"/>
        </w:rPr>
        <w:t>在祂宝座的荫庇下（3），位于祂的右侧——祂的两只手都是右手（4）——他们的面容比升起的太阳更加洁白、更加明亮；每一位亲近的天使和每一位被派遣的使者，都羡慕他们的地位（5）。”人们说：“这些人是谁？”</w:t>
      </w:r>
    </w:p>
    <w:p>
      <w:pPr>
        <w:bidi/>
        <w:jc w:val="right"/>
      </w:pPr>
      <w:r>
        <w:rPr>
          <w:rFonts w:ascii="Calibri" w:hAnsi="Calibri" w:cs="Calibri"/>
          <w:i/>
          <w:color w:val="008000"/>
          <w:sz w:val="24"/>
          <w:szCs w:val="24"/>
          <w:rtl/>
          <w:lang w:bidi="ar-SA"/>
        </w:rPr>
        <w:t>فيقال : هؤلاء المتحابون في اللّه. 8 - عنه، عن أبيه، عن النضر بن سويد عن هشام بن سالم، عن أبي حمزة الثمالي،</w:t>
      </w:r>
    </w:p>
    <w:p>
      <w:pPr>
        <w:jc w:val="left"/>
      </w:pPr>
      <w:r>
        <w:rPr>
          <w:rFonts w:ascii="Calibri" w:hAnsi="Calibri" w:cs="Calibri"/>
          <w:i w:val="0"/>
          <w:color w:val="000000"/>
          <w:sz w:val="24"/>
          <w:szCs w:val="24"/>
          <w:rtl w:val="0"/>
        </w:rPr>
        <w:t>有人回答：“这些是在真主之内彼此相爱的人。”8—他传自他的父亲，传自纳德尔·本·苏韦德，传自希沙姆·本·萨利姆，传自艾布·哈姆宰·索马利，</w:t>
      </w:r>
    </w:p>
    <w:p>
      <w:pPr>
        <w:bidi/>
        <w:jc w:val="right"/>
      </w:pPr>
      <w:r>
        <w:rPr>
          <w:rFonts w:ascii="Calibri" w:hAnsi="Calibri" w:cs="Calibri"/>
          <w:i/>
          <w:color w:val="008000"/>
          <w:sz w:val="24"/>
          <w:szCs w:val="24"/>
          <w:rtl/>
          <w:lang w:bidi="ar-SA"/>
        </w:rPr>
        <w:t>عن عليّ بن الحسين (عَلَيهِ السَّلَامُ) قال : إذا جمع اللّه عزّ وجلّ الأولين والآخرين قام مناد فنادى يسمع النّاس فيقول :</w:t>
      </w:r>
    </w:p>
    <w:p>
      <w:pPr>
        <w:jc w:val="left"/>
      </w:pPr>
      <w:r>
        <w:rPr>
          <w:rFonts w:ascii="Calibri" w:hAnsi="Calibri" w:cs="Calibri"/>
          <w:i w:val="0"/>
          <w:color w:val="000000"/>
          <w:sz w:val="24"/>
          <w:szCs w:val="24"/>
          <w:rtl w:val="0"/>
        </w:rPr>
        <w:t>他传自阿里·本·侯赛因（愿主赐他平安）。他说：当至尊至大的真主集合先人和后人时，一位宣告者站起来高声宣告，众人都能听见。他说：</w:t>
      </w:r>
    </w:p>
    <w:p>
      <w:pPr>
        <w:bidi/>
        <w:jc w:val="right"/>
      </w:pPr>
      <w:r>
        <w:rPr>
          <w:rFonts w:ascii="Calibri" w:hAnsi="Calibri" w:cs="Calibri"/>
          <w:i/>
          <w:color w:val="008000"/>
          <w:sz w:val="24"/>
          <w:szCs w:val="24"/>
          <w:rtl/>
          <w:lang w:bidi="ar-SA"/>
        </w:rPr>
        <w:t>أين المتحابون في اللّه، قال : فيقوم عُنق من النّاس فيقال لهم : اذهبوا إلى الجنّة بغیر حساب قال : فتلقاهم الملائكة فيقولون : إلى أين؟</w:t>
      </w:r>
    </w:p>
    <w:p>
      <w:pPr>
        <w:jc w:val="left"/>
      </w:pPr>
      <w:r>
        <w:rPr>
          <w:rFonts w:ascii="Calibri" w:hAnsi="Calibri" w:cs="Calibri"/>
          <w:i w:val="0"/>
          <w:color w:val="000000"/>
          <w:sz w:val="24"/>
          <w:szCs w:val="24"/>
          <w:rtl w:val="0"/>
        </w:rPr>
        <w:t>“那些为真主而相爱的人在哪里？”他说：一群人站了起来，有人对他们说：“你们不经清算，前往乐园吧。”他说：天使迎上他们，问道：“你们要去哪里？”</w:t>
      </w:r>
    </w:p>
    <w:p>
      <w:pPr>
        <w:bidi/>
        <w:jc w:val="right"/>
      </w:pPr>
      <w:r>
        <w:rPr>
          <w:rFonts w:ascii="Calibri" w:hAnsi="Calibri" w:cs="Calibri"/>
          <w:i/>
          <w:color w:val="008000"/>
          <w:sz w:val="24"/>
          <w:szCs w:val="24"/>
          <w:rtl/>
          <w:lang w:bidi="ar-SA"/>
        </w:rPr>
        <w:t>فيقولون : إلى الجنّة بغير حساب، قال : فيقولون : فأي ضرب (6) أنتم من النّاس ؟</w:t>
      </w:r>
    </w:p>
    <w:p>
      <w:pPr>
        <w:jc w:val="left"/>
      </w:pPr>
      <w:r>
        <w:rPr>
          <w:rFonts w:ascii="Calibri" w:hAnsi="Calibri" w:cs="Calibri"/>
          <w:i w:val="0"/>
          <w:color w:val="000000"/>
          <w:sz w:val="24"/>
          <w:szCs w:val="24"/>
          <w:rtl w:val="0"/>
        </w:rPr>
        <w:t>他们说：“不经清算，去乐园。”他说：天使问道：“你们属于人们中的哪一类（6）？”</w:t>
      </w:r>
    </w:p>
    <w:p>
      <w:pPr>
        <w:bidi/>
        <w:jc w:val="right"/>
      </w:pPr>
      <w:r>
        <w:rPr>
          <w:rFonts w:ascii="Calibri" w:hAnsi="Calibri" w:cs="Calibri"/>
          <w:i/>
          <w:color w:val="008000"/>
          <w:sz w:val="24"/>
          <w:szCs w:val="24"/>
          <w:rtl/>
          <w:lang w:bidi="ar-SA"/>
        </w:rPr>
        <w:t>فيقولون نحن المتحابون في اللّه، قال : فيقولون : وأي شيء كانت أعمالكم (7) ؟</w:t>
      </w:r>
    </w:p>
    <w:p>
      <w:pPr>
        <w:jc w:val="left"/>
      </w:pPr>
      <w:r>
        <w:rPr>
          <w:rFonts w:ascii="Calibri" w:hAnsi="Calibri" w:cs="Calibri"/>
          <w:i w:val="0"/>
          <w:color w:val="000000"/>
          <w:sz w:val="24"/>
          <w:szCs w:val="24"/>
          <w:rtl w:val="0"/>
        </w:rPr>
        <w:t>他们说：“我们是为真主而相爱的人。”他说：天使又问：“你们做过什么事（7）？”</w:t>
      </w:r>
    </w:p>
    <w:p>
      <w:pPr>
        <w:bidi/>
        <w:jc w:val="right"/>
      </w:pPr>
      <w:r>
        <w:rPr>
          <w:rFonts w:ascii="Calibri" w:hAnsi="Calibri" w:cs="Calibri"/>
          <w:i/>
          <w:color w:val="008000"/>
          <w:sz w:val="24"/>
          <w:szCs w:val="24"/>
          <w:rtl/>
          <w:lang w:bidi="ar-SA"/>
        </w:rPr>
        <w:t>قالوا : كنا نحبُّ في اللّه ونبغض في اللّه، قال : فيقولون : نعم أجر العاملين. ص: 134</w:t>
      </w:r>
    </w:p>
    <w:p>
      <w:pPr>
        <w:jc w:val="left"/>
      </w:pPr>
      <w:r>
        <w:rPr>
          <w:rFonts w:ascii="Calibri" w:hAnsi="Calibri" w:cs="Calibri"/>
          <w:i w:val="0"/>
          <w:color w:val="000000"/>
          <w:sz w:val="24"/>
          <w:szCs w:val="24"/>
          <w:rtl w:val="0"/>
        </w:rPr>
        <w:t>他们说：“我们曾为真主而爱，也曾为真主而憎。”他说：天使说：“这确是行善者的优厚报酬。”第134页</w:t>
      </w:r>
    </w:p>
    <w:p>
      <w:pPr>
        <w:bidi/>
        <w:jc w:val="right"/>
      </w:pPr>
      <w:r>
        <w:rPr>
          <w:rFonts w:ascii="Calibri" w:hAnsi="Calibri" w:cs="Calibri"/>
          <w:i/>
          <w:color w:val="008000"/>
          <w:sz w:val="24"/>
          <w:szCs w:val="24"/>
          <w:rtl/>
          <w:lang w:bidi="ar-SA"/>
        </w:rPr>
        <w:t>1- أي ليس ذلك الفضل ممّا يجعله هو أوثق عرى الإيمان.</w:t>
      </w:r>
    </w:p>
    <w:p>
      <w:pPr>
        <w:jc w:val="left"/>
      </w:pPr>
      <w:r>
        <w:rPr>
          <w:rFonts w:ascii="Calibri" w:hAnsi="Calibri" w:cs="Calibri"/>
          <w:i w:val="0"/>
          <w:color w:val="000000"/>
          <w:sz w:val="24"/>
          <w:szCs w:val="24"/>
          <w:rtl w:val="0"/>
        </w:rPr>
        <w:t>1—意为：那种优点并不是使它成为信仰最牢固环节的东西。</w:t>
      </w:r>
    </w:p>
    <w:p>
      <w:pPr>
        <w:bidi/>
        <w:jc w:val="right"/>
      </w:pPr>
      <w:r>
        <w:rPr>
          <w:rFonts w:ascii="Calibri" w:hAnsi="Calibri" w:cs="Calibri"/>
          <w:i/>
          <w:color w:val="008000"/>
          <w:sz w:val="24"/>
          <w:szCs w:val="24"/>
          <w:rtl/>
          <w:lang w:bidi="ar-SA"/>
        </w:rPr>
        <w:t>2- أي الأئمّة (عَلَيهِ السَّلَامُ) الّذين جعلهم اللّه سبحانه حججه على خلقه بعد نبيه (صَلَّى اللّه عَلَيْهِ وَ آلِهِ وَسَلَّمَ) وتواليهم مودتهم ونصرتهم والأخذ بسنتهم والاهتداء بهديهم ومتابعتهم، والبراءة من أعدائهم.</w:t>
      </w:r>
    </w:p>
    <w:p>
      <w:pPr>
        <w:jc w:val="left"/>
      </w:pPr>
      <w:r>
        <w:rPr>
          <w:rFonts w:ascii="Calibri" w:hAnsi="Calibri" w:cs="Calibri"/>
          <w:i w:val="0"/>
          <w:color w:val="000000"/>
          <w:sz w:val="24"/>
          <w:szCs w:val="24"/>
          <w:rtl w:val="0"/>
        </w:rPr>
        <w:t>2—意指伊玛目们（愿主赐他们平安）；先知（愿主福安之）之后，真主至尊使他们成为祂对受造物的明证。亲近他们，就是爱戴他们、支持他们、遵循他们的圣行、循着他们的引导并追随他们；与他们的敌人划清界限。</w:t>
      </w:r>
    </w:p>
    <w:p>
      <w:pPr>
        <w:bidi/>
        <w:jc w:val="right"/>
      </w:pPr>
      <w:r>
        <w:rPr>
          <w:rFonts w:ascii="Calibri" w:hAnsi="Calibri" w:cs="Calibri"/>
          <w:i/>
          <w:color w:val="008000"/>
          <w:sz w:val="24"/>
          <w:szCs w:val="24"/>
          <w:rtl/>
          <w:lang w:bidi="ar-SA"/>
        </w:rPr>
        <w:t>3- أي في ظل رحمته يوم لا ظل إلّا ظله.</w:t>
      </w:r>
    </w:p>
    <w:p>
      <w:pPr>
        <w:jc w:val="left"/>
      </w:pPr>
      <w:r>
        <w:rPr>
          <w:rFonts w:ascii="Calibri" w:hAnsi="Calibri" w:cs="Calibri"/>
          <w:i w:val="0"/>
          <w:color w:val="000000"/>
          <w:sz w:val="24"/>
          <w:szCs w:val="24"/>
          <w:rtl w:val="0"/>
        </w:rPr>
        <w:t>3—意为：在那日，除了祂的荫庇之外别无荫庇，他们处于祂的慈悯荫庇之下。</w:t>
      </w:r>
    </w:p>
    <w:p>
      <w:pPr>
        <w:bidi/>
        <w:jc w:val="right"/>
      </w:pPr>
      <w:r>
        <w:rPr>
          <w:rFonts w:ascii="Calibri" w:hAnsi="Calibri" w:cs="Calibri"/>
          <w:i/>
          <w:color w:val="008000"/>
          <w:sz w:val="24"/>
          <w:szCs w:val="24"/>
          <w:rtl/>
          <w:lang w:bidi="ar-SA"/>
        </w:rPr>
        <w:t>4- قال في النهاية : أي أن يديه تبارك وتعالى بصفة الكمال لا نقص في واحدة منهما،</w:t>
      </w:r>
    </w:p>
    <w:p>
      <w:pPr>
        <w:jc w:val="left"/>
      </w:pPr>
      <w:r>
        <w:rPr>
          <w:rFonts w:ascii="Calibri" w:hAnsi="Calibri" w:cs="Calibri"/>
          <w:i w:val="0"/>
          <w:color w:val="000000"/>
          <w:sz w:val="24"/>
          <w:szCs w:val="24"/>
          <w:rtl w:val="0"/>
        </w:rPr>
        <w:t>4—《终篇》中说：意为至尊真主的两只手都具完美的属性，二者都没有缺陷，</w:t>
      </w:r>
    </w:p>
    <w:p>
      <w:pPr>
        <w:bidi/>
        <w:jc w:val="right"/>
      </w:pPr>
      <w:r>
        <w:rPr>
          <w:rFonts w:ascii="Calibri" w:hAnsi="Calibri" w:cs="Calibri"/>
          <w:i/>
          <w:color w:val="008000"/>
          <w:sz w:val="24"/>
          <w:szCs w:val="24"/>
          <w:rtl/>
          <w:lang w:bidi="ar-SA"/>
        </w:rPr>
        <w:t>لأن الشمال ينقص عن اليمين، وكل ما جاء في القرآن والحديث من إضافة اليد والأيدي واليمين وغير ذلك من أسماء الجوارح إلى اللّه فإنما هو على سبيل المجاز والاستعارة واللّه سبحانه منزّه عن التشبيه والتجسيم</w:t>
      </w:r>
    </w:p>
    <w:p>
      <w:pPr>
        <w:jc w:val="left"/>
      </w:pPr>
      <w:r>
        <w:rPr>
          <w:rFonts w:ascii="Calibri" w:hAnsi="Calibri" w:cs="Calibri"/>
          <w:i w:val="0"/>
          <w:color w:val="000000"/>
          <w:sz w:val="24"/>
          <w:szCs w:val="24"/>
          <w:rtl w:val="0"/>
        </w:rPr>
        <w:t>因为左手不及右手。凡《古兰经》和圣训中将“手”“双手”“右手”以及其他肢体名称归于真主的，都是采用隐喻和借喻的方式；真主至尊超绝于任何类比和形体化。</w:t>
      </w:r>
    </w:p>
    <w:p>
      <w:pPr>
        <w:bidi/>
        <w:jc w:val="right"/>
      </w:pPr>
      <w:r>
        <w:rPr>
          <w:rFonts w:ascii="Calibri" w:hAnsi="Calibri" w:cs="Calibri"/>
          <w:i/>
          <w:color w:val="008000"/>
          <w:sz w:val="24"/>
          <w:szCs w:val="24"/>
          <w:rtl/>
          <w:lang w:bidi="ar-SA"/>
        </w:rPr>
        <w:t>5- أي يتمنى منزلتهم من دون أن يحب زواله عنهم فهو ليس من الحسد في شيء.</w:t>
      </w:r>
    </w:p>
    <w:p>
      <w:pPr>
        <w:jc w:val="left"/>
      </w:pPr>
      <w:r>
        <w:rPr>
          <w:rFonts w:ascii="Calibri" w:hAnsi="Calibri" w:cs="Calibri"/>
          <w:i w:val="0"/>
          <w:color w:val="000000"/>
          <w:sz w:val="24"/>
          <w:szCs w:val="24"/>
          <w:rtl w:val="0"/>
        </w:rPr>
        <w:t>5—意为：他希望拥有他们的地位，却不希望他们失去这一地位，因此这与嫉妒毫无关系。</w:t>
      </w:r>
    </w:p>
    <w:p>
      <w:pPr>
        <w:bidi/>
        <w:jc w:val="right"/>
      </w:pPr>
      <w:r>
        <w:rPr>
          <w:rFonts w:ascii="Calibri" w:hAnsi="Calibri" w:cs="Calibri"/>
          <w:i/>
          <w:color w:val="008000"/>
          <w:sz w:val="24"/>
          <w:szCs w:val="24"/>
          <w:rtl/>
          <w:lang w:bidi="ar-SA"/>
        </w:rPr>
        <w:t>6- يعني : أي صنف أو أي مثل أو أي نوع أو أي شكل الح. 7- أي في الدنيا.</w:t>
      </w:r>
    </w:p>
    <w:p>
      <w:pPr>
        <w:jc w:val="left"/>
      </w:pPr>
      <w:r>
        <w:rPr>
          <w:rFonts w:ascii="Calibri" w:hAnsi="Calibri" w:cs="Calibri"/>
          <w:i w:val="0"/>
          <w:color w:val="000000"/>
          <w:sz w:val="24"/>
          <w:szCs w:val="24"/>
          <w:rtl w:val="0"/>
        </w:rPr>
        <w:t>6—意为：哪一类、哪一种、哪一型或哪一种形式。7—意为：在今世。</w:t>
      </w:r>
    </w:p>
    <w:p>
      <w:pPr>
        <w:bidi/>
        <w:jc w:val="right"/>
      </w:pPr>
      <w:r>
        <w:rPr>
          <w:rFonts w:ascii="Calibri" w:hAnsi="Calibri" w:cs="Calibri"/>
          <w:i/>
          <w:color w:val="008000"/>
          <w:sz w:val="24"/>
          <w:szCs w:val="24"/>
          <w:rtl/>
          <w:lang w:bidi="ar-SA"/>
        </w:rPr>
        <w:t>9 - عنه، عن عليّ بن حسّان عمّن ذكره عن داود بن فرقد، عن أبي عبد اللّه (عَلَيهِ السَّلَامُ) قال : ثلاث من علامات المؤمن علمه باللّه ومن يحبُّ ومن يبغض (1) .</w:t>
      </w:r>
    </w:p>
    <w:p>
      <w:pPr>
        <w:jc w:val="left"/>
      </w:pPr>
      <w:r>
        <w:rPr>
          <w:rFonts w:ascii="Calibri" w:hAnsi="Calibri" w:cs="Calibri"/>
          <w:i w:val="0"/>
          <w:color w:val="000000"/>
          <w:sz w:val="24"/>
          <w:szCs w:val="24"/>
          <w:rtl w:val="0"/>
        </w:rPr>
        <w:t>9—他传自阿里·本·哈桑，传自一位未具名的人，传自达乌德·本·法尔格德，传自艾布·阿卜杜拉（愿主赐他平安）。他说：信士的三种标志是：认识真主、知道自己爱谁、憎恶谁（1）。</w:t>
      </w:r>
    </w:p>
    <w:p>
      <w:pPr>
        <w:bidi/>
        <w:jc w:val="right"/>
      </w:pPr>
      <w:r>
        <w:rPr>
          <w:rFonts w:ascii="Calibri" w:hAnsi="Calibri" w:cs="Calibri"/>
          <w:i/>
          <w:color w:val="008000"/>
          <w:sz w:val="24"/>
          <w:szCs w:val="24"/>
          <w:rtl/>
          <w:lang w:bidi="ar-SA"/>
        </w:rPr>
        <w:t>10 - عليّ بن إبراهيم، عن أبيه، عن ابن أبي عمير،</w:t>
      </w:r>
    </w:p>
    <w:p>
      <w:pPr>
        <w:jc w:val="left"/>
      </w:pPr>
      <w:r>
        <w:rPr>
          <w:rFonts w:ascii="Calibri" w:hAnsi="Calibri" w:cs="Calibri"/>
          <w:i w:val="0"/>
          <w:color w:val="000000"/>
          <w:sz w:val="24"/>
          <w:szCs w:val="24"/>
          <w:rtl w:val="0"/>
        </w:rPr>
        <w:t>10—阿里·本·易卜拉欣，传自他的父亲，传自伊本·艾比·欧迈尔，</w:t>
      </w:r>
    </w:p>
    <w:p>
      <w:pPr>
        <w:bidi/>
        <w:jc w:val="right"/>
      </w:pPr>
      <w:r>
        <w:rPr>
          <w:rFonts w:ascii="Calibri" w:hAnsi="Calibri" w:cs="Calibri"/>
          <w:i/>
          <w:color w:val="008000"/>
          <w:sz w:val="24"/>
          <w:szCs w:val="24"/>
          <w:rtl/>
          <w:lang w:bidi="ar-SA"/>
        </w:rPr>
        <w:t>عن هشام بن سالم وحفص بن البختري عن أبي عبد اللّه (عَلَيهِ السَّلَامُ) قال :</w:t>
      </w:r>
    </w:p>
    <w:p>
      <w:pPr>
        <w:jc w:val="left"/>
      </w:pPr>
      <w:r>
        <w:rPr>
          <w:rFonts w:ascii="Calibri" w:hAnsi="Calibri" w:cs="Calibri"/>
          <w:i w:val="0"/>
          <w:color w:val="000000"/>
          <w:sz w:val="24"/>
          <w:szCs w:val="24"/>
          <w:rtl w:val="0"/>
        </w:rPr>
        <w:t>他传自希沙姆·本·萨利姆和哈夫斯·本·布赫泰里，传自艾布·阿卜杜拉（愿主赐他平安）。他说：</w:t>
      </w:r>
    </w:p>
    <w:p>
      <w:pPr>
        <w:bidi/>
        <w:jc w:val="right"/>
      </w:pPr>
      <w:r>
        <w:rPr>
          <w:rFonts w:ascii="Calibri" w:hAnsi="Calibri" w:cs="Calibri"/>
          <w:i/>
          <w:color w:val="008000"/>
          <w:sz w:val="24"/>
          <w:szCs w:val="24"/>
          <w:rtl/>
          <w:lang w:bidi="ar-SA"/>
        </w:rPr>
        <w:t>إن الرّجل ليحبكم (2) وما يعرف ما أنتم عليه فيدخله اللّه الجنّة بحبّكم، وإنَّ الرَّجل ليبغضكم وما يعرف ما أنتم عليه فيدخله اللّه ببغضكم النار.</w:t>
      </w:r>
    </w:p>
    <w:p>
      <w:pPr>
        <w:jc w:val="left"/>
      </w:pPr>
      <w:r>
        <w:rPr>
          <w:rFonts w:ascii="Calibri" w:hAnsi="Calibri" w:cs="Calibri"/>
          <w:i w:val="0"/>
          <w:color w:val="000000"/>
          <w:sz w:val="24"/>
          <w:szCs w:val="24"/>
          <w:rtl w:val="0"/>
        </w:rPr>
        <w:t>一个人可能爱戴你们（2），却不知道你们所秉持的立场，真主便因他爱戴你们而使他进入乐园；一个人也可能憎恨你们，却不知道你们所秉持的立场，真主便因他憎恨你们而使他进入火狱。</w:t>
      </w:r>
    </w:p>
    <w:p>
      <w:pPr>
        <w:bidi/>
        <w:jc w:val="right"/>
      </w:pPr>
      <w:r>
        <w:rPr>
          <w:rFonts w:ascii="Calibri" w:hAnsi="Calibri" w:cs="Calibri"/>
          <w:i/>
          <w:color w:val="008000"/>
          <w:sz w:val="24"/>
          <w:szCs w:val="24"/>
          <w:rtl/>
          <w:lang w:bidi="ar-SA"/>
        </w:rPr>
        <w:t>11 - عدَّة من أصحابنا، عن أحمد بن محمّد بن خالد، عن ابن العرزمي، عن أبيه، عن جابر الجعفي،</w:t>
      </w:r>
    </w:p>
    <w:p>
      <w:pPr>
        <w:jc w:val="left"/>
      </w:pPr>
      <w:r>
        <w:rPr>
          <w:rFonts w:ascii="Calibri" w:hAnsi="Calibri" w:cs="Calibri"/>
          <w:i w:val="0"/>
          <w:color w:val="000000"/>
          <w:sz w:val="24"/>
          <w:szCs w:val="24"/>
          <w:rtl w:val="0"/>
        </w:rPr>
        <w:t>11—我们中的一些人，传自艾哈迈德·本·穆罕默德·本·哈立德，传自伊本·阿尔扎米，传自他的父亲，传自贾比尔·朱尔菲，</w:t>
      </w:r>
    </w:p>
    <w:p>
      <w:pPr>
        <w:bidi/>
        <w:jc w:val="right"/>
      </w:pPr>
      <w:r>
        <w:rPr>
          <w:rFonts w:ascii="Calibri" w:hAnsi="Calibri" w:cs="Calibri"/>
          <w:i/>
          <w:color w:val="008000"/>
          <w:sz w:val="24"/>
          <w:szCs w:val="24"/>
          <w:rtl/>
          <w:lang w:bidi="ar-SA"/>
        </w:rPr>
        <w:t>عن أبي جعفر (عَلَيهِ السَّلَامُ) قال : إذا أردت أن تعلم أنَّ فيك خيراً فانظر إلى قلبك،</w:t>
      </w:r>
    </w:p>
    <w:p>
      <w:pPr>
        <w:jc w:val="left"/>
      </w:pPr>
      <w:r>
        <w:rPr>
          <w:rFonts w:ascii="Calibri" w:hAnsi="Calibri" w:cs="Calibri"/>
          <w:i w:val="0"/>
          <w:color w:val="000000"/>
          <w:sz w:val="24"/>
          <w:szCs w:val="24"/>
          <w:rtl w:val="0"/>
        </w:rPr>
        <w:t>他传自艾布·贾法尔（愿主赐他平安）。他说：如果你想知道自己是否具备善，就看看自己的心，</w:t>
      </w:r>
    </w:p>
    <w:p>
      <w:pPr>
        <w:bidi/>
        <w:jc w:val="right"/>
      </w:pPr>
      <w:r>
        <w:rPr>
          <w:rFonts w:ascii="Calibri" w:hAnsi="Calibri" w:cs="Calibri"/>
          <w:i/>
          <w:color w:val="008000"/>
          <w:sz w:val="24"/>
          <w:szCs w:val="24"/>
          <w:rtl/>
          <w:lang w:bidi="ar-SA"/>
        </w:rPr>
        <w:t>فإن كان يحبّ أهل طاعة اللّه ويبغض أهل معصيته ففيك خير واللّه يحبّك، وإن كان يبغض أهل طاعة اللّه ويحبّ أهل معصيته (3) فليس فيك خير واللّه يبغضك، والمرء مع من أحبَّ (4) .</w:t>
      </w:r>
    </w:p>
    <w:p>
      <w:pPr>
        <w:jc w:val="left"/>
      </w:pPr>
      <w:r>
        <w:rPr>
          <w:rFonts w:ascii="Calibri" w:hAnsi="Calibri" w:cs="Calibri"/>
          <w:i w:val="0"/>
          <w:color w:val="000000"/>
          <w:sz w:val="24"/>
          <w:szCs w:val="24"/>
          <w:rtl w:val="0"/>
        </w:rPr>
        <w:t>如果它爱戴服从真主的人，憎恶违抗真主的人，那么你就具备善，真主也爱你；如果它憎恶服从真主的人，爱戴违抗真主的人（3），那么你就不具备善，真主也憎恶你；人将与自己所爱的人同在（4）。</w:t>
      </w:r>
    </w:p>
    <w:p>
      <w:pPr>
        <w:bidi/>
        <w:jc w:val="right"/>
      </w:pPr>
      <w:r>
        <w:rPr>
          <w:rFonts w:ascii="Calibri" w:hAnsi="Calibri" w:cs="Calibri"/>
          <w:i/>
          <w:color w:val="008000"/>
          <w:sz w:val="24"/>
          <w:szCs w:val="24"/>
          <w:rtl/>
          <w:lang w:bidi="ar-SA"/>
        </w:rPr>
        <w:t>12 - عنه، عن أبي علي الواسطي عن الحسين بن أبان، عمّن ذكره، عن أبي جعفر (عَلَيهِ السَّلَامُ) قال :</w:t>
      </w:r>
    </w:p>
    <w:p>
      <w:pPr>
        <w:jc w:val="left"/>
      </w:pPr>
      <w:r>
        <w:rPr>
          <w:rFonts w:ascii="Calibri" w:hAnsi="Calibri" w:cs="Calibri"/>
          <w:i w:val="0"/>
          <w:color w:val="000000"/>
          <w:sz w:val="24"/>
          <w:szCs w:val="24"/>
          <w:rtl w:val="0"/>
        </w:rPr>
        <w:t>12—他传自艾布·阿里·瓦西提，传自侯赛因·本·阿班，传自一位未具名的人，传自艾布·贾法尔（愿主赐他平安）。他说：</w:t>
      </w:r>
    </w:p>
    <w:p>
      <w:pPr>
        <w:bidi/>
        <w:jc w:val="right"/>
      </w:pPr>
      <w:r>
        <w:rPr>
          <w:rFonts w:ascii="Calibri" w:hAnsi="Calibri" w:cs="Calibri"/>
          <w:i/>
          <w:color w:val="008000"/>
          <w:sz w:val="24"/>
          <w:szCs w:val="24"/>
          <w:rtl/>
          <w:lang w:bidi="ar-SA"/>
        </w:rPr>
        <w:t>لو أنَّ رجلاً أحب رجلا اللّه (5) ، لأثابه اللّه على حبّه إياه وإن كان المحبوب في علم اللّه من أهل النار،</w:t>
      </w:r>
    </w:p>
    <w:p>
      <w:pPr>
        <w:jc w:val="left"/>
      </w:pPr>
      <w:r>
        <w:rPr>
          <w:rFonts w:ascii="Calibri" w:hAnsi="Calibri" w:cs="Calibri"/>
          <w:i w:val="0"/>
          <w:color w:val="000000"/>
          <w:sz w:val="24"/>
          <w:szCs w:val="24"/>
          <w:rtl w:val="0"/>
        </w:rPr>
        <w:t>如果一个人为了真主而爱一个人（5），那么真主会因他对那人的爱而奖赏他，即使真主的知识中那被爱的人属于火狱之人；</w:t>
      </w:r>
    </w:p>
    <w:p>
      <w:pPr>
        <w:bidi/>
        <w:jc w:val="right"/>
      </w:pPr>
      <w:r>
        <w:rPr>
          <w:rFonts w:ascii="Calibri" w:hAnsi="Calibri" w:cs="Calibri"/>
          <w:i/>
          <w:color w:val="008000"/>
          <w:sz w:val="24"/>
          <w:szCs w:val="24"/>
          <w:rtl/>
          <w:lang w:bidi="ar-SA"/>
        </w:rPr>
        <w:t>ولو أنَّ رجلاً أبغض رجلا اللّه (6) ، لأثابه اللّه على بغضه إياه وإن كان المبغض في علم اللّه من أهل الجنّة.</w:t>
      </w:r>
    </w:p>
    <w:p>
      <w:pPr>
        <w:jc w:val="left"/>
      </w:pPr>
      <w:r>
        <w:rPr>
          <w:rFonts w:ascii="Calibri" w:hAnsi="Calibri" w:cs="Calibri"/>
          <w:i w:val="0"/>
          <w:color w:val="000000"/>
          <w:sz w:val="24"/>
          <w:szCs w:val="24"/>
          <w:rtl w:val="0"/>
        </w:rPr>
        <w:t>如果一个人为了真主而憎恶一个人（6），那么真主会因他对那人的憎恶而奖赏他，即使真主的知识中那被憎恶的人属于乐园之人。</w:t>
      </w:r>
    </w:p>
    <w:p>
      <w:pPr>
        <w:bidi/>
        <w:jc w:val="right"/>
      </w:pPr>
      <w:r>
        <w:rPr>
          <w:rFonts w:ascii="Calibri" w:hAnsi="Calibri" w:cs="Calibri"/>
          <w:i/>
          <w:color w:val="008000"/>
          <w:sz w:val="24"/>
          <w:szCs w:val="24"/>
          <w:rtl/>
          <w:lang w:bidi="ar-SA"/>
        </w:rPr>
        <w:t>13 - محمّد بن يحيى، عن أحمد بن محمّد بن عيسى عن الحسين بن سعيد، عن النضر بن سويد،</w:t>
      </w:r>
    </w:p>
    <w:p>
      <w:pPr>
        <w:jc w:val="left"/>
      </w:pPr>
      <w:r>
        <w:rPr>
          <w:rFonts w:ascii="Calibri" w:hAnsi="Calibri" w:cs="Calibri"/>
          <w:i w:val="0"/>
          <w:color w:val="000000"/>
          <w:sz w:val="24"/>
          <w:szCs w:val="24"/>
          <w:rtl w:val="0"/>
        </w:rPr>
        <w:t>13—穆罕默德·本·叶海亚，传自艾哈迈德·本·穆罕默德·本·伊萨，传自侯赛因·本·赛义德，传自纳德尔·本·苏韦德，</w:t>
      </w:r>
    </w:p>
    <w:p>
      <w:pPr>
        <w:bidi/>
        <w:jc w:val="right"/>
      </w:pPr>
      <w:r>
        <w:rPr>
          <w:rFonts w:ascii="Calibri" w:hAnsi="Calibri" w:cs="Calibri"/>
          <w:i/>
          <w:color w:val="008000"/>
          <w:sz w:val="24"/>
          <w:szCs w:val="24"/>
          <w:rtl/>
          <w:lang w:bidi="ar-SA"/>
        </w:rPr>
        <w:t>عن يحيى الحلبي، عن بشير الكناسي، عن أبي عبد اللّه (عَلَيهِ السَّلَامُ) قال :</w:t>
      </w:r>
    </w:p>
    <w:p>
      <w:pPr>
        <w:jc w:val="left"/>
      </w:pPr>
      <w:r>
        <w:rPr>
          <w:rFonts w:ascii="Calibri" w:hAnsi="Calibri" w:cs="Calibri"/>
          <w:i w:val="0"/>
          <w:color w:val="000000"/>
          <w:sz w:val="24"/>
          <w:szCs w:val="24"/>
          <w:rtl w:val="0"/>
        </w:rPr>
        <w:t>传自叶海亚·哈勒比，传自巴希尔·基纳西，传自艾布·阿卜杜拉（愿主赐他平安）。他说：</w:t>
      </w:r>
    </w:p>
    <w:p>
      <w:pPr>
        <w:bidi/>
        <w:jc w:val="right"/>
      </w:pPr>
      <w:r>
        <w:rPr>
          <w:rFonts w:ascii="Calibri" w:hAnsi="Calibri" w:cs="Calibri"/>
          <w:i/>
          <w:color w:val="008000"/>
          <w:sz w:val="24"/>
          <w:szCs w:val="24"/>
          <w:rtl/>
          <w:lang w:bidi="ar-SA"/>
        </w:rPr>
        <w:t>قد يكون حب في اللّه ورسوله وحب في الدنيا (7) ، فما كان في اللّه ورسوله فثوابه على اللّه، وما كان في الدنيا فليس بشيء.</w:t>
      </w:r>
    </w:p>
    <w:p>
      <w:pPr>
        <w:jc w:val="left"/>
      </w:pPr>
      <w:r>
        <w:rPr>
          <w:rFonts w:ascii="Calibri" w:hAnsi="Calibri" w:cs="Calibri"/>
          <w:i w:val="0"/>
          <w:color w:val="000000"/>
          <w:sz w:val="24"/>
          <w:szCs w:val="24"/>
          <w:rtl w:val="0"/>
        </w:rPr>
        <w:t>爱有因真主及其使者而生的，也有因今世而生的（7）；因真主及其使者而生的爱，其报酬由真主给予；因今世而生的爱，则一文不值。</w:t>
      </w:r>
    </w:p>
    <w:p>
      <w:pPr>
        <w:bidi/>
        <w:jc w:val="right"/>
      </w:pPr>
      <w:r>
        <w:rPr>
          <w:rFonts w:ascii="Calibri" w:hAnsi="Calibri" w:cs="Calibri"/>
          <w:i/>
          <w:color w:val="008000"/>
          <w:sz w:val="24"/>
          <w:szCs w:val="24"/>
          <w:rtl/>
          <w:lang w:bidi="ar-SA"/>
        </w:rPr>
        <w:t>14 - عدَّة من أصحابنا، عن أحمد بن محمّد بن خالد عن عثمان عيسى، عن سماعة بن مهران عن أبي عبد اللّه (عَلَيهِ السَّلَامُ) قال : إنَّ المسلمين يلتقيان، فأفضلهما (8) أشدُّهما حبّاً، لصاحبه (9) .</w:t>
      </w:r>
    </w:p>
    <w:p>
      <w:pPr>
        <w:jc w:val="left"/>
      </w:pPr>
      <w:r>
        <w:rPr>
          <w:rFonts w:ascii="Calibri" w:hAnsi="Calibri" w:cs="Calibri"/>
          <w:i w:val="0"/>
          <w:color w:val="000000"/>
          <w:sz w:val="24"/>
          <w:szCs w:val="24"/>
          <w:rtl w:val="0"/>
        </w:rPr>
        <w:t>14—我们中的一些人，传自艾哈迈德·本·穆罕默德·本·哈立德，传自奥斯曼·伊萨，传自萨玛阿·本·米赫兰，传自艾布·阿卜杜拉（愿主赐他平安）。他说：两位穆斯林相遇时，其中更优越的那位（8），是对同伴（9）爱得更深的那位。</w:t>
      </w:r>
    </w:p>
    <w:p>
      <w:pPr>
        <w:bidi/>
        <w:jc w:val="right"/>
      </w:pPr>
      <w:r>
        <w:rPr>
          <w:rFonts w:ascii="Calibri" w:hAnsi="Calibri" w:cs="Calibri"/>
          <w:i/>
          <w:color w:val="008000"/>
          <w:sz w:val="24"/>
          <w:szCs w:val="24"/>
          <w:rtl/>
          <w:lang w:bidi="ar-SA"/>
        </w:rPr>
        <w:t>ص: 135 1- أى علمه بمن يحبه اللّه أو يبغضه فيحبه هو بدوره ويبغضه. 2- أي معاشر الشيعة.</w:t>
      </w:r>
    </w:p>
    <w:p>
      <w:pPr>
        <w:jc w:val="left"/>
      </w:pPr>
      <w:r>
        <w:rPr>
          <w:rFonts w:ascii="Calibri" w:hAnsi="Calibri" w:cs="Calibri"/>
          <w:i w:val="0"/>
          <w:color w:val="000000"/>
          <w:sz w:val="24"/>
          <w:szCs w:val="24"/>
          <w:rtl w:val="0"/>
        </w:rPr>
        <w:t>页：135 1—意即知道真主爱谁或憎恶谁，自己便随之爱他或憎恶他。2—意即什叶派众人。</w:t>
      </w:r>
    </w:p>
    <w:p>
      <w:pPr>
        <w:bidi/>
        <w:jc w:val="right"/>
      </w:pPr>
      <w:r>
        <w:rPr>
          <w:rFonts w:ascii="Calibri" w:hAnsi="Calibri" w:cs="Calibri"/>
          <w:i/>
          <w:color w:val="008000"/>
          <w:sz w:val="24"/>
          <w:szCs w:val="24"/>
          <w:rtl/>
          <w:lang w:bidi="ar-SA"/>
        </w:rPr>
        <w:t>3- أي يبغض الصنف الأوّل لضرر دنيوي لحقه منهم ويحب الصنف الثاني لنفع دنيوي لحقه منهم.</w:t>
      </w:r>
    </w:p>
    <w:p>
      <w:pPr>
        <w:jc w:val="left"/>
      </w:pPr>
      <w:r>
        <w:rPr>
          <w:rFonts w:ascii="Calibri" w:hAnsi="Calibri" w:cs="Calibri"/>
          <w:i w:val="0"/>
          <w:color w:val="000000"/>
          <w:sz w:val="24"/>
          <w:szCs w:val="24"/>
          <w:rtl w:val="0"/>
        </w:rPr>
        <w:t>3—意即因第一类人给自己造成了世俗损害而憎恶他们，又因第二类人给自己带来了世俗利益而喜爱他们。</w:t>
      </w:r>
    </w:p>
    <w:p>
      <w:pPr>
        <w:bidi/>
        <w:jc w:val="right"/>
      </w:pPr>
      <w:r>
        <w:rPr>
          <w:rFonts w:ascii="Calibri" w:hAnsi="Calibri" w:cs="Calibri"/>
          <w:i/>
          <w:color w:val="008000"/>
          <w:sz w:val="24"/>
          <w:szCs w:val="24"/>
          <w:rtl/>
          <w:lang w:bidi="ar-SA"/>
        </w:rPr>
        <w:t>4- أي في الآخرة، كما هو الحال في الدنيا. 5- أي وكان ظاهره الصلاح والإيمان.</w:t>
      </w:r>
    </w:p>
    <w:p>
      <w:pPr>
        <w:jc w:val="left"/>
      </w:pPr>
      <w:r>
        <w:rPr>
          <w:rFonts w:ascii="Calibri" w:hAnsi="Calibri" w:cs="Calibri"/>
          <w:i w:val="0"/>
          <w:color w:val="000000"/>
          <w:sz w:val="24"/>
          <w:szCs w:val="24"/>
          <w:rtl w:val="0"/>
        </w:rPr>
        <w:t>4—意即在后世，如同在今世一样。5—意即他表面上正直而有信仰。</w:t>
      </w:r>
    </w:p>
    <w:p>
      <w:pPr>
        <w:bidi/>
        <w:jc w:val="right"/>
      </w:pPr>
      <w:r>
        <w:rPr>
          <w:rFonts w:ascii="Calibri" w:hAnsi="Calibri" w:cs="Calibri"/>
          <w:i/>
          <w:color w:val="008000"/>
          <w:sz w:val="24"/>
          <w:szCs w:val="24"/>
          <w:rtl/>
          <w:lang w:bidi="ar-SA"/>
        </w:rPr>
        <w:t>6- أي وكان ظاهر الفساد والانحراف والفسوق والظلم أو الكفر. 7- أي من أجل الدنيا ومنافعها وحطامها. 8- أي عند اللّه. 9- أي في اللّه.</w:t>
      </w:r>
    </w:p>
    <w:p>
      <w:pPr>
        <w:jc w:val="left"/>
      </w:pPr>
      <w:r>
        <w:rPr>
          <w:rFonts w:ascii="Calibri" w:hAnsi="Calibri" w:cs="Calibri"/>
          <w:i w:val="0"/>
          <w:color w:val="000000"/>
          <w:sz w:val="24"/>
          <w:szCs w:val="24"/>
          <w:rtl w:val="0"/>
        </w:rPr>
        <w:t>6—意即他表面上腐败、偏离正道、放纵、暴虐或不信。7—意即为了今世及其利益和浮华。8—意即在真主看来。9—意即为了真主。</w:t>
      </w:r>
    </w:p>
    <w:p>
      <w:pPr>
        <w:bidi/>
        <w:jc w:val="right"/>
      </w:pPr>
      <w:r>
        <w:rPr>
          <w:rFonts w:ascii="Calibri" w:hAnsi="Calibri" w:cs="Calibri"/>
          <w:i/>
          <w:color w:val="008000"/>
          <w:sz w:val="24"/>
          <w:szCs w:val="24"/>
          <w:rtl/>
          <w:lang w:bidi="ar-SA"/>
        </w:rPr>
        <w:t>15 - عنه، عن أحمد بن محمّد بن أبي نصر وابن فضّال، عن صفوان الجمال، عن أبي عبد اللّه (عَلَيهِ السَّلَامُ) قال : ما التقى مؤمنان قط إلّا كان أفضلهما أشدّهما حبّاً لأخيه.</w:t>
      </w:r>
    </w:p>
    <w:p>
      <w:pPr>
        <w:jc w:val="left"/>
      </w:pPr>
      <w:r>
        <w:rPr>
          <w:rFonts w:ascii="Calibri" w:hAnsi="Calibri" w:cs="Calibri"/>
          <w:i w:val="0"/>
          <w:color w:val="000000"/>
          <w:sz w:val="24"/>
          <w:szCs w:val="24"/>
          <w:rtl w:val="0"/>
        </w:rPr>
        <w:t>15—他传自艾哈迈德·本·穆罕默德·本·艾比·纳斯尔和伊本·法达勒，传自萨夫万·贾马勒，传自艾布·阿卜杜拉（愿主赐他平安）。他说：两位信士相遇时，必定是对自己的兄弟爱得更深的那位更为优越。</w:t>
      </w:r>
    </w:p>
    <w:p>
      <w:pPr>
        <w:bidi/>
        <w:jc w:val="right"/>
      </w:pPr>
      <w:r>
        <w:rPr>
          <w:rFonts w:ascii="Calibri" w:hAnsi="Calibri" w:cs="Calibri"/>
          <w:i/>
          <w:color w:val="008000"/>
          <w:sz w:val="24"/>
          <w:szCs w:val="24"/>
          <w:rtl/>
          <w:lang w:bidi="ar-SA"/>
        </w:rPr>
        <w:t>16 - الحسين بن محمّد، عن محمّد بن عمران السبيعي عن عبد اللّه بن جبلة عن إسحاق بن عمّار،</w:t>
      </w:r>
    </w:p>
    <w:p>
      <w:pPr>
        <w:jc w:val="left"/>
      </w:pPr>
      <w:r>
        <w:rPr>
          <w:rFonts w:ascii="Calibri" w:hAnsi="Calibri" w:cs="Calibri"/>
          <w:i w:val="0"/>
          <w:color w:val="000000"/>
          <w:sz w:val="24"/>
          <w:szCs w:val="24"/>
          <w:rtl w:val="0"/>
        </w:rPr>
        <w:t>16—侯赛因·本·穆罕默德，传自穆罕默德·本·伊姆兰·赛比伊，传自阿卜杜拉·本·贾布莱，传自伊斯哈格·本·阿马尔，</w:t>
      </w:r>
    </w:p>
    <w:p>
      <w:pPr>
        <w:bidi/>
        <w:jc w:val="right"/>
      </w:pPr>
      <w:r>
        <w:rPr>
          <w:rFonts w:ascii="Calibri" w:hAnsi="Calibri" w:cs="Calibri"/>
          <w:i/>
          <w:color w:val="008000"/>
          <w:sz w:val="24"/>
          <w:szCs w:val="24"/>
          <w:rtl/>
          <w:lang w:bidi="ar-SA"/>
        </w:rPr>
        <w:t>عن أبي عبد اللّه (عَلَيهِ السَّلَامُ) قال : كلّ من لم يحبّ على الدين، ولم يبغض على الدين، فلا دين له (1) . باب ذم الدنيا والزهد فيها</w:t>
      </w:r>
    </w:p>
    <w:p>
      <w:pPr>
        <w:jc w:val="left"/>
      </w:pPr>
      <w:r>
        <w:rPr>
          <w:rFonts w:ascii="Calibri" w:hAnsi="Calibri" w:cs="Calibri"/>
          <w:i w:val="0"/>
          <w:color w:val="000000"/>
          <w:sz w:val="24"/>
          <w:szCs w:val="24"/>
          <w:rtl w:val="0"/>
        </w:rPr>
        <w:t>传自艾布·阿卜杜拉（愿主赐他平安）。他说：凡是不因宗教而爱，也不因宗教而憎的人，便没有宗教（1）。论贬斥今世及淡泊今世</w:t>
      </w:r>
    </w:p>
    <w:p>
      <w:pPr>
        <w:bidi/>
        <w:jc w:val="right"/>
      </w:pPr>
      <w:r>
        <w:rPr>
          <w:rFonts w:ascii="Calibri" w:hAnsi="Calibri" w:cs="Calibri"/>
          <w:i/>
          <w:color w:val="008000"/>
          <w:sz w:val="24"/>
          <w:szCs w:val="24"/>
          <w:rtl/>
          <w:lang w:bidi="ar-SA"/>
        </w:rPr>
        <w:t>1 - محمّد بن يحيى، عن أحمد بن محمّد بن عيسى عن الحسن بن محبوب، عن الهيثم بن واقد الحريري،</w:t>
      </w:r>
    </w:p>
    <w:p>
      <w:pPr>
        <w:jc w:val="left"/>
      </w:pPr>
      <w:r>
        <w:rPr>
          <w:rFonts w:ascii="Calibri" w:hAnsi="Calibri" w:cs="Calibri"/>
          <w:i w:val="0"/>
          <w:color w:val="000000"/>
          <w:sz w:val="24"/>
          <w:szCs w:val="24"/>
          <w:rtl w:val="0"/>
        </w:rPr>
        <w:t>1—穆罕默德·本·叶海亚，传自艾哈迈德·本·穆罕默德·本·伊萨，传自哈桑·本·马赫布卜，传自海赛姆·本·瓦基德·哈里里，</w:t>
      </w:r>
    </w:p>
    <w:p>
      <w:pPr>
        <w:bidi/>
        <w:jc w:val="right"/>
      </w:pPr>
      <w:r>
        <w:rPr>
          <w:rFonts w:ascii="Calibri" w:hAnsi="Calibri" w:cs="Calibri"/>
          <w:i/>
          <w:color w:val="008000"/>
          <w:sz w:val="24"/>
          <w:szCs w:val="24"/>
          <w:rtl/>
          <w:lang w:bidi="ar-SA"/>
        </w:rPr>
        <w:t>عن أبي عبد اللّه (عَلَيهِ السَّلَامُ) قال: من زهد في الدنيا (2) أثبت اللّه الحكمة (3) في قلبه وأنطق بها لسانه وبصره عيوب الدنيا داءها (4) ودواءها (5) ،</w:t>
      </w:r>
    </w:p>
    <w:p>
      <w:pPr>
        <w:jc w:val="left"/>
      </w:pPr>
      <w:r>
        <w:rPr>
          <w:rFonts w:ascii="Calibri" w:hAnsi="Calibri" w:cs="Calibri"/>
          <w:i w:val="0"/>
          <w:color w:val="000000"/>
          <w:sz w:val="24"/>
          <w:szCs w:val="24"/>
          <w:rtl w:val="0"/>
        </w:rPr>
        <w:t>传自艾布·阿卜杜拉（愿主赐他平安）。他说：谁若淡泊今世（2），真主便将智慧（3）置于他的心中，使其舌头宣说智慧，并让他看清今世的弊病、病症（4）及其疗法（5），</w:t>
      </w:r>
    </w:p>
    <w:p>
      <w:pPr>
        <w:bidi/>
        <w:jc w:val="right"/>
      </w:pPr>
      <w:r>
        <w:rPr>
          <w:rFonts w:ascii="Calibri" w:hAnsi="Calibri" w:cs="Calibri"/>
          <w:i/>
          <w:color w:val="008000"/>
          <w:sz w:val="24"/>
          <w:szCs w:val="24"/>
          <w:rtl/>
          <w:lang w:bidi="ar-SA"/>
        </w:rPr>
        <w:t>وأخرجه من الدنيا سالم (6) إلى دار السلام (7) .</w:t>
      </w:r>
    </w:p>
    <w:p>
      <w:pPr>
        <w:jc w:val="left"/>
      </w:pPr>
      <w:r>
        <w:rPr>
          <w:rFonts w:ascii="Calibri" w:hAnsi="Calibri" w:cs="Calibri"/>
          <w:i w:val="0"/>
          <w:color w:val="000000"/>
          <w:sz w:val="24"/>
          <w:szCs w:val="24"/>
          <w:rtl w:val="0"/>
        </w:rPr>
        <w:t>并使他安然无恙地离开今世（6），前往平安之家（7）。</w:t>
      </w:r>
    </w:p>
    <w:p>
      <w:pPr>
        <w:bidi/>
        <w:jc w:val="right"/>
      </w:pPr>
      <w:r>
        <w:rPr>
          <w:rFonts w:ascii="Calibri" w:hAnsi="Calibri" w:cs="Calibri"/>
          <w:i/>
          <w:color w:val="008000"/>
          <w:sz w:val="24"/>
          <w:szCs w:val="24"/>
          <w:rtl/>
          <w:lang w:bidi="ar-SA"/>
        </w:rPr>
        <w:t>2 - عليّ بن إبراهيم عن أبيه، وعليّ بن محمّد القاساني، جميعاً، عن القاسم بن محمّد،</w:t>
      </w:r>
    </w:p>
    <w:p>
      <w:pPr>
        <w:jc w:val="left"/>
      </w:pPr>
      <w:r>
        <w:rPr>
          <w:rFonts w:ascii="Calibri" w:hAnsi="Calibri" w:cs="Calibri"/>
          <w:i w:val="0"/>
          <w:color w:val="000000"/>
          <w:sz w:val="24"/>
          <w:szCs w:val="24"/>
          <w:rtl w:val="0"/>
        </w:rPr>
        <w:t>2—阿里·本·易卜拉欣传自他的父亲；阿里·本·穆罕默德·卡萨尼也一同传自卡西姆·本·穆罕默德，</w:t>
      </w:r>
    </w:p>
    <w:p>
      <w:pPr>
        <w:bidi/>
        <w:jc w:val="right"/>
      </w:pPr>
      <w:r>
        <w:rPr>
          <w:rFonts w:ascii="Calibri" w:hAnsi="Calibri" w:cs="Calibri"/>
          <w:i/>
          <w:color w:val="008000"/>
          <w:sz w:val="24"/>
          <w:szCs w:val="24"/>
          <w:rtl/>
          <w:lang w:bidi="ar-SA"/>
        </w:rPr>
        <w:t>عن سليمان بن داود المنقري عن حفص بن غياث عن أبي عبد اللّه (عَلَيهِ السَّلَامُ) قال :</w:t>
      </w:r>
    </w:p>
    <w:p>
      <w:pPr>
        <w:jc w:val="left"/>
      </w:pPr>
      <w:r>
        <w:rPr>
          <w:rFonts w:ascii="Calibri" w:hAnsi="Calibri" w:cs="Calibri"/>
          <w:i w:val="0"/>
          <w:color w:val="000000"/>
          <w:sz w:val="24"/>
          <w:szCs w:val="24"/>
          <w:rtl w:val="0"/>
        </w:rPr>
        <w:t>传自苏莱曼·本·达乌德·明格里，传自哈夫斯·本·贾亚斯，传自艾布·阿卜杜拉（愿主赐他平安）。他说：</w:t>
      </w:r>
    </w:p>
    <w:p>
      <w:pPr>
        <w:bidi/>
        <w:jc w:val="right"/>
      </w:pPr>
      <w:r>
        <w:rPr>
          <w:rFonts w:ascii="Calibri" w:hAnsi="Calibri" w:cs="Calibri"/>
          <w:i/>
          <w:color w:val="008000"/>
          <w:sz w:val="24"/>
          <w:szCs w:val="24"/>
          <w:rtl/>
          <w:lang w:bidi="ar-SA"/>
        </w:rPr>
        <w:t>سمعته يقول : جعل الخير كله في بيت وجعل مفتاحه الزّهد في الدنيا، ثمّ قال:</w:t>
      </w:r>
    </w:p>
    <w:p>
      <w:pPr>
        <w:jc w:val="left"/>
      </w:pPr>
      <w:r>
        <w:rPr>
          <w:rFonts w:ascii="Calibri" w:hAnsi="Calibri" w:cs="Calibri"/>
          <w:i w:val="0"/>
          <w:color w:val="000000"/>
          <w:sz w:val="24"/>
          <w:szCs w:val="24"/>
          <w:rtl w:val="0"/>
        </w:rPr>
        <w:t>我听他说：一切善都被置于一所屋中，而它的钥匙就是淡泊今世。然后他说：</w:t>
      </w:r>
    </w:p>
    <w:p>
      <w:pPr>
        <w:bidi/>
        <w:jc w:val="right"/>
      </w:pPr>
      <w:r>
        <w:rPr>
          <w:rFonts w:ascii="Calibri" w:hAnsi="Calibri" w:cs="Calibri"/>
          <w:i/>
          <w:color w:val="008000"/>
          <w:sz w:val="24"/>
          <w:szCs w:val="24"/>
          <w:rtl/>
          <w:lang w:bidi="ar-SA"/>
        </w:rPr>
        <w:t>قال رسول اللّه (صَلَّى اللّه عَلَيْهِ وَ آلِهِ وَسَلَّمَ) : «لا يجد الرَّجل حلاوة الإيمان في قلبه حتّى لا يبالي من (8) أكل الدّنيا.</w:t>
      </w:r>
    </w:p>
    <w:p>
      <w:pPr>
        <w:jc w:val="left"/>
      </w:pPr>
      <w:r>
        <w:rPr>
          <w:rFonts w:ascii="Calibri" w:hAnsi="Calibri" w:cs="Calibri"/>
          <w:i w:val="0"/>
          <w:color w:val="000000"/>
          <w:sz w:val="24"/>
          <w:szCs w:val="24"/>
          <w:rtl w:val="0"/>
        </w:rPr>
        <w:t>真主的使者（愿主赐福他及其家人，并赐他们平安）说：“一个人若不在意谁（8）享用今世，就无法在心中尝到信仰的甘甜。”</w:t>
      </w:r>
    </w:p>
    <w:p>
      <w:pPr>
        <w:bidi/>
        <w:jc w:val="right"/>
      </w:pPr>
      <w:r>
        <w:rPr>
          <w:rFonts w:ascii="Calibri" w:hAnsi="Calibri" w:cs="Calibri"/>
          <w:i/>
          <w:color w:val="008000"/>
          <w:sz w:val="24"/>
          <w:szCs w:val="24"/>
          <w:rtl/>
          <w:lang w:bidi="ar-SA"/>
        </w:rPr>
        <w:t>ثمّ قال أبو عبد اللّه (عَلَيهِ السَّلَامُ) : «حرام على قلوبكم أن تعرف حلاوة الإيمان حتّى تزهد في الدنيا». ص: 136</w:t>
      </w:r>
    </w:p>
    <w:p>
      <w:pPr>
        <w:jc w:val="left"/>
      </w:pPr>
      <w:r>
        <w:rPr>
          <w:rFonts w:ascii="Calibri" w:hAnsi="Calibri" w:cs="Calibri"/>
          <w:i w:val="0"/>
          <w:color w:val="000000"/>
          <w:sz w:val="24"/>
          <w:szCs w:val="24"/>
          <w:rtl w:val="0"/>
        </w:rPr>
        <w:t>随后艾布·阿卜杜拉（愿主赐他平安）说：“你们的心若不淡泊今世，就不可能认识信仰的甘甜。”页：136</w:t>
      </w:r>
    </w:p>
    <w:p>
      <w:pPr>
        <w:bidi/>
        <w:jc w:val="right"/>
      </w:pPr>
      <w:r>
        <w:rPr>
          <w:rFonts w:ascii="Calibri" w:hAnsi="Calibri" w:cs="Calibri"/>
          <w:i/>
          <w:color w:val="008000"/>
          <w:sz w:val="24"/>
          <w:szCs w:val="24"/>
          <w:rtl/>
          <w:lang w:bidi="ar-SA"/>
        </w:rPr>
        <w:t>1- أي فلا دين كامل أو تام له.</w:t>
      </w:r>
    </w:p>
    <w:p>
      <w:pPr>
        <w:jc w:val="left"/>
      </w:pPr>
      <w:r>
        <w:rPr>
          <w:rFonts w:ascii="Calibri" w:hAnsi="Calibri" w:cs="Calibri"/>
          <w:i w:val="0"/>
          <w:color w:val="000000"/>
          <w:sz w:val="24"/>
          <w:szCs w:val="24"/>
          <w:rtl w:val="0"/>
        </w:rPr>
        <w:t>1—意即他的宗教并不完备或圆满。</w:t>
      </w:r>
    </w:p>
    <w:p>
      <w:pPr>
        <w:bidi/>
        <w:jc w:val="right"/>
      </w:pPr>
      <w:r>
        <w:rPr>
          <w:rFonts w:ascii="Calibri" w:hAnsi="Calibri" w:cs="Calibri"/>
          <w:i/>
          <w:color w:val="008000"/>
          <w:sz w:val="24"/>
          <w:szCs w:val="24"/>
          <w:rtl/>
          <w:lang w:bidi="ar-SA"/>
        </w:rPr>
        <w:t>لأن الحب في اللّه والبغض في اللّه كما مر هو من جملة الإيمان.</w:t>
      </w:r>
    </w:p>
    <w:p>
      <w:pPr>
        <w:jc w:val="left"/>
      </w:pPr>
      <w:r>
        <w:rPr>
          <w:rFonts w:ascii="Calibri" w:hAnsi="Calibri" w:cs="Calibri"/>
          <w:i w:val="0"/>
          <w:color w:val="000000"/>
          <w:sz w:val="24"/>
          <w:szCs w:val="24"/>
          <w:rtl w:val="0"/>
        </w:rPr>
        <w:t>因为正如前文所述，为真主而爱、为真主而憎，是信仰的一部分。</w:t>
      </w:r>
    </w:p>
    <w:p>
      <w:pPr>
        <w:bidi/>
        <w:jc w:val="right"/>
      </w:pPr>
      <w:r>
        <w:rPr>
          <w:rFonts w:ascii="Calibri" w:hAnsi="Calibri" w:cs="Calibri"/>
          <w:i/>
          <w:color w:val="008000"/>
          <w:sz w:val="24"/>
          <w:szCs w:val="24"/>
          <w:rtl/>
          <w:lang w:bidi="ar-SA"/>
        </w:rPr>
        <w:t>اللّهمّ إلّا إذا لم يحب النبي (صَلَّى اللّه عَلَيْهِ وَ آلِهِ وَسَلَّمَ) والأئمّة (عَلَيهِ السَّلَامُ) أيضاً اللّه،</w:t>
      </w:r>
    </w:p>
    <w:p>
      <w:pPr>
        <w:jc w:val="left"/>
      </w:pPr>
      <w:r>
        <w:rPr>
          <w:rFonts w:ascii="Calibri" w:hAnsi="Calibri" w:cs="Calibri"/>
          <w:i w:val="0"/>
          <w:color w:val="000000"/>
          <w:sz w:val="24"/>
          <w:szCs w:val="24"/>
          <w:rtl w:val="0"/>
        </w:rPr>
        <w:t>除非他也不为了真主而爱先知（愿主赐福他及其家人，并赐他们平安）和诸伊玛目（愿主赐他们平安），</w:t>
      </w:r>
    </w:p>
    <w:p>
      <w:pPr>
        <w:bidi/>
        <w:jc w:val="right"/>
      </w:pPr>
      <w:r>
        <w:rPr>
          <w:rFonts w:ascii="Calibri" w:hAnsi="Calibri" w:cs="Calibri"/>
          <w:i/>
          <w:color w:val="008000"/>
          <w:sz w:val="24"/>
          <w:szCs w:val="24"/>
          <w:rtl/>
          <w:lang w:bidi="ar-SA"/>
        </w:rPr>
        <w:t>ولم يبغض أئمّة الضلالة ويتبرأ منهم لأنهم أعداء اللّه ورسوله والأئمّة وإنما أبغضهم لعدم وصول نفع إليه منهم فهذا لا دين له حقيقة.</w:t>
      </w:r>
    </w:p>
    <w:p>
      <w:pPr>
        <w:jc w:val="left"/>
      </w:pPr>
      <w:r>
        <w:rPr>
          <w:rFonts w:ascii="Calibri" w:hAnsi="Calibri" w:cs="Calibri"/>
          <w:i w:val="0"/>
          <w:color w:val="000000"/>
          <w:sz w:val="24"/>
          <w:szCs w:val="24"/>
          <w:rtl w:val="0"/>
        </w:rPr>
        <w:t>也不憎恶迷误的伊玛目并与他们划清界限——因为他们是与真主、其使者和诸伊玛目为敌的人；而他憎恶他们，只是因为他们没有给自己带来利益。这种人确实没有宗教。</w:t>
      </w:r>
    </w:p>
    <w:p>
      <w:pPr>
        <w:bidi/>
        <w:jc w:val="right"/>
      </w:pPr>
      <w:r>
        <w:rPr>
          <w:rFonts w:ascii="Calibri" w:hAnsi="Calibri" w:cs="Calibri"/>
          <w:i/>
          <w:color w:val="008000"/>
          <w:sz w:val="24"/>
          <w:szCs w:val="24"/>
          <w:rtl/>
          <w:lang w:bidi="ar-SA"/>
        </w:rPr>
        <w:t>2- أي تركها ورغب عنها رغبة منه فيما عند اللّه من الثواب والجنّة والرضوان.</w:t>
      </w:r>
    </w:p>
    <w:p>
      <w:pPr>
        <w:jc w:val="left"/>
      </w:pPr>
      <w:r>
        <w:rPr>
          <w:rFonts w:ascii="Calibri" w:hAnsi="Calibri" w:cs="Calibri"/>
          <w:i w:val="0"/>
          <w:color w:val="000000"/>
          <w:sz w:val="24"/>
          <w:szCs w:val="24"/>
          <w:rtl w:val="0"/>
        </w:rPr>
        <w:t>2—意即舍弃今世并对它不感兴趣，一心渴望真主那里所赐的报酬、乐园和喜悦。</w:t>
      </w:r>
    </w:p>
    <w:p>
      <w:pPr>
        <w:bidi/>
        <w:jc w:val="right"/>
      </w:pPr>
      <w:r>
        <w:rPr>
          <w:rFonts w:ascii="Calibri" w:hAnsi="Calibri" w:cs="Calibri"/>
          <w:i/>
          <w:color w:val="008000"/>
          <w:sz w:val="24"/>
          <w:szCs w:val="24"/>
          <w:rtl/>
          <w:lang w:bidi="ar-SA"/>
        </w:rPr>
        <w:t>3- «الحكمة العلوم الحقة المقرونة بالعمل، أو العلوم الربانية الفائضة من اللّه تعالى بعد العمل بطاعته» مرآه المجلسي 267/8.</w:t>
      </w:r>
    </w:p>
    <w:p>
      <w:pPr>
        <w:jc w:val="left"/>
      </w:pPr>
      <w:r>
        <w:rPr>
          <w:rFonts w:ascii="Calibri" w:hAnsi="Calibri" w:cs="Calibri"/>
          <w:i w:val="0"/>
          <w:color w:val="000000"/>
          <w:sz w:val="24"/>
          <w:szCs w:val="24"/>
          <w:rtl w:val="0"/>
        </w:rPr>
        <w:t>3—“智慧是与实践相结合的真实知识，或是人在服从真主、践行之后，由至高真主赐予的神圣知识。”《米尔阿特·马吉利西》8/267。</w:t>
      </w:r>
    </w:p>
    <w:p>
      <w:pPr>
        <w:bidi/>
        <w:jc w:val="right"/>
      </w:pPr>
      <w:r>
        <w:rPr>
          <w:rFonts w:ascii="Calibri" w:hAnsi="Calibri" w:cs="Calibri"/>
          <w:i/>
          <w:color w:val="008000"/>
          <w:sz w:val="24"/>
          <w:szCs w:val="24"/>
          <w:rtl/>
          <w:lang w:bidi="ar-SA"/>
        </w:rPr>
        <w:t>4- من شهواتها وزخارفها وكثرة المعاصي من أهلها.</w:t>
      </w:r>
    </w:p>
    <w:p>
      <w:pPr>
        <w:jc w:val="left"/>
      </w:pPr>
      <w:r>
        <w:rPr>
          <w:rFonts w:ascii="Calibri" w:hAnsi="Calibri" w:cs="Calibri"/>
          <w:i w:val="0"/>
          <w:color w:val="000000"/>
          <w:sz w:val="24"/>
          <w:szCs w:val="24"/>
          <w:rtl w:val="0"/>
        </w:rPr>
        <w:t>4—指今世的欲望和浮华，以及今世之人罪恶繁多。</w:t>
      </w:r>
    </w:p>
    <w:p>
      <w:pPr>
        <w:bidi/>
        <w:jc w:val="right"/>
      </w:pPr>
      <w:r>
        <w:rPr>
          <w:rFonts w:ascii="Calibri" w:hAnsi="Calibri" w:cs="Calibri"/>
          <w:i/>
          <w:color w:val="008000"/>
          <w:sz w:val="24"/>
          <w:szCs w:val="24"/>
          <w:rtl/>
          <w:lang w:bidi="ar-SA"/>
        </w:rPr>
        <w:t>5- وهوا التجافي عنها، والتدبر في أحوال أهلها ومالهم فيها وفي الآخرة، وتذكر ما حذر اللّه عباده منها وإنها لعب ولهو وزينة الخ، كلّ ذلك يجعله محصناً تجاه مغرياتها وأمراضها.</w:t>
      </w:r>
    </w:p>
    <w:p>
      <w:pPr>
        <w:jc w:val="left"/>
      </w:pPr>
      <w:r>
        <w:rPr>
          <w:rFonts w:ascii="Calibri" w:hAnsi="Calibri" w:cs="Calibri"/>
          <w:i w:val="0"/>
          <w:color w:val="000000"/>
          <w:sz w:val="24"/>
          <w:szCs w:val="24"/>
          <w:rtl w:val="0"/>
        </w:rPr>
        <w:t>5—其疗法是远离今世，深思今世之人的境况、他们在今世和后世的归宿，并牢记真主警告仆民要防范今世；它不过是玩耍、娱乐和装饰等等。这一切都会使人免受今世诱惑与弊病的侵害。</w:t>
      </w:r>
    </w:p>
    <w:p>
      <w:pPr>
        <w:bidi/>
        <w:jc w:val="right"/>
      </w:pPr>
      <w:r>
        <w:rPr>
          <w:rFonts w:ascii="Calibri" w:hAnsi="Calibri" w:cs="Calibri"/>
          <w:i/>
          <w:color w:val="008000"/>
          <w:sz w:val="24"/>
          <w:szCs w:val="24"/>
          <w:rtl/>
          <w:lang w:bidi="ar-SA"/>
        </w:rPr>
        <w:t>6- أي من الذنوب خطايا والأمراض الخلقية والنفسية. 7- أي الجنّة.</w:t>
      </w:r>
    </w:p>
    <w:p>
      <w:pPr>
        <w:jc w:val="left"/>
      </w:pPr>
      <w:r>
        <w:rPr>
          <w:rFonts w:ascii="Calibri" w:hAnsi="Calibri" w:cs="Calibri"/>
          <w:i w:val="0"/>
          <w:color w:val="000000"/>
          <w:sz w:val="24"/>
          <w:szCs w:val="24"/>
          <w:rtl w:val="0"/>
        </w:rPr>
        <w:t>6—即罪过、道德和心理疾病。7—即乐园。</w:t>
      </w:r>
    </w:p>
    <w:p>
      <w:pPr>
        <w:bidi/>
        <w:jc w:val="right"/>
      </w:pPr>
      <w:r>
        <w:rPr>
          <w:rFonts w:ascii="Calibri" w:hAnsi="Calibri" w:cs="Calibri"/>
          <w:i/>
          <w:color w:val="008000"/>
          <w:sz w:val="24"/>
          <w:szCs w:val="24"/>
          <w:rtl/>
          <w:lang w:bidi="ar-SA"/>
        </w:rPr>
        <w:t>8- على تقدير كونه مصدراً فالمعنى : إنه راغب عن الدنيا غير مهتم بالّذي انقادت له إنساناً كان أو حيواناً.</w:t>
      </w:r>
    </w:p>
    <w:p>
      <w:pPr>
        <w:jc w:val="left"/>
      </w:pPr>
      <w:r>
        <w:rPr>
          <w:rFonts w:ascii="Calibri" w:hAnsi="Calibri" w:cs="Calibri"/>
          <w:i w:val="0"/>
          <w:color w:val="000000"/>
          <w:sz w:val="24"/>
          <w:szCs w:val="24"/>
          <w:rtl w:val="0"/>
        </w:rPr>
        <w:t>8—若将其视为动名词，意思是：他厌弃今世，不在意那些顺从他的人或事，无论是人还是动物。</w:t>
      </w:r>
    </w:p>
    <w:p>
      <w:pPr>
        <w:bidi/>
        <w:jc w:val="right"/>
      </w:pPr>
      <w:r>
        <w:rPr>
          <w:rFonts w:ascii="Calibri" w:hAnsi="Calibri" w:cs="Calibri"/>
          <w:i/>
          <w:color w:val="008000"/>
          <w:sz w:val="24"/>
          <w:szCs w:val="24"/>
          <w:rtl/>
          <w:lang w:bidi="ar-SA"/>
        </w:rPr>
        <w:t>وعلى تقدير كونه حرف جر فالمعنى: أنّه لا يهتم بحطام الدنيا والتقلب في بهارجها.</w:t>
      </w:r>
    </w:p>
    <w:p>
      <w:pPr>
        <w:jc w:val="left"/>
      </w:pPr>
      <w:r>
        <w:rPr>
          <w:rFonts w:ascii="Calibri" w:hAnsi="Calibri" w:cs="Calibri"/>
          <w:i w:val="0"/>
          <w:color w:val="000000"/>
          <w:sz w:val="24"/>
          <w:szCs w:val="24"/>
          <w:rtl w:val="0"/>
        </w:rPr>
        <w:t>若将其视为介词，意思是：他不在意今世的财物，也不热衷于沉浸在今世的浮华之中。</w:t>
      </w:r>
    </w:p>
    <w:p>
      <w:pPr>
        <w:bidi/>
        <w:jc w:val="right"/>
      </w:pPr>
      <w:r>
        <w:rPr>
          <w:rFonts w:ascii="Calibri" w:hAnsi="Calibri" w:cs="Calibri"/>
          <w:i/>
          <w:color w:val="008000"/>
          <w:sz w:val="24"/>
          <w:szCs w:val="24"/>
          <w:rtl/>
          <w:lang w:bidi="ar-SA"/>
        </w:rPr>
        <w:t>3 - عليّ بن إبراهيم، عن محمّد بن عيسى، عن يونس، عن أيّوب الخزاز، عن أبي حمزة،</w:t>
      </w:r>
    </w:p>
    <w:p>
      <w:pPr>
        <w:jc w:val="left"/>
      </w:pPr>
      <w:r>
        <w:rPr>
          <w:rFonts w:ascii="Calibri" w:hAnsi="Calibri" w:cs="Calibri"/>
          <w:i w:val="0"/>
          <w:color w:val="000000"/>
          <w:sz w:val="24"/>
          <w:szCs w:val="24"/>
          <w:rtl w:val="0"/>
        </w:rPr>
        <w:t>3—阿里·本·易卜拉欣传述，穆罕默德·本·伊萨传述，尤努斯传述，艾优卜·哈扎兹传述，阿布·哈姆宰传述，</w:t>
      </w:r>
    </w:p>
    <w:p>
      <w:pPr>
        <w:bidi/>
        <w:jc w:val="right"/>
      </w:pPr>
      <w:r>
        <w:rPr>
          <w:rFonts w:ascii="Calibri" w:hAnsi="Calibri" w:cs="Calibri"/>
          <w:i/>
          <w:color w:val="008000"/>
          <w:sz w:val="24"/>
          <w:szCs w:val="24"/>
          <w:rtl/>
          <w:lang w:bidi="ar-SA"/>
        </w:rPr>
        <w:t>عن أبي جعفر (عَلَيهِ السَّلَامُ) قال : قال أمير المؤمنين (عَلَيهِ السَّلَامُ) : إنَّ من أعون الأخلاق على الدين الزهد في الدُّنيا (1) .</w:t>
      </w:r>
    </w:p>
    <w:p>
      <w:pPr>
        <w:jc w:val="left"/>
      </w:pPr>
      <w:r>
        <w:rPr>
          <w:rFonts w:ascii="Calibri" w:hAnsi="Calibri" w:cs="Calibri"/>
          <w:i w:val="0"/>
          <w:color w:val="000000"/>
          <w:sz w:val="24"/>
          <w:szCs w:val="24"/>
          <w:rtl w:val="0"/>
        </w:rPr>
        <w:t>据阿布·贾法尔（愿主赐他平安）说：信士长阿里（愿主赐他平安）说：“最有助于宗教的品德之一，是淡泊今世。”（1）</w:t>
      </w:r>
    </w:p>
    <w:p>
      <w:pPr>
        <w:bidi/>
        <w:jc w:val="right"/>
      </w:pPr>
      <w:r>
        <w:rPr>
          <w:rFonts w:ascii="Calibri" w:hAnsi="Calibri" w:cs="Calibri"/>
          <w:i/>
          <w:color w:val="008000"/>
          <w:sz w:val="24"/>
          <w:szCs w:val="24"/>
          <w:rtl/>
          <w:lang w:bidi="ar-SA"/>
        </w:rPr>
        <w:t>4 - عليّ بن إبراهيم، عن أبيه، وعليّ بن محمّد، عن القاسم بن محمّد، عن سليمان ابن داود المنقري،</w:t>
      </w:r>
    </w:p>
    <w:p>
      <w:pPr>
        <w:jc w:val="left"/>
      </w:pPr>
      <w:r>
        <w:rPr>
          <w:rFonts w:ascii="Calibri" w:hAnsi="Calibri" w:cs="Calibri"/>
          <w:i w:val="0"/>
          <w:color w:val="000000"/>
          <w:sz w:val="24"/>
          <w:szCs w:val="24"/>
          <w:rtl w:val="0"/>
        </w:rPr>
        <w:t>4—阿里·本·易卜拉欣传述，其父传述；阿里·本·穆罕默德传述，卡西姆·本·穆罕默德传述，苏莱曼·本·达伍德·明格里传述，</w:t>
      </w:r>
    </w:p>
    <w:p>
      <w:pPr>
        <w:bidi/>
        <w:jc w:val="right"/>
      </w:pPr>
      <w:r>
        <w:rPr>
          <w:rFonts w:ascii="Calibri" w:hAnsi="Calibri" w:cs="Calibri"/>
          <w:i/>
          <w:color w:val="008000"/>
          <w:sz w:val="24"/>
          <w:szCs w:val="24"/>
          <w:rtl/>
          <w:lang w:bidi="ar-SA"/>
        </w:rPr>
        <w:t>عن عليّ بن هاشم بن البريد عن أبيه، أنَّ رجلاً سأل عليّ بن الحسين (عَلَيهِ السَّلَامُ) الزُّهد، فقال:</w:t>
      </w:r>
    </w:p>
    <w:p>
      <w:pPr>
        <w:jc w:val="left"/>
      </w:pPr>
      <w:r>
        <w:rPr>
          <w:rFonts w:ascii="Calibri" w:hAnsi="Calibri" w:cs="Calibri"/>
          <w:i w:val="0"/>
          <w:color w:val="000000"/>
          <w:sz w:val="24"/>
          <w:szCs w:val="24"/>
          <w:rtl w:val="0"/>
        </w:rPr>
        <w:t>据阿里·本·哈希姆·本·巴里德传述，其父说：有人向阿里·本·侯赛因（愿主赐他平安）询问淡泊，他说：</w:t>
      </w:r>
    </w:p>
    <w:p>
      <w:pPr>
        <w:bidi/>
        <w:jc w:val="right"/>
      </w:pPr>
      <w:r>
        <w:rPr>
          <w:rFonts w:ascii="Calibri" w:hAnsi="Calibri" w:cs="Calibri"/>
          <w:i/>
          <w:color w:val="008000"/>
          <w:sz w:val="24"/>
          <w:szCs w:val="24"/>
          <w:rtl/>
          <w:lang w:bidi="ar-SA"/>
        </w:rPr>
        <w:t>عشرة أشياء، فأعلى درجة عن الزُّهد أدنى درجة الورع، وأعلى درجة الورع أدنى درجة اليقين،</w:t>
      </w:r>
    </w:p>
    <w:p>
      <w:pPr>
        <w:jc w:val="left"/>
      </w:pPr>
      <w:r>
        <w:rPr>
          <w:rFonts w:ascii="Calibri" w:hAnsi="Calibri" w:cs="Calibri"/>
          <w:i w:val="0"/>
          <w:color w:val="000000"/>
          <w:sz w:val="24"/>
          <w:szCs w:val="24"/>
          <w:rtl w:val="0"/>
        </w:rPr>
        <w:t>有十个层次。淡泊的最高层次，是敬畏的最低层次；敬畏的最高层次，是确信的最低层次；</w:t>
      </w:r>
    </w:p>
    <w:p>
      <w:pPr>
        <w:bidi/>
        <w:jc w:val="right"/>
      </w:pPr>
      <w:r>
        <w:rPr>
          <w:rFonts w:ascii="Calibri" w:hAnsi="Calibri" w:cs="Calibri"/>
          <w:i/>
          <w:color w:val="008000"/>
          <w:sz w:val="24"/>
          <w:szCs w:val="24"/>
          <w:rtl/>
          <w:lang w:bidi="ar-SA"/>
        </w:rPr>
        <w:t>وأعلى درجة اليقين أدنى درجة الرّضا، ألا وإنَّ الزهد في آية من كتاب اللّه عزّ وجلّ : (لِكَيْلَا تَأْسَوْا عَلَى مَا فَاتَكُمْ وَلَا تَفْرَحُوا بِمَا آتَاكُمْ) (2) .</w:t>
      </w:r>
    </w:p>
    <w:p>
      <w:pPr>
        <w:jc w:val="left"/>
      </w:pPr>
      <w:r>
        <w:rPr>
          <w:rFonts w:ascii="Calibri" w:hAnsi="Calibri" w:cs="Calibri"/>
          <w:i w:val="0"/>
          <w:color w:val="000000"/>
          <w:sz w:val="24"/>
          <w:szCs w:val="24"/>
          <w:rtl w:val="0"/>
        </w:rPr>
        <w:t>确信的最高层次，是满足的最低层次。须知，淡泊体现在真主尊大而崇高的经典中的一节经文里：“以免你们为失去的而悲伤，也不因他赐予你们的而欢喜。”（2）</w:t>
      </w:r>
    </w:p>
    <w:p>
      <w:pPr>
        <w:bidi/>
        <w:jc w:val="right"/>
      </w:pPr>
      <w:r>
        <w:rPr>
          <w:rFonts w:ascii="Calibri" w:hAnsi="Calibri" w:cs="Calibri"/>
          <w:i/>
          <w:color w:val="008000"/>
          <w:sz w:val="24"/>
          <w:szCs w:val="24"/>
          <w:rtl/>
          <w:lang w:bidi="ar-SA"/>
        </w:rPr>
        <w:t>5 - وبهذا الإسناد عن المنقري، عن سفيان بن عيينة قال : سمعت أبا عبد اللّه (عَلَيهِ السَّلَامُ) وهو يقول :</w:t>
      </w:r>
    </w:p>
    <w:p>
      <w:pPr>
        <w:jc w:val="left"/>
      </w:pPr>
      <w:r>
        <w:rPr>
          <w:rFonts w:ascii="Calibri" w:hAnsi="Calibri" w:cs="Calibri"/>
          <w:i w:val="0"/>
          <w:color w:val="000000"/>
          <w:sz w:val="24"/>
          <w:szCs w:val="24"/>
          <w:rtl w:val="0"/>
        </w:rPr>
        <w:t>5—通过这条传述链，据明格里传述，苏富扬·本·乌雅奈说：我听见阿布·阿卜杜拉（愿主赐他平安）说：</w:t>
      </w:r>
    </w:p>
    <w:p>
      <w:pPr>
        <w:bidi/>
        <w:jc w:val="right"/>
      </w:pPr>
      <w:r>
        <w:rPr>
          <w:rFonts w:ascii="Calibri" w:hAnsi="Calibri" w:cs="Calibri"/>
          <w:i/>
          <w:color w:val="008000"/>
          <w:sz w:val="24"/>
          <w:szCs w:val="24"/>
          <w:rtl/>
          <w:lang w:bidi="ar-SA"/>
        </w:rPr>
        <w:t>كلّ قلب فيه شكٍّ أو شرك فهو ساقط، وإنّما أرادوا بالزهد في الدُّنيا لتفرغ قلوبهم للآخرة (3) .</w:t>
      </w:r>
    </w:p>
    <w:p>
      <w:pPr>
        <w:jc w:val="left"/>
      </w:pPr>
      <w:r>
        <w:rPr>
          <w:rFonts w:ascii="Calibri" w:hAnsi="Calibri" w:cs="Calibri"/>
          <w:i w:val="0"/>
          <w:color w:val="000000"/>
          <w:sz w:val="24"/>
          <w:szCs w:val="24"/>
          <w:rtl w:val="0"/>
        </w:rPr>
        <w:t>“凡有怀疑或以物配主的心，都是堕落的。他们之所以主张淡泊今世，只是为了让心灵得以专注于后世。”（3）</w:t>
      </w:r>
    </w:p>
    <w:p>
      <w:pPr>
        <w:bidi/>
        <w:jc w:val="right"/>
      </w:pPr>
      <w:r>
        <w:rPr>
          <w:rFonts w:ascii="Calibri" w:hAnsi="Calibri" w:cs="Calibri"/>
          <w:i/>
          <w:color w:val="008000"/>
          <w:sz w:val="24"/>
          <w:szCs w:val="24"/>
          <w:rtl/>
          <w:lang w:bidi="ar-SA"/>
        </w:rPr>
        <w:t>6 - علي، عن أبيه، عن ابن محبوب، عن العلاء بن رزين، عن محمّد بن مسلم،</w:t>
      </w:r>
    </w:p>
    <w:p>
      <w:pPr>
        <w:jc w:val="left"/>
      </w:pPr>
      <w:r>
        <w:rPr>
          <w:rFonts w:ascii="Calibri" w:hAnsi="Calibri" w:cs="Calibri"/>
          <w:i w:val="0"/>
          <w:color w:val="000000"/>
          <w:sz w:val="24"/>
          <w:szCs w:val="24"/>
          <w:rtl w:val="0"/>
        </w:rPr>
        <w:t>6—阿里传述，其父传述，伊本·马赫布卜传述，阿拉·本·鲁宰因传述，穆罕默德·本·穆斯林传述，</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 إن علامة الراغب في ثواب الآخرة،</w:t>
      </w:r>
    </w:p>
    <w:p>
      <w:pPr>
        <w:jc w:val="left"/>
      </w:pPr>
      <w:r>
        <w:rPr>
          <w:rFonts w:ascii="Calibri" w:hAnsi="Calibri" w:cs="Calibri"/>
          <w:i w:val="0"/>
          <w:color w:val="000000"/>
          <w:sz w:val="24"/>
          <w:szCs w:val="24"/>
          <w:rtl w:val="0"/>
        </w:rPr>
        <w:t>据阿布·阿卜杜拉（愿主赐他平安）说：信士长阿里（愿主赐他平安）说：“渴望后世报酬之人的标志，</w:t>
      </w:r>
    </w:p>
    <w:p>
      <w:pPr>
        <w:bidi/>
        <w:jc w:val="right"/>
      </w:pPr>
      <w:r>
        <w:rPr>
          <w:rFonts w:ascii="Calibri" w:hAnsi="Calibri" w:cs="Calibri"/>
          <w:i/>
          <w:color w:val="008000"/>
          <w:sz w:val="24"/>
          <w:szCs w:val="24"/>
          <w:rtl/>
          <w:lang w:bidi="ar-SA"/>
        </w:rPr>
        <w:t>زهده في عاجل زهرة الدُّنيا (4) ، أما إنَّ زهد الزاهد في هذه الدُّنيا لا ينقصه ممّا قسم اللّه عزّ وجلّ له فيها وإن زهد ؛</w:t>
      </w:r>
    </w:p>
    <w:p>
      <w:pPr>
        <w:jc w:val="left"/>
      </w:pPr>
      <w:r>
        <w:rPr>
          <w:rFonts w:ascii="Calibri" w:hAnsi="Calibri" w:cs="Calibri"/>
          <w:i w:val="0"/>
          <w:color w:val="000000"/>
          <w:sz w:val="24"/>
          <w:szCs w:val="24"/>
          <w:rtl w:val="0"/>
        </w:rPr>
        <w:t>是淡泊今世短暂的浮华。”（4）须知，淡泊今世的淡泊者，即使淡泊，也不会因此减少真主尊大而崇高者为他在今世所分配的份额；</w:t>
      </w:r>
    </w:p>
    <w:p>
      <w:pPr>
        <w:bidi/>
        <w:jc w:val="right"/>
      </w:pPr>
      <w:r>
        <w:rPr>
          <w:rFonts w:ascii="Calibri" w:hAnsi="Calibri" w:cs="Calibri"/>
          <w:i/>
          <w:color w:val="008000"/>
          <w:sz w:val="24"/>
          <w:szCs w:val="24"/>
          <w:rtl/>
          <w:lang w:bidi="ar-SA"/>
        </w:rPr>
        <w:t>وإن حرص الحريص على عاجل زهرة [الحياة] الدنيا لا يزيده فيها وإن حرص فالمغبون من حرم حظه من الآخرة.</w:t>
      </w:r>
    </w:p>
    <w:p>
      <w:pPr>
        <w:jc w:val="left"/>
      </w:pPr>
      <w:r>
        <w:rPr>
          <w:rFonts w:ascii="Calibri" w:hAnsi="Calibri" w:cs="Calibri"/>
          <w:i w:val="0"/>
          <w:color w:val="000000"/>
          <w:sz w:val="24"/>
          <w:szCs w:val="24"/>
          <w:rtl w:val="0"/>
        </w:rPr>
        <w:t>而贪恋今世短暂浮华的人，即使贪恋，也不会因此增加他在今世所得的份额。受亏损的，正是被剥夺了自己后世份额的人。</w:t>
      </w:r>
    </w:p>
    <w:p>
      <w:pPr>
        <w:bidi/>
        <w:jc w:val="right"/>
      </w:pPr>
      <w:r>
        <w:rPr>
          <w:rFonts w:ascii="Calibri" w:hAnsi="Calibri" w:cs="Calibri"/>
          <w:i/>
          <w:color w:val="008000"/>
          <w:sz w:val="24"/>
          <w:szCs w:val="24"/>
          <w:rtl/>
          <w:lang w:bidi="ar-SA"/>
        </w:rPr>
        <w:t>7 - محمّد بن يحيى، عن أحمد بن محمّد، عن محمّد بن يحيى الخثعمي،</w:t>
      </w:r>
    </w:p>
    <w:p>
      <w:pPr>
        <w:jc w:val="left"/>
      </w:pPr>
      <w:r>
        <w:rPr>
          <w:rFonts w:ascii="Calibri" w:hAnsi="Calibri" w:cs="Calibri"/>
          <w:i w:val="0"/>
          <w:color w:val="000000"/>
          <w:sz w:val="24"/>
          <w:szCs w:val="24"/>
          <w:rtl w:val="0"/>
        </w:rPr>
        <w:t>7—穆罕默德·本·叶海亚传述，艾哈迈德·本·穆罕默德传述，穆罕默德·本·叶海亚·赫萨米传述，</w:t>
      </w:r>
    </w:p>
    <w:p>
      <w:pPr>
        <w:bidi/>
        <w:jc w:val="right"/>
      </w:pPr>
      <w:r>
        <w:rPr>
          <w:rFonts w:ascii="Calibri" w:hAnsi="Calibri" w:cs="Calibri"/>
          <w:i/>
          <w:color w:val="008000"/>
          <w:sz w:val="24"/>
          <w:szCs w:val="24"/>
          <w:rtl/>
          <w:lang w:bidi="ar-SA"/>
        </w:rPr>
        <w:t>عن طلحة بن زيد عن أبي عبد اللّه (عَلَيهِ السَّلَامُ) قال : ما أعجب رسول اللّه (صَلَّى اللّه عَلَيْهِ وَ آلِهِ وَسَلَّمَ) شيء من الدُّنيا إلّا أن ص: 137 1- «ذلك لأن الاشتغال بالدنيا...</w:t>
      </w:r>
    </w:p>
    <w:p>
      <w:pPr>
        <w:jc w:val="left"/>
      </w:pPr>
      <w:r>
        <w:rPr>
          <w:rFonts w:ascii="Calibri" w:hAnsi="Calibri" w:cs="Calibri"/>
          <w:i w:val="0"/>
          <w:color w:val="000000"/>
          <w:sz w:val="24"/>
          <w:szCs w:val="24"/>
          <w:rtl w:val="0"/>
        </w:rPr>
        <w:t>据塔勒哈·本·宰德传述，阿布·阿卜杜拉（愿主赐他平安）说：真主的使者（愿真主赐福他及其家人，并赐他们平安）对今世之物没有什么感到惊奇，除非…… 页：137 1—“这是因为忙于今世……</w:t>
      </w:r>
    </w:p>
    <w:p>
      <w:pPr>
        <w:bidi/>
        <w:jc w:val="right"/>
      </w:pPr>
      <w:r>
        <w:rPr>
          <w:rFonts w:ascii="Calibri" w:hAnsi="Calibri" w:cs="Calibri"/>
          <w:i/>
          <w:color w:val="008000"/>
          <w:sz w:val="24"/>
          <w:szCs w:val="24"/>
          <w:rtl/>
          <w:lang w:bidi="ar-SA"/>
        </w:rPr>
        <w:t>مانع عظيم من تفرّغ القلب للأمور الدينية وتفكره فيها بل حبها لا يجتمع اللّه تعالى وطاعته وطلب الآخرة» مرآة المجلسي 269/8. 2- الحديد 23.</w:t>
      </w:r>
    </w:p>
    <w:p>
      <w:pPr>
        <w:jc w:val="left"/>
      </w:pPr>
      <w:r>
        <w:rPr>
          <w:rFonts w:ascii="Calibri" w:hAnsi="Calibri" w:cs="Calibri"/>
          <w:i w:val="0"/>
          <w:color w:val="000000"/>
          <w:sz w:val="24"/>
          <w:szCs w:val="24"/>
          <w:rtl w:val="0"/>
        </w:rPr>
        <w:t>会严重妨碍心灵腾出空间来关注宗教事务并思考这些事务；而对今世的爱，无法与对真主至高者的爱、服从真主和追求后世并存。”《米尔阿特·马吉利西》8/269。2—铁章23。</w:t>
      </w:r>
    </w:p>
    <w:p>
      <w:pPr>
        <w:bidi/>
        <w:jc w:val="right"/>
      </w:pPr>
      <w:r>
        <w:rPr>
          <w:rFonts w:ascii="Calibri" w:hAnsi="Calibri" w:cs="Calibri"/>
          <w:i/>
          <w:color w:val="008000"/>
          <w:sz w:val="24"/>
          <w:szCs w:val="24"/>
          <w:rtl/>
          <w:lang w:bidi="ar-SA"/>
        </w:rPr>
        <w:t>وقد مر صدر هذا الحديث في باب الرضا بالقضاء تحت رقم (10) وبنفس السند عنه (عَلَيهِ السَّلَامُ).</w:t>
      </w:r>
    </w:p>
    <w:p>
      <w:pPr>
        <w:jc w:val="left"/>
      </w:pPr>
      <w:r>
        <w:rPr>
          <w:rFonts w:ascii="Calibri" w:hAnsi="Calibri" w:cs="Calibri"/>
          <w:i w:val="0"/>
          <w:color w:val="000000"/>
          <w:sz w:val="24"/>
          <w:szCs w:val="24"/>
          <w:rtl w:val="0"/>
        </w:rPr>
        <w:t>这段圣训的开头此前已在“满足于前定”一章中出现，编号（10），传述自他（愿主赐他平安），传述链相同。</w:t>
      </w:r>
    </w:p>
    <w:p>
      <w:pPr>
        <w:bidi/>
        <w:jc w:val="right"/>
      </w:pPr>
      <w:r>
        <w:rPr>
          <w:rFonts w:ascii="Calibri" w:hAnsi="Calibri" w:cs="Calibri"/>
          <w:i/>
          <w:color w:val="008000"/>
          <w:sz w:val="24"/>
          <w:szCs w:val="24"/>
          <w:rtl/>
          <w:lang w:bidi="ar-SA"/>
        </w:rPr>
        <w:t>3- مر هذا الحديث في ذيل حديث سابق في باب أن السكينة هي الإيمان من هذا المجلد تحت رقم (5) وبنفس الإسناد عنه (عَلَيهِ السَّلَامُ) وعلقنا عليه، ولكن ورد هناك: «كلّ قلب في شرك أوشك...».</w:t>
      </w:r>
    </w:p>
    <w:p>
      <w:pPr>
        <w:jc w:val="left"/>
      </w:pPr>
      <w:r>
        <w:rPr>
          <w:rFonts w:ascii="Calibri" w:hAnsi="Calibri" w:cs="Calibri"/>
          <w:i w:val="0"/>
          <w:color w:val="000000"/>
          <w:sz w:val="24"/>
          <w:szCs w:val="24"/>
          <w:rtl w:val="0"/>
        </w:rPr>
        <w:t>这段圣训曾在本卷“宁静即信仰”一章中一段先前圣训的末尾出现，编号（5），传述自他（愿主赐他平安），传述链相同；我们对此作了注释，但那里记载的是：“凡处于以物配主中的心，恐怕……”。</w:t>
      </w:r>
    </w:p>
    <w:p>
      <w:pPr>
        <w:bidi/>
        <w:jc w:val="right"/>
      </w:pPr>
      <w:r>
        <w:rPr>
          <w:rFonts w:ascii="Calibri" w:hAnsi="Calibri" w:cs="Calibri"/>
          <w:i/>
          <w:color w:val="008000"/>
          <w:sz w:val="24"/>
          <w:szCs w:val="24"/>
          <w:rtl/>
          <w:lang w:bidi="ar-SA"/>
        </w:rPr>
        <w:t>4- هذا أيضاً يشير إلى عدم إمكان اجتماع حب الدنيا وحب الآخرة في قلب رجل واحد،</w:t>
      </w:r>
    </w:p>
    <w:p>
      <w:pPr>
        <w:jc w:val="left"/>
      </w:pPr>
      <w:r>
        <w:rPr>
          <w:rFonts w:ascii="Calibri" w:hAnsi="Calibri" w:cs="Calibri"/>
          <w:i w:val="0"/>
          <w:color w:val="000000"/>
          <w:sz w:val="24"/>
          <w:szCs w:val="24"/>
          <w:rtl w:val="0"/>
        </w:rPr>
        <w:t>4—这也指出，爱今世与爱后世不可能同时存在于同一个人的心中，</w:t>
      </w:r>
    </w:p>
    <w:p>
      <w:pPr>
        <w:bidi/>
        <w:jc w:val="right"/>
      </w:pPr>
      <w:r>
        <w:rPr>
          <w:rFonts w:ascii="Calibri" w:hAnsi="Calibri" w:cs="Calibri"/>
          <w:i/>
          <w:color w:val="008000"/>
          <w:sz w:val="24"/>
          <w:szCs w:val="24"/>
          <w:rtl/>
          <w:lang w:bidi="ar-SA"/>
        </w:rPr>
        <w:t>لأن الإنسان بمقدار تعلقه بالدنيا الفانية تنقطع صلته بالآخرة الباقية وعلى ضوء ذلك يفهم قوله (عَلَيهِ السَّلَامُ) في نهاية الحديث : فالمغبون...</w:t>
      </w:r>
    </w:p>
    <w:p>
      <w:pPr>
        <w:jc w:val="left"/>
      </w:pPr>
      <w:r>
        <w:rPr>
          <w:rFonts w:ascii="Calibri" w:hAnsi="Calibri" w:cs="Calibri"/>
          <w:i w:val="0"/>
          <w:color w:val="000000"/>
          <w:sz w:val="24"/>
          <w:szCs w:val="24"/>
          <w:rtl w:val="0"/>
        </w:rPr>
        <w:t>因为人对短暂今世的依恋有多少，他与永恒后世的联系便会断绝多少。由此便能理解他（愿主赐他平安）在圣训末尾所说的话：“受亏者……</w:t>
      </w:r>
    </w:p>
    <w:p>
      <w:pPr>
        <w:bidi/>
        <w:jc w:val="right"/>
      </w:pPr>
      <w:r>
        <w:rPr>
          <w:rFonts w:ascii="Calibri" w:hAnsi="Calibri" w:cs="Calibri"/>
          <w:i/>
          <w:color w:val="008000"/>
          <w:sz w:val="24"/>
          <w:szCs w:val="24"/>
          <w:rtl/>
          <w:lang w:bidi="ar-SA"/>
        </w:rPr>
        <w:t>الخ أي الخاسر، ولا إشكال في أن من باع آخرته الباقية بدنياه الفانية فهو في خسران مبين وهذا</w:t>
      </w:r>
    </w:p>
    <w:p>
      <w:pPr>
        <w:jc w:val="left"/>
      </w:pPr>
      <w:r>
        <w:rPr>
          <w:rFonts w:ascii="Calibri" w:hAnsi="Calibri" w:cs="Calibri"/>
          <w:i w:val="0"/>
          <w:color w:val="000000"/>
          <w:sz w:val="24"/>
          <w:szCs w:val="24"/>
          <w:rtl w:val="0"/>
        </w:rPr>
        <w:t>……”，即亏损者。毫无疑问，把永恒后世卖给短暂今世的人，必定处于明显的亏损之中。这</w:t>
      </w:r>
    </w:p>
    <w:p>
      <w:pPr>
        <w:bidi/>
        <w:jc w:val="right"/>
      </w:pPr>
      <w:r>
        <w:rPr>
          <w:rFonts w:ascii="Calibri" w:hAnsi="Calibri" w:cs="Calibri"/>
          <w:i/>
          <w:color w:val="008000"/>
          <w:sz w:val="24"/>
          <w:szCs w:val="24"/>
          <w:rtl/>
          <w:lang w:bidi="ar-SA"/>
        </w:rPr>
        <w:t>لا ينافي العمل والسعي في الدنيا من أجل تحصيل قوته وقوت عياله فهذا ليس من طلب الدنيا المذموم إذ لا يوجب ذلك انغماسه في الدنيا ولا نسيانه أمر الآخرة.</w:t>
      </w:r>
    </w:p>
    <w:p>
      <w:pPr>
        <w:jc w:val="left"/>
      </w:pPr>
      <w:r>
        <w:rPr>
          <w:rFonts w:ascii="Calibri" w:hAnsi="Calibri" w:cs="Calibri"/>
          <w:i w:val="0"/>
          <w:color w:val="000000"/>
          <w:sz w:val="24"/>
          <w:szCs w:val="24"/>
          <w:rtl w:val="0"/>
        </w:rPr>
        <w:t>并不妨碍人在今世劳作和努力，以获得自己的口粮及家人的生活所需；这并不属于受谴责的追求今世，因为这不会使他沉溺于今世，也不会使他忘记后世。</w:t>
      </w:r>
    </w:p>
    <w:p>
      <w:pPr>
        <w:bidi/>
        <w:jc w:val="right"/>
      </w:pPr>
      <w:r>
        <w:rPr>
          <w:rFonts w:ascii="Calibri" w:hAnsi="Calibri" w:cs="Calibri"/>
          <w:i/>
          <w:color w:val="008000"/>
          <w:sz w:val="24"/>
          <w:szCs w:val="24"/>
          <w:rtl/>
          <w:lang w:bidi="ar-SA"/>
        </w:rPr>
        <w:t>لأن سعيه بذاك المقدار ممّا هو مأمور به من قبل الشارع فهو طاعة من الطاعات ولذا فهو عائد إلى الآخرة لا إلى الدنيا في الحقيقة. يكون فيها جائعاً (1) خائفاً (2) .</w:t>
      </w:r>
    </w:p>
    <w:p>
      <w:pPr>
        <w:jc w:val="left"/>
      </w:pPr>
      <w:r>
        <w:rPr>
          <w:rFonts w:ascii="Calibri" w:hAnsi="Calibri" w:cs="Calibri"/>
          <w:i w:val="0"/>
          <w:color w:val="000000"/>
          <w:sz w:val="24"/>
          <w:szCs w:val="24"/>
          <w:rtl w:val="0"/>
        </w:rPr>
        <w:t>因为他以这样的程度努力，是遵循教法命令的，因此属于服从行为之一；所以本质上，他的努力归于后世，而非今世。他在其中会饥饿（1）、恐惧（2）。</w:t>
      </w:r>
    </w:p>
    <w:p>
      <w:pPr>
        <w:bidi/>
        <w:jc w:val="right"/>
      </w:pPr>
      <w:r>
        <w:rPr>
          <w:rFonts w:ascii="Calibri" w:hAnsi="Calibri" w:cs="Calibri"/>
          <w:i/>
          <w:color w:val="008000"/>
          <w:sz w:val="24"/>
          <w:szCs w:val="24"/>
          <w:rtl/>
          <w:lang w:bidi="ar-SA"/>
        </w:rPr>
        <w:t>8 - عدَّة من أصحابنا، عن أحمد بن محمّد بن خالد عن القاسم بن يحيى،</w:t>
      </w:r>
    </w:p>
    <w:p>
      <w:pPr>
        <w:jc w:val="left"/>
      </w:pPr>
      <w:r>
        <w:rPr>
          <w:rFonts w:ascii="Calibri" w:hAnsi="Calibri" w:cs="Calibri"/>
          <w:i w:val="0"/>
          <w:color w:val="000000"/>
          <w:sz w:val="24"/>
          <w:szCs w:val="24"/>
          <w:rtl w:val="0"/>
        </w:rPr>
        <w:t>8—我们中的若干位同伴传述，艾哈迈德·本·穆罕默德·本·哈立德传述，卡西姆·本·叶海亚传述，</w:t>
      </w:r>
    </w:p>
    <w:p>
      <w:pPr>
        <w:bidi/>
        <w:jc w:val="right"/>
      </w:pPr>
      <w:r>
        <w:rPr>
          <w:rFonts w:ascii="Calibri" w:hAnsi="Calibri" w:cs="Calibri"/>
          <w:i/>
          <w:color w:val="008000"/>
          <w:sz w:val="24"/>
          <w:szCs w:val="24"/>
          <w:rtl/>
          <w:lang w:bidi="ar-SA"/>
        </w:rPr>
        <w:t>عن جدّه الحسن بن راشد عن عبد اللّه بن سنان عن أبي عبد اللّه (عَلَيهِ السَّلَامُ) قال :</w:t>
      </w:r>
    </w:p>
    <w:p>
      <w:pPr>
        <w:jc w:val="left"/>
      </w:pPr>
      <w:r>
        <w:rPr>
          <w:rFonts w:ascii="Calibri" w:hAnsi="Calibri" w:cs="Calibri"/>
          <w:i w:val="0"/>
          <w:color w:val="000000"/>
          <w:sz w:val="24"/>
          <w:szCs w:val="24"/>
          <w:rtl w:val="0"/>
        </w:rPr>
        <w:t>据其祖父哈桑·本·拉希德传述，阿卜杜拉·本·西南传述，阿布·阿卜杜拉（愿主赐他平安）说：</w:t>
      </w:r>
    </w:p>
    <w:p>
      <w:pPr>
        <w:bidi/>
        <w:jc w:val="right"/>
      </w:pPr>
      <w:r>
        <w:rPr>
          <w:rFonts w:ascii="Calibri" w:hAnsi="Calibri" w:cs="Calibri"/>
          <w:i/>
          <w:color w:val="008000"/>
          <w:sz w:val="24"/>
          <w:szCs w:val="24"/>
          <w:rtl/>
          <w:lang w:bidi="ar-SA"/>
        </w:rPr>
        <w:t>خرج النبي (صَلَّى اللّه عَلَيْهِ وَ آلِهِ وَسَلَّمَ) وهو محزون، فأتاه ملك ومعه مفاتيح خزائن الأرض، فقال :</w:t>
      </w:r>
    </w:p>
    <w:p>
      <w:pPr>
        <w:jc w:val="left"/>
      </w:pPr>
      <w:r>
        <w:rPr>
          <w:rFonts w:ascii="Calibri" w:hAnsi="Calibri" w:cs="Calibri"/>
          <w:i w:val="0"/>
          <w:color w:val="000000"/>
          <w:sz w:val="24"/>
          <w:szCs w:val="24"/>
          <w:rtl w:val="0"/>
        </w:rPr>
        <w:t>先知（愿真主赐福他及其家人，并赐他们平安）忧心忡忡地走出来，一位天使来到他面前，手持大地宝库的钥匙，说：</w:t>
      </w:r>
    </w:p>
    <w:p>
      <w:pPr>
        <w:bidi/>
        <w:jc w:val="right"/>
      </w:pPr>
      <w:r>
        <w:rPr>
          <w:rFonts w:ascii="Calibri" w:hAnsi="Calibri" w:cs="Calibri"/>
          <w:i/>
          <w:color w:val="008000"/>
          <w:sz w:val="24"/>
          <w:szCs w:val="24"/>
          <w:rtl/>
          <w:lang w:bidi="ar-SA"/>
        </w:rPr>
        <w:t>يا محمّد هذه مفاتيح خزائن الأرض يقول لك ربّك : افتح وخذ منها ما شئت من غير أن تنقص شيئاً عندي،</w:t>
      </w:r>
    </w:p>
    <w:p>
      <w:pPr>
        <w:jc w:val="left"/>
      </w:pPr>
      <w:r>
        <w:rPr>
          <w:rFonts w:ascii="Calibri" w:hAnsi="Calibri" w:cs="Calibri"/>
          <w:i w:val="0"/>
          <w:color w:val="000000"/>
          <w:sz w:val="24"/>
          <w:szCs w:val="24"/>
          <w:rtl w:val="0"/>
        </w:rPr>
        <w:t>“穆罕默德啊，这些是大地宝库的钥匙。你的主对你说：打开它们吧，你想从中取什么就取什么，我这里的东西丝毫不会减少。”</w:t>
      </w:r>
    </w:p>
    <w:p>
      <w:pPr>
        <w:bidi/>
        <w:jc w:val="right"/>
      </w:pPr>
      <w:r>
        <w:rPr>
          <w:rFonts w:ascii="Calibri" w:hAnsi="Calibri" w:cs="Calibri"/>
          <w:i/>
          <w:color w:val="008000"/>
          <w:sz w:val="24"/>
          <w:szCs w:val="24"/>
          <w:rtl/>
          <w:lang w:bidi="ar-SA"/>
        </w:rPr>
        <w:t>فقال رسول اللّه (صَلَّى اللّه عَلَيْهِ وَ آلِهِ وَسَلَّمَ) :</w:t>
      </w:r>
    </w:p>
    <w:p>
      <w:pPr>
        <w:jc w:val="left"/>
      </w:pPr>
      <w:r>
        <w:rPr>
          <w:rFonts w:ascii="Calibri" w:hAnsi="Calibri" w:cs="Calibri"/>
          <w:i w:val="0"/>
          <w:color w:val="000000"/>
          <w:sz w:val="24"/>
          <w:szCs w:val="24"/>
          <w:rtl w:val="0"/>
        </w:rPr>
        <w:t>真主的使者（愿真主赐福他及其家人，并赐他们平安）说：</w:t>
      </w:r>
    </w:p>
    <w:p>
      <w:pPr>
        <w:bidi/>
        <w:jc w:val="right"/>
      </w:pPr>
      <w:r>
        <w:rPr>
          <w:rFonts w:ascii="Calibri" w:hAnsi="Calibri" w:cs="Calibri"/>
          <w:i/>
          <w:color w:val="008000"/>
          <w:sz w:val="24"/>
          <w:szCs w:val="24"/>
          <w:rtl/>
          <w:lang w:bidi="ar-SA"/>
        </w:rPr>
        <w:t>الدنيا دار من لا دار له (3) ولها يجمع من لا عقل له فقال الملك : والّذي بعثك بالحقّ نبياً، لقد سمعت هذا الكلام من ملك يقوله في السماء الرابعة، حين أعطيت المفاتيح.</w:t>
      </w:r>
    </w:p>
    <w:p>
      <w:pPr>
        <w:jc w:val="left"/>
      </w:pPr>
      <w:r>
        <w:rPr>
          <w:rFonts w:ascii="Calibri" w:hAnsi="Calibri" w:cs="Calibri"/>
          <w:i w:val="0"/>
          <w:color w:val="000000"/>
          <w:sz w:val="24"/>
          <w:szCs w:val="24"/>
          <w:rtl w:val="0"/>
        </w:rPr>
        <w:t>今世是没有后世居所之人的居所（3），也是没有理智之人聚敛财物的地方。天使说：“以凭真理派遣你为先知的主发誓，在我领到这些钥匙时，曾听见第四层天的一位天使这样说过。”</w:t>
      </w:r>
    </w:p>
    <w:p>
      <w:pPr>
        <w:bidi/>
        <w:jc w:val="right"/>
      </w:pPr>
      <w:r>
        <w:rPr>
          <w:rFonts w:ascii="Calibri" w:hAnsi="Calibri" w:cs="Calibri"/>
          <w:i/>
          <w:color w:val="008000"/>
          <w:sz w:val="24"/>
          <w:szCs w:val="24"/>
          <w:rtl/>
          <w:lang w:bidi="ar-SA"/>
        </w:rPr>
        <w:t>9 - عليّ بن إبراهيم، عن أبيه، عن ابن أبي عمير، عن جميل بن دراج،</w:t>
      </w:r>
    </w:p>
    <w:p>
      <w:pPr>
        <w:jc w:val="left"/>
      </w:pPr>
      <w:r>
        <w:rPr>
          <w:rFonts w:ascii="Calibri" w:hAnsi="Calibri" w:cs="Calibri"/>
          <w:i w:val="0"/>
          <w:color w:val="000000"/>
          <w:sz w:val="24"/>
          <w:szCs w:val="24"/>
          <w:rtl w:val="0"/>
        </w:rPr>
        <w:t>9—阿里·本·易卜拉欣传述，据其父传述，据伊本·艾比·欧迈尔传述，据贾米勒·本·达拉吉传述，</w:t>
      </w:r>
    </w:p>
    <w:p>
      <w:pPr>
        <w:bidi/>
        <w:jc w:val="right"/>
      </w:pPr>
      <w:r>
        <w:rPr>
          <w:rFonts w:ascii="Calibri" w:hAnsi="Calibri" w:cs="Calibri"/>
          <w:i/>
          <w:color w:val="008000"/>
          <w:sz w:val="24"/>
          <w:szCs w:val="24"/>
          <w:rtl/>
          <w:lang w:bidi="ar-SA"/>
        </w:rPr>
        <w:t>عن أبي عبد اللّه (عَلَيهِ السَّلَامُ) قال : مرَّرسول اللّه (صَلَّى اللّه عَلَيْهِ وَ آلِهِ وَسَلَّمَ) بِجَدْي أسَكَ (4) ملقى على مزبلة ميتاً، فقال لأصحابه : كم يساوي هذا؟</w:t>
      </w:r>
    </w:p>
    <w:p>
      <w:pPr>
        <w:jc w:val="left"/>
      </w:pPr>
      <w:r>
        <w:rPr>
          <w:rFonts w:ascii="Calibri" w:hAnsi="Calibri" w:cs="Calibri"/>
          <w:i w:val="0"/>
          <w:color w:val="000000"/>
          <w:sz w:val="24"/>
          <w:szCs w:val="24"/>
          <w:rtl w:val="0"/>
        </w:rPr>
        <w:t>据阿布·阿卜杜拉（愿主赐他平安）传述，他说：真主的使者（愿真主赐福他及其家人，并赐他们平安）经过一只死在垃圾堆上的小山羊，它的两只耳朵被割掉了（4）。他对同伴们说：“这值多少钱？”</w:t>
      </w:r>
    </w:p>
    <w:p>
      <w:pPr>
        <w:bidi/>
        <w:jc w:val="right"/>
      </w:pPr>
      <w:r>
        <w:rPr>
          <w:rFonts w:ascii="Calibri" w:hAnsi="Calibri" w:cs="Calibri"/>
          <w:i/>
          <w:color w:val="008000"/>
          <w:sz w:val="24"/>
          <w:szCs w:val="24"/>
          <w:rtl/>
          <w:lang w:bidi="ar-SA"/>
        </w:rPr>
        <w:t>فقالوا لعله لو كان حيّاً لم يساو درهماً، فقال النبي (صَلَّى اللّه عَلَيْهِ وَ آلِهِ وَسَلَّمَ) : «والّذي نفسي بيده للدنيا أهون على اللّه من هذا الجدي على أهله» (5) .</w:t>
      </w:r>
    </w:p>
    <w:p>
      <w:pPr>
        <w:jc w:val="left"/>
      </w:pPr>
      <w:r>
        <w:rPr>
          <w:rFonts w:ascii="Calibri" w:hAnsi="Calibri" w:cs="Calibri"/>
          <w:i w:val="0"/>
          <w:color w:val="000000"/>
          <w:sz w:val="24"/>
          <w:szCs w:val="24"/>
          <w:rtl w:val="0"/>
        </w:rPr>
        <w:t>他们说：“即使它活着，恐怕也不值一枚迪拉姆。”先知（愿真主赐福他及其家人，并赐他们平安）说：“以掌握我生命的主发誓，在真主看来，今世比这只小山羊在它主人看来还要低贱。”（5）</w:t>
      </w:r>
    </w:p>
    <w:p>
      <w:pPr>
        <w:bidi/>
        <w:jc w:val="right"/>
      </w:pPr>
      <w:r>
        <w:rPr>
          <w:rFonts w:ascii="Calibri" w:hAnsi="Calibri" w:cs="Calibri"/>
          <w:i/>
          <w:color w:val="008000"/>
          <w:sz w:val="24"/>
          <w:szCs w:val="24"/>
          <w:rtl/>
          <w:lang w:bidi="ar-SA"/>
        </w:rPr>
        <w:t>10 - عليّ بن إبراهيم، عن عليّ بن محمّد القاساني، عمّن ذكره، عن عبد اللّه بن القاسم،</w:t>
      </w:r>
    </w:p>
    <w:p>
      <w:pPr>
        <w:jc w:val="left"/>
      </w:pPr>
      <w:r>
        <w:rPr>
          <w:rFonts w:ascii="Calibri" w:hAnsi="Calibri" w:cs="Calibri"/>
          <w:i w:val="0"/>
          <w:color w:val="000000"/>
          <w:sz w:val="24"/>
          <w:szCs w:val="24"/>
          <w:rtl w:val="0"/>
        </w:rPr>
        <w:t>10—阿里·本·易卜拉欣传述，据阿里·本·穆罕默德·卡萨尼传述，据一位未具名者传述，据阿卜杜拉·本·卡西姆传述，</w:t>
      </w:r>
    </w:p>
    <w:p>
      <w:pPr>
        <w:bidi/>
        <w:jc w:val="right"/>
      </w:pPr>
      <w:r>
        <w:rPr>
          <w:rFonts w:ascii="Calibri" w:hAnsi="Calibri" w:cs="Calibri"/>
          <w:i/>
          <w:color w:val="008000"/>
          <w:sz w:val="24"/>
          <w:szCs w:val="24"/>
          <w:rtl/>
          <w:lang w:bidi="ar-SA"/>
        </w:rPr>
        <w:t>عن أبي عبد اللّه (عَلَيهِ السَّلَامُ) قال : إذا أراد اللّه بعبد خيراً زهده في الدنيا، وفقهه في الدين،</w:t>
      </w:r>
    </w:p>
    <w:p>
      <w:pPr>
        <w:jc w:val="left"/>
      </w:pPr>
      <w:r>
        <w:rPr>
          <w:rFonts w:ascii="Calibri" w:hAnsi="Calibri" w:cs="Calibri"/>
          <w:i w:val="0"/>
          <w:color w:val="000000"/>
          <w:sz w:val="24"/>
          <w:szCs w:val="24"/>
          <w:rtl w:val="0"/>
        </w:rPr>
        <w:t>据阿布·阿卜杜拉（愿主赐他平安）传述，他说：真主若希望一位仆人得到善，就会使他厌弃今世，赐他对宗教的理解，</w:t>
      </w:r>
    </w:p>
    <w:p>
      <w:pPr>
        <w:bidi/>
        <w:jc w:val="right"/>
      </w:pPr>
      <w:r>
        <w:rPr>
          <w:rFonts w:ascii="Calibri" w:hAnsi="Calibri" w:cs="Calibri"/>
          <w:i/>
          <w:color w:val="008000"/>
          <w:sz w:val="24"/>
          <w:szCs w:val="24"/>
          <w:rtl/>
          <w:lang w:bidi="ar-SA"/>
        </w:rPr>
        <w:t>وبصره عيوبها، ومن أوتيهنَّ (6) فقد أوتي خير الدنيا والآخرة ؛ وقال :</w:t>
      </w:r>
    </w:p>
    <w:p>
      <w:pPr>
        <w:jc w:val="left"/>
      </w:pPr>
      <w:r>
        <w:rPr>
          <w:rFonts w:ascii="Calibri" w:hAnsi="Calibri" w:cs="Calibri"/>
          <w:i w:val="0"/>
          <w:color w:val="000000"/>
          <w:sz w:val="24"/>
          <w:szCs w:val="24"/>
          <w:rtl w:val="0"/>
        </w:rPr>
        <w:t>并使他看清今世的缺陷；谁获得了这些（6），谁便获得了今世与后世的福分。他还说：</w:t>
      </w:r>
    </w:p>
    <w:p>
      <w:pPr>
        <w:bidi/>
        <w:jc w:val="right"/>
      </w:pPr>
      <w:r>
        <w:rPr>
          <w:rFonts w:ascii="Calibri" w:hAnsi="Calibri" w:cs="Calibri"/>
          <w:i/>
          <w:color w:val="008000"/>
          <w:sz w:val="24"/>
          <w:szCs w:val="24"/>
          <w:rtl/>
          <w:lang w:bidi="ar-SA"/>
        </w:rPr>
        <w:t>لم يطلب أحد الحقَّ بباب (7) أفضل من الزهد في الدنيا، وهو (8) ضد لما طلب أعداء الحق، قلت: جعلت فداك ممّا ذا (9) ؟</w:t>
      </w:r>
    </w:p>
    <w:p>
      <w:pPr>
        <w:jc w:val="left"/>
      </w:pPr>
      <w:r>
        <w:rPr>
          <w:rFonts w:ascii="Calibri" w:hAnsi="Calibri" w:cs="Calibri"/>
          <w:i w:val="0"/>
          <w:color w:val="000000"/>
          <w:sz w:val="24"/>
          <w:szCs w:val="24"/>
          <w:rtl w:val="0"/>
        </w:rPr>
        <w:t>没有人能通过某种途径（7）比厌弃今世更好地寻求真理；而这（8）与真理之敌所追求的正相反。我说：“愿我为你牺牲，这指的是什么（9）？”</w:t>
      </w:r>
    </w:p>
    <w:p>
      <w:pPr>
        <w:bidi/>
        <w:jc w:val="right"/>
      </w:pPr>
      <w:r>
        <w:rPr>
          <w:rFonts w:ascii="Calibri" w:hAnsi="Calibri" w:cs="Calibri"/>
          <w:i/>
          <w:color w:val="008000"/>
          <w:sz w:val="24"/>
          <w:szCs w:val="24"/>
          <w:rtl/>
          <w:lang w:bidi="ar-SA"/>
        </w:rPr>
        <w:t>قال : من الرغبة فيها، وقال : ألا من صبار كريم (10) ، فإنّما هي أيام قلائل، ألا إنه حرام عليكم أن تجدوا طعم الإيمان حتّى تزهدوا في الدنيا.</w:t>
      </w:r>
    </w:p>
    <w:p>
      <w:pPr>
        <w:jc w:val="left"/>
      </w:pPr>
      <w:r>
        <w:rPr>
          <w:rFonts w:ascii="Calibri" w:hAnsi="Calibri" w:cs="Calibri"/>
          <w:i w:val="0"/>
          <w:color w:val="000000"/>
          <w:sz w:val="24"/>
          <w:szCs w:val="24"/>
          <w:rtl w:val="0"/>
        </w:rPr>
        <w:t>他说：“指贪恋今世。”他又说：“唉，难道没有一个慷慨而坚忍的人吗？今世不过短短几日。你们须知，除非厌弃今世，否则你们绝不能尝到信仰的滋味。”</w:t>
      </w:r>
    </w:p>
    <w:p>
      <w:pPr>
        <w:bidi/>
        <w:jc w:val="right"/>
      </w:pPr>
      <w:r>
        <w:rPr>
          <w:rFonts w:ascii="Calibri" w:hAnsi="Calibri" w:cs="Calibri"/>
          <w:i/>
          <w:color w:val="008000"/>
          <w:sz w:val="24"/>
          <w:szCs w:val="24"/>
          <w:rtl/>
          <w:lang w:bidi="ar-SA"/>
        </w:rPr>
        <w:t>قال : وسمعت أبا عبد اللّه (عَلَيهِ السَّلَامُ) يقول : إذا تخلى المؤمن من الدنيا سما (11) ووجد حلاوة حبّ ص: 138</w:t>
      </w:r>
    </w:p>
    <w:p>
      <w:pPr>
        <w:jc w:val="left"/>
      </w:pPr>
      <w:r>
        <w:rPr>
          <w:rFonts w:ascii="Calibri" w:hAnsi="Calibri" w:cs="Calibri"/>
          <w:i w:val="0"/>
          <w:color w:val="000000"/>
          <w:sz w:val="24"/>
          <w:szCs w:val="24"/>
          <w:rtl w:val="0"/>
        </w:rPr>
        <w:t>他说：我听阿布·阿卜杜拉（愿主赐他平安）说：“信士一旦摆脱今世，便会升华（11），并尝到爱的甜美。第138页</w:t>
      </w:r>
    </w:p>
    <w:p>
      <w:pPr>
        <w:bidi/>
        <w:jc w:val="right"/>
      </w:pPr>
      <w:r>
        <w:rPr>
          <w:rFonts w:ascii="Calibri" w:hAnsi="Calibri" w:cs="Calibri"/>
          <w:i/>
          <w:color w:val="008000"/>
          <w:sz w:val="24"/>
          <w:szCs w:val="24"/>
          <w:rtl/>
          <w:lang w:bidi="ar-SA"/>
        </w:rPr>
        <w:t>1- إما بسبب الصوم أو لإيثاره الغير على نفسه فيما يملكه من قوت أو لأن الجوع يذكره بيوم القيامة وهكذا.</w:t>
      </w:r>
    </w:p>
    <w:p>
      <w:pPr>
        <w:jc w:val="left"/>
      </w:pPr>
      <w:r>
        <w:rPr>
          <w:rFonts w:ascii="Calibri" w:hAnsi="Calibri" w:cs="Calibri"/>
          <w:i w:val="0"/>
          <w:color w:val="000000"/>
          <w:sz w:val="24"/>
          <w:szCs w:val="24"/>
          <w:rtl w:val="0"/>
        </w:rPr>
        <w:t>1—或许是因为斋戒，或许是因为他把自己所有的口粮让给别人，或许是因为饥饿使他想起复生日，等等。</w:t>
      </w:r>
    </w:p>
    <w:p>
      <w:pPr>
        <w:bidi/>
        <w:jc w:val="right"/>
      </w:pPr>
      <w:r>
        <w:rPr>
          <w:rFonts w:ascii="Calibri" w:hAnsi="Calibri" w:cs="Calibri"/>
          <w:i/>
          <w:color w:val="008000"/>
          <w:sz w:val="24"/>
          <w:szCs w:val="24"/>
          <w:rtl/>
          <w:lang w:bidi="ar-SA"/>
        </w:rPr>
        <w:t>2- أي من أهوال يوم القيامة أو من اللّه سبحانه لأنه خوف يوجب تأمينه من غضبه في الدارين أو من العدو في الجهاد.</w:t>
      </w:r>
    </w:p>
    <w:p>
      <w:pPr>
        <w:jc w:val="left"/>
      </w:pPr>
      <w:r>
        <w:rPr>
          <w:rFonts w:ascii="Calibri" w:hAnsi="Calibri" w:cs="Calibri"/>
          <w:i w:val="0"/>
          <w:color w:val="000000"/>
          <w:sz w:val="24"/>
          <w:szCs w:val="24"/>
          <w:rtl w:val="0"/>
        </w:rPr>
        <w:t>2—也就是说，害怕复生日的恐怖，或害怕至高的真主，因为这种恐惧会使他在今世和后世免遭真主的愤怒；也可能是害怕征战中的敌人。</w:t>
      </w:r>
    </w:p>
    <w:p>
      <w:pPr>
        <w:bidi/>
        <w:jc w:val="right"/>
      </w:pPr>
      <w:r>
        <w:rPr>
          <w:rFonts w:ascii="Calibri" w:hAnsi="Calibri" w:cs="Calibri"/>
          <w:i/>
          <w:color w:val="008000"/>
          <w:sz w:val="24"/>
          <w:szCs w:val="24"/>
          <w:rtl/>
          <w:lang w:bidi="ar-SA"/>
        </w:rPr>
        <w:t>3- أي ليس له في الآخرة نصيب، إذ الدارداران لا ثالث لهما، فإذا لم يكن له دار غير الدنيا، فالآخرة ليست له. 4- أي مقطوع الأدنين.</w:t>
      </w:r>
    </w:p>
    <w:p>
      <w:pPr>
        <w:jc w:val="left"/>
      </w:pPr>
      <w:r>
        <w:rPr>
          <w:rFonts w:ascii="Calibri" w:hAnsi="Calibri" w:cs="Calibri"/>
          <w:i w:val="0"/>
          <w:color w:val="000000"/>
          <w:sz w:val="24"/>
          <w:szCs w:val="24"/>
          <w:rtl w:val="0"/>
        </w:rPr>
        <w:t>3—也就是说，他在后世没有份额，因为居所只有两个，不存在第三个；既然他除了今世没有别的居所，那么后世就不属于他。4—也就是说，两只耳朵都被割掉了。</w:t>
      </w:r>
    </w:p>
    <w:p>
      <w:pPr>
        <w:bidi/>
        <w:jc w:val="right"/>
      </w:pPr>
      <w:r>
        <w:rPr>
          <w:rFonts w:ascii="Calibri" w:hAnsi="Calibri" w:cs="Calibri"/>
          <w:i/>
          <w:color w:val="008000"/>
          <w:sz w:val="24"/>
          <w:szCs w:val="24"/>
          <w:rtl/>
          <w:lang w:bidi="ar-SA"/>
        </w:rPr>
        <w:t>5- أي أصحابه، تمثيل لحقارة شأن الدنيا وهوانها على اللّه، ولذا يعطيها من يحب ومن لا يحب ولا يعطي الآخرة إلّا من يحب. 6- أي من أعطي تلك الخصال الثلاث. 7- أي بسبب ووسيلة.</w:t>
      </w:r>
    </w:p>
    <w:p>
      <w:pPr>
        <w:jc w:val="left"/>
      </w:pPr>
      <w:r>
        <w:rPr>
          <w:rFonts w:ascii="Calibri" w:hAnsi="Calibri" w:cs="Calibri"/>
          <w:i w:val="0"/>
          <w:color w:val="000000"/>
          <w:sz w:val="24"/>
          <w:szCs w:val="24"/>
          <w:rtl w:val="0"/>
        </w:rPr>
        <w:t>5—也就是说，它的主人。这是以譬喻说明今世地位低微、在真主看来毫无价值；因此，真主把今世赐给祂所爱和不爱的人，却只把后世赐给祂所爱的人。6—也就是说，获得了那三种品性的人。7—也就是说，凭借某种原因和途径。</w:t>
      </w:r>
    </w:p>
    <w:p>
      <w:pPr>
        <w:bidi/>
        <w:jc w:val="right"/>
      </w:pPr>
      <w:r>
        <w:rPr>
          <w:rFonts w:ascii="Calibri" w:hAnsi="Calibri" w:cs="Calibri"/>
          <w:i/>
          <w:color w:val="008000"/>
          <w:sz w:val="24"/>
          <w:szCs w:val="24"/>
          <w:rtl/>
          <w:lang w:bidi="ar-SA"/>
        </w:rPr>
        <w:t>8- أي الزهد. 9- هو طلب توضيح من السائل لما طلبه أعداء الحق.</w:t>
      </w:r>
    </w:p>
    <w:p>
      <w:pPr>
        <w:jc w:val="left"/>
      </w:pPr>
      <w:r>
        <w:rPr>
          <w:rFonts w:ascii="Calibri" w:hAnsi="Calibri" w:cs="Calibri"/>
          <w:i w:val="0"/>
          <w:color w:val="000000"/>
          <w:sz w:val="24"/>
          <w:szCs w:val="24"/>
          <w:rtl w:val="0"/>
        </w:rPr>
        <w:t>8—也就是说，厌弃今世。9—这是提问者请求解释真理之敌所追求之物。</w:t>
      </w:r>
    </w:p>
    <w:p>
      <w:pPr>
        <w:bidi/>
        <w:jc w:val="right"/>
      </w:pPr>
      <w:r>
        <w:rPr>
          <w:rFonts w:ascii="Calibri" w:hAnsi="Calibri" w:cs="Calibri"/>
          <w:i/>
          <w:color w:val="008000"/>
          <w:sz w:val="24"/>
          <w:szCs w:val="24"/>
          <w:rtl/>
          <w:lang w:bidi="ar-SA"/>
        </w:rPr>
        <w:t>10- أي ألا يوجد إنسان كريم كثير الصبر على الدنيا ومصائبها وبلاءاتها؟.</w:t>
      </w:r>
    </w:p>
    <w:p>
      <w:pPr>
        <w:jc w:val="left"/>
      </w:pPr>
      <w:r>
        <w:rPr>
          <w:rFonts w:ascii="Calibri" w:hAnsi="Calibri" w:cs="Calibri"/>
          <w:i w:val="0"/>
          <w:color w:val="000000"/>
          <w:sz w:val="24"/>
          <w:szCs w:val="24"/>
          <w:rtl w:val="0"/>
        </w:rPr>
        <w:t>10—也就是说，难道没有一个慷慨的人，能够对今世及其灾祸、考验保持坚忍吗？</w:t>
      </w:r>
    </w:p>
    <w:p>
      <w:pPr>
        <w:bidi/>
        <w:jc w:val="right"/>
      </w:pPr>
      <w:r>
        <w:rPr>
          <w:rFonts w:ascii="Calibri" w:hAnsi="Calibri" w:cs="Calibri"/>
          <w:i/>
          <w:color w:val="008000"/>
          <w:sz w:val="24"/>
          <w:szCs w:val="24"/>
          <w:rtl/>
          <w:lang w:bidi="ar-SA"/>
        </w:rPr>
        <w:t>11- أي شرف وكرم وعلا عن الأمراض الدنيوية والنقائص الأخلاقية.</w:t>
      </w:r>
    </w:p>
    <w:p>
      <w:pPr>
        <w:jc w:val="left"/>
      </w:pPr>
      <w:r>
        <w:rPr>
          <w:rFonts w:ascii="Calibri" w:hAnsi="Calibri" w:cs="Calibri"/>
          <w:i w:val="0"/>
          <w:color w:val="000000"/>
          <w:sz w:val="24"/>
          <w:szCs w:val="24"/>
          <w:rtl w:val="0"/>
        </w:rPr>
        <w:t>11—也就是说，尊贵、高尚，并超脱世俗的疾病和道德上的缺陷。</w:t>
      </w:r>
    </w:p>
    <w:p>
      <w:pPr>
        <w:bidi/>
        <w:jc w:val="right"/>
      </w:pPr>
      <w:r>
        <w:rPr>
          <w:rFonts w:ascii="Calibri" w:hAnsi="Calibri" w:cs="Calibri"/>
          <w:i/>
          <w:color w:val="008000"/>
          <w:sz w:val="24"/>
          <w:szCs w:val="24"/>
          <w:rtl/>
          <w:lang w:bidi="ar-SA"/>
        </w:rPr>
        <w:t>اللّه، وكان عند أهل الدنيا كأنه قد خولط (1) ، وإنّما خالط القومَ حلاوة حبّ اللّه، فلم يشتغلوا بغيره قال وسمعته يقول : إن القلب إذا صفا ضاقت به الأرض حتّى يسمو.</w:t>
      </w:r>
    </w:p>
    <w:p>
      <w:pPr>
        <w:jc w:val="left"/>
      </w:pPr>
      <w:r>
        <w:rPr>
          <w:rFonts w:ascii="Calibri" w:hAnsi="Calibri" w:cs="Calibri"/>
          <w:i w:val="0"/>
          <w:color w:val="000000"/>
          <w:sz w:val="24"/>
          <w:szCs w:val="24"/>
          <w:rtl w:val="0"/>
        </w:rPr>
        <w:t>真主；在今世之人看来，他仿佛神志失常（1）。实际上，这些人只是被真主之爱的甜美所占据，因而不再为其他事物分心。他还说：我听他讲道，心灵一旦纯净，大地便会变得狭小，直到它升腾起来。</w:t>
      </w:r>
    </w:p>
    <w:p>
      <w:pPr>
        <w:bidi/>
        <w:jc w:val="right"/>
      </w:pPr>
      <w:r>
        <w:rPr>
          <w:rFonts w:ascii="Calibri" w:hAnsi="Calibri" w:cs="Calibri"/>
          <w:i/>
          <w:color w:val="008000"/>
          <w:sz w:val="24"/>
          <w:szCs w:val="24"/>
          <w:rtl/>
          <w:lang w:bidi="ar-SA"/>
        </w:rPr>
        <w:t>11 - علي، [عن أبيه]، عن عليّ بن محمّد القاساني، عن القاسم بن محمّد، عن سليمان بن داود المنقري،</w:t>
      </w:r>
    </w:p>
    <w:p>
      <w:pPr>
        <w:jc w:val="left"/>
      </w:pPr>
      <w:r>
        <w:rPr>
          <w:rFonts w:ascii="Calibri" w:hAnsi="Calibri" w:cs="Calibri"/>
          <w:i w:val="0"/>
          <w:color w:val="000000"/>
          <w:sz w:val="24"/>
          <w:szCs w:val="24"/>
          <w:rtl w:val="0"/>
        </w:rPr>
        <w:t>11—阿里传述，[据其父传述，]据阿里·本·穆罕默德·卡萨尼传述，据卡西姆·本·穆罕默德传述，据苏莱曼·本·达乌德·蒙格里传述，</w:t>
      </w:r>
    </w:p>
    <w:p>
      <w:pPr>
        <w:bidi/>
        <w:jc w:val="right"/>
      </w:pPr>
      <w:r>
        <w:rPr>
          <w:rFonts w:ascii="Calibri" w:hAnsi="Calibri" w:cs="Calibri"/>
          <w:i/>
          <w:color w:val="008000"/>
          <w:sz w:val="24"/>
          <w:szCs w:val="24"/>
          <w:rtl/>
          <w:lang w:bidi="ar-SA"/>
        </w:rPr>
        <w:t>عن عبد الرزاق بن همام عن معمر بن راشد، عن الزهري محمّد بن مسلم بن شهاب قال : سُئل عليّ بن الحسين (عَلَيهِ السَّلَامُ) : أيُّ الأعمال أفضل عند اللّه عزّ وجلّ؟</w:t>
      </w:r>
    </w:p>
    <w:p>
      <w:pPr>
        <w:jc w:val="left"/>
      </w:pPr>
      <w:r>
        <w:rPr>
          <w:rFonts w:ascii="Calibri" w:hAnsi="Calibri" w:cs="Calibri"/>
          <w:i w:val="0"/>
          <w:color w:val="000000"/>
          <w:sz w:val="24"/>
          <w:szCs w:val="24"/>
          <w:rtl w:val="0"/>
        </w:rPr>
        <w:t>据阿卜杜勒·拉扎克·本·哈马姆传述，据马阿迈尔·本·拉希德传述，据祖赫里·穆罕默德·本·穆斯林·本·希哈卜传述：有人问阿里·本·侯赛因（愿主赐他平安）：“在至尊至大的真主看来，什么行为最为优越？”</w:t>
      </w:r>
    </w:p>
    <w:p>
      <w:pPr>
        <w:bidi/>
        <w:jc w:val="right"/>
      </w:pPr>
      <w:r>
        <w:rPr>
          <w:rFonts w:ascii="Calibri" w:hAnsi="Calibri" w:cs="Calibri"/>
          <w:i/>
          <w:color w:val="008000"/>
          <w:sz w:val="24"/>
          <w:szCs w:val="24"/>
          <w:rtl/>
          <w:lang w:bidi="ar-SA"/>
        </w:rPr>
        <w:t>فقال : ما من عمل بعد معرفة اللّه جل وعزَّ ومعرفة رسوله (صَلَّى اللّه عَلَيْهِ وَ آلِهِ وَسَلَّمَ) أفضل من بغض الدنيا،</w:t>
      </w:r>
    </w:p>
    <w:p>
      <w:pPr>
        <w:jc w:val="left"/>
      </w:pPr>
      <w:r>
        <w:rPr>
          <w:rFonts w:ascii="Calibri" w:hAnsi="Calibri" w:cs="Calibri"/>
          <w:i w:val="0"/>
          <w:color w:val="000000"/>
          <w:sz w:val="24"/>
          <w:szCs w:val="24"/>
          <w:rtl w:val="0"/>
        </w:rPr>
        <w:t>他回答说：“在认识至尊至大的真主和认识祂的使者（愿真主赐福他及其家人，并赐他们平安）之后，没有任何行为比憎恶今世更为优越。</w:t>
      </w:r>
    </w:p>
    <w:p>
      <w:pPr>
        <w:bidi/>
        <w:jc w:val="right"/>
      </w:pPr>
      <w:r>
        <w:rPr>
          <w:rFonts w:ascii="Calibri" w:hAnsi="Calibri" w:cs="Calibri"/>
          <w:i/>
          <w:color w:val="008000"/>
          <w:sz w:val="24"/>
          <w:szCs w:val="24"/>
          <w:rtl/>
          <w:lang w:bidi="ar-SA"/>
        </w:rPr>
        <w:t>وإنَّ لذلك لشعباً كثيرة، وللمعاصي شعباً، فأول ما عُصي اللّه به الكبر، وهي معصية إبليس حين أبى واستكبر وكان من الكافرين ؛</w:t>
      </w:r>
    </w:p>
    <w:p>
      <w:pPr>
        <w:jc w:val="left"/>
      </w:pPr>
      <w:r>
        <w:rPr>
          <w:rFonts w:ascii="Calibri" w:hAnsi="Calibri" w:cs="Calibri"/>
          <w:i w:val="0"/>
          <w:color w:val="000000"/>
          <w:sz w:val="24"/>
          <w:szCs w:val="24"/>
          <w:rtl w:val="0"/>
        </w:rPr>
        <w:t>憎恶今世有许多分支，罪行也有许多分支。人类最初违抗真主的行为是傲慢；这是易卜劣厮的罪行，他拒绝服从、自大，成为不信道者；</w:t>
      </w:r>
    </w:p>
    <w:p>
      <w:pPr>
        <w:bidi/>
        <w:jc w:val="right"/>
      </w:pPr>
      <w:r>
        <w:rPr>
          <w:rFonts w:ascii="Calibri" w:hAnsi="Calibri" w:cs="Calibri"/>
          <w:i/>
          <w:color w:val="008000"/>
          <w:sz w:val="24"/>
          <w:szCs w:val="24"/>
          <w:rtl/>
          <w:lang w:bidi="ar-SA"/>
        </w:rPr>
        <w:t>والحرص وهي معصية آدم (2) وحوّا حين قال اللّه عزّ وجلّ لهما : (كلا منها رَغَداً حيث شئتما ولا تقربا هذه الشجرة فتكونا من الظالمين) (3) .</w:t>
      </w:r>
    </w:p>
    <w:p>
      <w:pPr>
        <w:jc w:val="left"/>
      </w:pPr>
      <w:r>
        <w:rPr>
          <w:rFonts w:ascii="Calibri" w:hAnsi="Calibri" w:cs="Calibri"/>
          <w:i w:val="0"/>
          <w:color w:val="000000"/>
          <w:sz w:val="24"/>
          <w:szCs w:val="24"/>
          <w:rtl w:val="0"/>
        </w:rPr>
        <w:t>还有贪求，这是阿丹（2）和哈娃的罪行。当至尊至大的真主对二人说：“你们可以随意从中尽情享用，但不要接近这棵树，否则你们就会成为不义者。”（3）</w:t>
      </w:r>
    </w:p>
    <w:p>
      <w:pPr>
        <w:bidi/>
        <w:jc w:val="right"/>
      </w:pPr>
      <w:r>
        <w:rPr>
          <w:rFonts w:ascii="Calibri" w:hAnsi="Calibri" w:cs="Calibri"/>
          <w:i/>
          <w:color w:val="008000"/>
          <w:sz w:val="24"/>
          <w:szCs w:val="24"/>
          <w:rtl/>
          <w:lang w:bidi="ar-SA"/>
        </w:rPr>
        <w:t>فأخذا ما لا حاجة بهما إليه فدخل ذلك (4) على ذريتهما إلى يوم القيامة،</w:t>
      </w:r>
    </w:p>
    <w:p>
      <w:pPr>
        <w:jc w:val="left"/>
      </w:pPr>
      <w:r>
        <w:rPr>
          <w:rFonts w:ascii="Calibri" w:hAnsi="Calibri" w:cs="Calibri"/>
          <w:i w:val="0"/>
          <w:color w:val="000000"/>
          <w:sz w:val="24"/>
          <w:szCs w:val="24"/>
          <w:rtl w:val="0"/>
        </w:rPr>
        <w:t>二人却取了自己并不需要的东西，这种行为（4）便遗传给了他们的后裔，直至复生日。</w:t>
      </w:r>
    </w:p>
    <w:p>
      <w:pPr>
        <w:bidi/>
        <w:jc w:val="right"/>
      </w:pPr>
      <w:r>
        <w:rPr>
          <w:rFonts w:ascii="Calibri" w:hAnsi="Calibri" w:cs="Calibri"/>
          <w:i/>
          <w:color w:val="008000"/>
          <w:sz w:val="24"/>
          <w:szCs w:val="24"/>
          <w:rtl/>
          <w:lang w:bidi="ar-SA"/>
        </w:rPr>
        <w:t>وذلك أنَّ أكثر ما يطلب ابن آدم مالا حاجة به إليه، ثمّ الحسد، وهي معصية ابن آدم حيث حسد أخاه فقتله،</w:t>
      </w:r>
    </w:p>
    <w:p>
      <w:pPr>
        <w:jc w:val="left"/>
      </w:pPr>
      <w:r>
        <w:rPr>
          <w:rFonts w:ascii="Calibri" w:hAnsi="Calibri" w:cs="Calibri"/>
          <w:i w:val="0"/>
          <w:color w:val="000000"/>
          <w:sz w:val="24"/>
          <w:szCs w:val="24"/>
          <w:rtl w:val="0"/>
        </w:rPr>
        <w:t>这是因为阿丹的子孙最常追求的，都是自己并不需要的东西。然后是嫉妒，这是阿丹之子的罪行；他嫉妒自己的兄弟，于是杀了他。</w:t>
      </w:r>
    </w:p>
    <w:p>
      <w:pPr>
        <w:bidi/>
        <w:jc w:val="right"/>
      </w:pPr>
      <w:r>
        <w:rPr>
          <w:rFonts w:ascii="Calibri" w:hAnsi="Calibri" w:cs="Calibri"/>
          <w:i/>
          <w:color w:val="008000"/>
          <w:sz w:val="24"/>
          <w:szCs w:val="24"/>
          <w:rtl/>
          <w:lang w:bidi="ar-SA"/>
        </w:rPr>
        <w:t>فتشعب من ذلك حبّ النساء، وحبّ الدنيا، وحبّ الرئاسة، وحبّ الراحة، وحبّ الكلام، وحبّ العلوّ والثروة، فصرن سبع خصال،</w:t>
      </w:r>
    </w:p>
    <w:p>
      <w:pPr>
        <w:jc w:val="left"/>
      </w:pPr>
      <w:r>
        <w:rPr>
          <w:rFonts w:ascii="Calibri" w:hAnsi="Calibri" w:cs="Calibri"/>
          <w:i w:val="0"/>
          <w:color w:val="000000"/>
          <w:sz w:val="24"/>
          <w:szCs w:val="24"/>
          <w:rtl w:val="0"/>
        </w:rPr>
        <w:t>由此又衍生出爱女人、爱今世、爱权位、贪图安逸、爱说话、爱高位和财富，这便成了七种品性，</w:t>
      </w:r>
    </w:p>
    <w:p>
      <w:pPr>
        <w:bidi/>
        <w:jc w:val="right"/>
      </w:pPr>
      <w:r>
        <w:rPr>
          <w:rFonts w:ascii="Calibri" w:hAnsi="Calibri" w:cs="Calibri"/>
          <w:i/>
          <w:color w:val="008000"/>
          <w:sz w:val="24"/>
          <w:szCs w:val="24"/>
          <w:rtl/>
          <w:lang w:bidi="ar-SA"/>
        </w:rPr>
        <w:t>فاجتمعن كلّهنَّ في حبّ الدّنيا، فقال الأنبياء والعلماء بعد معرفة ذلك : حبُّ الدنيا رأس كلّ خطيئة والدنيا دنيا آن: دنيا بلاغ (5) ودنيا ملعونة.</w:t>
      </w:r>
    </w:p>
    <w:p>
      <w:pPr>
        <w:jc w:val="left"/>
      </w:pPr>
      <w:r>
        <w:rPr>
          <w:rFonts w:ascii="Calibri" w:hAnsi="Calibri" w:cs="Calibri"/>
          <w:i w:val="0"/>
          <w:color w:val="000000"/>
          <w:sz w:val="24"/>
          <w:szCs w:val="24"/>
          <w:rtl w:val="0"/>
        </w:rPr>
        <w:t>它们全都汇聚于对今世的热爱之中。因此，先知和学者在认识到这一点后说：“爱今世是一切罪过的根源。”今世有两种：作为资粮的今世（5），以及受诅咒的今世。</w:t>
      </w:r>
    </w:p>
    <w:p>
      <w:pPr>
        <w:bidi/>
        <w:jc w:val="right"/>
      </w:pPr>
      <w:r>
        <w:rPr>
          <w:rFonts w:ascii="Calibri" w:hAnsi="Calibri" w:cs="Calibri"/>
          <w:i/>
          <w:color w:val="008000"/>
          <w:sz w:val="24"/>
          <w:szCs w:val="24"/>
          <w:rtl/>
          <w:lang w:bidi="ar-SA"/>
        </w:rPr>
        <w:t>12 - عليّ بن إبراهيم، عن أبيه، عن ابن أبي عمير، عن ابن بكير،</w:t>
      </w:r>
    </w:p>
    <w:p>
      <w:pPr>
        <w:jc w:val="left"/>
      </w:pPr>
      <w:r>
        <w:rPr>
          <w:rFonts w:ascii="Calibri" w:hAnsi="Calibri" w:cs="Calibri"/>
          <w:i w:val="0"/>
          <w:color w:val="000000"/>
          <w:sz w:val="24"/>
          <w:szCs w:val="24"/>
          <w:rtl w:val="0"/>
        </w:rPr>
        <w:t>12—阿里·本·易卜拉欣，传自他的父亲，传自伊本·艾比·欧麦尔，传自伊本·布凯尔，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«إنَّ في طلب الدنيا (6) إضراراً بالآخرة وفي طلب الآخرة إضراراً بالدّنيا، فأضروا بالدنيا فإنّها أولى بالإضرار».</w:t>
      </w:r>
    </w:p>
    <w:p>
      <w:pPr>
        <w:jc w:val="left"/>
      </w:pPr>
      <w:r>
        <w:rPr>
          <w:rFonts w:ascii="Calibri" w:hAnsi="Calibri" w:cs="Calibri"/>
          <w:i w:val="0"/>
          <w:color w:val="000000"/>
          <w:sz w:val="24"/>
          <w:szCs w:val="24"/>
          <w:rtl w:val="0"/>
        </w:rPr>
        <w:t>传自艾布·阿卜杜拉（愿主赐他平安），他说：真主的使者（愿真主赐福他及其家人，并赐他们平安）说：“追求今世（6）会损害后世，追求后世会损害今世；你们就损害今世吧，因为它更值得受到损害。”</w:t>
      </w:r>
    </w:p>
    <w:p>
      <w:pPr>
        <w:bidi/>
        <w:jc w:val="right"/>
      </w:pPr>
      <w:r>
        <w:rPr>
          <w:rFonts w:ascii="Calibri" w:hAnsi="Calibri" w:cs="Calibri"/>
          <w:i/>
          <w:color w:val="008000"/>
          <w:sz w:val="24"/>
          <w:szCs w:val="24"/>
          <w:rtl/>
          <w:lang w:bidi="ar-SA"/>
        </w:rPr>
        <w:t>13 - محمّد بن يحيى، عن أحمد بن محمّد بن عيسى عن عليّ بن الحكم، عن أبي ص: 139</w:t>
      </w:r>
    </w:p>
    <w:p>
      <w:pPr>
        <w:jc w:val="left"/>
      </w:pPr>
      <w:r>
        <w:rPr>
          <w:rFonts w:ascii="Calibri" w:hAnsi="Calibri" w:cs="Calibri"/>
          <w:i w:val="0"/>
          <w:color w:val="000000"/>
          <w:sz w:val="24"/>
          <w:szCs w:val="24"/>
          <w:rtl w:val="0"/>
        </w:rPr>
        <w:t>13—穆罕默德·本·叶海亚，传自艾哈迈德·本·穆罕默德·本·伊萨，传自阿里·本·哈卡姆，传自艾布…… 第139页</w:t>
      </w:r>
    </w:p>
    <w:p>
      <w:pPr>
        <w:bidi/>
        <w:jc w:val="right"/>
      </w:pPr>
      <w:r>
        <w:rPr>
          <w:rFonts w:ascii="Calibri" w:hAnsi="Calibri" w:cs="Calibri"/>
          <w:i/>
          <w:color w:val="008000"/>
          <w:sz w:val="24"/>
          <w:szCs w:val="24"/>
          <w:rtl/>
          <w:lang w:bidi="ar-SA"/>
        </w:rPr>
        <w:t>1- أي اختل عقله وذلك أوضح ما يكون في موقف الأمم على امتداد العصور من أنبيائها حيث كانوا يرمونهم بالجنون.</w:t>
      </w:r>
    </w:p>
    <w:p>
      <w:pPr>
        <w:jc w:val="left"/>
      </w:pPr>
      <w:r>
        <w:rPr>
          <w:rFonts w:ascii="Calibri" w:hAnsi="Calibri" w:cs="Calibri"/>
          <w:i w:val="0"/>
          <w:color w:val="000000"/>
          <w:sz w:val="24"/>
          <w:szCs w:val="24"/>
          <w:rtl w:val="0"/>
        </w:rPr>
        <w:t>1—即理智失常；历代各民族对待他们的先知时，把先知们指为疯子的情形，最能清楚地说明这一点。</w:t>
      </w:r>
    </w:p>
    <w:p>
      <w:pPr>
        <w:bidi/>
        <w:jc w:val="right"/>
      </w:pPr>
      <w:r>
        <w:rPr>
          <w:rFonts w:ascii="Calibri" w:hAnsi="Calibri" w:cs="Calibri"/>
          <w:i/>
          <w:color w:val="008000"/>
          <w:sz w:val="24"/>
          <w:szCs w:val="24"/>
          <w:rtl/>
          <w:lang w:bidi="ar-SA"/>
        </w:rPr>
        <w:t>2- لقد مر معنا أن إطلاق المعصية على فعل آدم (عَلَيهِ السَّلَامُ) إنما هو إطلاق مجازي لأن مخالفته إنما كانت نهي تنزيهي لا تحريمي، وهي من باب حسنات الأبرار سيئات المقربين. 3- البقرة/ 35.</w:t>
      </w:r>
    </w:p>
    <w:p>
      <w:pPr>
        <w:jc w:val="left"/>
      </w:pPr>
      <w:r>
        <w:rPr>
          <w:rFonts w:ascii="Calibri" w:hAnsi="Calibri" w:cs="Calibri"/>
          <w:i w:val="0"/>
          <w:color w:val="000000"/>
          <w:sz w:val="24"/>
          <w:szCs w:val="24"/>
          <w:rtl w:val="0"/>
        </w:rPr>
        <w:t>2—我们已经提到，把阿丹（愿主赐他平安）的行为称为违抗，只是一种比喻性的说法，因为他的违背只是违反了劝止性的禁令，而非禁止性的禁令；这属于善人看来是善行、亲近者看来是过失的情形。3—黄牛章/35。</w:t>
      </w:r>
    </w:p>
    <w:p>
      <w:pPr>
        <w:bidi/>
        <w:jc w:val="right"/>
      </w:pPr>
      <w:r>
        <w:rPr>
          <w:rFonts w:ascii="Calibri" w:hAnsi="Calibri" w:cs="Calibri"/>
          <w:i/>
          <w:color w:val="008000"/>
          <w:sz w:val="24"/>
          <w:szCs w:val="24"/>
          <w:rtl/>
          <w:lang w:bidi="ar-SA"/>
        </w:rPr>
        <w:t>والرغد : سعة العيش. 4- أي الأخذ زيادة على الحاجة والضرورة أو الحرص. 5- أي كفاية، أو كفاف.</w:t>
      </w:r>
    </w:p>
    <w:p>
      <w:pPr>
        <w:jc w:val="left"/>
      </w:pPr>
      <w:r>
        <w:rPr>
          <w:rFonts w:ascii="Calibri" w:hAnsi="Calibri" w:cs="Calibri"/>
          <w:i w:val="0"/>
          <w:color w:val="000000"/>
          <w:sz w:val="24"/>
          <w:szCs w:val="24"/>
          <w:rtl w:val="0"/>
        </w:rPr>
        <w:t>“丰裕”指生活宽裕。4—即取得超过需要和必需的东西，或贪求。5—即足够，或仅够糊口。</w:t>
      </w:r>
    </w:p>
    <w:p>
      <w:pPr>
        <w:bidi/>
        <w:jc w:val="right"/>
      </w:pPr>
      <w:r>
        <w:rPr>
          <w:rFonts w:ascii="Calibri" w:hAnsi="Calibri" w:cs="Calibri"/>
          <w:i/>
          <w:color w:val="008000"/>
          <w:sz w:val="24"/>
          <w:szCs w:val="24"/>
          <w:rtl/>
          <w:lang w:bidi="ar-SA"/>
        </w:rPr>
        <w:t>6- طلب الدنيا الّذي يضر بالآخرة هو طلب زخارفها وبهارجها وذلك عن أي طريق كان حتّى طريق ارتكاب المعاصي والكبائر وترك الطاعات والقربات فمثل ذلك ممّا يضر بآخرة الإنسان بلا ريب،</w:t>
      </w:r>
    </w:p>
    <w:p>
      <w:pPr>
        <w:jc w:val="left"/>
      </w:pPr>
      <w:r>
        <w:rPr>
          <w:rFonts w:ascii="Calibri" w:hAnsi="Calibri" w:cs="Calibri"/>
          <w:i w:val="0"/>
          <w:color w:val="000000"/>
          <w:sz w:val="24"/>
          <w:szCs w:val="24"/>
          <w:rtl w:val="0"/>
        </w:rPr>
        <w:t>6—损害后世的今世追求，是追求今世的浮华与装饰，无论通过什么途径，即使是犯下罪行和大罪、放弃顺从与亲近真主之事；毫无疑问，这类行为会损害人的后世。</w:t>
      </w:r>
    </w:p>
    <w:p>
      <w:pPr>
        <w:bidi/>
        <w:jc w:val="right"/>
      </w:pPr>
      <w:r>
        <w:rPr>
          <w:rFonts w:ascii="Calibri" w:hAnsi="Calibri" w:cs="Calibri"/>
          <w:i/>
          <w:color w:val="008000"/>
          <w:sz w:val="24"/>
          <w:szCs w:val="24"/>
          <w:rtl/>
          <w:lang w:bidi="ar-SA"/>
        </w:rPr>
        <w:t>وكذلك طلب الآخرة الّذي يضر بدنيا البلاغ فهو عبارة عن الترهب والانقطاع عن الدنيا والسياحة في الأرض ولبس المسوح وهذا أيضاً ممّا هو منهي عنه.</w:t>
      </w:r>
    </w:p>
    <w:p>
      <w:pPr>
        <w:jc w:val="left"/>
      </w:pPr>
      <w:r>
        <w:rPr>
          <w:rFonts w:ascii="Calibri" w:hAnsi="Calibri" w:cs="Calibri"/>
          <w:i w:val="0"/>
          <w:color w:val="000000"/>
          <w:sz w:val="24"/>
          <w:szCs w:val="24"/>
          <w:rtl w:val="0"/>
        </w:rPr>
        <w:t>同样，损害作为资粮的今世的后世追求，指的是苦修、与今世断绝联系、云游四方以及穿粗毛衣；这也是被禁止的行为。</w:t>
      </w:r>
    </w:p>
    <w:p>
      <w:pPr>
        <w:bidi/>
        <w:jc w:val="right"/>
      </w:pPr>
      <w:r>
        <w:rPr>
          <w:rFonts w:ascii="Calibri" w:hAnsi="Calibri" w:cs="Calibri"/>
          <w:i/>
          <w:color w:val="008000"/>
          <w:sz w:val="24"/>
          <w:szCs w:val="24"/>
          <w:rtl/>
          <w:lang w:bidi="ar-SA"/>
        </w:rPr>
        <w:t>وعليه فمضمون الحديث يشير إلى المعنى الأوّل لطلب الدنيا وعليه فهو نهي عن سلوك طريقه، ولا منافاة بينه وبين وجوب السعي لتأمين قوته وقوت عياله إذ إن هذا المقدار من الدنيا لا يضر بالآخرة كما مر.</w:t>
      </w:r>
    </w:p>
    <w:p>
      <w:pPr>
        <w:jc w:val="left"/>
      </w:pPr>
      <w:r>
        <w:rPr>
          <w:rFonts w:ascii="Calibri" w:hAnsi="Calibri" w:cs="Calibri"/>
          <w:i w:val="0"/>
          <w:color w:val="000000"/>
          <w:sz w:val="24"/>
          <w:szCs w:val="24"/>
          <w:rtl w:val="0"/>
        </w:rPr>
        <w:t>因此，这段圣训的含义指的是第一种今世追求，故它禁止人走这条道路。这与必须努力保障自己的口粮和家人口粮并不矛盾，因为如前所述，这种程度的今世追求不会损害后世。</w:t>
      </w:r>
    </w:p>
    <w:p>
      <w:pPr>
        <w:bidi/>
        <w:jc w:val="right"/>
      </w:pPr>
      <w:r>
        <w:rPr>
          <w:rFonts w:ascii="Calibri" w:hAnsi="Calibri" w:cs="Calibri"/>
          <w:i/>
          <w:color w:val="008000"/>
          <w:sz w:val="24"/>
          <w:szCs w:val="24"/>
          <w:rtl/>
          <w:lang w:bidi="ar-SA"/>
        </w:rPr>
        <w:t>أيوب الخزاز، عن أبي عبيدة الحذاء قال : قلت لأبي جعفر (عَلَيهِ السَّلَامُ) : حدّثني بما أنتفع به.</w:t>
      </w:r>
    </w:p>
    <w:p>
      <w:pPr>
        <w:jc w:val="left"/>
      </w:pPr>
      <w:r>
        <w:rPr>
          <w:rFonts w:ascii="Calibri" w:hAnsi="Calibri" w:cs="Calibri"/>
          <w:i w:val="0"/>
          <w:color w:val="000000"/>
          <w:sz w:val="24"/>
          <w:szCs w:val="24"/>
          <w:rtl w:val="0"/>
        </w:rPr>
        <w:t>阿尤布·哈扎兹，传自艾布·欧拜达·哈扎，后者说：我对艾布·贾法尔（愿主赐他平安）说：“请告诉我一些能使我受益的话。”</w:t>
      </w:r>
    </w:p>
    <w:p>
      <w:pPr>
        <w:bidi/>
        <w:jc w:val="right"/>
      </w:pPr>
      <w:r>
        <w:rPr>
          <w:rFonts w:ascii="Calibri" w:hAnsi="Calibri" w:cs="Calibri"/>
          <w:i/>
          <w:color w:val="008000"/>
          <w:sz w:val="24"/>
          <w:szCs w:val="24"/>
          <w:rtl/>
          <w:lang w:bidi="ar-SA"/>
        </w:rPr>
        <w:t>فقال : يا أبا عبيدة أكثر ذكر الموت، فإنّه لم يكثر إنسان ذكر الموت إلّا زهد في الدنيا.</w:t>
      </w:r>
    </w:p>
    <w:p>
      <w:pPr>
        <w:jc w:val="left"/>
      </w:pPr>
      <w:r>
        <w:rPr>
          <w:rFonts w:ascii="Calibri" w:hAnsi="Calibri" w:cs="Calibri"/>
          <w:i w:val="0"/>
          <w:color w:val="000000"/>
          <w:sz w:val="24"/>
          <w:szCs w:val="24"/>
          <w:rtl w:val="0"/>
        </w:rPr>
        <w:t>他说：“艾布·欧拜达啊，要多多记念死亡，因为凡是常常记念死亡的人，都会对今世心生淡泊。”</w:t>
      </w:r>
    </w:p>
    <w:p>
      <w:pPr>
        <w:bidi/>
        <w:jc w:val="right"/>
      </w:pPr>
      <w:r>
        <w:rPr>
          <w:rFonts w:ascii="Calibri" w:hAnsi="Calibri" w:cs="Calibri"/>
          <w:i/>
          <w:color w:val="008000"/>
          <w:sz w:val="24"/>
          <w:szCs w:val="24"/>
          <w:rtl/>
          <w:lang w:bidi="ar-SA"/>
        </w:rPr>
        <w:t>14 - عنه، عن عليّ بن الحكم عن الحكم بن أيمن عن داود الأبزاري قال: قال أبو جعفر (عَلَيهِ السَّلَامُ) : مَلَكٌ ينادي كلّ يوم : ابن آدم لذ للموت واجْمَع للفناء وابن للخراب.</w:t>
      </w:r>
    </w:p>
    <w:p>
      <w:pPr>
        <w:jc w:val="left"/>
      </w:pPr>
      <w:r>
        <w:rPr>
          <w:rFonts w:ascii="Calibri" w:hAnsi="Calibri" w:cs="Calibri"/>
          <w:i w:val="0"/>
          <w:color w:val="000000"/>
          <w:sz w:val="24"/>
          <w:szCs w:val="24"/>
          <w:rtl w:val="0"/>
        </w:rPr>
        <w:t>14—他传自阿里·本·哈卡姆，传自哈卡姆·本·艾曼，传自达乌德·阿布扎里；他说：艾布·贾法尔（愿主赐他平安）说：“一位天使每天都在呼唤：阿丹的子孙啊，为死亡而享乐，为消亡而积聚，为毁坏而建造。”</w:t>
      </w:r>
    </w:p>
    <w:p>
      <w:pPr>
        <w:bidi/>
        <w:jc w:val="right"/>
      </w:pPr>
      <w:r>
        <w:rPr>
          <w:rFonts w:ascii="Calibri" w:hAnsi="Calibri" w:cs="Calibri"/>
          <w:i/>
          <w:color w:val="008000"/>
          <w:sz w:val="24"/>
          <w:szCs w:val="24"/>
          <w:rtl/>
          <w:lang w:bidi="ar-SA"/>
        </w:rPr>
        <w:t>15 - عنه، عن عليّ بن الحكم، عن عمر بن أبان عن أبي حمزة، عن أبي جعفر (عَلَيهِ السَّلَامُ) قال :</w:t>
      </w:r>
    </w:p>
    <w:p>
      <w:pPr>
        <w:jc w:val="left"/>
      </w:pPr>
      <w:r>
        <w:rPr>
          <w:rFonts w:ascii="Calibri" w:hAnsi="Calibri" w:cs="Calibri"/>
          <w:i w:val="0"/>
          <w:color w:val="000000"/>
          <w:sz w:val="24"/>
          <w:szCs w:val="24"/>
          <w:rtl w:val="0"/>
        </w:rPr>
        <w:t>15—他传自阿里·本·哈卡姆，传自欧麦尔·本·阿班，传自艾布·哈姆宰，传自艾布·贾法尔（愿主赐他平安）；他说：</w:t>
      </w:r>
    </w:p>
    <w:p>
      <w:pPr>
        <w:bidi/>
        <w:jc w:val="right"/>
      </w:pPr>
      <w:r>
        <w:rPr>
          <w:rFonts w:ascii="Calibri" w:hAnsi="Calibri" w:cs="Calibri"/>
          <w:i/>
          <w:color w:val="008000"/>
          <w:sz w:val="24"/>
          <w:szCs w:val="24"/>
          <w:rtl/>
          <w:lang w:bidi="ar-SA"/>
        </w:rPr>
        <w:t>قال عليّ بن الحسين صلوات اللّه عليهما : إنَّ الدنيا قد ارتحلت مديرة، وإن الآخرة قد ارتحلت مقبلة،</w:t>
      </w:r>
    </w:p>
    <w:p>
      <w:pPr>
        <w:jc w:val="left"/>
      </w:pPr>
      <w:r>
        <w:rPr>
          <w:rFonts w:ascii="Calibri" w:hAnsi="Calibri" w:cs="Calibri"/>
          <w:i w:val="0"/>
          <w:color w:val="000000"/>
          <w:sz w:val="24"/>
          <w:szCs w:val="24"/>
          <w:rtl w:val="0"/>
        </w:rPr>
        <w:t>阿里·本·侯赛因（愿真主赐福他俩）说：“今世已经转身离去，后世已经迎面而来；</w:t>
      </w:r>
    </w:p>
    <w:p>
      <w:pPr>
        <w:bidi/>
        <w:jc w:val="right"/>
      </w:pPr>
      <w:r>
        <w:rPr>
          <w:rFonts w:ascii="Calibri" w:hAnsi="Calibri" w:cs="Calibri"/>
          <w:i/>
          <w:color w:val="008000"/>
          <w:sz w:val="24"/>
          <w:szCs w:val="24"/>
          <w:rtl/>
          <w:lang w:bidi="ar-SA"/>
        </w:rPr>
        <w:t>ولكلّ واحدة منهما بنون، فكونوا من أبناء الآخرة، ولا تكونوا من أبناء الدنيا، [ألا] وكونوا من الزاهدين في الدنيا الراغبين في الآخرة.</w:t>
      </w:r>
    </w:p>
    <w:p>
      <w:pPr>
        <w:jc w:val="left"/>
      </w:pPr>
      <w:r>
        <w:rPr>
          <w:rFonts w:ascii="Calibri" w:hAnsi="Calibri" w:cs="Calibri"/>
          <w:i w:val="0"/>
          <w:color w:val="000000"/>
          <w:sz w:val="24"/>
          <w:szCs w:val="24"/>
          <w:rtl w:val="0"/>
        </w:rPr>
        <w:t>它们各有自己的子民，你们要做后世的子民，不要做今世的子民。[须知，]你们要成为淡泊今世、渴望后世的人。</w:t>
      </w:r>
    </w:p>
    <w:p>
      <w:pPr>
        <w:bidi/>
        <w:jc w:val="right"/>
      </w:pPr>
      <w:r>
        <w:rPr>
          <w:rFonts w:ascii="Calibri" w:hAnsi="Calibri" w:cs="Calibri"/>
          <w:i/>
          <w:color w:val="008000"/>
          <w:sz w:val="24"/>
          <w:szCs w:val="24"/>
          <w:rtl/>
          <w:lang w:bidi="ar-SA"/>
        </w:rPr>
        <w:t>ألا إِنَّ الزاهدين في الدنيا اتخذوا الأرض بساطاً، والتراب فراشاً، والماء طيباً، وقُرَّضوا من الدنيا تقريضاً (1) .</w:t>
      </w:r>
    </w:p>
    <w:p>
      <w:pPr>
        <w:jc w:val="left"/>
      </w:pPr>
      <w:r>
        <w:rPr>
          <w:rFonts w:ascii="Calibri" w:hAnsi="Calibri" w:cs="Calibri"/>
          <w:i w:val="0"/>
          <w:color w:val="000000"/>
          <w:sz w:val="24"/>
          <w:szCs w:val="24"/>
          <w:rtl w:val="0"/>
        </w:rPr>
        <w:t>须知，淡泊今世的人以大地为床铺，以泥土为卧榻，以水为香料；他们从今世中抽身而去（1）。</w:t>
      </w:r>
    </w:p>
    <w:p>
      <w:pPr>
        <w:bidi/>
        <w:jc w:val="right"/>
      </w:pPr>
      <w:r>
        <w:rPr>
          <w:rFonts w:ascii="Calibri" w:hAnsi="Calibri" w:cs="Calibri"/>
          <w:i/>
          <w:color w:val="008000"/>
          <w:sz w:val="24"/>
          <w:szCs w:val="24"/>
          <w:rtl/>
          <w:lang w:bidi="ar-SA"/>
        </w:rPr>
        <w:t>ألا ومن اشتاق إلى الجنّة سلا (2) عن الشهوات، ومن أشفق من النّار رجع عن المحرمات ومن زهد في الدنيا هانت عليه المصائب.</w:t>
      </w:r>
    </w:p>
    <w:p>
      <w:pPr>
        <w:jc w:val="left"/>
      </w:pPr>
      <w:r>
        <w:rPr>
          <w:rFonts w:ascii="Calibri" w:hAnsi="Calibri" w:cs="Calibri"/>
          <w:i w:val="0"/>
          <w:color w:val="000000"/>
          <w:sz w:val="24"/>
          <w:szCs w:val="24"/>
          <w:rtl w:val="0"/>
        </w:rPr>
        <w:t>须知，渴望乐园的人会舍弃欲望；害怕火狱的人会远离禁行之事；淡泊今世的人，会觉得灾难微不足道。</w:t>
      </w:r>
    </w:p>
    <w:p>
      <w:pPr>
        <w:bidi/>
        <w:jc w:val="right"/>
      </w:pPr>
      <w:r>
        <w:rPr>
          <w:rFonts w:ascii="Calibri" w:hAnsi="Calibri" w:cs="Calibri"/>
          <w:i/>
          <w:color w:val="008000"/>
          <w:sz w:val="24"/>
          <w:szCs w:val="24"/>
          <w:rtl/>
          <w:lang w:bidi="ar-SA"/>
        </w:rPr>
        <w:t>ألا إنَّ اللّه عباداً كمن رأى (3) أهل الجنّة في الجنّة مخلّدين، وكمن رأى أهل النّار في النّار معذبين شرورهم مأمونة،</w:t>
      </w:r>
    </w:p>
    <w:p>
      <w:pPr>
        <w:jc w:val="left"/>
      </w:pPr>
      <w:r>
        <w:rPr>
          <w:rFonts w:ascii="Calibri" w:hAnsi="Calibri" w:cs="Calibri"/>
          <w:i w:val="0"/>
          <w:color w:val="000000"/>
          <w:sz w:val="24"/>
          <w:szCs w:val="24"/>
          <w:rtl w:val="0"/>
        </w:rPr>
        <w:t>须知，真主有一群仆人，仿佛亲眼看见（3）乐园中的居民永居乐园，又仿佛亲眼看见火狱中的居民在火狱中受惩罚；人们不必担心他们会作恶，</w:t>
      </w:r>
    </w:p>
    <w:p>
      <w:pPr>
        <w:bidi/>
        <w:jc w:val="right"/>
      </w:pPr>
      <w:r>
        <w:rPr>
          <w:rFonts w:ascii="Calibri" w:hAnsi="Calibri" w:cs="Calibri"/>
          <w:i/>
          <w:color w:val="008000"/>
          <w:sz w:val="24"/>
          <w:szCs w:val="24"/>
          <w:rtl/>
          <w:lang w:bidi="ar-SA"/>
        </w:rPr>
        <w:t>وقلوبهم محزونة، أنفسهم عفيفة، وحوائجهم خفيفة، صبروا أياماً قليلة، فصاروا بعقبى راحة طويلة،</w:t>
      </w:r>
    </w:p>
    <w:p>
      <w:pPr>
        <w:jc w:val="left"/>
      </w:pPr>
      <w:r>
        <w:rPr>
          <w:rFonts w:ascii="Calibri" w:hAnsi="Calibri" w:cs="Calibri"/>
          <w:i w:val="0"/>
          <w:color w:val="000000"/>
          <w:sz w:val="24"/>
          <w:szCs w:val="24"/>
          <w:rtl w:val="0"/>
        </w:rPr>
        <w:t>他们心中忧伤，自己清白无瑕，需求微少。他们忍耐短暂的时日，因而获得长久安宁的最终回报。</w:t>
      </w:r>
    </w:p>
    <w:p>
      <w:pPr>
        <w:bidi/>
        <w:jc w:val="right"/>
      </w:pPr>
      <w:r>
        <w:rPr>
          <w:rFonts w:ascii="Calibri" w:hAnsi="Calibri" w:cs="Calibri"/>
          <w:i/>
          <w:color w:val="008000"/>
          <w:sz w:val="24"/>
          <w:szCs w:val="24"/>
          <w:rtl/>
          <w:lang w:bidi="ar-SA"/>
        </w:rPr>
        <w:t>أما الليل فصافون أقدامهم (4) تجري دموعهم على خدودهم وهم يجأرون (5) إلى ربهم يسعون في فكاك رقابهم (6) ،</w:t>
      </w:r>
    </w:p>
    <w:p>
      <w:pPr>
        <w:jc w:val="left"/>
      </w:pPr>
      <w:r>
        <w:rPr>
          <w:rFonts w:ascii="Calibri" w:hAnsi="Calibri" w:cs="Calibri"/>
          <w:i w:val="0"/>
          <w:color w:val="000000"/>
          <w:sz w:val="24"/>
          <w:szCs w:val="24"/>
          <w:rtl w:val="0"/>
        </w:rPr>
        <w:t>至于夜晚，他们双足站立（4），泪水顺着脸颊流淌，向主哀求（5），努力赎出自己的脖子（6），</w:t>
      </w:r>
    </w:p>
    <w:p>
      <w:pPr>
        <w:bidi/>
        <w:jc w:val="right"/>
      </w:pPr>
      <w:r>
        <w:rPr>
          <w:rFonts w:ascii="Calibri" w:hAnsi="Calibri" w:cs="Calibri"/>
          <w:i/>
          <w:color w:val="008000"/>
          <w:sz w:val="24"/>
          <w:szCs w:val="24"/>
          <w:rtl/>
          <w:lang w:bidi="ar-SA"/>
        </w:rPr>
        <w:t>وأما النهار فحلماء، علماء، بررة، أتقياء، كأنهم القداح (7) ، قد براهم الخوف (8) من العبادة،</w:t>
      </w:r>
    </w:p>
    <w:p>
      <w:pPr>
        <w:jc w:val="left"/>
      </w:pPr>
      <w:r>
        <w:rPr>
          <w:rFonts w:ascii="Calibri" w:hAnsi="Calibri" w:cs="Calibri"/>
          <w:i w:val="0"/>
          <w:color w:val="000000"/>
          <w:sz w:val="24"/>
          <w:szCs w:val="24"/>
          <w:rtl w:val="0"/>
        </w:rPr>
        <w:t>至于白昼，他们温厚、博学、行善、敬畏，仿佛箭矢（7）；敬拜中的恐惧（8）将他们削瘦。</w:t>
      </w:r>
    </w:p>
    <w:p>
      <w:pPr>
        <w:bidi/>
        <w:jc w:val="right"/>
      </w:pPr>
      <w:r>
        <w:rPr>
          <w:rFonts w:ascii="Calibri" w:hAnsi="Calibri" w:cs="Calibri"/>
          <w:i/>
          <w:color w:val="008000"/>
          <w:sz w:val="24"/>
          <w:szCs w:val="24"/>
          <w:rtl/>
          <w:lang w:bidi="ar-SA"/>
        </w:rPr>
        <w:t>ينظر إليهم الناظر فيقول : مرضى - وما بالقوم من مرض (9) - أم خولطوا فقد خالط القوم أمرٌ عظيم ؛ من ذكر النّار وما فيها (10) . ص: 140</w:t>
      </w:r>
    </w:p>
    <w:p>
      <w:pPr>
        <w:jc w:val="left"/>
      </w:pPr>
      <w:r>
        <w:rPr>
          <w:rFonts w:ascii="Calibri" w:hAnsi="Calibri" w:cs="Calibri"/>
          <w:i w:val="0"/>
          <w:color w:val="000000"/>
          <w:sz w:val="24"/>
          <w:szCs w:val="24"/>
          <w:rtl w:val="0"/>
        </w:rPr>
        <w:t>旁观者看着他们，会说：“他们病了吗？”——其实这些人并没有病（9）；“还是他们神志错乱了？”其实这些人是被一件大事所震撼：他们记念火狱及其中的一切（10）。第140页</w:t>
      </w:r>
    </w:p>
    <w:p>
      <w:pPr>
        <w:bidi/>
        <w:jc w:val="right"/>
      </w:pPr>
      <w:r>
        <w:rPr>
          <w:rFonts w:ascii="Calibri" w:hAnsi="Calibri" w:cs="Calibri"/>
          <w:i/>
          <w:color w:val="008000"/>
          <w:sz w:val="24"/>
          <w:szCs w:val="24"/>
          <w:rtl/>
          <w:lang w:bidi="ar-SA"/>
        </w:rPr>
        <w:t>1- على بناء المفعول من القرض بمعنى القطع، وبناء التفعيل للمبالغة، وقيل : بمعنى التجاوز من قرضت الوادي إذا جزته أو بمعنى العدول من قرضت المكان إذا عدلت عنه مرآة المجلسي 287/8.</w:t>
      </w:r>
    </w:p>
    <w:p>
      <w:pPr>
        <w:jc w:val="left"/>
      </w:pPr>
      <w:r>
        <w:rPr>
          <w:rFonts w:ascii="Calibri" w:hAnsi="Calibri" w:cs="Calibri"/>
          <w:i w:val="0"/>
          <w:color w:val="000000"/>
          <w:sz w:val="24"/>
          <w:szCs w:val="24"/>
          <w:rtl w:val="0"/>
        </w:rPr>
        <w:t>1—此处采用被动式，源自动词“剪除”，并以强调式动名词表示程度；也有人说其意为“越过”，如“我越过山谷”中的用法；或意为“避开”，如“我绕开那个地方”中的用法。《马吉利西之镜》287/8。</w:t>
      </w:r>
    </w:p>
    <w:p>
      <w:pPr>
        <w:bidi/>
        <w:jc w:val="right"/>
      </w:pPr>
      <w:r>
        <w:rPr>
          <w:rFonts w:ascii="Calibri" w:hAnsi="Calibri" w:cs="Calibri"/>
          <w:i/>
          <w:color w:val="008000"/>
          <w:sz w:val="24"/>
          <w:szCs w:val="24"/>
          <w:rtl/>
          <w:lang w:bidi="ar-SA"/>
        </w:rPr>
        <w:t>2- أي انصرف عنها وتركها، أو نسيها. 3- «أي صاروا من اليقين بمنزلة المعاينة»، والرؤية هنا قلبية. 4- أي للصلاة.</w:t>
      </w:r>
    </w:p>
    <w:p>
      <w:pPr>
        <w:jc w:val="left"/>
      </w:pPr>
      <w:r>
        <w:rPr>
          <w:rFonts w:ascii="Calibri" w:hAnsi="Calibri" w:cs="Calibri"/>
          <w:i w:val="0"/>
          <w:color w:val="000000"/>
          <w:sz w:val="24"/>
          <w:szCs w:val="24"/>
          <w:rtl w:val="0"/>
        </w:rPr>
        <w:t>2—即转身离开并舍弃它，或忘却它。3—“即他们凭着确信，达到了亲眼见证的程度”；这里的“看见”指内心的看见。4—即为了礼拜。</w:t>
      </w:r>
    </w:p>
    <w:p>
      <w:pPr>
        <w:bidi/>
        <w:jc w:val="right"/>
      </w:pPr>
      <w:r>
        <w:rPr>
          <w:rFonts w:ascii="Calibri" w:hAnsi="Calibri" w:cs="Calibri"/>
          <w:i/>
          <w:color w:val="008000"/>
          <w:sz w:val="24"/>
          <w:szCs w:val="24"/>
          <w:rtl/>
          <w:lang w:bidi="ar-SA"/>
        </w:rPr>
        <w:t>5- أي يتضرعون إلى اللّه رافعين أصواتهم بالدعاء. 6- أي من النار. 7- أي السهام والنبال. 8- أي نحتهم.</w:t>
      </w:r>
    </w:p>
    <w:p>
      <w:pPr>
        <w:jc w:val="left"/>
      </w:pPr>
      <w:r>
        <w:rPr>
          <w:rFonts w:ascii="Calibri" w:hAnsi="Calibri" w:cs="Calibri"/>
          <w:i w:val="0"/>
          <w:color w:val="000000"/>
          <w:sz w:val="24"/>
          <w:szCs w:val="24"/>
          <w:rtl w:val="0"/>
        </w:rPr>
        <w:t>5—即向真主恳求，并高声祈祷。6—即从火狱中脱离。7—即箭和弩箭。8—即恐惧将他们削瘦。</w:t>
      </w:r>
    </w:p>
    <w:p>
      <w:pPr>
        <w:bidi/>
        <w:jc w:val="right"/>
      </w:pPr>
      <w:r>
        <w:rPr>
          <w:rFonts w:ascii="Calibri" w:hAnsi="Calibri" w:cs="Calibri"/>
          <w:i/>
          <w:color w:val="008000"/>
          <w:sz w:val="24"/>
          <w:szCs w:val="24"/>
          <w:rtl/>
          <w:lang w:bidi="ar-SA"/>
        </w:rPr>
        <w:t>9- أي يظن أنهم مرضى الصفرة وجوههم ونحافة أبدانهم، مخطأ ظنه وقال وما بالقوم من مرض، بل هم الأصحاء من الأدواء النفسانية والأمراض القلبية الخ، مرآة المجلسي 290/8.</w:t>
      </w:r>
    </w:p>
    <w:p>
      <w:pPr>
        <w:jc w:val="left"/>
      </w:pPr>
      <w:r>
        <w:rPr>
          <w:rFonts w:ascii="Calibri" w:hAnsi="Calibri" w:cs="Calibri"/>
          <w:i w:val="0"/>
          <w:color w:val="000000"/>
          <w:sz w:val="24"/>
          <w:szCs w:val="24"/>
          <w:rtl w:val="0"/>
        </w:rPr>
        <w:t>9—也就是说，人们以为他们生病了，因为他们面色苍白、身体消瘦；这种猜测是错误的。他说：“这些人并没有病”，相反，他们是摆脱了精神疾病和心灵病症的健康之人，等等。《马吉利西之镜》8/290。</w:t>
      </w:r>
    </w:p>
    <w:p>
      <w:pPr>
        <w:bidi/>
        <w:jc w:val="right"/>
      </w:pPr>
      <w:r>
        <w:rPr>
          <w:rFonts w:ascii="Calibri" w:hAnsi="Calibri" w:cs="Calibri"/>
          <w:i/>
          <w:color w:val="008000"/>
          <w:sz w:val="24"/>
          <w:szCs w:val="24"/>
          <w:rtl/>
          <w:lang w:bidi="ar-SA"/>
        </w:rPr>
        <w:t>10- والحاصل أنهم لما كانوا لشدة اشتغالهم بحب اللّه وعبادته واعتزالهم عن عامة الخلق ومباينة أطوارهم لأطوارهم وأقوالهم</w:t>
      </w:r>
    </w:p>
    <w:p>
      <w:pPr>
        <w:jc w:val="left"/>
      </w:pPr>
      <w:r>
        <w:rPr>
          <w:rFonts w:ascii="Calibri" w:hAnsi="Calibri" w:cs="Calibri"/>
          <w:i w:val="0"/>
          <w:color w:val="000000"/>
          <w:sz w:val="24"/>
          <w:szCs w:val="24"/>
          <w:rtl w:val="0"/>
        </w:rPr>
        <w:t>10—总之，他们由于全心投入对真主的热爱和崇拜，远离一般人，他们的举止与一般人的举止不同，他们的话语也与一般人的</w:t>
      </w:r>
    </w:p>
    <w:p>
      <w:pPr>
        <w:bidi/>
        <w:jc w:val="right"/>
      </w:pPr>
      <w:r>
        <w:rPr>
          <w:rFonts w:ascii="Calibri" w:hAnsi="Calibri" w:cs="Calibri"/>
          <w:i/>
          <w:color w:val="008000"/>
          <w:sz w:val="24"/>
          <w:szCs w:val="24"/>
          <w:rtl/>
          <w:lang w:bidi="ar-SA"/>
        </w:rPr>
        <w:t>لأقوالهم ويسمعون منهم ما هو فوق إدراكهم وعقولهم فتارة ينسبونهم إلى المرض الجسماني وتارة إلى المرض الروحاني وهو الجنون واختلاط العقل بما يفسده فأجاب (عَلَيهِ السَّلَامُ) عن الأوّل بالنفي المطلق،</w:t>
      </w:r>
    </w:p>
    <w:p>
      <w:pPr>
        <w:jc w:val="left"/>
      </w:pPr>
      <w:r>
        <w:rPr>
          <w:rFonts w:ascii="Calibri" w:hAnsi="Calibri" w:cs="Calibri"/>
          <w:i w:val="0"/>
          <w:color w:val="000000"/>
          <w:sz w:val="24"/>
          <w:szCs w:val="24"/>
          <w:rtl w:val="0"/>
        </w:rPr>
        <w:t>话语不同；他们听到一般人所说的，往往超出他们的理解和理智，因此有时人们把他们说成患有身体疾病，有时又说他们患有精神疾病，即疯癫、理智紊乱。他（愿主赐他平安）先以绝对否定回答了前一种说法，</w:t>
      </w:r>
    </w:p>
    <w:p>
      <w:pPr>
        <w:bidi/>
        <w:jc w:val="right"/>
      </w:pPr>
      <w:r>
        <w:rPr>
          <w:rFonts w:ascii="Calibri" w:hAnsi="Calibri" w:cs="Calibri"/>
          <w:i/>
          <w:color w:val="008000"/>
          <w:sz w:val="24"/>
          <w:szCs w:val="24"/>
          <w:rtl/>
          <w:lang w:bidi="ar-SA"/>
        </w:rPr>
        <w:t>وعن الثاني بأن المخالطة متحققة لكن لا بما يفسد العقل، بل بما يكمله من خوف النّار وحب الملك الغفار ن. م.</w:t>
      </w:r>
    </w:p>
    <w:p>
      <w:pPr>
        <w:jc w:val="left"/>
      </w:pPr>
      <w:r>
        <w:rPr>
          <w:rFonts w:ascii="Calibri" w:hAnsi="Calibri" w:cs="Calibri"/>
          <w:i w:val="0"/>
          <w:color w:val="000000"/>
          <w:sz w:val="24"/>
          <w:szCs w:val="24"/>
          <w:rtl w:val="0"/>
        </w:rPr>
        <w:t>对于后一种说法，他则指出，他们确实受到了影响，但并非受到会损害理智之物的影响，而是受到能使理智臻于完善之物的影响，即对火狱的畏惧和对至仁至慈的君王的热爱。同上。</w:t>
      </w:r>
    </w:p>
    <w:p>
      <w:pPr>
        <w:bidi/>
        <w:jc w:val="right"/>
      </w:pPr>
      <w:r>
        <w:rPr>
          <w:rFonts w:ascii="Calibri" w:hAnsi="Calibri" w:cs="Calibri"/>
          <w:i/>
          <w:color w:val="008000"/>
          <w:sz w:val="24"/>
          <w:szCs w:val="24"/>
          <w:rtl/>
          <w:lang w:bidi="ar-SA"/>
        </w:rPr>
        <w:t>16 - عنه عن عليّ بن الحكم عن أبي عبد اللّه المؤمن عن جابر قال:</w:t>
      </w:r>
    </w:p>
    <w:p>
      <w:pPr>
        <w:jc w:val="left"/>
      </w:pPr>
      <w:r>
        <w:rPr>
          <w:rFonts w:ascii="Calibri" w:hAnsi="Calibri" w:cs="Calibri"/>
          <w:i w:val="0"/>
          <w:color w:val="000000"/>
          <w:sz w:val="24"/>
          <w:szCs w:val="24"/>
          <w:rtl w:val="0"/>
        </w:rPr>
        <w:t>16—他又传述：由阿里·本·哈卡姆转述，阿布·阿卜杜拉·穆民从贾比尔传述说：</w:t>
      </w:r>
    </w:p>
    <w:p>
      <w:pPr>
        <w:bidi/>
        <w:jc w:val="right"/>
      </w:pPr>
      <w:r>
        <w:rPr>
          <w:rFonts w:ascii="Calibri" w:hAnsi="Calibri" w:cs="Calibri"/>
          <w:i/>
          <w:color w:val="008000"/>
          <w:sz w:val="24"/>
          <w:szCs w:val="24"/>
          <w:rtl/>
          <w:lang w:bidi="ar-SA"/>
        </w:rPr>
        <w:t>دخلت على أبي جعفر (عَلَيهِ السَّلَامُ) فقال : يا جابر واللّه إنّي لمحزون، وإنّي لمشغول القلب، قلت : جعلت فداك وما شَغَلَك؟ وما حَزَنَ قلبك ؟</w:t>
      </w:r>
    </w:p>
    <w:p>
      <w:pPr>
        <w:jc w:val="left"/>
      </w:pPr>
      <w:r>
        <w:rPr>
          <w:rFonts w:ascii="Calibri" w:hAnsi="Calibri" w:cs="Calibri"/>
          <w:i w:val="0"/>
          <w:color w:val="000000"/>
          <w:sz w:val="24"/>
          <w:szCs w:val="24"/>
          <w:rtl w:val="0"/>
        </w:rPr>
        <w:t>我去拜访阿布·贾法尔（愿主赐他平安）。他说：“贾比尔啊，以真主发誓，我确实忧愁，心中也有牵挂。”我说：“愿我为你赎身，是什么牵挂着你？你的心为何忧愁？”</w:t>
      </w:r>
    </w:p>
    <w:p>
      <w:pPr>
        <w:bidi/>
        <w:jc w:val="right"/>
      </w:pPr>
      <w:r>
        <w:rPr>
          <w:rFonts w:ascii="Calibri" w:hAnsi="Calibri" w:cs="Calibri"/>
          <w:i/>
          <w:color w:val="008000"/>
          <w:sz w:val="24"/>
          <w:szCs w:val="24"/>
          <w:rtl/>
          <w:lang w:bidi="ar-SA"/>
        </w:rPr>
        <w:t>فقال : يا :جابر : إنه من دخل قلبه صافي خالص دين اللّه (1) شغل قلبه عما سواه ؛</w:t>
      </w:r>
    </w:p>
    <w:p>
      <w:pPr>
        <w:jc w:val="left"/>
      </w:pPr>
      <w:r>
        <w:rPr>
          <w:rFonts w:ascii="Calibri" w:hAnsi="Calibri" w:cs="Calibri"/>
          <w:i w:val="0"/>
          <w:color w:val="000000"/>
          <w:sz w:val="24"/>
          <w:szCs w:val="24"/>
          <w:rtl w:val="0"/>
        </w:rPr>
        <w:t>他说：“贾比尔啊，谁的心中进入了纯净、真诚的真主之教（1），他的心便会被其他一切占据；</w:t>
      </w:r>
    </w:p>
    <w:p>
      <w:pPr>
        <w:bidi/>
        <w:jc w:val="right"/>
      </w:pPr>
      <w:r>
        <w:rPr>
          <w:rFonts w:ascii="Calibri" w:hAnsi="Calibri" w:cs="Calibri"/>
          <w:i/>
          <w:color w:val="008000"/>
          <w:sz w:val="24"/>
          <w:szCs w:val="24"/>
          <w:rtl/>
          <w:lang w:bidi="ar-SA"/>
        </w:rPr>
        <w:t>يا جابر ما الدنيا وما عسى أن تكون الدنيا هل هي إلّا طعام أكلته أو ثوب لبسته أو امرأة أصبتها (2) ؟ !.</w:t>
      </w:r>
    </w:p>
    <w:p>
      <w:pPr>
        <w:jc w:val="left"/>
      </w:pPr>
      <w:r>
        <w:rPr>
          <w:rFonts w:ascii="Calibri" w:hAnsi="Calibri" w:cs="Calibri"/>
          <w:i w:val="0"/>
          <w:color w:val="000000"/>
          <w:sz w:val="24"/>
          <w:szCs w:val="24"/>
          <w:rtl w:val="0"/>
        </w:rPr>
        <w:t>贾比尔啊，今世是什么？今世又能算得了什么？它不过是你吃过的食物、穿过的衣服，或与你亲近过的女人（2）罢了！”</w:t>
      </w:r>
    </w:p>
    <w:p>
      <w:pPr>
        <w:bidi/>
        <w:jc w:val="right"/>
      </w:pPr>
      <w:r>
        <w:rPr>
          <w:rFonts w:ascii="Calibri" w:hAnsi="Calibri" w:cs="Calibri"/>
          <w:i/>
          <w:color w:val="008000"/>
          <w:sz w:val="24"/>
          <w:szCs w:val="24"/>
          <w:rtl/>
          <w:lang w:bidi="ar-SA"/>
        </w:rPr>
        <w:t>يا جابر: إن المؤمنين لم يطمئنوا إلى الدنيا ببقائهم فيها (3) ، ولم يأمنوا قدومهم الآخرة ؛</w:t>
      </w:r>
    </w:p>
    <w:p>
      <w:pPr>
        <w:jc w:val="left"/>
      </w:pPr>
      <w:r>
        <w:rPr>
          <w:rFonts w:ascii="Calibri" w:hAnsi="Calibri" w:cs="Calibri"/>
          <w:i w:val="0"/>
          <w:color w:val="000000"/>
          <w:sz w:val="24"/>
          <w:szCs w:val="24"/>
          <w:rtl w:val="0"/>
        </w:rPr>
        <w:t>贾比尔啊，信士们因自己仍留在今世而没有对今世安心（3），也没有对自己将要到达后世一事感到放心；</w:t>
      </w:r>
    </w:p>
    <w:p>
      <w:pPr>
        <w:bidi/>
        <w:jc w:val="right"/>
      </w:pPr>
      <w:r>
        <w:rPr>
          <w:rFonts w:ascii="Calibri" w:hAnsi="Calibri" w:cs="Calibri"/>
          <w:i/>
          <w:color w:val="008000"/>
          <w:sz w:val="24"/>
          <w:szCs w:val="24"/>
          <w:rtl/>
          <w:lang w:bidi="ar-SA"/>
        </w:rPr>
        <w:t>يا جابر الآخرة دار قرار، والدُّنيا دار فناء وزوال، ولكن أهل الدنيا أهل غفلة، وكأنَّ المؤمنين هم الفقهاء أهل فكرة وعبرة،</w:t>
      </w:r>
    </w:p>
    <w:p>
      <w:pPr>
        <w:jc w:val="left"/>
      </w:pPr>
      <w:r>
        <w:rPr>
          <w:rFonts w:ascii="Calibri" w:hAnsi="Calibri" w:cs="Calibri"/>
          <w:i w:val="0"/>
          <w:color w:val="000000"/>
          <w:sz w:val="24"/>
          <w:szCs w:val="24"/>
          <w:rtl w:val="0"/>
        </w:rPr>
        <w:t>贾比尔啊，后世是永居之所，今世则是消亡逝去之所；然而今世之人却是疏忽之人，信士仿佛才是有学识、善于思考和借鉴之人，</w:t>
      </w:r>
    </w:p>
    <w:p>
      <w:pPr>
        <w:bidi/>
        <w:jc w:val="right"/>
      </w:pPr>
      <w:r>
        <w:rPr>
          <w:rFonts w:ascii="Calibri" w:hAnsi="Calibri" w:cs="Calibri"/>
          <w:i/>
          <w:color w:val="008000"/>
          <w:sz w:val="24"/>
          <w:szCs w:val="24"/>
          <w:rtl/>
          <w:lang w:bidi="ar-SA"/>
        </w:rPr>
        <w:t>لم يُصمّهم عن ذكر اللّه جلَّ اسمه ما سمعوا بآذانهم (4) ، ولم يُعمهم عن ذكر اللّه ما رأوا من الزينة بأعينهم، ففازوا بثواب الآخرة، كما فازوا بذلك العلم.</w:t>
      </w:r>
    </w:p>
    <w:p>
      <w:pPr>
        <w:jc w:val="left"/>
      </w:pPr>
      <w:r>
        <w:rPr>
          <w:rFonts w:ascii="Calibri" w:hAnsi="Calibri" w:cs="Calibri"/>
          <w:i w:val="0"/>
          <w:color w:val="000000"/>
          <w:sz w:val="24"/>
          <w:szCs w:val="24"/>
          <w:rtl w:val="0"/>
        </w:rPr>
        <w:t>他们耳朵所听到的，并未使他们对记念真主——尊名崇高——充耳不闻（4）；他们眼睛所见的装饰，也未使他们对记念真主视而不见。因此，他们赢得了后世的报偿，正如他们凭借那份知识而获益一样。</w:t>
      </w:r>
    </w:p>
    <w:p>
      <w:pPr>
        <w:bidi/>
        <w:jc w:val="right"/>
      </w:pPr>
      <w:r>
        <w:rPr>
          <w:rFonts w:ascii="Calibri" w:hAnsi="Calibri" w:cs="Calibri"/>
          <w:i/>
          <w:color w:val="008000"/>
          <w:sz w:val="24"/>
          <w:szCs w:val="24"/>
          <w:rtl/>
          <w:lang w:bidi="ar-SA"/>
        </w:rPr>
        <w:t>واعلم يا جابر: أنَّ أهل التقوى أيسر أهل الدنيا مؤونة وأكثرهم لك معونة، تذكر (5) فيعينونك وإن نسيت ذكروك،</w:t>
      </w:r>
    </w:p>
    <w:p>
      <w:pPr>
        <w:jc w:val="left"/>
      </w:pPr>
      <w:r>
        <w:rPr>
          <w:rFonts w:ascii="Calibri" w:hAnsi="Calibri" w:cs="Calibri"/>
          <w:i w:val="0"/>
          <w:color w:val="000000"/>
          <w:sz w:val="24"/>
          <w:szCs w:val="24"/>
          <w:rtl w:val="0"/>
        </w:rPr>
        <w:t>贾比尔啊，你要知道，敬畏者是今世中负担最轻、对你帮助最多的人。你向他们提出需求（5），他们便帮助你；你若忘记，他们便提醒你；</w:t>
      </w:r>
    </w:p>
    <w:p>
      <w:pPr>
        <w:bidi/>
        <w:jc w:val="right"/>
      </w:pPr>
      <w:r>
        <w:rPr>
          <w:rFonts w:ascii="Calibri" w:hAnsi="Calibri" w:cs="Calibri"/>
          <w:i/>
          <w:color w:val="008000"/>
          <w:sz w:val="24"/>
          <w:szCs w:val="24"/>
          <w:rtl/>
          <w:lang w:bidi="ar-SA"/>
        </w:rPr>
        <w:t>قوالون بأمر اللّه، قوامون على أمر اللّه، قطعوا محبّتهم بمحبة ربِّهم، ووحشوا الدّنيا (6) لطاعة مليكهم،</w:t>
      </w:r>
    </w:p>
    <w:p>
      <w:pPr>
        <w:jc w:val="left"/>
      </w:pPr>
      <w:r>
        <w:rPr>
          <w:rFonts w:ascii="Calibri" w:hAnsi="Calibri" w:cs="Calibri"/>
          <w:i w:val="0"/>
          <w:color w:val="000000"/>
          <w:sz w:val="24"/>
          <w:szCs w:val="24"/>
          <w:rtl w:val="0"/>
        </w:rPr>
        <w:t>他们常常宣讲真主的命令，坚守真主的命令；他们以对主的爱斩断了对尘世的眷恋，为服从他们的君王而对今世感到陌生（6），</w:t>
      </w:r>
    </w:p>
    <w:p>
      <w:pPr>
        <w:bidi/>
        <w:jc w:val="right"/>
      </w:pPr>
      <w:r>
        <w:rPr>
          <w:rFonts w:ascii="Calibri" w:hAnsi="Calibri" w:cs="Calibri"/>
          <w:i/>
          <w:color w:val="008000"/>
          <w:sz w:val="24"/>
          <w:szCs w:val="24"/>
          <w:rtl/>
          <w:lang w:bidi="ar-SA"/>
        </w:rPr>
        <w:t>ونظروا إلى اللّه عزّ وجلّ وإلى محبته بقلوبهم، وعلموا أن ذلك هو المنظور إليه، لعظيم شأنه، فأنزل الدنيا كمنزل نزلته ثمّ ارتحلت عنه، أو كمال.</w:t>
      </w:r>
    </w:p>
    <w:p>
      <w:pPr>
        <w:jc w:val="left"/>
      </w:pPr>
      <w:r>
        <w:rPr>
          <w:rFonts w:ascii="Calibri" w:hAnsi="Calibri" w:cs="Calibri"/>
          <w:i w:val="0"/>
          <w:color w:val="000000"/>
          <w:sz w:val="24"/>
          <w:szCs w:val="24"/>
          <w:rtl w:val="0"/>
        </w:rPr>
        <w:t>他们以心灵仰望尊严伟大的真主及对他的爱，并知道，由于他的伟大，这才是应当仰望的对象。因此，他们把今世看作一处暂居之所，住过之后便离去；或者像一笔财物，</w:t>
      </w:r>
    </w:p>
    <w:p>
      <w:pPr>
        <w:bidi/>
        <w:jc w:val="right"/>
      </w:pPr>
      <w:r>
        <w:rPr>
          <w:rFonts w:ascii="Calibri" w:hAnsi="Calibri" w:cs="Calibri"/>
          <w:i/>
          <w:color w:val="008000"/>
          <w:sz w:val="24"/>
          <w:szCs w:val="24"/>
          <w:rtl/>
          <w:lang w:bidi="ar-SA"/>
        </w:rPr>
        <w:t>وجدته في منامك فاستيقظت وليس معك منه شيء، إنّي [إنما] ضربت لك هذا مثلاً،</w:t>
      </w:r>
    </w:p>
    <w:p>
      <w:pPr>
        <w:jc w:val="left"/>
      </w:pPr>
      <w:r>
        <w:rPr>
          <w:rFonts w:ascii="Calibri" w:hAnsi="Calibri" w:cs="Calibri"/>
          <w:i w:val="0"/>
          <w:color w:val="000000"/>
          <w:sz w:val="24"/>
          <w:szCs w:val="24"/>
          <w:rtl w:val="0"/>
        </w:rPr>
        <w:t>你在梦中得到它，醒来时却一无所有。我只是用这个例子来打比方，</w:t>
      </w:r>
    </w:p>
    <w:p>
      <w:pPr>
        <w:bidi/>
        <w:jc w:val="right"/>
      </w:pPr>
      <w:r>
        <w:rPr>
          <w:rFonts w:ascii="Calibri" w:hAnsi="Calibri" w:cs="Calibri"/>
          <w:i/>
          <w:color w:val="008000"/>
          <w:sz w:val="24"/>
          <w:szCs w:val="24"/>
          <w:rtl/>
          <w:lang w:bidi="ar-SA"/>
        </w:rPr>
        <w:t>لأنها عند أهل اللب (7) والعلم باللّه كفىء الظلال (8) ؛ یا جابر فاحفظ ما استرعاك اللّه (9) جلَّ وعزَّ من دينه وحكمته،</w:t>
      </w:r>
    </w:p>
    <w:p>
      <w:pPr>
        <w:jc w:val="left"/>
      </w:pPr>
      <w:r>
        <w:rPr>
          <w:rFonts w:ascii="Calibri" w:hAnsi="Calibri" w:cs="Calibri"/>
          <w:i w:val="0"/>
          <w:color w:val="000000"/>
          <w:sz w:val="24"/>
          <w:szCs w:val="24"/>
          <w:rtl w:val="0"/>
        </w:rPr>
        <w:t>因为在有理智（7）且认识真主的人看来，今世如同阴影一般（8）。贾比尔啊，你要谨守真主——尊严崇高——托付给你并嘱咐你守护的宗教与智慧（9），</w:t>
      </w:r>
    </w:p>
    <w:p>
      <w:pPr>
        <w:bidi/>
        <w:jc w:val="right"/>
      </w:pPr>
      <w:r>
        <w:rPr>
          <w:rFonts w:ascii="Calibri" w:hAnsi="Calibri" w:cs="Calibri"/>
          <w:i/>
          <w:color w:val="008000"/>
          <w:sz w:val="24"/>
          <w:szCs w:val="24"/>
          <w:rtl/>
          <w:lang w:bidi="ar-SA"/>
        </w:rPr>
        <w:t>ولا تسألن عمّا لك عنده إلّا ماله عند نفسك، فإن تكن الدنيا على غير ما وصفت لك فتحوّل إلى دار المستعتب (10) ، فلعمري لَرُبَّ حريص على أمر قد شقي به حين أتاه، ولرب ص: 141</w:t>
      </w:r>
    </w:p>
    <w:p>
      <w:pPr>
        <w:jc w:val="left"/>
      </w:pPr>
      <w:r>
        <w:rPr>
          <w:rFonts w:ascii="Calibri" w:hAnsi="Calibri" w:cs="Calibri"/>
          <w:i w:val="0"/>
          <w:color w:val="000000"/>
          <w:sz w:val="24"/>
          <w:szCs w:val="24"/>
          <w:rtl w:val="0"/>
        </w:rPr>
        <w:t>不要向他索求任何东西，除非那是你自己所拥有的。若今世并非如我所描述的那样，你就迁往悔罪之所（10）。我敢以生命起誓，有多少人热衷于某事，却在得到它时因此遭殃；又有多少……第141页</w:t>
      </w:r>
    </w:p>
    <w:p>
      <w:pPr>
        <w:bidi/>
        <w:jc w:val="right"/>
      </w:pPr>
      <w:r>
        <w:rPr>
          <w:rFonts w:ascii="Calibri" w:hAnsi="Calibri" w:cs="Calibri"/>
          <w:i/>
          <w:color w:val="008000"/>
          <w:sz w:val="24"/>
          <w:szCs w:val="24"/>
          <w:rtl/>
          <w:lang w:bidi="ar-SA"/>
        </w:rPr>
        <w:t>1- أي المحبة الصافية اللّه المكتسبة من خالص دينه سبحانه وهو الإسلام.</w:t>
      </w:r>
    </w:p>
    <w:p>
      <w:pPr>
        <w:jc w:val="left"/>
      </w:pPr>
      <w:r>
        <w:rPr>
          <w:rFonts w:ascii="Calibri" w:hAnsi="Calibri" w:cs="Calibri"/>
          <w:i w:val="0"/>
          <w:color w:val="000000"/>
          <w:sz w:val="24"/>
          <w:szCs w:val="24"/>
          <w:rtl w:val="0"/>
        </w:rPr>
        <w:t>1—即真诚的伊斯兰教所带来的、对真主纯净无杂的爱。</w:t>
      </w:r>
    </w:p>
    <w:p>
      <w:pPr>
        <w:bidi/>
        <w:jc w:val="right"/>
      </w:pPr>
      <w:r>
        <w:rPr>
          <w:rFonts w:ascii="Calibri" w:hAnsi="Calibri" w:cs="Calibri"/>
          <w:i/>
          <w:color w:val="008000"/>
          <w:sz w:val="24"/>
          <w:szCs w:val="24"/>
          <w:rtl/>
          <w:lang w:bidi="ar-SA"/>
        </w:rPr>
        <w:t>2- أي نكحتها والتمثيل بهذه الأمور الثلاثة لبيان حقارة الدنيا وحقارة لذاتها وسرعة زوالها وانقضائها.</w:t>
      </w:r>
    </w:p>
    <w:p>
      <w:pPr>
        <w:jc w:val="left"/>
      </w:pPr>
      <w:r>
        <w:rPr>
          <w:rFonts w:ascii="Calibri" w:hAnsi="Calibri" w:cs="Calibri"/>
          <w:i w:val="0"/>
          <w:color w:val="000000"/>
          <w:sz w:val="24"/>
          <w:szCs w:val="24"/>
          <w:rtl w:val="0"/>
        </w:rPr>
        <w:t>2—即与她成婚。以这三件事作比喻，是为了说明今世的卑微、其享乐的微不足道，以及它消逝终结之迅速。</w:t>
      </w:r>
    </w:p>
    <w:p>
      <w:pPr>
        <w:bidi/>
        <w:jc w:val="right"/>
      </w:pPr>
      <w:r>
        <w:rPr>
          <w:rFonts w:ascii="Calibri" w:hAnsi="Calibri" w:cs="Calibri"/>
          <w:i/>
          <w:color w:val="008000"/>
          <w:sz w:val="24"/>
          <w:szCs w:val="24"/>
          <w:rtl/>
          <w:lang w:bidi="ar-SA"/>
        </w:rPr>
        <w:t>3- أي لم يلههم طول الأمل فينسيهم العمل للآخرة.</w:t>
      </w:r>
    </w:p>
    <w:p>
      <w:pPr>
        <w:jc w:val="left"/>
      </w:pPr>
      <w:r>
        <w:rPr>
          <w:rFonts w:ascii="Calibri" w:hAnsi="Calibri" w:cs="Calibri"/>
          <w:i w:val="0"/>
          <w:color w:val="000000"/>
          <w:sz w:val="24"/>
          <w:szCs w:val="24"/>
          <w:rtl w:val="0"/>
        </w:rPr>
        <w:t>3—即他们没有被长久的希望所迷惑，以至于忘记为后世行事。</w:t>
      </w:r>
    </w:p>
    <w:p>
      <w:pPr>
        <w:bidi/>
        <w:jc w:val="right"/>
      </w:pPr>
      <w:r>
        <w:rPr>
          <w:rFonts w:ascii="Calibri" w:hAnsi="Calibri" w:cs="Calibri"/>
          <w:i/>
          <w:color w:val="008000"/>
          <w:sz w:val="24"/>
          <w:szCs w:val="24"/>
          <w:rtl/>
          <w:lang w:bidi="ar-SA"/>
        </w:rPr>
        <w:t>4- أي ما سمعوا بآذانهم عن وصف بهارج الدنيا وزينتها، وأحوال الأمم الماضية في تقلبهم في زخرفها وقصورها وجاهها وسلطانها، ووصف لذائذ طعامها وشرابها وشهواتها الخ. 5- أي تسألهم حاجتك. 6- أي لم يأنسوا بها.</w:t>
      </w:r>
    </w:p>
    <w:p>
      <w:pPr>
        <w:jc w:val="left"/>
      </w:pPr>
      <w:r>
        <w:rPr>
          <w:rFonts w:ascii="Calibri" w:hAnsi="Calibri" w:cs="Calibri"/>
          <w:i w:val="0"/>
          <w:color w:val="000000"/>
          <w:sz w:val="24"/>
          <w:szCs w:val="24"/>
          <w:rtl w:val="0"/>
        </w:rPr>
        <w:t>4—即他们耳朵听到的有关今世浮华装饰、往昔民族沉溺于华丽宫殿、声望与权势之中的情形，以及对其饮食、饮品和欲望之乐的描述，等等。5—即向他们提出你的需求。6—即他们不以今世为亲。</w:t>
      </w:r>
    </w:p>
    <w:p>
      <w:pPr>
        <w:bidi/>
        <w:jc w:val="right"/>
      </w:pPr>
      <w:r>
        <w:rPr>
          <w:rFonts w:ascii="Calibri" w:hAnsi="Calibri" w:cs="Calibri"/>
          <w:i/>
          <w:color w:val="008000"/>
          <w:sz w:val="24"/>
          <w:szCs w:val="24"/>
          <w:rtl/>
          <w:lang w:bidi="ar-SA"/>
        </w:rPr>
        <w:t>7- أي العقل. 8- أي هي في سرعة زوالها وتحولها كفيء الظلال. 9- أي ما استودعك واستحفظك.</w:t>
      </w:r>
    </w:p>
    <w:p>
      <w:pPr>
        <w:jc w:val="left"/>
      </w:pPr>
      <w:r>
        <w:rPr>
          <w:rFonts w:ascii="Calibri" w:hAnsi="Calibri" w:cs="Calibri"/>
          <w:i w:val="0"/>
          <w:color w:val="000000"/>
          <w:sz w:val="24"/>
          <w:szCs w:val="24"/>
          <w:rtl w:val="0"/>
        </w:rPr>
        <w:t>7—即理智。8—即今世消逝和变化之迅速，犹如阴影。9—即他托付给你并嘱咐你守护的事物。</w:t>
      </w:r>
    </w:p>
    <w:p>
      <w:pPr>
        <w:bidi/>
        <w:jc w:val="right"/>
      </w:pPr>
      <w:r>
        <w:rPr>
          <w:rFonts w:ascii="Calibri" w:hAnsi="Calibri" w:cs="Calibri"/>
          <w:i/>
          <w:color w:val="008000"/>
          <w:sz w:val="24"/>
          <w:szCs w:val="24"/>
          <w:rtl/>
          <w:lang w:bidi="ar-SA"/>
        </w:rPr>
        <w:t>10- أي «إن تكن الدنيا عندك على غير ذلك فانتقل إلى مقام التوبة والاستعتاب والاسترضاء فإن هذه عقيدة فاسدة» مرأة المجلسي 295/8 نقلاً عن بعض الأفاضل.</w:t>
      </w:r>
    </w:p>
    <w:p>
      <w:pPr>
        <w:jc w:val="left"/>
      </w:pPr>
      <w:r>
        <w:rPr>
          <w:rFonts w:ascii="Calibri" w:hAnsi="Calibri" w:cs="Calibri"/>
          <w:i w:val="0"/>
          <w:color w:val="000000"/>
          <w:sz w:val="24"/>
          <w:szCs w:val="24"/>
          <w:rtl w:val="0"/>
        </w:rPr>
        <w:t>10—即：“如果今世在你看来并非如此，那就迁往悔罪、请求宽恕和寻求悦纳之处，因为这是一种错误的信念。”《马吉利西之镜》8/295，引自某些学者。</w:t>
      </w:r>
    </w:p>
    <w:p>
      <w:pPr>
        <w:bidi/>
        <w:jc w:val="right"/>
      </w:pPr>
      <w:r>
        <w:rPr>
          <w:rFonts w:ascii="Calibri" w:hAnsi="Calibri" w:cs="Calibri"/>
          <w:i/>
          <w:color w:val="008000"/>
          <w:sz w:val="24"/>
          <w:szCs w:val="24"/>
          <w:rtl/>
          <w:lang w:bidi="ar-SA"/>
        </w:rPr>
        <w:t>كاره لأمر قد سعد به حين أتاه، وذلك قول اللّه عزّ وجلّ : (وَلِيُمَحِّصَ اللَّهُ الَّذِينَ آمَنُوا وَيَمْحَقَ الْكَافِرِينَ) (1) .</w:t>
      </w:r>
    </w:p>
    <w:p>
      <w:pPr>
        <w:jc w:val="left"/>
      </w:pPr>
      <w:r>
        <w:rPr>
          <w:rFonts w:ascii="Calibri" w:hAnsi="Calibri" w:cs="Calibri"/>
          <w:i w:val="0"/>
          <w:color w:val="000000"/>
          <w:sz w:val="24"/>
          <w:szCs w:val="24"/>
          <w:rtl w:val="0"/>
        </w:rPr>
        <w:t>厌恶某事的人，得到它时却因此而幸福。这正是真主——尊严伟大者——的话：“以便真主考验信士，并抹灭不信者。”（1）</w:t>
      </w:r>
    </w:p>
    <w:p>
      <w:pPr>
        <w:bidi/>
        <w:jc w:val="right"/>
      </w:pPr>
      <w:r>
        <w:rPr>
          <w:rFonts w:ascii="Calibri" w:hAnsi="Calibri" w:cs="Calibri"/>
          <w:i/>
          <w:color w:val="008000"/>
          <w:sz w:val="24"/>
          <w:szCs w:val="24"/>
          <w:rtl/>
          <w:lang w:bidi="ar-SA"/>
        </w:rPr>
        <w:t>17 - عنه، عن عليّ بن الحكم، عن موسى بن بكر، عن أبي إبراهيم (عَلَيهِ السَّلَامُ) قال:</w:t>
      </w:r>
    </w:p>
    <w:p>
      <w:pPr>
        <w:jc w:val="left"/>
      </w:pPr>
      <w:r>
        <w:rPr>
          <w:rFonts w:ascii="Calibri" w:hAnsi="Calibri" w:cs="Calibri"/>
          <w:i w:val="0"/>
          <w:color w:val="000000"/>
          <w:sz w:val="24"/>
          <w:szCs w:val="24"/>
          <w:rtl w:val="0"/>
        </w:rPr>
        <w:t>17—他又传述：由阿里·本·哈卡姆转述，穆萨·本·伯克尔从阿布·易卜拉欣（愿主赐他平安）传述说：</w:t>
      </w:r>
    </w:p>
    <w:p>
      <w:pPr>
        <w:bidi/>
        <w:jc w:val="right"/>
      </w:pPr>
      <w:r>
        <w:rPr>
          <w:rFonts w:ascii="Calibri" w:hAnsi="Calibri" w:cs="Calibri"/>
          <w:i/>
          <w:color w:val="008000"/>
          <w:sz w:val="24"/>
          <w:szCs w:val="24"/>
          <w:rtl/>
          <w:lang w:bidi="ar-SA"/>
        </w:rPr>
        <w:t>قال أبو ذر - (رَحمهُ اللّه) -: جزى اللّه الدّنيا عنّي مذمّةً بعد رغيفين من الشعير أتغدى بأحدهما وأتعشّى بالآخر، وبعد شملتي الصوف أنزر بإحداهما وأتردّى بالأخرى (2) .</w:t>
      </w:r>
    </w:p>
    <w:p>
      <w:pPr>
        <w:jc w:val="left"/>
      </w:pPr>
      <w:r>
        <w:rPr>
          <w:rFonts w:ascii="Calibri" w:hAnsi="Calibri" w:cs="Calibri"/>
          <w:i w:val="0"/>
          <w:color w:val="000000"/>
          <w:sz w:val="24"/>
          <w:szCs w:val="24"/>
          <w:rtl w:val="0"/>
        </w:rPr>
        <w:t>阿布·赞尔（愿真主慈悯他）说：“愿真主因两块大麦饼而使尘世在我这里受到谴责：我午餐吃一块，晚餐吃另一块；也因两条羊毛披衣而使尘世受到谴责：一条围在腰间，另一条披在身上（2）。”</w:t>
      </w:r>
    </w:p>
    <w:p>
      <w:pPr>
        <w:bidi/>
        <w:jc w:val="right"/>
      </w:pPr>
      <w:r>
        <w:rPr>
          <w:rFonts w:ascii="Calibri" w:hAnsi="Calibri" w:cs="Calibri"/>
          <w:i/>
          <w:color w:val="008000"/>
          <w:sz w:val="24"/>
          <w:szCs w:val="24"/>
          <w:rtl/>
          <w:lang w:bidi="ar-SA"/>
        </w:rPr>
        <w:t>18 - وعنه، عن عليّ بن الحكم عن المثنى، عن أبي بصير، عن أبي عبد اللّه (عَلَيهِ السَّلَامُ) قال :</w:t>
      </w:r>
    </w:p>
    <w:p>
      <w:pPr>
        <w:jc w:val="left"/>
      </w:pPr>
      <w:r>
        <w:rPr>
          <w:rFonts w:ascii="Calibri" w:hAnsi="Calibri" w:cs="Calibri"/>
          <w:i w:val="0"/>
          <w:color w:val="000000"/>
          <w:sz w:val="24"/>
          <w:szCs w:val="24"/>
          <w:rtl w:val="0"/>
        </w:rPr>
        <w:t>18—他又传述：由阿里·本·哈卡姆转述，穆萨纳从阿布·巴西尔转述，阿布·阿卜杜拉（愿主赐他平安）说：</w:t>
      </w:r>
    </w:p>
    <w:p>
      <w:pPr>
        <w:bidi/>
        <w:jc w:val="right"/>
      </w:pPr>
      <w:r>
        <w:rPr>
          <w:rFonts w:ascii="Calibri" w:hAnsi="Calibri" w:cs="Calibri"/>
          <w:i/>
          <w:color w:val="008000"/>
          <w:sz w:val="24"/>
          <w:szCs w:val="24"/>
          <w:rtl/>
          <w:lang w:bidi="ar-SA"/>
        </w:rPr>
        <w:t>كان أبو ذر – (رضي اللّه عنه) - يقول في خطبته : يا مبتغي العلم :</w:t>
      </w:r>
    </w:p>
    <w:p>
      <w:pPr>
        <w:jc w:val="left"/>
      </w:pPr>
      <w:r>
        <w:rPr>
          <w:rFonts w:ascii="Calibri" w:hAnsi="Calibri" w:cs="Calibri"/>
          <w:i w:val="0"/>
          <w:color w:val="000000"/>
          <w:sz w:val="24"/>
          <w:szCs w:val="24"/>
          <w:rtl w:val="0"/>
        </w:rPr>
        <w:t>阿布·赞尔（愿真主喜悦他）在讲演中常说：“求知者啊：</w:t>
      </w:r>
    </w:p>
    <w:p>
      <w:pPr>
        <w:bidi/>
        <w:jc w:val="right"/>
      </w:pPr>
      <w:r>
        <w:rPr>
          <w:rFonts w:ascii="Calibri" w:hAnsi="Calibri" w:cs="Calibri"/>
          <w:i/>
          <w:color w:val="008000"/>
          <w:sz w:val="24"/>
          <w:szCs w:val="24"/>
          <w:rtl/>
          <w:lang w:bidi="ar-SA"/>
        </w:rPr>
        <w:t>كأَنَّ شيئاً من الدنيا لم يكن شيئاً إلّا ما ينفع خبره ويضر شره إلّا من رحم اللّه (3) ؛</w:t>
      </w:r>
    </w:p>
    <w:p>
      <w:pPr>
        <w:jc w:val="left"/>
      </w:pPr>
      <w:r>
        <w:rPr>
          <w:rFonts w:ascii="Calibri" w:hAnsi="Calibri" w:cs="Calibri"/>
          <w:i w:val="0"/>
          <w:color w:val="000000"/>
          <w:sz w:val="24"/>
          <w:szCs w:val="24"/>
          <w:rtl w:val="0"/>
        </w:rPr>
        <w:t>仿佛今世的一切都不曾存在，唯有其善所带来的益处和其恶所造成的伤害例外，除非真主怜悯某人（3）；</w:t>
      </w:r>
    </w:p>
    <w:p>
      <w:pPr>
        <w:bidi/>
        <w:jc w:val="right"/>
      </w:pPr>
      <w:r>
        <w:rPr>
          <w:rFonts w:ascii="Calibri" w:hAnsi="Calibri" w:cs="Calibri"/>
          <w:i/>
          <w:color w:val="008000"/>
          <w:sz w:val="24"/>
          <w:szCs w:val="24"/>
          <w:rtl/>
          <w:lang w:bidi="ar-SA"/>
        </w:rPr>
        <w:t>يا مبتغي العلم : لا يشغلك أهل ولا مال عن نفسك، أنت يوم تفارقهم كضيف بت فيهم ثمّ غدوت عنهم إلى غيرهم،</w:t>
      </w:r>
    </w:p>
    <w:p>
      <w:pPr>
        <w:jc w:val="left"/>
      </w:pPr>
      <w:r>
        <w:rPr>
          <w:rFonts w:ascii="Calibri" w:hAnsi="Calibri" w:cs="Calibri"/>
          <w:i w:val="0"/>
          <w:color w:val="000000"/>
          <w:sz w:val="24"/>
          <w:szCs w:val="24"/>
          <w:rtl w:val="0"/>
        </w:rPr>
        <w:t>求知者啊：不要让家人和财产使你无暇顾及自己。你离开他们的那一天，就像一位曾寄居在他们中间的客人，随后次日便离开他们，前往别处。</w:t>
      </w:r>
    </w:p>
    <w:p>
      <w:pPr>
        <w:bidi/>
        <w:jc w:val="right"/>
      </w:pPr>
      <w:r>
        <w:rPr>
          <w:rFonts w:ascii="Calibri" w:hAnsi="Calibri" w:cs="Calibri"/>
          <w:i/>
          <w:color w:val="008000"/>
          <w:sz w:val="24"/>
          <w:szCs w:val="24"/>
          <w:rtl/>
          <w:lang w:bidi="ar-SA"/>
        </w:rPr>
        <w:t>والدنيا والآخرة كمنزل تحولت منه إلى غيره، وما بين الموت والبعث إلّا كنومة نمتها ثمّ استيقظت منها ؛</w:t>
      </w:r>
    </w:p>
    <w:p>
      <w:pPr>
        <w:jc w:val="left"/>
      </w:pPr>
      <w:r>
        <w:rPr>
          <w:rFonts w:ascii="Calibri" w:hAnsi="Calibri" w:cs="Calibri"/>
          <w:i w:val="0"/>
          <w:color w:val="000000"/>
          <w:sz w:val="24"/>
          <w:szCs w:val="24"/>
          <w:rtl w:val="0"/>
        </w:rPr>
        <w:t>今世与后世就像一处住所，你从那里迁往另一处；死亡与复活之间，不过如同你睡了一觉，随后又醒来；</w:t>
      </w:r>
    </w:p>
    <w:p>
      <w:pPr>
        <w:bidi/>
        <w:jc w:val="right"/>
      </w:pPr>
      <w:r>
        <w:rPr>
          <w:rFonts w:ascii="Calibri" w:hAnsi="Calibri" w:cs="Calibri"/>
          <w:i/>
          <w:color w:val="008000"/>
          <w:sz w:val="24"/>
          <w:szCs w:val="24"/>
          <w:rtl/>
          <w:lang w:bidi="ar-SA"/>
        </w:rPr>
        <w:t>يا مبتغي العلم قدم لمقامك بين يدي اللّه عزّ وجلّ، فإنّك مثاب بعملك، كما تدين تدان، يا مبتغي العلم.</w:t>
      </w:r>
    </w:p>
    <w:p>
      <w:pPr>
        <w:jc w:val="left"/>
      </w:pPr>
      <w:r>
        <w:rPr>
          <w:rFonts w:ascii="Calibri" w:hAnsi="Calibri" w:cs="Calibri"/>
          <w:i w:val="0"/>
          <w:color w:val="000000"/>
          <w:sz w:val="24"/>
          <w:szCs w:val="24"/>
          <w:rtl w:val="0"/>
        </w:rPr>
        <w:t>求知者啊：为你站在尊严伟大的真主面前做好准备，因为你将因自己的行为而得报偿；你怎样待人，也将怎样被对待。求知者啊！</w:t>
      </w:r>
    </w:p>
    <w:p>
      <w:pPr>
        <w:bidi/>
        <w:jc w:val="right"/>
      </w:pPr>
      <w:r>
        <w:rPr>
          <w:rFonts w:ascii="Calibri" w:hAnsi="Calibri" w:cs="Calibri"/>
          <w:i/>
          <w:color w:val="008000"/>
          <w:sz w:val="24"/>
          <w:szCs w:val="24"/>
          <w:rtl/>
          <w:lang w:bidi="ar-SA"/>
        </w:rPr>
        <w:t>19 - عدَّة من أصحابنا عن أحمد بن محمّد بن خالد عن القاسم بن يحيى،</w:t>
      </w:r>
    </w:p>
    <w:p>
      <w:pPr>
        <w:jc w:val="left"/>
      </w:pPr>
      <w:r>
        <w:rPr>
          <w:rFonts w:ascii="Calibri" w:hAnsi="Calibri" w:cs="Calibri"/>
          <w:i w:val="0"/>
          <w:color w:val="000000"/>
          <w:sz w:val="24"/>
          <w:szCs w:val="24"/>
          <w:rtl w:val="0"/>
        </w:rPr>
        <w:t>19—我们的一些同伴传述，艾哈迈德·本·穆罕默德·本·哈立德传自卡西姆·本·叶海亚，</w:t>
      </w:r>
    </w:p>
    <w:p>
      <w:pPr>
        <w:bidi/>
        <w:jc w:val="right"/>
      </w:pPr>
      <w:r>
        <w:rPr>
          <w:rFonts w:ascii="Calibri" w:hAnsi="Calibri" w:cs="Calibri"/>
          <w:i/>
          <w:color w:val="008000"/>
          <w:sz w:val="24"/>
          <w:szCs w:val="24"/>
          <w:rtl/>
          <w:lang w:bidi="ar-SA"/>
        </w:rPr>
        <w:t>عن جده الحسن بن راشد 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卡西姆传自其祖父哈桑·本·拉希德，后者传自阿布·阿卜杜拉（愿主赐他平安）说：真主的使者（愿真主赐福他及其家属，并赐他们平安）说：</w:t>
      </w:r>
    </w:p>
    <w:p>
      <w:pPr>
        <w:bidi/>
        <w:jc w:val="right"/>
      </w:pPr>
      <w:r>
        <w:rPr>
          <w:rFonts w:ascii="Calibri" w:hAnsi="Calibri" w:cs="Calibri"/>
          <w:i/>
          <w:color w:val="008000"/>
          <w:sz w:val="24"/>
          <w:szCs w:val="24"/>
          <w:rtl/>
          <w:lang w:bidi="ar-SA"/>
        </w:rPr>
        <w:t>«مالي وللدنيا (4) ، إنّما مثلي ومثلها كمثل الراكب رفعت له شجرة في يوم صائف (5) فقال (6) تحتها ثمّ راح وتركها (7) .</w:t>
      </w:r>
    </w:p>
    <w:p>
      <w:pPr>
        <w:jc w:val="left"/>
      </w:pPr>
      <w:r>
        <w:rPr>
          <w:rFonts w:ascii="Calibri" w:hAnsi="Calibri" w:cs="Calibri"/>
          <w:i w:val="0"/>
          <w:color w:val="000000"/>
          <w:sz w:val="24"/>
          <w:szCs w:val="24"/>
          <w:rtl w:val="0"/>
        </w:rPr>
        <w:t>“我与今世有何关系（4）？我与今世的情形，就像一个骑行者：在一个炎热的日子里，一棵树出现在他面前（5），于是他在树下歇息（6），随后便离开，把它抛在身后（7）。”</w:t>
      </w:r>
    </w:p>
    <w:p>
      <w:pPr>
        <w:bidi/>
        <w:jc w:val="right"/>
      </w:pPr>
      <w:r>
        <w:rPr>
          <w:rFonts w:ascii="Calibri" w:hAnsi="Calibri" w:cs="Calibri"/>
          <w:i/>
          <w:color w:val="008000"/>
          <w:sz w:val="24"/>
          <w:szCs w:val="24"/>
          <w:rtl/>
          <w:lang w:bidi="ar-SA"/>
        </w:rPr>
        <w:t>20 - عليّ بن إبراهيم، عن محمّد بن عيسى، عن يحيى بن عقبة الأزدي،</w:t>
      </w:r>
    </w:p>
    <w:p>
      <w:pPr>
        <w:jc w:val="left"/>
      </w:pPr>
      <w:r>
        <w:rPr>
          <w:rFonts w:ascii="Calibri" w:hAnsi="Calibri" w:cs="Calibri"/>
          <w:i w:val="0"/>
          <w:color w:val="000000"/>
          <w:sz w:val="24"/>
          <w:szCs w:val="24"/>
          <w:rtl w:val="0"/>
        </w:rPr>
        <w:t>20—阿里·本·易卜拉欣传述，穆罕默德·本·伊萨传自叶海亚·本·欧格拜·艾兹迪，</w:t>
      </w:r>
    </w:p>
    <w:p>
      <w:pPr>
        <w:bidi/>
        <w:jc w:val="right"/>
      </w:pPr>
      <w:r>
        <w:rPr>
          <w:rFonts w:ascii="Calibri" w:hAnsi="Calibri" w:cs="Calibri"/>
          <w:i/>
          <w:color w:val="008000"/>
          <w:sz w:val="24"/>
          <w:szCs w:val="24"/>
          <w:rtl/>
          <w:lang w:bidi="ar-SA"/>
        </w:rPr>
        <w:t>عن أبي عبد اللّه (عَلَيهِ السَّلَامُ) قال : قال أبو جعفر (عَلَيهِ السَّلَامُ) : مثل الحريص على الدنيا كمثل دودة القز، كلما ازدادت على نفسها لفّاً كان أبْعَدَ لها من الخروج حتّى تموت غماً.</w:t>
      </w:r>
    </w:p>
    <w:p>
      <w:pPr>
        <w:jc w:val="left"/>
      </w:pPr>
      <w:r>
        <w:rPr>
          <w:rFonts w:ascii="Calibri" w:hAnsi="Calibri" w:cs="Calibri"/>
          <w:i w:val="0"/>
          <w:color w:val="000000"/>
          <w:sz w:val="24"/>
          <w:szCs w:val="24"/>
          <w:rtl w:val="0"/>
        </w:rPr>
        <w:t>后者传自阿布·阿卜杜拉（愿主赐他平安）说：阿布·贾法尔（愿主赐他平安）说：贪恋今世的人，就像蚕；它越是把丝缠在自己身上，就越难脱身，直到忧愁而死。</w:t>
      </w:r>
    </w:p>
    <w:p>
      <w:pPr>
        <w:bidi/>
        <w:jc w:val="right"/>
      </w:pPr>
      <w:r>
        <w:rPr>
          <w:rFonts w:ascii="Calibri" w:hAnsi="Calibri" w:cs="Calibri"/>
          <w:i/>
          <w:color w:val="008000"/>
          <w:sz w:val="24"/>
          <w:szCs w:val="24"/>
          <w:rtl/>
          <w:lang w:bidi="ar-SA"/>
        </w:rPr>
        <w:t>قال : وقال أبو عبد اللّه (عَلَيهِ السَّلَامُ) : كان فيما وعظ به لقمان ابنه :</w:t>
      </w:r>
    </w:p>
    <w:p>
      <w:pPr>
        <w:jc w:val="left"/>
      </w:pPr>
      <w:r>
        <w:rPr>
          <w:rFonts w:ascii="Calibri" w:hAnsi="Calibri" w:cs="Calibri"/>
          <w:i w:val="0"/>
          <w:color w:val="000000"/>
          <w:sz w:val="24"/>
          <w:szCs w:val="24"/>
          <w:rtl w:val="0"/>
        </w:rPr>
        <w:t>他说：阿布·阿卜杜拉（愿主赐他平安）说：鲁格曼曾这样告诫他的儿子：</w:t>
      </w:r>
    </w:p>
    <w:p>
      <w:pPr>
        <w:bidi/>
        <w:jc w:val="right"/>
      </w:pPr>
      <w:r>
        <w:rPr>
          <w:rFonts w:ascii="Calibri" w:hAnsi="Calibri" w:cs="Calibri"/>
          <w:i/>
          <w:color w:val="008000"/>
          <w:sz w:val="24"/>
          <w:szCs w:val="24"/>
          <w:rtl/>
          <w:lang w:bidi="ar-SA"/>
        </w:rPr>
        <w:t>يا بنيَّ إنَّ النّاس قد جمعوا قبلك لأولادهم فلم يبق ما جَمَعوا ولم يبق من جَمَعوا له ؛</w:t>
      </w:r>
    </w:p>
    <w:p>
      <w:pPr>
        <w:jc w:val="left"/>
      </w:pPr>
      <w:r>
        <w:rPr>
          <w:rFonts w:ascii="Calibri" w:hAnsi="Calibri" w:cs="Calibri"/>
          <w:i w:val="0"/>
          <w:color w:val="000000"/>
          <w:sz w:val="24"/>
          <w:szCs w:val="24"/>
          <w:rtl w:val="0"/>
        </w:rPr>
        <w:t>我的孩子啊：在你之前，人们为自己的子女积攒财物；然而，他们所积攒的财物没有留下，他们为之积攒财物的人也没有留下；</w:t>
      </w:r>
    </w:p>
    <w:p>
      <w:pPr>
        <w:bidi/>
        <w:jc w:val="right"/>
      </w:pPr>
      <w:r>
        <w:rPr>
          <w:rFonts w:ascii="Calibri" w:hAnsi="Calibri" w:cs="Calibri"/>
          <w:i/>
          <w:color w:val="008000"/>
          <w:sz w:val="24"/>
          <w:szCs w:val="24"/>
          <w:rtl/>
          <w:lang w:bidi="ar-SA"/>
        </w:rPr>
        <w:t>وإنّما أنت عبد مستأجر قد أمرت بعمل ووعدت عليه أجراً، فأوف عملك واستوف أجْرَك، ولا تكن في هذه الدنيا بمنزلة شاة وقعت في زرع أخضر فأكلت حتّى سمنت فكان ص: 142</w:t>
      </w:r>
    </w:p>
    <w:p>
      <w:pPr>
        <w:jc w:val="left"/>
      </w:pPr>
      <w:r>
        <w:rPr>
          <w:rFonts w:ascii="Calibri" w:hAnsi="Calibri" w:cs="Calibri"/>
          <w:i w:val="0"/>
          <w:color w:val="000000"/>
          <w:sz w:val="24"/>
          <w:szCs w:val="24"/>
          <w:rtl w:val="0"/>
        </w:rPr>
        <w:t>你不过是一个受雇的仆人，奉命做工，并被许诺以报酬；所以你要做好自己的工作，领取你的报酬。不要在这今世如同一只羊，落入一片翠绿的庄稼地里，吃到肥胖，于是便（第142页）</w:t>
      </w:r>
    </w:p>
    <w:p>
      <w:pPr>
        <w:bidi/>
        <w:jc w:val="right"/>
      </w:pPr>
      <w:r>
        <w:rPr>
          <w:rFonts w:ascii="Calibri" w:hAnsi="Calibri" w:cs="Calibri"/>
          <w:i/>
          <w:color w:val="008000"/>
          <w:sz w:val="24"/>
          <w:szCs w:val="24"/>
          <w:rtl/>
          <w:lang w:bidi="ar-SA"/>
        </w:rPr>
        <w:t>1- آل عمران/ 141 ويمحص : أي يختبر ويمحق : أي ينقصهم ويفنيهم.</w:t>
      </w:r>
    </w:p>
    <w:p>
      <w:pPr>
        <w:jc w:val="left"/>
      </w:pPr>
      <w:r>
        <w:rPr>
          <w:rFonts w:ascii="Calibri" w:hAnsi="Calibri" w:cs="Calibri"/>
          <w:i w:val="0"/>
          <w:color w:val="000000"/>
          <w:sz w:val="24"/>
          <w:szCs w:val="24"/>
          <w:rtl w:val="0"/>
        </w:rPr>
        <w:t>1—仪姆兰章/141。“考验”即试炼；“抹灭”即削减并使他们灭亡。</w:t>
      </w:r>
    </w:p>
    <w:p>
      <w:pPr>
        <w:bidi/>
        <w:jc w:val="right"/>
      </w:pPr>
      <w:r>
        <w:rPr>
          <w:rFonts w:ascii="Calibri" w:hAnsi="Calibri" w:cs="Calibri"/>
          <w:i/>
          <w:color w:val="008000"/>
          <w:sz w:val="24"/>
          <w:szCs w:val="24"/>
          <w:rtl/>
          <w:lang w:bidi="ar-SA"/>
        </w:rPr>
        <w:t>2- أي اجعل إحداهما إزاراً والأخرى رداءً والشَّملة - كما في النهاية - كساء يتغطى به ويُتلفف فيه.</w:t>
      </w:r>
    </w:p>
    <w:p>
      <w:pPr>
        <w:jc w:val="left"/>
      </w:pPr>
      <w:r>
        <w:rPr>
          <w:rFonts w:ascii="Calibri" w:hAnsi="Calibri" w:cs="Calibri"/>
          <w:i w:val="0"/>
          <w:color w:val="000000"/>
          <w:sz w:val="24"/>
          <w:szCs w:val="24"/>
          <w:rtl w:val="0"/>
        </w:rPr>
        <w:t>2—即把一件用作围腰布，另一件用作披衣。“希姆莱”（正如《终篇》所述）是用来盖身并裹在身上的毯子。</w:t>
      </w:r>
    </w:p>
    <w:p>
      <w:pPr>
        <w:bidi/>
        <w:jc w:val="right"/>
      </w:pPr>
      <w:r>
        <w:rPr>
          <w:rFonts w:ascii="Calibri" w:hAnsi="Calibri" w:cs="Calibri"/>
          <w:i/>
          <w:color w:val="008000"/>
          <w:sz w:val="24"/>
          <w:szCs w:val="24"/>
          <w:rtl/>
          <w:lang w:bidi="ar-SA"/>
        </w:rPr>
        <w:t>3- الاستثناء راجع إلى ما يضر،شره، أي يضر شره إلّا من لطف اللّه به فوقاه شره.</w:t>
      </w:r>
    </w:p>
    <w:p>
      <w:pPr>
        <w:jc w:val="left"/>
      </w:pPr>
      <w:r>
        <w:rPr>
          <w:rFonts w:ascii="Calibri" w:hAnsi="Calibri" w:cs="Calibri"/>
          <w:i w:val="0"/>
          <w:color w:val="000000"/>
          <w:sz w:val="24"/>
          <w:szCs w:val="24"/>
          <w:rtl w:val="0"/>
        </w:rPr>
        <w:t>3—例外针对的是“其恶所造成的伤害”，即其恶会伤害人，除非真主恩待他，保护他免受其恶的侵害。</w:t>
      </w:r>
    </w:p>
    <w:p>
      <w:pPr>
        <w:bidi/>
        <w:jc w:val="right"/>
      </w:pPr>
      <w:r>
        <w:rPr>
          <w:rFonts w:ascii="Calibri" w:hAnsi="Calibri" w:cs="Calibri"/>
          <w:i/>
          <w:color w:val="008000"/>
          <w:sz w:val="24"/>
          <w:szCs w:val="24"/>
          <w:rtl/>
          <w:lang w:bidi="ar-SA"/>
        </w:rPr>
        <w:t>4- أي أية علاقة لي مع الدنيا أو أية محبة، أو أي شغل الخ. 5- أي حار.</w:t>
      </w:r>
    </w:p>
    <w:p>
      <w:pPr>
        <w:jc w:val="left"/>
      </w:pPr>
      <w:r>
        <w:rPr>
          <w:rFonts w:ascii="Calibri" w:hAnsi="Calibri" w:cs="Calibri"/>
          <w:i w:val="0"/>
          <w:color w:val="000000"/>
          <w:sz w:val="24"/>
          <w:szCs w:val="24"/>
          <w:rtl w:val="0"/>
        </w:rPr>
        <w:t>4—即我与今世有什么关系，或有什么爱恋、牵挂之类。5—即炎热。</w:t>
      </w:r>
    </w:p>
    <w:p>
      <w:pPr>
        <w:bidi/>
        <w:jc w:val="right"/>
      </w:pPr>
      <w:r>
        <w:rPr>
          <w:rFonts w:ascii="Calibri" w:hAnsi="Calibri" w:cs="Calibri"/>
          <w:i/>
          <w:color w:val="008000"/>
          <w:sz w:val="24"/>
          <w:szCs w:val="24"/>
          <w:rtl/>
          <w:lang w:bidi="ar-SA"/>
        </w:rPr>
        <w:t>6- قال : من القيلولة وهي النوم وقت الظهيرة.</w:t>
      </w:r>
    </w:p>
    <w:p>
      <w:pPr>
        <w:jc w:val="left"/>
      </w:pPr>
      <w:r>
        <w:rPr>
          <w:rFonts w:ascii="Calibri" w:hAnsi="Calibri" w:cs="Calibri"/>
          <w:i w:val="0"/>
          <w:color w:val="000000"/>
          <w:sz w:val="24"/>
          <w:szCs w:val="24"/>
          <w:rtl w:val="0"/>
        </w:rPr>
        <w:t>6—“歇息”源自“盖拉莱”，意为在正午时睡觉。</w:t>
      </w:r>
    </w:p>
    <w:p>
      <w:pPr>
        <w:bidi/>
        <w:jc w:val="right"/>
      </w:pPr>
      <w:r>
        <w:rPr>
          <w:rFonts w:ascii="Calibri" w:hAnsi="Calibri" w:cs="Calibri"/>
          <w:i/>
          <w:color w:val="008000"/>
          <w:sz w:val="24"/>
          <w:szCs w:val="24"/>
          <w:rtl/>
          <w:lang w:bidi="ar-SA"/>
        </w:rPr>
        <w:t>7- ووجه التشبيه للدنيا هنا بذلك هو سرعة الرحيل والانتقال.</w:t>
      </w:r>
    </w:p>
    <w:p>
      <w:pPr>
        <w:jc w:val="left"/>
      </w:pPr>
      <w:r>
        <w:rPr>
          <w:rFonts w:ascii="Calibri" w:hAnsi="Calibri" w:cs="Calibri"/>
          <w:i w:val="0"/>
          <w:color w:val="000000"/>
          <w:sz w:val="24"/>
          <w:szCs w:val="24"/>
          <w:rtl w:val="0"/>
        </w:rPr>
        <w:t>7—此处以那棵树比喻今世，是因为人离去、迁往别处的速度很快。</w:t>
      </w:r>
    </w:p>
    <w:p>
      <w:pPr>
        <w:bidi/>
        <w:jc w:val="right"/>
      </w:pPr>
      <w:r>
        <w:rPr>
          <w:rFonts w:ascii="Calibri" w:hAnsi="Calibri" w:cs="Calibri"/>
          <w:i/>
          <w:color w:val="008000"/>
          <w:sz w:val="24"/>
          <w:szCs w:val="24"/>
          <w:rtl/>
          <w:lang w:bidi="ar-SA"/>
        </w:rPr>
        <w:t>حتفها (1) عند سمنها، ولكن اجعل الدنيا بمنزلة قنطرة على نهر جزت عليها وتركتها ولم ترجع إليها آخر الدَّهر أخربها ولا تعمرها (2) ، فإنّك لم تؤمر بعمّارتها.</w:t>
      </w:r>
    </w:p>
    <w:p>
      <w:pPr>
        <w:jc w:val="left"/>
      </w:pPr>
      <w:r>
        <w:rPr>
          <w:rFonts w:ascii="Calibri" w:hAnsi="Calibri" w:cs="Calibri"/>
          <w:i w:val="0"/>
          <w:color w:val="000000"/>
          <w:sz w:val="24"/>
          <w:szCs w:val="24"/>
          <w:rtl w:val="0"/>
        </w:rPr>
        <w:t>于是它在肥胖时送了命（1）。你应当把今世看作一座横跨河流的桥：你走过它，便将它留在身后，永远不再回来。不要修缮它，也不要建造它（2），因为你并未奉命建造它。</w:t>
      </w:r>
    </w:p>
    <w:p>
      <w:pPr>
        <w:bidi/>
        <w:jc w:val="right"/>
      </w:pPr>
      <w:r>
        <w:rPr>
          <w:rFonts w:ascii="Calibri" w:hAnsi="Calibri" w:cs="Calibri"/>
          <w:i/>
          <w:color w:val="008000"/>
          <w:sz w:val="24"/>
          <w:szCs w:val="24"/>
          <w:rtl/>
          <w:lang w:bidi="ar-SA"/>
        </w:rPr>
        <w:t>واعلم أنك ستسأل غداً إذا وقفت بين يدي اللّه عزّ وجلّ عن أربع : شبابك فيما أبليته،</w:t>
      </w:r>
    </w:p>
    <w:p>
      <w:pPr>
        <w:jc w:val="left"/>
      </w:pPr>
      <w:r>
        <w:rPr>
          <w:rFonts w:ascii="Calibri" w:hAnsi="Calibri" w:cs="Calibri"/>
          <w:i w:val="0"/>
          <w:color w:val="000000"/>
          <w:sz w:val="24"/>
          <w:szCs w:val="24"/>
          <w:rtl w:val="0"/>
        </w:rPr>
        <w:t>你要知道，明日你站在尊严伟大的真主面前时，将被问及四件事：你的青春耗费在了何处，</w:t>
      </w:r>
    </w:p>
    <w:p>
      <w:pPr>
        <w:bidi/>
        <w:jc w:val="right"/>
      </w:pPr>
      <w:r>
        <w:rPr>
          <w:rFonts w:ascii="Calibri" w:hAnsi="Calibri" w:cs="Calibri"/>
          <w:i/>
          <w:color w:val="008000"/>
          <w:sz w:val="24"/>
          <w:szCs w:val="24"/>
          <w:rtl/>
          <w:lang w:bidi="ar-SA"/>
        </w:rPr>
        <w:t>وعمرك فيما أفنيته ومالك ممّا اكتسبته وفيما أنفقته، فتأهّب لذلك وأعدَّ له جواباً، ولا تأس (3) على ما فاتك من الدُّنيا،</w:t>
      </w:r>
    </w:p>
    <w:p>
      <w:pPr>
        <w:jc w:val="left"/>
      </w:pPr>
      <w:r>
        <w:rPr>
          <w:rFonts w:ascii="Calibri" w:hAnsi="Calibri" w:cs="Calibri"/>
          <w:i w:val="0"/>
          <w:color w:val="000000"/>
          <w:sz w:val="24"/>
          <w:szCs w:val="24"/>
          <w:rtl w:val="0"/>
        </w:rPr>
        <w:t>你的寿命消磨在了何处，你的财产从何处获得、又花在了何处。因此要为此做好准备，并备好答复；不要为失去的今世而悲伤（3），</w:t>
      </w:r>
    </w:p>
    <w:p>
      <w:pPr>
        <w:bidi/>
        <w:jc w:val="right"/>
      </w:pPr>
      <w:r>
        <w:rPr>
          <w:rFonts w:ascii="Calibri" w:hAnsi="Calibri" w:cs="Calibri"/>
          <w:i/>
          <w:color w:val="008000"/>
          <w:sz w:val="24"/>
          <w:szCs w:val="24"/>
          <w:rtl/>
          <w:lang w:bidi="ar-SA"/>
        </w:rPr>
        <w:t>فإنَّ قليل الدنيا لا يدوم بقاءه، وكثيرها لا يؤمن بلاؤه، فخذ حذرك، وجد في أمرك،</w:t>
      </w:r>
    </w:p>
    <w:p>
      <w:pPr>
        <w:jc w:val="left"/>
      </w:pPr>
      <w:r>
        <w:rPr>
          <w:rFonts w:ascii="Calibri" w:hAnsi="Calibri" w:cs="Calibri"/>
          <w:i w:val="0"/>
          <w:color w:val="000000"/>
          <w:sz w:val="24"/>
          <w:szCs w:val="24"/>
          <w:rtl w:val="0"/>
        </w:rPr>
        <w:t>因为今世的少量财富不能长久，丰厚财富的灾祸也难以预料。所以要谨慎行事，认真对待你的事务，</w:t>
      </w:r>
    </w:p>
    <w:p>
      <w:pPr>
        <w:bidi/>
        <w:jc w:val="right"/>
      </w:pPr>
      <w:r>
        <w:rPr>
          <w:rFonts w:ascii="Calibri" w:hAnsi="Calibri" w:cs="Calibri"/>
          <w:i/>
          <w:color w:val="008000"/>
          <w:sz w:val="24"/>
          <w:szCs w:val="24"/>
          <w:rtl/>
          <w:lang w:bidi="ar-SA"/>
        </w:rPr>
        <w:t>واكشف الغطاء عن وجهك وتعرَّض لمعروف ربّك، وجدد التوبة في قلبك، واكمش (4) في فراغك (5) قبل أن يُقصد قصدك (6) ويقضى قضاؤك، ويحال بينك وبين ما تريد.</w:t>
      </w:r>
    </w:p>
    <w:p>
      <w:pPr>
        <w:jc w:val="left"/>
      </w:pPr>
      <w:r>
        <w:rPr>
          <w:rFonts w:ascii="Calibri" w:hAnsi="Calibri" w:cs="Calibri"/>
          <w:i w:val="0"/>
          <w:color w:val="000000"/>
          <w:sz w:val="24"/>
          <w:szCs w:val="24"/>
          <w:rtl w:val="0"/>
        </w:rPr>
        <w:t>掀开遮住你面容的帷幕，向你的主所赐的恩惠敞开自己，在心中重新忏悔；趁着有空闲时抓紧行动（4）（5），以免死亡逼近你（6），命运降临，使你与所愿之事隔绝。</w:t>
      </w:r>
    </w:p>
    <w:p>
      <w:pPr>
        <w:bidi/>
        <w:jc w:val="right"/>
      </w:pPr>
      <w:r>
        <w:rPr>
          <w:rFonts w:ascii="Calibri" w:hAnsi="Calibri" w:cs="Calibri"/>
          <w:i/>
          <w:color w:val="008000"/>
          <w:sz w:val="24"/>
          <w:szCs w:val="24"/>
          <w:rtl/>
          <w:lang w:bidi="ar-SA"/>
        </w:rPr>
        <w:t>21 - عليّ بن إبراهيم، عن أبيه عن ابن محبوب، عن بعض أصحابه، عن ابن أبي يعفور قال :</w:t>
      </w:r>
    </w:p>
    <w:p>
      <w:pPr>
        <w:jc w:val="left"/>
      </w:pPr>
      <w:r>
        <w:rPr>
          <w:rFonts w:ascii="Calibri" w:hAnsi="Calibri" w:cs="Calibri"/>
          <w:i w:val="0"/>
          <w:color w:val="000000"/>
          <w:sz w:val="24"/>
          <w:szCs w:val="24"/>
          <w:rtl w:val="0"/>
        </w:rPr>
        <w:t>21—阿里·本·易卜拉欣传述，他的父亲传自伊本·马赫布卜，后者传自他的一位同伴；该同伴传自伊本·阿比·雅福尔说：</w:t>
      </w:r>
    </w:p>
    <w:p>
      <w:pPr>
        <w:bidi/>
        <w:jc w:val="right"/>
      </w:pPr>
      <w:r>
        <w:rPr>
          <w:rFonts w:ascii="Calibri" w:hAnsi="Calibri" w:cs="Calibri"/>
          <w:i/>
          <w:color w:val="008000"/>
          <w:sz w:val="24"/>
          <w:szCs w:val="24"/>
          <w:rtl/>
          <w:lang w:bidi="ar-SA"/>
        </w:rPr>
        <w:t>سمعت أبا عبد اللّه (عَلَيهِ السَّلَامُ) يقول : فيما ناجى اللّه عزّ وجلّ به موسی (عَلَيهِ السَّلَامُ) یا موسی : لا تركن إلى الدنيا ركون الظالمين وركون من اتخذها أباً وأمّاً (7) .</w:t>
      </w:r>
    </w:p>
    <w:p>
      <w:pPr>
        <w:jc w:val="left"/>
      </w:pPr>
      <w:r>
        <w:rPr>
          <w:rFonts w:ascii="Calibri" w:hAnsi="Calibri" w:cs="Calibri"/>
          <w:i w:val="0"/>
          <w:color w:val="000000"/>
          <w:sz w:val="24"/>
          <w:szCs w:val="24"/>
          <w:rtl w:val="0"/>
        </w:rPr>
        <w:t>我听见阿布·阿卜杜拉（愿主赐他平安）说：在尊严伟大的真主与穆萨（愿主赐他平安）的密谈中，真主说：“穆萨啊：不要像不义之人那样依恋今世，也不要像把今世当作父母的人那样依恋它（7）。</w:t>
      </w:r>
    </w:p>
    <w:p>
      <w:pPr>
        <w:bidi/>
        <w:jc w:val="right"/>
      </w:pPr>
      <w:r>
        <w:rPr>
          <w:rFonts w:ascii="Calibri" w:hAnsi="Calibri" w:cs="Calibri"/>
          <w:i/>
          <w:color w:val="008000"/>
          <w:sz w:val="24"/>
          <w:szCs w:val="24"/>
          <w:rtl/>
          <w:lang w:bidi="ar-SA"/>
        </w:rPr>
        <w:t>يا موسى لو وكلتك إلى نفسك لتنظر لها إذا لغلب عليك حبّ الدّنيا وزهرتها،</w:t>
      </w:r>
    </w:p>
    <w:p>
      <w:pPr>
        <w:jc w:val="left"/>
      </w:pPr>
      <w:r>
        <w:rPr>
          <w:rFonts w:ascii="Calibri" w:hAnsi="Calibri" w:cs="Calibri"/>
          <w:i w:val="0"/>
          <w:color w:val="000000"/>
          <w:sz w:val="24"/>
          <w:szCs w:val="24"/>
          <w:rtl w:val="0"/>
        </w:rPr>
        <w:t>穆萨啊，如果我把你交给自己，让你自行照料自己，那么今世及其浮华的爱恋必会压倒你。</w:t>
      </w:r>
    </w:p>
    <w:p>
      <w:pPr>
        <w:bidi/>
        <w:jc w:val="right"/>
      </w:pPr>
      <w:r>
        <w:rPr>
          <w:rFonts w:ascii="Calibri" w:hAnsi="Calibri" w:cs="Calibri"/>
          <w:i/>
          <w:color w:val="008000"/>
          <w:sz w:val="24"/>
          <w:szCs w:val="24"/>
          <w:rtl/>
          <w:lang w:bidi="ar-SA"/>
        </w:rPr>
        <w:t>يا موسى نافس في الخير أهله واستبقهم إليه، فإنَّ الخير كاسمه (8) ، واترك من الدنيا ما بك الغنى عنه،</w:t>
      </w:r>
    </w:p>
    <w:p>
      <w:pPr>
        <w:jc w:val="left"/>
      </w:pPr>
      <w:r>
        <w:rPr>
          <w:rFonts w:ascii="Calibri" w:hAnsi="Calibri" w:cs="Calibri"/>
          <w:i w:val="0"/>
          <w:color w:val="000000"/>
          <w:sz w:val="24"/>
          <w:szCs w:val="24"/>
          <w:rtl w:val="0"/>
        </w:rPr>
        <w:t>穆萨啊，要与行善的人竞相行善，抢在他们前面；善名副其实（8）。舍弃今世中你不需要的东西，</w:t>
      </w:r>
    </w:p>
    <w:p>
      <w:pPr>
        <w:bidi/>
        <w:jc w:val="right"/>
      </w:pPr>
      <w:r>
        <w:rPr>
          <w:rFonts w:ascii="Calibri" w:hAnsi="Calibri" w:cs="Calibri"/>
          <w:i/>
          <w:color w:val="008000"/>
          <w:sz w:val="24"/>
          <w:szCs w:val="24"/>
          <w:rtl/>
          <w:lang w:bidi="ar-SA"/>
        </w:rPr>
        <w:t>ولا تنظر عينك إلى كلّ مفتون بها وموكل إلى نفسه؛ واعلم أنَّ كلّ فتنة بدؤها حب الدنيا،</w:t>
      </w:r>
    </w:p>
    <w:p>
      <w:pPr>
        <w:jc w:val="left"/>
      </w:pPr>
      <w:r>
        <w:rPr>
          <w:rFonts w:ascii="Calibri" w:hAnsi="Calibri" w:cs="Calibri"/>
          <w:i w:val="0"/>
          <w:color w:val="000000"/>
          <w:sz w:val="24"/>
          <w:szCs w:val="24"/>
          <w:rtl w:val="0"/>
        </w:rPr>
        <w:t>不要让你的眼睛看向那些被今世迷惑、又被交由自身支配的人；你要知道，一切诱惑都始于对今世的爱恋，</w:t>
      </w:r>
    </w:p>
    <w:p>
      <w:pPr>
        <w:bidi/>
        <w:jc w:val="right"/>
      </w:pPr>
      <w:r>
        <w:rPr>
          <w:rFonts w:ascii="Calibri" w:hAnsi="Calibri" w:cs="Calibri"/>
          <w:i/>
          <w:color w:val="008000"/>
          <w:sz w:val="24"/>
          <w:szCs w:val="24"/>
          <w:rtl/>
          <w:lang w:bidi="ar-SA"/>
        </w:rPr>
        <w:t>ولا تغبط أحداً بكثرة المال فإنَّ مع كثرة المال تكثر الذنوب الواجب الحقوق (9) ،</w:t>
      </w:r>
    </w:p>
    <w:p>
      <w:pPr>
        <w:jc w:val="left"/>
      </w:pPr>
      <w:r>
        <w:rPr>
          <w:rFonts w:ascii="Calibri" w:hAnsi="Calibri" w:cs="Calibri"/>
          <w:i w:val="0"/>
          <w:color w:val="000000"/>
          <w:sz w:val="24"/>
          <w:szCs w:val="24"/>
          <w:rtl w:val="0"/>
        </w:rPr>
        <w:t>不要因任何人财产丰厚而羡慕他，因为财产越多，罪过越多，所负的权利债务也越多（9），</w:t>
      </w:r>
    </w:p>
    <w:p>
      <w:pPr>
        <w:bidi/>
        <w:jc w:val="right"/>
      </w:pPr>
      <w:r>
        <w:rPr>
          <w:rFonts w:ascii="Calibri" w:hAnsi="Calibri" w:cs="Calibri"/>
          <w:i/>
          <w:color w:val="008000"/>
          <w:sz w:val="24"/>
          <w:szCs w:val="24"/>
          <w:rtl/>
          <w:lang w:bidi="ar-SA"/>
        </w:rPr>
        <w:t>ولا تغبطنَّ أحداً برضى النّاس عنه، حتّى تعلم أنَّ اللّه راض عنه، ولا تغبطنَّ مخلوقاً بطاعة النّاس له (10) ، فإنَّ طاعة النّاس له واتباعهم إياه على غير الحق هلاك له ولمن اتبعه.</w:t>
      </w:r>
    </w:p>
    <w:p>
      <w:pPr>
        <w:jc w:val="left"/>
      </w:pPr>
      <w:r>
        <w:rPr>
          <w:rFonts w:ascii="Calibri" w:hAnsi="Calibri" w:cs="Calibri"/>
          <w:i w:val="0"/>
          <w:color w:val="000000"/>
          <w:sz w:val="24"/>
          <w:szCs w:val="24"/>
          <w:rtl w:val="0"/>
        </w:rPr>
        <w:t>不要因人们喜爱某人而羡慕他，直到你知道真主也喜爱他；不要因人们服从某个受造者而羡慕他（10），因为人们在不义的事情上服从他、追随他，会使他和追随他的人一同毁灭。</w:t>
      </w:r>
    </w:p>
    <w:p>
      <w:pPr>
        <w:bidi/>
        <w:jc w:val="right"/>
      </w:pPr>
      <w:r>
        <w:rPr>
          <w:rFonts w:ascii="Calibri" w:hAnsi="Calibri" w:cs="Calibri"/>
          <w:i/>
          <w:color w:val="008000"/>
          <w:sz w:val="24"/>
          <w:szCs w:val="24"/>
          <w:rtl/>
          <w:lang w:bidi="ar-SA"/>
        </w:rPr>
        <w:t>22 - عليّ بن إبراهيم، عن أبيه، عن عبد اللّه بن المغيرة عن غياث بن إبراهيم أبي عبد اللّه (عَلَيهِ السَّلَامُ) قال :</w:t>
      </w:r>
    </w:p>
    <w:p>
      <w:pPr>
        <w:jc w:val="left"/>
      </w:pPr>
      <w:r>
        <w:rPr>
          <w:rFonts w:ascii="Calibri" w:hAnsi="Calibri" w:cs="Calibri"/>
          <w:i w:val="0"/>
          <w:color w:val="000000"/>
          <w:sz w:val="24"/>
          <w:szCs w:val="24"/>
          <w:rtl w:val="0"/>
        </w:rPr>
        <w:t>22 - 阿里·本·易卜拉欣，传自他的父亲，传自阿卜杜拉·本·穆吉拉，传自吉亚斯·本·易卜拉欣；阿布·阿卜杜拉（愿主赐他平安）说：</w:t>
      </w:r>
    </w:p>
    <w:p>
      <w:pPr>
        <w:bidi/>
        <w:jc w:val="right"/>
      </w:pPr>
      <w:r>
        <w:rPr>
          <w:rFonts w:ascii="Calibri" w:hAnsi="Calibri" w:cs="Calibri"/>
          <w:i/>
          <w:color w:val="008000"/>
          <w:sz w:val="24"/>
          <w:szCs w:val="24"/>
          <w:rtl/>
          <w:lang w:bidi="ar-SA"/>
        </w:rPr>
        <w:t>إن في كتاب علي صلوات اللّه عليه : إنما مثل الدنيا كمثل الحيّة ما ألين ص: 143 1- أي هلاكها وموتها.</w:t>
      </w:r>
    </w:p>
    <w:p>
      <w:pPr>
        <w:jc w:val="left"/>
      </w:pPr>
      <w:r>
        <w:rPr>
          <w:rFonts w:ascii="Calibri" w:hAnsi="Calibri" w:cs="Calibri"/>
          <w:i w:val="0"/>
          <w:color w:val="000000"/>
          <w:sz w:val="24"/>
          <w:szCs w:val="24"/>
          <w:rtl w:val="0"/>
        </w:rPr>
        <w:t>阿里（愿主赐他平安）的书中记载：今世就像一条蛇，触摸起来多么柔软。第143页。1- 指它的毁灭和死亡。</w:t>
      </w:r>
    </w:p>
    <w:p>
      <w:pPr>
        <w:bidi/>
        <w:jc w:val="right"/>
      </w:pPr>
      <w:r>
        <w:rPr>
          <w:rFonts w:ascii="Calibri" w:hAnsi="Calibri" w:cs="Calibri"/>
          <w:i/>
          <w:color w:val="008000"/>
          <w:sz w:val="24"/>
          <w:szCs w:val="24"/>
          <w:rtl/>
          <w:lang w:bidi="ar-SA"/>
        </w:rPr>
        <w:t>وهذه استعارة تمثيلية شبه توسع الإنسان في لذات الدنيا وشهواتها وعدم مبالاته بحرامها و شبهاتها وابتلائه بعد الموت</w:t>
      </w:r>
    </w:p>
    <w:p>
      <w:pPr>
        <w:jc w:val="left"/>
      </w:pPr>
      <w:r>
        <w:rPr>
          <w:rFonts w:ascii="Calibri" w:hAnsi="Calibri" w:cs="Calibri"/>
          <w:i w:val="0"/>
          <w:color w:val="000000"/>
          <w:sz w:val="24"/>
          <w:szCs w:val="24"/>
          <w:rtl w:val="0"/>
        </w:rPr>
        <w:t>这是一个比喻性的譬喻：把人放纵于今世的欢乐与欲望之中、不顾其禁物和可疑之处，以及死后遭受其惩罚，</w:t>
      </w:r>
    </w:p>
    <w:p>
      <w:pPr>
        <w:bidi/>
        <w:jc w:val="right"/>
      </w:pPr>
      <w:r>
        <w:rPr>
          <w:rFonts w:ascii="Calibri" w:hAnsi="Calibri" w:cs="Calibri"/>
          <w:i/>
          <w:color w:val="008000"/>
          <w:sz w:val="24"/>
          <w:szCs w:val="24"/>
          <w:rtl/>
          <w:lang w:bidi="ar-SA"/>
        </w:rPr>
        <w:t>بعقوباتها بشاة وقعت في زرع أخضر فأكلت منه حيث شاءت وكيف شاءت بلا مانع حتّى إذا سمنت قتلها صاحبها السمنها مرآة المجلسي 303/8.</w:t>
      </w:r>
    </w:p>
    <w:p>
      <w:pPr>
        <w:jc w:val="left"/>
      </w:pPr>
      <w:r>
        <w:rPr>
          <w:rFonts w:ascii="Calibri" w:hAnsi="Calibri" w:cs="Calibri"/>
          <w:i w:val="0"/>
          <w:color w:val="000000"/>
          <w:sz w:val="24"/>
          <w:szCs w:val="24"/>
          <w:rtl w:val="0"/>
        </w:rPr>
        <w:t>比作一只羊闯进绿油油的庄稼地，随心所欲地吃，毫无阻拦，直到长肥，庄园主人便因它肥壮而杀了它。米尔阿特·马吉利西，8/303。</w:t>
      </w:r>
    </w:p>
    <w:p>
      <w:pPr>
        <w:bidi/>
        <w:jc w:val="right"/>
      </w:pPr>
      <w:r>
        <w:rPr>
          <w:rFonts w:ascii="Calibri" w:hAnsi="Calibri" w:cs="Calibri"/>
          <w:i/>
          <w:color w:val="008000"/>
          <w:sz w:val="24"/>
          <w:szCs w:val="24"/>
          <w:rtl/>
          <w:lang w:bidi="ar-SA"/>
        </w:rPr>
        <w:t>2- الضميران يرجعان إلى الدنيا ومعنى عدم أعمّارها الاقتصار منها على مقدار الضرورة. 3- أي لا تحزن. 4- أي اسرع وعجل.</w:t>
      </w:r>
    </w:p>
    <w:p>
      <w:pPr>
        <w:jc w:val="left"/>
      </w:pPr>
      <w:r>
        <w:rPr>
          <w:rFonts w:ascii="Calibri" w:hAnsi="Calibri" w:cs="Calibri"/>
          <w:i w:val="0"/>
          <w:color w:val="000000"/>
          <w:sz w:val="24"/>
          <w:szCs w:val="24"/>
          <w:rtl w:val="0"/>
        </w:rPr>
        <w:t>2- 这两个代词指今世；所谓不经营今世，是指只取满足必需的份量。3- 即不要悲伤。4- 即赶快、加紧。</w:t>
      </w:r>
    </w:p>
    <w:p>
      <w:pPr>
        <w:bidi/>
        <w:jc w:val="right"/>
      </w:pPr>
      <w:r>
        <w:rPr>
          <w:rFonts w:ascii="Calibri" w:hAnsi="Calibri" w:cs="Calibri"/>
          <w:i/>
          <w:color w:val="008000"/>
          <w:sz w:val="24"/>
          <w:szCs w:val="24"/>
          <w:rtl/>
          <w:lang w:bidi="ar-SA"/>
        </w:rPr>
        <w:t>5- أي في أن تنجز ما تحتاج إليه في آخرتك.</w:t>
      </w:r>
    </w:p>
    <w:p>
      <w:pPr>
        <w:jc w:val="left"/>
      </w:pPr>
      <w:r>
        <w:rPr>
          <w:rFonts w:ascii="Calibri" w:hAnsi="Calibri" w:cs="Calibri"/>
          <w:i w:val="0"/>
          <w:color w:val="000000"/>
          <w:sz w:val="24"/>
          <w:szCs w:val="24"/>
          <w:rtl w:val="0"/>
        </w:rPr>
        <w:t>5- 即赶紧办妥你为后世所需之事。</w:t>
      </w:r>
    </w:p>
    <w:p>
      <w:pPr>
        <w:bidi/>
        <w:jc w:val="right"/>
      </w:pPr>
      <w:r>
        <w:rPr>
          <w:rFonts w:ascii="Calibri" w:hAnsi="Calibri" w:cs="Calibri"/>
          <w:i/>
          <w:color w:val="008000"/>
          <w:sz w:val="24"/>
          <w:szCs w:val="24"/>
          <w:rtl/>
          <w:lang w:bidi="ar-SA"/>
        </w:rPr>
        <w:t>6- أي يقصدك ملك الموت لأخذ روحك، وهو كناية عن الموت.</w:t>
      </w:r>
    </w:p>
    <w:p>
      <w:pPr>
        <w:jc w:val="left"/>
      </w:pPr>
      <w:r>
        <w:rPr>
          <w:rFonts w:ascii="Calibri" w:hAnsi="Calibri" w:cs="Calibri"/>
          <w:i w:val="0"/>
          <w:color w:val="000000"/>
          <w:sz w:val="24"/>
          <w:szCs w:val="24"/>
          <w:rtl w:val="0"/>
        </w:rPr>
        <w:t>6- 即死神来找你取走灵魂，这是死亡的委婉说法。</w:t>
      </w:r>
    </w:p>
    <w:p>
      <w:pPr>
        <w:bidi/>
        <w:jc w:val="right"/>
      </w:pPr>
      <w:r>
        <w:rPr>
          <w:rFonts w:ascii="Calibri" w:hAnsi="Calibri" w:cs="Calibri"/>
          <w:i/>
          <w:color w:val="008000"/>
          <w:sz w:val="24"/>
          <w:szCs w:val="24"/>
          <w:rtl/>
          <w:lang w:bidi="ar-SA"/>
        </w:rPr>
        <w:t>7- كناية عن التودد إليها وجعلها قبله يتردد عليها صباحاً ومساءً.</w:t>
      </w:r>
    </w:p>
    <w:p>
      <w:pPr>
        <w:jc w:val="left"/>
      </w:pPr>
      <w:r>
        <w:rPr>
          <w:rFonts w:ascii="Calibri" w:hAnsi="Calibri" w:cs="Calibri"/>
          <w:i w:val="0"/>
          <w:color w:val="000000"/>
          <w:sz w:val="24"/>
          <w:szCs w:val="24"/>
          <w:rtl w:val="0"/>
        </w:rPr>
        <w:t>7- 这是委婉说法，指亲近今世，把它当作心上所爱，早晚都来探望它。</w:t>
      </w:r>
    </w:p>
    <w:p>
      <w:pPr>
        <w:bidi/>
        <w:jc w:val="right"/>
      </w:pPr>
      <w:r>
        <w:rPr>
          <w:rFonts w:ascii="Calibri" w:hAnsi="Calibri" w:cs="Calibri"/>
          <w:i/>
          <w:color w:val="008000"/>
          <w:sz w:val="24"/>
          <w:szCs w:val="24"/>
          <w:rtl/>
          <w:lang w:bidi="ar-SA"/>
        </w:rPr>
        <w:t>8- أي إن الخير ينفع صاحبه في الآخرة كما يكون سبباً لنفعه في الدنيا بحسن ذكره بين النّاس بعمل الخير.</w:t>
      </w:r>
    </w:p>
    <w:p>
      <w:pPr>
        <w:jc w:val="left"/>
      </w:pPr>
      <w:r>
        <w:rPr>
          <w:rFonts w:ascii="Calibri" w:hAnsi="Calibri" w:cs="Calibri"/>
          <w:i w:val="0"/>
          <w:color w:val="000000"/>
          <w:sz w:val="24"/>
          <w:szCs w:val="24"/>
          <w:rtl w:val="0"/>
        </w:rPr>
        <w:t>8- 即善行不仅会因人们称颂其善举而使行善者在今世受益，也会使他在后世受益。</w:t>
      </w:r>
    </w:p>
    <w:p>
      <w:pPr>
        <w:bidi/>
        <w:jc w:val="right"/>
      </w:pPr>
      <w:r>
        <w:rPr>
          <w:rFonts w:ascii="Calibri" w:hAnsi="Calibri" w:cs="Calibri"/>
          <w:i/>
          <w:color w:val="008000"/>
          <w:sz w:val="24"/>
          <w:szCs w:val="24"/>
          <w:rtl/>
          <w:lang w:bidi="ar-SA"/>
        </w:rPr>
        <w:t>9- أي للتقصير في أداء الحقوق الواجبة غالباً مرآة المجلسي 309/8. 10- أي بطاعتهم له في الباطل.</w:t>
      </w:r>
    </w:p>
    <w:p>
      <w:pPr>
        <w:jc w:val="left"/>
      </w:pPr>
      <w:r>
        <w:rPr>
          <w:rFonts w:ascii="Calibri" w:hAnsi="Calibri" w:cs="Calibri"/>
          <w:i w:val="0"/>
          <w:color w:val="000000"/>
          <w:sz w:val="24"/>
          <w:szCs w:val="24"/>
          <w:rtl w:val="0"/>
        </w:rPr>
        <w:t>9- 即通常会疏于履行应尽的权利义务。米尔阿特·马吉利西，8/309。10- 即人们在虚妄之事上服从他。</w:t>
      </w:r>
    </w:p>
    <w:p>
      <w:pPr>
        <w:bidi/>
        <w:jc w:val="right"/>
      </w:pPr>
      <w:r>
        <w:rPr>
          <w:rFonts w:ascii="Calibri" w:hAnsi="Calibri" w:cs="Calibri"/>
          <w:i/>
          <w:color w:val="008000"/>
          <w:sz w:val="24"/>
          <w:szCs w:val="24"/>
          <w:rtl/>
          <w:lang w:bidi="ar-SA"/>
        </w:rPr>
        <w:t>مسّها وفي جوفها السمُّ الناقع (1) ، يحذرها الرجل العاقل، ويهوى إليها الصبيُّ الجاهل.</w:t>
      </w:r>
    </w:p>
    <w:p>
      <w:pPr>
        <w:jc w:val="left"/>
      </w:pPr>
      <w:r>
        <w:rPr>
          <w:rFonts w:ascii="Calibri" w:hAnsi="Calibri" w:cs="Calibri"/>
          <w:i w:val="0"/>
          <w:color w:val="000000"/>
          <w:sz w:val="24"/>
          <w:szCs w:val="24"/>
          <w:rtl w:val="0"/>
        </w:rPr>
        <w:t>它的触感柔软，腹中却有剧毒（1）；明智的人对它心存警惕，无知的孩童却倾心于它。</w:t>
      </w:r>
    </w:p>
    <w:p>
      <w:pPr>
        <w:bidi/>
        <w:jc w:val="right"/>
      </w:pPr>
      <w:r>
        <w:rPr>
          <w:rFonts w:ascii="Calibri" w:hAnsi="Calibri" w:cs="Calibri"/>
          <w:i/>
          <w:color w:val="008000"/>
          <w:sz w:val="24"/>
          <w:szCs w:val="24"/>
          <w:rtl/>
          <w:lang w:bidi="ar-SA"/>
        </w:rPr>
        <w:t>23 - عليّ بن إبراهيم عن محمّد بن عيسى، عن يونس، عن أبي جميلة قال:</w:t>
      </w:r>
    </w:p>
    <w:p>
      <w:pPr>
        <w:jc w:val="left"/>
      </w:pPr>
      <w:r>
        <w:rPr>
          <w:rFonts w:ascii="Calibri" w:hAnsi="Calibri" w:cs="Calibri"/>
          <w:i w:val="0"/>
          <w:color w:val="000000"/>
          <w:sz w:val="24"/>
          <w:szCs w:val="24"/>
          <w:rtl w:val="0"/>
        </w:rPr>
        <w:t>23 - 阿里·本·易卜拉欣，传自穆罕默德·本·伊萨，传自尤努斯，传自阿布·贾米拉，说：</w:t>
      </w:r>
    </w:p>
    <w:p>
      <w:pPr>
        <w:bidi/>
        <w:jc w:val="right"/>
      </w:pPr>
      <w:r>
        <w:rPr>
          <w:rFonts w:ascii="Calibri" w:hAnsi="Calibri" w:cs="Calibri"/>
          <w:i/>
          <w:color w:val="008000"/>
          <w:sz w:val="24"/>
          <w:szCs w:val="24"/>
          <w:rtl/>
          <w:lang w:bidi="ar-SA"/>
        </w:rPr>
        <w:t>قال أبو عبد اللّه :(عَلَيهِ السَّلَامُ) كتب أمير المؤمنين (عَلَيهِ السَّلَامُ) إلى بعض أصحابه يعظه :</w:t>
      </w:r>
    </w:p>
    <w:p>
      <w:pPr>
        <w:jc w:val="left"/>
      </w:pPr>
      <w:r>
        <w:rPr>
          <w:rFonts w:ascii="Calibri" w:hAnsi="Calibri" w:cs="Calibri"/>
          <w:i w:val="0"/>
          <w:color w:val="000000"/>
          <w:sz w:val="24"/>
          <w:szCs w:val="24"/>
          <w:rtl w:val="0"/>
        </w:rPr>
        <w:t>阿布·阿卜杜拉（愿主赐他平安）说：信士的长官（愿主赐他平安）写信给他的一位同伴，劝诫他说：</w:t>
      </w:r>
    </w:p>
    <w:p>
      <w:pPr>
        <w:bidi/>
        <w:jc w:val="right"/>
      </w:pPr>
      <w:r>
        <w:rPr>
          <w:rFonts w:ascii="Calibri" w:hAnsi="Calibri" w:cs="Calibri"/>
          <w:i/>
          <w:color w:val="008000"/>
          <w:sz w:val="24"/>
          <w:szCs w:val="24"/>
          <w:rtl/>
          <w:lang w:bidi="ar-SA"/>
        </w:rPr>
        <w:t>أوصيك ونفسي بتقوى من لا تحلّ معصيته ولا يرجى غيره، ولا الغنى إلّا به،</w:t>
      </w:r>
    </w:p>
    <w:p>
      <w:pPr>
        <w:jc w:val="left"/>
      </w:pPr>
      <w:r>
        <w:rPr>
          <w:rFonts w:ascii="Calibri" w:hAnsi="Calibri" w:cs="Calibri"/>
          <w:i w:val="0"/>
          <w:color w:val="000000"/>
          <w:sz w:val="24"/>
          <w:szCs w:val="24"/>
          <w:rtl w:val="0"/>
        </w:rPr>
        <w:t>我劝你，也劝我自己，要敬畏那不可违抗、除他之外别无可仰望、除凭借他之外别无富足可言的主。</w:t>
      </w:r>
    </w:p>
    <w:p>
      <w:pPr>
        <w:bidi/>
        <w:jc w:val="right"/>
      </w:pPr>
      <w:r>
        <w:rPr>
          <w:rFonts w:ascii="Calibri" w:hAnsi="Calibri" w:cs="Calibri"/>
          <w:i/>
          <w:color w:val="008000"/>
          <w:sz w:val="24"/>
          <w:szCs w:val="24"/>
          <w:rtl/>
          <w:lang w:bidi="ar-SA"/>
        </w:rPr>
        <w:t>فإنَّ من اتقى اللّه جل وعزَّ قوي وشبع وروي، ورفع عقله عن أهل الدنيا،</w:t>
      </w:r>
    </w:p>
    <w:p>
      <w:pPr>
        <w:jc w:val="left"/>
      </w:pPr>
      <w:r>
        <w:rPr>
          <w:rFonts w:ascii="Calibri" w:hAnsi="Calibri" w:cs="Calibri"/>
          <w:i w:val="0"/>
          <w:color w:val="000000"/>
          <w:sz w:val="24"/>
          <w:szCs w:val="24"/>
          <w:rtl w:val="0"/>
        </w:rPr>
        <w:t>敬畏真主——尊严伟大的主——的人，必有力量，得以饱足、解渴；他的理智也超脱于今世之人。</w:t>
      </w:r>
    </w:p>
    <w:p>
      <w:pPr>
        <w:bidi/>
        <w:jc w:val="right"/>
      </w:pPr>
      <w:r>
        <w:rPr>
          <w:rFonts w:ascii="Calibri" w:hAnsi="Calibri" w:cs="Calibri"/>
          <w:i/>
          <w:color w:val="008000"/>
          <w:sz w:val="24"/>
          <w:szCs w:val="24"/>
          <w:rtl/>
          <w:lang w:bidi="ar-SA"/>
        </w:rPr>
        <w:t>فبدنه مع أهل الدنيا وقلبه وعقله معاين الآخرة، فأطفأ بضوء قلبه ما أبصرت عيناه من حبّ الدّنيا،</w:t>
      </w:r>
    </w:p>
    <w:p>
      <w:pPr>
        <w:jc w:val="left"/>
      </w:pPr>
      <w:r>
        <w:rPr>
          <w:rFonts w:ascii="Calibri" w:hAnsi="Calibri" w:cs="Calibri"/>
          <w:i w:val="0"/>
          <w:color w:val="000000"/>
          <w:sz w:val="24"/>
          <w:szCs w:val="24"/>
          <w:rtl w:val="0"/>
        </w:rPr>
        <w:t>他的身体与今世之人在一起，心和理智却注视着后世；于是，他以心中的光，熄灭双眼所见的对今世的贪爱。</w:t>
      </w:r>
    </w:p>
    <w:p>
      <w:pPr>
        <w:bidi/>
        <w:jc w:val="right"/>
      </w:pPr>
      <w:r>
        <w:rPr>
          <w:rFonts w:ascii="Calibri" w:hAnsi="Calibri" w:cs="Calibri"/>
          <w:i/>
          <w:color w:val="008000"/>
          <w:sz w:val="24"/>
          <w:szCs w:val="24"/>
          <w:rtl/>
          <w:lang w:bidi="ar-SA"/>
        </w:rPr>
        <w:t>فقدر حرامها وجانب شبهاتها، وأضر واللّه بالحلال الصافي إلّا ما لا بد له من كسرة [منه] يشدّ بها صلبه،</w:t>
      </w:r>
    </w:p>
    <w:p>
      <w:pPr>
        <w:jc w:val="left"/>
      </w:pPr>
      <w:r>
        <w:rPr>
          <w:rFonts w:ascii="Calibri" w:hAnsi="Calibri" w:cs="Calibri"/>
          <w:i w:val="0"/>
          <w:color w:val="000000"/>
          <w:sz w:val="24"/>
          <w:szCs w:val="24"/>
          <w:rtl w:val="0"/>
        </w:rPr>
        <w:t>他认清今世的非法之物，远离其中可疑之事；以真主起誓，他对纯净的合法之物也极为克制，只取不可或缺的一口食物，[以此]支撑身体，</w:t>
      </w:r>
    </w:p>
    <w:p>
      <w:pPr>
        <w:bidi/>
        <w:jc w:val="right"/>
      </w:pPr>
      <w:r>
        <w:rPr>
          <w:rFonts w:ascii="Calibri" w:hAnsi="Calibri" w:cs="Calibri"/>
          <w:i/>
          <w:color w:val="008000"/>
          <w:sz w:val="24"/>
          <w:szCs w:val="24"/>
          <w:rtl/>
          <w:lang w:bidi="ar-SA"/>
        </w:rPr>
        <w:t>وثوب يواري به عورته من أغلظ ما يجد وأخشنه، ولم يكن له فيما لا بد له منه ثقة ولا رجاء (2) ،</w:t>
      </w:r>
    </w:p>
    <w:p>
      <w:pPr>
        <w:jc w:val="left"/>
      </w:pPr>
      <w:r>
        <w:rPr>
          <w:rFonts w:ascii="Calibri" w:hAnsi="Calibri" w:cs="Calibri"/>
          <w:i w:val="0"/>
          <w:color w:val="000000"/>
          <w:sz w:val="24"/>
          <w:szCs w:val="24"/>
          <w:rtl w:val="0"/>
        </w:rPr>
        <w:t>以及一件用来遮蔽羞处的衣服，取他所能找到的最粗糙、最简陋的；对于那些不可或缺之物，他也不寄托信赖或希望（2）。</w:t>
      </w:r>
    </w:p>
    <w:p>
      <w:pPr>
        <w:bidi/>
        <w:jc w:val="right"/>
      </w:pPr>
      <w:r>
        <w:rPr>
          <w:rFonts w:ascii="Calibri" w:hAnsi="Calibri" w:cs="Calibri"/>
          <w:i/>
          <w:color w:val="008000"/>
          <w:sz w:val="24"/>
          <w:szCs w:val="24"/>
          <w:rtl/>
          <w:lang w:bidi="ar-SA"/>
        </w:rPr>
        <w:t>فوقعت ثقته ورجاؤه على خالق الأشياء، فجد واجتهد وأتعب بدنه حتّى بدت الأضلاع وغارت العينان فأبدل اللّه له من ذلك قوة في بدنه وشدة في عقله،</w:t>
      </w:r>
    </w:p>
    <w:p>
      <w:pPr>
        <w:jc w:val="left"/>
      </w:pPr>
      <w:r>
        <w:rPr>
          <w:rFonts w:ascii="Calibri" w:hAnsi="Calibri" w:cs="Calibri"/>
          <w:i w:val="0"/>
          <w:color w:val="000000"/>
          <w:sz w:val="24"/>
          <w:szCs w:val="24"/>
          <w:rtl w:val="0"/>
        </w:rPr>
        <w:t>因此，他把信赖和希望寄托在万物的创造者身上；他勤勉努力，使身体疲惫不堪，直到肋骨显露、双眼凹陷。真主以身体的力量和理智的坚韧来补偿他，</w:t>
      </w:r>
    </w:p>
    <w:p>
      <w:pPr>
        <w:bidi/>
        <w:jc w:val="right"/>
      </w:pPr>
      <w:r>
        <w:rPr>
          <w:rFonts w:ascii="Calibri" w:hAnsi="Calibri" w:cs="Calibri"/>
          <w:i/>
          <w:color w:val="008000"/>
          <w:sz w:val="24"/>
          <w:szCs w:val="24"/>
          <w:rtl/>
          <w:lang w:bidi="ar-SA"/>
        </w:rPr>
        <w:t>وما ذخر له في الآخرة أكثر، فارْفُضِ الدّنيا (3) فإنَّ حب الدنيا يُعمي ويُصمّ ويبكم (4) ويذل الرقاب،</w:t>
      </w:r>
    </w:p>
    <w:p>
      <w:pPr>
        <w:jc w:val="left"/>
      </w:pPr>
      <w:r>
        <w:rPr>
          <w:rFonts w:ascii="Calibri" w:hAnsi="Calibri" w:cs="Calibri"/>
          <w:i w:val="0"/>
          <w:color w:val="000000"/>
          <w:sz w:val="24"/>
          <w:szCs w:val="24"/>
          <w:rtl w:val="0"/>
        </w:rPr>
        <w:t>为他储存在后世的，则比这更多。你要弃绝今世（3），因为对今世的爱会使人盲目、失聪、失语（4），并使人屈膝受辱。</w:t>
      </w:r>
    </w:p>
    <w:p>
      <w:pPr>
        <w:bidi/>
        <w:jc w:val="right"/>
      </w:pPr>
      <w:r>
        <w:rPr>
          <w:rFonts w:ascii="Calibri" w:hAnsi="Calibri" w:cs="Calibri"/>
          <w:i/>
          <w:color w:val="008000"/>
          <w:sz w:val="24"/>
          <w:szCs w:val="24"/>
          <w:rtl/>
          <w:lang w:bidi="ar-SA"/>
        </w:rPr>
        <w:t>فتدارك ما بقي من عمرك، ولا تقل غداً [أ] و بعد غد،</w:t>
      </w:r>
    </w:p>
    <w:p>
      <w:pPr>
        <w:jc w:val="left"/>
      </w:pPr>
      <w:r>
        <w:rPr>
          <w:rFonts w:ascii="Calibri" w:hAnsi="Calibri" w:cs="Calibri"/>
          <w:i w:val="0"/>
          <w:color w:val="000000"/>
          <w:sz w:val="24"/>
          <w:szCs w:val="24"/>
          <w:rtl w:val="0"/>
        </w:rPr>
        <w:t>所以，要抓紧你余下的生命，不要说“明天[أ]”或“后天”，</w:t>
      </w:r>
    </w:p>
    <w:p>
      <w:pPr>
        <w:bidi/>
        <w:jc w:val="right"/>
      </w:pPr>
      <w:r>
        <w:rPr>
          <w:rFonts w:ascii="Calibri" w:hAnsi="Calibri" w:cs="Calibri"/>
          <w:i/>
          <w:color w:val="008000"/>
          <w:sz w:val="24"/>
          <w:szCs w:val="24"/>
          <w:rtl/>
          <w:lang w:bidi="ar-SA"/>
        </w:rPr>
        <w:t>فإنّما هلك من كان قبلك بإقامتهم على الأماني والتسويف حتّى أتاهم أمر اللّه بغتة وهم غافلون،</w:t>
      </w:r>
    </w:p>
    <w:p>
      <w:pPr>
        <w:jc w:val="left"/>
      </w:pPr>
      <w:r>
        <w:rPr>
          <w:rFonts w:ascii="Calibri" w:hAnsi="Calibri" w:cs="Calibri"/>
          <w:i w:val="0"/>
          <w:color w:val="000000"/>
          <w:sz w:val="24"/>
          <w:szCs w:val="24"/>
          <w:rtl w:val="0"/>
        </w:rPr>
        <w:t>你们之前的人之所以毁灭，正是因为他们沉溺于空想、拖延不前，直到真主的命令突然降临，而他们尚未察觉。</w:t>
      </w:r>
    </w:p>
    <w:p>
      <w:pPr>
        <w:bidi/>
        <w:jc w:val="right"/>
      </w:pPr>
      <w:r>
        <w:rPr>
          <w:rFonts w:ascii="Calibri" w:hAnsi="Calibri" w:cs="Calibri"/>
          <w:i/>
          <w:color w:val="008000"/>
          <w:sz w:val="24"/>
          <w:szCs w:val="24"/>
          <w:rtl/>
          <w:lang w:bidi="ar-SA"/>
        </w:rPr>
        <w:t>فنقلوا على أعوادهم إلى قبورهم المظلمة الضيقة، وقد أسلمهم الأولاد والأهلون، فانقطع إلى اللّه بقلب منيب (5) ، من رفض الدنيا وعزم ليس فيه انكسار ولا انخزال (6) .</w:t>
      </w:r>
    </w:p>
    <w:p>
      <w:pPr>
        <w:jc w:val="left"/>
      </w:pPr>
      <w:r>
        <w:rPr>
          <w:rFonts w:ascii="Calibri" w:hAnsi="Calibri" w:cs="Calibri"/>
          <w:i w:val="0"/>
          <w:color w:val="000000"/>
          <w:sz w:val="24"/>
          <w:szCs w:val="24"/>
          <w:rtl w:val="0"/>
        </w:rPr>
        <w:t>于是，他们被抬在担架上，送往黑暗狭窄的坟墓；子女和家人已将他们抛下。你当以一颗归向真主的忏悔之心（5）专心归依真主，并怀着坚定不移、不退缩、不气馁的决心（6），弃绝今世。</w:t>
      </w:r>
    </w:p>
    <w:p>
      <w:pPr>
        <w:bidi/>
        <w:jc w:val="right"/>
      </w:pPr>
      <w:r>
        <w:rPr>
          <w:rFonts w:ascii="Calibri" w:hAnsi="Calibri" w:cs="Calibri"/>
          <w:i/>
          <w:color w:val="008000"/>
          <w:sz w:val="24"/>
          <w:szCs w:val="24"/>
          <w:rtl/>
          <w:lang w:bidi="ar-SA"/>
        </w:rPr>
        <w:t>أعاننا اللّه وإياك على طاعته ووفقنا اللّه وإياك لمرضاته.</w:t>
      </w:r>
    </w:p>
    <w:p>
      <w:pPr>
        <w:jc w:val="left"/>
      </w:pPr>
      <w:r>
        <w:rPr>
          <w:rFonts w:ascii="Calibri" w:hAnsi="Calibri" w:cs="Calibri"/>
          <w:i w:val="0"/>
          <w:color w:val="000000"/>
          <w:sz w:val="24"/>
          <w:szCs w:val="24"/>
          <w:rtl w:val="0"/>
        </w:rPr>
        <w:t>愿真主帮助你我服从他，愿真主使你我得以遵行令他喜悦之事。</w:t>
      </w:r>
    </w:p>
    <w:p>
      <w:pPr>
        <w:bidi/>
        <w:jc w:val="right"/>
      </w:pPr>
      <w:r>
        <w:rPr>
          <w:rFonts w:ascii="Calibri" w:hAnsi="Calibri" w:cs="Calibri"/>
          <w:i/>
          <w:color w:val="008000"/>
          <w:sz w:val="24"/>
          <w:szCs w:val="24"/>
          <w:rtl/>
          <w:lang w:bidi="ar-SA"/>
        </w:rPr>
        <w:t>24 - عليّ بن إبراهيم، عن أبيه، عن عبد اللّه بن المغيرة وغيره، عن طلحة بن زيد،</w:t>
      </w:r>
    </w:p>
    <w:p>
      <w:pPr>
        <w:jc w:val="left"/>
      </w:pPr>
      <w:r>
        <w:rPr>
          <w:rFonts w:ascii="Calibri" w:hAnsi="Calibri" w:cs="Calibri"/>
          <w:i w:val="0"/>
          <w:color w:val="000000"/>
          <w:sz w:val="24"/>
          <w:szCs w:val="24"/>
          <w:rtl w:val="0"/>
        </w:rPr>
        <w:t>24 - 阿里·本·易卜拉欣，传自他的父亲，传自阿卜杜拉·本·穆吉拉等人，传自塔尔哈·本·宰德，</w:t>
      </w:r>
    </w:p>
    <w:p>
      <w:pPr>
        <w:bidi/>
        <w:jc w:val="right"/>
      </w:pPr>
      <w:r>
        <w:rPr>
          <w:rFonts w:ascii="Calibri" w:hAnsi="Calibri" w:cs="Calibri"/>
          <w:i/>
          <w:color w:val="008000"/>
          <w:sz w:val="24"/>
          <w:szCs w:val="24"/>
          <w:rtl/>
          <w:lang w:bidi="ar-SA"/>
        </w:rPr>
        <w:t>عن أبي عبد اللّه (عَلَيهِ السَّلَامُ) قال : مثل الدنيا كمثل ماء البحر كلّما شرب منه العطشان ازداد عطشاً حتّى يقتله.</w:t>
      </w:r>
    </w:p>
    <w:p>
      <w:pPr>
        <w:jc w:val="left"/>
      </w:pPr>
      <w:r>
        <w:rPr>
          <w:rFonts w:ascii="Calibri" w:hAnsi="Calibri" w:cs="Calibri"/>
          <w:i w:val="0"/>
          <w:color w:val="000000"/>
          <w:sz w:val="24"/>
          <w:szCs w:val="24"/>
          <w:rtl w:val="0"/>
        </w:rPr>
        <w:t>传自阿布·阿卜杜拉（愿主赐他平安）说：今世就像海水，口渴的人越喝，便越发口渴，直到被它害死。</w:t>
      </w:r>
    </w:p>
    <w:p>
      <w:pPr>
        <w:bidi/>
        <w:jc w:val="right"/>
      </w:pPr>
      <w:r>
        <w:rPr>
          <w:rFonts w:ascii="Calibri" w:hAnsi="Calibri" w:cs="Calibri"/>
          <w:i/>
          <w:color w:val="008000"/>
          <w:sz w:val="24"/>
          <w:szCs w:val="24"/>
          <w:rtl/>
          <w:lang w:bidi="ar-SA"/>
        </w:rPr>
        <w:t>25 - الحسين بن محمّد، عن معلى بن محمّد عن الوشاء قال : سمعت الرّضا (عَلَيهِ السَّلَامُ) ص: 144 1- أي القاتل.</w:t>
      </w:r>
    </w:p>
    <w:p>
      <w:pPr>
        <w:jc w:val="left"/>
      </w:pPr>
      <w:r>
        <w:rPr>
          <w:rFonts w:ascii="Calibri" w:hAnsi="Calibri" w:cs="Calibri"/>
          <w:i w:val="0"/>
          <w:color w:val="000000"/>
          <w:sz w:val="24"/>
          <w:szCs w:val="24"/>
          <w:rtl w:val="0"/>
        </w:rPr>
        <w:t>25 - 侯赛因·本·穆罕默德，传自穆阿拉·本·穆罕默德，传自瓦沙，说：我听见莱扎（愿主赐他平安）……第144页。1- 即致命的。</w:t>
      </w:r>
    </w:p>
    <w:p>
      <w:pPr>
        <w:bidi/>
        <w:jc w:val="right"/>
      </w:pPr>
      <w:r>
        <w:rPr>
          <w:rFonts w:ascii="Calibri" w:hAnsi="Calibri" w:cs="Calibri"/>
          <w:i/>
          <w:color w:val="008000"/>
          <w:sz w:val="24"/>
          <w:szCs w:val="24"/>
          <w:rtl/>
          <w:lang w:bidi="ar-SA"/>
        </w:rPr>
        <w:t>وقيل : الناقع : الثابت المجتمع - كما في النهاية. 2- لانحصار ثقته ورجائه به سبحانه. 3- أي أتركها. 4- أي البصيرة عن إدراك الحق.</w:t>
      </w:r>
    </w:p>
    <w:p>
      <w:pPr>
        <w:jc w:val="left"/>
      </w:pPr>
      <w:r>
        <w:rPr>
          <w:rFonts w:ascii="Calibri" w:hAnsi="Calibri" w:cs="Calibri"/>
          <w:i w:val="0"/>
          <w:color w:val="000000"/>
          <w:sz w:val="24"/>
          <w:szCs w:val="24"/>
          <w:rtl w:val="0"/>
        </w:rPr>
        <w:t>有人说：“剧毒”意为凝滞、聚积，正如《终极辞典》中所说。2- 因为他只信赖并寄望于真主 سبحانه。3- 即离弃它。4- 即失去洞察真理的能力。</w:t>
      </w:r>
    </w:p>
    <w:p>
      <w:pPr>
        <w:bidi/>
        <w:jc w:val="right"/>
      </w:pPr>
      <w:r>
        <w:rPr>
          <w:rFonts w:ascii="Calibri" w:hAnsi="Calibri" w:cs="Calibri"/>
          <w:i/>
          <w:color w:val="008000"/>
          <w:sz w:val="24"/>
          <w:szCs w:val="24"/>
          <w:rtl/>
          <w:lang w:bidi="ar-SA"/>
        </w:rPr>
        <w:t>ويمكن أن يراد بها عمى البصر الظاهر لعدم انتفاعه بما يرى فكأنه أعمى وصمم السمع الظاهر لأنه لا ينتفع بما يسمع فكأنه أصمّ كما قال سبحانه :</w:t>
      </w:r>
    </w:p>
    <w:p>
      <w:pPr>
        <w:jc w:val="left"/>
      </w:pPr>
      <w:r>
        <w:rPr>
          <w:rFonts w:ascii="Calibri" w:hAnsi="Calibri" w:cs="Calibri"/>
          <w:i w:val="0"/>
          <w:color w:val="000000"/>
          <w:sz w:val="24"/>
          <w:szCs w:val="24"/>
          <w:rtl w:val="0"/>
        </w:rPr>
        <w:t>也可能指外在的视力盲目，因为他虽看见，却无法从中获益，仿佛是个盲人；也指外在的听觉失聪，因为他虽听见，却无法从中获益，仿佛是个聋人，正如真主所说：</w:t>
      </w:r>
    </w:p>
    <w:p>
      <w:pPr>
        <w:bidi/>
        <w:jc w:val="right"/>
      </w:pPr>
      <w:r>
        <w:rPr>
          <w:rFonts w:ascii="Calibri" w:hAnsi="Calibri" w:cs="Calibri"/>
          <w:i/>
          <w:color w:val="008000"/>
          <w:sz w:val="24"/>
          <w:szCs w:val="24"/>
          <w:rtl/>
          <w:lang w:bidi="ar-SA"/>
        </w:rPr>
        <w:t>ختم اللّه على قلوبهم وعلى سمعهم وعلى أبصارهم غشاوة) البقرة / 7. والبكم نسبته إلى الظاهر أظهر فإنه لما لم يتكلم بالحقّ وبما ينفعه فكأنه أبكم، مرآة المجلسي 313/8. 5- أي تائب راجع إلى اللّه.</w:t>
      </w:r>
    </w:p>
    <w:p>
      <w:pPr>
        <w:jc w:val="left"/>
      </w:pPr>
      <w:r>
        <w:rPr>
          <w:rFonts w:ascii="Calibri" w:hAnsi="Calibri" w:cs="Calibri"/>
          <w:i w:val="0"/>
          <w:color w:val="000000"/>
          <w:sz w:val="24"/>
          <w:szCs w:val="24"/>
          <w:rtl w:val="0"/>
        </w:rPr>
        <w:t>“真主已封闭他们的心和听觉，他们的眼睛上有蒙蔽。”（黄牛章 / 7）。失语一词显然是指外在的失语，因为他不说真理，也不说对自己有益的话，仿佛是个哑巴。米尔阿特·马吉利西，8/313。5- 即悔罪并归向真主。</w:t>
      </w:r>
    </w:p>
    <w:p>
      <w:pPr>
        <w:bidi/>
        <w:jc w:val="right"/>
      </w:pPr>
      <w:r>
        <w:rPr>
          <w:rFonts w:ascii="Calibri" w:hAnsi="Calibri" w:cs="Calibri"/>
          <w:i/>
          <w:color w:val="008000"/>
          <w:sz w:val="24"/>
          <w:szCs w:val="24"/>
          <w:rtl/>
          <w:lang w:bidi="ar-SA"/>
        </w:rPr>
        <w:t>6- أي تباطؤ وانقطاع.</w:t>
      </w:r>
    </w:p>
    <w:p>
      <w:pPr>
        <w:jc w:val="left"/>
      </w:pPr>
      <w:r>
        <w:rPr>
          <w:rFonts w:ascii="Calibri" w:hAnsi="Calibri" w:cs="Calibri"/>
          <w:i w:val="0"/>
          <w:color w:val="000000"/>
          <w:sz w:val="24"/>
          <w:szCs w:val="24"/>
          <w:rtl w:val="0"/>
        </w:rPr>
        <w:t>6- 即拖延、断绝。</w:t>
      </w:r>
    </w:p>
    <w:p>
      <w:pPr>
        <w:bidi/>
        <w:jc w:val="right"/>
      </w:pPr>
      <w:r>
        <w:rPr>
          <w:rFonts w:ascii="Calibri" w:hAnsi="Calibri" w:cs="Calibri"/>
          <w:i/>
          <w:color w:val="008000"/>
          <w:sz w:val="24"/>
          <w:szCs w:val="24"/>
          <w:rtl/>
          <w:lang w:bidi="ar-SA"/>
        </w:rPr>
        <w:t>يقول : قال عيسى بن مريم صلوات اللّه عليه للحواريين (1) : يا بنيَّ إسرائيل لا تأسوا على ما فاتكم من الدنيا كما لا يأسى أهل الدنيا على ما فاتهم من دينهم إذا أصابوا دنياهم.</w:t>
      </w:r>
    </w:p>
    <w:p>
      <w:pPr>
        <w:jc w:val="left"/>
      </w:pPr>
      <w:r>
        <w:rPr>
          <w:rFonts w:ascii="Calibri" w:hAnsi="Calibri" w:cs="Calibri"/>
          <w:i w:val="0"/>
          <w:color w:val="000000"/>
          <w:sz w:val="24"/>
          <w:szCs w:val="24"/>
          <w:rtl w:val="0"/>
        </w:rPr>
        <w:t>他说：麦尔彦之子尔撒（愿主赐他平安）对众门徒（1）说：“以色列的子孙啊，不要为你们失去的今世而悲伤，正如今世之人得到今世时，也不会为自己失去的宗教而悲伤。”</w:t>
      </w:r>
    </w:p>
    <w:p>
      <w:pPr>
        <w:bidi/>
        <w:jc w:val="right"/>
      </w:pPr>
      <w:r>
        <w:rPr>
          <w:rFonts w:ascii="Calibri" w:hAnsi="Calibri" w:cs="Calibri"/>
          <w:i/>
          <w:color w:val="008000"/>
          <w:sz w:val="24"/>
          <w:szCs w:val="24"/>
          <w:rtl/>
          <w:lang w:bidi="ar-SA"/>
        </w:rPr>
        <w:t>باب (بدون العنوان) 1 - الحسين بن محمّد الأشعري عن معلى بن محمّد عن الحسن بن عليّ الوشاء، عن عاصم بن حميد،</w:t>
      </w:r>
    </w:p>
    <w:p>
      <w:pPr>
        <w:jc w:val="left"/>
      </w:pPr>
      <w:r>
        <w:rPr>
          <w:rFonts w:ascii="Calibri" w:hAnsi="Calibri" w:cs="Calibri"/>
          <w:i w:val="0"/>
          <w:color w:val="000000"/>
          <w:sz w:val="24"/>
          <w:szCs w:val="24"/>
          <w:rtl w:val="0"/>
        </w:rPr>
        <w:t>章（无标题） 1—侯赛因·本·穆罕默德·艾什阿里传自穆阿拉·本·穆罕默德，后者传自哈桑·本·阿里·瓦沙，传自阿绥姆·本·哈米德，</w:t>
      </w:r>
    </w:p>
    <w:p>
      <w:pPr>
        <w:bidi/>
        <w:jc w:val="right"/>
      </w:pPr>
      <w:r>
        <w:rPr>
          <w:rFonts w:ascii="Calibri" w:hAnsi="Calibri" w:cs="Calibri"/>
          <w:i/>
          <w:color w:val="008000"/>
          <w:sz w:val="24"/>
          <w:szCs w:val="24"/>
          <w:rtl/>
          <w:lang w:bidi="ar-SA"/>
        </w:rPr>
        <w:t>عن أبي عبيدة عن أبي جعفر (عَلَيهِ السَّلَامُ) قال: إن اللّه عزّ وجلّ يقول :</w:t>
      </w:r>
    </w:p>
    <w:p>
      <w:pPr>
        <w:jc w:val="left"/>
      </w:pPr>
      <w:r>
        <w:rPr>
          <w:rFonts w:ascii="Calibri" w:hAnsi="Calibri" w:cs="Calibri"/>
          <w:i w:val="0"/>
          <w:color w:val="000000"/>
          <w:sz w:val="24"/>
          <w:szCs w:val="24"/>
          <w:rtl w:val="0"/>
        </w:rPr>
        <w:t>传自艾布·欧拜达，传自艾布·贾法尔（愿主赐他平安），他说：至尊至大的真主说：</w:t>
      </w:r>
    </w:p>
    <w:p>
      <w:pPr>
        <w:bidi/>
        <w:jc w:val="right"/>
      </w:pPr>
      <w:r>
        <w:rPr>
          <w:rFonts w:ascii="Calibri" w:hAnsi="Calibri" w:cs="Calibri"/>
          <w:i/>
          <w:color w:val="008000"/>
          <w:sz w:val="24"/>
          <w:szCs w:val="24"/>
          <w:rtl/>
          <w:lang w:bidi="ar-SA"/>
        </w:rPr>
        <w:t>«وعزَّتي (2) وجلالي وعظمتي وعلوي وارتفاع مكاني، لا يؤثر عبد هواي على هوى نفسه إلّا كففت (3) عليه ضيعته، وضمّنت السماوات والأرض (4) رزقه، وكنت له من وراء تجارة كلّ تاجر (5) ».</w:t>
      </w:r>
    </w:p>
    <w:p>
      <w:pPr>
        <w:jc w:val="left"/>
      </w:pPr>
      <w:r>
        <w:rPr>
          <w:rFonts w:ascii="Calibri" w:hAnsi="Calibri" w:cs="Calibri"/>
          <w:i w:val="0"/>
          <w:color w:val="000000"/>
          <w:sz w:val="24"/>
          <w:szCs w:val="24"/>
          <w:rtl w:val="0"/>
        </w:rPr>
        <w:t>“以我的尊严（2）、庄严、伟大、崇高和崇高的地位起誓：只要仆人不把自己的欲望置于我的意欲之上，我就会为他收拢（3）其生计，使诸天与大地（4）担保他的给养，并在每个商人的买卖中为他做主（5）。”</w:t>
      </w:r>
    </w:p>
    <w:p>
      <w:pPr>
        <w:bidi/>
        <w:jc w:val="right"/>
      </w:pPr>
      <w:r>
        <w:rPr>
          <w:rFonts w:ascii="Calibri" w:hAnsi="Calibri" w:cs="Calibri"/>
          <w:i/>
          <w:color w:val="008000"/>
          <w:sz w:val="24"/>
          <w:szCs w:val="24"/>
          <w:rtl/>
          <w:lang w:bidi="ar-SA"/>
        </w:rPr>
        <w:t>2 - محمّد بن يحيى، عن أحمد بن محمّد عن ابن محبوب، عن العلاء بن رزين، عن ابن سنان،</w:t>
      </w:r>
    </w:p>
    <w:p>
      <w:pPr>
        <w:jc w:val="left"/>
      </w:pPr>
      <w:r>
        <w:rPr>
          <w:rFonts w:ascii="Calibri" w:hAnsi="Calibri" w:cs="Calibri"/>
          <w:i w:val="0"/>
          <w:color w:val="000000"/>
          <w:sz w:val="24"/>
          <w:szCs w:val="24"/>
          <w:rtl w:val="0"/>
        </w:rPr>
        <w:t>2—穆罕默德·本·叶海亚传自艾哈迈德·本·穆罕默德，后者传自伊本·马赫布卜，传自阿拉·本·鲁宰因，传自伊本·西南，</w:t>
      </w:r>
    </w:p>
    <w:p>
      <w:pPr>
        <w:bidi/>
        <w:jc w:val="right"/>
      </w:pPr>
      <w:r>
        <w:rPr>
          <w:rFonts w:ascii="Calibri" w:hAnsi="Calibri" w:cs="Calibri"/>
          <w:i/>
          <w:color w:val="008000"/>
          <w:sz w:val="24"/>
          <w:szCs w:val="24"/>
          <w:rtl/>
          <w:lang w:bidi="ar-SA"/>
        </w:rPr>
        <w:t>عن أبي حمزة، عن أبي جعفر (عَلَيهِ السَّلَامُ) قال : قال اللّه عزّ وجلّ :</w:t>
      </w:r>
    </w:p>
    <w:p>
      <w:pPr>
        <w:jc w:val="left"/>
      </w:pPr>
      <w:r>
        <w:rPr>
          <w:rFonts w:ascii="Calibri" w:hAnsi="Calibri" w:cs="Calibri"/>
          <w:i w:val="0"/>
          <w:color w:val="000000"/>
          <w:sz w:val="24"/>
          <w:szCs w:val="24"/>
          <w:rtl w:val="0"/>
        </w:rPr>
        <w:t>传自艾布·哈姆宰，传自艾布·贾法尔（愿主赐他平安），他说：至尊至大的真主说：</w:t>
      </w:r>
    </w:p>
    <w:p>
      <w:pPr>
        <w:bidi/>
        <w:jc w:val="right"/>
      </w:pPr>
      <w:r>
        <w:rPr>
          <w:rFonts w:ascii="Calibri" w:hAnsi="Calibri" w:cs="Calibri"/>
          <w:i/>
          <w:color w:val="008000"/>
          <w:sz w:val="24"/>
          <w:szCs w:val="24"/>
          <w:rtl/>
          <w:lang w:bidi="ar-SA"/>
        </w:rPr>
        <w:t>وعزتي وجلالي وعظمتي وبهائي وعلوّ ارتفاعي، لا يؤثر عبد مؤمن هواي على هواه في شيء من أمر الدنيا، إلّا غناه في نفسه، وهمته في آخرته، وضمّنت السماوات والأرض رزقه وكنت له من وراء تجارة كلّ تاجر.</w:t>
      </w:r>
    </w:p>
    <w:p>
      <w:pPr>
        <w:jc w:val="left"/>
      </w:pPr>
      <w:r>
        <w:rPr>
          <w:rFonts w:ascii="Calibri" w:hAnsi="Calibri" w:cs="Calibri"/>
          <w:i w:val="0"/>
          <w:color w:val="000000"/>
          <w:sz w:val="24"/>
          <w:szCs w:val="24"/>
          <w:rtl w:val="0"/>
        </w:rPr>
        <w:t>“以我的尊严、庄严、伟大、光辉和崇高的地位起誓：只要一位信士仆人在任何今世事务上都把我的意欲置于自己的欲望之上，我就使他内心富足，使他志在后世，使诸天与大地担保他的给养，并在每个商人的买卖中为他做主。”</w:t>
      </w:r>
    </w:p>
    <w:p>
      <w:pPr>
        <w:bidi/>
        <w:jc w:val="right"/>
      </w:pPr>
      <w:r>
        <w:rPr>
          <w:rFonts w:ascii="Calibri" w:hAnsi="Calibri" w:cs="Calibri"/>
          <w:i/>
          <w:color w:val="008000"/>
          <w:sz w:val="24"/>
          <w:szCs w:val="24"/>
          <w:rtl/>
          <w:lang w:bidi="ar-SA"/>
        </w:rPr>
        <w:t>باب القناعة 1 - محمّد بن يحيى، عن أحمد بن محمّد بن عيسى عن محمّد بن سنان،</w:t>
      </w:r>
    </w:p>
    <w:p>
      <w:pPr>
        <w:jc w:val="left"/>
      </w:pPr>
      <w:r>
        <w:rPr>
          <w:rFonts w:ascii="Calibri" w:hAnsi="Calibri" w:cs="Calibri"/>
          <w:i w:val="0"/>
          <w:color w:val="000000"/>
          <w:sz w:val="24"/>
          <w:szCs w:val="24"/>
          <w:rtl w:val="0"/>
        </w:rPr>
        <w:t>知足之章 1—穆罕默德·本·叶海亚传自艾哈迈德·本·穆罕默德·本·伊萨，后者传自穆罕默德·本·西南，</w:t>
      </w:r>
    </w:p>
    <w:p>
      <w:pPr>
        <w:bidi/>
        <w:jc w:val="right"/>
      </w:pPr>
      <w:r>
        <w:rPr>
          <w:rFonts w:ascii="Calibri" w:hAnsi="Calibri" w:cs="Calibri"/>
          <w:i/>
          <w:color w:val="008000"/>
          <w:sz w:val="24"/>
          <w:szCs w:val="24"/>
          <w:rtl/>
          <w:lang w:bidi="ar-SA"/>
        </w:rPr>
        <w:t>عن عمّار بن مروان عن زيد الشحّام، عن عمرو بن هلال قال : قال أبو جعفر (عَلَيهِ السَّلَامُ) :</w:t>
      </w:r>
    </w:p>
    <w:p>
      <w:pPr>
        <w:jc w:val="left"/>
      </w:pPr>
      <w:r>
        <w:rPr>
          <w:rFonts w:ascii="Calibri" w:hAnsi="Calibri" w:cs="Calibri"/>
          <w:i w:val="0"/>
          <w:color w:val="000000"/>
          <w:sz w:val="24"/>
          <w:szCs w:val="24"/>
          <w:rtl w:val="0"/>
        </w:rPr>
        <w:t>传自阿马尔·本·麦尔旺，传自宰德·舍哈姆，传自阿姆尔·本·希拉勒，他说：艾布·贾法尔（愿主赐他平安）说：</w:t>
      </w:r>
    </w:p>
    <w:p>
      <w:pPr>
        <w:bidi/>
        <w:jc w:val="right"/>
      </w:pPr>
      <w:r>
        <w:rPr>
          <w:rFonts w:ascii="Calibri" w:hAnsi="Calibri" w:cs="Calibri"/>
          <w:i/>
          <w:color w:val="008000"/>
          <w:sz w:val="24"/>
          <w:szCs w:val="24"/>
          <w:rtl/>
          <w:lang w:bidi="ar-SA"/>
        </w:rPr>
        <w:t>إياك أن تطمح بصرك إلى من هو فوقك (6) ، فكفى بما قال اللّه عزّ وجلّ لنبيه (صَلَّى اللّه عَلَيْهِ وَ آلِهِ وَسَلَّمَ): (فَلَا تُعْجِبْكَ أَمْوَالُهُمْ وَلَا أَوْلَادُهُمْ) (7) .</w:t>
      </w:r>
    </w:p>
    <w:p>
      <w:pPr>
        <w:jc w:val="left"/>
      </w:pPr>
      <w:r>
        <w:rPr>
          <w:rFonts w:ascii="Calibri" w:hAnsi="Calibri" w:cs="Calibri"/>
          <w:i w:val="0"/>
          <w:color w:val="000000"/>
          <w:sz w:val="24"/>
          <w:szCs w:val="24"/>
          <w:rtl w:val="0"/>
        </w:rPr>
        <w:t>你切莫把目光投向地位高于你的人（6）；真主至尊至大对其先知（愿主赐福他及其后裔，并赐他平安）所说的话，已足以作为提醒：“你不要因他们的财产和子女而惊叹。”（7）</w:t>
      </w:r>
    </w:p>
    <w:p>
      <w:pPr>
        <w:bidi/>
        <w:jc w:val="right"/>
      </w:pPr>
      <w:r>
        <w:rPr>
          <w:rFonts w:ascii="Calibri" w:hAnsi="Calibri" w:cs="Calibri"/>
          <w:i/>
          <w:color w:val="008000"/>
          <w:sz w:val="24"/>
          <w:szCs w:val="24"/>
          <w:rtl/>
          <w:lang w:bidi="ar-SA"/>
        </w:rPr>
        <w:t>وقال: (وَلَا تَمُدَّنَّ عَيْنَيْكَ إِلَى مَا مَتَّعْنَا بِهِ أَزْوَاجًا مِنْهُمْ زَهْرَةَ الْحَيَاةِ الدُّنْيَا) (8) . ص: 145 1- أي أنصاره الخلّص.</w:t>
      </w:r>
    </w:p>
    <w:p>
      <w:pPr>
        <w:jc w:val="left"/>
      </w:pPr>
      <w:r>
        <w:rPr>
          <w:rFonts w:ascii="Calibri" w:hAnsi="Calibri" w:cs="Calibri"/>
          <w:i w:val="0"/>
          <w:color w:val="000000"/>
          <w:sz w:val="24"/>
          <w:szCs w:val="24"/>
          <w:rtl w:val="0"/>
        </w:rPr>
        <w:t>他还说：“你不要把两眼投向我使他们中的一些人享受的今世生活的浮华。”（8） 页：145 1—即他最忠诚的追随者。</w:t>
      </w:r>
    </w:p>
    <w:p>
      <w:pPr>
        <w:bidi/>
        <w:jc w:val="right"/>
      </w:pPr>
      <w:r>
        <w:rPr>
          <w:rFonts w:ascii="Calibri" w:hAnsi="Calibri" w:cs="Calibri"/>
          <w:i/>
          <w:color w:val="008000"/>
          <w:sz w:val="24"/>
          <w:szCs w:val="24"/>
          <w:rtl/>
          <w:lang w:bidi="ar-SA"/>
        </w:rPr>
        <w:t>قيل سموا بذلك لأن صنعتهم كانت تبييض الثياب أو لأنهم خلصوا من كلّ عيب. 2- أي وقدرتي وقوتي وشدتي. 3- أي جمعت عليه معيشته وضممتها إليه.</w:t>
      </w:r>
    </w:p>
    <w:p>
      <w:pPr>
        <w:jc w:val="left"/>
      </w:pPr>
      <w:r>
        <w:rPr>
          <w:rFonts w:ascii="Calibri" w:hAnsi="Calibri" w:cs="Calibri"/>
          <w:i w:val="0"/>
          <w:color w:val="000000"/>
          <w:sz w:val="24"/>
          <w:szCs w:val="24"/>
          <w:rtl w:val="0"/>
        </w:rPr>
        <w:t>有人说，他们之所以得名，是因为他们的职业是漂白衣物；也有人说，是因为他们摆脱了一切缺点。2—即我的能力、力量和威势。3—即我为他聚拢生计，并使之归于他。</w:t>
      </w:r>
    </w:p>
    <w:p>
      <w:pPr>
        <w:bidi/>
        <w:jc w:val="right"/>
      </w:pPr>
      <w:r>
        <w:rPr>
          <w:rFonts w:ascii="Calibri" w:hAnsi="Calibri" w:cs="Calibri"/>
          <w:i/>
          <w:color w:val="008000"/>
          <w:sz w:val="24"/>
          <w:szCs w:val="24"/>
          <w:rtl/>
          <w:lang w:bidi="ar-SA"/>
        </w:rPr>
        <w:t>4- أي جعلتهما ضامنتين لرزقه، وذلك بتسخيرهما لخدمته.</w:t>
      </w:r>
    </w:p>
    <w:p>
      <w:pPr>
        <w:jc w:val="left"/>
      </w:pPr>
      <w:r>
        <w:rPr>
          <w:rFonts w:ascii="Calibri" w:hAnsi="Calibri" w:cs="Calibri"/>
          <w:i w:val="0"/>
          <w:color w:val="000000"/>
          <w:sz w:val="24"/>
          <w:szCs w:val="24"/>
          <w:rtl w:val="0"/>
        </w:rPr>
        <w:t>4—即我使诸天与大地担保他的给养，也就是使它们受支配而为他效力。</w:t>
      </w:r>
    </w:p>
    <w:p>
      <w:pPr>
        <w:bidi/>
        <w:jc w:val="right"/>
      </w:pPr>
      <w:r>
        <w:rPr>
          <w:rFonts w:ascii="Calibri" w:hAnsi="Calibri" w:cs="Calibri"/>
          <w:i/>
          <w:color w:val="008000"/>
          <w:sz w:val="24"/>
          <w:szCs w:val="24"/>
          <w:rtl/>
          <w:lang w:bidi="ar-SA"/>
        </w:rPr>
        <w:t>5- أي كنت له عوضاً عن تجارة كلّ تاجر لأني الباقي والآخرون زائلون، وثوابي دائم بعدهم لا ينقطع.</w:t>
      </w:r>
    </w:p>
    <w:p>
      <w:pPr>
        <w:jc w:val="left"/>
      </w:pPr>
      <w:r>
        <w:rPr>
          <w:rFonts w:ascii="Calibri" w:hAnsi="Calibri" w:cs="Calibri"/>
          <w:i w:val="0"/>
          <w:color w:val="000000"/>
          <w:sz w:val="24"/>
          <w:szCs w:val="24"/>
          <w:rtl w:val="0"/>
        </w:rPr>
        <w:t>5—即我将代替每个商人的买卖成为他的依靠，因为我是永存的，而其他人都会消逝；我的回赐在他们消逝后仍长存不绝。</w:t>
      </w:r>
    </w:p>
    <w:p>
      <w:pPr>
        <w:bidi/>
        <w:jc w:val="right"/>
      </w:pPr>
      <w:r>
        <w:rPr>
          <w:rFonts w:ascii="Calibri" w:hAnsi="Calibri" w:cs="Calibri"/>
          <w:i/>
          <w:color w:val="008000"/>
          <w:sz w:val="24"/>
          <w:szCs w:val="24"/>
          <w:rtl/>
          <w:lang w:bidi="ar-SA"/>
        </w:rPr>
        <w:t>6- أي أن تنظر إلى من هو فوقك فمن أقبلت عليه الدنيا بجاهها ومالها لتتمنى أن تكون مكانه أو مثله. 7- التوبة / 55. 8- طه / 131.</w:t>
      </w:r>
    </w:p>
    <w:p>
      <w:pPr>
        <w:jc w:val="left"/>
      </w:pPr>
      <w:r>
        <w:rPr>
          <w:rFonts w:ascii="Calibri" w:hAnsi="Calibri" w:cs="Calibri"/>
          <w:i w:val="0"/>
          <w:color w:val="000000"/>
          <w:sz w:val="24"/>
          <w:szCs w:val="24"/>
          <w:rtl w:val="0"/>
        </w:rPr>
        <w:t>6—即看那些今世以地位和财富眷顾的人，以致你希望成为他们那样，或取代他们。7—忏悔章 / 55。8—塔哈章 / 131。</w:t>
      </w:r>
    </w:p>
    <w:p>
      <w:pPr>
        <w:bidi/>
        <w:jc w:val="right"/>
      </w:pPr>
      <w:r>
        <w:rPr>
          <w:rFonts w:ascii="Calibri" w:hAnsi="Calibri" w:cs="Calibri"/>
          <w:i/>
          <w:color w:val="008000"/>
          <w:sz w:val="24"/>
          <w:szCs w:val="24"/>
          <w:rtl/>
          <w:lang w:bidi="ar-SA"/>
        </w:rPr>
        <w:t>فإن دخلك من ذلك شيء فاذكر عيش رسول اللّه (صَلَّى اللّه عَلَيْهِ وَ آلِهِ وَسَلَّمَ)، فإنّما كان قوته الشعير، وحلواه التمر، ووقوده السَّعَف (1) إذا وجده.</w:t>
      </w:r>
    </w:p>
    <w:p>
      <w:pPr>
        <w:jc w:val="left"/>
      </w:pPr>
      <w:r>
        <w:rPr>
          <w:rFonts w:ascii="Calibri" w:hAnsi="Calibri" w:cs="Calibri"/>
          <w:i w:val="0"/>
          <w:color w:val="000000"/>
          <w:sz w:val="24"/>
          <w:szCs w:val="24"/>
          <w:rtl w:val="0"/>
        </w:rPr>
        <w:t>如果你因此心生念想，就想一想真主使者（愿主赐福他及其后裔，并赐他平安）的生活：他的主食不过是大麦，甜食是椰枣，燃料则是棕榈树叶柄（1），若能找到的话。</w:t>
      </w:r>
    </w:p>
    <w:p>
      <w:pPr>
        <w:bidi/>
        <w:jc w:val="right"/>
      </w:pPr>
      <w:r>
        <w:rPr>
          <w:rFonts w:ascii="Calibri" w:hAnsi="Calibri" w:cs="Calibri"/>
          <w:i/>
          <w:color w:val="008000"/>
          <w:sz w:val="24"/>
          <w:szCs w:val="24"/>
          <w:rtl/>
          <w:lang w:bidi="ar-SA"/>
        </w:rPr>
        <w:t>2 - الحسين بن محمّد بن عامر، عن معلى بن محمّد، عن صالح بن أبي حماد، جميعاً عن الوشّاء،</w:t>
      </w:r>
    </w:p>
    <w:p>
      <w:pPr>
        <w:jc w:val="left"/>
      </w:pPr>
      <w:r>
        <w:rPr>
          <w:rFonts w:ascii="Calibri" w:hAnsi="Calibri" w:cs="Calibri"/>
          <w:i w:val="0"/>
          <w:color w:val="000000"/>
          <w:sz w:val="24"/>
          <w:szCs w:val="24"/>
          <w:rtl w:val="0"/>
        </w:rPr>
        <w:t>2—侯赛因·本·穆罕默德·本·阿米尔传自穆阿拉·本·穆罕默德，后者又与萨利赫·本·艾比·哈马德一同传自瓦沙，</w:t>
      </w:r>
    </w:p>
    <w:p>
      <w:pPr>
        <w:bidi/>
        <w:jc w:val="right"/>
      </w:pPr>
      <w:r>
        <w:rPr>
          <w:rFonts w:ascii="Calibri" w:hAnsi="Calibri" w:cs="Calibri"/>
          <w:i/>
          <w:color w:val="008000"/>
          <w:sz w:val="24"/>
          <w:szCs w:val="24"/>
          <w:rtl/>
          <w:lang w:bidi="ar-SA"/>
        </w:rPr>
        <w:t>عن أحمد بن عائذ عن عائذ عن أبي خديجة سالم بن مكرم عن أبي عبد اللّه (عَلَيهِ السَّلَامُ) قال :</w:t>
      </w:r>
    </w:p>
    <w:p>
      <w:pPr>
        <w:jc w:val="left"/>
      </w:pPr>
      <w:r>
        <w:rPr>
          <w:rFonts w:ascii="Calibri" w:hAnsi="Calibri" w:cs="Calibri"/>
          <w:i w:val="0"/>
          <w:color w:val="000000"/>
          <w:sz w:val="24"/>
          <w:szCs w:val="24"/>
          <w:rtl w:val="0"/>
        </w:rPr>
        <w:t>传自艾哈迈德·本·阿伊兹，传自阿伊兹，传自艾布·胡代杰·萨利姆·本·穆克里姆，传自艾布·阿卜杜拉（愿主赐他平安），他说：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«من سألنا أعطيناه ومن استغنى أغناه اللّه».</w:t>
      </w:r>
    </w:p>
    <w:p>
      <w:pPr>
        <w:jc w:val="left"/>
      </w:pPr>
      <w:r>
        <w:rPr>
          <w:rFonts w:ascii="Calibri" w:hAnsi="Calibri" w:cs="Calibri"/>
          <w:i w:val="0"/>
          <w:color w:val="000000"/>
          <w:sz w:val="24"/>
          <w:szCs w:val="24"/>
          <w:rtl w:val="0"/>
        </w:rPr>
        <w:t>真主的使者（愿主赐福他及其后裔，并赐他平安）说：“谁向我们求取，我们就给予谁；谁自足，真主就使谁富足。”</w:t>
      </w:r>
    </w:p>
    <w:p>
      <w:pPr>
        <w:bidi/>
        <w:jc w:val="right"/>
      </w:pPr>
      <w:r>
        <w:rPr>
          <w:rFonts w:ascii="Calibri" w:hAnsi="Calibri" w:cs="Calibri"/>
          <w:i/>
          <w:color w:val="008000"/>
          <w:sz w:val="24"/>
          <w:szCs w:val="24"/>
          <w:rtl/>
          <w:lang w:bidi="ar-SA"/>
        </w:rPr>
        <w:t>3 - محمّد بن يحيى، عن أحمد بن محمّد بن عيسى عن الحسن بن محبوب،</w:t>
      </w:r>
    </w:p>
    <w:p>
      <w:pPr>
        <w:jc w:val="left"/>
      </w:pPr>
      <w:r>
        <w:rPr>
          <w:rFonts w:ascii="Calibri" w:hAnsi="Calibri" w:cs="Calibri"/>
          <w:i w:val="0"/>
          <w:color w:val="000000"/>
          <w:sz w:val="24"/>
          <w:szCs w:val="24"/>
          <w:rtl w:val="0"/>
        </w:rPr>
        <w:t>3—穆罕默德·本·叶海亚传自艾哈迈德·本·穆罕默德·本·伊萨，后者传自哈桑·本·马赫布卜，</w:t>
      </w:r>
    </w:p>
    <w:p>
      <w:pPr>
        <w:bidi/>
        <w:jc w:val="right"/>
      </w:pPr>
      <w:r>
        <w:rPr>
          <w:rFonts w:ascii="Calibri" w:hAnsi="Calibri" w:cs="Calibri"/>
          <w:i/>
          <w:color w:val="008000"/>
          <w:sz w:val="24"/>
          <w:szCs w:val="24"/>
          <w:rtl/>
          <w:lang w:bidi="ar-SA"/>
        </w:rPr>
        <w:t>عن الهيثم بن واقد عن أبي عبد اللّه (عَلَيهِ السَّلَامُ) قال : من رضي من اللّه باليسير من المعاش، رضي اللّه منه باليسير من العمل (2) .</w:t>
      </w:r>
    </w:p>
    <w:p>
      <w:pPr>
        <w:jc w:val="left"/>
      </w:pPr>
      <w:r>
        <w:rPr>
          <w:rFonts w:ascii="Calibri" w:hAnsi="Calibri" w:cs="Calibri"/>
          <w:i w:val="0"/>
          <w:color w:val="000000"/>
          <w:sz w:val="24"/>
          <w:szCs w:val="24"/>
          <w:rtl w:val="0"/>
        </w:rPr>
        <w:t>传自海赛姆·本·瓦吉德，传自艾布·阿卜杜拉（愿主赐他平安），他说：“谁满足于真主赐予的微薄生计，真主也会满足于他微少的善功（2）。”</w:t>
      </w:r>
    </w:p>
    <w:p>
      <w:pPr>
        <w:bidi/>
        <w:jc w:val="right"/>
      </w:pPr>
      <w:r>
        <w:rPr>
          <w:rFonts w:ascii="Calibri" w:hAnsi="Calibri" w:cs="Calibri"/>
          <w:i/>
          <w:color w:val="008000"/>
          <w:sz w:val="24"/>
          <w:szCs w:val="24"/>
          <w:rtl/>
          <w:lang w:bidi="ar-SA"/>
        </w:rPr>
        <w:t>4 - عدَّة من أصحابنا، عن أحمد بن أبي عبد اللّه، عن أبيه،</w:t>
      </w:r>
    </w:p>
    <w:p>
      <w:pPr>
        <w:jc w:val="left"/>
      </w:pPr>
      <w:r>
        <w:rPr>
          <w:rFonts w:ascii="Calibri" w:hAnsi="Calibri" w:cs="Calibri"/>
          <w:i w:val="0"/>
          <w:color w:val="000000"/>
          <w:sz w:val="24"/>
          <w:szCs w:val="24"/>
          <w:rtl w:val="0"/>
        </w:rPr>
        <w:t>4—我们的一些同伴传自艾哈迈德·本·艾比·阿卜杜拉，后者传自其父，</w:t>
      </w:r>
    </w:p>
    <w:p>
      <w:pPr>
        <w:bidi/>
        <w:jc w:val="right"/>
      </w:pPr>
      <w:r>
        <w:rPr>
          <w:rFonts w:ascii="Calibri" w:hAnsi="Calibri" w:cs="Calibri"/>
          <w:i/>
          <w:color w:val="008000"/>
          <w:sz w:val="24"/>
          <w:szCs w:val="24"/>
          <w:rtl/>
          <w:lang w:bidi="ar-SA"/>
        </w:rPr>
        <w:t>عن عبد اللّه بن القاسم عن عمرو بن أبي المقدام عن أبي عبد اللّه (عَلَيهِ السَّلَامُ) قال:</w:t>
      </w:r>
    </w:p>
    <w:p>
      <w:pPr>
        <w:jc w:val="left"/>
      </w:pPr>
      <w:r>
        <w:rPr>
          <w:rFonts w:ascii="Calibri" w:hAnsi="Calibri" w:cs="Calibri"/>
          <w:i w:val="0"/>
          <w:color w:val="000000"/>
          <w:sz w:val="24"/>
          <w:szCs w:val="24"/>
          <w:rtl w:val="0"/>
        </w:rPr>
        <w:t>传自阿卜杜拉·本·卡西姆，传自阿姆尔·本·艾比·米格达姆，传自艾布·阿卜杜拉（愿主赐他平安），他说：</w:t>
      </w:r>
    </w:p>
    <w:p>
      <w:pPr>
        <w:bidi/>
        <w:jc w:val="right"/>
      </w:pPr>
      <w:r>
        <w:rPr>
          <w:rFonts w:ascii="Calibri" w:hAnsi="Calibri" w:cs="Calibri"/>
          <w:i/>
          <w:color w:val="008000"/>
          <w:sz w:val="24"/>
          <w:szCs w:val="24"/>
          <w:rtl/>
          <w:lang w:bidi="ar-SA"/>
        </w:rPr>
        <w:t>مكتوب في التوراة: ابن آدم، كن كيف شئت كما تدين تدان، من رضي من اللّه بالقليل من الرّزق،</w:t>
      </w:r>
    </w:p>
    <w:p>
      <w:pPr>
        <w:jc w:val="left"/>
      </w:pPr>
      <w:r>
        <w:rPr>
          <w:rFonts w:ascii="Calibri" w:hAnsi="Calibri" w:cs="Calibri"/>
          <w:i w:val="0"/>
          <w:color w:val="000000"/>
          <w:sz w:val="24"/>
          <w:szCs w:val="24"/>
          <w:rtl w:val="0"/>
        </w:rPr>
        <w:t>《讨拉特》中记载：“阿丹的子孙啊，你可以随心所欲；你如何行事，就如何受报。谁满足于真主赐予的少量给养，</w:t>
      </w:r>
    </w:p>
    <w:p>
      <w:pPr>
        <w:bidi/>
        <w:jc w:val="right"/>
      </w:pPr>
      <w:r>
        <w:rPr>
          <w:rFonts w:ascii="Calibri" w:hAnsi="Calibri" w:cs="Calibri"/>
          <w:i/>
          <w:color w:val="008000"/>
          <w:sz w:val="24"/>
          <w:szCs w:val="24"/>
          <w:rtl/>
          <w:lang w:bidi="ar-SA"/>
        </w:rPr>
        <w:t>قبل اللّه منه اليسير من العمل، ومن رضي باليسير من الحلال خفت مؤنته وزكت مكسبته، وخرج من حدّ الفُجوز (3) .</w:t>
      </w:r>
    </w:p>
    <w:p>
      <w:pPr>
        <w:jc w:val="left"/>
      </w:pPr>
      <w:r>
        <w:rPr>
          <w:rFonts w:ascii="Calibri" w:hAnsi="Calibri" w:cs="Calibri"/>
          <w:i w:val="0"/>
          <w:color w:val="000000"/>
          <w:sz w:val="24"/>
          <w:szCs w:val="24"/>
          <w:rtl w:val="0"/>
        </w:rPr>
        <w:t>真主就接受他微少的善功；谁满足于少量合法的财物，他的负担就会减轻，收入也会纯洁，并脱离放荡越轨（3）的境地。”</w:t>
      </w:r>
    </w:p>
    <w:p>
      <w:pPr>
        <w:bidi/>
        <w:jc w:val="right"/>
      </w:pPr>
      <w:r>
        <w:rPr>
          <w:rFonts w:ascii="Calibri" w:hAnsi="Calibri" w:cs="Calibri"/>
          <w:i/>
          <w:color w:val="008000"/>
          <w:sz w:val="24"/>
          <w:szCs w:val="24"/>
          <w:rtl/>
          <w:lang w:bidi="ar-SA"/>
        </w:rPr>
        <w:t>5 - عليّ بن إبراهيم، عن محمّد بن عيسى، عن محمّد بن عرفة، عن أبي الحسن الرّضا (عَلَيهِ السَّلَامُ) قال:</w:t>
      </w:r>
    </w:p>
    <w:p>
      <w:pPr>
        <w:jc w:val="left"/>
      </w:pPr>
      <w:r>
        <w:rPr>
          <w:rFonts w:ascii="Calibri" w:hAnsi="Calibri" w:cs="Calibri"/>
          <w:i w:val="0"/>
          <w:color w:val="000000"/>
          <w:sz w:val="24"/>
          <w:szCs w:val="24"/>
          <w:rtl w:val="0"/>
        </w:rPr>
        <w:t>5—阿里·本·易卜拉欣传自穆罕默德·本·伊萨，后者传自穆罕默德·本·阿拉法，传自艾布·哈桑·里达（愿主赐他平安），他说：</w:t>
      </w:r>
    </w:p>
    <w:p>
      <w:pPr>
        <w:bidi/>
        <w:jc w:val="right"/>
      </w:pPr>
      <w:r>
        <w:rPr>
          <w:rFonts w:ascii="Calibri" w:hAnsi="Calibri" w:cs="Calibri"/>
          <w:i/>
          <w:color w:val="008000"/>
          <w:sz w:val="24"/>
          <w:szCs w:val="24"/>
          <w:rtl/>
          <w:lang w:bidi="ar-SA"/>
        </w:rPr>
        <w:t>من لم يقنعه من الرّزق إلّا الكثير، لم يكفه من العمل إلّا الكثير، ومن كفاه من الرّزق القليل فإنّه يكفيه من العمل القليل.</w:t>
      </w:r>
    </w:p>
    <w:p>
      <w:pPr>
        <w:jc w:val="left"/>
      </w:pPr>
      <w:r>
        <w:rPr>
          <w:rFonts w:ascii="Calibri" w:hAnsi="Calibri" w:cs="Calibri"/>
          <w:i w:val="0"/>
          <w:color w:val="000000"/>
          <w:sz w:val="24"/>
          <w:szCs w:val="24"/>
          <w:rtl w:val="0"/>
        </w:rPr>
        <w:t>谁非得拥有大量给养才感到满足，那么他也非得做大量善功才够；谁以少量给养为足，那么少量善功对他也就足够。</w:t>
      </w:r>
    </w:p>
    <w:p>
      <w:pPr>
        <w:bidi/>
        <w:jc w:val="right"/>
      </w:pPr>
      <w:r>
        <w:rPr>
          <w:rFonts w:ascii="Calibri" w:hAnsi="Calibri" w:cs="Calibri"/>
          <w:i/>
          <w:color w:val="008000"/>
          <w:sz w:val="24"/>
          <w:szCs w:val="24"/>
          <w:rtl/>
          <w:lang w:bidi="ar-SA"/>
        </w:rPr>
        <w:t>6 - عليّ بن إبراهيم، عن أبيه عن ابن أبي عمير، عن هشام بن سالم،</w:t>
      </w:r>
    </w:p>
    <w:p>
      <w:pPr>
        <w:jc w:val="left"/>
      </w:pPr>
      <w:r>
        <w:rPr>
          <w:rFonts w:ascii="Calibri" w:hAnsi="Calibri" w:cs="Calibri"/>
          <w:i w:val="0"/>
          <w:color w:val="000000"/>
          <w:sz w:val="24"/>
          <w:szCs w:val="24"/>
          <w:rtl w:val="0"/>
        </w:rPr>
        <w:t>6—阿里·本·易卜拉欣传自其父，后者传自伊本·艾比·欧麦尔，传自希沙姆·本·萨利姆，</w:t>
      </w:r>
    </w:p>
    <w:p>
      <w:pPr>
        <w:bidi/>
        <w:jc w:val="right"/>
      </w:pPr>
      <w:r>
        <w:rPr>
          <w:rFonts w:ascii="Calibri" w:hAnsi="Calibri" w:cs="Calibri"/>
          <w:i/>
          <w:color w:val="008000"/>
          <w:sz w:val="24"/>
          <w:szCs w:val="24"/>
          <w:rtl/>
          <w:lang w:bidi="ar-SA"/>
        </w:rPr>
        <w:t>عن أبي عبد اللّه (عَلَيهِ السَّلَامُ) قال : كان أمير المؤمنين صلوات اللّه عليه يقول :</w:t>
      </w:r>
    </w:p>
    <w:p>
      <w:pPr>
        <w:jc w:val="left"/>
      </w:pPr>
      <w:r>
        <w:rPr>
          <w:rFonts w:ascii="Calibri" w:hAnsi="Calibri" w:cs="Calibri"/>
          <w:i w:val="0"/>
          <w:color w:val="000000"/>
          <w:sz w:val="24"/>
          <w:szCs w:val="24"/>
          <w:rtl w:val="0"/>
        </w:rPr>
        <w:t>据艾布·阿卜杜拉（愿主赐他平安）传述，他说：阿米尔·穆民尼（愿真主赐福他）常说：</w:t>
      </w:r>
    </w:p>
    <w:p>
      <w:pPr>
        <w:bidi/>
        <w:jc w:val="right"/>
      </w:pPr>
      <w:r>
        <w:rPr>
          <w:rFonts w:ascii="Calibri" w:hAnsi="Calibri" w:cs="Calibri"/>
          <w:i/>
          <w:color w:val="008000"/>
          <w:sz w:val="24"/>
          <w:szCs w:val="24"/>
          <w:rtl/>
          <w:lang w:bidi="ar-SA"/>
        </w:rPr>
        <w:t>ابن آدم إن كنت تريد من الدنيا ما يكفيك فإنَّ أيسر ما فيها يكفيك، وإن كنت إنّما تريد مالاً يكفيك فإنَّ كلّ ما فيها لا يكفيك (4) .</w:t>
      </w:r>
    </w:p>
    <w:p>
      <w:pPr>
        <w:jc w:val="left"/>
      </w:pPr>
      <w:r>
        <w:rPr>
          <w:rFonts w:ascii="Calibri" w:hAnsi="Calibri" w:cs="Calibri"/>
          <w:i w:val="0"/>
          <w:color w:val="000000"/>
          <w:sz w:val="24"/>
          <w:szCs w:val="24"/>
          <w:rtl w:val="0"/>
        </w:rPr>
        <w:t>阿丹的子孙啊，如果你想要今世中足够你用的东西，那么今世中最少的东西就足够你用；如果你只想要足以满足你的财富，那么今世中的一切都不足以满足你（4）。</w:t>
      </w:r>
    </w:p>
    <w:p>
      <w:pPr>
        <w:bidi/>
        <w:jc w:val="right"/>
      </w:pPr>
      <w:r>
        <w:rPr>
          <w:rFonts w:ascii="Calibri" w:hAnsi="Calibri" w:cs="Calibri"/>
          <w:i/>
          <w:color w:val="008000"/>
          <w:sz w:val="24"/>
          <w:szCs w:val="24"/>
          <w:rtl/>
          <w:lang w:bidi="ar-SA"/>
        </w:rPr>
        <w:t>7 - محمّد بن يحيى، عن محمّد بن الحسين، عن عبد الرحمن بن محمّد الأسدي، عن ص: 146</w:t>
      </w:r>
    </w:p>
    <w:p>
      <w:pPr>
        <w:jc w:val="left"/>
      </w:pPr>
      <w:r>
        <w:rPr>
          <w:rFonts w:ascii="Calibri" w:hAnsi="Calibri" w:cs="Calibri"/>
          <w:i w:val="0"/>
          <w:color w:val="000000"/>
          <w:sz w:val="24"/>
          <w:szCs w:val="24"/>
          <w:rtl w:val="0"/>
        </w:rPr>
        <w:t>7—穆罕默德·本·叶海亚传自穆罕默德·本·侯赛因，后者传自阿卜杜勒·拉赫曼·本·穆罕默德·阿萨迪，第146页</w:t>
      </w:r>
    </w:p>
    <w:p>
      <w:pPr>
        <w:bidi/>
        <w:jc w:val="right"/>
      </w:pPr>
      <w:r>
        <w:rPr>
          <w:rFonts w:ascii="Calibri" w:hAnsi="Calibri" w:cs="Calibri"/>
          <w:i/>
          <w:color w:val="008000"/>
          <w:sz w:val="24"/>
          <w:szCs w:val="24"/>
          <w:rtl/>
          <w:lang w:bidi="ar-SA"/>
        </w:rPr>
        <w:t>1- السَّعَف - كما في القاموس - جريدة النخل أو ورقه وأكثر ما يقال إذا يبست.</w:t>
      </w:r>
    </w:p>
    <w:p>
      <w:pPr>
        <w:jc w:val="left"/>
      </w:pPr>
      <w:r>
        <w:rPr>
          <w:rFonts w:ascii="Calibri" w:hAnsi="Calibri" w:cs="Calibri"/>
          <w:i w:val="0"/>
          <w:color w:val="000000"/>
          <w:sz w:val="24"/>
          <w:szCs w:val="24"/>
          <w:rtl w:val="0"/>
        </w:rPr>
        <w:t>1—棕榈叶柄——据《卡穆斯词典》所释，是棕榈树的叶柄或叶片；多用于指干枯之后的叶柄或叶片。</w:t>
      </w:r>
    </w:p>
    <w:p>
      <w:pPr>
        <w:bidi/>
        <w:jc w:val="right"/>
      </w:pPr>
      <w:r>
        <w:rPr>
          <w:rFonts w:ascii="Calibri" w:hAnsi="Calibri" w:cs="Calibri"/>
          <w:i/>
          <w:color w:val="008000"/>
          <w:sz w:val="24"/>
          <w:szCs w:val="24"/>
          <w:rtl/>
          <w:lang w:bidi="ar-SA"/>
        </w:rPr>
        <w:t>2- وذلك لأن كلّ أو جلّ العبادات المالية أو المالية البدنية تسقط عنه هذا من جهة ومن جهة</w:t>
      </w:r>
    </w:p>
    <w:p>
      <w:pPr>
        <w:jc w:val="left"/>
      </w:pPr>
      <w:r>
        <w:rPr>
          <w:rFonts w:ascii="Calibri" w:hAnsi="Calibri" w:cs="Calibri"/>
          <w:i w:val="0"/>
          <w:color w:val="000000"/>
          <w:sz w:val="24"/>
          <w:szCs w:val="24"/>
          <w:rtl w:val="0"/>
        </w:rPr>
        <w:t>2—这是因为，所有或大多数财产性或财产兼身体性的功修都因此而免除；这是从一个方面而言，而从另一方面</w:t>
      </w:r>
    </w:p>
    <w:p>
      <w:pPr>
        <w:bidi/>
        <w:jc w:val="right"/>
      </w:pPr>
      <w:r>
        <w:rPr>
          <w:rFonts w:ascii="Calibri" w:hAnsi="Calibri" w:cs="Calibri"/>
          <w:i/>
          <w:color w:val="008000"/>
          <w:sz w:val="24"/>
          <w:szCs w:val="24"/>
          <w:rtl/>
          <w:lang w:bidi="ar-SA"/>
        </w:rPr>
        <w:t>ثانية فإن من يرضى باليسير من العيش يكون قد رغب عن الدنيا وزهد فيها ويكون قد حقق التقوى في نفسه وقليل العمل مع التقوى مقبول لأنه سبحانه إنما يتقبل من المتقين.</w:t>
      </w:r>
    </w:p>
    <w:p>
      <w:pPr>
        <w:jc w:val="left"/>
      </w:pPr>
      <w:r>
        <w:rPr>
          <w:rFonts w:ascii="Calibri" w:hAnsi="Calibri" w:cs="Calibri"/>
          <w:i w:val="0"/>
          <w:color w:val="000000"/>
          <w:sz w:val="24"/>
          <w:szCs w:val="24"/>
          <w:rtl w:val="0"/>
        </w:rPr>
        <w:t>来说，满足于少量生活所需的人，已不再贪恋今世，而是淡泊今世；他也已在自身中实现了敬畏。少量的善功若伴有敬畏，便会被接受，因为真主只接受敬畏者的善功。</w:t>
      </w:r>
    </w:p>
    <w:p>
      <w:pPr>
        <w:bidi/>
        <w:jc w:val="right"/>
      </w:pPr>
      <w:r>
        <w:rPr>
          <w:rFonts w:ascii="Calibri" w:hAnsi="Calibri" w:cs="Calibri"/>
          <w:i/>
          <w:color w:val="008000"/>
          <w:sz w:val="24"/>
          <w:szCs w:val="24"/>
          <w:rtl/>
          <w:lang w:bidi="ar-SA"/>
        </w:rPr>
        <w:t>3- أي خرج عن مظنة الوقوع في الحرام والشبهات.</w:t>
      </w:r>
    </w:p>
    <w:p>
      <w:pPr>
        <w:jc w:val="left"/>
      </w:pPr>
      <w:r>
        <w:rPr>
          <w:rFonts w:ascii="Calibri" w:hAnsi="Calibri" w:cs="Calibri"/>
          <w:i w:val="0"/>
          <w:color w:val="000000"/>
          <w:sz w:val="24"/>
          <w:szCs w:val="24"/>
          <w:rtl w:val="0"/>
        </w:rPr>
        <w:t>3—也就是说，他已脱离了陷入非法与可疑之事的可能。</w:t>
      </w:r>
    </w:p>
    <w:p>
      <w:pPr>
        <w:bidi/>
        <w:jc w:val="right"/>
      </w:pPr>
      <w:r>
        <w:rPr>
          <w:rFonts w:ascii="Calibri" w:hAnsi="Calibri" w:cs="Calibri"/>
          <w:i/>
          <w:color w:val="008000"/>
          <w:sz w:val="24"/>
          <w:szCs w:val="24"/>
          <w:rtl/>
          <w:lang w:bidi="ar-SA"/>
        </w:rPr>
        <w:t>4- وذلك لأن الدنيا للإنسان المتهالك عليها كماء البحر المالح بالنسبة للعطشان كلما شرب منه زاد عطشه، وهي أخذ منها شيئاً طلب المزيد.</w:t>
      </w:r>
    </w:p>
    <w:p>
      <w:pPr>
        <w:jc w:val="left"/>
      </w:pPr>
      <w:r>
        <w:rPr>
          <w:rFonts w:ascii="Calibri" w:hAnsi="Calibri" w:cs="Calibri"/>
          <w:i w:val="0"/>
          <w:color w:val="000000"/>
          <w:sz w:val="24"/>
          <w:szCs w:val="24"/>
          <w:rtl w:val="0"/>
        </w:rPr>
        <w:t>4—这是因为，对于沉迷于今世的人而言，今世就像海中的咸水之于口渴者，越喝越渴；他从中取了一些，便又索求更多。</w:t>
      </w:r>
    </w:p>
    <w:p>
      <w:pPr>
        <w:bidi/>
        <w:jc w:val="right"/>
      </w:pPr>
      <w:r>
        <w:rPr>
          <w:rFonts w:ascii="Calibri" w:hAnsi="Calibri" w:cs="Calibri"/>
          <w:i/>
          <w:color w:val="008000"/>
          <w:sz w:val="24"/>
          <w:szCs w:val="24"/>
          <w:rtl/>
          <w:lang w:bidi="ar-SA"/>
        </w:rPr>
        <w:t>سالم بن مكرم، عن أبي عبد اللّه (عَلَيهِ السَّلَامُ) قال:</w:t>
      </w:r>
    </w:p>
    <w:p>
      <w:pPr>
        <w:jc w:val="left"/>
      </w:pPr>
      <w:r>
        <w:rPr>
          <w:rFonts w:ascii="Calibri" w:hAnsi="Calibri" w:cs="Calibri"/>
          <w:i w:val="0"/>
          <w:color w:val="000000"/>
          <w:sz w:val="24"/>
          <w:szCs w:val="24"/>
          <w:rtl w:val="0"/>
        </w:rPr>
        <w:t>萨利姆·本·马克拉姆传自艾布·阿卜杜拉（愿主赐他平安），他说：</w:t>
      </w:r>
    </w:p>
    <w:p>
      <w:pPr>
        <w:bidi/>
        <w:jc w:val="right"/>
      </w:pPr>
      <w:r>
        <w:rPr>
          <w:rFonts w:ascii="Calibri" w:hAnsi="Calibri" w:cs="Calibri"/>
          <w:i/>
          <w:color w:val="008000"/>
          <w:sz w:val="24"/>
          <w:szCs w:val="24"/>
          <w:rtl/>
          <w:lang w:bidi="ar-SA"/>
        </w:rPr>
        <w:t>اشتدَّت حال رجل (1) من أصحاب النبي (صَلَّى اللّه عَلَيْهِ وَ آلِهِ وَسَلَّمَ) فقالت له امرأته لو أتيت رسول اللّه (صَلَّى اللّه عَلَيْهِ وَ آلِهِ وَسَلَّمَ) فسألته (2) ،</w:t>
      </w:r>
    </w:p>
    <w:p>
      <w:pPr>
        <w:jc w:val="left"/>
      </w:pPr>
      <w:r>
        <w:rPr>
          <w:rFonts w:ascii="Calibri" w:hAnsi="Calibri" w:cs="Calibri"/>
          <w:i w:val="0"/>
          <w:color w:val="000000"/>
          <w:sz w:val="24"/>
          <w:szCs w:val="24"/>
          <w:rtl w:val="0"/>
        </w:rPr>
        <w:t>一位圣门弟子（1）的境况变得窘迫，他的妻子对他说：“你何不去见真主的使者（愿真主赐福他及其家眷并赐平安），向他求助（2）？”</w:t>
      </w:r>
    </w:p>
    <w:p>
      <w:pPr>
        <w:bidi/>
        <w:jc w:val="right"/>
      </w:pPr>
      <w:r>
        <w:rPr>
          <w:rFonts w:ascii="Calibri" w:hAnsi="Calibri" w:cs="Calibri"/>
          <w:i/>
          <w:color w:val="008000"/>
          <w:sz w:val="24"/>
          <w:szCs w:val="24"/>
          <w:rtl/>
          <w:lang w:bidi="ar-SA"/>
        </w:rPr>
        <w:t>فجاء إلى النبي (صَلَّى اللّه عَلَيْهِ وَ آلِهِ وَسَلَّمَ) فلما رآه النبي (صَلَّى اللّه عَلَيْهِ وَ آلِهِ وَسَلَّمَ) قال : «من سألنا أعطيناه ومن استغنى أغناه اللّه» فقال الرجل : ما يعني غيري.</w:t>
      </w:r>
    </w:p>
    <w:p>
      <w:pPr>
        <w:jc w:val="left"/>
      </w:pPr>
      <w:r>
        <w:rPr>
          <w:rFonts w:ascii="Calibri" w:hAnsi="Calibri" w:cs="Calibri"/>
          <w:i w:val="0"/>
          <w:color w:val="000000"/>
          <w:sz w:val="24"/>
          <w:szCs w:val="24"/>
          <w:rtl w:val="0"/>
        </w:rPr>
        <w:t>于是他来到先知（愿真主赐福他及其家眷并赐平安）那里。先知看见他时说：“谁向我们求助，我们就给他；谁自立自足，真主就使他自立自足。”那人说：“这话说的不正是我吗？”</w:t>
      </w:r>
    </w:p>
    <w:p>
      <w:pPr>
        <w:bidi/>
        <w:jc w:val="right"/>
      </w:pPr>
      <w:r>
        <w:rPr>
          <w:rFonts w:ascii="Calibri" w:hAnsi="Calibri" w:cs="Calibri"/>
          <w:i/>
          <w:color w:val="008000"/>
          <w:sz w:val="24"/>
          <w:szCs w:val="24"/>
          <w:rtl/>
          <w:lang w:bidi="ar-SA"/>
        </w:rPr>
        <w:t>فرجع إلى امرأته فأعلمها فقالت إن رسول اللّه (صَلَّى اللّه عَلَيْهِ وَ آلِهِ وَسَلَّمَ) بشر فأعلمه (3) فأتاه،</w:t>
      </w:r>
    </w:p>
    <w:p>
      <w:pPr>
        <w:jc w:val="left"/>
      </w:pPr>
      <w:r>
        <w:rPr>
          <w:rFonts w:ascii="Calibri" w:hAnsi="Calibri" w:cs="Calibri"/>
          <w:i w:val="0"/>
          <w:color w:val="000000"/>
          <w:sz w:val="24"/>
          <w:szCs w:val="24"/>
          <w:rtl w:val="0"/>
        </w:rPr>
        <w:t>他回到妻子身边，把这事告诉了她。她说：“真主的使者也是凡人，你把情况告诉他（3）吧。”于是他又去了。</w:t>
      </w:r>
    </w:p>
    <w:p>
      <w:pPr>
        <w:bidi/>
        <w:jc w:val="right"/>
      </w:pPr>
      <w:r>
        <w:rPr>
          <w:rFonts w:ascii="Calibri" w:hAnsi="Calibri" w:cs="Calibri"/>
          <w:i/>
          <w:color w:val="008000"/>
          <w:sz w:val="24"/>
          <w:szCs w:val="24"/>
          <w:rtl/>
          <w:lang w:bidi="ar-SA"/>
        </w:rPr>
        <w:t>فلما رآه رسول اللّه (صَلَّى اللّه عَلَيْهِ وَ آلِهِ وَسَلَّمَ) قال: «من سألنا أعطيناه ومن استغنى أغناه اللّه،</w:t>
      </w:r>
    </w:p>
    <w:p>
      <w:pPr>
        <w:jc w:val="left"/>
      </w:pPr>
      <w:r>
        <w:rPr>
          <w:rFonts w:ascii="Calibri" w:hAnsi="Calibri" w:cs="Calibri"/>
          <w:i w:val="0"/>
          <w:color w:val="000000"/>
          <w:sz w:val="24"/>
          <w:szCs w:val="24"/>
          <w:rtl w:val="0"/>
        </w:rPr>
        <w:t>真主的使者（愿真主赐福他及其家眷并赐平安）看见他时说：“谁向我们求助，我们就给他；谁自立自足，真主就使他自立自足。”</w:t>
      </w:r>
    </w:p>
    <w:p>
      <w:pPr>
        <w:bidi/>
        <w:jc w:val="right"/>
      </w:pPr>
      <w:r>
        <w:rPr>
          <w:rFonts w:ascii="Calibri" w:hAnsi="Calibri" w:cs="Calibri"/>
          <w:i/>
          <w:color w:val="008000"/>
          <w:sz w:val="24"/>
          <w:szCs w:val="24"/>
          <w:rtl/>
          <w:lang w:bidi="ar-SA"/>
        </w:rPr>
        <w:t>حتّى فعل الرّجل ذلك ثلاثاً، ثمّ ذهب الرجل فاستعار معولاً ثمّ أتى الجبل، فصعده فقطع حطباً،</w:t>
      </w:r>
    </w:p>
    <w:p>
      <w:pPr>
        <w:jc w:val="left"/>
      </w:pPr>
      <w:r>
        <w:rPr>
          <w:rFonts w:ascii="Calibri" w:hAnsi="Calibri" w:cs="Calibri"/>
          <w:i w:val="0"/>
          <w:color w:val="000000"/>
          <w:sz w:val="24"/>
          <w:szCs w:val="24"/>
          <w:rtl w:val="0"/>
        </w:rPr>
        <w:t>那人这样做了三次。之后，他去借了一把鹤嘴锄，然后来到山上，爬上去砍柴，</w:t>
      </w:r>
    </w:p>
    <w:p>
      <w:pPr>
        <w:bidi/>
        <w:jc w:val="right"/>
      </w:pPr>
      <w:r>
        <w:rPr>
          <w:rFonts w:ascii="Calibri" w:hAnsi="Calibri" w:cs="Calibri"/>
          <w:i/>
          <w:color w:val="008000"/>
          <w:sz w:val="24"/>
          <w:szCs w:val="24"/>
          <w:rtl/>
          <w:lang w:bidi="ar-SA"/>
        </w:rPr>
        <w:t>ثمّ جاء به فباعه بنصف مدّ من دقيق فرجع به فأكله، ثمّ ذهب من الغد، فجاء بأكثر من ذلك فباعه،</w:t>
      </w:r>
    </w:p>
    <w:p>
      <w:pPr>
        <w:jc w:val="left"/>
      </w:pPr>
      <w:r>
        <w:rPr>
          <w:rFonts w:ascii="Calibri" w:hAnsi="Calibri" w:cs="Calibri"/>
          <w:i w:val="0"/>
          <w:color w:val="000000"/>
          <w:sz w:val="24"/>
          <w:szCs w:val="24"/>
          <w:rtl w:val="0"/>
        </w:rPr>
        <w:t>随后把柴带来，卖得半麦德面粉，便拿回去吃了。第二天，他又去了，带回比上次更多的柴并卖掉，</w:t>
      </w:r>
    </w:p>
    <w:p>
      <w:pPr>
        <w:bidi/>
        <w:jc w:val="right"/>
      </w:pPr>
      <w:r>
        <w:rPr>
          <w:rFonts w:ascii="Calibri" w:hAnsi="Calibri" w:cs="Calibri"/>
          <w:i/>
          <w:color w:val="008000"/>
          <w:sz w:val="24"/>
          <w:szCs w:val="24"/>
          <w:rtl/>
          <w:lang w:bidi="ar-SA"/>
        </w:rPr>
        <w:t>فلم يزل يعمل ويجمع حتّى اشترى معولاً، ثمّ جمع حتّى اشترى بكرين (4) وغلاماً ثمّ أثرى حتّى أيسر (5) ،</w:t>
      </w:r>
    </w:p>
    <w:p>
      <w:pPr>
        <w:jc w:val="left"/>
      </w:pPr>
      <w:r>
        <w:rPr>
          <w:rFonts w:ascii="Calibri" w:hAnsi="Calibri" w:cs="Calibri"/>
          <w:i w:val="0"/>
          <w:color w:val="000000"/>
          <w:sz w:val="24"/>
          <w:szCs w:val="24"/>
          <w:rtl w:val="0"/>
        </w:rPr>
        <w:t>他一直劳作、积攒，直到买了一把鹤嘴锄；然后继续积攒，直到买了两头幼驼（4）和一个男仆，之后渐渐富裕起来，直到宽裕起来（5）。</w:t>
      </w:r>
    </w:p>
    <w:p>
      <w:pPr>
        <w:bidi/>
        <w:jc w:val="right"/>
      </w:pPr>
      <w:r>
        <w:rPr>
          <w:rFonts w:ascii="Calibri" w:hAnsi="Calibri" w:cs="Calibri"/>
          <w:i/>
          <w:color w:val="008000"/>
          <w:sz w:val="24"/>
          <w:szCs w:val="24"/>
          <w:rtl/>
          <w:lang w:bidi="ar-SA"/>
        </w:rPr>
        <w:t>فجاء إلى النبي (صَلَّى اللّه عَلَيْهِ وَ آلِهِ وَسَلَّمَ) فأعلمه كيف جاء يسأله وكيف سمع النبي (صَلَّى اللّه عَلَيْهِ وَ آلِهِ وَسَلَّمَ)،</w:t>
      </w:r>
    </w:p>
    <w:p>
      <w:pPr>
        <w:jc w:val="left"/>
      </w:pPr>
      <w:r>
        <w:rPr>
          <w:rFonts w:ascii="Calibri" w:hAnsi="Calibri" w:cs="Calibri"/>
          <w:i w:val="0"/>
          <w:color w:val="000000"/>
          <w:sz w:val="24"/>
          <w:szCs w:val="24"/>
          <w:rtl w:val="0"/>
        </w:rPr>
        <w:t>他来到先知（愿真主赐福他及其家眷并赐平安）那里，告诉他自己当初如何来向他求助，以及听见先知说了什么。</w:t>
      </w:r>
    </w:p>
    <w:p>
      <w:pPr>
        <w:bidi/>
        <w:jc w:val="right"/>
      </w:pPr>
      <w:r>
        <w:rPr>
          <w:rFonts w:ascii="Calibri" w:hAnsi="Calibri" w:cs="Calibri"/>
          <w:i/>
          <w:color w:val="008000"/>
          <w:sz w:val="24"/>
          <w:szCs w:val="24"/>
          <w:rtl/>
          <w:lang w:bidi="ar-SA"/>
        </w:rPr>
        <w:t>فقال النبي (صَلَّى اللّه عَلَيْهِ وَ آلِهِ وَسَلَّمَ) : قلت لك : «من سألنا أعطيناه ومن استغنى أغناه اللّه».</w:t>
      </w:r>
    </w:p>
    <w:p>
      <w:pPr>
        <w:jc w:val="left"/>
      </w:pPr>
      <w:r>
        <w:rPr>
          <w:rFonts w:ascii="Calibri" w:hAnsi="Calibri" w:cs="Calibri"/>
          <w:i w:val="0"/>
          <w:color w:val="000000"/>
          <w:sz w:val="24"/>
          <w:szCs w:val="24"/>
          <w:rtl w:val="0"/>
        </w:rPr>
        <w:t>先知（愿真主赐福他及其家眷并赐平安）说：“我不是对你说过：‘谁向我们求助，我们就给他；谁自立自足，真主就使他自立自足’吗？”</w:t>
      </w:r>
    </w:p>
    <w:p>
      <w:pPr>
        <w:bidi/>
        <w:jc w:val="right"/>
      </w:pPr>
      <w:r>
        <w:rPr>
          <w:rFonts w:ascii="Calibri" w:hAnsi="Calibri" w:cs="Calibri"/>
          <w:i/>
          <w:color w:val="008000"/>
          <w:sz w:val="24"/>
          <w:szCs w:val="24"/>
          <w:rtl/>
          <w:lang w:bidi="ar-SA"/>
        </w:rPr>
        <w:t>8 - عدة من أصحابنا، عن أحمد بن محمّد بن خالد عن عليّ بن الحكم،</w:t>
      </w:r>
    </w:p>
    <w:p>
      <w:pPr>
        <w:jc w:val="left"/>
      </w:pPr>
      <w:r>
        <w:rPr>
          <w:rFonts w:ascii="Calibri" w:hAnsi="Calibri" w:cs="Calibri"/>
          <w:i w:val="0"/>
          <w:color w:val="000000"/>
          <w:sz w:val="24"/>
          <w:szCs w:val="24"/>
          <w:rtl w:val="0"/>
        </w:rPr>
        <w:t>8—我们的一些同伴传自艾哈迈德·本·穆罕默德·本·哈立德，后者传自阿里·本·哈卡姆，</w:t>
      </w:r>
    </w:p>
    <w:p>
      <w:pPr>
        <w:bidi/>
        <w:jc w:val="right"/>
      </w:pPr>
      <w:r>
        <w:rPr>
          <w:rFonts w:ascii="Calibri" w:hAnsi="Calibri" w:cs="Calibri"/>
          <w:i/>
          <w:color w:val="008000"/>
          <w:sz w:val="24"/>
          <w:szCs w:val="24"/>
          <w:rtl/>
          <w:lang w:bidi="ar-SA"/>
        </w:rPr>
        <w:t>عن الحسين بن الفرات عن عمرو بن شمر عن جابر، عن أبي جعفر (عَلَيهِ السَّلَامُ) قال :</w:t>
      </w:r>
    </w:p>
    <w:p>
      <w:pPr>
        <w:jc w:val="left"/>
      </w:pPr>
      <w:r>
        <w:rPr>
          <w:rFonts w:ascii="Calibri" w:hAnsi="Calibri" w:cs="Calibri"/>
          <w:i w:val="0"/>
          <w:color w:val="000000"/>
          <w:sz w:val="24"/>
          <w:szCs w:val="24"/>
          <w:rtl w:val="0"/>
        </w:rPr>
        <w:t>后者传自侯赛因·本·弗拉特，后者传自阿姆尔·本·谢姆尔，后者传自贾比尔，后者传自艾布·贾法尔（愿主赐他平安），他说：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«من أراد أن يكون أغنى النّاس فليكن بما في يد اللّه أوثق منه بما في يد غيره» (6) .</w:t>
      </w:r>
    </w:p>
    <w:p>
      <w:pPr>
        <w:jc w:val="left"/>
      </w:pPr>
      <w:r>
        <w:rPr>
          <w:rFonts w:ascii="Calibri" w:hAnsi="Calibri" w:cs="Calibri"/>
          <w:i w:val="0"/>
          <w:color w:val="000000"/>
          <w:sz w:val="24"/>
          <w:szCs w:val="24"/>
          <w:rtl w:val="0"/>
        </w:rPr>
        <w:t>真主的使者（愿真主赐福他及其家眷并赐平安）说：“谁想成为众人中最富足的人，就应当比起别人手中的东西，更信赖真主手中的东西”（6）。</w:t>
      </w:r>
    </w:p>
    <w:p>
      <w:pPr>
        <w:bidi/>
        <w:jc w:val="right"/>
      </w:pPr>
      <w:r>
        <w:rPr>
          <w:rFonts w:ascii="Calibri" w:hAnsi="Calibri" w:cs="Calibri"/>
          <w:i/>
          <w:color w:val="008000"/>
          <w:sz w:val="24"/>
          <w:szCs w:val="24"/>
          <w:rtl/>
          <w:lang w:bidi="ar-SA"/>
        </w:rPr>
        <w:t>9 - عنه، عن ابن فضّال، عن عاصم بن حميد، عن أبي حمزة، عن أبي جعفر [أ] و (7) أبي عبد اللّه (عَلَيهِ السَّلَامُ) قال : من قنع بما رزقه اللّه فهو من أغنى النّاس.</w:t>
      </w:r>
    </w:p>
    <w:p>
      <w:pPr>
        <w:jc w:val="left"/>
      </w:pPr>
      <w:r>
        <w:rPr>
          <w:rFonts w:ascii="Calibri" w:hAnsi="Calibri" w:cs="Calibri"/>
          <w:i w:val="0"/>
          <w:color w:val="000000"/>
          <w:sz w:val="24"/>
          <w:szCs w:val="24"/>
          <w:rtl w:val="0"/>
        </w:rPr>
        <w:t>9—他传自伊本·法达勒，后者传自阿西姆·本·哈米德，后者传自艾布·哈姆宰，后者传自艾布·贾法尔[أ]和艾布·阿卜杜拉（愿主赐他平安），他们说：谁满足于真主所赐给他的给养，他就是众人中最富足的人。</w:t>
      </w:r>
    </w:p>
    <w:p>
      <w:pPr>
        <w:bidi/>
        <w:jc w:val="right"/>
      </w:pPr>
      <w:r>
        <w:rPr>
          <w:rFonts w:ascii="Calibri" w:hAnsi="Calibri" w:cs="Calibri"/>
          <w:i/>
          <w:color w:val="008000"/>
          <w:sz w:val="24"/>
          <w:szCs w:val="24"/>
          <w:rtl/>
          <w:lang w:bidi="ar-SA"/>
        </w:rPr>
        <w:t>10 - عنه، عن ابن فضّال، عن ابن بكير، عن حمزة بن حمران قال : شكا رجلٌ إلى أبي عبد اللّه (عَلَيهِ السَّلَامُ) أنّه يطلب فيصيب ولا يقنع، وتنازعه نفسه إلى ما هو أكثر منه.</w:t>
      </w:r>
    </w:p>
    <w:p>
      <w:pPr>
        <w:jc w:val="left"/>
      </w:pPr>
      <w:r>
        <w:rPr>
          <w:rFonts w:ascii="Calibri" w:hAnsi="Calibri" w:cs="Calibri"/>
          <w:i w:val="0"/>
          <w:color w:val="000000"/>
          <w:sz w:val="24"/>
          <w:szCs w:val="24"/>
          <w:rtl w:val="0"/>
        </w:rPr>
        <w:t>10—他传自伊本·法达勒，后者传自伊本·布凯尔，后者传自哈姆宰·本·哈姆兰，他说：有个人向艾布·阿卜杜拉（愿主赐他平安）诉说，自己努力求取并有所收获，却仍不知足，内心总是渴望得到更多。</w:t>
      </w:r>
    </w:p>
    <w:p>
      <w:pPr>
        <w:bidi/>
        <w:jc w:val="right"/>
      </w:pPr>
      <w:r>
        <w:rPr>
          <w:rFonts w:ascii="Calibri" w:hAnsi="Calibri" w:cs="Calibri"/>
          <w:i/>
          <w:color w:val="008000"/>
          <w:sz w:val="24"/>
          <w:szCs w:val="24"/>
          <w:rtl/>
          <w:lang w:bidi="ar-SA"/>
        </w:rPr>
        <w:t>وقال : علّمني شيئاً أنتفع به، فقال أبو عبد اللّه (عَلَيهِ السَّلَامُ) : إن كان ما يكفيك يغنيك، فأدنى ما فيها (8) يغنيك، وإن كان ما يكفيك لا يغنيك فكل ما فيها لا يغنيك.</w:t>
      </w:r>
    </w:p>
    <w:p>
      <w:pPr>
        <w:jc w:val="left"/>
      </w:pPr>
      <w:r>
        <w:rPr>
          <w:rFonts w:ascii="Calibri" w:hAnsi="Calibri" w:cs="Calibri"/>
          <w:i w:val="0"/>
          <w:color w:val="000000"/>
          <w:sz w:val="24"/>
          <w:szCs w:val="24"/>
          <w:rtl w:val="0"/>
        </w:rPr>
        <w:t>他又说：“请教我一件能使我受益的事。”艾布·阿卜杜拉（愿主赐他平安）说：“如果足够你的东西能使你富足，那么今世中最少的东西（8）也能使你富足；如果足够你的东西不能使你富足，那么今世中的一切都不能使你富足。”</w:t>
      </w:r>
    </w:p>
    <w:p>
      <w:pPr>
        <w:bidi/>
        <w:jc w:val="right"/>
      </w:pPr>
      <w:r>
        <w:rPr>
          <w:rFonts w:ascii="Calibri" w:hAnsi="Calibri" w:cs="Calibri"/>
          <w:i/>
          <w:color w:val="008000"/>
          <w:sz w:val="24"/>
          <w:szCs w:val="24"/>
          <w:rtl/>
          <w:lang w:bidi="ar-SA"/>
        </w:rPr>
        <w:t>11 - عنه، عن عدَّة من أصحابنا، عن حنان بن سدیر رفعه قال: قال أمير ص: 147</w:t>
      </w:r>
    </w:p>
    <w:p>
      <w:pPr>
        <w:jc w:val="left"/>
      </w:pPr>
      <w:r>
        <w:rPr>
          <w:rFonts w:ascii="Calibri" w:hAnsi="Calibri" w:cs="Calibri"/>
          <w:i w:val="0"/>
          <w:color w:val="000000"/>
          <w:sz w:val="24"/>
          <w:szCs w:val="24"/>
          <w:rtl w:val="0"/>
        </w:rPr>
        <w:t>11—他传自我们的一些同伴，后者传自哈南·本·西迪尔，以提升的传述链传述说：阿米尔·第147页</w:t>
      </w:r>
    </w:p>
    <w:p>
      <w:pPr>
        <w:bidi/>
        <w:jc w:val="right"/>
      </w:pPr>
      <w:r>
        <w:rPr>
          <w:rFonts w:ascii="Calibri" w:hAnsi="Calibri" w:cs="Calibri"/>
          <w:i/>
          <w:color w:val="008000"/>
          <w:sz w:val="24"/>
          <w:szCs w:val="24"/>
          <w:rtl/>
          <w:lang w:bidi="ar-SA"/>
        </w:rPr>
        <w:t>1- أي ضاقت عليه معيشته وضيق عليه في رزقه. 2- أي لو طلبت منه ما يسد به حاجتك.</w:t>
      </w:r>
    </w:p>
    <w:p>
      <w:pPr>
        <w:jc w:val="left"/>
      </w:pPr>
      <w:r>
        <w:rPr>
          <w:rFonts w:ascii="Calibri" w:hAnsi="Calibri" w:cs="Calibri"/>
          <w:i w:val="0"/>
          <w:color w:val="000000"/>
          <w:sz w:val="24"/>
          <w:szCs w:val="24"/>
          <w:rtl w:val="0"/>
        </w:rPr>
        <w:t>1—也就是说，他的生计窘迫，给养也变得匮乏。2—也就是说，如果你向他求取能满足你所需的东西。</w:t>
      </w:r>
    </w:p>
    <w:p>
      <w:pPr>
        <w:bidi/>
        <w:jc w:val="right"/>
      </w:pPr>
      <w:r>
        <w:rPr>
          <w:rFonts w:ascii="Calibri" w:hAnsi="Calibri" w:cs="Calibri"/>
          <w:i/>
          <w:color w:val="008000"/>
          <w:sz w:val="24"/>
          <w:szCs w:val="24"/>
          <w:rtl/>
          <w:lang w:bidi="ar-SA"/>
        </w:rPr>
        <w:t>3- أي أخبره بحالك وفاقتك لأنه لا يعلم الغيب البشريته. 4- مثنى :بكر هو الفتى من الإبل.</w:t>
      </w:r>
    </w:p>
    <w:p>
      <w:pPr>
        <w:jc w:val="left"/>
      </w:pPr>
      <w:r>
        <w:rPr>
          <w:rFonts w:ascii="Calibri" w:hAnsi="Calibri" w:cs="Calibri"/>
          <w:i w:val="0"/>
          <w:color w:val="000000"/>
          <w:sz w:val="24"/>
          <w:szCs w:val="24"/>
          <w:rtl w:val="0"/>
        </w:rPr>
        <w:t>3—也就是说，把你的处境和困窘告诉他，因为他身为凡人，并不知道幽玄之事。4—“幼驼”是“巴克尔”的双数形式，指尚年轻的骆驼。</w:t>
      </w:r>
    </w:p>
    <w:p>
      <w:pPr>
        <w:bidi/>
        <w:jc w:val="right"/>
      </w:pPr>
      <w:r>
        <w:rPr>
          <w:rFonts w:ascii="Calibri" w:hAnsi="Calibri" w:cs="Calibri"/>
          <w:i/>
          <w:color w:val="008000"/>
          <w:sz w:val="24"/>
          <w:szCs w:val="24"/>
          <w:rtl/>
          <w:lang w:bidi="ar-SA"/>
        </w:rPr>
        <w:t>5- أي غني وأصبح ميسور الحال موسعاً عليه.</w:t>
      </w:r>
    </w:p>
    <w:p>
      <w:pPr>
        <w:jc w:val="left"/>
      </w:pPr>
      <w:r>
        <w:rPr>
          <w:rFonts w:ascii="Calibri" w:hAnsi="Calibri" w:cs="Calibri"/>
          <w:i w:val="0"/>
          <w:color w:val="000000"/>
          <w:sz w:val="24"/>
          <w:szCs w:val="24"/>
          <w:rtl w:val="0"/>
        </w:rPr>
        <w:t>5—也就是说，他变得富有、生活宽裕，拥有充足的财产。</w:t>
      </w:r>
    </w:p>
    <w:p>
      <w:pPr>
        <w:bidi/>
        <w:jc w:val="right"/>
      </w:pPr>
      <w:r>
        <w:rPr>
          <w:rFonts w:ascii="Calibri" w:hAnsi="Calibri" w:cs="Calibri"/>
          <w:i/>
          <w:color w:val="008000"/>
          <w:sz w:val="24"/>
          <w:szCs w:val="24"/>
          <w:rtl/>
          <w:lang w:bidi="ar-SA"/>
        </w:rPr>
        <w:t>6- لأن الغنى عدم الحاجة إلى الغير والقانع بما رزقه اللّه لا يحتاج إلى السؤال من غيره تعالى مرآة المجلسي 326/8. 7- الترديد من الراوي. 8- أي الدنيا.</w:t>
      </w:r>
    </w:p>
    <w:p>
      <w:pPr>
        <w:jc w:val="left"/>
      </w:pPr>
      <w:r>
        <w:rPr>
          <w:rFonts w:ascii="Calibri" w:hAnsi="Calibri" w:cs="Calibri"/>
          <w:i w:val="0"/>
          <w:color w:val="000000"/>
          <w:sz w:val="24"/>
          <w:szCs w:val="24"/>
          <w:rtl w:val="0"/>
        </w:rPr>
        <w:t>6—因为富足就是不需要别人，而满足于真主所赐给自己的人，便不需要向真主以外的人乞求。《麦吉利斯之镜》8/326。7—这是传述者的犹疑。8—即今世。</w:t>
      </w:r>
    </w:p>
    <w:p>
      <w:pPr>
        <w:bidi/>
        <w:jc w:val="right"/>
      </w:pPr>
      <w:r>
        <w:rPr>
          <w:rFonts w:ascii="Calibri" w:hAnsi="Calibri" w:cs="Calibri"/>
          <w:i/>
          <w:color w:val="008000"/>
          <w:sz w:val="24"/>
          <w:szCs w:val="24"/>
          <w:rtl/>
          <w:lang w:bidi="ar-SA"/>
        </w:rPr>
        <w:t>المؤمنين (عَلَيهِ السَّلَامُ) : من رضي من الدنيا بما يُجزيه (1) ، كان أيسر ما فيها يكفيه، ومن لم يرض من الدنيا بما يجزيه لم يكن فيها شيء يكفيه. باب الكفاف</w:t>
      </w:r>
    </w:p>
    <w:p>
      <w:pPr>
        <w:jc w:val="left"/>
      </w:pPr>
      <w:r>
        <w:rPr>
          <w:rFonts w:ascii="Calibri" w:hAnsi="Calibri" w:cs="Calibri"/>
          <w:i w:val="0"/>
          <w:color w:val="000000"/>
          <w:sz w:val="24"/>
          <w:szCs w:val="24"/>
          <w:rtl w:val="0"/>
        </w:rPr>
        <w:t>信士们（愿主赐他们平安）说：满足于今世中足以维持生活的东西（1）的人，今世中最少的东西也足以使他生活；不满足于今世中足以维持生活的东西的人，今世中没有任何东西足以使他生活。自足篇</w:t>
      </w:r>
    </w:p>
    <w:p>
      <w:pPr>
        <w:bidi/>
        <w:jc w:val="right"/>
      </w:pPr>
      <w:r>
        <w:rPr>
          <w:rFonts w:ascii="Calibri" w:hAnsi="Calibri" w:cs="Calibri"/>
          <w:i/>
          <w:color w:val="008000"/>
          <w:sz w:val="24"/>
          <w:szCs w:val="24"/>
          <w:rtl/>
          <w:lang w:bidi="ar-SA"/>
        </w:rPr>
        <w:t>عليّ بن إبراهيم عن أبيه، عن غير واحد، عن عاصم بن حميد، عن أبي عبيدة الحذاء قال :</w:t>
      </w:r>
    </w:p>
    <w:p>
      <w:pPr>
        <w:jc w:val="left"/>
      </w:pPr>
      <w:r>
        <w:rPr>
          <w:rFonts w:ascii="Calibri" w:hAnsi="Calibri" w:cs="Calibri"/>
          <w:i w:val="0"/>
          <w:color w:val="000000"/>
          <w:sz w:val="24"/>
          <w:szCs w:val="24"/>
          <w:rtl w:val="0"/>
        </w:rPr>
        <w:t>阿里·本·易卜拉欣传自其父，后者传自几位传述者，后者传自阿绥姆·本·哈米德，后者传自阿布·欧拜达·哈扎。</w:t>
      </w:r>
    </w:p>
    <w:p>
      <w:pPr>
        <w:bidi/>
        <w:jc w:val="right"/>
      </w:pPr>
      <w:r>
        <w:rPr>
          <w:rFonts w:ascii="Calibri" w:hAnsi="Calibri" w:cs="Calibri"/>
          <w:i/>
          <w:color w:val="008000"/>
          <w:sz w:val="24"/>
          <w:szCs w:val="24"/>
          <w:rtl/>
          <w:lang w:bidi="ar-SA"/>
        </w:rPr>
        <w:t>سمعت أبا جعفر (عَلَيهِ السَّلَامُ) يقول : قال رسول اللّه (صَلَّى اللّه عَلَيْهِ وَ آلِهِ وَسَلَّمَ) :</w:t>
      </w:r>
    </w:p>
    <w:p>
      <w:pPr>
        <w:jc w:val="left"/>
      </w:pPr>
      <w:r>
        <w:rPr>
          <w:rFonts w:ascii="Calibri" w:hAnsi="Calibri" w:cs="Calibri"/>
          <w:i w:val="0"/>
          <w:color w:val="000000"/>
          <w:sz w:val="24"/>
          <w:szCs w:val="24"/>
          <w:rtl w:val="0"/>
        </w:rPr>
        <w:t>他说：我听见艾布·贾法尔（愿主赐他平安）说：真主的使者（愿主赐他福安）说：</w:t>
      </w:r>
    </w:p>
    <w:p>
      <w:pPr>
        <w:bidi/>
        <w:jc w:val="right"/>
      </w:pPr>
      <w:r>
        <w:rPr>
          <w:rFonts w:ascii="Calibri" w:hAnsi="Calibri" w:cs="Calibri"/>
          <w:i/>
          <w:color w:val="008000"/>
          <w:sz w:val="24"/>
          <w:szCs w:val="24"/>
          <w:rtl/>
          <w:lang w:bidi="ar-SA"/>
        </w:rPr>
        <w:t>قال اللّه عزّ وجلّ : (إن من أغبط أوليائي عندي رجلاً خفيف الحال (2) ، ذا حظّ من صلاة،</w:t>
      </w:r>
    </w:p>
    <w:p>
      <w:pPr>
        <w:jc w:val="left"/>
      </w:pPr>
      <w:r>
        <w:rPr>
          <w:rFonts w:ascii="Calibri" w:hAnsi="Calibri" w:cs="Calibri"/>
          <w:i w:val="0"/>
          <w:color w:val="000000"/>
          <w:sz w:val="24"/>
          <w:szCs w:val="24"/>
          <w:rtl w:val="0"/>
        </w:rPr>
        <w:t>至尊威严的真主说：“在我看来，我最羡慕的众仆之一，是生活窘迫（2）、有份于礼拜的人，</w:t>
      </w:r>
    </w:p>
    <w:p>
      <w:pPr>
        <w:bidi/>
        <w:jc w:val="right"/>
      </w:pPr>
      <w:r>
        <w:rPr>
          <w:rFonts w:ascii="Calibri" w:hAnsi="Calibri" w:cs="Calibri"/>
          <w:i/>
          <w:color w:val="008000"/>
          <w:sz w:val="24"/>
          <w:szCs w:val="24"/>
          <w:rtl/>
          <w:lang w:bidi="ar-SA"/>
        </w:rPr>
        <w:t>أحسن عبادة ربّه بالغيب (3) ، وكان غامضاً في النّاس (4) جعل رزقه كفافاً (5) ، فصبر عليه عجلت منيته (6) فقل تراثه وقلت بواكيه (7) ).</w:t>
      </w:r>
    </w:p>
    <w:p>
      <w:pPr>
        <w:jc w:val="left"/>
      </w:pPr>
      <w:r>
        <w:rPr>
          <w:rFonts w:ascii="Calibri" w:hAnsi="Calibri" w:cs="Calibri"/>
          <w:i w:val="0"/>
          <w:color w:val="000000"/>
          <w:sz w:val="24"/>
          <w:szCs w:val="24"/>
          <w:rtl w:val="0"/>
        </w:rPr>
        <w:t>他在幽玄中虔诚地崇拜他的主（3），在人群中默默无闻（4），真主使他的给养恰好够用（5），他对此安然忍受。他的寿命很快便结束（6），留下的遗产很少，哀悼他的人也很少（7）。”</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قال رسول اللّه (صَلَّى اللّه عَلَيْهِ وَ آلِهِ وَسَلَّمَ): طوبی (8) لمن أسلم وكان عيشه كفافاً».</w:t>
      </w:r>
    </w:p>
    <w:p>
      <w:pPr>
        <w:jc w:val="left"/>
      </w:pPr>
      <w:r>
        <w:rPr>
          <w:rFonts w:ascii="Calibri" w:hAnsi="Calibri" w:cs="Calibri"/>
          <w:i w:val="0"/>
          <w:color w:val="000000"/>
          <w:sz w:val="24"/>
          <w:szCs w:val="24"/>
          <w:rtl w:val="0"/>
        </w:rPr>
        <w:t>2—阿里·本·易卜拉欣传自其父，后者传自诺夫利，后者传自萨库尼，后者传自艾布·阿卜杜拉（愿主赐他平安）。他说：真主的使者（愿主赐他福安）说：“福哉（8）那归顺了伊斯兰，生活又恰好够用的人。”</w:t>
      </w:r>
    </w:p>
    <w:p>
      <w:pPr>
        <w:bidi/>
        <w:jc w:val="right"/>
      </w:pPr>
      <w:r>
        <w:rPr>
          <w:rFonts w:ascii="Calibri" w:hAnsi="Calibri" w:cs="Calibri"/>
          <w:i/>
          <w:color w:val="008000"/>
          <w:sz w:val="24"/>
          <w:szCs w:val="24"/>
          <w:rtl/>
          <w:lang w:bidi="ar-SA"/>
        </w:rPr>
        <w:t>3 - النوفلي، عن السكونيّ، 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3—诺夫利传自萨库尼，后者传自艾布·阿卜杜拉（愿主赐他平安）。他说：真主的使者（愿主赐他福安）说：</w:t>
      </w:r>
    </w:p>
    <w:p>
      <w:pPr>
        <w:bidi/>
        <w:jc w:val="right"/>
      </w:pPr>
      <w:r>
        <w:rPr>
          <w:rFonts w:ascii="Calibri" w:hAnsi="Calibri" w:cs="Calibri"/>
          <w:i/>
          <w:color w:val="008000"/>
          <w:sz w:val="24"/>
          <w:szCs w:val="24"/>
          <w:rtl/>
          <w:lang w:bidi="ar-SA"/>
        </w:rPr>
        <w:t>«اللّهمّ ارزق محمّداً وآل محمّد ومن أحب محمّداً وآل محمّد العفاف والكفاف، وارزق من أبغض محمّداً وآل محمّد المال والولد» (9) .</w:t>
      </w:r>
    </w:p>
    <w:p>
      <w:pPr>
        <w:jc w:val="left"/>
      </w:pPr>
      <w:r>
        <w:rPr>
          <w:rFonts w:ascii="Calibri" w:hAnsi="Calibri" w:cs="Calibri"/>
          <w:i w:val="0"/>
          <w:color w:val="000000"/>
          <w:sz w:val="24"/>
          <w:szCs w:val="24"/>
          <w:rtl w:val="0"/>
        </w:rPr>
        <w:t>“真主啊，求你赐给穆罕默德及穆罕默德的家属，以及爱穆罕默德及其家属的人，贞洁与自足；求你赐给憎恶穆罕默德及其家属的人财产与子嗣。”（9）</w:t>
      </w:r>
    </w:p>
    <w:p>
      <w:pPr>
        <w:bidi/>
        <w:jc w:val="right"/>
      </w:pPr>
      <w:r>
        <w:rPr>
          <w:rFonts w:ascii="Calibri" w:hAnsi="Calibri" w:cs="Calibri"/>
          <w:i/>
          <w:color w:val="008000"/>
          <w:sz w:val="24"/>
          <w:szCs w:val="24"/>
          <w:rtl/>
          <w:lang w:bidi="ar-SA"/>
        </w:rPr>
        <w:t>4 - عدَّة من أصحابنا عن أحمد بن محمّد بن خالد عن يعقوب بن يزيد، عن إبراهيم بن محمّد النوفلي رفعه إلى عليّ بن الحسين صلوات اللّه عليهما قال : مرَّ رسول ص: 148</w:t>
      </w:r>
    </w:p>
    <w:p>
      <w:pPr>
        <w:jc w:val="left"/>
      </w:pPr>
      <w:r>
        <w:rPr>
          <w:rFonts w:ascii="Calibri" w:hAnsi="Calibri" w:cs="Calibri"/>
          <w:i w:val="0"/>
          <w:color w:val="000000"/>
          <w:sz w:val="24"/>
          <w:szCs w:val="24"/>
          <w:rtl w:val="0"/>
        </w:rPr>
        <w:t>4—我们的一些同伴传自艾哈迈德·本·穆罕默德·本·哈立德，后者传自叶尔孤白·本·叶齐德，后者传自易卜拉欣·本·穆罕默德·诺夫利；他以提升的传述链传自阿里·本·侯赛因（愿真主赐福他俩），说：使者经过，第148页</w:t>
      </w:r>
    </w:p>
    <w:p>
      <w:pPr>
        <w:bidi/>
        <w:jc w:val="right"/>
      </w:pPr>
      <w:r>
        <w:rPr>
          <w:rFonts w:ascii="Calibri" w:hAnsi="Calibri" w:cs="Calibri"/>
          <w:i/>
          <w:color w:val="008000"/>
          <w:sz w:val="24"/>
          <w:szCs w:val="24"/>
          <w:rtl/>
          <w:lang w:bidi="ar-SA"/>
        </w:rPr>
        <w:t>1- أي يكفيه. 2- كناية عن فقره في الدنيا.</w:t>
      </w:r>
    </w:p>
    <w:p>
      <w:pPr>
        <w:jc w:val="left"/>
      </w:pPr>
      <w:r>
        <w:rPr>
          <w:rFonts w:ascii="Calibri" w:hAnsi="Calibri" w:cs="Calibri"/>
          <w:i w:val="0"/>
          <w:color w:val="000000"/>
          <w:sz w:val="24"/>
          <w:szCs w:val="24"/>
          <w:rtl w:val="0"/>
        </w:rPr>
        <w:t>1—即足以维持生活。2—这是暗指他在今世贫穷。</w:t>
      </w:r>
    </w:p>
    <w:p>
      <w:pPr>
        <w:bidi/>
        <w:jc w:val="right"/>
      </w:pPr>
      <w:r>
        <w:rPr>
          <w:rFonts w:ascii="Calibri" w:hAnsi="Calibri" w:cs="Calibri"/>
          <w:i/>
          <w:color w:val="008000"/>
          <w:sz w:val="24"/>
          <w:szCs w:val="24"/>
          <w:rtl/>
          <w:lang w:bidi="ar-SA"/>
        </w:rPr>
        <w:t>وفي بعض النسخ: حفيف (الحال أي قليل المال والمعنى متقارب). 3- أي بعيدا منزويا عن النّاس. 4- أي غير معروف ولا مشهور. 5- أي بقدر الضرورة.</w:t>
      </w:r>
    </w:p>
    <w:p>
      <w:pPr>
        <w:jc w:val="left"/>
      </w:pPr>
      <w:r>
        <w:rPr>
          <w:rFonts w:ascii="Calibri" w:hAnsi="Calibri" w:cs="Calibri"/>
          <w:i w:val="0"/>
          <w:color w:val="000000"/>
          <w:sz w:val="24"/>
          <w:szCs w:val="24"/>
          <w:rtl w:val="0"/>
        </w:rPr>
        <w:t>有些抄本作“轻微”（生活状况，即财物很少，意思相近）。3—即远离人群，深居简出。4—即不为人所知，也不出名。5—即仅够必要之用。</w:t>
      </w:r>
    </w:p>
    <w:p>
      <w:pPr>
        <w:bidi/>
        <w:jc w:val="right"/>
      </w:pPr>
      <w:r>
        <w:rPr>
          <w:rFonts w:ascii="Calibri" w:hAnsi="Calibri" w:cs="Calibri"/>
          <w:i/>
          <w:color w:val="008000"/>
          <w:sz w:val="24"/>
          <w:szCs w:val="24"/>
          <w:rtl/>
          <w:lang w:bidi="ar-SA"/>
        </w:rPr>
        <w:t>6- وكأن المراد بعجلة منيته زهده في مشتهيات الدنيا وعدم افتقاره إلى شيء منها كأنه ميت.</w:t>
      </w:r>
    </w:p>
    <w:p>
      <w:pPr>
        <w:jc w:val="left"/>
      </w:pPr>
      <w:r>
        <w:rPr>
          <w:rFonts w:ascii="Calibri" w:hAnsi="Calibri" w:cs="Calibri"/>
          <w:i w:val="0"/>
          <w:color w:val="000000"/>
          <w:sz w:val="24"/>
          <w:szCs w:val="24"/>
          <w:rtl w:val="0"/>
        </w:rPr>
        <w:t>6—所谓寿命很快结束，似乎是指他不贪恋今世的欲望，也不需要今世的任何东西，仿佛已经死去。</w:t>
      </w:r>
    </w:p>
    <w:p>
      <w:pPr>
        <w:bidi/>
        <w:jc w:val="right"/>
      </w:pPr>
      <w:r>
        <w:rPr>
          <w:rFonts w:ascii="Calibri" w:hAnsi="Calibri" w:cs="Calibri"/>
          <w:i/>
          <w:color w:val="008000"/>
          <w:sz w:val="24"/>
          <w:szCs w:val="24"/>
          <w:rtl/>
          <w:lang w:bidi="ar-SA"/>
        </w:rPr>
        <w:t>وقد ورد في الحديث المشهور موتوا قبل أن تموتوا الوافي ج 80/3.</w:t>
      </w:r>
    </w:p>
    <w:p>
      <w:pPr>
        <w:jc w:val="left"/>
      </w:pPr>
      <w:r>
        <w:rPr>
          <w:rFonts w:ascii="Calibri" w:hAnsi="Calibri" w:cs="Calibri"/>
          <w:i w:val="0"/>
          <w:color w:val="000000"/>
          <w:sz w:val="24"/>
          <w:szCs w:val="24"/>
          <w:rtl w:val="0"/>
        </w:rPr>
        <w:t>著名圣训中也有这样的说法：“在死去之前先死去。”《瓦菲》3/80。</w:t>
      </w:r>
    </w:p>
    <w:p>
      <w:pPr>
        <w:bidi/>
        <w:jc w:val="right"/>
      </w:pPr>
      <w:r>
        <w:rPr>
          <w:rFonts w:ascii="Calibri" w:hAnsi="Calibri" w:cs="Calibri"/>
          <w:i/>
          <w:color w:val="008000"/>
          <w:sz w:val="24"/>
          <w:szCs w:val="24"/>
          <w:rtl/>
          <w:lang w:bidi="ar-SA"/>
        </w:rPr>
        <w:t>7- التراث : الإرث وأصله : الوراث والبواكي : الّذين يبكون الميت ؛ وذلك كناية عن قلة عياله وأولاده، أو لمغموريته وعدم اشتهاره بين النّاس الخ. 8- من أسماء الجنّة. أو هي شجرة فيها.</w:t>
      </w:r>
    </w:p>
    <w:p>
      <w:pPr>
        <w:jc w:val="left"/>
      </w:pPr>
      <w:r>
        <w:rPr>
          <w:rFonts w:ascii="Calibri" w:hAnsi="Calibri" w:cs="Calibri"/>
          <w:i w:val="0"/>
          <w:color w:val="000000"/>
          <w:sz w:val="24"/>
          <w:szCs w:val="24"/>
          <w:rtl w:val="0"/>
        </w:rPr>
        <w:t>7—“遗产”意为继承之物，其词源本为“继承”；“哀悼者”是哭悼死者的人。这是在暗指他的家属和子女很少，或是他不为人所知、不为世人所熟悉等。8—这是天堂的名称之一，也可能指天堂里的一棵树。</w:t>
      </w:r>
    </w:p>
    <w:p>
      <w:pPr>
        <w:bidi/>
        <w:jc w:val="right"/>
      </w:pPr>
      <w:r>
        <w:rPr>
          <w:rFonts w:ascii="Calibri" w:hAnsi="Calibri" w:cs="Calibri"/>
          <w:i/>
          <w:color w:val="008000"/>
          <w:sz w:val="24"/>
          <w:szCs w:val="24"/>
          <w:rtl/>
          <w:lang w:bidi="ar-SA"/>
        </w:rPr>
        <w:t>9- يستشعر منه الذم لكثرة الأولاد والأموال ربما لأنهم فتنة، وقد يكون من الولد من هو عدو لأهله كما دلت على ذلك بعض الآيات والروايات.</w:t>
      </w:r>
    </w:p>
    <w:p>
      <w:pPr>
        <w:jc w:val="left"/>
      </w:pPr>
      <w:r>
        <w:rPr>
          <w:rFonts w:ascii="Calibri" w:hAnsi="Calibri" w:cs="Calibri"/>
          <w:i w:val="0"/>
          <w:color w:val="000000"/>
          <w:sz w:val="24"/>
          <w:szCs w:val="24"/>
          <w:rtl w:val="0"/>
        </w:rPr>
        <w:t>9—从中可以感受到对子女和财产过多的贬抑，也许是因为它们会成为诱惑；子女中也可能有人成为家人的敌人，正如一些经文和传述所表明的那样。</w:t>
      </w:r>
    </w:p>
    <w:p>
      <w:pPr>
        <w:bidi/>
        <w:jc w:val="right"/>
      </w:pPr>
      <w:r>
        <w:rPr>
          <w:rFonts w:ascii="Calibri" w:hAnsi="Calibri" w:cs="Calibri"/>
          <w:i/>
          <w:color w:val="008000"/>
          <w:sz w:val="24"/>
          <w:szCs w:val="24"/>
          <w:rtl/>
          <w:lang w:bidi="ar-SA"/>
        </w:rPr>
        <w:t>اللّه (صَلَّى اللّه عَلَيْهِ وَ آلِهِ وَسَلَّمَ) براعي إبل فبعث يستسقيه، فقال:</w:t>
      </w:r>
    </w:p>
    <w:p>
      <w:pPr>
        <w:jc w:val="left"/>
      </w:pPr>
      <w:r>
        <w:rPr>
          <w:rFonts w:ascii="Calibri" w:hAnsi="Calibri" w:cs="Calibri"/>
          <w:i w:val="0"/>
          <w:color w:val="000000"/>
          <w:sz w:val="24"/>
          <w:szCs w:val="24"/>
          <w:rtl w:val="0"/>
        </w:rPr>
        <w:t>真主（愿主赐他福安）来到一位牧驼人那里，便派人向他讨水喝。他说：</w:t>
      </w:r>
    </w:p>
    <w:p>
      <w:pPr>
        <w:bidi/>
        <w:jc w:val="right"/>
      </w:pPr>
      <w:r>
        <w:rPr>
          <w:rFonts w:ascii="Calibri" w:hAnsi="Calibri" w:cs="Calibri"/>
          <w:i/>
          <w:color w:val="008000"/>
          <w:sz w:val="24"/>
          <w:szCs w:val="24"/>
          <w:rtl/>
          <w:lang w:bidi="ar-SA"/>
        </w:rPr>
        <w:t>أما ما في ضروعها فصَبُوحُ الحي (1) وأما ما في آنيتنا فغَبُوقُهُمْ (2) ،</w:t>
      </w:r>
    </w:p>
    <w:p>
      <w:pPr>
        <w:jc w:val="left"/>
      </w:pPr>
      <w:r>
        <w:rPr>
          <w:rFonts w:ascii="Calibri" w:hAnsi="Calibri" w:cs="Calibri"/>
          <w:i w:val="0"/>
          <w:color w:val="000000"/>
          <w:sz w:val="24"/>
          <w:szCs w:val="24"/>
          <w:rtl w:val="0"/>
        </w:rPr>
        <w:t>“骆驼乳房里的奶是部族的早餐（1），我们器皿里的奶是他们的晚餐（2）。”</w:t>
      </w:r>
    </w:p>
    <w:p>
      <w:pPr>
        <w:bidi/>
        <w:jc w:val="right"/>
      </w:pPr>
      <w:r>
        <w:rPr>
          <w:rFonts w:ascii="Calibri" w:hAnsi="Calibri" w:cs="Calibri"/>
          <w:i/>
          <w:color w:val="008000"/>
          <w:sz w:val="24"/>
          <w:szCs w:val="24"/>
          <w:rtl/>
          <w:lang w:bidi="ar-SA"/>
        </w:rPr>
        <w:t>فقال رسول اللّه (صَلَّى اللّه عَلَيْهِ وَ آلِهِ وَسَلَّمَ) : «اللّهمّ أكثر ماله وولده»،</w:t>
      </w:r>
    </w:p>
    <w:p>
      <w:pPr>
        <w:jc w:val="left"/>
      </w:pPr>
      <w:r>
        <w:rPr>
          <w:rFonts w:ascii="Calibri" w:hAnsi="Calibri" w:cs="Calibri"/>
          <w:i w:val="0"/>
          <w:color w:val="000000"/>
          <w:sz w:val="24"/>
          <w:szCs w:val="24"/>
          <w:rtl w:val="0"/>
        </w:rPr>
        <w:t>真主的使者（愿主赐他福安）说：“真主啊，求你使他的财产和子嗣增多。”</w:t>
      </w:r>
    </w:p>
    <w:p>
      <w:pPr>
        <w:bidi/>
        <w:jc w:val="right"/>
      </w:pPr>
      <w:r>
        <w:rPr>
          <w:rFonts w:ascii="Calibri" w:hAnsi="Calibri" w:cs="Calibri"/>
          <w:i/>
          <w:color w:val="008000"/>
          <w:sz w:val="24"/>
          <w:szCs w:val="24"/>
          <w:rtl/>
          <w:lang w:bidi="ar-SA"/>
        </w:rPr>
        <w:t>ثمّ مرَّ براعي غنم فبعث إليه يستسقيه فحلب له ما في ضروعها وأكفأ (3) ما في إنائه في إناء رسول اللّه (صَلَّى اللّه عَلَيْهِ وَ آلِهِ وَسَلَّمَ)،</w:t>
      </w:r>
    </w:p>
    <w:p>
      <w:pPr>
        <w:jc w:val="left"/>
      </w:pPr>
      <w:r>
        <w:rPr>
          <w:rFonts w:ascii="Calibri" w:hAnsi="Calibri" w:cs="Calibri"/>
          <w:i w:val="0"/>
          <w:color w:val="000000"/>
          <w:sz w:val="24"/>
          <w:szCs w:val="24"/>
          <w:rtl w:val="0"/>
        </w:rPr>
        <w:t>随后他经过一位牧羊人，便派人向他讨水喝。牧羊人挤出羊乳房里的奶，又把自己器皿里的奶倒（3）进真主的使者（愿主赐他福安）的器皿里，</w:t>
      </w:r>
    </w:p>
    <w:p>
      <w:pPr>
        <w:bidi/>
        <w:jc w:val="right"/>
      </w:pPr>
      <w:r>
        <w:rPr>
          <w:rFonts w:ascii="Calibri" w:hAnsi="Calibri" w:cs="Calibri"/>
          <w:i/>
          <w:color w:val="008000"/>
          <w:sz w:val="24"/>
          <w:szCs w:val="24"/>
          <w:rtl/>
          <w:lang w:bidi="ar-SA"/>
        </w:rPr>
        <w:t>وبعث إليه بشاة وقال : هذا ما عندنا وإن أحببت أن نزيدك زدناك؟</w:t>
      </w:r>
    </w:p>
    <w:p>
      <w:pPr>
        <w:jc w:val="left"/>
      </w:pPr>
      <w:r>
        <w:rPr>
          <w:rFonts w:ascii="Calibri" w:hAnsi="Calibri" w:cs="Calibri"/>
          <w:i w:val="0"/>
          <w:color w:val="000000"/>
          <w:sz w:val="24"/>
          <w:szCs w:val="24"/>
          <w:rtl w:val="0"/>
        </w:rPr>
        <w:t>还派人送来一只羊，并说：“这是我们所有的；如果你愿意我们再多给你一些，我们就再给你一些。”</w:t>
      </w:r>
    </w:p>
    <w:p>
      <w:pPr>
        <w:bidi/>
        <w:jc w:val="right"/>
      </w:pPr>
      <w:r>
        <w:rPr>
          <w:rFonts w:ascii="Calibri" w:hAnsi="Calibri" w:cs="Calibri"/>
          <w:i/>
          <w:color w:val="008000"/>
          <w:sz w:val="24"/>
          <w:szCs w:val="24"/>
          <w:rtl/>
          <w:lang w:bidi="ar-SA"/>
        </w:rPr>
        <w:t>قال: فقال رسول اللّه (صَلَّى اللّه عَلَيْهِ وَ آلِهِ وَسَلَّمَ): «اللّهمّ ارزقه الكَفاف»، فقال له بعض أصحابه : يا رسول اللّه، دعوت للّذي ردَّك بدعاء عامتنا نحبه، ودعوت للّذي أسعفك بحاجتك (4) بدعاء كلنا نكرهه؟!</w:t>
      </w:r>
    </w:p>
    <w:p>
      <w:pPr>
        <w:jc w:val="left"/>
      </w:pPr>
      <w:r>
        <w:rPr>
          <w:rFonts w:ascii="Calibri" w:hAnsi="Calibri" w:cs="Calibri"/>
          <w:i w:val="0"/>
          <w:color w:val="000000"/>
          <w:sz w:val="24"/>
          <w:szCs w:val="24"/>
          <w:rtl w:val="0"/>
        </w:rPr>
        <w:t>他说：真主的使者（愿主赐他福安）说：“真主啊，求你赐他足够的给养。”他的一位同伴对他说：“使者啊，你为那个拒绝你的人祈祷时，说了我们大家都喜欢的祈祷；而你为那个满足了你的需要（4）的人祈祷时，说的却是我们大家都不喜欢的祈祷！”</w:t>
      </w:r>
    </w:p>
    <w:p>
      <w:pPr>
        <w:bidi/>
        <w:jc w:val="right"/>
      </w:pPr>
      <w:r>
        <w:rPr>
          <w:rFonts w:ascii="Calibri" w:hAnsi="Calibri" w:cs="Calibri"/>
          <w:i/>
          <w:color w:val="008000"/>
          <w:sz w:val="24"/>
          <w:szCs w:val="24"/>
          <w:rtl/>
          <w:lang w:bidi="ar-SA"/>
        </w:rPr>
        <w:t>فقال رسول اللّه (صَلَّى اللّه عَلَيْهِ وَ آلِهِ وَسَلَّمَ): «إن ما قل وكفى خيرٌ ممّا كثر وألهى : اللّهمّ ارزق محمّداً وآل محمّد الكفاف».</w:t>
      </w:r>
    </w:p>
    <w:p>
      <w:pPr>
        <w:jc w:val="left"/>
      </w:pPr>
      <w:r>
        <w:rPr>
          <w:rFonts w:ascii="Calibri" w:hAnsi="Calibri" w:cs="Calibri"/>
          <w:i w:val="0"/>
          <w:color w:val="000000"/>
          <w:sz w:val="24"/>
          <w:szCs w:val="24"/>
          <w:rtl w:val="0"/>
        </w:rPr>
        <w:t>真主的使者（愿主赐他福安）说：“少而足够，胜过多而使人分心。真主啊，求你赐给穆罕默德及穆罕默德的家属足够的给养。”</w:t>
      </w:r>
    </w:p>
    <w:p>
      <w:pPr>
        <w:bidi/>
        <w:jc w:val="right"/>
      </w:pPr>
      <w:r>
        <w:rPr>
          <w:rFonts w:ascii="Calibri" w:hAnsi="Calibri" w:cs="Calibri"/>
          <w:i/>
          <w:color w:val="008000"/>
          <w:sz w:val="24"/>
          <w:szCs w:val="24"/>
          <w:rtl/>
          <w:lang w:bidi="ar-SA"/>
        </w:rPr>
        <w:t>5 - عنه، عن أبيه، عن أبي البختري، عن أبي عبد اللّه (عَلَيهِ السَّلَامُ) قال :</w:t>
      </w:r>
    </w:p>
    <w:p>
      <w:pPr>
        <w:jc w:val="left"/>
      </w:pPr>
      <w:r>
        <w:rPr>
          <w:rFonts w:ascii="Calibri" w:hAnsi="Calibri" w:cs="Calibri"/>
          <w:i w:val="0"/>
          <w:color w:val="000000"/>
          <w:sz w:val="24"/>
          <w:szCs w:val="24"/>
          <w:rtl w:val="0"/>
        </w:rPr>
        <w:t>5—他传自其父，后者传自艾布·巴赫塔里，后者传自艾布·阿卜杜拉（愿主赐他平安）。他说：</w:t>
      </w:r>
    </w:p>
    <w:p>
      <w:pPr>
        <w:bidi/>
        <w:jc w:val="right"/>
      </w:pPr>
      <w:r>
        <w:rPr>
          <w:rFonts w:ascii="Calibri" w:hAnsi="Calibri" w:cs="Calibri"/>
          <w:i/>
          <w:color w:val="008000"/>
          <w:sz w:val="24"/>
          <w:szCs w:val="24"/>
          <w:rtl/>
          <w:lang w:bidi="ar-SA"/>
        </w:rPr>
        <w:t>إِنَّ اللّه عزّ وجلّ يقول : يحزن عبدي المؤمن إن قترت عليه (5) وذلك أقرب له مني، ويفرح عبدي المؤمن إن وسعت عليه وذلك أبعد له مني.</w:t>
      </w:r>
    </w:p>
    <w:p>
      <w:pPr>
        <w:jc w:val="left"/>
      </w:pPr>
      <w:r>
        <w:rPr>
          <w:rFonts w:ascii="Calibri" w:hAnsi="Calibri" w:cs="Calibri"/>
          <w:i w:val="0"/>
          <w:color w:val="000000"/>
          <w:sz w:val="24"/>
          <w:szCs w:val="24"/>
          <w:rtl w:val="0"/>
        </w:rPr>
        <w:t>至尊威严的真主说：“我的信士仆人若因我使他的给养窘迫（5）而忧愁，那反而更接近我；我的信士仆人若因我使他的生活宽裕而欢喜，那反而更远离我。”</w:t>
      </w:r>
    </w:p>
    <w:p>
      <w:pPr>
        <w:bidi/>
        <w:jc w:val="right"/>
      </w:pPr>
      <w:r>
        <w:rPr>
          <w:rFonts w:ascii="Calibri" w:hAnsi="Calibri" w:cs="Calibri"/>
          <w:i/>
          <w:color w:val="008000"/>
          <w:sz w:val="24"/>
          <w:szCs w:val="24"/>
          <w:rtl/>
          <w:lang w:bidi="ar-SA"/>
        </w:rPr>
        <w:t>6 - الحسين بن محمّد، بعن أحمد بن إسحاق، عن بكر بن محمّد الأزدي،</w:t>
      </w:r>
    </w:p>
    <w:p>
      <w:pPr>
        <w:jc w:val="left"/>
      </w:pPr>
      <w:r>
        <w:rPr>
          <w:rFonts w:ascii="Calibri" w:hAnsi="Calibri" w:cs="Calibri"/>
          <w:i w:val="0"/>
          <w:color w:val="000000"/>
          <w:sz w:val="24"/>
          <w:szCs w:val="24"/>
          <w:rtl w:val="0"/>
        </w:rPr>
        <w:t>6—侯赛因·本·穆罕默德传自艾哈迈德·本·伊斯哈格，后者传自伯克尔·本·穆罕默德·艾兹迪，</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后者传自艾布·阿卜杜拉（愿主赐他平安）。他说：[真主的使者（愿主赐他福安）说：</w:t>
      </w:r>
    </w:p>
    <w:p>
      <w:pPr>
        <w:bidi/>
        <w:jc w:val="right"/>
      </w:pPr>
      <w:r>
        <w:rPr>
          <w:rFonts w:ascii="Calibri" w:hAnsi="Calibri" w:cs="Calibri"/>
          <w:i/>
          <w:color w:val="008000"/>
          <w:sz w:val="24"/>
          <w:szCs w:val="24"/>
          <w:rtl/>
          <w:lang w:bidi="ar-SA"/>
        </w:rPr>
        <w:t>] قال اللّه عزّ وجلّ : إنَّ من أغبط أوليائي عندي عبداً مؤمناً ذا حظ من صلاح،</w:t>
      </w:r>
    </w:p>
    <w:p>
      <w:pPr>
        <w:jc w:val="left"/>
      </w:pPr>
      <w:r>
        <w:rPr>
          <w:rFonts w:ascii="Calibri" w:hAnsi="Calibri" w:cs="Calibri"/>
          <w:i w:val="0"/>
          <w:color w:val="000000"/>
          <w:sz w:val="24"/>
          <w:szCs w:val="24"/>
          <w:rtl w:val="0"/>
        </w:rPr>
        <w:t>] 至尊威严的真主说：“在我看来，我的众位亲近者中最令人羡慕的，是一位信士仆人，他有一份善行，</w:t>
      </w:r>
    </w:p>
    <w:p>
      <w:pPr>
        <w:bidi/>
        <w:jc w:val="right"/>
      </w:pPr>
      <w:r>
        <w:rPr>
          <w:rFonts w:ascii="Calibri" w:hAnsi="Calibri" w:cs="Calibri"/>
          <w:i/>
          <w:color w:val="008000"/>
          <w:sz w:val="24"/>
          <w:szCs w:val="24"/>
          <w:rtl/>
          <w:lang w:bidi="ar-SA"/>
        </w:rPr>
        <w:t>أحسن عبادة ربه، وعبد اللّه في السريرة، وكان غامضاً في النّاس (6) فلم يُشَر إليه بالأصابع (7) ، وكان رزقه كفافاً، فصبر عليه فعُجّلت به المنية، فقلَّ تراثه وقلّت بواكيه. باب تعجيل فعل الخير</w:t>
      </w:r>
    </w:p>
    <w:p>
      <w:pPr>
        <w:jc w:val="left"/>
      </w:pPr>
      <w:r>
        <w:rPr>
          <w:rFonts w:ascii="Calibri" w:hAnsi="Calibri" w:cs="Calibri"/>
          <w:i w:val="0"/>
          <w:color w:val="000000"/>
          <w:sz w:val="24"/>
          <w:szCs w:val="24"/>
          <w:rtl w:val="0"/>
        </w:rPr>
        <w:t>他最虔诚地崇拜他的主，暗中崇拜真主，在人群中默默无闻（6），没有人用手指指点他（7）；他的给养仅够维持生活，他对此安然忍耐，却早早离世，留下的遗产很少，为他哭泣的人也很少。”善行要及时行之篇</w:t>
      </w:r>
    </w:p>
    <w:p>
      <w:pPr>
        <w:bidi/>
        <w:jc w:val="right"/>
      </w:pPr>
      <w:r>
        <w:rPr>
          <w:rFonts w:ascii="Calibri" w:hAnsi="Calibri" w:cs="Calibri"/>
          <w:i/>
          <w:color w:val="008000"/>
          <w:sz w:val="24"/>
          <w:szCs w:val="24"/>
          <w:rtl/>
          <w:lang w:bidi="ar-SA"/>
        </w:rPr>
        <w:t>1 - محمّد بن يحيى، عن أحمد بن محمّد بن عيسى، عن عليّ بن النعمان قال :</w:t>
      </w:r>
    </w:p>
    <w:p>
      <w:pPr>
        <w:jc w:val="left"/>
      </w:pPr>
      <w:r>
        <w:rPr>
          <w:rFonts w:ascii="Calibri" w:hAnsi="Calibri" w:cs="Calibri"/>
          <w:i w:val="0"/>
          <w:color w:val="000000"/>
          <w:sz w:val="24"/>
          <w:szCs w:val="24"/>
          <w:rtl w:val="0"/>
        </w:rPr>
        <w:t>1—穆罕默德·本·叶海亚传自艾哈迈德·本·穆罕默德·本·伊萨，后者传自阿里·本·努尔曼。他说：</w:t>
      </w:r>
    </w:p>
    <w:p>
      <w:pPr>
        <w:bidi/>
        <w:jc w:val="right"/>
      </w:pPr>
      <w:r>
        <w:rPr>
          <w:rFonts w:ascii="Calibri" w:hAnsi="Calibri" w:cs="Calibri"/>
          <w:i/>
          <w:color w:val="008000"/>
          <w:sz w:val="24"/>
          <w:szCs w:val="24"/>
          <w:rtl/>
          <w:lang w:bidi="ar-SA"/>
        </w:rPr>
        <w:t>حدّثني حمزة بن حمران قال : سمعت أبا عبد اللّه (عَلَيهِ السَّلَامُ) يقول : إذا هم (8) أحدكم بخير فلا يؤخّره، فإنَّ ص: 149</w:t>
      </w:r>
    </w:p>
    <w:p>
      <w:pPr>
        <w:jc w:val="left"/>
      </w:pPr>
      <w:r>
        <w:rPr>
          <w:rFonts w:ascii="Calibri" w:hAnsi="Calibri" w:cs="Calibri"/>
          <w:i w:val="0"/>
          <w:color w:val="000000"/>
          <w:sz w:val="24"/>
          <w:szCs w:val="24"/>
          <w:rtl w:val="0"/>
        </w:rPr>
        <w:t>哈姆宰·本·赫姆兰告诉我说：我听艾布·阿卜杜拉（愿主赐他平安）说：“你们中有人一旦打算行善，就不要拖延，因为”页：149</w:t>
      </w:r>
    </w:p>
    <w:p>
      <w:pPr>
        <w:bidi/>
        <w:jc w:val="right"/>
      </w:pPr>
      <w:r>
        <w:rPr>
          <w:rFonts w:ascii="Calibri" w:hAnsi="Calibri" w:cs="Calibri"/>
          <w:i/>
          <w:color w:val="008000"/>
          <w:sz w:val="24"/>
          <w:szCs w:val="24"/>
          <w:rtl/>
          <w:lang w:bidi="ar-SA"/>
        </w:rPr>
        <w:t>1- الصبوح ما حلب أول النهار، أو ما يشرب في الصباح.</w:t>
      </w:r>
    </w:p>
    <w:p>
      <w:pPr>
        <w:jc w:val="left"/>
      </w:pPr>
      <w:r>
        <w:rPr>
          <w:rFonts w:ascii="Calibri" w:hAnsi="Calibri" w:cs="Calibri"/>
          <w:i w:val="0"/>
          <w:color w:val="000000"/>
          <w:sz w:val="24"/>
          <w:szCs w:val="24"/>
          <w:rtl w:val="0"/>
        </w:rPr>
        <w:t>1—晨饮，是清晨挤的奶，或早晨喝的东西。</w:t>
      </w:r>
    </w:p>
    <w:p>
      <w:pPr>
        <w:bidi/>
        <w:jc w:val="right"/>
      </w:pPr>
      <w:r>
        <w:rPr>
          <w:rFonts w:ascii="Calibri" w:hAnsi="Calibri" w:cs="Calibri"/>
          <w:i/>
          <w:color w:val="008000"/>
          <w:sz w:val="24"/>
          <w:szCs w:val="24"/>
          <w:rtl/>
          <w:lang w:bidi="ar-SA"/>
        </w:rPr>
        <w:t>2- الغبوق ما يحلب آخر النهار، أو ما يشرب في المساء. 3- أي كب وأفرغ. 4- أي قضاها. 5- أي ضيقت وقدرت عليه رزقه. 6- أي مغموراً غير مشتهر بينهم. 7- تأكيد وتفريع على سابقه.</w:t>
      </w:r>
    </w:p>
    <w:p>
      <w:pPr>
        <w:jc w:val="left"/>
      </w:pPr>
      <w:r>
        <w:rPr>
          <w:rFonts w:ascii="Calibri" w:hAnsi="Calibri" w:cs="Calibri"/>
          <w:i w:val="0"/>
          <w:color w:val="000000"/>
          <w:sz w:val="24"/>
          <w:szCs w:val="24"/>
          <w:rtl w:val="0"/>
        </w:rPr>
        <w:t>2—晚饮，是傍晚挤的奶，或晚上喝的东西。3—即俯身倒下并倾空。4—即履行了它们。5—即使他的给养变得窘迫，并限定他的给养。6—即在人群中默默无闻、不出名。7—这是对前文的强调和引申。</w:t>
      </w:r>
    </w:p>
    <w:p>
      <w:pPr>
        <w:bidi/>
        <w:jc w:val="right"/>
      </w:pPr>
      <w:r>
        <w:rPr>
          <w:rFonts w:ascii="Calibri" w:hAnsi="Calibri" w:cs="Calibri"/>
          <w:i/>
          <w:color w:val="008000"/>
          <w:sz w:val="24"/>
          <w:szCs w:val="24"/>
          <w:rtl/>
          <w:lang w:bidi="ar-SA"/>
        </w:rPr>
        <w:t>8- أي عزم وأراد وقصد ولم يفعل. العبد ربّما صلّى الصلاة أو صام اليوم فيقال له : اعمل ما شئت بعدها فقد غفر [ اللّه ] لك (1) .</w:t>
      </w:r>
    </w:p>
    <w:p>
      <w:pPr>
        <w:jc w:val="left"/>
      </w:pPr>
      <w:r>
        <w:rPr>
          <w:rFonts w:ascii="Calibri" w:hAnsi="Calibri" w:cs="Calibri"/>
          <w:i w:val="0"/>
          <w:color w:val="000000"/>
          <w:sz w:val="24"/>
          <w:szCs w:val="24"/>
          <w:rtl w:val="0"/>
        </w:rPr>
        <w:t>8—即决意、想要、打算，却尚未行动。仆人有时礼拜或当天封斋，于是有人对他说：“此后你尽管行事吧，你已蒙[真主]宽恕了。”（1）</w:t>
      </w:r>
    </w:p>
    <w:p>
      <w:pPr>
        <w:bidi/>
        <w:jc w:val="right"/>
      </w:pPr>
      <w:r>
        <w:rPr>
          <w:rFonts w:ascii="Calibri" w:hAnsi="Calibri" w:cs="Calibri"/>
          <w:i/>
          <w:color w:val="008000"/>
          <w:sz w:val="24"/>
          <w:szCs w:val="24"/>
          <w:rtl/>
          <w:lang w:bidi="ar-SA"/>
        </w:rPr>
        <w:t>2 - عنه عن عليّ بن الحكم عن أبي جميلة قال : قال أبو عبد اللّه (عَلَيهِ السَّلَامُ) :</w:t>
      </w:r>
    </w:p>
    <w:p>
      <w:pPr>
        <w:jc w:val="left"/>
      </w:pPr>
      <w:r>
        <w:rPr>
          <w:rFonts w:ascii="Calibri" w:hAnsi="Calibri" w:cs="Calibri"/>
          <w:i w:val="0"/>
          <w:color w:val="000000"/>
          <w:sz w:val="24"/>
          <w:szCs w:val="24"/>
          <w:rtl w:val="0"/>
        </w:rPr>
        <w:t>2—他传自阿里·本·哈凯姆，后者传自艾布·贾米拉。他说：艾布·阿卜杜拉（愿主赐他平安）说：</w:t>
      </w:r>
    </w:p>
    <w:p>
      <w:pPr>
        <w:bidi/>
        <w:jc w:val="right"/>
      </w:pPr>
      <w:r>
        <w:rPr>
          <w:rFonts w:ascii="Calibri" w:hAnsi="Calibri" w:cs="Calibri"/>
          <w:i/>
          <w:color w:val="008000"/>
          <w:sz w:val="24"/>
          <w:szCs w:val="24"/>
          <w:rtl/>
          <w:lang w:bidi="ar-SA"/>
        </w:rPr>
        <w:t>افتتحوا نهاركم بخير، وأملوا (2) على حفظتكم (3) في أوَّله خيراً وفي آخره خيراً، يُغفر لكم ما بين ذلك إن شاء اللّه.</w:t>
      </w:r>
    </w:p>
    <w:p>
      <w:pPr>
        <w:jc w:val="left"/>
      </w:pPr>
      <w:r>
        <w:rPr>
          <w:rFonts w:ascii="Calibri" w:hAnsi="Calibri" w:cs="Calibri"/>
          <w:i w:val="0"/>
          <w:color w:val="000000"/>
          <w:sz w:val="24"/>
          <w:szCs w:val="24"/>
          <w:rtl w:val="0"/>
        </w:rPr>
        <w:t>“以善行开启你们的一天，并在一天的开始和结束时，给你们的记录天使口述善行；如此一来，真主若意欲，将宽恕你们其间的过错。”</w:t>
      </w:r>
    </w:p>
    <w:p>
      <w:pPr>
        <w:bidi/>
        <w:jc w:val="right"/>
      </w:pPr>
      <w:r>
        <w:rPr>
          <w:rFonts w:ascii="Calibri" w:hAnsi="Calibri" w:cs="Calibri"/>
          <w:i/>
          <w:color w:val="008000"/>
          <w:sz w:val="24"/>
          <w:szCs w:val="24"/>
          <w:rtl/>
          <w:lang w:bidi="ar-SA"/>
        </w:rPr>
        <w:t>3 - عنه، عن ابن أبي عمير، عن مرازم بن حكيم، عن أبي عبد اللّه (عَلَيهِ السَّلَامُ) قال : كان أبي يقول : إذا هممت بخير فبادر، فإنّك لا تدري ما يحدث.</w:t>
      </w:r>
    </w:p>
    <w:p>
      <w:pPr>
        <w:jc w:val="left"/>
      </w:pPr>
      <w:r>
        <w:rPr>
          <w:rFonts w:ascii="Calibri" w:hAnsi="Calibri" w:cs="Calibri"/>
          <w:i w:val="0"/>
          <w:color w:val="000000"/>
          <w:sz w:val="24"/>
          <w:szCs w:val="24"/>
          <w:rtl w:val="0"/>
        </w:rPr>
        <w:t>3—他传自伊本·艾比·欧迈尔，后者传自穆拉齐姆·本·哈基姆，后者传自艾布·阿卜杜拉（愿主赐他平安）。他说：“我父亲常说：你一旦打算行善，就赶快去做，因为你不知道会发生什么。”</w:t>
      </w:r>
    </w:p>
    <w:p>
      <w:pPr>
        <w:bidi/>
        <w:jc w:val="right"/>
      </w:pPr>
      <w:r>
        <w:rPr>
          <w:rFonts w:ascii="Calibri" w:hAnsi="Calibri" w:cs="Calibri"/>
          <w:i/>
          <w:color w:val="008000"/>
          <w:sz w:val="24"/>
          <w:szCs w:val="24"/>
          <w:rtl/>
          <w:lang w:bidi="ar-SA"/>
        </w:rPr>
        <w:t>4 - عليّ بن إبراهيم عن أبيه عن ابن أبي عمير، عن ابن أذينة عن زرارة،</w:t>
      </w:r>
    </w:p>
    <w:p>
      <w:pPr>
        <w:jc w:val="left"/>
      </w:pPr>
      <w:r>
        <w:rPr>
          <w:rFonts w:ascii="Calibri" w:hAnsi="Calibri" w:cs="Calibri"/>
          <w:i w:val="0"/>
          <w:color w:val="000000"/>
          <w:sz w:val="24"/>
          <w:szCs w:val="24"/>
          <w:rtl w:val="0"/>
        </w:rPr>
        <w:t>4—阿里·本·易卜拉欣传自他的父亲，后者传自伊本·艾比·欧迈尔，后者传自伊本·乌宰奈，后者传自祖拉赖，</w:t>
      </w:r>
    </w:p>
    <w:p>
      <w:pPr>
        <w:bidi/>
        <w:jc w:val="right"/>
      </w:pPr>
      <w:r>
        <w:rPr>
          <w:rFonts w:ascii="Calibri" w:hAnsi="Calibri" w:cs="Calibri"/>
          <w:i/>
          <w:color w:val="008000"/>
          <w:sz w:val="24"/>
          <w:szCs w:val="24"/>
          <w:rtl/>
          <w:lang w:bidi="ar-SA"/>
        </w:rPr>
        <w:t>عن أبي جعفر (عَلَيهِ السَّلَامُ) قال: قال رسول اللّه (صَلَّى اللّه عَلَيْهِ وَ آلِهِ وَسَلَّمَ) : «إنَّ اللّه يحبُّ من الخير ما يعجل».</w:t>
      </w:r>
    </w:p>
    <w:p>
      <w:pPr>
        <w:jc w:val="left"/>
      </w:pPr>
      <w:r>
        <w:rPr>
          <w:rFonts w:ascii="Calibri" w:hAnsi="Calibri" w:cs="Calibri"/>
          <w:i w:val="0"/>
          <w:color w:val="000000"/>
          <w:sz w:val="24"/>
          <w:szCs w:val="24"/>
          <w:rtl w:val="0"/>
        </w:rPr>
        <w:t>后者传自艾布·贾法尔（愿主赐他平安）。他说：真主的使者（愿主赐他福安）说：“真主喜爱及时行善。”</w:t>
      </w:r>
    </w:p>
    <w:p>
      <w:pPr>
        <w:bidi/>
        <w:jc w:val="right"/>
      </w:pPr>
      <w:r>
        <w:rPr>
          <w:rFonts w:ascii="Calibri" w:hAnsi="Calibri" w:cs="Calibri"/>
          <w:i/>
          <w:color w:val="008000"/>
          <w:sz w:val="24"/>
          <w:szCs w:val="24"/>
          <w:rtl/>
          <w:lang w:bidi="ar-SA"/>
        </w:rPr>
        <w:t>5 - عدَّة من أصحابنا، عن أحمد بن محمّد بن خالد، عن عليّ بن الحكم عن أبان بن،</w:t>
      </w:r>
    </w:p>
    <w:p>
      <w:pPr>
        <w:jc w:val="left"/>
      </w:pPr>
      <w:r>
        <w:rPr>
          <w:rFonts w:ascii="Calibri" w:hAnsi="Calibri" w:cs="Calibri"/>
          <w:i w:val="0"/>
          <w:color w:val="000000"/>
          <w:sz w:val="24"/>
          <w:szCs w:val="24"/>
          <w:rtl w:val="0"/>
        </w:rPr>
        <w:t>5—我们中的一些同伴传自艾哈迈德·本·穆罕默德·本·哈立德，后者传自阿里·本·哈凯姆，后者传自阿班·本·</w:t>
      </w:r>
    </w:p>
    <w:p>
      <w:pPr>
        <w:bidi/>
        <w:jc w:val="right"/>
      </w:pPr>
      <w:r>
        <w:rPr>
          <w:rFonts w:ascii="Calibri" w:hAnsi="Calibri" w:cs="Calibri"/>
          <w:i/>
          <w:color w:val="008000"/>
          <w:sz w:val="24"/>
          <w:szCs w:val="24"/>
          <w:rtl/>
          <w:lang w:bidi="ar-SA"/>
        </w:rPr>
        <w:t>عثمان، عن بشير بن يسار، عن أبي عبد اللّه (عَلَيهِ السَّلَامُ) قال : إذا أردت شيئاً من الخير فلا تؤخّره،</w:t>
      </w:r>
    </w:p>
    <w:p>
      <w:pPr>
        <w:jc w:val="left"/>
      </w:pPr>
      <w:r>
        <w:rPr>
          <w:rFonts w:ascii="Calibri" w:hAnsi="Calibri" w:cs="Calibri"/>
          <w:i w:val="0"/>
          <w:color w:val="000000"/>
          <w:sz w:val="24"/>
          <w:szCs w:val="24"/>
          <w:rtl w:val="0"/>
        </w:rPr>
        <w:t>奥斯曼，后者传自伯希尔·本·亚萨尔，后者传自艾布·阿卜杜拉（愿主赐他平安）。他说：“你若想做一件善事，就不要拖延，</w:t>
      </w:r>
    </w:p>
    <w:p>
      <w:pPr>
        <w:bidi/>
        <w:jc w:val="right"/>
      </w:pPr>
      <w:r>
        <w:rPr>
          <w:rFonts w:ascii="Calibri" w:hAnsi="Calibri" w:cs="Calibri"/>
          <w:i/>
          <w:color w:val="008000"/>
          <w:sz w:val="24"/>
          <w:szCs w:val="24"/>
          <w:rtl/>
          <w:lang w:bidi="ar-SA"/>
        </w:rPr>
        <w:t>فإنَّ العبد يصوم اليوم الحارّ يريد ما عند اللّه فيعتقه اللّه به من النّار ؛ ولا تستقل ما يتقرَّب به إلى اللّه عزّ وجلّ ولو شقَّ تمرة (4) .</w:t>
      </w:r>
    </w:p>
    <w:p>
      <w:pPr>
        <w:jc w:val="left"/>
      </w:pPr>
      <w:r>
        <w:rPr>
          <w:rFonts w:ascii="Calibri" w:hAnsi="Calibri" w:cs="Calibri"/>
          <w:i w:val="0"/>
          <w:color w:val="000000"/>
          <w:sz w:val="24"/>
          <w:szCs w:val="24"/>
          <w:rtl w:val="0"/>
        </w:rPr>
        <w:t>因为仆人可能在炎热的一天封斋，以求真主那里所赐之物，真主便借此使他脱离火狱；不要轻视任何藉以亲近至尊威严的真主之事，即使只是半颗椰枣（4）。”</w:t>
      </w:r>
    </w:p>
    <w:p>
      <w:pPr>
        <w:bidi/>
        <w:jc w:val="right"/>
      </w:pPr>
      <w:r>
        <w:rPr>
          <w:rFonts w:ascii="Calibri" w:hAnsi="Calibri" w:cs="Calibri"/>
          <w:i/>
          <w:color w:val="008000"/>
          <w:sz w:val="24"/>
          <w:szCs w:val="24"/>
          <w:rtl/>
          <w:lang w:bidi="ar-SA"/>
        </w:rPr>
        <w:t>6 - عنه، عن ابن فضّال، عن ابن بكير، عن بعض أصحابنا، عن أصحابنا،</w:t>
      </w:r>
    </w:p>
    <w:p>
      <w:pPr>
        <w:jc w:val="left"/>
      </w:pPr>
      <w:r>
        <w:rPr>
          <w:rFonts w:ascii="Calibri" w:hAnsi="Calibri" w:cs="Calibri"/>
          <w:i w:val="0"/>
          <w:color w:val="000000"/>
          <w:sz w:val="24"/>
          <w:szCs w:val="24"/>
          <w:rtl w:val="0"/>
        </w:rPr>
        <w:t>6—他传自伊本·法达勒，后者传自伊本·布凯尔，后者传自我们中的某些同伴，后者传自我们中的同伴，</w:t>
      </w:r>
    </w:p>
    <w:p>
      <w:pPr>
        <w:bidi/>
        <w:jc w:val="right"/>
      </w:pPr>
      <w:r>
        <w:rPr>
          <w:rFonts w:ascii="Calibri" w:hAnsi="Calibri" w:cs="Calibri"/>
          <w:i/>
          <w:color w:val="008000"/>
          <w:sz w:val="24"/>
          <w:szCs w:val="24"/>
          <w:rtl/>
          <w:lang w:bidi="ar-SA"/>
        </w:rPr>
        <w:t>عن أبي عبد اللّه (عَلَيهِ السَّلَامُ) قال : من هم بخير فليعجّله ولا يؤخّره،</w:t>
      </w:r>
    </w:p>
    <w:p>
      <w:pPr>
        <w:jc w:val="left"/>
      </w:pPr>
      <w:r>
        <w:rPr>
          <w:rFonts w:ascii="Calibri" w:hAnsi="Calibri" w:cs="Calibri"/>
          <w:i w:val="0"/>
          <w:color w:val="000000"/>
          <w:sz w:val="24"/>
          <w:szCs w:val="24"/>
          <w:rtl w:val="0"/>
        </w:rPr>
        <w:t>后者传自艾布·阿卜杜拉（愿主赐他平安）。他说：“谁打算行善，就让他赶紧去做，不要拖延，</w:t>
      </w:r>
    </w:p>
    <w:p>
      <w:pPr>
        <w:bidi/>
        <w:jc w:val="right"/>
      </w:pPr>
      <w:r>
        <w:rPr>
          <w:rFonts w:ascii="Calibri" w:hAnsi="Calibri" w:cs="Calibri"/>
          <w:i/>
          <w:color w:val="008000"/>
          <w:sz w:val="24"/>
          <w:szCs w:val="24"/>
          <w:rtl/>
          <w:lang w:bidi="ar-SA"/>
        </w:rPr>
        <w:t>فإنَّ العبد ربّما عمل العمل فيقول اللّه تبارك وتعالى : (وقد غفرت لك ولا أكتب عليك شيئاً أبداً)،</w:t>
      </w:r>
    </w:p>
    <w:p>
      <w:pPr>
        <w:jc w:val="left"/>
      </w:pPr>
      <w:r>
        <w:rPr>
          <w:rFonts w:ascii="Calibri" w:hAnsi="Calibri" w:cs="Calibri"/>
          <w:i w:val="0"/>
          <w:color w:val="000000"/>
          <w:sz w:val="24"/>
          <w:szCs w:val="24"/>
          <w:rtl w:val="0"/>
        </w:rPr>
        <w:t>因为仆人有时做了一件善事，至尊威严的真主便说：‘我已宽恕你，永远不再记录任何罪过在你身上。’</w:t>
      </w:r>
    </w:p>
    <w:p>
      <w:pPr>
        <w:bidi/>
        <w:jc w:val="right"/>
      </w:pPr>
      <w:r>
        <w:rPr>
          <w:rFonts w:ascii="Calibri" w:hAnsi="Calibri" w:cs="Calibri"/>
          <w:i/>
          <w:color w:val="008000"/>
          <w:sz w:val="24"/>
          <w:szCs w:val="24"/>
          <w:rtl/>
          <w:lang w:bidi="ar-SA"/>
        </w:rPr>
        <w:t>ومَن همَّ بسيّئة فلا يعلمها، فإنه ربما عمل العبد السيئة فيراه اللّه سبحانه فيقول : (لا وعزتي وجلالي لا أغفر لك بعدها أبداً).</w:t>
      </w:r>
    </w:p>
    <w:p>
      <w:pPr>
        <w:jc w:val="left"/>
      </w:pPr>
      <w:r>
        <w:rPr>
          <w:rFonts w:ascii="Calibri" w:hAnsi="Calibri" w:cs="Calibri"/>
          <w:i w:val="0"/>
          <w:color w:val="000000"/>
          <w:sz w:val="24"/>
          <w:szCs w:val="24"/>
          <w:rtl w:val="0"/>
        </w:rPr>
        <w:t>谁若打算作恶，就不要去做，因为仆人有时做了一件恶事，全能的真主看见他，便说：‘不，以我的尊严和伟大起誓，此后我绝不宽恕你。’”</w:t>
      </w:r>
    </w:p>
    <w:p>
      <w:pPr>
        <w:bidi/>
        <w:jc w:val="right"/>
      </w:pPr>
      <w:r>
        <w:rPr>
          <w:rFonts w:ascii="Calibri" w:hAnsi="Calibri" w:cs="Calibri"/>
          <w:i/>
          <w:color w:val="008000"/>
          <w:sz w:val="24"/>
          <w:szCs w:val="24"/>
          <w:rtl/>
          <w:lang w:bidi="ar-SA"/>
        </w:rPr>
        <w:t>7 - عليّ، عن أبيه، عن ابن أبي عمير، عن هشام بن سالم، عن أبي عبد اللّه (عَلَيهِ السَّلَامُ) قال :</w:t>
      </w:r>
    </w:p>
    <w:p>
      <w:pPr>
        <w:jc w:val="left"/>
      </w:pPr>
      <w:r>
        <w:rPr>
          <w:rFonts w:ascii="Calibri" w:hAnsi="Calibri" w:cs="Calibri"/>
          <w:i w:val="0"/>
          <w:color w:val="000000"/>
          <w:sz w:val="24"/>
          <w:szCs w:val="24"/>
          <w:rtl w:val="0"/>
        </w:rPr>
        <w:t>7—阿里传自他的父亲，后者传自伊本·艾比·欧迈尔，后者传自希沙姆·本·萨利姆，后者传自艾布·阿卜杜拉（愿主赐他平安）。他说：</w:t>
      </w:r>
    </w:p>
    <w:p>
      <w:pPr>
        <w:bidi/>
        <w:jc w:val="right"/>
      </w:pPr>
      <w:r>
        <w:rPr>
          <w:rFonts w:ascii="Calibri" w:hAnsi="Calibri" w:cs="Calibri"/>
          <w:i/>
          <w:color w:val="008000"/>
          <w:sz w:val="24"/>
          <w:szCs w:val="24"/>
          <w:rtl/>
          <w:lang w:bidi="ar-SA"/>
        </w:rPr>
        <w:t>إذا هممت بشيء من الخير فلا تؤخّره، فإنَّ اللّه عزّ وجلّ ربّما أطلع على العبد وهو على شيء من الطاعة فيقول : (وعزتي وجلالي لا أعذبك بعدها أبداً) (5) ، وإذا هممت بسيئة فلا تعملها،</w:t>
      </w:r>
    </w:p>
    <w:p>
      <w:pPr>
        <w:jc w:val="left"/>
      </w:pPr>
      <w:r>
        <w:rPr>
          <w:rFonts w:ascii="Calibri" w:hAnsi="Calibri" w:cs="Calibri"/>
          <w:i w:val="0"/>
          <w:color w:val="000000"/>
          <w:sz w:val="24"/>
          <w:szCs w:val="24"/>
          <w:rtl w:val="0"/>
        </w:rPr>
        <w:t>“你一旦打算做一件善事，就不要拖延，因为至尊威严的真主有时会看见仆人正在行某种功修，便说：‘以我的尊严和伟大起誓，此后我绝不惩罚你。’（5）你一旦打算作恶，就不要去做，</w:t>
      </w:r>
    </w:p>
    <w:p>
      <w:pPr>
        <w:bidi/>
        <w:jc w:val="right"/>
      </w:pPr>
      <w:r>
        <w:rPr>
          <w:rFonts w:ascii="Calibri" w:hAnsi="Calibri" w:cs="Calibri"/>
          <w:i/>
          <w:color w:val="008000"/>
          <w:sz w:val="24"/>
          <w:szCs w:val="24"/>
          <w:rtl/>
          <w:lang w:bidi="ar-SA"/>
        </w:rPr>
        <w:t>ص: 150 1- يعني أن العبادة الّتي توجب المغفرة التامة والقرب الكامل من جناب الحق تعالى مستورة على العبد لا يدرى أيّها هي،</w:t>
      </w:r>
    </w:p>
    <w:p>
      <w:pPr>
        <w:jc w:val="left"/>
      </w:pPr>
      <w:r>
        <w:rPr>
          <w:rFonts w:ascii="Calibri" w:hAnsi="Calibri" w:cs="Calibri"/>
          <w:i w:val="0"/>
          <w:color w:val="000000"/>
          <w:sz w:val="24"/>
          <w:szCs w:val="24"/>
          <w:rtl w:val="0"/>
        </w:rPr>
        <w:t>页：150 1—也就是说，能使人得到彻底宽恕、完全亲近至尊真主的功修，对仆人而言是隐而不显的，他不知道究竟是哪一种功修，</w:t>
      </w:r>
    </w:p>
    <w:p>
      <w:pPr>
        <w:bidi/>
        <w:jc w:val="right"/>
      </w:pPr>
      <w:r>
        <w:rPr>
          <w:rFonts w:ascii="Calibri" w:hAnsi="Calibri" w:cs="Calibri"/>
          <w:i/>
          <w:color w:val="008000"/>
          <w:sz w:val="24"/>
          <w:szCs w:val="24"/>
          <w:rtl/>
          <w:lang w:bidi="ar-SA"/>
        </w:rPr>
        <w:t>فكلما هم بعبادة فعليه إمضاؤها قبل أن تفوته فلعلها تكون هي تلك العبادة كما روي عن النبي (صَلَّى اللّه عَلَيْهِ وَ آلِهِ وَسَلَّمَ) : أن لربكم في أيام دهركم نفحات ألا فتعرضوا لها مرآة المجلسي 333/8.</w:t>
      </w:r>
    </w:p>
    <w:p>
      <w:pPr>
        <w:jc w:val="left"/>
      </w:pPr>
      <w:r>
        <w:rPr>
          <w:rFonts w:ascii="Calibri" w:hAnsi="Calibri" w:cs="Calibri"/>
          <w:i w:val="0"/>
          <w:color w:val="000000"/>
          <w:sz w:val="24"/>
          <w:szCs w:val="24"/>
          <w:rtl w:val="0"/>
        </w:rPr>
        <w:t>因此，每当他打算做一项功修，就应在错失机会之前将其付诸行动；也许那正是这样的功修。正如传自先知（愿主赐他福安）的圣训所说：“你们的主在你们一生的岁月中赐有恩泽，故你们当把握这些恩泽。”《米尔阿特·马吉里斯》8/333。</w:t>
      </w:r>
    </w:p>
    <w:p>
      <w:pPr>
        <w:bidi/>
        <w:jc w:val="right"/>
      </w:pPr>
      <w:r>
        <w:rPr>
          <w:rFonts w:ascii="Calibri" w:hAnsi="Calibri" w:cs="Calibri"/>
          <w:i/>
          <w:color w:val="008000"/>
          <w:sz w:val="24"/>
          <w:szCs w:val="24"/>
          <w:rtl/>
          <w:lang w:bidi="ar-SA"/>
        </w:rPr>
        <w:t>2- الإملاء : هو إلقاء كلام على الغير ليكتبه.</w:t>
      </w:r>
    </w:p>
    <w:p>
      <w:pPr>
        <w:jc w:val="left"/>
      </w:pPr>
      <w:r>
        <w:rPr>
          <w:rFonts w:ascii="Calibri" w:hAnsi="Calibri" w:cs="Calibri"/>
          <w:i w:val="0"/>
          <w:color w:val="000000"/>
          <w:sz w:val="24"/>
          <w:szCs w:val="24"/>
          <w:rtl w:val="0"/>
        </w:rPr>
        <w:t>2—“口述”是指把话说给别人听，让他记录下来。</w:t>
      </w:r>
    </w:p>
    <w:p>
      <w:pPr>
        <w:bidi/>
        <w:jc w:val="right"/>
      </w:pPr>
      <w:r>
        <w:rPr>
          <w:rFonts w:ascii="Calibri" w:hAnsi="Calibri" w:cs="Calibri"/>
          <w:i/>
          <w:color w:val="008000"/>
          <w:sz w:val="24"/>
          <w:szCs w:val="24"/>
          <w:rtl/>
          <w:lang w:bidi="ar-SA"/>
        </w:rPr>
        <w:t>3- المقصود بهم الملائكة الموكلون بحفظ الإنسان والتسجيل عليه في الليل والنهار. 4- أي نصفها.</w:t>
      </w:r>
    </w:p>
    <w:p>
      <w:pPr>
        <w:jc w:val="left"/>
      </w:pPr>
      <w:r>
        <w:rPr>
          <w:rFonts w:ascii="Calibri" w:hAnsi="Calibri" w:cs="Calibri"/>
          <w:i w:val="0"/>
          <w:color w:val="000000"/>
          <w:sz w:val="24"/>
          <w:szCs w:val="24"/>
          <w:rtl w:val="0"/>
        </w:rPr>
        <w:t>3—指奉命守护人并在昼夜记录其行为的天使。4—即一半。</w:t>
      </w:r>
    </w:p>
    <w:p>
      <w:pPr>
        <w:bidi/>
        <w:jc w:val="right"/>
      </w:pPr>
      <w:r>
        <w:rPr>
          <w:rFonts w:ascii="Calibri" w:hAnsi="Calibri" w:cs="Calibri"/>
          <w:i/>
          <w:color w:val="008000"/>
          <w:sz w:val="24"/>
          <w:szCs w:val="24"/>
          <w:rtl/>
          <w:lang w:bidi="ar-SA"/>
        </w:rPr>
        <w:t>والنهي عن استقلال التصدق ولو بشق تمرة لأنها وإن كانت حقيرة في نظر الشبعان إلّا أنّه قد يتوقف عليها حفظ حياة جائع، فهي لذلك عظيمة الأثر والأجر عند اللّه.</w:t>
      </w:r>
    </w:p>
    <w:p>
      <w:pPr>
        <w:jc w:val="left"/>
      </w:pPr>
      <w:r>
        <w:rPr>
          <w:rFonts w:ascii="Calibri" w:hAnsi="Calibri" w:cs="Calibri"/>
          <w:i w:val="0"/>
          <w:color w:val="000000"/>
          <w:sz w:val="24"/>
          <w:szCs w:val="24"/>
          <w:rtl w:val="0"/>
        </w:rPr>
        <w:t>禁止轻视施舍之举，即使只是半颗椰枣，因为它在饱腹者看来虽微不足道，却可能关系到一个饥饿者能否保全性命；因此，它在真主看来影响重大，回赐丰厚。</w:t>
      </w:r>
    </w:p>
    <w:p>
      <w:pPr>
        <w:bidi/>
        <w:jc w:val="right"/>
      </w:pPr>
      <w:r>
        <w:rPr>
          <w:rFonts w:ascii="Calibri" w:hAnsi="Calibri" w:cs="Calibri"/>
          <w:i/>
          <w:color w:val="008000"/>
          <w:sz w:val="24"/>
          <w:szCs w:val="24"/>
          <w:rtl/>
          <w:lang w:bidi="ar-SA"/>
        </w:rPr>
        <w:t>5- «الظاهر أن هذا (كالّذي قبله) من باب التفضل وذلك العمل يصير سبباً لاستحقاق هذا الفضل،</w:t>
      </w:r>
    </w:p>
    <w:p>
      <w:pPr>
        <w:jc w:val="left"/>
      </w:pPr>
      <w:r>
        <w:rPr>
          <w:rFonts w:ascii="Calibri" w:hAnsi="Calibri" w:cs="Calibri"/>
          <w:i w:val="0"/>
          <w:color w:val="000000"/>
          <w:sz w:val="24"/>
          <w:szCs w:val="24"/>
          <w:rtl w:val="0"/>
        </w:rPr>
        <w:t>5—“显然，这（和前面那个一样）属于恩典之举，而那项行为会成为获得这一恩典的原因，】【。</w:t>
      </w:r>
    </w:p>
    <w:p>
      <w:pPr>
        <w:bidi/>
        <w:jc w:val="right"/>
      </w:pPr>
      <w:r>
        <w:rPr>
          <w:rFonts w:ascii="Calibri" w:hAnsi="Calibri" w:cs="Calibri"/>
          <w:i/>
          <w:color w:val="008000"/>
          <w:sz w:val="24"/>
          <w:szCs w:val="24"/>
          <w:rtl/>
          <w:lang w:bidi="ar-SA"/>
        </w:rPr>
        <w:t>ويحتمل أن يكون مبنياً على التكفير، فإن الحسنات يذهبن السيئات، ويكون هذا العمل مكفراً لما بعده أيضاً ويحفظه اللّه فيما يأتي عن الكبائر» مرآة المجلسي 336/8.</w:t>
      </w:r>
    </w:p>
    <w:p>
      <w:pPr>
        <w:jc w:val="left"/>
      </w:pPr>
      <w:r>
        <w:rPr>
          <w:rFonts w:ascii="Calibri" w:hAnsi="Calibri" w:cs="Calibri"/>
          <w:i w:val="0"/>
          <w:color w:val="000000"/>
          <w:sz w:val="24"/>
          <w:szCs w:val="24"/>
          <w:rtl w:val="0"/>
        </w:rPr>
        <w:t>也可能是以消除罪过为依据，因为善行能消除恶行；这项行为也会消除此后所犯的罪过，并使真主在将来保护他免犯大罪。”《米尔阿特·马吉里斯》8/336。</w:t>
      </w:r>
    </w:p>
    <w:p>
      <w:pPr>
        <w:bidi/>
        <w:jc w:val="right"/>
      </w:pPr>
      <w:r>
        <w:rPr>
          <w:rFonts w:ascii="Calibri" w:hAnsi="Calibri" w:cs="Calibri"/>
          <w:i/>
          <w:color w:val="008000"/>
          <w:sz w:val="24"/>
          <w:szCs w:val="24"/>
          <w:rtl/>
          <w:lang w:bidi="ar-SA"/>
        </w:rPr>
        <w:t>فإنّه ربّما أطلع اللّه على العبد وهو على شيء من المعصية فيقول : (وعزتي وجلالي لا أغفر لك بعدها أبداً) (1) .</w:t>
      </w:r>
    </w:p>
    <w:p>
      <w:pPr>
        <w:jc w:val="left"/>
      </w:pPr>
      <w:r>
        <w:rPr>
          <w:rFonts w:ascii="Calibri" w:hAnsi="Calibri" w:cs="Calibri"/>
          <w:i w:val="0"/>
          <w:color w:val="000000"/>
          <w:sz w:val="24"/>
          <w:szCs w:val="24"/>
          <w:rtl w:val="0"/>
        </w:rPr>
        <w:t>因为真主或许会看到仆人正在犯某种罪，于是说：“以我的尊严和伟大起誓，此后我绝不宽恕你。”(1)</w:t>
      </w:r>
    </w:p>
    <w:p>
      <w:pPr>
        <w:bidi/>
        <w:jc w:val="right"/>
      </w:pPr>
      <w:r>
        <w:rPr>
          <w:rFonts w:ascii="Calibri" w:hAnsi="Calibri" w:cs="Calibri"/>
          <w:i/>
          <w:color w:val="008000"/>
          <w:sz w:val="24"/>
          <w:szCs w:val="24"/>
          <w:rtl/>
          <w:lang w:bidi="ar-SA"/>
        </w:rPr>
        <w:t>8 - أبو علي الأشعري، عن محمّد بن عبد الجبار عن ابن فضّال، عن أبي جميلة (2) ،</w:t>
      </w:r>
    </w:p>
    <w:p>
      <w:pPr>
        <w:jc w:val="left"/>
      </w:pPr>
      <w:r>
        <w:rPr>
          <w:rFonts w:ascii="Calibri" w:hAnsi="Calibri" w:cs="Calibri"/>
          <w:i w:val="0"/>
          <w:color w:val="000000"/>
          <w:sz w:val="24"/>
          <w:szCs w:val="24"/>
          <w:rtl w:val="0"/>
        </w:rPr>
        <w:t>8—阿布·阿里·艾什阿里传述自穆罕默德·本·阿卜杜勒·贾巴尔，后者传述自伊本·法达勒，后者传述自阿布·贾米拉(2)，</w:t>
      </w:r>
    </w:p>
    <w:p>
      <w:pPr>
        <w:bidi/>
        <w:jc w:val="right"/>
      </w:pPr>
      <w:r>
        <w:rPr>
          <w:rFonts w:ascii="Calibri" w:hAnsi="Calibri" w:cs="Calibri"/>
          <w:i/>
          <w:color w:val="008000"/>
          <w:sz w:val="24"/>
          <w:szCs w:val="24"/>
          <w:rtl/>
          <w:lang w:bidi="ar-SA"/>
        </w:rPr>
        <w:t>عن محمّد بن حمران عن أبي عبد اللّه (عَلَيهِ السَّلَامُ) قال : إذا هم أحدكم بخير أو صلة فإن عن يمينه وشماله شیطانین (3) فليبادر لا يكفاه (4) عن ذلك.</w:t>
      </w:r>
    </w:p>
    <w:p>
      <w:pPr>
        <w:jc w:val="left"/>
      </w:pPr>
      <w:r>
        <w:rPr>
          <w:rFonts w:ascii="Calibri" w:hAnsi="Calibri" w:cs="Calibri"/>
          <w:i w:val="0"/>
          <w:color w:val="000000"/>
          <w:sz w:val="24"/>
          <w:szCs w:val="24"/>
          <w:rtl w:val="0"/>
        </w:rPr>
        <w:t>后者传述自穆罕默德·本·希姆兰，后者传述自阿布·阿卜杜拉（愿主赐他平安）。他说：“你们中任何人一旦打算行善或接济亲友，他的左右两边都有两个恶魔(3)，所以他应赶紧行动，免得它们阻止他(4)。”</w:t>
      </w:r>
    </w:p>
    <w:p>
      <w:pPr>
        <w:bidi/>
        <w:jc w:val="right"/>
      </w:pPr>
      <w:r>
        <w:rPr>
          <w:rFonts w:ascii="Calibri" w:hAnsi="Calibri" w:cs="Calibri"/>
          <w:i/>
          <w:color w:val="008000"/>
          <w:sz w:val="24"/>
          <w:szCs w:val="24"/>
          <w:rtl/>
          <w:lang w:bidi="ar-SA"/>
        </w:rPr>
        <w:t>9 - محمّد بن يحيى، عن أحمد بن محمّد عن محمّد بن سنان، عن أبي الجارود قال :</w:t>
      </w:r>
    </w:p>
    <w:p>
      <w:pPr>
        <w:jc w:val="left"/>
      </w:pPr>
      <w:r>
        <w:rPr>
          <w:rFonts w:ascii="Calibri" w:hAnsi="Calibri" w:cs="Calibri"/>
          <w:i w:val="0"/>
          <w:color w:val="000000"/>
          <w:sz w:val="24"/>
          <w:szCs w:val="24"/>
          <w:rtl w:val="0"/>
        </w:rPr>
        <w:t>9—穆罕默德·本·叶哈雅传述自艾哈迈德·本·穆罕默德，后者传述自穆罕默德·本·西南，后者传述自阿布·贾鲁德，他说：</w:t>
      </w:r>
    </w:p>
    <w:p>
      <w:pPr>
        <w:bidi/>
        <w:jc w:val="right"/>
      </w:pPr>
      <w:r>
        <w:rPr>
          <w:rFonts w:ascii="Calibri" w:hAnsi="Calibri" w:cs="Calibri"/>
          <w:i/>
          <w:color w:val="008000"/>
          <w:sz w:val="24"/>
          <w:szCs w:val="24"/>
          <w:rtl/>
          <w:lang w:bidi="ar-SA"/>
        </w:rPr>
        <w:t>سمعت أبا جعفر (عَلَيهِ السَّلَامُ) يقول : من هم بشيء من الخير فليعجّله، فإنَّ كلّ شيء فيه تأخير فإنَّ للشيطان فيه نظرة (5) .</w:t>
      </w:r>
    </w:p>
    <w:p>
      <w:pPr>
        <w:jc w:val="left"/>
      </w:pPr>
      <w:r>
        <w:rPr>
          <w:rFonts w:ascii="Calibri" w:hAnsi="Calibri" w:cs="Calibri"/>
          <w:i w:val="0"/>
          <w:color w:val="000000"/>
          <w:sz w:val="24"/>
          <w:szCs w:val="24"/>
          <w:rtl w:val="0"/>
        </w:rPr>
        <w:t>我听阿布·贾法尔（愿主赐他平安）说：“谁打算做一件善事，就应赶紧去做，因为凡事只要有所拖延，恶魔就会伺机而动(5)。”</w:t>
      </w:r>
    </w:p>
    <w:p>
      <w:pPr>
        <w:bidi/>
        <w:jc w:val="right"/>
      </w:pPr>
      <w:r>
        <w:rPr>
          <w:rFonts w:ascii="Calibri" w:hAnsi="Calibri" w:cs="Calibri"/>
          <w:i/>
          <w:color w:val="008000"/>
          <w:sz w:val="24"/>
          <w:szCs w:val="24"/>
          <w:rtl/>
          <w:lang w:bidi="ar-SA"/>
        </w:rPr>
        <w:t>10 - محمّد بن يحيى، عن محمّد بن الحسين، عن عليّ بن أسباط، عن العلاء،</w:t>
      </w:r>
    </w:p>
    <w:p>
      <w:pPr>
        <w:jc w:val="left"/>
      </w:pPr>
      <w:r>
        <w:rPr>
          <w:rFonts w:ascii="Calibri" w:hAnsi="Calibri" w:cs="Calibri"/>
          <w:i w:val="0"/>
          <w:color w:val="000000"/>
          <w:sz w:val="24"/>
          <w:szCs w:val="24"/>
          <w:rtl w:val="0"/>
        </w:rPr>
        <w:t>10—穆罕默德·本·叶哈雅传述自穆罕默德·本·侯赛因，后者传述自阿里·本·阿斯巴特，后者传述自阿拉，</w:t>
      </w:r>
    </w:p>
    <w:p>
      <w:pPr>
        <w:bidi/>
        <w:jc w:val="right"/>
      </w:pPr>
      <w:r>
        <w:rPr>
          <w:rFonts w:ascii="Calibri" w:hAnsi="Calibri" w:cs="Calibri"/>
          <w:i/>
          <w:color w:val="008000"/>
          <w:sz w:val="24"/>
          <w:szCs w:val="24"/>
          <w:rtl/>
          <w:lang w:bidi="ar-SA"/>
        </w:rPr>
        <w:t>عن محمّد بن مسلم قال : سمعت أبا جعفر (عَلَيهِ السَّلَامُ) يقول :</w:t>
      </w:r>
    </w:p>
    <w:p>
      <w:pPr>
        <w:jc w:val="left"/>
      </w:pPr>
      <w:r>
        <w:rPr>
          <w:rFonts w:ascii="Calibri" w:hAnsi="Calibri" w:cs="Calibri"/>
          <w:i w:val="0"/>
          <w:color w:val="000000"/>
          <w:sz w:val="24"/>
          <w:szCs w:val="24"/>
          <w:rtl w:val="0"/>
        </w:rPr>
        <w:t>后者传述自穆罕默德·本·穆斯林。他说：“我听阿布·贾法尔（愿主赐他平安）说：</w:t>
      </w:r>
    </w:p>
    <w:p>
      <w:pPr>
        <w:bidi/>
        <w:jc w:val="right"/>
      </w:pPr>
      <w:r>
        <w:rPr>
          <w:rFonts w:ascii="Calibri" w:hAnsi="Calibri" w:cs="Calibri"/>
          <w:i/>
          <w:color w:val="008000"/>
          <w:sz w:val="24"/>
          <w:szCs w:val="24"/>
          <w:rtl/>
          <w:lang w:bidi="ar-SA"/>
        </w:rPr>
        <w:t>إنَّ اللّه ثقل الخير على أهل الدنيا كثقله في موازينهم يوم القيامة، وإنَّ اللّه عزّ وجلّ خفّف الشرَّ على أهل الدنيا كخفته في موازينهم يوم القيامة. باب الإنصاف والعدل</w:t>
      </w:r>
    </w:p>
    <w:p>
      <w:pPr>
        <w:jc w:val="left"/>
      </w:pPr>
      <w:r>
        <w:rPr>
          <w:rFonts w:ascii="Calibri" w:hAnsi="Calibri" w:cs="Calibri"/>
          <w:i w:val="0"/>
          <w:color w:val="000000"/>
          <w:sz w:val="24"/>
          <w:szCs w:val="24"/>
          <w:rtl w:val="0"/>
        </w:rPr>
        <w:t>真主使善行对于今世之人分量沉重，正如善行在复生日的天平上分量沉重；真主至高无上使恶行对于今世之人分量轻微，正如恶行在复生日的天平上分量轻微。”公平与公正篇</w:t>
      </w:r>
    </w:p>
    <w:p>
      <w:pPr>
        <w:bidi/>
        <w:jc w:val="right"/>
      </w:pPr>
      <w:r>
        <w:rPr>
          <w:rFonts w:ascii="Calibri" w:hAnsi="Calibri" w:cs="Calibri"/>
          <w:i/>
          <w:color w:val="008000"/>
          <w:sz w:val="24"/>
          <w:szCs w:val="24"/>
          <w:rtl/>
          <w:lang w:bidi="ar-SA"/>
        </w:rPr>
        <w:t>1 - محمّد بن يحيى، عن أحمد بن محمّد بن عيسى عن عليّ بن الحكم عن الحسن ابن حمزة،</w:t>
      </w:r>
    </w:p>
    <w:p>
      <w:pPr>
        <w:jc w:val="left"/>
      </w:pPr>
      <w:r>
        <w:rPr>
          <w:rFonts w:ascii="Calibri" w:hAnsi="Calibri" w:cs="Calibri"/>
          <w:i w:val="0"/>
          <w:color w:val="000000"/>
          <w:sz w:val="24"/>
          <w:szCs w:val="24"/>
          <w:rtl w:val="0"/>
        </w:rPr>
        <w:t>1—穆罕默德·本·叶哈雅传述自艾哈迈德·本·穆罕默德·本·伊萨，后者传述自阿里·本·哈卡姆，后者传述自哈桑·本·哈姆扎，</w:t>
      </w:r>
    </w:p>
    <w:p>
      <w:pPr>
        <w:bidi/>
        <w:jc w:val="right"/>
      </w:pPr>
      <w:r>
        <w:rPr>
          <w:rFonts w:ascii="Calibri" w:hAnsi="Calibri" w:cs="Calibri"/>
          <w:i/>
          <w:color w:val="008000"/>
          <w:sz w:val="24"/>
          <w:szCs w:val="24"/>
          <w:rtl/>
          <w:lang w:bidi="ar-SA"/>
        </w:rPr>
        <w:t>عن جده [عن] أبي حمزة الثمالي عن عليّ بن الحسين صلوات اللّه عليهما قال : كان رسول اللّه (صَلَّى اللّه عَلَيْهِ وَ آلِهِ وَسَلَّمَ) يقول في آخر خطبته طوبى لمن طاب خُلقه، وطَهُرَتْ سجيته (6) ،</w:t>
      </w:r>
    </w:p>
    <w:p>
      <w:pPr>
        <w:jc w:val="left"/>
      </w:pPr>
      <w:r>
        <w:rPr>
          <w:rFonts w:ascii="Calibri" w:hAnsi="Calibri" w:cs="Calibri"/>
          <w:i w:val="0"/>
          <w:color w:val="000000"/>
          <w:sz w:val="24"/>
          <w:szCs w:val="24"/>
          <w:rtl w:val="0"/>
        </w:rPr>
        <w:t>后者传述自他的祖父，[他的祖父]传述自阿布·哈姆扎·苏马利，后者传述自阿里·本·侯赛因（愿真主赐福他们二位）。他说：“真主的使者（愿主赐福他及其后裔，并赐平安）在讲道结束时常说：‘品性美好、天性纯良的人有福了’(6)，</w:t>
      </w:r>
    </w:p>
    <w:p>
      <w:pPr>
        <w:bidi/>
        <w:jc w:val="right"/>
      </w:pPr>
      <w:r>
        <w:rPr>
          <w:rFonts w:ascii="Calibri" w:hAnsi="Calibri" w:cs="Calibri"/>
          <w:i/>
          <w:color w:val="008000"/>
          <w:sz w:val="24"/>
          <w:szCs w:val="24"/>
          <w:rtl/>
          <w:lang w:bidi="ar-SA"/>
        </w:rPr>
        <w:t>ص: 151 1- وهذا أيضاً كالّذي قبله «فهو إما لخروجه بذلك عن استحقاق الغفران فيعاقب على جميع معاصيه بذلك،</w:t>
      </w:r>
    </w:p>
    <w:p>
      <w:pPr>
        <w:jc w:val="left"/>
      </w:pPr>
      <w:r>
        <w:rPr>
          <w:rFonts w:ascii="Calibri" w:hAnsi="Calibri" w:cs="Calibri"/>
          <w:i w:val="0"/>
          <w:color w:val="000000"/>
          <w:sz w:val="24"/>
          <w:szCs w:val="24"/>
          <w:rtl w:val="0"/>
        </w:rPr>
        <w:t>页：151 1—这也和前一条一样：“这要么是因为他因此失去了获得宽恕的资格，从而因这一缘故受到所有罪行的惩罚，</w:t>
      </w:r>
    </w:p>
    <w:p>
      <w:pPr>
        <w:bidi/>
        <w:jc w:val="right"/>
      </w:pPr>
      <w:r>
        <w:rPr>
          <w:rFonts w:ascii="Calibri" w:hAnsi="Calibri" w:cs="Calibri"/>
          <w:i/>
          <w:color w:val="008000"/>
          <w:sz w:val="24"/>
          <w:szCs w:val="24"/>
          <w:rtl/>
          <w:lang w:bidi="ar-SA"/>
        </w:rPr>
        <w:t>أو لاستحقاقه الخذلان فيتسلط عليه الشيطان فيخرجه عن الإيمان، أو هو مبني على الحبط فيحبط هذا العمل ما يأتي به من الطاعات بعده» ن. م.</w:t>
      </w:r>
    </w:p>
    <w:p>
      <w:pPr>
        <w:jc w:val="left"/>
      </w:pPr>
      <w:r>
        <w:rPr>
          <w:rFonts w:ascii="Calibri" w:hAnsi="Calibri" w:cs="Calibri"/>
          <w:i w:val="0"/>
          <w:color w:val="000000"/>
          <w:sz w:val="24"/>
          <w:szCs w:val="24"/>
          <w:rtl w:val="0"/>
        </w:rPr>
        <w:t>要么是因为他理应遭受弃绝，于是恶魔乘虚而入，使他脱离信仰；或者这是以善功失效为依据，即此项行为会使他此后所行的善功失效。”同上。</w:t>
      </w:r>
    </w:p>
    <w:p>
      <w:pPr>
        <w:bidi/>
        <w:jc w:val="right"/>
      </w:pPr>
      <w:r>
        <w:rPr>
          <w:rFonts w:ascii="Calibri" w:hAnsi="Calibri" w:cs="Calibri"/>
          <w:i/>
          <w:color w:val="008000"/>
          <w:sz w:val="24"/>
          <w:szCs w:val="24"/>
          <w:rtl/>
          <w:lang w:bidi="ar-SA"/>
        </w:rPr>
        <w:t>2- الظاهر أنّه المفضل بن صالح بقرينة رواية الحسن بن فضال عنه وروايته عن الإمام الصادق (عَلَيهِ السَّلَامُ).</w:t>
      </w:r>
    </w:p>
    <w:p>
      <w:pPr>
        <w:jc w:val="left"/>
      </w:pPr>
      <w:r>
        <w:rPr>
          <w:rFonts w:ascii="Calibri" w:hAnsi="Calibri" w:cs="Calibri"/>
          <w:i w:val="0"/>
          <w:color w:val="000000"/>
          <w:sz w:val="24"/>
          <w:szCs w:val="24"/>
          <w:rtl w:val="0"/>
        </w:rPr>
        <w:t>2—显然，此人是穆法达勒·本·萨利赫，因为哈桑·本·法达勒传述自他，而他又传述自伊玛目萨迪格（愿主赐他平安）。</w:t>
      </w:r>
    </w:p>
    <w:p>
      <w:pPr>
        <w:bidi/>
        <w:jc w:val="right"/>
      </w:pPr>
      <w:r>
        <w:rPr>
          <w:rFonts w:ascii="Calibri" w:hAnsi="Calibri" w:cs="Calibri"/>
          <w:i/>
          <w:color w:val="008000"/>
          <w:sz w:val="24"/>
          <w:szCs w:val="24"/>
          <w:rtl/>
          <w:lang w:bidi="ar-SA"/>
        </w:rPr>
        <w:t>3- قد يقال : صاحب اليمين يضله من جهة الطاعة وصاحب الشمال من جهة المعصية مرآة المجلسي 337/8. 4- أي لا يصداه ويمنعاه.</w:t>
      </w:r>
    </w:p>
    <w:p>
      <w:pPr>
        <w:jc w:val="left"/>
      </w:pPr>
      <w:r>
        <w:rPr>
          <w:rFonts w:ascii="Calibri" w:hAnsi="Calibri" w:cs="Calibri"/>
          <w:i w:val="0"/>
          <w:color w:val="000000"/>
          <w:sz w:val="24"/>
          <w:szCs w:val="24"/>
          <w:rtl w:val="0"/>
        </w:rPr>
        <w:t>3—有人说：右侧的同伴从服从真主这一方面使他误入歧途，左侧的同伴则从违抗真主这一方面使他误入歧途。《米尔阿特·马吉里斯》8/337。4—即不应阻挠、阻止他。</w:t>
      </w:r>
    </w:p>
    <w:p>
      <w:pPr>
        <w:bidi/>
        <w:jc w:val="right"/>
      </w:pPr>
      <w:r>
        <w:rPr>
          <w:rFonts w:ascii="Calibri" w:hAnsi="Calibri" w:cs="Calibri"/>
          <w:i/>
          <w:color w:val="008000"/>
          <w:sz w:val="24"/>
          <w:szCs w:val="24"/>
          <w:rtl/>
          <w:lang w:bidi="ar-SA"/>
        </w:rPr>
        <w:t>5- إما «بسكون الظاء أي فكرة لإحداث جيلة يكف بها العبد عن الإتيان بالخير أو بكسرها يعني مهلة يتفكر فيها لذلك، أو بالتحريك بمعنى الحكم أو... الانتظار» مرآة المجلسي 337/8.</w:t>
      </w:r>
    </w:p>
    <w:p>
      <w:pPr>
        <w:jc w:val="left"/>
      </w:pPr>
      <w:r>
        <w:rPr>
          <w:rFonts w:ascii="Calibri" w:hAnsi="Calibri" w:cs="Calibri"/>
          <w:i w:val="0"/>
          <w:color w:val="000000"/>
          <w:sz w:val="24"/>
          <w:szCs w:val="24"/>
          <w:rtl w:val="0"/>
        </w:rPr>
        <w:t>5—或读作“ظ”静读，即指一种念头，用来谋划计策，使仆人不去行善；或读作“ظ”带 kasra，即指为此而思索的片刻；或读作带动符，意为裁决或……等待。《米尔阿特·马吉里斯》8/337。</w:t>
      </w:r>
    </w:p>
    <w:p>
      <w:pPr>
        <w:bidi/>
        <w:jc w:val="right"/>
      </w:pPr>
      <w:r>
        <w:rPr>
          <w:rFonts w:ascii="Calibri" w:hAnsi="Calibri" w:cs="Calibri"/>
          <w:i/>
          <w:color w:val="008000"/>
          <w:sz w:val="24"/>
          <w:szCs w:val="24"/>
          <w:rtl/>
          <w:lang w:bidi="ar-SA"/>
        </w:rPr>
        <w:t>6- أي طبيعته بأن تخلصت من رذائل الأخلاق والأمراض النفسية.</w:t>
      </w:r>
    </w:p>
    <w:p>
      <w:pPr>
        <w:jc w:val="left"/>
      </w:pPr>
      <w:r>
        <w:rPr>
          <w:rFonts w:ascii="Calibri" w:hAnsi="Calibri" w:cs="Calibri"/>
          <w:i w:val="0"/>
          <w:color w:val="000000"/>
          <w:sz w:val="24"/>
          <w:szCs w:val="24"/>
          <w:rtl w:val="0"/>
        </w:rPr>
        <w:t>6—即他的天性摆脱了恶劣品性和心灵疾病。</w:t>
      </w:r>
    </w:p>
    <w:p>
      <w:pPr>
        <w:bidi/>
        <w:jc w:val="right"/>
      </w:pPr>
      <w:r>
        <w:rPr>
          <w:rFonts w:ascii="Calibri" w:hAnsi="Calibri" w:cs="Calibri"/>
          <w:i/>
          <w:color w:val="008000"/>
          <w:sz w:val="24"/>
          <w:szCs w:val="24"/>
          <w:rtl/>
          <w:lang w:bidi="ar-SA"/>
        </w:rPr>
        <w:t>وصلحت سريرته (1) ، وحسنت علانيته وأنفق الفضل (2) من ماله وأمسك الفضل من قوله (3) ، وأنصف النّاس من نفسه».</w:t>
      </w:r>
    </w:p>
    <w:p>
      <w:pPr>
        <w:jc w:val="left"/>
      </w:pPr>
      <w:r>
        <w:rPr>
          <w:rFonts w:ascii="Calibri" w:hAnsi="Calibri" w:cs="Calibri"/>
          <w:i w:val="0"/>
          <w:color w:val="000000"/>
          <w:sz w:val="24"/>
          <w:szCs w:val="24"/>
          <w:rtl w:val="0"/>
        </w:rPr>
        <w:t>内心纯正(1)，外表美好，把财产中多余的部分用于施舍(2)，不多说无益的话(3)，并且对人公正，不亏待自己。”</w:t>
      </w:r>
    </w:p>
    <w:p>
      <w:pPr>
        <w:bidi/>
        <w:jc w:val="right"/>
      </w:pPr>
      <w:r>
        <w:rPr>
          <w:rFonts w:ascii="Calibri" w:hAnsi="Calibri" w:cs="Calibri"/>
          <w:i/>
          <w:color w:val="008000"/>
          <w:sz w:val="24"/>
          <w:szCs w:val="24"/>
          <w:rtl/>
          <w:lang w:bidi="ar-SA"/>
        </w:rPr>
        <w:t>2 - عنه، عن محمّد بن سنان، عن معاوية بن وهب عن أبي عبد اللّه (عَلَيهِ السَّلَامُ) قال : من يضمن لي أربعة (4) بأربعة أبيات في الجنّة؟</w:t>
      </w:r>
    </w:p>
    <w:p>
      <w:pPr>
        <w:jc w:val="left"/>
      </w:pPr>
      <w:r>
        <w:rPr>
          <w:rFonts w:ascii="Calibri" w:hAnsi="Calibri" w:cs="Calibri"/>
          <w:i w:val="0"/>
          <w:color w:val="000000"/>
          <w:sz w:val="24"/>
          <w:szCs w:val="24"/>
          <w:rtl w:val="0"/>
        </w:rPr>
        <w:t>2—他传述自穆罕默德·本·西南，后者传述自穆阿维叶·本·瓦赫卜，后者传述自阿布·阿卜杜拉（愿主赐他平安）。他说：“谁能以四件事向我保证，我便以天堂里的四座居所作为回报？”</w:t>
      </w:r>
    </w:p>
    <w:p>
      <w:pPr>
        <w:bidi/>
        <w:jc w:val="right"/>
      </w:pPr>
      <w:r>
        <w:rPr>
          <w:rFonts w:ascii="Calibri" w:hAnsi="Calibri" w:cs="Calibri"/>
          <w:i/>
          <w:color w:val="008000"/>
          <w:sz w:val="24"/>
          <w:szCs w:val="24"/>
          <w:rtl/>
          <w:lang w:bidi="ar-SA"/>
        </w:rPr>
        <w:t>أنفق ولا تَخَفْ فقراً، وأفش السلام في العالم، واترك المراء (5) وإن كنت محقاً، وأنصف النّاس من نفسك</w:t>
      </w:r>
    </w:p>
    <w:p>
      <w:pPr>
        <w:jc w:val="left"/>
      </w:pPr>
      <w:r>
        <w:rPr>
          <w:rFonts w:ascii="Calibri" w:hAnsi="Calibri" w:cs="Calibri"/>
          <w:i w:val="0"/>
          <w:color w:val="000000"/>
          <w:sz w:val="24"/>
          <w:szCs w:val="24"/>
          <w:rtl w:val="0"/>
        </w:rPr>
        <w:t>“施舍吧，不要怕贫穷；在世间广布平安问候；放弃争辩(5)，即使你是对的；并且对人公正，不亏待自己。”</w:t>
      </w:r>
    </w:p>
    <w:p>
      <w:pPr>
        <w:bidi/>
        <w:jc w:val="right"/>
      </w:pPr>
      <w:r>
        <w:rPr>
          <w:rFonts w:ascii="Calibri" w:hAnsi="Calibri" w:cs="Calibri"/>
          <w:i/>
          <w:color w:val="008000"/>
          <w:sz w:val="24"/>
          <w:szCs w:val="24"/>
          <w:rtl/>
          <w:lang w:bidi="ar-SA"/>
        </w:rPr>
        <w:t>3 - عنه، عن الحسن بن عليّ بن فضال، عن عليّ بن عقبة، عن جارود أبي المنذر قال :</w:t>
      </w:r>
    </w:p>
    <w:p>
      <w:pPr>
        <w:jc w:val="left"/>
      </w:pPr>
      <w:r>
        <w:rPr>
          <w:rFonts w:ascii="Calibri" w:hAnsi="Calibri" w:cs="Calibri"/>
          <w:i w:val="0"/>
          <w:color w:val="000000"/>
          <w:sz w:val="24"/>
          <w:szCs w:val="24"/>
          <w:rtl w:val="0"/>
        </w:rPr>
        <w:t>3—他传述自哈桑·本·阿里·本·法达勒，后者传述自阿里·本·欧格拜，后者传述自贾鲁德·阿布·蒙齐尔，他说：</w:t>
      </w:r>
    </w:p>
    <w:p>
      <w:pPr>
        <w:bidi/>
        <w:jc w:val="right"/>
      </w:pPr>
      <w:r>
        <w:rPr>
          <w:rFonts w:ascii="Calibri" w:hAnsi="Calibri" w:cs="Calibri"/>
          <w:i/>
          <w:color w:val="008000"/>
          <w:sz w:val="24"/>
          <w:szCs w:val="24"/>
          <w:rtl/>
          <w:lang w:bidi="ar-SA"/>
        </w:rPr>
        <w:t>سمعت أبا عبد اللّه (عَلَيهِ السَّلَامُ) يقول : سيّد الأعمال ثلاثة :</w:t>
      </w:r>
    </w:p>
    <w:p>
      <w:pPr>
        <w:jc w:val="left"/>
      </w:pPr>
      <w:r>
        <w:rPr>
          <w:rFonts w:ascii="Calibri" w:hAnsi="Calibri" w:cs="Calibri"/>
          <w:i w:val="0"/>
          <w:color w:val="000000"/>
          <w:sz w:val="24"/>
          <w:szCs w:val="24"/>
          <w:rtl w:val="0"/>
        </w:rPr>
        <w:t>我听阿布·阿卜杜拉（愿主赐他平安）说：“最崇高的行为有三种：</w:t>
      </w:r>
    </w:p>
    <w:p>
      <w:pPr>
        <w:bidi/>
        <w:jc w:val="right"/>
      </w:pPr>
      <w:r>
        <w:rPr>
          <w:rFonts w:ascii="Calibri" w:hAnsi="Calibri" w:cs="Calibri"/>
          <w:i/>
          <w:color w:val="008000"/>
          <w:sz w:val="24"/>
          <w:szCs w:val="24"/>
          <w:rtl/>
          <w:lang w:bidi="ar-SA"/>
        </w:rPr>
        <w:t>إنصاف النّاس من نفسك حتّى لا ترضى بشيء إلّا رضيت لهم مثله، ومؤاساتك الأخ في المال،</w:t>
      </w:r>
    </w:p>
    <w:p>
      <w:pPr>
        <w:jc w:val="left"/>
      </w:pPr>
      <w:r>
        <w:rPr>
          <w:rFonts w:ascii="Calibri" w:hAnsi="Calibri" w:cs="Calibri"/>
          <w:i w:val="0"/>
          <w:color w:val="000000"/>
          <w:sz w:val="24"/>
          <w:szCs w:val="24"/>
          <w:rtl w:val="0"/>
        </w:rPr>
        <w:t>对人公正，直到你不愿自己享有任何东西，除非你也愿意他们享有同样的东西；在钱财上与兄弟分享；</w:t>
      </w:r>
    </w:p>
    <w:p>
      <w:pPr>
        <w:bidi/>
        <w:jc w:val="right"/>
      </w:pPr>
      <w:r>
        <w:rPr>
          <w:rFonts w:ascii="Calibri" w:hAnsi="Calibri" w:cs="Calibri"/>
          <w:i/>
          <w:color w:val="008000"/>
          <w:sz w:val="24"/>
          <w:szCs w:val="24"/>
          <w:rtl/>
          <w:lang w:bidi="ar-SA"/>
        </w:rPr>
        <w:t>وذكر اللّه على كلّ حال، ليس سبحان اللّه والحمد للّه ولا إله إلّا اللّه واللّه أكبر فقط،</w:t>
      </w:r>
    </w:p>
    <w:p>
      <w:pPr>
        <w:jc w:val="left"/>
      </w:pPr>
      <w:r>
        <w:rPr>
          <w:rFonts w:ascii="Calibri" w:hAnsi="Calibri" w:cs="Calibri"/>
          <w:i w:val="0"/>
          <w:color w:val="000000"/>
          <w:sz w:val="24"/>
          <w:szCs w:val="24"/>
          <w:rtl w:val="0"/>
        </w:rPr>
        <w:t>以及在任何情况下都记念真主。这并非仅仅是说‘赞颂真主超绝万物’‘一切赞颂全归真主’‘万物非主，唯有真主’和‘真主至大’，</w:t>
      </w:r>
    </w:p>
    <w:p>
      <w:pPr>
        <w:bidi/>
        <w:jc w:val="right"/>
      </w:pPr>
      <w:r>
        <w:rPr>
          <w:rFonts w:ascii="Calibri" w:hAnsi="Calibri" w:cs="Calibri"/>
          <w:i/>
          <w:color w:val="008000"/>
          <w:sz w:val="24"/>
          <w:szCs w:val="24"/>
          <w:rtl/>
          <w:lang w:bidi="ar-SA"/>
        </w:rPr>
        <w:t>ولكن إذا ورد عليك شيء أمر اللّه عزّ وجلّ به أخذت به، أو إذا ورد عليك شيء نهى اللّه عزّ وجلّ عنه تركته.</w:t>
      </w:r>
    </w:p>
    <w:p>
      <w:pPr>
        <w:jc w:val="left"/>
      </w:pPr>
      <w:r>
        <w:rPr>
          <w:rFonts w:ascii="Calibri" w:hAnsi="Calibri" w:cs="Calibri"/>
          <w:i w:val="0"/>
          <w:color w:val="000000"/>
          <w:sz w:val="24"/>
          <w:szCs w:val="24"/>
          <w:rtl w:val="0"/>
        </w:rPr>
        <w:t>而是当真主至高无上命令你做某事时，你便遵从；当真主至高无上禁止你做某事时，你便不做。”</w:t>
      </w:r>
    </w:p>
    <w:p>
      <w:pPr>
        <w:bidi/>
        <w:jc w:val="right"/>
      </w:pPr>
      <w:r>
        <w:rPr>
          <w:rFonts w:ascii="Calibri" w:hAnsi="Calibri" w:cs="Calibri"/>
          <w:i/>
          <w:color w:val="008000"/>
          <w:sz w:val="24"/>
          <w:szCs w:val="24"/>
          <w:rtl/>
          <w:lang w:bidi="ar-SA"/>
        </w:rPr>
        <w:t>4 - عدَّة من أصحابنا عن أحمد بن محمّد بن خالد عن إبراهيم بن محمّد الثقفي،</w:t>
      </w:r>
    </w:p>
    <w:p>
      <w:pPr>
        <w:jc w:val="left"/>
      </w:pPr>
      <w:r>
        <w:rPr>
          <w:rFonts w:ascii="Calibri" w:hAnsi="Calibri" w:cs="Calibri"/>
          <w:i w:val="0"/>
          <w:color w:val="000000"/>
          <w:sz w:val="24"/>
          <w:szCs w:val="24"/>
          <w:rtl w:val="0"/>
        </w:rPr>
        <w:t>4—我们的一些同伴传述自艾哈迈德·本·穆罕默德·本·哈立德，后者传述自易卜拉欣·本·穆罕默德·赛卡菲，</w:t>
      </w:r>
    </w:p>
    <w:p>
      <w:pPr>
        <w:bidi/>
        <w:jc w:val="right"/>
      </w:pPr>
      <w:r>
        <w:rPr>
          <w:rFonts w:ascii="Calibri" w:hAnsi="Calibri" w:cs="Calibri"/>
          <w:i/>
          <w:color w:val="008000"/>
          <w:sz w:val="24"/>
          <w:szCs w:val="24"/>
          <w:rtl/>
          <w:lang w:bidi="ar-SA"/>
        </w:rPr>
        <w:t>عن عليّ بن المعلى، عن يحيى بن، عن يحيى بن أحمد، عن أبي محمّد الميثمي،</w:t>
      </w:r>
    </w:p>
    <w:p>
      <w:pPr>
        <w:jc w:val="left"/>
      </w:pPr>
      <w:r>
        <w:rPr>
          <w:rFonts w:ascii="Calibri" w:hAnsi="Calibri" w:cs="Calibri"/>
          <w:i w:val="0"/>
          <w:color w:val="000000"/>
          <w:sz w:val="24"/>
          <w:szCs w:val="24"/>
          <w:rtl w:val="0"/>
        </w:rPr>
        <w:t>后者传述自阿里·本·穆阿拉，后者传述自叶哈雅·本，后者传述自叶哈雅·本·艾哈迈德，后者传述自阿布·穆罕默德·迈赛米，</w:t>
      </w:r>
    </w:p>
    <w:p>
      <w:pPr>
        <w:bidi/>
        <w:jc w:val="right"/>
      </w:pPr>
      <w:r>
        <w:rPr>
          <w:rFonts w:ascii="Calibri" w:hAnsi="Calibri" w:cs="Calibri"/>
          <w:i/>
          <w:color w:val="008000"/>
          <w:sz w:val="24"/>
          <w:szCs w:val="24"/>
          <w:rtl/>
          <w:lang w:bidi="ar-SA"/>
        </w:rPr>
        <w:t>عن رومي بن زرارة عن أبيه، عن أبي جعفر (عَلَيهِ السَّلَامُ) قال : قال أمير المؤمنين (عَلَيهِ السَّلَامُ) في كلام له : ألا إنّه من يُنصف النّاس من نفسه لم يزده اللّه إلّا عزّاً.</w:t>
      </w:r>
    </w:p>
    <w:p>
      <w:pPr>
        <w:jc w:val="left"/>
      </w:pPr>
      <w:r>
        <w:rPr>
          <w:rFonts w:ascii="Calibri" w:hAnsi="Calibri" w:cs="Calibri"/>
          <w:i w:val="0"/>
          <w:color w:val="000000"/>
          <w:sz w:val="24"/>
          <w:szCs w:val="24"/>
          <w:rtl w:val="0"/>
        </w:rPr>
        <w:t>后者传述自鲁米·本·宰拉拉，后者传述自他的父亲，后者传述自阿布·贾法尔（愿主赐他平安）。他说：阿米尔·穆民（愿主赐他平安）在一段讲话中说：“听着，谁能对人公正，不亏待自己，真主只会使他的尊贵日益增加。”</w:t>
      </w:r>
    </w:p>
    <w:p>
      <w:pPr>
        <w:bidi/>
        <w:jc w:val="right"/>
      </w:pPr>
      <w:r>
        <w:rPr>
          <w:rFonts w:ascii="Calibri" w:hAnsi="Calibri" w:cs="Calibri"/>
          <w:i/>
          <w:color w:val="008000"/>
          <w:sz w:val="24"/>
          <w:szCs w:val="24"/>
          <w:rtl/>
          <w:lang w:bidi="ar-SA"/>
        </w:rPr>
        <w:t>5 - عنه، عن عثمان بن عيسى، عن عبد اللّه بن مسكان، عن عن محمّد بن مسلم،</w:t>
      </w:r>
    </w:p>
    <w:p>
      <w:pPr>
        <w:jc w:val="left"/>
      </w:pPr>
      <w:r>
        <w:rPr>
          <w:rFonts w:ascii="Calibri" w:hAnsi="Calibri" w:cs="Calibri"/>
          <w:i w:val="0"/>
          <w:color w:val="000000"/>
          <w:sz w:val="24"/>
          <w:szCs w:val="24"/>
          <w:rtl w:val="0"/>
        </w:rPr>
        <w:t>5—他传述自奥斯曼·本·伊萨，后者传述自阿卜杜拉·本·米斯坎，后者传述自穆罕默德·本·穆斯林，</w:t>
      </w:r>
    </w:p>
    <w:p>
      <w:pPr>
        <w:bidi/>
        <w:jc w:val="right"/>
      </w:pPr>
      <w:r>
        <w:rPr>
          <w:rFonts w:ascii="Calibri" w:hAnsi="Calibri" w:cs="Calibri"/>
          <w:i/>
          <w:color w:val="008000"/>
          <w:sz w:val="24"/>
          <w:szCs w:val="24"/>
          <w:rtl/>
          <w:lang w:bidi="ar-SA"/>
        </w:rPr>
        <w:t>عن أبي عبد اللّه (عَلَيهِ السَّلَامُ) قال: ثلاثة هم أقرب الخلق إلى اللّه عزّ وجلّ يوم القيامة حتّى يفرغ من الحساب :</w:t>
      </w:r>
    </w:p>
    <w:p>
      <w:pPr>
        <w:jc w:val="left"/>
      </w:pPr>
      <w:r>
        <w:rPr>
          <w:rFonts w:ascii="Calibri" w:hAnsi="Calibri" w:cs="Calibri"/>
          <w:i w:val="0"/>
          <w:color w:val="000000"/>
          <w:sz w:val="24"/>
          <w:szCs w:val="24"/>
          <w:rtl w:val="0"/>
        </w:rPr>
        <w:t>后者传述自阿布·阿卜杜拉（愿主赐他平安）。他说：复生日，直到清算结束，最接近尊贵伟大的真主的有三种人：</w:t>
      </w:r>
    </w:p>
    <w:p>
      <w:pPr>
        <w:bidi/>
        <w:jc w:val="right"/>
      </w:pPr>
      <w:r>
        <w:rPr>
          <w:rFonts w:ascii="Calibri" w:hAnsi="Calibri" w:cs="Calibri"/>
          <w:i/>
          <w:color w:val="008000"/>
          <w:sz w:val="24"/>
          <w:szCs w:val="24"/>
          <w:rtl/>
          <w:lang w:bidi="ar-SA"/>
        </w:rPr>
        <w:t>رجلٌ لم تَدْعُهُ قدرة (6) في حال غضبه إلى أن يحيف (7) على من تحت يده، ورجل مشى بين اثنين (8) فلم يمل مع أحدهما على الآخر بشعيرة (9) ، ورجل قال بالحقّ فيما له وعليه.</w:t>
      </w:r>
    </w:p>
    <w:p>
      <w:pPr>
        <w:jc w:val="left"/>
      </w:pPr>
      <w:r>
        <w:rPr>
          <w:rFonts w:ascii="Calibri" w:hAnsi="Calibri" w:cs="Calibri"/>
          <w:i w:val="0"/>
          <w:color w:val="000000"/>
          <w:sz w:val="24"/>
          <w:szCs w:val="24"/>
          <w:rtl w:val="0"/>
        </w:rPr>
        <w:t>一个人，即使在愤怒时，权势也没有促使他亏待自己管辖之下的人；一个人在两人之间奔走调解时，没有丝毫偏袒其中一人而亏待另一人；一个人在涉及自己利益或责任之事上都秉持公正。</w:t>
      </w:r>
    </w:p>
    <w:p>
      <w:pPr>
        <w:bidi/>
        <w:jc w:val="right"/>
      </w:pPr>
      <w:r>
        <w:rPr>
          <w:rFonts w:ascii="Calibri" w:hAnsi="Calibri" w:cs="Calibri"/>
          <w:i/>
          <w:color w:val="008000"/>
          <w:sz w:val="24"/>
          <w:szCs w:val="24"/>
          <w:rtl/>
          <w:lang w:bidi="ar-SA"/>
        </w:rPr>
        <w:t>ص: 152 1- السريرة هي السر، والمقصود بها هنا القلب حيث يتخلى عن كلّ ما يمكن أن يعتريه من الأمراض كالحقد والغش والحسد الخ.</w:t>
      </w:r>
    </w:p>
    <w:p>
      <w:pPr>
        <w:jc w:val="left"/>
      </w:pPr>
      <w:r>
        <w:rPr>
          <w:rFonts w:ascii="Calibri" w:hAnsi="Calibri" w:cs="Calibri"/>
          <w:i w:val="0"/>
          <w:color w:val="000000"/>
          <w:sz w:val="24"/>
          <w:szCs w:val="24"/>
          <w:rtl w:val="0"/>
        </w:rPr>
        <w:t>第152页 1—“内心”指秘密，这里意指心灵；心灵摆脱一切可能侵袭它的疾病，如怨恨、欺诈、嫉妒等。</w:t>
      </w:r>
    </w:p>
    <w:p>
      <w:pPr>
        <w:bidi/>
        <w:jc w:val="right"/>
      </w:pPr>
      <w:r>
        <w:rPr>
          <w:rFonts w:ascii="Calibri" w:hAnsi="Calibri" w:cs="Calibri"/>
          <w:i/>
          <w:color w:val="008000"/>
          <w:sz w:val="24"/>
          <w:szCs w:val="24"/>
          <w:rtl/>
          <w:lang w:bidi="ar-SA"/>
        </w:rPr>
        <w:t>2- أي ما فضل عنده عن الكفاف، أو أخرج مطلق ما عليه من الحقوق المالية.</w:t>
      </w:r>
    </w:p>
    <w:p>
      <w:pPr>
        <w:jc w:val="left"/>
      </w:pPr>
      <w:r>
        <w:rPr>
          <w:rFonts w:ascii="Calibri" w:hAnsi="Calibri" w:cs="Calibri"/>
          <w:i w:val="0"/>
          <w:color w:val="000000"/>
          <w:sz w:val="24"/>
          <w:szCs w:val="24"/>
          <w:rtl w:val="0"/>
        </w:rPr>
        <w:t>2—即他所拥有的超过基本所需的部分，或指他缴纳自己应负的一切财务义务。</w:t>
      </w:r>
    </w:p>
    <w:p>
      <w:pPr>
        <w:bidi/>
        <w:jc w:val="right"/>
      </w:pPr>
      <w:r>
        <w:rPr>
          <w:rFonts w:ascii="Calibri" w:hAnsi="Calibri" w:cs="Calibri"/>
          <w:i/>
          <w:color w:val="008000"/>
          <w:sz w:val="24"/>
          <w:szCs w:val="24"/>
          <w:rtl/>
          <w:lang w:bidi="ar-SA"/>
        </w:rPr>
        <w:t>3- أي تخلى عن الكلام بالباطل واللغو والهذر. 4- أي من يلتزم لي في نفسه بأربعة أمور. 5- أى الجدال والخصام.</w:t>
      </w:r>
    </w:p>
    <w:p>
      <w:pPr>
        <w:jc w:val="left"/>
      </w:pPr>
      <w:r>
        <w:rPr>
          <w:rFonts w:ascii="Calibri" w:hAnsi="Calibri" w:cs="Calibri"/>
          <w:i w:val="0"/>
          <w:color w:val="000000"/>
          <w:sz w:val="24"/>
          <w:szCs w:val="24"/>
          <w:rtl w:val="0"/>
        </w:rPr>
        <w:t>3—即戒绝虚妄、无益和琐碎的言谈。4—即在自身方面向我承诺遵守四件事的人。5—即争辩和争吵。</w:t>
      </w:r>
    </w:p>
    <w:p>
      <w:pPr>
        <w:bidi/>
        <w:jc w:val="right"/>
      </w:pPr>
      <w:r>
        <w:rPr>
          <w:rFonts w:ascii="Calibri" w:hAnsi="Calibri" w:cs="Calibri"/>
          <w:i/>
          <w:color w:val="008000"/>
          <w:sz w:val="24"/>
          <w:szCs w:val="24"/>
          <w:rtl/>
          <w:lang w:bidi="ar-SA"/>
        </w:rPr>
        <w:t>6- أي لم تحمله قدرته أو قدرة من يطاوعه إذا أمره. 7- الحيف : الظلم والجور.</w:t>
      </w:r>
    </w:p>
    <w:p>
      <w:pPr>
        <w:jc w:val="left"/>
      </w:pPr>
      <w:r>
        <w:rPr>
          <w:rFonts w:ascii="Calibri" w:hAnsi="Calibri" w:cs="Calibri"/>
          <w:i w:val="0"/>
          <w:color w:val="000000"/>
          <w:sz w:val="24"/>
          <w:szCs w:val="24"/>
          <w:rtl w:val="0"/>
        </w:rPr>
        <w:t>6—即他的权势，或奉命行事、服从他的人所拥有的权势，都没有促使他这样做。7—“偏私”意为不公和欺压。</w:t>
      </w:r>
    </w:p>
    <w:p>
      <w:pPr>
        <w:bidi/>
        <w:jc w:val="right"/>
      </w:pPr>
      <w:r>
        <w:rPr>
          <w:rFonts w:ascii="Calibri" w:hAnsi="Calibri" w:cs="Calibri"/>
          <w:i/>
          <w:color w:val="008000"/>
          <w:sz w:val="24"/>
          <w:szCs w:val="24"/>
          <w:rtl/>
          <w:lang w:bidi="ar-SA"/>
        </w:rPr>
        <w:t>8- أي سعى بينهما في مصالحة أو قضاء أو تحكيم.</w:t>
      </w:r>
    </w:p>
    <w:p>
      <w:pPr>
        <w:jc w:val="left"/>
      </w:pPr>
      <w:r>
        <w:rPr>
          <w:rFonts w:ascii="Calibri" w:hAnsi="Calibri" w:cs="Calibri"/>
          <w:i w:val="0"/>
          <w:color w:val="000000"/>
          <w:sz w:val="24"/>
          <w:szCs w:val="24"/>
          <w:rtl w:val="0"/>
        </w:rPr>
        <w:t>8—即在两人之间奔走调解、裁决或仲裁。</w:t>
      </w:r>
    </w:p>
    <w:p>
      <w:pPr>
        <w:bidi/>
        <w:jc w:val="right"/>
      </w:pPr>
      <w:r>
        <w:rPr>
          <w:rFonts w:ascii="Calibri" w:hAnsi="Calibri" w:cs="Calibri"/>
          <w:i/>
          <w:color w:val="008000"/>
          <w:sz w:val="24"/>
          <w:szCs w:val="24"/>
          <w:rtl/>
          <w:lang w:bidi="ar-SA"/>
        </w:rPr>
        <w:t>9- أي بمقدار حبة شعير، وهي كناية عن القلة.</w:t>
      </w:r>
    </w:p>
    <w:p>
      <w:pPr>
        <w:jc w:val="left"/>
      </w:pPr>
      <w:r>
        <w:rPr>
          <w:rFonts w:ascii="Calibri" w:hAnsi="Calibri" w:cs="Calibri"/>
          <w:i w:val="0"/>
          <w:color w:val="000000"/>
          <w:sz w:val="24"/>
          <w:szCs w:val="24"/>
          <w:rtl w:val="0"/>
        </w:rPr>
        <w:t>9—即一粒大麦的分量，这是表示极少的说法。</w:t>
      </w:r>
    </w:p>
    <w:p>
      <w:pPr>
        <w:bidi/>
        <w:jc w:val="right"/>
      </w:pPr>
      <w:r>
        <w:rPr>
          <w:rFonts w:ascii="Calibri" w:hAnsi="Calibri" w:cs="Calibri"/>
          <w:i/>
          <w:color w:val="008000"/>
          <w:sz w:val="24"/>
          <w:szCs w:val="24"/>
          <w:rtl/>
          <w:lang w:bidi="ar-SA"/>
        </w:rPr>
        <w:t>عنه، عن أبيه، عن النضر بن سويد، عن هشام بن سالم، عن زرارة، عن الحسن البزَّاز،</w:t>
      </w:r>
    </w:p>
    <w:p>
      <w:pPr>
        <w:jc w:val="left"/>
      </w:pPr>
      <w:r>
        <w:rPr>
          <w:rFonts w:ascii="Calibri" w:hAnsi="Calibri" w:cs="Calibri"/>
          <w:i w:val="0"/>
          <w:color w:val="000000"/>
          <w:sz w:val="24"/>
          <w:szCs w:val="24"/>
          <w:rtl w:val="0"/>
        </w:rPr>
        <w:t>他传述自他的父亲，后者传述自纳德尔·本·苏韦德，后者传述自希沙姆·本·萨利姆，后者传述自宰拉拉，后者传述自哈桑·巴扎兹，</w:t>
      </w:r>
    </w:p>
    <w:p>
      <w:pPr>
        <w:bidi/>
        <w:jc w:val="right"/>
      </w:pPr>
      <w:r>
        <w:rPr>
          <w:rFonts w:ascii="Calibri" w:hAnsi="Calibri" w:cs="Calibri"/>
          <w:i/>
          <w:color w:val="008000"/>
          <w:sz w:val="24"/>
          <w:szCs w:val="24"/>
          <w:rtl/>
          <w:lang w:bidi="ar-SA"/>
        </w:rPr>
        <w:t>عن أبي عبد اللّه (عَلَيهِ السَّلَامُ) قال في حديث له : ألا أخبركم بأشدّ ما فرض اللّه على خلقه، فذكر ثلاثة أشياء أوَّلها : إنصاف النّاس من نفسك.</w:t>
      </w:r>
    </w:p>
    <w:p>
      <w:pPr>
        <w:jc w:val="left"/>
      </w:pPr>
      <w:r>
        <w:rPr>
          <w:rFonts w:ascii="Calibri" w:hAnsi="Calibri" w:cs="Calibri"/>
          <w:i w:val="0"/>
          <w:color w:val="000000"/>
          <w:sz w:val="24"/>
          <w:szCs w:val="24"/>
          <w:rtl w:val="0"/>
        </w:rPr>
        <w:t>后者传述自阿布·阿卜杜拉（愿主赐他平安）。他在一段圣训中说：我可否告诉你们，真主为其众仆规定的最艰难之事是什么？他提到了三件事，第一件是：对人公正，不亏待自己。</w:t>
      </w:r>
    </w:p>
    <w:p>
      <w:pPr>
        <w:bidi/>
        <w:jc w:val="right"/>
      </w:pPr>
      <w:r>
        <w:rPr>
          <w:rFonts w:ascii="Calibri" w:hAnsi="Calibri" w:cs="Calibri"/>
          <w:i/>
          <w:color w:val="008000"/>
          <w:sz w:val="24"/>
          <w:szCs w:val="24"/>
          <w:rtl/>
          <w:lang w:bidi="ar-SA"/>
        </w:rPr>
        <w:t>7 -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7—阿里·本·易卜拉欣传述自他的父亲，后者传述自诺夫利，后者传述自苏库尼，后者传述自阿布·阿卜杜拉（愿主赐他平安）。他说：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«سيّد الأعمال إنصاف النّاس من نفسك، ومؤاساة الأخ في اللّه (1) ، وذكر اللّه عزّ وجلّ على كلّ حال (2) ».</w:t>
      </w:r>
    </w:p>
    <w:p>
      <w:pPr>
        <w:jc w:val="left"/>
      </w:pPr>
      <w:r>
        <w:rPr>
          <w:rFonts w:ascii="Calibri" w:hAnsi="Calibri" w:cs="Calibri"/>
          <w:i w:val="0"/>
          <w:color w:val="000000"/>
          <w:sz w:val="24"/>
          <w:szCs w:val="24"/>
          <w:rtl w:val="0"/>
        </w:rPr>
        <w:t>真主的使者（愿真主赐福他及其家属，并赐他们平安）说：“各种善功中最尊贵的是对人公正，不亏待自己；为真主而接济兄弟（1）；以及在任何情况下都记念尊贵伟大的真主（2）。”</w:t>
      </w:r>
    </w:p>
    <w:p>
      <w:pPr>
        <w:bidi/>
        <w:jc w:val="right"/>
      </w:pPr>
      <w:r>
        <w:rPr>
          <w:rFonts w:ascii="Calibri" w:hAnsi="Calibri" w:cs="Calibri"/>
          <w:i/>
          <w:color w:val="008000"/>
          <w:sz w:val="24"/>
          <w:szCs w:val="24"/>
          <w:rtl/>
          <w:lang w:bidi="ar-SA"/>
        </w:rPr>
        <w:t>8 - علي، عن أبيه، عن ابن محبوب، عن هشام بن سالم، عن زرارة، عن الحسن البزاز قال :</w:t>
      </w:r>
    </w:p>
    <w:p>
      <w:pPr>
        <w:jc w:val="left"/>
      </w:pPr>
      <w:r>
        <w:rPr>
          <w:rFonts w:ascii="Calibri" w:hAnsi="Calibri" w:cs="Calibri"/>
          <w:i w:val="0"/>
          <w:color w:val="000000"/>
          <w:sz w:val="24"/>
          <w:szCs w:val="24"/>
          <w:rtl w:val="0"/>
        </w:rPr>
        <w:t>8—阿里传述自他的父亲，后者传述自伊本·马赫布卜，后者传述自希沙姆·本·萨利姆，后者传述自宰拉拉，后者传述自哈桑·巴扎兹。他说：</w:t>
      </w:r>
    </w:p>
    <w:p>
      <w:pPr>
        <w:bidi/>
        <w:jc w:val="right"/>
      </w:pPr>
      <w:r>
        <w:rPr>
          <w:rFonts w:ascii="Calibri" w:hAnsi="Calibri" w:cs="Calibri"/>
          <w:i/>
          <w:color w:val="008000"/>
          <w:sz w:val="24"/>
          <w:szCs w:val="24"/>
          <w:rtl/>
          <w:lang w:bidi="ar-SA"/>
        </w:rPr>
        <w:t>قال لي أبو عبد اللّه (عَلَيهِ السَّلَامُ) : ألا أخبرك بأشدّ ما فرض اللّه على خلقه [ثلاث] (3) ، قلت: بلى.</w:t>
      </w:r>
    </w:p>
    <w:p>
      <w:pPr>
        <w:jc w:val="left"/>
      </w:pPr>
      <w:r>
        <w:rPr>
          <w:rFonts w:ascii="Calibri" w:hAnsi="Calibri" w:cs="Calibri"/>
          <w:i w:val="0"/>
          <w:color w:val="000000"/>
          <w:sz w:val="24"/>
          <w:szCs w:val="24"/>
          <w:rtl w:val="0"/>
        </w:rPr>
        <w:t>阿布·阿卜杜拉（愿主赐他平安）对我说：我可否告诉你，真主为其众仆规定的最艰难之事有[三项]（3）？我说：可以。</w:t>
      </w:r>
    </w:p>
    <w:p>
      <w:pPr>
        <w:bidi/>
        <w:jc w:val="right"/>
      </w:pPr>
      <w:r>
        <w:rPr>
          <w:rFonts w:ascii="Calibri" w:hAnsi="Calibri" w:cs="Calibri"/>
          <w:i/>
          <w:color w:val="008000"/>
          <w:sz w:val="24"/>
          <w:szCs w:val="24"/>
          <w:rtl/>
          <w:lang w:bidi="ar-SA"/>
        </w:rPr>
        <w:t>قال : إنصاف النّاس من نفسك، ومؤاساتك أخاك، وذكر اللّه في كلّ موطن،</w:t>
      </w:r>
    </w:p>
    <w:p>
      <w:pPr>
        <w:jc w:val="left"/>
      </w:pPr>
      <w:r>
        <w:rPr>
          <w:rFonts w:ascii="Calibri" w:hAnsi="Calibri" w:cs="Calibri"/>
          <w:i w:val="0"/>
          <w:color w:val="000000"/>
          <w:sz w:val="24"/>
          <w:szCs w:val="24"/>
          <w:rtl w:val="0"/>
        </w:rPr>
        <w:t>他说：对人公正，不亏待自己；接济你的兄弟；以及在任何场合都记念真主。</w:t>
      </w:r>
    </w:p>
    <w:p>
      <w:pPr>
        <w:bidi/>
        <w:jc w:val="right"/>
      </w:pPr>
      <w:r>
        <w:rPr>
          <w:rFonts w:ascii="Calibri" w:hAnsi="Calibri" w:cs="Calibri"/>
          <w:i/>
          <w:color w:val="008000"/>
          <w:sz w:val="24"/>
          <w:szCs w:val="24"/>
          <w:rtl/>
          <w:lang w:bidi="ar-SA"/>
        </w:rPr>
        <w:t>أما إنّي لا أقول سبحان اللّه والحمد اللّه ولا إله إلّا اللّه واللّه أكبر، وإن كان هذا من ذاك (4) ،</w:t>
      </w:r>
    </w:p>
    <w:p>
      <w:pPr>
        <w:jc w:val="left"/>
      </w:pPr>
      <w:r>
        <w:rPr>
          <w:rFonts w:ascii="Calibri" w:hAnsi="Calibri" w:cs="Calibri"/>
          <w:i w:val="0"/>
          <w:color w:val="000000"/>
          <w:sz w:val="24"/>
          <w:szCs w:val="24"/>
          <w:rtl w:val="0"/>
        </w:rPr>
        <w:t>但我说的并不是“赞颂真主超绝万物”“一切赞颂全归真主”“万物非主，唯有真主”和“真主至大”，尽管这些也属于其中（4），</w:t>
      </w:r>
    </w:p>
    <w:p>
      <w:pPr>
        <w:bidi/>
        <w:jc w:val="right"/>
      </w:pPr>
      <w:r>
        <w:rPr>
          <w:rFonts w:ascii="Calibri" w:hAnsi="Calibri" w:cs="Calibri"/>
          <w:i/>
          <w:color w:val="008000"/>
          <w:sz w:val="24"/>
          <w:szCs w:val="24"/>
          <w:rtl/>
          <w:lang w:bidi="ar-SA"/>
        </w:rPr>
        <w:t>ولكن ذكر اللّه جلَّ وعزَّ في كلّ موطن، إذا هجمت (5) على طاعة أو على معصية.</w:t>
      </w:r>
    </w:p>
    <w:p>
      <w:pPr>
        <w:jc w:val="left"/>
      </w:pPr>
      <w:r>
        <w:rPr>
          <w:rFonts w:ascii="Calibri" w:hAnsi="Calibri" w:cs="Calibri"/>
          <w:i w:val="0"/>
          <w:color w:val="000000"/>
          <w:sz w:val="24"/>
          <w:szCs w:val="24"/>
          <w:rtl w:val="0"/>
        </w:rPr>
        <w:t>而是要在任何场合记念尊严伟大的真主：当你遇上顺从真主之事或犯罪之事时，都要记念真主。</w:t>
      </w:r>
    </w:p>
    <w:p>
      <w:pPr>
        <w:bidi/>
        <w:jc w:val="right"/>
      </w:pPr>
      <w:r>
        <w:rPr>
          <w:rFonts w:ascii="Calibri" w:hAnsi="Calibri" w:cs="Calibri"/>
          <w:i/>
          <w:color w:val="008000"/>
          <w:sz w:val="24"/>
          <w:szCs w:val="24"/>
          <w:rtl/>
          <w:lang w:bidi="ar-SA"/>
        </w:rPr>
        <w:t>9 - ابن محبوب، عن أبي أسامة قال: قال أبو عبد اللّه (عَلَيهِ السَّلَامُ) : ما ابتلي المؤمن بشيء أشدَّ عليه (6) من خصال ثلاث يُحرمها (7) ، قيل : وما هنَّ ؟</w:t>
      </w:r>
    </w:p>
    <w:p>
      <w:pPr>
        <w:jc w:val="left"/>
      </w:pPr>
      <w:r>
        <w:rPr>
          <w:rFonts w:ascii="Calibri" w:hAnsi="Calibri" w:cs="Calibri"/>
          <w:i w:val="0"/>
          <w:color w:val="000000"/>
          <w:sz w:val="24"/>
          <w:szCs w:val="24"/>
          <w:rtl w:val="0"/>
        </w:rPr>
        <w:t>9—伊本·马赫布卜传述自阿布·乌萨麦。他说：阿布·阿卜杜拉（愿主赐他平安）说：信士所遭受的考验中，没有什么比被剥夺三种品性（7）更令他难受（6）的。有人问：这三种是什么？</w:t>
      </w:r>
    </w:p>
    <w:p>
      <w:pPr>
        <w:bidi/>
        <w:jc w:val="right"/>
      </w:pPr>
      <w:r>
        <w:rPr>
          <w:rFonts w:ascii="Calibri" w:hAnsi="Calibri" w:cs="Calibri"/>
          <w:i/>
          <w:color w:val="008000"/>
          <w:sz w:val="24"/>
          <w:szCs w:val="24"/>
          <w:rtl/>
          <w:lang w:bidi="ar-SA"/>
        </w:rPr>
        <w:t>قال : المؤاساة في ذات يده (8) والإنصاف من نفسه وذكر اللّه كثيراً، أما إني لا أقول سبحان اللّه والحمد للّه،</w:t>
      </w:r>
    </w:p>
    <w:p>
      <w:pPr>
        <w:jc w:val="left"/>
      </w:pPr>
      <w:r>
        <w:rPr>
          <w:rFonts w:ascii="Calibri" w:hAnsi="Calibri" w:cs="Calibri"/>
          <w:i w:val="0"/>
          <w:color w:val="000000"/>
          <w:sz w:val="24"/>
          <w:szCs w:val="24"/>
          <w:rtl w:val="0"/>
        </w:rPr>
        <w:t>他说：接济他所拥有的财物（8）、对人公正，不亏待自己，以及常常记念真主。但我说的不是“赞颂真主超绝万物”和“一切赞颂全归真主”，</w:t>
      </w:r>
    </w:p>
    <w:p>
      <w:pPr>
        <w:bidi/>
        <w:jc w:val="right"/>
      </w:pPr>
      <w:r>
        <w:rPr>
          <w:rFonts w:ascii="Calibri" w:hAnsi="Calibri" w:cs="Calibri"/>
          <w:i/>
          <w:color w:val="008000"/>
          <w:sz w:val="24"/>
          <w:szCs w:val="24"/>
          <w:rtl/>
          <w:lang w:bidi="ar-SA"/>
        </w:rPr>
        <w:t>[ ولا إله إلّا اللّه]، ولكن ذكر اللّه عندما أحلَّ له وذكر اللّه عندما حرَّم عليه.</w:t>
      </w:r>
    </w:p>
    <w:p>
      <w:pPr>
        <w:jc w:val="left"/>
      </w:pPr>
      <w:r>
        <w:rPr>
          <w:rFonts w:ascii="Calibri" w:hAnsi="Calibri" w:cs="Calibri"/>
          <w:i w:val="0"/>
          <w:color w:val="000000"/>
          <w:sz w:val="24"/>
          <w:szCs w:val="24"/>
          <w:rtl w:val="0"/>
        </w:rPr>
        <w:t>[也不是“万物非主，唯有真主”]，而是在真主准许他做事时记念真主，在真主禁止他做事时记念真主。</w:t>
      </w:r>
    </w:p>
    <w:p>
      <w:pPr>
        <w:bidi/>
        <w:jc w:val="right"/>
      </w:pPr>
      <w:r>
        <w:rPr>
          <w:rFonts w:ascii="Calibri" w:hAnsi="Calibri" w:cs="Calibri"/>
          <w:i/>
          <w:color w:val="008000"/>
          <w:sz w:val="24"/>
          <w:szCs w:val="24"/>
          <w:rtl/>
          <w:lang w:bidi="ar-SA"/>
        </w:rPr>
        <w:t>10 - عدَّة من أصحابنا عن أحمد بن أبي عبد اللّه، عن يحيى بن إبراهيم بن أبي البلاد،</w:t>
      </w:r>
    </w:p>
    <w:p>
      <w:pPr>
        <w:jc w:val="left"/>
      </w:pPr>
      <w:r>
        <w:rPr>
          <w:rFonts w:ascii="Calibri" w:hAnsi="Calibri" w:cs="Calibri"/>
          <w:i w:val="0"/>
          <w:color w:val="000000"/>
          <w:sz w:val="24"/>
          <w:szCs w:val="24"/>
          <w:rtl w:val="0"/>
        </w:rPr>
        <w:t>10—我们的几位同伴传述自艾哈迈德·本·阿比·阿卜杜拉，后者传述自叶哈雅·本·易卜拉欣·本·阿比·比拉德，</w:t>
      </w:r>
    </w:p>
    <w:p>
      <w:pPr>
        <w:bidi/>
        <w:jc w:val="right"/>
      </w:pPr>
      <w:r>
        <w:rPr>
          <w:rFonts w:ascii="Calibri" w:hAnsi="Calibri" w:cs="Calibri"/>
          <w:i/>
          <w:color w:val="008000"/>
          <w:sz w:val="24"/>
          <w:szCs w:val="24"/>
          <w:rtl/>
          <w:lang w:bidi="ar-SA"/>
        </w:rPr>
        <w:t>عن أبيه، عن جده أبي البلاد رفعه قال: جاء أعرابي إلى النبي (صَلَّى اللّه عَلَيْهِ وَ آلِهِ وَسَلَّمَ) وهو يريد بعض غزواته،</w:t>
      </w:r>
    </w:p>
    <w:p>
      <w:pPr>
        <w:jc w:val="left"/>
      </w:pPr>
      <w:r>
        <w:rPr>
          <w:rFonts w:ascii="Calibri" w:hAnsi="Calibri" w:cs="Calibri"/>
          <w:i w:val="0"/>
          <w:color w:val="000000"/>
          <w:sz w:val="24"/>
          <w:szCs w:val="24"/>
          <w:rtl w:val="0"/>
        </w:rPr>
        <w:t>后者传述自他的父亲，后者传述自他的祖父阿布·比拉德。阿布·比拉德转述说：一位阿拉伯贝都因人来到先知（愿真主赐福他及其家属，并赐他们平安）面前，当时先知正要前往一场战役，</w:t>
      </w:r>
    </w:p>
    <w:p>
      <w:pPr>
        <w:bidi/>
        <w:jc w:val="right"/>
      </w:pPr>
      <w:r>
        <w:rPr>
          <w:rFonts w:ascii="Calibri" w:hAnsi="Calibri" w:cs="Calibri"/>
          <w:i/>
          <w:color w:val="008000"/>
          <w:sz w:val="24"/>
          <w:szCs w:val="24"/>
          <w:rtl/>
          <w:lang w:bidi="ar-SA"/>
        </w:rPr>
        <w:t>فأخذ بغرز (9) راحلته فقال : يا رسول اللّه علّمني عملاً أدخل به الجنّة، فقال : ما أحببت أن يأتيه النّاس إليك فأته إليهم، وما كرهت أن يأتيه النّاس إليك فلا تأته إليهم، خلّ سبيل الراحلة.</w:t>
      </w:r>
    </w:p>
    <w:p>
      <w:pPr>
        <w:jc w:val="left"/>
      </w:pPr>
      <w:r>
        <w:rPr>
          <w:rFonts w:ascii="Calibri" w:hAnsi="Calibri" w:cs="Calibri"/>
          <w:i w:val="0"/>
          <w:color w:val="000000"/>
          <w:sz w:val="24"/>
          <w:szCs w:val="24"/>
          <w:rtl w:val="0"/>
        </w:rPr>
        <w:t>他便抓住先知坐骑的镫子，说：“真主的使者啊，请教我一件能使我进入乐园的善功。”先知说：“你希望别人怎样对待你，你就怎样对待别人；你不愿别人怎样对待你，你就不要那样对待别人。放开坐骑吧。”</w:t>
      </w:r>
    </w:p>
    <w:p>
      <w:pPr>
        <w:bidi/>
        <w:jc w:val="right"/>
      </w:pPr>
      <w:r>
        <w:rPr>
          <w:rFonts w:ascii="Calibri" w:hAnsi="Calibri" w:cs="Calibri"/>
          <w:i/>
          <w:color w:val="008000"/>
          <w:sz w:val="24"/>
          <w:szCs w:val="24"/>
          <w:rtl/>
          <w:lang w:bidi="ar-SA"/>
        </w:rPr>
        <w:t>ص: 153 1- أي جعله مساوياً له في كلّ شيء مالاً كان أو غيره، أي جعله مساوياً لنفسه في السراء والضراء.</w:t>
      </w:r>
    </w:p>
    <w:p>
      <w:pPr>
        <w:jc w:val="left"/>
      </w:pPr>
      <w:r>
        <w:rPr>
          <w:rFonts w:ascii="Calibri" w:hAnsi="Calibri" w:cs="Calibri"/>
          <w:i w:val="0"/>
          <w:color w:val="000000"/>
          <w:sz w:val="24"/>
          <w:szCs w:val="24"/>
          <w:rtl w:val="0"/>
        </w:rPr>
        <w:t>第153页 1—即在一切方面都使他与自己平等，无论是财物还是其他；也就是说，无论顺境还是逆境，都把他看得与自己平等。</w:t>
      </w:r>
    </w:p>
    <w:p>
      <w:pPr>
        <w:bidi/>
        <w:jc w:val="right"/>
      </w:pPr>
      <w:r>
        <w:rPr>
          <w:rFonts w:ascii="Calibri" w:hAnsi="Calibri" w:cs="Calibri"/>
          <w:i/>
          <w:color w:val="008000"/>
          <w:sz w:val="24"/>
          <w:szCs w:val="24"/>
          <w:rtl/>
          <w:lang w:bidi="ar-SA"/>
        </w:rPr>
        <w:t>2- أي في حال الغنى وفي حال الفقر في حال الصحة وفي حال الفقر في حال الرضا والغضب الخ.</w:t>
      </w:r>
    </w:p>
    <w:p>
      <w:pPr>
        <w:jc w:val="left"/>
      </w:pPr>
      <w:r>
        <w:rPr>
          <w:rFonts w:ascii="Calibri" w:hAnsi="Calibri" w:cs="Calibri"/>
          <w:i w:val="0"/>
          <w:color w:val="000000"/>
          <w:sz w:val="24"/>
          <w:szCs w:val="24"/>
          <w:rtl w:val="0"/>
        </w:rPr>
        <w:t>2—即无论富裕还是贫困，无论健康还是贫困，无论满意还是愤怒等情况下。</w:t>
      </w:r>
    </w:p>
    <w:p>
      <w:pPr>
        <w:bidi/>
        <w:jc w:val="right"/>
      </w:pPr>
      <w:r>
        <w:rPr>
          <w:rFonts w:ascii="Calibri" w:hAnsi="Calibri" w:cs="Calibri"/>
          <w:i/>
          <w:color w:val="008000"/>
          <w:sz w:val="24"/>
          <w:szCs w:val="24"/>
          <w:rtl/>
          <w:lang w:bidi="ar-SA"/>
        </w:rPr>
        <w:t>3- أي من خصال ثلاث أو بدل من أشد أو عطف بيان له. 4- أي من ذكر اللّه اللساني. 5- أي اقتحمت، أو انتهيت فجأة. 6- أي في الآخرة. 7- أي يبتلى بفقدها.</w:t>
      </w:r>
    </w:p>
    <w:p>
      <w:pPr>
        <w:jc w:val="left"/>
      </w:pPr>
      <w:r>
        <w:rPr>
          <w:rFonts w:ascii="Calibri" w:hAnsi="Calibri" w:cs="Calibri"/>
          <w:i w:val="0"/>
          <w:color w:val="000000"/>
          <w:sz w:val="24"/>
          <w:szCs w:val="24"/>
          <w:rtl w:val="0"/>
        </w:rPr>
        <w:t>3—即三种品性中的一种，或用以替代“最艰难”，或是对它的解释。4—即口头记念真主。5—即贸然闯入，或突然来到。6—即在后世。7—即因失去这些品性而遭受考验。</w:t>
      </w:r>
    </w:p>
    <w:p>
      <w:pPr>
        <w:bidi/>
        <w:jc w:val="right"/>
      </w:pPr>
      <w:r>
        <w:rPr>
          <w:rFonts w:ascii="Calibri" w:hAnsi="Calibri" w:cs="Calibri"/>
          <w:i/>
          <w:color w:val="008000"/>
          <w:sz w:val="24"/>
          <w:szCs w:val="24"/>
          <w:rtl/>
          <w:lang w:bidi="ar-SA"/>
        </w:rPr>
        <w:t>8- أي فيما يملك. 9- أي بركاب. 11 - أبو علي الأشعري عن الحسن بن عليّ الكوفي، عن عبيس بن هشام، عن عبد الكريم،</w:t>
      </w:r>
    </w:p>
    <w:p>
      <w:pPr>
        <w:jc w:val="left"/>
      </w:pPr>
      <w:r>
        <w:rPr>
          <w:rFonts w:ascii="Calibri" w:hAnsi="Calibri" w:cs="Calibri"/>
          <w:i w:val="0"/>
          <w:color w:val="000000"/>
          <w:sz w:val="24"/>
          <w:szCs w:val="24"/>
          <w:rtl w:val="0"/>
        </w:rPr>
        <w:t>8—即他所拥有的。9—即马镫。11—阿布·阿里·艾什阿里传述自哈桑·本·阿里·库菲，后者传述自阿比斯·本·希沙姆，后者传述自阿卜杜勒·卡里姆，</w:t>
      </w:r>
    </w:p>
    <w:p>
      <w:pPr>
        <w:bidi/>
        <w:jc w:val="right"/>
      </w:pPr>
      <w:r>
        <w:rPr>
          <w:rFonts w:ascii="Calibri" w:hAnsi="Calibri" w:cs="Calibri"/>
          <w:i/>
          <w:color w:val="008000"/>
          <w:sz w:val="24"/>
          <w:szCs w:val="24"/>
          <w:rtl/>
          <w:lang w:bidi="ar-SA"/>
        </w:rPr>
        <w:t>عن الحلبي، عن أبي عبد اللّه (عَلَيهِ السَّلَامُ) قال : العدل أحلى من الماء يصيبه الظمآن (1) ، ما أوسع العدل إذا عدل فيه (2) وإن قلَّ.</w:t>
      </w:r>
    </w:p>
    <w:p>
      <w:pPr>
        <w:jc w:val="left"/>
      </w:pPr>
      <w:r>
        <w:rPr>
          <w:rFonts w:ascii="Calibri" w:hAnsi="Calibri" w:cs="Calibri"/>
          <w:i w:val="0"/>
          <w:color w:val="000000"/>
          <w:sz w:val="24"/>
          <w:szCs w:val="24"/>
          <w:rtl w:val="0"/>
        </w:rPr>
        <w:t>哈莱比传述自艾布·阿卜杜拉（愿主赐他平安），他说：“公正比干渴者所饮的水更甘甜（1）；只要秉公行事，即便事情很小，公正也是何等广阔。”</w:t>
      </w:r>
    </w:p>
    <w:p>
      <w:pPr>
        <w:bidi/>
        <w:jc w:val="right"/>
      </w:pPr>
      <w:r>
        <w:rPr>
          <w:rFonts w:ascii="Calibri" w:hAnsi="Calibri" w:cs="Calibri"/>
          <w:i/>
          <w:color w:val="008000"/>
          <w:sz w:val="24"/>
          <w:szCs w:val="24"/>
          <w:rtl/>
          <w:lang w:bidi="ar-SA"/>
        </w:rPr>
        <w:t>12 - عليّ بن إبراهيم عن أبيه عن ابن محبوب، عن بعض أصحابه، عن أبي عبد اللّه (عَلَيهِ السَّلَامُ) قال: من أنصف النّاس من نفسه رُضي به حَكَماً لغيره (3) .</w:t>
      </w:r>
    </w:p>
    <w:p>
      <w:pPr>
        <w:jc w:val="left"/>
      </w:pPr>
      <w:r>
        <w:rPr>
          <w:rFonts w:ascii="Calibri" w:hAnsi="Calibri" w:cs="Calibri"/>
          <w:i w:val="0"/>
          <w:color w:val="000000"/>
          <w:sz w:val="24"/>
          <w:szCs w:val="24"/>
          <w:rtl w:val="0"/>
        </w:rPr>
        <w:t>12—阿里·本·易卜拉欣传述自其父，后者传述自伊本·马赫布卜，后者传述自他的一位同伴，后者传述自艾布·阿卜杜拉（愿主赐他平安），他说：“谁能以己度人、公平待人，别人就会愿意让他为自己裁决（3）。”</w:t>
      </w:r>
    </w:p>
    <w:p>
      <w:pPr>
        <w:bidi/>
        <w:jc w:val="right"/>
      </w:pPr>
      <w:r>
        <w:rPr>
          <w:rFonts w:ascii="Calibri" w:hAnsi="Calibri" w:cs="Calibri"/>
          <w:i/>
          <w:color w:val="008000"/>
          <w:sz w:val="24"/>
          <w:szCs w:val="24"/>
          <w:rtl/>
          <w:lang w:bidi="ar-SA"/>
        </w:rPr>
        <w:t>13 - محمّد بن يحيى، عن أحمد بن محمّد بن عيسى عن محمّد بن سنان،</w:t>
      </w:r>
    </w:p>
    <w:p>
      <w:pPr>
        <w:jc w:val="left"/>
      </w:pPr>
      <w:r>
        <w:rPr>
          <w:rFonts w:ascii="Calibri" w:hAnsi="Calibri" w:cs="Calibri"/>
          <w:i w:val="0"/>
          <w:color w:val="000000"/>
          <w:sz w:val="24"/>
          <w:szCs w:val="24"/>
          <w:rtl w:val="0"/>
        </w:rPr>
        <w:t>穆罕默德·本·叶海亚传述自艾哈迈德·本·穆罕默德·本·伊萨，后者传述自穆罕默德·本·西南，</w:t>
      </w:r>
    </w:p>
    <w:p>
      <w:pPr>
        <w:bidi/>
        <w:jc w:val="right"/>
      </w:pPr>
      <w:r>
        <w:rPr>
          <w:rFonts w:ascii="Calibri" w:hAnsi="Calibri" w:cs="Calibri"/>
          <w:i/>
          <w:color w:val="008000"/>
          <w:sz w:val="24"/>
          <w:szCs w:val="24"/>
          <w:rtl/>
          <w:lang w:bidi="ar-SA"/>
        </w:rPr>
        <w:t>عن يوسف بن عمران بن ميثم عن يعقوب بن شعيب عن أبي عبد اللّه (عَلَيهِ السَّلَامُ) قال :</w:t>
      </w:r>
    </w:p>
    <w:p>
      <w:pPr>
        <w:jc w:val="left"/>
      </w:pPr>
      <w:r>
        <w:rPr>
          <w:rFonts w:ascii="Calibri" w:hAnsi="Calibri" w:cs="Calibri"/>
          <w:i w:val="0"/>
          <w:color w:val="000000"/>
          <w:sz w:val="24"/>
          <w:szCs w:val="24"/>
          <w:rtl w:val="0"/>
        </w:rPr>
        <w:t>后者传述自优素福·本·欧姆兰·本·麦萨姆，后者传述自叶尔孤白·本·舒艾卜，后者传述自艾布·阿卜杜拉（愿主赐他平安），他说：</w:t>
      </w:r>
    </w:p>
    <w:p>
      <w:pPr>
        <w:bidi/>
        <w:jc w:val="right"/>
      </w:pPr>
      <w:r>
        <w:rPr>
          <w:rFonts w:ascii="Calibri" w:hAnsi="Calibri" w:cs="Calibri"/>
          <w:i/>
          <w:color w:val="008000"/>
          <w:sz w:val="24"/>
          <w:szCs w:val="24"/>
          <w:rtl/>
          <w:lang w:bidi="ar-SA"/>
        </w:rPr>
        <w:t>أوحى اللّه عزّ وجلّ إلى آدم (عَلَيهِ السَّلَامُ) إني سأجمع لك الكلام في أربع كلمات قال يا ربّ وما هنَّ ؟</w:t>
      </w:r>
    </w:p>
    <w:p>
      <w:pPr>
        <w:jc w:val="left"/>
      </w:pPr>
      <w:r>
        <w:rPr>
          <w:rFonts w:ascii="Calibri" w:hAnsi="Calibri" w:cs="Calibri"/>
          <w:i w:val="0"/>
          <w:color w:val="000000"/>
          <w:sz w:val="24"/>
          <w:szCs w:val="24"/>
          <w:rtl w:val="0"/>
        </w:rPr>
        <w:t>尊贵伟大的真主启示阿丹（愿主赐他平安）说：“我将为你归纳四句话。”他说：“主啊，它们是什么？”</w:t>
      </w:r>
    </w:p>
    <w:p>
      <w:pPr>
        <w:bidi/>
        <w:jc w:val="right"/>
      </w:pPr>
      <w:r>
        <w:rPr>
          <w:rFonts w:ascii="Calibri" w:hAnsi="Calibri" w:cs="Calibri"/>
          <w:i/>
          <w:color w:val="008000"/>
          <w:sz w:val="24"/>
          <w:szCs w:val="24"/>
          <w:rtl/>
          <w:lang w:bidi="ar-SA"/>
        </w:rPr>
        <w:t>قال : واحدةً لي وواحدة لك وواحدة فيما بيني وبينك وواحدة فيما بينك وبين النّاس قال :</w:t>
      </w:r>
    </w:p>
    <w:p>
      <w:pPr>
        <w:jc w:val="left"/>
      </w:pPr>
      <w:r>
        <w:rPr>
          <w:rFonts w:ascii="Calibri" w:hAnsi="Calibri" w:cs="Calibri"/>
          <w:i w:val="0"/>
          <w:color w:val="000000"/>
          <w:sz w:val="24"/>
          <w:szCs w:val="24"/>
          <w:rtl w:val="0"/>
        </w:rPr>
        <w:t>真主说：“一句属于我，一句属于你，一句关乎我与你之间，一句关乎你与人们之间。”他说：</w:t>
      </w:r>
    </w:p>
    <w:p>
      <w:pPr>
        <w:bidi/>
        <w:jc w:val="right"/>
      </w:pPr>
      <w:r>
        <w:rPr>
          <w:rFonts w:ascii="Calibri" w:hAnsi="Calibri" w:cs="Calibri"/>
          <w:i/>
          <w:color w:val="008000"/>
          <w:sz w:val="24"/>
          <w:szCs w:val="24"/>
          <w:rtl/>
          <w:lang w:bidi="ar-SA"/>
        </w:rPr>
        <w:t>يا ربِّ بينهنَّ لي حتّى أعلمهنَّ، قال : أما الّتي لي فتعبدني، لا تشرك بي شيئاً، وأما الّتي لك،</w:t>
      </w:r>
    </w:p>
    <w:p>
      <w:pPr>
        <w:jc w:val="left"/>
      </w:pPr>
      <w:r>
        <w:rPr>
          <w:rFonts w:ascii="Calibri" w:hAnsi="Calibri" w:cs="Calibri"/>
          <w:i w:val="0"/>
          <w:color w:val="000000"/>
          <w:sz w:val="24"/>
          <w:szCs w:val="24"/>
          <w:rtl w:val="0"/>
        </w:rPr>
        <w:t>“主啊，请为我说明它们，以便我记住。”真主说：“属于我的那一句是：你崇拜我，不以任何物与我相配；属于你的那一句是：</w:t>
      </w:r>
    </w:p>
    <w:p>
      <w:pPr>
        <w:bidi/>
        <w:jc w:val="right"/>
      </w:pPr>
      <w:r>
        <w:rPr>
          <w:rFonts w:ascii="Calibri" w:hAnsi="Calibri" w:cs="Calibri"/>
          <w:i/>
          <w:color w:val="008000"/>
          <w:sz w:val="24"/>
          <w:szCs w:val="24"/>
          <w:rtl/>
          <w:lang w:bidi="ar-SA"/>
        </w:rPr>
        <w:t>فأجزيك بعملك أحوج ما تكون إليه (4) ، وأما الّتي بيني وبينك فعليك الدعاء وعلي الإجابة، وأما الّتي بينك وبين النّاس فترضى للناس ما ترضى لنفسك وتكره لهم ما تكره لنفسك.</w:t>
      </w:r>
    </w:p>
    <w:p>
      <w:pPr>
        <w:jc w:val="left"/>
      </w:pPr>
      <w:r>
        <w:rPr>
          <w:rFonts w:ascii="Calibri" w:hAnsi="Calibri" w:cs="Calibri"/>
          <w:i w:val="0"/>
          <w:color w:val="000000"/>
          <w:sz w:val="24"/>
          <w:szCs w:val="24"/>
          <w:rtl w:val="0"/>
        </w:rPr>
        <w:t>我将在你最需要的时候，按你的行为回报你（4）；关乎我与你之间的那一句是：你负责祈求，我负责应答；关乎你与人们之间的那一句是：你希望人们怎样对待你，就怎样对待他们；你不愿他们怎样对待你，就不要那样对待他们。”</w:t>
      </w:r>
    </w:p>
    <w:p>
      <w:pPr>
        <w:bidi/>
        <w:jc w:val="right"/>
      </w:pPr>
      <w:r>
        <w:rPr>
          <w:rFonts w:ascii="Calibri" w:hAnsi="Calibri" w:cs="Calibri"/>
          <w:i/>
          <w:color w:val="008000"/>
          <w:sz w:val="24"/>
          <w:szCs w:val="24"/>
          <w:rtl/>
          <w:lang w:bidi="ar-SA"/>
        </w:rPr>
        <w:t>14 - أبو علي الأشعري، عن محمّد بن عبد الجبار، عن ابن فضّال، عن غالب بن عثمان،</w:t>
      </w:r>
    </w:p>
    <w:p>
      <w:pPr>
        <w:jc w:val="left"/>
      </w:pPr>
      <w:r>
        <w:rPr>
          <w:rFonts w:ascii="Calibri" w:hAnsi="Calibri" w:cs="Calibri"/>
          <w:i w:val="0"/>
          <w:color w:val="000000"/>
          <w:sz w:val="24"/>
          <w:szCs w:val="24"/>
          <w:rtl w:val="0"/>
        </w:rPr>
        <w:t>14—艾布·阿里·艾什阿里传述自穆罕默德·本·阿卜杜勒·贾巴尔，后者传述自伊本·法达尔，后者传述自加利卜·本·奥斯曼，</w:t>
      </w:r>
    </w:p>
    <w:p>
      <w:pPr>
        <w:bidi/>
        <w:jc w:val="right"/>
      </w:pPr>
      <w:r>
        <w:rPr>
          <w:rFonts w:ascii="Calibri" w:hAnsi="Calibri" w:cs="Calibri"/>
          <w:i/>
          <w:color w:val="008000"/>
          <w:sz w:val="24"/>
          <w:szCs w:val="24"/>
          <w:rtl/>
          <w:lang w:bidi="ar-SA"/>
        </w:rPr>
        <w:t>عن روح ابن أخت المعلّى عن أبي عبد اللّه (عَلَيهِ السَّلَامُ) قال: اتقوا اللّه واعدلوا، فإنكم تعيبون على قوم لا يعدلون (5) .</w:t>
      </w:r>
    </w:p>
    <w:p>
      <w:pPr>
        <w:jc w:val="left"/>
      </w:pPr>
      <w:r>
        <w:rPr>
          <w:rFonts w:ascii="Calibri" w:hAnsi="Calibri" w:cs="Calibri"/>
          <w:i w:val="0"/>
          <w:color w:val="000000"/>
          <w:sz w:val="24"/>
          <w:szCs w:val="24"/>
          <w:rtl w:val="0"/>
        </w:rPr>
        <w:t>后者传述自鲁哈（穆阿拉的外甥），后者传述自艾布·阿卜杜拉（愿主赐他平安），他说：“你们当敬畏真主，秉公行事；你们责备的正是那些不公正的人（5）。”</w:t>
      </w:r>
    </w:p>
    <w:p>
      <w:pPr>
        <w:bidi/>
        <w:jc w:val="right"/>
      </w:pPr>
      <w:r>
        <w:rPr>
          <w:rFonts w:ascii="Calibri" w:hAnsi="Calibri" w:cs="Calibri"/>
          <w:i/>
          <w:color w:val="008000"/>
          <w:sz w:val="24"/>
          <w:szCs w:val="24"/>
          <w:rtl/>
          <w:lang w:bidi="ar-SA"/>
        </w:rPr>
        <w:t>15 - عنه عن ابن محبوب، عن معاوية بن وهب عن أبي عبد اللّه (عَلَيهِ السَّلَامُ) قال: العدل أحلى من الشهد، وألين من الزُّبد، وأطيب ريحاً من المسك.</w:t>
      </w:r>
    </w:p>
    <w:p>
      <w:pPr>
        <w:jc w:val="left"/>
      </w:pPr>
      <w:r>
        <w:rPr>
          <w:rFonts w:ascii="Calibri" w:hAnsi="Calibri" w:cs="Calibri"/>
          <w:i w:val="0"/>
          <w:color w:val="000000"/>
          <w:sz w:val="24"/>
          <w:szCs w:val="24"/>
          <w:rtl w:val="0"/>
        </w:rPr>
        <w:t>15—他传述自伊本·马赫布卜，后者传述自穆阿维叶·本·瓦赫卜，后者传述自艾布·阿卜杜拉（愿主赐他平安），他说：“公正比蜂蜜更甘甜，比酥油更柔软，气味比麝香更芬芳。”</w:t>
      </w:r>
    </w:p>
    <w:p>
      <w:pPr>
        <w:bidi/>
        <w:jc w:val="right"/>
      </w:pPr>
      <w:r>
        <w:rPr>
          <w:rFonts w:ascii="Calibri" w:hAnsi="Calibri" w:cs="Calibri"/>
          <w:i/>
          <w:color w:val="008000"/>
          <w:sz w:val="24"/>
          <w:szCs w:val="24"/>
          <w:rtl/>
          <w:lang w:bidi="ar-SA"/>
        </w:rPr>
        <w:t>16 - عدَّة من أصحابنا عن أحمد بن محمّد بن خالد عن إسماعيل بن مهران، عن عثمان بن جبلة،</w:t>
      </w:r>
    </w:p>
    <w:p>
      <w:pPr>
        <w:jc w:val="left"/>
      </w:pPr>
      <w:r>
        <w:rPr>
          <w:rFonts w:ascii="Calibri" w:hAnsi="Calibri" w:cs="Calibri"/>
          <w:i w:val="0"/>
          <w:color w:val="000000"/>
          <w:sz w:val="24"/>
          <w:szCs w:val="24"/>
          <w:rtl w:val="0"/>
        </w:rPr>
        <w:t>16—我们的一些同伴传述自艾哈迈德·本·穆罕默德·本·哈立德，后者传述自伊斯玛仪·本·米赫兰，后者传述自奥斯曼·本·贾卜莱，</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w:t>
      </w:r>
    </w:p>
    <w:p>
      <w:pPr>
        <w:jc w:val="left"/>
      </w:pPr>
      <w:r>
        <w:rPr>
          <w:rFonts w:ascii="Calibri" w:hAnsi="Calibri" w:cs="Calibri"/>
          <w:i w:val="0"/>
          <w:color w:val="000000"/>
          <w:sz w:val="24"/>
          <w:szCs w:val="24"/>
          <w:rtl w:val="0"/>
        </w:rPr>
        <w:t>后者传述自艾布·贾法尔（愿主赐他平安），他说：真主的使者（愿真主赐福他及其家属，并赐他们平安）说：</w:t>
      </w:r>
    </w:p>
    <w:p>
      <w:pPr>
        <w:bidi/>
        <w:jc w:val="right"/>
      </w:pPr>
      <w:r>
        <w:rPr>
          <w:rFonts w:ascii="Calibri" w:hAnsi="Calibri" w:cs="Calibri"/>
          <w:i/>
          <w:color w:val="008000"/>
          <w:sz w:val="24"/>
          <w:szCs w:val="24"/>
          <w:rtl/>
          <w:lang w:bidi="ar-SA"/>
        </w:rPr>
        <w:t>«ثلاث خصال من كنَّ فيه أو واحدة منهنَّ كان في ظل عرش اللّه ظلَّ يوم لا ظلّ إلّا ظلّه» رجلٌ أعطى النّاس من نفسه ما هو ص: 154 1- أي العطشان.</w:t>
      </w:r>
    </w:p>
    <w:p>
      <w:pPr>
        <w:jc w:val="left"/>
      </w:pPr>
      <w:r>
        <w:rPr>
          <w:rFonts w:ascii="Calibri" w:hAnsi="Calibri" w:cs="Calibri"/>
          <w:i w:val="0"/>
          <w:color w:val="000000"/>
          <w:sz w:val="24"/>
          <w:szCs w:val="24"/>
          <w:rtl w:val="0"/>
        </w:rPr>
        <w:t>“具备三种品性中的全部或其中一种的人，将处于真主宝座的荫庇之下，那日除了真主的荫庇，再无荫庇。”一个把人们所……给予他们的人…… 第154页 1—即干渴者。</w:t>
      </w:r>
    </w:p>
    <w:p>
      <w:pPr>
        <w:bidi/>
        <w:jc w:val="right"/>
      </w:pPr>
      <w:r>
        <w:rPr>
          <w:rFonts w:ascii="Calibri" w:hAnsi="Calibri" w:cs="Calibri"/>
          <w:i/>
          <w:color w:val="008000"/>
          <w:sz w:val="24"/>
          <w:szCs w:val="24"/>
          <w:rtl/>
          <w:lang w:bidi="ar-SA"/>
        </w:rPr>
        <w:t>2- الضمير راجع إما إلى الأمر أو إلى العدل فيكون المعنى : ما أوسع العدل إذا عدل في أمر وإن كان ذلك الأمر قليلاً.</w:t>
      </w:r>
    </w:p>
    <w:p>
      <w:pPr>
        <w:jc w:val="left"/>
      </w:pPr>
      <w:r>
        <w:rPr>
          <w:rFonts w:ascii="Calibri" w:hAnsi="Calibri" w:cs="Calibri"/>
          <w:i w:val="0"/>
          <w:color w:val="000000"/>
          <w:sz w:val="24"/>
          <w:szCs w:val="24"/>
          <w:rtl w:val="0"/>
        </w:rPr>
        <w:t>2—代词或指事情，或指公正；其意是：只要在一件事情上秉公行事，即便那件事很小，公正也是何等广阔。</w:t>
      </w:r>
    </w:p>
    <w:p>
      <w:pPr>
        <w:bidi/>
        <w:jc w:val="right"/>
      </w:pPr>
      <w:r>
        <w:rPr>
          <w:rFonts w:ascii="Calibri" w:hAnsi="Calibri" w:cs="Calibri"/>
          <w:i/>
          <w:color w:val="008000"/>
          <w:sz w:val="24"/>
          <w:szCs w:val="24"/>
          <w:rtl/>
          <w:lang w:bidi="ar-SA"/>
        </w:rPr>
        <w:t>وقد يكون قوله وإن قل يرجع إلى بيان ندرة العدل بين النّاس.</w:t>
      </w:r>
    </w:p>
    <w:p>
      <w:pPr>
        <w:jc w:val="left"/>
      </w:pPr>
      <w:r>
        <w:rPr>
          <w:rFonts w:ascii="Calibri" w:hAnsi="Calibri" w:cs="Calibri"/>
          <w:i w:val="0"/>
          <w:color w:val="000000"/>
          <w:sz w:val="24"/>
          <w:szCs w:val="24"/>
          <w:rtl w:val="0"/>
        </w:rPr>
        <w:t>“即便很少”也可能是指公正在人们中间十分罕见。</w:t>
      </w:r>
    </w:p>
    <w:p>
      <w:pPr>
        <w:bidi/>
        <w:jc w:val="right"/>
      </w:pPr>
      <w:r>
        <w:rPr>
          <w:rFonts w:ascii="Calibri" w:hAnsi="Calibri" w:cs="Calibri"/>
          <w:i/>
          <w:color w:val="008000"/>
          <w:sz w:val="24"/>
          <w:szCs w:val="24"/>
          <w:rtl/>
          <w:lang w:bidi="ar-SA"/>
        </w:rPr>
        <w:t>3- أي من أعطى من نفسه النصف فيما أحبت أو كرهت كان أهلاً ليحكم بين النّاس بالعدل.</w:t>
      </w:r>
    </w:p>
    <w:p>
      <w:pPr>
        <w:jc w:val="left"/>
      </w:pPr>
      <w:r>
        <w:rPr>
          <w:rFonts w:ascii="Calibri" w:hAnsi="Calibri" w:cs="Calibri"/>
          <w:i w:val="0"/>
          <w:color w:val="000000"/>
          <w:sz w:val="24"/>
          <w:szCs w:val="24"/>
          <w:rtl w:val="0"/>
        </w:rPr>
        <w:t>3—即无论喜欢还是不喜欢，若能以己之心公平待人，就有资格在人们之间秉公裁决。</w:t>
      </w:r>
    </w:p>
    <w:p>
      <w:pPr>
        <w:bidi/>
        <w:jc w:val="right"/>
      </w:pPr>
      <w:r>
        <w:rPr>
          <w:rFonts w:ascii="Calibri" w:hAnsi="Calibri" w:cs="Calibri"/>
          <w:i/>
          <w:color w:val="008000"/>
          <w:sz w:val="24"/>
          <w:szCs w:val="24"/>
          <w:rtl/>
          <w:lang w:bidi="ar-SA"/>
        </w:rPr>
        <w:t>4- وهو يوم القيامة، إذ هو اليوم الّذي يكون الإنسان أحوج ما يكون إلى ثواب عمله. 5- وهم سلاطين الجور، وفقهاء المخالفين.</w:t>
      </w:r>
    </w:p>
    <w:p>
      <w:pPr>
        <w:jc w:val="left"/>
      </w:pPr>
      <w:r>
        <w:rPr>
          <w:rFonts w:ascii="Calibri" w:hAnsi="Calibri" w:cs="Calibri"/>
          <w:i w:val="0"/>
          <w:color w:val="000000"/>
          <w:sz w:val="24"/>
          <w:szCs w:val="24"/>
          <w:rtl w:val="0"/>
        </w:rPr>
        <w:t>4—指复生日；那是人最需要自己行为的报偿之日。5—指暴虐的统治者以及持不同立场的法学家。</w:t>
      </w:r>
    </w:p>
    <w:p>
      <w:pPr>
        <w:bidi/>
        <w:jc w:val="right"/>
      </w:pPr>
      <w:r>
        <w:rPr>
          <w:rFonts w:ascii="Calibri" w:hAnsi="Calibri" w:cs="Calibri"/>
          <w:i/>
          <w:color w:val="008000"/>
          <w:sz w:val="24"/>
          <w:szCs w:val="24"/>
          <w:rtl/>
          <w:lang w:bidi="ar-SA"/>
        </w:rPr>
        <w:t>سائلهم (1) ، ورجلٌ لم يقدّم رِجلاً ولم يؤخّر رجلاً (2) حتّى يعلم أنَّ ذلك اللّه رضى،</w:t>
      </w:r>
    </w:p>
    <w:p>
      <w:pPr>
        <w:jc w:val="left"/>
      </w:pPr>
      <w:r>
        <w:rPr>
          <w:rFonts w:ascii="Calibri" w:hAnsi="Calibri" w:cs="Calibri"/>
          <w:i w:val="0"/>
          <w:color w:val="000000"/>
          <w:sz w:val="24"/>
          <w:szCs w:val="24"/>
          <w:rtl w:val="0"/>
        </w:rPr>
        <w:t>向他索求的东西（1）；还有一个人，在确定真主喜悦某事之前，既不向前迈一步，也不向后退一步（2）；</w:t>
      </w:r>
    </w:p>
    <w:p>
      <w:pPr>
        <w:bidi/>
        <w:jc w:val="right"/>
      </w:pPr>
      <w:r>
        <w:rPr>
          <w:rFonts w:ascii="Calibri" w:hAnsi="Calibri" w:cs="Calibri"/>
          <w:i/>
          <w:color w:val="008000"/>
          <w:sz w:val="24"/>
          <w:szCs w:val="24"/>
          <w:rtl/>
          <w:lang w:bidi="ar-SA"/>
        </w:rPr>
        <w:t>ورجل لم يعب أخاه المسلم بعيب حتّى ينفي ذلك العيب عن نفسه، فإنّه لا ينفي منها عيباً إلّا بداله عیب ؛ وكفى بالمرء شغلا بنفسه عن النّاس.</w:t>
      </w:r>
    </w:p>
    <w:p>
      <w:pPr>
        <w:jc w:val="left"/>
      </w:pPr>
      <w:r>
        <w:rPr>
          <w:rFonts w:ascii="Calibri" w:hAnsi="Calibri" w:cs="Calibri"/>
          <w:i w:val="0"/>
          <w:color w:val="000000"/>
          <w:sz w:val="24"/>
          <w:szCs w:val="24"/>
          <w:rtl w:val="0"/>
        </w:rPr>
        <w:t>还有一个人，不以任何缺点指责自己的穆斯林兄弟，除非他先在自己身上除去那个缺点；因为他每除去自身的一种缺点，就会显露出另一种缺点。人只顾自己，便足以无暇顾及他人。</w:t>
      </w:r>
    </w:p>
    <w:p>
      <w:pPr>
        <w:bidi/>
        <w:jc w:val="right"/>
      </w:pPr>
      <w:r>
        <w:rPr>
          <w:rFonts w:ascii="Calibri" w:hAnsi="Calibri" w:cs="Calibri"/>
          <w:i/>
          <w:color w:val="008000"/>
          <w:sz w:val="24"/>
          <w:szCs w:val="24"/>
          <w:rtl/>
          <w:lang w:bidi="ar-SA"/>
        </w:rPr>
        <w:t>17 - عنه، عن عبد الرحمن بن حماد الكوفي،</w:t>
      </w:r>
    </w:p>
    <w:p>
      <w:pPr>
        <w:jc w:val="left"/>
      </w:pPr>
      <w:r>
        <w:rPr>
          <w:rFonts w:ascii="Calibri" w:hAnsi="Calibri" w:cs="Calibri"/>
          <w:i w:val="0"/>
          <w:color w:val="000000"/>
          <w:sz w:val="24"/>
          <w:szCs w:val="24"/>
          <w:rtl w:val="0"/>
        </w:rPr>
        <w:t>17—他传述自库法的阿卜杜勒·拉赫曼·本·哈马德，</w:t>
      </w:r>
    </w:p>
    <w:p>
      <w:pPr>
        <w:bidi/>
        <w:jc w:val="right"/>
      </w:pPr>
      <w:r>
        <w:rPr>
          <w:rFonts w:ascii="Calibri" w:hAnsi="Calibri" w:cs="Calibri"/>
          <w:i/>
          <w:color w:val="008000"/>
          <w:sz w:val="24"/>
          <w:szCs w:val="24"/>
          <w:rtl/>
          <w:lang w:bidi="ar-SA"/>
        </w:rPr>
        <w:t>عن عبد اللّه بن إبراهيم الغفاري عن جعفر بن إبراهيم الجعفري عن أبي عبد اللّه (عَلَيهِ السَّلَامُ) قال :</w:t>
      </w:r>
    </w:p>
    <w:p>
      <w:pPr>
        <w:jc w:val="left"/>
      </w:pPr>
      <w:r>
        <w:rPr>
          <w:rFonts w:ascii="Calibri" w:hAnsi="Calibri" w:cs="Calibri"/>
          <w:i w:val="0"/>
          <w:color w:val="000000"/>
          <w:sz w:val="24"/>
          <w:szCs w:val="24"/>
          <w:rtl w:val="0"/>
        </w:rPr>
        <w:t>后者传述自阿卜杜拉·本·易卜拉欣·加法里，后者传述自贾法尔·本·易卜拉欣·贾法里，后者传述自艾布·阿卜杜拉（愿主赐他平安），他说：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واسى الفقير من ماله وأنصف النّاس من نفسه، فذلك المؤمن حقّاً».</w:t>
      </w:r>
    </w:p>
    <w:p>
      <w:pPr>
        <w:jc w:val="left"/>
      </w:pPr>
      <w:r>
        <w:rPr>
          <w:rFonts w:ascii="Calibri" w:hAnsi="Calibri" w:cs="Calibri"/>
          <w:i w:val="0"/>
          <w:color w:val="000000"/>
          <w:sz w:val="24"/>
          <w:szCs w:val="24"/>
          <w:rtl w:val="0"/>
        </w:rPr>
        <w:t>真主的使者（愿真主赐福他及其家属，并赐他们平安）说：“以自己的财物接济穷人，并以己度人、公平待人的人，才是真正的信士。”</w:t>
      </w:r>
    </w:p>
    <w:p>
      <w:pPr>
        <w:bidi/>
        <w:jc w:val="right"/>
      </w:pPr>
      <w:r>
        <w:rPr>
          <w:rFonts w:ascii="Calibri" w:hAnsi="Calibri" w:cs="Calibri"/>
          <w:i/>
          <w:color w:val="008000"/>
          <w:sz w:val="24"/>
          <w:szCs w:val="24"/>
          <w:rtl/>
          <w:lang w:bidi="ar-SA"/>
        </w:rPr>
        <w:t>18 - محمّد بن يحيى عن أحمد بن محمّد، عن محمّد بن سنان، عن خالد بن نافع بيّاع السابري،</w:t>
      </w:r>
    </w:p>
    <w:p>
      <w:pPr>
        <w:jc w:val="left"/>
      </w:pPr>
      <w:r>
        <w:rPr>
          <w:rFonts w:ascii="Calibri" w:hAnsi="Calibri" w:cs="Calibri"/>
          <w:i w:val="0"/>
          <w:color w:val="000000"/>
          <w:sz w:val="24"/>
          <w:szCs w:val="24"/>
          <w:rtl w:val="0"/>
        </w:rPr>
        <w:t>18—穆罕默德·本·叶海亚传述自艾哈迈德·本·穆罕默德，后者传述自穆罕默德·本·西南，后者传述自卖萨布里布料的哈立德·本·纳菲尔，</w:t>
      </w:r>
    </w:p>
    <w:p>
      <w:pPr>
        <w:bidi/>
        <w:jc w:val="right"/>
      </w:pPr>
      <w:r>
        <w:rPr>
          <w:rFonts w:ascii="Calibri" w:hAnsi="Calibri" w:cs="Calibri"/>
          <w:i/>
          <w:color w:val="008000"/>
          <w:sz w:val="24"/>
          <w:szCs w:val="24"/>
          <w:rtl/>
          <w:lang w:bidi="ar-SA"/>
        </w:rPr>
        <w:t>عن يوسف البزاز قال : سمعت أبا عبد اللّه (عَلَيهِ السَّلَامُ) يقول : ما تدارأ (3) اثنان في أمر قط، فأعطى أحدهما النَّصَفَ صاحبه، فلم يقبل منه، إلّا أديل منه (4) .</w:t>
      </w:r>
    </w:p>
    <w:p>
      <w:pPr>
        <w:jc w:val="left"/>
      </w:pPr>
      <w:r>
        <w:rPr>
          <w:rFonts w:ascii="Calibri" w:hAnsi="Calibri" w:cs="Calibri"/>
          <w:i w:val="0"/>
          <w:color w:val="000000"/>
          <w:sz w:val="24"/>
          <w:szCs w:val="24"/>
          <w:rtl w:val="0"/>
        </w:rPr>
        <w:t>后者传述自优素福·布扎兹，他说：“我听艾布·阿卜杜拉（愿主赐他平安）说：两人从未就一件事发生争执，而其中一人把一半让给对方，对方却不接受，最终让步的那人便会被胜过（4）。”</w:t>
      </w:r>
    </w:p>
    <w:p>
      <w:pPr>
        <w:bidi/>
        <w:jc w:val="right"/>
      </w:pPr>
      <w:r>
        <w:rPr>
          <w:rFonts w:ascii="Calibri" w:hAnsi="Calibri" w:cs="Calibri"/>
          <w:i/>
          <w:color w:val="008000"/>
          <w:sz w:val="24"/>
          <w:szCs w:val="24"/>
          <w:rtl/>
          <w:lang w:bidi="ar-SA"/>
        </w:rPr>
        <w:t>19 - محمّد بن يحيى، عن أحمد بن محمّد عن ابن محبوب، عن أبي أيّوب، عن محمّد بن قيس،</w:t>
      </w:r>
    </w:p>
    <w:p>
      <w:pPr>
        <w:jc w:val="left"/>
      </w:pPr>
      <w:r>
        <w:rPr>
          <w:rFonts w:ascii="Calibri" w:hAnsi="Calibri" w:cs="Calibri"/>
          <w:i w:val="0"/>
          <w:color w:val="000000"/>
          <w:sz w:val="24"/>
          <w:szCs w:val="24"/>
          <w:rtl w:val="0"/>
        </w:rPr>
        <w:t>19—穆罕默德·本·叶海亚传述自艾哈迈德·本·穆罕默德，后者传述自伊本·马赫布卜，后者传述自艾布·艾优卜，后者传述自穆罕默德·本·盖斯，</w:t>
      </w:r>
    </w:p>
    <w:p>
      <w:pPr>
        <w:bidi/>
        <w:jc w:val="right"/>
      </w:pPr>
      <w:r>
        <w:rPr>
          <w:rFonts w:ascii="Calibri" w:hAnsi="Calibri" w:cs="Calibri"/>
          <w:i/>
          <w:color w:val="008000"/>
          <w:sz w:val="24"/>
          <w:szCs w:val="24"/>
          <w:rtl/>
          <w:lang w:bidi="ar-SA"/>
        </w:rPr>
        <w:t>عن أبي جعفر (عَلَيهِ السَّلَامُ) قال : إنَّ اللّه جنّة لا يدخلها إلّا ثلاثة أحدهم من حكم في نفسه بالحق.</w:t>
      </w:r>
    </w:p>
    <w:p>
      <w:pPr>
        <w:jc w:val="left"/>
      </w:pPr>
      <w:r>
        <w:rPr>
          <w:rFonts w:ascii="Calibri" w:hAnsi="Calibri" w:cs="Calibri"/>
          <w:i w:val="0"/>
          <w:color w:val="000000"/>
          <w:sz w:val="24"/>
          <w:szCs w:val="24"/>
          <w:rtl w:val="0"/>
        </w:rPr>
        <w:t>后者传述自艾布·贾法尔（愿主赐他平安），他说：“真主有一座乐园，只有三种人能进入；其中之一是能够在自己身上秉公裁决的人。”</w:t>
      </w:r>
    </w:p>
    <w:p>
      <w:pPr>
        <w:bidi/>
        <w:jc w:val="right"/>
      </w:pPr>
      <w:r>
        <w:rPr>
          <w:rFonts w:ascii="Calibri" w:hAnsi="Calibri" w:cs="Calibri"/>
          <w:i/>
          <w:color w:val="008000"/>
          <w:sz w:val="24"/>
          <w:szCs w:val="24"/>
          <w:rtl/>
          <w:lang w:bidi="ar-SA"/>
        </w:rPr>
        <w:t>20 - عليّ بن إبراهيم عن أبيه، عن ابن أبي عمير، عن حمّاد، عن الحلبي،</w:t>
      </w:r>
    </w:p>
    <w:p>
      <w:pPr>
        <w:jc w:val="left"/>
      </w:pPr>
      <w:r>
        <w:rPr>
          <w:rFonts w:ascii="Calibri" w:hAnsi="Calibri" w:cs="Calibri"/>
          <w:i w:val="0"/>
          <w:color w:val="000000"/>
          <w:sz w:val="24"/>
          <w:szCs w:val="24"/>
          <w:rtl w:val="0"/>
        </w:rPr>
        <w:t>20—阿里·本·易卜拉欣传述自其父，后者传述自伊本·艾比·欧迈尔，后者传述自哈马德，后者传述自哈莱比，</w:t>
      </w:r>
    </w:p>
    <w:p>
      <w:pPr>
        <w:bidi/>
        <w:jc w:val="right"/>
      </w:pPr>
      <w:r>
        <w:rPr>
          <w:rFonts w:ascii="Calibri" w:hAnsi="Calibri" w:cs="Calibri"/>
          <w:i/>
          <w:color w:val="008000"/>
          <w:sz w:val="24"/>
          <w:szCs w:val="24"/>
          <w:rtl/>
          <w:lang w:bidi="ar-SA"/>
        </w:rPr>
        <w:t>عن أبي عبد اللّه (عَلَيهِ السَّلَامُ) قال : العدل أحلى من الماء يصيبه الظمآن ما أوسع العدل إذا عدل فيه وإن قلَّ (5) . باب الاستغناء عن النّاس</w:t>
      </w:r>
    </w:p>
    <w:p>
      <w:pPr>
        <w:jc w:val="left"/>
      </w:pPr>
      <w:r>
        <w:rPr>
          <w:rFonts w:ascii="Calibri" w:hAnsi="Calibri" w:cs="Calibri"/>
          <w:i w:val="0"/>
          <w:color w:val="000000"/>
          <w:sz w:val="24"/>
          <w:szCs w:val="24"/>
          <w:rtl w:val="0"/>
        </w:rPr>
        <w:t>艾布·阿卜杜拉（愿主赐他平安）说：“公正比干渴者喝到的水更甘甜。公正即使只施行一点，也何其宽广！”（5）论不依赖他人</w:t>
      </w:r>
    </w:p>
    <w:p>
      <w:pPr>
        <w:bidi/>
        <w:jc w:val="right"/>
      </w:pPr>
      <w:r>
        <w:rPr>
          <w:rFonts w:ascii="Calibri" w:hAnsi="Calibri" w:cs="Calibri"/>
          <w:i/>
          <w:color w:val="008000"/>
          <w:sz w:val="24"/>
          <w:szCs w:val="24"/>
          <w:rtl/>
          <w:lang w:bidi="ar-SA"/>
        </w:rPr>
        <w:t>1 - محمّد بن يحيى بن يحيى، عن أحمد بن محمّد بن عيسى، عن الحسن بن محبوب،</w:t>
      </w:r>
    </w:p>
    <w:p>
      <w:pPr>
        <w:jc w:val="left"/>
      </w:pPr>
      <w:r>
        <w:rPr>
          <w:rFonts w:ascii="Calibri" w:hAnsi="Calibri" w:cs="Calibri"/>
          <w:i w:val="0"/>
          <w:color w:val="000000"/>
          <w:sz w:val="24"/>
          <w:szCs w:val="24"/>
          <w:rtl w:val="0"/>
        </w:rPr>
        <w:t>1—穆罕默德·本·叶海亚·本·叶海亚传述自艾哈迈德·本·穆罕默德·本·尔萨，后者传述自哈桑·本·马赫布卜，</w:t>
      </w:r>
    </w:p>
    <w:p>
      <w:pPr>
        <w:bidi/>
        <w:jc w:val="right"/>
      </w:pPr>
      <w:r>
        <w:rPr>
          <w:rFonts w:ascii="Calibri" w:hAnsi="Calibri" w:cs="Calibri"/>
          <w:i/>
          <w:color w:val="008000"/>
          <w:sz w:val="24"/>
          <w:szCs w:val="24"/>
          <w:rtl/>
          <w:lang w:bidi="ar-SA"/>
        </w:rPr>
        <w:t>عن عبد اللّه بن سنان، عن أبي عبد اللّه (عَلَيهِ السَّلَامُ) قال : شرف المؤمن (6) قيام الليل (7) ، وعزّه (8) استغناؤه عن النّاس. ص: 155</w:t>
      </w:r>
    </w:p>
    <w:p>
      <w:pPr>
        <w:jc w:val="left"/>
      </w:pPr>
      <w:r>
        <w:rPr>
          <w:rFonts w:ascii="Calibri" w:hAnsi="Calibri" w:cs="Calibri"/>
          <w:i w:val="0"/>
          <w:color w:val="000000"/>
          <w:sz w:val="24"/>
          <w:szCs w:val="24"/>
          <w:rtl w:val="0"/>
        </w:rPr>
        <w:t>后者传述自阿卜杜拉·本·西南，后者传述自艾布·阿卜杜拉（愿主赐他平安），他说：“信士的荣耀（6）在于夜间礼拜（7），他的尊贵（8）在于不依赖他人。”第155页</w:t>
      </w:r>
    </w:p>
    <w:p>
      <w:pPr>
        <w:bidi/>
        <w:jc w:val="right"/>
      </w:pPr>
      <w:r>
        <w:rPr>
          <w:rFonts w:ascii="Calibri" w:hAnsi="Calibri" w:cs="Calibri"/>
          <w:i/>
          <w:color w:val="008000"/>
          <w:sz w:val="24"/>
          <w:szCs w:val="24"/>
          <w:rtl/>
          <w:lang w:bidi="ar-SA"/>
        </w:rPr>
        <w:t>1- أي يعاملهم بمثل ما يحب أن يعاملوه به. 2- كناية عن الإقدام والإحجام والفعل والترك. 3- أي تدافعاً في الخصومة. 4- أي كانت الغلبة له عليه.</w:t>
      </w:r>
    </w:p>
    <w:p>
      <w:pPr>
        <w:jc w:val="left"/>
      </w:pPr>
      <w:r>
        <w:rPr>
          <w:rFonts w:ascii="Calibri" w:hAnsi="Calibri" w:cs="Calibri"/>
          <w:i w:val="0"/>
          <w:color w:val="000000"/>
          <w:sz w:val="24"/>
          <w:szCs w:val="24"/>
          <w:rtl w:val="0"/>
        </w:rPr>
        <w:t>1—即以自己希望别人对待自己的方式对待他们。2—这是对进退、作为与不作为的隐喻。3—即在争执中互相推诿。4—即胜过了对方。</w:t>
      </w:r>
    </w:p>
    <w:p>
      <w:pPr>
        <w:bidi/>
        <w:jc w:val="right"/>
      </w:pPr>
      <w:r>
        <w:rPr>
          <w:rFonts w:ascii="Calibri" w:hAnsi="Calibri" w:cs="Calibri"/>
          <w:i/>
          <w:color w:val="008000"/>
          <w:sz w:val="24"/>
          <w:szCs w:val="24"/>
          <w:rtl/>
          <w:lang w:bidi="ar-SA"/>
        </w:rPr>
        <w:t>5- مر هذا الحديث بعين ألفاظه بسند آخر ولكن عن الحلبي.</w:t>
      </w:r>
    </w:p>
    <w:p>
      <w:pPr>
        <w:jc w:val="left"/>
      </w:pPr>
      <w:r>
        <w:rPr>
          <w:rFonts w:ascii="Calibri" w:hAnsi="Calibri" w:cs="Calibri"/>
          <w:i w:val="0"/>
          <w:color w:val="000000"/>
          <w:sz w:val="24"/>
          <w:szCs w:val="24"/>
          <w:rtl w:val="0"/>
        </w:rPr>
        <w:t>5—这段圣训的原文在另一条传述链中出现过，不过传述者是哈莱比。</w:t>
      </w:r>
    </w:p>
    <w:p>
      <w:pPr>
        <w:bidi/>
        <w:jc w:val="right"/>
      </w:pPr>
      <w:r>
        <w:rPr>
          <w:rFonts w:ascii="Calibri" w:hAnsi="Calibri" w:cs="Calibri"/>
          <w:i/>
          <w:color w:val="008000"/>
          <w:sz w:val="24"/>
          <w:szCs w:val="24"/>
          <w:rtl/>
          <w:lang w:bidi="ar-SA"/>
        </w:rPr>
        <w:t>تحت رقم (11) من هذا الباب وعلقنا عليه. 6- أي منزلته وعلو شأنه. 7- أي بالصلاة والتهجد. 8- أي ظفره ودفع المذلة عنه.</w:t>
      </w:r>
    </w:p>
    <w:p>
      <w:pPr>
        <w:jc w:val="left"/>
      </w:pPr>
      <w:r>
        <w:rPr>
          <w:rFonts w:ascii="Calibri" w:hAnsi="Calibri" w:cs="Calibri"/>
          <w:i w:val="0"/>
          <w:color w:val="000000"/>
          <w:sz w:val="24"/>
          <w:szCs w:val="24"/>
          <w:rtl w:val="0"/>
        </w:rPr>
        <w:t>见本章编号（11）之下，我们对此作了注释。6—即他的地位和崇高身份。7—即礼拜和夜间礼拜。8—即他的胜利，以及摆脱屈辱。</w:t>
      </w:r>
    </w:p>
    <w:p>
      <w:pPr>
        <w:bidi/>
        <w:jc w:val="right"/>
      </w:pPr>
      <w:r>
        <w:rPr>
          <w:rFonts w:ascii="Calibri" w:hAnsi="Calibri" w:cs="Calibri"/>
          <w:i/>
          <w:color w:val="008000"/>
          <w:sz w:val="24"/>
          <w:szCs w:val="24"/>
          <w:rtl/>
          <w:lang w:bidi="ar-SA"/>
        </w:rPr>
        <w:t>2 - عليّ بن إبراهيم، عن أبيه وعليّ بن محمّد القاساني جميعاً، عن القاسم بن محمّد،</w:t>
      </w:r>
    </w:p>
    <w:p>
      <w:pPr>
        <w:jc w:val="left"/>
      </w:pPr>
      <w:r>
        <w:rPr>
          <w:rFonts w:ascii="Calibri" w:hAnsi="Calibri" w:cs="Calibri"/>
          <w:i w:val="0"/>
          <w:color w:val="000000"/>
          <w:sz w:val="24"/>
          <w:szCs w:val="24"/>
          <w:rtl w:val="0"/>
        </w:rPr>
        <w:t>2—阿里·本·易卜拉欣传述自其父和阿里·本·穆罕默德·卡萨尼二人，二人传述自卡西姆·本·穆罕默德，</w:t>
      </w:r>
    </w:p>
    <w:p>
      <w:pPr>
        <w:bidi/>
        <w:jc w:val="right"/>
      </w:pPr>
      <w:r>
        <w:rPr>
          <w:rFonts w:ascii="Calibri" w:hAnsi="Calibri" w:cs="Calibri"/>
          <w:i/>
          <w:color w:val="008000"/>
          <w:sz w:val="24"/>
          <w:szCs w:val="24"/>
          <w:rtl/>
          <w:lang w:bidi="ar-SA"/>
        </w:rPr>
        <w:t>عن سليمان بن داود المنقري، عن حفص بن غياث قال : قال أبو عبد اللّه (عَلَيهِ السَّلَامُ) :</w:t>
      </w:r>
    </w:p>
    <w:p>
      <w:pPr>
        <w:jc w:val="left"/>
      </w:pPr>
      <w:r>
        <w:rPr>
          <w:rFonts w:ascii="Calibri" w:hAnsi="Calibri" w:cs="Calibri"/>
          <w:i w:val="0"/>
          <w:color w:val="000000"/>
          <w:sz w:val="24"/>
          <w:szCs w:val="24"/>
          <w:rtl w:val="0"/>
        </w:rPr>
        <w:t>后者传述自苏莱曼·本·达伍德·蒙盖里，后者传述自哈夫斯·本·盖亚斯；他说：艾布·阿卜杜拉（愿主赐他平安）说：</w:t>
      </w:r>
    </w:p>
    <w:p>
      <w:pPr>
        <w:bidi/>
        <w:jc w:val="right"/>
      </w:pPr>
      <w:r>
        <w:rPr>
          <w:rFonts w:ascii="Calibri" w:hAnsi="Calibri" w:cs="Calibri"/>
          <w:i/>
          <w:color w:val="008000"/>
          <w:sz w:val="24"/>
          <w:szCs w:val="24"/>
          <w:rtl/>
          <w:lang w:bidi="ar-SA"/>
        </w:rPr>
        <w:t>إذا أراد أحدكم أن لا يسأل ربه شيئاً إلّا أعطاه فلييأس (1) من النّاس كلّهم، ولا يكون له رجاء إلّا عند اللّه، فإذا علم اللّه عزّ وجلّ ذلك من قلبه لم يسأل اللّه شيئاً إلّا أعطاه.</w:t>
      </w:r>
    </w:p>
    <w:p>
      <w:pPr>
        <w:jc w:val="left"/>
      </w:pPr>
      <w:r>
        <w:rPr>
          <w:rFonts w:ascii="Calibri" w:hAnsi="Calibri" w:cs="Calibri"/>
          <w:i w:val="0"/>
          <w:color w:val="000000"/>
          <w:sz w:val="24"/>
          <w:szCs w:val="24"/>
          <w:rtl w:val="0"/>
        </w:rPr>
        <w:t>“你们中若有人希望向他的主祈求任何事情都能得到应允，就应当对所有人绝望（1），只寄望于真主。当尊严伟大的真主知道他心中确是如此时，他向真主祈求任何事情，真主都会应允他。”</w:t>
      </w:r>
    </w:p>
    <w:p>
      <w:pPr>
        <w:bidi/>
        <w:jc w:val="right"/>
      </w:pPr>
      <w:r>
        <w:rPr>
          <w:rFonts w:ascii="Calibri" w:hAnsi="Calibri" w:cs="Calibri"/>
          <w:i/>
          <w:color w:val="008000"/>
          <w:sz w:val="24"/>
          <w:szCs w:val="24"/>
          <w:rtl/>
          <w:lang w:bidi="ar-SA"/>
        </w:rPr>
        <w:t>3 - وبهذا الإسناد عن المنقري، عن عبد الرزاق عن معمر، عن الزهري، عن عليّ بن الحسين (عَلَيهِ السَّلَامُ) قال :</w:t>
      </w:r>
    </w:p>
    <w:p>
      <w:pPr>
        <w:jc w:val="left"/>
      </w:pPr>
      <w:r>
        <w:rPr>
          <w:rFonts w:ascii="Calibri" w:hAnsi="Calibri" w:cs="Calibri"/>
          <w:i w:val="0"/>
          <w:color w:val="000000"/>
          <w:sz w:val="24"/>
          <w:szCs w:val="24"/>
          <w:rtl w:val="0"/>
        </w:rPr>
        <w:t>3—同一传述链中，蒙盖里传述自阿卜杜·拉扎格，后者传述自麦阿迈尔，后者传述自祖赫里，后者传述自阿里·本·侯赛因（愿主赐他平安），他说：</w:t>
      </w:r>
    </w:p>
    <w:p>
      <w:pPr>
        <w:bidi/>
        <w:jc w:val="right"/>
      </w:pPr>
      <w:r>
        <w:rPr>
          <w:rFonts w:ascii="Calibri" w:hAnsi="Calibri" w:cs="Calibri"/>
          <w:i/>
          <w:color w:val="008000"/>
          <w:sz w:val="24"/>
          <w:szCs w:val="24"/>
          <w:rtl/>
          <w:lang w:bidi="ar-SA"/>
        </w:rPr>
        <w:t>رأيت الخير كله قد اجتمع في قطع الطمع عمّا في أيدي النّاس، ومن لم يرج النّاس في شيء ورد أمره إلى اللّه عزّ وجلّ في جميع أموره، استجاب اللّه عزّ وجلّ له في كلّ شيء.</w:t>
      </w:r>
    </w:p>
    <w:p>
      <w:pPr>
        <w:jc w:val="left"/>
      </w:pPr>
      <w:r>
        <w:rPr>
          <w:rFonts w:ascii="Calibri" w:hAnsi="Calibri" w:cs="Calibri"/>
          <w:i w:val="0"/>
          <w:color w:val="000000"/>
          <w:sz w:val="24"/>
          <w:szCs w:val="24"/>
          <w:rtl w:val="0"/>
        </w:rPr>
        <w:t>“我发现，所有的善都汇集于断绝对他人所有之物的贪求。谁不指望他人给予任何东西，并在一切事务中将自己的事情托付给尊严伟大的真主，尊严伟大的真主就会在每件事上应答他。”</w:t>
      </w:r>
    </w:p>
    <w:p>
      <w:pPr>
        <w:bidi/>
        <w:jc w:val="right"/>
      </w:pPr>
      <w:r>
        <w:rPr>
          <w:rFonts w:ascii="Calibri" w:hAnsi="Calibri" w:cs="Calibri"/>
          <w:i/>
          <w:color w:val="008000"/>
          <w:sz w:val="24"/>
          <w:szCs w:val="24"/>
          <w:rtl/>
          <w:lang w:bidi="ar-SA"/>
        </w:rPr>
        <w:t>4 - محمّد بن يحيى، عن أحمد بن محمّد، عن عليّ بن الحكم، عن الحسين بن أبي العلاء،</w:t>
      </w:r>
    </w:p>
    <w:p>
      <w:pPr>
        <w:jc w:val="left"/>
      </w:pPr>
      <w:r>
        <w:rPr>
          <w:rFonts w:ascii="Calibri" w:hAnsi="Calibri" w:cs="Calibri"/>
          <w:i w:val="0"/>
          <w:color w:val="000000"/>
          <w:sz w:val="24"/>
          <w:szCs w:val="24"/>
          <w:rtl w:val="0"/>
        </w:rPr>
        <w:t>4—穆罕默德·本·叶海亚传述自艾哈迈德·本·穆罕默德，后者传述自阿里·本·哈卡姆，后者传述自侯赛因·本·艾比·阿拉，</w:t>
      </w:r>
    </w:p>
    <w:p>
      <w:pPr>
        <w:bidi/>
        <w:jc w:val="right"/>
      </w:pPr>
      <w:r>
        <w:rPr>
          <w:rFonts w:ascii="Calibri" w:hAnsi="Calibri" w:cs="Calibri"/>
          <w:i/>
          <w:color w:val="008000"/>
          <w:sz w:val="24"/>
          <w:szCs w:val="24"/>
          <w:rtl/>
          <w:lang w:bidi="ar-SA"/>
        </w:rPr>
        <w:t>عن عبد الأعلى بن أعين قال : سمعت أبا عبد اللّه (عَلَيهِ السَّلَامُ) يقول :</w:t>
      </w:r>
    </w:p>
    <w:p>
      <w:pPr>
        <w:jc w:val="left"/>
      </w:pPr>
      <w:r>
        <w:rPr>
          <w:rFonts w:ascii="Calibri" w:hAnsi="Calibri" w:cs="Calibri"/>
          <w:i w:val="0"/>
          <w:color w:val="000000"/>
          <w:sz w:val="24"/>
          <w:szCs w:val="24"/>
          <w:rtl w:val="0"/>
        </w:rPr>
        <w:t>后者传述自阿卜杜·阿拉·本·艾因；他说：我听艾布·阿卜杜拉（愿主赐他平安）说：</w:t>
      </w:r>
    </w:p>
    <w:p>
      <w:pPr>
        <w:bidi/>
        <w:jc w:val="right"/>
      </w:pPr>
      <w:r>
        <w:rPr>
          <w:rFonts w:ascii="Calibri" w:hAnsi="Calibri" w:cs="Calibri"/>
          <w:i/>
          <w:color w:val="008000"/>
          <w:sz w:val="24"/>
          <w:szCs w:val="24"/>
          <w:rtl/>
          <w:lang w:bidi="ar-SA"/>
        </w:rPr>
        <w:t>طلب الحوائج إلى النّاس استلاب (2) للعزّ، ومذهبة للحياء، واليأس ممّا في أيدي النّاس عز للمؤمن في دينه (3) ، والطمع هو الفقر الحاضر (4) .</w:t>
      </w:r>
    </w:p>
    <w:p>
      <w:pPr>
        <w:jc w:val="left"/>
      </w:pPr>
      <w:r>
        <w:rPr>
          <w:rFonts w:ascii="Calibri" w:hAnsi="Calibri" w:cs="Calibri"/>
          <w:i w:val="0"/>
          <w:color w:val="000000"/>
          <w:sz w:val="24"/>
          <w:szCs w:val="24"/>
          <w:rtl w:val="0"/>
        </w:rPr>
        <w:t>“向他人求办事情，会使人失去（2）尊严，也会使人丧失羞耻心；不指望他人手中之物，是信士在宗教上的尊贵（3）；贪求就是眼前的贫困（4）。”</w:t>
      </w:r>
    </w:p>
    <w:p>
      <w:pPr>
        <w:bidi/>
        <w:jc w:val="right"/>
      </w:pPr>
      <w:r>
        <w:rPr>
          <w:rFonts w:ascii="Calibri" w:hAnsi="Calibri" w:cs="Calibri"/>
          <w:i/>
          <w:color w:val="008000"/>
          <w:sz w:val="24"/>
          <w:szCs w:val="24"/>
          <w:rtl/>
          <w:lang w:bidi="ar-SA"/>
        </w:rPr>
        <w:t>5 - عدَّة من أصحابنا، عن أحمد بن محمّد بن خالد، عن أحمد بن محمّد بن أبي نصر قال :</w:t>
      </w:r>
    </w:p>
    <w:p>
      <w:pPr>
        <w:jc w:val="left"/>
      </w:pPr>
      <w:r>
        <w:rPr>
          <w:rFonts w:ascii="Calibri" w:hAnsi="Calibri" w:cs="Calibri"/>
          <w:i w:val="0"/>
          <w:color w:val="000000"/>
          <w:sz w:val="24"/>
          <w:szCs w:val="24"/>
          <w:rtl w:val="0"/>
        </w:rPr>
        <w:t>5—我们的一些同道传述自艾哈迈德·本·穆罕默德·本·哈立德，后者传述自艾哈迈德·本·穆罕默德·本·艾比·纳斯尔；他说：</w:t>
      </w:r>
    </w:p>
    <w:p>
      <w:pPr>
        <w:bidi/>
        <w:jc w:val="right"/>
      </w:pPr>
      <w:r>
        <w:rPr>
          <w:rFonts w:ascii="Calibri" w:hAnsi="Calibri" w:cs="Calibri"/>
          <w:i/>
          <w:color w:val="008000"/>
          <w:sz w:val="24"/>
          <w:szCs w:val="24"/>
          <w:rtl/>
          <w:lang w:bidi="ar-SA"/>
        </w:rPr>
        <w:t>قلت لأبي الحسن الرضا (عَلَيهِ السَّلَامُ) : جعلت فداك اكتب لي إلى إسماعيل بن داود الكاتب لعلي أصيب منه، قال : أنا أضنّ بك (5) أن تطلب مثل هذا وشِبهه، ولكن عوّل على مالي (6) .</w:t>
      </w:r>
    </w:p>
    <w:p>
      <w:pPr>
        <w:jc w:val="left"/>
      </w:pPr>
      <w:r>
        <w:rPr>
          <w:rFonts w:ascii="Calibri" w:hAnsi="Calibri" w:cs="Calibri"/>
          <w:i w:val="0"/>
          <w:color w:val="000000"/>
          <w:sz w:val="24"/>
          <w:szCs w:val="24"/>
          <w:rtl w:val="0"/>
        </w:rPr>
        <w:t>我对艾布·哈桑·里达（愿我为他牺牲）说：“请您替我写信给书记伊斯玛仪·本·达伍德，也许我能从他那里得到些好处。”他说：“我不忍心让你去求这种事或类似的事；你就依靠我的财物吧（6）。”</w:t>
      </w:r>
    </w:p>
    <w:p>
      <w:pPr>
        <w:bidi/>
        <w:jc w:val="right"/>
      </w:pPr>
      <w:r>
        <w:rPr>
          <w:rFonts w:ascii="Calibri" w:hAnsi="Calibri" w:cs="Calibri"/>
          <w:i/>
          <w:color w:val="008000"/>
          <w:sz w:val="24"/>
          <w:szCs w:val="24"/>
          <w:rtl/>
          <w:lang w:bidi="ar-SA"/>
        </w:rPr>
        <w:t>6 - عنه، عن أبيه عن حماد بن عيسى عن معاوية بن عمّار، عن نجم بن حطيم الغنوي،</w:t>
      </w:r>
    </w:p>
    <w:p>
      <w:pPr>
        <w:jc w:val="left"/>
      </w:pPr>
      <w:r>
        <w:rPr>
          <w:rFonts w:ascii="Calibri" w:hAnsi="Calibri" w:cs="Calibri"/>
          <w:i w:val="0"/>
          <w:color w:val="000000"/>
          <w:sz w:val="24"/>
          <w:szCs w:val="24"/>
          <w:rtl w:val="0"/>
        </w:rPr>
        <w:t>6—他传述自其父，后者传述自哈马德·本·尔萨，后者传述自穆阿维叶·本·阿马尔，后者传述自纳吉姆·本·哈提姆·甘纳维，</w:t>
      </w:r>
    </w:p>
    <w:p>
      <w:pPr>
        <w:bidi/>
        <w:jc w:val="right"/>
      </w:pPr>
      <w:r>
        <w:rPr>
          <w:rFonts w:ascii="Calibri" w:hAnsi="Calibri" w:cs="Calibri"/>
          <w:i/>
          <w:color w:val="008000"/>
          <w:sz w:val="24"/>
          <w:szCs w:val="24"/>
          <w:rtl/>
          <w:lang w:bidi="ar-SA"/>
        </w:rPr>
        <w:t>عن أبي جعفر (عَلَيهِ السَّلَامُ) قال : اليأس ممّا في أيدي النّاس عزّ المؤمن في دينه أو ما سمعت قول حاتم :</w:t>
      </w:r>
    </w:p>
    <w:p>
      <w:pPr>
        <w:jc w:val="left"/>
      </w:pPr>
      <w:r>
        <w:rPr>
          <w:rFonts w:ascii="Calibri" w:hAnsi="Calibri" w:cs="Calibri"/>
          <w:i w:val="0"/>
          <w:color w:val="000000"/>
          <w:sz w:val="24"/>
          <w:szCs w:val="24"/>
          <w:rtl w:val="0"/>
        </w:rPr>
        <w:t>后者传述自艾布·贾法尔（愿主赐他平安），他说：“不指望他人手中之物，是信士在宗教上的尊贵。难道你没听过哈提姆的诗句吗：</w:t>
      </w:r>
    </w:p>
    <w:p>
      <w:pPr>
        <w:bidi/>
        <w:jc w:val="right"/>
      </w:pPr>
      <w:r>
        <w:rPr>
          <w:rFonts w:ascii="Calibri" w:hAnsi="Calibri" w:cs="Calibri"/>
          <w:i/>
          <w:color w:val="008000"/>
          <w:sz w:val="24"/>
          <w:szCs w:val="24"/>
          <w:rtl/>
          <w:lang w:bidi="ar-SA"/>
        </w:rPr>
        <w:t>إذا ما عزمت (7) اليأس ألفيته (8) الغنى***إذا عرفته النفس، والطمع الفقر ص: 156 1- أي فليقنط. 2- أي زوال له بسرعة.</w:t>
      </w:r>
    </w:p>
    <w:p>
      <w:pPr>
        <w:jc w:val="left"/>
      </w:pPr>
      <w:r>
        <w:rPr>
          <w:rFonts w:ascii="Calibri" w:hAnsi="Calibri" w:cs="Calibri"/>
          <w:i w:val="0"/>
          <w:color w:val="000000"/>
          <w:sz w:val="24"/>
          <w:szCs w:val="24"/>
          <w:rtl w:val="0"/>
        </w:rPr>
        <w:t>“若你决意（7）绝望，便会发现（8）富足……灵魂若明白此理，贪求便是贫困。”第156页 1—即应当彻底绝望。2—即迅速消失。</w:t>
      </w:r>
    </w:p>
    <w:p>
      <w:pPr>
        <w:bidi/>
        <w:jc w:val="right"/>
      </w:pPr>
      <w:r>
        <w:rPr>
          <w:rFonts w:ascii="Calibri" w:hAnsi="Calibri" w:cs="Calibri"/>
          <w:i/>
          <w:color w:val="008000"/>
          <w:sz w:val="24"/>
          <w:szCs w:val="24"/>
          <w:rtl/>
          <w:lang w:bidi="ar-SA"/>
        </w:rPr>
        <w:t>3- لأنه مع اليأس عن النّاس لا يترك حقاً ولا عبادة ولا أمراً بمعروف ولا نهياً عن منكر خوفاً من عدم وصول منفعة منهم إليه فهو عزيز غالب في دينه مرآة المجلسي 355/8.</w:t>
      </w:r>
    </w:p>
    <w:p>
      <w:pPr>
        <w:jc w:val="left"/>
      </w:pPr>
      <w:r>
        <w:rPr>
          <w:rFonts w:ascii="Calibri" w:hAnsi="Calibri" w:cs="Calibri"/>
          <w:i w:val="0"/>
          <w:color w:val="000000"/>
          <w:sz w:val="24"/>
          <w:szCs w:val="24"/>
          <w:rtl w:val="0"/>
        </w:rPr>
        <w:t>3—因为不指望他人，他就不会因担心得不到他们的好处，而放弃权利、崇拜、劝人行善或禁止作恶；因此，他在宗教上尊贵而占上风。《米尔阿特·迈杰利西》8/355。</w:t>
      </w:r>
    </w:p>
    <w:p>
      <w:pPr>
        <w:bidi/>
        <w:jc w:val="right"/>
      </w:pPr>
      <w:r>
        <w:rPr>
          <w:rFonts w:ascii="Calibri" w:hAnsi="Calibri" w:cs="Calibri"/>
          <w:i/>
          <w:color w:val="008000"/>
          <w:sz w:val="24"/>
          <w:szCs w:val="24"/>
          <w:rtl/>
          <w:lang w:bidi="ar-SA"/>
        </w:rPr>
        <w:t>4- «لأنه يطمع لئلا يصير فقيراً، ومفسدة الفقر الحاجة إلى النّاس فهو يتعجل مفسدة الفقر لئلا يصير فقيراً فتترتب عليه مفسدته» ن. م.</w:t>
      </w:r>
    </w:p>
    <w:p>
      <w:pPr>
        <w:jc w:val="left"/>
      </w:pPr>
      <w:r>
        <w:rPr>
          <w:rFonts w:ascii="Calibri" w:hAnsi="Calibri" w:cs="Calibri"/>
          <w:i w:val="0"/>
          <w:color w:val="000000"/>
          <w:sz w:val="24"/>
          <w:szCs w:val="24"/>
          <w:rtl w:val="0"/>
        </w:rPr>
        <w:t>4—“因为他贪求，是为了不至于贫穷；而贫困的祸害在于需要他人，所以他为了不变得贫穷，反而提前招致了贫困的祸害，于是这一祸害便随之而来。”同上。</w:t>
      </w:r>
    </w:p>
    <w:p>
      <w:pPr>
        <w:bidi/>
        <w:jc w:val="right"/>
      </w:pPr>
      <w:r>
        <w:rPr>
          <w:rFonts w:ascii="Calibri" w:hAnsi="Calibri" w:cs="Calibri"/>
          <w:i/>
          <w:color w:val="008000"/>
          <w:sz w:val="24"/>
          <w:szCs w:val="24"/>
          <w:rtl/>
          <w:lang w:bidi="ar-SA"/>
        </w:rPr>
        <w:t>5- أي أبخل بك من أن تريق ماء وجهك في أمثال هذه الأمور الدنية. 6- أي اعتمد عليه فسد منه حاجتك.</w:t>
      </w:r>
    </w:p>
    <w:p>
      <w:pPr>
        <w:jc w:val="left"/>
      </w:pPr>
      <w:r>
        <w:rPr>
          <w:rFonts w:ascii="Calibri" w:hAnsi="Calibri" w:cs="Calibri"/>
          <w:i w:val="0"/>
          <w:color w:val="000000"/>
          <w:sz w:val="24"/>
          <w:szCs w:val="24"/>
          <w:rtl w:val="0"/>
        </w:rPr>
        <w:t>5—即我不忍心让你为了这些卑微之事而丢尽颜面。6—即依靠我的财物，我会满足你的需要。</w:t>
      </w:r>
    </w:p>
    <w:p>
      <w:pPr>
        <w:bidi/>
        <w:jc w:val="right"/>
      </w:pPr>
      <w:r>
        <w:rPr>
          <w:rFonts w:ascii="Calibri" w:hAnsi="Calibri" w:cs="Calibri"/>
          <w:i/>
          <w:color w:val="008000"/>
          <w:sz w:val="24"/>
          <w:szCs w:val="24"/>
          <w:rtl/>
          <w:lang w:bidi="ar-SA"/>
        </w:rPr>
        <w:t>7- أي عقدت العزم عليه وأردته والمقصود اليأس ممّا في أيدي النّاس. 8- أي وجدته.</w:t>
      </w:r>
    </w:p>
    <w:p>
      <w:pPr>
        <w:jc w:val="left"/>
      </w:pPr>
      <w:r>
        <w:rPr>
          <w:rFonts w:ascii="Calibri" w:hAnsi="Calibri" w:cs="Calibri"/>
          <w:i w:val="0"/>
          <w:color w:val="000000"/>
          <w:sz w:val="24"/>
          <w:szCs w:val="24"/>
          <w:rtl w:val="0"/>
        </w:rPr>
        <w:t>7—即下定决心并希望如此；这里指不指望他人手中之物。8—即发现。</w:t>
      </w:r>
    </w:p>
    <w:p>
      <w:pPr>
        <w:bidi/>
        <w:jc w:val="right"/>
      </w:pPr>
      <w:r>
        <w:rPr>
          <w:rFonts w:ascii="Calibri" w:hAnsi="Calibri" w:cs="Calibri"/>
          <w:i/>
          <w:color w:val="008000"/>
          <w:sz w:val="24"/>
          <w:szCs w:val="24"/>
          <w:rtl/>
          <w:lang w:bidi="ar-SA"/>
        </w:rPr>
        <w:t>7 - محمّد بن يحيى، عن بن يحيى، عن أحمد بن محمّد بن عيسى، عن محمّد بن سنان،</w:t>
      </w:r>
    </w:p>
    <w:p>
      <w:pPr>
        <w:jc w:val="left"/>
      </w:pPr>
      <w:r>
        <w:rPr>
          <w:rFonts w:ascii="Calibri" w:hAnsi="Calibri" w:cs="Calibri"/>
          <w:i w:val="0"/>
          <w:color w:val="000000"/>
          <w:sz w:val="24"/>
          <w:szCs w:val="24"/>
          <w:rtl w:val="0"/>
        </w:rPr>
        <w:t>7—穆罕默德·本·叶海亚传述自本·叶海亚，后者传述自艾哈迈德·本·穆罕默德·本·尔萨，后者传述自穆罕默德·本·西南，</w:t>
      </w:r>
    </w:p>
    <w:p>
      <w:pPr>
        <w:bidi/>
        <w:jc w:val="right"/>
      </w:pPr>
      <w:r>
        <w:rPr>
          <w:rFonts w:ascii="Calibri" w:hAnsi="Calibri" w:cs="Calibri"/>
          <w:i/>
          <w:color w:val="008000"/>
          <w:sz w:val="24"/>
          <w:szCs w:val="24"/>
          <w:rtl/>
          <w:lang w:bidi="ar-SA"/>
        </w:rPr>
        <w:t>عن عمّار الساباطي، عن أبي عبد اللّه (عَلَيهِ السَّلَامُ) قال : كان أمير المؤمنين صلوات اللّه عليه يقول :</w:t>
      </w:r>
    </w:p>
    <w:p>
      <w:pPr>
        <w:jc w:val="left"/>
      </w:pPr>
      <w:r>
        <w:rPr>
          <w:rFonts w:ascii="Calibri" w:hAnsi="Calibri" w:cs="Calibri"/>
          <w:i w:val="0"/>
          <w:color w:val="000000"/>
          <w:sz w:val="24"/>
          <w:szCs w:val="24"/>
          <w:rtl w:val="0"/>
        </w:rPr>
        <w:t>后者传述自阿马尔·萨巴提，后者传述自艾布·阿卜杜拉（愿主赐他平安）；他说：信士的长官（愿主赐福于他）常说：</w:t>
      </w:r>
    </w:p>
    <w:p>
      <w:pPr>
        <w:bidi/>
        <w:jc w:val="right"/>
      </w:pPr>
      <w:r>
        <w:rPr>
          <w:rFonts w:ascii="Calibri" w:hAnsi="Calibri" w:cs="Calibri"/>
          <w:i/>
          <w:color w:val="008000"/>
          <w:sz w:val="24"/>
          <w:szCs w:val="24"/>
          <w:rtl/>
          <w:lang w:bidi="ar-SA"/>
        </w:rPr>
        <w:t>ليجتمع في قلبك الافتقار إلى النّاس والاستغناء عنهم (1) ، فيكون افتقارك إليهم في كين كلامك وحسن بشرك، ويكون استغناؤك عنهم في نزاهة عرضك وبقاء عزّك.</w:t>
      </w:r>
    </w:p>
    <w:p>
      <w:pPr>
        <w:jc w:val="left"/>
      </w:pPr>
      <w:r>
        <w:rPr>
          <w:rFonts w:ascii="Calibri" w:hAnsi="Calibri" w:cs="Calibri"/>
          <w:i w:val="0"/>
          <w:color w:val="000000"/>
          <w:sz w:val="24"/>
          <w:szCs w:val="24"/>
          <w:rtl w:val="0"/>
        </w:rPr>
        <w:t>“让依赖他人与不依赖他们（1）同时存于你的心中：你依赖他们，体现在言辞温和、态度友善；你不依赖他们，体现在维护自己的名誉、保持自己的尊严。”</w:t>
      </w:r>
    </w:p>
    <w:p>
      <w:pPr>
        <w:bidi/>
        <w:jc w:val="right"/>
      </w:pPr>
      <w:r>
        <w:rPr>
          <w:rFonts w:ascii="Calibri" w:hAnsi="Calibri" w:cs="Calibri"/>
          <w:i/>
          <w:color w:val="008000"/>
          <w:sz w:val="24"/>
          <w:szCs w:val="24"/>
          <w:rtl/>
          <w:lang w:bidi="ar-SA"/>
        </w:rPr>
        <w:t>عليّ بن إبراهيم، عن أبيه، عن عليّ بن معبد قال : حدّثني عليّ بن عمر، عن يحيى بن عمران،</w:t>
      </w:r>
    </w:p>
    <w:p>
      <w:pPr>
        <w:jc w:val="left"/>
      </w:pPr>
      <w:r>
        <w:rPr>
          <w:rFonts w:ascii="Calibri" w:hAnsi="Calibri" w:cs="Calibri"/>
          <w:i w:val="0"/>
          <w:color w:val="000000"/>
          <w:sz w:val="24"/>
          <w:szCs w:val="24"/>
          <w:rtl w:val="0"/>
        </w:rPr>
        <w:t>阿里·本·易卜拉欣，传自其父，传自阿里·本·马尔拜德；他说：阿里·本·欧麦尔告诉我，传自叶海亚·本·欧姆兰，</w:t>
      </w:r>
    </w:p>
    <w:p>
      <w:pPr>
        <w:bidi/>
        <w:jc w:val="right"/>
      </w:pPr>
      <w:r>
        <w:rPr>
          <w:rFonts w:ascii="Calibri" w:hAnsi="Calibri" w:cs="Calibri"/>
          <w:i/>
          <w:color w:val="008000"/>
          <w:sz w:val="24"/>
          <w:szCs w:val="24"/>
          <w:rtl/>
          <w:lang w:bidi="ar-SA"/>
        </w:rPr>
        <w:t>عن أبي عبد اللّه (عَلَيهِ السَّلَامُ) قال : كان أمير المؤمنين صلوات اللّه عليه يقول : ثمّ ذكر مثله. باب صِلَة الرَّحِم</w:t>
      </w:r>
    </w:p>
    <w:p>
      <w:pPr>
        <w:jc w:val="left"/>
      </w:pPr>
      <w:r>
        <w:rPr>
          <w:rFonts w:ascii="Calibri" w:hAnsi="Calibri" w:cs="Calibri"/>
          <w:i w:val="0"/>
          <w:color w:val="000000"/>
          <w:sz w:val="24"/>
          <w:szCs w:val="24"/>
          <w:rtl w:val="0"/>
        </w:rPr>
        <w:t>传自艾布·阿卜杜拉（愿主赐他平安）。他说：信士的长官（愿主赐福于他）常说：随后提到了类似的内容。亲属关系</w:t>
      </w:r>
    </w:p>
    <w:p>
      <w:pPr>
        <w:bidi/>
        <w:jc w:val="right"/>
      </w:pPr>
      <w:r>
        <w:rPr>
          <w:rFonts w:ascii="Calibri" w:hAnsi="Calibri" w:cs="Calibri"/>
          <w:i/>
          <w:color w:val="008000"/>
          <w:sz w:val="24"/>
          <w:szCs w:val="24"/>
          <w:rtl/>
          <w:lang w:bidi="ar-SA"/>
        </w:rPr>
        <w:t>1 - عليّ بن إبراهيم، عن أبيه، عن ابن أبي عمير، عن جميل بن دراج قال :</w:t>
      </w:r>
    </w:p>
    <w:p>
      <w:pPr>
        <w:jc w:val="left"/>
      </w:pPr>
      <w:r>
        <w:rPr>
          <w:rFonts w:ascii="Calibri" w:hAnsi="Calibri" w:cs="Calibri"/>
          <w:i w:val="0"/>
          <w:color w:val="000000"/>
          <w:sz w:val="24"/>
          <w:szCs w:val="24"/>
          <w:rtl w:val="0"/>
        </w:rPr>
        <w:t>1—阿里·本·易卜拉欣，传自其父，传自伊本·艾比·欧迈尔，传自贾米勒·本·达拉吉；他说：</w:t>
      </w:r>
    </w:p>
    <w:p>
      <w:pPr>
        <w:bidi/>
        <w:jc w:val="right"/>
      </w:pPr>
      <w:r>
        <w:rPr>
          <w:rFonts w:ascii="Calibri" w:hAnsi="Calibri" w:cs="Calibri"/>
          <w:i/>
          <w:color w:val="008000"/>
          <w:sz w:val="24"/>
          <w:szCs w:val="24"/>
          <w:rtl/>
          <w:lang w:bidi="ar-SA"/>
        </w:rPr>
        <w:t>سألت أبا عبد اللّه (عَلَيهِ السَّلَامُ) عن قول اللّه جل ذكره :</w:t>
      </w:r>
    </w:p>
    <w:p>
      <w:pPr>
        <w:jc w:val="left"/>
      </w:pPr>
      <w:r>
        <w:rPr>
          <w:rFonts w:ascii="Calibri" w:hAnsi="Calibri" w:cs="Calibri"/>
          <w:i w:val="0"/>
          <w:color w:val="000000"/>
          <w:sz w:val="24"/>
          <w:szCs w:val="24"/>
          <w:rtl w:val="0"/>
        </w:rPr>
        <w:t>我询问艾布·阿卜杜拉（愿主赐他平安）关于至尊真主所说的话：</w:t>
      </w:r>
    </w:p>
    <w:p>
      <w:pPr>
        <w:bidi/>
        <w:jc w:val="right"/>
      </w:pPr>
      <w:r>
        <w:rPr>
          <w:rFonts w:ascii="Calibri" w:hAnsi="Calibri" w:cs="Calibri"/>
          <w:i/>
          <w:color w:val="008000"/>
          <w:sz w:val="24"/>
          <w:szCs w:val="24"/>
          <w:rtl/>
          <w:lang w:bidi="ar-SA"/>
        </w:rPr>
        <w:t>(وَاتَّقُوا اللَّهَ الَّذِي تَسَاءَلُونَ بِهِ وَالْأَرْحَامَ إِنَّ اللَّهَ كَانَ عَلَيْكُمْ رَقِيبًا) (2) قال : فقال : هي أرحام النّاس، إنَّ اللّه عزّ وجلّ أمر بصلتها وعظمها، ألا ترى أنّه جعلها منه (3) .</w:t>
      </w:r>
    </w:p>
    <w:p>
      <w:pPr>
        <w:jc w:val="left"/>
      </w:pPr>
      <w:r>
        <w:rPr>
          <w:rFonts w:ascii="Calibri" w:hAnsi="Calibri" w:cs="Calibri"/>
          <w:i w:val="0"/>
          <w:color w:val="000000"/>
          <w:sz w:val="24"/>
          <w:szCs w:val="24"/>
          <w:rtl w:val="0"/>
        </w:rPr>
        <w:t>“你们当敬畏真主，你们凭祂的名彼此相求；也当敬畏亲属关系。真主确是监视你们的。”（2）他说：他回答道：“那是人们之间的亲属关系。真主——尊大而崇高——命人维系它，并使其尊贵。难道你没有看到，祂把它与自己并提吗？（3）”</w:t>
      </w:r>
    </w:p>
    <w:p>
      <w:pPr>
        <w:bidi/>
        <w:jc w:val="right"/>
      </w:pPr>
      <w:r>
        <w:rPr>
          <w:rFonts w:ascii="Calibri" w:hAnsi="Calibri" w:cs="Calibri"/>
          <w:i/>
          <w:color w:val="008000"/>
          <w:sz w:val="24"/>
          <w:szCs w:val="24"/>
          <w:rtl/>
          <w:lang w:bidi="ar-SA"/>
        </w:rPr>
        <w:t>2 - محمّد بن يحيى، عن أحمد بن محمّد بن عيسى عن عليّ بن النعمان،</w:t>
      </w:r>
    </w:p>
    <w:p>
      <w:pPr>
        <w:jc w:val="left"/>
      </w:pPr>
      <w:r>
        <w:rPr>
          <w:rFonts w:ascii="Calibri" w:hAnsi="Calibri" w:cs="Calibri"/>
          <w:i w:val="0"/>
          <w:color w:val="000000"/>
          <w:sz w:val="24"/>
          <w:szCs w:val="24"/>
          <w:rtl w:val="0"/>
        </w:rPr>
        <w:t>2—穆罕默德·本·叶海亚，传自艾哈迈德·本·穆罕默德·本·尔萨，传自阿里·本·努尔曼，</w:t>
      </w:r>
    </w:p>
    <w:p>
      <w:pPr>
        <w:bidi/>
        <w:jc w:val="right"/>
      </w:pPr>
      <w:r>
        <w:rPr>
          <w:rFonts w:ascii="Calibri" w:hAnsi="Calibri" w:cs="Calibri"/>
          <w:i/>
          <w:color w:val="008000"/>
          <w:sz w:val="24"/>
          <w:szCs w:val="24"/>
          <w:rtl/>
          <w:lang w:bidi="ar-SA"/>
        </w:rPr>
        <w:t>عن إسحاق بن عمّار قال : بلغني عن أبي عبد اللّه (عَلَيهِ السَّلَامُ) أنَّ رجلا أتى النبي (صَلَّى اللّه عَلَيْهِ وَ آلِهِ وَسَلَّمَ) فقال :</w:t>
      </w:r>
    </w:p>
    <w:p>
      <w:pPr>
        <w:jc w:val="left"/>
      </w:pPr>
      <w:r>
        <w:rPr>
          <w:rFonts w:ascii="Calibri" w:hAnsi="Calibri" w:cs="Calibri"/>
          <w:i w:val="0"/>
          <w:color w:val="000000"/>
          <w:sz w:val="24"/>
          <w:szCs w:val="24"/>
          <w:rtl w:val="0"/>
        </w:rPr>
        <w:t>传自伊斯哈格·本·阿马尔；我听说，艾布·阿卜杜拉（愿主赐他平安）说：有个人来到先知（愿主赐福于他及其家人）跟前，说：</w:t>
      </w:r>
    </w:p>
    <w:p>
      <w:pPr>
        <w:bidi/>
        <w:jc w:val="right"/>
      </w:pPr>
      <w:r>
        <w:rPr>
          <w:rFonts w:ascii="Calibri" w:hAnsi="Calibri" w:cs="Calibri"/>
          <w:i/>
          <w:color w:val="008000"/>
          <w:sz w:val="24"/>
          <w:szCs w:val="24"/>
          <w:rtl/>
          <w:lang w:bidi="ar-SA"/>
        </w:rPr>
        <w:t>يا رسول اللّه أهل بيتي أبوا إلّا توثّباً علي (4) وقطيعة لي وشتيمة، فأرفضهم؟</w:t>
      </w:r>
    </w:p>
    <w:p>
      <w:pPr>
        <w:jc w:val="left"/>
      </w:pPr>
      <w:r>
        <w:rPr>
          <w:rFonts w:ascii="Calibri" w:hAnsi="Calibri" w:cs="Calibri"/>
          <w:i w:val="0"/>
          <w:color w:val="000000"/>
          <w:sz w:val="24"/>
          <w:szCs w:val="24"/>
          <w:rtl w:val="0"/>
        </w:rPr>
        <w:t>“真主的使者啊，我的家人执意要欺凌我（4）、与我断绝关系并辱骂我。我是否该与他们断绝关系？”</w:t>
      </w:r>
    </w:p>
    <w:p>
      <w:pPr>
        <w:bidi/>
        <w:jc w:val="right"/>
      </w:pPr>
      <w:r>
        <w:rPr>
          <w:rFonts w:ascii="Calibri" w:hAnsi="Calibri" w:cs="Calibri"/>
          <w:i/>
          <w:color w:val="008000"/>
          <w:sz w:val="24"/>
          <w:szCs w:val="24"/>
          <w:rtl/>
          <w:lang w:bidi="ar-SA"/>
        </w:rPr>
        <w:t>قال : إذاً يرفضكم اللّه جميعاً، قال: فكيف أصنع ؟</w:t>
      </w:r>
    </w:p>
    <w:p>
      <w:pPr>
        <w:jc w:val="left"/>
      </w:pPr>
      <w:r>
        <w:rPr>
          <w:rFonts w:ascii="Calibri" w:hAnsi="Calibri" w:cs="Calibri"/>
          <w:i w:val="0"/>
          <w:color w:val="000000"/>
          <w:sz w:val="24"/>
          <w:szCs w:val="24"/>
          <w:rtl w:val="0"/>
        </w:rPr>
        <w:t>他说：“那样一来，真主就会把你们全都弃绝。”他说：“那么我该怎么办？”</w:t>
      </w:r>
    </w:p>
    <w:p>
      <w:pPr>
        <w:bidi/>
        <w:jc w:val="right"/>
      </w:pPr>
      <w:r>
        <w:rPr>
          <w:rFonts w:ascii="Calibri" w:hAnsi="Calibri" w:cs="Calibri"/>
          <w:i/>
          <w:color w:val="008000"/>
          <w:sz w:val="24"/>
          <w:szCs w:val="24"/>
          <w:rtl/>
          <w:lang w:bidi="ar-SA"/>
        </w:rPr>
        <w:t>قال : تصل من قطعك وتعطي من حرمك، وتعفو عمّن ظلمك (5) ، فإنك إذا فعلت ذلك كان لك من اللّه عليهم ظهير (6) .</w:t>
      </w:r>
    </w:p>
    <w:p>
      <w:pPr>
        <w:jc w:val="left"/>
      </w:pPr>
      <w:r>
        <w:rPr>
          <w:rFonts w:ascii="Calibri" w:hAnsi="Calibri" w:cs="Calibri"/>
          <w:i w:val="0"/>
          <w:color w:val="000000"/>
          <w:sz w:val="24"/>
          <w:szCs w:val="24"/>
          <w:rtl w:val="0"/>
        </w:rPr>
        <w:t>他说：“你要与和你断绝关系的人保持联系，给予不肯给你的人，宽恕欺压你的人（5）；如果你这样做，真主就会成为你对付他们的援助者（6）。”</w:t>
      </w:r>
    </w:p>
    <w:p>
      <w:pPr>
        <w:bidi/>
        <w:jc w:val="right"/>
      </w:pPr>
      <w:r>
        <w:rPr>
          <w:rFonts w:ascii="Calibri" w:hAnsi="Calibri" w:cs="Calibri"/>
          <w:i/>
          <w:color w:val="008000"/>
          <w:sz w:val="24"/>
          <w:szCs w:val="24"/>
          <w:rtl/>
          <w:lang w:bidi="ar-SA"/>
        </w:rPr>
        <w:t>3 - وعنه عن أحمد بن محمّد بن عيسى، عن أحمد بن محمّد بن أبي نصر، عن ص: 157</w:t>
      </w:r>
    </w:p>
    <w:p>
      <w:pPr>
        <w:jc w:val="left"/>
      </w:pPr>
      <w:r>
        <w:rPr>
          <w:rFonts w:ascii="Calibri" w:hAnsi="Calibri" w:cs="Calibri"/>
          <w:i w:val="0"/>
          <w:color w:val="000000"/>
          <w:sz w:val="24"/>
          <w:szCs w:val="24"/>
          <w:rtl w:val="0"/>
        </w:rPr>
        <w:t>3—他又传自艾哈迈德·本·穆罕默德·本·尔萨，传自艾哈迈德·本·穆罕默德·本·艾比·纳斯尔，见第157页</w:t>
      </w:r>
    </w:p>
    <w:p>
      <w:pPr>
        <w:bidi/>
        <w:jc w:val="right"/>
      </w:pPr>
      <w:r>
        <w:rPr>
          <w:rFonts w:ascii="Calibri" w:hAnsi="Calibri" w:cs="Calibri"/>
          <w:i/>
          <w:color w:val="008000"/>
          <w:sz w:val="24"/>
          <w:szCs w:val="24"/>
          <w:rtl/>
          <w:lang w:bidi="ar-SA"/>
        </w:rPr>
        <w:t>1- أي «يجتمع في قلبك اعتقادان اعتقادك بأنك مفتقر إليهم للمعاشرة لأن الإنسان مدني بالطبع يحتاج بعضهم إلى بعض في التعيش والبقاء واعتقادك بأنك مستغن عنهم غير محتاج إلى سؤالهم لأن اللّه تعالى ضمن أرزاق العباد.</w:t>
      </w:r>
    </w:p>
    <w:p>
      <w:pPr>
        <w:jc w:val="left"/>
      </w:pPr>
      <w:r>
        <w:rPr>
          <w:rFonts w:ascii="Calibri" w:hAnsi="Calibri" w:cs="Calibri"/>
          <w:i w:val="0"/>
          <w:color w:val="000000"/>
          <w:sz w:val="24"/>
          <w:szCs w:val="24"/>
          <w:rtl w:val="0"/>
        </w:rPr>
        <w:t>1—也就是说：“让两种信念同时存在于你的心中：一种是认为你在相处方面需要他们，因为人天生具有社会性，生活和生存都需要彼此；另一种是认为你无需依赖他们，不必向他们开口求助，因为真主——至高无上者——已保证众仆的给养。</w:t>
      </w:r>
    </w:p>
    <w:p>
      <w:pPr>
        <w:bidi/>
        <w:jc w:val="right"/>
      </w:pPr>
      <w:r>
        <w:rPr>
          <w:rFonts w:ascii="Calibri" w:hAnsi="Calibri" w:cs="Calibri"/>
          <w:i/>
          <w:color w:val="008000"/>
          <w:sz w:val="24"/>
          <w:szCs w:val="24"/>
          <w:rtl/>
          <w:lang w:bidi="ar-SA"/>
        </w:rPr>
        <w:t>وفائدة الأوّل حسن المعاشرة... وفائدة الثاني حفظ العرض الخ» مرآة المجلسي 357/8.</w:t>
      </w:r>
    </w:p>
    <w:p>
      <w:pPr>
        <w:jc w:val="left"/>
      </w:pPr>
      <w:r>
        <w:rPr>
          <w:rFonts w:ascii="Calibri" w:hAnsi="Calibri" w:cs="Calibri"/>
          <w:i w:val="0"/>
          <w:color w:val="000000"/>
          <w:sz w:val="24"/>
          <w:szCs w:val="24"/>
          <w:rtl w:val="0"/>
        </w:rPr>
        <w:t>第一种信念的益处是善于与人相处……第二种信念的益处是维护名誉，等等。”《米尔阿特·迈杰利西》8/357。</w:t>
      </w:r>
    </w:p>
    <w:p>
      <w:pPr>
        <w:bidi/>
        <w:jc w:val="right"/>
      </w:pPr>
      <w:r>
        <w:rPr>
          <w:rFonts w:ascii="Calibri" w:hAnsi="Calibri" w:cs="Calibri"/>
          <w:i/>
          <w:color w:val="008000"/>
          <w:sz w:val="24"/>
          <w:szCs w:val="24"/>
          <w:rtl/>
          <w:lang w:bidi="ar-SA"/>
        </w:rPr>
        <w:t>2- النساء / 1. و (تساءلون): أصلها : تتساءلون، أي يسأل بعضكم بعضاً فيقول : أسألك باللّه.</w:t>
      </w:r>
    </w:p>
    <w:p>
      <w:pPr>
        <w:jc w:val="left"/>
      </w:pPr>
      <w:r>
        <w:rPr>
          <w:rFonts w:ascii="Calibri" w:hAnsi="Calibri" w:cs="Calibri"/>
          <w:i w:val="0"/>
          <w:color w:val="000000"/>
          <w:sz w:val="24"/>
          <w:szCs w:val="24"/>
          <w:rtl w:val="0"/>
        </w:rPr>
        <w:t>2—《妇女》/1。“彼此相求”一词原本是“彼此相互请求”，意为你们彼此询问，有人便说：“我凭真主之名请求你。”</w:t>
      </w:r>
    </w:p>
    <w:p>
      <w:pPr>
        <w:bidi/>
        <w:jc w:val="right"/>
      </w:pPr>
      <w:r>
        <w:rPr>
          <w:rFonts w:ascii="Calibri" w:hAnsi="Calibri" w:cs="Calibri"/>
          <w:i/>
          <w:color w:val="008000"/>
          <w:sz w:val="24"/>
          <w:szCs w:val="24"/>
          <w:rtl/>
          <w:lang w:bidi="ar-SA"/>
        </w:rPr>
        <w:t>و (الأرحام) إما عطف على لفظ الجلالة، أي اتقوا الأرحام أن تقطعوها أو هي عطف على محل الجار والمجرور كما تقول : مررت بزيد وعمرواً. 3- أي قرنها بنفسه في الأمر بالتقوى.</w:t>
      </w:r>
    </w:p>
    <w:p>
      <w:pPr>
        <w:jc w:val="left"/>
      </w:pPr>
      <w:r>
        <w:rPr>
          <w:rFonts w:ascii="Calibri" w:hAnsi="Calibri" w:cs="Calibri"/>
          <w:i w:val="0"/>
          <w:color w:val="000000"/>
          <w:sz w:val="24"/>
          <w:szCs w:val="24"/>
          <w:rtl w:val="0"/>
        </w:rPr>
        <w:t>“亲属关系”要么是与真主之名并列，即当敬畏亲属关系，不要断绝它；要么是与介词及其宾语的语法位置并列，就像你说“我经过了宰德和欧麦尔”一样。3—也就是说，祂在命人敬畏时将亲属关系与自己并提。</w:t>
      </w:r>
    </w:p>
    <w:p>
      <w:pPr>
        <w:bidi/>
        <w:jc w:val="right"/>
      </w:pPr>
      <w:r>
        <w:rPr>
          <w:rFonts w:ascii="Calibri" w:hAnsi="Calibri" w:cs="Calibri"/>
          <w:i/>
          <w:color w:val="008000"/>
          <w:sz w:val="24"/>
          <w:szCs w:val="24"/>
          <w:rtl/>
          <w:lang w:bidi="ar-SA"/>
        </w:rPr>
        <w:t>4- اي تهجماً علي وظلماً لي. 5- أي منهم ومطلقاً. 6- أي معين وناصر.</w:t>
      </w:r>
    </w:p>
    <w:p>
      <w:pPr>
        <w:jc w:val="left"/>
      </w:pPr>
      <w:r>
        <w:rPr>
          <w:rFonts w:ascii="Calibri" w:hAnsi="Calibri" w:cs="Calibri"/>
          <w:i w:val="0"/>
          <w:color w:val="000000"/>
          <w:sz w:val="24"/>
          <w:szCs w:val="24"/>
          <w:rtl w:val="0"/>
        </w:rPr>
        <w:t>4—也就是欺凌我、欺压我。5—也就是无论他们是谁，也包括其他人。6—也就是援助者和支持者。</w:t>
      </w:r>
    </w:p>
    <w:p>
      <w:pPr>
        <w:bidi/>
        <w:jc w:val="right"/>
      </w:pPr>
      <w:r>
        <w:rPr>
          <w:rFonts w:ascii="Calibri" w:hAnsi="Calibri" w:cs="Calibri"/>
          <w:i/>
          <w:color w:val="008000"/>
          <w:sz w:val="24"/>
          <w:szCs w:val="24"/>
          <w:rtl/>
          <w:lang w:bidi="ar-SA"/>
        </w:rPr>
        <w:t>محمّد بن عبيد اللّه قال : قال أبو الحسن الرضا (عَلَيهِ السَّلَامُ) : يكون الرجل يصل رحمه فيكون قد بقي من عمره ثلاث سنين فيصيّرها اللّه ثلاثين سنة ويفعل اللّه ما يشاء.</w:t>
      </w:r>
    </w:p>
    <w:p>
      <w:pPr>
        <w:jc w:val="left"/>
      </w:pPr>
      <w:r>
        <w:rPr>
          <w:rFonts w:ascii="Calibri" w:hAnsi="Calibri" w:cs="Calibri"/>
          <w:i w:val="0"/>
          <w:color w:val="000000"/>
          <w:sz w:val="24"/>
          <w:szCs w:val="24"/>
          <w:rtl w:val="0"/>
        </w:rPr>
        <w:t>穆罕默德·本·欧拜杜拉说：艾布·哈桑·里达（愿主赐他平安）说：“一个人维系亲属关系时，他的寿命本来还剩三年，真主便使它变为三十年；真主随心所欲地行事。”</w:t>
      </w:r>
    </w:p>
    <w:p>
      <w:pPr>
        <w:bidi/>
        <w:jc w:val="right"/>
      </w:pPr>
      <w:r>
        <w:rPr>
          <w:rFonts w:ascii="Calibri" w:hAnsi="Calibri" w:cs="Calibri"/>
          <w:i/>
          <w:color w:val="008000"/>
          <w:sz w:val="24"/>
          <w:szCs w:val="24"/>
          <w:rtl/>
          <w:lang w:bidi="ar-SA"/>
        </w:rPr>
        <w:t>4 - وعنه عن عليّ بن الحكم، عن خطاب الأعور، عن أبي حمزة قال :</w:t>
      </w:r>
    </w:p>
    <w:p>
      <w:pPr>
        <w:jc w:val="left"/>
      </w:pPr>
      <w:r>
        <w:rPr>
          <w:rFonts w:ascii="Calibri" w:hAnsi="Calibri" w:cs="Calibri"/>
          <w:i w:val="0"/>
          <w:color w:val="000000"/>
          <w:sz w:val="24"/>
          <w:szCs w:val="24"/>
          <w:rtl w:val="0"/>
        </w:rPr>
        <w:t>4—他又传自阿里·本·哈卡姆，传自赫塔卜·艾阿瓦尔，传自艾布·哈姆宰；他说：</w:t>
      </w:r>
    </w:p>
    <w:p>
      <w:pPr>
        <w:bidi/>
        <w:jc w:val="right"/>
      </w:pPr>
      <w:r>
        <w:rPr>
          <w:rFonts w:ascii="Calibri" w:hAnsi="Calibri" w:cs="Calibri"/>
          <w:i/>
          <w:color w:val="008000"/>
          <w:sz w:val="24"/>
          <w:szCs w:val="24"/>
          <w:rtl/>
          <w:lang w:bidi="ar-SA"/>
        </w:rPr>
        <w:t>قال أبو جعفر (عَلَيهِ السَّلَامُ) : صلة الأرحام تزكي الأعمال (1) ، وتنمي الأموال، وتدفع البلوى، وتيسر الحساب وتنسيء في الأجل (2) .</w:t>
      </w:r>
    </w:p>
    <w:p>
      <w:pPr>
        <w:jc w:val="left"/>
      </w:pPr>
      <w:r>
        <w:rPr>
          <w:rFonts w:ascii="Calibri" w:hAnsi="Calibri" w:cs="Calibri"/>
          <w:i w:val="0"/>
          <w:color w:val="000000"/>
          <w:sz w:val="24"/>
          <w:szCs w:val="24"/>
          <w:rtl w:val="0"/>
        </w:rPr>
        <w:t>艾布·贾法尔（愿主赐他平安）说：“维系亲属关系能净化善功（1）、增长财产、消除灾祸、使清算容易，并延长寿命（2）。”</w:t>
      </w:r>
    </w:p>
    <w:p>
      <w:pPr>
        <w:bidi/>
        <w:jc w:val="right"/>
      </w:pPr>
      <w:r>
        <w:rPr>
          <w:rFonts w:ascii="Calibri" w:hAnsi="Calibri" w:cs="Calibri"/>
          <w:i/>
          <w:color w:val="008000"/>
          <w:sz w:val="24"/>
          <w:szCs w:val="24"/>
          <w:rtl/>
          <w:lang w:bidi="ar-SA"/>
        </w:rPr>
        <w:t>5 - وعنه، عن الحسن بن محبوب عن عمرو بن المقدام، عن جابر، عن أبي جعفر (عَلَيهِ السَّلَامُ) قال:</w:t>
      </w:r>
    </w:p>
    <w:p>
      <w:pPr>
        <w:jc w:val="left"/>
      </w:pPr>
      <w:r>
        <w:rPr>
          <w:rFonts w:ascii="Calibri" w:hAnsi="Calibri" w:cs="Calibri"/>
          <w:i w:val="0"/>
          <w:color w:val="000000"/>
          <w:sz w:val="24"/>
          <w:szCs w:val="24"/>
          <w:rtl w:val="0"/>
        </w:rPr>
        <w:t>5—他又传自哈桑·本·马赫布卜，传自阿姆尔·本·米格达姆，传自贾比尔，传自艾布·贾法尔（愿主赐他平安）；他说：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«أوصي الشاهد من أمتي والغائب منهم،</w:t>
      </w:r>
    </w:p>
    <w:p>
      <w:pPr>
        <w:jc w:val="left"/>
      </w:pPr>
      <w:r>
        <w:rPr>
          <w:rFonts w:ascii="Calibri" w:hAnsi="Calibri" w:cs="Calibri"/>
          <w:i w:val="0"/>
          <w:color w:val="000000"/>
          <w:sz w:val="24"/>
          <w:szCs w:val="24"/>
          <w:rtl w:val="0"/>
        </w:rPr>
        <w:t>真主的使者（愿主赐福于他及其家人）说：“我嘱咐我族中的在场者和不在场者，</w:t>
      </w:r>
    </w:p>
    <w:p>
      <w:pPr>
        <w:bidi/>
        <w:jc w:val="right"/>
      </w:pPr>
      <w:r>
        <w:rPr>
          <w:rFonts w:ascii="Calibri" w:hAnsi="Calibri" w:cs="Calibri"/>
          <w:i/>
          <w:color w:val="008000"/>
          <w:sz w:val="24"/>
          <w:szCs w:val="24"/>
          <w:rtl/>
          <w:lang w:bidi="ar-SA"/>
        </w:rPr>
        <w:t>ومن في أصلاب الرّجال وأرحام النساء إلى يوم القيامة، أن يصل الرحم وإن كانت منه على مسيرة سنة، فإنّ ذلك (3) من الدّين».</w:t>
      </w:r>
    </w:p>
    <w:p>
      <w:pPr>
        <w:jc w:val="left"/>
      </w:pPr>
      <w:r>
        <w:rPr>
          <w:rFonts w:ascii="Calibri" w:hAnsi="Calibri" w:cs="Calibri"/>
          <w:i w:val="0"/>
          <w:color w:val="000000"/>
          <w:sz w:val="24"/>
          <w:szCs w:val="24"/>
          <w:rtl w:val="0"/>
        </w:rPr>
        <w:t>以及直到复生日仍在男子脊骨和女子子宫中的人，都要维系亲属关系，即使亲属远在一年路程之外；这（3）确是宗教的一部分。”</w:t>
      </w:r>
    </w:p>
    <w:p>
      <w:pPr>
        <w:bidi/>
        <w:jc w:val="right"/>
      </w:pPr>
      <w:r>
        <w:rPr>
          <w:rFonts w:ascii="Calibri" w:hAnsi="Calibri" w:cs="Calibri"/>
          <w:i/>
          <w:color w:val="008000"/>
          <w:sz w:val="24"/>
          <w:szCs w:val="24"/>
          <w:rtl/>
          <w:lang w:bidi="ar-SA"/>
        </w:rPr>
        <w:t>6 - وعنه، عن عليّ بن الحكم، عن حفص، عن أبي حمزة، عن أبي عبد اللّه (عَلَيهِ السَّلَامُ) قال :</w:t>
      </w:r>
    </w:p>
    <w:p>
      <w:pPr>
        <w:jc w:val="left"/>
      </w:pPr>
      <w:r>
        <w:rPr>
          <w:rFonts w:ascii="Calibri" w:hAnsi="Calibri" w:cs="Calibri"/>
          <w:i w:val="0"/>
          <w:color w:val="000000"/>
          <w:sz w:val="24"/>
          <w:szCs w:val="24"/>
          <w:rtl w:val="0"/>
        </w:rPr>
        <w:t>6—他又传自阿里·本·哈卡姆，传自哈夫斯，传自艾布·哈姆宰，传自艾布·阿卜杜拉（愿主赐他平安）；他说：</w:t>
      </w:r>
    </w:p>
    <w:p>
      <w:pPr>
        <w:bidi/>
        <w:jc w:val="right"/>
      </w:pPr>
      <w:r>
        <w:rPr>
          <w:rFonts w:ascii="Calibri" w:hAnsi="Calibri" w:cs="Calibri"/>
          <w:i/>
          <w:color w:val="008000"/>
          <w:sz w:val="24"/>
          <w:szCs w:val="24"/>
          <w:rtl/>
          <w:lang w:bidi="ar-SA"/>
        </w:rPr>
        <w:t>صلة الأرحام تُحسن الخُلُق، وتُسمّح الكف (4) ، وتطيّب النفس (5) وتزيد في الرزق، وتنسيء في الأجل.</w:t>
      </w:r>
    </w:p>
    <w:p>
      <w:pPr>
        <w:jc w:val="left"/>
      </w:pPr>
      <w:r>
        <w:rPr>
          <w:rFonts w:ascii="Calibri" w:hAnsi="Calibri" w:cs="Calibri"/>
          <w:i w:val="0"/>
          <w:color w:val="000000"/>
          <w:sz w:val="24"/>
          <w:szCs w:val="24"/>
          <w:rtl w:val="0"/>
        </w:rPr>
        <w:t>“维系亲属关系能改善品德，使手慷慨（4），使心情愉悦（5），增加给养，并延长寿命。”</w:t>
      </w:r>
    </w:p>
    <w:p>
      <w:pPr>
        <w:bidi/>
        <w:jc w:val="right"/>
      </w:pPr>
      <w:r>
        <w:rPr>
          <w:rFonts w:ascii="Calibri" w:hAnsi="Calibri" w:cs="Calibri"/>
          <w:i/>
          <w:color w:val="008000"/>
          <w:sz w:val="24"/>
          <w:szCs w:val="24"/>
          <w:rtl/>
          <w:lang w:bidi="ar-SA"/>
        </w:rPr>
        <w:t>7 - الحسين بن محمّد، عن معلى بن محمّد، عن الحسن بن عليّ الوشّاء، عن عليّ بن أبي حمزة،</w:t>
      </w:r>
    </w:p>
    <w:p>
      <w:pPr>
        <w:jc w:val="left"/>
      </w:pPr>
      <w:r>
        <w:rPr>
          <w:rFonts w:ascii="Calibri" w:hAnsi="Calibri" w:cs="Calibri"/>
          <w:i w:val="0"/>
          <w:color w:val="000000"/>
          <w:sz w:val="24"/>
          <w:szCs w:val="24"/>
          <w:rtl w:val="0"/>
        </w:rPr>
        <w:t>7—侯赛因·本·穆罕默德，传自穆阿拉·本·穆罕默德，传自哈桑·本·阿里·瓦沙，传自阿里·本·艾比·哈姆宰，</w:t>
      </w:r>
    </w:p>
    <w:p>
      <w:pPr>
        <w:bidi/>
        <w:jc w:val="right"/>
      </w:pPr>
      <w:r>
        <w:rPr>
          <w:rFonts w:ascii="Calibri" w:hAnsi="Calibri" w:cs="Calibri"/>
          <w:i/>
          <w:color w:val="008000"/>
          <w:sz w:val="24"/>
          <w:szCs w:val="24"/>
          <w:rtl/>
          <w:lang w:bidi="ar-SA"/>
        </w:rPr>
        <w:t>عن أبي بصير، عن أبي عبد اللّه (عَلَيهِ السَّلَامُ) قال: سمعته يقول : إنّ الرَّحم معلّقة بالعرش (6) تقول :</w:t>
      </w:r>
    </w:p>
    <w:p>
      <w:pPr>
        <w:jc w:val="left"/>
      </w:pPr>
      <w:r>
        <w:rPr>
          <w:rFonts w:ascii="Calibri" w:hAnsi="Calibri" w:cs="Calibri"/>
          <w:i w:val="0"/>
          <w:color w:val="000000"/>
          <w:sz w:val="24"/>
          <w:szCs w:val="24"/>
          <w:rtl w:val="0"/>
        </w:rPr>
        <w:t>传自艾布·巴绥尔，传自艾布·阿卜杜拉（愿主赐他平安）；他说：我听见他说：“亲属关系悬系于宝座之上（6），它说：</w:t>
      </w:r>
    </w:p>
    <w:p>
      <w:pPr>
        <w:bidi/>
        <w:jc w:val="right"/>
      </w:pPr>
      <w:r>
        <w:rPr>
          <w:rFonts w:ascii="Calibri" w:hAnsi="Calibri" w:cs="Calibri"/>
          <w:i/>
          <w:color w:val="008000"/>
          <w:sz w:val="24"/>
          <w:szCs w:val="24"/>
          <w:rtl/>
          <w:lang w:bidi="ar-SA"/>
        </w:rPr>
        <w:t>اللّهمّ صل من وصلني واقطع من قطعني (7) وهي رحم آل محمّد، وهو قول اللّه عزّ وجلّ: (وَالَّذِينَ يَصِلُونَ مَا أَمَرَ اللَّهُ بِهِ أَنْ يُوصَلَ) (8) ورحم كلّ ذي رحم.</w:t>
      </w:r>
    </w:p>
    <w:p>
      <w:pPr>
        <w:jc w:val="left"/>
      </w:pPr>
      <w:r>
        <w:rPr>
          <w:rFonts w:ascii="Calibri" w:hAnsi="Calibri" w:cs="Calibri"/>
          <w:i w:val="0"/>
          <w:color w:val="000000"/>
          <w:sz w:val="24"/>
          <w:szCs w:val="24"/>
          <w:rtl w:val="0"/>
        </w:rPr>
        <w:t>‘主啊，求你接续与我保持联系的人，断绝与我断绝关系的人。’（7）这指的是穆罕默德家族的亲属关系；这正是真主——尊大而崇高者——所说的：“以及接续真主命人接续之事的人。”（8）也指每个有亲属关系之人的亲属。</w:t>
      </w:r>
    </w:p>
    <w:p>
      <w:pPr>
        <w:bidi/>
        <w:jc w:val="right"/>
      </w:pPr>
      <w:r>
        <w:rPr>
          <w:rFonts w:ascii="Calibri" w:hAnsi="Calibri" w:cs="Calibri"/>
          <w:i/>
          <w:color w:val="008000"/>
          <w:sz w:val="24"/>
          <w:szCs w:val="24"/>
          <w:rtl/>
          <w:lang w:bidi="ar-SA"/>
        </w:rPr>
        <w:t>8 - محمّد بن يحيى، عن أحمد بن محمّد عن ابن محبوب، عن مالك بن عطية،</w:t>
      </w:r>
    </w:p>
    <w:p>
      <w:pPr>
        <w:jc w:val="left"/>
      </w:pPr>
      <w:r>
        <w:rPr>
          <w:rFonts w:ascii="Calibri" w:hAnsi="Calibri" w:cs="Calibri"/>
          <w:i w:val="0"/>
          <w:color w:val="000000"/>
          <w:sz w:val="24"/>
          <w:szCs w:val="24"/>
          <w:rtl w:val="0"/>
        </w:rPr>
        <w:t>8—穆罕默德·本·叶海亚，传自艾哈迈德·本·穆罕默德，传自伊本·马赫布卜，传自马利克·本·阿提耶，</w:t>
      </w:r>
    </w:p>
    <w:p>
      <w:pPr>
        <w:bidi/>
        <w:jc w:val="right"/>
      </w:pPr>
      <w:r>
        <w:rPr>
          <w:rFonts w:ascii="Calibri" w:hAnsi="Calibri" w:cs="Calibri"/>
          <w:i/>
          <w:color w:val="008000"/>
          <w:sz w:val="24"/>
          <w:szCs w:val="24"/>
          <w:rtl/>
          <w:lang w:bidi="ar-SA"/>
        </w:rPr>
        <w:t>عن يونس بن عمّار قال : قال أبو عبد اللّه (عَلَيهِ السَّلَامُ) : أوّل ناطق من الجوارح يوم القيامة الرحم تقول :</w:t>
      </w:r>
    </w:p>
    <w:p>
      <w:pPr>
        <w:jc w:val="left"/>
      </w:pPr>
      <w:r>
        <w:rPr>
          <w:rFonts w:ascii="Calibri" w:hAnsi="Calibri" w:cs="Calibri"/>
          <w:i w:val="0"/>
          <w:color w:val="000000"/>
          <w:sz w:val="24"/>
          <w:szCs w:val="24"/>
          <w:rtl w:val="0"/>
        </w:rPr>
        <w:t>传自优努斯·本·阿马尔；他说：艾布·阿卜杜拉（愿主赐他平安）说：“复生日，身体各肢体中第一个开口说话的是亲属关系，它说：</w:t>
      </w:r>
    </w:p>
    <w:p>
      <w:pPr>
        <w:bidi/>
        <w:jc w:val="right"/>
      </w:pPr>
      <w:r>
        <w:rPr>
          <w:rFonts w:ascii="Calibri" w:hAnsi="Calibri" w:cs="Calibri"/>
          <w:i/>
          <w:color w:val="008000"/>
          <w:sz w:val="24"/>
          <w:szCs w:val="24"/>
          <w:rtl/>
          <w:lang w:bidi="ar-SA"/>
        </w:rPr>
        <w:t>يا ربِّ من وصلني في الدُّنيا فصل اليوم ما بينك وبينه (9) ، ومن قطعني في الدُّنيا فاقطع اليوم ما بينك وبينه. ص: 158 1- أي تنميها وتزيدها في الثواب.</w:t>
      </w:r>
    </w:p>
    <w:p>
      <w:pPr>
        <w:jc w:val="left"/>
      </w:pPr>
      <w:r>
        <w:rPr>
          <w:rFonts w:ascii="Calibri" w:hAnsi="Calibri" w:cs="Calibri"/>
          <w:i w:val="0"/>
          <w:color w:val="000000"/>
          <w:sz w:val="24"/>
          <w:szCs w:val="24"/>
          <w:rtl w:val="0"/>
        </w:rPr>
        <w:t>主啊，今世与我保持联系的人，求你今日在你与他之间作出裁决；今世与我断绝关系的人，求你今日断绝你与他的联系。（9）第158页 1—意为使其增长，并增加其回赐。</w:t>
      </w:r>
    </w:p>
    <w:p>
      <w:pPr>
        <w:bidi/>
        <w:jc w:val="right"/>
      </w:pPr>
      <w:r>
        <w:rPr>
          <w:rFonts w:ascii="Calibri" w:hAnsi="Calibri" w:cs="Calibri"/>
          <w:i/>
          <w:color w:val="008000"/>
          <w:sz w:val="24"/>
          <w:szCs w:val="24"/>
          <w:rtl/>
          <w:lang w:bidi="ar-SA"/>
        </w:rPr>
        <w:t>2- أي تؤخر فيه كتابة عن إطالة عمر الإنسان كما مر في بعض الأحاديث ويأتي من أن صلة الرحم تطيل العمر.</w:t>
      </w:r>
    </w:p>
    <w:p>
      <w:pPr>
        <w:jc w:val="left"/>
      </w:pPr>
      <w:r>
        <w:rPr>
          <w:rFonts w:ascii="Calibri" w:hAnsi="Calibri" w:cs="Calibri"/>
          <w:i w:val="0"/>
          <w:color w:val="000000"/>
          <w:sz w:val="24"/>
          <w:szCs w:val="24"/>
          <w:rtl w:val="0"/>
        </w:rPr>
        <w:t>2—意为因延长人的寿命而推迟其记载；正如一些圣训中所述，后面也会提到，接续亲属关系能够延长寿命。</w:t>
      </w:r>
    </w:p>
    <w:p>
      <w:pPr>
        <w:bidi/>
        <w:jc w:val="right"/>
      </w:pPr>
      <w:r>
        <w:rPr>
          <w:rFonts w:ascii="Calibri" w:hAnsi="Calibri" w:cs="Calibri"/>
          <w:i/>
          <w:color w:val="008000"/>
          <w:sz w:val="24"/>
          <w:szCs w:val="24"/>
          <w:rtl/>
          <w:lang w:bidi="ar-SA"/>
        </w:rPr>
        <w:t>3- أي صلة الرحم ولو بالسفر الشاق البعيد من الأمور الّتي جاء بها الإسلام. 4- أي تجعله ذا كرم وجود.</w:t>
      </w:r>
    </w:p>
    <w:p>
      <w:pPr>
        <w:jc w:val="left"/>
      </w:pPr>
      <w:r>
        <w:rPr>
          <w:rFonts w:ascii="Calibri" w:hAnsi="Calibri" w:cs="Calibri"/>
          <w:i w:val="0"/>
          <w:color w:val="000000"/>
          <w:sz w:val="24"/>
          <w:szCs w:val="24"/>
          <w:rtl w:val="0"/>
        </w:rPr>
        <w:t>3—意为接续亲属关系，即使需要长途跋涉，也是伊斯兰所倡导的事情。4—意为使他变得慷慨大方。</w:t>
      </w:r>
    </w:p>
    <w:p>
      <w:pPr>
        <w:bidi/>
        <w:jc w:val="right"/>
      </w:pPr>
      <w:r>
        <w:rPr>
          <w:rFonts w:ascii="Calibri" w:hAnsi="Calibri" w:cs="Calibri"/>
          <w:i/>
          <w:color w:val="008000"/>
          <w:sz w:val="24"/>
          <w:szCs w:val="24"/>
          <w:rtl/>
          <w:lang w:bidi="ar-SA"/>
        </w:rPr>
        <w:t>5- أي تطهرها ممّا قد يصيبها من أمراض كالحقد الحسد وأشباههما. 6- «تمثيل للمعقول بالمحسوس...</w:t>
      </w:r>
    </w:p>
    <w:p>
      <w:pPr>
        <w:jc w:val="left"/>
      </w:pPr>
      <w:r>
        <w:rPr>
          <w:rFonts w:ascii="Calibri" w:hAnsi="Calibri" w:cs="Calibri"/>
          <w:i w:val="0"/>
          <w:color w:val="000000"/>
          <w:sz w:val="24"/>
          <w:szCs w:val="24"/>
          <w:rtl w:val="0"/>
        </w:rPr>
        <w:t>5—意为净化它，使其免受怨恨、嫉妒及类似疾病的侵害。6—“这是以感性事物比喻理性事物……</w:t>
      </w:r>
    </w:p>
    <w:p>
      <w:pPr>
        <w:bidi/>
        <w:jc w:val="right"/>
      </w:pPr>
      <w:r>
        <w:rPr>
          <w:rFonts w:ascii="Calibri" w:hAnsi="Calibri" w:cs="Calibri"/>
          <w:i/>
          <w:color w:val="008000"/>
          <w:sz w:val="24"/>
          <w:szCs w:val="24"/>
          <w:rtl/>
          <w:lang w:bidi="ar-SA"/>
        </w:rPr>
        <w:t>وتعلقها بالعرش كناية عن مطالبة حقها بمشهد من اللّه...» الوافي ج 93/3.</w:t>
      </w:r>
    </w:p>
    <w:p>
      <w:pPr>
        <w:jc w:val="left"/>
      </w:pPr>
      <w:r>
        <w:rPr>
          <w:rFonts w:ascii="Calibri" w:hAnsi="Calibri" w:cs="Calibri"/>
          <w:i w:val="0"/>
          <w:color w:val="000000"/>
          <w:sz w:val="24"/>
          <w:szCs w:val="24"/>
          <w:rtl w:val="0"/>
        </w:rPr>
        <w:t>它悬系于宝座之上，是指它在真主面前、众目睽睽之下要求维护自己的权利……”《瓦菲》，第3卷，第93页。</w:t>
      </w:r>
    </w:p>
    <w:p>
      <w:pPr>
        <w:bidi/>
        <w:jc w:val="right"/>
      </w:pPr>
      <w:r>
        <w:rPr>
          <w:rFonts w:ascii="Calibri" w:hAnsi="Calibri" w:cs="Calibri"/>
          <w:i/>
          <w:color w:val="008000"/>
          <w:sz w:val="24"/>
          <w:szCs w:val="24"/>
          <w:rtl/>
          <w:lang w:bidi="ar-SA"/>
        </w:rPr>
        <w:t>7- أي كن له كما كان حاله معي في دار الدنيا من الصلة أو الإساءة. 8- الرعد / 25. 9- أي بالمغفرة والرحمة واللطف.</w:t>
      </w:r>
    </w:p>
    <w:p>
      <w:pPr>
        <w:jc w:val="left"/>
      </w:pPr>
      <w:r>
        <w:rPr>
          <w:rFonts w:ascii="Calibri" w:hAnsi="Calibri" w:cs="Calibri"/>
          <w:i w:val="0"/>
          <w:color w:val="000000"/>
          <w:sz w:val="24"/>
          <w:szCs w:val="24"/>
          <w:rtl w:val="0"/>
        </w:rPr>
        <w:t>7—意为求你如他在今世对待我那样对待他，无论是与我保持联系还是伤害我。8—《雷霆章》/25。9—意为以宽恕、慈悯和恩惠相待。</w:t>
      </w:r>
    </w:p>
    <w:p>
      <w:pPr>
        <w:bidi/>
        <w:jc w:val="right"/>
      </w:pPr>
      <w:r>
        <w:rPr>
          <w:rFonts w:ascii="Calibri" w:hAnsi="Calibri" w:cs="Calibri"/>
          <w:i/>
          <w:color w:val="008000"/>
          <w:sz w:val="24"/>
          <w:szCs w:val="24"/>
          <w:rtl/>
          <w:lang w:bidi="ar-SA"/>
        </w:rPr>
        <w:t>9 - عنه، عن أحمد بن محمّد بن أبي نصر، عن أبي الحسن الرضا (عَلَيهِ السَّلَامُ) قال :</w:t>
      </w:r>
    </w:p>
    <w:p>
      <w:pPr>
        <w:jc w:val="left"/>
      </w:pPr>
      <w:r>
        <w:rPr>
          <w:rFonts w:ascii="Calibri" w:hAnsi="Calibri" w:cs="Calibri"/>
          <w:i w:val="0"/>
          <w:color w:val="000000"/>
          <w:sz w:val="24"/>
          <w:szCs w:val="24"/>
          <w:rtl w:val="0"/>
        </w:rPr>
        <w:t>9—他，传自艾哈迈德·本·穆罕默德·本·艾比·纳斯尔，传自艾布·哈桑·里达（愿主赐他平安）；他说：</w:t>
      </w:r>
    </w:p>
    <w:p>
      <w:pPr>
        <w:bidi/>
        <w:jc w:val="right"/>
      </w:pPr>
      <w:r>
        <w:rPr>
          <w:rFonts w:ascii="Calibri" w:hAnsi="Calibri" w:cs="Calibri"/>
          <w:i/>
          <w:color w:val="008000"/>
          <w:sz w:val="24"/>
          <w:szCs w:val="24"/>
          <w:rtl/>
          <w:lang w:bidi="ar-SA"/>
        </w:rPr>
        <w:t>قال أبو عبد اللّه (عَلَيهِ السَّلَامُ) : صل رحمك ولو بشربة من ماء ؛ وأفضلُ ما توصل به الرَّحم كف الأذى عنها؛ وصلة الرحم منسأة في الأجل، مَحْبَةٌ في الأهل (1) .</w:t>
      </w:r>
    </w:p>
    <w:p>
      <w:pPr>
        <w:jc w:val="left"/>
      </w:pPr>
      <w:r>
        <w:rPr>
          <w:rFonts w:ascii="Calibri" w:hAnsi="Calibri" w:cs="Calibri"/>
          <w:i w:val="0"/>
          <w:color w:val="000000"/>
          <w:sz w:val="24"/>
          <w:szCs w:val="24"/>
          <w:rtl w:val="0"/>
        </w:rPr>
        <w:t>艾布·阿卜杜拉（愿主赐他平安）说：“接续你的亲属关系，哪怕只给一口水也好；接续亲属关系的最好方式，是不伤害他们；接续亲属关系会延长寿命，使家人彼此相爱（1）。”</w:t>
      </w:r>
    </w:p>
    <w:p>
      <w:pPr>
        <w:bidi/>
        <w:jc w:val="right"/>
      </w:pPr>
      <w:r>
        <w:rPr>
          <w:rFonts w:ascii="Calibri" w:hAnsi="Calibri" w:cs="Calibri"/>
          <w:i/>
          <w:color w:val="008000"/>
          <w:sz w:val="24"/>
          <w:szCs w:val="24"/>
          <w:rtl/>
          <w:lang w:bidi="ar-SA"/>
        </w:rPr>
        <w:t>10 - عليّ بن إبراهيم، عن أبيه، عن حماد بن عيسى، عن حريز بن عبد اللّه،</w:t>
      </w:r>
    </w:p>
    <w:p>
      <w:pPr>
        <w:jc w:val="left"/>
      </w:pPr>
      <w:r>
        <w:rPr>
          <w:rFonts w:ascii="Calibri" w:hAnsi="Calibri" w:cs="Calibri"/>
          <w:i w:val="0"/>
          <w:color w:val="000000"/>
          <w:sz w:val="24"/>
          <w:szCs w:val="24"/>
          <w:rtl w:val="0"/>
        </w:rPr>
        <w:t>10—阿里·本·易卜拉欣，传自他的父亲，传自哈马德·本·尔萨，传自哈里兹·本·阿卜杜拉，</w:t>
      </w:r>
    </w:p>
    <w:p>
      <w:pPr>
        <w:bidi/>
        <w:jc w:val="right"/>
      </w:pPr>
      <w:r>
        <w:rPr>
          <w:rFonts w:ascii="Calibri" w:hAnsi="Calibri" w:cs="Calibri"/>
          <w:i/>
          <w:color w:val="008000"/>
          <w:sz w:val="24"/>
          <w:szCs w:val="24"/>
          <w:rtl/>
          <w:lang w:bidi="ar-SA"/>
        </w:rPr>
        <w:t>عن فضيل بن يسار قال : قال أبو جعفر (عَلَيهِ السَّلَامُ) : إنَّ الرَّحم معلّقة يوم القيامة بالعرش تقول : اللّهمّ صلِّ مَن وَصَلَني واقطع من قطعني</w:t>
      </w:r>
    </w:p>
    <w:p>
      <w:pPr>
        <w:jc w:val="left"/>
      </w:pPr>
      <w:r>
        <w:rPr>
          <w:rFonts w:ascii="Calibri" w:hAnsi="Calibri" w:cs="Calibri"/>
          <w:i w:val="0"/>
          <w:color w:val="000000"/>
          <w:sz w:val="24"/>
          <w:szCs w:val="24"/>
          <w:rtl w:val="0"/>
        </w:rPr>
        <w:t>传自富戴勒·本·叶萨尔；他说：艾布·贾法尔（愿主赐他平安）说：“复生日，亲属关系悬系于宝座之上，说：‘主啊，求你接续与我保持联系的人，断绝与我断绝关系的人。’”</w:t>
      </w:r>
    </w:p>
    <w:p>
      <w:pPr>
        <w:bidi/>
        <w:jc w:val="right"/>
      </w:pPr>
      <w:r>
        <w:rPr>
          <w:rFonts w:ascii="Calibri" w:hAnsi="Calibri" w:cs="Calibri"/>
          <w:i/>
          <w:color w:val="008000"/>
          <w:sz w:val="24"/>
          <w:szCs w:val="24"/>
          <w:rtl/>
          <w:lang w:bidi="ar-SA"/>
        </w:rPr>
        <w:t>11 - محمّد بن يحيى، عن أحمد بن محمّد بن عيسى، عن محمّد بن إسماعيل بن زيع عن حنان بن سدير،</w:t>
      </w:r>
    </w:p>
    <w:p>
      <w:pPr>
        <w:jc w:val="left"/>
      </w:pPr>
      <w:r>
        <w:rPr>
          <w:rFonts w:ascii="Calibri" w:hAnsi="Calibri" w:cs="Calibri"/>
          <w:i w:val="0"/>
          <w:color w:val="000000"/>
          <w:sz w:val="24"/>
          <w:szCs w:val="24"/>
          <w:rtl w:val="0"/>
        </w:rPr>
        <w:t>11—穆罕默德·本·叶海亚，传自艾哈迈德·本·穆罕默德·本·尔萨，传自穆罕默德·本·伊斯玛仪·本·宰伊，传自哈南·本·苏代尔，</w:t>
      </w:r>
    </w:p>
    <w:p>
      <w:pPr>
        <w:bidi/>
        <w:jc w:val="right"/>
      </w:pPr>
      <w:r>
        <w:rPr>
          <w:rFonts w:ascii="Calibri" w:hAnsi="Calibri" w:cs="Calibri"/>
          <w:i/>
          <w:color w:val="008000"/>
          <w:sz w:val="24"/>
          <w:szCs w:val="24"/>
          <w:rtl/>
          <w:lang w:bidi="ar-SA"/>
        </w:rPr>
        <w:t>عن أبيه، عن أبي جعفر (عَلَيهِ السَّلَامُ) قال: قال أبو ذر رضي اللّه عنه :</w:t>
      </w:r>
    </w:p>
    <w:p>
      <w:pPr>
        <w:jc w:val="left"/>
      </w:pPr>
      <w:r>
        <w:rPr>
          <w:rFonts w:ascii="Calibri" w:hAnsi="Calibri" w:cs="Calibri"/>
          <w:i w:val="0"/>
          <w:color w:val="000000"/>
          <w:sz w:val="24"/>
          <w:szCs w:val="24"/>
          <w:rtl w:val="0"/>
        </w:rPr>
        <w:t>传自他的父亲，传自艾布·贾法尔（愿主赐他平安）；他说：艾布·宰尔（愿主喜悦他）说：</w:t>
      </w:r>
    </w:p>
    <w:p>
      <w:pPr>
        <w:bidi/>
        <w:jc w:val="right"/>
      </w:pPr>
      <w:r>
        <w:rPr>
          <w:rFonts w:ascii="Calibri" w:hAnsi="Calibri" w:cs="Calibri"/>
          <w:i/>
          <w:color w:val="008000"/>
          <w:sz w:val="24"/>
          <w:szCs w:val="24"/>
          <w:rtl/>
          <w:lang w:bidi="ar-SA"/>
        </w:rPr>
        <w:t>سمعت رسول اللّه (صَلَّى اللّه عَلَيْهِ وَ آلِهِ وَسَلَّمَ) يقول، حَافَتا الصراط (2) يوم القيامة الرحم والأمانة،</w:t>
      </w:r>
    </w:p>
    <w:p>
      <w:pPr>
        <w:jc w:val="left"/>
      </w:pPr>
      <w:r>
        <w:rPr>
          <w:rFonts w:ascii="Calibri" w:hAnsi="Calibri" w:cs="Calibri"/>
          <w:i w:val="0"/>
          <w:color w:val="000000"/>
          <w:sz w:val="24"/>
          <w:szCs w:val="24"/>
          <w:rtl w:val="0"/>
        </w:rPr>
        <w:t>我听见真主的使者（愿主福安之）说：“复生日，直通桥（2）的两侧是亲属关系和信托，</w:t>
      </w:r>
    </w:p>
    <w:p>
      <w:pPr>
        <w:bidi/>
        <w:jc w:val="right"/>
      </w:pPr>
      <w:r>
        <w:rPr>
          <w:rFonts w:ascii="Calibri" w:hAnsi="Calibri" w:cs="Calibri"/>
          <w:i/>
          <w:color w:val="008000"/>
          <w:sz w:val="24"/>
          <w:szCs w:val="24"/>
          <w:rtl/>
          <w:lang w:bidi="ar-SA"/>
        </w:rPr>
        <w:t>فإذا مرَّ الوصول للرحم، المؤدّي للأمانة نفذ إلى الجنّة وإذا مرَّ الخائن للأمانة، القطوع للرحم لم ينفعه معهما عمل وتكفّا به (3) الصراط في النّار.</w:t>
      </w:r>
    </w:p>
    <w:p>
      <w:pPr>
        <w:jc w:val="left"/>
      </w:pPr>
      <w:r>
        <w:rPr>
          <w:rFonts w:ascii="Calibri" w:hAnsi="Calibri" w:cs="Calibri"/>
          <w:i w:val="0"/>
          <w:color w:val="000000"/>
          <w:sz w:val="24"/>
          <w:szCs w:val="24"/>
          <w:rtl w:val="0"/>
        </w:rPr>
        <w:t>若接续亲属关系者、履行信托者经过，便能通往乐园；若背信弃义者、断绝亲属关系者经过，他们所做的任何善行都无济于事，直通桥会倾覆（3），使他们坠入火狱。”</w:t>
      </w:r>
    </w:p>
    <w:p>
      <w:pPr>
        <w:bidi/>
        <w:jc w:val="right"/>
      </w:pPr>
      <w:r>
        <w:rPr>
          <w:rFonts w:ascii="Calibri" w:hAnsi="Calibri" w:cs="Calibri"/>
          <w:i/>
          <w:color w:val="008000"/>
          <w:sz w:val="24"/>
          <w:szCs w:val="24"/>
          <w:rtl/>
          <w:lang w:bidi="ar-SA"/>
        </w:rPr>
        <w:t>12 - عدَّة من أصحابنا، عن أحمد بن محمّد بن خالد عن أبيه، عن ابن أبي عمير،</w:t>
      </w:r>
    </w:p>
    <w:p>
      <w:pPr>
        <w:jc w:val="left"/>
      </w:pPr>
      <w:r>
        <w:rPr>
          <w:rFonts w:ascii="Calibri" w:hAnsi="Calibri" w:cs="Calibri"/>
          <w:i w:val="0"/>
          <w:color w:val="000000"/>
          <w:sz w:val="24"/>
          <w:szCs w:val="24"/>
          <w:rtl w:val="0"/>
        </w:rPr>
        <w:t>12—我们的一些弟子，传自艾哈迈德·本·穆罕默德·本·哈立德，传自他的父亲，传自伊本·艾比·欧迈尔，</w:t>
      </w:r>
    </w:p>
    <w:p>
      <w:pPr>
        <w:bidi/>
        <w:jc w:val="right"/>
      </w:pPr>
      <w:r>
        <w:rPr>
          <w:rFonts w:ascii="Calibri" w:hAnsi="Calibri" w:cs="Calibri"/>
          <w:i/>
          <w:color w:val="008000"/>
          <w:sz w:val="24"/>
          <w:szCs w:val="24"/>
          <w:rtl/>
          <w:lang w:bidi="ar-SA"/>
        </w:rPr>
        <w:t>عن - حفص بن قرط، عن أبي حمزة، عن أبي جعفر (عَلَيهِ السَّلَامُ) قال: صلة الأرحام تُحسن الخُلُق، وتسمح الكفَّ وتطيب النفس، وتزيد في الرزق، وتنسيء في الأجل.</w:t>
      </w:r>
    </w:p>
    <w:p>
      <w:pPr>
        <w:jc w:val="left"/>
      </w:pPr>
      <w:r>
        <w:rPr>
          <w:rFonts w:ascii="Calibri" w:hAnsi="Calibri" w:cs="Calibri"/>
          <w:i w:val="0"/>
          <w:color w:val="000000"/>
          <w:sz w:val="24"/>
          <w:szCs w:val="24"/>
          <w:rtl w:val="0"/>
        </w:rPr>
        <w:t>传自哈福斯·本·古尔特，传自艾布·哈姆宰，传自艾布·贾法尔（愿主赐他平安）；他说：“接续亲属关系能改善品行，使人慷慨大方、心情愉悦，增加给养，并延长寿命。”</w:t>
      </w:r>
    </w:p>
    <w:p>
      <w:pPr>
        <w:bidi/>
        <w:jc w:val="right"/>
      </w:pPr>
      <w:r>
        <w:rPr>
          <w:rFonts w:ascii="Calibri" w:hAnsi="Calibri" w:cs="Calibri"/>
          <w:i/>
          <w:color w:val="008000"/>
          <w:sz w:val="24"/>
          <w:szCs w:val="24"/>
          <w:rtl/>
          <w:lang w:bidi="ar-SA"/>
        </w:rPr>
        <w:t>13 - عنه، عن عثمان بن عيسى عن خطاب الأعور، عن أبي حمزة قال: قال أبو جعفر (عَلَيهِ السَّلَامُ) :</w:t>
      </w:r>
    </w:p>
    <w:p>
      <w:pPr>
        <w:jc w:val="left"/>
      </w:pPr>
      <w:r>
        <w:rPr>
          <w:rFonts w:ascii="Calibri" w:hAnsi="Calibri" w:cs="Calibri"/>
          <w:i w:val="0"/>
          <w:color w:val="000000"/>
          <w:sz w:val="24"/>
          <w:szCs w:val="24"/>
          <w:rtl w:val="0"/>
        </w:rPr>
        <w:t>13—他，传自奥斯曼·本·尔萨，传自哈塔卜·艾阿沃尔，传自艾布·哈姆宰；他说：艾布·贾法尔（愿主赐他平安）说：</w:t>
      </w:r>
    </w:p>
    <w:p>
      <w:pPr>
        <w:bidi/>
        <w:jc w:val="right"/>
      </w:pPr>
      <w:r>
        <w:rPr>
          <w:rFonts w:ascii="Calibri" w:hAnsi="Calibri" w:cs="Calibri"/>
          <w:i/>
          <w:color w:val="008000"/>
          <w:sz w:val="24"/>
          <w:szCs w:val="24"/>
          <w:rtl/>
          <w:lang w:bidi="ar-SA"/>
        </w:rPr>
        <w:t>صلة الأرحام تزكي الأعمال، وتدفع البلوى، وتنمي الأموال، وتنسىء له في عمره، وتوسع في رزقه، وتحبّب في أهل بيته، فليتق اللّه وليصل رحمه.</w:t>
      </w:r>
    </w:p>
    <w:p>
      <w:pPr>
        <w:jc w:val="left"/>
      </w:pPr>
      <w:r>
        <w:rPr>
          <w:rFonts w:ascii="Calibri" w:hAnsi="Calibri" w:cs="Calibri"/>
          <w:i w:val="0"/>
          <w:color w:val="000000"/>
          <w:sz w:val="24"/>
          <w:szCs w:val="24"/>
          <w:rtl w:val="0"/>
        </w:rPr>
        <w:t>“接续亲属关系能净化善行、消除灾祸、增加财富、延长寿命、拓宽给养，并使他在家人中更受喜爱。因此，让他敬畏真主，接续亲属关系。”</w:t>
      </w:r>
    </w:p>
    <w:p>
      <w:pPr>
        <w:bidi/>
        <w:jc w:val="right"/>
      </w:pPr>
      <w:r>
        <w:rPr>
          <w:rFonts w:ascii="Calibri" w:hAnsi="Calibri" w:cs="Calibri"/>
          <w:i/>
          <w:color w:val="008000"/>
          <w:sz w:val="24"/>
          <w:szCs w:val="24"/>
          <w:rtl/>
          <w:lang w:bidi="ar-SA"/>
        </w:rPr>
        <w:t>14 - عليّ بن إبراهيم، عن أبيه ؛ ومحمّد بن إسماعيل، عن الفضل بن شاذان، جميعاً،</w:t>
      </w:r>
    </w:p>
    <w:p>
      <w:pPr>
        <w:jc w:val="left"/>
      </w:pPr>
      <w:r>
        <w:rPr>
          <w:rFonts w:ascii="Calibri" w:hAnsi="Calibri" w:cs="Calibri"/>
          <w:i w:val="0"/>
          <w:color w:val="000000"/>
          <w:sz w:val="24"/>
          <w:szCs w:val="24"/>
          <w:rtl w:val="0"/>
        </w:rPr>
        <w:t>14—阿里·本·易卜拉欣，传自他的父亲；穆罕默德·本·伊斯玛仪，传自法德勒·本·沙兹安；二人共同传自</w:t>
      </w:r>
    </w:p>
    <w:p>
      <w:pPr>
        <w:bidi/>
        <w:jc w:val="right"/>
      </w:pPr>
      <w:r>
        <w:rPr>
          <w:rFonts w:ascii="Calibri" w:hAnsi="Calibri" w:cs="Calibri"/>
          <w:i/>
          <w:color w:val="008000"/>
          <w:sz w:val="24"/>
          <w:szCs w:val="24"/>
          <w:rtl/>
          <w:lang w:bidi="ar-SA"/>
        </w:rPr>
        <w:t>- عن ابن أبي عمير، عن إبراهيم بن عبد الحميد عن الحكم الحناط قال : قال أبو عبد اللّه (عَلَيهِ السَّلَامُ) صلة الرحم وحسن الجوار (4) ، يعمران الديار ويزيدان في الأعمّار.</w:t>
      </w:r>
    </w:p>
    <w:p>
      <w:pPr>
        <w:jc w:val="left"/>
      </w:pPr>
      <w:r>
        <w:rPr>
          <w:rFonts w:ascii="Calibri" w:hAnsi="Calibri" w:cs="Calibri"/>
          <w:i w:val="0"/>
          <w:color w:val="000000"/>
          <w:sz w:val="24"/>
          <w:szCs w:val="24"/>
          <w:rtl w:val="0"/>
        </w:rPr>
        <w:t>伊本·艾比·欧迈尔，传自易卜拉欣·本·阿卜杜勒·哈米德，传自哈卡姆·哈纳特；他说：艾布·阿卜杜拉（愿主赐他平安）说：“接续亲属关系和善待邻居（4），能使家园繁荣，延长寿命。”</w:t>
      </w:r>
    </w:p>
    <w:p>
      <w:pPr>
        <w:bidi/>
        <w:jc w:val="right"/>
      </w:pPr>
      <w:r>
        <w:rPr>
          <w:rFonts w:ascii="Calibri" w:hAnsi="Calibri" w:cs="Calibri"/>
          <w:i/>
          <w:color w:val="008000"/>
          <w:sz w:val="24"/>
          <w:szCs w:val="24"/>
          <w:rtl/>
          <w:lang w:bidi="ar-SA"/>
        </w:rPr>
        <w:t>15 - عدَّة من أصحابنا عن سهل بن زياد عن جعفر بن محمّد الأشعري، عن عبد اللّه بن ميمون القداح، عن أبي عبيدة الحذاء، عن أبي جعفر (عَلَيهِ السَّلَامُ) قال: قال رسول ص: 159</w:t>
      </w:r>
    </w:p>
    <w:p>
      <w:pPr>
        <w:jc w:val="left"/>
      </w:pPr>
      <w:r>
        <w:rPr>
          <w:rFonts w:ascii="Calibri" w:hAnsi="Calibri" w:cs="Calibri"/>
          <w:i w:val="0"/>
          <w:color w:val="000000"/>
          <w:sz w:val="24"/>
          <w:szCs w:val="24"/>
          <w:rtl w:val="0"/>
        </w:rPr>
        <w:t>15—我们的一些弟子，传自萨赫勒·本·齐亚德，传自贾法尔·本·穆罕默德·艾什阿里，传自阿卜杜拉·本·迈蒙·卡达赫，传自艾布·欧拜达·哈扎；传自艾布·贾法尔（愿主赐他平安）；他说：使者说：第159页</w:t>
      </w:r>
    </w:p>
    <w:p>
      <w:pPr>
        <w:bidi/>
        <w:jc w:val="right"/>
      </w:pPr>
      <w:r>
        <w:rPr>
          <w:rFonts w:ascii="Calibri" w:hAnsi="Calibri" w:cs="Calibri"/>
          <w:i/>
          <w:color w:val="008000"/>
          <w:sz w:val="24"/>
          <w:szCs w:val="24"/>
          <w:rtl/>
          <w:lang w:bidi="ar-SA"/>
        </w:rPr>
        <w:t>1- أي سبب لنشر محبة الأهل بعضهم البعض. 2- أي جانباه. وكأن الرحم والأمانة تحفان بالصراط عن الجانبين. 3- أي تمايل وانقلب.</w:t>
      </w:r>
    </w:p>
    <w:p>
      <w:pPr>
        <w:jc w:val="left"/>
      </w:pPr>
      <w:r>
        <w:rPr>
          <w:rFonts w:ascii="Calibri" w:hAnsi="Calibri" w:cs="Calibri"/>
          <w:i w:val="0"/>
          <w:color w:val="000000"/>
          <w:sz w:val="24"/>
          <w:szCs w:val="24"/>
          <w:rtl w:val="0"/>
        </w:rPr>
        <w:t>1—意为使家人彼此之间的爱得以传播。2—意为两侧。似乎亲属关系和信托从两侧环绕着直通桥。3—意为倾斜并翻倒。</w:t>
      </w:r>
    </w:p>
    <w:p>
      <w:pPr>
        <w:bidi/>
        <w:jc w:val="right"/>
      </w:pPr>
      <w:r>
        <w:rPr>
          <w:rFonts w:ascii="Calibri" w:hAnsi="Calibri" w:cs="Calibri"/>
          <w:i/>
          <w:color w:val="008000"/>
          <w:sz w:val="24"/>
          <w:szCs w:val="24"/>
          <w:rtl/>
          <w:lang w:bidi="ar-SA"/>
        </w:rPr>
        <w:t>4- أي مداراة المجاور له في السكن وإكرامه وكف الأذى عنه والصبر على أذيته لو حصلت.</w:t>
      </w:r>
    </w:p>
    <w:p>
      <w:pPr>
        <w:jc w:val="left"/>
      </w:pPr>
      <w:r>
        <w:rPr>
          <w:rFonts w:ascii="Calibri" w:hAnsi="Calibri" w:cs="Calibri"/>
          <w:i w:val="0"/>
          <w:color w:val="000000"/>
          <w:sz w:val="24"/>
          <w:szCs w:val="24"/>
          <w:rtl w:val="0"/>
        </w:rPr>
        <w:t>4—意为体谅住在附近的人，尊重他，不伤害他；若他造成伤害，也要忍耐。</w:t>
      </w:r>
    </w:p>
    <w:p>
      <w:pPr>
        <w:bidi/>
        <w:jc w:val="right"/>
      </w:pPr>
      <w:r>
        <w:rPr>
          <w:rFonts w:ascii="Calibri" w:hAnsi="Calibri" w:cs="Calibri"/>
          <w:i/>
          <w:color w:val="008000"/>
          <w:sz w:val="24"/>
          <w:szCs w:val="24"/>
          <w:rtl/>
          <w:lang w:bidi="ar-SA"/>
        </w:rPr>
        <w:t>اللّه (صَلَّى اللّه عَلَيْهِ وَ آلِهِ وَسَلَّمَ) : «إن أعجل الخير ثواباً صلة الرحم» (1) .</w:t>
      </w:r>
    </w:p>
    <w:p>
      <w:pPr>
        <w:jc w:val="left"/>
      </w:pPr>
      <w:r>
        <w:rPr>
          <w:rFonts w:ascii="Calibri" w:hAnsi="Calibri" w:cs="Calibri"/>
          <w:i w:val="0"/>
          <w:color w:val="000000"/>
          <w:sz w:val="24"/>
          <w:szCs w:val="24"/>
          <w:rtl w:val="0"/>
        </w:rPr>
        <w:t>真主的使者（愿主福安之）说：“善行中最快得到回赐的，是接续亲属关系。”（1）</w:t>
      </w:r>
    </w:p>
    <w:p>
      <w:pPr>
        <w:bidi/>
        <w:jc w:val="right"/>
      </w:pPr>
      <w:r>
        <w:rPr>
          <w:rFonts w:ascii="Calibri" w:hAnsi="Calibri" w:cs="Calibri"/>
          <w:i/>
          <w:color w:val="008000"/>
          <w:sz w:val="24"/>
          <w:szCs w:val="24"/>
          <w:rtl/>
          <w:lang w:bidi="ar-SA"/>
        </w:rPr>
        <w:t>16 -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16—阿里·本·易卜拉欣，传自他的父亲，传自努夫利，传自萨库尼，传自艾布·阿卜杜拉（愿主赐他平安）；他说：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«من سرَّه النساء (2) في الأجل، والزيادة في الرزق فليصل رحمه».</w:t>
      </w:r>
    </w:p>
    <w:p>
      <w:pPr>
        <w:jc w:val="left"/>
      </w:pPr>
      <w:r>
        <w:rPr>
          <w:rFonts w:ascii="Calibri" w:hAnsi="Calibri" w:cs="Calibri"/>
          <w:i w:val="0"/>
          <w:color w:val="000000"/>
          <w:sz w:val="24"/>
          <w:szCs w:val="24"/>
          <w:rtl w:val="0"/>
        </w:rPr>
        <w:t>真主的使者（愿主福安之）说：“谁若希望寿命延长、给养增加，就让他接续亲属关系。”</w:t>
      </w:r>
    </w:p>
    <w:p>
      <w:pPr>
        <w:bidi/>
        <w:jc w:val="right"/>
      </w:pPr>
      <w:r>
        <w:rPr>
          <w:rFonts w:ascii="Calibri" w:hAnsi="Calibri" w:cs="Calibri"/>
          <w:i/>
          <w:color w:val="008000"/>
          <w:sz w:val="24"/>
          <w:szCs w:val="24"/>
          <w:rtl/>
          <w:lang w:bidi="ar-SA"/>
        </w:rPr>
        <w:t>17 - عليّ بن إبراهيم، عن أبيه، عن صفوان بن يحيى، عن إسحاق بن عمّار قال :</w:t>
      </w:r>
    </w:p>
    <w:p>
      <w:pPr>
        <w:jc w:val="left"/>
      </w:pPr>
      <w:r>
        <w:rPr>
          <w:rFonts w:ascii="Calibri" w:hAnsi="Calibri" w:cs="Calibri"/>
          <w:i w:val="0"/>
          <w:color w:val="000000"/>
          <w:sz w:val="24"/>
          <w:szCs w:val="24"/>
          <w:rtl w:val="0"/>
        </w:rPr>
        <w:t>17—阿里·本·易卜拉欣，传自他的父亲，传自萨夫万·本·叶海亚，传自伊斯哈格·本·阿马尔；他说：</w:t>
      </w:r>
    </w:p>
    <w:p>
      <w:pPr>
        <w:bidi/>
        <w:jc w:val="right"/>
      </w:pPr>
      <w:r>
        <w:rPr>
          <w:rFonts w:ascii="Calibri" w:hAnsi="Calibri" w:cs="Calibri"/>
          <w:i/>
          <w:color w:val="008000"/>
          <w:sz w:val="24"/>
          <w:szCs w:val="24"/>
          <w:rtl/>
          <w:lang w:bidi="ar-SA"/>
        </w:rPr>
        <w:t>قال أبو عبد اللّه (عَلَيهِ السَّلَامُ) : ما نعلم شيئاً يزيد في العمر إلّا صلة الرحم،</w:t>
      </w:r>
    </w:p>
    <w:p>
      <w:pPr>
        <w:jc w:val="left"/>
      </w:pPr>
      <w:r>
        <w:rPr>
          <w:rFonts w:ascii="Calibri" w:hAnsi="Calibri" w:cs="Calibri"/>
          <w:i w:val="0"/>
          <w:color w:val="000000"/>
          <w:sz w:val="24"/>
          <w:szCs w:val="24"/>
          <w:rtl w:val="0"/>
        </w:rPr>
        <w:t>艾布·阿卜杜拉（愿主赐他平安）说：“我们不知道有什么事情能延长寿命，除了接续亲属关系。”</w:t>
      </w:r>
    </w:p>
    <w:p>
      <w:pPr>
        <w:bidi/>
        <w:jc w:val="right"/>
      </w:pPr>
      <w:r>
        <w:rPr>
          <w:rFonts w:ascii="Calibri" w:hAnsi="Calibri" w:cs="Calibri"/>
          <w:i/>
          <w:color w:val="008000"/>
          <w:sz w:val="24"/>
          <w:szCs w:val="24"/>
          <w:rtl/>
          <w:lang w:bidi="ar-SA"/>
        </w:rPr>
        <w:t>حتّى أن الرجل يكون أجله ثلاث سنين فيكون وصولاً للرحم، فيزيد اللّه في عمره ثلاثين سنة فيجعلها ثلاثاً وثلاثين سنة،</w:t>
      </w:r>
    </w:p>
    <w:p>
      <w:pPr>
        <w:jc w:val="left"/>
      </w:pPr>
      <w:r>
        <w:rPr>
          <w:rFonts w:ascii="Calibri" w:hAnsi="Calibri" w:cs="Calibri"/>
          <w:i w:val="0"/>
          <w:color w:val="000000"/>
          <w:sz w:val="24"/>
          <w:szCs w:val="24"/>
          <w:rtl w:val="0"/>
        </w:rPr>
        <w:t>甚至一个人的寿命本来只剩三年，但他接续亲属关系，于是真主便给他的寿命增加三十年，使其成为三十三年，</w:t>
      </w:r>
    </w:p>
    <w:p>
      <w:pPr>
        <w:bidi/>
        <w:jc w:val="right"/>
      </w:pPr>
      <w:r>
        <w:rPr>
          <w:rFonts w:ascii="Calibri" w:hAnsi="Calibri" w:cs="Calibri"/>
          <w:i/>
          <w:color w:val="008000"/>
          <w:sz w:val="24"/>
          <w:szCs w:val="24"/>
          <w:rtl/>
          <w:lang w:bidi="ar-SA"/>
        </w:rPr>
        <w:t>ويكون أجله ثلاثاً وثلاثين سنة، فيكون قاطعاً للرحم فينقصه اللّه ثلاثين سنة ويجعل أجله إلى ثلاث سنين.</w:t>
      </w:r>
    </w:p>
    <w:p>
      <w:pPr>
        <w:jc w:val="left"/>
      </w:pPr>
      <w:r>
        <w:rPr>
          <w:rFonts w:ascii="Calibri" w:hAnsi="Calibri" w:cs="Calibri"/>
          <w:i w:val="0"/>
          <w:color w:val="000000"/>
          <w:sz w:val="24"/>
          <w:szCs w:val="24"/>
          <w:rtl w:val="0"/>
        </w:rPr>
        <w:t>而另一个人的寿命本来有三十三年，但他断绝亲属关系，于是真主便减去他三十年，使他的寿命只剩三年。</w:t>
      </w:r>
    </w:p>
    <w:p>
      <w:pPr>
        <w:bidi/>
        <w:jc w:val="right"/>
      </w:pPr>
      <w:r>
        <w:rPr>
          <w:rFonts w:ascii="Calibri" w:hAnsi="Calibri" w:cs="Calibri"/>
          <w:i/>
          <w:color w:val="008000"/>
          <w:sz w:val="24"/>
          <w:szCs w:val="24"/>
          <w:rtl/>
          <w:lang w:bidi="ar-SA"/>
        </w:rPr>
        <w:t>الحسين بن محمّد، عن معلى بن محمّد، عن الحسن بن عليّ الوشاء، عن أبي الحسن الرّضا (عَلَيهِ السَّلَامُ)، مثله.</w:t>
      </w:r>
    </w:p>
    <w:p>
      <w:pPr>
        <w:jc w:val="left"/>
      </w:pPr>
      <w:r>
        <w:rPr>
          <w:rFonts w:ascii="Calibri" w:hAnsi="Calibri" w:cs="Calibri"/>
          <w:i w:val="0"/>
          <w:color w:val="000000"/>
          <w:sz w:val="24"/>
          <w:szCs w:val="24"/>
          <w:rtl w:val="0"/>
        </w:rPr>
        <w:t>侯赛因·本·穆罕默德，传自穆阿拉·本·穆罕默德，传自哈桑·本·阿里·瓦沙，传自艾布·哈桑·里达（愿主赐他平安），所传内容相同。</w:t>
      </w:r>
    </w:p>
    <w:p>
      <w:pPr>
        <w:bidi/>
        <w:jc w:val="right"/>
      </w:pPr>
      <w:r>
        <w:rPr>
          <w:rFonts w:ascii="Calibri" w:hAnsi="Calibri" w:cs="Calibri"/>
          <w:i/>
          <w:color w:val="008000"/>
          <w:sz w:val="24"/>
          <w:szCs w:val="24"/>
          <w:rtl/>
          <w:lang w:bidi="ar-SA"/>
        </w:rPr>
        <w:t>18 - عليّ بن إبراهيم عن أبيه، عن بعض أصحابه، عن عمرو بن شمر عن جابر،</w:t>
      </w:r>
    </w:p>
    <w:p>
      <w:pPr>
        <w:jc w:val="left"/>
      </w:pPr>
      <w:r>
        <w:rPr>
          <w:rFonts w:ascii="Calibri" w:hAnsi="Calibri" w:cs="Calibri"/>
          <w:i w:val="0"/>
          <w:color w:val="000000"/>
          <w:sz w:val="24"/>
          <w:szCs w:val="24"/>
          <w:rtl w:val="0"/>
        </w:rPr>
        <w:t>18 - 阿里·本·易卜拉欣，传自他的父亲，传自他的几位同伴，传自阿姆尔·本·希米尔，传自贾比尔，</w:t>
      </w:r>
    </w:p>
    <w:p>
      <w:pPr>
        <w:bidi/>
        <w:jc w:val="right"/>
      </w:pPr>
      <w:r>
        <w:rPr>
          <w:rFonts w:ascii="Calibri" w:hAnsi="Calibri" w:cs="Calibri"/>
          <w:i/>
          <w:color w:val="008000"/>
          <w:sz w:val="24"/>
          <w:szCs w:val="24"/>
          <w:rtl/>
          <w:lang w:bidi="ar-SA"/>
        </w:rPr>
        <w:t>عن أبي جعفر (عَلَيهِ السَّلَامُ) قال : لما خرج أمير المؤمنين (عَلَيهِ السَّلَامُ) يريد البصرة نزل بالرَّبذَة (3) ،</w:t>
      </w:r>
    </w:p>
    <w:p>
      <w:pPr>
        <w:jc w:val="left"/>
      </w:pPr>
      <w:r>
        <w:rPr>
          <w:rFonts w:ascii="Calibri" w:hAnsi="Calibri" w:cs="Calibri"/>
          <w:i w:val="0"/>
          <w:color w:val="000000"/>
          <w:sz w:val="24"/>
          <w:szCs w:val="24"/>
          <w:rtl w:val="0"/>
        </w:rPr>
        <w:t>传自艾布·贾法尔（愿主赐他平安）；他说：当信士的长官（愿主赐他平安）动身前往巴士拉时，在拉巴宰（3）停留，</w:t>
      </w:r>
    </w:p>
    <w:p>
      <w:pPr>
        <w:bidi/>
        <w:jc w:val="right"/>
      </w:pPr>
      <w:r>
        <w:rPr>
          <w:rFonts w:ascii="Calibri" w:hAnsi="Calibri" w:cs="Calibri"/>
          <w:i/>
          <w:color w:val="008000"/>
          <w:sz w:val="24"/>
          <w:szCs w:val="24"/>
          <w:rtl/>
          <w:lang w:bidi="ar-SA"/>
        </w:rPr>
        <w:t>فأتاه رجل من محارب (4) ، فقال :</w:t>
      </w:r>
    </w:p>
    <w:p>
      <w:pPr>
        <w:jc w:val="left"/>
      </w:pPr>
      <w:r>
        <w:rPr>
          <w:rFonts w:ascii="Calibri" w:hAnsi="Calibri" w:cs="Calibri"/>
          <w:i w:val="0"/>
          <w:color w:val="000000"/>
          <w:sz w:val="24"/>
          <w:szCs w:val="24"/>
          <w:rtl w:val="0"/>
        </w:rPr>
        <w:t>有一个来自穆哈里卜部族（4）的人来到他面前，说：</w:t>
      </w:r>
    </w:p>
    <w:p>
      <w:pPr>
        <w:bidi/>
        <w:jc w:val="right"/>
      </w:pPr>
      <w:r>
        <w:rPr>
          <w:rFonts w:ascii="Calibri" w:hAnsi="Calibri" w:cs="Calibri"/>
          <w:i/>
          <w:color w:val="008000"/>
          <w:sz w:val="24"/>
          <w:szCs w:val="24"/>
          <w:rtl/>
          <w:lang w:bidi="ar-SA"/>
        </w:rPr>
        <w:t>يا أمير المؤمنين إنّي تحمّلت في قومي حمالة (5) وإني سألت في طوائف منهم المؤاساة والمعونة فسبقت إليَّ ألسنتهم بالنكد (6) ، فَمُرْهُمْ يا أمير المؤمنين بمعونتي وحتّهم على مؤاساتي، فقال : أين هم؟</w:t>
      </w:r>
    </w:p>
    <w:p>
      <w:pPr>
        <w:jc w:val="left"/>
      </w:pPr>
      <w:r>
        <w:rPr>
          <w:rFonts w:ascii="Calibri" w:hAnsi="Calibri" w:cs="Calibri"/>
          <w:i w:val="0"/>
          <w:color w:val="000000"/>
          <w:sz w:val="24"/>
          <w:szCs w:val="24"/>
          <w:rtl w:val="0"/>
        </w:rPr>
        <w:t>“信士的长官啊，我替族人承担了一笔赔偿（5），我向他们中的一些群体请求分担和帮助，他们却先以刁难（6）之言回应了我。信士的长官啊，请命令他们帮助我，并敦促他们与我分担。”他说：“他们在哪里？”</w:t>
      </w:r>
    </w:p>
    <w:p>
      <w:pPr>
        <w:bidi/>
        <w:jc w:val="right"/>
      </w:pPr>
      <w:r>
        <w:rPr>
          <w:rFonts w:ascii="Calibri" w:hAnsi="Calibri" w:cs="Calibri"/>
          <w:i/>
          <w:color w:val="008000"/>
          <w:sz w:val="24"/>
          <w:szCs w:val="24"/>
          <w:rtl/>
          <w:lang w:bidi="ar-SA"/>
        </w:rPr>
        <w:t>فقال : هؤلاء فريقٌ منهم حيث ترى، قال، فنص (7) راحلته فأدلفتُ كأنها ظليم (8) ،</w:t>
      </w:r>
    </w:p>
    <w:p>
      <w:pPr>
        <w:jc w:val="left"/>
      </w:pPr>
      <w:r>
        <w:rPr>
          <w:rFonts w:ascii="Calibri" w:hAnsi="Calibri" w:cs="Calibri"/>
          <w:i w:val="0"/>
          <w:color w:val="000000"/>
          <w:sz w:val="24"/>
          <w:szCs w:val="24"/>
          <w:rtl w:val="0"/>
        </w:rPr>
        <w:t>他回答：“你看到的那一群人就是其中一部分。”他说，于是他催促自己的坐骑（7），它疾行起来，仿佛一只鸵鸟（8），</w:t>
      </w:r>
    </w:p>
    <w:p>
      <w:pPr>
        <w:bidi/>
        <w:jc w:val="right"/>
      </w:pPr>
      <w:r>
        <w:rPr>
          <w:rFonts w:ascii="Calibri" w:hAnsi="Calibri" w:cs="Calibri"/>
          <w:i/>
          <w:color w:val="008000"/>
          <w:sz w:val="24"/>
          <w:szCs w:val="24"/>
          <w:rtl/>
          <w:lang w:bidi="ar-SA"/>
        </w:rPr>
        <w:t>فأدلف بعض أصحابه في طلبها فلأياً بلأي ما لحقت (9) ، فانتهى إلى القوم فسلّم عليهم وسألهم ما يمنعهم من مؤاساة صاحبهم فشكوه وشكاهم،</w:t>
      </w:r>
    </w:p>
    <w:p>
      <w:pPr>
        <w:jc w:val="left"/>
      </w:pPr>
      <w:r>
        <w:rPr>
          <w:rFonts w:ascii="Calibri" w:hAnsi="Calibri" w:cs="Calibri"/>
          <w:i w:val="0"/>
          <w:color w:val="000000"/>
          <w:sz w:val="24"/>
          <w:szCs w:val="24"/>
          <w:rtl w:val="0"/>
        </w:rPr>
        <w:t>他的一位同伴催动坐骑追赶它，费了好大的劲才追上（9）。他来到那群人那里，向他们致意，并询问他们为何不与自己的同伴分担；他们诉说他的不是，他也诉说他们的不是。</w:t>
      </w:r>
    </w:p>
    <w:p>
      <w:pPr>
        <w:bidi/>
        <w:jc w:val="right"/>
      </w:pPr>
      <w:r>
        <w:rPr>
          <w:rFonts w:ascii="Calibri" w:hAnsi="Calibri" w:cs="Calibri"/>
          <w:i/>
          <w:color w:val="008000"/>
          <w:sz w:val="24"/>
          <w:szCs w:val="24"/>
          <w:rtl/>
          <w:lang w:bidi="ar-SA"/>
        </w:rPr>
        <w:t>فقال أمي-ر المؤمنين (عَلَيهِ السَّلَامُ) : وصل امرؤ عشيرته (10) ، فإنّهم أولى ببره وذات يده، ووصلت العشيرة أخاها إن ص: 160</w:t>
      </w:r>
    </w:p>
    <w:p>
      <w:pPr>
        <w:jc w:val="left"/>
      </w:pPr>
      <w:r>
        <w:rPr>
          <w:rFonts w:ascii="Calibri" w:hAnsi="Calibri" w:cs="Calibri"/>
          <w:i w:val="0"/>
          <w:color w:val="000000"/>
          <w:sz w:val="24"/>
          <w:szCs w:val="24"/>
          <w:rtl w:val="0"/>
        </w:rPr>
        <w:t>信士的长官（愿主赐他平安）说：“让一个人接济自己的族人（10），因为他们更有资格得到他的善待和财物；族人也应接济自己的兄弟，如果（第160页）</w:t>
      </w:r>
    </w:p>
    <w:p>
      <w:pPr>
        <w:bidi/>
        <w:jc w:val="right"/>
      </w:pPr>
      <w:r>
        <w:rPr>
          <w:rFonts w:ascii="Calibri" w:hAnsi="Calibri" w:cs="Calibri"/>
          <w:i/>
          <w:color w:val="008000"/>
          <w:sz w:val="24"/>
          <w:szCs w:val="24"/>
          <w:rtl/>
          <w:lang w:bidi="ar-SA"/>
        </w:rPr>
        <w:t>1- إنما كانت صلة الرحم أعجل الخير ثواباً لأن أكثر ما وعد سبحانه عليها معجل له في الدنيا كزيادة عمره وزيادة رزقه وتحبيبه إلى النّاس وتحسين خلقه الخ. 2- أي تأخيره.</w:t>
      </w:r>
    </w:p>
    <w:p>
      <w:pPr>
        <w:jc w:val="left"/>
      </w:pPr>
      <w:r>
        <w:rPr>
          <w:rFonts w:ascii="Calibri" w:hAnsi="Calibri" w:cs="Calibri"/>
          <w:i w:val="0"/>
          <w:color w:val="000000"/>
          <w:sz w:val="24"/>
          <w:szCs w:val="24"/>
          <w:rtl w:val="0"/>
        </w:rPr>
        <w:t>1—接续亲属关系之所以是回报最快的善行，是因为至高主宰应许给予它的许多回报，都在今世迅速兑现，例如寿命增长、给养增加、赢得人们的喜爱、改善品行等。2—即推迟。</w:t>
      </w:r>
    </w:p>
    <w:p>
      <w:pPr>
        <w:bidi/>
        <w:jc w:val="right"/>
      </w:pPr>
      <w:r>
        <w:rPr>
          <w:rFonts w:ascii="Calibri" w:hAnsi="Calibri" w:cs="Calibri"/>
          <w:i/>
          <w:color w:val="008000"/>
          <w:sz w:val="24"/>
          <w:szCs w:val="24"/>
          <w:rtl/>
          <w:lang w:bidi="ar-SA"/>
        </w:rPr>
        <w:t>3- الرَّبَذَة : قرية قريبة من المدينة نفى إليها أبو ذر (رضیَ اللّهُ عنهُ) ومات فيها وقبره بها. 4- اسم قبيلة.</w:t>
      </w:r>
    </w:p>
    <w:p>
      <w:pPr>
        <w:jc w:val="left"/>
      </w:pPr>
      <w:r>
        <w:rPr>
          <w:rFonts w:ascii="Calibri" w:hAnsi="Calibri" w:cs="Calibri"/>
          <w:i w:val="0"/>
          <w:color w:val="000000"/>
          <w:sz w:val="24"/>
          <w:szCs w:val="24"/>
          <w:rtl w:val="0"/>
        </w:rPr>
        <w:t>3—拉巴宰：靠近麦地那的一个村庄，艾布·赞尔（愿主喜悦他）被流放至此，并在这里去世，墓也在此处。4—一个部族的名称。</w:t>
      </w:r>
    </w:p>
    <w:p>
      <w:pPr>
        <w:bidi/>
        <w:jc w:val="right"/>
      </w:pPr>
      <w:r>
        <w:rPr>
          <w:rFonts w:ascii="Calibri" w:hAnsi="Calibri" w:cs="Calibri"/>
          <w:i/>
          <w:color w:val="008000"/>
          <w:sz w:val="24"/>
          <w:szCs w:val="24"/>
          <w:rtl/>
          <w:lang w:bidi="ar-SA"/>
        </w:rPr>
        <w:t>5- الحَمالة : - كما فى النهاية - ما يتحمله الإنسان عن غيره من دية أو غرامة الخ.</w:t>
      </w:r>
    </w:p>
    <w:p>
      <w:pPr>
        <w:jc w:val="left"/>
      </w:pPr>
      <w:r>
        <w:rPr>
          <w:rFonts w:ascii="Calibri" w:hAnsi="Calibri" w:cs="Calibri"/>
          <w:i w:val="0"/>
          <w:color w:val="000000"/>
          <w:sz w:val="24"/>
          <w:szCs w:val="24"/>
          <w:rtl w:val="0"/>
        </w:rPr>
        <w:t>5—据《终极辞典》所载，“哈玛拉”是指一个人替别人承担血金或赔偿等。</w:t>
      </w:r>
    </w:p>
    <w:p>
      <w:pPr>
        <w:bidi/>
        <w:jc w:val="right"/>
      </w:pPr>
      <w:r>
        <w:rPr>
          <w:rFonts w:ascii="Calibri" w:hAnsi="Calibri" w:cs="Calibri"/>
          <w:i/>
          <w:color w:val="008000"/>
          <w:sz w:val="24"/>
          <w:szCs w:val="24"/>
          <w:rtl/>
          <w:lang w:bidi="ar-SA"/>
        </w:rPr>
        <w:t>6- أي المنع والصدود أو إعطاء القليل بعسر وشدة. 7- أى حثها على السير بأقصى سرعتها.</w:t>
      </w:r>
    </w:p>
    <w:p>
      <w:pPr>
        <w:jc w:val="left"/>
      </w:pPr>
      <w:r>
        <w:rPr>
          <w:rFonts w:ascii="Calibri" w:hAnsi="Calibri" w:cs="Calibri"/>
          <w:i w:val="0"/>
          <w:color w:val="000000"/>
          <w:sz w:val="24"/>
          <w:szCs w:val="24"/>
          <w:rtl w:val="0"/>
        </w:rPr>
        <w:t>6—即拒绝、推托，或勉强而艰难地给一点。7—即催促它以最快速度前行。</w:t>
      </w:r>
    </w:p>
    <w:p>
      <w:pPr>
        <w:bidi/>
        <w:jc w:val="right"/>
      </w:pPr>
      <w:r>
        <w:rPr>
          <w:rFonts w:ascii="Calibri" w:hAnsi="Calibri" w:cs="Calibri"/>
          <w:i/>
          <w:color w:val="008000"/>
          <w:sz w:val="24"/>
          <w:szCs w:val="24"/>
          <w:rtl/>
          <w:lang w:bidi="ar-SA"/>
        </w:rPr>
        <w:t>8- أدلفت : أي سارت بخطى حثيثة متقاربة، والظليم : ذكر النعام. 9- أي بعد مشقة وجهد وإبطاء أدركتهم. 10- «أمر في صورة الخبر» أي ليَصِلْ.</w:t>
      </w:r>
    </w:p>
    <w:p>
      <w:pPr>
        <w:jc w:val="left"/>
      </w:pPr>
      <w:r>
        <w:rPr>
          <w:rFonts w:ascii="Calibri" w:hAnsi="Calibri" w:cs="Calibri"/>
          <w:i w:val="0"/>
          <w:color w:val="000000"/>
          <w:sz w:val="24"/>
          <w:szCs w:val="24"/>
          <w:rtl w:val="0"/>
        </w:rPr>
        <w:t>8—疾行：即以急促而紧密的步伐行走；鸵鸟：雄鸵鸟。9—即经过艰难、费力和耽搁之后才追上他们。10—这是以陈述句形式表达命令，即“让他接续亲属关系”。</w:t>
      </w:r>
    </w:p>
    <w:p>
      <w:pPr>
        <w:bidi/>
        <w:jc w:val="right"/>
      </w:pPr>
      <w:r>
        <w:rPr>
          <w:rFonts w:ascii="Calibri" w:hAnsi="Calibri" w:cs="Calibri"/>
          <w:i/>
          <w:color w:val="008000"/>
          <w:sz w:val="24"/>
          <w:szCs w:val="24"/>
          <w:rtl/>
          <w:lang w:bidi="ar-SA"/>
        </w:rPr>
        <w:t>عَثَر به دهر وأدبرت عنه دنيا فإنّ المتواصلين المتباذلين مأجورون، وإن المتقاطعين المتدابرين موزورون (1) ، [قال] ثمّ بعث راحلته وقال: حلّ (2) .</w:t>
      </w:r>
    </w:p>
    <w:p>
      <w:pPr>
        <w:jc w:val="left"/>
      </w:pPr>
      <w:r>
        <w:rPr>
          <w:rFonts w:ascii="Calibri" w:hAnsi="Calibri" w:cs="Calibri"/>
          <w:i w:val="0"/>
          <w:color w:val="000000"/>
          <w:sz w:val="24"/>
          <w:szCs w:val="24"/>
          <w:rtl w:val="0"/>
        </w:rPr>
        <w:t>若遭逢厄运，世事也弃他而去，那么彼此往来、慷慨相助的人必得报偿；彼此断绝、互相背离的人则必担负罪责（1）。”然后他催动坐骑，说：“走吧（2）。”</w:t>
      </w:r>
    </w:p>
    <w:p>
      <w:pPr>
        <w:bidi/>
        <w:jc w:val="right"/>
      </w:pPr>
      <w:r>
        <w:rPr>
          <w:rFonts w:ascii="Calibri" w:hAnsi="Calibri" w:cs="Calibri"/>
          <w:i/>
          <w:color w:val="008000"/>
          <w:sz w:val="24"/>
          <w:szCs w:val="24"/>
          <w:rtl/>
          <w:lang w:bidi="ar-SA"/>
        </w:rPr>
        <w:t>19 - محمّد بن يحيى، عن أحمد بن محمّد بن عيسى عن عثمان بن عيسى، عن يحيى،</w:t>
      </w:r>
    </w:p>
    <w:p>
      <w:pPr>
        <w:jc w:val="left"/>
      </w:pPr>
      <w:r>
        <w:rPr>
          <w:rFonts w:ascii="Calibri" w:hAnsi="Calibri" w:cs="Calibri"/>
          <w:i w:val="0"/>
          <w:color w:val="000000"/>
          <w:sz w:val="24"/>
          <w:szCs w:val="24"/>
          <w:rtl w:val="0"/>
        </w:rPr>
        <w:t>19 - 穆罕默德·本·叶海亚，传自艾哈迈德·本·穆罕默德·本·伊萨，传自奥斯曼·本·伊萨，传自叶海亚，</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w:t>
      </w:r>
    </w:p>
    <w:p>
      <w:pPr>
        <w:jc w:val="left"/>
      </w:pPr>
      <w:r>
        <w:rPr>
          <w:rFonts w:ascii="Calibri" w:hAnsi="Calibri" w:cs="Calibri"/>
          <w:i w:val="0"/>
          <w:color w:val="000000"/>
          <w:sz w:val="24"/>
          <w:szCs w:val="24"/>
          <w:rtl w:val="0"/>
        </w:rPr>
        <w:t>传自艾布·阿卜杜拉（愿主赐他平安）；他说：信士的长官（愿主赐他平安）说：</w:t>
      </w:r>
    </w:p>
    <w:p>
      <w:pPr>
        <w:bidi/>
        <w:jc w:val="right"/>
      </w:pPr>
      <w:r>
        <w:rPr>
          <w:rFonts w:ascii="Calibri" w:hAnsi="Calibri" w:cs="Calibri"/>
          <w:i/>
          <w:color w:val="008000"/>
          <w:sz w:val="24"/>
          <w:szCs w:val="24"/>
          <w:rtl/>
          <w:lang w:bidi="ar-SA"/>
        </w:rPr>
        <w:t>لن يرغب المرء عن عشيرته وإن كان ذا مال وولد (3) ، وعن (4) مودتهم وكرامتهم ودفاعهم بأيديهم وألسنتهم،</w:t>
      </w:r>
    </w:p>
    <w:p>
      <w:pPr>
        <w:jc w:val="left"/>
      </w:pPr>
      <w:r>
        <w:rPr>
          <w:rFonts w:ascii="Calibri" w:hAnsi="Calibri" w:cs="Calibri"/>
          <w:i w:val="0"/>
          <w:color w:val="000000"/>
          <w:sz w:val="24"/>
          <w:szCs w:val="24"/>
          <w:rtl w:val="0"/>
        </w:rPr>
        <w:t>“一个人绝不应疏远自己的族人，即使他拥有财富和子女（3），也不应疏远他们的情谊、尊重和以双手与言语给予的保护，</w:t>
      </w:r>
    </w:p>
    <w:p>
      <w:pPr>
        <w:bidi/>
        <w:jc w:val="right"/>
      </w:pPr>
      <w:r>
        <w:rPr>
          <w:rFonts w:ascii="Calibri" w:hAnsi="Calibri" w:cs="Calibri"/>
          <w:i/>
          <w:color w:val="008000"/>
          <w:sz w:val="24"/>
          <w:szCs w:val="24"/>
          <w:rtl/>
          <w:lang w:bidi="ar-SA"/>
        </w:rPr>
        <w:t>هم أشد النّاس حيطة (5) من ورائه، وأعطفهم عليه وألمهم لشَعَثِه (6) ، إن أصابته مصيبةٌ أو نزل به بعض مكاره الأمور،</w:t>
      </w:r>
    </w:p>
    <w:p>
      <w:pPr>
        <w:jc w:val="left"/>
      </w:pPr>
      <w:r>
        <w:rPr>
          <w:rFonts w:ascii="Calibri" w:hAnsi="Calibri" w:cs="Calibri"/>
          <w:i w:val="0"/>
          <w:color w:val="000000"/>
          <w:sz w:val="24"/>
          <w:szCs w:val="24"/>
          <w:rtl w:val="0"/>
        </w:rPr>
        <w:t>他们是他身后最能保护他的人，也是最关爱他、最能为他排忧解难（6）的人；若他遭遇灾祸，或碰上某些不幸之事，</w:t>
      </w:r>
    </w:p>
    <w:p>
      <w:pPr>
        <w:bidi/>
        <w:jc w:val="right"/>
      </w:pPr>
      <w:r>
        <w:rPr>
          <w:rFonts w:ascii="Calibri" w:hAnsi="Calibri" w:cs="Calibri"/>
          <w:i/>
          <w:color w:val="008000"/>
          <w:sz w:val="24"/>
          <w:szCs w:val="24"/>
          <w:rtl/>
          <w:lang w:bidi="ar-SA"/>
        </w:rPr>
        <w:t>ومن يقبض يده عن عشيرته فإنّما يقبض عنهم يداً واحدةً ويقبض عنه منهم أيدي كثيرة ومن يلن حاشيته (7) يعرف صديقه منه المودة،</w:t>
      </w:r>
    </w:p>
    <w:p>
      <w:pPr>
        <w:jc w:val="left"/>
      </w:pPr>
      <w:r>
        <w:rPr>
          <w:rFonts w:ascii="Calibri" w:hAnsi="Calibri" w:cs="Calibri"/>
          <w:i w:val="0"/>
          <w:color w:val="000000"/>
          <w:sz w:val="24"/>
          <w:szCs w:val="24"/>
          <w:rtl w:val="0"/>
        </w:rPr>
        <w:t>谁若对族人吝于伸手相助，便只是对他们收回了一只手，而族人却会对他收回许多只手；谁若待人温和（7），朋友便能从他那里感受到情谊，</w:t>
      </w:r>
    </w:p>
    <w:p>
      <w:pPr>
        <w:bidi/>
        <w:jc w:val="right"/>
      </w:pPr>
      <w:r>
        <w:rPr>
          <w:rFonts w:ascii="Calibri" w:hAnsi="Calibri" w:cs="Calibri"/>
          <w:i/>
          <w:color w:val="008000"/>
          <w:sz w:val="24"/>
          <w:szCs w:val="24"/>
          <w:rtl/>
          <w:lang w:bidi="ar-SA"/>
        </w:rPr>
        <w:t>ومن بسط يده بالمعروف إذا وجده يخلف اللّه له ما أنفق في دنياه ويضاعف له في آخرته،</w:t>
      </w:r>
    </w:p>
    <w:p>
      <w:pPr>
        <w:jc w:val="left"/>
      </w:pPr>
      <w:r>
        <w:rPr>
          <w:rFonts w:ascii="Calibri" w:hAnsi="Calibri" w:cs="Calibri"/>
          <w:i w:val="0"/>
          <w:color w:val="000000"/>
          <w:sz w:val="24"/>
          <w:szCs w:val="24"/>
          <w:rtl w:val="0"/>
        </w:rPr>
        <w:t>谁若在有能力时伸手行善，真主便会在今世补偿他所花费的，并在后世加倍回赐他。</w:t>
      </w:r>
    </w:p>
    <w:p>
      <w:pPr>
        <w:bidi/>
        <w:jc w:val="right"/>
      </w:pPr>
      <w:r>
        <w:rPr>
          <w:rFonts w:ascii="Calibri" w:hAnsi="Calibri" w:cs="Calibri"/>
          <w:i/>
          <w:color w:val="008000"/>
          <w:sz w:val="24"/>
          <w:szCs w:val="24"/>
          <w:rtl/>
          <w:lang w:bidi="ar-SA"/>
        </w:rPr>
        <w:t>ولسان الصدق للمرء يجعله اللّه في النّاس خيراً من المال يأكله ويورثه، لا يزدادنَّ أحدكم كبراً وعظماً في نفسه ونأياً (8) عن عشيرته،</w:t>
      </w:r>
    </w:p>
    <w:p>
      <w:pPr>
        <w:jc w:val="left"/>
      </w:pPr>
      <w:r>
        <w:rPr>
          <w:rFonts w:ascii="Calibri" w:hAnsi="Calibri" w:cs="Calibri"/>
          <w:i w:val="0"/>
          <w:color w:val="000000"/>
          <w:sz w:val="24"/>
          <w:szCs w:val="24"/>
          <w:rtl w:val="0"/>
        </w:rPr>
        <w:t>真主会使一个人在人们中拥有美好的声誉，这胜过他能吃掉并留给后代的财富。你们任何人都不要因自己富有、地位显赫而越发骄傲自大，并疏远（8）自己的族人，</w:t>
      </w:r>
    </w:p>
    <w:p>
      <w:pPr>
        <w:bidi/>
        <w:jc w:val="right"/>
      </w:pPr>
      <w:r>
        <w:rPr>
          <w:rFonts w:ascii="Calibri" w:hAnsi="Calibri" w:cs="Calibri"/>
          <w:i/>
          <w:color w:val="008000"/>
          <w:sz w:val="24"/>
          <w:szCs w:val="24"/>
          <w:rtl/>
          <w:lang w:bidi="ar-SA"/>
        </w:rPr>
        <w:t>إن كان موسراً في المال، ولا يزدادن أحدكم في أخيه زهداً ولا منه بعداً،</w:t>
      </w:r>
    </w:p>
    <w:p>
      <w:pPr>
        <w:jc w:val="left"/>
      </w:pPr>
      <w:r>
        <w:rPr>
          <w:rFonts w:ascii="Calibri" w:hAnsi="Calibri" w:cs="Calibri"/>
          <w:i w:val="0"/>
          <w:color w:val="000000"/>
          <w:sz w:val="24"/>
          <w:szCs w:val="24"/>
          <w:rtl w:val="0"/>
        </w:rPr>
        <w:t>即使他拥有丰厚的财富；你们任何人也不要越发轻视自己的兄弟，或疏远他，</w:t>
      </w:r>
    </w:p>
    <w:p>
      <w:pPr>
        <w:bidi/>
        <w:jc w:val="right"/>
      </w:pPr>
      <w:r>
        <w:rPr>
          <w:rFonts w:ascii="Calibri" w:hAnsi="Calibri" w:cs="Calibri"/>
          <w:i/>
          <w:color w:val="008000"/>
          <w:sz w:val="24"/>
          <w:szCs w:val="24"/>
          <w:rtl/>
          <w:lang w:bidi="ar-SA"/>
        </w:rPr>
        <w:t>إذا لم ير منه مروة وكان معوزاً في المال ولا يغفل أحدكم عن القرابة بها الخصاصة (9) أن يسدُّها بما لا ينفعه إن أمسكه، ولا يضره إن استهلكه.</w:t>
      </w:r>
    </w:p>
    <w:p>
      <w:pPr>
        <w:jc w:val="left"/>
      </w:pPr>
      <w:r>
        <w:rPr>
          <w:rFonts w:ascii="Calibri" w:hAnsi="Calibri" w:cs="Calibri"/>
          <w:i w:val="0"/>
          <w:color w:val="000000"/>
          <w:sz w:val="24"/>
          <w:szCs w:val="24"/>
          <w:rtl w:val="0"/>
        </w:rPr>
        <w:t>即使他没有显出高尚的品格，并且经济拮据。你们任何人都不要忽略那些贫困的亲戚，而应以这样一种方式满足他们的需要：这东西留着对你无益，花出去也不会使你受损。”</w:t>
      </w:r>
    </w:p>
    <w:p>
      <w:pPr>
        <w:bidi/>
        <w:jc w:val="right"/>
      </w:pPr>
      <w:r>
        <w:rPr>
          <w:rFonts w:ascii="Calibri" w:hAnsi="Calibri" w:cs="Calibri"/>
          <w:i/>
          <w:color w:val="008000"/>
          <w:sz w:val="24"/>
          <w:szCs w:val="24"/>
          <w:rtl/>
          <w:lang w:bidi="ar-SA"/>
        </w:rPr>
        <w:t>20 - عدَّة من أصحابنا عن أحمد بن عبد اللّه عن عثمان بن عيسى، عن سليمان بن،،</w:t>
      </w:r>
    </w:p>
    <w:p>
      <w:pPr>
        <w:jc w:val="left"/>
      </w:pPr>
      <w:r>
        <w:rPr>
          <w:rFonts w:ascii="Calibri" w:hAnsi="Calibri" w:cs="Calibri"/>
          <w:i w:val="0"/>
          <w:color w:val="000000"/>
          <w:sz w:val="24"/>
          <w:szCs w:val="24"/>
          <w:rtl w:val="0"/>
        </w:rPr>
        <w:t>20 - 我们的一些同伴，传自艾哈迈德·本·阿卜杜拉，传自奥斯曼·本·伊萨，传自苏莱曼·本，</w:t>
      </w:r>
    </w:p>
    <w:p>
      <w:pPr>
        <w:bidi/>
        <w:jc w:val="right"/>
      </w:pPr>
      <w:r>
        <w:rPr>
          <w:rFonts w:ascii="Calibri" w:hAnsi="Calibri" w:cs="Calibri"/>
          <w:i/>
          <w:color w:val="008000"/>
          <w:sz w:val="24"/>
          <w:szCs w:val="24"/>
          <w:rtl/>
          <w:lang w:bidi="ar-SA"/>
        </w:rPr>
        <w:t>هلال قال : قلت لأبي عبد اللّه (عَلَيهِ السَّلَامُ) : إنَّ آل فلان يبر بعضهم بعضاً ويتواصلون،</w:t>
      </w:r>
    </w:p>
    <w:p>
      <w:pPr>
        <w:jc w:val="left"/>
      </w:pPr>
      <w:r>
        <w:rPr>
          <w:rFonts w:ascii="Calibri" w:hAnsi="Calibri" w:cs="Calibri"/>
          <w:i w:val="0"/>
          <w:color w:val="000000"/>
          <w:sz w:val="24"/>
          <w:szCs w:val="24"/>
          <w:rtl w:val="0"/>
        </w:rPr>
        <w:t>希拉勒说：我对艾布·阿卜杜拉（愿主赐他平安）说：“某某家族的人彼此善待，互相往来。”</w:t>
      </w:r>
    </w:p>
    <w:p>
      <w:pPr>
        <w:bidi/>
        <w:jc w:val="right"/>
      </w:pPr>
      <w:r>
        <w:rPr>
          <w:rFonts w:ascii="Calibri" w:hAnsi="Calibri" w:cs="Calibri"/>
          <w:i/>
          <w:color w:val="008000"/>
          <w:sz w:val="24"/>
          <w:szCs w:val="24"/>
          <w:rtl/>
          <w:lang w:bidi="ar-SA"/>
        </w:rPr>
        <w:t>فقال : إذا تمنى أموالهم وينمون فلا يزالون في ذلك حتّى يتقاطعوا، فإذا فعلوا ذلك (10) انقشع عنهم (11) .</w:t>
      </w:r>
    </w:p>
    <w:p>
      <w:pPr>
        <w:jc w:val="left"/>
      </w:pPr>
      <w:r>
        <w:rPr>
          <w:rFonts w:ascii="Calibri" w:hAnsi="Calibri" w:cs="Calibri"/>
          <w:i w:val="0"/>
          <w:color w:val="000000"/>
          <w:sz w:val="24"/>
          <w:szCs w:val="24"/>
          <w:rtl w:val="0"/>
        </w:rPr>
        <w:t>他说：“只要他们觊觎彼此的财产，并不断积聚，他们就会一直这样下去，直到彼此断绝关系。若他们这样做（10），这种状况便会从他们身上消散（11）。”</w:t>
      </w:r>
    </w:p>
    <w:p>
      <w:pPr>
        <w:bidi/>
        <w:jc w:val="right"/>
      </w:pPr>
      <w:r>
        <w:rPr>
          <w:rFonts w:ascii="Calibri" w:hAnsi="Calibri" w:cs="Calibri"/>
          <w:i/>
          <w:color w:val="008000"/>
          <w:sz w:val="24"/>
          <w:szCs w:val="24"/>
          <w:rtl/>
          <w:lang w:bidi="ar-SA"/>
        </w:rPr>
        <w:t>21 - عنه، عن غير واحد عن زياد القندي، عن عبد اللّه بن سنان،</w:t>
      </w:r>
    </w:p>
    <w:p>
      <w:pPr>
        <w:jc w:val="left"/>
      </w:pPr>
      <w:r>
        <w:rPr>
          <w:rFonts w:ascii="Calibri" w:hAnsi="Calibri" w:cs="Calibri"/>
          <w:i w:val="0"/>
          <w:color w:val="000000"/>
          <w:sz w:val="24"/>
          <w:szCs w:val="24"/>
          <w:rtl w:val="0"/>
        </w:rPr>
        <w:t>21 - 他，传自数人，传自齐亚德·坎迪，传自阿卜杜拉·本·西南，</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«إنَّ القوم ليكونون فَجَرَةً ولا يكونون بررة، فيصلون ص: 161 1- أي مأثومون.</w:t>
      </w:r>
    </w:p>
    <w:p>
      <w:pPr>
        <w:jc w:val="left"/>
      </w:pPr>
      <w:r>
        <w:rPr>
          <w:rFonts w:ascii="Calibri" w:hAnsi="Calibri" w:cs="Calibri"/>
          <w:i w:val="0"/>
          <w:color w:val="000000"/>
          <w:sz w:val="24"/>
          <w:szCs w:val="24"/>
          <w:rtl w:val="0"/>
        </w:rPr>
        <w:t>据艾布·阿卜杜拉（愿主赐他平安）传述，他说：真主的使者（愿真主赐他福安）说：“有些人虽作恶多端，并非善良之人，却仍维系亲属关系。第161页 1- 即有罪之人。</w:t>
      </w:r>
    </w:p>
    <w:p>
      <w:pPr>
        <w:bidi/>
        <w:jc w:val="right"/>
      </w:pPr>
      <w:r>
        <w:rPr>
          <w:rFonts w:ascii="Calibri" w:hAnsi="Calibri" w:cs="Calibri"/>
          <w:i/>
          <w:color w:val="008000"/>
          <w:sz w:val="24"/>
          <w:szCs w:val="24"/>
          <w:rtl/>
          <w:lang w:bidi="ar-SA"/>
        </w:rPr>
        <w:t>2- كلمة زجر للناقة إذا حثتها على السير، كما في النهاية بتسكين اللام أو بتنوينها مع الكسر والتخفيف.</w:t>
      </w:r>
    </w:p>
    <w:p>
      <w:pPr>
        <w:jc w:val="left"/>
      </w:pPr>
      <w:r>
        <w:rPr>
          <w:rFonts w:ascii="Calibri" w:hAnsi="Calibri" w:cs="Calibri"/>
          <w:i w:val="0"/>
          <w:color w:val="000000"/>
          <w:sz w:val="24"/>
          <w:szCs w:val="24"/>
          <w:rtl w:val="0"/>
        </w:rPr>
        <w:t>2- 这是催促母骆驼行走时所用的呵斥语，正如《终篇辞典》中所载，لام 字可读静音，也可读作带 kasra 的轻读，并带 tanwin。</w:t>
      </w:r>
    </w:p>
    <w:p>
      <w:pPr>
        <w:bidi/>
        <w:jc w:val="right"/>
      </w:pPr>
      <w:r>
        <w:rPr>
          <w:rFonts w:ascii="Calibri" w:hAnsi="Calibri" w:cs="Calibri"/>
          <w:i/>
          <w:color w:val="008000"/>
          <w:sz w:val="24"/>
          <w:szCs w:val="24"/>
          <w:rtl/>
          <w:lang w:bidi="ar-SA"/>
        </w:rPr>
        <w:t>3- لما كان ذو المال والولد أكثر ما يكون مستغنياً عن غيره راغباً عنه جعله الفرد الأخفى الوافي 95/3. 4- أي لن يرغب عن الخ. 5- أي حماية له ومحافظة عليه.</w:t>
      </w:r>
    </w:p>
    <w:p>
      <w:pPr>
        <w:jc w:val="left"/>
      </w:pPr>
      <w:r>
        <w:rPr>
          <w:rFonts w:ascii="Calibri" w:hAnsi="Calibri" w:cs="Calibri"/>
          <w:i w:val="0"/>
          <w:color w:val="000000"/>
          <w:sz w:val="24"/>
          <w:szCs w:val="24"/>
          <w:rtl w:val="0"/>
        </w:rPr>
        <w:t>3- 因为拥有财产和子女的人通常最不需要他人，也最不愿与他人来往，所以他被称为最隐秘的个体。《 الوافي》3/95。 4- 即他不会对……心生向往。 5- 即保护他并维护他。</w:t>
      </w:r>
    </w:p>
    <w:p>
      <w:pPr>
        <w:bidi/>
        <w:jc w:val="right"/>
      </w:pPr>
      <w:r>
        <w:rPr>
          <w:rFonts w:ascii="Calibri" w:hAnsi="Calibri" w:cs="Calibri"/>
          <w:i/>
          <w:color w:val="008000"/>
          <w:sz w:val="24"/>
          <w:szCs w:val="24"/>
          <w:rtl/>
          <w:lang w:bidi="ar-SA"/>
        </w:rPr>
        <w:t>6- أي أجمعهم لتفرق أمره وتشتته. 7- أي جانبه وجناحه. 8- أي تباعداً وهَجراً. 9- أي الفقر والحاجة. 10- أي تقاطعوا وتدابروا.</w:t>
      </w:r>
    </w:p>
    <w:p>
      <w:pPr>
        <w:jc w:val="left"/>
      </w:pPr>
      <w:r>
        <w:rPr>
          <w:rFonts w:ascii="Calibri" w:hAnsi="Calibri" w:cs="Calibri"/>
          <w:i w:val="0"/>
          <w:color w:val="000000"/>
          <w:sz w:val="24"/>
          <w:szCs w:val="24"/>
          <w:rtl w:val="0"/>
        </w:rPr>
        <w:t>6- 即最能使他的事务分散、紊乱的人。 7- 即他的侧面和羽翼。 8- 即疏远和断绝往来。 9- 即贫困和需求。 10- 即彼此断绝关系，互相背弃。</w:t>
      </w:r>
    </w:p>
    <w:p>
      <w:pPr>
        <w:bidi/>
        <w:jc w:val="right"/>
      </w:pPr>
      <w:r>
        <w:rPr>
          <w:rFonts w:ascii="Calibri" w:hAnsi="Calibri" w:cs="Calibri"/>
          <w:i/>
          <w:color w:val="008000"/>
          <w:sz w:val="24"/>
          <w:szCs w:val="24"/>
          <w:rtl/>
          <w:lang w:bidi="ar-SA"/>
        </w:rPr>
        <w:t>11- أي زال وانكشف ما كان فيهم من نمو الأموال والأنفس.</w:t>
      </w:r>
    </w:p>
    <w:p>
      <w:pPr>
        <w:jc w:val="left"/>
      </w:pPr>
      <w:r>
        <w:rPr>
          <w:rFonts w:ascii="Calibri" w:hAnsi="Calibri" w:cs="Calibri"/>
          <w:i w:val="0"/>
          <w:color w:val="000000"/>
          <w:sz w:val="24"/>
          <w:szCs w:val="24"/>
          <w:rtl w:val="0"/>
        </w:rPr>
        <w:t>11- 即消失、显露出来的，是他们财富与人口的增长。</w:t>
      </w:r>
    </w:p>
    <w:p>
      <w:pPr>
        <w:bidi/>
        <w:jc w:val="right"/>
      </w:pPr>
      <w:r>
        <w:rPr>
          <w:rFonts w:ascii="Calibri" w:hAnsi="Calibri" w:cs="Calibri"/>
          <w:i/>
          <w:color w:val="008000"/>
          <w:sz w:val="24"/>
          <w:szCs w:val="24"/>
          <w:rtl/>
          <w:lang w:bidi="ar-SA"/>
        </w:rPr>
        <w:t>أرحامهم فتنمى أموالهم وتطول أعمّارهم، فكيف إذا كانوا أبراراً بررة».</w:t>
      </w:r>
    </w:p>
    <w:p>
      <w:pPr>
        <w:jc w:val="left"/>
      </w:pPr>
      <w:r>
        <w:rPr>
          <w:rFonts w:ascii="Calibri" w:hAnsi="Calibri" w:cs="Calibri"/>
          <w:i w:val="0"/>
          <w:color w:val="000000"/>
          <w:sz w:val="24"/>
          <w:szCs w:val="24"/>
          <w:rtl w:val="0"/>
        </w:rPr>
        <w:t>他们的亲属关系，于是他们的财富增长，寿命延长；那么，如果他们是善良而虔诚的人，又会怎样呢？”</w:t>
      </w:r>
    </w:p>
    <w:p>
      <w:pPr>
        <w:bidi/>
        <w:jc w:val="right"/>
      </w:pPr>
      <w:r>
        <w:rPr>
          <w:rFonts w:ascii="Calibri" w:hAnsi="Calibri" w:cs="Calibri"/>
          <w:i/>
          <w:color w:val="008000"/>
          <w:sz w:val="24"/>
          <w:szCs w:val="24"/>
          <w:rtl/>
          <w:lang w:bidi="ar-SA"/>
        </w:rPr>
        <w:t>22 - وعنه، عن القاسم بن يحيى، عن جده الحسن بن راشد، عن أبي بصير،</w:t>
      </w:r>
    </w:p>
    <w:p>
      <w:pPr>
        <w:jc w:val="left"/>
      </w:pPr>
      <w:r>
        <w:rPr>
          <w:rFonts w:ascii="Calibri" w:hAnsi="Calibri" w:cs="Calibri"/>
          <w:i w:val="0"/>
          <w:color w:val="000000"/>
          <w:sz w:val="24"/>
          <w:szCs w:val="24"/>
          <w:rtl w:val="0"/>
        </w:rPr>
        <w:t>22- 他又传自卡西姆·本·叶海亚，传自其祖父哈桑·本·拉希德，传自艾布·巴西尔，</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 صلوا أرحامكم ولو بالتسليم، يقول اللّه تبارك وتعالى : (وَاتَّقُوا اللَّهَ الَّذِي تَسَاءَلُونَ بِهِ وَالْأَرْحَامَ إِنَّ اللَّهَ كَانَ عَلَيْكُمْ رَقِيبًا) (1) .</w:t>
      </w:r>
    </w:p>
    <w:p>
      <w:pPr>
        <w:jc w:val="left"/>
      </w:pPr>
      <w:r>
        <w:rPr>
          <w:rFonts w:ascii="Calibri" w:hAnsi="Calibri" w:cs="Calibri"/>
          <w:i w:val="0"/>
          <w:color w:val="000000"/>
          <w:sz w:val="24"/>
          <w:szCs w:val="24"/>
          <w:rtl w:val="0"/>
        </w:rPr>
        <w:t>据艾布·阿卜杜拉（愿主赐他平安）传述，他说：信士的长官（愿主赐他平安）说：“维系你们的亲属关系吧，哪怕只是互致问安。”尊贵而崇高的真主说：“你们当敬畏真主，你们凭祂而彼此要求，也当敬畏亲属关系；真主确是监视你们的。”（1）</w:t>
      </w:r>
    </w:p>
    <w:p>
      <w:pPr>
        <w:bidi/>
        <w:jc w:val="right"/>
      </w:pPr>
      <w:r>
        <w:rPr>
          <w:rFonts w:ascii="Calibri" w:hAnsi="Calibri" w:cs="Calibri"/>
          <w:i/>
          <w:color w:val="008000"/>
          <w:sz w:val="24"/>
          <w:szCs w:val="24"/>
          <w:rtl/>
          <w:lang w:bidi="ar-SA"/>
        </w:rPr>
        <w:t>23 - محمّد بن يحيى، عن أحمد بن محمّد بن عيسى عن عليّ بن الحكم عن - صفوان الجمال قال :</w:t>
      </w:r>
    </w:p>
    <w:p>
      <w:pPr>
        <w:jc w:val="left"/>
      </w:pPr>
      <w:r>
        <w:rPr>
          <w:rFonts w:ascii="Calibri" w:hAnsi="Calibri" w:cs="Calibri"/>
          <w:i w:val="0"/>
          <w:color w:val="000000"/>
          <w:sz w:val="24"/>
          <w:szCs w:val="24"/>
          <w:rtl w:val="0"/>
        </w:rPr>
        <w:t>23- 穆罕默德·本·叶海亚传述，艾哈迈德·本·穆罕默德·本·尔萨传述，阿里·本·哈卡姆传述，萨夫旺·贾马勒说：</w:t>
      </w:r>
    </w:p>
    <w:p>
      <w:pPr>
        <w:bidi/>
        <w:jc w:val="right"/>
      </w:pPr>
      <w:r>
        <w:rPr>
          <w:rFonts w:ascii="Calibri" w:hAnsi="Calibri" w:cs="Calibri"/>
          <w:i/>
          <w:color w:val="008000"/>
          <w:sz w:val="24"/>
          <w:szCs w:val="24"/>
          <w:rtl/>
          <w:lang w:bidi="ar-SA"/>
        </w:rPr>
        <w:t>وقع بين أبي عبد اللّه (عَلَيهِ السَّلَامُ) وبين عبد اللّه بن الحسن كلام حتّى وقعت الضوضاء (2) بينهم،</w:t>
      </w:r>
    </w:p>
    <w:p>
      <w:pPr>
        <w:jc w:val="left"/>
      </w:pPr>
      <w:r>
        <w:rPr>
          <w:rFonts w:ascii="Calibri" w:hAnsi="Calibri" w:cs="Calibri"/>
          <w:i w:val="0"/>
          <w:color w:val="000000"/>
          <w:sz w:val="24"/>
          <w:szCs w:val="24"/>
          <w:rtl w:val="0"/>
        </w:rPr>
        <w:t>艾布·阿卜杜拉（愿主赐他平安）与阿卜杜拉·本·哈桑之间发生了争论，直到他们之间喧闹起来（2），</w:t>
      </w:r>
    </w:p>
    <w:p>
      <w:pPr>
        <w:bidi/>
        <w:jc w:val="right"/>
      </w:pPr>
      <w:r>
        <w:rPr>
          <w:rFonts w:ascii="Calibri" w:hAnsi="Calibri" w:cs="Calibri"/>
          <w:i/>
          <w:color w:val="008000"/>
          <w:sz w:val="24"/>
          <w:szCs w:val="24"/>
          <w:rtl/>
          <w:lang w:bidi="ar-SA"/>
        </w:rPr>
        <w:t>واجتمع النّاس فافترقا عشيّتهما بذلك، وغدوتُ في حاجة، فإذا أنا بأبي عبد اللّه (عَلَيهِ السَّلَامُ) على باب عبد اللّه بن الحسن وهو يقول :</w:t>
      </w:r>
    </w:p>
    <w:p>
      <w:pPr>
        <w:jc w:val="left"/>
      </w:pPr>
      <w:r>
        <w:rPr>
          <w:rFonts w:ascii="Calibri" w:hAnsi="Calibri" w:cs="Calibri"/>
          <w:i w:val="0"/>
          <w:color w:val="000000"/>
          <w:sz w:val="24"/>
          <w:szCs w:val="24"/>
          <w:rtl w:val="0"/>
        </w:rPr>
        <w:t>众人聚集起来，他们当晚就此分开了。第二天早晨我去办事，忽然看见艾布·阿卜杜拉（愿主赐他平安）站在阿卜杜拉·本·哈桑门前，说：</w:t>
      </w:r>
    </w:p>
    <w:p>
      <w:pPr>
        <w:bidi/>
        <w:jc w:val="right"/>
      </w:pPr>
      <w:r>
        <w:rPr>
          <w:rFonts w:ascii="Calibri" w:hAnsi="Calibri" w:cs="Calibri"/>
          <w:i/>
          <w:color w:val="008000"/>
          <w:sz w:val="24"/>
          <w:szCs w:val="24"/>
          <w:rtl/>
          <w:lang w:bidi="ar-SA"/>
        </w:rPr>
        <w:t>يا جارية قولي لأبي محمّد [يخرج] قال : فخرج فقال : يا أبا عبد اللّه ما بكر بك؟، فقال : إنّي تلوت آية من كتاب اللّه عزّ وجلّ البارحة فأقلقتني، قال : وما هي؟</w:t>
      </w:r>
    </w:p>
    <w:p>
      <w:pPr>
        <w:jc w:val="left"/>
      </w:pPr>
      <w:r>
        <w:rPr>
          <w:rFonts w:ascii="Calibri" w:hAnsi="Calibri" w:cs="Calibri"/>
          <w:i w:val="0"/>
          <w:color w:val="000000"/>
          <w:sz w:val="24"/>
          <w:szCs w:val="24"/>
          <w:rtl w:val="0"/>
        </w:rPr>
        <w:t>“女仆，告诉艾布·穆罕默德出来。”他便出来了，说：“艾布·阿卜杜拉，你为何一大早就来了？”他说：“昨夜我诵读了真主尊严伟大的经典中的一节经文，心绪不宁。”他说：“是哪一节？”</w:t>
      </w:r>
    </w:p>
    <w:p>
      <w:pPr>
        <w:bidi/>
        <w:jc w:val="right"/>
      </w:pPr>
      <w:r>
        <w:rPr>
          <w:rFonts w:ascii="Calibri" w:hAnsi="Calibri" w:cs="Calibri"/>
          <w:i/>
          <w:color w:val="008000"/>
          <w:sz w:val="24"/>
          <w:szCs w:val="24"/>
          <w:rtl/>
          <w:lang w:bidi="ar-SA"/>
        </w:rPr>
        <w:t>قال: قول اللّه جلَّ وعزَّ ذكره : (الَّذِينَ يَصِلُونَ مَا أَمَرَ اللَّهُ بِهِ أَنْ يُوصَلَ وَيَخْشَوْنَ رَبَّهُمْ وَيَخَافُونَ سُوءَ الْحِسَابِ) (3) فقال :</w:t>
      </w:r>
    </w:p>
    <w:p>
      <w:pPr>
        <w:jc w:val="left"/>
      </w:pPr>
      <w:r>
        <w:rPr>
          <w:rFonts w:ascii="Calibri" w:hAnsi="Calibri" w:cs="Calibri"/>
          <w:i w:val="0"/>
          <w:color w:val="000000"/>
          <w:sz w:val="24"/>
          <w:szCs w:val="24"/>
          <w:rtl w:val="0"/>
        </w:rPr>
        <w:t>他说：“尊严伟大的真主说：‘那些接续真主命令接续之物的人，敬畏他们的主，害怕严厉的清算。’”（3）他说：</w:t>
      </w:r>
    </w:p>
    <w:p>
      <w:pPr>
        <w:bidi/>
        <w:jc w:val="right"/>
      </w:pPr>
      <w:r>
        <w:rPr>
          <w:rFonts w:ascii="Calibri" w:hAnsi="Calibri" w:cs="Calibri"/>
          <w:i/>
          <w:color w:val="008000"/>
          <w:sz w:val="24"/>
          <w:szCs w:val="24"/>
          <w:rtl/>
          <w:lang w:bidi="ar-SA"/>
        </w:rPr>
        <w:t>صدقت لكأني لم أقرأ هذه الآية من كتاب اللّه جلّ وعزّ قط فاعتنقا وبكيا.</w:t>
      </w:r>
    </w:p>
    <w:p>
      <w:pPr>
        <w:jc w:val="left"/>
      </w:pPr>
      <w:r>
        <w:rPr>
          <w:rFonts w:ascii="Calibri" w:hAnsi="Calibri" w:cs="Calibri"/>
          <w:i w:val="0"/>
          <w:color w:val="000000"/>
          <w:sz w:val="24"/>
          <w:szCs w:val="24"/>
          <w:rtl w:val="0"/>
        </w:rPr>
        <w:t>“你说得对！我仿佛从未读过真主尊严伟大的经典中的这节经文。”于是他们相拥而泣。</w:t>
      </w:r>
    </w:p>
    <w:p>
      <w:pPr>
        <w:bidi/>
        <w:jc w:val="right"/>
      </w:pPr>
      <w:r>
        <w:rPr>
          <w:rFonts w:ascii="Calibri" w:hAnsi="Calibri" w:cs="Calibri"/>
          <w:i/>
          <w:color w:val="008000"/>
          <w:sz w:val="24"/>
          <w:szCs w:val="24"/>
          <w:rtl/>
          <w:lang w:bidi="ar-SA"/>
        </w:rPr>
        <w:t>24 - وعنه، عن عليّ بن الحكم، عن عبد اللّه بن سنان قال : قلت لأبي عبد اللّه (عَلَيهِ السَّلَامُ) :</w:t>
      </w:r>
    </w:p>
    <w:p>
      <w:pPr>
        <w:jc w:val="left"/>
      </w:pPr>
      <w:r>
        <w:rPr>
          <w:rFonts w:ascii="Calibri" w:hAnsi="Calibri" w:cs="Calibri"/>
          <w:i w:val="0"/>
          <w:color w:val="000000"/>
          <w:sz w:val="24"/>
          <w:szCs w:val="24"/>
          <w:rtl w:val="0"/>
        </w:rPr>
        <w:t>24- 他又传自阿里·本·哈卡姆，阿卜杜拉·本·西南说：我对艾布·阿卜杜拉（愿主赐他平安）说：</w:t>
      </w:r>
    </w:p>
    <w:p>
      <w:pPr>
        <w:bidi/>
        <w:jc w:val="right"/>
      </w:pPr>
      <w:r>
        <w:rPr>
          <w:rFonts w:ascii="Calibri" w:hAnsi="Calibri" w:cs="Calibri"/>
          <w:i/>
          <w:color w:val="008000"/>
          <w:sz w:val="24"/>
          <w:szCs w:val="24"/>
          <w:rtl/>
          <w:lang w:bidi="ar-SA"/>
        </w:rPr>
        <w:t>إنَّ لي ابن عمّ أسله فيقطعني وأصله فيقطعني، حتّى لقد هممت لقطيعته إياي أن أقطعه أتأذن لي قطعه ؟</w:t>
      </w:r>
    </w:p>
    <w:p>
      <w:pPr>
        <w:jc w:val="left"/>
      </w:pPr>
      <w:r>
        <w:rPr>
          <w:rFonts w:ascii="Calibri" w:hAnsi="Calibri" w:cs="Calibri"/>
          <w:i w:val="0"/>
          <w:color w:val="000000"/>
          <w:sz w:val="24"/>
          <w:szCs w:val="24"/>
          <w:rtl w:val="0"/>
        </w:rPr>
        <w:t>“我有一位堂兄，我善待他，他却与我断绝往来；我仍与他往来，他却与我断绝往来。他如此待我，以至于我几乎想要与他断绝往来。你允许我与他断绝关系吗？”</w:t>
      </w:r>
    </w:p>
    <w:p>
      <w:pPr>
        <w:bidi/>
        <w:jc w:val="right"/>
      </w:pPr>
      <w:r>
        <w:rPr>
          <w:rFonts w:ascii="Calibri" w:hAnsi="Calibri" w:cs="Calibri"/>
          <w:i/>
          <w:color w:val="008000"/>
          <w:sz w:val="24"/>
          <w:szCs w:val="24"/>
          <w:rtl/>
          <w:lang w:bidi="ar-SA"/>
        </w:rPr>
        <w:t>قال : إنك إذا وصلته وقطعك وصلكما اللّه عزّ وجلّ جميعاً (4) ، وإن قطعته وقطعك قطعكما اللّه.</w:t>
      </w:r>
    </w:p>
    <w:p>
      <w:pPr>
        <w:jc w:val="left"/>
      </w:pPr>
      <w:r>
        <w:rPr>
          <w:rFonts w:ascii="Calibri" w:hAnsi="Calibri" w:cs="Calibri"/>
          <w:i w:val="0"/>
          <w:color w:val="000000"/>
          <w:sz w:val="24"/>
          <w:szCs w:val="24"/>
          <w:rtl w:val="0"/>
        </w:rPr>
        <w:t>他说：“若你与他保持往来，而他与你断绝往来，尊严伟大的真主就会使你们二人都保持联系（4）；若你与他断绝往来，而他也与你断绝往来，真主就会使你们二人都断绝关系。”</w:t>
      </w:r>
    </w:p>
    <w:p>
      <w:pPr>
        <w:bidi/>
        <w:jc w:val="right"/>
      </w:pPr>
      <w:r>
        <w:rPr>
          <w:rFonts w:ascii="Calibri" w:hAnsi="Calibri" w:cs="Calibri"/>
          <w:i/>
          <w:color w:val="008000"/>
          <w:sz w:val="24"/>
          <w:szCs w:val="24"/>
          <w:rtl/>
          <w:lang w:bidi="ar-SA"/>
        </w:rPr>
        <w:t>25 – عنه، عن عليّ بن الحكم، عن داود بن فرقد قال : قال لي أبو عبد اللّه (عَلَيهِ السَّلَامُ) :</w:t>
      </w:r>
    </w:p>
    <w:p>
      <w:pPr>
        <w:jc w:val="left"/>
      </w:pPr>
      <w:r>
        <w:rPr>
          <w:rFonts w:ascii="Calibri" w:hAnsi="Calibri" w:cs="Calibri"/>
          <w:i w:val="0"/>
          <w:color w:val="000000"/>
          <w:sz w:val="24"/>
          <w:szCs w:val="24"/>
          <w:rtl w:val="0"/>
        </w:rPr>
        <w:t>25- 他又传自阿里·本·哈卡姆，达伍德·本·法尔盖德说：艾布·阿卜杜拉（愿主赐他平安）对我说：</w:t>
      </w:r>
    </w:p>
    <w:p>
      <w:pPr>
        <w:bidi/>
        <w:jc w:val="right"/>
      </w:pPr>
      <w:r>
        <w:rPr>
          <w:rFonts w:ascii="Calibri" w:hAnsi="Calibri" w:cs="Calibri"/>
          <w:i/>
          <w:color w:val="008000"/>
          <w:sz w:val="24"/>
          <w:szCs w:val="24"/>
          <w:rtl/>
          <w:lang w:bidi="ar-SA"/>
        </w:rPr>
        <w:t>إنّي أحبُّ أن يعلم اللّه أنّي قد أذللت رقبتي في رحمي، وأنّي لأبادر أهل بيتي، أصلهم قبل أن يستغنوا عني (5) .</w:t>
      </w:r>
    </w:p>
    <w:p>
      <w:pPr>
        <w:jc w:val="left"/>
      </w:pPr>
      <w:r>
        <w:rPr>
          <w:rFonts w:ascii="Calibri" w:hAnsi="Calibri" w:cs="Calibri"/>
          <w:i w:val="0"/>
          <w:color w:val="000000"/>
          <w:sz w:val="24"/>
          <w:szCs w:val="24"/>
          <w:rtl w:val="0"/>
        </w:rPr>
        <w:t>“我愿真主知道，我已在亲属关系上谦卑屈身；我总是抢在家人之前，先与他们保持往来，免得他们不再需要我（5）。”</w:t>
      </w:r>
    </w:p>
    <w:p>
      <w:pPr>
        <w:bidi/>
        <w:jc w:val="right"/>
      </w:pPr>
      <w:r>
        <w:rPr>
          <w:rFonts w:ascii="Calibri" w:hAnsi="Calibri" w:cs="Calibri"/>
          <w:i/>
          <w:color w:val="008000"/>
          <w:sz w:val="24"/>
          <w:szCs w:val="24"/>
          <w:rtl/>
          <w:lang w:bidi="ar-SA"/>
        </w:rPr>
        <w:t>26 - عنه، عن الوشّاء، عن محمّد بن فضيل الصيرفي، عن الرضا (عَلَيهِ السَّلَامُ) قال :</w:t>
      </w:r>
    </w:p>
    <w:p>
      <w:pPr>
        <w:jc w:val="left"/>
      </w:pPr>
      <w:r>
        <w:rPr>
          <w:rFonts w:ascii="Calibri" w:hAnsi="Calibri" w:cs="Calibri"/>
          <w:i w:val="0"/>
          <w:color w:val="000000"/>
          <w:sz w:val="24"/>
          <w:szCs w:val="24"/>
          <w:rtl w:val="0"/>
        </w:rPr>
        <w:t>26- 他又传自瓦沙，穆罕默德·本·法迪勒·西尔菲传述，里达（愿主赐他平安）说：</w:t>
      </w:r>
    </w:p>
    <w:p>
      <w:pPr>
        <w:bidi/>
        <w:jc w:val="right"/>
      </w:pPr>
      <w:r>
        <w:rPr>
          <w:rFonts w:ascii="Calibri" w:hAnsi="Calibri" w:cs="Calibri"/>
          <w:i/>
          <w:color w:val="008000"/>
          <w:sz w:val="24"/>
          <w:szCs w:val="24"/>
          <w:rtl/>
          <w:lang w:bidi="ar-SA"/>
        </w:rPr>
        <w:t>إنَّ رحم آل محمّد - الأئمّة (عَلَيهِ السَّلَامُ) - لمعلّقة بالعرش تقول : اللّهمّ صل من وصلني واقطع من قطعني ثمّ هي ص: 162 1- النساء/ 1. 2- أي الأصوات والجَلَبَة. 3- الرعد / 21.</w:t>
      </w:r>
    </w:p>
    <w:p>
      <w:pPr>
        <w:jc w:val="left"/>
      </w:pPr>
      <w:r>
        <w:rPr>
          <w:rFonts w:ascii="Calibri" w:hAnsi="Calibri" w:cs="Calibri"/>
          <w:i w:val="0"/>
          <w:color w:val="000000"/>
          <w:sz w:val="24"/>
          <w:szCs w:val="24"/>
          <w:rtl w:val="0"/>
        </w:rPr>
        <w:t>“穆罕默德家族——众伊玛目（愿主赐他们平安）——的亲属关系悬系于宝座之上，说：‘主啊，求你接续那些与我保持联系的人，断绝那些与我断绝联系的人。’然后它……第162页 1- 妇女章/1。 2- 即声音和喧闹。 3- 雷霆章/21。</w:t>
      </w:r>
    </w:p>
    <w:p>
      <w:pPr>
        <w:bidi/>
        <w:jc w:val="right"/>
      </w:pPr>
      <w:r>
        <w:rPr>
          <w:rFonts w:ascii="Calibri" w:hAnsi="Calibri" w:cs="Calibri"/>
          <w:i/>
          <w:color w:val="008000"/>
          <w:sz w:val="24"/>
          <w:szCs w:val="24"/>
          <w:rtl/>
          <w:lang w:bidi="ar-SA"/>
        </w:rPr>
        <w:t>4- أي قد تكون صلتك له سبباً في استحيائه منك وندمه على قطيعتك فيصلك بلطف اللّه به وفضله.</w:t>
      </w:r>
    </w:p>
    <w:p>
      <w:pPr>
        <w:jc w:val="left"/>
      </w:pPr>
      <w:r>
        <w:rPr>
          <w:rFonts w:ascii="Calibri" w:hAnsi="Calibri" w:cs="Calibri"/>
          <w:i w:val="0"/>
          <w:color w:val="000000"/>
          <w:sz w:val="24"/>
          <w:szCs w:val="24"/>
          <w:rtl w:val="0"/>
        </w:rPr>
        <w:t>4- 即你与他保持联系，或许会使他因你而羞愧，并对与你断绝关系感到悔恨，于是凭真主对他的恩惠与慈爱，他便会与你保持联系。</w:t>
      </w:r>
    </w:p>
    <w:p>
      <w:pPr>
        <w:bidi/>
        <w:jc w:val="right"/>
      </w:pPr>
      <w:r>
        <w:rPr>
          <w:rFonts w:ascii="Calibri" w:hAnsi="Calibri" w:cs="Calibri"/>
          <w:i/>
          <w:color w:val="008000"/>
          <w:sz w:val="24"/>
          <w:szCs w:val="24"/>
          <w:rtl/>
          <w:lang w:bidi="ar-SA"/>
        </w:rPr>
        <w:t>5- أي أن رزقهم مقسوم على كلّ حال فأبادر بصلتهم قبل أن يصل إليهم رزقهم المقسوم فآتي في وقت لا يحتاجون فيه إلى صلتي لهم.</w:t>
      </w:r>
    </w:p>
    <w:p>
      <w:pPr>
        <w:jc w:val="left"/>
      </w:pPr>
      <w:r>
        <w:rPr>
          <w:rFonts w:ascii="Calibri" w:hAnsi="Calibri" w:cs="Calibri"/>
          <w:i w:val="0"/>
          <w:color w:val="000000"/>
          <w:sz w:val="24"/>
          <w:szCs w:val="24"/>
          <w:rtl w:val="0"/>
        </w:rPr>
        <w:t>5- 即无论如何，他们的给养都已注定，所以我抢先与他们保持联系，在他们命定的给养送达之前就这样做；免得等他们不需要我的接济时，我才来。</w:t>
      </w:r>
    </w:p>
    <w:p>
      <w:pPr>
        <w:bidi/>
        <w:jc w:val="right"/>
      </w:pPr>
      <w:r>
        <w:rPr>
          <w:rFonts w:ascii="Calibri" w:hAnsi="Calibri" w:cs="Calibri"/>
          <w:i/>
          <w:color w:val="008000"/>
          <w:sz w:val="24"/>
          <w:szCs w:val="24"/>
          <w:rtl/>
          <w:lang w:bidi="ar-SA"/>
        </w:rPr>
        <w:t>جارية بعدها في أرحام المؤمنين، ثمّ تلا هذه الآية : (وَاتَّقُوا اللَّهَ الَّذِي تَسَاءَلُونَ بِهِ وَالْأَرْحَامَ).</w:t>
      </w:r>
    </w:p>
    <w:p>
      <w:pPr>
        <w:jc w:val="left"/>
      </w:pPr>
      <w:r>
        <w:rPr>
          <w:rFonts w:ascii="Calibri" w:hAnsi="Calibri" w:cs="Calibri"/>
          <w:i w:val="0"/>
          <w:color w:val="000000"/>
          <w:sz w:val="24"/>
          <w:szCs w:val="24"/>
          <w:rtl w:val="0"/>
        </w:rPr>
        <w:t>然后它继续存在于信士们的亲属关系之中。接着他诵读了这节经文：“你们当敬畏真主，你们凭祂而彼此要求，也当敬畏亲属关系。”</w:t>
      </w:r>
    </w:p>
    <w:p>
      <w:pPr>
        <w:bidi/>
        <w:jc w:val="right"/>
      </w:pPr>
      <w:r>
        <w:rPr>
          <w:rFonts w:ascii="Calibri" w:hAnsi="Calibri" w:cs="Calibri"/>
          <w:i/>
          <w:color w:val="008000"/>
          <w:sz w:val="24"/>
          <w:szCs w:val="24"/>
          <w:rtl/>
          <w:lang w:bidi="ar-SA"/>
        </w:rPr>
        <w:t>27 - عدَّة من أصحابنا، عن أحمد بن أبي عبد اللّه، عن ابن فضّال، عن ابن بكير،</w:t>
      </w:r>
    </w:p>
    <w:p>
      <w:pPr>
        <w:jc w:val="left"/>
      </w:pPr>
      <w:r>
        <w:rPr>
          <w:rFonts w:ascii="Calibri" w:hAnsi="Calibri" w:cs="Calibri"/>
          <w:i w:val="0"/>
          <w:color w:val="000000"/>
          <w:sz w:val="24"/>
          <w:szCs w:val="24"/>
          <w:rtl w:val="0"/>
        </w:rPr>
        <w:t>27- 我们的一些同伴传述，艾哈迈德·本·艾比·阿卜杜拉传述，伊本·法达尔传述，伊本·布凯尔传述，</w:t>
      </w:r>
    </w:p>
    <w:p>
      <w:pPr>
        <w:bidi/>
        <w:jc w:val="right"/>
      </w:pPr>
      <w:r>
        <w:rPr>
          <w:rFonts w:ascii="Calibri" w:hAnsi="Calibri" w:cs="Calibri"/>
          <w:i/>
          <w:color w:val="008000"/>
          <w:sz w:val="24"/>
          <w:szCs w:val="24"/>
          <w:rtl/>
          <w:lang w:bidi="ar-SA"/>
        </w:rPr>
        <w:t>عن عمر بن يزيد قال : سألت أبا عبد اللّه (عَلَيهِ السَّلَامُ) عن قول اللّه عزّ وجلّ : (الَّذِينَ يَصِلُونَ مَا أَمَرَ اللَّهُ بِهِ أَنْ يُوصَلَ) (1) فقال : قرابتك.</w:t>
      </w:r>
    </w:p>
    <w:p>
      <w:pPr>
        <w:jc w:val="left"/>
      </w:pPr>
      <w:r>
        <w:rPr>
          <w:rFonts w:ascii="Calibri" w:hAnsi="Calibri" w:cs="Calibri"/>
          <w:i w:val="0"/>
          <w:color w:val="000000"/>
          <w:sz w:val="24"/>
          <w:szCs w:val="24"/>
          <w:rtl w:val="0"/>
        </w:rPr>
        <w:t>欧麦尔·本·耶齐德说：我询问艾布·阿卜杜拉（愿主赐他平安）关于尊严伟大的真主所说的话：“那些接续真主命令接续之物的人”（1）。他说：“指你的亲属。”</w:t>
      </w:r>
    </w:p>
    <w:p>
      <w:pPr>
        <w:bidi/>
        <w:jc w:val="right"/>
      </w:pPr>
      <w:r>
        <w:rPr>
          <w:rFonts w:ascii="Calibri" w:hAnsi="Calibri" w:cs="Calibri"/>
          <w:i/>
          <w:color w:val="008000"/>
          <w:sz w:val="24"/>
          <w:szCs w:val="24"/>
          <w:rtl/>
          <w:lang w:bidi="ar-SA"/>
        </w:rPr>
        <w:t>28 - عليّ بن إبراهيم عن أبيه عن ابن أبي عمير،</w:t>
      </w:r>
    </w:p>
    <w:p>
      <w:pPr>
        <w:jc w:val="left"/>
      </w:pPr>
      <w:r>
        <w:rPr>
          <w:rFonts w:ascii="Calibri" w:hAnsi="Calibri" w:cs="Calibri"/>
          <w:i w:val="0"/>
          <w:color w:val="000000"/>
          <w:sz w:val="24"/>
          <w:szCs w:val="24"/>
          <w:rtl w:val="0"/>
        </w:rPr>
        <w:t>28- 阿里·本·易卜拉欣传自其父亲，传自伊本·艾比·欧迈尔，</w:t>
      </w:r>
    </w:p>
    <w:p>
      <w:pPr>
        <w:bidi/>
        <w:jc w:val="right"/>
      </w:pPr>
      <w:r>
        <w:rPr>
          <w:rFonts w:ascii="Calibri" w:hAnsi="Calibri" w:cs="Calibri"/>
          <w:i/>
          <w:color w:val="008000"/>
          <w:sz w:val="24"/>
          <w:szCs w:val="24"/>
          <w:rtl/>
          <w:lang w:bidi="ar-SA"/>
        </w:rPr>
        <w:t>عن حماد بن عثمان وهشام بن الحكم ودرست بن أبي منصور عن عمر بن يزيد قال : قلت لأبي عبد اللّه (عَلَيهِ السَّلَامُ) : (الَّذِينَ يَصِلُونَ مَا أَمَرَ اللَّهُ بِهِ أَنْ يُوصَلَ) ؟</w:t>
      </w:r>
    </w:p>
    <w:p>
      <w:pPr>
        <w:jc w:val="left"/>
      </w:pPr>
      <w:r>
        <w:rPr>
          <w:rFonts w:ascii="Calibri" w:hAnsi="Calibri" w:cs="Calibri"/>
          <w:i w:val="0"/>
          <w:color w:val="000000"/>
          <w:sz w:val="24"/>
          <w:szCs w:val="24"/>
          <w:rtl w:val="0"/>
        </w:rPr>
        <w:t>哈马德·本·奥斯曼、希沙姆·本·哈卡姆和迪拉斯·本·艾比·曼苏尔传自欧麦尔·本·耶齐德，他说：我对艾布·阿卜杜拉（愿主赐他平安）说：“‘那些接续真主命令接续之物的人’（指什么）？”</w:t>
      </w:r>
    </w:p>
    <w:p>
      <w:pPr>
        <w:bidi/>
        <w:jc w:val="right"/>
      </w:pPr>
      <w:r>
        <w:rPr>
          <w:rFonts w:ascii="Calibri" w:hAnsi="Calibri" w:cs="Calibri"/>
          <w:i/>
          <w:color w:val="008000"/>
          <w:sz w:val="24"/>
          <w:szCs w:val="24"/>
          <w:rtl/>
          <w:lang w:bidi="ar-SA"/>
        </w:rPr>
        <w:t>قال : نزلت في رحم آل محمّد (صَلَّى اللّه عَلَيْهِ وَ آلِهِ وَسَلَّمَ)، وقد تكون في قرابتك (2) .</w:t>
      </w:r>
    </w:p>
    <w:p>
      <w:pPr>
        <w:jc w:val="left"/>
      </w:pPr>
      <w:r>
        <w:rPr>
          <w:rFonts w:ascii="Calibri" w:hAnsi="Calibri" w:cs="Calibri"/>
          <w:i w:val="0"/>
          <w:color w:val="000000"/>
          <w:sz w:val="24"/>
          <w:szCs w:val="24"/>
          <w:rtl w:val="0"/>
        </w:rPr>
        <w:t>他说：“这节经文降示于穆罕默德家族的亲属关系（愿真主赐福他和他的家人并赐他们平安），也可以指你的亲属（2）。”</w:t>
      </w:r>
    </w:p>
    <w:p>
      <w:pPr>
        <w:bidi/>
        <w:jc w:val="right"/>
      </w:pPr>
      <w:r>
        <w:rPr>
          <w:rFonts w:ascii="Calibri" w:hAnsi="Calibri" w:cs="Calibri"/>
          <w:i/>
          <w:color w:val="008000"/>
          <w:sz w:val="24"/>
          <w:szCs w:val="24"/>
          <w:rtl/>
          <w:lang w:bidi="ar-SA"/>
        </w:rPr>
        <w:t>ثمّ قال : فلا تكوننَّ ممّن يقول للشيء: إنه في شيء واحد (3) .</w:t>
      </w:r>
    </w:p>
    <w:p>
      <w:pPr>
        <w:jc w:val="left"/>
      </w:pPr>
      <w:r>
        <w:rPr>
          <w:rFonts w:ascii="Calibri" w:hAnsi="Calibri" w:cs="Calibri"/>
          <w:i w:val="0"/>
          <w:color w:val="000000"/>
          <w:sz w:val="24"/>
          <w:szCs w:val="24"/>
          <w:rtl w:val="0"/>
        </w:rPr>
        <w:t>接着他说：“你千万不要成为那种说某件事只适用于一种情况（3）的人。”</w:t>
      </w:r>
    </w:p>
    <w:p>
      <w:pPr>
        <w:bidi/>
        <w:jc w:val="right"/>
      </w:pPr>
      <w:r>
        <w:rPr>
          <w:rFonts w:ascii="Calibri" w:hAnsi="Calibri" w:cs="Calibri"/>
          <w:i/>
          <w:color w:val="008000"/>
          <w:sz w:val="24"/>
          <w:szCs w:val="24"/>
          <w:rtl/>
          <w:lang w:bidi="ar-SA"/>
        </w:rPr>
        <w:t>29 - عدَّة من أصحابنا، عن أحمد بن أبي عبد اللّه عن محمّد بن عليّ، عن أبي جميلة،</w:t>
      </w:r>
    </w:p>
    <w:p>
      <w:pPr>
        <w:jc w:val="left"/>
      </w:pPr>
      <w:r>
        <w:rPr>
          <w:rFonts w:ascii="Calibri" w:hAnsi="Calibri" w:cs="Calibri"/>
          <w:i w:val="0"/>
          <w:color w:val="000000"/>
          <w:sz w:val="24"/>
          <w:szCs w:val="24"/>
          <w:rtl w:val="0"/>
        </w:rPr>
        <w:t>29－我们的几位同伴传自艾哈迈德·本·艾比·阿卜杜拉，后者传自穆罕默德·本·阿里，后者传自艾布·贾米拉，</w:t>
      </w:r>
    </w:p>
    <w:p>
      <w:pPr>
        <w:bidi/>
        <w:jc w:val="right"/>
      </w:pPr>
      <w:r>
        <w:rPr>
          <w:rFonts w:ascii="Calibri" w:hAnsi="Calibri" w:cs="Calibri"/>
          <w:i/>
          <w:color w:val="008000"/>
          <w:sz w:val="24"/>
          <w:szCs w:val="24"/>
          <w:rtl/>
          <w:lang w:bidi="ar-SA"/>
        </w:rPr>
        <w:t>عن الوصافي، عن عليّ بن الحسين (عَلَيهِ السَّلَامُ) قال : قال رسول اللّه (صَلَّى اللّه عَلَيْهِ وَ آلِهِ وَسَلَّمَ):</w:t>
      </w:r>
    </w:p>
    <w:p>
      <w:pPr>
        <w:jc w:val="left"/>
      </w:pPr>
      <w:r>
        <w:rPr>
          <w:rFonts w:ascii="Calibri" w:hAnsi="Calibri" w:cs="Calibri"/>
          <w:i w:val="0"/>
          <w:color w:val="000000"/>
          <w:sz w:val="24"/>
          <w:szCs w:val="24"/>
          <w:rtl w:val="0"/>
        </w:rPr>
        <w:t>后者传自瓦萨菲，后者传自阿里·本·侯赛因（愿主赐他平安），他说：真主的使者（愿真主赐福他和他的家人并赐他们平安）说：</w:t>
      </w:r>
    </w:p>
    <w:p>
      <w:pPr>
        <w:bidi/>
        <w:jc w:val="right"/>
      </w:pPr>
      <w:r>
        <w:rPr>
          <w:rFonts w:ascii="Calibri" w:hAnsi="Calibri" w:cs="Calibri"/>
          <w:i/>
          <w:color w:val="008000"/>
          <w:sz w:val="24"/>
          <w:szCs w:val="24"/>
          <w:rtl/>
          <w:lang w:bidi="ar-SA"/>
        </w:rPr>
        <w:t>من سره أن يمدَّ اللّه في عمره وأن يبسط له في رزقه فليصل رحمه،</w:t>
      </w:r>
    </w:p>
    <w:p>
      <w:pPr>
        <w:jc w:val="left"/>
      </w:pPr>
      <w:r>
        <w:rPr>
          <w:rFonts w:ascii="Calibri" w:hAnsi="Calibri" w:cs="Calibri"/>
          <w:i w:val="0"/>
          <w:color w:val="000000"/>
          <w:sz w:val="24"/>
          <w:szCs w:val="24"/>
          <w:rtl w:val="0"/>
        </w:rPr>
        <w:t>“谁希望真主延长他的寿命、拓宽他的给养，就让他接续亲属关系。</w:t>
      </w:r>
    </w:p>
    <w:p>
      <w:pPr>
        <w:bidi/>
        <w:jc w:val="right"/>
      </w:pPr>
      <w:r>
        <w:rPr>
          <w:rFonts w:ascii="Calibri" w:hAnsi="Calibri" w:cs="Calibri"/>
          <w:i/>
          <w:color w:val="008000"/>
          <w:sz w:val="24"/>
          <w:szCs w:val="24"/>
          <w:rtl/>
          <w:lang w:bidi="ar-SA"/>
        </w:rPr>
        <w:t>فإنَّ الرَّحم لها لسان يوم القيامة ذلق (4) تقول : يا ربّ صل من وصلني واقطع من قطعني، فالرجل ليرى بسبيل خير (5) إذا أتته الرحم الّتي قطعها فتهوي به إلى أسفل قعر في النار.</w:t>
      </w:r>
    </w:p>
    <w:p>
      <w:pPr>
        <w:jc w:val="left"/>
      </w:pPr>
      <w:r>
        <w:rPr>
          <w:rFonts w:ascii="Calibri" w:hAnsi="Calibri" w:cs="Calibri"/>
          <w:i w:val="0"/>
          <w:color w:val="000000"/>
          <w:sz w:val="24"/>
          <w:szCs w:val="24"/>
          <w:rtl w:val="0"/>
        </w:rPr>
        <w:t>因为到了复生日，亲属关系有一条能言善辩的舌头（4），它会说：‘主啊，求你接续接续我的人，断绝断绝我的人。’一个人本以为自己走在善道上（5），这时他断绝了关系的亲属到来，便将他拖入火狱最深处。</w:t>
      </w:r>
    </w:p>
    <w:p>
      <w:pPr>
        <w:bidi/>
        <w:jc w:val="right"/>
      </w:pPr>
      <w:r>
        <w:rPr>
          <w:rFonts w:ascii="Calibri" w:hAnsi="Calibri" w:cs="Calibri"/>
          <w:i/>
          <w:color w:val="008000"/>
          <w:sz w:val="24"/>
          <w:szCs w:val="24"/>
          <w:rtl/>
          <w:lang w:bidi="ar-SA"/>
        </w:rPr>
        <w:t>30 - عليّ بن محمّد، عن صالح بن أبي حماد، عن الحسن بن عليّ، عن صفوان،</w:t>
      </w:r>
    </w:p>
    <w:p>
      <w:pPr>
        <w:jc w:val="left"/>
      </w:pPr>
      <w:r>
        <w:rPr>
          <w:rFonts w:ascii="Calibri" w:hAnsi="Calibri" w:cs="Calibri"/>
          <w:i w:val="0"/>
          <w:color w:val="000000"/>
          <w:sz w:val="24"/>
          <w:szCs w:val="24"/>
          <w:rtl w:val="0"/>
        </w:rPr>
        <w:t>30－阿里·本·穆罕默德传自萨利赫·本·艾比·哈马德，后者传自哈桑·本·阿里，后者传自萨夫万，</w:t>
      </w:r>
    </w:p>
    <w:p>
      <w:pPr>
        <w:bidi/>
        <w:jc w:val="right"/>
      </w:pPr>
      <w:r>
        <w:rPr>
          <w:rFonts w:ascii="Calibri" w:hAnsi="Calibri" w:cs="Calibri"/>
          <w:i/>
          <w:color w:val="008000"/>
          <w:sz w:val="24"/>
          <w:szCs w:val="24"/>
          <w:rtl/>
          <w:lang w:bidi="ar-SA"/>
        </w:rPr>
        <w:t>عن الجهم بن حميد قال : قلت لأبي عبد اللّه (عَلَيهِ السَّلَامُ) : تكون لي القرابة على غير أمري (6) ، ألهم علي حقِّ؟</w:t>
      </w:r>
    </w:p>
    <w:p>
      <w:pPr>
        <w:jc w:val="left"/>
      </w:pPr>
      <w:r>
        <w:rPr>
          <w:rFonts w:ascii="Calibri" w:hAnsi="Calibri" w:cs="Calibri"/>
          <w:i w:val="0"/>
          <w:color w:val="000000"/>
          <w:sz w:val="24"/>
          <w:szCs w:val="24"/>
          <w:rtl w:val="0"/>
        </w:rPr>
        <w:t>后者传自贾赫姆·本·哈米德，他说：我对艾布·阿卜杜拉（愿主赐他平安）说：“我有一些亲属不认同我的主张（6），我对他们有义务吗？”</w:t>
      </w:r>
    </w:p>
    <w:p>
      <w:pPr>
        <w:bidi/>
        <w:jc w:val="right"/>
      </w:pPr>
      <w:r>
        <w:rPr>
          <w:rFonts w:ascii="Calibri" w:hAnsi="Calibri" w:cs="Calibri"/>
          <w:i/>
          <w:color w:val="008000"/>
          <w:sz w:val="24"/>
          <w:szCs w:val="24"/>
          <w:rtl/>
          <w:lang w:bidi="ar-SA"/>
        </w:rPr>
        <w:t>قال: نعم حقُّ الرَّحم لا يقطعه شيء، وإذا كانوا على أمرك كان لهم حقان: حقُّ الرَّحم وحقُ الإسلام.</w:t>
      </w:r>
    </w:p>
    <w:p>
      <w:pPr>
        <w:jc w:val="left"/>
      </w:pPr>
      <w:r>
        <w:rPr>
          <w:rFonts w:ascii="Calibri" w:hAnsi="Calibri" w:cs="Calibri"/>
          <w:i w:val="0"/>
          <w:color w:val="000000"/>
          <w:sz w:val="24"/>
          <w:szCs w:val="24"/>
          <w:rtl w:val="0"/>
        </w:rPr>
        <w:t>他说：“有。亲属关系的权利不可因任何事而断绝；如果他们认同你的主张，他们便有两项权利：亲属关系的权利和伊斯兰的权利。”</w:t>
      </w:r>
    </w:p>
    <w:p>
      <w:pPr>
        <w:bidi/>
        <w:jc w:val="right"/>
      </w:pPr>
      <w:r>
        <w:rPr>
          <w:rFonts w:ascii="Calibri" w:hAnsi="Calibri" w:cs="Calibri"/>
          <w:i/>
          <w:color w:val="008000"/>
          <w:sz w:val="24"/>
          <w:szCs w:val="24"/>
          <w:rtl/>
          <w:lang w:bidi="ar-SA"/>
        </w:rPr>
        <w:t>31 - محمّد بن يحيى، عن أحمد بن محمّد عن ابن محبوب، عن إسحاق بن عمّار قال :</w:t>
      </w:r>
    </w:p>
    <w:p>
      <w:pPr>
        <w:jc w:val="left"/>
      </w:pPr>
      <w:r>
        <w:rPr>
          <w:rFonts w:ascii="Calibri" w:hAnsi="Calibri" w:cs="Calibri"/>
          <w:i w:val="0"/>
          <w:color w:val="000000"/>
          <w:sz w:val="24"/>
          <w:szCs w:val="24"/>
          <w:rtl w:val="0"/>
        </w:rPr>
        <w:t>31－穆罕默德·本·叶海亚传自艾哈迈德·本·穆罕默德，后者传自伊本·马赫布卜，后者传自伊斯哈格·本·阿马尔，他说：</w:t>
      </w:r>
    </w:p>
    <w:p>
      <w:pPr>
        <w:bidi/>
        <w:jc w:val="right"/>
      </w:pPr>
      <w:r>
        <w:rPr>
          <w:rFonts w:ascii="Calibri" w:hAnsi="Calibri" w:cs="Calibri"/>
          <w:i/>
          <w:color w:val="008000"/>
          <w:sz w:val="24"/>
          <w:szCs w:val="24"/>
          <w:rtl/>
          <w:lang w:bidi="ar-SA"/>
        </w:rPr>
        <w:t>سمعت أبا عبد اللّه (عَلَيهِ السَّلَامُ) يقول : إن صلة الرحم والبرَّ، ليهوِّنان الحساب ويعصمان من الذُّنوب، فصلوا أرحامكم وبروا بإخوانكم ولو بحسن السلام ورد الجواب.</w:t>
      </w:r>
    </w:p>
    <w:p>
      <w:pPr>
        <w:jc w:val="left"/>
      </w:pPr>
      <w:r>
        <w:rPr>
          <w:rFonts w:ascii="Calibri" w:hAnsi="Calibri" w:cs="Calibri"/>
          <w:i w:val="0"/>
          <w:color w:val="000000"/>
          <w:sz w:val="24"/>
          <w:szCs w:val="24"/>
          <w:rtl w:val="0"/>
        </w:rPr>
        <w:t>我听艾布·阿卜杜拉（愿主赐他平安）说：“接续亲属关系和行善，会使清算容易，并使人免于罪过。你们要接续亲属关系，善待你们的弟兄，哪怕只是以美好的问候和回应问候来做到这一点。”</w:t>
      </w:r>
    </w:p>
    <w:p>
      <w:pPr>
        <w:bidi/>
        <w:jc w:val="right"/>
      </w:pPr>
      <w:r>
        <w:rPr>
          <w:rFonts w:ascii="Calibri" w:hAnsi="Calibri" w:cs="Calibri"/>
          <w:i/>
          <w:color w:val="008000"/>
          <w:sz w:val="24"/>
          <w:szCs w:val="24"/>
          <w:rtl/>
          <w:lang w:bidi="ar-SA"/>
        </w:rPr>
        <w:t>32 - عليّ بن إبراهيم، عن محمّد بن عيسى، عن يونس، عن عبد الصمد بن بشير قال : ص: 163 1- الرعد / 21.</w:t>
      </w:r>
    </w:p>
    <w:p>
      <w:pPr>
        <w:jc w:val="left"/>
      </w:pPr>
      <w:r>
        <w:rPr>
          <w:rFonts w:ascii="Calibri" w:hAnsi="Calibri" w:cs="Calibri"/>
          <w:i w:val="0"/>
          <w:color w:val="000000"/>
          <w:sz w:val="24"/>
          <w:szCs w:val="24"/>
          <w:rtl w:val="0"/>
        </w:rPr>
        <w:t>32－阿里·本·易卜拉欣传自穆罕默德·本·伊萨，后者传自优努斯，后者传自阿卜杜·萨马德·本·巴希尔，说：第163页 1－雷霆章/21。</w:t>
      </w:r>
    </w:p>
    <w:p>
      <w:pPr>
        <w:bidi/>
        <w:jc w:val="right"/>
      </w:pPr>
      <w:r>
        <w:rPr>
          <w:rFonts w:ascii="Calibri" w:hAnsi="Calibri" w:cs="Calibri"/>
          <w:i/>
          <w:color w:val="008000"/>
          <w:sz w:val="24"/>
          <w:szCs w:val="24"/>
          <w:rtl/>
          <w:lang w:bidi="ar-SA"/>
        </w:rPr>
        <w:t>2- أي أن خصوص المورد لا يخصص الوارد فهو جار في كلّ رحم مؤمن.</w:t>
      </w:r>
    </w:p>
    <w:p>
      <w:pPr>
        <w:jc w:val="left"/>
      </w:pPr>
      <w:r>
        <w:rPr>
          <w:rFonts w:ascii="Calibri" w:hAnsi="Calibri" w:cs="Calibri"/>
          <w:i w:val="0"/>
          <w:color w:val="000000"/>
          <w:sz w:val="24"/>
          <w:szCs w:val="24"/>
          <w:rtl w:val="0"/>
        </w:rPr>
        <w:t>2－也就是说，特定事例并不会限制经文的适用范围；这适用于每一位信士的亲属。</w:t>
      </w:r>
    </w:p>
    <w:p>
      <w:pPr>
        <w:bidi/>
        <w:jc w:val="right"/>
      </w:pPr>
      <w:r>
        <w:rPr>
          <w:rFonts w:ascii="Calibri" w:hAnsi="Calibri" w:cs="Calibri"/>
          <w:i/>
          <w:color w:val="008000"/>
          <w:sz w:val="24"/>
          <w:szCs w:val="24"/>
          <w:rtl/>
          <w:lang w:bidi="ar-SA"/>
        </w:rPr>
        <w:t>3- أي إذا نزلت آية في شيء خاص فلا تخصص حكمها بذلك الأمر، بل عممه في نظائره مرآة المجلسي 385/8. 4- أي فصيح بليغ.</w:t>
      </w:r>
    </w:p>
    <w:p>
      <w:pPr>
        <w:jc w:val="left"/>
      </w:pPr>
      <w:r>
        <w:rPr>
          <w:rFonts w:ascii="Calibri" w:hAnsi="Calibri" w:cs="Calibri"/>
          <w:i w:val="0"/>
          <w:color w:val="000000"/>
          <w:sz w:val="24"/>
          <w:szCs w:val="24"/>
          <w:rtl w:val="0"/>
        </w:rPr>
        <w:t>3－也就是说，若某节经文因某一特定事项而降示，不要将其律例局限于该事项，而应将其推广至类似情形。《米尔阿特·麦哲利西》8/385。4－也就是说，能言善辩。</w:t>
      </w:r>
    </w:p>
    <w:p>
      <w:pPr>
        <w:bidi/>
        <w:jc w:val="right"/>
      </w:pPr>
      <w:r>
        <w:rPr>
          <w:rFonts w:ascii="Calibri" w:hAnsi="Calibri" w:cs="Calibri"/>
          <w:i/>
          <w:color w:val="008000"/>
          <w:sz w:val="24"/>
          <w:szCs w:val="24"/>
          <w:rtl/>
          <w:lang w:bidi="ar-SA"/>
        </w:rPr>
        <w:t>5- أي ليظن به أنّه من أهل الخير والصلاح. 6- أي غير عقيدتي في الإمامة أي من المخالفين. أو أنهم من الكفار.</w:t>
      </w:r>
    </w:p>
    <w:p>
      <w:pPr>
        <w:jc w:val="left"/>
      </w:pPr>
      <w:r>
        <w:rPr>
          <w:rFonts w:ascii="Calibri" w:hAnsi="Calibri" w:cs="Calibri"/>
          <w:i w:val="0"/>
          <w:color w:val="000000"/>
          <w:sz w:val="24"/>
          <w:szCs w:val="24"/>
          <w:rtl w:val="0"/>
        </w:rPr>
        <w:t>5－也就是说，人们会认为他是善良正直之人。6－也就是说，不同于我对伊玛目职位的信念，即属于持异见者；也可能是说，他们是异教徒。</w:t>
      </w:r>
    </w:p>
    <w:p>
      <w:pPr>
        <w:bidi/>
        <w:jc w:val="right"/>
      </w:pPr>
      <w:r>
        <w:rPr>
          <w:rFonts w:ascii="Calibri" w:hAnsi="Calibri" w:cs="Calibri"/>
          <w:i/>
          <w:color w:val="008000"/>
          <w:sz w:val="24"/>
          <w:szCs w:val="24"/>
          <w:rtl/>
          <w:lang w:bidi="ar-SA"/>
        </w:rPr>
        <w:t>قال أبو عبد اللّه (عَلَيهِ السَّلَامُ) : صلة الرحم تهوّن الحساب يوم القيامة، وهي منسأة في العمر، وتقي مصارع السوء (1) ، وصدقة الليل تطفيء غضب الربّ.</w:t>
      </w:r>
    </w:p>
    <w:p>
      <w:pPr>
        <w:jc w:val="left"/>
      </w:pPr>
      <w:r>
        <w:rPr>
          <w:rFonts w:ascii="Calibri" w:hAnsi="Calibri" w:cs="Calibri"/>
          <w:i w:val="0"/>
          <w:color w:val="000000"/>
          <w:sz w:val="24"/>
          <w:szCs w:val="24"/>
          <w:rtl w:val="0"/>
        </w:rPr>
        <w:t>艾布·阿卜杜拉（愿主赐他平安）说：“接续亲属关系会使复生日的清算容易，延长寿命，并使人免遭横祸（1）；夜间施舍能平息主的愤怒。”</w:t>
      </w:r>
    </w:p>
    <w:p>
      <w:pPr>
        <w:bidi/>
        <w:jc w:val="right"/>
      </w:pPr>
      <w:r>
        <w:rPr>
          <w:rFonts w:ascii="Calibri" w:hAnsi="Calibri" w:cs="Calibri"/>
          <w:i/>
          <w:color w:val="008000"/>
          <w:sz w:val="24"/>
          <w:szCs w:val="24"/>
          <w:rtl/>
          <w:lang w:bidi="ar-SA"/>
        </w:rPr>
        <w:t>33 - علي، عن أبيه، عن ابن أبي عمير، عن حسين بن عثمان، عمّن ذكره،</w:t>
      </w:r>
    </w:p>
    <w:p>
      <w:pPr>
        <w:jc w:val="left"/>
      </w:pPr>
      <w:r>
        <w:rPr>
          <w:rFonts w:ascii="Calibri" w:hAnsi="Calibri" w:cs="Calibri"/>
          <w:i w:val="0"/>
          <w:color w:val="000000"/>
          <w:sz w:val="24"/>
          <w:szCs w:val="24"/>
          <w:rtl w:val="0"/>
        </w:rPr>
        <w:t>33－阿里传自其父亲，后者传自伊本·艾比·欧迈尔，后者传自侯赛因·本·奥斯曼，后者传自一位未具名的人，</w:t>
      </w:r>
    </w:p>
    <w:p>
      <w:pPr>
        <w:bidi/>
        <w:jc w:val="right"/>
      </w:pPr>
      <w:r>
        <w:rPr>
          <w:rFonts w:ascii="Calibri" w:hAnsi="Calibri" w:cs="Calibri"/>
          <w:i/>
          <w:color w:val="008000"/>
          <w:sz w:val="24"/>
          <w:szCs w:val="24"/>
          <w:rtl/>
          <w:lang w:bidi="ar-SA"/>
        </w:rPr>
        <w:t>عن أبي عبد اللّه (عَلَيهِ السَّلَامُ) قال : إِنَّ صلة الرحم تزكي الأعمال، وتنمي الأموال، وتيسّر الحساب، وتدفع البلوى، وتزيد في الرّزق. باب البر بالوالدين</w:t>
      </w:r>
    </w:p>
    <w:p>
      <w:pPr>
        <w:jc w:val="left"/>
      </w:pPr>
      <w:r>
        <w:rPr>
          <w:rFonts w:ascii="Calibri" w:hAnsi="Calibri" w:cs="Calibri"/>
          <w:i w:val="0"/>
          <w:color w:val="000000"/>
          <w:sz w:val="24"/>
          <w:szCs w:val="24"/>
          <w:rtl w:val="0"/>
        </w:rPr>
        <w:t>后者传自艾布·阿卜杜拉（愿主赐他平安），他说：“接续亲属关系能净化善行、使财产增长、使清算容易、消除灾祸，并增加给养。”善待父母篇</w:t>
      </w:r>
    </w:p>
    <w:p>
      <w:pPr>
        <w:bidi/>
        <w:jc w:val="right"/>
      </w:pPr>
      <w:r>
        <w:rPr>
          <w:rFonts w:ascii="Calibri" w:hAnsi="Calibri" w:cs="Calibri"/>
          <w:i/>
          <w:color w:val="008000"/>
          <w:sz w:val="24"/>
          <w:szCs w:val="24"/>
          <w:rtl/>
          <w:lang w:bidi="ar-SA"/>
        </w:rPr>
        <w:t>1 - محمّد بن يحيى، عن أحمد بن محمّد بن عيسى ؛ وعليّ بن إبراهيم، عن أبيه، جميعاً،</w:t>
      </w:r>
    </w:p>
    <w:p>
      <w:pPr>
        <w:jc w:val="left"/>
      </w:pPr>
      <w:r>
        <w:rPr>
          <w:rFonts w:ascii="Calibri" w:hAnsi="Calibri" w:cs="Calibri"/>
          <w:i w:val="0"/>
          <w:color w:val="000000"/>
          <w:sz w:val="24"/>
          <w:szCs w:val="24"/>
          <w:rtl w:val="0"/>
        </w:rPr>
        <w:t>1－穆罕默德·本·叶海亚传自艾哈迈德·本·穆罕默德·本·伊萨；阿里·本·易卜拉欣传自其父亲；二者都传自</w:t>
      </w:r>
    </w:p>
    <w:p>
      <w:pPr>
        <w:bidi/>
        <w:jc w:val="right"/>
      </w:pPr>
      <w:r>
        <w:rPr>
          <w:rFonts w:ascii="Calibri" w:hAnsi="Calibri" w:cs="Calibri"/>
          <w:i/>
          <w:color w:val="008000"/>
          <w:sz w:val="24"/>
          <w:szCs w:val="24"/>
          <w:rtl/>
          <w:lang w:bidi="ar-SA"/>
        </w:rPr>
        <w:t>عن الحسن بن محبوب، عن أبي ولاد الحناط قال : سألت أبا عبد اللّه (عَلَيهِ السَّلَامُ) عن قول اللّه عزّ وجلّ : (وَبِالْوَالِدَيْنِ إِحْسَانًا) (2) ما هذا الإحسان ؟</w:t>
      </w:r>
    </w:p>
    <w:p>
      <w:pPr>
        <w:jc w:val="left"/>
      </w:pPr>
      <w:r>
        <w:rPr>
          <w:rFonts w:ascii="Calibri" w:hAnsi="Calibri" w:cs="Calibri"/>
          <w:i w:val="0"/>
          <w:color w:val="000000"/>
          <w:sz w:val="24"/>
          <w:szCs w:val="24"/>
          <w:rtl w:val="0"/>
        </w:rPr>
        <w:t>哈桑·本·马赫布卜，后者传自艾布·瓦拉德·哈纳特。他说：我问艾布·阿卜杜拉（愿主赐他平安）关于尊严伟大的真主所说的话：“当孝敬父母”（2），这种孝敬是什么？</w:t>
      </w:r>
    </w:p>
    <w:p>
      <w:pPr>
        <w:bidi/>
        <w:jc w:val="right"/>
      </w:pPr>
      <w:r>
        <w:rPr>
          <w:rFonts w:ascii="Calibri" w:hAnsi="Calibri" w:cs="Calibri"/>
          <w:i/>
          <w:color w:val="008000"/>
          <w:sz w:val="24"/>
          <w:szCs w:val="24"/>
          <w:rtl/>
          <w:lang w:bidi="ar-SA"/>
        </w:rPr>
        <w:t>فقال : الإحسان أن تُحسن صحبتهما، وأن لا تكلّفهما أن يسألاك شيئاً ممّا يحتاجان إليه وإن كانا مستغنيين (3) ، أليس يقول اللّه عزّ وجلّ : (لَنْ تَنَالُوا الْبِرَّ حَتَّى تُنْفِقُوا مِمَّا تُحِبُّونَ) (4) .</w:t>
      </w:r>
    </w:p>
    <w:p>
      <w:pPr>
        <w:jc w:val="left"/>
      </w:pPr>
      <w:r>
        <w:rPr>
          <w:rFonts w:ascii="Calibri" w:hAnsi="Calibri" w:cs="Calibri"/>
          <w:i w:val="0"/>
          <w:color w:val="000000"/>
          <w:sz w:val="24"/>
          <w:szCs w:val="24"/>
          <w:rtl w:val="0"/>
        </w:rPr>
        <w:t>他回答：“孝敬就是好好陪伴他们；即使他们并不缺少，也不要等到他们开口向你索取所需之物（3）。尊严伟大的真主不是说：‘你们绝不能获得善，除非你们分舍自己所喜爱的事物’（4）吗？”</w:t>
      </w:r>
    </w:p>
    <w:p>
      <w:pPr>
        <w:bidi/>
        <w:jc w:val="right"/>
      </w:pPr>
      <w:r>
        <w:rPr>
          <w:rFonts w:ascii="Calibri" w:hAnsi="Calibri" w:cs="Calibri"/>
          <w:i/>
          <w:color w:val="008000"/>
          <w:sz w:val="24"/>
          <w:szCs w:val="24"/>
          <w:rtl/>
          <w:lang w:bidi="ar-SA"/>
        </w:rPr>
        <w:t>قال : ثمّ قال أبو عبد اللّه (عَلَيهِ السَّلَامُ) : وأما قول اللّه عزّ وجلّ :</w:t>
      </w:r>
    </w:p>
    <w:p>
      <w:pPr>
        <w:jc w:val="left"/>
      </w:pPr>
      <w:r>
        <w:rPr>
          <w:rFonts w:ascii="Calibri" w:hAnsi="Calibri" w:cs="Calibri"/>
          <w:i w:val="0"/>
          <w:color w:val="000000"/>
          <w:sz w:val="24"/>
          <w:szCs w:val="24"/>
          <w:rtl w:val="0"/>
        </w:rPr>
        <w:t>他说：随后，艾布·阿卜杜拉（愿主赐他平安）说：“至于尊严伟大的真主所说的话：</w:t>
      </w:r>
    </w:p>
    <w:p>
      <w:pPr>
        <w:bidi/>
        <w:jc w:val="right"/>
      </w:pPr>
      <w:r>
        <w:rPr>
          <w:rFonts w:ascii="Calibri" w:hAnsi="Calibri" w:cs="Calibri"/>
          <w:i/>
          <w:color w:val="008000"/>
          <w:sz w:val="24"/>
          <w:szCs w:val="24"/>
          <w:rtl/>
          <w:lang w:bidi="ar-SA"/>
        </w:rPr>
        <w:t>(إِمَّا يَبْلُغَنَّ عِنْدَكَ الْكِبَرَ أَحَدُهُمَا أَوْ كِلَاهُمَا فَلَا تَقُلْ لَهُمَا أُفٍّ وَلَا تَنْهَرْهُمَا) (5) قال : إن أضجراك (6) فلا تقل لهما : أف؛ ولا تنهرهما إن ضرباك، قال : وقل لهما قولاً كريماً.</w:t>
      </w:r>
    </w:p>
    <w:p>
      <w:pPr>
        <w:jc w:val="left"/>
      </w:pPr>
      <w:r>
        <w:rPr>
          <w:rFonts w:ascii="Calibri" w:hAnsi="Calibri" w:cs="Calibri"/>
          <w:i w:val="0"/>
          <w:color w:val="000000"/>
          <w:sz w:val="24"/>
          <w:szCs w:val="24"/>
          <w:rtl w:val="0"/>
        </w:rPr>
        <w:t>‘如果他们中的一人或两人都在你跟前达到老年，你不要对他们说“呸”，也不要呵斥他们’（5），他说：即使他们使你烦恼（6），也不要对他们说‘呸’；即使他们打你，也不要呵斥他们。”他说：“你要对他们说尊敬的话。”</w:t>
      </w:r>
    </w:p>
    <w:p>
      <w:pPr>
        <w:bidi/>
        <w:jc w:val="right"/>
      </w:pPr>
      <w:r>
        <w:rPr>
          <w:rFonts w:ascii="Calibri" w:hAnsi="Calibri" w:cs="Calibri"/>
          <w:i/>
          <w:color w:val="008000"/>
          <w:sz w:val="24"/>
          <w:szCs w:val="24"/>
          <w:rtl/>
          <w:lang w:bidi="ar-SA"/>
        </w:rPr>
        <w:t>قال : إن ضرباك فقال لهما : غفر اللّه لكما، فذلك منك قول كريم ؛ قال :</w:t>
      </w:r>
    </w:p>
    <w:p>
      <w:pPr>
        <w:jc w:val="left"/>
      </w:pPr>
      <w:r>
        <w:rPr>
          <w:rFonts w:ascii="Calibri" w:hAnsi="Calibri" w:cs="Calibri"/>
          <w:i w:val="0"/>
          <w:color w:val="000000"/>
          <w:sz w:val="24"/>
          <w:szCs w:val="24"/>
          <w:rtl w:val="0"/>
        </w:rPr>
        <w:t>他说：“即使他们打你，你对他们说‘愿真主宽恕你们’，这便是你说的尊敬的话。”他说：</w:t>
      </w:r>
    </w:p>
    <w:p>
      <w:pPr>
        <w:bidi/>
        <w:jc w:val="right"/>
      </w:pPr>
      <w:r>
        <w:rPr>
          <w:rFonts w:ascii="Calibri" w:hAnsi="Calibri" w:cs="Calibri"/>
          <w:i/>
          <w:color w:val="008000"/>
          <w:sz w:val="24"/>
          <w:szCs w:val="24"/>
          <w:rtl/>
          <w:lang w:bidi="ar-SA"/>
        </w:rPr>
        <w:t>(وَاخْفِضْ لَهُمَا جَنَاحَ الذُّلِّ مِنَ الرَّحْمَةِ) (7) قال : لا تملأ عينيك (8) من النظر إليهما إلّا برحمة ورقة، ولا ترفع صوتك فوق أصواتهما، ولا يدك فوق أيديهما، ولا تقدَّم قدامهما (9) .</w:t>
      </w:r>
    </w:p>
    <w:p>
      <w:pPr>
        <w:jc w:val="left"/>
      </w:pPr>
      <w:r>
        <w:rPr>
          <w:rFonts w:ascii="Calibri" w:hAnsi="Calibri" w:cs="Calibri"/>
          <w:i w:val="0"/>
          <w:color w:val="000000"/>
          <w:sz w:val="24"/>
          <w:szCs w:val="24"/>
          <w:rtl w:val="0"/>
        </w:rPr>
        <w:t>“‘你要出于慈爱而对他们谦卑，温顺地垂下翅膀’（7）。”他说：“你看他们时，目光中应充满怜悯和柔情，不要以别的眼神注视他们（8）；不要让自己的声音高过他们的声音，不要让自己的手高过他们的手，不要走在他们前面（9）。”</w:t>
      </w:r>
    </w:p>
    <w:p>
      <w:pPr>
        <w:bidi/>
        <w:jc w:val="right"/>
      </w:pPr>
      <w:r>
        <w:rPr>
          <w:rFonts w:ascii="Calibri" w:hAnsi="Calibri" w:cs="Calibri"/>
          <w:i/>
          <w:color w:val="008000"/>
          <w:sz w:val="24"/>
          <w:szCs w:val="24"/>
          <w:rtl/>
          <w:lang w:bidi="ar-SA"/>
        </w:rPr>
        <w:t>2 - ابن محبوب عن خالد بن نافع البجلي، عن محمّد بن مروان قال : سمعت أبا عبد ص: 164</w:t>
      </w:r>
    </w:p>
    <w:p>
      <w:pPr>
        <w:jc w:val="left"/>
      </w:pPr>
      <w:r>
        <w:rPr>
          <w:rFonts w:ascii="Calibri" w:hAnsi="Calibri" w:cs="Calibri"/>
          <w:i w:val="0"/>
          <w:color w:val="000000"/>
          <w:sz w:val="24"/>
          <w:szCs w:val="24"/>
          <w:rtl w:val="0"/>
        </w:rPr>
        <w:t>2—伊本·马赫布卜传自哈立德·本·纳菲尔·巴杰利，后者传自穆罕默德·本·麦尔旺，他说：我听艾布·阿卜杜拉说（愿主赐他平安）：第164页</w:t>
      </w:r>
    </w:p>
    <w:p>
      <w:pPr>
        <w:bidi/>
        <w:jc w:val="right"/>
      </w:pPr>
      <w:r>
        <w:rPr>
          <w:rFonts w:ascii="Calibri" w:hAnsi="Calibri" w:cs="Calibri"/>
          <w:i/>
          <w:color w:val="008000"/>
          <w:sz w:val="24"/>
          <w:szCs w:val="24"/>
          <w:rtl/>
          <w:lang w:bidi="ar-SA"/>
        </w:rPr>
        <w:t>1- كناية عن الوقوع في البلايا الفاضحة الفادحة مرآة المجلسي 387/8. 2- الإسراء / 23.</w:t>
      </w:r>
    </w:p>
    <w:p>
      <w:pPr>
        <w:jc w:val="left"/>
      </w:pPr>
      <w:r>
        <w:rPr>
          <w:rFonts w:ascii="Calibri" w:hAnsi="Calibri" w:cs="Calibri"/>
          <w:i w:val="0"/>
          <w:color w:val="000000"/>
          <w:sz w:val="24"/>
          <w:szCs w:val="24"/>
          <w:rtl w:val="0"/>
        </w:rPr>
        <w:t>1—这是对陷入丢人且严重灾祸的委婉说法。《麦吉利斯之镜》8/387。2—《夜行章》/23。</w:t>
      </w:r>
    </w:p>
    <w:p>
      <w:pPr>
        <w:bidi/>
        <w:jc w:val="right"/>
      </w:pPr>
      <w:r>
        <w:rPr>
          <w:rFonts w:ascii="Calibri" w:hAnsi="Calibri" w:cs="Calibri"/>
          <w:i/>
          <w:color w:val="008000"/>
          <w:sz w:val="24"/>
          <w:szCs w:val="24"/>
          <w:rtl/>
          <w:lang w:bidi="ar-SA"/>
        </w:rPr>
        <w:t>3- أي عنك لتمكنهما من قضاء الحاجة بنفسيهما، أو كان هنالك غيرك ممّن يقضي حاجتهما، وهذا يدل على أن البر بالوالدين مشروط بالمبادرة إلى قضاء حاجتهما قبل أن يسألاه إياها أو كانا مستغنيين عنه في قضائها.</w:t>
      </w:r>
    </w:p>
    <w:p>
      <w:pPr>
        <w:jc w:val="left"/>
      </w:pPr>
      <w:r>
        <w:rPr>
          <w:rFonts w:ascii="Calibri" w:hAnsi="Calibri" w:cs="Calibri"/>
          <w:i w:val="0"/>
          <w:color w:val="000000"/>
          <w:sz w:val="24"/>
          <w:szCs w:val="24"/>
          <w:rtl w:val="0"/>
        </w:rPr>
        <w:t>3—也就是说，不要等他们向你索要，以便他们能够亲自满足自己的需要；或者，即使有别人能满足他们的需要，也不要等他们开口。这表明，孝敬父母要求主动在他们开口之前满足其需要，即使他们能够自行满足，也应如此。</w:t>
      </w:r>
    </w:p>
    <w:p>
      <w:pPr>
        <w:bidi/>
        <w:jc w:val="right"/>
      </w:pPr>
      <w:r>
        <w:rPr>
          <w:rFonts w:ascii="Calibri" w:hAnsi="Calibri" w:cs="Calibri"/>
          <w:i/>
          <w:color w:val="008000"/>
          <w:sz w:val="24"/>
          <w:szCs w:val="24"/>
          <w:rtl/>
          <w:lang w:bidi="ar-SA"/>
        </w:rPr>
        <w:t>4- آل عمران/ 92. 5- الإسراء/ 24 ولا تنهرهما : أي لا تزجرهما وتنفض يديك عليهما. 6- الضجر والتضجر : التبرم والضيق. 7- الإسراء / 24.</w:t>
      </w:r>
    </w:p>
    <w:p>
      <w:pPr>
        <w:jc w:val="left"/>
      </w:pPr>
      <w:r>
        <w:rPr>
          <w:rFonts w:ascii="Calibri" w:hAnsi="Calibri" w:cs="Calibri"/>
          <w:i w:val="0"/>
          <w:color w:val="000000"/>
          <w:sz w:val="24"/>
          <w:szCs w:val="24"/>
          <w:rtl w:val="0"/>
        </w:rPr>
        <w:t>4—《仪姆兰的家属章》/92。5—《夜行章》/24。“不要呵斥他们”：即不要斥责他们，也不要对他们甩手。6—烦躁、厌烦：即不耐烦、心烦。7—《夜行章》/24。</w:t>
      </w:r>
    </w:p>
    <w:p>
      <w:pPr>
        <w:bidi/>
        <w:jc w:val="right"/>
      </w:pPr>
      <w:r>
        <w:rPr>
          <w:rFonts w:ascii="Calibri" w:hAnsi="Calibri" w:cs="Calibri"/>
          <w:i/>
          <w:color w:val="008000"/>
          <w:sz w:val="24"/>
          <w:szCs w:val="24"/>
          <w:rtl/>
          <w:lang w:bidi="ar-SA"/>
        </w:rPr>
        <w:t>8- أي لا تمدّ النظر إليهما فترة غير متعارفة. 9- أي لا تسبقهما في السير أو في الجلوس.</w:t>
      </w:r>
    </w:p>
    <w:p>
      <w:pPr>
        <w:jc w:val="left"/>
      </w:pPr>
      <w:r>
        <w:rPr>
          <w:rFonts w:ascii="Calibri" w:hAnsi="Calibri" w:cs="Calibri"/>
          <w:i w:val="0"/>
          <w:color w:val="000000"/>
          <w:sz w:val="24"/>
          <w:szCs w:val="24"/>
          <w:rtl w:val="0"/>
        </w:rPr>
        <w:t>8—也就是说，不要以不合常情的方式长时间盯着他们看。9—也就是说，走路或就座时不要走在他们前面。</w:t>
      </w:r>
    </w:p>
    <w:p>
      <w:pPr>
        <w:bidi/>
        <w:jc w:val="right"/>
      </w:pPr>
      <w:r>
        <w:rPr>
          <w:rFonts w:ascii="Calibri" w:hAnsi="Calibri" w:cs="Calibri"/>
          <w:i/>
          <w:color w:val="008000"/>
          <w:sz w:val="24"/>
          <w:szCs w:val="24"/>
          <w:rtl/>
          <w:lang w:bidi="ar-SA"/>
        </w:rPr>
        <w:t>اللّه (عَلَيهِ السَّلَامُ) يقول : إنَّ رجلا أتى النبي (صَلَّى اللّه عَلَيْهِ وَ آلِهِ وَسَلَّمَ) فقال :</w:t>
      </w:r>
    </w:p>
    <w:p>
      <w:pPr>
        <w:jc w:val="left"/>
      </w:pPr>
      <w:r>
        <w:rPr>
          <w:rFonts w:ascii="Calibri" w:hAnsi="Calibri" w:cs="Calibri"/>
          <w:i w:val="0"/>
          <w:color w:val="000000"/>
          <w:sz w:val="24"/>
          <w:szCs w:val="24"/>
          <w:rtl w:val="0"/>
        </w:rPr>
        <w:t>真主（愿主赐他平安）说：有一个人来到先知（愿主赐福他及其后裔并赐他们平安）面前，说：</w:t>
      </w:r>
    </w:p>
    <w:p>
      <w:pPr>
        <w:bidi/>
        <w:jc w:val="right"/>
      </w:pPr>
      <w:r>
        <w:rPr>
          <w:rFonts w:ascii="Calibri" w:hAnsi="Calibri" w:cs="Calibri"/>
          <w:i/>
          <w:color w:val="008000"/>
          <w:sz w:val="24"/>
          <w:szCs w:val="24"/>
          <w:rtl/>
          <w:lang w:bidi="ar-SA"/>
        </w:rPr>
        <w:t>يا رسول اللّه أوصني فقال : لا تشرك باللّه شيئاً وإن حُرّقت بالنار وعذبت إلّا وقلبك مطمئن بالإيمان،</w:t>
      </w:r>
    </w:p>
    <w:p>
      <w:pPr>
        <w:jc w:val="left"/>
      </w:pPr>
      <w:r>
        <w:rPr>
          <w:rFonts w:ascii="Calibri" w:hAnsi="Calibri" w:cs="Calibri"/>
          <w:i w:val="0"/>
          <w:color w:val="000000"/>
          <w:sz w:val="24"/>
          <w:szCs w:val="24"/>
          <w:rtl w:val="0"/>
        </w:rPr>
        <w:t>“真主的使者啊，请您嘱咐我。”他说：“不要以任何物配主，即使你被投入火中焚烧、遭受折磨，也要让你的心坚信信仰；</w:t>
      </w:r>
    </w:p>
    <w:p>
      <w:pPr>
        <w:bidi/>
        <w:jc w:val="right"/>
      </w:pPr>
      <w:r>
        <w:rPr>
          <w:rFonts w:ascii="Calibri" w:hAnsi="Calibri" w:cs="Calibri"/>
          <w:i/>
          <w:color w:val="008000"/>
          <w:sz w:val="24"/>
          <w:szCs w:val="24"/>
          <w:rtl/>
          <w:lang w:bidi="ar-SA"/>
        </w:rPr>
        <w:t>ووالديك (1) فأطعهما وبرهما حيين كانا أو ميتين، وإن أمراك أن تخرج من أهلك (2) ومالك فافعل فإن ذلك من الإيمان.</w:t>
      </w:r>
    </w:p>
    <w:p>
      <w:pPr>
        <w:jc w:val="left"/>
      </w:pPr>
      <w:r>
        <w:rPr>
          <w:rFonts w:ascii="Calibri" w:hAnsi="Calibri" w:cs="Calibri"/>
          <w:i w:val="0"/>
          <w:color w:val="000000"/>
          <w:sz w:val="24"/>
          <w:szCs w:val="24"/>
          <w:rtl w:val="0"/>
        </w:rPr>
        <w:t>也要孝敬你的父母（1），服从他们、善待他们，无论他们在世还是去世。即使他们命令你离开家人（2）和财产，你也要照办，因为这属于信仰。”</w:t>
      </w:r>
    </w:p>
    <w:p>
      <w:pPr>
        <w:bidi/>
        <w:jc w:val="right"/>
      </w:pPr>
      <w:r>
        <w:rPr>
          <w:rFonts w:ascii="Calibri" w:hAnsi="Calibri" w:cs="Calibri"/>
          <w:i/>
          <w:color w:val="008000"/>
          <w:sz w:val="24"/>
          <w:szCs w:val="24"/>
          <w:rtl/>
          <w:lang w:bidi="ar-SA"/>
        </w:rPr>
        <w:t>3 - عليّ بن إبراهيم عن أبيه، عن ابن أبي عمير، عن سيف، عن أبي عبد اللّه (عَلَيهِ السَّلَامُ) قال :</w:t>
      </w:r>
    </w:p>
    <w:p>
      <w:pPr>
        <w:jc w:val="left"/>
      </w:pPr>
      <w:r>
        <w:rPr>
          <w:rFonts w:ascii="Calibri" w:hAnsi="Calibri" w:cs="Calibri"/>
          <w:i w:val="0"/>
          <w:color w:val="000000"/>
          <w:sz w:val="24"/>
          <w:szCs w:val="24"/>
          <w:rtl w:val="0"/>
        </w:rPr>
        <w:t>3—阿里·本·易卜拉欣传自他的父亲，后者传自伊本·艾比·欧麦尔，后者传自赛义夫，后者传自艾布·阿卜杜拉（愿主赐他平安），他说：</w:t>
      </w:r>
    </w:p>
    <w:p>
      <w:pPr>
        <w:bidi/>
        <w:jc w:val="right"/>
      </w:pPr>
      <w:r>
        <w:rPr>
          <w:rFonts w:ascii="Calibri" w:hAnsi="Calibri" w:cs="Calibri"/>
          <w:i/>
          <w:color w:val="008000"/>
          <w:sz w:val="24"/>
          <w:szCs w:val="24"/>
          <w:rtl/>
          <w:lang w:bidi="ar-SA"/>
        </w:rPr>
        <w:t>يأتي يوم القيامة شيء مثل الكبة (3) فيدفع في ظهر المؤمن فيدخله الجنّة، فيقال: هذا البرّ.</w:t>
      </w:r>
    </w:p>
    <w:p>
      <w:pPr>
        <w:jc w:val="left"/>
      </w:pPr>
      <w:r>
        <w:rPr>
          <w:rFonts w:ascii="Calibri" w:hAnsi="Calibri" w:cs="Calibri"/>
          <w:i w:val="0"/>
          <w:color w:val="000000"/>
          <w:sz w:val="24"/>
          <w:szCs w:val="24"/>
          <w:rtl w:val="0"/>
        </w:rPr>
        <w:t>复生日会有一样东西来到，形状如一团（3），它被推到信士的背上，使他进入乐园。于是有人说：“这就是孝敬。”</w:t>
      </w:r>
    </w:p>
    <w:p>
      <w:pPr>
        <w:bidi/>
        <w:jc w:val="right"/>
      </w:pPr>
      <w:r>
        <w:rPr>
          <w:rFonts w:ascii="Calibri" w:hAnsi="Calibri" w:cs="Calibri"/>
          <w:i/>
          <w:color w:val="008000"/>
          <w:sz w:val="24"/>
          <w:szCs w:val="24"/>
          <w:rtl/>
          <w:lang w:bidi="ar-SA"/>
        </w:rPr>
        <w:t>4 - الحسين بن محمّد، عن معلى بن محمّد، عن الوساء، عن منصور بن حازم، عن أبي عبد اللّه (عَلَيهِ السَّلَامُ) قال : قلت : أي الأعمال أفضل ؟</w:t>
      </w:r>
    </w:p>
    <w:p>
      <w:pPr>
        <w:jc w:val="left"/>
      </w:pPr>
      <w:r>
        <w:rPr>
          <w:rFonts w:ascii="Calibri" w:hAnsi="Calibri" w:cs="Calibri"/>
          <w:i w:val="0"/>
          <w:color w:val="000000"/>
          <w:sz w:val="24"/>
          <w:szCs w:val="24"/>
          <w:rtl w:val="0"/>
        </w:rPr>
        <w:t>4—侯赛因·本·穆罕默德传自穆阿拉·本·穆罕默德，后者传自欧萨，后者传自曼苏尔·本·哈齐姆，后者传自艾布·阿卜杜拉（愿主赐他平安），他说：我问：“哪种功课最好？”</w:t>
      </w:r>
    </w:p>
    <w:p>
      <w:pPr>
        <w:bidi/>
        <w:jc w:val="right"/>
      </w:pPr>
      <w:r>
        <w:rPr>
          <w:rFonts w:ascii="Calibri" w:hAnsi="Calibri" w:cs="Calibri"/>
          <w:i/>
          <w:color w:val="008000"/>
          <w:sz w:val="24"/>
          <w:szCs w:val="24"/>
          <w:rtl/>
          <w:lang w:bidi="ar-SA"/>
        </w:rPr>
        <w:t>قال : الصلاة لوقتها، وبر الوالدين، والجهاد في سبيل اللّه عزّ وجلّ.</w:t>
      </w:r>
    </w:p>
    <w:p>
      <w:pPr>
        <w:jc w:val="left"/>
      </w:pPr>
      <w:r>
        <w:rPr>
          <w:rFonts w:ascii="Calibri" w:hAnsi="Calibri" w:cs="Calibri"/>
          <w:i w:val="0"/>
          <w:color w:val="000000"/>
          <w:sz w:val="24"/>
          <w:szCs w:val="24"/>
          <w:rtl w:val="0"/>
        </w:rPr>
        <w:t>他说：“按时礼拜、孝敬父母，以及为尊严伟大的真主之道而奋斗。”</w:t>
      </w:r>
    </w:p>
    <w:p>
      <w:pPr>
        <w:bidi/>
        <w:jc w:val="right"/>
      </w:pPr>
      <w:r>
        <w:rPr>
          <w:rFonts w:ascii="Calibri" w:hAnsi="Calibri" w:cs="Calibri"/>
          <w:i/>
          <w:color w:val="008000"/>
          <w:sz w:val="24"/>
          <w:szCs w:val="24"/>
          <w:rtl/>
          <w:lang w:bidi="ar-SA"/>
        </w:rPr>
        <w:t>5 - عليّ بن إبراهيم، عن محمّد بن عيسى بن عبيد، عن يونس بن عبد الرحمن،</w:t>
      </w:r>
    </w:p>
    <w:p>
      <w:pPr>
        <w:jc w:val="left"/>
      </w:pPr>
      <w:r>
        <w:rPr>
          <w:rFonts w:ascii="Calibri" w:hAnsi="Calibri" w:cs="Calibri"/>
          <w:i w:val="0"/>
          <w:color w:val="000000"/>
          <w:sz w:val="24"/>
          <w:szCs w:val="24"/>
          <w:rtl w:val="0"/>
        </w:rPr>
        <w:t>5—阿里·本·易卜拉欣传自穆罕默德·本·伊萨·本·欧拜德，后者传自优努斯·本·阿卜杜·拉赫曼，</w:t>
      </w:r>
    </w:p>
    <w:p>
      <w:pPr>
        <w:bidi/>
        <w:jc w:val="right"/>
      </w:pPr>
      <w:r>
        <w:rPr>
          <w:rFonts w:ascii="Calibri" w:hAnsi="Calibri" w:cs="Calibri"/>
          <w:i/>
          <w:color w:val="008000"/>
          <w:sz w:val="24"/>
          <w:szCs w:val="24"/>
          <w:rtl/>
          <w:lang w:bidi="ar-SA"/>
        </w:rPr>
        <w:t>عن درست بن أبي منصور، عن أبي الحسن موسى (عَلَيهِ السَّلَامُ) قال: سأل رجلٌ رسول اللّه (صَلَّى اللّه عَلَيْهِ وَ آلِهِ وَسَلَّمَ) ما حق الوالد على ولده ؟</w:t>
      </w:r>
    </w:p>
    <w:p>
      <w:pPr>
        <w:jc w:val="left"/>
      </w:pPr>
      <w:r>
        <w:rPr>
          <w:rFonts w:ascii="Calibri" w:hAnsi="Calibri" w:cs="Calibri"/>
          <w:i w:val="0"/>
          <w:color w:val="000000"/>
          <w:sz w:val="24"/>
          <w:szCs w:val="24"/>
          <w:rtl w:val="0"/>
        </w:rPr>
        <w:t>后者传自德尔斯特·本·艾比·曼苏尔，后者传自穆萨·本·贾法尔（愿主赐他平安），他说：一个人问真主的使者（愿主赐福他及其后裔并赐他们平安）：“父亲对儿子的权利是什么？”</w:t>
      </w:r>
    </w:p>
    <w:p>
      <w:pPr>
        <w:bidi/>
        <w:jc w:val="right"/>
      </w:pPr>
      <w:r>
        <w:rPr>
          <w:rFonts w:ascii="Calibri" w:hAnsi="Calibri" w:cs="Calibri"/>
          <w:i/>
          <w:color w:val="008000"/>
          <w:sz w:val="24"/>
          <w:szCs w:val="24"/>
          <w:rtl/>
          <w:lang w:bidi="ar-SA"/>
        </w:rPr>
        <w:t>قال : لا يسمّيه باسمه (4) ؛ ولا يمشي بين يديه ؛ ولا يجلس قبله، ولا يستسب له (5) .</w:t>
      </w:r>
    </w:p>
    <w:p>
      <w:pPr>
        <w:jc w:val="left"/>
      </w:pPr>
      <w:r>
        <w:rPr>
          <w:rFonts w:ascii="Calibri" w:hAnsi="Calibri" w:cs="Calibri"/>
          <w:i w:val="0"/>
          <w:color w:val="000000"/>
          <w:sz w:val="24"/>
          <w:szCs w:val="24"/>
          <w:rtl w:val="0"/>
        </w:rPr>
        <w:t>他说：“不要直呼他的名字（4）；不要走在他前面；不要先于他就座；也不要做出招致别人辱骂他的事（5）。”</w:t>
      </w:r>
    </w:p>
    <w:p>
      <w:pPr>
        <w:bidi/>
        <w:jc w:val="right"/>
      </w:pPr>
      <w:r>
        <w:rPr>
          <w:rFonts w:ascii="Calibri" w:hAnsi="Calibri" w:cs="Calibri"/>
          <w:i/>
          <w:color w:val="008000"/>
          <w:sz w:val="24"/>
          <w:szCs w:val="24"/>
          <w:rtl/>
          <w:lang w:bidi="ar-SA"/>
        </w:rPr>
        <w:t>6 - عدَّة من أصحابنا، عن أحمد بن محمّد بن خالد عن أبيه عن عبد اللّه بن بحر،</w:t>
      </w:r>
    </w:p>
    <w:p>
      <w:pPr>
        <w:jc w:val="left"/>
      </w:pPr>
      <w:r>
        <w:rPr>
          <w:rFonts w:ascii="Calibri" w:hAnsi="Calibri" w:cs="Calibri"/>
          <w:i w:val="0"/>
          <w:color w:val="000000"/>
          <w:sz w:val="24"/>
          <w:szCs w:val="24"/>
          <w:rtl w:val="0"/>
        </w:rPr>
        <w:t>6—我们的一些同伴传自艾哈迈德·本·穆罕默德·本·哈立德，后者传自他的父亲，后者传自阿卜杜拉·本·巴赫尔，</w:t>
      </w:r>
    </w:p>
    <w:p>
      <w:pPr>
        <w:bidi/>
        <w:jc w:val="right"/>
      </w:pPr>
      <w:r>
        <w:rPr>
          <w:rFonts w:ascii="Calibri" w:hAnsi="Calibri" w:cs="Calibri"/>
          <w:i/>
          <w:color w:val="008000"/>
          <w:sz w:val="24"/>
          <w:szCs w:val="24"/>
          <w:rtl/>
          <w:lang w:bidi="ar-SA"/>
        </w:rPr>
        <w:t>عن عبد اللّه بن مسكان عمّن رواه عن أبي عبد اللّه (عَلَيهِ السَّلَامُ) قال : قال - وأنا عنده - لعبد الواحد الأنصاري في بر الوالدين في قول اللّه عزّ وجلّ: (وَبِالْوَالِدَيْنِ إِحْسَانًا).</w:t>
      </w:r>
    </w:p>
    <w:p>
      <w:pPr>
        <w:jc w:val="left"/>
      </w:pPr>
      <w:r>
        <w:rPr>
          <w:rFonts w:ascii="Calibri" w:hAnsi="Calibri" w:cs="Calibri"/>
          <w:i w:val="0"/>
          <w:color w:val="000000"/>
          <w:sz w:val="24"/>
          <w:szCs w:val="24"/>
          <w:rtl w:val="0"/>
        </w:rPr>
        <w:t>后者传自阿卜杜拉·本·米斯坎，后者传自一位传述者，后者传自艾布·阿卜杜拉（愿主赐他平安）。他说：当时我在他身边，他对阿卜杜勒·瓦希德·安萨里谈到孝敬父母，并提及尊严伟大的真主的话：“要善待父母。”</w:t>
      </w:r>
    </w:p>
    <w:p>
      <w:pPr>
        <w:bidi/>
        <w:jc w:val="right"/>
      </w:pPr>
      <w:r>
        <w:rPr>
          <w:rFonts w:ascii="Calibri" w:hAnsi="Calibri" w:cs="Calibri"/>
          <w:i/>
          <w:color w:val="008000"/>
          <w:sz w:val="24"/>
          <w:szCs w:val="24"/>
          <w:rtl/>
          <w:lang w:bidi="ar-SA"/>
        </w:rPr>
        <w:t>فظننا أنّها الآية الّتي في بني إسرائيل : (وَقَضَى رَبُّكَ أَلَّا تَعْبُدُوا إِلَّا إِيَّاهُ [وَبِالْوَالِدَيْنِ إِحْسَانًا)].</w:t>
      </w:r>
    </w:p>
    <w:p>
      <w:pPr>
        <w:jc w:val="left"/>
      </w:pPr>
      <w:r>
        <w:rPr>
          <w:rFonts w:ascii="Calibri" w:hAnsi="Calibri" w:cs="Calibri"/>
          <w:i w:val="0"/>
          <w:color w:val="000000"/>
          <w:sz w:val="24"/>
          <w:szCs w:val="24"/>
          <w:rtl w:val="0"/>
        </w:rPr>
        <w:t>我们以为这是《以色列的子孙章》中的经文：“你的主已命令：你们只崇拜他，并要善待父母。”</w:t>
      </w:r>
    </w:p>
    <w:p>
      <w:pPr>
        <w:bidi/>
        <w:jc w:val="right"/>
      </w:pPr>
      <w:r>
        <w:rPr>
          <w:rFonts w:ascii="Calibri" w:hAnsi="Calibri" w:cs="Calibri"/>
          <w:i/>
          <w:color w:val="008000"/>
          <w:sz w:val="24"/>
          <w:szCs w:val="24"/>
          <w:rtl/>
          <w:lang w:bidi="ar-SA"/>
        </w:rPr>
        <w:t>فلما كان بعد سألته فقال : هي الّتي في لقمان (وَوَصَّيْنَا الْإِنْسَانَ بِوَالِدَيْهِ (حسناً) وَإِنْ جَاهَدَاكَ عَلَى أَنْ تُشْرِكَ بِي مَا لَيْسَ لَكَ بِهِ عِلْمٌ فَلَا تُطِعْهُمَا) (6) .</w:t>
      </w:r>
    </w:p>
    <w:p>
      <w:pPr>
        <w:jc w:val="left"/>
      </w:pPr>
      <w:r>
        <w:rPr>
          <w:rFonts w:ascii="Calibri" w:hAnsi="Calibri" w:cs="Calibri"/>
          <w:i w:val="0"/>
          <w:color w:val="000000"/>
          <w:sz w:val="24"/>
          <w:szCs w:val="24"/>
          <w:rtl w:val="0"/>
        </w:rPr>
        <w:t>后来我问他，他说：“这是《鲁格曼章》中的经文：‘我嘱咐人要善待父母；如果他们竭力要你以你所不知道的事物配我为主，那么你不要服从他们’（6）。”</w:t>
      </w:r>
    </w:p>
    <w:p>
      <w:pPr>
        <w:bidi/>
        <w:jc w:val="right"/>
      </w:pPr>
      <w:r>
        <w:rPr>
          <w:rFonts w:ascii="Calibri" w:hAnsi="Calibri" w:cs="Calibri"/>
          <w:i/>
          <w:color w:val="008000"/>
          <w:sz w:val="24"/>
          <w:szCs w:val="24"/>
          <w:rtl/>
          <w:lang w:bidi="ar-SA"/>
        </w:rPr>
        <w:t>فقال : إنَّ ذلك أعظم [من] أن يأمر بصلتهما وحقهما ص: 165</w:t>
      </w:r>
    </w:p>
    <w:p>
      <w:pPr>
        <w:jc w:val="left"/>
      </w:pPr>
      <w:r>
        <w:rPr>
          <w:rFonts w:ascii="Calibri" w:hAnsi="Calibri" w:cs="Calibri"/>
          <w:i w:val="0"/>
          <w:color w:val="000000"/>
          <w:sz w:val="24"/>
          <w:szCs w:val="24"/>
          <w:rtl w:val="0"/>
        </w:rPr>
        <w:t>他说：“这比命令孝敬父母、履行他们的权利更为重大。”第165页</w:t>
      </w:r>
    </w:p>
    <w:p>
      <w:pPr>
        <w:bidi/>
        <w:jc w:val="right"/>
      </w:pPr>
      <w:r>
        <w:rPr>
          <w:rFonts w:ascii="Calibri" w:hAnsi="Calibri" w:cs="Calibri"/>
          <w:i/>
          <w:color w:val="008000"/>
          <w:sz w:val="24"/>
          <w:szCs w:val="24"/>
          <w:rtl/>
          <w:lang w:bidi="ar-SA"/>
        </w:rPr>
        <w:t>1- ووالديك : الظاهر أن والديك منصوب بفعل مقدر يفسره الفعل المذكور.....</w:t>
      </w:r>
    </w:p>
    <w:p>
      <w:pPr>
        <w:jc w:val="left"/>
      </w:pPr>
      <w:r>
        <w:rPr>
          <w:rFonts w:ascii="Calibri" w:hAnsi="Calibri" w:cs="Calibri"/>
          <w:i w:val="0"/>
          <w:color w:val="000000"/>
          <w:sz w:val="24"/>
          <w:szCs w:val="24"/>
          <w:rtl w:val="0"/>
        </w:rPr>
        <w:t>1—“也要孝敬你的父母”：显然，“你的父母”是由一个省略的动词支配的，而该动词可由所提及的动词来解释……</w:t>
      </w:r>
    </w:p>
    <w:p>
      <w:pPr>
        <w:bidi/>
        <w:jc w:val="right"/>
      </w:pPr>
      <w:r>
        <w:rPr>
          <w:rFonts w:ascii="Calibri" w:hAnsi="Calibri" w:cs="Calibri"/>
          <w:i/>
          <w:color w:val="008000"/>
          <w:sz w:val="24"/>
          <w:szCs w:val="24"/>
          <w:rtl/>
          <w:lang w:bidi="ar-SA"/>
        </w:rPr>
        <w:t>وأقول : يمكن أن يقدّر فعل آخر أي : وارغ والديك فأطعهمها مرآة المجلسي 393/8. 2- أي بأن تطلق زوجتك.</w:t>
      </w:r>
    </w:p>
    <w:p>
      <w:pPr>
        <w:jc w:val="left"/>
      </w:pPr>
      <w:r>
        <w:rPr>
          <w:rFonts w:ascii="Calibri" w:hAnsi="Calibri" w:cs="Calibri"/>
          <w:i w:val="0"/>
          <w:color w:val="000000"/>
          <w:sz w:val="24"/>
          <w:szCs w:val="24"/>
          <w:rtl w:val="0"/>
        </w:rPr>
        <w:t>我说：也可以假定另一个动词，即“照料你的父母”，然后是“服从他们”。《麦吉利斯之镜》8/393。2—也就是说，休掉你的妻子。</w:t>
      </w:r>
    </w:p>
    <w:p>
      <w:pPr>
        <w:bidi/>
        <w:jc w:val="right"/>
      </w:pPr>
      <w:r>
        <w:rPr>
          <w:rFonts w:ascii="Calibri" w:hAnsi="Calibri" w:cs="Calibri"/>
          <w:i/>
          <w:color w:val="008000"/>
          <w:sz w:val="24"/>
          <w:szCs w:val="24"/>
          <w:rtl/>
          <w:lang w:bidi="ar-SA"/>
        </w:rPr>
        <w:t>3- الكُبَّة : بفتح الكاف وضمها، - كما في الكاف وضمها - كما في القاموس - الدفعة في القتال والجري والحملة في الحرب، والزحام، وإفلات الخيل للجري أو للحملة، والصدمة الخ.</w:t>
      </w:r>
    </w:p>
    <w:p>
      <w:pPr>
        <w:jc w:val="left"/>
      </w:pPr>
      <w:r>
        <w:rPr>
          <w:rFonts w:ascii="Calibri" w:hAnsi="Calibri" w:cs="Calibri"/>
          <w:i w:val="0"/>
          <w:color w:val="000000"/>
          <w:sz w:val="24"/>
          <w:szCs w:val="24"/>
          <w:rtl w:val="0"/>
        </w:rPr>
        <w:t>3—库巴：kāf读作开口音或ḍamma音——正如“Kaf”中所标的ḍamma音——据《辞典》所载，指战斗、奔跑时的冲撞，战争中的冲锋、拥挤，以及放开马匹使其奔跑或冲锋、撞击等。</w:t>
      </w:r>
    </w:p>
    <w:p>
      <w:pPr>
        <w:bidi/>
        <w:jc w:val="right"/>
      </w:pPr>
      <w:r>
        <w:rPr>
          <w:rFonts w:ascii="Calibri" w:hAnsi="Calibri" w:cs="Calibri"/>
          <w:i/>
          <w:color w:val="008000"/>
          <w:sz w:val="24"/>
          <w:szCs w:val="24"/>
          <w:rtl/>
          <w:lang w:bidi="ar-SA"/>
        </w:rPr>
        <w:t>4- بل بكنيته أو بقوله : يا أبي أو يا والدي وذلك لأن مناداته باسمه ينافي التعظيم كما عليه العرف.</w:t>
      </w:r>
    </w:p>
    <w:p>
      <w:pPr>
        <w:jc w:val="left"/>
      </w:pPr>
      <w:r>
        <w:rPr>
          <w:rFonts w:ascii="Calibri" w:hAnsi="Calibri" w:cs="Calibri"/>
          <w:i w:val="0"/>
          <w:color w:val="000000"/>
          <w:sz w:val="24"/>
          <w:szCs w:val="24"/>
          <w:rtl w:val="0"/>
        </w:rPr>
        <w:t>4—而应以他的尊称称呼他，或称“父亲”或“我的父亲”；因为直呼其名有悖于尊敬，正如社会习俗所认定的那样。</w:t>
      </w:r>
    </w:p>
    <w:p>
      <w:pPr>
        <w:bidi/>
        <w:jc w:val="right"/>
      </w:pPr>
      <w:r>
        <w:rPr>
          <w:rFonts w:ascii="Calibri" w:hAnsi="Calibri" w:cs="Calibri"/>
          <w:i/>
          <w:color w:val="008000"/>
          <w:sz w:val="24"/>
          <w:szCs w:val="24"/>
          <w:rtl/>
          <w:lang w:bidi="ar-SA"/>
        </w:rPr>
        <w:t>5- أي لا يأتي بشيء يكون سبباً لسب النّاس لأبيه.</w:t>
      </w:r>
    </w:p>
    <w:p>
      <w:pPr>
        <w:jc w:val="left"/>
      </w:pPr>
      <w:r>
        <w:rPr>
          <w:rFonts w:ascii="Calibri" w:hAnsi="Calibri" w:cs="Calibri"/>
          <w:i w:val="0"/>
          <w:color w:val="000000"/>
          <w:sz w:val="24"/>
          <w:szCs w:val="24"/>
          <w:rtl w:val="0"/>
        </w:rPr>
        <w:t>5—也就是说，不要做出会导致人们辱骂你父亲的事情。</w:t>
      </w:r>
    </w:p>
    <w:p>
      <w:pPr>
        <w:bidi/>
        <w:jc w:val="right"/>
      </w:pPr>
      <w:r>
        <w:rPr>
          <w:rFonts w:ascii="Calibri" w:hAnsi="Calibri" w:cs="Calibri"/>
          <w:i/>
          <w:color w:val="008000"/>
          <w:sz w:val="24"/>
          <w:szCs w:val="24"/>
          <w:rtl/>
          <w:lang w:bidi="ar-SA"/>
        </w:rPr>
        <w:t>6- لقمان / 14 - 15 والآية (15) صحيحة كما في المصحف.</w:t>
      </w:r>
    </w:p>
    <w:p>
      <w:pPr>
        <w:jc w:val="left"/>
      </w:pPr>
      <w:r>
        <w:rPr>
          <w:rFonts w:ascii="Calibri" w:hAnsi="Calibri" w:cs="Calibri"/>
          <w:i w:val="0"/>
          <w:color w:val="000000"/>
          <w:sz w:val="24"/>
          <w:szCs w:val="24"/>
          <w:rtl w:val="0"/>
        </w:rPr>
        <w:t>6—《鲁格曼章》/14—15。第15节的经文准确无误，与《古兰经》经文一致。</w:t>
      </w:r>
    </w:p>
    <w:p>
      <w:pPr>
        <w:bidi/>
        <w:jc w:val="right"/>
      </w:pPr>
      <w:r>
        <w:rPr>
          <w:rFonts w:ascii="Calibri" w:hAnsi="Calibri" w:cs="Calibri"/>
          <w:i/>
          <w:color w:val="008000"/>
          <w:sz w:val="24"/>
          <w:szCs w:val="24"/>
          <w:rtl/>
          <w:lang w:bidi="ar-SA"/>
        </w:rPr>
        <w:t>وأما الآية (14) فصدرها هكذا : (وَوَصَّيْنَا الْإِنْسَانَ بِوَالِدَيْهِ حَمَلَتْهُ أُمُّهُ...)</w:t>
      </w:r>
    </w:p>
    <w:p>
      <w:pPr>
        <w:jc w:val="left"/>
      </w:pPr>
      <w:r>
        <w:rPr>
          <w:rFonts w:ascii="Calibri" w:hAnsi="Calibri" w:cs="Calibri"/>
          <w:i w:val="0"/>
          <w:color w:val="000000"/>
          <w:sz w:val="24"/>
          <w:szCs w:val="24"/>
          <w:rtl w:val="0"/>
        </w:rPr>
        <w:t>至于第14节，其开头是：“我嘱咐人要善待父母，他的母亲怀着他……”</w:t>
      </w:r>
    </w:p>
    <w:p>
      <w:pPr>
        <w:bidi/>
        <w:jc w:val="right"/>
      </w:pPr>
      <w:r>
        <w:rPr>
          <w:rFonts w:ascii="Calibri" w:hAnsi="Calibri" w:cs="Calibri"/>
          <w:i/>
          <w:color w:val="008000"/>
          <w:sz w:val="24"/>
          <w:szCs w:val="24"/>
          <w:rtl/>
          <w:lang w:bidi="ar-SA"/>
        </w:rPr>
        <w:t>الآية وليس فيها كلمة (حسناً) وإنما هي في سورة العنكبوت /8. على كلّ حال.</w:t>
      </w:r>
    </w:p>
    <w:p>
      <w:pPr>
        <w:jc w:val="left"/>
      </w:pPr>
      <w:r>
        <w:rPr>
          <w:rFonts w:ascii="Calibri" w:hAnsi="Calibri" w:cs="Calibri"/>
          <w:i w:val="0"/>
          <w:color w:val="000000"/>
          <w:sz w:val="24"/>
          <w:szCs w:val="24"/>
          <w:rtl w:val="0"/>
        </w:rPr>
        <w:t>……经文中没有“善待”一词；这个词出现在《蜘蛛章》/8。无论如何，</w:t>
      </w:r>
    </w:p>
    <w:p>
      <w:pPr>
        <w:bidi/>
        <w:jc w:val="right"/>
      </w:pPr>
      <w:r>
        <w:rPr>
          <w:rFonts w:ascii="Calibri" w:hAnsi="Calibri" w:cs="Calibri"/>
          <w:i/>
          <w:color w:val="008000"/>
          <w:sz w:val="24"/>
          <w:szCs w:val="24"/>
          <w:rtl/>
          <w:lang w:bidi="ar-SA"/>
        </w:rPr>
        <w:t>(وَإِنْ جَاهَدَاكَ عَلَى أَنْ تُشْرِكَ بِي مَا لَيْسَ لَكَ بِهِ عِلْمٌ)؟</w:t>
      </w:r>
    </w:p>
    <w:p>
      <w:pPr>
        <w:jc w:val="left"/>
      </w:pPr>
      <w:r>
        <w:rPr>
          <w:rFonts w:ascii="Calibri" w:hAnsi="Calibri" w:cs="Calibri"/>
          <w:i w:val="0"/>
          <w:color w:val="000000"/>
          <w:sz w:val="24"/>
          <w:szCs w:val="24"/>
          <w:rtl w:val="0"/>
        </w:rPr>
        <w:t>“如果他们竭力要你以你所不知道的事物配我为主”？</w:t>
      </w:r>
    </w:p>
    <w:p>
      <w:pPr>
        <w:bidi/>
        <w:jc w:val="right"/>
      </w:pPr>
      <w:r>
        <w:rPr>
          <w:rFonts w:ascii="Calibri" w:hAnsi="Calibri" w:cs="Calibri"/>
          <w:i/>
          <w:color w:val="008000"/>
          <w:sz w:val="24"/>
          <w:szCs w:val="24"/>
          <w:rtl/>
          <w:lang w:bidi="ar-SA"/>
        </w:rPr>
        <w:t>فقال: لا بل يأمر بصلتهما وإن جاهداه على الشرك ما زاد حقهما إلّا عظماً (1) .</w:t>
      </w:r>
    </w:p>
    <w:p>
      <w:pPr>
        <w:jc w:val="left"/>
      </w:pPr>
      <w:r>
        <w:rPr>
          <w:rFonts w:ascii="Calibri" w:hAnsi="Calibri" w:cs="Calibri"/>
          <w:i w:val="0"/>
          <w:color w:val="000000"/>
          <w:sz w:val="24"/>
          <w:szCs w:val="24"/>
          <w:rtl w:val="0"/>
        </w:rPr>
        <w:t>他说：“不，真主命令他孝敬父母；即使他们竭力要他以物配主，他们的权利也只会更加重大（1）。”</w:t>
      </w:r>
    </w:p>
    <w:p>
      <w:pPr>
        <w:bidi/>
        <w:jc w:val="right"/>
      </w:pPr>
      <w:r>
        <w:rPr>
          <w:rFonts w:ascii="Calibri" w:hAnsi="Calibri" w:cs="Calibri"/>
          <w:i/>
          <w:color w:val="008000"/>
          <w:sz w:val="24"/>
          <w:szCs w:val="24"/>
          <w:rtl/>
          <w:lang w:bidi="ar-SA"/>
        </w:rPr>
        <w:t>7 - عنه عن محمّد بن عليّ عن الحكم بن مسكين، عن محمّد بن مروان قال :</w:t>
      </w:r>
    </w:p>
    <w:p>
      <w:pPr>
        <w:jc w:val="left"/>
      </w:pPr>
      <w:r>
        <w:rPr>
          <w:rFonts w:ascii="Calibri" w:hAnsi="Calibri" w:cs="Calibri"/>
          <w:i w:val="0"/>
          <w:color w:val="000000"/>
          <w:sz w:val="24"/>
          <w:szCs w:val="24"/>
          <w:rtl w:val="0"/>
        </w:rPr>
        <w:t>7—他传自穆罕默德·本·阿里，后者传自哈卡姆·本·米斯金，后者传自穆罕默德·本·麦尔旺，他说：</w:t>
      </w:r>
    </w:p>
    <w:p>
      <w:pPr>
        <w:bidi/>
        <w:jc w:val="right"/>
      </w:pPr>
      <w:r>
        <w:rPr>
          <w:rFonts w:ascii="Calibri" w:hAnsi="Calibri" w:cs="Calibri"/>
          <w:i/>
          <w:color w:val="008000"/>
          <w:sz w:val="24"/>
          <w:szCs w:val="24"/>
          <w:rtl/>
          <w:lang w:bidi="ar-SA"/>
        </w:rPr>
        <w:t>قال أبو عبد اللّه (عَلَيهِ السَّلَامُ) : ما يمنع الرَّجل منكم أن يبر والديه حيين وميتين؛ يصلّي (2) عنهما،</w:t>
      </w:r>
    </w:p>
    <w:p>
      <w:pPr>
        <w:jc w:val="left"/>
      </w:pPr>
      <w:r>
        <w:rPr>
          <w:rFonts w:ascii="Calibri" w:hAnsi="Calibri" w:cs="Calibri"/>
          <w:i w:val="0"/>
          <w:color w:val="000000"/>
          <w:sz w:val="24"/>
          <w:szCs w:val="24"/>
          <w:rtl w:val="0"/>
        </w:rPr>
        <w:t>阿布·阿卜杜拉（愿主福安之）说：“你们中有什么理由不在父母生前和去世后孝敬他们呢？为他们礼拜（2），</w:t>
      </w:r>
    </w:p>
    <w:p>
      <w:pPr>
        <w:bidi/>
        <w:jc w:val="right"/>
      </w:pPr>
      <w:r>
        <w:rPr>
          <w:rFonts w:ascii="Calibri" w:hAnsi="Calibri" w:cs="Calibri"/>
          <w:i/>
          <w:color w:val="008000"/>
          <w:sz w:val="24"/>
          <w:szCs w:val="24"/>
          <w:rtl/>
          <w:lang w:bidi="ar-SA"/>
        </w:rPr>
        <w:t>ويتصدق عنهما ؛ ويحج عنهما ؛ ويصوم عنهما، فيكون الّذي صنع لهما، وله مثل ذلك فيزيده اللّه عزّ وجلّ ببره وصلته خيراً كثيراً.</w:t>
      </w:r>
    </w:p>
    <w:p>
      <w:pPr>
        <w:jc w:val="left"/>
      </w:pPr>
      <w:r>
        <w:rPr>
          <w:rFonts w:ascii="Calibri" w:hAnsi="Calibri" w:cs="Calibri"/>
          <w:i w:val="0"/>
          <w:color w:val="000000"/>
          <w:sz w:val="24"/>
          <w:szCs w:val="24"/>
          <w:rtl w:val="0"/>
        </w:rPr>
        <w:t>为他们施舍，为他们朝觐，为他们斋戒；这样做的人，所得的回赐也归他们，而他自己也能得到同样的回赐。真主 عز وجل 会因他孝敬父母、与他们保持亲情而赐予他许多善报。”</w:t>
      </w:r>
    </w:p>
    <w:p>
      <w:pPr>
        <w:bidi/>
        <w:jc w:val="right"/>
      </w:pPr>
      <w:r>
        <w:rPr>
          <w:rFonts w:ascii="Calibri" w:hAnsi="Calibri" w:cs="Calibri"/>
          <w:i/>
          <w:color w:val="008000"/>
          <w:sz w:val="24"/>
          <w:szCs w:val="24"/>
          <w:rtl/>
          <w:lang w:bidi="ar-SA"/>
        </w:rPr>
        <w:t>8 - محمّد بن يحيى، عن أحمد بن محمّد بن عيسى عن معمر بن خلّاد قال : قلت لأبي الحسن الرّضا (عَلَيهِ السَّلَامُ): أدعو لوالدي إذا كانا لا يعرفان الحقَّ (3) ؟</w:t>
      </w:r>
    </w:p>
    <w:p>
      <w:pPr>
        <w:jc w:val="left"/>
      </w:pPr>
      <w:r>
        <w:rPr>
          <w:rFonts w:ascii="Calibri" w:hAnsi="Calibri" w:cs="Calibri"/>
          <w:i w:val="0"/>
          <w:color w:val="000000"/>
          <w:sz w:val="24"/>
          <w:szCs w:val="24"/>
          <w:rtl w:val="0"/>
        </w:rPr>
        <w:t>8—穆罕默德·本·叶海亚传自艾哈迈德·本·穆罕默德·本·伊萨，后者传自穆阿迈尔·本·赫拉德，他说：我对阿布·哈桑·里达（愿主福安之）说：“如果我的父母不认识真理，我还为他们祈祷吗？（3）”</w:t>
      </w:r>
    </w:p>
    <w:p>
      <w:pPr>
        <w:bidi/>
        <w:jc w:val="right"/>
      </w:pPr>
      <w:r>
        <w:rPr>
          <w:rFonts w:ascii="Calibri" w:hAnsi="Calibri" w:cs="Calibri"/>
          <w:i/>
          <w:color w:val="008000"/>
          <w:sz w:val="24"/>
          <w:szCs w:val="24"/>
          <w:rtl/>
          <w:lang w:bidi="ar-SA"/>
        </w:rPr>
        <w:t>قال : ادع لهما وتصدّق عنهما ؛ وإن كانا حيين لا يعرفان الحق فدارهما، فإنَّ رسول اللّه (صَلَّى اللّه عَلَيْهِ وَ آلِهِ وَسَلَّمَ) قال : إِنَّ اللّه بعثني بالرحمة لا بالعقوق.</w:t>
      </w:r>
    </w:p>
    <w:p>
      <w:pPr>
        <w:jc w:val="left"/>
      </w:pPr>
      <w:r>
        <w:rPr>
          <w:rFonts w:ascii="Calibri" w:hAnsi="Calibri" w:cs="Calibri"/>
          <w:i w:val="0"/>
          <w:color w:val="000000"/>
          <w:sz w:val="24"/>
          <w:szCs w:val="24"/>
          <w:rtl w:val="0"/>
        </w:rPr>
        <w:t>他说：“为他们祈祷，并为他们施舍；如果他们还活着，却不认识真理，就与他们和睦相处。因为真主的使者（愿主赐福并使其平安）说：‘真主派遣我，是为了施予慈悲，而不是为了忤逆父母。’”</w:t>
      </w:r>
    </w:p>
    <w:p>
      <w:pPr>
        <w:bidi/>
        <w:jc w:val="right"/>
      </w:pPr>
      <w:r>
        <w:rPr>
          <w:rFonts w:ascii="Calibri" w:hAnsi="Calibri" w:cs="Calibri"/>
          <w:i/>
          <w:color w:val="008000"/>
          <w:sz w:val="24"/>
          <w:szCs w:val="24"/>
          <w:rtl/>
          <w:lang w:bidi="ar-SA"/>
        </w:rPr>
        <w:t>9 - عليّ بن إبراهيم، عن أبيه، عن ابن أبي عمير، عن هشام بن سالم،</w:t>
      </w:r>
    </w:p>
    <w:p>
      <w:pPr>
        <w:jc w:val="left"/>
      </w:pPr>
      <w:r>
        <w:rPr>
          <w:rFonts w:ascii="Calibri" w:hAnsi="Calibri" w:cs="Calibri"/>
          <w:i w:val="0"/>
          <w:color w:val="000000"/>
          <w:sz w:val="24"/>
          <w:szCs w:val="24"/>
          <w:rtl w:val="0"/>
        </w:rPr>
        <w:t>9—阿里·本·易卜拉欣传自他的父亲，后者传自伊本·阿比·欧麦尔，后者传自希沙姆·本·萨利姆，</w:t>
      </w:r>
    </w:p>
    <w:p>
      <w:pPr>
        <w:bidi/>
        <w:jc w:val="right"/>
      </w:pPr>
      <w:r>
        <w:rPr>
          <w:rFonts w:ascii="Calibri" w:hAnsi="Calibri" w:cs="Calibri"/>
          <w:i/>
          <w:color w:val="008000"/>
          <w:sz w:val="24"/>
          <w:szCs w:val="24"/>
          <w:rtl/>
          <w:lang w:bidi="ar-SA"/>
        </w:rPr>
        <w:t>عن أبي عبد اللّه (عَلَيهِ السَّلَامُ) قال : جاء رجل إلى النبي (صَلَّى اللّه عَلَيْهِ وَ آلِهِ وَسَلَّمَ) فقال : يا رسول اللّه من أبر؟ قال : أمّك، قال: ثمّ من؟</w:t>
      </w:r>
    </w:p>
    <w:p>
      <w:pPr>
        <w:jc w:val="left"/>
      </w:pPr>
      <w:r>
        <w:rPr>
          <w:rFonts w:ascii="Calibri" w:hAnsi="Calibri" w:cs="Calibri"/>
          <w:i w:val="0"/>
          <w:color w:val="000000"/>
          <w:sz w:val="24"/>
          <w:szCs w:val="24"/>
          <w:rtl w:val="0"/>
        </w:rPr>
        <w:t>后者传自阿布·阿卜杜拉（愿主福安之），他说：一个人来到先知（愿主赐福并使其平安）面前，说：“真主的使者啊，我应当孝敬谁？”他说：“你的母亲。”那人说：“然后是谁？”</w:t>
      </w:r>
    </w:p>
    <w:p>
      <w:pPr>
        <w:bidi/>
        <w:jc w:val="right"/>
      </w:pPr>
      <w:r>
        <w:rPr>
          <w:rFonts w:ascii="Calibri" w:hAnsi="Calibri" w:cs="Calibri"/>
          <w:i/>
          <w:color w:val="008000"/>
          <w:sz w:val="24"/>
          <w:szCs w:val="24"/>
          <w:rtl/>
          <w:lang w:bidi="ar-SA"/>
        </w:rPr>
        <w:t>قال : أمّك، قال: ثمّ من؟ قال : أمّك، قال: ثمّ من؟ قال : أباك (4) .</w:t>
      </w:r>
    </w:p>
    <w:p>
      <w:pPr>
        <w:jc w:val="left"/>
      </w:pPr>
      <w:r>
        <w:rPr>
          <w:rFonts w:ascii="Calibri" w:hAnsi="Calibri" w:cs="Calibri"/>
          <w:i w:val="0"/>
          <w:color w:val="000000"/>
          <w:sz w:val="24"/>
          <w:szCs w:val="24"/>
          <w:rtl w:val="0"/>
        </w:rPr>
        <w:t>他说：“你的母亲。”那人说：“然后是谁？”他说：“你的母亲。”那人说：“然后是谁？”他说：“你的父亲。”（4）</w:t>
      </w:r>
    </w:p>
    <w:p>
      <w:pPr>
        <w:bidi/>
        <w:jc w:val="right"/>
      </w:pPr>
      <w:r>
        <w:rPr>
          <w:rFonts w:ascii="Calibri" w:hAnsi="Calibri" w:cs="Calibri"/>
          <w:i/>
          <w:color w:val="008000"/>
          <w:sz w:val="24"/>
          <w:szCs w:val="24"/>
          <w:rtl/>
          <w:lang w:bidi="ar-SA"/>
        </w:rPr>
        <w:t>10 - أبو علي الأشعري عن محمّد بن سالم عن أحمد بن النضر، عن عمرو بن شمر عن جابر،</w:t>
      </w:r>
    </w:p>
    <w:p>
      <w:pPr>
        <w:jc w:val="left"/>
      </w:pPr>
      <w:r>
        <w:rPr>
          <w:rFonts w:ascii="Calibri" w:hAnsi="Calibri" w:cs="Calibri"/>
          <w:i w:val="0"/>
          <w:color w:val="000000"/>
          <w:sz w:val="24"/>
          <w:szCs w:val="24"/>
          <w:rtl w:val="0"/>
        </w:rPr>
        <w:t>10—阿布·阿里·艾什阿里传自穆罕默德·本·萨利姆，后者传自艾哈迈德·本·纳德尔，后者传自阿姆尔·本·希姆尔，后者传自贾比尔，</w:t>
      </w:r>
    </w:p>
    <w:p>
      <w:pPr>
        <w:bidi/>
        <w:jc w:val="right"/>
      </w:pPr>
      <w:r>
        <w:rPr>
          <w:rFonts w:ascii="Calibri" w:hAnsi="Calibri" w:cs="Calibri"/>
          <w:i/>
          <w:color w:val="008000"/>
          <w:sz w:val="24"/>
          <w:szCs w:val="24"/>
          <w:rtl/>
          <w:lang w:bidi="ar-SA"/>
        </w:rPr>
        <w:t>عن أبي عبد اللّه (عَلَيهِ السَّلَامُ)، قال : أتى رجل رسول اللّه (صَلَّى اللّه عَلَيْهِ وَ آلِهِ وَسَلَّمَ) فقال :</w:t>
      </w:r>
    </w:p>
    <w:p>
      <w:pPr>
        <w:jc w:val="left"/>
      </w:pPr>
      <w:r>
        <w:rPr>
          <w:rFonts w:ascii="Calibri" w:hAnsi="Calibri" w:cs="Calibri"/>
          <w:i w:val="0"/>
          <w:color w:val="000000"/>
          <w:sz w:val="24"/>
          <w:szCs w:val="24"/>
          <w:rtl w:val="0"/>
        </w:rPr>
        <w:t>后者传自阿布·阿卜杜拉（愿主福安之），他说：一个人来到真主的使者（愿主赐福并使其平安）面前，说：</w:t>
      </w:r>
    </w:p>
    <w:p>
      <w:pPr>
        <w:bidi/>
        <w:jc w:val="right"/>
      </w:pPr>
      <w:r>
        <w:rPr>
          <w:rFonts w:ascii="Calibri" w:hAnsi="Calibri" w:cs="Calibri"/>
          <w:i/>
          <w:color w:val="008000"/>
          <w:sz w:val="24"/>
          <w:szCs w:val="24"/>
          <w:rtl/>
          <w:lang w:bidi="ar-SA"/>
        </w:rPr>
        <w:t>يا رسول اللّه إني راغب في الجهاد نشيط (5) قال : فقال له النبيُّ (صَلَّى اللّه عَلَيْهِ وَ آلِهِ وَسَلَّمَ) :</w:t>
      </w:r>
    </w:p>
    <w:p>
      <w:pPr>
        <w:jc w:val="left"/>
      </w:pPr>
      <w:r>
        <w:rPr>
          <w:rFonts w:ascii="Calibri" w:hAnsi="Calibri" w:cs="Calibri"/>
          <w:i w:val="0"/>
          <w:color w:val="000000"/>
          <w:sz w:val="24"/>
          <w:szCs w:val="24"/>
          <w:rtl w:val="0"/>
        </w:rPr>
        <w:t>“真主的使者啊，我热切渴望参加圣战，而且精力充沛（5）。”先知（愿主赐福并使其平安）对他说：</w:t>
      </w:r>
    </w:p>
    <w:p>
      <w:pPr>
        <w:bidi/>
        <w:jc w:val="right"/>
      </w:pPr>
      <w:r>
        <w:rPr>
          <w:rFonts w:ascii="Calibri" w:hAnsi="Calibri" w:cs="Calibri"/>
          <w:i/>
          <w:color w:val="008000"/>
          <w:sz w:val="24"/>
          <w:szCs w:val="24"/>
          <w:rtl/>
          <w:lang w:bidi="ar-SA"/>
        </w:rPr>
        <w:t>«فجاهد في سبيل اللّه فإنك إن تُقتل تكن حيّاً عند اللّه ترزق وإن تمت (6) فقد وقع أجرك على اللّه،</w:t>
      </w:r>
    </w:p>
    <w:p>
      <w:pPr>
        <w:jc w:val="left"/>
      </w:pPr>
      <w:r>
        <w:rPr>
          <w:rFonts w:ascii="Calibri" w:hAnsi="Calibri" w:cs="Calibri"/>
          <w:i w:val="0"/>
          <w:color w:val="000000"/>
          <w:sz w:val="24"/>
          <w:szCs w:val="24"/>
          <w:rtl w:val="0"/>
        </w:rPr>
        <w:t>“你去为真主之道而战吧。若你被杀，你将在真主那里活着，并获得供养；若你死去（6），你的报酬已由真主担保，</w:t>
      </w:r>
    </w:p>
    <w:p>
      <w:pPr>
        <w:bidi/>
        <w:jc w:val="right"/>
      </w:pPr>
      <w:r>
        <w:rPr>
          <w:rFonts w:ascii="Calibri" w:hAnsi="Calibri" w:cs="Calibri"/>
          <w:i/>
          <w:color w:val="008000"/>
          <w:sz w:val="24"/>
          <w:szCs w:val="24"/>
          <w:rtl/>
          <w:lang w:bidi="ar-SA"/>
        </w:rPr>
        <w:t>وإن رجعت رجعت من الذنوب كما ولدت»، قال: يا رسول اللّه إنَّ لي والدين كبيرين يزعمان أنهما يأنسان بي ويكرهان ص: 166</w:t>
      </w:r>
    </w:p>
    <w:p>
      <w:pPr>
        <w:jc w:val="left"/>
      </w:pPr>
      <w:r>
        <w:rPr>
          <w:rFonts w:ascii="Calibri" w:hAnsi="Calibri" w:cs="Calibri"/>
          <w:i w:val="0"/>
          <w:color w:val="000000"/>
          <w:sz w:val="24"/>
          <w:szCs w:val="24"/>
          <w:rtl w:val="0"/>
        </w:rPr>
        <w:t>若你回来，你回来时便如同刚出生一样没有罪。”那人说：“真主的使者啊，我有年迈的父母，他们说有我陪伴会感到慰藉，并且不愿意（第166页）</w:t>
      </w:r>
    </w:p>
    <w:p>
      <w:pPr>
        <w:bidi/>
        <w:jc w:val="right"/>
      </w:pPr>
      <w:r>
        <w:rPr>
          <w:rFonts w:ascii="Calibri" w:hAnsi="Calibri" w:cs="Calibri"/>
          <w:i/>
          <w:color w:val="008000"/>
          <w:sz w:val="24"/>
          <w:szCs w:val="24"/>
          <w:rtl/>
          <w:lang w:bidi="ar-SA"/>
        </w:rPr>
        <w:t>1- «لما استبان من حال المخاطب أنّه فهم من قوله سبحانه فلا تطعهما أنّه لا تجب صلتهما في حال مجاهدتهما على الشرك رد عليه ذلك بقوله :</w:t>
      </w:r>
    </w:p>
    <w:p>
      <w:pPr>
        <w:jc w:val="left"/>
      </w:pPr>
      <w:r>
        <w:rPr>
          <w:rFonts w:ascii="Calibri" w:hAnsi="Calibri" w:cs="Calibri"/>
          <w:i w:val="0"/>
          <w:color w:val="000000"/>
          <w:sz w:val="24"/>
          <w:szCs w:val="24"/>
          <w:rtl w:val="0"/>
        </w:rPr>
        <w:t>“既然从对话者的情况可以看出，他从真主的话‘不要服从他们’中理解为：当父母竭力要他以物配主时，他无须与他们保持亲情，于是先知便以此回应：</w:t>
      </w:r>
    </w:p>
    <w:p>
      <w:pPr>
        <w:bidi/>
        <w:jc w:val="right"/>
      </w:pPr>
      <w:r>
        <w:rPr>
          <w:rFonts w:ascii="Calibri" w:hAnsi="Calibri" w:cs="Calibri"/>
          <w:i/>
          <w:color w:val="008000"/>
          <w:sz w:val="24"/>
          <w:szCs w:val="24"/>
          <w:rtl/>
          <w:lang w:bidi="ar-SA"/>
        </w:rPr>
        <w:t>لا، وأضْرَبَ عنه بإثبات الأمر بصلتهما حينئذ أيضاً، وقوله : ما زاد حقهما إلّا عظماً، تأكيد لما سيق». الوافي 92/3.</w:t>
      </w:r>
    </w:p>
    <w:p>
      <w:pPr>
        <w:jc w:val="left"/>
      </w:pPr>
      <w:r>
        <w:rPr>
          <w:rFonts w:ascii="Calibri" w:hAnsi="Calibri" w:cs="Calibri"/>
          <w:i w:val="0"/>
          <w:color w:val="000000"/>
          <w:sz w:val="24"/>
          <w:szCs w:val="24"/>
          <w:rtl w:val="0"/>
        </w:rPr>
        <w:t>不，不是这样；先知反而确认，即使在这种情况下也要与他们保持亲情。他说‘他们的权利只会更加重大’，这是对前文所述的强调。”《瓦菲》92/3。</w:t>
      </w:r>
    </w:p>
    <w:p>
      <w:pPr>
        <w:bidi/>
        <w:jc w:val="right"/>
      </w:pPr>
      <w:r>
        <w:rPr>
          <w:rFonts w:ascii="Calibri" w:hAnsi="Calibri" w:cs="Calibri"/>
          <w:i/>
          <w:color w:val="008000"/>
          <w:sz w:val="24"/>
          <w:szCs w:val="24"/>
          <w:rtl/>
          <w:lang w:bidi="ar-SA"/>
        </w:rPr>
        <w:t>2- أي بعد الوفاة وكذلك الأمر بالنسبة للحج والصوم. 3- سواء كانا على الكفر أو على مذهب المخالفين.</w:t>
      </w:r>
    </w:p>
    <w:p>
      <w:pPr>
        <w:jc w:val="left"/>
      </w:pPr>
      <w:r>
        <w:rPr>
          <w:rFonts w:ascii="Calibri" w:hAnsi="Calibri" w:cs="Calibri"/>
          <w:i w:val="0"/>
          <w:color w:val="000000"/>
          <w:sz w:val="24"/>
          <w:szCs w:val="24"/>
          <w:rtl w:val="0"/>
        </w:rPr>
        <w:t>2—即去世之后；朝觐和斋戒也是如此。3—无论他们信奉不信道，还是信奉反对者的教派。</w:t>
      </w:r>
    </w:p>
    <w:p>
      <w:pPr>
        <w:bidi/>
        <w:jc w:val="right"/>
      </w:pPr>
      <w:r>
        <w:rPr>
          <w:rFonts w:ascii="Calibri" w:hAnsi="Calibri" w:cs="Calibri"/>
          <w:i/>
          <w:color w:val="008000"/>
          <w:sz w:val="24"/>
          <w:szCs w:val="24"/>
          <w:rtl/>
          <w:lang w:bidi="ar-SA"/>
        </w:rPr>
        <w:t>ولكن لما كان هذا مخالفاً لما عليه أكثر علماء الإمامية من عدم جواز الدعاء للكافر ومنه الناصب وعدم انتفاعه بالطاعات لا بد من حمل الحديث على المستضعف.</w:t>
      </w:r>
    </w:p>
    <w:p>
      <w:pPr>
        <w:jc w:val="left"/>
      </w:pPr>
      <w:r>
        <w:rPr>
          <w:rFonts w:ascii="Calibri" w:hAnsi="Calibri" w:cs="Calibri"/>
          <w:i w:val="0"/>
          <w:color w:val="000000"/>
          <w:sz w:val="24"/>
          <w:szCs w:val="24"/>
          <w:rtl w:val="0"/>
        </w:rPr>
        <w:t>但是，这与大多数伊玛目派学者的主张相悖：他们认为不可为不信道者祈祷，其中包括纳西卜派，而且不信道者不会因善行而受益，因此必须将这段圣训解释为针对受压迫、无力辨明真理之人。</w:t>
      </w:r>
    </w:p>
    <w:p>
      <w:pPr>
        <w:bidi/>
        <w:jc w:val="right"/>
      </w:pPr>
      <w:r>
        <w:rPr>
          <w:rFonts w:ascii="Calibri" w:hAnsi="Calibri" w:cs="Calibri"/>
          <w:i/>
          <w:color w:val="008000"/>
          <w:sz w:val="24"/>
          <w:szCs w:val="24"/>
          <w:rtl/>
          <w:lang w:bidi="ar-SA"/>
        </w:rPr>
        <w:t>4- استدل به على أن للأم ثلاثة أرباع البر.</w:t>
      </w:r>
    </w:p>
    <w:p>
      <w:pPr>
        <w:jc w:val="left"/>
      </w:pPr>
      <w:r>
        <w:rPr>
          <w:rFonts w:ascii="Calibri" w:hAnsi="Calibri" w:cs="Calibri"/>
          <w:i w:val="0"/>
          <w:color w:val="000000"/>
          <w:sz w:val="24"/>
          <w:szCs w:val="24"/>
          <w:rtl w:val="0"/>
        </w:rPr>
        <w:t>4—有人据此论证，母亲应得四分之三的孝敬。</w:t>
      </w:r>
    </w:p>
    <w:p>
      <w:pPr>
        <w:bidi/>
        <w:jc w:val="right"/>
      </w:pPr>
      <w:r>
        <w:rPr>
          <w:rFonts w:ascii="Calibri" w:hAnsi="Calibri" w:cs="Calibri"/>
          <w:i/>
          <w:color w:val="008000"/>
          <w:sz w:val="24"/>
          <w:szCs w:val="24"/>
          <w:rtl/>
          <w:lang w:bidi="ar-SA"/>
        </w:rPr>
        <w:t>وقيل : لا يفهم منه إلّا المبالغة في بر الأم ولا يظهر منه مقدار الفضل.. ووجه الفضل ظاهر لكثرة مشقتها وزيادة تعبها.... مرآة المجلسي 419/8. 5- أي قوي خفيف سريع.</w:t>
      </w:r>
    </w:p>
    <w:p>
      <w:pPr>
        <w:jc w:val="left"/>
      </w:pPr>
      <w:r>
        <w:rPr>
          <w:rFonts w:ascii="Calibri" w:hAnsi="Calibri" w:cs="Calibri"/>
          <w:i w:val="0"/>
          <w:color w:val="000000"/>
          <w:sz w:val="24"/>
          <w:szCs w:val="24"/>
          <w:rtl w:val="0"/>
        </w:rPr>
        <w:t>也有人说：从中只能看出要特别强调孝敬母亲，却无法看出孝敬的程度……这种优先地位的理由显而易见，因为母亲承受的艰辛更多、劳累更重……《马吉利西之镜》8/419。5—即强健、敏捷、迅速。</w:t>
      </w:r>
    </w:p>
    <w:p>
      <w:pPr>
        <w:bidi/>
        <w:jc w:val="right"/>
      </w:pPr>
      <w:r>
        <w:rPr>
          <w:rFonts w:ascii="Calibri" w:hAnsi="Calibri" w:cs="Calibri"/>
          <w:i/>
          <w:color w:val="008000"/>
          <w:sz w:val="24"/>
          <w:szCs w:val="24"/>
          <w:rtl/>
          <w:lang w:bidi="ar-SA"/>
        </w:rPr>
        <w:t>6- أي حتف أنفك بعد خروجك إلى الجهاد.</w:t>
      </w:r>
    </w:p>
    <w:p>
      <w:pPr>
        <w:jc w:val="left"/>
      </w:pPr>
      <w:r>
        <w:rPr>
          <w:rFonts w:ascii="Calibri" w:hAnsi="Calibri" w:cs="Calibri"/>
          <w:i w:val="0"/>
          <w:color w:val="000000"/>
          <w:sz w:val="24"/>
          <w:szCs w:val="24"/>
          <w:rtl w:val="0"/>
        </w:rPr>
        <w:t>6—即在你出征之后，因自然死亡。</w:t>
      </w:r>
    </w:p>
    <w:p>
      <w:pPr>
        <w:bidi/>
        <w:jc w:val="right"/>
      </w:pPr>
      <w:r>
        <w:rPr>
          <w:rFonts w:ascii="Calibri" w:hAnsi="Calibri" w:cs="Calibri"/>
          <w:i/>
          <w:color w:val="008000"/>
          <w:sz w:val="24"/>
          <w:szCs w:val="24"/>
          <w:rtl/>
          <w:lang w:bidi="ar-SA"/>
        </w:rPr>
        <w:t>خروجي، فقال رسول اللّه (صَلَّى اللّه عَلَيْهِ وَ آلِهِ وَسَلَّمَ) : «فقر (1) مع والديك فوالّذي نفسي بيده لأنسُهما بك يوماً وليلة خير من جهاد سنة».</w:t>
      </w:r>
    </w:p>
    <w:p>
      <w:pPr>
        <w:jc w:val="left"/>
      </w:pPr>
      <w:r>
        <w:rPr>
          <w:rFonts w:ascii="Calibri" w:hAnsi="Calibri" w:cs="Calibri"/>
          <w:i w:val="0"/>
          <w:color w:val="000000"/>
          <w:sz w:val="24"/>
          <w:szCs w:val="24"/>
          <w:rtl w:val="0"/>
        </w:rPr>
        <w:t>“我出征。”于是，真主的使者（愿主赐福并使其平安）说：“你陪伴父母吧（1）。以掌握我生命的主发誓，他们因你陪伴一日一夜而感到慰藉，胜过你参加一年的圣战。”</w:t>
      </w:r>
    </w:p>
    <w:p>
      <w:pPr>
        <w:bidi/>
        <w:jc w:val="right"/>
      </w:pPr>
      <w:r>
        <w:rPr>
          <w:rFonts w:ascii="Calibri" w:hAnsi="Calibri" w:cs="Calibri"/>
          <w:i/>
          <w:color w:val="008000"/>
          <w:sz w:val="24"/>
          <w:szCs w:val="24"/>
          <w:rtl/>
          <w:lang w:bidi="ar-SA"/>
        </w:rPr>
        <w:t>11 - عدَّة من أصحابنا، عن أحمد بن محمّد بن خالد، عن عليّ بن الحكم، عن معاوية ابن وهب،</w:t>
      </w:r>
    </w:p>
    <w:p>
      <w:pPr>
        <w:jc w:val="left"/>
      </w:pPr>
      <w:r>
        <w:rPr>
          <w:rFonts w:ascii="Calibri" w:hAnsi="Calibri" w:cs="Calibri"/>
          <w:i w:val="0"/>
          <w:color w:val="000000"/>
          <w:sz w:val="24"/>
          <w:szCs w:val="24"/>
          <w:rtl w:val="0"/>
        </w:rPr>
        <w:t>11—我们的一些同伴传自艾哈迈德·本·穆罕默德·本·哈立德，后者传自阿里·本·哈卡姆，后者传自穆阿维叶·本·瓦赫卜，</w:t>
      </w:r>
    </w:p>
    <w:p>
      <w:pPr>
        <w:bidi/>
        <w:jc w:val="right"/>
      </w:pPr>
      <w:r>
        <w:rPr>
          <w:rFonts w:ascii="Calibri" w:hAnsi="Calibri" w:cs="Calibri"/>
          <w:i/>
          <w:color w:val="008000"/>
          <w:sz w:val="24"/>
          <w:szCs w:val="24"/>
          <w:rtl/>
          <w:lang w:bidi="ar-SA"/>
        </w:rPr>
        <w:t>عن زكريا بن إبراهيم قال : كنتُ نصرانياً فأسلمتُ وحججت، فدخلت على أبي عبد اللّه (عَلَيهِ السَّلَامُ) فقلت: إنّي كنت على النصرانية وإنّي أسلمت، فقال: وأي شيء رأيت في الإسلام (2) ؟</w:t>
      </w:r>
    </w:p>
    <w:p>
      <w:pPr>
        <w:jc w:val="left"/>
      </w:pPr>
      <w:r>
        <w:rPr>
          <w:rFonts w:ascii="Calibri" w:hAnsi="Calibri" w:cs="Calibri"/>
          <w:i w:val="0"/>
          <w:color w:val="000000"/>
          <w:sz w:val="24"/>
          <w:szCs w:val="24"/>
          <w:rtl w:val="0"/>
        </w:rPr>
        <w:t>后者传自宰凯里娅·本·易卜拉欣，他说：我原是基督徒，后来皈依伊斯兰并完成朝觐，随后拜见阿布·阿卜杜拉（愿主福安之），对他说：“我原先信奉基督教，后来皈依了伊斯兰。”他说：“你在伊斯兰中看到了什么？（2）”</w:t>
      </w:r>
    </w:p>
    <w:p>
      <w:pPr>
        <w:bidi/>
        <w:jc w:val="right"/>
      </w:pPr>
      <w:r>
        <w:rPr>
          <w:rFonts w:ascii="Calibri" w:hAnsi="Calibri" w:cs="Calibri"/>
          <w:i/>
          <w:color w:val="008000"/>
          <w:sz w:val="24"/>
          <w:szCs w:val="24"/>
          <w:rtl/>
          <w:lang w:bidi="ar-SA"/>
        </w:rPr>
        <w:t>قلت : قول اللّه عزّ وجلّ : (مَا كُنْتَ تَدْرِي مَا الْكِتَابُ وَلَا الْإِيمَانُ وَلَكِنْ جَعَلْنَاهُ نُورًا نَهْدِي بِهِ مَنْ نَشَاءُ) (3) فقال :</w:t>
      </w:r>
    </w:p>
    <w:p>
      <w:pPr>
        <w:jc w:val="left"/>
      </w:pPr>
      <w:r>
        <w:rPr>
          <w:rFonts w:ascii="Calibri" w:hAnsi="Calibri" w:cs="Calibri"/>
          <w:i w:val="0"/>
          <w:color w:val="000000"/>
          <w:sz w:val="24"/>
          <w:szCs w:val="24"/>
          <w:rtl w:val="0"/>
        </w:rPr>
        <w:t>我说：“真主 عز وجل 的话：‘你原不知道什么是经典，也不知道什么是信仰，但我使它成为一道光，用它引导我所意欲的人。’（3）”他说：</w:t>
      </w:r>
    </w:p>
    <w:p>
      <w:pPr>
        <w:bidi/>
        <w:jc w:val="right"/>
      </w:pPr>
      <w:r>
        <w:rPr>
          <w:rFonts w:ascii="Calibri" w:hAnsi="Calibri" w:cs="Calibri"/>
          <w:i/>
          <w:color w:val="008000"/>
          <w:sz w:val="24"/>
          <w:szCs w:val="24"/>
          <w:rtl/>
          <w:lang w:bidi="ar-SA"/>
        </w:rPr>
        <w:t>لقد هداك اللّه، اللّهمّ اهده - ثلاثاً، سَل عمّا شئت يا بني، فقلت : إن أبي وأمي على النصرانية وأهل بيتي ؛ وأمي مكفوفة البصر فأكون معهم وآكل في آنيتهم ؟ فقال يأكلون لحم الخنزير؟</w:t>
      </w:r>
    </w:p>
    <w:p>
      <w:pPr>
        <w:jc w:val="left"/>
      </w:pPr>
      <w:r>
        <w:rPr>
          <w:rFonts w:ascii="Calibri" w:hAnsi="Calibri" w:cs="Calibri"/>
          <w:i w:val="0"/>
          <w:color w:val="000000"/>
          <w:sz w:val="24"/>
          <w:szCs w:val="24"/>
          <w:rtl w:val="0"/>
        </w:rPr>
        <w:t>“真主确已引导了你。主啊，求你引导他！”他连说三次。又说：“孩子，你想问什么就问吧。”我说：“我的父母和家人都是基督徒；我的母亲双目失明。我可以和他们住在一起，并用他们的器皿吃饭吗？”他说：“他们吃猪肉吗？”</w:t>
      </w:r>
    </w:p>
    <w:p>
      <w:pPr>
        <w:bidi/>
        <w:jc w:val="right"/>
      </w:pPr>
      <w:r>
        <w:rPr>
          <w:rFonts w:ascii="Calibri" w:hAnsi="Calibri" w:cs="Calibri"/>
          <w:i/>
          <w:color w:val="008000"/>
          <w:sz w:val="24"/>
          <w:szCs w:val="24"/>
          <w:rtl/>
          <w:lang w:bidi="ar-SA"/>
        </w:rPr>
        <w:t>فقلت : لا ولا يمسّونه، فقال: لابأس، فانظر أمك فبرها، فإذا ماتت فلا تكلها إلى غيرك، كن أنت الّذي تقوم بشأنها، ولا تخبرن أحداً أنك أتيتني (4) حتّى تأتيني بمنى إن شاء اللّه.</w:t>
      </w:r>
    </w:p>
    <w:p>
      <w:pPr>
        <w:jc w:val="left"/>
      </w:pPr>
      <w:r>
        <w:rPr>
          <w:rFonts w:ascii="Calibri" w:hAnsi="Calibri" w:cs="Calibri"/>
          <w:i w:val="0"/>
          <w:color w:val="000000"/>
          <w:sz w:val="24"/>
          <w:szCs w:val="24"/>
          <w:rtl w:val="0"/>
        </w:rPr>
        <w:t>我说：“不，他们不吃，也不碰。”他说：“那没关系。你要照料母亲，孝敬她。她去世后，不要把她托付给别人；你要亲自料理她的事务。不要告诉任何人你来见过我，直到你——若真主意欲——在米纳再来见我。（4）”</w:t>
      </w:r>
    </w:p>
    <w:p>
      <w:pPr>
        <w:bidi/>
        <w:jc w:val="right"/>
      </w:pPr>
      <w:r>
        <w:rPr>
          <w:rFonts w:ascii="Calibri" w:hAnsi="Calibri" w:cs="Calibri"/>
          <w:i/>
          <w:color w:val="008000"/>
          <w:sz w:val="24"/>
          <w:szCs w:val="24"/>
          <w:rtl/>
          <w:lang w:bidi="ar-SA"/>
        </w:rPr>
        <w:t>قال : فأتيته بمنى والناس حوله كأنه معلم صبيان هذا يسأله وهذا يسأله،</w:t>
      </w:r>
    </w:p>
    <w:p>
      <w:pPr>
        <w:jc w:val="left"/>
      </w:pPr>
      <w:r>
        <w:rPr>
          <w:rFonts w:ascii="Calibri" w:hAnsi="Calibri" w:cs="Calibri"/>
          <w:i w:val="0"/>
          <w:color w:val="000000"/>
          <w:sz w:val="24"/>
          <w:szCs w:val="24"/>
          <w:rtl w:val="0"/>
        </w:rPr>
        <w:t>他说：于是我在米纳去见他时，许多人围在他身边，他就像一位教孩子们的老师：这个人问他，那个人也问他，</w:t>
      </w:r>
    </w:p>
    <w:p>
      <w:pPr>
        <w:bidi/>
        <w:jc w:val="right"/>
      </w:pPr>
      <w:r>
        <w:rPr>
          <w:rFonts w:ascii="Calibri" w:hAnsi="Calibri" w:cs="Calibri"/>
          <w:i/>
          <w:color w:val="008000"/>
          <w:sz w:val="24"/>
          <w:szCs w:val="24"/>
          <w:rtl/>
          <w:lang w:bidi="ar-SA"/>
        </w:rPr>
        <w:t>فلما قدمت الكوفة الطفت لأمي وكنت أطعمها وأفلّي (5) ثوبها ورأسها وأخدمها، فقالت لي : يا بني، ما كنتَ تصنع هذا وأنت على ديني، فما الّذي أرى منك منذ هاجرت فدخلت في الحنيفية (6) ؟</w:t>
      </w:r>
    </w:p>
    <w:p>
      <w:pPr>
        <w:jc w:val="left"/>
      </w:pPr>
      <w:r>
        <w:rPr>
          <w:rFonts w:ascii="Calibri" w:hAnsi="Calibri" w:cs="Calibri"/>
          <w:i w:val="0"/>
          <w:color w:val="000000"/>
          <w:sz w:val="24"/>
          <w:szCs w:val="24"/>
          <w:rtl w:val="0"/>
        </w:rPr>
        <w:t>我回到库法后，便悉心照料母亲，喂她吃饭，替她检查（5）衣服和头发，并服侍她。她对我说：“孩子，你信奉我的宗教时，从来不这样做；自从你迁徙并皈依正信（6）以来，我看到你有这些变化，这是为什么？”</w:t>
      </w:r>
    </w:p>
    <w:p>
      <w:pPr>
        <w:bidi/>
        <w:jc w:val="right"/>
      </w:pPr>
      <w:r>
        <w:rPr>
          <w:rFonts w:ascii="Calibri" w:hAnsi="Calibri" w:cs="Calibri"/>
          <w:i/>
          <w:color w:val="008000"/>
          <w:sz w:val="24"/>
          <w:szCs w:val="24"/>
          <w:rtl/>
          <w:lang w:bidi="ar-SA"/>
        </w:rPr>
        <w:t>فقلت : رجل من ولد نبينا أمرني بهذا، فقالت: هذا الرجل هو نبي؟</w:t>
      </w:r>
    </w:p>
    <w:p>
      <w:pPr>
        <w:jc w:val="left"/>
      </w:pPr>
      <w:r>
        <w:rPr>
          <w:rFonts w:ascii="Calibri" w:hAnsi="Calibri" w:cs="Calibri"/>
          <w:i w:val="0"/>
          <w:color w:val="000000"/>
          <w:sz w:val="24"/>
          <w:szCs w:val="24"/>
          <w:rtl w:val="0"/>
        </w:rPr>
        <w:t>我说：“我们先知的后裔中有一位男子吩咐我这样做。”她说：“这个人是先知吗？”</w:t>
      </w:r>
    </w:p>
    <w:p>
      <w:pPr>
        <w:bidi/>
        <w:jc w:val="right"/>
      </w:pPr>
      <w:r>
        <w:rPr>
          <w:rFonts w:ascii="Calibri" w:hAnsi="Calibri" w:cs="Calibri"/>
          <w:i/>
          <w:color w:val="008000"/>
          <w:sz w:val="24"/>
          <w:szCs w:val="24"/>
          <w:rtl/>
          <w:lang w:bidi="ar-SA"/>
        </w:rPr>
        <w:t>فقلت : لا ولكنه ابن نبي، فقالت : يا بنيَّ إن هذا نبي إن هذه وصايا الأنبياء، فقلت:</w:t>
      </w:r>
    </w:p>
    <w:p>
      <w:pPr>
        <w:jc w:val="left"/>
      </w:pPr>
      <w:r>
        <w:rPr>
          <w:rFonts w:ascii="Calibri" w:hAnsi="Calibri" w:cs="Calibri"/>
          <w:i w:val="0"/>
          <w:color w:val="000000"/>
          <w:sz w:val="24"/>
          <w:szCs w:val="24"/>
          <w:rtl w:val="0"/>
        </w:rPr>
        <w:t>我说：“不是，但他是先知的儿子。”她说：“孩子，这个人若不是先知，怎么会这样？这些都是众先知的遗训。”我说：</w:t>
      </w:r>
    </w:p>
    <w:p>
      <w:pPr>
        <w:bidi/>
        <w:jc w:val="right"/>
      </w:pPr>
      <w:r>
        <w:rPr>
          <w:rFonts w:ascii="Calibri" w:hAnsi="Calibri" w:cs="Calibri"/>
          <w:i/>
          <w:color w:val="008000"/>
          <w:sz w:val="24"/>
          <w:szCs w:val="24"/>
          <w:rtl/>
          <w:lang w:bidi="ar-SA"/>
        </w:rPr>
        <w:t>يا أمه، إنه ليس يكون بعد نبيّنا نبيّ ولكنه ابنه فقالت: يا بنيَّ دينك خير دين اعرضه علي،</w:t>
      </w:r>
    </w:p>
    <w:p>
      <w:pPr>
        <w:jc w:val="left"/>
      </w:pPr>
      <w:r>
        <w:rPr>
          <w:rFonts w:ascii="Calibri" w:hAnsi="Calibri" w:cs="Calibri"/>
          <w:i w:val="0"/>
          <w:color w:val="000000"/>
          <w:sz w:val="24"/>
          <w:szCs w:val="24"/>
          <w:rtl w:val="0"/>
        </w:rPr>
        <w:t>“母亲，我们的先知之后不会再有先知，但他是先知的儿子。”她说：“孩子，你的宗教是最好的宗教，把它介绍给我吧。”</w:t>
      </w:r>
    </w:p>
    <w:p>
      <w:pPr>
        <w:bidi/>
        <w:jc w:val="right"/>
      </w:pPr>
      <w:r>
        <w:rPr>
          <w:rFonts w:ascii="Calibri" w:hAnsi="Calibri" w:cs="Calibri"/>
          <w:i/>
          <w:color w:val="008000"/>
          <w:sz w:val="24"/>
          <w:szCs w:val="24"/>
          <w:rtl/>
          <w:lang w:bidi="ar-SA"/>
        </w:rPr>
        <w:t>فعرضته عليها فدخلت في الإسلام وعلمتها، فصلّت الظهر والعصر والمغرب والعشاء الآخرة، ثمّ عرض لها عارض في الليل،</w:t>
      </w:r>
    </w:p>
    <w:p>
      <w:pPr>
        <w:jc w:val="left"/>
      </w:pPr>
      <w:r>
        <w:rPr>
          <w:rFonts w:ascii="Calibri" w:hAnsi="Calibri" w:cs="Calibri"/>
          <w:i w:val="0"/>
          <w:color w:val="000000"/>
          <w:sz w:val="24"/>
          <w:szCs w:val="24"/>
          <w:rtl w:val="0"/>
        </w:rPr>
        <w:t>我便把伊斯兰介绍给她，她于是皈依了伊斯兰。我教她学习，她做了晌礼、晡礼、昏礼和宵礼。夜里，她忽然感到不适，</w:t>
      </w:r>
    </w:p>
    <w:p>
      <w:pPr>
        <w:bidi/>
        <w:jc w:val="right"/>
      </w:pPr>
      <w:r>
        <w:rPr>
          <w:rFonts w:ascii="Calibri" w:hAnsi="Calibri" w:cs="Calibri"/>
          <w:i/>
          <w:color w:val="008000"/>
          <w:sz w:val="24"/>
          <w:szCs w:val="24"/>
          <w:rtl/>
          <w:lang w:bidi="ar-SA"/>
        </w:rPr>
        <w:t>فقالت : يا بنيَّ أعد عليَّ ما علمتني فاعدته عليها، فأقرت به وماتت، فلما أصبحت كان المسلمون الّذين غسلوها، وكنت أنا الّذي صليت عليها ونزلت في قبرها.</w:t>
      </w:r>
    </w:p>
    <w:p>
      <w:pPr>
        <w:jc w:val="left"/>
      </w:pPr>
      <w:r>
        <w:rPr>
          <w:rFonts w:ascii="Calibri" w:hAnsi="Calibri" w:cs="Calibri"/>
          <w:i w:val="0"/>
          <w:color w:val="000000"/>
          <w:sz w:val="24"/>
          <w:szCs w:val="24"/>
          <w:rtl w:val="0"/>
        </w:rPr>
        <w:t>她说：“孩子，把你教给我的内容再给我讲一遍。”我便又给她讲了一遍。她承认了信仰，随后去世。天亮后，穆斯林们为她净身，而我为她做了殡礼，并将她安葬在坟墓里。</w:t>
      </w:r>
    </w:p>
    <w:p>
      <w:pPr>
        <w:bidi/>
        <w:jc w:val="right"/>
      </w:pPr>
      <w:r>
        <w:rPr>
          <w:rFonts w:ascii="Calibri" w:hAnsi="Calibri" w:cs="Calibri"/>
          <w:i/>
          <w:color w:val="008000"/>
          <w:sz w:val="24"/>
          <w:szCs w:val="24"/>
          <w:rtl/>
          <w:lang w:bidi="ar-SA"/>
        </w:rPr>
        <w:t>12 - محمّد بن يحيى، عن أحمد بن محمّد بن عيسى، عن عليّ بن الحكم؛ وعدة من ص: 167 1- أي أثبت واستقر.</w:t>
      </w:r>
    </w:p>
    <w:p>
      <w:pPr>
        <w:jc w:val="left"/>
      </w:pPr>
      <w:r>
        <w:rPr>
          <w:rFonts w:ascii="Calibri" w:hAnsi="Calibri" w:cs="Calibri"/>
          <w:i w:val="0"/>
          <w:color w:val="000000"/>
          <w:sz w:val="24"/>
          <w:szCs w:val="24"/>
          <w:rtl w:val="0"/>
        </w:rPr>
        <w:t>12—穆罕默德·本·叶海亚，传自艾哈迈德·本·穆罕默德·本·尔萨，传自阿里·本·哈凯姆；以及若干人。第167页：1—即坚定并安定下来。</w:t>
      </w:r>
    </w:p>
    <w:p>
      <w:pPr>
        <w:bidi/>
        <w:jc w:val="right"/>
      </w:pPr>
      <w:r>
        <w:rPr>
          <w:rFonts w:ascii="Calibri" w:hAnsi="Calibri" w:cs="Calibri"/>
          <w:i/>
          <w:color w:val="008000"/>
          <w:sz w:val="24"/>
          <w:szCs w:val="24"/>
          <w:rtl/>
          <w:lang w:bidi="ar-SA"/>
        </w:rPr>
        <w:t>2- أي ما الّذي وجدته في الإسلام حتّى اخترته على ما كنت عليه من دين؟. 3- الشورى / 52.</w:t>
      </w:r>
    </w:p>
    <w:p>
      <w:pPr>
        <w:jc w:val="left"/>
      </w:pPr>
      <w:r>
        <w:rPr>
          <w:rFonts w:ascii="Calibri" w:hAnsi="Calibri" w:cs="Calibri"/>
          <w:i w:val="0"/>
          <w:color w:val="000000"/>
          <w:sz w:val="24"/>
          <w:szCs w:val="24"/>
          <w:rtl w:val="0"/>
        </w:rPr>
        <w:t>2—即：你在伊斯兰中发现了什么，以至于选择它而舍弃你原来信奉的宗教？3—协商章 / 52。</w:t>
      </w:r>
    </w:p>
    <w:p>
      <w:pPr>
        <w:bidi/>
        <w:jc w:val="right"/>
      </w:pPr>
      <w:r>
        <w:rPr>
          <w:rFonts w:ascii="Calibri" w:hAnsi="Calibri" w:cs="Calibri"/>
          <w:i/>
          <w:color w:val="008000"/>
          <w:sz w:val="24"/>
          <w:szCs w:val="24"/>
          <w:rtl/>
          <w:lang w:bidi="ar-SA"/>
        </w:rPr>
        <w:t>ويفهم من إيراد زكريا هذه الآية جواباً على سؤال الإمام (عَلَيهِ السَّلَامُ) هو الاستشهاد على أن الإيمان لطف من اللّه يرزقه من يشاء من عباده.</w:t>
      </w:r>
    </w:p>
    <w:p>
      <w:pPr>
        <w:jc w:val="left"/>
      </w:pPr>
      <w:r>
        <w:rPr>
          <w:rFonts w:ascii="Calibri" w:hAnsi="Calibri" w:cs="Calibri"/>
          <w:i w:val="0"/>
          <w:color w:val="000000"/>
          <w:sz w:val="24"/>
          <w:szCs w:val="24"/>
          <w:rtl w:val="0"/>
        </w:rPr>
        <w:t>扎卡里亚引用这节经文来回答伊玛目（愿主赐他平安）的问题，可以看出他是在引证：信仰是真主赐予其所意欲的仆人的恩典。</w:t>
      </w:r>
    </w:p>
    <w:p>
      <w:pPr>
        <w:bidi/>
        <w:jc w:val="right"/>
      </w:pPr>
      <w:r>
        <w:rPr>
          <w:rFonts w:ascii="Calibri" w:hAnsi="Calibri" w:cs="Calibri"/>
          <w:i/>
          <w:color w:val="008000"/>
          <w:sz w:val="24"/>
          <w:szCs w:val="24"/>
          <w:rtl/>
          <w:lang w:bidi="ar-SA"/>
        </w:rPr>
        <w:t>4- ولعله (عَلَيهِ السَّلَامُ) إنما نهاه عن أخباره بإتيانه إليه كيلا يصرفه بعض رؤساء الضلالة عنه (عَلَيهِ السَّلَامُ) ويدخله في ضلالته قبل أن يهتدي للحق الوافي ج 93/23.</w:t>
      </w:r>
    </w:p>
    <w:p>
      <w:pPr>
        <w:jc w:val="left"/>
      </w:pPr>
      <w:r>
        <w:rPr>
          <w:rFonts w:ascii="Calibri" w:hAnsi="Calibri" w:cs="Calibri"/>
          <w:i w:val="0"/>
          <w:color w:val="000000"/>
          <w:sz w:val="24"/>
          <w:szCs w:val="24"/>
          <w:rtl w:val="0"/>
        </w:rPr>
        <w:t>4—或许他（愿主赐他平安）之所以禁止他告知别人自己来见过他，是为了避免某些迷误的首领使他远离他（愿主赐他平安），并在他认清正道之前使他陷入他们的迷误之中。《瓦菲》，93/23。</w:t>
      </w:r>
    </w:p>
    <w:p>
      <w:pPr>
        <w:bidi/>
        <w:jc w:val="right"/>
      </w:pPr>
      <w:r>
        <w:rPr>
          <w:rFonts w:ascii="Calibri" w:hAnsi="Calibri" w:cs="Calibri"/>
          <w:i/>
          <w:color w:val="008000"/>
          <w:sz w:val="24"/>
          <w:szCs w:val="24"/>
          <w:rtl/>
          <w:lang w:bidi="ar-SA"/>
        </w:rPr>
        <w:t>ثمّ إن في قوله (عَلَيهِ السَّلَامُ) فلا تكلها...</w:t>
      </w:r>
    </w:p>
    <w:p>
      <w:pPr>
        <w:jc w:val="left"/>
      </w:pPr>
      <w:r>
        <w:rPr>
          <w:rFonts w:ascii="Calibri" w:hAnsi="Calibri" w:cs="Calibri"/>
          <w:i w:val="0"/>
          <w:color w:val="000000"/>
          <w:sz w:val="24"/>
          <w:szCs w:val="24"/>
          <w:rtl w:val="0"/>
        </w:rPr>
        <w:t>此外，他（愿主赐他平安）所说的“不要把她托付给……”等等，</w:t>
      </w:r>
    </w:p>
    <w:p>
      <w:pPr>
        <w:bidi/>
        <w:jc w:val="right"/>
      </w:pPr>
      <w:r>
        <w:rPr>
          <w:rFonts w:ascii="Calibri" w:hAnsi="Calibri" w:cs="Calibri"/>
          <w:i/>
          <w:color w:val="008000"/>
          <w:sz w:val="24"/>
          <w:szCs w:val="24"/>
          <w:rtl/>
          <w:lang w:bidi="ar-SA"/>
        </w:rPr>
        <w:t>الخ، معجزة له (عَلَيهِ السَّلَامُ) لأنه كان يعلم بأن أمه سوف تعتنق الإسلام بعد ذلك وتموت عليه كما يصرح به في الخبر بعد ذلك.</w:t>
      </w:r>
    </w:p>
    <w:p>
      <w:pPr>
        <w:jc w:val="left"/>
      </w:pPr>
      <w:r>
        <w:rPr>
          <w:rFonts w:ascii="Calibri" w:hAnsi="Calibri" w:cs="Calibri"/>
          <w:i w:val="0"/>
          <w:color w:val="000000"/>
          <w:sz w:val="24"/>
          <w:szCs w:val="24"/>
          <w:rtl w:val="0"/>
        </w:rPr>
        <w:t>也是他（愿主赐他平安）的一项奇迹，因为他知道，母亲之后会皈依伊斯兰，并将以伊斯兰信仰而死，正如后面的传述明确说明的那样。</w:t>
      </w:r>
    </w:p>
    <w:p>
      <w:pPr>
        <w:bidi/>
        <w:jc w:val="right"/>
      </w:pPr>
      <w:r>
        <w:rPr>
          <w:rFonts w:ascii="Calibri" w:hAnsi="Calibri" w:cs="Calibri"/>
          <w:i/>
          <w:color w:val="008000"/>
          <w:sz w:val="24"/>
          <w:szCs w:val="24"/>
          <w:rtl/>
          <w:lang w:bidi="ar-SA"/>
        </w:rPr>
        <w:t>5- أي أبحث في رأسها وثوبها عن القمل إن كان لأريحها منه.</w:t>
      </w:r>
    </w:p>
    <w:p>
      <w:pPr>
        <w:jc w:val="left"/>
      </w:pPr>
      <w:r>
        <w:rPr>
          <w:rFonts w:ascii="Calibri" w:hAnsi="Calibri" w:cs="Calibri"/>
          <w:i w:val="0"/>
          <w:color w:val="000000"/>
          <w:sz w:val="24"/>
          <w:szCs w:val="24"/>
          <w:rtl w:val="0"/>
        </w:rPr>
        <w:t>5—即查看她的头发和衣服里有没有虱子，若有便替她除掉，让她舒服些。</w:t>
      </w:r>
    </w:p>
    <w:p>
      <w:pPr>
        <w:bidi/>
        <w:jc w:val="right"/>
      </w:pPr>
      <w:r>
        <w:rPr>
          <w:rFonts w:ascii="Calibri" w:hAnsi="Calibri" w:cs="Calibri"/>
          <w:i/>
          <w:color w:val="008000"/>
          <w:sz w:val="24"/>
          <w:szCs w:val="24"/>
          <w:rtl/>
          <w:lang w:bidi="ar-SA"/>
        </w:rPr>
        <w:t>6- هي الإسلام لبعده عن طرفي الإفراط والتفريط أو نسبة إلى ملة إبراهيم الحنيف.</w:t>
      </w:r>
    </w:p>
    <w:p>
      <w:pPr>
        <w:jc w:val="left"/>
      </w:pPr>
      <w:r>
        <w:rPr>
          <w:rFonts w:ascii="Calibri" w:hAnsi="Calibri" w:cs="Calibri"/>
          <w:i w:val="0"/>
          <w:color w:val="000000"/>
          <w:sz w:val="24"/>
          <w:szCs w:val="24"/>
          <w:rtl w:val="0"/>
        </w:rPr>
        <w:t>6—指伊斯兰，因为它远离过分与不及两端；也有人认为，这是因归属于易卜拉欣的正教而得名。</w:t>
      </w:r>
    </w:p>
    <w:p>
      <w:pPr>
        <w:bidi/>
        <w:jc w:val="right"/>
      </w:pPr>
      <w:r>
        <w:rPr>
          <w:rFonts w:ascii="Calibri" w:hAnsi="Calibri" w:cs="Calibri"/>
          <w:i/>
          <w:color w:val="008000"/>
          <w:sz w:val="24"/>
          <w:szCs w:val="24"/>
          <w:rtl/>
          <w:lang w:bidi="ar-SA"/>
        </w:rPr>
        <w:t>أصحابنا، عن أحمد بن أبي عبد اللّه، عن إسماعيل بن مهران، جميعاً، عن سيف بن عميرة،</w:t>
      </w:r>
    </w:p>
    <w:p>
      <w:pPr>
        <w:jc w:val="left"/>
      </w:pPr>
      <w:r>
        <w:rPr>
          <w:rFonts w:ascii="Calibri" w:hAnsi="Calibri" w:cs="Calibri"/>
          <w:i w:val="0"/>
          <w:color w:val="000000"/>
          <w:sz w:val="24"/>
          <w:szCs w:val="24"/>
          <w:rtl w:val="0"/>
        </w:rPr>
        <w:t>我们的同伴们，传自艾哈迈德·本·阿比·阿卜杜拉，传自伊斯玛仪·本·米赫兰；他们都传自赛义夫·本·乌迈拉，</w:t>
      </w:r>
    </w:p>
    <w:p>
      <w:pPr>
        <w:bidi/>
        <w:jc w:val="right"/>
      </w:pPr>
      <w:r>
        <w:rPr>
          <w:rFonts w:ascii="Calibri" w:hAnsi="Calibri" w:cs="Calibri"/>
          <w:i/>
          <w:color w:val="008000"/>
          <w:sz w:val="24"/>
          <w:szCs w:val="24"/>
          <w:rtl/>
          <w:lang w:bidi="ar-SA"/>
        </w:rPr>
        <w:t>عن عبد اللّه بن مسكان عن عمّار بن حيان قال : خبرت أبا عبد اللّه (عَلَيهِ السَّلَامُ) ببر إسماعيل ابني،</w:t>
      </w:r>
    </w:p>
    <w:p>
      <w:pPr>
        <w:jc w:val="left"/>
      </w:pPr>
      <w:r>
        <w:rPr>
          <w:rFonts w:ascii="Calibri" w:hAnsi="Calibri" w:cs="Calibri"/>
          <w:i w:val="0"/>
          <w:color w:val="000000"/>
          <w:sz w:val="24"/>
          <w:szCs w:val="24"/>
          <w:rtl w:val="0"/>
        </w:rPr>
        <w:t>传自阿卜杜拉·本·米斯坎，传自阿马尔·本·海扬。他说：“我向阿布·阿卜杜拉（愿主赐他平安）讲述了我儿子伊斯玛仪对我的孝敬，</w:t>
      </w:r>
    </w:p>
    <w:p>
      <w:pPr>
        <w:bidi/>
        <w:jc w:val="right"/>
      </w:pPr>
      <w:r>
        <w:rPr>
          <w:rFonts w:ascii="Calibri" w:hAnsi="Calibri" w:cs="Calibri"/>
          <w:i/>
          <w:color w:val="008000"/>
          <w:sz w:val="24"/>
          <w:szCs w:val="24"/>
          <w:rtl/>
          <w:lang w:bidi="ar-SA"/>
        </w:rPr>
        <w:t>بي فقال : لقد كنت أحبه وقد ازددت له حباً،</w:t>
      </w:r>
    </w:p>
    <w:p>
      <w:pPr>
        <w:jc w:val="left"/>
      </w:pPr>
      <w:r>
        <w:rPr>
          <w:rFonts w:ascii="Calibri" w:hAnsi="Calibri" w:cs="Calibri"/>
          <w:i w:val="0"/>
          <w:color w:val="000000"/>
          <w:sz w:val="24"/>
          <w:szCs w:val="24"/>
          <w:rtl w:val="0"/>
        </w:rPr>
        <w:t>对我。他说：“我本来就喜爱他，如今更喜爱他了。</w:t>
      </w:r>
    </w:p>
    <w:p>
      <w:pPr>
        <w:bidi/>
        <w:jc w:val="right"/>
      </w:pPr>
      <w:r>
        <w:rPr>
          <w:rFonts w:ascii="Calibri" w:hAnsi="Calibri" w:cs="Calibri"/>
          <w:i/>
          <w:color w:val="008000"/>
          <w:sz w:val="24"/>
          <w:szCs w:val="24"/>
          <w:rtl/>
          <w:lang w:bidi="ar-SA"/>
        </w:rPr>
        <w:t>إنّ رسول اللّه (صَلَّى اللّه عَلَيْهِ وَ آلِهِ وَسَلَّمَ) أنته أخت له من الرضاعة (1) ،</w:t>
      </w:r>
    </w:p>
    <w:p>
      <w:pPr>
        <w:jc w:val="left"/>
      </w:pPr>
      <w:r>
        <w:rPr>
          <w:rFonts w:ascii="Calibri" w:hAnsi="Calibri" w:cs="Calibri"/>
          <w:i w:val="0"/>
          <w:color w:val="000000"/>
          <w:sz w:val="24"/>
          <w:szCs w:val="24"/>
          <w:rtl w:val="0"/>
        </w:rPr>
        <w:t>真主的使者（愿真主赐福于他及其家人，并使他们平安）有一位乳姊妹（1）来见他，</w:t>
      </w:r>
    </w:p>
    <w:p>
      <w:pPr>
        <w:bidi/>
        <w:jc w:val="right"/>
      </w:pPr>
      <w:r>
        <w:rPr>
          <w:rFonts w:ascii="Calibri" w:hAnsi="Calibri" w:cs="Calibri"/>
          <w:i/>
          <w:color w:val="008000"/>
          <w:sz w:val="24"/>
          <w:szCs w:val="24"/>
          <w:rtl/>
          <w:lang w:bidi="ar-SA"/>
        </w:rPr>
        <w:t>فلما نظر إليها سُرَّ بها وبسط ملحفته (2) لها، فأجلسها عليها، ثمّ أقبل يحدثها ويضحك في وجهها،</w:t>
      </w:r>
    </w:p>
    <w:p>
      <w:pPr>
        <w:jc w:val="left"/>
      </w:pPr>
      <w:r>
        <w:rPr>
          <w:rFonts w:ascii="Calibri" w:hAnsi="Calibri" w:cs="Calibri"/>
          <w:i w:val="0"/>
          <w:color w:val="000000"/>
          <w:sz w:val="24"/>
          <w:szCs w:val="24"/>
          <w:rtl w:val="0"/>
        </w:rPr>
        <w:t>他一见到她便十分高兴，把自己的披衣（2）铺给她，让她坐在上面，随后便与她交谈，面带笑容，</w:t>
      </w:r>
    </w:p>
    <w:p>
      <w:pPr>
        <w:bidi/>
        <w:jc w:val="right"/>
      </w:pPr>
      <w:r>
        <w:rPr>
          <w:rFonts w:ascii="Calibri" w:hAnsi="Calibri" w:cs="Calibri"/>
          <w:i/>
          <w:color w:val="008000"/>
          <w:sz w:val="24"/>
          <w:szCs w:val="24"/>
          <w:rtl/>
          <w:lang w:bidi="ar-SA"/>
        </w:rPr>
        <w:t>ثمّ قامت وذهبت وجاء أخوها، فلم يصنع به ما صنع بها، فقيل له : يا رسول اللّه صنعت بأخته ما لم تصنع به وهو رجلٌ ؟</w:t>
      </w:r>
    </w:p>
    <w:p>
      <w:pPr>
        <w:jc w:val="left"/>
      </w:pPr>
      <w:r>
        <w:rPr>
          <w:rFonts w:ascii="Calibri" w:hAnsi="Calibri" w:cs="Calibri"/>
          <w:i w:val="0"/>
          <w:color w:val="000000"/>
          <w:sz w:val="24"/>
          <w:szCs w:val="24"/>
          <w:rtl w:val="0"/>
        </w:rPr>
        <w:t>后来她起身离去，她的兄弟来了；他却没有像对待她那样对待他。有人便问道：“真主的使者啊，你对她所做的事，是你没有对他做过的，而他是男子啊？”</w:t>
      </w:r>
    </w:p>
    <w:p>
      <w:pPr>
        <w:bidi/>
        <w:jc w:val="right"/>
      </w:pPr>
      <w:r>
        <w:rPr>
          <w:rFonts w:ascii="Calibri" w:hAnsi="Calibri" w:cs="Calibri"/>
          <w:i/>
          <w:color w:val="008000"/>
          <w:sz w:val="24"/>
          <w:szCs w:val="24"/>
          <w:rtl/>
          <w:lang w:bidi="ar-SA"/>
        </w:rPr>
        <w:t>فقال : لأنها كانت أبر بوالديها منه (3) .</w:t>
      </w:r>
    </w:p>
    <w:p>
      <w:pPr>
        <w:jc w:val="left"/>
      </w:pPr>
      <w:r>
        <w:rPr>
          <w:rFonts w:ascii="Calibri" w:hAnsi="Calibri" w:cs="Calibri"/>
          <w:i w:val="0"/>
          <w:color w:val="000000"/>
          <w:sz w:val="24"/>
          <w:szCs w:val="24"/>
          <w:rtl w:val="0"/>
        </w:rPr>
        <w:t>他说：“因为她比他更孝敬父母（3）。”</w:t>
      </w:r>
    </w:p>
    <w:p>
      <w:pPr>
        <w:bidi/>
        <w:jc w:val="right"/>
      </w:pPr>
      <w:r>
        <w:rPr>
          <w:rFonts w:ascii="Calibri" w:hAnsi="Calibri" w:cs="Calibri"/>
          <w:i/>
          <w:color w:val="008000"/>
          <w:sz w:val="24"/>
          <w:szCs w:val="24"/>
          <w:rtl/>
          <w:lang w:bidi="ar-SA"/>
        </w:rPr>
        <w:t>13 - محمّد بن يحيى، عن أحمد بن محمّد بن عيسى، عن عليّ بن الحكم، عن سيف ابن عميرة،</w:t>
      </w:r>
    </w:p>
    <w:p>
      <w:pPr>
        <w:jc w:val="left"/>
      </w:pPr>
      <w:r>
        <w:rPr>
          <w:rFonts w:ascii="Calibri" w:hAnsi="Calibri" w:cs="Calibri"/>
          <w:i w:val="0"/>
          <w:color w:val="000000"/>
          <w:sz w:val="24"/>
          <w:szCs w:val="24"/>
          <w:rtl w:val="0"/>
        </w:rPr>
        <w:t>13—穆罕默德·本·叶海亚，传自艾哈迈德·本·穆罕默德·本·尔萨，传自阿里·本·哈凯姆，传自赛义夫·本·乌迈拉，</w:t>
      </w:r>
    </w:p>
    <w:p>
      <w:pPr>
        <w:bidi/>
        <w:jc w:val="right"/>
      </w:pPr>
      <w:r>
        <w:rPr>
          <w:rFonts w:ascii="Calibri" w:hAnsi="Calibri" w:cs="Calibri"/>
          <w:i/>
          <w:color w:val="008000"/>
          <w:sz w:val="24"/>
          <w:szCs w:val="24"/>
          <w:rtl/>
          <w:lang w:bidi="ar-SA"/>
        </w:rPr>
        <w:t>عن عبد اللّه بن مسکان عن إبراهيم بن شعيب قال : قلت لأبي عبد اللّه (عَلَيهِ السَّلَامُ) إنَّ أبي قد كبر جداً وضعف فنحن نحمله إذا أراد الحاجة (4) ؟</w:t>
      </w:r>
    </w:p>
    <w:p>
      <w:pPr>
        <w:jc w:val="left"/>
      </w:pPr>
      <w:r>
        <w:rPr>
          <w:rFonts w:ascii="Calibri" w:hAnsi="Calibri" w:cs="Calibri"/>
          <w:i w:val="0"/>
          <w:color w:val="000000"/>
          <w:sz w:val="24"/>
          <w:szCs w:val="24"/>
          <w:rtl w:val="0"/>
        </w:rPr>
        <w:t>传自阿卜杜拉·本·米斯坎，传自易卜拉欣·本·舒艾卜。他说：“我对阿布·阿卜杜拉（愿主赐他平安）说：‘我父亲已经十分年迈，身体虚弱；他要如厕时，我们就扶着他（4），可以吗？’”</w:t>
      </w:r>
    </w:p>
    <w:p>
      <w:pPr>
        <w:bidi/>
        <w:jc w:val="right"/>
      </w:pPr>
      <w:r>
        <w:rPr>
          <w:rFonts w:ascii="Calibri" w:hAnsi="Calibri" w:cs="Calibri"/>
          <w:i/>
          <w:color w:val="008000"/>
          <w:sz w:val="24"/>
          <w:szCs w:val="24"/>
          <w:rtl/>
          <w:lang w:bidi="ar-SA"/>
        </w:rPr>
        <w:t>فقال : إن استطعت أن تلي ذلك منه فافعل، ولقمه بيدك فإنّه جنّة لك غداً (5) .</w:t>
      </w:r>
    </w:p>
    <w:p>
      <w:pPr>
        <w:jc w:val="left"/>
      </w:pPr>
      <w:r>
        <w:rPr>
          <w:rFonts w:ascii="Calibri" w:hAnsi="Calibri" w:cs="Calibri"/>
          <w:i w:val="0"/>
          <w:color w:val="000000"/>
          <w:sz w:val="24"/>
          <w:szCs w:val="24"/>
          <w:rtl w:val="0"/>
        </w:rPr>
        <w:t>他说：“如果你能亲自照料他，就这样做；还要亲手喂他，因为这将成为你明日的庇护（5）。”</w:t>
      </w:r>
    </w:p>
    <w:p>
      <w:pPr>
        <w:bidi/>
        <w:jc w:val="right"/>
      </w:pPr>
      <w:r>
        <w:rPr>
          <w:rFonts w:ascii="Calibri" w:hAnsi="Calibri" w:cs="Calibri"/>
          <w:i/>
          <w:color w:val="008000"/>
          <w:sz w:val="24"/>
          <w:szCs w:val="24"/>
          <w:rtl/>
          <w:lang w:bidi="ar-SA"/>
        </w:rPr>
        <w:t>14 - عنه، عن عليّ بن الحكم عن سيف بن عميرة، عن أبي الصباح، عن جابر قال : سمعت رجلاً يقول لأبي عبد اللّه (عَلَيهِ السَّلَامُ) : إنَّ لي أبوين مخالفين؟</w:t>
      </w:r>
    </w:p>
    <w:p>
      <w:pPr>
        <w:jc w:val="left"/>
      </w:pPr>
      <w:r>
        <w:rPr>
          <w:rFonts w:ascii="Calibri" w:hAnsi="Calibri" w:cs="Calibri"/>
          <w:i w:val="0"/>
          <w:color w:val="000000"/>
          <w:sz w:val="24"/>
          <w:szCs w:val="24"/>
          <w:rtl w:val="0"/>
        </w:rPr>
        <w:t>14—他传自阿里·本·哈凯姆，传自赛义夫·本·乌迈拉，传自阿布·萨巴赫，传自贾比尔。他说：“我听见一个人对阿布·阿卜杜拉（愿主赐他平安）说：‘我的父母都持有不同立场。’”</w:t>
      </w:r>
    </w:p>
    <w:p>
      <w:pPr>
        <w:bidi/>
        <w:jc w:val="right"/>
      </w:pPr>
      <w:r>
        <w:rPr>
          <w:rFonts w:ascii="Calibri" w:hAnsi="Calibri" w:cs="Calibri"/>
          <w:i/>
          <w:color w:val="008000"/>
          <w:sz w:val="24"/>
          <w:szCs w:val="24"/>
          <w:rtl/>
          <w:lang w:bidi="ar-SA"/>
        </w:rPr>
        <w:t>فقال برهما كما تبرُّ المسلمين ممن يتولانا (6) .</w:t>
      </w:r>
    </w:p>
    <w:p>
      <w:pPr>
        <w:jc w:val="left"/>
      </w:pPr>
      <w:r>
        <w:rPr>
          <w:rFonts w:ascii="Calibri" w:hAnsi="Calibri" w:cs="Calibri"/>
          <w:i w:val="0"/>
          <w:color w:val="000000"/>
          <w:sz w:val="24"/>
          <w:szCs w:val="24"/>
          <w:rtl w:val="0"/>
        </w:rPr>
        <w:t>他回答说：“你要像孝敬那些追随我们、信奉伊斯兰的人那样孝敬他们（6）。”</w:t>
      </w:r>
    </w:p>
    <w:p>
      <w:pPr>
        <w:bidi/>
        <w:jc w:val="right"/>
      </w:pPr>
      <w:r>
        <w:rPr>
          <w:rFonts w:ascii="Calibri" w:hAnsi="Calibri" w:cs="Calibri"/>
          <w:i/>
          <w:color w:val="008000"/>
          <w:sz w:val="24"/>
          <w:szCs w:val="24"/>
          <w:rtl/>
          <w:lang w:bidi="ar-SA"/>
        </w:rPr>
        <w:t>15 - عليّ بن إبراهيم، عن أبيه ؛ ومحمّد بن يحيى، عن أحمد بن محمّد، جميعاً، عن ابن محبوب،</w:t>
      </w:r>
    </w:p>
    <w:p>
      <w:pPr>
        <w:jc w:val="left"/>
      </w:pPr>
      <w:r>
        <w:rPr>
          <w:rFonts w:ascii="Calibri" w:hAnsi="Calibri" w:cs="Calibri"/>
          <w:i w:val="0"/>
          <w:color w:val="000000"/>
          <w:sz w:val="24"/>
          <w:szCs w:val="24"/>
          <w:rtl w:val="0"/>
        </w:rPr>
        <w:t>15—阿里·本·易卜拉欣，传自其父；穆罕默德·本·叶海亚，传自艾哈迈德·本·穆罕默德；二人都传自伊本·马赫布卜，</w:t>
      </w:r>
    </w:p>
    <w:p>
      <w:pPr>
        <w:bidi/>
        <w:jc w:val="right"/>
      </w:pPr>
      <w:r>
        <w:rPr>
          <w:rFonts w:ascii="Calibri" w:hAnsi="Calibri" w:cs="Calibri"/>
          <w:i/>
          <w:color w:val="008000"/>
          <w:sz w:val="24"/>
          <w:szCs w:val="24"/>
          <w:rtl/>
          <w:lang w:bidi="ar-SA"/>
        </w:rPr>
        <w:t>عن مالك بن عطية، عن عنبسة عنبسة بن مصعب عن أبي جعفر (عَلَيهِ السَّلَامُ) قال :</w:t>
      </w:r>
    </w:p>
    <w:p>
      <w:pPr>
        <w:jc w:val="left"/>
      </w:pPr>
      <w:r>
        <w:rPr>
          <w:rFonts w:ascii="Calibri" w:hAnsi="Calibri" w:cs="Calibri"/>
          <w:i w:val="0"/>
          <w:color w:val="000000"/>
          <w:sz w:val="24"/>
          <w:szCs w:val="24"/>
          <w:rtl w:val="0"/>
        </w:rPr>
        <w:t>传自马利克·本·阿提叶，传自安巴萨·本·穆萨卜，传自阿布·贾法尔（愿主赐他平安）。他说：</w:t>
      </w:r>
    </w:p>
    <w:p>
      <w:pPr>
        <w:bidi/>
        <w:jc w:val="right"/>
      </w:pPr>
      <w:r>
        <w:rPr>
          <w:rFonts w:ascii="Calibri" w:hAnsi="Calibri" w:cs="Calibri"/>
          <w:i/>
          <w:color w:val="008000"/>
          <w:sz w:val="24"/>
          <w:szCs w:val="24"/>
          <w:rtl/>
          <w:lang w:bidi="ar-SA"/>
        </w:rPr>
        <w:t>ثلاث لم يجعل اللّه عزّ وجلّ لأحد فيهنَّ رخصة : أداء الأمانة إلى البرّ والفاجر، والوفاء بالعهد للبر والفاجر وبرُّ الوالدين برّين كانا أو فاجرين.</w:t>
      </w:r>
    </w:p>
    <w:p>
      <w:pPr>
        <w:jc w:val="left"/>
      </w:pPr>
      <w:r>
        <w:rPr>
          <w:rFonts w:ascii="Calibri" w:hAnsi="Calibri" w:cs="Calibri"/>
          <w:i w:val="0"/>
          <w:color w:val="000000"/>
          <w:sz w:val="24"/>
          <w:szCs w:val="24"/>
          <w:rtl w:val="0"/>
        </w:rPr>
        <w:t>有三件事，尊严伟大的真主没有给任何人留下宽免的余地：把信托物交给善人或恶人；对善人或恶人信守约定；孝敬父母，无论他们是善人还是恶人。</w:t>
      </w:r>
    </w:p>
    <w:p>
      <w:pPr>
        <w:bidi/>
        <w:jc w:val="right"/>
      </w:pPr>
      <w:r>
        <w:rPr>
          <w:rFonts w:ascii="Calibri" w:hAnsi="Calibri" w:cs="Calibri"/>
          <w:i/>
          <w:color w:val="008000"/>
          <w:sz w:val="24"/>
          <w:szCs w:val="24"/>
          <w:rtl/>
          <w:lang w:bidi="ar-SA"/>
        </w:rPr>
        <w:t>16 - عليّ بن إبراهيم، عن أبيه، عن النوفلي عن السكونيّ، عن أبي عبد اللّه (عَلَيهِ السَّلَامُ) قال : من السنّة والبرّ أن يكنى الرجل باسم أبيه (7) . ص: 168</w:t>
      </w:r>
    </w:p>
    <w:p>
      <w:pPr>
        <w:jc w:val="left"/>
      </w:pPr>
      <w:r>
        <w:rPr>
          <w:rFonts w:ascii="Calibri" w:hAnsi="Calibri" w:cs="Calibri"/>
          <w:i w:val="0"/>
          <w:color w:val="000000"/>
          <w:sz w:val="24"/>
          <w:szCs w:val="24"/>
          <w:rtl w:val="0"/>
        </w:rPr>
        <w:t>16—阿里·本·易卜拉欣，传自其父，传自努夫利，传自苏库尼，传自阿布·阿卜杜拉（愿主赐他平安）。他说：“以父亲的名字称呼一个男子，是圣行，也是孝行（7）。”第168页。</w:t>
      </w:r>
    </w:p>
    <w:p>
      <w:pPr>
        <w:bidi/>
        <w:jc w:val="right"/>
      </w:pPr>
      <w:r>
        <w:rPr>
          <w:rFonts w:ascii="Calibri" w:hAnsi="Calibri" w:cs="Calibri"/>
          <w:i/>
          <w:color w:val="008000"/>
          <w:sz w:val="24"/>
          <w:szCs w:val="24"/>
          <w:rtl/>
          <w:lang w:bidi="ar-SA"/>
        </w:rPr>
        <w:t>1- أخته من الرضاعة أنيسة، وأخوه من الرضاعة هو أخوها من النسب وكان اسمه عبد اللّه وهما ابنا الحارث بن عبد العزى. 2- أي ما يلتحف به.</w:t>
      </w:r>
    </w:p>
    <w:p>
      <w:pPr>
        <w:jc w:val="left"/>
      </w:pPr>
      <w:r>
        <w:rPr>
          <w:rFonts w:ascii="Calibri" w:hAnsi="Calibri" w:cs="Calibri"/>
          <w:i w:val="0"/>
          <w:color w:val="000000"/>
          <w:sz w:val="24"/>
          <w:szCs w:val="24"/>
          <w:rtl w:val="0"/>
        </w:rPr>
        <w:t>1—他的乳亲妹妹是阿妮萨，乳兄弟则是她的亲哥哥，名叫阿卜杜拉；二人都是哈里斯·本·阿卜杜勒·欧扎的子女。2—即用来披盖的东西。</w:t>
      </w:r>
    </w:p>
    <w:p>
      <w:pPr>
        <w:bidi/>
        <w:jc w:val="right"/>
      </w:pPr>
      <w:r>
        <w:rPr>
          <w:rFonts w:ascii="Calibri" w:hAnsi="Calibri" w:cs="Calibri"/>
          <w:i/>
          <w:color w:val="008000"/>
          <w:sz w:val="24"/>
          <w:szCs w:val="24"/>
          <w:rtl/>
          <w:lang w:bidi="ar-SA"/>
        </w:rPr>
        <w:t>3- دل الحديث على أن الأبر بوالديه يستحق مزيد الاهتمام والإكرام.</w:t>
      </w:r>
    </w:p>
    <w:p>
      <w:pPr>
        <w:jc w:val="left"/>
      </w:pPr>
      <w:r>
        <w:rPr>
          <w:rFonts w:ascii="Calibri" w:hAnsi="Calibri" w:cs="Calibri"/>
          <w:i w:val="0"/>
          <w:color w:val="000000"/>
          <w:sz w:val="24"/>
          <w:szCs w:val="24"/>
          <w:rtl w:val="0"/>
        </w:rPr>
        <w:t>3—这段圣训表明，最孝敬父母的人值得得到更多的关怀与尊敬。</w:t>
      </w:r>
    </w:p>
    <w:p>
      <w:pPr>
        <w:bidi/>
        <w:jc w:val="right"/>
      </w:pPr>
      <w:r>
        <w:rPr>
          <w:rFonts w:ascii="Calibri" w:hAnsi="Calibri" w:cs="Calibri"/>
          <w:i/>
          <w:color w:val="008000"/>
          <w:sz w:val="24"/>
          <w:szCs w:val="24"/>
          <w:rtl/>
          <w:lang w:bidi="ar-SA"/>
        </w:rPr>
        <w:t>4- أي قضاء حاجته من التغوط والتبول أو مطلقاً. 5- أي وقاية لك من النّار يوم القيامة.</w:t>
      </w:r>
    </w:p>
    <w:p>
      <w:pPr>
        <w:jc w:val="left"/>
      </w:pPr>
      <w:r>
        <w:rPr>
          <w:rFonts w:ascii="Calibri" w:hAnsi="Calibri" w:cs="Calibri"/>
          <w:i w:val="0"/>
          <w:color w:val="000000"/>
          <w:sz w:val="24"/>
          <w:szCs w:val="24"/>
          <w:rtl w:val="0"/>
        </w:rPr>
        <w:t>4—即帮助他解决排便或小便的需要，或泛指一切需要。5—即在复生日保护你免受火狱之苦。</w:t>
      </w:r>
    </w:p>
    <w:p>
      <w:pPr>
        <w:bidi/>
        <w:jc w:val="right"/>
      </w:pPr>
      <w:r>
        <w:rPr>
          <w:rFonts w:ascii="Calibri" w:hAnsi="Calibri" w:cs="Calibri"/>
          <w:i/>
          <w:color w:val="008000"/>
          <w:sz w:val="24"/>
          <w:szCs w:val="24"/>
          <w:rtl/>
          <w:lang w:bidi="ar-SA"/>
        </w:rPr>
        <w:t>6- أي للأجنبي المؤمن حق الإيمان، وللوالدين المخالفين حق الولادة فهما متساويان في الحق مرآة المجلسي 427/8.</w:t>
      </w:r>
    </w:p>
    <w:p>
      <w:pPr>
        <w:jc w:val="left"/>
      </w:pPr>
      <w:r>
        <w:rPr>
          <w:rFonts w:ascii="Calibri" w:hAnsi="Calibri" w:cs="Calibri"/>
          <w:i w:val="0"/>
          <w:color w:val="000000"/>
          <w:sz w:val="24"/>
          <w:szCs w:val="24"/>
          <w:rtl w:val="0"/>
        </w:rPr>
        <w:t>6—即信仰虔诚的外人享有信仰之权，而持不同立场的父母享有生育之恩；二者权利相等。《麦吉利西之镜》8/427。</w:t>
      </w:r>
    </w:p>
    <w:p>
      <w:pPr>
        <w:bidi/>
        <w:jc w:val="right"/>
      </w:pPr>
      <w:r>
        <w:rPr>
          <w:rFonts w:ascii="Calibri" w:hAnsi="Calibri" w:cs="Calibri"/>
          <w:i/>
          <w:color w:val="008000"/>
          <w:sz w:val="24"/>
          <w:szCs w:val="24"/>
          <w:rtl/>
          <w:lang w:bidi="ar-SA"/>
        </w:rPr>
        <w:t>7- أي أن يسمي ابنه باسم أبيه فيقال له : أبو فلان.</w:t>
      </w:r>
    </w:p>
    <w:p>
      <w:pPr>
        <w:jc w:val="left"/>
      </w:pPr>
      <w:r>
        <w:rPr>
          <w:rFonts w:ascii="Calibri" w:hAnsi="Calibri" w:cs="Calibri"/>
          <w:i w:val="0"/>
          <w:color w:val="000000"/>
          <w:sz w:val="24"/>
          <w:szCs w:val="24"/>
          <w:rtl w:val="0"/>
        </w:rPr>
        <w:t>7—即以父亲的名字给儿子命名，于是人们称他为“某某之父”。</w:t>
      </w:r>
    </w:p>
    <w:p>
      <w:pPr>
        <w:bidi/>
        <w:jc w:val="right"/>
      </w:pPr>
      <w:r>
        <w:rPr>
          <w:rFonts w:ascii="Calibri" w:hAnsi="Calibri" w:cs="Calibri"/>
          <w:i/>
          <w:color w:val="008000"/>
          <w:sz w:val="24"/>
          <w:szCs w:val="24"/>
          <w:rtl/>
          <w:lang w:bidi="ar-SA"/>
        </w:rPr>
        <w:t>17 - الحسين بن محمّد، عن معلى بن محمّد ؛ وعليّ بن محمّد، عن صالح بن أبي حمّاد جميعاً،</w:t>
      </w:r>
    </w:p>
    <w:p>
      <w:pPr>
        <w:jc w:val="left"/>
      </w:pPr>
      <w:r>
        <w:rPr>
          <w:rFonts w:ascii="Calibri" w:hAnsi="Calibri" w:cs="Calibri"/>
          <w:i w:val="0"/>
          <w:color w:val="000000"/>
          <w:sz w:val="24"/>
          <w:szCs w:val="24"/>
          <w:rtl w:val="0"/>
        </w:rPr>
        <w:t>17—侯赛因·本·穆罕默德传自穆阿拉·本·穆罕默德；阿里·本·穆罕默德传自萨利赫·本·艾比·哈马德；二人都传自</w:t>
      </w:r>
    </w:p>
    <w:p>
      <w:pPr>
        <w:bidi/>
        <w:jc w:val="right"/>
      </w:pPr>
      <w:r>
        <w:rPr>
          <w:rFonts w:ascii="Calibri" w:hAnsi="Calibri" w:cs="Calibri"/>
          <w:i/>
          <w:color w:val="008000"/>
          <w:sz w:val="24"/>
          <w:szCs w:val="24"/>
          <w:rtl/>
          <w:lang w:bidi="ar-SA"/>
        </w:rPr>
        <w:t>عن الوساء، عن أحمد بن عائذ، عن أبي خديجة سالم بن مكرم، عن معلى بن خنيس،</w:t>
      </w:r>
    </w:p>
    <w:p>
      <w:pPr>
        <w:jc w:val="left"/>
      </w:pPr>
      <w:r>
        <w:rPr>
          <w:rFonts w:ascii="Calibri" w:hAnsi="Calibri" w:cs="Calibri"/>
          <w:i w:val="0"/>
          <w:color w:val="000000"/>
          <w:sz w:val="24"/>
          <w:szCs w:val="24"/>
          <w:rtl w:val="0"/>
        </w:rPr>
        <w:t>瓦沙，传自艾哈迈德·本·艾兹，传自艾布·哈迪贾·萨利姆·本·穆克里姆，传自穆阿拉·本·胡奈斯，</w:t>
      </w:r>
    </w:p>
    <w:p>
      <w:pPr>
        <w:bidi/>
        <w:jc w:val="right"/>
      </w:pPr>
      <w:r>
        <w:rPr>
          <w:rFonts w:ascii="Calibri" w:hAnsi="Calibri" w:cs="Calibri"/>
          <w:i/>
          <w:color w:val="008000"/>
          <w:sz w:val="24"/>
          <w:szCs w:val="24"/>
          <w:rtl/>
          <w:lang w:bidi="ar-SA"/>
        </w:rPr>
        <w:t>عن أبي عبد اللّه (عَلَيهِ السَّلَامُ) قال: جاء رجلٌ وسأل النبي (صَلَّى اللّه عَلَيْهِ وَ آلِهِ وَسَلَّمَ) عن بر الوالدين فقال :</w:t>
      </w:r>
    </w:p>
    <w:p>
      <w:pPr>
        <w:jc w:val="left"/>
      </w:pPr>
      <w:r>
        <w:rPr>
          <w:rFonts w:ascii="Calibri" w:hAnsi="Calibri" w:cs="Calibri"/>
          <w:i w:val="0"/>
          <w:color w:val="000000"/>
          <w:sz w:val="24"/>
          <w:szCs w:val="24"/>
          <w:rtl w:val="0"/>
        </w:rPr>
        <w:t>传自艾布·阿卜杜拉（愿主赐他平安）。他说：有个人来问先知（愿主赐福他及其后裔）关于孝敬父母的事，说：</w:t>
      </w:r>
    </w:p>
    <w:p>
      <w:pPr>
        <w:bidi/>
        <w:jc w:val="right"/>
      </w:pPr>
      <w:r>
        <w:rPr>
          <w:rFonts w:ascii="Calibri" w:hAnsi="Calibri" w:cs="Calibri"/>
          <w:i/>
          <w:color w:val="008000"/>
          <w:sz w:val="24"/>
          <w:szCs w:val="24"/>
          <w:rtl/>
          <w:lang w:bidi="ar-SA"/>
        </w:rPr>
        <w:t>ابرر أمك ابرر أمّك ابرر أمّك، ابرر أباك ابرر أباك ابرر أباك، وبدأ بالأم قبل الأب.</w:t>
      </w:r>
    </w:p>
    <w:p>
      <w:pPr>
        <w:jc w:val="left"/>
      </w:pPr>
      <w:r>
        <w:rPr>
          <w:rFonts w:ascii="Calibri" w:hAnsi="Calibri" w:cs="Calibri"/>
          <w:i w:val="0"/>
          <w:color w:val="000000"/>
          <w:sz w:val="24"/>
          <w:szCs w:val="24"/>
          <w:rtl w:val="0"/>
        </w:rPr>
        <w:t>“你要孝敬母亲，孝敬母亲，孝敬母亲；孝敬父亲，孝敬父亲，孝敬父亲。”他把母亲放在父亲之前。</w:t>
      </w:r>
    </w:p>
    <w:p>
      <w:pPr>
        <w:bidi/>
        <w:jc w:val="right"/>
      </w:pPr>
      <w:r>
        <w:rPr>
          <w:rFonts w:ascii="Calibri" w:hAnsi="Calibri" w:cs="Calibri"/>
          <w:i/>
          <w:color w:val="008000"/>
          <w:sz w:val="24"/>
          <w:szCs w:val="24"/>
          <w:rtl/>
          <w:lang w:bidi="ar-SA"/>
        </w:rPr>
        <w:t>18 - الوشّاء، عن أحمد أحمد بن عائذ، عن أبي خديجة، عن أبي عبد اللّه (عَلَيهِ السَّلَامُ) قال:</w:t>
      </w:r>
    </w:p>
    <w:p>
      <w:pPr>
        <w:jc w:val="left"/>
      </w:pPr>
      <w:r>
        <w:rPr>
          <w:rFonts w:ascii="Calibri" w:hAnsi="Calibri" w:cs="Calibri"/>
          <w:i w:val="0"/>
          <w:color w:val="000000"/>
          <w:sz w:val="24"/>
          <w:szCs w:val="24"/>
          <w:rtl w:val="0"/>
        </w:rPr>
        <w:t>18—瓦沙传自艾哈迈德·本·艾兹，传自艾布·哈迪贾，传自艾布·阿卜杜拉（愿主赐他平安）。他说：</w:t>
      </w:r>
    </w:p>
    <w:p>
      <w:pPr>
        <w:bidi/>
        <w:jc w:val="right"/>
      </w:pPr>
      <w:r>
        <w:rPr>
          <w:rFonts w:ascii="Calibri" w:hAnsi="Calibri" w:cs="Calibri"/>
          <w:i/>
          <w:color w:val="008000"/>
          <w:sz w:val="24"/>
          <w:szCs w:val="24"/>
          <w:rtl/>
          <w:lang w:bidi="ar-SA"/>
        </w:rPr>
        <w:t>جاء رجلٌ إلى النبي (صَلَّى اللّه عَلَيْهِ وَ آلِهِ وَسَلَّمَ) فقال :</w:t>
      </w:r>
    </w:p>
    <w:p>
      <w:pPr>
        <w:jc w:val="left"/>
      </w:pPr>
      <w:r>
        <w:rPr>
          <w:rFonts w:ascii="Calibri" w:hAnsi="Calibri" w:cs="Calibri"/>
          <w:i w:val="0"/>
          <w:color w:val="000000"/>
          <w:sz w:val="24"/>
          <w:szCs w:val="24"/>
          <w:rtl w:val="0"/>
        </w:rPr>
        <w:t>有个人来到先知（愿主赐福他及其后裔）跟前，说：</w:t>
      </w:r>
    </w:p>
    <w:p>
      <w:pPr>
        <w:bidi/>
        <w:jc w:val="right"/>
      </w:pPr>
      <w:r>
        <w:rPr>
          <w:rFonts w:ascii="Calibri" w:hAnsi="Calibri" w:cs="Calibri"/>
          <w:i/>
          <w:color w:val="008000"/>
          <w:sz w:val="24"/>
          <w:szCs w:val="24"/>
          <w:rtl/>
          <w:lang w:bidi="ar-SA"/>
        </w:rPr>
        <w:t>إنّي قد ولدت بنتاً وربيتها حتّى إذا بلغت فألبستها وحليتها ثمّ جئت بها إلى قليب (1) فدفعتها في جوفه وكان آخر ما سمعت منها وهي تقول يا أبتاه، فما كفّارة ذلك؟ قال : ألك أم حية؟</w:t>
      </w:r>
    </w:p>
    <w:p>
      <w:pPr>
        <w:jc w:val="left"/>
      </w:pPr>
      <w:r>
        <w:rPr>
          <w:rFonts w:ascii="Calibri" w:hAnsi="Calibri" w:cs="Calibri"/>
          <w:i w:val="0"/>
          <w:color w:val="000000"/>
          <w:sz w:val="24"/>
          <w:szCs w:val="24"/>
          <w:rtl w:val="0"/>
        </w:rPr>
        <w:t>“我生了一个女儿，把她养大，直到她成年；后来我给她穿戴衣服和首饰，然后带她到一口井（1）边，把她推入井中。我最后听见她说的是：‘父亲啊！’这样做有什么赎罪办法吗？”他说：“你母亲还在世吗？”</w:t>
      </w:r>
    </w:p>
    <w:p>
      <w:pPr>
        <w:bidi/>
        <w:jc w:val="right"/>
      </w:pPr>
      <w:r>
        <w:rPr>
          <w:rFonts w:ascii="Calibri" w:hAnsi="Calibri" w:cs="Calibri"/>
          <w:i/>
          <w:color w:val="008000"/>
          <w:sz w:val="24"/>
          <w:szCs w:val="24"/>
          <w:rtl/>
          <w:lang w:bidi="ar-SA"/>
        </w:rPr>
        <w:t>قال : لا، قال : فلك خالة حيّة؟</w:t>
      </w:r>
    </w:p>
    <w:p>
      <w:pPr>
        <w:jc w:val="left"/>
      </w:pPr>
      <w:r>
        <w:rPr>
          <w:rFonts w:ascii="Calibri" w:hAnsi="Calibri" w:cs="Calibri"/>
          <w:i w:val="0"/>
          <w:color w:val="000000"/>
          <w:sz w:val="24"/>
          <w:szCs w:val="24"/>
          <w:rtl w:val="0"/>
        </w:rPr>
        <w:t>他回答：“不在了。”他说：“那你有在世的姨母吗？”</w:t>
      </w:r>
    </w:p>
    <w:p>
      <w:pPr>
        <w:bidi/>
        <w:jc w:val="right"/>
      </w:pPr>
      <w:r>
        <w:rPr>
          <w:rFonts w:ascii="Calibri" w:hAnsi="Calibri" w:cs="Calibri"/>
          <w:i/>
          <w:color w:val="008000"/>
          <w:sz w:val="24"/>
          <w:szCs w:val="24"/>
          <w:rtl/>
          <w:lang w:bidi="ar-SA"/>
        </w:rPr>
        <w:t>قال: نعم، قال: فابررها فإنّها بمنزلة الأمّ يكفّر عنك ما صنعت، قال أبو خديجة : فقلت لأبي عبد اللّه (عَلَيهِ السَّلَامُ) : متى كان هذا؟</w:t>
      </w:r>
    </w:p>
    <w:p>
      <w:pPr>
        <w:jc w:val="left"/>
      </w:pPr>
      <w:r>
        <w:rPr>
          <w:rFonts w:ascii="Calibri" w:hAnsi="Calibri" w:cs="Calibri"/>
          <w:i w:val="0"/>
          <w:color w:val="000000"/>
          <w:sz w:val="24"/>
          <w:szCs w:val="24"/>
          <w:rtl w:val="0"/>
        </w:rPr>
        <w:t>他回答：“有。”他说：“那你就孝敬她，因为她如同母亲；这会为你赎去所做之事。”艾布·哈迪贾说：“我问艾布·阿卜杜拉（愿主赐他平安）：这是什么时候的事？”</w:t>
      </w:r>
    </w:p>
    <w:p>
      <w:pPr>
        <w:bidi/>
        <w:jc w:val="right"/>
      </w:pPr>
      <w:r>
        <w:rPr>
          <w:rFonts w:ascii="Calibri" w:hAnsi="Calibri" w:cs="Calibri"/>
          <w:i/>
          <w:color w:val="008000"/>
          <w:sz w:val="24"/>
          <w:szCs w:val="24"/>
          <w:rtl/>
          <w:lang w:bidi="ar-SA"/>
        </w:rPr>
        <w:t>فقال : كان في الجاهلية، وكانوا يقتلون البنات مخافة أن يُسبين فيلدن في قوم آخرين.</w:t>
      </w:r>
    </w:p>
    <w:p>
      <w:pPr>
        <w:jc w:val="left"/>
      </w:pPr>
      <w:r>
        <w:rPr>
          <w:rFonts w:ascii="Calibri" w:hAnsi="Calibri" w:cs="Calibri"/>
          <w:i w:val="0"/>
          <w:color w:val="000000"/>
          <w:sz w:val="24"/>
          <w:szCs w:val="24"/>
          <w:rtl w:val="0"/>
        </w:rPr>
        <w:t>他回答：“那是在蒙昧时代；他们杀害女儿，担心她们被俘虏后，会在其他族群中生儿育女。”</w:t>
      </w:r>
    </w:p>
    <w:p>
      <w:pPr>
        <w:bidi/>
        <w:jc w:val="right"/>
      </w:pPr>
      <w:r>
        <w:rPr>
          <w:rFonts w:ascii="Calibri" w:hAnsi="Calibri" w:cs="Calibri"/>
          <w:i/>
          <w:color w:val="008000"/>
          <w:sz w:val="24"/>
          <w:szCs w:val="24"/>
          <w:rtl/>
          <w:lang w:bidi="ar-SA"/>
        </w:rPr>
        <w:t>19 - محمّد بن يحيى، عن أحمد بن محمّد، عن محمّد بن إسماعيل بن بزيع، عن حنان بن سدير، عن أبيه قال: قلت لأبي جعفر (عَلَيهِ السَّلَامُ) : هل يجزي الوالد والده؟</w:t>
      </w:r>
    </w:p>
    <w:p>
      <w:pPr>
        <w:jc w:val="left"/>
      </w:pPr>
      <w:r>
        <w:rPr>
          <w:rFonts w:ascii="Calibri" w:hAnsi="Calibri" w:cs="Calibri"/>
          <w:i w:val="0"/>
          <w:color w:val="000000"/>
          <w:sz w:val="24"/>
          <w:szCs w:val="24"/>
          <w:rtl w:val="0"/>
        </w:rPr>
        <w:t>19—穆罕默德·本·叶海亚传自艾哈迈德·本·穆罕默德，传自穆罕默德·本·伊斯玛仪·本·巴齐，传自哈南·本·苏代尔，传自其父。他说：我问艾布·贾法尔（愿主赐他平安）：“儿子能报答父亲吗？”</w:t>
      </w:r>
    </w:p>
    <w:p>
      <w:pPr>
        <w:bidi/>
        <w:jc w:val="right"/>
      </w:pPr>
      <w:r>
        <w:rPr>
          <w:rFonts w:ascii="Calibri" w:hAnsi="Calibri" w:cs="Calibri"/>
          <w:i/>
          <w:color w:val="008000"/>
          <w:sz w:val="24"/>
          <w:szCs w:val="24"/>
          <w:rtl/>
          <w:lang w:bidi="ar-SA"/>
        </w:rPr>
        <w:t>فقال : ليس له جزاء إلّا في خصلتين : يكون الوالد مملوكاً فيشتريه ابنه فيعتقه، أو يكون عليه دين فيقضيه عنه.</w:t>
      </w:r>
    </w:p>
    <w:p>
      <w:pPr>
        <w:jc w:val="left"/>
      </w:pPr>
      <w:r>
        <w:rPr>
          <w:rFonts w:ascii="Calibri" w:hAnsi="Calibri" w:cs="Calibri"/>
          <w:i w:val="0"/>
          <w:color w:val="000000"/>
          <w:sz w:val="24"/>
          <w:szCs w:val="24"/>
          <w:rtl w:val="0"/>
        </w:rPr>
        <w:t>他回答：“只有两种情况下才能报答：父亲是奴隶，儿子买下他并释放他；或者父亲负有债务，儿子替他偿还。”</w:t>
      </w:r>
    </w:p>
    <w:p>
      <w:pPr>
        <w:bidi/>
        <w:jc w:val="right"/>
      </w:pPr>
      <w:r>
        <w:rPr>
          <w:rFonts w:ascii="Calibri" w:hAnsi="Calibri" w:cs="Calibri"/>
          <w:i/>
          <w:color w:val="008000"/>
          <w:sz w:val="24"/>
          <w:szCs w:val="24"/>
          <w:rtl/>
          <w:lang w:bidi="ar-SA"/>
        </w:rPr>
        <w:t>20 - عليّ بن إبراهيم عن محمّد بن عيسى، عن يونس بن عبد الرحمن،</w:t>
      </w:r>
    </w:p>
    <w:p>
      <w:pPr>
        <w:jc w:val="left"/>
      </w:pPr>
      <w:r>
        <w:rPr>
          <w:rFonts w:ascii="Calibri" w:hAnsi="Calibri" w:cs="Calibri"/>
          <w:i w:val="0"/>
          <w:color w:val="000000"/>
          <w:sz w:val="24"/>
          <w:szCs w:val="24"/>
          <w:rtl w:val="0"/>
        </w:rPr>
        <w:t>20—阿里·本·易卜拉欣传自穆罕默德·本·伊萨，传自优努斯·本·阿卜杜勒·拉赫曼，</w:t>
      </w:r>
    </w:p>
    <w:p>
      <w:pPr>
        <w:bidi/>
        <w:jc w:val="right"/>
      </w:pPr>
      <w:r>
        <w:rPr>
          <w:rFonts w:ascii="Calibri" w:hAnsi="Calibri" w:cs="Calibri"/>
          <w:i/>
          <w:color w:val="008000"/>
          <w:sz w:val="24"/>
          <w:szCs w:val="24"/>
          <w:rtl/>
          <w:lang w:bidi="ar-SA"/>
        </w:rPr>
        <w:t>عن عمرو ابن شمر عن جابر (2) قال : أتى رجلٌ رسول اللّه (صَلَّى اللّه عَلَيْهِ وَ آلِهِ وَسَلَّمَ) : فقال : إني رجل شاب نشيط وأحبُّ الجهاد، ولي والدة تكره ذلك؟</w:t>
      </w:r>
    </w:p>
    <w:p>
      <w:pPr>
        <w:jc w:val="left"/>
      </w:pPr>
      <w:r>
        <w:rPr>
          <w:rFonts w:ascii="Calibri" w:hAnsi="Calibri" w:cs="Calibri"/>
          <w:i w:val="0"/>
          <w:color w:val="000000"/>
          <w:sz w:val="24"/>
          <w:szCs w:val="24"/>
          <w:rtl w:val="0"/>
        </w:rPr>
        <w:t>传自阿姆尔·本·希姆尔，传自贾比尔（2）。他说：有个人来到真主的使者（愿主赐福他及其后裔）跟前，说：“我是个年轻力壮的人，喜爱吉哈德，但我的母亲不喜欢这样做。”</w:t>
      </w:r>
    </w:p>
    <w:p>
      <w:pPr>
        <w:bidi/>
        <w:jc w:val="right"/>
      </w:pPr>
      <w:r>
        <w:rPr>
          <w:rFonts w:ascii="Calibri" w:hAnsi="Calibri" w:cs="Calibri"/>
          <w:i/>
          <w:color w:val="008000"/>
          <w:sz w:val="24"/>
          <w:szCs w:val="24"/>
          <w:rtl/>
          <w:lang w:bidi="ar-SA"/>
        </w:rPr>
        <w:t>فقال له النبي (صَلَّى اللّه عَلَيْهِ وَ آلِهِ وَسَلَّمَ) : «ارجع فكن مع والدتك فوالّذي بعثني بالحقّ [نبياً]، لأنسُها بك ليلةً خيرٌ من جهادك في سبيل اللّه سننة».</w:t>
      </w:r>
    </w:p>
    <w:p>
      <w:pPr>
        <w:jc w:val="left"/>
      </w:pPr>
      <w:r>
        <w:rPr>
          <w:rFonts w:ascii="Calibri" w:hAnsi="Calibri" w:cs="Calibri"/>
          <w:i w:val="0"/>
          <w:color w:val="000000"/>
          <w:sz w:val="24"/>
          <w:szCs w:val="24"/>
          <w:rtl w:val="0"/>
        </w:rPr>
        <w:t>先知（愿主赐福他及其后裔）对他说：“回去陪在你母亲身边。以凭真理派遣我为先知的主发誓，你陪伴她一夜，胜过你在真主的道路上进行一年的吉哈德。”</w:t>
      </w:r>
    </w:p>
    <w:p>
      <w:pPr>
        <w:bidi/>
        <w:jc w:val="right"/>
      </w:pPr>
      <w:r>
        <w:rPr>
          <w:rFonts w:ascii="Calibri" w:hAnsi="Calibri" w:cs="Calibri"/>
          <w:i/>
          <w:color w:val="008000"/>
          <w:sz w:val="24"/>
          <w:szCs w:val="24"/>
          <w:rtl/>
          <w:lang w:bidi="ar-SA"/>
        </w:rPr>
        <w:t>21 - الحسين بن محمّد، عن معلى بن محمّد عن الحسن بن عليّ، عن عبد اللّه بن سنان،</w:t>
      </w:r>
    </w:p>
    <w:p>
      <w:pPr>
        <w:jc w:val="left"/>
      </w:pPr>
      <w:r>
        <w:rPr>
          <w:rFonts w:ascii="Calibri" w:hAnsi="Calibri" w:cs="Calibri"/>
          <w:i w:val="0"/>
          <w:color w:val="000000"/>
          <w:sz w:val="24"/>
          <w:szCs w:val="24"/>
          <w:rtl w:val="0"/>
        </w:rPr>
        <w:t>21—侯赛因·本·穆罕默德传自穆阿拉·本·穆罕默德，传自哈桑·本·阿里，传自阿卜杜拉·本·辛南，</w:t>
      </w:r>
    </w:p>
    <w:p>
      <w:pPr>
        <w:bidi/>
        <w:jc w:val="right"/>
      </w:pPr>
      <w:r>
        <w:rPr>
          <w:rFonts w:ascii="Calibri" w:hAnsi="Calibri" w:cs="Calibri"/>
          <w:i/>
          <w:color w:val="008000"/>
          <w:sz w:val="24"/>
          <w:szCs w:val="24"/>
          <w:rtl/>
          <w:lang w:bidi="ar-SA"/>
        </w:rPr>
        <w:t>عن محمّد بن مسلم، عن أبي جعفر (عَلَيهِ السَّلَامُ) قال : إنَّ العبد ليكون باراً بوالديه في حياتهما،</w:t>
      </w:r>
    </w:p>
    <w:p>
      <w:pPr>
        <w:jc w:val="left"/>
      </w:pPr>
      <w:r>
        <w:rPr>
          <w:rFonts w:ascii="Calibri" w:hAnsi="Calibri" w:cs="Calibri"/>
          <w:i w:val="0"/>
          <w:color w:val="000000"/>
          <w:sz w:val="24"/>
          <w:szCs w:val="24"/>
          <w:rtl w:val="0"/>
        </w:rPr>
        <w:t>传自穆罕默德·本·穆斯林，传自艾布·贾法尔（愿主赐他平安）。他说：“一个仆人在父母生前孝敬他们，</w:t>
      </w:r>
    </w:p>
    <w:p>
      <w:pPr>
        <w:bidi/>
        <w:jc w:val="right"/>
      </w:pPr>
      <w:r>
        <w:rPr>
          <w:rFonts w:ascii="Calibri" w:hAnsi="Calibri" w:cs="Calibri"/>
          <w:i/>
          <w:color w:val="008000"/>
          <w:sz w:val="24"/>
          <w:szCs w:val="24"/>
          <w:rtl/>
          <w:lang w:bidi="ar-SA"/>
        </w:rPr>
        <w:t>ثمّ يموتان، فلا يقضي عنهما ديونهما، ولا يستغفر لهما فيكتبه اللّه عاقاً، وإنه ليكون عاقاً لهما في حياتهما غير بار بهما، فإذا ماتا قضى دينهما، واستغفر لهما، فيكتبه اللّه عزّ وجلّ باراً.</w:t>
      </w:r>
    </w:p>
    <w:p>
      <w:pPr>
        <w:jc w:val="left"/>
      </w:pPr>
      <w:r>
        <w:rPr>
          <w:rFonts w:ascii="Calibri" w:hAnsi="Calibri" w:cs="Calibri"/>
          <w:i w:val="0"/>
          <w:color w:val="000000"/>
          <w:sz w:val="24"/>
          <w:szCs w:val="24"/>
          <w:rtl w:val="0"/>
        </w:rPr>
        <w:t>但他们去世后，他没有替他们偿还债务，也没有为他们祈求宽恕，真主便将他记为忤逆者；另一个人在父母生前忤逆他们、不孝敬他们，但他们去世后，他替他们偿还债务，并为他们祈求宽恕，尊严伟大的真主便将他记为孝子。”</w:t>
      </w:r>
    </w:p>
    <w:p>
      <w:pPr>
        <w:bidi/>
        <w:jc w:val="right"/>
      </w:pPr>
      <w:r>
        <w:rPr>
          <w:rFonts w:ascii="Calibri" w:hAnsi="Calibri" w:cs="Calibri"/>
          <w:i/>
          <w:color w:val="008000"/>
          <w:sz w:val="24"/>
          <w:szCs w:val="24"/>
          <w:rtl/>
          <w:lang w:bidi="ar-SA"/>
        </w:rPr>
        <w:t>باب الاهتمام بأمور المسلمين والنصيحة لهم ونفعهم 1 - عليّ بن إبراهيم، عن أبيه، عن النوفلي، عن السكونيّ، عن أبي عبد اللّه (عَلَيهِ السَّلَامُ) قال : ص: 169</w:t>
      </w:r>
    </w:p>
    <w:p>
      <w:pPr>
        <w:jc w:val="left"/>
      </w:pPr>
      <w:r>
        <w:rPr>
          <w:rFonts w:ascii="Calibri" w:hAnsi="Calibri" w:cs="Calibri"/>
          <w:i w:val="0"/>
          <w:color w:val="000000"/>
          <w:sz w:val="24"/>
          <w:szCs w:val="24"/>
          <w:rtl w:val="0"/>
        </w:rPr>
        <w:t>关心穆斯林事务、忠告并帮助他们一章 1—阿里·本·易卜拉欣传自其父，传自努夫利，传自苏库尼，传自艾布·阿卜杜拉（愿主赐他平安）。他说：第169页</w:t>
      </w:r>
    </w:p>
    <w:p>
      <w:pPr>
        <w:bidi/>
        <w:jc w:val="right"/>
      </w:pPr>
      <w:r>
        <w:rPr>
          <w:rFonts w:ascii="Calibri" w:hAnsi="Calibri" w:cs="Calibri"/>
          <w:i/>
          <w:color w:val="008000"/>
          <w:sz w:val="24"/>
          <w:szCs w:val="24"/>
          <w:rtl/>
          <w:lang w:bidi="ar-SA"/>
        </w:rPr>
        <w:t>1- القليب : البئر العادية القديمة - كما في القاموس -.</w:t>
      </w:r>
    </w:p>
    <w:p>
      <w:pPr>
        <w:jc w:val="left"/>
      </w:pPr>
      <w:r>
        <w:rPr>
          <w:rFonts w:ascii="Calibri" w:hAnsi="Calibri" w:cs="Calibri"/>
          <w:i w:val="0"/>
          <w:color w:val="000000"/>
          <w:sz w:val="24"/>
          <w:szCs w:val="24"/>
          <w:rtl w:val="0"/>
        </w:rPr>
        <w:t>1—古井：即年代久远的旧井，见《卡穆斯》。</w:t>
      </w:r>
    </w:p>
    <w:p>
      <w:pPr>
        <w:bidi/>
        <w:jc w:val="right"/>
      </w:pPr>
      <w:r>
        <w:rPr>
          <w:rFonts w:ascii="Calibri" w:hAnsi="Calibri" w:cs="Calibri"/>
          <w:i/>
          <w:color w:val="008000"/>
          <w:sz w:val="24"/>
          <w:szCs w:val="24"/>
          <w:rtl/>
          <w:lang w:bidi="ar-SA"/>
        </w:rPr>
        <w:t>2- لم يُذكر المعصوم (عَلَيهِ السَّلَامُ) الّذي روى عنه جابر ولكن بملاحظة ما مر من حديث تحت رقم (10) عن يونس بن عبد الرحمن،</w:t>
      </w:r>
    </w:p>
    <w:p>
      <w:pPr>
        <w:jc w:val="left"/>
      </w:pPr>
      <w:r>
        <w:rPr>
          <w:rFonts w:ascii="Calibri" w:hAnsi="Calibri" w:cs="Calibri"/>
          <w:i w:val="0"/>
          <w:color w:val="000000"/>
          <w:sz w:val="24"/>
          <w:szCs w:val="24"/>
          <w:rtl w:val="0"/>
        </w:rPr>
        <w:t>2—这里没有提到贾比尔所传述的那位无谬者（愿主赐他平安）；但参照前文编号为（10）的圣训，其中优努斯·本·阿卜杜勒·拉赫曼传自</w:t>
      </w:r>
    </w:p>
    <w:p>
      <w:pPr>
        <w:bidi/>
        <w:jc w:val="right"/>
      </w:pPr>
      <w:r>
        <w:rPr>
          <w:rFonts w:ascii="Calibri" w:hAnsi="Calibri" w:cs="Calibri"/>
          <w:i/>
          <w:color w:val="008000"/>
          <w:sz w:val="24"/>
          <w:szCs w:val="24"/>
          <w:rtl/>
          <w:lang w:bidi="ar-SA"/>
        </w:rPr>
        <w:t>عن جابر أيضاً عن أبي عبد اللّه (عَلَيهِ السَّلَامُ) أن المعصوم هو نفسه (عَلَيهِ السَّلَامُ) خاصة وأن مضمون الخبرين متقارب.</w:t>
      </w:r>
    </w:p>
    <w:p>
      <w:pPr>
        <w:jc w:val="left"/>
      </w:pPr>
      <w:r>
        <w:rPr>
          <w:rFonts w:ascii="Calibri" w:hAnsi="Calibri" w:cs="Calibri"/>
          <w:i w:val="0"/>
          <w:color w:val="000000"/>
          <w:sz w:val="24"/>
          <w:szCs w:val="24"/>
          <w:rtl w:val="0"/>
        </w:rPr>
        <w:t>贾比尔，贾比尔也传自艾布·阿卜杜拉（愿主赐他平安），可知这位无谬者就是他（愿主赐他平安），尤其是两段传述的内容相近。</w:t>
      </w:r>
    </w:p>
    <w:p>
      <w:pPr>
        <w:bidi/>
        <w:jc w:val="right"/>
      </w:pPr>
      <w:r>
        <w:rPr>
          <w:rFonts w:ascii="Calibri" w:hAnsi="Calibri" w:cs="Calibri"/>
          <w:i/>
          <w:color w:val="008000"/>
          <w:sz w:val="24"/>
          <w:szCs w:val="24"/>
          <w:rtl/>
          <w:lang w:bidi="ar-SA"/>
        </w:rPr>
        <w:t>قال رسول اللّه (صَلَّى اللّه عَلَيْهِ وَ آلِهِ وَسَلَّمَ): «من أصبح لا يهتم (1) بأمور المسلمين فليس بمسلم (2) ».</w:t>
      </w:r>
    </w:p>
    <w:p>
      <w:pPr>
        <w:jc w:val="left"/>
      </w:pPr>
      <w:r>
        <w:rPr>
          <w:rFonts w:ascii="Calibri" w:hAnsi="Calibri" w:cs="Calibri"/>
          <w:i w:val="0"/>
          <w:color w:val="000000"/>
          <w:sz w:val="24"/>
          <w:szCs w:val="24"/>
          <w:rtl w:val="0"/>
        </w:rPr>
        <w:t>真主的使者（愿主赐福他及其后裔）说：“谁早晨起来却不关心（1）穆斯林的事务，他就不是穆斯林（2）。”</w:t>
      </w:r>
    </w:p>
    <w:p>
      <w:pPr>
        <w:bidi/>
        <w:jc w:val="right"/>
      </w:pPr>
      <w:r>
        <w:rPr>
          <w:rFonts w:ascii="Calibri" w:hAnsi="Calibri" w:cs="Calibri"/>
          <w:i/>
          <w:color w:val="008000"/>
          <w:sz w:val="24"/>
          <w:szCs w:val="24"/>
          <w:rtl/>
          <w:lang w:bidi="ar-SA"/>
        </w:rPr>
        <w:t>2 - وبهذا الإسناد قال : قال رسول اللّه (صَلَّى اللّه عَلَيْهِ وَ آلِهِ وَسَلَّمَ) : «أَنَسَكُ النّاس نسكا (3) أنصحهم جيب (4) وأسلمهم قلباً لجميع المسلمين».</w:t>
      </w:r>
    </w:p>
    <w:p>
      <w:pPr>
        <w:jc w:val="left"/>
      </w:pPr>
      <w:r>
        <w:rPr>
          <w:rFonts w:ascii="Calibri" w:hAnsi="Calibri" w:cs="Calibri"/>
          <w:i w:val="0"/>
          <w:color w:val="000000"/>
          <w:sz w:val="24"/>
          <w:szCs w:val="24"/>
          <w:rtl w:val="0"/>
        </w:rPr>
        <w:t>2—沿用这一传述链，他说：真主的使者（愿主赐福他及其后裔）说：“人中最虔诚者，是对所有穆斯林最恳切忠告、心胸最纯正的人（3）（4）。”</w:t>
      </w:r>
    </w:p>
    <w:p>
      <w:pPr>
        <w:bidi/>
        <w:jc w:val="right"/>
      </w:pPr>
      <w:r>
        <w:rPr>
          <w:rFonts w:ascii="Calibri" w:hAnsi="Calibri" w:cs="Calibri"/>
          <w:i/>
          <w:color w:val="008000"/>
          <w:sz w:val="24"/>
          <w:szCs w:val="24"/>
          <w:rtl/>
          <w:lang w:bidi="ar-SA"/>
        </w:rPr>
        <w:t>3 - عليّ بن إبراهيم، عن عليّ بن محمّد القاساني، عن القاسم بن محمّد، عن سليمان ابن داود المنقري،</w:t>
      </w:r>
    </w:p>
    <w:p>
      <w:pPr>
        <w:jc w:val="left"/>
      </w:pPr>
      <w:r>
        <w:rPr>
          <w:rFonts w:ascii="Calibri" w:hAnsi="Calibri" w:cs="Calibri"/>
          <w:i w:val="0"/>
          <w:color w:val="000000"/>
          <w:sz w:val="24"/>
          <w:szCs w:val="24"/>
          <w:rtl w:val="0"/>
        </w:rPr>
        <w:t>3—阿里·本·易卜拉欣，传自阿里·本·穆罕默德·卡萨尼，传自卡西姆·本·穆罕默德，传自苏莱曼·本·达乌德·蒙格里，</w:t>
      </w:r>
    </w:p>
    <w:p>
      <w:pPr>
        <w:bidi/>
        <w:jc w:val="right"/>
      </w:pPr>
      <w:r>
        <w:rPr>
          <w:rFonts w:ascii="Calibri" w:hAnsi="Calibri" w:cs="Calibri"/>
          <w:i/>
          <w:color w:val="008000"/>
          <w:sz w:val="24"/>
          <w:szCs w:val="24"/>
          <w:rtl/>
          <w:lang w:bidi="ar-SA"/>
        </w:rPr>
        <w:t>عن سفيان بن عيينة قال : سمعت أبا عبد اللّه (عَلَيهِ السَّلَامُ) يقول : عليك بالنصح اللّه في خلقه (5) ، فلن تلقاه بعمل أفضل منه.</w:t>
      </w:r>
    </w:p>
    <w:p>
      <w:pPr>
        <w:jc w:val="left"/>
      </w:pPr>
      <w:r>
        <w:rPr>
          <w:rFonts w:ascii="Calibri" w:hAnsi="Calibri" w:cs="Calibri"/>
          <w:i w:val="0"/>
          <w:color w:val="000000"/>
          <w:sz w:val="24"/>
          <w:szCs w:val="24"/>
          <w:rtl w:val="0"/>
        </w:rPr>
        <w:t>传自苏富扬·本·欧耶奈。他说：我听艾布·阿卜杜拉（愿主赐他平安）说：“你应当为真主而忠告他的造物（5），因为你不会遇到比这更好的功行。”</w:t>
      </w:r>
    </w:p>
    <w:p>
      <w:pPr>
        <w:bidi/>
        <w:jc w:val="right"/>
      </w:pPr>
      <w:r>
        <w:rPr>
          <w:rFonts w:ascii="Calibri" w:hAnsi="Calibri" w:cs="Calibri"/>
          <w:i/>
          <w:color w:val="008000"/>
          <w:sz w:val="24"/>
          <w:szCs w:val="24"/>
          <w:rtl/>
          <w:lang w:bidi="ar-SA"/>
        </w:rPr>
        <w:t>4 - محمّد بن يحيى، عن أحمد بن محمّد بن عيسى عن ابن محبوب، عن محمّد بن القاسم الهاشمي، عن أبي عبد اللّه (عَلَيهِ السَّلَامُ) قال : من لم يهتم بأمور المسلمين فليس بمسلم.</w:t>
      </w:r>
    </w:p>
    <w:p>
      <w:pPr>
        <w:jc w:val="left"/>
      </w:pPr>
      <w:r>
        <w:rPr>
          <w:rFonts w:ascii="Calibri" w:hAnsi="Calibri" w:cs="Calibri"/>
          <w:i w:val="0"/>
          <w:color w:val="000000"/>
          <w:sz w:val="24"/>
          <w:szCs w:val="24"/>
          <w:rtl w:val="0"/>
        </w:rPr>
        <w:t>4—穆罕默德·本·叶海亚，传自艾哈迈德·本·穆罕默德·本·尔萨，传自伊本·迈赫布卜，传自穆罕默德·本·卡西姆·哈希米，传自艾布·阿卜杜拉（愿主赐他平安）。他说：“谁不关心穆斯林的事务，就不是穆斯林。”</w:t>
      </w:r>
    </w:p>
    <w:p>
      <w:pPr>
        <w:bidi/>
        <w:jc w:val="right"/>
      </w:pPr>
      <w:r>
        <w:rPr>
          <w:rFonts w:ascii="Calibri" w:hAnsi="Calibri" w:cs="Calibri"/>
          <w:i/>
          <w:color w:val="008000"/>
          <w:sz w:val="24"/>
          <w:szCs w:val="24"/>
          <w:rtl/>
          <w:lang w:bidi="ar-SA"/>
        </w:rPr>
        <w:t>5 - عنه، عن سلمة بن الخطاب، عن سليمان بن سماعة، عن عمه عاصم الكوزي،</w:t>
      </w:r>
    </w:p>
    <w:p>
      <w:pPr>
        <w:jc w:val="left"/>
      </w:pPr>
      <w:r>
        <w:rPr>
          <w:rFonts w:ascii="Calibri" w:hAnsi="Calibri" w:cs="Calibri"/>
          <w:i w:val="0"/>
          <w:color w:val="000000"/>
          <w:sz w:val="24"/>
          <w:szCs w:val="24"/>
          <w:rtl w:val="0"/>
        </w:rPr>
        <w:t>5—沿用这一传述链，传自赛莱迈·本·哈塔卜，传自苏莱曼·本·萨玛阿，传自他的叔父阿绥姆·库兹，</w:t>
      </w:r>
    </w:p>
    <w:p>
      <w:pPr>
        <w:bidi/>
        <w:jc w:val="right"/>
      </w:pPr>
      <w:r>
        <w:rPr>
          <w:rFonts w:ascii="Calibri" w:hAnsi="Calibri" w:cs="Calibri"/>
          <w:i/>
          <w:color w:val="008000"/>
          <w:sz w:val="24"/>
          <w:szCs w:val="24"/>
          <w:rtl/>
          <w:lang w:bidi="ar-SA"/>
        </w:rPr>
        <w:t>عن أبي عبد اللّه (عَلَيهِ السَّلَامُ) أنّ النبي (صَلَّى اللّه عَلَيْهِ وَ آلِهِ وَسَلَّمَ) قال : «من أصبح لا يهتم بأمور المسلمين فليس منهم، ومن سمع رجلا ينادي يا للمسلمين (6) فلم يجبه فليس بمسلم».</w:t>
      </w:r>
    </w:p>
    <w:p>
      <w:pPr>
        <w:jc w:val="left"/>
      </w:pPr>
      <w:r>
        <w:rPr>
          <w:rFonts w:ascii="Calibri" w:hAnsi="Calibri" w:cs="Calibri"/>
          <w:i w:val="0"/>
          <w:color w:val="000000"/>
          <w:sz w:val="24"/>
          <w:szCs w:val="24"/>
          <w:rtl w:val="0"/>
        </w:rPr>
        <w:t>传自艾布·阿卜杜拉（愿主赐他平安）：先知（愿主赐福他及其后裔）说：“谁早晨起来却不关心穆斯林的事务，就不属于他们；谁听见一个人呼喊‘穆斯林啊，救救我！’（6）却不回应他，就不是穆斯林。”</w:t>
      </w:r>
    </w:p>
    <w:p>
      <w:pPr>
        <w:bidi/>
        <w:jc w:val="right"/>
      </w:pPr>
      <w:r>
        <w:rPr>
          <w:rFonts w:ascii="Calibri" w:hAnsi="Calibri" w:cs="Calibri"/>
          <w:i/>
          <w:color w:val="008000"/>
          <w:sz w:val="24"/>
          <w:szCs w:val="24"/>
          <w:rtl/>
          <w:lang w:bidi="ar-SA"/>
        </w:rPr>
        <w:t>6 - عليّ بن إبراهيم، عن أبيه، عن النوفلي، عن السكونيّ، عن أبي عبد اللّه (عَلَيهِ السَّلَامُ) قال:</w:t>
      </w:r>
    </w:p>
    <w:p>
      <w:pPr>
        <w:jc w:val="left"/>
      </w:pPr>
      <w:r>
        <w:rPr>
          <w:rFonts w:ascii="Calibri" w:hAnsi="Calibri" w:cs="Calibri"/>
          <w:i w:val="0"/>
          <w:color w:val="000000"/>
          <w:sz w:val="24"/>
          <w:szCs w:val="24"/>
          <w:rtl w:val="0"/>
        </w:rPr>
        <w:t>6—阿里·本·易卜拉欣，传自其父，传自努夫利，传自苏库尼，传自艾布·阿卜杜拉（愿主赐他平安）。他说：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الخلق عيال اللّه فأحبُّ الخلق إلى اللّه من نفع عيال اللّه وأدخل على أهل بيت سروراً (7) .</w:t>
      </w:r>
    </w:p>
    <w:p>
      <w:pPr>
        <w:jc w:val="left"/>
      </w:pPr>
      <w:r>
        <w:rPr>
          <w:rFonts w:ascii="Calibri" w:hAnsi="Calibri" w:cs="Calibri"/>
          <w:i w:val="0"/>
          <w:color w:val="000000"/>
          <w:sz w:val="24"/>
          <w:szCs w:val="24"/>
          <w:rtl w:val="0"/>
        </w:rPr>
        <w:t>真主的使者（愿主赐福他及其后裔）说：“众生都是真主的家眷；真主最喜爱的众生，是能使真主的家眷受益、给一家人带来欢乐的人（7）。”</w:t>
      </w:r>
    </w:p>
    <w:p>
      <w:pPr>
        <w:bidi/>
        <w:jc w:val="right"/>
      </w:pPr>
      <w:r>
        <w:rPr>
          <w:rFonts w:ascii="Calibri" w:hAnsi="Calibri" w:cs="Calibri"/>
          <w:i/>
          <w:color w:val="008000"/>
          <w:sz w:val="24"/>
          <w:szCs w:val="24"/>
          <w:rtl/>
          <w:lang w:bidi="ar-SA"/>
        </w:rPr>
        <w:t>7 - عدَّة من أصحابنا عن أحمد بن محمّد بن خالد عن عليّ بن الحكم،</w:t>
      </w:r>
    </w:p>
    <w:p>
      <w:pPr>
        <w:jc w:val="left"/>
      </w:pPr>
      <w:r>
        <w:rPr>
          <w:rFonts w:ascii="Calibri" w:hAnsi="Calibri" w:cs="Calibri"/>
          <w:i w:val="0"/>
          <w:color w:val="000000"/>
          <w:sz w:val="24"/>
          <w:szCs w:val="24"/>
          <w:rtl w:val="0"/>
        </w:rPr>
        <w:t>7—我们中的一群人，传自艾哈迈德·本·穆罕默德·本·哈立德，传自阿里·本·哈卡姆，</w:t>
      </w:r>
    </w:p>
    <w:p>
      <w:pPr>
        <w:bidi/>
        <w:jc w:val="right"/>
      </w:pPr>
      <w:r>
        <w:rPr>
          <w:rFonts w:ascii="Calibri" w:hAnsi="Calibri" w:cs="Calibri"/>
          <w:i/>
          <w:color w:val="008000"/>
          <w:sz w:val="24"/>
          <w:szCs w:val="24"/>
          <w:rtl/>
          <w:lang w:bidi="ar-SA"/>
        </w:rPr>
        <w:t>عن سيف بن عَميرة قال : حدّثني من سمع أبا عبد اللّه (عَلَيهِ السَّلَامُ) يقول : سُئِلَ رسول اللّه (صَلَّى اللّه عَلَيْهِ وَ آلِهِ وَسَلَّمَ) : مَن أحبُّ النّاس إلى اللّه ؟</w:t>
      </w:r>
    </w:p>
    <w:p>
      <w:pPr>
        <w:jc w:val="left"/>
      </w:pPr>
      <w:r>
        <w:rPr>
          <w:rFonts w:ascii="Calibri" w:hAnsi="Calibri" w:cs="Calibri"/>
          <w:i w:val="0"/>
          <w:color w:val="000000"/>
          <w:sz w:val="24"/>
          <w:szCs w:val="24"/>
          <w:rtl w:val="0"/>
        </w:rPr>
        <w:t>传自赛义夫·本·阿米拉。他说：一位听艾布·阿卜杜拉（愿主赐他平安）说话的人告诉我：有人问真主的使者（愿主赐福他及其后裔）：“真主最喜爱的人是谁？”</w:t>
      </w:r>
    </w:p>
    <w:p>
      <w:pPr>
        <w:bidi/>
        <w:jc w:val="right"/>
      </w:pPr>
      <w:r>
        <w:rPr>
          <w:rFonts w:ascii="Calibri" w:hAnsi="Calibri" w:cs="Calibri"/>
          <w:i/>
          <w:color w:val="008000"/>
          <w:sz w:val="24"/>
          <w:szCs w:val="24"/>
          <w:rtl/>
          <w:lang w:bidi="ar-SA"/>
        </w:rPr>
        <w:t>قال : «أنفع النّاس للنّاس». 8 - عنه، عن عليّ بن الحكم، عن مثنّى بن الوليد الحناط، عن فطر بن خليفة، عن ص: 170</w:t>
      </w:r>
    </w:p>
    <w:p>
      <w:pPr>
        <w:jc w:val="left"/>
      </w:pPr>
      <w:r>
        <w:rPr>
          <w:rFonts w:ascii="Calibri" w:hAnsi="Calibri" w:cs="Calibri"/>
          <w:i w:val="0"/>
          <w:color w:val="000000"/>
          <w:sz w:val="24"/>
          <w:szCs w:val="24"/>
          <w:rtl w:val="0"/>
        </w:rPr>
        <w:t>他说：“对人最有益的人。” 8—沿用这一传述链，传自阿里·本·哈卡姆，传自穆斯纳·本·瓦利德·哈纳特，传自菲特尔·本·哈利法，见第170页</w:t>
      </w:r>
    </w:p>
    <w:p>
      <w:pPr>
        <w:bidi/>
        <w:jc w:val="right"/>
      </w:pPr>
      <w:r>
        <w:rPr>
          <w:rFonts w:ascii="Calibri" w:hAnsi="Calibri" w:cs="Calibri"/>
          <w:i/>
          <w:color w:val="008000"/>
          <w:sz w:val="24"/>
          <w:szCs w:val="24"/>
          <w:rtl/>
          <w:lang w:bidi="ar-SA"/>
        </w:rPr>
        <w:t>1- أي لا يفكر فيها ولا يعتزم التصدي للقيام بما تقتضيه سواء منها الدنيوي والأخروي. 2- أي ليس بكامل الإسلام.</w:t>
      </w:r>
    </w:p>
    <w:p>
      <w:pPr>
        <w:jc w:val="left"/>
      </w:pPr>
      <w:r>
        <w:rPr>
          <w:rFonts w:ascii="Calibri" w:hAnsi="Calibri" w:cs="Calibri"/>
          <w:i w:val="0"/>
          <w:color w:val="000000"/>
          <w:sz w:val="24"/>
          <w:szCs w:val="24"/>
          <w:rtl w:val="0"/>
        </w:rPr>
        <w:t>1—即不为此事思虑，也不打算承担起相应的责任，无论是今世方面还是后世方面。 2—即伊斯兰信仰并不圆满。</w:t>
      </w:r>
    </w:p>
    <w:p>
      <w:pPr>
        <w:bidi/>
        <w:jc w:val="right"/>
      </w:pPr>
      <w:r>
        <w:rPr>
          <w:rFonts w:ascii="Calibri" w:hAnsi="Calibri" w:cs="Calibri"/>
          <w:i/>
          <w:color w:val="008000"/>
          <w:sz w:val="24"/>
          <w:szCs w:val="24"/>
          <w:rtl/>
          <w:lang w:bidi="ar-SA"/>
        </w:rPr>
        <w:t>3- أي عبادة وطاعة والناسك هو العابد القائم بالطاعات والقربات.</w:t>
      </w:r>
    </w:p>
    <w:p>
      <w:pPr>
        <w:jc w:val="left"/>
      </w:pPr>
      <w:r>
        <w:rPr>
          <w:rFonts w:ascii="Calibri" w:hAnsi="Calibri" w:cs="Calibri"/>
          <w:i w:val="0"/>
          <w:color w:val="000000"/>
          <w:sz w:val="24"/>
          <w:szCs w:val="24"/>
          <w:rtl w:val="0"/>
        </w:rPr>
        <w:t>3—即崇拜与顺从；“修行者”指崇拜真主、践行各项顺从与亲近之事的人。</w:t>
      </w:r>
    </w:p>
    <w:p>
      <w:pPr>
        <w:bidi/>
        <w:jc w:val="right"/>
      </w:pPr>
      <w:r>
        <w:rPr>
          <w:rFonts w:ascii="Calibri" w:hAnsi="Calibri" w:cs="Calibri"/>
          <w:i/>
          <w:color w:val="008000"/>
          <w:sz w:val="24"/>
          <w:szCs w:val="24"/>
          <w:rtl/>
          <w:lang w:bidi="ar-SA"/>
        </w:rPr>
        <w:t>4- أي أنقاهم وأطهرهم قلباً ويحتمل أحفظهم للأمانة وأبعدهم عن الغش والخيانة.</w:t>
      </w:r>
    </w:p>
    <w:p>
      <w:pPr>
        <w:jc w:val="left"/>
      </w:pPr>
      <w:r>
        <w:rPr>
          <w:rFonts w:ascii="Calibri" w:hAnsi="Calibri" w:cs="Calibri"/>
          <w:i w:val="0"/>
          <w:color w:val="000000"/>
          <w:sz w:val="24"/>
          <w:szCs w:val="24"/>
          <w:rtl w:val="0"/>
        </w:rPr>
        <w:t>4—即他们的心最清净、最纯洁；也可能是指他们最能守信，最远离欺骗与背信。</w:t>
      </w:r>
    </w:p>
    <w:p>
      <w:pPr>
        <w:bidi/>
        <w:jc w:val="right"/>
      </w:pPr>
      <w:r>
        <w:rPr>
          <w:rFonts w:ascii="Calibri" w:hAnsi="Calibri" w:cs="Calibri"/>
          <w:i/>
          <w:color w:val="008000"/>
          <w:sz w:val="24"/>
          <w:szCs w:val="24"/>
          <w:rtl/>
          <w:lang w:bidi="ar-SA"/>
        </w:rPr>
        <w:t>5- أي أطوعهم اللّه بإسداء النصح للمسلمين فيما أمر اللّه من أداء حقوقهم والانتهاء عما نهى اللّه من أذيتهم بكل أنواعها. 6- أي على نحو الاستغاثة بهم.</w:t>
      </w:r>
    </w:p>
    <w:p>
      <w:pPr>
        <w:jc w:val="left"/>
      </w:pPr>
      <w:r>
        <w:rPr>
          <w:rFonts w:ascii="Calibri" w:hAnsi="Calibri" w:cs="Calibri"/>
          <w:i w:val="0"/>
          <w:color w:val="000000"/>
          <w:sz w:val="24"/>
          <w:szCs w:val="24"/>
          <w:rtl w:val="0"/>
        </w:rPr>
        <w:t>5—即通过劝告穆斯林而最顺从真主：履行真主所命令的他们的权利，并停止真主所禁止的一切伤害他们的行为。 6—即以向他们求助的方式呼喊。</w:t>
      </w:r>
    </w:p>
    <w:p>
      <w:pPr>
        <w:bidi/>
        <w:jc w:val="right"/>
      </w:pPr>
      <w:r>
        <w:rPr>
          <w:rFonts w:ascii="Calibri" w:hAnsi="Calibri" w:cs="Calibri"/>
          <w:i/>
          <w:color w:val="008000"/>
          <w:sz w:val="24"/>
          <w:szCs w:val="24"/>
          <w:rtl/>
          <w:lang w:bidi="ar-SA"/>
        </w:rPr>
        <w:t>7- بأي سبب من أسباب السرور الفعلية أو القولية.</w:t>
      </w:r>
    </w:p>
    <w:p>
      <w:pPr>
        <w:jc w:val="left"/>
      </w:pPr>
      <w:r>
        <w:rPr>
          <w:rFonts w:ascii="Calibri" w:hAnsi="Calibri" w:cs="Calibri"/>
          <w:i w:val="0"/>
          <w:color w:val="000000"/>
          <w:sz w:val="24"/>
          <w:szCs w:val="24"/>
          <w:rtl w:val="0"/>
        </w:rPr>
        <w:t>7—无论是通过实际行动还是言语所带来的任何欢乐。</w:t>
      </w:r>
    </w:p>
    <w:p>
      <w:pPr>
        <w:bidi/>
        <w:jc w:val="right"/>
      </w:pPr>
      <w:r>
        <w:rPr>
          <w:rFonts w:ascii="Calibri" w:hAnsi="Calibri" w:cs="Calibri"/>
          <w:i/>
          <w:color w:val="008000"/>
          <w:sz w:val="24"/>
          <w:szCs w:val="24"/>
          <w:rtl/>
          <w:lang w:bidi="ar-SA"/>
        </w:rPr>
        <w:t>وكون الخلق عيال اللّه باعتبار أنّه خالقهم ورازقهم وحافظهم ومدبر أمورهم في الدنيا والآخرة.</w:t>
      </w:r>
    </w:p>
    <w:p>
      <w:pPr>
        <w:jc w:val="left"/>
      </w:pPr>
      <w:r>
        <w:rPr>
          <w:rFonts w:ascii="Calibri" w:hAnsi="Calibri" w:cs="Calibri"/>
          <w:i w:val="0"/>
          <w:color w:val="000000"/>
          <w:sz w:val="24"/>
          <w:szCs w:val="24"/>
          <w:rtl w:val="0"/>
        </w:rPr>
        <w:t>众生是真主的家眷，是因为真主创造他们、供养他们、保护他们，并为他们料理今世与后世的事务。</w:t>
      </w:r>
    </w:p>
    <w:p>
      <w:pPr>
        <w:bidi/>
        <w:jc w:val="right"/>
      </w:pPr>
      <w:r>
        <w:rPr>
          <w:rFonts w:ascii="Calibri" w:hAnsi="Calibri" w:cs="Calibri"/>
          <w:i/>
          <w:color w:val="008000"/>
          <w:sz w:val="24"/>
          <w:szCs w:val="24"/>
          <w:rtl/>
          <w:lang w:bidi="ar-SA"/>
        </w:rPr>
        <w:t>عمر بن عليّ بن الحسين، عن أبيه صلوات اللّه عليهما قال : قال رسول اللّه (صَلَّى اللّه عَلَيْهِ وَ آلِهِ وَسَلَّمَ): «من ردَّ عن قوم من المسلمين عادية [ماء] (1) أو ناراً وجبت له الجنّة».</w:t>
      </w:r>
    </w:p>
    <w:p>
      <w:pPr>
        <w:jc w:val="left"/>
      </w:pPr>
      <w:r>
        <w:rPr>
          <w:rFonts w:ascii="Calibri" w:hAnsi="Calibri" w:cs="Calibri"/>
          <w:i w:val="0"/>
          <w:color w:val="000000"/>
          <w:sz w:val="24"/>
          <w:szCs w:val="24"/>
          <w:rtl w:val="0"/>
        </w:rPr>
        <w:t>欧麦尔·本·阿里·本·侯赛因，传自他的父亲（愿真主赐福他们二位）。他说：真主的使者（愿主赐福他及其后裔）说：“谁为一群穆斯林挡下灾害性的[水]（1）或火灾，天堂就必归他。”</w:t>
      </w:r>
    </w:p>
    <w:p>
      <w:pPr>
        <w:bidi/>
        <w:jc w:val="right"/>
      </w:pPr>
      <w:r>
        <w:rPr>
          <w:rFonts w:ascii="Calibri" w:hAnsi="Calibri" w:cs="Calibri"/>
          <w:i/>
          <w:color w:val="008000"/>
          <w:sz w:val="24"/>
          <w:szCs w:val="24"/>
          <w:rtl/>
          <w:lang w:bidi="ar-SA"/>
        </w:rPr>
        <w:t>9 - عنه، عن ابن فضّال عن ثعلبة بن ميمون عن معاوية بن عمّار،</w:t>
      </w:r>
    </w:p>
    <w:p>
      <w:pPr>
        <w:jc w:val="left"/>
      </w:pPr>
      <w:r>
        <w:rPr>
          <w:rFonts w:ascii="Calibri" w:hAnsi="Calibri" w:cs="Calibri"/>
          <w:i w:val="0"/>
          <w:color w:val="000000"/>
          <w:sz w:val="24"/>
          <w:szCs w:val="24"/>
          <w:rtl w:val="0"/>
        </w:rPr>
        <w:t>9—沿用这一传述链，传自伊本·法达勒，传自萨阿莱拜·本·迈蒙，传自穆阿维叶·本·阿马尔，</w:t>
      </w:r>
    </w:p>
    <w:p>
      <w:pPr>
        <w:bidi/>
        <w:jc w:val="right"/>
      </w:pPr>
      <w:r>
        <w:rPr>
          <w:rFonts w:ascii="Calibri" w:hAnsi="Calibri" w:cs="Calibri"/>
          <w:i/>
          <w:color w:val="008000"/>
          <w:sz w:val="24"/>
          <w:szCs w:val="24"/>
          <w:rtl/>
          <w:lang w:bidi="ar-SA"/>
        </w:rPr>
        <w:t>عن أبي عبد اللّه (عَلَيهِ السَّلَامُ) في قول اللّه عزّ وجلّ : (وَقُولُوا لِلنَّاسِ حُسْنًا) (2) قال : قولوا للناس حسناً ولا تقولوا إلّا خيراً حتّى تعلموا ما هو (3) ؟</w:t>
      </w:r>
    </w:p>
    <w:p>
      <w:pPr>
        <w:jc w:val="left"/>
      </w:pPr>
      <w:r>
        <w:rPr>
          <w:rFonts w:ascii="Calibri" w:hAnsi="Calibri" w:cs="Calibri"/>
          <w:i w:val="0"/>
          <w:color w:val="000000"/>
          <w:sz w:val="24"/>
          <w:szCs w:val="24"/>
          <w:rtl w:val="0"/>
        </w:rPr>
        <w:t>传自艾布·阿卜杜拉（愿主赐他平安）。关于尊大而威严的真主所说：“你们要对人说好话”（2），他说：“你们要对人说好话；在弄清事情究竟如何（3）之前，只说善言。”</w:t>
      </w:r>
    </w:p>
    <w:p>
      <w:pPr>
        <w:bidi/>
        <w:jc w:val="right"/>
      </w:pPr>
      <w:r>
        <w:rPr>
          <w:rFonts w:ascii="Calibri" w:hAnsi="Calibri" w:cs="Calibri"/>
          <w:i/>
          <w:color w:val="008000"/>
          <w:sz w:val="24"/>
          <w:szCs w:val="24"/>
          <w:rtl/>
          <w:lang w:bidi="ar-SA"/>
        </w:rPr>
        <w:t>10 - عنه، عن ابن أبي نجران، عن أبي جميلة المفضل بن صالح، عن جابر بن يزيد، عن أبي جعفر (عَلَيهِ السَّلَامُ) قال في قول اللّه عزّ وجلّ : (وقولوا للناس حسناً).</w:t>
      </w:r>
    </w:p>
    <w:p>
      <w:pPr>
        <w:jc w:val="left"/>
      </w:pPr>
      <w:r>
        <w:rPr>
          <w:rFonts w:ascii="Calibri" w:hAnsi="Calibri" w:cs="Calibri"/>
          <w:i w:val="0"/>
          <w:color w:val="000000"/>
          <w:sz w:val="24"/>
          <w:szCs w:val="24"/>
          <w:rtl w:val="0"/>
        </w:rPr>
        <w:t>10—沿用这一传述链，传自伊本·艾比·奈季兰，传自艾布·贾米莱·穆法达勒·本·萨利赫，传自贾比尔·本·叶齐德，传自艾布·贾法尔（愿主赐他平安）。关于尊大而威严的真主所说：“你们要对人说好话。”</w:t>
      </w:r>
    </w:p>
    <w:p>
      <w:pPr>
        <w:bidi/>
        <w:jc w:val="right"/>
      </w:pPr>
      <w:r>
        <w:rPr>
          <w:rFonts w:ascii="Calibri" w:hAnsi="Calibri" w:cs="Calibri"/>
          <w:i/>
          <w:color w:val="008000"/>
          <w:sz w:val="24"/>
          <w:szCs w:val="24"/>
          <w:rtl/>
          <w:lang w:bidi="ar-SA"/>
        </w:rPr>
        <w:t>قال: قولوا للناس أحسن ما تحبّون أن يقال فيكم.</w:t>
      </w:r>
    </w:p>
    <w:p>
      <w:pPr>
        <w:jc w:val="left"/>
      </w:pPr>
      <w:r>
        <w:rPr>
          <w:rFonts w:ascii="Calibri" w:hAnsi="Calibri" w:cs="Calibri"/>
          <w:i w:val="0"/>
          <w:color w:val="000000"/>
          <w:sz w:val="24"/>
          <w:szCs w:val="24"/>
          <w:rtl w:val="0"/>
        </w:rPr>
        <w:t>他说：“你们要对人说你们希望别人对你们说的最好的话。”</w:t>
      </w:r>
    </w:p>
    <w:p>
      <w:pPr>
        <w:bidi/>
        <w:jc w:val="right"/>
      </w:pPr>
      <w:r>
        <w:rPr>
          <w:rFonts w:ascii="Calibri" w:hAnsi="Calibri" w:cs="Calibri"/>
          <w:i/>
          <w:color w:val="008000"/>
          <w:sz w:val="24"/>
          <w:szCs w:val="24"/>
          <w:rtl/>
          <w:lang w:bidi="ar-SA"/>
        </w:rPr>
        <w:t>11 - عدَّة من أصحابنا عن سهل بن زياد عن يحيى بن المبارك، عن عبد اللّه ابن جبلة عن رجل،</w:t>
      </w:r>
    </w:p>
    <w:p>
      <w:pPr>
        <w:jc w:val="left"/>
      </w:pPr>
      <w:r>
        <w:rPr>
          <w:rFonts w:ascii="Calibri" w:hAnsi="Calibri" w:cs="Calibri"/>
          <w:i w:val="0"/>
          <w:color w:val="000000"/>
          <w:sz w:val="24"/>
          <w:szCs w:val="24"/>
          <w:rtl w:val="0"/>
        </w:rPr>
        <w:t>11—我们中的一群人，传自赛赫勒·本·齐亚德，传自叶海亚·本·穆巴拉克，传自阿卜杜拉·本·杰卜莱，传自一人，</w:t>
      </w:r>
    </w:p>
    <w:p>
      <w:pPr>
        <w:bidi/>
        <w:jc w:val="right"/>
      </w:pPr>
      <w:r>
        <w:rPr>
          <w:rFonts w:ascii="Calibri" w:hAnsi="Calibri" w:cs="Calibri"/>
          <w:i/>
          <w:color w:val="008000"/>
          <w:sz w:val="24"/>
          <w:szCs w:val="24"/>
          <w:rtl/>
          <w:lang w:bidi="ar-SA"/>
        </w:rPr>
        <w:t>عن أبي عبد اللّه (عَلَيهِ السَّلَامُ) قال في قول اللّه عزّ وجلّ: (وَجَعَلَنِي مُبَارَكًا أَيْنَ مَا كُنْتُ) (4) قال : نقاعاً (5) . باب إجلال الكبير</w:t>
      </w:r>
    </w:p>
    <w:p>
      <w:pPr>
        <w:jc w:val="left"/>
      </w:pPr>
      <w:r>
        <w:rPr>
          <w:rFonts w:ascii="Calibri" w:hAnsi="Calibri" w:cs="Calibri"/>
          <w:i w:val="0"/>
          <w:color w:val="000000"/>
          <w:sz w:val="24"/>
          <w:szCs w:val="24"/>
          <w:rtl w:val="0"/>
        </w:rPr>
        <w:t>传自艾布·阿卜杜拉（愿主赐他平安）。关于尊大而威严的真主所说：“无论我在哪里，他都使我成为有福之人”（4），他说：“造福他人的人”（5）。尊敬长者章</w:t>
      </w:r>
    </w:p>
    <w:p>
      <w:pPr>
        <w:bidi/>
        <w:jc w:val="right"/>
      </w:pPr>
      <w:r>
        <w:rPr>
          <w:rFonts w:ascii="Calibri" w:hAnsi="Calibri" w:cs="Calibri"/>
          <w:i/>
          <w:color w:val="008000"/>
          <w:sz w:val="24"/>
          <w:szCs w:val="24"/>
          <w:rtl/>
          <w:lang w:bidi="ar-SA"/>
        </w:rPr>
        <w:t>1 - عليّ بن إبراهيم، عن أبيه، عن ابن أبي عمير، عن بعض أصحابه،</w:t>
      </w:r>
    </w:p>
    <w:p>
      <w:pPr>
        <w:jc w:val="left"/>
      </w:pPr>
      <w:r>
        <w:rPr>
          <w:rFonts w:ascii="Calibri" w:hAnsi="Calibri" w:cs="Calibri"/>
          <w:i w:val="0"/>
          <w:color w:val="000000"/>
          <w:sz w:val="24"/>
          <w:szCs w:val="24"/>
          <w:rtl w:val="0"/>
        </w:rPr>
        <w:t>1—阿里·本·易卜拉欣，传自其父，传自伊本·艾比·欧麦尔，传自他的几位同伴，</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من إجلال اللّه (6) إجلال ذي الشيبة المسلم.</w:t>
      </w:r>
    </w:p>
    <w:p>
      <w:pPr>
        <w:jc w:val="left"/>
      </w:pPr>
      <w:r>
        <w:rPr>
          <w:rFonts w:ascii="Calibri" w:hAnsi="Calibri" w:cs="Calibri"/>
          <w:i w:val="0"/>
          <w:color w:val="000000"/>
          <w:sz w:val="24"/>
          <w:szCs w:val="24"/>
          <w:rtl w:val="0"/>
        </w:rPr>
        <w:t>传自艾布·阿卜杜拉（愿主赐他平安）。他说：真主的使者（愿主赐福他及其后裔）说：“尊敬白发的穆斯林（6），属于尊敬真主。”</w:t>
      </w:r>
    </w:p>
    <w:p>
      <w:pPr>
        <w:bidi/>
        <w:jc w:val="right"/>
      </w:pPr>
      <w:r>
        <w:rPr>
          <w:rFonts w:ascii="Calibri" w:hAnsi="Calibri" w:cs="Calibri"/>
          <w:i/>
          <w:color w:val="008000"/>
          <w:sz w:val="24"/>
          <w:szCs w:val="24"/>
          <w:rtl/>
          <w:lang w:bidi="ar-SA"/>
        </w:rPr>
        <w:t>2 - عدَّة من أصحابنا عن أحمد بن محمّد رفعه قال: قال أبو عبد اللّه (عَلَيهِ السَّلَامُ) : ليس منّا (7) من لم يوقر كبيرنا ويرحم صغيرنا. ص: 171</w:t>
      </w:r>
    </w:p>
    <w:p>
      <w:pPr>
        <w:jc w:val="left"/>
      </w:pPr>
      <w:r>
        <w:rPr>
          <w:rFonts w:ascii="Calibri" w:hAnsi="Calibri" w:cs="Calibri"/>
          <w:i w:val="0"/>
          <w:color w:val="000000"/>
          <w:sz w:val="24"/>
          <w:szCs w:val="24"/>
          <w:rtl w:val="0"/>
        </w:rPr>
        <w:t>2—我们中的一群人，传自艾哈迈德·本·穆罕默德的转述。他说：艾布·阿卜杜拉（愿主赐他平安）说：“不尊重我们中的长者、不怜爱我们中的幼者的人，不属于我们（7）。” 第171页</w:t>
      </w:r>
    </w:p>
    <w:p>
      <w:pPr>
        <w:bidi/>
        <w:jc w:val="right"/>
      </w:pPr>
      <w:r>
        <w:rPr>
          <w:rFonts w:ascii="Calibri" w:hAnsi="Calibri" w:cs="Calibri"/>
          <w:i/>
          <w:color w:val="008000"/>
          <w:sz w:val="24"/>
          <w:szCs w:val="24"/>
          <w:rtl/>
          <w:lang w:bidi="ar-SA"/>
        </w:rPr>
        <w:t>1- لفظ (ماء) غير موجود في أكثر النسخ، وعلى فرض وجوده فالمعنى : سيلاً أو فيضانا.</w:t>
      </w:r>
    </w:p>
    <w:p>
      <w:pPr>
        <w:jc w:val="left"/>
      </w:pPr>
      <w:r>
        <w:rPr>
          <w:rFonts w:ascii="Calibri" w:hAnsi="Calibri" w:cs="Calibri"/>
          <w:i w:val="0"/>
          <w:color w:val="000000"/>
          <w:sz w:val="24"/>
          <w:szCs w:val="24"/>
          <w:rtl w:val="0"/>
        </w:rPr>
        <w:t>1—“水”一词在多数版本中并不存在；即使有此词，其意思也是急流或洪水。</w:t>
      </w:r>
    </w:p>
    <w:p>
      <w:pPr>
        <w:bidi/>
        <w:jc w:val="right"/>
      </w:pPr>
      <w:r>
        <w:rPr>
          <w:rFonts w:ascii="Calibri" w:hAnsi="Calibri" w:cs="Calibri"/>
          <w:i/>
          <w:color w:val="008000"/>
          <w:sz w:val="24"/>
          <w:szCs w:val="24"/>
          <w:rtl/>
          <w:lang w:bidi="ar-SA"/>
        </w:rPr>
        <w:t>وعلى فرض عدم وجوده فالمعنى : من رد عنهم ظلماً أو عدواً. 2- البقرة/ 83.</w:t>
      </w:r>
    </w:p>
    <w:p>
      <w:pPr>
        <w:jc w:val="left"/>
      </w:pPr>
      <w:r>
        <w:rPr>
          <w:rFonts w:ascii="Calibri" w:hAnsi="Calibri" w:cs="Calibri"/>
          <w:i w:val="0"/>
          <w:color w:val="000000"/>
          <w:sz w:val="24"/>
          <w:szCs w:val="24"/>
          <w:rtl w:val="0"/>
        </w:rPr>
        <w:t>即使假定没有这个词，其含义也是：为他们抵挡不公或敌人。2—《黄牛章》/83。</w:t>
      </w:r>
    </w:p>
    <w:p>
      <w:pPr>
        <w:bidi/>
        <w:jc w:val="right"/>
      </w:pPr>
      <w:r>
        <w:rPr>
          <w:rFonts w:ascii="Calibri" w:hAnsi="Calibri" w:cs="Calibri"/>
          <w:i/>
          <w:color w:val="008000"/>
          <w:sz w:val="24"/>
          <w:szCs w:val="24"/>
          <w:rtl/>
          <w:lang w:bidi="ar-SA"/>
        </w:rPr>
        <w:t>والمعنى كما روي عن رسول اللّه (صَلَّى اللّه عَلَيْهِ وَ آلِهِ وَسَلَّمَ) : «قولوا للناس أحسن ما تحبون أن يقال لكم». وسوف يأتي ما يؤيده.</w:t>
      </w:r>
    </w:p>
    <w:p>
      <w:pPr>
        <w:jc w:val="left"/>
      </w:pPr>
      <w:r>
        <w:rPr>
          <w:rFonts w:ascii="Calibri" w:hAnsi="Calibri" w:cs="Calibri"/>
          <w:i w:val="0"/>
          <w:color w:val="000000"/>
          <w:sz w:val="24"/>
          <w:szCs w:val="24"/>
          <w:rtl w:val="0"/>
        </w:rPr>
        <w:t>其含义正如传自真主的使者（愿主赐福他及其后裔）所说：“你们要对人说你们希望别人对你们说的最好的话。”后文还会出现佐证这一说法的内容。</w:t>
      </w:r>
    </w:p>
    <w:p>
      <w:pPr>
        <w:bidi/>
        <w:jc w:val="right"/>
      </w:pPr>
      <w:r>
        <w:rPr>
          <w:rFonts w:ascii="Calibri" w:hAnsi="Calibri" w:cs="Calibri"/>
          <w:i/>
          <w:color w:val="008000"/>
          <w:sz w:val="24"/>
          <w:szCs w:val="24"/>
          <w:rtl/>
          <w:lang w:bidi="ar-SA"/>
        </w:rPr>
        <w:t>3- ما : يحتمل أن تكون للنفي، أو للاستفهام، أو الموصولة.</w:t>
      </w:r>
    </w:p>
    <w:p>
      <w:pPr>
        <w:jc w:val="left"/>
      </w:pPr>
      <w:r>
        <w:rPr>
          <w:rFonts w:ascii="Calibri" w:hAnsi="Calibri" w:cs="Calibri"/>
          <w:i w:val="0"/>
          <w:color w:val="000000"/>
          <w:sz w:val="24"/>
          <w:szCs w:val="24"/>
          <w:rtl w:val="0"/>
        </w:rPr>
        <w:t>3—“ما”可能表示否定、疑问，也可能是关系代词。</w:t>
      </w:r>
    </w:p>
    <w:p>
      <w:pPr>
        <w:bidi/>
        <w:jc w:val="right"/>
      </w:pPr>
      <w:r>
        <w:rPr>
          <w:rFonts w:ascii="Calibri" w:hAnsi="Calibri" w:cs="Calibri"/>
          <w:i/>
          <w:color w:val="008000"/>
          <w:sz w:val="24"/>
          <w:szCs w:val="24"/>
          <w:rtl/>
          <w:lang w:bidi="ar-SA"/>
        </w:rPr>
        <w:t>والمعنى : لا تقولوا لهم إلّا خيراً ما تعلموا فيهم الخير وما لم تعلموا فيهم الخير،</w:t>
      </w:r>
    </w:p>
    <w:p>
      <w:pPr>
        <w:jc w:val="left"/>
      </w:pPr>
      <w:r>
        <w:rPr>
          <w:rFonts w:ascii="Calibri" w:hAnsi="Calibri" w:cs="Calibri"/>
          <w:i w:val="0"/>
          <w:color w:val="000000"/>
          <w:sz w:val="24"/>
          <w:szCs w:val="24"/>
          <w:rtl w:val="0"/>
        </w:rPr>
        <w:t>其含义是：只要你们知道他们有善的一面，或尚不知道他们是否有善的一面，就只对他们说好话；</w:t>
      </w:r>
    </w:p>
    <w:p>
      <w:pPr>
        <w:bidi/>
        <w:jc w:val="right"/>
      </w:pPr>
      <w:r>
        <w:rPr>
          <w:rFonts w:ascii="Calibri" w:hAnsi="Calibri" w:cs="Calibri"/>
          <w:i/>
          <w:color w:val="008000"/>
          <w:sz w:val="24"/>
          <w:szCs w:val="24"/>
          <w:rtl/>
          <w:lang w:bidi="ar-SA"/>
        </w:rPr>
        <w:t>فأما إذا علمتم أنّه لا خير فيهم وانكشف لكم عن سوء ضمايرهم بحيث لا يبقى لكم مرية فلا عليكم إلّا تقولوا خيراً» الوافي ج 99/3. 4- مريم / 31.</w:t>
      </w:r>
    </w:p>
    <w:p>
      <w:pPr>
        <w:jc w:val="left"/>
      </w:pPr>
      <w:r>
        <w:rPr>
          <w:rFonts w:ascii="Calibri" w:hAnsi="Calibri" w:cs="Calibri"/>
          <w:i w:val="0"/>
          <w:color w:val="000000"/>
          <w:sz w:val="24"/>
          <w:szCs w:val="24"/>
          <w:rtl w:val="0"/>
        </w:rPr>
        <w:t>至于当你们知道他们毫无善处，而且他们内心的恶意已向你们显露，使你们不再有任何疑虑时，你们就不必只说好话了。”《瓦菲》3/99。4—《麦尔彦章》/31。</w:t>
      </w:r>
    </w:p>
    <w:p>
      <w:pPr>
        <w:bidi/>
        <w:jc w:val="right"/>
      </w:pPr>
      <w:r>
        <w:rPr>
          <w:rFonts w:ascii="Calibri" w:hAnsi="Calibri" w:cs="Calibri"/>
          <w:i/>
          <w:color w:val="008000"/>
          <w:sz w:val="24"/>
          <w:szCs w:val="24"/>
          <w:rtl/>
          <w:lang w:bidi="ar-SA"/>
        </w:rPr>
        <w:t>5- أي جعلني معلماً للخير عن مجاهد، والنفاع : كثير النفع. وقيل ثابتاً دائماً على الإيمان والطاعة.</w:t>
      </w:r>
    </w:p>
    <w:p>
      <w:pPr>
        <w:jc w:val="left"/>
      </w:pPr>
      <w:r>
        <w:rPr>
          <w:rFonts w:ascii="Calibri" w:hAnsi="Calibri" w:cs="Calibri"/>
          <w:i w:val="0"/>
          <w:color w:val="000000"/>
          <w:sz w:val="24"/>
          <w:szCs w:val="24"/>
          <w:rtl w:val="0"/>
        </w:rPr>
        <w:t>5—据穆贾希德说，即他使我成为教导善行的人；“有益者”意为大有裨益的人。也有人说，意为始终坚定于信仰和服从。</w:t>
      </w:r>
    </w:p>
    <w:p>
      <w:pPr>
        <w:bidi/>
        <w:jc w:val="right"/>
      </w:pPr>
      <w:r>
        <w:rPr>
          <w:rFonts w:ascii="Calibri" w:hAnsi="Calibri" w:cs="Calibri"/>
          <w:i/>
          <w:color w:val="008000"/>
          <w:sz w:val="24"/>
          <w:szCs w:val="24"/>
          <w:rtl/>
          <w:lang w:bidi="ar-SA"/>
        </w:rPr>
        <w:t>6- أي تعظيمه سبحانه وتعظيم شعائر اللّه من التقوى وامتثال أحكامه أيضاً تعظيم له. 7- أي من المؤمنين الكاملي الإيمان.</w:t>
      </w:r>
    </w:p>
    <w:p>
      <w:pPr>
        <w:jc w:val="left"/>
      </w:pPr>
      <w:r>
        <w:rPr>
          <w:rFonts w:ascii="Calibri" w:hAnsi="Calibri" w:cs="Calibri"/>
          <w:i w:val="0"/>
          <w:color w:val="000000"/>
          <w:sz w:val="24"/>
          <w:szCs w:val="24"/>
          <w:rtl w:val="0"/>
        </w:rPr>
        <w:t>6—即尊崇真主至高无上者，以及尊崇真主的标志，皆属于敬畏；遵行他的法度，也是对他的尊崇。7—即信仰完满的信士。</w:t>
      </w:r>
    </w:p>
    <w:p>
      <w:pPr>
        <w:bidi/>
        <w:jc w:val="right"/>
      </w:pPr>
      <w:r>
        <w:rPr>
          <w:rFonts w:ascii="Calibri" w:hAnsi="Calibri" w:cs="Calibri"/>
          <w:i/>
          <w:color w:val="008000"/>
          <w:sz w:val="24"/>
          <w:szCs w:val="24"/>
          <w:rtl/>
          <w:lang w:bidi="ar-SA"/>
        </w:rPr>
        <w:t>3- عليّ بن إبراهيم عن أبيه، عن ابن أبي عمير، عن عبد اللّه بن أبان، عن الوصافي (1) قال:</w:t>
      </w:r>
    </w:p>
    <w:p>
      <w:pPr>
        <w:jc w:val="left"/>
      </w:pPr>
      <w:r>
        <w:rPr>
          <w:rFonts w:ascii="Calibri" w:hAnsi="Calibri" w:cs="Calibri"/>
          <w:i w:val="0"/>
          <w:color w:val="000000"/>
          <w:sz w:val="24"/>
          <w:szCs w:val="24"/>
          <w:rtl w:val="0"/>
        </w:rPr>
        <w:t>3—阿里·本·易卜拉欣，传自其父，传自伊本·艾比·欧麦尔，传自阿卜杜拉·本·阿班，传自瓦萨菲（1），他说：</w:t>
      </w:r>
    </w:p>
    <w:p>
      <w:pPr>
        <w:bidi/>
        <w:jc w:val="right"/>
      </w:pPr>
      <w:r>
        <w:rPr>
          <w:rFonts w:ascii="Calibri" w:hAnsi="Calibri" w:cs="Calibri"/>
          <w:i/>
          <w:color w:val="008000"/>
          <w:sz w:val="24"/>
          <w:szCs w:val="24"/>
          <w:rtl/>
          <w:lang w:bidi="ar-SA"/>
        </w:rPr>
        <w:t>قال أبو عبد اللّه (عَلَيهِ السَّلَامُ): عظموا كباركم، وصلوا أرحامكم، وليس تصلونهم بشيء أفضل من كف الأذى عنهم. باب أخوة المؤمنين بعضهم لبعض</w:t>
      </w:r>
    </w:p>
    <w:p>
      <w:pPr>
        <w:jc w:val="left"/>
      </w:pPr>
      <w:r>
        <w:rPr>
          <w:rFonts w:ascii="Calibri" w:hAnsi="Calibri" w:cs="Calibri"/>
          <w:i w:val="0"/>
          <w:color w:val="000000"/>
          <w:sz w:val="24"/>
          <w:szCs w:val="24"/>
          <w:rtl w:val="0"/>
        </w:rPr>
        <w:t>艾布·阿卜杜拉（愿主赐他平安）说：“尊敬你们中的长者，接续你们的亲属关系；你们所能给予他们的最好接续，莫过于不伤害他们。”信士彼此为兄弟章</w:t>
      </w:r>
    </w:p>
    <w:p>
      <w:pPr>
        <w:bidi/>
        <w:jc w:val="right"/>
      </w:pPr>
      <w:r>
        <w:rPr>
          <w:rFonts w:ascii="Calibri" w:hAnsi="Calibri" w:cs="Calibri"/>
          <w:i/>
          <w:color w:val="008000"/>
          <w:sz w:val="24"/>
          <w:szCs w:val="24"/>
          <w:rtl/>
          <w:lang w:bidi="ar-SA"/>
        </w:rPr>
        <w:t>1 - عدَّة من أصحابنا عن أحمد بن محمّد بن خالد عن عثمان بن عيسى،</w:t>
      </w:r>
    </w:p>
    <w:p>
      <w:pPr>
        <w:jc w:val="left"/>
      </w:pPr>
      <w:r>
        <w:rPr>
          <w:rFonts w:ascii="Calibri" w:hAnsi="Calibri" w:cs="Calibri"/>
          <w:i w:val="0"/>
          <w:color w:val="000000"/>
          <w:sz w:val="24"/>
          <w:szCs w:val="24"/>
          <w:rtl w:val="0"/>
        </w:rPr>
        <w:t>1—我们中的一群人，传自艾哈迈德·本·穆罕默德·本·哈立德，传自奥斯曼·本·伊萨，</w:t>
      </w:r>
    </w:p>
    <w:p>
      <w:pPr>
        <w:bidi/>
        <w:jc w:val="right"/>
      </w:pPr>
      <w:r>
        <w:rPr>
          <w:rFonts w:ascii="Calibri" w:hAnsi="Calibri" w:cs="Calibri"/>
          <w:i/>
          <w:color w:val="008000"/>
          <w:sz w:val="24"/>
          <w:szCs w:val="24"/>
          <w:rtl/>
          <w:lang w:bidi="ar-SA"/>
        </w:rPr>
        <w:t>عن - المفضل بن عمر قال : قال أبو عبد اللّه (عَلَيهِ السَّلَامُ) : إنما المؤمنون إخوة (2) بنو أب وأم (3) وإذا ضرب على رجل منهم عرق (4) سهر له الآخرون.</w:t>
      </w:r>
    </w:p>
    <w:p>
      <w:pPr>
        <w:jc w:val="left"/>
      </w:pPr>
      <w:r>
        <w:rPr>
          <w:rFonts w:ascii="Calibri" w:hAnsi="Calibri" w:cs="Calibri"/>
          <w:i w:val="0"/>
          <w:color w:val="000000"/>
          <w:sz w:val="24"/>
          <w:szCs w:val="24"/>
          <w:rtl w:val="0"/>
        </w:rPr>
        <w:t>传自穆法达勒·本·欧麦尔，他说：艾布·阿卜杜拉（愿主赐他平安）说：“信士们确是兄弟（2），同父同母（3）；他们中一人的血管若搏动（4），其他人便为他彻夜难眠。”</w:t>
      </w:r>
    </w:p>
    <w:p>
      <w:pPr>
        <w:bidi/>
        <w:jc w:val="right"/>
      </w:pPr>
      <w:r>
        <w:rPr>
          <w:rFonts w:ascii="Calibri" w:hAnsi="Calibri" w:cs="Calibri"/>
          <w:i/>
          <w:color w:val="008000"/>
          <w:sz w:val="24"/>
          <w:szCs w:val="24"/>
          <w:rtl/>
          <w:lang w:bidi="ar-SA"/>
        </w:rPr>
        <w:t>2 - عنه، عن أبيه عن فضالة بن أيّوب عن عمر بن أبان عن جابر الجعفي.</w:t>
      </w:r>
    </w:p>
    <w:p>
      <w:pPr>
        <w:jc w:val="left"/>
      </w:pPr>
      <w:r>
        <w:rPr>
          <w:rFonts w:ascii="Calibri" w:hAnsi="Calibri" w:cs="Calibri"/>
          <w:i w:val="0"/>
          <w:color w:val="000000"/>
          <w:sz w:val="24"/>
          <w:szCs w:val="24"/>
          <w:rtl w:val="0"/>
        </w:rPr>
        <w:t>2—他又传自其父，传自法达莱·本·艾优布，传自欧麦尔·本·阿班，传自贾比尔·朱尔菲。</w:t>
      </w:r>
    </w:p>
    <w:p>
      <w:pPr>
        <w:bidi/>
        <w:jc w:val="right"/>
      </w:pPr>
      <w:r>
        <w:rPr>
          <w:rFonts w:ascii="Calibri" w:hAnsi="Calibri" w:cs="Calibri"/>
          <w:i/>
          <w:color w:val="008000"/>
          <w:sz w:val="24"/>
          <w:szCs w:val="24"/>
          <w:rtl/>
          <w:lang w:bidi="ar-SA"/>
        </w:rPr>
        <w:t>قال : تَقَبَّضَتُ (5) بين يدي أبي جعفر (عَلَيهِ السَّلَامُ) فقلت : جعلت فداك ربما حزنت من غير مصيبة تصيبني، أو أمر ينزل بي حتّى يعرف ذلك أهلي في وجهي وصديقي.</w:t>
      </w:r>
    </w:p>
    <w:p>
      <w:pPr>
        <w:jc w:val="left"/>
      </w:pPr>
      <w:r>
        <w:rPr>
          <w:rFonts w:ascii="Calibri" w:hAnsi="Calibri" w:cs="Calibri"/>
          <w:i w:val="0"/>
          <w:color w:val="000000"/>
          <w:sz w:val="24"/>
          <w:szCs w:val="24"/>
          <w:rtl w:val="0"/>
        </w:rPr>
        <w:t>他说：“我在艾布·贾法尔（愿主赐他平安）面前感到忧郁（5），便说：‘愿我为你牺牲！有时我并未遭遇不幸，也没有什么事降临于我，却会感到悲伤，以至于家人和朋友都能从我的脸上看出来。’”</w:t>
      </w:r>
    </w:p>
    <w:p>
      <w:pPr>
        <w:bidi/>
        <w:jc w:val="right"/>
      </w:pPr>
      <w:r>
        <w:rPr>
          <w:rFonts w:ascii="Calibri" w:hAnsi="Calibri" w:cs="Calibri"/>
          <w:i/>
          <w:color w:val="008000"/>
          <w:sz w:val="24"/>
          <w:szCs w:val="24"/>
          <w:rtl/>
          <w:lang w:bidi="ar-SA"/>
        </w:rPr>
        <w:t>فقال : نعم يا جابر : إِنَّ اللّه عزّ وجلّ خلق المؤمنين من طينة الجنان وأجرى فيهم من ريح روحه (6) ، فلذلك، المؤمن أخو المؤمن لأبيه وأمه.</w:t>
      </w:r>
    </w:p>
    <w:p>
      <w:pPr>
        <w:jc w:val="left"/>
      </w:pPr>
      <w:r>
        <w:rPr>
          <w:rFonts w:ascii="Calibri" w:hAnsi="Calibri" w:cs="Calibri"/>
          <w:i w:val="0"/>
          <w:color w:val="000000"/>
          <w:sz w:val="24"/>
          <w:szCs w:val="24"/>
          <w:rtl w:val="0"/>
        </w:rPr>
        <w:t>他回答说：“是的，贾比尔！尊严而伟大的真主以乐园的泥土创造了信士，并使他的灵气（6）流入他们之中；因此，信士是信士的同父同母兄弟。</w:t>
      </w:r>
    </w:p>
    <w:p>
      <w:pPr>
        <w:bidi/>
        <w:jc w:val="right"/>
      </w:pPr>
      <w:r>
        <w:rPr>
          <w:rFonts w:ascii="Calibri" w:hAnsi="Calibri" w:cs="Calibri"/>
          <w:i/>
          <w:color w:val="008000"/>
          <w:sz w:val="24"/>
          <w:szCs w:val="24"/>
          <w:rtl/>
          <w:lang w:bidi="ar-SA"/>
        </w:rPr>
        <w:t>فإذا أصاب روحاً من تلك الأرواح في بلد من البلدان حزن حزنت هذه لأنها منها (7) .</w:t>
      </w:r>
    </w:p>
    <w:p>
      <w:pPr>
        <w:jc w:val="left"/>
      </w:pPr>
      <w:r>
        <w:rPr>
          <w:rFonts w:ascii="Calibri" w:hAnsi="Calibri" w:cs="Calibri"/>
          <w:i w:val="0"/>
          <w:color w:val="000000"/>
          <w:sz w:val="24"/>
          <w:szCs w:val="24"/>
          <w:rtl w:val="0"/>
        </w:rPr>
        <w:t>所以，若这些灵魂中的一个在某个地方遭遇某种情况而悲伤，这个灵魂也会悲伤，因为它本就源自那个灵魂（7）。”</w:t>
      </w:r>
    </w:p>
    <w:p>
      <w:pPr>
        <w:bidi/>
        <w:jc w:val="right"/>
      </w:pPr>
      <w:r>
        <w:rPr>
          <w:rFonts w:ascii="Calibri" w:hAnsi="Calibri" w:cs="Calibri"/>
          <w:i/>
          <w:color w:val="008000"/>
          <w:sz w:val="24"/>
          <w:szCs w:val="24"/>
          <w:rtl/>
          <w:lang w:bidi="ar-SA"/>
        </w:rPr>
        <w:t>3 - محمّد بن يحيى، عن أحمد بن محمّد بن عيسى، عن ابن فضّال،</w:t>
      </w:r>
    </w:p>
    <w:p>
      <w:pPr>
        <w:jc w:val="left"/>
      </w:pPr>
      <w:r>
        <w:rPr>
          <w:rFonts w:ascii="Calibri" w:hAnsi="Calibri" w:cs="Calibri"/>
          <w:i w:val="0"/>
          <w:color w:val="000000"/>
          <w:sz w:val="24"/>
          <w:szCs w:val="24"/>
          <w:rtl w:val="0"/>
        </w:rPr>
        <w:t>3—穆罕默德·本·叶海亚，传自艾哈迈德·本·穆罕默德·本·伊萨，传自伊本·法达勒，</w:t>
      </w:r>
    </w:p>
    <w:p>
      <w:pPr>
        <w:bidi/>
        <w:jc w:val="right"/>
      </w:pPr>
      <w:r>
        <w:rPr>
          <w:rFonts w:ascii="Calibri" w:hAnsi="Calibri" w:cs="Calibri"/>
          <w:i/>
          <w:color w:val="008000"/>
          <w:sz w:val="24"/>
          <w:szCs w:val="24"/>
          <w:rtl/>
          <w:lang w:bidi="ar-SA"/>
        </w:rPr>
        <w:t>عن عليّ بن عقبة عن أبي عبد اللّه (عَلَيهِ السَّلَامُ) قال : المؤمن أخو المؤمن، عينه ودليله (8) ، لا يخونه ولا يظلمه ولا يغشّه ولا يَعِدُهُ عِدَةَ فيُخلفه. ص: 172</w:t>
      </w:r>
    </w:p>
    <w:p>
      <w:pPr>
        <w:jc w:val="left"/>
      </w:pPr>
      <w:r>
        <w:rPr>
          <w:rFonts w:ascii="Calibri" w:hAnsi="Calibri" w:cs="Calibri"/>
          <w:i w:val="0"/>
          <w:color w:val="000000"/>
          <w:sz w:val="24"/>
          <w:szCs w:val="24"/>
          <w:rtl w:val="0"/>
        </w:rPr>
        <w:t>传自阿里·本·欧格拜，传自艾布·阿卜杜拉（愿主赐他平安），他说：“信士是信士的兄弟，是他的眼睛和向导（8）；他不会背叛他，不会亏待他，不会欺骗他，也不会向他许下诺言后又食言。”第172页</w:t>
      </w:r>
    </w:p>
    <w:p>
      <w:pPr>
        <w:bidi/>
        <w:jc w:val="right"/>
      </w:pPr>
      <w:r>
        <w:rPr>
          <w:rFonts w:ascii="Calibri" w:hAnsi="Calibri" w:cs="Calibri"/>
          <w:i/>
          <w:color w:val="008000"/>
          <w:sz w:val="24"/>
          <w:szCs w:val="24"/>
          <w:rtl/>
          <w:lang w:bidi="ar-SA"/>
        </w:rPr>
        <w:t>1- واسمه عبد اللّه بن الوليد. 2- أي في الدين.</w:t>
      </w:r>
    </w:p>
    <w:p>
      <w:pPr>
        <w:jc w:val="left"/>
      </w:pPr>
      <w:r>
        <w:rPr>
          <w:rFonts w:ascii="Calibri" w:hAnsi="Calibri" w:cs="Calibri"/>
          <w:i w:val="0"/>
          <w:color w:val="000000"/>
          <w:sz w:val="24"/>
          <w:szCs w:val="24"/>
          <w:rtl w:val="0"/>
        </w:rPr>
        <w:t>1—他的名字是阿卜杜拉·本·瓦利德。2—即在宗教上。</w:t>
      </w:r>
    </w:p>
    <w:p>
      <w:pPr>
        <w:bidi/>
        <w:jc w:val="right"/>
      </w:pPr>
      <w:r>
        <w:rPr>
          <w:rFonts w:ascii="Calibri" w:hAnsi="Calibri" w:cs="Calibri"/>
          <w:i/>
          <w:color w:val="008000"/>
          <w:sz w:val="24"/>
          <w:szCs w:val="24"/>
          <w:rtl/>
          <w:lang w:bidi="ar-SA"/>
        </w:rPr>
        <w:t>أو ينبغي أن يكونوا بمنزلة الأخوة في التراحم والتعاطف مرآة المجلسي 8/9.</w:t>
      </w:r>
    </w:p>
    <w:p>
      <w:pPr>
        <w:jc w:val="left"/>
      </w:pPr>
      <w:r>
        <w:rPr>
          <w:rFonts w:ascii="Calibri" w:hAnsi="Calibri" w:cs="Calibri"/>
          <w:i w:val="0"/>
          <w:color w:val="000000"/>
          <w:sz w:val="24"/>
          <w:szCs w:val="24"/>
          <w:rtl w:val="0"/>
        </w:rPr>
        <w:t>或者说，他们理应像兄弟一样彼此怜悯、关爱。《米尔阿特·麦吉利西》8/9。</w:t>
      </w:r>
    </w:p>
    <w:p>
      <w:pPr>
        <w:bidi/>
        <w:jc w:val="right"/>
      </w:pPr>
      <w:r>
        <w:rPr>
          <w:rFonts w:ascii="Calibri" w:hAnsi="Calibri" w:cs="Calibri"/>
          <w:i/>
          <w:color w:val="008000"/>
          <w:sz w:val="24"/>
          <w:szCs w:val="24"/>
          <w:rtl/>
          <w:lang w:bidi="ar-SA"/>
        </w:rPr>
        <w:t>3- «أريد بالأب روح اللّه الّذي نفخ منه في طينة المؤمن، وبالأم الماء العذب والتربة الطيبة كما مر في أبواب الطينة لا آدم وحواء كما يتبادر إلى بعض الأذهان لعدم اختصاص الانتساب إليهما بالإيمان...» ن. م.</w:t>
      </w:r>
    </w:p>
    <w:p>
      <w:pPr>
        <w:jc w:val="left"/>
      </w:pPr>
      <w:r>
        <w:rPr>
          <w:rFonts w:ascii="Calibri" w:hAnsi="Calibri" w:cs="Calibri"/>
          <w:i w:val="0"/>
          <w:color w:val="000000"/>
          <w:sz w:val="24"/>
          <w:szCs w:val="24"/>
          <w:rtl w:val="0"/>
        </w:rPr>
        <w:t>3—“这里的父亲指真主之灵，他将其吹入信士的泥土之中；母亲指甘美的水和良善的土壤，正如《泥土篇》中前文所述；并非指阿丹和哈娃，因为有些人会自然而然地这样理解，而信仰并非他们二人所独有……”同上。</w:t>
      </w:r>
    </w:p>
    <w:p>
      <w:pPr>
        <w:bidi/>
        <w:jc w:val="right"/>
      </w:pPr>
      <w:r>
        <w:rPr>
          <w:rFonts w:ascii="Calibri" w:hAnsi="Calibri" w:cs="Calibri"/>
          <w:i/>
          <w:color w:val="008000"/>
          <w:sz w:val="24"/>
          <w:szCs w:val="24"/>
          <w:rtl/>
          <w:lang w:bidi="ar-SA"/>
        </w:rPr>
        <w:t>4- «ضرب العرق حركته بقوة والمراد هنا المبالغة في قلة الأذى...» ن. م ص / 9. 5- أي شعرت بحزن وضيق صدر.</w:t>
      </w:r>
    </w:p>
    <w:p>
      <w:pPr>
        <w:jc w:val="left"/>
      </w:pPr>
      <w:r>
        <w:rPr>
          <w:rFonts w:ascii="Calibri" w:hAnsi="Calibri" w:cs="Calibri"/>
          <w:i w:val="0"/>
          <w:color w:val="000000"/>
          <w:sz w:val="24"/>
          <w:szCs w:val="24"/>
          <w:rtl w:val="0"/>
        </w:rPr>
        <w:t>4—“血管搏动，是指它用力跳动；这里旨在强调伤害极少……”同上，第/9页。5—即感到悲伤和胸口郁闷。</w:t>
      </w:r>
    </w:p>
    <w:p>
      <w:pPr>
        <w:bidi/>
        <w:jc w:val="right"/>
      </w:pPr>
      <w:r>
        <w:rPr>
          <w:rFonts w:ascii="Calibri" w:hAnsi="Calibri" w:cs="Calibri"/>
          <w:i/>
          <w:color w:val="008000"/>
          <w:sz w:val="24"/>
          <w:szCs w:val="24"/>
          <w:rtl/>
          <w:lang w:bidi="ar-SA"/>
        </w:rPr>
        <w:t>6- الضمير يرجع إليه سبحانه وهو قوله تعالى: ﴿ونفخت فيه من روحي) الحجر / 29.</w:t>
      </w:r>
    </w:p>
    <w:p>
      <w:pPr>
        <w:jc w:val="left"/>
      </w:pPr>
      <w:r>
        <w:rPr>
          <w:rFonts w:ascii="Calibri" w:hAnsi="Calibri" w:cs="Calibri"/>
          <w:i w:val="0"/>
          <w:color w:val="000000"/>
          <w:sz w:val="24"/>
          <w:szCs w:val="24"/>
          <w:rtl w:val="0"/>
        </w:rPr>
        <w:t>6—代词指真主至高无上者，即他所说：“我把我的灵吹入其中。”《石谷章》/29。</w:t>
      </w:r>
    </w:p>
    <w:p>
      <w:pPr>
        <w:bidi/>
        <w:jc w:val="right"/>
      </w:pPr>
      <w:r>
        <w:rPr>
          <w:rFonts w:ascii="Calibri" w:hAnsi="Calibri" w:cs="Calibri"/>
          <w:i/>
          <w:color w:val="008000"/>
          <w:sz w:val="24"/>
          <w:szCs w:val="24"/>
          <w:rtl/>
          <w:lang w:bidi="ar-SA"/>
        </w:rPr>
        <w:t>7- «لا يقال : على هذا الوجه يلزم أن يكون المؤمن محزوناً دائماً؟</w:t>
      </w:r>
    </w:p>
    <w:p>
      <w:pPr>
        <w:jc w:val="left"/>
      </w:pPr>
      <w:r>
        <w:rPr>
          <w:rFonts w:ascii="Calibri" w:hAnsi="Calibri" w:cs="Calibri"/>
          <w:i w:val="0"/>
          <w:color w:val="000000"/>
          <w:sz w:val="24"/>
          <w:szCs w:val="24"/>
          <w:rtl w:val="0"/>
        </w:rPr>
        <w:t>7—“有人会说：照此说来，信士岂不是会始终悲伤？</w:t>
      </w:r>
    </w:p>
    <w:p>
      <w:pPr>
        <w:bidi/>
        <w:jc w:val="right"/>
      </w:pPr>
      <w:r>
        <w:rPr>
          <w:rFonts w:ascii="Calibri" w:hAnsi="Calibri" w:cs="Calibri"/>
          <w:i/>
          <w:color w:val="008000"/>
          <w:sz w:val="24"/>
          <w:szCs w:val="24"/>
          <w:rtl/>
          <w:lang w:bidi="ar-SA"/>
        </w:rPr>
        <w:t>لأنا نقول : يحتمل أن يكون للتأثر شرائط أخرى تفقد في بعض الأحيان،</w:t>
      </w:r>
    </w:p>
    <w:p>
      <w:pPr>
        <w:jc w:val="left"/>
      </w:pPr>
      <w:r>
        <w:rPr>
          <w:rFonts w:ascii="Calibri" w:hAnsi="Calibri" w:cs="Calibri"/>
          <w:i w:val="0"/>
          <w:color w:val="000000"/>
          <w:sz w:val="24"/>
          <w:szCs w:val="24"/>
          <w:rtl w:val="0"/>
        </w:rPr>
        <w:t>我们回答：感受影响可能还有其他条件，而这些条件有时并不具备，</w:t>
      </w:r>
    </w:p>
    <w:p>
      <w:pPr>
        <w:bidi/>
        <w:jc w:val="right"/>
      </w:pPr>
      <w:r>
        <w:rPr>
          <w:rFonts w:ascii="Calibri" w:hAnsi="Calibri" w:cs="Calibri"/>
          <w:i/>
          <w:color w:val="008000"/>
          <w:sz w:val="24"/>
          <w:szCs w:val="24"/>
          <w:rtl/>
          <w:lang w:bidi="ar-SA"/>
        </w:rPr>
        <w:t>كارتباط هذه الروح ببعض الأرواح أكثر من بعض كما ورد الأرواح جنود مجندة ما تعارف منها ائتلف وما تناكر منها اختلف» مرآة المجلسي 10/9.</w:t>
      </w:r>
    </w:p>
    <w:p>
      <w:pPr>
        <w:jc w:val="left"/>
      </w:pPr>
      <w:r>
        <w:rPr>
          <w:rFonts w:ascii="Calibri" w:hAnsi="Calibri" w:cs="Calibri"/>
          <w:i w:val="0"/>
          <w:color w:val="000000"/>
          <w:sz w:val="24"/>
          <w:szCs w:val="24"/>
          <w:rtl w:val="0"/>
        </w:rPr>
        <w:t>例如这个灵魂与某些灵魂的联系比与其他灵魂更紧密；正如传述所说：‘灵魂是被集合起来的军队，彼此熟悉的便相亲相合，彼此陌生的便疏远不合。’”《米尔阿特·麦吉利西》10/9。</w:t>
      </w:r>
    </w:p>
    <w:p>
      <w:pPr>
        <w:bidi/>
        <w:jc w:val="right"/>
      </w:pPr>
      <w:r>
        <w:rPr>
          <w:rFonts w:ascii="Calibri" w:hAnsi="Calibri" w:cs="Calibri"/>
          <w:i/>
          <w:color w:val="008000"/>
          <w:sz w:val="24"/>
          <w:szCs w:val="24"/>
          <w:rtl/>
          <w:lang w:bidi="ar-SA"/>
        </w:rPr>
        <w:t>8- ومنه قوله (صَلَّى اللّه عَلَيْهِ وَ آلِهِ وَسَلَّمَ): «المؤمن مرآة المؤمن». أي يريه محاسنه ومعايبه.</w:t>
      </w:r>
    </w:p>
    <w:p>
      <w:pPr>
        <w:jc w:val="left"/>
      </w:pPr>
      <w:r>
        <w:rPr>
          <w:rFonts w:ascii="Calibri" w:hAnsi="Calibri" w:cs="Calibri"/>
          <w:i w:val="0"/>
          <w:color w:val="000000"/>
          <w:sz w:val="24"/>
          <w:szCs w:val="24"/>
          <w:rtl w:val="0"/>
        </w:rPr>
        <w:t>8—真主的使者（愿主赐福他及其后裔）也说过：“信士是信士的镜子。”意即让他看到自己的优点和缺点。</w:t>
      </w:r>
    </w:p>
    <w:p>
      <w:pPr>
        <w:bidi/>
        <w:jc w:val="right"/>
      </w:pPr>
      <w:r>
        <w:rPr>
          <w:rFonts w:ascii="Calibri" w:hAnsi="Calibri" w:cs="Calibri"/>
          <w:i/>
          <w:color w:val="008000"/>
          <w:sz w:val="24"/>
          <w:szCs w:val="24"/>
          <w:rtl/>
          <w:lang w:bidi="ar-SA"/>
        </w:rPr>
        <w:t>4 - محمّد بن يحيى بن يحيى، عن أحمد بن محمّد بن عيسى ؛ وعدَّةً من أصحابنا،</w:t>
      </w:r>
    </w:p>
    <w:p>
      <w:pPr>
        <w:jc w:val="left"/>
      </w:pPr>
      <w:r>
        <w:rPr>
          <w:rFonts w:ascii="Calibri" w:hAnsi="Calibri" w:cs="Calibri"/>
          <w:i w:val="0"/>
          <w:color w:val="000000"/>
          <w:sz w:val="24"/>
          <w:szCs w:val="24"/>
          <w:rtl w:val="0"/>
        </w:rPr>
        <w:t>4—穆罕默德·本·叶海亚·本·叶海亚，传自艾哈迈德·本·穆罕默德·本·伊萨；我们中的一群人，</w:t>
      </w:r>
    </w:p>
    <w:p>
      <w:pPr>
        <w:bidi/>
        <w:jc w:val="right"/>
      </w:pPr>
      <w:r>
        <w:rPr>
          <w:rFonts w:ascii="Calibri" w:hAnsi="Calibri" w:cs="Calibri"/>
          <w:i/>
          <w:color w:val="008000"/>
          <w:sz w:val="24"/>
          <w:szCs w:val="24"/>
          <w:rtl/>
          <w:lang w:bidi="ar-SA"/>
        </w:rPr>
        <w:t>عن سهل ابن زیاد جميعاً، عن ابن محبوب، عن عليّ بن رئاب، عن أبي بصير قال :</w:t>
      </w:r>
    </w:p>
    <w:p>
      <w:pPr>
        <w:jc w:val="left"/>
      </w:pPr>
      <w:r>
        <w:rPr>
          <w:rFonts w:ascii="Calibri" w:hAnsi="Calibri" w:cs="Calibri"/>
          <w:i w:val="0"/>
          <w:color w:val="000000"/>
          <w:sz w:val="24"/>
          <w:szCs w:val="24"/>
          <w:rtl w:val="0"/>
        </w:rPr>
        <w:t>共同传自萨赫勒·本·齐亚德，传自伊本·马赫布卜，传自阿里·本·里阿卜，传自艾布·巴西尔，他说：</w:t>
      </w:r>
    </w:p>
    <w:p>
      <w:pPr>
        <w:bidi/>
        <w:jc w:val="right"/>
      </w:pPr>
      <w:r>
        <w:rPr>
          <w:rFonts w:ascii="Calibri" w:hAnsi="Calibri" w:cs="Calibri"/>
          <w:i/>
          <w:color w:val="008000"/>
          <w:sz w:val="24"/>
          <w:szCs w:val="24"/>
          <w:rtl/>
          <w:lang w:bidi="ar-SA"/>
        </w:rPr>
        <w:t>سمعت أبا عبد اللّه (عَلَيهِ السَّلَامُ) يقول : المؤمن أخو المؤمن كالجسد الواحد إن اشتكى شيئاً منه وجد ألم ذلك في سائر جسده،</w:t>
      </w:r>
    </w:p>
    <w:p>
      <w:pPr>
        <w:jc w:val="left"/>
      </w:pPr>
      <w:r>
        <w:rPr>
          <w:rFonts w:ascii="Calibri" w:hAnsi="Calibri" w:cs="Calibri"/>
          <w:i w:val="0"/>
          <w:color w:val="000000"/>
          <w:sz w:val="24"/>
          <w:szCs w:val="24"/>
          <w:rtl w:val="0"/>
        </w:rPr>
        <w:t>我听艾布·阿卜杜拉（愿主赐他平安）说：“信士是信士的兄弟，如同一个身体；若身体某处患病，其余部分也会感到疼痛，</w:t>
      </w:r>
    </w:p>
    <w:p>
      <w:pPr>
        <w:bidi/>
        <w:jc w:val="right"/>
      </w:pPr>
      <w:r>
        <w:rPr>
          <w:rFonts w:ascii="Calibri" w:hAnsi="Calibri" w:cs="Calibri"/>
          <w:i/>
          <w:color w:val="008000"/>
          <w:sz w:val="24"/>
          <w:szCs w:val="24"/>
          <w:rtl/>
          <w:lang w:bidi="ar-SA"/>
        </w:rPr>
        <w:t>وأرواحهما من روح واحدة ؛ وإن روح المؤمن لأشدُّ اتصالاً بروح اللّه من اتّصال شعاع الشمس بها.</w:t>
      </w:r>
    </w:p>
    <w:p>
      <w:pPr>
        <w:jc w:val="left"/>
      </w:pPr>
      <w:r>
        <w:rPr>
          <w:rFonts w:ascii="Calibri" w:hAnsi="Calibri" w:cs="Calibri"/>
          <w:i w:val="0"/>
          <w:color w:val="000000"/>
          <w:sz w:val="24"/>
          <w:szCs w:val="24"/>
          <w:rtl w:val="0"/>
        </w:rPr>
        <w:t>他们二人的灵魂源自同一个灵魂；信士的灵魂与真主之灵的联系，远比太阳的光芒与真主之灵的联系更加紧密。”</w:t>
      </w:r>
    </w:p>
    <w:p>
      <w:pPr>
        <w:bidi/>
        <w:jc w:val="right"/>
      </w:pPr>
      <w:r>
        <w:rPr>
          <w:rFonts w:ascii="Calibri" w:hAnsi="Calibri" w:cs="Calibri"/>
          <w:i/>
          <w:color w:val="008000"/>
          <w:sz w:val="24"/>
          <w:szCs w:val="24"/>
          <w:rtl/>
          <w:lang w:bidi="ar-SA"/>
        </w:rPr>
        <w:t>5 - عدَّة من أصحابنا، عن سهل بن زياد عن عبد الرحمن بن أبي نجران، عن مثنى الحنّاط،</w:t>
      </w:r>
    </w:p>
    <w:p>
      <w:pPr>
        <w:jc w:val="left"/>
      </w:pPr>
      <w:r>
        <w:rPr>
          <w:rFonts w:ascii="Calibri" w:hAnsi="Calibri" w:cs="Calibri"/>
          <w:i w:val="0"/>
          <w:color w:val="000000"/>
          <w:sz w:val="24"/>
          <w:szCs w:val="24"/>
          <w:rtl w:val="0"/>
        </w:rPr>
        <w:t>我们中的一群人，传自萨赫勒·本·齐亚德，传自阿卜杜·拉赫曼·本·艾比·奈杰兰，传自穆萨纳·哈纳特，</w:t>
      </w:r>
    </w:p>
    <w:p>
      <w:pPr>
        <w:bidi/>
        <w:jc w:val="right"/>
      </w:pPr>
      <w:r>
        <w:rPr>
          <w:rFonts w:ascii="Calibri" w:hAnsi="Calibri" w:cs="Calibri"/>
          <w:i/>
          <w:color w:val="008000"/>
          <w:sz w:val="24"/>
          <w:szCs w:val="24"/>
          <w:rtl/>
          <w:lang w:bidi="ar-SA"/>
        </w:rPr>
        <w:t>عن الحارث بن المغيرة قال: قال أبو عبد اللّه (عَلَيهِ السَّلَامُ) : المسلم أخو المسلم هو عينه و مرآته ودليله لا يخونه ولا يخدعه ولا يظلمه ولا يكذبه ولا يغتابه.</w:t>
      </w:r>
    </w:p>
    <w:p>
      <w:pPr>
        <w:jc w:val="left"/>
      </w:pPr>
      <w:r>
        <w:rPr>
          <w:rFonts w:ascii="Calibri" w:hAnsi="Calibri" w:cs="Calibri"/>
          <w:i w:val="0"/>
          <w:color w:val="000000"/>
          <w:sz w:val="24"/>
          <w:szCs w:val="24"/>
          <w:rtl w:val="0"/>
        </w:rPr>
        <w:t>传自哈里斯·本·穆吉拉，他说：艾布·阿卜杜拉（愿主赐他平安）说：“穆斯林是穆斯林的兄弟，是他的眼睛、镜子和向导；他不背叛他，不欺骗他，不亏待他，不对他说谎，也不在背后毁谤他。”</w:t>
      </w:r>
    </w:p>
    <w:p>
      <w:pPr>
        <w:bidi/>
        <w:jc w:val="right"/>
      </w:pPr>
      <w:r>
        <w:rPr>
          <w:rFonts w:ascii="Calibri" w:hAnsi="Calibri" w:cs="Calibri"/>
          <w:i/>
          <w:color w:val="008000"/>
          <w:sz w:val="24"/>
          <w:szCs w:val="24"/>
          <w:rtl/>
          <w:lang w:bidi="ar-SA"/>
        </w:rPr>
        <w:t>6 - عليّ بن إبراهيم عن أبيه عن ابن أبي عمير، عن حفص بن البختري قال : كنت عند أبي عبد اللّه (عَلَيهِ السَّلَامُ) ودخل عليه رجل فقال لي : تحبه؟</w:t>
      </w:r>
    </w:p>
    <w:p>
      <w:pPr>
        <w:jc w:val="left"/>
      </w:pPr>
      <w:r>
        <w:rPr>
          <w:rFonts w:ascii="Calibri" w:hAnsi="Calibri" w:cs="Calibri"/>
          <w:i w:val="0"/>
          <w:color w:val="000000"/>
          <w:sz w:val="24"/>
          <w:szCs w:val="24"/>
          <w:rtl w:val="0"/>
        </w:rPr>
        <w:t>阿里·本·易卜拉欣，传自他的父亲，传自伊本·艾比·欧迈尔，传自哈夫斯·本·布赫特里，他说：我当时在艾布·阿卜杜拉（愿主赐他平安）那里，有个人进来，他对我说：“你喜欢他吗？”</w:t>
      </w:r>
    </w:p>
    <w:p>
      <w:pPr>
        <w:bidi/>
        <w:jc w:val="right"/>
      </w:pPr>
      <w:r>
        <w:rPr>
          <w:rFonts w:ascii="Calibri" w:hAnsi="Calibri" w:cs="Calibri"/>
          <w:i/>
          <w:color w:val="008000"/>
          <w:sz w:val="24"/>
          <w:szCs w:val="24"/>
          <w:rtl/>
          <w:lang w:bidi="ar-SA"/>
        </w:rPr>
        <w:t>فقلت : نعم، فقال لي ولم لا تحبه وهو أخوك وشريكك في دينك، وعونك على عدوّك ورزقه على غيرك.</w:t>
      </w:r>
    </w:p>
    <w:p>
      <w:pPr>
        <w:jc w:val="left"/>
      </w:pPr>
      <w:r>
        <w:rPr>
          <w:rFonts w:ascii="Calibri" w:hAnsi="Calibri" w:cs="Calibri"/>
          <w:i w:val="0"/>
          <w:color w:val="000000"/>
          <w:sz w:val="24"/>
          <w:szCs w:val="24"/>
          <w:rtl w:val="0"/>
        </w:rPr>
        <w:t>我说：“是的。”他对我说：“你怎会不喜欢他呢？他是你的兄弟，与你同信一种宗教，是你对抗敌人的帮手，而他的生计由别人供给。”</w:t>
      </w:r>
    </w:p>
    <w:p>
      <w:pPr>
        <w:bidi/>
        <w:jc w:val="right"/>
      </w:pPr>
      <w:r>
        <w:rPr>
          <w:rFonts w:ascii="Calibri" w:hAnsi="Calibri" w:cs="Calibri"/>
          <w:i/>
          <w:color w:val="008000"/>
          <w:sz w:val="24"/>
          <w:szCs w:val="24"/>
          <w:rtl/>
          <w:lang w:bidi="ar-SA"/>
        </w:rPr>
        <w:t>7 - أبو علي الأشعري عن الحسين بن الحسن، عن محمّد بن أورمة عن بعض أصحابه،</w:t>
      </w:r>
    </w:p>
    <w:p>
      <w:pPr>
        <w:jc w:val="left"/>
      </w:pPr>
      <w:r>
        <w:rPr>
          <w:rFonts w:ascii="Calibri" w:hAnsi="Calibri" w:cs="Calibri"/>
          <w:i w:val="0"/>
          <w:color w:val="000000"/>
          <w:sz w:val="24"/>
          <w:szCs w:val="24"/>
          <w:rtl w:val="0"/>
        </w:rPr>
        <w:t>艾布·阿里·艾什阿里，传自侯赛因·本·哈桑，传自穆罕默德·本·欧尔迈，传自他的某位同伴，</w:t>
      </w:r>
    </w:p>
    <w:p>
      <w:pPr>
        <w:bidi/>
        <w:jc w:val="right"/>
      </w:pPr>
      <w:r>
        <w:rPr>
          <w:rFonts w:ascii="Calibri" w:hAnsi="Calibri" w:cs="Calibri"/>
          <w:i/>
          <w:color w:val="008000"/>
          <w:sz w:val="24"/>
          <w:szCs w:val="24"/>
          <w:rtl/>
          <w:lang w:bidi="ar-SA"/>
        </w:rPr>
        <w:t>عن محمّد بن الحسين، عن محمّد بن فضيل عن أبي حمزة، عن أبي جعفر (عَلَيهِ السَّلَامُ) قال :</w:t>
      </w:r>
    </w:p>
    <w:p>
      <w:pPr>
        <w:jc w:val="left"/>
      </w:pPr>
      <w:r>
        <w:rPr>
          <w:rFonts w:ascii="Calibri" w:hAnsi="Calibri" w:cs="Calibri"/>
          <w:i w:val="0"/>
          <w:color w:val="000000"/>
          <w:sz w:val="24"/>
          <w:szCs w:val="24"/>
          <w:rtl w:val="0"/>
        </w:rPr>
        <w:t>传自穆罕默德·本·侯赛因，传自穆罕默德·本·富达伊勒，传自艾布·哈姆宰，传自艾布·贾法尔（愿主赐他平安），他说：</w:t>
      </w:r>
    </w:p>
    <w:p>
      <w:pPr>
        <w:bidi/>
        <w:jc w:val="right"/>
      </w:pPr>
      <w:r>
        <w:rPr>
          <w:rFonts w:ascii="Calibri" w:hAnsi="Calibri" w:cs="Calibri"/>
          <w:i/>
          <w:color w:val="008000"/>
          <w:sz w:val="24"/>
          <w:szCs w:val="24"/>
          <w:rtl/>
          <w:lang w:bidi="ar-SA"/>
        </w:rPr>
        <w:t>سمعته يقول : المؤمن أخو المؤمن لأبيه وأمه، لأنَّ اللّه عزّ وجلّ خلق المؤمنين من طينة الجنان وأجرى في صورهم من ريح الجنّة، فلذلك فلذلك هم إخوة لأب وأمّ.</w:t>
      </w:r>
    </w:p>
    <w:p>
      <w:pPr>
        <w:jc w:val="left"/>
      </w:pPr>
      <w:r>
        <w:rPr>
          <w:rFonts w:ascii="Calibri" w:hAnsi="Calibri" w:cs="Calibri"/>
          <w:i w:val="0"/>
          <w:color w:val="000000"/>
          <w:sz w:val="24"/>
          <w:szCs w:val="24"/>
          <w:rtl w:val="0"/>
        </w:rPr>
        <w:t>我听他这样说：“信士是信士同父同母的兄弟，因为真主——尊大而崇高——用乐园的泥土创造了信士，并使乐园之风流入他们的形体。因此，因此他们是同父同母的兄弟。”</w:t>
      </w:r>
    </w:p>
    <w:p>
      <w:pPr>
        <w:bidi/>
        <w:jc w:val="right"/>
      </w:pPr>
      <w:r>
        <w:rPr>
          <w:rFonts w:ascii="Calibri" w:hAnsi="Calibri" w:cs="Calibri"/>
          <w:i/>
          <w:color w:val="008000"/>
          <w:sz w:val="24"/>
          <w:szCs w:val="24"/>
          <w:rtl/>
          <w:lang w:bidi="ar-SA"/>
        </w:rPr>
        <w:t>8 - محمّد بن يحيى، عن أحمد بن محمّد بن عيسى، عن الحجال، عن عليّ بن عقبة،</w:t>
      </w:r>
    </w:p>
    <w:p>
      <w:pPr>
        <w:jc w:val="left"/>
      </w:pPr>
      <w:r>
        <w:rPr>
          <w:rFonts w:ascii="Calibri" w:hAnsi="Calibri" w:cs="Calibri"/>
          <w:i w:val="0"/>
          <w:color w:val="000000"/>
          <w:sz w:val="24"/>
          <w:szCs w:val="24"/>
          <w:rtl w:val="0"/>
        </w:rPr>
        <w:t>穆罕默德·本·叶海亚，传自艾哈迈德·本·穆罕默德·本·伊萨，传自哈贾勒，传自阿里·本·欧格拜，</w:t>
      </w:r>
    </w:p>
    <w:p>
      <w:pPr>
        <w:bidi/>
        <w:jc w:val="right"/>
      </w:pPr>
      <w:r>
        <w:rPr>
          <w:rFonts w:ascii="Calibri" w:hAnsi="Calibri" w:cs="Calibri"/>
          <w:i/>
          <w:color w:val="008000"/>
          <w:sz w:val="24"/>
          <w:szCs w:val="24"/>
          <w:rtl/>
          <w:lang w:bidi="ar-SA"/>
        </w:rPr>
        <w:t>عن أبي عبد اللّه (عَلَيهِ السَّلَامُ) قال : إنَّ المؤمن أخو المؤمن عينه ودليله، لا يخونه ولا يظلمه ولا يغشّه ولا يَعِدُهُ عِدَة فيخلفه (1)</w:t>
      </w:r>
    </w:p>
    <w:p>
      <w:pPr>
        <w:jc w:val="left"/>
      </w:pPr>
      <w:r>
        <w:rPr>
          <w:rFonts w:ascii="Calibri" w:hAnsi="Calibri" w:cs="Calibri"/>
          <w:i w:val="0"/>
          <w:color w:val="000000"/>
          <w:sz w:val="24"/>
          <w:szCs w:val="24"/>
          <w:rtl w:val="0"/>
        </w:rPr>
        <w:t>传自艾布·阿卜杜拉（愿主赐他平安），他说：“信士是信士的兄弟，是他的眼睛和向导；他不背叛他，不亏待他，不欺骗他，也不许下诺言而后食言（1）。”</w:t>
      </w:r>
    </w:p>
    <w:p>
      <w:pPr>
        <w:bidi/>
        <w:jc w:val="right"/>
      </w:pPr>
      <w:r>
        <w:rPr>
          <w:rFonts w:ascii="Calibri" w:hAnsi="Calibri" w:cs="Calibri"/>
          <w:i/>
          <w:color w:val="008000"/>
          <w:sz w:val="24"/>
          <w:szCs w:val="24"/>
          <w:rtl/>
          <w:lang w:bidi="ar-SA"/>
        </w:rPr>
        <w:t>9 - أحمد بن محمّد بن عيسى، عن أحمد بن أبي عبد اللّه عن رجل، عن جميل،</w:t>
      </w:r>
    </w:p>
    <w:p>
      <w:pPr>
        <w:jc w:val="left"/>
      </w:pPr>
      <w:r>
        <w:rPr>
          <w:rFonts w:ascii="Calibri" w:hAnsi="Calibri" w:cs="Calibri"/>
          <w:i w:val="0"/>
          <w:color w:val="000000"/>
          <w:sz w:val="24"/>
          <w:szCs w:val="24"/>
          <w:rtl w:val="0"/>
        </w:rPr>
        <w:t>艾哈迈德·本·穆罕默德·本·伊萨，传自艾哈迈德·本·艾比·阿卜杜拉，传自一位男子，传自贾米勒，</w:t>
      </w:r>
    </w:p>
    <w:p>
      <w:pPr>
        <w:bidi/>
        <w:jc w:val="right"/>
      </w:pPr>
      <w:r>
        <w:rPr>
          <w:rFonts w:ascii="Calibri" w:hAnsi="Calibri" w:cs="Calibri"/>
          <w:i/>
          <w:color w:val="008000"/>
          <w:sz w:val="24"/>
          <w:szCs w:val="24"/>
          <w:rtl/>
          <w:lang w:bidi="ar-SA"/>
        </w:rPr>
        <w:t>عن أبي عبد اللّه (عَلَيهِ السَّلَامُ) قال : سمعته يقول : المؤمنون خَدَمٌ بعضهم لبعض، قلت : وكيف يكونون خدماً بعضهم لبعض؟ قال يفيد بعضهم بعضاً... الحديث (2) .</w:t>
      </w:r>
    </w:p>
    <w:p>
      <w:pPr>
        <w:jc w:val="left"/>
      </w:pPr>
      <w:r>
        <w:rPr>
          <w:rFonts w:ascii="Calibri" w:hAnsi="Calibri" w:cs="Calibri"/>
          <w:i w:val="0"/>
          <w:color w:val="000000"/>
          <w:sz w:val="24"/>
          <w:szCs w:val="24"/>
          <w:rtl w:val="0"/>
        </w:rPr>
        <w:t>传自艾布·阿卜杜拉（愿主赐他平安），他说：“我听他这样说：信士们彼此都是仆役。”我问：“他们如何彼此做仆役呢？”他说：“他们彼此使对方受益……”圣训（2）。</w:t>
      </w:r>
    </w:p>
    <w:p>
      <w:pPr>
        <w:bidi/>
        <w:jc w:val="right"/>
      </w:pPr>
      <w:r>
        <w:rPr>
          <w:rFonts w:ascii="Calibri" w:hAnsi="Calibri" w:cs="Calibri"/>
          <w:i/>
          <w:color w:val="008000"/>
          <w:sz w:val="24"/>
          <w:szCs w:val="24"/>
          <w:rtl/>
          <w:lang w:bidi="ar-SA"/>
        </w:rPr>
        <w:t>10 - عليّ بن إبراهيم، عن أبيه ؛ ومحمّد بن يحيى، عن أحمد بن محمّد بن عيسى، جميعاً،</w:t>
      </w:r>
    </w:p>
    <w:p>
      <w:pPr>
        <w:jc w:val="left"/>
      </w:pPr>
      <w:r>
        <w:rPr>
          <w:rFonts w:ascii="Calibri" w:hAnsi="Calibri" w:cs="Calibri"/>
          <w:i w:val="0"/>
          <w:color w:val="000000"/>
          <w:sz w:val="24"/>
          <w:szCs w:val="24"/>
          <w:rtl w:val="0"/>
        </w:rPr>
        <w:t>阿里·本·易卜拉欣，传自他的父亲；穆罕默德·本·叶海亚，传自艾哈迈德·本·穆罕默德·本·伊萨；二者共同传自</w:t>
      </w:r>
    </w:p>
    <w:p>
      <w:pPr>
        <w:bidi/>
        <w:jc w:val="right"/>
      </w:pPr>
      <w:r>
        <w:rPr>
          <w:rFonts w:ascii="Calibri" w:hAnsi="Calibri" w:cs="Calibri"/>
          <w:i/>
          <w:color w:val="008000"/>
          <w:sz w:val="24"/>
          <w:szCs w:val="24"/>
          <w:rtl/>
          <w:lang w:bidi="ar-SA"/>
        </w:rPr>
        <w:t>عن ابن أبي عمير، عن إسماعيل البصري، عن فضيل بن يسار قال: سمعت أبا جعفر (عَلَيهِ السَّلَامُ) يقول : إنَّ نفراً من المسلمين خرجوا إلى سفر لهم فضلوا الطريق، فأصابهم عطش ص: 173</w:t>
      </w:r>
    </w:p>
    <w:p>
      <w:pPr>
        <w:jc w:val="left"/>
      </w:pPr>
      <w:r>
        <w:rPr>
          <w:rFonts w:ascii="Calibri" w:hAnsi="Calibri" w:cs="Calibri"/>
          <w:i w:val="0"/>
          <w:color w:val="000000"/>
          <w:sz w:val="24"/>
          <w:szCs w:val="24"/>
          <w:rtl w:val="0"/>
        </w:rPr>
        <w:t>伊本·艾比·欧迈尔，传自伊斯玛仪·巴士里，传自富达伊勒·本·叶萨尔，他说：我听艾布·贾法尔（愿主赐他平安）说：“一群穆斯林外出旅行，迷失了道路，遭遇了严重的干渴，页：173</w:t>
      </w:r>
    </w:p>
    <w:p>
      <w:pPr>
        <w:bidi/>
        <w:jc w:val="right"/>
      </w:pPr>
      <w:r>
        <w:rPr>
          <w:rFonts w:ascii="Calibri" w:hAnsi="Calibri" w:cs="Calibri"/>
          <w:i/>
          <w:color w:val="008000"/>
          <w:sz w:val="24"/>
          <w:szCs w:val="24"/>
          <w:rtl/>
          <w:lang w:bidi="ar-SA"/>
        </w:rPr>
        <w:t>1- مرّ هذا الحديث بنفس المضمون والسند عدا الحجّال فقد ورد مكانه هناك ابن فضّال. 2- الحديث مجهول.</w:t>
      </w:r>
    </w:p>
    <w:p>
      <w:pPr>
        <w:jc w:val="left"/>
      </w:pPr>
      <w:r>
        <w:rPr>
          <w:rFonts w:ascii="Calibri" w:hAnsi="Calibri" w:cs="Calibri"/>
          <w:i w:val="0"/>
          <w:color w:val="000000"/>
          <w:sz w:val="24"/>
          <w:szCs w:val="24"/>
          <w:rtl w:val="0"/>
        </w:rPr>
        <w:t>1—这段圣训的内容和传述链此前已出现过，唯独哈贾勒不同；那处记载的是伊本·法达勒。2—这段圣训的传述者不详。</w:t>
      </w:r>
    </w:p>
    <w:p>
      <w:pPr>
        <w:bidi/>
        <w:jc w:val="right"/>
      </w:pPr>
      <w:r>
        <w:rPr>
          <w:rFonts w:ascii="Calibri" w:hAnsi="Calibri" w:cs="Calibri"/>
          <w:i/>
          <w:color w:val="008000"/>
          <w:sz w:val="24"/>
          <w:szCs w:val="24"/>
          <w:rtl/>
          <w:lang w:bidi="ar-SA"/>
        </w:rPr>
        <w:t>وكلمة (الحديث) في آخره دليل على أنّه جزء من حديث أهمل الراوي ذكر تتمته.</w:t>
      </w:r>
    </w:p>
    <w:p>
      <w:pPr>
        <w:jc w:val="left"/>
      </w:pPr>
      <w:r>
        <w:rPr>
          <w:rFonts w:ascii="Calibri" w:hAnsi="Calibri" w:cs="Calibri"/>
          <w:i w:val="0"/>
          <w:color w:val="000000"/>
          <w:sz w:val="24"/>
          <w:szCs w:val="24"/>
          <w:rtl w:val="0"/>
        </w:rPr>
        <w:t>结尾处的“圣训”一词表明，这是某段圣训的一部分，而传述者没有提及其余部分。</w:t>
      </w:r>
    </w:p>
    <w:p>
      <w:pPr>
        <w:bidi/>
        <w:jc w:val="right"/>
      </w:pPr>
      <w:r>
        <w:rPr>
          <w:rFonts w:ascii="Calibri" w:hAnsi="Calibri" w:cs="Calibri"/>
          <w:i/>
          <w:color w:val="008000"/>
          <w:sz w:val="24"/>
          <w:szCs w:val="24"/>
          <w:rtl/>
          <w:lang w:bidi="ar-SA"/>
        </w:rPr>
        <w:t>شديد فتكّفتوا (1) ولزموا أصول الشجر، فجاءهم شيخ وعليه ثياب بيض فقال: قوموا فلابأس عليكم فهذا الماء، فقاموا وشربوا وارتووا، فقالوا : من أنت يرحمك اللّه ؟</w:t>
      </w:r>
    </w:p>
    <w:p>
      <w:pPr>
        <w:jc w:val="left"/>
      </w:pPr>
      <w:r>
        <w:rPr>
          <w:rFonts w:ascii="Calibri" w:hAnsi="Calibri" w:cs="Calibri"/>
          <w:i w:val="0"/>
          <w:color w:val="000000"/>
          <w:sz w:val="24"/>
          <w:szCs w:val="24"/>
          <w:rtl w:val="0"/>
        </w:rPr>
        <w:t>于是他们挤在一起（1），依靠着树干。这时一位身穿白衣的老人来到他们面前，说：“起来吧，你们无妨，这里有水。”他们便起身饮水，喝得饱足。他们说：“愿真主怜悯你，你是谁？”</w:t>
      </w:r>
    </w:p>
    <w:p>
      <w:pPr>
        <w:bidi/>
        <w:jc w:val="right"/>
      </w:pPr>
      <w:r>
        <w:rPr>
          <w:rFonts w:ascii="Calibri" w:hAnsi="Calibri" w:cs="Calibri"/>
          <w:i/>
          <w:color w:val="008000"/>
          <w:sz w:val="24"/>
          <w:szCs w:val="24"/>
          <w:rtl/>
          <w:lang w:bidi="ar-SA"/>
        </w:rPr>
        <w:t>فقال : أنا من الجن الّذين بايعوا رسول اللّه (صَلَّى اللّه عَلَيْهِ وَ آلِهِ وَسَلَّمَ)، إنّي سمعت رسول اللّه (صَلَّى اللّه عَلَيْهِ وَ آلِهِ وَسَلَّمَ) يقول : المؤمن أخو المؤمن، عينه ودليله، فلم تكونوا تضيعوا بحضرتي.</w:t>
      </w:r>
    </w:p>
    <w:p>
      <w:pPr>
        <w:jc w:val="left"/>
      </w:pPr>
      <w:r>
        <w:rPr>
          <w:rFonts w:ascii="Calibri" w:hAnsi="Calibri" w:cs="Calibri"/>
          <w:i w:val="0"/>
          <w:color w:val="000000"/>
          <w:sz w:val="24"/>
          <w:szCs w:val="24"/>
          <w:rtl w:val="0"/>
        </w:rPr>
        <w:t>他回答：“我是曾向真主的使者（愿主赐福他及其后裔）宣誓效忠的精灵之一。我听真主的使者（愿主赐福他及其后裔）说：‘信士是信士的兄弟，是他的眼睛和向导；你们在我面前不会陷入困境。’”</w:t>
      </w:r>
    </w:p>
    <w:p>
      <w:pPr>
        <w:bidi/>
        <w:jc w:val="right"/>
      </w:pPr>
      <w:r>
        <w:rPr>
          <w:rFonts w:ascii="Calibri" w:hAnsi="Calibri" w:cs="Calibri"/>
          <w:i/>
          <w:color w:val="008000"/>
          <w:sz w:val="24"/>
          <w:szCs w:val="24"/>
          <w:rtl/>
          <w:lang w:bidi="ar-SA"/>
        </w:rPr>
        <w:t>11 - عليّ بن إبراهيم، عن أبيه، ومحمّد بن إسماعيل، عن الفضل بن شاذان جميعاً، عن حماد بن عيسى،</w:t>
      </w:r>
    </w:p>
    <w:p>
      <w:pPr>
        <w:jc w:val="left"/>
      </w:pPr>
      <w:r>
        <w:rPr>
          <w:rFonts w:ascii="Calibri" w:hAnsi="Calibri" w:cs="Calibri"/>
          <w:i w:val="0"/>
          <w:color w:val="000000"/>
          <w:sz w:val="24"/>
          <w:szCs w:val="24"/>
          <w:rtl w:val="0"/>
        </w:rPr>
        <w:t>阿里·本·易卜拉欣，传自他的父亲；穆罕默德·本·伊斯玛仪，传自法德勒·本·沙丹；二者共同传自哈马德·本·伊萨，</w:t>
      </w:r>
    </w:p>
    <w:p>
      <w:pPr>
        <w:bidi/>
        <w:jc w:val="right"/>
      </w:pPr>
      <w:r>
        <w:rPr>
          <w:rFonts w:ascii="Calibri" w:hAnsi="Calibri" w:cs="Calibri"/>
          <w:i/>
          <w:color w:val="008000"/>
          <w:sz w:val="24"/>
          <w:szCs w:val="24"/>
          <w:rtl/>
          <w:lang w:bidi="ar-SA"/>
        </w:rPr>
        <w:t>عن ربعي عن فضيل بن يسار قال : سمعت أبا عبد اللّه (عَلَيهِ السَّلَامُ) يقول: المسلم أخو المسلم، لا يظلمه (2) ولا يخذله (3) [ولا يغتابه ولا يخونه ولا يحرمه ].</w:t>
      </w:r>
    </w:p>
    <w:p>
      <w:pPr>
        <w:jc w:val="left"/>
      </w:pPr>
      <w:r>
        <w:rPr>
          <w:rFonts w:ascii="Calibri" w:hAnsi="Calibri" w:cs="Calibri"/>
          <w:i w:val="0"/>
          <w:color w:val="000000"/>
          <w:sz w:val="24"/>
          <w:szCs w:val="24"/>
          <w:rtl w:val="0"/>
        </w:rPr>
        <w:t>传自鲁巴伊，传自富达伊勒·本·叶萨尔，他说：我听艾布·阿卜杜拉（愿主赐他平安）说：“穆斯林是穆斯林的兄弟，不亏待他（2），不弃助他（3），[不在背后毁谤他，不背叛他，不剥夺他的权利]。”</w:t>
      </w:r>
    </w:p>
    <w:p>
      <w:pPr>
        <w:bidi/>
        <w:jc w:val="right"/>
      </w:pPr>
      <w:r>
        <w:rPr>
          <w:rFonts w:ascii="Calibri" w:hAnsi="Calibri" w:cs="Calibri"/>
          <w:i/>
          <w:color w:val="008000"/>
          <w:sz w:val="24"/>
          <w:szCs w:val="24"/>
          <w:rtl/>
          <w:lang w:bidi="ar-SA"/>
        </w:rPr>
        <w:t>قال ربعي : فسألني رجل من أصحابنا بالمدينة فقال : سمعت فضيل يقول ذلك؟</w:t>
      </w:r>
    </w:p>
    <w:p>
      <w:pPr>
        <w:jc w:val="left"/>
      </w:pPr>
      <w:r>
        <w:rPr>
          <w:rFonts w:ascii="Calibri" w:hAnsi="Calibri" w:cs="Calibri"/>
          <w:i w:val="0"/>
          <w:color w:val="000000"/>
          <w:sz w:val="24"/>
          <w:szCs w:val="24"/>
          <w:rtl w:val="0"/>
        </w:rPr>
        <w:t>鲁巴伊说：麦地那的一位同伴问我：“你听富达伊勒这样说了吗？”</w:t>
      </w:r>
    </w:p>
    <w:p>
      <w:pPr>
        <w:bidi/>
        <w:jc w:val="right"/>
      </w:pPr>
      <w:r>
        <w:rPr>
          <w:rFonts w:ascii="Calibri" w:hAnsi="Calibri" w:cs="Calibri"/>
          <w:i/>
          <w:color w:val="008000"/>
          <w:sz w:val="24"/>
          <w:szCs w:val="24"/>
          <w:rtl/>
          <w:lang w:bidi="ar-SA"/>
        </w:rPr>
        <w:t>قال فقلت له : نعم، فقال : [ف-] إني سمعت أبا عبد اللّه (عَلَيهِ السَّلَامُ) يقول : المسلم أخو المسلم، لا يظلمه ولا يغشّه ولا يخذله ولا يغتابه ولا يخونه ولا يحرمه.</w:t>
      </w:r>
    </w:p>
    <w:p>
      <w:pPr>
        <w:jc w:val="left"/>
      </w:pPr>
      <w:r>
        <w:rPr>
          <w:rFonts w:ascii="Calibri" w:hAnsi="Calibri" w:cs="Calibri"/>
          <w:i w:val="0"/>
          <w:color w:val="000000"/>
          <w:sz w:val="24"/>
          <w:szCs w:val="24"/>
          <w:rtl w:val="0"/>
        </w:rPr>
        <w:t>他说：我回答：“是的。”他便说：“[于是-]我听艾布·阿卜杜拉（愿主赐他平安）说：‘穆斯林是穆斯林的兄弟，不亏待他，不欺骗他，不弃助他，不在背后毁谤他，不背叛他，也不剥夺他的权利。’”</w:t>
      </w:r>
    </w:p>
    <w:p>
      <w:pPr>
        <w:bidi/>
        <w:jc w:val="right"/>
      </w:pPr>
      <w:r>
        <w:rPr>
          <w:rFonts w:ascii="Calibri" w:hAnsi="Calibri" w:cs="Calibri"/>
          <w:i/>
          <w:color w:val="008000"/>
          <w:sz w:val="24"/>
          <w:szCs w:val="24"/>
          <w:rtl/>
          <w:lang w:bidi="ar-SA"/>
        </w:rPr>
        <w:t>باب فيما يوجب الحق لمن انتحل الإيمان وينقضه باب فيما يوجب الحق لمن انتحل الإيمان وينقضه (4)</w:t>
      </w:r>
    </w:p>
    <w:p>
      <w:pPr>
        <w:jc w:val="left"/>
      </w:pPr>
      <w:r>
        <w:rPr>
          <w:rFonts w:ascii="Calibri" w:hAnsi="Calibri" w:cs="Calibri"/>
          <w:i w:val="0"/>
          <w:color w:val="000000"/>
          <w:sz w:val="24"/>
          <w:szCs w:val="24"/>
          <w:rtl w:val="0"/>
        </w:rPr>
        <w:t>关于宣称信仰者应享有何种权利及其信仰何以被破坏的一章 关于宣称信仰者应享有何种权利及其信仰何以被破坏的一章（4）</w:t>
      </w:r>
    </w:p>
    <w:p>
      <w:pPr>
        <w:bidi/>
        <w:jc w:val="right"/>
      </w:pPr>
      <w:r>
        <w:rPr>
          <w:rFonts w:ascii="Calibri" w:hAnsi="Calibri" w:cs="Calibri"/>
          <w:i/>
          <w:color w:val="008000"/>
          <w:sz w:val="24"/>
          <w:szCs w:val="24"/>
          <w:rtl/>
          <w:lang w:bidi="ar-SA"/>
        </w:rPr>
        <w:t>1 - عليّ بن إبراهيم، عن هارون بن مسلم، عن مَسْعَدَة بن صَدَقَة قال :</w:t>
      </w:r>
    </w:p>
    <w:p>
      <w:pPr>
        <w:jc w:val="left"/>
      </w:pPr>
      <w:r>
        <w:rPr>
          <w:rFonts w:ascii="Calibri" w:hAnsi="Calibri" w:cs="Calibri"/>
          <w:i w:val="0"/>
          <w:color w:val="000000"/>
          <w:sz w:val="24"/>
          <w:szCs w:val="24"/>
          <w:rtl w:val="0"/>
        </w:rPr>
        <w:t>阿里·本·易卜拉欣，传自哈伦·本·穆斯林，传自马斯阿达·本·萨达盖，他说：</w:t>
      </w:r>
    </w:p>
    <w:p>
      <w:pPr>
        <w:bidi/>
        <w:jc w:val="right"/>
      </w:pPr>
      <w:r>
        <w:rPr>
          <w:rFonts w:ascii="Calibri" w:hAnsi="Calibri" w:cs="Calibri"/>
          <w:i/>
          <w:color w:val="008000"/>
          <w:sz w:val="24"/>
          <w:szCs w:val="24"/>
          <w:rtl/>
          <w:lang w:bidi="ar-SA"/>
        </w:rPr>
        <w:t>سمعت أبا عبد اللّه (عَلَيهِ السَّلَامُ) يقول - وسُئِلَ (5) عن إيمان من يلزمنا حقه وأخوته كيف هو وبما يثبت وبما يبطل -؟</w:t>
      </w:r>
    </w:p>
    <w:p>
      <w:pPr>
        <w:jc w:val="left"/>
      </w:pPr>
      <w:r>
        <w:rPr>
          <w:rFonts w:ascii="Calibri" w:hAnsi="Calibri" w:cs="Calibri"/>
          <w:i w:val="0"/>
          <w:color w:val="000000"/>
          <w:sz w:val="24"/>
          <w:szCs w:val="24"/>
          <w:rtl w:val="0"/>
        </w:rPr>
        <w:t>我听艾布·阿卜杜拉（愿主赐他平安）说——有人问他（5）：“对于那些我们有义务给予其权利、视为兄弟的人，他们的信仰如何？凭什么确立，又凭什么失效？”</w:t>
      </w:r>
    </w:p>
    <w:p>
      <w:pPr>
        <w:bidi/>
        <w:jc w:val="right"/>
      </w:pPr>
      <w:r>
        <w:rPr>
          <w:rFonts w:ascii="Calibri" w:hAnsi="Calibri" w:cs="Calibri"/>
          <w:i/>
          <w:color w:val="008000"/>
          <w:sz w:val="24"/>
          <w:szCs w:val="24"/>
          <w:rtl/>
          <w:lang w:bidi="ar-SA"/>
        </w:rPr>
        <w:t>فقال : إنَّ الإيمان قد (6) يتخذ على وجهين (7) ،</w:t>
      </w:r>
    </w:p>
    <w:p>
      <w:pPr>
        <w:jc w:val="left"/>
      </w:pPr>
      <w:r>
        <w:rPr>
          <w:rFonts w:ascii="Calibri" w:hAnsi="Calibri" w:cs="Calibri"/>
          <w:i w:val="0"/>
          <w:color w:val="000000"/>
          <w:sz w:val="24"/>
          <w:szCs w:val="24"/>
          <w:rtl w:val="0"/>
        </w:rPr>
        <w:t>他回答：“信仰有（6）两种形式（7），</w:t>
      </w:r>
    </w:p>
    <w:p>
      <w:pPr>
        <w:bidi/>
        <w:jc w:val="right"/>
      </w:pPr>
      <w:r>
        <w:rPr>
          <w:rFonts w:ascii="Calibri" w:hAnsi="Calibri" w:cs="Calibri"/>
          <w:i/>
          <w:color w:val="008000"/>
          <w:sz w:val="24"/>
          <w:szCs w:val="24"/>
          <w:rtl/>
          <w:lang w:bidi="ar-SA"/>
        </w:rPr>
        <w:t>أما أحدهما فهو الّذي يظهر لك من صاحبك فإذا ظهر لك منه مثل الّذي تقول به أنت،</w:t>
      </w:r>
    </w:p>
    <w:p>
      <w:pPr>
        <w:jc w:val="left"/>
      </w:pPr>
      <w:r>
        <w:rPr>
          <w:rFonts w:ascii="Calibri" w:hAnsi="Calibri" w:cs="Calibri"/>
          <w:i w:val="0"/>
          <w:color w:val="000000"/>
          <w:sz w:val="24"/>
          <w:szCs w:val="24"/>
          <w:rtl w:val="0"/>
        </w:rPr>
        <w:t>其中一种，是你从同伴身上所看到的；如果你从他身上看到的与你所持的相同，♀♀♀♀♀♀</w:t>
      </w:r>
    </w:p>
    <w:p>
      <w:pPr>
        <w:bidi/>
        <w:jc w:val="right"/>
      </w:pPr>
      <w:r>
        <w:rPr>
          <w:rFonts w:ascii="Calibri" w:hAnsi="Calibri" w:cs="Calibri"/>
          <w:i/>
          <w:color w:val="008000"/>
          <w:sz w:val="24"/>
          <w:szCs w:val="24"/>
          <w:rtl/>
          <w:lang w:bidi="ar-SA"/>
        </w:rPr>
        <w:t>حقت ولايته وأخوته، إلّا أن يجيىء منه نقض للّذي وصف من نفسه وأظهره لك، فإن جاء منه ما تستدلّ به على نقض الّذي أظهر لك، خرج عندك ممّا ص: 174 1- أي لبسوا أكفانهم.</w:t>
      </w:r>
    </w:p>
    <w:p>
      <w:pPr>
        <w:jc w:val="left"/>
      </w:pPr>
      <w:r>
        <w:rPr>
          <w:rFonts w:ascii="Calibri" w:hAnsi="Calibri" w:cs="Calibri"/>
          <w:i w:val="0"/>
          <w:color w:val="000000"/>
          <w:sz w:val="24"/>
          <w:szCs w:val="24"/>
          <w:rtl w:val="0"/>
        </w:rPr>
        <w:t>他的监护关系和兄弟关系便已确立，除非他做出违背自己所描述并向你显露之事的行为；若他做出某种行为，使你据此判断他违背了向你显露的内容，那么在你看来，他便脱离了…… 第174页 1- 即他们穿上了裹尸布。</w:t>
      </w:r>
    </w:p>
    <w:p>
      <w:pPr>
        <w:bidi/>
        <w:jc w:val="right"/>
      </w:pPr>
      <w:r>
        <w:rPr>
          <w:rFonts w:ascii="Calibri" w:hAnsi="Calibri" w:cs="Calibri"/>
          <w:i/>
          <w:color w:val="008000"/>
          <w:sz w:val="24"/>
          <w:szCs w:val="24"/>
          <w:rtl/>
          <w:lang w:bidi="ar-SA"/>
        </w:rPr>
        <w:t>وفي بعض النسخ: (فتكنفوا) أي اجتمعوا وأحاطوا أو أنهم لزموا جانب الطريق وهو كنفه.</w:t>
      </w:r>
    </w:p>
    <w:p>
      <w:pPr>
        <w:jc w:val="left"/>
      </w:pPr>
      <w:r>
        <w:rPr>
          <w:rFonts w:ascii="Calibri" w:hAnsi="Calibri" w:cs="Calibri"/>
          <w:i w:val="0"/>
          <w:color w:val="000000"/>
          <w:sz w:val="24"/>
          <w:szCs w:val="24"/>
          <w:rtl w:val="0"/>
        </w:rPr>
        <w:t>有些版本作（فتكنفوا），意为他们聚集并围拢过来，或者他们沿着道路边缘行走，因为路边就是道路的边沿。</w:t>
      </w:r>
    </w:p>
    <w:p>
      <w:pPr>
        <w:bidi/>
        <w:jc w:val="right"/>
      </w:pPr>
      <w:r>
        <w:rPr>
          <w:rFonts w:ascii="Calibri" w:hAnsi="Calibri" w:cs="Calibri"/>
          <w:i/>
          <w:color w:val="008000"/>
          <w:sz w:val="24"/>
          <w:szCs w:val="24"/>
          <w:rtl/>
          <w:lang w:bidi="ar-SA"/>
        </w:rPr>
        <w:t>2- على قراءة (يظلمه) بتشديد اللام فالمعنى : لا ينسبه إلى الظلم.</w:t>
      </w:r>
    </w:p>
    <w:p>
      <w:pPr>
        <w:jc w:val="left"/>
      </w:pPr>
      <w:r>
        <w:rPr>
          <w:rFonts w:ascii="Calibri" w:hAnsi="Calibri" w:cs="Calibri"/>
          <w:i w:val="0"/>
          <w:color w:val="000000"/>
          <w:sz w:val="24"/>
          <w:szCs w:val="24"/>
          <w:rtl w:val="0"/>
        </w:rPr>
        <w:t>2- 若按（يظلمه）读，并将 ل 重读，则意为：不把他归咎于不义。</w:t>
      </w:r>
    </w:p>
    <w:p>
      <w:pPr>
        <w:bidi/>
        <w:jc w:val="right"/>
      </w:pPr>
      <w:r>
        <w:rPr>
          <w:rFonts w:ascii="Calibri" w:hAnsi="Calibri" w:cs="Calibri"/>
          <w:i/>
          <w:color w:val="008000"/>
          <w:sz w:val="24"/>
          <w:szCs w:val="24"/>
          <w:rtl/>
          <w:lang w:bidi="ar-SA"/>
        </w:rPr>
        <w:t>3- الخذلان : تركه في وقت هو أحوج ما يكون إليه فيه.</w:t>
      </w:r>
    </w:p>
    <w:p>
      <w:pPr>
        <w:jc w:val="left"/>
      </w:pPr>
      <w:r>
        <w:rPr>
          <w:rFonts w:ascii="Calibri" w:hAnsi="Calibri" w:cs="Calibri"/>
          <w:i w:val="0"/>
          <w:color w:val="000000"/>
          <w:sz w:val="24"/>
          <w:szCs w:val="24"/>
          <w:rtl w:val="0"/>
        </w:rPr>
        <w:t>3- “弃助”：在他最需要帮助的时候丢下他。</w:t>
      </w:r>
    </w:p>
    <w:p>
      <w:pPr>
        <w:bidi/>
        <w:jc w:val="right"/>
      </w:pPr>
      <w:r>
        <w:rPr>
          <w:rFonts w:ascii="Calibri" w:hAnsi="Calibri" w:cs="Calibri"/>
          <w:i/>
          <w:color w:val="008000"/>
          <w:sz w:val="24"/>
          <w:szCs w:val="24"/>
          <w:rtl/>
          <w:lang w:bidi="ar-SA"/>
        </w:rPr>
        <w:t>4- كأن السائل من أصحاب ربعي إنما سأل ليتأكد من رواية الحديث على الشكل الّذي رواه أولاً ولبيان أن فرقاً بين ما سمعه هو شخصيا من الإمام الصادق (عَلَيهِ السَّلَامُ) وبين ما سمعه من رواية الفضيل،</w:t>
      </w:r>
    </w:p>
    <w:p>
      <w:pPr>
        <w:jc w:val="left"/>
      </w:pPr>
      <w:r>
        <w:rPr>
          <w:rFonts w:ascii="Calibri" w:hAnsi="Calibri" w:cs="Calibri"/>
          <w:i w:val="0"/>
          <w:color w:val="000000"/>
          <w:sz w:val="24"/>
          <w:szCs w:val="24"/>
          <w:rtl w:val="0"/>
        </w:rPr>
        <w:t>4- 提问者似乎是鲁巴伊的同伴之一；他提问只是为了确认圣训是否如他先前所传述的那样，并说明他亲自从伊玛目萨迪格（愿主赐他平安）那里听到的内容，与他从富达伊勒的传述中听到的内容有所不同。</w:t>
      </w:r>
    </w:p>
    <w:p>
      <w:pPr>
        <w:bidi/>
        <w:jc w:val="right"/>
      </w:pPr>
      <w:r>
        <w:rPr>
          <w:rFonts w:ascii="Calibri" w:hAnsi="Calibri" w:cs="Calibri"/>
          <w:i/>
          <w:color w:val="008000"/>
          <w:sz w:val="24"/>
          <w:szCs w:val="24"/>
          <w:rtl/>
          <w:lang w:bidi="ar-SA"/>
        </w:rPr>
        <w:t>وذلك الفرق هو زيادة (ولا يغشه). 5- «الانتحال : ادعاء أمر بغير حقيقة أو مطلقاً، واتخاذ نحلة أو دين.</w:t>
      </w:r>
    </w:p>
    <w:p>
      <w:pPr>
        <w:jc w:val="left"/>
      </w:pPr>
      <w:r>
        <w:rPr>
          <w:rFonts w:ascii="Calibri" w:hAnsi="Calibri" w:cs="Calibri"/>
          <w:i w:val="0"/>
          <w:color w:val="000000"/>
          <w:sz w:val="24"/>
          <w:szCs w:val="24"/>
          <w:rtl w:val="0"/>
        </w:rPr>
        <w:t>这种差别就是多了“也不欺骗他”一句。5- “冒称：毫无事实根据地声称某事，或泛指自称；也指采取一种教派或宗教。”</w:t>
      </w:r>
    </w:p>
    <w:p>
      <w:pPr>
        <w:bidi/>
        <w:jc w:val="right"/>
      </w:pPr>
      <w:r>
        <w:rPr>
          <w:rFonts w:ascii="Calibri" w:hAnsi="Calibri" w:cs="Calibri"/>
          <w:i/>
          <w:color w:val="008000"/>
          <w:sz w:val="24"/>
          <w:szCs w:val="24"/>
          <w:rtl/>
          <w:lang w:bidi="ar-SA"/>
        </w:rPr>
        <w:t>وقوله : ينقضه، عطف على يوجب، والضمير المستتر فيه راجع إلى (ما)، والبارز إلى الحق، أي هذا باب في بيان ما يوجب رعاية الحقوق الإيمانية لمن ادعى الإيمان، وبيان ما ينقض الحق ويسقط وجوب رعايته».</w:t>
      </w:r>
    </w:p>
    <w:p>
      <w:pPr>
        <w:jc w:val="left"/>
      </w:pPr>
      <w:r>
        <w:rPr>
          <w:rFonts w:ascii="Calibri" w:hAnsi="Calibri" w:cs="Calibri"/>
          <w:i w:val="0"/>
          <w:color w:val="000000"/>
          <w:sz w:val="24"/>
          <w:szCs w:val="24"/>
          <w:rtl w:val="0"/>
        </w:rPr>
        <w:t>“他说：‘使其失效’，与‘使……成为必要’并列；其中隐含的代词指向“什么”，显现的代词指向“权利”。也就是说，这是说明哪些事情使宣称信仰者有义务顾及信仰者的权利，以及哪些事情会破坏权利、使顾及权利的义务失效的一章。”</w:t>
      </w:r>
    </w:p>
    <w:p>
      <w:pPr>
        <w:bidi/>
        <w:jc w:val="right"/>
      </w:pPr>
      <w:r>
        <w:rPr>
          <w:rFonts w:ascii="Calibri" w:hAnsi="Calibri" w:cs="Calibri"/>
          <w:i/>
          <w:color w:val="008000"/>
          <w:sz w:val="24"/>
          <w:szCs w:val="24"/>
          <w:rtl/>
          <w:lang w:bidi="ar-SA"/>
        </w:rPr>
        <w:t>مرآة المجلسي 18/9. 6- الواو حالية. 7- قد للتحقيق.</w:t>
      </w:r>
    </w:p>
    <w:p>
      <w:pPr>
        <w:jc w:val="left"/>
      </w:pPr>
      <w:r>
        <w:rPr>
          <w:rFonts w:ascii="Calibri" w:hAnsi="Calibri" w:cs="Calibri"/>
          <w:i w:val="0"/>
          <w:color w:val="000000"/>
          <w:sz w:val="24"/>
          <w:szCs w:val="24"/>
          <w:rtl w:val="0"/>
        </w:rPr>
        <w:t>《米尔阿特·马吉利西》18/9。6- 此处的 واو 表示伴随状态。7- قد 表示确然。</w:t>
      </w:r>
    </w:p>
    <w:p>
      <w:pPr>
        <w:bidi/>
        <w:jc w:val="right"/>
      </w:pPr>
      <w:r>
        <w:rPr>
          <w:rFonts w:ascii="Calibri" w:hAnsi="Calibri" w:cs="Calibri"/>
          <w:i/>
          <w:color w:val="008000"/>
          <w:sz w:val="24"/>
          <w:szCs w:val="24"/>
          <w:rtl/>
          <w:lang w:bidi="ar-SA"/>
        </w:rPr>
        <w:t>وإنما اكتفى بذكر أحد الوجهين عن الآخر لأن الآخر كان معلوماً وهو ما يُعرف بالصحبة المتأكدة والمعاشرة المتكررة الموجبة لليقين.</w:t>
      </w:r>
    </w:p>
    <w:p>
      <w:pPr>
        <w:jc w:val="left"/>
      </w:pPr>
      <w:r>
        <w:rPr>
          <w:rFonts w:ascii="Calibri" w:hAnsi="Calibri" w:cs="Calibri"/>
          <w:i w:val="0"/>
          <w:color w:val="000000"/>
          <w:sz w:val="24"/>
          <w:szCs w:val="24"/>
          <w:rtl w:val="0"/>
        </w:rPr>
        <w:t>他之所以只提其中一种而不提另一种，是因为另一种是众所周知的，即通过密切相伴、反复交往而获得的认知，这种相伴和交往足以使人确信。</w:t>
      </w:r>
    </w:p>
    <w:p>
      <w:pPr>
        <w:bidi/>
        <w:jc w:val="right"/>
      </w:pPr>
      <w:r>
        <w:rPr>
          <w:rFonts w:ascii="Calibri" w:hAnsi="Calibri" w:cs="Calibri"/>
          <w:i/>
          <w:color w:val="008000"/>
          <w:sz w:val="24"/>
          <w:szCs w:val="24"/>
          <w:rtl/>
          <w:lang w:bidi="ar-SA"/>
        </w:rPr>
        <w:t>وإنما ذكر الفرد الأخفى وهو ما يظهر بدون ذلك الوافي ج 103/3.</w:t>
      </w:r>
    </w:p>
    <w:p>
      <w:pPr>
        <w:jc w:val="left"/>
      </w:pPr>
      <w:r>
        <w:rPr>
          <w:rFonts w:ascii="Calibri" w:hAnsi="Calibri" w:cs="Calibri"/>
          <w:i w:val="0"/>
          <w:color w:val="000000"/>
          <w:sz w:val="24"/>
          <w:szCs w:val="24"/>
          <w:rtl w:val="0"/>
        </w:rPr>
        <w:t>他只提了较隐微的一种情形，即不具备上述充分条件时所显现的情况。《瓦菲》卷103/3。</w:t>
      </w:r>
    </w:p>
    <w:p>
      <w:pPr>
        <w:bidi/>
        <w:jc w:val="right"/>
      </w:pPr>
      <w:r>
        <w:rPr>
          <w:rFonts w:ascii="Calibri" w:hAnsi="Calibri" w:cs="Calibri"/>
          <w:i/>
          <w:color w:val="008000"/>
          <w:sz w:val="24"/>
          <w:szCs w:val="24"/>
          <w:rtl/>
          <w:lang w:bidi="ar-SA"/>
        </w:rPr>
        <w:t>وصف لك وأظهر، وكان لما أظهر لك ناقصاً، إلّا أن يدَّعي أنّه إنّما عمل ذلك تقيّة،</w:t>
      </w:r>
    </w:p>
    <w:p>
      <w:pPr>
        <w:jc w:val="left"/>
      </w:pPr>
      <w:r>
        <w:rPr>
          <w:rFonts w:ascii="Calibri" w:hAnsi="Calibri" w:cs="Calibri"/>
          <w:i w:val="0"/>
          <w:color w:val="000000"/>
          <w:sz w:val="24"/>
          <w:szCs w:val="24"/>
          <w:rtl w:val="0"/>
        </w:rPr>
        <w:t>你向他描述并显露了某种情况，而他向你显露的内容原本有所欠缺，除非他声称自己之所以那样做只是出于谨慎隐瞒，</w:t>
      </w:r>
    </w:p>
    <w:p>
      <w:pPr>
        <w:bidi/>
        <w:jc w:val="right"/>
      </w:pPr>
      <w:r>
        <w:rPr>
          <w:rFonts w:ascii="Calibri" w:hAnsi="Calibri" w:cs="Calibri"/>
          <w:i/>
          <w:color w:val="008000"/>
          <w:sz w:val="24"/>
          <w:szCs w:val="24"/>
          <w:rtl/>
          <w:lang w:bidi="ar-SA"/>
        </w:rPr>
        <w:t>ومع ذلك يُنظر فيه (1) ، فإن كان ليس ممّا يمكن أن تكون التقيّة في مثله لم يُقبل منه ذلك (2) ،</w:t>
      </w:r>
    </w:p>
    <w:p>
      <w:pPr>
        <w:jc w:val="left"/>
      </w:pPr>
      <w:r>
        <w:rPr>
          <w:rFonts w:ascii="Calibri" w:hAnsi="Calibri" w:cs="Calibri"/>
          <w:i w:val="0"/>
          <w:color w:val="000000"/>
          <w:sz w:val="24"/>
          <w:szCs w:val="24"/>
          <w:rtl w:val="0"/>
        </w:rPr>
        <w:t>即便如此，也要对此加以考察（1）；如果这不是可能需要谨慎隐瞒的情形，就不接受他的这种说法（2），</w:t>
      </w:r>
    </w:p>
    <w:p>
      <w:pPr>
        <w:bidi/>
        <w:jc w:val="right"/>
      </w:pPr>
      <w:r>
        <w:rPr>
          <w:rFonts w:ascii="Calibri" w:hAnsi="Calibri" w:cs="Calibri"/>
          <w:i/>
          <w:color w:val="008000"/>
          <w:sz w:val="24"/>
          <w:szCs w:val="24"/>
          <w:rtl/>
          <w:lang w:bidi="ar-SA"/>
        </w:rPr>
        <w:t>لأنَّ للتقيّة مواضع، من أزالها عن مواضعها لم تستقم له وتفسير ما يتقى مثل [أن يكون] قوم سوء ظاهر حكمهم وفعلهم على غير حكم الحق وفعله،</w:t>
      </w:r>
    </w:p>
    <w:p>
      <w:pPr>
        <w:jc w:val="left"/>
      </w:pPr>
      <w:r>
        <w:rPr>
          <w:rFonts w:ascii="Calibri" w:hAnsi="Calibri" w:cs="Calibri"/>
          <w:i w:val="0"/>
          <w:color w:val="000000"/>
          <w:sz w:val="24"/>
          <w:szCs w:val="24"/>
          <w:rtl w:val="0"/>
        </w:rPr>
        <w:t>因为谨慎隐瞒自有其适用的场合；若将其用于不适当的场合，便无法成立。谨慎隐瞒所针对的情形，是[有]一群恶人，他们的判决和行为显然违背真理的判决和行为；</w:t>
      </w:r>
    </w:p>
    <w:p>
      <w:pPr>
        <w:bidi/>
        <w:jc w:val="right"/>
      </w:pPr>
      <w:r>
        <w:rPr>
          <w:rFonts w:ascii="Calibri" w:hAnsi="Calibri" w:cs="Calibri"/>
          <w:i/>
          <w:color w:val="008000"/>
          <w:sz w:val="24"/>
          <w:szCs w:val="24"/>
          <w:rtl/>
          <w:lang w:bidi="ar-SA"/>
        </w:rPr>
        <w:t>فكلّ شيء يعمل المؤمن بينهم لمكان التقية ممّا لا يؤدي إلى الفساد في الدين (3) فإنه جائز.</w:t>
      </w:r>
    </w:p>
    <w:p>
      <w:pPr>
        <w:jc w:val="left"/>
      </w:pPr>
      <w:r>
        <w:rPr>
          <w:rFonts w:ascii="Calibri" w:hAnsi="Calibri" w:cs="Calibri"/>
          <w:i w:val="0"/>
          <w:color w:val="000000"/>
          <w:sz w:val="24"/>
          <w:szCs w:val="24"/>
          <w:rtl w:val="0"/>
        </w:rPr>
        <w:t>信士因谨慎隐瞒而在他们中间所做的一切，只要不致使宗教败坏（3），就是允许的。</w:t>
      </w:r>
    </w:p>
    <w:p>
      <w:pPr>
        <w:bidi/>
        <w:jc w:val="right"/>
      </w:pPr>
      <w:r>
        <w:rPr>
          <w:rFonts w:ascii="Calibri" w:hAnsi="Calibri" w:cs="Calibri"/>
          <w:i/>
          <w:color w:val="008000"/>
          <w:sz w:val="24"/>
          <w:szCs w:val="24"/>
          <w:rtl/>
          <w:lang w:bidi="ar-SA"/>
        </w:rPr>
        <w:t>باب في أن التواخي لم يقع على الدين وإنما هو التعارف</w:t>
      </w:r>
    </w:p>
    <w:p>
      <w:pPr>
        <w:jc w:val="left"/>
      </w:pPr>
      <w:r>
        <w:rPr>
          <w:rFonts w:ascii="Calibri" w:hAnsi="Calibri" w:cs="Calibri"/>
          <w:i w:val="0"/>
          <w:color w:val="000000"/>
          <w:sz w:val="24"/>
          <w:szCs w:val="24"/>
          <w:rtl w:val="0"/>
        </w:rPr>
        <w:t>关于结为兄弟并非基于宗教，而只是彼此相识的一章</w:t>
      </w:r>
    </w:p>
    <w:p>
      <w:pPr>
        <w:bidi/>
        <w:jc w:val="right"/>
      </w:pPr>
      <w:r>
        <w:rPr>
          <w:rFonts w:ascii="Calibri" w:hAnsi="Calibri" w:cs="Calibri"/>
          <w:i/>
          <w:color w:val="008000"/>
          <w:sz w:val="24"/>
          <w:szCs w:val="24"/>
          <w:rtl/>
          <w:lang w:bidi="ar-SA"/>
        </w:rPr>
        <w:t>1 - محمّد بن يحيى، عن أحمد بن محمّد بن عيسى عن محمّد بن سنان،</w:t>
      </w:r>
    </w:p>
    <w:p>
      <w:pPr>
        <w:jc w:val="left"/>
      </w:pPr>
      <w:r>
        <w:rPr>
          <w:rFonts w:ascii="Calibri" w:hAnsi="Calibri" w:cs="Calibri"/>
          <w:i w:val="0"/>
          <w:color w:val="000000"/>
          <w:sz w:val="24"/>
          <w:szCs w:val="24"/>
          <w:rtl w:val="0"/>
        </w:rPr>
        <w:t>1- 穆罕默德·本·叶海亚，传自艾哈迈德·本·穆罕默德·本·尔萨，传自穆罕默德·本·西南，</w:t>
      </w:r>
    </w:p>
    <w:p>
      <w:pPr>
        <w:bidi/>
        <w:jc w:val="right"/>
      </w:pPr>
      <w:r>
        <w:rPr>
          <w:rFonts w:ascii="Calibri" w:hAnsi="Calibri" w:cs="Calibri"/>
          <w:i/>
          <w:color w:val="008000"/>
          <w:sz w:val="24"/>
          <w:szCs w:val="24"/>
          <w:rtl/>
          <w:lang w:bidi="ar-SA"/>
        </w:rPr>
        <w:t>عن - حمزة بن محمّد الطيار، عن أبيه، عن أبي جعفر (عَلَيهِ السَّلَامُ) قال : لم تتواخوا على هذا الأمر وإنّما تعارفتم عليه.</w:t>
      </w:r>
    </w:p>
    <w:p>
      <w:pPr>
        <w:jc w:val="left"/>
      </w:pPr>
      <w:r>
        <w:rPr>
          <w:rFonts w:ascii="Calibri" w:hAnsi="Calibri" w:cs="Calibri"/>
          <w:i w:val="0"/>
          <w:color w:val="000000"/>
          <w:sz w:val="24"/>
          <w:szCs w:val="24"/>
          <w:rtl w:val="0"/>
        </w:rPr>
        <w:t>传自哈姆宰·本·穆罕默德·泰雅尔，传自他的父亲，传自艾布·贾法尔（愿主赐他平安），他说：你们并不是因这件事而结为兄弟，你们只是因它而彼此相识。</w:t>
      </w:r>
    </w:p>
    <w:p>
      <w:pPr>
        <w:bidi/>
        <w:jc w:val="right"/>
      </w:pPr>
      <w:r>
        <w:rPr>
          <w:rFonts w:ascii="Calibri" w:hAnsi="Calibri" w:cs="Calibri"/>
          <w:i/>
          <w:color w:val="008000"/>
          <w:sz w:val="24"/>
          <w:szCs w:val="24"/>
          <w:rtl/>
          <w:lang w:bidi="ar-SA"/>
        </w:rPr>
        <w:t>2 - عنه، عن أحمد بن محمّد عن عثمان بن عيسى عن ابن مسكان وسماعة، جميعاً، عن أبي عبد اللّه (عَلَيهِ السَّلَامُ) قال : لم تتواخوا على هذا الأمر [و] إنما تعارفتم عليه (4) .</w:t>
      </w:r>
    </w:p>
    <w:p>
      <w:pPr>
        <w:jc w:val="left"/>
      </w:pPr>
      <w:r>
        <w:rPr>
          <w:rFonts w:ascii="Calibri" w:hAnsi="Calibri" w:cs="Calibri"/>
          <w:i w:val="0"/>
          <w:color w:val="000000"/>
          <w:sz w:val="24"/>
          <w:szCs w:val="24"/>
          <w:rtl w:val="0"/>
        </w:rPr>
        <w:t>2- 他传自艾哈迈德·本·穆罕默德，传自奥斯曼·本·尔萨，传自伊本·米斯坎和萨玛阿，两人共同传自艾布·阿卜杜拉（愿主赐他平安），他说：你们并不是因这件事而结为兄弟，[而]只是因它而彼此相识（4）。</w:t>
      </w:r>
    </w:p>
    <w:p>
      <w:pPr>
        <w:bidi/>
        <w:jc w:val="right"/>
      </w:pPr>
      <w:r>
        <w:rPr>
          <w:rFonts w:ascii="Calibri" w:hAnsi="Calibri" w:cs="Calibri"/>
          <w:i/>
          <w:color w:val="008000"/>
          <w:sz w:val="24"/>
          <w:szCs w:val="24"/>
          <w:rtl/>
          <w:lang w:bidi="ar-SA"/>
        </w:rPr>
        <w:t>باب حق المؤمن على أخيه وأداء حقه 1 - محمّد بن يحيى، عن أحمد بن محمّد بن عيسى عن عليّ بن الحكم، عن سيف ابن عميرة،</w:t>
      </w:r>
    </w:p>
    <w:p>
      <w:pPr>
        <w:jc w:val="left"/>
      </w:pPr>
      <w:r>
        <w:rPr>
          <w:rFonts w:ascii="Calibri" w:hAnsi="Calibri" w:cs="Calibri"/>
          <w:i w:val="0"/>
          <w:color w:val="000000"/>
          <w:sz w:val="24"/>
          <w:szCs w:val="24"/>
          <w:rtl w:val="0"/>
        </w:rPr>
        <w:t>信士对其兄弟的权利及履行其权利的一章 1- 穆罕默德·本·叶海亚，传自艾哈迈德·本·穆罕默德·本·尔萨，传自阿里·本·哈卡姆，传自赛义夫·本·阿米拉，</w:t>
      </w:r>
    </w:p>
    <w:p>
      <w:pPr>
        <w:bidi/>
        <w:jc w:val="right"/>
      </w:pPr>
      <w:r>
        <w:rPr>
          <w:rFonts w:ascii="Calibri" w:hAnsi="Calibri" w:cs="Calibri"/>
          <w:i/>
          <w:color w:val="008000"/>
          <w:sz w:val="24"/>
          <w:szCs w:val="24"/>
          <w:rtl/>
          <w:lang w:bidi="ar-SA"/>
        </w:rPr>
        <w:t>عن عمرو بن شمر عن جابر، عن أبي جعفر (عَلَيهِ السَّلَامُ) قال : من حق المؤمن على أخيه المؤمن أن يُشْبِعَ جَوْعَتَه (5) ، ويواري عورته (6) ، ويفرج عنه كربته ويقضي دينه، فإذا مات خَلَفَه</w:t>
      </w:r>
    </w:p>
    <w:p>
      <w:pPr>
        <w:jc w:val="left"/>
      </w:pPr>
      <w:r>
        <w:rPr>
          <w:rFonts w:ascii="Calibri" w:hAnsi="Calibri" w:cs="Calibri"/>
          <w:i w:val="0"/>
          <w:color w:val="000000"/>
          <w:sz w:val="24"/>
          <w:szCs w:val="24"/>
          <w:rtl w:val="0"/>
        </w:rPr>
        <w:t>传自阿姆尔·本·舍迈尔，传自贾比尔，传自艾布·贾法尔（愿主赐他平安），他说：信士对信士兄弟应尽的权利之一，是让他吃饱（5），遮蔽他的羞处（6），替他解除困境，偿还他的债务；他死后，便接替他。</w:t>
      </w:r>
    </w:p>
    <w:p>
      <w:pPr>
        <w:bidi/>
        <w:jc w:val="right"/>
      </w:pPr>
      <w:r>
        <w:rPr>
          <w:rFonts w:ascii="Calibri" w:hAnsi="Calibri" w:cs="Calibri"/>
          <w:i/>
          <w:color w:val="008000"/>
          <w:sz w:val="24"/>
          <w:szCs w:val="24"/>
          <w:rtl/>
          <w:lang w:bidi="ar-SA"/>
        </w:rPr>
        <w:t>ص: 175 1- أي فيه تفصيل. 2- أي ما ادعاه من التقية.</w:t>
      </w:r>
    </w:p>
    <w:p>
      <w:pPr>
        <w:jc w:val="left"/>
      </w:pPr>
      <w:r>
        <w:rPr>
          <w:rFonts w:ascii="Calibri" w:hAnsi="Calibri" w:cs="Calibri"/>
          <w:i w:val="0"/>
          <w:color w:val="000000"/>
          <w:sz w:val="24"/>
          <w:szCs w:val="24"/>
          <w:rtl w:val="0"/>
        </w:rPr>
        <w:t>第175页 1- 即其中有所区分。2- 即他所声称的谨慎隐瞒。</w:t>
      </w:r>
    </w:p>
    <w:p>
      <w:pPr>
        <w:bidi/>
        <w:jc w:val="right"/>
      </w:pPr>
      <w:r>
        <w:rPr>
          <w:rFonts w:ascii="Calibri" w:hAnsi="Calibri" w:cs="Calibri"/>
          <w:i/>
          <w:color w:val="008000"/>
          <w:sz w:val="24"/>
          <w:szCs w:val="24"/>
          <w:rtl/>
          <w:lang w:bidi="ar-SA"/>
        </w:rPr>
        <w:t>3- كقتل أحد المؤمنين حتّى من العوام فضلا عن العلماء أو الأنبياء أو الأوصياء (عَلَيهِ السَّلَامُ) فإنه لا تقية في ذلك.</w:t>
      </w:r>
    </w:p>
    <w:p>
      <w:pPr>
        <w:jc w:val="left"/>
      </w:pPr>
      <w:r>
        <w:rPr>
          <w:rFonts w:ascii="Calibri" w:hAnsi="Calibri" w:cs="Calibri"/>
          <w:i w:val="0"/>
          <w:color w:val="000000"/>
          <w:sz w:val="24"/>
          <w:szCs w:val="24"/>
          <w:rtl w:val="0"/>
        </w:rPr>
        <w:t>3- 例如杀害任何一位信士，即便是普通民众，更不用说学者、先知或继承者（愿主赐他们平安）；这种情形不存在谨慎隐瞒。</w:t>
      </w:r>
    </w:p>
    <w:p>
      <w:pPr>
        <w:bidi/>
        <w:jc w:val="right"/>
      </w:pPr>
      <w:r>
        <w:rPr>
          <w:rFonts w:ascii="Calibri" w:hAnsi="Calibri" w:cs="Calibri"/>
          <w:i/>
          <w:color w:val="008000"/>
          <w:sz w:val="24"/>
          <w:szCs w:val="24"/>
          <w:rtl/>
          <w:lang w:bidi="ar-SA"/>
        </w:rPr>
        <w:t>4- لعل المراد بهذا الحديث وبما قبله «أنكم لم تتواخوا على التشيع إذ لو كنتم متواخين على التشيع لجرت بينكم جميعاً المواخاة وأداء الحقوق ويعم ذلك كلّ من كان على التشيع وليس كذلك،</w:t>
      </w:r>
    </w:p>
    <w:p>
      <w:pPr>
        <w:jc w:val="left"/>
      </w:pPr>
      <w:r>
        <w:rPr>
          <w:rFonts w:ascii="Calibri" w:hAnsi="Calibri" w:cs="Calibri"/>
          <w:i w:val="0"/>
          <w:color w:val="000000"/>
          <w:sz w:val="24"/>
          <w:szCs w:val="24"/>
          <w:rtl w:val="0"/>
        </w:rPr>
        <w:t>4- 这段圣训以及前一段圣训的意思或许是：“你们并非因什叶派身份而结为兄弟；假如你们是因什叶派身份结为兄弟，那么你们所有人之间都会形成兄弟情谊并履行彼此的权利，而且这会涵盖所有属于什叶派的人；但事实并非如此，</w:t>
      </w:r>
    </w:p>
    <w:p>
      <w:pPr>
        <w:bidi/>
        <w:jc w:val="right"/>
      </w:pPr>
      <w:r>
        <w:rPr>
          <w:rFonts w:ascii="Calibri" w:hAnsi="Calibri" w:cs="Calibri"/>
          <w:i/>
          <w:color w:val="008000"/>
          <w:sz w:val="24"/>
          <w:szCs w:val="24"/>
          <w:rtl/>
          <w:lang w:bidi="ar-SA"/>
        </w:rPr>
        <w:t>بل إنما أنتم متعارفون على التشيع، يتعارف بعضكم بعضاً عليه من دون مواخاة وعلى هذا يجوز أن يكون</w:t>
      </w:r>
    </w:p>
    <w:p>
      <w:pPr>
        <w:jc w:val="left"/>
      </w:pPr>
      <w:r>
        <w:rPr>
          <w:rFonts w:ascii="Calibri" w:hAnsi="Calibri" w:cs="Calibri"/>
          <w:i w:val="0"/>
          <w:color w:val="000000"/>
          <w:sz w:val="24"/>
          <w:szCs w:val="24"/>
          <w:rtl w:val="0"/>
        </w:rPr>
        <w:t>你们只是因什叶派身份而彼此相识，即你们彼此因这一身份认识对方，却并未结为兄弟。根据这种解释，可以认为</w:t>
      </w:r>
    </w:p>
    <w:p>
      <w:pPr>
        <w:bidi/>
        <w:jc w:val="right"/>
      </w:pPr>
      <w:r>
        <w:rPr>
          <w:rFonts w:ascii="Calibri" w:hAnsi="Calibri" w:cs="Calibri"/>
          <w:i/>
          <w:color w:val="008000"/>
          <w:sz w:val="24"/>
          <w:szCs w:val="24"/>
          <w:rtl/>
          <w:lang w:bidi="ar-SA"/>
        </w:rPr>
        <w:t>الحديث - وكذا الّذي قبله - وارداً مورد الإنكار وأن يكون واقعاً موقع الإخبار ويحتمل أن يكون المراد</w:t>
      </w:r>
    </w:p>
    <w:p>
      <w:pPr>
        <w:jc w:val="left"/>
      </w:pPr>
      <w:r>
        <w:rPr>
          <w:rFonts w:ascii="Calibri" w:hAnsi="Calibri" w:cs="Calibri"/>
          <w:i w:val="0"/>
          <w:color w:val="000000"/>
          <w:sz w:val="24"/>
          <w:szCs w:val="24"/>
          <w:rtl w:val="0"/>
        </w:rPr>
        <w:t>这段圣训——以及前一段圣训——是以否定的口吻提出的；也可以认为它只是在陈述事实。还可能其意是：</w:t>
      </w:r>
    </w:p>
    <w:p>
      <w:pPr>
        <w:bidi/>
        <w:jc w:val="right"/>
      </w:pPr>
      <w:r>
        <w:rPr>
          <w:rFonts w:ascii="Calibri" w:hAnsi="Calibri" w:cs="Calibri"/>
          <w:i/>
          <w:color w:val="008000"/>
          <w:sz w:val="24"/>
          <w:szCs w:val="24"/>
          <w:rtl/>
          <w:lang w:bidi="ar-SA"/>
        </w:rPr>
        <w:t>أن مجرد القول بالتشيع لا يوجب التواخي بينكم وإنما يوجب التعارف بينكم وأما التواخي فإنما توجبه أمور أخرى غير ذلك لا يجب بدونها» الوافي ج 3 / 104. 5- أي يطعمه حتّى يشبع.</w:t>
      </w:r>
    </w:p>
    <w:p>
      <w:pPr>
        <w:jc w:val="left"/>
      </w:pPr>
      <w:r>
        <w:rPr>
          <w:rFonts w:ascii="Calibri" w:hAnsi="Calibri" w:cs="Calibri"/>
          <w:i w:val="0"/>
          <w:color w:val="000000"/>
          <w:sz w:val="24"/>
          <w:szCs w:val="24"/>
          <w:rtl w:val="0"/>
        </w:rPr>
        <w:t>仅仅口称什叶派并不能使你们结为兄弟，只能使你们彼此相识；至于结为兄弟，则是由除此之外的其他事情促成的，没有那些事情便不会结为兄弟。”《瓦菲》卷3/104。5- 即喂他吃，直到他吃饱。</w:t>
      </w:r>
    </w:p>
    <w:p>
      <w:pPr>
        <w:bidi/>
        <w:jc w:val="right"/>
      </w:pPr>
      <w:r>
        <w:rPr>
          <w:rFonts w:ascii="Calibri" w:hAnsi="Calibri" w:cs="Calibri"/>
          <w:i/>
          <w:color w:val="008000"/>
          <w:sz w:val="24"/>
          <w:szCs w:val="24"/>
          <w:rtl/>
          <w:lang w:bidi="ar-SA"/>
        </w:rPr>
        <w:t>6- قد يراد بها القبل والدبر من الرجل وجسد المرأة كله ويكون المراد بالستر الثوب الساتر أو يراد</w:t>
      </w:r>
    </w:p>
    <w:p>
      <w:pPr>
        <w:jc w:val="left"/>
      </w:pPr>
      <w:r>
        <w:rPr>
          <w:rFonts w:ascii="Calibri" w:hAnsi="Calibri" w:cs="Calibri"/>
          <w:i w:val="0"/>
          <w:color w:val="000000"/>
          <w:sz w:val="24"/>
          <w:szCs w:val="24"/>
          <w:rtl w:val="0"/>
        </w:rPr>
        <w:t>6- 它可能指男子的前后两处，以及女子的全身；“遮蔽”可能指遮身的衣物，也可能是指……</w:t>
      </w:r>
    </w:p>
    <w:p>
      <w:pPr>
        <w:bidi/>
        <w:jc w:val="right"/>
      </w:pPr>
      <w:r>
        <w:rPr>
          <w:rFonts w:ascii="Calibri" w:hAnsi="Calibri" w:cs="Calibri"/>
          <w:i/>
          <w:color w:val="008000"/>
          <w:sz w:val="24"/>
          <w:szCs w:val="24"/>
          <w:rtl/>
          <w:lang w:bidi="ar-SA"/>
        </w:rPr>
        <w:t>بها العيوب الّتي قد تكون في أخيه المؤمن فيكون الواجب سترها عليه وعدم نشرها بين النّاس ولكن المناسب هو المعنى الأول. في أهله وولده (1) .</w:t>
      </w:r>
    </w:p>
    <w:p>
      <w:pPr>
        <w:jc w:val="left"/>
      </w:pPr>
      <w:r>
        <w:rPr>
          <w:rFonts w:ascii="Calibri" w:hAnsi="Calibri" w:cs="Calibri"/>
          <w:i w:val="0"/>
          <w:color w:val="000000"/>
          <w:sz w:val="24"/>
          <w:szCs w:val="24"/>
          <w:rtl w:val="0"/>
        </w:rPr>
        <w:t>借此遮掩信士兄弟可能存在的缺点，因此有义务为他遮掩，不在人们中传播；不过，合适的解释是第一种。在他的家人和子女方面（1）。</w:t>
      </w:r>
    </w:p>
    <w:p>
      <w:pPr>
        <w:bidi/>
        <w:jc w:val="right"/>
      </w:pPr>
      <w:r>
        <w:rPr>
          <w:rFonts w:ascii="Calibri" w:hAnsi="Calibri" w:cs="Calibri"/>
          <w:i/>
          <w:color w:val="008000"/>
          <w:sz w:val="24"/>
          <w:szCs w:val="24"/>
          <w:rtl/>
          <w:lang w:bidi="ar-SA"/>
        </w:rPr>
        <w:t>2 - عنه، عن عليّ بن الحكم، عن عبد اللّه بن بكير الهجري، عن معلى بن خنيس، عن أبي عبد اللّه (عَلَيهِ السَّلَامُ) قال: قلت له : ما حقُّ المسلم على المسلم؟</w:t>
      </w:r>
    </w:p>
    <w:p>
      <w:pPr>
        <w:jc w:val="left"/>
      </w:pPr>
      <w:r>
        <w:rPr>
          <w:rFonts w:ascii="Calibri" w:hAnsi="Calibri" w:cs="Calibri"/>
          <w:i w:val="0"/>
          <w:color w:val="000000"/>
          <w:sz w:val="24"/>
          <w:szCs w:val="24"/>
          <w:rtl w:val="0"/>
        </w:rPr>
        <w:t>2—他传述：阿里·本·哈卡姆传述，阿卜杜拉·本·伯基尔·希吉里传述，穆阿拉·本·海尼斯传述：我问艾布·阿卜杜拉（愿主赐他平安）：“穆斯林对穆斯林有什么权利？”</w:t>
      </w:r>
    </w:p>
    <w:p>
      <w:pPr>
        <w:bidi/>
        <w:jc w:val="right"/>
      </w:pPr>
      <w:r>
        <w:rPr>
          <w:rFonts w:ascii="Calibri" w:hAnsi="Calibri" w:cs="Calibri"/>
          <w:i/>
          <w:color w:val="008000"/>
          <w:sz w:val="24"/>
          <w:szCs w:val="24"/>
          <w:rtl/>
          <w:lang w:bidi="ar-SA"/>
        </w:rPr>
        <w:t>قال له : سبع حقوق واجبات، ما منهنَّ حقٌّ إلّا وهو عليه واجب إن ضيع منها شيئاً خرج من ولاية اللّه وطاعته،</w:t>
      </w:r>
    </w:p>
    <w:p>
      <w:pPr>
        <w:jc w:val="left"/>
      </w:pPr>
      <w:r>
        <w:rPr>
          <w:rFonts w:ascii="Calibri" w:hAnsi="Calibri" w:cs="Calibri"/>
          <w:i w:val="0"/>
          <w:color w:val="000000"/>
          <w:sz w:val="24"/>
          <w:szCs w:val="24"/>
          <w:rtl w:val="0"/>
        </w:rPr>
        <w:t>他说：“有七项必须履行的权利，每一项都是他必须履行的义务；若他疏忽其中任何一项，便脱离了真主的庇护和顺从，</w:t>
      </w:r>
    </w:p>
    <w:p>
      <w:pPr>
        <w:bidi/>
        <w:jc w:val="right"/>
      </w:pPr>
      <w:r>
        <w:rPr>
          <w:rFonts w:ascii="Calibri" w:hAnsi="Calibri" w:cs="Calibri"/>
          <w:i/>
          <w:color w:val="008000"/>
          <w:sz w:val="24"/>
          <w:szCs w:val="24"/>
          <w:rtl/>
          <w:lang w:bidi="ar-SA"/>
        </w:rPr>
        <w:t>ولم يكن اللّه فيه من نصيب (2) ، قلت له : جعلت فداك وما هي ؟</w:t>
      </w:r>
    </w:p>
    <w:p>
      <w:pPr>
        <w:jc w:val="left"/>
      </w:pPr>
      <w:r>
        <w:rPr>
          <w:rFonts w:ascii="Calibri" w:hAnsi="Calibri" w:cs="Calibri"/>
          <w:i w:val="0"/>
          <w:color w:val="000000"/>
          <w:sz w:val="24"/>
          <w:szCs w:val="24"/>
          <w:rtl w:val="0"/>
        </w:rPr>
        <w:t>真主也就与他毫无份属。”（2）我说：“愿我为你赎身！这些权利是什么？”</w:t>
      </w:r>
    </w:p>
    <w:p>
      <w:pPr>
        <w:bidi/>
        <w:jc w:val="right"/>
      </w:pPr>
      <w:r>
        <w:rPr>
          <w:rFonts w:ascii="Calibri" w:hAnsi="Calibri" w:cs="Calibri"/>
          <w:i/>
          <w:color w:val="008000"/>
          <w:sz w:val="24"/>
          <w:szCs w:val="24"/>
          <w:rtl/>
          <w:lang w:bidi="ar-SA"/>
        </w:rPr>
        <w:t>قال : يا معلّى إنّي عليك شفيق أخاف أن تُضَيّع ولا تحفظ وتعلم ولا تعمل قال :</w:t>
      </w:r>
    </w:p>
    <w:p>
      <w:pPr>
        <w:jc w:val="left"/>
      </w:pPr>
      <w:r>
        <w:rPr>
          <w:rFonts w:ascii="Calibri" w:hAnsi="Calibri" w:cs="Calibri"/>
          <w:i w:val="0"/>
          <w:color w:val="000000"/>
          <w:sz w:val="24"/>
          <w:szCs w:val="24"/>
          <w:rtl w:val="0"/>
        </w:rPr>
        <w:t>他说：“穆阿拉啊，我很关心你，担心你会疏忽这些权利，不去遵守；虽然知晓，却不去践行。”他说：</w:t>
      </w:r>
    </w:p>
    <w:p>
      <w:pPr>
        <w:bidi/>
        <w:jc w:val="right"/>
      </w:pPr>
      <w:r>
        <w:rPr>
          <w:rFonts w:ascii="Calibri" w:hAnsi="Calibri" w:cs="Calibri"/>
          <w:i/>
          <w:color w:val="008000"/>
          <w:sz w:val="24"/>
          <w:szCs w:val="24"/>
          <w:rtl/>
          <w:lang w:bidi="ar-SA"/>
        </w:rPr>
        <w:t>قلت له : لا قوة إلّا باللّه، قال : أيسر حق منها أن تحب له ما تحب لنفسك وتكره له ما تكره لنفسك ؛</w:t>
      </w:r>
    </w:p>
    <w:p>
      <w:pPr>
        <w:jc w:val="left"/>
      </w:pPr>
      <w:r>
        <w:rPr>
          <w:rFonts w:ascii="Calibri" w:hAnsi="Calibri" w:cs="Calibri"/>
          <w:i w:val="0"/>
          <w:color w:val="000000"/>
          <w:sz w:val="24"/>
          <w:szCs w:val="24"/>
          <w:rtl w:val="0"/>
        </w:rPr>
        <w:t>我说：“除凭真主外，别无力量。”他说：“其中最容易的一项权利，是你希望自己得到什么，就希望他也得到什么；你厌恶自己遭遇什么，也厌恶他遭遇什么；</w:t>
      </w:r>
    </w:p>
    <w:p>
      <w:pPr>
        <w:bidi/>
        <w:jc w:val="right"/>
      </w:pPr>
      <w:r>
        <w:rPr>
          <w:rFonts w:ascii="Calibri" w:hAnsi="Calibri" w:cs="Calibri"/>
          <w:i/>
          <w:color w:val="008000"/>
          <w:sz w:val="24"/>
          <w:szCs w:val="24"/>
          <w:rtl/>
          <w:lang w:bidi="ar-SA"/>
        </w:rPr>
        <w:t>والحقُّ الثاني أن تجتنب سخطه وتتبع مرضاته وتطيع أمره ؛ والحقُّ الثالث أن تعينه بنفسك ومالك ولسانك ويدك ورجلك ؛</w:t>
      </w:r>
    </w:p>
    <w:p>
      <w:pPr>
        <w:jc w:val="left"/>
      </w:pPr>
      <w:r>
        <w:rPr>
          <w:rFonts w:ascii="Calibri" w:hAnsi="Calibri" w:cs="Calibri"/>
          <w:i w:val="0"/>
          <w:color w:val="000000"/>
          <w:sz w:val="24"/>
          <w:szCs w:val="24"/>
          <w:rtl w:val="0"/>
        </w:rPr>
        <w:t>第二项权利，是避开令他恼怒之事，追求令他喜悦之事，并服从他的命令；第三项权利，是以自己的身体、财物、口舌、双手和双脚帮助他；</w:t>
      </w:r>
    </w:p>
    <w:p>
      <w:pPr>
        <w:bidi/>
        <w:jc w:val="right"/>
      </w:pPr>
      <w:r>
        <w:rPr>
          <w:rFonts w:ascii="Calibri" w:hAnsi="Calibri" w:cs="Calibri"/>
          <w:i/>
          <w:color w:val="008000"/>
          <w:sz w:val="24"/>
          <w:szCs w:val="24"/>
          <w:rtl/>
          <w:lang w:bidi="ar-SA"/>
        </w:rPr>
        <w:t>والحقُّ الرابع أن تكون عينه ودليله ومرآته؛ والحقُّ الخامس [أن] لا تشبع ويجوع، ولا تروى ويظمأ ولا تلبس ويعرى،</w:t>
      </w:r>
    </w:p>
    <w:p>
      <w:pPr>
        <w:jc w:val="left"/>
      </w:pPr>
      <w:r>
        <w:rPr>
          <w:rFonts w:ascii="Calibri" w:hAnsi="Calibri" w:cs="Calibri"/>
          <w:i w:val="0"/>
          <w:color w:val="000000"/>
          <w:sz w:val="24"/>
          <w:szCs w:val="24"/>
          <w:rtl w:val="0"/>
        </w:rPr>
        <w:t>第四项权利，是做他的眼睛、向导和镜子；第五项权利是：他未吃饱时，你不可吃饱；他口渴时，你不可喝足；他衣不蔽体时，你不可穿戴齐整；</w:t>
      </w:r>
    </w:p>
    <w:p>
      <w:pPr>
        <w:bidi/>
        <w:jc w:val="right"/>
      </w:pPr>
      <w:r>
        <w:rPr>
          <w:rFonts w:ascii="Calibri" w:hAnsi="Calibri" w:cs="Calibri"/>
          <w:i/>
          <w:color w:val="008000"/>
          <w:sz w:val="24"/>
          <w:szCs w:val="24"/>
          <w:rtl/>
          <w:lang w:bidi="ar-SA"/>
        </w:rPr>
        <w:t>والحقُّ السادس أن يكون لك خادم وليس لأخيك خادم فواجب أن تبعث خادمك فيغسل ثيابه ويصنع طعامه ويمهد فراشه والحقُّ السّابع أن تبر قسمه (3) وتجيب دعوته،</w:t>
      </w:r>
    </w:p>
    <w:p>
      <w:pPr>
        <w:jc w:val="left"/>
      </w:pPr>
      <w:r>
        <w:rPr>
          <w:rFonts w:ascii="Calibri" w:hAnsi="Calibri" w:cs="Calibri"/>
          <w:i w:val="0"/>
          <w:color w:val="000000"/>
          <w:sz w:val="24"/>
          <w:szCs w:val="24"/>
          <w:rtl w:val="0"/>
        </w:rPr>
        <w:t>第六项权利是：若你有仆人而你的兄弟没有仆人，你就必须派自己的仆人去为他洗衣、做饭、铺床。第七项权利是：你要使他的誓言得以兑现（3），并应答他的邀请，</w:t>
      </w:r>
    </w:p>
    <w:p>
      <w:pPr>
        <w:bidi/>
        <w:jc w:val="right"/>
      </w:pPr>
      <w:r>
        <w:rPr>
          <w:rFonts w:ascii="Calibri" w:hAnsi="Calibri" w:cs="Calibri"/>
          <w:i/>
          <w:color w:val="008000"/>
          <w:sz w:val="24"/>
          <w:szCs w:val="24"/>
          <w:rtl/>
          <w:lang w:bidi="ar-SA"/>
        </w:rPr>
        <w:t>وتعود مريضه، وتشهد جنازته ؛ وإذا علمت أن له حاجة تبادره إلى قضائها ولا تلجئه أن يَسأَلْكَها، ولكن تبادره مبادرة، فإذا فعلت ذالك وصلت ولايتك بولايته وولايته بولايتك.</w:t>
      </w:r>
    </w:p>
    <w:p>
      <w:pPr>
        <w:jc w:val="left"/>
      </w:pPr>
      <w:r>
        <w:rPr>
          <w:rFonts w:ascii="Calibri" w:hAnsi="Calibri" w:cs="Calibri"/>
          <w:i w:val="0"/>
          <w:color w:val="000000"/>
          <w:sz w:val="24"/>
          <w:szCs w:val="24"/>
          <w:rtl w:val="0"/>
        </w:rPr>
        <w:t>探望病中的他，参加他的葬礼；若你知道他有所需求，就应主动替他办妥，不要逼得他开口求你，而要主动去做。若你这样做，你的友爱便与他的友爱相连，他的友爱也与你的友爱相连。</w:t>
      </w:r>
    </w:p>
    <w:p>
      <w:pPr>
        <w:bidi/>
        <w:jc w:val="right"/>
      </w:pPr>
      <w:r>
        <w:rPr>
          <w:rFonts w:ascii="Calibri" w:hAnsi="Calibri" w:cs="Calibri"/>
          <w:i/>
          <w:color w:val="008000"/>
          <w:sz w:val="24"/>
          <w:szCs w:val="24"/>
          <w:rtl/>
          <w:lang w:bidi="ar-SA"/>
        </w:rPr>
        <w:t>3 - عنه، عن أحمد بن محمّد بن عيسى، عن عليّ بن سيف، عن أبيه سيف،</w:t>
      </w:r>
    </w:p>
    <w:p>
      <w:pPr>
        <w:jc w:val="left"/>
      </w:pPr>
      <w:r>
        <w:rPr>
          <w:rFonts w:ascii="Calibri" w:hAnsi="Calibri" w:cs="Calibri"/>
          <w:i w:val="0"/>
          <w:color w:val="000000"/>
          <w:sz w:val="24"/>
          <w:szCs w:val="24"/>
          <w:rtl w:val="0"/>
        </w:rPr>
        <w:t>3—他传述：艾哈迈德·本·穆罕默德·本·伊萨传述，阿里·本·赛义夫传述，其父赛义夫传述，</w:t>
      </w:r>
    </w:p>
    <w:p>
      <w:pPr>
        <w:bidi/>
        <w:jc w:val="right"/>
      </w:pPr>
      <w:r>
        <w:rPr>
          <w:rFonts w:ascii="Calibri" w:hAnsi="Calibri" w:cs="Calibri"/>
          <w:i/>
          <w:color w:val="008000"/>
          <w:sz w:val="24"/>
          <w:szCs w:val="24"/>
          <w:rtl/>
          <w:lang w:bidi="ar-SA"/>
        </w:rPr>
        <w:t>عن عبد الأعلى بن أعين قال : كتب [بعض] أصحابنا يسألون أبا عبد اللّه (عَلَيهِ السَّلَامُ) عن أشياء،</w:t>
      </w:r>
    </w:p>
    <w:p>
      <w:pPr>
        <w:jc w:val="left"/>
      </w:pPr>
      <w:r>
        <w:rPr>
          <w:rFonts w:ascii="Calibri" w:hAnsi="Calibri" w:cs="Calibri"/>
          <w:i w:val="0"/>
          <w:color w:val="000000"/>
          <w:sz w:val="24"/>
          <w:szCs w:val="24"/>
          <w:rtl w:val="0"/>
        </w:rPr>
        <w:t>阿卜杜·阿拉·本·艾因传述：我们的一些同伴写信询问艾布·阿卜杜拉（愿主赐他平安）一些事情，</w:t>
      </w:r>
    </w:p>
    <w:p>
      <w:pPr>
        <w:bidi/>
        <w:jc w:val="right"/>
      </w:pPr>
      <w:r>
        <w:rPr>
          <w:rFonts w:ascii="Calibri" w:hAnsi="Calibri" w:cs="Calibri"/>
          <w:i/>
          <w:color w:val="008000"/>
          <w:sz w:val="24"/>
          <w:szCs w:val="24"/>
          <w:rtl/>
          <w:lang w:bidi="ar-SA"/>
        </w:rPr>
        <w:t>وأمروني أن أسأله عن حقِّ المسلم على أخيه، فسألته فلم يجبني، فلما جئت لأودعه فقلت : سألتك فلم تجبني ؟</w:t>
      </w:r>
    </w:p>
    <w:p>
      <w:pPr>
        <w:jc w:val="left"/>
      </w:pPr>
      <w:r>
        <w:rPr>
          <w:rFonts w:ascii="Calibri" w:hAnsi="Calibri" w:cs="Calibri"/>
          <w:i w:val="0"/>
          <w:color w:val="000000"/>
          <w:sz w:val="24"/>
          <w:szCs w:val="24"/>
          <w:rtl w:val="0"/>
        </w:rPr>
        <w:t>并托我询问穆斯林对其兄弟的权利。我问了他，他没有回答。后来我前去向他辞别时说：“我问过您，您却没有回答我。”</w:t>
      </w:r>
    </w:p>
    <w:p>
      <w:pPr>
        <w:bidi/>
        <w:jc w:val="right"/>
      </w:pPr>
      <w:r>
        <w:rPr>
          <w:rFonts w:ascii="Calibri" w:hAnsi="Calibri" w:cs="Calibri"/>
          <w:i/>
          <w:color w:val="008000"/>
          <w:sz w:val="24"/>
          <w:szCs w:val="24"/>
          <w:rtl/>
          <w:lang w:bidi="ar-SA"/>
        </w:rPr>
        <w:t>فقال : إنّي أخاف أن تكفروا (4) ، إنَّ من أشدّ ما افترض اللّه على خلقه ثلاثاً :</w:t>
      </w:r>
    </w:p>
    <w:p>
      <w:pPr>
        <w:jc w:val="left"/>
      </w:pPr>
      <w:r>
        <w:rPr>
          <w:rFonts w:ascii="Calibri" w:hAnsi="Calibri" w:cs="Calibri"/>
          <w:i w:val="0"/>
          <w:color w:val="000000"/>
          <w:sz w:val="24"/>
          <w:szCs w:val="24"/>
          <w:rtl w:val="0"/>
        </w:rPr>
        <w:t>他说：“我担心你们会因此不信（4）。真主对其受造物规定的义务中，最重大的有三项：</w:t>
      </w:r>
    </w:p>
    <w:p>
      <w:pPr>
        <w:bidi/>
        <w:jc w:val="right"/>
      </w:pPr>
      <w:r>
        <w:rPr>
          <w:rFonts w:ascii="Calibri" w:hAnsi="Calibri" w:cs="Calibri"/>
          <w:i/>
          <w:color w:val="008000"/>
          <w:sz w:val="24"/>
          <w:szCs w:val="24"/>
          <w:rtl/>
          <w:lang w:bidi="ar-SA"/>
        </w:rPr>
        <w:t>إنصاف المرء من نفسه حتّى لا يرضى لأخيه من نفسه إلّا بما يرضى لنفسه منه، ومؤاساة الأخ في المال، وذكر اللّه على كلّ حال ليس سبحان اللّه والحمد للّه ولكن عندما حرَّم اللّه عليه فيدعه.</w:t>
      </w:r>
    </w:p>
    <w:p>
      <w:pPr>
        <w:jc w:val="left"/>
      </w:pPr>
      <w:r>
        <w:rPr>
          <w:rFonts w:ascii="Calibri" w:hAnsi="Calibri" w:cs="Calibri"/>
          <w:i w:val="0"/>
          <w:color w:val="000000"/>
          <w:sz w:val="24"/>
          <w:szCs w:val="24"/>
          <w:rtl w:val="0"/>
        </w:rPr>
        <w:t>人对自己公正，直到他对待兄弟时，除了自己所愿从兄弟那里得到的，不愿从兄弟那里得到别的；在财物上周济兄弟；时时记念真主——并非只是说‘赞主清净’和‘一切赞颂全归真主’，而是在真主禁止他做某事时便弃绝该事。”</w:t>
      </w:r>
    </w:p>
    <w:p>
      <w:pPr>
        <w:bidi/>
        <w:jc w:val="right"/>
      </w:pPr>
      <w:r>
        <w:rPr>
          <w:rFonts w:ascii="Calibri" w:hAnsi="Calibri" w:cs="Calibri"/>
          <w:i/>
          <w:color w:val="008000"/>
          <w:sz w:val="24"/>
          <w:szCs w:val="24"/>
          <w:rtl/>
          <w:lang w:bidi="ar-SA"/>
        </w:rPr>
        <w:t>4 - عنه، عن أحمد بن محمّد عن الحسن بن محبوب عن جميل، عن مرازم، عن أبي عبد اللّه (عَلَيهِ السَّلَامُ) قال ما عُبد اللّه بشيء أفضل من أداء حق المؤمن. ص: 176</w:t>
      </w:r>
    </w:p>
    <w:p>
      <w:pPr>
        <w:jc w:val="left"/>
      </w:pPr>
      <w:r>
        <w:rPr>
          <w:rFonts w:ascii="Calibri" w:hAnsi="Calibri" w:cs="Calibri"/>
          <w:i w:val="0"/>
          <w:color w:val="000000"/>
          <w:sz w:val="24"/>
          <w:szCs w:val="24"/>
          <w:rtl w:val="0"/>
        </w:rPr>
        <w:t>4—他传述：艾哈迈德·本·穆罕默德传述，哈桑·本·马赫布卜传述，贾米勒传述，穆拉齐姆传述：艾布·阿卜杜拉（愿主赐他平安）说：“履行信士的权利，是崇拜真主的行为中最优越的。”页：176</w:t>
      </w:r>
    </w:p>
    <w:p>
      <w:pPr>
        <w:bidi/>
        <w:jc w:val="right"/>
      </w:pPr>
      <w:r>
        <w:rPr>
          <w:rFonts w:ascii="Calibri" w:hAnsi="Calibri" w:cs="Calibri"/>
          <w:i/>
          <w:color w:val="008000"/>
          <w:sz w:val="24"/>
          <w:szCs w:val="24"/>
          <w:rtl/>
          <w:lang w:bidi="ar-SA"/>
        </w:rPr>
        <w:t>1- أي قام على رعايتهم وتدبير أمورهم. 2- أي لم يكن من المفلحين الّذين يدخلون في حزب اللّه.</w:t>
      </w:r>
    </w:p>
    <w:p>
      <w:pPr>
        <w:jc w:val="left"/>
      </w:pPr>
      <w:r>
        <w:rPr>
          <w:rFonts w:ascii="Calibri" w:hAnsi="Calibri" w:cs="Calibri"/>
          <w:i w:val="0"/>
          <w:color w:val="000000"/>
          <w:sz w:val="24"/>
          <w:szCs w:val="24"/>
          <w:rtl w:val="0"/>
        </w:rPr>
        <w:t>1—意为承担照料他们并处理他们事务的责任。2—意为他不属于那些成功者，即进入真主党团的人。</w:t>
      </w:r>
    </w:p>
    <w:p>
      <w:pPr>
        <w:bidi/>
        <w:jc w:val="right"/>
      </w:pPr>
      <w:r>
        <w:rPr>
          <w:rFonts w:ascii="Calibri" w:hAnsi="Calibri" w:cs="Calibri"/>
          <w:i/>
          <w:color w:val="008000"/>
          <w:sz w:val="24"/>
          <w:szCs w:val="24"/>
          <w:rtl/>
          <w:lang w:bidi="ar-SA"/>
        </w:rPr>
        <w:t>أو أن أعماله لا يصل منها شيء إلى اللّه ولا تقبل منه سبحانه. 3- أي أن تمضيه على الصدق.</w:t>
      </w:r>
    </w:p>
    <w:p>
      <w:pPr>
        <w:jc w:val="left"/>
      </w:pPr>
      <w:r>
        <w:rPr>
          <w:rFonts w:ascii="Calibri" w:hAnsi="Calibri" w:cs="Calibri"/>
          <w:i w:val="0"/>
          <w:color w:val="000000"/>
          <w:sz w:val="24"/>
          <w:szCs w:val="24"/>
          <w:rtl w:val="0"/>
        </w:rPr>
        <w:t>或者说，他的行为没有任何一件能上达真主，也不会蒙至高的真主接受。3—意为使他的誓言得以兑现。</w:t>
      </w:r>
    </w:p>
    <w:p>
      <w:pPr>
        <w:bidi/>
        <w:jc w:val="right"/>
      </w:pPr>
      <w:r>
        <w:rPr>
          <w:rFonts w:ascii="Calibri" w:hAnsi="Calibri" w:cs="Calibri"/>
          <w:i/>
          <w:color w:val="008000"/>
          <w:sz w:val="24"/>
          <w:szCs w:val="24"/>
          <w:rtl/>
          <w:lang w:bidi="ar-SA"/>
        </w:rPr>
        <w:t>4- قيل : أي تخالفوا بعد العلم وهو أحد معاني الكفر، وأقول :</w:t>
      </w:r>
    </w:p>
    <w:p>
      <w:pPr>
        <w:jc w:val="left"/>
      </w:pPr>
      <w:r>
        <w:rPr>
          <w:rFonts w:ascii="Calibri" w:hAnsi="Calibri" w:cs="Calibri"/>
          <w:i w:val="0"/>
          <w:color w:val="000000"/>
          <w:sz w:val="24"/>
          <w:szCs w:val="24"/>
          <w:rtl w:val="0"/>
        </w:rPr>
        <w:t>4—有人说，意为你们在知晓之后违背，这正是“不信”的一种含义。我认为：</w:t>
      </w:r>
    </w:p>
    <w:p>
      <w:pPr>
        <w:bidi/>
        <w:jc w:val="right"/>
      </w:pPr>
      <w:r>
        <w:rPr>
          <w:rFonts w:ascii="Calibri" w:hAnsi="Calibri" w:cs="Calibri"/>
          <w:i/>
          <w:color w:val="008000"/>
          <w:sz w:val="24"/>
          <w:szCs w:val="24"/>
          <w:rtl/>
          <w:lang w:bidi="ar-SA"/>
        </w:rPr>
        <w:t>لعل المراد أن تشكوا في الحكم أو فينا لعظمته وصعوبته، أو تستخفوا به وهو مظنة الكفر أو موجب لصدقه بأحد معانيه مرآة المجلسي 32/9 .</w:t>
      </w:r>
    </w:p>
    <w:p>
      <w:pPr>
        <w:jc w:val="left"/>
      </w:pPr>
      <w:r>
        <w:rPr>
          <w:rFonts w:ascii="Calibri" w:hAnsi="Calibri" w:cs="Calibri"/>
          <w:i w:val="0"/>
          <w:color w:val="000000"/>
          <w:sz w:val="24"/>
          <w:szCs w:val="24"/>
          <w:rtl w:val="0"/>
        </w:rPr>
        <w:t>或许其意是：由于此事重大而艰难，你们会对这一裁决或对我们产生怀疑；或者轻视它，而这可能导致不信，或构成其一种含义。《米尔阿特·马杰利西》32/9。</w:t>
      </w:r>
    </w:p>
    <w:p>
      <w:pPr>
        <w:bidi/>
        <w:jc w:val="right"/>
      </w:pPr>
      <w:r>
        <w:rPr>
          <w:rFonts w:ascii="Calibri" w:hAnsi="Calibri" w:cs="Calibri"/>
          <w:i/>
          <w:color w:val="008000"/>
          <w:sz w:val="24"/>
          <w:szCs w:val="24"/>
          <w:rtl/>
          <w:lang w:bidi="ar-SA"/>
        </w:rPr>
        <w:t>5 - عليّ بن إبراهيم، عن أبيه، عن حماد بن عيسى، عن إبراهيم بن عمر اليماني،</w:t>
      </w:r>
    </w:p>
    <w:p>
      <w:pPr>
        <w:jc w:val="left"/>
      </w:pPr>
      <w:r>
        <w:rPr>
          <w:rFonts w:ascii="Calibri" w:hAnsi="Calibri" w:cs="Calibri"/>
          <w:i w:val="0"/>
          <w:color w:val="000000"/>
          <w:sz w:val="24"/>
          <w:szCs w:val="24"/>
          <w:rtl w:val="0"/>
        </w:rPr>
        <w:t>5—阿里·本·易卜拉欣传述，其父传述，哈马德·本·伊萨传述，易卜拉欣·本·欧麦尔·耶马尼传述，</w:t>
      </w:r>
    </w:p>
    <w:p>
      <w:pPr>
        <w:bidi/>
        <w:jc w:val="right"/>
      </w:pPr>
      <w:r>
        <w:rPr>
          <w:rFonts w:ascii="Calibri" w:hAnsi="Calibri" w:cs="Calibri"/>
          <w:i/>
          <w:color w:val="008000"/>
          <w:sz w:val="24"/>
          <w:szCs w:val="24"/>
          <w:rtl/>
          <w:lang w:bidi="ar-SA"/>
        </w:rPr>
        <w:t>عن أبي عبد اللّه (عَلَيهِ السَّلَامُ) قال : حقُّ المسلم على المسلم أن لا يشبع ويجوع أخوه ولا يروى ويعطش أخوه ولا يكتسي ويعرى أخوه، فما أعظم حقَّ المسلم على أخيه المسلم.</w:t>
      </w:r>
    </w:p>
    <w:p>
      <w:pPr>
        <w:jc w:val="left"/>
      </w:pPr>
      <w:r>
        <w:rPr>
          <w:rFonts w:ascii="Calibri" w:hAnsi="Calibri" w:cs="Calibri"/>
          <w:i w:val="0"/>
          <w:color w:val="000000"/>
          <w:sz w:val="24"/>
          <w:szCs w:val="24"/>
          <w:rtl w:val="0"/>
        </w:rPr>
        <w:t>艾布·阿卜杜拉（愿主赐他平安）说：“穆斯林对穆斯林的权利是：自己不可吃饱而兄弟挨饿，不可喝足而兄弟口渴，不可穿戴齐整而兄弟衣不蔽体。穆斯林对其穆斯林兄弟的权利何其重大！”</w:t>
      </w:r>
    </w:p>
    <w:p>
      <w:pPr>
        <w:bidi/>
        <w:jc w:val="right"/>
      </w:pPr>
      <w:r>
        <w:rPr>
          <w:rFonts w:ascii="Calibri" w:hAnsi="Calibri" w:cs="Calibri"/>
          <w:i/>
          <w:color w:val="008000"/>
          <w:sz w:val="24"/>
          <w:szCs w:val="24"/>
          <w:rtl/>
          <w:lang w:bidi="ar-SA"/>
        </w:rPr>
        <w:t>وقال : أحب لأخيك المسلم ما تحب لنفسك، وإذا احتجت فَسَله، وإن سألك فأعطه لا تمله خيراً ولا يمله لك (1) ، كن له ظهر (2) .</w:t>
      </w:r>
    </w:p>
    <w:p>
      <w:pPr>
        <w:jc w:val="left"/>
      </w:pPr>
      <w:r>
        <w:rPr>
          <w:rFonts w:ascii="Calibri" w:hAnsi="Calibri" w:cs="Calibri"/>
          <w:i w:val="0"/>
          <w:color w:val="000000"/>
          <w:sz w:val="24"/>
          <w:szCs w:val="24"/>
          <w:rtl w:val="0"/>
        </w:rPr>
        <w:t>他还说：“你要希望你的穆斯林兄弟得到你希望自己得到的东西；若你有需要，就向他求助；若他向你求助，就给予他。不要因善事使他厌烦，也不要让他因善事使你厌烦（1）。你要做他的依靠（2）。</w:t>
      </w:r>
    </w:p>
    <w:p>
      <w:pPr>
        <w:bidi/>
        <w:jc w:val="right"/>
      </w:pPr>
      <w:r>
        <w:rPr>
          <w:rFonts w:ascii="Calibri" w:hAnsi="Calibri" w:cs="Calibri"/>
          <w:i/>
          <w:color w:val="008000"/>
          <w:sz w:val="24"/>
          <w:szCs w:val="24"/>
          <w:rtl/>
          <w:lang w:bidi="ar-SA"/>
        </w:rPr>
        <w:t>فإنه لك ظهر، إذا غاب فاحفظه في غيبته، وإذا شهد (3) فزره وأجلّه وأكرمه، فإنه منك وأنت منه، فإن كان عليك عاتباً فلا تفارقه حتّى تسأل سميحته (4) ، وإن أصابه خيرٌ فاحمد اللّه.</w:t>
      </w:r>
    </w:p>
    <w:p>
      <w:pPr>
        <w:jc w:val="left"/>
      </w:pPr>
      <w:r>
        <w:rPr>
          <w:rFonts w:ascii="Calibri" w:hAnsi="Calibri" w:cs="Calibri"/>
          <w:i w:val="0"/>
          <w:color w:val="000000"/>
          <w:sz w:val="24"/>
          <w:szCs w:val="24"/>
          <w:rtl w:val="0"/>
        </w:rPr>
        <w:t>因为他也是你的依靠。他不在时，你要在他缺席之际维护他；他在场时（3），你要探望他、尊重他、礼遇他，因为他属于你，你也属于他。若他对你心存不满，你不要离开他，直到你请求他宽恕（4）。若他遭遇好事，就赞颂真主。</w:t>
      </w:r>
    </w:p>
    <w:p>
      <w:pPr>
        <w:bidi/>
        <w:jc w:val="right"/>
      </w:pPr>
      <w:r>
        <w:rPr>
          <w:rFonts w:ascii="Calibri" w:hAnsi="Calibri" w:cs="Calibri"/>
          <w:i/>
          <w:color w:val="008000"/>
          <w:sz w:val="24"/>
          <w:szCs w:val="24"/>
          <w:rtl/>
          <w:lang w:bidi="ar-SA"/>
        </w:rPr>
        <w:t>وإن ابتلي فأعضده، وإن تُمُحل له فأعنه (5) ، وإذا قال الرّجل لأخيه : أف انقطع ما بينهما من الولاية،</w:t>
      </w:r>
    </w:p>
    <w:p>
      <w:pPr>
        <w:jc w:val="left"/>
      </w:pPr>
      <w:r>
        <w:rPr>
          <w:rFonts w:ascii="Calibri" w:hAnsi="Calibri" w:cs="Calibri"/>
          <w:i w:val="0"/>
          <w:color w:val="000000"/>
          <w:sz w:val="24"/>
          <w:szCs w:val="24"/>
          <w:rtl w:val="0"/>
        </w:rPr>
        <w:t>若他遭遇困境，就扶助他；若有人对他耍手段，就帮助他（5）。若一个人对自己的兄弟说“呸”，他们之间的友爱便断绝了；</w:t>
      </w:r>
    </w:p>
    <w:p>
      <w:pPr>
        <w:bidi/>
        <w:jc w:val="right"/>
      </w:pPr>
      <w:r>
        <w:rPr>
          <w:rFonts w:ascii="Calibri" w:hAnsi="Calibri" w:cs="Calibri"/>
          <w:i/>
          <w:color w:val="008000"/>
          <w:sz w:val="24"/>
          <w:szCs w:val="24"/>
          <w:rtl/>
          <w:lang w:bidi="ar-SA"/>
        </w:rPr>
        <w:t>وإذا قال أنت عدوّي كفر أحدهما، فإذا اتهمه أنماث الإيمان في قلبه كما ينماث الملح في الماء ؛</w:t>
      </w:r>
    </w:p>
    <w:p>
      <w:pPr>
        <w:jc w:val="left"/>
      </w:pPr>
      <w:r>
        <w:rPr>
          <w:rFonts w:ascii="Calibri" w:hAnsi="Calibri" w:cs="Calibri"/>
          <w:i w:val="0"/>
          <w:color w:val="000000"/>
          <w:sz w:val="24"/>
          <w:szCs w:val="24"/>
          <w:rtl w:val="0"/>
        </w:rPr>
        <w:t>若他说“你是我的敌人”，他们当中便有一人不信了。若他怀疑自己的兄弟，信仰便在他心中融化，如同盐在水中融化。</w:t>
      </w:r>
    </w:p>
    <w:p>
      <w:pPr>
        <w:bidi/>
        <w:jc w:val="right"/>
      </w:pPr>
      <w:r>
        <w:rPr>
          <w:rFonts w:ascii="Calibri" w:hAnsi="Calibri" w:cs="Calibri"/>
          <w:i/>
          <w:color w:val="008000"/>
          <w:sz w:val="24"/>
          <w:szCs w:val="24"/>
          <w:rtl/>
          <w:lang w:bidi="ar-SA"/>
        </w:rPr>
        <w:t>وقال (6) : بلغني أنّه قال : إنَّ المؤمن ليزهر نوره لأهل السماء كما تزهر نجوم السماء لأهل الأرض.</w:t>
      </w:r>
    </w:p>
    <w:p>
      <w:pPr>
        <w:jc w:val="left"/>
      </w:pPr>
      <w:r>
        <w:rPr>
          <w:rFonts w:ascii="Calibri" w:hAnsi="Calibri" w:cs="Calibri"/>
          <w:i w:val="0"/>
          <w:color w:val="000000"/>
          <w:sz w:val="24"/>
          <w:szCs w:val="24"/>
          <w:rtl w:val="0"/>
        </w:rPr>
        <w:t>他说（6）：“我听说他说：信士的光辉会照耀天上的居民，正如天上的星辰为地上的居民闪耀。”</w:t>
      </w:r>
    </w:p>
    <w:p>
      <w:pPr>
        <w:bidi/>
        <w:jc w:val="right"/>
      </w:pPr>
      <w:r>
        <w:rPr>
          <w:rFonts w:ascii="Calibri" w:hAnsi="Calibri" w:cs="Calibri"/>
          <w:i/>
          <w:color w:val="008000"/>
          <w:sz w:val="24"/>
          <w:szCs w:val="24"/>
          <w:rtl/>
          <w:lang w:bidi="ar-SA"/>
        </w:rPr>
        <w:t>وقال : إنَّ المؤمن وليُّ اللّه يعينه (7) ويصنع له (8) ولا يقول (9) عليه (10) إلّا الحق ولا يخاف غيره.</w:t>
      </w:r>
    </w:p>
    <w:p>
      <w:pPr>
        <w:jc w:val="left"/>
      </w:pPr>
      <w:r>
        <w:rPr>
          <w:rFonts w:ascii="Calibri" w:hAnsi="Calibri" w:cs="Calibri"/>
          <w:i w:val="0"/>
          <w:color w:val="000000"/>
          <w:sz w:val="24"/>
          <w:szCs w:val="24"/>
          <w:rtl w:val="0"/>
        </w:rPr>
        <w:t>他说：“信士是真主的亲近者，真主援助他（7），为他办事（8）；他对真主（10）只说实话（9），不惧怕真主以外的任何人。”</w:t>
      </w:r>
    </w:p>
    <w:p>
      <w:pPr>
        <w:bidi/>
        <w:jc w:val="right"/>
      </w:pPr>
      <w:r>
        <w:rPr>
          <w:rFonts w:ascii="Calibri" w:hAnsi="Calibri" w:cs="Calibri"/>
          <w:i/>
          <w:color w:val="008000"/>
          <w:sz w:val="24"/>
          <w:szCs w:val="24"/>
          <w:rtl/>
          <w:lang w:bidi="ar-SA"/>
        </w:rPr>
        <w:t>6 - أبو علي الأشعري عن محمّد بن عبد الجبار، عن ابن فضّال، عن عليّ بن عقبة،</w:t>
      </w:r>
    </w:p>
    <w:p>
      <w:pPr>
        <w:jc w:val="left"/>
      </w:pPr>
      <w:r>
        <w:rPr>
          <w:rFonts w:ascii="Calibri" w:hAnsi="Calibri" w:cs="Calibri"/>
          <w:i w:val="0"/>
          <w:color w:val="000000"/>
          <w:sz w:val="24"/>
          <w:szCs w:val="24"/>
          <w:rtl w:val="0"/>
        </w:rPr>
        <w:t>6—阿布·阿里·艾什阿里，传自穆罕默德·本·阿卜杜勒·贾巴尔，传自伊本·法达勒，传自阿里·本·欧格拜，</w:t>
      </w:r>
    </w:p>
    <w:p>
      <w:pPr>
        <w:bidi/>
        <w:jc w:val="right"/>
      </w:pPr>
      <w:r>
        <w:rPr>
          <w:rFonts w:ascii="Calibri" w:hAnsi="Calibri" w:cs="Calibri"/>
          <w:i/>
          <w:color w:val="008000"/>
          <w:sz w:val="24"/>
          <w:szCs w:val="24"/>
          <w:rtl/>
          <w:lang w:bidi="ar-SA"/>
        </w:rPr>
        <w:t>عن أبي عبد اللّه (عَلَيهِ السَّلَامُ) قال : للمسلم على أخيه المسلم من الحقِّ : أن يسلّم عليه إذا لقيه،</w:t>
      </w:r>
    </w:p>
    <w:p>
      <w:pPr>
        <w:jc w:val="left"/>
      </w:pPr>
      <w:r>
        <w:rPr>
          <w:rFonts w:ascii="Calibri" w:hAnsi="Calibri" w:cs="Calibri"/>
          <w:i w:val="0"/>
          <w:color w:val="000000"/>
          <w:sz w:val="24"/>
          <w:szCs w:val="24"/>
          <w:rtl w:val="0"/>
        </w:rPr>
        <w:t>传自阿布·阿卜杜拉（愿主赐他平安），他说：“穆斯林对他的穆斯林兄弟所享有的权利是：相遇时向他问候，</w:t>
      </w:r>
    </w:p>
    <w:p>
      <w:pPr>
        <w:bidi/>
        <w:jc w:val="right"/>
      </w:pPr>
      <w:r>
        <w:rPr>
          <w:rFonts w:ascii="Calibri" w:hAnsi="Calibri" w:cs="Calibri"/>
          <w:i/>
          <w:color w:val="008000"/>
          <w:sz w:val="24"/>
          <w:szCs w:val="24"/>
          <w:rtl/>
          <w:lang w:bidi="ar-SA"/>
        </w:rPr>
        <w:t>ويعوده إذا مرض، وينصح له (11) إذا غاب، ويسمّته إذا عطس (12) ، ويجيبه إذا دعاه، ويتبعه إذا مات (13) .</w:t>
      </w:r>
    </w:p>
    <w:p>
      <w:pPr>
        <w:jc w:val="left"/>
      </w:pPr>
      <w:r>
        <w:rPr>
          <w:rFonts w:ascii="Calibri" w:hAnsi="Calibri" w:cs="Calibri"/>
          <w:i w:val="0"/>
          <w:color w:val="000000"/>
          <w:sz w:val="24"/>
          <w:szCs w:val="24"/>
          <w:rtl w:val="0"/>
        </w:rPr>
        <w:t>他生病时探望他，他不在时为他忠告（11），他打喷嚏时为他祈祷（12），他呼唤时应答他，他去世时送葬（13）。”</w:t>
      </w:r>
    </w:p>
    <w:p>
      <w:pPr>
        <w:bidi/>
        <w:jc w:val="right"/>
      </w:pPr>
      <w:r>
        <w:rPr>
          <w:rFonts w:ascii="Calibri" w:hAnsi="Calibri" w:cs="Calibri"/>
          <w:i/>
          <w:color w:val="008000"/>
          <w:sz w:val="24"/>
          <w:szCs w:val="24"/>
          <w:rtl/>
          <w:lang w:bidi="ar-SA"/>
        </w:rPr>
        <w:t>عدة من أصحابنا عن أحمد بن محمّد بن خالد عن ابن فضّال، عن عليّ بن عقبة مثله. ص: 177</w:t>
      </w:r>
    </w:p>
    <w:p>
      <w:pPr>
        <w:jc w:val="left"/>
      </w:pPr>
      <w:r>
        <w:rPr>
          <w:rFonts w:ascii="Calibri" w:hAnsi="Calibri" w:cs="Calibri"/>
          <w:i w:val="0"/>
          <w:color w:val="000000"/>
          <w:sz w:val="24"/>
          <w:szCs w:val="24"/>
          <w:rtl w:val="0"/>
        </w:rPr>
        <w:t>我们的若干弟子，传自艾哈迈德·本·穆罕默德·本·哈立德，传自伊本·法达勒，传自阿里·本·欧格拜，所传内容相同。第177页</w:t>
      </w:r>
    </w:p>
    <w:p>
      <w:pPr>
        <w:bidi/>
        <w:jc w:val="right"/>
      </w:pPr>
      <w:r>
        <w:rPr>
          <w:rFonts w:ascii="Calibri" w:hAnsi="Calibri" w:cs="Calibri"/>
          <w:i/>
          <w:color w:val="008000"/>
          <w:sz w:val="24"/>
          <w:szCs w:val="24"/>
          <w:rtl/>
          <w:lang w:bidi="ar-SA"/>
        </w:rPr>
        <w:t>1- أي لا تسأمه من جهة أكثارك الخير له ولا يسأمك من جهة إكثاره الخير لك الوافي ج 102/3.</w:t>
      </w:r>
    </w:p>
    <w:p>
      <w:pPr>
        <w:jc w:val="left"/>
      </w:pPr>
      <w:r>
        <w:rPr>
          <w:rFonts w:ascii="Calibri" w:hAnsi="Calibri" w:cs="Calibri"/>
          <w:i w:val="0"/>
          <w:color w:val="000000"/>
          <w:sz w:val="24"/>
          <w:szCs w:val="24"/>
          <w:rtl w:val="0"/>
        </w:rPr>
        <w:t>1—意为：不要因你屡屡为他行善而对他感到厌烦，他也不要因屡屡为你行善而对你感到厌烦。《瓦菲》，3/102。</w:t>
      </w:r>
    </w:p>
    <w:p>
      <w:pPr>
        <w:bidi/>
        <w:jc w:val="right"/>
      </w:pPr>
      <w:r>
        <w:rPr>
          <w:rFonts w:ascii="Calibri" w:hAnsi="Calibri" w:cs="Calibri"/>
          <w:i/>
          <w:color w:val="008000"/>
          <w:sz w:val="24"/>
          <w:szCs w:val="24"/>
          <w:rtl/>
          <w:lang w:bidi="ar-SA"/>
        </w:rPr>
        <w:t>وقيل معناه : لا يورث الخير إياك ملالا لأجله ولا يورث الخير إباه ملالا لأجلك مرآة المجلسي 34/9. 2- أي سنداً وقوة ومعيناً. 3- أي حضر. 4- أي حتّى تطلب مسامحته وغفرانه.</w:t>
      </w:r>
    </w:p>
    <w:p>
      <w:pPr>
        <w:jc w:val="left"/>
      </w:pPr>
      <w:r>
        <w:rPr>
          <w:rFonts w:ascii="Calibri" w:hAnsi="Calibri" w:cs="Calibri"/>
          <w:i w:val="0"/>
          <w:color w:val="000000"/>
          <w:sz w:val="24"/>
          <w:szCs w:val="24"/>
          <w:rtl w:val="0"/>
        </w:rPr>
        <w:t>也有人说，其意为：行善不要使你因此感到厌倦，也不要使他因你而感到厌倦。《米尔阿特》，9/34。2—意为支持、力量和援助。3—意为在场。4—意为直到你请求他宽恕并原谅你。</w:t>
      </w:r>
    </w:p>
    <w:p>
      <w:pPr>
        <w:bidi/>
        <w:jc w:val="right"/>
      </w:pPr>
      <w:r>
        <w:rPr>
          <w:rFonts w:ascii="Calibri" w:hAnsi="Calibri" w:cs="Calibri"/>
          <w:i/>
          <w:color w:val="008000"/>
          <w:sz w:val="24"/>
          <w:szCs w:val="24"/>
          <w:rtl/>
          <w:lang w:bidi="ar-SA"/>
        </w:rPr>
        <w:t>وفي الوافي 102/3 (حتّى تسلّ سخيمته) أي تنتزع حقده وحنقه. 5- أي إن كيد.</w:t>
      </w:r>
    </w:p>
    <w:p>
      <w:pPr>
        <w:jc w:val="left"/>
      </w:pPr>
      <w:r>
        <w:rPr>
          <w:rFonts w:ascii="Calibri" w:hAnsi="Calibri" w:cs="Calibri"/>
          <w:i w:val="0"/>
          <w:color w:val="000000"/>
          <w:sz w:val="24"/>
          <w:szCs w:val="24"/>
          <w:rtl w:val="0"/>
        </w:rPr>
        <w:t>《瓦菲》3/102中作“直到你消除他的怨恨”，即消除他的仇恨与愤怒。5—意为：若有人算计他。</w:t>
      </w:r>
    </w:p>
    <w:p>
      <w:pPr>
        <w:bidi/>
        <w:jc w:val="right"/>
      </w:pPr>
      <w:r>
        <w:rPr>
          <w:rFonts w:ascii="Calibri" w:hAnsi="Calibri" w:cs="Calibri"/>
          <w:i/>
          <w:color w:val="008000"/>
          <w:sz w:val="24"/>
          <w:szCs w:val="24"/>
          <w:rtl/>
          <w:lang w:bidi="ar-SA"/>
        </w:rPr>
        <w:t>6- أي عليّ بن إبراهيم أو اليماني أو غيرهما من الرواة. 7- الضمير يرجع إلى لفظ الجلالة. 8- أي يكفيه ما يهمّه. 9- أي المؤمن. 10- أي على اللّه.</w:t>
      </w:r>
    </w:p>
    <w:p>
      <w:pPr>
        <w:jc w:val="left"/>
      </w:pPr>
      <w:r>
        <w:rPr>
          <w:rFonts w:ascii="Calibri" w:hAnsi="Calibri" w:cs="Calibri"/>
          <w:i w:val="0"/>
          <w:color w:val="000000"/>
          <w:sz w:val="24"/>
          <w:szCs w:val="24"/>
          <w:rtl w:val="0"/>
        </w:rPr>
        <w:t>6—意为伊布拉欣·本·哈希姆、也门人或其他传述者。7—代词指尊名“真主”。8—意为满足他的需要。9—意为信士。10—意为针对真主。</w:t>
      </w:r>
    </w:p>
    <w:p>
      <w:pPr>
        <w:bidi/>
        <w:jc w:val="right"/>
      </w:pPr>
      <w:r>
        <w:rPr>
          <w:rFonts w:ascii="Calibri" w:hAnsi="Calibri" w:cs="Calibri"/>
          <w:i/>
          <w:color w:val="008000"/>
          <w:sz w:val="24"/>
          <w:szCs w:val="24"/>
          <w:rtl/>
          <w:lang w:bidi="ar-SA"/>
        </w:rPr>
        <w:t>11- أي يحفظه في ظهر الغيب فلا يغتابه ويدفع عنه الغيبة ويدعو له بكل خير.</w:t>
      </w:r>
    </w:p>
    <w:p>
      <w:pPr>
        <w:jc w:val="left"/>
      </w:pPr>
      <w:r>
        <w:rPr>
          <w:rFonts w:ascii="Calibri" w:hAnsi="Calibri" w:cs="Calibri"/>
          <w:i w:val="0"/>
          <w:color w:val="000000"/>
          <w:sz w:val="24"/>
          <w:szCs w:val="24"/>
          <w:rtl w:val="0"/>
        </w:rPr>
        <w:t>11—意为在他不在场时维护他，不背后说他的坏话，替他辩护以免他遭人诽谤，并为他祈求一切美好。</w:t>
      </w:r>
    </w:p>
    <w:p>
      <w:pPr>
        <w:bidi/>
        <w:jc w:val="right"/>
      </w:pPr>
      <w:r>
        <w:rPr>
          <w:rFonts w:ascii="Calibri" w:hAnsi="Calibri" w:cs="Calibri"/>
          <w:i/>
          <w:color w:val="008000"/>
          <w:sz w:val="24"/>
          <w:szCs w:val="24"/>
          <w:rtl/>
          <w:lang w:bidi="ar-SA"/>
        </w:rPr>
        <w:t>12- أي يدعو له عند عطاسه بالبركة والخير والثبات على الحق. 13- أي يشيع جنازته.</w:t>
      </w:r>
    </w:p>
    <w:p>
      <w:pPr>
        <w:jc w:val="left"/>
      </w:pPr>
      <w:r>
        <w:rPr>
          <w:rFonts w:ascii="Calibri" w:hAnsi="Calibri" w:cs="Calibri"/>
          <w:i w:val="0"/>
          <w:color w:val="000000"/>
          <w:sz w:val="24"/>
          <w:szCs w:val="24"/>
          <w:rtl w:val="0"/>
        </w:rPr>
        <w:t>12—意为他打喷嚏时，为他祈求吉庆、美好以及坚守真理。13—意为送他的灵柩。</w:t>
      </w:r>
    </w:p>
    <w:p>
      <w:pPr>
        <w:bidi/>
        <w:jc w:val="right"/>
      </w:pPr>
      <w:r>
        <w:rPr>
          <w:rFonts w:ascii="Calibri" w:hAnsi="Calibri" w:cs="Calibri"/>
          <w:i/>
          <w:color w:val="008000"/>
          <w:sz w:val="24"/>
          <w:szCs w:val="24"/>
          <w:rtl/>
          <w:lang w:bidi="ar-SA"/>
        </w:rPr>
        <w:t>7 - عليّ بن إبراهيم عن أبيه عن ابن أبي عمير، عن منصور بن يونس، عن أبي المأمون الحارثي قال : قلت لأبي عبد اللّه (عَلَيهِ السَّلَامُ) : ما حقُّ المؤمن على المؤمن؟</w:t>
      </w:r>
    </w:p>
    <w:p>
      <w:pPr>
        <w:jc w:val="left"/>
      </w:pPr>
      <w:r>
        <w:rPr>
          <w:rFonts w:ascii="Calibri" w:hAnsi="Calibri" w:cs="Calibri"/>
          <w:i w:val="0"/>
          <w:color w:val="000000"/>
          <w:sz w:val="24"/>
          <w:szCs w:val="24"/>
          <w:rtl w:val="0"/>
        </w:rPr>
        <w:t>7—阿里·本·易卜拉欣，传自他的父亲，传自伊本·艾比·欧迈尔，传自曼苏尔·本·优努斯，传自阿布·迈蒙·哈里斯。他说：我对阿布·阿卜杜拉（愿主赐他平安）说：“信士对信士有什么权利？”</w:t>
      </w:r>
    </w:p>
    <w:p>
      <w:pPr>
        <w:bidi/>
        <w:jc w:val="right"/>
      </w:pPr>
      <w:r>
        <w:rPr>
          <w:rFonts w:ascii="Calibri" w:hAnsi="Calibri" w:cs="Calibri"/>
          <w:i/>
          <w:color w:val="008000"/>
          <w:sz w:val="24"/>
          <w:szCs w:val="24"/>
          <w:rtl/>
          <w:lang w:bidi="ar-SA"/>
        </w:rPr>
        <w:t>قال : إنَّ من حق المؤمن على المؤمن المودَّة له أهله، في صدره والمؤاساة له في ماله،</w:t>
      </w:r>
    </w:p>
    <w:p>
      <w:pPr>
        <w:jc w:val="left"/>
      </w:pPr>
      <w:r>
        <w:rPr>
          <w:rFonts w:ascii="Calibri" w:hAnsi="Calibri" w:cs="Calibri"/>
          <w:i w:val="0"/>
          <w:color w:val="000000"/>
          <w:sz w:val="24"/>
          <w:szCs w:val="24"/>
          <w:rtl w:val="0"/>
        </w:rPr>
        <w:t>他说：“信士对信士的权利包括：心中对他及其家人怀有友爱，在财产上给予他帮助，</w:t>
      </w:r>
    </w:p>
    <w:p>
      <w:pPr>
        <w:bidi/>
        <w:jc w:val="right"/>
      </w:pPr>
      <w:r>
        <w:rPr>
          <w:rFonts w:ascii="Calibri" w:hAnsi="Calibri" w:cs="Calibri"/>
          <w:i/>
          <w:color w:val="008000"/>
          <w:sz w:val="24"/>
          <w:szCs w:val="24"/>
          <w:rtl/>
          <w:lang w:bidi="ar-SA"/>
        </w:rPr>
        <w:t>والخَلَف له (1) في والنصرة له على من ظلمه، وإن كان نافلة في المسلمين (2) وكان غائباً أخذ له بنصيبه،</w:t>
      </w:r>
    </w:p>
    <w:p>
      <w:pPr>
        <w:jc w:val="left"/>
      </w:pPr>
      <w:r>
        <w:rPr>
          <w:rFonts w:ascii="Calibri" w:hAnsi="Calibri" w:cs="Calibri"/>
          <w:i w:val="0"/>
          <w:color w:val="000000"/>
          <w:sz w:val="24"/>
          <w:szCs w:val="24"/>
          <w:rtl w:val="0"/>
        </w:rPr>
        <w:t>替他承担（1）……，并帮助他对抗欺压他的人；即使他在穆斯林中只是自愿行善者（2），若他不在场，也要替他取得他应得的份额；</w:t>
      </w:r>
    </w:p>
    <w:p>
      <w:pPr>
        <w:bidi/>
        <w:jc w:val="right"/>
      </w:pPr>
      <w:r>
        <w:rPr>
          <w:rFonts w:ascii="Calibri" w:hAnsi="Calibri" w:cs="Calibri"/>
          <w:i/>
          <w:color w:val="008000"/>
          <w:sz w:val="24"/>
          <w:szCs w:val="24"/>
          <w:rtl/>
          <w:lang w:bidi="ar-SA"/>
        </w:rPr>
        <w:t>وإذا مات، الزيارة إلى قبره، وأن لا يظلمه وأن لا يغشه وأن لا يخونه وأن لا يخذله وأن لا يكذبه،</w:t>
      </w:r>
    </w:p>
    <w:p>
      <w:pPr>
        <w:jc w:val="left"/>
      </w:pPr>
      <w:r>
        <w:rPr>
          <w:rFonts w:ascii="Calibri" w:hAnsi="Calibri" w:cs="Calibri"/>
          <w:i w:val="0"/>
          <w:color w:val="000000"/>
          <w:sz w:val="24"/>
          <w:szCs w:val="24"/>
          <w:rtl w:val="0"/>
        </w:rPr>
        <w:t>他去世后，要去他的坟墓探望；不得亏待他、欺骗他、背叛他、辜负他，也不得对他说谎；</w:t>
      </w:r>
    </w:p>
    <w:p>
      <w:pPr>
        <w:bidi/>
        <w:jc w:val="right"/>
      </w:pPr>
      <w:r>
        <w:rPr>
          <w:rFonts w:ascii="Calibri" w:hAnsi="Calibri" w:cs="Calibri"/>
          <w:i/>
          <w:color w:val="008000"/>
          <w:sz w:val="24"/>
          <w:szCs w:val="24"/>
          <w:rtl/>
          <w:lang w:bidi="ar-SA"/>
        </w:rPr>
        <w:t>وأن لا يقول له أفٌ، وإذا قال له : أنّ فليس بينهما ولاية وإذا قال له : أنت عدوّي فقد كفر أحدهما، وإذا اتهمه أنماث الإيمان في قلبه كما ينمات الملح في الماء.</w:t>
      </w:r>
    </w:p>
    <w:p>
      <w:pPr>
        <w:jc w:val="left"/>
      </w:pPr>
      <w:r>
        <w:rPr>
          <w:rFonts w:ascii="Calibri" w:hAnsi="Calibri" w:cs="Calibri"/>
          <w:i w:val="0"/>
          <w:color w:val="000000"/>
          <w:sz w:val="24"/>
          <w:szCs w:val="24"/>
          <w:rtl w:val="0"/>
        </w:rPr>
        <w:t>不得对他说“呸”；如果对他说“呸”，两人之间便没有友爱关系；如果对他说“你是我的敌人”，他们当中便有一人不信了；如果怀疑他，信仰便在心中融化，如同盐在水中融化。”</w:t>
      </w:r>
    </w:p>
    <w:p>
      <w:pPr>
        <w:bidi/>
        <w:jc w:val="right"/>
      </w:pPr>
      <w:r>
        <w:rPr>
          <w:rFonts w:ascii="Calibri" w:hAnsi="Calibri" w:cs="Calibri"/>
          <w:i/>
          <w:color w:val="008000"/>
          <w:sz w:val="24"/>
          <w:szCs w:val="24"/>
          <w:rtl/>
          <w:lang w:bidi="ar-SA"/>
        </w:rPr>
        <w:t>8 - محمّد بن يحيى، عن أحمد بن محمّد بن عيسى، عن ابن أبي عمير،</w:t>
      </w:r>
    </w:p>
    <w:p>
      <w:pPr>
        <w:jc w:val="left"/>
      </w:pPr>
      <w:r>
        <w:rPr>
          <w:rFonts w:ascii="Calibri" w:hAnsi="Calibri" w:cs="Calibri"/>
          <w:i w:val="0"/>
          <w:color w:val="000000"/>
          <w:sz w:val="24"/>
          <w:szCs w:val="24"/>
          <w:rtl w:val="0"/>
        </w:rPr>
        <w:t>8—穆罕默德·本·叶海亚，传自艾哈迈德·本·穆罕默德·本·伊萨，传自伊本·艾比·欧迈尔，</w:t>
      </w:r>
    </w:p>
    <w:p>
      <w:pPr>
        <w:bidi/>
        <w:jc w:val="right"/>
      </w:pPr>
      <w:r>
        <w:rPr>
          <w:rFonts w:ascii="Calibri" w:hAnsi="Calibri" w:cs="Calibri"/>
          <w:i/>
          <w:color w:val="008000"/>
          <w:sz w:val="24"/>
          <w:szCs w:val="24"/>
          <w:rtl/>
          <w:lang w:bidi="ar-SA"/>
        </w:rPr>
        <w:t>عن أبي علي صاحب الكلل (3) ، عن أبان بن تغلب قال :</w:t>
      </w:r>
    </w:p>
    <w:p>
      <w:pPr>
        <w:jc w:val="left"/>
      </w:pPr>
      <w:r>
        <w:rPr>
          <w:rFonts w:ascii="Calibri" w:hAnsi="Calibri" w:cs="Calibri"/>
          <w:i w:val="0"/>
          <w:color w:val="000000"/>
          <w:sz w:val="24"/>
          <w:szCs w:val="24"/>
          <w:rtl w:val="0"/>
        </w:rPr>
        <w:t>传自头巾商人阿布·阿里（3），传自阿班·本·塔格利卜。他说：</w:t>
      </w:r>
    </w:p>
    <w:p>
      <w:pPr>
        <w:bidi/>
        <w:jc w:val="right"/>
      </w:pPr>
      <w:r>
        <w:rPr>
          <w:rFonts w:ascii="Calibri" w:hAnsi="Calibri" w:cs="Calibri"/>
          <w:i/>
          <w:color w:val="008000"/>
          <w:sz w:val="24"/>
          <w:szCs w:val="24"/>
          <w:rtl/>
          <w:lang w:bidi="ar-SA"/>
        </w:rPr>
        <w:t>كنت أطوف مع أبي عبد اللّه (عَلَيهِ السَّلَامُ) فعرض لي رجل من أصحابنا كان سألني الذهاب معه في حاجة،</w:t>
      </w:r>
    </w:p>
    <w:p>
      <w:pPr>
        <w:jc w:val="left"/>
      </w:pPr>
      <w:r>
        <w:rPr>
          <w:rFonts w:ascii="Calibri" w:hAnsi="Calibri" w:cs="Calibri"/>
          <w:i w:val="0"/>
          <w:color w:val="000000"/>
          <w:sz w:val="24"/>
          <w:szCs w:val="24"/>
          <w:rtl w:val="0"/>
        </w:rPr>
        <w:t>我与阿布·阿卜杜拉（愿主赐他平安）一起巡游天房时，我们的一位同道走到我面前；他曾请我陪他去办一件事，</w:t>
      </w:r>
    </w:p>
    <w:p>
      <w:pPr>
        <w:bidi/>
        <w:jc w:val="right"/>
      </w:pPr>
      <w:r>
        <w:rPr>
          <w:rFonts w:ascii="Calibri" w:hAnsi="Calibri" w:cs="Calibri"/>
          <w:i/>
          <w:color w:val="008000"/>
          <w:sz w:val="24"/>
          <w:szCs w:val="24"/>
          <w:rtl/>
          <w:lang w:bidi="ar-SA"/>
        </w:rPr>
        <w:t>فأشار إليَّ، فكرهت أن أدع أبا عبد اللّه وأذهب إليه، فبينا أنا أطوف إذ أشار إليَّ أيضاً، فرآه أبو عبد اللّه (عَلَيهِ السَّلَامُ) فقال : يا أبان، إياك يريد هذا؟</w:t>
      </w:r>
    </w:p>
    <w:p>
      <w:pPr>
        <w:jc w:val="left"/>
      </w:pPr>
      <w:r>
        <w:rPr>
          <w:rFonts w:ascii="Calibri" w:hAnsi="Calibri" w:cs="Calibri"/>
          <w:i w:val="0"/>
          <w:color w:val="000000"/>
          <w:sz w:val="24"/>
          <w:szCs w:val="24"/>
          <w:rtl w:val="0"/>
        </w:rPr>
        <w:t>他向我示意，我不愿丢下阿布·阿卜杜拉而去找他。就在我巡游时，他又向我示意；阿布·阿卜杜拉（愿主赐他平安）看见了，便说：“阿班，这人是在找你吗？”</w:t>
      </w:r>
    </w:p>
    <w:p>
      <w:pPr>
        <w:bidi/>
        <w:jc w:val="right"/>
      </w:pPr>
      <w:r>
        <w:rPr>
          <w:rFonts w:ascii="Calibri" w:hAnsi="Calibri" w:cs="Calibri"/>
          <w:i/>
          <w:color w:val="008000"/>
          <w:sz w:val="24"/>
          <w:szCs w:val="24"/>
          <w:rtl/>
          <w:lang w:bidi="ar-SA"/>
        </w:rPr>
        <w:t>قلت : نعم ؛ قال : فمن هو؟</w:t>
      </w:r>
    </w:p>
    <w:p>
      <w:pPr>
        <w:jc w:val="left"/>
      </w:pPr>
      <w:r>
        <w:rPr>
          <w:rFonts w:ascii="Calibri" w:hAnsi="Calibri" w:cs="Calibri"/>
          <w:i w:val="0"/>
          <w:color w:val="000000"/>
          <w:sz w:val="24"/>
          <w:szCs w:val="24"/>
          <w:rtl w:val="0"/>
        </w:rPr>
        <w:t>我说：“是。”他说：“他是谁？”</w:t>
      </w:r>
    </w:p>
    <w:p>
      <w:pPr>
        <w:bidi/>
        <w:jc w:val="right"/>
      </w:pPr>
      <w:r>
        <w:rPr>
          <w:rFonts w:ascii="Calibri" w:hAnsi="Calibri" w:cs="Calibri"/>
          <w:i/>
          <w:color w:val="008000"/>
          <w:sz w:val="24"/>
          <w:szCs w:val="24"/>
          <w:rtl/>
          <w:lang w:bidi="ar-SA"/>
        </w:rPr>
        <w:t>قلت رجل من أصحابنا، قال هو على مثل ما أنت عليه (4) :قلت نعم قال : فاذهب إليه، قلت : فأقطع الطواف ؟</w:t>
      </w:r>
    </w:p>
    <w:p>
      <w:pPr>
        <w:jc w:val="left"/>
      </w:pPr>
      <w:r>
        <w:rPr>
          <w:rFonts w:ascii="Calibri" w:hAnsi="Calibri" w:cs="Calibri"/>
          <w:i w:val="0"/>
          <w:color w:val="000000"/>
          <w:sz w:val="24"/>
          <w:szCs w:val="24"/>
          <w:rtl w:val="0"/>
        </w:rPr>
        <w:t>我说：“是我们的一位同道。”他说：“他的情况与你相同（4）吗？”我说：“是。”他说：“那你就去吧。”我说：“要中断巡游吗？”</w:t>
      </w:r>
    </w:p>
    <w:p>
      <w:pPr>
        <w:bidi/>
        <w:jc w:val="right"/>
      </w:pPr>
      <w:r>
        <w:rPr>
          <w:rFonts w:ascii="Calibri" w:hAnsi="Calibri" w:cs="Calibri"/>
          <w:i/>
          <w:color w:val="008000"/>
          <w:sz w:val="24"/>
          <w:szCs w:val="24"/>
          <w:rtl/>
          <w:lang w:bidi="ar-SA"/>
        </w:rPr>
        <w:t>قال : نعم، قلت : وإن كان طواف الفريضة (5) ؟</w:t>
      </w:r>
    </w:p>
    <w:p>
      <w:pPr>
        <w:jc w:val="left"/>
      </w:pPr>
      <w:r>
        <w:rPr>
          <w:rFonts w:ascii="Calibri" w:hAnsi="Calibri" w:cs="Calibri"/>
          <w:i w:val="0"/>
          <w:color w:val="000000"/>
          <w:sz w:val="24"/>
          <w:szCs w:val="24"/>
          <w:rtl w:val="0"/>
        </w:rPr>
        <w:t>他说：“是。”我说：“即使是主命巡游（5）也可以吗？”</w:t>
      </w:r>
    </w:p>
    <w:p>
      <w:pPr>
        <w:bidi/>
        <w:jc w:val="right"/>
      </w:pPr>
      <w:r>
        <w:rPr>
          <w:rFonts w:ascii="Calibri" w:hAnsi="Calibri" w:cs="Calibri"/>
          <w:i/>
          <w:color w:val="008000"/>
          <w:sz w:val="24"/>
          <w:szCs w:val="24"/>
          <w:rtl/>
          <w:lang w:bidi="ar-SA"/>
        </w:rPr>
        <w:t>قال نعم،، قال : فذهبت معه، ثمّ دخلت عليه بعد فسألته فقلت : أخبرني عن حق المؤمن فقال :</w:t>
      </w:r>
    </w:p>
    <w:p>
      <w:pPr>
        <w:jc w:val="left"/>
      </w:pPr>
      <w:r>
        <w:rPr>
          <w:rFonts w:ascii="Calibri" w:hAnsi="Calibri" w:cs="Calibri"/>
          <w:i w:val="0"/>
          <w:color w:val="000000"/>
          <w:sz w:val="24"/>
          <w:szCs w:val="24"/>
          <w:rtl w:val="0"/>
        </w:rPr>
        <w:t>他说：“可以。”我便陪他去了。后来我进去见他，问他说：“请告诉我信士的权利。”他说：</w:t>
      </w:r>
    </w:p>
    <w:p>
      <w:pPr>
        <w:bidi/>
        <w:jc w:val="right"/>
      </w:pPr>
      <w:r>
        <w:rPr>
          <w:rFonts w:ascii="Calibri" w:hAnsi="Calibri" w:cs="Calibri"/>
          <w:i/>
          <w:color w:val="008000"/>
          <w:sz w:val="24"/>
          <w:szCs w:val="24"/>
          <w:rtl/>
          <w:lang w:bidi="ar-SA"/>
        </w:rPr>
        <w:t>يا أبان دعه لا تُرده، قلت بلى جعلت فداك، فلم يزل أردّد عليه، فقال: يا أبان تقاسمه شطر مالك (6) ،</w:t>
      </w:r>
    </w:p>
    <w:p>
      <w:pPr>
        <w:jc w:val="left"/>
      </w:pPr>
      <w:r>
        <w:rPr>
          <w:rFonts w:ascii="Calibri" w:hAnsi="Calibri" w:cs="Calibri"/>
          <w:i w:val="0"/>
          <w:color w:val="000000"/>
          <w:sz w:val="24"/>
          <w:szCs w:val="24"/>
          <w:rtl w:val="0"/>
        </w:rPr>
        <w:t>“阿班，别问了，不要逼他回答。”我说：“不，我的生命为你牺牲。”我仍不断追问他。他说：“阿班，你要把自己一半的财产分给他（6）。”</w:t>
      </w:r>
    </w:p>
    <w:p>
      <w:pPr>
        <w:bidi/>
        <w:jc w:val="right"/>
      </w:pPr>
      <w:r>
        <w:rPr>
          <w:rFonts w:ascii="Calibri" w:hAnsi="Calibri" w:cs="Calibri"/>
          <w:i/>
          <w:color w:val="008000"/>
          <w:sz w:val="24"/>
          <w:szCs w:val="24"/>
          <w:rtl/>
          <w:lang w:bidi="ar-SA"/>
        </w:rPr>
        <w:t>ثمّ نظر إليَّ فرأى ما دخلني (7) فقال : يا أبان أما تعلم أنَّ اللّه عزّ وجلّ قد ذكر المؤثرين على أنفسهم (8) ؟</w:t>
      </w:r>
    </w:p>
    <w:p>
      <w:pPr>
        <w:jc w:val="left"/>
      </w:pPr>
      <w:r>
        <w:rPr>
          <w:rFonts w:ascii="Calibri" w:hAnsi="Calibri" w:cs="Calibri"/>
          <w:i w:val="0"/>
          <w:color w:val="000000"/>
          <w:sz w:val="24"/>
          <w:szCs w:val="24"/>
          <w:rtl w:val="0"/>
        </w:rPr>
        <w:t>随后他看着我，见我面露难色（7），便说：“阿班，难道你不知道至高至尊的真主提到过那些把他人置于自己之上的人（8）吗？”</w:t>
      </w:r>
    </w:p>
    <w:p>
      <w:pPr>
        <w:bidi/>
        <w:jc w:val="right"/>
      </w:pPr>
      <w:r>
        <w:rPr>
          <w:rFonts w:ascii="Calibri" w:hAnsi="Calibri" w:cs="Calibri"/>
          <w:i/>
          <w:color w:val="008000"/>
          <w:sz w:val="24"/>
          <w:szCs w:val="24"/>
          <w:rtl/>
          <w:lang w:bidi="ar-SA"/>
        </w:rPr>
        <w:t>قلت : بلى جعلت فداك، فقال: أما إذا أنت قاسمته فلم تؤثره بعد، إنّما أنت وهو سواء، إنّما تؤثره إذا أنت أعطيته من النصف الآخر.</w:t>
      </w:r>
    </w:p>
    <w:p>
      <w:pPr>
        <w:jc w:val="left"/>
      </w:pPr>
      <w:r>
        <w:rPr>
          <w:rFonts w:ascii="Calibri" w:hAnsi="Calibri" w:cs="Calibri"/>
          <w:i w:val="0"/>
          <w:color w:val="000000"/>
          <w:sz w:val="24"/>
          <w:szCs w:val="24"/>
          <w:rtl w:val="0"/>
        </w:rPr>
        <w:t>我说：“知道，我的生命为你牺牲。”他说：“你若与他平分，就还没有把他置于自己之上；你和他只是平等而已。只有把另一半也给他，你才算把他置于自己之上。”</w:t>
      </w:r>
    </w:p>
    <w:p>
      <w:pPr>
        <w:bidi/>
        <w:jc w:val="right"/>
      </w:pPr>
      <w:r>
        <w:rPr>
          <w:rFonts w:ascii="Calibri" w:hAnsi="Calibri" w:cs="Calibri"/>
          <w:i/>
          <w:color w:val="008000"/>
          <w:sz w:val="24"/>
          <w:szCs w:val="24"/>
          <w:rtl/>
          <w:lang w:bidi="ar-SA"/>
        </w:rPr>
        <w:t>9 - عدَّة من أصحابنا، عن أحمد بن محمّد بن خالد، عن أبيه، عن فضالة بن أيّوب،</w:t>
      </w:r>
    </w:p>
    <w:p>
      <w:pPr>
        <w:jc w:val="left"/>
      </w:pPr>
      <w:r>
        <w:rPr>
          <w:rFonts w:ascii="Calibri" w:hAnsi="Calibri" w:cs="Calibri"/>
          <w:i w:val="0"/>
          <w:color w:val="000000"/>
          <w:sz w:val="24"/>
          <w:szCs w:val="24"/>
          <w:rtl w:val="0"/>
        </w:rPr>
        <w:t>9—我们的若干弟子，传自艾哈迈德·本·穆罕默德·本·哈立德，传自他的父亲，传自法达莱·本·艾尤卜，</w:t>
      </w:r>
    </w:p>
    <w:p>
      <w:pPr>
        <w:bidi/>
        <w:jc w:val="right"/>
      </w:pPr>
      <w:r>
        <w:rPr>
          <w:rFonts w:ascii="Calibri" w:hAnsi="Calibri" w:cs="Calibri"/>
          <w:i/>
          <w:color w:val="008000"/>
          <w:sz w:val="24"/>
          <w:szCs w:val="24"/>
          <w:rtl/>
          <w:lang w:bidi="ar-SA"/>
        </w:rPr>
        <w:t>عن عمر بن أبان، عن عيسى بن أبي منصور قال :</w:t>
      </w:r>
    </w:p>
    <w:p>
      <w:pPr>
        <w:jc w:val="left"/>
      </w:pPr>
      <w:r>
        <w:rPr>
          <w:rFonts w:ascii="Calibri" w:hAnsi="Calibri" w:cs="Calibri"/>
          <w:i w:val="0"/>
          <w:color w:val="000000"/>
          <w:sz w:val="24"/>
          <w:szCs w:val="24"/>
          <w:rtl w:val="0"/>
        </w:rPr>
        <w:t>传自欧麦尔·本·阿班，传自伊萨·本·艾比·曼苏尔。他说：</w:t>
      </w:r>
    </w:p>
    <w:p>
      <w:pPr>
        <w:bidi/>
        <w:jc w:val="right"/>
      </w:pPr>
      <w:r>
        <w:rPr>
          <w:rFonts w:ascii="Calibri" w:hAnsi="Calibri" w:cs="Calibri"/>
          <w:i/>
          <w:color w:val="008000"/>
          <w:sz w:val="24"/>
          <w:szCs w:val="24"/>
          <w:rtl/>
          <w:lang w:bidi="ar-SA"/>
        </w:rPr>
        <w:t>كنت عند أبي عبد اللّه (عَلَيهِ السَّلَامُ) أنا وابن أبي يعفور وعبد اللّه بن طلحة فقال ابتداء منه : يا ابن أبي يعفور قال رسول اللّه (صَلَّى اللّه عَلَيْهِ وَ آلِهِ وَسَلَّمَ): «ستّ خصال من</w:t>
      </w:r>
    </w:p>
    <w:p>
      <w:pPr>
        <w:jc w:val="left"/>
      </w:pPr>
      <w:r>
        <w:rPr>
          <w:rFonts w:ascii="Calibri" w:hAnsi="Calibri" w:cs="Calibri"/>
          <w:i w:val="0"/>
          <w:color w:val="000000"/>
          <w:sz w:val="24"/>
          <w:szCs w:val="24"/>
          <w:rtl w:val="0"/>
        </w:rPr>
        <w:t>我和伊本·艾比·雅福尔、阿卜杜拉·本·塔勒哈在艾布·阿卜杜拉（愿主福安之）那里。他主动开口说：“伊本·艾比·雅福尔啊，真主的使者（愿真主赐福他及其家属并使他们平安）说：‘具备六种特征的人……’</w:t>
      </w:r>
    </w:p>
    <w:p>
      <w:pPr>
        <w:bidi/>
        <w:jc w:val="right"/>
      </w:pPr>
      <w:r>
        <w:rPr>
          <w:rFonts w:ascii="Calibri" w:hAnsi="Calibri" w:cs="Calibri"/>
          <w:i/>
          <w:color w:val="008000"/>
          <w:sz w:val="24"/>
          <w:szCs w:val="24"/>
          <w:rtl/>
          <w:lang w:bidi="ar-SA"/>
        </w:rPr>
        <w:t>ص: 178 1- أي يقوم بتدبير شؤون عائلته في حال غَيْبته. 2- أي غنيمة.</w:t>
      </w:r>
    </w:p>
    <w:p>
      <w:pPr>
        <w:jc w:val="left"/>
      </w:pPr>
      <w:r>
        <w:rPr>
          <w:rFonts w:ascii="Calibri" w:hAnsi="Calibri" w:cs="Calibri"/>
          <w:i w:val="0"/>
          <w:color w:val="000000"/>
          <w:sz w:val="24"/>
          <w:szCs w:val="24"/>
          <w:rtl w:val="0"/>
        </w:rPr>
        <w:t>页：178 1—即在他不在时，负责处理其家人的事务。2—即战利品。</w:t>
      </w:r>
    </w:p>
    <w:p>
      <w:pPr>
        <w:bidi/>
        <w:jc w:val="right"/>
      </w:pPr>
      <w:r>
        <w:rPr>
          <w:rFonts w:ascii="Calibri" w:hAnsi="Calibri" w:cs="Calibri"/>
          <w:i/>
          <w:color w:val="008000"/>
          <w:sz w:val="24"/>
          <w:szCs w:val="24"/>
          <w:rtl/>
          <w:lang w:bidi="ar-SA"/>
        </w:rPr>
        <w:t>3- أي كان يبيع الكلل: جمع كلة وهي - على ما في القاموس - الستر الرقيق، وغشاء رقيق يتوقى به من البعوض. 4- أي من العقيدة بالقول بالإمامة. 5- أي الطواف الواجب. 6- أي نصفه.</w:t>
      </w:r>
    </w:p>
    <w:p>
      <w:pPr>
        <w:jc w:val="left"/>
      </w:pPr>
      <w:r>
        <w:rPr>
          <w:rFonts w:ascii="Calibri" w:hAnsi="Calibri" w:cs="Calibri"/>
          <w:i w:val="0"/>
          <w:color w:val="000000"/>
          <w:sz w:val="24"/>
          <w:szCs w:val="24"/>
          <w:rtl w:val="0"/>
        </w:rPr>
        <w:t>3—即他曾卖帐幔；帐幔是“幔子”的复数，按《卡穆斯词典》的解释，是薄帘，也是防蚊用的薄罩。4—即在信仰上认同伊玛目继承。5—即主命巡游。6—即他的一半。</w:t>
      </w:r>
    </w:p>
    <w:p>
      <w:pPr>
        <w:bidi/>
        <w:jc w:val="right"/>
      </w:pPr>
      <w:r>
        <w:rPr>
          <w:rFonts w:ascii="Calibri" w:hAnsi="Calibri" w:cs="Calibri"/>
          <w:i/>
          <w:color w:val="008000"/>
          <w:sz w:val="24"/>
          <w:szCs w:val="24"/>
          <w:rtl/>
          <w:lang w:bidi="ar-SA"/>
        </w:rPr>
        <w:t>7- أي من الخوف من عدم العمل به أو من التعجب مرآة المجلسي 40/9.</w:t>
      </w:r>
    </w:p>
    <w:p>
      <w:pPr>
        <w:jc w:val="left"/>
      </w:pPr>
      <w:r>
        <w:rPr>
          <w:rFonts w:ascii="Calibri" w:hAnsi="Calibri" w:cs="Calibri"/>
          <w:i w:val="0"/>
          <w:color w:val="000000"/>
          <w:sz w:val="24"/>
          <w:szCs w:val="24"/>
          <w:rtl w:val="0"/>
        </w:rPr>
        <w:t>7—即因担心自己做不到，或感到惊讶。《米尔阿特·马吉利西》40/9。</w:t>
      </w:r>
    </w:p>
    <w:p>
      <w:pPr>
        <w:bidi/>
        <w:jc w:val="right"/>
      </w:pPr>
      <w:r>
        <w:rPr>
          <w:rFonts w:ascii="Calibri" w:hAnsi="Calibri" w:cs="Calibri"/>
          <w:i/>
          <w:color w:val="008000"/>
          <w:sz w:val="24"/>
          <w:szCs w:val="24"/>
          <w:rtl/>
          <w:lang w:bidi="ar-SA"/>
        </w:rPr>
        <w:t>8- إشارة إلى قوله تعالى (وَيُؤْثِرُونَ عَلَى أَنْفُسِهِمْ وَلَوْ كَانَ بِهِمْ خَصَاصَةٌ) الحشر / 9.</w:t>
      </w:r>
    </w:p>
    <w:p>
      <w:pPr>
        <w:jc w:val="left"/>
      </w:pPr>
      <w:r>
        <w:rPr>
          <w:rFonts w:ascii="Calibri" w:hAnsi="Calibri" w:cs="Calibri"/>
          <w:i w:val="0"/>
          <w:color w:val="000000"/>
          <w:sz w:val="24"/>
          <w:szCs w:val="24"/>
          <w:rtl w:val="0"/>
        </w:rPr>
        <w:t>8—指至高真主的话：“他们虽自身有需求，却仍把他人置于自己之上。”放逐章 / 9。</w:t>
      </w:r>
    </w:p>
    <w:p>
      <w:pPr>
        <w:bidi/>
        <w:jc w:val="right"/>
      </w:pPr>
      <w:r>
        <w:rPr>
          <w:rFonts w:ascii="Calibri" w:hAnsi="Calibri" w:cs="Calibri"/>
          <w:i/>
          <w:color w:val="008000"/>
          <w:sz w:val="24"/>
          <w:szCs w:val="24"/>
          <w:rtl/>
          <w:lang w:bidi="ar-SA"/>
        </w:rPr>
        <w:t>كنَّ فيه كان بين يدي اللّه عزّ وجلّ وعن يمين اللّه»، فقال ابن أبي يعفور : وما هنَّ جعلت فداك؟</w:t>
      </w:r>
    </w:p>
    <w:p>
      <w:pPr>
        <w:jc w:val="left"/>
      </w:pPr>
      <w:r>
        <w:rPr>
          <w:rFonts w:ascii="Calibri" w:hAnsi="Calibri" w:cs="Calibri"/>
          <w:i w:val="0"/>
          <w:color w:val="000000"/>
          <w:sz w:val="24"/>
          <w:szCs w:val="24"/>
          <w:rtl w:val="0"/>
        </w:rPr>
        <w:t>具备这些特征的人，将处于真主——至尊威严者——面前，并在真主右边。”伊本·艾比·雅福尔说：“我的生命为你牺牲，这六种特征是什么？”</w:t>
      </w:r>
    </w:p>
    <w:p>
      <w:pPr>
        <w:bidi/>
        <w:jc w:val="right"/>
      </w:pPr>
      <w:r>
        <w:rPr>
          <w:rFonts w:ascii="Calibri" w:hAnsi="Calibri" w:cs="Calibri"/>
          <w:i/>
          <w:color w:val="008000"/>
          <w:sz w:val="24"/>
          <w:szCs w:val="24"/>
          <w:rtl/>
          <w:lang w:bidi="ar-SA"/>
        </w:rPr>
        <w:t>قال : يحبُّ المرء المسلم لأخيه ما يحبُّ لأعز أهله ؛ ويكره المرء المسلم لأخيه ما يكره لأعزّ أهله ؛ ويناصحه الولاية. (1) .</w:t>
      </w:r>
    </w:p>
    <w:p>
      <w:pPr>
        <w:jc w:val="left"/>
      </w:pPr>
      <w:r>
        <w:rPr>
          <w:rFonts w:ascii="Calibri" w:hAnsi="Calibri" w:cs="Calibri"/>
          <w:i w:val="0"/>
          <w:color w:val="000000"/>
          <w:sz w:val="24"/>
          <w:szCs w:val="24"/>
          <w:rtl w:val="0"/>
        </w:rPr>
        <w:t>他说：“穆斯林应当爱他的弟兄，如同爱自己最亲近的家人；穆斯林应当厌恶他的弟兄所厌恶的，如同厌恶自己最亲近的家人所厌恶的；并应当真诚地维护他与真主的关系。（1）”</w:t>
      </w:r>
    </w:p>
    <w:p>
      <w:pPr>
        <w:bidi/>
        <w:jc w:val="right"/>
      </w:pPr>
      <w:r>
        <w:rPr>
          <w:rFonts w:ascii="Calibri" w:hAnsi="Calibri" w:cs="Calibri"/>
          <w:i/>
          <w:color w:val="008000"/>
          <w:sz w:val="24"/>
          <w:szCs w:val="24"/>
          <w:rtl/>
          <w:lang w:bidi="ar-SA"/>
        </w:rPr>
        <w:t>فبكى ابن أبي يعفور وقال : كيف يناصحه الولاية؟</w:t>
      </w:r>
    </w:p>
    <w:p>
      <w:pPr>
        <w:jc w:val="left"/>
      </w:pPr>
      <w:r>
        <w:rPr>
          <w:rFonts w:ascii="Calibri" w:hAnsi="Calibri" w:cs="Calibri"/>
          <w:i w:val="0"/>
          <w:color w:val="000000"/>
          <w:sz w:val="24"/>
          <w:szCs w:val="24"/>
          <w:rtl w:val="0"/>
        </w:rPr>
        <w:t>伊本·艾比·雅福尔哭了，说：“怎样才算真诚地维护他与真主的关系？”</w:t>
      </w:r>
    </w:p>
    <w:p>
      <w:pPr>
        <w:bidi/>
        <w:jc w:val="right"/>
      </w:pPr>
      <w:r>
        <w:rPr>
          <w:rFonts w:ascii="Calibri" w:hAnsi="Calibri" w:cs="Calibri"/>
          <w:i/>
          <w:color w:val="008000"/>
          <w:sz w:val="24"/>
          <w:szCs w:val="24"/>
          <w:rtl/>
          <w:lang w:bidi="ar-SA"/>
        </w:rPr>
        <w:t>قال : يا ابن أبي يعفور إذا كان منه بتلك المنزلة بنّه همه ففرح لفرحه إن هو فرح وحزن لحزنه إن هو حزن،</w:t>
      </w:r>
    </w:p>
    <w:p>
      <w:pPr>
        <w:jc w:val="left"/>
      </w:pPr>
      <w:r>
        <w:rPr>
          <w:rFonts w:ascii="Calibri" w:hAnsi="Calibri" w:cs="Calibri"/>
          <w:i w:val="0"/>
          <w:color w:val="000000"/>
          <w:sz w:val="24"/>
          <w:szCs w:val="24"/>
          <w:rtl w:val="0"/>
        </w:rPr>
        <w:t>他说：“伊本·艾比·雅福尔啊，如果他与他亲近到这种程度，就要把他的忧虑放在心上；他若快乐，便为他的快乐而快乐；他若忧伤，便为他的忧伤而忧伤；</w:t>
      </w:r>
    </w:p>
    <w:p>
      <w:pPr>
        <w:bidi/>
        <w:jc w:val="right"/>
      </w:pPr>
      <w:r>
        <w:rPr>
          <w:rFonts w:ascii="Calibri" w:hAnsi="Calibri" w:cs="Calibri"/>
          <w:i/>
          <w:color w:val="008000"/>
          <w:sz w:val="24"/>
          <w:szCs w:val="24"/>
          <w:rtl/>
          <w:lang w:bidi="ar-SA"/>
        </w:rPr>
        <w:t>وإن كان عنده ما يفرج عنه فرّج عنه وإلا دعا اللّه له، قال :</w:t>
      </w:r>
    </w:p>
    <w:p>
      <w:pPr>
        <w:jc w:val="left"/>
      </w:pPr>
      <w:r>
        <w:rPr>
          <w:rFonts w:ascii="Calibri" w:hAnsi="Calibri" w:cs="Calibri"/>
          <w:i w:val="0"/>
          <w:color w:val="000000"/>
          <w:sz w:val="24"/>
          <w:szCs w:val="24"/>
          <w:rtl w:val="0"/>
        </w:rPr>
        <w:t>如果他有办法使他摆脱困境，就应当为他排忧解难；否则，就为他向真主祈祷。”他说：</w:t>
      </w:r>
    </w:p>
    <w:p>
      <w:pPr>
        <w:bidi/>
        <w:jc w:val="right"/>
      </w:pPr>
      <w:r>
        <w:rPr>
          <w:rFonts w:ascii="Calibri" w:hAnsi="Calibri" w:cs="Calibri"/>
          <w:i/>
          <w:color w:val="008000"/>
          <w:sz w:val="24"/>
          <w:szCs w:val="24"/>
          <w:rtl/>
          <w:lang w:bidi="ar-SA"/>
        </w:rPr>
        <w:t>ثمّ قال أبو عبد اللّه (عَلَيهِ السَّلَامُ) : ثلاث لكم (2) وثلاث لنا (3) أن تعرفوا فضلنا،</w:t>
      </w:r>
    </w:p>
    <w:p>
      <w:pPr>
        <w:jc w:val="left"/>
      </w:pPr>
      <w:r>
        <w:rPr>
          <w:rFonts w:ascii="Calibri" w:hAnsi="Calibri" w:cs="Calibri"/>
          <w:i w:val="0"/>
          <w:color w:val="000000"/>
          <w:sz w:val="24"/>
          <w:szCs w:val="24"/>
          <w:rtl w:val="0"/>
        </w:rPr>
        <w:t>随后，艾布·阿卜杜拉（愿主福安之）说：“有三项属于你们（2），有三项属于我们（3）：你们要认识我们的优越；</w:t>
      </w:r>
    </w:p>
    <w:p>
      <w:pPr>
        <w:bidi/>
        <w:jc w:val="right"/>
      </w:pPr>
      <w:r>
        <w:rPr>
          <w:rFonts w:ascii="Calibri" w:hAnsi="Calibri" w:cs="Calibri"/>
          <w:i/>
          <w:color w:val="008000"/>
          <w:sz w:val="24"/>
          <w:szCs w:val="24"/>
          <w:rtl/>
          <w:lang w:bidi="ar-SA"/>
        </w:rPr>
        <w:t>وأن تطؤوا عقبنا (4) وأن تنتظروا عاقبتنا (5) ، فمن كان هكذا كان بين يدي اللّه عزّ وجلّ،</w:t>
      </w:r>
    </w:p>
    <w:p>
      <w:pPr>
        <w:jc w:val="left"/>
      </w:pPr>
      <w:r>
        <w:rPr>
          <w:rFonts w:ascii="Calibri" w:hAnsi="Calibri" w:cs="Calibri"/>
          <w:i w:val="0"/>
          <w:color w:val="000000"/>
          <w:sz w:val="24"/>
          <w:szCs w:val="24"/>
          <w:rtl w:val="0"/>
        </w:rPr>
        <w:t>要追随我们的脚步（4），并等待我们的最终归宿（5）。凡做到这些的人，将处于真主——至尊威严者——面前；</w:t>
      </w:r>
    </w:p>
    <w:p>
      <w:pPr>
        <w:bidi/>
        <w:jc w:val="right"/>
      </w:pPr>
      <w:r>
        <w:rPr>
          <w:rFonts w:ascii="Calibri" w:hAnsi="Calibri" w:cs="Calibri"/>
          <w:i/>
          <w:color w:val="008000"/>
          <w:sz w:val="24"/>
          <w:szCs w:val="24"/>
          <w:rtl/>
          <w:lang w:bidi="ar-SA"/>
        </w:rPr>
        <w:t>فيستضيىء (6) بنورهم من هو أسفل منهم، وأما الّذين عن يمين اللّه،</w:t>
      </w:r>
    </w:p>
    <w:p>
      <w:pPr>
        <w:jc w:val="left"/>
      </w:pPr>
      <w:r>
        <w:rPr>
          <w:rFonts w:ascii="Calibri" w:hAnsi="Calibri" w:cs="Calibri"/>
          <w:i w:val="0"/>
          <w:color w:val="000000"/>
          <w:sz w:val="24"/>
          <w:szCs w:val="24"/>
          <w:rtl w:val="0"/>
        </w:rPr>
        <w:t>位于他们之下的人，将因他们的光而得到照亮（6）。至于那些在真主右边的人，</w:t>
      </w:r>
    </w:p>
    <w:p>
      <w:pPr>
        <w:bidi/>
        <w:jc w:val="right"/>
      </w:pPr>
      <w:r>
        <w:rPr>
          <w:rFonts w:ascii="Calibri" w:hAnsi="Calibri" w:cs="Calibri"/>
          <w:i/>
          <w:color w:val="008000"/>
          <w:sz w:val="24"/>
          <w:szCs w:val="24"/>
          <w:rtl/>
          <w:lang w:bidi="ar-SA"/>
        </w:rPr>
        <w:t>فلو أنهم يراهم من دونهم لم يهنئهم العيش ممّا يرون من فضلهم، فقال ابن أبي يعفور : وما لهم لا يرون وهم عن يمين اللّه ؟</w:t>
      </w:r>
    </w:p>
    <w:p>
      <w:pPr>
        <w:jc w:val="left"/>
      </w:pPr>
      <w:r>
        <w:rPr>
          <w:rFonts w:ascii="Calibri" w:hAnsi="Calibri" w:cs="Calibri"/>
          <w:i w:val="0"/>
          <w:color w:val="000000"/>
          <w:sz w:val="24"/>
          <w:szCs w:val="24"/>
          <w:rtl w:val="0"/>
        </w:rPr>
        <w:t>如果他们下方的人能够看见他们，就会因所见到的他们的优越而无法安享生活。伊本·艾比·雅福尔说：“他们既然在真主右边，为何看不到他们呢？”</w:t>
      </w:r>
    </w:p>
    <w:p>
      <w:pPr>
        <w:bidi/>
        <w:jc w:val="right"/>
      </w:pPr>
      <w:r>
        <w:rPr>
          <w:rFonts w:ascii="Calibri" w:hAnsi="Calibri" w:cs="Calibri"/>
          <w:i/>
          <w:color w:val="008000"/>
          <w:sz w:val="24"/>
          <w:szCs w:val="24"/>
          <w:rtl/>
          <w:lang w:bidi="ar-SA"/>
        </w:rPr>
        <w:t>فقال : يا ابن أبي يعفور إنهم محجوبون بنور اللّه، أما بلغك الحديث أنَّ رسول اللّه (صَلَّى اللّه عَلَيْهِ وَ آلِهِ وَسَلَّمَ) كان يقول :</w:t>
      </w:r>
    </w:p>
    <w:p>
      <w:pPr>
        <w:jc w:val="left"/>
      </w:pPr>
      <w:r>
        <w:rPr>
          <w:rFonts w:ascii="Calibri" w:hAnsi="Calibri" w:cs="Calibri"/>
          <w:i w:val="0"/>
          <w:color w:val="000000"/>
          <w:sz w:val="24"/>
          <w:szCs w:val="24"/>
          <w:rtl w:val="0"/>
        </w:rPr>
        <w:t>他说：“伊本·艾比·雅福尔啊，他们被真主的光所遮蔽。你没听过这样的圣训吗：真主的使者（愿真主赐福他及其家属并使他们平安）常说：</w:t>
      </w:r>
    </w:p>
    <w:p>
      <w:pPr>
        <w:bidi/>
        <w:jc w:val="right"/>
      </w:pPr>
      <w:r>
        <w:rPr>
          <w:rFonts w:ascii="Calibri" w:hAnsi="Calibri" w:cs="Calibri"/>
          <w:i/>
          <w:color w:val="008000"/>
          <w:sz w:val="24"/>
          <w:szCs w:val="24"/>
          <w:rtl/>
          <w:lang w:bidi="ar-SA"/>
        </w:rPr>
        <w:t>«إنَّ اللّه خلقاً عن يمين العرش بين يدي اللّه وعن يمين اللّه، وجوههم أبيض من الثلج وأضوء من الشمس الضّاحية» (7) ، يسأل السائل ما هؤلاء؟</w:t>
      </w:r>
    </w:p>
    <w:p>
      <w:pPr>
        <w:jc w:val="left"/>
      </w:pPr>
      <w:r>
        <w:rPr>
          <w:rFonts w:ascii="Calibri" w:hAnsi="Calibri" w:cs="Calibri"/>
          <w:i w:val="0"/>
          <w:color w:val="000000"/>
          <w:sz w:val="24"/>
          <w:szCs w:val="24"/>
          <w:rtl w:val="0"/>
        </w:rPr>
        <w:t>‘真主在宝座右边、真主面前创造了一些受造物，他们的面容比雪还白，比正午的太阳还明亮。’（7）有人发问：‘这些人是谁？’</w:t>
      </w:r>
    </w:p>
    <w:p>
      <w:pPr>
        <w:bidi/>
        <w:jc w:val="right"/>
      </w:pPr>
      <w:r>
        <w:rPr>
          <w:rFonts w:ascii="Calibri" w:hAnsi="Calibri" w:cs="Calibri"/>
          <w:i/>
          <w:color w:val="008000"/>
          <w:sz w:val="24"/>
          <w:szCs w:val="24"/>
          <w:rtl/>
          <w:lang w:bidi="ar-SA"/>
        </w:rPr>
        <w:t>فيقال: هؤلاء الّذين تحابوا في جلال اللّه (8) .</w:t>
      </w:r>
    </w:p>
    <w:p>
      <w:pPr>
        <w:jc w:val="left"/>
      </w:pPr>
      <w:r>
        <w:rPr>
          <w:rFonts w:ascii="Calibri" w:hAnsi="Calibri" w:cs="Calibri"/>
          <w:i w:val="0"/>
          <w:color w:val="000000"/>
          <w:sz w:val="24"/>
          <w:szCs w:val="24"/>
          <w:rtl w:val="0"/>
        </w:rPr>
        <w:t>便有人回答：‘这些是在真主的尊严中彼此相爱的人。’（8）</w:t>
      </w:r>
    </w:p>
    <w:p>
      <w:pPr>
        <w:bidi/>
        <w:jc w:val="right"/>
      </w:pPr>
      <w:r>
        <w:rPr>
          <w:rFonts w:ascii="Calibri" w:hAnsi="Calibri" w:cs="Calibri"/>
          <w:i/>
          <w:color w:val="008000"/>
          <w:sz w:val="24"/>
          <w:szCs w:val="24"/>
          <w:rtl/>
          <w:lang w:bidi="ar-SA"/>
        </w:rPr>
        <w:t>10 - عنه عن عثمان بن عيسى عن محمّد بن عجلان قال : كنت عند أبي عبد اللّه (عَلَيهِ السَّلَامُ) فدخل رجلٌ فسلّم، فسأله كيف من خلّفت من إخوانك؟</w:t>
      </w:r>
    </w:p>
    <w:p>
      <w:pPr>
        <w:jc w:val="left"/>
      </w:pPr>
      <w:r>
        <w:rPr>
          <w:rFonts w:ascii="Calibri" w:hAnsi="Calibri" w:cs="Calibri"/>
          <w:i w:val="0"/>
          <w:color w:val="000000"/>
          <w:sz w:val="24"/>
          <w:szCs w:val="24"/>
          <w:rtl w:val="0"/>
        </w:rPr>
        <w:t>10—他传自奥斯曼·本·伊萨，传自穆罕默德·本·阿吉兰。他说：我在艾布·阿卜杜拉（愿主福安之）那里时，有个人进来问候，他问那人：“你留下的弟兄们近来如何？”</w:t>
      </w:r>
    </w:p>
    <w:p>
      <w:pPr>
        <w:bidi/>
        <w:jc w:val="right"/>
      </w:pPr>
      <w:r>
        <w:rPr>
          <w:rFonts w:ascii="Calibri" w:hAnsi="Calibri" w:cs="Calibri"/>
          <w:i/>
          <w:color w:val="008000"/>
          <w:sz w:val="24"/>
          <w:szCs w:val="24"/>
          <w:rtl/>
          <w:lang w:bidi="ar-SA"/>
        </w:rPr>
        <w:t>قال: فأحسن الثناء وزكى وأطرى (9) ، فقال له : كيف عيادة أغنيائهم على فقرائهم؟</w:t>
      </w:r>
    </w:p>
    <w:p>
      <w:pPr>
        <w:jc w:val="left"/>
      </w:pPr>
      <w:r>
        <w:rPr>
          <w:rFonts w:ascii="Calibri" w:hAnsi="Calibri" w:cs="Calibri"/>
          <w:i w:val="0"/>
          <w:color w:val="000000"/>
          <w:sz w:val="24"/>
          <w:szCs w:val="24"/>
          <w:rtl w:val="0"/>
        </w:rPr>
        <w:t>他说：那人便把他们夸奖了一番，称赞他们、赞誉他们（9）。他问那人：“他们中的富人探望穷人的情况如何？”</w:t>
      </w:r>
    </w:p>
    <w:p>
      <w:pPr>
        <w:bidi/>
        <w:jc w:val="right"/>
      </w:pPr>
      <w:r>
        <w:rPr>
          <w:rFonts w:ascii="Calibri" w:hAnsi="Calibri" w:cs="Calibri"/>
          <w:i/>
          <w:color w:val="008000"/>
          <w:sz w:val="24"/>
          <w:szCs w:val="24"/>
          <w:rtl/>
          <w:lang w:bidi="ar-SA"/>
        </w:rPr>
        <w:t>فقال: قليلة، قال: وكيف مشاهدة أغنيائهم لفقرائهم (10) ؟</w:t>
      </w:r>
    </w:p>
    <w:p>
      <w:pPr>
        <w:jc w:val="left"/>
      </w:pPr>
      <w:r>
        <w:rPr>
          <w:rFonts w:ascii="Calibri" w:hAnsi="Calibri" w:cs="Calibri"/>
          <w:i w:val="0"/>
          <w:color w:val="000000"/>
          <w:sz w:val="24"/>
          <w:szCs w:val="24"/>
          <w:rtl w:val="0"/>
        </w:rPr>
        <w:t>他说：“很少。”他问：“他们中的富人去看望穷人的情况如何（10）？”</w:t>
      </w:r>
    </w:p>
    <w:p>
      <w:pPr>
        <w:bidi/>
        <w:jc w:val="right"/>
      </w:pPr>
      <w:r>
        <w:rPr>
          <w:rFonts w:ascii="Calibri" w:hAnsi="Calibri" w:cs="Calibri"/>
          <w:i/>
          <w:color w:val="008000"/>
          <w:sz w:val="24"/>
          <w:szCs w:val="24"/>
          <w:rtl/>
          <w:lang w:bidi="ar-SA"/>
        </w:rPr>
        <w:t>قال : قليلة، قال : فكيف صلة أغنيائهم لفقرائهم في ذات أيديهم (11) ؟</w:t>
      </w:r>
    </w:p>
    <w:p>
      <w:pPr>
        <w:jc w:val="left"/>
      </w:pPr>
      <w:r>
        <w:rPr>
          <w:rFonts w:ascii="Calibri" w:hAnsi="Calibri" w:cs="Calibri"/>
          <w:i w:val="0"/>
          <w:color w:val="000000"/>
          <w:sz w:val="24"/>
          <w:szCs w:val="24"/>
          <w:rtl w:val="0"/>
        </w:rPr>
        <w:t>他说：“很少。”他又问：“他们中的富人，在财物方面接济穷人的情况如何（11）？”</w:t>
      </w:r>
    </w:p>
    <w:p>
      <w:pPr>
        <w:bidi/>
        <w:jc w:val="right"/>
      </w:pPr>
      <w:r>
        <w:rPr>
          <w:rFonts w:ascii="Calibri" w:hAnsi="Calibri" w:cs="Calibri"/>
          <w:i/>
          <w:color w:val="008000"/>
          <w:sz w:val="24"/>
          <w:szCs w:val="24"/>
          <w:rtl/>
          <w:lang w:bidi="ar-SA"/>
        </w:rPr>
        <w:t>فقال : إنك لتذكر أخلاقاً قل ما هي فيمن عندنا، قال: فقال : فكيف تزعم هؤلاء أنهم شيعة.</w:t>
      </w:r>
    </w:p>
    <w:p>
      <w:pPr>
        <w:jc w:val="left"/>
      </w:pPr>
      <w:r>
        <w:rPr>
          <w:rFonts w:ascii="Calibri" w:hAnsi="Calibri" w:cs="Calibri"/>
          <w:i w:val="0"/>
          <w:color w:val="000000"/>
          <w:sz w:val="24"/>
          <w:szCs w:val="24"/>
          <w:rtl w:val="0"/>
        </w:rPr>
        <w:t>那人说：“你提到的这些品德，在我们那里很少见。”他说：“那么，你怎么还说这些人是什叶派呢？”</w:t>
      </w:r>
    </w:p>
    <w:p>
      <w:pPr>
        <w:bidi/>
        <w:jc w:val="right"/>
      </w:pPr>
      <w:r>
        <w:rPr>
          <w:rFonts w:ascii="Calibri" w:hAnsi="Calibri" w:cs="Calibri"/>
          <w:i/>
          <w:color w:val="008000"/>
          <w:sz w:val="24"/>
          <w:szCs w:val="24"/>
          <w:rtl/>
          <w:lang w:bidi="ar-SA"/>
        </w:rPr>
        <w:t>11 - أبو علي الأشعري، عن محمّد بن سالم عن أحمد بن النضر عن أبي إسماعيل قال : قلت لأبي جعفر (عَلَيهِ السَّلَامُ) : جعلت فداك، إنَّ الشيعة عندنا كثير فقال : [ف] هل يعطف الغني</w:t>
      </w:r>
    </w:p>
    <w:p>
      <w:pPr>
        <w:jc w:val="left"/>
      </w:pPr>
      <w:r>
        <w:rPr>
          <w:rFonts w:ascii="Calibri" w:hAnsi="Calibri" w:cs="Calibri"/>
          <w:i w:val="0"/>
          <w:color w:val="000000"/>
          <w:sz w:val="24"/>
          <w:szCs w:val="24"/>
          <w:rtl w:val="0"/>
        </w:rPr>
        <w:t>11—艾布·阿里·艾什阿里，传自穆罕默德·本·萨利姆，传自艾哈迈德·本·纳德尔，传自艾布·伊斯玛仪。他说：我对艾布·贾法尔（愿主福安之）说：“我的生命为你牺牲，我们这里的什叶派很多。”他说：“那么，富人会怜恤</w:t>
      </w:r>
    </w:p>
    <w:p>
      <w:pPr>
        <w:bidi/>
        <w:jc w:val="right"/>
      </w:pPr>
      <w:r>
        <w:rPr>
          <w:rFonts w:ascii="Calibri" w:hAnsi="Calibri" w:cs="Calibri"/>
          <w:i/>
          <w:color w:val="008000"/>
          <w:sz w:val="24"/>
          <w:szCs w:val="24"/>
          <w:rtl/>
          <w:lang w:bidi="ar-SA"/>
        </w:rPr>
        <w:t>ص: 179 1- أي يمحضه المحبة محضاً. 2- أي ثلاث خصال من المذكورات للشيعة وهي الحب والكراهية، والمناصحة. 3- أي للأئمّة (عَلَيهِ السَّلَامُ).</w:t>
      </w:r>
    </w:p>
    <w:p>
      <w:pPr>
        <w:jc w:val="left"/>
      </w:pPr>
      <w:r>
        <w:rPr>
          <w:rFonts w:ascii="Calibri" w:hAnsi="Calibri" w:cs="Calibri"/>
          <w:i w:val="0"/>
          <w:color w:val="000000"/>
          <w:sz w:val="24"/>
          <w:szCs w:val="24"/>
          <w:rtl w:val="0"/>
        </w:rPr>
        <w:t>页：179 1—即纯粹地爱他。2—即前述属于什叶派的三项品德：爱、厌恶和真诚维护。3—即属于众伊玛目（愿主福安之）。</w:t>
      </w:r>
    </w:p>
    <w:p>
      <w:pPr>
        <w:bidi/>
        <w:jc w:val="right"/>
      </w:pPr>
      <w:r>
        <w:rPr>
          <w:rFonts w:ascii="Calibri" w:hAnsi="Calibri" w:cs="Calibri"/>
          <w:i/>
          <w:color w:val="008000"/>
          <w:sz w:val="24"/>
          <w:szCs w:val="24"/>
          <w:rtl/>
          <w:lang w:bidi="ar-SA"/>
        </w:rPr>
        <w:t>4- أي تتابعونا وتقتدوا بنا وتسلموا لنا في كلّ ما نطلبه منكم. 5- أي دولتنا وقائمنا. 6- أي في ظلمة يوم القيامة. 7- أي المرتفعة وقت الضحى. 8- أي في عظمته. 9- أي ومدح.</w:t>
      </w:r>
    </w:p>
    <w:p>
      <w:pPr>
        <w:jc w:val="left"/>
      </w:pPr>
      <w:r>
        <w:rPr>
          <w:rFonts w:ascii="Calibri" w:hAnsi="Calibri" w:cs="Calibri"/>
          <w:i w:val="0"/>
          <w:color w:val="000000"/>
          <w:sz w:val="24"/>
          <w:szCs w:val="24"/>
          <w:rtl w:val="0"/>
        </w:rPr>
        <w:t>4—即追随我们、效法我们，并在我们向你们提出的一切要求上顺从我们。5—即我们的政权以及我们的起义者。6—即在复生日的黑暗中。7—即正午时分升起的太阳。8—即在其伟大之中。9—即赞美。</w:t>
      </w:r>
    </w:p>
    <w:p>
      <w:pPr>
        <w:bidi/>
        <w:jc w:val="right"/>
      </w:pPr>
      <w:r>
        <w:rPr>
          <w:rFonts w:ascii="Calibri" w:hAnsi="Calibri" w:cs="Calibri"/>
          <w:i/>
          <w:color w:val="008000"/>
          <w:sz w:val="24"/>
          <w:szCs w:val="24"/>
          <w:rtl/>
          <w:lang w:bidi="ar-SA"/>
        </w:rPr>
        <w:t>10- أي حضورهم عندهم لاستطلاع أحوالهم ومد يد المساعدة لهم وحضور مجالسهم. 11- أي في أموالهم وما يملكون. على الفقير؟ وهل يتجاوز المحسن عن المسىء؟ ويتواسون؟</w:t>
      </w:r>
    </w:p>
    <w:p>
      <w:pPr>
        <w:jc w:val="left"/>
      </w:pPr>
      <w:r>
        <w:rPr>
          <w:rFonts w:ascii="Calibri" w:hAnsi="Calibri" w:cs="Calibri"/>
          <w:i w:val="0"/>
          <w:color w:val="000000"/>
          <w:sz w:val="24"/>
          <w:szCs w:val="24"/>
          <w:rtl w:val="0"/>
        </w:rPr>
        <w:t>10—即去看望他们，了解他们的境况、伸手帮助他们，并出席他们的聚会。11—即在他们的财产和所有物方面。会接济穷人吗？行善者会宽恕作恶者吗？他们会彼此扶助吗？”</w:t>
      </w:r>
    </w:p>
    <w:p>
      <w:pPr>
        <w:bidi/>
        <w:jc w:val="right"/>
      </w:pPr>
      <w:r>
        <w:rPr>
          <w:rFonts w:ascii="Calibri" w:hAnsi="Calibri" w:cs="Calibri"/>
          <w:i/>
          <w:color w:val="008000"/>
          <w:sz w:val="24"/>
          <w:szCs w:val="24"/>
          <w:rtl/>
          <w:lang w:bidi="ar-SA"/>
        </w:rPr>
        <w:t>فقلت : لا، فقال : ليس هؤلاء شيعة الشيعة من يفعل هذا.</w:t>
      </w:r>
    </w:p>
    <w:p>
      <w:pPr>
        <w:jc w:val="left"/>
      </w:pPr>
      <w:r>
        <w:rPr>
          <w:rFonts w:ascii="Calibri" w:hAnsi="Calibri" w:cs="Calibri"/>
          <w:i w:val="0"/>
          <w:color w:val="000000"/>
          <w:sz w:val="24"/>
          <w:szCs w:val="24"/>
          <w:rtl w:val="0"/>
        </w:rPr>
        <w:t>我说：“不会。”他说：“这些人不是什叶派；什叶派是做这些事的人。”</w:t>
      </w:r>
    </w:p>
    <w:p>
      <w:pPr>
        <w:bidi/>
        <w:jc w:val="right"/>
      </w:pPr>
      <w:r>
        <w:rPr>
          <w:rFonts w:ascii="Calibri" w:hAnsi="Calibri" w:cs="Calibri"/>
          <w:i/>
          <w:color w:val="008000"/>
          <w:sz w:val="24"/>
          <w:szCs w:val="24"/>
          <w:rtl/>
          <w:lang w:bidi="ar-SA"/>
        </w:rPr>
        <w:t>12 - محمّد بن يحيى، عن أحمد بن محمّد بن عيسى عن محمّد بن سنان، عن العلاء بن فضيل،</w:t>
      </w:r>
    </w:p>
    <w:p>
      <w:pPr>
        <w:jc w:val="left"/>
      </w:pPr>
      <w:r>
        <w:rPr>
          <w:rFonts w:ascii="Calibri" w:hAnsi="Calibri" w:cs="Calibri"/>
          <w:i w:val="0"/>
          <w:color w:val="000000"/>
          <w:sz w:val="24"/>
          <w:szCs w:val="24"/>
          <w:rtl w:val="0"/>
        </w:rPr>
        <w:t>12—穆罕默德·本·叶海亚，传自艾哈迈德·本·穆罕默德·本·伊萨，传自穆罕默德·本·西南，传自阿拉·本·法迪勒，</w:t>
      </w:r>
    </w:p>
    <w:p>
      <w:pPr>
        <w:bidi/>
        <w:jc w:val="right"/>
      </w:pPr>
      <w:r>
        <w:rPr>
          <w:rFonts w:ascii="Calibri" w:hAnsi="Calibri" w:cs="Calibri"/>
          <w:i/>
          <w:color w:val="008000"/>
          <w:sz w:val="24"/>
          <w:szCs w:val="24"/>
          <w:rtl/>
          <w:lang w:bidi="ar-SA"/>
        </w:rPr>
        <w:t>عن أبي عبد اللّه (عَلَيهِ السَّلَامُ) قال : كان أبو جعفر صلوات اللّه عليه يقول : عظموا أصحابكم ووقروهم ولا يتجهم (1) بعضكم بعضاً، ولا تضاروا، ولا تحاسدوا، وإياكم، والبخل كونوا عباد اللّه المخلصين.</w:t>
      </w:r>
    </w:p>
    <w:p>
      <w:pPr>
        <w:jc w:val="left"/>
      </w:pPr>
      <w:r>
        <w:rPr>
          <w:rFonts w:ascii="Calibri" w:hAnsi="Calibri" w:cs="Calibri"/>
          <w:i w:val="0"/>
          <w:color w:val="000000"/>
          <w:sz w:val="24"/>
          <w:szCs w:val="24"/>
          <w:rtl w:val="0"/>
        </w:rPr>
        <w:t>据艾布·阿卜杜拉（愿主福安之）传述，他说：艾布·贾法尔（愿主福安之）常说：“尊重你们的同伴，敬重他们；你们彼此不要冷脸相待(1)，不要互相伤害，不要嫉妒；你们务要谨防吝啬，做真诚的真主仆人。”</w:t>
      </w:r>
    </w:p>
    <w:p>
      <w:pPr>
        <w:bidi/>
        <w:jc w:val="right"/>
      </w:pPr>
      <w:r>
        <w:rPr>
          <w:rFonts w:ascii="Calibri" w:hAnsi="Calibri" w:cs="Calibri"/>
          <w:i/>
          <w:color w:val="008000"/>
          <w:sz w:val="24"/>
          <w:szCs w:val="24"/>
          <w:rtl/>
          <w:lang w:bidi="ar-SA"/>
        </w:rPr>
        <w:t>13 - أبو عليّ الأشعري عن محمّد بن عبد الجبار، عن ابن فضّال، عن عمر بن أبان،</w:t>
      </w:r>
    </w:p>
    <w:p>
      <w:pPr>
        <w:jc w:val="left"/>
      </w:pPr>
      <w:r>
        <w:rPr>
          <w:rFonts w:ascii="Calibri" w:hAnsi="Calibri" w:cs="Calibri"/>
          <w:i w:val="0"/>
          <w:color w:val="000000"/>
          <w:sz w:val="24"/>
          <w:szCs w:val="24"/>
          <w:rtl w:val="0"/>
        </w:rPr>
        <w:t>13—艾布·阿里·艾什阿里，传自穆罕默德·本·阿卜杜勒贾巴尔，传自伊本·法达尔，传自欧麦尔·本·艾班，</w:t>
      </w:r>
    </w:p>
    <w:p>
      <w:pPr>
        <w:bidi/>
        <w:jc w:val="right"/>
      </w:pPr>
      <w:r>
        <w:rPr>
          <w:rFonts w:ascii="Calibri" w:hAnsi="Calibri" w:cs="Calibri"/>
          <w:i/>
          <w:color w:val="008000"/>
          <w:sz w:val="24"/>
          <w:szCs w:val="24"/>
          <w:rtl/>
          <w:lang w:bidi="ar-SA"/>
        </w:rPr>
        <w:t>عن سعيد بن الحسن قال : قال أبو جعفر (عَلَيهِ السَّلَامُ) : أيجييء أحدكم إلى أخيه فيدخل يده في كيسه فيأخذ حاجته فلا يدفعه؟</w:t>
      </w:r>
    </w:p>
    <w:p>
      <w:pPr>
        <w:jc w:val="left"/>
      </w:pPr>
      <w:r>
        <w:rPr>
          <w:rFonts w:ascii="Calibri" w:hAnsi="Calibri" w:cs="Calibri"/>
          <w:i w:val="0"/>
          <w:color w:val="000000"/>
          <w:sz w:val="24"/>
          <w:szCs w:val="24"/>
          <w:rtl w:val="0"/>
        </w:rPr>
        <w:t>传自赛义德·本·哈桑，他说：艾布·贾法尔（愿主福安之）说：“你们中有人会到兄弟那里，把手伸进他的袋子，拿走自己需要的东西，而对方不阻止他吗？”</w:t>
      </w:r>
    </w:p>
    <w:p>
      <w:pPr>
        <w:bidi/>
        <w:jc w:val="right"/>
      </w:pPr>
      <w:r>
        <w:rPr>
          <w:rFonts w:ascii="Calibri" w:hAnsi="Calibri" w:cs="Calibri"/>
          <w:i/>
          <w:color w:val="008000"/>
          <w:sz w:val="24"/>
          <w:szCs w:val="24"/>
          <w:rtl/>
          <w:lang w:bidi="ar-SA"/>
        </w:rPr>
        <w:t>فقلت : ما أعرف ذلك فينا، فقال أبو جعفر (عَلَيهِ السَّلَامُ) : فلا شيء إذا (2) ، قلت : فالهلاك (3) إذاً، فقال : إنَّ القوم لم يُعطوا أحلامهم بعد (4) .</w:t>
      </w:r>
    </w:p>
    <w:p>
      <w:pPr>
        <w:jc w:val="left"/>
      </w:pPr>
      <w:r>
        <w:rPr>
          <w:rFonts w:ascii="Calibri" w:hAnsi="Calibri" w:cs="Calibri"/>
          <w:i w:val="0"/>
          <w:color w:val="000000"/>
          <w:sz w:val="24"/>
          <w:szCs w:val="24"/>
          <w:rtl w:val="0"/>
        </w:rPr>
        <w:t>我说：“我不知道我们当中有这种事。”艾布·贾法尔（愿主福安之）说：“那就什么也没有了(2)。”我说：“那岂不是毁灭(3)了吗？”他说：“这些人还没有获得成熟的理智(4)。”</w:t>
      </w:r>
    </w:p>
    <w:p>
      <w:pPr>
        <w:bidi/>
        <w:jc w:val="right"/>
      </w:pPr>
      <w:r>
        <w:rPr>
          <w:rFonts w:ascii="Calibri" w:hAnsi="Calibri" w:cs="Calibri"/>
          <w:i/>
          <w:color w:val="008000"/>
          <w:sz w:val="24"/>
          <w:szCs w:val="24"/>
          <w:rtl/>
          <w:lang w:bidi="ar-SA"/>
        </w:rPr>
        <w:t>14 - عليّ بن إبراهيم، عن الحسين بن الحسن، عن محمّد بن أورمة، رفعه، عن معلى بن خنيس قال :</w:t>
      </w:r>
    </w:p>
    <w:p>
      <w:pPr>
        <w:jc w:val="left"/>
      </w:pPr>
      <w:r>
        <w:rPr>
          <w:rFonts w:ascii="Calibri" w:hAnsi="Calibri" w:cs="Calibri"/>
          <w:i w:val="0"/>
          <w:color w:val="000000"/>
          <w:sz w:val="24"/>
          <w:szCs w:val="24"/>
          <w:rtl w:val="0"/>
        </w:rPr>
        <w:t>14—阿里·本·易卜拉欣，传自侯赛因·本·哈桑，传自穆罕默德·本·乌尔迈，转述自穆阿拉·本·胡奈斯，他说：</w:t>
      </w:r>
    </w:p>
    <w:p>
      <w:pPr>
        <w:bidi/>
        <w:jc w:val="right"/>
      </w:pPr>
      <w:r>
        <w:rPr>
          <w:rFonts w:ascii="Calibri" w:hAnsi="Calibri" w:cs="Calibri"/>
          <w:i/>
          <w:color w:val="008000"/>
          <w:sz w:val="24"/>
          <w:szCs w:val="24"/>
          <w:rtl/>
          <w:lang w:bidi="ar-SA"/>
        </w:rPr>
        <w:t>سألت أبا عبد اللّه (عَلَيهِ السَّلَامُ) عن حق المؤمن، فقال : سبعون حقاً لا أخبرك إلّا بسبعة،</w:t>
      </w:r>
    </w:p>
    <w:p>
      <w:pPr>
        <w:jc w:val="left"/>
      </w:pPr>
      <w:r>
        <w:rPr>
          <w:rFonts w:ascii="Calibri" w:hAnsi="Calibri" w:cs="Calibri"/>
          <w:i w:val="0"/>
          <w:color w:val="000000"/>
          <w:sz w:val="24"/>
          <w:szCs w:val="24"/>
          <w:rtl w:val="0"/>
        </w:rPr>
        <w:t>我问艾布·阿卜杜拉（愿主福安之）关于信士的权利，他说：“有七十项权利，我只告诉你七项，</w:t>
      </w:r>
    </w:p>
    <w:p>
      <w:pPr>
        <w:bidi/>
        <w:jc w:val="right"/>
      </w:pPr>
      <w:r>
        <w:rPr>
          <w:rFonts w:ascii="Calibri" w:hAnsi="Calibri" w:cs="Calibri"/>
          <w:i/>
          <w:color w:val="008000"/>
          <w:sz w:val="24"/>
          <w:szCs w:val="24"/>
          <w:rtl/>
          <w:lang w:bidi="ar-SA"/>
        </w:rPr>
        <w:t>فإنّي عليك مشفق أخشى ألا تحتمل، فقلت: بلى إن شاء اللّه، فقال : لا تشبع ويجوع ولا تكتسي ويعرى؛</w:t>
      </w:r>
    </w:p>
    <w:p>
      <w:pPr>
        <w:jc w:val="left"/>
      </w:pPr>
      <w:r>
        <w:rPr>
          <w:rFonts w:ascii="Calibri" w:hAnsi="Calibri" w:cs="Calibri"/>
          <w:i w:val="0"/>
          <w:color w:val="000000"/>
          <w:sz w:val="24"/>
          <w:szCs w:val="24"/>
          <w:rtl w:val="0"/>
        </w:rPr>
        <w:t>我担心你承受不了，所以对你有所顾虑。”我说：“愿真主意欲，我承受得了。”他说：“不要自己吃饱而他挨饿，不要自己穿得暖而他衣不蔽体；</w:t>
      </w:r>
    </w:p>
    <w:p>
      <w:pPr>
        <w:bidi/>
        <w:jc w:val="right"/>
      </w:pPr>
      <w:r>
        <w:rPr>
          <w:rFonts w:ascii="Calibri" w:hAnsi="Calibri" w:cs="Calibri"/>
          <w:i/>
          <w:color w:val="008000"/>
          <w:sz w:val="24"/>
          <w:szCs w:val="24"/>
          <w:rtl/>
          <w:lang w:bidi="ar-SA"/>
        </w:rPr>
        <w:t>وتكون دليله وقميصه الّذي يلبسه (5) ، ولسانه الّذي يتكلّم به، وتحبُّ له ما تحب لنفسك،</w:t>
      </w:r>
    </w:p>
    <w:p>
      <w:pPr>
        <w:jc w:val="left"/>
      </w:pPr>
      <w:r>
        <w:rPr>
          <w:rFonts w:ascii="Calibri" w:hAnsi="Calibri" w:cs="Calibri"/>
          <w:i w:val="0"/>
          <w:color w:val="000000"/>
          <w:sz w:val="24"/>
          <w:szCs w:val="24"/>
          <w:rtl w:val="0"/>
        </w:rPr>
        <w:t>要做他的向导，做他所穿的衣裳(5)；做他说话时的舌头；你要为他喜爱你为自己所喜爱的事；</w:t>
      </w:r>
    </w:p>
    <w:p>
      <w:pPr>
        <w:bidi/>
        <w:jc w:val="right"/>
      </w:pPr>
      <w:r>
        <w:rPr>
          <w:rFonts w:ascii="Calibri" w:hAnsi="Calibri" w:cs="Calibri"/>
          <w:i/>
          <w:color w:val="008000"/>
          <w:sz w:val="24"/>
          <w:szCs w:val="24"/>
          <w:rtl/>
          <w:lang w:bidi="ar-SA"/>
        </w:rPr>
        <w:t>وإن كانت لك جارية بعثتها لتمهد فراشه وتسعى في حوائجه بالليل والنهار، فإذا فعلت ذلك وصلت ولايتك بولايتنا وولايتنا بولاية اللّه عزّ وجلّ.</w:t>
      </w:r>
    </w:p>
    <w:p>
      <w:pPr>
        <w:jc w:val="left"/>
      </w:pPr>
      <w:r>
        <w:rPr>
          <w:rFonts w:ascii="Calibri" w:hAnsi="Calibri" w:cs="Calibri"/>
          <w:i w:val="0"/>
          <w:color w:val="000000"/>
          <w:sz w:val="24"/>
          <w:szCs w:val="24"/>
          <w:rtl w:val="0"/>
        </w:rPr>
        <w:t>即使你有一个女仆，也要派她去为他铺好床铺，日夜为他奔走办事。若你这样做，你对我们的忠诚便与我们的忠诚相连，而我们的忠诚则与伟大尊严的真主的忠诚相连。”</w:t>
      </w:r>
    </w:p>
    <w:p>
      <w:pPr>
        <w:bidi/>
        <w:jc w:val="right"/>
      </w:pPr>
      <w:r>
        <w:rPr>
          <w:rFonts w:ascii="Calibri" w:hAnsi="Calibri" w:cs="Calibri"/>
          <w:i/>
          <w:color w:val="008000"/>
          <w:sz w:val="24"/>
          <w:szCs w:val="24"/>
          <w:rtl/>
          <w:lang w:bidi="ar-SA"/>
        </w:rPr>
        <w:t>15 - عدَّة من أصحابنا، عن أحمد بن محمّد، عن عليّ بن الحكم، عن أبي المغرا (6) ،</w:t>
      </w:r>
    </w:p>
    <w:p>
      <w:pPr>
        <w:jc w:val="left"/>
      </w:pPr>
      <w:r>
        <w:rPr>
          <w:rFonts w:ascii="Calibri" w:hAnsi="Calibri" w:cs="Calibri"/>
          <w:i w:val="0"/>
          <w:color w:val="000000"/>
          <w:sz w:val="24"/>
          <w:szCs w:val="24"/>
          <w:rtl w:val="0"/>
        </w:rPr>
        <w:t>15—我们的一些同伴，传自艾哈迈德·本·穆罕默德，传自阿里·本·哈卡姆，传自艾布·穆格拉(6)，</w:t>
      </w:r>
    </w:p>
    <w:p>
      <w:pPr>
        <w:bidi/>
        <w:jc w:val="right"/>
      </w:pPr>
      <w:r>
        <w:rPr>
          <w:rFonts w:ascii="Calibri" w:hAnsi="Calibri" w:cs="Calibri"/>
          <w:i/>
          <w:color w:val="008000"/>
          <w:sz w:val="24"/>
          <w:szCs w:val="24"/>
          <w:rtl/>
          <w:lang w:bidi="ar-SA"/>
        </w:rPr>
        <w:t>عن أبي عبد اللّه (عَلَيهِ السَّلَامُ) قال : المسلم أخو المسلم، لا يظلمه ولا يخذله ولا يخونه، ويحق (7) على المسلمين الاجتهاد في التواصل والتعاون على التعاطف والمؤاساة لأهل الحاجة، وتعاطف ص: 180</w:t>
      </w:r>
    </w:p>
    <w:p>
      <w:pPr>
        <w:jc w:val="left"/>
      </w:pPr>
      <w:r>
        <w:rPr>
          <w:rFonts w:ascii="Calibri" w:hAnsi="Calibri" w:cs="Calibri"/>
          <w:i w:val="0"/>
          <w:color w:val="000000"/>
          <w:sz w:val="24"/>
          <w:szCs w:val="24"/>
          <w:rtl w:val="0"/>
        </w:rPr>
        <w:t>据艾布·阿卜杜拉（愿主福安之）传述，他说：“穆斯林是穆斯林的兄弟，不压迫他，不弃他不顾，也不背叛他。穆斯林理应努力彼此联络、互相协助，彼此关怀，并接济有需要的人；彼此关怀 页：180</w:t>
      </w:r>
    </w:p>
    <w:p>
      <w:pPr>
        <w:bidi/>
        <w:jc w:val="right"/>
      </w:pPr>
      <w:r>
        <w:rPr>
          <w:rFonts w:ascii="Calibri" w:hAnsi="Calibri" w:cs="Calibri"/>
          <w:i/>
          <w:color w:val="008000"/>
          <w:sz w:val="24"/>
          <w:szCs w:val="24"/>
          <w:rtl/>
          <w:lang w:bidi="ar-SA"/>
        </w:rPr>
        <w:t>1- أي لا يلقاه بوجه مكفهر منقيض. 2- أي ليس عندهم شيء من خصال الإيمان. 3- أي العذاب في الآخرة.</w:t>
      </w:r>
    </w:p>
    <w:p>
      <w:pPr>
        <w:jc w:val="left"/>
      </w:pPr>
      <w:r>
        <w:rPr>
          <w:rFonts w:ascii="Calibri" w:hAnsi="Calibri" w:cs="Calibri"/>
          <w:i w:val="0"/>
          <w:color w:val="000000"/>
          <w:sz w:val="24"/>
          <w:szCs w:val="24"/>
          <w:rtl w:val="0"/>
        </w:rPr>
        <w:t>1—即不要面色阴沉、冷漠地与他相见。2—即他们丝毫没有信仰的品德。3—即后世的惩罚。</w:t>
      </w:r>
    </w:p>
    <w:p>
      <w:pPr>
        <w:bidi/>
        <w:jc w:val="right"/>
      </w:pPr>
      <w:r>
        <w:rPr>
          <w:rFonts w:ascii="Calibri" w:hAnsi="Calibri" w:cs="Calibri"/>
          <w:i/>
          <w:color w:val="008000"/>
          <w:sz w:val="24"/>
          <w:szCs w:val="24"/>
          <w:rtl/>
          <w:lang w:bidi="ar-SA"/>
        </w:rPr>
        <w:t>4- أي لم تكمل عقولهم، ولم تنضج، وكل إنسان إنما يحاسب على قدر عقله.</w:t>
      </w:r>
    </w:p>
    <w:p>
      <w:pPr>
        <w:jc w:val="left"/>
      </w:pPr>
      <w:r>
        <w:rPr>
          <w:rFonts w:ascii="Calibri" w:hAnsi="Calibri" w:cs="Calibri"/>
          <w:i w:val="0"/>
          <w:color w:val="000000"/>
          <w:sz w:val="24"/>
          <w:szCs w:val="24"/>
          <w:rtl w:val="0"/>
        </w:rPr>
        <w:t>4—即他们的理智尚未完善、尚未成熟；每个人只按其理智的程度受清算。</w:t>
      </w:r>
    </w:p>
    <w:p>
      <w:pPr>
        <w:bidi/>
        <w:jc w:val="right"/>
      </w:pPr>
      <w:r>
        <w:rPr>
          <w:rFonts w:ascii="Calibri" w:hAnsi="Calibri" w:cs="Calibri"/>
          <w:i/>
          <w:color w:val="008000"/>
          <w:sz w:val="24"/>
          <w:szCs w:val="24"/>
          <w:rtl/>
          <w:lang w:bidi="ar-SA"/>
        </w:rPr>
        <w:t>5- أي تكون محرم أسراره ومختصاً به غاية الاختصاص.</w:t>
      </w:r>
    </w:p>
    <w:p>
      <w:pPr>
        <w:jc w:val="left"/>
      </w:pPr>
      <w:r>
        <w:rPr>
          <w:rFonts w:ascii="Calibri" w:hAnsi="Calibri" w:cs="Calibri"/>
          <w:i w:val="0"/>
          <w:color w:val="000000"/>
          <w:sz w:val="24"/>
          <w:szCs w:val="24"/>
          <w:rtl w:val="0"/>
        </w:rPr>
        <w:t>5—即成为他倾诉秘密的亲密之人，与他极为亲近。</w:t>
      </w:r>
    </w:p>
    <w:p>
      <w:pPr>
        <w:bidi/>
        <w:jc w:val="right"/>
      </w:pPr>
      <w:r>
        <w:rPr>
          <w:rFonts w:ascii="Calibri" w:hAnsi="Calibri" w:cs="Calibri"/>
          <w:i/>
          <w:color w:val="008000"/>
          <w:sz w:val="24"/>
          <w:szCs w:val="24"/>
          <w:rtl/>
          <w:lang w:bidi="ar-SA"/>
        </w:rPr>
        <w:t>أو المعنى : تكون ساتر عيوبه، وقيل : تدفع الأذى عنه كما يدفع القميص عنه الحر والبرد وهو بعيده مرآة المجلسي 48/9.</w:t>
      </w:r>
    </w:p>
    <w:p>
      <w:pPr>
        <w:jc w:val="left"/>
      </w:pPr>
      <w:r>
        <w:rPr>
          <w:rFonts w:ascii="Calibri" w:hAnsi="Calibri" w:cs="Calibri"/>
          <w:i w:val="0"/>
          <w:color w:val="000000"/>
          <w:sz w:val="24"/>
          <w:szCs w:val="24"/>
          <w:rtl w:val="0"/>
        </w:rPr>
        <w:t>或意为：做遮掩他缺点的人。也有人说：如同衣裳为他抵御冷热一样，为他挡去伤害。这种说法颇为牵强。《米尔阿特·马吉利西》48/9。</w:t>
      </w:r>
    </w:p>
    <w:p>
      <w:pPr>
        <w:bidi/>
        <w:jc w:val="right"/>
      </w:pPr>
      <w:r>
        <w:rPr>
          <w:rFonts w:ascii="Calibri" w:hAnsi="Calibri" w:cs="Calibri"/>
          <w:i/>
          <w:color w:val="008000"/>
          <w:sz w:val="24"/>
          <w:szCs w:val="24"/>
          <w:rtl/>
          <w:lang w:bidi="ar-SA"/>
        </w:rPr>
        <w:t>6- هذه الكنية تطلق على حميد بن المثنى الصيرفي وعلى الخصّاف. 7- أي يجب وثبت.</w:t>
      </w:r>
    </w:p>
    <w:p>
      <w:pPr>
        <w:jc w:val="left"/>
      </w:pPr>
      <w:r>
        <w:rPr>
          <w:rFonts w:ascii="Calibri" w:hAnsi="Calibri" w:cs="Calibri"/>
          <w:i w:val="0"/>
          <w:color w:val="000000"/>
          <w:sz w:val="24"/>
          <w:szCs w:val="24"/>
          <w:rtl w:val="0"/>
        </w:rPr>
        <w:t>6—这个尊称用于哈米德·本·穆萨纳·萨拉菲，也用于哈萨夫。7—即必须、确立。</w:t>
      </w:r>
    </w:p>
    <w:p>
      <w:pPr>
        <w:bidi/>
        <w:jc w:val="right"/>
      </w:pPr>
      <w:r>
        <w:rPr>
          <w:rFonts w:ascii="Calibri" w:hAnsi="Calibri" w:cs="Calibri"/>
          <w:i/>
          <w:color w:val="008000"/>
          <w:sz w:val="24"/>
          <w:szCs w:val="24"/>
          <w:rtl/>
          <w:lang w:bidi="ar-SA"/>
        </w:rPr>
        <w:t>بعضهم على بعض، حتّى تكونوا كما أمركم اللّه عزّ وجلّ : (رُحَمَاءُ بَيْنَهُمْ) (1) ، متراحمين،</w:t>
      </w:r>
    </w:p>
    <w:p>
      <w:pPr>
        <w:jc w:val="left"/>
      </w:pPr>
      <w:r>
        <w:rPr>
          <w:rFonts w:ascii="Calibri" w:hAnsi="Calibri" w:cs="Calibri"/>
          <w:i w:val="0"/>
          <w:color w:val="000000"/>
          <w:sz w:val="24"/>
          <w:szCs w:val="24"/>
          <w:rtl w:val="0"/>
        </w:rPr>
        <w:t>彼此相待，直到你们成为真主（伟大尊严者）命令你们的那样：“他们彼此亲爱”(1)，彼此怜悯，</w:t>
      </w:r>
    </w:p>
    <w:p>
      <w:pPr>
        <w:bidi/>
        <w:jc w:val="right"/>
      </w:pPr>
      <w:r>
        <w:rPr>
          <w:rFonts w:ascii="Calibri" w:hAnsi="Calibri" w:cs="Calibri"/>
          <w:i/>
          <w:color w:val="008000"/>
          <w:sz w:val="24"/>
          <w:szCs w:val="24"/>
          <w:rtl/>
          <w:lang w:bidi="ar-SA"/>
        </w:rPr>
        <w:t>مغتمين لما غاب عنكم من أمرهم على ما مضى عليه معشر الأنصار على عهد رسول اللّه (صَلَّى اللّه عَلَيْهِ وَ آلِهِ وَسَلَّمَ).</w:t>
      </w:r>
    </w:p>
    <w:p>
      <w:pPr>
        <w:jc w:val="left"/>
      </w:pPr>
      <w:r>
        <w:rPr>
          <w:rFonts w:ascii="Calibri" w:hAnsi="Calibri" w:cs="Calibri"/>
          <w:i w:val="0"/>
          <w:color w:val="000000"/>
          <w:sz w:val="24"/>
          <w:szCs w:val="24"/>
          <w:rtl w:val="0"/>
        </w:rPr>
        <w:t>并为你们所不知的他们的境况而挂念，正如安萨尔众人在真主使者（愿主赐福于他及其家属，并赐其平安）时代所秉持的那样。</w:t>
      </w:r>
    </w:p>
    <w:p>
      <w:pPr>
        <w:bidi/>
        <w:jc w:val="right"/>
      </w:pPr>
      <w:r>
        <w:rPr>
          <w:rFonts w:ascii="Calibri" w:hAnsi="Calibri" w:cs="Calibri"/>
          <w:i/>
          <w:color w:val="008000"/>
          <w:sz w:val="24"/>
          <w:szCs w:val="24"/>
          <w:rtl/>
          <w:lang w:bidi="ar-SA"/>
        </w:rPr>
        <w:t>16 -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16—阿里·本·易卜拉欣，传自其父，传自诺夫利，传自苏库尼，传自艾布·阿卜杜拉（愿主福安之），他说：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«حقُّ على المسلم إذا أراد سفراً أن يُعلم إخوانه، وحقٌّ على إخوانه إذا قدم أن يأتوه». باب التراحم والتعاطف</w:t>
      </w:r>
    </w:p>
    <w:p>
      <w:pPr>
        <w:jc w:val="left"/>
      </w:pPr>
      <w:r>
        <w:rPr>
          <w:rFonts w:ascii="Calibri" w:hAnsi="Calibri" w:cs="Calibri"/>
          <w:i w:val="0"/>
          <w:color w:val="000000"/>
          <w:sz w:val="24"/>
          <w:szCs w:val="24"/>
          <w:rtl w:val="0"/>
        </w:rPr>
        <w:t>真主的使者（愿主赐福于他及其家属，并赐其平安）说：“穆斯林出行时，有义务告知自己的兄弟；他归来时，他的兄弟有义务前去探望他。”怜悯与关爱篇</w:t>
      </w:r>
    </w:p>
    <w:p>
      <w:pPr>
        <w:bidi/>
        <w:jc w:val="right"/>
      </w:pPr>
      <w:r>
        <w:rPr>
          <w:rFonts w:ascii="Calibri" w:hAnsi="Calibri" w:cs="Calibri"/>
          <w:i/>
          <w:color w:val="008000"/>
          <w:sz w:val="24"/>
          <w:szCs w:val="24"/>
          <w:rtl/>
          <w:lang w:bidi="ar-SA"/>
        </w:rPr>
        <w:t>1 - عدَّة من أصحابنا، عن أحمد بن محمّد بن محالد عن الحسن بن محبوب، عن شعيب العقرقوفي قال:</w:t>
      </w:r>
    </w:p>
    <w:p>
      <w:pPr>
        <w:jc w:val="left"/>
      </w:pPr>
      <w:r>
        <w:rPr>
          <w:rFonts w:ascii="Calibri" w:hAnsi="Calibri" w:cs="Calibri"/>
          <w:i w:val="0"/>
          <w:color w:val="000000"/>
          <w:sz w:val="24"/>
          <w:szCs w:val="24"/>
          <w:rtl w:val="0"/>
        </w:rPr>
        <w:t>1—我们的一些同伴，传自艾哈迈德·本·穆罕默德·本·马哈利德，传自哈桑·本·马赫布卜，传自舒艾卜·阿克拉库菲，他说：</w:t>
      </w:r>
    </w:p>
    <w:p>
      <w:pPr>
        <w:bidi/>
        <w:jc w:val="right"/>
      </w:pPr>
      <w:r>
        <w:rPr>
          <w:rFonts w:ascii="Calibri" w:hAnsi="Calibri" w:cs="Calibri"/>
          <w:i/>
          <w:color w:val="008000"/>
          <w:sz w:val="24"/>
          <w:szCs w:val="24"/>
          <w:rtl/>
          <w:lang w:bidi="ar-SA"/>
        </w:rPr>
        <w:t>سمعت أبا عبد اللّه (عَلَيهِ السَّلَامُ) يقول لأصحابه : اتّقوا اللّه وكونوا إخوة بررة، متحابين فى اللّه متواصلين متراحمين تزاوروا وتلاقوا وتذاكروا أمرنا (2) وأحيوه.</w:t>
      </w:r>
    </w:p>
    <w:p>
      <w:pPr>
        <w:jc w:val="left"/>
      </w:pPr>
      <w:r>
        <w:rPr>
          <w:rFonts w:ascii="Calibri" w:hAnsi="Calibri" w:cs="Calibri"/>
          <w:i w:val="0"/>
          <w:color w:val="000000"/>
          <w:sz w:val="24"/>
          <w:szCs w:val="24"/>
          <w:rtl w:val="0"/>
        </w:rPr>
        <w:t>我听见艾布·阿卜杜拉（愿主福安之）对他的同伴们说：“你们当敬畏真主，做仁善的兄弟；为了真主彼此相爱，保持联络，彼此怜悯；要互相探望、相会，谈论我们的事业(2)，并使之复兴。”</w:t>
      </w:r>
    </w:p>
    <w:p>
      <w:pPr>
        <w:bidi/>
        <w:jc w:val="right"/>
      </w:pPr>
      <w:r>
        <w:rPr>
          <w:rFonts w:ascii="Calibri" w:hAnsi="Calibri" w:cs="Calibri"/>
          <w:i/>
          <w:color w:val="008000"/>
          <w:sz w:val="24"/>
          <w:szCs w:val="24"/>
          <w:rtl/>
          <w:lang w:bidi="ar-SA"/>
        </w:rPr>
        <w:t>2 - محمّد بن يحيى، عن أحمد بن محمّد بن عيسى، عن محمّد بن سنان، عن كليب الصيداوي، عن أبي عبد اللّه (عَلَيهِ السَّلَامُ) قال تواصلوا وتباروا وتراحموا، وكونوا إخوة بررة كما أمركم اللّه عزّ وجلّ.</w:t>
      </w:r>
    </w:p>
    <w:p>
      <w:pPr>
        <w:jc w:val="left"/>
      </w:pPr>
      <w:r>
        <w:rPr>
          <w:rFonts w:ascii="Calibri" w:hAnsi="Calibri" w:cs="Calibri"/>
          <w:i w:val="0"/>
          <w:color w:val="000000"/>
          <w:sz w:val="24"/>
          <w:szCs w:val="24"/>
          <w:rtl w:val="0"/>
        </w:rPr>
        <w:t>2—穆罕默德·本·叶海亚，传自艾哈迈德·本·穆罕默德·本·伊萨，传自穆罕默德·本·西南，传自库莱卜·赛达维，传自艾布·阿卜杜拉（愿主福安之），他说：“你们要彼此联络、互相行善、彼此怜悯，做仁善的兄弟，正如伟大尊严的真主命令你们的那样。”</w:t>
      </w:r>
    </w:p>
    <w:p>
      <w:pPr>
        <w:bidi/>
        <w:jc w:val="right"/>
      </w:pPr>
      <w:r>
        <w:rPr>
          <w:rFonts w:ascii="Calibri" w:hAnsi="Calibri" w:cs="Calibri"/>
          <w:i/>
          <w:color w:val="008000"/>
          <w:sz w:val="24"/>
          <w:szCs w:val="24"/>
          <w:rtl/>
          <w:lang w:bidi="ar-SA"/>
        </w:rPr>
        <w:t>3 - عنه، عن محمّد بن سنان عن عبد اللّه بن يحيى الكاهلي قال : سمعت أبا عبد اللّه (عَلَيهِ السَّلَامُ) يقول : تواصلوا وتباروا وتراحموا وتعاطفوا.</w:t>
      </w:r>
    </w:p>
    <w:p>
      <w:pPr>
        <w:jc w:val="left"/>
      </w:pPr>
      <w:r>
        <w:rPr>
          <w:rFonts w:ascii="Calibri" w:hAnsi="Calibri" w:cs="Calibri"/>
          <w:i w:val="0"/>
          <w:color w:val="000000"/>
          <w:sz w:val="24"/>
          <w:szCs w:val="24"/>
          <w:rtl w:val="0"/>
        </w:rPr>
        <w:t>3—传自他，传自穆罕默德·本·西南，传自阿卜杜拉·本·叶海亚·卡希利，他说：我听见艾布·阿卜杜拉（愿主福安之）说：“你们要彼此联络、互相行善、彼此怜悯、互相关爱。”</w:t>
      </w:r>
    </w:p>
    <w:p>
      <w:pPr>
        <w:bidi/>
        <w:jc w:val="right"/>
      </w:pPr>
      <w:r>
        <w:rPr>
          <w:rFonts w:ascii="Calibri" w:hAnsi="Calibri" w:cs="Calibri"/>
          <w:i/>
          <w:color w:val="008000"/>
          <w:sz w:val="24"/>
          <w:szCs w:val="24"/>
          <w:rtl/>
          <w:lang w:bidi="ar-SA"/>
        </w:rPr>
        <w:t>4 - عنه، عن عليّ بن الحكم، عن أبي المغرا، عن أبي عبد اللّه (عَلَيهِ السَّلَامُ) قال :</w:t>
      </w:r>
    </w:p>
    <w:p>
      <w:pPr>
        <w:jc w:val="left"/>
      </w:pPr>
      <w:r>
        <w:rPr>
          <w:rFonts w:ascii="Calibri" w:hAnsi="Calibri" w:cs="Calibri"/>
          <w:i w:val="0"/>
          <w:color w:val="000000"/>
          <w:sz w:val="24"/>
          <w:szCs w:val="24"/>
          <w:rtl w:val="0"/>
        </w:rPr>
        <w:t>4—传自他，传自阿里·本·哈卡姆，传自艾布·穆格拉，传自艾布·阿卜杜拉（愿主福安之），他说：</w:t>
      </w:r>
    </w:p>
    <w:p>
      <w:pPr>
        <w:bidi/>
        <w:jc w:val="right"/>
      </w:pPr>
      <w:r>
        <w:rPr>
          <w:rFonts w:ascii="Calibri" w:hAnsi="Calibri" w:cs="Calibri"/>
          <w:i/>
          <w:color w:val="008000"/>
          <w:sz w:val="24"/>
          <w:szCs w:val="24"/>
          <w:rtl/>
          <w:lang w:bidi="ar-SA"/>
        </w:rPr>
        <w:t>يحق على المسلمين الاجتهاد في التواصل والتعاون على التعاطف والمؤاساة لأهل الحاجة، وتعاطف بعضهم على بعض،</w:t>
      </w:r>
    </w:p>
    <w:p>
      <w:pPr>
        <w:jc w:val="left"/>
      </w:pPr>
      <w:r>
        <w:rPr>
          <w:rFonts w:ascii="Calibri" w:hAnsi="Calibri" w:cs="Calibri"/>
          <w:i w:val="0"/>
          <w:color w:val="000000"/>
          <w:sz w:val="24"/>
          <w:szCs w:val="24"/>
          <w:rtl w:val="0"/>
        </w:rPr>
        <w:t>穆斯林理应努力彼此联络、互相协助，彼此关怀并接济有需要的人，彼此关爱，</w:t>
      </w:r>
    </w:p>
    <w:p>
      <w:pPr>
        <w:bidi/>
        <w:jc w:val="right"/>
      </w:pPr>
      <w:r>
        <w:rPr>
          <w:rFonts w:ascii="Calibri" w:hAnsi="Calibri" w:cs="Calibri"/>
          <w:i/>
          <w:color w:val="008000"/>
          <w:sz w:val="24"/>
          <w:szCs w:val="24"/>
          <w:rtl/>
          <w:lang w:bidi="ar-SA"/>
        </w:rPr>
        <w:t>حتّى تكونوا كما أمركم اللّه عزّ وجلّ: (رحماء بينهم)، متراحمين، مغتمين لما غاب عنكم من امرهم على ما مضى عليه معشر الأنصار على عهد رسول اللّه (صَلَّى اللّه عَلَيْهِ وَ آلِهِ وَسَلَّمَ) (3) . ص: 181</w:t>
      </w:r>
    </w:p>
    <w:p>
      <w:pPr>
        <w:jc w:val="left"/>
      </w:pPr>
      <w:r>
        <w:rPr>
          <w:rFonts w:ascii="Calibri" w:hAnsi="Calibri" w:cs="Calibri"/>
          <w:i w:val="0"/>
          <w:color w:val="000000"/>
          <w:sz w:val="24"/>
          <w:szCs w:val="24"/>
          <w:rtl w:val="0"/>
        </w:rPr>
        <w:t>直到你们成为真主（伟大尊严者）命令你们的那样：“他们彼此亲爱”，彼此怜悯，并为你们所不知的他们的境况而挂念，正如安萨尔众人在真主使者（愿主赐福于他及其家属，并赐其平安）时代所秉持的那样(3)。页：181</w:t>
      </w:r>
    </w:p>
    <w:p>
      <w:pPr>
        <w:bidi/>
        <w:jc w:val="right"/>
      </w:pPr>
      <w:r>
        <w:rPr>
          <w:rFonts w:ascii="Calibri" w:hAnsi="Calibri" w:cs="Calibri"/>
          <w:i/>
          <w:color w:val="008000"/>
          <w:sz w:val="24"/>
          <w:szCs w:val="24"/>
          <w:rtl/>
          <w:lang w:bidi="ar-SA"/>
        </w:rPr>
        <w:t>1- إشارة إلى قوله تعالى : (مُحَمَّدٌ رَسُولُ اللَّهِ وَالَّذِينَ مَعَهُ أَشِدَّاءُ عَلَى الْكُفَّارِ رُحَمَاءُ بَيْنَهُمْ...) الآية 29 من سورة الفتح. 2- أي أمر الإمامة والولاية.</w:t>
      </w:r>
    </w:p>
    <w:p>
      <w:pPr>
        <w:jc w:val="left"/>
      </w:pPr>
      <w:r>
        <w:rPr>
          <w:rFonts w:ascii="Calibri" w:hAnsi="Calibri" w:cs="Calibri"/>
          <w:i w:val="0"/>
          <w:color w:val="000000"/>
          <w:sz w:val="24"/>
          <w:szCs w:val="24"/>
          <w:rtl w:val="0"/>
        </w:rPr>
        <w:t>1—指全能的真主所说：“穆罕默德是真主的使者，与他同在的人对不信道者严厉，对彼此则慈爱……”《胜利章》第29节。2—即伊玛目职权与监护权之事。</w:t>
      </w:r>
    </w:p>
    <w:p>
      <w:pPr>
        <w:bidi/>
        <w:jc w:val="right"/>
      </w:pPr>
      <w:r>
        <w:rPr>
          <w:rFonts w:ascii="Calibri" w:hAnsi="Calibri" w:cs="Calibri"/>
          <w:i/>
          <w:color w:val="008000"/>
          <w:sz w:val="24"/>
          <w:szCs w:val="24"/>
          <w:rtl/>
          <w:lang w:bidi="ar-SA"/>
        </w:rPr>
        <w:t>3- مر مضمون هذا الحديث في الباب السابق تحت رقم (15) بنفس السند بفرق هو زيادة صدر له هناك، ولفظ (بينكم) هناك و (بينهم) هنا. باب زيارة الإخوان</w:t>
      </w:r>
    </w:p>
    <w:p>
      <w:pPr>
        <w:jc w:val="left"/>
      </w:pPr>
      <w:r>
        <w:rPr>
          <w:rFonts w:ascii="Calibri" w:hAnsi="Calibri" w:cs="Calibri"/>
          <w:i w:val="0"/>
          <w:color w:val="000000"/>
          <w:sz w:val="24"/>
          <w:szCs w:val="24"/>
          <w:rtl w:val="0"/>
        </w:rPr>
        <w:t>3—这段圣训的内容已在上一章第（15）条中出现，传述链相同，但那里多了开头部分；那里用词为“你们之间”，这里则为“他们之间”。探望弟兄章</w:t>
      </w:r>
    </w:p>
    <w:p>
      <w:pPr>
        <w:bidi/>
        <w:jc w:val="right"/>
      </w:pPr>
      <w:r>
        <w:rPr>
          <w:rFonts w:ascii="Calibri" w:hAnsi="Calibri" w:cs="Calibri"/>
          <w:i/>
          <w:color w:val="008000"/>
          <w:sz w:val="24"/>
          <w:szCs w:val="24"/>
          <w:rtl/>
          <w:lang w:bidi="ar-SA"/>
        </w:rPr>
        <w:t>1 - محمّد بن يحيى، عن أحمد بن محمّد بن عيسى عن [علىّ] ابن فضّال، عن عليّ بن عقبة،</w:t>
      </w:r>
    </w:p>
    <w:p>
      <w:pPr>
        <w:jc w:val="left"/>
      </w:pPr>
      <w:r>
        <w:rPr>
          <w:rFonts w:ascii="Calibri" w:hAnsi="Calibri" w:cs="Calibri"/>
          <w:i w:val="0"/>
          <w:color w:val="000000"/>
          <w:sz w:val="24"/>
          <w:szCs w:val="24"/>
          <w:rtl w:val="0"/>
        </w:rPr>
        <w:t>1—穆罕默德·本·叶海亚，传自艾哈迈德·本·穆罕默德·本·伊萨，传自[阿里·本·法达勒]，传自阿里·本·欧格白，</w:t>
      </w:r>
    </w:p>
    <w:p>
      <w:pPr>
        <w:bidi/>
        <w:jc w:val="right"/>
      </w:pPr>
      <w:r>
        <w:rPr>
          <w:rFonts w:ascii="Calibri" w:hAnsi="Calibri" w:cs="Calibri"/>
          <w:i/>
          <w:color w:val="008000"/>
          <w:sz w:val="24"/>
          <w:szCs w:val="24"/>
          <w:rtl/>
          <w:lang w:bidi="ar-SA"/>
        </w:rPr>
        <w:t>عن أبي حمزة، عن أبي عبد اللّه (عَلَيهِ السَّلَامُ) قال: من زار أخاه اللّه لا لغيره (1) التماس موعد (2) اللّه،</w:t>
      </w:r>
    </w:p>
    <w:p>
      <w:pPr>
        <w:jc w:val="left"/>
      </w:pPr>
      <w:r>
        <w:rPr>
          <w:rFonts w:ascii="Calibri" w:hAnsi="Calibri" w:cs="Calibri"/>
          <w:i w:val="0"/>
          <w:color w:val="000000"/>
          <w:sz w:val="24"/>
          <w:szCs w:val="24"/>
          <w:rtl w:val="0"/>
        </w:rPr>
        <w:t>传自艾布·哈姆宰，传自艾布·阿卜杜拉（愿主福安之），他说：“谁为真主而探望自己的弟兄，不为别的目的(1)，以求与真主相会(2)，</w:t>
      </w:r>
    </w:p>
    <w:p>
      <w:pPr>
        <w:bidi/>
        <w:jc w:val="right"/>
      </w:pPr>
      <w:r>
        <w:rPr>
          <w:rFonts w:ascii="Calibri" w:hAnsi="Calibri" w:cs="Calibri"/>
          <w:i/>
          <w:color w:val="008000"/>
          <w:sz w:val="24"/>
          <w:szCs w:val="24"/>
          <w:rtl/>
          <w:lang w:bidi="ar-SA"/>
        </w:rPr>
        <w:t>وتنجز ما عند اللّه (3) ، وكل اللّه به سبعين ألف ملك ينادونه ألا طبت (4) وطابت لك الجنّة.</w:t>
      </w:r>
    </w:p>
    <w:p>
      <w:pPr>
        <w:jc w:val="left"/>
      </w:pPr>
      <w:r>
        <w:rPr>
          <w:rFonts w:ascii="Calibri" w:hAnsi="Calibri" w:cs="Calibri"/>
          <w:i w:val="0"/>
          <w:color w:val="000000"/>
          <w:sz w:val="24"/>
          <w:szCs w:val="24"/>
          <w:rtl w:val="0"/>
        </w:rPr>
        <w:t>并求兑现真主那里所许的回赐(3)，真主便派七万天使跟随他，他们呼唤道：愿你安好(4)，愿乐园属于你。”</w:t>
      </w:r>
    </w:p>
    <w:p>
      <w:pPr>
        <w:bidi/>
        <w:jc w:val="right"/>
      </w:pPr>
      <w:r>
        <w:rPr>
          <w:rFonts w:ascii="Calibri" w:hAnsi="Calibri" w:cs="Calibri"/>
          <w:i/>
          <w:color w:val="008000"/>
          <w:sz w:val="24"/>
          <w:szCs w:val="24"/>
          <w:rtl/>
          <w:lang w:bidi="ar-SA"/>
        </w:rPr>
        <w:t>2 - عنه عن عليّ بن النعمان عن ابن مسكان عن خيثمة قال: دخلت على أبي جعفر (عَلَيهِ السَّلَامُ) أودعه فقال :</w:t>
      </w:r>
    </w:p>
    <w:p>
      <w:pPr>
        <w:jc w:val="left"/>
      </w:pPr>
      <w:r>
        <w:rPr>
          <w:rFonts w:ascii="Calibri" w:hAnsi="Calibri" w:cs="Calibri"/>
          <w:i w:val="0"/>
          <w:color w:val="000000"/>
          <w:sz w:val="24"/>
          <w:szCs w:val="24"/>
          <w:rtl w:val="0"/>
        </w:rPr>
        <w:t>2—传自他，传自阿里·本·努尔曼，传自伊本·麦斯坎，传自海赛麦，他说：我去拜访艾布·贾法尔（愿主福安之）向他辞行，他说：</w:t>
      </w:r>
    </w:p>
    <w:p>
      <w:pPr>
        <w:bidi/>
        <w:jc w:val="right"/>
      </w:pPr>
      <w:r>
        <w:rPr>
          <w:rFonts w:ascii="Calibri" w:hAnsi="Calibri" w:cs="Calibri"/>
          <w:i/>
          <w:color w:val="008000"/>
          <w:sz w:val="24"/>
          <w:szCs w:val="24"/>
          <w:rtl/>
          <w:lang w:bidi="ar-SA"/>
        </w:rPr>
        <w:t>يا خيثمة أبلغ من ترى من موالينا السّلام وأوصهم بتقوى اللّه العظيم وأن يعود غنيهم على فقيرهم وقويّهم على ضعيفهم،</w:t>
      </w:r>
    </w:p>
    <w:p>
      <w:pPr>
        <w:jc w:val="left"/>
      </w:pPr>
      <w:r>
        <w:rPr>
          <w:rFonts w:ascii="Calibri" w:hAnsi="Calibri" w:cs="Calibri"/>
          <w:i w:val="0"/>
          <w:color w:val="000000"/>
          <w:sz w:val="24"/>
          <w:szCs w:val="24"/>
          <w:rtl w:val="0"/>
        </w:rPr>
        <w:t>“海赛麦啊，替我向你所遇见的我们的追随者致以平安，并嘱咐他们敬畏伟大的真主，让他们中的富人接济穷人、强者帮助弱者，</w:t>
      </w:r>
    </w:p>
    <w:p>
      <w:pPr>
        <w:bidi/>
        <w:jc w:val="right"/>
      </w:pPr>
      <w:r>
        <w:rPr>
          <w:rFonts w:ascii="Calibri" w:hAnsi="Calibri" w:cs="Calibri"/>
          <w:i/>
          <w:color w:val="008000"/>
          <w:sz w:val="24"/>
          <w:szCs w:val="24"/>
          <w:rtl/>
          <w:lang w:bidi="ar-SA"/>
        </w:rPr>
        <w:t>وأن يشهد حيّهم جنازة ميّتهم وأن يتلاقوا في بيوتهم،، فإنَّ لُقيا بعضهم بعضاً حياة لأمرنا، رحم اللّه عبداً أحيا أمرنا،</w:t>
      </w:r>
    </w:p>
    <w:p>
      <w:pPr>
        <w:jc w:val="left"/>
      </w:pPr>
      <w:r>
        <w:rPr>
          <w:rFonts w:ascii="Calibri" w:hAnsi="Calibri" w:cs="Calibri"/>
          <w:i w:val="0"/>
          <w:color w:val="000000"/>
          <w:sz w:val="24"/>
          <w:szCs w:val="24"/>
          <w:rtl w:val="0"/>
        </w:rPr>
        <w:t>让他们中的活人参加亡者的葬礼，并在彼此家中相聚；因为他们彼此相见，能使我们的事业得以延续。愿真主怜悯使我们的事业复兴的仆人。</w:t>
      </w:r>
    </w:p>
    <w:p>
      <w:pPr>
        <w:bidi/>
        <w:jc w:val="right"/>
      </w:pPr>
      <w:r>
        <w:rPr>
          <w:rFonts w:ascii="Calibri" w:hAnsi="Calibri" w:cs="Calibri"/>
          <w:i/>
          <w:color w:val="008000"/>
          <w:sz w:val="24"/>
          <w:szCs w:val="24"/>
          <w:rtl/>
          <w:lang w:bidi="ar-SA"/>
        </w:rPr>
        <w:t>يا خيثمة : أبلغ موالينا أنا لا نغني عنهم من اللّه شيئاً إلّا بعمل، وأنهم لن ينالوا ولايتنا إلّا بالورع وأنَّ أشدَّ النّاس حسرة يوم القيامة من وصف عدلاً ثمّ خالفه إلى غيره.</w:t>
      </w:r>
    </w:p>
    <w:p>
      <w:pPr>
        <w:jc w:val="left"/>
      </w:pPr>
      <w:r>
        <w:rPr>
          <w:rFonts w:ascii="Calibri" w:hAnsi="Calibri" w:cs="Calibri"/>
          <w:i w:val="0"/>
          <w:color w:val="000000"/>
          <w:sz w:val="24"/>
          <w:szCs w:val="24"/>
          <w:rtl w:val="0"/>
        </w:rPr>
        <w:t>海赛麦啊，告诉我们的追随者：我们不能凭任何事为他们抵挡真主，只有他们的行为例外；他们唯有凭借谨慎自守，才能获得对我们的忠诚。复生日最为懊悔的人，是先宣扬公正，随后却违背公正、转而行不义的人。”</w:t>
      </w:r>
    </w:p>
    <w:p>
      <w:pPr>
        <w:bidi/>
        <w:jc w:val="right"/>
      </w:pPr>
      <w:r>
        <w:rPr>
          <w:rFonts w:ascii="Calibri" w:hAnsi="Calibri" w:cs="Calibri"/>
          <w:i/>
          <w:color w:val="008000"/>
          <w:sz w:val="24"/>
          <w:szCs w:val="24"/>
          <w:rtl/>
          <w:lang w:bidi="ar-SA"/>
        </w:rPr>
        <w:t>2 - عليّ بن إبراهيم، عن أبيه، عن ابيه، عن حماد بن عيسى، بن عيسى، عن إبراهيم بن عمر اليماني،</w:t>
      </w:r>
    </w:p>
    <w:p>
      <w:pPr>
        <w:jc w:val="left"/>
      </w:pPr>
      <w:r>
        <w:rPr>
          <w:rFonts w:ascii="Calibri" w:hAnsi="Calibri" w:cs="Calibri"/>
          <w:i w:val="0"/>
          <w:color w:val="000000"/>
          <w:sz w:val="24"/>
          <w:szCs w:val="24"/>
          <w:rtl w:val="0"/>
        </w:rPr>
        <w:t>2—阿里·本·易卜拉欣，传自他的父亲，传自他的父亲，传自哈马德·本·伊萨，传自伊萨·本·伊萨，传自易卜拉欣·本·欧麦尔·耶马尼，</w:t>
      </w:r>
    </w:p>
    <w:p>
      <w:pPr>
        <w:bidi/>
        <w:jc w:val="right"/>
      </w:pPr>
      <w:r>
        <w:rPr>
          <w:rFonts w:ascii="Calibri" w:hAnsi="Calibri" w:cs="Calibri"/>
          <w:i/>
          <w:color w:val="008000"/>
          <w:sz w:val="24"/>
          <w:szCs w:val="24"/>
          <w:rtl/>
          <w:lang w:bidi="ar-SA"/>
        </w:rPr>
        <w:t>عن جابر، عن أبي جعفر (عَلَيهِ السَّلَامُ) قال : قال رسول اللّه (صَلَّى اللّه عَلَيْهِ وَ آلِهِ وَسَلَّمَ) :</w:t>
      </w:r>
    </w:p>
    <w:p>
      <w:pPr>
        <w:jc w:val="left"/>
      </w:pPr>
      <w:r>
        <w:rPr>
          <w:rFonts w:ascii="Calibri" w:hAnsi="Calibri" w:cs="Calibri"/>
          <w:i w:val="0"/>
          <w:color w:val="000000"/>
          <w:sz w:val="24"/>
          <w:szCs w:val="24"/>
          <w:rtl w:val="0"/>
        </w:rPr>
        <w:t>传自贾比尔，传自艾布·贾法尔（愿主福安之），他说：真主的使者（愿主赐福于他及其家属，并赐其平安）说：</w:t>
      </w:r>
    </w:p>
    <w:p>
      <w:pPr>
        <w:bidi/>
        <w:jc w:val="right"/>
      </w:pPr>
      <w:r>
        <w:rPr>
          <w:rFonts w:ascii="Calibri" w:hAnsi="Calibri" w:cs="Calibri"/>
          <w:i/>
          <w:color w:val="008000"/>
          <w:sz w:val="24"/>
          <w:szCs w:val="24"/>
          <w:rtl/>
          <w:lang w:bidi="ar-SA"/>
        </w:rPr>
        <w:t>«حدّثني جبرئيل (عَلَيهِ السَّلَامُ) أن اللّه عزّ وجلّ أهبط إلى الأرض ملكاً، فأقبل ذلك الملك يمشي حتّى وقع إلى باب عليه رجل يستأذن على ربِّ الدار، فقال له الملك، ما حاجتك إلى ربّ هذه الدّار؟</w:t>
      </w:r>
    </w:p>
    <w:p>
      <w:pPr>
        <w:jc w:val="left"/>
      </w:pPr>
      <w:r>
        <w:rPr>
          <w:rFonts w:ascii="Calibri" w:hAnsi="Calibri" w:cs="Calibri"/>
          <w:i w:val="0"/>
          <w:color w:val="000000"/>
          <w:sz w:val="24"/>
          <w:szCs w:val="24"/>
          <w:rtl w:val="0"/>
        </w:rPr>
        <w:t>“吉卜利勒（愿主福安之）告诉我：真主（尊严崇高）派一位天使降到大地上。那位天使便步行前去，直到来到一扇门前，门外有个人正请求拜见这家的主人。天使问他：‘你找这家的主人有什么事？’</w:t>
      </w:r>
    </w:p>
    <w:p>
      <w:pPr>
        <w:bidi/>
        <w:jc w:val="right"/>
      </w:pPr>
      <w:r>
        <w:rPr>
          <w:rFonts w:ascii="Calibri" w:hAnsi="Calibri" w:cs="Calibri"/>
          <w:i/>
          <w:color w:val="008000"/>
          <w:sz w:val="24"/>
          <w:szCs w:val="24"/>
          <w:rtl/>
          <w:lang w:bidi="ar-SA"/>
        </w:rPr>
        <w:t>قال : أخ لي مسلم زرته في تبارك وتعالى، قال له الملك، ما جاء بك إلّا ذاك ؟</w:t>
      </w:r>
    </w:p>
    <w:p>
      <w:pPr>
        <w:jc w:val="left"/>
      </w:pPr>
      <w:r>
        <w:rPr>
          <w:rFonts w:ascii="Calibri" w:hAnsi="Calibri" w:cs="Calibri"/>
          <w:i w:val="0"/>
          <w:color w:val="000000"/>
          <w:sz w:val="24"/>
          <w:szCs w:val="24"/>
          <w:rtl w:val="0"/>
        </w:rPr>
        <w:t>那人说：‘我有一位穆斯林弟兄，我为真主（至尊崇高者）而探望他。’天使问他：‘你来此莫非就为此事？’</w:t>
      </w:r>
    </w:p>
    <w:p>
      <w:pPr>
        <w:bidi/>
        <w:jc w:val="right"/>
      </w:pPr>
      <w:r>
        <w:rPr>
          <w:rFonts w:ascii="Calibri" w:hAnsi="Calibri" w:cs="Calibri"/>
          <w:i/>
          <w:color w:val="008000"/>
          <w:sz w:val="24"/>
          <w:szCs w:val="24"/>
          <w:rtl/>
          <w:lang w:bidi="ar-SA"/>
        </w:rPr>
        <w:t>فقال : ما جاء بي إلّا ذاك، فقال : إني رسول اللّه اللّه إليك، وهو يقرئك السلام ويقول : وجبت لك الجنّة».</w:t>
      </w:r>
    </w:p>
    <w:p>
      <w:pPr>
        <w:jc w:val="left"/>
      </w:pPr>
      <w:r>
        <w:rPr>
          <w:rFonts w:ascii="Calibri" w:hAnsi="Calibri" w:cs="Calibri"/>
          <w:i w:val="0"/>
          <w:color w:val="000000"/>
          <w:sz w:val="24"/>
          <w:szCs w:val="24"/>
          <w:rtl w:val="0"/>
        </w:rPr>
        <w:t>那人回答：‘我来此确实只为此事。’天使说：‘我是真主派给你的使者，真主向你致以平安，并说：乐园已为你定下。’”</w:t>
      </w:r>
    </w:p>
    <w:p>
      <w:pPr>
        <w:bidi/>
        <w:jc w:val="right"/>
      </w:pPr>
      <w:r>
        <w:rPr>
          <w:rFonts w:ascii="Calibri" w:hAnsi="Calibri" w:cs="Calibri"/>
          <w:i/>
          <w:color w:val="008000"/>
          <w:sz w:val="24"/>
          <w:szCs w:val="24"/>
          <w:rtl/>
          <w:lang w:bidi="ar-SA"/>
        </w:rPr>
        <w:t>وقال الملك : إنَّ اللّه عزّ وجلّ يقول : (إيما مسلم زار مسلماً فليس إيَّاه،زار إياي زار وثوابه علىّ الجنّة).</w:t>
      </w:r>
    </w:p>
    <w:p>
      <w:pPr>
        <w:jc w:val="left"/>
      </w:pPr>
      <w:r>
        <w:rPr>
          <w:rFonts w:ascii="Calibri" w:hAnsi="Calibri" w:cs="Calibri"/>
          <w:i w:val="0"/>
          <w:color w:val="000000"/>
          <w:sz w:val="24"/>
          <w:szCs w:val="24"/>
          <w:rtl w:val="0"/>
        </w:rPr>
        <w:t>天使还说：“尊严崇高的真主说：‘任何穆斯林若探望一位穆斯林，他所探望的就不是那个人；他探望的是我，他的回赐由我承担，即乐园。’”</w:t>
      </w:r>
    </w:p>
    <w:p>
      <w:pPr>
        <w:bidi/>
        <w:jc w:val="right"/>
      </w:pPr>
      <w:r>
        <w:rPr>
          <w:rFonts w:ascii="Calibri" w:hAnsi="Calibri" w:cs="Calibri"/>
          <w:i/>
          <w:color w:val="008000"/>
          <w:sz w:val="24"/>
          <w:szCs w:val="24"/>
          <w:rtl/>
          <w:lang w:bidi="ar-SA"/>
        </w:rPr>
        <w:t>4 - عليٌّ، عن أبيه، عن ابن أبي عمير، عن علي النهدي، عن الحصين، عن أبي عبد اللّه (عَلَيهِ السَّلَامُ) قال:</w:t>
      </w:r>
    </w:p>
    <w:p>
      <w:pPr>
        <w:jc w:val="left"/>
      </w:pPr>
      <w:r>
        <w:rPr>
          <w:rFonts w:ascii="Calibri" w:hAnsi="Calibri" w:cs="Calibri"/>
          <w:i w:val="0"/>
          <w:color w:val="000000"/>
          <w:sz w:val="24"/>
          <w:szCs w:val="24"/>
          <w:rtl w:val="0"/>
        </w:rPr>
        <w:t>4—阿里，传自他的父亲，传自伊本·艾比·欧麦尔，传自阿里·纳赫迪，传自侯赛因，传自艾布·阿卜杜拉（愿主福安之），他说：</w:t>
      </w:r>
    </w:p>
    <w:p>
      <w:pPr>
        <w:bidi/>
        <w:jc w:val="right"/>
      </w:pPr>
      <w:r>
        <w:rPr>
          <w:rFonts w:ascii="Calibri" w:hAnsi="Calibri" w:cs="Calibri"/>
          <w:i/>
          <w:color w:val="008000"/>
          <w:sz w:val="24"/>
          <w:szCs w:val="24"/>
          <w:rtl/>
          <w:lang w:bidi="ar-SA"/>
        </w:rPr>
        <w:t>من زار أخاه في اللّه قال اللّه عزّ وجلّ : (إيّاي زرت وثوابك عليَّ ؛ ولست أرضى لك ثواباً دون الجنّة)</w:t>
      </w:r>
    </w:p>
    <w:p>
      <w:pPr>
        <w:jc w:val="left"/>
      </w:pPr>
      <w:r>
        <w:rPr>
          <w:rFonts w:ascii="Calibri" w:hAnsi="Calibri" w:cs="Calibri"/>
          <w:i w:val="0"/>
          <w:color w:val="000000"/>
          <w:sz w:val="24"/>
          <w:szCs w:val="24"/>
          <w:rtl w:val="0"/>
        </w:rPr>
        <w:t>“谁为真主而探望自己的弟兄，尊严崇高的真主便说：‘你探望的是我，你的回赐由我承担；我不满足于给你的回赐低于乐园。’”</w:t>
      </w:r>
    </w:p>
    <w:p>
      <w:pPr>
        <w:bidi/>
        <w:jc w:val="right"/>
      </w:pPr>
      <w:r>
        <w:rPr>
          <w:rFonts w:ascii="Calibri" w:hAnsi="Calibri" w:cs="Calibri"/>
          <w:i/>
          <w:color w:val="008000"/>
          <w:sz w:val="24"/>
          <w:szCs w:val="24"/>
          <w:rtl/>
          <w:lang w:bidi="ar-SA"/>
        </w:rPr>
        <w:t>5 - عدَّة من أصحابنا عن أحمد بن محمّد، عن عليّ بن الحكم، عن سيف بن عميرة، ص: 182 1- كمنفعة شخصية دنيوية مادية أو معنوية. 2- هو يوم القيامة. 3- أي من الثواب.</w:t>
      </w:r>
    </w:p>
    <w:p>
      <w:pPr>
        <w:jc w:val="left"/>
      </w:pPr>
      <w:r>
        <w:rPr>
          <w:rFonts w:ascii="Calibri" w:hAnsi="Calibri" w:cs="Calibri"/>
          <w:i w:val="0"/>
          <w:color w:val="000000"/>
          <w:sz w:val="24"/>
          <w:szCs w:val="24"/>
          <w:rtl w:val="0"/>
        </w:rPr>
        <w:t>5—我们的一些同伴，传自艾哈迈德·本·穆罕默德，传自阿里·本·哈卡姆，传自赛义夫·本·欧麦尔。页：182 1—如为个人谋取物质或精神方面的世俗利益。2—即复生日。3—即回赐。</w:t>
      </w:r>
    </w:p>
    <w:p>
      <w:pPr>
        <w:bidi/>
        <w:jc w:val="right"/>
      </w:pPr>
      <w:r>
        <w:rPr>
          <w:rFonts w:ascii="Calibri" w:hAnsi="Calibri" w:cs="Calibri"/>
          <w:i/>
          <w:color w:val="008000"/>
          <w:sz w:val="24"/>
          <w:szCs w:val="24"/>
          <w:rtl/>
          <w:lang w:bidi="ar-SA"/>
        </w:rPr>
        <w:t>4- أي زكوت وطهرت.</w:t>
      </w:r>
    </w:p>
    <w:p>
      <w:pPr>
        <w:jc w:val="left"/>
      </w:pPr>
      <w:r>
        <w:rPr>
          <w:rFonts w:ascii="Calibri" w:hAnsi="Calibri" w:cs="Calibri"/>
          <w:i w:val="0"/>
          <w:color w:val="000000"/>
          <w:sz w:val="24"/>
          <w:szCs w:val="24"/>
          <w:rtl w:val="0"/>
        </w:rPr>
        <w:t>4—即你已纯洁而且洁净。</w:t>
      </w:r>
    </w:p>
    <w:p>
      <w:pPr>
        <w:bidi/>
        <w:jc w:val="right"/>
      </w:pPr>
      <w:r>
        <w:rPr>
          <w:rFonts w:ascii="Calibri" w:hAnsi="Calibri" w:cs="Calibri"/>
          <w:i/>
          <w:color w:val="008000"/>
          <w:sz w:val="24"/>
          <w:szCs w:val="24"/>
          <w:rtl/>
          <w:lang w:bidi="ar-SA"/>
        </w:rPr>
        <w:t>عن يعقوب بن شعيب قال : سمعت أبا عبد اللّه (عَلَيهِ السَّلَامُ) يقول : من زار أخاه في جانب المصر (1) ابتغاء وجه اللّه، فهو زوره (2) ؛ وحقٌّ على اللّه أن يكرم زوره.</w:t>
      </w:r>
    </w:p>
    <w:p>
      <w:pPr>
        <w:jc w:val="left"/>
      </w:pPr>
      <w:r>
        <w:rPr>
          <w:rFonts w:ascii="Calibri" w:hAnsi="Calibri" w:cs="Calibri"/>
          <w:i w:val="0"/>
          <w:color w:val="000000"/>
          <w:sz w:val="24"/>
          <w:szCs w:val="24"/>
          <w:rtl w:val="0"/>
        </w:rPr>
        <w:t>传自叶尔孤白·本·舒艾卜，他说：我听见艾布·阿卜杜拉（愿主福安之）说：“谁为寻求真主的喜悦，去城镇一隅(1)探望自己的弟兄，他便是来访者(2)；真主理应优待这位来访者。”</w:t>
      </w:r>
    </w:p>
    <w:p>
      <w:pPr>
        <w:bidi/>
        <w:jc w:val="right"/>
      </w:pPr>
      <w:r>
        <w:rPr>
          <w:rFonts w:ascii="Calibri" w:hAnsi="Calibri" w:cs="Calibri"/>
          <w:i/>
          <w:color w:val="008000"/>
          <w:sz w:val="24"/>
          <w:szCs w:val="24"/>
          <w:rtl/>
          <w:lang w:bidi="ar-SA"/>
        </w:rPr>
        <w:t>6 - عنه، عن عليّ بن الحكم عن سيف بن عميرة، عن جابر، عن أبي جعفر (عَلَيهِ السَّلَامُ) قال:</w:t>
      </w:r>
    </w:p>
    <w:p>
      <w:pPr>
        <w:jc w:val="left"/>
      </w:pPr>
      <w:r>
        <w:rPr>
          <w:rFonts w:ascii="Calibri" w:hAnsi="Calibri" w:cs="Calibri"/>
          <w:i w:val="0"/>
          <w:color w:val="000000"/>
          <w:sz w:val="24"/>
          <w:szCs w:val="24"/>
          <w:rtl w:val="0"/>
        </w:rPr>
        <w:t>6—传自他，传自阿里·本·哈卡姆，传自赛义夫·本·欧麦尔，传自贾比尔，传自艾布·贾法尔（愿主福安之），他说：</w:t>
      </w:r>
    </w:p>
    <w:p>
      <w:pPr>
        <w:bidi/>
        <w:jc w:val="right"/>
      </w:pPr>
      <w:r>
        <w:rPr>
          <w:rFonts w:ascii="Calibri" w:hAnsi="Calibri" w:cs="Calibri"/>
          <w:i/>
          <w:color w:val="008000"/>
          <w:sz w:val="24"/>
          <w:szCs w:val="24"/>
          <w:rtl/>
          <w:lang w:bidi="ar-SA"/>
        </w:rPr>
        <w:t>قال رسول اللّه (صَلَّى اللّه عَلَيْهِ وَ آلِهِ وَسَلَّمَ): «من زار أخاه في بيته قال اللّه عزّ وجلّ له : أنت ضيفي وزائري، عليَّ قراك (3) ، وقد أوجبت لك الجنّة بحبّك إيّاه».</w:t>
      </w:r>
    </w:p>
    <w:p>
      <w:pPr>
        <w:jc w:val="left"/>
      </w:pPr>
      <w:r>
        <w:rPr>
          <w:rFonts w:ascii="Calibri" w:hAnsi="Calibri" w:cs="Calibri"/>
          <w:i w:val="0"/>
          <w:color w:val="000000"/>
          <w:sz w:val="24"/>
          <w:szCs w:val="24"/>
          <w:rtl w:val="0"/>
        </w:rPr>
        <w:t>真主的使者（愿主赐福于他及其家属，并赐其平安）说：“谁到自己弟兄家中探望他，尊严崇高的真主便对他说：‘你是我的客人，也是来探望我的人；你的款待由我负责(3)。因你爱他，我已使乐园成为你必得的。’”</w:t>
      </w:r>
    </w:p>
    <w:p>
      <w:pPr>
        <w:bidi/>
        <w:jc w:val="right"/>
      </w:pPr>
      <w:r>
        <w:rPr>
          <w:rFonts w:ascii="Calibri" w:hAnsi="Calibri" w:cs="Calibri"/>
          <w:i/>
          <w:color w:val="008000"/>
          <w:sz w:val="24"/>
          <w:szCs w:val="24"/>
          <w:rtl/>
          <w:lang w:bidi="ar-SA"/>
        </w:rPr>
        <w:t>7 - عنه، عن عليّ بن الحكم عن إسحاق بن عمّار، عن أبي غرة (4) قال :</w:t>
      </w:r>
    </w:p>
    <w:p>
      <w:pPr>
        <w:jc w:val="left"/>
      </w:pPr>
      <w:r>
        <w:rPr>
          <w:rFonts w:ascii="Calibri" w:hAnsi="Calibri" w:cs="Calibri"/>
          <w:i w:val="0"/>
          <w:color w:val="000000"/>
          <w:sz w:val="24"/>
          <w:szCs w:val="24"/>
          <w:rtl w:val="0"/>
        </w:rPr>
        <w:t>7—传自他，传自阿里·本·哈卡姆，传自伊斯哈格·本·阿马尔，传自艾布·古拉(4)，他说：</w:t>
      </w:r>
    </w:p>
    <w:p>
      <w:pPr>
        <w:bidi/>
        <w:jc w:val="right"/>
      </w:pPr>
      <w:r>
        <w:rPr>
          <w:rFonts w:ascii="Calibri" w:hAnsi="Calibri" w:cs="Calibri"/>
          <w:i/>
          <w:color w:val="008000"/>
          <w:sz w:val="24"/>
          <w:szCs w:val="24"/>
          <w:rtl/>
          <w:lang w:bidi="ar-SA"/>
        </w:rPr>
        <w:t>سمعت أبا عبد اللّه (عَلَيهِ السَّلَامُ) يقول : من زار أخاه في اللّه في مرض أو صحة،</w:t>
      </w:r>
    </w:p>
    <w:p>
      <w:pPr>
        <w:jc w:val="left"/>
      </w:pPr>
      <w:r>
        <w:rPr>
          <w:rFonts w:ascii="Calibri" w:hAnsi="Calibri" w:cs="Calibri"/>
          <w:i w:val="0"/>
          <w:color w:val="000000"/>
          <w:sz w:val="24"/>
          <w:szCs w:val="24"/>
          <w:rtl w:val="0"/>
        </w:rPr>
        <w:t>我听见艾布·阿卜杜拉（愿主福安之）说：“谁为真主而探望自己的弟兄，无论他患病还是健康，</w:t>
      </w:r>
    </w:p>
    <w:p>
      <w:pPr>
        <w:bidi/>
        <w:jc w:val="right"/>
      </w:pPr>
      <w:r>
        <w:rPr>
          <w:rFonts w:ascii="Calibri" w:hAnsi="Calibri" w:cs="Calibri"/>
          <w:i/>
          <w:color w:val="008000"/>
          <w:sz w:val="24"/>
          <w:szCs w:val="24"/>
          <w:rtl/>
          <w:lang w:bidi="ar-SA"/>
        </w:rPr>
        <w:t>لا يأتيه خداعاً (5) ولا استبدالا (6) ، وكل اللّه به سبعين ألف ملك ينادون في قفاه أن :</w:t>
      </w:r>
    </w:p>
    <w:p>
      <w:pPr>
        <w:jc w:val="left"/>
      </w:pPr>
      <w:r>
        <w:rPr>
          <w:rFonts w:ascii="Calibri" w:hAnsi="Calibri" w:cs="Calibri"/>
          <w:i w:val="0"/>
          <w:color w:val="000000"/>
          <w:sz w:val="24"/>
          <w:szCs w:val="24"/>
          <w:rtl w:val="0"/>
        </w:rPr>
        <w:t>不是为了欺骗(5)，也不是为了另有所图(6)，真主便派七万天使跟随他，在他身后呼唤：</w:t>
      </w:r>
    </w:p>
    <w:p>
      <w:pPr>
        <w:bidi/>
        <w:jc w:val="right"/>
      </w:pPr>
      <w:r>
        <w:rPr>
          <w:rFonts w:ascii="Calibri" w:hAnsi="Calibri" w:cs="Calibri"/>
          <w:i/>
          <w:color w:val="008000"/>
          <w:sz w:val="24"/>
          <w:szCs w:val="24"/>
          <w:rtl/>
          <w:lang w:bidi="ar-SA"/>
        </w:rPr>
        <w:t>طبت وطابت لك الجنّة، فأنتم زُوَّار اللّه وأنتم وفد الرحمن (7) له حتّى يأتي منزله، فقال له يسير (8) : جعلت فداك وإن كان المكان بعيداً؟</w:t>
      </w:r>
    </w:p>
    <w:p>
      <w:pPr>
        <w:jc w:val="left"/>
      </w:pPr>
      <w:r>
        <w:rPr>
          <w:rFonts w:ascii="Calibri" w:hAnsi="Calibri" w:cs="Calibri"/>
          <w:i w:val="0"/>
          <w:color w:val="000000"/>
          <w:sz w:val="24"/>
          <w:szCs w:val="24"/>
          <w:rtl w:val="0"/>
        </w:rPr>
        <w:t>‘愿你安好，愿乐园属于你！你们是真主的访客，是至仁主的使节(7)，直到他回到家中。’于是亚西尔(8)问他：‘愿我为你牺牲！即便路途遥远也是如此吗？’”</w:t>
      </w:r>
    </w:p>
    <w:p>
      <w:pPr>
        <w:bidi/>
        <w:jc w:val="right"/>
      </w:pPr>
      <w:r>
        <w:rPr>
          <w:rFonts w:ascii="Calibri" w:hAnsi="Calibri" w:cs="Calibri"/>
          <w:i/>
          <w:color w:val="008000"/>
          <w:sz w:val="24"/>
          <w:szCs w:val="24"/>
          <w:rtl/>
          <w:lang w:bidi="ar-SA"/>
        </w:rPr>
        <w:t>قال : نعم يا يسير وإن كان المكان مسيرة سنة، فإن اللّه جواد والملائكة كثيرة، يشيعونه حتّى يرجع إلى منزله.</w:t>
      </w:r>
    </w:p>
    <w:p>
      <w:pPr>
        <w:jc w:val="left"/>
      </w:pPr>
      <w:r>
        <w:rPr>
          <w:rFonts w:ascii="Calibri" w:hAnsi="Calibri" w:cs="Calibri"/>
          <w:i w:val="0"/>
          <w:color w:val="000000"/>
          <w:sz w:val="24"/>
          <w:szCs w:val="24"/>
          <w:rtl w:val="0"/>
        </w:rPr>
        <w:t>他说：“是的，亚西尔，即使那里相距一年的路程也是如此。真主慷慨，天使众多；他们护送他，直到他回到家中。”</w:t>
      </w:r>
    </w:p>
    <w:p>
      <w:pPr>
        <w:bidi/>
        <w:jc w:val="right"/>
      </w:pPr>
      <w:r>
        <w:rPr>
          <w:rFonts w:ascii="Calibri" w:hAnsi="Calibri" w:cs="Calibri"/>
          <w:i/>
          <w:color w:val="008000"/>
          <w:sz w:val="24"/>
          <w:szCs w:val="24"/>
          <w:rtl/>
          <w:lang w:bidi="ar-SA"/>
        </w:rPr>
        <w:t>8 - عليّ بن إبراهيم، عن أبيه، عن ابن أبي عمير، عن علي [بن] النهدي،</w:t>
      </w:r>
    </w:p>
    <w:p>
      <w:pPr>
        <w:jc w:val="left"/>
      </w:pPr>
      <w:r>
        <w:rPr>
          <w:rFonts w:ascii="Calibri" w:hAnsi="Calibri" w:cs="Calibri"/>
          <w:i w:val="0"/>
          <w:color w:val="000000"/>
          <w:sz w:val="24"/>
          <w:szCs w:val="24"/>
          <w:rtl w:val="0"/>
        </w:rPr>
        <w:t>8—阿里·本·易卜拉欣，传自其父，传自伊本·艾比·欧迈尔，传自阿里[本]·纳赫迪，</w:t>
      </w:r>
    </w:p>
    <w:p>
      <w:pPr>
        <w:bidi/>
        <w:jc w:val="right"/>
      </w:pPr>
      <w:r>
        <w:rPr>
          <w:rFonts w:ascii="Calibri" w:hAnsi="Calibri" w:cs="Calibri"/>
          <w:i/>
          <w:color w:val="008000"/>
          <w:sz w:val="24"/>
          <w:szCs w:val="24"/>
          <w:rtl/>
          <w:lang w:bidi="ar-SA"/>
        </w:rPr>
        <w:t>عن أبي عبد اللّه (عَلَيهِ السَّلَامُ) قال : مَن زار أخاه في اللّه واللّه،</w:t>
      </w:r>
    </w:p>
    <w:p>
      <w:pPr>
        <w:jc w:val="left"/>
      </w:pPr>
      <w:r>
        <w:rPr>
          <w:rFonts w:ascii="Calibri" w:hAnsi="Calibri" w:cs="Calibri"/>
          <w:i w:val="0"/>
          <w:color w:val="000000"/>
          <w:sz w:val="24"/>
          <w:szCs w:val="24"/>
          <w:rtl w:val="0"/>
        </w:rPr>
        <w:t>传自艾布·阿卜杜拉（愿主福安之），他说：“谁为真主而探望自己的弟兄，凭真主起誓，</w:t>
      </w:r>
    </w:p>
    <w:p>
      <w:pPr>
        <w:bidi/>
        <w:jc w:val="right"/>
      </w:pPr>
      <w:r>
        <w:rPr>
          <w:rFonts w:ascii="Calibri" w:hAnsi="Calibri" w:cs="Calibri"/>
          <w:i/>
          <w:color w:val="008000"/>
          <w:sz w:val="24"/>
          <w:szCs w:val="24"/>
          <w:rtl/>
          <w:lang w:bidi="ar-SA"/>
        </w:rPr>
        <w:t>جاء يوم القيامة يخطر (9) بين قباطي (10) من نور ؛ ولا يمر بشيء إلّا أضاء له حتّى يقف بين يدي اللّه عزّ وجلّ،</w:t>
      </w:r>
    </w:p>
    <w:p>
      <w:pPr>
        <w:jc w:val="left"/>
      </w:pPr>
      <w:r>
        <w:rPr>
          <w:rFonts w:ascii="Calibri" w:hAnsi="Calibri" w:cs="Calibri"/>
          <w:i w:val="0"/>
          <w:color w:val="000000"/>
          <w:sz w:val="24"/>
          <w:szCs w:val="24"/>
          <w:rtl w:val="0"/>
        </w:rPr>
        <w:t>复活之日，他将身着光明织锦，步履轻盈(9)；凡他经过之处，无不为他照亮，直到他站在尊严崇高的真主面前，</w:t>
      </w:r>
    </w:p>
    <w:p>
      <w:pPr>
        <w:bidi/>
        <w:jc w:val="right"/>
      </w:pPr>
      <w:r>
        <w:rPr>
          <w:rFonts w:ascii="Calibri" w:hAnsi="Calibri" w:cs="Calibri"/>
          <w:i/>
          <w:color w:val="008000"/>
          <w:sz w:val="24"/>
          <w:szCs w:val="24"/>
          <w:rtl/>
          <w:lang w:bidi="ar-SA"/>
        </w:rPr>
        <w:t>فيقول اللّه عزّ وجلّ له : مرحباً ؛ وإذا قال: مرحباً، أجزل اللّه عزّ وجلّ له العطيّة.</w:t>
      </w:r>
    </w:p>
    <w:p>
      <w:pPr>
        <w:jc w:val="left"/>
      </w:pPr>
      <w:r>
        <w:rPr>
          <w:rFonts w:ascii="Calibri" w:hAnsi="Calibri" w:cs="Calibri"/>
          <w:i w:val="0"/>
          <w:color w:val="000000"/>
          <w:sz w:val="24"/>
          <w:szCs w:val="24"/>
          <w:rtl w:val="0"/>
        </w:rPr>
        <w:t>尊严崇高的真主便对他说：‘欢迎你！’真主尊严崇高；当他说“欢迎你”时，真主便丰厚地赐予他。</w:t>
      </w:r>
    </w:p>
    <w:p>
      <w:pPr>
        <w:bidi/>
        <w:jc w:val="right"/>
      </w:pPr>
      <w:r>
        <w:rPr>
          <w:rFonts w:ascii="Calibri" w:hAnsi="Calibri" w:cs="Calibri"/>
          <w:i/>
          <w:color w:val="008000"/>
          <w:sz w:val="24"/>
          <w:szCs w:val="24"/>
          <w:rtl/>
          <w:lang w:bidi="ar-SA"/>
        </w:rPr>
        <w:t>9 - محمّد بن يحيى، عن أحمد بن محمّد بن عيسى، عن محمّد بن خالد والحسين بن سعيد،</w:t>
      </w:r>
    </w:p>
    <w:p>
      <w:pPr>
        <w:jc w:val="left"/>
      </w:pPr>
      <w:r>
        <w:rPr>
          <w:rFonts w:ascii="Calibri" w:hAnsi="Calibri" w:cs="Calibri"/>
          <w:i w:val="0"/>
          <w:color w:val="000000"/>
          <w:sz w:val="24"/>
          <w:szCs w:val="24"/>
          <w:rtl w:val="0"/>
        </w:rPr>
        <w:t>9—穆罕默德·本·叶海亚，传自艾哈迈德·本·穆罕默德·本·伊萨，传自穆罕默德·本·哈立德和侯赛因·本·赛义德，</w:t>
      </w:r>
    </w:p>
    <w:p>
      <w:pPr>
        <w:bidi/>
        <w:jc w:val="right"/>
      </w:pPr>
      <w:r>
        <w:rPr>
          <w:rFonts w:ascii="Calibri" w:hAnsi="Calibri" w:cs="Calibri"/>
          <w:i/>
          <w:color w:val="008000"/>
          <w:sz w:val="24"/>
          <w:szCs w:val="24"/>
          <w:rtl/>
          <w:lang w:bidi="ar-SA"/>
        </w:rPr>
        <w:t>عن النضر بن سويد، عن يحيى بن عمران الحلبي، عن بشير (11) ، عن أبي حمزة،</w:t>
      </w:r>
    </w:p>
    <w:p>
      <w:pPr>
        <w:jc w:val="left"/>
      </w:pPr>
      <w:r>
        <w:rPr>
          <w:rFonts w:ascii="Calibri" w:hAnsi="Calibri" w:cs="Calibri"/>
          <w:i w:val="0"/>
          <w:color w:val="000000"/>
          <w:sz w:val="24"/>
          <w:szCs w:val="24"/>
          <w:rtl w:val="0"/>
        </w:rPr>
        <w:t>传自纳德尔·本·苏韦德，传自叶海亚·本·欧姆兰·哈拉比，传自巴希尔(11)，传自艾布·哈姆扎，</w:t>
      </w:r>
    </w:p>
    <w:p>
      <w:pPr>
        <w:bidi/>
        <w:jc w:val="right"/>
      </w:pPr>
      <w:r>
        <w:rPr>
          <w:rFonts w:ascii="Calibri" w:hAnsi="Calibri" w:cs="Calibri"/>
          <w:i/>
          <w:color w:val="008000"/>
          <w:sz w:val="24"/>
          <w:szCs w:val="24"/>
          <w:rtl/>
          <w:lang w:bidi="ar-SA"/>
        </w:rPr>
        <w:t>عن أبي جعفر (عَلَيهِ السَّلَامُ) قال : إن العبد المسلم إذا خرج من بيته زائراً أخاه اللّه لا لغيره، التماس وجه اللّه، ص: 183</w:t>
      </w:r>
    </w:p>
    <w:p>
      <w:pPr>
        <w:jc w:val="left"/>
      </w:pPr>
      <w:r>
        <w:rPr>
          <w:rFonts w:ascii="Calibri" w:hAnsi="Calibri" w:cs="Calibri"/>
          <w:i w:val="0"/>
          <w:color w:val="000000"/>
          <w:sz w:val="24"/>
          <w:szCs w:val="24"/>
          <w:rtl w:val="0"/>
        </w:rPr>
        <w:t>传自艾布·贾法尔（愿主福安之），他说：“穆斯林仆人为真主而离家探望自己的弟兄，并非为了别的，只为寻求真主的喜悦，第183页</w:t>
      </w:r>
    </w:p>
    <w:p>
      <w:pPr>
        <w:bidi/>
        <w:jc w:val="right"/>
      </w:pPr>
      <w:r>
        <w:rPr>
          <w:rFonts w:ascii="Calibri" w:hAnsi="Calibri" w:cs="Calibri"/>
          <w:i/>
          <w:color w:val="008000"/>
          <w:sz w:val="24"/>
          <w:szCs w:val="24"/>
          <w:rtl/>
          <w:lang w:bidi="ar-SA"/>
        </w:rPr>
        <w:t>1- أي طرف البلد الّذي يكون فيه الزائر وهذا كناية عن بعد المسافة بين الزائر والمزار.</w:t>
      </w:r>
    </w:p>
    <w:p>
      <w:pPr>
        <w:jc w:val="left"/>
      </w:pPr>
      <w:r>
        <w:rPr>
          <w:rFonts w:ascii="Calibri" w:hAnsi="Calibri" w:cs="Calibri"/>
          <w:i w:val="0"/>
          <w:color w:val="000000"/>
          <w:sz w:val="24"/>
          <w:szCs w:val="24"/>
          <w:rtl w:val="0"/>
        </w:rPr>
        <w:t>1—即探望者所在城镇的边缘；这是指探望者与被探望者之间距离遥远的隐喻。</w:t>
      </w:r>
    </w:p>
    <w:p>
      <w:pPr>
        <w:bidi/>
        <w:jc w:val="right"/>
      </w:pPr>
      <w:r>
        <w:rPr>
          <w:rFonts w:ascii="Calibri" w:hAnsi="Calibri" w:cs="Calibri"/>
          <w:i/>
          <w:color w:val="008000"/>
          <w:sz w:val="24"/>
          <w:szCs w:val="24"/>
          <w:rtl/>
          <w:lang w:bidi="ar-SA"/>
        </w:rPr>
        <w:t>2- أي زائره والضمير فيه راجع إلى اللّه سبحانه. 3- قرى الضيف إكرامه والإحسان إليه. 4- وقد يُقرأ (أبو عزّة). أبو غرة الخراساني.</w:t>
      </w:r>
    </w:p>
    <w:p>
      <w:pPr>
        <w:jc w:val="left"/>
      </w:pPr>
      <w:r>
        <w:rPr>
          <w:rFonts w:ascii="Calibri" w:hAnsi="Calibri" w:cs="Calibri"/>
          <w:i w:val="0"/>
          <w:color w:val="000000"/>
          <w:sz w:val="24"/>
          <w:szCs w:val="24"/>
          <w:rtl w:val="0"/>
        </w:rPr>
        <w:t>2—即探望者；此处代词指真主 سبحانه。3—款待客人，即尊敬并善待他。4—也有人读作“艾布·伊扎”。他是呼罗珊人艾布·古拉。</w:t>
      </w:r>
    </w:p>
    <w:p>
      <w:pPr>
        <w:bidi/>
        <w:jc w:val="right"/>
      </w:pPr>
      <w:r>
        <w:rPr>
          <w:rFonts w:ascii="Calibri" w:hAnsi="Calibri" w:cs="Calibri"/>
          <w:i/>
          <w:color w:val="008000"/>
          <w:sz w:val="24"/>
          <w:szCs w:val="24"/>
          <w:rtl/>
          <w:lang w:bidi="ar-SA"/>
        </w:rPr>
        <w:t>ويحتمل أنّه أبو عزّة الكوفي أو أبو عزّة مولى يسار. 5- أي ليوهمه بأنه يحبه ويغشه بإظهار مودته</w:t>
      </w:r>
    </w:p>
    <w:p>
      <w:pPr>
        <w:jc w:val="left"/>
      </w:pPr>
      <w:r>
        <w:rPr>
          <w:rFonts w:ascii="Calibri" w:hAnsi="Calibri" w:cs="Calibri"/>
          <w:i w:val="0"/>
          <w:color w:val="000000"/>
          <w:sz w:val="24"/>
          <w:szCs w:val="24"/>
          <w:rtl w:val="0"/>
        </w:rPr>
        <w:t>也可能是库法人艾布·伊扎，或亚萨尔的释奴艾布·伊扎。5—即让他误以为自己爱他，并以表示友好来欺骗他</w:t>
      </w:r>
    </w:p>
    <w:p>
      <w:pPr>
        <w:bidi/>
        <w:jc w:val="right"/>
      </w:pPr>
      <w:r>
        <w:rPr>
          <w:rFonts w:ascii="Calibri" w:hAnsi="Calibri" w:cs="Calibri"/>
          <w:i/>
          <w:color w:val="008000"/>
          <w:sz w:val="24"/>
          <w:szCs w:val="24"/>
          <w:rtl/>
          <w:lang w:bidi="ar-SA"/>
        </w:rPr>
        <w:t>6- أي بقصد عود نفع عليه بدلاً من زيارته له.</w:t>
      </w:r>
    </w:p>
    <w:p>
      <w:pPr>
        <w:jc w:val="left"/>
      </w:pPr>
      <w:r>
        <w:rPr>
          <w:rFonts w:ascii="Calibri" w:hAnsi="Calibri" w:cs="Calibri"/>
          <w:i w:val="0"/>
          <w:color w:val="000000"/>
          <w:sz w:val="24"/>
          <w:szCs w:val="24"/>
          <w:rtl w:val="0"/>
        </w:rPr>
        <w:t>6—即探望他是为了日后从他那里获得回报。</w:t>
      </w:r>
    </w:p>
    <w:p>
      <w:pPr>
        <w:bidi/>
        <w:jc w:val="right"/>
      </w:pPr>
      <w:r>
        <w:rPr>
          <w:rFonts w:ascii="Calibri" w:hAnsi="Calibri" w:cs="Calibri"/>
          <w:i/>
          <w:color w:val="008000"/>
          <w:sz w:val="24"/>
          <w:szCs w:val="24"/>
          <w:rtl/>
          <w:lang w:bidi="ar-SA"/>
        </w:rPr>
        <w:t>7- لعله إشارة إلى قوله تعالى (يَوْمَ نَحْشُرُ الْمُتَّقِينَ إِلَى الرَّحْمَنِ وَفْدًا) مريم / 85.</w:t>
      </w:r>
    </w:p>
    <w:p>
      <w:pPr>
        <w:jc w:val="left"/>
      </w:pPr>
      <w:r>
        <w:rPr>
          <w:rFonts w:ascii="Calibri" w:hAnsi="Calibri" w:cs="Calibri"/>
          <w:i w:val="0"/>
          <w:color w:val="000000"/>
          <w:sz w:val="24"/>
          <w:szCs w:val="24"/>
          <w:rtl w:val="0"/>
        </w:rPr>
        <w:t>7—这或许是指真主的话：“那日，我将敬畏者集合到至仁主那里，作为贵宾。”麦尔彦 / 85。</w:t>
      </w:r>
    </w:p>
    <w:p>
      <w:pPr>
        <w:bidi/>
        <w:jc w:val="right"/>
      </w:pPr>
      <w:r>
        <w:rPr>
          <w:rFonts w:ascii="Calibri" w:hAnsi="Calibri" w:cs="Calibri"/>
          <w:i/>
          <w:color w:val="008000"/>
          <w:sz w:val="24"/>
          <w:szCs w:val="24"/>
          <w:rtl/>
          <w:lang w:bidi="ar-SA"/>
        </w:rPr>
        <w:t>8- لعله بشير الدهان، حيث ذكر الشيخ في رجاله تحت رقم (16) أنّه قيل : يسير، فراجع. 9- أي يتبختر ويتمايل في مشيته.</w:t>
      </w:r>
    </w:p>
    <w:p>
      <w:pPr>
        <w:jc w:val="left"/>
      </w:pPr>
      <w:r>
        <w:rPr>
          <w:rFonts w:ascii="Calibri" w:hAnsi="Calibri" w:cs="Calibri"/>
          <w:i w:val="0"/>
          <w:color w:val="000000"/>
          <w:sz w:val="24"/>
          <w:szCs w:val="24"/>
          <w:rtl w:val="0"/>
        </w:rPr>
        <w:t>8—或许是指油脂商巴希尔；谢赫在《人物传记》中第(16)条提到，据说名为亚西尔，参见该处。9—即走路时趾高气扬、摇摇摆摆。</w:t>
      </w:r>
    </w:p>
    <w:p>
      <w:pPr>
        <w:bidi/>
        <w:jc w:val="right"/>
      </w:pPr>
      <w:r>
        <w:rPr>
          <w:rFonts w:ascii="Calibri" w:hAnsi="Calibri" w:cs="Calibri"/>
          <w:i/>
          <w:color w:val="008000"/>
          <w:sz w:val="24"/>
          <w:szCs w:val="24"/>
          <w:rtl/>
          <w:lang w:bidi="ar-SA"/>
        </w:rPr>
        <w:t>10- ذكرنا في مورد سابق أن القباطي نوع من الثياب المنسوجة نسبة إلى أقباط مصر.</w:t>
      </w:r>
    </w:p>
    <w:p>
      <w:pPr>
        <w:jc w:val="left"/>
      </w:pPr>
      <w:r>
        <w:rPr>
          <w:rFonts w:ascii="Calibri" w:hAnsi="Calibri" w:cs="Calibri"/>
          <w:i w:val="0"/>
          <w:color w:val="000000"/>
          <w:sz w:val="24"/>
          <w:szCs w:val="24"/>
          <w:rtl w:val="0"/>
        </w:rPr>
        <w:t>10—我们在前文某处提到，古巴提袍是一种织物，名称源自埃及的科普特人。</w:t>
      </w:r>
    </w:p>
    <w:p>
      <w:pPr>
        <w:bidi/>
        <w:jc w:val="right"/>
      </w:pPr>
      <w:r>
        <w:rPr>
          <w:rFonts w:ascii="Calibri" w:hAnsi="Calibri" w:cs="Calibri"/>
          <w:i/>
          <w:color w:val="008000"/>
          <w:sz w:val="24"/>
          <w:szCs w:val="24"/>
          <w:rtl/>
          <w:lang w:bidi="ar-SA"/>
        </w:rPr>
        <w:t>11- وفي بعض النسخ (يسير) وهذا يؤيد ما ذكره الشيخ ونقلناه عنه أنّه بشير الدهان.</w:t>
      </w:r>
    </w:p>
    <w:p>
      <w:pPr>
        <w:jc w:val="left"/>
      </w:pPr>
      <w:r>
        <w:rPr>
          <w:rFonts w:ascii="Calibri" w:hAnsi="Calibri" w:cs="Calibri"/>
          <w:i w:val="0"/>
          <w:color w:val="000000"/>
          <w:sz w:val="24"/>
          <w:szCs w:val="24"/>
          <w:rtl w:val="0"/>
        </w:rPr>
        <w:t>11—有些抄本作“亚西尔”，这印证了谢赫所说、且我们引述过的观点，即此人是油脂商巴希尔。</w:t>
      </w:r>
    </w:p>
    <w:p>
      <w:pPr>
        <w:bidi/>
        <w:jc w:val="right"/>
      </w:pPr>
      <w:r>
        <w:rPr>
          <w:rFonts w:ascii="Calibri" w:hAnsi="Calibri" w:cs="Calibri"/>
          <w:i/>
          <w:color w:val="008000"/>
          <w:sz w:val="24"/>
          <w:szCs w:val="24"/>
          <w:rtl/>
          <w:lang w:bidi="ar-SA"/>
        </w:rPr>
        <w:t>رغبة فيما عنده، وكل اللّه عزّ وجلّ به سبعين ألف ملك ينادونه من خلفه إلى أن يرجع إلى منزله : ألا طبت وطابت لك الجنّة.</w:t>
      </w:r>
    </w:p>
    <w:p>
      <w:pPr>
        <w:jc w:val="left"/>
      </w:pPr>
      <w:r>
        <w:rPr>
          <w:rFonts w:ascii="Calibri" w:hAnsi="Calibri" w:cs="Calibri"/>
          <w:i w:val="0"/>
          <w:color w:val="000000"/>
          <w:sz w:val="24"/>
          <w:szCs w:val="24"/>
          <w:rtl w:val="0"/>
        </w:rPr>
        <w:t>他怀着对真主所赐之物的渴望，尊严崇高的真主便派七万天使跟随他，他们从他身后呼唤，直到他回到家中：“愿你安好，愿乐园属于你！”</w:t>
      </w:r>
    </w:p>
    <w:p>
      <w:pPr>
        <w:bidi/>
        <w:jc w:val="right"/>
      </w:pPr>
      <w:r>
        <w:rPr>
          <w:rFonts w:ascii="Calibri" w:hAnsi="Calibri" w:cs="Calibri"/>
          <w:i/>
          <w:color w:val="008000"/>
          <w:sz w:val="24"/>
          <w:szCs w:val="24"/>
          <w:rtl/>
          <w:lang w:bidi="ar-SA"/>
        </w:rPr>
        <w:t>10 - الحسين بن محمّد [عن أحمد بن محمّد] عن أحمد بن إسحاق، عن بكر بن محمّد،</w:t>
      </w:r>
    </w:p>
    <w:p>
      <w:pPr>
        <w:jc w:val="left"/>
      </w:pPr>
      <w:r>
        <w:rPr>
          <w:rFonts w:ascii="Calibri" w:hAnsi="Calibri" w:cs="Calibri"/>
          <w:i w:val="0"/>
          <w:color w:val="000000"/>
          <w:sz w:val="24"/>
          <w:szCs w:val="24"/>
          <w:rtl w:val="0"/>
        </w:rPr>
        <w:t>10—侯赛因·本·穆罕默德[传自艾哈迈德·本·穆罕默德]，传自艾哈迈德·本·伊斯哈格，传自拜克尔·本·穆罕默德，</w:t>
      </w:r>
    </w:p>
    <w:p>
      <w:pPr>
        <w:bidi/>
        <w:jc w:val="right"/>
      </w:pPr>
      <w:r>
        <w:rPr>
          <w:rFonts w:ascii="Calibri" w:hAnsi="Calibri" w:cs="Calibri"/>
          <w:i/>
          <w:color w:val="008000"/>
          <w:sz w:val="24"/>
          <w:szCs w:val="24"/>
          <w:rtl/>
          <w:lang w:bidi="ar-SA"/>
        </w:rPr>
        <w:t>عن أبي عبد اللّه (عَلَيهِ السَّلَامُ) قال : ما زار مسلمٌ أخاه المسلم في اللّه واللّه، إلّا ناداه اللّه عزّ وجلّ أيّها الزائر طبت وطابت لك الجنّة.</w:t>
      </w:r>
    </w:p>
    <w:p>
      <w:pPr>
        <w:jc w:val="left"/>
      </w:pPr>
      <w:r>
        <w:rPr>
          <w:rFonts w:ascii="Calibri" w:hAnsi="Calibri" w:cs="Calibri"/>
          <w:i w:val="0"/>
          <w:color w:val="000000"/>
          <w:sz w:val="24"/>
          <w:szCs w:val="24"/>
          <w:rtl w:val="0"/>
        </w:rPr>
        <w:t>传自艾布·阿卜杜拉（愿主福安之），他说：“只要一位穆斯林为真主而探望自己的穆斯林弟兄，凭真主起誓，真主尊严崇高便会呼唤他：‘探望者啊，愿你安好，愿乐园属于你！’”</w:t>
      </w:r>
    </w:p>
    <w:p>
      <w:pPr>
        <w:bidi/>
        <w:jc w:val="right"/>
      </w:pPr>
      <w:r>
        <w:rPr>
          <w:rFonts w:ascii="Calibri" w:hAnsi="Calibri" w:cs="Calibri"/>
          <w:i/>
          <w:color w:val="008000"/>
          <w:sz w:val="24"/>
          <w:szCs w:val="24"/>
          <w:rtl/>
          <w:lang w:bidi="ar-SA"/>
        </w:rPr>
        <w:t>11 - محمّد بن يحيى، عن أحمد بن محمّد، وعدة من أصحابنا، عن سهل بن زياد، جميعاً،</w:t>
      </w:r>
    </w:p>
    <w:p>
      <w:pPr>
        <w:jc w:val="left"/>
      </w:pPr>
      <w:r>
        <w:rPr>
          <w:rFonts w:ascii="Calibri" w:hAnsi="Calibri" w:cs="Calibri"/>
          <w:i w:val="0"/>
          <w:color w:val="000000"/>
          <w:sz w:val="24"/>
          <w:szCs w:val="24"/>
          <w:rtl w:val="0"/>
        </w:rPr>
        <w:t>11—穆罕默德·本·叶海亚，传自艾哈迈德·本·穆罕默德；我们的若干位师长传自萨赫勒·本·齐亚德；他们都传自</w:t>
      </w:r>
    </w:p>
    <w:p>
      <w:pPr>
        <w:bidi/>
        <w:jc w:val="right"/>
      </w:pPr>
      <w:r>
        <w:rPr>
          <w:rFonts w:ascii="Calibri" w:hAnsi="Calibri" w:cs="Calibri"/>
          <w:i/>
          <w:color w:val="008000"/>
          <w:sz w:val="24"/>
          <w:szCs w:val="24"/>
          <w:rtl/>
          <w:lang w:bidi="ar-SA"/>
        </w:rPr>
        <w:t>عن ابن محبوب، عن أبي أيّوب، عن محمّد بن قيس، عن أبي جعفر (عَلَيهِ السَّلَامُ) قال :</w:t>
      </w:r>
    </w:p>
    <w:p>
      <w:pPr>
        <w:jc w:val="left"/>
      </w:pPr>
      <w:r>
        <w:rPr>
          <w:rFonts w:ascii="Calibri" w:hAnsi="Calibri" w:cs="Calibri"/>
          <w:i w:val="0"/>
          <w:color w:val="000000"/>
          <w:sz w:val="24"/>
          <w:szCs w:val="24"/>
          <w:rtl w:val="0"/>
        </w:rPr>
        <w:t>伊本·马赫布卜，传自艾布·艾优卜，传自穆罕默德·本·盖斯，传自艾布·贾法尔（愿主福安之），他说：</w:t>
      </w:r>
    </w:p>
    <w:p>
      <w:pPr>
        <w:bidi/>
        <w:jc w:val="right"/>
      </w:pPr>
      <w:r>
        <w:rPr>
          <w:rFonts w:ascii="Calibri" w:hAnsi="Calibri" w:cs="Calibri"/>
          <w:i/>
          <w:color w:val="008000"/>
          <w:sz w:val="24"/>
          <w:szCs w:val="24"/>
          <w:rtl/>
          <w:lang w:bidi="ar-SA"/>
        </w:rPr>
        <w:t>إنّ اللّه عزّ وجلّ جنّة لا يدخلها إلّا ثلاثة : رجلٌ حكم على نفسه بالحقّ (1) ، ورجل زار أخاه المؤمن في اللّه، ورجل آثر أخاه المؤمن في اللّه.</w:t>
      </w:r>
    </w:p>
    <w:p>
      <w:pPr>
        <w:jc w:val="left"/>
      </w:pPr>
      <w:r>
        <w:rPr>
          <w:rFonts w:ascii="Calibri" w:hAnsi="Calibri" w:cs="Calibri"/>
          <w:i w:val="0"/>
          <w:color w:val="000000"/>
          <w:sz w:val="24"/>
          <w:szCs w:val="24"/>
          <w:rtl w:val="0"/>
        </w:rPr>
        <w:t>“尊严崇高的真主有一座乐园，只有三种人能进入：判定自己应受公正裁决的人(1)、为真主而探望自己的信士弟兄的人，以及为真主而优待自己的信士弟兄的人。”</w:t>
      </w:r>
    </w:p>
    <w:p>
      <w:pPr>
        <w:bidi/>
        <w:jc w:val="right"/>
      </w:pPr>
      <w:r>
        <w:rPr>
          <w:rFonts w:ascii="Calibri" w:hAnsi="Calibri" w:cs="Calibri"/>
          <w:i/>
          <w:color w:val="008000"/>
          <w:sz w:val="24"/>
          <w:szCs w:val="24"/>
          <w:rtl/>
          <w:lang w:bidi="ar-SA"/>
        </w:rPr>
        <w:t>12 - محمّد بن يحيى، عن محمّد بن الحسين، عن محمّد بن إسماعيل بن بزيع، عن صالح بن عقبة،</w:t>
      </w:r>
    </w:p>
    <w:p>
      <w:pPr>
        <w:jc w:val="left"/>
      </w:pPr>
      <w:r>
        <w:rPr>
          <w:rFonts w:ascii="Calibri" w:hAnsi="Calibri" w:cs="Calibri"/>
          <w:i w:val="0"/>
          <w:color w:val="000000"/>
          <w:sz w:val="24"/>
          <w:szCs w:val="24"/>
          <w:rtl w:val="0"/>
        </w:rPr>
        <w:t>12—穆罕默德·本·叶海亚，传自穆罕默德·本·侯赛因，传自穆罕默德·本·伊斯玛仪·本·布宰厄，传自萨利赫·本·欧格拜，</w:t>
      </w:r>
    </w:p>
    <w:p>
      <w:pPr>
        <w:bidi/>
        <w:jc w:val="right"/>
      </w:pPr>
      <w:r>
        <w:rPr>
          <w:rFonts w:ascii="Calibri" w:hAnsi="Calibri" w:cs="Calibri"/>
          <w:i/>
          <w:color w:val="008000"/>
          <w:sz w:val="24"/>
          <w:szCs w:val="24"/>
          <w:rtl/>
          <w:lang w:bidi="ar-SA"/>
        </w:rPr>
        <w:t>عن عبد اللّه بن محمّد الجعفي،، عن أبي جعفر (عَلَيهِ السَّلَامُ) قال:</w:t>
      </w:r>
    </w:p>
    <w:p>
      <w:pPr>
        <w:jc w:val="left"/>
      </w:pPr>
      <w:r>
        <w:rPr>
          <w:rFonts w:ascii="Calibri" w:hAnsi="Calibri" w:cs="Calibri"/>
          <w:i w:val="0"/>
          <w:color w:val="000000"/>
          <w:sz w:val="24"/>
          <w:szCs w:val="24"/>
          <w:rtl w:val="0"/>
        </w:rPr>
        <w:t>传自阿卜杜拉·本·穆罕默德·贾法里，，传自艾布·贾法尔（愿主福安之），他说：</w:t>
      </w:r>
    </w:p>
    <w:p>
      <w:pPr>
        <w:bidi/>
        <w:jc w:val="right"/>
      </w:pPr>
      <w:r>
        <w:rPr>
          <w:rFonts w:ascii="Calibri" w:hAnsi="Calibri" w:cs="Calibri"/>
          <w:i/>
          <w:color w:val="008000"/>
          <w:sz w:val="24"/>
          <w:szCs w:val="24"/>
          <w:rtl/>
          <w:lang w:bidi="ar-SA"/>
        </w:rPr>
        <w:t>إن المؤمن ليخرج إلى أخيه يزوره فيوكل اللّه عزّ وجلّ به ملكاً فيضع جناحاً في الأرض وجناحاً في السماء يظلّه،</w:t>
      </w:r>
    </w:p>
    <w:p>
      <w:pPr>
        <w:jc w:val="left"/>
      </w:pPr>
      <w:r>
        <w:rPr>
          <w:rFonts w:ascii="Calibri" w:hAnsi="Calibri" w:cs="Calibri"/>
          <w:i w:val="0"/>
          <w:color w:val="000000"/>
          <w:sz w:val="24"/>
          <w:szCs w:val="24"/>
          <w:rtl w:val="0"/>
        </w:rPr>
        <w:t>“信士出门去探望自己的弟兄时，尊严崇高的真主便派一位天使陪伴他；天使一翼展于地上，一翼展于空中，为他遮荫，</w:t>
      </w:r>
    </w:p>
    <w:p>
      <w:pPr>
        <w:bidi/>
        <w:jc w:val="right"/>
      </w:pPr>
      <w:r>
        <w:rPr>
          <w:rFonts w:ascii="Calibri" w:hAnsi="Calibri" w:cs="Calibri"/>
          <w:i/>
          <w:color w:val="008000"/>
          <w:sz w:val="24"/>
          <w:szCs w:val="24"/>
          <w:rtl/>
          <w:lang w:bidi="ar-SA"/>
        </w:rPr>
        <w:t>فإذا دخل إلى منزله نادي الجبار تبارك وتعالى : أيّها العبد المعظّم لحقيّ، المتبع لآثار نبيّ (2) ،</w:t>
      </w:r>
    </w:p>
    <w:p>
      <w:pPr>
        <w:jc w:val="left"/>
      </w:pPr>
      <w:r>
        <w:rPr>
          <w:rFonts w:ascii="Calibri" w:hAnsi="Calibri" w:cs="Calibri"/>
          <w:i w:val="0"/>
          <w:color w:val="000000"/>
          <w:sz w:val="24"/>
          <w:szCs w:val="24"/>
          <w:rtl w:val="0"/>
        </w:rPr>
        <w:t>当他进入弟兄家中时，至高威严、吉庆无边的主便呼唤道：‘尊崇我的权利、追随先知足迹的仆人(2)啊，</w:t>
      </w:r>
    </w:p>
    <w:p>
      <w:pPr>
        <w:bidi/>
        <w:jc w:val="right"/>
      </w:pPr>
      <w:r>
        <w:rPr>
          <w:rFonts w:ascii="Calibri" w:hAnsi="Calibri" w:cs="Calibri"/>
          <w:i/>
          <w:color w:val="008000"/>
          <w:sz w:val="24"/>
          <w:szCs w:val="24"/>
          <w:rtl/>
          <w:lang w:bidi="ar-SA"/>
        </w:rPr>
        <w:t>حقٌّ عليَّ إعظامك، سلني أعطك ادعني أجبك اسكت أبتدئك، فإذا انصرف شيعه الملك يظله بجناحه حتّى يدخل إلى منزله،</w:t>
      </w:r>
    </w:p>
    <w:p>
      <w:pPr>
        <w:jc w:val="left"/>
      </w:pPr>
      <w:r>
        <w:rPr>
          <w:rFonts w:ascii="Calibri" w:hAnsi="Calibri" w:cs="Calibri"/>
          <w:i w:val="0"/>
          <w:color w:val="000000"/>
          <w:sz w:val="24"/>
          <w:szCs w:val="24"/>
          <w:rtl w:val="0"/>
        </w:rPr>
        <w:t>我有义务尊崇你。你向我请求，我就赐予你；你向我祈求，我就应答你；你若沉默，我便主动赐予你。’当他离开时，天使用翅膀为他遮荫，护送他，</w:t>
      </w:r>
    </w:p>
    <w:p>
      <w:pPr>
        <w:bidi/>
        <w:jc w:val="right"/>
      </w:pPr>
      <w:r>
        <w:rPr>
          <w:rFonts w:ascii="Calibri" w:hAnsi="Calibri" w:cs="Calibri"/>
          <w:i/>
          <w:color w:val="008000"/>
          <w:sz w:val="24"/>
          <w:szCs w:val="24"/>
          <w:rtl/>
          <w:lang w:bidi="ar-SA"/>
        </w:rPr>
        <w:t>ثمّ يناديه تبارك وتعالى أيّها العبد المعظم لحقي حقٌّ علي إكرامك قد أوجبت لك جنّتي وشفّعتك في عبادي (3) .</w:t>
      </w:r>
    </w:p>
    <w:p>
      <w:pPr>
        <w:jc w:val="left"/>
      </w:pPr>
      <w:r>
        <w:rPr>
          <w:rFonts w:ascii="Calibri" w:hAnsi="Calibri" w:cs="Calibri"/>
          <w:i w:val="0"/>
          <w:color w:val="000000"/>
          <w:sz w:val="24"/>
          <w:szCs w:val="24"/>
          <w:rtl w:val="0"/>
        </w:rPr>
        <w:t>直到他进入家中。随后，吉庆无边的主又呼唤他：‘尊崇我的权利的仆人啊，我有义务优待你；我已使我的乐园成为你必得的，并使你为我的仆人说情(3)。’</w:t>
      </w:r>
    </w:p>
    <w:p>
      <w:pPr>
        <w:bidi/>
        <w:jc w:val="right"/>
      </w:pPr>
      <w:r>
        <w:rPr>
          <w:rFonts w:ascii="Calibri" w:hAnsi="Calibri" w:cs="Calibri"/>
          <w:i/>
          <w:color w:val="008000"/>
          <w:sz w:val="24"/>
          <w:szCs w:val="24"/>
          <w:rtl/>
          <w:lang w:bidi="ar-SA"/>
        </w:rPr>
        <w:t>13 - صالح بن عقبة، عن عقبة، عن أبي عبد اللّه (عَلَيهِ السَّلَامُ) قال :</w:t>
      </w:r>
    </w:p>
    <w:p>
      <w:pPr>
        <w:jc w:val="left"/>
      </w:pPr>
      <w:r>
        <w:rPr>
          <w:rFonts w:ascii="Calibri" w:hAnsi="Calibri" w:cs="Calibri"/>
          <w:i w:val="0"/>
          <w:color w:val="000000"/>
          <w:sz w:val="24"/>
          <w:szCs w:val="24"/>
          <w:rtl w:val="0"/>
        </w:rPr>
        <w:t>13—萨利赫·本·欧格拜，传自欧格拜，传自艾布·阿卜杜拉（愿主福安之），他说：</w:t>
      </w:r>
    </w:p>
    <w:p>
      <w:pPr>
        <w:bidi/>
        <w:jc w:val="right"/>
      </w:pPr>
      <w:r>
        <w:rPr>
          <w:rFonts w:ascii="Calibri" w:hAnsi="Calibri" w:cs="Calibri"/>
          <w:i/>
          <w:color w:val="008000"/>
          <w:sz w:val="24"/>
          <w:szCs w:val="24"/>
          <w:rtl/>
          <w:lang w:bidi="ar-SA"/>
        </w:rPr>
        <w:t>لزيارة المؤمن في اللّه خيرٌ من عتق عشر رقاب مؤمنات؛ ومن أعتق رقبة مؤمنة وقى كلّ عضو عضواً من النّار (4) حتّى أنَّ الفُرْجَ يقي الفَرْجَ.</w:t>
      </w:r>
    </w:p>
    <w:p>
      <w:pPr>
        <w:jc w:val="left"/>
      </w:pPr>
      <w:r>
        <w:rPr>
          <w:rFonts w:ascii="Calibri" w:hAnsi="Calibri" w:cs="Calibri"/>
          <w:i w:val="0"/>
          <w:color w:val="000000"/>
          <w:sz w:val="24"/>
          <w:szCs w:val="24"/>
          <w:rtl w:val="0"/>
        </w:rPr>
        <w:t>“为真主而探望一位信士，胜过释放十名信女；释放一名信女，便能使其每个肢体免于火狱之苦(4)，以至于私处也能使私处免于火狱之苦。”</w:t>
      </w:r>
    </w:p>
    <w:p>
      <w:pPr>
        <w:bidi/>
        <w:jc w:val="right"/>
      </w:pPr>
      <w:r>
        <w:rPr>
          <w:rFonts w:ascii="Calibri" w:hAnsi="Calibri" w:cs="Calibri"/>
          <w:i/>
          <w:color w:val="008000"/>
          <w:sz w:val="24"/>
          <w:szCs w:val="24"/>
          <w:rtl/>
          <w:lang w:bidi="ar-SA"/>
        </w:rPr>
        <w:t>14 - صالح بن عقبة، عن صفوان الجمّال، عن أبي عبد اللّه (عَلَيهِ السَّلَامُ) قال : أيّما ثلاثة مؤمنين اجتمعوا عند أخ لهم، يأمنون بوائقه (5) ولا يخافون غوائله (6) ويرجون ما عنده، إن دعوا اللّه</w:t>
      </w:r>
    </w:p>
    <w:p>
      <w:pPr>
        <w:jc w:val="left"/>
      </w:pPr>
      <w:r>
        <w:rPr>
          <w:rFonts w:ascii="Calibri" w:hAnsi="Calibri" w:cs="Calibri"/>
          <w:i w:val="0"/>
          <w:color w:val="000000"/>
          <w:sz w:val="24"/>
          <w:szCs w:val="24"/>
          <w:rtl w:val="0"/>
        </w:rPr>
        <w:t>14—萨利赫·本·欧格拜，传自萨夫万·贾马勒，传自艾布·阿卜杜拉（愿主福安之），他说：“凡是三位信士聚在一位弟兄家中，彼此不担心其危害(5)，也不害怕其祸患(6)，并期望他那里所拥有的；如果他们祈求真主……”</w:t>
      </w:r>
    </w:p>
    <w:p>
      <w:pPr>
        <w:bidi/>
        <w:jc w:val="right"/>
      </w:pPr>
      <w:r>
        <w:rPr>
          <w:rFonts w:ascii="Calibri" w:hAnsi="Calibri" w:cs="Calibri"/>
          <w:i/>
          <w:color w:val="008000"/>
          <w:sz w:val="24"/>
          <w:szCs w:val="24"/>
          <w:rtl/>
          <w:lang w:bidi="ar-SA"/>
        </w:rPr>
        <w:t>ص: 184 1- أي أنصف خصمه من نفسه، لأنه علم أن له الحق عليه.</w:t>
      </w:r>
    </w:p>
    <w:p>
      <w:pPr>
        <w:jc w:val="left"/>
      </w:pPr>
      <w:r>
        <w:rPr>
          <w:rFonts w:ascii="Calibri" w:hAnsi="Calibri" w:cs="Calibri"/>
          <w:i w:val="0"/>
          <w:color w:val="000000"/>
          <w:sz w:val="24"/>
          <w:szCs w:val="24"/>
          <w:rtl w:val="0"/>
        </w:rPr>
        <w:t>第184页 1- 即公平对待自己的对手，因为他知道对方对自己享有权利。</w:t>
      </w:r>
    </w:p>
    <w:p>
      <w:pPr>
        <w:bidi/>
        <w:jc w:val="right"/>
      </w:pPr>
      <w:r>
        <w:rPr>
          <w:rFonts w:ascii="Calibri" w:hAnsi="Calibri" w:cs="Calibri"/>
          <w:i/>
          <w:color w:val="008000"/>
          <w:sz w:val="24"/>
          <w:szCs w:val="24"/>
          <w:rtl/>
          <w:lang w:bidi="ar-SA"/>
        </w:rPr>
        <w:t>2- من الأخبار والأحاديث والأوامر الّتي تضمنت وجوب تعظيم الأخ المؤمن وإكرامه وصلته.</w:t>
      </w:r>
    </w:p>
    <w:p>
      <w:pPr>
        <w:jc w:val="left"/>
      </w:pPr>
      <w:r>
        <w:rPr>
          <w:rFonts w:ascii="Calibri" w:hAnsi="Calibri" w:cs="Calibri"/>
          <w:i w:val="0"/>
          <w:color w:val="000000"/>
          <w:sz w:val="24"/>
          <w:szCs w:val="24"/>
          <w:rtl w:val="0"/>
        </w:rPr>
        <w:t>2- 这些传述、圣训和命令都包含了尊崇、礼敬并与信士弟兄保持联系的义务。</w:t>
      </w:r>
    </w:p>
    <w:p>
      <w:pPr>
        <w:bidi/>
        <w:jc w:val="right"/>
      </w:pPr>
      <w:r>
        <w:rPr>
          <w:rFonts w:ascii="Calibri" w:hAnsi="Calibri" w:cs="Calibri"/>
          <w:i/>
          <w:color w:val="008000"/>
          <w:sz w:val="24"/>
          <w:szCs w:val="24"/>
          <w:rtl/>
          <w:lang w:bidi="ar-SA"/>
        </w:rPr>
        <w:t>3- أي قبلت شفاعتك فيهم يوم القيامة أو أذنت لك أن تشفع فيهم. 4- أي صان وحفظ.</w:t>
      </w:r>
    </w:p>
    <w:p>
      <w:pPr>
        <w:jc w:val="left"/>
      </w:pPr>
      <w:r>
        <w:rPr>
          <w:rFonts w:ascii="Calibri" w:hAnsi="Calibri" w:cs="Calibri"/>
          <w:i w:val="0"/>
          <w:color w:val="000000"/>
          <w:sz w:val="24"/>
          <w:szCs w:val="24"/>
          <w:rtl w:val="0"/>
        </w:rPr>
        <w:t>3- 即我在复生日接受你为他们求情，或允许你为他们求情。4- 即保护并守护。</w:t>
      </w:r>
    </w:p>
    <w:p>
      <w:pPr>
        <w:bidi/>
        <w:jc w:val="right"/>
      </w:pPr>
      <w:r>
        <w:rPr>
          <w:rFonts w:ascii="Calibri" w:hAnsi="Calibri" w:cs="Calibri"/>
          <w:i/>
          <w:color w:val="008000"/>
          <w:sz w:val="24"/>
          <w:szCs w:val="24"/>
          <w:rtl/>
          <w:lang w:bidi="ar-SA"/>
        </w:rPr>
        <w:t>وفي بعض النسخ وقى اللّه بكل عضو وفي بعضها الآخر : وفى اللّه بكل الخ، والأوّل أنسب وأظهر.</w:t>
      </w:r>
    </w:p>
    <w:p>
      <w:pPr>
        <w:jc w:val="left"/>
      </w:pPr>
      <w:r>
        <w:rPr>
          <w:rFonts w:ascii="Calibri" w:hAnsi="Calibri" w:cs="Calibri"/>
          <w:i w:val="0"/>
          <w:color w:val="000000"/>
          <w:sz w:val="24"/>
          <w:szCs w:val="24"/>
          <w:rtl w:val="0"/>
        </w:rPr>
        <w:t>有些版本作“愿真主以每个肢体保护他”，另一些版本则作“愿真主以每个肢体偿还……”；第一种说法更恰当，也更明显。</w:t>
      </w:r>
    </w:p>
    <w:p>
      <w:pPr>
        <w:bidi/>
        <w:jc w:val="right"/>
      </w:pPr>
      <w:r>
        <w:rPr>
          <w:rFonts w:ascii="Calibri" w:hAnsi="Calibri" w:cs="Calibri"/>
          <w:i/>
          <w:color w:val="008000"/>
          <w:sz w:val="24"/>
          <w:szCs w:val="24"/>
          <w:rtl/>
          <w:lang w:bidi="ar-SA"/>
        </w:rPr>
        <w:t>5- البوائق : جمع بائقة وهي الشر والداهية. 6- الغوائل : جمع غائلة وهي البائقة أيضاً.</w:t>
      </w:r>
    </w:p>
    <w:p>
      <w:pPr>
        <w:jc w:val="left"/>
      </w:pPr>
      <w:r>
        <w:rPr>
          <w:rFonts w:ascii="Calibri" w:hAnsi="Calibri" w:cs="Calibri"/>
          <w:i w:val="0"/>
          <w:color w:val="000000"/>
          <w:sz w:val="24"/>
          <w:szCs w:val="24"/>
          <w:rtl w:val="0"/>
        </w:rPr>
        <w:t>5- “灾祸”（البوائق）是“灾祸”（بائقة）的复数，意为邪恶与灾难。6- “祸患”（الغوائل）是“祸患”（غائلة）的复数，也指灾祸。</w:t>
      </w:r>
    </w:p>
    <w:p>
      <w:pPr>
        <w:bidi/>
        <w:jc w:val="right"/>
      </w:pPr>
      <w:r>
        <w:rPr>
          <w:rFonts w:ascii="Calibri" w:hAnsi="Calibri" w:cs="Calibri"/>
          <w:i/>
          <w:color w:val="008000"/>
          <w:sz w:val="24"/>
          <w:szCs w:val="24"/>
          <w:rtl/>
          <w:lang w:bidi="ar-SA"/>
        </w:rPr>
        <w:t>أجابهم، وإن سألوا أعطاهم وإن استزادوا زادهم وإن سكتوا ابتدأهم.</w:t>
      </w:r>
    </w:p>
    <w:p>
      <w:pPr>
        <w:jc w:val="left"/>
      </w:pPr>
      <w:r>
        <w:rPr>
          <w:rFonts w:ascii="Calibri" w:hAnsi="Calibri" w:cs="Calibri"/>
          <w:i w:val="0"/>
          <w:color w:val="000000"/>
          <w:sz w:val="24"/>
          <w:szCs w:val="24"/>
          <w:rtl w:val="0"/>
        </w:rPr>
        <w:t>他应允他们；他们若有所求，他便赐予他们；他们若要求更多，他便加赐；他们若沉默，他便主动赐予。</w:t>
      </w:r>
    </w:p>
    <w:p>
      <w:pPr>
        <w:bidi/>
        <w:jc w:val="right"/>
      </w:pPr>
      <w:r>
        <w:rPr>
          <w:rFonts w:ascii="Calibri" w:hAnsi="Calibri" w:cs="Calibri"/>
          <w:i/>
          <w:color w:val="008000"/>
          <w:sz w:val="24"/>
          <w:szCs w:val="24"/>
          <w:rtl/>
          <w:lang w:bidi="ar-SA"/>
        </w:rPr>
        <w:t>15 - عليّ بن إبراهيم، عن أبيه، عن ابن أبي عمير، عن أبي أيّوب قال: سمعت أبا حمزة يقول :</w:t>
      </w:r>
    </w:p>
    <w:p>
      <w:pPr>
        <w:jc w:val="left"/>
      </w:pPr>
      <w:r>
        <w:rPr>
          <w:rFonts w:ascii="Calibri" w:hAnsi="Calibri" w:cs="Calibri"/>
          <w:i w:val="0"/>
          <w:color w:val="000000"/>
          <w:sz w:val="24"/>
          <w:szCs w:val="24"/>
          <w:rtl w:val="0"/>
        </w:rPr>
        <w:t>15- 阿里·本·易卜拉欣传自其父，传自伊本·艾比·欧麦尔，传自艾布·艾优布，他说：我听艾布·哈姆宰说：</w:t>
      </w:r>
    </w:p>
    <w:p>
      <w:pPr>
        <w:bidi/>
        <w:jc w:val="right"/>
      </w:pPr>
      <w:r>
        <w:rPr>
          <w:rFonts w:ascii="Calibri" w:hAnsi="Calibri" w:cs="Calibri"/>
          <w:i/>
          <w:color w:val="008000"/>
          <w:sz w:val="24"/>
          <w:szCs w:val="24"/>
          <w:rtl/>
          <w:lang w:bidi="ar-SA"/>
        </w:rPr>
        <w:t>سمعت العبد الصالح (عَلَيهِ السَّلَامُ) يقول : من زار أخاه المؤمن اللّه لا لغيره،</w:t>
      </w:r>
    </w:p>
    <w:p>
      <w:pPr>
        <w:jc w:val="left"/>
      </w:pPr>
      <w:r>
        <w:rPr>
          <w:rFonts w:ascii="Calibri" w:hAnsi="Calibri" w:cs="Calibri"/>
          <w:i w:val="0"/>
          <w:color w:val="000000"/>
          <w:sz w:val="24"/>
          <w:szCs w:val="24"/>
          <w:rtl w:val="0"/>
        </w:rPr>
        <w:t>我听那位圣洁的仆人（愿主赐福于他）说：“谁为了真主而探望他的信士弟兄，而非为了其他目的，</w:t>
      </w:r>
    </w:p>
    <w:p>
      <w:pPr>
        <w:bidi/>
        <w:jc w:val="right"/>
      </w:pPr>
      <w:r>
        <w:rPr>
          <w:rFonts w:ascii="Calibri" w:hAnsi="Calibri" w:cs="Calibri"/>
          <w:i/>
          <w:color w:val="008000"/>
          <w:sz w:val="24"/>
          <w:szCs w:val="24"/>
          <w:rtl/>
          <w:lang w:bidi="ar-SA"/>
        </w:rPr>
        <w:t>يطلب به ثواب اللّه وتنجّز ما وعده اللّه (1) عزّ وجلّ، وكل عزّ وجلّ به سبعين ألف ملك،</w:t>
      </w:r>
    </w:p>
    <w:p>
      <w:pPr>
        <w:jc w:val="left"/>
      </w:pPr>
      <w:r>
        <w:rPr>
          <w:rFonts w:ascii="Calibri" w:hAnsi="Calibri" w:cs="Calibri"/>
          <w:i w:val="0"/>
          <w:color w:val="000000"/>
          <w:sz w:val="24"/>
          <w:szCs w:val="24"/>
          <w:rtl w:val="0"/>
        </w:rPr>
        <w:t>借此寻求真主的报酬，并求真主兑现其许诺（1），那么尊贵而伟大的真主便派遣七万位天使陪伴他，</w:t>
      </w:r>
    </w:p>
    <w:p>
      <w:pPr>
        <w:bidi/>
        <w:jc w:val="right"/>
      </w:pPr>
      <w:r>
        <w:rPr>
          <w:rFonts w:ascii="Calibri" w:hAnsi="Calibri" w:cs="Calibri"/>
          <w:i/>
          <w:color w:val="008000"/>
          <w:sz w:val="24"/>
          <w:szCs w:val="24"/>
          <w:rtl/>
          <w:lang w:bidi="ar-SA"/>
        </w:rPr>
        <w:t>من حين يخرج من منزله حتّى يعود إليه ينادونه : ألا طبت وطابت لك الجنّة، تبوأت (2) من الجنّة منزلاً.</w:t>
      </w:r>
    </w:p>
    <w:p>
      <w:pPr>
        <w:jc w:val="left"/>
      </w:pPr>
      <w:r>
        <w:rPr>
          <w:rFonts w:ascii="Calibri" w:hAnsi="Calibri" w:cs="Calibri"/>
          <w:i w:val="0"/>
          <w:color w:val="000000"/>
          <w:sz w:val="24"/>
          <w:szCs w:val="24"/>
          <w:rtl w:val="0"/>
        </w:rPr>
        <w:t>从他离家之时直到他返回家中，天使们都呼唤他说：‘愿你安好，愿乐园属于你！你已在乐园中安居（2）一处住所。’”</w:t>
      </w:r>
    </w:p>
    <w:p>
      <w:pPr>
        <w:bidi/>
        <w:jc w:val="right"/>
      </w:pPr>
      <w:r>
        <w:rPr>
          <w:rFonts w:ascii="Calibri" w:hAnsi="Calibri" w:cs="Calibri"/>
          <w:i/>
          <w:color w:val="008000"/>
          <w:sz w:val="24"/>
          <w:szCs w:val="24"/>
          <w:rtl/>
          <w:lang w:bidi="ar-SA"/>
        </w:rPr>
        <w:t>16 - عليّ بن إبراهيم، عن أبيه، عن النوفلي عن السكونيّ، عن أبي عبد اللّه (عَلَيهِ السَّلَامُ) قال : قال أمير المؤمنين (عَلَيهِ السَّلَامُ) : لقاء الإخوان مغنم جسيمٌ (3) وإن قلّوا. باب المُصَافَحَة</w:t>
      </w:r>
    </w:p>
    <w:p>
      <w:pPr>
        <w:jc w:val="left"/>
      </w:pPr>
      <w:r>
        <w:rPr>
          <w:rFonts w:ascii="Calibri" w:hAnsi="Calibri" w:cs="Calibri"/>
          <w:i w:val="0"/>
          <w:color w:val="000000"/>
          <w:sz w:val="24"/>
          <w:szCs w:val="24"/>
          <w:rtl w:val="0"/>
        </w:rPr>
        <w:t>16- 阿里·本·易卜拉欣传自其父，传自努法利，传自萨库尼，传自艾布·阿卜杜拉（愿主赐福于他），他说：信士的相会是巨大的收获（3），即使人数不多。握手篇</w:t>
      </w:r>
    </w:p>
    <w:p>
      <w:pPr>
        <w:bidi/>
        <w:jc w:val="right"/>
      </w:pPr>
      <w:r>
        <w:rPr>
          <w:rFonts w:ascii="Calibri" w:hAnsi="Calibri" w:cs="Calibri"/>
          <w:i/>
          <w:color w:val="008000"/>
          <w:sz w:val="24"/>
          <w:szCs w:val="24"/>
          <w:rtl/>
          <w:lang w:bidi="ar-SA"/>
        </w:rPr>
        <w:t>1 - عدَّة من أصحابنا، عن أحمد بن محمّد، أحمد بن محمّد عن ابن فضّال،</w:t>
      </w:r>
    </w:p>
    <w:p>
      <w:pPr>
        <w:jc w:val="left"/>
      </w:pPr>
      <w:r>
        <w:rPr>
          <w:rFonts w:ascii="Calibri" w:hAnsi="Calibri" w:cs="Calibri"/>
          <w:i w:val="0"/>
          <w:color w:val="000000"/>
          <w:sz w:val="24"/>
          <w:szCs w:val="24"/>
          <w:rtl w:val="0"/>
        </w:rPr>
        <w:t>1- 我们的一些同伴传自艾哈迈德·本·穆罕默德，艾哈迈德·本·穆罕默德传自伊本·法达勒，</w:t>
      </w:r>
    </w:p>
    <w:p>
      <w:pPr>
        <w:bidi/>
        <w:jc w:val="right"/>
      </w:pPr>
      <w:r>
        <w:rPr>
          <w:rFonts w:ascii="Calibri" w:hAnsi="Calibri" w:cs="Calibri"/>
          <w:i/>
          <w:color w:val="008000"/>
          <w:sz w:val="24"/>
          <w:szCs w:val="24"/>
          <w:rtl/>
          <w:lang w:bidi="ar-SA"/>
        </w:rPr>
        <w:t>عن ثعلبة بن ميمون عن يحيى بن زكريّا عن أبي عبيدة قال :</w:t>
      </w:r>
    </w:p>
    <w:p>
      <w:pPr>
        <w:jc w:val="left"/>
      </w:pPr>
      <w:r>
        <w:rPr>
          <w:rFonts w:ascii="Calibri" w:hAnsi="Calibri" w:cs="Calibri"/>
          <w:i w:val="0"/>
          <w:color w:val="000000"/>
          <w:sz w:val="24"/>
          <w:szCs w:val="24"/>
          <w:rtl w:val="0"/>
        </w:rPr>
        <w:t>伊本·法达勒传自萨阿莱拜·本·迈蒙，传自叶哈雅·本·宰凯里雅，传自艾布·欧拜达，他说：</w:t>
      </w:r>
    </w:p>
    <w:p>
      <w:pPr>
        <w:bidi/>
        <w:jc w:val="right"/>
      </w:pPr>
      <w:r>
        <w:rPr>
          <w:rFonts w:ascii="Calibri" w:hAnsi="Calibri" w:cs="Calibri"/>
          <w:i/>
          <w:color w:val="008000"/>
          <w:sz w:val="24"/>
          <w:szCs w:val="24"/>
          <w:rtl/>
          <w:lang w:bidi="ar-SA"/>
        </w:rPr>
        <w:t>كنت زميل (4) أبي جعفر (عَلَيهِ السَّلَامُ) وكنت أبدأ بالركوب، ثمّ يركب هو،</w:t>
      </w:r>
    </w:p>
    <w:p>
      <w:pPr>
        <w:jc w:val="left"/>
      </w:pPr>
      <w:r>
        <w:rPr>
          <w:rFonts w:ascii="Calibri" w:hAnsi="Calibri" w:cs="Calibri"/>
          <w:i w:val="0"/>
          <w:color w:val="000000"/>
          <w:sz w:val="24"/>
          <w:szCs w:val="24"/>
          <w:rtl w:val="0"/>
        </w:rPr>
        <w:t>我曾是艾布·贾法尔（愿主赐福于他）的旅伴（4），我先上坐骑，然后他再上，</w:t>
      </w:r>
    </w:p>
    <w:p>
      <w:pPr>
        <w:bidi/>
        <w:jc w:val="right"/>
      </w:pPr>
      <w:r>
        <w:rPr>
          <w:rFonts w:ascii="Calibri" w:hAnsi="Calibri" w:cs="Calibri"/>
          <w:i/>
          <w:color w:val="008000"/>
          <w:sz w:val="24"/>
          <w:szCs w:val="24"/>
          <w:rtl/>
          <w:lang w:bidi="ar-SA"/>
        </w:rPr>
        <w:t>فإذا استوينا سلّم وساءل مساءلة رجل لا عهد له بصاحبه وصافح، قال : وكان إذا نزل نزل قبلي،</w:t>
      </w:r>
    </w:p>
    <w:p>
      <w:pPr>
        <w:jc w:val="left"/>
      </w:pPr>
      <w:r>
        <w:rPr>
          <w:rFonts w:ascii="Calibri" w:hAnsi="Calibri" w:cs="Calibri"/>
          <w:i w:val="0"/>
          <w:color w:val="000000"/>
          <w:sz w:val="24"/>
          <w:szCs w:val="24"/>
          <w:rtl w:val="0"/>
        </w:rPr>
        <w:t>我们坐好后，他便问候我，并像一个与同伴素不相识的人那样向我问候攀谈，还与我握手。他下坐骑时，总是先于我下来；</w:t>
      </w:r>
    </w:p>
    <w:p>
      <w:pPr>
        <w:bidi/>
        <w:jc w:val="right"/>
      </w:pPr>
      <w:r>
        <w:rPr>
          <w:rFonts w:ascii="Calibri" w:hAnsi="Calibri" w:cs="Calibri"/>
          <w:i/>
          <w:color w:val="008000"/>
          <w:sz w:val="24"/>
          <w:szCs w:val="24"/>
          <w:rtl/>
          <w:lang w:bidi="ar-SA"/>
        </w:rPr>
        <w:t>فإذا استويت أنا وهو على الأرض سلّم وسائل مساءلة من لا عهد له بصاحبه، فقلت: یا ابن رسول اللّه،</w:t>
      </w:r>
    </w:p>
    <w:p>
      <w:pPr>
        <w:jc w:val="left"/>
      </w:pPr>
      <w:r>
        <w:rPr>
          <w:rFonts w:ascii="Calibri" w:hAnsi="Calibri" w:cs="Calibri"/>
          <w:i w:val="0"/>
          <w:color w:val="000000"/>
          <w:sz w:val="24"/>
          <w:szCs w:val="24"/>
          <w:rtl w:val="0"/>
        </w:rPr>
        <w:t>我们都站在地上后，他便问候我，并像一个与同伴素不相识的人那样向我问候攀谈。我说：“真主的使者之子啊，</w:t>
      </w:r>
    </w:p>
    <w:p>
      <w:pPr>
        <w:bidi/>
        <w:jc w:val="right"/>
      </w:pPr>
      <w:r>
        <w:rPr>
          <w:rFonts w:ascii="Calibri" w:hAnsi="Calibri" w:cs="Calibri"/>
          <w:i/>
          <w:color w:val="008000"/>
          <w:sz w:val="24"/>
          <w:szCs w:val="24"/>
          <w:rtl/>
          <w:lang w:bidi="ar-SA"/>
        </w:rPr>
        <w:t>إنك لتفعل شيئاً ما يفعله أحد من قبلنا وإن فعل مرة فكثير، فقال : أما علمت ما في المصافحة،</w:t>
      </w:r>
    </w:p>
    <w:p>
      <w:pPr>
        <w:jc w:val="left"/>
      </w:pPr>
      <w:r>
        <w:rPr>
          <w:rFonts w:ascii="Calibri" w:hAnsi="Calibri" w:cs="Calibri"/>
          <w:i w:val="0"/>
          <w:color w:val="000000"/>
          <w:sz w:val="24"/>
          <w:szCs w:val="24"/>
          <w:rtl w:val="0"/>
        </w:rPr>
        <w:t>你做的事，我们以前没有人这样做过；即使有人做，也只是偶尔为之。”他说：“你难道不知道握手有何益处吗？</w:t>
      </w:r>
    </w:p>
    <w:p>
      <w:pPr>
        <w:bidi/>
        <w:jc w:val="right"/>
      </w:pPr>
      <w:r>
        <w:rPr>
          <w:rFonts w:ascii="Calibri" w:hAnsi="Calibri" w:cs="Calibri"/>
          <w:i/>
          <w:color w:val="008000"/>
          <w:sz w:val="24"/>
          <w:szCs w:val="24"/>
          <w:rtl/>
          <w:lang w:bidi="ar-SA"/>
        </w:rPr>
        <w:t>إن المؤمنين يلتقيان فيصافح أحدهما صاحبه، فلا تزال الذنوب تتحات (5) عنهما كما يتحات الورق عن الشجر، واللّه ينظر إليهما حتّى يفترقا.</w:t>
      </w:r>
    </w:p>
    <w:p>
      <w:pPr>
        <w:jc w:val="left"/>
      </w:pPr>
      <w:r>
        <w:rPr>
          <w:rFonts w:ascii="Calibri" w:hAnsi="Calibri" w:cs="Calibri"/>
          <w:i w:val="0"/>
          <w:color w:val="000000"/>
          <w:sz w:val="24"/>
          <w:szCs w:val="24"/>
          <w:rtl w:val="0"/>
        </w:rPr>
        <w:t>两位信士相遇，其中一人与同伴握手，他们的罪过便不断脱落，如同树叶从树上落下；真主一直注视着他们，直到他们分开。”</w:t>
      </w:r>
    </w:p>
    <w:p>
      <w:pPr>
        <w:bidi/>
        <w:jc w:val="right"/>
      </w:pPr>
      <w:r>
        <w:rPr>
          <w:rFonts w:ascii="Calibri" w:hAnsi="Calibri" w:cs="Calibri"/>
          <w:i/>
          <w:color w:val="008000"/>
          <w:sz w:val="24"/>
          <w:szCs w:val="24"/>
          <w:rtl/>
          <w:lang w:bidi="ar-SA"/>
        </w:rPr>
        <w:t>2 - عنه، عن ابن فضّال، عن عليّ بن عقبة، عن أبي خالد القماط، عن أبي جعفر (عَلَيهِ السَّلَامُ) قال :</w:t>
      </w:r>
    </w:p>
    <w:p>
      <w:pPr>
        <w:jc w:val="left"/>
      </w:pPr>
      <w:r>
        <w:rPr>
          <w:rFonts w:ascii="Calibri" w:hAnsi="Calibri" w:cs="Calibri"/>
          <w:i w:val="0"/>
          <w:color w:val="000000"/>
          <w:sz w:val="24"/>
          <w:szCs w:val="24"/>
          <w:rtl w:val="0"/>
        </w:rPr>
        <w:t>2- 他传自伊本·法达勒，伊本·法达勒传自阿里·本·欧格拜，传自艾布·哈立德·盖马特，传自艾布·贾法尔（愿主赐福于他），他说：</w:t>
      </w:r>
    </w:p>
    <w:p>
      <w:pPr>
        <w:bidi/>
        <w:jc w:val="right"/>
      </w:pPr>
      <w:r>
        <w:rPr>
          <w:rFonts w:ascii="Calibri" w:hAnsi="Calibri" w:cs="Calibri"/>
          <w:i/>
          <w:color w:val="008000"/>
          <w:sz w:val="24"/>
          <w:szCs w:val="24"/>
          <w:rtl/>
          <w:lang w:bidi="ar-SA"/>
        </w:rPr>
        <w:t>إن المؤمنين إذا التقيا وتصافحا، أدخل اللّه يده بين أيديهما (6) ، فصافح أشدّهما حبّاً لصاحبه. ص: 185</w:t>
      </w:r>
    </w:p>
    <w:p>
      <w:pPr>
        <w:jc w:val="left"/>
      </w:pPr>
      <w:r>
        <w:rPr>
          <w:rFonts w:ascii="Calibri" w:hAnsi="Calibri" w:cs="Calibri"/>
          <w:i w:val="0"/>
          <w:color w:val="000000"/>
          <w:sz w:val="24"/>
          <w:szCs w:val="24"/>
          <w:rtl w:val="0"/>
        </w:rPr>
        <w:t>两位信士相遇并握手时，真主便把祂的手放在他们的手之间（6），并与其中最爱对方的人握手。第185页</w:t>
      </w:r>
    </w:p>
    <w:p>
      <w:pPr>
        <w:bidi/>
        <w:jc w:val="right"/>
      </w:pPr>
      <w:r>
        <w:rPr>
          <w:rFonts w:ascii="Calibri" w:hAnsi="Calibri" w:cs="Calibri"/>
          <w:i/>
          <w:color w:val="008000"/>
          <w:sz w:val="24"/>
          <w:szCs w:val="24"/>
          <w:rtl/>
          <w:lang w:bidi="ar-SA"/>
        </w:rPr>
        <w:t>1- أي سؤال ما وعد اللّه سبحانه من الثواب بإحضاره والوفاء به. 2- أي سكنت واتخذت. 3- أي غنيمة عظيمة.</w:t>
      </w:r>
    </w:p>
    <w:p>
      <w:pPr>
        <w:jc w:val="left"/>
      </w:pPr>
      <w:r>
        <w:rPr>
          <w:rFonts w:ascii="Calibri" w:hAnsi="Calibri" w:cs="Calibri"/>
          <w:i w:val="0"/>
          <w:color w:val="000000"/>
          <w:sz w:val="24"/>
          <w:szCs w:val="24"/>
          <w:rtl w:val="0"/>
        </w:rPr>
        <w:t>1- 即请求真主兑现祂所许诺的报酬，并使之实现。2- 即居住并安顿下来。3- 即巨大的收获。</w:t>
      </w:r>
    </w:p>
    <w:p>
      <w:pPr>
        <w:bidi/>
        <w:jc w:val="right"/>
      </w:pPr>
      <w:r>
        <w:rPr>
          <w:rFonts w:ascii="Calibri" w:hAnsi="Calibri" w:cs="Calibri"/>
          <w:i/>
          <w:color w:val="008000"/>
          <w:sz w:val="24"/>
          <w:szCs w:val="24"/>
          <w:rtl/>
          <w:lang w:bidi="ar-SA"/>
        </w:rPr>
        <w:t>4- أي رفيقه في السفر، أو عديله في الركوب على دابة واحدة. 5- أي تتساقط وتتناثر.</w:t>
      </w:r>
    </w:p>
    <w:p>
      <w:pPr>
        <w:jc w:val="left"/>
      </w:pPr>
      <w:r>
        <w:rPr>
          <w:rFonts w:ascii="Calibri" w:hAnsi="Calibri" w:cs="Calibri"/>
          <w:i w:val="0"/>
          <w:color w:val="000000"/>
          <w:sz w:val="24"/>
          <w:szCs w:val="24"/>
          <w:rtl w:val="0"/>
        </w:rPr>
        <w:t>4- 即他的旅行同伴，或与他共骑一头牲畜的人。5- 即掉落、散落。</w:t>
      </w:r>
    </w:p>
    <w:p>
      <w:pPr>
        <w:bidi/>
        <w:jc w:val="right"/>
      </w:pPr>
      <w:r>
        <w:rPr>
          <w:rFonts w:ascii="Calibri" w:hAnsi="Calibri" w:cs="Calibri"/>
          <w:i/>
          <w:color w:val="008000"/>
          <w:sz w:val="24"/>
          <w:szCs w:val="24"/>
          <w:rtl/>
          <w:lang w:bidi="ar-SA"/>
        </w:rPr>
        <w:t>6- وكأنه أطلق الجمع على التثنية مجازاً وذلك لاستثقالهم اجتماع التثنيتين، مرآة المجلسي 62/9.</w:t>
      </w:r>
    </w:p>
    <w:p>
      <w:pPr>
        <w:jc w:val="left"/>
      </w:pPr>
      <w:r>
        <w:rPr>
          <w:rFonts w:ascii="Calibri" w:hAnsi="Calibri" w:cs="Calibri"/>
          <w:i w:val="0"/>
          <w:color w:val="000000"/>
          <w:sz w:val="24"/>
          <w:szCs w:val="24"/>
          <w:rtl w:val="0"/>
        </w:rPr>
        <w:t>6- 仿佛这里把复数形式借用于双数，这是因为人们觉得两个双数形式连用不便。《米尔阿特·马吉利西》9/62。</w:t>
      </w:r>
    </w:p>
    <w:p>
      <w:pPr>
        <w:bidi/>
        <w:jc w:val="right"/>
      </w:pPr>
      <w:r>
        <w:rPr>
          <w:rFonts w:ascii="Calibri" w:hAnsi="Calibri" w:cs="Calibri"/>
          <w:i/>
          <w:color w:val="008000"/>
          <w:sz w:val="24"/>
          <w:szCs w:val="24"/>
          <w:rtl/>
          <w:lang w:bidi="ar-SA"/>
        </w:rPr>
        <w:t>3 – ابن فصال، عن عليّ بن عقبة، عن أيّوب، عن السَمَيْدَع (1) ، عن مالك بن أعين الجهني،</w:t>
      </w:r>
    </w:p>
    <w:p>
      <w:pPr>
        <w:jc w:val="left"/>
      </w:pPr>
      <w:r>
        <w:rPr>
          <w:rFonts w:ascii="Calibri" w:hAnsi="Calibri" w:cs="Calibri"/>
          <w:i w:val="0"/>
          <w:color w:val="000000"/>
          <w:sz w:val="24"/>
          <w:szCs w:val="24"/>
          <w:rtl w:val="0"/>
        </w:rPr>
        <w:t>3- 伊本·法达勒传自阿里·本·欧格拜，传自艾优布，传自萨米达尔（1），传自马立克·本·艾因·朱哈尼，</w:t>
      </w:r>
    </w:p>
    <w:p>
      <w:pPr>
        <w:bidi/>
        <w:jc w:val="right"/>
      </w:pPr>
      <w:r>
        <w:rPr>
          <w:rFonts w:ascii="Calibri" w:hAnsi="Calibri" w:cs="Calibri"/>
          <w:i/>
          <w:color w:val="008000"/>
          <w:sz w:val="24"/>
          <w:szCs w:val="24"/>
          <w:rtl/>
          <w:lang w:bidi="ar-SA"/>
        </w:rPr>
        <w:t>عن أبي جعفر (عَلَيهِ السَّلَامُ) قال : إنّ المؤمنين إذا التقيا فتصافحا أدخل اللّه عزّ وجلّ يده بين أيديهما،</w:t>
      </w:r>
    </w:p>
    <w:p>
      <w:pPr>
        <w:jc w:val="left"/>
      </w:pPr>
      <w:r>
        <w:rPr>
          <w:rFonts w:ascii="Calibri" w:hAnsi="Calibri" w:cs="Calibri"/>
          <w:i w:val="0"/>
          <w:color w:val="000000"/>
          <w:sz w:val="24"/>
          <w:szCs w:val="24"/>
          <w:rtl w:val="0"/>
        </w:rPr>
        <w:t>传自艾布·贾法尔（愿主赐福于他），他说：“两位信士相遇并握手时，尊贵而伟大的真主便把祂的手放在他们的手之间，</w:t>
      </w:r>
    </w:p>
    <w:p>
      <w:pPr>
        <w:bidi/>
        <w:jc w:val="right"/>
      </w:pPr>
      <w:r>
        <w:rPr>
          <w:rFonts w:ascii="Calibri" w:hAnsi="Calibri" w:cs="Calibri"/>
          <w:i/>
          <w:color w:val="008000"/>
          <w:sz w:val="24"/>
          <w:szCs w:val="24"/>
          <w:rtl/>
          <w:lang w:bidi="ar-SA"/>
        </w:rPr>
        <w:t>وأقبل بوجهه على أشدّهما حباً لصاحبه، فإذا أقبل اللّه عزّ وجلّ بوجهه عليهما تحاتت عنهما الذُّنوب كما يتحات الورق من الشجر.</w:t>
      </w:r>
    </w:p>
    <w:p>
      <w:pPr>
        <w:jc w:val="left"/>
      </w:pPr>
      <w:r>
        <w:rPr>
          <w:rFonts w:ascii="Calibri" w:hAnsi="Calibri" w:cs="Calibri"/>
          <w:i w:val="0"/>
          <w:color w:val="000000"/>
          <w:sz w:val="24"/>
          <w:szCs w:val="24"/>
          <w:rtl w:val="0"/>
        </w:rPr>
        <w:t>并面向其中最爱对方的人；尊贵而伟大的真主面向他们时，他们的罪过便脱落，如同树叶从树上落下。”</w:t>
      </w:r>
    </w:p>
    <w:p>
      <w:pPr>
        <w:bidi/>
        <w:jc w:val="right"/>
      </w:pPr>
      <w:r>
        <w:rPr>
          <w:rFonts w:ascii="Calibri" w:hAnsi="Calibri" w:cs="Calibri"/>
          <w:i/>
          <w:color w:val="008000"/>
          <w:sz w:val="24"/>
          <w:szCs w:val="24"/>
          <w:rtl/>
          <w:lang w:bidi="ar-SA"/>
        </w:rPr>
        <w:t>4 - عليّ بن إبراهيم، عن أبيه، عن ابن أبي عمير، عن هشام بن سالم، عن أبي عبيدة الحذاء،</w:t>
      </w:r>
    </w:p>
    <w:p>
      <w:pPr>
        <w:jc w:val="left"/>
      </w:pPr>
      <w:r>
        <w:rPr>
          <w:rFonts w:ascii="Calibri" w:hAnsi="Calibri" w:cs="Calibri"/>
          <w:i w:val="0"/>
          <w:color w:val="000000"/>
          <w:sz w:val="24"/>
          <w:szCs w:val="24"/>
          <w:rtl w:val="0"/>
        </w:rPr>
        <w:t>4- 阿里·本·易卜拉欣传自其父，传自伊本·艾比·欧麦尔，传自希沙姆·本·萨利姆，传自艾布·欧拜达·哈扎，</w:t>
      </w:r>
    </w:p>
    <w:p>
      <w:pPr>
        <w:bidi/>
        <w:jc w:val="right"/>
      </w:pPr>
      <w:r>
        <w:rPr>
          <w:rFonts w:ascii="Calibri" w:hAnsi="Calibri" w:cs="Calibri"/>
          <w:i/>
          <w:color w:val="008000"/>
          <w:sz w:val="24"/>
          <w:szCs w:val="24"/>
          <w:rtl/>
          <w:lang w:bidi="ar-SA"/>
        </w:rPr>
        <w:t>عن أبي جعفر (عَلَيهِ السَّلَامُ) قال : إنَّ المؤمنين إذا التقيا فتصافحا، أقبل اللّه عزّ وجلّ عليهما بوجهه، وتساقطت عنهما الذُّنوب كما يتساقط الورق من الشجر.</w:t>
      </w:r>
    </w:p>
    <w:p>
      <w:pPr>
        <w:jc w:val="left"/>
      </w:pPr>
      <w:r>
        <w:rPr>
          <w:rFonts w:ascii="Calibri" w:hAnsi="Calibri" w:cs="Calibri"/>
          <w:i w:val="0"/>
          <w:color w:val="000000"/>
          <w:sz w:val="24"/>
          <w:szCs w:val="24"/>
          <w:rtl w:val="0"/>
        </w:rPr>
        <w:t>传自艾布·贾法尔（愿主赐福于他），他说：“两位信士相遇并握手时，尊贵而伟大的真主便面向他们，他们的罪过随之落下，如同树叶从树上落下。”</w:t>
      </w:r>
    </w:p>
    <w:p>
      <w:pPr>
        <w:bidi/>
        <w:jc w:val="right"/>
      </w:pPr>
      <w:r>
        <w:rPr>
          <w:rFonts w:ascii="Calibri" w:hAnsi="Calibri" w:cs="Calibri"/>
          <w:i/>
          <w:color w:val="008000"/>
          <w:sz w:val="24"/>
          <w:szCs w:val="24"/>
          <w:rtl/>
          <w:lang w:bidi="ar-SA"/>
        </w:rPr>
        <w:t>5 - عدَّة من أصحابنا، عن سهل بن زياد عن أحمد بن محمّد بن أبي نصر، عن صفوان الجمال،</w:t>
      </w:r>
    </w:p>
    <w:p>
      <w:pPr>
        <w:jc w:val="left"/>
      </w:pPr>
      <w:r>
        <w:rPr>
          <w:rFonts w:ascii="Calibri" w:hAnsi="Calibri" w:cs="Calibri"/>
          <w:i w:val="0"/>
          <w:color w:val="000000"/>
          <w:sz w:val="24"/>
          <w:szCs w:val="24"/>
          <w:rtl w:val="0"/>
        </w:rPr>
        <w:t>5- 我们的一些同伴传自萨赫勒·本·齐亚德，萨赫勒传自艾哈迈德·本·穆罕默德·本·艾比·纳斯尔，传自萨夫万·贾马勒，</w:t>
      </w:r>
    </w:p>
    <w:p>
      <w:pPr>
        <w:bidi/>
        <w:jc w:val="right"/>
      </w:pPr>
      <w:r>
        <w:rPr>
          <w:rFonts w:ascii="Calibri" w:hAnsi="Calibri" w:cs="Calibri"/>
          <w:i/>
          <w:color w:val="008000"/>
          <w:sz w:val="24"/>
          <w:szCs w:val="24"/>
          <w:rtl/>
          <w:lang w:bidi="ar-SA"/>
        </w:rPr>
        <w:t>عن أبي عبيدة الحذاء قال: زاملتُ أبا جعفر (عَلَيهِ السَّلَامُ) في شق محمل من المدينة إلى مكة،</w:t>
      </w:r>
    </w:p>
    <w:p>
      <w:pPr>
        <w:jc w:val="left"/>
      </w:pPr>
      <w:r>
        <w:rPr>
          <w:rFonts w:ascii="Calibri" w:hAnsi="Calibri" w:cs="Calibri"/>
          <w:i w:val="0"/>
          <w:color w:val="000000"/>
          <w:sz w:val="24"/>
          <w:szCs w:val="24"/>
          <w:rtl w:val="0"/>
        </w:rPr>
        <w:t>传自艾布·欧拜达·哈扎，他说：“我曾与艾布·贾法尔（愿主赐福于他）同乘一乘轿，从麦地那前往麦加，</w:t>
      </w:r>
    </w:p>
    <w:p>
      <w:pPr>
        <w:bidi/>
        <w:jc w:val="right"/>
      </w:pPr>
      <w:r>
        <w:rPr>
          <w:rFonts w:ascii="Calibri" w:hAnsi="Calibri" w:cs="Calibri"/>
          <w:i/>
          <w:color w:val="008000"/>
          <w:sz w:val="24"/>
          <w:szCs w:val="24"/>
          <w:rtl/>
          <w:lang w:bidi="ar-SA"/>
        </w:rPr>
        <w:t>فنزل في بعض الطريق، فلما قضى حاجته وعاد قال هات يدك يا أبا عبيدة فناولته يدي فغمزها (2) حتّى وجدت الأذى في أصابعي،</w:t>
      </w:r>
    </w:p>
    <w:p>
      <w:pPr>
        <w:jc w:val="left"/>
      </w:pPr>
      <w:r>
        <w:rPr>
          <w:rFonts w:ascii="Calibri" w:hAnsi="Calibri" w:cs="Calibri"/>
          <w:i w:val="0"/>
          <w:color w:val="000000"/>
          <w:sz w:val="24"/>
          <w:szCs w:val="24"/>
          <w:rtl w:val="0"/>
        </w:rPr>
        <w:t>他在途中某处下了轿。办完事情回来后，他说：‘艾布·欧拜达，把手给我。’我把手递给他，他捏了捏（2），直到我的手指感到疼痛。</w:t>
      </w:r>
    </w:p>
    <w:p>
      <w:pPr>
        <w:bidi/>
        <w:jc w:val="right"/>
      </w:pPr>
      <w:r>
        <w:rPr>
          <w:rFonts w:ascii="Calibri" w:hAnsi="Calibri" w:cs="Calibri"/>
          <w:i/>
          <w:color w:val="008000"/>
          <w:sz w:val="24"/>
          <w:szCs w:val="24"/>
          <w:rtl/>
          <w:lang w:bidi="ar-SA"/>
        </w:rPr>
        <w:t>ثمّ قال : يا أبا عبيدة ما من مسلم لقي أخاه المسلم فصافحه وشبك أصابعه في أصابعه إلّا تناثرت عنهما ذنوبهما كما يتناثر الورق من الشجر في اليوم الشاتي (3) .</w:t>
      </w:r>
    </w:p>
    <w:p>
      <w:pPr>
        <w:jc w:val="left"/>
      </w:pPr>
      <w:r>
        <w:rPr>
          <w:rFonts w:ascii="Calibri" w:hAnsi="Calibri" w:cs="Calibri"/>
          <w:i w:val="0"/>
          <w:color w:val="000000"/>
          <w:sz w:val="24"/>
          <w:szCs w:val="24"/>
          <w:rtl w:val="0"/>
        </w:rPr>
        <w:t>然后他说：‘艾布·欧拜达啊，凡是一个穆斯林遇见他的穆斯林弟兄，与他握手并将自己的手指交错插入对方的指间，他们二人的罪过便会脱落，如同叶子在寒冬之日（3）从树上落下。’”</w:t>
      </w:r>
    </w:p>
    <w:p>
      <w:pPr>
        <w:bidi/>
        <w:jc w:val="right"/>
      </w:pPr>
      <w:r>
        <w:rPr>
          <w:rFonts w:ascii="Calibri" w:hAnsi="Calibri" w:cs="Calibri"/>
          <w:i/>
          <w:color w:val="008000"/>
          <w:sz w:val="24"/>
          <w:szCs w:val="24"/>
          <w:rtl/>
          <w:lang w:bidi="ar-SA"/>
        </w:rPr>
        <w:t>6 - عليّ بن إبراهيم، عن محمّد بن عيسى، عن يونس، عن يحيى الحلبي، عن مالك الجهني قال :</w:t>
      </w:r>
    </w:p>
    <w:p>
      <w:pPr>
        <w:jc w:val="left"/>
      </w:pPr>
      <w:r>
        <w:rPr>
          <w:rFonts w:ascii="Calibri" w:hAnsi="Calibri" w:cs="Calibri"/>
          <w:i w:val="0"/>
          <w:color w:val="000000"/>
          <w:sz w:val="24"/>
          <w:szCs w:val="24"/>
          <w:rtl w:val="0"/>
        </w:rPr>
        <w:t>6- 阿里·本·易卜拉欣，传自穆罕默德·本·伊萨，传自优努斯，传自叶海亚·哈拉比，传自马利克·朱哈尼，他说：</w:t>
      </w:r>
    </w:p>
    <w:p>
      <w:pPr>
        <w:bidi/>
        <w:jc w:val="right"/>
      </w:pPr>
      <w:r>
        <w:rPr>
          <w:rFonts w:ascii="Calibri" w:hAnsi="Calibri" w:cs="Calibri"/>
          <w:i/>
          <w:color w:val="008000"/>
          <w:sz w:val="24"/>
          <w:szCs w:val="24"/>
          <w:rtl/>
          <w:lang w:bidi="ar-SA"/>
        </w:rPr>
        <w:t>قال أبو جعفر (عَلَيهِ السَّلَامُ) : يا مالك : أنتم شيعتنا [أ] لا ترى أنك تفرط في أمرنا،</w:t>
      </w:r>
    </w:p>
    <w:p>
      <w:pPr>
        <w:jc w:val="left"/>
      </w:pPr>
      <w:r>
        <w:rPr>
          <w:rFonts w:ascii="Calibri" w:hAnsi="Calibri" w:cs="Calibri"/>
          <w:i w:val="0"/>
          <w:color w:val="000000"/>
          <w:sz w:val="24"/>
          <w:szCs w:val="24"/>
          <w:rtl w:val="0"/>
        </w:rPr>
        <w:t>艾布·贾法尔（愿主赐福于他）说：“马利克啊，你们是我们的什叶派。难道你不认为自己对我们的事情有所过分吗？</w:t>
      </w:r>
    </w:p>
    <w:p>
      <w:pPr>
        <w:bidi/>
        <w:jc w:val="right"/>
      </w:pPr>
      <w:r>
        <w:rPr>
          <w:rFonts w:ascii="Calibri" w:hAnsi="Calibri" w:cs="Calibri"/>
          <w:i/>
          <w:color w:val="008000"/>
          <w:sz w:val="24"/>
          <w:szCs w:val="24"/>
          <w:rtl/>
          <w:lang w:bidi="ar-SA"/>
        </w:rPr>
        <w:t>إنه لا يُقْدَرُ على صفة اللّه فكما لا يُقدَرُ على صفة اللّه كذلك لا يقدر على صفتنا (4) ،</w:t>
      </w:r>
    </w:p>
    <w:p>
      <w:pPr>
        <w:jc w:val="left"/>
      </w:pPr>
      <w:r>
        <w:rPr>
          <w:rFonts w:ascii="Calibri" w:hAnsi="Calibri" w:cs="Calibri"/>
          <w:i w:val="0"/>
          <w:color w:val="000000"/>
          <w:sz w:val="24"/>
          <w:szCs w:val="24"/>
          <w:rtl w:val="0"/>
        </w:rPr>
        <w:t>人无法描述真主的属性；正如人无法描述真主的属性一样，也无法描述我们的属性（4）。</w:t>
      </w:r>
    </w:p>
    <w:p>
      <w:pPr>
        <w:bidi/>
        <w:jc w:val="right"/>
      </w:pPr>
      <w:r>
        <w:rPr>
          <w:rFonts w:ascii="Calibri" w:hAnsi="Calibri" w:cs="Calibri"/>
          <w:i/>
          <w:color w:val="008000"/>
          <w:sz w:val="24"/>
          <w:szCs w:val="24"/>
          <w:rtl/>
          <w:lang w:bidi="ar-SA"/>
        </w:rPr>
        <w:t>وكما لا يقدر على صفتنا كذلك لا يقدر على صفة المؤمن، إنَّ المؤمن ليلقى المؤمن فيصافحه،</w:t>
      </w:r>
    </w:p>
    <w:p>
      <w:pPr>
        <w:jc w:val="left"/>
      </w:pPr>
      <w:r>
        <w:rPr>
          <w:rFonts w:ascii="Calibri" w:hAnsi="Calibri" w:cs="Calibri"/>
          <w:i w:val="0"/>
          <w:color w:val="000000"/>
          <w:sz w:val="24"/>
          <w:szCs w:val="24"/>
          <w:rtl w:val="0"/>
        </w:rPr>
        <w:t>正如人无法描述我们的属性一样，也无法描述信士的属性。信士遇见另一位信士，便与他握手，</w:t>
      </w:r>
    </w:p>
    <w:p>
      <w:pPr>
        <w:bidi/>
        <w:jc w:val="right"/>
      </w:pPr>
      <w:r>
        <w:rPr>
          <w:rFonts w:ascii="Calibri" w:hAnsi="Calibri" w:cs="Calibri"/>
          <w:i/>
          <w:color w:val="008000"/>
          <w:sz w:val="24"/>
          <w:szCs w:val="24"/>
          <w:rtl/>
          <w:lang w:bidi="ar-SA"/>
        </w:rPr>
        <w:t>فلا يزال اللّه ينظر إليهما والذنوب تتحات عن وجوههما كما يتحات الورق من الشجر، حتّى يفترقا، فكيف يقدر على صفة من هو كذلك.</w:t>
      </w:r>
    </w:p>
    <w:p>
      <w:pPr>
        <w:jc w:val="left"/>
      </w:pPr>
      <w:r>
        <w:rPr>
          <w:rFonts w:ascii="Calibri" w:hAnsi="Calibri" w:cs="Calibri"/>
          <w:i w:val="0"/>
          <w:color w:val="000000"/>
          <w:sz w:val="24"/>
          <w:szCs w:val="24"/>
          <w:rtl w:val="0"/>
        </w:rPr>
        <w:t>真主便一直注视着他们，他俩脸上的罪过不断脱落，如同树叶从树上落下，直到他们分开。那么，人又怎能描述这样的人呢？”</w:t>
      </w:r>
    </w:p>
    <w:p>
      <w:pPr>
        <w:bidi/>
        <w:jc w:val="right"/>
      </w:pPr>
      <w:r>
        <w:rPr>
          <w:rFonts w:ascii="Calibri" w:hAnsi="Calibri" w:cs="Calibri"/>
          <w:i/>
          <w:color w:val="008000"/>
          <w:sz w:val="24"/>
          <w:szCs w:val="24"/>
          <w:rtl/>
          <w:lang w:bidi="ar-SA"/>
        </w:rPr>
        <w:t>་7 - محمّد بن يحيى، عن أحمد بن محمّد بن عيسى، عن عمر بن عبد العزيز، عن محمّد بن فضيل عن أبي حمزة قال: زاملت أبا جعفر (عَلَيهِ السَّلَامُ) فحططنا الرحل (5) ، ثمّ مشى قليلاً،</w:t>
      </w:r>
    </w:p>
    <w:p>
      <w:pPr>
        <w:jc w:val="left"/>
      </w:pPr>
      <w:r>
        <w:rPr>
          <w:rFonts w:ascii="Calibri" w:hAnsi="Calibri" w:cs="Calibri"/>
          <w:i w:val="0"/>
          <w:color w:val="000000"/>
          <w:sz w:val="24"/>
          <w:szCs w:val="24"/>
          <w:rtl w:val="0"/>
        </w:rPr>
        <w:t>7- 穆罕默德·本·叶海亚，传自艾哈迈德·本·穆罕默德·本·伊萨，传自欧麦尔·本·阿卜杜勒·阿齐兹，传自穆罕默德·本·法迪勒，传自艾布·哈姆扎，他说：我与艾布·贾法尔（愿主赐福于他）同乘一乘轿，我们卸下行装（5），然后他走了一小段路，</w:t>
      </w:r>
    </w:p>
    <w:p>
      <w:pPr>
        <w:bidi/>
        <w:jc w:val="right"/>
      </w:pPr>
      <w:r>
        <w:rPr>
          <w:rFonts w:ascii="Calibri" w:hAnsi="Calibri" w:cs="Calibri"/>
          <w:i/>
          <w:color w:val="008000"/>
          <w:sz w:val="24"/>
          <w:szCs w:val="24"/>
          <w:rtl/>
          <w:lang w:bidi="ar-SA"/>
        </w:rPr>
        <w:t>ص: 186 1- هو الهلالي. وقد ذكره الشيخ في رجاله تحت رقم (325) وعده من أصحاب الصادق (عَلَيهِ السَّلَامُ) وكذلك فعل الأردبيلي في جامع الرواة 387/1.</w:t>
      </w:r>
    </w:p>
    <w:p>
      <w:pPr>
        <w:jc w:val="left"/>
      </w:pPr>
      <w:r>
        <w:rPr>
          <w:rFonts w:ascii="Calibri" w:hAnsi="Calibri" w:cs="Calibri"/>
          <w:i w:val="0"/>
          <w:color w:val="000000"/>
          <w:sz w:val="24"/>
          <w:szCs w:val="24"/>
          <w:rtl w:val="0"/>
        </w:rPr>
        <w:t>第186页 1- 他是希拉利。谢赫在其《人物传记》中第（325）号提到了他，并将他列为贾法尔（愿主赐福于他）的同伴；阿尔代比利在《传述者总录》1/387中也这样做。</w:t>
      </w:r>
    </w:p>
    <w:p>
      <w:pPr>
        <w:bidi/>
        <w:jc w:val="right"/>
      </w:pPr>
      <w:r>
        <w:rPr>
          <w:rFonts w:ascii="Calibri" w:hAnsi="Calibri" w:cs="Calibri"/>
          <w:i/>
          <w:color w:val="008000"/>
          <w:sz w:val="24"/>
          <w:szCs w:val="24"/>
          <w:rtl/>
          <w:lang w:bidi="ar-SA"/>
        </w:rPr>
        <w:t>ولا يبعد أنّه كان من أصحاب الباقر (عَلَيهِ السَّلَامُ) فروى عنه وإن كان التصاقه بالصادق أشهر. 2- أي فضغطها وشد عليها.</w:t>
      </w:r>
    </w:p>
    <w:p>
      <w:pPr>
        <w:jc w:val="left"/>
      </w:pPr>
      <w:r>
        <w:rPr>
          <w:rFonts w:ascii="Calibri" w:hAnsi="Calibri" w:cs="Calibri"/>
          <w:i w:val="0"/>
          <w:color w:val="000000"/>
          <w:sz w:val="24"/>
          <w:szCs w:val="24"/>
          <w:rtl w:val="0"/>
        </w:rPr>
        <w:t>他是巴基尔（愿主赐福于他）的同伴也并非不可能，因此他曾传述巴基尔的言论，尽管他与萨迪格的交往更为人熟知。2- 意即捏住它并用力握紧。</w:t>
      </w:r>
    </w:p>
    <w:p>
      <w:pPr>
        <w:bidi/>
        <w:jc w:val="right"/>
      </w:pPr>
      <w:r>
        <w:rPr>
          <w:rFonts w:ascii="Calibri" w:hAnsi="Calibri" w:cs="Calibri"/>
          <w:i/>
          <w:color w:val="008000"/>
          <w:sz w:val="24"/>
          <w:szCs w:val="24"/>
          <w:rtl/>
          <w:lang w:bidi="ar-SA"/>
        </w:rPr>
        <w:t>3- «اليوم الشاتي : الشديد البرد أو هو كناية عن يوم الريح للزومه لها غالباً... الخ» مرآة المجلسي 64/9.</w:t>
      </w:r>
    </w:p>
    <w:p>
      <w:pPr>
        <w:jc w:val="left"/>
      </w:pPr>
      <w:r>
        <w:rPr>
          <w:rFonts w:ascii="Calibri" w:hAnsi="Calibri" w:cs="Calibri"/>
          <w:i w:val="0"/>
          <w:color w:val="000000"/>
          <w:sz w:val="24"/>
          <w:szCs w:val="24"/>
          <w:rtl w:val="0"/>
        </w:rPr>
        <w:t>3- “严寒之日：指极为寒冷的日子；也可能是‘刮风之日’的借喻，因为风通常伴随着寒冷……等等。”《麦吉理之镜》9/64。</w:t>
      </w:r>
    </w:p>
    <w:p>
      <w:pPr>
        <w:bidi/>
        <w:jc w:val="right"/>
      </w:pPr>
      <w:r>
        <w:rPr>
          <w:rFonts w:ascii="Calibri" w:hAnsi="Calibri" w:cs="Calibri"/>
          <w:i/>
          <w:color w:val="008000"/>
          <w:sz w:val="24"/>
          <w:szCs w:val="24"/>
          <w:rtl/>
          <w:lang w:bidi="ar-SA"/>
        </w:rPr>
        <w:t>4- «وحاصله، أنّه كلما وصفوا به من الكمال فهو دون مرتبتهم، لأنهم ممّن لا يقدر قدرهم كما أن اللّه سبحانه لن يقدر قدره،</w:t>
      </w:r>
    </w:p>
    <w:p>
      <w:pPr>
        <w:jc w:val="left"/>
      </w:pPr>
      <w:r>
        <w:rPr>
          <w:rFonts w:ascii="Calibri" w:hAnsi="Calibri" w:cs="Calibri"/>
          <w:i w:val="0"/>
          <w:color w:val="000000"/>
          <w:sz w:val="24"/>
          <w:szCs w:val="24"/>
          <w:rtl w:val="0"/>
        </w:rPr>
        <w:t>4- “其意是：无论人们以何种美德描述他们，这些美德都低于他们的品级，因为他们的品级是无法估量的，正如真主——赞美清净的主——的品级也无法估量，</w:t>
      </w:r>
    </w:p>
    <w:p>
      <w:pPr>
        <w:bidi/>
        <w:jc w:val="right"/>
      </w:pPr>
      <w:r>
        <w:rPr>
          <w:rFonts w:ascii="Calibri" w:hAnsi="Calibri" w:cs="Calibri"/>
          <w:i/>
          <w:color w:val="008000"/>
          <w:sz w:val="24"/>
          <w:szCs w:val="24"/>
          <w:rtl/>
          <w:lang w:bidi="ar-SA"/>
        </w:rPr>
        <w:t>بل لا يمكنكم معرفة قدر المؤمن من شيعتنا فكيف تقدرون على معرفة قدرنا» ن. م ص / 65.</w:t>
      </w:r>
    </w:p>
    <w:p>
      <w:pPr>
        <w:jc w:val="left"/>
      </w:pPr>
      <w:r>
        <w:rPr>
          <w:rFonts w:ascii="Calibri" w:hAnsi="Calibri" w:cs="Calibri"/>
          <w:i w:val="0"/>
          <w:color w:val="000000"/>
          <w:sz w:val="24"/>
          <w:szCs w:val="24"/>
          <w:rtl w:val="0"/>
        </w:rPr>
        <w:t>甚至你们都无法认识我们什叶派信士的品级，又怎能认识我们的品级呢？”同上，第65页。</w:t>
      </w:r>
    </w:p>
    <w:p>
      <w:pPr>
        <w:bidi/>
        <w:jc w:val="right"/>
      </w:pPr>
      <w:r>
        <w:rPr>
          <w:rFonts w:ascii="Calibri" w:hAnsi="Calibri" w:cs="Calibri"/>
          <w:i/>
          <w:color w:val="008000"/>
          <w:sz w:val="24"/>
          <w:szCs w:val="24"/>
          <w:rtl/>
          <w:lang w:bidi="ar-SA"/>
        </w:rPr>
        <w:t>5- الرحل : - كما في المصباح - كلّ شيء يُعد للرحيل من وعاء للمتاع ومركب للبعير وحلس ورسن وجمعه أرحل، ورحل الشخص مأواه في الحضر، ثمّ أطلق على أمتعة المسافر لأنها هناك مأواه.</w:t>
      </w:r>
    </w:p>
    <w:p>
      <w:pPr>
        <w:jc w:val="left"/>
      </w:pPr>
      <w:r>
        <w:rPr>
          <w:rFonts w:ascii="Calibri" w:hAnsi="Calibri" w:cs="Calibri"/>
          <w:i w:val="0"/>
          <w:color w:val="000000"/>
          <w:sz w:val="24"/>
          <w:szCs w:val="24"/>
          <w:rtl w:val="0"/>
        </w:rPr>
        <w:t>5- 行装：正如《米斯巴赫词典》所载，指为出行而准备的一切，包括盛放物品的容器、骆驼的乘具、驼毯和缰绳；复数为“行装”。“旅人的居所”指其在城中居住之处，后来也用来指旅人的行李，因为行李在那里就是他的居所。</w:t>
      </w:r>
    </w:p>
    <w:p>
      <w:pPr>
        <w:bidi/>
        <w:jc w:val="right"/>
      </w:pPr>
      <w:r>
        <w:rPr>
          <w:rFonts w:ascii="Calibri" w:hAnsi="Calibri" w:cs="Calibri"/>
          <w:i/>
          <w:color w:val="008000"/>
          <w:sz w:val="24"/>
          <w:szCs w:val="24"/>
          <w:rtl/>
          <w:lang w:bidi="ar-SA"/>
        </w:rPr>
        <w:t>ثمَّ جاء فأخذ بيدي فغمزها غمزة شديدة، فقلت: جعلت فداك أو كنتُ معك في المحمل؟!</w:t>
      </w:r>
    </w:p>
    <w:p>
      <w:pPr>
        <w:jc w:val="left"/>
      </w:pPr>
      <w:r>
        <w:rPr>
          <w:rFonts w:ascii="Calibri" w:hAnsi="Calibri" w:cs="Calibri"/>
          <w:i w:val="0"/>
          <w:color w:val="000000"/>
          <w:sz w:val="24"/>
          <w:szCs w:val="24"/>
          <w:rtl w:val="0"/>
        </w:rPr>
        <w:t>随后他回来握住我的手，用力捏了一下。我说：“愿我为你赎身，你刚才不是与我同乘一乘轿吗？！”</w:t>
      </w:r>
    </w:p>
    <w:p>
      <w:pPr>
        <w:bidi/>
        <w:jc w:val="right"/>
      </w:pPr>
      <w:r>
        <w:rPr>
          <w:rFonts w:ascii="Calibri" w:hAnsi="Calibri" w:cs="Calibri"/>
          <w:i/>
          <w:color w:val="008000"/>
          <w:sz w:val="24"/>
          <w:szCs w:val="24"/>
          <w:rtl/>
          <w:lang w:bidi="ar-SA"/>
        </w:rPr>
        <w:t>فقال : أما علمت أن المؤمن إذا جال جولة ثمّ أخذ بيد أخيه نظر اللّه إليهما بوجهه،</w:t>
      </w:r>
    </w:p>
    <w:p>
      <w:pPr>
        <w:jc w:val="left"/>
      </w:pPr>
      <w:r>
        <w:rPr>
          <w:rFonts w:ascii="Calibri" w:hAnsi="Calibri" w:cs="Calibri"/>
          <w:i w:val="0"/>
          <w:color w:val="000000"/>
          <w:sz w:val="24"/>
          <w:szCs w:val="24"/>
          <w:rtl w:val="0"/>
        </w:rPr>
        <w:t>他说：“你不知道吗？信士走了一段路后握住弟兄的手，真主便以祂的面容注视他们二人，</w:t>
      </w:r>
    </w:p>
    <w:p>
      <w:pPr>
        <w:bidi/>
        <w:jc w:val="right"/>
      </w:pPr>
      <w:r>
        <w:rPr>
          <w:rFonts w:ascii="Calibri" w:hAnsi="Calibri" w:cs="Calibri"/>
          <w:i/>
          <w:color w:val="008000"/>
          <w:sz w:val="24"/>
          <w:szCs w:val="24"/>
          <w:rtl/>
          <w:lang w:bidi="ar-SA"/>
        </w:rPr>
        <w:t>فلم يزل مقبلاً عليهما بوجهه ويقول للذنوب تتحات عنهما، فتتحات - يا أبا حمزة - كما يتحاتُّ الورق عن الشجر، فيفترقان وما عليهما من ذنب.</w:t>
      </w:r>
    </w:p>
    <w:p>
      <w:pPr>
        <w:jc w:val="left"/>
      </w:pPr>
      <w:r>
        <w:rPr>
          <w:rFonts w:ascii="Calibri" w:hAnsi="Calibri" w:cs="Calibri"/>
          <w:i w:val="0"/>
          <w:color w:val="000000"/>
          <w:sz w:val="24"/>
          <w:szCs w:val="24"/>
          <w:rtl w:val="0"/>
        </w:rPr>
        <w:t>祂始终面向他们二人，对罪过说：‘从他们身上脱落吧！’于是罪过便脱落了——艾布·哈姆扎啊，就像树叶从树上落下一样。他们分开时，身上已没有任何罪过。”</w:t>
      </w:r>
    </w:p>
    <w:p>
      <w:pPr>
        <w:bidi/>
        <w:jc w:val="right"/>
      </w:pPr>
      <w:r>
        <w:rPr>
          <w:rFonts w:ascii="Calibri" w:hAnsi="Calibri" w:cs="Calibri"/>
          <w:i/>
          <w:color w:val="008000"/>
          <w:sz w:val="24"/>
          <w:szCs w:val="24"/>
          <w:rtl/>
          <w:lang w:bidi="ar-SA"/>
        </w:rPr>
        <w:t>8 - عليّ بن إبراهيم، عن أبيه، عن ابن أبي عمير، عن هشام بن سالم، عن أبي عبد اللّه (عَلَيهِ السَّلَامُ) قال: سألته عن حد المصافحة (1) ، فقال : دور نخلة (2) .</w:t>
      </w:r>
    </w:p>
    <w:p>
      <w:pPr>
        <w:jc w:val="left"/>
      </w:pPr>
      <w:r>
        <w:rPr>
          <w:rFonts w:ascii="Calibri" w:hAnsi="Calibri" w:cs="Calibri"/>
          <w:i w:val="0"/>
          <w:color w:val="000000"/>
          <w:sz w:val="24"/>
          <w:szCs w:val="24"/>
          <w:rtl w:val="0"/>
        </w:rPr>
        <w:t>8- 阿里·本·易卜拉欣，传自其父，传自伊本·艾比·欧麦尔，传自希沙姆·本·萨利姆，传自艾布·阿卜杜拉（愿主赐福于他）。我问他握手的界限（1）是什么，他说：“一棵枣椰树的周长（2）。”</w:t>
      </w:r>
    </w:p>
    <w:p>
      <w:pPr>
        <w:bidi/>
        <w:jc w:val="right"/>
      </w:pPr>
      <w:r>
        <w:rPr>
          <w:rFonts w:ascii="Calibri" w:hAnsi="Calibri" w:cs="Calibri"/>
          <w:i/>
          <w:color w:val="008000"/>
          <w:sz w:val="24"/>
          <w:szCs w:val="24"/>
          <w:rtl/>
          <w:lang w:bidi="ar-SA"/>
        </w:rPr>
        <w:t>9 - محمّد بن يحيى، عن بن يحيى، عن أحمد بن محمّد بن عيسى عن محمّد بن سنان عن عمر و (3) بن الأفرق،</w:t>
      </w:r>
    </w:p>
    <w:p>
      <w:pPr>
        <w:jc w:val="left"/>
      </w:pPr>
      <w:r>
        <w:rPr>
          <w:rFonts w:ascii="Calibri" w:hAnsi="Calibri" w:cs="Calibri"/>
          <w:i w:val="0"/>
          <w:color w:val="000000"/>
          <w:sz w:val="24"/>
          <w:szCs w:val="24"/>
          <w:rtl w:val="0"/>
        </w:rPr>
        <w:t>9- 穆罕默德·本·叶海亚，传自伊本·叶海亚，传自艾哈迈德·本·穆罕默德·本·伊萨，传自穆罕默德·本·西南，传自欧麦尔（3）·本·艾弗拉格，</w:t>
      </w:r>
    </w:p>
    <w:p>
      <w:pPr>
        <w:bidi/>
        <w:jc w:val="right"/>
      </w:pPr>
      <w:r>
        <w:rPr>
          <w:rFonts w:ascii="Calibri" w:hAnsi="Calibri" w:cs="Calibri"/>
          <w:i/>
          <w:color w:val="008000"/>
          <w:sz w:val="24"/>
          <w:szCs w:val="24"/>
          <w:rtl/>
          <w:lang w:bidi="ar-SA"/>
        </w:rPr>
        <w:t>عن أبي عبيدة، عن أبي جعفر (عَلَيهِ السَّلَامُ) قال : ينبغي للمؤمنين إذا توارى أحدهما عن صاحبه بشجرة ثمّ التقيا أن يتصافحا.</w:t>
      </w:r>
    </w:p>
    <w:p>
      <w:pPr>
        <w:jc w:val="left"/>
      </w:pPr>
      <w:r>
        <w:rPr>
          <w:rFonts w:ascii="Calibri" w:hAnsi="Calibri" w:cs="Calibri"/>
          <w:i w:val="0"/>
          <w:color w:val="000000"/>
          <w:sz w:val="24"/>
          <w:szCs w:val="24"/>
          <w:rtl w:val="0"/>
        </w:rPr>
        <w:t>传自艾布·欧拜达，传自艾布·贾法尔（愿主赐福于他），他说：“信士二人若因一棵树而彼此看不见，之后又相遇，就应当互相握手。”</w:t>
      </w:r>
    </w:p>
    <w:p>
      <w:pPr>
        <w:bidi/>
        <w:jc w:val="right"/>
      </w:pPr>
      <w:r>
        <w:rPr>
          <w:rFonts w:ascii="Calibri" w:hAnsi="Calibri" w:cs="Calibri"/>
          <w:i/>
          <w:color w:val="008000"/>
          <w:sz w:val="24"/>
          <w:szCs w:val="24"/>
          <w:rtl/>
          <w:lang w:bidi="ar-SA"/>
        </w:rPr>
        <w:t>10 - عدَّة من أصحابنا، عن أحمد بن محمّد بن خالد عن بعض أصحابه، عن محمّد بن المثنى،</w:t>
      </w:r>
    </w:p>
    <w:p>
      <w:pPr>
        <w:jc w:val="left"/>
      </w:pPr>
      <w:r>
        <w:rPr>
          <w:rFonts w:ascii="Calibri" w:hAnsi="Calibri" w:cs="Calibri"/>
          <w:i w:val="0"/>
          <w:color w:val="000000"/>
          <w:sz w:val="24"/>
          <w:szCs w:val="24"/>
          <w:rtl w:val="0"/>
        </w:rPr>
        <w:t>10- 我们的一些同伴，传自艾哈迈德·本·穆罕默德·本·哈立德，传自他的某些同伴，传自穆罕默德·本·穆萨纳，</w:t>
      </w:r>
    </w:p>
    <w:p>
      <w:pPr>
        <w:bidi/>
        <w:jc w:val="right"/>
      </w:pPr>
      <w:r>
        <w:rPr>
          <w:rFonts w:ascii="Calibri" w:hAnsi="Calibri" w:cs="Calibri"/>
          <w:i/>
          <w:color w:val="008000"/>
          <w:sz w:val="24"/>
          <w:szCs w:val="24"/>
          <w:rtl/>
          <w:lang w:bidi="ar-SA"/>
        </w:rPr>
        <w:t>عن أبيه، عن عثمان بن زيد عن جابر عن أبي جعفر (عَلَيهِ السَّلَامُ) قال:</w:t>
      </w:r>
    </w:p>
    <w:p>
      <w:pPr>
        <w:jc w:val="left"/>
      </w:pPr>
      <w:r>
        <w:rPr>
          <w:rFonts w:ascii="Calibri" w:hAnsi="Calibri" w:cs="Calibri"/>
          <w:i w:val="0"/>
          <w:color w:val="000000"/>
          <w:sz w:val="24"/>
          <w:szCs w:val="24"/>
          <w:rtl w:val="0"/>
        </w:rPr>
        <w:t>传自其父，传自奥斯曼·本·宰德，传自贾比尔，传自艾布·贾法尔（愿主赐福于他），他说：</w:t>
      </w:r>
    </w:p>
    <w:p>
      <w:pPr>
        <w:bidi/>
        <w:jc w:val="right"/>
      </w:pPr>
      <w:r>
        <w:rPr>
          <w:rFonts w:ascii="Calibri" w:hAnsi="Calibri" w:cs="Calibri"/>
          <w:i/>
          <w:color w:val="008000"/>
          <w:sz w:val="24"/>
          <w:szCs w:val="24"/>
          <w:rtl/>
          <w:lang w:bidi="ar-SA"/>
        </w:rPr>
        <w:t>قال رسول اللّه (صَلَّى اللّه عَلَيْهِ وَ آلِهِ وَسَلَّمَ): «إذا لقي أحدكم أخاه فليسلّم عليه وليصافحه، فإنَّ اللّه عزّ وجلّ أكرم بذلك الملائكة (4) فاصنعوا صنع الملائكة».</w:t>
      </w:r>
    </w:p>
    <w:p>
      <w:pPr>
        <w:jc w:val="left"/>
      </w:pPr>
      <w:r>
        <w:rPr>
          <w:rFonts w:ascii="Calibri" w:hAnsi="Calibri" w:cs="Calibri"/>
          <w:i w:val="0"/>
          <w:color w:val="000000"/>
          <w:sz w:val="24"/>
          <w:szCs w:val="24"/>
          <w:rtl w:val="0"/>
        </w:rPr>
        <w:t>真主的使者（愿主赐福他及其家属，并赐平安）说：“你们中有人遇见自己的弟兄时，应向他问安并与他握手，因为真主——尊贵而伟大的主——以此礼遇了天使（4），你们也应效法天使的做法。”</w:t>
      </w:r>
    </w:p>
    <w:p>
      <w:pPr>
        <w:bidi/>
        <w:jc w:val="right"/>
      </w:pPr>
      <w:r>
        <w:rPr>
          <w:rFonts w:ascii="Calibri" w:hAnsi="Calibri" w:cs="Calibri"/>
          <w:i/>
          <w:color w:val="008000"/>
          <w:sz w:val="24"/>
          <w:szCs w:val="24"/>
          <w:rtl/>
          <w:lang w:bidi="ar-SA"/>
        </w:rPr>
        <w:t>11 - عنه، عن محمّد بن عليّ، عن ابن بقاح عن سيف بن عميرة، عن عمرو بن شمر،</w:t>
      </w:r>
    </w:p>
    <w:p>
      <w:pPr>
        <w:jc w:val="left"/>
      </w:pPr>
      <w:r>
        <w:rPr>
          <w:rFonts w:ascii="Calibri" w:hAnsi="Calibri" w:cs="Calibri"/>
          <w:i w:val="0"/>
          <w:color w:val="000000"/>
          <w:sz w:val="24"/>
          <w:szCs w:val="24"/>
          <w:rtl w:val="0"/>
        </w:rPr>
        <w:t>11- 同一传述者，传自穆罕默德·本·阿里，传自伊本·巴卡赫，传自赛义夫·本·欧迈拉，传自欧麦尔·本·舍迈尔，</w:t>
      </w:r>
    </w:p>
    <w:p>
      <w:pPr>
        <w:bidi/>
        <w:jc w:val="right"/>
      </w:pPr>
      <w:r>
        <w:rPr>
          <w:rFonts w:ascii="Calibri" w:hAnsi="Calibri" w:cs="Calibri"/>
          <w:i/>
          <w:color w:val="008000"/>
          <w:sz w:val="24"/>
          <w:szCs w:val="24"/>
          <w:rtl/>
          <w:lang w:bidi="ar-SA"/>
        </w:rPr>
        <w:t>عن جابر عن أبي جعفر (عَلَيهِ السَّلَامُ) قال : قال رسول اللّه (صَلَّى اللّه عَلَيْهِ وَ آلِهِ وَسَلَّمَ) : «إذا التقية فتلاقوا بالتسليم والتصافح، وإذا تفرقتم فتفرقوا بالاستغفار (5) .</w:t>
      </w:r>
    </w:p>
    <w:p>
      <w:pPr>
        <w:jc w:val="left"/>
      </w:pPr>
      <w:r>
        <w:rPr>
          <w:rFonts w:ascii="Calibri" w:hAnsi="Calibri" w:cs="Calibri"/>
          <w:i w:val="0"/>
          <w:color w:val="000000"/>
          <w:sz w:val="24"/>
          <w:szCs w:val="24"/>
          <w:rtl w:val="0"/>
        </w:rPr>
        <w:t>传自贾比尔，传自艾布·贾法尔（愿主赐福于他），他说：真主的使者（愿主赐福他及其家属，并赐平安）说：“你们相遇时，应以问安和握手相迎；你们分开时，应以求饶告别（5）。”</w:t>
      </w:r>
    </w:p>
    <w:p>
      <w:pPr>
        <w:bidi/>
        <w:jc w:val="right"/>
      </w:pPr>
      <w:r>
        <w:rPr>
          <w:rFonts w:ascii="Calibri" w:hAnsi="Calibri" w:cs="Calibri"/>
          <w:i/>
          <w:color w:val="008000"/>
          <w:sz w:val="24"/>
          <w:szCs w:val="24"/>
          <w:rtl/>
          <w:lang w:bidi="ar-SA"/>
        </w:rPr>
        <w:t>12 - عنه، عن موسى بن القاسم، عن جده معاوية بن وهب (6) أو غيره، عن رزين (7) ،</w:t>
      </w:r>
    </w:p>
    <w:p>
      <w:pPr>
        <w:jc w:val="left"/>
      </w:pPr>
      <w:r>
        <w:rPr>
          <w:rFonts w:ascii="Calibri" w:hAnsi="Calibri" w:cs="Calibri"/>
          <w:i w:val="0"/>
          <w:color w:val="000000"/>
          <w:sz w:val="24"/>
          <w:szCs w:val="24"/>
          <w:rtl w:val="0"/>
        </w:rPr>
        <w:t>12- 同一传述者，传自穆萨·本·卡西姆，传自其祖父穆阿维叶·本·瓦赫卜（6）或其他人，传自鲁宰因（7），</w:t>
      </w:r>
    </w:p>
    <w:p>
      <w:pPr>
        <w:bidi/>
        <w:jc w:val="right"/>
      </w:pPr>
      <w:r>
        <w:rPr>
          <w:rFonts w:ascii="Calibri" w:hAnsi="Calibri" w:cs="Calibri"/>
          <w:i/>
          <w:color w:val="008000"/>
          <w:sz w:val="24"/>
          <w:szCs w:val="24"/>
          <w:rtl/>
          <w:lang w:bidi="ar-SA"/>
        </w:rPr>
        <w:t>عن أبي عبد اللّه (عَلَيهِ السَّلَامُ) قال : كان المسلمون إذا غَزَوا مع رسول اللّه (صَلَّى اللّه عَلَيْهِ وَ آلِهِ وَسَلَّمَ) ومروا بمكان كثير الشجر، ثمّ خرجوا إلى الفضاء، نظر بعضهم إلى بعض فتصافحوا.</w:t>
      </w:r>
    </w:p>
    <w:p>
      <w:pPr>
        <w:jc w:val="left"/>
      </w:pPr>
      <w:r>
        <w:rPr>
          <w:rFonts w:ascii="Calibri" w:hAnsi="Calibri" w:cs="Calibri"/>
          <w:i w:val="0"/>
          <w:color w:val="000000"/>
          <w:sz w:val="24"/>
          <w:szCs w:val="24"/>
          <w:rtl w:val="0"/>
        </w:rPr>
        <w:t>传自艾布·阿卜杜拉（愿主赐福于他），他说：“穆斯林与真主的使者（愿主赐福他及其家属，并赐平安）一同出征时，若经过树木茂密之处，随后走到开阔地带，便会彼此相望并握手。”</w:t>
      </w:r>
    </w:p>
    <w:p>
      <w:pPr>
        <w:bidi/>
        <w:jc w:val="right"/>
      </w:pPr>
      <w:r>
        <w:rPr>
          <w:rFonts w:ascii="Calibri" w:hAnsi="Calibri" w:cs="Calibri"/>
          <w:i/>
          <w:color w:val="008000"/>
          <w:sz w:val="24"/>
          <w:szCs w:val="24"/>
          <w:rtl/>
          <w:lang w:bidi="ar-SA"/>
        </w:rPr>
        <w:t>13 - عنه، عن أبيه، عمّن حدَّثه عن زيد بن الجهم الهلالي، عن مالك بن أعين، عن ص: 187 1- أي حد تجديد المصافحة. 2- أي بمقدار الاستدارة حول جذع نخلة. 3- في رجال الجشي (عمر).</w:t>
      </w:r>
    </w:p>
    <w:p>
      <w:pPr>
        <w:jc w:val="left"/>
      </w:pPr>
      <w:r>
        <w:rPr>
          <w:rFonts w:ascii="Calibri" w:hAnsi="Calibri" w:cs="Calibri"/>
          <w:i w:val="0"/>
          <w:color w:val="000000"/>
          <w:sz w:val="24"/>
          <w:szCs w:val="24"/>
          <w:rtl w:val="0"/>
        </w:rPr>
        <w:t>13—他传自其父，传自一位曾向他讲述的人，传自宰德·本·杰赫姆·希拉利，传自马利克·本·艾因，见第187页。1- 即再次握手的间隔。2- 即绕棕榈树干一圈的距离。3- 在《吉西人物传》中作“欧麦尔”。</w:t>
      </w:r>
    </w:p>
    <w:p>
      <w:pPr>
        <w:bidi/>
        <w:jc w:val="right"/>
      </w:pPr>
      <w:r>
        <w:rPr>
          <w:rFonts w:ascii="Calibri" w:hAnsi="Calibri" w:cs="Calibri"/>
          <w:i/>
          <w:color w:val="008000"/>
          <w:sz w:val="24"/>
          <w:szCs w:val="24"/>
          <w:rtl/>
          <w:lang w:bidi="ar-SA"/>
        </w:rPr>
        <w:t>وفي بعض النسخ (عمرو) (الأفرق من دون (ابن).</w:t>
      </w:r>
    </w:p>
    <w:p>
      <w:pPr>
        <w:jc w:val="left"/>
      </w:pPr>
      <w:r>
        <w:rPr>
          <w:rFonts w:ascii="Calibri" w:hAnsi="Calibri" w:cs="Calibri"/>
          <w:i w:val="0"/>
          <w:color w:val="000000"/>
          <w:sz w:val="24"/>
          <w:szCs w:val="24"/>
          <w:rtl w:val="0"/>
        </w:rPr>
        <w:t>有些版本作“阿姆尔”；“阿尔法拉格”前没有“本”字。</w:t>
      </w:r>
    </w:p>
    <w:p>
      <w:pPr>
        <w:bidi/>
        <w:jc w:val="right"/>
      </w:pPr>
      <w:r>
        <w:rPr>
          <w:rFonts w:ascii="Calibri" w:hAnsi="Calibri" w:cs="Calibri"/>
          <w:i/>
          <w:color w:val="008000"/>
          <w:sz w:val="24"/>
          <w:szCs w:val="24"/>
          <w:rtl/>
          <w:lang w:bidi="ar-SA"/>
        </w:rPr>
        <w:t>4- أي بالسلام والمصافحة عند كلّ تلاقٍ بينهم وهم يهبطون ويصعدون ويغدون ويروحون.</w:t>
      </w:r>
    </w:p>
    <w:p>
      <w:pPr>
        <w:jc w:val="left"/>
      </w:pPr>
      <w:r>
        <w:rPr>
          <w:rFonts w:ascii="Calibri" w:hAnsi="Calibri" w:cs="Calibri"/>
          <w:i w:val="0"/>
          <w:color w:val="000000"/>
          <w:sz w:val="24"/>
          <w:szCs w:val="24"/>
          <w:rtl w:val="0"/>
        </w:rPr>
        <w:t>4- 即他们上下往来、早出晚归时，每次相遇都互相问安并握手。</w:t>
      </w:r>
    </w:p>
    <w:p>
      <w:pPr>
        <w:bidi/>
        <w:jc w:val="right"/>
      </w:pPr>
      <w:r>
        <w:rPr>
          <w:rFonts w:ascii="Calibri" w:hAnsi="Calibri" w:cs="Calibri"/>
          <w:i/>
          <w:color w:val="008000"/>
          <w:sz w:val="24"/>
          <w:szCs w:val="24"/>
          <w:rtl/>
          <w:lang w:bidi="ar-SA"/>
        </w:rPr>
        <w:t>5- أي بأن يدعو كلّ منكم لصاحبه بالمغفرة. 6- الترديد من الراوي.</w:t>
      </w:r>
    </w:p>
    <w:p>
      <w:pPr>
        <w:jc w:val="left"/>
      </w:pPr>
      <w:r>
        <w:rPr>
          <w:rFonts w:ascii="Calibri" w:hAnsi="Calibri" w:cs="Calibri"/>
          <w:i w:val="0"/>
          <w:color w:val="000000"/>
          <w:sz w:val="24"/>
          <w:szCs w:val="24"/>
          <w:rtl w:val="0"/>
        </w:rPr>
        <w:t>5- 即你们每个人都为同伴祈求饶恕。6- 这是传述者的犹疑。</w:t>
      </w:r>
    </w:p>
    <w:p>
      <w:pPr>
        <w:bidi/>
        <w:jc w:val="right"/>
      </w:pPr>
      <w:r>
        <w:rPr>
          <w:rFonts w:ascii="Calibri" w:hAnsi="Calibri" w:cs="Calibri"/>
          <w:i/>
          <w:color w:val="008000"/>
          <w:sz w:val="24"/>
          <w:szCs w:val="24"/>
          <w:rtl/>
          <w:lang w:bidi="ar-SA"/>
        </w:rPr>
        <w:t>7- رزین هذا مشترك بين عدة رواة بهذا الاسم منهم الكوفي، والإبزاري، والأنماطي، وابن أسد، وابن أسيد، وابن أنس وابن عبد ربه، فراجع معجم رجال الحديث للإمام الخوئي، 186/7 وما بعدها.</w:t>
      </w:r>
    </w:p>
    <w:p>
      <w:pPr>
        <w:jc w:val="left"/>
      </w:pPr>
      <w:r>
        <w:rPr>
          <w:rFonts w:ascii="Calibri" w:hAnsi="Calibri" w:cs="Calibri"/>
          <w:i w:val="0"/>
          <w:color w:val="000000"/>
          <w:sz w:val="24"/>
          <w:szCs w:val="24"/>
          <w:rtl w:val="0"/>
        </w:rPr>
        <w:t>7- 鲁宰因这个名字为数位传述者所共有，其中有库法人、伊布扎里人、纳马提人、伊本·阿萨德、伊本·阿赛德、伊本·艾奈斯和伊本·阿卜杜·拉布。请参阅胡伊伊玛目《圣训传述者人物词典》，7/186及其后。</w:t>
      </w:r>
    </w:p>
    <w:p>
      <w:pPr>
        <w:bidi/>
        <w:jc w:val="right"/>
      </w:pPr>
      <w:r>
        <w:rPr>
          <w:rFonts w:ascii="Calibri" w:hAnsi="Calibri" w:cs="Calibri"/>
          <w:i/>
          <w:color w:val="008000"/>
          <w:sz w:val="24"/>
          <w:szCs w:val="24"/>
          <w:rtl/>
          <w:lang w:bidi="ar-SA"/>
        </w:rPr>
        <w:t>أبي جعفر (عَلَيهِ السَّلَامُ) قال: إذا صافح الرجل صاحبه فالّذي يلزم التصافح (1) أعظم أجراً من الّذي يدع، ألا وإنَّ الذَّنوب لتتحات فيما بينهم حتّى لا يبقى ذنب.</w:t>
      </w:r>
    </w:p>
    <w:p>
      <w:pPr>
        <w:jc w:val="left"/>
      </w:pPr>
      <w:r>
        <w:rPr>
          <w:rFonts w:ascii="Calibri" w:hAnsi="Calibri" w:cs="Calibri"/>
          <w:i w:val="0"/>
          <w:color w:val="000000"/>
          <w:sz w:val="24"/>
          <w:szCs w:val="24"/>
          <w:rtl w:val="0"/>
        </w:rPr>
        <w:t>艾布·贾法尔（愿主赐福于他）说：“两人握手时，主动握手的人比放手的人所得报酬更大。须知，他们之间的罪过会不断脱落，直到不剩一项罪过。”</w:t>
      </w:r>
    </w:p>
    <w:p>
      <w:pPr>
        <w:bidi/>
        <w:jc w:val="right"/>
      </w:pPr>
      <w:r>
        <w:rPr>
          <w:rFonts w:ascii="Calibri" w:hAnsi="Calibri" w:cs="Calibri"/>
          <w:i/>
          <w:color w:val="008000"/>
          <w:sz w:val="24"/>
          <w:szCs w:val="24"/>
          <w:rtl/>
          <w:lang w:bidi="ar-SA"/>
        </w:rPr>
        <w:t>14 - عدَّة من أصحابنا عن سهل بن زياد عن يحيى بن المبارك، عن عبد اللّه بن جبلة،</w:t>
      </w:r>
    </w:p>
    <w:p>
      <w:pPr>
        <w:jc w:val="left"/>
      </w:pPr>
      <w:r>
        <w:rPr>
          <w:rFonts w:ascii="Calibri" w:hAnsi="Calibri" w:cs="Calibri"/>
          <w:i w:val="0"/>
          <w:color w:val="000000"/>
          <w:sz w:val="24"/>
          <w:szCs w:val="24"/>
          <w:rtl w:val="0"/>
        </w:rPr>
        <w:t>14—我们中的一群人，传自赛赫勒·本·齐亚德，传自叶海亚·本·穆巴拉克，传自阿卜杜拉·本·杰巴莱，</w:t>
      </w:r>
    </w:p>
    <w:p>
      <w:pPr>
        <w:bidi/>
        <w:jc w:val="right"/>
      </w:pPr>
      <w:r>
        <w:rPr>
          <w:rFonts w:ascii="Calibri" w:hAnsi="Calibri" w:cs="Calibri"/>
          <w:i/>
          <w:color w:val="008000"/>
          <w:sz w:val="24"/>
          <w:szCs w:val="24"/>
          <w:rtl/>
          <w:lang w:bidi="ar-SA"/>
        </w:rPr>
        <w:t>عن إسحاق بن عمّار قال : دخلت على أبي عبد اللّه (عَلَيهِ السَّلَامُ)، فنظر إلي بوجه قاطب (2) . فقلت : ما الّذي غيّرك لي؟</w:t>
      </w:r>
    </w:p>
    <w:p>
      <w:pPr>
        <w:jc w:val="left"/>
      </w:pPr>
      <w:r>
        <w:rPr>
          <w:rFonts w:ascii="Calibri" w:hAnsi="Calibri" w:cs="Calibri"/>
          <w:i w:val="0"/>
          <w:color w:val="000000"/>
          <w:sz w:val="24"/>
          <w:szCs w:val="24"/>
          <w:rtl w:val="0"/>
        </w:rPr>
        <w:t>传自伊斯哈格·本·阿马尔，他说：我去拜见艾布·阿卜杜拉（愿主赐福于他），他皱着眉头看着我（2）。我问：“是什么让你对我变了脸色？”</w:t>
      </w:r>
    </w:p>
    <w:p>
      <w:pPr>
        <w:bidi/>
        <w:jc w:val="right"/>
      </w:pPr>
      <w:r>
        <w:rPr>
          <w:rFonts w:ascii="Calibri" w:hAnsi="Calibri" w:cs="Calibri"/>
          <w:i/>
          <w:color w:val="008000"/>
          <w:sz w:val="24"/>
          <w:szCs w:val="24"/>
          <w:rtl/>
          <w:lang w:bidi="ar-SA"/>
        </w:rPr>
        <w:t>قال : الّذي غيّرك لإخوانك، بلغني يا إسحاق أنك أقعدت ببابك : بواباً، يردُّ عنك فقراء الشيعة، فقلت:</w:t>
      </w:r>
    </w:p>
    <w:p>
      <w:pPr>
        <w:jc w:val="left"/>
      </w:pPr>
      <w:r>
        <w:rPr>
          <w:rFonts w:ascii="Calibri" w:hAnsi="Calibri" w:cs="Calibri"/>
          <w:i w:val="0"/>
          <w:color w:val="000000"/>
          <w:sz w:val="24"/>
          <w:szCs w:val="24"/>
          <w:rtl w:val="0"/>
        </w:rPr>
        <w:t>他说：“让你对弟兄们变了脸色的事。我听说，伊斯哈格，你在门口安排了一个看门人，拒绝让贫困的什叶派进来见你。”我说：</w:t>
      </w:r>
    </w:p>
    <w:p>
      <w:pPr>
        <w:bidi/>
        <w:jc w:val="right"/>
      </w:pPr>
      <w:r>
        <w:rPr>
          <w:rFonts w:ascii="Calibri" w:hAnsi="Calibri" w:cs="Calibri"/>
          <w:i/>
          <w:color w:val="008000"/>
          <w:sz w:val="24"/>
          <w:szCs w:val="24"/>
          <w:rtl/>
          <w:lang w:bidi="ar-SA"/>
        </w:rPr>
        <w:t>جعلت فداك إني خفت الشهرة (3) ، فقال: أفلا خفت البلية، أو ما علمت أن المؤمنين إذا التقيا فتصافحا أنزل اللّه عزّ وجلّ الرَّحمة عليهما فكانت تسعة وتسعين (4) لأشدّهما حبّاً لصاحبه.</w:t>
      </w:r>
    </w:p>
    <w:p>
      <w:pPr>
        <w:jc w:val="left"/>
      </w:pPr>
      <w:r>
        <w:rPr>
          <w:rFonts w:ascii="Calibri" w:hAnsi="Calibri" w:cs="Calibri"/>
          <w:i w:val="0"/>
          <w:color w:val="000000"/>
          <w:sz w:val="24"/>
          <w:szCs w:val="24"/>
          <w:rtl w:val="0"/>
        </w:rPr>
        <w:t>“愿我为你赎身，我只是担心声名外扬（3）。”他说：“你难道不怕灾祸吗？你难道不知道，信士们相遇并握手时，真主——尊贵而伟大的主——会降下慈悯于他们，其中九十九份（4）归于最爱对方的人吗？”</w:t>
      </w:r>
    </w:p>
    <w:p>
      <w:pPr>
        <w:bidi/>
        <w:jc w:val="right"/>
      </w:pPr>
      <w:r>
        <w:rPr>
          <w:rFonts w:ascii="Calibri" w:hAnsi="Calibri" w:cs="Calibri"/>
          <w:i/>
          <w:color w:val="008000"/>
          <w:sz w:val="24"/>
          <w:szCs w:val="24"/>
          <w:rtl/>
          <w:lang w:bidi="ar-SA"/>
        </w:rPr>
        <w:t>فإذا توافقا (5) غمرتهما الرَّحمة، فإذا قعدا يتحدثان قال الحفظة بعضها البعض : اعتزلوا بنا فلعلَّ لهما سرًّا وقد ستر اللّه عليهما.</w:t>
      </w:r>
    </w:p>
    <w:p>
      <w:pPr>
        <w:jc w:val="left"/>
      </w:pPr>
      <w:r>
        <w:rPr>
          <w:rFonts w:ascii="Calibri" w:hAnsi="Calibri" w:cs="Calibri"/>
          <w:i w:val="0"/>
          <w:color w:val="000000"/>
          <w:sz w:val="24"/>
          <w:szCs w:val="24"/>
          <w:rtl w:val="0"/>
        </w:rPr>
        <w:t>若他们彼此相投（5），慈悯便笼罩他们；若他们坐下来交谈，守护天使便彼此说：“咱们退开些吧，也许他们有私密的话，而真主已为他们遮掩。”</w:t>
      </w:r>
    </w:p>
    <w:p>
      <w:pPr>
        <w:bidi/>
        <w:jc w:val="right"/>
      </w:pPr>
      <w:r>
        <w:rPr>
          <w:rFonts w:ascii="Calibri" w:hAnsi="Calibri" w:cs="Calibri"/>
          <w:i/>
          <w:color w:val="008000"/>
          <w:sz w:val="24"/>
          <w:szCs w:val="24"/>
          <w:rtl/>
          <w:lang w:bidi="ar-SA"/>
        </w:rPr>
        <w:t>فقلت : أليس اللّه عزّ وجلّ يقول : (مَا يَلْفِظُ مِنْ قَوْلٍ إِلَّا لَدَيْهِ رَقِيبٌ عَتِيدٌ) (6) ؟.</w:t>
      </w:r>
    </w:p>
    <w:p>
      <w:pPr>
        <w:jc w:val="left"/>
      </w:pPr>
      <w:r>
        <w:rPr>
          <w:rFonts w:ascii="Calibri" w:hAnsi="Calibri" w:cs="Calibri"/>
          <w:i w:val="0"/>
          <w:color w:val="000000"/>
          <w:sz w:val="24"/>
          <w:szCs w:val="24"/>
          <w:rtl w:val="0"/>
        </w:rPr>
        <w:t>我说：“尊贵而伟大的真主不是说：‘他每说出一句话，都有监视者在他身旁记录’（6）吗？”</w:t>
      </w:r>
    </w:p>
    <w:p>
      <w:pPr>
        <w:bidi/>
        <w:jc w:val="right"/>
      </w:pPr>
      <w:r>
        <w:rPr>
          <w:rFonts w:ascii="Calibri" w:hAnsi="Calibri" w:cs="Calibri"/>
          <w:i/>
          <w:color w:val="008000"/>
          <w:sz w:val="24"/>
          <w:szCs w:val="24"/>
          <w:rtl/>
          <w:lang w:bidi="ar-SA"/>
        </w:rPr>
        <w:t>فقال : يا إسحاق إن كانت الحفظة لا تسمع فإنّ عالِمَ السِّرِّ يسمع ويرى.</w:t>
      </w:r>
    </w:p>
    <w:p>
      <w:pPr>
        <w:jc w:val="left"/>
      </w:pPr>
      <w:r>
        <w:rPr>
          <w:rFonts w:ascii="Calibri" w:hAnsi="Calibri" w:cs="Calibri"/>
          <w:i w:val="0"/>
          <w:color w:val="000000"/>
          <w:sz w:val="24"/>
          <w:szCs w:val="24"/>
          <w:rtl w:val="0"/>
        </w:rPr>
        <w:t>他说：“伊斯哈格啊，即使守护天使听不见，洞悉秘密者也听得见、看得见。”</w:t>
      </w:r>
    </w:p>
    <w:p>
      <w:pPr>
        <w:bidi/>
        <w:jc w:val="right"/>
      </w:pPr>
      <w:r>
        <w:rPr>
          <w:rFonts w:ascii="Calibri" w:hAnsi="Calibri" w:cs="Calibri"/>
          <w:i/>
          <w:color w:val="008000"/>
          <w:sz w:val="24"/>
          <w:szCs w:val="24"/>
          <w:rtl/>
          <w:lang w:bidi="ar-SA"/>
        </w:rPr>
        <w:t>15 - عنه، عن إسماعيل بن مهران، عن أيمن بن محرز، عن أبي عبد اللّه (عَلَيهِ السَّلَامُ) قال :</w:t>
      </w:r>
    </w:p>
    <w:p>
      <w:pPr>
        <w:jc w:val="left"/>
      </w:pPr>
      <w:r>
        <w:rPr>
          <w:rFonts w:ascii="Calibri" w:hAnsi="Calibri" w:cs="Calibri"/>
          <w:i w:val="0"/>
          <w:color w:val="000000"/>
          <w:sz w:val="24"/>
          <w:szCs w:val="24"/>
          <w:rtl w:val="0"/>
        </w:rPr>
        <w:t>15—他传自伊斯玛仪·本·米赫兰，传自艾曼·本·穆赫里兹，传自艾布·阿卜杜拉（愿主赐福于他），他说：</w:t>
      </w:r>
    </w:p>
    <w:p>
      <w:pPr>
        <w:bidi/>
        <w:jc w:val="right"/>
      </w:pPr>
      <w:r>
        <w:rPr>
          <w:rFonts w:ascii="Calibri" w:hAnsi="Calibri" w:cs="Calibri"/>
          <w:i/>
          <w:color w:val="008000"/>
          <w:sz w:val="24"/>
          <w:szCs w:val="24"/>
          <w:rtl/>
          <w:lang w:bidi="ar-SA"/>
        </w:rPr>
        <w:t>ما صافح رسول اللّه (صَلَّى اللّه عَلَيْهِ وَ آلِهِ وَسَلَّمَ) رجلاً قط فنزع يده حتّى يكون هو الّذي ينزع يده منه (7)</w:t>
      </w:r>
    </w:p>
    <w:p>
      <w:pPr>
        <w:jc w:val="left"/>
      </w:pPr>
      <w:r>
        <w:rPr>
          <w:rFonts w:ascii="Calibri" w:hAnsi="Calibri" w:cs="Calibri"/>
          <w:i w:val="0"/>
          <w:color w:val="000000"/>
          <w:sz w:val="24"/>
          <w:szCs w:val="24"/>
          <w:rtl w:val="0"/>
        </w:rPr>
        <w:t>真主的使者（愿主赐福他及其家属，并赐平安）从未与人握手后便抽回自己的手，除非对方先抽回手（7）。</w:t>
      </w:r>
    </w:p>
    <w:p>
      <w:pPr>
        <w:bidi/>
        <w:jc w:val="right"/>
      </w:pPr>
      <w:r>
        <w:rPr>
          <w:rFonts w:ascii="Calibri" w:hAnsi="Calibri" w:cs="Calibri"/>
          <w:i/>
          <w:color w:val="008000"/>
          <w:sz w:val="24"/>
          <w:szCs w:val="24"/>
          <w:rtl/>
          <w:lang w:bidi="ar-SA"/>
        </w:rPr>
        <w:t>16 - عليّ بن إبراهيم، عن أبيه، عن حماد، عن ربعي ؛ عن زرارة، عن أبي جعفر (عَلَيهِ السَّلَامُ) قال :</w:t>
      </w:r>
    </w:p>
    <w:p>
      <w:pPr>
        <w:jc w:val="left"/>
      </w:pPr>
      <w:r>
        <w:rPr>
          <w:rFonts w:ascii="Calibri" w:hAnsi="Calibri" w:cs="Calibri"/>
          <w:i w:val="0"/>
          <w:color w:val="000000"/>
          <w:sz w:val="24"/>
          <w:szCs w:val="24"/>
          <w:rtl w:val="0"/>
        </w:rPr>
        <w:t>16—阿里·本·易卜拉欣，传自其父，传自哈马德，传自鲁拜伊；传自宰拉拉，传自艾布·贾法尔（愿主赐福于他），他说：</w:t>
      </w:r>
    </w:p>
    <w:p>
      <w:pPr>
        <w:bidi/>
        <w:jc w:val="right"/>
      </w:pPr>
      <w:r>
        <w:rPr>
          <w:rFonts w:ascii="Calibri" w:hAnsi="Calibri" w:cs="Calibri"/>
          <w:i/>
          <w:color w:val="008000"/>
          <w:sz w:val="24"/>
          <w:szCs w:val="24"/>
          <w:rtl/>
          <w:lang w:bidi="ar-SA"/>
        </w:rPr>
        <w:t>سمعته يقول : إِنَّ اللّه عزّ وجلّ لا يوصف وكيف يوصف وقال في كتابه :</w:t>
      </w:r>
    </w:p>
    <w:p>
      <w:pPr>
        <w:jc w:val="left"/>
      </w:pPr>
      <w:r>
        <w:rPr>
          <w:rFonts w:ascii="Calibri" w:hAnsi="Calibri" w:cs="Calibri"/>
          <w:i w:val="0"/>
          <w:color w:val="000000"/>
          <w:sz w:val="24"/>
          <w:szCs w:val="24"/>
          <w:rtl w:val="0"/>
        </w:rPr>
        <w:t>我听他说：“尊贵而伟大的真主不可描述，又如何能描述？他在自己的经典中说：</w:t>
      </w:r>
    </w:p>
    <w:p>
      <w:pPr>
        <w:bidi/>
        <w:jc w:val="right"/>
      </w:pPr>
      <w:r>
        <w:rPr>
          <w:rFonts w:ascii="Calibri" w:hAnsi="Calibri" w:cs="Calibri"/>
          <w:i/>
          <w:color w:val="008000"/>
          <w:sz w:val="24"/>
          <w:szCs w:val="24"/>
          <w:rtl/>
          <w:lang w:bidi="ar-SA"/>
        </w:rPr>
        <w:t>(ما قدروا اللّه حق قدره) (8) فلا يوصف بقدر إلّا كان أعظم من ذلك،</w:t>
      </w:r>
    </w:p>
    <w:p>
      <w:pPr>
        <w:jc w:val="left"/>
      </w:pPr>
      <w:r>
        <w:rPr>
          <w:rFonts w:ascii="Calibri" w:hAnsi="Calibri" w:cs="Calibri"/>
          <w:i w:val="0"/>
          <w:color w:val="000000"/>
          <w:sz w:val="24"/>
          <w:szCs w:val="24"/>
          <w:rtl w:val="0"/>
        </w:rPr>
        <w:t>‘他们没有真正认识真主的伟大。’（8）因此，无论以何种程度描述他，他都比那更伟大。</w:t>
      </w:r>
    </w:p>
    <w:p>
      <w:pPr>
        <w:bidi/>
        <w:jc w:val="right"/>
      </w:pPr>
      <w:r>
        <w:rPr>
          <w:rFonts w:ascii="Calibri" w:hAnsi="Calibri" w:cs="Calibri"/>
          <w:i/>
          <w:color w:val="008000"/>
          <w:sz w:val="24"/>
          <w:szCs w:val="24"/>
          <w:rtl/>
          <w:lang w:bidi="ar-SA"/>
        </w:rPr>
        <w:t>وإنَّ النبيَّ (صَلَّى اللّه عَلَيْهِ وَ آلِهِ وَسَلَّمَ) لا يوصف، وكيف يوصف عبد احتجب اللّه عزّ وجلّ بسبع (9) ، وجعل طاعته في الأرض كطاعته [في السماء].</w:t>
      </w:r>
    </w:p>
    <w:p>
      <w:pPr>
        <w:jc w:val="left"/>
      </w:pPr>
      <w:r>
        <w:rPr>
          <w:rFonts w:ascii="Calibri" w:hAnsi="Calibri" w:cs="Calibri"/>
          <w:i w:val="0"/>
          <w:color w:val="000000"/>
          <w:sz w:val="24"/>
          <w:szCs w:val="24"/>
          <w:rtl w:val="0"/>
        </w:rPr>
        <w:t>真主的先知（愿主赐福他及其家属，并赐平安）也不可描述；一个被尊贵而伟大的真主以七重（9）遮蔽的仆人，又如何能描述？真主使人们在大地上服从他，如同在[天上]服从真主一样。”</w:t>
      </w:r>
    </w:p>
    <w:p>
      <w:pPr>
        <w:bidi/>
        <w:jc w:val="right"/>
      </w:pPr>
      <w:r>
        <w:rPr>
          <w:rFonts w:ascii="Calibri" w:hAnsi="Calibri" w:cs="Calibri"/>
          <w:i/>
          <w:color w:val="008000"/>
          <w:sz w:val="24"/>
          <w:szCs w:val="24"/>
          <w:rtl/>
          <w:lang w:bidi="ar-SA"/>
        </w:rPr>
        <w:t>فقال : (وَمَا آتَاكُمُ الرَّسُولُ فَخُذُوهُ وَمَا نَهَاكُمْ عَنْهُ فَانْتَهُوا) (10) ومن أطاع هذا فقد أطاعني ومن عصاه ص: 188</w:t>
      </w:r>
    </w:p>
    <w:p>
      <w:pPr>
        <w:jc w:val="left"/>
      </w:pPr>
      <w:r>
        <w:rPr>
          <w:rFonts w:ascii="Calibri" w:hAnsi="Calibri" w:cs="Calibri"/>
          <w:i w:val="0"/>
          <w:color w:val="000000"/>
          <w:sz w:val="24"/>
          <w:szCs w:val="24"/>
          <w:rtl w:val="0"/>
        </w:rPr>
        <w:t>于是他说：“使者给你们的，你们就接受；他禁止你们的，你们就停止。”（10）谁服从他，便是服从我；谁违抗他，第188页</w:t>
      </w:r>
    </w:p>
    <w:p>
      <w:pPr>
        <w:bidi/>
        <w:jc w:val="right"/>
      </w:pPr>
      <w:r>
        <w:rPr>
          <w:rFonts w:ascii="Calibri" w:hAnsi="Calibri" w:cs="Calibri"/>
          <w:i/>
          <w:color w:val="008000"/>
          <w:sz w:val="24"/>
          <w:szCs w:val="24"/>
          <w:rtl/>
          <w:lang w:bidi="ar-SA"/>
        </w:rPr>
        <w:t>1- أي الّذي يبقي يد صاحبه في يده بألا يبتدىء في سحبها. 2- أي عابس.</w:t>
      </w:r>
    </w:p>
    <w:p>
      <w:pPr>
        <w:jc w:val="left"/>
      </w:pPr>
      <w:r>
        <w:rPr>
          <w:rFonts w:ascii="Calibri" w:hAnsi="Calibri" w:cs="Calibri"/>
          <w:i w:val="0"/>
          <w:color w:val="000000"/>
          <w:sz w:val="24"/>
          <w:szCs w:val="24"/>
          <w:rtl w:val="0"/>
        </w:rPr>
        <w:t>1- 即把同伴的手留在自己手中，不先将手抽回的人。2- 即面带怒色。</w:t>
      </w:r>
    </w:p>
    <w:p>
      <w:pPr>
        <w:bidi/>
        <w:jc w:val="right"/>
      </w:pPr>
      <w:r>
        <w:rPr>
          <w:rFonts w:ascii="Calibri" w:hAnsi="Calibri" w:cs="Calibri"/>
          <w:i/>
          <w:color w:val="008000"/>
          <w:sz w:val="24"/>
          <w:szCs w:val="24"/>
          <w:rtl/>
          <w:lang w:bidi="ar-SA"/>
        </w:rPr>
        <w:t>3- أي انفضاح أمري وإني على مذهب التشيع.</w:t>
      </w:r>
    </w:p>
    <w:p>
      <w:pPr>
        <w:jc w:val="left"/>
      </w:pPr>
      <w:r>
        <w:rPr>
          <w:rFonts w:ascii="Calibri" w:hAnsi="Calibri" w:cs="Calibri"/>
          <w:i w:val="0"/>
          <w:color w:val="000000"/>
          <w:sz w:val="24"/>
          <w:szCs w:val="24"/>
          <w:rtl w:val="0"/>
        </w:rPr>
        <w:t>3- 即担心我的事败露，别人知道我是什叶派。</w:t>
      </w:r>
    </w:p>
    <w:p>
      <w:pPr>
        <w:bidi/>
        <w:jc w:val="right"/>
      </w:pPr>
      <w:r>
        <w:rPr>
          <w:rFonts w:ascii="Calibri" w:hAnsi="Calibri" w:cs="Calibri"/>
          <w:i/>
          <w:color w:val="008000"/>
          <w:sz w:val="24"/>
          <w:szCs w:val="24"/>
          <w:rtl/>
          <w:lang w:bidi="ar-SA"/>
        </w:rPr>
        <w:t>4- أي تسعة وتسعين جزءاً لأشدهما حباً لصاحبه والجزء الباقي للآخر.</w:t>
      </w:r>
    </w:p>
    <w:p>
      <w:pPr>
        <w:jc w:val="left"/>
      </w:pPr>
      <w:r>
        <w:rPr>
          <w:rFonts w:ascii="Calibri" w:hAnsi="Calibri" w:cs="Calibri"/>
          <w:i w:val="0"/>
          <w:color w:val="000000"/>
          <w:sz w:val="24"/>
          <w:szCs w:val="24"/>
          <w:rtl w:val="0"/>
        </w:rPr>
        <w:t>4- 即九十九份归于最爱对方的人，剩下的一份归于另一人。</w:t>
      </w:r>
    </w:p>
    <w:p>
      <w:pPr>
        <w:bidi/>
        <w:jc w:val="right"/>
      </w:pPr>
      <w:r>
        <w:rPr>
          <w:rFonts w:ascii="Calibri" w:hAnsi="Calibri" w:cs="Calibri"/>
          <w:i/>
          <w:color w:val="008000"/>
          <w:sz w:val="24"/>
          <w:szCs w:val="24"/>
          <w:rtl/>
          <w:lang w:bidi="ar-SA"/>
        </w:rPr>
        <w:t>5- أي ترافقا وفي بعض النسخ (توافقا) أي استوقف كلّ منهما صاحبه. 6- ق / 18.</w:t>
      </w:r>
    </w:p>
    <w:p>
      <w:pPr>
        <w:jc w:val="left"/>
      </w:pPr>
      <w:r>
        <w:rPr>
          <w:rFonts w:ascii="Calibri" w:hAnsi="Calibri" w:cs="Calibri"/>
          <w:i w:val="0"/>
          <w:color w:val="000000"/>
          <w:sz w:val="24"/>
          <w:szCs w:val="24"/>
          <w:rtl w:val="0"/>
        </w:rPr>
        <w:t>5- 即二人相伴而行。有些版本作“彼此相投”，意为他们互相留住对方。6- 戛弗章 / 18。</w:t>
      </w:r>
    </w:p>
    <w:p>
      <w:pPr>
        <w:bidi/>
        <w:jc w:val="right"/>
      </w:pPr>
      <w:r>
        <w:rPr>
          <w:rFonts w:ascii="Calibri" w:hAnsi="Calibri" w:cs="Calibri"/>
          <w:i/>
          <w:color w:val="008000"/>
          <w:sz w:val="24"/>
          <w:szCs w:val="24"/>
          <w:rtl/>
          <w:lang w:bidi="ar-SA"/>
        </w:rPr>
        <w:t>7- مر ما يشير إلى استحباب ذلك في الحديث (13) من هذا الباب. 8- الحجّ / 74.</w:t>
      </w:r>
    </w:p>
    <w:p>
      <w:pPr>
        <w:jc w:val="left"/>
      </w:pPr>
      <w:r>
        <w:rPr>
          <w:rFonts w:ascii="Calibri" w:hAnsi="Calibri" w:cs="Calibri"/>
          <w:i w:val="0"/>
          <w:color w:val="000000"/>
          <w:sz w:val="24"/>
          <w:szCs w:val="24"/>
          <w:rtl w:val="0"/>
        </w:rPr>
        <w:t>7- 前文在本章第（13）段圣训中已提到这件事属可嘉之举。8- 朝觐章 / 74。</w:t>
      </w:r>
    </w:p>
    <w:p>
      <w:pPr>
        <w:bidi/>
        <w:jc w:val="right"/>
      </w:pPr>
      <w:r>
        <w:rPr>
          <w:rFonts w:ascii="Calibri" w:hAnsi="Calibri" w:cs="Calibri"/>
          <w:i/>
          <w:color w:val="008000"/>
          <w:sz w:val="24"/>
          <w:szCs w:val="24"/>
          <w:rtl/>
          <w:lang w:bidi="ar-SA"/>
        </w:rPr>
        <w:t>9- «يحتمل أن يكون قوله (عَلَيهِ السَّلَامُ) : احتجب اللّه بسبع،</w:t>
      </w:r>
    </w:p>
    <w:p>
      <w:pPr>
        <w:jc w:val="left"/>
      </w:pPr>
      <w:r>
        <w:rPr>
          <w:rFonts w:ascii="Calibri" w:hAnsi="Calibri" w:cs="Calibri"/>
          <w:i w:val="0"/>
          <w:color w:val="000000"/>
          <w:sz w:val="24"/>
          <w:szCs w:val="24"/>
          <w:rtl w:val="0"/>
        </w:rPr>
        <w:t>9-“他（愿主赐福于他）所说的‘真主以七重遮蔽’，可能是指：</w:t>
      </w:r>
    </w:p>
    <w:p>
      <w:pPr>
        <w:bidi/>
        <w:jc w:val="right"/>
      </w:pPr>
      <w:r>
        <w:rPr>
          <w:rFonts w:ascii="Calibri" w:hAnsi="Calibri" w:cs="Calibri"/>
          <w:i/>
          <w:color w:val="008000"/>
          <w:sz w:val="24"/>
          <w:szCs w:val="24"/>
          <w:rtl/>
          <w:lang w:bidi="ar-SA"/>
        </w:rPr>
        <w:t>أنّه (صَلَّى اللّه عَلَيْهِ وَ آلِهِ وَسَلَّمَ) قد أرتفعت الحجب بينه وبين اللّه سبحانه حتّى بقي من السبعين</w:t>
      </w:r>
    </w:p>
    <w:p>
      <w:pPr>
        <w:jc w:val="left"/>
      </w:pPr>
      <w:r>
        <w:rPr>
          <w:rFonts w:ascii="Calibri" w:hAnsi="Calibri" w:cs="Calibri"/>
          <w:i w:val="0"/>
          <w:color w:val="000000"/>
          <w:sz w:val="24"/>
          <w:szCs w:val="24"/>
          <w:rtl w:val="0"/>
        </w:rPr>
        <w:t>他（愿主赐福他及其家属，并赐平安）与至高真主之间的重重帷幕已升起，以至于七十</w:t>
      </w:r>
    </w:p>
    <w:p>
      <w:pPr>
        <w:bidi/>
        <w:jc w:val="right"/>
      </w:pPr>
      <w:r>
        <w:rPr>
          <w:rFonts w:ascii="Calibri" w:hAnsi="Calibri" w:cs="Calibri"/>
          <w:i/>
          <w:color w:val="008000"/>
          <w:sz w:val="24"/>
          <w:szCs w:val="24"/>
          <w:rtl/>
          <w:lang w:bidi="ar-SA"/>
        </w:rPr>
        <w:t>ألف [ كما ورد في بعض الأحاديث أن له سبحانه سبعين ألف حجاب ] سبع واللّه ورسوله وابن رسوله أعلم» الوافي ج 111/3. 10- الحشر / 7.</w:t>
      </w:r>
    </w:p>
    <w:p>
      <w:pPr>
        <w:jc w:val="left"/>
      </w:pPr>
      <w:r>
        <w:rPr>
          <w:rFonts w:ascii="Calibri" w:hAnsi="Calibri" w:cs="Calibri"/>
          <w:i w:val="0"/>
          <w:color w:val="000000"/>
          <w:sz w:val="24"/>
          <w:szCs w:val="24"/>
          <w:rtl w:val="0"/>
        </w:rPr>
        <w:t>千[正如某些圣训所载，至高真主有七万重帷幕]中只剩下七重。真主、他的使者及使者之子最为知晓。”《瓦菲》，第3卷，111页。10- 放逐章 / 7。</w:t>
      </w:r>
    </w:p>
    <w:p>
      <w:pPr>
        <w:bidi/>
        <w:jc w:val="right"/>
      </w:pPr>
      <w:r>
        <w:rPr>
          <w:rFonts w:ascii="Calibri" w:hAnsi="Calibri" w:cs="Calibri"/>
          <w:i/>
          <w:color w:val="008000"/>
          <w:sz w:val="24"/>
          <w:szCs w:val="24"/>
          <w:rtl/>
          <w:lang w:bidi="ar-SA"/>
        </w:rPr>
        <w:t>فقد عصاني، وفوض إليه، وإنا لا نوصف وكيف يوصف قوم رفع اللّه عنهم الرجس وهو الشكُ (1) .</w:t>
      </w:r>
    </w:p>
    <w:p>
      <w:pPr>
        <w:jc w:val="left"/>
      </w:pPr>
      <w:r>
        <w:rPr>
          <w:rFonts w:ascii="Calibri" w:hAnsi="Calibri" w:cs="Calibri"/>
          <w:i w:val="0"/>
          <w:color w:val="000000"/>
          <w:sz w:val="24"/>
          <w:szCs w:val="24"/>
          <w:rtl w:val="0"/>
        </w:rPr>
        <w:t>谁违抗他，便是违抗我。真主将权柄交付给了他。我们不可描述；而真主使其免除污秽——即怀疑（1）的一群人，又如何能描述呢？</w:t>
      </w:r>
    </w:p>
    <w:p>
      <w:pPr>
        <w:bidi/>
        <w:jc w:val="right"/>
      </w:pPr>
      <w:r>
        <w:rPr>
          <w:rFonts w:ascii="Calibri" w:hAnsi="Calibri" w:cs="Calibri"/>
          <w:i/>
          <w:color w:val="008000"/>
          <w:sz w:val="24"/>
          <w:szCs w:val="24"/>
          <w:rtl/>
          <w:lang w:bidi="ar-SA"/>
        </w:rPr>
        <w:t>والمؤمن لا يوصف وإنَّ المؤمن ليلقى أخاه فيصافحه فلا يزال اللّه ينظر إليهما والذُّنوب تتحاتُ عن وجوههما كما يتحات الورق عن الشجر.</w:t>
      </w:r>
    </w:p>
    <w:p>
      <w:pPr>
        <w:jc w:val="left"/>
      </w:pPr>
      <w:r>
        <w:rPr>
          <w:rFonts w:ascii="Calibri" w:hAnsi="Calibri" w:cs="Calibri"/>
          <w:i w:val="0"/>
          <w:color w:val="000000"/>
          <w:sz w:val="24"/>
          <w:szCs w:val="24"/>
          <w:rtl w:val="0"/>
        </w:rPr>
        <w:t>信士也不可描述。信士与弟兄相遇并握手时，真主便一直注视着他们，他们身上的罪过不断脱落，犹如树叶从树上落下。</w:t>
      </w:r>
    </w:p>
    <w:p>
      <w:pPr>
        <w:bidi/>
        <w:jc w:val="right"/>
      </w:pPr>
      <w:r>
        <w:rPr>
          <w:rFonts w:ascii="Calibri" w:hAnsi="Calibri" w:cs="Calibri"/>
          <w:i/>
          <w:color w:val="008000"/>
          <w:sz w:val="24"/>
          <w:szCs w:val="24"/>
          <w:rtl/>
          <w:lang w:bidi="ar-SA"/>
        </w:rPr>
        <w:t>17 - محمّد بن يحيى، عن أحمد بن محمّد بن عيسى عن عليّ بن النعمان، عن فضیل ابن عثمان،</w:t>
      </w:r>
    </w:p>
    <w:p>
      <w:pPr>
        <w:jc w:val="left"/>
      </w:pPr>
      <w:r>
        <w:rPr>
          <w:rFonts w:ascii="Calibri" w:hAnsi="Calibri" w:cs="Calibri"/>
          <w:i w:val="0"/>
          <w:color w:val="000000"/>
          <w:sz w:val="24"/>
          <w:szCs w:val="24"/>
          <w:rtl w:val="0"/>
        </w:rPr>
        <w:t>17—穆罕默德·本·叶海亚，传自艾哈迈德·本·穆罕默德·本·伊萨，传自阿里·本·努尔曼，传自法迪勒·本·奥斯曼，</w:t>
      </w:r>
    </w:p>
    <w:p>
      <w:pPr>
        <w:bidi/>
        <w:jc w:val="right"/>
      </w:pPr>
      <w:r>
        <w:rPr>
          <w:rFonts w:ascii="Calibri" w:hAnsi="Calibri" w:cs="Calibri"/>
          <w:i/>
          <w:color w:val="008000"/>
          <w:sz w:val="24"/>
          <w:szCs w:val="24"/>
          <w:rtl/>
          <w:lang w:bidi="ar-SA"/>
        </w:rPr>
        <w:t>عن أبي عبيدة قال : سمعت أبا جعفر (عَلَيهِ السَّلَامُ) يقول : إذا التقى المؤمنان فتصافحا، أقبل اللّه بوجهه عليهما وتتحاتُ الذُّنوب عن وجوههما حتّى يفترقا.</w:t>
      </w:r>
    </w:p>
    <w:p>
      <w:pPr>
        <w:jc w:val="left"/>
      </w:pPr>
      <w:r>
        <w:rPr>
          <w:rFonts w:ascii="Calibri" w:hAnsi="Calibri" w:cs="Calibri"/>
          <w:i w:val="0"/>
          <w:color w:val="000000"/>
          <w:sz w:val="24"/>
          <w:szCs w:val="24"/>
          <w:rtl w:val="0"/>
        </w:rPr>
        <w:t>艾布·欧拜达说：我听艾布· جعفر（愿主赐平安）说：“两位信士相遇并握手时，真主便转脸眷顾他们，罪过从他们脸上不断脱落，直到他们分开。”</w:t>
      </w:r>
    </w:p>
    <w:p>
      <w:pPr>
        <w:bidi/>
        <w:jc w:val="right"/>
      </w:pPr>
      <w:r>
        <w:rPr>
          <w:rFonts w:ascii="Calibri" w:hAnsi="Calibri" w:cs="Calibri"/>
          <w:i/>
          <w:color w:val="008000"/>
          <w:sz w:val="24"/>
          <w:szCs w:val="24"/>
          <w:rtl/>
          <w:lang w:bidi="ar-SA"/>
        </w:rPr>
        <w:t>18 - عليّ بن إبراهيم، عن أبيه عن النوفلي عن السكونيّ، عن أبي عبد اللّه (عَلَيهِ السَّلَامُ) قال : تصافحوا فإنّها تذهب بالسخيمة.</w:t>
      </w:r>
    </w:p>
    <w:p>
      <w:pPr>
        <w:jc w:val="left"/>
      </w:pPr>
      <w:r>
        <w:rPr>
          <w:rFonts w:ascii="Calibri" w:hAnsi="Calibri" w:cs="Calibri"/>
          <w:i w:val="0"/>
          <w:color w:val="000000"/>
          <w:sz w:val="24"/>
          <w:szCs w:val="24"/>
          <w:rtl w:val="0"/>
        </w:rPr>
        <w:t>18—阿里·本·易卜拉欣传自其父，传自努夫利，传自苏库尼，传自艾布·阿卜杜拉（愿主赐平安），他说：“你们要握手，因为这能消除心中的怨恨。”</w:t>
      </w:r>
    </w:p>
    <w:p>
      <w:pPr>
        <w:bidi/>
        <w:jc w:val="right"/>
      </w:pPr>
      <w:r>
        <w:rPr>
          <w:rFonts w:ascii="Calibri" w:hAnsi="Calibri" w:cs="Calibri"/>
          <w:i/>
          <w:color w:val="008000"/>
          <w:sz w:val="24"/>
          <w:szCs w:val="24"/>
          <w:rtl/>
          <w:lang w:bidi="ar-SA"/>
        </w:rPr>
        <w:t>19 - عدَّة من أصحابنا، عن سهل بن زياد عن جعفر بن محمّد الأشعري، عن ابن القداح (2) ،</w:t>
      </w:r>
    </w:p>
    <w:p>
      <w:pPr>
        <w:jc w:val="left"/>
      </w:pPr>
      <w:r>
        <w:rPr>
          <w:rFonts w:ascii="Calibri" w:hAnsi="Calibri" w:cs="Calibri"/>
          <w:i w:val="0"/>
          <w:color w:val="000000"/>
          <w:sz w:val="24"/>
          <w:szCs w:val="24"/>
          <w:rtl w:val="0"/>
        </w:rPr>
        <w:t>19—我们中的一群人传自萨赫勒·本·齐亚德，传自贾法尔·本·穆罕默德·艾什阿里，传自伊本·盖达哈（2），</w:t>
      </w:r>
    </w:p>
    <w:p>
      <w:pPr>
        <w:bidi/>
        <w:jc w:val="right"/>
      </w:pPr>
      <w:r>
        <w:rPr>
          <w:rFonts w:ascii="Calibri" w:hAnsi="Calibri" w:cs="Calibri"/>
          <w:i/>
          <w:color w:val="008000"/>
          <w:sz w:val="24"/>
          <w:szCs w:val="24"/>
          <w:rtl/>
          <w:lang w:bidi="ar-SA"/>
        </w:rPr>
        <w:t>عن أبي عبد اللّه (عَلَيهِ السَّلَامُ) قال : لقى النبي (صَلَّى اللّه عَلَيْهِ وَ آلِهِ وَسَلَّمَ) حُذَيْفَة،</w:t>
      </w:r>
    </w:p>
    <w:p>
      <w:pPr>
        <w:jc w:val="left"/>
      </w:pPr>
      <w:r>
        <w:rPr>
          <w:rFonts w:ascii="Calibri" w:hAnsi="Calibri" w:cs="Calibri"/>
          <w:i w:val="0"/>
          <w:color w:val="000000"/>
          <w:sz w:val="24"/>
          <w:szCs w:val="24"/>
          <w:rtl w:val="0"/>
        </w:rPr>
        <w:t>传自艾布·阿卜杜拉（愿主赐平安），他说：先知（愿主赐福于他及其家属，并赐平安）遇见了胡宰法，</w:t>
      </w:r>
    </w:p>
    <w:p>
      <w:pPr>
        <w:bidi/>
        <w:jc w:val="right"/>
      </w:pPr>
      <w:r>
        <w:rPr>
          <w:rFonts w:ascii="Calibri" w:hAnsi="Calibri" w:cs="Calibri"/>
          <w:i/>
          <w:color w:val="008000"/>
          <w:sz w:val="24"/>
          <w:szCs w:val="24"/>
          <w:rtl/>
          <w:lang w:bidi="ar-SA"/>
        </w:rPr>
        <w:t>فمدَّ النبيُّ (صَلَّى اللّه عَلَيْهِ وَ آلِهِ وَسَلَّمَ) يده فكفَّ (3) حذيفة يده فقال النبي (صَلَّى اللّه عَلَيْهِ وَ آلِهِ وَسَلَّمَ) : «يا حذيفة بسطت يدي إليك فكففت يدك عنى»؟</w:t>
      </w:r>
    </w:p>
    <w:p>
      <w:pPr>
        <w:jc w:val="left"/>
      </w:pPr>
      <w:r>
        <w:rPr>
          <w:rFonts w:ascii="Calibri" w:hAnsi="Calibri" w:cs="Calibri"/>
          <w:i w:val="0"/>
          <w:color w:val="000000"/>
          <w:sz w:val="24"/>
          <w:szCs w:val="24"/>
          <w:rtl w:val="0"/>
        </w:rPr>
        <w:t>先知（愿主赐福于他及其家属，并赐平安）伸出手，胡宰法却缩回（3）了自己的手。先知（愿主赐福于他及其家属，并赐平安）说：“胡宰法啊，我向你伸出手，你却把手从我这里缩回去了？”</w:t>
      </w:r>
    </w:p>
    <w:p>
      <w:pPr>
        <w:bidi/>
        <w:jc w:val="right"/>
      </w:pPr>
      <w:r>
        <w:rPr>
          <w:rFonts w:ascii="Calibri" w:hAnsi="Calibri" w:cs="Calibri"/>
          <w:i/>
          <w:color w:val="008000"/>
          <w:sz w:val="24"/>
          <w:szCs w:val="24"/>
          <w:rtl/>
          <w:lang w:bidi="ar-SA"/>
        </w:rPr>
        <w:t>فقال حذيفة : یا رسول اللّه بيدك الرغبة (4) ، ولكني كنت جُنُباً فلم أحبَّ أن تمس يدي يدك وأنا جُنُب،</w:t>
      </w:r>
    </w:p>
    <w:p>
      <w:pPr>
        <w:jc w:val="left"/>
      </w:pPr>
      <w:r>
        <w:rPr>
          <w:rFonts w:ascii="Calibri" w:hAnsi="Calibri" w:cs="Calibri"/>
          <w:i w:val="0"/>
          <w:color w:val="000000"/>
          <w:sz w:val="24"/>
          <w:szCs w:val="24"/>
          <w:rtl w:val="0"/>
        </w:rPr>
        <w:t>胡宰法说：“真主的使者啊，人们都渴望握您的尊手（4），但我当时处于大净未行的状态，不愿在这种状态下让我的手碰到您的手。”</w:t>
      </w:r>
    </w:p>
    <w:p>
      <w:pPr>
        <w:bidi/>
        <w:jc w:val="right"/>
      </w:pPr>
      <w:r>
        <w:rPr>
          <w:rFonts w:ascii="Calibri" w:hAnsi="Calibri" w:cs="Calibri"/>
          <w:i/>
          <w:color w:val="008000"/>
          <w:sz w:val="24"/>
          <w:szCs w:val="24"/>
          <w:rtl/>
          <w:lang w:bidi="ar-SA"/>
        </w:rPr>
        <w:t>فقال النبي (صَلَّى اللّه عَلَيْهِ وَ آلِهِ وَسَلَّمَ) : «أما تعلم أنّ المسلمين إذا التقيا فتصافحا تحاتتْ ذنوبُهُما كما يَتَحاتُ ورقُ الشجر».</w:t>
      </w:r>
    </w:p>
    <w:p>
      <w:pPr>
        <w:jc w:val="left"/>
      </w:pPr>
      <w:r>
        <w:rPr>
          <w:rFonts w:ascii="Calibri" w:hAnsi="Calibri" w:cs="Calibri"/>
          <w:i w:val="0"/>
          <w:color w:val="000000"/>
          <w:sz w:val="24"/>
          <w:szCs w:val="24"/>
          <w:rtl w:val="0"/>
        </w:rPr>
        <w:t>先知（愿主赐福于他及其家属，并赐平安）说：“难道你不知道，穆斯林相遇并握手时，他们的罪过会脱落，犹如树叶从树上飘落吗？”</w:t>
      </w:r>
    </w:p>
    <w:p>
      <w:pPr>
        <w:bidi/>
        <w:jc w:val="right"/>
      </w:pPr>
      <w:r>
        <w:rPr>
          <w:rFonts w:ascii="Calibri" w:hAnsi="Calibri" w:cs="Calibri"/>
          <w:i/>
          <w:color w:val="008000"/>
          <w:sz w:val="24"/>
          <w:szCs w:val="24"/>
          <w:rtl/>
          <w:lang w:bidi="ar-SA"/>
        </w:rPr>
        <w:t>20 - الحسين بن محمّد، عن أحمد بن إسحاق عن بكر بن محمّد، عن إسحاق بن عمّار قال :</w:t>
      </w:r>
    </w:p>
    <w:p>
      <w:pPr>
        <w:jc w:val="left"/>
      </w:pPr>
      <w:r>
        <w:rPr>
          <w:rFonts w:ascii="Calibri" w:hAnsi="Calibri" w:cs="Calibri"/>
          <w:i w:val="0"/>
          <w:color w:val="000000"/>
          <w:sz w:val="24"/>
          <w:szCs w:val="24"/>
          <w:rtl w:val="0"/>
        </w:rPr>
        <w:t>20—侯赛因·本·穆罕默德传自艾哈迈德·本·伊斯哈格，传自伯克尔·本·穆罕默德，传自伊斯哈格·本·阿马尔，他说：</w:t>
      </w:r>
    </w:p>
    <w:p>
      <w:pPr>
        <w:bidi/>
        <w:jc w:val="right"/>
      </w:pPr>
      <w:r>
        <w:rPr>
          <w:rFonts w:ascii="Calibri" w:hAnsi="Calibri" w:cs="Calibri"/>
          <w:i/>
          <w:color w:val="008000"/>
          <w:sz w:val="24"/>
          <w:szCs w:val="24"/>
          <w:rtl/>
          <w:lang w:bidi="ar-SA"/>
        </w:rPr>
        <w:t>قال أبو عبد اللّه (عَلَيهِ السَّلَامُ) : إِنَّ اللّه عزّ وجلّ لا يقدر أحدٌ قَدْرَه،</w:t>
      </w:r>
    </w:p>
    <w:p>
      <w:pPr>
        <w:jc w:val="left"/>
      </w:pPr>
      <w:r>
        <w:rPr>
          <w:rFonts w:ascii="Calibri" w:hAnsi="Calibri" w:cs="Calibri"/>
          <w:i w:val="0"/>
          <w:color w:val="000000"/>
          <w:sz w:val="24"/>
          <w:szCs w:val="24"/>
          <w:rtl w:val="0"/>
        </w:rPr>
        <w:t>艾布·阿卜杜拉（愿主赐平安）说：“确实，谁也无法估量尊严伟大的真主，</w:t>
      </w:r>
    </w:p>
    <w:p>
      <w:pPr>
        <w:bidi/>
        <w:jc w:val="right"/>
      </w:pPr>
      <w:r>
        <w:rPr>
          <w:rFonts w:ascii="Calibri" w:hAnsi="Calibri" w:cs="Calibri"/>
          <w:i/>
          <w:color w:val="008000"/>
          <w:sz w:val="24"/>
          <w:szCs w:val="24"/>
          <w:rtl/>
          <w:lang w:bidi="ar-SA"/>
        </w:rPr>
        <w:t>وكذلك لا يقدِرُ قَدْر نبيه وكذلك لا يقدِر قَدْرَ المؤمن، إنّه ليلقى أخاه فيصافحه فينظر اللّه إليهما والذُّنوب تتحاتُ عن وجوههما حتّى يفترقا، كما تتحات الريح الشديدة الورق عن الشجر</w:t>
      </w:r>
    </w:p>
    <w:p>
      <w:pPr>
        <w:jc w:val="left"/>
      </w:pPr>
      <w:r>
        <w:rPr>
          <w:rFonts w:ascii="Calibri" w:hAnsi="Calibri" w:cs="Calibri"/>
          <w:i w:val="0"/>
          <w:color w:val="000000"/>
          <w:sz w:val="24"/>
          <w:szCs w:val="24"/>
          <w:rtl w:val="0"/>
        </w:rPr>
        <w:t>同样，也无法估量他的先知，也无法估量信士。信士遇见自己的弟兄并与他握手时，真主便注视着他们，罪过从他们脸上不断脱落，直到他们分开，犹如狂风把树叶从树上吹落。”</w:t>
      </w:r>
    </w:p>
    <w:p>
      <w:pPr>
        <w:bidi/>
        <w:jc w:val="right"/>
      </w:pPr>
      <w:r>
        <w:rPr>
          <w:rFonts w:ascii="Calibri" w:hAnsi="Calibri" w:cs="Calibri"/>
          <w:i/>
          <w:color w:val="008000"/>
          <w:sz w:val="24"/>
          <w:szCs w:val="24"/>
          <w:rtl/>
          <w:lang w:bidi="ar-SA"/>
        </w:rPr>
        <w:t>21 - عليّ بن إبراهيم، عن محمّد بن عيسى، عن يونس، عن رفاعة قال (5) : سمعته يقول : مصافحة المؤمن أفضل من مصافحة الملائكة (6) ص: 189</w:t>
      </w:r>
    </w:p>
    <w:p>
      <w:pPr>
        <w:jc w:val="left"/>
      </w:pPr>
      <w:r>
        <w:rPr>
          <w:rFonts w:ascii="Calibri" w:hAnsi="Calibri" w:cs="Calibri"/>
          <w:i w:val="0"/>
          <w:color w:val="000000"/>
          <w:sz w:val="24"/>
          <w:szCs w:val="24"/>
          <w:rtl w:val="0"/>
        </w:rPr>
        <w:t>21—阿里·本·易卜拉欣传自穆罕默德·本·伊萨，传自优努斯，传自里法阿，他说（5）：“我听他这样说：信士之间握手，胜过与天使握手（6）。”页：189</w:t>
      </w:r>
    </w:p>
    <w:p>
      <w:pPr>
        <w:bidi/>
        <w:jc w:val="right"/>
      </w:pPr>
      <w:r>
        <w:rPr>
          <w:rFonts w:ascii="Calibri" w:hAnsi="Calibri" w:cs="Calibri"/>
          <w:i/>
          <w:color w:val="008000"/>
          <w:sz w:val="24"/>
          <w:szCs w:val="24"/>
          <w:rtl/>
          <w:lang w:bidi="ar-SA"/>
        </w:rPr>
        <w:t>1- «أي لا يعتريهم الشك في شيء ممّا يُسئلون أو يقولون بل يعلمون جميع ذلك بعين اليقين مرآة المجلسي 72/9. 2- واسمه عبد اللّه بن ميمون.</w:t>
      </w:r>
    </w:p>
    <w:p>
      <w:pPr>
        <w:jc w:val="left"/>
      </w:pPr>
      <w:r>
        <w:rPr>
          <w:rFonts w:ascii="Calibri" w:hAnsi="Calibri" w:cs="Calibri"/>
          <w:i w:val="0"/>
          <w:color w:val="000000"/>
          <w:sz w:val="24"/>
          <w:szCs w:val="24"/>
          <w:rtl w:val="0"/>
        </w:rPr>
        <w:t>1-“也就是说，他们对所问或所说的任何事情都不会心存疑惑，而是对这一切都了然于心，确知无疑。”《米尔阿特·马吉里西》，9/72。2-他的名字是阿卜杜拉·本·迈蒙。</w:t>
      </w:r>
    </w:p>
    <w:p>
      <w:pPr>
        <w:bidi/>
        <w:jc w:val="right"/>
      </w:pPr>
      <w:r>
        <w:rPr>
          <w:rFonts w:ascii="Calibri" w:hAnsi="Calibri" w:cs="Calibri"/>
          <w:i/>
          <w:color w:val="008000"/>
          <w:sz w:val="24"/>
          <w:szCs w:val="24"/>
          <w:rtl/>
          <w:lang w:bidi="ar-SA"/>
        </w:rPr>
        <w:t>3- أي قبضها عنه (صَلَّى اللّه عَلَيْهِ وَ آلِهِ وَسَلَّمَ).</w:t>
      </w:r>
    </w:p>
    <w:p>
      <w:pPr>
        <w:jc w:val="left"/>
      </w:pPr>
      <w:r>
        <w:rPr>
          <w:rFonts w:ascii="Calibri" w:hAnsi="Calibri" w:cs="Calibri"/>
          <w:i w:val="0"/>
          <w:color w:val="000000"/>
          <w:sz w:val="24"/>
          <w:szCs w:val="24"/>
          <w:rtl w:val="0"/>
        </w:rPr>
        <w:t>3-也就是说，他把手从他（愿主赐福于他及其家属，并赐平安）那里缩回了。</w:t>
      </w:r>
    </w:p>
    <w:p>
      <w:pPr>
        <w:bidi/>
        <w:jc w:val="right"/>
      </w:pPr>
      <w:r>
        <w:rPr>
          <w:rFonts w:ascii="Calibri" w:hAnsi="Calibri" w:cs="Calibri"/>
          <w:i/>
          <w:color w:val="008000"/>
          <w:sz w:val="24"/>
          <w:szCs w:val="24"/>
          <w:rtl/>
          <w:lang w:bidi="ar-SA"/>
        </w:rPr>
        <w:t>4- كأن الباء بمعنى (في) أي يرغب جميع الخلق في مصافحة يدك الكريمة» مرآة المجلسي 73/9.</w:t>
      </w:r>
    </w:p>
    <w:p>
      <w:pPr>
        <w:jc w:val="left"/>
      </w:pPr>
      <w:r>
        <w:rPr>
          <w:rFonts w:ascii="Calibri" w:hAnsi="Calibri" w:cs="Calibri"/>
          <w:i w:val="0"/>
          <w:color w:val="000000"/>
          <w:sz w:val="24"/>
          <w:szCs w:val="24"/>
          <w:rtl w:val="0"/>
        </w:rPr>
        <w:t>4-这里的“ب”似乎相当于“在”，也就是说，所有人都渴望握您尊贵的手。《米尔阿特·马吉里西》，9/73。</w:t>
      </w:r>
    </w:p>
    <w:p>
      <w:pPr>
        <w:bidi/>
        <w:jc w:val="right"/>
      </w:pPr>
      <w:r>
        <w:rPr>
          <w:rFonts w:ascii="Calibri" w:hAnsi="Calibri" w:cs="Calibri"/>
          <w:i/>
          <w:color w:val="008000"/>
          <w:sz w:val="24"/>
          <w:szCs w:val="24"/>
          <w:rtl/>
          <w:lang w:bidi="ar-SA"/>
        </w:rPr>
        <w:t>5- لا بد أن يكون الّذي قال هو إمّا أبو عبد اللّه الصادق (عَلَيهِ السَّلَامُ) أو الإمام الكاظم (عَلَيهِ السَّلَامُ) لأن رفاعة هذا هو ابن موسى الأسدي النخاس الكوفي وقد روا عنهما (عَلَيهِ السَّلَامُ).</w:t>
      </w:r>
    </w:p>
    <w:p>
      <w:pPr>
        <w:jc w:val="left"/>
      </w:pPr>
      <w:r>
        <w:rPr>
          <w:rFonts w:ascii="Calibri" w:hAnsi="Calibri" w:cs="Calibri"/>
          <w:i w:val="0"/>
          <w:color w:val="000000"/>
          <w:sz w:val="24"/>
          <w:szCs w:val="24"/>
          <w:rtl w:val="0"/>
        </w:rPr>
        <w:t>5-说这句话的人必定是艾布·阿卜杜拉·萨迪格（愿主赐平安）或伊玛目卡齐姆（愿主赐平安）；因为这里的里法阿是阿萨迪·纳哈斯·库菲之子穆萨，他曾传述过二位（愿主赐平安）的圣训。</w:t>
      </w:r>
    </w:p>
    <w:p>
      <w:pPr>
        <w:bidi/>
        <w:jc w:val="right"/>
      </w:pPr>
      <w:r>
        <w:rPr>
          <w:rFonts w:ascii="Calibri" w:hAnsi="Calibri" w:cs="Calibri"/>
          <w:i/>
          <w:color w:val="008000"/>
          <w:sz w:val="24"/>
          <w:szCs w:val="24"/>
          <w:rtl/>
          <w:lang w:bidi="ar-SA"/>
        </w:rPr>
        <w:t>6- «كأن المعنى : مصافحة المؤمنين أفضل من مصافحة الملكين، أو مصافحة المؤمن مع المؤمن أفضل من مصافحته مع الملائكة لو تيسرت له، ويؤمي إلى أن المؤمن الكامل أفضل من الملائكة» مرآة المجلسي 74/9. باب المعانقة</w:t>
      </w:r>
    </w:p>
    <w:p>
      <w:pPr>
        <w:jc w:val="left"/>
      </w:pPr>
      <w:r>
        <w:rPr>
          <w:rFonts w:ascii="Calibri" w:hAnsi="Calibri" w:cs="Calibri"/>
          <w:i w:val="0"/>
          <w:color w:val="000000"/>
          <w:sz w:val="24"/>
          <w:szCs w:val="24"/>
          <w:rtl w:val="0"/>
        </w:rPr>
        <w:t>6-“其含义似乎是：信士之间握手胜过与两位天使握手；或者说，若有机会，信士与信士握手胜过他与天使握手。这暗示了完美的信士胜过天使。”《米尔阿特·马吉里西》，9/74。拥抱篇</w:t>
      </w:r>
    </w:p>
    <w:p>
      <w:pPr>
        <w:bidi/>
        <w:jc w:val="right"/>
      </w:pPr>
      <w:r>
        <w:rPr>
          <w:rFonts w:ascii="Calibri" w:hAnsi="Calibri" w:cs="Calibri"/>
          <w:i/>
          <w:color w:val="008000"/>
          <w:sz w:val="24"/>
          <w:szCs w:val="24"/>
          <w:rtl/>
          <w:lang w:bidi="ar-SA"/>
        </w:rPr>
        <w:t>1 - محمّد بن يحيى عن محمّد بن الحسين، عن محمّد بن إسماعيل بن يزيع، عن صالح بن عقبة،</w:t>
      </w:r>
    </w:p>
    <w:p>
      <w:pPr>
        <w:jc w:val="left"/>
      </w:pPr>
      <w:r>
        <w:rPr>
          <w:rFonts w:ascii="Calibri" w:hAnsi="Calibri" w:cs="Calibri"/>
          <w:i w:val="0"/>
          <w:color w:val="000000"/>
          <w:sz w:val="24"/>
          <w:szCs w:val="24"/>
          <w:rtl w:val="0"/>
        </w:rPr>
        <w:t>1—穆罕默德·本·叶海亚传自穆罕默德·本·侯赛因，传自穆罕默德·本·伊斯玛仪·本·亚齐，传自萨利赫·本·欧格拜，</w:t>
      </w:r>
    </w:p>
    <w:p>
      <w:pPr>
        <w:bidi/>
        <w:jc w:val="right"/>
      </w:pPr>
      <w:r>
        <w:rPr>
          <w:rFonts w:ascii="Calibri" w:hAnsi="Calibri" w:cs="Calibri"/>
          <w:i/>
          <w:color w:val="008000"/>
          <w:sz w:val="24"/>
          <w:szCs w:val="24"/>
          <w:rtl/>
          <w:lang w:bidi="ar-SA"/>
        </w:rPr>
        <w:t>عن عبد اللّه بن محمّد الجعفي، عن أبي جعفر وأبي عبد اللّه (عَلَيهِ السَّلَامُ) قالا : أيما مؤمن خرج إلى أخيه يزوره عارفاً بحقه كتب اللّه له بكل خطوة حسنة، ومُحِيت عنه سيئة، ورُفِعَتْ له درجة.</w:t>
      </w:r>
    </w:p>
    <w:p>
      <w:pPr>
        <w:jc w:val="left"/>
      </w:pPr>
      <w:r>
        <w:rPr>
          <w:rFonts w:ascii="Calibri" w:hAnsi="Calibri" w:cs="Calibri"/>
          <w:i w:val="0"/>
          <w:color w:val="000000"/>
          <w:sz w:val="24"/>
          <w:szCs w:val="24"/>
          <w:rtl w:val="0"/>
        </w:rPr>
        <w:t>传自阿卜杜拉·本·穆罕默德·朱阿菲，传自艾布· جعفر和艾布·阿卜杜拉（愿主赐平安），二人说：“任何信士若前往探望自己的弟兄，并且知晓对方应有的权利，真主便按他迈出的每一步为他记下一件善功，抹去他的一件恶行，并提升他一个品级。”</w:t>
      </w:r>
    </w:p>
    <w:p>
      <w:pPr>
        <w:bidi/>
        <w:jc w:val="right"/>
      </w:pPr>
      <w:r>
        <w:rPr>
          <w:rFonts w:ascii="Calibri" w:hAnsi="Calibri" w:cs="Calibri"/>
          <w:i/>
          <w:color w:val="008000"/>
          <w:sz w:val="24"/>
          <w:szCs w:val="24"/>
          <w:rtl/>
          <w:lang w:bidi="ar-SA"/>
        </w:rPr>
        <w:t>وإذا طرق الباب فتحت له أبواب السماء فإذا التقيا وتصافحا وتعانقا أقبل اللّه عليهما بوجهه، ثمّ باهى بهما الملائكة،</w:t>
      </w:r>
    </w:p>
    <w:p>
      <w:pPr>
        <w:jc w:val="left"/>
      </w:pPr>
      <w:r>
        <w:rPr>
          <w:rFonts w:ascii="Calibri" w:hAnsi="Calibri" w:cs="Calibri"/>
          <w:i w:val="0"/>
          <w:color w:val="000000"/>
          <w:sz w:val="24"/>
          <w:szCs w:val="24"/>
          <w:rtl w:val="0"/>
        </w:rPr>
        <w:t>他敲门时，天上的门户便为他敞开；两人相遇、握手并拥抱时，真主便转脸眷顾他们，随后在天使面前以他们为荣，</w:t>
      </w:r>
    </w:p>
    <w:p>
      <w:pPr>
        <w:bidi/>
        <w:jc w:val="right"/>
      </w:pPr>
      <w:r>
        <w:rPr>
          <w:rFonts w:ascii="Calibri" w:hAnsi="Calibri" w:cs="Calibri"/>
          <w:i/>
          <w:color w:val="008000"/>
          <w:sz w:val="24"/>
          <w:szCs w:val="24"/>
          <w:rtl/>
          <w:lang w:bidi="ar-SA"/>
        </w:rPr>
        <w:t>فيقول : انظروا إلى عبدي تزاورا وتحابار في، حق عليَّ ألا أعذبهما بالنار بعد هذا الموقف،</w:t>
      </w:r>
    </w:p>
    <w:p>
      <w:pPr>
        <w:jc w:val="left"/>
      </w:pPr>
      <w:r>
        <w:rPr>
          <w:rFonts w:ascii="Calibri" w:hAnsi="Calibri" w:cs="Calibri"/>
          <w:i w:val="0"/>
          <w:color w:val="000000"/>
          <w:sz w:val="24"/>
          <w:szCs w:val="24"/>
          <w:rtl w:val="0"/>
        </w:rPr>
        <w:t>说：“你们看看我的两个仆人，他们为了我彼此探望、彼此相爱。凭着我的权利，在这次相会之后，我绝不以火狱惩罚他们。”</w:t>
      </w:r>
    </w:p>
    <w:p>
      <w:pPr>
        <w:bidi/>
        <w:jc w:val="right"/>
      </w:pPr>
      <w:r>
        <w:rPr>
          <w:rFonts w:ascii="Calibri" w:hAnsi="Calibri" w:cs="Calibri"/>
          <w:i/>
          <w:color w:val="008000"/>
          <w:sz w:val="24"/>
          <w:szCs w:val="24"/>
          <w:rtl/>
          <w:lang w:bidi="ar-SA"/>
        </w:rPr>
        <w:t>فإذا انصرف شيعه الملائكة عدد نفسه وخطاه وكلامه، يحفظونه من بلاء الدنيا وبوائق (1) الآخرة إلى مثل تلك الليلة من قابل (2) ،</w:t>
      </w:r>
    </w:p>
    <w:p>
      <w:pPr>
        <w:jc w:val="left"/>
      </w:pPr>
      <w:r>
        <w:rPr>
          <w:rFonts w:ascii="Calibri" w:hAnsi="Calibri" w:cs="Calibri"/>
          <w:i w:val="0"/>
          <w:color w:val="000000"/>
          <w:sz w:val="24"/>
          <w:szCs w:val="24"/>
          <w:rtl w:val="0"/>
        </w:rPr>
        <w:t>他离开时，天使会按他的呼吸、脚步和言语的次数护送他；他们保护他免遭今世的灾祸和后世的祸患（1），直到来年（2）的同一个夜晚，</w:t>
      </w:r>
    </w:p>
    <w:p>
      <w:pPr>
        <w:bidi/>
        <w:jc w:val="right"/>
      </w:pPr>
      <w:r>
        <w:rPr>
          <w:rFonts w:ascii="Calibri" w:hAnsi="Calibri" w:cs="Calibri"/>
          <w:i/>
          <w:color w:val="008000"/>
          <w:sz w:val="24"/>
          <w:szCs w:val="24"/>
          <w:rtl/>
          <w:lang w:bidi="ar-SA"/>
        </w:rPr>
        <w:t>فإن مات فيما بينهما، أعفي من الحساب، وإن كان المزور يعرف من حق الزائر ما عرفه الزائر من حق المزور، كان له مثل أجره.</w:t>
      </w:r>
    </w:p>
    <w:p>
      <w:pPr>
        <w:jc w:val="left"/>
      </w:pPr>
      <w:r>
        <w:rPr>
          <w:rFonts w:ascii="Calibri" w:hAnsi="Calibri" w:cs="Calibri"/>
          <w:i w:val="0"/>
          <w:color w:val="000000"/>
          <w:sz w:val="24"/>
          <w:szCs w:val="24"/>
          <w:rtl w:val="0"/>
        </w:rPr>
        <w:t>若他在这期间去世，便免于清算；若被探望者也知晓探望者对他的权利，正如探望者知晓被探望者对他的权利，那么被探望者也能得到与他相同的报酬。”</w:t>
      </w:r>
    </w:p>
    <w:p>
      <w:pPr>
        <w:bidi/>
        <w:jc w:val="right"/>
      </w:pPr>
      <w:r>
        <w:rPr>
          <w:rFonts w:ascii="Calibri" w:hAnsi="Calibri" w:cs="Calibri"/>
          <w:i/>
          <w:color w:val="008000"/>
          <w:sz w:val="24"/>
          <w:szCs w:val="24"/>
          <w:rtl/>
          <w:lang w:bidi="ar-SA"/>
        </w:rPr>
        <w:t>2 - عليّ بن إبراهيم، عن أبيه، عن صفوان بن يحيى، عن إسحاق بن عمّار،</w:t>
      </w:r>
    </w:p>
    <w:p>
      <w:pPr>
        <w:jc w:val="left"/>
      </w:pPr>
      <w:r>
        <w:rPr>
          <w:rFonts w:ascii="Calibri" w:hAnsi="Calibri" w:cs="Calibri"/>
          <w:i w:val="0"/>
          <w:color w:val="000000"/>
          <w:sz w:val="24"/>
          <w:szCs w:val="24"/>
          <w:rtl w:val="0"/>
        </w:rPr>
        <w:t>2—阿里·本·易卜拉欣传自其父，传自萨夫万·本·叶海亚，传自伊斯哈格·本·阿马尔，</w:t>
      </w:r>
    </w:p>
    <w:p>
      <w:pPr>
        <w:bidi/>
        <w:jc w:val="right"/>
      </w:pPr>
      <w:r>
        <w:rPr>
          <w:rFonts w:ascii="Calibri" w:hAnsi="Calibri" w:cs="Calibri"/>
          <w:i/>
          <w:color w:val="008000"/>
          <w:sz w:val="24"/>
          <w:szCs w:val="24"/>
          <w:rtl/>
          <w:lang w:bidi="ar-SA"/>
        </w:rPr>
        <w:t>عن أبي عبد اللّه (عَلَيهِ السَّلَامُ) قال: إن المؤمِنين إذا اعتنقا غمرتهما الرَّحمة،</w:t>
      </w:r>
    </w:p>
    <w:p>
      <w:pPr>
        <w:jc w:val="left"/>
      </w:pPr>
      <w:r>
        <w:rPr>
          <w:rFonts w:ascii="Calibri" w:hAnsi="Calibri" w:cs="Calibri"/>
          <w:i w:val="0"/>
          <w:color w:val="000000"/>
          <w:sz w:val="24"/>
          <w:szCs w:val="24"/>
          <w:rtl w:val="0"/>
        </w:rPr>
        <w:t>传自艾布·阿卜杜拉（愿主赐平安），他说：“信士们相拥时，慈悯便笼罩他们；</w:t>
      </w:r>
    </w:p>
    <w:p>
      <w:pPr>
        <w:bidi/>
        <w:jc w:val="right"/>
      </w:pPr>
      <w:r>
        <w:rPr>
          <w:rFonts w:ascii="Calibri" w:hAnsi="Calibri" w:cs="Calibri"/>
          <w:i/>
          <w:color w:val="008000"/>
          <w:sz w:val="24"/>
          <w:szCs w:val="24"/>
          <w:rtl/>
          <w:lang w:bidi="ar-SA"/>
        </w:rPr>
        <w:t>فإذا التزما لا يريدان بذلك إلّا وجه اللّه ولا يريدان غرضاً من أغراض الدُّنيا قيل لهما :</w:t>
      </w:r>
    </w:p>
    <w:p>
      <w:pPr>
        <w:jc w:val="left"/>
      </w:pPr>
      <w:r>
        <w:rPr>
          <w:rFonts w:ascii="Calibri" w:hAnsi="Calibri" w:cs="Calibri"/>
          <w:i w:val="0"/>
          <w:color w:val="000000"/>
          <w:sz w:val="24"/>
          <w:szCs w:val="24"/>
          <w:rtl w:val="0"/>
        </w:rPr>
        <w:t>如果他们紧紧相拥，且这样做只为求真主的喜悦，不为今世的任何目的，就会有人对他们说：</w:t>
      </w:r>
    </w:p>
    <w:p>
      <w:pPr>
        <w:bidi/>
        <w:jc w:val="right"/>
      </w:pPr>
      <w:r>
        <w:rPr>
          <w:rFonts w:ascii="Calibri" w:hAnsi="Calibri" w:cs="Calibri"/>
          <w:i/>
          <w:color w:val="008000"/>
          <w:sz w:val="24"/>
          <w:szCs w:val="24"/>
          <w:rtl/>
          <w:lang w:bidi="ar-SA"/>
        </w:rPr>
        <w:t>مغفوراً لكما فاستأنفا (3) ، فإذا أقبلا على المساءلة قالت الملائكة بعضها لبعض: تنحوا عنهما فإنَّ لهما سرّاً وقد ستر اللّه عليهما.</w:t>
      </w:r>
    </w:p>
    <w:p>
      <w:pPr>
        <w:jc w:val="left"/>
      </w:pPr>
      <w:r>
        <w:rPr>
          <w:rFonts w:ascii="Calibri" w:hAnsi="Calibri" w:cs="Calibri"/>
          <w:i w:val="0"/>
          <w:color w:val="000000"/>
          <w:sz w:val="24"/>
          <w:szCs w:val="24"/>
          <w:rtl w:val="0"/>
        </w:rPr>
        <w:t>‘你们二人已蒙宽恕，重新开始吧。’（3）当他们开始交谈时，天使们便彼此说道：‘离他们远些，他们有秘密，真主已为他们遮掩了。’</w:t>
      </w:r>
    </w:p>
    <w:p>
      <w:pPr>
        <w:bidi/>
        <w:jc w:val="right"/>
      </w:pPr>
      <w:r>
        <w:rPr>
          <w:rFonts w:ascii="Calibri" w:hAnsi="Calibri" w:cs="Calibri"/>
          <w:i/>
          <w:color w:val="008000"/>
          <w:sz w:val="24"/>
          <w:szCs w:val="24"/>
          <w:rtl/>
          <w:lang w:bidi="ar-SA"/>
        </w:rPr>
        <w:t>قال إسحاق : فقلت : جعلت فداك فلا يكتب عليهما لفظهما وقد قال اللّه عزّ وجلّ: (مَا يَلْفِظُ مِنْ قَوْلٍ إِلَّا لَدَيْهِ رَقِيبٌ عَتِيدٌ) ؟</w:t>
      </w:r>
    </w:p>
    <w:p>
      <w:pPr>
        <w:jc w:val="left"/>
      </w:pPr>
      <w:r>
        <w:rPr>
          <w:rFonts w:ascii="Calibri" w:hAnsi="Calibri" w:cs="Calibri"/>
          <w:i w:val="0"/>
          <w:color w:val="000000"/>
          <w:sz w:val="24"/>
          <w:szCs w:val="24"/>
          <w:rtl w:val="0"/>
        </w:rPr>
        <w:t>伊斯哈格说：我说：“愿我为你牺牲，那么他们说的话不会被记录下来吗？真主 عز وجل 说过：‘他说出的每一句话，都有一个严密监视、随时记录的天使在他身边。’”</w:t>
      </w:r>
    </w:p>
    <w:p>
      <w:pPr>
        <w:bidi/>
        <w:jc w:val="right"/>
      </w:pPr>
      <w:r>
        <w:rPr>
          <w:rFonts w:ascii="Calibri" w:hAnsi="Calibri" w:cs="Calibri"/>
          <w:i/>
          <w:color w:val="008000"/>
          <w:sz w:val="24"/>
          <w:szCs w:val="24"/>
          <w:rtl/>
          <w:lang w:bidi="ar-SA"/>
        </w:rPr>
        <w:t>قال : فتنفّس أبو عبد اللّه (عَلَيهِ السَّلَامُ) الصعداء (4) ثمّ بكى حتّى اخضلت (5) دموعه لحيته وقال:</w:t>
      </w:r>
    </w:p>
    <w:p>
      <w:pPr>
        <w:jc w:val="left"/>
      </w:pPr>
      <w:r>
        <w:rPr>
          <w:rFonts w:ascii="Calibri" w:hAnsi="Calibri" w:cs="Calibri"/>
          <w:i w:val="0"/>
          <w:color w:val="000000"/>
          <w:sz w:val="24"/>
          <w:szCs w:val="24"/>
          <w:rtl w:val="0"/>
        </w:rPr>
        <w:t>他说：艾布·阿卜杜拉（愿主赐平安）长长地叹了一口气（4），然后哭了起来，直到泪水浸湿了他的胡须（5），他说：</w:t>
      </w:r>
    </w:p>
    <w:p>
      <w:pPr>
        <w:bidi/>
        <w:jc w:val="right"/>
      </w:pPr>
      <w:r>
        <w:rPr>
          <w:rFonts w:ascii="Calibri" w:hAnsi="Calibri" w:cs="Calibri"/>
          <w:i/>
          <w:color w:val="008000"/>
          <w:sz w:val="24"/>
          <w:szCs w:val="24"/>
          <w:rtl/>
          <w:lang w:bidi="ar-SA"/>
        </w:rPr>
        <w:t>يا إسحاق إنَّ اللّه تبارك وتعالى إنما أمر الملائكة أن تعتزل عن المؤمنين إذا التقيا إجلالاً،لهما، وإنه وإن كانت الملائكة لا تكتب لفظهما ولا تعرف كلامهما فإنّه (6) يعرفه ويحفظه عليهما، عالم السر وأخفى. باب التقبيل</w:t>
      </w:r>
    </w:p>
    <w:p>
      <w:pPr>
        <w:jc w:val="left"/>
      </w:pPr>
      <w:r>
        <w:rPr>
          <w:rFonts w:ascii="Calibri" w:hAnsi="Calibri" w:cs="Calibri"/>
          <w:i w:val="0"/>
          <w:color w:val="000000"/>
          <w:sz w:val="24"/>
          <w:szCs w:val="24"/>
          <w:rtl w:val="0"/>
        </w:rPr>
        <w:t>“伊斯哈格啊，至高无上的真主命令天使在信士相遇时避开他们，只是出于对他们的尊重。虽然天使不记录他们说的话，也不知道他们的谈话，但真主知道并为他们保存着这一切；他是洞悉隐秘和更隐秘之事的主。”接吻篇</w:t>
      </w:r>
    </w:p>
    <w:p>
      <w:pPr>
        <w:bidi/>
        <w:jc w:val="right"/>
      </w:pPr>
      <w:r>
        <w:rPr>
          <w:rFonts w:ascii="Calibri" w:hAnsi="Calibri" w:cs="Calibri"/>
          <w:i/>
          <w:color w:val="008000"/>
          <w:sz w:val="24"/>
          <w:szCs w:val="24"/>
          <w:rtl/>
          <w:lang w:bidi="ar-SA"/>
        </w:rPr>
        <w:t>1 - أبو علي الأشعري، عن الحسن بن عليّ الكوفي، عن عبيس بن هشام، عن ص: 190 1- جمع بائقة : وهي الداهية والمصيبة. 2- أي من السنة التالية.</w:t>
      </w:r>
    </w:p>
    <w:p>
      <w:pPr>
        <w:jc w:val="left"/>
      </w:pPr>
      <w:r>
        <w:rPr>
          <w:rFonts w:ascii="Calibri" w:hAnsi="Calibri" w:cs="Calibri"/>
          <w:i w:val="0"/>
          <w:color w:val="000000"/>
          <w:sz w:val="24"/>
          <w:szCs w:val="24"/>
          <w:rtl w:val="0"/>
        </w:rPr>
        <w:t>1—艾布·阿里·艾什阿里，传自哈桑·本·阿里·库菲，传自阿比斯·本·希沙姆，传自第190页 1—“灾祸”（بائقة）的复数，意为大难和灾祸。2—意指下一年。</w:t>
      </w:r>
    </w:p>
    <w:p>
      <w:pPr>
        <w:bidi/>
        <w:jc w:val="right"/>
      </w:pPr>
      <w:r>
        <w:rPr>
          <w:rFonts w:ascii="Calibri" w:hAnsi="Calibri" w:cs="Calibri"/>
          <w:i/>
          <w:color w:val="008000"/>
          <w:sz w:val="24"/>
          <w:szCs w:val="24"/>
          <w:rtl/>
          <w:lang w:bidi="ar-SA"/>
        </w:rPr>
        <w:t>3- أي استأنفا العمل، بعد أن سُيّرت ذنوبكما. 4- أي التنفس العميق المتصل نسبياً. 5- أي بلّلت. 6- أي اللّه سبحانه.</w:t>
      </w:r>
    </w:p>
    <w:p>
      <w:pPr>
        <w:jc w:val="left"/>
      </w:pPr>
      <w:r>
        <w:rPr>
          <w:rFonts w:ascii="Calibri" w:hAnsi="Calibri" w:cs="Calibri"/>
          <w:i w:val="0"/>
          <w:color w:val="000000"/>
          <w:sz w:val="24"/>
          <w:szCs w:val="24"/>
          <w:rtl w:val="0"/>
        </w:rPr>
        <w:t>3—意指你们二人重新开始行善，此前你们的罪过已经被抹去。4—意指相对较为绵长而深沉的呼吸。5—意指浸湿了。6—意指真主 سبحانه。</w:t>
      </w:r>
    </w:p>
    <w:p>
      <w:pPr>
        <w:bidi/>
        <w:jc w:val="right"/>
      </w:pPr>
      <w:r>
        <w:rPr>
          <w:rFonts w:ascii="Calibri" w:hAnsi="Calibri" w:cs="Calibri"/>
          <w:i/>
          <w:color w:val="008000"/>
          <w:sz w:val="24"/>
          <w:szCs w:val="24"/>
          <w:rtl/>
          <w:lang w:bidi="ar-SA"/>
        </w:rPr>
        <w:t>الحسين بن أحمد المنقري، عن يونس بن ظبيان، عن أبي عبد اللّه (عَلَيهِ السَّلَامُ) قال :</w:t>
      </w:r>
    </w:p>
    <w:p>
      <w:pPr>
        <w:jc w:val="left"/>
      </w:pPr>
      <w:r>
        <w:rPr>
          <w:rFonts w:ascii="Calibri" w:hAnsi="Calibri" w:cs="Calibri"/>
          <w:i w:val="0"/>
          <w:color w:val="000000"/>
          <w:sz w:val="24"/>
          <w:szCs w:val="24"/>
          <w:rtl w:val="0"/>
        </w:rPr>
        <w:t>侯赛因·本·艾哈迈德·蒙格里，传自尤努斯·本·泽比扬，传自艾布·阿卜杜拉（愿主赐平安），他说：</w:t>
      </w:r>
    </w:p>
    <w:p>
      <w:pPr>
        <w:bidi/>
        <w:jc w:val="right"/>
      </w:pPr>
      <w:r>
        <w:rPr>
          <w:rFonts w:ascii="Calibri" w:hAnsi="Calibri" w:cs="Calibri"/>
          <w:i/>
          <w:color w:val="008000"/>
          <w:sz w:val="24"/>
          <w:szCs w:val="24"/>
          <w:rtl/>
          <w:lang w:bidi="ar-SA"/>
        </w:rPr>
        <w:t>إن لكم لنوراً تُعرفون به (1) في الدُّنيا، حتّى أنَّ أحدكم إذا لقي أخاه قبله في موضع النور من جبهته (2) .</w:t>
      </w:r>
    </w:p>
    <w:p>
      <w:pPr>
        <w:jc w:val="left"/>
      </w:pPr>
      <w:r>
        <w:rPr>
          <w:rFonts w:ascii="Calibri" w:hAnsi="Calibri" w:cs="Calibri"/>
          <w:i w:val="0"/>
          <w:color w:val="000000"/>
          <w:sz w:val="24"/>
          <w:szCs w:val="24"/>
          <w:rtl w:val="0"/>
        </w:rPr>
        <w:t>“你们在今世有一种光，人们凭此认出你们（1）；以至于你们中一人遇见自己的兄弟时，会亲吻他额头上有光的地方（2）。”</w:t>
      </w:r>
    </w:p>
    <w:p>
      <w:pPr>
        <w:bidi/>
        <w:jc w:val="right"/>
      </w:pPr>
      <w:r>
        <w:rPr>
          <w:rFonts w:ascii="Calibri" w:hAnsi="Calibri" w:cs="Calibri"/>
          <w:i/>
          <w:color w:val="008000"/>
          <w:sz w:val="24"/>
          <w:szCs w:val="24"/>
          <w:rtl/>
          <w:lang w:bidi="ar-SA"/>
        </w:rPr>
        <w:t>2 - عليّ بن إبراهيم عن أبيه، عن ابن أبي عمير، عن رفاعة بن موسى،</w:t>
      </w:r>
    </w:p>
    <w:p>
      <w:pPr>
        <w:jc w:val="left"/>
      </w:pPr>
      <w:r>
        <w:rPr>
          <w:rFonts w:ascii="Calibri" w:hAnsi="Calibri" w:cs="Calibri"/>
          <w:i w:val="0"/>
          <w:color w:val="000000"/>
          <w:sz w:val="24"/>
          <w:szCs w:val="24"/>
          <w:rtl w:val="0"/>
        </w:rPr>
        <w:t>2—阿里·本·易卜拉欣传自其父，传自伊本·艾比·欧迈尔，传自里法阿·本·穆萨，</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传自艾布·阿卜杜拉（愿主赐平安），他说：</w:t>
      </w:r>
    </w:p>
    <w:p>
      <w:pPr>
        <w:bidi/>
        <w:jc w:val="right"/>
      </w:pPr>
      <w:r>
        <w:rPr>
          <w:rFonts w:ascii="Calibri" w:hAnsi="Calibri" w:cs="Calibri"/>
          <w:i/>
          <w:color w:val="008000"/>
          <w:sz w:val="24"/>
          <w:szCs w:val="24"/>
          <w:rtl/>
          <w:lang w:bidi="ar-SA"/>
        </w:rPr>
        <w:t>لا يقبل رأسُ أحد ولا يده إلّا [يد] رسول اللّه (صَلَّى اللّه عَلَيْهِ وَ آلِهِ وَسَلَّمَ) أو من أريد (3) به رسول اللّه (صَلَّى اللّه عَلَيْهِ وَ آلِهِ وَسَلَّمَ).</w:t>
      </w:r>
    </w:p>
    <w:p>
      <w:pPr>
        <w:jc w:val="left"/>
      </w:pPr>
      <w:r>
        <w:rPr>
          <w:rFonts w:ascii="Calibri" w:hAnsi="Calibri" w:cs="Calibri"/>
          <w:i w:val="0"/>
          <w:color w:val="000000"/>
          <w:sz w:val="24"/>
          <w:szCs w:val="24"/>
          <w:rtl w:val="0"/>
        </w:rPr>
        <w:t>“任何人的头或手都不可亲吻，唯有真主的使者（愿真主赐福他及其后裔并赐平安）的手，或以他为归依之人（3），才可以。”</w:t>
      </w:r>
    </w:p>
    <w:p>
      <w:pPr>
        <w:bidi/>
        <w:jc w:val="right"/>
      </w:pPr>
      <w:r>
        <w:rPr>
          <w:rFonts w:ascii="Calibri" w:hAnsi="Calibri" w:cs="Calibri"/>
          <w:i/>
          <w:color w:val="008000"/>
          <w:sz w:val="24"/>
          <w:szCs w:val="24"/>
          <w:rtl/>
          <w:lang w:bidi="ar-SA"/>
        </w:rPr>
        <w:t>3 - علي، عن أبيه عن ابن أبي عمير، عن زيد النّرْسي، عن عليّ بن مزيد صاحب السابري قال:</w:t>
      </w:r>
    </w:p>
    <w:p>
      <w:pPr>
        <w:jc w:val="left"/>
      </w:pPr>
      <w:r>
        <w:rPr>
          <w:rFonts w:ascii="Calibri" w:hAnsi="Calibri" w:cs="Calibri"/>
          <w:i w:val="0"/>
          <w:color w:val="000000"/>
          <w:sz w:val="24"/>
          <w:szCs w:val="24"/>
          <w:rtl w:val="0"/>
        </w:rPr>
        <w:t>3—阿里传自其父，传自伊本·艾比·欧迈尔，传自宰德·纳尔西，传自萨布里布商阿里·本·马齐德，他说：</w:t>
      </w:r>
    </w:p>
    <w:p>
      <w:pPr>
        <w:bidi/>
        <w:jc w:val="right"/>
      </w:pPr>
      <w:r>
        <w:rPr>
          <w:rFonts w:ascii="Calibri" w:hAnsi="Calibri" w:cs="Calibri"/>
          <w:i/>
          <w:color w:val="008000"/>
          <w:sz w:val="24"/>
          <w:szCs w:val="24"/>
          <w:rtl/>
          <w:lang w:bidi="ar-SA"/>
        </w:rPr>
        <w:t>دخلت على أبي عبد اللّه (عَلَيهِ السَّلَامُ) فتناولت يده فقبلتها، فقال: أما إنّها لا تصلح إلّا لنبيّ أو وصي نبيّ.</w:t>
      </w:r>
    </w:p>
    <w:p>
      <w:pPr>
        <w:jc w:val="left"/>
      </w:pPr>
      <w:r>
        <w:rPr>
          <w:rFonts w:ascii="Calibri" w:hAnsi="Calibri" w:cs="Calibri"/>
          <w:i w:val="0"/>
          <w:color w:val="000000"/>
          <w:sz w:val="24"/>
          <w:szCs w:val="24"/>
          <w:rtl w:val="0"/>
        </w:rPr>
        <w:t>“我去拜见艾布·阿卜杜拉（愿主赐平安），握住他的手亲吻。他说：‘只有先知或先知的继承者，才适合接受这样的亲吻。’”</w:t>
      </w:r>
    </w:p>
    <w:p>
      <w:pPr>
        <w:bidi/>
        <w:jc w:val="right"/>
      </w:pPr>
      <w:r>
        <w:rPr>
          <w:rFonts w:ascii="Calibri" w:hAnsi="Calibri" w:cs="Calibri"/>
          <w:i/>
          <w:color w:val="008000"/>
          <w:sz w:val="24"/>
          <w:szCs w:val="24"/>
          <w:rtl/>
          <w:lang w:bidi="ar-SA"/>
        </w:rPr>
        <w:t>4 - محمّد بن يحيى، عن أحمد بن محمّد بن عيسى، عن الحجال، عن يونس ابن يعقوب قال :</w:t>
      </w:r>
    </w:p>
    <w:p>
      <w:pPr>
        <w:jc w:val="left"/>
      </w:pPr>
      <w:r>
        <w:rPr>
          <w:rFonts w:ascii="Calibri" w:hAnsi="Calibri" w:cs="Calibri"/>
          <w:i w:val="0"/>
          <w:color w:val="000000"/>
          <w:sz w:val="24"/>
          <w:szCs w:val="24"/>
          <w:rtl w:val="0"/>
        </w:rPr>
        <w:t>4—穆罕默德·本·叶海亚传自艾哈迈德·本·穆罕默德·本·伊萨，传自哈贾勒，传自尤努斯·本·雅尔古卜，他说：</w:t>
      </w:r>
    </w:p>
    <w:p>
      <w:pPr>
        <w:bidi/>
        <w:jc w:val="right"/>
      </w:pPr>
      <w:r>
        <w:rPr>
          <w:rFonts w:ascii="Calibri" w:hAnsi="Calibri" w:cs="Calibri"/>
          <w:i/>
          <w:color w:val="008000"/>
          <w:sz w:val="24"/>
          <w:szCs w:val="24"/>
          <w:rtl/>
          <w:lang w:bidi="ar-SA"/>
        </w:rPr>
        <w:t>قلت لأبي عبد اللّه (عَلَيهِ السَّلَامُ) : ناولني يدك أقبلها فأعطانيها، فقلت: جعلت فداك رأسك (4) ، ففعل،</w:t>
      </w:r>
    </w:p>
    <w:p>
      <w:pPr>
        <w:jc w:val="left"/>
      </w:pPr>
      <w:r>
        <w:rPr>
          <w:rFonts w:ascii="Calibri" w:hAnsi="Calibri" w:cs="Calibri"/>
          <w:i w:val="0"/>
          <w:color w:val="000000"/>
          <w:sz w:val="24"/>
          <w:szCs w:val="24"/>
          <w:rtl w:val="0"/>
        </w:rPr>
        <w:t>“我对艾布·阿卜杜拉（愿主赐平安）说：‘请把手给我，我要亲吻。’他便把手递给我。我说：‘愿我为你牺牲，请把头（4）也给我。’他照做了，</w:t>
      </w:r>
    </w:p>
    <w:p>
      <w:pPr>
        <w:bidi/>
        <w:jc w:val="right"/>
      </w:pPr>
      <w:r>
        <w:rPr>
          <w:rFonts w:ascii="Calibri" w:hAnsi="Calibri" w:cs="Calibri"/>
          <w:i/>
          <w:color w:val="008000"/>
          <w:sz w:val="24"/>
          <w:szCs w:val="24"/>
          <w:rtl/>
          <w:lang w:bidi="ar-SA"/>
        </w:rPr>
        <w:t>فقبلته فقلت : جعلت فداك رجلاك، فقال: أقسمت أقسمت أقسمت - ثلاثاً - وبقي شيء، وبقي شيء، وبقي شيء (5) .</w:t>
      </w:r>
    </w:p>
    <w:p>
      <w:pPr>
        <w:jc w:val="left"/>
      </w:pPr>
      <w:r>
        <w:rPr>
          <w:rFonts w:ascii="Calibri" w:hAnsi="Calibri" w:cs="Calibri"/>
          <w:i w:val="0"/>
          <w:color w:val="000000"/>
          <w:sz w:val="24"/>
          <w:szCs w:val="24"/>
          <w:rtl w:val="0"/>
        </w:rPr>
        <w:t>我便亲吻了他的头，又说：‘愿我为你牺牲，请把脚也给我。’他说：‘我发誓，我发誓，我发誓——共三次——还有一样，还有一样，还有一样（5）。’”</w:t>
      </w:r>
    </w:p>
    <w:p>
      <w:pPr>
        <w:bidi/>
        <w:jc w:val="right"/>
      </w:pPr>
      <w:r>
        <w:rPr>
          <w:rFonts w:ascii="Calibri" w:hAnsi="Calibri" w:cs="Calibri"/>
          <w:i/>
          <w:color w:val="008000"/>
          <w:sz w:val="24"/>
          <w:szCs w:val="24"/>
          <w:rtl/>
          <w:lang w:bidi="ar-SA"/>
        </w:rPr>
        <w:t>5 - محمّد بن يحيى عن العمركي بن عليّ، عن عليّ بن جعفر، عن أبي الحسن (عَلَيهِ السَّلَامُ) قال :</w:t>
      </w:r>
    </w:p>
    <w:p>
      <w:pPr>
        <w:jc w:val="left"/>
      </w:pPr>
      <w:r>
        <w:rPr>
          <w:rFonts w:ascii="Calibri" w:hAnsi="Calibri" w:cs="Calibri"/>
          <w:i w:val="0"/>
          <w:color w:val="000000"/>
          <w:sz w:val="24"/>
          <w:szCs w:val="24"/>
          <w:rtl w:val="0"/>
        </w:rPr>
        <w:t>5—穆罕默德·本·叶海亚传自欧姆尔基·本·阿里，传自阿里·本·贾法尔，传自艾布·哈桑（愿主赐平安），他说：</w:t>
      </w:r>
    </w:p>
    <w:p>
      <w:pPr>
        <w:bidi/>
        <w:jc w:val="right"/>
      </w:pPr>
      <w:r>
        <w:rPr>
          <w:rFonts w:ascii="Calibri" w:hAnsi="Calibri" w:cs="Calibri"/>
          <w:i/>
          <w:color w:val="008000"/>
          <w:sz w:val="24"/>
          <w:szCs w:val="24"/>
          <w:rtl/>
          <w:lang w:bidi="ar-SA"/>
        </w:rPr>
        <w:t>من قبل للرَّحم (6) ذا قرابة فليس عليه شيء وقبلة الأخ (7) على الخدّ، وقبلة الإمام بين عينيه.</w:t>
      </w:r>
    </w:p>
    <w:p>
      <w:pPr>
        <w:jc w:val="left"/>
      </w:pPr>
      <w:r>
        <w:rPr>
          <w:rFonts w:ascii="Calibri" w:hAnsi="Calibri" w:cs="Calibri"/>
          <w:i w:val="0"/>
          <w:color w:val="000000"/>
          <w:sz w:val="24"/>
          <w:szCs w:val="24"/>
          <w:rtl w:val="0"/>
        </w:rPr>
        <w:t>“出于亲属情谊亲吻亲属，无罪；兄弟之间亲吻脸颊；亲吻伊玛目的双眼之间。”</w:t>
      </w:r>
    </w:p>
    <w:p>
      <w:pPr>
        <w:bidi/>
        <w:jc w:val="right"/>
      </w:pPr>
      <w:r>
        <w:rPr>
          <w:rFonts w:ascii="Calibri" w:hAnsi="Calibri" w:cs="Calibri"/>
          <w:i/>
          <w:color w:val="008000"/>
          <w:sz w:val="24"/>
          <w:szCs w:val="24"/>
          <w:rtl/>
          <w:lang w:bidi="ar-SA"/>
        </w:rPr>
        <w:t>6 - وعنه، عن أحمد بن محمّد بن خالد، عن محمّد بن سنان، عن أبي الصبّاح مولى آل سام،</w:t>
      </w:r>
    </w:p>
    <w:p>
      <w:pPr>
        <w:jc w:val="left"/>
      </w:pPr>
      <w:r>
        <w:rPr>
          <w:rFonts w:ascii="Calibri" w:hAnsi="Calibri" w:cs="Calibri"/>
          <w:i w:val="0"/>
          <w:color w:val="000000"/>
          <w:sz w:val="24"/>
          <w:szCs w:val="24"/>
          <w:rtl w:val="0"/>
        </w:rPr>
        <w:t>6—他又传自艾哈迈德·本·穆罕默德·本·哈立德，传自穆罕默德·本·西南，传自萨姆家族的释奴艾布·萨巴赫，</w:t>
      </w:r>
    </w:p>
    <w:p>
      <w:pPr>
        <w:bidi/>
        <w:jc w:val="right"/>
      </w:pPr>
      <w:r>
        <w:rPr>
          <w:rFonts w:ascii="Calibri" w:hAnsi="Calibri" w:cs="Calibri"/>
          <w:i/>
          <w:color w:val="008000"/>
          <w:sz w:val="24"/>
          <w:szCs w:val="24"/>
          <w:rtl/>
          <w:lang w:bidi="ar-SA"/>
        </w:rPr>
        <w:t>عن أبي عبد أبي عبد اللّه (عَلَيهِ السَّلَامُ) قال : ليس القبلة على الفم إلّا للزوجة (8) [أ] و الولد الصغير. ص: 191</w:t>
      </w:r>
    </w:p>
    <w:p>
      <w:pPr>
        <w:jc w:val="left"/>
      </w:pPr>
      <w:r>
        <w:rPr>
          <w:rFonts w:ascii="Calibri" w:hAnsi="Calibri" w:cs="Calibri"/>
          <w:i w:val="0"/>
          <w:color w:val="000000"/>
          <w:sz w:val="24"/>
          <w:szCs w:val="24"/>
          <w:rtl w:val="0"/>
        </w:rPr>
        <w:t>传自艾布·阿卜杜·艾布·阿卜杜拉（愿主赐平安），他说：“亲吻嘴唇，只能是对妻子（8）或年幼的孩子。”第191页</w:t>
      </w:r>
    </w:p>
    <w:p>
      <w:pPr>
        <w:bidi/>
        <w:jc w:val="right"/>
      </w:pPr>
      <w:r>
        <w:rPr>
          <w:rFonts w:ascii="Calibri" w:hAnsi="Calibri" w:cs="Calibri"/>
          <w:i/>
          <w:color w:val="008000"/>
          <w:sz w:val="24"/>
          <w:szCs w:val="24"/>
          <w:rtl/>
          <w:lang w:bidi="ar-SA"/>
        </w:rPr>
        <w:t>1- لا يلزم أن تكون المعرفة عامة بل تعرفهم بذلك الملائكة والأئمّة (عَلَيهِ السَّلَامُ).</w:t>
      </w:r>
    </w:p>
    <w:p>
      <w:pPr>
        <w:jc w:val="left"/>
      </w:pPr>
      <w:r>
        <w:rPr>
          <w:rFonts w:ascii="Calibri" w:hAnsi="Calibri" w:cs="Calibri"/>
          <w:i w:val="0"/>
          <w:color w:val="000000"/>
          <w:sz w:val="24"/>
          <w:szCs w:val="24"/>
          <w:rtl w:val="0"/>
        </w:rPr>
        <w:t>1—不一定所有人都能认出他们；天使和伊玛目（愿主赐平安）能够凭此认出他们。</w:t>
      </w:r>
    </w:p>
    <w:p>
      <w:pPr>
        <w:bidi/>
        <w:jc w:val="right"/>
      </w:pPr>
      <w:r>
        <w:rPr>
          <w:rFonts w:ascii="Calibri" w:hAnsi="Calibri" w:cs="Calibri"/>
          <w:i/>
          <w:color w:val="008000"/>
          <w:sz w:val="24"/>
          <w:szCs w:val="24"/>
          <w:rtl/>
          <w:lang w:bidi="ar-SA"/>
        </w:rPr>
        <w:t>ويمكن أن يعرفهم بذلك بعض الكمّل من المؤمنين أيضاً وإن لم يروا النور ظاهراً مرآة المجلسي 78/9.</w:t>
      </w:r>
    </w:p>
    <w:p>
      <w:pPr>
        <w:jc w:val="left"/>
      </w:pPr>
      <w:r>
        <w:rPr>
          <w:rFonts w:ascii="Calibri" w:hAnsi="Calibri" w:cs="Calibri"/>
          <w:i w:val="0"/>
          <w:color w:val="000000"/>
          <w:sz w:val="24"/>
          <w:szCs w:val="24"/>
          <w:rtl w:val="0"/>
        </w:rPr>
        <w:t>也可能有些圆满的信士即使没有看见显现的光，也能凭此认出他们。《米尔阿特·马吉利西》78/9。</w:t>
      </w:r>
    </w:p>
    <w:p>
      <w:pPr>
        <w:bidi/>
        <w:jc w:val="right"/>
      </w:pPr>
      <w:r>
        <w:rPr>
          <w:rFonts w:ascii="Calibri" w:hAnsi="Calibri" w:cs="Calibri"/>
          <w:i/>
          <w:color w:val="008000"/>
          <w:sz w:val="24"/>
          <w:szCs w:val="24"/>
          <w:rtl/>
          <w:lang w:bidi="ar-SA"/>
        </w:rPr>
        <w:t>2- دل هذا على أن موضع التقبيل هو الجبهة، لأن المؤمن يعرف أنّها موضع النور من أخيه في الدنيا بمقتضى آثار أهل البيت (عَلَيهِم السَّلَامُ).</w:t>
      </w:r>
    </w:p>
    <w:p>
      <w:pPr>
        <w:jc w:val="left"/>
      </w:pPr>
      <w:r>
        <w:rPr>
          <w:rFonts w:ascii="Calibri" w:hAnsi="Calibri" w:cs="Calibri"/>
          <w:i w:val="0"/>
          <w:color w:val="000000"/>
          <w:sz w:val="24"/>
          <w:szCs w:val="24"/>
          <w:rtl w:val="0"/>
        </w:rPr>
        <w:t>2—这表明亲吻的地方是额头，因为根据圣裔（愿主赐平安）传述的教导，信士知道自己的兄弟在今世额头上是有光的地方。</w:t>
      </w:r>
    </w:p>
    <w:p>
      <w:pPr>
        <w:bidi/>
        <w:jc w:val="right"/>
      </w:pPr>
      <w:r>
        <w:rPr>
          <w:rFonts w:ascii="Calibri" w:hAnsi="Calibri" w:cs="Calibri"/>
          <w:i/>
          <w:color w:val="008000"/>
          <w:sz w:val="24"/>
          <w:szCs w:val="24"/>
          <w:rtl/>
          <w:lang w:bidi="ar-SA"/>
        </w:rPr>
        <w:t>3- كالأئمّة (عَلَيهِم السَّلَامُ) إذ إن في تعظيمهم تعظيماً لرسول اللّه (صَلَّى اللّه عَلَيْهِ وَ آلِهِ وَسَلَّمَ) ومودتهم مودةً له (صَلَّى اللّه عَلَيْهِ وَ آلِهِ وَسَلَّمَ)،</w:t>
      </w:r>
    </w:p>
    <w:p>
      <w:pPr>
        <w:jc w:val="left"/>
      </w:pPr>
      <w:r>
        <w:rPr>
          <w:rFonts w:ascii="Calibri" w:hAnsi="Calibri" w:cs="Calibri"/>
          <w:i w:val="0"/>
          <w:color w:val="000000"/>
          <w:sz w:val="24"/>
          <w:szCs w:val="24"/>
          <w:rtl w:val="0"/>
        </w:rPr>
        <w:t>3—例如伊玛目（愿主赐平安），因为尊崇他们就是尊崇真主的使者（愿真主赐福他及其后裔并赐平安），喜爱他们就是喜爱他（愿真主赐福他及其后裔并赐平安），</w:t>
      </w:r>
    </w:p>
    <w:p>
      <w:pPr>
        <w:bidi/>
        <w:jc w:val="right"/>
      </w:pPr>
      <w:r>
        <w:rPr>
          <w:rFonts w:ascii="Calibri" w:hAnsi="Calibri" w:cs="Calibri"/>
          <w:i/>
          <w:color w:val="008000"/>
          <w:sz w:val="24"/>
          <w:szCs w:val="24"/>
          <w:rtl/>
          <w:lang w:bidi="ar-SA"/>
        </w:rPr>
        <w:t>أو بعض السادات الصالحين ممّن ينتسبون إليه (صَلَّى اللّه عَلَيْهِ وَ آلِهِ وَسَلَّمَ) فإن تعظيمهم تعظيماً لذوي القربى الّذين أمرنا بمودتهم.</w:t>
      </w:r>
    </w:p>
    <w:p>
      <w:pPr>
        <w:jc w:val="left"/>
      </w:pPr>
      <w:r>
        <w:rPr>
          <w:rFonts w:ascii="Calibri" w:hAnsi="Calibri" w:cs="Calibri"/>
          <w:i w:val="0"/>
          <w:color w:val="000000"/>
          <w:sz w:val="24"/>
          <w:szCs w:val="24"/>
          <w:rtl w:val="0"/>
        </w:rPr>
        <w:t>又如一些贤良的赛义德，他们是他的后裔（愿真主赐福他及其后裔并赐平安）；尊崇他们，就是尊崇我们奉命要喜爱的至亲。</w:t>
      </w:r>
    </w:p>
    <w:p>
      <w:pPr>
        <w:bidi/>
        <w:jc w:val="right"/>
      </w:pPr>
      <w:r>
        <w:rPr>
          <w:rFonts w:ascii="Calibri" w:hAnsi="Calibri" w:cs="Calibri"/>
          <w:i/>
          <w:color w:val="008000"/>
          <w:sz w:val="24"/>
          <w:szCs w:val="24"/>
          <w:rtl/>
          <w:lang w:bidi="ar-SA"/>
        </w:rPr>
        <w:t>وكذلك العلماء الربانيون باعتبارهم حفظة وحملة علم رسول اللّه (صَلَّى اللّه عَلَيْهِ وَ آلِهِ وَسَلَّمَ) وأهل بيته (عَلَيهِ السَّلَامُ) والذابين عن الإسلام. 4- أي هات رأسك لأقبله.</w:t>
      </w:r>
    </w:p>
    <w:p>
      <w:pPr>
        <w:jc w:val="left"/>
      </w:pPr>
      <w:r>
        <w:rPr>
          <w:rFonts w:ascii="Calibri" w:hAnsi="Calibri" w:cs="Calibri"/>
          <w:i w:val="0"/>
          <w:color w:val="000000"/>
          <w:sz w:val="24"/>
          <w:szCs w:val="24"/>
          <w:rtl w:val="0"/>
        </w:rPr>
        <w:t>同样，笃信真主的学者也是如此，因为他们是保存和传承真主使者（愿真主赐福他及其后裔并赐平安）及其圣裔（愿主赐平安）知识的人，也是捍卫伊斯兰的人。4—意指：“把头伸过来，让我亲吻。”</w:t>
      </w:r>
    </w:p>
    <w:p>
      <w:pPr>
        <w:bidi/>
        <w:jc w:val="right"/>
      </w:pPr>
      <w:r>
        <w:rPr>
          <w:rFonts w:ascii="Calibri" w:hAnsi="Calibri" w:cs="Calibri"/>
          <w:i/>
          <w:color w:val="008000"/>
          <w:sz w:val="24"/>
          <w:szCs w:val="24"/>
          <w:rtl/>
          <w:lang w:bidi="ar-SA"/>
        </w:rPr>
        <w:t>5- «لعل المراد أنّه (عَلَيهِ السَّلَامُ) قال ثلاث مرات حلفت ألا أناول رجلي لأحد يقبلها وهل يبقى مكان السؤال لذلك بعد حلفي عليه» الوافي ج 113/3.</w:t>
      </w:r>
    </w:p>
    <w:p>
      <w:pPr>
        <w:jc w:val="left"/>
      </w:pPr>
      <w:r>
        <w:rPr>
          <w:rFonts w:ascii="Calibri" w:hAnsi="Calibri" w:cs="Calibri"/>
          <w:i w:val="0"/>
          <w:color w:val="000000"/>
          <w:sz w:val="24"/>
          <w:szCs w:val="24"/>
          <w:rtl w:val="0"/>
        </w:rPr>
        <w:t>5—“或许其意是：他（愿主赐平安）连说三次‘我发誓不把脚伸给任何人亲吻’，既然我已经发誓，还能有什么可请求的呢？”《瓦菲》3/113。</w:t>
      </w:r>
    </w:p>
    <w:p>
      <w:pPr>
        <w:bidi/>
        <w:jc w:val="right"/>
      </w:pPr>
      <w:r>
        <w:rPr>
          <w:rFonts w:ascii="Calibri" w:hAnsi="Calibri" w:cs="Calibri"/>
          <w:i/>
          <w:color w:val="008000"/>
          <w:sz w:val="24"/>
          <w:szCs w:val="24"/>
          <w:rtl/>
          <w:lang w:bidi="ar-SA"/>
        </w:rPr>
        <w:t>6- أي لا لشهوة أو ما شابهها و (فليس عليه شيء) أي إثم.</w:t>
      </w:r>
    </w:p>
    <w:p>
      <w:pPr>
        <w:jc w:val="left"/>
      </w:pPr>
      <w:r>
        <w:rPr>
          <w:rFonts w:ascii="Calibri" w:hAnsi="Calibri" w:cs="Calibri"/>
          <w:i w:val="0"/>
          <w:color w:val="000000"/>
          <w:sz w:val="24"/>
          <w:szCs w:val="24"/>
          <w:rtl w:val="0"/>
        </w:rPr>
        <w:t>6—意指并非出于欲望或类似目的；“无罪”意为没有罪过。</w:t>
      </w:r>
    </w:p>
    <w:p>
      <w:pPr>
        <w:bidi/>
        <w:jc w:val="right"/>
      </w:pPr>
      <w:r>
        <w:rPr>
          <w:rFonts w:ascii="Calibri" w:hAnsi="Calibri" w:cs="Calibri"/>
          <w:i/>
          <w:color w:val="008000"/>
          <w:sz w:val="24"/>
          <w:szCs w:val="24"/>
          <w:rtl/>
          <w:lang w:bidi="ar-SA"/>
        </w:rPr>
        <w:t>7- أي الأخ من النسب، أما الأخ في الدين والإيمان فتقبيله على جبهته كما مر.</w:t>
      </w:r>
    </w:p>
    <w:p>
      <w:pPr>
        <w:jc w:val="left"/>
      </w:pPr>
      <w:r>
        <w:rPr>
          <w:rFonts w:ascii="Calibri" w:hAnsi="Calibri" w:cs="Calibri"/>
          <w:i w:val="0"/>
          <w:color w:val="000000"/>
          <w:sz w:val="24"/>
          <w:szCs w:val="24"/>
          <w:rtl w:val="0"/>
        </w:rPr>
        <w:t>7—意指血缘兄弟；至于宗教和信仰上的兄弟，则如前文所述，应亲吻他的额头。</w:t>
      </w:r>
    </w:p>
    <w:p>
      <w:pPr>
        <w:bidi/>
        <w:jc w:val="right"/>
      </w:pPr>
      <w:r>
        <w:rPr>
          <w:rFonts w:ascii="Calibri" w:hAnsi="Calibri" w:cs="Calibri"/>
          <w:i/>
          <w:color w:val="008000"/>
          <w:sz w:val="24"/>
          <w:szCs w:val="24"/>
          <w:rtl/>
          <w:lang w:bidi="ar-SA"/>
        </w:rPr>
        <w:t>8- مطلقاً، سواء كانت دأئمّة أو متمتعاً بها أو ملك يمين. باب تَذَاكُرِ الإخوان</w:t>
      </w:r>
    </w:p>
    <w:p>
      <w:pPr>
        <w:jc w:val="left"/>
      </w:pPr>
      <w:r>
        <w:rPr>
          <w:rFonts w:ascii="Calibri" w:hAnsi="Calibri" w:cs="Calibri"/>
          <w:i w:val="0"/>
          <w:color w:val="000000"/>
          <w:sz w:val="24"/>
          <w:szCs w:val="24"/>
          <w:rtl w:val="0"/>
        </w:rPr>
        <w:t>8—无论如何，包括正式婚姻的妻子、临时婚姻的妻子或女奴。兄弟间互相谈论篇</w:t>
      </w:r>
    </w:p>
    <w:p>
      <w:pPr>
        <w:bidi/>
        <w:jc w:val="right"/>
      </w:pPr>
      <w:r>
        <w:rPr>
          <w:rFonts w:ascii="Calibri" w:hAnsi="Calibri" w:cs="Calibri"/>
          <w:i/>
          <w:color w:val="008000"/>
          <w:sz w:val="24"/>
          <w:szCs w:val="24"/>
          <w:rtl/>
          <w:lang w:bidi="ar-SA"/>
        </w:rPr>
        <w:t>1 - عدَّة من أصحابنا عن أحمد بن محمّد بن خالد، عن أبيه، عن فضالة بن أيّوب،</w:t>
      </w:r>
    </w:p>
    <w:p>
      <w:pPr>
        <w:jc w:val="left"/>
      </w:pPr>
      <w:r>
        <w:rPr>
          <w:rFonts w:ascii="Calibri" w:hAnsi="Calibri" w:cs="Calibri"/>
          <w:i w:val="0"/>
          <w:color w:val="000000"/>
          <w:sz w:val="24"/>
          <w:szCs w:val="24"/>
          <w:rtl w:val="0"/>
        </w:rPr>
        <w:t>1—我的一些同伴传自艾哈迈德·本·穆罕默德·本·哈立德，传自他的父亲，传自法达拉·本·艾尤卜，</w:t>
      </w:r>
    </w:p>
    <w:p>
      <w:pPr>
        <w:bidi/>
        <w:jc w:val="right"/>
      </w:pPr>
      <w:r>
        <w:rPr>
          <w:rFonts w:ascii="Calibri" w:hAnsi="Calibri" w:cs="Calibri"/>
          <w:i/>
          <w:color w:val="008000"/>
          <w:sz w:val="24"/>
          <w:szCs w:val="24"/>
          <w:rtl/>
          <w:lang w:bidi="ar-SA"/>
        </w:rPr>
        <w:t>عن عليّ بن أبي حمزة قال : سمعت أبا عبد اللّه (عَلَيهِ السَّلَامُ) يقول : شيعتنا الرحماء بينهم (1) ،</w:t>
      </w:r>
    </w:p>
    <w:p>
      <w:pPr>
        <w:jc w:val="left"/>
      </w:pPr>
      <w:r>
        <w:rPr>
          <w:rFonts w:ascii="Calibri" w:hAnsi="Calibri" w:cs="Calibri"/>
          <w:i w:val="0"/>
          <w:color w:val="000000"/>
          <w:sz w:val="24"/>
          <w:szCs w:val="24"/>
          <w:rtl w:val="0"/>
        </w:rPr>
        <w:t>传自阿里·本·艾比·哈姆宰。他说：我听见阿布·阿卜杜拉（愿主赐平安）说：“我们的什叶派彼此慈爱（1），</w:t>
      </w:r>
    </w:p>
    <w:p>
      <w:pPr>
        <w:bidi/>
        <w:jc w:val="right"/>
      </w:pPr>
      <w:r>
        <w:rPr>
          <w:rFonts w:ascii="Calibri" w:hAnsi="Calibri" w:cs="Calibri"/>
          <w:i/>
          <w:color w:val="008000"/>
          <w:sz w:val="24"/>
          <w:szCs w:val="24"/>
          <w:rtl/>
          <w:lang w:bidi="ar-SA"/>
        </w:rPr>
        <w:t>الّذين إذا خلوا ذكروا اللّه [إنَّ ذكرنا من ذكر اللّه ] إنا إذا ذُكِرْنا ذُكِرَ اللّه وإذا ذكر عدونا ذُكِر الشيطان (2) .</w:t>
      </w:r>
    </w:p>
    <w:p>
      <w:pPr>
        <w:jc w:val="left"/>
      </w:pPr>
      <w:r>
        <w:rPr>
          <w:rFonts w:ascii="Calibri" w:hAnsi="Calibri" w:cs="Calibri"/>
          <w:i w:val="0"/>
          <w:color w:val="000000"/>
          <w:sz w:val="24"/>
          <w:szCs w:val="24"/>
          <w:rtl w:val="0"/>
        </w:rPr>
        <w:t>他们独处时便记念真主［确实，记念我们就是记念真主］；因为提到我们，就会记念真主；提到我们的敌人，就会记念恶魔（2）。”</w:t>
      </w:r>
    </w:p>
    <w:p>
      <w:pPr>
        <w:bidi/>
        <w:jc w:val="right"/>
      </w:pPr>
      <w:r>
        <w:rPr>
          <w:rFonts w:ascii="Calibri" w:hAnsi="Calibri" w:cs="Calibri"/>
          <w:i/>
          <w:color w:val="008000"/>
          <w:sz w:val="24"/>
          <w:szCs w:val="24"/>
          <w:rtl/>
          <w:lang w:bidi="ar-SA"/>
        </w:rPr>
        <w:t>2 - محمّد بن يحيى عن محمّد بن الحسين، عن محمّد بن إسماعيل بن بزيع،</w:t>
      </w:r>
    </w:p>
    <w:p>
      <w:pPr>
        <w:jc w:val="left"/>
      </w:pPr>
      <w:r>
        <w:rPr>
          <w:rFonts w:ascii="Calibri" w:hAnsi="Calibri" w:cs="Calibri"/>
          <w:i w:val="0"/>
          <w:color w:val="000000"/>
          <w:sz w:val="24"/>
          <w:szCs w:val="24"/>
          <w:rtl w:val="0"/>
        </w:rPr>
        <w:t>2—穆罕默德·本·叶海亚传自穆罕默德·本·侯赛因，传自穆罕默德·本·伊斯玛仪·本·比齐，</w:t>
      </w:r>
    </w:p>
    <w:p>
      <w:pPr>
        <w:bidi/>
        <w:jc w:val="right"/>
      </w:pPr>
      <w:r>
        <w:rPr>
          <w:rFonts w:ascii="Calibri" w:hAnsi="Calibri" w:cs="Calibri"/>
          <w:i/>
          <w:color w:val="008000"/>
          <w:sz w:val="24"/>
          <w:szCs w:val="24"/>
          <w:rtl/>
          <w:lang w:bidi="ar-SA"/>
        </w:rPr>
        <w:t>عن صالح بن عقبة عن يزيد بن عبد الملك، عن أبي عبد اللّه (عَلَيهِ السَّلَامُ) قال :</w:t>
      </w:r>
    </w:p>
    <w:p>
      <w:pPr>
        <w:jc w:val="left"/>
      </w:pPr>
      <w:r>
        <w:rPr>
          <w:rFonts w:ascii="Calibri" w:hAnsi="Calibri" w:cs="Calibri"/>
          <w:i w:val="0"/>
          <w:color w:val="000000"/>
          <w:sz w:val="24"/>
          <w:szCs w:val="24"/>
          <w:rtl w:val="0"/>
        </w:rPr>
        <w:t>传自萨利赫·本·欧格拜，传自叶齐德·本·阿卜杜勒·马利克，传自阿布·阿卜杜拉（愿主赐平安）。他说：</w:t>
      </w:r>
    </w:p>
    <w:p>
      <w:pPr>
        <w:bidi/>
        <w:jc w:val="right"/>
      </w:pPr>
      <w:r>
        <w:rPr>
          <w:rFonts w:ascii="Calibri" w:hAnsi="Calibri" w:cs="Calibri"/>
          <w:i/>
          <w:color w:val="008000"/>
          <w:sz w:val="24"/>
          <w:szCs w:val="24"/>
          <w:rtl/>
          <w:lang w:bidi="ar-SA"/>
        </w:rPr>
        <w:t>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 (3) .</w:t>
      </w:r>
    </w:p>
    <w:p>
      <w:pPr>
        <w:jc w:val="left"/>
      </w:pPr>
      <w:r>
        <w:rPr>
          <w:rFonts w:ascii="Calibri" w:hAnsi="Calibri" w:cs="Calibri"/>
          <w:i w:val="0"/>
          <w:color w:val="000000"/>
          <w:sz w:val="24"/>
          <w:szCs w:val="24"/>
          <w:rtl w:val="0"/>
        </w:rPr>
        <w:t>“你们要彼此探访，因为你们的探访能使心灵复苏，并使人记起我们的圣训；我们的圣训使你们彼此亲近。若你们遵循它们，便会得到正道并获救；若你们弃绝它们，便会迷误并毁灭。你们要遵循它们，我保证你们得救（3）。”</w:t>
      </w:r>
    </w:p>
    <w:p>
      <w:pPr>
        <w:bidi/>
        <w:jc w:val="right"/>
      </w:pPr>
      <w:r>
        <w:rPr>
          <w:rFonts w:ascii="Calibri" w:hAnsi="Calibri" w:cs="Calibri"/>
          <w:i/>
          <w:color w:val="008000"/>
          <w:sz w:val="24"/>
          <w:szCs w:val="24"/>
          <w:rtl/>
          <w:lang w:bidi="ar-SA"/>
        </w:rPr>
        <w:t>3 - عدَّة من أصحابنا عن سهل بن زياد عن الوشّاء عن منصور بن يونس، عن عباد بن كثير قال:</w:t>
      </w:r>
    </w:p>
    <w:p>
      <w:pPr>
        <w:jc w:val="left"/>
      </w:pPr>
      <w:r>
        <w:rPr>
          <w:rFonts w:ascii="Calibri" w:hAnsi="Calibri" w:cs="Calibri"/>
          <w:i w:val="0"/>
          <w:color w:val="000000"/>
          <w:sz w:val="24"/>
          <w:szCs w:val="24"/>
          <w:rtl w:val="0"/>
        </w:rPr>
        <w:t>3—我的一些同伴传自萨赫勒·本·齐亚德，传自瓦沙，传自曼苏尔·本·尤努斯，传自伊巴德·本·凯西尔。他说：</w:t>
      </w:r>
    </w:p>
    <w:p>
      <w:pPr>
        <w:bidi/>
        <w:jc w:val="right"/>
      </w:pPr>
      <w:r>
        <w:rPr>
          <w:rFonts w:ascii="Calibri" w:hAnsi="Calibri" w:cs="Calibri"/>
          <w:i/>
          <w:color w:val="008000"/>
          <w:sz w:val="24"/>
          <w:szCs w:val="24"/>
          <w:rtl/>
          <w:lang w:bidi="ar-SA"/>
        </w:rPr>
        <w:t>قلت لأبي عبد اللّه (عَلَيهِ السَّلَامُ) : إنّي مررت بقاصٌ يقصُّ (4) وهو يقول:</w:t>
      </w:r>
    </w:p>
    <w:p>
      <w:pPr>
        <w:jc w:val="left"/>
      </w:pPr>
      <w:r>
        <w:rPr>
          <w:rFonts w:ascii="Calibri" w:hAnsi="Calibri" w:cs="Calibri"/>
          <w:i w:val="0"/>
          <w:color w:val="000000"/>
          <w:sz w:val="24"/>
          <w:szCs w:val="24"/>
          <w:rtl w:val="0"/>
        </w:rPr>
        <w:t>我对阿布·阿卜杜拉（愿主赐平安）说：“我路过一个讲故事的人（4），他正在讲述，</w:t>
      </w:r>
    </w:p>
    <w:p>
      <w:pPr>
        <w:bidi/>
        <w:jc w:val="right"/>
      </w:pPr>
      <w:r>
        <w:rPr>
          <w:rFonts w:ascii="Calibri" w:hAnsi="Calibri" w:cs="Calibri"/>
          <w:i/>
          <w:color w:val="008000"/>
          <w:sz w:val="24"/>
          <w:szCs w:val="24"/>
          <w:rtl/>
          <w:lang w:bidi="ar-SA"/>
        </w:rPr>
        <w:t>هذا المجلس [الّذي ] لا يشقى به جليس، قال: فقال أبو عبد اللّه (عَلَيهِ السَّلَامُ) : هيهات هيهات،</w:t>
      </w:r>
    </w:p>
    <w:p>
      <w:pPr>
        <w:jc w:val="left"/>
      </w:pPr>
      <w:r>
        <w:rPr>
          <w:rFonts w:ascii="Calibri" w:hAnsi="Calibri" w:cs="Calibri"/>
          <w:i w:val="0"/>
          <w:color w:val="000000"/>
          <w:sz w:val="24"/>
          <w:szCs w:val="24"/>
          <w:rtl w:val="0"/>
        </w:rPr>
        <w:t>并说：‘这是一个同席者不会遭遇不幸的聚会。’阿布·阿卜杜拉（愿主赐平安）说：‘哪里，哪里，</w:t>
      </w:r>
    </w:p>
    <w:p>
      <w:pPr>
        <w:bidi/>
        <w:jc w:val="right"/>
      </w:pPr>
      <w:r>
        <w:rPr>
          <w:rFonts w:ascii="Calibri" w:hAnsi="Calibri" w:cs="Calibri"/>
          <w:i/>
          <w:color w:val="008000"/>
          <w:sz w:val="24"/>
          <w:szCs w:val="24"/>
          <w:rtl/>
          <w:lang w:bidi="ar-SA"/>
        </w:rPr>
        <w:t>أخطأت أستاههم (5) الحفرة، إنَّ اللّه ملائكة سياحين، سوى الكرام الكاتبين، فإذا مروا بقوم يذكرون محمّداً وآل محمّد قالوا :</w:t>
      </w:r>
    </w:p>
    <w:p>
      <w:pPr>
        <w:jc w:val="left"/>
      </w:pPr>
      <w:r>
        <w:rPr>
          <w:rFonts w:ascii="Calibri" w:hAnsi="Calibri" w:cs="Calibri"/>
          <w:i w:val="0"/>
          <w:color w:val="000000"/>
          <w:sz w:val="24"/>
          <w:szCs w:val="24"/>
          <w:rtl w:val="0"/>
        </w:rPr>
        <w:t>他们的屁股找错了坑（5）！真主有一些巡游的天使，不同于记录善恶的天使；当他们经过一群正在记念穆罕默德及穆罕默德家属的人时，便说：</w:t>
      </w:r>
    </w:p>
    <w:p>
      <w:pPr>
        <w:bidi/>
        <w:jc w:val="right"/>
      </w:pPr>
      <w:r>
        <w:rPr>
          <w:rFonts w:ascii="Calibri" w:hAnsi="Calibri" w:cs="Calibri"/>
          <w:i/>
          <w:color w:val="008000"/>
          <w:sz w:val="24"/>
          <w:szCs w:val="24"/>
          <w:rtl/>
          <w:lang w:bidi="ar-SA"/>
        </w:rPr>
        <w:t>قفوا فقد أصبتم حاجتكم، فيجلسون، فيتفقهون معهم، فإذا قاموا (6) عادوا مرضاهم وشهدوا جنائزهم وتعاهدوا غائبهم، فذلك المجلس الّذي لا يشقى به جليس.</w:t>
      </w:r>
    </w:p>
    <w:p>
      <w:pPr>
        <w:jc w:val="left"/>
      </w:pPr>
      <w:r>
        <w:rPr>
          <w:rFonts w:ascii="Calibri" w:hAnsi="Calibri" w:cs="Calibri"/>
          <w:i w:val="0"/>
          <w:color w:val="000000"/>
          <w:sz w:val="24"/>
          <w:szCs w:val="24"/>
          <w:rtl w:val="0"/>
        </w:rPr>
        <w:t>“停下，你们已经找到了所求之物。”于是他们坐下来，与那些人一同学习教义。那些人散去（6）后，他们便去探望病人、参加葬礼，并关照不在场的人。这才是一个同席者不会遭遇不幸的聚会。”</w:t>
      </w:r>
    </w:p>
    <w:p>
      <w:pPr>
        <w:bidi/>
        <w:jc w:val="right"/>
      </w:pPr>
      <w:r>
        <w:rPr>
          <w:rFonts w:ascii="Calibri" w:hAnsi="Calibri" w:cs="Calibri"/>
          <w:i/>
          <w:color w:val="008000"/>
          <w:sz w:val="24"/>
          <w:szCs w:val="24"/>
          <w:rtl/>
          <w:lang w:bidi="ar-SA"/>
        </w:rPr>
        <w:t>4 - محمّد بن يحيى، عن أحمد بن محمّد بن عيسى، عن عليّ بن الحكم عن المستورد ص: 192 1- أي المتراحمون يرحم بعضهم بعضاً.</w:t>
      </w:r>
    </w:p>
    <w:p>
      <w:pPr>
        <w:jc w:val="left"/>
      </w:pPr>
      <w:r>
        <w:rPr>
          <w:rFonts w:ascii="Calibri" w:hAnsi="Calibri" w:cs="Calibri"/>
          <w:i w:val="0"/>
          <w:color w:val="000000"/>
          <w:sz w:val="24"/>
          <w:szCs w:val="24"/>
          <w:rtl w:val="0"/>
        </w:rPr>
        <w:t>4—穆罕默德·本·叶海亚传自艾哈迈德·本·穆罕默德·本·伊萨，传自阿里·本·哈卡姆，传自穆斯塔乌尔德，第192页：1—意为彼此慈爱、互相怜悯。</w:t>
      </w:r>
    </w:p>
    <w:p>
      <w:pPr>
        <w:bidi/>
        <w:jc w:val="right"/>
      </w:pPr>
      <w:r>
        <w:rPr>
          <w:rFonts w:ascii="Calibri" w:hAnsi="Calibri" w:cs="Calibri"/>
          <w:i/>
          <w:color w:val="008000"/>
          <w:sz w:val="24"/>
          <w:szCs w:val="24"/>
          <w:rtl/>
          <w:lang w:bidi="ar-SA"/>
        </w:rPr>
        <w:t>2- وذلك لأن ذكر فضائلهم وسيرهم باعتبارهم حجج اللّه في أرضه ونعمته على خلقه هو ذكر اللّه المنعم الّذي له الحجة البالغة،</w:t>
      </w:r>
    </w:p>
    <w:p>
      <w:pPr>
        <w:jc w:val="left"/>
      </w:pPr>
      <w:r>
        <w:rPr>
          <w:rFonts w:ascii="Calibri" w:hAnsi="Calibri" w:cs="Calibri"/>
          <w:i w:val="0"/>
          <w:color w:val="000000"/>
          <w:sz w:val="24"/>
          <w:szCs w:val="24"/>
          <w:rtl w:val="0"/>
        </w:rPr>
        <w:t>2—这是因为，提及他们的美德与事迹，鉴于他们是真主在大地上的明证，也是他赐予受造物的恩典，便是在记念施恩的真主；唯有他拥有确凿的明证。</w:t>
      </w:r>
    </w:p>
    <w:p>
      <w:pPr>
        <w:bidi/>
        <w:jc w:val="right"/>
      </w:pPr>
      <w:r>
        <w:rPr>
          <w:rFonts w:ascii="Calibri" w:hAnsi="Calibri" w:cs="Calibri"/>
          <w:i/>
          <w:color w:val="008000"/>
          <w:sz w:val="24"/>
          <w:szCs w:val="24"/>
          <w:rtl/>
          <w:lang w:bidi="ar-SA"/>
        </w:rPr>
        <w:t>في حين أن ذكر مثالب أعداء أهل البيت وسيرهم وقبائحهم هو ذكر لمن زيّنها لهم وحملهم عليها بعد أن استحوذ عليهم فأنساهم ذكر اللّه، وذلك هو الشيطان الرجيم.</w:t>
      </w:r>
    </w:p>
    <w:p>
      <w:pPr>
        <w:jc w:val="left"/>
      </w:pPr>
      <w:r>
        <w:rPr>
          <w:rFonts w:ascii="Calibri" w:hAnsi="Calibri" w:cs="Calibri"/>
          <w:i w:val="0"/>
          <w:color w:val="000000"/>
          <w:sz w:val="24"/>
          <w:szCs w:val="24"/>
          <w:rtl w:val="0"/>
        </w:rPr>
        <w:t>而提及艾赫勒·拜特敌人的恶行、事迹与丑行，则是在记念那个为他们粉饰这些恶行并驱使他们去做的人；他已控制了他们，使他们忘记记念真主，那便是受诅咒的恶魔。</w:t>
      </w:r>
    </w:p>
    <w:p>
      <w:pPr>
        <w:bidi/>
        <w:jc w:val="right"/>
      </w:pPr>
      <w:r>
        <w:rPr>
          <w:rFonts w:ascii="Calibri" w:hAnsi="Calibri" w:cs="Calibri"/>
          <w:i/>
          <w:color w:val="008000"/>
          <w:sz w:val="24"/>
          <w:szCs w:val="24"/>
          <w:rtl/>
          <w:lang w:bidi="ar-SA"/>
        </w:rPr>
        <w:t>3- أي بفلاحكم فى الدنيا وفوزكم بجنة ربكم فى الآخرة وزعيم : ضامن كفيل.</w:t>
      </w:r>
    </w:p>
    <w:p>
      <w:pPr>
        <w:jc w:val="left"/>
      </w:pPr>
      <w:r>
        <w:rPr>
          <w:rFonts w:ascii="Calibri" w:hAnsi="Calibri" w:cs="Calibri"/>
          <w:i w:val="0"/>
          <w:color w:val="000000"/>
          <w:sz w:val="24"/>
          <w:szCs w:val="24"/>
          <w:rtl w:val="0"/>
        </w:rPr>
        <w:t>3—意指你们在今世获得成功，并在后世赢得你们主的乐园；“保证者”意为担保人、保证人。</w:t>
      </w:r>
    </w:p>
    <w:p>
      <w:pPr>
        <w:bidi/>
        <w:jc w:val="right"/>
      </w:pPr>
      <w:r>
        <w:rPr>
          <w:rFonts w:ascii="Calibri" w:hAnsi="Calibri" w:cs="Calibri"/>
          <w:i/>
          <w:color w:val="008000"/>
          <w:sz w:val="24"/>
          <w:szCs w:val="24"/>
          <w:rtl/>
          <w:lang w:bidi="ar-SA"/>
        </w:rPr>
        <w:t>4- القاصّ: مفرد جمعه قصاصون فئة من المرتزقة كان يعينهم سلاطين الجور في المساجد ليقصّوا على النّاس القصص</w:t>
      </w:r>
    </w:p>
    <w:p>
      <w:pPr>
        <w:jc w:val="left"/>
      </w:pPr>
      <w:r>
        <w:rPr>
          <w:rFonts w:ascii="Calibri" w:hAnsi="Calibri" w:cs="Calibri"/>
          <w:i w:val="0"/>
          <w:color w:val="000000"/>
          <w:sz w:val="24"/>
          <w:szCs w:val="24"/>
          <w:rtl w:val="0"/>
        </w:rPr>
        <w:t>4—“讲故事的人”：单数形式，复数为“古萨索恩”，指一群靠俸禄为生的人；不义的苏丹会把他们安置在清真寺里，让他们给人们讲述故事</w:t>
      </w:r>
    </w:p>
    <w:p>
      <w:pPr>
        <w:bidi/>
        <w:jc w:val="right"/>
      </w:pPr>
      <w:r>
        <w:rPr>
          <w:rFonts w:ascii="Calibri" w:hAnsi="Calibri" w:cs="Calibri"/>
          <w:i/>
          <w:color w:val="008000"/>
          <w:sz w:val="24"/>
          <w:szCs w:val="24"/>
          <w:rtl/>
          <w:lang w:bidi="ar-SA"/>
        </w:rPr>
        <w:t>والحكابات ويحدثوهم بالأحاديث الكاذبة الموضوعة عن فضائل هؤلاء الطغاة وذلك لإضفاء صفة الشرعية عليهم من جهة وليشغلوا النّاس</w:t>
      </w:r>
    </w:p>
    <w:p>
      <w:pPr>
        <w:jc w:val="left"/>
      </w:pPr>
      <w:r>
        <w:rPr>
          <w:rFonts w:ascii="Calibri" w:hAnsi="Calibri" w:cs="Calibri"/>
          <w:i w:val="0"/>
          <w:color w:val="000000"/>
          <w:sz w:val="24"/>
          <w:szCs w:val="24"/>
          <w:rtl w:val="0"/>
        </w:rPr>
        <w:t>和传闻，并向他们讲述有关这些暴君美德的虚假伪造圣训；其目的，一方面是给他们披上合法性的外衣，另一方面是使人们无暇顾及</w:t>
      </w:r>
    </w:p>
    <w:p>
      <w:pPr>
        <w:bidi/>
        <w:jc w:val="right"/>
      </w:pPr>
      <w:r>
        <w:rPr>
          <w:rFonts w:ascii="Calibri" w:hAnsi="Calibri" w:cs="Calibri"/>
          <w:i/>
          <w:color w:val="008000"/>
          <w:sz w:val="24"/>
          <w:szCs w:val="24"/>
          <w:rtl/>
          <w:lang w:bidi="ar-SA"/>
        </w:rPr>
        <w:t>عما هم فيه من ظلم وبؤس ويصرفوهم عن ظلم أولئك السلاطين وفجورهم وخروجهم على أبسط قواعد الإسلام الحنيف وأول من ابتدع هذه البدعة معاوية بن أبي سفيان وعثمان بن عفان،</w:t>
      </w:r>
    </w:p>
    <w:p>
      <w:pPr>
        <w:jc w:val="left"/>
      </w:pPr>
      <w:r>
        <w:rPr>
          <w:rFonts w:ascii="Calibri" w:hAnsi="Calibri" w:cs="Calibri"/>
          <w:i w:val="0"/>
          <w:color w:val="000000"/>
          <w:sz w:val="24"/>
          <w:szCs w:val="24"/>
          <w:rtl w:val="0"/>
        </w:rPr>
        <w:t>自己所遭受的不公与苦难，并使他们不再关注那些苏丹的暴行、放荡，以及他们对纯正伊斯兰最基本准则的违背。最先创立这一异端的是穆阿维叶·本·艾比·苏富扬和奥斯曼·本·阿凡。</w:t>
      </w:r>
    </w:p>
    <w:p>
      <w:pPr>
        <w:bidi/>
        <w:jc w:val="right"/>
      </w:pPr>
      <w:r>
        <w:rPr>
          <w:rFonts w:ascii="Calibri" w:hAnsi="Calibri" w:cs="Calibri"/>
          <w:i/>
          <w:color w:val="008000"/>
          <w:sz w:val="24"/>
          <w:szCs w:val="24"/>
          <w:rtl/>
          <w:lang w:bidi="ar-SA"/>
        </w:rPr>
        <w:t>ومن الجدير بالذكر أنهم غالباً ما كانوا - إضافة إلى دعائهم للسلطان وجنده وأهل بيته - يضعون الأحاديث الكاذبة في ذم خصومهم السياسيين إلى درجة قد تصل إلى حد التفسيق أو التكفير ويدعون عليهم.</w:t>
      </w:r>
    </w:p>
    <w:p>
      <w:pPr>
        <w:jc w:val="left"/>
      </w:pPr>
      <w:r>
        <w:rPr>
          <w:rFonts w:ascii="Calibri" w:hAnsi="Calibri" w:cs="Calibri"/>
          <w:i w:val="0"/>
          <w:color w:val="000000"/>
          <w:sz w:val="24"/>
          <w:szCs w:val="24"/>
          <w:rtl w:val="0"/>
        </w:rPr>
        <w:t>值得一提的是，他们除了为苏丹、其军队和家族祈祷之外，往往还会伪造谴责政治对手的虚假圣训，甚至把对方斥为犯罪者或不信道者，并诅咒他们。</w:t>
      </w:r>
    </w:p>
    <w:p>
      <w:pPr>
        <w:bidi/>
        <w:jc w:val="right"/>
      </w:pPr>
      <w:r>
        <w:rPr>
          <w:rFonts w:ascii="Calibri" w:hAnsi="Calibri" w:cs="Calibri"/>
          <w:i/>
          <w:color w:val="008000"/>
          <w:sz w:val="24"/>
          <w:szCs w:val="24"/>
          <w:rtl/>
          <w:lang w:bidi="ar-SA"/>
        </w:rPr>
        <w:t>5- الإستاء : جمع سته، وهي الأست [ مؤخر الإنسان] ولعل هذا الكلام من الأمثال السائرة.</w:t>
      </w:r>
    </w:p>
    <w:p>
      <w:pPr>
        <w:jc w:val="left"/>
      </w:pPr>
      <w:r>
        <w:rPr>
          <w:rFonts w:ascii="Calibri" w:hAnsi="Calibri" w:cs="Calibri"/>
          <w:i w:val="0"/>
          <w:color w:val="000000"/>
          <w:sz w:val="24"/>
          <w:szCs w:val="24"/>
          <w:rtl w:val="0"/>
        </w:rPr>
        <w:t>5—“阿斯塔”（الإستاء）是“斯塔”的复数，指臀部［人的后部］。或许这句话是流传甚广的俗语。</w:t>
      </w:r>
    </w:p>
    <w:p>
      <w:pPr>
        <w:bidi/>
        <w:jc w:val="right"/>
      </w:pPr>
      <w:r>
        <w:rPr>
          <w:rFonts w:ascii="Calibri" w:hAnsi="Calibri" w:cs="Calibri"/>
          <w:i/>
          <w:color w:val="008000"/>
          <w:sz w:val="24"/>
          <w:szCs w:val="24"/>
          <w:rtl/>
          <w:lang w:bidi="ar-SA"/>
        </w:rPr>
        <w:t>6- الضمير المستتر هنا وفيما بعده يرجع إلى الملائكة.</w:t>
      </w:r>
    </w:p>
    <w:p>
      <w:pPr>
        <w:jc w:val="left"/>
      </w:pPr>
      <w:r>
        <w:rPr>
          <w:rFonts w:ascii="Calibri" w:hAnsi="Calibri" w:cs="Calibri"/>
          <w:i w:val="0"/>
          <w:color w:val="000000"/>
          <w:sz w:val="24"/>
          <w:szCs w:val="24"/>
          <w:rtl w:val="0"/>
        </w:rPr>
        <w:t>6—这里以及后文中省略的主语，均指天使。</w:t>
      </w:r>
    </w:p>
    <w:p>
      <w:pPr>
        <w:bidi/>
        <w:jc w:val="right"/>
      </w:pPr>
      <w:r>
        <w:rPr>
          <w:rFonts w:ascii="Calibri" w:hAnsi="Calibri" w:cs="Calibri"/>
          <w:i/>
          <w:color w:val="008000"/>
          <w:sz w:val="24"/>
          <w:szCs w:val="24"/>
          <w:rtl/>
          <w:lang w:bidi="ar-SA"/>
        </w:rPr>
        <w:t>النخعي، عمّن رواه عن أبي عبد اللّه (عَلَيهِ السَّلَامُ) قال :</w:t>
      </w:r>
    </w:p>
    <w:p>
      <w:pPr>
        <w:jc w:val="left"/>
      </w:pPr>
      <w:r>
        <w:rPr>
          <w:rFonts w:ascii="Calibri" w:hAnsi="Calibri" w:cs="Calibri"/>
          <w:i w:val="0"/>
          <w:color w:val="000000"/>
          <w:sz w:val="24"/>
          <w:szCs w:val="24"/>
          <w:rtl w:val="0"/>
        </w:rPr>
        <w:t>努赫艾，传自一位从阿布·阿卜杜拉（愿主赐平安）那里传述的人。他说：</w:t>
      </w:r>
    </w:p>
    <w:p>
      <w:pPr>
        <w:bidi/>
        <w:jc w:val="right"/>
      </w:pPr>
      <w:r>
        <w:rPr>
          <w:rFonts w:ascii="Calibri" w:hAnsi="Calibri" w:cs="Calibri"/>
          <w:i/>
          <w:color w:val="008000"/>
          <w:sz w:val="24"/>
          <w:szCs w:val="24"/>
          <w:rtl/>
          <w:lang w:bidi="ar-SA"/>
        </w:rPr>
        <w:t>إنَّ من الملائكة الّذين في السماء لَيَطَّلِعُونَ إلى الواحد والاثنين والثلاثة وهم يذكرون فضل آل محمّد قال :</w:t>
      </w:r>
    </w:p>
    <w:p>
      <w:pPr>
        <w:jc w:val="left"/>
      </w:pPr>
      <w:r>
        <w:rPr>
          <w:rFonts w:ascii="Calibri" w:hAnsi="Calibri" w:cs="Calibri"/>
          <w:i w:val="0"/>
          <w:color w:val="000000"/>
          <w:sz w:val="24"/>
          <w:szCs w:val="24"/>
          <w:rtl w:val="0"/>
        </w:rPr>
        <w:t>天上的天使中，有一些会俯瞰一人、两人或三人，他们正在谈论穆罕默德家属的美德。他说：</w:t>
      </w:r>
    </w:p>
    <w:p>
      <w:pPr>
        <w:bidi/>
        <w:jc w:val="right"/>
      </w:pPr>
      <w:r>
        <w:rPr>
          <w:rFonts w:ascii="Calibri" w:hAnsi="Calibri" w:cs="Calibri"/>
          <w:i/>
          <w:color w:val="008000"/>
          <w:sz w:val="24"/>
          <w:szCs w:val="24"/>
          <w:rtl/>
          <w:lang w:bidi="ar-SA"/>
        </w:rPr>
        <w:t>فتقول : أما ترون إلى هؤلاء في قلتهم وكثرة عدوّهم يصفون فضل آل محمّد (صَلَّى اللّه عَلَيْهِ وَ آلِهِ وَسَلَّمَ)؟.</w:t>
      </w:r>
    </w:p>
    <w:p>
      <w:pPr>
        <w:jc w:val="left"/>
      </w:pPr>
      <w:r>
        <w:rPr>
          <w:rFonts w:ascii="Calibri" w:hAnsi="Calibri" w:cs="Calibri"/>
          <w:i w:val="0"/>
          <w:color w:val="000000"/>
          <w:sz w:val="24"/>
          <w:szCs w:val="24"/>
          <w:rtl w:val="0"/>
        </w:rPr>
        <w:t>一群天使便说：“你们难道没有看见这些人吗？他们人数虽少、敌人众多，却仍在述说穆罕默德家属（愿真主赐福他及其后裔并赐平安）的美德？”</w:t>
      </w:r>
    </w:p>
    <w:p>
      <w:pPr>
        <w:bidi/>
        <w:jc w:val="right"/>
      </w:pPr>
      <w:r>
        <w:rPr>
          <w:rFonts w:ascii="Calibri" w:hAnsi="Calibri" w:cs="Calibri"/>
          <w:i/>
          <w:color w:val="008000"/>
          <w:sz w:val="24"/>
          <w:szCs w:val="24"/>
          <w:rtl/>
          <w:lang w:bidi="ar-SA"/>
        </w:rPr>
        <w:t>قال : فتقول الطائفة الأخرى من الملائكة : ذلك فضل اللّه يؤتيه من يشاء واللّه ذو الفضل العظيم.</w:t>
      </w:r>
    </w:p>
    <w:p>
      <w:pPr>
        <w:jc w:val="left"/>
      </w:pPr>
      <w:r>
        <w:rPr>
          <w:rFonts w:ascii="Calibri" w:hAnsi="Calibri" w:cs="Calibri"/>
          <w:i w:val="0"/>
          <w:color w:val="000000"/>
          <w:sz w:val="24"/>
          <w:szCs w:val="24"/>
          <w:rtl w:val="0"/>
        </w:rPr>
        <w:t>另一群天使便说：“那是真主的恩典，他把恩典赐予他所意欲的人；真主是有宏恩的。”</w:t>
      </w:r>
    </w:p>
    <w:p>
      <w:pPr>
        <w:bidi/>
        <w:jc w:val="right"/>
      </w:pPr>
      <w:r>
        <w:rPr>
          <w:rFonts w:ascii="Calibri" w:hAnsi="Calibri" w:cs="Calibri"/>
          <w:i/>
          <w:color w:val="008000"/>
          <w:sz w:val="24"/>
          <w:szCs w:val="24"/>
          <w:rtl/>
          <w:lang w:bidi="ar-SA"/>
        </w:rPr>
        <w:t>5 - عنه، عن أحمد بن محمّد، عن ابن عن ابن فضّال، عن ابن مسكان، عن ميسر، عن أبي جعفر (عَلَيهِ السَّلَامُ) قال : قال لي : أَتَخْلُونَ وتتحدّثون وتقولون ما شئتم؟</w:t>
      </w:r>
    </w:p>
    <w:p>
      <w:pPr>
        <w:jc w:val="left"/>
      </w:pPr>
      <w:r>
        <w:rPr>
          <w:rFonts w:ascii="Calibri" w:hAnsi="Calibri" w:cs="Calibri"/>
          <w:i w:val="0"/>
          <w:color w:val="000000"/>
          <w:sz w:val="24"/>
          <w:szCs w:val="24"/>
          <w:rtl w:val="0"/>
        </w:rPr>
        <w:t>5—他又传自艾哈迈德·本·穆罕默德，传自伊本，又传自伊本·法达尔，传自伊本·米斯坎，传自迈赛尔，传自阿布·贾法尔（愿主赐平安）。他对我说：“你们会独处交谈，想说什么就说什么吗？”</w:t>
      </w:r>
    </w:p>
    <w:p>
      <w:pPr>
        <w:bidi/>
        <w:jc w:val="right"/>
      </w:pPr>
      <w:r>
        <w:rPr>
          <w:rFonts w:ascii="Calibri" w:hAnsi="Calibri" w:cs="Calibri"/>
          <w:i/>
          <w:color w:val="008000"/>
          <w:sz w:val="24"/>
          <w:szCs w:val="24"/>
          <w:rtl/>
          <w:lang w:bidi="ar-SA"/>
        </w:rPr>
        <w:t>فقلت: إي واللّه إنا لنخلوا ونتحدث ونقول ما شئنا، فقال : أما واللّه لوددت أنّي معكم في بعض تلك المواطن (1) ،</w:t>
      </w:r>
    </w:p>
    <w:p>
      <w:pPr>
        <w:jc w:val="left"/>
      </w:pPr>
      <w:r>
        <w:rPr>
          <w:rFonts w:ascii="Calibri" w:hAnsi="Calibri" w:cs="Calibri"/>
          <w:i w:val="0"/>
          <w:color w:val="000000"/>
          <w:sz w:val="24"/>
          <w:szCs w:val="24"/>
          <w:rtl w:val="0"/>
        </w:rPr>
        <w:t>我说：“是的，以真主发誓，我们确实会独处交谈，想说什么就说什么。”他说：“以真主发誓，我真希望能在你们这样的某些场合与你们在一起（1）。</w:t>
      </w:r>
    </w:p>
    <w:p>
      <w:pPr>
        <w:bidi/>
        <w:jc w:val="right"/>
      </w:pPr>
      <w:r>
        <w:rPr>
          <w:rFonts w:ascii="Calibri" w:hAnsi="Calibri" w:cs="Calibri"/>
          <w:i/>
          <w:color w:val="008000"/>
          <w:sz w:val="24"/>
          <w:szCs w:val="24"/>
          <w:rtl/>
          <w:lang w:bidi="ar-SA"/>
        </w:rPr>
        <w:t>أما واللّه إني لأحبُّ ريحكم (2) وأرواحكم (3) ؛ وإنكم على دين اللّه ودين ملائكته فأعينوا ب-ورع واجتهاد (4) .</w:t>
      </w:r>
    </w:p>
    <w:p>
      <w:pPr>
        <w:jc w:val="left"/>
      </w:pPr>
      <w:r>
        <w:rPr>
          <w:rFonts w:ascii="Calibri" w:hAnsi="Calibri" w:cs="Calibri"/>
          <w:i w:val="0"/>
          <w:color w:val="000000"/>
          <w:sz w:val="24"/>
          <w:szCs w:val="24"/>
          <w:rtl w:val="0"/>
        </w:rPr>
        <w:t>以真主发誓，我确实喜爱你们的气息（2）和灵魂（3）；你们遵循真主和众天使的宗教，所以要以谨慎自守和勤勉来相助（4）。”</w:t>
      </w:r>
    </w:p>
    <w:p>
      <w:pPr>
        <w:bidi/>
        <w:jc w:val="right"/>
      </w:pPr>
      <w:r>
        <w:rPr>
          <w:rFonts w:ascii="Calibri" w:hAnsi="Calibri" w:cs="Calibri"/>
          <w:i/>
          <w:color w:val="008000"/>
          <w:sz w:val="24"/>
          <w:szCs w:val="24"/>
          <w:rtl/>
          <w:lang w:bidi="ar-SA"/>
        </w:rPr>
        <w:t>6 - الحسين بن محمّد ؛ ومحمّد بن يحيى، جميعاً، عن عليّ بن محمّد بن سعد،</w:t>
      </w:r>
    </w:p>
    <w:p>
      <w:pPr>
        <w:jc w:val="left"/>
      </w:pPr>
      <w:r>
        <w:rPr>
          <w:rFonts w:ascii="Calibri" w:hAnsi="Calibri" w:cs="Calibri"/>
          <w:i w:val="0"/>
          <w:color w:val="000000"/>
          <w:sz w:val="24"/>
          <w:szCs w:val="24"/>
          <w:rtl w:val="0"/>
        </w:rPr>
        <w:t>6—侯赛因·本·穆罕默德和穆罕默德·本·叶海亚共同传自阿里·本·穆罕默德·本·萨德，</w:t>
      </w:r>
    </w:p>
    <w:p>
      <w:pPr>
        <w:bidi/>
        <w:jc w:val="right"/>
      </w:pPr>
      <w:r>
        <w:rPr>
          <w:rFonts w:ascii="Calibri" w:hAnsi="Calibri" w:cs="Calibri"/>
          <w:i/>
          <w:color w:val="008000"/>
          <w:sz w:val="24"/>
          <w:szCs w:val="24"/>
          <w:rtl/>
          <w:lang w:bidi="ar-SA"/>
        </w:rPr>
        <w:t>عن محمّد بن مسلم، عن أحمد بن زكريا، عن محمّد بن خالد بن ميمون، عن عبد اللّه بن سنان،</w:t>
      </w:r>
    </w:p>
    <w:p>
      <w:pPr>
        <w:jc w:val="left"/>
      </w:pPr>
      <w:r>
        <w:rPr>
          <w:rFonts w:ascii="Calibri" w:hAnsi="Calibri" w:cs="Calibri"/>
          <w:i w:val="0"/>
          <w:color w:val="000000"/>
          <w:sz w:val="24"/>
          <w:szCs w:val="24"/>
          <w:rtl w:val="0"/>
        </w:rPr>
        <w:t>传自穆罕默德·本·穆斯林，传自艾哈迈德·本·扎卡里亚，传自穆罕默德·本·哈立德·本·迈蒙，传自阿卜杜拉·本·希南，</w:t>
      </w:r>
    </w:p>
    <w:p>
      <w:pPr>
        <w:bidi/>
        <w:jc w:val="right"/>
      </w:pPr>
      <w:r>
        <w:rPr>
          <w:rFonts w:ascii="Calibri" w:hAnsi="Calibri" w:cs="Calibri"/>
          <w:i/>
          <w:color w:val="008000"/>
          <w:sz w:val="24"/>
          <w:szCs w:val="24"/>
          <w:rtl/>
          <w:lang w:bidi="ar-SA"/>
        </w:rPr>
        <w:t>عن غياث بن إبراهيم، عن أبي عبد اللّه (عَلَيهِ السَّلَامُ) قال : ما اجتمع ثلاثة من المؤمنين فصاعداً إلّا حضر من الملائكة مثلهم،</w:t>
      </w:r>
    </w:p>
    <w:p>
      <w:pPr>
        <w:jc w:val="left"/>
      </w:pPr>
      <w:r>
        <w:rPr>
          <w:rFonts w:ascii="Calibri" w:hAnsi="Calibri" w:cs="Calibri"/>
          <w:i w:val="0"/>
          <w:color w:val="000000"/>
          <w:sz w:val="24"/>
          <w:szCs w:val="24"/>
          <w:rtl w:val="0"/>
        </w:rPr>
        <w:t>传自吉亚斯·本·易卜拉欣，传自阿布·阿卜杜拉（愿主赐他平安），他说：“三位或更多信士聚在一起，必有同等数目的天使到场；</w:t>
      </w:r>
    </w:p>
    <w:p>
      <w:pPr>
        <w:bidi/>
        <w:jc w:val="right"/>
      </w:pPr>
      <w:r>
        <w:rPr>
          <w:rFonts w:ascii="Calibri" w:hAnsi="Calibri" w:cs="Calibri"/>
          <w:i/>
          <w:color w:val="008000"/>
          <w:sz w:val="24"/>
          <w:szCs w:val="24"/>
          <w:rtl/>
          <w:lang w:bidi="ar-SA"/>
        </w:rPr>
        <w:t>فإن دعوا بخير أمنوا، وإن استعاذوا من شرّ دعوا اللّه ليصرفه عنهم، وإن سألوا حاجة تشفعوا إلى اللّه وسألوه قضاها،</w:t>
      </w:r>
    </w:p>
    <w:p>
      <w:pPr>
        <w:jc w:val="left"/>
      </w:pPr>
      <w:r>
        <w:rPr>
          <w:rFonts w:ascii="Calibri" w:hAnsi="Calibri" w:cs="Calibri"/>
          <w:i w:val="0"/>
          <w:color w:val="000000"/>
          <w:sz w:val="24"/>
          <w:szCs w:val="24"/>
          <w:rtl w:val="0"/>
        </w:rPr>
        <w:t>若他们祈求善事，天使便应允；若他们祈求免遭灾祸，天使便祈求真主为他们消除灾祸；若他们请求一件事，天使便替他们向真主求情，并祈求真主满足他们的请求。</w:t>
      </w:r>
    </w:p>
    <w:p>
      <w:pPr>
        <w:bidi/>
        <w:jc w:val="right"/>
      </w:pPr>
      <w:r>
        <w:rPr>
          <w:rFonts w:ascii="Calibri" w:hAnsi="Calibri" w:cs="Calibri"/>
          <w:i/>
          <w:color w:val="008000"/>
          <w:sz w:val="24"/>
          <w:szCs w:val="24"/>
          <w:rtl/>
          <w:lang w:bidi="ar-SA"/>
        </w:rPr>
        <w:t>وما اجتمع ثلاثة من المتاحدين إلّا حضرهم عشرة أضعافهم من الشياطين فإن تكلّموا تكلّم الشيطان بنحو كلامهم،</w:t>
      </w:r>
    </w:p>
    <w:p>
      <w:pPr>
        <w:jc w:val="left"/>
      </w:pPr>
      <w:r>
        <w:rPr>
          <w:rFonts w:ascii="Calibri" w:hAnsi="Calibri" w:cs="Calibri"/>
          <w:i w:val="0"/>
          <w:color w:val="000000"/>
          <w:sz w:val="24"/>
          <w:szCs w:val="24"/>
          <w:rtl w:val="0"/>
        </w:rPr>
        <w:t>三个结成同盟的人聚在一起，必有其十倍数量的恶魔到场；他们说话时，恶魔也会说与他们相似的话；</w:t>
      </w:r>
    </w:p>
    <w:p>
      <w:pPr>
        <w:bidi/>
        <w:jc w:val="right"/>
      </w:pPr>
      <w:r>
        <w:rPr>
          <w:rFonts w:ascii="Calibri" w:hAnsi="Calibri" w:cs="Calibri"/>
          <w:i/>
          <w:color w:val="008000"/>
          <w:sz w:val="24"/>
          <w:szCs w:val="24"/>
          <w:rtl/>
          <w:lang w:bidi="ar-SA"/>
        </w:rPr>
        <w:t>وإذا ضحكوا ضحكوا معهم، وإذا نالوا من أولياء اللّه (5) نالوا معهم،</w:t>
      </w:r>
    </w:p>
    <w:p>
      <w:pPr>
        <w:jc w:val="left"/>
      </w:pPr>
      <w:r>
        <w:rPr>
          <w:rFonts w:ascii="Calibri" w:hAnsi="Calibri" w:cs="Calibri"/>
          <w:i w:val="0"/>
          <w:color w:val="000000"/>
          <w:sz w:val="24"/>
          <w:szCs w:val="24"/>
          <w:rtl w:val="0"/>
        </w:rPr>
        <w:t>他们笑时，恶魔也跟着笑；他们诋毁真主的亲近者（5）时，恶魔也跟着诋毁。</w:t>
      </w:r>
    </w:p>
    <w:p>
      <w:pPr>
        <w:bidi/>
        <w:jc w:val="right"/>
      </w:pPr>
      <w:r>
        <w:rPr>
          <w:rFonts w:ascii="Calibri" w:hAnsi="Calibri" w:cs="Calibri"/>
          <w:i/>
          <w:color w:val="008000"/>
          <w:sz w:val="24"/>
          <w:szCs w:val="24"/>
          <w:rtl/>
          <w:lang w:bidi="ar-SA"/>
        </w:rPr>
        <w:t>فمن ابتلي من المؤمنين بهم (6) فإذا خاضوا في ذلك فليقم ولا يكن شرك شيطان ولا جليسه،</w:t>
      </w:r>
    </w:p>
    <w:p>
      <w:pPr>
        <w:jc w:val="left"/>
      </w:pPr>
      <w:r>
        <w:rPr>
          <w:rFonts w:ascii="Calibri" w:hAnsi="Calibri" w:cs="Calibri"/>
          <w:i w:val="0"/>
          <w:color w:val="000000"/>
          <w:sz w:val="24"/>
          <w:szCs w:val="24"/>
          <w:rtl w:val="0"/>
        </w:rPr>
        <w:t>信士若不幸与他们同处（6），他们谈起这类事情时，就应起身离开，不要成为恶魔的同谋或同伴。</w:t>
      </w:r>
    </w:p>
    <w:p>
      <w:pPr>
        <w:bidi/>
        <w:jc w:val="right"/>
      </w:pPr>
      <w:r>
        <w:rPr>
          <w:rFonts w:ascii="Calibri" w:hAnsi="Calibri" w:cs="Calibri"/>
          <w:i/>
          <w:color w:val="008000"/>
          <w:sz w:val="24"/>
          <w:szCs w:val="24"/>
          <w:rtl/>
          <w:lang w:bidi="ar-SA"/>
        </w:rPr>
        <w:t>فإن غضب اللّه عزّ وجلّ لا يقوم له شيء، ولعنته لا يردُّها شيء، ثمّ صلوات اللّه عليه : فإن لم يستطع فلينكر بقلبه وليقم، ولو حلب شاة أو فُواقَ ناقة (7) .</w:t>
      </w:r>
    </w:p>
    <w:p>
      <w:pPr>
        <w:jc w:val="left"/>
      </w:pPr>
      <w:r>
        <w:rPr>
          <w:rFonts w:ascii="Calibri" w:hAnsi="Calibri" w:cs="Calibri"/>
          <w:i w:val="0"/>
          <w:color w:val="000000"/>
          <w:sz w:val="24"/>
          <w:szCs w:val="24"/>
          <w:rtl w:val="0"/>
        </w:rPr>
        <w:t>因为没有任何事物能抵挡尊严与威严属于真主的愤怒，也没有任何事物能消除他的诅咒。随后，愿真主赐福于他：若他做不到，就应在心中谴责，并起身离开，哪怕只花挤一只羊奶或挤一头骆驼一挤乳的时间（7）。</w:t>
      </w:r>
    </w:p>
    <w:p>
      <w:pPr>
        <w:bidi/>
        <w:jc w:val="right"/>
      </w:pPr>
      <w:r>
        <w:rPr>
          <w:rFonts w:ascii="Calibri" w:hAnsi="Calibri" w:cs="Calibri"/>
          <w:i/>
          <w:color w:val="008000"/>
          <w:sz w:val="24"/>
          <w:szCs w:val="24"/>
          <w:rtl/>
          <w:lang w:bidi="ar-SA"/>
        </w:rPr>
        <w:t>7 - وبهذا الإسناد عن محمّد بن بن سليمان، عن محمّد بن محفوظ، عن أبي المغرا قال : سمعت أبا الحسن (عَلَيهِ السَّلَامُ) يقول : ليس شيء أنكى (8) لإبليس وجنوده من زيارة الإخوان في اللّه</w:t>
      </w:r>
    </w:p>
    <w:p>
      <w:pPr>
        <w:jc w:val="left"/>
      </w:pPr>
      <w:r>
        <w:rPr>
          <w:rFonts w:ascii="Calibri" w:hAnsi="Calibri" w:cs="Calibri"/>
          <w:i w:val="0"/>
          <w:color w:val="000000"/>
          <w:sz w:val="24"/>
          <w:szCs w:val="24"/>
          <w:rtl w:val="0"/>
        </w:rPr>
        <w:t>7—以同一传承链传自穆罕默德·本·本·苏莱曼，传自穆罕默德·本·马赫福兹，传自阿布·穆格拉，他说：我听见阿布·哈桑（愿主赐他平安）说：“没有什么比信士们为了真主而彼此探望，更能打击（8）伊布利斯及其党羽的了。</w:t>
      </w:r>
    </w:p>
    <w:p>
      <w:pPr>
        <w:bidi/>
        <w:jc w:val="right"/>
      </w:pPr>
      <w:r>
        <w:rPr>
          <w:rFonts w:ascii="Calibri" w:hAnsi="Calibri" w:cs="Calibri"/>
          <w:i/>
          <w:color w:val="008000"/>
          <w:sz w:val="24"/>
          <w:szCs w:val="24"/>
          <w:rtl/>
          <w:lang w:bidi="ar-SA"/>
        </w:rPr>
        <w:t>ص: 193 1- أي مجالسكم وخلواتكم. 2- أي الطيبة العطرة وهو كناية عن عقائدهم الصحيحة.</w:t>
      </w:r>
    </w:p>
    <w:p>
      <w:pPr>
        <w:jc w:val="left"/>
      </w:pPr>
      <w:r>
        <w:rPr>
          <w:rFonts w:ascii="Calibri" w:hAnsi="Calibri" w:cs="Calibri"/>
          <w:i w:val="0"/>
          <w:color w:val="000000"/>
          <w:sz w:val="24"/>
          <w:szCs w:val="24"/>
          <w:rtl w:val="0"/>
        </w:rPr>
        <w:t>页：193 1—意指你们的聚会和私下相处。2—意指芳香美好，这是对他们正确信仰的隐喻。</w:t>
      </w:r>
    </w:p>
    <w:p>
      <w:pPr>
        <w:bidi/>
        <w:jc w:val="right"/>
      </w:pPr>
      <w:r>
        <w:rPr>
          <w:rFonts w:ascii="Calibri" w:hAnsi="Calibri" w:cs="Calibri"/>
          <w:i/>
          <w:color w:val="008000"/>
          <w:sz w:val="24"/>
          <w:szCs w:val="24"/>
          <w:rtl/>
          <w:lang w:bidi="ar-SA"/>
        </w:rPr>
        <w:t>3- جمع روح، أي النسيم، وهو كناية عن أقوالهم الحسنة. 4- أي بورع عن المعاصي واجتهاد في الطاعات.</w:t>
      </w:r>
    </w:p>
    <w:p>
      <w:pPr>
        <w:jc w:val="left"/>
      </w:pPr>
      <w:r>
        <w:rPr>
          <w:rFonts w:ascii="Calibri" w:hAnsi="Calibri" w:cs="Calibri"/>
          <w:i w:val="0"/>
          <w:color w:val="000000"/>
          <w:sz w:val="24"/>
          <w:szCs w:val="24"/>
          <w:rtl w:val="0"/>
        </w:rPr>
        <w:t>3—「灵魂」的复数，意为气息，这是对他们美好言辞的隐喻。4—意指以远离罪恶的谨慎自守和勤勉行善来相助。</w:t>
      </w:r>
    </w:p>
    <w:p>
      <w:pPr>
        <w:bidi/>
        <w:jc w:val="right"/>
      </w:pPr>
      <w:r>
        <w:rPr>
          <w:rFonts w:ascii="Calibri" w:hAnsi="Calibri" w:cs="Calibri"/>
          <w:i/>
          <w:color w:val="008000"/>
          <w:sz w:val="24"/>
          <w:szCs w:val="24"/>
          <w:rtl/>
          <w:lang w:bidi="ar-SA"/>
        </w:rPr>
        <w:t>5- أي أصابوا منهم بالسب والشتم والنقيصة وأولياء اللّه : هم الأئمّة (عَلَيهِ السَّلَامُ). 6- أي بمجالستهم.</w:t>
      </w:r>
    </w:p>
    <w:p>
      <w:pPr>
        <w:jc w:val="left"/>
      </w:pPr>
      <w:r>
        <w:rPr>
          <w:rFonts w:ascii="Calibri" w:hAnsi="Calibri" w:cs="Calibri"/>
          <w:i w:val="0"/>
          <w:color w:val="000000"/>
          <w:sz w:val="24"/>
          <w:szCs w:val="24"/>
          <w:rtl w:val="0"/>
        </w:rPr>
        <w:t>5—意指他们以辱骂、诅咒和贬损伤害了他们。真主的亲近者指众伊玛目（愿主赐他们平安）。6—意指与他们同坐。</w:t>
      </w:r>
    </w:p>
    <w:p>
      <w:pPr>
        <w:bidi/>
        <w:jc w:val="right"/>
      </w:pPr>
      <w:r>
        <w:rPr>
          <w:rFonts w:ascii="Calibri" w:hAnsi="Calibri" w:cs="Calibri"/>
          <w:i/>
          <w:color w:val="008000"/>
          <w:sz w:val="24"/>
          <w:szCs w:val="24"/>
          <w:rtl/>
          <w:lang w:bidi="ar-SA"/>
        </w:rPr>
        <w:t>7- أي زمان حلب شاة أو فُواق ناقة، وفواق الناقة الفترة ما بين الحلبتين لإراحتها أو لرضاعة فصيلها. 8- أي أجرح وأقرح. بعضهم لبعض.</w:t>
      </w:r>
    </w:p>
    <w:p>
      <w:pPr>
        <w:jc w:val="left"/>
      </w:pPr>
      <w:r>
        <w:rPr>
          <w:rFonts w:ascii="Calibri" w:hAnsi="Calibri" w:cs="Calibri"/>
          <w:i w:val="0"/>
          <w:color w:val="000000"/>
          <w:sz w:val="24"/>
          <w:szCs w:val="24"/>
          <w:rtl w:val="0"/>
        </w:rPr>
        <w:t>7—意指挤一只羊奶或挤一头骆驼一挤乳的时间；骆驼两次挤奶之间的间隔，是让它休息或让小骆驼吃奶。8—意为伤害更深、刺痛更甚。彼此之间。</w:t>
      </w:r>
    </w:p>
    <w:p>
      <w:pPr>
        <w:bidi/>
        <w:jc w:val="right"/>
      </w:pPr>
      <w:r>
        <w:rPr>
          <w:rFonts w:ascii="Calibri" w:hAnsi="Calibri" w:cs="Calibri"/>
          <w:i/>
          <w:color w:val="008000"/>
          <w:sz w:val="24"/>
          <w:szCs w:val="24"/>
          <w:rtl/>
          <w:lang w:bidi="ar-SA"/>
        </w:rPr>
        <w:t>قال : وإِنَّ المؤمنين يلتقيان فيذكر ان اللّه ثمّ يذكران فضلنا أهل البيت فلا يبقى على وجه إبليس مُضْغَة (1) لحم إلّا تحدَّد (2) ،</w:t>
      </w:r>
    </w:p>
    <w:p>
      <w:pPr>
        <w:jc w:val="left"/>
      </w:pPr>
      <w:r>
        <w:rPr>
          <w:rFonts w:ascii="Calibri" w:hAnsi="Calibri" w:cs="Calibri"/>
          <w:i w:val="0"/>
          <w:color w:val="000000"/>
          <w:sz w:val="24"/>
          <w:szCs w:val="24"/>
          <w:rtl w:val="0"/>
        </w:rPr>
        <w:t>他说：“两位信士相遇，便谈起真主，接着又谈起我们圣裔的美德；伊布利斯脸上没有一块肉不会绷紧（1）（2），</w:t>
      </w:r>
    </w:p>
    <w:p>
      <w:pPr>
        <w:bidi/>
        <w:jc w:val="right"/>
      </w:pPr>
      <w:r>
        <w:rPr>
          <w:rFonts w:ascii="Calibri" w:hAnsi="Calibri" w:cs="Calibri"/>
          <w:i/>
          <w:color w:val="008000"/>
          <w:sz w:val="24"/>
          <w:szCs w:val="24"/>
          <w:rtl/>
          <w:lang w:bidi="ar-SA"/>
        </w:rPr>
        <w:t>حتّى أن روحه لتستغيث من شدة ما يجد من الألم، فتحسُّ ملائكة السماء وخزَّان الجنان فيلعنونه حتّى لا يبقى ملك مقرب إلّا لعنه، فيقع خاسئاً (3) حسير (4) مدحوراً (5) . باب إدخال السرور على المؤمنين</w:t>
      </w:r>
    </w:p>
    <w:p>
      <w:pPr>
        <w:jc w:val="left"/>
      </w:pPr>
      <w:r>
        <w:rPr>
          <w:rFonts w:ascii="Calibri" w:hAnsi="Calibri" w:cs="Calibri"/>
          <w:i w:val="0"/>
          <w:color w:val="000000"/>
          <w:sz w:val="24"/>
          <w:szCs w:val="24"/>
          <w:rtl w:val="0"/>
        </w:rPr>
        <w:t>以至于他的灵魂因所受的剧痛而呼救。天上的天使和乐园的守护者都感受到了，于是诅咒他，直到没有一位亲近的天使不诅咒他；他便狼狈地（3）、疲惫地（4）、遭驱逐地（5）倒下。使信士欢喜一章</w:t>
      </w:r>
    </w:p>
    <w:p>
      <w:pPr>
        <w:bidi/>
        <w:jc w:val="right"/>
      </w:pPr>
      <w:r>
        <w:rPr>
          <w:rFonts w:ascii="Calibri" w:hAnsi="Calibri" w:cs="Calibri"/>
          <w:i/>
          <w:color w:val="008000"/>
          <w:sz w:val="24"/>
          <w:szCs w:val="24"/>
          <w:rtl/>
          <w:lang w:bidi="ar-SA"/>
        </w:rPr>
        <w:t>1 - عدَّة من أصحابنا، عن سهل بن زياد ومحمّد بن يحيى، عن أحمد بن محمّد بن عيسى،</w:t>
      </w:r>
    </w:p>
    <w:p>
      <w:pPr>
        <w:jc w:val="left"/>
      </w:pPr>
      <w:r>
        <w:rPr>
          <w:rFonts w:ascii="Calibri" w:hAnsi="Calibri" w:cs="Calibri"/>
          <w:i w:val="0"/>
          <w:color w:val="000000"/>
          <w:sz w:val="24"/>
          <w:szCs w:val="24"/>
          <w:rtl w:val="0"/>
        </w:rPr>
        <w:t>1—我们的一些同伴传自萨赫勒·本·齐亚德和穆罕默德·本·叶海亚，传自艾哈迈德·本·穆罕默德·本·伊萨，</w:t>
      </w:r>
    </w:p>
    <w:p>
      <w:pPr>
        <w:bidi/>
        <w:jc w:val="right"/>
      </w:pPr>
      <w:r>
        <w:rPr>
          <w:rFonts w:ascii="Calibri" w:hAnsi="Calibri" w:cs="Calibri"/>
          <w:i/>
          <w:color w:val="008000"/>
          <w:sz w:val="24"/>
          <w:szCs w:val="24"/>
          <w:rtl/>
          <w:lang w:bidi="ar-SA"/>
        </w:rPr>
        <w:t>جميعاً، عن الحسن بن محبوب، عن أبي حمزة الثمالي قال: سمعت أبا جعفر (عَلَيهِ السَّلَامُ) قول :</w:t>
      </w:r>
    </w:p>
    <w:p>
      <w:pPr>
        <w:jc w:val="left"/>
      </w:pPr>
      <w:r>
        <w:rPr>
          <w:rFonts w:ascii="Calibri" w:hAnsi="Calibri" w:cs="Calibri"/>
          <w:i w:val="0"/>
          <w:color w:val="000000"/>
          <w:sz w:val="24"/>
          <w:szCs w:val="24"/>
          <w:rtl w:val="0"/>
        </w:rPr>
        <w:t>二人共同传自哈桑·本·马赫布卜，传自阿布·哈姆宰·苏马利。他说：我听见阿布·贾法尔（愿主赐他平安）说：</w:t>
      </w:r>
    </w:p>
    <w:p>
      <w:pPr>
        <w:bidi/>
        <w:jc w:val="right"/>
      </w:pPr>
      <w:r>
        <w:rPr>
          <w:rFonts w:ascii="Calibri" w:hAnsi="Calibri" w:cs="Calibri"/>
          <w:i/>
          <w:color w:val="008000"/>
          <w:sz w:val="24"/>
          <w:szCs w:val="24"/>
          <w:rtl/>
          <w:lang w:bidi="ar-SA"/>
        </w:rPr>
        <w:t>قال رسول اللّه (صَلَّى اللّه عَلَيْهِ وَ آلِهِ وَسَلَّمَ) من سرَّ مؤمناً فقد سرَّني ومَن سرَّني فقد سرَّ اللّه (6) .</w:t>
      </w:r>
    </w:p>
    <w:p>
      <w:pPr>
        <w:jc w:val="left"/>
      </w:pPr>
      <w:r>
        <w:rPr>
          <w:rFonts w:ascii="Calibri" w:hAnsi="Calibri" w:cs="Calibri"/>
          <w:i w:val="0"/>
          <w:color w:val="000000"/>
          <w:sz w:val="24"/>
          <w:szCs w:val="24"/>
          <w:rtl w:val="0"/>
        </w:rPr>
        <w:t>真主的使者（愿真主赐福他及其家属并赐平安）说：“谁使一位信士欢喜，谁就使我欢喜；谁使我欢喜，谁就使真主欢喜（6）。”</w:t>
      </w:r>
    </w:p>
    <w:p>
      <w:pPr>
        <w:bidi/>
        <w:jc w:val="right"/>
      </w:pPr>
      <w:r>
        <w:rPr>
          <w:rFonts w:ascii="Calibri" w:hAnsi="Calibri" w:cs="Calibri"/>
          <w:i/>
          <w:color w:val="008000"/>
          <w:sz w:val="24"/>
          <w:szCs w:val="24"/>
          <w:rtl/>
          <w:lang w:bidi="ar-SA"/>
        </w:rPr>
        <w:t>2 - عدَّة من أصحابنا، عن أحمد بن محمّد بن خالد، عن أبيه، عن رجل من أهل الكوفة يكنى أبو محمّد،</w:t>
      </w:r>
    </w:p>
    <w:p>
      <w:pPr>
        <w:jc w:val="left"/>
      </w:pPr>
      <w:r>
        <w:rPr>
          <w:rFonts w:ascii="Calibri" w:hAnsi="Calibri" w:cs="Calibri"/>
          <w:i w:val="0"/>
          <w:color w:val="000000"/>
          <w:sz w:val="24"/>
          <w:szCs w:val="24"/>
          <w:rtl w:val="0"/>
        </w:rPr>
        <w:t>2—我们的一些同伴传自艾哈迈德·本·穆罕默德·本·哈立德，传自他的父亲，传自一位库法人，别号阿布·穆罕默德，</w:t>
      </w:r>
    </w:p>
    <w:p>
      <w:pPr>
        <w:bidi/>
        <w:jc w:val="right"/>
      </w:pPr>
      <w:r>
        <w:rPr>
          <w:rFonts w:ascii="Calibri" w:hAnsi="Calibri" w:cs="Calibri"/>
          <w:i/>
          <w:color w:val="008000"/>
          <w:sz w:val="24"/>
          <w:szCs w:val="24"/>
          <w:rtl/>
          <w:lang w:bidi="ar-SA"/>
        </w:rPr>
        <w:t>عن عمرو بن شمر، عن جابر، عن أبي جعفر (عَلَيهِ السَّلَامُ) قال : تَبَسُّمُ الرَّجل في وجه أخيه حَسَنة (7) ،</w:t>
      </w:r>
    </w:p>
    <w:p>
      <w:pPr>
        <w:jc w:val="left"/>
      </w:pPr>
      <w:r>
        <w:rPr>
          <w:rFonts w:ascii="Calibri" w:hAnsi="Calibri" w:cs="Calibri"/>
          <w:i w:val="0"/>
          <w:color w:val="000000"/>
          <w:sz w:val="24"/>
          <w:szCs w:val="24"/>
          <w:rtl w:val="0"/>
        </w:rPr>
        <w:t>传自阿姆尔·本·希姆尔，传自贾比尔，传自阿布·贾法尔（愿主赐他平安），他说：“一个人面带微笑看着自己的兄弟，是一件善事（7）；</w:t>
      </w:r>
    </w:p>
    <w:p>
      <w:pPr>
        <w:bidi/>
        <w:jc w:val="right"/>
      </w:pPr>
      <w:r>
        <w:rPr>
          <w:rFonts w:ascii="Calibri" w:hAnsi="Calibri" w:cs="Calibri"/>
          <w:i/>
          <w:color w:val="008000"/>
          <w:sz w:val="24"/>
          <w:szCs w:val="24"/>
          <w:rtl/>
          <w:lang w:bidi="ar-SA"/>
        </w:rPr>
        <w:t>وصرف القذى (8) عنه حَسَنَة، وما عبد اللّه بشيء أحبُّ إلى اللّه من إدخال السرور على المؤمن.</w:t>
      </w:r>
    </w:p>
    <w:p>
      <w:pPr>
        <w:jc w:val="left"/>
      </w:pPr>
      <w:r>
        <w:rPr>
          <w:rFonts w:ascii="Calibri" w:hAnsi="Calibri" w:cs="Calibri"/>
          <w:i w:val="0"/>
          <w:color w:val="000000"/>
          <w:sz w:val="24"/>
          <w:szCs w:val="24"/>
          <w:rtl w:val="0"/>
        </w:rPr>
        <w:t>替他拂去污物（8），也是一件善事。没有什么敬拜真主的行为比使一位信士欢喜更为真主所喜爱。”</w:t>
      </w:r>
    </w:p>
    <w:p>
      <w:pPr>
        <w:bidi/>
        <w:jc w:val="right"/>
      </w:pPr>
      <w:r>
        <w:rPr>
          <w:rFonts w:ascii="Calibri" w:hAnsi="Calibri" w:cs="Calibri"/>
          <w:i/>
          <w:color w:val="008000"/>
          <w:sz w:val="24"/>
          <w:szCs w:val="24"/>
          <w:rtl/>
          <w:lang w:bidi="ar-SA"/>
        </w:rPr>
        <w:t>3 - محمّد بن يحيى، عن أحمد بن محمّد بن عيسى عن محمّد بن سنان،</w:t>
      </w:r>
    </w:p>
    <w:p>
      <w:pPr>
        <w:jc w:val="left"/>
      </w:pPr>
      <w:r>
        <w:rPr>
          <w:rFonts w:ascii="Calibri" w:hAnsi="Calibri" w:cs="Calibri"/>
          <w:i w:val="0"/>
          <w:color w:val="000000"/>
          <w:sz w:val="24"/>
          <w:szCs w:val="24"/>
          <w:rtl w:val="0"/>
        </w:rPr>
        <w:t>3—穆罕默德·本·叶海亚传自艾哈迈德·本·穆罕默德·本·伊萨，传自穆罕默德·本·锡南，</w:t>
      </w:r>
    </w:p>
    <w:p>
      <w:pPr>
        <w:bidi/>
        <w:jc w:val="right"/>
      </w:pPr>
      <w:r>
        <w:rPr>
          <w:rFonts w:ascii="Calibri" w:hAnsi="Calibri" w:cs="Calibri"/>
          <w:i/>
          <w:color w:val="008000"/>
          <w:sz w:val="24"/>
          <w:szCs w:val="24"/>
          <w:rtl/>
          <w:lang w:bidi="ar-SA"/>
        </w:rPr>
        <w:t>عن عبد اللّه بن مسكان عن عبيد اللّه عن عبيد اللّه بن الوليد الوصافي قال :</w:t>
      </w:r>
    </w:p>
    <w:p>
      <w:pPr>
        <w:jc w:val="left"/>
      </w:pPr>
      <w:r>
        <w:rPr>
          <w:rFonts w:ascii="Calibri" w:hAnsi="Calibri" w:cs="Calibri"/>
          <w:i w:val="0"/>
          <w:color w:val="000000"/>
          <w:sz w:val="24"/>
          <w:szCs w:val="24"/>
          <w:rtl w:val="0"/>
        </w:rPr>
        <w:t>传自阿卜杜拉·本·米斯坎，传自乌拜德·阿卜杜拉，传自乌拜德·阿卜杜拉·本·瓦利德·瓦萨菲，他说：</w:t>
      </w:r>
    </w:p>
    <w:p>
      <w:pPr>
        <w:bidi/>
        <w:jc w:val="right"/>
      </w:pPr>
      <w:r>
        <w:rPr>
          <w:rFonts w:ascii="Calibri" w:hAnsi="Calibri" w:cs="Calibri"/>
          <w:i/>
          <w:color w:val="008000"/>
          <w:sz w:val="24"/>
          <w:szCs w:val="24"/>
          <w:rtl/>
          <w:lang w:bidi="ar-SA"/>
        </w:rPr>
        <w:t>سمعت أبا جعفر (عَلَيهِ السَّلَامُ) يقول : إن فيما ناجی اللّه عزّ وجلّ به عبده موسى (عَلَيهِ السَّلَامُ) قال :</w:t>
      </w:r>
    </w:p>
    <w:p>
      <w:pPr>
        <w:jc w:val="left"/>
      </w:pPr>
      <w:r>
        <w:rPr>
          <w:rFonts w:ascii="Calibri" w:hAnsi="Calibri" w:cs="Calibri"/>
          <w:i w:val="0"/>
          <w:color w:val="000000"/>
          <w:sz w:val="24"/>
          <w:szCs w:val="24"/>
          <w:rtl w:val="0"/>
        </w:rPr>
        <w:t>我听见阿布·贾法尔（愿主赐他平安）说：“在尊严与威严属于真主的主与他的仆人穆萨（愿主赐他平安）的密谈中，真主曾说：</w:t>
      </w:r>
    </w:p>
    <w:p>
      <w:pPr>
        <w:bidi/>
        <w:jc w:val="right"/>
      </w:pPr>
      <w:r>
        <w:rPr>
          <w:rFonts w:ascii="Calibri" w:hAnsi="Calibri" w:cs="Calibri"/>
          <w:i/>
          <w:color w:val="008000"/>
          <w:sz w:val="24"/>
          <w:szCs w:val="24"/>
          <w:rtl/>
          <w:lang w:bidi="ar-SA"/>
        </w:rPr>
        <w:t>إنّ لي عباداً أبيحهم جنتي (9) وأحكمهم فيها (10) قال : يا ربّ ومن هؤلاء الّذين تبيحهم جنتك وتحكمهم فيها؟. قال: من أدخل على مؤمن ص: 194</w:t>
      </w:r>
    </w:p>
    <w:p>
      <w:pPr>
        <w:jc w:val="left"/>
      </w:pPr>
      <w:r>
        <w:rPr>
          <w:rFonts w:ascii="Calibri" w:hAnsi="Calibri" w:cs="Calibri"/>
          <w:i w:val="0"/>
          <w:color w:val="000000"/>
          <w:sz w:val="24"/>
          <w:szCs w:val="24"/>
          <w:rtl w:val="0"/>
        </w:rPr>
        <w:t>‘我有一些仆人，我准许他们进入我的乐园（9），并让他们在其中随意处置（10）。’穆萨说：‘我的主啊，哪些人是你准许进入你的乐园，并让他们在其中随意处置的？’真主说：‘使一位信士……’页：194</w:t>
      </w:r>
    </w:p>
    <w:p>
      <w:pPr>
        <w:bidi/>
        <w:jc w:val="right"/>
      </w:pPr>
      <w:r>
        <w:rPr>
          <w:rFonts w:ascii="Calibri" w:hAnsi="Calibri" w:cs="Calibri"/>
          <w:i/>
          <w:color w:val="008000"/>
          <w:sz w:val="24"/>
          <w:szCs w:val="24"/>
          <w:rtl/>
          <w:lang w:bidi="ar-SA"/>
        </w:rPr>
        <w:t>1- المضغة : قطعة اللحم وغيره - على ما في القاموس -. 2- أي هزل ونقص. 3- أي مطروداً من رحمة اللّه.</w:t>
      </w:r>
    </w:p>
    <w:p>
      <w:pPr>
        <w:jc w:val="left"/>
      </w:pPr>
      <w:r>
        <w:rPr>
          <w:rFonts w:ascii="Calibri" w:hAnsi="Calibri" w:cs="Calibri"/>
          <w:i w:val="0"/>
          <w:color w:val="000000"/>
          <w:sz w:val="24"/>
          <w:szCs w:val="24"/>
          <w:rtl w:val="0"/>
        </w:rPr>
        <w:t>1—「一口肉」指一块肉或其他东西，见《卡穆斯辞典》。2—意为消瘦、减少。3—意为被逐出真主的慈悯。</w:t>
      </w:r>
    </w:p>
    <w:p>
      <w:pPr>
        <w:bidi/>
        <w:jc w:val="right"/>
      </w:pPr>
      <w:r>
        <w:rPr>
          <w:rFonts w:ascii="Calibri" w:hAnsi="Calibri" w:cs="Calibri"/>
          <w:i/>
          <w:color w:val="008000"/>
          <w:sz w:val="24"/>
          <w:szCs w:val="24"/>
          <w:rtl/>
          <w:lang w:bidi="ar-SA"/>
        </w:rPr>
        <w:t>4- الحسير : الكليل والضعيف والمتلهف والمَعْيِي جمع حسرى مثل مريض ومرضى. 5- المدحور : المطرود.</w:t>
      </w:r>
    </w:p>
    <w:p>
      <w:pPr>
        <w:jc w:val="left"/>
      </w:pPr>
      <w:r>
        <w:rPr>
          <w:rFonts w:ascii="Calibri" w:hAnsi="Calibri" w:cs="Calibri"/>
          <w:i w:val="0"/>
          <w:color w:val="000000"/>
          <w:sz w:val="24"/>
          <w:szCs w:val="24"/>
          <w:rtl w:val="0"/>
        </w:rPr>
        <w:t>4—「疲惫者」意为疲倦、虚弱、痛苦、精疲力竭；其复数为 حسرى，类似 مريض 的复数 مرضى。5—「遭驱逐者」意为被放逐者。</w:t>
      </w:r>
    </w:p>
    <w:p>
      <w:pPr>
        <w:bidi/>
        <w:jc w:val="right"/>
      </w:pPr>
      <w:r>
        <w:rPr>
          <w:rFonts w:ascii="Calibri" w:hAnsi="Calibri" w:cs="Calibri"/>
          <w:i/>
          <w:color w:val="008000"/>
          <w:sz w:val="24"/>
          <w:szCs w:val="24"/>
          <w:rtl/>
          <w:lang w:bidi="ar-SA"/>
        </w:rPr>
        <w:t>6- سرور اللّه تعالى مجاز، والمراد ما يترتب على السرور من اللطف والرحمة... مرآة المجلسي 90/9. 7- أي خصلة حسنة يترتب عليها الثواب.</w:t>
      </w:r>
    </w:p>
    <w:p>
      <w:pPr>
        <w:jc w:val="left"/>
      </w:pPr>
      <w:r>
        <w:rPr>
          <w:rFonts w:ascii="Calibri" w:hAnsi="Calibri" w:cs="Calibri"/>
          <w:i w:val="0"/>
          <w:color w:val="000000"/>
          <w:sz w:val="24"/>
          <w:szCs w:val="24"/>
          <w:rtl w:val="0"/>
        </w:rPr>
        <w:t>6—把真主欢喜当作字面意义属于隐喻，意指欢喜所带来的恩惠与慈悯……《米尔阿特·马吉利西》9/90。7—意指一种善行，由此可获得回赐。</w:t>
      </w:r>
    </w:p>
    <w:p>
      <w:pPr>
        <w:bidi/>
        <w:jc w:val="right"/>
      </w:pPr>
      <w:r>
        <w:rPr>
          <w:rFonts w:ascii="Calibri" w:hAnsi="Calibri" w:cs="Calibri"/>
          <w:i/>
          <w:color w:val="008000"/>
          <w:sz w:val="24"/>
          <w:szCs w:val="24"/>
          <w:rtl/>
          <w:lang w:bidi="ar-SA"/>
        </w:rPr>
        <w:t>8- القذى - كما في النهاية - هو ما يقع في العين والماء والشراب من تراب أو طين أو وسخ الخ. والمراد به هنا مطلق الأذى. 9- أي اجعلها مباحة لهم.</w:t>
      </w:r>
    </w:p>
    <w:p>
      <w:pPr>
        <w:jc w:val="left"/>
      </w:pPr>
      <w:r>
        <w:rPr>
          <w:rFonts w:ascii="Calibri" w:hAnsi="Calibri" w:cs="Calibri"/>
          <w:i w:val="0"/>
          <w:color w:val="000000"/>
          <w:sz w:val="24"/>
          <w:szCs w:val="24"/>
          <w:rtl w:val="0"/>
        </w:rPr>
        <w:t>8—污物，如《尼哈亚辞典》所述，是落入眼睛、水或饮料中的尘土、泥土、污垢等。这里泛指一切伤害。9—意为使他们可以自由享用它。</w:t>
      </w:r>
    </w:p>
    <w:p>
      <w:pPr>
        <w:bidi/>
        <w:jc w:val="right"/>
      </w:pPr>
      <w:r>
        <w:rPr>
          <w:rFonts w:ascii="Calibri" w:hAnsi="Calibri" w:cs="Calibri"/>
          <w:i/>
          <w:color w:val="008000"/>
          <w:sz w:val="24"/>
          <w:szCs w:val="24"/>
          <w:rtl/>
          <w:lang w:bidi="ar-SA"/>
        </w:rPr>
        <w:t>10- من التحكيم، أي أجعلهم حكاماً، الوافي ج 117/3. سروراً.</w:t>
      </w:r>
    </w:p>
    <w:p>
      <w:pPr>
        <w:jc w:val="left"/>
      </w:pPr>
      <w:r>
        <w:rPr>
          <w:rFonts w:ascii="Calibri" w:hAnsi="Calibri" w:cs="Calibri"/>
          <w:i w:val="0"/>
          <w:color w:val="000000"/>
          <w:sz w:val="24"/>
          <w:szCs w:val="24"/>
          <w:rtl w:val="0"/>
        </w:rPr>
        <w:t>10—关于“裁决”，即“我让他们成为裁决者”；《瓦菲》，第3卷，第117页。喜悦。</w:t>
      </w:r>
    </w:p>
    <w:p>
      <w:pPr>
        <w:bidi/>
        <w:jc w:val="right"/>
      </w:pPr>
      <w:r>
        <w:rPr>
          <w:rFonts w:ascii="Calibri" w:hAnsi="Calibri" w:cs="Calibri"/>
          <w:i/>
          <w:color w:val="008000"/>
          <w:sz w:val="24"/>
          <w:szCs w:val="24"/>
          <w:rtl/>
          <w:lang w:bidi="ar-SA"/>
        </w:rPr>
        <w:t>ثمّ قال : إنّ مؤمناً كان في مملكة جبار فولع (1) به فهرب منه إلى دار الشرك،</w:t>
      </w:r>
    </w:p>
    <w:p>
      <w:pPr>
        <w:jc w:val="left"/>
      </w:pPr>
      <w:r>
        <w:rPr>
          <w:rFonts w:ascii="Calibri" w:hAnsi="Calibri" w:cs="Calibri"/>
          <w:i w:val="0"/>
          <w:color w:val="000000"/>
          <w:sz w:val="24"/>
          <w:szCs w:val="24"/>
          <w:rtl w:val="0"/>
        </w:rPr>
        <w:t>然后他说：有一位信士身处暴君的统治之下，暴君迷恋上了他（1），于是他逃离暴君，前往异教徒之地，</w:t>
      </w:r>
    </w:p>
    <w:p>
      <w:pPr>
        <w:bidi/>
        <w:jc w:val="right"/>
      </w:pPr>
      <w:r>
        <w:rPr>
          <w:rFonts w:ascii="Calibri" w:hAnsi="Calibri" w:cs="Calibri"/>
          <w:i/>
          <w:color w:val="008000"/>
          <w:sz w:val="24"/>
          <w:szCs w:val="24"/>
          <w:rtl/>
          <w:lang w:bidi="ar-SA"/>
        </w:rPr>
        <w:t>فنزل برجل من أهل الشرك فأظله (2) وأرفقه (3) وأضافه، فلما حضره الموت أوحى اللّه عزّ وجلّ إليه :</w:t>
      </w:r>
    </w:p>
    <w:p>
      <w:pPr>
        <w:jc w:val="left"/>
      </w:pPr>
      <w:r>
        <w:rPr>
          <w:rFonts w:ascii="Calibri" w:hAnsi="Calibri" w:cs="Calibri"/>
          <w:i w:val="0"/>
          <w:color w:val="000000"/>
          <w:sz w:val="24"/>
          <w:szCs w:val="24"/>
          <w:rtl w:val="0"/>
        </w:rPr>
        <w:t>投宿在一位异教徒那里。那人让他避荫（2），照料他（3），并款待他。当他临终时，真主——尊大而威严——启示道：</w:t>
      </w:r>
    </w:p>
    <w:p>
      <w:pPr>
        <w:bidi/>
        <w:jc w:val="right"/>
      </w:pPr>
      <w:r>
        <w:rPr>
          <w:rFonts w:ascii="Calibri" w:hAnsi="Calibri" w:cs="Calibri"/>
          <w:i/>
          <w:color w:val="008000"/>
          <w:sz w:val="24"/>
          <w:szCs w:val="24"/>
          <w:rtl/>
          <w:lang w:bidi="ar-SA"/>
        </w:rPr>
        <w:t>وعزّتي وجلالي لو كان [لك] في جنتي مسكن لأسكنتك فيها، ولكنّها محرمة على من ميات بي مشركاً، ولكن يا نار هيديه (4) ولا تؤذيه، ويؤتى برزقه طَرَفَي النهار، قلت من الجنّة؟</w:t>
      </w:r>
    </w:p>
    <w:p>
      <w:pPr>
        <w:jc w:val="left"/>
      </w:pPr>
      <w:r>
        <w:rPr>
          <w:rFonts w:ascii="Calibri" w:hAnsi="Calibri" w:cs="Calibri"/>
          <w:i w:val="0"/>
          <w:color w:val="000000"/>
          <w:sz w:val="24"/>
          <w:szCs w:val="24"/>
          <w:rtl w:val="0"/>
        </w:rPr>
        <w:t>“以我的尊严和伟大起誓，若你在我的乐园中有一处居所，我定会让你住在那里；但乐园禁止那些在以物配主的状态下死去的人。然而，火啊，惊吓他（4），不要伤害他，并在一天的两端给他送来给养。”我问：“从乐园来的吗？”</w:t>
      </w:r>
    </w:p>
    <w:p>
      <w:pPr>
        <w:bidi/>
        <w:jc w:val="right"/>
      </w:pPr>
      <w:r>
        <w:rPr>
          <w:rFonts w:ascii="Calibri" w:hAnsi="Calibri" w:cs="Calibri"/>
          <w:i/>
          <w:color w:val="008000"/>
          <w:sz w:val="24"/>
          <w:szCs w:val="24"/>
          <w:rtl/>
          <w:lang w:bidi="ar-SA"/>
        </w:rPr>
        <w:t>قال : من حيث شاء اللّه. 4 - عنه، عن بكر بن صالح عن الحسن بن عليّ، عن عبد اللّه بن إبراهيم،</w:t>
      </w:r>
    </w:p>
    <w:p>
      <w:pPr>
        <w:jc w:val="left"/>
      </w:pPr>
      <w:r>
        <w:rPr>
          <w:rFonts w:ascii="Calibri" w:hAnsi="Calibri" w:cs="Calibri"/>
          <w:i w:val="0"/>
          <w:color w:val="000000"/>
          <w:sz w:val="24"/>
          <w:szCs w:val="24"/>
          <w:rtl w:val="0"/>
        </w:rPr>
        <w:t>他回答：“从真主所意欲之处。”4—他传述自伯克尔·本·萨利赫，后者传述自哈桑·本·阿里，后者传述自阿卜杜拉·本·易卜拉欣，</w:t>
      </w:r>
    </w:p>
    <w:p>
      <w:pPr>
        <w:bidi/>
        <w:jc w:val="right"/>
      </w:pPr>
      <w:r>
        <w:rPr>
          <w:rFonts w:ascii="Calibri" w:hAnsi="Calibri" w:cs="Calibri"/>
          <w:i/>
          <w:color w:val="008000"/>
          <w:sz w:val="24"/>
          <w:szCs w:val="24"/>
          <w:rtl/>
          <w:lang w:bidi="ar-SA"/>
        </w:rPr>
        <w:t>عن عليّ بن أبي علي، عن أبي عبد اللّه، عن أبيه، عن عليّ بن الحسين صلوات اللّه عليهم قال :</w:t>
      </w:r>
    </w:p>
    <w:p>
      <w:pPr>
        <w:jc w:val="left"/>
      </w:pPr>
      <w:r>
        <w:rPr>
          <w:rFonts w:ascii="Calibri" w:hAnsi="Calibri" w:cs="Calibri"/>
          <w:i w:val="0"/>
          <w:color w:val="000000"/>
          <w:sz w:val="24"/>
          <w:szCs w:val="24"/>
          <w:rtl w:val="0"/>
        </w:rPr>
        <w:t>后者传述自阿里·本·阿比·阿里，后者传述自阿布·阿卜杜拉，后者传述自他的父亲，再传述自阿里·本·侯赛因——愿真主赐福他们——说：</w:t>
      </w:r>
    </w:p>
    <w:p>
      <w:pPr>
        <w:bidi/>
        <w:jc w:val="right"/>
      </w:pPr>
      <w:r>
        <w:rPr>
          <w:rFonts w:ascii="Calibri" w:hAnsi="Calibri" w:cs="Calibri"/>
          <w:i/>
          <w:color w:val="008000"/>
          <w:sz w:val="24"/>
          <w:szCs w:val="24"/>
          <w:rtl/>
          <w:lang w:bidi="ar-SA"/>
        </w:rPr>
        <w:t>قال رسول اللّه (صَلَّى اللّه عَلَيْهِ وَ آلِهِ وَسَلَّمَ) : «إنّ أحبّ الأعمال إلى اللّه عزّ وجلّ إدخال السرور على المؤمنين».</w:t>
      </w:r>
    </w:p>
    <w:p>
      <w:pPr>
        <w:jc w:val="left"/>
      </w:pPr>
      <w:r>
        <w:rPr>
          <w:rFonts w:ascii="Calibri" w:hAnsi="Calibri" w:cs="Calibri"/>
          <w:i w:val="0"/>
          <w:color w:val="000000"/>
          <w:sz w:val="24"/>
          <w:szCs w:val="24"/>
          <w:rtl w:val="0"/>
        </w:rPr>
        <w:t>使者（愿真主赐福他及其后裔，并赐他们平安）说：“在真主——尊大而威严——看来，最受喜爱的善功，是使信士快乐。”</w:t>
      </w:r>
    </w:p>
    <w:p>
      <w:pPr>
        <w:bidi/>
        <w:jc w:val="right"/>
      </w:pPr>
      <w:r>
        <w:rPr>
          <w:rFonts w:ascii="Calibri" w:hAnsi="Calibri" w:cs="Calibri"/>
          <w:i/>
          <w:color w:val="008000"/>
          <w:sz w:val="24"/>
          <w:szCs w:val="24"/>
          <w:rtl/>
          <w:lang w:bidi="ar-SA"/>
        </w:rPr>
        <w:t>5 - عليّ بن إبراهيم، عن أبيه، عن ابن محبوب، عن عبد اللّه بن سنان،</w:t>
      </w:r>
    </w:p>
    <w:p>
      <w:pPr>
        <w:jc w:val="left"/>
      </w:pPr>
      <w:r>
        <w:rPr>
          <w:rFonts w:ascii="Calibri" w:hAnsi="Calibri" w:cs="Calibri"/>
          <w:i w:val="0"/>
          <w:color w:val="000000"/>
          <w:sz w:val="24"/>
          <w:szCs w:val="24"/>
          <w:rtl w:val="0"/>
        </w:rPr>
        <w:t>5—阿里·本·易卜拉欣传述自他的父亲，后者传述自伊本·马赫布卜，后者传述自阿卜杜拉·本·西南，</w:t>
      </w:r>
    </w:p>
    <w:p>
      <w:pPr>
        <w:bidi/>
        <w:jc w:val="right"/>
      </w:pPr>
      <w:r>
        <w:rPr>
          <w:rFonts w:ascii="Calibri" w:hAnsi="Calibri" w:cs="Calibri"/>
          <w:i/>
          <w:color w:val="008000"/>
          <w:sz w:val="24"/>
          <w:szCs w:val="24"/>
          <w:rtl/>
          <w:lang w:bidi="ar-SA"/>
        </w:rPr>
        <w:t>عن أبي عبد اللّه (عَلَيهِ السَّلَامُ) قال: أوحى اللّه عزّ وجلّ إلى داود (عَلَيهِ السَّلَامُ)، أنّ العبد من عبادي ليأتيني بالحسنة فأبيحه جنتي.</w:t>
      </w:r>
    </w:p>
    <w:p>
      <w:pPr>
        <w:jc w:val="left"/>
      </w:pPr>
      <w:r>
        <w:rPr>
          <w:rFonts w:ascii="Calibri" w:hAnsi="Calibri" w:cs="Calibri"/>
          <w:i w:val="0"/>
          <w:color w:val="000000"/>
          <w:sz w:val="24"/>
          <w:szCs w:val="24"/>
          <w:rtl w:val="0"/>
        </w:rPr>
        <w:t>后者传述自阿布·阿卜杜拉（愿主赐他平安）说：真主——尊大而威严——启示达伍德（愿主赐他平安）说：“我的一个仆人带着一件善行来见我，我便让他得以享用我的乐园。”</w:t>
      </w:r>
    </w:p>
    <w:p>
      <w:pPr>
        <w:bidi/>
        <w:jc w:val="right"/>
      </w:pPr>
      <w:r>
        <w:rPr>
          <w:rFonts w:ascii="Calibri" w:hAnsi="Calibri" w:cs="Calibri"/>
          <w:i/>
          <w:color w:val="008000"/>
          <w:sz w:val="24"/>
          <w:szCs w:val="24"/>
          <w:rtl/>
          <w:lang w:bidi="ar-SA"/>
        </w:rPr>
        <w:t>فقال :داود يا ربّ وما تلك الحسنة ؟</w:t>
      </w:r>
    </w:p>
    <w:p>
      <w:pPr>
        <w:jc w:val="left"/>
      </w:pPr>
      <w:r>
        <w:rPr>
          <w:rFonts w:ascii="Calibri" w:hAnsi="Calibri" w:cs="Calibri"/>
          <w:i w:val="0"/>
          <w:color w:val="000000"/>
          <w:sz w:val="24"/>
          <w:szCs w:val="24"/>
          <w:rtl w:val="0"/>
        </w:rPr>
        <w:t>达伍德说：“我的主啊，那件善行是什么？”</w:t>
      </w:r>
    </w:p>
    <w:p>
      <w:pPr>
        <w:bidi/>
        <w:jc w:val="right"/>
      </w:pPr>
      <w:r>
        <w:rPr>
          <w:rFonts w:ascii="Calibri" w:hAnsi="Calibri" w:cs="Calibri"/>
          <w:i/>
          <w:color w:val="008000"/>
          <w:sz w:val="24"/>
          <w:szCs w:val="24"/>
          <w:rtl/>
          <w:lang w:bidi="ar-SA"/>
        </w:rPr>
        <w:t>قال : يدخل على عبدي المؤمن سروراً ولو بتمرة، قال :داود : يا ربّ حقٌّ لمن عرفك أن لا يقطع رجاءه منك.</w:t>
      </w:r>
    </w:p>
    <w:p>
      <w:pPr>
        <w:jc w:val="left"/>
      </w:pPr>
      <w:r>
        <w:rPr>
          <w:rFonts w:ascii="Calibri" w:hAnsi="Calibri" w:cs="Calibri"/>
          <w:i w:val="0"/>
          <w:color w:val="000000"/>
          <w:sz w:val="24"/>
          <w:szCs w:val="24"/>
          <w:rtl w:val="0"/>
        </w:rPr>
        <w:t>真主说：“使我的信士仆人快乐，哪怕只是给他一颗椰枣。”达伍德说：“我的主啊，认识你的人，确实不应对你失去希望。”</w:t>
      </w:r>
    </w:p>
    <w:p>
      <w:pPr>
        <w:bidi/>
        <w:jc w:val="right"/>
      </w:pPr>
      <w:r>
        <w:rPr>
          <w:rFonts w:ascii="Calibri" w:hAnsi="Calibri" w:cs="Calibri"/>
          <w:i/>
          <w:color w:val="008000"/>
          <w:sz w:val="24"/>
          <w:szCs w:val="24"/>
          <w:rtl/>
          <w:lang w:bidi="ar-SA"/>
        </w:rPr>
        <w:t>6 - عدَّة من أصحابنا، عن أحمد بن محمّد بن خالد، عن أبيه، عن خلف بن حماد،</w:t>
      </w:r>
    </w:p>
    <w:p>
      <w:pPr>
        <w:jc w:val="left"/>
      </w:pPr>
      <w:r>
        <w:rPr>
          <w:rFonts w:ascii="Calibri" w:hAnsi="Calibri" w:cs="Calibri"/>
          <w:i w:val="0"/>
          <w:color w:val="000000"/>
          <w:sz w:val="24"/>
          <w:szCs w:val="24"/>
          <w:rtl w:val="0"/>
        </w:rPr>
        <w:t>我们的一些同伴传述自艾哈迈德·本·穆罕默德·本·哈立德，后者传述自他的父亲，再传述自哈拉夫·本·哈马德，</w:t>
      </w:r>
    </w:p>
    <w:p>
      <w:pPr>
        <w:bidi/>
        <w:jc w:val="right"/>
      </w:pPr>
      <w:r>
        <w:rPr>
          <w:rFonts w:ascii="Calibri" w:hAnsi="Calibri" w:cs="Calibri"/>
          <w:i/>
          <w:color w:val="008000"/>
          <w:sz w:val="24"/>
          <w:szCs w:val="24"/>
          <w:rtl/>
          <w:lang w:bidi="ar-SA"/>
        </w:rPr>
        <w:t>عن مفضّل بن عمر، عن أبي عبد اللّه (عَلَيهِ السَّلَامُ) قال :</w:t>
      </w:r>
    </w:p>
    <w:p>
      <w:pPr>
        <w:jc w:val="left"/>
      </w:pPr>
      <w:r>
        <w:rPr>
          <w:rFonts w:ascii="Calibri" w:hAnsi="Calibri" w:cs="Calibri"/>
          <w:i w:val="0"/>
          <w:color w:val="000000"/>
          <w:sz w:val="24"/>
          <w:szCs w:val="24"/>
          <w:rtl w:val="0"/>
        </w:rPr>
        <w:t>后者传述自穆法达勒·本·欧麦尔，后者传述自阿布·阿卜杜拉（愿主赐他平安）说：</w:t>
      </w:r>
    </w:p>
    <w:p>
      <w:pPr>
        <w:bidi/>
        <w:jc w:val="right"/>
      </w:pPr>
      <w:r>
        <w:rPr>
          <w:rFonts w:ascii="Calibri" w:hAnsi="Calibri" w:cs="Calibri"/>
          <w:i/>
          <w:color w:val="008000"/>
          <w:sz w:val="24"/>
          <w:szCs w:val="24"/>
          <w:rtl/>
          <w:lang w:bidi="ar-SA"/>
        </w:rPr>
        <w:t>لا يرى أحدكم إذا أدخل على مؤمن سروراً أنّه عليه أدخله فقط بل واللّه علينا، بل واللّه على رسول اللّه (صَلَّى اللّه عَلَيْهِ وَ آلِهِ وَسَلَّمَ).</w:t>
      </w:r>
    </w:p>
    <w:p>
      <w:pPr>
        <w:jc w:val="left"/>
      </w:pPr>
      <w:r>
        <w:rPr>
          <w:rFonts w:ascii="Calibri" w:hAnsi="Calibri" w:cs="Calibri"/>
          <w:i w:val="0"/>
          <w:color w:val="000000"/>
          <w:sz w:val="24"/>
          <w:szCs w:val="24"/>
          <w:rtl w:val="0"/>
        </w:rPr>
        <w:t>你们中任何人使一位信士快乐时，不要以为这份快乐只带给了他；以真主发誓，它也带给了我们；以真主发誓，它也带给了使者（愿真主赐福他及其后裔，并赐他们平安）。</w:t>
      </w:r>
    </w:p>
    <w:p>
      <w:pPr>
        <w:bidi/>
        <w:jc w:val="right"/>
      </w:pPr>
      <w:r>
        <w:rPr>
          <w:rFonts w:ascii="Calibri" w:hAnsi="Calibri" w:cs="Calibri"/>
          <w:i/>
          <w:color w:val="008000"/>
          <w:sz w:val="24"/>
          <w:szCs w:val="24"/>
          <w:rtl/>
          <w:lang w:bidi="ar-SA"/>
        </w:rPr>
        <w:t>7- عليّ بن إبراهيم، عن أبيه ؛ ومحمّد بن إسماعيل، عن الفضل بن شاذان جميعا عن ابن أبي عمير،</w:t>
      </w:r>
    </w:p>
    <w:p>
      <w:pPr>
        <w:jc w:val="left"/>
      </w:pPr>
      <w:r>
        <w:rPr>
          <w:rFonts w:ascii="Calibri" w:hAnsi="Calibri" w:cs="Calibri"/>
          <w:i w:val="0"/>
          <w:color w:val="000000"/>
          <w:sz w:val="24"/>
          <w:szCs w:val="24"/>
          <w:rtl w:val="0"/>
        </w:rPr>
        <w:t>7—阿里·本·易卜拉欣传述自他的父亲；穆罕默德·本·伊斯玛仪传述自法德勒·本·沙兹ان；二人均传述自伊本·阿比·欧迈尔，</w:t>
      </w:r>
    </w:p>
    <w:p>
      <w:pPr>
        <w:bidi/>
        <w:jc w:val="right"/>
      </w:pPr>
      <w:r>
        <w:rPr>
          <w:rFonts w:ascii="Calibri" w:hAnsi="Calibri" w:cs="Calibri"/>
          <w:i/>
          <w:color w:val="008000"/>
          <w:sz w:val="24"/>
          <w:szCs w:val="24"/>
          <w:rtl/>
          <w:lang w:bidi="ar-SA"/>
        </w:rPr>
        <w:t>عن إبراهيم بن عبد الحميد، عن أبي الجارود، عن أبي جعفر (عَلَيهِ السَّلَامُ) قال: سمعته يقول : إنَّ أحب الأعمال إلى اللّه عزّ وجلّ إدخال السرور على المؤمن، شَبْعَةُ مسلم (5) أو قضاء دينه.</w:t>
      </w:r>
    </w:p>
    <w:p>
      <w:pPr>
        <w:jc w:val="left"/>
      </w:pPr>
      <w:r>
        <w:rPr>
          <w:rFonts w:ascii="Calibri" w:hAnsi="Calibri" w:cs="Calibri"/>
          <w:i w:val="0"/>
          <w:color w:val="000000"/>
          <w:sz w:val="24"/>
          <w:szCs w:val="24"/>
          <w:rtl w:val="0"/>
        </w:rPr>
        <w:t>后者传述自易卜拉欣·本·阿卜杜勒·哈米德，后者传述自阿布·贾鲁德，后者传述自阿布·贾法尔（愿主赐他平安）说：我听他讲道：“在真主——尊大而威严——看来，最受喜爱的善功，是使信士快乐：让一位穆斯林吃饱（5），或替他偿还债务。”</w:t>
      </w:r>
    </w:p>
    <w:p>
      <w:pPr>
        <w:bidi/>
        <w:jc w:val="right"/>
      </w:pPr>
      <w:r>
        <w:rPr>
          <w:rFonts w:ascii="Calibri" w:hAnsi="Calibri" w:cs="Calibri"/>
          <w:i/>
          <w:color w:val="008000"/>
          <w:sz w:val="24"/>
          <w:szCs w:val="24"/>
          <w:rtl/>
          <w:lang w:bidi="ar-SA"/>
        </w:rPr>
        <w:t>8 - محمّد بن يحيى، عن أحمد بن محمّد بن عيسى عن الحسن بن محبوب، عن سدير الصيرفي قال :</w:t>
      </w:r>
    </w:p>
    <w:p>
      <w:pPr>
        <w:jc w:val="left"/>
      </w:pPr>
      <w:r>
        <w:rPr>
          <w:rFonts w:ascii="Calibri" w:hAnsi="Calibri" w:cs="Calibri"/>
          <w:i w:val="0"/>
          <w:color w:val="000000"/>
          <w:sz w:val="24"/>
          <w:szCs w:val="24"/>
          <w:rtl w:val="0"/>
        </w:rPr>
        <w:t>8—穆罕默德·本·叶海亚传述自艾哈迈德·本·穆罕默德·本·伊萨，后者传述自哈桑·本·马赫布卜，后者传述自西迪尔·萨拉菲说：</w:t>
      </w:r>
    </w:p>
    <w:p>
      <w:pPr>
        <w:bidi/>
        <w:jc w:val="right"/>
      </w:pPr>
      <w:r>
        <w:rPr>
          <w:rFonts w:ascii="Calibri" w:hAnsi="Calibri" w:cs="Calibri"/>
          <w:i/>
          <w:color w:val="008000"/>
          <w:sz w:val="24"/>
          <w:szCs w:val="24"/>
          <w:rtl/>
          <w:lang w:bidi="ar-SA"/>
        </w:rPr>
        <w:t>قال أبو عبد اللّه (عَلَيهِ السَّلَامُ) في حديث طويل : إذا بعث اللّه المؤمن من قبره، خرج معه مثال (6) يقدم (7) أمامه، كلما رأى المؤمن هولاً من أهوال يوم القيامة قال له المثال : لا</w:t>
      </w:r>
    </w:p>
    <w:p>
      <w:pPr>
        <w:jc w:val="left"/>
      </w:pPr>
      <w:r>
        <w:rPr>
          <w:rFonts w:ascii="Calibri" w:hAnsi="Calibri" w:cs="Calibri"/>
          <w:i w:val="0"/>
          <w:color w:val="000000"/>
          <w:sz w:val="24"/>
          <w:szCs w:val="24"/>
          <w:rtl w:val="0"/>
        </w:rPr>
        <w:t>阿布·阿卜杜拉（愿主赐他平安）在一段很长的圣训中说：当真主从坟墓中复活信士时，会有一个形象（6）与他一同出来，走在他前面（7）。每当信士遇到复活日的某种恐怖时，这个形象就对他说：“不要</w:t>
      </w:r>
    </w:p>
    <w:p>
      <w:pPr>
        <w:bidi/>
        <w:jc w:val="right"/>
      </w:pPr>
      <w:r>
        <w:rPr>
          <w:rFonts w:ascii="Calibri" w:hAnsi="Calibri" w:cs="Calibri"/>
          <w:i/>
          <w:color w:val="008000"/>
          <w:sz w:val="24"/>
          <w:szCs w:val="24"/>
          <w:rtl/>
          <w:lang w:bidi="ar-SA"/>
        </w:rPr>
        <w:t>ص: 195 1- أي استخف وذهب بحقه. 2- أي آواه بما يظلّه من الحر والقَرَ. 3- أي نفعه.</w:t>
      </w:r>
    </w:p>
    <w:p>
      <w:pPr>
        <w:jc w:val="left"/>
      </w:pPr>
      <w:r>
        <w:rPr>
          <w:rFonts w:ascii="Calibri" w:hAnsi="Calibri" w:cs="Calibri"/>
          <w:i w:val="0"/>
          <w:color w:val="000000"/>
          <w:sz w:val="24"/>
          <w:szCs w:val="24"/>
          <w:rtl w:val="0"/>
        </w:rPr>
        <w:t>页：195 1—意为轻视他，并侵吞他的权利。2—意为让他避开炎热和寒冷，为他提供庇荫。3—意为帮助他。</w:t>
      </w:r>
    </w:p>
    <w:p>
      <w:pPr>
        <w:bidi/>
        <w:jc w:val="right"/>
      </w:pPr>
      <w:r>
        <w:rPr>
          <w:rFonts w:ascii="Calibri" w:hAnsi="Calibri" w:cs="Calibri"/>
          <w:i/>
          <w:color w:val="008000"/>
          <w:sz w:val="24"/>
          <w:szCs w:val="24"/>
          <w:rtl/>
          <w:lang w:bidi="ar-SA"/>
        </w:rPr>
        <w:t>4- أي ازعجيه وافزعيه وحركيه واصلحيه» للحوافي ج 117/3.</w:t>
      </w:r>
    </w:p>
    <w:p>
      <w:pPr>
        <w:jc w:val="left"/>
      </w:pPr>
      <w:r>
        <w:rPr>
          <w:rFonts w:ascii="Calibri" w:hAnsi="Calibri" w:cs="Calibri"/>
          <w:i w:val="0"/>
          <w:color w:val="000000"/>
          <w:sz w:val="24"/>
          <w:szCs w:val="24"/>
          <w:rtl w:val="0"/>
        </w:rPr>
        <w:t>4—意为惊吓他、使他恐惧、摇动他并使他安顿下来。”《瓦菲》，第3卷，第117页。</w:t>
      </w:r>
    </w:p>
    <w:p>
      <w:pPr>
        <w:bidi/>
        <w:jc w:val="right"/>
      </w:pPr>
      <w:r>
        <w:rPr>
          <w:rFonts w:ascii="Calibri" w:hAnsi="Calibri" w:cs="Calibri"/>
          <w:i/>
          <w:color w:val="008000"/>
          <w:sz w:val="24"/>
          <w:szCs w:val="24"/>
          <w:rtl/>
          <w:lang w:bidi="ar-SA"/>
        </w:rPr>
        <w:t>5- أي مقدار ما يشبع جوعته، والمراد بالمسلم المؤمن ولو ظاهراً. 6- أي يتقدمه. 7- أي صورة.</w:t>
      </w:r>
    </w:p>
    <w:p>
      <w:pPr>
        <w:jc w:val="left"/>
      </w:pPr>
      <w:r>
        <w:rPr>
          <w:rFonts w:ascii="Calibri" w:hAnsi="Calibri" w:cs="Calibri"/>
          <w:i w:val="0"/>
          <w:color w:val="000000"/>
          <w:sz w:val="24"/>
          <w:szCs w:val="24"/>
          <w:rtl w:val="0"/>
        </w:rPr>
        <w:t>5—即足以填饱他的肚子的分量；这里的“穆斯林”指信士，即使只是表面上的信士。6—即走在他前面。7—即形象。</w:t>
      </w:r>
    </w:p>
    <w:p>
      <w:pPr>
        <w:bidi/>
        <w:jc w:val="right"/>
      </w:pPr>
      <w:r>
        <w:rPr>
          <w:rFonts w:ascii="Calibri" w:hAnsi="Calibri" w:cs="Calibri"/>
          <w:i/>
          <w:color w:val="008000"/>
          <w:sz w:val="24"/>
          <w:szCs w:val="24"/>
          <w:rtl/>
          <w:lang w:bidi="ar-SA"/>
        </w:rPr>
        <w:t>تفزع ولا تحزن وابشر بالسرور والكرامة من اللّه عزّ وجلّ حتّى يقف بين يدي اللّه عزّ وجلّ فيحاسبه حساباً يسيراً،</w:t>
      </w:r>
    </w:p>
    <w:p>
      <w:pPr>
        <w:jc w:val="left"/>
      </w:pPr>
      <w:r>
        <w:rPr>
          <w:rFonts w:ascii="Calibri" w:hAnsi="Calibri" w:cs="Calibri"/>
          <w:i w:val="0"/>
          <w:color w:val="000000"/>
          <w:sz w:val="24"/>
          <w:szCs w:val="24"/>
          <w:rtl w:val="0"/>
        </w:rPr>
        <w:t>害怕，也不要忧愁；你当因真主——尊大而威严——赐予你的快乐与尊荣而欢喜。”直到他站在真主——尊大而威严——面前，真主对他进行轻易的清算，</w:t>
      </w:r>
    </w:p>
    <w:p>
      <w:pPr>
        <w:bidi/>
        <w:jc w:val="right"/>
      </w:pPr>
      <w:r>
        <w:rPr>
          <w:rFonts w:ascii="Calibri" w:hAnsi="Calibri" w:cs="Calibri"/>
          <w:i/>
          <w:color w:val="008000"/>
          <w:sz w:val="24"/>
          <w:szCs w:val="24"/>
          <w:rtl/>
          <w:lang w:bidi="ar-SA"/>
        </w:rPr>
        <w:t>ويأمر به إلى الجنّة، والمثال أمامه فيقول له المؤمن : يرحمك اللّه نِعمَ الخارج خرجت معي من قبري وما زلت تبشرني بالسرور والكرامة من اللّه حتّى رأيت ذلك، فيقول (1) من أنت؟</w:t>
      </w:r>
    </w:p>
    <w:p>
      <w:pPr>
        <w:jc w:val="left"/>
      </w:pPr>
      <w:r>
        <w:rPr>
          <w:rFonts w:ascii="Calibri" w:hAnsi="Calibri" w:cs="Calibri"/>
          <w:i w:val="0"/>
          <w:color w:val="000000"/>
          <w:sz w:val="24"/>
          <w:szCs w:val="24"/>
          <w:rtl w:val="0"/>
        </w:rPr>
        <w:t>并命令将他送入乐园。那形象走在他前面，信士便对它说：“愿真主怜悯你！你真是个好伴侣，自我从坟墓中出来，你便与我同行，一直向我报喜，说真主将赐予我快乐与尊荣，直到我亲眼见到这一切。”它便说（1）：“你是谁？”</w:t>
      </w:r>
    </w:p>
    <w:p>
      <w:pPr>
        <w:bidi/>
        <w:jc w:val="right"/>
      </w:pPr>
      <w:r>
        <w:rPr>
          <w:rFonts w:ascii="Calibri" w:hAnsi="Calibri" w:cs="Calibri"/>
          <w:i/>
          <w:color w:val="008000"/>
          <w:sz w:val="24"/>
          <w:szCs w:val="24"/>
          <w:rtl/>
          <w:lang w:bidi="ar-SA"/>
        </w:rPr>
        <w:t>فيقول: أنا السرور الّذي كنت أدخلت على أخيك المؤمن في الدنيا، خلقني اللّه عزّ وجلّ منه (2) الأبشّرك.</w:t>
      </w:r>
    </w:p>
    <w:p>
      <w:pPr>
        <w:jc w:val="left"/>
      </w:pPr>
      <w:r>
        <w:rPr>
          <w:rFonts w:ascii="Calibri" w:hAnsi="Calibri" w:cs="Calibri"/>
          <w:i w:val="0"/>
          <w:color w:val="000000"/>
          <w:sz w:val="24"/>
          <w:szCs w:val="24"/>
          <w:rtl w:val="0"/>
        </w:rPr>
        <w:t>它说：“我就是你在今世曾带给你的信士兄弟的快乐。真主——尊大而威严——用那份快乐造化了我（2），让我来向你报喜。”</w:t>
      </w:r>
    </w:p>
    <w:p>
      <w:pPr>
        <w:bidi/>
        <w:jc w:val="right"/>
      </w:pPr>
      <w:r>
        <w:rPr>
          <w:rFonts w:ascii="Calibri" w:hAnsi="Calibri" w:cs="Calibri"/>
          <w:i/>
          <w:color w:val="008000"/>
          <w:sz w:val="24"/>
          <w:szCs w:val="24"/>
          <w:rtl/>
          <w:lang w:bidi="ar-SA"/>
        </w:rPr>
        <w:t>9 - محمّد بن يحيى، عن محمّد بن أحمد عن السيّاري، عن محمّد بن جمهور قال :</w:t>
      </w:r>
    </w:p>
    <w:p>
      <w:pPr>
        <w:jc w:val="left"/>
      </w:pPr>
      <w:r>
        <w:rPr>
          <w:rFonts w:ascii="Calibri" w:hAnsi="Calibri" w:cs="Calibri"/>
          <w:i w:val="0"/>
          <w:color w:val="000000"/>
          <w:sz w:val="24"/>
          <w:szCs w:val="24"/>
          <w:rtl w:val="0"/>
        </w:rPr>
        <w:t>9—穆罕默德·本·叶海亚传述自穆罕默德·本·艾哈迈德，后者传述自赛亚里，后者传述自穆罕默德·本·朱姆胡尔说：</w:t>
      </w:r>
    </w:p>
    <w:p>
      <w:pPr>
        <w:bidi/>
        <w:jc w:val="right"/>
      </w:pPr>
      <w:r>
        <w:rPr>
          <w:rFonts w:ascii="Calibri" w:hAnsi="Calibri" w:cs="Calibri"/>
          <w:i/>
          <w:color w:val="008000"/>
          <w:sz w:val="24"/>
          <w:szCs w:val="24"/>
          <w:rtl/>
          <w:lang w:bidi="ar-SA"/>
        </w:rPr>
        <w:t>كان النجاشي (3) وهو رجل من الدّهاقين عاملا على الأهواز وفارس، فقال بعض أهل عمله لأبي عبد اللّه (عَلَيهِ السَّلَامُ) :</w:t>
      </w:r>
    </w:p>
    <w:p>
      <w:pPr>
        <w:jc w:val="left"/>
      </w:pPr>
      <w:r>
        <w:rPr>
          <w:rFonts w:ascii="Calibri" w:hAnsi="Calibri" w:cs="Calibri"/>
          <w:i w:val="0"/>
          <w:color w:val="000000"/>
          <w:sz w:val="24"/>
          <w:szCs w:val="24"/>
          <w:rtl w:val="0"/>
        </w:rPr>
        <w:t>纳贾希（3）是一位地主，他担任艾哈瓦兹和法尔斯的长官。他手下一位官员对阿布·阿卜杜拉（愿主赐他平安）说：</w:t>
      </w:r>
    </w:p>
    <w:p>
      <w:pPr>
        <w:bidi/>
        <w:jc w:val="right"/>
      </w:pPr>
      <w:r>
        <w:rPr>
          <w:rFonts w:ascii="Calibri" w:hAnsi="Calibri" w:cs="Calibri"/>
          <w:i/>
          <w:color w:val="008000"/>
          <w:sz w:val="24"/>
          <w:szCs w:val="24"/>
          <w:rtl/>
          <w:lang w:bidi="ar-SA"/>
        </w:rPr>
        <w:t>إن في ديوان النجاشي علي خراجاً، وهو مؤمن يدين بطاعتك، فإن رأيت أن تكتب لي إليه كتاباً، قال : فكتب إليه أبو عبد اللّه (عَلَيهِ السَّلَامُ) «بسم اللّه الرّحمن الرّحيم سُرِّ أخاك يسرك اللّه.</w:t>
      </w:r>
    </w:p>
    <w:p>
      <w:pPr>
        <w:jc w:val="left"/>
      </w:pPr>
      <w:r>
        <w:rPr>
          <w:rFonts w:ascii="Calibri" w:hAnsi="Calibri" w:cs="Calibri"/>
          <w:i w:val="0"/>
          <w:color w:val="000000"/>
          <w:sz w:val="24"/>
          <w:szCs w:val="24"/>
          <w:rtl w:val="0"/>
        </w:rPr>
        <w:t>“纳贾希的账簿上记着我欠有税款，而他是信士，信奉对你的服从。如果您愿意，请给他写封信。”阿布·阿卜杜拉（愿主赐他平安）便给他写道：“奉至仁至慈的真主之名。请使你的兄弟快乐，真主就会使你快乐。”</w:t>
      </w:r>
    </w:p>
    <w:p>
      <w:pPr>
        <w:bidi/>
        <w:jc w:val="right"/>
      </w:pPr>
      <w:r>
        <w:rPr>
          <w:rFonts w:ascii="Calibri" w:hAnsi="Calibri" w:cs="Calibri"/>
          <w:i/>
          <w:color w:val="008000"/>
          <w:sz w:val="24"/>
          <w:szCs w:val="24"/>
          <w:rtl/>
          <w:lang w:bidi="ar-SA"/>
        </w:rPr>
        <w:t>قال : فلما ورد الكتاب عليه دخل عليه وهو في مجلسه، فلما خلا ناوله الكتاب وقال : هذا كتاب أبي عبد اللّه (عَلَيهِ السَّلَامُ)، فقبله ووضعه على عينيه وقال له : ما حاجتك؟</w:t>
      </w:r>
    </w:p>
    <w:p>
      <w:pPr>
        <w:jc w:val="left"/>
      </w:pPr>
      <w:r>
        <w:rPr>
          <w:rFonts w:ascii="Calibri" w:hAnsi="Calibri" w:cs="Calibri"/>
          <w:i w:val="0"/>
          <w:color w:val="000000"/>
          <w:sz w:val="24"/>
          <w:szCs w:val="24"/>
          <w:rtl w:val="0"/>
        </w:rPr>
        <w:t>他说：信送到后，那人便在纳贾希坐堂时进去见他。等只剩他们二人时，他把信递给他，说：“这是阿布·阿卜杜拉（愿主赐他平安）的信。”纳贾希接过信，放在眼前亲吻，对他说：“你有什么事？”</w:t>
      </w:r>
    </w:p>
    <w:p>
      <w:pPr>
        <w:bidi/>
        <w:jc w:val="right"/>
      </w:pPr>
      <w:r>
        <w:rPr>
          <w:rFonts w:ascii="Calibri" w:hAnsi="Calibri" w:cs="Calibri"/>
          <w:i/>
          <w:color w:val="008000"/>
          <w:sz w:val="24"/>
          <w:szCs w:val="24"/>
          <w:rtl/>
          <w:lang w:bidi="ar-SA"/>
        </w:rPr>
        <w:t>قال : خراج علي في ديوانك، فقال له : وكم هو ؟</w:t>
      </w:r>
    </w:p>
    <w:p>
      <w:pPr>
        <w:jc w:val="left"/>
      </w:pPr>
      <w:r>
        <w:rPr>
          <w:rFonts w:ascii="Calibri" w:hAnsi="Calibri" w:cs="Calibri"/>
          <w:i w:val="0"/>
          <w:color w:val="000000"/>
          <w:sz w:val="24"/>
          <w:szCs w:val="24"/>
          <w:rtl w:val="0"/>
        </w:rPr>
        <w:t>他说：“我的税款记在你的账簿上。”他问道：“数额是多少？”</w:t>
      </w:r>
    </w:p>
    <w:p>
      <w:pPr>
        <w:bidi/>
        <w:jc w:val="right"/>
      </w:pPr>
      <w:r>
        <w:rPr>
          <w:rFonts w:ascii="Calibri" w:hAnsi="Calibri" w:cs="Calibri"/>
          <w:i/>
          <w:color w:val="008000"/>
          <w:sz w:val="24"/>
          <w:szCs w:val="24"/>
          <w:rtl/>
          <w:lang w:bidi="ar-SA"/>
        </w:rPr>
        <w:t>قال : عشرة آلاف درهم فدعا كاتبه وأمره بأدائها عنه، ثمّ أخرجه منها (4) ، وأمر أن يثبتها له القابل (5) ، ثمّ قال له : سررتك ؟</w:t>
      </w:r>
    </w:p>
    <w:p>
      <w:pPr>
        <w:jc w:val="left"/>
      </w:pPr>
      <w:r>
        <w:rPr>
          <w:rFonts w:ascii="Calibri" w:hAnsi="Calibri" w:cs="Calibri"/>
          <w:i w:val="0"/>
          <w:color w:val="000000"/>
          <w:sz w:val="24"/>
          <w:szCs w:val="24"/>
          <w:rtl w:val="0"/>
        </w:rPr>
        <w:t>他说：“一万迪尔汗。”于是他叫来自己的书记，命令他替那人缴清税款，然后把那人的名字从税册中除去（4），并命令将此款记入他下一年的账目（5），接着问他：“你高兴了吗？”</w:t>
      </w:r>
    </w:p>
    <w:p>
      <w:pPr>
        <w:bidi/>
        <w:jc w:val="right"/>
      </w:pPr>
      <w:r>
        <w:rPr>
          <w:rFonts w:ascii="Calibri" w:hAnsi="Calibri" w:cs="Calibri"/>
          <w:i/>
          <w:color w:val="008000"/>
          <w:sz w:val="24"/>
          <w:szCs w:val="24"/>
          <w:rtl/>
          <w:lang w:bidi="ar-SA"/>
        </w:rPr>
        <w:t>فقال : نعم جعلت فداك، ثمّ أمر له بمركب وجارية وغلام وأمر له بتخت ثياب (6) ، في كلّ ذلك يقول له : هل سررتك؟</w:t>
      </w:r>
    </w:p>
    <w:p>
      <w:pPr>
        <w:jc w:val="left"/>
      </w:pPr>
      <w:r>
        <w:rPr>
          <w:rFonts w:ascii="Calibri" w:hAnsi="Calibri" w:cs="Calibri"/>
          <w:i w:val="0"/>
          <w:color w:val="000000"/>
          <w:sz w:val="24"/>
          <w:szCs w:val="24"/>
          <w:rtl w:val="0"/>
        </w:rPr>
        <w:t>他回答：“是的，愿我为你牺牲。”随后，他命人给他一匹坐骑、一名女奴和一名男仆，还给他一箱衣服（6）；每做一件事，都问他：“你高兴了吗？”</w:t>
      </w:r>
    </w:p>
    <w:p>
      <w:pPr>
        <w:bidi/>
        <w:jc w:val="right"/>
      </w:pPr>
      <w:r>
        <w:rPr>
          <w:rFonts w:ascii="Calibri" w:hAnsi="Calibri" w:cs="Calibri"/>
          <w:i/>
          <w:color w:val="008000"/>
          <w:sz w:val="24"/>
          <w:szCs w:val="24"/>
          <w:rtl/>
          <w:lang w:bidi="ar-SA"/>
        </w:rPr>
        <w:t>فيقول : نعم - علت فداك، فكلما قال : نعم زاده حتّى فرغ (7) .</w:t>
      </w:r>
    </w:p>
    <w:p>
      <w:pPr>
        <w:jc w:val="left"/>
      </w:pPr>
      <w:r>
        <w:rPr>
          <w:rFonts w:ascii="Calibri" w:hAnsi="Calibri" w:cs="Calibri"/>
          <w:i w:val="0"/>
          <w:color w:val="000000"/>
          <w:sz w:val="24"/>
          <w:szCs w:val="24"/>
          <w:rtl w:val="0"/>
        </w:rPr>
        <w:t>他便回答：“是的，愿我为你牺牲。”每当他说“是的”，纳贾希就给他增加一些，直到给完为止（7）。</w:t>
      </w:r>
    </w:p>
    <w:p>
      <w:pPr>
        <w:bidi/>
        <w:jc w:val="right"/>
      </w:pPr>
      <w:r>
        <w:rPr>
          <w:rFonts w:ascii="Calibri" w:hAnsi="Calibri" w:cs="Calibri"/>
          <w:i/>
          <w:color w:val="008000"/>
          <w:sz w:val="24"/>
          <w:szCs w:val="24"/>
          <w:rtl/>
          <w:lang w:bidi="ar-SA"/>
        </w:rPr>
        <w:t>ثمّ قال له : احمل فرش هذا البيت الّذي كنت جانساً فيه حين دفعت إليَّ كتاب مولاي الّذي ناولتني فيه، وارفع إليَّ حوائجك.</w:t>
      </w:r>
    </w:p>
    <w:p>
      <w:pPr>
        <w:jc w:val="left"/>
      </w:pPr>
      <w:r>
        <w:rPr>
          <w:rFonts w:ascii="Calibri" w:hAnsi="Calibri" w:cs="Calibri"/>
          <w:i w:val="0"/>
          <w:color w:val="000000"/>
          <w:sz w:val="24"/>
          <w:szCs w:val="24"/>
          <w:rtl w:val="0"/>
        </w:rPr>
        <w:t>然后他对他说：“把这间屋里的铺盖搬走；你当时坐在这里，递给我我主人那封你交给我的信。并把你需要的东西告诉我。”</w:t>
      </w:r>
    </w:p>
    <w:p>
      <w:pPr>
        <w:bidi/>
        <w:jc w:val="right"/>
      </w:pPr>
      <w:r>
        <w:rPr>
          <w:rFonts w:ascii="Calibri" w:hAnsi="Calibri" w:cs="Calibri"/>
          <w:i/>
          <w:color w:val="008000"/>
          <w:sz w:val="24"/>
          <w:szCs w:val="24"/>
          <w:rtl/>
          <w:lang w:bidi="ar-SA"/>
        </w:rPr>
        <w:t>قال : ففعل، خرج الرّجل فصار إلى أبي عبد اللّه (عَلَيهِ السَّلَامُ) بعد ذلك، فحدّثه الرّجل بالحديث على جهته،</w:t>
      </w:r>
    </w:p>
    <w:p>
      <w:pPr>
        <w:jc w:val="left"/>
      </w:pPr>
      <w:r>
        <w:rPr>
          <w:rFonts w:ascii="Calibri" w:hAnsi="Calibri" w:cs="Calibri"/>
          <w:i w:val="0"/>
          <w:color w:val="000000"/>
          <w:sz w:val="24"/>
          <w:szCs w:val="24"/>
          <w:rtl w:val="0"/>
        </w:rPr>
        <w:t>他说：那人照做了。离开后，他便去见阿布·阿卜杜拉（愿主赐他平安），然后那人把事情的经过原原本本地告诉了他，</w:t>
      </w:r>
    </w:p>
    <w:p>
      <w:pPr>
        <w:bidi/>
        <w:jc w:val="right"/>
      </w:pPr>
      <w:r>
        <w:rPr>
          <w:rFonts w:ascii="Calibri" w:hAnsi="Calibri" w:cs="Calibri"/>
          <w:i/>
          <w:color w:val="008000"/>
          <w:sz w:val="24"/>
          <w:szCs w:val="24"/>
          <w:rtl/>
          <w:lang w:bidi="ar-SA"/>
        </w:rPr>
        <w:t>فجعل يُسر (8) بما فعل (9) فقال الرجل : يا ابن رسول اللّه كأنّه قد سرّك ما فعل بي ؟ فقال : إي واللّه لقد ص: 196 1- أي المؤمن.</w:t>
      </w:r>
    </w:p>
    <w:p>
      <w:pPr>
        <w:jc w:val="left"/>
      </w:pPr>
      <w:r>
        <w:rPr>
          <w:rFonts w:ascii="Calibri" w:hAnsi="Calibri" w:cs="Calibri"/>
          <w:i w:val="0"/>
          <w:color w:val="000000"/>
          <w:sz w:val="24"/>
          <w:szCs w:val="24"/>
          <w:rtl w:val="0"/>
        </w:rPr>
        <w:t>他听了纳贾希所做的事，十分高兴（8）（9）。那人说：“真主的使者之子啊，看来他为我所做的事让您很高兴？”他说：“是的，指真主发誓，我确已……第196页 1—即信士。</w:t>
      </w:r>
    </w:p>
    <w:p>
      <w:pPr>
        <w:bidi/>
        <w:jc w:val="right"/>
      </w:pPr>
      <w:r>
        <w:rPr>
          <w:rFonts w:ascii="Calibri" w:hAnsi="Calibri" w:cs="Calibri"/>
          <w:i/>
          <w:color w:val="008000"/>
          <w:sz w:val="24"/>
          <w:szCs w:val="24"/>
          <w:rtl/>
          <w:lang w:bidi="ar-SA"/>
        </w:rPr>
        <w:t>2- فيه إشعار بتجسّم الأعمال يوم القيامة إن خيراً فخير وإن شراً فشرّ.</w:t>
      </w:r>
    </w:p>
    <w:p>
      <w:pPr>
        <w:jc w:val="left"/>
      </w:pPr>
      <w:r>
        <w:rPr>
          <w:rFonts w:ascii="Calibri" w:hAnsi="Calibri" w:cs="Calibri"/>
          <w:i w:val="0"/>
          <w:color w:val="000000"/>
          <w:sz w:val="24"/>
          <w:szCs w:val="24"/>
          <w:rtl w:val="0"/>
        </w:rPr>
        <w:t>2—这表明，善行和恶行将在复生日具象化：善有善报，恶有恶报。</w:t>
      </w:r>
    </w:p>
    <w:p>
      <w:pPr>
        <w:bidi/>
        <w:jc w:val="right"/>
      </w:pPr>
      <w:r>
        <w:rPr>
          <w:rFonts w:ascii="Calibri" w:hAnsi="Calibri" w:cs="Calibri"/>
          <w:i/>
          <w:color w:val="008000"/>
          <w:sz w:val="24"/>
          <w:szCs w:val="24"/>
          <w:rtl/>
          <w:lang w:bidi="ar-SA"/>
        </w:rPr>
        <w:t>3- «يظهر من كتب الرجال أن النجاشي المذكور في الخبر اسمه عبد اللّه وأنه ثامن آباء أحمد بن عليّ النجاشي صاحب كتاب (الرجال) المشهور» مرآة المجلسي 95/9.</w:t>
      </w:r>
    </w:p>
    <w:p>
      <w:pPr>
        <w:jc w:val="left"/>
      </w:pPr>
      <w:r>
        <w:rPr>
          <w:rFonts w:ascii="Calibri" w:hAnsi="Calibri" w:cs="Calibri"/>
          <w:i w:val="0"/>
          <w:color w:val="000000"/>
          <w:sz w:val="24"/>
          <w:szCs w:val="24"/>
          <w:rtl w:val="0"/>
        </w:rPr>
        <w:t>3—“从人物传记书籍中可以看出，传述中提到的纳贾希名叫阿卜杜拉，是著名《人物传记》一书作者艾哈迈德·本·阿里·纳贾希的第八代祖先。”《米尔阿特·阿克勒》9/95。</w:t>
      </w:r>
    </w:p>
    <w:p>
      <w:pPr>
        <w:bidi/>
        <w:jc w:val="right"/>
      </w:pPr>
      <w:r>
        <w:rPr>
          <w:rFonts w:ascii="Calibri" w:hAnsi="Calibri" w:cs="Calibri"/>
          <w:i/>
          <w:color w:val="008000"/>
          <w:sz w:val="24"/>
          <w:szCs w:val="24"/>
          <w:rtl/>
          <w:lang w:bidi="ar-SA"/>
        </w:rPr>
        <w:t>والدهقان : لقب يطلق على رئيس القرية وعلى التاجر وعلى من له مال وعقار كذا في القاموس.</w:t>
      </w:r>
    </w:p>
    <w:p>
      <w:pPr>
        <w:jc w:val="left"/>
      </w:pPr>
      <w:r>
        <w:rPr>
          <w:rFonts w:ascii="Calibri" w:hAnsi="Calibri" w:cs="Calibri"/>
          <w:i w:val="0"/>
          <w:color w:val="000000"/>
          <w:sz w:val="24"/>
          <w:szCs w:val="24"/>
          <w:rtl w:val="0"/>
        </w:rPr>
        <w:t>“德赫坎”是一个称号，可指村长、商人，也可指拥有财产和不动产的人；《卡穆斯》中如此记载。</w:t>
      </w:r>
    </w:p>
    <w:p>
      <w:pPr>
        <w:bidi/>
        <w:jc w:val="right"/>
      </w:pPr>
      <w:r>
        <w:rPr>
          <w:rFonts w:ascii="Calibri" w:hAnsi="Calibri" w:cs="Calibri"/>
          <w:i/>
          <w:color w:val="008000"/>
          <w:sz w:val="24"/>
          <w:szCs w:val="24"/>
          <w:rtl/>
          <w:lang w:bidi="ar-SA"/>
        </w:rPr>
        <w:t>4- أي محا اسمه من دفتر الديون لئلا يطالب بها فيما بعد.</w:t>
      </w:r>
    </w:p>
    <w:p>
      <w:pPr>
        <w:jc w:val="left"/>
      </w:pPr>
      <w:r>
        <w:rPr>
          <w:rFonts w:ascii="Calibri" w:hAnsi="Calibri" w:cs="Calibri"/>
          <w:i w:val="0"/>
          <w:color w:val="000000"/>
          <w:sz w:val="24"/>
          <w:szCs w:val="24"/>
          <w:rtl w:val="0"/>
        </w:rPr>
        <w:t>4—即从债务簿上抹去他的名字，以免日后向他追讨。</w:t>
      </w:r>
    </w:p>
    <w:p>
      <w:pPr>
        <w:bidi/>
        <w:jc w:val="right"/>
      </w:pPr>
      <w:r>
        <w:rPr>
          <w:rFonts w:ascii="Calibri" w:hAnsi="Calibri" w:cs="Calibri"/>
          <w:i/>
          <w:color w:val="008000"/>
          <w:sz w:val="24"/>
          <w:szCs w:val="24"/>
          <w:rtl/>
          <w:lang w:bidi="ar-SA"/>
        </w:rPr>
        <w:t>5- أي يسجل في حسابات السنة القادمة أنّه قد أداها أيضاً فيكون قد أعفاه من الخراج سنتين متتاليتين</w:t>
      </w:r>
    </w:p>
    <w:p>
      <w:pPr>
        <w:jc w:val="left"/>
      </w:pPr>
      <w:r>
        <w:rPr>
          <w:rFonts w:ascii="Calibri" w:hAnsi="Calibri" w:cs="Calibri"/>
          <w:i w:val="0"/>
          <w:color w:val="000000"/>
          <w:sz w:val="24"/>
          <w:szCs w:val="24"/>
          <w:rtl w:val="0"/>
        </w:rPr>
        <w:t>5—即在下一年的账目中登记，表明他也已缴纳此款；这样，他便连续两年免缴地税，</w:t>
      </w:r>
    </w:p>
    <w:p>
      <w:pPr>
        <w:bidi/>
        <w:jc w:val="right"/>
      </w:pPr>
      <w:r>
        <w:rPr>
          <w:rFonts w:ascii="Calibri" w:hAnsi="Calibri" w:cs="Calibri"/>
          <w:i/>
          <w:color w:val="008000"/>
          <w:sz w:val="24"/>
          <w:szCs w:val="24"/>
          <w:rtl/>
          <w:lang w:bidi="ar-SA"/>
        </w:rPr>
        <w:t>بعد أن أداها الدهقان عنه من ماله ويحتمل أنّه سجل بأن يعطى في السنة القادمة من ماله (أي النجاشي) هذا المبلغ.</w:t>
      </w:r>
    </w:p>
    <w:p>
      <w:pPr>
        <w:jc w:val="left"/>
      </w:pPr>
      <w:r>
        <w:rPr>
          <w:rFonts w:ascii="Calibri" w:hAnsi="Calibri" w:cs="Calibri"/>
          <w:i w:val="0"/>
          <w:color w:val="000000"/>
          <w:sz w:val="24"/>
          <w:szCs w:val="24"/>
          <w:rtl w:val="0"/>
        </w:rPr>
        <w:t>而这笔税款是德赫坎替他用自己的钱缴纳的。也有可能是登记为下一年从纳贾希自己的钱财中支付这笔款项。</w:t>
      </w:r>
    </w:p>
    <w:p>
      <w:pPr>
        <w:bidi/>
        <w:jc w:val="right"/>
      </w:pPr>
      <w:r>
        <w:rPr>
          <w:rFonts w:ascii="Calibri" w:hAnsi="Calibri" w:cs="Calibri"/>
          <w:i/>
          <w:color w:val="008000"/>
          <w:sz w:val="24"/>
          <w:szCs w:val="24"/>
          <w:rtl/>
          <w:lang w:bidi="ar-SA"/>
        </w:rPr>
        <w:t>6- وفي القاموس التخت وعاء يصان فيه الثياب. 7- أي توقف وانتهى النجاشي عن العطاء. 8- أي أبو عبد اللّه (عَلَيهِ السَّلَامُ). 9- أي النجاشي. سرّ اللّه ورسوله.</w:t>
      </w:r>
    </w:p>
    <w:p>
      <w:pPr>
        <w:jc w:val="left"/>
      </w:pPr>
      <w:r>
        <w:rPr>
          <w:rFonts w:ascii="Calibri" w:hAnsi="Calibri" w:cs="Calibri"/>
          <w:i w:val="0"/>
          <w:color w:val="000000"/>
          <w:sz w:val="24"/>
          <w:szCs w:val="24"/>
          <w:rtl w:val="0"/>
        </w:rPr>
        <w:t>6—《卡穆斯》中说，“塔赫特”是用来存放衣服的箱子。7—即纳贾希停止了赠予，赠与到此为止。8—即阿布·阿卜杜拉（愿主赐他平安）。9—即纳贾希。真主和他的使者都欣悦了。</w:t>
      </w:r>
    </w:p>
    <w:p>
      <w:pPr>
        <w:bidi/>
        <w:jc w:val="right"/>
      </w:pPr>
      <w:r>
        <w:rPr>
          <w:rFonts w:ascii="Calibri" w:hAnsi="Calibri" w:cs="Calibri"/>
          <w:i/>
          <w:color w:val="008000"/>
          <w:sz w:val="24"/>
          <w:szCs w:val="24"/>
          <w:rtl/>
          <w:lang w:bidi="ar-SA"/>
        </w:rPr>
        <w:t>10 - أبو علي الأشعري، عن محمّد بن عبد الجبار، عن الحسن بن عليّ بن بن فضّال عن منصور،</w:t>
      </w:r>
    </w:p>
    <w:p>
      <w:pPr>
        <w:jc w:val="left"/>
      </w:pPr>
      <w:r>
        <w:rPr>
          <w:rFonts w:ascii="Calibri" w:hAnsi="Calibri" w:cs="Calibri"/>
          <w:i w:val="0"/>
          <w:color w:val="000000"/>
          <w:sz w:val="24"/>
          <w:szCs w:val="24"/>
          <w:rtl w:val="0"/>
        </w:rPr>
        <w:t>10—阿布·阿里·艾什阿里传述自穆罕默德·本·阿卜杜勒·贾巴尔，后者传述自哈桑·本·阿里·本·法达勒，后者传述自曼苏尔，</w:t>
      </w:r>
    </w:p>
    <w:p>
      <w:pPr>
        <w:bidi/>
        <w:jc w:val="right"/>
      </w:pPr>
      <w:r>
        <w:rPr>
          <w:rFonts w:ascii="Calibri" w:hAnsi="Calibri" w:cs="Calibri"/>
          <w:i/>
          <w:color w:val="008000"/>
          <w:sz w:val="24"/>
          <w:szCs w:val="24"/>
          <w:rtl/>
          <w:lang w:bidi="ar-SA"/>
        </w:rPr>
        <w:t>عن عمّار بن أبي اليقظان عن أبان بن تغلب قال: سألت أبا عبد اللّه (عَلَيهِ السَّلَامُ) عن حقّ المؤمن على المؤمن قال :</w:t>
      </w:r>
    </w:p>
    <w:p>
      <w:pPr>
        <w:jc w:val="left"/>
      </w:pPr>
      <w:r>
        <w:rPr>
          <w:rFonts w:ascii="Calibri" w:hAnsi="Calibri" w:cs="Calibri"/>
          <w:i w:val="0"/>
          <w:color w:val="000000"/>
          <w:sz w:val="24"/>
          <w:szCs w:val="24"/>
          <w:rtl w:val="0"/>
        </w:rPr>
        <w:t>后者传述自阿马尔·本·艾比·雅格赞，后者传述自阿班·本·泰格利卜说：我问阿布·阿卜杜拉（愿主赐他平安）信士对信士的权利是什么。</w:t>
      </w:r>
    </w:p>
    <w:p>
      <w:pPr>
        <w:bidi/>
        <w:jc w:val="right"/>
      </w:pPr>
      <w:r>
        <w:rPr>
          <w:rFonts w:ascii="Calibri" w:hAnsi="Calibri" w:cs="Calibri"/>
          <w:i/>
          <w:color w:val="008000"/>
          <w:sz w:val="24"/>
          <w:szCs w:val="24"/>
          <w:rtl/>
          <w:lang w:bidi="ar-SA"/>
        </w:rPr>
        <w:t>فقال : حقُّ المؤمن على المؤمن أعظم من ذلك، لو حدثتكم لكفرتم، إن المؤمن إذا خرج من قبره،</w:t>
      </w:r>
    </w:p>
    <w:p>
      <w:pPr>
        <w:jc w:val="left"/>
      </w:pPr>
      <w:r>
        <w:rPr>
          <w:rFonts w:ascii="Calibri" w:hAnsi="Calibri" w:cs="Calibri"/>
          <w:i w:val="0"/>
          <w:color w:val="000000"/>
          <w:sz w:val="24"/>
          <w:szCs w:val="24"/>
          <w:rtl w:val="0"/>
        </w:rPr>
        <w:t>他回答：“信士对信士的权利远不止这些。若我把实情告诉你们，你们一定会不信。信士从坟墓中出来时，</w:t>
      </w:r>
    </w:p>
    <w:p>
      <w:pPr>
        <w:bidi/>
        <w:jc w:val="right"/>
      </w:pPr>
      <w:r>
        <w:rPr>
          <w:rFonts w:ascii="Calibri" w:hAnsi="Calibri" w:cs="Calibri"/>
          <w:i/>
          <w:color w:val="008000"/>
          <w:sz w:val="24"/>
          <w:szCs w:val="24"/>
          <w:rtl/>
          <w:lang w:bidi="ar-SA"/>
        </w:rPr>
        <w:t>خرج معه مثال من قبره، يقول له : أبشر بالكرامة من اللّه والسرور، فيقول له :</w:t>
      </w:r>
    </w:p>
    <w:p>
      <w:pPr>
        <w:jc w:val="left"/>
      </w:pPr>
      <w:r>
        <w:rPr>
          <w:rFonts w:ascii="Calibri" w:hAnsi="Calibri" w:cs="Calibri"/>
          <w:i w:val="0"/>
          <w:color w:val="000000"/>
          <w:sz w:val="24"/>
          <w:szCs w:val="24"/>
          <w:rtl w:val="0"/>
        </w:rPr>
        <w:t>会有一个形体伴随他从坟墓里出来，对他说：‘你当欢喜，真主将赐你尊荣与喜悦。’他便对它说：</w:t>
      </w:r>
    </w:p>
    <w:p>
      <w:pPr>
        <w:bidi/>
        <w:jc w:val="right"/>
      </w:pPr>
      <w:r>
        <w:rPr>
          <w:rFonts w:ascii="Calibri" w:hAnsi="Calibri" w:cs="Calibri"/>
          <w:i/>
          <w:color w:val="008000"/>
          <w:sz w:val="24"/>
          <w:szCs w:val="24"/>
          <w:rtl/>
          <w:lang w:bidi="ar-SA"/>
        </w:rPr>
        <w:t>بشِّرك اللّه بخير ؛ قال : ثمّ يمضي معه يبشره بمثل ما قال وإذا مرَّ بهول (1) قال :</w:t>
      </w:r>
    </w:p>
    <w:p>
      <w:pPr>
        <w:jc w:val="left"/>
      </w:pPr>
      <w:r>
        <w:rPr>
          <w:rFonts w:ascii="Calibri" w:hAnsi="Calibri" w:cs="Calibri"/>
          <w:i w:val="0"/>
          <w:color w:val="000000"/>
          <w:sz w:val="24"/>
          <w:szCs w:val="24"/>
          <w:rtl w:val="0"/>
        </w:rPr>
        <w:t>‘愿真主以美好之事向你报喜。’”他说：“然后它继续伴着他，以同样的话向他报喜。当他经过某种恐怖（1）时，它便说：</w:t>
      </w:r>
    </w:p>
    <w:p>
      <w:pPr>
        <w:bidi/>
        <w:jc w:val="right"/>
      </w:pPr>
      <w:r>
        <w:rPr>
          <w:rFonts w:ascii="Calibri" w:hAnsi="Calibri" w:cs="Calibri"/>
          <w:i/>
          <w:color w:val="008000"/>
          <w:sz w:val="24"/>
          <w:szCs w:val="24"/>
          <w:rtl/>
          <w:lang w:bidi="ar-SA"/>
        </w:rPr>
        <w:t>ليس هذا لك، وإذا مر بخير قال هذا لك، فلا يزال معه يؤمنه ممّا يخاف ويبشره بما يحبّ حتّى يقف معه بين يدي اللّه عزّ وجلّ،</w:t>
      </w:r>
    </w:p>
    <w:p>
      <w:pPr>
        <w:jc w:val="left"/>
      </w:pPr>
      <w:r>
        <w:rPr>
          <w:rFonts w:ascii="Calibri" w:hAnsi="Calibri" w:cs="Calibri"/>
          <w:i w:val="0"/>
          <w:color w:val="000000"/>
          <w:sz w:val="24"/>
          <w:szCs w:val="24"/>
          <w:rtl w:val="0"/>
        </w:rPr>
        <w:t>“‘这不是你的遭遇。’当他遇见美好之事时，它便说：‘这是属于你的。’它始终陪伴着他，使他不再畏惧所怕之事，并以他所喜爱之事向他报喜，直到陪他站在尊大而威严的真主面前。</w:t>
      </w:r>
    </w:p>
    <w:p>
      <w:pPr>
        <w:bidi/>
        <w:jc w:val="right"/>
      </w:pPr>
      <w:r>
        <w:rPr>
          <w:rFonts w:ascii="Calibri" w:hAnsi="Calibri" w:cs="Calibri"/>
          <w:i/>
          <w:color w:val="008000"/>
          <w:sz w:val="24"/>
          <w:szCs w:val="24"/>
          <w:rtl/>
          <w:lang w:bidi="ar-SA"/>
        </w:rPr>
        <w:t>فإذا أمر به إلى الجنّة قال له المثال : أبشر فإنّ اللّه عزّ وجلّ قد أمر بك إلى الجنّة قال فيقول :</w:t>
      </w:r>
    </w:p>
    <w:p>
      <w:pPr>
        <w:jc w:val="left"/>
      </w:pPr>
      <w:r>
        <w:rPr>
          <w:rFonts w:ascii="Calibri" w:hAnsi="Calibri" w:cs="Calibri"/>
          <w:i w:val="0"/>
          <w:color w:val="000000"/>
          <w:sz w:val="24"/>
          <w:szCs w:val="24"/>
          <w:rtl w:val="0"/>
        </w:rPr>
        <w:t>当真主命人将他送入乐园时，那形体便对他说：‘你当欢喜，尊大而威严的真主已命人将你送入乐园。’他说：</w:t>
      </w:r>
    </w:p>
    <w:p>
      <w:pPr>
        <w:bidi/>
        <w:jc w:val="right"/>
      </w:pPr>
      <w:r>
        <w:rPr>
          <w:rFonts w:ascii="Calibri" w:hAnsi="Calibri" w:cs="Calibri"/>
          <w:i/>
          <w:color w:val="008000"/>
          <w:sz w:val="24"/>
          <w:szCs w:val="24"/>
          <w:rtl/>
          <w:lang w:bidi="ar-SA"/>
        </w:rPr>
        <w:t>من أنت رحمك اللّه تبشرني من حين خرجت من قبري، وانستني في طريقي وخبرتني عن ربي ؟</w:t>
      </w:r>
    </w:p>
    <w:p>
      <w:pPr>
        <w:jc w:val="left"/>
      </w:pPr>
      <w:r>
        <w:rPr>
          <w:rFonts w:ascii="Calibri" w:hAnsi="Calibri" w:cs="Calibri"/>
          <w:i w:val="0"/>
          <w:color w:val="000000"/>
          <w:sz w:val="24"/>
          <w:szCs w:val="24"/>
          <w:rtl w:val="0"/>
        </w:rPr>
        <w:t>‘愿真主慈悯你，你是谁？从我离开坟墓时起，你就一直向我报喜，在路上陪伴我，还告诉我有关我的主的消息？’</w:t>
      </w:r>
    </w:p>
    <w:p>
      <w:pPr>
        <w:bidi/>
        <w:jc w:val="right"/>
      </w:pPr>
      <w:r>
        <w:rPr>
          <w:rFonts w:ascii="Calibri" w:hAnsi="Calibri" w:cs="Calibri"/>
          <w:i/>
          <w:color w:val="008000"/>
          <w:sz w:val="24"/>
          <w:szCs w:val="24"/>
          <w:rtl/>
          <w:lang w:bidi="ar-SA"/>
        </w:rPr>
        <w:t>قال : فيقول : أنا السرور الّذي كنت تدخله على إخوانك في الدُّنيا خُلقْتُ منه لأبشرك وأُونس وحشتك.</w:t>
      </w:r>
    </w:p>
    <w:p>
      <w:pPr>
        <w:jc w:val="left"/>
      </w:pPr>
      <w:r>
        <w:rPr>
          <w:rFonts w:ascii="Calibri" w:hAnsi="Calibri" w:cs="Calibri"/>
          <w:i w:val="0"/>
          <w:color w:val="000000"/>
          <w:sz w:val="24"/>
          <w:szCs w:val="24"/>
          <w:rtl w:val="0"/>
        </w:rPr>
        <w:t>他说：它回答道：‘我就是你在今世带给兄弟们的快乐。真主用那份快乐造化了我，让我来向你报喜，并陪伴你度过孤独。’</w:t>
      </w:r>
    </w:p>
    <w:p>
      <w:pPr>
        <w:bidi/>
        <w:jc w:val="right"/>
      </w:pPr>
      <w:r>
        <w:rPr>
          <w:rFonts w:ascii="Calibri" w:hAnsi="Calibri" w:cs="Calibri"/>
          <w:i/>
          <w:color w:val="008000"/>
          <w:sz w:val="24"/>
          <w:szCs w:val="24"/>
          <w:rtl/>
          <w:lang w:bidi="ar-SA"/>
        </w:rPr>
        <w:t>محمّد بن يحيى، عن أحمد بن محمّد، عن ابن فضّال مثله.</w:t>
      </w:r>
    </w:p>
    <w:p>
      <w:pPr>
        <w:jc w:val="left"/>
      </w:pPr>
      <w:r>
        <w:rPr>
          <w:rFonts w:ascii="Calibri" w:hAnsi="Calibri" w:cs="Calibri"/>
          <w:i w:val="0"/>
          <w:color w:val="000000"/>
          <w:sz w:val="24"/>
          <w:szCs w:val="24"/>
          <w:rtl w:val="0"/>
        </w:rPr>
        <w:t>穆罕默德·本·叶海亚传述自艾哈迈德·本·穆罕默德，后者传述自伊本·法达勒，内容相同。</w:t>
      </w:r>
    </w:p>
    <w:p>
      <w:pPr>
        <w:bidi/>
        <w:jc w:val="right"/>
      </w:pPr>
      <w:r>
        <w:rPr>
          <w:rFonts w:ascii="Calibri" w:hAnsi="Calibri" w:cs="Calibri"/>
          <w:i/>
          <w:color w:val="008000"/>
          <w:sz w:val="24"/>
          <w:szCs w:val="24"/>
          <w:rtl/>
          <w:lang w:bidi="ar-SA"/>
        </w:rPr>
        <w:t>11 - محمّد بن يحيى، عن أحمد بن محمّد، عن عليّ بن الحكم،</w:t>
      </w:r>
    </w:p>
    <w:p>
      <w:pPr>
        <w:jc w:val="left"/>
      </w:pPr>
      <w:r>
        <w:rPr>
          <w:rFonts w:ascii="Calibri" w:hAnsi="Calibri" w:cs="Calibri"/>
          <w:i w:val="0"/>
          <w:color w:val="000000"/>
          <w:sz w:val="24"/>
          <w:szCs w:val="24"/>
          <w:rtl w:val="0"/>
        </w:rPr>
        <w:t>11—穆罕默德·本·叶海亚传述自艾哈迈德·本·穆罕默德，后者传述自阿里·本·哈卡姆，</w:t>
      </w:r>
    </w:p>
    <w:p>
      <w:pPr>
        <w:bidi/>
        <w:jc w:val="right"/>
      </w:pPr>
      <w:r>
        <w:rPr>
          <w:rFonts w:ascii="Calibri" w:hAnsi="Calibri" w:cs="Calibri"/>
          <w:i/>
          <w:color w:val="008000"/>
          <w:sz w:val="24"/>
          <w:szCs w:val="24"/>
          <w:rtl/>
          <w:lang w:bidi="ar-SA"/>
        </w:rPr>
        <w:t>عن مالك بن عطية عن أبي عبد اللّه (عَلَيهِ السَّلَامُ) قال: قال رسول اللّه (صَلَّى اللّه عَلَيْهِ وَ آلِهِ وَسَلَّمَ) :</w:t>
      </w:r>
    </w:p>
    <w:p>
      <w:pPr>
        <w:jc w:val="left"/>
      </w:pPr>
      <w:r>
        <w:rPr>
          <w:rFonts w:ascii="Calibri" w:hAnsi="Calibri" w:cs="Calibri"/>
          <w:i w:val="0"/>
          <w:color w:val="000000"/>
          <w:sz w:val="24"/>
          <w:szCs w:val="24"/>
          <w:rtl w:val="0"/>
        </w:rPr>
        <w:t>后者传述自马利克·本·阿提叶，后者传述自阿布·阿卜杜拉（愿主赐他平安）说：真主的使者（愿真主赐福他和他的后裔，并赐他们平安）说：</w:t>
      </w:r>
    </w:p>
    <w:p>
      <w:pPr>
        <w:bidi/>
        <w:jc w:val="right"/>
      </w:pPr>
      <w:r>
        <w:rPr>
          <w:rFonts w:ascii="Calibri" w:hAnsi="Calibri" w:cs="Calibri"/>
          <w:i/>
          <w:color w:val="008000"/>
          <w:sz w:val="24"/>
          <w:szCs w:val="24"/>
          <w:rtl/>
          <w:lang w:bidi="ar-SA"/>
        </w:rPr>
        <w:t>«أحبَّ الأعمال إلى اللّه سرور [الّذي ] تدخله على المؤمن، تطرد عنه (2) جوعته، أو تكشف عنه كربته».</w:t>
      </w:r>
    </w:p>
    <w:p>
      <w:pPr>
        <w:jc w:val="left"/>
      </w:pPr>
      <w:r>
        <w:rPr>
          <w:rFonts w:ascii="Calibri" w:hAnsi="Calibri" w:cs="Calibri"/>
          <w:i w:val="0"/>
          <w:color w:val="000000"/>
          <w:sz w:val="24"/>
          <w:szCs w:val="24"/>
          <w:rtl w:val="0"/>
        </w:rPr>
        <w:t>“真主最喜爱的行为，是给信士带来快乐——替他驱除（2）饥饿，或为他解除忧困。”</w:t>
      </w:r>
    </w:p>
    <w:p>
      <w:pPr>
        <w:bidi/>
        <w:jc w:val="right"/>
      </w:pPr>
      <w:r>
        <w:rPr>
          <w:rFonts w:ascii="Calibri" w:hAnsi="Calibri" w:cs="Calibri"/>
          <w:i/>
          <w:color w:val="008000"/>
          <w:sz w:val="24"/>
          <w:szCs w:val="24"/>
          <w:rtl/>
          <w:lang w:bidi="ar-SA"/>
        </w:rPr>
        <w:t>12 - عليّ بن إبراهيم عن أبيه عن ابن أبي عمير، عن الحكم بن مسكين،</w:t>
      </w:r>
    </w:p>
    <w:p>
      <w:pPr>
        <w:jc w:val="left"/>
      </w:pPr>
      <w:r>
        <w:rPr>
          <w:rFonts w:ascii="Calibri" w:hAnsi="Calibri" w:cs="Calibri"/>
          <w:i w:val="0"/>
          <w:color w:val="000000"/>
          <w:sz w:val="24"/>
          <w:szCs w:val="24"/>
          <w:rtl w:val="0"/>
        </w:rPr>
        <w:t>阿里·本·易卜拉欣传述自他的父亲，后者传述自伊本·艾比·欧麦尔，后者传述自哈卡姆·本·米斯金，</w:t>
      </w:r>
    </w:p>
    <w:p>
      <w:pPr>
        <w:bidi/>
        <w:jc w:val="right"/>
      </w:pPr>
      <w:r>
        <w:rPr>
          <w:rFonts w:ascii="Calibri" w:hAnsi="Calibri" w:cs="Calibri"/>
          <w:i/>
          <w:color w:val="008000"/>
          <w:sz w:val="24"/>
          <w:szCs w:val="24"/>
          <w:rtl/>
          <w:lang w:bidi="ar-SA"/>
        </w:rPr>
        <w:t>عن أبي عبد اللّه (عَلَيهِ السَّلَامُ) قال : من أدخل على مؤمن سروراً،</w:t>
      </w:r>
    </w:p>
    <w:p>
      <w:pPr>
        <w:jc w:val="left"/>
      </w:pPr>
      <w:r>
        <w:rPr>
          <w:rFonts w:ascii="Calibri" w:hAnsi="Calibri" w:cs="Calibri"/>
          <w:i w:val="0"/>
          <w:color w:val="000000"/>
          <w:sz w:val="24"/>
          <w:szCs w:val="24"/>
          <w:rtl w:val="0"/>
        </w:rPr>
        <w:t>后者传述自阿布·阿卜杜拉（愿主赐他平安）说：“谁给一位信士带来快乐，</w:t>
      </w:r>
    </w:p>
    <w:p>
      <w:pPr>
        <w:bidi/>
        <w:jc w:val="right"/>
      </w:pPr>
      <w:r>
        <w:rPr>
          <w:rFonts w:ascii="Calibri" w:hAnsi="Calibri" w:cs="Calibri"/>
          <w:i/>
          <w:color w:val="008000"/>
          <w:sz w:val="24"/>
          <w:szCs w:val="24"/>
          <w:rtl/>
          <w:lang w:bidi="ar-SA"/>
        </w:rPr>
        <w:t>خلق اللّه عزّ وجلّ من ذلك السرور خلقاً (3) فيلقاه عند موته فيقول له أبشر يا ولي اللّه بكرامة من اللّه،</w:t>
      </w:r>
    </w:p>
    <w:p>
      <w:pPr>
        <w:jc w:val="left"/>
      </w:pPr>
      <w:r>
        <w:rPr>
          <w:rFonts w:ascii="Calibri" w:hAnsi="Calibri" w:cs="Calibri"/>
          <w:i w:val="0"/>
          <w:color w:val="000000"/>
          <w:sz w:val="24"/>
          <w:szCs w:val="24"/>
          <w:rtl w:val="0"/>
        </w:rPr>
        <w:t>尊大而威严的真主就会由这份快乐创造一个受造物（3）；那受造物会在他临终时迎见他，对他说：‘信士啊，你当欢喜，真主将赐你尊荣与</w:t>
      </w:r>
    </w:p>
    <w:p>
      <w:pPr>
        <w:bidi/>
        <w:jc w:val="right"/>
      </w:pPr>
      <w:r>
        <w:rPr>
          <w:rFonts w:ascii="Calibri" w:hAnsi="Calibri" w:cs="Calibri"/>
          <w:i/>
          <w:color w:val="008000"/>
          <w:sz w:val="24"/>
          <w:szCs w:val="24"/>
          <w:rtl/>
          <w:lang w:bidi="ar-SA"/>
        </w:rPr>
        <w:t>ورضوان، ثمّ لا يزال معه حتّى يدخله قبره [ يلقاه]، فيقول له مثل ذلك، فإذا بُعِثَ يلقاه فيقول له مثل ذلك،</w:t>
      </w:r>
    </w:p>
    <w:p>
      <w:pPr>
        <w:jc w:val="left"/>
      </w:pPr>
      <w:r>
        <w:rPr>
          <w:rFonts w:ascii="Calibri" w:hAnsi="Calibri" w:cs="Calibri"/>
          <w:i w:val="0"/>
          <w:color w:val="000000"/>
          <w:sz w:val="24"/>
          <w:szCs w:val="24"/>
          <w:rtl w:val="0"/>
        </w:rPr>
        <w:t>喜悦。’然后它会一直陪伴他，直到他被放入坟墓；它会迎见他（并）对他说同样的话。他被复活时，它又会迎见他，对他说同样的话，</w:t>
      </w:r>
    </w:p>
    <w:p>
      <w:pPr>
        <w:bidi/>
        <w:jc w:val="right"/>
      </w:pPr>
      <w:r>
        <w:rPr>
          <w:rFonts w:ascii="Calibri" w:hAnsi="Calibri" w:cs="Calibri"/>
          <w:i/>
          <w:color w:val="008000"/>
          <w:sz w:val="24"/>
          <w:szCs w:val="24"/>
          <w:rtl/>
          <w:lang w:bidi="ar-SA"/>
        </w:rPr>
        <w:t>ثمّ لا يزال معه عند كلّ هول يبشّره ويقول له مثل ذلك، فيقول له : من أنت رحمك اللّه ؟</w:t>
      </w:r>
    </w:p>
    <w:p>
      <w:pPr>
        <w:jc w:val="left"/>
      </w:pPr>
      <w:r>
        <w:rPr>
          <w:rFonts w:ascii="Calibri" w:hAnsi="Calibri" w:cs="Calibri"/>
          <w:i w:val="0"/>
          <w:color w:val="000000"/>
          <w:sz w:val="24"/>
          <w:szCs w:val="24"/>
          <w:rtl w:val="0"/>
        </w:rPr>
        <w:t>然后，他在每一场恐怖中都陪伴着他，向他报喜，并对他说同样的话。他便问道：“愿真主怜悯你，你是谁？”</w:t>
      </w:r>
    </w:p>
    <w:p>
      <w:pPr>
        <w:bidi/>
        <w:jc w:val="right"/>
      </w:pPr>
      <w:r>
        <w:rPr>
          <w:rFonts w:ascii="Calibri" w:hAnsi="Calibri" w:cs="Calibri"/>
          <w:i/>
          <w:color w:val="008000"/>
          <w:sz w:val="24"/>
          <w:szCs w:val="24"/>
          <w:rtl/>
          <w:lang w:bidi="ar-SA"/>
        </w:rPr>
        <w:t>فيقول : أنا السرور الّذي أدخلته على فلان.</w:t>
      </w:r>
    </w:p>
    <w:p>
      <w:pPr>
        <w:jc w:val="left"/>
      </w:pPr>
      <w:r>
        <w:rPr>
          <w:rFonts w:ascii="Calibri" w:hAnsi="Calibri" w:cs="Calibri"/>
          <w:i w:val="0"/>
          <w:color w:val="000000"/>
          <w:sz w:val="24"/>
          <w:szCs w:val="24"/>
          <w:rtl w:val="0"/>
        </w:rPr>
        <w:t>它说：“我是你带给某某的喜悦。”</w:t>
      </w:r>
    </w:p>
    <w:p>
      <w:pPr>
        <w:bidi/>
        <w:jc w:val="right"/>
      </w:pPr>
      <w:r>
        <w:rPr>
          <w:rFonts w:ascii="Calibri" w:hAnsi="Calibri" w:cs="Calibri"/>
          <w:i/>
          <w:color w:val="008000"/>
          <w:sz w:val="24"/>
          <w:szCs w:val="24"/>
          <w:rtl/>
          <w:lang w:bidi="ar-SA"/>
        </w:rPr>
        <w:t>13 - الحسين بن محمّد عن أحمد بن إسحاق، عن سعدان بن مسلم، عن عبد اللّه ابن سنان قال: كان رجل عند أبي عبد اللّه (عَلَيهِ السَّلَامُ) فقرأ هذه الآية : (وَالَّذِينَ يُؤْذُونَ الْمُؤْمِنِينَ ص: 197</w:t>
      </w:r>
    </w:p>
    <w:p>
      <w:pPr>
        <w:jc w:val="left"/>
      </w:pPr>
      <w:r>
        <w:rPr>
          <w:rFonts w:ascii="Calibri" w:hAnsi="Calibri" w:cs="Calibri"/>
          <w:i w:val="0"/>
          <w:color w:val="000000"/>
          <w:sz w:val="24"/>
          <w:szCs w:val="24"/>
          <w:rtl w:val="0"/>
        </w:rPr>
        <w:t>13—侯赛因·本·穆罕默德传述自艾哈迈德·本·易斯哈格，后者传述自萨阿丹·本·穆斯林，后者传述自阿卜杜拉·本·西南说：有一个人在阿布·阿卜杜拉（愿他平安）那里，读了这节经文：“那些无端伤害信士和信女的人…… 页：197</w:t>
      </w:r>
    </w:p>
    <w:p>
      <w:pPr>
        <w:bidi/>
        <w:jc w:val="right"/>
      </w:pPr>
      <w:r>
        <w:rPr>
          <w:rFonts w:ascii="Calibri" w:hAnsi="Calibri" w:cs="Calibri"/>
          <w:i/>
          <w:color w:val="008000"/>
          <w:sz w:val="24"/>
          <w:szCs w:val="24"/>
          <w:rtl/>
          <w:lang w:bidi="ar-SA"/>
        </w:rPr>
        <w:t>1- الهول : المخافة من الأمر لا يدرى ما هجم عليه منه والجمع : أهوال وهوول، كما في القاموس.</w:t>
      </w:r>
    </w:p>
    <w:p>
      <w:pPr>
        <w:jc w:val="left"/>
      </w:pPr>
      <w:r>
        <w:rPr>
          <w:rFonts w:ascii="Calibri" w:hAnsi="Calibri" w:cs="Calibri"/>
          <w:i w:val="0"/>
          <w:color w:val="000000"/>
          <w:sz w:val="24"/>
          <w:szCs w:val="24"/>
          <w:rtl w:val="0"/>
        </w:rPr>
        <w:t>1—“恐怖”指对某件不知会遭遇何事的事情感到恐惧；其复数形式为“阿赫瓦勒”和“胡乌勒”，见《卡穆斯》。</w:t>
      </w:r>
    </w:p>
    <w:p>
      <w:pPr>
        <w:bidi/>
        <w:jc w:val="right"/>
      </w:pPr>
      <w:r>
        <w:rPr>
          <w:rFonts w:ascii="Calibri" w:hAnsi="Calibri" w:cs="Calibri"/>
          <w:i/>
          <w:color w:val="008000"/>
          <w:sz w:val="24"/>
          <w:szCs w:val="24"/>
          <w:rtl/>
          <w:lang w:bidi="ar-SA"/>
        </w:rPr>
        <w:t>2- كناية عن إشباعه إذا كان جائعاً، أو المبادرة إلى إطعامه قبل أن يصيبه الجوع.</w:t>
      </w:r>
    </w:p>
    <w:p>
      <w:pPr>
        <w:jc w:val="left"/>
      </w:pPr>
      <w:r>
        <w:rPr>
          <w:rFonts w:ascii="Calibri" w:hAnsi="Calibri" w:cs="Calibri"/>
          <w:i w:val="0"/>
          <w:color w:val="000000"/>
          <w:sz w:val="24"/>
          <w:szCs w:val="24"/>
          <w:rtl w:val="0"/>
        </w:rPr>
        <w:t>2—这是委婉说法，意为他饿着时使他吃饱，或在他感到饥饿之前及时给他食物。</w:t>
      </w:r>
    </w:p>
    <w:p>
      <w:pPr>
        <w:bidi/>
        <w:jc w:val="right"/>
      </w:pPr>
      <w:r>
        <w:rPr>
          <w:rFonts w:ascii="Calibri" w:hAnsi="Calibri" w:cs="Calibri"/>
          <w:i/>
          <w:color w:val="008000"/>
          <w:sz w:val="24"/>
          <w:szCs w:val="24"/>
          <w:rtl/>
          <w:lang w:bidi="ar-SA"/>
        </w:rPr>
        <w:t>3- الظاهر أنّه المثال الّذي يتقدمه ومر الحديث عنه.</w:t>
      </w:r>
    </w:p>
    <w:p>
      <w:pPr>
        <w:jc w:val="left"/>
      </w:pPr>
      <w:r>
        <w:rPr>
          <w:rFonts w:ascii="Calibri" w:hAnsi="Calibri" w:cs="Calibri"/>
          <w:i w:val="0"/>
          <w:color w:val="000000"/>
          <w:sz w:val="24"/>
          <w:szCs w:val="24"/>
          <w:rtl w:val="0"/>
        </w:rPr>
        <w:t>3—显然，这是前文所说、并已谈及的那个化身。</w:t>
      </w:r>
    </w:p>
    <w:p>
      <w:pPr>
        <w:bidi/>
        <w:jc w:val="right"/>
      </w:pPr>
      <w:r>
        <w:rPr>
          <w:rFonts w:ascii="Calibri" w:hAnsi="Calibri" w:cs="Calibri"/>
          <w:i/>
          <w:color w:val="008000"/>
          <w:sz w:val="24"/>
          <w:szCs w:val="24"/>
          <w:rtl/>
          <w:lang w:bidi="ar-SA"/>
        </w:rPr>
        <w:t>وَالْمُؤْمِنَاتِ بِغَيْرِ مَا اكْتَسَبُوا فَقَدِ احْتَمَلُوا بُهْتَانًا وَإِثْمًا مُبِينًا) (1) .</w:t>
      </w:r>
    </w:p>
    <w:p>
      <w:pPr>
        <w:jc w:val="left"/>
      </w:pPr>
      <w:r>
        <w:rPr>
          <w:rFonts w:ascii="Calibri" w:hAnsi="Calibri" w:cs="Calibri"/>
          <w:i w:val="0"/>
          <w:color w:val="000000"/>
          <w:sz w:val="24"/>
          <w:szCs w:val="24"/>
          <w:rtl w:val="0"/>
        </w:rPr>
        <w:t>和信女的人，他们确已承担了诽谤和明显的罪过。”（1）</w:t>
      </w:r>
    </w:p>
    <w:p>
      <w:pPr>
        <w:bidi/>
        <w:jc w:val="right"/>
      </w:pPr>
      <w:r>
        <w:rPr>
          <w:rFonts w:ascii="Calibri" w:hAnsi="Calibri" w:cs="Calibri"/>
          <w:i/>
          <w:color w:val="008000"/>
          <w:sz w:val="24"/>
          <w:szCs w:val="24"/>
          <w:rtl/>
          <w:lang w:bidi="ar-SA"/>
        </w:rPr>
        <w:t>قال : فقال أبو عبد اللّه (عَلَيهِ السَّلَامُ) : فما ثواب من أدخل عليه السرور ؟</w:t>
      </w:r>
    </w:p>
    <w:p>
      <w:pPr>
        <w:jc w:val="left"/>
      </w:pPr>
      <w:r>
        <w:rPr>
          <w:rFonts w:ascii="Calibri" w:hAnsi="Calibri" w:cs="Calibri"/>
          <w:i w:val="0"/>
          <w:color w:val="000000"/>
          <w:sz w:val="24"/>
          <w:szCs w:val="24"/>
          <w:rtl w:val="0"/>
        </w:rPr>
        <w:t>他说：阿布·阿卜杜拉（愿他平安）问道：“使人获得喜悦的人，会得到什么报酬？”</w:t>
      </w:r>
    </w:p>
    <w:p>
      <w:pPr>
        <w:bidi/>
        <w:jc w:val="right"/>
      </w:pPr>
      <w:r>
        <w:rPr>
          <w:rFonts w:ascii="Calibri" w:hAnsi="Calibri" w:cs="Calibri"/>
          <w:i/>
          <w:color w:val="008000"/>
          <w:sz w:val="24"/>
          <w:szCs w:val="24"/>
          <w:rtl/>
          <w:lang w:bidi="ar-SA"/>
        </w:rPr>
        <w:t>فقلت : جعلت فداك عشر حسنات (2) . فقال : إي واللّه وألف ألف حسنة (3) .</w:t>
      </w:r>
    </w:p>
    <w:p>
      <w:pPr>
        <w:jc w:val="left"/>
      </w:pPr>
      <w:r>
        <w:rPr>
          <w:rFonts w:ascii="Calibri" w:hAnsi="Calibri" w:cs="Calibri"/>
          <w:i w:val="0"/>
          <w:color w:val="000000"/>
          <w:sz w:val="24"/>
          <w:szCs w:val="24"/>
          <w:rtl w:val="0"/>
        </w:rPr>
        <w:t>我说：“愿我为你牺牲，十件善功（2）。”他说：“是的，以真主发誓，还有一百万件善功（3）。”</w:t>
      </w:r>
    </w:p>
    <w:p>
      <w:pPr>
        <w:bidi/>
        <w:jc w:val="right"/>
      </w:pPr>
      <w:r>
        <w:rPr>
          <w:rFonts w:ascii="Calibri" w:hAnsi="Calibri" w:cs="Calibri"/>
          <w:i/>
          <w:color w:val="008000"/>
          <w:sz w:val="24"/>
          <w:szCs w:val="24"/>
          <w:rtl/>
          <w:lang w:bidi="ar-SA"/>
        </w:rPr>
        <w:t>14 - عدَّة من أصحابنا، عن سهل بن زياد عن محمّد بن أورمة، عن عليّ بن يحيى،</w:t>
      </w:r>
    </w:p>
    <w:p>
      <w:pPr>
        <w:jc w:val="left"/>
      </w:pPr>
      <w:r>
        <w:rPr>
          <w:rFonts w:ascii="Calibri" w:hAnsi="Calibri" w:cs="Calibri"/>
          <w:i w:val="0"/>
          <w:color w:val="000000"/>
          <w:sz w:val="24"/>
          <w:szCs w:val="24"/>
          <w:rtl w:val="0"/>
        </w:rPr>
        <w:t>14—我们的一些同伴传述自萨赫勒·本·齐亚德，后者传述自穆罕默德·本·奥尔玛，后者传述自阿里·本·叶海亚，</w:t>
      </w:r>
    </w:p>
    <w:p>
      <w:pPr>
        <w:bidi/>
        <w:jc w:val="right"/>
      </w:pPr>
      <w:r>
        <w:rPr>
          <w:rFonts w:ascii="Calibri" w:hAnsi="Calibri" w:cs="Calibri"/>
          <w:i/>
          <w:color w:val="008000"/>
          <w:sz w:val="24"/>
          <w:szCs w:val="24"/>
          <w:rtl/>
          <w:lang w:bidi="ar-SA"/>
        </w:rPr>
        <w:t>عن الوليد بن العلاء عن ابن سنان عن أبي عبد اللّه (عَلَيهِ السَّلَامُ) قال :</w:t>
      </w:r>
    </w:p>
    <w:p>
      <w:pPr>
        <w:jc w:val="left"/>
      </w:pPr>
      <w:r>
        <w:rPr>
          <w:rFonts w:ascii="Calibri" w:hAnsi="Calibri" w:cs="Calibri"/>
          <w:i w:val="0"/>
          <w:color w:val="000000"/>
          <w:sz w:val="24"/>
          <w:szCs w:val="24"/>
          <w:rtl w:val="0"/>
        </w:rPr>
        <w:t>后者传述自瓦利德·本·阿拉，后者传述自伊本·西南，后者传述自阿布·阿卜杜拉（愿他平安）说：</w:t>
      </w:r>
    </w:p>
    <w:p>
      <w:pPr>
        <w:bidi/>
        <w:jc w:val="right"/>
      </w:pPr>
      <w:r>
        <w:rPr>
          <w:rFonts w:ascii="Calibri" w:hAnsi="Calibri" w:cs="Calibri"/>
          <w:i/>
          <w:color w:val="008000"/>
          <w:sz w:val="24"/>
          <w:szCs w:val="24"/>
          <w:rtl/>
          <w:lang w:bidi="ar-SA"/>
        </w:rPr>
        <w:t>من أدخل السرور على مؤمن فقد أدخله على رسول اللّه (صَلَّى اللّه عَلَيْهِ وَ آلِهِ وَسَلَّمَ)،</w:t>
      </w:r>
    </w:p>
    <w:p>
      <w:pPr>
        <w:jc w:val="left"/>
      </w:pPr>
      <w:r>
        <w:rPr>
          <w:rFonts w:ascii="Calibri" w:hAnsi="Calibri" w:cs="Calibri"/>
          <w:i w:val="0"/>
          <w:color w:val="000000"/>
          <w:sz w:val="24"/>
          <w:szCs w:val="24"/>
          <w:rtl w:val="0"/>
        </w:rPr>
        <w:t>谁给一位信士带来喜悦，就是给真主的使者（愿真主赐福他和他的后裔，并赐他们平安）带来喜悦；</w:t>
      </w:r>
    </w:p>
    <w:p>
      <w:pPr>
        <w:bidi/>
        <w:jc w:val="right"/>
      </w:pPr>
      <w:r>
        <w:rPr>
          <w:rFonts w:ascii="Calibri" w:hAnsi="Calibri" w:cs="Calibri"/>
          <w:i/>
          <w:color w:val="008000"/>
          <w:sz w:val="24"/>
          <w:szCs w:val="24"/>
          <w:rtl/>
          <w:lang w:bidi="ar-SA"/>
        </w:rPr>
        <w:t>ومن أدخله على رسول اللّه (صَلَّى اللّه عَلَيْهِ وَ آلِهِ وَسَلَّمَ) فقد وصل ذلك إلى اللّه، وكذلك من أدخل عليه كرباً (4) .</w:t>
      </w:r>
    </w:p>
    <w:p>
      <w:pPr>
        <w:jc w:val="left"/>
      </w:pPr>
      <w:r>
        <w:rPr>
          <w:rFonts w:ascii="Calibri" w:hAnsi="Calibri" w:cs="Calibri"/>
          <w:i w:val="0"/>
          <w:color w:val="000000"/>
          <w:sz w:val="24"/>
          <w:szCs w:val="24"/>
          <w:rtl w:val="0"/>
        </w:rPr>
        <w:t>谁给真主的使者（愿真主赐福他和他的后裔，并赐他们平安）带来喜悦，这份喜悦也就传达给了真主。同样，谁使他忧愁（4），</w:t>
      </w:r>
    </w:p>
    <w:p>
      <w:pPr>
        <w:bidi/>
        <w:jc w:val="right"/>
      </w:pPr>
      <w:r>
        <w:rPr>
          <w:rFonts w:ascii="Calibri" w:hAnsi="Calibri" w:cs="Calibri"/>
          <w:i/>
          <w:color w:val="008000"/>
          <w:sz w:val="24"/>
          <w:szCs w:val="24"/>
          <w:rtl/>
          <w:lang w:bidi="ar-SA"/>
        </w:rPr>
        <w:t>15 - عنه، عن إسماعيل بن منصور عن المفضّل عن أبي عبد اللّه (عَلَيهِ السَّلَامُ) قال : أيّما مسلم لقي مسلما (5) فسره سره اللّه عزّ وجلّ.</w:t>
      </w:r>
    </w:p>
    <w:p>
      <w:pPr>
        <w:jc w:val="left"/>
      </w:pPr>
      <w:r>
        <w:rPr>
          <w:rFonts w:ascii="Calibri" w:hAnsi="Calibri" w:cs="Calibri"/>
          <w:i w:val="0"/>
          <w:color w:val="000000"/>
          <w:sz w:val="24"/>
          <w:szCs w:val="24"/>
          <w:rtl w:val="0"/>
        </w:rPr>
        <w:t>15—他传述自伊斯玛仪·本·曼苏尔，后者传述自穆法达勒，后者传述自阿布·阿卜杜拉（愿他平安）说：任何穆斯林遇见另一位穆斯林（5）并使他高兴，尊大而威严的真主就会使他高兴。</w:t>
      </w:r>
    </w:p>
    <w:p>
      <w:pPr>
        <w:bidi/>
        <w:jc w:val="right"/>
      </w:pPr>
      <w:r>
        <w:rPr>
          <w:rFonts w:ascii="Calibri" w:hAnsi="Calibri" w:cs="Calibri"/>
          <w:i/>
          <w:color w:val="008000"/>
          <w:sz w:val="24"/>
          <w:szCs w:val="24"/>
          <w:rtl/>
          <w:lang w:bidi="ar-SA"/>
        </w:rPr>
        <w:t>16 - عليّ بن إبراهيم، عن أبيه، عن ابن أبي عمير، عن هشام بن الحكم،</w:t>
      </w:r>
    </w:p>
    <w:p>
      <w:pPr>
        <w:jc w:val="left"/>
      </w:pPr>
      <w:r>
        <w:rPr>
          <w:rFonts w:ascii="Calibri" w:hAnsi="Calibri" w:cs="Calibri"/>
          <w:i w:val="0"/>
          <w:color w:val="000000"/>
          <w:sz w:val="24"/>
          <w:szCs w:val="24"/>
          <w:rtl w:val="0"/>
        </w:rPr>
        <w:t>16—阿里·本·易卜拉欣传述自他的父亲，后者传述自伊本·艾比·欧麦尔，后者传述自希沙姆·本·哈卡姆，</w:t>
      </w:r>
    </w:p>
    <w:p>
      <w:pPr>
        <w:bidi/>
        <w:jc w:val="right"/>
      </w:pPr>
      <w:r>
        <w:rPr>
          <w:rFonts w:ascii="Calibri" w:hAnsi="Calibri" w:cs="Calibri"/>
          <w:i/>
          <w:color w:val="008000"/>
          <w:sz w:val="24"/>
          <w:szCs w:val="24"/>
          <w:rtl/>
          <w:lang w:bidi="ar-SA"/>
        </w:rPr>
        <w:t>عن أبي عبد اللّه (عَلَيهِ السَّلَامُ) قال : من أحب الأعمال إلى اللّه عزّ وجلّ، إدخال السرور على المؤمن : إشباع جوعته أو تنفيس كربته (6) أو قضاء دينه. باب قضاء حاجة المؤمن</w:t>
      </w:r>
    </w:p>
    <w:p>
      <w:pPr>
        <w:jc w:val="left"/>
      </w:pPr>
      <w:r>
        <w:rPr>
          <w:rFonts w:ascii="Calibri" w:hAnsi="Calibri" w:cs="Calibri"/>
          <w:i w:val="0"/>
          <w:color w:val="000000"/>
          <w:sz w:val="24"/>
          <w:szCs w:val="24"/>
          <w:rtl w:val="0"/>
        </w:rPr>
        <w:t>后者传述自阿布·阿卜杜拉（愿他平安）说：“真主最喜爱的行为之一，是给信士带来喜悦：使他饱腹、为他解除忧困（6），或替他偿还债务。”信士需求的满足篇</w:t>
      </w:r>
    </w:p>
    <w:p>
      <w:pPr>
        <w:bidi/>
        <w:jc w:val="right"/>
      </w:pPr>
      <w:r>
        <w:rPr>
          <w:rFonts w:ascii="Calibri" w:hAnsi="Calibri" w:cs="Calibri"/>
          <w:i/>
          <w:color w:val="008000"/>
          <w:sz w:val="24"/>
          <w:szCs w:val="24"/>
          <w:rtl/>
          <w:lang w:bidi="ar-SA"/>
        </w:rPr>
        <w:t>1 - محمّد بن يحيى، عن أحمد بن محمّد بن عيسى عن الحسن بن عليّ،</w:t>
      </w:r>
    </w:p>
    <w:p>
      <w:pPr>
        <w:jc w:val="left"/>
      </w:pPr>
      <w:r>
        <w:rPr>
          <w:rFonts w:ascii="Calibri" w:hAnsi="Calibri" w:cs="Calibri"/>
          <w:i w:val="0"/>
          <w:color w:val="000000"/>
          <w:sz w:val="24"/>
          <w:szCs w:val="24"/>
          <w:rtl w:val="0"/>
        </w:rPr>
        <w:t>1—穆罕默德·本·叶海亚传述自艾哈迈德·本·穆罕默德·本·伊萨，后者传述自哈桑·本·阿里，</w:t>
      </w:r>
    </w:p>
    <w:p>
      <w:pPr>
        <w:bidi/>
        <w:jc w:val="right"/>
      </w:pPr>
      <w:r>
        <w:rPr>
          <w:rFonts w:ascii="Calibri" w:hAnsi="Calibri" w:cs="Calibri"/>
          <w:i/>
          <w:color w:val="008000"/>
          <w:sz w:val="24"/>
          <w:szCs w:val="24"/>
          <w:rtl/>
          <w:lang w:bidi="ar-SA"/>
        </w:rPr>
        <w:t>عن بكار بن كَرْدَم عن المفضّل عن أبي عبد اللّه (عَلَيهِ السَّلَامُ) قال : قال لي : يا مفضل اسمع ما أقول لك، واعلم أنّه الحقُّ وافعله وأخبر به علية (7) إخوانك.</w:t>
      </w:r>
    </w:p>
    <w:p>
      <w:pPr>
        <w:jc w:val="left"/>
      </w:pPr>
      <w:r>
        <w:rPr>
          <w:rFonts w:ascii="Calibri" w:hAnsi="Calibri" w:cs="Calibri"/>
          <w:i w:val="0"/>
          <w:color w:val="000000"/>
          <w:sz w:val="24"/>
          <w:szCs w:val="24"/>
          <w:rtl w:val="0"/>
        </w:rPr>
        <w:t>后者传述自巴卡尔·本·卡尔达姆，后者传述自穆法达勒，后者传述自阿布·阿卜杜拉（愿他平安）说：他对我说：“穆法达勒啊，听我对你说的话，要知道这是真理，并照着去做，还要告诉你那些尊贵的弟兄（7）。”</w:t>
      </w:r>
    </w:p>
    <w:p>
      <w:pPr>
        <w:bidi/>
        <w:jc w:val="right"/>
      </w:pPr>
      <w:r>
        <w:rPr>
          <w:rFonts w:ascii="Calibri" w:hAnsi="Calibri" w:cs="Calibri"/>
          <w:i/>
          <w:color w:val="008000"/>
          <w:sz w:val="24"/>
          <w:szCs w:val="24"/>
          <w:rtl/>
          <w:lang w:bidi="ar-SA"/>
        </w:rPr>
        <w:t>قلت، جعلت فداك وما علية إخواني؟ قال : الرّاغبون في قضاء حوائج إخوانهم قال : ثمّ قال : ومن قضى لأخيه المؤمن حاجة قضى ص: 198 1- الأحزاب / 58.</w:t>
      </w:r>
    </w:p>
    <w:p>
      <w:pPr>
        <w:jc w:val="left"/>
      </w:pPr>
      <w:r>
        <w:rPr>
          <w:rFonts w:ascii="Calibri" w:hAnsi="Calibri" w:cs="Calibri"/>
          <w:i w:val="0"/>
          <w:color w:val="000000"/>
          <w:sz w:val="24"/>
          <w:szCs w:val="24"/>
          <w:rtl w:val="0"/>
        </w:rPr>
        <w:t>我说：“愿我为你牺牲，我的哪些弟兄是尊贵的？”他说：“热心替弟兄们满足需求的人。”接着他说：“谁为他的信士兄弟办成一件需求，便满足 页：198 1—艾赫زاب / 58。</w:t>
      </w:r>
    </w:p>
    <w:p>
      <w:pPr>
        <w:bidi/>
        <w:jc w:val="right"/>
      </w:pPr>
      <w:r>
        <w:rPr>
          <w:rFonts w:ascii="Calibri" w:hAnsi="Calibri" w:cs="Calibri"/>
          <w:i/>
          <w:color w:val="008000"/>
          <w:sz w:val="24"/>
          <w:szCs w:val="24"/>
          <w:rtl/>
          <w:lang w:bidi="ar-SA"/>
        </w:rPr>
        <w:t>و (بغير ما اكتسبوا) أي من أن يقترفوا جناية يستحقون بها الإيذاء و (فقد احتملوا) أي فقد فعلوا.</w:t>
      </w:r>
    </w:p>
    <w:p>
      <w:pPr>
        <w:jc w:val="left"/>
      </w:pPr>
      <w:r>
        <w:rPr>
          <w:rFonts w:ascii="Calibri" w:hAnsi="Calibri" w:cs="Calibri"/>
          <w:i w:val="0"/>
          <w:color w:val="000000"/>
          <w:sz w:val="24"/>
          <w:szCs w:val="24"/>
          <w:rtl w:val="0"/>
        </w:rPr>
        <w:t>“无端”意为他们并未犯下理应遭受伤害的罪行；“确已承担”意为他们确已做了此事。</w:t>
      </w:r>
    </w:p>
    <w:p>
      <w:pPr>
        <w:bidi/>
        <w:jc w:val="right"/>
      </w:pPr>
      <w:r>
        <w:rPr>
          <w:rFonts w:ascii="Calibri" w:hAnsi="Calibri" w:cs="Calibri"/>
          <w:i/>
          <w:color w:val="008000"/>
          <w:sz w:val="24"/>
          <w:szCs w:val="24"/>
          <w:rtl/>
          <w:lang w:bidi="ar-SA"/>
        </w:rPr>
        <w:t>و (بهتاناً) أي كذباً على الغير يواجهه به.</w:t>
      </w:r>
    </w:p>
    <w:p>
      <w:pPr>
        <w:jc w:val="left"/>
      </w:pPr>
      <w:r>
        <w:rPr>
          <w:rFonts w:ascii="Calibri" w:hAnsi="Calibri" w:cs="Calibri"/>
          <w:i w:val="0"/>
          <w:color w:val="000000"/>
          <w:sz w:val="24"/>
          <w:szCs w:val="24"/>
          <w:rtl w:val="0"/>
        </w:rPr>
        <w:t>“诽谤”意为当面把谎言加在别人身上。</w:t>
      </w:r>
    </w:p>
    <w:p>
      <w:pPr>
        <w:bidi/>
        <w:jc w:val="right"/>
      </w:pPr>
      <w:r>
        <w:rPr>
          <w:rFonts w:ascii="Calibri" w:hAnsi="Calibri" w:cs="Calibri"/>
          <w:i/>
          <w:color w:val="008000"/>
          <w:sz w:val="24"/>
          <w:szCs w:val="24"/>
          <w:rtl/>
          <w:lang w:bidi="ar-SA"/>
        </w:rPr>
        <w:t>2- لعل السائل قد اعتبر أن إدخال السرور على المؤمن حسنة، ومن أتى بحسنة تكتب له عشراً، تطبيقاً لقوله تعالى : (من جاء بالحسنة فله عشر أمثالها) الأنعام / 160.</w:t>
      </w:r>
    </w:p>
    <w:p>
      <w:pPr>
        <w:jc w:val="left"/>
      </w:pPr>
      <w:r>
        <w:rPr>
          <w:rFonts w:ascii="Calibri" w:hAnsi="Calibri" w:cs="Calibri"/>
          <w:i w:val="0"/>
          <w:color w:val="000000"/>
          <w:sz w:val="24"/>
          <w:szCs w:val="24"/>
          <w:rtl w:val="0"/>
        </w:rPr>
        <w:t>2—询问者或许认为，使信士获得喜悦是一件善功，而行一件善功可记为十件，这符合真主的话：“谁带来一件善功，谁将获得十倍的报酬。”牲畜章 / 160。</w:t>
      </w:r>
    </w:p>
    <w:p>
      <w:pPr>
        <w:bidi/>
        <w:jc w:val="right"/>
      </w:pPr>
      <w:r>
        <w:rPr>
          <w:rFonts w:ascii="Calibri" w:hAnsi="Calibri" w:cs="Calibri"/>
          <w:i/>
          <w:color w:val="008000"/>
          <w:sz w:val="24"/>
          <w:szCs w:val="24"/>
          <w:rtl/>
          <w:lang w:bidi="ar-SA"/>
        </w:rPr>
        <w:t>3- قال تعالى : (وَاللَّهُ يُضَاعِفُ لِمَنْ يَشَاءُ وَاللَّهُ وَاسِعٌ عَلِيمٌ) البقرة/ 261.</w:t>
      </w:r>
    </w:p>
    <w:p>
      <w:pPr>
        <w:jc w:val="left"/>
      </w:pPr>
      <w:r>
        <w:rPr>
          <w:rFonts w:ascii="Calibri" w:hAnsi="Calibri" w:cs="Calibri"/>
          <w:i w:val="0"/>
          <w:color w:val="000000"/>
          <w:sz w:val="24"/>
          <w:szCs w:val="24"/>
          <w:rtl w:val="0"/>
        </w:rPr>
        <w:t>3—真主说：“真主使他所意欲的人获得加倍的报酬，真主是宽宏的、全知的。”黄牛章 / 261。</w:t>
      </w:r>
    </w:p>
    <w:p>
      <w:pPr>
        <w:bidi/>
        <w:jc w:val="right"/>
      </w:pPr>
      <w:r>
        <w:rPr>
          <w:rFonts w:ascii="Calibri" w:hAnsi="Calibri" w:cs="Calibri"/>
          <w:i/>
          <w:color w:val="008000"/>
          <w:sz w:val="24"/>
          <w:szCs w:val="24"/>
          <w:rtl/>
          <w:lang w:bidi="ar-SA"/>
        </w:rPr>
        <w:t>4- أي فقد أدخله على رسول اللّه، ومن أدخله على رسول اللّه (صَلَّى اللّه عَلَيْهِ وَ آلِهِ وَسَلَّمَ) فقد وصل ذلك إلى اللّه أيضاً. 5- أي مؤمناً ولو ظاهراً. 6- أي كشفها.</w:t>
      </w:r>
    </w:p>
    <w:p>
      <w:pPr>
        <w:jc w:val="left"/>
      </w:pPr>
      <w:r>
        <w:rPr>
          <w:rFonts w:ascii="Calibri" w:hAnsi="Calibri" w:cs="Calibri"/>
          <w:i w:val="0"/>
          <w:color w:val="000000"/>
          <w:sz w:val="24"/>
          <w:szCs w:val="24"/>
          <w:rtl w:val="0"/>
        </w:rPr>
        <w:t>4—意即他给真主的使者带来了喜悦；谁给真主的使者（愿真主赐福他和他的后裔，并赐他们平安）带来喜悦，这份喜悦也同样传达给了真主。5—意即即使只是表面上是一位信士。6—意即解除忧困。</w:t>
      </w:r>
    </w:p>
    <w:p>
      <w:pPr>
        <w:bidi/>
        <w:jc w:val="right"/>
      </w:pPr>
      <w:r>
        <w:rPr>
          <w:rFonts w:ascii="Calibri" w:hAnsi="Calibri" w:cs="Calibri"/>
          <w:i/>
          <w:color w:val="008000"/>
          <w:sz w:val="24"/>
          <w:szCs w:val="24"/>
          <w:rtl/>
          <w:lang w:bidi="ar-SA"/>
        </w:rPr>
        <w:t>7- أي وجوههم والمقدمين فيهم. اللّه عزّ وجلّ له يوم القيامة مائة ألف حاجة، من ذلك أولها (1) الجنّة،</w:t>
      </w:r>
    </w:p>
    <w:p>
      <w:pPr>
        <w:jc w:val="left"/>
      </w:pPr>
      <w:r>
        <w:rPr>
          <w:rFonts w:ascii="Calibri" w:hAnsi="Calibri" w:cs="Calibri"/>
          <w:i w:val="0"/>
          <w:color w:val="000000"/>
          <w:sz w:val="24"/>
          <w:szCs w:val="24"/>
          <w:rtl w:val="0"/>
        </w:rPr>
        <w:t>7—意即他们中有地位、有声望的人。尊大而威严的真主在复生日将为他满足十万项需求，其中首要的一项是天堂，</w:t>
      </w:r>
    </w:p>
    <w:p>
      <w:pPr>
        <w:bidi/>
        <w:jc w:val="right"/>
      </w:pPr>
      <w:r>
        <w:rPr>
          <w:rFonts w:ascii="Calibri" w:hAnsi="Calibri" w:cs="Calibri"/>
          <w:i/>
          <w:color w:val="008000"/>
          <w:sz w:val="24"/>
          <w:szCs w:val="24"/>
          <w:rtl/>
          <w:lang w:bidi="ar-SA"/>
        </w:rPr>
        <w:t>ومن ذلك أن يدخل قرابته و معارفه وإخوانه الجنّة بعد أن لا يكونوا نُصاباً (2) ، وكان المفضّل إذا سأل الحاجة أخاً من إخوانه قال له : أما تشتهي أن تكون من علية الإخوان.</w:t>
      </w:r>
    </w:p>
    <w:p>
      <w:pPr>
        <w:jc w:val="left"/>
      </w:pPr>
      <w:r>
        <w:rPr>
          <w:rFonts w:ascii="Calibri" w:hAnsi="Calibri" w:cs="Calibri"/>
          <w:i w:val="0"/>
          <w:color w:val="000000"/>
          <w:sz w:val="24"/>
          <w:szCs w:val="24"/>
          <w:rtl w:val="0"/>
        </w:rPr>
        <w:t>其中还包括让他的亲属、熟人和弟兄进入天堂，前提是他们并非敌对者（2）。穆法达勒每当向一位弟兄提出请求时，都会对他说：“你难道不想成为尊贵的弟兄之一吗？”</w:t>
      </w:r>
    </w:p>
    <w:p>
      <w:pPr>
        <w:bidi/>
        <w:jc w:val="right"/>
      </w:pPr>
      <w:r>
        <w:rPr>
          <w:rFonts w:ascii="Calibri" w:hAnsi="Calibri" w:cs="Calibri"/>
          <w:i/>
          <w:color w:val="008000"/>
          <w:sz w:val="24"/>
          <w:szCs w:val="24"/>
          <w:rtl/>
          <w:lang w:bidi="ar-SA"/>
        </w:rPr>
        <w:t>2 - عنه، عن محمّد بن زياد قال : حدّثني خالد بن يزيد عن المفضّل بن عمر،</w:t>
      </w:r>
    </w:p>
    <w:p>
      <w:pPr>
        <w:jc w:val="left"/>
      </w:pPr>
      <w:r>
        <w:rPr>
          <w:rFonts w:ascii="Calibri" w:hAnsi="Calibri" w:cs="Calibri"/>
          <w:i w:val="0"/>
          <w:color w:val="000000"/>
          <w:sz w:val="24"/>
          <w:szCs w:val="24"/>
          <w:rtl w:val="0"/>
        </w:rPr>
        <w:t>2—他传述自穆罕默德·本·齐亚德，后者说：哈立德·本·叶齐德告诉我，他传述自穆法达勒·本·欧麦尔，</w:t>
      </w:r>
    </w:p>
    <w:p>
      <w:pPr>
        <w:bidi/>
        <w:jc w:val="right"/>
      </w:pPr>
      <w:r>
        <w:rPr>
          <w:rFonts w:ascii="Calibri" w:hAnsi="Calibri" w:cs="Calibri"/>
          <w:i/>
          <w:color w:val="008000"/>
          <w:sz w:val="24"/>
          <w:szCs w:val="24"/>
          <w:rtl/>
          <w:lang w:bidi="ar-SA"/>
        </w:rPr>
        <w:t>عن أبي عبد اللّه (عَلَيهِ السَّلَامُ) قال : إِنَّ اللّه عزّ وجلّ خلق خلقاً من خلقه،</w:t>
      </w:r>
    </w:p>
    <w:p>
      <w:pPr>
        <w:jc w:val="left"/>
      </w:pPr>
      <w:r>
        <w:rPr>
          <w:rFonts w:ascii="Calibri" w:hAnsi="Calibri" w:cs="Calibri"/>
          <w:i w:val="0"/>
          <w:color w:val="000000"/>
          <w:sz w:val="24"/>
          <w:szCs w:val="24"/>
          <w:rtl w:val="0"/>
        </w:rPr>
        <w:t>后者传述自阿布·阿卜杜拉（愿他平安）说：“尊大而威严的真主从其受造物中创造了一些受造物，</w:t>
      </w:r>
    </w:p>
    <w:p>
      <w:pPr>
        <w:bidi/>
        <w:jc w:val="right"/>
      </w:pPr>
      <w:r>
        <w:rPr>
          <w:rFonts w:ascii="Calibri" w:hAnsi="Calibri" w:cs="Calibri"/>
          <w:i/>
          <w:color w:val="008000"/>
          <w:sz w:val="24"/>
          <w:szCs w:val="24"/>
          <w:rtl/>
          <w:lang w:bidi="ar-SA"/>
        </w:rPr>
        <w:t>انتجبهم (3) لقضاء حوائج فقراء شيعتنا ليثيبهم على ذلك الجنّة، فإن استطعت أن تكون منهم فكن ثمّ قال : لنا واللّه رب نعبده لا نشرك به شيئاً (4) .</w:t>
      </w:r>
    </w:p>
    <w:p>
      <w:pPr>
        <w:jc w:val="left"/>
      </w:pPr>
      <w:r>
        <w:rPr>
          <w:rFonts w:ascii="Calibri" w:hAnsi="Calibri" w:cs="Calibri"/>
          <w:i w:val="0"/>
          <w:color w:val="000000"/>
          <w:sz w:val="24"/>
          <w:szCs w:val="24"/>
          <w:rtl w:val="0"/>
        </w:rPr>
        <w:t>并从中选拔他们（3），让他们为我们贫困的什叶派信众满足需求，以便以天堂作为对此事的报偿。若你能成为他们之一，就当成为他们之一。”接着他说：“以真主发誓，我们有真主为主，我们崇拜他，不以任何事物与他匹配（4）。”</w:t>
      </w:r>
    </w:p>
    <w:p>
      <w:pPr>
        <w:bidi/>
        <w:jc w:val="right"/>
      </w:pPr>
      <w:r>
        <w:rPr>
          <w:rFonts w:ascii="Calibri" w:hAnsi="Calibri" w:cs="Calibri"/>
          <w:i/>
          <w:color w:val="008000"/>
          <w:sz w:val="24"/>
          <w:szCs w:val="24"/>
          <w:rtl/>
          <w:lang w:bidi="ar-SA"/>
        </w:rPr>
        <w:t>3 - عنه، عن محمّد بن زياد عن الحكم بن أيمن عن صدقة الأحدب، عن أبي عبد اللّه (عَلَيهِ السَّلَامُ) قال:</w:t>
      </w:r>
    </w:p>
    <w:p>
      <w:pPr>
        <w:jc w:val="left"/>
      </w:pPr>
      <w:r>
        <w:rPr>
          <w:rFonts w:ascii="Calibri" w:hAnsi="Calibri" w:cs="Calibri"/>
          <w:i w:val="0"/>
          <w:color w:val="000000"/>
          <w:sz w:val="24"/>
          <w:szCs w:val="24"/>
          <w:rtl w:val="0"/>
        </w:rPr>
        <w:t>3—他传述自穆罕默德·本·齐亚德，后者传述自哈卡姆·本·艾曼，后者传述自萨达卡·艾哈达卜，后者传述自阿布·阿卜杜拉（愿他平安），他说：</w:t>
      </w:r>
    </w:p>
    <w:p>
      <w:pPr>
        <w:bidi/>
        <w:jc w:val="right"/>
      </w:pPr>
      <w:r>
        <w:rPr>
          <w:rFonts w:ascii="Calibri" w:hAnsi="Calibri" w:cs="Calibri"/>
          <w:i/>
          <w:color w:val="008000"/>
          <w:sz w:val="24"/>
          <w:szCs w:val="24"/>
          <w:rtl/>
          <w:lang w:bidi="ar-SA"/>
        </w:rPr>
        <w:t>قضاء حاجة المؤمن خيرٌ من عتق ألف رقبة، وخيرٌ من حملان (5) ألف فرس في سبيل اللّه.</w:t>
      </w:r>
    </w:p>
    <w:p>
      <w:pPr>
        <w:jc w:val="left"/>
      </w:pPr>
      <w:r>
        <w:rPr>
          <w:rFonts w:ascii="Calibri" w:hAnsi="Calibri" w:cs="Calibri"/>
          <w:i w:val="0"/>
          <w:color w:val="000000"/>
          <w:sz w:val="24"/>
          <w:szCs w:val="24"/>
          <w:rtl w:val="0"/>
        </w:rPr>
        <w:t>满足一位信士的需求，胜过释放一千名奴隶，也胜过在真主的道路上供给一千匹马（5）。</w:t>
      </w:r>
    </w:p>
    <w:p>
      <w:pPr>
        <w:bidi/>
        <w:jc w:val="right"/>
      </w:pPr>
      <w:r>
        <w:rPr>
          <w:rFonts w:ascii="Calibri" w:hAnsi="Calibri" w:cs="Calibri"/>
          <w:i/>
          <w:color w:val="008000"/>
          <w:sz w:val="24"/>
          <w:szCs w:val="24"/>
          <w:rtl/>
          <w:lang w:bidi="ar-SA"/>
        </w:rPr>
        <w:t>عليّ بن إبراهيم عن أبيه، عن محمّد بن زياد، مثل الحديثين.</w:t>
      </w:r>
    </w:p>
    <w:p>
      <w:pPr>
        <w:jc w:val="left"/>
      </w:pPr>
      <w:r>
        <w:rPr>
          <w:rFonts w:ascii="Calibri" w:hAnsi="Calibri" w:cs="Calibri"/>
          <w:i w:val="0"/>
          <w:color w:val="000000"/>
          <w:sz w:val="24"/>
          <w:szCs w:val="24"/>
          <w:rtl w:val="0"/>
        </w:rPr>
        <w:t>阿里·本·易卜拉欣传述自其父，后者传述自穆罕默德·本·齐亚德，所传内容与上述两段圣训相同。</w:t>
      </w:r>
    </w:p>
    <w:p>
      <w:pPr>
        <w:bidi/>
        <w:jc w:val="right"/>
      </w:pPr>
      <w:r>
        <w:rPr>
          <w:rFonts w:ascii="Calibri" w:hAnsi="Calibri" w:cs="Calibri"/>
          <w:i/>
          <w:color w:val="008000"/>
          <w:sz w:val="24"/>
          <w:szCs w:val="24"/>
          <w:rtl/>
          <w:lang w:bidi="ar-SA"/>
        </w:rPr>
        <w:t>4 - علي، عن أبيه، عن محمّد بن زياد، عن صندل، عن أبي الصباح الكناني قال :</w:t>
      </w:r>
    </w:p>
    <w:p>
      <w:pPr>
        <w:jc w:val="left"/>
      </w:pPr>
      <w:r>
        <w:rPr>
          <w:rFonts w:ascii="Calibri" w:hAnsi="Calibri" w:cs="Calibri"/>
          <w:i w:val="0"/>
          <w:color w:val="000000"/>
          <w:sz w:val="24"/>
          <w:szCs w:val="24"/>
          <w:rtl w:val="0"/>
        </w:rPr>
        <w:t>4—阿里传述自其父，后者传述自穆罕默德·本·齐亚德，后者传述自桑代勒，后者传述自艾布·萨巴赫·基纳尼，他说：</w:t>
      </w:r>
    </w:p>
    <w:p>
      <w:pPr>
        <w:bidi/>
        <w:jc w:val="right"/>
      </w:pPr>
      <w:r>
        <w:rPr>
          <w:rFonts w:ascii="Calibri" w:hAnsi="Calibri" w:cs="Calibri"/>
          <w:i/>
          <w:color w:val="008000"/>
          <w:sz w:val="24"/>
          <w:szCs w:val="24"/>
          <w:rtl/>
          <w:lang w:bidi="ar-SA"/>
        </w:rPr>
        <w:t>قال أبو عبد اللّه (عَلَيهِ السَّلَامُ) : لقَضَاءُ حاجة امرىء مؤمن أحب إلى [اللّه] من عشرين حجة كلّ حجّة ينفق فيها صاحبها مائة ألف (6) .</w:t>
      </w:r>
    </w:p>
    <w:p>
      <w:pPr>
        <w:jc w:val="left"/>
      </w:pPr>
      <w:r>
        <w:rPr>
          <w:rFonts w:ascii="Calibri" w:hAnsi="Calibri" w:cs="Calibri"/>
          <w:i w:val="0"/>
          <w:color w:val="000000"/>
          <w:sz w:val="24"/>
          <w:szCs w:val="24"/>
          <w:rtl w:val="0"/>
        </w:rPr>
        <w:t>阿布·阿卜杜拉（愿他平安）说：“满足一位信士的需求，比二十次朝觐更蒙真主喜爱；每次朝觐，其朝觐者都花费十万（6）。”</w:t>
      </w:r>
    </w:p>
    <w:p>
      <w:pPr>
        <w:bidi/>
        <w:jc w:val="right"/>
      </w:pPr>
      <w:r>
        <w:rPr>
          <w:rFonts w:ascii="Calibri" w:hAnsi="Calibri" w:cs="Calibri"/>
          <w:i/>
          <w:color w:val="008000"/>
          <w:sz w:val="24"/>
          <w:szCs w:val="24"/>
          <w:rtl/>
          <w:lang w:bidi="ar-SA"/>
        </w:rPr>
        <w:t>5 - عدَّة من أصحابنا، عن أحمد بن محمّد - أحمد بن محمّد بن خالد عن أبيه،</w:t>
      </w:r>
    </w:p>
    <w:p>
      <w:pPr>
        <w:jc w:val="left"/>
      </w:pPr>
      <w:r>
        <w:rPr>
          <w:rFonts w:ascii="Calibri" w:hAnsi="Calibri" w:cs="Calibri"/>
          <w:i w:val="0"/>
          <w:color w:val="000000"/>
          <w:sz w:val="24"/>
          <w:szCs w:val="24"/>
          <w:rtl w:val="0"/>
        </w:rPr>
        <w:t>5—我们的一些同门传述自艾哈迈德·本·穆罕默德——艾哈迈德·本·穆罕默德·本·哈立德传述自其父，</w:t>
      </w:r>
    </w:p>
    <w:p>
      <w:pPr>
        <w:bidi/>
        <w:jc w:val="right"/>
      </w:pPr>
      <w:r>
        <w:rPr>
          <w:rFonts w:ascii="Calibri" w:hAnsi="Calibri" w:cs="Calibri"/>
          <w:i/>
          <w:color w:val="008000"/>
          <w:sz w:val="24"/>
          <w:szCs w:val="24"/>
          <w:rtl/>
          <w:lang w:bidi="ar-SA"/>
        </w:rPr>
        <w:t>عن هارون بن الجهم، عن إسماعيل بن عمّار الصيرفي :قال : قلت لأبي عبد اللّه (عَلَيهِ السَّلَامُ) : جعلت فداك المؤمن رحمة على المؤمن؟ قال : نعم، قلت : وكيف ذاك؟</w:t>
      </w:r>
    </w:p>
    <w:p>
      <w:pPr>
        <w:jc w:val="left"/>
      </w:pPr>
      <w:r>
        <w:rPr>
          <w:rFonts w:ascii="Calibri" w:hAnsi="Calibri" w:cs="Calibri"/>
          <w:i w:val="0"/>
          <w:color w:val="000000"/>
          <w:sz w:val="24"/>
          <w:szCs w:val="24"/>
          <w:rtl w:val="0"/>
        </w:rPr>
        <w:t>后者传述自哈伦·本·贾赫姆，后者传述自伊斯玛仪·本·阿玛尔·萨伊拉菲。他说：“我对阿布·阿卜杜拉（愿他平安）说：‘愿我为你赎身，信士是对信士的慈悯吗？’他说：‘是。’我问：‘这是怎么回事？’</w:t>
      </w:r>
    </w:p>
    <w:p>
      <w:pPr>
        <w:bidi/>
        <w:jc w:val="right"/>
      </w:pPr>
      <w:r>
        <w:rPr>
          <w:rFonts w:ascii="Calibri" w:hAnsi="Calibri" w:cs="Calibri"/>
          <w:i/>
          <w:color w:val="008000"/>
          <w:sz w:val="24"/>
          <w:szCs w:val="24"/>
          <w:rtl/>
          <w:lang w:bidi="ar-SA"/>
        </w:rPr>
        <w:t>قال : أيما مؤمن أتى أخاه في حاجة فإنّما ذلك رحمة من اللّه ساقها إليه وسبّبها له،</w:t>
      </w:r>
    </w:p>
    <w:p>
      <w:pPr>
        <w:jc w:val="left"/>
      </w:pPr>
      <w:r>
        <w:rPr>
          <w:rFonts w:ascii="Calibri" w:hAnsi="Calibri" w:cs="Calibri"/>
          <w:i w:val="0"/>
          <w:color w:val="000000"/>
          <w:sz w:val="24"/>
          <w:szCs w:val="24"/>
          <w:rtl w:val="0"/>
        </w:rPr>
        <w:t>他说：‘任何信士因一项需求去找自己的弟兄，这只是来自真主的一种慈悯；真主将它带给了他，并使之成为他的缘由。</w:t>
      </w:r>
    </w:p>
    <w:p>
      <w:pPr>
        <w:bidi/>
        <w:jc w:val="right"/>
      </w:pPr>
      <w:r>
        <w:rPr>
          <w:rFonts w:ascii="Calibri" w:hAnsi="Calibri" w:cs="Calibri"/>
          <w:i/>
          <w:color w:val="008000"/>
          <w:sz w:val="24"/>
          <w:szCs w:val="24"/>
          <w:rtl/>
          <w:lang w:bidi="ar-SA"/>
        </w:rPr>
        <w:t>فإن قضى حاجته كان قد قبل الرحمة بقبولها،</w:t>
      </w:r>
    </w:p>
    <w:p>
      <w:pPr>
        <w:jc w:val="left"/>
      </w:pPr>
      <w:r>
        <w:rPr>
          <w:rFonts w:ascii="Calibri" w:hAnsi="Calibri" w:cs="Calibri"/>
          <w:i w:val="0"/>
          <w:color w:val="000000"/>
          <w:sz w:val="24"/>
          <w:szCs w:val="24"/>
          <w:rtl w:val="0"/>
        </w:rPr>
        <w:t>如果他满足了弟兄的需求，便是接受了这份慈悯。</w:t>
      </w:r>
    </w:p>
    <w:p>
      <w:pPr>
        <w:bidi/>
        <w:jc w:val="right"/>
      </w:pPr>
      <w:r>
        <w:rPr>
          <w:rFonts w:ascii="Calibri" w:hAnsi="Calibri" w:cs="Calibri"/>
          <w:i/>
          <w:color w:val="008000"/>
          <w:sz w:val="24"/>
          <w:szCs w:val="24"/>
          <w:rtl/>
          <w:lang w:bidi="ar-SA"/>
        </w:rPr>
        <w:t>وإن ردَّه عن حاجته وهو يقدر على قضائها فإنّما ردَّ عن نفسه رحمة من اللّه جلَّ وعزَّ ساقها إليه وسبّبها له،</w:t>
      </w:r>
    </w:p>
    <w:p>
      <w:pPr>
        <w:jc w:val="left"/>
      </w:pPr>
      <w:r>
        <w:rPr>
          <w:rFonts w:ascii="Calibri" w:hAnsi="Calibri" w:cs="Calibri"/>
          <w:i w:val="0"/>
          <w:color w:val="000000"/>
          <w:sz w:val="24"/>
          <w:szCs w:val="24"/>
          <w:rtl w:val="0"/>
        </w:rPr>
        <w:t>如果他有能力满足弟兄的需求，却使他无法如愿，那他只是拒绝了真主赐给他、并为他促成的慈悯。</w:t>
      </w:r>
    </w:p>
    <w:p>
      <w:pPr>
        <w:bidi/>
        <w:jc w:val="right"/>
      </w:pPr>
      <w:r>
        <w:rPr>
          <w:rFonts w:ascii="Calibri" w:hAnsi="Calibri" w:cs="Calibri"/>
          <w:i/>
          <w:color w:val="008000"/>
          <w:sz w:val="24"/>
          <w:szCs w:val="24"/>
          <w:rtl/>
          <w:lang w:bidi="ar-SA"/>
        </w:rPr>
        <w:t>وذخر اللّه عزّ وجلّ تلك الرحمة إلى يوم القيامة، حتّى يكون المردود عن حاجته هو الحاكم فيها، إن شاء ص: 199 1- أوّلها مبتدأ خبره من ذلك.</w:t>
      </w:r>
    </w:p>
    <w:p>
      <w:pPr>
        <w:jc w:val="left"/>
      </w:pPr>
      <w:r>
        <w:rPr>
          <w:rFonts w:ascii="Calibri" w:hAnsi="Calibri" w:cs="Calibri"/>
          <w:i w:val="0"/>
          <w:color w:val="000000"/>
          <w:sz w:val="24"/>
          <w:szCs w:val="24"/>
          <w:rtl w:val="0"/>
        </w:rPr>
        <w:t>尊大而威严的真主将这份慈悯留存至复生日，届时那位被拒绝满足需求的人将成为这份慈悯的裁决者；若他愿意，页：199 1—其最初部分是主语，其谓语为“其中”。</w:t>
      </w:r>
    </w:p>
    <w:p>
      <w:pPr>
        <w:bidi/>
        <w:jc w:val="right"/>
      </w:pPr>
      <w:r>
        <w:rPr>
          <w:rFonts w:ascii="Calibri" w:hAnsi="Calibri" w:cs="Calibri"/>
          <w:i/>
          <w:color w:val="008000"/>
          <w:sz w:val="24"/>
          <w:szCs w:val="24"/>
          <w:rtl/>
          <w:lang w:bidi="ar-SA"/>
        </w:rPr>
        <w:t>2- جمع ناصب وهو المعادي لأهل البيت (عَلَيهِم السَّلَامُ) أي أن يكونوا إما مؤمنين على عقيدة الإمامة، أو مستضعفين. 3- أي اختارهم. 4- لعل المراد...</w:t>
      </w:r>
    </w:p>
    <w:p>
      <w:pPr>
        <w:jc w:val="left"/>
      </w:pPr>
      <w:r>
        <w:rPr>
          <w:rFonts w:ascii="Calibri" w:hAnsi="Calibri" w:cs="Calibri"/>
          <w:i w:val="0"/>
          <w:color w:val="000000"/>
          <w:sz w:val="24"/>
          <w:szCs w:val="24"/>
          <w:rtl w:val="0"/>
        </w:rPr>
        <w:t>2—“纳斯卜派”的复数，指与圣裔为敌者；也就是说，他们或是信奉伊玛目教义的信士，或是弱者。3—意即选拔了他们。4—或许其意是……</w:t>
      </w:r>
    </w:p>
    <w:p>
      <w:pPr>
        <w:bidi/>
        <w:jc w:val="right"/>
      </w:pPr>
      <w:r>
        <w:rPr>
          <w:rFonts w:ascii="Calibri" w:hAnsi="Calibri" w:cs="Calibri"/>
          <w:i/>
          <w:color w:val="008000"/>
          <w:sz w:val="24"/>
          <w:szCs w:val="24"/>
          <w:rtl/>
          <w:lang w:bidi="ar-SA"/>
        </w:rPr>
        <w:t>إنهم (عَلَيهِ السَّلَامُ) لا يطلبون حوائجهم إلى أحد سوى اللّه سبحانه وإنهم منزهون عن ذلك الوافي ج 3/ 118.</w:t>
      </w:r>
    </w:p>
    <w:p>
      <w:pPr>
        <w:jc w:val="left"/>
      </w:pPr>
      <w:r>
        <w:rPr>
          <w:rFonts w:ascii="Calibri" w:hAnsi="Calibri" w:cs="Calibri"/>
          <w:i w:val="0"/>
          <w:color w:val="000000"/>
          <w:sz w:val="24"/>
          <w:szCs w:val="24"/>
          <w:rtl w:val="0"/>
        </w:rPr>
        <w:t>圣裔（愿他们平安）除了向尊大而清净的真主之外，不向任何人求取需求；他们无染于此。《瓦菲》，第3卷，第118页。</w:t>
      </w:r>
    </w:p>
    <w:p>
      <w:pPr>
        <w:bidi/>
        <w:jc w:val="right"/>
      </w:pPr>
      <w:r>
        <w:rPr>
          <w:rFonts w:ascii="Calibri" w:hAnsi="Calibri" w:cs="Calibri"/>
          <w:i/>
          <w:color w:val="008000"/>
          <w:sz w:val="24"/>
          <w:szCs w:val="24"/>
          <w:rtl/>
          <w:lang w:bidi="ar-SA"/>
        </w:rPr>
        <w:t>وهنالك وجه آخر هو أن يكون (عَلَيهِ السَّلَامُ) قال ذلك لئلا يزل لغاية محبته ومعرفته بفضائلهم فينتهي حاله إلى الغلو مرآة المجلسي 103/9.</w:t>
      </w:r>
    </w:p>
    <w:p>
      <w:pPr>
        <w:jc w:val="left"/>
      </w:pPr>
      <w:r>
        <w:rPr>
          <w:rFonts w:ascii="Calibri" w:hAnsi="Calibri" w:cs="Calibri"/>
          <w:i w:val="0"/>
          <w:color w:val="000000"/>
          <w:sz w:val="24"/>
          <w:szCs w:val="24"/>
          <w:rtl w:val="0"/>
        </w:rPr>
        <w:t>另有一种解释是：圣裔（愿他平安）说这番话，是为了避免听者因极度爱慕他们、又深知他们的美德而偏离正道，最终陷入极端主义。《米尔阿特·迈吉利西》，第9卷，第103页。</w:t>
      </w:r>
    </w:p>
    <w:p>
      <w:pPr>
        <w:bidi/>
        <w:jc w:val="right"/>
      </w:pPr>
      <w:r>
        <w:rPr>
          <w:rFonts w:ascii="Calibri" w:hAnsi="Calibri" w:cs="Calibri"/>
          <w:i/>
          <w:color w:val="008000"/>
          <w:sz w:val="24"/>
          <w:szCs w:val="24"/>
          <w:rtl/>
          <w:lang w:bidi="ar-SA"/>
        </w:rPr>
        <w:t>5- الحملان ما يحمل عليه من الدواب في الهبة خاصة، كما في القاموس</w:t>
      </w:r>
    </w:p>
    <w:p>
      <w:pPr>
        <w:jc w:val="left"/>
      </w:pPr>
      <w:r>
        <w:rPr>
          <w:rFonts w:ascii="Calibri" w:hAnsi="Calibri" w:cs="Calibri"/>
          <w:i w:val="0"/>
          <w:color w:val="000000"/>
          <w:sz w:val="24"/>
          <w:szCs w:val="24"/>
          <w:rtl w:val="0"/>
        </w:rPr>
        <w:t>5—“哈姆兰”专指赠与牲畜时所赠的、可供乘载的牲畜，见《卡穆斯》。</w:t>
      </w:r>
    </w:p>
    <w:p>
      <w:pPr>
        <w:bidi/>
        <w:jc w:val="right"/>
      </w:pPr>
      <w:r>
        <w:rPr>
          <w:rFonts w:ascii="Calibri" w:hAnsi="Calibri" w:cs="Calibri"/>
          <w:i/>
          <w:color w:val="008000"/>
          <w:sz w:val="24"/>
          <w:szCs w:val="24"/>
          <w:rtl/>
          <w:lang w:bidi="ar-SA"/>
        </w:rPr>
        <w:t>6- أي من الدراهم أو الدنانير إذا أنفقها في غير حوائج المؤمنين.</w:t>
      </w:r>
    </w:p>
    <w:p>
      <w:pPr>
        <w:jc w:val="left"/>
      </w:pPr>
      <w:r>
        <w:rPr>
          <w:rFonts w:ascii="Calibri" w:hAnsi="Calibri" w:cs="Calibri"/>
          <w:i w:val="0"/>
          <w:color w:val="000000"/>
          <w:sz w:val="24"/>
          <w:szCs w:val="24"/>
          <w:rtl w:val="0"/>
        </w:rPr>
        <w:t>6—意即十万迪尔汗或第纳尔，若将其用于信士需求以外的事情。</w:t>
      </w:r>
    </w:p>
    <w:p>
      <w:pPr>
        <w:bidi/>
        <w:jc w:val="right"/>
      </w:pPr>
      <w:r>
        <w:rPr>
          <w:rFonts w:ascii="Calibri" w:hAnsi="Calibri" w:cs="Calibri"/>
          <w:i/>
          <w:color w:val="008000"/>
          <w:sz w:val="24"/>
          <w:szCs w:val="24"/>
          <w:rtl/>
          <w:lang w:bidi="ar-SA"/>
        </w:rPr>
        <w:t>صرفها إلى نفسه، وإن شاء صرفها إلى غيره يا إسماعيل : فإذا كان يوم القيامة، وهو الحاكم في رحمة من اللّه قد شرعت له (1) فإلى من ترى يصرفها؟</w:t>
      </w:r>
    </w:p>
    <w:p>
      <w:pPr>
        <w:jc w:val="left"/>
      </w:pPr>
      <w:r>
        <w:rPr>
          <w:rFonts w:ascii="Calibri" w:hAnsi="Calibri" w:cs="Calibri"/>
          <w:i w:val="0"/>
          <w:color w:val="000000"/>
          <w:sz w:val="24"/>
          <w:szCs w:val="24"/>
          <w:rtl w:val="0"/>
        </w:rPr>
        <w:t>他愿意的话，可以把它用在自己身上；愿意的话，也可以用在别人身上。伊斯玛仪啊，当复生日来临时，他将成为真主所赐慈悯的裁决者，而这慈悯已为他开启（1）；你看他会把它给谁呢？</w:t>
      </w:r>
    </w:p>
    <w:p>
      <w:pPr>
        <w:bidi/>
        <w:jc w:val="right"/>
      </w:pPr>
      <w:r>
        <w:rPr>
          <w:rFonts w:ascii="Calibri" w:hAnsi="Calibri" w:cs="Calibri"/>
          <w:i/>
          <w:color w:val="008000"/>
          <w:sz w:val="24"/>
          <w:szCs w:val="24"/>
          <w:rtl/>
          <w:lang w:bidi="ar-SA"/>
        </w:rPr>
        <w:t>قلت: لا أظن يصرفها عن نفسه، قال : لا تظنّ، ولكن استيقن فإنّه لن يردّها عن نفسه،</w:t>
      </w:r>
    </w:p>
    <w:p>
      <w:pPr>
        <w:jc w:val="left"/>
      </w:pPr>
      <w:r>
        <w:rPr>
          <w:rFonts w:ascii="Calibri" w:hAnsi="Calibri" w:cs="Calibri"/>
          <w:i w:val="0"/>
          <w:color w:val="000000"/>
          <w:sz w:val="24"/>
          <w:szCs w:val="24"/>
          <w:rtl w:val="0"/>
        </w:rPr>
        <w:t>我说：“我不认为他会把它给别人，而不留给自己。”他说：“不要只作猜想，而要确信：他绝不会把它给别人，而不留给自己。</w:t>
      </w:r>
    </w:p>
    <w:p>
      <w:pPr>
        <w:bidi/>
        <w:jc w:val="right"/>
      </w:pPr>
      <w:r>
        <w:rPr>
          <w:rFonts w:ascii="Calibri" w:hAnsi="Calibri" w:cs="Calibri"/>
          <w:i/>
          <w:color w:val="008000"/>
          <w:sz w:val="24"/>
          <w:szCs w:val="24"/>
          <w:rtl/>
          <w:lang w:bidi="ar-SA"/>
        </w:rPr>
        <w:t>يا إسماعيل من أتاه أخوه في حاجة يقدر على قضائها فلم يقضها له سلّط اللّه عليه شُجاعاً (2) ، ينهش (3) إبهامه في قبره إلى يوم القيامة، مغفوراً له أو معذَّباً.</w:t>
      </w:r>
    </w:p>
    <w:p>
      <w:pPr>
        <w:jc w:val="left"/>
      </w:pPr>
      <w:r>
        <w:rPr>
          <w:rFonts w:ascii="Calibri" w:hAnsi="Calibri" w:cs="Calibri"/>
          <w:i w:val="0"/>
          <w:color w:val="000000"/>
          <w:sz w:val="24"/>
          <w:szCs w:val="24"/>
          <w:rtl w:val="0"/>
        </w:rPr>
        <w:t>伊斯玛仪啊，弟兄因一项需求来找他，而他有能力满足，却没有满足；真主就会派一条蛇（2）去咬（3）他的拇指，直到复生日，无论他已蒙宽恕，还是正在受惩罚。</w:t>
      </w:r>
    </w:p>
    <w:p>
      <w:pPr>
        <w:bidi/>
        <w:jc w:val="right"/>
      </w:pPr>
      <w:r>
        <w:rPr>
          <w:rFonts w:ascii="Calibri" w:hAnsi="Calibri" w:cs="Calibri"/>
          <w:i/>
          <w:color w:val="008000"/>
          <w:sz w:val="24"/>
          <w:szCs w:val="24"/>
          <w:rtl/>
          <w:lang w:bidi="ar-SA"/>
        </w:rPr>
        <w:t>6 - عليّ بن إبراهيم، عن أبيه، عن ابن أبي عمير، عن الحكم بن أيمن،</w:t>
      </w:r>
    </w:p>
    <w:p>
      <w:pPr>
        <w:jc w:val="left"/>
      </w:pPr>
      <w:r>
        <w:rPr>
          <w:rFonts w:ascii="Calibri" w:hAnsi="Calibri" w:cs="Calibri"/>
          <w:i w:val="0"/>
          <w:color w:val="000000"/>
          <w:sz w:val="24"/>
          <w:szCs w:val="24"/>
          <w:rtl w:val="0"/>
        </w:rPr>
        <w:t>6—阿里·本·易卜拉欣传述自其父，后者传述自伊本·艾比·欧迈尔，后者传述自哈卡姆·本·艾曼，</w:t>
      </w:r>
    </w:p>
    <w:p>
      <w:pPr>
        <w:bidi/>
        <w:jc w:val="right"/>
      </w:pPr>
      <w:r>
        <w:rPr>
          <w:rFonts w:ascii="Calibri" w:hAnsi="Calibri" w:cs="Calibri"/>
          <w:i/>
          <w:color w:val="008000"/>
          <w:sz w:val="24"/>
          <w:szCs w:val="24"/>
          <w:rtl/>
          <w:lang w:bidi="ar-SA"/>
        </w:rPr>
        <w:t>عن أبان بن تغلب قال : سمعت أبا عبد اللّه (عَلَيهِ السَّلَامُ) يقول :</w:t>
      </w:r>
    </w:p>
    <w:p>
      <w:pPr>
        <w:jc w:val="left"/>
      </w:pPr>
      <w:r>
        <w:rPr>
          <w:rFonts w:ascii="Calibri" w:hAnsi="Calibri" w:cs="Calibri"/>
          <w:i w:val="0"/>
          <w:color w:val="000000"/>
          <w:sz w:val="24"/>
          <w:szCs w:val="24"/>
          <w:rtl w:val="0"/>
        </w:rPr>
        <w:t>后者传述自艾班·本·泰赫莱卜。他说：“我听阿布·阿卜杜拉（愿他平安）说：</w:t>
      </w:r>
    </w:p>
    <w:p>
      <w:pPr>
        <w:bidi/>
        <w:jc w:val="right"/>
      </w:pPr>
      <w:r>
        <w:rPr>
          <w:rFonts w:ascii="Calibri" w:hAnsi="Calibri" w:cs="Calibri"/>
          <w:i/>
          <w:color w:val="008000"/>
          <w:sz w:val="24"/>
          <w:szCs w:val="24"/>
          <w:rtl/>
          <w:lang w:bidi="ar-SA"/>
        </w:rPr>
        <w:t>من طاف بالبيت أسبوعاً (4) كتب اللّه عزّ وجلّ له ستة آلاف حسنة، ومحا عنه ستة آلاف سيئة، ورفع له ستة آلاف درجة.</w:t>
      </w:r>
    </w:p>
    <w:p>
      <w:pPr>
        <w:jc w:val="left"/>
      </w:pPr>
      <w:r>
        <w:rPr>
          <w:rFonts w:ascii="Calibri" w:hAnsi="Calibri" w:cs="Calibri"/>
          <w:i w:val="0"/>
          <w:color w:val="000000"/>
          <w:sz w:val="24"/>
          <w:szCs w:val="24"/>
          <w:rtl w:val="0"/>
        </w:rPr>
        <w:t>‘谁绕天房环行七圈（4），尊大而威严的真主就为他记下六千件善功，勾销他六千件恶行，并提升他六千个品级。’”</w:t>
      </w:r>
    </w:p>
    <w:p>
      <w:pPr>
        <w:bidi/>
        <w:jc w:val="right"/>
      </w:pPr>
      <w:r>
        <w:rPr>
          <w:rFonts w:ascii="Calibri" w:hAnsi="Calibri" w:cs="Calibri"/>
          <w:i/>
          <w:color w:val="008000"/>
          <w:sz w:val="24"/>
          <w:szCs w:val="24"/>
          <w:rtl/>
          <w:lang w:bidi="ar-SA"/>
        </w:rPr>
        <w:t>- قال : وزاد فيه إسحاق بن عمّار - وقضى له ستة آلاف حاجة، قال : ثمّ قال : وقضاء حاجة المؤمن أفضل من طواف وطواف حتّى عد عشراً.</w:t>
      </w:r>
    </w:p>
    <w:p>
      <w:pPr>
        <w:jc w:val="left"/>
      </w:pPr>
      <w:r>
        <w:rPr>
          <w:rFonts w:ascii="Calibri" w:hAnsi="Calibri" w:cs="Calibri"/>
          <w:i w:val="0"/>
          <w:color w:val="000000"/>
          <w:sz w:val="24"/>
          <w:szCs w:val="24"/>
          <w:rtl w:val="0"/>
        </w:rPr>
        <w:t>他又说：“伊斯哈格·本·阿玛尔在此处增加道：‘真主还为他满足六千项需求。’”接着他说：“满足一位信士的需求，胜过一次、两次环行，直到数到十次。”</w:t>
      </w:r>
    </w:p>
    <w:p>
      <w:pPr>
        <w:bidi/>
        <w:jc w:val="right"/>
      </w:pPr>
      <w:r>
        <w:rPr>
          <w:rFonts w:ascii="Calibri" w:hAnsi="Calibri" w:cs="Calibri"/>
          <w:i/>
          <w:color w:val="008000"/>
          <w:sz w:val="24"/>
          <w:szCs w:val="24"/>
          <w:rtl/>
          <w:lang w:bidi="ar-SA"/>
        </w:rPr>
        <w:t>7 - الحسين بن محمّد، عن أحمد بن محمّد بن إسحاق، عن بكر بن محمّد،</w:t>
      </w:r>
    </w:p>
    <w:p>
      <w:pPr>
        <w:jc w:val="left"/>
      </w:pPr>
      <w:r>
        <w:rPr>
          <w:rFonts w:ascii="Calibri" w:hAnsi="Calibri" w:cs="Calibri"/>
          <w:i w:val="0"/>
          <w:color w:val="000000"/>
          <w:sz w:val="24"/>
          <w:szCs w:val="24"/>
          <w:rtl w:val="0"/>
        </w:rPr>
        <w:t>7—侯赛因·本·穆罕默德传述自艾哈迈德·本·穆罕默德·本·伊斯哈格，后者传述自伯克尔·本·穆罕默德，</w:t>
      </w:r>
    </w:p>
    <w:p>
      <w:pPr>
        <w:bidi/>
        <w:jc w:val="right"/>
      </w:pPr>
      <w:r>
        <w:rPr>
          <w:rFonts w:ascii="Calibri" w:hAnsi="Calibri" w:cs="Calibri"/>
          <w:i/>
          <w:color w:val="008000"/>
          <w:sz w:val="24"/>
          <w:szCs w:val="24"/>
          <w:rtl/>
          <w:lang w:bidi="ar-SA"/>
        </w:rPr>
        <w:t>عن أبي عبد اللّه (عَلَيهِ السَّلَامُ) قال : ما قضى مسلم المسلم حاجة إلّا ناداه اللّه تبارك وتعالى : علي ثوابك ولا أرضى لك بدون الجنّة.</w:t>
      </w:r>
    </w:p>
    <w:p>
      <w:pPr>
        <w:jc w:val="left"/>
      </w:pPr>
      <w:r>
        <w:rPr>
          <w:rFonts w:ascii="Calibri" w:hAnsi="Calibri" w:cs="Calibri"/>
          <w:i w:val="0"/>
          <w:color w:val="000000"/>
          <w:sz w:val="24"/>
          <w:szCs w:val="24"/>
          <w:rtl w:val="0"/>
        </w:rPr>
        <w:t>后者传述自阿布·阿卜杜拉（愿他平安），他说：“任何穆斯林为另一位穆斯林满足一项需求，尊大而崇高的真主都会向他宣告：‘你的报酬由我承担；我绝不满足于给你的报酬低于天堂。’”</w:t>
      </w:r>
    </w:p>
    <w:p>
      <w:pPr>
        <w:bidi/>
        <w:jc w:val="right"/>
      </w:pPr>
      <w:r>
        <w:rPr>
          <w:rFonts w:ascii="Calibri" w:hAnsi="Calibri" w:cs="Calibri"/>
          <w:i/>
          <w:color w:val="008000"/>
          <w:sz w:val="24"/>
          <w:szCs w:val="24"/>
          <w:rtl/>
          <w:lang w:bidi="ar-SA"/>
        </w:rPr>
        <w:t>8 - عنه، عن سعدان بن مسلم عن إسحاق بن عمّار، عن أبي عبد اللّه (عَلَيهِ السَّلَامُ) قال:</w:t>
      </w:r>
    </w:p>
    <w:p>
      <w:pPr>
        <w:jc w:val="left"/>
      </w:pPr>
      <w:r>
        <w:rPr>
          <w:rFonts w:ascii="Calibri" w:hAnsi="Calibri" w:cs="Calibri"/>
          <w:i w:val="0"/>
          <w:color w:val="000000"/>
          <w:sz w:val="24"/>
          <w:szCs w:val="24"/>
          <w:rtl w:val="0"/>
        </w:rPr>
        <w:t>8—他传述自萨阿丹·本·穆斯林，后者传述自伊斯哈格·本·阿玛尔，后者传述自阿布·阿卜杜拉（愿他平安），他说：</w:t>
      </w:r>
    </w:p>
    <w:p>
      <w:pPr>
        <w:bidi/>
        <w:jc w:val="right"/>
      </w:pPr>
      <w:r>
        <w:rPr>
          <w:rFonts w:ascii="Calibri" w:hAnsi="Calibri" w:cs="Calibri"/>
          <w:i/>
          <w:color w:val="008000"/>
          <w:sz w:val="24"/>
          <w:szCs w:val="24"/>
          <w:rtl/>
          <w:lang w:bidi="ar-SA"/>
        </w:rPr>
        <w:t>من طاف بهذا البيت طوافاً واحداً كتب اللّه عزّ وجلّ له ستة آلاف حسنة، ومحا عنه ستّة آلاف سيّئة،</w:t>
      </w:r>
    </w:p>
    <w:p>
      <w:pPr>
        <w:jc w:val="left"/>
      </w:pPr>
      <w:r>
        <w:rPr>
          <w:rFonts w:ascii="Calibri" w:hAnsi="Calibri" w:cs="Calibri"/>
          <w:i w:val="0"/>
          <w:color w:val="000000"/>
          <w:sz w:val="24"/>
          <w:szCs w:val="24"/>
          <w:rtl w:val="0"/>
        </w:rPr>
        <w:t>“谁绕这座天房环行一圈，尊大而威严的真主就为他记下六千件善功，勾销他六千件恶行，</w:t>
      </w:r>
    </w:p>
    <w:p>
      <w:pPr>
        <w:bidi/>
        <w:jc w:val="right"/>
      </w:pPr>
      <w:r>
        <w:rPr>
          <w:rFonts w:ascii="Calibri" w:hAnsi="Calibri" w:cs="Calibri"/>
          <w:i/>
          <w:color w:val="008000"/>
          <w:sz w:val="24"/>
          <w:szCs w:val="24"/>
          <w:rtl/>
          <w:lang w:bidi="ar-SA"/>
        </w:rPr>
        <w:t>ورفع اللّه له ستة آلاف درجة (5) حتّى إذا كان عند الملتزم (6) ، فتح اللّه له سبعة أبواب من أبواب الجنّة، قلت له : جعلت فداك هذا الفضل كلّه في الطواف؟</w:t>
      </w:r>
    </w:p>
    <w:p>
      <w:pPr>
        <w:jc w:val="left"/>
      </w:pPr>
      <w:r>
        <w:rPr>
          <w:rFonts w:ascii="Calibri" w:hAnsi="Calibri" w:cs="Calibri"/>
          <w:i w:val="0"/>
          <w:color w:val="000000"/>
          <w:sz w:val="24"/>
          <w:szCs w:val="24"/>
          <w:rtl w:val="0"/>
        </w:rPr>
        <w:t>并为他提升六千个品级（5）。当他来到穆尔台赞（6）时，真主便为他打开天堂的七道门。我对他说：‘愿我为你赎身，这一切恩典都在环行之中吗？’</w:t>
      </w:r>
    </w:p>
    <w:p>
      <w:pPr>
        <w:bidi/>
        <w:jc w:val="right"/>
      </w:pPr>
      <w:r>
        <w:rPr>
          <w:rFonts w:ascii="Calibri" w:hAnsi="Calibri" w:cs="Calibri"/>
          <w:i/>
          <w:color w:val="008000"/>
          <w:sz w:val="24"/>
          <w:szCs w:val="24"/>
          <w:rtl/>
          <w:lang w:bidi="ar-SA"/>
        </w:rPr>
        <w:t>قال : نعم وأخبرك بأفضل من ذلك، قضاء حاجة المسلم أفضل من طواف وطواف وطواف حتّى بلغ عشراً.</w:t>
      </w:r>
    </w:p>
    <w:p>
      <w:pPr>
        <w:jc w:val="left"/>
      </w:pPr>
      <w:r>
        <w:rPr>
          <w:rFonts w:ascii="Calibri" w:hAnsi="Calibri" w:cs="Calibri"/>
          <w:i w:val="0"/>
          <w:color w:val="000000"/>
          <w:sz w:val="24"/>
          <w:szCs w:val="24"/>
          <w:rtl w:val="0"/>
        </w:rPr>
        <w:t>他说：“是的。我还要告诉你更为优越的善功：满足一位穆斯林的需求，胜过一次、两次、三次环行，直到数到十次。”</w:t>
      </w:r>
    </w:p>
    <w:p>
      <w:pPr>
        <w:bidi/>
        <w:jc w:val="right"/>
      </w:pPr>
      <w:r>
        <w:rPr>
          <w:rFonts w:ascii="Calibri" w:hAnsi="Calibri" w:cs="Calibri"/>
          <w:i/>
          <w:color w:val="008000"/>
          <w:sz w:val="24"/>
          <w:szCs w:val="24"/>
          <w:rtl/>
          <w:lang w:bidi="ar-SA"/>
        </w:rPr>
        <w:t>9 - محمّد بن يحيى، عن أحمد بن محمّد بن عيسى عن ابن محبوب، عن إبراهيم الخارقي قال :</w:t>
      </w:r>
    </w:p>
    <w:p>
      <w:pPr>
        <w:jc w:val="left"/>
      </w:pPr>
      <w:r>
        <w:rPr>
          <w:rFonts w:ascii="Calibri" w:hAnsi="Calibri" w:cs="Calibri"/>
          <w:i w:val="0"/>
          <w:color w:val="000000"/>
          <w:sz w:val="24"/>
          <w:szCs w:val="24"/>
          <w:rtl w:val="0"/>
        </w:rPr>
        <w:t>9—穆罕默德·本·叶海亚传述自艾哈迈德·本·穆罕默德·本·伊萨，后者传述自伊本·马赫布卜，后者传述自易卜拉欣·哈拉基，他说：</w:t>
      </w:r>
    </w:p>
    <w:p>
      <w:pPr>
        <w:bidi/>
        <w:jc w:val="right"/>
      </w:pPr>
      <w:r>
        <w:rPr>
          <w:rFonts w:ascii="Calibri" w:hAnsi="Calibri" w:cs="Calibri"/>
          <w:i/>
          <w:color w:val="008000"/>
          <w:sz w:val="24"/>
          <w:szCs w:val="24"/>
          <w:rtl/>
          <w:lang w:bidi="ar-SA"/>
        </w:rPr>
        <w:t>سمعت أبا عبد اللّه (عَلَيهِ السَّلَامُ) يقول : من مشى في حاجة أخيه المؤمن يطلب بذلك ما عند اللّه حتّى تقضى له كتب اللّه عزّ وجلّ له بذلك مثل أجر حجة وعمرة مبرورتين، وصوم ص: 200</w:t>
      </w:r>
    </w:p>
    <w:p>
      <w:pPr>
        <w:jc w:val="left"/>
      </w:pPr>
      <w:r>
        <w:rPr>
          <w:rFonts w:ascii="Calibri" w:hAnsi="Calibri" w:cs="Calibri"/>
          <w:i w:val="0"/>
          <w:color w:val="000000"/>
          <w:sz w:val="24"/>
          <w:szCs w:val="24"/>
          <w:rtl w:val="0"/>
        </w:rPr>
        <w:t>我听阿布·阿卜杜拉（愿他平安）说：“谁为他的信士兄弟奔走办事，借此寻求真主那里（的报酬），直到事情办成，尊大而崇高的真主就为此给他记下相当于一次受接纳的朝觐和副朝，以及斋戒两个月的报酬，页：200</w:t>
      </w:r>
    </w:p>
    <w:p>
      <w:pPr>
        <w:bidi/>
        <w:jc w:val="right"/>
      </w:pPr>
      <w:r>
        <w:rPr>
          <w:rFonts w:ascii="Calibri" w:hAnsi="Calibri" w:cs="Calibri"/>
          <w:i/>
          <w:color w:val="008000"/>
          <w:sz w:val="24"/>
          <w:szCs w:val="24"/>
          <w:rtl/>
          <w:lang w:bidi="ar-SA"/>
        </w:rPr>
        <w:t>1- أي فتح له طريقها، أو هيئت وأعِدَّت. 2- ضرب من الحيات خبيث. 3- أي لسعه، أو عزّه. 4- أي سبعة أشواط.</w:t>
      </w:r>
    </w:p>
    <w:p>
      <w:pPr>
        <w:jc w:val="left"/>
      </w:pPr>
      <w:r>
        <w:rPr>
          <w:rFonts w:ascii="Calibri" w:hAnsi="Calibri" w:cs="Calibri"/>
          <w:i w:val="0"/>
          <w:color w:val="000000"/>
          <w:sz w:val="24"/>
          <w:szCs w:val="24"/>
          <w:rtl w:val="0"/>
        </w:rPr>
        <w:t>1—即为他开辟了通往那里的道路，或已为他准备、安排妥当。2—一种凶恶的蛇。3—即蜇了他，或使他感到疼痛。4—即七圈。</w:t>
      </w:r>
    </w:p>
    <w:p>
      <w:pPr>
        <w:bidi/>
        <w:jc w:val="right"/>
      </w:pPr>
      <w:r>
        <w:rPr>
          <w:rFonts w:ascii="Calibri" w:hAnsi="Calibri" w:cs="Calibri"/>
          <w:i/>
          <w:color w:val="008000"/>
          <w:sz w:val="24"/>
          <w:szCs w:val="24"/>
          <w:rtl/>
          <w:lang w:bidi="ar-SA"/>
        </w:rPr>
        <w:t>5- إما من درجات القرب المعنوي، أو من درجات الجنّة.</w:t>
      </w:r>
    </w:p>
    <w:p>
      <w:pPr>
        <w:jc w:val="left"/>
      </w:pPr>
      <w:r>
        <w:rPr>
          <w:rFonts w:ascii="Calibri" w:hAnsi="Calibri" w:cs="Calibri"/>
          <w:i w:val="0"/>
          <w:color w:val="000000"/>
          <w:sz w:val="24"/>
          <w:szCs w:val="24"/>
          <w:rtl w:val="0"/>
        </w:rPr>
        <w:t>5—或指精神上亲近真主的品级，或指天堂中的品级。</w:t>
      </w:r>
    </w:p>
    <w:p>
      <w:pPr>
        <w:bidi/>
        <w:jc w:val="right"/>
      </w:pPr>
      <w:r>
        <w:rPr>
          <w:rFonts w:ascii="Calibri" w:hAnsi="Calibri" w:cs="Calibri"/>
          <w:i/>
          <w:color w:val="008000"/>
          <w:sz w:val="24"/>
          <w:szCs w:val="24"/>
          <w:rtl/>
          <w:lang w:bidi="ar-SA"/>
        </w:rPr>
        <w:t>6- الملتزم : المستجار مقابل باب الكعبة سمّي به لأنه يستحب التزامه وإلصاق البطن به والدعاء عنده وقيل : المراد به الحجر الأسود أو ما بينه وبين الباب أو عند الباب مرآة المجلسي 106/9.</w:t>
      </w:r>
    </w:p>
    <w:p>
      <w:pPr>
        <w:jc w:val="left"/>
      </w:pPr>
      <w:r>
        <w:rPr>
          <w:rFonts w:ascii="Calibri" w:hAnsi="Calibri" w:cs="Calibri"/>
          <w:i w:val="0"/>
          <w:color w:val="000000"/>
          <w:sz w:val="24"/>
          <w:szCs w:val="24"/>
          <w:rtl w:val="0"/>
        </w:rPr>
        <w:t>6—穆勒台赞：即克尔白门对面的祈求应答处。之所以得此名，是因为人们受鼓励在此处紧贴克尔白，将腹部贴靠其上并祈祷。也有人说，指的是黑石，或黑石与门之间的地方，或门边。见《麦吉里西镜鉴》9/106。</w:t>
      </w:r>
    </w:p>
    <w:p>
      <w:pPr>
        <w:bidi/>
        <w:jc w:val="right"/>
      </w:pPr>
      <w:r>
        <w:rPr>
          <w:rFonts w:ascii="Calibri" w:hAnsi="Calibri" w:cs="Calibri"/>
          <w:i/>
          <w:color w:val="008000"/>
          <w:sz w:val="24"/>
          <w:szCs w:val="24"/>
          <w:rtl/>
          <w:lang w:bidi="ar-SA"/>
        </w:rPr>
        <w:t>شهرين من أشهر الحُرُم (1) ، واعتكافهما في المسجد الحرام ؛ ومن مشى فيها بنية ولم تُقضَ كتب اللّه له بذلك مثل حجّة مبرورة، فارغبوا في الخير.</w:t>
      </w:r>
    </w:p>
    <w:p>
      <w:pPr>
        <w:jc w:val="left"/>
      </w:pPr>
      <w:r>
        <w:rPr>
          <w:rFonts w:ascii="Calibri" w:hAnsi="Calibri" w:cs="Calibri"/>
          <w:i w:val="0"/>
          <w:color w:val="000000"/>
          <w:sz w:val="24"/>
          <w:szCs w:val="24"/>
          <w:rtl w:val="0"/>
        </w:rPr>
        <w:t>两个禁月（1），并在禁寺中静修；谁怀着办成事情的意愿为此奔走，即使事情未办成，真主也会为他记下相当于一次受接纳的朝觐的报酬。所以，你们应当渴望行善。</w:t>
      </w:r>
    </w:p>
    <w:p>
      <w:pPr>
        <w:bidi/>
        <w:jc w:val="right"/>
      </w:pPr>
      <w:r>
        <w:rPr>
          <w:rFonts w:ascii="Calibri" w:hAnsi="Calibri" w:cs="Calibri"/>
          <w:i/>
          <w:color w:val="008000"/>
          <w:sz w:val="24"/>
          <w:szCs w:val="24"/>
          <w:rtl/>
          <w:lang w:bidi="ar-SA"/>
        </w:rPr>
        <w:t>10 - عدّة من أصحابنا، عن سهل بن زياد عن محمّد بن أُورمة، عن الحسن بن عليّ بن أبي حمزة عن أبيه،</w:t>
      </w:r>
    </w:p>
    <w:p>
      <w:pPr>
        <w:jc w:val="left"/>
      </w:pPr>
      <w:r>
        <w:rPr>
          <w:rFonts w:ascii="Calibri" w:hAnsi="Calibri" w:cs="Calibri"/>
          <w:i w:val="0"/>
          <w:color w:val="000000"/>
          <w:sz w:val="24"/>
          <w:szCs w:val="24"/>
          <w:rtl w:val="0"/>
        </w:rPr>
        <w:t>10—我们的一些同伴传述自萨赫尔·本·齐亚德，后者传述自穆罕默德·本·奥尔玛，后者传述自哈桑·本·阿里·本·阿比·哈姆扎，后者传述自他的父亲，</w:t>
      </w:r>
    </w:p>
    <w:p>
      <w:pPr>
        <w:bidi/>
        <w:jc w:val="right"/>
      </w:pPr>
      <w:r>
        <w:rPr>
          <w:rFonts w:ascii="Calibri" w:hAnsi="Calibri" w:cs="Calibri"/>
          <w:i/>
          <w:color w:val="008000"/>
          <w:sz w:val="24"/>
          <w:szCs w:val="24"/>
          <w:rtl/>
          <w:lang w:bidi="ar-SA"/>
        </w:rPr>
        <w:t>عن أبي بصير قال قال أبو عبد اللّه (عَلَيهِ السَّلَامُ) :</w:t>
      </w:r>
    </w:p>
    <w:p>
      <w:pPr>
        <w:jc w:val="left"/>
      </w:pPr>
      <w:r>
        <w:rPr>
          <w:rFonts w:ascii="Calibri" w:hAnsi="Calibri" w:cs="Calibri"/>
          <w:i w:val="0"/>
          <w:color w:val="000000"/>
          <w:sz w:val="24"/>
          <w:szCs w:val="24"/>
          <w:rtl w:val="0"/>
        </w:rPr>
        <w:t>后者传述自艾布·巴西尔。艾布·阿卜杜拉（愿他平安）说：</w:t>
      </w:r>
    </w:p>
    <w:p>
      <w:pPr>
        <w:bidi/>
        <w:jc w:val="right"/>
      </w:pPr>
      <w:r>
        <w:rPr>
          <w:rFonts w:ascii="Calibri" w:hAnsi="Calibri" w:cs="Calibri"/>
          <w:i/>
          <w:color w:val="008000"/>
          <w:sz w:val="24"/>
          <w:szCs w:val="24"/>
          <w:rtl/>
          <w:lang w:bidi="ar-SA"/>
        </w:rPr>
        <w:t>تنافسوا (2) في المعروف لإخوانكم وكونوا من أهله فإنّ للجنة باباً يقال له : المعروف،</w:t>
      </w:r>
    </w:p>
    <w:p>
      <w:pPr>
        <w:jc w:val="left"/>
      </w:pPr>
      <w:r>
        <w:rPr>
          <w:rFonts w:ascii="Calibri" w:hAnsi="Calibri" w:cs="Calibri"/>
          <w:i w:val="0"/>
          <w:color w:val="000000"/>
          <w:sz w:val="24"/>
          <w:szCs w:val="24"/>
          <w:rtl w:val="0"/>
        </w:rPr>
        <w:t>你们应当争相为自己的弟兄行善，并成为行善之人。天堂有一道门，名为“善行”，</w:t>
      </w:r>
    </w:p>
    <w:p>
      <w:pPr>
        <w:bidi/>
        <w:jc w:val="right"/>
      </w:pPr>
      <w:r>
        <w:rPr>
          <w:rFonts w:ascii="Calibri" w:hAnsi="Calibri" w:cs="Calibri"/>
          <w:i/>
          <w:color w:val="008000"/>
          <w:sz w:val="24"/>
          <w:szCs w:val="24"/>
          <w:rtl/>
          <w:lang w:bidi="ar-SA"/>
        </w:rPr>
        <w:t>لا يدخله إلّا من اصطنع المعروف في الحياة الدنيا، فإنّ العبد ليمشي في حاجة أخيه المؤمن،</w:t>
      </w:r>
    </w:p>
    <w:p>
      <w:pPr>
        <w:jc w:val="left"/>
      </w:pPr>
      <w:r>
        <w:rPr>
          <w:rFonts w:ascii="Calibri" w:hAnsi="Calibri" w:cs="Calibri"/>
          <w:i w:val="0"/>
          <w:color w:val="000000"/>
          <w:sz w:val="24"/>
          <w:szCs w:val="24"/>
          <w:rtl w:val="0"/>
        </w:rPr>
        <w:t>只有今世曾施行善举的人才能进入。仆人为他的信士兄弟奔走办事时，</w:t>
      </w:r>
    </w:p>
    <w:p>
      <w:pPr>
        <w:bidi/>
        <w:jc w:val="right"/>
      </w:pPr>
      <w:r>
        <w:rPr>
          <w:rFonts w:ascii="Calibri" w:hAnsi="Calibri" w:cs="Calibri"/>
          <w:i/>
          <w:color w:val="008000"/>
          <w:sz w:val="24"/>
          <w:szCs w:val="24"/>
          <w:rtl/>
          <w:lang w:bidi="ar-SA"/>
        </w:rPr>
        <w:t>فيوكل اللّه عزّ وجلّ به مَلَكين : واحداً عن يمينه وآخر عن شماله يستغفران له ربه ويدعوان بقضاء حاجته،</w:t>
      </w:r>
    </w:p>
    <w:p>
      <w:pPr>
        <w:jc w:val="left"/>
      </w:pPr>
      <w:r>
        <w:rPr>
          <w:rFonts w:ascii="Calibri" w:hAnsi="Calibri" w:cs="Calibri"/>
          <w:i w:val="0"/>
          <w:color w:val="000000"/>
          <w:sz w:val="24"/>
          <w:szCs w:val="24"/>
          <w:rtl w:val="0"/>
        </w:rPr>
        <w:t>尊大而崇高的真主会派两位天使陪伴他：一位在他的右边，另一位在他的左边；他们为他向主祈求宽恕，并祈求他的需求得以满足。</w:t>
      </w:r>
    </w:p>
    <w:p>
      <w:pPr>
        <w:bidi/>
        <w:jc w:val="right"/>
      </w:pPr>
      <w:r>
        <w:rPr>
          <w:rFonts w:ascii="Calibri" w:hAnsi="Calibri" w:cs="Calibri"/>
          <w:i/>
          <w:color w:val="008000"/>
          <w:sz w:val="24"/>
          <w:szCs w:val="24"/>
          <w:rtl/>
          <w:lang w:bidi="ar-SA"/>
        </w:rPr>
        <w:t>ثمّ قال : واللّه لرسول اللّه (صَلَّى اللّه عَلَيْهِ وَ آلِهِ وَسَلَّمَ) أسر بقضاء حاجة المؤمن إذا وصلت إليه من صاحب الحاجة.</w:t>
      </w:r>
    </w:p>
    <w:p>
      <w:pPr>
        <w:jc w:val="left"/>
      </w:pPr>
      <w:r>
        <w:rPr>
          <w:rFonts w:ascii="Calibri" w:hAnsi="Calibri" w:cs="Calibri"/>
          <w:i w:val="0"/>
          <w:color w:val="000000"/>
          <w:sz w:val="24"/>
          <w:szCs w:val="24"/>
          <w:rtl w:val="0"/>
        </w:rPr>
        <w:t>然后他说：“以真主发誓，当信士的需求由有需求的人呈到真主的使者（愿真主赐福他及其家属，并赐他们平安）面前时，使者因这需求得到满足而感到的喜悦更甚。”</w:t>
      </w:r>
    </w:p>
    <w:p>
      <w:pPr>
        <w:bidi/>
        <w:jc w:val="right"/>
      </w:pPr>
      <w:r>
        <w:rPr>
          <w:rFonts w:ascii="Calibri" w:hAnsi="Calibri" w:cs="Calibri"/>
          <w:i/>
          <w:color w:val="008000"/>
          <w:sz w:val="24"/>
          <w:szCs w:val="24"/>
          <w:rtl/>
          <w:lang w:bidi="ar-SA"/>
        </w:rPr>
        <w:t>11 - عدَّة من أصحابنا، عن أحمد بن محمّد بن خالد عن أبيه، عن خلف بن حماد عن بعض أصحابه،</w:t>
      </w:r>
    </w:p>
    <w:p>
      <w:pPr>
        <w:jc w:val="left"/>
      </w:pPr>
      <w:r>
        <w:rPr>
          <w:rFonts w:ascii="Calibri" w:hAnsi="Calibri" w:cs="Calibri"/>
          <w:i w:val="0"/>
          <w:color w:val="000000"/>
          <w:sz w:val="24"/>
          <w:szCs w:val="24"/>
          <w:rtl w:val="0"/>
        </w:rPr>
        <w:t>11—我们的一些同伴传述自艾哈迈德·本·穆罕默德·本·哈立德，后者传述自他的父亲，后者传述自哈拉夫·本·哈马德，后者传述自他的一些同伴，</w:t>
      </w:r>
    </w:p>
    <w:p>
      <w:pPr>
        <w:bidi/>
        <w:jc w:val="right"/>
      </w:pPr>
      <w:r>
        <w:rPr>
          <w:rFonts w:ascii="Calibri" w:hAnsi="Calibri" w:cs="Calibri"/>
          <w:i/>
          <w:color w:val="008000"/>
          <w:sz w:val="24"/>
          <w:szCs w:val="24"/>
          <w:rtl/>
          <w:lang w:bidi="ar-SA"/>
        </w:rPr>
        <w:t>عن أبي جعفر (عَلَيهِ السَّلَامُ) قال : واللّه لأن أحجّ حجّة أحبُّ إلي من أن أعتق رقبه ورقبة [ورقبة] ومثلها ومثلها حتّى بلغ عشراً ومثلها ومثلها حتّى بلغ السبعين،</w:t>
      </w:r>
    </w:p>
    <w:p>
      <w:pPr>
        <w:jc w:val="left"/>
      </w:pPr>
      <w:r>
        <w:rPr>
          <w:rFonts w:ascii="Calibri" w:hAnsi="Calibri" w:cs="Calibri"/>
          <w:i w:val="0"/>
          <w:color w:val="000000"/>
          <w:sz w:val="24"/>
          <w:szCs w:val="24"/>
          <w:rtl w:val="0"/>
        </w:rPr>
        <w:t>后者传述自艾布·贾法尔（愿他平安）。他说：“以真主发誓，我去朝觐一次，胜过释放一个奴隶、一个奴隶[一个奴隶]，以及与之相同的数目、再与之相同的数目，直到达到十个；再与之相同的数目、再与之相同的数目，直到达到七十个。</w:t>
      </w:r>
    </w:p>
    <w:p>
      <w:pPr>
        <w:bidi/>
        <w:jc w:val="right"/>
      </w:pPr>
      <w:r>
        <w:rPr>
          <w:rFonts w:ascii="Calibri" w:hAnsi="Calibri" w:cs="Calibri"/>
          <w:i/>
          <w:color w:val="008000"/>
          <w:sz w:val="24"/>
          <w:szCs w:val="24"/>
          <w:rtl/>
          <w:lang w:bidi="ar-SA"/>
        </w:rPr>
        <w:t>ولأن أعولَ أهل بيت من المسلمين، أسد جوعتهم وأكسو عورتهم فأكف وجوههم عن النّاس، أحبُّ إليَّ من أن أحجّ حجّة وحجّة [وحجّة] ومثلها ومثلها حتّى بلغ عشراً ومثلها ومثلها حتّى بلغ السبعين.</w:t>
      </w:r>
    </w:p>
    <w:p>
      <w:pPr>
        <w:jc w:val="left"/>
      </w:pPr>
      <w:r>
        <w:rPr>
          <w:rFonts w:ascii="Calibri" w:hAnsi="Calibri" w:cs="Calibri"/>
          <w:i w:val="0"/>
          <w:color w:val="000000"/>
          <w:sz w:val="24"/>
          <w:szCs w:val="24"/>
          <w:rtl w:val="0"/>
        </w:rPr>
        <w:t>以真主发誓，我供养一个穆斯林家庭，填饱他们的肚子，遮蔽他们的身体，使他们不必向人伸手，这比我去朝觐一次、两次[三次]，以及与之相同的数目、再与之相同的数目，直到达到十次；再与之相同的数目、再与之相同的数目，直到达到七十次，更令我喜爱。”</w:t>
      </w:r>
    </w:p>
    <w:p>
      <w:pPr>
        <w:bidi/>
        <w:jc w:val="right"/>
      </w:pPr>
      <w:r>
        <w:rPr>
          <w:rFonts w:ascii="Calibri" w:hAnsi="Calibri" w:cs="Calibri"/>
          <w:i/>
          <w:color w:val="008000"/>
          <w:sz w:val="24"/>
          <w:szCs w:val="24"/>
          <w:rtl/>
          <w:lang w:bidi="ar-SA"/>
        </w:rPr>
        <w:t>12 - عليّ بن إبراهيم، عن أبيه، عن ابن أبي عمير، عن أبي علي صاحب الشعير،</w:t>
      </w:r>
    </w:p>
    <w:p>
      <w:pPr>
        <w:jc w:val="left"/>
      </w:pPr>
      <w:r>
        <w:rPr>
          <w:rFonts w:ascii="Calibri" w:hAnsi="Calibri" w:cs="Calibri"/>
          <w:i w:val="0"/>
          <w:color w:val="000000"/>
          <w:sz w:val="24"/>
          <w:szCs w:val="24"/>
          <w:rtl w:val="0"/>
        </w:rPr>
        <w:t>12—阿里·本·易卜拉欣传述自他的父亲，后者传述自伊本·艾比·欧麦尔，后者传述自卖大麦的艾布·阿里，</w:t>
      </w:r>
    </w:p>
    <w:p>
      <w:pPr>
        <w:bidi/>
        <w:jc w:val="right"/>
      </w:pPr>
      <w:r>
        <w:rPr>
          <w:rFonts w:ascii="Calibri" w:hAnsi="Calibri" w:cs="Calibri"/>
          <w:i/>
          <w:color w:val="008000"/>
          <w:sz w:val="24"/>
          <w:szCs w:val="24"/>
          <w:rtl/>
          <w:lang w:bidi="ar-SA"/>
        </w:rPr>
        <w:t>عن محمّد بن قيس، عن أبي جعفر (عَلَيهِ السَّلَامُ) قال: أوحى اللّه عزّ وجلّ إلى موسى (عَلَيهِ السَّلَامُ) أن من عبادي من يتقرب إليّ بالحسنة فأحكمه في الجنّة، فقال موسى : يا ربّ وما تلك الحسنة؟</w:t>
      </w:r>
    </w:p>
    <w:p>
      <w:pPr>
        <w:jc w:val="left"/>
      </w:pPr>
      <w:r>
        <w:rPr>
          <w:rFonts w:ascii="Calibri" w:hAnsi="Calibri" w:cs="Calibri"/>
          <w:i w:val="0"/>
          <w:color w:val="000000"/>
          <w:sz w:val="24"/>
          <w:szCs w:val="24"/>
          <w:rtl w:val="0"/>
        </w:rPr>
        <w:t>后者传述自穆罕默德·本·盖斯，后者传述自艾布·贾法尔（愿他平安）。他说：“尊大而崇高的真主启示穆萨（愿他平安）说：‘我的仆人中有人以善行亲近我，我便使他在天堂中获得稳固的地位。’穆萨说：‘主啊，那是什么善行？’</w:t>
      </w:r>
    </w:p>
    <w:p>
      <w:pPr>
        <w:bidi/>
        <w:jc w:val="right"/>
      </w:pPr>
      <w:r>
        <w:rPr>
          <w:rFonts w:ascii="Calibri" w:hAnsi="Calibri" w:cs="Calibri"/>
          <w:i/>
          <w:color w:val="008000"/>
          <w:sz w:val="24"/>
          <w:szCs w:val="24"/>
          <w:rtl/>
          <w:lang w:bidi="ar-SA"/>
        </w:rPr>
        <w:t>قال: يمشي مع أخيه المؤمن في قضاء حاجته قضيت أو لم تقض (3) .</w:t>
      </w:r>
    </w:p>
    <w:p>
      <w:pPr>
        <w:jc w:val="left"/>
      </w:pPr>
      <w:r>
        <w:rPr>
          <w:rFonts w:ascii="Calibri" w:hAnsi="Calibri" w:cs="Calibri"/>
          <w:i w:val="0"/>
          <w:color w:val="000000"/>
          <w:sz w:val="24"/>
          <w:szCs w:val="24"/>
          <w:rtl w:val="0"/>
        </w:rPr>
        <w:t>真主说：‘他陪同自己的信士兄弟去满足其需求，不论需求是否得到满足（3）。’”</w:t>
      </w:r>
    </w:p>
    <w:p>
      <w:pPr>
        <w:bidi/>
        <w:jc w:val="right"/>
      </w:pPr>
      <w:r>
        <w:rPr>
          <w:rFonts w:ascii="Calibri" w:hAnsi="Calibri" w:cs="Calibri"/>
          <w:i/>
          <w:color w:val="008000"/>
          <w:sz w:val="24"/>
          <w:szCs w:val="24"/>
          <w:rtl/>
          <w:lang w:bidi="ar-SA"/>
        </w:rPr>
        <w:t>13 - الحسين بن محمّد، عن معلى بن محمّد، عن أحمد بن محمّد بن عبد اللّه،</w:t>
      </w:r>
    </w:p>
    <w:p>
      <w:pPr>
        <w:jc w:val="left"/>
      </w:pPr>
      <w:r>
        <w:rPr>
          <w:rFonts w:ascii="Calibri" w:hAnsi="Calibri" w:cs="Calibri"/>
          <w:i w:val="0"/>
          <w:color w:val="000000"/>
          <w:sz w:val="24"/>
          <w:szCs w:val="24"/>
          <w:rtl w:val="0"/>
        </w:rPr>
        <w:t>13—侯赛因·本·穆罕默德传述自穆阿拉·本·穆罕默德，后者传述自艾哈迈德·本·穆罕默德·本·阿卜杜拉，</w:t>
      </w:r>
    </w:p>
    <w:p>
      <w:pPr>
        <w:bidi/>
        <w:jc w:val="right"/>
      </w:pPr>
      <w:r>
        <w:rPr>
          <w:rFonts w:ascii="Calibri" w:hAnsi="Calibri" w:cs="Calibri"/>
          <w:i/>
          <w:color w:val="008000"/>
          <w:sz w:val="24"/>
          <w:szCs w:val="24"/>
          <w:rtl/>
          <w:lang w:bidi="ar-SA"/>
        </w:rPr>
        <w:t>عن عليّ بن جعفر قال : سمعت أبا الحسن (عَلَيهِ السَّلَامُ) يقول :</w:t>
      </w:r>
    </w:p>
    <w:p>
      <w:pPr>
        <w:jc w:val="left"/>
      </w:pPr>
      <w:r>
        <w:rPr>
          <w:rFonts w:ascii="Calibri" w:hAnsi="Calibri" w:cs="Calibri"/>
          <w:i w:val="0"/>
          <w:color w:val="000000"/>
          <w:sz w:val="24"/>
          <w:szCs w:val="24"/>
          <w:rtl w:val="0"/>
        </w:rPr>
        <w:t>后者传述自阿里·本·贾法尔。他说：“我听艾布·哈桑（愿他平安）说：</w:t>
      </w:r>
    </w:p>
    <w:p>
      <w:pPr>
        <w:bidi/>
        <w:jc w:val="right"/>
      </w:pPr>
      <w:r>
        <w:rPr>
          <w:rFonts w:ascii="Calibri" w:hAnsi="Calibri" w:cs="Calibri"/>
          <w:i/>
          <w:color w:val="008000"/>
          <w:sz w:val="24"/>
          <w:szCs w:val="24"/>
          <w:rtl/>
          <w:lang w:bidi="ar-SA"/>
        </w:rPr>
        <w:t>من أتاه أخوه المؤمن في حاجة فإنّما هي رحمة من اللّه تبارك وتعالى ساقها إليه،</w:t>
      </w:r>
    </w:p>
    <w:p>
      <w:pPr>
        <w:jc w:val="left"/>
      </w:pPr>
      <w:r>
        <w:rPr>
          <w:rFonts w:ascii="Calibri" w:hAnsi="Calibri" w:cs="Calibri"/>
          <w:i w:val="0"/>
          <w:color w:val="000000"/>
          <w:sz w:val="24"/>
          <w:szCs w:val="24"/>
          <w:rtl w:val="0"/>
        </w:rPr>
        <w:t>信士兄弟来找你帮忙办事，这不过是真主——至尊而至大的主——赐给你的一份慈恩，</w:t>
      </w:r>
    </w:p>
    <w:p>
      <w:pPr>
        <w:bidi/>
        <w:jc w:val="right"/>
      </w:pPr>
      <w:r>
        <w:rPr>
          <w:rFonts w:ascii="Calibri" w:hAnsi="Calibri" w:cs="Calibri"/>
          <w:i/>
          <w:color w:val="008000"/>
          <w:sz w:val="24"/>
          <w:szCs w:val="24"/>
          <w:rtl/>
          <w:lang w:bidi="ar-SA"/>
        </w:rPr>
        <w:t>فإن قبل ذلك فقد وصله بولايتنا (4) وهو موصول بولاية اللّه،</w:t>
      </w:r>
    </w:p>
    <w:p>
      <w:pPr>
        <w:jc w:val="left"/>
      </w:pPr>
      <w:r>
        <w:rPr>
          <w:rFonts w:ascii="Calibri" w:hAnsi="Calibri" w:cs="Calibri"/>
          <w:i w:val="0"/>
          <w:color w:val="000000"/>
          <w:sz w:val="24"/>
          <w:szCs w:val="24"/>
          <w:rtl w:val="0"/>
        </w:rPr>
        <w:t>如果你接受了这份慈恩，便与我们的忠爱相连（4），也就与真主的忠爱相连；</w:t>
      </w:r>
    </w:p>
    <w:p>
      <w:pPr>
        <w:bidi/>
        <w:jc w:val="right"/>
      </w:pPr>
      <w:r>
        <w:rPr>
          <w:rFonts w:ascii="Calibri" w:hAnsi="Calibri" w:cs="Calibri"/>
          <w:i/>
          <w:color w:val="008000"/>
          <w:sz w:val="24"/>
          <w:szCs w:val="24"/>
          <w:rtl/>
          <w:lang w:bidi="ar-SA"/>
        </w:rPr>
        <w:t>وإن رده عن حاجته وهو يقدر على قضائها سلّط اللّه عليه شجاعاً من نار ينهشه في قبره إلى يوم القيامة، مغفوراً له أو معذباً، فإن عذره الطالب (5) كان أسوء حالاً (6) . ص: 201</w:t>
      </w:r>
    </w:p>
    <w:p>
      <w:pPr>
        <w:jc w:val="left"/>
      </w:pPr>
      <w:r>
        <w:rPr>
          <w:rFonts w:ascii="Calibri" w:hAnsi="Calibri" w:cs="Calibri"/>
          <w:i w:val="0"/>
          <w:color w:val="000000"/>
          <w:sz w:val="24"/>
          <w:szCs w:val="24"/>
          <w:rtl w:val="0"/>
        </w:rPr>
        <w:t>如果他有能力满足对方的需求，却拒绝了，真主就会派一条火蛇来折磨他，让它在他的坟墓里一直噬咬他，直至复活日，无论他是蒙得宽恕还是遭受惩罚；若求助者原谅了他（5），他的处境反而会更糟（6）。页：201</w:t>
      </w:r>
    </w:p>
    <w:p>
      <w:pPr>
        <w:bidi/>
        <w:jc w:val="right"/>
      </w:pPr>
      <w:r>
        <w:rPr>
          <w:rFonts w:ascii="Calibri" w:hAnsi="Calibri" w:cs="Calibri"/>
          <w:i/>
          <w:color w:val="008000"/>
          <w:sz w:val="24"/>
          <w:szCs w:val="24"/>
          <w:rtl/>
          <w:lang w:bidi="ar-SA"/>
        </w:rPr>
        <w:t>1- الأشهر الحرم أربعة، واحد منها فرد هو رجب وثلاثة سرد وهي ذو القعدة وذو الحجّة ومحرم، سميت بذلك لتحريم القتال فيها.</w:t>
      </w:r>
    </w:p>
    <w:p>
      <w:pPr>
        <w:jc w:val="left"/>
      </w:pPr>
      <w:r>
        <w:rPr>
          <w:rFonts w:ascii="Calibri" w:hAnsi="Calibri" w:cs="Calibri"/>
          <w:i w:val="0"/>
          <w:color w:val="000000"/>
          <w:sz w:val="24"/>
          <w:szCs w:val="24"/>
          <w:rtl w:val="0"/>
        </w:rPr>
        <w:t>1—禁月共有四个月，其中一个单独为月，即赖哲卜月；另外三个连续相连，即都尔盖尔德月、都尔黑哲月和穆哈兰月。这些月份因禁止在其中交战而得名。</w:t>
      </w:r>
    </w:p>
    <w:p>
      <w:pPr>
        <w:bidi/>
        <w:jc w:val="right"/>
      </w:pPr>
      <w:r>
        <w:rPr>
          <w:rFonts w:ascii="Calibri" w:hAnsi="Calibri" w:cs="Calibri"/>
          <w:i/>
          <w:color w:val="008000"/>
          <w:sz w:val="24"/>
          <w:szCs w:val="24"/>
          <w:rtl/>
          <w:lang w:bidi="ar-SA"/>
        </w:rPr>
        <w:t>2- التنافس الرغبة في الشيء النفيس والانفراد به.</w:t>
      </w:r>
    </w:p>
    <w:p>
      <w:pPr>
        <w:jc w:val="left"/>
      </w:pPr>
      <w:r>
        <w:rPr>
          <w:rFonts w:ascii="Calibri" w:hAnsi="Calibri" w:cs="Calibri"/>
          <w:i w:val="0"/>
          <w:color w:val="000000"/>
          <w:sz w:val="24"/>
          <w:szCs w:val="24"/>
          <w:rtl w:val="0"/>
        </w:rPr>
        <w:t>2—争相，是指渴望得到珍贵之物，并独自占有它。</w:t>
      </w:r>
    </w:p>
    <w:p>
      <w:pPr>
        <w:bidi/>
        <w:jc w:val="right"/>
      </w:pPr>
      <w:r>
        <w:rPr>
          <w:rFonts w:ascii="Calibri" w:hAnsi="Calibri" w:cs="Calibri"/>
          <w:i/>
          <w:color w:val="008000"/>
          <w:sz w:val="24"/>
          <w:szCs w:val="24"/>
          <w:rtl/>
          <w:lang w:bidi="ar-SA"/>
        </w:rPr>
        <w:t>3- هذا مع اجتهاده بالسعي في قضائها كما مر في حديث سابق. 4- أي وجد له العذر ولم يلمه. 5- أي بمحبتنا.</w:t>
      </w:r>
    </w:p>
    <w:p>
      <w:pPr>
        <w:jc w:val="left"/>
      </w:pPr>
      <w:r>
        <w:rPr>
          <w:rFonts w:ascii="Calibri" w:hAnsi="Calibri" w:cs="Calibri"/>
          <w:i w:val="0"/>
          <w:color w:val="000000"/>
          <w:sz w:val="24"/>
          <w:szCs w:val="24"/>
          <w:rtl w:val="0"/>
        </w:rPr>
        <w:t>3—这是指他已尽力奔走为其办事，如前一则圣训所述。4—即为他找到借口，并没有责备他。5—即由于我们对他的爱。</w:t>
      </w:r>
    </w:p>
    <w:p>
      <w:pPr>
        <w:bidi/>
        <w:jc w:val="right"/>
      </w:pPr>
      <w:r>
        <w:rPr>
          <w:rFonts w:ascii="Calibri" w:hAnsi="Calibri" w:cs="Calibri"/>
          <w:i/>
          <w:color w:val="008000"/>
          <w:sz w:val="24"/>
          <w:szCs w:val="24"/>
          <w:rtl/>
          <w:lang w:bidi="ar-SA"/>
        </w:rPr>
        <w:t>6- هذا يدل على أن حساب القبر وعذابه لا يسقط بإسقاط العبد لسببه باعتبار حقه لأنه حق اللّه وحق اللّه لا يسقطه إلّا عفوه.</w:t>
      </w:r>
    </w:p>
    <w:p>
      <w:pPr>
        <w:jc w:val="left"/>
      </w:pPr>
      <w:r>
        <w:rPr>
          <w:rFonts w:ascii="Calibri" w:hAnsi="Calibri" w:cs="Calibri"/>
          <w:i w:val="0"/>
          <w:color w:val="000000"/>
          <w:sz w:val="24"/>
          <w:szCs w:val="24"/>
          <w:rtl w:val="0"/>
        </w:rPr>
        <w:t>6—这表明，坟墓中的清算和惩罚不会因仆人基于自身权利而予以免除；因为这是属于真主的权利，而真主的权利唯有通过真主的宽恕才能免除。</w:t>
      </w:r>
    </w:p>
    <w:p>
      <w:pPr>
        <w:bidi/>
        <w:jc w:val="right"/>
      </w:pPr>
      <w:r>
        <w:rPr>
          <w:rFonts w:ascii="Calibri" w:hAnsi="Calibri" w:cs="Calibri"/>
          <w:i/>
          <w:color w:val="008000"/>
          <w:sz w:val="24"/>
          <w:szCs w:val="24"/>
          <w:rtl/>
          <w:lang w:bidi="ar-SA"/>
        </w:rPr>
        <w:t>14 - محمّد بن يحيى، عن محمّد بن الحسين، عن محمّد بن إسماعيل بن بزيع، عن صالح بن عقبة،</w:t>
      </w:r>
    </w:p>
    <w:p>
      <w:pPr>
        <w:jc w:val="left"/>
      </w:pPr>
      <w:r>
        <w:rPr>
          <w:rFonts w:ascii="Calibri" w:hAnsi="Calibri" w:cs="Calibri"/>
          <w:i w:val="0"/>
          <w:color w:val="000000"/>
          <w:sz w:val="24"/>
          <w:szCs w:val="24"/>
          <w:rtl w:val="0"/>
        </w:rPr>
        <w:t>14—穆罕默德·本·叶海亚传述自穆罕默德·本·侯赛因，后者传述自穆罕默德·本·伊斯玛仪·本·布宰伊，后者传述自萨利赫·本·欧格拜，</w:t>
      </w:r>
    </w:p>
    <w:p>
      <w:pPr>
        <w:bidi/>
        <w:jc w:val="right"/>
      </w:pPr>
      <w:r>
        <w:rPr>
          <w:rFonts w:ascii="Calibri" w:hAnsi="Calibri" w:cs="Calibri"/>
          <w:i/>
          <w:color w:val="008000"/>
          <w:sz w:val="24"/>
          <w:szCs w:val="24"/>
          <w:rtl/>
          <w:lang w:bidi="ar-SA"/>
        </w:rPr>
        <w:t>عن عبد اللّه بن محمّد الجعفي، عن أبي جعفر (عَلَيهِ السَّلَامُ) قال : إن المؤمن لترد عليه الحاجة لأخيه فلا تكون عنده فيهتمُّ بها قلبه، فيدخله اللّه تبارك وتعالى بهعه الجنّة باب السعي في حاجة المؤمن</w:t>
      </w:r>
    </w:p>
    <w:p>
      <w:pPr>
        <w:jc w:val="left"/>
      </w:pPr>
      <w:r>
        <w:rPr>
          <w:rFonts w:ascii="Calibri" w:hAnsi="Calibri" w:cs="Calibri"/>
          <w:i w:val="0"/>
          <w:color w:val="000000"/>
          <w:sz w:val="24"/>
          <w:szCs w:val="24"/>
          <w:rtl w:val="0"/>
        </w:rPr>
        <w:t>据阿卜杜拉·本·穆罕默德·贾法尔传述，艾布·贾法尔（愿主赐他平安）说：信士的兄弟有需求向他提出，而他手头没有能力满足，于是心中为此忧虑，伟大清高的真主便因他的这份忧虑使他进入乐园。满足信士需求篇</w:t>
      </w:r>
    </w:p>
    <w:p>
      <w:pPr>
        <w:bidi/>
        <w:jc w:val="right"/>
      </w:pPr>
      <w:r>
        <w:rPr>
          <w:rFonts w:ascii="Calibri" w:hAnsi="Calibri" w:cs="Calibri"/>
          <w:i/>
          <w:color w:val="008000"/>
          <w:sz w:val="24"/>
          <w:szCs w:val="24"/>
          <w:rtl/>
          <w:lang w:bidi="ar-SA"/>
        </w:rPr>
        <w:t>1 - محمّد بن يحيى، عن أحمد بن محمّد بن عيسى عن عليّ بن الحكم عن محمّد بن مروان عن أبي عبد اللّه (عَلَيهِ السَّلَامُ) قال :</w:t>
      </w:r>
    </w:p>
    <w:p>
      <w:pPr>
        <w:jc w:val="left"/>
      </w:pPr>
      <w:r>
        <w:rPr>
          <w:rFonts w:ascii="Calibri" w:hAnsi="Calibri" w:cs="Calibri"/>
          <w:i w:val="0"/>
          <w:color w:val="000000"/>
          <w:sz w:val="24"/>
          <w:szCs w:val="24"/>
          <w:rtl w:val="0"/>
        </w:rPr>
        <w:t>1—穆罕默德·本·叶海亚传述自艾哈迈德·本·穆罕默德·本·伊萨，后者传述自阿里·本·哈凯姆，后者传述自穆罕默德·本·麦尔万，后者传述自艾布·阿卜杜拉（愿主赐他平安），他说：</w:t>
      </w:r>
    </w:p>
    <w:p>
      <w:pPr>
        <w:bidi/>
        <w:jc w:val="right"/>
      </w:pPr>
      <w:r>
        <w:rPr>
          <w:rFonts w:ascii="Calibri" w:hAnsi="Calibri" w:cs="Calibri"/>
          <w:i/>
          <w:color w:val="008000"/>
          <w:sz w:val="24"/>
          <w:szCs w:val="24"/>
          <w:rtl/>
          <w:lang w:bidi="ar-SA"/>
        </w:rPr>
        <w:t>مشي الرجل في حاجة أخيه المؤمن يُكتبُ له عشر حسنات، ويُمحا عنه عشر سيئات، ويُرفع له عشر درجات،</w:t>
      </w:r>
    </w:p>
    <w:p>
      <w:pPr>
        <w:jc w:val="left"/>
      </w:pPr>
      <w:r>
        <w:rPr>
          <w:rFonts w:ascii="Calibri" w:hAnsi="Calibri" w:cs="Calibri"/>
          <w:i w:val="0"/>
          <w:color w:val="000000"/>
          <w:sz w:val="24"/>
          <w:szCs w:val="24"/>
          <w:rtl w:val="0"/>
        </w:rPr>
        <w:t>一个人为其信士兄弟的需求奔走，会为他记下十件善功，抹去十件恶行，并提升十个品级，</w:t>
      </w:r>
    </w:p>
    <w:p>
      <w:pPr>
        <w:bidi/>
        <w:jc w:val="right"/>
      </w:pPr>
      <w:r>
        <w:rPr>
          <w:rFonts w:ascii="Calibri" w:hAnsi="Calibri" w:cs="Calibri"/>
          <w:i/>
          <w:color w:val="008000"/>
          <w:sz w:val="24"/>
          <w:szCs w:val="24"/>
          <w:rtl/>
          <w:lang w:bidi="ar-SA"/>
        </w:rPr>
        <w:t>قال : ولا أعلمه (1) إلّا قال : ويعدل عشر رقاب (2) ، وأفضل من اعتكاف شهر في المسجد الحرام (3) .</w:t>
      </w:r>
    </w:p>
    <w:p>
      <w:pPr>
        <w:jc w:val="left"/>
      </w:pPr>
      <w:r>
        <w:rPr>
          <w:rFonts w:ascii="Calibri" w:hAnsi="Calibri" w:cs="Calibri"/>
          <w:i w:val="0"/>
          <w:color w:val="000000"/>
          <w:sz w:val="24"/>
          <w:szCs w:val="24"/>
          <w:rtl w:val="0"/>
        </w:rPr>
        <w:t>他说：我记得他（1）还说：其回赐相当于释放十名奴隶（2），并且胜过在禁寺坐静一个月（3）。</w:t>
      </w:r>
    </w:p>
    <w:p>
      <w:pPr>
        <w:bidi/>
        <w:jc w:val="right"/>
      </w:pPr>
      <w:r>
        <w:rPr>
          <w:rFonts w:ascii="Calibri" w:hAnsi="Calibri" w:cs="Calibri"/>
          <w:i/>
          <w:color w:val="008000"/>
          <w:sz w:val="24"/>
          <w:szCs w:val="24"/>
          <w:rtl/>
          <w:lang w:bidi="ar-SA"/>
        </w:rPr>
        <w:t>2 - عنه، عن أحمد بن محمّد، عن معمر بن خلاد قال : سمعت أبا الحسن (عَلَيهِ السَّلَامُ) يقول :</w:t>
      </w:r>
    </w:p>
    <w:p>
      <w:pPr>
        <w:jc w:val="left"/>
      </w:pPr>
      <w:r>
        <w:rPr>
          <w:rFonts w:ascii="Calibri" w:hAnsi="Calibri" w:cs="Calibri"/>
          <w:i w:val="0"/>
          <w:color w:val="000000"/>
          <w:sz w:val="24"/>
          <w:szCs w:val="24"/>
          <w:rtl w:val="0"/>
        </w:rPr>
        <w:t>2—他传述自艾哈迈德·本·穆罕默德，后者传述自麦阿迈尔·本·哈拉德，后者说：我听艾布·哈桑（愿主赐他平安）说：</w:t>
      </w:r>
    </w:p>
    <w:p>
      <w:pPr>
        <w:bidi/>
        <w:jc w:val="right"/>
      </w:pPr>
      <w:r>
        <w:rPr>
          <w:rFonts w:ascii="Calibri" w:hAnsi="Calibri" w:cs="Calibri"/>
          <w:i/>
          <w:color w:val="008000"/>
          <w:sz w:val="24"/>
          <w:szCs w:val="24"/>
          <w:rtl/>
          <w:lang w:bidi="ar-SA"/>
        </w:rPr>
        <w:t>إنَّ اللّه عباداً في الأرض يَسْعَون في حوائج النّاس، هم الآمنون يوم القيامة، ومن أدخل على مؤمن سروراً فرح (4) اللّه قلبه يوم القيامة.</w:t>
      </w:r>
    </w:p>
    <w:p>
      <w:pPr>
        <w:jc w:val="left"/>
      </w:pPr>
      <w:r>
        <w:rPr>
          <w:rFonts w:ascii="Calibri" w:hAnsi="Calibri" w:cs="Calibri"/>
          <w:i w:val="0"/>
          <w:color w:val="000000"/>
          <w:sz w:val="24"/>
          <w:szCs w:val="24"/>
          <w:rtl w:val="0"/>
        </w:rPr>
        <w:t>真主在大地上有一些仆人，他们为人们的需求奔走；他们将在复生日安然无惧。谁使一位信士欢喜，真主就在复生日使他的心欢喜（4）。</w:t>
      </w:r>
    </w:p>
    <w:p>
      <w:pPr>
        <w:bidi/>
        <w:jc w:val="right"/>
      </w:pPr>
      <w:r>
        <w:rPr>
          <w:rFonts w:ascii="Calibri" w:hAnsi="Calibri" w:cs="Calibri"/>
          <w:i/>
          <w:color w:val="008000"/>
          <w:sz w:val="24"/>
          <w:szCs w:val="24"/>
          <w:rtl/>
          <w:lang w:bidi="ar-SA"/>
        </w:rPr>
        <w:t>3 - عنه، عن أحمد، عن عثمان بن عيسى، عن رجل عن أبي عبيدة الحذاء قال :</w:t>
      </w:r>
    </w:p>
    <w:p>
      <w:pPr>
        <w:jc w:val="left"/>
      </w:pPr>
      <w:r>
        <w:rPr>
          <w:rFonts w:ascii="Calibri" w:hAnsi="Calibri" w:cs="Calibri"/>
          <w:i w:val="0"/>
          <w:color w:val="000000"/>
          <w:sz w:val="24"/>
          <w:szCs w:val="24"/>
          <w:rtl w:val="0"/>
        </w:rPr>
        <w:t>3—他传述自艾哈迈德，后者传述自奥斯曼·本·伊萨，后者传述自一人，后者传述自艾布·欧拜达·哈扎，说：</w:t>
      </w:r>
    </w:p>
    <w:p>
      <w:pPr>
        <w:bidi/>
        <w:jc w:val="right"/>
      </w:pPr>
      <w:r>
        <w:rPr>
          <w:rFonts w:ascii="Calibri" w:hAnsi="Calibri" w:cs="Calibri"/>
          <w:i/>
          <w:color w:val="008000"/>
          <w:sz w:val="24"/>
          <w:szCs w:val="24"/>
          <w:rtl/>
          <w:lang w:bidi="ar-SA"/>
        </w:rPr>
        <w:t>قال أبو جعفر (عَلَيهِ السَّلَامُ) : من مشى في حاجة أخيه المسلم أظلّه اللّه بخمسة وسبعين ألف ملك (5) ،</w:t>
      </w:r>
    </w:p>
    <w:p>
      <w:pPr>
        <w:jc w:val="left"/>
      </w:pPr>
      <w:r>
        <w:rPr>
          <w:rFonts w:ascii="Calibri" w:hAnsi="Calibri" w:cs="Calibri"/>
          <w:i w:val="0"/>
          <w:color w:val="000000"/>
          <w:sz w:val="24"/>
          <w:szCs w:val="24"/>
          <w:rtl w:val="0"/>
        </w:rPr>
        <w:t>艾布·贾法尔（愿主赐他平安）说：谁为其穆斯林兄弟的需求奔走，真主就派七万五千位天使为他遮荫（5），</w:t>
      </w:r>
    </w:p>
    <w:p>
      <w:pPr>
        <w:bidi/>
        <w:jc w:val="right"/>
      </w:pPr>
      <w:r>
        <w:rPr>
          <w:rFonts w:ascii="Calibri" w:hAnsi="Calibri" w:cs="Calibri"/>
          <w:i/>
          <w:color w:val="008000"/>
          <w:sz w:val="24"/>
          <w:szCs w:val="24"/>
          <w:rtl/>
          <w:lang w:bidi="ar-SA"/>
        </w:rPr>
        <w:t>ولم يرفع قدماً إلّا كتب اللّه له حسنة، وحط عنه بها سيئة، ويرفع له بها درجة، فإذا فرغ من حاجته (6) كتب اللّه عزّ وجلّ له بها أجر حاج ومعتمر.</w:t>
      </w:r>
    </w:p>
    <w:p>
      <w:pPr>
        <w:jc w:val="left"/>
      </w:pPr>
      <w:r>
        <w:rPr>
          <w:rFonts w:ascii="Calibri" w:hAnsi="Calibri" w:cs="Calibri"/>
          <w:i w:val="0"/>
          <w:color w:val="000000"/>
          <w:sz w:val="24"/>
          <w:szCs w:val="24"/>
          <w:rtl w:val="0"/>
        </w:rPr>
        <w:t>他每迈出一步，真主就为他记下一件善功，抹去一件恶行，并提升一个品级；等他办完需求（6），伟大尊严的真主就为此给他记下朝觐者和副朝者的回赐。</w:t>
      </w:r>
    </w:p>
    <w:p>
      <w:pPr>
        <w:bidi/>
        <w:jc w:val="right"/>
      </w:pPr>
      <w:r>
        <w:rPr>
          <w:rFonts w:ascii="Calibri" w:hAnsi="Calibri" w:cs="Calibri"/>
          <w:i/>
          <w:color w:val="008000"/>
          <w:sz w:val="24"/>
          <w:szCs w:val="24"/>
          <w:rtl/>
          <w:lang w:bidi="ar-SA"/>
        </w:rPr>
        <w:t>4 - عنه، عن أحمد بن محمّد، عن محمّد بن سنان عن هارون بن خارجة عن صَدَقَة،</w:t>
      </w:r>
    </w:p>
    <w:p>
      <w:pPr>
        <w:jc w:val="left"/>
      </w:pPr>
      <w:r>
        <w:rPr>
          <w:rFonts w:ascii="Calibri" w:hAnsi="Calibri" w:cs="Calibri"/>
          <w:i w:val="0"/>
          <w:color w:val="000000"/>
          <w:sz w:val="24"/>
          <w:szCs w:val="24"/>
          <w:rtl w:val="0"/>
        </w:rPr>
        <w:t>4—他传述自艾哈迈德·本·穆罕默德，后者传述自穆罕默德·本·西南，后者传述自哈伦·本·哈里贾，后者传述自萨达盖，</w:t>
      </w:r>
    </w:p>
    <w:p>
      <w:pPr>
        <w:bidi/>
        <w:jc w:val="right"/>
      </w:pPr>
      <w:r>
        <w:rPr>
          <w:rFonts w:ascii="Calibri" w:hAnsi="Calibri" w:cs="Calibri"/>
          <w:i/>
          <w:color w:val="008000"/>
          <w:sz w:val="24"/>
          <w:szCs w:val="24"/>
          <w:rtl/>
          <w:lang w:bidi="ar-SA"/>
        </w:rPr>
        <w:t>عن رجل من أهل حلوان، عن أبي عبد اللّه (عَلَيهِ السَّلَامُ) قال: لأن أمشي في حاجة أخ لي مسلم أحبّ إليَّ من أن أعتق ألف نسمة، وأحمل في سبيل اللّه على ألف فرس.</w:t>
      </w:r>
    </w:p>
    <w:p>
      <w:pPr>
        <w:jc w:val="left"/>
      </w:pPr>
      <w:r>
        <w:rPr>
          <w:rFonts w:ascii="Calibri" w:hAnsi="Calibri" w:cs="Calibri"/>
          <w:i w:val="0"/>
          <w:color w:val="000000"/>
          <w:sz w:val="24"/>
          <w:szCs w:val="24"/>
          <w:rtl w:val="0"/>
        </w:rPr>
        <w:t>后者传述自一位哈勒万居民，后者传述自艾布·阿卜杜拉（愿主赐他平安），他说：我为一位穆斯林兄弟的需求奔走，对我而言胜过释放一千名奴隶，也胜过备好一千匹马（7），使其奔赴真主之道。</w:t>
      </w:r>
    </w:p>
    <w:p>
      <w:pPr>
        <w:bidi/>
        <w:jc w:val="right"/>
      </w:pPr>
      <w:r>
        <w:rPr>
          <w:rFonts w:ascii="Calibri" w:hAnsi="Calibri" w:cs="Calibri"/>
          <w:i/>
          <w:color w:val="008000"/>
          <w:sz w:val="24"/>
          <w:szCs w:val="24"/>
          <w:rtl/>
          <w:lang w:bidi="ar-SA"/>
        </w:rPr>
        <w:t>مُسْرَجَة مُلْجَمَة (7) . ص: 202 1- «أي ولا أظنه» مرآة المجلسي 111/9.</w:t>
      </w:r>
    </w:p>
    <w:p>
      <w:pPr>
        <w:jc w:val="left"/>
      </w:pPr>
      <w:r>
        <w:rPr>
          <w:rFonts w:ascii="Calibri" w:hAnsi="Calibri" w:cs="Calibri"/>
          <w:i w:val="0"/>
          <w:color w:val="000000"/>
          <w:sz w:val="24"/>
          <w:szCs w:val="24"/>
          <w:rtl w:val="0"/>
        </w:rPr>
        <w:t>备好鞍辔。页：202 1—“也就是我不认为……”《米尔阿特·欧古勒》9/111。</w:t>
      </w:r>
    </w:p>
    <w:p>
      <w:pPr>
        <w:bidi/>
        <w:jc w:val="right"/>
      </w:pPr>
      <w:r>
        <w:rPr>
          <w:rFonts w:ascii="Calibri" w:hAnsi="Calibri" w:cs="Calibri"/>
          <w:i/>
          <w:color w:val="008000"/>
          <w:sz w:val="24"/>
          <w:szCs w:val="24"/>
          <w:rtl/>
          <w:lang w:bidi="ar-SA"/>
        </w:rPr>
        <w:t>2- أي يساوي ثواب عتق عشر رقاب في سبيل اللّه.</w:t>
      </w:r>
    </w:p>
    <w:p>
      <w:pPr>
        <w:jc w:val="left"/>
      </w:pPr>
      <w:r>
        <w:rPr>
          <w:rFonts w:ascii="Calibri" w:hAnsi="Calibri" w:cs="Calibri"/>
          <w:i w:val="0"/>
          <w:color w:val="000000"/>
          <w:sz w:val="24"/>
          <w:szCs w:val="24"/>
          <w:rtl w:val="0"/>
        </w:rPr>
        <w:t>2—即相当于在真主之道上释放十名奴隶的回赐。</w:t>
      </w:r>
    </w:p>
    <w:p>
      <w:pPr>
        <w:bidi/>
        <w:jc w:val="right"/>
      </w:pPr>
      <w:r>
        <w:rPr>
          <w:rFonts w:ascii="Calibri" w:hAnsi="Calibri" w:cs="Calibri"/>
          <w:i/>
          <w:color w:val="008000"/>
          <w:sz w:val="24"/>
          <w:szCs w:val="24"/>
          <w:rtl/>
          <w:lang w:bidi="ar-SA"/>
        </w:rPr>
        <w:t>3- «استدل به علی جواز كون السنة أفضل من الواجب لأن السعي مستحب غالباً، والاعتكاف يشمل الواجب أيضاً،</w:t>
      </w:r>
    </w:p>
    <w:p>
      <w:pPr>
        <w:jc w:val="left"/>
      </w:pPr>
      <w:r>
        <w:rPr>
          <w:rFonts w:ascii="Calibri" w:hAnsi="Calibri" w:cs="Calibri"/>
          <w:i w:val="0"/>
          <w:color w:val="000000"/>
          <w:sz w:val="24"/>
          <w:szCs w:val="24"/>
          <w:rtl w:val="0"/>
        </w:rPr>
        <w:t>3—“以此为证，说明副功可能胜过主命，因为为人奔走通常属于可嘉行为，而坐静也包括主命，</w:t>
      </w:r>
    </w:p>
    <w:p>
      <w:pPr>
        <w:bidi/>
        <w:jc w:val="right"/>
      </w:pPr>
      <w:r>
        <w:rPr>
          <w:rFonts w:ascii="Calibri" w:hAnsi="Calibri" w:cs="Calibri"/>
          <w:i/>
          <w:color w:val="008000"/>
          <w:sz w:val="24"/>
          <w:szCs w:val="24"/>
          <w:rtl/>
          <w:lang w:bidi="ar-SA"/>
        </w:rPr>
        <w:t>مع أن المستحب أيضاً ينتهي إلى الواجب في كلّ ثالثة على المشهور» ن. م ص / 111 – 112. 4- أي أدخل السرور عليه يومها. وفي بعض النسخ (فرج) والمعنى واحد.</w:t>
      </w:r>
    </w:p>
    <w:p>
      <w:pPr>
        <w:jc w:val="left"/>
      </w:pPr>
      <w:r>
        <w:rPr>
          <w:rFonts w:ascii="Calibri" w:hAnsi="Calibri" w:cs="Calibri"/>
          <w:i w:val="0"/>
          <w:color w:val="000000"/>
          <w:sz w:val="24"/>
          <w:szCs w:val="24"/>
          <w:rtl w:val="0"/>
        </w:rPr>
        <w:t>尽管按通行说法，副功每到第三次也会成为主命。”同上，页111—112。4—即当天使他欢喜。有些版本作“使他宽慰”，意思相同。</w:t>
      </w:r>
    </w:p>
    <w:p>
      <w:pPr>
        <w:bidi/>
        <w:jc w:val="right"/>
      </w:pPr>
      <w:r>
        <w:rPr>
          <w:rFonts w:ascii="Calibri" w:hAnsi="Calibri" w:cs="Calibri"/>
          <w:i/>
          <w:color w:val="008000"/>
          <w:sz w:val="24"/>
          <w:szCs w:val="24"/>
          <w:rtl/>
          <w:lang w:bidi="ar-SA"/>
        </w:rPr>
        <w:t>5- إما بذواتهم إن كان للملائكة أجسام وظلال أو الظل بمعنى الحماية والرعاية.</w:t>
      </w:r>
    </w:p>
    <w:p>
      <w:pPr>
        <w:jc w:val="left"/>
      </w:pPr>
      <w:r>
        <w:rPr>
          <w:rFonts w:ascii="Calibri" w:hAnsi="Calibri" w:cs="Calibri"/>
          <w:i w:val="0"/>
          <w:color w:val="000000"/>
          <w:sz w:val="24"/>
          <w:szCs w:val="24"/>
          <w:rtl w:val="0"/>
        </w:rPr>
        <w:t>5—可能是天使亲自为他遮荫（如果天使有形体和影子），也可能“遮荫”是指保护和照料。</w:t>
      </w:r>
    </w:p>
    <w:p>
      <w:pPr>
        <w:bidi/>
        <w:jc w:val="right"/>
      </w:pPr>
      <w:r>
        <w:rPr>
          <w:rFonts w:ascii="Calibri" w:hAnsi="Calibri" w:cs="Calibri"/>
          <w:i/>
          <w:color w:val="008000"/>
          <w:sz w:val="24"/>
          <w:szCs w:val="24"/>
          <w:rtl/>
          <w:lang w:bidi="ar-SA"/>
        </w:rPr>
        <w:t>6- سواء قضيت أو لم تقض بلحاظ روايات تقدمت.</w:t>
      </w:r>
    </w:p>
    <w:p>
      <w:pPr>
        <w:jc w:val="left"/>
      </w:pPr>
      <w:r>
        <w:rPr>
          <w:rFonts w:ascii="Calibri" w:hAnsi="Calibri" w:cs="Calibri"/>
          <w:i w:val="0"/>
          <w:color w:val="000000"/>
          <w:sz w:val="24"/>
          <w:szCs w:val="24"/>
          <w:rtl w:val="0"/>
        </w:rPr>
        <w:t>6—无论需求是否得到满足，参照前面传述的圣训。</w:t>
      </w:r>
    </w:p>
    <w:p>
      <w:pPr>
        <w:bidi/>
        <w:jc w:val="right"/>
      </w:pPr>
      <w:r>
        <w:rPr>
          <w:rFonts w:ascii="Calibri" w:hAnsi="Calibri" w:cs="Calibri"/>
          <w:i/>
          <w:color w:val="008000"/>
          <w:sz w:val="24"/>
          <w:szCs w:val="24"/>
          <w:rtl/>
          <w:lang w:bidi="ar-SA"/>
        </w:rPr>
        <w:t>7- أي أجهز ألف فارس بما يحتاجون إليه وأوجههم إلى الجهاد في سبيل اللّه.</w:t>
      </w:r>
    </w:p>
    <w:p>
      <w:pPr>
        <w:jc w:val="left"/>
      </w:pPr>
      <w:r>
        <w:rPr>
          <w:rFonts w:ascii="Calibri" w:hAnsi="Calibri" w:cs="Calibri"/>
          <w:i w:val="0"/>
          <w:color w:val="000000"/>
          <w:sz w:val="24"/>
          <w:szCs w:val="24"/>
          <w:rtl w:val="0"/>
        </w:rPr>
        <w:t>7—即为一千名骑士备齐所需装备，并派遣他们奔赴真主之道，参加圣战。</w:t>
      </w:r>
    </w:p>
    <w:p>
      <w:pPr>
        <w:bidi/>
        <w:jc w:val="right"/>
      </w:pPr>
      <w:r>
        <w:rPr>
          <w:rFonts w:ascii="Calibri" w:hAnsi="Calibri" w:cs="Calibri"/>
          <w:i/>
          <w:color w:val="008000"/>
          <w:sz w:val="24"/>
          <w:szCs w:val="24"/>
          <w:rtl/>
          <w:lang w:bidi="ar-SA"/>
        </w:rPr>
        <w:t>5 - عليّ بن إبراهيم، عن أبيه، عن حماد، عن إبراهيم بن عمر اليماني،</w:t>
      </w:r>
    </w:p>
    <w:p>
      <w:pPr>
        <w:jc w:val="left"/>
      </w:pPr>
      <w:r>
        <w:rPr>
          <w:rFonts w:ascii="Calibri" w:hAnsi="Calibri" w:cs="Calibri"/>
          <w:i w:val="0"/>
          <w:color w:val="000000"/>
          <w:sz w:val="24"/>
          <w:szCs w:val="24"/>
          <w:rtl w:val="0"/>
        </w:rPr>
        <w:t>5—阿里·本·易卜拉欣传述自其父，后者传述自哈马德，后者传述自易卜拉欣·本·欧麦尔·耶马尼，</w:t>
      </w:r>
    </w:p>
    <w:p>
      <w:pPr>
        <w:bidi/>
        <w:jc w:val="right"/>
      </w:pPr>
      <w:r>
        <w:rPr>
          <w:rFonts w:ascii="Calibri" w:hAnsi="Calibri" w:cs="Calibri"/>
          <w:i/>
          <w:color w:val="008000"/>
          <w:sz w:val="24"/>
          <w:szCs w:val="24"/>
          <w:rtl/>
          <w:lang w:bidi="ar-SA"/>
        </w:rPr>
        <w:t>عن أبي عبد اللّه (عَلَيهِ السَّلَامُ) قال ما من مؤمن يمشي لأخيه المؤمن في حاجة،</w:t>
      </w:r>
    </w:p>
    <w:p>
      <w:pPr>
        <w:jc w:val="left"/>
      </w:pPr>
      <w:r>
        <w:rPr>
          <w:rFonts w:ascii="Calibri" w:hAnsi="Calibri" w:cs="Calibri"/>
          <w:i w:val="0"/>
          <w:color w:val="000000"/>
          <w:sz w:val="24"/>
          <w:szCs w:val="24"/>
          <w:rtl w:val="0"/>
        </w:rPr>
        <w:t>后者传述自艾布·阿卜杜拉（愿主赐他平安），他说：凡信士为其信士兄弟的需求奔走，</w:t>
      </w:r>
    </w:p>
    <w:p>
      <w:pPr>
        <w:bidi/>
        <w:jc w:val="right"/>
      </w:pPr>
      <w:r>
        <w:rPr>
          <w:rFonts w:ascii="Calibri" w:hAnsi="Calibri" w:cs="Calibri"/>
          <w:i/>
          <w:color w:val="008000"/>
          <w:sz w:val="24"/>
          <w:szCs w:val="24"/>
          <w:rtl/>
          <w:lang w:bidi="ar-SA"/>
        </w:rPr>
        <w:t>إلّا كتب اللّه عزّ وجلّ له بكل خطوة حسنة، وحط عنه بها سيئة، ورفع له بها درجة وزيد بعد ذلك عشر حسنات، وشفع في عشر حاجات.</w:t>
      </w:r>
    </w:p>
    <w:p>
      <w:pPr>
        <w:jc w:val="left"/>
      </w:pPr>
      <w:r>
        <w:rPr>
          <w:rFonts w:ascii="Calibri" w:hAnsi="Calibri" w:cs="Calibri"/>
          <w:i w:val="0"/>
          <w:color w:val="000000"/>
          <w:sz w:val="24"/>
          <w:szCs w:val="24"/>
          <w:rtl w:val="0"/>
        </w:rPr>
        <w:t>真主都会为他迈出的每一步记下一件善功，抹去一件恶行，并提升一个品级；此外还会为他增加十件善功，并应允他为十项需求所作的求情。</w:t>
      </w:r>
    </w:p>
    <w:p>
      <w:pPr>
        <w:bidi/>
        <w:jc w:val="right"/>
      </w:pPr>
      <w:r>
        <w:rPr>
          <w:rFonts w:ascii="Calibri" w:hAnsi="Calibri" w:cs="Calibri"/>
          <w:i/>
          <w:color w:val="008000"/>
          <w:sz w:val="24"/>
          <w:szCs w:val="24"/>
          <w:rtl/>
          <w:lang w:bidi="ar-SA"/>
        </w:rPr>
        <w:t>6 - عدَّة من أصحابنا عن أحمد بن محمّد بن خالد عن عثمان بن عيسى، عن أبي أيّوب الخزَّاز،</w:t>
      </w:r>
    </w:p>
    <w:p>
      <w:pPr>
        <w:jc w:val="left"/>
      </w:pPr>
      <w:r>
        <w:rPr>
          <w:rFonts w:ascii="Calibri" w:hAnsi="Calibri" w:cs="Calibri"/>
          <w:i w:val="0"/>
          <w:color w:val="000000"/>
          <w:sz w:val="24"/>
          <w:szCs w:val="24"/>
          <w:rtl w:val="0"/>
        </w:rPr>
        <w:t>6—我们的一群弟子传述自艾哈迈德·本·穆罕默德·本·哈立德，后者传述自奥斯曼·本·伊萨，后者传述自艾布·艾优卜·哈扎兹，</w:t>
      </w:r>
    </w:p>
    <w:p>
      <w:pPr>
        <w:bidi/>
        <w:jc w:val="right"/>
      </w:pPr>
      <w:r>
        <w:rPr>
          <w:rFonts w:ascii="Calibri" w:hAnsi="Calibri" w:cs="Calibri"/>
          <w:i/>
          <w:color w:val="008000"/>
          <w:sz w:val="24"/>
          <w:szCs w:val="24"/>
          <w:rtl/>
          <w:lang w:bidi="ar-SA"/>
        </w:rPr>
        <w:t>عن أبي عبد اللّه (عَلَيهِ السَّلَامُ) قال : من سعى في حاجة أخيه المسلم طلب وجه اللّه،</w:t>
      </w:r>
    </w:p>
    <w:p>
      <w:pPr>
        <w:jc w:val="left"/>
      </w:pPr>
      <w:r>
        <w:rPr>
          <w:rFonts w:ascii="Calibri" w:hAnsi="Calibri" w:cs="Calibri"/>
          <w:i w:val="0"/>
          <w:color w:val="000000"/>
          <w:sz w:val="24"/>
          <w:szCs w:val="24"/>
          <w:rtl w:val="0"/>
        </w:rPr>
        <w:t>后者传述自艾布·阿卜杜拉（愿主赐他平安），他说：谁为了求得真主的喜悦而为其穆斯林兄弟的需求奔走，</w:t>
      </w:r>
    </w:p>
    <w:p>
      <w:pPr>
        <w:bidi/>
        <w:jc w:val="right"/>
      </w:pPr>
      <w:r>
        <w:rPr>
          <w:rFonts w:ascii="Calibri" w:hAnsi="Calibri" w:cs="Calibri"/>
          <w:i/>
          <w:color w:val="008000"/>
          <w:sz w:val="24"/>
          <w:szCs w:val="24"/>
          <w:rtl/>
          <w:lang w:bidi="ar-SA"/>
        </w:rPr>
        <w:t>كتب اللّه عزّ وجلّ له ألف ألف حسنة، يغفر فيها لأقاربه وجيرانه وإخوانه ومعارفه ومن صنع إليه معروفاً في الدنيا (1) ،</w:t>
      </w:r>
    </w:p>
    <w:p>
      <w:pPr>
        <w:jc w:val="left"/>
      </w:pPr>
      <w:r>
        <w:rPr>
          <w:rFonts w:ascii="Calibri" w:hAnsi="Calibri" w:cs="Calibri"/>
          <w:i w:val="0"/>
          <w:color w:val="000000"/>
          <w:sz w:val="24"/>
          <w:szCs w:val="24"/>
          <w:rtl w:val="0"/>
        </w:rPr>
        <w:t>伟大尊严的真主就为他记下一百万件善功，并借此宽恕他的亲属、邻居、兄弟、熟人，以及今世曾善待过他的人（1），</w:t>
      </w:r>
    </w:p>
    <w:p>
      <w:pPr>
        <w:bidi/>
        <w:jc w:val="right"/>
      </w:pPr>
      <w:r>
        <w:rPr>
          <w:rFonts w:ascii="Calibri" w:hAnsi="Calibri" w:cs="Calibri"/>
          <w:i/>
          <w:color w:val="008000"/>
          <w:sz w:val="24"/>
          <w:szCs w:val="24"/>
          <w:rtl/>
          <w:lang w:bidi="ar-SA"/>
        </w:rPr>
        <w:t>فإذا كان يوم القيامة قيل له : ادخل النّار (2) فمن وجدته فيها صنع إليك معروفاً في الدنيا فأخرجه بإذن اللّه عزّ وجلّ إلّا أن يكون ناصباً (3) .</w:t>
      </w:r>
    </w:p>
    <w:p>
      <w:pPr>
        <w:jc w:val="left"/>
      </w:pPr>
      <w:r>
        <w:rPr>
          <w:rFonts w:ascii="Calibri" w:hAnsi="Calibri" w:cs="Calibri"/>
          <w:i w:val="0"/>
          <w:color w:val="000000"/>
          <w:sz w:val="24"/>
          <w:szCs w:val="24"/>
          <w:rtl w:val="0"/>
        </w:rPr>
        <w:t>到了复生日，有人会对他说：进入火狱（2），你在其中遇到今世曾善待过你的人，就凭伟大尊严的真主的许可把他带出来，但如果他是敌对者（3），则不在此列。</w:t>
      </w:r>
    </w:p>
    <w:p>
      <w:pPr>
        <w:bidi/>
        <w:jc w:val="right"/>
      </w:pPr>
      <w:r>
        <w:rPr>
          <w:rFonts w:ascii="Calibri" w:hAnsi="Calibri" w:cs="Calibri"/>
          <w:i/>
          <w:color w:val="008000"/>
          <w:sz w:val="24"/>
          <w:szCs w:val="24"/>
          <w:rtl/>
          <w:lang w:bidi="ar-SA"/>
        </w:rPr>
        <w:t>7 - عنه، عن أبيه، عن خلف بن حماد، عن إسحاق بن عمّار، عن أبي بصير،</w:t>
      </w:r>
    </w:p>
    <w:p>
      <w:pPr>
        <w:jc w:val="left"/>
      </w:pPr>
      <w:r>
        <w:rPr>
          <w:rFonts w:ascii="Calibri" w:hAnsi="Calibri" w:cs="Calibri"/>
          <w:i w:val="0"/>
          <w:color w:val="000000"/>
          <w:sz w:val="24"/>
          <w:szCs w:val="24"/>
          <w:rtl w:val="0"/>
        </w:rPr>
        <w:t>7—他传述自其父，后者传述自哈利夫·本·哈马德，后者传述自伊斯哈格·本·阿马尔，后者传述自艾布·巴西尔，</w:t>
      </w:r>
    </w:p>
    <w:p>
      <w:pPr>
        <w:bidi/>
        <w:jc w:val="right"/>
      </w:pPr>
      <w:r>
        <w:rPr>
          <w:rFonts w:ascii="Calibri" w:hAnsi="Calibri" w:cs="Calibri"/>
          <w:i/>
          <w:color w:val="008000"/>
          <w:sz w:val="24"/>
          <w:szCs w:val="24"/>
          <w:rtl/>
          <w:lang w:bidi="ar-SA"/>
        </w:rPr>
        <w:t>عن أبي عبد اللّه (عَلَيهِ السَّلَامُ) قال: من سعى في حاجة أخيه المسلم فاجتهد فيها، فأجرى اللّه على يديه قضاءها،</w:t>
      </w:r>
    </w:p>
    <w:p>
      <w:pPr>
        <w:jc w:val="left"/>
      </w:pPr>
      <w:r>
        <w:rPr>
          <w:rFonts w:ascii="Calibri" w:hAnsi="Calibri" w:cs="Calibri"/>
          <w:i w:val="0"/>
          <w:color w:val="000000"/>
          <w:sz w:val="24"/>
          <w:szCs w:val="24"/>
          <w:rtl w:val="0"/>
        </w:rPr>
        <w:t>后者传述自艾布·阿卜杜拉（愿主赐他平安），他说：谁为其穆斯林兄弟的需求尽力奔走，真主并通过他的手使需求得以满足，</w:t>
      </w:r>
    </w:p>
    <w:p>
      <w:pPr>
        <w:bidi/>
        <w:jc w:val="right"/>
      </w:pPr>
      <w:r>
        <w:rPr>
          <w:rFonts w:ascii="Calibri" w:hAnsi="Calibri" w:cs="Calibri"/>
          <w:i/>
          <w:color w:val="008000"/>
          <w:sz w:val="24"/>
          <w:szCs w:val="24"/>
          <w:rtl/>
          <w:lang w:bidi="ar-SA"/>
        </w:rPr>
        <w:t>كتب اللّه عزّ وجلّ له حجّة وعمرة واعتكاف شهرين في المسجد الحرام وصيامهما، وإن اجتهد فيها ولم يجر اللّه قضاءها على يديه، كتب اللّه عزّ وجلّ له حجّة وعمره.</w:t>
      </w:r>
    </w:p>
    <w:p>
      <w:pPr>
        <w:jc w:val="left"/>
      </w:pPr>
      <w:r>
        <w:rPr>
          <w:rFonts w:ascii="Calibri" w:hAnsi="Calibri" w:cs="Calibri"/>
          <w:i w:val="0"/>
          <w:color w:val="000000"/>
          <w:sz w:val="24"/>
          <w:szCs w:val="24"/>
          <w:rtl w:val="0"/>
        </w:rPr>
        <w:t>真主就为他记下一次正朝、一次副朝、在禁寺坐静两个月并斋戒这两个月的回赐；如果他虽尽力奔走，但真主没有通过他的手使需求得以满足，真主就为他记下一次正朝和一次副朝的回赐。</w:t>
      </w:r>
    </w:p>
    <w:p>
      <w:pPr>
        <w:bidi/>
        <w:jc w:val="right"/>
      </w:pPr>
      <w:r>
        <w:rPr>
          <w:rFonts w:ascii="Calibri" w:hAnsi="Calibri" w:cs="Calibri"/>
          <w:i/>
          <w:color w:val="008000"/>
          <w:sz w:val="24"/>
          <w:szCs w:val="24"/>
          <w:rtl/>
          <w:lang w:bidi="ar-SA"/>
        </w:rPr>
        <w:t>8 - محمّد بن يحيى، عن أحمد بن محمّد، عن الحسن بن عليّ، عن جميل بن دراج، عن أبي عبد اللّه (عَلَيهِ السَّلَامُ) قال : كفى بالمرء اعتماداً على أخيه أن ينزل به حاجته.</w:t>
      </w:r>
    </w:p>
    <w:p>
      <w:pPr>
        <w:jc w:val="left"/>
      </w:pPr>
      <w:r>
        <w:rPr>
          <w:rFonts w:ascii="Calibri" w:hAnsi="Calibri" w:cs="Calibri"/>
          <w:i w:val="0"/>
          <w:color w:val="000000"/>
          <w:sz w:val="24"/>
          <w:szCs w:val="24"/>
          <w:rtl w:val="0"/>
        </w:rPr>
        <w:t>8—穆罕默德·本·叶哈雅传述自艾哈迈德·本·穆罕默德，后者传述自哈桑·本·阿里，后者传述自贾米勒·本·达拉吉，后者传述自艾布·阿卜杜拉（愿主赐他平安），他说：一个人对其兄弟的信赖，足以体现在把自己的需求托付给他。</w:t>
      </w:r>
    </w:p>
    <w:p>
      <w:pPr>
        <w:bidi/>
        <w:jc w:val="right"/>
      </w:pPr>
      <w:r>
        <w:rPr>
          <w:rFonts w:ascii="Calibri" w:hAnsi="Calibri" w:cs="Calibri"/>
          <w:i/>
          <w:color w:val="008000"/>
          <w:sz w:val="24"/>
          <w:szCs w:val="24"/>
          <w:rtl/>
          <w:lang w:bidi="ar-SA"/>
        </w:rPr>
        <w:t>9 - عنه، عن أحمد بن محمّد عن بعض أصحابنا عن صفوان الجمال قال :</w:t>
      </w:r>
    </w:p>
    <w:p>
      <w:pPr>
        <w:jc w:val="left"/>
      </w:pPr>
      <w:r>
        <w:rPr>
          <w:rFonts w:ascii="Calibri" w:hAnsi="Calibri" w:cs="Calibri"/>
          <w:i w:val="0"/>
          <w:color w:val="000000"/>
          <w:sz w:val="24"/>
          <w:szCs w:val="24"/>
          <w:rtl w:val="0"/>
        </w:rPr>
        <w:t>9—他又传述自艾哈迈德·本·穆罕默德，后者传述自我们的一位同伴，后者传述自萨夫万·贾马勒，他说：</w:t>
      </w:r>
    </w:p>
    <w:p>
      <w:pPr>
        <w:bidi/>
        <w:jc w:val="right"/>
      </w:pPr>
      <w:r>
        <w:rPr>
          <w:rFonts w:ascii="Calibri" w:hAnsi="Calibri" w:cs="Calibri"/>
          <w:i/>
          <w:color w:val="008000"/>
          <w:sz w:val="24"/>
          <w:szCs w:val="24"/>
          <w:rtl/>
          <w:lang w:bidi="ar-SA"/>
        </w:rPr>
        <w:t>كنت جالساً مع أبي عبد اللّه (عَلَيهِ السَّلَامُ) إذ دخل عليه رجل من أهل مكة يقال له ميمون، فشكا إليه تعذر الكراء (4) عليه.</w:t>
      </w:r>
    </w:p>
    <w:p>
      <w:pPr>
        <w:jc w:val="left"/>
      </w:pPr>
      <w:r>
        <w:rPr>
          <w:rFonts w:ascii="Calibri" w:hAnsi="Calibri" w:cs="Calibri"/>
          <w:i w:val="0"/>
          <w:color w:val="000000"/>
          <w:sz w:val="24"/>
          <w:szCs w:val="24"/>
          <w:rtl w:val="0"/>
        </w:rPr>
        <w:t>我正与艾布·阿卜杜拉（愿主赐他平安）坐在一起，这时一位来自麦加、名叫麦蒙的人进来，向他诉说租金（4）难以收取。</w:t>
      </w:r>
    </w:p>
    <w:p>
      <w:pPr>
        <w:bidi/>
        <w:jc w:val="right"/>
      </w:pPr>
      <w:r>
        <w:rPr>
          <w:rFonts w:ascii="Calibri" w:hAnsi="Calibri" w:cs="Calibri"/>
          <w:i/>
          <w:color w:val="008000"/>
          <w:sz w:val="24"/>
          <w:szCs w:val="24"/>
          <w:rtl/>
          <w:lang w:bidi="ar-SA"/>
        </w:rPr>
        <w:t>فقال لي : قم فأعن أخاك فقمت معه فيسّر اللّهكراه، فرجعت إلى مجلسي، فقال أبو عبد اللّه (عَلَيهِ السَّلَامُ) : ما صنعت في حاجة أخيك؟</w:t>
      </w:r>
    </w:p>
    <w:p>
      <w:pPr>
        <w:jc w:val="left"/>
      </w:pPr>
      <w:r>
        <w:rPr>
          <w:rFonts w:ascii="Calibri" w:hAnsi="Calibri" w:cs="Calibri"/>
          <w:i w:val="0"/>
          <w:color w:val="000000"/>
          <w:sz w:val="24"/>
          <w:szCs w:val="24"/>
          <w:rtl w:val="0"/>
        </w:rPr>
        <w:t>他对我说：“起来，帮助你的兄弟。”我便和他一起起身，真主使他的租赁之事顺利解决。我回到座位上，艾布·阿卜杜拉（愿主赐他平安）问道：“你为你兄弟的需求做了什么？”</w:t>
      </w:r>
    </w:p>
    <w:p>
      <w:pPr>
        <w:bidi/>
        <w:jc w:val="right"/>
      </w:pPr>
      <w:r>
        <w:rPr>
          <w:rFonts w:ascii="Calibri" w:hAnsi="Calibri" w:cs="Calibri"/>
          <w:i/>
          <w:color w:val="008000"/>
          <w:sz w:val="24"/>
          <w:szCs w:val="24"/>
          <w:rtl/>
          <w:lang w:bidi="ar-SA"/>
        </w:rPr>
        <w:t>فقلت : قضاها اللّه - بأبي أنت وأمي فقال : أما إنّك أن تعين أخاك المسلم أحب إلي من طواف أسبوع بالبيت مبتدئاً (5) . ثمّ قال: إنّ ص: 203</w:t>
      </w:r>
    </w:p>
    <w:p>
      <w:pPr>
        <w:jc w:val="left"/>
      </w:pPr>
      <w:r>
        <w:rPr>
          <w:rFonts w:ascii="Calibri" w:hAnsi="Calibri" w:cs="Calibri"/>
          <w:i w:val="0"/>
          <w:color w:val="000000"/>
          <w:sz w:val="24"/>
          <w:szCs w:val="24"/>
          <w:rtl w:val="0"/>
        </w:rPr>
        <w:t>我说：“真主已使之办成了——愿我的父母为你赎身。”他说：“你帮助你的穆斯林兄弟，这确实比从头开始绕天房环行七圈更令我喜爱（5）。”然后他说：确实，页：203</w:t>
      </w:r>
    </w:p>
    <w:p>
      <w:pPr>
        <w:bidi/>
        <w:jc w:val="right"/>
      </w:pPr>
      <w:r>
        <w:rPr>
          <w:rFonts w:ascii="Calibri" w:hAnsi="Calibri" w:cs="Calibri"/>
          <w:i/>
          <w:color w:val="008000"/>
          <w:sz w:val="24"/>
          <w:szCs w:val="24"/>
          <w:rtl/>
          <w:lang w:bidi="ar-SA"/>
        </w:rPr>
        <w:t>1- بشرط ألا يكونوا كفاراً أو من النصاب.</w:t>
      </w:r>
    </w:p>
    <w:p>
      <w:pPr>
        <w:jc w:val="left"/>
      </w:pPr>
      <w:r>
        <w:rPr>
          <w:rFonts w:ascii="Calibri" w:hAnsi="Calibri" w:cs="Calibri"/>
          <w:i w:val="0"/>
          <w:color w:val="000000"/>
          <w:sz w:val="24"/>
          <w:szCs w:val="24"/>
          <w:rtl w:val="0"/>
        </w:rPr>
        <w:t>1—条件是他们不是不信道者或纳瓦西卜派之人。</w:t>
      </w:r>
    </w:p>
    <w:p>
      <w:pPr>
        <w:bidi/>
        <w:jc w:val="right"/>
      </w:pPr>
      <w:r>
        <w:rPr>
          <w:rFonts w:ascii="Calibri" w:hAnsi="Calibri" w:cs="Calibri"/>
          <w:i/>
          <w:color w:val="008000"/>
          <w:sz w:val="24"/>
          <w:szCs w:val="24"/>
          <w:rtl/>
          <w:lang w:bidi="ar-SA"/>
        </w:rPr>
        <w:t>2- «عدم تضرر المؤمن بدخول النّار لأمره تعالى بكونها عليه برداً وسلاماً». مرآة المجلسي 114/9.</w:t>
      </w:r>
    </w:p>
    <w:p>
      <w:pPr>
        <w:jc w:val="left"/>
      </w:pPr>
      <w:r>
        <w:rPr>
          <w:rFonts w:ascii="Calibri" w:hAnsi="Calibri" w:cs="Calibri"/>
          <w:i w:val="0"/>
          <w:color w:val="000000"/>
          <w:sz w:val="24"/>
          <w:szCs w:val="24"/>
          <w:rtl w:val="0"/>
        </w:rPr>
        <w:t>2—“信士奉真主的命令进入火狱，并不会受到伤害，因为火狱对他是清凉和平安的。”《麦吉利西之镜》9/114。</w:t>
      </w:r>
    </w:p>
    <w:p>
      <w:pPr>
        <w:bidi/>
        <w:jc w:val="right"/>
      </w:pPr>
      <w:r>
        <w:rPr>
          <w:rFonts w:ascii="Calibri" w:hAnsi="Calibri" w:cs="Calibri"/>
          <w:i/>
          <w:color w:val="008000"/>
          <w:sz w:val="24"/>
          <w:szCs w:val="24"/>
          <w:rtl/>
          <w:lang w:bidi="ar-SA"/>
        </w:rPr>
        <w:t>3- «وكأن الاختلافات الواردة في الروايات في أجور قضاء حاجة المؤمن محمولة على اختلاف النيات ومراتب الإخلاص فيها،</w:t>
      </w:r>
    </w:p>
    <w:p>
      <w:pPr>
        <w:jc w:val="left"/>
      </w:pPr>
      <w:r>
        <w:rPr>
          <w:rFonts w:ascii="Calibri" w:hAnsi="Calibri" w:cs="Calibri"/>
          <w:i w:val="0"/>
          <w:color w:val="000000"/>
          <w:sz w:val="24"/>
          <w:szCs w:val="24"/>
          <w:rtl w:val="0"/>
        </w:rPr>
        <w:t>3—“传述中关于满足信士需求的报酬存在差异，似乎是因为其中的意图和虔诚程度不同，</w:t>
      </w:r>
    </w:p>
    <w:p>
      <w:pPr>
        <w:bidi/>
        <w:jc w:val="right"/>
      </w:pPr>
      <w:r>
        <w:rPr>
          <w:rFonts w:ascii="Calibri" w:hAnsi="Calibri" w:cs="Calibri"/>
          <w:i/>
          <w:color w:val="008000"/>
          <w:sz w:val="24"/>
          <w:szCs w:val="24"/>
          <w:rtl/>
          <w:lang w:bidi="ar-SA"/>
        </w:rPr>
        <w:t>وتفاوت الحاجات في الشدة والسهولة واختلاف ذوي الحاجة في مراتب الحاجة والإيمان والصلاح واختلاف السعاة في الاهتمام وأمثال ذلك» ن. م.</w:t>
      </w:r>
    </w:p>
    <w:p>
      <w:pPr>
        <w:jc w:val="left"/>
      </w:pPr>
      <w:r>
        <w:rPr>
          <w:rFonts w:ascii="Calibri" w:hAnsi="Calibri" w:cs="Calibri"/>
          <w:i w:val="0"/>
          <w:color w:val="000000"/>
          <w:sz w:val="24"/>
          <w:szCs w:val="24"/>
          <w:rtl w:val="0"/>
        </w:rPr>
        <w:t>需求的难易程度不同，有需求者在需求、信仰和善行方面的层次不同，奔走者的用心程度不同，以及类似的因素。”同上。</w:t>
      </w:r>
    </w:p>
    <w:p>
      <w:pPr>
        <w:bidi/>
        <w:jc w:val="right"/>
      </w:pPr>
      <w:r>
        <w:rPr>
          <w:rFonts w:ascii="Calibri" w:hAnsi="Calibri" w:cs="Calibri"/>
          <w:i/>
          <w:color w:val="008000"/>
          <w:sz w:val="24"/>
          <w:szCs w:val="24"/>
          <w:rtl/>
          <w:lang w:bidi="ar-SA"/>
        </w:rPr>
        <w:t>4- الكراء : أجر المستأجر وهو مصدر في الأصل من كاريته وتعذر الكراء عليه : هو حجب مستأجر دوابه (إن كان مكارياً) الأجرة عليه أو تعذر من يكتري دوابه.</w:t>
      </w:r>
    </w:p>
    <w:p>
      <w:pPr>
        <w:jc w:val="left"/>
      </w:pPr>
      <w:r>
        <w:rPr>
          <w:rFonts w:ascii="Calibri" w:hAnsi="Calibri" w:cs="Calibri"/>
          <w:i w:val="0"/>
          <w:color w:val="000000"/>
          <w:sz w:val="24"/>
          <w:szCs w:val="24"/>
          <w:rtl w:val="0"/>
        </w:rPr>
        <w:t>4—“租金”是承租人支付的报酬；它原本是“出租”一词的动名词。“租金难以收取”指的是：若他是出租牲畜的人，承租他牲畜的人拒绝支付租金；或者难以找到租用其牲畜的人。</w:t>
      </w:r>
    </w:p>
    <w:p>
      <w:pPr>
        <w:bidi/>
        <w:jc w:val="right"/>
      </w:pPr>
      <w:r>
        <w:rPr>
          <w:rFonts w:ascii="Calibri" w:hAnsi="Calibri" w:cs="Calibri"/>
          <w:i/>
          <w:color w:val="008000"/>
          <w:sz w:val="24"/>
          <w:szCs w:val="24"/>
          <w:rtl/>
          <w:lang w:bidi="ar-SA"/>
        </w:rPr>
        <w:t>5- إما أنّه يعود إلى الإمام (عَلَيهِ السَّلَامُ) أي قال ذلك (عَلَيهِ السَّلَامُ) مبتدئاً من دون أن أسأله</w:t>
      </w:r>
    </w:p>
    <w:p>
      <w:pPr>
        <w:jc w:val="left"/>
      </w:pPr>
      <w:r>
        <w:rPr>
          <w:rFonts w:ascii="Calibri" w:hAnsi="Calibri" w:cs="Calibri"/>
          <w:i w:val="0"/>
          <w:color w:val="000000"/>
          <w:sz w:val="24"/>
          <w:szCs w:val="24"/>
          <w:rtl w:val="0"/>
        </w:rPr>
        <w:t>5—这或许是指伊玛目（愿主赐他平安），即伊玛目（愿主赐他平安）主动说了这番话，而我并未询问他</w:t>
      </w:r>
    </w:p>
    <w:p>
      <w:pPr>
        <w:bidi/>
        <w:jc w:val="right"/>
      </w:pPr>
      <w:r>
        <w:rPr>
          <w:rFonts w:ascii="Calibri" w:hAnsi="Calibri" w:cs="Calibri"/>
          <w:i/>
          <w:color w:val="008000"/>
          <w:sz w:val="24"/>
          <w:szCs w:val="24"/>
          <w:rtl/>
          <w:lang w:bidi="ar-SA"/>
        </w:rPr>
        <w:t>عن ثواب من قضى حاجة أخيه أو هو على بناء المجهول حال من الطواف أو هو حال من فاعل تعين أي تعين مبتدئاً.</w:t>
      </w:r>
    </w:p>
    <w:p>
      <w:pPr>
        <w:jc w:val="left"/>
      </w:pPr>
      <w:r>
        <w:rPr>
          <w:rFonts w:ascii="Calibri" w:hAnsi="Calibri" w:cs="Calibri"/>
          <w:i w:val="0"/>
          <w:color w:val="000000"/>
          <w:sz w:val="24"/>
          <w:szCs w:val="24"/>
          <w:rtl w:val="0"/>
        </w:rPr>
        <w:t>帮助兄弟满足需求者的回赐；或者它是被动结构，作“环行”的状语；又或者是作“帮助”的主语的状语，即主动开始帮助。</w:t>
      </w:r>
    </w:p>
    <w:p>
      <w:pPr>
        <w:bidi/>
        <w:jc w:val="right"/>
      </w:pPr>
      <w:r>
        <w:rPr>
          <w:rFonts w:ascii="Calibri" w:hAnsi="Calibri" w:cs="Calibri"/>
          <w:i/>
          <w:color w:val="008000"/>
          <w:sz w:val="24"/>
          <w:szCs w:val="24"/>
          <w:rtl/>
          <w:lang w:bidi="ar-SA"/>
        </w:rPr>
        <w:t>رجلاً أتى الحسن بن عليّ (عَلَيهِ السَّلَامُ) فقال : بأبي أنت وأمي أعني على قضاء حاجة،</w:t>
      </w:r>
    </w:p>
    <w:p>
      <w:pPr>
        <w:jc w:val="left"/>
      </w:pPr>
      <w:r>
        <w:rPr>
          <w:rFonts w:ascii="Calibri" w:hAnsi="Calibri" w:cs="Calibri"/>
          <w:i w:val="0"/>
          <w:color w:val="000000"/>
          <w:sz w:val="24"/>
          <w:szCs w:val="24"/>
          <w:rtl w:val="0"/>
        </w:rPr>
        <w:t>有个人来到哈桑·本·阿里（愿主赐他平安）面前，说：“愿我的父母为你赎身，请帮助我满足一个需求。”</w:t>
      </w:r>
    </w:p>
    <w:p>
      <w:pPr>
        <w:bidi/>
        <w:jc w:val="right"/>
      </w:pPr>
      <w:r>
        <w:rPr>
          <w:rFonts w:ascii="Calibri" w:hAnsi="Calibri" w:cs="Calibri"/>
          <w:i/>
          <w:color w:val="008000"/>
          <w:sz w:val="24"/>
          <w:szCs w:val="24"/>
          <w:rtl/>
          <w:lang w:bidi="ar-SA"/>
        </w:rPr>
        <w:t>فانتعل وقام مع فمرّ على الحسين (عَلَيهِ السَّلَامُ) وهو قائم يصلّى فقال له: أين كنت عند أبي عبد اللّه تستعينه على حاجتك،</w:t>
      </w:r>
    </w:p>
    <w:p>
      <w:pPr>
        <w:jc w:val="left"/>
      </w:pPr>
      <w:r>
        <w:rPr>
          <w:rFonts w:ascii="Calibri" w:hAnsi="Calibri" w:cs="Calibri"/>
          <w:i w:val="0"/>
          <w:color w:val="000000"/>
          <w:sz w:val="24"/>
          <w:szCs w:val="24"/>
          <w:rtl w:val="0"/>
        </w:rPr>
        <w:t>他便穿上鞋，起身与那人同行；他路过正在站立礼拜的侯赛因（愿主赐他平安），侯赛因对他说：“你刚才在艾布·阿卜杜拉那里，请他帮助你解决需求吗？”</w:t>
      </w:r>
    </w:p>
    <w:p>
      <w:pPr>
        <w:bidi/>
        <w:jc w:val="right"/>
      </w:pPr>
      <w:r>
        <w:rPr>
          <w:rFonts w:ascii="Calibri" w:hAnsi="Calibri" w:cs="Calibri"/>
          <w:i/>
          <w:color w:val="008000"/>
          <w:sz w:val="24"/>
          <w:szCs w:val="24"/>
          <w:rtl/>
          <w:lang w:bidi="ar-SA"/>
        </w:rPr>
        <w:t>قال : قد فعلت - بأبي أنت وأمي - فذكر أنّه معتكف، فقال له : أما إنه لو أعانك (1) كان خيراً له من اعتكافه شهراً.</w:t>
      </w:r>
    </w:p>
    <w:p>
      <w:pPr>
        <w:jc w:val="left"/>
      </w:pPr>
      <w:r>
        <w:rPr>
          <w:rFonts w:ascii="Calibri" w:hAnsi="Calibri" w:cs="Calibri"/>
          <w:i w:val="0"/>
          <w:color w:val="000000"/>
          <w:sz w:val="24"/>
          <w:szCs w:val="24"/>
          <w:rtl w:val="0"/>
        </w:rPr>
        <w:t>他回答：“我已经办了——愿我的父母为你赎身。”他提到自己正在坐静。侯赛因对他说：“他若帮助了你（1），那对他而言会比坐静一个月更好。”</w:t>
      </w:r>
    </w:p>
    <w:p>
      <w:pPr>
        <w:bidi/>
        <w:jc w:val="right"/>
      </w:pPr>
      <w:r>
        <w:rPr>
          <w:rFonts w:ascii="Calibri" w:hAnsi="Calibri" w:cs="Calibri"/>
          <w:i/>
          <w:color w:val="008000"/>
          <w:sz w:val="24"/>
          <w:szCs w:val="24"/>
          <w:rtl/>
          <w:lang w:bidi="ar-SA"/>
        </w:rPr>
        <w:t>10 - عليّ بن إبراهيم عن أبيه، عن الحسن بن عليّ، عن أبي جميلة (2) ،</w:t>
      </w:r>
    </w:p>
    <w:p>
      <w:pPr>
        <w:jc w:val="left"/>
      </w:pPr>
      <w:r>
        <w:rPr>
          <w:rFonts w:ascii="Calibri" w:hAnsi="Calibri" w:cs="Calibri"/>
          <w:i w:val="0"/>
          <w:color w:val="000000"/>
          <w:sz w:val="24"/>
          <w:szCs w:val="24"/>
          <w:rtl w:val="0"/>
        </w:rPr>
        <w:t>10—阿里·本·易卜拉欣传述自他的父亲，后者传述自哈桑·本·阿里，后者传述自艾布·贾米拉（2），</w:t>
      </w:r>
    </w:p>
    <w:p>
      <w:pPr>
        <w:bidi/>
        <w:jc w:val="right"/>
      </w:pPr>
      <w:r>
        <w:rPr>
          <w:rFonts w:ascii="Calibri" w:hAnsi="Calibri" w:cs="Calibri"/>
          <w:i/>
          <w:color w:val="008000"/>
          <w:sz w:val="24"/>
          <w:szCs w:val="24"/>
          <w:rtl/>
          <w:lang w:bidi="ar-SA"/>
        </w:rPr>
        <w:t>عن ابن سنان قال : قال أبو عبد اللّه (عَلَيهِ السَّلَامُ) : قال اللّه عزّ وجلّ : الخلق عيالي (3) ، فأحبَّهم إليَّ ألطفهم بهم وأسعاهم في حوائجهم.</w:t>
      </w:r>
    </w:p>
    <w:p>
      <w:pPr>
        <w:jc w:val="left"/>
      </w:pPr>
      <w:r>
        <w:rPr>
          <w:rFonts w:ascii="Calibri" w:hAnsi="Calibri" w:cs="Calibri"/>
          <w:i w:val="0"/>
          <w:color w:val="000000"/>
          <w:sz w:val="24"/>
          <w:szCs w:val="24"/>
          <w:rtl w:val="0"/>
        </w:rPr>
        <w:t>后者传述自伊本·西南，他说：艾布·阿卜杜拉（愿主赐他平安）说：至尊至大的真主说：“众生都是我的眷属（3），我最喜爱他们当中最温和待他们、最努力满足他们需求的人。”</w:t>
      </w:r>
    </w:p>
    <w:p>
      <w:pPr>
        <w:bidi/>
        <w:jc w:val="right"/>
      </w:pPr>
      <w:r>
        <w:rPr>
          <w:rFonts w:ascii="Calibri" w:hAnsi="Calibri" w:cs="Calibri"/>
          <w:i/>
          <w:color w:val="008000"/>
          <w:sz w:val="24"/>
          <w:szCs w:val="24"/>
          <w:rtl/>
          <w:lang w:bidi="ar-SA"/>
        </w:rPr>
        <w:t>11 - عدَّة من أصحابنا، عن أحمد بن محمّد بن خالد، عن أبيه، عن بعض أصحابه،</w:t>
      </w:r>
    </w:p>
    <w:p>
      <w:pPr>
        <w:jc w:val="left"/>
      </w:pPr>
      <w:r>
        <w:rPr>
          <w:rFonts w:ascii="Calibri" w:hAnsi="Calibri" w:cs="Calibri"/>
          <w:i w:val="0"/>
          <w:color w:val="000000"/>
          <w:sz w:val="24"/>
          <w:szCs w:val="24"/>
          <w:rtl w:val="0"/>
        </w:rPr>
        <w:t>11—我们的一群同伴传述自艾哈迈德·本·穆罕默德·本·哈立德，后者传述自他的父亲，后者传述自他的一些同伴，</w:t>
      </w:r>
    </w:p>
    <w:p>
      <w:pPr>
        <w:bidi/>
        <w:jc w:val="right"/>
      </w:pPr>
      <w:r>
        <w:rPr>
          <w:rFonts w:ascii="Calibri" w:hAnsi="Calibri" w:cs="Calibri"/>
          <w:i/>
          <w:color w:val="008000"/>
          <w:sz w:val="24"/>
          <w:szCs w:val="24"/>
          <w:rtl/>
          <w:lang w:bidi="ar-SA"/>
        </w:rPr>
        <w:t>عن أبي عمّارة (4) قال : كان حمّاد بن أبي حنيفة إذا لقيني قال : كرّر علي حديثك،</w:t>
      </w:r>
    </w:p>
    <w:p>
      <w:pPr>
        <w:jc w:val="left"/>
      </w:pPr>
      <w:r>
        <w:rPr>
          <w:rFonts w:ascii="Calibri" w:hAnsi="Calibri" w:cs="Calibri"/>
          <w:i w:val="0"/>
          <w:color w:val="000000"/>
          <w:sz w:val="24"/>
          <w:szCs w:val="24"/>
          <w:rtl w:val="0"/>
        </w:rPr>
        <w:t>后者传述自艾布·阿马拉（4），他说：哈马德·本·艾布·哈尼法每次遇见我，都会说：“再给我讲一遍你的那段传述。”</w:t>
      </w:r>
    </w:p>
    <w:p>
      <w:pPr>
        <w:bidi/>
        <w:jc w:val="right"/>
      </w:pPr>
      <w:r>
        <w:rPr>
          <w:rFonts w:ascii="Calibri" w:hAnsi="Calibri" w:cs="Calibri"/>
          <w:i/>
          <w:color w:val="008000"/>
          <w:sz w:val="24"/>
          <w:szCs w:val="24"/>
          <w:rtl/>
          <w:lang w:bidi="ar-SA"/>
        </w:rPr>
        <w:t>فأحدثه، قلت : رُوّينا أن عابد بني إسرائيل كان إذا بلغ الغاية في العبادة صار مشاءً في حوائج النّاس عانياً (5) بما يصلحهم. باب تفريج كرب المؤمن</w:t>
      </w:r>
    </w:p>
    <w:p>
      <w:pPr>
        <w:jc w:val="left"/>
      </w:pPr>
      <w:r>
        <w:rPr>
          <w:rFonts w:ascii="Calibri" w:hAnsi="Calibri" w:cs="Calibri"/>
          <w:i w:val="0"/>
          <w:color w:val="000000"/>
          <w:sz w:val="24"/>
          <w:szCs w:val="24"/>
          <w:rtl w:val="0"/>
        </w:rPr>
        <w:t>我便给他讲。我说：我们传述过，以色列子孙中的一位崇拜者在修行达到极致时，就会奔走于人们的需求之间，竭力操心他们的事务，使之得到妥善处理。信士解忧章</w:t>
      </w:r>
    </w:p>
    <w:p>
      <w:pPr>
        <w:bidi/>
        <w:jc w:val="right"/>
      </w:pPr>
      <w:r>
        <w:rPr>
          <w:rFonts w:ascii="Calibri" w:hAnsi="Calibri" w:cs="Calibri"/>
          <w:i/>
          <w:color w:val="008000"/>
          <w:sz w:val="24"/>
          <w:szCs w:val="24"/>
          <w:rtl/>
          <w:lang w:bidi="ar-SA"/>
        </w:rPr>
        <w:t>1 - محمّد بن يحيى، عن أحمد بن محمّد بن عيسى عن ابن محبوب، عن زيد الشحّام قال :</w:t>
      </w:r>
    </w:p>
    <w:p>
      <w:pPr>
        <w:jc w:val="left"/>
      </w:pPr>
      <w:r>
        <w:rPr>
          <w:rFonts w:ascii="Calibri" w:hAnsi="Calibri" w:cs="Calibri"/>
          <w:i w:val="0"/>
          <w:color w:val="000000"/>
          <w:sz w:val="24"/>
          <w:szCs w:val="24"/>
          <w:rtl w:val="0"/>
        </w:rPr>
        <w:t>1—穆罕默德·本·叶哈雅传述自艾哈迈德·本·穆罕默德·本·伊萨，后者传述自伊本·马赫布卜，后者传述自宰德·沙哈姆，他说：</w:t>
      </w:r>
    </w:p>
    <w:p>
      <w:pPr>
        <w:bidi/>
        <w:jc w:val="right"/>
      </w:pPr>
      <w:r>
        <w:rPr>
          <w:rFonts w:ascii="Calibri" w:hAnsi="Calibri" w:cs="Calibri"/>
          <w:i/>
          <w:color w:val="008000"/>
          <w:sz w:val="24"/>
          <w:szCs w:val="24"/>
          <w:rtl/>
          <w:lang w:bidi="ar-SA"/>
        </w:rPr>
        <w:t>سمعت أبا عبد اللّه (عَلَيهِ السَّلَامُ) يقول : من أغاث أخاه المؤمن اللّهفان اللّهثان (6) عند جهده،</w:t>
      </w:r>
    </w:p>
    <w:p>
      <w:pPr>
        <w:jc w:val="left"/>
      </w:pPr>
      <w:r>
        <w:rPr>
          <w:rFonts w:ascii="Calibri" w:hAnsi="Calibri" w:cs="Calibri"/>
          <w:i w:val="0"/>
          <w:color w:val="000000"/>
          <w:sz w:val="24"/>
          <w:szCs w:val="24"/>
          <w:rtl w:val="0"/>
        </w:rPr>
        <w:t>我听艾布·阿卜杜拉（愿主赐他平安）说：谁在其处境艰难时援助那位焦灼喘息、忧苦不堪的信士兄弟（6），</w:t>
      </w:r>
    </w:p>
    <w:p>
      <w:pPr>
        <w:bidi/>
        <w:jc w:val="right"/>
      </w:pPr>
      <w:r>
        <w:rPr>
          <w:rFonts w:ascii="Calibri" w:hAnsi="Calibri" w:cs="Calibri"/>
          <w:i/>
          <w:color w:val="008000"/>
          <w:sz w:val="24"/>
          <w:szCs w:val="24"/>
          <w:rtl/>
          <w:lang w:bidi="ar-SA"/>
        </w:rPr>
        <w:t>فنفّس كربته، وأعانه على نجاح حاجته، كتب اللّه عزّ وجلّ له بذلك ثنتين وسبعين رحمة من اللّه، يعجّل له منها واحدة يصلح بها أمر معيشته، ويدَّخر له إحدى وسبعين رحمة لأفزاع يوم القيامة وأهواله.</w:t>
      </w:r>
    </w:p>
    <w:p>
      <w:pPr>
        <w:jc w:val="left"/>
      </w:pPr>
      <w:r>
        <w:rPr>
          <w:rFonts w:ascii="Calibri" w:hAnsi="Calibri" w:cs="Calibri"/>
          <w:i w:val="0"/>
          <w:color w:val="000000"/>
          <w:sz w:val="24"/>
          <w:szCs w:val="24"/>
          <w:rtl w:val="0"/>
        </w:rPr>
        <w:t>为他消解忧困，并帮助他顺利满足需求，至尊至大的真主就因此赐给他七十二份慈悯，其中一份会立即赐予他，以改善他的生计；其余七十一份则为他留存，以应对复生日的惊惧与灾难。</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 ص: 204</w:t>
      </w:r>
    </w:p>
    <w:p>
      <w:pPr>
        <w:jc w:val="left"/>
      </w:pPr>
      <w:r>
        <w:rPr>
          <w:rFonts w:ascii="Calibri" w:hAnsi="Calibri" w:cs="Calibri"/>
          <w:i w:val="0"/>
          <w:color w:val="000000"/>
          <w:sz w:val="24"/>
          <w:szCs w:val="24"/>
          <w:rtl w:val="0"/>
        </w:rPr>
        <w:t>2—阿里·本·易卜拉欣传述自他的父亲，后者传述自诺夫利，后者传述自苏库尼，后者传述自艾布·阿卜杜拉（愿主赐他平安），他说：页：204</w:t>
      </w:r>
    </w:p>
    <w:p>
      <w:pPr>
        <w:bidi/>
        <w:jc w:val="right"/>
      </w:pPr>
      <w:r>
        <w:rPr>
          <w:rFonts w:ascii="Calibri" w:hAnsi="Calibri" w:cs="Calibri"/>
          <w:i/>
          <w:color w:val="008000"/>
          <w:sz w:val="24"/>
          <w:szCs w:val="24"/>
          <w:rtl/>
          <w:lang w:bidi="ar-SA"/>
        </w:rPr>
        <w:t>1- أي لو لم يكن معكفاً واستعنته فأعانك لكان الخ. 2- واسمه المفضّل بن صالح.</w:t>
      </w:r>
    </w:p>
    <w:p>
      <w:pPr>
        <w:jc w:val="left"/>
      </w:pPr>
      <w:r>
        <w:rPr>
          <w:rFonts w:ascii="Calibri" w:hAnsi="Calibri" w:cs="Calibri"/>
          <w:i w:val="0"/>
          <w:color w:val="000000"/>
          <w:sz w:val="24"/>
          <w:szCs w:val="24"/>
          <w:rtl w:val="0"/>
        </w:rPr>
        <w:t>1—意思是：如果他没有在坐静，而你请他帮忙，他也帮助了你，那么就会是如此。2—他的名字是穆法达勒·本·萨利赫。</w:t>
      </w:r>
    </w:p>
    <w:p>
      <w:pPr>
        <w:bidi/>
        <w:jc w:val="right"/>
      </w:pPr>
      <w:r>
        <w:rPr>
          <w:rFonts w:ascii="Calibri" w:hAnsi="Calibri" w:cs="Calibri"/>
          <w:i/>
          <w:color w:val="008000"/>
          <w:sz w:val="24"/>
          <w:szCs w:val="24"/>
          <w:rtl/>
          <w:lang w:bidi="ar-SA"/>
        </w:rPr>
        <w:t>3- كون الخلق عياله سبحانه باعتبار رازقيته لهم وتدبيره لأمورهم.</w:t>
      </w:r>
    </w:p>
    <w:p>
      <w:pPr>
        <w:jc w:val="left"/>
      </w:pPr>
      <w:r>
        <w:rPr>
          <w:rFonts w:ascii="Calibri" w:hAnsi="Calibri" w:cs="Calibri"/>
          <w:i w:val="0"/>
          <w:color w:val="000000"/>
          <w:sz w:val="24"/>
          <w:szCs w:val="24"/>
          <w:rtl w:val="0"/>
        </w:rPr>
        <w:t>3—众生是至尊真主的眷属，是从真主供养他们并治理他们事务这一层面而言的。</w:t>
      </w:r>
    </w:p>
    <w:p>
      <w:pPr>
        <w:bidi/>
        <w:jc w:val="right"/>
      </w:pPr>
      <w:r>
        <w:rPr>
          <w:rFonts w:ascii="Calibri" w:hAnsi="Calibri" w:cs="Calibri"/>
          <w:i/>
          <w:color w:val="008000"/>
          <w:sz w:val="24"/>
          <w:szCs w:val="24"/>
          <w:rtl/>
          <w:lang w:bidi="ar-SA"/>
        </w:rPr>
        <w:t>4- أبو عمّارة - كما يذكر الأردبيلي في جامع الرواة 406/2 - كنية لكل من : قيس بن يعقوب،</w:t>
      </w:r>
    </w:p>
    <w:p>
      <w:pPr>
        <w:jc w:val="left"/>
      </w:pPr>
      <w:r>
        <w:rPr>
          <w:rFonts w:ascii="Calibri" w:hAnsi="Calibri" w:cs="Calibri"/>
          <w:i w:val="0"/>
          <w:color w:val="000000"/>
          <w:sz w:val="24"/>
          <w:szCs w:val="24"/>
          <w:rtl w:val="0"/>
        </w:rPr>
        <w:t>4—据阿尔达比利在《传述者大全》2/406中所述，艾布·阿马拉是以下每个人的尊称：盖斯·本·雅各布、</w:t>
      </w:r>
    </w:p>
    <w:p>
      <w:pPr>
        <w:bidi/>
        <w:jc w:val="right"/>
      </w:pPr>
      <w:r>
        <w:rPr>
          <w:rFonts w:ascii="Calibri" w:hAnsi="Calibri" w:cs="Calibri"/>
          <w:i/>
          <w:color w:val="008000"/>
          <w:sz w:val="24"/>
          <w:szCs w:val="24"/>
          <w:rtl/>
          <w:lang w:bidi="ar-SA"/>
        </w:rPr>
        <w:t>محمّد بن أحمد، محمّد بن سلیمان بن عمّارة حمزة بن حبیب داود بن سليمان سليمان بن عمرو، محمّد بن ظهير، محمّد بن عثمان بن زيد جعفر بن عمّارة حمزة بن عبد المطلب وزاهر بن الأسود.</w:t>
      </w:r>
    </w:p>
    <w:p>
      <w:pPr>
        <w:jc w:val="left"/>
      </w:pPr>
      <w:r>
        <w:rPr>
          <w:rFonts w:ascii="Calibri" w:hAnsi="Calibri" w:cs="Calibri"/>
          <w:i w:val="0"/>
          <w:color w:val="000000"/>
          <w:sz w:val="24"/>
          <w:szCs w:val="24"/>
          <w:rtl w:val="0"/>
        </w:rPr>
        <w:t>穆罕默德·本·艾哈迈德、穆罕默德·本·苏莱曼·本·阿马拉、哈姆宰·本·哈比卜、达伍德·本·苏莱曼、苏莱曼·本·阿姆尔、穆罕默德·本·祖海尔、穆罕默德·本·奥斯曼·本·宰德、贾法尔·本·阿马拉、哈姆宰·本·阿卜杜勒·穆塔利卜，以及扎希尔·本·艾斯瓦德。</w:t>
      </w:r>
    </w:p>
    <w:p>
      <w:pPr>
        <w:bidi/>
        <w:jc w:val="right"/>
      </w:pPr>
      <w:r>
        <w:rPr>
          <w:rFonts w:ascii="Calibri" w:hAnsi="Calibri" w:cs="Calibri"/>
          <w:i/>
          <w:color w:val="008000"/>
          <w:sz w:val="24"/>
          <w:szCs w:val="24"/>
          <w:rtl/>
          <w:lang w:bidi="ar-SA"/>
        </w:rPr>
        <w:t>5- إما من الاعتناء وهو الاهتمام بالأمر والاشتغال به أو من العناء وهو التعب والمشقة.</w:t>
      </w:r>
    </w:p>
    <w:p>
      <w:pPr>
        <w:jc w:val="left"/>
      </w:pPr>
      <w:r>
        <w:rPr>
          <w:rFonts w:ascii="Calibri" w:hAnsi="Calibri" w:cs="Calibri"/>
          <w:i w:val="0"/>
          <w:color w:val="000000"/>
          <w:sz w:val="24"/>
          <w:szCs w:val="24"/>
          <w:rtl w:val="0"/>
        </w:rPr>
        <w:t>5—或源自“关怀”，即关注某事并从事此事；或源自“辛劳”，即疲倦和艰难。</w:t>
      </w:r>
    </w:p>
    <w:p>
      <w:pPr>
        <w:bidi/>
        <w:jc w:val="right"/>
      </w:pPr>
      <w:r>
        <w:rPr>
          <w:rFonts w:ascii="Calibri" w:hAnsi="Calibri" w:cs="Calibri"/>
          <w:i/>
          <w:color w:val="008000"/>
          <w:sz w:val="24"/>
          <w:szCs w:val="24"/>
          <w:rtl/>
          <w:lang w:bidi="ar-SA"/>
        </w:rPr>
        <w:t>6- «اللّهفان: المظلوم المضطر يستغيث واللّهثان : العطشان» الوافي ج 119/3.</w:t>
      </w:r>
    </w:p>
    <w:p>
      <w:pPr>
        <w:jc w:val="left"/>
      </w:pPr>
      <w:r>
        <w:rPr>
          <w:rFonts w:ascii="Calibri" w:hAnsi="Calibri" w:cs="Calibri"/>
          <w:i w:val="0"/>
          <w:color w:val="000000"/>
          <w:sz w:val="24"/>
          <w:szCs w:val="24"/>
          <w:rtl w:val="0"/>
        </w:rPr>
        <w:t>6—“忧苦者：受压迫而陷入困境、呼救的人；口渴者：干渴的人。”《瓦菲》卷 119/3。</w:t>
      </w:r>
    </w:p>
    <w:p>
      <w:pPr>
        <w:bidi/>
        <w:jc w:val="right"/>
      </w:pPr>
      <w:r>
        <w:rPr>
          <w:rFonts w:ascii="Calibri" w:hAnsi="Calibri" w:cs="Calibri"/>
          <w:i/>
          <w:color w:val="008000"/>
          <w:sz w:val="24"/>
          <w:szCs w:val="24"/>
          <w:rtl/>
          <w:lang w:bidi="ar-SA"/>
        </w:rPr>
        <w:t>قال رسول اللّه (صَلَّى اللّه عَلَيْهِ وَ آلِهِ وَسَلَّمَ): من أعان مؤمناً، نفس اللّه عزّ وجلّ عنه ثلاثاً وسبعين كربة،</w:t>
      </w:r>
    </w:p>
    <w:p>
      <w:pPr>
        <w:jc w:val="left"/>
      </w:pPr>
      <w:r>
        <w:rPr>
          <w:rFonts w:ascii="Calibri" w:hAnsi="Calibri" w:cs="Calibri"/>
          <w:i w:val="0"/>
          <w:color w:val="000000"/>
          <w:sz w:val="24"/>
          <w:szCs w:val="24"/>
          <w:rtl w:val="0"/>
        </w:rPr>
        <w:t>使者（愿主赐福他及其后裔，并使他们平安）说：“谁帮助一位信士，至尊至伟的真主就为他消除七十三种忧患，</w:t>
      </w:r>
    </w:p>
    <w:p>
      <w:pPr>
        <w:bidi/>
        <w:jc w:val="right"/>
      </w:pPr>
      <w:r>
        <w:rPr>
          <w:rFonts w:ascii="Calibri" w:hAnsi="Calibri" w:cs="Calibri"/>
          <w:i/>
          <w:color w:val="008000"/>
          <w:sz w:val="24"/>
          <w:szCs w:val="24"/>
          <w:rtl/>
          <w:lang w:bidi="ar-SA"/>
        </w:rPr>
        <w:t>واحدة في الدُّنيا وثنتين وسبعين كربة عند كربه العظمى» (1) ، قال : حيث يتشاغل النّاس بأنفسهم.</w:t>
      </w:r>
    </w:p>
    <w:p>
      <w:pPr>
        <w:jc w:val="left"/>
      </w:pPr>
      <w:r>
        <w:rPr>
          <w:rFonts w:ascii="Calibri" w:hAnsi="Calibri" w:cs="Calibri"/>
          <w:i w:val="0"/>
          <w:color w:val="000000"/>
          <w:sz w:val="24"/>
          <w:szCs w:val="24"/>
          <w:rtl w:val="0"/>
        </w:rPr>
        <w:t>其中一种在今世，七十二种在他最大的忧患之时。”（1）他说：那时人们都忙于顾及自己。</w:t>
      </w:r>
    </w:p>
    <w:p>
      <w:pPr>
        <w:bidi/>
        <w:jc w:val="right"/>
      </w:pPr>
      <w:r>
        <w:rPr>
          <w:rFonts w:ascii="Calibri" w:hAnsi="Calibri" w:cs="Calibri"/>
          <w:i/>
          <w:color w:val="008000"/>
          <w:sz w:val="24"/>
          <w:szCs w:val="24"/>
          <w:rtl/>
          <w:lang w:bidi="ar-SA"/>
        </w:rPr>
        <w:t>3 - عليّ بن إبراهيم، عن أبيه، عن ابن أبي عمير، عن حسين بن نعيم، عن مسمع.</w:t>
      </w:r>
    </w:p>
    <w:p>
      <w:pPr>
        <w:jc w:val="left"/>
      </w:pPr>
      <w:r>
        <w:rPr>
          <w:rFonts w:ascii="Calibri" w:hAnsi="Calibri" w:cs="Calibri"/>
          <w:i w:val="0"/>
          <w:color w:val="000000"/>
          <w:sz w:val="24"/>
          <w:szCs w:val="24"/>
          <w:rtl w:val="0"/>
        </w:rPr>
        <w:t>3—阿里·本·易卜拉欣传述自他的父亲，后者传述自伊本·艾比·欧麦尔，后者传述自侯赛因·本·努艾姆，后者传述自穆斯米阿</w:t>
      </w:r>
    </w:p>
    <w:p>
      <w:pPr>
        <w:bidi/>
        <w:jc w:val="right"/>
      </w:pPr>
      <w:r>
        <w:rPr>
          <w:rFonts w:ascii="Calibri" w:hAnsi="Calibri" w:cs="Calibri"/>
          <w:i/>
          <w:color w:val="008000"/>
          <w:sz w:val="24"/>
          <w:szCs w:val="24"/>
          <w:rtl/>
          <w:lang w:bidi="ar-SA"/>
        </w:rPr>
        <w:t>أبي سيّار، قال: سمعت أبا عبد اللّه (عَلَيهِ السَّلَامُ) يقول : من نفس عن مؤمن كربة نفس اللّه عنه كرب الآخرة وخرج من قبره وهو ثَلِجَ الفؤاد (2) .</w:t>
      </w:r>
    </w:p>
    <w:p>
      <w:pPr>
        <w:jc w:val="left"/>
      </w:pPr>
      <w:r>
        <w:rPr>
          <w:rFonts w:ascii="Calibri" w:hAnsi="Calibri" w:cs="Calibri"/>
          <w:i w:val="0"/>
          <w:color w:val="000000"/>
          <w:sz w:val="24"/>
          <w:szCs w:val="24"/>
          <w:rtl w:val="0"/>
        </w:rPr>
        <w:t>·艾比·赛亚尔。他说：我听艾布·阿卜杜拉（愿主赐他平安）说：“谁为一位信士消除忧患，真主就为他消除后世的忧患；他走出坟墓时，心中安泰。”（2）</w:t>
      </w:r>
    </w:p>
    <w:p>
      <w:pPr>
        <w:bidi/>
        <w:jc w:val="right"/>
      </w:pPr>
      <w:r>
        <w:rPr>
          <w:rFonts w:ascii="Calibri" w:hAnsi="Calibri" w:cs="Calibri"/>
          <w:i/>
          <w:color w:val="008000"/>
          <w:sz w:val="24"/>
          <w:szCs w:val="24"/>
          <w:rtl/>
          <w:lang w:bidi="ar-SA"/>
        </w:rPr>
        <w:t>ومن أطعمه من جوع أطعمه اللّه من ثمار الجنّة.</w:t>
      </w:r>
    </w:p>
    <w:p>
      <w:pPr>
        <w:jc w:val="left"/>
      </w:pPr>
      <w:r>
        <w:rPr>
          <w:rFonts w:ascii="Calibri" w:hAnsi="Calibri" w:cs="Calibri"/>
          <w:i w:val="0"/>
          <w:color w:val="000000"/>
          <w:sz w:val="24"/>
          <w:szCs w:val="24"/>
          <w:rtl w:val="0"/>
        </w:rPr>
        <w:t>谁在有人饥饿时给他食物，真主就以乐园的果实供养他。</w:t>
      </w:r>
    </w:p>
    <w:p>
      <w:pPr>
        <w:bidi/>
        <w:jc w:val="right"/>
      </w:pPr>
      <w:r>
        <w:rPr>
          <w:rFonts w:ascii="Calibri" w:hAnsi="Calibri" w:cs="Calibri"/>
          <w:i/>
          <w:color w:val="008000"/>
          <w:sz w:val="24"/>
          <w:szCs w:val="24"/>
          <w:rtl/>
          <w:lang w:bidi="ar-SA"/>
        </w:rPr>
        <w:t>ومن سقاه شربة سقاه اللّه من الرحيق المختوم (3) .</w:t>
      </w:r>
    </w:p>
    <w:p>
      <w:pPr>
        <w:jc w:val="left"/>
      </w:pPr>
      <w:r>
        <w:rPr>
          <w:rFonts w:ascii="Calibri" w:hAnsi="Calibri" w:cs="Calibri"/>
          <w:i w:val="0"/>
          <w:color w:val="000000"/>
          <w:sz w:val="24"/>
          <w:szCs w:val="24"/>
          <w:rtl w:val="0"/>
        </w:rPr>
        <w:t>谁给他一口水喝，真主就以封存的醇酒供他饮用。（3）</w:t>
      </w:r>
    </w:p>
    <w:p>
      <w:pPr>
        <w:bidi/>
        <w:jc w:val="right"/>
      </w:pPr>
      <w:r>
        <w:rPr>
          <w:rFonts w:ascii="Calibri" w:hAnsi="Calibri" w:cs="Calibri"/>
          <w:i/>
          <w:color w:val="008000"/>
          <w:sz w:val="24"/>
          <w:szCs w:val="24"/>
          <w:rtl/>
          <w:lang w:bidi="ar-SA"/>
        </w:rPr>
        <w:t>4 - الحسين بن محمّد، عن معلّى بن محمّد، عن الحسن بن عليّ الوساء، عن الرّضا (عَلَيهِ السَّلَامُ) قال: من فرَّج عن مؤمن فرج اللّه عن قلبه يوم القيامة.</w:t>
      </w:r>
    </w:p>
    <w:p>
      <w:pPr>
        <w:jc w:val="left"/>
      </w:pPr>
      <w:r>
        <w:rPr>
          <w:rFonts w:ascii="Calibri" w:hAnsi="Calibri" w:cs="Calibri"/>
          <w:i w:val="0"/>
          <w:color w:val="000000"/>
          <w:sz w:val="24"/>
          <w:szCs w:val="24"/>
          <w:rtl w:val="0"/>
        </w:rPr>
        <w:t>4—侯赛因·本·穆罕默德传述自穆阿拉·本·穆罕默德，后者传述自哈桑·本·阿里·瓦沙，后者传述自里达（愿主赐他平安），他说：“谁为一位信士解除困苦，真主就会在复生日解除他的心中的困苦。”</w:t>
      </w:r>
    </w:p>
    <w:p>
      <w:pPr>
        <w:bidi/>
        <w:jc w:val="right"/>
      </w:pPr>
      <w:r>
        <w:rPr>
          <w:rFonts w:ascii="Calibri" w:hAnsi="Calibri" w:cs="Calibri"/>
          <w:i/>
          <w:color w:val="008000"/>
          <w:sz w:val="24"/>
          <w:szCs w:val="24"/>
          <w:rtl/>
          <w:lang w:bidi="ar-SA"/>
        </w:rPr>
        <w:t>5 - محمّد بن يحيى، عن أحمد بن محمّد عن الحسن بن محبوب، عن جميل بن صالح،</w:t>
      </w:r>
    </w:p>
    <w:p>
      <w:pPr>
        <w:jc w:val="left"/>
      </w:pPr>
      <w:r>
        <w:rPr>
          <w:rFonts w:ascii="Calibri" w:hAnsi="Calibri" w:cs="Calibri"/>
          <w:i w:val="0"/>
          <w:color w:val="000000"/>
          <w:sz w:val="24"/>
          <w:szCs w:val="24"/>
          <w:rtl w:val="0"/>
        </w:rPr>
        <w:t>5—穆罕默德·本·叶海亚传述自艾哈迈德·本·穆罕默德，后者传述自哈桑·本·马赫布卜，后者传述自贾米勒·本·萨利赫，</w:t>
      </w:r>
    </w:p>
    <w:p>
      <w:pPr>
        <w:bidi/>
        <w:jc w:val="right"/>
      </w:pPr>
      <w:r>
        <w:rPr>
          <w:rFonts w:ascii="Calibri" w:hAnsi="Calibri" w:cs="Calibri"/>
          <w:i/>
          <w:color w:val="008000"/>
          <w:sz w:val="24"/>
          <w:szCs w:val="24"/>
          <w:rtl/>
          <w:lang w:bidi="ar-SA"/>
        </w:rPr>
        <w:t>عن ذريح المحاربي قال: سمعت أبا عبد اللّه (عَلَيهِ السَّلَامُ) : يقول أيما مؤمن نفس عن مؤمن كربة وهو معسر يسر اللّه له حوائجه في الدُّنيا والآخرة.</w:t>
      </w:r>
    </w:p>
    <w:p>
      <w:pPr>
        <w:jc w:val="left"/>
      </w:pPr>
      <w:r>
        <w:rPr>
          <w:rFonts w:ascii="Calibri" w:hAnsi="Calibri" w:cs="Calibri"/>
          <w:i w:val="0"/>
          <w:color w:val="000000"/>
          <w:sz w:val="24"/>
          <w:szCs w:val="24"/>
          <w:rtl w:val="0"/>
        </w:rPr>
        <w:t>后者传述自祖莱赫·穆哈里比。他说：我听艾布·阿卜杜拉（愿主赐他平安）说：“任何信士为一位陷于困窘的信士消除忧患，真主都会使他在今世和后世的需求得到满足。”</w:t>
      </w:r>
    </w:p>
    <w:p>
      <w:pPr>
        <w:bidi/>
        <w:jc w:val="right"/>
      </w:pPr>
      <w:r>
        <w:rPr>
          <w:rFonts w:ascii="Calibri" w:hAnsi="Calibri" w:cs="Calibri"/>
          <w:i/>
          <w:color w:val="008000"/>
          <w:sz w:val="24"/>
          <w:szCs w:val="24"/>
          <w:rtl/>
          <w:lang w:bidi="ar-SA"/>
        </w:rPr>
        <w:t>قال : ومن ستر على مؤمن عورة (4) يخافها ستر اللّه عليه سبعين عورة من عورات الدُّنيا والآخرة.</w:t>
      </w:r>
    </w:p>
    <w:p>
      <w:pPr>
        <w:jc w:val="left"/>
      </w:pPr>
      <w:r>
        <w:rPr>
          <w:rFonts w:ascii="Calibri" w:hAnsi="Calibri" w:cs="Calibri"/>
          <w:i w:val="0"/>
          <w:color w:val="000000"/>
          <w:sz w:val="24"/>
          <w:szCs w:val="24"/>
          <w:rtl w:val="0"/>
        </w:rPr>
        <w:t>他说：“谁替一位信士遮掩他所担忧的隐私（4），真主就替他遮掩今世和后世的七十处隐私。”</w:t>
      </w:r>
    </w:p>
    <w:p>
      <w:pPr>
        <w:bidi/>
        <w:jc w:val="right"/>
      </w:pPr>
      <w:r>
        <w:rPr>
          <w:rFonts w:ascii="Calibri" w:hAnsi="Calibri" w:cs="Calibri"/>
          <w:i/>
          <w:color w:val="008000"/>
          <w:sz w:val="24"/>
          <w:szCs w:val="24"/>
          <w:rtl/>
          <w:lang w:bidi="ar-SA"/>
        </w:rPr>
        <w:t>قال : واللّه في عون المؤمن ما كان المؤمن في عون أخيه، فانتفعوا بالعظة وارغبوا في الخير. باب إطعام المؤمن</w:t>
      </w:r>
    </w:p>
    <w:p>
      <w:pPr>
        <w:jc w:val="left"/>
      </w:pPr>
      <w:r>
        <w:rPr>
          <w:rFonts w:ascii="Calibri" w:hAnsi="Calibri" w:cs="Calibri"/>
          <w:i w:val="0"/>
          <w:color w:val="000000"/>
          <w:sz w:val="24"/>
          <w:szCs w:val="24"/>
          <w:rtl w:val="0"/>
        </w:rPr>
        <w:t>他说：“只要信士帮助他的兄弟，真主就会帮助这位信士。因此，你们要从劝诫中获益，并热切追求善行。”信士供食章</w:t>
      </w:r>
    </w:p>
    <w:p>
      <w:pPr>
        <w:bidi/>
        <w:jc w:val="right"/>
      </w:pPr>
      <w:r>
        <w:rPr>
          <w:rFonts w:ascii="Calibri" w:hAnsi="Calibri" w:cs="Calibri"/>
          <w:i/>
          <w:color w:val="008000"/>
          <w:sz w:val="24"/>
          <w:szCs w:val="24"/>
          <w:rtl/>
          <w:lang w:bidi="ar-SA"/>
        </w:rPr>
        <w:t>1 - محمّد بن عيسى، عن أحمد بن محمّد بن يحيى، عن أبي يحيى الواسطي، عن بعض أصحابنا،</w:t>
      </w:r>
    </w:p>
    <w:p>
      <w:pPr>
        <w:jc w:val="left"/>
      </w:pPr>
      <w:r>
        <w:rPr>
          <w:rFonts w:ascii="Calibri" w:hAnsi="Calibri" w:cs="Calibri"/>
          <w:i w:val="0"/>
          <w:color w:val="000000"/>
          <w:sz w:val="24"/>
          <w:szCs w:val="24"/>
          <w:rtl w:val="0"/>
        </w:rPr>
        <w:t>1—穆罕默德·本·伊萨传述自艾哈迈德·本·穆罕默德·本·叶海亚，后者传述自艾布·叶海亚·瓦西提，后者传述自我们的一位同伴，</w:t>
      </w:r>
    </w:p>
    <w:p>
      <w:pPr>
        <w:bidi/>
        <w:jc w:val="right"/>
      </w:pPr>
      <w:r>
        <w:rPr>
          <w:rFonts w:ascii="Calibri" w:hAnsi="Calibri" w:cs="Calibri"/>
          <w:i/>
          <w:color w:val="008000"/>
          <w:sz w:val="24"/>
          <w:szCs w:val="24"/>
          <w:rtl/>
          <w:lang w:bidi="ar-SA"/>
        </w:rPr>
        <w:t>عن أبي عبد اللّه (عَلَيهِ السَّلَامُ) قال : من أشبع مؤمناً وجبت له الجنّة، ومن أشبع كافراً كان حقاً على اللّه أن يملأ جوفه من الزَّقوم (5) ، مؤمناً كان (6) أو كافراً.</w:t>
      </w:r>
    </w:p>
    <w:p>
      <w:pPr>
        <w:jc w:val="left"/>
      </w:pPr>
      <w:r>
        <w:rPr>
          <w:rFonts w:ascii="Calibri" w:hAnsi="Calibri" w:cs="Calibri"/>
          <w:i w:val="0"/>
          <w:color w:val="000000"/>
          <w:sz w:val="24"/>
          <w:szCs w:val="24"/>
          <w:rtl w:val="0"/>
        </w:rPr>
        <w:t>后者传述自艾布·阿卜杜拉（愿主赐他平安），他说：“谁使一位信士吃饱，乐园就成为他的应得之物；谁使一位不信者吃饱，真主就有权以扎古木（5）填满他的腹中，无论这不信者是信士（6）还是不信者。”</w:t>
      </w:r>
    </w:p>
    <w:p>
      <w:pPr>
        <w:bidi/>
        <w:jc w:val="right"/>
      </w:pPr>
      <w:r>
        <w:rPr>
          <w:rFonts w:ascii="Calibri" w:hAnsi="Calibri" w:cs="Calibri"/>
          <w:i/>
          <w:color w:val="008000"/>
          <w:sz w:val="24"/>
          <w:szCs w:val="24"/>
          <w:rtl/>
          <w:lang w:bidi="ar-SA"/>
        </w:rPr>
        <w:t>2 - عنه، عن أحمد بن محمّد، عن عثمان بن عيسى عن بعض أصحابنا، عن أبي ص: 205 1- أي يوم القيامة. 2- أي بارد القلب مطمئِه.</w:t>
      </w:r>
    </w:p>
    <w:p>
      <w:pPr>
        <w:jc w:val="left"/>
      </w:pPr>
      <w:r>
        <w:rPr>
          <w:rFonts w:ascii="Calibri" w:hAnsi="Calibri" w:cs="Calibri"/>
          <w:i w:val="0"/>
          <w:color w:val="000000"/>
          <w:sz w:val="24"/>
          <w:szCs w:val="24"/>
          <w:rtl w:val="0"/>
        </w:rPr>
        <w:t>2—他传述自艾哈迈德·本·穆罕默德，后者传述自奥斯曼·本·伊萨，后者传述自我们的一位同伴，后者传述自艾布。页：205 1—即复生日。2—即心中清凉而安宁。</w:t>
      </w:r>
    </w:p>
    <w:p>
      <w:pPr>
        <w:bidi/>
        <w:jc w:val="right"/>
      </w:pPr>
      <w:r>
        <w:rPr>
          <w:rFonts w:ascii="Calibri" w:hAnsi="Calibri" w:cs="Calibri"/>
          <w:i/>
          <w:color w:val="008000"/>
          <w:sz w:val="24"/>
          <w:szCs w:val="24"/>
          <w:rtl/>
          <w:lang w:bidi="ar-SA"/>
        </w:rPr>
        <w:t>3- الرحيق المختوم : أي الخمر في أوان مختومة بالمسك بدل الطين أو المراد أطيب الخمر أو أصفاها الخ.</w:t>
      </w:r>
    </w:p>
    <w:p>
      <w:pPr>
        <w:jc w:val="left"/>
      </w:pPr>
      <w:r>
        <w:rPr>
          <w:rFonts w:ascii="Calibri" w:hAnsi="Calibri" w:cs="Calibri"/>
          <w:i w:val="0"/>
          <w:color w:val="000000"/>
          <w:sz w:val="24"/>
          <w:szCs w:val="24"/>
          <w:rtl w:val="0"/>
        </w:rPr>
        <w:t>3—“封存的醇酒”：即盛在以麝香封口而非泥封的容器中的酒；也可能指最美或最纯的酒，等等。</w:t>
      </w:r>
    </w:p>
    <w:p>
      <w:pPr>
        <w:bidi/>
        <w:jc w:val="right"/>
      </w:pPr>
      <w:r>
        <w:rPr>
          <w:rFonts w:ascii="Calibri" w:hAnsi="Calibri" w:cs="Calibri"/>
          <w:i/>
          <w:color w:val="008000"/>
          <w:sz w:val="24"/>
          <w:szCs w:val="24"/>
          <w:rtl/>
          <w:lang w:bidi="ar-SA"/>
        </w:rPr>
        <w:t>4- العورة : كلّ ما يُستحى منه عرفاً إذا ظهر أو كلّ ما يعيب عرفاً أو عادة.</w:t>
      </w:r>
    </w:p>
    <w:p>
      <w:pPr>
        <w:jc w:val="left"/>
      </w:pPr>
      <w:r>
        <w:rPr>
          <w:rFonts w:ascii="Calibri" w:hAnsi="Calibri" w:cs="Calibri"/>
          <w:i w:val="0"/>
          <w:color w:val="000000"/>
          <w:sz w:val="24"/>
          <w:szCs w:val="24"/>
          <w:rtl w:val="0"/>
        </w:rPr>
        <w:t>4—“隐私”：凡是按习俗而言显露出来会令人羞耻的事，或凡是按习俗或惯例而言有损名誉的事。</w:t>
      </w:r>
    </w:p>
    <w:p>
      <w:pPr>
        <w:bidi/>
        <w:jc w:val="right"/>
      </w:pPr>
      <w:r>
        <w:rPr>
          <w:rFonts w:ascii="Calibri" w:hAnsi="Calibri" w:cs="Calibri"/>
          <w:i/>
          <w:color w:val="008000"/>
          <w:sz w:val="24"/>
          <w:szCs w:val="24"/>
          <w:rtl/>
          <w:lang w:bidi="ar-SA"/>
        </w:rPr>
        <w:t>5- الزقوم كما أخبر اللّه سبحانه، شحرة تنبت في أصل الجحيم، طلعها كأنه رؤوس الشياطين وهي طعام الأثيم.</w:t>
      </w:r>
    </w:p>
    <w:p>
      <w:pPr>
        <w:jc w:val="left"/>
      </w:pPr>
      <w:r>
        <w:rPr>
          <w:rFonts w:ascii="Calibri" w:hAnsi="Calibri" w:cs="Calibri"/>
          <w:i w:val="0"/>
          <w:color w:val="000000"/>
          <w:sz w:val="24"/>
          <w:szCs w:val="24"/>
          <w:rtl w:val="0"/>
        </w:rPr>
        <w:t>5—正如至尊真主所告知的，扎古木是一种生长在地狱底部的树，其果实仿佛恶魔的头颅，是罪人所吃的食物。</w:t>
      </w:r>
    </w:p>
    <w:p>
      <w:pPr>
        <w:bidi/>
        <w:jc w:val="right"/>
      </w:pPr>
      <w:r>
        <w:rPr>
          <w:rFonts w:ascii="Calibri" w:hAnsi="Calibri" w:cs="Calibri"/>
          <w:i/>
          <w:color w:val="008000"/>
          <w:sz w:val="24"/>
          <w:szCs w:val="24"/>
          <w:rtl/>
          <w:lang w:bidi="ar-SA"/>
        </w:rPr>
        <w:t>ولا بد من حمل قوله (عَلَيهِ السَّلَامُ) من أطعم كافراً الخ إنه إنما يطعمه لكفره لا لداع رحمة ورأفة وشفقة. 6- أي المطعم.</w:t>
      </w:r>
    </w:p>
    <w:p>
      <w:pPr>
        <w:jc w:val="left"/>
      </w:pPr>
      <w:r>
        <w:rPr>
          <w:rFonts w:ascii="Calibri" w:hAnsi="Calibri" w:cs="Calibri"/>
          <w:i w:val="0"/>
          <w:color w:val="000000"/>
          <w:sz w:val="24"/>
          <w:szCs w:val="24"/>
          <w:rtl w:val="0"/>
        </w:rPr>
        <w:t>必须将他（愿主赐他平安）所说的“谁给不信者食物……”理解为：他给不信者食物，乃是因为其不信，而不是出于怜悯、仁慈和同情。6—即供食者。</w:t>
      </w:r>
    </w:p>
    <w:p>
      <w:pPr>
        <w:bidi/>
        <w:jc w:val="right"/>
      </w:pPr>
      <w:r>
        <w:rPr>
          <w:rFonts w:ascii="Calibri" w:hAnsi="Calibri" w:cs="Calibri"/>
          <w:i/>
          <w:color w:val="008000"/>
          <w:sz w:val="24"/>
          <w:szCs w:val="24"/>
          <w:rtl/>
          <w:lang w:bidi="ar-SA"/>
        </w:rPr>
        <w:t>بصير، عن أبي عبد اللّه (عَلَيهِ السَّلَامُ) قال : لأن أطعم رجلا من المسلمين أحب إلي من أن أطعم أفقاً من النّاس (1) ، قلت : وما الأفق؟ قال : مائة ألف أو يزيدون.</w:t>
      </w:r>
    </w:p>
    <w:p>
      <w:pPr>
        <w:jc w:val="left"/>
      </w:pPr>
      <w:r>
        <w:rPr>
          <w:rFonts w:ascii="Calibri" w:hAnsi="Calibri" w:cs="Calibri"/>
          <w:i w:val="0"/>
          <w:color w:val="000000"/>
          <w:sz w:val="24"/>
          <w:szCs w:val="24"/>
          <w:rtl w:val="0"/>
        </w:rPr>
        <w:t>后者传述自艾布·巴西尔，后者传述自艾布·阿卜杜拉（愿主赐他平安），他说：“对我而言，给一个穆斯林吃饭，比给一大群人吃饭更可贵。”（1）我问：“什么是一大群人？”他说：“十万人或更多。”</w:t>
      </w:r>
    </w:p>
    <w:p>
      <w:pPr>
        <w:bidi/>
        <w:jc w:val="right"/>
      </w:pPr>
      <w:r>
        <w:rPr>
          <w:rFonts w:ascii="Calibri" w:hAnsi="Calibri" w:cs="Calibri"/>
          <w:i/>
          <w:color w:val="008000"/>
          <w:sz w:val="24"/>
          <w:szCs w:val="24"/>
          <w:rtl/>
          <w:lang w:bidi="ar-SA"/>
        </w:rPr>
        <w:t>3 - عنه، عن أحمد، عن صفوان بن يحيى، عن أبي حمزة، عن أبي جعفر (عَلَيهِ السَّلَامُ) قال:</w:t>
      </w:r>
    </w:p>
    <w:p>
      <w:pPr>
        <w:jc w:val="left"/>
      </w:pPr>
      <w:r>
        <w:rPr>
          <w:rFonts w:ascii="Calibri" w:hAnsi="Calibri" w:cs="Calibri"/>
          <w:i w:val="0"/>
          <w:color w:val="000000"/>
          <w:sz w:val="24"/>
          <w:szCs w:val="24"/>
          <w:rtl w:val="0"/>
        </w:rPr>
        <w:t>3—他传述自艾哈迈德，后者传述自萨夫万·本·叶海亚，后者传述自艾布·哈姆宰，后者传述自艾布·贾法尔（愿主赐他平安），他说：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من أطعم ثلاثة نفر من المسلمين أطعمه اللّه من ثلاث جنان في ملكوت السّماوات (2) :</w:t>
      </w:r>
    </w:p>
    <w:p>
      <w:pPr>
        <w:jc w:val="left"/>
      </w:pPr>
      <w:r>
        <w:rPr>
          <w:rFonts w:ascii="Calibri" w:hAnsi="Calibri" w:cs="Calibri"/>
          <w:i w:val="0"/>
          <w:color w:val="000000"/>
          <w:sz w:val="24"/>
          <w:szCs w:val="24"/>
          <w:rtl w:val="0"/>
        </w:rPr>
        <w:t>使者（愿主赐福他及其后裔，并使他们平安）说：“谁给三位穆斯林供食，真主就会在诸天的王国中以三座乐园供养他（2）：</w:t>
      </w:r>
    </w:p>
    <w:p>
      <w:pPr>
        <w:bidi/>
        <w:jc w:val="right"/>
      </w:pPr>
      <w:r>
        <w:rPr>
          <w:rFonts w:ascii="Calibri" w:hAnsi="Calibri" w:cs="Calibri"/>
          <w:i/>
          <w:color w:val="008000"/>
          <w:sz w:val="24"/>
          <w:szCs w:val="24"/>
          <w:rtl/>
          <w:lang w:bidi="ar-SA"/>
        </w:rPr>
        <w:t>الفردوس وجنة عدن وطوبى [و] شجرة (3) تخرج من جنة عدن، غرسها ربُّنا بیده (4) ».</w:t>
      </w:r>
    </w:p>
    <w:p>
      <w:pPr>
        <w:jc w:val="left"/>
      </w:pPr>
      <w:r>
        <w:rPr>
          <w:rFonts w:ascii="Calibri" w:hAnsi="Calibri" w:cs="Calibri"/>
          <w:i w:val="0"/>
          <w:color w:val="000000"/>
          <w:sz w:val="24"/>
          <w:szCs w:val="24"/>
          <w:rtl w:val="0"/>
        </w:rPr>
        <w:t>菲尔道斯、永居乐园和图巴［以及］一棵树（3）；它从永居乐园中长出，是我们的主亲手栽种的（4）。”</w:t>
      </w:r>
    </w:p>
    <w:p>
      <w:pPr>
        <w:bidi/>
        <w:jc w:val="right"/>
      </w:pPr>
      <w:r>
        <w:rPr>
          <w:rFonts w:ascii="Calibri" w:hAnsi="Calibri" w:cs="Calibri"/>
          <w:i/>
          <w:color w:val="008000"/>
          <w:sz w:val="24"/>
          <w:szCs w:val="24"/>
          <w:rtl/>
          <w:lang w:bidi="ar-SA"/>
        </w:rPr>
        <w:t>4 - عليّ بن إبراهيم، عن أبيه، عن حماد بن عيسى، عن إبراهيم بن عمر اليماني،</w:t>
      </w:r>
    </w:p>
    <w:p>
      <w:pPr>
        <w:jc w:val="left"/>
      </w:pPr>
      <w:r>
        <w:rPr>
          <w:rFonts w:ascii="Calibri" w:hAnsi="Calibri" w:cs="Calibri"/>
          <w:i w:val="0"/>
          <w:color w:val="000000"/>
          <w:sz w:val="24"/>
          <w:szCs w:val="24"/>
          <w:rtl w:val="0"/>
        </w:rPr>
        <w:t>4—阿里·本·易卜拉欣传述自他的父亲，后者传述自哈马德·本·伊萨，后者传述自易卜拉欣·本·欧麦尔·耶马尼，</w:t>
      </w:r>
    </w:p>
    <w:p>
      <w:pPr>
        <w:bidi/>
        <w:jc w:val="right"/>
      </w:pPr>
      <w:r>
        <w:rPr>
          <w:rFonts w:ascii="Calibri" w:hAnsi="Calibri" w:cs="Calibri"/>
          <w:i/>
          <w:color w:val="008000"/>
          <w:sz w:val="24"/>
          <w:szCs w:val="24"/>
          <w:rtl/>
          <w:lang w:bidi="ar-SA"/>
        </w:rPr>
        <w:t>عن أبي عبد اللّه (عَلَيهِ السَّلَامُ) قال : ما من رجل يدخل بيته مؤمنين فيطعمهما شبعَهُما إلّا كان ذلك أفضل من عتق نسمة.</w:t>
      </w:r>
    </w:p>
    <w:p>
      <w:pPr>
        <w:jc w:val="left"/>
      </w:pPr>
      <w:r>
        <w:rPr>
          <w:rFonts w:ascii="Calibri" w:hAnsi="Calibri" w:cs="Calibri"/>
          <w:i w:val="0"/>
          <w:color w:val="000000"/>
          <w:sz w:val="24"/>
          <w:szCs w:val="24"/>
          <w:rtl w:val="0"/>
        </w:rPr>
        <w:t>后者传述自艾布·阿卜杜拉（愿主赐他平安），他说：“凡有人请两位信士进家，并让他们吃饱，这都胜过释放一名奴隶。”</w:t>
      </w:r>
    </w:p>
    <w:p>
      <w:pPr>
        <w:bidi/>
        <w:jc w:val="right"/>
      </w:pPr>
      <w:r>
        <w:rPr>
          <w:rFonts w:ascii="Calibri" w:hAnsi="Calibri" w:cs="Calibri"/>
          <w:i/>
          <w:color w:val="008000"/>
          <w:sz w:val="24"/>
          <w:szCs w:val="24"/>
          <w:rtl/>
          <w:lang w:bidi="ar-SA"/>
        </w:rPr>
        <w:t>5 - عنه، عن أبيه عن حماد، عن إبراهيم، عن أبي حمزة، عن عليّ بن الحسين (عَلَيهِ السَّلَامُ) قال :</w:t>
      </w:r>
    </w:p>
    <w:p>
      <w:pPr>
        <w:jc w:val="left"/>
      </w:pPr>
      <w:r>
        <w:rPr>
          <w:rFonts w:ascii="Calibri" w:hAnsi="Calibri" w:cs="Calibri"/>
          <w:i w:val="0"/>
          <w:color w:val="000000"/>
          <w:sz w:val="24"/>
          <w:szCs w:val="24"/>
          <w:rtl w:val="0"/>
        </w:rPr>
        <w:t>5—他传述自他的父亲，后者传述自哈马德，后者传述自易卜拉欣，后者传述自艾布·哈姆宰，后者传述自阿里·本·侯赛因（愿主赐他平安），他说：</w:t>
      </w:r>
    </w:p>
    <w:p>
      <w:pPr>
        <w:bidi/>
        <w:jc w:val="right"/>
      </w:pPr>
      <w:r>
        <w:rPr>
          <w:rFonts w:ascii="Calibri" w:hAnsi="Calibri" w:cs="Calibri"/>
          <w:i/>
          <w:color w:val="008000"/>
          <w:sz w:val="24"/>
          <w:szCs w:val="24"/>
          <w:rtl/>
          <w:lang w:bidi="ar-SA"/>
        </w:rPr>
        <w:t>من أطعم مؤمناً من جوع أطعمه اللّه من ثمار الجنّة، ومن سقى مؤمناً من ظمأ سقاه اللّه من الرَّحيق المختوم.</w:t>
      </w:r>
    </w:p>
    <w:p>
      <w:pPr>
        <w:jc w:val="left"/>
      </w:pPr>
      <w:r>
        <w:rPr>
          <w:rFonts w:ascii="Calibri" w:hAnsi="Calibri" w:cs="Calibri"/>
          <w:i w:val="0"/>
          <w:color w:val="000000"/>
          <w:sz w:val="24"/>
          <w:szCs w:val="24"/>
          <w:rtl w:val="0"/>
        </w:rPr>
        <w:t>“谁在一位信士饥饿时给他食物，真主就以乐园的果实供养他；谁在一位信士干渴时给他水喝，真主就以封存的醇酒供他饮用。”</w:t>
      </w:r>
    </w:p>
    <w:p>
      <w:pPr>
        <w:bidi/>
        <w:jc w:val="right"/>
      </w:pPr>
      <w:r>
        <w:rPr>
          <w:rFonts w:ascii="Calibri" w:hAnsi="Calibri" w:cs="Calibri"/>
          <w:i/>
          <w:color w:val="008000"/>
          <w:sz w:val="24"/>
          <w:szCs w:val="24"/>
          <w:rtl/>
          <w:lang w:bidi="ar-SA"/>
        </w:rPr>
        <w:t>6 - عدَّة من أصحابنا عن سهل بن زياد عن جعفر بن محمّد الأشعري، عن عبد اللّه بن ميمون القداح،</w:t>
      </w:r>
    </w:p>
    <w:p>
      <w:pPr>
        <w:jc w:val="left"/>
      </w:pPr>
      <w:r>
        <w:rPr>
          <w:rFonts w:ascii="Calibri" w:hAnsi="Calibri" w:cs="Calibri"/>
          <w:i w:val="0"/>
          <w:color w:val="000000"/>
          <w:sz w:val="24"/>
          <w:szCs w:val="24"/>
          <w:rtl w:val="0"/>
        </w:rPr>
        <w:t>6—我们的一些同伴传述自萨赫勒·本·齐亚德，后者传述自贾法尔·本·穆罕默德·艾什阿里，后者传述自阿卜杜拉·本·迈蒙·盖达哈，</w:t>
      </w:r>
    </w:p>
    <w:p>
      <w:pPr>
        <w:bidi/>
        <w:jc w:val="right"/>
      </w:pPr>
      <w:r>
        <w:rPr>
          <w:rFonts w:ascii="Calibri" w:hAnsi="Calibri" w:cs="Calibri"/>
          <w:i/>
          <w:color w:val="008000"/>
          <w:sz w:val="24"/>
          <w:szCs w:val="24"/>
          <w:rtl/>
          <w:lang w:bidi="ar-SA"/>
        </w:rPr>
        <w:t>عن أبي عبد اللّه (عَلَيهِ السَّلَامُ) قال: من أطعم مؤمناً حتّى يشبعه لم يدر أحد من خلق اللّه ما له من الأجر في الآخرة،</w:t>
      </w:r>
    </w:p>
    <w:p>
      <w:pPr>
        <w:jc w:val="left"/>
      </w:pPr>
      <w:r>
        <w:rPr>
          <w:rFonts w:ascii="Calibri" w:hAnsi="Calibri" w:cs="Calibri"/>
          <w:i w:val="0"/>
          <w:color w:val="000000"/>
          <w:sz w:val="24"/>
          <w:szCs w:val="24"/>
          <w:rtl w:val="0"/>
        </w:rPr>
        <w:t>艾布·阿卜杜拉（愿主赐他平安）说：“谁给一位信士食物，直到他吃饱，真主的任何造物都不知道他在后世将获得何等报酬，</w:t>
      </w:r>
    </w:p>
    <w:p>
      <w:pPr>
        <w:bidi/>
        <w:jc w:val="right"/>
      </w:pPr>
      <w:r>
        <w:rPr>
          <w:rFonts w:ascii="Calibri" w:hAnsi="Calibri" w:cs="Calibri"/>
          <w:i/>
          <w:color w:val="008000"/>
          <w:sz w:val="24"/>
          <w:szCs w:val="24"/>
          <w:rtl/>
          <w:lang w:bidi="ar-SA"/>
        </w:rPr>
        <w:t>لا مَلَكُ مقرَّب ولا نبي مرسل إلّا اللّه رب العالمين، ثمّ قال : من موجبات المغفرة إطعام المسلم السغبان (5) ،</w:t>
      </w:r>
    </w:p>
    <w:p>
      <w:pPr>
        <w:jc w:val="left"/>
      </w:pPr>
      <w:r>
        <w:rPr>
          <w:rFonts w:ascii="Calibri" w:hAnsi="Calibri" w:cs="Calibri"/>
          <w:i w:val="0"/>
          <w:color w:val="000000"/>
          <w:sz w:val="24"/>
          <w:szCs w:val="24"/>
          <w:rtl w:val="0"/>
        </w:rPr>
        <w:t>没有任何亲近的天使，也没有任何被派遣的先知知道，唯有众世界的主——真主知道。”然后他说：“给饥饿的穆斯林施食（5），是获得宽恕的原因之一，</w:t>
      </w:r>
    </w:p>
    <w:p>
      <w:pPr>
        <w:bidi/>
        <w:jc w:val="right"/>
      </w:pPr>
      <w:r>
        <w:rPr>
          <w:rFonts w:ascii="Calibri" w:hAnsi="Calibri" w:cs="Calibri"/>
          <w:i/>
          <w:color w:val="008000"/>
          <w:sz w:val="24"/>
          <w:szCs w:val="24"/>
          <w:rtl/>
          <w:lang w:bidi="ar-SA"/>
        </w:rPr>
        <w:t>ثمّ تلا قول اللّه عزّ وجلّ : (أَوْ إِطْعَامٌ فِي يَوْمٍ ذِي مَسْغَبَةٍ * يَتِيمًا ذَا مَقْرَبَةٍ * أَوْ مِسْكِينًا ذَا مَتْرَبَةٍ) (6) .</w:t>
      </w:r>
    </w:p>
    <w:p>
      <w:pPr>
        <w:jc w:val="left"/>
      </w:pPr>
      <w:r>
        <w:rPr>
          <w:rFonts w:ascii="Calibri" w:hAnsi="Calibri" w:cs="Calibri"/>
          <w:i w:val="0"/>
          <w:color w:val="000000"/>
          <w:sz w:val="24"/>
          <w:szCs w:val="24"/>
          <w:rtl w:val="0"/>
        </w:rPr>
        <w:t>然后他诵读了伟大至尊的真主的话：“或在饥荒之日施食，给有亲缘的孤儿，或给困苦潦倒的穷人。”（6）</w:t>
      </w:r>
    </w:p>
    <w:p>
      <w:pPr>
        <w:bidi/>
        <w:jc w:val="right"/>
      </w:pPr>
      <w:r>
        <w:rPr>
          <w:rFonts w:ascii="Calibri" w:hAnsi="Calibri" w:cs="Calibri"/>
          <w:i/>
          <w:color w:val="008000"/>
          <w:sz w:val="24"/>
          <w:szCs w:val="24"/>
          <w:rtl/>
          <w:lang w:bidi="ar-SA"/>
        </w:rPr>
        <w:t>7 -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7—阿里·本·易卜拉欣传述自他的父亲，后者传述自诺夫莱，后者传述自苏库尼，后者传述自艾布·阿卜杜拉（愿主赐他平安），他说：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سقى مؤمناً شربةً من ماء من حيث يقدر (7) على الماء، أعطاه اللّه ص: 206</w:t>
      </w:r>
    </w:p>
    <w:p>
      <w:pPr>
        <w:jc w:val="left"/>
      </w:pPr>
      <w:r>
        <w:rPr>
          <w:rFonts w:ascii="Calibri" w:hAnsi="Calibri" w:cs="Calibri"/>
          <w:i w:val="0"/>
          <w:color w:val="000000"/>
          <w:sz w:val="24"/>
          <w:szCs w:val="24"/>
          <w:rtl w:val="0"/>
        </w:rPr>
        <w:t>使者（愿主赐福他及其家人，并赐他们平安）说：“谁在能够获得水的地方（7）给一位信士喝一口水，真主就赐予他，第206页</w:t>
      </w:r>
    </w:p>
    <w:p>
      <w:pPr>
        <w:bidi/>
        <w:jc w:val="right"/>
      </w:pPr>
      <w:r>
        <w:rPr>
          <w:rFonts w:ascii="Calibri" w:hAnsi="Calibri" w:cs="Calibri"/>
          <w:i/>
          <w:color w:val="008000"/>
          <w:sz w:val="24"/>
          <w:szCs w:val="24"/>
          <w:rtl/>
          <w:lang w:bidi="ar-SA"/>
        </w:rPr>
        <w:t>1- الأفق الناحية، والمراد أن أطعم أهل ناحية وتفسيره (عَلَيهِ السَّلَامُ) للأفق بهذا العدد يشير إلى البيان من ناحية القلة،</w:t>
      </w:r>
    </w:p>
    <w:p>
      <w:pPr>
        <w:jc w:val="left"/>
      </w:pPr>
      <w:r>
        <w:rPr>
          <w:rFonts w:ascii="Calibri" w:hAnsi="Calibri" w:cs="Calibri"/>
          <w:i w:val="0"/>
          <w:color w:val="000000"/>
          <w:sz w:val="24"/>
          <w:szCs w:val="24"/>
          <w:rtl w:val="0"/>
        </w:rPr>
        <w:t>1—“乌福格”意为一方地域；此处意指给一方地域的人施食。他（愿主赐他平安）将乌福格解释为这个数量，是在说明人数较少，</w:t>
      </w:r>
    </w:p>
    <w:p>
      <w:pPr>
        <w:bidi/>
        <w:jc w:val="right"/>
      </w:pPr>
      <w:r>
        <w:rPr>
          <w:rFonts w:ascii="Calibri" w:hAnsi="Calibri" w:cs="Calibri"/>
          <w:i/>
          <w:color w:val="008000"/>
          <w:sz w:val="24"/>
          <w:szCs w:val="24"/>
          <w:rtl/>
          <w:lang w:bidi="ar-SA"/>
        </w:rPr>
        <w:t>أو لبيان أنّه عدد كثير يقال فيهم مائة ألف أو يزيدون كما ورد فيمن بُعث إليهم يونس (عَلَيهِ السَّلَامُ). 2- الملكوت : هو العز والسلطان.</w:t>
      </w:r>
    </w:p>
    <w:p>
      <w:pPr>
        <w:jc w:val="left"/>
      </w:pPr>
      <w:r>
        <w:rPr>
          <w:rFonts w:ascii="Calibri" w:hAnsi="Calibri" w:cs="Calibri"/>
          <w:i w:val="0"/>
          <w:color w:val="000000"/>
          <w:sz w:val="24"/>
          <w:szCs w:val="24"/>
          <w:rtl w:val="0"/>
        </w:rPr>
        <w:t>或者是在说明这是一个很大的数量，即十万人或更多，正如优努斯（愿主赐他平安）被派遣去教化的人们那样。2—“王权”意为尊贵与权势。</w:t>
      </w:r>
    </w:p>
    <w:p>
      <w:pPr>
        <w:bidi/>
        <w:jc w:val="right"/>
      </w:pPr>
      <w:r>
        <w:rPr>
          <w:rFonts w:ascii="Calibri" w:hAnsi="Calibri" w:cs="Calibri"/>
          <w:i/>
          <w:color w:val="008000"/>
          <w:sz w:val="24"/>
          <w:szCs w:val="24"/>
          <w:rtl/>
          <w:lang w:bidi="ar-SA"/>
        </w:rPr>
        <w:t>هو إما صفة للجنان جمع جنة، أو متعلق بأطعمه.</w:t>
      </w:r>
    </w:p>
    <w:p>
      <w:pPr>
        <w:jc w:val="left"/>
      </w:pPr>
      <w:r>
        <w:rPr>
          <w:rFonts w:ascii="Calibri" w:hAnsi="Calibri" w:cs="Calibri"/>
          <w:i w:val="0"/>
          <w:color w:val="000000"/>
          <w:sz w:val="24"/>
          <w:szCs w:val="24"/>
          <w:rtl w:val="0"/>
        </w:rPr>
        <w:t>它或者是“乐园”（“天堂”的复数）的修饰语，或者与“给他食物”相关。</w:t>
      </w:r>
    </w:p>
    <w:p>
      <w:pPr>
        <w:bidi/>
        <w:jc w:val="right"/>
      </w:pPr>
      <w:r>
        <w:rPr>
          <w:rFonts w:ascii="Calibri" w:hAnsi="Calibri" w:cs="Calibri"/>
          <w:i/>
          <w:color w:val="008000"/>
          <w:sz w:val="24"/>
          <w:szCs w:val="24"/>
          <w:rtl/>
          <w:lang w:bidi="ar-SA"/>
        </w:rPr>
        <w:t>3- أي وأطعمه اللّه من شجرة تخرج من جنة عدن الخ.</w:t>
      </w:r>
    </w:p>
    <w:p>
      <w:pPr>
        <w:jc w:val="left"/>
      </w:pPr>
      <w:r>
        <w:rPr>
          <w:rFonts w:ascii="Calibri" w:hAnsi="Calibri" w:cs="Calibri"/>
          <w:i w:val="0"/>
          <w:color w:val="000000"/>
          <w:sz w:val="24"/>
          <w:szCs w:val="24"/>
          <w:rtl w:val="0"/>
        </w:rPr>
        <w:t>3—即真主也让他食用一棵从伊甸园中长出的树上的果实，等等。</w:t>
      </w:r>
    </w:p>
    <w:p>
      <w:pPr>
        <w:bidi/>
        <w:jc w:val="right"/>
      </w:pPr>
      <w:r>
        <w:rPr>
          <w:rFonts w:ascii="Calibri" w:hAnsi="Calibri" w:cs="Calibri"/>
          <w:i/>
          <w:color w:val="008000"/>
          <w:sz w:val="24"/>
          <w:szCs w:val="24"/>
          <w:rtl/>
          <w:lang w:bidi="ar-SA"/>
        </w:rPr>
        <w:t>4- اليد هنا يراد بها الرحمة، أو القدرة. 5- أي الجائع.</w:t>
      </w:r>
    </w:p>
    <w:p>
      <w:pPr>
        <w:jc w:val="left"/>
      </w:pPr>
      <w:r>
        <w:rPr>
          <w:rFonts w:ascii="Calibri" w:hAnsi="Calibri" w:cs="Calibri"/>
          <w:i w:val="0"/>
          <w:color w:val="000000"/>
          <w:sz w:val="24"/>
          <w:szCs w:val="24"/>
          <w:rtl w:val="0"/>
        </w:rPr>
        <w:t>4—这里的“手”意为怜悯，或能力。5—即饥饿的人。</w:t>
      </w:r>
    </w:p>
    <w:p>
      <w:pPr>
        <w:bidi/>
        <w:jc w:val="right"/>
      </w:pPr>
      <w:r>
        <w:rPr>
          <w:rFonts w:ascii="Calibri" w:hAnsi="Calibri" w:cs="Calibri"/>
          <w:i/>
          <w:color w:val="008000"/>
          <w:sz w:val="24"/>
          <w:szCs w:val="24"/>
          <w:rtl/>
          <w:lang w:bidi="ar-SA"/>
        </w:rPr>
        <w:t>6- البلد / 14 - 16، والمسغبة المجاعة.</w:t>
      </w:r>
    </w:p>
    <w:p>
      <w:pPr>
        <w:jc w:val="left"/>
      </w:pPr>
      <w:r>
        <w:rPr>
          <w:rFonts w:ascii="Calibri" w:hAnsi="Calibri" w:cs="Calibri"/>
          <w:i w:val="0"/>
          <w:color w:val="000000"/>
          <w:sz w:val="24"/>
          <w:szCs w:val="24"/>
          <w:rtl w:val="0"/>
        </w:rPr>
        <w:t>6—《城市章》/14—16；“饥荒”意为饥馑。</w:t>
      </w:r>
    </w:p>
    <w:p>
      <w:pPr>
        <w:bidi/>
        <w:jc w:val="right"/>
      </w:pPr>
      <w:r>
        <w:rPr>
          <w:rFonts w:ascii="Calibri" w:hAnsi="Calibri" w:cs="Calibri"/>
          <w:i/>
          <w:color w:val="008000"/>
          <w:sz w:val="24"/>
          <w:szCs w:val="24"/>
          <w:rtl/>
          <w:lang w:bidi="ar-SA"/>
        </w:rPr>
        <w:t>وذا مقربة : أي ذا قرابة ورحم أو مسكيناً ذا متربة : أي الّذي قد لصق بالتراب من الفقر والحاجة.</w:t>
      </w:r>
    </w:p>
    <w:p>
      <w:pPr>
        <w:jc w:val="left"/>
      </w:pPr>
      <w:r>
        <w:rPr>
          <w:rFonts w:ascii="Calibri" w:hAnsi="Calibri" w:cs="Calibri"/>
          <w:i w:val="0"/>
          <w:color w:val="000000"/>
          <w:sz w:val="24"/>
          <w:szCs w:val="24"/>
          <w:rtl w:val="0"/>
        </w:rPr>
        <w:t>“有亲缘的”：即有亲属关系的；“困苦潦倒的穷人”：即因贫困和匮乏而身上沾满尘土的人。</w:t>
      </w:r>
    </w:p>
    <w:p>
      <w:pPr>
        <w:bidi/>
        <w:jc w:val="right"/>
      </w:pPr>
      <w:r>
        <w:rPr>
          <w:rFonts w:ascii="Calibri" w:hAnsi="Calibri" w:cs="Calibri"/>
          <w:i/>
          <w:color w:val="008000"/>
          <w:sz w:val="24"/>
          <w:szCs w:val="24"/>
          <w:rtl/>
          <w:lang w:bidi="ar-SA"/>
        </w:rPr>
        <w:t>7- أي المؤمن الّذي شرب كان قادراً على تحصيل الماء بنفسه.</w:t>
      </w:r>
    </w:p>
    <w:p>
      <w:pPr>
        <w:jc w:val="left"/>
      </w:pPr>
      <w:r>
        <w:rPr>
          <w:rFonts w:ascii="Calibri" w:hAnsi="Calibri" w:cs="Calibri"/>
          <w:i w:val="0"/>
          <w:color w:val="000000"/>
          <w:sz w:val="24"/>
          <w:szCs w:val="24"/>
          <w:rtl w:val="0"/>
        </w:rPr>
        <w:t>7—即那位喝水的信士，本来有能力自己取得水。</w:t>
      </w:r>
    </w:p>
    <w:p>
      <w:pPr>
        <w:bidi/>
        <w:jc w:val="right"/>
      </w:pPr>
      <w:r>
        <w:rPr>
          <w:rFonts w:ascii="Calibri" w:hAnsi="Calibri" w:cs="Calibri"/>
          <w:i/>
          <w:color w:val="008000"/>
          <w:sz w:val="24"/>
          <w:szCs w:val="24"/>
          <w:rtl/>
          <w:lang w:bidi="ar-SA"/>
        </w:rPr>
        <w:t>بكلّ شربة سبعين ألف حسنة، وإن سقاه من حيث لا يقدر على الماء فكأنما أعتق عشر رقاب من ولد إسماعيل».</w:t>
      </w:r>
    </w:p>
    <w:p>
      <w:pPr>
        <w:jc w:val="left"/>
      </w:pPr>
      <w:r>
        <w:rPr>
          <w:rFonts w:ascii="Calibri" w:hAnsi="Calibri" w:cs="Calibri"/>
          <w:i w:val="0"/>
          <w:color w:val="000000"/>
          <w:sz w:val="24"/>
          <w:szCs w:val="24"/>
          <w:rtl w:val="0"/>
        </w:rPr>
        <w:t>每喝一口水，就有七万件善功；如果他在无法获得水的地方给他喝水，那就如同释放了伊斯玛仪后裔中的十名奴隶。”</w:t>
      </w:r>
    </w:p>
    <w:p>
      <w:pPr>
        <w:bidi/>
        <w:jc w:val="right"/>
      </w:pPr>
      <w:r>
        <w:rPr>
          <w:rFonts w:ascii="Calibri" w:hAnsi="Calibri" w:cs="Calibri"/>
          <w:i/>
          <w:color w:val="008000"/>
          <w:sz w:val="24"/>
          <w:szCs w:val="24"/>
          <w:rtl/>
          <w:lang w:bidi="ar-SA"/>
        </w:rPr>
        <w:t>8 - عدَّة من أصحابنا، عن، عن أحمد بن محمّد بن خالد عن عثمان بن عيسى، عن حسين بن نعيم الصحاف قال : قال أبو عبد اللّه (عَلَيهِ السَّلَامُ) : أتحبُّ إخوانك يا حسين؟</w:t>
      </w:r>
    </w:p>
    <w:p>
      <w:pPr>
        <w:jc w:val="left"/>
      </w:pPr>
      <w:r>
        <w:rPr>
          <w:rFonts w:ascii="Calibri" w:hAnsi="Calibri" w:cs="Calibri"/>
          <w:i w:val="0"/>
          <w:color w:val="000000"/>
          <w:sz w:val="24"/>
          <w:szCs w:val="24"/>
          <w:rtl w:val="0"/>
        </w:rPr>
        <w:t>8—我们的一些同伴传述，由、由艾哈迈德·本·穆罕默德·本·哈立德传述，后者传述自奥斯曼·本·伊萨，后者传述自侯赛因·本·努艾姆·萨哈夫。他说：艾布·阿卜杜拉（愿主赐他平安）说：“侯赛因啊，你爱你的弟兄们吗？”</w:t>
      </w:r>
    </w:p>
    <w:p>
      <w:pPr>
        <w:bidi/>
        <w:jc w:val="right"/>
      </w:pPr>
      <w:r>
        <w:rPr>
          <w:rFonts w:ascii="Calibri" w:hAnsi="Calibri" w:cs="Calibri"/>
          <w:i/>
          <w:color w:val="008000"/>
          <w:sz w:val="24"/>
          <w:szCs w:val="24"/>
          <w:rtl/>
          <w:lang w:bidi="ar-SA"/>
        </w:rPr>
        <w:t>قلت: نعم، قال تنفع فقراءهم؟ قلت نعم قال : أما إنّه يحق عليك (1) أن تحب من يحبُّ اللّه، أما واللّه لا تنفع منهم أحداً حتّى تحبّه (2) ، أتدعوهم إلى منزلك؟</w:t>
      </w:r>
    </w:p>
    <w:p>
      <w:pPr>
        <w:jc w:val="left"/>
      </w:pPr>
      <w:r>
        <w:rPr>
          <w:rFonts w:ascii="Calibri" w:hAnsi="Calibri" w:cs="Calibri"/>
          <w:i w:val="0"/>
          <w:color w:val="000000"/>
          <w:sz w:val="24"/>
          <w:szCs w:val="24"/>
          <w:rtl w:val="0"/>
        </w:rPr>
        <w:t>我说：“是的。”他说：“你帮助他们中的穷人吗？”我说：“是的。”他说：“你有责任（1）爱真主所爱的人。以真主发誓，你若不爱他们，就不会给他们任何人带来益处（2）。你邀请他们到你家里吗？”</w:t>
      </w:r>
    </w:p>
    <w:p>
      <w:pPr>
        <w:bidi/>
        <w:jc w:val="right"/>
      </w:pPr>
      <w:r>
        <w:rPr>
          <w:rFonts w:ascii="Calibri" w:hAnsi="Calibri" w:cs="Calibri"/>
          <w:i/>
          <w:color w:val="008000"/>
          <w:sz w:val="24"/>
          <w:szCs w:val="24"/>
          <w:rtl/>
          <w:lang w:bidi="ar-SA"/>
        </w:rPr>
        <w:t>قلت : نعم ما آكل إلّا ومعي منهم الرجلان والثلاثة والأقل والأكثر، فقال أبو عبد اللّه :</w:t>
      </w:r>
    </w:p>
    <w:p>
      <w:pPr>
        <w:jc w:val="left"/>
      </w:pPr>
      <w:r>
        <w:rPr>
          <w:rFonts w:ascii="Calibri" w:hAnsi="Calibri" w:cs="Calibri"/>
          <w:i w:val="0"/>
          <w:color w:val="000000"/>
          <w:sz w:val="24"/>
          <w:szCs w:val="24"/>
          <w:rtl w:val="0"/>
        </w:rPr>
        <w:t>我说：“是的，我吃饭时总有他们中的两三个人，或更少或更多。”于是艾布·阿卜杜拉说：</w:t>
      </w:r>
    </w:p>
    <w:p>
      <w:pPr>
        <w:bidi/>
        <w:jc w:val="right"/>
      </w:pPr>
      <w:r>
        <w:rPr>
          <w:rFonts w:ascii="Calibri" w:hAnsi="Calibri" w:cs="Calibri"/>
          <w:i/>
          <w:color w:val="008000"/>
          <w:sz w:val="24"/>
          <w:szCs w:val="24"/>
          <w:rtl/>
          <w:lang w:bidi="ar-SA"/>
        </w:rPr>
        <w:t>أما إنَّ فضلهم عليك أعظم من فضلك عليهم، فقلت : جعلت فداك أطعمهم طعامي وأوطئهم رحلي ويكون فضلهم علي أعظم ؟!</w:t>
      </w:r>
    </w:p>
    <w:p>
      <w:pPr>
        <w:jc w:val="left"/>
      </w:pPr>
      <w:r>
        <w:rPr>
          <w:rFonts w:ascii="Calibri" w:hAnsi="Calibri" w:cs="Calibri"/>
          <w:i w:val="0"/>
          <w:color w:val="000000"/>
          <w:sz w:val="24"/>
          <w:szCs w:val="24"/>
          <w:rtl w:val="0"/>
        </w:rPr>
        <w:t>“须知，他们给你的恩惠，远大于你给他们的恩惠。”我说：“愿我为你赎身！我给他们吃我的食物，让他们使用我的坐骑，他们给我的恩惠竟然更大？！”</w:t>
      </w:r>
    </w:p>
    <w:p>
      <w:pPr>
        <w:bidi/>
        <w:jc w:val="right"/>
      </w:pPr>
      <w:r>
        <w:rPr>
          <w:rFonts w:ascii="Calibri" w:hAnsi="Calibri" w:cs="Calibri"/>
          <w:i/>
          <w:color w:val="008000"/>
          <w:sz w:val="24"/>
          <w:szCs w:val="24"/>
          <w:rtl/>
          <w:lang w:bidi="ar-SA"/>
        </w:rPr>
        <w:t>قال : نعم إذا دخلوا منزلك دخلوا بمغفرتك ومغفرة عيالك (3) وإذا خرجوا من منزلك خرجوا بذنوبك وذنوب عيالك.</w:t>
      </w:r>
    </w:p>
    <w:p>
      <w:pPr>
        <w:jc w:val="left"/>
      </w:pPr>
      <w:r>
        <w:rPr>
          <w:rFonts w:ascii="Calibri" w:hAnsi="Calibri" w:cs="Calibri"/>
          <w:i w:val="0"/>
          <w:color w:val="000000"/>
          <w:sz w:val="24"/>
          <w:szCs w:val="24"/>
          <w:rtl w:val="0"/>
        </w:rPr>
        <w:t>他说：“是的。他们进你家时，带着对你的宽恕和对你家人的宽恕（3）而来；他们离开你家时，则带着你的罪过和你家人的罪过而去。”</w:t>
      </w:r>
    </w:p>
    <w:p>
      <w:pPr>
        <w:bidi/>
        <w:jc w:val="right"/>
      </w:pPr>
      <w:r>
        <w:rPr>
          <w:rFonts w:ascii="Calibri" w:hAnsi="Calibri" w:cs="Calibri"/>
          <w:i/>
          <w:color w:val="008000"/>
          <w:sz w:val="24"/>
          <w:szCs w:val="24"/>
          <w:rtl/>
          <w:lang w:bidi="ar-SA"/>
        </w:rPr>
        <w:t>9 - عليّ بن إبراهيم عن أبيه، عن ابن أبي عمير، عن أبي محمّد الوابشي قال :</w:t>
      </w:r>
    </w:p>
    <w:p>
      <w:pPr>
        <w:jc w:val="left"/>
      </w:pPr>
      <w:r>
        <w:rPr>
          <w:rFonts w:ascii="Calibri" w:hAnsi="Calibri" w:cs="Calibri"/>
          <w:i w:val="0"/>
          <w:color w:val="000000"/>
          <w:sz w:val="24"/>
          <w:szCs w:val="24"/>
          <w:rtl w:val="0"/>
        </w:rPr>
        <w:t>9—阿里·本·易卜拉欣传述自他的父亲，后者传述自伊本·艾比·欧麦尔，后者传述自艾布·穆罕默德·瓦卜希。他说：</w:t>
      </w:r>
    </w:p>
    <w:p>
      <w:pPr>
        <w:bidi/>
        <w:jc w:val="right"/>
      </w:pPr>
      <w:r>
        <w:rPr>
          <w:rFonts w:ascii="Calibri" w:hAnsi="Calibri" w:cs="Calibri"/>
          <w:i/>
          <w:color w:val="008000"/>
          <w:sz w:val="24"/>
          <w:szCs w:val="24"/>
          <w:rtl/>
          <w:lang w:bidi="ar-SA"/>
        </w:rPr>
        <w:t>ذكر أصحابنا عند أبي عبد اللّه (عَلَيهِ السَّلَامُ) فقلت : ما أتغدى ولا أتعشّى إلّا ومعي منهم الإثنان والثلاثة وأقل وأكثر،</w:t>
      </w:r>
    </w:p>
    <w:p>
      <w:pPr>
        <w:jc w:val="left"/>
      </w:pPr>
      <w:r>
        <w:rPr>
          <w:rFonts w:ascii="Calibri" w:hAnsi="Calibri" w:cs="Calibri"/>
          <w:i w:val="0"/>
          <w:color w:val="000000"/>
          <w:sz w:val="24"/>
          <w:szCs w:val="24"/>
          <w:rtl w:val="0"/>
        </w:rPr>
        <w:t>我们的同伴在艾布·阿卜杜拉（愿主赐他平安）面前被提起时，我说：“我无论午餐还是晚餐，总有他们中的两三个人，或更少或更多陪着我。”</w:t>
      </w:r>
    </w:p>
    <w:p>
      <w:pPr>
        <w:bidi/>
        <w:jc w:val="right"/>
      </w:pPr>
      <w:r>
        <w:rPr>
          <w:rFonts w:ascii="Calibri" w:hAnsi="Calibri" w:cs="Calibri"/>
          <w:i/>
          <w:color w:val="008000"/>
          <w:sz w:val="24"/>
          <w:szCs w:val="24"/>
          <w:rtl/>
          <w:lang w:bidi="ar-SA"/>
        </w:rPr>
        <w:t>فقال أبو عبد اللّه (عَلَيهِ السَّلَامُ) : فضلهم عليك أعظم من فضلك عليهم، فقلت:</w:t>
      </w:r>
    </w:p>
    <w:p>
      <w:pPr>
        <w:jc w:val="left"/>
      </w:pPr>
      <w:r>
        <w:rPr>
          <w:rFonts w:ascii="Calibri" w:hAnsi="Calibri" w:cs="Calibri"/>
          <w:i w:val="0"/>
          <w:color w:val="000000"/>
          <w:sz w:val="24"/>
          <w:szCs w:val="24"/>
          <w:rtl w:val="0"/>
        </w:rPr>
        <w:t>艾布·阿卜杜拉（愿主赐他平安）说：“他们给你的恩惠，远大于你给他们的恩惠。”我说：</w:t>
      </w:r>
    </w:p>
    <w:p>
      <w:pPr>
        <w:bidi/>
        <w:jc w:val="right"/>
      </w:pPr>
      <w:r>
        <w:rPr>
          <w:rFonts w:ascii="Calibri" w:hAnsi="Calibri" w:cs="Calibri"/>
          <w:i/>
          <w:color w:val="008000"/>
          <w:sz w:val="24"/>
          <w:szCs w:val="24"/>
          <w:rtl/>
          <w:lang w:bidi="ar-SA"/>
        </w:rPr>
        <w:t>جعلت فداك كيف وأنا أطعمهم طعامي وأنفق عليهم من مالي وأخدمهم عيالي، فقال : إنهم إذا دخلوا عليك دخلوا برزق من اللّه عزّ وجلّ كثير، وإذا خرجوا خرجوا بالمغفرة لك.</w:t>
      </w:r>
    </w:p>
    <w:p>
      <w:pPr>
        <w:jc w:val="left"/>
      </w:pPr>
      <w:r>
        <w:rPr>
          <w:rFonts w:ascii="Calibri" w:hAnsi="Calibri" w:cs="Calibri"/>
          <w:i w:val="0"/>
          <w:color w:val="000000"/>
          <w:sz w:val="24"/>
          <w:szCs w:val="24"/>
          <w:rtl w:val="0"/>
        </w:rPr>
        <w:t>“愿我为你赎身！为什么？我给他们吃我的食物，用我的钱供养他们，还让我的家人服侍他们。”他说：“他们进你家时，带着伟大至尊的真主赐予的大量给养而来；他们离开时，则带着对你的宽恕而去。”</w:t>
      </w:r>
    </w:p>
    <w:p>
      <w:pPr>
        <w:bidi/>
        <w:jc w:val="right"/>
      </w:pPr>
      <w:r>
        <w:rPr>
          <w:rFonts w:ascii="Calibri" w:hAnsi="Calibri" w:cs="Calibri"/>
          <w:i/>
          <w:color w:val="008000"/>
          <w:sz w:val="24"/>
          <w:szCs w:val="24"/>
          <w:rtl/>
          <w:lang w:bidi="ar-SA"/>
        </w:rPr>
        <w:t>10 - عنه، عن أبيه، عن ابن أبي عمير، عن محمّد بن مقرن، عن عبيد اللّه الوصافي،</w:t>
      </w:r>
    </w:p>
    <w:p>
      <w:pPr>
        <w:jc w:val="left"/>
      </w:pPr>
      <w:r>
        <w:rPr>
          <w:rFonts w:ascii="Calibri" w:hAnsi="Calibri" w:cs="Calibri"/>
          <w:i w:val="0"/>
          <w:color w:val="000000"/>
          <w:sz w:val="24"/>
          <w:szCs w:val="24"/>
          <w:rtl w:val="0"/>
        </w:rPr>
        <w:t>10—他传述自他的父亲，后者传述自伊本·艾比·欧麦尔，后者传述自穆罕默德·本·穆格林，后者传述自欧拜德·阿拉·瓦萨菲，</w:t>
      </w:r>
    </w:p>
    <w:p>
      <w:pPr>
        <w:bidi/>
        <w:jc w:val="right"/>
      </w:pPr>
      <w:r>
        <w:rPr>
          <w:rFonts w:ascii="Calibri" w:hAnsi="Calibri" w:cs="Calibri"/>
          <w:i/>
          <w:color w:val="008000"/>
          <w:sz w:val="24"/>
          <w:szCs w:val="24"/>
          <w:rtl/>
          <w:lang w:bidi="ar-SA"/>
        </w:rPr>
        <w:t>عن أبي جعفر (عَلَيهِ السَّلَامُ) قال : لأن أطعم رجلاً مسلماً أحبُّ إليَّ من أن أعتق أن أعتق أفقاً من النّاس، قلت: وكم الافق ؟ فقال : عشرة آلاف (4) .</w:t>
      </w:r>
    </w:p>
    <w:p>
      <w:pPr>
        <w:jc w:val="left"/>
      </w:pPr>
      <w:r>
        <w:rPr>
          <w:rFonts w:ascii="Calibri" w:hAnsi="Calibri" w:cs="Calibri"/>
          <w:i w:val="0"/>
          <w:color w:val="000000"/>
          <w:sz w:val="24"/>
          <w:szCs w:val="24"/>
          <w:rtl w:val="0"/>
        </w:rPr>
        <w:t>后者传述自艾布·贾法尔（愿主赐他平安），他说：“在我看来，给一名穆斯林吃食，比释放、释放一方人更可贵。”我问：“一方有多少人？”他说：“一万人（4）。”</w:t>
      </w:r>
    </w:p>
    <w:p>
      <w:pPr>
        <w:bidi/>
        <w:jc w:val="right"/>
      </w:pPr>
      <w:r>
        <w:rPr>
          <w:rFonts w:ascii="Calibri" w:hAnsi="Calibri" w:cs="Calibri"/>
          <w:i/>
          <w:color w:val="008000"/>
          <w:sz w:val="24"/>
          <w:szCs w:val="24"/>
          <w:rtl/>
          <w:lang w:bidi="ar-SA"/>
        </w:rPr>
        <w:t>11 - عليّ بن إبراهيم، عن أبيه، عن حماد بن عيسى، عن ربعي قال :</w:t>
      </w:r>
    </w:p>
    <w:p>
      <w:pPr>
        <w:jc w:val="left"/>
      </w:pPr>
      <w:r>
        <w:rPr>
          <w:rFonts w:ascii="Calibri" w:hAnsi="Calibri" w:cs="Calibri"/>
          <w:i w:val="0"/>
          <w:color w:val="000000"/>
          <w:sz w:val="24"/>
          <w:szCs w:val="24"/>
          <w:rtl w:val="0"/>
        </w:rPr>
        <w:t>11—阿里·本·易卜拉欣传述自他的父亲，后者传述自哈马德·本·伊萨，后者传述自鲁拜伊。他说：</w:t>
      </w:r>
    </w:p>
    <w:p>
      <w:pPr>
        <w:bidi/>
        <w:jc w:val="right"/>
      </w:pPr>
      <w:r>
        <w:rPr>
          <w:rFonts w:ascii="Calibri" w:hAnsi="Calibri" w:cs="Calibri"/>
          <w:i/>
          <w:color w:val="008000"/>
          <w:sz w:val="24"/>
          <w:szCs w:val="24"/>
          <w:rtl/>
          <w:lang w:bidi="ar-SA"/>
        </w:rPr>
        <w:t>قال أبو عبد اللّه (عَلَيهِ السَّلَامُ) : من أطعم أخاه في اللّه كان له من الأجر مثل من أطعم فئاماً (5) من النّاس، قلت : وما الفئام [من النّاس]؟ قال : مائة ألف من النّاس.</w:t>
      </w:r>
    </w:p>
    <w:p>
      <w:pPr>
        <w:jc w:val="left"/>
      </w:pPr>
      <w:r>
        <w:rPr>
          <w:rFonts w:ascii="Calibri" w:hAnsi="Calibri" w:cs="Calibri"/>
          <w:i w:val="0"/>
          <w:color w:val="000000"/>
          <w:sz w:val="24"/>
          <w:szCs w:val="24"/>
          <w:rtl w:val="0"/>
        </w:rPr>
        <w:t>艾布·阿卜杜拉（愿主赐他平安）说：“谁为了真主给他的弟兄吃食，他所得的报酬，等同于给众多人（5）施食的报酬。”我问：“众多人有多少人？”他说：“十万人。”</w:t>
      </w:r>
    </w:p>
    <w:p>
      <w:pPr>
        <w:bidi/>
        <w:jc w:val="right"/>
      </w:pPr>
      <w:r>
        <w:rPr>
          <w:rFonts w:ascii="Calibri" w:hAnsi="Calibri" w:cs="Calibri"/>
          <w:i/>
          <w:color w:val="008000"/>
          <w:sz w:val="24"/>
          <w:szCs w:val="24"/>
          <w:rtl/>
          <w:lang w:bidi="ar-SA"/>
        </w:rPr>
        <w:t>12 - عليّ بن إبراهيم، عن أبيه، عن ابن أبي عمير، عن هشام بن الحكم، عن سدير الصيرفي قال : قال لي أبو عبد اللّه (عَلَيهِ السَّلَامُ) : ما منعك أن تعتق كلّ يوم نسمة؟</w:t>
      </w:r>
    </w:p>
    <w:p>
      <w:pPr>
        <w:jc w:val="left"/>
      </w:pPr>
      <w:r>
        <w:rPr>
          <w:rFonts w:ascii="Calibri" w:hAnsi="Calibri" w:cs="Calibri"/>
          <w:i w:val="0"/>
          <w:color w:val="000000"/>
          <w:sz w:val="24"/>
          <w:szCs w:val="24"/>
          <w:rtl w:val="0"/>
        </w:rPr>
        <w:t>12—阿里·本·易卜拉欣传述自他的父亲，后者传述自伊本·艾比·欧麦尔，后者传述自希沙姆·本·哈卡姆，后者传述自赛迪尔·萨伊拉菲。他说：艾布·阿卜杜拉（愿主赐他平安）对我说：“是什么阻止你每天释放一个奴隶？”</w:t>
      </w:r>
    </w:p>
    <w:p>
      <w:pPr>
        <w:bidi/>
        <w:jc w:val="right"/>
      </w:pPr>
      <w:r>
        <w:rPr>
          <w:rFonts w:ascii="Calibri" w:hAnsi="Calibri" w:cs="Calibri"/>
          <w:i/>
          <w:color w:val="008000"/>
          <w:sz w:val="24"/>
          <w:szCs w:val="24"/>
          <w:rtl/>
          <w:lang w:bidi="ar-SA"/>
        </w:rPr>
        <w:t>قلت : لا يحتمل مالي ص: 207 1- أي يجب.</w:t>
      </w:r>
    </w:p>
    <w:p>
      <w:pPr>
        <w:jc w:val="left"/>
      </w:pPr>
      <w:r>
        <w:rPr>
          <w:rFonts w:ascii="Calibri" w:hAnsi="Calibri" w:cs="Calibri"/>
          <w:i w:val="0"/>
          <w:color w:val="000000"/>
          <w:sz w:val="24"/>
          <w:szCs w:val="24"/>
          <w:rtl w:val="0"/>
        </w:rPr>
        <w:t>我说：“我的财力承担不起。第207页 1—即：必须。”</w:t>
      </w:r>
    </w:p>
    <w:p>
      <w:pPr>
        <w:bidi/>
        <w:jc w:val="right"/>
      </w:pPr>
      <w:r>
        <w:rPr>
          <w:rFonts w:ascii="Calibri" w:hAnsi="Calibri" w:cs="Calibri"/>
          <w:i/>
          <w:color w:val="008000"/>
          <w:sz w:val="24"/>
          <w:szCs w:val="24"/>
          <w:rtl/>
          <w:lang w:bidi="ar-SA"/>
        </w:rPr>
        <w:t>2- كان غرضه (عَلَيهِ السَّلَامُ) أن دعوى المحبة بدون النفع كذب وإن كنت صادقاً في دعوى المحبة لا بد أن تنفعهم مرآة المجلسي 127/9.</w:t>
      </w:r>
    </w:p>
    <w:p>
      <w:pPr>
        <w:jc w:val="left"/>
      </w:pPr>
      <w:r>
        <w:rPr>
          <w:rFonts w:ascii="Calibri" w:hAnsi="Calibri" w:cs="Calibri"/>
          <w:i w:val="0"/>
          <w:color w:val="000000"/>
          <w:sz w:val="24"/>
          <w:szCs w:val="24"/>
          <w:rtl w:val="0"/>
        </w:rPr>
        <w:t>2—他的（愿主赐他平安）意思是：若声称爱人却不给人带来益处，这种声称就是谎言；如果你真心声称爱他们，就必须给他们带来益处。《马吉利西镜鉴》9/127。</w:t>
      </w:r>
    </w:p>
    <w:p>
      <w:pPr>
        <w:bidi/>
        <w:jc w:val="right"/>
      </w:pPr>
      <w:r>
        <w:rPr>
          <w:rFonts w:ascii="Calibri" w:hAnsi="Calibri" w:cs="Calibri"/>
          <w:i/>
          <w:color w:val="008000"/>
          <w:sz w:val="24"/>
          <w:szCs w:val="24"/>
          <w:rtl/>
          <w:lang w:bidi="ar-SA"/>
        </w:rPr>
        <w:t>3- في كثير من الأخبار برزقك ورزق عيالك.</w:t>
      </w:r>
    </w:p>
    <w:p>
      <w:pPr>
        <w:jc w:val="left"/>
      </w:pPr>
      <w:r>
        <w:rPr>
          <w:rFonts w:ascii="Calibri" w:hAnsi="Calibri" w:cs="Calibri"/>
          <w:i w:val="0"/>
          <w:color w:val="000000"/>
          <w:sz w:val="24"/>
          <w:szCs w:val="24"/>
          <w:rtl w:val="0"/>
        </w:rPr>
        <w:t>3—在许多圣训中，原文是“凭你的给养以及你家人的给养”。</w:t>
      </w:r>
    </w:p>
    <w:p>
      <w:pPr>
        <w:bidi/>
        <w:jc w:val="right"/>
      </w:pPr>
      <w:r>
        <w:rPr>
          <w:rFonts w:ascii="Calibri" w:hAnsi="Calibri" w:cs="Calibri"/>
          <w:i/>
          <w:color w:val="008000"/>
          <w:sz w:val="24"/>
          <w:szCs w:val="24"/>
          <w:rtl/>
          <w:lang w:bidi="ar-SA"/>
        </w:rPr>
        <w:t>4- لا تنافي بينه وبين ما مضى إذ كان ما مضى إطعام مائة ألف وهنا عتق عشرة آلاف مرآة المجلسي 129/9. 5- الفئام لغة: الجماعة من النّاس. وقد قدرها (عَلَيهِ السَّلَامُ) بمائة ألف.</w:t>
      </w:r>
    </w:p>
    <w:p>
      <w:pPr>
        <w:jc w:val="left"/>
      </w:pPr>
      <w:r>
        <w:rPr>
          <w:rFonts w:ascii="Calibri" w:hAnsi="Calibri" w:cs="Calibri"/>
          <w:i w:val="0"/>
          <w:color w:val="000000"/>
          <w:sz w:val="24"/>
          <w:szCs w:val="24"/>
          <w:rtl w:val="0"/>
        </w:rPr>
        <w:t>4—这与前文并不矛盾，因为前文说的是给十万人施食，而这里说的是释放一万人。《马吉利西镜鉴》9/129。5—“群众”在语言上指一群人。他（愿主赐他平安）将其估为十万人。</w:t>
      </w:r>
    </w:p>
    <w:p>
      <w:pPr>
        <w:bidi/>
        <w:jc w:val="right"/>
      </w:pPr>
      <w:r>
        <w:rPr>
          <w:rFonts w:ascii="Calibri" w:hAnsi="Calibri" w:cs="Calibri"/>
          <w:i/>
          <w:color w:val="008000"/>
          <w:sz w:val="24"/>
          <w:szCs w:val="24"/>
          <w:rtl/>
          <w:lang w:bidi="ar-SA"/>
        </w:rPr>
        <w:t>ذلك، قال : تطعم كلّ يوم مسلماً، فقلت : موسراً أو معسراً؟</w:t>
      </w:r>
    </w:p>
    <w:p>
      <w:pPr>
        <w:jc w:val="left"/>
      </w:pPr>
      <w:r>
        <w:rPr>
          <w:rFonts w:ascii="Calibri" w:hAnsi="Calibri" w:cs="Calibri"/>
          <w:i w:val="0"/>
          <w:color w:val="000000"/>
          <w:sz w:val="24"/>
          <w:szCs w:val="24"/>
          <w:rtl w:val="0"/>
        </w:rPr>
        <w:t>对此，他说：“你每天给一名穆斯林施食。”我问：“是富裕者还是贫困者？”</w:t>
      </w:r>
    </w:p>
    <w:p>
      <w:pPr>
        <w:bidi/>
        <w:jc w:val="right"/>
      </w:pPr>
      <w:r>
        <w:rPr>
          <w:rFonts w:ascii="Calibri" w:hAnsi="Calibri" w:cs="Calibri"/>
          <w:i/>
          <w:color w:val="008000"/>
          <w:sz w:val="24"/>
          <w:szCs w:val="24"/>
          <w:rtl/>
          <w:lang w:bidi="ar-SA"/>
        </w:rPr>
        <w:t>قال : فقال : إنَّ الموسر قد يشتهي الطعام.</w:t>
      </w:r>
    </w:p>
    <w:p>
      <w:pPr>
        <w:jc w:val="left"/>
      </w:pPr>
      <w:r>
        <w:rPr>
          <w:rFonts w:ascii="Calibri" w:hAnsi="Calibri" w:cs="Calibri"/>
          <w:i w:val="0"/>
          <w:color w:val="000000"/>
          <w:sz w:val="24"/>
          <w:szCs w:val="24"/>
          <w:rtl w:val="0"/>
        </w:rPr>
        <w:t>他说：“富裕者也可能想吃东西。”</w:t>
      </w:r>
    </w:p>
    <w:p>
      <w:pPr>
        <w:bidi/>
        <w:jc w:val="right"/>
      </w:pPr>
      <w:r>
        <w:rPr>
          <w:rFonts w:ascii="Calibri" w:hAnsi="Calibri" w:cs="Calibri"/>
          <w:i/>
          <w:color w:val="008000"/>
          <w:sz w:val="24"/>
          <w:szCs w:val="24"/>
          <w:rtl/>
          <w:lang w:bidi="ar-SA"/>
        </w:rPr>
        <w:t>13 - عدَّة من أصحابنا، عن أحمد بن محمّد بن خالد، عن أحمد بن محمّد بن أبي نصر،</w:t>
      </w:r>
    </w:p>
    <w:p>
      <w:pPr>
        <w:jc w:val="left"/>
      </w:pPr>
      <w:r>
        <w:rPr>
          <w:rFonts w:ascii="Calibri" w:hAnsi="Calibri" w:cs="Calibri"/>
          <w:i w:val="0"/>
          <w:color w:val="000000"/>
          <w:sz w:val="24"/>
          <w:szCs w:val="24"/>
          <w:rtl w:val="0"/>
        </w:rPr>
        <w:t>13—我们的一些同伴传述自艾哈迈德·本·穆罕默德·本·哈立德，后者传述自艾哈迈德·本·穆罕默德·本·艾比·纳斯尔，</w:t>
      </w:r>
    </w:p>
    <w:p>
      <w:pPr>
        <w:bidi/>
        <w:jc w:val="right"/>
      </w:pPr>
      <w:r>
        <w:rPr>
          <w:rFonts w:ascii="Calibri" w:hAnsi="Calibri" w:cs="Calibri"/>
          <w:i/>
          <w:color w:val="008000"/>
          <w:sz w:val="24"/>
          <w:szCs w:val="24"/>
          <w:rtl/>
          <w:lang w:bidi="ar-SA"/>
        </w:rPr>
        <w:t>عن صفوان الجمال، عن أبي عبد اللّه (عَلَيهِ السَّلَامُ) قال : أكلة (1) يأكلها أخي المسلم عندي أحب إليَّ من أن أعتق رقبة.</w:t>
      </w:r>
    </w:p>
    <w:p>
      <w:pPr>
        <w:jc w:val="left"/>
      </w:pPr>
      <w:r>
        <w:rPr>
          <w:rFonts w:ascii="Calibri" w:hAnsi="Calibri" w:cs="Calibri"/>
          <w:i w:val="0"/>
          <w:color w:val="000000"/>
          <w:sz w:val="24"/>
          <w:szCs w:val="24"/>
          <w:rtl w:val="0"/>
        </w:rPr>
        <w:t>后者传述自萨夫万·贾马勒，后者传述自艾布·阿卜杜拉（愿主赐他平安），他说：“我的穆斯林弟兄在我这里吃一顿饭（1），比我释放一个奴隶更可贵。”</w:t>
      </w:r>
    </w:p>
    <w:p>
      <w:pPr>
        <w:bidi/>
        <w:jc w:val="right"/>
      </w:pPr>
      <w:r>
        <w:rPr>
          <w:rFonts w:ascii="Calibri" w:hAnsi="Calibri" w:cs="Calibri"/>
          <w:i/>
          <w:color w:val="008000"/>
          <w:sz w:val="24"/>
          <w:szCs w:val="24"/>
          <w:rtl/>
          <w:lang w:bidi="ar-SA"/>
        </w:rPr>
        <w:t>14 - عنه، عن إسماعيل بن مهران عن صفوان الجمال عن أبي عبد اللّه (عَلَيهِ السَّلَامُ) قال : لأن أشبع رجلاً من إخواني، أحبُّ إليَّ من أن أدخل سوقكم هذا فأبتاع منها رأساً (2) فأعتقه.</w:t>
      </w:r>
    </w:p>
    <w:p>
      <w:pPr>
        <w:jc w:val="left"/>
      </w:pPr>
      <w:r>
        <w:rPr>
          <w:rFonts w:ascii="Calibri" w:hAnsi="Calibri" w:cs="Calibri"/>
          <w:i w:val="0"/>
          <w:color w:val="000000"/>
          <w:sz w:val="24"/>
          <w:szCs w:val="24"/>
          <w:rtl w:val="0"/>
        </w:rPr>
        <w:t>14—他传述自伊斯马仪·本·米赫兰，后者传述自萨夫万·贾马勒，后者传述自艾布·阿卜杜拉（愿主赐他平安），他说：“让我使我的一位弟兄吃饱，比我进入你们这个市场，买下一个奴隶（2）并释放他更可贵。”</w:t>
      </w:r>
    </w:p>
    <w:p>
      <w:pPr>
        <w:bidi/>
        <w:jc w:val="right"/>
      </w:pPr>
      <w:r>
        <w:rPr>
          <w:rFonts w:ascii="Calibri" w:hAnsi="Calibri" w:cs="Calibri"/>
          <w:i/>
          <w:color w:val="008000"/>
          <w:sz w:val="24"/>
          <w:szCs w:val="24"/>
          <w:rtl/>
          <w:lang w:bidi="ar-SA"/>
        </w:rPr>
        <w:t>15 - عنه، عن عليّ بن الحكم، عن أبان بن عثمان، عن عبد الرحمن بن أبي عبد اللّه،</w:t>
      </w:r>
    </w:p>
    <w:p>
      <w:pPr>
        <w:jc w:val="left"/>
      </w:pPr>
      <w:r>
        <w:rPr>
          <w:rFonts w:ascii="Calibri" w:hAnsi="Calibri" w:cs="Calibri"/>
          <w:i w:val="0"/>
          <w:color w:val="000000"/>
          <w:sz w:val="24"/>
          <w:szCs w:val="24"/>
          <w:rtl w:val="0"/>
        </w:rPr>
        <w:t>15—他传述自阿里·本·哈卡姆，后者传述自阿班·本·奥斯曼，后者传述自阿卜杜·拉赫曼·本·艾比·阿卜杜拉，</w:t>
      </w:r>
    </w:p>
    <w:p>
      <w:pPr>
        <w:bidi/>
        <w:jc w:val="right"/>
      </w:pPr>
      <w:r>
        <w:rPr>
          <w:rFonts w:ascii="Calibri" w:hAnsi="Calibri" w:cs="Calibri"/>
          <w:i/>
          <w:color w:val="008000"/>
          <w:sz w:val="24"/>
          <w:szCs w:val="24"/>
          <w:rtl/>
          <w:lang w:bidi="ar-SA"/>
        </w:rPr>
        <w:t>عن أبي عبد اللّه (عَلَيهِ السَّلَامُ) قال : لأن آخذ خمسة دراهم [و] أدخل إلى سوقكم هذا فأبتاع بها الطعام، وأجمع نفراً من المسلمين أحبُّ إليَّ من أن أعتق نسمة.</w:t>
      </w:r>
    </w:p>
    <w:p>
      <w:pPr>
        <w:jc w:val="left"/>
      </w:pPr>
      <w:r>
        <w:rPr>
          <w:rFonts w:ascii="Calibri" w:hAnsi="Calibri" w:cs="Calibri"/>
          <w:i w:val="0"/>
          <w:color w:val="000000"/>
          <w:sz w:val="24"/>
          <w:szCs w:val="24"/>
          <w:rtl w:val="0"/>
        </w:rPr>
        <w:t>后者传述自艾布·阿卜杜拉（愿主赐他平安），他说：“我宁愿拿五枚迪拉姆，走进你们这个市场，用它们买些食物，召集一群穆斯林一起吃，也不愿释放一个奴隶。”</w:t>
      </w:r>
    </w:p>
    <w:p>
      <w:pPr>
        <w:bidi/>
        <w:jc w:val="right"/>
      </w:pPr>
      <w:r>
        <w:rPr>
          <w:rFonts w:ascii="Calibri" w:hAnsi="Calibri" w:cs="Calibri"/>
          <w:i/>
          <w:color w:val="008000"/>
          <w:sz w:val="24"/>
          <w:szCs w:val="24"/>
          <w:rtl/>
          <w:lang w:bidi="ar-SA"/>
        </w:rPr>
        <w:t>16 - عنه، عن الوشّاء، عن عليّ بن أبي حمزة، عن أبي بصير، عن أبي عبد اللّه (عَلَيهِ السَّلَامُ) قال : سُئِلَ محمّد بن عليّ (3) صلوات اللّه عليهما ما يعدل عتق رقبة؟</w:t>
      </w:r>
    </w:p>
    <w:p>
      <w:pPr>
        <w:jc w:val="left"/>
      </w:pPr>
      <w:r>
        <w:rPr>
          <w:rFonts w:ascii="Calibri" w:hAnsi="Calibri" w:cs="Calibri"/>
          <w:i w:val="0"/>
          <w:color w:val="000000"/>
          <w:sz w:val="24"/>
          <w:szCs w:val="24"/>
          <w:rtl w:val="0"/>
        </w:rPr>
        <w:t>16—他传述自瓦沙，后者传述自阿里·本·艾比·哈姆宰，后者传述自艾布·巴西尔，后者传述自艾布·阿卜杜拉（愿主赐他平安），他说：有人问穆罕默德·本·阿里（3）（愿真主赐他俩福安）：“什么事的价值相当于释放一个奴隶？”</w:t>
      </w:r>
    </w:p>
    <w:p>
      <w:pPr>
        <w:bidi/>
        <w:jc w:val="right"/>
      </w:pPr>
      <w:r>
        <w:rPr>
          <w:rFonts w:ascii="Calibri" w:hAnsi="Calibri" w:cs="Calibri"/>
          <w:i/>
          <w:color w:val="008000"/>
          <w:sz w:val="24"/>
          <w:szCs w:val="24"/>
          <w:rtl/>
          <w:lang w:bidi="ar-SA"/>
        </w:rPr>
        <w:t>قال : إطعام رجل مسلم. 17 - محمّد بن يحيى، عن محمّد بن الحسين بن أبي الخطاب، عن محمّد بن إسماعيل،</w:t>
      </w:r>
    </w:p>
    <w:p>
      <w:pPr>
        <w:jc w:val="left"/>
      </w:pPr>
      <w:r>
        <w:rPr>
          <w:rFonts w:ascii="Calibri" w:hAnsi="Calibri" w:cs="Calibri"/>
          <w:i w:val="0"/>
          <w:color w:val="000000"/>
          <w:sz w:val="24"/>
          <w:szCs w:val="24"/>
          <w:rtl w:val="0"/>
        </w:rPr>
        <w:t>他说：“给一名穆斯林施食。”17—穆罕默德·本·叶海亚传述自穆罕默德·本·侯赛因·本·艾比·哈塔卜，后者传述自穆罕默德·本·伊斯马仪，</w:t>
      </w:r>
    </w:p>
    <w:p>
      <w:pPr>
        <w:bidi/>
        <w:jc w:val="right"/>
      </w:pPr>
      <w:r>
        <w:rPr>
          <w:rFonts w:ascii="Calibri" w:hAnsi="Calibri" w:cs="Calibri"/>
          <w:i/>
          <w:color w:val="008000"/>
          <w:sz w:val="24"/>
          <w:szCs w:val="24"/>
          <w:rtl/>
          <w:lang w:bidi="ar-SA"/>
        </w:rPr>
        <w:t>عن صالح بن عقبة، عن أبي شبل (4) قال : قال أبو عبد اللّه (عَلَيهِ السَّلَامُ) : ما أرى شيئاً يعدل زيارة المؤمن إلّا إطعامه، وحقٌّ على اللّه أن يطعم من أطعم مؤمناً من طعام الجنّة.</w:t>
      </w:r>
    </w:p>
    <w:p>
      <w:pPr>
        <w:jc w:val="left"/>
      </w:pPr>
      <w:r>
        <w:rPr>
          <w:rFonts w:ascii="Calibri" w:hAnsi="Calibri" w:cs="Calibri"/>
          <w:i w:val="0"/>
          <w:color w:val="000000"/>
          <w:sz w:val="24"/>
          <w:szCs w:val="24"/>
          <w:rtl w:val="0"/>
        </w:rPr>
        <w:t>后者传述自萨利赫·本·欧格白，后者传述自艾布·希布勒（4），他说：艾布·阿卜杜拉（愿主赐他平安）说：“在我看来，除了给信士施食，没有什么能与探望信士相提并论。真主必定会以乐园的食物款待给信士施食的人。”</w:t>
      </w:r>
    </w:p>
    <w:p>
      <w:pPr>
        <w:bidi/>
        <w:jc w:val="right"/>
      </w:pPr>
      <w:r>
        <w:rPr>
          <w:rFonts w:ascii="Calibri" w:hAnsi="Calibri" w:cs="Calibri"/>
          <w:i/>
          <w:color w:val="008000"/>
          <w:sz w:val="24"/>
          <w:szCs w:val="24"/>
          <w:rtl/>
          <w:lang w:bidi="ar-SA"/>
        </w:rPr>
        <w:t>18 - محمّد، عن محمّد بن الحسين، عن محمّد بن إسماعيل، عن صالح بن عقبة، عن رفاعة،</w:t>
      </w:r>
    </w:p>
    <w:p>
      <w:pPr>
        <w:jc w:val="left"/>
      </w:pPr>
      <w:r>
        <w:rPr>
          <w:rFonts w:ascii="Calibri" w:hAnsi="Calibri" w:cs="Calibri"/>
          <w:i w:val="0"/>
          <w:color w:val="000000"/>
          <w:sz w:val="24"/>
          <w:szCs w:val="24"/>
          <w:rtl w:val="0"/>
        </w:rPr>
        <w:t>18—穆罕默德传述自穆罕默德·本·侯赛因，后者传述自穆罕默德·本·伊斯马仪，后者传述自萨利赫·本·欧格白，后者传述自里法阿，</w:t>
      </w:r>
    </w:p>
    <w:p>
      <w:pPr>
        <w:bidi/>
        <w:jc w:val="right"/>
      </w:pPr>
      <w:r>
        <w:rPr>
          <w:rFonts w:ascii="Calibri" w:hAnsi="Calibri" w:cs="Calibri"/>
          <w:i/>
          <w:color w:val="008000"/>
          <w:sz w:val="24"/>
          <w:szCs w:val="24"/>
          <w:rtl/>
          <w:lang w:bidi="ar-SA"/>
        </w:rPr>
        <w:t>عن أبي عبد اللّه (عَلَيهِ السَّلَامُ) قال : لأن أطعم مؤمناً محتاجاً أحبُّ إليَّ من أن أزوره، ولأن أزوره أحبُّ إليَّ من أن أعتق عشر رقاب. 19 - صالح بن عقبة.</w:t>
      </w:r>
    </w:p>
    <w:p>
      <w:pPr>
        <w:jc w:val="left"/>
      </w:pPr>
      <w:r>
        <w:rPr>
          <w:rFonts w:ascii="Calibri" w:hAnsi="Calibri" w:cs="Calibri"/>
          <w:i w:val="0"/>
          <w:color w:val="000000"/>
          <w:sz w:val="24"/>
          <w:szCs w:val="24"/>
          <w:rtl w:val="0"/>
        </w:rPr>
        <w:t>后者传述自艾布·阿卜杜拉（愿主赐他平安），他说：“给一位有需要的信士施食，比探望他更可贵；而探望他，又比释放十个奴隶更可贵。”19—萨利赫·本·欧格白。</w:t>
      </w:r>
    </w:p>
    <w:p>
      <w:pPr>
        <w:bidi/>
        <w:jc w:val="right"/>
      </w:pPr>
      <w:r>
        <w:rPr>
          <w:rFonts w:ascii="Calibri" w:hAnsi="Calibri" w:cs="Calibri"/>
          <w:i/>
          <w:color w:val="008000"/>
          <w:sz w:val="24"/>
          <w:szCs w:val="24"/>
          <w:rtl/>
          <w:lang w:bidi="ar-SA"/>
        </w:rPr>
        <w:t>عن عبد اللّه بن محمّد ويزيد بن عبد الملك، عن أبي عبد اللّه (عَلَيهِ السَّلَامُ) قال :</w:t>
      </w:r>
    </w:p>
    <w:p>
      <w:pPr>
        <w:jc w:val="left"/>
      </w:pPr>
      <w:r>
        <w:rPr>
          <w:rFonts w:ascii="Calibri" w:hAnsi="Calibri" w:cs="Calibri"/>
          <w:i w:val="0"/>
          <w:color w:val="000000"/>
          <w:sz w:val="24"/>
          <w:szCs w:val="24"/>
          <w:rtl w:val="0"/>
        </w:rPr>
        <w:t>后者传述自阿卜杜拉·本·穆罕默德和耶齐德·本·阿卜杜勒·马利克，后者传述自艾布·阿卜杜拉（愿主赐他平安），他说：</w:t>
      </w:r>
    </w:p>
    <w:p>
      <w:pPr>
        <w:bidi/>
        <w:jc w:val="right"/>
      </w:pPr>
      <w:r>
        <w:rPr>
          <w:rFonts w:ascii="Calibri" w:hAnsi="Calibri" w:cs="Calibri"/>
          <w:i/>
          <w:color w:val="008000"/>
          <w:sz w:val="24"/>
          <w:szCs w:val="24"/>
          <w:rtl/>
          <w:lang w:bidi="ar-SA"/>
        </w:rPr>
        <w:t>من أطعم مؤمناً موسراً كان له يعدل رقبة من ولد إسماعيل ينقذه من الذبح، ومن أطعم مؤمناً محتاجاً كان له يعدل مائة رقبة من ولد إسماعيل ينقذها من الذبح. ص: 208 1- الأكلة : اللقمة.</w:t>
      </w:r>
    </w:p>
    <w:p>
      <w:pPr>
        <w:jc w:val="left"/>
      </w:pPr>
      <w:r>
        <w:rPr>
          <w:rFonts w:ascii="Calibri" w:hAnsi="Calibri" w:cs="Calibri"/>
          <w:i w:val="0"/>
          <w:color w:val="000000"/>
          <w:sz w:val="24"/>
          <w:szCs w:val="24"/>
          <w:rtl w:val="0"/>
        </w:rPr>
        <w:t>谁给一位富裕的信士施食，其报酬相当于释放一个易卜拉欣后裔的奴隶，使他免遭宰杀；谁给一位有需要的信士施食，其报酬相当于释放一百个易卜拉欣后裔的奴隶，使他们免遭宰杀。第208页 1—“一口食物”指一口。</w:t>
      </w:r>
    </w:p>
    <w:p>
      <w:pPr>
        <w:bidi/>
        <w:jc w:val="right"/>
      </w:pPr>
      <w:r>
        <w:rPr>
          <w:rFonts w:ascii="Calibri" w:hAnsi="Calibri" w:cs="Calibri"/>
          <w:i/>
          <w:color w:val="008000"/>
          <w:sz w:val="24"/>
          <w:szCs w:val="24"/>
          <w:rtl/>
          <w:lang w:bidi="ar-SA"/>
        </w:rPr>
        <w:t>2- أي عبداً أو أمة. 3- أي الإمام الباقر (عَلَيهِ السَّلَامُ).</w:t>
      </w:r>
    </w:p>
    <w:p>
      <w:pPr>
        <w:jc w:val="left"/>
      </w:pPr>
      <w:r>
        <w:rPr>
          <w:rFonts w:ascii="Calibri" w:hAnsi="Calibri" w:cs="Calibri"/>
          <w:i w:val="0"/>
          <w:color w:val="000000"/>
          <w:sz w:val="24"/>
          <w:szCs w:val="24"/>
          <w:rtl w:val="0"/>
        </w:rPr>
        <w:t>2—即男奴或女奴。3—即伊玛目巴基尔（愿主赐他平安）。</w:t>
      </w:r>
    </w:p>
    <w:p>
      <w:pPr>
        <w:bidi/>
        <w:jc w:val="right"/>
      </w:pPr>
      <w:r>
        <w:rPr>
          <w:rFonts w:ascii="Calibri" w:hAnsi="Calibri" w:cs="Calibri"/>
          <w:i/>
          <w:color w:val="008000"/>
          <w:sz w:val="24"/>
          <w:szCs w:val="24"/>
          <w:rtl/>
          <w:lang w:bidi="ar-SA"/>
        </w:rPr>
        <w:t>4- واسمه عبد اللّه بن سعيد بياع الوشى وهو ثقة كما يذكر الأردبيلي في جامع الرواة 392/2.</w:t>
      </w:r>
    </w:p>
    <w:p>
      <w:pPr>
        <w:jc w:val="left"/>
      </w:pPr>
      <w:r>
        <w:rPr>
          <w:rFonts w:ascii="Calibri" w:hAnsi="Calibri" w:cs="Calibri"/>
          <w:i w:val="0"/>
          <w:color w:val="000000"/>
          <w:sz w:val="24"/>
          <w:szCs w:val="24"/>
          <w:rtl w:val="0"/>
        </w:rPr>
        <w:t>4—他的名字是阿卜杜拉·本·赛义德，绰号“织锦商”。正如阿尔达比利在《传述者大全》2/392中所述，他是一位可靠的传述者。</w:t>
      </w:r>
    </w:p>
    <w:p>
      <w:pPr>
        <w:bidi/>
        <w:jc w:val="right"/>
      </w:pPr>
      <w:r>
        <w:rPr>
          <w:rFonts w:ascii="Calibri" w:hAnsi="Calibri" w:cs="Calibri"/>
          <w:i/>
          <w:color w:val="008000"/>
          <w:sz w:val="24"/>
          <w:szCs w:val="24"/>
          <w:rtl/>
          <w:lang w:bidi="ar-SA"/>
        </w:rPr>
        <w:t>20 - صالح بن عقبة، عن نصر بن قابوس، عن أبي عبد اللّه (عَلَيهِ السَّلَامُ) قال : لإطعام مؤمن أحبُّ إليَّ من عتق عشر رقاب وعشر حجج، قال : قلت : عشر رقاب وعشر حجج ؟</w:t>
      </w:r>
    </w:p>
    <w:p>
      <w:pPr>
        <w:jc w:val="left"/>
      </w:pPr>
      <w:r>
        <w:rPr>
          <w:rFonts w:ascii="Calibri" w:hAnsi="Calibri" w:cs="Calibri"/>
          <w:i w:val="0"/>
          <w:color w:val="000000"/>
          <w:sz w:val="24"/>
          <w:szCs w:val="24"/>
          <w:rtl w:val="0"/>
        </w:rPr>
        <w:t>20—萨利赫·本·欧格白传述自纳斯尔·本·卡布乌斯，后者传述自艾布·阿卜杜拉（愿主赐他平安），他说：“给一位信士施食，比释放十个奴隶、完成十次朝觐更可贵。”他说：我问：“十个奴隶和十次朝觐？”</w:t>
      </w:r>
    </w:p>
    <w:p>
      <w:pPr>
        <w:bidi/>
        <w:jc w:val="right"/>
      </w:pPr>
      <w:r>
        <w:rPr>
          <w:rFonts w:ascii="Calibri" w:hAnsi="Calibri" w:cs="Calibri"/>
          <w:i/>
          <w:color w:val="008000"/>
          <w:sz w:val="24"/>
          <w:szCs w:val="24"/>
          <w:rtl/>
          <w:lang w:bidi="ar-SA"/>
        </w:rPr>
        <w:t>قال : فقال : يا نصر إن لم تطعموه مات أو تدلّونه (1) فيجيء إلى ناصب فيسأله والموت خير له من مسألة ناصب يا نصر من أحيى مؤمناً فكأنما أحيى النّاس جميعاً،</w:t>
      </w:r>
    </w:p>
    <w:p>
      <w:pPr>
        <w:jc w:val="left"/>
      </w:pPr>
      <w:r>
        <w:rPr>
          <w:rFonts w:ascii="Calibri" w:hAnsi="Calibri" w:cs="Calibri"/>
          <w:i w:val="0"/>
          <w:color w:val="000000"/>
          <w:sz w:val="24"/>
          <w:szCs w:val="24"/>
          <w:rtl w:val="0"/>
        </w:rPr>
        <w:t>他说：“纳斯尔啊，如果你们不给他吃的，他就会死，或者你们会使他陷入困境（1），以致他去找一个敌视我们的人求助；而死去比向一个敌视我们的人求助更好。纳斯尔啊，谁救活一位信士，就如同救活了全人类；</w:t>
      </w:r>
    </w:p>
    <w:p>
      <w:pPr>
        <w:bidi/>
        <w:jc w:val="right"/>
      </w:pPr>
      <w:r>
        <w:rPr>
          <w:rFonts w:ascii="Calibri" w:hAnsi="Calibri" w:cs="Calibri"/>
          <w:i/>
          <w:color w:val="008000"/>
          <w:sz w:val="24"/>
          <w:szCs w:val="24"/>
          <w:rtl/>
          <w:lang w:bidi="ar-SA"/>
        </w:rPr>
        <w:t>فإن لم تطعموه فقد أمتموه وإن أطعمتموه فقد أحييتموه. باب مَنْ كَسَا مؤمناً</w:t>
      </w:r>
    </w:p>
    <w:p>
      <w:pPr>
        <w:jc w:val="left"/>
      </w:pPr>
      <w:r>
        <w:rPr>
          <w:rFonts w:ascii="Calibri" w:hAnsi="Calibri" w:cs="Calibri"/>
          <w:i w:val="0"/>
          <w:color w:val="000000"/>
          <w:sz w:val="24"/>
          <w:szCs w:val="24"/>
          <w:rtl w:val="0"/>
        </w:rPr>
        <w:t>如果你们不给他吃的，就等于使他死去；如果你们给他吃的，就等于使他活过来。给信士衣服的人这一章</w:t>
      </w:r>
    </w:p>
    <w:p>
      <w:pPr>
        <w:bidi/>
        <w:jc w:val="right"/>
      </w:pPr>
      <w:r>
        <w:rPr>
          <w:rFonts w:ascii="Calibri" w:hAnsi="Calibri" w:cs="Calibri"/>
          <w:i/>
          <w:color w:val="008000"/>
          <w:sz w:val="24"/>
          <w:szCs w:val="24"/>
          <w:rtl/>
          <w:lang w:bidi="ar-SA"/>
        </w:rPr>
        <w:t>1 - محمّد بن يحيى، عن أحمد بن محمّد بن عيسى، عن عمر بن عبد العزيز،</w:t>
      </w:r>
    </w:p>
    <w:p>
      <w:pPr>
        <w:jc w:val="left"/>
      </w:pPr>
      <w:r>
        <w:rPr>
          <w:rFonts w:ascii="Calibri" w:hAnsi="Calibri" w:cs="Calibri"/>
          <w:i w:val="0"/>
          <w:color w:val="000000"/>
          <w:sz w:val="24"/>
          <w:szCs w:val="24"/>
          <w:rtl w:val="0"/>
        </w:rPr>
        <w:t>1—穆罕默德·本·叶海亚传述自艾哈迈德·本·穆罕默德·本·伊萨，后者传述自欧麦尔·本·阿卜杜勒·阿齐兹，</w:t>
      </w:r>
    </w:p>
    <w:p>
      <w:pPr>
        <w:bidi/>
        <w:jc w:val="right"/>
      </w:pPr>
      <w:r>
        <w:rPr>
          <w:rFonts w:ascii="Calibri" w:hAnsi="Calibri" w:cs="Calibri"/>
          <w:i/>
          <w:color w:val="008000"/>
          <w:sz w:val="24"/>
          <w:szCs w:val="24"/>
          <w:rtl/>
          <w:lang w:bidi="ar-SA"/>
        </w:rPr>
        <w:t>عن جميل بن دراج، عن أبي عبد اللّه (عَلَيهِ السَّلَامُ) قال :</w:t>
      </w:r>
    </w:p>
    <w:p>
      <w:pPr>
        <w:jc w:val="left"/>
      </w:pPr>
      <w:r>
        <w:rPr>
          <w:rFonts w:ascii="Calibri" w:hAnsi="Calibri" w:cs="Calibri"/>
          <w:i w:val="0"/>
          <w:color w:val="000000"/>
          <w:sz w:val="24"/>
          <w:szCs w:val="24"/>
          <w:rtl w:val="0"/>
        </w:rPr>
        <w:t>后者传述自贾米勒·本·达拉杰，后者传述自艾布·阿卜杜拉（愿主赐他平安），他说：</w:t>
      </w:r>
    </w:p>
    <w:p>
      <w:pPr>
        <w:bidi/>
        <w:jc w:val="right"/>
      </w:pPr>
      <w:r>
        <w:rPr>
          <w:rFonts w:ascii="Calibri" w:hAnsi="Calibri" w:cs="Calibri"/>
          <w:i/>
          <w:color w:val="008000"/>
          <w:sz w:val="24"/>
          <w:szCs w:val="24"/>
          <w:rtl/>
          <w:lang w:bidi="ar-SA"/>
        </w:rPr>
        <w:t>من كسا أخاه كسوة شتاء أو صيف كان حقاً على اللّه أن يكسوه من ثياب الجنّة،</w:t>
      </w:r>
    </w:p>
    <w:p>
      <w:pPr>
        <w:jc w:val="left"/>
      </w:pPr>
      <w:r>
        <w:rPr>
          <w:rFonts w:ascii="Calibri" w:hAnsi="Calibri" w:cs="Calibri"/>
          <w:i w:val="0"/>
          <w:color w:val="000000"/>
          <w:sz w:val="24"/>
          <w:szCs w:val="24"/>
          <w:rtl w:val="0"/>
        </w:rPr>
        <w:t>谁给他的弟兄一套冬装或夏装，真主就必定以乐园的衣服给他穿，</w:t>
      </w:r>
    </w:p>
    <w:p>
      <w:pPr>
        <w:bidi/>
        <w:jc w:val="right"/>
      </w:pPr>
      <w:r>
        <w:rPr>
          <w:rFonts w:ascii="Calibri" w:hAnsi="Calibri" w:cs="Calibri"/>
          <w:i/>
          <w:color w:val="008000"/>
          <w:sz w:val="24"/>
          <w:szCs w:val="24"/>
          <w:rtl/>
          <w:lang w:bidi="ar-SA"/>
        </w:rPr>
        <w:t>وأن يهون عليه سكرات الموت (2) وأن يوسع عليه في قبره وأن يلقى الملائكة إذا خرج من قبره بالبشرى وهو قول اللّه عزّ وجلّ في كتابه: (وَتَتَلَقَّاهُمُ الْمَلَائِكَةُ هَذَا يَوْمُكُمُ الَّذِي كُنْتُمْ تُوعَدُونَ) (3) .</w:t>
      </w:r>
    </w:p>
    <w:p>
      <w:pPr>
        <w:jc w:val="left"/>
      </w:pPr>
      <w:r>
        <w:rPr>
          <w:rFonts w:ascii="Calibri" w:hAnsi="Calibri" w:cs="Calibri"/>
          <w:i w:val="0"/>
          <w:color w:val="000000"/>
          <w:sz w:val="24"/>
          <w:szCs w:val="24"/>
          <w:rtl w:val="0"/>
        </w:rPr>
        <w:t>并减轻他的死亡痛苦（2），拓宽他的坟墓；当他从坟墓出来时，天使将以喜讯迎接他。这正是真主在他的经典中所说的：“众天使将迎接他们说：‘这是你们曾被许诺的日子。’”（3）</w:t>
      </w:r>
    </w:p>
    <w:p>
      <w:pPr>
        <w:bidi/>
        <w:jc w:val="right"/>
      </w:pPr>
      <w:r>
        <w:rPr>
          <w:rFonts w:ascii="Calibri" w:hAnsi="Calibri" w:cs="Calibri"/>
          <w:i/>
          <w:color w:val="008000"/>
          <w:sz w:val="24"/>
          <w:szCs w:val="24"/>
          <w:rtl/>
          <w:lang w:bidi="ar-SA"/>
        </w:rPr>
        <w:t>2 - عنه، عن أحمد بن محمّد، عن بكر بن صالح، عن الحسن بن عليّ،</w:t>
      </w:r>
    </w:p>
    <w:p>
      <w:pPr>
        <w:jc w:val="left"/>
      </w:pPr>
      <w:r>
        <w:rPr>
          <w:rFonts w:ascii="Calibri" w:hAnsi="Calibri" w:cs="Calibri"/>
          <w:i w:val="0"/>
          <w:color w:val="000000"/>
          <w:sz w:val="24"/>
          <w:szCs w:val="24"/>
          <w:rtl w:val="0"/>
        </w:rPr>
        <w:t>2—他传述自艾哈迈德·本·穆罕默德，后者传述自伯克尔·本·萨利赫，后者传述自哈桑·本·阿里，</w:t>
      </w:r>
    </w:p>
    <w:p>
      <w:pPr>
        <w:bidi/>
        <w:jc w:val="right"/>
      </w:pPr>
      <w:r>
        <w:rPr>
          <w:rFonts w:ascii="Calibri" w:hAnsi="Calibri" w:cs="Calibri"/>
          <w:i/>
          <w:color w:val="008000"/>
          <w:sz w:val="24"/>
          <w:szCs w:val="24"/>
          <w:rtl/>
          <w:lang w:bidi="ar-SA"/>
        </w:rPr>
        <w:t>عن عبد اللّه بن جعفر بن إبراهيم، عن أبي عبد اللّه (عَلَيهِ السَّلَامُ) قال :</w:t>
      </w:r>
    </w:p>
    <w:p>
      <w:pPr>
        <w:jc w:val="left"/>
      </w:pPr>
      <w:r>
        <w:rPr>
          <w:rFonts w:ascii="Calibri" w:hAnsi="Calibri" w:cs="Calibri"/>
          <w:i w:val="0"/>
          <w:color w:val="000000"/>
          <w:sz w:val="24"/>
          <w:szCs w:val="24"/>
          <w:rtl w:val="0"/>
        </w:rPr>
        <w:t>后者传述自阿卜杜拉·本·贾法尔·本·易卜拉欣，后者传述自艾布·阿卜杜拉（愿主赐他平安），他说：</w:t>
      </w:r>
    </w:p>
    <w:p>
      <w:pPr>
        <w:bidi/>
        <w:jc w:val="right"/>
      </w:pPr>
      <w:r>
        <w:rPr>
          <w:rFonts w:ascii="Calibri" w:hAnsi="Calibri" w:cs="Calibri"/>
          <w:i/>
          <w:color w:val="008000"/>
          <w:sz w:val="24"/>
          <w:szCs w:val="24"/>
          <w:rtl/>
          <w:lang w:bidi="ar-SA"/>
        </w:rPr>
        <w:t>من كسا أحداً من فقراء المسلمين ثوباً من عُري أو أعانه بشيء ممّا يقوته (4) من معيشته وكل اللّه عزّ وجلّ به سبعة آلاف ملك من الملائكة، يستغفرون لكلّ ذنب عمله إلى أن ينفخ في الصور.</w:t>
      </w:r>
    </w:p>
    <w:p>
      <w:pPr>
        <w:jc w:val="left"/>
      </w:pPr>
      <w:r>
        <w:rPr>
          <w:rFonts w:ascii="Calibri" w:hAnsi="Calibri" w:cs="Calibri"/>
          <w:i w:val="0"/>
          <w:color w:val="000000"/>
          <w:sz w:val="24"/>
          <w:szCs w:val="24"/>
          <w:rtl w:val="0"/>
        </w:rPr>
        <w:t>谁给一位贫困的穆斯林穿上一件衣服，使他免于赤身露体，或以维持其生计所需的某物帮助他（4），伟大至尊的真主就会派七千位天使守护他；他们将为他所犯的每一项罪过祈求宽恕，直到号角被吹响。</w:t>
      </w:r>
    </w:p>
    <w:p>
      <w:pPr>
        <w:bidi/>
        <w:jc w:val="right"/>
      </w:pPr>
      <w:r>
        <w:rPr>
          <w:rFonts w:ascii="Calibri" w:hAnsi="Calibri" w:cs="Calibri"/>
          <w:i/>
          <w:color w:val="008000"/>
          <w:sz w:val="24"/>
          <w:szCs w:val="24"/>
          <w:rtl/>
          <w:lang w:bidi="ar-SA"/>
        </w:rPr>
        <w:t>3 - محمّد بن يحيى، عن أحمد بن محمّد عن صفوان عن أبي حمزة، عن أبي جعفر (عَلَيهِ السَّلَامُ) قال :</w:t>
      </w:r>
    </w:p>
    <w:p>
      <w:pPr>
        <w:jc w:val="left"/>
      </w:pPr>
      <w:r>
        <w:rPr>
          <w:rFonts w:ascii="Calibri" w:hAnsi="Calibri" w:cs="Calibri"/>
          <w:i w:val="0"/>
          <w:color w:val="000000"/>
          <w:sz w:val="24"/>
          <w:szCs w:val="24"/>
          <w:rtl w:val="0"/>
        </w:rPr>
        <w:t>3—穆罕默德·本·叶海亚传述自艾哈迈德·本·穆罕默德，后者传述自萨夫万，后者传述自艾布·哈姆宰，后者传述自艾布· جعفر（愿主赐他平安），他说：</w:t>
      </w:r>
    </w:p>
    <w:p>
      <w:pPr>
        <w:bidi/>
        <w:jc w:val="right"/>
      </w:pPr>
      <w:r>
        <w:rPr>
          <w:rFonts w:ascii="Calibri" w:hAnsi="Calibri" w:cs="Calibri"/>
          <w:i/>
          <w:color w:val="008000"/>
          <w:sz w:val="24"/>
          <w:szCs w:val="24"/>
          <w:rtl/>
          <w:lang w:bidi="ar-SA"/>
        </w:rPr>
        <w:t>قال رسول اللّه (صَلَّى اللّه عَلَيْهِ وَ آلِهِ وَسَلَّمَ): «من كسا أحداً من فقراء المسلمين ثوباً من عُري،</w:t>
      </w:r>
    </w:p>
    <w:p>
      <w:pPr>
        <w:jc w:val="left"/>
      </w:pPr>
      <w:r>
        <w:rPr>
          <w:rFonts w:ascii="Calibri" w:hAnsi="Calibri" w:cs="Calibri"/>
          <w:i w:val="0"/>
          <w:color w:val="000000"/>
          <w:sz w:val="24"/>
          <w:szCs w:val="24"/>
          <w:rtl w:val="0"/>
        </w:rPr>
        <w:t>真主的使者（愿主赐福他及其家人，并赐他们平安）说：“谁给一位贫困的穆斯林穿上一件衣服，使他免于赤身露体，</w:t>
      </w:r>
    </w:p>
    <w:p>
      <w:pPr>
        <w:bidi/>
        <w:jc w:val="right"/>
      </w:pPr>
      <w:r>
        <w:rPr>
          <w:rFonts w:ascii="Calibri" w:hAnsi="Calibri" w:cs="Calibri"/>
          <w:i/>
          <w:color w:val="008000"/>
          <w:sz w:val="24"/>
          <w:szCs w:val="24"/>
          <w:rtl/>
          <w:lang w:bidi="ar-SA"/>
        </w:rPr>
        <w:t>أو أعانه بشيء ممّا يقوته من معيشته، وكل اللّه عزّ وجلّ به سبعين ألف ملك من الملائكة يستغفرون لكلّ ذنب عمله إلى أن ينفخ في الصّور». ص: 209</w:t>
      </w:r>
    </w:p>
    <w:p>
      <w:pPr>
        <w:jc w:val="left"/>
      </w:pPr>
      <w:r>
        <w:rPr>
          <w:rFonts w:ascii="Calibri" w:hAnsi="Calibri" w:cs="Calibri"/>
          <w:i w:val="0"/>
          <w:color w:val="000000"/>
          <w:sz w:val="24"/>
          <w:szCs w:val="24"/>
          <w:rtl w:val="0"/>
        </w:rPr>
        <w:t>或以维持其生计所需的某物帮助他，伟大至尊的真主就会派七万位天使守护他；他们将为他所犯的每一项罪过祈求宽恕，直到号角被吹响。”页：209</w:t>
      </w:r>
    </w:p>
    <w:p>
      <w:pPr>
        <w:bidi/>
        <w:jc w:val="right"/>
      </w:pPr>
      <w:r>
        <w:rPr>
          <w:rFonts w:ascii="Calibri" w:hAnsi="Calibri" w:cs="Calibri"/>
          <w:i/>
          <w:color w:val="008000"/>
          <w:sz w:val="24"/>
          <w:szCs w:val="24"/>
          <w:rtl/>
          <w:lang w:bidi="ar-SA"/>
        </w:rPr>
        <w:t>1- «الحاصل : أنّه (عَلَيهِ السَّلَامُ) لما قال : الموت لازم لعدم الإطعام،</w:t>
      </w:r>
    </w:p>
    <w:p>
      <w:pPr>
        <w:jc w:val="left"/>
      </w:pPr>
      <w:r>
        <w:rPr>
          <w:rFonts w:ascii="Calibri" w:hAnsi="Calibri" w:cs="Calibri"/>
          <w:i w:val="0"/>
          <w:color w:val="000000"/>
          <w:sz w:val="24"/>
          <w:szCs w:val="24"/>
          <w:rtl w:val="0"/>
        </w:rPr>
        <w:t>1—“总之，他（愿主赐他平安）既然说，不给他食物就必然会导致他死亡，</w:t>
      </w:r>
    </w:p>
    <w:p>
      <w:pPr>
        <w:bidi/>
        <w:jc w:val="right"/>
      </w:pPr>
      <w:r>
        <w:rPr>
          <w:rFonts w:ascii="Calibri" w:hAnsi="Calibri" w:cs="Calibri"/>
          <w:i/>
          <w:color w:val="008000"/>
          <w:sz w:val="24"/>
          <w:szCs w:val="24"/>
          <w:rtl/>
          <w:lang w:bidi="ar-SA"/>
        </w:rPr>
        <w:t>كان هنا مظنة للسؤال وهو أنّه يمكن أن يسأل الناصب ولا يموت،</w:t>
      </w:r>
    </w:p>
    <w:p>
      <w:pPr>
        <w:jc w:val="left"/>
      </w:pPr>
      <w:r>
        <w:rPr>
          <w:rFonts w:ascii="Calibri" w:hAnsi="Calibri" w:cs="Calibri"/>
          <w:i w:val="0"/>
          <w:color w:val="000000"/>
          <w:sz w:val="24"/>
          <w:szCs w:val="24"/>
          <w:rtl w:val="0"/>
        </w:rPr>
        <w:t>这里便可能引出一个问题：他可以向纳西比（敌视阿里及其家族者）求助而不至于死去，</w:t>
      </w:r>
    </w:p>
    <w:p>
      <w:pPr>
        <w:bidi/>
        <w:jc w:val="right"/>
      </w:pPr>
      <w:r>
        <w:rPr>
          <w:rFonts w:ascii="Calibri" w:hAnsi="Calibri" w:cs="Calibri"/>
          <w:i/>
          <w:color w:val="008000"/>
          <w:sz w:val="24"/>
          <w:szCs w:val="24"/>
          <w:rtl/>
          <w:lang w:bidi="ar-SA"/>
        </w:rPr>
        <w:t>فأجاب (عَلَيهِ السَّلَامُ) بأنه إن أردتم أن تدلّوه على أن يسأل الناصب فهو لا يسأله لأن الموت خير له من مسئلته فلا بد من أن يموت فإطعامه إحياؤه» مرآة المجلسي 132/9 - 133. 2- أي شدائده.</w:t>
      </w:r>
    </w:p>
    <w:p>
      <w:pPr>
        <w:jc w:val="left"/>
      </w:pPr>
      <w:r>
        <w:rPr>
          <w:rFonts w:ascii="Calibri" w:hAnsi="Calibri" w:cs="Calibri"/>
          <w:i w:val="0"/>
          <w:color w:val="000000"/>
          <w:sz w:val="24"/>
          <w:szCs w:val="24"/>
          <w:rtl w:val="0"/>
        </w:rPr>
        <w:t>他（愿主赐他平安）回答说：如果你们想让他去向纳西比求助，那他不会去求助，因为死亡比向他求助更好，因此他势必要死去；所以给他食物就是救活他。”《马吉利西之明镜》9/132—133。2—即其痛苦。</w:t>
      </w:r>
    </w:p>
    <w:p>
      <w:pPr>
        <w:bidi/>
        <w:jc w:val="right"/>
      </w:pPr>
      <w:r>
        <w:rPr>
          <w:rFonts w:ascii="Calibri" w:hAnsi="Calibri" w:cs="Calibri"/>
          <w:i/>
          <w:color w:val="008000"/>
          <w:sz w:val="24"/>
          <w:szCs w:val="24"/>
          <w:rtl/>
          <w:lang w:bidi="ar-SA"/>
        </w:rPr>
        <w:t>3- الأنبياء / 103، ويومكم : أي يوم جزائكم على طاعاتكم في الدنيا.</w:t>
      </w:r>
    </w:p>
    <w:p>
      <w:pPr>
        <w:jc w:val="left"/>
      </w:pPr>
      <w:r>
        <w:rPr>
          <w:rFonts w:ascii="Calibri" w:hAnsi="Calibri" w:cs="Calibri"/>
          <w:i w:val="0"/>
          <w:color w:val="000000"/>
          <w:sz w:val="24"/>
          <w:szCs w:val="24"/>
          <w:rtl w:val="0"/>
        </w:rPr>
        <w:t>3—《众先知》/103；“你们的日子”即你们因今世的服从而获得报偿的日子。</w:t>
      </w:r>
    </w:p>
    <w:p>
      <w:pPr>
        <w:bidi/>
        <w:jc w:val="right"/>
      </w:pPr>
      <w:r>
        <w:rPr>
          <w:rFonts w:ascii="Calibri" w:hAnsi="Calibri" w:cs="Calibri"/>
          <w:i/>
          <w:color w:val="008000"/>
          <w:sz w:val="24"/>
          <w:szCs w:val="24"/>
          <w:rtl/>
          <w:lang w:bidi="ar-SA"/>
        </w:rPr>
        <w:t>4- أي ممّا يسد رمق الفقير من الأكل. وفي بعض النسخ (يقويّه).</w:t>
      </w:r>
    </w:p>
    <w:p>
      <w:pPr>
        <w:jc w:val="left"/>
      </w:pPr>
      <w:r>
        <w:rPr>
          <w:rFonts w:ascii="Calibri" w:hAnsi="Calibri" w:cs="Calibri"/>
          <w:i w:val="0"/>
          <w:color w:val="000000"/>
          <w:sz w:val="24"/>
          <w:szCs w:val="24"/>
          <w:rtl w:val="0"/>
        </w:rPr>
        <w:t>4—即能让贫困者免于饥饿的食物。有些抄本作“增强他的体力”。</w:t>
      </w:r>
    </w:p>
    <w:p>
      <w:pPr>
        <w:bidi/>
        <w:jc w:val="right"/>
      </w:pPr>
      <w:r>
        <w:rPr>
          <w:rFonts w:ascii="Calibri" w:hAnsi="Calibri" w:cs="Calibri"/>
          <w:i/>
          <w:color w:val="008000"/>
          <w:sz w:val="24"/>
          <w:szCs w:val="24"/>
          <w:rtl/>
          <w:lang w:bidi="ar-SA"/>
        </w:rPr>
        <w:t>4 - عليّ بن إبراهيم، عن أبيه، عن حماد بن عيسى، عن إبراهيم بن عمر، عن أبي حمزة الثمالي،</w:t>
      </w:r>
    </w:p>
    <w:p>
      <w:pPr>
        <w:jc w:val="left"/>
      </w:pPr>
      <w:r>
        <w:rPr>
          <w:rFonts w:ascii="Calibri" w:hAnsi="Calibri" w:cs="Calibri"/>
          <w:i w:val="0"/>
          <w:color w:val="000000"/>
          <w:sz w:val="24"/>
          <w:szCs w:val="24"/>
          <w:rtl w:val="0"/>
        </w:rPr>
        <w:t>4—阿里·本·易卜拉欣传述自其父，后者传述自哈马德·本·伊萨，后者传述自易卜拉欣·本·欧麦尔，后者传述自艾布·哈姆宰·苏马利，</w:t>
      </w:r>
    </w:p>
    <w:p>
      <w:pPr>
        <w:bidi/>
        <w:jc w:val="right"/>
      </w:pPr>
      <w:r>
        <w:rPr>
          <w:rFonts w:ascii="Calibri" w:hAnsi="Calibri" w:cs="Calibri"/>
          <w:i/>
          <w:color w:val="008000"/>
          <w:sz w:val="24"/>
          <w:szCs w:val="24"/>
          <w:rtl/>
          <w:lang w:bidi="ar-SA"/>
        </w:rPr>
        <w:t>عن عليّ بن الحسين (عَلَيهِ السَّلَامُ) [قال : ] من كسا مؤمناً كساه اللّه من الثياب الخضر (1) وقال في حديث آخر لا يزال في ضمان اللّه ما دام عليه سلك (2) .</w:t>
      </w:r>
    </w:p>
    <w:p>
      <w:pPr>
        <w:jc w:val="left"/>
      </w:pPr>
      <w:r>
        <w:rPr>
          <w:rFonts w:ascii="Calibri" w:hAnsi="Calibri" w:cs="Calibri"/>
          <w:i w:val="0"/>
          <w:color w:val="000000"/>
          <w:sz w:val="24"/>
          <w:szCs w:val="24"/>
          <w:rtl w:val="0"/>
        </w:rPr>
        <w:t>后者传述自阿里·本·侯赛因（愿主赐他平安）[他说：]谁给一位信士穿衣，真主就给他穿上绿色衣裳（1）。另一则圣训中说：只要衣服上还有一根线，他就一直处于真主的护佑之中（2）。</w:t>
      </w:r>
    </w:p>
    <w:p>
      <w:pPr>
        <w:bidi/>
        <w:jc w:val="right"/>
      </w:pPr>
      <w:r>
        <w:rPr>
          <w:rFonts w:ascii="Calibri" w:hAnsi="Calibri" w:cs="Calibri"/>
          <w:i/>
          <w:color w:val="008000"/>
          <w:sz w:val="24"/>
          <w:szCs w:val="24"/>
          <w:rtl/>
          <w:lang w:bidi="ar-SA"/>
        </w:rPr>
        <w:t>5 - عدَّة من أصحابنا عن أحمد بن محمّد بن خالد عن عثمان بن عيسى، عن عبد اللّه بن سنان،</w:t>
      </w:r>
    </w:p>
    <w:p>
      <w:pPr>
        <w:jc w:val="left"/>
      </w:pPr>
      <w:r>
        <w:rPr>
          <w:rFonts w:ascii="Calibri" w:hAnsi="Calibri" w:cs="Calibri"/>
          <w:i w:val="0"/>
          <w:color w:val="000000"/>
          <w:sz w:val="24"/>
          <w:szCs w:val="24"/>
          <w:rtl w:val="0"/>
        </w:rPr>
        <w:t>5—我们的一些同伴传述自艾哈迈德·本·穆罕默德·本·哈立德，后者传述自奥斯曼·本·伊萨，后者传述自阿卜杜拉·本·西南，</w:t>
      </w:r>
    </w:p>
    <w:p>
      <w:pPr>
        <w:bidi/>
        <w:jc w:val="right"/>
      </w:pPr>
      <w:r>
        <w:rPr>
          <w:rFonts w:ascii="Calibri" w:hAnsi="Calibri" w:cs="Calibri"/>
          <w:i/>
          <w:color w:val="008000"/>
          <w:sz w:val="24"/>
          <w:szCs w:val="24"/>
          <w:rtl/>
          <w:lang w:bidi="ar-SA"/>
        </w:rPr>
        <w:t>عن أبي عبد اللّه (عَلَيهِ السَّلَامُ) أنّه كان يقول : من كسا مؤمناً ثوباً من عُري كساه اللّه من إستبرق الجنّة،</w:t>
      </w:r>
    </w:p>
    <w:p>
      <w:pPr>
        <w:jc w:val="left"/>
      </w:pPr>
      <w:r>
        <w:rPr>
          <w:rFonts w:ascii="Calibri" w:hAnsi="Calibri" w:cs="Calibri"/>
          <w:i w:val="0"/>
          <w:color w:val="000000"/>
          <w:sz w:val="24"/>
          <w:szCs w:val="24"/>
          <w:rtl w:val="0"/>
        </w:rPr>
        <w:t>后者传述自艾布·阿卜杜拉（愿主赐他平安），他常说：谁给一位信士穿上一件衣服，使他免于赤身露体，真主就给他穿上乐园的丝绸，</w:t>
      </w:r>
    </w:p>
    <w:p>
      <w:pPr>
        <w:bidi/>
        <w:jc w:val="right"/>
      </w:pPr>
      <w:r>
        <w:rPr>
          <w:rFonts w:ascii="Calibri" w:hAnsi="Calibri" w:cs="Calibri"/>
          <w:i/>
          <w:color w:val="008000"/>
          <w:sz w:val="24"/>
          <w:szCs w:val="24"/>
          <w:rtl/>
          <w:lang w:bidi="ar-SA"/>
        </w:rPr>
        <w:t>ومن كسا مؤمناً ثمَّ يأمن غنى لم يزل فى سته من اللّه (3) ما بقي من الثوب خرقة. باب في الطافِ المؤمن وإكرامه</w:t>
      </w:r>
    </w:p>
    <w:p>
      <w:pPr>
        <w:jc w:val="left"/>
      </w:pPr>
      <w:r>
        <w:rPr>
          <w:rFonts w:ascii="Calibri" w:hAnsi="Calibri" w:cs="Calibri"/>
          <w:i w:val="0"/>
          <w:color w:val="000000"/>
          <w:sz w:val="24"/>
          <w:szCs w:val="24"/>
          <w:rtl w:val="0"/>
        </w:rPr>
        <w:t>谁给一位信士穿衣并使他免于贫困，只要衣服还剩下一块布片，他就一直处于真主的庇护之中（3）。信士的款待与尊荣之篇</w:t>
      </w:r>
    </w:p>
    <w:p>
      <w:pPr>
        <w:bidi/>
        <w:jc w:val="right"/>
      </w:pPr>
      <w:r>
        <w:rPr>
          <w:rFonts w:ascii="Calibri" w:hAnsi="Calibri" w:cs="Calibri"/>
          <w:i/>
          <w:color w:val="008000"/>
          <w:sz w:val="24"/>
          <w:szCs w:val="24"/>
          <w:rtl/>
          <w:lang w:bidi="ar-SA"/>
        </w:rPr>
        <w:t>1 - محمّد بن يحيى، عن أحمد بن محمّد بن عيسى عن عليّ بن الحكم،</w:t>
      </w:r>
    </w:p>
    <w:p>
      <w:pPr>
        <w:jc w:val="left"/>
      </w:pPr>
      <w:r>
        <w:rPr>
          <w:rFonts w:ascii="Calibri" w:hAnsi="Calibri" w:cs="Calibri"/>
          <w:i w:val="0"/>
          <w:color w:val="000000"/>
          <w:sz w:val="24"/>
          <w:szCs w:val="24"/>
          <w:rtl w:val="0"/>
        </w:rPr>
        <w:t>1—穆罕默德·本·叶海亚传述自艾哈迈德·本·穆罕默德·本·伊萨，后者传述自阿里·本·哈卡姆，</w:t>
      </w:r>
    </w:p>
    <w:p>
      <w:pPr>
        <w:bidi/>
        <w:jc w:val="right"/>
      </w:pPr>
      <w:r>
        <w:rPr>
          <w:rFonts w:ascii="Calibri" w:hAnsi="Calibri" w:cs="Calibri"/>
          <w:i/>
          <w:color w:val="008000"/>
          <w:sz w:val="24"/>
          <w:szCs w:val="24"/>
          <w:rtl/>
          <w:lang w:bidi="ar-SA"/>
        </w:rPr>
        <w:t>عن الحسين بن هاشم عن سعدان بن مسلم، عن أبي عبد اله أبي عبد اله (عَلَيهِ السَّلَامُ) قال :</w:t>
      </w:r>
    </w:p>
    <w:p>
      <w:pPr>
        <w:jc w:val="left"/>
      </w:pPr>
      <w:r>
        <w:rPr>
          <w:rFonts w:ascii="Calibri" w:hAnsi="Calibri" w:cs="Calibri"/>
          <w:i w:val="0"/>
          <w:color w:val="000000"/>
          <w:sz w:val="24"/>
          <w:szCs w:val="24"/>
          <w:rtl w:val="0"/>
        </w:rPr>
        <w:t>后者传述自侯赛因·本·哈希姆，后者传述自萨阿丹·本·穆斯林，后者传述自艾布·阿卜杜拉（愿主赐他平安），他说：</w:t>
      </w:r>
    </w:p>
    <w:p>
      <w:pPr>
        <w:bidi/>
        <w:jc w:val="right"/>
      </w:pPr>
      <w:r>
        <w:rPr>
          <w:rFonts w:ascii="Calibri" w:hAnsi="Calibri" w:cs="Calibri"/>
          <w:i/>
          <w:color w:val="008000"/>
          <w:sz w:val="24"/>
          <w:szCs w:val="24"/>
          <w:rtl/>
          <w:lang w:bidi="ar-SA"/>
        </w:rPr>
        <w:t>من أخذ من وجه أخيه المؤمن قذاة (4) كتب اللّه عزّ وجلّ له عشر حسنات ؛ ومن تبسّم في وجه أخيه كانت له حسنة.</w:t>
      </w:r>
    </w:p>
    <w:p>
      <w:pPr>
        <w:jc w:val="left"/>
      </w:pPr>
      <w:r>
        <w:rPr>
          <w:rFonts w:ascii="Calibri" w:hAnsi="Calibri" w:cs="Calibri"/>
          <w:i w:val="0"/>
          <w:color w:val="000000"/>
          <w:sz w:val="24"/>
          <w:szCs w:val="24"/>
          <w:rtl w:val="0"/>
        </w:rPr>
        <w:t>谁从信士兄弟脸上拂去一粒污垢（4），伟大至尊的真主就为他记下一件善功；谁向兄弟微笑，他也将获得一件善功。</w:t>
      </w:r>
    </w:p>
    <w:p>
      <w:pPr>
        <w:bidi/>
        <w:jc w:val="right"/>
      </w:pPr>
      <w:r>
        <w:rPr>
          <w:rFonts w:ascii="Calibri" w:hAnsi="Calibri" w:cs="Calibri"/>
          <w:i/>
          <w:color w:val="008000"/>
          <w:sz w:val="24"/>
          <w:szCs w:val="24"/>
          <w:rtl/>
          <w:lang w:bidi="ar-SA"/>
        </w:rPr>
        <w:t>2 - عنه، عن أحمد بن محمّد، عن عمر بن عبد العزيز عن جميل بن دراج،</w:t>
      </w:r>
    </w:p>
    <w:p>
      <w:pPr>
        <w:jc w:val="left"/>
      </w:pPr>
      <w:r>
        <w:rPr>
          <w:rFonts w:ascii="Calibri" w:hAnsi="Calibri" w:cs="Calibri"/>
          <w:i w:val="0"/>
          <w:color w:val="000000"/>
          <w:sz w:val="24"/>
          <w:szCs w:val="24"/>
          <w:rtl w:val="0"/>
        </w:rPr>
        <w:t>2—他传述自艾哈迈德·本·穆罕默德，后者传述自欧麦尔·本·阿卜杜勒·阿齐兹，后者传述自贾米勒·本·达拉杰，</w:t>
      </w:r>
    </w:p>
    <w:p>
      <w:pPr>
        <w:bidi/>
        <w:jc w:val="right"/>
      </w:pPr>
      <w:r>
        <w:rPr>
          <w:rFonts w:ascii="Calibri" w:hAnsi="Calibri" w:cs="Calibri"/>
          <w:i/>
          <w:color w:val="008000"/>
          <w:sz w:val="24"/>
          <w:szCs w:val="24"/>
          <w:rtl/>
          <w:lang w:bidi="ar-SA"/>
        </w:rPr>
        <w:t>عن أبي عبد اللّه (عَلَيهِ السَّلَامُ) قال: من قال لأخيه المؤمن : مرحباً، كتب اللّه تعالى له مرحباً إلى يوم القيامة (5) .</w:t>
      </w:r>
    </w:p>
    <w:p>
      <w:pPr>
        <w:jc w:val="left"/>
      </w:pPr>
      <w:r>
        <w:rPr>
          <w:rFonts w:ascii="Calibri" w:hAnsi="Calibri" w:cs="Calibri"/>
          <w:i w:val="0"/>
          <w:color w:val="000000"/>
          <w:sz w:val="24"/>
          <w:szCs w:val="24"/>
          <w:rtl w:val="0"/>
        </w:rPr>
        <w:t>后者传述自艾布·阿卜杜拉（愿主赐他平安），他说：谁对信士兄弟说“欢迎”，真主至高者就为他记下“欢迎”二字，直到复生日（5）。</w:t>
      </w:r>
    </w:p>
    <w:p>
      <w:pPr>
        <w:bidi/>
        <w:jc w:val="right"/>
      </w:pPr>
      <w:r>
        <w:rPr>
          <w:rFonts w:ascii="Calibri" w:hAnsi="Calibri" w:cs="Calibri"/>
          <w:i/>
          <w:color w:val="008000"/>
          <w:sz w:val="24"/>
          <w:szCs w:val="24"/>
          <w:rtl/>
          <w:lang w:bidi="ar-SA"/>
        </w:rPr>
        <w:t>3 - عنه، عن أحمد بن محمّد بن عيسى، عن يونس، عن عبد اللّه بن سنان، عن أبي عبد اللّه (عَلَيهِ السَّلَامُ) قال: من أتاه أخوه المسلم فأكرمه فإنّما أكرم اللّه عزّ وجلّ.</w:t>
      </w:r>
    </w:p>
    <w:p>
      <w:pPr>
        <w:jc w:val="left"/>
      </w:pPr>
      <w:r>
        <w:rPr>
          <w:rFonts w:ascii="Calibri" w:hAnsi="Calibri" w:cs="Calibri"/>
          <w:i w:val="0"/>
          <w:color w:val="000000"/>
          <w:sz w:val="24"/>
          <w:szCs w:val="24"/>
          <w:rtl w:val="0"/>
        </w:rPr>
        <w:t>3—他传述自艾哈迈德·本·穆罕默德·本·伊萨，后者传述自优努斯，后者传述自阿卜杜拉·本·西南，后者传述自艾布·阿卜杜拉（愿主赐他平安），他说：穆斯林兄弟来访时，谁礼待他，实际上就是礼待了伟大至尊的真主。</w:t>
      </w:r>
    </w:p>
    <w:p>
      <w:pPr>
        <w:bidi/>
        <w:jc w:val="right"/>
      </w:pPr>
      <w:r>
        <w:rPr>
          <w:rFonts w:ascii="Calibri" w:hAnsi="Calibri" w:cs="Calibri"/>
          <w:i/>
          <w:color w:val="008000"/>
          <w:sz w:val="24"/>
          <w:szCs w:val="24"/>
          <w:rtl/>
          <w:lang w:bidi="ar-SA"/>
        </w:rPr>
        <w:t>4 - عنه، عن أحمد بن محمّد عن ابن محبوب، عن نصر بن إسحاق، عن الحارث ابن النعمان،</w:t>
      </w:r>
    </w:p>
    <w:p>
      <w:pPr>
        <w:jc w:val="left"/>
      </w:pPr>
      <w:r>
        <w:rPr>
          <w:rFonts w:ascii="Calibri" w:hAnsi="Calibri" w:cs="Calibri"/>
          <w:i w:val="0"/>
          <w:color w:val="000000"/>
          <w:sz w:val="24"/>
          <w:szCs w:val="24"/>
          <w:rtl w:val="0"/>
        </w:rPr>
        <w:t>4—他传述自艾哈迈德·本·穆罕默德，后者传述自伊本·马赫布卜，后者传述自纳斯尔·本·伊斯哈格，后者传述自哈里斯·本·努阿曼，</w:t>
      </w:r>
    </w:p>
    <w:p>
      <w:pPr>
        <w:bidi/>
        <w:jc w:val="right"/>
      </w:pPr>
      <w:r>
        <w:rPr>
          <w:rFonts w:ascii="Calibri" w:hAnsi="Calibri" w:cs="Calibri"/>
          <w:i/>
          <w:color w:val="008000"/>
          <w:sz w:val="24"/>
          <w:szCs w:val="24"/>
          <w:rtl/>
          <w:lang w:bidi="ar-SA"/>
        </w:rPr>
        <w:t>عن الهيثم بن حمّاد عن أبي داود عن زيد بن أرقم قال :</w:t>
      </w:r>
    </w:p>
    <w:p>
      <w:pPr>
        <w:jc w:val="left"/>
      </w:pPr>
      <w:r>
        <w:rPr>
          <w:rFonts w:ascii="Calibri" w:hAnsi="Calibri" w:cs="Calibri"/>
          <w:i w:val="0"/>
          <w:color w:val="000000"/>
          <w:sz w:val="24"/>
          <w:szCs w:val="24"/>
          <w:rtl w:val="0"/>
        </w:rPr>
        <w:t>后者传述自海赛姆·本·哈马德，后者传述自艾布·达乌德，后者传述自宰德·本·阿尔盖姆，他说：</w:t>
      </w:r>
    </w:p>
    <w:p>
      <w:pPr>
        <w:bidi/>
        <w:jc w:val="right"/>
      </w:pPr>
      <w:r>
        <w:rPr>
          <w:rFonts w:ascii="Calibri" w:hAnsi="Calibri" w:cs="Calibri"/>
          <w:i/>
          <w:color w:val="008000"/>
          <w:sz w:val="24"/>
          <w:szCs w:val="24"/>
          <w:rtl/>
          <w:lang w:bidi="ar-SA"/>
        </w:rPr>
        <w:t>قال رسول اللّه (صَلَّى اللّه عَلَيْهِ وَ آلِهِ وَسَلَّمَ) : «ما في أمتي عبد ألطف أخاه في اللّه بشيء من لطف إلّا أخدمه اللّه من خدم الجنّة».</w:t>
      </w:r>
    </w:p>
    <w:p>
      <w:pPr>
        <w:jc w:val="left"/>
      </w:pPr>
      <w:r>
        <w:rPr>
          <w:rFonts w:ascii="Calibri" w:hAnsi="Calibri" w:cs="Calibri"/>
          <w:i w:val="0"/>
          <w:color w:val="000000"/>
          <w:sz w:val="24"/>
          <w:szCs w:val="24"/>
          <w:rtl w:val="0"/>
        </w:rPr>
        <w:t>真主的使者（愿主赐福他及其家人，并赐他们平安）说：“我的民族中，凡有人为了真主而以某种款待善待兄弟，真主必让乐园中的一位仆役服侍他。”</w:t>
      </w:r>
    </w:p>
    <w:p>
      <w:pPr>
        <w:bidi/>
        <w:jc w:val="right"/>
      </w:pPr>
      <w:r>
        <w:rPr>
          <w:rFonts w:ascii="Calibri" w:hAnsi="Calibri" w:cs="Calibri"/>
          <w:i/>
          <w:color w:val="008000"/>
          <w:sz w:val="24"/>
          <w:szCs w:val="24"/>
          <w:rtl/>
          <w:lang w:bidi="ar-SA"/>
        </w:rPr>
        <w:t>5 - وعنه، عن أحمد بن محمّد، عن بكر بن صالح، عن الحسن بن عليّ،</w:t>
      </w:r>
    </w:p>
    <w:p>
      <w:pPr>
        <w:jc w:val="left"/>
      </w:pPr>
      <w:r>
        <w:rPr>
          <w:rFonts w:ascii="Calibri" w:hAnsi="Calibri" w:cs="Calibri"/>
          <w:i w:val="0"/>
          <w:color w:val="000000"/>
          <w:sz w:val="24"/>
          <w:szCs w:val="24"/>
          <w:rtl w:val="0"/>
        </w:rPr>
        <w:t>5—他传述自艾哈迈德·本·穆罕默德，后者传述自伯克尔·本·萨利赫，后者传述自哈桑·本·阿里，</w:t>
      </w:r>
    </w:p>
    <w:p>
      <w:pPr>
        <w:bidi/>
        <w:jc w:val="right"/>
      </w:pPr>
      <w:r>
        <w:rPr>
          <w:rFonts w:ascii="Calibri" w:hAnsi="Calibri" w:cs="Calibri"/>
          <w:i/>
          <w:color w:val="008000"/>
          <w:sz w:val="24"/>
          <w:szCs w:val="24"/>
          <w:rtl/>
          <w:lang w:bidi="ar-SA"/>
        </w:rPr>
        <w:t>عن عبد اللّه بن جعفر بن إبراهيم، عن أبي عبد اللّه (عَلَيهِ السَّلَامُ) قال: قال رسول اللّه (صَلَّى اللّه عَلَيْهِ وَ آلِهِ وَسَلَّمَ): «من أكرم أخاه ص: 210</w:t>
      </w:r>
    </w:p>
    <w:p>
      <w:pPr>
        <w:jc w:val="left"/>
      </w:pPr>
      <w:r>
        <w:rPr>
          <w:rFonts w:ascii="Calibri" w:hAnsi="Calibri" w:cs="Calibri"/>
          <w:i w:val="0"/>
          <w:color w:val="000000"/>
          <w:sz w:val="24"/>
          <w:szCs w:val="24"/>
          <w:rtl w:val="0"/>
        </w:rPr>
        <w:t>后者传述自阿卜杜拉·本·贾法尔·本·易卜拉欣，后者传述自艾布·阿卜杜拉（愿主赐他平安），他说：真主的使者（愿主赐福他及其家人，并赐他们平安）说：“谁尊重他的兄弟——页：210</w:t>
      </w:r>
    </w:p>
    <w:p>
      <w:pPr>
        <w:bidi/>
        <w:jc w:val="right"/>
      </w:pPr>
      <w:r>
        <w:rPr>
          <w:rFonts w:ascii="Calibri" w:hAnsi="Calibri" w:cs="Calibri"/>
          <w:i/>
          <w:color w:val="008000"/>
          <w:sz w:val="24"/>
          <w:szCs w:val="24"/>
          <w:rtl/>
          <w:lang w:bidi="ar-SA"/>
        </w:rPr>
        <w:t>1- إشارة إلى ثياب أهل الجنّة الّتي ذكرها اللّه سبحانه في سورة الإنسان/ 21: (عَالِيَهُمْ ثِيَابُ سُنْدُسٍ خُضْرٌ وَإِسْتَبْرَقٌ) أي فوقهم ثياب رقيقة من الديباج الأخضر وثياب غليظة من الديباج أيضاً.</w:t>
      </w:r>
    </w:p>
    <w:p>
      <w:pPr>
        <w:jc w:val="left"/>
      </w:pPr>
      <w:r>
        <w:rPr>
          <w:rFonts w:ascii="Calibri" w:hAnsi="Calibri" w:cs="Calibri"/>
          <w:i w:val="0"/>
          <w:color w:val="000000"/>
          <w:sz w:val="24"/>
          <w:szCs w:val="24"/>
          <w:rtl w:val="0"/>
        </w:rPr>
        <w:t>1—这是指真主在《人》章/21中提到的乐园居民的衣裳：“他们身上穿着绿色的丝绸和锦缎”，即他们穿着绿色的薄丝绸衣裳，也穿着厚实的丝绸衣裳。</w:t>
      </w:r>
    </w:p>
    <w:p>
      <w:pPr>
        <w:bidi/>
        <w:jc w:val="right"/>
      </w:pPr>
      <w:r>
        <w:rPr>
          <w:rFonts w:ascii="Calibri" w:hAnsi="Calibri" w:cs="Calibri"/>
          <w:i/>
          <w:color w:val="008000"/>
          <w:sz w:val="24"/>
          <w:szCs w:val="24"/>
          <w:rtl/>
          <w:lang w:bidi="ar-SA"/>
        </w:rPr>
        <w:t>2- أي ما دام عليه خيط منه. 3- أي إن اللّه سبحانه يستره من العقوبة أو الذنوب أو الفضيحة في الدنيا والآخرة.</w:t>
      </w:r>
    </w:p>
    <w:p>
      <w:pPr>
        <w:jc w:val="left"/>
      </w:pPr>
      <w:r>
        <w:rPr>
          <w:rFonts w:ascii="Calibri" w:hAnsi="Calibri" w:cs="Calibri"/>
          <w:i w:val="0"/>
          <w:color w:val="000000"/>
          <w:sz w:val="24"/>
          <w:szCs w:val="24"/>
          <w:rtl w:val="0"/>
        </w:rPr>
        <w:t>2-也就是说，只要还有一根线留在他身上。3-也就是说，真主至高无上者在今世和后世使他免遭惩罚、罪过或丑闻。</w:t>
      </w:r>
    </w:p>
    <w:p>
      <w:pPr>
        <w:bidi/>
        <w:jc w:val="right"/>
      </w:pPr>
      <w:r>
        <w:rPr>
          <w:rFonts w:ascii="Calibri" w:hAnsi="Calibri" w:cs="Calibri"/>
          <w:i/>
          <w:color w:val="008000"/>
          <w:sz w:val="24"/>
          <w:szCs w:val="24"/>
          <w:rtl/>
          <w:lang w:bidi="ar-SA"/>
        </w:rPr>
        <w:t>4- القذاة : جمع قذى، وهو ما يقع في العين أو الشراب من وسخ وغيره.</w:t>
      </w:r>
    </w:p>
    <w:p>
      <w:pPr>
        <w:jc w:val="left"/>
      </w:pPr>
      <w:r>
        <w:rPr>
          <w:rFonts w:ascii="Calibri" w:hAnsi="Calibri" w:cs="Calibri"/>
          <w:i w:val="0"/>
          <w:color w:val="000000"/>
          <w:sz w:val="24"/>
          <w:szCs w:val="24"/>
          <w:rtl w:val="0"/>
        </w:rPr>
        <w:t>4-污垢：是“污物”的复数，指落入眼睛或饮料中的灰尘等脏东西。</w:t>
      </w:r>
    </w:p>
    <w:p>
      <w:pPr>
        <w:bidi/>
        <w:jc w:val="right"/>
      </w:pPr>
      <w:r>
        <w:rPr>
          <w:rFonts w:ascii="Calibri" w:hAnsi="Calibri" w:cs="Calibri"/>
          <w:i/>
          <w:color w:val="008000"/>
          <w:sz w:val="24"/>
          <w:szCs w:val="24"/>
          <w:rtl/>
          <w:lang w:bidi="ar-SA"/>
        </w:rPr>
        <w:t>وقد مر حديث بهذا المعنى ويأتي آخر أيضاً. 5- أي ثواب ذلك متصلا إلى يوم القيامة.</w:t>
      </w:r>
    </w:p>
    <w:p>
      <w:pPr>
        <w:jc w:val="left"/>
      </w:pPr>
      <w:r>
        <w:rPr>
          <w:rFonts w:ascii="Calibri" w:hAnsi="Calibri" w:cs="Calibri"/>
          <w:i w:val="0"/>
          <w:color w:val="000000"/>
          <w:sz w:val="24"/>
          <w:szCs w:val="24"/>
          <w:rtl w:val="0"/>
        </w:rPr>
        <w:t>前面已经提过一段含义相同的圣训，后面还会提到另一段。5-也就是说，这种行为的报偿将持续到复活日。</w:t>
      </w:r>
    </w:p>
    <w:p>
      <w:pPr>
        <w:bidi/>
        <w:jc w:val="right"/>
      </w:pPr>
      <w:r>
        <w:rPr>
          <w:rFonts w:ascii="Calibri" w:hAnsi="Calibri" w:cs="Calibri"/>
          <w:i/>
          <w:color w:val="008000"/>
          <w:sz w:val="24"/>
          <w:szCs w:val="24"/>
          <w:rtl/>
          <w:lang w:bidi="ar-SA"/>
        </w:rPr>
        <w:t>المسلم بكلمة يلطفه بها، وفرّج عنه كربته، لم يزل في ظلّ اللّه الممدود (1) عليه الرحمة (2) ما كان في ذلك».</w:t>
      </w:r>
    </w:p>
    <w:p>
      <w:pPr>
        <w:jc w:val="left"/>
      </w:pPr>
      <w:r>
        <w:rPr>
          <w:rFonts w:ascii="Calibri" w:hAnsi="Calibri" w:cs="Calibri"/>
          <w:i w:val="0"/>
          <w:color w:val="000000"/>
          <w:sz w:val="24"/>
          <w:szCs w:val="24"/>
          <w:rtl w:val="0"/>
        </w:rPr>
        <w:t>以一句温和体贴的话善待穆斯林，并为他排解困厄，他便会一直处于真主广阔的荫庇之下（1），蒙受慈悯（2），只要他仍如此行事。”</w:t>
      </w:r>
    </w:p>
    <w:p>
      <w:pPr>
        <w:bidi/>
        <w:jc w:val="right"/>
      </w:pPr>
      <w:r>
        <w:rPr>
          <w:rFonts w:ascii="Calibri" w:hAnsi="Calibri" w:cs="Calibri"/>
          <w:i/>
          <w:color w:val="008000"/>
          <w:sz w:val="24"/>
          <w:szCs w:val="24"/>
          <w:rtl/>
          <w:lang w:bidi="ar-SA"/>
        </w:rPr>
        <w:t>6 - عنه، عن أحمد بن محمّد، عن عمر بن عبد العزيز عن جميل،</w:t>
      </w:r>
    </w:p>
    <w:p>
      <w:pPr>
        <w:jc w:val="left"/>
      </w:pPr>
      <w:r>
        <w:rPr>
          <w:rFonts w:ascii="Calibri" w:hAnsi="Calibri" w:cs="Calibri"/>
          <w:i w:val="0"/>
          <w:color w:val="000000"/>
          <w:sz w:val="24"/>
          <w:szCs w:val="24"/>
          <w:rtl w:val="0"/>
        </w:rPr>
        <w:t>6-他传述自艾哈迈德·本·穆罕默德，后者传述自欧麦尔·本·阿卜杜勒·阿齐兹，后者传述自贾米勒，</w:t>
      </w:r>
    </w:p>
    <w:p>
      <w:pPr>
        <w:bidi/>
        <w:jc w:val="right"/>
      </w:pPr>
      <w:r>
        <w:rPr>
          <w:rFonts w:ascii="Calibri" w:hAnsi="Calibri" w:cs="Calibri"/>
          <w:i/>
          <w:color w:val="008000"/>
          <w:sz w:val="24"/>
          <w:szCs w:val="24"/>
          <w:rtl/>
          <w:lang w:bidi="ar-SA"/>
        </w:rPr>
        <w:t>عن أبي عبد اللّه (عَلَيهِ السَّلَامُ) قال : سمعته يقول : إنّ ممّا خص اللّه عزّ وجلّ به المؤمن،</w:t>
      </w:r>
    </w:p>
    <w:p>
      <w:pPr>
        <w:jc w:val="left"/>
      </w:pPr>
      <w:r>
        <w:rPr>
          <w:rFonts w:ascii="Calibri" w:hAnsi="Calibri" w:cs="Calibri"/>
          <w:i w:val="0"/>
          <w:color w:val="000000"/>
          <w:sz w:val="24"/>
          <w:szCs w:val="24"/>
          <w:rtl w:val="0"/>
        </w:rPr>
        <w:t>后者传述自艾布·阿卜杜拉（愿主赐他平安），他说：我听他讲道：真主至高无上者赋予信士的特殊恩典之一，</w:t>
      </w:r>
    </w:p>
    <w:p>
      <w:pPr>
        <w:bidi/>
        <w:jc w:val="right"/>
      </w:pPr>
      <w:r>
        <w:rPr>
          <w:rFonts w:ascii="Calibri" w:hAnsi="Calibri" w:cs="Calibri"/>
          <w:i/>
          <w:color w:val="008000"/>
          <w:sz w:val="24"/>
          <w:szCs w:val="24"/>
          <w:rtl/>
          <w:lang w:bidi="ar-SA"/>
        </w:rPr>
        <w:t>أن يعرفه بر إخوانه وإن قل؛ وليس البرُّ بالكثرة وذلك أنَّ اللّه عزّ وجلّ يقول في كتابه :</w:t>
      </w:r>
    </w:p>
    <w:p>
      <w:pPr>
        <w:jc w:val="left"/>
      </w:pPr>
      <w:r>
        <w:rPr>
          <w:rFonts w:ascii="Calibri" w:hAnsi="Calibri" w:cs="Calibri"/>
          <w:i w:val="0"/>
          <w:color w:val="000000"/>
          <w:sz w:val="24"/>
          <w:szCs w:val="24"/>
          <w:rtl w:val="0"/>
        </w:rPr>
        <w:t>是让他懂得善待自己的弟兄，即使所行不多；善行并不在于数量多寡。这是因为真主至高无上者在经典中说：</w:t>
      </w:r>
    </w:p>
    <w:p>
      <w:pPr>
        <w:bidi/>
        <w:jc w:val="right"/>
      </w:pPr>
      <w:r>
        <w:rPr>
          <w:rFonts w:ascii="Calibri" w:hAnsi="Calibri" w:cs="Calibri"/>
          <w:i/>
          <w:color w:val="008000"/>
          <w:sz w:val="24"/>
          <w:szCs w:val="24"/>
          <w:rtl/>
          <w:lang w:bidi="ar-SA"/>
        </w:rPr>
        <w:t>(وَيُؤْثِرُونَ عَلَى أَنْفُسِهِمْ وَلَوْ كَانَ بِهِمْ خَصَاصَةٌ) ثمَّ قال : (وَمَنْ يُوقَ شُحَّ نَفْسِهِ فَأُولَئِكَ هُمُ الْمُفْلِحُونَ) (3) .</w:t>
      </w:r>
    </w:p>
    <w:p>
      <w:pPr>
        <w:jc w:val="left"/>
      </w:pPr>
      <w:r>
        <w:rPr>
          <w:rFonts w:ascii="Calibri" w:hAnsi="Calibri" w:cs="Calibri"/>
          <w:i w:val="0"/>
          <w:color w:val="000000"/>
          <w:sz w:val="24"/>
          <w:szCs w:val="24"/>
          <w:rtl w:val="0"/>
        </w:rPr>
        <w:t>“他们虽有急需，仍把别人置于自己之上。”随后又说：“凡能戒除自身吝啬的人，这等人确是成功的。”（3）</w:t>
      </w:r>
    </w:p>
    <w:p>
      <w:pPr>
        <w:bidi/>
        <w:jc w:val="right"/>
      </w:pPr>
      <w:r>
        <w:rPr>
          <w:rFonts w:ascii="Calibri" w:hAnsi="Calibri" w:cs="Calibri"/>
          <w:i/>
          <w:color w:val="008000"/>
          <w:sz w:val="24"/>
          <w:szCs w:val="24"/>
          <w:rtl/>
          <w:lang w:bidi="ar-SA"/>
        </w:rPr>
        <w:t>ومن عرفه اللّه عزّ وجلّ بذلك أحبه اللّه ومن أحبه اللّه تبارك وتعالى وفاه أجره يوم القيامة بغير حساب، ثمّ قال: يا جميل ارو هذا الحديث لإخوانك، فإنّه ترغيب في البرّ.</w:t>
      </w:r>
    </w:p>
    <w:p>
      <w:pPr>
        <w:jc w:val="left"/>
      </w:pPr>
      <w:r>
        <w:rPr>
          <w:rFonts w:ascii="Calibri" w:hAnsi="Calibri" w:cs="Calibri"/>
          <w:i w:val="0"/>
          <w:color w:val="000000"/>
          <w:sz w:val="24"/>
          <w:szCs w:val="24"/>
          <w:rtl w:val="0"/>
        </w:rPr>
        <w:t>真主至高无上者让谁具备了这种品性，真主便喜爱谁；而真主——赞美崇高的主——所喜爱的人，将在复活日获得不经核算的报偿。随后他说：“贾米勒啊，把这段圣训传给你的弟兄们吧，因为它能鼓励人行善。”</w:t>
      </w:r>
    </w:p>
    <w:p>
      <w:pPr>
        <w:bidi/>
        <w:jc w:val="right"/>
      </w:pPr>
      <w:r>
        <w:rPr>
          <w:rFonts w:ascii="Calibri" w:hAnsi="Calibri" w:cs="Calibri"/>
          <w:i/>
          <w:color w:val="008000"/>
          <w:sz w:val="24"/>
          <w:szCs w:val="24"/>
          <w:rtl/>
          <w:lang w:bidi="ar-SA"/>
        </w:rPr>
        <w:t>7 - محمّد بن يحيى، عن محمّد بن الحسين، عن محمّد بن إسماعيل، عن صالح بن عقبة، عن المفضّل عن أبي عبد اللّه (عَلَيهِ السَّلَامُ) قال : إنَّ المؤمن ليتحف أخاه التحفة قلت وأيُّ شيء التحفة؟</w:t>
      </w:r>
    </w:p>
    <w:p>
      <w:pPr>
        <w:jc w:val="left"/>
      </w:pPr>
      <w:r>
        <w:rPr>
          <w:rFonts w:ascii="Calibri" w:hAnsi="Calibri" w:cs="Calibri"/>
          <w:i w:val="0"/>
          <w:color w:val="000000"/>
          <w:sz w:val="24"/>
          <w:szCs w:val="24"/>
          <w:rtl w:val="0"/>
        </w:rPr>
        <w:t>7-穆罕默德·本·叶海亚传述自穆罕默德·本·侯赛因，后者传述自穆罕默德·本·伊斯玛仪，后者传述自萨利赫·本·欧格拜，后者传述自穆法达勒，后者传述自艾布·阿卜杜拉（愿主赐他平安），他说：信士会赠送礼物给他的弟兄。我问：“礼物是什么？”</w:t>
      </w:r>
    </w:p>
    <w:p>
      <w:pPr>
        <w:bidi/>
        <w:jc w:val="right"/>
      </w:pPr>
      <w:r>
        <w:rPr>
          <w:rFonts w:ascii="Calibri" w:hAnsi="Calibri" w:cs="Calibri"/>
          <w:i/>
          <w:color w:val="008000"/>
          <w:sz w:val="24"/>
          <w:szCs w:val="24"/>
          <w:rtl/>
          <w:lang w:bidi="ar-SA"/>
        </w:rPr>
        <w:t>قال: من مجلس ومتكا وطعام وكسوة وسلام، فَتَطاوَلُ الجنّة (4) مكافأة له، ويوحي اللّه عزّ وجلّ إليها :</w:t>
      </w:r>
    </w:p>
    <w:p>
      <w:pPr>
        <w:jc w:val="left"/>
      </w:pPr>
      <w:r>
        <w:rPr>
          <w:rFonts w:ascii="Calibri" w:hAnsi="Calibri" w:cs="Calibri"/>
          <w:i w:val="0"/>
          <w:color w:val="000000"/>
          <w:sz w:val="24"/>
          <w:szCs w:val="24"/>
          <w:rtl w:val="0"/>
        </w:rPr>
        <w:t>他说：“座席、靠垫、食物、衣服和问候。”于是乐园便伸展而出（4），作为对他的酬谢；真主至高无上者启示乐园说：</w:t>
      </w:r>
    </w:p>
    <w:p>
      <w:pPr>
        <w:bidi/>
        <w:jc w:val="right"/>
      </w:pPr>
      <w:r>
        <w:rPr>
          <w:rFonts w:ascii="Calibri" w:hAnsi="Calibri" w:cs="Calibri"/>
          <w:i/>
          <w:color w:val="008000"/>
          <w:sz w:val="24"/>
          <w:szCs w:val="24"/>
          <w:rtl/>
          <w:lang w:bidi="ar-SA"/>
        </w:rPr>
        <w:t>أنّي قد حرمت طعامك على أهل الدنيا إلّا على نبي أو وصي نبيّ،</w:t>
      </w:r>
    </w:p>
    <w:p>
      <w:pPr>
        <w:jc w:val="left"/>
      </w:pPr>
      <w:r>
        <w:rPr>
          <w:rFonts w:ascii="Calibri" w:hAnsi="Calibri" w:cs="Calibri"/>
          <w:i w:val="0"/>
          <w:color w:val="000000"/>
          <w:sz w:val="24"/>
          <w:szCs w:val="24"/>
          <w:rtl w:val="0"/>
        </w:rPr>
        <w:t>“我已禁止世人享用你的食物，唯有先知或先知的继承者例外。”</w:t>
      </w:r>
    </w:p>
    <w:p>
      <w:pPr>
        <w:bidi/>
        <w:jc w:val="right"/>
      </w:pPr>
      <w:r>
        <w:rPr>
          <w:rFonts w:ascii="Calibri" w:hAnsi="Calibri" w:cs="Calibri"/>
          <w:i/>
          <w:color w:val="008000"/>
          <w:sz w:val="24"/>
          <w:szCs w:val="24"/>
          <w:rtl/>
          <w:lang w:bidi="ar-SA"/>
        </w:rPr>
        <w:t>فإذا كان يوم القيامة أوحى اللّه عزّ وجلّ إليها : أن كافيء أوليائي بتُحَفهم، فيخرج منها وصفاء ووصائف (5) معهم أطباق مغطاة بمناديل من لؤلؤ، فإذا نظروا إلى جهنّم وهَوْلِها.</w:t>
      </w:r>
    </w:p>
    <w:p>
      <w:pPr>
        <w:jc w:val="left"/>
      </w:pPr>
      <w:r>
        <w:rPr>
          <w:rFonts w:ascii="Calibri" w:hAnsi="Calibri" w:cs="Calibri"/>
          <w:i w:val="0"/>
          <w:color w:val="000000"/>
          <w:sz w:val="24"/>
          <w:szCs w:val="24"/>
          <w:rtl w:val="0"/>
        </w:rPr>
        <w:t>到了复活日，真主至高无上者启示乐园说：“你要用他们所赠的礼物回报我的亲近者。”于是乐园中出来一群俊美的男仆和女侍（5），他们端着用珍珠手帕覆盖的托盘；当他们看见火狱及其恐怖景象时，</w:t>
      </w:r>
    </w:p>
    <w:p>
      <w:pPr>
        <w:bidi/>
        <w:jc w:val="right"/>
      </w:pPr>
      <w:r>
        <w:rPr>
          <w:rFonts w:ascii="Calibri" w:hAnsi="Calibri" w:cs="Calibri"/>
          <w:i/>
          <w:color w:val="008000"/>
          <w:sz w:val="24"/>
          <w:szCs w:val="24"/>
          <w:rtl/>
          <w:lang w:bidi="ar-SA"/>
        </w:rPr>
        <w:t>وإلى الجنّة وما فيها طارت عقولهم، وامتنعوا أن يأكلوا، فينادي مناد من تحت العرش : أنَّ اللّه عزّ وجلّ قد حرّم جهنّم على من أكل من طعام جنّته، فيمد القوم أيديهم فيأكلون.</w:t>
      </w:r>
    </w:p>
    <w:p>
      <w:pPr>
        <w:jc w:val="left"/>
      </w:pPr>
      <w:r>
        <w:rPr>
          <w:rFonts w:ascii="Calibri" w:hAnsi="Calibri" w:cs="Calibri"/>
          <w:i w:val="0"/>
          <w:color w:val="000000"/>
          <w:sz w:val="24"/>
          <w:szCs w:val="24"/>
          <w:rtl w:val="0"/>
        </w:rPr>
        <w:t>又看见乐园及其中的一切，便惊得失了神，不肯进食。这时，有声音从宝座之下传来：“真主至高无上者已禁止吃过其乐园食物的人进入火狱。”于是众人伸手取食。</w:t>
      </w:r>
    </w:p>
    <w:p>
      <w:pPr>
        <w:bidi/>
        <w:jc w:val="right"/>
      </w:pPr>
      <w:r>
        <w:rPr>
          <w:rFonts w:ascii="Calibri" w:hAnsi="Calibri" w:cs="Calibri"/>
          <w:i/>
          <w:color w:val="008000"/>
          <w:sz w:val="24"/>
          <w:szCs w:val="24"/>
          <w:rtl/>
          <w:lang w:bidi="ar-SA"/>
        </w:rPr>
        <w:t>8 - محمّد بن يحيى، عن أحمد بن محمّد بن عيسى، عن محمّد بن الفضيل، عن أبي حمزة عن أبي جعفر (عَلَيهِ السَّلَامُ) قال: يجب للمؤمن على المؤمن أن يستر عليه سبعين كبيرة (6) .</w:t>
      </w:r>
    </w:p>
    <w:p>
      <w:pPr>
        <w:jc w:val="left"/>
      </w:pPr>
      <w:r>
        <w:rPr>
          <w:rFonts w:ascii="Calibri" w:hAnsi="Calibri" w:cs="Calibri"/>
          <w:i w:val="0"/>
          <w:color w:val="000000"/>
          <w:sz w:val="24"/>
          <w:szCs w:val="24"/>
          <w:rtl w:val="0"/>
        </w:rPr>
        <w:t>8-穆罕默德·本·叶海亚传述自艾哈迈德·本·穆罕默德·本·伊萨，后者传述自穆罕默德·本·法杜尔，后者传述自艾布·哈姆扎，后者传述自艾布·贾法尔（愿主赐他平安），他说：信士有义务替另一位信士遮掩七十项大罪（6）。</w:t>
      </w:r>
    </w:p>
    <w:p>
      <w:pPr>
        <w:bidi/>
        <w:jc w:val="right"/>
      </w:pPr>
      <w:r>
        <w:rPr>
          <w:rFonts w:ascii="Calibri" w:hAnsi="Calibri" w:cs="Calibri"/>
          <w:i/>
          <w:color w:val="008000"/>
          <w:sz w:val="24"/>
          <w:szCs w:val="24"/>
          <w:rtl/>
          <w:lang w:bidi="ar-SA"/>
        </w:rPr>
        <w:t>9 - الحسين بن محمّد ؛ ومحمّد بن يحيى، جميعاً، عن عليّ بن محمّد بن سعد، عن محمّد بن أسلم عن محمّد بن عليّ بن عدي قال أملأ علي محمّد بن سليمان، عن ص: 211</w:t>
      </w:r>
    </w:p>
    <w:p>
      <w:pPr>
        <w:jc w:val="left"/>
      </w:pPr>
      <w:r>
        <w:rPr>
          <w:rFonts w:ascii="Calibri" w:hAnsi="Calibri" w:cs="Calibri"/>
          <w:i w:val="0"/>
          <w:color w:val="000000"/>
          <w:sz w:val="24"/>
          <w:szCs w:val="24"/>
          <w:rtl w:val="0"/>
        </w:rPr>
        <w:t>9-侯赛因·本·穆罕默德和穆罕默德·本·叶海亚二人共同传述自阿里·本·穆罕默德·本·萨德，后者传述自穆罕默德·本·阿斯拉姆，后者传述自穆罕默德·本·阿里·本·阿迪。他说：穆罕默德·本·苏莱曼口授给我，页：211</w:t>
      </w:r>
    </w:p>
    <w:p>
      <w:pPr>
        <w:bidi/>
        <w:jc w:val="right"/>
      </w:pPr>
      <w:r>
        <w:rPr>
          <w:rFonts w:ascii="Calibri" w:hAnsi="Calibri" w:cs="Calibri"/>
          <w:i/>
          <w:color w:val="008000"/>
          <w:sz w:val="24"/>
          <w:szCs w:val="24"/>
          <w:rtl/>
          <w:lang w:bidi="ar-SA"/>
        </w:rPr>
        <w:t>1- أي المبسوط المتصل. 2- أي تنزل عليه الرحمة.</w:t>
      </w:r>
    </w:p>
    <w:p>
      <w:pPr>
        <w:jc w:val="left"/>
      </w:pPr>
      <w:r>
        <w:rPr>
          <w:rFonts w:ascii="Calibri" w:hAnsi="Calibri" w:cs="Calibri"/>
          <w:i w:val="0"/>
          <w:color w:val="000000"/>
          <w:sz w:val="24"/>
          <w:szCs w:val="24"/>
          <w:rtl w:val="0"/>
        </w:rPr>
        <w:t>1-也就是说，延展而连续的。2-也就是说，慈悯降临于他。</w:t>
      </w:r>
    </w:p>
    <w:p>
      <w:pPr>
        <w:bidi/>
        <w:jc w:val="right"/>
      </w:pPr>
      <w:r>
        <w:rPr>
          <w:rFonts w:ascii="Calibri" w:hAnsi="Calibri" w:cs="Calibri"/>
          <w:i/>
          <w:color w:val="008000"/>
          <w:sz w:val="24"/>
          <w:szCs w:val="24"/>
          <w:rtl/>
          <w:lang w:bidi="ar-SA"/>
        </w:rPr>
        <w:t>3- الحشر / 9، والإيثار : تقديم الغير على النفس في العطاء وغيره. والخصاصة : الحاجة والفاقة، والشح : البخل.</w:t>
      </w:r>
    </w:p>
    <w:p>
      <w:pPr>
        <w:jc w:val="left"/>
      </w:pPr>
      <w:r>
        <w:rPr>
          <w:rFonts w:ascii="Calibri" w:hAnsi="Calibri" w:cs="Calibri"/>
          <w:i w:val="0"/>
          <w:color w:val="000000"/>
          <w:sz w:val="24"/>
          <w:szCs w:val="24"/>
          <w:rtl w:val="0"/>
        </w:rPr>
        <w:t>3-放逐章/9。“利他”指给予等方面把他人置于自己之上；“急需”指需要和贫困；“吝啬”指贪婪。</w:t>
      </w:r>
    </w:p>
    <w:p>
      <w:pPr>
        <w:bidi/>
        <w:jc w:val="right"/>
      </w:pPr>
      <w:r>
        <w:rPr>
          <w:rFonts w:ascii="Calibri" w:hAnsi="Calibri" w:cs="Calibri"/>
          <w:i/>
          <w:color w:val="008000"/>
          <w:sz w:val="24"/>
          <w:szCs w:val="24"/>
          <w:rtl/>
          <w:lang w:bidi="ar-SA"/>
        </w:rPr>
        <w:t>وقوله (عَلَيهِ السَّلَامُ) : وليس البر بالكثرة : أي أن البر لا يتوقف على كثرة المال بل ينبغي للمقل أيضاً أن يبر إخوانه.</w:t>
      </w:r>
    </w:p>
    <w:p>
      <w:pPr>
        <w:jc w:val="left"/>
      </w:pPr>
      <w:r>
        <w:rPr>
          <w:rFonts w:ascii="Calibri" w:hAnsi="Calibri" w:cs="Calibri"/>
          <w:i w:val="0"/>
          <w:color w:val="000000"/>
          <w:sz w:val="24"/>
          <w:szCs w:val="24"/>
          <w:rtl w:val="0"/>
        </w:rPr>
        <w:t>他（愿主赐他平安）所说的“善行并不在于数量多寡”，意思是：善行不取决于钱财多少，钱财不宽裕的人也应当善待自己的弟兄。</w:t>
      </w:r>
    </w:p>
    <w:p>
      <w:pPr>
        <w:bidi/>
        <w:jc w:val="right"/>
      </w:pPr>
      <w:r>
        <w:rPr>
          <w:rFonts w:ascii="Calibri" w:hAnsi="Calibri" w:cs="Calibri"/>
          <w:i/>
          <w:color w:val="008000"/>
          <w:sz w:val="24"/>
          <w:szCs w:val="24"/>
          <w:rtl/>
          <w:lang w:bidi="ar-SA"/>
        </w:rPr>
        <w:t>4- «أي تمتد وترتفع الإرادة مكافأته وإطعامه في الدنيا عجالة.</w:t>
      </w:r>
    </w:p>
    <w:p>
      <w:pPr>
        <w:jc w:val="left"/>
      </w:pPr>
      <w:r>
        <w:rPr>
          <w:rFonts w:ascii="Calibri" w:hAnsi="Calibri" w:cs="Calibri"/>
          <w:i w:val="0"/>
          <w:color w:val="000000"/>
          <w:sz w:val="24"/>
          <w:szCs w:val="24"/>
          <w:rtl w:val="0"/>
        </w:rPr>
        <w:t>4-“也就是说，其意愿得以延伸和升高，以报偿他；而在今世给予他食物，只是暂时的。</w:t>
      </w:r>
    </w:p>
    <w:p>
      <w:pPr>
        <w:bidi/>
        <w:jc w:val="right"/>
      </w:pPr>
      <w:r>
        <w:rPr>
          <w:rFonts w:ascii="Calibri" w:hAnsi="Calibri" w:cs="Calibri"/>
          <w:i/>
          <w:color w:val="008000"/>
          <w:sz w:val="24"/>
          <w:szCs w:val="24"/>
          <w:rtl/>
          <w:lang w:bidi="ar-SA"/>
        </w:rPr>
        <w:t>وقيل : استعارة تمثيلية لبيان شدة استحقاقه لذلك» مرآة المجلسي 139/9. 5- أي بخدم وخادمات.</w:t>
      </w:r>
    </w:p>
    <w:p>
      <w:pPr>
        <w:jc w:val="left"/>
      </w:pPr>
      <w:r>
        <w:rPr>
          <w:rFonts w:ascii="Calibri" w:hAnsi="Calibri" w:cs="Calibri"/>
          <w:i w:val="0"/>
          <w:color w:val="000000"/>
          <w:sz w:val="24"/>
          <w:szCs w:val="24"/>
          <w:rtl w:val="0"/>
        </w:rPr>
        <w:t>另有说法认为：这是比喻性借代，用来说明他极其应得这一切。”《麦吉利西之明镜》9/139。5-也就是说，男仆和女侍。</w:t>
      </w:r>
    </w:p>
    <w:p>
      <w:pPr>
        <w:bidi/>
        <w:jc w:val="right"/>
      </w:pPr>
      <w:r>
        <w:rPr>
          <w:rFonts w:ascii="Calibri" w:hAnsi="Calibri" w:cs="Calibri"/>
          <w:i/>
          <w:color w:val="008000"/>
          <w:sz w:val="24"/>
          <w:szCs w:val="24"/>
          <w:rtl/>
          <w:lang w:bidi="ar-SA"/>
        </w:rPr>
        <w:t>6- مبالغة في ارتكاب الكبائر، لأن المبالغة عند العرب إلى السبعين - كما قيل -.</w:t>
      </w:r>
    </w:p>
    <w:p>
      <w:pPr>
        <w:jc w:val="left"/>
      </w:pPr>
      <w:r>
        <w:rPr>
          <w:rFonts w:ascii="Calibri" w:hAnsi="Calibri" w:cs="Calibri"/>
          <w:i w:val="0"/>
          <w:color w:val="000000"/>
          <w:sz w:val="24"/>
          <w:szCs w:val="24"/>
          <w:rtl w:val="0"/>
        </w:rPr>
        <w:t>6-这是对犯下大罪的夸张说法，因为据说阿拉伯人的夸张用法以七十为限。</w:t>
      </w:r>
    </w:p>
    <w:p>
      <w:pPr>
        <w:bidi/>
        <w:jc w:val="right"/>
      </w:pPr>
      <w:r>
        <w:rPr>
          <w:rFonts w:ascii="Calibri" w:hAnsi="Calibri" w:cs="Calibri"/>
          <w:i/>
          <w:color w:val="008000"/>
          <w:sz w:val="24"/>
          <w:szCs w:val="24"/>
          <w:rtl/>
          <w:lang w:bidi="ar-SA"/>
        </w:rPr>
        <w:t>إسحاق بن عمّار قال : قال أبو عبد اللّه (عَلَيهِ السَّلَامُ): أحْسِنُ يا إسحاق إلى أوليائي ما استطعت، فما أحْسَنَ مؤمن إلى مؤمن ولا أعانه إلّا خَمَش (1) وجه إبليس وقرَّح قلبه (2) .</w:t>
      </w:r>
    </w:p>
    <w:p>
      <w:pPr>
        <w:jc w:val="left"/>
      </w:pPr>
      <w:r>
        <w:rPr>
          <w:rFonts w:ascii="Calibri" w:hAnsi="Calibri" w:cs="Calibri"/>
          <w:i w:val="0"/>
          <w:color w:val="000000"/>
          <w:sz w:val="24"/>
          <w:szCs w:val="24"/>
          <w:rtl w:val="0"/>
        </w:rPr>
        <w:t>伊斯哈格·本·阿马尔说：艾布·阿卜杜拉（愿主赐他平安）说：“伊斯哈格啊，尽你所能善待我的亲近者。没有一位信士善待另一位信士或给予他帮助，而不抓伤（1）易卜劣厮的脸、刺痛（2）他的心。”</w:t>
      </w:r>
    </w:p>
    <w:p>
      <w:pPr>
        <w:bidi/>
        <w:jc w:val="right"/>
      </w:pPr>
      <w:r>
        <w:rPr>
          <w:rFonts w:ascii="Calibri" w:hAnsi="Calibri" w:cs="Calibri"/>
          <w:i/>
          <w:color w:val="008000"/>
          <w:sz w:val="24"/>
          <w:szCs w:val="24"/>
          <w:rtl/>
          <w:lang w:bidi="ar-SA"/>
        </w:rPr>
        <w:t>باب في خدمته باب في خدمته (3) 1 - محمّد بن يحيى، عن سلمة بن الخطاب عن إبراهيم بن محمّد الثقفي،</w:t>
      </w:r>
    </w:p>
    <w:p>
      <w:pPr>
        <w:jc w:val="left"/>
      </w:pPr>
      <w:r>
        <w:rPr>
          <w:rFonts w:ascii="Calibri" w:hAnsi="Calibri" w:cs="Calibri"/>
          <w:i w:val="0"/>
          <w:color w:val="000000"/>
          <w:sz w:val="24"/>
          <w:szCs w:val="24"/>
          <w:rtl w:val="0"/>
        </w:rPr>
        <w:t>关于侍奉的篇章 关于侍奉的篇章（3）1-穆罕默德·本·叶海亚传述自萨莱迈·本·哈塔卜，后者传述自易卜拉欣·本·穆罕默德·萨卡菲，</w:t>
      </w:r>
    </w:p>
    <w:p>
      <w:pPr>
        <w:bidi/>
        <w:jc w:val="right"/>
      </w:pPr>
      <w:r>
        <w:rPr>
          <w:rFonts w:ascii="Calibri" w:hAnsi="Calibri" w:cs="Calibri"/>
          <w:i/>
          <w:color w:val="008000"/>
          <w:sz w:val="24"/>
          <w:szCs w:val="24"/>
          <w:rtl/>
          <w:lang w:bidi="ar-SA"/>
        </w:rPr>
        <w:t>عن إسماعيل بن أبان عن صالح بن أبي الأسود رفعه عن أبي المعتمر قال: سمعت أمير المؤمنين (عَلَيهِ السَّلَامُ) يقول :</w:t>
      </w:r>
    </w:p>
    <w:p>
      <w:pPr>
        <w:jc w:val="left"/>
      </w:pPr>
      <w:r>
        <w:rPr>
          <w:rFonts w:ascii="Calibri" w:hAnsi="Calibri" w:cs="Calibri"/>
          <w:i w:val="0"/>
          <w:color w:val="000000"/>
          <w:sz w:val="24"/>
          <w:szCs w:val="24"/>
          <w:rtl w:val="0"/>
        </w:rPr>
        <w:t>后者传述自伊斯玛仪·本·阿班，后者经传述者传述自艾布·穆阿台米尔。他说：我听信士长官（愿主赐他平安）说：</w:t>
      </w:r>
    </w:p>
    <w:p>
      <w:pPr>
        <w:bidi/>
        <w:jc w:val="right"/>
      </w:pPr>
      <w:r>
        <w:rPr>
          <w:rFonts w:ascii="Calibri" w:hAnsi="Calibri" w:cs="Calibri"/>
          <w:i/>
          <w:color w:val="008000"/>
          <w:sz w:val="24"/>
          <w:szCs w:val="24"/>
          <w:rtl/>
          <w:lang w:bidi="ar-SA"/>
        </w:rPr>
        <w:t>قال رسول اللّه (صَلَّى اللّه عَلَيْهِ وَ آلِهِ وَسَلَّمَ) : «أيّما مسلم خدم قوماً من المسلمين، إلّا أعطاه اللّه مثل عددهم خداماً في الجنّة». باب نصيحة المؤمن</w:t>
      </w:r>
    </w:p>
    <w:p>
      <w:pPr>
        <w:jc w:val="left"/>
      </w:pPr>
      <w:r>
        <w:rPr>
          <w:rFonts w:ascii="Calibri" w:hAnsi="Calibri" w:cs="Calibri"/>
          <w:i w:val="0"/>
          <w:color w:val="000000"/>
          <w:sz w:val="24"/>
          <w:szCs w:val="24"/>
          <w:rtl w:val="0"/>
        </w:rPr>
        <w:t>真主的使者（愿主赐福他及其家人，并赐他们平安）说：“凡有穆斯林侍奉一群穆斯林，真主就会在乐园中赐给他与他们人数相等的仆役。”论信士的忠告</w:t>
      </w:r>
    </w:p>
    <w:p>
      <w:pPr>
        <w:bidi/>
        <w:jc w:val="right"/>
      </w:pPr>
      <w:r>
        <w:rPr>
          <w:rFonts w:ascii="Calibri" w:hAnsi="Calibri" w:cs="Calibri"/>
          <w:i/>
          <w:color w:val="008000"/>
          <w:sz w:val="24"/>
          <w:szCs w:val="24"/>
          <w:rtl/>
          <w:lang w:bidi="ar-SA"/>
        </w:rPr>
        <w:t>1 - عدَّة من أصحابنا، عن أحمد بن محمّد، عن عليّ بن الحكم، عن عمر بن أبان،</w:t>
      </w:r>
    </w:p>
    <w:p>
      <w:pPr>
        <w:jc w:val="left"/>
      </w:pPr>
      <w:r>
        <w:rPr>
          <w:rFonts w:ascii="Calibri" w:hAnsi="Calibri" w:cs="Calibri"/>
          <w:i w:val="0"/>
          <w:color w:val="000000"/>
          <w:sz w:val="24"/>
          <w:szCs w:val="24"/>
          <w:rtl w:val="0"/>
        </w:rPr>
        <w:t>1-我们的一些同伴传述自艾哈迈德·本·穆罕默德，后者传述自阿里·本·哈卡姆，后者传述自欧麦尔·本·阿班，</w:t>
      </w:r>
    </w:p>
    <w:p>
      <w:pPr>
        <w:bidi/>
        <w:jc w:val="right"/>
      </w:pPr>
      <w:r>
        <w:rPr>
          <w:rFonts w:ascii="Calibri" w:hAnsi="Calibri" w:cs="Calibri"/>
          <w:i/>
          <w:color w:val="008000"/>
          <w:sz w:val="24"/>
          <w:szCs w:val="24"/>
          <w:rtl/>
          <w:lang w:bidi="ar-SA"/>
        </w:rPr>
        <w:t>- عن عيسى بن أبي منصور عن أبي عبد اللّه (عَلَيهِ السَّلَامُ) قال : يجب للمؤمن على المؤمن أن يناصحه (4) .</w:t>
      </w:r>
    </w:p>
    <w:p>
      <w:pPr>
        <w:jc w:val="left"/>
      </w:pPr>
      <w:r>
        <w:rPr>
          <w:rFonts w:ascii="Calibri" w:hAnsi="Calibri" w:cs="Calibri"/>
          <w:i w:val="0"/>
          <w:color w:val="000000"/>
          <w:sz w:val="24"/>
          <w:szCs w:val="24"/>
          <w:rtl w:val="0"/>
        </w:rPr>
        <w:t>- 伊萨·本·艾比·曼苏尔传述自艾布·阿卜杜拉（愿主赐他平安），他说：信士有义务忠告另一位信士（4）。</w:t>
      </w:r>
    </w:p>
    <w:p>
      <w:pPr>
        <w:bidi/>
        <w:jc w:val="right"/>
      </w:pPr>
      <w:r>
        <w:rPr>
          <w:rFonts w:ascii="Calibri" w:hAnsi="Calibri" w:cs="Calibri"/>
          <w:i/>
          <w:color w:val="008000"/>
          <w:sz w:val="24"/>
          <w:szCs w:val="24"/>
          <w:rtl/>
          <w:lang w:bidi="ar-SA"/>
        </w:rPr>
        <w:t>2 - عنه عن ابن محبوب، عن معاوية بن وهب عن أبي عبد اللّه (عَلَيهِ السَّلَامُ) قال : يجب للمؤمن على المؤمن النصيحة له في المشهد والمغيب (5) .</w:t>
      </w:r>
    </w:p>
    <w:p>
      <w:pPr>
        <w:jc w:val="left"/>
      </w:pPr>
      <w:r>
        <w:rPr>
          <w:rFonts w:ascii="Calibri" w:hAnsi="Calibri" w:cs="Calibri"/>
          <w:i w:val="0"/>
          <w:color w:val="000000"/>
          <w:sz w:val="24"/>
          <w:szCs w:val="24"/>
          <w:rtl w:val="0"/>
        </w:rPr>
        <w:t>2 - 他传述自伊本·迈赫布卜，后者传述自穆阿维叶·本·瓦赫卜，后者传述自艾布·阿卜杜拉（愿主赐他平安），他说：信士有义务无论当面还是背后都给另一位信士以忠告（5）。</w:t>
      </w:r>
    </w:p>
    <w:p>
      <w:pPr>
        <w:bidi/>
        <w:jc w:val="right"/>
      </w:pPr>
      <w:r>
        <w:rPr>
          <w:rFonts w:ascii="Calibri" w:hAnsi="Calibri" w:cs="Calibri"/>
          <w:i/>
          <w:color w:val="008000"/>
          <w:sz w:val="24"/>
          <w:szCs w:val="24"/>
          <w:rtl/>
          <w:lang w:bidi="ar-SA"/>
        </w:rPr>
        <w:t>3 - ابن محبوب، عن ابن رئاب، عن أبي عبيدة الحذاء، عن أبي جعفر (عَلَيهِ السَّلَامُ) قال: يجب للمؤمن على المؤمن النصيحة.</w:t>
      </w:r>
    </w:p>
    <w:p>
      <w:pPr>
        <w:jc w:val="left"/>
      </w:pPr>
      <w:r>
        <w:rPr>
          <w:rFonts w:ascii="Calibri" w:hAnsi="Calibri" w:cs="Calibri"/>
          <w:i w:val="0"/>
          <w:color w:val="000000"/>
          <w:sz w:val="24"/>
          <w:szCs w:val="24"/>
          <w:rtl w:val="0"/>
        </w:rPr>
        <w:t>3 - 伊本·迈赫布卜传述自伊本·里阿卜，后者传述自艾布·欧拜达·哈扎，后者传述自艾布·贾法尔（愿主赐他平安），他说：信士有义务忠告另一位信士。</w:t>
      </w:r>
    </w:p>
    <w:p>
      <w:pPr>
        <w:bidi/>
        <w:jc w:val="right"/>
      </w:pPr>
      <w:r>
        <w:rPr>
          <w:rFonts w:ascii="Calibri" w:hAnsi="Calibri" w:cs="Calibri"/>
          <w:i/>
          <w:color w:val="008000"/>
          <w:sz w:val="24"/>
          <w:szCs w:val="24"/>
          <w:rtl/>
          <w:lang w:bidi="ar-SA"/>
        </w:rPr>
        <w:t>4 - ابن محبوب، عن عمرو بن شمر عن جابر عن أبي جعفر (عَلَيهِ السَّلَامُ) قال : قال رسول اللّه (صَلَّى اللّه عَلَيْهِ وَ آلِهِ وَسَلَّمَ) : «لينصح الرّجل منكم أخاه كنصيحته لنفسه». ص: 212</w:t>
      </w:r>
    </w:p>
    <w:p>
      <w:pPr>
        <w:jc w:val="left"/>
      </w:pPr>
      <w:r>
        <w:rPr>
          <w:rFonts w:ascii="Calibri" w:hAnsi="Calibri" w:cs="Calibri"/>
          <w:i w:val="0"/>
          <w:color w:val="000000"/>
          <w:sz w:val="24"/>
          <w:szCs w:val="24"/>
          <w:rtl w:val="0"/>
        </w:rPr>
        <w:t>4 - 伊本·迈赫布卜传述自阿姆尔·本·希姆尔，后者传述自贾比尔，后者传述自艾布·贾法尔（愿主赐他平安），他说：真主的使者（愿主赐福他及其家人，并赐他们平安）说：“你们每个人都应当像忠告自己那样忠告自己的兄弟。”页：212</w:t>
      </w:r>
    </w:p>
    <w:p>
      <w:pPr>
        <w:bidi/>
        <w:jc w:val="right"/>
      </w:pPr>
      <w:r>
        <w:rPr>
          <w:rFonts w:ascii="Calibri" w:hAnsi="Calibri" w:cs="Calibri"/>
          <w:i/>
          <w:color w:val="008000"/>
          <w:sz w:val="24"/>
          <w:szCs w:val="24"/>
          <w:rtl/>
          <w:lang w:bidi="ar-SA"/>
        </w:rPr>
        <w:t>1- أي خدشه ولطمه. 2- كناية عن شدة غمه وهمه. 3- أي خدمة المؤمن.</w:t>
      </w:r>
    </w:p>
    <w:p>
      <w:pPr>
        <w:jc w:val="left"/>
      </w:pPr>
      <w:r>
        <w:rPr>
          <w:rFonts w:ascii="Calibri" w:hAnsi="Calibri" w:cs="Calibri"/>
          <w:i w:val="0"/>
          <w:color w:val="000000"/>
          <w:sz w:val="24"/>
          <w:szCs w:val="24"/>
          <w:rtl w:val="0"/>
        </w:rPr>
        <w:t>1-也就是抓伤并掌掴他。2-这是对他极度忧愁烦闷的委婉说法。3-也就是侍奉信士。</w:t>
      </w:r>
    </w:p>
    <w:p>
      <w:pPr>
        <w:bidi/>
        <w:jc w:val="right"/>
      </w:pPr>
      <w:r>
        <w:rPr>
          <w:rFonts w:ascii="Calibri" w:hAnsi="Calibri" w:cs="Calibri"/>
          <w:i/>
          <w:color w:val="008000"/>
          <w:sz w:val="24"/>
          <w:szCs w:val="24"/>
          <w:rtl/>
          <w:lang w:bidi="ar-SA"/>
        </w:rPr>
        <w:t>4- يناصحه : من نصحه ينصحه ويناصحه نصحاً ونصاحة، والاسم نصيحة : وهي كلّ فعل أو قول يقصد بهما الخير للمنصوح من دون أن يخالطه غش أو خداع أو مصلحة شخصية. 5- أي في حضوره وغيبته.</w:t>
      </w:r>
    </w:p>
    <w:p>
      <w:pPr>
        <w:jc w:val="left"/>
      </w:pPr>
      <w:r>
        <w:rPr>
          <w:rFonts w:ascii="Calibri" w:hAnsi="Calibri" w:cs="Calibri"/>
          <w:i w:val="0"/>
          <w:color w:val="000000"/>
          <w:sz w:val="24"/>
          <w:szCs w:val="24"/>
          <w:rtl w:val="0"/>
        </w:rPr>
        <w:t>4-“忠告”一词源自动词“劝告”，其名词形式为“忠告”：凡是为了被劝告者的利益而作出的言行，且其中不掺杂欺骗、蒙蔽或个人私利，皆属忠告。5-也就是在他面前和背后。</w:t>
      </w:r>
    </w:p>
    <w:p>
      <w:pPr>
        <w:bidi/>
        <w:jc w:val="right"/>
      </w:pPr>
      <w:r>
        <w:rPr>
          <w:rFonts w:ascii="Calibri" w:hAnsi="Calibri" w:cs="Calibri"/>
          <w:i/>
          <w:color w:val="008000"/>
          <w:sz w:val="24"/>
          <w:szCs w:val="24"/>
          <w:rtl/>
          <w:lang w:bidi="ar-SA"/>
        </w:rPr>
        <w:t>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5 - 阿里·本·易卜拉欣传述自其父，后者传述自努夫利，后者传述自苏库尼，后者传述自艾布·阿卜杜拉（愿主赐他平安），他说：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«إنَّ أعظم النّاس منزلة عند اللّه يوم القيامة أمشاهم في أرضه (1) بالنصيحة لخلقه».</w:t>
      </w:r>
    </w:p>
    <w:p>
      <w:pPr>
        <w:jc w:val="left"/>
      </w:pPr>
      <w:r>
        <w:rPr>
          <w:rFonts w:ascii="Calibri" w:hAnsi="Calibri" w:cs="Calibri"/>
          <w:i w:val="0"/>
          <w:color w:val="000000"/>
          <w:sz w:val="24"/>
          <w:szCs w:val="24"/>
          <w:rtl w:val="0"/>
        </w:rPr>
        <w:t>真主的使者（愿主赐福他及其家人，并赐他们平安）说：“复生日在真主那里地位最高的人，是在真主的大地上最常为祂的被造物提供忠告的人（1）。”</w:t>
      </w:r>
    </w:p>
    <w:p>
      <w:pPr>
        <w:bidi/>
        <w:jc w:val="right"/>
      </w:pPr>
      <w:r>
        <w:rPr>
          <w:rFonts w:ascii="Calibri" w:hAnsi="Calibri" w:cs="Calibri"/>
          <w:i/>
          <w:color w:val="008000"/>
          <w:sz w:val="24"/>
          <w:szCs w:val="24"/>
          <w:rtl/>
          <w:lang w:bidi="ar-SA"/>
        </w:rPr>
        <w:t>6 - عليّ بن إبراهيم، عن أبيه، عن القاسم بن محمّد، عن المنقري، عن سفيان ابن عيينة قال :</w:t>
      </w:r>
    </w:p>
    <w:p>
      <w:pPr>
        <w:jc w:val="left"/>
      </w:pPr>
      <w:r>
        <w:rPr>
          <w:rFonts w:ascii="Calibri" w:hAnsi="Calibri" w:cs="Calibri"/>
          <w:i w:val="0"/>
          <w:color w:val="000000"/>
          <w:sz w:val="24"/>
          <w:szCs w:val="24"/>
          <w:rtl w:val="0"/>
        </w:rPr>
        <w:t>6 - 阿里·本·易卜拉欣传述自其父，后者传述自卡西姆·本·穆罕默德，后者传述自曼卡里，后者传述自苏富扬·本·欧耶奈，他说：</w:t>
      </w:r>
    </w:p>
    <w:p>
      <w:pPr>
        <w:bidi/>
        <w:jc w:val="right"/>
      </w:pPr>
      <w:r>
        <w:rPr>
          <w:rFonts w:ascii="Calibri" w:hAnsi="Calibri" w:cs="Calibri"/>
          <w:i/>
          <w:color w:val="008000"/>
          <w:sz w:val="24"/>
          <w:szCs w:val="24"/>
          <w:rtl/>
          <w:lang w:bidi="ar-SA"/>
        </w:rPr>
        <w:t>سمعت أبا عبد اللّه (عَلَيهِ السَّلَامُ) يقول : عليكم بالنصح اللّه في خلقه فلن تلقاه بعمل أفضل منه (2) . باب الإصلاح بين النّاس</w:t>
      </w:r>
    </w:p>
    <w:p>
      <w:pPr>
        <w:jc w:val="left"/>
      </w:pPr>
      <w:r>
        <w:rPr>
          <w:rFonts w:ascii="Calibri" w:hAnsi="Calibri" w:cs="Calibri"/>
          <w:i w:val="0"/>
          <w:color w:val="000000"/>
          <w:sz w:val="24"/>
          <w:szCs w:val="24"/>
          <w:rtl w:val="0"/>
        </w:rPr>
        <w:t>我听艾布·阿卜杜拉（愿主赐他平安）说：“你们应当为真主而忠告祂的被造物；你不会遇到比这更好的功行（2）。”论调解人际关系</w:t>
      </w:r>
    </w:p>
    <w:p>
      <w:pPr>
        <w:bidi/>
        <w:jc w:val="right"/>
      </w:pPr>
      <w:r>
        <w:rPr>
          <w:rFonts w:ascii="Calibri" w:hAnsi="Calibri" w:cs="Calibri"/>
          <w:i/>
          <w:color w:val="008000"/>
          <w:sz w:val="24"/>
          <w:szCs w:val="24"/>
          <w:rtl/>
          <w:lang w:bidi="ar-SA"/>
        </w:rPr>
        <w:t>1 - محمّد بن يحيى، عن أحمد بن محمّد، عن محمّد بن سنان، عن حماد بن أبي طلحة،</w:t>
      </w:r>
    </w:p>
    <w:p>
      <w:pPr>
        <w:jc w:val="left"/>
      </w:pPr>
      <w:r>
        <w:rPr>
          <w:rFonts w:ascii="Calibri" w:hAnsi="Calibri" w:cs="Calibri"/>
          <w:i w:val="0"/>
          <w:color w:val="000000"/>
          <w:sz w:val="24"/>
          <w:szCs w:val="24"/>
          <w:rtl w:val="0"/>
        </w:rPr>
        <w:t>1 - 穆罕默德·本·叶海亚传述自艾哈迈德·本·穆罕默德，后者传述自穆罕默德·本·西南，后者传述自哈马德·本·艾比·塔勒哈，</w:t>
      </w:r>
    </w:p>
    <w:p>
      <w:pPr>
        <w:bidi/>
        <w:jc w:val="right"/>
      </w:pPr>
      <w:r>
        <w:rPr>
          <w:rFonts w:ascii="Calibri" w:hAnsi="Calibri" w:cs="Calibri"/>
          <w:i/>
          <w:color w:val="008000"/>
          <w:sz w:val="24"/>
          <w:szCs w:val="24"/>
          <w:rtl/>
          <w:lang w:bidi="ar-SA"/>
        </w:rPr>
        <w:t>عن حبيب الأحول قال : سمعت أبا عبد اللّه (عَلَيهِ السَّلَامُ) يقول : صدقة يحبها اللّه : إصلاح بين النّاس إذا تفاسدوا (3) ، وتقارب (4) بينهم إذا تباعدوا.</w:t>
      </w:r>
    </w:p>
    <w:p>
      <w:pPr>
        <w:jc w:val="left"/>
      </w:pPr>
      <w:r>
        <w:rPr>
          <w:rFonts w:ascii="Calibri" w:hAnsi="Calibri" w:cs="Calibri"/>
          <w:i w:val="0"/>
          <w:color w:val="000000"/>
          <w:sz w:val="24"/>
          <w:szCs w:val="24"/>
          <w:rtl w:val="0"/>
        </w:rPr>
        <w:t>后者传述自哈比卜·艾哈瓦勒，他说：我听艾布·阿卜杜拉（愿主赐他平安）说：“真主喜爱的施舍，是在人们彼此失和时调解他们之间的关系（3），并在他们彼此疏远时促使他们亲近（4）。”</w:t>
      </w:r>
    </w:p>
    <w:p>
      <w:pPr>
        <w:bidi/>
        <w:jc w:val="right"/>
      </w:pPr>
      <w:r>
        <w:rPr>
          <w:rFonts w:ascii="Calibri" w:hAnsi="Calibri" w:cs="Calibri"/>
          <w:i/>
          <w:color w:val="008000"/>
          <w:sz w:val="24"/>
          <w:szCs w:val="24"/>
          <w:rtl/>
          <w:lang w:bidi="ar-SA"/>
        </w:rPr>
        <w:t>عنه، عن محمّد بن سنان عن حذيفة بن منصور، عن أبي عبد اللّه (عَلَيهِ السَّلَامُ)، مثله.</w:t>
      </w:r>
    </w:p>
    <w:p>
      <w:pPr>
        <w:jc w:val="left"/>
      </w:pPr>
      <w:r>
        <w:rPr>
          <w:rFonts w:ascii="Calibri" w:hAnsi="Calibri" w:cs="Calibri"/>
          <w:i w:val="0"/>
          <w:color w:val="000000"/>
          <w:sz w:val="24"/>
          <w:szCs w:val="24"/>
          <w:rtl w:val="0"/>
        </w:rPr>
        <w:t>他又传述自穆罕默德·本·西南，后者传述自胡宰法·本·曼苏尔，后者传述自艾布·阿卜杜拉（愿主赐他平安），所传内容相同。</w:t>
      </w:r>
    </w:p>
    <w:p>
      <w:pPr>
        <w:bidi/>
        <w:jc w:val="right"/>
      </w:pPr>
      <w:r>
        <w:rPr>
          <w:rFonts w:ascii="Calibri" w:hAnsi="Calibri" w:cs="Calibri"/>
          <w:i/>
          <w:color w:val="008000"/>
          <w:sz w:val="24"/>
          <w:szCs w:val="24"/>
          <w:rtl/>
          <w:lang w:bidi="ar-SA"/>
        </w:rPr>
        <w:t>2 - عنه، عن ابن محبوب، عن هشام بن سالم عن أبي عبد اللّه (عَلَيهِ السَّلَامُ) قال: لأن أصلح بين اثنين أحبُّ، من أن أتصدق بدينارين.</w:t>
      </w:r>
    </w:p>
    <w:p>
      <w:pPr>
        <w:jc w:val="left"/>
      </w:pPr>
      <w:r>
        <w:rPr>
          <w:rFonts w:ascii="Calibri" w:hAnsi="Calibri" w:cs="Calibri"/>
          <w:i w:val="0"/>
          <w:color w:val="000000"/>
          <w:sz w:val="24"/>
          <w:szCs w:val="24"/>
          <w:rtl w:val="0"/>
        </w:rPr>
        <w:t>2 - 他传述自伊本·迈赫布卜，后者传述自希沙姆·本·萨利姆，后者传述自艾布·阿卜杜拉（愿主赐他平安），他说：我调解两个人之间的关系，比我施舍两个第纳尔更令我喜爱。</w:t>
      </w:r>
    </w:p>
    <w:p>
      <w:pPr>
        <w:bidi/>
        <w:jc w:val="right"/>
      </w:pPr>
      <w:r>
        <w:rPr>
          <w:rFonts w:ascii="Calibri" w:hAnsi="Calibri" w:cs="Calibri"/>
          <w:i/>
          <w:color w:val="008000"/>
          <w:sz w:val="24"/>
          <w:szCs w:val="24"/>
          <w:rtl/>
          <w:lang w:bidi="ar-SA"/>
        </w:rPr>
        <w:t>3 - عنه، عن أحمد بن محمّد، عن ابن سنان عن مفضّل قال : قال أبو عبد اللّه (عَلَيهِ السَّلَامُ) : إذا رأيت بين اثنين من شيعتنا منازعة فافتدها من مالي.</w:t>
      </w:r>
    </w:p>
    <w:p>
      <w:pPr>
        <w:jc w:val="left"/>
      </w:pPr>
      <w:r>
        <w:rPr>
          <w:rFonts w:ascii="Calibri" w:hAnsi="Calibri" w:cs="Calibri"/>
          <w:i w:val="0"/>
          <w:color w:val="000000"/>
          <w:sz w:val="24"/>
          <w:szCs w:val="24"/>
          <w:rtl w:val="0"/>
        </w:rPr>
        <w:t>3 - 他传述自艾哈迈德·本·穆罕默德，后者传述自伊本·西南，后者传述自穆法达勒，他说：艾布·阿卜杜拉（愿主赐他平安）说：“如果你看到我们两位什叶派信众之间发生争执，就用我的财产赎和。”</w:t>
      </w:r>
    </w:p>
    <w:p>
      <w:pPr>
        <w:bidi/>
        <w:jc w:val="right"/>
      </w:pPr>
      <w:r>
        <w:rPr>
          <w:rFonts w:ascii="Calibri" w:hAnsi="Calibri" w:cs="Calibri"/>
          <w:i/>
          <w:color w:val="008000"/>
          <w:sz w:val="24"/>
          <w:szCs w:val="24"/>
          <w:rtl/>
          <w:lang w:bidi="ar-SA"/>
        </w:rPr>
        <w:t>4 - ابن سنان، عن أبي حنيفة سابق الحاجّ (5) قال : مرَّ بنا المفضّل وأنا وختني (6) نتشاجر في ميراث،</w:t>
      </w:r>
    </w:p>
    <w:p>
      <w:pPr>
        <w:jc w:val="left"/>
      </w:pPr>
      <w:r>
        <w:rPr>
          <w:rFonts w:ascii="Calibri" w:hAnsi="Calibri" w:cs="Calibri"/>
          <w:i w:val="0"/>
          <w:color w:val="000000"/>
          <w:sz w:val="24"/>
          <w:szCs w:val="24"/>
          <w:rtl w:val="0"/>
        </w:rPr>
        <w:t>4 - 伊本·西南传述自艾布·哈尼法·萨比格·哈吉（朝觐先行者）（5），他说：穆法达勒经过我们这里时，我和我的姻亲（6）正在为遗产争吵，</w:t>
      </w:r>
    </w:p>
    <w:p>
      <w:pPr>
        <w:bidi/>
        <w:jc w:val="right"/>
      </w:pPr>
      <w:r>
        <w:rPr>
          <w:rFonts w:ascii="Calibri" w:hAnsi="Calibri" w:cs="Calibri"/>
          <w:i/>
          <w:color w:val="008000"/>
          <w:sz w:val="24"/>
          <w:szCs w:val="24"/>
          <w:rtl/>
          <w:lang w:bidi="ar-SA"/>
        </w:rPr>
        <w:t>فوقف علينا ساعة ثمّ قال لنا : تعالوا إلى المنزل، فأتيناه فأصلح بيننا بأربعمائة درهم فدفعها إلينا من عنده، حتّى إذا استوثق كلّ واحد منا من صاحبه، قال : أما إنّها ليست من مالي ص: 213</w:t>
      </w:r>
    </w:p>
    <w:p>
      <w:pPr>
        <w:jc w:val="left"/>
      </w:pPr>
      <w:r>
        <w:rPr>
          <w:rFonts w:ascii="Calibri" w:hAnsi="Calibri" w:cs="Calibri"/>
          <w:i w:val="0"/>
          <w:color w:val="000000"/>
          <w:sz w:val="24"/>
          <w:szCs w:val="24"/>
          <w:rtl w:val="0"/>
        </w:rPr>
        <w:t>他在我们面前停了一会儿，然后对我们说：“到家里来。”我们便去了他家，他用四百迪尔汗为我们调解，并从自己那里拿出钱交给我们；等我们彼此都满意之后，他说：“不过，这钱不是我的。”页：213</w:t>
      </w:r>
    </w:p>
    <w:p>
      <w:pPr>
        <w:bidi/>
        <w:jc w:val="right"/>
      </w:pPr>
      <w:r>
        <w:rPr>
          <w:rFonts w:ascii="Calibri" w:hAnsi="Calibri" w:cs="Calibri"/>
          <w:i/>
          <w:color w:val="008000"/>
          <w:sz w:val="24"/>
          <w:szCs w:val="24"/>
          <w:rtl/>
          <w:lang w:bidi="ar-SA"/>
        </w:rPr>
        <w:t>1- «المراد إما المشي حقيقة أو كناية عن شدة الاهتمام» مرآة المجلسي 143/9.</w:t>
      </w:r>
    </w:p>
    <w:p>
      <w:pPr>
        <w:jc w:val="left"/>
      </w:pPr>
      <w:r>
        <w:rPr>
          <w:rFonts w:ascii="Calibri" w:hAnsi="Calibri" w:cs="Calibri"/>
          <w:i w:val="0"/>
          <w:color w:val="000000"/>
          <w:sz w:val="24"/>
          <w:szCs w:val="24"/>
          <w:rtl w:val="0"/>
        </w:rPr>
        <w:t>1-“这既可能是指真正的行走，也可能是比喻，意为格外重视。”《麦吉利西之明镜》9/143。</w:t>
      </w:r>
    </w:p>
    <w:p>
      <w:pPr>
        <w:bidi/>
        <w:jc w:val="right"/>
      </w:pPr>
      <w:r>
        <w:rPr>
          <w:rFonts w:ascii="Calibri" w:hAnsi="Calibri" w:cs="Calibri"/>
          <w:i/>
          <w:color w:val="008000"/>
          <w:sz w:val="24"/>
          <w:szCs w:val="24"/>
          <w:rtl/>
          <w:lang w:bidi="ar-SA"/>
        </w:rPr>
        <w:t>2- وقد مر بعض الأخبار في النصيحة في باب الاهتمام بأمور المسلمين ويأتي بعضها في باب المعاشرات إنشاء اللّه. 3- أي فدت علاقة بعضهم ببعض. 4- أي سعي في تقاربهم.</w:t>
      </w:r>
    </w:p>
    <w:p>
      <w:pPr>
        <w:jc w:val="left"/>
      </w:pPr>
      <w:r>
        <w:rPr>
          <w:rFonts w:ascii="Calibri" w:hAnsi="Calibri" w:cs="Calibri"/>
          <w:i w:val="0"/>
          <w:color w:val="000000"/>
          <w:sz w:val="24"/>
          <w:szCs w:val="24"/>
          <w:rtl w:val="0"/>
        </w:rPr>
        <w:t>2-关于忠告的一些传述，先前已见于“关心穆斯林事务”篇；真主意欲，后续将在“交往”篇中提及其中一些。3-也就是修复彼此的关系。4-也就是努力使他们亲近。</w:t>
      </w:r>
    </w:p>
    <w:p>
      <w:pPr>
        <w:bidi/>
        <w:jc w:val="right"/>
      </w:pPr>
      <w:r>
        <w:rPr>
          <w:rFonts w:ascii="Calibri" w:hAnsi="Calibri" w:cs="Calibri"/>
          <w:i/>
          <w:color w:val="008000"/>
          <w:sz w:val="24"/>
          <w:szCs w:val="24"/>
          <w:rtl/>
          <w:lang w:bidi="ar-SA"/>
        </w:rPr>
        <w:t>5- «أبو حنيفة، اسمه سعيد بن بيان وإنما لقب بذلك (سابق الحاج) لأنه كان يتأخر عن الحجّ ثمّ يعجل ببقية الحاج من الكوفة ويوصلهم إلى عرفة في تسعة أيام أو في أربعة عشر يوماً»...</w:t>
      </w:r>
    </w:p>
    <w:p>
      <w:pPr>
        <w:jc w:val="left"/>
      </w:pPr>
      <w:r>
        <w:rPr>
          <w:rFonts w:ascii="Calibri" w:hAnsi="Calibri" w:cs="Calibri"/>
          <w:i w:val="0"/>
          <w:color w:val="000000"/>
          <w:sz w:val="24"/>
          <w:szCs w:val="24"/>
          <w:rtl w:val="0"/>
        </w:rPr>
        <w:t>5-“艾布·哈尼法，名叫赛义德·本·拜扬；他之所以被称为‘朝觐先行者’，是因为他先是落在朝觐队伍后面，随后便带领库法其余的朝觐者赶路，在九天或十四天内把他们送到阿拉法特。”……</w:t>
      </w:r>
    </w:p>
    <w:p>
      <w:pPr>
        <w:bidi/>
        <w:jc w:val="right"/>
      </w:pPr>
      <w:r>
        <w:rPr>
          <w:rFonts w:ascii="Calibri" w:hAnsi="Calibri" w:cs="Calibri"/>
          <w:i/>
          <w:color w:val="008000"/>
          <w:sz w:val="24"/>
          <w:szCs w:val="24"/>
          <w:rtl/>
          <w:lang w:bidi="ar-SA"/>
        </w:rPr>
        <w:t>مرآة المجلسي 145/9. 6- الختن صهر الرجل من ابنته أو أخته.</w:t>
      </w:r>
    </w:p>
    <w:p>
      <w:pPr>
        <w:jc w:val="left"/>
      </w:pPr>
      <w:r>
        <w:rPr>
          <w:rFonts w:ascii="Calibri" w:hAnsi="Calibri" w:cs="Calibri"/>
          <w:i w:val="0"/>
          <w:color w:val="000000"/>
          <w:sz w:val="24"/>
          <w:szCs w:val="24"/>
          <w:rtl w:val="0"/>
        </w:rPr>
        <w:t>《麦吉利西之明镜》9/145。6-“姻亲”指男子通过自己的女儿或姐妹而结成的姻亲。</w:t>
      </w:r>
    </w:p>
    <w:p>
      <w:pPr>
        <w:bidi/>
        <w:jc w:val="right"/>
      </w:pPr>
      <w:r>
        <w:rPr>
          <w:rFonts w:ascii="Calibri" w:hAnsi="Calibri" w:cs="Calibri"/>
          <w:i/>
          <w:color w:val="008000"/>
          <w:sz w:val="24"/>
          <w:szCs w:val="24"/>
          <w:rtl/>
          <w:lang w:bidi="ar-SA"/>
        </w:rPr>
        <w:t>ولكن أبو عبد اللّه (عَلَيهِ السَّلَامُ) أمرني إذا تنازع رجلان من أصحابنا في شيء أن أصلح بينهما وأفتديها من ماله (1) ، فهذا من مال أبي عبد اللّه (عَلَيهِ السَّلَامُ).</w:t>
      </w:r>
    </w:p>
    <w:p>
      <w:pPr>
        <w:jc w:val="left"/>
      </w:pPr>
      <w:r>
        <w:rPr>
          <w:rFonts w:ascii="Calibri" w:hAnsi="Calibri" w:cs="Calibri"/>
          <w:i w:val="0"/>
          <w:color w:val="000000"/>
          <w:sz w:val="24"/>
          <w:szCs w:val="24"/>
          <w:rtl w:val="0"/>
        </w:rPr>
        <w:t>但是，艾布·阿卜杜拉（愿主赐他平安）吩咐我：如果我们的同伴中有两个人因某事发生争执，我就应当调解他们，并用他的财产赎和（1）。所以这钱是艾布·阿卜杜拉（愿主赐他平安）的财产。</w:t>
      </w:r>
    </w:p>
    <w:p>
      <w:pPr>
        <w:bidi/>
        <w:jc w:val="right"/>
      </w:pPr>
      <w:r>
        <w:rPr>
          <w:rFonts w:ascii="Calibri" w:hAnsi="Calibri" w:cs="Calibri"/>
          <w:i/>
          <w:color w:val="008000"/>
          <w:sz w:val="24"/>
          <w:szCs w:val="24"/>
          <w:rtl/>
          <w:lang w:bidi="ar-SA"/>
        </w:rPr>
        <w:t>5 - عليّ بن إبراهيم، عن أبيه، عن عبد اللّه بن المغيرة، عن معاوية بن عمّار، عن أبي عبد اللّه (عَلَيهِ السَّلَامُ) قال : المصلح ليس بكاذب (2) .</w:t>
      </w:r>
    </w:p>
    <w:p>
      <w:pPr>
        <w:jc w:val="left"/>
      </w:pPr>
      <w:r>
        <w:rPr>
          <w:rFonts w:ascii="Calibri" w:hAnsi="Calibri" w:cs="Calibri"/>
          <w:i w:val="0"/>
          <w:color w:val="000000"/>
          <w:sz w:val="24"/>
          <w:szCs w:val="24"/>
          <w:rtl w:val="0"/>
        </w:rPr>
        <w:t>5 - 阿里·本·易卜拉欣传述自其父，后者传述自阿卜杜拉·本·穆吉拉，后者传述自穆阿维叶·本·阿马尔，后者传述自艾布·阿卜杜拉（愿主赐他平安），他说：调解者并非说谎者（2）。</w:t>
      </w:r>
    </w:p>
    <w:p>
      <w:pPr>
        <w:bidi/>
        <w:jc w:val="right"/>
      </w:pPr>
      <w:r>
        <w:rPr>
          <w:rFonts w:ascii="Calibri" w:hAnsi="Calibri" w:cs="Calibri"/>
          <w:i/>
          <w:color w:val="008000"/>
          <w:sz w:val="24"/>
          <w:szCs w:val="24"/>
          <w:rtl/>
          <w:lang w:bidi="ar-SA"/>
        </w:rPr>
        <w:t>6 - عليٌّ، عن أبيه، عن ابن أبي عمير، عن عليّ بن إسماعيل، عن إسحاق بن عمّار،</w:t>
      </w:r>
    </w:p>
    <w:p>
      <w:pPr>
        <w:jc w:val="left"/>
      </w:pPr>
      <w:r>
        <w:rPr>
          <w:rFonts w:ascii="Calibri" w:hAnsi="Calibri" w:cs="Calibri"/>
          <w:i w:val="0"/>
          <w:color w:val="000000"/>
          <w:sz w:val="24"/>
          <w:szCs w:val="24"/>
          <w:rtl w:val="0"/>
        </w:rPr>
        <w:t>6 - 阿里传述自其父，后者传述自伊本·艾比·欧迈尔，后者传述自阿里·本·伊斯玛仪，后者传述自伊斯哈格·本·阿马尔，</w:t>
      </w:r>
    </w:p>
    <w:p>
      <w:pPr>
        <w:bidi/>
        <w:jc w:val="right"/>
      </w:pPr>
      <w:r>
        <w:rPr>
          <w:rFonts w:ascii="Calibri" w:hAnsi="Calibri" w:cs="Calibri"/>
          <w:i/>
          <w:color w:val="008000"/>
          <w:sz w:val="24"/>
          <w:szCs w:val="24"/>
          <w:rtl/>
          <w:lang w:bidi="ar-SA"/>
        </w:rPr>
        <w:t>عن أبي عبد اللّه (عَلَيهِ السَّلَامُ) في قول اللّه عزّ وجلّ: (وَلَا تَجْعَلُوا اللَّهَ عُرْضَةً لِأَيْمَانِكُمْ أَنْ تَبَرُّوا وَتَتَّقُوا وَتُصْلِحُوا بَيْنَ النَّاسِ) (3) قال : إذا دعيت لصلح بين اثنين فلا تقل عليَّ يمين ألا أفعل.</w:t>
      </w:r>
    </w:p>
    <w:p>
      <w:pPr>
        <w:jc w:val="left"/>
      </w:pPr>
      <w:r>
        <w:rPr>
          <w:rFonts w:ascii="Calibri" w:hAnsi="Calibri" w:cs="Calibri"/>
          <w:i w:val="0"/>
          <w:color w:val="000000"/>
          <w:sz w:val="24"/>
          <w:szCs w:val="24"/>
          <w:rtl w:val="0"/>
        </w:rPr>
        <w:t>关于真主的这段话：“你们不要以真主为你们发誓的借口，以致不行善、不敬畏、不调解人们之间的关系。”（3）艾布·阿卜杜拉（愿主赐他平安）说：如果有人请你调解两个人之间的纠纷，你不要说：“我发誓绝不这么做。”</w:t>
      </w:r>
    </w:p>
    <w:p>
      <w:pPr>
        <w:bidi/>
        <w:jc w:val="right"/>
      </w:pPr>
      <w:r>
        <w:rPr>
          <w:rFonts w:ascii="Calibri" w:hAnsi="Calibri" w:cs="Calibri"/>
          <w:i/>
          <w:color w:val="008000"/>
          <w:sz w:val="24"/>
          <w:szCs w:val="24"/>
          <w:rtl/>
          <w:lang w:bidi="ar-SA"/>
        </w:rPr>
        <w:t>7 - عدَّة من أصحابنا عن أحمد بن محمّد بن خالد عن ابن محبوب،</w:t>
      </w:r>
    </w:p>
    <w:p>
      <w:pPr>
        <w:jc w:val="left"/>
      </w:pPr>
      <w:r>
        <w:rPr>
          <w:rFonts w:ascii="Calibri" w:hAnsi="Calibri" w:cs="Calibri"/>
          <w:i w:val="0"/>
          <w:color w:val="000000"/>
          <w:sz w:val="24"/>
          <w:szCs w:val="24"/>
          <w:rtl w:val="0"/>
        </w:rPr>
        <w:t>7 - 我们的一些同伴传述自艾哈迈德·本·穆罕默德·本·哈立德，后者传述自伊本·马赫布卜，</w:t>
      </w:r>
    </w:p>
    <w:p>
      <w:pPr>
        <w:bidi/>
        <w:jc w:val="right"/>
      </w:pPr>
      <w:r>
        <w:rPr>
          <w:rFonts w:ascii="Calibri" w:hAnsi="Calibri" w:cs="Calibri"/>
          <w:i/>
          <w:color w:val="008000"/>
          <w:sz w:val="24"/>
          <w:szCs w:val="24"/>
          <w:rtl/>
          <w:lang w:bidi="ar-SA"/>
        </w:rPr>
        <w:t>عن معاوية ابن وهب أو (4) معاوية بن عمّار، عن أبي عبد اللّه (عَلَيهِ السَّلَامُ) قال :</w:t>
      </w:r>
    </w:p>
    <w:p>
      <w:pPr>
        <w:jc w:val="left"/>
      </w:pPr>
      <w:r>
        <w:rPr>
          <w:rFonts w:ascii="Calibri" w:hAnsi="Calibri" w:cs="Calibri"/>
          <w:i w:val="0"/>
          <w:color w:val="000000"/>
          <w:sz w:val="24"/>
          <w:szCs w:val="24"/>
          <w:rtl w:val="0"/>
        </w:rPr>
        <w:t>后者传述自穆阿维叶·本·瓦赫卜或（4）穆阿维叶·本·阿马尔，后者传述自艾布·阿卜杜拉（愿主赐他平安），他说：</w:t>
      </w:r>
    </w:p>
    <w:p>
      <w:pPr>
        <w:bidi/>
        <w:jc w:val="right"/>
      </w:pPr>
      <w:r>
        <w:rPr>
          <w:rFonts w:ascii="Calibri" w:hAnsi="Calibri" w:cs="Calibri"/>
          <w:i/>
          <w:color w:val="008000"/>
          <w:sz w:val="24"/>
          <w:szCs w:val="24"/>
          <w:rtl/>
          <w:lang w:bidi="ar-SA"/>
        </w:rPr>
        <w:t>أبلغ عني كذا وكذا - في أشياء أمر بها - قلت : فأبلغهم عنك وأقول عني ما قلت لي وغير الّذي قلت؟</w:t>
      </w:r>
    </w:p>
    <w:p>
      <w:pPr>
        <w:jc w:val="left"/>
      </w:pPr>
      <w:r>
        <w:rPr>
          <w:rFonts w:ascii="Calibri" w:hAnsi="Calibri" w:cs="Calibri"/>
          <w:i w:val="0"/>
          <w:color w:val="000000"/>
          <w:sz w:val="24"/>
          <w:szCs w:val="24"/>
          <w:rtl w:val="0"/>
        </w:rPr>
        <w:t>“替我转告他们诸如此类的话——关于一些我吩咐的事情。”我说：“我替你转告他们，并把你对我说的话说成是我自己说的，还说一些你没说过的话吗？”</w:t>
      </w:r>
    </w:p>
    <w:p>
      <w:pPr>
        <w:bidi/>
        <w:jc w:val="right"/>
      </w:pPr>
      <w:r>
        <w:rPr>
          <w:rFonts w:ascii="Calibri" w:hAnsi="Calibri" w:cs="Calibri"/>
          <w:i/>
          <w:color w:val="008000"/>
          <w:sz w:val="24"/>
          <w:szCs w:val="24"/>
          <w:rtl/>
          <w:lang w:bidi="ar-SA"/>
        </w:rPr>
        <w:t>قال : نعم إن المصلح ليس بكذاب [إنّما هو الصلح ليس بكذب]. باب في إحياء المؤمن</w:t>
      </w:r>
    </w:p>
    <w:p>
      <w:pPr>
        <w:jc w:val="left"/>
      </w:pPr>
      <w:r>
        <w:rPr>
          <w:rFonts w:ascii="Calibri" w:hAnsi="Calibri" w:cs="Calibri"/>
          <w:i w:val="0"/>
          <w:color w:val="000000"/>
          <w:sz w:val="24"/>
          <w:szCs w:val="24"/>
          <w:rtl w:val="0"/>
        </w:rPr>
        <w:t>他说：“可以。调解者不是说谎者[调解本身并非谎言]。”论使信士获得新生</w:t>
      </w:r>
    </w:p>
    <w:p>
      <w:pPr>
        <w:bidi/>
        <w:jc w:val="right"/>
      </w:pPr>
      <w:r>
        <w:rPr>
          <w:rFonts w:ascii="Calibri" w:hAnsi="Calibri" w:cs="Calibri"/>
          <w:i/>
          <w:color w:val="008000"/>
          <w:sz w:val="24"/>
          <w:szCs w:val="24"/>
          <w:rtl/>
          <w:lang w:bidi="ar-SA"/>
        </w:rPr>
        <w:t>1 - عدَّة من أصحابنا عن أحمد بن محمّد بن خالد عن عثمان بن عيسى، عن سماعة،</w:t>
      </w:r>
    </w:p>
    <w:p>
      <w:pPr>
        <w:jc w:val="left"/>
      </w:pPr>
      <w:r>
        <w:rPr>
          <w:rFonts w:ascii="Calibri" w:hAnsi="Calibri" w:cs="Calibri"/>
          <w:i w:val="0"/>
          <w:color w:val="000000"/>
          <w:sz w:val="24"/>
          <w:szCs w:val="24"/>
          <w:rtl w:val="0"/>
        </w:rPr>
        <w:t>1 - 我们的一些同伴传述自艾哈迈德·本·穆罕默德·本·哈立德，后者传述自奥斯曼·本·伊萨，后者传述自萨马阿，</w:t>
      </w:r>
    </w:p>
    <w:p>
      <w:pPr>
        <w:bidi/>
        <w:jc w:val="right"/>
      </w:pPr>
      <w:r>
        <w:rPr>
          <w:rFonts w:ascii="Calibri" w:hAnsi="Calibri" w:cs="Calibri"/>
          <w:i/>
          <w:color w:val="008000"/>
          <w:sz w:val="24"/>
          <w:szCs w:val="24"/>
          <w:rtl/>
          <w:lang w:bidi="ar-SA"/>
        </w:rPr>
        <w:t>عن أبي عبد اللّه (عَلَيهِ السَّلَامُ) قال : قلت له : قول اللّه عزّ وجلّ: (مَنْ قَتَلَ نَفْسًا بِغَيْرِ نَفْسٍ * فَكَأَنَّمَا قَتَلَ النَّاسَ جَمِيعًا وَمَنْ أَحْيَاهَا فَكَأَنَّمَا أَحْيَا النَّاسَ جَمِيعًا) (5) ؟</w:t>
      </w:r>
    </w:p>
    <w:p>
      <w:pPr>
        <w:jc w:val="left"/>
      </w:pPr>
      <w:r>
        <w:rPr>
          <w:rFonts w:ascii="Calibri" w:hAnsi="Calibri" w:cs="Calibri"/>
          <w:i w:val="0"/>
          <w:color w:val="000000"/>
          <w:sz w:val="24"/>
          <w:szCs w:val="24"/>
          <w:rtl w:val="0"/>
        </w:rPr>
        <w:t>后者传述自艾布·阿卜杜拉（愿主赐他平安）。我对他说：至高至尊的真主这段话是什么意思：“凡杀害一个非因杀人而被杀的人，就如同杀害了所有人；凡救活一个人，就如同救活了所有人。”（5）</w:t>
      </w:r>
    </w:p>
    <w:p>
      <w:pPr>
        <w:bidi/>
        <w:jc w:val="right"/>
      </w:pPr>
      <w:r>
        <w:rPr>
          <w:rFonts w:ascii="Calibri" w:hAnsi="Calibri" w:cs="Calibri"/>
          <w:i/>
          <w:color w:val="008000"/>
          <w:sz w:val="24"/>
          <w:szCs w:val="24"/>
          <w:rtl/>
          <w:lang w:bidi="ar-SA"/>
        </w:rPr>
        <w:t>قال: من أخرجها من ضلال إلى هدى فكأنما أحياها ومن أخرجها من هدى إلى ضلال فقد قتلها. (6)</w:t>
      </w:r>
    </w:p>
    <w:p>
      <w:pPr>
        <w:jc w:val="left"/>
      </w:pPr>
      <w:r>
        <w:rPr>
          <w:rFonts w:ascii="Calibri" w:hAnsi="Calibri" w:cs="Calibri"/>
          <w:i w:val="0"/>
          <w:color w:val="000000"/>
          <w:sz w:val="24"/>
          <w:szCs w:val="24"/>
          <w:rtl w:val="0"/>
        </w:rPr>
        <w:t>他说：谁使一个人脱离迷误而走上正道，就如同救活了他；谁使一个人脱离正道而陷入迷误，就如同杀害了他。（6）</w:t>
      </w:r>
    </w:p>
    <w:p>
      <w:pPr>
        <w:bidi/>
        <w:jc w:val="right"/>
      </w:pPr>
      <w:r>
        <w:rPr>
          <w:rFonts w:ascii="Calibri" w:hAnsi="Calibri" w:cs="Calibri"/>
          <w:i/>
          <w:color w:val="008000"/>
          <w:sz w:val="24"/>
          <w:szCs w:val="24"/>
          <w:rtl/>
          <w:lang w:bidi="ar-SA"/>
        </w:rPr>
        <w:t>2 - عنه، عن عليّ بن الحكم، عن أبان بن عثمان، عن فضيل بن يسار قال : قلت لأبي ص: 214 1- الافتداء بالمال هنا مجازي.</w:t>
      </w:r>
    </w:p>
    <w:p>
      <w:pPr>
        <w:jc w:val="left"/>
      </w:pPr>
      <w:r>
        <w:rPr>
          <w:rFonts w:ascii="Calibri" w:hAnsi="Calibri" w:cs="Calibri"/>
          <w:i w:val="0"/>
          <w:color w:val="000000"/>
          <w:sz w:val="24"/>
          <w:szCs w:val="24"/>
          <w:rtl w:val="0"/>
        </w:rPr>
        <w:t>2 - 他传述自阿里·本·哈卡姆，后者传述自阿班·本·奥斯曼，后者传述自法迪勒·本·叶萨尔说：我对艾布·214 1-这里以财物赎和是比喻说法。</w:t>
      </w:r>
    </w:p>
    <w:p>
      <w:pPr>
        <w:bidi/>
        <w:jc w:val="right"/>
      </w:pPr>
      <w:r>
        <w:rPr>
          <w:rFonts w:ascii="Calibri" w:hAnsi="Calibri" w:cs="Calibri"/>
          <w:i/>
          <w:color w:val="008000"/>
          <w:sz w:val="24"/>
          <w:szCs w:val="24"/>
          <w:rtl/>
          <w:lang w:bidi="ar-SA"/>
        </w:rPr>
        <w:t>والعلاقة المجوزة أنّه كما كانت الدية المالية يدفع بها الدم كذلك المال هنا تدفع به المنازعة.</w:t>
      </w:r>
    </w:p>
    <w:p>
      <w:pPr>
        <w:jc w:val="left"/>
      </w:pPr>
      <w:r>
        <w:rPr>
          <w:rFonts w:ascii="Calibri" w:hAnsi="Calibri" w:cs="Calibri"/>
          <w:i w:val="0"/>
          <w:color w:val="000000"/>
          <w:sz w:val="24"/>
          <w:szCs w:val="24"/>
          <w:rtl w:val="0"/>
        </w:rPr>
        <w:t>这种比喻之所以成立，是因为正如用财物支付血金可以平息血仇，这里的财物也可以平息争端。</w:t>
      </w:r>
    </w:p>
    <w:p>
      <w:pPr>
        <w:bidi/>
        <w:jc w:val="right"/>
      </w:pPr>
      <w:r>
        <w:rPr>
          <w:rFonts w:ascii="Calibri" w:hAnsi="Calibri" w:cs="Calibri"/>
          <w:i/>
          <w:color w:val="008000"/>
          <w:sz w:val="24"/>
          <w:szCs w:val="24"/>
          <w:rtl/>
          <w:lang w:bidi="ar-SA"/>
        </w:rPr>
        <w:t>2- أي إذا نقل المصلح كلاماً من أحد الجانبين إلى الآخر لم يقله وعلم رضاه به أو ذكر فعلا لم يفعله للإصلاح، ليس من الكذب المحرم بل هو حسن مرآة المجلسي 146/9.</w:t>
      </w:r>
    </w:p>
    <w:p>
      <w:pPr>
        <w:jc w:val="left"/>
      </w:pPr>
      <w:r>
        <w:rPr>
          <w:rFonts w:ascii="Calibri" w:hAnsi="Calibri" w:cs="Calibri"/>
          <w:i w:val="0"/>
          <w:color w:val="000000"/>
          <w:sz w:val="24"/>
          <w:szCs w:val="24"/>
          <w:rtl w:val="0"/>
        </w:rPr>
        <w:t>2-也就是说，如果调解者把一方的话转述给另一方，而对方并未说过这些话，但调解者知道他会同意；或者为了调解而提及对方未曾做过的事，这不属于受禁的谎言，而是善意之举。《麦吉利西之明镜》146/9。</w:t>
      </w:r>
    </w:p>
    <w:p>
      <w:pPr>
        <w:bidi/>
        <w:jc w:val="right"/>
      </w:pPr>
      <w:r>
        <w:rPr>
          <w:rFonts w:ascii="Calibri" w:hAnsi="Calibri" w:cs="Calibri"/>
          <w:i/>
          <w:color w:val="008000"/>
          <w:sz w:val="24"/>
          <w:szCs w:val="24"/>
          <w:rtl/>
          <w:lang w:bidi="ar-SA"/>
        </w:rPr>
        <w:t>3- البقرة/ 224 و (عُرضة) أي حجة وتعلَّةٌ. 4- الترديد من الراوي.</w:t>
      </w:r>
    </w:p>
    <w:p>
      <w:pPr>
        <w:jc w:val="left"/>
      </w:pPr>
      <w:r>
        <w:rPr>
          <w:rFonts w:ascii="Calibri" w:hAnsi="Calibri" w:cs="Calibri"/>
          <w:i w:val="0"/>
          <w:color w:val="000000"/>
          <w:sz w:val="24"/>
          <w:szCs w:val="24"/>
          <w:rtl w:val="0"/>
        </w:rPr>
        <w:t>3-《黄牛章》/ 224；“借口”意为理由和托辞。4-这是传述者表示不确定。</w:t>
      </w:r>
    </w:p>
    <w:p>
      <w:pPr>
        <w:bidi/>
        <w:jc w:val="right"/>
      </w:pPr>
      <w:r>
        <w:rPr>
          <w:rFonts w:ascii="Calibri" w:hAnsi="Calibri" w:cs="Calibri"/>
          <w:i/>
          <w:color w:val="008000"/>
          <w:sz w:val="24"/>
          <w:szCs w:val="24"/>
          <w:rtl/>
          <w:lang w:bidi="ar-SA"/>
        </w:rPr>
        <w:t>5- الآية في سورة المائدة/ 32 هكذا : «من أجل ذلك كتبنا على بني إسرائيل أنّه من قتل نفساً بغير نفس أو فساد في الأرض... الآية».</w:t>
      </w:r>
    </w:p>
    <w:p>
      <w:pPr>
        <w:jc w:val="left"/>
      </w:pPr>
      <w:r>
        <w:rPr>
          <w:rFonts w:ascii="Calibri" w:hAnsi="Calibri" w:cs="Calibri"/>
          <w:i w:val="0"/>
          <w:color w:val="000000"/>
          <w:sz w:val="24"/>
          <w:szCs w:val="24"/>
          <w:rtl w:val="0"/>
        </w:rPr>
        <w:t>5-这节经文出自《筵席章》/ 32，原文如下：“因此，我为以色列的后裔规定：凡杀害一个非因杀人或在大地上作恶的人……经文。”</w:t>
      </w:r>
    </w:p>
    <w:p>
      <w:pPr>
        <w:bidi/>
        <w:jc w:val="right"/>
      </w:pPr>
      <w:r>
        <w:rPr>
          <w:rFonts w:ascii="Calibri" w:hAnsi="Calibri" w:cs="Calibri"/>
          <w:i/>
          <w:color w:val="008000"/>
          <w:sz w:val="24"/>
          <w:szCs w:val="24"/>
          <w:rtl/>
          <w:lang w:bidi="ar-SA"/>
        </w:rPr>
        <w:t>6- أوّل (عَلَيهِ السَّلَامُ) القتل المادي بالضلال والإحياء المادي بالهداية.</w:t>
      </w:r>
    </w:p>
    <w:p>
      <w:pPr>
        <w:jc w:val="left"/>
      </w:pPr>
      <w:r>
        <w:rPr>
          <w:rFonts w:ascii="Calibri" w:hAnsi="Calibri" w:cs="Calibri"/>
          <w:i w:val="0"/>
          <w:color w:val="000000"/>
          <w:sz w:val="24"/>
          <w:szCs w:val="24"/>
          <w:rtl w:val="0"/>
        </w:rPr>
        <w:t>6-他将肉体上的杀害解释为使人陷入迷误，将肉体上的救活解释为引人走上正道。</w:t>
      </w:r>
    </w:p>
    <w:p>
      <w:pPr>
        <w:bidi/>
        <w:jc w:val="right"/>
      </w:pPr>
      <w:r>
        <w:rPr>
          <w:rFonts w:ascii="Calibri" w:hAnsi="Calibri" w:cs="Calibri"/>
          <w:i/>
          <w:color w:val="008000"/>
          <w:sz w:val="24"/>
          <w:szCs w:val="24"/>
          <w:rtl/>
          <w:lang w:bidi="ar-SA"/>
        </w:rPr>
        <w:t>جعفر (عَلَيهِ السَّلَامُ): قول اللّه عزّ وجلّ في كتابه (ومَنْ أَحْيَاهَا فَكَأَنَّمَا أَحْيَا النَّاسَ جَمِيعًا) ؟</w:t>
      </w:r>
    </w:p>
    <w:p>
      <w:pPr>
        <w:jc w:val="left"/>
      </w:pPr>
      <w:r>
        <w:rPr>
          <w:rFonts w:ascii="Calibri" w:hAnsi="Calibri" w:cs="Calibri"/>
          <w:i w:val="0"/>
          <w:color w:val="000000"/>
          <w:sz w:val="24"/>
          <w:szCs w:val="24"/>
          <w:rtl w:val="0"/>
        </w:rPr>
        <w:t>贾法尔（愿主赐他平安）说：至高至尊的真主在其经典中说：“凡救活一个人，就如同救活了所有人。”这是什么意思？</w:t>
      </w:r>
    </w:p>
    <w:p>
      <w:pPr>
        <w:bidi/>
        <w:jc w:val="right"/>
      </w:pPr>
      <w:r>
        <w:rPr>
          <w:rFonts w:ascii="Calibri" w:hAnsi="Calibri" w:cs="Calibri"/>
          <w:i/>
          <w:color w:val="008000"/>
          <w:sz w:val="24"/>
          <w:szCs w:val="24"/>
          <w:rtl/>
          <w:lang w:bidi="ar-SA"/>
        </w:rPr>
        <w:t>قال : من حَرْق أو غَرَق قلت فمن أخرجها من ضلال إلى هدى؟ قال : ذاك تأويلها الأعظم (1) .</w:t>
      </w:r>
    </w:p>
    <w:p>
      <w:pPr>
        <w:jc w:val="left"/>
      </w:pPr>
      <w:r>
        <w:rPr>
          <w:rFonts w:ascii="Calibri" w:hAnsi="Calibri" w:cs="Calibri"/>
          <w:i w:val="0"/>
          <w:color w:val="000000"/>
          <w:sz w:val="24"/>
          <w:szCs w:val="24"/>
          <w:rtl w:val="0"/>
        </w:rPr>
        <w:t>他说：“使人免于火灾或溺水。”我问：“那么，使人脱离迷误而走上正道呢？”他说：“那是它最深奥的解释。”（1）</w:t>
      </w:r>
    </w:p>
    <w:p>
      <w:pPr>
        <w:bidi/>
        <w:jc w:val="right"/>
      </w:pPr>
      <w:r>
        <w:rPr>
          <w:rFonts w:ascii="Calibri" w:hAnsi="Calibri" w:cs="Calibri"/>
          <w:i/>
          <w:color w:val="008000"/>
          <w:sz w:val="24"/>
          <w:szCs w:val="24"/>
          <w:rtl/>
          <w:lang w:bidi="ar-SA"/>
        </w:rPr>
        <w:t>محمّد بن يحيى، عن أحمد وعبد اللّه ابني محمّد بن عيسى، عن عليّ بن الحكم، عن أبان مثله.</w:t>
      </w:r>
    </w:p>
    <w:p>
      <w:pPr>
        <w:jc w:val="left"/>
      </w:pPr>
      <w:r>
        <w:rPr>
          <w:rFonts w:ascii="Calibri" w:hAnsi="Calibri" w:cs="Calibri"/>
          <w:i w:val="0"/>
          <w:color w:val="000000"/>
          <w:sz w:val="24"/>
          <w:szCs w:val="24"/>
          <w:rtl w:val="0"/>
        </w:rPr>
        <w:t>穆罕默德·本·叶海亚传述自艾哈迈德和阿卜杜拉这两位穆罕默德·本·伊萨之子，后者传述自阿里·本·哈卡姆，后者传述自阿班，内容与此相同。</w:t>
      </w:r>
    </w:p>
    <w:p>
      <w:pPr>
        <w:bidi/>
        <w:jc w:val="right"/>
      </w:pPr>
      <w:r>
        <w:rPr>
          <w:rFonts w:ascii="Calibri" w:hAnsi="Calibri" w:cs="Calibri"/>
          <w:i/>
          <w:color w:val="008000"/>
          <w:sz w:val="24"/>
          <w:szCs w:val="24"/>
          <w:rtl/>
          <w:lang w:bidi="ar-SA"/>
        </w:rPr>
        <w:t>3 - محمّد بن يحيى، عن أحمد بن محمّد، عن محمّد بن خالد، عن النضر بن سويد،</w:t>
      </w:r>
    </w:p>
    <w:p>
      <w:pPr>
        <w:jc w:val="left"/>
      </w:pPr>
      <w:r>
        <w:rPr>
          <w:rFonts w:ascii="Calibri" w:hAnsi="Calibri" w:cs="Calibri"/>
          <w:i w:val="0"/>
          <w:color w:val="000000"/>
          <w:sz w:val="24"/>
          <w:szCs w:val="24"/>
          <w:rtl w:val="0"/>
        </w:rPr>
        <w:t>3 - 穆罕默德·本·叶海亚传述自艾哈迈德·本·穆罕默德，后者传述自穆罕默德·本·哈立德，后者传述自纳德尔·本·苏韦德，</w:t>
      </w:r>
    </w:p>
    <w:p>
      <w:pPr>
        <w:bidi/>
        <w:jc w:val="right"/>
      </w:pPr>
      <w:r>
        <w:rPr>
          <w:rFonts w:ascii="Calibri" w:hAnsi="Calibri" w:cs="Calibri"/>
          <w:i/>
          <w:color w:val="008000"/>
          <w:sz w:val="24"/>
          <w:szCs w:val="24"/>
          <w:rtl/>
          <w:lang w:bidi="ar-SA"/>
        </w:rPr>
        <w:t>عن يحيى بن عمران الحلبي، عن أبي خالد القماط عن حمران قال : قلت لأبي عبد اللّه (عَلَيهِ السَّلَامُ) : أسألك؟</w:t>
      </w:r>
    </w:p>
    <w:p>
      <w:pPr>
        <w:jc w:val="left"/>
      </w:pPr>
      <w:r>
        <w:rPr>
          <w:rFonts w:ascii="Calibri" w:hAnsi="Calibri" w:cs="Calibri"/>
          <w:i w:val="0"/>
          <w:color w:val="000000"/>
          <w:sz w:val="24"/>
          <w:szCs w:val="24"/>
          <w:rtl w:val="0"/>
        </w:rPr>
        <w:t>后者传述自叶海亚·本·欧姆兰·哈勒比，后者传述自艾布·哈立德·卡马特，后者传述自赫姆兰说：我对艾布·阿卜杜拉（愿主赐他平安）说：“我能问您一个问题吗？”</w:t>
      </w:r>
    </w:p>
    <w:p>
      <w:pPr>
        <w:bidi/>
        <w:jc w:val="right"/>
      </w:pPr>
      <w:r>
        <w:rPr>
          <w:rFonts w:ascii="Calibri" w:hAnsi="Calibri" w:cs="Calibri"/>
          <w:i/>
          <w:color w:val="008000"/>
          <w:sz w:val="24"/>
          <w:szCs w:val="24"/>
          <w:rtl/>
          <w:lang w:bidi="ar-SA"/>
        </w:rPr>
        <w:t>- أصلحك اللّه - فقال : نعم فقلت كنت على حال وأنا اليوم على حال أخرى، كنت أدخل الأرض فأدعو الرّجل والاثنين والمرأة فينقذ اللّه من شاء (2) ، وأنا اليوم لا أدعو أحداً (3) ؟</w:t>
      </w:r>
    </w:p>
    <w:p>
      <w:pPr>
        <w:jc w:val="left"/>
      </w:pPr>
      <w:r>
        <w:rPr>
          <w:rFonts w:ascii="Calibri" w:hAnsi="Calibri" w:cs="Calibri"/>
          <w:i w:val="0"/>
          <w:color w:val="000000"/>
          <w:sz w:val="24"/>
          <w:szCs w:val="24"/>
          <w:rtl w:val="0"/>
        </w:rPr>
        <w:t>“愿真主使您安好。”他说：“可以。”我说：“我曾有过一种状态，如今又是另一种状态。从前我进入某地，会邀请一两个人和一个女人，真主便拯救他所意欲拯救的人（2）；而如今我不邀请任何人（3）。”</w:t>
      </w:r>
    </w:p>
    <w:p>
      <w:pPr>
        <w:bidi/>
        <w:jc w:val="right"/>
      </w:pPr>
      <w:r>
        <w:rPr>
          <w:rFonts w:ascii="Calibri" w:hAnsi="Calibri" w:cs="Calibri"/>
          <w:i/>
          <w:color w:val="008000"/>
          <w:sz w:val="24"/>
          <w:szCs w:val="24"/>
          <w:rtl/>
          <w:lang w:bidi="ar-SA"/>
        </w:rPr>
        <w:t>فقال : وما عليك (4) أن تخلّي بين النّاس وبين ربّهم (5) فمن أراد اللّه أن يخرجه من ظلمة إلى نور أخرجه،</w:t>
      </w:r>
    </w:p>
    <w:p>
      <w:pPr>
        <w:jc w:val="left"/>
      </w:pPr>
      <w:r>
        <w:rPr>
          <w:rFonts w:ascii="Calibri" w:hAnsi="Calibri" w:cs="Calibri"/>
          <w:i w:val="0"/>
          <w:color w:val="000000"/>
          <w:sz w:val="24"/>
          <w:szCs w:val="24"/>
          <w:rtl w:val="0"/>
        </w:rPr>
        <w:t>他说：“你何必如此？（4）不如让人们自行面对他们的主（5）；真主若意欲使某人脱离黑暗而进入光明，就会使他脱离黑暗而进入光明。”</w:t>
      </w:r>
    </w:p>
    <w:p>
      <w:pPr>
        <w:bidi/>
        <w:jc w:val="right"/>
      </w:pPr>
      <w:r>
        <w:rPr>
          <w:rFonts w:ascii="Calibri" w:hAnsi="Calibri" w:cs="Calibri"/>
          <w:i/>
          <w:color w:val="008000"/>
          <w:sz w:val="24"/>
          <w:szCs w:val="24"/>
          <w:rtl/>
          <w:lang w:bidi="ar-SA"/>
        </w:rPr>
        <w:t>ثمّ قال : ولا عليك (6) إن آنست من أحد خيراً أن تنبذ إليه الشيء نبذا (7) قلت : أخبرني عن قول اللّه عزّ وجلّ : (ومَنْ أَحْيَاهَا فَكَأَنَّمَا أَحْيَا النَّاسَ جَمِيعًا).</w:t>
      </w:r>
    </w:p>
    <w:p>
      <w:pPr>
        <w:jc w:val="left"/>
      </w:pPr>
      <w:r>
        <w:rPr>
          <w:rFonts w:ascii="Calibri" w:hAnsi="Calibri" w:cs="Calibri"/>
          <w:i w:val="0"/>
          <w:color w:val="000000"/>
          <w:sz w:val="24"/>
          <w:szCs w:val="24"/>
          <w:rtl w:val="0"/>
        </w:rPr>
        <w:t>接着他说：“你若发现某人身上有善意，也不妨把一些东西稍稍递给他。（6）（7）”我说：“请告诉我，至高至尊的真主这句话是什么意思：‘凡救活一个人，就如同救活了所有人。’”</w:t>
      </w:r>
    </w:p>
    <w:p>
      <w:pPr>
        <w:bidi/>
        <w:jc w:val="right"/>
      </w:pPr>
      <w:r>
        <w:rPr>
          <w:rFonts w:ascii="Calibri" w:hAnsi="Calibri" w:cs="Calibri"/>
          <w:i/>
          <w:color w:val="008000"/>
          <w:sz w:val="24"/>
          <w:szCs w:val="24"/>
          <w:rtl/>
          <w:lang w:bidi="ar-SA"/>
        </w:rPr>
        <w:t>قال : من حَرْق أو غَرَق، ثمّ سكت، ثمّ قال : تأويلها الأعظم أن : دعاها فاستجابت له. باب في الدعاء للأهل إلى الإيمان</w:t>
      </w:r>
    </w:p>
    <w:p>
      <w:pPr>
        <w:jc w:val="left"/>
      </w:pPr>
      <w:r>
        <w:rPr>
          <w:rFonts w:ascii="Calibri" w:hAnsi="Calibri" w:cs="Calibri"/>
          <w:i w:val="0"/>
          <w:color w:val="000000"/>
          <w:sz w:val="24"/>
          <w:szCs w:val="24"/>
          <w:rtl w:val="0"/>
        </w:rPr>
        <w:t>他说：“使人免于火灾或溺水。”随后他沉默了片刻，又说：“它最深奥的解释是：他邀请她，而她响应了他。”论劝导家人信仰</w:t>
      </w:r>
    </w:p>
    <w:p>
      <w:pPr>
        <w:bidi/>
        <w:jc w:val="right"/>
      </w:pPr>
      <w:r>
        <w:rPr>
          <w:rFonts w:ascii="Calibri" w:hAnsi="Calibri" w:cs="Calibri"/>
          <w:i/>
          <w:color w:val="008000"/>
          <w:sz w:val="24"/>
          <w:szCs w:val="24"/>
          <w:rtl/>
          <w:lang w:bidi="ar-SA"/>
        </w:rPr>
        <w:t>1 - محمّد بن يحيى، عن أحمد بن محمّد بن عيسى، عن عليّ بن بن عيسى،</w:t>
      </w:r>
    </w:p>
    <w:p>
      <w:pPr>
        <w:jc w:val="left"/>
      </w:pPr>
      <w:r>
        <w:rPr>
          <w:rFonts w:ascii="Calibri" w:hAnsi="Calibri" w:cs="Calibri"/>
          <w:i w:val="0"/>
          <w:color w:val="000000"/>
          <w:sz w:val="24"/>
          <w:szCs w:val="24"/>
          <w:rtl w:val="0"/>
        </w:rPr>
        <w:t>1 - 穆罕默德·本·叶海亚传述自艾哈迈德·本·穆罕默德·本·伊萨，后者传述自阿里·本·本·伊萨，</w:t>
      </w:r>
    </w:p>
    <w:p>
      <w:pPr>
        <w:bidi/>
        <w:jc w:val="right"/>
      </w:pPr>
      <w:r>
        <w:rPr>
          <w:rFonts w:ascii="Calibri" w:hAnsi="Calibri" w:cs="Calibri"/>
          <w:i/>
          <w:color w:val="008000"/>
          <w:sz w:val="24"/>
          <w:szCs w:val="24"/>
          <w:rtl/>
          <w:lang w:bidi="ar-SA"/>
        </w:rPr>
        <w:t>عن عليّ بن النعمان عن عبد اللّه بن مسكان، عن سلیمان بن خالد قال : قلت لأبي عبد اللّه (عَلَيهِ السَّلَامُ) : إن لي أهل بيت وهم يسمعون منّي (8) أفأدعوهم إلى هذا الأمر؟</w:t>
      </w:r>
    </w:p>
    <w:p>
      <w:pPr>
        <w:jc w:val="left"/>
      </w:pPr>
      <w:r>
        <w:rPr>
          <w:rFonts w:ascii="Calibri" w:hAnsi="Calibri" w:cs="Calibri"/>
          <w:i w:val="0"/>
          <w:color w:val="000000"/>
          <w:sz w:val="24"/>
          <w:szCs w:val="24"/>
          <w:rtl w:val="0"/>
        </w:rPr>
        <w:t>后者传述自阿里·本·努尔曼，后者传述自阿卜杜拉·本·米斯坎，后者传述自苏莱曼·本·哈立德说：我对艾布·阿卜杜拉（愿主赐他平安）说：“我有家人，他们听我的话（8），我可以劝他们接受这项事业吗？”</w:t>
      </w:r>
    </w:p>
    <w:p>
      <w:pPr>
        <w:bidi/>
        <w:jc w:val="right"/>
      </w:pPr>
      <w:r>
        <w:rPr>
          <w:rFonts w:ascii="Calibri" w:hAnsi="Calibri" w:cs="Calibri"/>
          <w:i/>
          <w:color w:val="008000"/>
          <w:sz w:val="24"/>
          <w:szCs w:val="24"/>
          <w:rtl/>
          <w:lang w:bidi="ar-SA"/>
        </w:rPr>
        <w:t>فقال: نعم، إنَّ اللّه عزّ وجلّ يقول في كتابه : (يَا أَيُّهَا الَّذِينَ آمَنُوا قُوا أَنْفُسَكُمْ وَأَهْلِيكُمْ نَارًا وَقُودُهَا النَّاسُ وَالْحِجَارَةُ) (9) . ص: 215 1- أي ذلك بطن من بطون الآية.</w:t>
      </w:r>
    </w:p>
    <w:p>
      <w:pPr>
        <w:jc w:val="left"/>
      </w:pPr>
      <w:r>
        <w:rPr>
          <w:rFonts w:ascii="Calibri" w:hAnsi="Calibri" w:cs="Calibri"/>
          <w:i w:val="0"/>
          <w:color w:val="000000"/>
          <w:sz w:val="24"/>
          <w:szCs w:val="24"/>
          <w:rtl w:val="0"/>
        </w:rPr>
        <w:t>他说：“可以。至高至尊的真主在他的经典中说：‘信道的人们啊！你们当保护自身和家属，免受以人和石头为燃料的火刑。’（9）第215页 1-也就是说，这是该经文诸多内涵之一。”</w:t>
      </w:r>
    </w:p>
    <w:p>
      <w:pPr>
        <w:bidi/>
        <w:jc w:val="right"/>
      </w:pPr>
      <w:r>
        <w:rPr>
          <w:rFonts w:ascii="Calibri" w:hAnsi="Calibri" w:cs="Calibri"/>
          <w:i/>
          <w:color w:val="008000"/>
          <w:sz w:val="24"/>
          <w:szCs w:val="24"/>
          <w:rtl/>
          <w:lang w:bidi="ar-SA"/>
        </w:rPr>
        <w:t>2- أي بهدايته إلى المذهب الحق بدعوتي. 3- وكأنه لنهيه (عَلَيهِ السَّلَامُ) له عن أن يجهر بدعوته النّاس إلى المذهب الحق تقية.</w:t>
      </w:r>
    </w:p>
    <w:p>
      <w:pPr>
        <w:jc w:val="left"/>
      </w:pPr>
      <w:r>
        <w:rPr>
          <w:rFonts w:ascii="Calibri" w:hAnsi="Calibri" w:cs="Calibri"/>
          <w:i w:val="0"/>
          <w:color w:val="000000"/>
          <w:sz w:val="24"/>
          <w:szCs w:val="24"/>
          <w:rtl w:val="0"/>
        </w:rPr>
        <w:t>2-也就是说，我通过自己的劝导，引导他归向正确的教派。3-他似乎是因为（愿主赐他平安）禁止他公开号召人们归向正确的教派，这是出于谨慎掩饰。</w:t>
      </w:r>
    </w:p>
    <w:p>
      <w:pPr>
        <w:bidi/>
        <w:jc w:val="right"/>
      </w:pPr>
      <w:r>
        <w:rPr>
          <w:rFonts w:ascii="Calibri" w:hAnsi="Calibri" w:cs="Calibri"/>
          <w:i/>
          <w:color w:val="008000"/>
          <w:sz w:val="24"/>
          <w:szCs w:val="24"/>
          <w:rtl/>
          <w:lang w:bidi="ar-SA"/>
        </w:rPr>
        <w:t>4- أي لا بأس عليك، أو أي ضرر عليك.</w:t>
      </w:r>
    </w:p>
    <w:p>
      <w:pPr>
        <w:jc w:val="left"/>
      </w:pPr>
      <w:r>
        <w:rPr>
          <w:rFonts w:ascii="Calibri" w:hAnsi="Calibri" w:cs="Calibri"/>
          <w:i w:val="0"/>
          <w:color w:val="000000"/>
          <w:sz w:val="24"/>
          <w:szCs w:val="24"/>
          <w:rtl w:val="0"/>
        </w:rPr>
        <w:t>4-也就是说，你不必担心，或者说，你不会有任何损害。</w:t>
      </w:r>
    </w:p>
    <w:p>
      <w:pPr>
        <w:bidi/>
        <w:jc w:val="right"/>
      </w:pPr>
      <w:r>
        <w:rPr>
          <w:rFonts w:ascii="Calibri" w:hAnsi="Calibri" w:cs="Calibri"/>
          <w:i/>
          <w:color w:val="008000"/>
          <w:sz w:val="24"/>
          <w:szCs w:val="24"/>
          <w:rtl/>
          <w:lang w:bidi="ar-SA"/>
        </w:rPr>
        <w:t>5- أي أن تتركهم اللّه، فمن كان أهلا للهداية هداه. 6- أي من بأس.</w:t>
      </w:r>
    </w:p>
    <w:p>
      <w:pPr>
        <w:jc w:val="left"/>
      </w:pPr>
      <w:r>
        <w:rPr>
          <w:rFonts w:ascii="Calibri" w:hAnsi="Calibri" w:cs="Calibri"/>
          <w:i w:val="0"/>
          <w:color w:val="000000"/>
          <w:sz w:val="24"/>
          <w:szCs w:val="24"/>
          <w:rtl w:val="0"/>
        </w:rPr>
        <w:t>5-也就是说，把他们交给真主；谁适合得到引导，真主就会引导他。6-也就是说，免受危害。</w:t>
      </w:r>
    </w:p>
    <w:p>
      <w:pPr>
        <w:bidi/>
        <w:jc w:val="right"/>
      </w:pPr>
      <w:r>
        <w:rPr>
          <w:rFonts w:ascii="Calibri" w:hAnsi="Calibri" w:cs="Calibri"/>
          <w:i/>
          <w:color w:val="008000"/>
          <w:sz w:val="24"/>
          <w:szCs w:val="24"/>
          <w:rtl/>
          <w:lang w:bidi="ar-SA"/>
        </w:rPr>
        <w:t>7- أي أن تطرح إليه شيئاً من براهين المذهب الحق ممّا يؤدي به إلى الهدى ولكن أطرحه عليه بيسر ورفق. 8- أي يقبلون قولي ويطيعونني.</w:t>
      </w:r>
    </w:p>
    <w:p>
      <w:pPr>
        <w:jc w:val="left"/>
      </w:pPr>
      <w:r>
        <w:rPr>
          <w:rFonts w:ascii="Calibri" w:hAnsi="Calibri" w:cs="Calibri"/>
          <w:i w:val="0"/>
          <w:color w:val="000000"/>
          <w:sz w:val="24"/>
          <w:szCs w:val="24"/>
          <w:rtl w:val="0"/>
        </w:rPr>
        <w:t>7-也就是说，向他提出正确教派的一些论据，使他因此走上正道，但要以容易接受、温和的方式向他提出。8-也就是说，他们接受我的话并服从我。</w:t>
      </w:r>
    </w:p>
    <w:p>
      <w:pPr>
        <w:bidi/>
        <w:jc w:val="right"/>
      </w:pPr>
      <w:r>
        <w:rPr>
          <w:rFonts w:ascii="Calibri" w:hAnsi="Calibri" w:cs="Calibri"/>
          <w:i/>
          <w:color w:val="008000"/>
          <w:sz w:val="24"/>
          <w:szCs w:val="24"/>
          <w:rtl/>
          <w:lang w:bidi="ar-SA"/>
        </w:rPr>
        <w:t>9- التحريم / 6. و (قوا) فعل أمر من الوقاية وهي المنع والحفظ، ووقاية الأهل إنما تكون بتعليمهم ما يحفظهم من دخول النّار فيكون المراد بالتعليم تعليمهم أمور دينهم ليفعلوا الطاعات ويجتنبوا المعاصي.</w:t>
      </w:r>
    </w:p>
    <w:p>
      <w:pPr>
        <w:jc w:val="left"/>
      </w:pPr>
      <w:r>
        <w:rPr>
          <w:rFonts w:ascii="Calibri" w:hAnsi="Calibri" w:cs="Calibri"/>
          <w:i w:val="0"/>
          <w:color w:val="000000"/>
          <w:sz w:val="24"/>
          <w:szCs w:val="24"/>
          <w:rtl w:val="0"/>
        </w:rPr>
        <w:t>9-《禁戒章》/ 6。“你们当保护”（قوا）是“保护”的命令式，其意为阻止和守护。保护家人，只有通过教导他们懂得如何避免堕入火狱才能做到；因此，教导他们指的是教导他们宗教事务，使他们履行顺从之事、远离罪恶。</w:t>
      </w:r>
    </w:p>
    <w:p>
      <w:pPr>
        <w:bidi/>
        <w:jc w:val="right"/>
      </w:pPr>
      <w:r>
        <w:rPr>
          <w:rFonts w:ascii="Calibri" w:hAnsi="Calibri" w:cs="Calibri"/>
          <w:i/>
          <w:color w:val="008000"/>
          <w:sz w:val="24"/>
          <w:szCs w:val="24"/>
          <w:rtl/>
          <w:lang w:bidi="ar-SA"/>
        </w:rPr>
        <w:t>باب في ترك دعاء النّاس 1 - عليّ بن إبراهيم، عن أبيه، عن ابن أبي عمير، عن كليب بن معاوية الصيداوي قال :</w:t>
      </w:r>
    </w:p>
    <w:p>
      <w:pPr>
        <w:jc w:val="left"/>
      </w:pPr>
      <w:r>
        <w:rPr>
          <w:rFonts w:ascii="Calibri" w:hAnsi="Calibri" w:cs="Calibri"/>
          <w:i w:val="0"/>
          <w:color w:val="000000"/>
          <w:sz w:val="24"/>
          <w:szCs w:val="24"/>
          <w:rtl w:val="0"/>
        </w:rPr>
        <w:t>关于不号召人们的篇章 1-阿里·本·易卜拉欣传述自他的父亲，后者传述自伊本·艾比·欧麦尔，后者传述自库莱布·本·穆阿维叶·赛多维说：</w:t>
      </w:r>
    </w:p>
    <w:p>
      <w:pPr>
        <w:bidi/>
        <w:jc w:val="right"/>
      </w:pPr>
      <w:r>
        <w:rPr>
          <w:rFonts w:ascii="Calibri" w:hAnsi="Calibri" w:cs="Calibri"/>
          <w:i/>
          <w:color w:val="008000"/>
          <w:sz w:val="24"/>
          <w:szCs w:val="24"/>
          <w:rtl/>
          <w:lang w:bidi="ar-SA"/>
        </w:rPr>
        <w:t>قال لي أبو عبد اللّه (عَلَيهِ السَّلَامُ) : إياكم والناس (1) ،</w:t>
      </w:r>
    </w:p>
    <w:p>
      <w:pPr>
        <w:jc w:val="left"/>
      </w:pPr>
      <w:r>
        <w:rPr>
          <w:rFonts w:ascii="Calibri" w:hAnsi="Calibri" w:cs="Calibri"/>
          <w:i w:val="0"/>
          <w:color w:val="000000"/>
          <w:sz w:val="24"/>
          <w:szCs w:val="24"/>
          <w:rtl w:val="0"/>
        </w:rPr>
        <w:t>艾布·阿卜杜拉（愿主赐他平安）对我说：“你们要提防人们（1），</w:t>
      </w:r>
    </w:p>
    <w:p>
      <w:pPr>
        <w:bidi/>
        <w:jc w:val="right"/>
      </w:pPr>
      <w:r>
        <w:rPr>
          <w:rFonts w:ascii="Calibri" w:hAnsi="Calibri" w:cs="Calibri"/>
          <w:i/>
          <w:color w:val="008000"/>
          <w:sz w:val="24"/>
          <w:szCs w:val="24"/>
          <w:rtl/>
          <w:lang w:bidi="ar-SA"/>
        </w:rPr>
        <w:t>إنَّ اللّه عزّ وجلّ إذا أراد بعبد خيراً نكت في قلبه نكتة فتركه وهو يجول لذلك ويطلبه،</w:t>
      </w:r>
    </w:p>
    <w:p>
      <w:pPr>
        <w:jc w:val="left"/>
      </w:pPr>
      <w:r>
        <w:rPr>
          <w:rFonts w:ascii="Calibri" w:hAnsi="Calibri" w:cs="Calibri"/>
          <w:i w:val="0"/>
          <w:color w:val="000000"/>
          <w:sz w:val="24"/>
          <w:szCs w:val="24"/>
          <w:rtl w:val="0"/>
        </w:rPr>
        <w:t>真主至高至尊若意欲赐福于一个仆人，就会在他的心中点下一点，然后任由他为此四处寻求、追求，</w:t>
      </w:r>
    </w:p>
    <w:p>
      <w:pPr>
        <w:bidi/>
        <w:jc w:val="right"/>
      </w:pPr>
      <w:r>
        <w:rPr>
          <w:rFonts w:ascii="Calibri" w:hAnsi="Calibri" w:cs="Calibri"/>
          <w:i/>
          <w:color w:val="008000"/>
          <w:sz w:val="24"/>
          <w:szCs w:val="24"/>
          <w:rtl/>
          <w:lang w:bidi="ar-SA"/>
        </w:rPr>
        <w:t>ثمّ قال : لو أنكم إذا كلّمتم النّاس قلتم : ذهبنا حيث ذهب اللّه (2) واخترنا من اختار اللّه واختار اللّه محمّداً واخترنا آل محمّد (صَلَّى اللّه عَلَيْهِ وَ آلِهِ وَسَلَّمَ).</w:t>
      </w:r>
    </w:p>
    <w:p>
      <w:pPr>
        <w:jc w:val="left"/>
      </w:pPr>
      <w:r>
        <w:rPr>
          <w:rFonts w:ascii="Calibri" w:hAnsi="Calibri" w:cs="Calibri"/>
          <w:i w:val="0"/>
          <w:color w:val="000000"/>
          <w:sz w:val="24"/>
          <w:szCs w:val="24"/>
          <w:rtl w:val="0"/>
        </w:rPr>
        <w:t>随后他说：“如果你们与人们交谈时说：‘我们走真主所走的道路，选择真主所选择的人；真主选择了穆罕默德，我们也选择了穆罕默德的后裔（愿主福安之）。’”</w:t>
      </w:r>
    </w:p>
    <w:p>
      <w:pPr>
        <w:bidi/>
        <w:jc w:val="right"/>
      </w:pPr>
      <w:r>
        <w:rPr>
          <w:rFonts w:ascii="Calibri" w:hAnsi="Calibri" w:cs="Calibri"/>
          <w:i/>
          <w:color w:val="008000"/>
          <w:sz w:val="24"/>
          <w:szCs w:val="24"/>
          <w:rtl/>
          <w:lang w:bidi="ar-SA"/>
        </w:rPr>
        <w:t>2 - محمّد بن يحيى بن يحيى،، عن أحمد بن محمّد بن عيسى، عن محمّد بن إسماعيل،</w:t>
      </w:r>
    </w:p>
    <w:p>
      <w:pPr>
        <w:jc w:val="left"/>
      </w:pPr>
      <w:r>
        <w:rPr>
          <w:rFonts w:ascii="Calibri" w:hAnsi="Calibri" w:cs="Calibri"/>
          <w:i w:val="0"/>
          <w:color w:val="000000"/>
          <w:sz w:val="24"/>
          <w:szCs w:val="24"/>
          <w:rtl w:val="0"/>
        </w:rPr>
        <w:t>2-穆罕默德·本·叶海亚·本·叶海亚传述自艾哈迈德·本·穆罕默德·本·伊萨，后者传述自穆罕默德·本·伊斯玛仪，</w:t>
      </w:r>
    </w:p>
    <w:p>
      <w:pPr>
        <w:bidi/>
        <w:jc w:val="right"/>
      </w:pPr>
      <w:r>
        <w:rPr>
          <w:rFonts w:ascii="Calibri" w:hAnsi="Calibri" w:cs="Calibri"/>
          <w:i/>
          <w:color w:val="008000"/>
          <w:sz w:val="24"/>
          <w:szCs w:val="24"/>
          <w:rtl/>
          <w:lang w:bidi="ar-SA"/>
        </w:rPr>
        <w:t>عن أبي إسماعيل السرّاج عن ابن مسكان عن ثابت أبي سعيد قال : قال لي أبو عبد اللّه (عَلَيهِ السَّلَامُ) :</w:t>
      </w:r>
    </w:p>
    <w:p>
      <w:pPr>
        <w:jc w:val="left"/>
      </w:pPr>
      <w:r>
        <w:rPr>
          <w:rFonts w:ascii="Calibri" w:hAnsi="Calibri" w:cs="Calibri"/>
          <w:i w:val="0"/>
          <w:color w:val="000000"/>
          <w:sz w:val="24"/>
          <w:szCs w:val="24"/>
          <w:rtl w:val="0"/>
        </w:rPr>
        <w:t>后者传述自艾布·伊斯玛仪·萨拉吉，后者传述自伊本·米斯坎，后者传述自萨比特·艾布·赛义德说：艾布·阿卜杜拉（愿主赐他平安）对我说：</w:t>
      </w:r>
    </w:p>
    <w:p>
      <w:pPr>
        <w:bidi/>
        <w:jc w:val="right"/>
      </w:pPr>
      <w:r>
        <w:rPr>
          <w:rFonts w:ascii="Calibri" w:hAnsi="Calibri" w:cs="Calibri"/>
          <w:i/>
          <w:color w:val="008000"/>
          <w:sz w:val="24"/>
          <w:szCs w:val="24"/>
          <w:rtl/>
          <w:lang w:bidi="ar-SA"/>
        </w:rPr>
        <w:t>يا ثابت مالكم وللناس كفّوا عن النّاس ولا تدعوا أحداً إلى أمركم فواللّه لو أنّ أهل السماء وأهل الأرض اجتمعوا على أن يضلوا عبداً يريد اللّه هداه ما استطاعوا،</w:t>
      </w:r>
    </w:p>
    <w:p>
      <w:pPr>
        <w:jc w:val="left"/>
      </w:pPr>
      <w:r>
        <w:rPr>
          <w:rFonts w:ascii="Calibri" w:hAnsi="Calibri" w:cs="Calibri"/>
          <w:i w:val="0"/>
          <w:color w:val="000000"/>
          <w:sz w:val="24"/>
          <w:szCs w:val="24"/>
          <w:rtl w:val="0"/>
        </w:rPr>
        <w:t>“萨比特啊，你们和人们有什么关系？你们不要管人们，也不要号召任何人接受你们的主张。以真主发誓，倘若天上的人和地上的人聚在一起，想使真主意欲引导的仆人迷误，他们也办不到。</w:t>
      </w:r>
    </w:p>
    <w:p>
      <w:pPr>
        <w:bidi/>
        <w:jc w:val="right"/>
      </w:pPr>
      <w:r>
        <w:rPr>
          <w:rFonts w:ascii="Calibri" w:hAnsi="Calibri" w:cs="Calibri"/>
          <w:i/>
          <w:color w:val="008000"/>
          <w:sz w:val="24"/>
          <w:szCs w:val="24"/>
          <w:rtl/>
          <w:lang w:bidi="ar-SA"/>
        </w:rPr>
        <w:t>كفّوا عن النّاس ولا يقول أحدكم : أخي وابن عمّي وجاري، فإنَّ اللّه عزّ وجلّ إذا أراد بعبد خيراً طيب روحه،</w:t>
      </w:r>
    </w:p>
    <w:p>
      <w:pPr>
        <w:jc w:val="left"/>
      </w:pPr>
      <w:r>
        <w:rPr>
          <w:rFonts w:ascii="Calibri" w:hAnsi="Calibri" w:cs="Calibri"/>
          <w:i w:val="0"/>
          <w:color w:val="000000"/>
          <w:sz w:val="24"/>
          <w:szCs w:val="24"/>
          <w:rtl w:val="0"/>
        </w:rPr>
        <w:t>你们不要管人们。你们中任何人都不要说：‘他是我的兄弟、堂兄弟、邻居。’因为真主至高至尊若意欲赐福于一个仆人，就会使他的心性纯善，</w:t>
      </w:r>
    </w:p>
    <w:p>
      <w:pPr>
        <w:bidi/>
        <w:jc w:val="right"/>
      </w:pPr>
      <w:r>
        <w:rPr>
          <w:rFonts w:ascii="Calibri" w:hAnsi="Calibri" w:cs="Calibri"/>
          <w:i/>
          <w:color w:val="008000"/>
          <w:sz w:val="24"/>
          <w:szCs w:val="24"/>
          <w:rtl/>
          <w:lang w:bidi="ar-SA"/>
        </w:rPr>
        <w:t>فلا يسمع بمعروف إلّا عرفه ولا بمنكر إلّا أنكره، ثمّ يقذف اللّه في قلبه كلمة يجمع بها أمره (3) .</w:t>
      </w:r>
    </w:p>
    <w:p>
      <w:pPr>
        <w:jc w:val="left"/>
      </w:pPr>
      <w:r>
        <w:rPr>
          <w:rFonts w:ascii="Calibri" w:hAnsi="Calibri" w:cs="Calibri"/>
          <w:i w:val="0"/>
          <w:color w:val="000000"/>
          <w:sz w:val="24"/>
          <w:szCs w:val="24"/>
          <w:rtl w:val="0"/>
        </w:rPr>
        <w:t>于是，他一听到善行，就能辨明它；一听到恶行，就会加以否认。随后，真主把一句话投入他的心中，借此使他的事务归于一致（3）。”</w:t>
      </w:r>
    </w:p>
    <w:p>
      <w:pPr>
        <w:bidi/>
        <w:jc w:val="right"/>
      </w:pPr>
      <w:r>
        <w:rPr>
          <w:rFonts w:ascii="Calibri" w:hAnsi="Calibri" w:cs="Calibri"/>
          <w:i/>
          <w:color w:val="008000"/>
          <w:sz w:val="24"/>
          <w:szCs w:val="24"/>
          <w:rtl/>
          <w:lang w:bidi="ar-SA"/>
        </w:rPr>
        <w:t>3 - أبو علي الأشعري، عن محمّد بن عبد الجبار عن صفوان بن يحيى، عن محمّد بن مروان عن الفضيل قال : قلت لأبي عبد اللّه (عَلَيهِ السَّلَامُ) : ندعوا النّاس إلى هذا الأمر؟</w:t>
      </w:r>
    </w:p>
    <w:p>
      <w:pPr>
        <w:jc w:val="left"/>
      </w:pPr>
      <w:r>
        <w:rPr>
          <w:rFonts w:ascii="Calibri" w:hAnsi="Calibri" w:cs="Calibri"/>
          <w:i w:val="0"/>
          <w:color w:val="000000"/>
          <w:sz w:val="24"/>
          <w:szCs w:val="24"/>
          <w:rtl w:val="0"/>
        </w:rPr>
        <w:t>3-艾布·阿里·艾什阿里传述自穆罕默德·本·阿卜杜勒贾巴尔，后者传述自萨夫万·本·叶海亚，后者传述自穆罕默德·本·麦尔旺，后者传述自法迪勒说：我对艾布·阿卜杜拉（愿主赐他平安）说：“我们要号召人们接受这项事业吗？”</w:t>
      </w:r>
    </w:p>
    <w:p>
      <w:pPr>
        <w:bidi/>
        <w:jc w:val="right"/>
      </w:pPr>
      <w:r>
        <w:rPr>
          <w:rFonts w:ascii="Calibri" w:hAnsi="Calibri" w:cs="Calibri"/>
          <w:i/>
          <w:color w:val="008000"/>
          <w:sz w:val="24"/>
          <w:szCs w:val="24"/>
          <w:rtl/>
          <w:lang w:bidi="ar-SA"/>
        </w:rPr>
        <w:t>فقال : يا فضيل إن اللّه إذا أراد بعبد خيراً أمر ملكاً فأخذ بعنة حتّى أدخله في هذا الأمر طائعاً أو كارها (4) .</w:t>
      </w:r>
    </w:p>
    <w:p>
      <w:pPr>
        <w:jc w:val="left"/>
      </w:pPr>
      <w:r>
        <w:rPr>
          <w:rFonts w:ascii="Calibri" w:hAnsi="Calibri" w:cs="Calibri"/>
          <w:i w:val="0"/>
          <w:color w:val="000000"/>
          <w:sz w:val="24"/>
          <w:szCs w:val="24"/>
          <w:rtl w:val="0"/>
        </w:rPr>
        <w:t>他回答：“法迪勒啊，真主若意欲赐福于一个仆人，就会命令一位天使牵住他的缰绳，直到把他带入这项事业，无论他是自愿还是不情愿（4）。”</w:t>
      </w:r>
    </w:p>
    <w:p>
      <w:pPr>
        <w:bidi/>
        <w:jc w:val="right"/>
      </w:pPr>
      <w:r>
        <w:rPr>
          <w:rFonts w:ascii="Calibri" w:hAnsi="Calibri" w:cs="Calibri"/>
          <w:i/>
          <w:color w:val="008000"/>
          <w:sz w:val="24"/>
          <w:szCs w:val="24"/>
          <w:rtl/>
          <w:lang w:bidi="ar-SA"/>
        </w:rPr>
        <w:t>4 - محمّد بن يحيى، عن أحمد بن عيسى، عن ابن فضّال، عن عليّ بن عقبة،</w:t>
      </w:r>
    </w:p>
    <w:p>
      <w:pPr>
        <w:jc w:val="left"/>
      </w:pPr>
      <w:r>
        <w:rPr>
          <w:rFonts w:ascii="Calibri" w:hAnsi="Calibri" w:cs="Calibri"/>
          <w:i w:val="0"/>
          <w:color w:val="000000"/>
          <w:sz w:val="24"/>
          <w:szCs w:val="24"/>
          <w:rtl w:val="0"/>
        </w:rPr>
        <w:t>4-穆罕默德·本·叶海亚传述自艾哈迈德·本·伊萨，后者传述自伊本·法达勒，后者传述自阿里·本·欧格拜，</w:t>
      </w:r>
    </w:p>
    <w:p>
      <w:pPr>
        <w:bidi/>
        <w:jc w:val="right"/>
      </w:pPr>
      <w:r>
        <w:rPr>
          <w:rFonts w:ascii="Calibri" w:hAnsi="Calibri" w:cs="Calibri"/>
          <w:i/>
          <w:color w:val="008000"/>
          <w:sz w:val="24"/>
          <w:szCs w:val="24"/>
          <w:rtl/>
          <w:lang w:bidi="ar-SA"/>
        </w:rPr>
        <w:t>عن أبيه قال : قال أبو عبد اللّه (عَلَيهِ السَّلَامُ) اجعلوا أمركم هذا اللّه ولا تجعلوه للناس،</w:t>
      </w:r>
    </w:p>
    <w:p>
      <w:pPr>
        <w:jc w:val="left"/>
      </w:pPr>
      <w:r>
        <w:rPr>
          <w:rFonts w:ascii="Calibri" w:hAnsi="Calibri" w:cs="Calibri"/>
          <w:i w:val="0"/>
          <w:color w:val="000000"/>
          <w:sz w:val="24"/>
          <w:szCs w:val="24"/>
          <w:rtl w:val="0"/>
        </w:rPr>
        <w:t>后者传述自他的父亲说：艾布·阿卜杜拉（愿主赐他平安）说：“把你们这项事业归于真主，不要把它归于人们。</w:t>
      </w:r>
    </w:p>
    <w:p>
      <w:pPr>
        <w:bidi/>
        <w:jc w:val="right"/>
      </w:pPr>
      <w:r>
        <w:rPr>
          <w:rFonts w:ascii="Calibri" w:hAnsi="Calibri" w:cs="Calibri"/>
          <w:i/>
          <w:color w:val="008000"/>
          <w:sz w:val="24"/>
          <w:szCs w:val="24"/>
          <w:rtl/>
          <w:lang w:bidi="ar-SA"/>
        </w:rPr>
        <w:t>فإنه ما كان اللّه فهو اللّه وما كان للناس فلا يصعد إلى السماء ولا تخاصموا بدينكم النّاس فإن المخاصمة ممرضة للقلب إنَّ اللّه عزّ وجلّ قال لنبيه (صَلَّى اللّه عَلَيْهِ وَ آلِهِ وَسَلَّمَ) :</w:t>
      </w:r>
    </w:p>
    <w:p>
      <w:pPr>
        <w:jc w:val="left"/>
      </w:pPr>
      <w:r>
        <w:rPr>
          <w:rFonts w:ascii="Calibri" w:hAnsi="Calibri" w:cs="Calibri"/>
          <w:i w:val="0"/>
          <w:color w:val="000000"/>
          <w:sz w:val="24"/>
          <w:szCs w:val="24"/>
          <w:rtl w:val="0"/>
        </w:rPr>
        <w:t>因为凡属于真主的，便是属于真主的；凡属于人们的，便升不到天上。不要拿你们的宗教与人们争辩，因为争辩会使心灵受损。真主至高至尊对他的先知（愿主福安之）说：</w:t>
      </w:r>
    </w:p>
    <w:p>
      <w:pPr>
        <w:bidi/>
        <w:jc w:val="right"/>
      </w:pPr>
      <w:r>
        <w:rPr>
          <w:rFonts w:ascii="Calibri" w:hAnsi="Calibri" w:cs="Calibri"/>
          <w:i/>
          <w:color w:val="008000"/>
          <w:sz w:val="24"/>
          <w:szCs w:val="24"/>
          <w:rtl/>
          <w:lang w:bidi="ar-SA"/>
        </w:rPr>
        <w:t>(إنّك لا تهدي من أحببت ولكنَّ اللّه يهدي من يشاء) وقال :</w:t>
      </w:r>
    </w:p>
    <w:p>
      <w:pPr>
        <w:jc w:val="left"/>
      </w:pPr>
      <w:r>
        <w:rPr>
          <w:rFonts w:ascii="Calibri" w:hAnsi="Calibri" w:cs="Calibri"/>
          <w:i w:val="0"/>
          <w:color w:val="000000"/>
          <w:sz w:val="24"/>
          <w:szCs w:val="24"/>
          <w:rtl w:val="0"/>
        </w:rPr>
        <w:t>‘你不能引导你所喜爱的人，但真主引导他所意欲的人。’他说：</w:t>
      </w:r>
    </w:p>
    <w:p>
      <w:pPr>
        <w:bidi/>
        <w:jc w:val="right"/>
      </w:pPr>
      <w:r>
        <w:rPr>
          <w:rFonts w:ascii="Calibri" w:hAnsi="Calibri" w:cs="Calibri"/>
          <w:i/>
          <w:color w:val="008000"/>
          <w:sz w:val="24"/>
          <w:szCs w:val="24"/>
          <w:rtl/>
          <w:lang w:bidi="ar-SA"/>
        </w:rPr>
        <w:t>(أفأنت تكره النّاس حتّى يكونوا مؤمنين) ذروا النّاس فإنَّ النّاس أخذوا عن النّاس وإنّكم أخذتم عن رسول اللّه (صَلَّى اللّه عَلَيْهِ وَ آلِهِ وَسَلَّمَ) وعلي (عَلَيهِ السَّلَامُ) ولا سواء ؛</w:t>
      </w:r>
    </w:p>
    <w:p>
      <w:pPr>
        <w:jc w:val="left"/>
      </w:pPr>
      <w:r>
        <w:rPr>
          <w:rFonts w:ascii="Calibri" w:hAnsi="Calibri" w:cs="Calibri"/>
          <w:i w:val="0"/>
          <w:color w:val="000000"/>
          <w:sz w:val="24"/>
          <w:szCs w:val="24"/>
          <w:rtl w:val="0"/>
        </w:rPr>
        <w:t>‘难道你要强迫人们成为信士吗？’让人们去吧，因为人们是从人们那里接受来的，而你们是从真主的使者（愿主福安之）和阿里（愿主赐他平安）那里接受来的，两者并不相同。”</w:t>
      </w:r>
    </w:p>
    <w:p>
      <w:pPr>
        <w:bidi/>
        <w:jc w:val="right"/>
      </w:pPr>
      <w:r>
        <w:rPr>
          <w:rFonts w:ascii="Calibri" w:hAnsi="Calibri" w:cs="Calibri"/>
          <w:i/>
          <w:color w:val="008000"/>
          <w:sz w:val="24"/>
          <w:szCs w:val="24"/>
          <w:rtl/>
          <w:lang w:bidi="ar-SA"/>
        </w:rPr>
        <w:t>وإنني سمعت أبي يقول : إذا كتب اللّه على ص: 216</w:t>
      </w:r>
    </w:p>
    <w:p>
      <w:pPr>
        <w:jc w:val="left"/>
      </w:pPr>
      <w:r>
        <w:rPr>
          <w:rFonts w:ascii="Calibri" w:hAnsi="Calibri" w:cs="Calibri"/>
          <w:i w:val="0"/>
          <w:color w:val="000000"/>
          <w:sz w:val="24"/>
          <w:szCs w:val="24"/>
          <w:rtl w:val="0"/>
        </w:rPr>
        <w:t>我听父亲说：“如果真主注定要让（第216页）</w:t>
      </w:r>
    </w:p>
    <w:p>
      <w:pPr>
        <w:bidi/>
        <w:jc w:val="right"/>
      </w:pPr>
      <w:r>
        <w:rPr>
          <w:rFonts w:ascii="Calibri" w:hAnsi="Calibri" w:cs="Calibri"/>
          <w:i/>
          <w:color w:val="008000"/>
          <w:sz w:val="24"/>
          <w:szCs w:val="24"/>
          <w:rtl/>
          <w:lang w:bidi="ar-SA"/>
        </w:rPr>
        <w:t>1- أي احذروا أن تدعوهم إلى المذهب الحق في زمن تكون وظيفتكم هي التقية.</w:t>
      </w:r>
    </w:p>
    <w:p>
      <w:pPr>
        <w:jc w:val="left"/>
      </w:pPr>
      <w:r>
        <w:rPr>
          <w:rFonts w:ascii="Calibri" w:hAnsi="Calibri" w:cs="Calibri"/>
          <w:i w:val="0"/>
          <w:color w:val="000000"/>
          <w:sz w:val="24"/>
          <w:szCs w:val="24"/>
          <w:rtl w:val="0"/>
        </w:rPr>
        <w:t>1-也就是说，你们要谨防在职责要求你们谨慎掩饰的时期，号召他们归向正确的教派。</w:t>
      </w:r>
    </w:p>
    <w:p>
      <w:pPr>
        <w:bidi/>
        <w:jc w:val="right"/>
      </w:pPr>
      <w:r>
        <w:rPr>
          <w:rFonts w:ascii="Calibri" w:hAnsi="Calibri" w:cs="Calibri"/>
          <w:i/>
          <w:color w:val="008000"/>
          <w:sz w:val="24"/>
          <w:szCs w:val="24"/>
          <w:rtl/>
          <w:lang w:bidi="ar-SA"/>
        </w:rPr>
        <w:t>2- أي حيث أمر اللّه باختيار من رضي بأن يكون إماماً وهادياً إليه وهم محمّد وأهل بيته (صَلَّى اللّه عَلَيْهِ وَ آلِهِ وَسَلَّمَ).</w:t>
      </w:r>
    </w:p>
    <w:p>
      <w:pPr>
        <w:jc w:val="left"/>
      </w:pPr>
      <w:r>
        <w:rPr>
          <w:rFonts w:ascii="Calibri" w:hAnsi="Calibri" w:cs="Calibri"/>
          <w:i w:val="0"/>
          <w:color w:val="000000"/>
          <w:sz w:val="24"/>
          <w:szCs w:val="24"/>
          <w:rtl w:val="0"/>
        </w:rPr>
        <w:t>2-也就是说，真主命令你们选择那位他认可、能成为伊玛目并引导人们归向他的领袖，他们就是穆罕默德及其家属（愿主福安之）。</w:t>
      </w:r>
    </w:p>
    <w:p>
      <w:pPr>
        <w:bidi/>
        <w:jc w:val="right"/>
      </w:pPr>
      <w:r>
        <w:rPr>
          <w:rFonts w:ascii="Calibri" w:hAnsi="Calibri" w:cs="Calibri"/>
          <w:i/>
          <w:color w:val="008000"/>
          <w:sz w:val="24"/>
          <w:szCs w:val="24"/>
          <w:rtl/>
          <w:lang w:bidi="ar-SA"/>
        </w:rPr>
        <w:t>3- مر هذا الحديث بنفس السند (مع تغيير طفيف) وبنفس المتن تقريباً (مع تقديم وتأخير فيه) في باب الهداية أمنها من اللّه عزّ وجلّ ورقمه (1)، وعلقنا عليه.</w:t>
      </w:r>
    </w:p>
    <w:p>
      <w:pPr>
        <w:jc w:val="left"/>
      </w:pPr>
      <w:r>
        <w:rPr>
          <w:rFonts w:ascii="Calibri" w:hAnsi="Calibri" w:cs="Calibri"/>
          <w:i w:val="0"/>
          <w:color w:val="000000"/>
          <w:sz w:val="24"/>
          <w:szCs w:val="24"/>
          <w:rtl w:val="0"/>
        </w:rPr>
        <w:t>3-这段圣训此前已以相同的传述链（略有改动）和几乎相同的正文（其中有前后次序的调换）出现在“引导是来自真主至高至尊的恩典”一章中，编号为（1）；我们已在那里作了注释。</w:t>
      </w:r>
    </w:p>
    <w:p>
      <w:pPr>
        <w:bidi/>
        <w:jc w:val="right"/>
      </w:pPr>
      <w:r>
        <w:rPr>
          <w:rFonts w:ascii="Calibri" w:hAnsi="Calibri" w:cs="Calibri"/>
          <w:i/>
          <w:color w:val="008000"/>
          <w:sz w:val="24"/>
          <w:szCs w:val="24"/>
          <w:rtl/>
          <w:lang w:bidi="ar-SA"/>
        </w:rPr>
        <w:t>4- أيضاً مر هذا الحديث بسنده وألفاظه في نفس الباب المشار إليه أعلاه ورقمه (4) وعلقنا عليه هناك.</w:t>
      </w:r>
    </w:p>
    <w:p>
      <w:pPr>
        <w:jc w:val="left"/>
      </w:pPr>
      <w:r>
        <w:rPr>
          <w:rFonts w:ascii="Calibri" w:hAnsi="Calibri" w:cs="Calibri"/>
          <w:i w:val="0"/>
          <w:color w:val="000000"/>
          <w:sz w:val="24"/>
          <w:szCs w:val="24"/>
          <w:rtl w:val="0"/>
        </w:rPr>
        <w:t>4-这段圣训也曾以相同的传述链和措辞，出现在上文所指的同一章中，编号为（4）；我们已在那里作了注释。</w:t>
      </w:r>
    </w:p>
    <w:p>
      <w:pPr>
        <w:bidi/>
        <w:jc w:val="right"/>
      </w:pPr>
      <w:r>
        <w:rPr>
          <w:rFonts w:ascii="Calibri" w:hAnsi="Calibri" w:cs="Calibri"/>
          <w:i/>
          <w:color w:val="008000"/>
          <w:sz w:val="24"/>
          <w:szCs w:val="24"/>
          <w:rtl/>
          <w:lang w:bidi="ar-SA"/>
        </w:rPr>
        <w:t>عبد أن يدخله في هذا الأمر كان أسرع إليه من الطير إلى وكره (1) .</w:t>
      </w:r>
    </w:p>
    <w:p>
      <w:pPr>
        <w:jc w:val="left"/>
      </w:pPr>
      <w:r>
        <w:rPr>
          <w:rFonts w:ascii="Calibri" w:hAnsi="Calibri" w:cs="Calibri"/>
          <w:i w:val="0"/>
          <w:color w:val="000000"/>
          <w:sz w:val="24"/>
          <w:szCs w:val="24"/>
          <w:rtl w:val="0"/>
        </w:rPr>
        <w:t>一个仆人进入这项事业，他便会比鸟儿飞回巢穴还要迅速（1）。</w:t>
      </w:r>
    </w:p>
    <w:p>
      <w:pPr>
        <w:bidi/>
        <w:jc w:val="right"/>
      </w:pPr>
      <w:r>
        <w:rPr>
          <w:rFonts w:ascii="Calibri" w:hAnsi="Calibri" w:cs="Calibri"/>
          <w:i/>
          <w:color w:val="008000"/>
          <w:sz w:val="24"/>
          <w:szCs w:val="24"/>
          <w:rtl/>
          <w:lang w:bidi="ar-SA"/>
        </w:rPr>
        <w:t>5 - عليّ بن إبراهيم عن أبيه، عن عثمان بن عيسى، عن ابن أذينة، عن أبي عبد اللّه (عَلَيهِ السَّلَامُ) قال:</w:t>
      </w:r>
    </w:p>
    <w:p>
      <w:pPr>
        <w:jc w:val="left"/>
      </w:pPr>
      <w:r>
        <w:rPr>
          <w:rFonts w:ascii="Calibri" w:hAnsi="Calibri" w:cs="Calibri"/>
          <w:i w:val="0"/>
          <w:color w:val="000000"/>
          <w:sz w:val="24"/>
          <w:szCs w:val="24"/>
          <w:rtl w:val="0"/>
        </w:rPr>
        <w:t>5-阿里·本·易卜拉欣传述自他的父亲，后者传述自奥斯曼·本·伊萨，后者传述自伊本·乌宰奈，后者传述自艾布·阿卜杜拉（愿主赐他平安）说：</w:t>
      </w:r>
    </w:p>
    <w:p>
      <w:pPr>
        <w:bidi/>
        <w:jc w:val="right"/>
      </w:pPr>
      <w:r>
        <w:rPr>
          <w:rFonts w:ascii="Calibri" w:hAnsi="Calibri" w:cs="Calibri"/>
          <w:i/>
          <w:color w:val="008000"/>
          <w:sz w:val="24"/>
          <w:szCs w:val="24"/>
          <w:rtl/>
          <w:lang w:bidi="ar-SA"/>
        </w:rPr>
        <w:t>إنّ اللّه عزّ وجلّ خلق قوماً للحق (2) فإذا مرَّ بهم الباب من الحق قبلته قلوبهم وإن كانوا لا يعرفونه،</w:t>
      </w:r>
    </w:p>
    <w:p>
      <w:pPr>
        <w:jc w:val="left"/>
      </w:pPr>
      <w:r>
        <w:rPr>
          <w:rFonts w:ascii="Calibri" w:hAnsi="Calibri" w:cs="Calibri"/>
          <w:i w:val="0"/>
          <w:color w:val="000000"/>
          <w:sz w:val="24"/>
          <w:szCs w:val="24"/>
          <w:rtl w:val="0"/>
        </w:rPr>
        <w:t>真主（尊威显赫）为真理创造了一些人（2）；当真理之门来到他们面前时，他们的心便接受它，即使他们并不认识它；</w:t>
      </w:r>
    </w:p>
    <w:p>
      <w:pPr>
        <w:bidi/>
        <w:jc w:val="right"/>
      </w:pPr>
      <w:r>
        <w:rPr>
          <w:rFonts w:ascii="Calibri" w:hAnsi="Calibri" w:cs="Calibri"/>
          <w:i/>
          <w:color w:val="008000"/>
          <w:sz w:val="24"/>
          <w:szCs w:val="24"/>
          <w:rtl/>
          <w:lang w:bidi="ar-SA"/>
        </w:rPr>
        <w:t>وإذا مرَّ بهم الباب من الباطل أنكرته قلوبهم وإن كانوا لا يعرفونه،</w:t>
      </w:r>
    </w:p>
    <w:p>
      <w:pPr>
        <w:jc w:val="left"/>
      </w:pPr>
      <w:r>
        <w:rPr>
          <w:rFonts w:ascii="Calibri" w:hAnsi="Calibri" w:cs="Calibri"/>
          <w:i w:val="0"/>
          <w:color w:val="000000"/>
          <w:sz w:val="24"/>
          <w:szCs w:val="24"/>
          <w:rtl w:val="0"/>
        </w:rPr>
        <w:t>当虚妄之门来到他们面前时，他们的心便拒绝它，即使他们并不认识它；</w:t>
      </w:r>
    </w:p>
    <w:p>
      <w:pPr>
        <w:bidi/>
        <w:jc w:val="right"/>
      </w:pPr>
      <w:r>
        <w:rPr>
          <w:rFonts w:ascii="Calibri" w:hAnsi="Calibri" w:cs="Calibri"/>
          <w:i/>
          <w:color w:val="008000"/>
          <w:sz w:val="24"/>
          <w:szCs w:val="24"/>
          <w:rtl/>
          <w:lang w:bidi="ar-SA"/>
        </w:rPr>
        <w:t>وخلق قوماً لغير ذلك فإذا مرَّ بهم الباب من الحق أنكرته قلوبهم وإن كانوا لا يعرفونه، وإذا مر بهم الباب من الباطل قبلته قلوبهم وإن كانوا لا يعرفونه (3) .</w:t>
      </w:r>
    </w:p>
    <w:p>
      <w:pPr>
        <w:jc w:val="left"/>
      </w:pPr>
      <w:r>
        <w:rPr>
          <w:rFonts w:ascii="Calibri" w:hAnsi="Calibri" w:cs="Calibri"/>
          <w:i w:val="0"/>
          <w:color w:val="000000"/>
          <w:sz w:val="24"/>
          <w:szCs w:val="24"/>
          <w:rtl w:val="0"/>
        </w:rPr>
        <w:t>他还创造了一些人，目的并非如此；当真理之门来到他们面前时，他们的心便拒绝它，即使他们并不认识它；当虚妄之门来到他们面前时，他们的心便接受它，即使他们并不认识它（3）。</w:t>
      </w:r>
    </w:p>
    <w:p>
      <w:pPr>
        <w:bidi/>
        <w:jc w:val="right"/>
      </w:pPr>
      <w:r>
        <w:rPr>
          <w:rFonts w:ascii="Calibri" w:hAnsi="Calibri" w:cs="Calibri"/>
          <w:i/>
          <w:color w:val="008000"/>
          <w:sz w:val="24"/>
          <w:szCs w:val="24"/>
          <w:rtl/>
          <w:lang w:bidi="ar-SA"/>
        </w:rPr>
        <w:t>6 - عليّ بن إبراهيم عن أبيه عن ابن أبي عمير، عن عبد الحميد بن أبي العلاء،</w:t>
      </w:r>
    </w:p>
    <w:p>
      <w:pPr>
        <w:jc w:val="left"/>
      </w:pPr>
      <w:r>
        <w:rPr>
          <w:rFonts w:ascii="Calibri" w:hAnsi="Calibri" w:cs="Calibri"/>
          <w:i w:val="0"/>
          <w:color w:val="000000"/>
          <w:sz w:val="24"/>
          <w:szCs w:val="24"/>
          <w:rtl w:val="0"/>
        </w:rPr>
        <w:t>6－阿里·本·易卜拉欣传述自他的父亲，后者传述自伊本·艾比·欧迈尔，后者传述自阿卜杜勒·哈米德·本·艾比·阿拉，</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后者传述自艾布·阿卜杜拉（愿主赐他平安）说：</w:t>
      </w:r>
    </w:p>
    <w:p>
      <w:pPr>
        <w:bidi/>
        <w:jc w:val="right"/>
      </w:pPr>
      <w:r>
        <w:rPr>
          <w:rFonts w:ascii="Calibri" w:hAnsi="Calibri" w:cs="Calibri"/>
          <w:i/>
          <w:color w:val="008000"/>
          <w:sz w:val="24"/>
          <w:szCs w:val="24"/>
          <w:rtl/>
          <w:lang w:bidi="ar-SA"/>
        </w:rPr>
        <w:t>إِنَّ اللّه عزّ وجلّ إذا أراد بعبد خيراً نكت في قلبه نكتة من نور فأضاء لها سمعه وقلبه حتّى يكون أحرص على ما في أيديكم منكم وإذا أراد بعبد سوءاً نكت في قلبه نكتة سوداء،</w:t>
      </w:r>
    </w:p>
    <w:p>
      <w:pPr>
        <w:jc w:val="left"/>
      </w:pPr>
      <w:r>
        <w:rPr>
          <w:rFonts w:ascii="Calibri" w:hAnsi="Calibri" w:cs="Calibri"/>
          <w:i w:val="0"/>
          <w:color w:val="000000"/>
          <w:sz w:val="24"/>
          <w:szCs w:val="24"/>
          <w:rtl w:val="0"/>
        </w:rPr>
        <w:t>真主（尊威显赫）若意欲一个仆人得到善，就会在他的心中点下一点光，使他的听觉和心灵因之明亮，以至于他比你们自己还更渴望得到你们手中的东西；若意欲一个仆人遭遇恶，</w:t>
      </w:r>
    </w:p>
    <w:p>
      <w:pPr>
        <w:bidi/>
        <w:jc w:val="right"/>
      </w:pPr>
      <w:r>
        <w:rPr>
          <w:rFonts w:ascii="Calibri" w:hAnsi="Calibri" w:cs="Calibri"/>
          <w:i/>
          <w:color w:val="008000"/>
          <w:sz w:val="24"/>
          <w:szCs w:val="24"/>
          <w:rtl/>
          <w:lang w:bidi="ar-SA"/>
        </w:rPr>
        <w:t>فأظلم لها سمعه وقلبه، ثمّ تلا هذه الآية (فَمَنْ يُرِدِ اللَّهُ أَنْ يَهْدِيَهُ يَشْرَحْ صَدْرَهُ لِلْإِسْلَامِ وَمَنْ يُرِدْ أَنْ يُضِلَّهُ يَجْعَلْ صَدْرَهُ ضَيِّقًا حَرَجًا كَأَنَّمَا يَصَّعَّدُ فِي السَّمَاءِ) (4) .</w:t>
      </w:r>
    </w:p>
    <w:p>
      <w:pPr>
        <w:jc w:val="left"/>
      </w:pPr>
      <w:r>
        <w:rPr>
          <w:rFonts w:ascii="Calibri" w:hAnsi="Calibri" w:cs="Calibri"/>
          <w:i w:val="0"/>
          <w:color w:val="000000"/>
          <w:sz w:val="24"/>
          <w:szCs w:val="24"/>
          <w:rtl w:val="0"/>
        </w:rPr>
        <w:t>就会在他的心中点下一点黑暗，使他的听觉和心灵因之昏暗。随后他诵读了这节经文：“真主欲引导谁，就使谁的胸襟为伊斯兰而敞开；欲使谁迷误，就使谁的胸襟狭窄、烦闷，仿佛他正在登天。”（4）</w:t>
      </w:r>
    </w:p>
    <w:p>
      <w:pPr>
        <w:bidi/>
        <w:jc w:val="right"/>
      </w:pPr>
      <w:r>
        <w:rPr>
          <w:rFonts w:ascii="Calibri" w:hAnsi="Calibri" w:cs="Calibri"/>
          <w:i/>
          <w:color w:val="008000"/>
          <w:sz w:val="24"/>
          <w:szCs w:val="24"/>
          <w:rtl/>
          <w:lang w:bidi="ar-SA"/>
        </w:rPr>
        <w:t>7 - عنه، عن أبيه، عن ابن أبي عمير، عن محمّد بن حمران،</w:t>
      </w:r>
    </w:p>
    <w:p>
      <w:pPr>
        <w:jc w:val="left"/>
      </w:pPr>
      <w:r>
        <w:rPr>
          <w:rFonts w:ascii="Calibri" w:hAnsi="Calibri" w:cs="Calibri"/>
          <w:i w:val="0"/>
          <w:color w:val="000000"/>
          <w:sz w:val="24"/>
          <w:szCs w:val="24"/>
          <w:rtl w:val="0"/>
        </w:rPr>
        <w:t>7－他传述自他的父亲，后者传述自伊本·艾比·欧迈尔，后者传述自穆罕默德·本·哈姆兰，</w:t>
      </w:r>
    </w:p>
    <w:p>
      <w:pPr>
        <w:bidi/>
        <w:jc w:val="right"/>
      </w:pPr>
      <w:r>
        <w:rPr>
          <w:rFonts w:ascii="Calibri" w:hAnsi="Calibri" w:cs="Calibri"/>
          <w:i/>
          <w:color w:val="008000"/>
          <w:sz w:val="24"/>
          <w:szCs w:val="24"/>
          <w:rtl/>
          <w:lang w:bidi="ar-SA"/>
        </w:rPr>
        <w:t>عن محمّد بن مسلم عن أبي عبد اللّه (عَلَيهِ السَّلَامُ) قال :</w:t>
      </w:r>
    </w:p>
    <w:p>
      <w:pPr>
        <w:jc w:val="left"/>
      </w:pPr>
      <w:r>
        <w:rPr>
          <w:rFonts w:ascii="Calibri" w:hAnsi="Calibri" w:cs="Calibri"/>
          <w:i w:val="0"/>
          <w:color w:val="000000"/>
          <w:sz w:val="24"/>
          <w:szCs w:val="24"/>
          <w:rtl w:val="0"/>
        </w:rPr>
        <w:t>后者传述自穆罕默德·本·穆斯林，后者传述自艾布·阿卜杜拉（愿主赐他平安）说：</w:t>
      </w:r>
    </w:p>
    <w:p>
      <w:pPr>
        <w:bidi/>
        <w:jc w:val="right"/>
      </w:pPr>
      <w:r>
        <w:rPr>
          <w:rFonts w:ascii="Calibri" w:hAnsi="Calibri" w:cs="Calibri"/>
          <w:i/>
          <w:color w:val="008000"/>
          <w:sz w:val="24"/>
          <w:szCs w:val="24"/>
          <w:rtl/>
          <w:lang w:bidi="ar-SA"/>
        </w:rPr>
        <w:t>إن اللّه عزّ وجلّ إذا أراد بعبد خيراً نكت في قلبه نكتة بيضاء وفتح مسامع قلبه ووكل به</w:t>
      </w:r>
    </w:p>
    <w:p>
      <w:pPr>
        <w:jc w:val="left"/>
      </w:pPr>
      <w:r>
        <w:rPr>
          <w:rFonts w:ascii="Calibri" w:hAnsi="Calibri" w:cs="Calibri"/>
          <w:i w:val="0"/>
          <w:color w:val="000000"/>
          <w:sz w:val="24"/>
          <w:szCs w:val="24"/>
          <w:rtl w:val="0"/>
        </w:rPr>
        <w:t>真主（尊威显赫）若意欲一个仆人得到善，就会在他的心中点下一点白光，打开他心灵的耳窍，并派遣一位</w:t>
      </w:r>
    </w:p>
    <w:p>
      <w:pPr>
        <w:bidi/>
        <w:jc w:val="right"/>
      </w:pPr>
      <w:r>
        <w:rPr>
          <w:rFonts w:ascii="Calibri" w:hAnsi="Calibri" w:cs="Calibri"/>
          <w:i/>
          <w:color w:val="008000"/>
          <w:sz w:val="24"/>
          <w:szCs w:val="24"/>
          <w:rtl/>
          <w:lang w:bidi="ar-SA"/>
        </w:rPr>
        <w:t>ملكاً يسدّده وإذا أراد بعبد سوءاً نكت في قلبه نكتة سوداء وسد مسامع قلبه ووكل به شيطاناً يضلّه (5) .</w:t>
      </w:r>
    </w:p>
    <w:p>
      <w:pPr>
        <w:jc w:val="left"/>
      </w:pPr>
      <w:r>
        <w:rPr>
          <w:rFonts w:ascii="Calibri" w:hAnsi="Calibri" w:cs="Calibri"/>
          <w:i w:val="0"/>
          <w:color w:val="000000"/>
          <w:sz w:val="24"/>
          <w:szCs w:val="24"/>
          <w:rtl w:val="0"/>
        </w:rPr>
        <w:t>天使来引导他；若意欲一个仆人遭遇恶，就会在他的心中点下一点黑暗，封闭他心灵的耳窍，并派遣一个恶魔使他迷误（5）。</w:t>
      </w:r>
    </w:p>
    <w:p>
      <w:pPr>
        <w:bidi/>
        <w:jc w:val="right"/>
      </w:pPr>
      <w:r>
        <w:rPr>
          <w:rFonts w:ascii="Calibri" w:hAnsi="Calibri" w:cs="Calibri"/>
          <w:i/>
          <w:color w:val="008000"/>
          <w:sz w:val="24"/>
          <w:szCs w:val="24"/>
          <w:rtl/>
          <w:lang w:bidi="ar-SA"/>
        </w:rPr>
        <w:t>باب أن اللّه إنما يعطى الدين مَن يُحبه</w:t>
      </w:r>
    </w:p>
    <w:p>
      <w:pPr>
        <w:jc w:val="left"/>
      </w:pPr>
      <w:r>
        <w:rPr>
          <w:rFonts w:ascii="Calibri" w:hAnsi="Calibri" w:cs="Calibri"/>
          <w:i w:val="0"/>
          <w:color w:val="000000"/>
          <w:sz w:val="24"/>
          <w:szCs w:val="24"/>
          <w:rtl w:val="0"/>
        </w:rPr>
        <w:t>真主只把宗教赐予他所喜爱的人一章</w:t>
      </w:r>
    </w:p>
    <w:p>
      <w:pPr>
        <w:bidi/>
        <w:jc w:val="right"/>
      </w:pPr>
      <w:r>
        <w:rPr>
          <w:rFonts w:ascii="Calibri" w:hAnsi="Calibri" w:cs="Calibri"/>
          <w:i/>
          <w:color w:val="008000"/>
          <w:sz w:val="24"/>
          <w:szCs w:val="24"/>
          <w:rtl/>
          <w:lang w:bidi="ar-SA"/>
        </w:rPr>
        <w:t>1 - محمّد بن يحيى، عن أحمد بن محمّد بن عيسى عن ابن فضّال، عن ابن بكير،</w:t>
      </w:r>
    </w:p>
    <w:p>
      <w:pPr>
        <w:jc w:val="left"/>
      </w:pPr>
      <w:r>
        <w:rPr>
          <w:rFonts w:ascii="Calibri" w:hAnsi="Calibri" w:cs="Calibri"/>
          <w:i w:val="0"/>
          <w:color w:val="000000"/>
          <w:sz w:val="24"/>
          <w:szCs w:val="24"/>
          <w:rtl w:val="0"/>
        </w:rPr>
        <w:t>1－穆罕默德·本·叶海亚传述自艾哈迈德·本·穆罕默德·本·伊萨，后者传述自伊本·法达勒，后者传述自伊本·巴基尔，</w:t>
      </w:r>
    </w:p>
    <w:p>
      <w:pPr>
        <w:bidi/>
        <w:jc w:val="right"/>
      </w:pPr>
      <w:r>
        <w:rPr>
          <w:rFonts w:ascii="Calibri" w:hAnsi="Calibri" w:cs="Calibri"/>
          <w:i/>
          <w:color w:val="008000"/>
          <w:sz w:val="24"/>
          <w:szCs w:val="24"/>
          <w:rtl/>
          <w:lang w:bidi="ar-SA"/>
        </w:rPr>
        <w:t>عن حمزة بن حمران، عن عمر بن حنظلة قال : قال لي أبو عبد اللّه (عَلَيهِ السَّلَامُ) : يا أبا الصخر، إنَّ اللّه ص: 217</w:t>
      </w:r>
    </w:p>
    <w:p>
      <w:pPr>
        <w:jc w:val="left"/>
      </w:pPr>
      <w:r>
        <w:rPr>
          <w:rFonts w:ascii="Calibri" w:hAnsi="Calibri" w:cs="Calibri"/>
          <w:i w:val="0"/>
          <w:color w:val="000000"/>
          <w:sz w:val="24"/>
          <w:szCs w:val="24"/>
          <w:rtl w:val="0"/>
        </w:rPr>
        <w:t>后者传述自哈姆扎·本·哈姆兰，后者传述自欧麦尔·本·汉宰莱说：艾布·阿卜杜拉（愿主赐他平安）对我说：“艾布·萨赫尔啊，真主（第217页）</w:t>
      </w:r>
    </w:p>
    <w:p>
      <w:pPr>
        <w:bidi/>
        <w:jc w:val="right"/>
      </w:pPr>
      <w:r>
        <w:rPr>
          <w:rFonts w:ascii="Calibri" w:hAnsi="Calibri" w:cs="Calibri"/>
          <w:i/>
          <w:color w:val="008000"/>
          <w:sz w:val="24"/>
          <w:szCs w:val="24"/>
          <w:rtl/>
          <w:lang w:bidi="ar-SA"/>
        </w:rPr>
        <w:t>1- أيضاً هذا الحديث بسنده ومتنه مع تغيير طفيف في بعض الفاظه مر في الباب المذكور في سابقيه تحت رقم (3) وعلقنا عليه هناك فراجع.</w:t>
      </w:r>
    </w:p>
    <w:p>
      <w:pPr>
        <w:jc w:val="left"/>
      </w:pPr>
      <w:r>
        <w:rPr>
          <w:rFonts w:ascii="Calibri" w:hAnsi="Calibri" w:cs="Calibri"/>
          <w:i w:val="0"/>
          <w:color w:val="000000"/>
          <w:sz w:val="24"/>
          <w:szCs w:val="24"/>
          <w:rtl w:val="0"/>
        </w:rPr>
        <w:t>1－这段圣训此前也曾以其传述链和正文出现，部分措辞略有不同；它见于前面提到的两个章节中的后一章，编号为（3），我们已在那里作了注释。</w:t>
      </w:r>
    </w:p>
    <w:p>
      <w:pPr>
        <w:bidi/>
        <w:jc w:val="right"/>
      </w:pPr>
      <w:r>
        <w:rPr>
          <w:rFonts w:ascii="Calibri" w:hAnsi="Calibri" w:cs="Calibri"/>
          <w:i/>
          <w:color w:val="008000"/>
          <w:sz w:val="24"/>
          <w:szCs w:val="24"/>
          <w:rtl/>
          <w:lang w:bidi="ar-SA"/>
        </w:rPr>
        <w:t>2- اللام للعاقبة، أي خلقهم سبحانه وهو يعلم أن عاقبة أمرهم تؤول إلى الدين الحق.</w:t>
      </w:r>
    </w:p>
    <w:p>
      <w:pPr>
        <w:jc w:val="left"/>
      </w:pPr>
      <w:r>
        <w:rPr>
          <w:rFonts w:ascii="Calibri" w:hAnsi="Calibri" w:cs="Calibri"/>
          <w:i w:val="0"/>
          <w:color w:val="000000"/>
          <w:sz w:val="24"/>
          <w:szCs w:val="24"/>
          <w:rtl w:val="0"/>
        </w:rPr>
        <w:t>2－这里的“لـ”表示结果，即至尊的真主创造他们时，已知他们最终会归于真正的宗教。</w:t>
      </w:r>
    </w:p>
    <w:p>
      <w:pPr>
        <w:bidi/>
        <w:jc w:val="right"/>
      </w:pPr>
      <w:r>
        <w:rPr>
          <w:rFonts w:ascii="Calibri" w:hAnsi="Calibri" w:cs="Calibri"/>
          <w:i/>
          <w:color w:val="008000"/>
          <w:sz w:val="24"/>
          <w:szCs w:val="24"/>
          <w:rtl/>
          <w:lang w:bidi="ar-SA"/>
        </w:rPr>
        <w:t>3- وقد أشار الحديث إلى أن السعي لا مدخل له كثيراً في الهداية وإنما هو لتحصيل الثواب فلا ينبغي فعله في موضع التقية لعدم ترتب الثواب عليه مرآة المجلسي 157/9.</w:t>
      </w:r>
    </w:p>
    <w:p>
      <w:pPr>
        <w:jc w:val="left"/>
      </w:pPr>
      <w:r>
        <w:rPr>
          <w:rFonts w:ascii="Calibri" w:hAnsi="Calibri" w:cs="Calibri"/>
          <w:i w:val="0"/>
          <w:color w:val="000000"/>
          <w:sz w:val="24"/>
          <w:szCs w:val="24"/>
          <w:rtl w:val="0"/>
        </w:rPr>
        <w:t>3－这段圣训指出，努力在获得引导一事上并无太大作用，它只是为了获得报酬，因此，在谨慎掩饰的情况下不应这样做，因为这样做不会带来报酬。《米尔阿特·麦吉利西》，157/9。</w:t>
      </w:r>
    </w:p>
    <w:p>
      <w:pPr>
        <w:bidi/>
        <w:jc w:val="right"/>
      </w:pPr>
      <w:r>
        <w:rPr>
          <w:rFonts w:ascii="Calibri" w:hAnsi="Calibri" w:cs="Calibri"/>
          <w:i/>
          <w:color w:val="008000"/>
          <w:sz w:val="24"/>
          <w:szCs w:val="24"/>
          <w:rtl/>
          <w:lang w:bidi="ar-SA"/>
        </w:rPr>
        <w:t>4- مر مضمون هذا الحديث بألفاظ متطابقة في بعضه ومختلفة في بعضه الآخر،</w:t>
      </w:r>
    </w:p>
    <w:p>
      <w:pPr>
        <w:jc w:val="left"/>
      </w:pPr>
      <w:r>
        <w:rPr>
          <w:rFonts w:ascii="Calibri" w:hAnsi="Calibri" w:cs="Calibri"/>
          <w:i w:val="0"/>
          <w:color w:val="000000"/>
          <w:sz w:val="24"/>
          <w:szCs w:val="24"/>
          <w:rtl w:val="0"/>
        </w:rPr>
        <w:t>4－这段圣训的含义此前曾以部分措辞相同、部分措辞不同的形式出现，</w:t>
      </w:r>
    </w:p>
    <w:p>
      <w:pPr>
        <w:bidi/>
        <w:jc w:val="right"/>
      </w:pPr>
      <w:r>
        <w:rPr>
          <w:rFonts w:ascii="Calibri" w:hAnsi="Calibri" w:cs="Calibri"/>
          <w:i/>
          <w:color w:val="008000"/>
          <w:sz w:val="24"/>
          <w:szCs w:val="24"/>
          <w:rtl/>
          <w:lang w:bidi="ar-SA"/>
        </w:rPr>
        <w:t>وبسند متطابق في بعض رواته عن الصادق (عَلَيهِ السَّلَامُ) أيضاً وذلك في باب أن الهداية من اللّه عزّ وجلّ ورقمه (2) وعلقنا عليه هناك.</w:t>
      </w:r>
    </w:p>
    <w:p>
      <w:pPr>
        <w:jc w:val="left"/>
      </w:pPr>
      <w:r>
        <w:rPr>
          <w:rFonts w:ascii="Calibri" w:hAnsi="Calibri" w:cs="Calibri"/>
          <w:i w:val="0"/>
          <w:color w:val="000000"/>
          <w:sz w:val="24"/>
          <w:szCs w:val="24"/>
          <w:rtl w:val="0"/>
        </w:rPr>
        <w:t>其部分传述人相同，也是传述自萨迪格（愿主赐他平安）；见“引导来自真主（尊威显赫）”一章，编号为（2），我们已在那里作了注释。</w:t>
      </w:r>
    </w:p>
    <w:p>
      <w:pPr>
        <w:bidi/>
        <w:jc w:val="right"/>
      </w:pPr>
      <w:r>
        <w:rPr>
          <w:rFonts w:ascii="Calibri" w:hAnsi="Calibri" w:cs="Calibri"/>
          <w:i/>
          <w:color w:val="008000"/>
          <w:sz w:val="24"/>
          <w:szCs w:val="24"/>
          <w:rtl/>
          <w:lang w:bidi="ar-SA"/>
        </w:rPr>
        <w:t>5- هذا هو صدر الحديث المذكور تحت رقم (2) من الباب المنوّه عنه قبله وقد علقنا عليه هناك فراجع.</w:t>
      </w:r>
    </w:p>
    <w:p>
      <w:pPr>
        <w:jc w:val="left"/>
      </w:pPr>
      <w:r>
        <w:rPr>
          <w:rFonts w:ascii="Calibri" w:hAnsi="Calibri" w:cs="Calibri"/>
          <w:i w:val="0"/>
          <w:color w:val="000000"/>
          <w:sz w:val="24"/>
          <w:szCs w:val="24"/>
          <w:rtl w:val="0"/>
        </w:rPr>
        <w:t>5－这就是前述章节中编号为（2）的那段圣训的开头，我们已在那里作了注释，请参阅。</w:t>
      </w:r>
    </w:p>
    <w:p>
      <w:pPr>
        <w:bidi/>
        <w:jc w:val="right"/>
      </w:pPr>
      <w:r>
        <w:rPr>
          <w:rFonts w:ascii="Calibri" w:hAnsi="Calibri" w:cs="Calibri"/>
          <w:i/>
          <w:color w:val="008000"/>
          <w:sz w:val="24"/>
          <w:szCs w:val="24"/>
          <w:rtl/>
          <w:lang w:bidi="ar-SA"/>
        </w:rPr>
        <w:t>يعطي الدنيا من يحبُّ ويبغض (1) ، ولا يعطي هذا الأمر (2) إلّا صفوته من خلقه (3) ،</w:t>
      </w:r>
    </w:p>
    <w:p>
      <w:pPr>
        <w:jc w:val="left"/>
      </w:pPr>
      <w:r>
        <w:rPr>
          <w:rFonts w:ascii="Calibri" w:hAnsi="Calibri" w:cs="Calibri"/>
          <w:i w:val="0"/>
          <w:color w:val="000000"/>
          <w:sz w:val="24"/>
          <w:szCs w:val="24"/>
          <w:rtl w:val="0"/>
        </w:rPr>
        <w:t>他把今世赐予他所喜爱和憎恶的人（1），却只把这项事业（2）赐予他所创造者中的精英（3），</w:t>
      </w:r>
    </w:p>
    <w:p>
      <w:pPr>
        <w:bidi/>
        <w:jc w:val="right"/>
      </w:pPr>
      <w:r>
        <w:rPr>
          <w:rFonts w:ascii="Calibri" w:hAnsi="Calibri" w:cs="Calibri"/>
          <w:i/>
          <w:color w:val="008000"/>
          <w:sz w:val="24"/>
          <w:szCs w:val="24"/>
          <w:rtl/>
          <w:lang w:bidi="ar-SA"/>
        </w:rPr>
        <w:t>وأنتم واللّه على ديني ودين آبائي إبراهيم وإسماعيل (4) ، لا أعني عليّ بن الحسين ولا محمّد بن عليّ وإن كان هؤلاء على دين هؤلاء.</w:t>
      </w:r>
    </w:p>
    <w:p>
      <w:pPr>
        <w:jc w:val="left"/>
      </w:pPr>
      <w:r>
        <w:rPr>
          <w:rFonts w:ascii="Calibri" w:hAnsi="Calibri" w:cs="Calibri"/>
          <w:i w:val="0"/>
          <w:color w:val="000000"/>
          <w:sz w:val="24"/>
          <w:szCs w:val="24"/>
          <w:rtl w:val="0"/>
        </w:rPr>
        <w:t>以真主起誓，你们遵循的是我的宗教，也是我的祖先易卜拉欣和易斯玛仪的宗教（4）。我指的不是阿里·本·侯赛因和穆罕默德·本·阿里，尽管他们也遵循这些人的宗教。</w:t>
      </w:r>
    </w:p>
    <w:p>
      <w:pPr>
        <w:bidi/>
        <w:jc w:val="right"/>
      </w:pPr>
      <w:r>
        <w:rPr>
          <w:rFonts w:ascii="Calibri" w:hAnsi="Calibri" w:cs="Calibri"/>
          <w:i/>
          <w:color w:val="008000"/>
          <w:sz w:val="24"/>
          <w:szCs w:val="24"/>
          <w:rtl/>
          <w:lang w:bidi="ar-SA"/>
        </w:rPr>
        <w:t>2 - الحسين بن محمّد، عن معلى بن محمّد، عن الحسن بن عليّ الوساء، عن عاصم ابن حميد،</w:t>
      </w:r>
    </w:p>
    <w:p>
      <w:pPr>
        <w:jc w:val="left"/>
      </w:pPr>
      <w:r>
        <w:rPr>
          <w:rFonts w:ascii="Calibri" w:hAnsi="Calibri" w:cs="Calibri"/>
          <w:i w:val="0"/>
          <w:color w:val="000000"/>
          <w:sz w:val="24"/>
          <w:szCs w:val="24"/>
          <w:rtl w:val="0"/>
        </w:rPr>
        <w:t>2－侯赛因·本·穆罕默德传述自穆阿拉·本·穆罕默德，后者传述自哈桑·本·阿里·瓦沙，后者传述自阿西姆·本·胡迈德，</w:t>
      </w:r>
    </w:p>
    <w:p>
      <w:pPr>
        <w:bidi/>
        <w:jc w:val="right"/>
      </w:pPr>
      <w:r>
        <w:rPr>
          <w:rFonts w:ascii="Calibri" w:hAnsi="Calibri" w:cs="Calibri"/>
          <w:i/>
          <w:color w:val="008000"/>
          <w:sz w:val="24"/>
          <w:szCs w:val="24"/>
          <w:rtl/>
          <w:lang w:bidi="ar-SA"/>
        </w:rPr>
        <w:t>عن مالك بن أعين الجهني قال : سمعت أبا جعفر (عَلَيهِ السَّلَامُ) يقول : يا مالك إن اللّه يعطي الدنيا من يحبُّ ويبغض ولا يعطي دينه إلّا من يحبّ.</w:t>
      </w:r>
    </w:p>
    <w:p>
      <w:pPr>
        <w:jc w:val="left"/>
      </w:pPr>
      <w:r>
        <w:rPr>
          <w:rFonts w:ascii="Calibri" w:hAnsi="Calibri" w:cs="Calibri"/>
          <w:i w:val="0"/>
          <w:color w:val="000000"/>
          <w:sz w:val="24"/>
          <w:szCs w:val="24"/>
          <w:rtl w:val="0"/>
        </w:rPr>
        <w:t>后者传述自马利克·本·艾因·朱赫尼说：我听艾布·贾法尔（愿主赐他平安）说：“马利克啊，真主把今世赐予他所喜爱和憎恶的人，却只把他的宗教赐予他所喜爱的人。”</w:t>
      </w:r>
    </w:p>
    <w:p>
      <w:pPr>
        <w:bidi/>
        <w:jc w:val="right"/>
      </w:pPr>
      <w:r>
        <w:rPr>
          <w:rFonts w:ascii="Calibri" w:hAnsi="Calibri" w:cs="Calibri"/>
          <w:i/>
          <w:color w:val="008000"/>
          <w:sz w:val="24"/>
          <w:szCs w:val="24"/>
          <w:rtl/>
          <w:lang w:bidi="ar-SA"/>
        </w:rPr>
        <w:t>3 - عنه، عن معلّى عن الوشّاء، عن عبد الكريم بن عمرو الخثعمي، عن عمر ابن حنظلة،</w:t>
      </w:r>
    </w:p>
    <w:p>
      <w:pPr>
        <w:jc w:val="left"/>
      </w:pPr>
      <w:r>
        <w:rPr>
          <w:rFonts w:ascii="Calibri" w:hAnsi="Calibri" w:cs="Calibri"/>
          <w:i w:val="0"/>
          <w:color w:val="000000"/>
          <w:sz w:val="24"/>
          <w:szCs w:val="24"/>
          <w:rtl w:val="0"/>
        </w:rPr>
        <w:t>3－他传述自穆阿拉，后者传述自瓦沙，后者传述自阿卜杜勒·卡里姆·本·阿姆尔·胡扎米，后者传述自欧麦尔·本·汉宰莱，</w:t>
      </w:r>
    </w:p>
    <w:p>
      <w:pPr>
        <w:bidi/>
        <w:jc w:val="right"/>
      </w:pPr>
      <w:r>
        <w:rPr>
          <w:rFonts w:ascii="Calibri" w:hAnsi="Calibri" w:cs="Calibri"/>
          <w:i/>
          <w:color w:val="008000"/>
          <w:sz w:val="24"/>
          <w:szCs w:val="24"/>
          <w:rtl/>
          <w:lang w:bidi="ar-SA"/>
        </w:rPr>
        <w:t>وعن حمزة بن حمران، عن حمران، عن أبي جعفر (عَلَيهِ السَّلَامُ) قال : إن هذه الدُّنيا يعطيها اللّه البرَّ والفاجر ولا يعطي الإيمان إلّا صفوته (5) من خلقه.</w:t>
      </w:r>
    </w:p>
    <w:p>
      <w:pPr>
        <w:jc w:val="left"/>
      </w:pPr>
      <w:r>
        <w:rPr>
          <w:rFonts w:ascii="Calibri" w:hAnsi="Calibri" w:cs="Calibri"/>
          <w:i w:val="0"/>
          <w:color w:val="000000"/>
          <w:sz w:val="24"/>
          <w:szCs w:val="24"/>
          <w:rtl w:val="0"/>
        </w:rPr>
        <w:t>以及哈姆扎·本·哈姆兰，后者传述自哈姆兰，后者传述自艾布·贾法尔（愿主赐他平安）说：“真主把今世赐予善人和恶人，却只把信仰赐予他所创造者中的精英（5）。”</w:t>
      </w:r>
    </w:p>
    <w:p>
      <w:pPr>
        <w:bidi/>
        <w:jc w:val="right"/>
      </w:pPr>
      <w:r>
        <w:rPr>
          <w:rFonts w:ascii="Calibri" w:hAnsi="Calibri" w:cs="Calibri"/>
          <w:i/>
          <w:color w:val="008000"/>
          <w:sz w:val="24"/>
          <w:szCs w:val="24"/>
          <w:rtl/>
          <w:lang w:bidi="ar-SA"/>
        </w:rPr>
        <w:t>4 - محمّد بن يحيى، عن أحمد بن محمّد، عن عليّ بن النعمان، عن أبي سليمان عن میسر قال :</w:t>
      </w:r>
    </w:p>
    <w:p>
      <w:pPr>
        <w:jc w:val="left"/>
      </w:pPr>
      <w:r>
        <w:rPr>
          <w:rFonts w:ascii="Calibri" w:hAnsi="Calibri" w:cs="Calibri"/>
          <w:i w:val="0"/>
          <w:color w:val="000000"/>
          <w:sz w:val="24"/>
          <w:szCs w:val="24"/>
          <w:rtl w:val="0"/>
        </w:rPr>
        <w:t>4－穆罕默德·本·叶海亚传述自艾哈迈德·本·穆罕默德，后者传述自阿里·本·努尔曼，后者传述自艾布·苏莱曼，后者传述自迈赛尔说：</w:t>
      </w:r>
    </w:p>
    <w:p>
      <w:pPr>
        <w:bidi/>
        <w:jc w:val="right"/>
      </w:pPr>
      <w:r>
        <w:rPr>
          <w:rFonts w:ascii="Calibri" w:hAnsi="Calibri" w:cs="Calibri"/>
          <w:i/>
          <w:color w:val="008000"/>
          <w:sz w:val="24"/>
          <w:szCs w:val="24"/>
          <w:rtl/>
          <w:lang w:bidi="ar-SA"/>
        </w:rPr>
        <w:t>قال أبو عبد اللّه (عَلَيهِ السَّلَامُ) : إنَّ الدّنيا يعطيها اللّه عزّ وجلّ من أحبّ ومن أبغض وإنّ الإيمان لا يعطيه إلّا من أحبه (6) . باب سلامة الدين باب سلامة الدين (7)</w:t>
      </w:r>
    </w:p>
    <w:p>
      <w:pPr>
        <w:jc w:val="left"/>
      </w:pPr>
      <w:r>
        <w:rPr>
          <w:rFonts w:ascii="Calibri" w:hAnsi="Calibri" w:cs="Calibri"/>
          <w:i w:val="0"/>
          <w:color w:val="000000"/>
          <w:sz w:val="24"/>
          <w:szCs w:val="24"/>
          <w:rtl w:val="0"/>
        </w:rPr>
        <w:t>艾布·阿卜杜拉（愿主赐他平安）说：“真主（尊威显赫）把今世赐予他所喜爱和憎恶的人，而信仰只赐予他所喜爱的人（6）。”宗教安宁一章 宗教安宁一章（7）</w:t>
      </w:r>
    </w:p>
    <w:p>
      <w:pPr>
        <w:bidi/>
        <w:jc w:val="right"/>
      </w:pPr>
      <w:r>
        <w:rPr>
          <w:rFonts w:ascii="Calibri" w:hAnsi="Calibri" w:cs="Calibri"/>
          <w:i/>
          <w:color w:val="008000"/>
          <w:sz w:val="24"/>
          <w:szCs w:val="24"/>
          <w:rtl/>
          <w:lang w:bidi="ar-SA"/>
        </w:rPr>
        <w:t>1 - محمّد بن يحيى، عن أحمد بن محمّد، عن عليّ بن النعمان، عن أيّوب بن الحرّ،</w:t>
      </w:r>
    </w:p>
    <w:p>
      <w:pPr>
        <w:jc w:val="left"/>
      </w:pPr>
      <w:r>
        <w:rPr>
          <w:rFonts w:ascii="Calibri" w:hAnsi="Calibri" w:cs="Calibri"/>
          <w:i w:val="0"/>
          <w:color w:val="000000"/>
          <w:sz w:val="24"/>
          <w:szCs w:val="24"/>
          <w:rtl w:val="0"/>
        </w:rPr>
        <w:t>1－穆罕默德·本·叶海亚传述自艾哈迈德·本·穆罕默德，后者传述自阿里·本·努尔曼，后者传述自艾优布·本·哈尔， 񟿿</w:t>
      </w:r>
    </w:p>
    <w:p>
      <w:pPr>
        <w:bidi/>
        <w:jc w:val="right"/>
      </w:pPr>
      <w:r>
        <w:rPr>
          <w:rFonts w:ascii="Calibri" w:hAnsi="Calibri" w:cs="Calibri"/>
          <w:i/>
          <w:color w:val="008000"/>
          <w:sz w:val="24"/>
          <w:szCs w:val="24"/>
          <w:rtl/>
          <w:lang w:bidi="ar-SA"/>
        </w:rPr>
        <w:t>عن أبي عبد اللّه (عَلَيهِ السَّلَامُ) في قول اللّه عزّ وجلّ : ﴿ فَوَقَاهُ اللَّهُ سَيِّئَاتِ مَا مَكَرُوا) (8) فقال : أما لقد بسطوا عليه (9) وقتلوه ولكن أتدرون ما وقاه؟</w:t>
      </w:r>
    </w:p>
    <w:p>
      <w:pPr>
        <w:jc w:val="left"/>
      </w:pPr>
      <w:r>
        <w:rPr>
          <w:rFonts w:ascii="Calibri" w:hAnsi="Calibri" w:cs="Calibri"/>
          <w:i w:val="0"/>
          <w:color w:val="000000"/>
          <w:sz w:val="24"/>
          <w:szCs w:val="24"/>
          <w:rtl w:val="0"/>
        </w:rPr>
        <w:t>艾布·阿卜杜拉（愿主赐他平安）谈到真主（尊威显赫）的话：“于是，真主保护他免遭他们阴谋的恶果”（8）时说：“他们确实对他下了手（9），并杀了他；但你们知道真主保护了他什么吗？</w:t>
      </w:r>
    </w:p>
    <w:p>
      <w:pPr>
        <w:bidi/>
        <w:jc w:val="right"/>
      </w:pPr>
      <w:r>
        <w:rPr>
          <w:rFonts w:ascii="Calibri" w:hAnsi="Calibri" w:cs="Calibri"/>
          <w:i/>
          <w:color w:val="008000"/>
          <w:sz w:val="24"/>
          <w:szCs w:val="24"/>
          <w:rtl/>
          <w:lang w:bidi="ar-SA"/>
        </w:rPr>
        <w:t>وقاه أن يفتنوه (10) في دينه. ص: 218 1- أي من يحبه اللّه ومن يبغضه اللّه. 2- أي الهداية إلى مذهب الحق. 3- أي من اجتباه واختاره وفضّله منهم.</w:t>
      </w:r>
    </w:p>
    <w:p>
      <w:pPr>
        <w:jc w:val="left"/>
      </w:pPr>
      <w:r>
        <w:rPr>
          <w:rFonts w:ascii="Calibri" w:hAnsi="Calibri" w:cs="Calibri"/>
          <w:i w:val="0"/>
          <w:color w:val="000000"/>
          <w:sz w:val="24"/>
          <w:szCs w:val="24"/>
          <w:rtl w:val="0"/>
        </w:rPr>
        <w:t>保护他免遭他们使他在宗教上受迷惑（10）。第218页 1－即真主所喜爱的人和真主所憎恶的人。2－即引导至真理的教义。3－即从他们当中拣选、挑选并使之优越的人。</w:t>
      </w:r>
    </w:p>
    <w:p>
      <w:pPr>
        <w:bidi/>
        <w:jc w:val="right"/>
      </w:pPr>
      <w:r>
        <w:rPr>
          <w:rFonts w:ascii="Calibri" w:hAnsi="Calibri" w:cs="Calibri"/>
          <w:i/>
          <w:color w:val="008000"/>
          <w:sz w:val="24"/>
          <w:szCs w:val="24"/>
          <w:rtl/>
          <w:lang w:bidi="ar-SA"/>
        </w:rPr>
        <w:t>4- أي فيما يتعلق بالأصول المشتركة للرسالات السماوية والّتي جاء كلّ نبيّ بها. 5- صفوة الشيء : خالصه. 6- الضمير راجع إليه سبحانه.</w:t>
      </w:r>
    </w:p>
    <w:p>
      <w:pPr>
        <w:jc w:val="left"/>
      </w:pPr>
      <w:r>
        <w:rPr>
          <w:rFonts w:ascii="Calibri" w:hAnsi="Calibri" w:cs="Calibri"/>
          <w:i w:val="0"/>
          <w:color w:val="000000"/>
          <w:sz w:val="24"/>
          <w:szCs w:val="24"/>
          <w:rtl w:val="0"/>
        </w:rPr>
        <w:t>4－即有关天启宗教共同根本原则的内容，每一位先知都曾传达这些原则。5－“事物的精华”：其纯粹部分。6－该代词指尊贵的真主。</w:t>
      </w:r>
    </w:p>
    <w:p>
      <w:pPr>
        <w:bidi/>
        <w:jc w:val="right"/>
      </w:pPr>
      <w:r>
        <w:rPr>
          <w:rFonts w:ascii="Calibri" w:hAnsi="Calibri" w:cs="Calibri"/>
          <w:i/>
          <w:color w:val="008000"/>
          <w:sz w:val="24"/>
          <w:szCs w:val="24"/>
          <w:rtl/>
          <w:lang w:bidi="ar-SA"/>
        </w:rPr>
        <w:t>7- «أي المقصد الأقصى الّذي ينبغي أن يكون مطلوب العاقل هو سلامة الدين لا السلامة في الدنيا من آفاتها» مرآة المجلسي 161/9.</w:t>
      </w:r>
    </w:p>
    <w:p>
      <w:pPr>
        <w:jc w:val="left"/>
      </w:pPr>
      <w:r>
        <w:rPr>
          <w:rFonts w:ascii="Calibri" w:hAnsi="Calibri" w:cs="Calibri"/>
          <w:i w:val="0"/>
          <w:color w:val="000000"/>
          <w:sz w:val="24"/>
          <w:szCs w:val="24"/>
          <w:rtl w:val="0"/>
        </w:rPr>
        <w:t>7－“即理智者所应追求的最高目标，是宗教安稳，而不是在今世免遭灾患。”《麦吉利西之镜》9/161。</w:t>
      </w:r>
    </w:p>
    <w:p>
      <w:pPr>
        <w:bidi/>
        <w:jc w:val="right"/>
      </w:pPr>
      <w:r>
        <w:rPr>
          <w:rFonts w:ascii="Calibri" w:hAnsi="Calibri" w:cs="Calibri"/>
          <w:i/>
          <w:color w:val="008000"/>
          <w:sz w:val="24"/>
          <w:szCs w:val="24"/>
          <w:rtl/>
          <w:lang w:bidi="ar-SA"/>
        </w:rPr>
        <w:t>8- غافر / 45، والضمير في (فوقاه) يرجع إلى مؤمن آل فرعون حيث عصمه اللّه من فرعون وملئه. 9- أي أيديهم، أو سلطوا عليه.</w:t>
      </w:r>
    </w:p>
    <w:p>
      <w:pPr>
        <w:jc w:val="left"/>
      </w:pPr>
      <w:r>
        <w:rPr>
          <w:rFonts w:ascii="Calibri" w:hAnsi="Calibri" w:cs="Calibri"/>
          <w:i w:val="0"/>
          <w:color w:val="000000"/>
          <w:sz w:val="24"/>
          <w:szCs w:val="24"/>
          <w:rtl w:val="0"/>
        </w:rPr>
        <w:t>8－《赦宥者章》/45；“保护他”中的代词指法老家族中的信士，因为真主使他免受法老及其臣民的伤害。9－即他们的手，或他们使人对他施加暴力。</w:t>
      </w:r>
    </w:p>
    <w:p>
      <w:pPr>
        <w:bidi/>
        <w:jc w:val="right"/>
      </w:pPr>
      <w:r>
        <w:rPr>
          <w:rFonts w:ascii="Calibri" w:hAnsi="Calibri" w:cs="Calibri"/>
          <w:i/>
          <w:color w:val="008000"/>
          <w:sz w:val="24"/>
          <w:szCs w:val="24"/>
          <w:rtl/>
          <w:lang w:bidi="ar-SA"/>
        </w:rPr>
        <w:t>10- أي أن يدخلوا عليه الضلال والكفر في دينه الّذي هو ما جاء به موسى (عَلَيهِ السَّلَامُ) في ذلك الوقت.</w:t>
      </w:r>
    </w:p>
    <w:p>
      <w:pPr>
        <w:jc w:val="left"/>
      </w:pPr>
      <w:r>
        <w:rPr>
          <w:rFonts w:ascii="Calibri" w:hAnsi="Calibri" w:cs="Calibri"/>
          <w:i w:val="0"/>
          <w:color w:val="000000"/>
          <w:sz w:val="24"/>
          <w:szCs w:val="24"/>
          <w:rtl w:val="0"/>
        </w:rPr>
        <w:t>10－即使他们把迷误和不信引入他的宗教；当时他的宗教是穆萨（愿主赐他平安）所带来的教法。</w:t>
      </w:r>
    </w:p>
    <w:p>
      <w:pPr>
        <w:bidi/>
        <w:jc w:val="right"/>
      </w:pPr>
      <w:r>
        <w:rPr>
          <w:rFonts w:ascii="Calibri" w:hAnsi="Calibri" w:cs="Calibri"/>
          <w:i/>
          <w:color w:val="008000"/>
          <w:sz w:val="24"/>
          <w:szCs w:val="24"/>
          <w:rtl/>
          <w:lang w:bidi="ar-SA"/>
        </w:rPr>
        <w:t>عليّ بن إبراهيم عن محمّد بن عيسى بن عبيد عن أبي جميلة (1) قال :</w:t>
      </w:r>
    </w:p>
    <w:p>
      <w:pPr>
        <w:jc w:val="left"/>
      </w:pPr>
      <w:r>
        <w:rPr>
          <w:rFonts w:ascii="Calibri" w:hAnsi="Calibri" w:cs="Calibri"/>
          <w:i w:val="0"/>
          <w:color w:val="000000"/>
          <w:sz w:val="24"/>
          <w:szCs w:val="24"/>
          <w:rtl w:val="0"/>
        </w:rPr>
        <w:t>阿里·本·易卜拉欣传述自穆罕默德·本·伊萨·本·欧拜德，后者传述自艾布·贾米拉（1），他说：</w:t>
      </w:r>
    </w:p>
    <w:p>
      <w:pPr>
        <w:bidi/>
        <w:jc w:val="right"/>
      </w:pPr>
      <w:r>
        <w:rPr>
          <w:rFonts w:ascii="Calibri" w:hAnsi="Calibri" w:cs="Calibri"/>
          <w:i/>
          <w:color w:val="008000"/>
          <w:sz w:val="24"/>
          <w:szCs w:val="24"/>
          <w:rtl/>
          <w:lang w:bidi="ar-SA"/>
        </w:rPr>
        <w:t>قال أبو عبد اللّه (عَلَيهِ السَّلَامُ) : كان في وصيّة أمير المؤمنين (عَلَيهِ السَّلَامُ) لأصحابه :</w:t>
      </w:r>
    </w:p>
    <w:p>
      <w:pPr>
        <w:jc w:val="left"/>
      </w:pPr>
      <w:r>
        <w:rPr>
          <w:rFonts w:ascii="Calibri" w:hAnsi="Calibri" w:cs="Calibri"/>
          <w:i w:val="0"/>
          <w:color w:val="000000"/>
          <w:sz w:val="24"/>
          <w:szCs w:val="24"/>
          <w:rtl w:val="0"/>
        </w:rPr>
        <w:t>艾布·阿卜杜拉（愿主赐他平安）说：阿里（愿主赐他平安）给同伴们的遗嘱中说：</w:t>
      </w:r>
    </w:p>
    <w:p>
      <w:pPr>
        <w:bidi/>
        <w:jc w:val="right"/>
      </w:pPr>
      <w:r>
        <w:rPr>
          <w:rFonts w:ascii="Calibri" w:hAnsi="Calibri" w:cs="Calibri"/>
          <w:i/>
          <w:color w:val="008000"/>
          <w:sz w:val="24"/>
          <w:szCs w:val="24"/>
          <w:rtl/>
          <w:lang w:bidi="ar-SA"/>
        </w:rPr>
        <w:t>اعلموا أن القرآن هدى الليل والنهار (2) ونور الليل المظلم (3) على ما كان من جهد وفاقة،</w:t>
      </w:r>
    </w:p>
    <w:p>
      <w:pPr>
        <w:jc w:val="left"/>
      </w:pPr>
      <w:r>
        <w:rPr>
          <w:rFonts w:ascii="Calibri" w:hAnsi="Calibri" w:cs="Calibri"/>
          <w:i w:val="0"/>
          <w:color w:val="000000"/>
          <w:sz w:val="24"/>
          <w:szCs w:val="24"/>
          <w:rtl w:val="0"/>
        </w:rPr>
        <w:t>你们要知道，《古兰经》是昼夜的指引（2），是黑暗夜晚的明灯（3），无论处境多么艰难困窘，</w:t>
      </w:r>
    </w:p>
    <w:p>
      <w:pPr>
        <w:bidi/>
        <w:jc w:val="right"/>
      </w:pPr>
      <w:r>
        <w:rPr>
          <w:rFonts w:ascii="Calibri" w:hAnsi="Calibri" w:cs="Calibri"/>
          <w:i/>
          <w:color w:val="008000"/>
          <w:sz w:val="24"/>
          <w:szCs w:val="24"/>
          <w:rtl/>
          <w:lang w:bidi="ar-SA"/>
        </w:rPr>
        <w:t>فإذا حضرت بليّةٌ (4) فاجعلوا أموالكم دون أنفسكم، وإذا نزلت نازلة (5) فاجعلوا أنفسكم دون دينكم ؛</w:t>
      </w:r>
    </w:p>
    <w:p>
      <w:pPr>
        <w:jc w:val="left"/>
      </w:pPr>
      <w:r>
        <w:rPr>
          <w:rFonts w:ascii="Calibri" w:hAnsi="Calibri" w:cs="Calibri"/>
          <w:i w:val="0"/>
          <w:color w:val="000000"/>
          <w:sz w:val="24"/>
          <w:szCs w:val="24"/>
          <w:rtl w:val="0"/>
        </w:rPr>
        <w:t>一旦灾祸（4）临头，就让你们的财产先于生命承担牺牲；一旦大难（5）降临，就让你们的生命先于宗教承担牺牲；</w:t>
      </w:r>
    </w:p>
    <w:p>
      <w:pPr>
        <w:bidi/>
        <w:jc w:val="right"/>
      </w:pPr>
      <w:r>
        <w:rPr>
          <w:rFonts w:ascii="Calibri" w:hAnsi="Calibri" w:cs="Calibri"/>
          <w:i/>
          <w:color w:val="008000"/>
          <w:sz w:val="24"/>
          <w:szCs w:val="24"/>
          <w:rtl/>
          <w:lang w:bidi="ar-SA"/>
        </w:rPr>
        <w:t>واعلموا أن الهالك من هلك دينه والحريب (6) من حُرِبَ دينه، ألا وإنه لا فقر بعد الجنّة، ألا وإنه لا غنى بعد النّار، لا يُفَكُ أسيرها ولا يَبْرَءُ ضريرها.</w:t>
      </w:r>
    </w:p>
    <w:p>
      <w:pPr>
        <w:jc w:val="left"/>
      </w:pPr>
      <w:r>
        <w:rPr>
          <w:rFonts w:ascii="Calibri" w:hAnsi="Calibri" w:cs="Calibri"/>
          <w:i w:val="0"/>
          <w:color w:val="000000"/>
          <w:sz w:val="24"/>
          <w:szCs w:val="24"/>
          <w:rtl w:val="0"/>
        </w:rPr>
        <w:t>你们要知道，真正毁灭的人，是宗教毁灭的人；真正遭掠夺的人（6），是宗教被掠夺的人。须知，入了乐园便不再有贫困；入了火狱便不再有富足，其俘虏无法获释，其病者也不会痊愈。</w:t>
      </w:r>
    </w:p>
    <w:p>
      <w:pPr>
        <w:bidi/>
        <w:jc w:val="right"/>
      </w:pPr>
      <w:r>
        <w:rPr>
          <w:rFonts w:ascii="Calibri" w:hAnsi="Calibri" w:cs="Calibri"/>
          <w:i/>
          <w:color w:val="008000"/>
          <w:sz w:val="24"/>
          <w:szCs w:val="24"/>
          <w:rtl/>
          <w:lang w:bidi="ar-SA"/>
        </w:rPr>
        <w:t>3 - علي، عن أبيه، عن حماد بن عيسى، عن ربعي بن عبد اللّه، عن فضيل بن يسار،</w:t>
      </w:r>
    </w:p>
    <w:p>
      <w:pPr>
        <w:jc w:val="left"/>
      </w:pPr>
      <w:r>
        <w:rPr>
          <w:rFonts w:ascii="Calibri" w:hAnsi="Calibri" w:cs="Calibri"/>
          <w:i w:val="0"/>
          <w:color w:val="000000"/>
          <w:sz w:val="24"/>
          <w:szCs w:val="24"/>
          <w:rtl w:val="0"/>
        </w:rPr>
        <w:t>3－阿里传述自其父，后者传述自哈马德·本·伊萨，后者传述自鲁拜伊·本·阿卜杜拉，后者传述自富戴勒·本·亚萨尔，</w:t>
      </w:r>
    </w:p>
    <w:p>
      <w:pPr>
        <w:bidi/>
        <w:jc w:val="right"/>
      </w:pPr>
      <w:r>
        <w:rPr>
          <w:rFonts w:ascii="Calibri" w:hAnsi="Calibri" w:cs="Calibri"/>
          <w:i/>
          <w:color w:val="008000"/>
          <w:sz w:val="24"/>
          <w:szCs w:val="24"/>
          <w:rtl/>
          <w:lang w:bidi="ar-SA"/>
        </w:rPr>
        <w:t>عن أبي جعفر (عَلَيهِ السَّلَامُ) : قال : سلامة الدّين (7) وصحة البدن خير من المال، والمال زينة من زينة الدنيا حسنة.</w:t>
      </w:r>
    </w:p>
    <w:p>
      <w:pPr>
        <w:jc w:val="left"/>
      </w:pPr>
      <w:r>
        <w:rPr>
          <w:rFonts w:ascii="Calibri" w:hAnsi="Calibri" w:cs="Calibri"/>
          <w:i w:val="0"/>
          <w:color w:val="000000"/>
          <w:sz w:val="24"/>
          <w:szCs w:val="24"/>
          <w:rtl w:val="0"/>
        </w:rPr>
        <w:t>后者传述自艾布·贾法尔（愿主赐他平安）。他说：宗教安稳（7）和身体健康胜过财富；财富是今世诸般美好装饰之一。</w:t>
      </w:r>
    </w:p>
    <w:p>
      <w:pPr>
        <w:bidi/>
        <w:jc w:val="right"/>
      </w:pPr>
      <w:r>
        <w:rPr>
          <w:rFonts w:ascii="Calibri" w:hAnsi="Calibri" w:cs="Calibri"/>
          <w:i/>
          <w:color w:val="008000"/>
          <w:sz w:val="24"/>
          <w:szCs w:val="24"/>
          <w:rtl/>
          <w:lang w:bidi="ar-SA"/>
        </w:rPr>
        <w:t>محمّد بن إسماعيل عن الفضل بن شاذان عن حماد عن ربعي، عن الفضيل، عن، أبي جعفر (عَلَيهِ السَّلَامُ)، مثله.</w:t>
      </w:r>
    </w:p>
    <w:p>
      <w:pPr>
        <w:jc w:val="left"/>
      </w:pPr>
      <w:r>
        <w:rPr>
          <w:rFonts w:ascii="Calibri" w:hAnsi="Calibri" w:cs="Calibri"/>
          <w:i w:val="0"/>
          <w:color w:val="000000"/>
          <w:sz w:val="24"/>
          <w:szCs w:val="24"/>
          <w:rtl w:val="0"/>
        </w:rPr>
        <w:t>穆罕默德·本·伊斯玛仪传述自法德勒·本·沙兹安，后者传述自哈马德，后者传述自鲁拜伊，后者传述自富戴勒，后者传述自艾布·贾法尔（愿主赐他平安），内容相同。</w:t>
      </w:r>
    </w:p>
    <w:p>
      <w:pPr>
        <w:bidi/>
        <w:jc w:val="right"/>
      </w:pPr>
      <w:r>
        <w:rPr>
          <w:rFonts w:ascii="Calibri" w:hAnsi="Calibri" w:cs="Calibri"/>
          <w:i/>
          <w:color w:val="008000"/>
          <w:sz w:val="24"/>
          <w:szCs w:val="24"/>
          <w:rtl/>
          <w:lang w:bidi="ar-SA"/>
        </w:rPr>
        <w:t>4 - عدَّة من أصحابنا عن أحمد بن محمّد بن خالد عن ابن فضّال، عن يونس ابن يعقوب،</w:t>
      </w:r>
    </w:p>
    <w:p>
      <w:pPr>
        <w:jc w:val="left"/>
      </w:pPr>
      <w:r>
        <w:rPr>
          <w:rFonts w:ascii="Calibri" w:hAnsi="Calibri" w:cs="Calibri"/>
          <w:i w:val="0"/>
          <w:color w:val="000000"/>
          <w:sz w:val="24"/>
          <w:szCs w:val="24"/>
          <w:rtl w:val="0"/>
        </w:rPr>
        <w:t>4－我们的一些同伴传述自艾哈迈德·本·穆罕默德·本·哈立德，后者传述自伊本·法达勒，后者传述自优努斯·本·叶尔孤白，</w:t>
      </w:r>
    </w:p>
    <w:p>
      <w:pPr>
        <w:bidi/>
        <w:jc w:val="right"/>
      </w:pPr>
      <w:r>
        <w:rPr>
          <w:rFonts w:ascii="Calibri" w:hAnsi="Calibri" w:cs="Calibri"/>
          <w:i/>
          <w:color w:val="008000"/>
          <w:sz w:val="24"/>
          <w:szCs w:val="24"/>
          <w:rtl/>
          <w:lang w:bidi="ar-SA"/>
        </w:rPr>
        <w:t>عن بعض أصحابه قال: كان رجل يدخل على أبي عبد اللّه (عَلَيهِ السَّلَامُ) من أصحابه فغير زماناً (8) لا يحج، فدخل عليه بعض معارفه (9) ، فقال له : فلان ما فعل؟</w:t>
      </w:r>
    </w:p>
    <w:p>
      <w:pPr>
        <w:jc w:val="left"/>
      </w:pPr>
      <w:r>
        <w:rPr>
          <w:rFonts w:ascii="Calibri" w:hAnsi="Calibri" w:cs="Calibri"/>
          <w:i w:val="0"/>
          <w:color w:val="000000"/>
          <w:sz w:val="24"/>
          <w:szCs w:val="24"/>
          <w:rtl w:val="0"/>
        </w:rPr>
        <w:t>后者传述自他的某位同伴说：有一位同伴曾去拜访艾布·阿卜杜拉（愿主赐他平安），后来有一段时间（8）没有去朝觐。有个熟人（9）去拜访他，便问他：“某某怎么样了？”</w:t>
      </w:r>
    </w:p>
    <w:p>
      <w:pPr>
        <w:bidi/>
        <w:jc w:val="right"/>
      </w:pPr>
      <w:r>
        <w:rPr>
          <w:rFonts w:ascii="Calibri" w:hAnsi="Calibri" w:cs="Calibri"/>
          <w:i/>
          <w:color w:val="008000"/>
          <w:sz w:val="24"/>
          <w:szCs w:val="24"/>
          <w:rtl/>
          <w:lang w:bidi="ar-SA"/>
        </w:rPr>
        <w:t>قال : فجعل يضجع الكلام (10) يظنُّ أنّه إنما يعني الميسرة والدنيا، فقال أبو عبد اللّه (عَلَيهِ السَّلَامُ) : كيف دينه؟ فقال: كما تحبُّ، فقال هو واللّه الغنى. باب النقية</w:t>
      </w:r>
    </w:p>
    <w:p>
      <w:pPr>
        <w:jc w:val="left"/>
      </w:pPr>
      <w:r>
        <w:rPr>
          <w:rFonts w:ascii="Calibri" w:hAnsi="Calibri" w:cs="Calibri"/>
          <w:i w:val="0"/>
          <w:color w:val="000000"/>
          <w:sz w:val="24"/>
          <w:szCs w:val="24"/>
          <w:rtl w:val="0"/>
        </w:rPr>
        <w:t>他说：于是他含含糊糊地说话（10），以为对方问的是经济宽裕和世俗境况。艾布·阿卜杜拉（愿主赐他平安）便问：“他的宗教怎么样？”他答道：“如您所愿。”他说：“以真主发誓，这才是真正的富足。”隐匿自保一章</w:t>
      </w:r>
    </w:p>
    <w:p>
      <w:pPr>
        <w:bidi/>
        <w:jc w:val="right"/>
      </w:pPr>
      <w:r>
        <w:rPr>
          <w:rFonts w:ascii="Calibri" w:hAnsi="Calibri" w:cs="Calibri"/>
          <w:i/>
          <w:color w:val="008000"/>
          <w:sz w:val="24"/>
          <w:szCs w:val="24"/>
          <w:rtl/>
          <w:lang w:bidi="ar-SA"/>
        </w:rPr>
        <w:t>1 - عليّ بن إبراهيم، عن أبيه، عن ابن أبي عمير، عن هشام بن سالم وغيره عن أبي ص: 219 1- واسمه المفضّل بن صالح. 2- كناية عن الباطل والحق. 3- كناية عن شدة الفتن وتعاظمها.</w:t>
      </w:r>
    </w:p>
    <w:p>
      <w:pPr>
        <w:jc w:val="left"/>
      </w:pPr>
      <w:r>
        <w:rPr>
          <w:rFonts w:ascii="Calibri" w:hAnsi="Calibri" w:cs="Calibri"/>
          <w:i w:val="0"/>
          <w:color w:val="000000"/>
          <w:sz w:val="24"/>
          <w:szCs w:val="24"/>
          <w:rtl w:val="0"/>
        </w:rPr>
        <w:t>1－阿里·本·易卜拉欣传述自其父，后者传述自伊本·艾比·欧麦尔，后者传述自希沙姆·本·萨利姆及其他人，后者传述自艾布…… 第219页 1－他的名字是穆法达勒·本·萨利赫。2－这是对虚妄与真理的借喻。3－这是对纷争极其严峻、日益加剧的借喻。</w:t>
      </w:r>
    </w:p>
    <w:p>
      <w:pPr>
        <w:bidi/>
        <w:jc w:val="right"/>
      </w:pPr>
      <w:r>
        <w:rPr>
          <w:rFonts w:ascii="Calibri" w:hAnsi="Calibri" w:cs="Calibri"/>
          <w:i/>
          <w:color w:val="008000"/>
          <w:sz w:val="24"/>
          <w:szCs w:val="24"/>
          <w:rtl/>
          <w:lang w:bidi="ar-SA"/>
        </w:rPr>
        <w:t>4- ما يمكن تجنب شره بدفع المال. 5- ما لا يمكن تجنب شره إلّا ببذل النفس. 6- الحريب : مَن سُلب ماله منه.</w:t>
      </w:r>
    </w:p>
    <w:p>
      <w:pPr>
        <w:jc w:val="left"/>
      </w:pPr>
      <w:r>
        <w:rPr>
          <w:rFonts w:ascii="Calibri" w:hAnsi="Calibri" w:cs="Calibri"/>
          <w:i w:val="0"/>
          <w:color w:val="000000"/>
          <w:sz w:val="24"/>
          <w:szCs w:val="24"/>
          <w:rtl w:val="0"/>
        </w:rPr>
        <w:t>4－可以通过付出财物来避免其祸害的事。5－只有舍弃生命才能避免其祸害的事。6－“遭掠夺者”：财物被人夺走的人。</w:t>
      </w:r>
    </w:p>
    <w:p>
      <w:pPr>
        <w:bidi/>
        <w:jc w:val="right"/>
      </w:pPr>
      <w:r>
        <w:rPr>
          <w:rFonts w:ascii="Calibri" w:hAnsi="Calibri" w:cs="Calibri"/>
          <w:i/>
          <w:color w:val="008000"/>
          <w:sz w:val="24"/>
          <w:szCs w:val="24"/>
          <w:rtl/>
          <w:lang w:bidi="ar-SA"/>
        </w:rPr>
        <w:t>7- أي خلوصه عن كلّ ما يتنافى معه من الشرك والكفر والشك وغيره من الانحرافات العقائدية أو العملية.</w:t>
      </w:r>
    </w:p>
    <w:p>
      <w:pPr>
        <w:jc w:val="left"/>
      </w:pPr>
      <w:r>
        <w:rPr>
          <w:rFonts w:ascii="Calibri" w:hAnsi="Calibri" w:cs="Calibri"/>
          <w:i w:val="0"/>
          <w:color w:val="000000"/>
          <w:sz w:val="24"/>
          <w:szCs w:val="24"/>
          <w:rtl w:val="0"/>
        </w:rPr>
        <w:t>7－即使其不含任何与之相违背的内容，如以物配主、不信、怀疑以及其他信仰或实践方面的偏差。</w:t>
      </w:r>
    </w:p>
    <w:p>
      <w:pPr>
        <w:bidi/>
        <w:jc w:val="right"/>
      </w:pPr>
      <w:r>
        <w:rPr>
          <w:rFonts w:ascii="Calibri" w:hAnsi="Calibri" w:cs="Calibri"/>
          <w:i/>
          <w:color w:val="008000"/>
          <w:sz w:val="24"/>
          <w:szCs w:val="24"/>
          <w:rtl/>
          <w:lang w:bidi="ar-SA"/>
        </w:rPr>
        <w:t>8- أي مكث وذهب ضد - كما في القاموس - وفي بعض النسخ: (فصبر).</w:t>
      </w:r>
    </w:p>
    <w:p>
      <w:pPr>
        <w:jc w:val="left"/>
      </w:pPr>
      <w:r>
        <w:rPr>
          <w:rFonts w:ascii="Calibri" w:hAnsi="Calibri" w:cs="Calibri"/>
          <w:i w:val="0"/>
          <w:color w:val="000000"/>
          <w:sz w:val="24"/>
          <w:szCs w:val="24"/>
          <w:rtl w:val="0"/>
        </w:rPr>
        <w:t>8－即停留、离去，与之相反——正如《卡穆斯词典》所载；有些抄本作：“于是忍耐了。”</w:t>
      </w:r>
    </w:p>
    <w:p>
      <w:pPr>
        <w:bidi/>
        <w:jc w:val="right"/>
      </w:pPr>
      <w:r>
        <w:rPr>
          <w:rFonts w:ascii="Calibri" w:hAnsi="Calibri" w:cs="Calibri"/>
          <w:i/>
          <w:color w:val="008000"/>
          <w:sz w:val="24"/>
          <w:szCs w:val="24"/>
          <w:rtl/>
          <w:lang w:bidi="ar-SA"/>
        </w:rPr>
        <w:t>9- أي بعض معارف ذلك الرجل الّذي انقطع عن الحج.</w:t>
      </w:r>
    </w:p>
    <w:p>
      <w:pPr>
        <w:jc w:val="left"/>
      </w:pPr>
      <w:r>
        <w:rPr>
          <w:rFonts w:ascii="Calibri" w:hAnsi="Calibri" w:cs="Calibri"/>
          <w:i w:val="0"/>
          <w:color w:val="000000"/>
          <w:sz w:val="24"/>
          <w:szCs w:val="24"/>
          <w:rtl w:val="0"/>
        </w:rPr>
        <w:t>9－即那位中断朝觐的男子的一位熟人。</w:t>
      </w:r>
    </w:p>
    <w:p>
      <w:pPr>
        <w:bidi/>
        <w:jc w:val="right"/>
      </w:pPr>
      <w:r>
        <w:rPr>
          <w:rFonts w:ascii="Calibri" w:hAnsi="Calibri" w:cs="Calibri"/>
          <w:i/>
          <w:color w:val="008000"/>
          <w:sz w:val="24"/>
          <w:szCs w:val="24"/>
          <w:rtl/>
          <w:lang w:bidi="ar-SA"/>
        </w:rPr>
        <w:t>10- «أي يخفضه أو يقصر ولا يصرّح بالمقصود ويشير إلى سوء حاله لئلا يغتم الإمام (عَلَيهِ السَّلَامُ) بذلك» مرآة المجلسي 9 / 164.</w:t>
      </w:r>
    </w:p>
    <w:p>
      <w:pPr>
        <w:jc w:val="left"/>
      </w:pPr>
      <w:r>
        <w:rPr>
          <w:rFonts w:ascii="Calibri" w:hAnsi="Calibri" w:cs="Calibri"/>
          <w:i w:val="0"/>
          <w:color w:val="000000"/>
          <w:sz w:val="24"/>
          <w:szCs w:val="24"/>
          <w:rtl w:val="0"/>
        </w:rPr>
        <w:t>10－“即压低语气或有所保留，不明确说出所指，而是暗示他的处境不佳，以免伊玛目（愿主赐他平安）因此忧愁。”《麦吉利西之镜》9/164。</w:t>
      </w:r>
    </w:p>
    <w:p>
      <w:pPr>
        <w:bidi/>
        <w:jc w:val="right"/>
      </w:pPr>
      <w:r>
        <w:rPr>
          <w:rFonts w:ascii="Calibri" w:hAnsi="Calibri" w:cs="Calibri"/>
          <w:i/>
          <w:color w:val="008000"/>
          <w:sz w:val="24"/>
          <w:szCs w:val="24"/>
          <w:rtl/>
          <w:lang w:bidi="ar-SA"/>
        </w:rPr>
        <w:t>عبد اللّه (عَلَيهِ السَّلَامُ) في قول اللّه عزّ وجلّ: (أُولَئِكَ يُؤْتَوْنَ أَجْرَهُمْ مَرَّتَيْنِ بِمَا صَبَرُوا) قال: بما صبروا على التقيّة (وَيَدْرَءُونَ بِالْحَسَنَةِ السَّيِّئَةَ) (1) قال : الحسنة التقيّة والسيئة الإذاعة (2) .</w:t>
      </w:r>
    </w:p>
    <w:p>
      <w:pPr>
        <w:jc w:val="left"/>
      </w:pPr>
      <w:r>
        <w:rPr>
          <w:rFonts w:ascii="Calibri" w:hAnsi="Calibri" w:cs="Calibri"/>
          <w:i w:val="0"/>
          <w:color w:val="000000"/>
          <w:sz w:val="24"/>
          <w:szCs w:val="24"/>
          <w:rtl w:val="0"/>
        </w:rPr>
        <w:t>阿卜杜拉（愿主赐他平安）谈到真主（尊威显赫）的话：“那些人将因坚忍而获得双倍报酬”时说：这是因为他们坚忍地恪守隐匿自保；“他们以善行消除恶行”（1）时说：善行指隐匿自保，恶行指公开宣扬（2）。</w:t>
      </w:r>
    </w:p>
    <w:p>
      <w:pPr>
        <w:bidi/>
        <w:jc w:val="right"/>
      </w:pPr>
      <w:r>
        <w:rPr>
          <w:rFonts w:ascii="Calibri" w:hAnsi="Calibri" w:cs="Calibri"/>
          <w:i/>
          <w:color w:val="008000"/>
          <w:sz w:val="24"/>
          <w:szCs w:val="24"/>
          <w:rtl/>
          <w:lang w:bidi="ar-SA"/>
        </w:rPr>
        <w:t>2 - ابن أبي عمير، عن هشام بن سالم عن أبي عمر الأعجمي قال :</w:t>
      </w:r>
    </w:p>
    <w:p>
      <w:pPr>
        <w:jc w:val="left"/>
      </w:pPr>
      <w:r>
        <w:rPr>
          <w:rFonts w:ascii="Calibri" w:hAnsi="Calibri" w:cs="Calibri"/>
          <w:i w:val="0"/>
          <w:color w:val="000000"/>
          <w:sz w:val="24"/>
          <w:szCs w:val="24"/>
          <w:rtl w:val="0"/>
        </w:rPr>
        <w:t>2－伊本·艾比·欧麦尔传述自希沙姆·本·萨利姆，后者传述自艾布·欧麦尔·阿贾米，他说：</w:t>
      </w:r>
    </w:p>
    <w:p>
      <w:pPr>
        <w:bidi/>
        <w:jc w:val="right"/>
      </w:pPr>
      <w:r>
        <w:rPr>
          <w:rFonts w:ascii="Calibri" w:hAnsi="Calibri" w:cs="Calibri"/>
          <w:i/>
          <w:color w:val="008000"/>
          <w:sz w:val="24"/>
          <w:szCs w:val="24"/>
          <w:rtl/>
          <w:lang w:bidi="ar-SA"/>
        </w:rPr>
        <w:t>قال لي أبو عبد اللّه (عَلَيهِ السَّلَامُ) يا أبا عمر إن تسعة أعشار الدين في التقيّة (3) ولا دين لمن لا تقية له، والتقية في كلّ شيء إلّا في النبيذ والمسح على الخفين (4) .</w:t>
      </w:r>
    </w:p>
    <w:p>
      <w:pPr>
        <w:jc w:val="left"/>
      </w:pPr>
      <w:r>
        <w:rPr>
          <w:rFonts w:ascii="Calibri" w:hAnsi="Calibri" w:cs="Calibri"/>
          <w:i w:val="0"/>
          <w:color w:val="000000"/>
          <w:sz w:val="24"/>
          <w:szCs w:val="24"/>
          <w:rtl w:val="0"/>
        </w:rPr>
        <w:t>艾布·阿卜杜拉（愿主赐他平安）对我说：“艾布·欧麦尔啊，宗教的十分之九在于隐匿自保（3）；不懂得隐匿自保的人便没有宗教。隐匿自保适用于一切事，唯独酒和抹拭皮袜除外（4）。”</w:t>
      </w:r>
    </w:p>
    <w:p>
      <w:pPr>
        <w:bidi/>
        <w:jc w:val="right"/>
      </w:pPr>
      <w:r>
        <w:rPr>
          <w:rFonts w:ascii="Calibri" w:hAnsi="Calibri" w:cs="Calibri"/>
          <w:i/>
          <w:color w:val="008000"/>
          <w:sz w:val="24"/>
          <w:szCs w:val="24"/>
          <w:rtl/>
          <w:lang w:bidi="ar-SA"/>
        </w:rPr>
        <w:t>3 - عدَّة من أصحابنا، عن أحمد بن محمّد بن خالد عن عثمان بن عيسى، عن سماعة، عن أبي بصير قال : قال أبو عبد اللّه (عَلَيهِ السَّلَامُ) : التقية من دين اللّه.</w:t>
      </w:r>
    </w:p>
    <w:p>
      <w:pPr>
        <w:jc w:val="left"/>
      </w:pPr>
      <w:r>
        <w:rPr>
          <w:rFonts w:ascii="Calibri" w:hAnsi="Calibri" w:cs="Calibri"/>
          <w:i w:val="0"/>
          <w:color w:val="000000"/>
          <w:sz w:val="24"/>
          <w:szCs w:val="24"/>
          <w:rtl w:val="0"/>
        </w:rPr>
        <w:t>3－我们的几位同伴，传自艾哈迈德·本·穆罕默德·本·哈立德，后者传自奥斯曼·本·尔萨，后者传自萨玛阿，后者传自艾布·巴西尔，他说：艾布·阿卜杜拉（愿主赐他平安）说：“隐匿自保属于安拉的宗教。”</w:t>
      </w:r>
    </w:p>
    <w:p>
      <w:pPr>
        <w:bidi/>
        <w:jc w:val="right"/>
      </w:pPr>
      <w:r>
        <w:rPr>
          <w:rFonts w:ascii="Calibri" w:hAnsi="Calibri" w:cs="Calibri"/>
          <w:i/>
          <w:color w:val="008000"/>
          <w:sz w:val="24"/>
          <w:szCs w:val="24"/>
          <w:rtl/>
          <w:lang w:bidi="ar-SA"/>
        </w:rPr>
        <w:t>قلت من دين اللّه ؟ قال : إي واللّه من دين اللّه، ولقد قال يوسف : (أَيَّتُهَا الْعِيرُ إِنَّكُمْ لَسَارِقُونَ) (5) واللّه ما كانوا سرقوا شيئاً.</w:t>
      </w:r>
    </w:p>
    <w:p>
      <w:pPr>
        <w:jc w:val="left"/>
      </w:pPr>
      <w:r>
        <w:rPr>
          <w:rFonts w:ascii="Calibri" w:hAnsi="Calibri" w:cs="Calibri"/>
          <w:i w:val="0"/>
          <w:color w:val="000000"/>
          <w:sz w:val="24"/>
          <w:szCs w:val="24"/>
          <w:rtl w:val="0"/>
        </w:rPr>
        <w:t>我问：“属于安拉的宗教吗？”他说：“是的，以安拉发誓，它确是安拉的宗教。优素福确曾说：‘商队啊，你们确是盗贼。’（5）以安拉发誓，他们并没有偷过任何东西。</w:t>
      </w:r>
    </w:p>
    <w:p>
      <w:pPr>
        <w:bidi/>
        <w:jc w:val="right"/>
      </w:pPr>
      <w:r>
        <w:rPr>
          <w:rFonts w:ascii="Calibri" w:hAnsi="Calibri" w:cs="Calibri"/>
          <w:i/>
          <w:color w:val="008000"/>
          <w:sz w:val="24"/>
          <w:szCs w:val="24"/>
          <w:rtl/>
          <w:lang w:bidi="ar-SA"/>
        </w:rPr>
        <w:t>ولقد قال إبراهيم : (إني سقيم) (6) واللّه ما كان سقيماً (7) .</w:t>
      </w:r>
    </w:p>
    <w:p>
      <w:pPr>
        <w:jc w:val="left"/>
      </w:pPr>
      <w:r>
        <w:rPr>
          <w:rFonts w:ascii="Calibri" w:hAnsi="Calibri" w:cs="Calibri"/>
          <w:i w:val="0"/>
          <w:color w:val="000000"/>
          <w:sz w:val="24"/>
          <w:szCs w:val="24"/>
          <w:rtl w:val="0"/>
        </w:rPr>
        <w:t>易卜拉欣确曾说：‘我确实病了。’（6）以安拉发誓，他并没有生病（7）。”</w:t>
      </w:r>
    </w:p>
    <w:p>
      <w:pPr>
        <w:bidi/>
        <w:jc w:val="right"/>
      </w:pPr>
      <w:r>
        <w:rPr>
          <w:rFonts w:ascii="Calibri" w:hAnsi="Calibri" w:cs="Calibri"/>
          <w:i/>
          <w:color w:val="008000"/>
          <w:sz w:val="24"/>
          <w:szCs w:val="24"/>
          <w:rtl/>
          <w:lang w:bidi="ar-SA"/>
        </w:rPr>
        <w:t>4 - محمّد بن يحيى، عن أحمد بن محمّد بن عيسى عن محمّد بن خالد؛ والحسين بن سعيد جميعاً،</w:t>
      </w:r>
    </w:p>
    <w:p>
      <w:pPr>
        <w:jc w:val="left"/>
      </w:pPr>
      <w:r>
        <w:rPr>
          <w:rFonts w:ascii="Calibri" w:hAnsi="Calibri" w:cs="Calibri"/>
          <w:i w:val="0"/>
          <w:color w:val="000000"/>
          <w:sz w:val="24"/>
          <w:szCs w:val="24"/>
          <w:rtl w:val="0"/>
        </w:rPr>
        <w:t>4－穆罕默德·本·叶海亚传自艾哈迈德·本·穆罕默德·本·尔萨，后者传自穆罕默德·本·哈立德和侯赛因·本·赛义德二人，</w:t>
      </w:r>
    </w:p>
    <w:p>
      <w:pPr>
        <w:bidi/>
        <w:jc w:val="right"/>
      </w:pPr>
      <w:r>
        <w:rPr>
          <w:rFonts w:ascii="Calibri" w:hAnsi="Calibri" w:cs="Calibri"/>
          <w:i/>
          <w:color w:val="008000"/>
          <w:sz w:val="24"/>
          <w:szCs w:val="24"/>
          <w:rtl/>
          <w:lang w:bidi="ar-SA"/>
        </w:rPr>
        <w:t>عن النضر بن سويد، عن يحيى بن عمران الحلبي، عن حسين بن أبي العلاء، عن حبيب بن بشر قال :</w:t>
      </w:r>
    </w:p>
    <w:p>
      <w:pPr>
        <w:jc w:val="left"/>
      </w:pPr>
      <w:r>
        <w:rPr>
          <w:rFonts w:ascii="Calibri" w:hAnsi="Calibri" w:cs="Calibri"/>
          <w:i w:val="0"/>
          <w:color w:val="000000"/>
          <w:sz w:val="24"/>
          <w:szCs w:val="24"/>
          <w:rtl w:val="0"/>
        </w:rPr>
        <w:t>二人传自纳德尔·本·苏韦德，后者传自叶海亚·本·伊姆兰·哈拉比，后者传自侯赛因·本·艾比·阿拉，后者传自哈比卜·本·比什尔，他说：</w:t>
      </w:r>
    </w:p>
    <w:p>
      <w:pPr>
        <w:bidi/>
        <w:jc w:val="right"/>
      </w:pPr>
      <w:r>
        <w:rPr>
          <w:rFonts w:ascii="Calibri" w:hAnsi="Calibri" w:cs="Calibri"/>
          <w:i/>
          <w:color w:val="008000"/>
          <w:sz w:val="24"/>
          <w:szCs w:val="24"/>
          <w:rtl/>
          <w:lang w:bidi="ar-SA"/>
        </w:rPr>
        <w:t>قال أبو عبد اللّه (عَلَيهِ السَّلَامُ) : سمعت أبي يقول : لا واللّه ما على وجه الأرض شيء أحب إلي من التقية،</w:t>
      </w:r>
    </w:p>
    <w:p>
      <w:pPr>
        <w:jc w:val="left"/>
      </w:pPr>
      <w:r>
        <w:rPr>
          <w:rFonts w:ascii="Calibri" w:hAnsi="Calibri" w:cs="Calibri"/>
          <w:i w:val="0"/>
          <w:color w:val="000000"/>
          <w:sz w:val="24"/>
          <w:szCs w:val="24"/>
          <w:rtl w:val="0"/>
        </w:rPr>
        <w:t>艾布·阿卜杜拉（愿主赐他平安）说：“我听父亲说：不，以安拉发誓，在这大地上没有什么比隐匿自保更令我喜爱，</w:t>
      </w:r>
    </w:p>
    <w:p>
      <w:pPr>
        <w:bidi/>
        <w:jc w:val="right"/>
      </w:pPr>
      <w:r>
        <w:rPr>
          <w:rFonts w:ascii="Calibri" w:hAnsi="Calibri" w:cs="Calibri"/>
          <w:i/>
          <w:color w:val="008000"/>
          <w:sz w:val="24"/>
          <w:szCs w:val="24"/>
          <w:rtl/>
          <w:lang w:bidi="ar-SA"/>
        </w:rPr>
        <w:t>يا حبيب إنه من كانت له تقيّة رفعه اللّه، يا حبيب من لم تكن له تقيّة وضعه اللّه يا حبيب إن النّاس إنّما هم في هدنة (8) فلو كان ذلك كان هذا (9) ،</w:t>
      </w:r>
    </w:p>
    <w:p>
      <w:pPr>
        <w:jc w:val="left"/>
      </w:pPr>
      <w:r>
        <w:rPr>
          <w:rFonts w:ascii="Calibri" w:hAnsi="Calibri" w:cs="Calibri"/>
          <w:i w:val="0"/>
          <w:color w:val="000000"/>
          <w:sz w:val="24"/>
          <w:szCs w:val="24"/>
          <w:rtl w:val="0"/>
        </w:rPr>
        <w:t>哈比卜啊，谁若谨守隐匿自保，安拉便会提升他。哈比卜啊，谁若没有隐匿自保，安拉便会贬抑他。哈比卜啊，人们如今只是在休战（8）之中；若真是那样，便会如此（9）。”</w:t>
      </w:r>
    </w:p>
    <w:p>
      <w:pPr>
        <w:bidi/>
        <w:jc w:val="right"/>
      </w:pPr>
      <w:r>
        <w:rPr>
          <w:rFonts w:ascii="Calibri" w:hAnsi="Calibri" w:cs="Calibri"/>
          <w:i/>
          <w:color w:val="008000"/>
          <w:sz w:val="24"/>
          <w:szCs w:val="24"/>
          <w:rtl/>
          <w:lang w:bidi="ar-SA"/>
        </w:rPr>
        <w:t>5 - أبو علي الأشعري عن الحسن بن عليّ الكوفي، عن العباس بن عامر، عن جابر المكفوف، عن عبد اللّه بن أبي يعفور، عن أبي عبد اللّه (عَلَيهِ السَّلَامُ) قال : اتقوا على دينكم فاحجبوه</w:t>
      </w:r>
    </w:p>
    <w:p>
      <w:pPr>
        <w:jc w:val="left"/>
      </w:pPr>
      <w:r>
        <w:rPr>
          <w:rFonts w:ascii="Calibri" w:hAnsi="Calibri" w:cs="Calibri"/>
          <w:i w:val="0"/>
          <w:color w:val="000000"/>
          <w:sz w:val="24"/>
          <w:szCs w:val="24"/>
          <w:rtl w:val="0"/>
        </w:rPr>
        <w:t>5－艾布·阿里·艾什阿里传自哈桑·本·阿里·库菲，后者传自阿拔斯·本·阿米尔，后者传自贾比尔·麦克福夫，后者传自阿卜杜拉·本·艾比·雅尔福尔，后者传自艾布·阿卜杜拉（愿主赐他平安），他说：“你们要为你们的宗教谨慎，将它遮蔽起来，</w:t>
      </w:r>
    </w:p>
    <w:p>
      <w:pPr>
        <w:bidi/>
        <w:jc w:val="right"/>
      </w:pPr>
      <w:r>
        <w:rPr>
          <w:rFonts w:ascii="Calibri" w:hAnsi="Calibri" w:cs="Calibri"/>
          <w:i/>
          <w:color w:val="008000"/>
          <w:sz w:val="24"/>
          <w:szCs w:val="24"/>
          <w:rtl/>
          <w:lang w:bidi="ar-SA"/>
        </w:rPr>
        <w:t>ص: 220 1- القصص / 54. على ما في الخبر كأنها منزلة على جماعة من مؤمني أهل الكتاب آمنوا بمحمّد (صَلَّى اللّه عَلَيْهِ وَ</w:t>
      </w:r>
    </w:p>
    <w:p>
      <w:pPr>
        <w:jc w:val="left"/>
      </w:pPr>
      <w:r>
        <w:rPr>
          <w:rFonts w:ascii="Calibri" w:hAnsi="Calibri" w:cs="Calibri"/>
          <w:i w:val="0"/>
          <w:color w:val="000000"/>
          <w:sz w:val="24"/>
          <w:szCs w:val="24"/>
          <w:rtl w:val="0"/>
        </w:rPr>
        <w:t>页：220 1－《故事章》/54。按照这段传述的意思，似乎此节是针对一群有经信士而降示的：他们在内心相信了穆罕默德（愿主赐福他及其家属，</w:t>
      </w:r>
    </w:p>
    <w:p>
      <w:pPr>
        <w:bidi/>
        <w:jc w:val="right"/>
      </w:pPr>
      <w:r>
        <w:rPr>
          <w:rFonts w:ascii="Calibri" w:hAnsi="Calibri" w:cs="Calibri"/>
          <w:i/>
          <w:color w:val="008000"/>
          <w:sz w:val="24"/>
          <w:szCs w:val="24"/>
          <w:rtl/>
          <w:lang w:bidi="ar-SA"/>
        </w:rPr>
        <w:t>آلِهِ وَسَلَّمَ) باطناً وأخفوا إيمانهم عن قومهم تقية فآتاهم أجرهم مرتين لإيمانهم (مرة ومرة للعمل بالتقية مرآة المجلسي 166/9. 2- الإذاعة : الإشاعة.</w:t>
      </w:r>
    </w:p>
    <w:p>
      <w:pPr>
        <w:jc w:val="left"/>
      </w:pPr>
      <w:r>
        <w:rPr>
          <w:rFonts w:ascii="Calibri" w:hAnsi="Calibri" w:cs="Calibri"/>
          <w:i w:val="0"/>
          <w:color w:val="000000"/>
          <w:sz w:val="24"/>
          <w:szCs w:val="24"/>
          <w:rtl w:val="0"/>
        </w:rPr>
        <w:t>并赐他平安），却因隐匿自保而对族人隐瞒信仰，于是他们获得双倍报酬，因为他们信仰了两次（一次因信仰，一次因践行隐匿自保）。《麦吉利西之镜》9/166。2－“公开宣扬”：传播。</w:t>
      </w:r>
    </w:p>
    <w:p>
      <w:pPr>
        <w:bidi/>
        <w:jc w:val="right"/>
      </w:pPr>
      <w:r>
        <w:rPr>
          <w:rFonts w:ascii="Calibri" w:hAnsi="Calibri" w:cs="Calibri"/>
          <w:i/>
          <w:color w:val="008000"/>
          <w:sz w:val="24"/>
          <w:szCs w:val="24"/>
          <w:rtl/>
          <w:lang w:bidi="ar-SA"/>
        </w:rPr>
        <w:t>3- لعل المعنى أن لمن يعمل بالتقية في مواردها تسعة أضعاف ثواب من لم يعمل بها في تلك الموارد.</w:t>
      </w:r>
    </w:p>
    <w:p>
      <w:pPr>
        <w:jc w:val="left"/>
      </w:pPr>
      <w:r>
        <w:rPr>
          <w:rFonts w:ascii="Calibri" w:hAnsi="Calibri" w:cs="Calibri"/>
          <w:i w:val="0"/>
          <w:color w:val="000000"/>
          <w:sz w:val="24"/>
          <w:szCs w:val="24"/>
          <w:rtl w:val="0"/>
        </w:rPr>
        <w:t>3－或许意思是，在需要隐匿自保的场合践行它的人，其报酬是没有在那些场合践行它的人的九倍。</w:t>
      </w:r>
    </w:p>
    <w:p>
      <w:pPr>
        <w:bidi/>
        <w:jc w:val="right"/>
      </w:pPr>
      <w:r>
        <w:rPr>
          <w:rFonts w:ascii="Calibri" w:hAnsi="Calibri" w:cs="Calibri"/>
          <w:i/>
          <w:color w:val="008000"/>
          <w:sz w:val="24"/>
          <w:szCs w:val="24"/>
          <w:rtl/>
          <w:lang w:bidi="ar-SA"/>
        </w:rPr>
        <w:t>4- لعله لعدم الحاجة الماسة للوضوء بالنبيذ والمسح على الخفين، بل العمل بهما نادر وذلك لوجود المندوحة غالباً.</w:t>
      </w:r>
    </w:p>
    <w:p>
      <w:pPr>
        <w:jc w:val="left"/>
      </w:pPr>
      <w:r>
        <w:rPr>
          <w:rFonts w:ascii="Calibri" w:hAnsi="Calibri" w:cs="Calibri"/>
          <w:i w:val="0"/>
          <w:color w:val="000000"/>
          <w:sz w:val="24"/>
          <w:szCs w:val="24"/>
          <w:rtl w:val="0"/>
        </w:rPr>
        <w:t>4－或许是因为用枣汁酒进行小净以及抹拭皮袜并非迫切所需，而且很少这样做，因为通常都有其他可行的选择。</w:t>
      </w:r>
    </w:p>
    <w:p>
      <w:pPr>
        <w:bidi/>
        <w:jc w:val="right"/>
      </w:pPr>
      <w:r>
        <w:rPr>
          <w:rFonts w:ascii="Calibri" w:hAnsi="Calibri" w:cs="Calibri"/>
          <w:i/>
          <w:color w:val="008000"/>
          <w:sz w:val="24"/>
          <w:szCs w:val="24"/>
          <w:rtl/>
          <w:lang w:bidi="ar-SA"/>
        </w:rPr>
        <w:t>5- يوسف / 70 والاستشهاد بالآية لبيان جواز التقية حتّى ممّن هم في منزلة يوسف (عَلَيهِ السَّلَامُ) في الدنيا والآخرة. 6- الصافات / 89.</w:t>
      </w:r>
    </w:p>
    <w:p>
      <w:pPr>
        <w:jc w:val="left"/>
      </w:pPr>
      <w:r>
        <w:rPr>
          <w:rFonts w:ascii="Calibri" w:hAnsi="Calibri" w:cs="Calibri"/>
          <w:i w:val="0"/>
          <w:color w:val="000000"/>
          <w:sz w:val="24"/>
          <w:szCs w:val="24"/>
          <w:rtl w:val="0"/>
        </w:rPr>
        <w:t>5－《优素福章》/70。引用这节经文，是为了说明即使是今世和后世地位如优素福（愿主赐他平安）的人，也可以实行隐匿自保。6－《列班者章》/89。</w:t>
      </w:r>
    </w:p>
    <w:p>
      <w:pPr>
        <w:bidi/>
        <w:jc w:val="right"/>
      </w:pPr>
      <w:r>
        <w:rPr>
          <w:rFonts w:ascii="Calibri" w:hAnsi="Calibri" w:cs="Calibri"/>
          <w:i/>
          <w:color w:val="008000"/>
          <w:sz w:val="24"/>
          <w:szCs w:val="24"/>
          <w:rtl/>
          <w:lang w:bidi="ar-SA"/>
        </w:rPr>
        <w:t>7- وقوله (إني سقيم) وما كان سقيماً تقية أو لمصلحة معينة أخفاها عن قومه وهي انفراده للقيام بعملية تحطيم الأصنام.</w:t>
      </w:r>
    </w:p>
    <w:p>
      <w:pPr>
        <w:jc w:val="left"/>
      </w:pPr>
      <w:r>
        <w:rPr>
          <w:rFonts w:ascii="Calibri" w:hAnsi="Calibri" w:cs="Calibri"/>
          <w:i w:val="0"/>
          <w:color w:val="000000"/>
          <w:sz w:val="24"/>
          <w:szCs w:val="24"/>
          <w:rtl w:val="0"/>
        </w:rPr>
        <w:t>7－他所说的“我确实病了”，而他并未生病，是出于隐匿自保，或是为了某种他对族人隐瞒的特定目的，即独自前去砸毁偶像。</w:t>
      </w:r>
    </w:p>
    <w:p>
      <w:pPr>
        <w:bidi/>
        <w:jc w:val="right"/>
      </w:pPr>
      <w:r>
        <w:rPr>
          <w:rFonts w:ascii="Calibri" w:hAnsi="Calibri" w:cs="Calibri"/>
          <w:i/>
          <w:color w:val="008000"/>
          <w:sz w:val="24"/>
          <w:szCs w:val="24"/>
          <w:rtl/>
          <w:lang w:bidi="ar-SA"/>
        </w:rPr>
        <w:t>أو نورية منه (عَلَيهِ السَّلَامُ) حيث قصد أنّه سقيم القلب لشركهم وفهموا أنّه سقيم الجسم.</w:t>
      </w:r>
    </w:p>
    <w:p>
      <w:pPr>
        <w:jc w:val="left"/>
      </w:pPr>
      <w:r>
        <w:rPr>
          <w:rFonts w:ascii="Calibri" w:hAnsi="Calibri" w:cs="Calibri"/>
          <w:i w:val="0"/>
          <w:color w:val="000000"/>
          <w:sz w:val="24"/>
          <w:szCs w:val="24"/>
          <w:rtl w:val="0"/>
        </w:rPr>
        <w:t>或者，这是他（愿主赐他平安）话语中的双关：他本意是因他们的以物配主而心病，他们却以为他是身体有病。</w:t>
      </w:r>
    </w:p>
    <w:p>
      <w:pPr>
        <w:bidi/>
        <w:jc w:val="right"/>
      </w:pPr>
      <w:r>
        <w:rPr>
          <w:rFonts w:ascii="Calibri" w:hAnsi="Calibri" w:cs="Calibri"/>
          <w:i/>
          <w:color w:val="008000"/>
          <w:sz w:val="24"/>
          <w:szCs w:val="24"/>
          <w:rtl/>
          <w:lang w:bidi="ar-SA"/>
        </w:rPr>
        <w:t>8- «يعني أن مخالفينا اليوم في هدنة وصلح ومسالمة معنا لا يريدون قتالنا والحرب معنا ولهذا نعمل معهم بالتقية» الوافي ج 122/3.</w:t>
      </w:r>
    </w:p>
    <w:p>
      <w:pPr>
        <w:jc w:val="left"/>
      </w:pPr>
      <w:r>
        <w:rPr>
          <w:rFonts w:ascii="Calibri" w:hAnsi="Calibri" w:cs="Calibri"/>
          <w:i w:val="0"/>
          <w:color w:val="000000"/>
          <w:sz w:val="24"/>
          <w:szCs w:val="24"/>
          <w:rtl w:val="0"/>
        </w:rPr>
        <w:t>8－“意思是，如今我们的反对者与我们处于休战、和约及和平共处的状态，他们不想与我们交战或开战，因此我们与他们相处时实行隐匿自保。”《瓦菲》3/122。</w:t>
      </w:r>
    </w:p>
    <w:p>
      <w:pPr>
        <w:bidi/>
        <w:jc w:val="right"/>
      </w:pPr>
      <w:r>
        <w:rPr>
          <w:rFonts w:ascii="Calibri" w:hAnsi="Calibri" w:cs="Calibri"/>
          <w:i/>
          <w:color w:val="008000"/>
          <w:sz w:val="24"/>
          <w:szCs w:val="24"/>
          <w:rtl/>
          <w:lang w:bidi="ar-SA"/>
        </w:rPr>
        <w:t>9- «يعني لو كان في زمن أمير المؤمنين (عَلَيهِ السَّلَامُ) والحسين (عَلَيهِ السَّلَامُ) أيضاً الهدنة لكانت التقية فإن التقية واجبة ما أمكنت...» ن. م.</w:t>
      </w:r>
    </w:p>
    <w:p>
      <w:pPr>
        <w:jc w:val="left"/>
      </w:pPr>
      <w:r>
        <w:rPr>
          <w:rFonts w:ascii="Calibri" w:hAnsi="Calibri" w:cs="Calibri"/>
          <w:i w:val="0"/>
          <w:color w:val="000000"/>
          <w:sz w:val="24"/>
          <w:szCs w:val="24"/>
          <w:rtl w:val="0"/>
        </w:rPr>
        <w:t>9－“意思是，如果阿里大公（愿主赐他平安）和侯赛因（愿主赐他平安）在世时也有休战，那么当时也会实行隐匿自保，因为只要可能，隐匿自保就是必须的……”同上。</w:t>
      </w:r>
    </w:p>
    <w:p>
      <w:pPr>
        <w:bidi/>
        <w:jc w:val="right"/>
      </w:pPr>
      <w:r>
        <w:rPr>
          <w:rFonts w:ascii="Calibri" w:hAnsi="Calibri" w:cs="Calibri"/>
          <w:i/>
          <w:color w:val="008000"/>
          <w:sz w:val="24"/>
          <w:szCs w:val="24"/>
          <w:rtl/>
          <w:lang w:bidi="ar-SA"/>
        </w:rPr>
        <w:t>بالتقية، فإنّه لا إيمان لمن لا تقيّة له، إنّما أنتم في النّاس كالنحل في الطير،</w:t>
      </w:r>
    </w:p>
    <w:p>
      <w:pPr>
        <w:jc w:val="left"/>
      </w:pPr>
      <w:r>
        <w:rPr>
          <w:rFonts w:ascii="Calibri" w:hAnsi="Calibri" w:cs="Calibri"/>
          <w:i w:val="0"/>
          <w:color w:val="000000"/>
          <w:sz w:val="24"/>
          <w:szCs w:val="24"/>
          <w:rtl w:val="0"/>
        </w:rPr>
        <w:t>以隐匿自保来保护它；没有隐匿自保的人，便没有信仰。你们在人群中，就像鸟群中的蜜蜂，</w:t>
      </w:r>
    </w:p>
    <w:p>
      <w:pPr>
        <w:bidi/>
        <w:jc w:val="right"/>
      </w:pPr>
      <w:r>
        <w:rPr>
          <w:rFonts w:ascii="Calibri" w:hAnsi="Calibri" w:cs="Calibri"/>
          <w:i/>
          <w:color w:val="008000"/>
          <w:sz w:val="24"/>
          <w:szCs w:val="24"/>
          <w:rtl/>
          <w:lang w:bidi="ar-SA"/>
        </w:rPr>
        <w:t>لو أنّ الطير تعلم ما في أجواف النحل ما بقي منها شيء إلّا أكلته،</w:t>
      </w:r>
    </w:p>
    <w:p>
      <w:pPr>
        <w:jc w:val="left"/>
      </w:pPr>
      <w:r>
        <w:rPr>
          <w:rFonts w:ascii="Calibri" w:hAnsi="Calibri" w:cs="Calibri"/>
          <w:i w:val="0"/>
          <w:color w:val="000000"/>
          <w:sz w:val="24"/>
          <w:szCs w:val="24"/>
          <w:rtl w:val="0"/>
        </w:rPr>
        <w:t>如果鸟儿知道蜜蜂腹中有什么，便不会剩下一只蜜蜂，全都会被吃掉。</w:t>
      </w:r>
    </w:p>
    <w:p>
      <w:pPr>
        <w:bidi/>
        <w:jc w:val="right"/>
      </w:pPr>
      <w:r>
        <w:rPr>
          <w:rFonts w:ascii="Calibri" w:hAnsi="Calibri" w:cs="Calibri"/>
          <w:i/>
          <w:color w:val="008000"/>
          <w:sz w:val="24"/>
          <w:szCs w:val="24"/>
          <w:rtl/>
          <w:lang w:bidi="ar-SA"/>
        </w:rPr>
        <w:t>ولو أنَّ النّاس (1) علموا ما في أجوافكم أنّكم تحبونا أهل البيت لأكلوكم بألسنتهم، ولنحلوكم (2) في السر والعلانية، رحم اللّه عبداً منكم كان على ولايتنا.</w:t>
      </w:r>
    </w:p>
    <w:p>
      <w:pPr>
        <w:jc w:val="left"/>
      </w:pPr>
      <w:r>
        <w:rPr>
          <w:rFonts w:ascii="Calibri" w:hAnsi="Calibri" w:cs="Calibri"/>
          <w:i w:val="0"/>
          <w:color w:val="000000"/>
          <w:sz w:val="24"/>
          <w:szCs w:val="24"/>
          <w:rtl w:val="0"/>
        </w:rPr>
        <w:t>如果人们（1）知道你们心中怀有什么，知道你们爱我们圣裔，他们就会用舌头吞噬你们，并在暗中和公开场合诬陷你们（2）。愿安拉慈悯你们中坚守我们忠贞的人。”</w:t>
      </w:r>
    </w:p>
    <w:p>
      <w:pPr>
        <w:bidi/>
        <w:jc w:val="right"/>
      </w:pPr>
      <w:r>
        <w:rPr>
          <w:rFonts w:ascii="Calibri" w:hAnsi="Calibri" w:cs="Calibri"/>
          <w:i/>
          <w:color w:val="008000"/>
          <w:sz w:val="24"/>
          <w:szCs w:val="24"/>
          <w:rtl/>
          <w:lang w:bidi="ar-SA"/>
        </w:rPr>
        <w:t>6 - عليّ بن إبراهيم، عن أبيه، عن حمّاد، عن حريز، عمّن أخبره،</w:t>
      </w:r>
    </w:p>
    <w:p>
      <w:pPr>
        <w:jc w:val="left"/>
      </w:pPr>
      <w:r>
        <w:rPr>
          <w:rFonts w:ascii="Calibri" w:hAnsi="Calibri" w:cs="Calibri"/>
          <w:i w:val="0"/>
          <w:color w:val="000000"/>
          <w:sz w:val="24"/>
          <w:szCs w:val="24"/>
          <w:rtl w:val="0"/>
        </w:rPr>
        <w:t>6－阿里·本·易卜拉欣传自他的父亲，后者传自哈马德，后者传自侯莱兹，后者传自一位告知他的人，</w:t>
      </w:r>
    </w:p>
    <w:p>
      <w:pPr>
        <w:bidi/>
        <w:jc w:val="right"/>
      </w:pPr>
      <w:r>
        <w:rPr>
          <w:rFonts w:ascii="Calibri" w:hAnsi="Calibri" w:cs="Calibri"/>
          <w:i/>
          <w:color w:val="008000"/>
          <w:sz w:val="24"/>
          <w:szCs w:val="24"/>
          <w:rtl/>
          <w:lang w:bidi="ar-SA"/>
        </w:rPr>
        <w:t>عن أبي عبد اللّه (عَلَيهِ السَّلَامُ) في قول اللّه عزّ وجلّ : (وَلَا تَسْتَوِي الْحَسَنَةُ وَلَا السَّيِّئَةُ) (3) قال :</w:t>
      </w:r>
    </w:p>
    <w:p>
      <w:pPr>
        <w:jc w:val="left"/>
      </w:pPr>
      <w:r>
        <w:rPr>
          <w:rFonts w:ascii="Calibri" w:hAnsi="Calibri" w:cs="Calibri"/>
          <w:i w:val="0"/>
          <w:color w:val="000000"/>
          <w:sz w:val="24"/>
          <w:szCs w:val="24"/>
          <w:rtl w:val="0"/>
        </w:rPr>
        <w:t>后者传自艾布·阿卜杜拉（愿主赐他平安），关于尊威显赫的安拉的话：“善与恶并不相等”（3），他说：</w:t>
      </w:r>
    </w:p>
    <w:p>
      <w:pPr>
        <w:bidi/>
        <w:jc w:val="right"/>
      </w:pPr>
      <w:r>
        <w:rPr>
          <w:rFonts w:ascii="Calibri" w:hAnsi="Calibri" w:cs="Calibri"/>
          <w:i/>
          <w:color w:val="008000"/>
          <w:sz w:val="24"/>
          <w:szCs w:val="24"/>
          <w:rtl/>
          <w:lang w:bidi="ar-SA"/>
        </w:rPr>
        <w:t>الحسنة : التقية والسيّئة : الإذاعة، وقوله عزّ وجلّ : (ادْفَعْ بِالَّتِي هِيَ أَحْسَنُ السيئة) (4) قال : الّتي هي أحسن التقيّة، (فَإِذَا الَّذِي بَيْنَكَ وَبَيْنَهُ عَدَاوَةٌ كَأَنَّهُ وَلِيٌّ حَمِيمٌ﴾ (5) .</w:t>
      </w:r>
    </w:p>
    <w:p>
      <w:pPr>
        <w:jc w:val="left"/>
      </w:pPr>
      <w:r>
        <w:rPr>
          <w:rFonts w:ascii="Calibri" w:hAnsi="Calibri" w:cs="Calibri"/>
          <w:i w:val="0"/>
          <w:color w:val="000000"/>
          <w:sz w:val="24"/>
          <w:szCs w:val="24"/>
          <w:rtl w:val="0"/>
        </w:rPr>
        <w:t>“善行”是隐匿自保，“恶行”是公开宣扬。至于尊威显赫的安拉的话：“你当以最优美的方式抵制恶行”（4），他说：“最优美的方式”就是隐匿自保；“那时，与你有仇者将变得如同亲密好友”（5）。</w:t>
      </w:r>
    </w:p>
    <w:p>
      <w:pPr>
        <w:bidi/>
        <w:jc w:val="right"/>
      </w:pPr>
      <w:r>
        <w:rPr>
          <w:rFonts w:ascii="Calibri" w:hAnsi="Calibri" w:cs="Calibri"/>
          <w:i/>
          <w:color w:val="008000"/>
          <w:sz w:val="24"/>
          <w:szCs w:val="24"/>
          <w:rtl/>
          <w:lang w:bidi="ar-SA"/>
        </w:rPr>
        <w:t>7 - محمّد بن يحيى، عن أحمد بن محمّد بن عيسى عن الحسن بن محبوب،</w:t>
      </w:r>
    </w:p>
    <w:p>
      <w:pPr>
        <w:jc w:val="left"/>
      </w:pPr>
      <w:r>
        <w:rPr>
          <w:rFonts w:ascii="Calibri" w:hAnsi="Calibri" w:cs="Calibri"/>
          <w:i w:val="0"/>
          <w:color w:val="000000"/>
          <w:sz w:val="24"/>
          <w:szCs w:val="24"/>
          <w:rtl w:val="0"/>
        </w:rPr>
        <w:t>7－穆罕默德·本·叶海亚传自艾哈迈德·本·穆罕默德·本·尔萨，后者传自哈桑·本·马赫布卜，</w:t>
      </w:r>
    </w:p>
    <w:p>
      <w:pPr>
        <w:bidi/>
        <w:jc w:val="right"/>
      </w:pPr>
      <w:r>
        <w:rPr>
          <w:rFonts w:ascii="Calibri" w:hAnsi="Calibri" w:cs="Calibri"/>
          <w:i/>
          <w:color w:val="008000"/>
          <w:sz w:val="24"/>
          <w:szCs w:val="24"/>
          <w:rtl/>
          <w:lang w:bidi="ar-SA"/>
        </w:rPr>
        <w:t>عن هشام بن سالم عن أبي عمرو الكناني قال : قال أبو عبد اللّه (عَلَيهِ السَّلَامُ) :</w:t>
      </w:r>
    </w:p>
    <w:p>
      <w:pPr>
        <w:jc w:val="left"/>
      </w:pPr>
      <w:r>
        <w:rPr>
          <w:rFonts w:ascii="Calibri" w:hAnsi="Calibri" w:cs="Calibri"/>
          <w:i w:val="0"/>
          <w:color w:val="000000"/>
          <w:sz w:val="24"/>
          <w:szCs w:val="24"/>
          <w:rtl w:val="0"/>
        </w:rPr>
        <w:t>后者传自希沙姆·本·萨利姆，后者传自艾布·阿姆尔·基纳尼，他说：艾布·阿卜杜拉（愿主赐他平安）说：</w:t>
      </w:r>
    </w:p>
    <w:p>
      <w:pPr>
        <w:bidi/>
        <w:jc w:val="right"/>
      </w:pPr>
      <w:r>
        <w:rPr>
          <w:rFonts w:ascii="Calibri" w:hAnsi="Calibri" w:cs="Calibri"/>
          <w:i/>
          <w:color w:val="008000"/>
          <w:sz w:val="24"/>
          <w:szCs w:val="24"/>
          <w:rtl/>
          <w:lang w:bidi="ar-SA"/>
        </w:rPr>
        <w:t>يا أبا عمرو أرأيتك لو حدثتك بحديث أو أفتيتك بفتيا ثمّ جئتني بعد ذلك فسألتني عنه فأخبرتك بخلاف ما كنت أخبرتك، أو أفتيتك بخلاف ذلك، بأيهما كنت تأخذ؟</w:t>
      </w:r>
    </w:p>
    <w:p>
      <w:pPr>
        <w:jc w:val="left"/>
      </w:pPr>
      <w:r>
        <w:rPr>
          <w:rFonts w:ascii="Calibri" w:hAnsi="Calibri" w:cs="Calibri"/>
          <w:i w:val="0"/>
          <w:color w:val="000000"/>
          <w:sz w:val="24"/>
          <w:szCs w:val="24"/>
          <w:rtl w:val="0"/>
        </w:rPr>
        <w:t>“艾布·阿姆尔啊，你想想看，倘若我给你讲一段圣训，或给你作出一项教法判决，之后你又来问我这件事，而我告诉你的与先前所说相反，或作出与先前不同的判决，你会采纳哪一个？”</w:t>
      </w:r>
    </w:p>
    <w:p>
      <w:pPr>
        <w:bidi/>
        <w:jc w:val="right"/>
      </w:pPr>
      <w:r>
        <w:rPr>
          <w:rFonts w:ascii="Calibri" w:hAnsi="Calibri" w:cs="Calibri"/>
          <w:i/>
          <w:color w:val="008000"/>
          <w:sz w:val="24"/>
          <w:szCs w:val="24"/>
          <w:rtl/>
          <w:lang w:bidi="ar-SA"/>
        </w:rPr>
        <w:t>قلت بأحدثهما وأدع الآخر، فقال : قد أصبت يا أبا عمرو، أبى اللّه إلّا أن يعبد سراً (6) ،</w:t>
      </w:r>
    </w:p>
    <w:p>
      <w:pPr>
        <w:jc w:val="left"/>
      </w:pPr>
      <w:r>
        <w:rPr>
          <w:rFonts w:ascii="Calibri" w:hAnsi="Calibri" w:cs="Calibri"/>
          <w:i w:val="0"/>
          <w:color w:val="000000"/>
          <w:sz w:val="24"/>
          <w:szCs w:val="24"/>
          <w:rtl w:val="0"/>
        </w:rPr>
        <w:t>我说：“我会采纳后一个，舍弃前一个。”他说：“你说对了，艾布·阿姆尔。安拉只允许人们秘密地崇拜他（6）。”</w:t>
      </w:r>
    </w:p>
    <w:p>
      <w:pPr>
        <w:bidi/>
        <w:jc w:val="right"/>
      </w:pPr>
      <w:r>
        <w:rPr>
          <w:rFonts w:ascii="Calibri" w:hAnsi="Calibri" w:cs="Calibri"/>
          <w:i/>
          <w:color w:val="008000"/>
          <w:sz w:val="24"/>
          <w:szCs w:val="24"/>
          <w:rtl/>
          <w:lang w:bidi="ar-SA"/>
        </w:rPr>
        <w:t>أما واللّه لئن فعلتم ذلك إنه [ل- ] خير لي ولكم، [و] أبى اللّه عزّ وجلّ لنا ولكم في دينه إلّا التقية.</w:t>
      </w:r>
    </w:p>
    <w:p>
      <w:pPr>
        <w:jc w:val="left"/>
      </w:pPr>
      <w:r>
        <w:rPr>
          <w:rFonts w:ascii="Calibri" w:hAnsi="Calibri" w:cs="Calibri"/>
          <w:i w:val="0"/>
          <w:color w:val="000000"/>
          <w:sz w:val="24"/>
          <w:szCs w:val="24"/>
          <w:rtl w:val="0"/>
        </w:rPr>
        <w:t>誓以安拉，如果你们这样做，那对我和你们确实是好事；尊威显赫的安拉在他的宗教中，除了谨慎自保之外，没有为我们和你们允许别的。</w:t>
      </w:r>
    </w:p>
    <w:p>
      <w:pPr>
        <w:bidi/>
        <w:jc w:val="right"/>
      </w:pPr>
      <w:r>
        <w:rPr>
          <w:rFonts w:ascii="Calibri" w:hAnsi="Calibri" w:cs="Calibri"/>
          <w:i/>
          <w:color w:val="008000"/>
          <w:sz w:val="24"/>
          <w:szCs w:val="24"/>
          <w:rtl/>
          <w:lang w:bidi="ar-SA"/>
        </w:rPr>
        <w:t>8 - عنه، عن أحمد بن محمّد، عن الحسن بن عليّ، عن دُرُست الواسطي قال :</w:t>
      </w:r>
    </w:p>
    <w:p>
      <w:pPr>
        <w:jc w:val="left"/>
      </w:pPr>
      <w:r>
        <w:rPr>
          <w:rFonts w:ascii="Calibri" w:hAnsi="Calibri" w:cs="Calibri"/>
          <w:i w:val="0"/>
          <w:color w:val="000000"/>
          <w:sz w:val="24"/>
          <w:szCs w:val="24"/>
          <w:rtl w:val="0"/>
        </w:rPr>
        <w:t>8－他传自艾哈迈德·本·穆罕默德，后者传自哈桑·本·阿里，后者传自杜鲁斯特·瓦西提。他说：</w:t>
      </w:r>
    </w:p>
    <w:p>
      <w:pPr>
        <w:bidi/>
        <w:jc w:val="right"/>
      </w:pPr>
      <w:r>
        <w:rPr>
          <w:rFonts w:ascii="Calibri" w:hAnsi="Calibri" w:cs="Calibri"/>
          <w:i/>
          <w:color w:val="008000"/>
          <w:sz w:val="24"/>
          <w:szCs w:val="24"/>
          <w:rtl/>
          <w:lang w:bidi="ar-SA"/>
        </w:rPr>
        <w:t>قال أبو عبد اللّه (عَلَيهِ السَّلَامُ): ما بلغت تقيّة أحد تقية أصحاب الكهف إن كانوا ليشهدون الأعياد ويشدون الزنانير (7) ، فأعطاهم اللّه أجرهم مرَّتين.</w:t>
      </w:r>
    </w:p>
    <w:p>
      <w:pPr>
        <w:jc w:val="left"/>
      </w:pPr>
      <w:r>
        <w:rPr>
          <w:rFonts w:ascii="Calibri" w:hAnsi="Calibri" w:cs="Calibri"/>
          <w:i w:val="0"/>
          <w:color w:val="000000"/>
          <w:sz w:val="24"/>
          <w:szCs w:val="24"/>
          <w:rtl w:val="0"/>
        </w:rPr>
        <w:t>艾布·阿卜杜拉（愿主赐他平安）说：“没有谁的谨慎自保能比洞穴伙伴们更彻底。他们曾出席节庆，并系上腰带（7），于是安拉赐给他们双倍的回赐。”</w:t>
      </w:r>
    </w:p>
    <w:p>
      <w:pPr>
        <w:bidi/>
        <w:jc w:val="right"/>
      </w:pPr>
      <w:r>
        <w:rPr>
          <w:rFonts w:ascii="Calibri" w:hAnsi="Calibri" w:cs="Calibri"/>
          <w:i/>
          <w:color w:val="008000"/>
          <w:sz w:val="24"/>
          <w:szCs w:val="24"/>
          <w:rtl/>
          <w:lang w:bidi="ar-SA"/>
        </w:rPr>
        <w:t>9 - عنه، عن أحمد محمّد، عن بن عن الحسن بن عليّ بن فضال، عن حماد بن واقد اللحام قال : استقبلت أبا عبد اللّه (عَلَيهِ السَّلَامُ) في طريق فأعرضت عنه بوجهي ومضيت، فدخلت عليه</w:t>
      </w:r>
    </w:p>
    <w:p>
      <w:pPr>
        <w:jc w:val="left"/>
      </w:pPr>
      <w:r>
        <w:rPr>
          <w:rFonts w:ascii="Calibri" w:hAnsi="Calibri" w:cs="Calibri"/>
          <w:i w:val="0"/>
          <w:color w:val="000000"/>
          <w:sz w:val="24"/>
          <w:szCs w:val="24"/>
          <w:rtl w:val="0"/>
        </w:rPr>
        <w:t>9－他传自艾哈迈德·穆罕默德，后者传自本，后者传自哈桑·本·阿里·本·法达勒，后者传自哈马德·本·瓦基德·拉哈姆。他说：我在路上遇见艾布·阿卜杜拉（愿主赐他平安），便转过脸避开他，径直走了。之后我进到他那里</w:t>
      </w:r>
    </w:p>
    <w:p>
      <w:pPr>
        <w:bidi/>
        <w:jc w:val="right"/>
      </w:pPr>
      <w:r>
        <w:rPr>
          <w:rFonts w:ascii="Calibri" w:hAnsi="Calibri" w:cs="Calibri"/>
          <w:i/>
          <w:color w:val="008000"/>
          <w:sz w:val="24"/>
          <w:szCs w:val="24"/>
          <w:rtl/>
          <w:lang w:bidi="ar-SA"/>
        </w:rPr>
        <w:t>ص: 221 1- يعني المخالفين منهم. 2- أي سبوكم وشتموكم.</w:t>
      </w:r>
    </w:p>
    <w:p>
      <w:pPr>
        <w:jc w:val="left"/>
      </w:pPr>
      <w:r>
        <w:rPr>
          <w:rFonts w:ascii="Calibri" w:hAnsi="Calibri" w:cs="Calibri"/>
          <w:i w:val="0"/>
          <w:color w:val="000000"/>
          <w:sz w:val="24"/>
          <w:szCs w:val="24"/>
          <w:rtl w:val="0"/>
        </w:rPr>
        <w:t>第221页 1－指其中与之相异的人。2－即他们辱骂、咒骂你们。</w:t>
      </w:r>
    </w:p>
    <w:p>
      <w:pPr>
        <w:bidi/>
        <w:jc w:val="right"/>
      </w:pPr>
      <w:r>
        <w:rPr>
          <w:rFonts w:ascii="Calibri" w:hAnsi="Calibri" w:cs="Calibri"/>
          <w:i/>
          <w:color w:val="008000"/>
          <w:sz w:val="24"/>
          <w:szCs w:val="24"/>
          <w:rtl/>
          <w:lang w:bidi="ar-SA"/>
        </w:rPr>
        <w:t>وفي بعض النسخ (لنجلوكم) أي ضربوكم بمقدم ارجلهم كناية عن احتقارهم لهم وإذلالهم. 3- فصّلت/ 34.</w:t>
      </w:r>
    </w:p>
    <w:p>
      <w:pPr>
        <w:jc w:val="left"/>
      </w:pPr>
      <w:r>
        <w:rPr>
          <w:rFonts w:ascii="Calibri" w:hAnsi="Calibri" w:cs="Calibri"/>
          <w:i w:val="0"/>
          <w:color w:val="000000"/>
          <w:sz w:val="24"/>
          <w:szCs w:val="24"/>
          <w:rtl w:val="0"/>
        </w:rPr>
        <w:t>有些版本作“用脚踢你们”，即用脚尖踢打你们，这是以此比喻轻蔑他们、羞辱他们。3－奉绥来特章/34。</w:t>
      </w:r>
    </w:p>
    <w:p>
      <w:pPr>
        <w:bidi/>
        <w:jc w:val="right"/>
      </w:pPr>
      <w:r>
        <w:rPr>
          <w:rFonts w:ascii="Calibri" w:hAnsi="Calibri" w:cs="Calibri"/>
          <w:i/>
          <w:color w:val="008000"/>
          <w:sz w:val="24"/>
          <w:szCs w:val="24"/>
          <w:rtl/>
          <w:lang w:bidi="ar-SA"/>
        </w:rPr>
        <w:t>4- فصّلت/ 34 أيضاً، ولكن كلمة (السيئة) هنا من كلام الإمام تفسيراً وليست من الآية. 5- فصّلت / 34.</w:t>
      </w:r>
    </w:p>
    <w:p>
      <w:pPr>
        <w:jc w:val="left"/>
      </w:pPr>
      <w:r>
        <w:rPr>
          <w:rFonts w:ascii="Calibri" w:hAnsi="Calibri" w:cs="Calibri"/>
          <w:i w:val="0"/>
          <w:color w:val="000000"/>
          <w:sz w:val="24"/>
          <w:szCs w:val="24"/>
          <w:rtl w:val="0"/>
        </w:rPr>
        <w:t>4－同样出自奉绥来特章/34，但这里的“恶行”是伊玛目用于解释的说法，并非经文原文。5－奉绥来特章/34。</w:t>
      </w:r>
    </w:p>
    <w:p>
      <w:pPr>
        <w:bidi/>
        <w:jc w:val="right"/>
      </w:pPr>
      <w:r>
        <w:rPr>
          <w:rFonts w:ascii="Calibri" w:hAnsi="Calibri" w:cs="Calibri"/>
          <w:i/>
          <w:color w:val="008000"/>
          <w:sz w:val="24"/>
          <w:szCs w:val="24"/>
          <w:rtl/>
          <w:lang w:bidi="ar-SA"/>
        </w:rPr>
        <w:t>6- «أي في دولة الباطل، والعبادة في السر هي الاعتقاد بالحقّ قلباً، أو العمل بالحكم الأصلي سراً وإظهار خلاف كلّ منهما علانية» مرآة المجلسي 172/9.</w:t>
      </w:r>
    </w:p>
    <w:p>
      <w:pPr>
        <w:jc w:val="left"/>
      </w:pPr>
      <w:r>
        <w:rPr>
          <w:rFonts w:ascii="Calibri" w:hAnsi="Calibri" w:cs="Calibri"/>
          <w:i w:val="0"/>
          <w:color w:val="000000"/>
          <w:sz w:val="24"/>
          <w:szCs w:val="24"/>
          <w:rtl w:val="0"/>
        </w:rPr>
        <w:t>6－“即在虚妄政权统治时期；秘密崇拜，是指内心确信真理，或秘密地依照本来的教法规定行事，并公开表现出与之相反的样子。”《米尔阿特·麦哲里西》，9/172。</w:t>
      </w:r>
    </w:p>
    <w:p>
      <w:pPr>
        <w:bidi/>
        <w:jc w:val="right"/>
      </w:pPr>
      <w:r>
        <w:rPr>
          <w:rFonts w:ascii="Calibri" w:hAnsi="Calibri" w:cs="Calibri"/>
          <w:i/>
          <w:color w:val="008000"/>
          <w:sz w:val="24"/>
          <w:szCs w:val="24"/>
          <w:rtl/>
          <w:lang w:bidi="ar-SA"/>
        </w:rPr>
        <w:t>7- وهي قطعة قماش أو جلد كان يشدها النصراني أو المجوسي على وسطه وكأنها علامة يُعرف بها.</w:t>
      </w:r>
    </w:p>
    <w:p>
      <w:pPr>
        <w:jc w:val="left"/>
      </w:pPr>
      <w:r>
        <w:rPr>
          <w:rFonts w:ascii="Calibri" w:hAnsi="Calibri" w:cs="Calibri"/>
          <w:i w:val="0"/>
          <w:color w:val="000000"/>
          <w:sz w:val="24"/>
          <w:szCs w:val="24"/>
          <w:rtl w:val="0"/>
        </w:rPr>
        <w:t>7－这是一条布或皮革，基督徒或拜火教徒会系在腰间，仿佛是用来辨认身份的标记。</w:t>
      </w:r>
    </w:p>
    <w:p>
      <w:pPr>
        <w:bidi/>
        <w:jc w:val="right"/>
      </w:pPr>
      <w:r>
        <w:rPr>
          <w:rFonts w:ascii="Calibri" w:hAnsi="Calibri" w:cs="Calibri"/>
          <w:i/>
          <w:color w:val="008000"/>
          <w:sz w:val="24"/>
          <w:szCs w:val="24"/>
          <w:rtl/>
          <w:lang w:bidi="ar-SA"/>
        </w:rPr>
        <w:t>بعد ذلك، فقلت : جعلت فداك إنّي لألقاك فأصرف وجهي كراهة أن أشقّ عليك (1) ، فقال لي :</w:t>
      </w:r>
    </w:p>
    <w:p>
      <w:pPr>
        <w:jc w:val="left"/>
      </w:pPr>
      <w:r>
        <w:rPr>
          <w:rFonts w:ascii="Calibri" w:hAnsi="Calibri" w:cs="Calibri"/>
          <w:i w:val="0"/>
          <w:color w:val="000000"/>
          <w:sz w:val="24"/>
          <w:szCs w:val="24"/>
          <w:rtl w:val="0"/>
        </w:rPr>
        <w:t>之后，我说：“我愿为你牺牲，我遇见您时，总是转过脸去，因为不愿给您添麻烦（1）。”他对我说：</w:t>
      </w:r>
    </w:p>
    <w:p>
      <w:pPr>
        <w:bidi/>
        <w:jc w:val="right"/>
      </w:pPr>
      <w:r>
        <w:rPr>
          <w:rFonts w:ascii="Calibri" w:hAnsi="Calibri" w:cs="Calibri"/>
          <w:i/>
          <w:color w:val="008000"/>
          <w:sz w:val="24"/>
          <w:szCs w:val="24"/>
          <w:rtl/>
          <w:lang w:bidi="ar-SA"/>
        </w:rPr>
        <w:t>رحمك اللّه، ولكن رجلاً لقيني أمس في موضع كذا وكذا فقال : عليك السلام يا أبا عبد اللّه، ما أحسن ولا أجمل (2) .</w:t>
      </w:r>
    </w:p>
    <w:p>
      <w:pPr>
        <w:jc w:val="left"/>
      </w:pPr>
      <w:r>
        <w:rPr>
          <w:rFonts w:ascii="Calibri" w:hAnsi="Calibri" w:cs="Calibri"/>
          <w:i w:val="0"/>
          <w:color w:val="000000"/>
          <w:sz w:val="24"/>
          <w:szCs w:val="24"/>
          <w:rtl w:val="0"/>
        </w:rPr>
        <w:t>“愿安拉慈悯你。不过，昨天有个人在某处遇见我，对我说：‘艾布·阿卜杜拉，愿你平安，多么美好、多么令人称赞啊（2）！’”</w:t>
      </w:r>
    </w:p>
    <w:p>
      <w:pPr>
        <w:bidi/>
        <w:jc w:val="right"/>
      </w:pPr>
      <w:r>
        <w:rPr>
          <w:rFonts w:ascii="Calibri" w:hAnsi="Calibri" w:cs="Calibri"/>
          <w:i/>
          <w:color w:val="008000"/>
          <w:sz w:val="24"/>
          <w:szCs w:val="24"/>
          <w:rtl/>
          <w:lang w:bidi="ar-SA"/>
        </w:rPr>
        <w:t>10 - عليّ بن إبراهيم عن هارون بن مسلم عن مسعدة بن صدقة قال :</w:t>
      </w:r>
    </w:p>
    <w:p>
      <w:pPr>
        <w:jc w:val="left"/>
      </w:pPr>
      <w:r>
        <w:rPr>
          <w:rFonts w:ascii="Calibri" w:hAnsi="Calibri" w:cs="Calibri"/>
          <w:i w:val="0"/>
          <w:color w:val="000000"/>
          <w:sz w:val="24"/>
          <w:szCs w:val="24"/>
          <w:rtl w:val="0"/>
        </w:rPr>
        <w:t>10－阿里·本·易卜拉欣传自哈伦·本·穆斯林，后者传自穆萨达·本·萨达盖。他说：</w:t>
      </w:r>
    </w:p>
    <w:p>
      <w:pPr>
        <w:bidi/>
        <w:jc w:val="right"/>
      </w:pPr>
      <w:r>
        <w:rPr>
          <w:rFonts w:ascii="Calibri" w:hAnsi="Calibri" w:cs="Calibri"/>
          <w:i/>
          <w:color w:val="008000"/>
          <w:sz w:val="24"/>
          <w:szCs w:val="24"/>
          <w:rtl/>
          <w:lang w:bidi="ar-SA"/>
        </w:rPr>
        <w:t>قيل لأبي عبد اللّه (عَلَيهِ السَّلَامُ): إنَّ النّاس يروون أنَّ عليّاً (عَلَيهِ السَّلَامُ) قال على منبر الكوفة :</w:t>
      </w:r>
    </w:p>
    <w:p>
      <w:pPr>
        <w:jc w:val="left"/>
      </w:pPr>
      <w:r>
        <w:rPr>
          <w:rFonts w:ascii="Calibri" w:hAnsi="Calibri" w:cs="Calibri"/>
          <w:i w:val="0"/>
          <w:color w:val="000000"/>
          <w:sz w:val="24"/>
          <w:szCs w:val="24"/>
          <w:rtl w:val="0"/>
        </w:rPr>
        <w:t>有人对艾布·阿卜杜拉（愿主赐他平安）说：“人们传述，阿里（愿主赐他平安）曾在库法的讲坛上说：</w:t>
      </w:r>
    </w:p>
    <w:p>
      <w:pPr>
        <w:bidi/>
        <w:jc w:val="right"/>
      </w:pPr>
      <w:r>
        <w:rPr>
          <w:rFonts w:ascii="Calibri" w:hAnsi="Calibri" w:cs="Calibri"/>
          <w:i/>
          <w:color w:val="008000"/>
          <w:sz w:val="24"/>
          <w:szCs w:val="24"/>
          <w:rtl/>
          <w:lang w:bidi="ar-SA"/>
        </w:rPr>
        <w:t>أيّها النّاس إنكم ستدعون إلى سبي فسبوني، ثمّ تدعون إلى البراءة منّي فلا تبرؤوا مني، فقال :</w:t>
      </w:r>
    </w:p>
    <w:p>
      <w:pPr>
        <w:jc w:val="left"/>
      </w:pPr>
      <w:r>
        <w:rPr>
          <w:rFonts w:ascii="Calibri" w:hAnsi="Calibri" w:cs="Calibri"/>
          <w:i w:val="0"/>
          <w:color w:val="000000"/>
          <w:sz w:val="24"/>
          <w:szCs w:val="24"/>
          <w:rtl w:val="0"/>
        </w:rPr>
        <w:t>‘人们啊，你们将被要求辱骂我，那就辱骂我吧；然后你们将被要求与我断绝关系，那就不要与我断绝关系。’”他回答说：</w:t>
      </w:r>
    </w:p>
    <w:p>
      <w:pPr>
        <w:bidi/>
        <w:jc w:val="right"/>
      </w:pPr>
      <w:r>
        <w:rPr>
          <w:rFonts w:ascii="Calibri" w:hAnsi="Calibri" w:cs="Calibri"/>
          <w:i/>
          <w:color w:val="008000"/>
          <w:sz w:val="24"/>
          <w:szCs w:val="24"/>
          <w:rtl/>
          <w:lang w:bidi="ar-SA"/>
        </w:rPr>
        <w:t>ما أكثر ما يكذب النّاس على علي (عَلَيهِ السَّلَامُ)، ثمّ قال: إنّما قال: إنّكم ستدعون إلى سبي فسبوني، ثمّ ستدعون إلى البراءة مني وإني لعلى دين محمّد ؛ ولم يقل : لا تبرؤوا مني.</w:t>
      </w:r>
    </w:p>
    <w:p>
      <w:pPr>
        <w:jc w:val="left"/>
      </w:pPr>
      <w:r>
        <w:rPr>
          <w:rFonts w:ascii="Calibri" w:hAnsi="Calibri" w:cs="Calibri"/>
          <w:i w:val="0"/>
          <w:color w:val="000000"/>
          <w:sz w:val="24"/>
          <w:szCs w:val="24"/>
          <w:rtl w:val="0"/>
        </w:rPr>
        <w:t>“人们在阿里（愿主赐他平安）身上编造的谎言真多啊！”接着他说：“他只是说：‘你们将被要求辱骂我，那就辱骂我吧；然后你们将被要求与我断绝关系，而我确实坚守穆罕默德的宗教。’他并没有说：‘不要与我断绝关系。’”</w:t>
      </w:r>
    </w:p>
    <w:p>
      <w:pPr>
        <w:bidi/>
        <w:jc w:val="right"/>
      </w:pPr>
      <w:r>
        <w:rPr>
          <w:rFonts w:ascii="Calibri" w:hAnsi="Calibri" w:cs="Calibri"/>
          <w:i/>
          <w:color w:val="008000"/>
          <w:sz w:val="24"/>
          <w:szCs w:val="24"/>
          <w:rtl/>
          <w:lang w:bidi="ar-SA"/>
        </w:rPr>
        <w:t>فقال له السائل : أرأيت إن اختار القتل دون البراءة ؟</w:t>
      </w:r>
    </w:p>
    <w:p>
      <w:pPr>
        <w:jc w:val="left"/>
      </w:pPr>
      <w:r>
        <w:rPr>
          <w:rFonts w:ascii="Calibri" w:hAnsi="Calibri" w:cs="Calibri"/>
          <w:i w:val="0"/>
          <w:color w:val="000000"/>
          <w:sz w:val="24"/>
          <w:szCs w:val="24"/>
          <w:rtl w:val="0"/>
        </w:rPr>
        <w:t>询问者对他说：“你怎么看，如果有人宁愿选择被杀，也不愿与他断绝关系呢？”</w:t>
      </w:r>
    </w:p>
    <w:p>
      <w:pPr>
        <w:bidi/>
        <w:jc w:val="right"/>
      </w:pPr>
      <w:r>
        <w:rPr>
          <w:rFonts w:ascii="Calibri" w:hAnsi="Calibri" w:cs="Calibri"/>
          <w:i/>
          <w:color w:val="008000"/>
          <w:sz w:val="24"/>
          <w:szCs w:val="24"/>
          <w:rtl/>
          <w:lang w:bidi="ar-SA"/>
        </w:rPr>
        <w:t>فقال : واللّه ما ذلك عليه (3) ، وماله إلّا ما مضى عليه عمّار بن ياسر حيث أكرهه أهل مكة وقلبه مطمئن بالإيمان، فأنزل اللّه عزّ وجلّ فيه (إِلَّا مَنْ أُكْرِهَ وَقَلْبُهُ مُطْمَئِنٌّ بِالْإِيمَانِ) (4) .</w:t>
      </w:r>
    </w:p>
    <w:p>
      <w:pPr>
        <w:jc w:val="left"/>
      </w:pPr>
      <w:r>
        <w:rPr>
          <w:rFonts w:ascii="Calibri" w:hAnsi="Calibri" w:cs="Calibri"/>
          <w:i w:val="0"/>
          <w:color w:val="000000"/>
          <w:sz w:val="24"/>
          <w:szCs w:val="24"/>
          <w:rtl w:val="0"/>
        </w:rPr>
        <w:t>他回答说：“以安拉发誓，这并非他必须承担的（3）。他所能做的，只有像阿马尔·本·亚西尔那样；麦加人曾强迫他，而他的内心却坚定信仰。于是尊威显赫的安拉为他降示了这段经文：‘除非被迫而口称不信、但内心坚定信仰的人’（4）。”</w:t>
      </w:r>
    </w:p>
    <w:p>
      <w:pPr>
        <w:bidi/>
        <w:jc w:val="right"/>
      </w:pPr>
      <w:r>
        <w:rPr>
          <w:rFonts w:ascii="Calibri" w:hAnsi="Calibri" w:cs="Calibri"/>
          <w:i/>
          <w:color w:val="008000"/>
          <w:sz w:val="24"/>
          <w:szCs w:val="24"/>
          <w:rtl/>
          <w:lang w:bidi="ar-SA"/>
        </w:rPr>
        <w:t>فقال له النبيُّ (صَلَّى اللّه عَلَيْهِ وَ آلِهِ وَسَلَّمَ) عندها يا عمّار : إن عادوا فعد (5) ، فقد أنزل اللّه عزّ وجلّ عذرك وأمرك أن تعود إن عادوا.</w:t>
      </w:r>
    </w:p>
    <w:p>
      <w:pPr>
        <w:jc w:val="left"/>
      </w:pPr>
      <w:r>
        <w:rPr>
          <w:rFonts w:ascii="Calibri" w:hAnsi="Calibri" w:cs="Calibri"/>
          <w:i w:val="0"/>
          <w:color w:val="000000"/>
          <w:sz w:val="24"/>
          <w:szCs w:val="24"/>
          <w:rtl w:val="0"/>
        </w:rPr>
        <w:t>当时，先知（愿主赐福并平安于他及其家属）对他说：“阿马尔啊，如果他们再次逼迫你，你就再次照做（5）；尊威显赫的安拉已为你降示了免责之文，并命令你在他们再次逼迫时照做。”</w:t>
      </w:r>
    </w:p>
    <w:p>
      <w:pPr>
        <w:bidi/>
        <w:jc w:val="right"/>
      </w:pPr>
      <w:r>
        <w:rPr>
          <w:rFonts w:ascii="Calibri" w:hAnsi="Calibri" w:cs="Calibri"/>
          <w:i/>
          <w:color w:val="008000"/>
          <w:sz w:val="24"/>
          <w:szCs w:val="24"/>
          <w:rtl/>
          <w:lang w:bidi="ar-SA"/>
        </w:rPr>
        <w:t>11 - محمّد بن يحيى، عن أحمد بن محمّد، عن عليّ بن الحكم، عن هشام الكندي قال :</w:t>
      </w:r>
    </w:p>
    <w:p>
      <w:pPr>
        <w:jc w:val="left"/>
      </w:pPr>
      <w:r>
        <w:rPr>
          <w:rFonts w:ascii="Calibri" w:hAnsi="Calibri" w:cs="Calibri"/>
          <w:i w:val="0"/>
          <w:color w:val="000000"/>
          <w:sz w:val="24"/>
          <w:szCs w:val="24"/>
          <w:rtl w:val="0"/>
        </w:rPr>
        <w:t>11－穆罕默德·本·叶海亚传自艾哈迈德·本·穆罕默德，后者传自阿里·本·哈卡姆，后者传自希沙姆·肯迪。他说：</w:t>
      </w:r>
    </w:p>
    <w:p>
      <w:pPr>
        <w:bidi/>
        <w:jc w:val="right"/>
      </w:pPr>
      <w:r>
        <w:rPr>
          <w:rFonts w:ascii="Calibri" w:hAnsi="Calibri" w:cs="Calibri"/>
          <w:i/>
          <w:color w:val="008000"/>
          <w:sz w:val="24"/>
          <w:szCs w:val="24"/>
          <w:rtl/>
          <w:lang w:bidi="ar-SA"/>
        </w:rPr>
        <w:t>سمعت أبا عبد اللّه (عَلَيهِ السَّلَامُ) يقول : إياكم أن تعملوا عملاً يعيرونا (6) به،</w:t>
      </w:r>
    </w:p>
    <w:p>
      <w:pPr>
        <w:jc w:val="left"/>
      </w:pPr>
      <w:r>
        <w:rPr>
          <w:rFonts w:ascii="Calibri" w:hAnsi="Calibri" w:cs="Calibri"/>
          <w:i w:val="0"/>
          <w:color w:val="000000"/>
          <w:sz w:val="24"/>
          <w:szCs w:val="24"/>
          <w:rtl w:val="0"/>
        </w:rPr>
        <w:t>我听艾布·阿卜杜拉（愿主赐他平安）说：“你们千万不要做出会让人拿来羞辱我们的事（6），</w:t>
      </w:r>
    </w:p>
    <w:p>
      <w:pPr>
        <w:bidi/>
        <w:jc w:val="right"/>
      </w:pPr>
      <w:r>
        <w:rPr>
          <w:rFonts w:ascii="Calibri" w:hAnsi="Calibri" w:cs="Calibri"/>
          <w:i/>
          <w:color w:val="008000"/>
          <w:sz w:val="24"/>
          <w:szCs w:val="24"/>
          <w:rtl/>
          <w:lang w:bidi="ar-SA"/>
        </w:rPr>
        <w:t>فإنَّ ولد السوء يعير والده بعمله كونوا لمن انقطعتم إليه زيناً ولا تكونوا عليه شيئاً، صلوا في عشائرهم،</w:t>
      </w:r>
    </w:p>
    <w:p>
      <w:pPr>
        <w:jc w:val="left"/>
      </w:pPr>
      <w:r>
        <w:rPr>
          <w:rFonts w:ascii="Calibri" w:hAnsi="Calibri" w:cs="Calibri"/>
          <w:i w:val="0"/>
          <w:color w:val="000000"/>
          <w:sz w:val="24"/>
          <w:szCs w:val="24"/>
          <w:rtl w:val="0"/>
        </w:rPr>
        <w:t>因为不肖子会因自己的行为而使父亲蒙羞。你们要成为自己所追随之人的光彩，不要成为他们的污点；要在他们的部族中礼拜，</w:t>
      </w:r>
    </w:p>
    <w:p>
      <w:pPr>
        <w:bidi/>
        <w:jc w:val="right"/>
      </w:pPr>
      <w:r>
        <w:rPr>
          <w:rFonts w:ascii="Calibri" w:hAnsi="Calibri" w:cs="Calibri"/>
          <w:i/>
          <w:color w:val="008000"/>
          <w:sz w:val="24"/>
          <w:szCs w:val="24"/>
          <w:rtl/>
          <w:lang w:bidi="ar-SA"/>
        </w:rPr>
        <w:t>وعودوا مرضاهم واشهدوا جنائزهم، ولا يسبقونكم إلى شيء من الخير فأنتم أولى به منهم واللّه ما عبد اللّه شيء أحب إليه من الخبء، قلت : وما الخبء؟ قال : التقيّة.</w:t>
      </w:r>
    </w:p>
    <w:p>
      <w:pPr>
        <w:jc w:val="left"/>
      </w:pPr>
      <w:r>
        <w:rPr>
          <w:rFonts w:ascii="Calibri" w:hAnsi="Calibri" w:cs="Calibri"/>
          <w:i w:val="0"/>
          <w:color w:val="000000"/>
          <w:sz w:val="24"/>
          <w:szCs w:val="24"/>
          <w:rtl w:val="0"/>
        </w:rPr>
        <w:t>探望他们的病人，参加他们的葬礼；不要让他们在任何善事上领先于你们，因为你们比他们更有资格行善。以安拉发誓，安拉所喜爱的崇拜方式，莫过于隐秘行事。”我问：“什么是隐秘行事？”他说：“谨慎自保。”</w:t>
      </w:r>
    </w:p>
    <w:p>
      <w:pPr>
        <w:bidi/>
        <w:jc w:val="right"/>
      </w:pPr>
      <w:r>
        <w:rPr>
          <w:rFonts w:ascii="Calibri" w:hAnsi="Calibri" w:cs="Calibri"/>
          <w:i/>
          <w:color w:val="008000"/>
          <w:sz w:val="24"/>
          <w:szCs w:val="24"/>
          <w:rtl/>
          <w:lang w:bidi="ar-SA"/>
        </w:rPr>
        <w:t>12 - عنه، عن أحمد بن محمّد، عن معمر بن خلاد قال: سألت أبا الحسن (عَلَيهِ السَّلَامُ) عن القيام (7) للولاة،</w:t>
      </w:r>
    </w:p>
    <w:p>
      <w:pPr>
        <w:jc w:val="left"/>
      </w:pPr>
      <w:r>
        <w:rPr>
          <w:rFonts w:ascii="Calibri" w:hAnsi="Calibri" w:cs="Calibri"/>
          <w:i w:val="0"/>
          <w:color w:val="000000"/>
          <w:sz w:val="24"/>
          <w:szCs w:val="24"/>
          <w:rtl w:val="0"/>
        </w:rPr>
        <w:t>12－他传自艾哈迈德·本·穆罕默德，后者传自迈阿迈尔·本·哈拉德。他问艾布·哈桑（愿主赐他平安）关于起身迎接统治者（7）的事，</w:t>
      </w:r>
    </w:p>
    <w:p>
      <w:pPr>
        <w:bidi/>
        <w:jc w:val="right"/>
      </w:pPr>
      <w:r>
        <w:rPr>
          <w:rFonts w:ascii="Calibri" w:hAnsi="Calibri" w:cs="Calibri"/>
          <w:i/>
          <w:color w:val="008000"/>
          <w:sz w:val="24"/>
          <w:szCs w:val="24"/>
          <w:rtl/>
          <w:lang w:bidi="ar-SA"/>
        </w:rPr>
        <w:t>فقال : قال أبو جعفر (عَلَيهِ السَّلَامُ) : التقية من ديني ودين آبائي ولا إيمان لمن لا تقية له.</w:t>
      </w:r>
    </w:p>
    <w:p>
      <w:pPr>
        <w:jc w:val="left"/>
      </w:pPr>
      <w:r>
        <w:rPr>
          <w:rFonts w:ascii="Calibri" w:hAnsi="Calibri" w:cs="Calibri"/>
          <w:i w:val="0"/>
          <w:color w:val="000000"/>
          <w:sz w:val="24"/>
          <w:szCs w:val="24"/>
          <w:rtl w:val="0"/>
        </w:rPr>
        <w:t>他回答说：“艾布·贾法尔（愿主赐他平安）说：‘谨慎自保是我的宗教，也是我祖先的宗教；不实行谨慎自保的人，没有信仰。’”</w:t>
      </w:r>
    </w:p>
    <w:p>
      <w:pPr>
        <w:bidi/>
        <w:jc w:val="right"/>
      </w:pPr>
      <w:r>
        <w:rPr>
          <w:rFonts w:ascii="Calibri" w:hAnsi="Calibri" w:cs="Calibri"/>
          <w:i/>
          <w:color w:val="008000"/>
          <w:sz w:val="24"/>
          <w:szCs w:val="24"/>
          <w:rtl/>
          <w:lang w:bidi="ar-SA"/>
        </w:rPr>
        <w:t>13 - عليّ بن إبراهيم عن أبيه، عن حماد، عن ربعي عن زرارة، عن أبي جعفر (عَلَيهِ السَّلَامُ) قال : التقية في كلّ ضرورة وصاحبها أعلم بها حين تنزل به (8) .</w:t>
      </w:r>
    </w:p>
    <w:p>
      <w:pPr>
        <w:jc w:val="left"/>
      </w:pPr>
      <w:r>
        <w:rPr>
          <w:rFonts w:ascii="Calibri" w:hAnsi="Calibri" w:cs="Calibri"/>
          <w:i w:val="0"/>
          <w:color w:val="000000"/>
          <w:sz w:val="24"/>
          <w:szCs w:val="24"/>
          <w:rtl w:val="0"/>
        </w:rPr>
        <w:t>13－阿里·本·易卜拉欣传自他的父亲，后者传自哈马德，后者传自鲁巴伊，后者传自祖拉赖，后者传自艾布·贾法尔（愿主赐他平安）。他说：“在一切迫不得已的情形下都可以谨慎自保，而当事人在事情临到时最清楚该如何应对（8）。”</w:t>
      </w:r>
    </w:p>
    <w:p>
      <w:pPr>
        <w:bidi/>
        <w:jc w:val="right"/>
      </w:pPr>
      <w:r>
        <w:rPr>
          <w:rFonts w:ascii="Calibri" w:hAnsi="Calibri" w:cs="Calibri"/>
          <w:i/>
          <w:color w:val="008000"/>
          <w:sz w:val="24"/>
          <w:szCs w:val="24"/>
          <w:rtl/>
          <w:lang w:bidi="ar-SA"/>
        </w:rPr>
        <w:t>14 - علي، عن أبيه، عن ابن محبوب عن جميل بن صالح، عن محمّد بن مروان ص: 222 1- شق الأمر: أي صعب.</w:t>
      </w:r>
    </w:p>
    <w:p>
      <w:pPr>
        <w:jc w:val="left"/>
      </w:pPr>
      <w:r>
        <w:rPr>
          <w:rFonts w:ascii="Calibri" w:hAnsi="Calibri" w:cs="Calibri"/>
          <w:i w:val="0"/>
          <w:color w:val="000000"/>
          <w:sz w:val="24"/>
          <w:szCs w:val="24"/>
          <w:rtl w:val="0"/>
        </w:rPr>
        <w:t>14－阿里传自他的父亲，后者传自伊本·马赫布卜，后者传自贾米勒·本·萨利赫，后者传自穆罕默德·本·麦尔万。第222页 1－“使事情变得艰难”：即使事情困难。</w:t>
      </w:r>
    </w:p>
    <w:p>
      <w:pPr>
        <w:bidi/>
        <w:jc w:val="right"/>
      </w:pPr>
      <w:r>
        <w:rPr>
          <w:rFonts w:ascii="Calibri" w:hAnsi="Calibri" w:cs="Calibri"/>
          <w:i/>
          <w:color w:val="008000"/>
          <w:sz w:val="24"/>
          <w:szCs w:val="24"/>
          <w:rtl/>
          <w:lang w:bidi="ar-SA"/>
        </w:rPr>
        <w:t>2- أي لم يحسن حيث فعل خلاف التقية بالسلام عليّ ولا فعل الجميل بذلك. 3- أي لم يفرض ذلك عليه. 4- النحل/ 106.</w:t>
      </w:r>
    </w:p>
    <w:p>
      <w:pPr>
        <w:jc w:val="left"/>
      </w:pPr>
      <w:r>
        <w:rPr>
          <w:rFonts w:ascii="Calibri" w:hAnsi="Calibri" w:cs="Calibri"/>
          <w:i w:val="0"/>
          <w:color w:val="000000"/>
          <w:sz w:val="24"/>
          <w:szCs w:val="24"/>
          <w:rtl w:val="0"/>
        </w:rPr>
        <w:t>2－即他以向我问安的方式违背了谨慎自保，做得不妥；这样做也并不合宜。3－即他并未被要求必须如此。4－蜜蜂章/106。</w:t>
      </w:r>
    </w:p>
    <w:p>
      <w:pPr>
        <w:bidi/>
        <w:jc w:val="right"/>
      </w:pPr>
      <w:r>
        <w:rPr>
          <w:rFonts w:ascii="Calibri" w:hAnsi="Calibri" w:cs="Calibri"/>
          <w:i/>
          <w:color w:val="008000"/>
          <w:sz w:val="24"/>
          <w:szCs w:val="24"/>
          <w:rtl/>
          <w:lang w:bidi="ar-SA"/>
        </w:rPr>
        <w:t>5- أي إن عاد المشركون لإكراهك على النطق بكلمة الكفر فانطق بها ثانية وثالثة. 6- يعني المخالفين. 7- كناية عن تعظيمهم وإظهار الخضوع لهم.</w:t>
      </w:r>
    </w:p>
    <w:p>
      <w:pPr>
        <w:jc w:val="left"/>
      </w:pPr>
      <w:r>
        <w:rPr>
          <w:rFonts w:ascii="Calibri" w:hAnsi="Calibri" w:cs="Calibri"/>
          <w:i w:val="0"/>
          <w:color w:val="000000"/>
          <w:sz w:val="24"/>
          <w:szCs w:val="24"/>
          <w:rtl w:val="0"/>
        </w:rPr>
        <w:t>5-也就是说，如果多神教徒再次强迫你说出不信之词，你就再说一次、第三次。6-指持不同立场者。7-这是对尊崇他们、向他们表示顺从的隐喻。</w:t>
      </w:r>
    </w:p>
    <w:p>
      <w:pPr>
        <w:bidi/>
        <w:jc w:val="right"/>
      </w:pPr>
      <w:r>
        <w:rPr>
          <w:rFonts w:ascii="Calibri" w:hAnsi="Calibri" w:cs="Calibri"/>
          <w:i/>
          <w:color w:val="008000"/>
          <w:sz w:val="24"/>
          <w:szCs w:val="24"/>
          <w:rtl/>
          <w:lang w:bidi="ar-SA"/>
        </w:rPr>
        <w:t>8- لأن علم الإنسان بنفسه ضروري كما قيل.</w:t>
      </w:r>
    </w:p>
    <w:p>
      <w:pPr>
        <w:jc w:val="left"/>
      </w:pPr>
      <w:r>
        <w:rPr>
          <w:rFonts w:ascii="Calibri" w:hAnsi="Calibri" w:cs="Calibri"/>
          <w:i w:val="0"/>
          <w:color w:val="000000"/>
          <w:sz w:val="24"/>
          <w:szCs w:val="24"/>
          <w:rtl w:val="0"/>
        </w:rPr>
        <w:t>8-因为正如所说，人对自己的了解是必然的。</w:t>
      </w:r>
    </w:p>
    <w:p>
      <w:pPr>
        <w:bidi/>
        <w:jc w:val="right"/>
      </w:pPr>
      <w:r>
        <w:rPr>
          <w:rFonts w:ascii="Calibri" w:hAnsi="Calibri" w:cs="Calibri"/>
          <w:i/>
          <w:color w:val="008000"/>
          <w:sz w:val="24"/>
          <w:szCs w:val="24"/>
          <w:rtl/>
          <w:lang w:bidi="ar-SA"/>
        </w:rPr>
        <w:t>عن أبي عبد اللّه (عَلَيهِ السَّلَامُ) قال: [كان] أبي (عَلَيهِ السَّلَامُ) يقول : وأيُّ شيء أقر لعيني من التقية، إنَّ التقيّة جنّة المؤمن (1) .</w:t>
      </w:r>
    </w:p>
    <w:p>
      <w:pPr>
        <w:jc w:val="left"/>
      </w:pPr>
      <w:r>
        <w:rPr>
          <w:rFonts w:ascii="Calibri" w:hAnsi="Calibri" w:cs="Calibri"/>
          <w:i w:val="0"/>
          <w:color w:val="000000"/>
          <w:sz w:val="24"/>
          <w:szCs w:val="24"/>
          <w:rtl w:val="0"/>
        </w:rPr>
        <w:t>据艾布·阿卜杜拉（愿主赐他平安）传述，他说：“我父亲（愿主赐他平安）常说：‘还有什么比谨慎自保更让我欣慰？谨慎自保是信士的盾牌（1）’。”</w:t>
      </w:r>
    </w:p>
    <w:p>
      <w:pPr>
        <w:bidi/>
        <w:jc w:val="right"/>
      </w:pPr>
      <w:r>
        <w:rPr>
          <w:rFonts w:ascii="Calibri" w:hAnsi="Calibri" w:cs="Calibri"/>
          <w:i/>
          <w:color w:val="008000"/>
          <w:sz w:val="24"/>
          <w:szCs w:val="24"/>
          <w:rtl/>
          <w:lang w:bidi="ar-SA"/>
        </w:rPr>
        <w:t>15 - عليُّ، عن أبيه، عن ابن أبي عمير، عن جميل، عن محمّد بن مروان قال :</w:t>
      </w:r>
    </w:p>
    <w:p>
      <w:pPr>
        <w:jc w:val="left"/>
      </w:pPr>
      <w:r>
        <w:rPr>
          <w:rFonts w:ascii="Calibri" w:hAnsi="Calibri" w:cs="Calibri"/>
          <w:i w:val="0"/>
          <w:color w:val="000000"/>
          <w:sz w:val="24"/>
          <w:szCs w:val="24"/>
          <w:rtl w:val="0"/>
        </w:rPr>
        <w:t>15-阿里传自他的父亲，后者传自伊本·艾比·欧迈尔，后者传自贾米勒，后者传自穆罕默德·本·麦尔万，他说：</w:t>
      </w:r>
    </w:p>
    <w:p>
      <w:pPr>
        <w:bidi/>
        <w:jc w:val="right"/>
      </w:pPr>
      <w:r>
        <w:rPr>
          <w:rFonts w:ascii="Calibri" w:hAnsi="Calibri" w:cs="Calibri"/>
          <w:i/>
          <w:color w:val="008000"/>
          <w:sz w:val="24"/>
          <w:szCs w:val="24"/>
          <w:rtl/>
          <w:lang w:bidi="ar-SA"/>
        </w:rPr>
        <w:t>قال لي أبو عبد اللّه (عَلَيهِ السَّلَامُ) : ما مُنِعَ ميثم رحمه اللّه من التقية (2) ، فواللّه لقد علم أنَّ هذه الآية نزلت في عمّار وأصحابه: (إِلَّا مَنْ أُكْرِهَ وَقَلْبُهُ مُطْمَئِنٌّ بِالْإِيمَانِ).</w:t>
      </w:r>
    </w:p>
    <w:p>
      <w:pPr>
        <w:jc w:val="left"/>
      </w:pPr>
      <w:r>
        <w:rPr>
          <w:rFonts w:ascii="Calibri" w:hAnsi="Calibri" w:cs="Calibri"/>
          <w:i w:val="0"/>
          <w:color w:val="000000"/>
          <w:sz w:val="24"/>
          <w:szCs w:val="24"/>
          <w:rtl w:val="0"/>
        </w:rPr>
        <w:t>艾布·阿卜杜拉（愿主赐他平安）对我说：“是什么使米萨姆（愿主怜悯他）没有谨慎自保（2）？以真主发誓，他确实知道这节经文是为阿马尔及其同伴降示的：‘除非被迫，而他的心仍安然笃信。’”</w:t>
      </w:r>
    </w:p>
    <w:p>
      <w:pPr>
        <w:bidi/>
        <w:jc w:val="right"/>
      </w:pPr>
      <w:r>
        <w:rPr>
          <w:rFonts w:ascii="Calibri" w:hAnsi="Calibri" w:cs="Calibri"/>
          <w:i/>
          <w:color w:val="008000"/>
          <w:sz w:val="24"/>
          <w:szCs w:val="24"/>
          <w:rtl/>
          <w:lang w:bidi="ar-SA"/>
        </w:rPr>
        <w:t>16 - أبو علي الأشعري عن محمّد بن عبد الجبار، عن صفوان، عن شعيب الحدّاد، عن محمّد بن مسلم،</w:t>
      </w:r>
    </w:p>
    <w:p>
      <w:pPr>
        <w:jc w:val="left"/>
      </w:pPr>
      <w:r>
        <w:rPr>
          <w:rFonts w:ascii="Calibri" w:hAnsi="Calibri" w:cs="Calibri"/>
          <w:i w:val="0"/>
          <w:color w:val="000000"/>
          <w:sz w:val="24"/>
          <w:szCs w:val="24"/>
          <w:rtl w:val="0"/>
        </w:rPr>
        <w:t>16-艾布·阿里·艾什阿里传自穆罕默德·本·阿卜杜勒·贾巴尔，后者传自萨夫万，后者传自舒艾卜·哈达德，后者传自穆罕默德·本·穆斯林，</w:t>
      </w:r>
    </w:p>
    <w:p>
      <w:pPr>
        <w:bidi/>
        <w:jc w:val="right"/>
      </w:pPr>
      <w:r>
        <w:rPr>
          <w:rFonts w:ascii="Calibri" w:hAnsi="Calibri" w:cs="Calibri"/>
          <w:i/>
          <w:color w:val="008000"/>
          <w:sz w:val="24"/>
          <w:szCs w:val="24"/>
          <w:rtl/>
          <w:lang w:bidi="ar-SA"/>
        </w:rPr>
        <w:t>عن أبي جعفر (عَلَيهِ السَّلَامُ) قال : إنما جعلت (3) التقية ليحقن بها الدم فإذا بلغ الدم فليس تقيّة (4) .</w:t>
      </w:r>
    </w:p>
    <w:p>
      <w:pPr>
        <w:jc w:val="left"/>
      </w:pPr>
      <w:r>
        <w:rPr>
          <w:rFonts w:ascii="Calibri" w:hAnsi="Calibri" w:cs="Calibri"/>
          <w:i w:val="0"/>
          <w:color w:val="000000"/>
          <w:sz w:val="24"/>
          <w:szCs w:val="24"/>
          <w:rtl w:val="0"/>
        </w:rPr>
        <w:t>后者传自艾布·贾法尔（愿主赐他平安），他说：“设立（3）谨慎自保，只是为了借此保全性命；一旦涉及性命，就不能谨慎自保（4）。”</w:t>
      </w:r>
    </w:p>
    <w:p>
      <w:pPr>
        <w:bidi/>
        <w:jc w:val="right"/>
      </w:pPr>
      <w:r>
        <w:rPr>
          <w:rFonts w:ascii="Calibri" w:hAnsi="Calibri" w:cs="Calibri"/>
          <w:i/>
          <w:color w:val="008000"/>
          <w:sz w:val="24"/>
          <w:szCs w:val="24"/>
          <w:rtl/>
          <w:lang w:bidi="ar-SA"/>
        </w:rPr>
        <w:t>17 - محمّد بن يحيى، عن أحمد بن محمّد عن ابن فضّال عن ابن بكير، عن محمّد ابن مسلم، عن أبي عبد اللّه (عَلَيهِ السَّلَامُ) قال : كلّما تقارب هذا الأمر (5) كان أشدَّ للتقيّة.</w:t>
      </w:r>
    </w:p>
    <w:p>
      <w:pPr>
        <w:jc w:val="left"/>
      </w:pPr>
      <w:r>
        <w:rPr>
          <w:rFonts w:ascii="Calibri" w:hAnsi="Calibri" w:cs="Calibri"/>
          <w:i w:val="0"/>
          <w:color w:val="000000"/>
          <w:sz w:val="24"/>
          <w:szCs w:val="24"/>
          <w:rtl w:val="0"/>
        </w:rPr>
        <w:t>17-穆罕默德·本·叶海亚传自艾哈迈德·本·穆罕默德，后者传自伊本·法达勒，后者传自伊本·伯凯尔，后者传自穆罕默德·本·穆斯林，后者传自艾布·阿卜杜拉（愿主赐他平安），他说：“这一事业（5）越是临近，谨慎自保就越为严格。”</w:t>
      </w:r>
    </w:p>
    <w:p>
      <w:pPr>
        <w:bidi/>
        <w:jc w:val="right"/>
      </w:pPr>
      <w:r>
        <w:rPr>
          <w:rFonts w:ascii="Calibri" w:hAnsi="Calibri" w:cs="Calibri"/>
          <w:i/>
          <w:color w:val="008000"/>
          <w:sz w:val="24"/>
          <w:szCs w:val="24"/>
          <w:rtl/>
          <w:lang w:bidi="ar-SA"/>
        </w:rPr>
        <w:t>18 - عليّ بن إبراهيم عن أبيه عن ابن أبي عمير، عن ابن أذينة،</w:t>
      </w:r>
    </w:p>
    <w:p>
      <w:pPr>
        <w:jc w:val="left"/>
      </w:pPr>
      <w:r>
        <w:rPr>
          <w:rFonts w:ascii="Calibri" w:hAnsi="Calibri" w:cs="Calibri"/>
          <w:i w:val="0"/>
          <w:color w:val="000000"/>
          <w:sz w:val="24"/>
          <w:szCs w:val="24"/>
          <w:rtl w:val="0"/>
        </w:rPr>
        <w:t>18-阿里·本·易卜拉欣传自他的父亲，后者传自伊本·艾比·欧迈尔，后者传自伊本·乌宰奈，</w:t>
      </w:r>
    </w:p>
    <w:p>
      <w:pPr>
        <w:bidi/>
        <w:jc w:val="right"/>
      </w:pPr>
      <w:r>
        <w:rPr>
          <w:rFonts w:ascii="Calibri" w:hAnsi="Calibri" w:cs="Calibri"/>
          <w:i/>
          <w:color w:val="008000"/>
          <w:sz w:val="24"/>
          <w:szCs w:val="24"/>
          <w:rtl/>
          <w:lang w:bidi="ar-SA"/>
        </w:rPr>
        <w:t>عن إسماعيل الجعفي ومعمر بن يحيى بن سام ومحمّد بن مسلم وزرارة قالوا سمعنا أبا جعفر (عَلَيهِ السَّلَامُ) يقول : التقيّة في كلّ شيء يضطر إليه ابن آدم فقد أحلّه اللّه له.</w:t>
      </w:r>
    </w:p>
    <w:p>
      <w:pPr>
        <w:jc w:val="left"/>
      </w:pPr>
      <w:r>
        <w:rPr>
          <w:rFonts w:ascii="Calibri" w:hAnsi="Calibri" w:cs="Calibri"/>
          <w:i w:val="0"/>
          <w:color w:val="000000"/>
          <w:sz w:val="24"/>
          <w:szCs w:val="24"/>
          <w:rtl w:val="0"/>
        </w:rPr>
        <w:t>后者传自伊斯玛仪·贾法里、迈阿迈尔·本·叶海亚·本·萨姆、穆罕默德·本·穆斯林和祖拉赖，他们说：“我们听见艾布·贾法尔（愿主赐他平安）说：‘凡阿丹的子孙不得已而为之的事，真主都已允许他做。’”</w:t>
      </w:r>
    </w:p>
    <w:p>
      <w:pPr>
        <w:bidi/>
        <w:jc w:val="right"/>
      </w:pPr>
      <w:r>
        <w:rPr>
          <w:rFonts w:ascii="Calibri" w:hAnsi="Calibri" w:cs="Calibri"/>
          <w:i/>
          <w:color w:val="008000"/>
          <w:sz w:val="24"/>
          <w:szCs w:val="24"/>
          <w:rtl/>
          <w:lang w:bidi="ar-SA"/>
        </w:rPr>
        <w:t>19 - عليّ بن إبراهيم، عن محمّد بن عيسى، عن يونس، عن ابن مسكان، عن حريز، عن أبي عبد اللّه (عَلَيهِ السَّلَامُ) قال : قال : التقية تُرس اللّه بينه وبين خلقه (6) .</w:t>
      </w:r>
    </w:p>
    <w:p>
      <w:pPr>
        <w:jc w:val="left"/>
      </w:pPr>
      <w:r>
        <w:rPr>
          <w:rFonts w:ascii="Calibri" w:hAnsi="Calibri" w:cs="Calibri"/>
          <w:i w:val="0"/>
          <w:color w:val="000000"/>
          <w:sz w:val="24"/>
          <w:szCs w:val="24"/>
          <w:rtl w:val="0"/>
        </w:rPr>
        <w:t>19-阿里·本·易卜拉欣传自穆罕默德·本·伊萨，后者传自尤努斯，后者传自伊本·麦斯坎，后者传自哈里兹，后者传自艾布·阿卜杜拉（愿主赐他平安），他说：“他说：‘谨慎自保是真主置于他与其造物之间的盾牌（6）。’”</w:t>
      </w:r>
    </w:p>
    <w:p>
      <w:pPr>
        <w:bidi/>
        <w:jc w:val="right"/>
      </w:pPr>
      <w:r>
        <w:rPr>
          <w:rFonts w:ascii="Calibri" w:hAnsi="Calibri" w:cs="Calibri"/>
          <w:i/>
          <w:color w:val="008000"/>
          <w:sz w:val="24"/>
          <w:szCs w:val="24"/>
          <w:rtl/>
          <w:lang w:bidi="ar-SA"/>
        </w:rPr>
        <w:t>20 - الحسين بن محمّد، عن معلى بن محمّد، عن محمّد بن جمهور،</w:t>
      </w:r>
    </w:p>
    <w:p>
      <w:pPr>
        <w:jc w:val="left"/>
      </w:pPr>
      <w:r>
        <w:rPr>
          <w:rFonts w:ascii="Calibri" w:hAnsi="Calibri" w:cs="Calibri"/>
          <w:i w:val="0"/>
          <w:color w:val="000000"/>
          <w:sz w:val="24"/>
          <w:szCs w:val="24"/>
          <w:rtl w:val="0"/>
        </w:rPr>
        <w:t>20-侯赛因·本·穆罕默德传自穆阿拉·本·穆罕默德，后者传自穆罕默德·本·朱姆胡尔，</w:t>
      </w:r>
    </w:p>
    <w:p>
      <w:pPr>
        <w:bidi/>
        <w:jc w:val="right"/>
      </w:pPr>
      <w:r>
        <w:rPr>
          <w:rFonts w:ascii="Calibri" w:hAnsi="Calibri" w:cs="Calibri"/>
          <w:i/>
          <w:color w:val="008000"/>
          <w:sz w:val="24"/>
          <w:szCs w:val="24"/>
          <w:rtl/>
          <w:lang w:bidi="ar-SA"/>
        </w:rPr>
        <w:t>عن أحمد حمزة عن الحسين بن الحسين بن المختار عن أبي بصير قال : قال أبو جعفر (عَلَيهِ السَّلَامُ) : خالطوهم بالبرانية وخالفوهم بالجوّانية (7) إذا كانت الإمرة صبيانيّة (8) . ص: 223</w:t>
      </w:r>
    </w:p>
    <w:p>
      <w:pPr>
        <w:jc w:val="left"/>
      </w:pPr>
      <w:r>
        <w:rPr>
          <w:rFonts w:ascii="Calibri" w:hAnsi="Calibri" w:cs="Calibri"/>
          <w:i w:val="0"/>
          <w:color w:val="000000"/>
          <w:sz w:val="24"/>
          <w:szCs w:val="24"/>
          <w:rtl w:val="0"/>
        </w:rPr>
        <w:t>后者传自艾哈迈德·哈姆宰，后者传自侯赛因·本·侯赛因·本·穆赫塔尔，后者传自艾布·巴希尔。他说：“艾布·贾法尔（愿主赐他平安）说：‘在表面上与他们交往，在内心里与他们相悖（7）；当掌权者幼稚无知时（8）。’”第223页</w:t>
      </w:r>
    </w:p>
    <w:p>
      <w:pPr>
        <w:bidi/>
        <w:jc w:val="right"/>
      </w:pPr>
      <w:r>
        <w:rPr>
          <w:rFonts w:ascii="Calibri" w:hAnsi="Calibri" w:cs="Calibri"/>
          <w:i/>
          <w:color w:val="008000"/>
          <w:sz w:val="24"/>
          <w:szCs w:val="24"/>
          <w:rtl/>
          <w:lang w:bidi="ar-SA"/>
        </w:rPr>
        <w:t>1- أي واقية له من شر المخالفين وضررهم.</w:t>
      </w:r>
    </w:p>
    <w:p>
      <w:pPr>
        <w:jc w:val="left"/>
      </w:pPr>
      <w:r>
        <w:rPr>
          <w:rFonts w:ascii="Calibri" w:hAnsi="Calibri" w:cs="Calibri"/>
          <w:i w:val="0"/>
          <w:color w:val="000000"/>
          <w:sz w:val="24"/>
          <w:szCs w:val="24"/>
          <w:rtl w:val="0"/>
        </w:rPr>
        <w:t>1-也就是说，它能保护他，使他免遭持不同立场者的邪恶与伤害。</w:t>
      </w:r>
    </w:p>
    <w:p>
      <w:pPr>
        <w:bidi/>
        <w:jc w:val="right"/>
      </w:pPr>
      <w:r>
        <w:rPr>
          <w:rFonts w:ascii="Calibri" w:hAnsi="Calibri" w:cs="Calibri"/>
          <w:i/>
          <w:color w:val="008000"/>
          <w:sz w:val="24"/>
          <w:szCs w:val="24"/>
          <w:rtl/>
          <w:lang w:bidi="ar-SA"/>
        </w:rPr>
        <w:t>2- هذا الكلام منه (عَلَيهِ السَّلَامُ) إشفاقي، أي لِمَ لم يتق ميثم مع أنّه لم يكن ممنوعاً منها ولا كان جاهلاً بها.</w:t>
      </w:r>
    </w:p>
    <w:p>
      <w:pPr>
        <w:jc w:val="left"/>
      </w:pPr>
      <w:r>
        <w:rPr>
          <w:rFonts w:ascii="Calibri" w:hAnsi="Calibri" w:cs="Calibri"/>
          <w:i w:val="0"/>
          <w:color w:val="000000"/>
          <w:sz w:val="24"/>
          <w:szCs w:val="24"/>
          <w:rtl w:val="0"/>
        </w:rPr>
        <w:t>2-这是他（愿主赐他平安）出于担忧而说的话，也就是说，米萨姆为何没有谨慎自保，尽管他并非不能谨慎自保，也不是不知道谨慎自保。</w:t>
      </w:r>
    </w:p>
    <w:p>
      <w:pPr>
        <w:bidi/>
        <w:jc w:val="right"/>
      </w:pPr>
      <w:r>
        <w:rPr>
          <w:rFonts w:ascii="Calibri" w:hAnsi="Calibri" w:cs="Calibri"/>
          <w:i/>
          <w:color w:val="008000"/>
          <w:sz w:val="24"/>
          <w:szCs w:val="24"/>
          <w:rtl/>
          <w:lang w:bidi="ar-SA"/>
        </w:rPr>
        <w:t>وميثم هو ميثم التمار من خلّص أصحاب أمير المؤمنين (عَلَيهِ السَّلَامُ). 3- أي شرعت وفُرضت.</w:t>
      </w:r>
    </w:p>
    <w:p>
      <w:pPr>
        <w:jc w:val="left"/>
      </w:pPr>
      <w:r>
        <w:rPr>
          <w:rFonts w:ascii="Calibri" w:hAnsi="Calibri" w:cs="Calibri"/>
          <w:i w:val="0"/>
          <w:color w:val="000000"/>
          <w:sz w:val="24"/>
          <w:szCs w:val="24"/>
          <w:rtl w:val="0"/>
        </w:rPr>
        <w:t>米萨姆就是椰枣商米萨姆，他是忠于信士长官（愿主赐他平安）的弟子之一。3-也就是说，规定并强制实行。</w:t>
      </w:r>
    </w:p>
    <w:p>
      <w:pPr>
        <w:bidi/>
        <w:jc w:val="right"/>
      </w:pPr>
      <w:r>
        <w:rPr>
          <w:rFonts w:ascii="Calibri" w:hAnsi="Calibri" w:cs="Calibri"/>
          <w:i/>
          <w:color w:val="008000"/>
          <w:sz w:val="24"/>
          <w:szCs w:val="24"/>
          <w:rtl/>
          <w:lang w:bidi="ar-SA"/>
        </w:rPr>
        <w:t>4- أي لو استوجبت التقية الولوغ في دم محقون الدم كما لو أمره الجائر أن يقتل إنساناً محرم القتل أو يقتله فعندئذ لا يجوز له قتل ذلك الإنسان حتّى ولو أدى عصيانه إلى قتله هو.</w:t>
      </w:r>
    </w:p>
    <w:p>
      <w:pPr>
        <w:jc w:val="left"/>
      </w:pPr>
      <w:r>
        <w:rPr>
          <w:rFonts w:ascii="Calibri" w:hAnsi="Calibri" w:cs="Calibri"/>
          <w:i w:val="0"/>
          <w:color w:val="000000"/>
          <w:sz w:val="24"/>
          <w:szCs w:val="24"/>
          <w:rtl w:val="0"/>
        </w:rPr>
        <w:t>4-也就是说，如果谨慎自保会导致侵害一个生命受保护者的性命，例如暴虐者命令他杀害一个依法不得杀害的人，或要杀他，那么此时他不得杀害那个人，即使违抗命令会导致他自己被杀也不行。</w:t>
      </w:r>
    </w:p>
    <w:p>
      <w:pPr>
        <w:bidi/>
        <w:jc w:val="right"/>
      </w:pPr>
      <w:r>
        <w:rPr>
          <w:rFonts w:ascii="Calibri" w:hAnsi="Calibri" w:cs="Calibri"/>
          <w:i/>
          <w:color w:val="008000"/>
          <w:sz w:val="24"/>
          <w:szCs w:val="24"/>
          <w:rtl/>
          <w:lang w:bidi="ar-SA"/>
        </w:rPr>
        <w:t>5- أني أمر قيام الحجة (عَجَّلَ اللّهُ تَعَالَي فَرَجَهُ الشَریف).</w:t>
      </w:r>
    </w:p>
    <w:p>
      <w:pPr>
        <w:jc w:val="left"/>
      </w:pPr>
      <w:r>
        <w:rPr>
          <w:rFonts w:ascii="Calibri" w:hAnsi="Calibri" w:cs="Calibri"/>
          <w:i w:val="0"/>
          <w:color w:val="000000"/>
          <w:sz w:val="24"/>
          <w:szCs w:val="24"/>
          <w:rtl w:val="0"/>
        </w:rPr>
        <w:t>5-也就是说，侯哲应召者（愿真主加速他的尊贵显现）事业的到来。</w:t>
      </w:r>
    </w:p>
    <w:p>
      <w:pPr>
        <w:bidi/>
        <w:jc w:val="right"/>
      </w:pPr>
      <w:r>
        <w:rPr>
          <w:rFonts w:ascii="Calibri" w:hAnsi="Calibri" w:cs="Calibri"/>
          <w:i/>
          <w:color w:val="008000"/>
          <w:sz w:val="24"/>
          <w:szCs w:val="24"/>
          <w:rtl/>
          <w:lang w:bidi="ar-SA"/>
        </w:rPr>
        <w:t>6- «أي ترس يمنع الخلق من عذاب اللّه، أو من البلايا النازلة من عنده» مرآة المجلسي 184/9.</w:t>
      </w:r>
    </w:p>
    <w:p>
      <w:pPr>
        <w:jc w:val="left"/>
      </w:pPr>
      <w:r>
        <w:rPr>
          <w:rFonts w:ascii="Calibri" w:hAnsi="Calibri" w:cs="Calibri"/>
          <w:i w:val="0"/>
          <w:color w:val="000000"/>
          <w:sz w:val="24"/>
          <w:szCs w:val="24"/>
          <w:rtl w:val="0"/>
        </w:rPr>
        <w:t>6-“也就是说，是一面盾牌，能阻止造物遭受真主的惩罚，或真主降下的灾祸。”《麦季里西之镜》9/184。</w:t>
      </w:r>
    </w:p>
    <w:p>
      <w:pPr>
        <w:bidi/>
        <w:jc w:val="right"/>
      </w:pPr>
      <w:r>
        <w:rPr>
          <w:rFonts w:ascii="Calibri" w:hAnsi="Calibri" w:cs="Calibri"/>
          <w:i/>
          <w:color w:val="008000"/>
          <w:sz w:val="24"/>
          <w:szCs w:val="24"/>
          <w:rtl/>
          <w:lang w:bidi="ar-SA"/>
        </w:rPr>
        <w:t>7- «أصل البراني من اكبر والجواني من جو البيت أي من داخله والألف والنون فيهما من زيادات النسب...</w:t>
      </w:r>
    </w:p>
    <w:p>
      <w:pPr>
        <w:jc w:val="left"/>
      </w:pPr>
      <w:r>
        <w:rPr>
          <w:rFonts w:ascii="Calibri" w:hAnsi="Calibri" w:cs="Calibri"/>
          <w:i w:val="0"/>
          <w:color w:val="000000"/>
          <w:sz w:val="24"/>
          <w:szCs w:val="24"/>
          <w:rtl w:val="0"/>
        </w:rPr>
        <w:t>7-“‘براني’一词本源于‘外部’，‘جواني’一词本源于房屋，即房屋内部；两词中的 ألف 和 نون 是表示归属的附加字母……</w:t>
      </w:r>
    </w:p>
    <w:p>
      <w:pPr>
        <w:bidi/>
        <w:jc w:val="right"/>
      </w:pPr>
      <w:r>
        <w:rPr>
          <w:rFonts w:ascii="Calibri" w:hAnsi="Calibri" w:cs="Calibri"/>
          <w:i/>
          <w:color w:val="008000"/>
          <w:sz w:val="24"/>
          <w:szCs w:val="24"/>
          <w:rtl/>
          <w:lang w:bidi="ar-SA"/>
        </w:rPr>
        <w:t>يعني (عَلَيهِ السَّلَامُ): خالطوا النّاس بالعلانية والظاهر وخالفوهم في السر والباطن» الوافي ج 123/3.</w:t>
      </w:r>
    </w:p>
    <w:p>
      <w:pPr>
        <w:jc w:val="left"/>
      </w:pPr>
      <w:r>
        <w:rPr>
          <w:rFonts w:ascii="Calibri" w:hAnsi="Calibri" w:cs="Calibri"/>
          <w:i w:val="0"/>
          <w:color w:val="000000"/>
          <w:sz w:val="24"/>
          <w:szCs w:val="24"/>
          <w:rtl w:val="0"/>
        </w:rPr>
        <w:t>他的意思是（愿主赐他平安）：在公开和外表上与人们交往，在秘密和内心里与他们相悖。”《瓦菲》3/123。</w:t>
      </w:r>
    </w:p>
    <w:p>
      <w:pPr>
        <w:bidi/>
        <w:jc w:val="right"/>
      </w:pPr>
      <w:r>
        <w:rPr>
          <w:rFonts w:ascii="Calibri" w:hAnsi="Calibri" w:cs="Calibri"/>
          <w:i/>
          <w:color w:val="008000"/>
          <w:sz w:val="24"/>
          <w:szCs w:val="24"/>
          <w:rtl/>
          <w:lang w:bidi="ar-SA"/>
        </w:rPr>
        <w:t>8- أي إذا كانت الإمارة والحكم بيد الصبيان والسفهاء.</w:t>
      </w:r>
    </w:p>
    <w:p>
      <w:pPr>
        <w:jc w:val="left"/>
      </w:pPr>
      <w:r>
        <w:rPr>
          <w:rFonts w:ascii="Calibri" w:hAnsi="Calibri" w:cs="Calibri"/>
          <w:i w:val="0"/>
          <w:color w:val="000000"/>
          <w:sz w:val="24"/>
          <w:szCs w:val="24"/>
          <w:rtl w:val="0"/>
        </w:rPr>
        <w:t>8-也就是说，当权力和统治掌握在孩童和愚昧之人手中时。</w:t>
      </w:r>
    </w:p>
    <w:p>
      <w:pPr>
        <w:bidi/>
        <w:jc w:val="right"/>
      </w:pPr>
      <w:r>
        <w:rPr>
          <w:rFonts w:ascii="Calibri" w:hAnsi="Calibri" w:cs="Calibri"/>
          <w:i/>
          <w:color w:val="008000"/>
          <w:sz w:val="24"/>
          <w:szCs w:val="24"/>
          <w:rtl/>
          <w:lang w:bidi="ar-SA"/>
        </w:rPr>
        <w:t>21 - محمّد بن يحيى، عن أحمد بن محمّد بن عيسى، عن زكريا المؤمن، عن عبد اللّه ابن أسد،</w:t>
      </w:r>
    </w:p>
    <w:p>
      <w:pPr>
        <w:jc w:val="left"/>
      </w:pPr>
      <w:r>
        <w:rPr>
          <w:rFonts w:ascii="Calibri" w:hAnsi="Calibri" w:cs="Calibri"/>
          <w:i w:val="0"/>
          <w:color w:val="000000"/>
          <w:sz w:val="24"/>
          <w:szCs w:val="24"/>
          <w:rtl w:val="0"/>
        </w:rPr>
        <w:t>21-穆罕默德·本·叶海亚传自艾哈迈德·本·穆罕默德·本·伊萨，后者传自扎凯里亚·穆民，后者传自阿卜杜拉·本·阿萨德，</w:t>
      </w:r>
    </w:p>
    <w:p>
      <w:pPr>
        <w:bidi/>
        <w:jc w:val="right"/>
      </w:pPr>
      <w:r>
        <w:rPr>
          <w:rFonts w:ascii="Calibri" w:hAnsi="Calibri" w:cs="Calibri"/>
          <w:i/>
          <w:color w:val="008000"/>
          <w:sz w:val="24"/>
          <w:szCs w:val="24"/>
          <w:rtl/>
          <w:lang w:bidi="ar-SA"/>
        </w:rPr>
        <w:t>عن عبد اللّه بن عطاء قال : قلت لأبي جعفر (عَلَيهِ السَّلَامُ) : رجلان من أهل الكوفة أخذا فقيل لهما: ابرئا من أمير المؤمنين فبرى واحد منهما وأبى الآخر، فخلي سبيل الّذي برىء وقتل الآخر؟</w:t>
      </w:r>
    </w:p>
    <w:p>
      <w:pPr>
        <w:jc w:val="left"/>
      </w:pPr>
      <w:r>
        <w:rPr>
          <w:rFonts w:ascii="Calibri" w:hAnsi="Calibri" w:cs="Calibri"/>
          <w:i w:val="0"/>
          <w:color w:val="000000"/>
          <w:sz w:val="24"/>
          <w:szCs w:val="24"/>
          <w:rtl w:val="0"/>
        </w:rPr>
        <w:t>后者传自阿卜杜拉·本·阿塔。他说：“我对艾布·贾法尔（愿主赐他平安）说：‘库法人中有两个人被捕，人们对他们说：“你们声明与信士长官断绝关系。”其中一人照做了，另一人拒绝了；于是放走了照做的那个人，杀了另一个人吗？’”</w:t>
      </w:r>
    </w:p>
    <w:p>
      <w:pPr>
        <w:bidi/>
        <w:jc w:val="right"/>
      </w:pPr>
      <w:r>
        <w:rPr>
          <w:rFonts w:ascii="Calibri" w:hAnsi="Calibri" w:cs="Calibri"/>
          <w:i/>
          <w:color w:val="008000"/>
          <w:sz w:val="24"/>
          <w:szCs w:val="24"/>
          <w:rtl/>
          <w:lang w:bidi="ar-SA"/>
        </w:rPr>
        <w:t>فقال : أما الّذي برىء فرجل فقيه في دينه، وأما الّذي لم يبرء فرجل تعجّل إلى الجنّة.</w:t>
      </w:r>
    </w:p>
    <w:p>
      <w:pPr>
        <w:jc w:val="left"/>
      </w:pPr>
      <w:r>
        <w:rPr>
          <w:rFonts w:ascii="Calibri" w:hAnsi="Calibri" w:cs="Calibri"/>
          <w:i w:val="0"/>
          <w:color w:val="000000"/>
          <w:sz w:val="24"/>
          <w:szCs w:val="24"/>
          <w:rtl w:val="0"/>
        </w:rPr>
        <w:t>他回答说：“照做的那个人，是一个通晓宗教的法学家；没有照做的那个人，是一个急于奔赴天堂的人。”</w:t>
      </w:r>
    </w:p>
    <w:p>
      <w:pPr>
        <w:bidi/>
        <w:jc w:val="right"/>
      </w:pPr>
      <w:r>
        <w:rPr>
          <w:rFonts w:ascii="Calibri" w:hAnsi="Calibri" w:cs="Calibri"/>
          <w:i/>
          <w:color w:val="008000"/>
          <w:sz w:val="24"/>
          <w:szCs w:val="24"/>
          <w:rtl/>
          <w:lang w:bidi="ar-SA"/>
        </w:rPr>
        <w:t>22 - عليّ بن إبراهيم، عن أبيه، عن ابن أبي عمير، عن جميل بن صالح قال : قال أبو عبد اللّه (عَلَيهِ السَّلَامُ) : احذروا عواقب العثرات (1) .</w:t>
      </w:r>
    </w:p>
    <w:p>
      <w:pPr>
        <w:jc w:val="left"/>
      </w:pPr>
      <w:r>
        <w:rPr>
          <w:rFonts w:ascii="Calibri" w:hAnsi="Calibri" w:cs="Calibri"/>
          <w:i w:val="0"/>
          <w:color w:val="000000"/>
          <w:sz w:val="24"/>
          <w:szCs w:val="24"/>
          <w:rtl w:val="0"/>
        </w:rPr>
        <w:t>22-阿里·本·易卜拉欣传自他的父亲，后者传自伊本·艾比·欧迈尔，后者传自贾米勒·本·萨利赫。他说：“艾布·阿卜杜拉（愿主赐他平安）说：‘当心失足的后果（1）。’”</w:t>
      </w:r>
    </w:p>
    <w:p>
      <w:pPr>
        <w:bidi/>
        <w:jc w:val="right"/>
      </w:pPr>
      <w:r>
        <w:rPr>
          <w:rFonts w:ascii="Calibri" w:hAnsi="Calibri" w:cs="Calibri"/>
          <w:i/>
          <w:color w:val="008000"/>
          <w:sz w:val="24"/>
          <w:szCs w:val="24"/>
          <w:rtl/>
          <w:lang w:bidi="ar-SA"/>
        </w:rPr>
        <w:t>23 - أبو علي الأشعري عن محمّد بن عبد الجبار، عن محمّد بن إسماعيل،</w:t>
      </w:r>
    </w:p>
    <w:p>
      <w:pPr>
        <w:jc w:val="left"/>
      </w:pPr>
      <w:r>
        <w:rPr>
          <w:rFonts w:ascii="Calibri" w:hAnsi="Calibri" w:cs="Calibri"/>
          <w:i w:val="0"/>
          <w:color w:val="000000"/>
          <w:sz w:val="24"/>
          <w:szCs w:val="24"/>
          <w:rtl w:val="0"/>
        </w:rPr>
        <w:t>23-艾布·阿里·艾什阿里传自穆罕默德·本·阿卜杜勒·贾巴尔，后者传自穆罕默德·本·伊斯玛仪，</w:t>
      </w:r>
    </w:p>
    <w:p>
      <w:pPr>
        <w:bidi/>
        <w:jc w:val="right"/>
      </w:pPr>
      <w:r>
        <w:rPr>
          <w:rFonts w:ascii="Calibri" w:hAnsi="Calibri" w:cs="Calibri"/>
          <w:i/>
          <w:color w:val="008000"/>
          <w:sz w:val="24"/>
          <w:szCs w:val="24"/>
          <w:rtl/>
          <w:lang w:bidi="ar-SA"/>
        </w:rPr>
        <w:t>عن عليّ ابن النعمان عن ابن مسكان عن عبد اللّه بن أبي يعفور قال :</w:t>
      </w:r>
    </w:p>
    <w:p>
      <w:pPr>
        <w:jc w:val="left"/>
      </w:pPr>
      <w:r>
        <w:rPr>
          <w:rFonts w:ascii="Calibri" w:hAnsi="Calibri" w:cs="Calibri"/>
          <w:i w:val="0"/>
          <w:color w:val="000000"/>
          <w:sz w:val="24"/>
          <w:szCs w:val="24"/>
          <w:rtl w:val="0"/>
        </w:rPr>
        <w:t>后者传自阿里·本·努尔曼，后者传自伊本·麦斯坎，后者传自阿卜杜拉·本·艾比·雅福尔，他说：</w:t>
      </w:r>
    </w:p>
    <w:p>
      <w:pPr>
        <w:bidi/>
        <w:jc w:val="right"/>
      </w:pPr>
      <w:r>
        <w:rPr>
          <w:rFonts w:ascii="Calibri" w:hAnsi="Calibri" w:cs="Calibri"/>
          <w:i/>
          <w:color w:val="008000"/>
          <w:sz w:val="24"/>
          <w:szCs w:val="24"/>
          <w:rtl/>
          <w:lang w:bidi="ar-SA"/>
        </w:rPr>
        <w:t>سمعت أبا عبد اللّه (عَلَيهِ السَّلَامُ) يقول : التقيّة تُرس المؤمن، والتقية حرز المؤمن،</w:t>
      </w:r>
    </w:p>
    <w:p>
      <w:pPr>
        <w:jc w:val="left"/>
      </w:pPr>
      <w:r>
        <w:rPr>
          <w:rFonts w:ascii="Calibri" w:hAnsi="Calibri" w:cs="Calibri"/>
          <w:i w:val="0"/>
          <w:color w:val="000000"/>
          <w:sz w:val="24"/>
          <w:szCs w:val="24"/>
          <w:rtl w:val="0"/>
        </w:rPr>
        <w:t>“我听见艾布·阿卜杜拉（愿主赐他平安）说：‘谨慎自保是信士的盾牌，谨慎自保是信士的庇护，’”</w:t>
      </w:r>
    </w:p>
    <w:p>
      <w:pPr>
        <w:bidi/>
        <w:jc w:val="right"/>
      </w:pPr>
      <w:r>
        <w:rPr>
          <w:rFonts w:ascii="Calibri" w:hAnsi="Calibri" w:cs="Calibri"/>
          <w:i/>
          <w:color w:val="008000"/>
          <w:sz w:val="24"/>
          <w:szCs w:val="24"/>
          <w:rtl/>
          <w:lang w:bidi="ar-SA"/>
        </w:rPr>
        <w:t>ولا إيمان لمن لا تقيّة له (2) ، إنَّ العبد ليقع إليه الحديث من حديثنا فيدين اللّه (3) عزّ وجلّ به فيما بينه وبينه،</w:t>
      </w:r>
    </w:p>
    <w:p>
      <w:pPr>
        <w:jc w:val="left"/>
      </w:pPr>
      <w:r>
        <w:rPr>
          <w:rFonts w:ascii="Calibri" w:hAnsi="Calibri" w:cs="Calibri"/>
          <w:i w:val="0"/>
          <w:color w:val="000000"/>
          <w:sz w:val="24"/>
          <w:szCs w:val="24"/>
          <w:rtl w:val="0"/>
        </w:rPr>
        <w:t>没有谨慎自保的人就没有信仰（2）。仆人听到一段我们的传述，便以此在自己与全能的真主之间奉行宗教（3），</w:t>
      </w:r>
    </w:p>
    <w:p>
      <w:pPr>
        <w:bidi/>
        <w:jc w:val="right"/>
      </w:pPr>
      <w:r>
        <w:rPr>
          <w:rFonts w:ascii="Calibri" w:hAnsi="Calibri" w:cs="Calibri"/>
          <w:i/>
          <w:color w:val="008000"/>
          <w:sz w:val="24"/>
          <w:szCs w:val="24"/>
          <w:rtl/>
          <w:lang w:bidi="ar-SA"/>
        </w:rPr>
        <w:t>فيكون له عزّاً في الدُّنيا ونوراً الآخرة، وإن العبد ليقع إليه الحديث من حديثنا فيذيعه (4) فيكون له ذلاً في الدُّنيا وينزع اللّه عزّ وجلّ ذلك النور منه. باب الكتمان</w:t>
      </w:r>
    </w:p>
    <w:p>
      <w:pPr>
        <w:jc w:val="left"/>
      </w:pPr>
      <w:r>
        <w:rPr>
          <w:rFonts w:ascii="Calibri" w:hAnsi="Calibri" w:cs="Calibri"/>
          <w:i w:val="0"/>
          <w:color w:val="000000"/>
          <w:sz w:val="24"/>
          <w:szCs w:val="24"/>
          <w:rtl w:val="0"/>
        </w:rPr>
        <w:t>这就会成为他在今世的荣耀和后世的光明；仆人听到一段我们的传述，却将它传扬出去（4），这就会成为他在今世的耻辱，全能的真主也会从他身上收走那道光。保密篇</w:t>
      </w:r>
    </w:p>
    <w:p>
      <w:pPr>
        <w:bidi/>
        <w:jc w:val="right"/>
      </w:pPr>
      <w:r>
        <w:rPr>
          <w:rFonts w:ascii="Calibri" w:hAnsi="Calibri" w:cs="Calibri"/>
          <w:i/>
          <w:color w:val="008000"/>
          <w:sz w:val="24"/>
          <w:szCs w:val="24"/>
          <w:rtl/>
          <w:lang w:bidi="ar-SA"/>
        </w:rPr>
        <w:t>1 - محمّد بن يحيى، عن أحمد بن محمّد، عن ابن محبوب، عن مالك بن عطية، عن أبي حمزة،</w:t>
      </w:r>
    </w:p>
    <w:p>
      <w:pPr>
        <w:jc w:val="left"/>
      </w:pPr>
      <w:r>
        <w:rPr>
          <w:rFonts w:ascii="Calibri" w:hAnsi="Calibri" w:cs="Calibri"/>
          <w:i w:val="0"/>
          <w:color w:val="000000"/>
          <w:sz w:val="24"/>
          <w:szCs w:val="24"/>
          <w:rtl w:val="0"/>
        </w:rPr>
        <w:t>1—穆罕默德·本·叶海亚传自艾哈迈德·本·穆罕默德，后者传自伊本·马赫布卜，后者传自马立克·本·阿提耶，后者传自艾布·哈姆宰，</w:t>
      </w:r>
    </w:p>
    <w:p>
      <w:pPr>
        <w:bidi/>
        <w:jc w:val="right"/>
      </w:pPr>
      <w:r>
        <w:rPr>
          <w:rFonts w:ascii="Calibri" w:hAnsi="Calibri" w:cs="Calibri"/>
          <w:i/>
          <w:color w:val="008000"/>
          <w:sz w:val="24"/>
          <w:szCs w:val="24"/>
          <w:rtl/>
          <w:lang w:bidi="ar-SA"/>
        </w:rPr>
        <w:t>عن عليّ بن الحسين (عَلَيهِ السَّلَامُ) قال : وددتُ واللّه أنّي افتديت خصلتين في الشيعة لنا ببعض لحم ساعدي : النزق (5) وقلّة الكتمان.</w:t>
      </w:r>
    </w:p>
    <w:p>
      <w:pPr>
        <w:jc w:val="left"/>
      </w:pPr>
      <w:r>
        <w:rPr>
          <w:rFonts w:ascii="Calibri" w:hAnsi="Calibri" w:cs="Calibri"/>
          <w:i w:val="0"/>
          <w:color w:val="000000"/>
          <w:sz w:val="24"/>
          <w:szCs w:val="24"/>
          <w:rtl w:val="0"/>
        </w:rPr>
        <w:t>后者传自阿里·本·侯赛因（愿主赐他平安），他说：“以真主起誓，我真希望能用自己前臂的一些肉，换掉我们的什叶派身上的两种特质：鲁莽（5）和缺乏保密意识。”</w:t>
      </w:r>
    </w:p>
    <w:p>
      <w:pPr>
        <w:bidi/>
        <w:jc w:val="right"/>
      </w:pPr>
      <w:r>
        <w:rPr>
          <w:rFonts w:ascii="Calibri" w:hAnsi="Calibri" w:cs="Calibri"/>
          <w:i/>
          <w:color w:val="008000"/>
          <w:sz w:val="24"/>
          <w:szCs w:val="24"/>
          <w:rtl/>
          <w:lang w:bidi="ar-SA"/>
        </w:rPr>
        <w:t>2 - عنه عن أحمد بن محمّد، عن محمّد بن سنان، عن عمّار بن مروان، عن أبي أسامة زيد الشحام قال : قال أبو عبد اللّه (عَلَيهِ السَّلَامُ) : أمر النّاس بخصلتين فضيعوهما فصاروا منهما (6)</w:t>
      </w:r>
    </w:p>
    <w:p>
      <w:pPr>
        <w:jc w:val="left"/>
      </w:pPr>
      <w:r>
        <w:rPr>
          <w:rFonts w:ascii="Calibri" w:hAnsi="Calibri" w:cs="Calibri"/>
          <w:i w:val="0"/>
          <w:color w:val="000000"/>
          <w:sz w:val="24"/>
          <w:szCs w:val="24"/>
          <w:rtl w:val="0"/>
        </w:rPr>
        <w:t>2—他传自艾哈迈德·本·穆罕默德，后者传自穆罕默德·本·锡南，后者传自阿马尔·本·麦尔旺，后者传自艾布·乌萨麦·宰德·沙哈姆。他说：艾布·阿卜杜拉（愿主赐他平安）说：“人们被命令遵守两种特质，却把它们荒废了，于是他们变得（6）</w:t>
      </w:r>
    </w:p>
    <w:p>
      <w:pPr>
        <w:bidi/>
        <w:jc w:val="right"/>
      </w:pPr>
      <w:r>
        <w:rPr>
          <w:rFonts w:ascii="Calibri" w:hAnsi="Calibri" w:cs="Calibri"/>
          <w:i/>
          <w:color w:val="008000"/>
          <w:sz w:val="24"/>
          <w:szCs w:val="24"/>
          <w:rtl/>
          <w:lang w:bidi="ar-SA"/>
        </w:rPr>
        <w:t>ص: 224 1- «يعني : كلما تقولونه أو تفعلونه فانظروا أولاً في عاقبته وماله ثمّ قولوه أو افعلوه فإن العثرة قلما تفارق القول أو الفعل ولا سيما إذا كثرا.</w:t>
      </w:r>
    </w:p>
    <w:p>
      <w:pPr>
        <w:jc w:val="left"/>
      </w:pPr>
      <w:r>
        <w:rPr>
          <w:rFonts w:ascii="Calibri" w:hAnsi="Calibri" w:cs="Calibri"/>
          <w:i w:val="0"/>
          <w:color w:val="000000"/>
          <w:sz w:val="24"/>
          <w:szCs w:val="24"/>
          <w:rtl w:val="0"/>
        </w:rPr>
        <w:t>第224页 1—“意思是：每当你们要说什么或做什么，先看看其后果和结局，然后再说或做；因为言行很少不会带来失足，尤其是言行频繁时。</w:t>
      </w:r>
    </w:p>
    <w:p>
      <w:pPr>
        <w:bidi/>
        <w:jc w:val="right"/>
      </w:pPr>
      <w:r>
        <w:rPr>
          <w:rFonts w:ascii="Calibri" w:hAnsi="Calibri" w:cs="Calibri"/>
          <w:i/>
          <w:color w:val="008000"/>
          <w:sz w:val="24"/>
          <w:szCs w:val="24"/>
          <w:rtl/>
          <w:lang w:bidi="ar-SA"/>
        </w:rPr>
        <w:t>أو المراد أنّه كلما عثرتم عثرة في قول أو فعل فاشتغلوا بإصلاحها وتداركها كيلا يؤدي في العاقبة إلى فساد لا يقبل الإصلاح» الوافي ج 123/3.</w:t>
      </w:r>
    </w:p>
    <w:p>
      <w:pPr>
        <w:jc w:val="left"/>
      </w:pPr>
      <w:r>
        <w:rPr>
          <w:rFonts w:ascii="Calibri" w:hAnsi="Calibri" w:cs="Calibri"/>
          <w:i w:val="0"/>
          <w:color w:val="000000"/>
          <w:sz w:val="24"/>
          <w:szCs w:val="24"/>
          <w:rtl w:val="0"/>
        </w:rPr>
        <w:t>或者，这里的意思是：每当你们在言语或行为上有所失足，就要着手改正并补救，以免最终导致无法挽回的败坏。”《瓦菲》，第3卷，第123页。</w:t>
      </w:r>
    </w:p>
    <w:p>
      <w:pPr>
        <w:bidi/>
        <w:jc w:val="right"/>
      </w:pPr>
      <w:r>
        <w:rPr>
          <w:rFonts w:ascii="Calibri" w:hAnsi="Calibri" w:cs="Calibri"/>
          <w:i/>
          <w:color w:val="008000"/>
          <w:sz w:val="24"/>
          <w:szCs w:val="24"/>
          <w:rtl/>
          <w:lang w:bidi="ar-SA"/>
        </w:rPr>
        <w:t>2- أي يترك التقية في موردها مع العلم بوجوبها وحرمة تركها. 3- أي يتعبد اللّه به.</w:t>
      </w:r>
    </w:p>
    <w:p>
      <w:pPr>
        <w:jc w:val="left"/>
      </w:pPr>
      <w:r>
        <w:rPr>
          <w:rFonts w:ascii="Calibri" w:hAnsi="Calibri" w:cs="Calibri"/>
          <w:i w:val="0"/>
          <w:color w:val="000000"/>
          <w:sz w:val="24"/>
          <w:szCs w:val="24"/>
          <w:rtl w:val="0"/>
        </w:rPr>
        <w:t>2—即明知在该情形下必须谨慎自保、不可放弃，却仍不谨慎自保。3—即借此崇拜真主。</w:t>
      </w:r>
    </w:p>
    <w:p>
      <w:pPr>
        <w:bidi/>
        <w:jc w:val="right"/>
      </w:pPr>
      <w:r>
        <w:rPr>
          <w:rFonts w:ascii="Calibri" w:hAnsi="Calibri" w:cs="Calibri"/>
          <w:i/>
          <w:color w:val="008000"/>
          <w:sz w:val="24"/>
          <w:szCs w:val="24"/>
          <w:rtl/>
          <w:lang w:bidi="ar-SA"/>
        </w:rPr>
        <w:t>4- أي يشيعه مخالفا لأوامر العمل بالتقية الّتي تحتم عليه أن يكتمه. 5- النزق : الطيش والخفة عند الغضب.</w:t>
      </w:r>
    </w:p>
    <w:p>
      <w:pPr>
        <w:jc w:val="left"/>
      </w:pPr>
      <w:r>
        <w:rPr>
          <w:rFonts w:ascii="Calibri" w:hAnsi="Calibri" w:cs="Calibri"/>
          <w:i w:val="0"/>
          <w:color w:val="000000"/>
          <w:sz w:val="24"/>
          <w:szCs w:val="24"/>
          <w:rtl w:val="0"/>
        </w:rPr>
        <w:t>4—即违背谨慎自保的实践命令，将其传播出去；这些命令要求他对此保密。5—“鲁莽”指愤怒时轻率、浮躁。</w:t>
      </w:r>
    </w:p>
    <w:p>
      <w:pPr>
        <w:bidi/>
        <w:jc w:val="right"/>
      </w:pPr>
      <w:r>
        <w:rPr>
          <w:rFonts w:ascii="Calibri" w:hAnsi="Calibri" w:cs="Calibri"/>
          <w:i/>
          <w:color w:val="008000"/>
          <w:sz w:val="24"/>
          <w:szCs w:val="24"/>
          <w:rtl/>
          <w:lang w:bidi="ar-SA"/>
        </w:rPr>
        <w:t>6- أي فَغَدَوا بسبب تضييعهما وليس عندهم شيء منهما. على غير شيء : الصبر والكتمان.</w:t>
      </w:r>
    </w:p>
    <w:p>
      <w:pPr>
        <w:jc w:val="left"/>
      </w:pPr>
      <w:r>
        <w:rPr>
          <w:rFonts w:ascii="Calibri" w:hAnsi="Calibri" w:cs="Calibri"/>
          <w:i w:val="0"/>
          <w:color w:val="000000"/>
          <w:sz w:val="24"/>
          <w:szCs w:val="24"/>
          <w:rtl w:val="0"/>
        </w:rPr>
        <w:t>6—即他们因荒废这两种特质而变得一无所有。所谓“一无所有”，是指忍耐和保密。</w:t>
      </w:r>
    </w:p>
    <w:p>
      <w:pPr>
        <w:bidi/>
        <w:jc w:val="right"/>
      </w:pPr>
      <w:r>
        <w:rPr>
          <w:rFonts w:ascii="Calibri" w:hAnsi="Calibri" w:cs="Calibri"/>
          <w:i/>
          <w:color w:val="008000"/>
          <w:sz w:val="24"/>
          <w:szCs w:val="24"/>
          <w:rtl/>
          <w:lang w:bidi="ar-SA"/>
        </w:rPr>
        <w:t>3 - عليّ بن إبراهيم، عن أبيه، عن أبن أبي عمير، عن يونس بن عمّار،</w:t>
      </w:r>
    </w:p>
    <w:p>
      <w:pPr>
        <w:jc w:val="left"/>
      </w:pPr>
      <w:r>
        <w:rPr>
          <w:rFonts w:ascii="Calibri" w:hAnsi="Calibri" w:cs="Calibri"/>
          <w:i w:val="0"/>
          <w:color w:val="000000"/>
          <w:sz w:val="24"/>
          <w:szCs w:val="24"/>
          <w:rtl w:val="0"/>
        </w:rPr>
        <w:t>3—阿里·本·易卜拉欣传自他的父亲，后者传自伊本·艾比·欧迈尔，后者传自尤努斯·本·阿马尔，</w:t>
      </w:r>
    </w:p>
    <w:p>
      <w:pPr>
        <w:bidi/>
        <w:jc w:val="right"/>
      </w:pPr>
      <w:r>
        <w:rPr>
          <w:rFonts w:ascii="Calibri" w:hAnsi="Calibri" w:cs="Calibri"/>
          <w:i/>
          <w:color w:val="008000"/>
          <w:sz w:val="24"/>
          <w:szCs w:val="24"/>
          <w:rtl/>
          <w:lang w:bidi="ar-SA"/>
        </w:rPr>
        <w:t>عن سليمان ابن خالد قال : قال أبو عبد اللّه (عَلَيهِ السَّلَامُ) : يا سليمان إنّكم على دين من كتمه أعزه اللّه ومن أذاعه أذله اللّه.</w:t>
      </w:r>
    </w:p>
    <w:p>
      <w:pPr>
        <w:jc w:val="left"/>
      </w:pPr>
      <w:r>
        <w:rPr>
          <w:rFonts w:ascii="Calibri" w:hAnsi="Calibri" w:cs="Calibri"/>
          <w:i w:val="0"/>
          <w:color w:val="000000"/>
          <w:sz w:val="24"/>
          <w:szCs w:val="24"/>
          <w:rtl w:val="0"/>
        </w:rPr>
        <w:t>后者传自苏莱曼·本·哈立德。他说：艾布·阿卜杜拉（愿主赐他平安）说：“苏莱曼啊，你们所信奉的宗教，谁将它保密，真主就使他尊贵；谁将它传扬出去，真主就使他蒙羞。”</w:t>
      </w:r>
    </w:p>
    <w:p>
      <w:pPr>
        <w:bidi/>
        <w:jc w:val="right"/>
      </w:pPr>
      <w:r>
        <w:rPr>
          <w:rFonts w:ascii="Calibri" w:hAnsi="Calibri" w:cs="Calibri"/>
          <w:i/>
          <w:color w:val="008000"/>
          <w:sz w:val="24"/>
          <w:szCs w:val="24"/>
          <w:rtl/>
          <w:lang w:bidi="ar-SA"/>
        </w:rPr>
        <w:t>4 - محمّد بن يحيى، عن أحمد بن محمّد، عن عليّ بن الحكم، عن عبد اللّه بن بكير عن رجل،</w:t>
      </w:r>
    </w:p>
    <w:p>
      <w:pPr>
        <w:jc w:val="left"/>
      </w:pPr>
      <w:r>
        <w:rPr>
          <w:rFonts w:ascii="Calibri" w:hAnsi="Calibri" w:cs="Calibri"/>
          <w:i w:val="0"/>
          <w:color w:val="000000"/>
          <w:sz w:val="24"/>
          <w:szCs w:val="24"/>
          <w:rtl w:val="0"/>
        </w:rPr>
        <w:t>4—穆罕默德·本·叶海亚传自艾哈迈德·本·穆罕默德，后者传自阿里·本·哈卡姆，后者传自阿卜杜拉·本·拜基尔，后者传自一位男子，</w:t>
      </w:r>
    </w:p>
    <w:p>
      <w:pPr>
        <w:bidi/>
        <w:jc w:val="right"/>
      </w:pPr>
      <w:r>
        <w:rPr>
          <w:rFonts w:ascii="Calibri" w:hAnsi="Calibri" w:cs="Calibri"/>
          <w:i/>
          <w:color w:val="008000"/>
          <w:sz w:val="24"/>
          <w:szCs w:val="24"/>
          <w:rtl/>
          <w:lang w:bidi="ar-SA"/>
        </w:rPr>
        <w:t>عن أبي جعفر (عَلَيهِ السَّلَامُ) قال : دخلنا عليه جماعةً (1) ، فقلنا: يا ابن رسول اللّه إنا نريد (2) العراق فأوصنا،</w:t>
      </w:r>
    </w:p>
    <w:p>
      <w:pPr>
        <w:jc w:val="left"/>
      </w:pPr>
      <w:r>
        <w:rPr>
          <w:rFonts w:ascii="Calibri" w:hAnsi="Calibri" w:cs="Calibri"/>
          <w:i w:val="0"/>
          <w:color w:val="000000"/>
          <w:sz w:val="24"/>
          <w:szCs w:val="24"/>
          <w:rtl w:val="0"/>
        </w:rPr>
        <w:t>后者传自艾布·贾法尔（愿主赐他平安），他说：“我们一群人（1）去拜访他，对他说：‘真主使者的后裔啊，我们打算（2）去伊拉克，请您给我们一些嘱咐。’”</w:t>
      </w:r>
    </w:p>
    <w:p>
      <w:pPr>
        <w:bidi/>
        <w:jc w:val="right"/>
      </w:pPr>
      <w:r>
        <w:rPr>
          <w:rFonts w:ascii="Calibri" w:hAnsi="Calibri" w:cs="Calibri"/>
          <w:i/>
          <w:color w:val="008000"/>
          <w:sz w:val="24"/>
          <w:szCs w:val="24"/>
          <w:rtl/>
          <w:lang w:bidi="ar-SA"/>
        </w:rPr>
        <w:t>فقال أبو جعفر (عَلَيهِ السَّلَامُ) : ليقو شديدكم ضعيفكم وليعد غنيكم على فقيركم، ولا تبوا سرنا (3) ولا تُذيعوا أمرنا،</w:t>
      </w:r>
    </w:p>
    <w:p>
      <w:pPr>
        <w:jc w:val="left"/>
      </w:pPr>
      <w:r>
        <w:rPr>
          <w:rFonts w:ascii="Calibri" w:hAnsi="Calibri" w:cs="Calibri"/>
          <w:i w:val="0"/>
          <w:color w:val="000000"/>
          <w:sz w:val="24"/>
          <w:szCs w:val="24"/>
          <w:rtl w:val="0"/>
        </w:rPr>
        <w:t>艾布·贾法尔（愿主赐他平安）说：“让你们中强者扶助弱者，让你们中富者帮助穷者；不要泄露我们的秘密（3），也不要传扬我们的事务。</w:t>
      </w:r>
    </w:p>
    <w:p>
      <w:pPr>
        <w:bidi/>
        <w:jc w:val="right"/>
      </w:pPr>
      <w:r>
        <w:rPr>
          <w:rFonts w:ascii="Calibri" w:hAnsi="Calibri" w:cs="Calibri"/>
          <w:i/>
          <w:color w:val="008000"/>
          <w:sz w:val="24"/>
          <w:szCs w:val="24"/>
          <w:rtl/>
          <w:lang w:bidi="ar-SA"/>
        </w:rPr>
        <w:t>وإذا جاءكم عنا حديث فوجدتم عليه شاهداً أو شاهدين من كتاب اللّه فخذوا به وإلا فقفوا عنده (4) ،</w:t>
      </w:r>
    </w:p>
    <w:p>
      <w:pPr>
        <w:jc w:val="left"/>
      </w:pPr>
      <w:r>
        <w:rPr>
          <w:rFonts w:ascii="Calibri" w:hAnsi="Calibri" w:cs="Calibri"/>
          <w:i w:val="0"/>
          <w:color w:val="000000"/>
          <w:sz w:val="24"/>
          <w:szCs w:val="24"/>
          <w:rtl w:val="0"/>
        </w:rPr>
        <w:t>如果你们听到一段关于我们的传述，发现《真主的经典》中有一处或两处依据，就接受它；否则就对此暂且搁置（4），</w:t>
      </w:r>
    </w:p>
    <w:p>
      <w:pPr>
        <w:bidi/>
        <w:jc w:val="right"/>
      </w:pPr>
      <w:r>
        <w:rPr>
          <w:rFonts w:ascii="Calibri" w:hAnsi="Calibri" w:cs="Calibri"/>
          <w:i/>
          <w:color w:val="008000"/>
          <w:sz w:val="24"/>
          <w:szCs w:val="24"/>
          <w:rtl/>
          <w:lang w:bidi="ar-SA"/>
        </w:rPr>
        <w:t>ثمّ ردُّوه إلينا حتّى يستبين لكم واعلموا أن المنتظر لهذا الأمر (5) له مثل أجر الصائم القائم،</w:t>
      </w:r>
    </w:p>
    <w:p>
      <w:pPr>
        <w:jc w:val="left"/>
      </w:pPr>
      <w:r>
        <w:rPr>
          <w:rFonts w:ascii="Calibri" w:hAnsi="Calibri" w:cs="Calibri"/>
          <w:i w:val="0"/>
          <w:color w:val="000000"/>
          <w:sz w:val="24"/>
          <w:szCs w:val="24"/>
          <w:rtl w:val="0"/>
        </w:rPr>
        <w:t>然后把它交还给我们，直到你们弄清楚为止。你们要知道，等待这件事（5）的人，所得的报酬如同斋戒者和礼拜者；</w:t>
      </w:r>
    </w:p>
    <w:p>
      <w:pPr>
        <w:bidi/>
        <w:jc w:val="right"/>
      </w:pPr>
      <w:r>
        <w:rPr>
          <w:rFonts w:ascii="Calibri" w:hAnsi="Calibri" w:cs="Calibri"/>
          <w:i/>
          <w:color w:val="008000"/>
          <w:sz w:val="24"/>
          <w:szCs w:val="24"/>
          <w:rtl/>
          <w:lang w:bidi="ar-SA"/>
        </w:rPr>
        <w:t>ومن أدرك قائمنا فخرج معه فقتل فقتل عدونا كان له مثل أجر عشرين شهيداً ومن قتل مع قائمنا كان له مثل أجر خمسة وعشرين شهيداً.</w:t>
      </w:r>
    </w:p>
    <w:p>
      <w:pPr>
        <w:jc w:val="left"/>
      </w:pPr>
      <w:r>
        <w:rPr>
          <w:rFonts w:ascii="Calibri" w:hAnsi="Calibri" w:cs="Calibri"/>
          <w:i w:val="0"/>
          <w:color w:val="000000"/>
          <w:sz w:val="24"/>
          <w:szCs w:val="24"/>
          <w:rtl w:val="0"/>
        </w:rPr>
        <w:t>谁赶上我们的起义者，随他一同出征，遭杀害并杀死我们的敌人，他所得的报酬如同二十位殉道者；谁与我们的起义者并肩作战而死，所得的报酬如同二十五位殉道者。”</w:t>
      </w:r>
    </w:p>
    <w:p>
      <w:pPr>
        <w:bidi/>
        <w:jc w:val="right"/>
      </w:pPr>
      <w:r>
        <w:rPr>
          <w:rFonts w:ascii="Calibri" w:hAnsi="Calibri" w:cs="Calibri"/>
          <w:i/>
          <w:color w:val="008000"/>
          <w:sz w:val="24"/>
          <w:szCs w:val="24"/>
          <w:rtl/>
          <w:lang w:bidi="ar-SA"/>
        </w:rPr>
        <w:t>5 - عنه، عن أحمد بن محمّد، عن محمّد بن سنان عن عبد الأعلى قال : سمعت أبا،،</w:t>
      </w:r>
    </w:p>
    <w:p>
      <w:pPr>
        <w:jc w:val="left"/>
      </w:pPr>
      <w:r>
        <w:rPr>
          <w:rFonts w:ascii="Calibri" w:hAnsi="Calibri" w:cs="Calibri"/>
          <w:i w:val="0"/>
          <w:color w:val="000000"/>
          <w:sz w:val="24"/>
          <w:szCs w:val="24"/>
          <w:rtl w:val="0"/>
        </w:rPr>
        <w:t>5—他传自艾哈迈德·本·穆罕默德，后者传自穆罕默德·本·锡南，后者传自阿卜杜勒·阿阿拉。他说：“我听见艾布·</w:t>
      </w:r>
    </w:p>
    <w:p>
      <w:pPr>
        <w:bidi/>
        <w:jc w:val="right"/>
      </w:pPr>
      <w:r>
        <w:rPr>
          <w:rFonts w:ascii="Calibri" w:hAnsi="Calibri" w:cs="Calibri"/>
          <w:i/>
          <w:color w:val="008000"/>
          <w:sz w:val="24"/>
          <w:szCs w:val="24"/>
          <w:rtl/>
          <w:lang w:bidi="ar-SA"/>
        </w:rPr>
        <w:t>عبد اللّه يقول : إنه ليس من احتمال أمرنا التصديق له (6) والقبول فقطُّ (7) ،</w:t>
      </w:r>
    </w:p>
    <w:p>
      <w:pPr>
        <w:jc w:val="left"/>
      </w:pPr>
      <w:r>
        <w:rPr>
          <w:rFonts w:ascii="Calibri" w:hAnsi="Calibri" w:cs="Calibri"/>
          <w:i w:val="0"/>
          <w:color w:val="000000"/>
          <w:sz w:val="24"/>
          <w:szCs w:val="24"/>
          <w:rtl w:val="0"/>
        </w:rPr>
        <w:t>阿卜杜拉说：“承担我们的事业，并非只是相信它（6）和接受它（7）而已；</w:t>
      </w:r>
    </w:p>
    <w:p>
      <w:pPr>
        <w:bidi/>
        <w:jc w:val="right"/>
      </w:pPr>
      <w:r>
        <w:rPr>
          <w:rFonts w:ascii="Calibri" w:hAnsi="Calibri" w:cs="Calibri"/>
          <w:i/>
          <w:color w:val="008000"/>
          <w:sz w:val="24"/>
          <w:szCs w:val="24"/>
          <w:rtl/>
          <w:lang w:bidi="ar-SA"/>
        </w:rPr>
        <w:t>من احتمال أمرنا ستره وصيانته من غير أهله، فأقرئهم السّلام وقل لهم : رحم اللّه عبداً اجتر (8) مودة النّاس إلى نفسه،</w:t>
      </w:r>
    </w:p>
    <w:p>
      <w:pPr>
        <w:jc w:val="left"/>
      </w:pPr>
      <w:r>
        <w:rPr>
          <w:rFonts w:ascii="Calibri" w:hAnsi="Calibri" w:cs="Calibri"/>
          <w:i w:val="0"/>
          <w:color w:val="000000"/>
          <w:sz w:val="24"/>
          <w:szCs w:val="24"/>
          <w:rtl w:val="0"/>
        </w:rPr>
        <w:t>承担我们的事业，还包括将它保密，并使它不落入不配知晓的人手中。请替我向他们致意，并告诉他们：愿真主怜悯那位把人们的喜爱赢得归于自己的人（8）。</w:t>
      </w:r>
    </w:p>
    <w:p>
      <w:pPr>
        <w:bidi/>
        <w:jc w:val="right"/>
      </w:pPr>
      <w:r>
        <w:rPr>
          <w:rFonts w:ascii="Calibri" w:hAnsi="Calibri" w:cs="Calibri"/>
          <w:i/>
          <w:color w:val="008000"/>
          <w:sz w:val="24"/>
          <w:szCs w:val="24"/>
          <w:rtl/>
          <w:lang w:bidi="ar-SA"/>
        </w:rPr>
        <w:t>حدثوهم بما يعرفون، واستروا عنهم ما ينكرون، ثمّ قال: واللّه ما الناصب لنا حرباً بأشدّ علينا مؤونة من الناطق علينا بما نكره،</w:t>
      </w:r>
    </w:p>
    <w:p>
      <w:pPr>
        <w:jc w:val="left"/>
      </w:pPr>
      <w:r>
        <w:rPr>
          <w:rFonts w:ascii="Calibri" w:hAnsi="Calibri" w:cs="Calibri"/>
          <w:i w:val="0"/>
          <w:color w:val="000000"/>
          <w:sz w:val="24"/>
          <w:szCs w:val="24"/>
          <w:rtl w:val="0"/>
        </w:rPr>
        <w:t>你们要向他们讲述他们能够理解的事，对他们隐瞒他们所不认可的事。”接着他说：“以真主起誓，那些与我们为敌的纳西比派，并不像那些谈论我们所不喜欢之事的人那样，给我们带来更大的麻烦。</w:t>
      </w:r>
    </w:p>
    <w:p>
      <w:pPr>
        <w:bidi/>
        <w:jc w:val="right"/>
      </w:pPr>
      <w:r>
        <w:rPr>
          <w:rFonts w:ascii="Calibri" w:hAnsi="Calibri" w:cs="Calibri"/>
          <w:i/>
          <w:color w:val="008000"/>
          <w:sz w:val="24"/>
          <w:szCs w:val="24"/>
          <w:rtl/>
          <w:lang w:bidi="ar-SA"/>
        </w:rPr>
        <w:t>فإذا عرفتم من عبد إذاعة فامشوا إليه وردُّوه عنها، فإن قبل منكم وإلا فتحمّلوا عليه بمن يثقل عليه ويسمع منه (9) ،</w:t>
      </w:r>
    </w:p>
    <w:p>
      <w:pPr>
        <w:jc w:val="left"/>
      </w:pPr>
      <w:r>
        <w:rPr>
          <w:rFonts w:ascii="Calibri" w:hAnsi="Calibri" w:cs="Calibri"/>
          <w:i w:val="0"/>
          <w:color w:val="000000"/>
          <w:sz w:val="24"/>
          <w:szCs w:val="24"/>
          <w:rtl w:val="0"/>
        </w:rPr>
        <w:t>如果你们发现有人泄露秘密，就去找他，劝他停止；如果他接受你们的劝告，那就罢了；否则，就找一个能让他感到压力、而他也会听从的人来对付他（9）。</w:t>
      </w:r>
    </w:p>
    <w:p>
      <w:pPr>
        <w:bidi/>
        <w:jc w:val="right"/>
      </w:pPr>
      <w:r>
        <w:rPr>
          <w:rFonts w:ascii="Calibri" w:hAnsi="Calibri" w:cs="Calibri"/>
          <w:i/>
          <w:color w:val="008000"/>
          <w:sz w:val="24"/>
          <w:szCs w:val="24"/>
          <w:rtl/>
          <w:lang w:bidi="ar-SA"/>
        </w:rPr>
        <w:t>فإنَّ الرّجل منكم يطلب الحاجة فيلطف فيها حتّى تقضى له، فالطفوا في حاجتي كما تلطفون في حوائجكم،</w:t>
      </w:r>
    </w:p>
    <w:p>
      <w:pPr>
        <w:jc w:val="left"/>
      </w:pPr>
      <w:r>
        <w:rPr>
          <w:rFonts w:ascii="Calibri" w:hAnsi="Calibri" w:cs="Calibri"/>
          <w:i w:val="0"/>
          <w:color w:val="000000"/>
          <w:sz w:val="24"/>
          <w:szCs w:val="24"/>
          <w:rtl w:val="0"/>
        </w:rPr>
        <w:t>你们中有人求办一件事时，会委婉周旋，直到事情为他办成；因此，你们也要像为自己办事那样，委婉地为我办这件事。</w:t>
      </w:r>
    </w:p>
    <w:p>
      <w:pPr>
        <w:bidi/>
        <w:jc w:val="right"/>
      </w:pPr>
      <w:r>
        <w:rPr>
          <w:rFonts w:ascii="Calibri" w:hAnsi="Calibri" w:cs="Calibri"/>
          <w:i/>
          <w:color w:val="008000"/>
          <w:sz w:val="24"/>
          <w:szCs w:val="24"/>
          <w:rtl/>
          <w:lang w:bidi="ar-SA"/>
        </w:rPr>
        <w:t>فإن هو قبل منكم وإلا فادفنوا كلامه تحت أقدامكم ولا تقولوا : إنه يقول ويقول، فإن ذلك يحمل عليَّ وعليكم أما ص: 225 1- أي حالة كوننا مجتمعين. 2- أي نقصد التوجه إلى العراق.</w:t>
      </w:r>
    </w:p>
    <w:p>
      <w:pPr>
        <w:jc w:val="left"/>
      </w:pPr>
      <w:r>
        <w:rPr>
          <w:rFonts w:ascii="Calibri" w:hAnsi="Calibri" w:cs="Calibri"/>
          <w:i w:val="0"/>
          <w:color w:val="000000"/>
          <w:sz w:val="24"/>
          <w:szCs w:val="24"/>
          <w:rtl w:val="0"/>
        </w:rPr>
        <w:t>如果他不接受你们的劝告，就把他的话埋在脚下，不要说“他说了什么什么”，因为那会给我和你们招来……至于，第225页 1—即我们当时是聚在一起的。2—即我们打算前往伊拉克。</w:t>
      </w:r>
    </w:p>
    <w:p>
      <w:pPr>
        <w:bidi/>
        <w:jc w:val="right"/>
      </w:pPr>
      <w:r>
        <w:rPr>
          <w:rFonts w:ascii="Calibri" w:hAnsi="Calibri" w:cs="Calibri"/>
          <w:i/>
          <w:color w:val="008000"/>
          <w:sz w:val="24"/>
          <w:szCs w:val="24"/>
          <w:rtl/>
          <w:lang w:bidi="ar-SA"/>
        </w:rPr>
        <w:t>3- أي الإحكام الّتي تفرّدوا (عَلَيهِ السَّلَامُ) بها عن المخالفين لهم.</w:t>
      </w:r>
    </w:p>
    <w:p>
      <w:pPr>
        <w:jc w:val="left"/>
      </w:pPr>
      <w:r>
        <w:rPr>
          <w:rFonts w:ascii="Calibri" w:hAnsi="Calibri" w:cs="Calibri"/>
          <w:i w:val="0"/>
          <w:color w:val="000000"/>
          <w:sz w:val="24"/>
          <w:szCs w:val="24"/>
          <w:rtl w:val="0"/>
        </w:rPr>
        <w:t>3—即他们（愿主赐他平安）独有、与反对者不同的教义。</w:t>
      </w:r>
    </w:p>
    <w:p>
      <w:pPr>
        <w:bidi/>
        <w:jc w:val="right"/>
      </w:pPr>
      <w:r>
        <w:rPr>
          <w:rFonts w:ascii="Calibri" w:hAnsi="Calibri" w:cs="Calibri"/>
          <w:i/>
          <w:color w:val="008000"/>
          <w:sz w:val="24"/>
          <w:szCs w:val="24"/>
          <w:rtl/>
          <w:lang w:bidi="ar-SA"/>
        </w:rPr>
        <w:t>4- أي توقفوا عن العمل به وعن طرحه أيضاً وردّه إليهم (عَلَيهِ السَّلَامُ). 5- أي أمر قيام قائمهم (عَلَيهِم السَّلَامُ). 6- أي الإقرار القلبي بمضمونه.</w:t>
      </w:r>
    </w:p>
    <w:p>
      <w:pPr>
        <w:jc w:val="left"/>
      </w:pPr>
      <w:r>
        <w:rPr>
          <w:rFonts w:ascii="Calibri" w:hAnsi="Calibri" w:cs="Calibri"/>
          <w:i w:val="0"/>
          <w:color w:val="000000"/>
          <w:sz w:val="24"/>
          <w:szCs w:val="24"/>
          <w:rtl w:val="0"/>
        </w:rPr>
        <w:t>4—即既不要据此行事，也不要将它抛弃，而是把它交还给他们（愿主赐他们平安）。5—即他们的起义者（愿主赐他们平安）起事这件事。6—即在心中承认其含义。</w:t>
      </w:r>
    </w:p>
    <w:p>
      <w:pPr>
        <w:bidi/>
        <w:jc w:val="right"/>
      </w:pPr>
      <w:r>
        <w:rPr>
          <w:rFonts w:ascii="Calibri" w:hAnsi="Calibri" w:cs="Calibri"/>
          <w:i/>
          <w:color w:val="008000"/>
          <w:sz w:val="24"/>
          <w:szCs w:val="24"/>
          <w:rtl/>
          <w:lang w:bidi="ar-SA"/>
        </w:rPr>
        <w:t>7- أي العمل به أو مجرد الإقرار باللسان به. 8- أي اجتذب.</w:t>
      </w:r>
    </w:p>
    <w:p>
      <w:pPr>
        <w:jc w:val="left"/>
      </w:pPr>
      <w:r>
        <w:rPr>
          <w:rFonts w:ascii="Calibri" w:hAnsi="Calibri" w:cs="Calibri"/>
          <w:i w:val="0"/>
          <w:color w:val="000000"/>
          <w:sz w:val="24"/>
          <w:szCs w:val="24"/>
          <w:rtl w:val="0"/>
        </w:rPr>
        <w:t>7—即依此行事，或仅仅在口头上承认它。8—即吸引、赢得。</w:t>
      </w:r>
    </w:p>
    <w:p>
      <w:pPr>
        <w:bidi/>
        <w:jc w:val="right"/>
      </w:pPr>
      <w:r>
        <w:rPr>
          <w:rFonts w:ascii="Calibri" w:hAnsi="Calibri" w:cs="Calibri"/>
          <w:i/>
          <w:color w:val="008000"/>
          <w:sz w:val="24"/>
          <w:szCs w:val="24"/>
          <w:rtl/>
          <w:lang w:bidi="ar-SA"/>
        </w:rPr>
        <w:t>وقوله (عَلَيهِ السَّلَامُ) حدثوهم توجيه وبيان لأسلوب اجتذاب مودة المخالفين.</w:t>
      </w:r>
    </w:p>
    <w:p>
      <w:pPr>
        <w:jc w:val="left"/>
      </w:pPr>
      <w:r>
        <w:rPr>
          <w:rFonts w:ascii="Calibri" w:hAnsi="Calibri" w:cs="Calibri"/>
          <w:i w:val="0"/>
          <w:color w:val="000000"/>
          <w:sz w:val="24"/>
          <w:szCs w:val="24"/>
          <w:rtl w:val="0"/>
        </w:rPr>
        <w:t>他（愿主赐他平安）所说的“告诉他们”，是对如何赢得反对者好感的指导和说明。</w:t>
      </w:r>
    </w:p>
    <w:p>
      <w:pPr>
        <w:bidi/>
        <w:jc w:val="right"/>
      </w:pPr>
      <w:r>
        <w:rPr>
          <w:rFonts w:ascii="Calibri" w:hAnsi="Calibri" w:cs="Calibri"/>
          <w:i/>
          <w:color w:val="008000"/>
          <w:sz w:val="24"/>
          <w:szCs w:val="24"/>
          <w:rtl/>
          <w:lang w:bidi="ar-SA"/>
        </w:rPr>
        <w:t>9- «أي تكلّفوا أن تحملوا عليه ثقيلاً لا مفر له إلّا أن يسمع منه» الوافي ج 124/3.</w:t>
      </w:r>
    </w:p>
    <w:p>
      <w:pPr>
        <w:jc w:val="left"/>
      </w:pPr>
      <w:r>
        <w:rPr>
          <w:rFonts w:ascii="Calibri" w:hAnsi="Calibri" w:cs="Calibri"/>
          <w:i w:val="0"/>
          <w:color w:val="000000"/>
          <w:sz w:val="24"/>
          <w:szCs w:val="24"/>
          <w:rtl w:val="0"/>
        </w:rPr>
        <w:t>9—“也就是说，你们要设法给他施加沉重的压力，使他别无选择，只能听从他的劝告。”《瓦菲》3/124。</w:t>
      </w:r>
    </w:p>
    <w:p>
      <w:pPr>
        <w:bidi/>
        <w:jc w:val="right"/>
      </w:pPr>
      <w:r>
        <w:rPr>
          <w:rFonts w:ascii="Calibri" w:hAnsi="Calibri" w:cs="Calibri"/>
          <w:i/>
          <w:color w:val="008000"/>
          <w:sz w:val="24"/>
          <w:szCs w:val="24"/>
          <w:rtl/>
          <w:lang w:bidi="ar-SA"/>
        </w:rPr>
        <w:t>واللّه لو كنتم تقولون ما أقول لأقررت أنكم أصحابي، هذا أبو حنيفة له أصحاب،</w:t>
      </w:r>
    </w:p>
    <w:p>
      <w:pPr>
        <w:jc w:val="left"/>
      </w:pPr>
      <w:r>
        <w:rPr>
          <w:rFonts w:ascii="Calibri" w:hAnsi="Calibri" w:cs="Calibri"/>
          <w:i w:val="0"/>
          <w:color w:val="000000"/>
          <w:sz w:val="24"/>
          <w:szCs w:val="24"/>
          <w:rtl w:val="0"/>
        </w:rPr>
        <w:t>以真主起誓，如果你们说的是我所说的话，我就会承认你们是我的同伴。艾布·哈尼法有同伴，</w:t>
      </w:r>
    </w:p>
    <w:p>
      <w:pPr>
        <w:bidi/>
        <w:jc w:val="right"/>
      </w:pPr>
      <w:r>
        <w:rPr>
          <w:rFonts w:ascii="Calibri" w:hAnsi="Calibri" w:cs="Calibri"/>
          <w:i/>
          <w:color w:val="008000"/>
          <w:sz w:val="24"/>
          <w:szCs w:val="24"/>
          <w:rtl/>
          <w:lang w:bidi="ar-SA"/>
        </w:rPr>
        <w:t>وهذا الحسن البصري له أصحاب وأنا امرؤ من قريش قد ولدني رسول اللّه (صَلَّى اللّه عَلَيْهِ وَ آلِهِ وَسَلَّمَ)،</w:t>
      </w:r>
    </w:p>
    <w:p>
      <w:pPr>
        <w:jc w:val="left"/>
      </w:pPr>
      <w:r>
        <w:rPr>
          <w:rFonts w:ascii="Calibri" w:hAnsi="Calibri" w:cs="Calibri"/>
          <w:i w:val="0"/>
          <w:color w:val="000000"/>
          <w:sz w:val="24"/>
          <w:szCs w:val="24"/>
          <w:rtl w:val="0"/>
        </w:rPr>
        <w:t>哈桑·巴士里也有同伴，而我是一个古莱氏人，是由真主的使者（愿真主赐福于他及其家人并赐平安）所生的后裔，</w:t>
      </w:r>
    </w:p>
    <w:p>
      <w:pPr>
        <w:bidi/>
        <w:jc w:val="right"/>
      </w:pPr>
      <w:r>
        <w:rPr>
          <w:rFonts w:ascii="Calibri" w:hAnsi="Calibri" w:cs="Calibri"/>
          <w:i/>
          <w:color w:val="008000"/>
          <w:sz w:val="24"/>
          <w:szCs w:val="24"/>
          <w:rtl/>
          <w:lang w:bidi="ar-SA"/>
        </w:rPr>
        <w:t>وعلمت كتاب اللّه وفيه تبيان كلّ شيء، بدؤ الخلق وأمر السماء وأمر الأرض وأمر الأولين وأمر الآخرين، وأمر ما كان وأمر ما يكون، كأني أنظر إلى ذلك نصب عيني.</w:t>
      </w:r>
    </w:p>
    <w:p>
      <w:pPr>
        <w:jc w:val="left"/>
      </w:pPr>
      <w:r>
        <w:rPr>
          <w:rFonts w:ascii="Calibri" w:hAnsi="Calibri" w:cs="Calibri"/>
          <w:i w:val="0"/>
          <w:color w:val="000000"/>
          <w:sz w:val="24"/>
          <w:szCs w:val="24"/>
          <w:rtl w:val="0"/>
        </w:rPr>
        <w:t>我研习了真主的经典，其中阐明了万事：创造之初、天上的事、地上的事、先人的事、后人的事、已发生之事和将要发生之事，仿佛我正看见这一切呈现在眼前。</w:t>
      </w:r>
    </w:p>
    <w:p>
      <w:pPr>
        <w:bidi/>
        <w:jc w:val="right"/>
      </w:pPr>
      <w:r>
        <w:rPr>
          <w:rFonts w:ascii="Calibri" w:hAnsi="Calibri" w:cs="Calibri"/>
          <w:i/>
          <w:color w:val="008000"/>
          <w:sz w:val="24"/>
          <w:szCs w:val="24"/>
          <w:rtl/>
          <w:lang w:bidi="ar-SA"/>
        </w:rPr>
        <w:t>6 - عنه، عن أحمد بن محمّد، عن عليّ بن الحكم عن الربيع بن محمّد المسلّي،</w:t>
      </w:r>
    </w:p>
    <w:p>
      <w:pPr>
        <w:jc w:val="left"/>
      </w:pPr>
      <w:r>
        <w:rPr>
          <w:rFonts w:ascii="Calibri" w:hAnsi="Calibri" w:cs="Calibri"/>
          <w:i w:val="0"/>
          <w:color w:val="000000"/>
          <w:sz w:val="24"/>
          <w:szCs w:val="24"/>
          <w:rtl w:val="0"/>
        </w:rPr>
        <w:t>6—他从艾哈迈德·本·穆罕默德那里，从阿里·本·哈卡姆那里，从赖比尔·本·穆罕默德·穆萨利那里，</w:t>
      </w:r>
    </w:p>
    <w:p>
      <w:pPr>
        <w:bidi/>
        <w:jc w:val="right"/>
      </w:pPr>
      <w:r>
        <w:rPr>
          <w:rFonts w:ascii="Calibri" w:hAnsi="Calibri" w:cs="Calibri"/>
          <w:i/>
          <w:color w:val="008000"/>
          <w:sz w:val="24"/>
          <w:szCs w:val="24"/>
          <w:rtl/>
          <w:lang w:bidi="ar-SA"/>
        </w:rPr>
        <w:t>عن عبد اللّه بن سليمان، عن أبي عبد اللّه (عَلَيهِ السَّلَامُ) قال : قال لي : ما زال سرنا مكتوماً حتّى صار في يد [ي] ولد كيسان (1) فتحدَّثوا به في الطريق وقرى السواد (2) .</w:t>
      </w:r>
    </w:p>
    <w:p>
      <w:pPr>
        <w:jc w:val="left"/>
      </w:pPr>
      <w:r>
        <w:rPr>
          <w:rFonts w:ascii="Calibri" w:hAnsi="Calibri" w:cs="Calibri"/>
          <w:i w:val="0"/>
          <w:color w:val="000000"/>
          <w:sz w:val="24"/>
          <w:szCs w:val="24"/>
          <w:rtl w:val="0"/>
        </w:rPr>
        <w:t>从阿卜杜拉·本·苏莱曼那里传述，他从艾布·阿卜杜拉（愿主赐他平安）那里传述说：他对我说：“我们的秘密一直秘而不宣，直到落入凯桑的后裔[ي]手中（1）；他们便在路上和乡间村落（2）谈论起来。”</w:t>
      </w:r>
    </w:p>
    <w:p>
      <w:pPr>
        <w:bidi/>
        <w:jc w:val="right"/>
      </w:pPr>
      <w:r>
        <w:rPr>
          <w:rFonts w:ascii="Calibri" w:hAnsi="Calibri" w:cs="Calibri"/>
          <w:i/>
          <w:color w:val="008000"/>
          <w:sz w:val="24"/>
          <w:szCs w:val="24"/>
          <w:rtl/>
          <w:lang w:bidi="ar-SA"/>
        </w:rPr>
        <w:t>7 - عنه، عن أحمد بن محمّد عن ابن محبوب عن جميل بن صالح، عن أبي عبيدة الحذاء قال :</w:t>
      </w:r>
    </w:p>
    <w:p>
      <w:pPr>
        <w:jc w:val="left"/>
      </w:pPr>
      <w:r>
        <w:rPr>
          <w:rFonts w:ascii="Calibri" w:hAnsi="Calibri" w:cs="Calibri"/>
          <w:i w:val="0"/>
          <w:color w:val="000000"/>
          <w:sz w:val="24"/>
          <w:szCs w:val="24"/>
          <w:rtl w:val="0"/>
        </w:rPr>
        <w:t>7—他从艾哈迈德·本·穆罕默德那里，从伊本·马赫布卜那里，从贾米勒·本·萨利赫那里，从艾布·欧拜达·哈达那里传述说：</w:t>
      </w:r>
    </w:p>
    <w:p>
      <w:pPr>
        <w:bidi/>
        <w:jc w:val="right"/>
      </w:pPr>
      <w:r>
        <w:rPr>
          <w:rFonts w:ascii="Calibri" w:hAnsi="Calibri" w:cs="Calibri"/>
          <w:i/>
          <w:color w:val="008000"/>
          <w:sz w:val="24"/>
          <w:szCs w:val="24"/>
          <w:rtl/>
          <w:lang w:bidi="ar-SA"/>
        </w:rPr>
        <w:t>سمعت أبا جعفر (عَلَيهِ السَّلَامُ) يقول : واللّه إن أحب أصحابي إليَّ أورعهم وأفقههم وأكتمهم لحديثنا وإنَّ أسوأهم عندي حالاً وأمقتهم (3) للّذي إذا سمع الحديث ينسب إلينا ویروى عنا فلم يقبله،</w:t>
      </w:r>
    </w:p>
    <w:p>
      <w:pPr>
        <w:jc w:val="left"/>
      </w:pPr>
      <w:r>
        <w:rPr>
          <w:rFonts w:ascii="Calibri" w:hAnsi="Calibri" w:cs="Calibri"/>
          <w:i w:val="0"/>
          <w:color w:val="000000"/>
          <w:sz w:val="24"/>
          <w:szCs w:val="24"/>
          <w:rtl w:val="0"/>
        </w:rPr>
        <w:t>我听见艾布·贾法尔（愿主赐他平安）说：“以真主起誓，我最喜爱的同伴，是最虔敬、最精通教法、也最能保守我们言谈秘密的人；而我认为品行最差、最令我厌恶（3）的，是那种听到被归于我们、由我们传述的圣训却不接受的人，</w:t>
      </w:r>
    </w:p>
    <w:p>
      <w:pPr>
        <w:bidi/>
        <w:jc w:val="right"/>
      </w:pPr>
      <w:r>
        <w:rPr>
          <w:rFonts w:ascii="Calibri" w:hAnsi="Calibri" w:cs="Calibri"/>
          <w:i/>
          <w:color w:val="008000"/>
          <w:sz w:val="24"/>
          <w:szCs w:val="24"/>
          <w:rtl/>
          <w:lang w:bidi="ar-SA"/>
        </w:rPr>
        <w:t>إشماز منه (4) وجحده، وكفّر من دان به، وهو لا يدري لعل الحديث من عندنا خرج وإلينا أسند، فيكون بذلك خارجاً عن ولايتنا.</w:t>
      </w:r>
    </w:p>
    <w:p>
      <w:pPr>
        <w:jc w:val="left"/>
      </w:pPr>
      <w:r>
        <w:rPr>
          <w:rFonts w:ascii="Calibri" w:hAnsi="Calibri" w:cs="Calibri"/>
          <w:i w:val="0"/>
          <w:color w:val="000000"/>
          <w:sz w:val="24"/>
          <w:szCs w:val="24"/>
          <w:rtl w:val="0"/>
        </w:rPr>
        <w:t>他对此心生厌恶（4），加以否认，并把信奉它的人判为异教徒；他却不知道，这段圣训或许出自我们，并传述到了我们这里；这样一来，他便脱离了我们的忠诚关系。”</w:t>
      </w:r>
    </w:p>
    <w:p>
      <w:pPr>
        <w:bidi/>
        <w:jc w:val="right"/>
      </w:pPr>
      <w:r>
        <w:rPr>
          <w:rFonts w:ascii="Calibri" w:hAnsi="Calibri" w:cs="Calibri"/>
          <w:i/>
          <w:color w:val="008000"/>
          <w:sz w:val="24"/>
          <w:szCs w:val="24"/>
          <w:rtl/>
          <w:lang w:bidi="ar-SA"/>
        </w:rPr>
        <w:t>8 - عدَّة من أصحابنا، عن أحمد بن محمّد بن خالد عن أبيه، عن عبد اللّه بن يحيى،</w:t>
      </w:r>
    </w:p>
    <w:p>
      <w:pPr>
        <w:jc w:val="left"/>
      </w:pPr>
      <w:r>
        <w:rPr>
          <w:rFonts w:ascii="Calibri" w:hAnsi="Calibri" w:cs="Calibri"/>
          <w:i w:val="0"/>
          <w:color w:val="000000"/>
          <w:sz w:val="24"/>
          <w:szCs w:val="24"/>
          <w:rtl w:val="0"/>
        </w:rPr>
        <w:t>8—我们的几位同伴，从艾哈迈德·本·穆罕默德·本·哈立德那里，从他的父亲那里，从阿卜杜拉·本·叶海亚那里，</w:t>
      </w:r>
    </w:p>
    <w:p>
      <w:pPr>
        <w:bidi/>
        <w:jc w:val="right"/>
      </w:pPr>
      <w:r>
        <w:rPr>
          <w:rFonts w:ascii="Calibri" w:hAnsi="Calibri" w:cs="Calibri"/>
          <w:i/>
          <w:color w:val="008000"/>
          <w:sz w:val="24"/>
          <w:szCs w:val="24"/>
          <w:rtl/>
          <w:lang w:bidi="ar-SA"/>
        </w:rPr>
        <w:t>عن حريز، عن معلى بن خنيس قال : قال أبو عبد اللّه (عَلَيهِ السَّلَامُ) :</w:t>
      </w:r>
    </w:p>
    <w:p>
      <w:pPr>
        <w:jc w:val="left"/>
      </w:pPr>
      <w:r>
        <w:rPr>
          <w:rFonts w:ascii="Calibri" w:hAnsi="Calibri" w:cs="Calibri"/>
          <w:i w:val="0"/>
          <w:color w:val="000000"/>
          <w:sz w:val="24"/>
          <w:szCs w:val="24"/>
          <w:rtl w:val="0"/>
        </w:rPr>
        <w:t>从哈里兹那里，从穆阿拉·本·哈尼斯那里传述说：艾布·阿卜杜拉（愿主赐他平安）说：</w:t>
      </w:r>
    </w:p>
    <w:p>
      <w:pPr>
        <w:bidi/>
        <w:jc w:val="right"/>
      </w:pPr>
      <w:r>
        <w:rPr>
          <w:rFonts w:ascii="Calibri" w:hAnsi="Calibri" w:cs="Calibri"/>
          <w:i/>
          <w:color w:val="008000"/>
          <w:sz w:val="24"/>
          <w:szCs w:val="24"/>
          <w:rtl/>
          <w:lang w:bidi="ar-SA"/>
        </w:rPr>
        <w:t>يا معلى اكتم أمرنا ولا تُذعه، فإنّه من كتم أمرنا ولم يذعه أعزّه اللّه به في الدُّنيا،</w:t>
      </w:r>
    </w:p>
    <w:p>
      <w:pPr>
        <w:jc w:val="left"/>
      </w:pPr>
      <w:r>
        <w:rPr>
          <w:rFonts w:ascii="Calibri" w:hAnsi="Calibri" w:cs="Calibri"/>
          <w:i w:val="0"/>
          <w:color w:val="000000"/>
          <w:sz w:val="24"/>
          <w:szCs w:val="24"/>
          <w:rtl w:val="0"/>
        </w:rPr>
        <w:t>“穆阿拉啊，保守我们的事情，不要把它泄露出去；谁保守我们的事情而不泄露，真主就会借此使他在今世尊贵，</w:t>
      </w:r>
    </w:p>
    <w:p>
      <w:pPr>
        <w:bidi/>
        <w:jc w:val="right"/>
      </w:pPr>
      <w:r>
        <w:rPr>
          <w:rFonts w:ascii="Calibri" w:hAnsi="Calibri" w:cs="Calibri"/>
          <w:i/>
          <w:color w:val="008000"/>
          <w:sz w:val="24"/>
          <w:szCs w:val="24"/>
          <w:rtl/>
          <w:lang w:bidi="ar-SA"/>
        </w:rPr>
        <w:t>وجعله نوراً بين عينيه في الآخرة، يقوده إلى الجنّة،</w:t>
      </w:r>
    </w:p>
    <w:p>
      <w:pPr>
        <w:jc w:val="left"/>
      </w:pPr>
      <w:r>
        <w:rPr>
          <w:rFonts w:ascii="Calibri" w:hAnsi="Calibri" w:cs="Calibri"/>
          <w:i w:val="0"/>
          <w:color w:val="000000"/>
          <w:sz w:val="24"/>
          <w:szCs w:val="24"/>
          <w:rtl w:val="0"/>
        </w:rPr>
        <w:t>并在后世使它成为他双眼之间的光，引领他进入乐园。</w:t>
      </w:r>
    </w:p>
    <w:p>
      <w:pPr>
        <w:bidi/>
        <w:jc w:val="right"/>
      </w:pPr>
      <w:r>
        <w:rPr>
          <w:rFonts w:ascii="Calibri" w:hAnsi="Calibri" w:cs="Calibri"/>
          <w:i/>
          <w:color w:val="008000"/>
          <w:sz w:val="24"/>
          <w:szCs w:val="24"/>
          <w:rtl/>
          <w:lang w:bidi="ar-SA"/>
        </w:rPr>
        <w:t>يا معلى من أذاع أمرنا ولم يكتمه أذله اللّه به في الدُّنيا ونزع النور من بين عينيه في</w:t>
      </w:r>
    </w:p>
    <w:p>
      <w:pPr>
        <w:jc w:val="left"/>
      </w:pPr>
      <w:r>
        <w:rPr>
          <w:rFonts w:ascii="Calibri" w:hAnsi="Calibri" w:cs="Calibri"/>
          <w:i w:val="0"/>
          <w:color w:val="000000"/>
          <w:sz w:val="24"/>
          <w:szCs w:val="24"/>
          <w:rtl w:val="0"/>
        </w:rPr>
        <w:t>穆阿拉啊，谁泄露我们的事情而不加保守，真主就会借此使他在今世蒙羞，并从他双眼之间取走光明，在</w:t>
      </w:r>
    </w:p>
    <w:p>
      <w:pPr>
        <w:bidi/>
        <w:jc w:val="right"/>
      </w:pPr>
      <w:r>
        <w:rPr>
          <w:rFonts w:ascii="Calibri" w:hAnsi="Calibri" w:cs="Calibri"/>
          <w:i/>
          <w:color w:val="008000"/>
          <w:sz w:val="24"/>
          <w:szCs w:val="24"/>
          <w:rtl/>
          <w:lang w:bidi="ar-SA"/>
        </w:rPr>
        <w:t>الآخرة وجعله ظلمة تقوده إلى النّار يا معلّى إنّ التقية من ديني ودين آبائي ولا دين لمن لا تقية له،</w:t>
      </w:r>
    </w:p>
    <w:p>
      <w:pPr>
        <w:jc w:val="left"/>
      </w:pPr>
      <w:r>
        <w:rPr>
          <w:rFonts w:ascii="Calibri" w:hAnsi="Calibri" w:cs="Calibri"/>
          <w:i w:val="0"/>
          <w:color w:val="000000"/>
          <w:sz w:val="24"/>
          <w:szCs w:val="24"/>
          <w:rtl w:val="0"/>
        </w:rPr>
        <w:t>后世使它成为引领他走向火狱的黑暗。穆阿拉啊，谨慎隐忍是我的信仰，也是我祖先的信仰；不懂谨慎隐忍的人，就没有信仰。</w:t>
      </w:r>
    </w:p>
    <w:p>
      <w:pPr>
        <w:bidi/>
        <w:jc w:val="right"/>
      </w:pPr>
      <w:r>
        <w:rPr>
          <w:rFonts w:ascii="Calibri" w:hAnsi="Calibri" w:cs="Calibri"/>
          <w:i/>
          <w:color w:val="008000"/>
          <w:sz w:val="24"/>
          <w:szCs w:val="24"/>
          <w:rtl/>
          <w:lang w:bidi="ar-SA"/>
        </w:rPr>
        <w:t>يا معلّى إِنَّ اللّه يحبُّ أن يعبد في السرّ كما يحبُّ أن يعبد في العلانية؛ يا معلى إنَّ المذيع لأمرنا كالجاحد له (5) .</w:t>
      </w:r>
    </w:p>
    <w:p>
      <w:pPr>
        <w:jc w:val="left"/>
      </w:pPr>
      <w:r>
        <w:rPr>
          <w:rFonts w:ascii="Calibri" w:hAnsi="Calibri" w:cs="Calibri"/>
          <w:i w:val="0"/>
          <w:color w:val="000000"/>
          <w:sz w:val="24"/>
          <w:szCs w:val="24"/>
          <w:rtl w:val="0"/>
        </w:rPr>
        <w:t>穆阿拉啊，真主喜爱人们暗中崇拜祂，正如祂喜爱人们公开崇拜祂一样；穆阿拉啊，泄露我们事情的人，犹如否认我们的人（5）。”</w:t>
      </w:r>
    </w:p>
    <w:p>
      <w:pPr>
        <w:bidi/>
        <w:jc w:val="right"/>
      </w:pPr>
      <w:r>
        <w:rPr>
          <w:rFonts w:ascii="Calibri" w:hAnsi="Calibri" w:cs="Calibri"/>
          <w:i/>
          <w:color w:val="008000"/>
          <w:sz w:val="24"/>
          <w:szCs w:val="24"/>
          <w:rtl/>
          <w:lang w:bidi="ar-SA"/>
        </w:rPr>
        <w:t>9 - محمّد بن يحيى، عن أحمد بن محمّد، عن الحسن بن عليّ، عن مروان بن مسلم، عن عمّار قال: قال لي أبو عبد اللّه (عَلَيهِ السَّلَامُ) : أخبرت بما أخبرتك به أحداً؟ قلت: لا إلّا</w:t>
      </w:r>
    </w:p>
    <w:p>
      <w:pPr>
        <w:jc w:val="left"/>
      </w:pPr>
      <w:r>
        <w:rPr>
          <w:rFonts w:ascii="Calibri" w:hAnsi="Calibri" w:cs="Calibri"/>
          <w:i w:val="0"/>
          <w:color w:val="000000"/>
          <w:sz w:val="24"/>
          <w:szCs w:val="24"/>
          <w:rtl w:val="0"/>
        </w:rPr>
        <w:t>9—穆罕默德·本·叶海亚，从艾哈迈德·本·穆罕默德那里，从哈桑·本·阿里那里，从马尔旺·本·穆斯林那里，从阿玛尔那里传述说：艾布·阿卜杜拉（愿主赐他平安）对我说：“你把我告诉你的事告诉过谁吗？”我说：“没有，除了</w:t>
      </w:r>
    </w:p>
    <w:p>
      <w:pPr>
        <w:bidi/>
        <w:jc w:val="right"/>
      </w:pPr>
      <w:r>
        <w:rPr>
          <w:rFonts w:ascii="Calibri" w:hAnsi="Calibri" w:cs="Calibri"/>
          <w:i/>
          <w:color w:val="008000"/>
          <w:sz w:val="24"/>
          <w:szCs w:val="24"/>
          <w:rtl/>
          <w:lang w:bidi="ar-SA"/>
        </w:rPr>
        <w:t>ص: 226 1- «كيسان لقب مختار بن أبي عبيدة الّذي طلب بثأر أبي عبد اللّه (عَلَيهِ السَّلَامُ) المنسوب إليه الكيسانية» ن. م.</w:t>
      </w:r>
    </w:p>
    <w:p>
      <w:pPr>
        <w:jc w:val="left"/>
      </w:pPr>
      <w:r>
        <w:rPr>
          <w:rFonts w:ascii="Calibri" w:hAnsi="Calibri" w:cs="Calibri"/>
          <w:i w:val="0"/>
          <w:color w:val="000000"/>
          <w:sz w:val="24"/>
          <w:szCs w:val="24"/>
          <w:rtl w:val="0"/>
        </w:rPr>
        <w:t>第226页 1—“凯桑是穆赫塔尔·本·艾比·欧拜德的称号；他为艾布·阿卜杜拉（愿主赐他平安）复仇，因此凯桑尼派以他为名。”同上。</w:t>
      </w:r>
    </w:p>
    <w:p>
      <w:pPr>
        <w:bidi/>
        <w:jc w:val="right"/>
      </w:pPr>
      <w:r>
        <w:rPr>
          <w:rFonts w:ascii="Calibri" w:hAnsi="Calibri" w:cs="Calibri"/>
          <w:i/>
          <w:color w:val="008000"/>
          <w:sz w:val="24"/>
          <w:szCs w:val="24"/>
          <w:rtl/>
          <w:lang w:bidi="ar-SA"/>
        </w:rPr>
        <w:t>2- أي قري سواد والعراق، أو سواد الكوفة. 3- أي أبغضهم. 4- أي تقبض ونفرت نفسه منه.</w:t>
      </w:r>
    </w:p>
    <w:p>
      <w:pPr>
        <w:jc w:val="left"/>
      </w:pPr>
      <w:r>
        <w:rPr>
          <w:rFonts w:ascii="Calibri" w:hAnsi="Calibri" w:cs="Calibri"/>
          <w:i w:val="0"/>
          <w:color w:val="000000"/>
          <w:sz w:val="24"/>
          <w:szCs w:val="24"/>
          <w:rtl w:val="0"/>
        </w:rPr>
        <w:t>2—即萨瓦德地区和伊拉克的村落，或库法的萨瓦德地区。3—即最令我厌恶的人。4—即心生拘谨、厌恶。</w:t>
      </w:r>
    </w:p>
    <w:p>
      <w:pPr>
        <w:bidi/>
        <w:jc w:val="right"/>
      </w:pPr>
      <w:r>
        <w:rPr>
          <w:rFonts w:ascii="Calibri" w:hAnsi="Calibri" w:cs="Calibri"/>
          <w:i/>
          <w:color w:val="008000"/>
          <w:sz w:val="24"/>
          <w:szCs w:val="24"/>
          <w:rtl/>
          <w:lang w:bidi="ar-SA"/>
        </w:rPr>
        <w:t>5- «كأنه (عَلَيهِ السَّلَامُ) كان يخاف على معلى القتل لما يرى من حرصه على الإذاعة ولذلك أكثر من نصيحته بذلك ومع ذلك لم تنجع نصيحته فيه وإنه قد قتل بسبب ذلك» الوافي ج 124/3.</w:t>
      </w:r>
    </w:p>
    <w:p>
      <w:pPr>
        <w:jc w:val="left"/>
      </w:pPr>
      <w:r>
        <w:rPr>
          <w:rFonts w:ascii="Calibri" w:hAnsi="Calibri" w:cs="Calibri"/>
          <w:i w:val="0"/>
          <w:color w:val="000000"/>
          <w:sz w:val="24"/>
          <w:szCs w:val="24"/>
          <w:rtl w:val="0"/>
        </w:rPr>
        <w:t>5—“他（愿主赐他平安）似乎担心穆阿拉会因热衷于泄露秘密而被杀，因此反复告诫他此事；然而，他的劝告并未奏效，穆阿拉后来也确实因此被杀。”《瓦菲》3/124。</w:t>
      </w:r>
    </w:p>
    <w:p>
      <w:pPr>
        <w:bidi/>
        <w:jc w:val="right"/>
      </w:pPr>
      <w:r>
        <w:rPr>
          <w:rFonts w:ascii="Calibri" w:hAnsi="Calibri" w:cs="Calibri"/>
          <w:i/>
          <w:color w:val="008000"/>
          <w:sz w:val="24"/>
          <w:szCs w:val="24"/>
          <w:rtl/>
          <w:lang w:bidi="ar-SA"/>
        </w:rPr>
        <w:t>سليمان بن خالد قال : أحسنت أما سمعت قول الشاعر:</w:t>
      </w:r>
    </w:p>
    <w:p>
      <w:pPr>
        <w:jc w:val="left"/>
      </w:pPr>
      <w:r>
        <w:rPr>
          <w:rFonts w:ascii="Calibri" w:hAnsi="Calibri" w:cs="Calibri"/>
          <w:i w:val="0"/>
          <w:color w:val="000000"/>
          <w:sz w:val="24"/>
          <w:szCs w:val="24"/>
          <w:rtl w:val="0"/>
        </w:rPr>
        <w:t>苏莱曼·本·哈立德。”他说：“你做得好。你没听过诗人的话吗：</w:t>
      </w:r>
    </w:p>
    <w:p>
      <w:pPr>
        <w:bidi/>
        <w:jc w:val="right"/>
      </w:pPr>
      <w:r>
        <w:rPr>
          <w:rFonts w:ascii="Calibri" w:hAnsi="Calibri" w:cs="Calibri"/>
          <w:i/>
          <w:color w:val="008000"/>
          <w:sz w:val="24"/>
          <w:szCs w:val="24"/>
          <w:rtl/>
          <w:lang w:bidi="ar-SA"/>
        </w:rPr>
        <w:t>فلا يَعْدوَنْ سرّي وسرك ثالثاً***الا كلّ سر جاوز اثنين شائع (1)</w:t>
      </w:r>
    </w:p>
    <w:p>
      <w:pPr>
        <w:jc w:val="left"/>
      </w:pPr>
      <w:r>
        <w:rPr>
          <w:rFonts w:ascii="Calibri" w:hAnsi="Calibri" w:cs="Calibri"/>
          <w:i w:val="0"/>
          <w:color w:val="000000"/>
          <w:sz w:val="24"/>
          <w:szCs w:val="24"/>
          <w:rtl w:val="0"/>
        </w:rPr>
        <w:t>不要让第三者知道我和你的秘密***凡是超过两人知晓的秘密，都会流传开来（1）</w:t>
      </w:r>
    </w:p>
    <w:p>
      <w:pPr>
        <w:bidi/>
        <w:jc w:val="right"/>
      </w:pPr>
      <w:r>
        <w:rPr>
          <w:rFonts w:ascii="Calibri" w:hAnsi="Calibri" w:cs="Calibri"/>
          <w:i/>
          <w:color w:val="008000"/>
          <w:sz w:val="24"/>
          <w:szCs w:val="24"/>
          <w:rtl/>
          <w:lang w:bidi="ar-SA"/>
        </w:rPr>
        <w:t>10 - محمّد بن يحيى، عن أحمد بن محمّد، عن أحمد بن محمّد بن أبي نصر قال :</w:t>
      </w:r>
    </w:p>
    <w:p>
      <w:pPr>
        <w:jc w:val="left"/>
      </w:pPr>
      <w:r>
        <w:rPr>
          <w:rFonts w:ascii="Calibri" w:hAnsi="Calibri" w:cs="Calibri"/>
          <w:i w:val="0"/>
          <w:color w:val="000000"/>
          <w:sz w:val="24"/>
          <w:szCs w:val="24"/>
          <w:rtl w:val="0"/>
        </w:rPr>
        <w:t>10—穆罕默德·本·叶海亚，从艾哈迈德·本·穆罕默德那里，从艾哈迈德·本·穆罕默德·本·艾比·纳斯尔那里传述说：</w:t>
      </w:r>
    </w:p>
    <w:p>
      <w:pPr>
        <w:bidi/>
        <w:jc w:val="right"/>
      </w:pPr>
      <w:r>
        <w:rPr>
          <w:rFonts w:ascii="Calibri" w:hAnsi="Calibri" w:cs="Calibri"/>
          <w:i/>
          <w:color w:val="008000"/>
          <w:sz w:val="24"/>
          <w:szCs w:val="24"/>
          <w:rtl/>
          <w:lang w:bidi="ar-SA"/>
        </w:rPr>
        <w:t>سألت أبا الحسن الرضا عن مسألة فأبي وأمسك، ثمّ قال :</w:t>
      </w:r>
    </w:p>
    <w:p>
      <w:pPr>
        <w:jc w:val="left"/>
      </w:pPr>
      <w:r>
        <w:rPr>
          <w:rFonts w:ascii="Calibri" w:hAnsi="Calibri" w:cs="Calibri"/>
          <w:i w:val="0"/>
          <w:color w:val="000000"/>
          <w:sz w:val="24"/>
          <w:szCs w:val="24"/>
          <w:rtl w:val="0"/>
        </w:rPr>
        <w:t>我向艾布·哈桑·里达询问了一个问题，他拒绝回答并保持沉默，随后说道：</w:t>
      </w:r>
    </w:p>
    <w:p>
      <w:pPr>
        <w:bidi/>
        <w:jc w:val="right"/>
      </w:pPr>
      <w:r>
        <w:rPr>
          <w:rFonts w:ascii="Calibri" w:hAnsi="Calibri" w:cs="Calibri"/>
          <w:i/>
          <w:color w:val="008000"/>
          <w:sz w:val="24"/>
          <w:szCs w:val="24"/>
          <w:rtl/>
          <w:lang w:bidi="ar-SA"/>
        </w:rPr>
        <w:t>لو أعطيناكم كلّما تريدون كان شراً لكم وأخذ برقبة صاحب هذا الأمر (2) ، قال أبو جعفر (عَلَيهِ السَّلَامُ) :</w:t>
      </w:r>
    </w:p>
    <w:p>
      <w:pPr>
        <w:jc w:val="left"/>
      </w:pPr>
      <w:r>
        <w:rPr>
          <w:rFonts w:ascii="Calibri" w:hAnsi="Calibri" w:cs="Calibri"/>
          <w:i w:val="0"/>
          <w:color w:val="000000"/>
          <w:sz w:val="24"/>
          <w:szCs w:val="24"/>
          <w:rtl w:val="0"/>
        </w:rPr>
        <w:t>“若把你们想要的一切都给你们，反而会对你们不利，并会危及这位掌事者（2）。”艾布·贾法尔（愿主赐他平安）说：</w:t>
      </w:r>
    </w:p>
    <w:p>
      <w:pPr>
        <w:bidi/>
        <w:jc w:val="right"/>
      </w:pPr>
      <w:r>
        <w:rPr>
          <w:rFonts w:ascii="Calibri" w:hAnsi="Calibri" w:cs="Calibri"/>
          <w:i/>
          <w:color w:val="008000"/>
          <w:sz w:val="24"/>
          <w:szCs w:val="24"/>
          <w:rtl/>
          <w:lang w:bidi="ar-SA"/>
        </w:rPr>
        <w:t>ولاية اللّه أسرّها إلى جبرئيل (عَلَيهِ السَّلَامُ) وأسرها جبرئيل إلى محمّد (صَلَّى اللّه عَلَيْهِ وَ آلِهِ وَسَلَّمَ) وأسرها محمّد إلى عليّ وأسرَّها عليُّ إلى من شاء اللّه،</w:t>
      </w:r>
    </w:p>
    <w:p>
      <w:pPr>
        <w:jc w:val="left"/>
      </w:pPr>
      <w:r>
        <w:rPr>
          <w:rFonts w:ascii="Calibri" w:hAnsi="Calibri" w:cs="Calibri"/>
          <w:i w:val="0"/>
          <w:color w:val="000000"/>
          <w:sz w:val="24"/>
          <w:szCs w:val="24"/>
          <w:rtl w:val="0"/>
        </w:rPr>
        <w:t>“真主的监护权秘密地托付给了吉卜利勒（愿主赐他平安），吉卜利勒又秘密地托付给穆罕默德（愿主赐福于他及其家人并赐平安），穆罕默德又秘密地托付给阿里，阿里又秘密地托付给真主所意欲的人，</w:t>
      </w:r>
    </w:p>
    <w:p>
      <w:pPr>
        <w:bidi/>
        <w:jc w:val="right"/>
      </w:pPr>
      <w:r>
        <w:rPr>
          <w:rFonts w:ascii="Calibri" w:hAnsi="Calibri" w:cs="Calibri"/>
          <w:i/>
          <w:color w:val="008000"/>
          <w:sz w:val="24"/>
          <w:szCs w:val="24"/>
          <w:rtl/>
          <w:lang w:bidi="ar-SA"/>
        </w:rPr>
        <w:t>ثمّ أنتم تذيعون ذلك، من الّذي أمسك حرفاً سمعه (3) ؟</w:t>
      </w:r>
    </w:p>
    <w:p>
      <w:pPr>
        <w:jc w:val="left"/>
      </w:pPr>
      <w:r>
        <w:rPr>
          <w:rFonts w:ascii="Calibri" w:hAnsi="Calibri" w:cs="Calibri"/>
          <w:i w:val="0"/>
          <w:color w:val="000000"/>
          <w:sz w:val="24"/>
          <w:szCs w:val="24"/>
          <w:rtl w:val="0"/>
        </w:rPr>
        <w:t>然后你们却把它泄露出去；听到这番话的人当中，谁曾保守过一个字呢（3）？”</w:t>
      </w:r>
    </w:p>
    <w:p>
      <w:pPr>
        <w:bidi/>
        <w:jc w:val="right"/>
      </w:pPr>
      <w:r>
        <w:rPr>
          <w:rFonts w:ascii="Calibri" w:hAnsi="Calibri" w:cs="Calibri"/>
          <w:i/>
          <w:color w:val="008000"/>
          <w:sz w:val="24"/>
          <w:szCs w:val="24"/>
          <w:rtl/>
          <w:lang w:bidi="ar-SA"/>
        </w:rPr>
        <w:t>قال أبو جعفر (عَلَيهِ السَّلَامُ) : في حكمة آل داود (4) : ينبغي للمسلم أن يكون مالكاً لنفسه،</w:t>
      </w:r>
    </w:p>
    <w:p>
      <w:pPr>
        <w:jc w:val="left"/>
      </w:pPr>
      <w:r>
        <w:rPr>
          <w:rFonts w:ascii="Calibri" w:hAnsi="Calibri" w:cs="Calibri"/>
          <w:i w:val="0"/>
          <w:color w:val="000000"/>
          <w:sz w:val="24"/>
          <w:szCs w:val="24"/>
          <w:rtl w:val="0"/>
        </w:rPr>
        <w:t>艾布·贾法尔（愿主赐他平安）说：《达伍德家族的智慧》中说（4）：“穆斯林应当能克制自己，</w:t>
      </w:r>
    </w:p>
    <w:p>
      <w:pPr>
        <w:bidi/>
        <w:jc w:val="right"/>
      </w:pPr>
      <w:r>
        <w:rPr>
          <w:rFonts w:ascii="Calibri" w:hAnsi="Calibri" w:cs="Calibri"/>
          <w:i/>
          <w:color w:val="008000"/>
          <w:sz w:val="24"/>
          <w:szCs w:val="24"/>
          <w:rtl/>
          <w:lang w:bidi="ar-SA"/>
        </w:rPr>
        <w:t>مقبلاً على شأنه، عارفاً بأهل زمانه، فاتقوا اللّه ولا تذيعوا حديثنا، فلولا أن اللّه يدافع عن أوليائه (5) وينتقم لأوليائه من أعدائه،</w:t>
      </w:r>
    </w:p>
    <w:p>
      <w:pPr>
        <w:jc w:val="left"/>
      </w:pPr>
      <w:r>
        <w:rPr>
          <w:rFonts w:ascii="Calibri" w:hAnsi="Calibri" w:cs="Calibri"/>
          <w:i w:val="0"/>
          <w:color w:val="000000"/>
          <w:sz w:val="24"/>
          <w:szCs w:val="24"/>
          <w:rtl w:val="0"/>
        </w:rPr>
        <w:t>专心处理自己的事务，了解自己时代的人。因此，你们要敬畏真主，不要泄露我们的言谈；倘若真主不保护祂的亲近之人（5），并替祂的亲近之人向他们的敌人报仇，</w:t>
      </w:r>
    </w:p>
    <w:p>
      <w:pPr>
        <w:bidi/>
        <w:jc w:val="right"/>
      </w:pPr>
      <w:r>
        <w:rPr>
          <w:rFonts w:ascii="Calibri" w:hAnsi="Calibri" w:cs="Calibri"/>
          <w:i/>
          <w:color w:val="008000"/>
          <w:sz w:val="24"/>
          <w:szCs w:val="24"/>
          <w:rtl/>
          <w:lang w:bidi="ar-SA"/>
        </w:rPr>
        <w:t>أما رأيت ما صنع اللّه بآل برمك وما انتقم اللّه لأبي الحسن (عَلَيهِ السَّلَامُ)، وقد كان بنو الأشعث على خطر عظيم،</w:t>
      </w:r>
    </w:p>
    <w:p>
      <w:pPr>
        <w:jc w:val="left"/>
      </w:pPr>
      <w:r>
        <w:rPr>
          <w:rFonts w:ascii="Calibri" w:hAnsi="Calibri" w:cs="Calibri"/>
          <w:i w:val="0"/>
          <w:color w:val="000000"/>
          <w:sz w:val="24"/>
          <w:szCs w:val="24"/>
          <w:rtl w:val="0"/>
        </w:rPr>
        <w:t>难道你没有看到真主对巴尔马克家族所做的一切，以及真主如何为艾布·哈桑（愿主赐他平安）复仇吗？阿什阿斯家族当时正处于极大的危险之中，</w:t>
      </w:r>
    </w:p>
    <w:p>
      <w:pPr>
        <w:bidi/>
        <w:jc w:val="right"/>
      </w:pPr>
      <w:r>
        <w:rPr>
          <w:rFonts w:ascii="Calibri" w:hAnsi="Calibri" w:cs="Calibri"/>
          <w:i/>
          <w:color w:val="008000"/>
          <w:sz w:val="24"/>
          <w:szCs w:val="24"/>
          <w:rtl/>
          <w:lang w:bidi="ar-SA"/>
        </w:rPr>
        <w:t>فدفع اللّه عنهم بولايتهم لأبي الحسن (6) ، وأنتم بالعراق ترون أعمال هؤلاء الفراعنة،</w:t>
      </w:r>
    </w:p>
    <w:p>
      <w:pPr>
        <w:jc w:val="left"/>
      </w:pPr>
      <w:r>
        <w:rPr>
          <w:rFonts w:ascii="Calibri" w:hAnsi="Calibri" w:cs="Calibri"/>
          <w:i w:val="0"/>
          <w:color w:val="000000"/>
          <w:sz w:val="24"/>
          <w:szCs w:val="24"/>
          <w:rtl w:val="0"/>
        </w:rPr>
        <w:t>真主因他们效忠艾布·哈桑而保护了他们（6）；而你们在伊拉克，亲眼看到这些暴君的所作所为，</w:t>
      </w:r>
    </w:p>
    <w:p>
      <w:pPr>
        <w:bidi/>
        <w:jc w:val="right"/>
      </w:pPr>
      <w:r>
        <w:rPr>
          <w:rFonts w:ascii="Calibri" w:hAnsi="Calibri" w:cs="Calibri"/>
          <w:i/>
          <w:color w:val="008000"/>
          <w:sz w:val="24"/>
          <w:szCs w:val="24"/>
          <w:rtl/>
          <w:lang w:bidi="ar-SA"/>
        </w:rPr>
        <w:t>وما أمهل اللّه لهم فعليكم بتقوى اللّه ؛ ولا تغرنّكم [الحياة] الدُّنيا، ولا تغتروا بمن قد أمهل له، فكأنَّ الأمر قد وصل إليكم.</w:t>
      </w:r>
    </w:p>
    <w:p>
      <w:pPr>
        <w:jc w:val="left"/>
      </w:pPr>
      <w:r>
        <w:rPr>
          <w:rFonts w:ascii="Calibri" w:hAnsi="Calibri" w:cs="Calibri"/>
          <w:i w:val="0"/>
          <w:color w:val="000000"/>
          <w:sz w:val="24"/>
          <w:szCs w:val="24"/>
          <w:rtl w:val="0"/>
        </w:rPr>
        <w:t>也看到真主如何宽限他们。因此，你们应当敬畏真主；不要让[今世]欺骗你们，也不要被那些得到宽限的人蒙蔽，因为事情仿佛已经临到了你们。</w:t>
      </w:r>
    </w:p>
    <w:p>
      <w:pPr>
        <w:bidi/>
        <w:jc w:val="right"/>
      </w:pPr>
      <w:r>
        <w:rPr>
          <w:rFonts w:ascii="Calibri" w:hAnsi="Calibri" w:cs="Calibri"/>
          <w:i/>
          <w:color w:val="008000"/>
          <w:sz w:val="24"/>
          <w:szCs w:val="24"/>
          <w:rtl/>
          <w:lang w:bidi="ar-SA"/>
        </w:rPr>
        <w:t>11 - الحسين بن محمّد، عن معلى بن محمّد، عن الحسن بن عليّ الوساء، عن عمر بن أبان،</w:t>
      </w:r>
    </w:p>
    <w:p>
      <w:pPr>
        <w:jc w:val="left"/>
      </w:pPr>
      <w:r>
        <w:rPr>
          <w:rFonts w:ascii="Calibri" w:hAnsi="Calibri" w:cs="Calibri"/>
          <w:i w:val="0"/>
          <w:color w:val="000000"/>
          <w:sz w:val="24"/>
          <w:szCs w:val="24"/>
          <w:rtl w:val="0"/>
        </w:rPr>
        <w:t>11——侯赛因·本·穆罕默德，从穆阿拉·本·穆罕默德那里，从哈桑·本·阿里·瓦沙那里，从欧麦尔·本·阿班那里传述，</w:t>
      </w:r>
    </w:p>
    <w:p>
      <w:pPr>
        <w:bidi/>
        <w:jc w:val="right"/>
      </w:pPr>
      <w:r>
        <w:rPr>
          <w:rFonts w:ascii="Calibri" w:hAnsi="Calibri" w:cs="Calibri"/>
          <w:i/>
          <w:color w:val="008000"/>
          <w:sz w:val="24"/>
          <w:szCs w:val="24"/>
          <w:rtl/>
          <w:lang w:bidi="ar-SA"/>
        </w:rPr>
        <w:t>عن أبي بصير، عن أبي عبد اللّه (عَلَيهِ السَّلَامُ) قال : سمعته يقول :</w:t>
      </w:r>
    </w:p>
    <w:p>
      <w:pPr>
        <w:jc w:val="left"/>
      </w:pPr>
      <w:r>
        <w:rPr>
          <w:rFonts w:ascii="Calibri" w:hAnsi="Calibri" w:cs="Calibri"/>
          <w:i w:val="0"/>
          <w:color w:val="000000"/>
          <w:sz w:val="24"/>
          <w:szCs w:val="24"/>
          <w:rtl w:val="0"/>
        </w:rPr>
        <w:t>从艾布·巴西尔那里，从艾布·阿卜杜拉（愿主赐他平安）那里传述说：我听他这样说：</w:t>
      </w:r>
    </w:p>
    <w:p>
      <w:pPr>
        <w:bidi/>
        <w:jc w:val="right"/>
      </w:pPr>
      <w:r>
        <w:rPr>
          <w:rFonts w:ascii="Calibri" w:hAnsi="Calibri" w:cs="Calibri"/>
          <w:i/>
          <w:color w:val="008000"/>
          <w:sz w:val="24"/>
          <w:szCs w:val="24"/>
          <w:rtl/>
          <w:lang w:bidi="ar-SA"/>
        </w:rPr>
        <w:t>قال رسول اللّه (صَلَّى اللّه عَلَيْهِ وَ آلِهِ وَسَلَّمَ) طوبى لعبد نُومَة (7) ، عرفه اللّه ولم يعرفه النّاس،</w:t>
      </w:r>
    </w:p>
    <w:p>
      <w:pPr>
        <w:jc w:val="left"/>
      </w:pPr>
      <w:r>
        <w:rPr>
          <w:rFonts w:ascii="Calibri" w:hAnsi="Calibri" w:cs="Calibri"/>
          <w:i w:val="0"/>
          <w:color w:val="000000"/>
          <w:sz w:val="24"/>
          <w:szCs w:val="24"/>
          <w:rtl w:val="0"/>
        </w:rPr>
        <w:t>真主的使者（愿主赐福于他及其家人并赐平安）说：“幸福属于一个默默无闻的仆人（7），真主认识他，而人们不认识他。</w:t>
      </w:r>
    </w:p>
    <w:p>
      <w:pPr>
        <w:bidi/>
        <w:jc w:val="right"/>
      </w:pPr>
      <w:r>
        <w:rPr>
          <w:rFonts w:ascii="Calibri" w:hAnsi="Calibri" w:cs="Calibri"/>
          <w:i/>
          <w:color w:val="008000"/>
          <w:sz w:val="24"/>
          <w:szCs w:val="24"/>
          <w:rtl/>
          <w:lang w:bidi="ar-SA"/>
        </w:rPr>
        <w:t>أولئك مصابيح الهدى وينابيع العلم، ينجلي عنهم كلّ فتنة مظلمة، ليسوا بالمذابيع البذر (8) ، ولا بالجفاة المرائين.</w:t>
      </w:r>
    </w:p>
    <w:p>
      <w:pPr>
        <w:jc w:val="left"/>
      </w:pPr>
      <w:r>
        <w:rPr>
          <w:rFonts w:ascii="Calibri" w:hAnsi="Calibri" w:cs="Calibri"/>
          <w:i w:val="0"/>
          <w:color w:val="000000"/>
          <w:sz w:val="24"/>
          <w:szCs w:val="24"/>
          <w:rtl w:val="0"/>
        </w:rPr>
        <w:t>他们是引导的明灯、知识的源泉；一切黑暗的纷争都从他们身上消散。他们不是散播流言、信口传话的人（8），也不是粗暴无礼、虚伪做作的人。”</w:t>
      </w:r>
    </w:p>
    <w:p>
      <w:pPr>
        <w:bidi/>
        <w:jc w:val="right"/>
      </w:pPr>
      <w:r>
        <w:rPr>
          <w:rFonts w:ascii="Calibri" w:hAnsi="Calibri" w:cs="Calibri"/>
          <w:i/>
          <w:color w:val="008000"/>
          <w:sz w:val="24"/>
          <w:szCs w:val="24"/>
          <w:rtl/>
          <w:lang w:bidi="ar-SA"/>
        </w:rPr>
        <w:t>12 - عليّ بن إبراهيم، عن محمّد بن عيسى، عن يونس، عن أبي الحسن الأصبهاني، عن ص: 227</w:t>
      </w:r>
    </w:p>
    <w:p>
      <w:pPr>
        <w:jc w:val="left"/>
      </w:pPr>
      <w:r>
        <w:rPr>
          <w:rFonts w:ascii="Calibri" w:hAnsi="Calibri" w:cs="Calibri"/>
          <w:i w:val="0"/>
          <w:color w:val="000000"/>
          <w:sz w:val="24"/>
          <w:szCs w:val="24"/>
          <w:rtl w:val="0"/>
        </w:rPr>
        <w:t>12——阿里·本·易卜拉欣，从穆罕默德·本·伊萨那里，从优努斯那里，从艾布·哈桑·伊斯法哈尼那里传述，页：227</w:t>
      </w:r>
    </w:p>
    <w:p>
      <w:pPr>
        <w:bidi/>
        <w:jc w:val="right"/>
      </w:pPr>
      <w:r>
        <w:rPr>
          <w:rFonts w:ascii="Calibri" w:hAnsi="Calibri" w:cs="Calibri"/>
          <w:i/>
          <w:color w:val="008000"/>
          <w:sz w:val="24"/>
          <w:szCs w:val="24"/>
          <w:rtl/>
          <w:lang w:bidi="ar-SA"/>
        </w:rPr>
        <w:t>1- «وكأن الاستشهاد للأشعار بأن هذا ممّا يحكم العقل الصريح بقبحه ولا يحتاج إلى السماع عن صاحب الشرع» مرآة المجلسي 192/9 2- أي الإمام المعصوم (عَلَيهِ السَّلَامُ).</w:t>
      </w:r>
    </w:p>
    <w:p>
      <w:pPr>
        <w:jc w:val="left"/>
      </w:pPr>
      <w:r>
        <w:rPr>
          <w:rFonts w:ascii="Calibri" w:hAnsi="Calibri" w:cs="Calibri"/>
          <w:i w:val="0"/>
          <w:color w:val="000000"/>
          <w:sz w:val="24"/>
          <w:szCs w:val="24"/>
          <w:rtl w:val="0"/>
        </w:rPr>
        <w:t>1——援引诗句，似乎是为了说明这一点为明辨之理所判定的丑恶，不需要听取教法制定者的教导。《麦吉利西之镜》9/192。2——即无谬的伊玛目（愿主赐他平安）。</w:t>
      </w:r>
    </w:p>
    <w:p>
      <w:pPr>
        <w:bidi/>
        <w:jc w:val="right"/>
      </w:pPr>
      <w:r>
        <w:rPr>
          <w:rFonts w:ascii="Calibri" w:hAnsi="Calibri" w:cs="Calibri"/>
          <w:i/>
          <w:color w:val="008000"/>
          <w:sz w:val="24"/>
          <w:szCs w:val="24"/>
          <w:rtl/>
          <w:lang w:bidi="ar-SA"/>
        </w:rPr>
        <w:t>3- الاستفهام إنكاري، أي لا يوجد أحد من أهل هذا الزمان يسمع حديثاً ثمّ يكتمه بل ينشره بشكل أو بآخر، وهذه هي العلة في تحفّظنا وتحرّجنا من التحدث إليهم في شؤون الإمامة.</w:t>
      </w:r>
    </w:p>
    <w:p>
      <w:pPr>
        <w:jc w:val="left"/>
      </w:pPr>
      <w:r>
        <w:rPr>
          <w:rFonts w:ascii="Calibri" w:hAnsi="Calibri" w:cs="Calibri"/>
          <w:i w:val="0"/>
          <w:color w:val="000000"/>
          <w:sz w:val="24"/>
          <w:szCs w:val="24"/>
          <w:rtl w:val="0"/>
        </w:rPr>
        <w:t>3——这是反问，意思是，当今时代没有人听到一则圣训后会将其保密；他们总会以某种方式传播出去。这正是我们谨慎防范、避免与他们谈论伊玛目职权事务的原因。</w:t>
      </w:r>
    </w:p>
    <w:p>
      <w:pPr>
        <w:bidi/>
        <w:jc w:val="right"/>
      </w:pPr>
      <w:r>
        <w:rPr>
          <w:rFonts w:ascii="Calibri" w:hAnsi="Calibri" w:cs="Calibri"/>
          <w:i/>
          <w:color w:val="008000"/>
          <w:sz w:val="24"/>
          <w:szCs w:val="24"/>
          <w:rtl/>
          <w:lang w:bidi="ar-SA"/>
        </w:rPr>
        <w:t>4- أي الزبور، أو الأعم منه. 5- «الفاء للبناء، وجزاء الشرط محذوف أي لانقطعت سلسلة أهل البيت (عَلَيهِم السَّلَامُ) وشيعتهم بترككم للتقية» مرآة المجلسي 193/9. 6- أي الكاظم (عَلَيهِ السَّلَامُ). 7- أي الحامل الذكر.</w:t>
      </w:r>
    </w:p>
    <w:p>
      <w:pPr>
        <w:jc w:val="left"/>
      </w:pPr>
      <w:r>
        <w:rPr>
          <w:rFonts w:ascii="Calibri" w:hAnsi="Calibri" w:cs="Calibri"/>
          <w:i w:val="0"/>
          <w:color w:val="000000"/>
          <w:sz w:val="24"/>
          <w:szCs w:val="24"/>
          <w:rtl w:val="0"/>
        </w:rPr>
        <w:t>4——即《宰逋尔》，或包括比它更广的含义。5——“于是”表示承接，条件句的结果省略了，意思是：若你们不实行韬晦，圣裔（愿主赐他们平安）及其追随者的传承便会断绝。《麦吉利西之镜》9/193。6——即卡齐姆（愿主赐他平安）。7——即记念者的承载者。</w:t>
      </w:r>
    </w:p>
    <w:p>
      <w:pPr>
        <w:bidi/>
        <w:jc w:val="right"/>
      </w:pPr>
      <w:r>
        <w:rPr>
          <w:rFonts w:ascii="Calibri" w:hAnsi="Calibri" w:cs="Calibri"/>
          <w:i/>
          <w:color w:val="008000"/>
          <w:sz w:val="24"/>
          <w:szCs w:val="24"/>
          <w:rtl/>
          <w:lang w:bidi="ar-SA"/>
        </w:rPr>
        <w:t>8- أي الّذين يلقون الكلام على عواهنه ولا يكتمون بل يفشون كلّ ما يسمعون.</w:t>
      </w:r>
    </w:p>
    <w:p>
      <w:pPr>
        <w:jc w:val="left"/>
      </w:pPr>
      <w:r>
        <w:rPr>
          <w:rFonts w:ascii="Calibri" w:hAnsi="Calibri" w:cs="Calibri"/>
          <w:i w:val="0"/>
          <w:color w:val="000000"/>
          <w:sz w:val="24"/>
          <w:szCs w:val="24"/>
          <w:rtl w:val="0"/>
        </w:rPr>
        <w:t>8——即随口乱说、毫不隐瞒，反而把听到的一切都泄露出去的人。</w:t>
      </w:r>
    </w:p>
    <w:p>
      <w:pPr>
        <w:bidi/>
        <w:jc w:val="right"/>
      </w:pPr>
      <w:r>
        <w:rPr>
          <w:rFonts w:ascii="Calibri" w:hAnsi="Calibri" w:cs="Calibri"/>
          <w:i/>
          <w:color w:val="008000"/>
          <w:sz w:val="24"/>
          <w:szCs w:val="24"/>
          <w:rtl/>
          <w:lang w:bidi="ar-SA"/>
        </w:rPr>
        <w:t>أبي عبد اللّه (عَلَيهِ السَّلَامُ) قال : قال أمير المؤمنين (عَلَيهِ السَّلَامُ) : طوبى لكلّ عبد نومة لا يؤبه له،</w:t>
      </w:r>
    </w:p>
    <w:p>
      <w:pPr>
        <w:jc w:val="left"/>
      </w:pPr>
      <w:r>
        <w:rPr>
          <w:rFonts w:ascii="Calibri" w:hAnsi="Calibri" w:cs="Calibri"/>
          <w:i w:val="0"/>
          <w:color w:val="000000"/>
          <w:sz w:val="24"/>
          <w:szCs w:val="24"/>
          <w:rtl w:val="0"/>
        </w:rPr>
        <w:t>从艾布·阿卜杜拉（愿主赐他平安）那里传述说：信士的长官（愿主赐他平安）说：“幸福属于每一个默默无闻、不受人重视的仆人，</w:t>
      </w:r>
    </w:p>
    <w:p>
      <w:pPr>
        <w:bidi/>
        <w:jc w:val="right"/>
      </w:pPr>
      <w:r>
        <w:rPr>
          <w:rFonts w:ascii="Calibri" w:hAnsi="Calibri" w:cs="Calibri"/>
          <w:i/>
          <w:color w:val="008000"/>
          <w:sz w:val="24"/>
          <w:szCs w:val="24"/>
          <w:rtl/>
          <w:lang w:bidi="ar-SA"/>
        </w:rPr>
        <w:t>يعرف النّاس ولا يعرفه النّاس يعرفه اللّه منه (1) برضوان، أولئك مصابيح الهدى ينجلي عنهم كلّ فتنة مظلمة،</w:t>
      </w:r>
    </w:p>
    <w:p>
      <w:pPr>
        <w:jc w:val="left"/>
      </w:pPr>
      <w:r>
        <w:rPr>
          <w:rFonts w:ascii="Calibri" w:hAnsi="Calibri" w:cs="Calibri"/>
          <w:i w:val="0"/>
          <w:color w:val="000000"/>
          <w:sz w:val="24"/>
          <w:szCs w:val="24"/>
          <w:rtl w:val="0"/>
        </w:rPr>
        <w:t>他认识人，人们却不认识他；真主因其内心（1）而以喜悦认识他。这些人是引导的明灯，一切黑暗的纷争都从他们身上消散，</w:t>
      </w:r>
    </w:p>
    <w:p>
      <w:pPr>
        <w:bidi/>
        <w:jc w:val="right"/>
      </w:pPr>
      <w:r>
        <w:rPr>
          <w:rFonts w:ascii="Calibri" w:hAnsi="Calibri" w:cs="Calibri"/>
          <w:i/>
          <w:color w:val="008000"/>
          <w:sz w:val="24"/>
          <w:szCs w:val="24"/>
          <w:rtl/>
          <w:lang w:bidi="ar-SA"/>
        </w:rPr>
        <w:t>ويفتح لهم باب كلّ رحمة، ليسوا بالبذر المذاييع ولا الجفاة المرائين وقال :</w:t>
      </w:r>
    </w:p>
    <w:p>
      <w:pPr>
        <w:jc w:val="left"/>
      </w:pPr>
      <w:r>
        <w:rPr>
          <w:rFonts w:ascii="Calibri" w:hAnsi="Calibri" w:cs="Calibri"/>
          <w:i w:val="0"/>
          <w:color w:val="000000"/>
          <w:sz w:val="24"/>
          <w:szCs w:val="24"/>
          <w:rtl w:val="0"/>
        </w:rPr>
        <w:t>为他们开启一切恩典之门。他们不是随意传播消息的人，也不是粗暴无礼、虚伪做作的人。”他又说：</w:t>
      </w:r>
    </w:p>
    <w:p>
      <w:pPr>
        <w:bidi/>
        <w:jc w:val="right"/>
      </w:pPr>
      <w:r>
        <w:rPr>
          <w:rFonts w:ascii="Calibri" w:hAnsi="Calibri" w:cs="Calibri"/>
          <w:i/>
          <w:color w:val="008000"/>
          <w:sz w:val="24"/>
          <w:szCs w:val="24"/>
          <w:rtl/>
          <w:lang w:bidi="ar-SA"/>
        </w:rPr>
        <w:t>قولوا الخير تُعرفوا به واعملوا الخير تكونوا من أهله ولا تكونوا عُجُلًا (2) مذاييع، فإنّ خياركم الّذين إذا نظر إليهم ذُكر اللّه، وشراركم المشّاؤون بالنميمة، المفرقون بين الأحبة، المبتغون للبراء (3) المعايب.</w:t>
      </w:r>
    </w:p>
    <w:p>
      <w:pPr>
        <w:jc w:val="left"/>
      </w:pPr>
      <w:r>
        <w:rPr>
          <w:rFonts w:ascii="Calibri" w:hAnsi="Calibri" w:cs="Calibri"/>
          <w:i w:val="0"/>
          <w:color w:val="000000"/>
          <w:sz w:val="24"/>
          <w:szCs w:val="24"/>
          <w:rtl w:val="0"/>
        </w:rPr>
        <w:t>“说善言，你们便因此为人所知；行善事，你们便成为善人。不要做急躁而四处散播消息的人（2）。你们中最优秀的人，是人们见到他们便记念真主的人；你们中最恶劣的人，是搬弄是非、离间亲友、专找无辜者（3）缺点的人。”</w:t>
      </w:r>
    </w:p>
    <w:p>
      <w:pPr>
        <w:bidi/>
        <w:jc w:val="right"/>
      </w:pPr>
      <w:r>
        <w:rPr>
          <w:rFonts w:ascii="Calibri" w:hAnsi="Calibri" w:cs="Calibri"/>
          <w:i/>
          <w:color w:val="008000"/>
          <w:sz w:val="24"/>
          <w:szCs w:val="24"/>
          <w:rtl/>
          <w:lang w:bidi="ar-SA"/>
        </w:rPr>
        <w:t>13 - عدَّة من أصحابنا، عن أحمد بن محمّد، عن عثمان بن عيسى، عمّن أخبره قال :</w:t>
      </w:r>
    </w:p>
    <w:p>
      <w:pPr>
        <w:jc w:val="left"/>
      </w:pPr>
      <w:r>
        <w:rPr>
          <w:rFonts w:ascii="Calibri" w:hAnsi="Calibri" w:cs="Calibri"/>
          <w:i w:val="0"/>
          <w:color w:val="000000"/>
          <w:sz w:val="24"/>
          <w:szCs w:val="24"/>
          <w:rtl w:val="0"/>
        </w:rPr>
        <w:t>13——我们的一些同伴，从艾哈迈德·本·穆罕默德那里，从奥斯曼·本·伊萨那里，从一位告知他的人那里传述说：</w:t>
      </w:r>
    </w:p>
    <w:p>
      <w:pPr>
        <w:bidi/>
        <w:jc w:val="right"/>
      </w:pPr>
      <w:r>
        <w:rPr>
          <w:rFonts w:ascii="Calibri" w:hAnsi="Calibri" w:cs="Calibri"/>
          <w:i/>
          <w:color w:val="008000"/>
          <w:sz w:val="24"/>
          <w:szCs w:val="24"/>
          <w:rtl/>
          <w:lang w:bidi="ar-SA"/>
        </w:rPr>
        <w:t>قال أبو عبد اللّه (عَلَيهِ السَّلَامُ) كفّوا ألسنتكم والزموا بيوتكم، فإنّه لا يصيبكم أمر (4) تخصون به أبداً ولا تزال الزيدية لكم وقاء أبداً (5) .</w:t>
      </w:r>
    </w:p>
    <w:p>
      <w:pPr>
        <w:jc w:val="left"/>
      </w:pPr>
      <w:r>
        <w:rPr>
          <w:rFonts w:ascii="Calibri" w:hAnsi="Calibri" w:cs="Calibri"/>
          <w:i w:val="0"/>
          <w:color w:val="000000"/>
          <w:sz w:val="24"/>
          <w:szCs w:val="24"/>
          <w:rtl w:val="0"/>
        </w:rPr>
        <w:t>艾布·阿卜杜拉（愿主赐他平安）说：“管住你们的舌头，待在家中，因为你们绝不会遭遇专门针对你们的事情；宰德派也将始终成为你们的屏障（5）。”</w:t>
      </w:r>
    </w:p>
    <w:p>
      <w:pPr>
        <w:bidi/>
        <w:jc w:val="right"/>
      </w:pPr>
      <w:r>
        <w:rPr>
          <w:rFonts w:ascii="Calibri" w:hAnsi="Calibri" w:cs="Calibri"/>
          <w:i/>
          <w:color w:val="008000"/>
          <w:sz w:val="24"/>
          <w:szCs w:val="24"/>
          <w:rtl/>
          <w:lang w:bidi="ar-SA"/>
        </w:rPr>
        <w:t>14 - عنه، عن عثمان بن عيسى، عن أبي الحسن صلوات اللّه عليه قال :</w:t>
      </w:r>
    </w:p>
    <w:p>
      <w:pPr>
        <w:jc w:val="left"/>
      </w:pPr>
      <w:r>
        <w:rPr>
          <w:rFonts w:ascii="Calibri" w:hAnsi="Calibri" w:cs="Calibri"/>
          <w:i w:val="0"/>
          <w:color w:val="000000"/>
          <w:sz w:val="24"/>
          <w:szCs w:val="24"/>
          <w:rtl w:val="0"/>
        </w:rPr>
        <w:t>14——他，从奥斯曼·本·伊萨那里，从艾布·哈桑（愿主赐他平安）那里传述说：</w:t>
      </w:r>
    </w:p>
    <w:p>
      <w:pPr>
        <w:bidi/>
        <w:jc w:val="right"/>
      </w:pPr>
      <w:r>
        <w:rPr>
          <w:rFonts w:ascii="Calibri" w:hAnsi="Calibri" w:cs="Calibri"/>
          <w:i/>
          <w:color w:val="008000"/>
          <w:sz w:val="24"/>
          <w:szCs w:val="24"/>
          <w:rtl/>
          <w:lang w:bidi="ar-SA"/>
        </w:rPr>
        <w:t>إن كان في يدك هذه شيء فإن استطعت أن لا تعلم هذه (6) فافعل ؛ قال : وكان عنده إنسان فتذاكروا الإذاعة، فقال : احفظ لسانك تُعزَّ، ولا تمكّن النّاس من قياد رقبتك (7) فتذلَّ.</w:t>
      </w:r>
    </w:p>
    <w:p>
      <w:pPr>
        <w:jc w:val="left"/>
      </w:pPr>
      <w:r>
        <w:rPr>
          <w:rFonts w:ascii="Calibri" w:hAnsi="Calibri" w:cs="Calibri"/>
          <w:i w:val="0"/>
          <w:color w:val="000000"/>
          <w:sz w:val="24"/>
          <w:szCs w:val="24"/>
          <w:rtl w:val="0"/>
        </w:rPr>
        <w:t>“如果你手里有东西，只要你能不让这只手（6）知道，就这么做。”当时有一个人在他那里，他们谈到了泄露秘密，他便说：“守住你的舌头，便能保全尊严；不要让人牵住你的脖子（7），以致受辱。”</w:t>
      </w:r>
    </w:p>
    <w:p>
      <w:pPr>
        <w:bidi/>
        <w:jc w:val="right"/>
      </w:pPr>
      <w:r>
        <w:rPr>
          <w:rFonts w:ascii="Calibri" w:hAnsi="Calibri" w:cs="Calibri"/>
          <w:i/>
          <w:color w:val="008000"/>
          <w:sz w:val="24"/>
          <w:szCs w:val="24"/>
          <w:rtl/>
          <w:lang w:bidi="ar-SA"/>
        </w:rPr>
        <w:t>15 - محمّد بن يحيى، عن أحمد بن محمّد بن عيسى عن عليّ بن الحكم عن خالد بن نجيح،</w:t>
      </w:r>
    </w:p>
    <w:p>
      <w:pPr>
        <w:jc w:val="left"/>
      </w:pPr>
      <w:r>
        <w:rPr>
          <w:rFonts w:ascii="Calibri" w:hAnsi="Calibri" w:cs="Calibri"/>
          <w:i w:val="0"/>
          <w:color w:val="000000"/>
          <w:sz w:val="24"/>
          <w:szCs w:val="24"/>
          <w:rtl w:val="0"/>
        </w:rPr>
        <w:t>15——穆罕默德·本·叶海亚，从艾哈迈德·本·穆罕默德·本·伊萨那里，从阿里·本·哈卡姆那里，从哈立德·本·纳吉赫那里传述，</w:t>
      </w:r>
    </w:p>
    <w:p>
      <w:pPr>
        <w:bidi/>
        <w:jc w:val="right"/>
      </w:pPr>
      <w:r>
        <w:rPr>
          <w:rFonts w:ascii="Calibri" w:hAnsi="Calibri" w:cs="Calibri"/>
          <w:i/>
          <w:color w:val="008000"/>
          <w:sz w:val="24"/>
          <w:szCs w:val="24"/>
          <w:rtl/>
          <w:lang w:bidi="ar-SA"/>
        </w:rPr>
        <w:t>عن أبي عبد اللّه (عَلَيهِ السَّلَامُ) قال : إنَّ أمرنا مستور مقنع بالميثاق (8) فمن هتك علينا أذله اللّه.</w:t>
      </w:r>
    </w:p>
    <w:p>
      <w:pPr>
        <w:jc w:val="left"/>
      </w:pPr>
      <w:r>
        <w:rPr>
          <w:rFonts w:ascii="Calibri" w:hAnsi="Calibri" w:cs="Calibri"/>
          <w:i w:val="0"/>
          <w:color w:val="000000"/>
          <w:sz w:val="24"/>
          <w:szCs w:val="24"/>
          <w:rtl w:val="0"/>
        </w:rPr>
        <w:t>从艾布·阿卜杜拉（愿主赐他平安）那里传述说：“我们的事业是隐秘的，并由盟约加以遮护（8）；谁揭露我们的事情，真主便使他蒙受屈辱。”</w:t>
      </w:r>
    </w:p>
    <w:p>
      <w:pPr>
        <w:bidi/>
        <w:jc w:val="right"/>
      </w:pPr>
      <w:r>
        <w:rPr>
          <w:rFonts w:ascii="Calibri" w:hAnsi="Calibri" w:cs="Calibri"/>
          <w:i/>
          <w:color w:val="008000"/>
          <w:sz w:val="24"/>
          <w:szCs w:val="24"/>
          <w:rtl/>
          <w:lang w:bidi="ar-SA"/>
        </w:rPr>
        <w:t>16 - الحسين بن محمّد ؛ ومحمّد بن يحيى، جميعاً، عن عليّ بن محمّد بن سعد،</w:t>
      </w:r>
    </w:p>
    <w:p>
      <w:pPr>
        <w:jc w:val="left"/>
      </w:pPr>
      <w:r>
        <w:rPr>
          <w:rFonts w:ascii="Calibri" w:hAnsi="Calibri" w:cs="Calibri"/>
          <w:i w:val="0"/>
          <w:color w:val="000000"/>
          <w:sz w:val="24"/>
          <w:szCs w:val="24"/>
          <w:rtl w:val="0"/>
        </w:rPr>
        <w:t>16——侯赛因·本·穆罕默德和穆罕默德·本·叶海亚二人共同从阿里·本·穆罕默德·本·萨阿德那里传述，</w:t>
      </w:r>
    </w:p>
    <w:p>
      <w:pPr>
        <w:bidi/>
        <w:jc w:val="right"/>
      </w:pPr>
      <w:r>
        <w:rPr>
          <w:rFonts w:ascii="Calibri" w:hAnsi="Calibri" w:cs="Calibri"/>
          <w:i/>
          <w:color w:val="008000"/>
          <w:sz w:val="24"/>
          <w:szCs w:val="24"/>
          <w:rtl/>
          <w:lang w:bidi="ar-SA"/>
        </w:rPr>
        <w:t>عن محمّد بن مسلم، عن محمّد بن سعيد بن غزوان، عن عليّ بن الحكم، عن عمر بن أيان،</w:t>
      </w:r>
    </w:p>
    <w:p>
      <w:pPr>
        <w:jc w:val="left"/>
      </w:pPr>
      <w:r>
        <w:rPr>
          <w:rFonts w:ascii="Calibri" w:hAnsi="Calibri" w:cs="Calibri"/>
          <w:i w:val="0"/>
          <w:color w:val="000000"/>
          <w:sz w:val="24"/>
          <w:szCs w:val="24"/>
          <w:rtl w:val="0"/>
        </w:rPr>
        <w:t>从穆罕默德·本·穆斯林那里，从穆罕默德·本·赛义德·本·加兹万那里，从阿里·本·哈卡姆那里，从欧麦尔·本·阿扬那里传述，</w:t>
      </w:r>
    </w:p>
    <w:p>
      <w:pPr>
        <w:bidi/>
        <w:jc w:val="right"/>
      </w:pPr>
      <w:r>
        <w:rPr>
          <w:rFonts w:ascii="Calibri" w:hAnsi="Calibri" w:cs="Calibri"/>
          <w:i/>
          <w:color w:val="008000"/>
          <w:sz w:val="24"/>
          <w:szCs w:val="24"/>
          <w:rtl/>
          <w:lang w:bidi="ar-SA"/>
        </w:rPr>
        <w:t>عن عيسى بن أبي منصور قال : سمعت أبا عبد اللّه (عَلَيهِ السَّلَامُ) يقول :</w:t>
      </w:r>
    </w:p>
    <w:p>
      <w:pPr>
        <w:jc w:val="left"/>
      </w:pPr>
      <w:r>
        <w:rPr>
          <w:rFonts w:ascii="Calibri" w:hAnsi="Calibri" w:cs="Calibri"/>
          <w:i w:val="0"/>
          <w:color w:val="000000"/>
          <w:sz w:val="24"/>
          <w:szCs w:val="24"/>
          <w:rtl w:val="0"/>
        </w:rPr>
        <w:t>从伊萨·本·艾比·曼苏尔那里传述说：我听艾布·阿卜杜拉（愿主赐他平安）说：</w:t>
      </w:r>
    </w:p>
    <w:p>
      <w:pPr>
        <w:bidi/>
        <w:jc w:val="right"/>
      </w:pPr>
      <w:r>
        <w:rPr>
          <w:rFonts w:ascii="Calibri" w:hAnsi="Calibri" w:cs="Calibri"/>
          <w:i/>
          <w:color w:val="008000"/>
          <w:sz w:val="24"/>
          <w:szCs w:val="24"/>
          <w:rtl/>
          <w:lang w:bidi="ar-SA"/>
        </w:rPr>
        <w:t>نَفَس المهموم لنا المغتم لظلمنا تسبيح، وهمه لأمرنا (9) عبادة، وكتمانه لسرنا جهاد في سبيل اللّه، قال لي محمّد بن سعيد : ص: 228 1- أي من عنده. 2- أي مستعجلين متسرعين في الأمور.</w:t>
      </w:r>
    </w:p>
    <w:p>
      <w:pPr>
        <w:jc w:val="left"/>
      </w:pPr>
      <w:r>
        <w:rPr>
          <w:rFonts w:ascii="Calibri" w:hAnsi="Calibri" w:cs="Calibri"/>
          <w:i w:val="0"/>
          <w:color w:val="000000"/>
          <w:sz w:val="24"/>
          <w:szCs w:val="24"/>
          <w:rtl w:val="0"/>
        </w:rPr>
        <w:t>“为我们忧心、因我们遭受不公而忧愁之人的一声叹息，是赞颂；他为我们的事业（9）忧虑，是崇拜；他保守我们的秘密，是为主道奋斗。”穆罕默德·本·赛义德对我说：页：228 1——即他那里的人。2——即做事急于求成、操之过急。</w:t>
      </w:r>
    </w:p>
    <w:p>
      <w:pPr>
        <w:bidi/>
        <w:jc w:val="right"/>
      </w:pPr>
      <w:r>
        <w:rPr>
          <w:rFonts w:ascii="Calibri" w:hAnsi="Calibri" w:cs="Calibri"/>
          <w:i/>
          <w:color w:val="008000"/>
          <w:sz w:val="24"/>
          <w:szCs w:val="24"/>
          <w:rtl/>
          <w:lang w:bidi="ar-SA"/>
        </w:rPr>
        <w:t>3- أي للبريء من العيوب. 4- أي إذا استعملتم التقية مع المخالفين لا يصيبكم منهم ضرر أبداً.</w:t>
      </w:r>
    </w:p>
    <w:p>
      <w:pPr>
        <w:jc w:val="left"/>
      </w:pPr>
      <w:r>
        <w:rPr>
          <w:rFonts w:ascii="Calibri" w:hAnsi="Calibri" w:cs="Calibri"/>
          <w:i w:val="0"/>
          <w:color w:val="000000"/>
          <w:sz w:val="24"/>
          <w:szCs w:val="24"/>
          <w:rtl w:val="0"/>
        </w:rPr>
        <w:t>3——即无罪之人。4——即如果你们对异己者实行韬晦，他们便绝不会使你们遭受伤害。</w:t>
      </w:r>
    </w:p>
    <w:p>
      <w:pPr>
        <w:bidi/>
        <w:jc w:val="right"/>
      </w:pPr>
      <w:r>
        <w:rPr>
          <w:rFonts w:ascii="Calibri" w:hAnsi="Calibri" w:cs="Calibri"/>
          <w:i/>
          <w:color w:val="008000"/>
          <w:sz w:val="24"/>
          <w:szCs w:val="24"/>
          <w:rtl/>
          <w:lang w:bidi="ar-SA"/>
        </w:rPr>
        <w:t>5- وذلك لأن الزيدية لا يلتزمون بالتقية فتتوجه أنظار المخالفين إليهم فيدفع اللّه عنكم بتقيتكم ويأخذهم المخالفون بعدمها. 6- أي اليد الأخرى.</w:t>
      </w:r>
    </w:p>
    <w:p>
      <w:pPr>
        <w:jc w:val="left"/>
      </w:pPr>
      <w:r>
        <w:rPr>
          <w:rFonts w:ascii="Calibri" w:hAnsi="Calibri" w:cs="Calibri"/>
          <w:i w:val="0"/>
          <w:color w:val="000000"/>
          <w:sz w:val="24"/>
          <w:szCs w:val="24"/>
          <w:rtl w:val="0"/>
        </w:rPr>
        <w:t>5——这是因为宰德派不实行韬晦，异己者的目光便会转向他们；真主因你们实行韬晦而保护你们，而异己者则会因他们不实行韬晦而对付他们。6——即另一只手。</w:t>
      </w:r>
    </w:p>
    <w:p>
      <w:pPr>
        <w:bidi/>
        <w:jc w:val="right"/>
      </w:pPr>
      <w:r>
        <w:rPr>
          <w:rFonts w:ascii="Calibri" w:hAnsi="Calibri" w:cs="Calibri"/>
          <w:i/>
          <w:color w:val="008000"/>
          <w:sz w:val="24"/>
          <w:szCs w:val="24"/>
          <w:rtl/>
          <w:lang w:bidi="ar-SA"/>
        </w:rPr>
        <w:t>7- كناية عن تسليط الأعداء عليه عند عدم أخذه بالتقية.</w:t>
      </w:r>
    </w:p>
    <w:p>
      <w:pPr>
        <w:jc w:val="left"/>
      </w:pPr>
      <w:r>
        <w:rPr>
          <w:rFonts w:ascii="Calibri" w:hAnsi="Calibri" w:cs="Calibri"/>
          <w:i w:val="0"/>
          <w:color w:val="000000"/>
          <w:sz w:val="24"/>
          <w:szCs w:val="24"/>
          <w:rtl w:val="0"/>
        </w:rPr>
        <w:t>7——这是指不实行韬晦时，会使敌人得以控制他的隐喻。</w:t>
      </w:r>
    </w:p>
    <w:p>
      <w:pPr>
        <w:bidi/>
        <w:jc w:val="right"/>
      </w:pPr>
      <w:r>
        <w:rPr>
          <w:rFonts w:ascii="Calibri" w:hAnsi="Calibri" w:cs="Calibri"/>
          <w:i/>
          <w:color w:val="008000"/>
          <w:sz w:val="24"/>
          <w:szCs w:val="24"/>
          <w:rtl/>
          <w:lang w:bidi="ar-SA"/>
        </w:rPr>
        <w:t>8- أي بالعهد الّذي أخذ اللّه رسوله (صَلَّى اللّه عَلَيْهِ وَ آلِهِ وَسَلَّمَ) والأئمّة (عَلَيهِ السَّلَامُ) أن يكتموه عن غير أهله مرآة المجلسي 201/9.</w:t>
      </w:r>
    </w:p>
    <w:p>
      <w:pPr>
        <w:jc w:val="left"/>
      </w:pPr>
      <w:r>
        <w:rPr>
          <w:rFonts w:ascii="Calibri" w:hAnsi="Calibri" w:cs="Calibri"/>
          <w:i w:val="0"/>
          <w:color w:val="000000"/>
          <w:sz w:val="24"/>
          <w:szCs w:val="24"/>
          <w:rtl w:val="0"/>
        </w:rPr>
        <w:t>8—即真主要求其使者（愿主赐福他及其家人并使他们平安）和众伊玛目（愿主赐他们平安）所守护的、不得向不配知晓者泄露的约定。《麦吉利西之镜》9/201。</w:t>
      </w:r>
    </w:p>
    <w:p>
      <w:pPr>
        <w:bidi/>
        <w:jc w:val="right"/>
      </w:pPr>
      <w:r>
        <w:rPr>
          <w:rFonts w:ascii="Calibri" w:hAnsi="Calibri" w:cs="Calibri"/>
          <w:i/>
          <w:color w:val="008000"/>
          <w:sz w:val="24"/>
          <w:szCs w:val="24"/>
          <w:rtl/>
          <w:lang w:bidi="ar-SA"/>
        </w:rPr>
        <w:t>9- أي اهتمامه بقيام قائمنا (عَجَّلَ اللّهُ تَعَالَي فَرَجَهُ الشَریف) وذلك بترقب ظهوره المبارك وإعداد نفسه لذلك بالتقوى والورع والكتمان والحرص على طاعة اللّه والعزم على طاعته (عَجَّلَ اللّهُ تَعَالَي فَرَجَهُ الشَریف)عند قيامه.</w:t>
      </w:r>
    </w:p>
    <w:p>
      <w:pPr>
        <w:jc w:val="left"/>
      </w:pPr>
      <w:r>
        <w:rPr>
          <w:rFonts w:ascii="Calibri" w:hAnsi="Calibri" w:cs="Calibri"/>
          <w:i w:val="0"/>
          <w:color w:val="000000"/>
          <w:sz w:val="24"/>
          <w:szCs w:val="24"/>
          <w:rtl w:val="0"/>
        </w:rPr>
        <w:t>9—即关心我们的起义者（愿真主加速其尊贵显现）兴起：期待他吉祥的显现，并以敬畏、谨慎、保守秘密、勤于服从真主，以及决心在他（愿真主加速其尊贵显现）兴起时服从他，来为此做好准备。</w:t>
      </w:r>
    </w:p>
    <w:p>
      <w:pPr>
        <w:bidi/>
        <w:jc w:val="right"/>
      </w:pPr>
      <w:r>
        <w:rPr>
          <w:rFonts w:ascii="Calibri" w:hAnsi="Calibri" w:cs="Calibri"/>
          <w:i/>
          <w:color w:val="008000"/>
          <w:sz w:val="24"/>
          <w:szCs w:val="24"/>
          <w:rtl/>
          <w:lang w:bidi="ar-SA"/>
        </w:rPr>
        <w:t>اكتب هذا بالذهب (1) ، فما كتبت شيئاً أحسن منه. باب المؤمن وعلاماته وصفاته</w:t>
      </w:r>
    </w:p>
    <w:p>
      <w:pPr>
        <w:jc w:val="left"/>
      </w:pPr>
      <w:r>
        <w:rPr>
          <w:rFonts w:ascii="Calibri" w:hAnsi="Calibri" w:cs="Calibri"/>
          <w:i w:val="0"/>
          <w:color w:val="000000"/>
          <w:sz w:val="24"/>
          <w:szCs w:val="24"/>
          <w:rtl w:val="0"/>
        </w:rPr>
        <w:t>用金水写下这个（1），因为我从未写过比它更好的东西。信士及其标志与品性篇</w:t>
      </w:r>
    </w:p>
    <w:p>
      <w:pPr>
        <w:bidi/>
        <w:jc w:val="right"/>
      </w:pPr>
      <w:r>
        <w:rPr>
          <w:rFonts w:ascii="Calibri" w:hAnsi="Calibri" w:cs="Calibri"/>
          <w:i/>
          <w:color w:val="008000"/>
          <w:sz w:val="24"/>
          <w:szCs w:val="24"/>
          <w:rtl/>
          <w:lang w:bidi="ar-SA"/>
        </w:rPr>
        <w:t>1 - محمّد بن جعفر عن محمّد بن إسماعيل، عن عبد اللّه بن داهر عن الحسن ابن يحيى،</w:t>
      </w:r>
    </w:p>
    <w:p>
      <w:pPr>
        <w:jc w:val="left"/>
      </w:pPr>
      <w:r>
        <w:rPr>
          <w:rFonts w:ascii="Calibri" w:hAnsi="Calibri" w:cs="Calibri"/>
          <w:i w:val="0"/>
          <w:color w:val="000000"/>
          <w:sz w:val="24"/>
          <w:szCs w:val="24"/>
          <w:rtl w:val="0"/>
        </w:rPr>
        <w:t>1—穆罕默德·本·贾法尔传述自穆罕默德·本·伊斯ماعيل，后者传述自阿卜杜拉·本·达希尔，后者传述自哈桑·本·叶哈雅，</w:t>
      </w:r>
    </w:p>
    <w:p>
      <w:pPr>
        <w:bidi/>
        <w:jc w:val="right"/>
      </w:pPr>
      <w:r>
        <w:rPr>
          <w:rFonts w:ascii="Calibri" w:hAnsi="Calibri" w:cs="Calibri"/>
          <w:i/>
          <w:color w:val="008000"/>
          <w:sz w:val="24"/>
          <w:szCs w:val="24"/>
          <w:rtl/>
          <w:lang w:bidi="ar-SA"/>
        </w:rPr>
        <w:t>عن قثم أبي قتادة الحرّاني، عن عبد اللّه بن يونس عن أبي عبد اللّه (عَلَيهِ السَّلَامُ) قال:</w:t>
      </w:r>
    </w:p>
    <w:p>
      <w:pPr>
        <w:jc w:val="left"/>
      </w:pPr>
      <w:r>
        <w:rPr>
          <w:rFonts w:ascii="Calibri" w:hAnsi="Calibri" w:cs="Calibri"/>
          <w:i w:val="0"/>
          <w:color w:val="000000"/>
          <w:sz w:val="24"/>
          <w:szCs w:val="24"/>
          <w:rtl w:val="0"/>
        </w:rPr>
        <w:t>后者传述自库赛姆·艾布·盖塔达·哈拉尼，后者传述自阿卜杜拉·本·尤努斯，后者传述自艾布·阿卜杜拉（愿主赐他平安）说：</w:t>
      </w:r>
    </w:p>
    <w:p>
      <w:pPr>
        <w:bidi/>
        <w:jc w:val="right"/>
      </w:pPr>
      <w:r>
        <w:rPr>
          <w:rFonts w:ascii="Calibri" w:hAnsi="Calibri" w:cs="Calibri"/>
          <w:i/>
          <w:color w:val="008000"/>
          <w:sz w:val="24"/>
          <w:szCs w:val="24"/>
          <w:rtl/>
          <w:lang w:bidi="ar-SA"/>
        </w:rPr>
        <w:t>قام رجل يقال له : همّام (2) - وكان عابداً، ناسكاً مجتهداً - إلى أمير المؤمنين (عَلَيهِ السَّلَامُ) وهو يخطب، فقال : يا أمير المؤمنين صف لنا صفة المؤمن كأننا ننظر إليه؟ فقال:</w:t>
      </w:r>
    </w:p>
    <w:p>
      <w:pPr>
        <w:jc w:val="left"/>
      </w:pPr>
      <w:r>
        <w:rPr>
          <w:rFonts w:ascii="Calibri" w:hAnsi="Calibri" w:cs="Calibri"/>
          <w:i w:val="0"/>
          <w:color w:val="000000"/>
          <w:sz w:val="24"/>
          <w:szCs w:val="24"/>
          <w:rtl w:val="0"/>
        </w:rPr>
        <w:t>一名叫赫马姆（2）的人站了起来——他虔诚敬主、勤修功课、笃行不倦——走到正在讲道的信士的长官（愿主赐他平安）面前，说：“信士的品性是什么？请为我们描述一番，仿佛我们正在看着他。”他说：</w:t>
      </w:r>
    </w:p>
    <w:p>
      <w:pPr>
        <w:bidi/>
        <w:jc w:val="right"/>
      </w:pPr>
      <w:r>
        <w:rPr>
          <w:rFonts w:ascii="Calibri" w:hAnsi="Calibri" w:cs="Calibri"/>
          <w:i/>
          <w:color w:val="008000"/>
          <w:sz w:val="24"/>
          <w:szCs w:val="24"/>
          <w:rtl/>
          <w:lang w:bidi="ar-SA"/>
        </w:rPr>
        <w:t>يا همّام المؤمن هو الكيس (3) الفطن (4) ، بشره في وجهه، وحزنه في قلبه، أوسع شيء صدراً،</w:t>
      </w:r>
    </w:p>
    <w:p>
      <w:pPr>
        <w:jc w:val="left"/>
      </w:pPr>
      <w:r>
        <w:rPr>
          <w:rFonts w:ascii="Calibri" w:hAnsi="Calibri" w:cs="Calibri"/>
          <w:i w:val="0"/>
          <w:color w:val="000000"/>
          <w:sz w:val="24"/>
          <w:szCs w:val="24"/>
          <w:rtl w:val="0"/>
        </w:rPr>
        <w:t>“赫马姆啊，信士是机敏（3）而聪慧（4）的人；喜悦显于脸上，忧愁藏于心中；胸襟最为宽广，</w:t>
      </w:r>
    </w:p>
    <w:p>
      <w:pPr>
        <w:bidi/>
        <w:jc w:val="right"/>
      </w:pPr>
      <w:r>
        <w:rPr>
          <w:rFonts w:ascii="Calibri" w:hAnsi="Calibri" w:cs="Calibri"/>
          <w:i/>
          <w:color w:val="008000"/>
          <w:sz w:val="24"/>
          <w:szCs w:val="24"/>
          <w:rtl/>
          <w:lang w:bidi="ar-SA"/>
        </w:rPr>
        <w:t>وأذلُّ شيء نفساً، زاجر عن كلّ فان (5) ، حاص على كلّ حسن، لا حقود ولا حسود ولا وثاب (6) ،</w:t>
      </w:r>
    </w:p>
    <w:p>
      <w:pPr>
        <w:jc w:val="left"/>
      </w:pPr>
      <w:r>
        <w:rPr>
          <w:rFonts w:ascii="Calibri" w:hAnsi="Calibri" w:cs="Calibri"/>
          <w:i w:val="0"/>
          <w:color w:val="000000"/>
          <w:sz w:val="24"/>
          <w:szCs w:val="24"/>
          <w:rtl w:val="0"/>
        </w:rPr>
        <w:t>自我最为谦卑；劝阻自己不追逐一切必将消逝之物（5），竭力追求一切美善；不怀怨，不嫉妒，不轻率冲动（6），</w:t>
      </w:r>
    </w:p>
    <w:p>
      <w:pPr>
        <w:bidi/>
        <w:jc w:val="right"/>
      </w:pPr>
      <w:r>
        <w:rPr>
          <w:rFonts w:ascii="Calibri" w:hAnsi="Calibri" w:cs="Calibri"/>
          <w:i/>
          <w:color w:val="008000"/>
          <w:sz w:val="24"/>
          <w:szCs w:val="24"/>
          <w:rtl/>
          <w:lang w:bidi="ar-SA"/>
        </w:rPr>
        <w:t>ولا سبّاب، ولا عيّاب ولا مغتاب يكره الرفعة ويشنأ السمعة (7) طويل الغمّ (8) ، بعيد الهمّ،</w:t>
      </w:r>
    </w:p>
    <w:p>
      <w:pPr>
        <w:jc w:val="left"/>
      </w:pPr>
      <w:r>
        <w:rPr>
          <w:rFonts w:ascii="Calibri" w:hAnsi="Calibri" w:cs="Calibri"/>
          <w:i w:val="0"/>
          <w:color w:val="000000"/>
          <w:sz w:val="24"/>
          <w:szCs w:val="24"/>
          <w:rtl w:val="0"/>
        </w:rPr>
        <w:t>不骂人，不挑剔，不背后议论；厌恶显贵，憎恨沽名（7）；忧思深长（8），虑事深远，</w:t>
      </w:r>
    </w:p>
    <w:p>
      <w:pPr>
        <w:bidi/>
        <w:jc w:val="right"/>
      </w:pPr>
      <w:r>
        <w:rPr>
          <w:rFonts w:ascii="Calibri" w:hAnsi="Calibri" w:cs="Calibri"/>
          <w:i/>
          <w:color w:val="008000"/>
          <w:sz w:val="24"/>
          <w:szCs w:val="24"/>
          <w:rtl/>
          <w:lang w:bidi="ar-SA"/>
        </w:rPr>
        <w:t>كثير الصمت، وقور ذكور، صبور،شکور مغموم بفکره، مسرور بفقره، سهل الخليقة، لين العريكة (9) ، رصين الوفاء قليل الأذى لا متأفّك (10) ولا متهتك.</w:t>
      </w:r>
    </w:p>
    <w:p>
      <w:pPr>
        <w:jc w:val="left"/>
      </w:pPr>
      <w:r>
        <w:rPr>
          <w:rFonts w:ascii="Calibri" w:hAnsi="Calibri" w:cs="Calibri"/>
          <w:i w:val="0"/>
          <w:color w:val="000000"/>
          <w:sz w:val="24"/>
          <w:szCs w:val="24"/>
          <w:rtl w:val="0"/>
        </w:rPr>
        <w:t>沉默寡言，庄重而常念真主，坚忍，感恩；因思虑而忧心，因贫困而欣悦；性情温和，秉性柔顺（9），坚守信义，很少伤人；不说谎（10），也不放纵无度。</w:t>
      </w:r>
    </w:p>
    <w:p>
      <w:pPr>
        <w:bidi/>
        <w:jc w:val="right"/>
      </w:pPr>
      <w:r>
        <w:rPr>
          <w:rFonts w:ascii="Calibri" w:hAnsi="Calibri" w:cs="Calibri"/>
          <w:i/>
          <w:color w:val="008000"/>
          <w:sz w:val="24"/>
          <w:szCs w:val="24"/>
          <w:rtl/>
          <w:lang w:bidi="ar-SA"/>
        </w:rPr>
        <w:t>إن ضحك لم يخرق (11) ، وإن غضب لم ينزق، ضحكه تبسم، واستفهامه تعلّم، ومراجعته تفهم.</w:t>
      </w:r>
    </w:p>
    <w:p>
      <w:pPr>
        <w:jc w:val="left"/>
      </w:pPr>
      <w:r>
        <w:rPr>
          <w:rFonts w:ascii="Calibri" w:hAnsi="Calibri" w:cs="Calibri"/>
          <w:i w:val="0"/>
          <w:color w:val="000000"/>
          <w:sz w:val="24"/>
          <w:szCs w:val="24"/>
          <w:rtl w:val="0"/>
        </w:rPr>
        <w:t>他笑时不失分寸（11），发怒时不暴躁；笑只是微笑，提问是为了求知，反复商讨是为了理解。</w:t>
      </w:r>
    </w:p>
    <w:p>
      <w:pPr>
        <w:bidi/>
        <w:jc w:val="right"/>
      </w:pPr>
      <w:r>
        <w:rPr>
          <w:rFonts w:ascii="Calibri" w:hAnsi="Calibri" w:cs="Calibri"/>
          <w:i/>
          <w:color w:val="008000"/>
          <w:sz w:val="24"/>
          <w:szCs w:val="24"/>
          <w:rtl/>
          <w:lang w:bidi="ar-SA"/>
        </w:rPr>
        <w:t>كثير علمه، عظيم حلمه كثير الرّحمة لا يبخل، ولا يعجل، ولا يضجر، ولا يبطر، ولا يحيف (12) في حكمه، ولا يجوز في علمه، نفسه أصلب من الصلد (13) ، ومكادحته ص: 229</w:t>
      </w:r>
    </w:p>
    <w:p>
      <w:pPr>
        <w:jc w:val="left"/>
      </w:pPr>
      <w:r>
        <w:rPr>
          <w:rFonts w:ascii="Calibri" w:hAnsi="Calibri" w:cs="Calibri"/>
          <w:i w:val="0"/>
          <w:color w:val="000000"/>
          <w:sz w:val="24"/>
          <w:szCs w:val="24"/>
          <w:rtl w:val="0"/>
        </w:rPr>
        <w:t>学识渊博，宽宏大量，富有慈悯；不吝啬，不急躁，不烦闷，不自满；裁断时不偏颇（12），学识上不越界；他的内心比坚石还坚硬，勤勉劳作：页：229</w:t>
      </w:r>
    </w:p>
    <w:p>
      <w:pPr>
        <w:bidi/>
        <w:jc w:val="right"/>
      </w:pPr>
      <w:r>
        <w:rPr>
          <w:rFonts w:ascii="Calibri" w:hAnsi="Calibri" w:cs="Calibri"/>
          <w:i/>
          <w:color w:val="008000"/>
          <w:sz w:val="24"/>
          <w:szCs w:val="24"/>
          <w:rtl/>
          <w:lang w:bidi="ar-SA"/>
        </w:rPr>
        <w:t>1- أي بماء الذهب وهو كناية عن عظمته وضرورة شدة الاهتمام به.</w:t>
      </w:r>
    </w:p>
    <w:p>
      <w:pPr>
        <w:jc w:val="left"/>
      </w:pPr>
      <w:r>
        <w:rPr>
          <w:rFonts w:ascii="Calibri" w:hAnsi="Calibri" w:cs="Calibri"/>
          <w:i w:val="0"/>
          <w:color w:val="000000"/>
          <w:sz w:val="24"/>
          <w:szCs w:val="24"/>
          <w:rtl w:val="0"/>
        </w:rPr>
        <w:t>1—即用金水书写，这是形容其极为珍贵，也说明必须对此格外重视。</w:t>
      </w:r>
    </w:p>
    <w:p>
      <w:pPr>
        <w:bidi/>
        <w:jc w:val="right"/>
      </w:pPr>
      <w:r>
        <w:rPr>
          <w:rFonts w:ascii="Calibri" w:hAnsi="Calibri" w:cs="Calibri"/>
          <w:i/>
          <w:color w:val="008000"/>
          <w:sz w:val="24"/>
          <w:szCs w:val="24"/>
          <w:rtl/>
          <w:lang w:bidi="ar-SA"/>
        </w:rPr>
        <w:t>2- «قيل : هو همام بن شريح بن يزيد بن مرّة وكان من شيعة علي (عَلَيهِ السَّلَامُ) وأوليائه» مرآة المجلسي 203/9.</w:t>
      </w:r>
    </w:p>
    <w:p>
      <w:pPr>
        <w:jc w:val="left"/>
      </w:pPr>
      <w:r>
        <w:rPr>
          <w:rFonts w:ascii="Calibri" w:hAnsi="Calibri" w:cs="Calibri"/>
          <w:i w:val="0"/>
          <w:color w:val="000000"/>
          <w:sz w:val="24"/>
          <w:szCs w:val="24"/>
          <w:rtl w:val="0"/>
        </w:rPr>
        <w:t>2—“有人说：他是赫马姆·本·舒赖哈·本·叶齐德·本·穆赖，属于阿里（愿主赐他平安）的什叶派和亲近之人。”《麦吉利西之镜》9/203。</w:t>
      </w:r>
    </w:p>
    <w:p>
      <w:pPr>
        <w:bidi/>
        <w:jc w:val="right"/>
      </w:pPr>
      <w:r>
        <w:rPr>
          <w:rFonts w:ascii="Calibri" w:hAnsi="Calibri" w:cs="Calibri"/>
          <w:i/>
          <w:color w:val="008000"/>
          <w:sz w:val="24"/>
          <w:szCs w:val="24"/>
          <w:rtl/>
          <w:lang w:bidi="ar-SA"/>
        </w:rPr>
        <w:t>وقيل : هو همام بن عبادة بن خيثم وكان معروفا بالزهد والتقشف.</w:t>
      </w:r>
    </w:p>
    <w:p>
      <w:pPr>
        <w:jc w:val="left"/>
      </w:pPr>
      <w:r>
        <w:rPr>
          <w:rFonts w:ascii="Calibri" w:hAnsi="Calibri" w:cs="Calibri"/>
          <w:i w:val="0"/>
          <w:color w:val="000000"/>
          <w:sz w:val="24"/>
          <w:szCs w:val="24"/>
          <w:rtl w:val="0"/>
        </w:rPr>
        <w:t>也有人说：他是赫马姆·本·阿巴达·本·海赛姆，以苦修和清贫节俭而闻名。</w:t>
      </w:r>
    </w:p>
    <w:p>
      <w:pPr>
        <w:bidi/>
        <w:jc w:val="right"/>
      </w:pPr>
      <w:r>
        <w:rPr>
          <w:rFonts w:ascii="Calibri" w:hAnsi="Calibri" w:cs="Calibri"/>
          <w:i/>
          <w:color w:val="008000"/>
          <w:sz w:val="24"/>
          <w:szCs w:val="24"/>
          <w:rtl/>
          <w:lang w:bidi="ar-SA"/>
        </w:rPr>
        <w:t>3- في القاموس : الكيس : خلاف الحمق. 4- الفطنة : الحذق والحذق ممّا يكتسب بالتجربة. وأما الكياسة فهي تكون في الطبع والخلقة. 5- أي من حطام الدنيا وزخرفها.</w:t>
      </w:r>
    </w:p>
    <w:p>
      <w:pPr>
        <w:jc w:val="left"/>
      </w:pPr>
      <w:r>
        <w:rPr>
          <w:rFonts w:ascii="Calibri" w:hAnsi="Calibri" w:cs="Calibri"/>
          <w:i w:val="0"/>
          <w:color w:val="000000"/>
          <w:sz w:val="24"/>
          <w:szCs w:val="24"/>
          <w:rtl w:val="0"/>
        </w:rPr>
        <w:t>3—《卡穆斯词典》中说：“机敏”是“愚蠢”的反义词。4—“聪慧”指娴熟精通，这种娴熟是通过经验获得的；至于“明智”，则是与生俱来的禀性。5—即尘世的财物和浮华。</w:t>
      </w:r>
    </w:p>
    <w:p>
      <w:pPr>
        <w:bidi/>
        <w:jc w:val="right"/>
      </w:pPr>
      <w:r>
        <w:rPr>
          <w:rFonts w:ascii="Calibri" w:hAnsi="Calibri" w:cs="Calibri"/>
          <w:i/>
          <w:color w:val="008000"/>
          <w:sz w:val="24"/>
          <w:szCs w:val="24"/>
          <w:rtl/>
          <w:lang w:bidi="ar-SA"/>
        </w:rPr>
        <w:t>6- أي لا يشب في وجوه النّاس بالمنازعة والمعارضة مرآة المجلسي 204/9.</w:t>
      </w:r>
    </w:p>
    <w:p>
      <w:pPr>
        <w:jc w:val="left"/>
      </w:pPr>
      <w:r>
        <w:rPr>
          <w:rFonts w:ascii="Calibri" w:hAnsi="Calibri" w:cs="Calibri"/>
          <w:i w:val="0"/>
          <w:color w:val="000000"/>
          <w:sz w:val="24"/>
          <w:szCs w:val="24"/>
          <w:rtl w:val="0"/>
        </w:rPr>
        <w:t>6—即不在人们面前因争执和对抗而大发脾气。《麦吉利西之镜》9/204。</w:t>
      </w:r>
    </w:p>
    <w:p>
      <w:pPr>
        <w:bidi/>
        <w:jc w:val="right"/>
      </w:pPr>
      <w:r>
        <w:rPr>
          <w:rFonts w:ascii="Calibri" w:hAnsi="Calibri" w:cs="Calibri"/>
          <w:i/>
          <w:color w:val="008000"/>
          <w:sz w:val="24"/>
          <w:szCs w:val="24"/>
          <w:rtl/>
          <w:lang w:bidi="ar-SA"/>
        </w:rPr>
        <w:t>7- أي يبغض حب الظهور وفعل ما يؤدي إلى اشتهاره وثناء النّاس عليه.</w:t>
      </w:r>
    </w:p>
    <w:p>
      <w:pPr>
        <w:jc w:val="left"/>
      </w:pPr>
      <w:r>
        <w:rPr>
          <w:rFonts w:ascii="Calibri" w:hAnsi="Calibri" w:cs="Calibri"/>
          <w:i w:val="0"/>
          <w:color w:val="000000"/>
          <w:sz w:val="24"/>
          <w:szCs w:val="24"/>
          <w:rtl w:val="0"/>
        </w:rPr>
        <w:t>7—即厌恶沽名钓誉，以及做那些会使自己声名远扬、博得众人称赞的事。</w:t>
      </w:r>
    </w:p>
    <w:p>
      <w:pPr>
        <w:bidi/>
        <w:jc w:val="right"/>
      </w:pPr>
      <w:r>
        <w:rPr>
          <w:rFonts w:ascii="Calibri" w:hAnsi="Calibri" w:cs="Calibri"/>
          <w:i/>
          <w:color w:val="008000"/>
          <w:sz w:val="24"/>
          <w:szCs w:val="24"/>
          <w:rtl/>
          <w:lang w:bidi="ar-SA"/>
        </w:rPr>
        <w:t>8- لما يفكر فيه من مصيبة الموت وفتنة القبر وأهوال يوم القيامة. 9- أي سلس الأخلاق كيّسها.</w:t>
      </w:r>
    </w:p>
    <w:p>
      <w:pPr>
        <w:jc w:val="left"/>
      </w:pPr>
      <w:r>
        <w:rPr>
          <w:rFonts w:ascii="Calibri" w:hAnsi="Calibri" w:cs="Calibri"/>
          <w:i w:val="0"/>
          <w:color w:val="000000"/>
          <w:sz w:val="24"/>
          <w:szCs w:val="24"/>
          <w:rtl w:val="0"/>
        </w:rPr>
        <w:t>8—这是因为他思虑死亡的灾难、墓中考验以及复生日的种种恐怖。9—即性情温和而明智。</w:t>
      </w:r>
    </w:p>
    <w:p>
      <w:pPr>
        <w:bidi/>
        <w:jc w:val="right"/>
      </w:pPr>
      <w:r>
        <w:rPr>
          <w:rFonts w:ascii="Calibri" w:hAnsi="Calibri" w:cs="Calibri"/>
          <w:i/>
          <w:color w:val="008000"/>
          <w:sz w:val="24"/>
          <w:szCs w:val="24"/>
          <w:rtl/>
          <w:lang w:bidi="ar-SA"/>
        </w:rPr>
        <w:t>10- أي لا يكذب كثيراً، أو لا يكذب على النّاس. 11- الخُرْق : الحُمق، أو إساءة التصرف. 12- أي لا يجوز ولا يظلم. 13- أي الحجر الصلب القاسي.</w:t>
      </w:r>
    </w:p>
    <w:p>
      <w:pPr>
        <w:jc w:val="left"/>
      </w:pPr>
      <w:r>
        <w:rPr>
          <w:rFonts w:ascii="Calibri" w:hAnsi="Calibri" w:cs="Calibri"/>
          <w:i w:val="0"/>
          <w:color w:val="000000"/>
          <w:sz w:val="24"/>
          <w:szCs w:val="24"/>
          <w:rtl w:val="0"/>
        </w:rPr>
        <w:t>10—即不常说谎，或不欺骗他人。11—“失态”指愚蠢，或处事不当。12—即不逾越，也不行不义。13—即坚硬而粗砺的石头。</w:t>
      </w:r>
    </w:p>
    <w:p>
      <w:pPr>
        <w:bidi/>
        <w:jc w:val="right"/>
      </w:pPr>
      <w:r>
        <w:rPr>
          <w:rFonts w:ascii="Calibri" w:hAnsi="Calibri" w:cs="Calibri"/>
          <w:i/>
          <w:color w:val="008000"/>
          <w:sz w:val="24"/>
          <w:szCs w:val="24"/>
          <w:rtl/>
          <w:lang w:bidi="ar-SA"/>
        </w:rPr>
        <w:t>أحلى من الشهد، لا جشع ولا هلع ولا عنف ولا صلف ولا متكلّف (1) ولا متعمق (2) ،</w:t>
      </w:r>
    </w:p>
    <w:p>
      <w:pPr>
        <w:jc w:val="left"/>
      </w:pPr>
      <w:r>
        <w:rPr>
          <w:rFonts w:ascii="Calibri" w:hAnsi="Calibri" w:cs="Calibri"/>
          <w:i w:val="0"/>
          <w:color w:val="000000"/>
          <w:sz w:val="24"/>
          <w:szCs w:val="24"/>
          <w:rtl w:val="0"/>
        </w:rPr>
        <w:t>比蜜还甜；不贪婪，不惊惶，不粗暴，不傲慢，不矫揉造作（1），不故作高深（2），</w:t>
      </w:r>
    </w:p>
    <w:p>
      <w:pPr>
        <w:bidi/>
        <w:jc w:val="right"/>
      </w:pPr>
      <w:r>
        <w:rPr>
          <w:rFonts w:ascii="Calibri" w:hAnsi="Calibri" w:cs="Calibri"/>
          <w:i/>
          <w:color w:val="008000"/>
          <w:sz w:val="24"/>
          <w:szCs w:val="24"/>
          <w:rtl/>
          <w:lang w:bidi="ar-SA"/>
        </w:rPr>
        <w:t>جميل المنازعة، كريم المراجعة عدل إن غضب رفيق إن طلب، لا يتهور ولا يتهتك ولا يتجبر، خالص الود،</w:t>
      </w:r>
    </w:p>
    <w:p>
      <w:pPr>
        <w:jc w:val="left"/>
      </w:pPr>
      <w:r>
        <w:rPr>
          <w:rFonts w:ascii="Calibri" w:hAnsi="Calibri" w:cs="Calibri"/>
          <w:i w:val="0"/>
          <w:color w:val="000000"/>
          <w:sz w:val="24"/>
          <w:szCs w:val="24"/>
          <w:rtl w:val="0"/>
        </w:rPr>
        <w:t>争论时温文尔雅，商讨时宽厚大度；发怒时公正，请求时温和；不鲁莽，不放纵，不专横；情意纯真，</w:t>
      </w:r>
    </w:p>
    <w:p>
      <w:pPr>
        <w:bidi/>
        <w:jc w:val="right"/>
      </w:pPr>
      <w:r>
        <w:rPr>
          <w:rFonts w:ascii="Calibri" w:hAnsi="Calibri" w:cs="Calibri"/>
          <w:i/>
          <w:color w:val="008000"/>
          <w:sz w:val="24"/>
          <w:szCs w:val="24"/>
          <w:rtl/>
          <w:lang w:bidi="ar-SA"/>
        </w:rPr>
        <w:t>وثيق العهد، وفي العقد شفيق، وصول، حليم، خمول (3) قليل الفضول راض عن اللّه عزّ وجلّ مخالف لهواه،</w:t>
      </w:r>
    </w:p>
    <w:p>
      <w:pPr>
        <w:jc w:val="left"/>
      </w:pPr>
      <w:r>
        <w:rPr>
          <w:rFonts w:ascii="Calibri" w:hAnsi="Calibri" w:cs="Calibri"/>
          <w:i w:val="0"/>
          <w:color w:val="000000"/>
          <w:sz w:val="24"/>
          <w:szCs w:val="24"/>
          <w:rtl w:val="0"/>
        </w:rPr>
        <w:t>守信如一，珍视约定；亲近他人，宽容，默默无闻（3），少管闲事；满足于真主——尊严伟大者——，克制自己的私欲，</w:t>
      </w:r>
    </w:p>
    <w:p>
      <w:pPr>
        <w:bidi/>
        <w:jc w:val="right"/>
      </w:pPr>
      <w:r>
        <w:rPr>
          <w:rFonts w:ascii="Calibri" w:hAnsi="Calibri" w:cs="Calibri"/>
          <w:i/>
          <w:color w:val="008000"/>
          <w:sz w:val="24"/>
          <w:szCs w:val="24"/>
          <w:rtl/>
          <w:lang w:bidi="ar-SA"/>
        </w:rPr>
        <w:t>لا يغلظ على من دونه، ولا يخوض فيما لا،يعنيه، ناصر للدين محام عن المؤمنين كهف للمسلمين،</w:t>
      </w:r>
    </w:p>
    <w:p>
      <w:pPr>
        <w:jc w:val="left"/>
      </w:pPr>
      <w:r>
        <w:rPr>
          <w:rFonts w:ascii="Calibri" w:hAnsi="Calibri" w:cs="Calibri"/>
          <w:i w:val="0"/>
          <w:color w:val="000000"/>
          <w:sz w:val="24"/>
          <w:szCs w:val="24"/>
          <w:rtl w:val="0"/>
        </w:rPr>
        <w:t>不粗暴对待地位低于自己的人，不涉足与自己无关之事；扶助宗教，维护信士，是穆斯林的庇护所，</w:t>
      </w:r>
    </w:p>
    <w:p>
      <w:pPr>
        <w:bidi/>
        <w:jc w:val="right"/>
      </w:pPr>
      <w:r>
        <w:rPr>
          <w:rFonts w:ascii="Calibri" w:hAnsi="Calibri" w:cs="Calibri"/>
          <w:i/>
          <w:color w:val="008000"/>
          <w:sz w:val="24"/>
          <w:szCs w:val="24"/>
          <w:rtl/>
          <w:lang w:bidi="ar-SA"/>
        </w:rPr>
        <w:t>لا يخرق الثناء سمعه ولا ينكي الطمع قلبه، ولا بصرف اللعب حكمة، ولا يطلع الجاهل علمه (4) ،</w:t>
      </w:r>
    </w:p>
    <w:p>
      <w:pPr>
        <w:jc w:val="left"/>
      </w:pPr>
      <w:r>
        <w:rPr>
          <w:rFonts w:ascii="Calibri" w:hAnsi="Calibri" w:cs="Calibri"/>
          <w:i w:val="0"/>
          <w:color w:val="000000"/>
          <w:sz w:val="24"/>
          <w:szCs w:val="24"/>
          <w:rtl w:val="0"/>
        </w:rPr>
        <w:t>赞誉不会震聋他的耳朵，贪欲不会刺伤他的心；不因嬉戏而舍弃智慧，也不向无知者显露自己的学识（4），</w:t>
      </w:r>
    </w:p>
    <w:p>
      <w:pPr>
        <w:bidi/>
        <w:jc w:val="right"/>
      </w:pPr>
      <w:r>
        <w:rPr>
          <w:rFonts w:ascii="Calibri" w:hAnsi="Calibri" w:cs="Calibri"/>
          <w:i/>
          <w:color w:val="008000"/>
          <w:sz w:val="24"/>
          <w:szCs w:val="24"/>
          <w:rtl/>
          <w:lang w:bidi="ar-SA"/>
        </w:rPr>
        <w:t>قوال، عمال، عالم حازم، لا بفحاش ولا بطياش (5) ، وصول في غير عنف، بذول في غير سرف،</w:t>
      </w:r>
    </w:p>
    <w:p>
      <w:pPr>
        <w:jc w:val="left"/>
      </w:pPr>
      <w:r>
        <w:rPr>
          <w:rFonts w:ascii="Calibri" w:hAnsi="Calibri" w:cs="Calibri"/>
          <w:i w:val="0"/>
          <w:color w:val="000000"/>
          <w:sz w:val="24"/>
          <w:szCs w:val="24"/>
          <w:rtl w:val="0"/>
        </w:rPr>
        <w:t>言而有信，身体力行；学识渊博，处事果断；不说粗鄙之言，也不轻率鲁莽（5）；亲近他人而不粗暴，慷慨施予而不浪费，</w:t>
      </w:r>
    </w:p>
    <w:p>
      <w:pPr>
        <w:bidi/>
        <w:jc w:val="right"/>
      </w:pPr>
      <w:r>
        <w:rPr>
          <w:rFonts w:ascii="Calibri" w:hAnsi="Calibri" w:cs="Calibri"/>
          <w:i/>
          <w:color w:val="008000"/>
          <w:sz w:val="24"/>
          <w:szCs w:val="24"/>
          <w:rtl/>
          <w:lang w:bidi="ar-SA"/>
        </w:rPr>
        <w:t>لا بختال (6) ولا بغدار، ولا يقتفي أثراً (7) ، ولا يحيف بشراً، رفيق بالخلق، ساع في الأرض،</w:t>
      </w:r>
    </w:p>
    <w:p>
      <w:pPr>
        <w:jc w:val="left"/>
      </w:pPr>
      <w:r>
        <w:rPr>
          <w:rFonts w:ascii="Calibri" w:hAnsi="Calibri" w:cs="Calibri"/>
          <w:i w:val="0"/>
          <w:color w:val="000000"/>
          <w:sz w:val="24"/>
          <w:szCs w:val="24"/>
          <w:rtl w:val="0"/>
        </w:rPr>
        <w:t>不自夸（6），不背信弃义，不追随踪迹（7），不亏待任何人；待人和善，行走于大地，</w:t>
      </w:r>
    </w:p>
    <w:p>
      <w:pPr>
        <w:bidi/>
        <w:jc w:val="right"/>
      </w:pPr>
      <w:r>
        <w:rPr>
          <w:rFonts w:ascii="Calibri" w:hAnsi="Calibri" w:cs="Calibri"/>
          <w:i/>
          <w:color w:val="008000"/>
          <w:sz w:val="24"/>
          <w:szCs w:val="24"/>
          <w:rtl/>
          <w:lang w:bidi="ar-SA"/>
        </w:rPr>
        <w:t>عون للضعيف، غوث للملهوف، لا يهتك ستراً ولا يكشف سرّاً، كثير البلوى قليل الشكوى، إن رأى خيراً ذكره،</w:t>
      </w:r>
    </w:p>
    <w:p>
      <w:pPr>
        <w:jc w:val="left"/>
      </w:pPr>
      <w:r>
        <w:rPr>
          <w:rFonts w:ascii="Calibri" w:hAnsi="Calibri" w:cs="Calibri"/>
          <w:i w:val="0"/>
          <w:color w:val="000000"/>
          <w:sz w:val="24"/>
          <w:szCs w:val="24"/>
          <w:rtl w:val="0"/>
        </w:rPr>
        <w:t>扶助弱者，救济受苦者；不揭人隐私，不泄露秘密；历经诸多磨难却少有怨言；见到善事便记下，</w:t>
      </w:r>
    </w:p>
    <w:p>
      <w:pPr>
        <w:bidi/>
        <w:jc w:val="right"/>
      </w:pPr>
      <w:r>
        <w:rPr>
          <w:rFonts w:ascii="Calibri" w:hAnsi="Calibri" w:cs="Calibri"/>
          <w:i/>
          <w:color w:val="008000"/>
          <w:sz w:val="24"/>
          <w:szCs w:val="24"/>
          <w:rtl/>
          <w:lang w:bidi="ar-SA"/>
        </w:rPr>
        <w:t>وإن عاين شراً ستره، يستر العيب، ويحفظ الغيب، ويقيل العثرة، ويغفر الزلّة، لا يطلع على نصح فيذره،</w:t>
      </w:r>
    </w:p>
    <w:p>
      <w:pPr>
        <w:jc w:val="left"/>
      </w:pPr>
      <w:r>
        <w:rPr>
          <w:rFonts w:ascii="Calibri" w:hAnsi="Calibri" w:cs="Calibri"/>
          <w:i w:val="0"/>
          <w:color w:val="000000"/>
          <w:sz w:val="24"/>
          <w:szCs w:val="24"/>
          <w:rtl w:val="0"/>
        </w:rPr>
        <w:t>目睹恶事便遮掩；遮蔽他人的缺点，守护他人的隐私；宽恕过失，饶恕差错；听到忠告，绝不置之不理，</w:t>
      </w:r>
    </w:p>
    <w:p>
      <w:pPr>
        <w:bidi/>
        <w:jc w:val="right"/>
      </w:pPr>
      <w:r>
        <w:rPr>
          <w:rFonts w:ascii="Calibri" w:hAnsi="Calibri" w:cs="Calibri"/>
          <w:i/>
          <w:color w:val="008000"/>
          <w:sz w:val="24"/>
          <w:szCs w:val="24"/>
          <w:rtl/>
          <w:lang w:bidi="ar-SA"/>
        </w:rPr>
        <w:t>ولا يدع جنح حيف فيصلحه، أمين، رصين تقيّ، نقيّ، زكيّ، رضيّ، يقبل العذر ويجمل الذكر ؛ ويحسن بالناس الظنّ،</w:t>
      </w:r>
    </w:p>
    <w:p>
      <w:pPr>
        <w:jc w:val="left"/>
      </w:pPr>
      <w:r>
        <w:rPr>
          <w:rFonts w:ascii="Calibri" w:hAnsi="Calibri" w:cs="Calibri"/>
          <w:i w:val="0"/>
          <w:color w:val="000000"/>
          <w:sz w:val="24"/>
          <w:szCs w:val="24"/>
          <w:rtl w:val="0"/>
        </w:rPr>
        <w:t>也不放过丝毫不公而不加纠正；诚信，稳重，敬畏，纯洁，高尚，令人满意；接受他人的原谅，留下美好的声名；善意看待他人。”</w:t>
      </w:r>
    </w:p>
    <w:p>
      <w:pPr>
        <w:bidi/>
        <w:jc w:val="right"/>
      </w:pPr>
      <w:r>
        <w:rPr>
          <w:rFonts w:ascii="Calibri" w:hAnsi="Calibri" w:cs="Calibri"/>
          <w:i/>
          <w:color w:val="008000"/>
          <w:sz w:val="24"/>
          <w:szCs w:val="24"/>
          <w:rtl/>
          <w:lang w:bidi="ar-SA"/>
        </w:rPr>
        <w:t>ويتهم على الغيب نفسه، يحبُّ في اللّه بفقه وعلم، ويقطع في اللّه بحزم وعزم،</w:t>
      </w:r>
    </w:p>
    <w:p>
      <w:pPr>
        <w:jc w:val="left"/>
      </w:pPr>
      <w:r>
        <w:rPr>
          <w:rFonts w:ascii="Calibri" w:hAnsi="Calibri" w:cs="Calibri"/>
          <w:i w:val="0"/>
          <w:color w:val="000000"/>
          <w:sz w:val="24"/>
          <w:szCs w:val="24"/>
          <w:rtl w:val="0"/>
        </w:rPr>
        <w:t>他在暗中也责备自己；他因真主而爱人，且有见识和学问；他因真主而坚定果断，意志坚决；</w:t>
      </w:r>
    </w:p>
    <w:p>
      <w:pPr>
        <w:bidi/>
        <w:jc w:val="right"/>
      </w:pPr>
      <w:r>
        <w:rPr>
          <w:rFonts w:ascii="Calibri" w:hAnsi="Calibri" w:cs="Calibri"/>
          <w:i/>
          <w:color w:val="008000"/>
          <w:sz w:val="24"/>
          <w:szCs w:val="24"/>
          <w:rtl/>
          <w:lang w:bidi="ar-SA"/>
        </w:rPr>
        <w:t>لا يخرق به فرح ولا يطيش به مرح، مذكر للعالم، معلم للجاهل، لا يتوقع له بائقة (8) ،</w:t>
      </w:r>
    </w:p>
    <w:p>
      <w:pPr>
        <w:jc w:val="left"/>
      </w:pPr>
      <w:r>
        <w:rPr>
          <w:rFonts w:ascii="Calibri" w:hAnsi="Calibri" w:cs="Calibri"/>
          <w:i w:val="0"/>
          <w:color w:val="000000"/>
          <w:sz w:val="24"/>
          <w:szCs w:val="24"/>
          <w:rtl w:val="0"/>
        </w:rPr>
        <w:t>欢乐不会使他失度，嬉戏不会使他轻浮；他提醒有学问的人，教导无知的人；人们不担心他会带来灾祸（8），</w:t>
      </w:r>
    </w:p>
    <w:p>
      <w:pPr>
        <w:bidi/>
        <w:jc w:val="right"/>
      </w:pPr>
      <w:r>
        <w:rPr>
          <w:rFonts w:ascii="Calibri" w:hAnsi="Calibri" w:cs="Calibri"/>
          <w:i/>
          <w:color w:val="008000"/>
          <w:sz w:val="24"/>
          <w:szCs w:val="24"/>
          <w:rtl/>
          <w:lang w:bidi="ar-SA"/>
        </w:rPr>
        <w:t>ولا يخاف له غائلة (9) ، كلّ سعي أخلص عنده من سعيه (10) ،</w:t>
      </w:r>
    </w:p>
    <w:p>
      <w:pPr>
        <w:jc w:val="left"/>
      </w:pPr>
      <w:r>
        <w:rPr>
          <w:rFonts w:ascii="Calibri" w:hAnsi="Calibri" w:cs="Calibri"/>
          <w:i w:val="0"/>
          <w:color w:val="000000"/>
          <w:sz w:val="24"/>
          <w:szCs w:val="24"/>
          <w:rtl w:val="0"/>
        </w:rPr>
        <w:t>也不怕他会造成祸患（9）；在他看来，每个人的努力都比自己的努力更纯诚（10），</w:t>
      </w:r>
    </w:p>
    <w:p>
      <w:pPr>
        <w:bidi/>
        <w:jc w:val="right"/>
      </w:pPr>
      <w:r>
        <w:rPr>
          <w:rFonts w:ascii="Calibri" w:hAnsi="Calibri" w:cs="Calibri"/>
          <w:i/>
          <w:color w:val="008000"/>
          <w:sz w:val="24"/>
          <w:szCs w:val="24"/>
          <w:rtl/>
          <w:lang w:bidi="ar-SA"/>
        </w:rPr>
        <w:t>وكلّ نفس أصلح عنده من نفسه عالم بعيبه شاغل بغمه لا يثق بغير ربه، غريب وحيد جريد [حزين]،</w:t>
      </w:r>
    </w:p>
    <w:p>
      <w:pPr>
        <w:jc w:val="left"/>
      </w:pPr>
      <w:r>
        <w:rPr>
          <w:rFonts w:ascii="Calibri" w:hAnsi="Calibri" w:cs="Calibri"/>
          <w:i w:val="0"/>
          <w:color w:val="000000"/>
          <w:sz w:val="24"/>
          <w:szCs w:val="24"/>
          <w:rtl w:val="0"/>
        </w:rPr>
        <w:t>每个人的心灵都比自己的心灵更为纯正；他了解自己的缺点，忧心自己的烦恼；除了他的主，他不信赖任何人；他孤独、寂寞、无依，[悲伤]，</w:t>
      </w:r>
    </w:p>
    <w:p>
      <w:pPr>
        <w:bidi/>
        <w:jc w:val="right"/>
      </w:pPr>
      <w:r>
        <w:rPr>
          <w:rFonts w:ascii="Calibri" w:hAnsi="Calibri" w:cs="Calibri"/>
          <w:i/>
          <w:color w:val="008000"/>
          <w:sz w:val="24"/>
          <w:szCs w:val="24"/>
          <w:rtl/>
          <w:lang w:bidi="ar-SA"/>
        </w:rPr>
        <w:t>يحبُّ في اللّه ويجاهد في اللّه ليتبع رضاه ولا ينتقم لنفسه بنفسه، ولا يوالي في سخط ربه مجالس لأهل الفقر، مصادق لأهل الصدق، مؤازر لأهل الحق.</w:t>
      </w:r>
    </w:p>
    <w:p>
      <w:pPr>
        <w:jc w:val="left"/>
      </w:pPr>
      <w:r>
        <w:rPr>
          <w:rFonts w:ascii="Calibri" w:hAnsi="Calibri" w:cs="Calibri"/>
          <w:i w:val="0"/>
          <w:color w:val="000000"/>
          <w:sz w:val="24"/>
          <w:szCs w:val="24"/>
          <w:rtl w:val="0"/>
        </w:rPr>
        <w:t>他因真主而爱，因真主而奋斗，以追随真主的喜悦；他不亲自报复，不在他的主恼怒之事上与人结交；他与贫困者为伴，与诚实者交友，扶助正义之士。</w:t>
      </w:r>
    </w:p>
    <w:p>
      <w:pPr>
        <w:bidi/>
        <w:jc w:val="right"/>
      </w:pPr>
      <w:r>
        <w:rPr>
          <w:rFonts w:ascii="Calibri" w:hAnsi="Calibri" w:cs="Calibri"/>
          <w:i/>
          <w:color w:val="008000"/>
          <w:sz w:val="24"/>
          <w:szCs w:val="24"/>
          <w:rtl/>
          <w:lang w:bidi="ar-SA"/>
        </w:rPr>
        <w:t>عون للقريب، أب لليتيم، بعل للأرملة، حفي بأهل المسكنة مرجو لكلّ كريهة، مأمول لكلّ شدَّة، هشّاش، ص: 230</w:t>
      </w:r>
    </w:p>
    <w:p>
      <w:pPr>
        <w:jc w:val="left"/>
      </w:pPr>
      <w:r>
        <w:rPr>
          <w:rFonts w:ascii="Calibri" w:hAnsi="Calibri" w:cs="Calibri"/>
          <w:i w:val="0"/>
          <w:color w:val="000000"/>
          <w:sz w:val="24"/>
          <w:szCs w:val="24"/>
          <w:rtl w:val="0"/>
        </w:rPr>
        <w:t>他是亲友的帮手、孤儿的父亲、寡妇的丈夫；他关怀贫困者，遇到任何艰难之事都令人寄望，遭逢任何困境都令人期待；他开朗，页：230</w:t>
      </w:r>
    </w:p>
    <w:p>
      <w:pPr>
        <w:bidi/>
        <w:jc w:val="right"/>
      </w:pPr>
      <w:r>
        <w:rPr>
          <w:rFonts w:ascii="Calibri" w:hAnsi="Calibri" w:cs="Calibri"/>
          <w:i/>
          <w:color w:val="008000"/>
          <w:sz w:val="24"/>
          <w:szCs w:val="24"/>
          <w:rtl/>
          <w:lang w:bidi="ar-SA"/>
        </w:rPr>
        <w:t>1- أي غير متعرض لما لا يعنيه من الأمور. 2- أي لا يبالغ في الأمور الدنيوية.</w:t>
      </w:r>
    </w:p>
    <w:p>
      <w:pPr>
        <w:jc w:val="left"/>
      </w:pPr>
      <w:r>
        <w:rPr>
          <w:rFonts w:ascii="Calibri" w:hAnsi="Calibri" w:cs="Calibri"/>
          <w:i w:val="0"/>
          <w:color w:val="000000"/>
          <w:sz w:val="24"/>
          <w:szCs w:val="24"/>
          <w:rtl w:val="0"/>
        </w:rPr>
        <w:t>1- 即不涉足与自己无关的事情。2- 即不在世俗之事上过分用力。</w:t>
      </w:r>
    </w:p>
    <w:p>
      <w:pPr>
        <w:bidi/>
        <w:jc w:val="right"/>
      </w:pPr>
      <w:r>
        <w:rPr>
          <w:rFonts w:ascii="Calibri" w:hAnsi="Calibri" w:cs="Calibri"/>
          <w:i/>
          <w:color w:val="008000"/>
          <w:sz w:val="24"/>
          <w:szCs w:val="24"/>
          <w:rtl/>
          <w:lang w:bidi="ar-SA"/>
        </w:rPr>
        <w:t>أو لا يتنطع في الكلام ولا يبالغ في تحسينه وتفخيمه لينال استحسان سامعيه.</w:t>
      </w:r>
    </w:p>
    <w:p>
      <w:pPr>
        <w:jc w:val="left"/>
      </w:pPr>
      <w:r>
        <w:rPr>
          <w:rFonts w:ascii="Calibri" w:hAnsi="Calibri" w:cs="Calibri"/>
          <w:i w:val="0"/>
          <w:color w:val="000000"/>
          <w:sz w:val="24"/>
          <w:szCs w:val="24"/>
          <w:rtl w:val="0"/>
        </w:rPr>
        <w:t>或者，不在言谈中故作高深，也不过分修饰、夸饰言辞，以博得听众的赞赏。</w:t>
      </w:r>
    </w:p>
    <w:p>
      <w:pPr>
        <w:bidi/>
        <w:jc w:val="right"/>
      </w:pPr>
      <w:r>
        <w:rPr>
          <w:rFonts w:ascii="Calibri" w:hAnsi="Calibri" w:cs="Calibri"/>
          <w:i/>
          <w:color w:val="008000"/>
          <w:sz w:val="24"/>
          <w:szCs w:val="24"/>
          <w:rtl/>
          <w:lang w:bidi="ar-SA"/>
        </w:rPr>
        <w:t>3- أي مغمور، لا يعرفه النّاس لعدم ميله إلى حب الظهور.</w:t>
      </w:r>
    </w:p>
    <w:p>
      <w:pPr>
        <w:jc w:val="left"/>
      </w:pPr>
      <w:r>
        <w:rPr>
          <w:rFonts w:ascii="Calibri" w:hAnsi="Calibri" w:cs="Calibri"/>
          <w:i w:val="0"/>
          <w:color w:val="000000"/>
          <w:sz w:val="24"/>
          <w:szCs w:val="24"/>
          <w:rtl w:val="0"/>
        </w:rPr>
        <w:t>3- 即默默无闻；因为不喜欢出风头，所以人们不认识他。</w:t>
      </w:r>
    </w:p>
    <w:p>
      <w:pPr>
        <w:bidi/>
        <w:jc w:val="right"/>
      </w:pPr>
      <w:r>
        <w:rPr>
          <w:rFonts w:ascii="Calibri" w:hAnsi="Calibri" w:cs="Calibri"/>
          <w:i/>
          <w:color w:val="008000"/>
          <w:sz w:val="24"/>
          <w:szCs w:val="24"/>
          <w:rtl/>
          <w:lang w:bidi="ar-SA"/>
        </w:rPr>
        <w:t>4- أي لا يلقي بعلمه إلى من لا يفهمه أو لا يستحقه أو لا يؤمن بمدلوله كالمخالفين.</w:t>
      </w:r>
    </w:p>
    <w:p>
      <w:pPr>
        <w:jc w:val="left"/>
      </w:pPr>
      <w:r>
        <w:rPr>
          <w:rFonts w:ascii="Calibri" w:hAnsi="Calibri" w:cs="Calibri"/>
          <w:i w:val="0"/>
          <w:color w:val="000000"/>
          <w:sz w:val="24"/>
          <w:szCs w:val="24"/>
          <w:rtl w:val="0"/>
        </w:rPr>
        <w:t>4- 即不把自己的学问讲给不理解、不配听闻，或不相信其含义的人，例如持异见者。</w:t>
      </w:r>
    </w:p>
    <w:p>
      <w:pPr>
        <w:bidi/>
        <w:jc w:val="right"/>
      </w:pPr>
      <w:r>
        <w:rPr>
          <w:rFonts w:ascii="Calibri" w:hAnsi="Calibri" w:cs="Calibri"/>
          <w:i/>
          <w:color w:val="008000"/>
          <w:sz w:val="24"/>
          <w:szCs w:val="24"/>
          <w:rtl/>
          <w:lang w:bidi="ar-SA"/>
        </w:rPr>
        <w:t>5- أي ليس نزقاً خفيفاً في أقواله وأفعاله بل هو متدبر رزين. 6- أي ليس بغدّار ولا خدّاع.</w:t>
      </w:r>
    </w:p>
    <w:p>
      <w:pPr>
        <w:jc w:val="left"/>
      </w:pPr>
      <w:r>
        <w:rPr>
          <w:rFonts w:ascii="Calibri" w:hAnsi="Calibri" w:cs="Calibri"/>
          <w:i w:val="0"/>
          <w:color w:val="000000"/>
          <w:sz w:val="24"/>
          <w:szCs w:val="24"/>
          <w:rtl w:val="0"/>
        </w:rPr>
        <w:t>5- 即他言行不轻浮急躁，而是深思熟虑、沉稳持重。6- 即他不奸诈，也不欺骗。</w:t>
      </w:r>
    </w:p>
    <w:p>
      <w:pPr>
        <w:bidi/>
        <w:jc w:val="right"/>
      </w:pPr>
      <w:r>
        <w:rPr>
          <w:rFonts w:ascii="Calibri" w:hAnsi="Calibri" w:cs="Calibri"/>
          <w:i/>
          <w:color w:val="008000"/>
          <w:sz w:val="24"/>
          <w:szCs w:val="24"/>
          <w:rtl/>
          <w:lang w:bidi="ar-SA"/>
        </w:rPr>
        <w:t>7- أي لا يتتبع عثرات النّاس ويستطلع عيوبهم. 8- الغائلة الداهية، أي لا ينتظر منه شرا وخصومة.</w:t>
      </w:r>
    </w:p>
    <w:p>
      <w:pPr>
        <w:jc w:val="left"/>
      </w:pPr>
      <w:r>
        <w:rPr>
          <w:rFonts w:ascii="Calibri" w:hAnsi="Calibri" w:cs="Calibri"/>
          <w:i w:val="0"/>
          <w:color w:val="000000"/>
          <w:sz w:val="24"/>
          <w:szCs w:val="24"/>
          <w:rtl w:val="0"/>
        </w:rPr>
        <w:t>7- 即不追查他人的过失，也不窥探他们的缺点。8- “祸患”指灾难，也就是说，人们不预料他会作恶或挑起争端。</w:t>
      </w:r>
    </w:p>
    <w:p>
      <w:pPr>
        <w:bidi/>
        <w:jc w:val="right"/>
      </w:pPr>
      <w:r>
        <w:rPr>
          <w:rFonts w:ascii="Calibri" w:hAnsi="Calibri" w:cs="Calibri"/>
          <w:i/>
          <w:color w:val="008000"/>
          <w:sz w:val="24"/>
          <w:szCs w:val="24"/>
          <w:rtl/>
          <w:lang w:bidi="ar-SA"/>
        </w:rPr>
        <w:t>9- القائلة : أيضاً الداهية والشر، جمع غوائل.</w:t>
      </w:r>
    </w:p>
    <w:p>
      <w:pPr>
        <w:jc w:val="left"/>
      </w:pPr>
      <w:r>
        <w:rPr>
          <w:rFonts w:ascii="Calibri" w:hAnsi="Calibri" w:cs="Calibri"/>
          <w:i w:val="0"/>
          <w:color w:val="000000"/>
          <w:sz w:val="24"/>
          <w:szCs w:val="24"/>
          <w:rtl w:val="0"/>
        </w:rPr>
        <w:t>9- “祸患”一词也指灾难和邪恶，复数为“غوائل”。</w:t>
      </w:r>
    </w:p>
    <w:p>
      <w:pPr>
        <w:bidi/>
        <w:jc w:val="right"/>
      </w:pPr>
      <w:r>
        <w:rPr>
          <w:rFonts w:ascii="Calibri" w:hAnsi="Calibri" w:cs="Calibri"/>
          <w:i/>
          <w:color w:val="008000"/>
          <w:sz w:val="24"/>
          <w:szCs w:val="24"/>
          <w:rtl/>
          <w:lang w:bidi="ar-SA"/>
        </w:rPr>
        <w:t>10- «أي لحسن ظنه بالناس واتهامه لنفسه، سعي كلّ أحد في الطاعات أخلص عنده من سعيه، وقريب منه الفقرة التالية» مرآة المجلسي 216/9.</w:t>
      </w:r>
    </w:p>
    <w:p>
      <w:pPr>
        <w:jc w:val="left"/>
      </w:pPr>
      <w:r>
        <w:rPr>
          <w:rFonts w:ascii="Calibri" w:hAnsi="Calibri" w:cs="Calibri"/>
          <w:i w:val="0"/>
          <w:color w:val="000000"/>
          <w:sz w:val="24"/>
          <w:szCs w:val="24"/>
          <w:rtl w:val="0"/>
        </w:rPr>
        <w:t>10-“这是因为他善意看待他人、责备自己；在他看来，每个人行善的努力都比自己的努力更纯诚，下一句与此相近。”《米尔阿特·麦杰利西》9/216。</w:t>
      </w:r>
    </w:p>
    <w:p>
      <w:pPr>
        <w:bidi/>
        <w:jc w:val="right"/>
      </w:pPr>
      <w:r>
        <w:rPr>
          <w:rFonts w:ascii="Calibri" w:hAnsi="Calibri" w:cs="Calibri"/>
          <w:i/>
          <w:color w:val="008000"/>
          <w:sz w:val="24"/>
          <w:szCs w:val="24"/>
          <w:rtl/>
          <w:lang w:bidi="ar-SA"/>
        </w:rPr>
        <w:t>بشّاش، لا بعبّاس ولا بحسّاس (1) ، صلیب (2) ، كظّام، بسّام، دقيق النظر، عظيم الحذر،</w:t>
      </w:r>
    </w:p>
    <w:p>
      <w:pPr>
        <w:jc w:val="left"/>
      </w:pPr>
      <w:r>
        <w:rPr>
          <w:rFonts w:ascii="Calibri" w:hAnsi="Calibri" w:cs="Calibri"/>
          <w:i w:val="0"/>
          <w:color w:val="000000"/>
          <w:sz w:val="24"/>
          <w:szCs w:val="24"/>
          <w:rtl w:val="0"/>
        </w:rPr>
        <w:t>他笑容可掬，不怒容满面，也不疑心多虑（1）；坚毅（2），克制，常带笑容，观察敏锐，戒备谨慎，</w:t>
      </w:r>
    </w:p>
    <w:p>
      <w:pPr>
        <w:bidi/>
        <w:jc w:val="right"/>
      </w:pPr>
      <w:r>
        <w:rPr>
          <w:rFonts w:ascii="Calibri" w:hAnsi="Calibri" w:cs="Calibri"/>
          <w:i/>
          <w:color w:val="008000"/>
          <w:sz w:val="24"/>
          <w:szCs w:val="24"/>
          <w:rtl/>
          <w:lang w:bidi="ar-SA"/>
        </w:rPr>
        <w:t>[لا يجهل وإن جهل عليه يحلم] لا يبخل وإن بخل عليه صبر عقل فاستحيى،</w:t>
      </w:r>
    </w:p>
    <w:p>
      <w:pPr>
        <w:jc w:val="left"/>
      </w:pPr>
      <w:r>
        <w:rPr>
          <w:rFonts w:ascii="Calibri" w:hAnsi="Calibri" w:cs="Calibri"/>
          <w:i w:val="0"/>
          <w:color w:val="000000"/>
          <w:sz w:val="24"/>
          <w:szCs w:val="24"/>
          <w:rtl w:val="0"/>
        </w:rPr>
        <w:t>[不愚昧，即使别人对他愚昧无礼，他也宽容]；别人吝啬，他也不吝啬；别人亏待他，他便忍耐；他明理而知羞，</w:t>
      </w:r>
    </w:p>
    <w:p>
      <w:pPr>
        <w:bidi/>
        <w:jc w:val="right"/>
      </w:pPr>
      <w:r>
        <w:rPr>
          <w:rFonts w:ascii="Calibri" w:hAnsi="Calibri" w:cs="Calibri"/>
          <w:i/>
          <w:color w:val="008000"/>
          <w:sz w:val="24"/>
          <w:szCs w:val="24"/>
          <w:rtl/>
          <w:lang w:bidi="ar-SA"/>
        </w:rPr>
        <w:t>وقنع فاستغنى حياؤه يعلو شهوته ووده يعلو،حسده وعفوه يعلو حقده، لا ينطق بغير صواب، ولا يلبس إلّا الاقتصاد،</w:t>
      </w:r>
    </w:p>
    <w:p>
      <w:pPr>
        <w:jc w:val="left"/>
      </w:pPr>
      <w:r>
        <w:rPr>
          <w:rFonts w:ascii="Calibri" w:hAnsi="Calibri" w:cs="Calibri"/>
          <w:i w:val="0"/>
          <w:color w:val="000000"/>
          <w:sz w:val="24"/>
          <w:szCs w:val="24"/>
          <w:rtl w:val="0"/>
        </w:rPr>
        <w:t>知足而自足；他的羞耻心胜过欲望，友爱胜过嫉妒，宽恕胜过怨恨；他说话只讲正确的，不穿戴奢侈之物，</w:t>
      </w:r>
    </w:p>
    <w:p>
      <w:pPr>
        <w:bidi/>
        <w:jc w:val="right"/>
      </w:pPr>
      <w:r>
        <w:rPr>
          <w:rFonts w:ascii="Calibri" w:hAnsi="Calibri" w:cs="Calibri"/>
          <w:i/>
          <w:color w:val="008000"/>
          <w:sz w:val="24"/>
          <w:szCs w:val="24"/>
          <w:rtl/>
          <w:lang w:bidi="ar-SA"/>
        </w:rPr>
        <w:t>مشيه التواضع، خاضع لربه بطاعته، راض عنه في كلّ حالاته، نيته خالصة،</w:t>
      </w:r>
    </w:p>
    <w:p>
      <w:pPr>
        <w:jc w:val="left"/>
      </w:pPr>
      <w:r>
        <w:rPr>
          <w:rFonts w:ascii="Calibri" w:hAnsi="Calibri" w:cs="Calibri"/>
          <w:i w:val="0"/>
          <w:color w:val="000000"/>
          <w:sz w:val="24"/>
          <w:szCs w:val="24"/>
          <w:rtl w:val="0"/>
        </w:rPr>
        <w:t>他的步态谦逊；他以服从真主而谦卑，对真主在一切境况中都心悦诚服；他的意念纯正，</w:t>
      </w:r>
    </w:p>
    <w:p>
      <w:pPr>
        <w:bidi/>
        <w:jc w:val="right"/>
      </w:pPr>
      <w:r>
        <w:rPr>
          <w:rFonts w:ascii="Calibri" w:hAnsi="Calibri" w:cs="Calibri"/>
          <w:i/>
          <w:color w:val="008000"/>
          <w:sz w:val="24"/>
          <w:szCs w:val="24"/>
          <w:rtl/>
          <w:lang w:bidi="ar-SA"/>
        </w:rPr>
        <w:t>أعماله ليس فيها غش ولا خديعة نظره عبرة سكوته فكرة وكلامه حكمة، مناصحاً متباذلاً متواخياً (3) ،</w:t>
      </w:r>
    </w:p>
    <w:p>
      <w:pPr>
        <w:jc w:val="left"/>
      </w:pPr>
      <w:r>
        <w:rPr>
          <w:rFonts w:ascii="Calibri" w:hAnsi="Calibri" w:cs="Calibri"/>
          <w:i w:val="0"/>
          <w:color w:val="000000"/>
          <w:sz w:val="24"/>
          <w:szCs w:val="24"/>
          <w:rtl w:val="0"/>
        </w:rPr>
        <w:t>他的行为没有欺诈或诡计；他的目光是借鉴，沉默是思考，言语是智慧；他诚恳劝勉、慷慨相待、亲如兄弟（3），</w:t>
      </w:r>
    </w:p>
    <w:p>
      <w:pPr>
        <w:bidi/>
        <w:jc w:val="right"/>
      </w:pPr>
      <w:r>
        <w:rPr>
          <w:rFonts w:ascii="Calibri" w:hAnsi="Calibri" w:cs="Calibri"/>
          <w:i/>
          <w:color w:val="008000"/>
          <w:sz w:val="24"/>
          <w:szCs w:val="24"/>
          <w:rtl/>
          <w:lang w:bidi="ar-SA"/>
        </w:rPr>
        <w:t>ناصح في السر والعلانية، لا يهجر أخاه، ولا يغتابه، ولا يمكر به، ولا يأسف (4) على ما فاته،</w:t>
      </w:r>
    </w:p>
    <w:p>
      <w:pPr>
        <w:jc w:val="left"/>
      </w:pPr>
      <w:r>
        <w:rPr>
          <w:rFonts w:ascii="Calibri" w:hAnsi="Calibri" w:cs="Calibri"/>
          <w:i w:val="0"/>
          <w:color w:val="000000"/>
          <w:sz w:val="24"/>
          <w:szCs w:val="24"/>
          <w:rtl w:val="0"/>
        </w:rPr>
        <w:t>无论暗中还是公开场合，他都真诚劝勉；他不疏远兄弟，不说他的坏话，不对他耍手段，也不为错失之事（4）而懊悔，</w:t>
      </w:r>
    </w:p>
    <w:p>
      <w:pPr>
        <w:bidi/>
        <w:jc w:val="right"/>
      </w:pPr>
      <w:r>
        <w:rPr>
          <w:rFonts w:ascii="Calibri" w:hAnsi="Calibri" w:cs="Calibri"/>
          <w:i/>
          <w:color w:val="008000"/>
          <w:sz w:val="24"/>
          <w:szCs w:val="24"/>
          <w:rtl/>
          <w:lang w:bidi="ar-SA"/>
        </w:rPr>
        <w:t>ولا يحزن على ما أصابه، ولا يرجو مالا يجوز له الرجاء، ولا يفشل في الشدة، ولا يبطر في الرخاء،</w:t>
      </w:r>
    </w:p>
    <w:p>
      <w:pPr>
        <w:jc w:val="left"/>
      </w:pPr>
      <w:r>
        <w:rPr>
          <w:rFonts w:ascii="Calibri" w:hAnsi="Calibri" w:cs="Calibri"/>
          <w:i w:val="0"/>
          <w:color w:val="000000"/>
          <w:sz w:val="24"/>
          <w:szCs w:val="24"/>
          <w:rtl w:val="0"/>
        </w:rPr>
        <w:t>不为遭遇之事而忧伤，不奢望不该奢望之事；困境中不灰心，宽裕时不忘乎所以，</w:t>
      </w:r>
    </w:p>
    <w:p>
      <w:pPr>
        <w:bidi/>
        <w:jc w:val="right"/>
      </w:pPr>
      <w:r>
        <w:rPr>
          <w:rFonts w:ascii="Calibri" w:hAnsi="Calibri" w:cs="Calibri"/>
          <w:i/>
          <w:color w:val="008000"/>
          <w:sz w:val="24"/>
          <w:szCs w:val="24"/>
          <w:rtl/>
          <w:lang w:bidi="ar-SA"/>
        </w:rPr>
        <w:t>يمزج الحلم بالعلم والعقل بالصبر، تراه بعيداً،كسله دائماً نشاطه قريباً أمله، قليلاً،زلله متوقعاً لأجله خاشعاً قلبه ذاكراً ربه،</w:t>
      </w:r>
    </w:p>
    <w:p>
      <w:pPr>
        <w:jc w:val="left"/>
      </w:pPr>
      <w:r>
        <w:rPr>
          <w:rFonts w:ascii="Calibri" w:hAnsi="Calibri" w:cs="Calibri"/>
          <w:i w:val="0"/>
          <w:color w:val="000000"/>
          <w:sz w:val="24"/>
          <w:szCs w:val="24"/>
          <w:rtl w:val="0"/>
        </w:rPr>
        <w:t>他把宽容与学问、理智与忍耐融为一体；你会看到他远离懒惰，始终充满活力，期望近在眼前，过失寥寥；他预料自己的寿限将至，内心谦恭，常记念他的主，</w:t>
      </w:r>
    </w:p>
    <w:p>
      <w:pPr>
        <w:bidi/>
        <w:jc w:val="right"/>
      </w:pPr>
      <w:r>
        <w:rPr>
          <w:rFonts w:ascii="Calibri" w:hAnsi="Calibri" w:cs="Calibri"/>
          <w:i/>
          <w:color w:val="008000"/>
          <w:sz w:val="24"/>
          <w:szCs w:val="24"/>
          <w:rtl/>
          <w:lang w:bidi="ar-SA"/>
        </w:rPr>
        <w:t>قانعة نفسه، منفيّاً جهله، سهلاً أمره، حزيناً لذنبه، ميتة شهوته كظوماً غيظه صافياً خلقه، آمناً منه جاره،</w:t>
      </w:r>
    </w:p>
    <w:p>
      <w:pPr>
        <w:jc w:val="left"/>
      </w:pPr>
      <w:r>
        <w:rPr>
          <w:rFonts w:ascii="Calibri" w:hAnsi="Calibri" w:cs="Calibri"/>
          <w:i w:val="0"/>
          <w:color w:val="000000"/>
          <w:sz w:val="24"/>
          <w:szCs w:val="24"/>
          <w:rtl w:val="0"/>
        </w:rPr>
        <w:t>他的心灵知足，愚昧已被摒弃，行事从容；他因罪过而忧伤，欲望已死，怒火受到抑制，品性纯良，邻人对他安心，</w:t>
      </w:r>
    </w:p>
    <w:p>
      <w:pPr>
        <w:bidi/>
        <w:jc w:val="right"/>
      </w:pPr>
      <w:r>
        <w:rPr>
          <w:rFonts w:ascii="Calibri" w:hAnsi="Calibri" w:cs="Calibri"/>
          <w:i/>
          <w:color w:val="008000"/>
          <w:sz w:val="24"/>
          <w:szCs w:val="24"/>
          <w:rtl/>
          <w:lang w:bidi="ar-SA"/>
        </w:rPr>
        <w:t>ضعيفاً كبره، قانعاً بالّذى قدر له متيناً صبره محكماً امره، كثيراً ذكره، يخالط النّاس ليعلم، ويصمت ليسلم،</w:t>
      </w:r>
    </w:p>
    <w:p>
      <w:pPr>
        <w:jc w:val="left"/>
      </w:pPr>
      <w:r>
        <w:rPr>
          <w:rFonts w:ascii="Calibri" w:hAnsi="Calibri" w:cs="Calibri"/>
          <w:i w:val="0"/>
          <w:color w:val="000000"/>
          <w:sz w:val="24"/>
          <w:szCs w:val="24"/>
          <w:rtl w:val="0"/>
        </w:rPr>
        <w:t>他不自高自大，满足于真主为他所定的，忍耐坚韧，办事周密，常常记念真主；他与人交往是为了学习，沉默是为了平安，</w:t>
      </w:r>
    </w:p>
    <w:p>
      <w:pPr>
        <w:bidi/>
        <w:jc w:val="right"/>
      </w:pPr>
      <w:r>
        <w:rPr>
          <w:rFonts w:ascii="Calibri" w:hAnsi="Calibri" w:cs="Calibri"/>
          <w:i/>
          <w:color w:val="008000"/>
          <w:sz w:val="24"/>
          <w:szCs w:val="24"/>
          <w:rtl/>
          <w:lang w:bidi="ar-SA"/>
        </w:rPr>
        <w:t>ويسأل ليفهم، ويتجر ليغنم؛ لا ينصت للخبر ليفجر به (5) ، ولا يتكلّم ليتجبّر به على من سواه،</w:t>
      </w:r>
    </w:p>
    <w:p>
      <w:pPr>
        <w:jc w:val="left"/>
      </w:pPr>
      <w:r>
        <w:rPr>
          <w:rFonts w:ascii="Calibri" w:hAnsi="Calibri" w:cs="Calibri"/>
          <w:i w:val="0"/>
          <w:color w:val="000000"/>
          <w:sz w:val="24"/>
          <w:szCs w:val="24"/>
          <w:rtl w:val="0"/>
        </w:rPr>
        <w:t>他提问是为了理解，经商是为了获利；他听消息不是为了借此作恶（5），也不说话来凌驾于他人之上，</w:t>
      </w:r>
    </w:p>
    <w:p>
      <w:pPr>
        <w:bidi/>
        <w:jc w:val="right"/>
      </w:pPr>
      <w:r>
        <w:rPr>
          <w:rFonts w:ascii="Calibri" w:hAnsi="Calibri" w:cs="Calibri"/>
          <w:i/>
          <w:color w:val="008000"/>
          <w:sz w:val="24"/>
          <w:szCs w:val="24"/>
          <w:rtl/>
          <w:lang w:bidi="ar-SA"/>
        </w:rPr>
        <w:t>نفسه منه في عناء والناس منه في راحة، أتعب نفسه لآخرته فأراح النّاس من نفسه،</w:t>
      </w:r>
    </w:p>
    <w:p>
      <w:pPr>
        <w:jc w:val="left"/>
      </w:pPr>
      <w:r>
        <w:rPr>
          <w:rFonts w:ascii="Calibri" w:hAnsi="Calibri" w:cs="Calibri"/>
          <w:i w:val="0"/>
          <w:color w:val="000000"/>
          <w:sz w:val="24"/>
          <w:szCs w:val="24"/>
          <w:rtl w:val="0"/>
        </w:rPr>
        <w:t>他自己辛劳，众人因他而安乐；他为后世使自己劳苦，从而使众人免受他的打扰，</w:t>
      </w:r>
    </w:p>
    <w:p>
      <w:pPr>
        <w:bidi/>
        <w:jc w:val="right"/>
      </w:pPr>
      <w:r>
        <w:rPr>
          <w:rFonts w:ascii="Calibri" w:hAnsi="Calibri" w:cs="Calibri"/>
          <w:i/>
          <w:color w:val="008000"/>
          <w:sz w:val="24"/>
          <w:szCs w:val="24"/>
          <w:rtl/>
          <w:lang w:bidi="ar-SA"/>
        </w:rPr>
        <w:t>إن بغي عليه صبر حتّى يكون اللّه الّذي ينتصر له بعده ممّن تباعد منه بغض ونزاهة،</w:t>
      </w:r>
    </w:p>
    <w:p>
      <w:pPr>
        <w:jc w:val="left"/>
      </w:pPr>
      <w:r>
        <w:rPr>
          <w:rFonts w:ascii="Calibri" w:hAnsi="Calibri" w:cs="Calibri"/>
          <w:i w:val="0"/>
          <w:color w:val="000000"/>
          <w:sz w:val="24"/>
          <w:szCs w:val="24"/>
          <w:rtl w:val="0"/>
        </w:rPr>
        <w:t>若他遭人欺凌，便忍耐，直到真主为他伸张正义；他疏远那些疏远他的人，是出于厌恶与洁身自好；</w:t>
      </w:r>
    </w:p>
    <w:p>
      <w:pPr>
        <w:bidi/>
        <w:jc w:val="right"/>
      </w:pPr>
      <w:r>
        <w:rPr>
          <w:rFonts w:ascii="Calibri" w:hAnsi="Calibri" w:cs="Calibri"/>
          <w:i/>
          <w:color w:val="008000"/>
          <w:sz w:val="24"/>
          <w:szCs w:val="24"/>
          <w:rtl/>
          <w:lang w:bidi="ar-SA"/>
        </w:rPr>
        <w:t>ودنوه ممّن دنا منه لين ورحمة، ليس تباعده تكبراً ولا عظمة ولا دُنوّه خديعة ولا خلابة (6) ، بل يقتدي بمن كان قبله من أهل الخير، فهو إمام لمن بعده من أهل البرّ.</w:t>
      </w:r>
    </w:p>
    <w:p>
      <w:pPr>
        <w:jc w:val="left"/>
      </w:pPr>
      <w:r>
        <w:rPr>
          <w:rFonts w:ascii="Calibri" w:hAnsi="Calibri" w:cs="Calibri"/>
          <w:i w:val="0"/>
          <w:color w:val="000000"/>
          <w:sz w:val="24"/>
          <w:szCs w:val="24"/>
          <w:rtl w:val="0"/>
        </w:rPr>
        <w:t>他亲近那些亲近他的人，是出于温和与怜悯；他疏远他人并非出于傲慢或自大，亲近他人也并非出于欺骗或谄媚（6）；他效法前代的善人，是后来行善者的典范。</w:t>
      </w:r>
    </w:p>
    <w:p>
      <w:pPr>
        <w:bidi/>
        <w:jc w:val="right"/>
      </w:pPr>
      <w:r>
        <w:rPr>
          <w:rFonts w:ascii="Calibri" w:hAnsi="Calibri" w:cs="Calibri"/>
          <w:i/>
          <w:color w:val="008000"/>
          <w:sz w:val="24"/>
          <w:szCs w:val="24"/>
          <w:rtl/>
          <w:lang w:bidi="ar-SA"/>
        </w:rPr>
        <w:t>قال : فصاح همّام صيحة، ثمّ وقع مغشياً عليه، فقال أمير المؤمنين (عَلَيهِ السَّلَامُ) :</w:t>
      </w:r>
    </w:p>
    <w:p>
      <w:pPr>
        <w:jc w:val="left"/>
      </w:pPr>
      <w:r>
        <w:rPr>
          <w:rFonts w:ascii="Calibri" w:hAnsi="Calibri" w:cs="Calibri"/>
          <w:i w:val="0"/>
          <w:color w:val="000000"/>
          <w:sz w:val="24"/>
          <w:szCs w:val="24"/>
          <w:rtl w:val="0"/>
        </w:rPr>
        <w:t>他说：“”哈马姆便大叫一声，随后昏倒在地。于是，信士的长官（愿主赐他平安）说：</w:t>
      </w:r>
    </w:p>
    <w:p>
      <w:pPr>
        <w:bidi/>
        <w:jc w:val="right"/>
      </w:pPr>
      <w:r>
        <w:rPr>
          <w:rFonts w:ascii="Calibri" w:hAnsi="Calibri" w:cs="Calibri"/>
          <w:i/>
          <w:color w:val="008000"/>
          <w:sz w:val="24"/>
          <w:szCs w:val="24"/>
          <w:rtl/>
          <w:lang w:bidi="ar-SA"/>
        </w:rPr>
        <w:t>أما واللّه لقد كنت أخافها عليه وقال : هكذا تصنع الموعظة البالغة بأهلها، فقال له قائل : فما بالك يا أمير المؤمنين ؟</w:t>
      </w:r>
    </w:p>
    <w:p>
      <w:pPr>
        <w:jc w:val="left"/>
      </w:pPr>
      <w:r>
        <w:rPr>
          <w:rFonts w:ascii="Calibri" w:hAnsi="Calibri" w:cs="Calibri"/>
          <w:i w:val="0"/>
          <w:color w:val="000000"/>
          <w:sz w:val="24"/>
          <w:szCs w:val="24"/>
          <w:rtl w:val="0"/>
        </w:rPr>
        <w:t>“以真主发誓，我一直担心他会如此。”他说：“深刻的劝诫对听受它的人，便会产生这样的作用。”有人问他：“信士的长官啊，你怎么了？”</w:t>
      </w:r>
    </w:p>
    <w:p>
      <w:pPr>
        <w:bidi/>
        <w:jc w:val="right"/>
      </w:pPr>
      <w:r>
        <w:rPr>
          <w:rFonts w:ascii="Calibri" w:hAnsi="Calibri" w:cs="Calibri"/>
          <w:i/>
          <w:color w:val="008000"/>
          <w:sz w:val="24"/>
          <w:szCs w:val="24"/>
          <w:rtl/>
          <w:lang w:bidi="ar-SA"/>
        </w:rPr>
        <w:t>فقال : إنَّ لكل أجلاً لا يعدوه وسبباً لا يجاوزه، فمهلاً لا تَعْد (7) ، فإنّما نفت (8) على لسانك شيطان. ص: 231</w:t>
      </w:r>
    </w:p>
    <w:p>
      <w:pPr>
        <w:jc w:val="left"/>
      </w:pPr>
      <w:r>
        <w:rPr>
          <w:rFonts w:ascii="Calibri" w:hAnsi="Calibri" w:cs="Calibri"/>
          <w:i w:val="0"/>
          <w:color w:val="000000"/>
          <w:sz w:val="24"/>
          <w:szCs w:val="24"/>
          <w:rtl w:val="0"/>
        </w:rPr>
        <w:t>他回答说：“每个人都有一个不可逾越的寿限，也有一个不可越过的缘由。且慢，不要越界（7），这不过是魔鬼借你的舌头说了话。”页：231</w:t>
      </w:r>
    </w:p>
    <w:p>
      <w:pPr>
        <w:bidi/>
        <w:jc w:val="right"/>
      </w:pPr>
      <w:r>
        <w:rPr>
          <w:rFonts w:ascii="Calibri" w:hAnsi="Calibri" w:cs="Calibri"/>
          <w:i/>
          <w:color w:val="008000"/>
          <w:sz w:val="24"/>
          <w:szCs w:val="24"/>
          <w:rtl/>
          <w:lang w:bidi="ar-SA"/>
        </w:rPr>
        <w:t>1- أي لا يتجسس على الآخرين ليطلع على عيوبهم وعوراتهم ويتتبع عثراتهم. 2- أي شديد صلب في أمر الدين.</w:t>
      </w:r>
    </w:p>
    <w:p>
      <w:pPr>
        <w:jc w:val="left"/>
      </w:pPr>
      <w:r>
        <w:rPr>
          <w:rFonts w:ascii="Calibri" w:hAnsi="Calibri" w:cs="Calibri"/>
          <w:i w:val="0"/>
          <w:color w:val="000000"/>
          <w:sz w:val="24"/>
          <w:szCs w:val="24"/>
          <w:rtl w:val="0"/>
        </w:rPr>
        <w:t>1- 即不窥探他人，以查明他们的缺点和隐私，也不追究他们的过失。2- 即在宗教事务上坚强刚毅。</w:t>
      </w:r>
    </w:p>
    <w:p>
      <w:pPr>
        <w:bidi/>
        <w:jc w:val="right"/>
      </w:pPr>
      <w:r>
        <w:rPr>
          <w:rFonts w:ascii="Calibri" w:hAnsi="Calibri" w:cs="Calibri"/>
          <w:i/>
          <w:color w:val="008000"/>
          <w:sz w:val="24"/>
          <w:szCs w:val="24"/>
          <w:rtl/>
          <w:lang w:bidi="ar-SA"/>
        </w:rPr>
        <w:t>3- هذه الثلاث منصوبة على الحال أو الاختصاص. 4- الأسف الحزن الشديد.</w:t>
      </w:r>
    </w:p>
    <w:p>
      <w:pPr>
        <w:jc w:val="left"/>
      </w:pPr>
      <w:r>
        <w:rPr>
          <w:rFonts w:ascii="Calibri" w:hAnsi="Calibri" w:cs="Calibri"/>
          <w:i w:val="0"/>
          <w:color w:val="000000"/>
          <w:sz w:val="24"/>
          <w:szCs w:val="24"/>
          <w:rtl w:val="0"/>
        </w:rPr>
        <w:t>3- 这三个词在语法上作状语，或作专门说明。4- “懊悔”指极度悲伤。</w:t>
      </w:r>
    </w:p>
    <w:p>
      <w:pPr>
        <w:bidi/>
        <w:jc w:val="right"/>
      </w:pPr>
      <w:r>
        <w:rPr>
          <w:rFonts w:ascii="Calibri" w:hAnsi="Calibri" w:cs="Calibri"/>
          <w:i/>
          <w:color w:val="008000"/>
          <w:sz w:val="24"/>
          <w:szCs w:val="24"/>
          <w:rtl/>
          <w:lang w:bidi="ar-SA"/>
        </w:rPr>
        <w:t>5- أي لا يستمع إلى قول من أحد لينقله فإن كان خيراً حرفه وإن كان شراً نم به ليوقع به العداوة والبغضاء.</w:t>
      </w:r>
    </w:p>
    <w:p>
      <w:pPr>
        <w:jc w:val="left"/>
      </w:pPr>
      <w:r>
        <w:rPr>
          <w:rFonts w:ascii="Calibri" w:hAnsi="Calibri" w:cs="Calibri"/>
          <w:i w:val="0"/>
          <w:color w:val="000000"/>
          <w:sz w:val="24"/>
          <w:szCs w:val="24"/>
          <w:rtl w:val="0"/>
        </w:rPr>
        <w:t>5- 即不听取任何人的话再转述出去；若是好话，他就歪曲它；若是坏话，他便传扬出去，以挑起仇恨和敌意。</w:t>
      </w:r>
    </w:p>
    <w:p>
      <w:pPr>
        <w:bidi/>
        <w:jc w:val="right"/>
      </w:pPr>
      <w:r>
        <w:rPr>
          <w:rFonts w:ascii="Calibri" w:hAnsi="Calibri" w:cs="Calibri"/>
          <w:i/>
          <w:color w:val="008000"/>
          <w:sz w:val="24"/>
          <w:szCs w:val="24"/>
          <w:rtl/>
          <w:lang w:bidi="ar-SA"/>
        </w:rPr>
        <w:t>وفي بعض النسخ (ليفخر به أي يكون القول خيراً فينقله وينسبه إلى نفسه متباهياً.</w:t>
      </w:r>
    </w:p>
    <w:p>
      <w:pPr>
        <w:jc w:val="left"/>
      </w:pPr>
      <w:r>
        <w:rPr>
          <w:rFonts w:ascii="Calibri" w:hAnsi="Calibri" w:cs="Calibri"/>
          <w:i w:val="0"/>
          <w:color w:val="000000"/>
          <w:sz w:val="24"/>
          <w:szCs w:val="24"/>
          <w:rtl w:val="0"/>
        </w:rPr>
        <w:t>有些版本作“以此自夸”，即言辞本是好话，他却把它传出去并归到自己名下，借此炫耀。</w:t>
      </w:r>
    </w:p>
    <w:p>
      <w:pPr>
        <w:bidi/>
        <w:jc w:val="right"/>
      </w:pPr>
      <w:r>
        <w:rPr>
          <w:rFonts w:ascii="Calibri" w:hAnsi="Calibri" w:cs="Calibri"/>
          <w:i/>
          <w:color w:val="008000"/>
          <w:sz w:val="24"/>
          <w:szCs w:val="24"/>
          <w:rtl/>
          <w:lang w:bidi="ar-SA"/>
        </w:rPr>
        <w:t>وفي بعض النسخ أيضاً (لا ينصب للخير الخ) أي لا يقبل منصب القضاء أو الولاية ليتوسل به إلى الظلم والعدوان والفجور. 6- أي خديعة ومراوغة.</w:t>
      </w:r>
    </w:p>
    <w:p>
      <w:pPr>
        <w:jc w:val="left"/>
      </w:pPr>
      <w:r>
        <w:rPr>
          <w:rFonts w:ascii="Calibri" w:hAnsi="Calibri" w:cs="Calibri"/>
          <w:i w:val="0"/>
          <w:color w:val="000000"/>
          <w:sz w:val="24"/>
          <w:szCs w:val="24"/>
          <w:rtl w:val="0"/>
        </w:rPr>
        <w:t>另有些版本作“不给善事设职位，等等”，即不接受司法或治理职位，以便借此施行不义、侵害和放纵。6- 即欺骗和敷衍。</w:t>
      </w:r>
    </w:p>
    <w:p>
      <w:pPr>
        <w:bidi/>
        <w:jc w:val="right"/>
      </w:pPr>
      <w:r>
        <w:rPr>
          <w:rFonts w:ascii="Calibri" w:hAnsi="Calibri" w:cs="Calibri"/>
          <w:i/>
          <w:color w:val="008000"/>
          <w:sz w:val="24"/>
          <w:szCs w:val="24"/>
          <w:rtl/>
          <w:lang w:bidi="ar-SA"/>
        </w:rPr>
        <w:t>7- أي لا تَعُدْ إلى قول ما قلت.</w:t>
      </w:r>
    </w:p>
    <w:p>
      <w:pPr>
        <w:jc w:val="left"/>
      </w:pPr>
      <w:r>
        <w:rPr>
          <w:rFonts w:ascii="Calibri" w:hAnsi="Calibri" w:cs="Calibri"/>
          <w:i w:val="0"/>
          <w:color w:val="000000"/>
          <w:sz w:val="24"/>
          <w:szCs w:val="24"/>
          <w:rtl w:val="0"/>
        </w:rPr>
        <w:t>7- 即不要再说你刚才说过的话。</w:t>
      </w:r>
    </w:p>
    <w:p>
      <w:pPr>
        <w:bidi/>
        <w:jc w:val="right"/>
      </w:pPr>
      <w:r>
        <w:rPr>
          <w:rFonts w:ascii="Calibri" w:hAnsi="Calibri" w:cs="Calibri"/>
          <w:i/>
          <w:color w:val="008000"/>
          <w:sz w:val="24"/>
          <w:szCs w:val="24"/>
          <w:rtl/>
          <w:lang w:bidi="ar-SA"/>
        </w:rPr>
        <w:t>8- النفث شبيه بالنفخ وهو أقل من التفل كما ذكره الجوهري.</w:t>
      </w:r>
    </w:p>
    <w:p>
      <w:pPr>
        <w:jc w:val="left"/>
      </w:pPr>
      <w:r>
        <w:rPr>
          <w:rFonts w:ascii="Calibri" w:hAnsi="Calibri" w:cs="Calibri"/>
          <w:i w:val="0"/>
          <w:color w:val="000000"/>
          <w:sz w:val="24"/>
          <w:szCs w:val="24"/>
          <w:rtl w:val="0"/>
        </w:rPr>
        <w:t>8- “吹气”类似于“吹”，其程度比“吐唾沫”轻，正如焦哈里所说。</w:t>
      </w:r>
    </w:p>
    <w:p>
      <w:pPr>
        <w:bidi/>
        <w:jc w:val="right"/>
      </w:pPr>
      <w:r>
        <w:rPr>
          <w:rFonts w:ascii="Calibri" w:hAnsi="Calibri" w:cs="Calibri"/>
          <w:i/>
          <w:color w:val="008000"/>
          <w:sz w:val="24"/>
          <w:szCs w:val="24"/>
          <w:rtl/>
          <w:lang w:bidi="ar-SA"/>
        </w:rPr>
        <w:t>2 - عليّ بن إبراهيم، عن أبيه، عن ابن محبوب، عن جميل بن صالح، عن عبد اللّه بن غالب،</w:t>
      </w:r>
    </w:p>
    <w:p>
      <w:pPr>
        <w:jc w:val="left"/>
      </w:pPr>
      <w:r>
        <w:rPr>
          <w:rFonts w:ascii="Calibri" w:hAnsi="Calibri" w:cs="Calibri"/>
          <w:i w:val="0"/>
          <w:color w:val="000000"/>
          <w:sz w:val="24"/>
          <w:szCs w:val="24"/>
          <w:rtl w:val="0"/>
        </w:rPr>
        <w:t>2 - 阿里·本·易卜拉欣，传自其父，传自伊本·马赫布卜，传自贾米勒·本·萨利赫，传自阿卜杜拉·本·加利卜，</w:t>
      </w:r>
    </w:p>
    <w:p>
      <w:pPr>
        <w:bidi/>
        <w:jc w:val="right"/>
      </w:pPr>
      <w:r>
        <w:rPr>
          <w:rFonts w:ascii="Calibri" w:hAnsi="Calibri" w:cs="Calibri"/>
          <w:i/>
          <w:color w:val="008000"/>
          <w:sz w:val="24"/>
          <w:szCs w:val="24"/>
          <w:rtl/>
          <w:lang w:bidi="ar-SA"/>
        </w:rPr>
        <w:t>عن أبي عبد اللّه (عَلَيهِ السَّلَامُ) قال: ينبغي للمؤمن أن يكون فيه ثمان خصال: وقور عند الهزاهز (1) ،</w:t>
      </w:r>
    </w:p>
    <w:p>
      <w:pPr>
        <w:jc w:val="left"/>
      </w:pPr>
      <w:r>
        <w:rPr>
          <w:rFonts w:ascii="Calibri" w:hAnsi="Calibri" w:cs="Calibri"/>
          <w:i w:val="0"/>
          <w:color w:val="000000"/>
          <w:sz w:val="24"/>
          <w:szCs w:val="24"/>
          <w:rtl w:val="0"/>
        </w:rPr>
        <w:t>传自艾布·阿卜杜拉（愿主赐他平安），他说：信士应具备八种品性：动荡之时沉稳庄重（1），</w:t>
      </w:r>
    </w:p>
    <w:p>
      <w:pPr>
        <w:bidi/>
        <w:jc w:val="right"/>
      </w:pPr>
      <w:r>
        <w:rPr>
          <w:rFonts w:ascii="Calibri" w:hAnsi="Calibri" w:cs="Calibri"/>
          <w:i/>
          <w:color w:val="008000"/>
          <w:sz w:val="24"/>
          <w:szCs w:val="24"/>
          <w:rtl/>
          <w:lang w:bidi="ar-SA"/>
        </w:rPr>
        <w:t>صبور عند البلاء، شكور عند الرخاء، قانع بما رزقه اللّه، لا يظلم الأعداء ولا يتحامل للأصدقاء،</w:t>
      </w:r>
    </w:p>
    <w:p>
      <w:pPr>
        <w:jc w:val="left"/>
      </w:pPr>
      <w:r>
        <w:rPr>
          <w:rFonts w:ascii="Calibri" w:hAnsi="Calibri" w:cs="Calibri"/>
          <w:i w:val="0"/>
          <w:color w:val="000000"/>
          <w:sz w:val="24"/>
          <w:szCs w:val="24"/>
          <w:rtl w:val="0"/>
        </w:rPr>
        <w:t>遭遇灾难时坚忍，安逸时感恩，对真主赐予自己的给养心满意足，不欺压敌人，也不偏袒朋友，</w:t>
      </w:r>
    </w:p>
    <w:p>
      <w:pPr>
        <w:bidi/>
        <w:jc w:val="right"/>
      </w:pPr>
      <w:r>
        <w:rPr>
          <w:rFonts w:ascii="Calibri" w:hAnsi="Calibri" w:cs="Calibri"/>
          <w:i/>
          <w:color w:val="008000"/>
          <w:sz w:val="24"/>
          <w:szCs w:val="24"/>
          <w:rtl/>
          <w:lang w:bidi="ar-SA"/>
        </w:rPr>
        <w:t>بدنه منه في تعب والنّاس منه في راحة، إنَّ العلم (2) خليل المؤمن، والحلم وزيره والصبر أمير جنوده، والرفق أخوه واللين والده..</w:t>
      </w:r>
    </w:p>
    <w:p>
      <w:pPr>
        <w:jc w:val="left"/>
      </w:pPr>
      <w:r>
        <w:rPr>
          <w:rFonts w:ascii="Calibri" w:hAnsi="Calibri" w:cs="Calibri"/>
          <w:i w:val="0"/>
          <w:color w:val="000000"/>
          <w:sz w:val="24"/>
          <w:szCs w:val="24"/>
          <w:rtl w:val="0"/>
        </w:rPr>
        <w:t>自己的身体劳累，众人却因他而安宁；知识（2）是信士的挚友，宽容是他的辅臣，忍耐是他军队的统帅，温和是他的兄弟，柔顺是他的父亲。</w:t>
      </w:r>
    </w:p>
    <w:p>
      <w:pPr>
        <w:bidi/>
        <w:jc w:val="right"/>
      </w:pPr>
      <w:r>
        <w:rPr>
          <w:rFonts w:ascii="Calibri" w:hAnsi="Calibri" w:cs="Calibri"/>
          <w:i/>
          <w:color w:val="008000"/>
          <w:sz w:val="24"/>
          <w:szCs w:val="24"/>
          <w:rtl/>
          <w:lang w:bidi="ar-SA"/>
        </w:rPr>
        <w:t>3 - أبو علي الأشعري، عن محمّد بن عبد الجبار، عن ابن فضّال، عن منصور بن يونس،</w:t>
      </w:r>
    </w:p>
    <w:p>
      <w:pPr>
        <w:jc w:val="left"/>
      </w:pPr>
      <w:r>
        <w:rPr>
          <w:rFonts w:ascii="Calibri" w:hAnsi="Calibri" w:cs="Calibri"/>
          <w:i w:val="0"/>
          <w:color w:val="000000"/>
          <w:sz w:val="24"/>
          <w:szCs w:val="24"/>
          <w:rtl w:val="0"/>
        </w:rPr>
        <w:t>3 - 艾布·阿里·艾什阿里，传自穆罕默德·本·阿卜杜勒·贾巴尔，传自伊本·法达勒，传自曼苏尔·本·优努斯，</w:t>
      </w:r>
    </w:p>
    <w:p>
      <w:pPr>
        <w:bidi/>
        <w:jc w:val="right"/>
      </w:pPr>
      <w:r>
        <w:rPr>
          <w:rFonts w:ascii="Calibri" w:hAnsi="Calibri" w:cs="Calibri"/>
          <w:i/>
          <w:color w:val="008000"/>
          <w:sz w:val="24"/>
          <w:szCs w:val="24"/>
          <w:rtl/>
          <w:lang w:bidi="ar-SA"/>
        </w:rPr>
        <w:t>عن أبي حمزة، عن عليّ بن الحسين (عَلَيهِ السَّلَامُ) قال : المؤمن يصمت ليسلم، وينطق ليغنم،</w:t>
      </w:r>
    </w:p>
    <w:p>
      <w:pPr>
        <w:jc w:val="left"/>
      </w:pPr>
      <w:r>
        <w:rPr>
          <w:rFonts w:ascii="Calibri" w:hAnsi="Calibri" w:cs="Calibri"/>
          <w:i w:val="0"/>
          <w:color w:val="000000"/>
          <w:sz w:val="24"/>
          <w:szCs w:val="24"/>
          <w:rtl w:val="0"/>
        </w:rPr>
        <w:t>传自艾布·哈姆扎，传自阿里·本·侯赛因（愿主赐他平安），他说：信士默不作声，以求平安；开口说话，以求获益，</w:t>
      </w:r>
    </w:p>
    <w:p>
      <w:pPr>
        <w:bidi/>
        <w:jc w:val="right"/>
      </w:pPr>
      <w:r>
        <w:rPr>
          <w:rFonts w:ascii="Calibri" w:hAnsi="Calibri" w:cs="Calibri"/>
          <w:i/>
          <w:color w:val="008000"/>
          <w:sz w:val="24"/>
          <w:szCs w:val="24"/>
          <w:rtl/>
          <w:lang w:bidi="ar-SA"/>
        </w:rPr>
        <w:t>لا يحدث أمانته الأصدقاء، ولا يكتم شهادته من البعداء، ولا يعمل شيئاً من الخير رياء ولا يتركه حياءً،</w:t>
      </w:r>
    </w:p>
    <w:p>
      <w:pPr>
        <w:jc w:val="left"/>
      </w:pPr>
      <w:r>
        <w:rPr>
          <w:rFonts w:ascii="Calibri" w:hAnsi="Calibri" w:cs="Calibri"/>
          <w:i w:val="0"/>
          <w:color w:val="000000"/>
          <w:sz w:val="24"/>
          <w:szCs w:val="24"/>
          <w:rtl w:val="0"/>
        </w:rPr>
        <w:t>不向朋友泄露自己受托保守的秘密，也不对敌人隐瞒自己的证词；行善不为炫耀，也不因羞怯而放弃行善，</w:t>
      </w:r>
    </w:p>
    <w:p>
      <w:pPr>
        <w:bidi/>
        <w:jc w:val="right"/>
      </w:pPr>
      <w:r>
        <w:rPr>
          <w:rFonts w:ascii="Calibri" w:hAnsi="Calibri" w:cs="Calibri"/>
          <w:i/>
          <w:color w:val="008000"/>
          <w:sz w:val="24"/>
          <w:szCs w:val="24"/>
          <w:rtl/>
          <w:lang w:bidi="ar-SA"/>
        </w:rPr>
        <w:t>إن زكي خاف ممّا يقولون ويستغفر اللّه لما لا يعلمون لا يغره قول من جهله، ويخاف إحصاء ما عمله.</w:t>
      </w:r>
    </w:p>
    <w:p>
      <w:pPr>
        <w:jc w:val="left"/>
      </w:pPr>
      <w:r>
        <w:rPr>
          <w:rFonts w:ascii="Calibri" w:hAnsi="Calibri" w:cs="Calibri"/>
          <w:i w:val="0"/>
          <w:color w:val="000000"/>
          <w:sz w:val="24"/>
          <w:szCs w:val="24"/>
          <w:rtl w:val="0"/>
        </w:rPr>
        <w:t>若有人称赞他，他便担心人们所说的话，并为他们不知道的事向真主求饶；他不因不了解自己的人所说的话而自满，并担心自己所做的一切会被清算。</w:t>
      </w:r>
    </w:p>
    <w:p>
      <w:pPr>
        <w:bidi/>
        <w:jc w:val="right"/>
      </w:pPr>
      <w:r>
        <w:rPr>
          <w:rFonts w:ascii="Calibri" w:hAnsi="Calibri" w:cs="Calibri"/>
          <w:i/>
          <w:color w:val="008000"/>
          <w:sz w:val="24"/>
          <w:szCs w:val="24"/>
          <w:rtl/>
          <w:lang w:bidi="ar-SA"/>
        </w:rPr>
        <w:t>4 - عدَّة من أصحابنا عن أحمد بن محمّد بن خالد عن بعض من رواه،</w:t>
      </w:r>
    </w:p>
    <w:p>
      <w:pPr>
        <w:jc w:val="left"/>
      </w:pPr>
      <w:r>
        <w:rPr>
          <w:rFonts w:ascii="Calibri" w:hAnsi="Calibri" w:cs="Calibri"/>
          <w:i w:val="0"/>
          <w:color w:val="000000"/>
          <w:sz w:val="24"/>
          <w:szCs w:val="24"/>
          <w:rtl w:val="0"/>
        </w:rPr>
        <w:t>4 - 我们的一些同伴，传自艾哈迈德·本·穆罕默德·本·哈立德，传自一位传述者，</w:t>
      </w:r>
    </w:p>
    <w:p>
      <w:pPr>
        <w:bidi/>
        <w:jc w:val="right"/>
      </w:pPr>
      <w:r>
        <w:rPr>
          <w:rFonts w:ascii="Calibri" w:hAnsi="Calibri" w:cs="Calibri"/>
          <w:i/>
          <w:color w:val="008000"/>
          <w:sz w:val="24"/>
          <w:szCs w:val="24"/>
          <w:rtl/>
          <w:lang w:bidi="ar-SA"/>
        </w:rPr>
        <w:t>رفعه إلى أبي عبد اللّه (عَلَيهِ السَّلَامُ) قال: المؤمن له قوَّة في دين وحزم في لين وإيمان في يقين،</w:t>
      </w:r>
    </w:p>
    <w:p>
      <w:pPr>
        <w:jc w:val="left"/>
      </w:pPr>
      <w:r>
        <w:rPr>
          <w:rFonts w:ascii="Calibri" w:hAnsi="Calibri" w:cs="Calibri"/>
          <w:i w:val="0"/>
          <w:color w:val="000000"/>
          <w:sz w:val="24"/>
          <w:szCs w:val="24"/>
          <w:rtl w:val="0"/>
        </w:rPr>
        <w:t>他将圣训传至艾布·阿卜杜拉（愿主赐他平安），他说：信士在宗教上坚强，在温和中坚定，在信仰上笃定，</w:t>
      </w:r>
    </w:p>
    <w:p>
      <w:pPr>
        <w:bidi/>
        <w:jc w:val="right"/>
      </w:pPr>
      <w:r>
        <w:rPr>
          <w:rFonts w:ascii="Calibri" w:hAnsi="Calibri" w:cs="Calibri"/>
          <w:i/>
          <w:color w:val="008000"/>
          <w:sz w:val="24"/>
          <w:szCs w:val="24"/>
          <w:rtl/>
          <w:lang w:bidi="ar-SA"/>
        </w:rPr>
        <w:t>وحرص في فقه، ونشاط في هدى، وبر في استقامة، وعلم في حلم، وكيس في رفق، وسخاء في حق،</w:t>
      </w:r>
    </w:p>
    <w:p>
      <w:pPr>
        <w:jc w:val="left"/>
      </w:pPr>
      <w:r>
        <w:rPr>
          <w:rFonts w:ascii="Calibri" w:hAnsi="Calibri" w:cs="Calibri"/>
          <w:i w:val="0"/>
          <w:color w:val="000000"/>
          <w:sz w:val="24"/>
          <w:szCs w:val="24"/>
          <w:rtl w:val="0"/>
        </w:rPr>
        <w:t>精于理解教法，积极遵循正道，行事端正，知识渊博而宽厚，处事机敏而温和，慷慨施于正当之事，</w:t>
      </w:r>
    </w:p>
    <w:p>
      <w:pPr>
        <w:bidi/>
        <w:jc w:val="right"/>
      </w:pPr>
      <w:r>
        <w:rPr>
          <w:rFonts w:ascii="Calibri" w:hAnsi="Calibri" w:cs="Calibri"/>
          <w:i/>
          <w:color w:val="008000"/>
          <w:sz w:val="24"/>
          <w:szCs w:val="24"/>
          <w:rtl/>
          <w:lang w:bidi="ar-SA"/>
        </w:rPr>
        <w:t>وقصد (3) في غنى، وتجمّل في فاقة (4) ، وعفو في قدرة وطاعة اللّه في نصيحة،</w:t>
      </w:r>
    </w:p>
    <w:p>
      <w:pPr>
        <w:jc w:val="left"/>
      </w:pPr>
      <w:r>
        <w:rPr>
          <w:rFonts w:ascii="Calibri" w:hAnsi="Calibri" w:cs="Calibri"/>
          <w:i w:val="0"/>
          <w:color w:val="000000"/>
          <w:sz w:val="24"/>
          <w:szCs w:val="24"/>
          <w:rtl w:val="0"/>
        </w:rPr>
        <w:t>富裕时生活有度（3），贫困时仍保持体面（4），有能力时宽恕他人，劝诫时顺从真主，</w:t>
      </w:r>
    </w:p>
    <w:p>
      <w:pPr>
        <w:bidi/>
        <w:jc w:val="right"/>
      </w:pPr>
      <w:r>
        <w:rPr>
          <w:rFonts w:ascii="Calibri" w:hAnsi="Calibri" w:cs="Calibri"/>
          <w:i/>
          <w:color w:val="008000"/>
          <w:sz w:val="24"/>
          <w:szCs w:val="24"/>
          <w:rtl/>
          <w:lang w:bidi="ar-SA"/>
        </w:rPr>
        <w:t>وانتهاء في شهوة وورع في رغبة، وحرص في جهاد، وصلاة في شغل، وصبر في شدّة ؛ وفي الهزاهز وقور،</w:t>
      </w:r>
    </w:p>
    <w:p>
      <w:pPr>
        <w:jc w:val="left"/>
      </w:pPr>
      <w:r>
        <w:rPr>
          <w:rFonts w:ascii="Calibri" w:hAnsi="Calibri" w:cs="Calibri"/>
          <w:i w:val="0"/>
          <w:color w:val="000000"/>
          <w:sz w:val="24"/>
          <w:szCs w:val="24"/>
          <w:rtl w:val="0"/>
        </w:rPr>
        <w:t>克制欲望，渴求时仍谨慎，积极奋斗，忙碌中仍礼拜，困境中坚忍；动荡之时沉稳庄重，</w:t>
      </w:r>
    </w:p>
    <w:p>
      <w:pPr>
        <w:bidi/>
        <w:jc w:val="right"/>
      </w:pPr>
      <w:r>
        <w:rPr>
          <w:rFonts w:ascii="Calibri" w:hAnsi="Calibri" w:cs="Calibri"/>
          <w:i/>
          <w:color w:val="008000"/>
          <w:sz w:val="24"/>
          <w:szCs w:val="24"/>
          <w:rtl/>
          <w:lang w:bidi="ar-SA"/>
        </w:rPr>
        <w:t>وفي المكاره صبور، وفي الرخاء شكور، ولا يغتاب ولا يتكبر، ولا يقطع الرحم، وليس بواهن، ولا فظ ولا غليظ،</w:t>
      </w:r>
    </w:p>
    <w:p>
      <w:pPr>
        <w:jc w:val="left"/>
      </w:pPr>
      <w:r>
        <w:rPr>
          <w:rFonts w:ascii="Calibri" w:hAnsi="Calibri" w:cs="Calibri"/>
          <w:i w:val="0"/>
          <w:color w:val="000000"/>
          <w:sz w:val="24"/>
          <w:szCs w:val="24"/>
          <w:rtl w:val="0"/>
        </w:rPr>
        <w:t>遭遇艰难时坚忍，安逸时感恩；不说人坏话，不自大，不断绝亲属关系，不软弱，不粗俗，也不蛮横，</w:t>
      </w:r>
    </w:p>
    <w:p>
      <w:pPr>
        <w:bidi/>
        <w:jc w:val="right"/>
      </w:pPr>
      <w:r>
        <w:rPr>
          <w:rFonts w:ascii="Calibri" w:hAnsi="Calibri" w:cs="Calibri"/>
          <w:i/>
          <w:color w:val="008000"/>
          <w:sz w:val="24"/>
          <w:szCs w:val="24"/>
          <w:rtl/>
          <w:lang w:bidi="ar-SA"/>
        </w:rPr>
        <w:t>ولا يسبقه بصره، ولا يفضحه بطنه، ولا يغلبه فرجه، ولا يحسد النّاس، يعير ولا يعير،</w:t>
      </w:r>
    </w:p>
    <w:p>
      <w:pPr>
        <w:jc w:val="left"/>
      </w:pPr>
      <w:r>
        <w:rPr>
          <w:rFonts w:ascii="Calibri" w:hAnsi="Calibri" w:cs="Calibri"/>
          <w:i w:val="0"/>
          <w:color w:val="000000"/>
          <w:sz w:val="24"/>
          <w:szCs w:val="24"/>
          <w:rtl w:val="0"/>
        </w:rPr>
        <w:t>目光不先于他行事，腹欲不使他蒙羞，性欲不支配他；不嫉妒众人，能责备别人，却不受别人责备，</w:t>
      </w:r>
    </w:p>
    <w:p>
      <w:pPr>
        <w:bidi/>
        <w:jc w:val="right"/>
      </w:pPr>
      <w:r>
        <w:rPr>
          <w:rFonts w:ascii="Calibri" w:hAnsi="Calibri" w:cs="Calibri"/>
          <w:i/>
          <w:color w:val="008000"/>
          <w:sz w:val="24"/>
          <w:szCs w:val="24"/>
          <w:rtl/>
          <w:lang w:bidi="ar-SA"/>
        </w:rPr>
        <w:t>ولا يسرف ينصر المظلوم ويرحم المسكين نفسه منه في عناء، والناس منه في راحة،</w:t>
      </w:r>
    </w:p>
    <w:p>
      <w:pPr>
        <w:jc w:val="left"/>
      </w:pPr>
      <w:r>
        <w:rPr>
          <w:rFonts w:ascii="Calibri" w:hAnsi="Calibri" w:cs="Calibri"/>
          <w:i w:val="0"/>
          <w:color w:val="000000"/>
          <w:sz w:val="24"/>
          <w:szCs w:val="24"/>
          <w:rtl w:val="0"/>
        </w:rPr>
        <w:t>不挥霍，援助受压迫者，怜悯贫苦者；自己因他而劳苦，众人却因他而安宁，</w:t>
      </w:r>
    </w:p>
    <w:p>
      <w:pPr>
        <w:bidi/>
        <w:jc w:val="right"/>
      </w:pPr>
      <w:r>
        <w:rPr>
          <w:rFonts w:ascii="Calibri" w:hAnsi="Calibri" w:cs="Calibri"/>
          <w:i/>
          <w:color w:val="008000"/>
          <w:sz w:val="24"/>
          <w:szCs w:val="24"/>
          <w:rtl/>
          <w:lang w:bidi="ar-SA"/>
        </w:rPr>
        <w:t>لا يرغب في عزّ الدُّنيا ولا يجزع من ذلّها للناس هم قد أقبلوا عليه وله هم قد شغله (5) ،</w:t>
      </w:r>
    </w:p>
    <w:p>
      <w:pPr>
        <w:jc w:val="left"/>
      </w:pPr>
      <w:r>
        <w:rPr>
          <w:rFonts w:ascii="Calibri" w:hAnsi="Calibri" w:cs="Calibri"/>
          <w:i w:val="0"/>
          <w:color w:val="000000"/>
          <w:sz w:val="24"/>
          <w:szCs w:val="24"/>
          <w:rtl w:val="0"/>
        </w:rPr>
        <w:t>不贪恋今世的尊荣，也不因今世的屈辱而焦虑；众人有众人的忧虑，他们已向他而来；他也有自己的忧虑，使他忙碌（5），</w:t>
      </w:r>
    </w:p>
    <w:p>
      <w:pPr>
        <w:bidi/>
        <w:jc w:val="right"/>
      </w:pPr>
      <w:r>
        <w:rPr>
          <w:rFonts w:ascii="Calibri" w:hAnsi="Calibri" w:cs="Calibri"/>
          <w:i/>
          <w:color w:val="008000"/>
          <w:sz w:val="24"/>
          <w:szCs w:val="24"/>
          <w:rtl/>
          <w:lang w:bidi="ar-SA"/>
        </w:rPr>
        <w:t>لا يُرى في حكمه نقص ولا في رأيه وهن ولا في دينه ضياع (6) ، يرشد من استشاره، ويساعد من ساعده ويكيع عن الخنا والجهل (7) . ص: 232</w:t>
      </w:r>
    </w:p>
    <w:p>
      <w:pPr>
        <w:jc w:val="left"/>
      </w:pPr>
      <w:r>
        <w:rPr>
          <w:rFonts w:ascii="Calibri" w:hAnsi="Calibri" w:cs="Calibri"/>
          <w:i w:val="0"/>
          <w:color w:val="000000"/>
          <w:sz w:val="24"/>
          <w:szCs w:val="24"/>
          <w:rtl w:val="0"/>
        </w:rPr>
        <w:t>他的裁决中看不出缺失，见解中看不出软弱，宗教中也没有亏损（6）；为向他请教的人指明正道，帮助帮助他的人，并远离污言秽语和愚昧（7）。页：232</w:t>
      </w:r>
    </w:p>
    <w:p>
      <w:pPr>
        <w:bidi/>
        <w:jc w:val="right"/>
      </w:pPr>
      <w:r>
        <w:rPr>
          <w:rFonts w:ascii="Calibri" w:hAnsi="Calibri" w:cs="Calibri"/>
          <w:i/>
          <w:color w:val="008000"/>
          <w:sz w:val="24"/>
          <w:szCs w:val="24"/>
          <w:rtl/>
          <w:lang w:bidi="ar-SA"/>
        </w:rPr>
        <w:t>1- أي حليم رزين عند حدوث الفتن الّتي تهز النّاس.</w:t>
      </w:r>
    </w:p>
    <w:p>
      <w:pPr>
        <w:jc w:val="left"/>
      </w:pPr>
      <w:r>
        <w:rPr>
          <w:rFonts w:ascii="Calibri" w:hAnsi="Calibri" w:cs="Calibri"/>
          <w:i w:val="0"/>
          <w:color w:val="000000"/>
          <w:sz w:val="24"/>
          <w:szCs w:val="24"/>
          <w:rtl w:val="0"/>
        </w:rPr>
        <w:t>1- 即在发生震撼众人的动乱时，宽厚而沉稳。</w:t>
      </w:r>
    </w:p>
    <w:p>
      <w:pPr>
        <w:bidi/>
        <w:jc w:val="right"/>
      </w:pPr>
      <w:r>
        <w:rPr>
          <w:rFonts w:ascii="Calibri" w:hAnsi="Calibri" w:cs="Calibri"/>
          <w:i/>
          <w:color w:val="008000"/>
          <w:sz w:val="24"/>
          <w:szCs w:val="24"/>
          <w:rtl/>
          <w:lang w:bidi="ar-SA"/>
        </w:rPr>
        <w:t>2- هذا كلام مستأنف بعد أن أورد (عَلَيهِ السَّلَامُ) الخصال الثمان.</w:t>
      </w:r>
    </w:p>
    <w:p>
      <w:pPr>
        <w:jc w:val="left"/>
      </w:pPr>
      <w:r>
        <w:rPr>
          <w:rFonts w:ascii="Calibri" w:hAnsi="Calibri" w:cs="Calibri"/>
          <w:i w:val="0"/>
          <w:color w:val="000000"/>
          <w:sz w:val="24"/>
          <w:szCs w:val="24"/>
          <w:rtl w:val="0"/>
        </w:rPr>
        <w:t>2- 这是另起的话，前面已经列举了他（愿主赐他平安）所说的八种品性。</w:t>
      </w:r>
    </w:p>
    <w:p>
      <w:pPr>
        <w:bidi/>
        <w:jc w:val="right"/>
      </w:pPr>
      <w:r>
        <w:rPr>
          <w:rFonts w:ascii="Calibri" w:hAnsi="Calibri" w:cs="Calibri"/>
          <w:i/>
          <w:color w:val="008000"/>
          <w:sz w:val="24"/>
          <w:szCs w:val="24"/>
          <w:rtl/>
          <w:lang w:bidi="ar-SA"/>
        </w:rPr>
        <w:t>3- القصد في الأمور أوسطها فهو في إنفاقه وسط لا إفراط عنده ولا تفريط، ولا إسراف ولا تقتير.</w:t>
      </w:r>
    </w:p>
    <w:p>
      <w:pPr>
        <w:jc w:val="left"/>
      </w:pPr>
      <w:r>
        <w:rPr>
          <w:rFonts w:ascii="Calibri" w:hAnsi="Calibri" w:cs="Calibri"/>
          <w:i w:val="0"/>
          <w:color w:val="000000"/>
          <w:sz w:val="24"/>
          <w:szCs w:val="24"/>
          <w:rtl w:val="0"/>
        </w:rPr>
        <w:t>3- 凡事适度，就是处于中间；因此他花费适中，既不奢侈也不吝啬，既不挥霍也不节俭过头。</w:t>
      </w:r>
    </w:p>
    <w:p>
      <w:pPr>
        <w:bidi/>
        <w:jc w:val="right"/>
      </w:pPr>
      <w:r>
        <w:rPr>
          <w:rFonts w:ascii="Calibri" w:hAnsi="Calibri" w:cs="Calibri"/>
          <w:i/>
          <w:color w:val="008000"/>
          <w:sz w:val="24"/>
          <w:szCs w:val="24"/>
          <w:rtl/>
          <w:lang w:bidi="ar-SA"/>
        </w:rPr>
        <w:t>4- أي يبدو في ملبسه وتصرفاته في زينة وتأنق مع كونه فقيراً، وذلك ليحسبه الجاهل له من الاغنياء تعففاً.</w:t>
      </w:r>
    </w:p>
    <w:p>
      <w:pPr>
        <w:jc w:val="left"/>
      </w:pPr>
      <w:r>
        <w:rPr>
          <w:rFonts w:ascii="Calibri" w:hAnsi="Calibri" w:cs="Calibri"/>
          <w:i w:val="0"/>
          <w:color w:val="000000"/>
          <w:sz w:val="24"/>
          <w:szCs w:val="24"/>
          <w:rtl w:val="0"/>
        </w:rPr>
        <w:t>4- 即使贫穷，他的衣着和举止仍显得整洁讲究，使无知的人因他自持而以为他是富人。</w:t>
      </w:r>
    </w:p>
    <w:p>
      <w:pPr>
        <w:bidi/>
        <w:jc w:val="right"/>
      </w:pPr>
      <w:r>
        <w:rPr>
          <w:rFonts w:ascii="Calibri" w:hAnsi="Calibri" w:cs="Calibri"/>
          <w:i/>
          <w:color w:val="008000"/>
          <w:sz w:val="24"/>
          <w:szCs w:val="24"/>
          <w:rtl/>
          <w:lang w:bidi="ar-SA"/>
        </w:rPr>
        <w:t>5- هم النّاس هو الدنيا وهمه هو الآخرة والعمل لها.</w:t>
      </w:r>
    </w:p>
    <w:p>
      <w:pPr>
        <w:jc w:val="left"/>
      </w:pPr>
      <w:r>
        <w:rPr>
          <w:rFonts w:ascii="Calibri" w:hAnsi="Calibri" w:cs="Calibri"/>
          <w:i w:val="0"/>
          <w:color w:val="000000"/>
          <w:sz w:val="24"/>
          <w:szCs w:val="24"/>
          <w:rtl w:val="0"/>
        </w:rPr>
        <w:t>5- 众人的忧虑是今世，而他的忧虑是后世以及为后世所做的功修。</w:t>
      </w:r>
    </w:p>
    <w:p>
      <w:pPr>
        <w:bidi/>
        <w:jc w:val="right"/>
      </w:pPr>
      <w:r>
        <w:rPr>
          <w:rFonts w:ascii="Calibri" w:hAnsi="Calibri" w:cs="Calibri"/>
          <w:i/>
          <w:color w:val="008000"/>
          <w:sz w:val="24"/>
          <w:szCs w:val="24"/>
          <w:rtl/>
          <w:lang w:bidi="ar-SA"/>
        </w:rPr>
        <w:t>6- أي تدينه راسخ قوي لا تزعزعه الشكوك والأضاليل.</w:t>
      </w:r>
    </w:p>
    <w:p>
      <w:pPr>
        <w:jc w:val="left"/>
      </w:pPr>
      <w:r>
        <w:rPr>
          <w:rFonts w:ascii="Calibri" w:hAnsi="Calibri" w:cs="Calibri"/>
          <w:i w:val="0"/>
          <w:color w:val="000000"/>
          <w:sz w:val="24"/>
          <w:szCs w:val="24"/>
          <w:rtl w:val="0"/>
        </w:rPr>
        <w:t>6- 即他的宗教信仰牢固坚定，不会被疑惑和谬误动摇。</w:t>
      </w:r>
    </w:p>
    <w:p>
      <w:pPr>
        <w:bidi/>
        <w:jc w:val="right"/>
      </w:pPr>
      <w:r>
        <w:rPr>
          <w:rFonts w:ascii="Calibri" w:hAnsi="Calibri" w:cs="Calibri"/>
          <w:i/>
          <w:color w:val="008000"/>
          <w:sz w:val="24"/>
          <w:szCs w:val="24"/>
          <w:rtl/>
          <w:lang w:bidi="ar-SA"/>
        </w:rPr>
        <w:t>7- أي يفر ويبتعد عن السفاهة والجهل والفحش في القول والفعل.</w:t>
      </w:r>
    </w:p>
    <w:p>
      <w:pPr>
        <w:jc w:val="left"/>
      </w:pPr>
      <w:r>
        <w:rPr>
          <w:rFonts w:ascii="Calibri" w:hAnsi="Calibri" w:cs="Calibri"/>
          <w:i w:val="0"/>
          <w:color w:val="000000"/>
          <w:sz w:val="24"/>
          <w:szCs w:val="24"/>
          <w:rtl w:val="0"/>
        </w:rPr>
        <w:t>7- 即远离愚蠢、无知以及言语和行为上的污秽。</w:t>
      </w:r>
    </w:p>
    <w:p>
      <w:pPr>
        <w:bidi/>
        <w:jc w:val="right"/>
      </w:pPr>
      <w:r>
        <w:rPr>
          <w:rFonts w:ascii="Calibri" w:hAnsi="Calibri" w:cs="Calibri"/>
          <w:i/>
          <w:color w:val="008000"/>
          <w:sz w:val="24"/>
          <w:szCs w:val="24"/>
          <w:rtl/>
          <w:lang w:bidi="ar-SA"/>
        </w:rPr>
        <w:t>5 - عنه، عن بعض أصحابنا، رفعه عن أحدهما (عَلَيهِ السَّلَامُ) قال : مرَّ أمير المؤمنين (عَلَيهِ السَّلَامُ) بمجلس من قريش،</w:t>
      </w:r>
    </w:p>
    <w:p>
      <w:pPr>
        <w:jc w:val="left"/>
      </w:pPr>
      <w:r>
        <w:rPr>
          <w:rFonts w:ascii="Calibri" w:hAnsi="Calibri" w:cs="Calibri"/>
          <w:i w:val="0"/>
          <w:color w:val="000000"/>
          <w:sz w:val="24"/>
          <w:szCs w:val="24"/>
          <w:rtl w:val="0"/>
        </w:rPr>
        <w:t>5 - 他又传自我们的一些同伴，他们将圣训传自两位（愿主赐他们平安）中的一位，说：信士的长官（愿主赐他平安）经过古莱什人的一处聚会，</w:t>
      </w:r>
    </w:p>
    <w:p>
      <w:pPr>
        <w:bidi/>
        <w:jc w:val="right"/>
      </w:pPr>
      <w:r>
        <w:rPr>
          <w:rFonts w:ascii="Calibri" w:hAnsi="Calibri" w:cs="Calibri"/>
          <w:i/>
          <w:color w:val="008000"/>
          <w:sz w:val="24"/>
          <w:szCs w:val="24"/>
          <w:rtl/>
          <w:lang w:bidi="ar-SA"/>
        </w:rPr>
        <w:t>فإذا هو بقوم بيض ثيابهم، صافية ألوانهم كثير ضحكهم، يشيرون بأصابعهم إلى من يمرُّ بهم (1) ،</w:t>
      </w:r>
    </w:p>
    <w:p>
      <w:pPr>
        <w:jc w:val="left"/>
      </w:pPr>
      <w:r>
        <w:rPr>
          <w:rFonts w:ascii="Calibri" w:hAnsi="Calibri" w:cs="Calibri"/>
          <w:i w:val="0"/>
          <w:color w:val="000000"/>
          <w:sz w:val="24"/>
          <w:szCs w:val="24"/>
          <w:rtl w:val="0"/>
        </w:rPr>
        <w:t>只见一群人衣着洁白，面色红润，笑声不断，还用手指指点着从他们身旁经过的人（1），</w:t>
      </w:r>
    </w:p>
    <w:p>
      <w:pPr>
        <w:bidi/>
        <w:jc w:val="right"/>
      </w:pPr>
      <w:r>
        <w:rPr>
          <w:rFonts w:ascii="Calibri" w:hAnsi="Calibri" w:cs="Calibri"/>
          <w:i/>
          <w:color w:val="008000"/>
          <w:sz w:val="24"/>
          <w:szCs w:val="24"/>
          <w:rtl/>
          <w:lang w:bidi="ar-SA"/>
        </w:rPr>
        <w:t>ثمّ مرَّ بمجلس للأوس والخزرج فإذا قوم بليت منهم الأبدان (2) ، ودقت منهم الرقاب واصفرَّت منهم الألوان،</w:t>
      </w:r>
    </w:p>
    <w:p>
      <w:pPr>
        <w:jc w:val="left"/>
      </w:pPr>
      <w:r>
        <w:rPr>
          <w:rFonts w:ascii="Calibri" w:hAnsi="Calibri" w:cs="Calibri"/>
          <w:i w:val="0"/>
          <w:color w:val="000000"/>
          <w:sz w:val="24"/>
          <w:szCs w:val="24"/>
          <w:rtl w:val="0"/>
        </w:rPr>
        <w:t>随后他经过奥斯人和赫兹赖吉人的一处聚会，只见他们中有些人身体已然消瘦（2），脖颈纤细，面色发黄，</w:t>
      </w:r>
    </w:p>
    <w:p>
      <w:pPr>
        <w:bidi/>
        <w:jc w:val="right"/>
      </w:pPr>
      <w:r>
        <w:rPr>
          <w:rFonts w:ascii="Calibri" w:hAnsi="Calibri" w:cs="Calibri"/>
          <w:i/>
          <w:color w:val="008000"/>
          <w:sz w:val="24"/>
          <w:szCs w:val="24"/>
          <w:rtl/>
          <w:lang w:bidi="ar-SA"/>
        </w:rPr>
        <w:t>وقد تواضعوا بالكلام فتعجب علي (عَلَيهِ السَّلَامُ) من ذلك ودخل على رسول اللّه (صَلَّى اللّه عَلَيْهِ وَ آلِهِ وَسَلَّمَ) فقال :</w:t>
      </w:r>
    </w:p>
    <w:p>
      <w:pPr>
        <w:jc w:val="left"/>
      </w:pPr>
      <w:r>
        <w:rPr>
          <w:rFonts w:ascii="Calibri" w:hAnsi="Calibri" w:cs="Calibri"/>
          <w:i w:val="0"/>
          <w:color w:val="000000"/>
          <w:sz w:val="24"/>
          <w:szCs w:val="24"/>
          <w:rtl w:val="0"/>
        </w:rPr>
        <w:t>他们说话时谦逊有礼。阿里（愿主赐他平安）对此感到惊讶，便进入真主使者（愿真主赐福他和他的家人，并赐他们平安）那里，说：</w:t>
      </w:r>
    </w:p>
    <w:p>
      <w:pPr>
        <w:bidi/>
        <w:jc w:val="right"/>
      </w:pPr>
      <w:r>
        <w:rPr>
          <w:rFonts w:ascii="Calibri" w:hAnsi="Calibri" w:cs="Calibri"/>
          <w:i/>
          <w:color w:val="008000"/>
          <w:sz w:val="24"/>
          <w:szCs w:val="24"/>
          <w:rtl/>
          <w:lang w:bidi="ar-SA"/>
        </w:rPr>
        <w:t>بأبي أنت وأمي إني مررت بمجلس لآل فلان ثمّ وصفهم، ومررت بمجلس للأوس والخزرج فوصفهم، ثمّ قال : وجميع مؤمنون، فأخبرني يا رسول اللّه بصفة المؤمن؟</w:t>
      </w:r>
    </w:p>
    <w:p>
      <w:pPr>
        <w:jc w:val="left"/>
      </w:pPr>
      <w:r>
        <w:rPr>
          <w:rFonts w:ascii="Calibri" w:hAnsi="Calibri" w:cs="Calibri"/>
          <w:i w:val="0"/>
          <w:color w:val="000000"/>
          <w:sz w:val="24"/>
          <w:szCs w:val="24"/>
          <w:rtl w:val="0"/>
        </w:rPr>
        <w:t>愿我的父母为您牺牲！我经过某某家族的一处聚会，随后描述了他们；又经过奥斯人和赫兹赖吉人的一处聚会，描述了他们，然后说：他们全都是信士。真主的使者啊，请您告诉我信士的品性吧！</w:t>
      </w:r>
    </w:p>
    <w:p>
      <w:pPr>
        <w:bidi/>
        <w:jc w:val="right"/>
      </w:pPr>
      <w:r>
        <w:rPr>
          <w:rFonts w:ascii="Calibri" w:hAnsi="Calibri" w:cs="Calibri"/>
          <w:i/>
          <w:color w:val="008000"/>
          <w:sz w:val="24"/>
          <w:szCs w:val="24"/>
          <w:rtl/>
          <w:lang w:bidi="ar-SA"/>
        </w:rPr>
        <w:t>فنكس رسول اللّه (صَلَّى اللّه عَلَيْهِ وَ آلِهِ وَسَلَّمَ)، ثمّ رفع رأسه فقال : عشرون خصلة في المؤمن،</w:t>
      </w:r>
    </w:p>
    <w:p>
      <w:pPr>
        <w:jc w:val="left"/>
      </w:pPr>
      <w:r>
        <w:rPr>
          <w:rFonts w:ascii="Calibri" w:hAnsi="Calibri" w:cs="Calibri"/>
          <w:i w:val="0"/>
          <w:color w:val="000000"/>
          <w:sz w:val="24"/>
          <w:szCs w:val="24"/>
          <w:rtl w:val="0"/>
        </w:rPr>
        <w:t>真主的使者（愿真主赐福他和他的家人，并赐他们平安）先低下头，随后抬起头来说：信士有二十种品性，</w:t>
      </w:r>
    </w:p>
    <w:p>
      <w:pPr>
        <w:bidi/>
        <w:jc w:val="right"/>
      </w:pPr>
      <w:r>
        <w:rPr>
          <w:rFonts w:ascii="Calibri" w:hAnsi="Calibri" w:cs="Calibri"/>
          <w:i/>
          <w:color w:val="008000"/>
          <w:sz w:val="24"/>
          <w:szCs w:val="24"/>
          <w:rtl/>
          <w:lang w:bidi="ar-SA"/>
        </w:rPr>
        <w:t>فإن لم تكن فيه لم يكمل إيمانه، إن من أخلاق المؤمنين يا علي : الحاضرون الصلاة، والمسارعون إلى الزكاة والمطعمون المسكين، الماسحون رأس اليتيم المطهّرون أطمارهم (3) المتزرون على أوساطهم (4) .</w:t>
      </w:r>
    </w:p>
    <w:p>
      <w:pPr>
        <w:jc w:val="left"/>
      </w:pPr>
      <w:r>
        <w:rPr>
          <w:rFonts w:ascii="Calibri" w:hAnsi="Calibri" w:cs="Calibri"/>
          <w:i w:val="0"/>
          <w:color w:val="000000"/>
          <w:sz w:val="24"/>
          <w:szCs w:val="24"/>
          <w:rtl w:val="0"/>
        </w:rPr>
        <w:t>如果他不具备这些品性，他的信仰便不完整。阿里啊，信士的品性包括：按时礼拜，迅速缴纳天课，赈济穷人，抚摸孤儿的头，洁净他们破旧的衣服（3），并在腰间束上腰带（4）。</w:t>
      </w:r>
    </w:p>
    <w:p>
      <w:pPr>
        <w:bidi/>
        <w:jc w:val="right"/>
      </w:pPr>
      <w:r>
        <w:rPr>
          <w:rFonts w:ascii="Calibri" w:hAnsi="Calibri" w:cs="Calibri"/>
          <w:i/>
          <w:color w:val="008000"/>
          <w:sz w:val="24"/>
          <w:szCs w:val="24"/>
          <w:rtl/>
          <w:lang w:bidi="ar-SA"/>
        </w:rPr>
        <w:t>الّذين إن حدَّثوا لم يكذبوا، وإذا وعدوا لم يخلفوا، وإذا ائتمنوا لم يخونوا وإذا تكلّموا صدقوا رهبان بالليل (5) ،</w:t>
      </w:r>
    </w:p>
    <w:p>
      <w:pPr>
        <w:jc w:val="left"/>
      </w:pPr>
      <w:r>
        <w:rPr>
          <w:rFonts w:ascii="Calibri" w:hAnsi="Calibri" w:cs="Calibri"/>
          <w:i w:val="0"/>
          <w:color w:val="000000"/>
          <w:sz w:val="24"/>
          <w:szCs w:val="24"/>
          <w:rtl w:val="0"/>
        </w:rPr>
        <w:t>他们说话时不撒谎，许诺时不食言，受人托付时不背叛，说话时诚实；他们夜间如修士（5），</w:t>
      </w:r>
    </w:p>
    <w:p>
      <w:pPr>
        <w:bidi/>
        <w:jc w:val="right"/>
      </w:pPr>
      <w:r>
        <w:rPr>
          <w:rFonts w:ascii="Calibri" w:hAnsi="Calibri" w:cs="Calibri"/>
          <w:i/>
          <w:color w:val="008000"/>
          <w:sz w:val="24"/>
          <w:szCs w:val="24"/>
          <w:rtl/>
          <w:lang w:bidi="ar-SA"/>
        </w:rPr>
        <w:t>أسد بالنهار (6) ، صائمون النّهار، قائمون الليل، لا يؤذون جاراً ولا يتأذى بهم جار، الّذين مشيهم على الأرض هَوْنُ (7) ، و خطاهم إلى بيوت الأرامل وعلى أثر الجنائز، جعلنا اللّه وإياكم من المتقين.</w:t>
      </w:r>
    </w:p>
    <w:p>
      <w:pPr>
        <w:jc w:val="left"/>
      </w:pPr>
      <w:r>
        <w:rPr>
          <w:rFonts w:ascii="Calibri" w:hAnsi="Calibri" w:cs="Calibri"/>
          <w:i w:val="0"/>
          <w:color w:val="000000"/>
          <w:sz w:val="24"/>
          <w:szCs w:val="24"/>
          <w:rtl w:val="0"/>
        </w:rPr>
        <w:t>白日如猛狮（6），白日斋戒，夜间礼拜，不伤害邻居，也不受邻居伤害；他们在大地上谦逊地行走（7），步履迈向寡妇之家，也跟随送葬的队伍。愿真主使我们和你们成为敬畏者。</w:t>
      </w:r>
    </w:p>
    <w:p>
      <w:pPr>
        <w:bidi/>
        <w:jc w:val="right"/>
      </w:pPr>
      <w:r>
        <w:rPr>
          <w:rFonts w:ascii="Calibri" w:hAnsi="Calibri" w:cs="Calibri"/>
          <w:i/>
          <w:color w:val="008000"/>
          <w:sz w:val="24"/>
          <w:szCs w:val="24"/>
          <w:rtl/>
          <w:lang w:bidi="ar-SA"/>
        </w:rPr>
        <w:t>6 - عليّ بن إبراهيم، عن أبيه، عن ابن أبي عمير، عن القاسم بن عروة، عن أبي العبّاس قال: قال أبو عبد اللّه (عَلَيهِ السَّلَامُ) : من سرته حسنته وساءته سيئته فهو مؤمن.</w:t>
      </w:r>
    </w:p>
    <w:p>
      <w:pPr>
        <w:jc w:val="left"/>
      </w:pPr>
      <w:r>
        <w:rPr>
          <w:rFonts w:ascii="Calibri" w:hAnsi="Calibri" w:cs="Calibri"/>
          <w:i w:val="0"/>
          <w:color w:val="000000"/>
          <w:sz w:val="24"/>
          <w:szCs w:val="24"/>
          <w:rtl w:val="0"/>
        </w:rPr>
        <w:t>6 - 阿里·本·易卜拉欣传自他的父亲，父亲传自伊本·艾比·欧迈尔，伊本·艾比·欧迈尔传自卡西姆·本·欧尔沃，卡西姆·本·欧尔沃传自艾布·阿拔斯，他说：艾布·阿卜杜拉（愿主赐他平安）说：“自己的善行使他欣喜，自己的恶行使他难过的人，就是信士。”</w:t>
      </w:r>
    </w:p>
    <w:p>
      <w:pPr>
        <w:bidi/>
        <w:jc w:val="right"/>
      </w:pPr>
      <w:r>
        <w:rPr>
          <w:rFonts w:ascii="Calibri" w:hAnsi="Calibri" w:cs="Calibri"/>
          <w:i/>
          <w:color w:val="008000"/>
          <w:sz w:val="24"/>
          <w:szCs w:val="24"/>
          <w:rtl/>
          <w:lang w:bidi="ar-SA"/>
        </w:rPr>
        <w:t>7 - محمّد بن يحيى، عن أحمد بن محمّد بن عيسى عن محمّد بن الحسن بن [ز] علان عن أبي إسحاق الخراساني، عن عمرو بن جميع العبدي، عن أبي عبد اللّه (عَلَيهِ السَّلَامُ) ص: 233</w:t>
      </w:r>
    </w:p>
    <w:p>
      <w:pPr>
        <w:jc w:val="left"/>
      </w:pPr>
      <w:r>
        <w:rPr>
          <w:rFonts w:ascii="Calibri" w:hAnsi="Calibri" w:cs="Calibri"/>
          <w:i w:val="0"/>
          <w:color w:val="000000"/>
          <w:sz w:val="24"/>
          <w:szCs w:val="24"/>
          <w:rtl w:val="0"/>
        </w:rPr>
        <w:t>7 - 穆罕默德·本·叶海亚传自艾哈迈德·本·穆罕默德·本·伊萨，艾哈迈德传自穆罕默德·本·哈桑·本·[ز]·阿兰，穆罕默德传自艾布·易斯哈格·呼罗珊尼，艾布·易斯哈格传自阿姆尔·本·贾米尔·阿卜迪，后者传自艾布·阿卜杜拉（愿主赐他平安）页：233</w:t>
      </w:r>
    </w:p>
    <w:p>
      <w:pPr>
        <w:bidi/>
        <w:jc w:val="right"/>
      </w:pPr>
      <w:r>
        <w:rPr>
          <w:rFonts w:ascii="Calibri" w:hAnsi="Calibri" w:cs="Calibri"/>
          <w:i/>
          <w:color w:val="008000"/>
          <w:sz w:val="24"/>
          <w:szCs w:val="24"/>
          <w:rtl/>
          <w:lang w:bidi="ar-SA"/>
        </w:rPr>
        <w:t>1- الظاهر أنهم كانوا من أهل الدنيا ممّن لم يدخل الإيمان في قلوبهم ولذا فهم يشيرون بأصابعهم إلى من يمر بهم سخرية واستهزاء أو اغتياباً له وذكراً لعيوبه.</w:t>
      </w:r>
    </w:p>
    <w:p>
      <w:pPr>
        <w:jc w:val="left"/>
      </w:pPr>
      <w:r>
        <w:rPr>
          <w:rFonts w:ascii="Calibri" w:hAnsi="Calibri" w:cs="Calibri"/>
          <w:i w:val="0"/>
          <w:color w:val="000000"/>
          <w:sz w:val="24"/>
          <w:szCs w:val="24"/>
          <w:rtl w:val="0"/>
        </w:rPr>
        <w:t>1- 显然，他们是那些仍属于尘世、信仰尚未进入其心中的人，因此他们用手指指点经过的人，以此嘲弄、讥讽或背后议论他们、揭其缺点。</w:t>
      </w:r>
    </w:p>
    <w:p>
      <w:pPr>
        <w:bidi/>
        <w:jc w:val="right"/>
      </w:pPr>
      <w:r>
        <w:rPr>
          <w:rFonts w:ascii="Calibri" w:hAnsi="Calibri" w:cs="Calibri"/>
          <w:i/>
          <w:color w:val="008000"/>
          <w:sz w:val="24"/>
          <w:szCs w:val="24"/>
          <w:rtl/>
          <w:lang w:bidi="ar-SA"/>
        </w:rPr>
        <w:t>2- أي هزلت من كثرة العبادة والاهتمام بآخرتهم وخوفهم من أهوالها.</w:t>
      </w:r>
    </w:p>
    <w:p>
      <w:pPr>
        <w:jc w:val="left"/>
      </w:pPr>
      <w:r>
        <w:rPr>
          <w:rFonts w:ascii="Calibri" w:hAnsi="Calibri" w:cs="Calibri"/>
          <w:i w:val="0"/>
          <w:color w:val="000000"/>
          <w:sz w:val="24"/>
          <w:szCs w:val="24"/>
          <w:rtl w:val="0"/>
        </w:rPr>
        <w:t>2- 意思是，他们因勤于崇拜、关心后世并畏惧后世的种种恐怖而消瘦。</w:t>
      </w:r>
    </w:p>
    <w:p>
      <w:pPr>
        <w:bidi/>
        <w:jc w:val="right"/>
      </w:pPr>
      <w:r>
        <w:rPr>
          <w:rFonts w:ascii="Calibri" w:hAnsi="Calibri" w:cs="Calibri"/>
          <w:i/>
          <w:color w:val="008000"/>
          <w:sz w:val="24"/>
          <w:szCs w:val="24"/>
          <w:rtl/>
          <w:lang w:bidi="ar-SA"/>
        </w:rPr>
        <w:t>3- أي ثيابهم البالية جمع طمر، وتطهيرهم لها إما بغسلها ممّا قد يصيبها من نجاسة، أو بتقصيرها لئلا تنجر على الأرض فتصيب النجاسة.</w:t>
      </w:r>
    </w:p>
    <w:p>
      <w:pPr>
        <w:jc w:val="left"/>
      </w:pPr>
      <w:r>
        <w:rPr>
          <w:rFonts w:ascii="Calibri" w:hAnsi="Calibri" w:cs="Calibri"/>
          <w:i w:val="0"/>
          <w:color w:val="000000"/>
          <w:sz w:val="24"/>
          <w:szCs w:val="24"/>
          <w:rtl w:val="0"/>
        </w:rPr>
        <w:t>3- 意思是他们破旧的衣服，“破衣”是“衣衫”的复数。洁净衣服，或是指洗去衣服上可能沾染的不洁之物，或是指将衣服裁短，以免拖在地上沾染污秽。</w:t>
      </w:r>
    </w:p>
    <w:p>
      <w:pPr>
        <w:bidi/>
        <w:jc w:val="right"/>
      </w:pPr>
      <w:r>
        <w:rPr>
          <w:rFonts w:ascii="Calibri" w:hAnsi="Calibri" w:cs="Calibri"/>
          <w:i/>
          <w:color w:val="008000"/>
          <w:sz w:val="24"/>
          <w:szCs w:val="24"/>
          <w:rtl/>
          <w:lang w:bidi="ar-SA"/>
        </w:rPr>
        <w:t>4- قيل: هو كناية عن الاهتمام في العبادة مرآة المجلسي 235/9.</w:t>
      </w:r>
    </w:p>
    <w:p>
      <w:pPr>
        <w:jc w:val="left"/>
      </w:pPr>
      <w:r>
        <w:rPr>
          <w:rFonts w:ascii="Calibri" w:hAnsi="Calibri" w:cs="Calibri"/>
          <w:i w:val="0"/>
          <w:color w:val="000000"/>
          <w:sz w:val="24"/>
          <w:szCs w:val="24"/>
          <w:rtl w:val="0"/>
        </w:rPr>
        <w:t>4- 有人说，这是专心从事崇拜的隐喻。《米尔阿特·欧古勒》9/235。</w:t>
      </w:r>
    </w:p>
    <w:p>
      <w:pPr>
        <w:bidi/>
        <w:jc w:val="right"/>
      </w:pPr>
      <w:r>
        <w:rPr>
          <w:rFonts w:ascii="Calibri" w:hAnsi="Calibri" w:cs="Calibri"/>
          <w:i/>
          <w:color w:val="008000"/>
          <w:sz w:val="24"/>
          <w:szCs w:val="24"/>
          <w:rtl/>
          <w:lang w:bidi="ar-SA"/>
        </w:rPr>
        <w:t>5- أي شأنهم في الليل شأن الرهبان في قيامه بالعبادة والتهجد.</w:t>
      </w:r>
    </w:p>
    <w:p>
      <w:pPr>
        <w:jc w:val="left"/>
      </w:pPr>
      <w:r>
        <w:rPr>
          <w:rFonts w:ascii="Calibri" w:hAnsi="Calibri" w:cs="Calibri"/>
          <w:i w:val="0"/>
          <w:color w:val="000000"/>
          <w:sz w:val="24"/>
          <w:szCs w:val="24"/>
          <w:rtl w:val="0"/>
        </w:rPr>
        <w:t>5- 意思是，他们夜间的情形如同修士，起身崇拜并做夜间礼拜。</w:t>
      </w:r>
    </w:p>
    <w:p>
      <w:pPr>
        <w:bidi/>
        <w:jc w:val="right"/>
      </w:pPr>
      <w:r>
        <w:rPr>
          <w:rFonts w:ascii="Calibri" w:hAnsi="Calibri" w:cs="Calibri"/>
          <w:i/>
          <w:color w:val="008000"/>
          <w:sz w:val="24"/>
          <w:szCs w:val="24"/>
          <w:rtl/>
          <w:lang w:bidi="ar-SA"/>
        </w:rPr>
        <w:t>6- هو تشبيه لهم بالأسود في قوتهم على جهاد الأعداء وعدم الخوف من لقائهم.</w:t>
      </w:r>
    </w:p>
    <w:p>
      <w:pPr>
        <w:jc w:val="left"/>
      </w:pPr>
      <w:r>
        <w:rPr>
          <w:rFonts w:ascii="Calibri" w:hAnsi="Calibri" w:cs="Calibri"/>
          <w:i w:val="0"/>
          <w:color w:val="000000"/>
          <w:sz w:val="24"/>
          <w:szCs w:val="24"/>
          <w:rtl w:val="0"/>
        </w:rPr>
        <w:t>6- 这是将他们比作猛狮，形容他们有力与敌人作战，并不畏惧与敌人相遇。</w:t>
      </w:r>
    </w:p>
    <w:p>
      <w:pPr>
        <w:bidi/>
        <w:jc w:val="right"/>
      </w:pPr>
      <w:r>
        <w:rPr>
          <w:rFonts w:ascii="Calibri" w:hAnsi="Calibri" w:cs="Calibri"/>
          <w:i/>
          <w:color w:val="008000"/>
          <w:sz w:val="24"/>
          <w:szCs w:val="24"/>
          <w:rtl/>
          <w:lang w:bidi="ar-SA"/>
        </w:rPr>
        <w:t>7- أي هينا كناية عن تواضعهم في مشيهم وسكينتهم وقد ورد في صفات المؤمنين (وعباد الرحمن الّذين يمشون على الأرض هونا) الفرقان / 63.</w:t>
      </w:r>
    </w:p>
    <w:p>
      <w:pPr>
        <w:jc w:val="left"/>
      </w:pPr>
      <w:r>
        <w:rPr>
          <w:rFonts w:ascii="Calibri" w:hAnsi="Calibri" w:cs="Calibri"/>
          <w:i w:val="0"/>
          <w:color w:val="000000"/>
          <w:sz w:val="24"/>
          <w:szCs w:val="24"/>
          <w:rtl w:val="0"/>
        </w:rPr>
        <w:t>7- 意思是温和地行走，这是他们行走时谦逊、沉静的隐喻。关于信士的品性，经文说道：“至仁主的仆人是在大地上谦逊行走的人。”《准则章》/ 63。</w:t>
      </w:r>
    </w:p>
    <w:p>
      <w:pPr>
        <w:bidi/>
        <w:jc w:val="right"/>
      </w:pPr>
      <w:r>
        <w:rPr>
          <w:rFonts w:ascii="Calibri" w:hAnsi="Calibri" w:cs="Calibri"/>
          <w:i/>
          <w:color w:val="008000"/>
          <w:sz w:val="24"/>
          <w:szCs w:val="24"/>
          <w:rtl/>
          <w:lang w:bidi="ar-SA"/>
        </w:rPr>
        <w:t>قال : شيعتنا هم الشاحبون (1) ، الذَّابلون (2) ، الناحلون (3) ، الّذين إذا جنّهم اللّيل (4) استقبلوه بحزن.</w:t>
      </w:r>
    </w:p>
    <w:p>
      <w:pPr>
        <w:jc w:val="left"/>
      </w:pPr>
      <w:r>
        <w:rPr>
          <w:rFonts w:ascii="Calibri" w:hAnsi="Calibri" w:cs="Calibri"/>
          <w:i w:val="0"/>
          <w:color w:val="000000"/>
          <w:sz w:val="24"/>
          <w:szCs w:val="24"/>
          <w:rtl w:val="0"/>
        </w:rPr>
        <w:t>他说：我们的什叶派面容苍白（1）、形体枯槁（2）、身体消瘦（3）；当夜幕降临时（4），他们便忧愁地迎接夜晚。</w:t>
      </w:r>
    </w:p>
    <w:p>
      <w:pPr>
        <w:bidi/>
        <w:jc w:val="right"/>
      </w:pPr>
      <w:r>
        <w:rPr>
          <w:rFonts w:ascii="Calibri" w:hAnsi="Calibri" w:cs="Calibri"/>
          <w:i/>
          <w:color w:val="008000"/>
          <w:sz w:val="24"/>
          <w:szCs w:val="24"/>
          <w:rtl/>
          <w:lang w:bidi="ar-SA"/>
        </w:rPr>
        <w:t>8 - عليّ بن إبراهيم، عن أبيه، عن حماد بن عيسى، عن إبراهيم بن عمر اليماني، عن رجل،</w:t>
      </w:r>
    </w:p>
    <w:p>
      <w:pPr>
        <w:jc w:val="left"/>
      </w:pPr>
      <w:r>
        <w:rPr>
          <w:rFonts w:ascii="Calibri" w:hAnsi="Calibri" w:cs="Calibri"/>
          <w:i w:val="0"/>
          <w:color w:val="000000"/>
          <w:sz w:val="24"/>
          <w:szCs w:val="24"/>
          <w:rtl w:val="0"/>
        </w:rPr>
        <w:t>8 - 阿里·本·易卜拉欣传自他的父亲，他的父亲传自哈马德·本·伊萨，哈马德传自易卜拉欣·本·欧麦尔·亚玛尼，易卜拉欣传自一位男子，</w:t>
      </w:r>
    </w:p>
    <w:p>
      <w:pPr>
        <w:bidi/>
        <w:jc w:val="right"/>
      </w:pPr>
      <w:r>
        <w:rPr>
          <w:rFonts w:ascii="Calibri" w:hAnsi="Calibri" w:cs="Calibri"/>
          <w:i/>
          <w:color w:val="008000"/>
          <w:sz w:val="24"/>
          <w:szCs w:val="24"/>
          <w:rtl/>
          <w:lang w:bidi="ar-SA"/>
        </w:rPr>
        <w:t>عن أبي عبد اللّه (عَلَيهِ السَّلَامُ) قال : شيعتنا أهل الهدى وأهل التقى، وأهل الخير، وأهل الإيمان وأهل الفتح والظفر (5) .</w:t>
      </w:r>
    </w:p>
    <w:p>
      <w:pPr>
        <w:jc w:val="left"/>
      </w:pPr>
      <w:r>
        <w:rPr>
          <w:rFonts w:ascii="Calibri" w:hAnsi="Calibri" w:cs="Calibri"/>
          <w:i w:val="0"/>
          <w:color w:val="000000"/>
          <w:sz w:val="24"/>
          <w:szCs w:val="24"/>
          <w:rtl w:val="0"/>
        </w:rPr>
        <w:t>后者传自艾布·阿卜杜拉（愿主赐他平安），他说：我们的什叶派是蒙受引导的人、敬畏的人、行善的人、信仰的人，以及获得胜利和成功的人（5）。</w:t>
      </w:r>
    </w:p>
    <w:p>
      <w:pPr>
        <w:bidi/>
        <w:jc w:val="right"/>
      </w:pPr>
      <w:r>
        <w:rPr>
          <w:rFonts w:ascii="Calibri" w:hAnsi="Calibri" w:cs="Calibri"/>
          <w:i/>
          <w:color w:val="008000"/>
          <w:sz w:val="24"/>
          <w:szCs w:val="24"/>
          <w:rtl/>
          <w:lang w:bidi="ar-SA"/>
        </w:rPr>
        <w:t>9 - محمّد بن يحيى، عن أحمد بن محمّد بن عيسى، عن محمّد بن إسماعيل، عن منصور بزرج،</w:t>
      </w:r>
    </w:p>
    <w:p>
      <w:pPr>
        <w:jc w:val="left"/>
      </w:pPr>
      <w:r>
        <w:rPr>
          <w:rFonts w:ascii="Calibri" w:hAnsi="Calibri" w:cs="Calibri"/>
          <w:i w:val="0"/>
          <w:color w:val="000000"/>
          <w:sz w:val="24"/>
          <w:szCs w:val="24"/>
          <w:rtl w:val="0"/>
        </w:rPr>
        <w:t>9 - 穆罕默德·本·叶海亚传自艾哈迈德·本·穆罕默德·本·伊萨，艾哈迈德传自穆罕默德·本·伊斯玛仪，穆罕默德传自曼苏尔·巴兹鲁格，</w:t>
      </w:r>
    </w:p>
    <w:p>
      <w:pPr>
        <w:bidi/>
        <w:jc w:val="right"/>
      </w:pPr>
      <w:r>
        <w:rPr>
          <w:rFonts w:ascii="Calibri" w:hAnsi="Calibri" w:cs="Calibri"/>
          <w:i/>
          <w:color w:val="008000"/>
          <w:sz w:val="24"/>
          <w:szCs w:val="24"/>
          <w:rtl/>
          <w:lang w:bidi="ar-SA"/>
        </w:rPr>
        <w:t>عن مفضّل قال : قال أبو عبد اللّه (عَلَيهِ السَّلَامُ) : إياك والسفلة (6) ،</w:t>
      </w:r>
    </w:p>
    <w:p>
      <w:pPr>
        <w:jc w:val="left"/>
      </w:pPr>
      <w:r>
        <w:rPr>
          <w:rFonts w:ascii="Calibri" w:hAnsi="Calibri" w:cs="Calibri"/>
          <w:i w:val="0"/>
          <w:color w:val="000000"/>
          <w:sz w:val="24"/>
          <w:szCs w:val="24"/>
          <w:rtl w:val="0"/>
        </w:rPr>
        <w:t>后者传自穆法达勒，穆法达勒说：艾布·阿卜杜拉（愿主赐他平安）说：“你们要提防卑劣之人（6），</w:t>
      </w:r>
    </w:p>
    <w:p>
      <w:pPr>
        <w:bidi/>
        <w:jc w:val="right"/>
      </w:pPr>
      <w:r>
        <w:rPr>
          <w:rFonts w:ascii="Calibri" w:hAnsi="Calibri" w:cs="Calibri"/>
          <w:i/>
          <w:color w:val="008000"/>
          <w:sz w:val="24"/>
          <w:szCs w:val="24"/>
          <w:rtl/>
          <w:lang w:bidi="ar-SA"/>
        </w:rPr>
        <w:t>فإنّما شيعة علي من عف بطنه وفرجه، واشتدَّ جهاده (7) ، وعمل لخالقه، ورجا ثوابه، وخاف عقابه، فإذا رأيت أولئك فأولئك شيعة جعفر.</w:t>
      </w:r>
    </w:p>
    <w:p>
      <w:pPr>
        <w:jc w:val="left"/>
      </w:pPr>
      <w:r>
        <w:rPr>
          <w:rFonts w:ascii="Calibri" w:hAnsi="Calibri" w:cs="Calibri"/>
          <w:i w:val="0"/>
          <w:color w:val="000000"/>
          <w:sz w:val="24"/>
          <w:szCs w:val="24"/>
          <w:rtl w:val="0"/>
        </w:rPr>
        <w:t>因为阿里的什叶派，只是那些克制饮食和私欲、奋力奋斗（7）、为造物主行事、期盼祂的报偿并畏惧祂惩罚的人。当你们看到这样的人，他们便是贾法尔的什叶派。”</w:t>
      </w:r>
    </w:p>
    <w:p>
      <w:pPr>
        <w:bidi/>
        <w:jc w:val="right"/>
      </w:pPr>
      <w:r>
        <w:rPr>
          <w:rFonts w:ascii="Calibri" w:hAnsi="Calibri" w:cs="Calibri"/>
          <w:i/>
          <w:color w:val="008000"/>
          <w:sz w:val="24"/>
          <w:szCs w:val="24"/>
          <w:rtl/>
          <w:lang w:bidi="ar-SA"/>
        </w:rPr>
        <w:t>10 - عدَّة من من أصحابنا، عن سهل بن زياد عن ابن محبوب، عن عليّ بن رئاب عن ابن أبي يعفور،</w:t>
      </w:r>
    </w:p>
    <w:p>
      <w:pPr>
        <w:jc w:val="left"/>
      </w:pPr>
      <w:r>
        <w:rPr>
          <w:rFonts w:ascii="Calibri" w:hAnsi="Calibri" w:cs="Calibri"/>
          <w:i w:val="0"/>
          <w:color w:val="000000"/>
          <w:sz w:val="24"/>
          <w:szCs w:val="24"/>
          <w:rtl w:val="0"/>
        </w:rPr>
        <w:t>10 - 我们的一些同伴传自赛赫勒·本·齐亚德，赛赫勒传自伊本·马赫布卜，伊本·马赫布卜传自阿里·本·里阿卜，阿里传自伊本·艾比·雅福尔，</w:t>
      </w:r>
    </w:p>
    <w:p>
      <w:pPr>
        <w:bidi/>
        <w:jc w:val="right"/>
      </w:pPr>
      <w:r>
        <w:rPr>
          <w:rFonts w:ascii="Calibri" w:hAnsi="Calibri" w:cs="Calibri"/>
          <w:i/>
          <w:color w:val="008000"/>
          <w:sz w:val="24"/>
          <w:szCs w:val="24"/>
          <w:rtl/>
          <w:lang w:bidi="ar-SA"/>
        </w:rPr>
        <w:t>عن أبي عبد اللّه (عَلَيهِ السَّلَامُ) قال : إن شيعة علي كانوا خمص البطون (8) ، دبل الشفاه، أهل رأفة وعلم وحلم يُعرفون بالرهبانية، فأعينوا على ما أنتم عليه (9) بالورع والاجتهاد.</w:t>
      </w:r>
    </w:p>
    <w:p>
      <w:pPr>
        <w:jc w:val="left"/>
      </w:pPr>
      <w:r>
        <w:rPr>
          <w:rFonts w:ascii="Calibri" w:hAnsi="Calibri" w:cs="Calibri"/>
          <w:i w:val="0"/>
          <w:color w:val="000000"/>
          <w:sz w:val="24"/>
          <w:szCs w:val="24"/>
          <w:rtl w:val="0"/>
        </w:rPr>
        <w:t>后者传自艾布·阿卜杜拉（愿主赐他平安），他说：阿里的什叶派曾是腹部消瘦（8）、嘴唇干枯的人；他们富有怜悯、学识和宽厚，因其修士般的操守而为人所知。你们要凭借谨慎自守和勤奋精进，帮助自己坚持目前所行之事（9）。</w:t>
      </w:r>
    </w:p>
    <w:p>
      <w:pPr>
        <w:bidi/>
        <w:jc w:val="right"/>
      </w:pPr>
      <w:r>
        <w:rPr>
          <w:rFonts w:ascii="Calibri" w:hAnsi="Calibri" w:cs="Calibri"/>
          <w:i/>
          <w:color w:val="008000"/>
          <w:sz w:val="24"/>
          <w:szCs w:val="24"/>
          <w:rtl/>
          <w:lang w:bidi="ar-SA"/>
        </w:rPr>
        <w:t>11 - عليّ بن إبراهيم، عن محمّد بن عيسى، عن يونس، عن صفوان الجمال، قال:</w:t>
      </w:r>
    </w:p>
    <w:p>
      <w:pPr>
        <w:jc w:val="left"/>
      </w:pPr>
      <w:r>
        <w:rPr>
          <w:rFonts w:ascii="Calibri" w:hAnsi="Calibri" w:cs="Calibri"/>
          <w:i w:val="0"/>
          <w:color w:val="000000"/>
          <w:sz w:val="24"/>
          <w:szCs w:val="24"/>
          <w:rtl w:val="0"/>
        </w:rPr>
        <w:t>11 - 阿里·本·易卜拉欣传自穆罕默德·本·伊萨，穆罕默德传自优努斯，优努斯传自萨夫万·贾马勒，他说：</w:t>
      </w:r>
    </w:p>
    <w:p>
      <w:pPr>
        <w:bidi/>
        <w:jc w:val="right"/>
      </w:pPr>
      <w:r>
        <w:rPr>
          <w:rFonts w:ascii="Calibri" w:hAnsi="Calibri" w:cs="Calibri"/>
          <w:i/>
          <w:color w:val="008000"/>
          <w:sz w:val="24"/>
          <w:szCs w:val="24"/>
          <w:rtl/>
          <w:lang w:bidi="ar-SA"/>
        </w:rPr>
        <w:t>قال أبو عبد اللّه (عَلَيهِ السَّلَامُ) : إنّما المؤمن، الّذي إذا غضب لم يخرجه غضبه من حق، وإذا رضي لم يدخله رضاه في باطل، وإذا قدر لم يأخذ أكثر ممّا له.</w:t>
      </w:r>
    </w:p>
    <w:p>
      <w:pPr>
        <w:jc w:val="left"/>
      </w:pPr>
      <w:r>
        <w:rPr>
          <w:rFonts w:ascii="Calibri" w:hAnsi="Calibri" w:cs="Calibri"/>
          <w:i w:val="0"/>
          <w:color w:val="000000"/>
          <w:sz w:val="24"/>
          <w:szCs w:val="24"/>
          <w:rtl w:val="0"/>
        </w:rPr>
        <w:t>艾布·阿卜杜拉（愿主赐他平安）说：“信士就是这样的人：愤怒时，怒气不会使他偏离正道；欣喜时，喜悦不会使他陷入虚妄；有能力时，不会拿取超过自己应得的东西。”</w:t>
      </w:r>
    </w:p>
    <w:p>
      <w:pPr>
        <w:bidi/>
        <w:jc w:val="right"/>
      </w:pPr>
      <w:r>
        <w:rPr>
          <w:rFonts w:ascii="Calibri" w:hAnsi="Calibri" w:cs="Calibri"/>
          <w:i/>
          <w:color w:val="008000"/>
          <w:sz w:val="24"/>
          <w:szCs w:val="24"/>
          <w:rtl/>
          <w:lang w:bidi="ar-SA"/>
        </w:rPr>
        <w:t>12 - محمّد بن يحيى، عن أحمد بن محمّد بن عيسى، عن عليّ بن النعمان،</w:t>
      </w:r>
    </w:p>
    <w:p>
      <w:pPr>
        <w:jc w:val="left"/>
      </w:pPr>
      <w:r>
        <w:rPr>
          <w:rFonts w:ascii="Calibri" w:hAnsi="Calibri" w:cs="Calibri"/>
          <w:i w:val="0"/>
          <w:color w:val="000000"/>
          <w:sz w:val="24"/>
          <w:szCs w:val="24"/>
          <w:rtl w:val="0"/>
        </w:rPr>
        <w:t>12 - 穆罕默德·本·叶海亚传自艾哈迈德·本·穆罕默德·本·伊萨，艾哈迈德传自阿里·本·努阿曼，</w:t>
      </w:r>
    </w:p>
    <w:p>
      <w:pPr>
        <w:bidi/>
        <w:jc w:val="right"/>
      </w:pPr>
      <w:r>
        <w:rPr>
          <w:rFonts w:ascii="Calibri" w:hAnsi="Calibri" w:cs="Calibri"/>
          <w:i/>
          <w:color w:val="008000"/>
          <w:sz w:val="24"/>
          <w:szCs w:val="24"/>
          <w:rtl/>
          <w:lang w:bidi="ar-SA"/>
        </w:rPr>
        <w:t>عن ابن مسكان عن سليمان بن خالد، عن أبي جعفر (عَلَيهِ السَّلَامُ) قال : قال أبو جعفر (عَلَيهِ السَّلَامُ) : يا سليمان أتدري من المسلم؟</w:t>
      </w:r>
    </w:p>
    <w:p>
      <w:pPr>
        <w:jc w:val="left"/>
      </w:pPr>
      <w:r>
        <w:rPr>
          <w:rFonts w:ascii="Calibri" w:hAnsi="Calibri" w:cs="Calibri"/>
          <w:i w:val="0"/>
          <w:color w:val="000000"/>
          <w:sz w:val="24"/>
          <w:szCs w:val="24"/>
          <w:rtl w:val="0"/>
        </w:rPr>
        <w:t>阿里传自伊本·米斯坎，伊本·米斯坎传自苏莱曼·本·哈立德，苏莱曼传自艾布·贾法尔（愿主赐他平安），他说：艾布·贾法尔（愿主赐他平安）说：“苏莱曼啊，你知道什么是穆斯林吗？”</w:t>
      </w:r>
    </w:p>
    <w:p>
      <w:pPr>
        <w:bidi/>
        <w:jc w:val="right"/>
      </w:pPr>
      <w:r>
        <w:rPr>
          <w:rFonts w:ascii="Calibri" w:hAnsi="Calibri" w:cs="Calibri"/>
          <w:i/>
          <w:color w:val="008000"/>
          <w:sz w:val="24"/>
          <w:szCs w:val="24"/>
          <w:rtl/>
          <w:lang w:bidi="ar-SA"/>
        </w:rPr>
        <w:t>قال : جعلت فداك أنت أعلم، قال : المسلم (10) من سلم المسلمون من لسانه ص: 234</w:t>
      </w:r>
    </w:p>
    <w:p>
      <w:pPr>
        <w:jc w:val="left"/>
      </w:pPr>
      <w:r>
        <w:rPr>
          <w:rFonts w:ascii="Calibri" w:hAnsi="Calibri" w:cs="Calibri"/>
          <w:i w:val="0"/>
          <w:color w:val="000000"/>
          <w:sz w:val="24"/>
          <w:szCs w:val="24"/>
          <w:rtl w:val="0"/>
        </w:rPr>
        <w:t>苏莱曼说：“愿我为你牺牲，您最清楚。”他说：“穆斯林（10），就是其他穆斯林不受其言语伤害的人。”页：234</w:t>
      </w:r>
    </w:p>
    <w:p>
      <w:pPr>
        <w:bidi/>
        <w:jc w:val="right"/>
      </w:pPr>
      <w:r>
        <w:rPr>
          <w:rFonts w:ascii="Calibri" w:hAnsi="Calibri" w:cs="Calibri"/>
          <w:i/>
          <w:color w:val="008000"/>
          <w:sz w:val="24"/>
          <w:szCs w:val="24"/>
          <w:rtl/>
          <w:lang w:bidi="ar-SA"/>
        </w:rPr>
        <w:t>1- أي متغيروا الألوان والأجسام من كثرة العبادة والسهر للتهجد وكثرة همهم لأمر الآخرة.</w:t>
      </w:r>
    </w:p>
    <w:p>
      <w:pPr>
        <w:jc w:val="left"/>
      </w:pPr>
      <w:r>
        <w:rPr>
          <w:rFonts w:ascii="Calibri" w:hAnsi="Calibri" w:cs="Calibri"/>
          <w:i w:val="0"/>
          <w:color w:val="000000"/>
          <w:sz w:val="24"/>
          <w:szCs w:val="24"/>
          <w:rtl w:val="0"/>
        </w:rPr>
        <w:t>1- 意思是，他们因勤于崇拜、熬夜做夜间礼拜，以及忧心后世之事而面色和体形改变。</w:t>
      </w:r>
    </w:p>
    <w:p>
      <w:pPr>
        <w:bidi/>
        <w:jc w:val="right"/>
      </w:pPr>
      <w:r>
        <w:rPr>
          <w:rFonts w:ascii="Calibri" w:hAnsi="Calibri" w:cs="Calibri"/>
          <w:i/>
          <w:color w:val="008000"/>
          <w:sz w:val="24"/>
          <w:szCs w:val="24"/>
          <w:rtl/>
          <w:lang w:bidi="ar-SA"/>
        </w:rPr>
        <w:t>2- أي ذهبت نضارة جلودهم من كثرة العبادة وخاصة الصيام، واهتمامهم بأمر آخرتهم. 3- أي المهزولوا الأجسام. 4- أي عطاهم وسترهم بظلمته.</w:t>
      </w:r>
    </w:p>
    <w:p>
      <w:pPr>
        <w:jc w:val="left"/>
      </w:pPr>
      <w:r>
        <w:rPr>
          <w:rFonts w:ascii="Calibri" w:hAnsi="Calibri" w:cs="Calibri"/>
          <w:i w:val="0"/>
          <w:color w:val="000000"/>
          <w:sz w:val="24"/>
          <w:szCs w:val="24"/>
          <w:rtl w:val="0"/>
        </w:rPr>
        <w:t>2- 意思是，他们因勤于崇拜，尤其是斋戒，并关心后世之事，皮肤失去了光泽。3- 意思是身体消瘦。4- 意思是夜晚以其黑暗笼罩并遮蔽他们。</w:t>
      </w:r>
    </w:p>
    <w:p>
      <w:pPr>
        <w:bidi/>
        <w:jc w:val="right"/>
      </w:pPr>
      <w:r>
        <w:rPr>
          <w:rFonts w:ascii="Calibri" w:hAnsi="Calibri" w:cs="Calibri"/>
          <w:i/>
          <w:color w:val="008000"/>
          <w:sz w:val="24"/>
          <w:szCs w:val="24"/>
          <w:rtl/>
          <w:lang w:bidi="ar-SA"/>
        </w:rPr>
        <w:t>5- «إما الفتح والظفر على المخالفين بالحجج والبراهين أو على الأعادي الظاهرة إن أمروا بالجهاد فإنهم أهل اليقين والشجاعة، أو على الأعادي الباطنة بغلبة جنود العقل على عساكر الجهل...» مرآة المجلسي 238/9.</w:t>
      </w:r>
    </w:p>
    <w:p>
      <w:pPr>
        <w:jc w:val="left"/>
      </w:pPr>
      <w:r>
        <w:rPr>
          <w:rFonts w:ascii="Calibri" w:hAnsi="Calibri" w:cs="Calibri"/>
          <w:i w:val="0"/>
          <w:color w:val="000000"/>
          <w:sz w:val="24"/>
          <w:szCs w:val="24"/>
          <w:rtl w:val="0"/>
        </w:rPr>
        <w:t>5—“或者凭借论据和明证战胜持异议者，或者奉命征战时战胜显而易见的敌人，因为他们是笃信而勇敢的人；或者凭理智的军队压倒愚昧的兵众，战胜内在的敌人……”《米尔阿特·麦吉利西》9/238。</w:t>
      </w:r>
    </w:p>
    <w:p>
      <w:pPr>
        <w:bidi/>
        <w:jc w:val="right"/>
      </w:pPr>
      <w:r>
        <w:rPr>
          <w:rFonts w:ascii="Calibri" w:hAnsi="Calibri" w:cs="Calibri"/>
          <w:i/>
          <w:color w:val="008000"/>
          <w:sz w:val="24"/>
          <w:szCs w:val="24"/>
          <w:rtl/>
          <w:lang w:bidi="ar-SA"/>
        </w:rPr>
        <w:t>6- أي أسافل النّاس وأساقطهم وغوغاؤهم. 7- أي اجتهاده في العبادة والطاعة.</w:t>
      </w:r>
    </w:p>
    <w:p>
      <w:pPr>
        <w:jc w:val="left"/>
      </w:pPr>
      <w:r>
        <w:rPr>
          <w:rFonts w:ascii="Calibri" w:hAnsi="Calibri" w:cs="Calibri"/>
          <w:i w:val="0"/>
          <w:color w:val="000000"/>
          <w:sz w:val="24"/>
          <w:szCs w:val="24"/>
          <w:rtl w:val="0"/>
        </w:rPr>
        <w:t>6—即人们中的卑下者、无足轻重者和乌合之众。7—即他在崇拜和顺从方面的精进。</w:t>
      </w:r>
    </w:p>
    <w:p>
      <w:pPr>
        <w:bidi/>
        <w:jc w:val="right"/>
      </w:pPr>
      <w:r>
        <w:rPr>
          <w:rFonts w:ascii="Calibri" w:hAnsi="Calibri" w:cs="Calibri"/>
          <w:i/>
          <w:color w:val="008000"/>
          <w:sz w:val="24"/>
          <w:szCs w:val="24"/>
          <w:rtl/>
          <w:lang w:bidi="ar-SA"/>
        </w:rPr>
        <w:t>8- أي فارغوها، كناية عن قلة الأكل أو كثرة الصوم. 9- أي من الولاية لأهل البيت (عَلَيهِم السَّلَامُ). 10- أي من يستحق اتصافه بالإسلام. وكذا المؤمن. ويده، ثمّ قال: وتدري من المؤمن؟</w:t>
      </w:r>
    </w:p>
    <w:p>
      <w:pPr>
        <w:jc w:val="left"/>
      </w:pPr>
      <w:r>
        <w:rPr>
          <w:rFonts w:ascii="Calibri" w:hAnsi="Calibri" w:cs="Calibri"/>
          <w:i w:val="0"/>
          <w:color w:val="000000"/>
          <w:sz w:val="24"/>
          <w:szCs w:val="24"/>
          <w:rtl w:val="0"/>
        </w:rPr>
        <w:t>8—即空腹，是少食或多斋的借喻。9—即对圣裔（愿主赐他们平安）的拥护。10—即配得上被称为穆斯林的人。信士亦然。以及他的手。然后他说：你知道信士是什么吗？</w:t>
      </w:r>
    </w:p>
    <w:p>
      <w:pPr>
        <w:bidi/>
        <w:jc w:val="right"/>
      </w:pPr>
      <w:r>
        <w:rPr>
          <w:rFonts w:ascii="Calibri" w:hAnsi="Calibri" w:cs="Calibri"/>
          <w:i/>
          <w:color w:val="008000"/>
          <w:sz w:val="24"/>
          <w:szCs w:val="24"/>
          <w:rtl/>
          <w:lang w:bidi="ar-SA"/>
        </w:rPr>
        <w:t>قال: قلت أنت أعلم ؛ قال: [إنّ] المؤمن من ائتمنه المسلمون على أموالهم وأنفسهم والمسلم حرام على المسلم أن يظلمه أو يخذله أو يدفعه دفعة تُعنّته (1) .</w:t>
      </w:r>
    </w:p>
    <w:p>
      <w:pPr>
        <w:jc w:val="left"/>
      </w:pPr>
      <w:r>
        <w:rPr>
          <w:rFonts w:ascii="Calibri" w:hAnsi="Calibri" w:cs="Calibri"/>
          <w:i w:val="0"/>
          <w:color w:val="000000"/>
          <w:sz w:val="24"/>
          <w:szCs w:val="24"/>
          <w:rtl w:val="0"/>
        </w:rPr>
        <w:t>他说：我说：“您最清楚。”他说：“信士，就是穆斯林将自己的财物和生命托付给他的人；穆斯林不得伤害穆斯林，不得弃他不顾，也不得推他一把，使他陷入困境（1）。”</w:t>
      </w:r>
    </w:p>
    <w:p>
      <w:pPr>
        <w:bidi/>
        <w:jc w:val="right"/>
      </w:pPr>
      <w:r>
        <w:rPr>
          <w:rFonts w:ascii="Calibri" w:hAnsi="Calibri" w:cs="Calibri"/>
          <w:i/>
          <w:color w:val="008000"/>
          <w:sz w:val="24"/>
          <w:szCs w:val="24"/>
          <w:rtl/>
          <w:lang w:bidi="ar-SA"/>
        </w:rPr>
        <w:t>13 - محمّد بن يحيى، عن أحمد بن محمّد، عن الحسن بن محبوب، عن أبي أيّوب،</w:t>
      </w:r>
    </w:p>
    <w:p>
      <w:pPr>
        <w:jc w:val="left"/>
      </w:pPr>
      <w:r>
        <w:rPr>
          <w:rFonts w:ascii="Calibri" w:hAnsi="Calibri" w:cs="Calibri"/>
          <w:i w:val="0"/>
          <w:color w:val="000000"/>
          <w:sz w:val="24"/>
          <w:szCs w:val="24"/>
          <w:rtl w:val="0"/>
        </w:rPr>
        <w:t>13—穆罕默德·本·叶海亚传自艾哈迈德·本·穆罕默德，艾哈迈德传自哈桑·本·马赫布卜，哈桑传自艾布·艾优卜，</w:t>
      </w:r>
    </w:p>
    <w:p>
      <w:pPr>
        <w:bidi/>
        <w:jc w:val="right"/>
      </w:pPr>
      <w:r>
        <w:rPr>
          <w:rFonts w:ascii="Calibri" w:hAnsi="Calibri" w:cs="Calibri"/>
          <w:i/>
          <w:color w:val="008000"/>
          <w:sz w:val="24"/>
          <w:szCs w:val="24"/>
          <w:rtl/>
          <w:lang w:bidi="ar-SA"/>
        </w:rPr>
        <w:t>عن أبي عبيدة عن أبي جعفر (عَلَيهِ السَّلَامُ) قال : إنّما المؤمن الّذي إذا رضي لم يدخله رضاه في إثم ولا باطل،</w:t>
      </w:r>
    </w:p>
    <w:p>
      <w:pPr>
        <w:jc w:val="left"/>
      </w:pPr>
      <w:r>
        <w:rPr>
          <w:rFonts w:ascii="Calibri" w:hAnsi="Calibri" w:cs="Calibri"/>
          <w:i w:val="0"/>
          <w:color w:val="000000"/>
          <w:sz w:val="24"/>
          <w:szCs w:val="24"/>
          <w:rtl w:val="0"/>
        </w:rPr>
        <w:t>艾布·欧拜达传自艾布·贾法尔（愿主赐他平安），他说：信士只是这样的人：高兴时，他的喜悦不会使他陷入罪恶或虚妄；</w:t>
      </w:r>
    </w:p>
    <w:p>
      <w:pPr>
        <w:bidi/>
        <w:jc w:val="right"/>
      </w:pPr>
      <w:r>
        <w:rPr>
          <w:rFonts w:ascii="Calibri" w:hAnsi="Calibri" w:cs="Calibri"/>
          <w:i/>
          <w:color w:val="008000"/>
          <w:sz w:val="24"/>
          <w:szCs w:val="24"/>
          <w:rtl/>
          <w:lang w:bidi="ar-SA"/>
        </w:rPr>
        <w:t>وإذا سخط لم يخرجه سخطه من قول الحق، والّذي إذا قدر لم تخرجه قدرته إلى التعدّي إلى ما ليس له بحق.</w:t>
      </w:r>
    </w:p>
    <w:p>
      <w:pPr>
        <w:jc w:val="left"/>
      </w:pPr>
      <w:r>
        <w:rPr>
          <w:rFonts w:ascii="Calibri" w:hAnsi="Calibri" w:cs="Calibri"/>
          <w:i w:val="0"/>
          <w:color w:val="000000"/>
          <w:sz w:val="24"/>
          <w:szCs w:val="24"/>
          <w:rtl w:val="0"/>
        </w:rPr>
        <w:t>恼怒时，他的怒气不会使他偏离真理；有能力时，他的能力不会使他越权，侵占不属于自己的东西。</w:t>
      </w:r>
    </w:p>
    <w:p>
      <w:pPr>
        <w:bidi/>
        <w:jc w:val="right"/>
      </w:pPr>
      <w:r>
        <w:rPr>
          <w:rFonts w:ascii="Calibri" w:hAnsi="Calibri" w:cs="Calibri"/>
          <w:i/>
          <w:color w:val="008000"/>
          <w:sz w:val="24"/>
          <w:szCs w:val="24"/>
          <w:rtl/>
          <w:lang w:bidi="ar-SA"/>
        </w:rPr>
        <w:t>14 - عدَّة من أصحابنا عن أحمد بن محمّد بن خالد عن أبيه، عن أبي البختري (2) - رفعه قال :</w:t>
      </w:r>
    </w:p>
    <w:p>
      <w:pPr>
        <w:jc w:val="left"/>
      </w:pPr>
      <w:r>
        <w:rPr>
          <w:rFonts w:ascii="Calibri" w:hAnsi="Calibri" w:cs="Calibri"/>
          <w:i w:val="0"/>
          <w:color w:val="000000"/>
          <w:sz w:val="24"/>
          <w:szCs w:val="24"/>
          <w:rtl w:val="0"/>
        </w:rPr>
        <w:t>14—我们的若干同伴传自艾哈迈德·本·穆罕默德·本·哈立德，后者传自其父，后者传自艾布·巴赫特里（2）——他转述说：</w:t>
      </w:r>
    </w:p>
    <w:p>
      <w:pPr>
        <w:bidi/>
        <w:jc w:val="right"/>
      </w:pPr>
      <w:r>
        <w:rPr>
          <w:rFonts w:ascii="Calibri" w:hAnsi="Calibri" w:cs="Calibri"/>
          <w:i/>
          <w:color w:val="008000"/>
          <w:sz w:val="24"/>
          <w:szCs w:val="24"/>
          <w:rtl/>
          <w:lang w:bidi="ar-SA"/>
        </w:rPr>
        <w:t>سمعته يقول : المؤمنون هينون لينون كالجمل الإنفا (3) إذا قيد انقاد، وإن أنيخ على صخرة استناخ.</w:t>
      </w:r>
    </w:p>
    <w:p>
      <w:pPr>
        <w:jc w:val="left"/>
      </w:pPr>
      <w:r>
        <w:rPr>
          <w:rFonts w:ascii="Calibri" w:hAnsi="Calibri" w:cs="Calibri"/>
          <w:i w:val="0"/>
          <w:color w:val="000000"/>
          <w:sz w:val="24"/>
          <w:szCs w:val="24"/>
          <w:rtl w:val="0"/>
        </w:rPr>
        <w:t>我听他说：信士温和柔顺，犹如鼻子受伤的骆驼（3），牵缰便顺从；即使让它卧在岩石上，它也会卧下。</w:t>
      </w:r>
    </w:p>
    <w:p>
      <w:pPr>
        <w:bidi/>
        <w:jc w:val="right"/>
      </w:pPr>
      <w:r>
        <w:rPr>
          <w:rFonts w:ascii="Calibri" w:hAnsi="Calibri" w:cs="Calibri"/>
          <w:i/>
          <w:color w:val="008000"/>
          <w:sz w:val="24"/>
          <w:szCs w:val="24"/>
          <w:rtl/>
          <w:lang w:bidi="ar-SA"/>
        </w:rPr>
        <w:t>15 - عليّ بن إبراهيم عن أبيه، عن النوفلي عن السكونيّ، عن أبي عبد اللّه (عَلَيهِ السَّلَامُ) قال : ثلاثة من علامات المؤمن : العلم باللّه (4) ، ومن يحبُّ ومن يكره (5) .</w:t>
      </w:r>
    </w:p>
    <w:p>
      <w:pPr>
        <w:jc w:val="left"/>
      </w:pPr>
      <w:r>
        <w:rPr>
          <w:rFonts w:ascii="Calibri" w:hAnsi="Calibri" w:cs="Calibri"/>
          <w:i w:val="0"/>
          <w:color w:val="000000"/>
          <w:sz w:val="24"/>
          <w:szCs w:val="24"/>
          <w:rtl w:val="0"/>
        </w:rPr>
        <w:t>15—阿里·本·易卜拉欣传自其父，其父传自努夫利，努夫利传自萨库尼，萨库尼传自艾布·阿卜杜拉（愿主赐他平安），他说：信士的三种标志是：认识真主（4），以及知道自己爱谁、恨谁（5）。</w:t>
      </w:r>
    </w:p>
    <w:p>
      <w:pPr>
        <w:bidi/>
        <w:jc w:val="right"/>
      </w:pPr>
      <w:r>
        <w:rPr>
          <w:rFonts w:ascii="Calibri" w:hAnsi="Calibri" w:cs="Calibri"/>
          <w:i/>
          <w:color w:val="008000"/>
          <w:sz w:val="24"/>
          <w:szCs w:val="24"/>
          <w:rtl/>
          <w:lang w:bidi="ar-SA"/>
        </w:rPr>
        <w:t>16 - وبهذا الإسناد قال : قال رسول اللّه (صَلَّى اللّه عَلَيْهِ وَ آلِهِ وَسَلَّمَ) : «المؤمن كَمَثَلِ شجرة لا يتحاتّ (6) .</w:t>
      </w:r>
    </w:p>
    <w:p>
      <w:pPr>
        <w:jc w:val="left"/>
      </w:pPr>
      <w:r>
        <w:rPr>
          <w:rFonts w:ascii="Calibri" w:hAnsi="Calibri" w:cs="Calibri"/>
          <w:i w:val="0"/>
          <w:color w:val="000000"/>
          <w:sz w:val="24"/>
          <w:szCs w:val="24"/>
          <w:rtl w:val="0"/>
        </w:rPr>
        <w:t>16—以此传承链传述：使者（愿主赐福他及其家人，并使他们平安）说：“信士就像一棵树，不会落叶（6）。</w:t>
      </w:r>
    </w:p>
    <w:p>
      <w:pPr>
        <w:bidi/>
        <w:jc w:val="right"/>
      </w:pPr>
      <w:r>
        <w:rPr>
          <w:rFonts w:ascii="Calibri" w:hAnsi="Calibri" w:cs="Calibri"/>
          <w:i/>
          <w:color w:val="008000"/>
          <w:sz w:val="24"/>
          <w:szCs w:val="24"/>
          <w:rtl/>
          <w:lang w:bidi="ar-SA"/>
        </w:rPr>
        <w:t>ورقها في شتاء ولا صيف» قالوا يا رسول اللّه وما هي ؟ قال : النخلة.</w:t>
      </w:r>
    </w:p>
    <w:p>
      <w:pPr>
        <w:jc w:val="left"/>
      </w:pPr>
      <w:r>
        <w:rPr>
          <w:rFonts w:ascii="Calibri" w:hAnsi="Calibri" w:cs="Calibri"/>
          <w:i w:val="0"/>
          <w:color w:val="000000"/>
          <w:sz w:val="24"/>
          <w:szCs w:val="24"/>
          <w:rtl w:val="0"/>
        </w:rPr>
        <w:t>无论冬季还是夏季，它的叶子都不会掉落。”众人说：“使者啊，那是什么树？”他说：“椰枣树。”</w:t>
      </w:r>
    </w:p>
    <w:p>
      <w:pPr>
        <w:bidi/>
        <w:jc w:val="right"/>
      </w:pPr>
      <w:r>
        <w:rPr>
          <w:rFonts w:ascii="Calibri" w:hAnsi="Calibri" w:cs="Calibri"/>
          <w:i/>
          <w:color w:val="008000"/>
          <w:sz w:val="24"/>
          <w:szCs w:val="24"/>
          <w:rtl/>
          <w:lang w:bidi="ar-SA"/>
        </w:rPr>
        <w:t>17 - عدَّة من أصحابنا، عن سهل بن زياد، عن محمّد بن أورمة، عن [أبي] إبراهيم الأعجمي،</w:t>
      </w:r>
    </w:p>
    <w:p>
      <w:pPr>
        <w:jc w:val="left"/>
      </w:pPr>
      <w:r>
        <w:rPr>
          <w:rFonts w:ascii="Calibri" w:hAnsi="Calibri" w:cs="Calibri"/>
          <w:i w:val="0"/>
          <w:color w:val="000000"/>
          <w:sz w:val="24"/>
          <w:szCs w:val="24"/>
          <w:rtl w:val="0"/>
        </w:rPr>
        <w:t>17—我们的若干同伴传自萨赫勒·本·齐亚德，萨赫勒传自穆罕默德·本·奥尔马，后者传自[艾布·]易卜拉欣·阿贾米，</w:t>
      </w:r>
    </w:p>
    <w:p>
      <w:pPr>
        <w:bidi/>
        <w:jc w:val="right"/>
      </w:pPr>
      <w:r>
        <w:rPr>
          <w:rFonts w:ascii="Calibri" w:hAnsi="Calibri" w:cs="Calibri"/>
          <w:i/>
          <w:color w:val="008000"/>
          <w:sz w:val="24"/>
          <w:szCs w:val="24"/>
          <w:rtl/>
          <w:lang w:bidi="ar-SA"/>
        </w:rPr>
        <w:t>عن بعض أصحابنا، عن أبي عبد اللّه (عَلَيهِ السَّلَامُ) قال : المؤمن حليم لا يجهل، وإن جهل عليه يَحْلُم، ولا يظلم وإن ظُلِمَ غفر، ولا يبخل وإن بخل عليه صبر.</w:t>
      </w:r>
    </w:p>
    <w:p>
      <w:pPr>
        <w:jc w:val="left"/>
      </w:pPr>
      <w:r>
        <w:rPr>
          <w:rFonts w:ascii="Calibri" w:hAnsi="Calibri" w:cs="Calibri"/>
          <w:i w:val="0"/>
          <w:color w:val="000000"/>
          <w:sz w:val="24"/>
          <w:szCs w:val="24"/>
          <w:rtl w:val="0"/>
        </w:rPr>
        <w:t>后者传自我们的一位同伴，该同伴传自艾布·阿卜杜拉（愿主赐他平安），他说：信士宽厚，不会愚昧行事；即使有人愚弄他，他也宽容；他不欺压人，即使受人欺压，也会宽恕；他不吝啬，即使别人对他吝啬，他也忍耐。</w:t>
      </w:r>
    </w:p>
    <w:p>
      <w:pPr>
        <w:bidi/>
        <w:jc w:val="right"/>
      </w:pPr>
      <w:r>
        <w:rPr>
          <w:rFonts w:ascii="Calibri" w:hAnsi="Calibri" w:cs="Calibri"/>
          <w:i/>
          <w:color w:val="008000"/>
          <w:sz w:val="24"/>
          <w:szCs w:val="24"/>
          <w:rtl/>
          <w:lang w:bidi="ar-SA"/>
        </w:rPr>
        <w:t>18 - عدَّة من أصحابنا عن أحمد بن محمّد بن خالد عن إسماعيل بن مهران عن منذر بن جيفر (7) ،</w:t>
      </w:r>
    </w:p>
    <w:p>
      <w:pPr>
        <w:jc w:val="left"/>
      </w:pPr>
      <w:r>
        <w:rPr>
          <w:rFonts w:ascii="Calibri" w:hAnsi="Calibri" w:cs="Calibri"/>
          <w:i w:val="0"/>
          <w:color w:val="000000"/>
          <w:sz w:val="24"/>
          <w:szCs w:val="24"/>
          <w:rtl w:val="0"/>
        </w:rPr>
        <w:t>18—我们的若干同伴传自艾哈迈德·本·穆罕默德·本·哈立德，后者传自伊斯玛仪·本·米赫兰，后者传自蒙齐尔·本·杰法尔（7），</w:t>
      </w:r>
    </w:p>
    <w:p>
      <w:pPr>
        <w:bidi/>
        <w:jc w:val="right"/>
      </w:pPr>
      <w:r>
        <w:rPr>
          <w:rFonts w:ascii="Calibri" w:hAnsi="Calibri" w:cs="Calibri"/>
          <w:i/>
          <w:color w:val="008000"/>
          <w:sz w:val="24"/>
          <w:szCs w:val="24"/>
          <w:rtl/>
          <w:lang w:bidi="ar-SA"/>
        </w:rPr>
        <w:t>عن آدم أبي الحسين اللؤلؤي، عن أبي عبد اللّه (عَلَيهِ السَّلَامُ) قال : المؤمن من طاب ص: 235</w:t>
      </w:r>
    </w:p>
    <w:p>
      <w:pPr>
        <w:jc w:val="left"/>
      </w:pPr>
      <w:r>
        <w:rPr>
          <w:rFonts w:ascii="Calibri" w:hAnsi="Calibri" w:cs="Calibri"/>
          <w:i w:val="0"/>
          <w:color w:val="000000"/>
          <w:sz w:val="24"/>
          <w:szCs w:val="24"/>
          <w:rtl w:val="0"/>
        </w:rPr>
        <w:t>后者传自阿丹·艾布·侯赛因·卢ؤؤ里，后者传自艾布·阿卜杜拉（愿主赐他平安），他说：信士是其……良善 页：235</w:t>
      </w:r>
    </w:p>
    <w:p>
      <w:pPr>
        <w:bidi/>
        <w:jc w:val="right"/>
      </w:pPr>
      <w:r>
        <w:rPr>
          <w:rFonts w:ascii="Calibri" w:hAnsi="Calibri" w:cs="Calibri"/>
          <w:i/>
          <w:color w:val="008000"/>
          <w:sz w:val="24"/>
          <w:szCs w:val="24"/>
          <w:rtl/>
          <w:lang w:bidi="ar-SA"/>
        </w:rPr>
        <w:t>1- أي يوجهه وجهة تؤدي به إلى الوقوع في المشقة والهلاك أو الإثم والفساد. 2- واسمه وهب بن وهب القرشي.</w:t>
      </w:r>
    </w:p>
    <w:p>
      <w:pPr>
        <w:jc w:val="left"/>
      </w:pPr>
      <w:r>
        <w:rPr>
          <w:rFonts w:ascii="Calibri" w:hAnsi="Calibri" w:cs="Calibri"/>
          <w:i w:val="0"/>
          <w:color w:val="000000"/>
          <w:sz w:val="24"/>
          <w:szCs w:val="24"/>
          <w:rtl w:val="0"/>
        </w:rPr>
        <w:t>1—即引导他走上一条会使他陷入艰难、毁灭，或罪恶与败坏的道路。2—其名为瓦赫卜·本·瓦赫卜·古莱什。</w:t>
      </w:r>
    </w:p>
    <w:p>
      <w:pPr>
        <w:bidi/>
        <w:jc w:val="right"/>
      </w:pPr>
      <w:r>
        <w:rPr>
          <w:rFonts w:ascii="Calibri" w:hAnsi="Calibri" w:cs="Calibri"/>
          <w:i/>
          <w:color w:val="008000"/>
          <w:sz w:val="24"/>
          <w:szCs w:val="24"/>
          <w:rtl/>
          <w:lang w:bidi="ar-SA"/>
        </w:rPr>
        <w:t>3- هو الّذي عقر الخشاش أنفه، فهو لا يمتنع على قائده للوجع الّذي به - كما ذكر في النهاية -.</w:t>
      </w:r>
    </w:p>
    <w:p>
      <w:pPr>
        <w:jc w:val="left"/>
      </w:pPr>
      <w:r>
        <w:rPr>
          <w:rFonts w:ascii="Calibri" w:hAnsi="Calibri" w:cs="Calibri"/>
          <w:i w:val="0"/>
          <w:color w:val="000000"/>
          <w:sz w:val="24"/>
          <w:szCs w:val="24"/>
          <w:rtl w:val="0"/>
        </w:rPr>
        <w:t>3—指鼻子被割伤的骆驼，因此它不会抗拒牵引者，因为鼻子疼痛——如《终极词典》中所述。</w:t>
      </w:r>
    </w:p>
    <w:p>
      <w:pPr>
        <w:bidi/>
        <w:jc w:val="right"/>
      </w:pPr>
      <w:r>
        <w:rPr>
          <w:rFonts w:ascii="Calibri" w:hAnsi="Calibri" w:cs="Calibri"/>
          <w:i/>
          <w:color w:val="008000"/>
          <w:sz w:val="24"/>
          <w:szCs w:val="24"/>
          <w:rtl/>
          <w:lang w:bidi="ar-SA"/>
        </w:rPr>
        <w:t>4- أي بالربوبية وصفاته الكمالية فيؤمن مرآة المجلسي 244/9.</w:t>
      </w:r>
    </w:p>
    <w:p>
      <w:pPr>
        <w:jc w:val="left"/>
      </w:pPr>
      <w:r>
        <w:rPr>
          <w:rFonts w:ascii="Calibri" w:hAnsi="Calibri" w:cs="Calibri"/>
          <w:i w:val="0"/>
          <w:color w:val="000000"/>
          <w:sz w:val="24"/>
          <w:szCs w:val="24"/>
          <w:rtl w:val="0"/>
        </w:rPr>
        <w:t>4—即认识真主的主宰性及其圆满属性。《米尔阿特·麦吉利西》9/244。</w:t>
      </w:r>
    </w:p>
    <w:p>
      <w:pPr>
        <w:bidi/>
        <w:jc w:val="right"/>
      </w:pPr>
      <w:r>
        <w:rPr>
          <w:rFonts w:ascii="Calibri" w:hAnsi="Calibri" w:cs="Calibri"/>
          <w:i/>
          <w:color w:val="008000"/>
          <w:sz w:val="24"/>
          <w:szCs w:val="24"/>
          <w:rtl/>
          <w:lang w:bidi="ar-SA"/>
        </w:rPr>
        <w:t>5- أي والعلم بمن يحبه اللّه فيحبه ومن يكرهه اللّه ويبغضه فيكرهه. 6- أي لا يتساقط.</w:t>
      </w:r>
    </w:p>
    <w:p>
      <w:pPr>
        <w:jc w:val="left"/>
      </w:pPr>
      <w:r>
        <w:rPr>
          <w:rFonts w:ascii="Calibri" w:hAnsi="Calibri" w:cs="Calibri"/>
          <w:i w:val="0"/>
          <w:color w:val="000000"/>
          <w:sz w:val="24"/>
          <w:szCs w:val="24"/>
          <w:rtl w:val="0"/>
        </w:rPr>
        <w:t>5—即知道真主喜爱谁，因而喜爱他；也知道真主厌恶谁，因而厌恶他。6—即不会纷纷掉落。</w:t>
      </w:r>
    </w:p>
    <w:p>
      <w:pPr>
        <w:bidi/>
        <w:jc w:val="right"/>
      </w:pPr>
      <w:r>
        <w:rPr>
          <w:rFonts w:ascii="Calibri" w:hAnsi="Calibri" w:cs="Calibri"/>
          <w:i/>
          <w:color w:val="008000"/>
          <w:sz w:val="24"/>
          <w:szCs w:val="24"/>
          <w:rtl/>
          <w:lang w:bidi="ar-SA"/>
        </w:rPr>
        <w:t>ووجه التشبيه أن المؤمن كثير المنافع كالنخلة يستفاد بكل شيء منها في جميع الأوقات.</w:t>
      </w:r>
    </w:p>
    <w:p>
      <w:pPr>
        <w:jc w:val="left"/>
      </w:pPr>
      <w:r>
        <w:rPr>
          <w:rFonts w:ascii="Calibri" w:hAnsi="Calibri" w:cs="Calibri"/>
          <w:i w:val="0"/>
          <w:color w:val="000000"/>
          <w:sz w:val="24"/>
          <w:szCs w:val="24"/>
          <w:rtl w:val="0"/>
        </w:rPr>
        <w:t>这种比喻的缘由是，信士如同椰枣树，益处很多，任何时候都能从它的各个部分获益。</w:t>
      </w:r>
    </w:p>
    <w:p>
      <w:pPr>
        <w:bidi/>
        <w:jc w:val="right"/>
      </w:pPr>
      <w:r>
        <w:rPr>
          <w:rFonts w:ascii="Calibri" w:hAnsi="Calibri" w:cs="Calibri"/>
          <w:i/>
          <w:color w:val="008000"/>
          <w:sz w:val="24"/>
          <w:szCs w:val="24"/>
          <w:rtl/>
          <w:lang w:bidi="ar-SA"/>
        </w:rPr>
        <w:t>وفي بعض النسخ (ولا ينجل) أي لا يخاصم. 7- هو جيفر بن حكيم العبدي، كما قيل.</w:t>
      </w:r>
    </w:p>
    <w:p>
      <w:pPr>
        <w:jc w:val="left"/>
      </w:pPr>
      <w:r>
        <w:rPr>
          <w:rFonts w:ascii="Calibri" w:hAnsi="Calibri" w:cs="Calibri"/>
          <w:i w:val="0"/>
          <w:color w:val="000000"/>
          <w:sz w:val="24"/>
          <w:szCs w:val="24"/>
          <w:rtl w:val="0"/>
        </w:rPr>
        <w:t>有些版本作“不会争斗”，即不与人争执。7—据说，他是阿卜迪人杰法尔·本·哈基姆。</w:t>
      </w:r>
    </w:p>
    <w:p>
      <w:pPr>
        <w:bidi/>
        <w:jc w:val="right"/>
      </w:pPr>
      <w:r>
        <w:rPr>
          <w:rFonts w:ascii="Calibri" w:hAnsi="Calibri" w:cs="Calibri"/>
          <w:i/>
          <w:color w:val="008000"/>
          <w:sz w:val="24"/>
          <w:szCs w:val="24"/>
          <w:rtl/>
          <w:lang w:bidi="ar-SA"/>
        </w:rPr>
        <w:t>مكسبه (1) ، وحسنت خليقته وصحت سريرته، وأنفق الفضل من ماله وأمسك الفضل من کلامه وكفى النّاس شرّه، وأنصف النّاس من نفسه.</w:t>
      </w:r>
    </w:p>
    <w:p>
      <w:pPr>
        <w:jc w:val="left"/>
      </w:pPr>
      <w:r>
        <w:rPr>
          <w:rFonts w:ascii="Calibri" w:hAnsi="Calibri" w:cs="Calibri"/>
          <w:i w:val="0"/>
          <w:color w:val="000000"/>
          <w:sz w:val="24"/>
          <w:szCs w:val="24"/>
          <w:rtl w:val="0"/>
        </w:rPr>
        <w:t>收入清正（1），品性美好，内心纯正；把自己财物中多余的施舍出去，把自己言语中多余的收住；使人们免受他的伤害，并公平对待他人。</w:t>
      </w:r>
    </w:p>
    <w:p>
      <w:pPr>
        <w:bidi/>
        <w:jc w:val="right"/>
      </w:pPr>
      <w:r>
        <w:rPr>
          <w:rFonts w:ascii="Calibri" w:hAnsi="Calibri" w:cs="Calibri"/>
          <w:i/>
          <w:color w:val="008000"/>
          <w:sz w:val="24"/>
          <w:szCs w:val="24"/>
          <w:rtl/>
          <w:lang w:bidi="ar-SA"/>
        </w:rPr>
        <w:t>19 - أبو علي الأشعري عن محمّد بن عبد الجبار، عن الحسن بن عليّ.</w:t>
      </w:r>
    </w:p>
    <w:p>
      <w:pPr>
        <w:jc w:val="left"/>
      </w:pPr>
      <w:r>
        <w:rPr>
          <w:rFonts w:ascii="Calibri" w:hAnsi="Calibri" w:cs="Calibri"/>
          <w:i w:val="0"/>
          <w:color w:val="000000"/>
          <w:sz w:val="24"/>
          <w:szCs w:val="24"/>
          <w:rtl w:val="0"/>
        </w:rPr>
        <w:t>19—艾布·阿里·艾什阿里传自穆罕默德·本·阿卜杜勒·贾巴尔，后者传自哈桑·本·阿里，</w:t>
      </w:r>
    </w:p>
    <w:p>
      <w:pPr>
        <w:bidi/>
        <w:jc w:val="right"/>
      </w:pPr>
      <w:r>
        <w:rPr>
          <w:rFonts w:ascii="Calibri" w:hAnsi="Calibri" w:cs="Calibri"/>
          <w:i/>
          <w:color w:val="008000"/>
          <w:sz w:val="24"/>
          <w:szCs w:val="24"/>
          <w:rtl/>
          <w:lang w:bidi="ar-SA"/>
        </w:rPr>
        <w:t>عن أبي كهمس، عن سليمان بن خالد، عن أبي جعفر (عَلَيهِ السَّلَامُ) قال: قال رسول اللّه (صَلَّى اللّه عَلَيْهِ وَ آلِهِ وَسَلَّمَ): «ألا أنبئكم بالمؤمن؟</w:t>
      </w:r>
    </w:p>
    <w:p>
      <w:pPr>
        <w:jc w:val="left"/>
      </w:pPr>
      <w:r>
        <w:rPr>
          <w:rFonts w:ascii="Calibri" w:hAnsi="Calibri" w:cs="Calibri"/>
          <w:i w:val="0"/>
          <w:color w:val="000000"/>
          <w:sz w:val="24"/>
          <w:szCs w:val="24"/>
          <w:rtl w:val="0"/>
        </w:rPr>
        <w:t>哈桑传自艾布·卡赫迈斯，后者传自苏莱曼·本·哈立德，后者传自艾布·贾法尔（愿主赐他平安），他说：使者（愿主赐福他及其家人，并使他们平安）说：“我可否告诉你们谁是信士？</w:t>
      </w:r>
    </w:p>
    <w:p>
      <w:pPr>
        <w:bidi/>
        <w:jc w:val="right"/>
      </w:pPr>
      <w:r>
        <w:rPr>
          <w:rFonts w:ascii="Calibri" w:hAnsi="Calibri" w:cs="Calibri"/>
          <w:i/>
          <w:color w:val="008000"/>
          <w:sz w:val="24"/>
          <w:szCs w:val="24"/>
          <w:rtl/>
          <w:lang w:bidi="ar-SA"/>
        </w:rPr>
        <w:t>من ائتمنه المؤمنون على أنفسهم وأموالهم، ألا أنبئكم بالمسلم؟</w:t>
      </w:r>
    </w:p>
    <w:p>
      <w:pPr>
        <w:jc w:val="left"/>
      </w:pPr>
      <w:r>
        <w:rPr>
          <w:rFonts w:ascii="Calibri" w:hAnsi="Calibri" w:cs="Calibri"/>
          <w:i w:val="0"/>
          <w:color w:val="000000"/>
          <w:sz w:val="24"/>
          <w:szCs w:val="24"/>
          <w:rtl w:val="0"/>
        </w:rPr>
        <w:t>就是信士们把自己的生命和财物托付给他的人。我可否告诉你们谁是穆斯林？</w:t>
      </w:r>
    </w:p>
    <w:p>
      <w:pPr>
        <w:bidi/>
        <w:jc w:val="right"/>
      </w:pPr>
      <w:r>
        <w:rPr>
          <w:rFonts w:ascii="Calibri" w:hAnsi="Calibri" w:cs="Calibri"/>
          <w:i/>
          <w:color w:val="008000"/>
          <w:sz w:val="24"/>
          <w:szCs w:val="24"/>
          <w:rtl/>
          <w:lang w:bidi="ar-SA"/>
        </w:rPr>
        <w:t>من سلم المسلمون من لسانه ويده والمهاجر من هجر السيّئات وترك ما حرم اللّه والمؤمن حرام على المؤمن أن يظلمه أو يخذله أو يغتابه أو يدفعه دفعة» (2) .</w:t>
      </w:r>
    </w:p>
    <w:p>
      <w:pPr>
        <w:jc w:val="left"/>
      </w:pPr>
      <w:r>
        <w:rPr>
          <w:rFonts w:ascii="Calibri" w:hAnsi="Calibri" w:cs="Calibri"/>
          <w:i w:val="0"/>
          <w:color w:val="000000"/>
          <w:sz w:val="24"/>
          <w:szCs w:val="24"/>
          <w:rtl w:val="0"/>
        </w:rPr>
        <w:t>就是其他穆斯林不受其言语和手的伤害的人。迁士，就是远离恶行并弃绝真主所禁之事的人。信士不得伤害信士，不得弃他不顾，不得背后诽谤他，也不得推他一把。”（2）</w:t>
      </w:r>
    </w:p>
    <w:p>
      <w:pPr>
        <w:bidi/>
        <w:jc w:val="right"/>
      </w:pPr>
      <w:r>
        <w:rPr>
          <w:rFonts w:ascii="Calibri" w:hAnsi="Calibri" w:cs="Calibri"/>
          <w:i/>
          <w:color w:val="008000"/>
          <w:sz w:val="24"/>
          <w:szCs w:val="24"/>
          <w:rtl/>
          <w:lang w:bidi="ar-SA"/>
        </w:rPr>
        <w:t>20 - محمّد بن محمّد بن يحيى، عن أحمد بن محمّد بن عيسى عن محمّد بن سنان،</w:t>
      </w:r>
    </w:p>
    <w:p>
      <w:pPr>
        <w:jc w:val="left"/>
      </w:pPr>
      <w:r>
        <w:rPr>
          <w:rFonts w:ascii="Calibri" w:hAnsi="Calibri" w:cs="Calibri"/>
          <w:i w:val="0"/>
          <w:color w:val="000000"/>
          <w:sz w:val="24"/>
          <w:szCs w:val="24"/>
          <w:rtl w:val="0"/>
        </w:rPr>
        <w:t>20—穆罕默德·本·穆罕默德·本·叶海亚传自艾哈迈德·本·穆罕默德·本·伊萨，后者传自穆罕默德·本·辛南，</w:t>
      </w:r>
    </w:p>
    <w:p>
      <w:pPr>
        <w:bidi/>
        <w:jc w:val="right"/>
      </w:pPr>
      <w:r>
        <w:rPr>
          <w:rFonts w:ascii="Calibri" w:hAnsi="Calibri" w:cs="Calibri"/>
          <w:i/>
          <w:color w:val="008000"/>
          <w:sz w:val="24"/>
          <w:szCs w:val="24"/>
          <w:rtl/>
          <w:lang w:bidi="ar-SA"/>
        </w:rPr>
        <w:t>عن مفضّل بن عمر، عن أبي أيّوب العطار، عن جابر قال : قال أبو جعفر (عَلَيهِ السَّلَامُ) : إنّما شيعة علي الحلماء العلماء الذبل الشفاه، تعرف الرهبانية على وجوههم.</w:t>
      </w:r>
    </w:p>
    <w:p>
      <w:pPr>
        <w:jc w:val="left"/>
      </w:pPr>
      <w:r>
        <w:rPr>
          <w:rFonts w:ascii="Calibri" w:hAnsi="Calibri" w:cs="Calibri"/>
          <w:i w:val="0"/>
          <w:color w:val="000000"/>
          <w:sz w:val="24"/>
          <w:szCs w:val="24"/>
          <w:rtl w:val="0"/>
        </w:rPr>
        <w:t>后者传自穆法达勒·本·欧麦尔，后者传自艾布·艾优卜·阿塔尔，后者传自贾比尔。贾比尔说：艾布·贾法尔（愿主赐他平安）说：阿里的追随者都是宽厚而有学识的人，嘴唇干瘦，他们的脸上显露着苦修之相。</w:t>
      </w:r>
    </w:p>
    <w:p>
      <w:pPr>
        <w:bidi/>
        <w:jc w:val="right"/>
      </w:pPr>
      <w:r>
        <w:rPr>
          <w:rFonts w:ascii="Calibri" w:hAnsi="Calibri" w:cs="Calibri"/>
          <w:i/>
          <w:color w:val="008000"/>
          <w:sz w:val="24"/>
          <w:szCs w:val="24"/>
          <w:rtl/>
          <w:lang w:bidi="ar-SA"/>
        </w:rPr>
        <w:t>21 - عدَّة من أصحابنا عن أحمد بن محمّد بن خالد عن الحسن بن محبوب، عن عبد اللّه بن سنان،</w:t>
      </w:r>
    </w:p>
    <w:p>
      <w:pPr>
        <w:jc w:val="left"/>
      </w:pPr>
      <w:r>
        <w:rPr>
          <w:rFonts w:ascii="Calibri" w:hAnsi="Calibri" w:cs="Calibri"/>
          <w:i w:val="0"/>
          <w:color w:val="000000"/>
          <w:sz w:val="24"/>
          <w:szCs w:val="24"/>
          <w:rtl w:val="0"/>
        </w:rPr>
        <w:t>21—我们中的一群人传自艾哈迈德·本·穆罕默德·本·哈立德，后者传自哈桑·本·马赫布卜，后者传自阿卜杜拉·本·西南，</w:t>
      </w:r>
    </w:p>
    <w:p>
      <w:pPr>
        <w:bidi/>
        <w:jc w:val="right"/>
      </w:pPr>
      <w:r>
        <w:rPr>
          <w:rFonts w:ascii="Calibri" w:hAnsi="Calibri" w:cs="Calibri"/>
          <w:i/>
          <w:color w:val="008000"/>
          <w:sz w:val="24"/>
          <w:szCs w:val="24"/>
          <w:rtl/>
          <w:lang w:bidi="ar-SA"/>
        </w:rPr>
        <w:t>عن معروف بن خربوذ، عن أبي جعفر (عَلَيهِ السَّلَامُ) قال : صلى أمير المؤمنين (عَلَيهِ السَّلَامُ) بالناس الصبح بالعراق،</w:t>
      </w:r>
    </w:p>
    <w:p>
      <w:pPr>
        <w:jc w:val="left"/>
      </w:pPr>
      <w:r>
        <w:rPr>
          <w:rFonts w:ascii="Calibri" w:hAnsi="Calibri" w:cs="Calibri"/>
          <w:i w:val="0"/>
          <w:color w:val="000000"/>
          <w:sz w:val="24"/>
          <w:szCs w:val="24"/>
          <w:rtl w:val="0"/>
        </w:rPr>
        <w:t>后者传自马鲁夫·本·海尔布兹，后者传自艾布·贾法尔（愿主赐他平安）。他说：信士的长官（愿主赐他平安）在伊拉克带领众人礼晨礼，</w:t>
      </w:r>
    </w:p>
    <w:p>
      <w:pPr>
        <w:bidi/>
        <w:jc w:val="right"/>
      </w:pPr>
      <w:r>
        <w:rPr>
          <w:rFonts w:ascii="Calibri" w:hAnsi="Calibri" w:cs="Calibri"/>
          <w:i/>
          <w:color w:val="008000"/>
          <w:sz w:val="24"/>
          <w:szCs w:val="24"/>
          <w:rtl/>
          <w:lang w:bidi="ar-SA"/>
        </w:rPr>
        <w:t>فلما انصرف وعظهم فبكى وأبكاهم من خوف اللّه، ثمّ قال:</w:t>
      </w:r>
    </w:p>
    <w:p>
      <w:pPr>
        <w:jc w:val="left"/>
      </w:pPr>
      <w:r>
        <w:rPr>
          <w:rFonts w:ascii="Calibri" w:hAnsi="Calibri" w:cs="Calibri"/>
          <w:i w:val="0"/>
          <w:color w:val="000000"/>
          <w:sz w:val="24"/>
          <w:szCs w:val="24"/>
          <w:rtl w:val="0"/>
        </w:rPr>
        <w:t>礼毕后，他劝诫众人，因敬畏真主而哭泣，也使众人哭泣，然后说道：</w:t>
      </w:r>
    </w:p>
    <w:p>
      <w:pPr>
        <w:bidi/>
        <w:jc w:val="right"/>
      </w:pPr>
      <w:r>
        <w:rPr>
          <w:rFonts w:ascii="Calibri" w:hAnsi="Calibri" w:cs="Calibri"/>
          <w:i/>
          <w:color w:val="008000"/>
          <w:sz w:val="24"/>
          <w:szCs w:val="24"/>
          <w:rtl/>
          <w:lang w:bidi="ar-SA"/>
        </w:rPr>
        <w:t>أما واللّه لقد عهدت أقواماً على عهد خليلي رسول اللّه (صَلَّى اللّه عَلَيْهِ وَ آلِهِ وَسَلَّمَ) وإنّهم ليصبحون ويمسون شُعثاً غُبراً خُمصاً،</w:t>
      </w:r>
    </w:p>
    <w:p>
      <w:pPr>
        <w:jc w:val="left"/>
      </w:pPr>
      <w:r>
        <w:rPr>
          <w:rFonts w:ascii="Calibri" w:hAnsi="Calibri" w:cs="Calibri"/>
          <w:i w:val="0"/>
          <w:color w:val="000000"/>
          <w:sz w:val="24"/>
          <w:szCs w:val="24"/>
          <w:rtl w:val="0"/>
        </w:rPr>
        <w:t>誓以真主，我曾见过一些人在我的挚友、真主的使者（愿主赐福他及其家人，并使他们平安）在世时，早晚都蓬头垢面、饥肠辘辘，</w:t>
      </w:r>
    </w:p>
    <w:p>
      <w:pPr>
        <w:bidi/>
        <w:jc w:val="right"/>
      </w:pPr>
      <w:r>
        <w:rPr>
          <w:rFonts w:ascii="Calibri" w:hAnsi="Calibri" w:cs="Calibri"/>
          <w:i/>
          <w:color w:val="008000"/>
          <w:sz w:val="24"/>
          <w:szCs w:val="24"/>
          <w:rtl/>
          <w:lang w:bidi="ar-SA"/>
        </w:rPr>
        <w:t>بين أعينهم كَرُكَب المعزى (3) ، يبيتون لربهم سجّداً وقياماً يراوحون بين أقدامهم وجباههم (4) ، يناجون ربّهم ويسألونه فكاك رقابهم من النار، واللّه لقد رأيتهم مع هذا وهم خائفون مشفقون.</w:t>
      </w:r>
    </w:p>
    <w:p>
      <w:pPr>
        <w:jc w:val="left"/>
      </w:pPr>
      <w:r>
        <w:rPr>
          <w:rFonts w:ascii="Calibri" w:hAnsi="Calibri" w:cs="Calibri"/>
          <w:i w:val="0"/>
          <w:color w:val="000000"/>
          <w:sz w:val="24"/>
          <w:szCs w:val="24"/>
          <w:rtl w:val="0"/>
        </w:rPr>
        <w:t>他们两眉之间有如山羊的膝盖（3），夜里为他们的主叩头、站立礼拜，在双足和额头之间交替支撑（4），低声祈求他们的主，请求他使他们免于火狱。誓以真主，我见到他们虽如此，却仍然心怀畏惧、惶惶不安。</w:t>
      </w:r>
    </w:p>
    <w:p>
      <w:pPr>
        <w:bidi/>
        <w:jc w:val="right"/>
      </w:pPr>
      <w:r>
        <w:rPr>
          <w:rFonts w:ascii="Calibri" w:hAnsi="Calibri" w:cs="Calibri"/>
          <w:i/>
          <w:color w:val="008000"/>
          <w:sz w:val="24"/>
          <w:szCs w:val="24"/>
          <w:rtl/>
          <w:lang w:bidi="ar-SA"/>
        </w:rPr>
        <w:t>22 - عنه، عن السندي بن محمّد، عن محمّد بن الصلت عن أبي حمزة،</w:t>
      </w:r>
    </w:p>
    <w:p>
      <w:pPr>
        <w:jc w:val="left"/>
      </w:pPr>
      <w:r>
        <w:rPr>
          <w:rFonts w:ascii="Calibri" w:hAnsi="Calibri" w:cs="Calibri"/>
          <w:i w:val="0"/>
          <w:color w:val="000000"/>
          <w:sz w:val="24"/>
          <w:szCs w:val="24"/>
          <w:rtl w:val="0"/>
        </w:rPr>
        <w:t>22—他又传自辛迪·本·穆罕默德，后者传自穆罕默德·本·萨勒特，后者传自艾布·哈姆宰，</w:t>
      </w:r>
    </w:p>
    <w:p>
      <w:pPr>
        <w:bidi/>
        <w:jc w:val="right"/>
      </w:pPr>
      <w:r>
        <w:rPr>
          <w:rFonts w:ascii="Calibri" w:hAnsi="Calibri" w:cs="Calibri"/>
          <w:i/>
          <w:color w:val="008000"/>
          <w:sz w:val="24"/>
          <w:szCs w:val="24"/>
          <w:rtl/>
          <w:lang w:bidi="ar-SA"/>
        </w:rPr>
        <w:t>عن عليّ بن الحسين (عَلَيهِ السَّلَامُ) قال صلّى أمير المؤمنين (عَلَيهِ السَّلَامُ) الفجر ثمّ لم يزل في موضعه حتّى صارت الشمس على قيد رمح،</w:t>
      </w:r>
    </w:p>
    <w:p>
      <w:pPr>
        <w:jc w:val="left"/>
      </w:pPr>
      <w:r>
        <w:rPr>
          <w:rFonts w:ascii="Calibri" w:hAnsi="Calibri" w:cs="Calibri"/>
          <w:i w:val="0"/>
          <w:color w:val="000000"/>
          <w:sz w:val="24"/>
          <w:szCs w:val="24"/>
          <w:rtl w:val="0"/>
        </w:rPr>
        <w:t>后者传自阿里·本·侯赛因（愿主赐他平安）。他说：信士的长官（愿主赐他平安）礼了晨礼，之后一直留在原处，直到太阳升起约一矛之高，</w:t>
      </w:r>
    </w:p>
    <w:p>
      <w:pPr>
        <w:bidi/>
        <w:jc w:val="right"/>
      </w:pPr>
      <w:r>
        <w:rPr>
          <w:rFonts w:ascii="Calibri" w:hAnsi="Calibri" w:cs="Calibri"/>
          <w:i/>
          <w:color w:val="008000"/>
          <w:sz w:val="24"/>
          <w:szCs w:val="24"/>
          <w:rtl/>
          <w:lang w:bidi="ar-SA"/>
        </w:rPr>
        <w:t>وأقبل على النّاس بوجهه فقال : واللّه لقد أدركت أقواماً يبيتون لربهم سجداً وقياماً يخالفون بين جباههم وركبهم (5) ، كأنَّ زفير (6) النّار في آذانهم، إذا ذكر اللّه عندهم ص: 236</w:t>
      </w:r>
    </w:p>
    <w:p>
      <w:pPr>
        <w:jc w:val="left"/>
      </w:pPr>
      <w:r>
        <w:rPr>
          <w:rFonts w:ascii="Calibri" w:hAnsi="Calibri" w:cs="Calibri"/>
          <w:i w:val="0"/>
          <w:color w:val="000000"/>
          <w:sz w:val="24"/>
          <w:szCs w:val="24"/>
          <w:rtl w:val="0"/>
        </w:rPr>
        <w:t>然后他面向众人说道：誓以真主，我曾遇见一些人，他们夜里为他们的主叩头、站立礼拜，额头与膝盖交替着支撑（5），仿佛火焰燃烧的轰鸣（6）就在他们耳边；当真主在他们面前被提起时（页：236）</w:t>
      </w:r>
    </w:p>
    <w:p>
      <w:pPr>
        <w:bidi/>
        <w:jc w:val="right"/>
      </w:pPr>
      <w:r>
        <w:rPr>
          <w:rFonts w:ascii="Calibri" w:hAnsi="Calibri" w:cs="Calibri"/>
          <w:i/>
          <w:color w:val="008000"/>
          <w:sz w:val="24"/>
          <w:szCs w:val="24"/>
          <w:rtl/>
          <w:lang w:bidi="ar-SA"/>
        </w:rPr>
        <w:t>1- أي كان مكسبه من وجوه الحلال. 2- أي يوجهه وجهة بكون فيها هلاكه أو فساده وضلاله، أو يوقعه في المشقة والعنت.</w:t>
      </w:r>
    </w:p>
    <w:p>
      <w:pPr>
        <w:jc w:val="left"/>
      </w:pPr>
      <w:r>
        <w:rPr>
          <w:rFonts w:ascii="Calibri" w:hAnsi="Calibri" w:cs="Calibri"/>
          <w:i w:val="0"/>
          <w:color w:val="000000"/>
          <w:sz w:val="24"/>
          <w:szCs w:val="24"/>
          <w:rtl w:val="0"/>
        </w:rPr>
        <w:t>1—即他的收入来自合法的途径。2—即把他引向会使他毁灭、败坏和迷误的方向，或使他陷入艰难困苦。</w:t>
      </w:r>
    </w:p>
    <w:p>
      <w:pPr>
        <w:bidi/>
        <w:jc w:val="right"/>
      </w:pPr>
      <w:r>
        <w:rPr>
          <w:rFonts w:ascii="Calibri" w:hAnsi="Calibri" w:cs="Calibri"/>
          <w:i/>
          <w:color w:val="008000"/>
          <w:sz w:val="24"/>
          <w:szCs w:val="24"/>
          <w:rtl/>
          <w:lang w:bidi="ar-SA"/>
        </w:rPr>
        <w:t>3- الركب جمع الركبة، وهو كناية عن كثرة السجود وطوله.</w:t>
      </w:r>
    </w:p>
    <w:p>
      <w:pPr>
        <w:jc w:val="left"/>
      </w:pPr>
      <w:r>
        <w:rPr>
          <w:rFonts w:ascii="Calibri" w:hAnsi="Calibri" w:cs="Calibri"/>
          <w:i w:val="0"/>
          <w:color w:val="000000"/>
          <w:sz w:val="24"/>
          <w:szCs w:val="24"/>
          <w:rtl w:val="0"/>
        </w:rPr>
        <w:t>3—“膝盖”是“膝”的复数，这里借指叩头次数多、时间长。</w:t>
      </w:r>
    </w:p>
    <w:p>
      <w:pPr>
        <w:bidi/>
        <w:jc w:val="right"/>
      </w:pPr>
      <w:r>
        <w:rPr>
          <w:rFonts w:ascii="Calibri" w:hAnsi="Calibri" w:cs="Calibri"/>
          <w:i/>
          <w:color w:val="008000"/>
          <w:sz w:val="24"/>
          <w:szCs w:val="24"/>
          <w:rtl/>
          <w:lang w:bidi="ar-SA"/>
        </w:rPr>
        <w:t>4- أي يعتمدون في قيامهم على أقدامهم وفي سجودهم على جباههم أثناء الصلاة مع إطالتهم في القيام ليزيحوا جباههم وإطالتهم في السجود ليريحوا أقدامهم. 5- هذا قريب من معنى المراوحة. 6- صوبت اضطرام النار.</w:t>
      </w:r>
    </w:p>
    <w:p>
      <w:pPr>
        <w:jc w:val="left"/>
      </w:pPr>
      <w:r>
        <w:rPr>
          <w:rFonts w:ascii="Calibri" w:hAnsi="Calibri" w:cs="Calibri"/>
          <w:i w:val="0"/>
          <w:color w:val="000000"/>
          <w:sz w:val="24"/>
          <w:szCs w:val="24"/>
          <w:rtl w:val="0"/>
        </w:rPr>
        <w:t>4—即他们礼拜时站立由双足支撑，叩头时由额头支撑；他们延长站立的时间，好让额头休息，又延长叩头的时间，好让双足休息。5—这与“交替支撑”的意思相近。6—比作火焰燃烧。</w:t>
      </w:r>
    </w:p>
    <w:p>
      <w:pPr>
        <w:bidi/>
        <w:jc w:val="right"/>
      </w:pPr>
      <w:r>
        <w:rPr>
          <w:rFonts w:ascii="Calibri" w:hAnsi="Calibri" w:cs="Calibri"/>
          <w:i/>
          <w:color w:val="008000"/>
          <w:sz w:val="24"/>
          <w:szCs w:val="24"/>
          <w:rtl/>
          <w:lang w:bidi="ar-SA"/>
        </w:rPr>
        <w:t>مادوا (1) كما يميد الشجر، كأنما القوم باتوا غافلين (2) ، قال : ثمّ قام فما رئي ضاحكاً حتّى قبض صلوات اللّه عليه.</w:t>
      </w:r>
    </w:p>
    <w:p>
      <w:pPr>
        <w:jc w:val="left"/>
      </w:pPr>
      <w:r>
        <w:rPr>
          <w:rFonts w:ascii="Calibri" w:hAnsi="Calibri" w:cs="Calibri"/>
          <w:i w:val="0"/>
          <w:color w:val="000000"/>
          <w:sz w:val="24"/>
          <w:szCs w:val="24"/>
          <w:rtl w:val="0"/>
        </w:rPr>
        <w:t>他们便摇晃起来（1），如同树木摇曳，仿佛那些人整夜都在昏睡（2）。他说：随后他站起身，此后再也没有人见他笑过，直到他归真——愿真主赐福于他。</w:t>
      </w:r>
    </w:p>
    <w:p>
      <w:pPr>
        <w:bidi/>
        <w:jc w:val="right"/>
      </w:pPr>
      <w:r>
        <w:rPr>
          <w:rFonts w:ascii="Calibri" w:hAnsi="Calibri" w:cs="Calibri"/>
          <w:i/>
          <w:color w:val="008000"/>
          <w:sz w:val="24"/>
          <w:szCs w:val="24"/>
          <w:rtl/>
          <w:lang w:bidi="ar-SA"/>
        </w:rPr>
        <w:t>23 - عليّ بن إبراهيم، عن صالح بن السندي، عن جعفر بن بشير، عن المفضّل ابن عمر قال :</w:t>
      </w:r>
    </w:p>
    <w:p>
      <w:pPr>
        <w:jc w:val="left"/>
      </w:pPr>
      <w:r>
        <w:rPr>
          <w:rFonts w:ascii="Calibri" w:hAnsi="Calibri" w:cs="Calibri"/>
          <w:i w:val="0"/>
          <w:color w:val="000000"/>
          <w:sz w:val="24"/>
          <w:szCs w:val="24"/>
          <w:rtl w:val="0"/>
        </w:rPr>
        <w:t>23—阿里·本·易卜拉欣传自萨利赫·本·辛迪，后者传自贾法尔·本·巴希尔，后者传自穆法达勒·本·欧麦尔。穆法达勒说：</w:t>
      </w:r>
    </w:p>
    <w:p>
      <w:pPr>
        <w:bidi/>
        <w:jc w:val="right"/>
      </w:pPr>
      <w:r>
        <w:rPr>
          <w:rFonts w:ascii="Calibri" w:hAnsi="Calibri" w:cs="Calibri"/>
          <w:i/>
          <w:color w:val="008000"/>
          <w:sz w:val="24"/>
          <w:szCs w:val="24"/>
          <w:rtl/>
          <w:lang w:bidi="ar-SA"/>
        </w:rPr>
        <w:t>قال أبو عبد اللّه (عَلَيهِ السَّلَامُ) : إذا أردت أن تعرف أصحابي فانظر إلى من اشتد ورعه وخاف خالقه ورجا،ثوابه، وإذا رأيت هؤلاء فهؤلاء أصحابي.</w:t>
      </w:r>
    </w:p>
    <w:p>
      <w:pPr>
        <w:jc w:val="left"/>
      </w:pPr>
      <w:r>
        <w:rPr>
          <w:rFonts w:ascii="Calibri" w:hAnsi="Calibri" w:cs="Calibri"/>
          <w:i w:val="0"/>
          <w:color w:val="000000"/>
          <w:sz w:val="24"/>
          <w:szCs w:val="24"/>
          <w:rtl w:val="0"/>
        </w:rPr>
        <w:t>艾布·阿卜杜拉（愿主赐他平安）说：如果你想认识我的追随者，就看看那些严守虔敬、敬畏造物主并盼望他的回赐的人；如果你见到这些人，他们就是我的追随者。</w:t>
      </w:r>
    </w:p>
    <w:p>
      <w:pPr>
        <w:bidi/>
        <w:jc w:val="right"/>
      </w:pPr>
      <w:r>
        <w:rPr>
          <w:rFonts w:ascii="Calibri" w:hAnsi="Calibri" w:cs="Calibri"/>
          <w:i/>
          <w:color w:val="008000"/>
          <w:sz w:val="24"/>
          <w:szCs w:val="24"/>
          <w:rtl/>
          <w:lang w:bidi="ar-SA"/>
        </w:rPr>
        <w:t>24 - عدَّة من أصحابنا، عن أحمد بن محمّد بن خالد، عن محمّد بن الحسن بن شمون عن عبد اللّه بن عمرو بن الأشعث،</w:t>
      </w:r>
    </w:p>
    <w:p>
      <w:pPr>
        <w:jc w:val="left"/>
      </w:pPr>
      <w:r>
        <w:rPr>
          <w:rFonts w:ascii="Calibri" w:hAnsi="Calibri" w:cs="Calibri"/>
          <w:i w:val="0"/>
          <w:color w:val="000000"/>
          <w:sz w:val="24"/>
          <w:szCs w:val="24"/>
          <w:rtl w:val="0"/>
        </w:rPr>
        <w:t>24—我们中的一群人传自艾哈迈德·本·穆罕默德·本·哈立德，后者传自穆罕默德·本·哈桑·本·舍蒙，后者传自阿卜杜拉·本·阿姆尔·本·阿什阿斯，</w:t>
      </w:r>
    </w:p>
    <w:p>
      <w:pPr>
        <w:bidi/>
        <w:jc w:val="right"/>
      </w:pPr>
      <w:r>
        <w:rPr>
          <w:rFonts w:ascii="Calibri" w:hAnsi="Calibri" w:cs="Calibri"/>
          <w:i/>
          <w:color w:val="008000"/>
          <w:sz w:val="24"/>
          <w:szCs w:val="24"/>
          <w:rtl/>
          <w:lang w:bidi="ar-SA"/>
        </w:rPr>
        <w:t>عن عبد اللّه بن حماد الأنصاري، عن عمرو بن أبي المقدام، عن أبيه، عن أبي جعفر (عَلَيهِ السَّلَامُ) قال :</w:t>
      </w:r>
    </w:p>
    <w:p>
      <w:pPr>
        <w:jc w:val="left"/>
      </w:pPr>
      <w:r>
        <w:rPr>
          <w:rFonts w:ascii="Calibri" w:hAnsi="Calibri" w:cs="Calibri"/>
          <w:i w:val="0"/>
          <w:color w:val="000000"/>
          <w:sz w:val="24"/>
          <w:szCs w:val="24"/>
          <w:rtl w:val="0"/>
        </w:rPr>
        <w:t>后者传自阿卜杜拉·本·哈马德·安萨里，后者传自阿姆尔·本·艾比·米格达姆，后者传自其父，后者传自艾布·贾法尔（愿主赐他平安）。他说：</w:t>
      </w:r>
    </w:p>
    <w:p>
      <w:pPr>
        <w:bidi/>
        <w:jc w:val="right"/>
      </w:pPr>
      <w:r>
        <w:rPr>
          <w:rFonts w:ascii="Calibri" w:hAnsi="Calibri" w:cs="Calibri"/>
          <w:i/>
          <w:color w:val="008000"/>
          <w:sz w:val="24"/>
          <w:szCs w:val="24"/>
          <w:rtl/>
          <w:lang w:bidi="ar-SA"/>
        </w:rPr>
        <w:t>قال أمير المؤمنين (عَلَيهِ السَّلَامُ) : شيعتنا المتباذلون في ولايتنا، المتحابون في مودتنا المتزاورون في إحياء أمرنا الّذين إن غضبوا لم يظلموا، وإن رضوا لم يسرفوا، بركةً على من جاوروا، سلم لمن خالطوا.</w:t>
      </w:r>
    </w:p>
    <w:p>
      <w:pPr>
        <w:jc w:val="left"/>
      </w:pPr>
      <w:r>
        <w:rPr>
          <w:rFonts w:ascii="Calibri" w:hAnsi="Calibri" w:cs="Calibri"/>
          <w:i w:val="0"/>
          <w:color w:val="000000"/>
          <w:sz w:val="24"/>
          <w:szCs w:val="24"/>
          <w:rtl w:val="0"/>
        </w:rPr>
        <w:t>信士的长官说：我们的追随者在效忠我们一事上彼此慷慨，在爱戴我们一事上彼此亲近，为弘扬我们的事业而互相探望；他们愤怒时不行不义，喜悦时不放纵。他们是邻里之福，与他们交往的人都能安然无恙。</w:t>
      </w:r>
    </w:p>
    <w:p>
      <w:pPr>
        <w:bidi/>
        <w:jc w:val="right"/>
      </w:pPr>
      <w:r>
        <w:rPr>
          <w:rFonts w:ascii="Calibri" w:hAnsi="Calibri" w:cs="Calibri"/>
          <w:i/>
          <w:color w:val="008000"/>
          <w:sz w:val="24"/>
          <w:szCs w:val="24"/>
          <w:rtl/>
          <w:lang w:bidi="ar-SA"/>
        </w:rPr>
        <w:t>25 - عنه، عن محمّد بن عليّ، عن محمّد بن سنان عن عيسى النهريري،</w:t>
      </w:r>
    </w:p>
    <w:p>
      <w:pPr>
        <w:jc w:val="left"/>
      </w:pPr>
      <w:r>
        <w:rPr>
          <w:rFonts w:ascii="Calibri" w:hAnsi="Calibri" w:cs="Calibri"/>
          <w:i w:val="0"/>
          <w:color w:val="000000"/>
          <w:sz w:val="24"/>
          <w:szCs w:val="24"/>
          <w:rtl w:val="0"/>
        </w:rPr>
        <w:t>25—他又传自穆罕默德·本·阿里，后者传自穆罕默德·本·西南，后者传自伊萨·奈赫里里，</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后者传自艾布·阿卜杜拉（愿主赐他平安）。他说：真主的使者（愿主赐福他及其家人，并使他们平安）说：</w:t>
      </w:r>
    </w:p>
    <w:p>
      <w:pPr>
        <w:bidi/>
        <w:jc w:val="right"/>
      </w:pPr>
      <w:r>
        <w:rPr>
          <w:rFonts w:ascii="Calibri" w:hAnsi="Calibri" w:cs="Calibri"/>
          <w:i/>
          <w:color w:val="008000"/>
          <w:sz w:val="24"/>
          <w:szCs w:val="24"/>
          <w:rtl/>
          <w:lang w:bidi="ar-SA"/>
        </w:rPr>
        <w:t>من عرف اللّه وعظمه منع فاه من الكلام (3) ، وبطنه من الطعام (4) ، وعفى نفسه بالصيام والقيام قالوا بآبائنا وأمهاتنا يا رسول اللّه هؤلاء أولياء اللّه؟</w:t>
      </w:r>
    </w:p>
    <w:p>
      <w:pPr>
        <w:jc w:val="left"/>
      </w:pPr>
      <w:r>
        <w:rPr>
          <w:rFonts w:ascii="Calibri" w:hAnsi="Calibri" w:cs="Calibri"/>
          <w:i w:val="0"/>
          <w:color w:val="000000"/>
          <w:sz w:val="24"/>
          <w:szCs w:val="24"/>
          <w:rtl w:val="0"/>
        </w:rPr>
        <w:t>谁认识真主并尊崇他，就会管住自己的嘴，不妄言（3），节制饮食（4），并以斋戒和夜间礼拜净化自身。众人说：真主的使者啊，愿我们的父母为你赎身！这些人就是真主的亲近之士吗？</w:t>
      </w:r>
    </w:p>
    <w:p>
      <w:pPr>
        <w:bidi/>
        <w:jc w:val="right"/>
      </w:pPr>
      <w:r>
        <w:rPr>
          <w:rFonts w:ascii="Calibri" w:hAnsi="Calibri" w:cs="Calibri"/>
          <w:i/>
          <w:color w:val="008000"/>
          <w:sz w:val="24"/>
          <w:szCs w:val="24"/>
          <w:rtl/>
          <w:lang w:bidi="ar-SA"/>
        </w:rPr>
        <w:t>قال : «إِنَّ أولياء اللّه سكتوا فكان سكوتهم ذكراً، ونظروا فكان نظرهم عبرة، ونطقوا فكان نطقهم،حكمة ومشوا فكان مشيهم بين النّاس بركة،</w:t>
      </w:r>
    </w:p>
    <w:p>
      <w:pPr>
        <w:jc w:val="left"/>
      </w:pPr>
      <w:r>
        <w:rPr>
          <w:rFonts w:ascii="Calibri" w:hAnsi="Calibri" w:cs="Calibri"/>
          <w:i w:val="0"/>
          <w:color w:val="000000"/>
          <w:sz w:val="24"/>
          <w:szCs w:val="24"/>
          <w:rtl w:val="0"/>
        </w:rPr>
        <w:t>他说：“真主的亲近之士保持沉默，因此他们的沉默就是记念；他们观察事物，因此他们的观察就是借鉴；他们开口说话，因此他们的话语就是智慧；他们在人群中行走，因此他们的行走就是福泽，</w:t>
      </w:r>
    </w:p>
    <w:p>
      <w:pPr>
        <w:bidi/>
        <w:jc w:val="right"/>
      </w:pPr>
      <w:r>
        <w:rPr>
          <w:rFonts w:ascii="Calibri" w:hAnsi="Calibri" w:cs="Calibri"/>
          <w:i/>
          <w:color w:val="008000"/>
          <w:sz w:val="24"/>
          <w:szCs w:val="24"/>
          <w:rtl/>
          <w:lang w:bidi="ar-SA"/>
        </w:rPr>
        <w:t>لولا الآجال الّتي قد كتبت عليهم لم تقرَّ أرواحهم (5) في أجسادهم خوفاً من العذاب وشوقاً إلى الثواب».</w:t>
      </w:r>
    </w:p>
    <w:p>
      <w:pPr>
        <w:jc w:val="left"/>
      </w:pPr>
      <w:r>
        <w:rPr>
          <w:rFonts w:ascii="Calibri" w:hAnsi="Calibri" w:cs="Calibri"/>
          <w:i w:val="0"/>
          <w:color w:val="000000"/>
          <w:sz w:val="24"/>
          <w:szCs w:val="24"/>
          <w:rtl w:val="0"/>
        </w:rPr>
        <w:t>若不是早已为他们注定的寿限，他们的灵魂早已因畏惧刑罚、渴望回赐而无法安于躯体之中（5）。”</w:t>
      </w:r>
    </w:p>
    <w:p>
      <w:pPr>
        <w:bidi/>
        <w:jc w:val="right"/>
      </w:pPr>
      <w:r>
        <w:rPr>
          <w:rFonts w:ascii="Calibri" w:hAnsi="Calibri" w:cs="Calibri"/>
          <w:i/>
          <w:color w:val="008000"/>
          <w:sz w:val="24"/>
          <w:szCs w:val="24"/>
          <w:rtl/>
          <w:lang w:bidi="ar-SA"/>
        </w:rPr>
        <w:t>26 - عنه، عن بعض أصحابه من العراقيين رفعه قال : خطب النّاس الحسن بن عليّ صلوات اللّه عليهما فقال :</w:t>
      </w:r>
    </w:p>
    <w:p>
      <w:pPr>
        <w:jc w:val="left"/>
      </w:pPr>
      <w:r>
        <w:rPr>
          <w:rFonts w:ascii="Calibri" w:hAnsi="Calibri" w:cs="Calibri"/>
          <w:i w:val="0"/>
          <w:color w:val="000000"/>
          <w:sz w:val="24"/>
          <w:szCs w:val="24"/>
          <w:rtl w:val="0"/>
        </w:rPr>
        <w:t>26—他又传自一位伊拉克籍同伴，该传述者将传述归于先知，说：哈桑·本·阿里（愿真主赐福他俩）向众人演讲道：</w:t>
      </w:r>
    </w:p>
    <w:p>
      <w:pPr>
        <w:bidi/>
        <w:jc w:val="right"/>
      </w:pPr>
      <w:r>
        <w:rPr>
          <w:rFonts w:ascii="Calibri" w:hAnsi="Calibri" w:cs="Calibri"/>
          <w:i/>
          <w:color w:val="008000"/>
          <w:sz w:val="24"/>
          <w:szCs w:val="24"/>
          <w:rtl/>
          <w:lang w:bidi="ar-SA"/>
        </w:rPr>
        <w:t>أيّها النّاس أنا أخبركم عن أخ لي كان من أعظم النّاس في عيني وكان رأس ما عظم به في عيني صغر الدُّنيا في عينه،</w:t>
      </w:r>
    </w:p>
    <w:p>
      <w:pPr>
        <w:jc w:val="left"/>
      </w:pPr>
      <w:r>
        <w:rPr>
          <w:rFonts w:ascii="Calibri" w:hAnsi="Calibri" w:cs="Calibri"/>
          <w:i w:val="0"/>
          <w:color w:val="000000"/>
          <w:sz w:val="24"/>
          <w:szCs w:val="24"/>
          <w:rtl w:val="0"/>
        </w:rPr>
        <w:t>“众人啊，我来告诉你们一位兄弟的事。他在我眼中是最伟大的人之一，而他在我眼中最为可贵之处，首先是他视今世为微不足道。</w:t>
      </w:r>
    </w:p>
    <w:p>
      <w:pPr>
        <w:bidi/>
        <w:jc w:val="right"/>
      </w:pPr>
      <w:r>
        <w:rPr>
          <w:rFonts w:ascii="Calibri" w:hAnsi="Calibri" w:cs="Calibri"/>
          <w:i/>
          <w:color w:val="008000"/>
          <w:sz w:val="24"/>
          <w:szCs w:val="24"/>
          <w:rtl/>
          <w:lang w:bidi="ar-SA"/>
        </w:rPr>
        <w:t>كان خارجاً من سلطان بطنه، فلا يشتهي ما لا يجد ولا يكثر إذا وجد، كان خارجاً من سلطان فرجه، فلا يستخفٌ له عقله ولا رأيه، كان خارجاً ص: 237</w:t>
      </w:r>
    </w:p>
    <w:p>
      <w:pPr>
        <w:jc w:val="left"/>
      </w:pPr>
      <w:r>
        <w:rPr>
          <w:rFonts w:ascii="Calibri" w:hAnsi="Calibri" w:cs="Calibri"/>
          <w:i w:val="0"/>
          <w:color w:val="000000"/>
          <w:sz w:val="24"/>
          <w:szCs w:val="24"/>
          <w:rtl w:val="0"/>
        </w:rPr>
        <w:t>他不受腹欲支配，不会渴求自己得不到的东西，得到之后也不会贪多；他不受性欲支配，不会因此轻忽自己的理智和见解；他超脱于……（页：237）</w:t>
      </w:r>
    </w:p>
    <w:p>
      <w:pPr>
        <w:bidi/>
        <w:jc w:val="right"/>
      </w:pPr>
      <w:r>
        <w:rPr>
          <w:rFonts w:ascii="Calibri" w:hAnsi="Calibri" w:cs="Calibri"/>
          <w:i/>
          <w:color w:val="008000"/>
          <w:sz w:val="24"/>
          <w:szCs w:val="24"/>
          <w:rtl/>
          <w:lang w:bidi="ar-SA"/>
        </w:rPr>
        <w:t>1- أي اضطربوا واقشعرت جلودهم من خوف اللّه.</w:t>
      </w:r>
    </w:p>
    <w:p>
      <w:pPr>
        <w:jc w:val="left"/>
      </w:pPr>
      <w:r>
        <w:rPr>
          <w:rFonts w:ascii="Calibri" w:hAnsi="Calibri" w:cs="Calibri"/>
          <w:i w:val="0"/>
          <w:color w:val="000000"/>
          <w:sz w:val="24"/>
          <w:szCs w:val="24"/>
          <w:rtl w:val="0"/>
        </w:rPr>
        <w:t>1—即他们因敬畏真主而战栗，皮肤起了鸡皮疙瘩。</w:t>
      </w:r>
    </w:p>
    <w:p>
      <w:pPr>
        <w:bidi/>
        <w:jc w:val="right"/>
      </w:pPr>
      <w:r>
        <w:rPr>
          <w:rFonts w:ascii="Calibri" w:hAnsi="Calibri" w:cs="Calibri"/>
          <w:i/>
          <w:color w:val="008000"/>
          <w:sz w:val="24"/>
          <w:szCs w:val="24"/>
          <w:rtl/>
          <w:lang w:bidi="ar-SA"/>
        </w:rPr>
        <w:t>2- أي كأنما أهل زمانه (عَلَيهِ السَّلَامُ) باتوا غافلين عن الآخرة وأهوالها لانغماسهم في الدنيا أو أن المراد بالقوم هم من وصفهم،</w:t>
      </w:r>
    </w:p>
    <w:p>
      <w:pPr>
        <w:jc w:val="left"/>
      </w:pPr>
      <w:r>
        <w:rPr>
          <w:rFonts w:ascii="Calibri" w:hAnsi="Calibri" w:cs="Calibri"/>
          <w:i w:val="0"/>
          <w:color w:val="000000"/>
          <w:sz w:val="24"/>
          <w:szCs w:val="24"/>
          <w:rtl w:val="0"/>
        </w:rPr>
        <w:t>2—即仿佛他（愿主赐他平安）那个时代的人整夜都沉迷今世，忘却后世及其种种恐怖；或者这里所说的那些人就是他所描述的人，</w:t>
      </w:r>
    </w:p>
    <w:p>
      <w:pPr>
        <w:bidi/>
        <w:jc w:val="right"/>
      </w:pPr>
      <w:r>
        <w:rPr>
          <w:rFonts w:ascii="Calibri" w:hAnsi="Calibri" w:cs="Calibri"/>
          <w:i/>
          <w:color w:val="008000"/>
          <w:sz w:val="24"/>
          <w:szCs w:val="24"/>
          <w:rtl/>
          <w:lang w:bidi="ar-SA"/>
        </w:rPr>
        <w:t>أي كان هؤلاء من شدة خوفهم من اللّه ودهشتهم من أهوال يوم القيامة يتراءى للناظر إليهم أنهم أموات غير أحياء.</w:t>
      </w:r>
    </w:p>
    <w:p>
      <w:pPr>
        <w:jc w:val="left"/>
      </w:pPr>
      <w:r>
        <w:rPr>
          <w:rFonts w:ascii="Calibri" w:hAnsi="Calibri" w:cs="Calibri"/>
          <w:i w:val="0"/>
          <w:color w:val="000000"/>
          <w:sz w:val="24"/>
          <w:szCs w:val="24"/>
          <w:rtl w:val="0"/>
        </w:rPr>
        <w:t>也就是说，他们因极度畏惧真主、惊惧复活日的种种恐怖，在旁观者看来仿佛是死者，而非活人。</w:t>
      </w:r>
    </w:p>
    <w:p>
      <w:pPr>
        <w:bidi/>
        <w:jc w:val="right"/>
      </w:pPr>
      <w:r>
        <w:rPr>
          <w:rFonts w:ascii="Calibri" w:hAnsi="Calibri" w:cs="Calibri"/>
          <w:i/>
          <w:color w:val="008000"/>
          <w:sz w:val="24"/>
          <w:szCs w:val="24"/>
          <w:rtl/>
          <w:lang w:bidi="ar-SA"/>
        </w:rPr>
        <w:t>3- أي فيما لا يرضي اللّه، وفيما لا طائل منه.</w:t>
      </w:r>
    </w:p>
    <w:p>
      <w:pPr>
        <w:jc w:val="left"/>
      </w:pPr>
      <w:r>
        <w:rPr>
          <w:rFonts w:ascii="Calibri" w:hAnsi="Calibri" w:cs="Calibri"/>
          <w:i w:val="0"/>
          <w:color w:val="000000"/>
          <w:sz w:val="24"/>
          <w:szCs w:val="24"/>
          <w:rtl w:val="0"/>
        </w:rPr>
        <w:t>3—即做真主所不喜悦之事，以及毫无益处之事。</w:t>
      </w:r>
    </w:p>
    <w:p>
      <w:pPr>
        <w:bidi/>
        <w:jc w:val="right"/>
      </w:pPr>
      <w:r>
        <w:rPr>
          <w:rFonts w:ascii="Calibri" w:hAnsi="Calibri" w:cs="Calibri"/>
          <w:i/>
          <w:color w:val="008000"/>
          <w:sz w:val="24"/>
          <w:szCs w:val="24"/>
          <w:rtl/>
          <w:lang w:bidi="ar-SA"/>
        </w:rPr>
        <w:t>4- أي الحرام، أو هو كناية عن كثرة الصوم طاعة اللّه 5- في بعض النسخ (لم تستقر).</w:t>
      </w:r>
    </w:p>
    <w:p>
      <w:pPr>
        <w:jc w:val="left"/>
      </w:pPr>
      <w:r>
        <w:rPr>
          <w:rFonts w:ascii="Calibri" w:hAnsi="Calibri" w:cs="Calibri"/>
          <w:i w:val="0"/>
          <w:color w:val="000000"/>
          <w:sz w:val="24"/>
          <w:szCs w:val="24"/>
          <w:rtl w:val="0"/>
        </w:rPr>
        <w:t>4—即禁忌之事；或者这是对虔诚敬主、经常斋戒的隐喻。5—有些版本作“无法安定”。</w:t>
      </w:r>
    </w:p>
    <w:p>
      <w:pPr>
        <w:bidi/>
        <w:jc w:val="right"/>
      </w:pPr>
      <w:r>
        <w:rPr>
          <w:rFonts w:ascii="Calibri" w:hAnsi="Calibri" w:cs="Calibri"/>
          <w:i/>
          <w:color w:val="008000"/>
          <w:sz w:val="24"/>
          <w:szCs w:val="24"/>
          <w:rtl/>
          <w:lang w:bidi="ar-SA"/>
        </w:rPr>
        <w:t>من سلطان الجهالة فلا يمد يده إلّا على ثقة لمنفعة، كان لا يتشهى ولا يتسخط ولا يتبرم (1) كان أكثر دهره صمّاتاً،</w:t>
      </w:r>
    </w:p>
    <w:p>
      <w:pPr>
        <w:jc w:val="left"/>
      </w:pPr>
      <w:r>
        <w:rPr>
          <w:rFonts w:ascii="Calibri" w:hAnsi="Calibri" w:cs="Calibri"/>
          <w:i w:val="0"/>
          <w:color w:val="000000"/>
          <w:sz w:val="24"/>
          <w:szCs w:val="24"/>
          <w:rtl w:val="0"/>
        </w:rPr>
        <w:t>他摆脱了愚昧的支配，伸手时只会为了有益之事而相信他人；他不贪求，不怨怼，也不厌烦（1）。他大多数时候都沉默寡言，</w:t>
      </w:r>
    </w:p>
    <w:p>
      <w:pPr>
        <w:bidi/>
        <w:jc w:val="right"/>
      </w:pPr>
      <w:r>
        <w:rPr>
          <w:rFonts w:ascii="Calibri" w:hAnsi="Calibri" w:cs="Calibri"/>
          <w:i/>
          <w:color w:val="008000"/>
          <w:sz w:val="24"/>
          <w:szCs w:val="24"/>
          <w:rtl/>
          <w:lang w:bidi="ar-SA"/>
        </w:rPr>
        <w:t>فإذا قال بذ القائلين (2) ، كان لا يدخل في مراء (3) ، ولا يشارك في دعوى،</w:t>
      </w:r>
    </w:p>
    <w:p>
      <w:pPr>
        <w:jc w:val="left"/>
      </w:pPr>
      <w:r>
        <w:rPr>
          <w:rFonts w:ascii="Calibri" w:hAnsi="Calibri" w:cs="Calibri"/>
          <w:i w:val="0"/>
          <w:color w:val="000000"/>
          <w:sz w:val="24"/>
          <w:szCs w:val="24"/>
          <w:rtl w:val="0"/>
        </w:rPr>
        <w:t>但一旦开口，便胜过众人（2）。他不参与无谓的争辩（3），也不卷入争强好胜的争论，</w:t>
      </w:r>
    </w:p>
    <w:p>
      <w:pPr>
        <w:bidi/>
        <w:jc w:val="right"/>
      </w:pPr>
      <w:r>
        <w:rPr>
          <w:rFonts w:ascii="Calibri" w:hAnsi="Calibri" w:cs="Calibri"/>
          <w:i/>
          <w:color w:val="008000"/>
          <w:sz w:val="24"/>
          <w:szCs w:val="24"/>
          <w:rtl/>
          <w:lang w:bidi="ar-SA"/>
        </w:rPr>
        <w:t>ولا يدلي بحجّة حتّى يرى قاضياً (4) وكان لا يغفل عن إخوانه،</w:t>
      </w:r>
    </w:p>
    <w:p>
      <w:pPr>
        <w:jc w:val="left"/>
      </w:pPr>
      <w:r>
        <w:rPr>
          <w:rFonts w:ascii="Calibri" w:hAnsi="Calibri" w:cs="Calibri"/>
          <w:i w:val="0"/>
          <w:color w:val="000000"/>
          <w:sz w:val="24"/>
          <w:szCs w:val="24"/>
          <w:rtl w:val="0"/>
        </w:rPr>
        <w:t>除非看到有裁判者，否则不提出论据（4）。他从不忘记自己的兄弟们，</w:t>
      </w:r>
    </w:p>
    <w:p>
      <w:pPr>
        <w:bidi/>
        <w:jc w:val="right"/>
      </w:pPr>
      <w:r>
        <w:rPr>
          <w:rFonts w:ascii="Calibri" w:hAnsi="Calibri" w:cs="Calibri"/>
          <w:i/>
          <w:color w:val="008000"/>
          <w:sz w:val="24"/>
          <w:szCs w:val="24"/>
          <w:rtl/>
          <w:lang w:bidi="ar-SA"/>
        </w:rPr>
        <w:t>ولا يخص نفسه بشيء دونهم كان ضعيفاً مستضعفاً فإذا جاء الجدُّ كان ليثاً عادياً (5) ،</w:t>
      </w:r>
    </w:p>
    <w:p>
      <w:pPr>
        <w:jc w:val="left"/>
      </w:pPr>
      <w:r>
        <w:rPr>
          <w:rFonts w:ascii="Calibri" w:hAnsi="Calibri" w:cs="Calibri"/>
          <w:i w:val="0"/>
          <w:color w:val="000000"/>
          <w:sz w:val="24"/>
          <w:szCs w:val="24"/>
          <w:rtl w:val="0"/>
        </w:rPr>
        <w:t>也不把任何东西独自留给自己。他柔弱而受人欺凌；但一到严肃关头，便如凶猛的雄狮（5），</w:t>
      </w:r>
    </w:p>
    <w:p>
      <w:pPr>
        <w:bidi/>
        <w:jc w:val="right"/>
      </w:pPr>
      <w:r>
        <w:rPr>
          <w:rFonts w:ascii="Calibri" w:hAnsi="Calibri" w:cs="Calibri"/>
          <w:i/>
          <w:color w:val="008000"/>
          <w:sz w:val="24"/>
          <w:szCs w:val="24"/>
          <w:rtl/>
          <w:lang w:bidi="ar-SA"/>
        </w:rPr>
        <w:t>كان لا يلوم أحداً فيما يقع العذر (6) في مثله حتّى يرى اعتذاراً، كان يفعل ما يقول ويفعل ما لا يقول،</w:t>
      </w:r>
    </w:p>
    <w:p>
      <w:pPr>
        <w:jc w:val="left"/>
      </w:pPr>
      <w:r>
        <w:rPr>
          <w:rFonts w:ascii="Calibri" w:hAnsi="Calibri" w:cs="Calibri"/>
          <w:i w:val="0"/>
          <w:color w:val="000000"/>
          <w:sz w:val="24"/>
          <w:szCs w:val="24"/>
          <w:rtl w:val="0"/>
        </w:rPr>
        <w:t>对于可能情有可原之事，他不责怪任何人，直到看到对方道歉为止；他言行一致，也践行自己未曾说出口的事，</w:t>
      </w:r>
    </w:p>
    <w:p>
      <w:pPr>
        <w:bidi/>
        <w:jc w:val="right"/>
      </w:pPr>
      <w:r>
        <w:rPr>
          <w:rFonts w:ascii="Calibri" w:hAnsi="Calibri" w:cs="Calibri"/>
          <w:i/>
          <w:color w:val="008000"/>
          <w:sz w:val="24"/>
          <w:szCs w:val="24"/>
          <w:rtl/>
          <w:lang w:bidi="ar-SA"/>
        </w:rPr>
        <w:t>كان إذا ابتزه أمران (7) لا يدري أيهما أفضل نظر إلى أقربهما إلى الهوى فخالفه،</w:t>
      </w:r>
    </w:p>
    <w:p>
      <w:pPr>
        <w:jc w:val="left"/>
      </w:pPr>
      <w:r>
        <w:rPr>
          <w:rFonts w:ascii="Calibri" w:hAnsi="Calibri" w:cs="Calibri"/>
          <w:i w:val="0"/>
          <w:color w:val="000000"/>
          <w:sz w:val="24"/>
          <w:szCs w:val="24"/>
          <w:rtl w:val="0"/>
        </w:rPr>
        <w:t>当两件事争相摆在他面前（7），他不知哪一件更好时，便审视哪一件更顺从私欲，然后违逆它，</w:t>
      </w:r>
    </w:p>
    <w:p>
      <w:pPr>
        <w:bidi/>
        <w:jc w:val="right"/>
      </w:pPr>
      <w:r>
        <w:rPr>
          <w:rFonts w:ascii="Calibri" w:hAnsi="Calibri" w:cs="Calibri"/>
          <w:i/>
          <w:color w:val="008000"/>
          <w:sz w:val="24"/>
          <w:szCs w:val="24"/>
          <w:rtl/>
          <w:lang w:bidi="ar-SA"/>
        </w:rPr>
        <w:t>كان لا يشكو وجعاً إلّا عند من يرجو عنده البرء، ولا يستشير إلّا من يرجو عنده النصيحة،</w:t>
      </w:r>
    </w:p>
    <w:p>
      <w:pPr>
        <w:jc w:val="left"/>
      </w:pPr>
      <w:r>
        <w:rPr>
          <w:rFonts w:ascii="Calibri" w:hAnsi="Calibri" w:cs="Calibri"/>
          <w:i w:val="0"/>
          <w:color w:val="000000"/>
          <w:sz w:val="24"/>
          <w:szCs w:val="24"/>
          <w:rtl w:val="0"/>
        </w:rPr>
        <w:t>他只有在希望对方能治愈自己时，才向那人诉说病痛；也只有在希望对方能给出忠告时，才向那人征求意见，</w:t>
      </w:r>
    </w:p>
    <w:p>
      <w:pPr>
        <w:bidi/>
        <w:jc w:val="right"/>
      </w:pPr>
      <w:r>
        <w:rPr>
          <w:rFonts w:ascii="Calibri" w:hAnsi="Calibri" w:cs="Calibri"/>
          <w:i/>
          <w:color w:val="008000"/>
          <w:sz w:val="24"/>
          <w:szCs w:val="24"/>
          <w:rtl/>
          <w:lang w:bidi="ar-SA"/>
        </w:rPr>
        <w:t>كان لا يتبرم ولا يتسخط ولا يتشكى ولا يتشهى ولا ينتقم ولا يغفل عن العدو، فعليكم بمثل هذه الأخلاق الكريمة، إن أطقتموها، فإن لم تطيقوها كلّها فأخذ القليل خيرٌ من ترك الكثير.</w:t>
      </w:r>
    </w:p>
    <w:p>
      <w:pPr>
        <w:jc w:val="left"/>
      </w:pPr>
      <w:r>
        <w:rPr>
          <w:rFonts w:ascii="Calibri" w:hAnsi="Calibri" w:cs="Calibri"/>
          <w:i w:val="0"/>
          <w:color w:val="000000"/>
          <w:sz w:val="24"/>
          <w:szCs w:val="24"/>
          <w:rtl w:val="0"/>
        </w:rPr>
        <w:t>他不厌烦、不怨怼、不抱怨、不贪求、不报复，也不疏忽防备敌人。你们当效法这些高尚的品德，只要你们做得到；若不能全部做到，那么做到少许也胜过弃置多数。</w:t>
      </w:r>
    </w:p>
    <w:p>
      <w:pPr>
        <w:bidi/>
        <w:jc w:val="right"/>
      </w:pPr>
      <w:r>
        <w:rPr>
          <w:rFonts w:ascii="Calibri" w:hAnsi="Calibri" w:cs="Calibri"/>
          <w:i/>
          <w:color w:val="008000"/>
          <w:sz w:val="24"/>
          <w:szCs w:val="24"/>
          <w:rtl/>
          <w:lang w:bidi="ar-SA"/>
        </w:rPr>
        <w:t>ولا حول ولا قوة إلّا باللّه. 27 - عليّ بن إبراهيم، عن محمّد بن عيسى، عن يونس، عن مهزم ؛ وبعض أصحابنا،</w:t>
      </w:r>
    </w:p>
    <w:p>
      <w:pPr>
        <w:jc w:val="left"/>
      </w:pPr>
      <w:r>
        <w:rPr>
          <w:rFonts w:ascii="Calibri" w:hAnsi="Calibri" w:cs="Calibri"/>
          <w:i w:val="0"/>
          <w:color w:val="000000"/>
          <w:sz w:val="24"/>
          <w:szCs w:val="24"/>
          <w:rtl w:val="0"/>
        </w:rPr>
        <w:t>万事的转变与力量，唯凭真主。27—阿里·本·易卜拉欣传自穆罕默德·本·伊萨，后者传自尤努斯，后者传自穆赫齐姆；我们的部分同伴，</w:t>
      </w:r>
    </w:p>
    <w:p>
      <w:pPr>
        <w:bidi/>
        <w:jc w:val="right"/>
      </w:pPr>
      <w:r>
        <w:rPr>
          <w:rFonts w:ascii="Calibri" w:hAnsi="Calibri" w:cs="Calibri"/>
          <w:i/>
          <w:color w:val="008000"/>
          <w:sz w:val="24"/>
          <w:szCs w:val="24"/>
          <w:rtl/>
          <w:lang w:bidi="ar-SA"/>
        </w:rPr>
        <w:t>عن محمّد بن عليّ، عن محمّد بن إسحاق الكاهلي ؛ وأبو علي الأشعري، عن الحسن بن عليّ الكوفي عن العباس بن عامر،</w:t>
      </w:r>
    </w:p>
    <w:p>
      <w:pPr>
        <w:jc w:val="left"/>
      </w:pPr>
      <w:r>
        <w:rPr>
          <w:rFonts w:ascii="Calibri" w:hAnsi="Calibri" w:cs="Calibri"/>
          <w:i w:val="0"/>
          <w:color w:val="000000"/>
          <w:sz w:val="24"/>
          <w:szCs w:val="24"/>
          <w:rtl w:val="0"/>
        </w:rPr>
        <w:t>传自穆罕默德·本·阿里，后者传自穆罕默德·本·伊斯哈格·卡希利；艾布·阿里·艾什阿里传自哈桑·本·阿里·库菲，后者传自阿巴斯·本·阿米尔，</w:t>
      </w:r>
    </w:p>
    <w:p>
      <w:pPr>
        <w:bidi/>
        <w:jc w:val="right"/>
      </w:pPr>
      <w:r>
        <w:rPr>
          <w:rFonts w:ascii="Calibri" w:hAnsi="Calibri" w:cs="Calibri"/>
          <w:i/>
          <w:color w:val="008000"/>
          <w:sz w:val="24"/>
          <w:szCs w:val="24"/>
          <w:rtl/>
          <w:lang w:bidi="ar-SA"/>
        </w:rPr>
        <w:t>عن ربيع بن محمّد، جميعاً، عن مهزم الأسدي قال : قال أبو عبد اللّه (عَلَيهِ السَّلَامُ) :</w:t>
      </w:r>
    </w:p>
    <w:p>
      <w:pPr>
        <w:jc w:val="left"/>
      </w:pPr>
      <w:r>
        <w:rPr>
          <w:rFonts w:ascii="Calibri" w:hAnsi="Calibri" w:cs="Calibri"/>
          <w:i w:val="0"/>
          <w:color w:val="000000"/>
          <w:sz w:val="24"/>
          <w:szCs w:val="24"/>
          <w:rtl w:val="0"/>
        </w:rPr>
        <w:t>他们都传自拉比尔·本·穆罕默德，后者传自阿萨迪人穆赫齐姆，他说：艾布·阿卜杜拉（愿主赐他平安）说：</w:t>
      </w:r>
    </w:p>
    <w:p>
      <w:pPr>
        <w:bidi/>
        <w:jc w:val="right"/>
      </w:pPr>
      <w:r>
        <w:rPr>
          <w:rFonts w:ascii="Calibri" w:hAnsi="Calibri" w:cs="Calibri"/>
          <w:i/>
          <w:color w:val="008000"/>
          <w:sz w:val="24"/>
          <w:szCs w:val="24"/>
          <w:rtl/>
          <w:lang w:bidi="ar-SA"/>
        </w:rPr>
        <w:t>يا مهزم شيعتنا من لا يعدو صوته سمعه (8) ،</w:t>
      </w:r>
    </w:p>
    <w:p>
      <w:pPr>
        <w:jc w:val="left"/>
      </w:pPr>
      <w:r>
        <w:rPr>
          <w:rFonts w:ascii="Calibri" w:hAnsi="Calibri" w:cs="Calibri"/>
          <w:i w:val="0"/>
          <w:color w:val="000000"/>
          <w:sz w:val="24"/>
          <w:szCs w:val="24"/>
          <w:rtl w:val="0"/>
        </w:rPr>
        <w:t>“穆赫齐姆啊，我们的追随者，是说话不让自己的声音超出自己耳朵的人（8），</w:t>
      </w:r>
    </w:p>
    <w:p>
      <w:pPr>
        <w:bidi/>
        <w:jc w:val="right"/>
      </w:pPr>
      <w:r>
        <w:rPr>
          <w:rFonts w:ascii="Calibri" w:hAnsi="Calibri" w:cs="Calibri"/>
          <w:i/>
          <w:color w:val="008000"/>
          <w:sz w:val="24"/>
          <w:szCs w:val="24"/>
          <w:rtl/>
          <w:lang w:bidi="ar-SA"/>
        </w:rPr>
        <w:t>ولا شحناؤه بدنه (9) ولا يمتدح بنا معلناً ولا يجالس لنا عائباً ولا يخاصم لنا قالياً (10) ،</w:t>
      </w:r>
    </w:p>
    <w:p>
      <w:pPr>
        <w:jc w:val="left"/>
      </w:pPr>
      <w:r>
        <w:rPr>
          <w:rFonts w:ascii="Calibri" w:hAnsi="Calibri" w:cs="Calibri"/>
          <w:i w:val="0"/>
          <w:color w:val="000000"/>
          <w:sz w:val="24"/>
          <w:szCs w:val="24"/>
          <w:rtl w:val="0"/>
        </w:rPr>
        <w:t>他们的敌意不超出自身（9）；他们不会公开以我们自夸，也不会与诋毁我们的人交往，更不会与憎恨我们的人争论（10），</w:t>
      </w:r>
    </w:p>
    <w:p>
      <w:pPr>
        <w:bidi/>
        <w:jc w:val="right"/>
      </w:pPr>
      <w:r>
        <w:rPr>
          <w:rFonts w:ascii="Calibri" w:hAnsi="Calibri" w:cs="Calibri"/>
          <w:i/>
          <w:color w:val="008000"/>
          <w:sz w:val="24"/>
          <w:szCs w:val="24"/>
          <w:rtl/>
          <w:lang w:bidi="ar-SA"/>
        </w:rPr>
        <w:t>إن لقي مؤمناً أكرمه وإن لقي جاهلاً هجره ؛ قلت : جعلت فداك فكيف أصنع بهؤلاء المتشيّعة،</w:t>
      </w:r>
    </w:p>
    <w:p>
      <w:pPr>
        <w:jc w:val="left"/>
      </w:pPr>
      <w:r>
        <w:rPr>
          <w:rFonts w:ascii="Calibri" w:hAnsi="Calibri" w:cs="Calibri"/>
          <w:i w:val="0"/>
          <w:color w:val="000000"/>
          <w:sz w:val="24"/>
          <w:szCs w:val="24"/>
          <w:rtl w:val="0"/>
        </w:rPr>
        <w:t>遇见信士，他们便礼待他；遇见愚人，他们便避开他。”我说：“愿我为你牺牲，我该如何对待这些自称追随者的人？”</w:t>
      </w:r>
    </w:p>
    <w:p>
      <w:pPr>
        <w:bidi/>
        <w:jc w:val="right"/>
      </w:pPr>
      <w:r>
        <w:rPr>
          <w:rFonts w:ascii="Calibri" w:hAnsi="Calibri" w:cs="Calibri"/>
          <w:i/>
          <w:color w:val="008000"/>
          <w:sz w:val="24"/>
          <w:szCs w:val="24"/>
          <w:rtl/>
          <w:lang w:bidi="ar-SA"/>
        </w:rPr>
        <w:t>قال : فيهم التمييز وفيهم التبديل وفيهم التمحيص (11) ، تأني عليهم سنون تفنيهم وطاعون يقتلهم واختلاف يبدّدهم شيعتنا من لا يهر ص: 238</w:t>
      </w:r>
    </w:p>
    <w:p>
      <w:pPr>
        <w:jc w:val="left"/>
      </w:pPr>
      <w:r>
        <w:rPr>
          <w:rFonts w:ascii="Calibri" w:hAnsi="Calibri" w:cs="Calibri"/>
          <w:i w:val="0"/>
          <w:color w:val="000000"/>
          <w:sz w:val="24"/>
          <w:szCs w:val="24"/>
          <w:rtl w:val="0"/>
        </w:rPr>
        <w:t>他说：“他们当中会有甄别，会有更替，也会有磨炼（11）；灾年将降临他们，使他们消亡，瘟疫将杀死他们，纷争将使他们分崩离析。我们的追随者是不吠叫的。页：238</w:t>
      </w:r>
    </w:p>
    <w:p>
      <w:pPr>
        <w:bidi/>
        <w:jc w:val="right"/>
      </w:pPr>
      <w:r>
        <w:rPr>
          <w:rFonts w:ascii="Calibri" w:hAnsi="Calibri" w:cs="Calibri"/>
          <w:i/>
          <w:color w:val="008000"/>
          <w:sz w:val="24"/>
          <w:szCs w:val="24"/>
          <w:rtl/>
          <w:lang w:bidi="ar-SA"/>
        </w:rPr>
        <w:t>1- أي لا يتضجّر من سوء حاله بإدبار الدنيا عنه لأن همه الأكبر هو الآخرة، أو لا يتضجّر من السعي في قضاء حوائج الناس.</w:t>
      </w:r>
    </w:p>
    <w:p>
      <w:pPr>
        <w:jc w:val="left"/>
      </w:pPr>
      <w:r>
        <w:rPr>
          <w:rFonts w:ascii="Calibri" w:hAnsi="Calibri" w:cs="Calibri"/>
          <w:i w:val="0"/>
          <w:color w:val="000000"/>
          <w:sz w:val="24"/>
          <w:szCs w:val="24"/>
          <w:rtl w:val="0"/>
        </w:rPr>
        <w:t>1—即他不会因今世离他而去、处境恶劣而烦恼，因为他最大的牵挂是后世；或者说，他不会因忙于满足人们的需求而烦恼。</w:t>
      </w:r>
    </w:p>
    <w:p>
      <w:pPr>
        <w:bidi/>
        <w:jc w:val="right"/>
      </w:pPr>
      <w:r>
        <w:rPr>
          <w:rFonts w:ascii="Calibri" w:hAnsi="Calibri" w:cs="Calibri"/>
          <w:i/>
          <w:color w:val="008000"/>
          <w:sz w:val="24"/>
          <w:szCs w:val="24"/>
          <w:rtl/>
          <w:lang w:bidi="ar-SA"/>
        </w:rPr>
        <w:t>2- أي سبقهم وغلبهم في منطقه، لأنه ينطق بالحكمة والحق.</w:t>
      </w:r>
    </w:p>
    <w:p>
      <w:pPr>
        <w:jc w:val="left"/>
      </w:pPr>
      <w:r>
        <w:rPr>
          <w:rFonts w:ascii="Calibri" w:hAnsi="Calibri" w:cs="Calibri"/>
          <w:i w:val="0"/>
          <w:color w:val="000000"/>
          <w:sz w:val="24"/>
          <w:szCs w:val="24"/>
          <w:rtl w:val="0"/>
        </w:rPr>
        <w:t>2—即他在言辞上胜过众人，因为他讲的是智慧与真理。</w:t>
      </w:r>
    </w:p>
    <w:p>
      <w:pPr>
        <w:bidi/>
        <w:jc w:val="right"/>
      </w:pPr>
      <w:r>
        <w:rPr>
          <w:rFonts w:ascii="Calibri" w:hAnsi="Calibri" w:cs="Calibri"/>
          <w:i/>
          <w:color w:val="008000"/>
          <w:sz w:val="24"/>
          <w:szCs w:val="24"/>
          <w:rtl/>
          <w:lang w:bidi="ar-SA"/>
        </w:rPr>
        <w:t>3- أي مجادلة لا طائل من ورائها، إلّا لفت الأنظار إليه.</w:t>
      </w:r>
    </w:p>
    <w:p>
      <w:pPr>
        <w:jc w:val="left"/>
      </w:pPr>
      <w:r>
        <w:rPr>
          <w:rFonts w:ascii="Calibri" w:hAnsi="Calibri" w:cs="Calibri"/>
          <w:i w:val="0"/>
          <w:color w:val="000000"/>
          <w:sz w:val="24"/>
          <w:szCs w:val="24"/>
          <w:rtl w:val="0"/>
        </w:rPr>
        <w:t>3—即毫无益处的争论，只为引人注目。</w:t>
      </w:r>
    </w:p>
    <w:p>
      <w:pPr>
        <w:bidi/>
        <w:jc w:val="right"/>
      </w:pPr>
      <w:r>
        <w:rPr>
          <w:rFonts w:ascii="Calibri" w:hAnsi="Calibri" w:cs="Calibri"/>
          <w:i/>
          <w:color w:val="008000"/>
          <w:sz w:val="24"/>
          <w:szCs w:val="24"/>
          <w:rtl/>
          <w:lang w:bidi="ar-SA"/>
        </w:rPr>
        <w:t>4- «المعنى أنّه ليس من عادته إذا ظلمه أحد أن يبثّ الشكوى عند النّاس كما هو دأب أكثر</w:t>
      </w:r>
    </w:p>
    <w:p>
      <w:pPr>
        <w:jc w:val="left"/>
      </w:pPr>
      <w:r>
        <w:rPr>
          <w:rFonts w:ascii="Calibri" w:hAnsi="Calibri" w:cs="Calibri"/>
          <w:i w:val="0"/>
          <w:color w:val="000000"/>
          <w:sz w:val="24"/>
          <w:szCs w:val="24"/>
          <w:rtl w:val="0"/>
        </w:rPr>
        <w:t>4—“意思是，他若受人欺凌，并不像大多数</w:t>
      </w:r>
    </w:p>
    <w:p>
      <w:pPr>
        <w:bidi/>
        <w:jc w:val="right"/>
      </w:pPr>
      <w:r>
        <w:rPr>
          <w:rFonts w:ascii="Calibri" w:hAnsi="Calibri" w:cs="Calibri"/>
          <w:i/>
          <w:color w:val="008000"/>
          <w:sz w:val="24"/>
          <w:szCs w:val="24"/>
          <w:rtl/>
          <w:lang w:bidi="ar-SA"/>
        </w:rPr>
        <w:t>الخلق بل يصبر إلى أن يجد حاكماً يحكم بينه وبين خصمه وذلك في الحقيقة يؤول إلى الكف عن فضول الكلام» مرآة المجلسي 262/9.</w:t>
      </w:r>
    </w:p>
    <w:p>
      <w:pPr>
        <w:jc w:val="left"/>
      </w:pPr>
      <w:r>
        <w:rPr>
          <w:rFonts w:ascii="Calibri" w:hAnsi="Calibri" w:cs="Calibri"/>
          <w:i w:val="0"/>
          <w:color w:val="000000"/>
          <w:sz w:val="24"/>
          <w:szCs w:val="24"/>
          <w:rtl w:val="0"/>
        </w:rPr>
        <w:t>人那样习惯于向众人诉苦，而是耐心等待，直到找到一位能裁断他与对手之间纠纷的裁判者；事实上，这意味着他不说多余的话。”《麦吉利西之镜》9/262。</w:t>
      </w:r>
    </w:p>
    <w:p>
      <w:pPr>
        <w:bidi/>
        <w:jc w:val="right"/>
      </w:pPr>
      <w:r>
        <w:rPr>
          <w:rFonts w:ascii="Calibri" w:hAnsi="Calibri" w:cs="Calibri"/>
          <w:i/>
          <w:color w:val="008000"/>
          <w:sz w:val="24"/>
          <w:szCs w:val="24"/>
          <w:rtl/>
          <w:lang w:bidi="ar-SA"/>
        </w:rPr>
        <w:t>5- أي أسداً مفترساً كناية عن شجاعته وإقدامه في مواقف الجد والنزال.</w:t>
      </w:r>
    </w:p>
    <w:p>
      <w:pPr>
        <w:jc w:val="left"/>
      </w:pPr>
      <w:r>
        <w:rPr>
          <w:rFonts w:ascii="Calibri" w:hAnsi="Calibri" w:cs="Calibri"/>
          <w:i w:val="0"/>
          <w:color w:val="000000"/>
          <w:sz w:val="24"/>
          <w:szCs w:val="24"/>
          <w:rtl w:val="0"/>
        </w:rPr>
        <w:t>5—即凶猛的雄狮，是对他在严肃关头和交战时英勇果敢的隐喻。</w:t>
      </w:r>
    </w:p>
    <w:p>
      <w:pPr>
        <w:bidi/>
        <w:jc w:val="right"/>
      </w:pPr>
      <w:r>
        <w:rPr>
          <w:rFonts w:ascii="Calibri" w:hAnsi="Calibri" w:cs="Calibri"/>
          <w:i/>
          <w:color w:val="008000"/>
          <w:sz w:val="24"/>
          <w:szCs w:val="24"/>
          <w:rtl/>
          <w:lang w:bidi="ar-SA"/>
        </w:rPr>
        <w:t>6- أي فيما من شأنه أن يكون فيه عذر. 7- أي تنازعه أمران.</w:t>
      </w:r>
    </w:p>
    <w:p>
      <w:pPr>
        <w:jc w:val="left"/>
      </w:pPr>
      <w:r>
        <w:rPr>
          <w:rFonts w:ascii="Calibri" w:hAnsi="Calibri" w:cs="Calibri"/>
          <w:i w:val="0"/>
          <w:color w:val="000000"/>
          <w:sz w:val="24"/>
          <w:szCs w:val="24"/>
          <w:rtl w:val="0"/>
        </w:rPr>
        <w:t>6—即本应有理由可谅之事。7—即两件事相互争夺。</w:t>
      </w:r>
    </w:p>
    <w:p>
      <w:pPr>
        <w:bidi/>
        <w:jc w:val="right"/>
      </w:pPr>
      <w:r>
        <w:rPr>
          <w:rFonts w:ascii="Calibri" w:hAnsi="Calibri" w:cs="Calibri"/>
          <w:i/>
          <w:color w:val="008000"/>
          <w:sz w:val="24"/>
          <w:szCs w:val="24"/>
          <w:rtl/>
          <w:lang w:bidi="ar-SA"/>
        </w:rPr>
        <w:t>8- كناية عن أخذه بآداب الإسلام في الخطاب كما أشارت إليه الآية الكريمة (واغضض من صوتك...) الآية 19 من سورة لقمان. 9- «أي لا تتجاوز عداوته بدنه...</w:t>
      </w:r>
    </w:p>
    <w:p>
      <w:pPr>
        <w:jc w:val="left"/>
      </w:pPr>
      <w:r>
        <w:rPr>
          <w:rFonts w:ascii="Calibri" w:hAnsi="Calibri" w:cs="Calibri"/>
          <w:i w:val="0"/>
          <w:color w:val="000000"/>
          <w:sz w:val="24"/>
          <w:szCs w:val="24"/>
          <w:rtl w:val="0"/>
        </w:rPr>
        <w:t>8—这是对他遵循伊斯兰言谈礼仪的隐喻，正如尊贵的经文所示：“你要降低你的声音……”《鲁格曼章》第19节。9—“即他的敌意不会超出自身……</w:t>
      </w:r>
    </w:p>
    <w:p>
      <w:pPr>
        <w:bidi/>
        <w:jc w:val="right"/>
      </w:pPr>
      <w:r>
        <w:rPr>
          <w:rFonts w:ascii="Calibri" w:hAnsi="Calibri" w:cs="Calibri"/>
          <w:i/>
          <w:color w:val="008000"/>
          <w:sz w:val="24"/>
          <w:szCs w:val="24"/>
          <w:rtl/>
          <w:lang w:bidi="ar-SA"/>
        </w:rPr>
        <w:t>أي يعادي نفسه ولا يعادي غيره، وإن عادى غيره في اللّه لا يظهره تقية» مرآة المجلسي 267/9. 10- أي مبغضاً.</w:t>
      </w:r>
    </w:p>
    <w:p>
      <w:pPr>
        <w:jc w:val="left"/>
      </w:pPr>
      <w:r>
        <w:rPr>
          <w:rFonts w:ascii="Calibri" w:hAnsi="Calibri" w:cs="Calibri"/>
          <w:i w:val="0"/>
          <w:color w:val="000000"/>
          <w:sz w:val="24"/>
          <w:szCs w:val="24"/>
          <w:rtl w:val="0"/>
        </w:rPr>
        <w:t>也就是说，他只与自己为敌，不与他人为敌；即使为了真主而与他人为敌，也会出于谨慎而不显露出来。”《麦吉利西之镜》9/267。10—即憎恨者。</w:t>
      </w:r>
    </w:p>
    <w:p>
      <w:pPr>
        <w:bidi/>
        <w:jc w:val="right"/>
      </w:pPr>
      <w:r>
        <w:rPr>
          <w:rFonts w:ascii="Calibri" w:hAnsi="Calibri" w:cs="Calibri"/>
          <w:i/>
          <w:color w:val="008000"/>
          <w:sz w:val="24"/>
          <w:szCs w:val="24"/>
          <w:rtl/>
          <w:lang w:bidi="ar-SA"/>
        </w:rPr>
        <w:t>11- التمييز : إظهار الفرق بين الصادق الإيمان الراسخ فيه والمتزلزل.</w:t>
      </w:r>
    </w:p>
    <w:p>
      <w:pPr>
        <w:jc w:val="left"/>
      </w:pPr>
      <w:r>
        <w:rPr>
          <w:rFonts w:ascii="Calibri" w:hAnsi="Calibri" w:cs="Calibri"/>
          <w:i w:val="0"/>
          <w:color w:val="000000"/>
          <w:sz w:val="24"/>
          <w:szCs w:val="24"/>
          <w:rtl w:val="0"/>
        </w:rPr>
        <w:t>11—“甄别”指显明信仰真诚坚定者与信仰动摇者之间的区别。</w:t>
      </w:r>
    </w:p>
    <w:p>
      <w:pPr>
        <w:bidi/>
        <w:jc w:val="right"/>
      </w:pPr>
      <w:r>
        <w:rPr>
          <w:rFonts w:ascii="Calibri" w:hAnsi="Calibri" w:cs="Calibri"/>
          <w:i/>
          <w:color w:val="008000"/>
          <w:sz w:val="24"/>
          <w:szCs w:val="24"/>
          <w:rtl/>
          <w:lang w:bidi="ar-SA"/>
        </w:rPr>
        <w:t>والتبديل: هو تغيير حالهم من الأحسن إلى الأسوأ أو استبدالهم بقوم آخرين يكونون أحسن حالا منهم.</w:t>
      </w:r>
    </w:p>
    <w:p>
      <w:pPr>
        <w:jc w:val="left"/>
      </w:pPr>
      <w:r>
        <w:rPr>
          <w:rFonts w:ascii="Calibri" w:hAnsi="Calibri" w:cs="Calibri"/>
          <w:i w:val="0"/>
          <w:color w:val="000000"/>
          <w:sz w:val="24"/>
          <w:szCs w:val="24"/>
          <w:rtl w:val="0"/>
        </w:rPr>
        <w:t>“更替”指他们的境况由好转坏，或者以另一群境况比他们更好的人取代他们。</w:t>
      </w:r>
    </w:p>
    <w:p>
      <w:pPr>
        <w:bidi/>
        <w:jc w:val="right"/>
      </w:pPr>
      <w:r>
        <w:rPr>
          <w:rFonts w:ascii="Calibri" w:hAnsi="Calibri" w:cs="Calibri"/>
          <w:i/>
          <w:color w:val="008000"/>
          <w:sz w:val="24"/>
          <w:szCs w:val="24"/>
          <w:rtl/>
          <w:lang w:bidi="ar-SA"/>
        </w:rPr>
        <w:t>والتمحيص : الامتحان والابتلاء والاختبار ليميز الخبيث من الطيب.</w:t>
      </w:r>
    </w:p>
    <w:p>
      <w:pPr>
        <w:jc w:val="left"/>
      </w:pPr>
      <w:r>
        <w:rPr>
          <w:rFonts w:ascii="Calibri" w:hAnsi="Calibri" w:cs="Calibri"/>
          <w:i w:val="0"/>
          <w:color w:val="000000"/>
          <w:sz w:val="24"/>
          <w:szCs w:val="24"/>
          <w:rtl w:val="0"/>
        </w:rPr>
        <w:t>“磨炼”指考验、试炼和检验，以便区分恶劣者与良善者。</w:t>
      </w:r>
    </w:p>
    <w:p>
      <w:pPr>
        <w:bidi/>
        <w:jc w:val="right"/>
      </w:pPr>
      <w:r>
        <w:rPr>
          <w:rFonts w:ascii="Calibri" w:hAnsi="Calibri" w:cs="Calibri"/>
          <w:i/>
          <w:color w:val="008000"/>
          <w:sz w:val="24"/>
          <w:szCs w:val="24"/>
          <w:rtl/>
          <w:lang w:bidi="ar-SA"/>
        </w:rPr>
        <w:t>هرير الكلب ولا يطمع طمع الغرب، ولا يسأل عدونا وإن مات جوعاً. قلت: جعلت فداك فأين أطلب هؤلاء؟</w:t>
      </w:r>
    </w:p>
    <w:p>
      <w:pPr>
        <w:jc w:val="left"/>
      </w:pPr>
      <w:r>
        <w:rPr>
          <w:rFonts w:ascii="Calibri" w:hAnsi="Calibri" w:cs="Calibri"/>
          <w:i w:val="0"/>
          <w:color w:val="000000"/>
          <w:sz w:val="24"/>
          <w:szCs w:val="24"/>
          <w:rtl w:val="0"/>
        </w:rPr>
        <w:t>狗的吠叫，也不似乌鸦那样贪婪；即使饿死，也不向我们的敌人乞求。”我说：“愿我为你牺牲，我到哪里去寻找这些人？”</w:t>
      </w:r>
    </w:p>
    <w:p>
      <w:pPr>
        <w:bidi/>
        <w:jc w:val="right"/>
      </w:pPr>
      <w:r>
        <w:rPr>
          <w:rFonts w:ascii="Calibri" w:hAnsi="Calibri" w:cs="Calibri"/>
          <w:i/>
          <w:color w:val="008000"/>
          <w:sz w:val="24"/>
          <w:szCs w:val="24"/>
          <w:rtl/>
          <w:lang w:bidi="ar-SA"/>
        </w:rPr>
        <w:t>قال : في أطراف الأرض ؛ أولئك الخفيض عيشهم، المنتقلة ديارهم، إن شهدوا لم يُعرفوا وإن غابوا لم يفتقدوا ؛</w:t>
      </w:r>
    </w:p>
    <w:p>
      <w:pPr>
        <w:jc w:val="left"/>
      </w:pPr>
      <w:r>
        <w:rPr>
          <w:rFonts w:ascii="Calibri" w:hAnsi="Calibri" w:cs="Calibri"/>
          <w:i w:val="0"/>
          <w:color w:val="000000"/>
          <w:sz w:val="24"/>
          <w:szCs w:val="24"/>
          <w:rtl w:val="0"/>
        </w:rPr>
        <w:t>他说：“在大地的边远之处。他们生活简朴，居所迁徙不定；他们在场时无人认出，缺席时无人挂念；</w:t>
      </w:r>
    </w:p>
    <w:p>
      <w:pPr>
        <w:bidi/>
        <w:jc w:val="right"/>
      </w:pPr>
      <w:r>
        <w:rPr>
          <w:rFonts w:ascii="Calibri" w:hAnsi="Calibri" w:cs="Calibri"/>
          <w:i/>
          <w:color w:val="008000"/>
          <w:sz w:val="24"/>
          <w:szCs w:val="24"/>
          <w:rtl/>
          <w:lang w:bidi="ar-SA"/>
        </w:rPr>
        <w:t>ومن الموت لا يجزعون، وفي القبور يتزاورون وإن لجأ إليهم ذو حاجة منهم رحموه، لن تختلف قلوبهم وإن اختلف بهم الدار،</w:t>
      </w:r>
    </w:p>
    <w:p>
      <w:pPr>
        <w:jc w:val="left"/>
      </w:pPr>
      <w:r>
        <w:rPr>
          <w:rFonts w:ascii="Calibri" w:hAnsi="Calibri" w:cs="Calibri"/>
          <w:i w:val="0"/>
          <w:color w:val="000000"/>
          <w:sz w:val="24"/>
          <w:szCs w:val="24"/>
          <w:rtl w:val="0"/>
        </w:rPr>
        <w:t>他们不畏惧死亡，在坟墓中彼此探望；若其中有需要帮助的人来投奔他们，他们便怜悯他。他们的心不会因居所各异而有所不同；</w:t>
      </w:r>
    </w:p>
    <w:p>
      <w:pPr>
        <w:bidi/>
        <w:jc w:val="right"/>
      </w:pPr>
      <w:r>
        <w:rPr>
          <w:rFonts w:ascii="Calibri" w:hAnsi="Calibri" w:cs="Calibri"/>
          <w:i/>
          <w:color w:val="008000"/>
          <w:sz w:val="24"/>
          <w:szCs w:val="24"/>
          <w:rtl/>
          <w:lang w:bidi="ar-SA"/>
        </w:rPr>
        <w:t>ثمّ قال : قال رسول اللّه (صَلَّى اللّه عَلَيْهِ وَ آلِهِ وَسَلَّمَ) : «أنا المدينة وعلي الباب،</w:t>
      </w:r>
    </w:p>
    <w:p>
      <w:pPr>
        <w:jc w:val="left"/>
      </w:pPr>
      <w:r>
        <w:rPr>
          <w:rFonts w:ascii="Calibri" w:hAnsi="Calibri" w:cs="Calibri"/>
          <w:i w:val="0"/>
          <w:color w:val="000000"/>
          <w:sz w:val="24"/>
          <w:szCs w:val="24"/>
          <w:rtl w:val="0"/>
        </w:rPr>
        <w:t>然后他说：“真主的使者（愿真主赐福他及其后裔，并赐他平安）说：‘我是城，阿里是门， 񟿿</w:t>
      </w:r>
    </w:p>
    <w:p>
      <w:pPr>
        <w:bidi/>
        <w:jc w:val="right"/>
      </w:pPr>
      <w:r>
        <w:rPr>
          <w:rFonts w:ascii="Calibri" w:hAnsi="Calibri" w:cs="Calibri"/>
          <w:i/>
          <w:color w:val="008000"/>
          <w:sz w:val="24"/>
          <w:szCs w:val="24"/>
          <w:rtl/>
          <w:lang w:bidi="ar-SA"/>
        </w:rPr>
        <w:t>وكذب من زعم أنّه يدخل المدينة لا من قبل الباب، وكذب من زعم أنّه يحبني ويبغض عليّاً صلوات اللّه عليه».</w:t>
      </w:r>
    </w:p>
    <w:p>
      <w:pPr>
        <w:jc w:val="left"/>
      </w:pPr>
      <w:r>
        <w:rPr>
          <w:rFonts w:ascii="Calibri" w:hAnsi="Calibri" w:cs="Calibri"/>
          <w:i w:val="0"/>
          <w:color w:val="000000"/>
          <w:sz w:val="24"/>
          <w:szCs w:val="24"/>
          <w:rtl w:val="0"/>
        </w:rPr>
        <w:t>谁若声称不从城门进入便能进城，他就是在说谎；谁若声称爱我却憎恨阿里（愿真主赐福他），他也是在说谎。”</w:t>
      </w:r>
    </w:p>
    <w:p>
      <w:pPr>
        <w:bidi/>
        <w:jc w:val="right"/>
      </w:pPr>
      <w:r>
        <w:rPr>
          <w:rFonts w:ascii="Calibri" w:hAnsi="Calibri" w:cs="Calibri"/>
          <w:i/>
          <w:color w:val="008000"/>
          <w:sz w:val="24"/>
          <w:szCs w:val="24"/>
          <w:rtl/>
          <w:lang w:bidi="ar-SA"/>
        </w:rPr>
        <w:t>28 - عدَّة من أصحابنا عن أحمد بن محمّد بن خالد عن عثمان بن عيسى،</w:t>
      </w:r>
    </w:p>
    <w:p>
      <w:pPr>
        <w:jc w:val="left"/>
      </w:pPr>
      <w:r>
        <w:rPr>
          <w:rFonts w:ascii="Calibri" w:hAnsi="Calibri" w:cs="Calibri"/>
          <w:i w:val="0"/>
          <w:color w:val="000000"/>
          <w:sz w:val="24"/>
          <w:szCs w:val="24"/>
          <w:rtl w:val="0"/>
        </w:rPr>
        <w:t>28—我们的一些同伴，传自艾哈迈德·本·穆罕默德·本·哈立德，传自奥斯曼·本·伊萨，</w:t>
      </w:r>
    </w:p>
    <w:p>
      <w:pPr>
        <w:bidi/>
        <w:jc w:val="right"/>
      </w:pPr>
      <w:r>
        <w:rPr>
          <w:rFonts w:ascii="Calibri" w:hAnsi="Calibri" w:cs="Calibri"/>
          <w:i/>
          <w:color w:val="008000"/>
          <w:sz w:val="24"/>
          <w:szCs w:val="24"/>
          <w:rtl/>
          <w:lang w:bidi="ar-SA"/>
        </w:rPr>
        <w:t>عن سماعة بن مهران عن أبي عبد اللّه (عَلَيهِ السَّلَامُ) قال : من عامل النّاس فلم يظلمهم، وحدَّثهم فلم يَكْذِبْهُم، وَوَعَدَهُم فلم يُخلفهم، كان ممّن حرمت غيبته، وكملت مروءته، وظهر عدله ووجبت أخوته.</w:t>
      </w:r>
    </w:p>
    <w:p>
      <w:pPr>
        <w:jc w:val="left"/>
      </w:pPr>
      <w:r>
        <w:rPr>
          <w:rFonts w:ascii="Calibri" w:hAnsi="Calibri" w:cs="Calibri"/>
          <w:i w:val="0"/>
          <w:color w:val="000000"/>
          <w:sz w:val="24"/>
          <w:szCs w:val="24"/>
          <w:rtl w:val="0"/>
        </w:rPr>
        <w:t>传自萨玛阿·本·米赫兰，传自艾布·阿卜杜拉（愿主福安之），他说：谁与人交往而不亏待他们，与他们交谈而不欺骗他们，对他们许诺而不食言，谁就属于其背后议论被禁止、品格臻于完善、正义显明、应当与之结为兄弟的人。</w:t>
      </w:r>
    </w:p>
    <w:p>
      <w:pPr>
        <w:bidi/>
        <w:jc w:val="right"/>
      </w:pPr>
      <w:r>
        <w:rPr>
          <w:rFonts w:ascii="Calibri" w:hAnsi="Calibri" w:cs="Calibri"/>
          <w:i/>
          <w:color w:val="008000"/>
          <w:sz w:val="24"/>
          <w:szCs w:val="24"/>
          <w:rtl/>
          <w:lang w:bidi="ar-SA"/>
        </w:rPr>
        <w:t>29 - عنه، عن ابن فضّال، عن عاصم بن حميد، عن أبي حمزة الثمالي،</w:t>
      </w:r>
    </w:p>
    <w:p>
      <w:pPr>
        <w:jc w:val="left"/>
      </w:pPr>
      <w:r>
        <w:rPr>
          <w:rFonts w:ascii="Calibri" w:hAnsi="Calibri" w:cs="Calibri"/>
          <w:i w:val="0"/>
          <w:color w:val="000000"/>
          <w:sz w:val="24"/>
          <w:szCs w:val="24"/>
          <w:rtl w:val="0"/>
        </w:rPr>
        <w:t>29—他传自伊本·法达勒，传自阿绥姆·本·哈米德，传自艾布·哈姆宰·苏马利，</w:t>
      </w:r>
    </w:p>
    <w:p>
      <w:pPr>
        <w:bidi/>
        <w:jc w:val="right"/>
      </w:pPr>
      <w:r>
        <w:rPr>
          <w:rFonts w:ascii="Calibri" w:hAnsi="Calibri" w:cs="Calibri"/>
          <w:i/>
          <w:color w:val="008000"/>
          <w:sz w:val="24"/>
          <w:szCs w:val="24"/>
          <w:rtl/>
          <w:lang w:bidi="ar-SA"/>
        </w:rPr>
        <w:t>عن عبد اللّه بن الحسن عن أمّه فاطمة بنت الحسين بن عليّ (عَلَيهِ السَّلَامُ) قال:</w:t>
      </w:r>
    </w:p>
    <w:p>
      <w:pPr>
        <w:jc w:val="left"/>
      </w:pPr>
      <w:r>
        <w:rPr>
          <w:rFonts w:ascii="Calibri" w:hAnsi="Calibri" w:cs="Calibri"/>
          <w:i w:val="0"/>
          <w:color w:val="000000"/>
          <w:sz w:val="24"/>
          <w:szCs w:val="24"/>
          <w:rtl w:val="0"/>
        </w:rPr>
        <w:t>传自阿卜杜拉·本·哈桑，传自他的母亲法蒂玛·宾特·侯赛因·本·阿里（愿主福安他们），她说：</w:t>
      </w:r>
    </w:p>
    <w:p>
      <w:pPr>
        <w:bidi/>
        <w:jc w:val="right"/>
      </w:pPr>
      <w:r>
        <w:rPr>
          <w:rFonts w:ascii="Calibri" w:hAnsi="Calibri" w:cs="Calibri"/>
          <w:i/>
          <w:color w:val="008000"/>
          <w:sz w:val="24"/>
          <w:szCs w:val="24"/>
          <w:rtl/>
          <w:lang w:bidi="ar-SA"/>
        </w:rPr>
        <w:t>قال رسول اللّه (صَلَّى اللّه عَلَيْهِ وَ آلِهِ وَسَلَّمَ) : «ثلاث خصال من كن فيه استكمل خصال الإيمان :</w:t>
      </w:r>
    </w:p>
    <w:p>
      <w:pPr>
        <w:jc w:val="left"/>
      </w:pPr>
      <w:r>
        <w:rPr>
          <w:rFonts w:ascii="Calibri" w:hAnsi="Calibri" w:cs="Calibri"/>
          <w:i w:val="0"/>
          <w:color w:val="000000"/>
          <w:sz w:val="24"/>
          <w:szCs w:val="24"/>
          <w:rtl w:val="0"/>
        </w:rPr>
        <w:t>真主的使者（愿真主赐福他及其后裔，并赐他平安）说：“具备三种品性的人，其信仰品性便臻于完备：</w:t>
      </w:r>
    </w:p>
    <w:p>
      <w:pPr>
        <w:bidi/>
        <w:jc w:val="right"/>
      </w:pPr>
      <w:r>
        <w:rPr>
          <w:rFonts w:ascii="Calibri" w:hAnsi="Calibri" w:cs="Calibri"/>
          <w:i/>
          <w:color w:val="008000"/>
          <w:sz w:val="24"/>
          <w:szCs w:val="24"/>
          <w:rtl/>
          <w:lang w:bidi="ar-SA"/>
        </w:rPr>
        <w:t>إذا رضي لم يُدخله رضاه في باطل، وإذا غضب لم يُخرجه الغضب من الحقِّ، وإذا قدر لم يتعاط ما ليس له» (1) .</w:t>
      </w:r>
    </w:p>
    <w:p>
      <w:pPr>
        <w:jc w:val="left"/>
      </w:pPr>
      <w:r>
        <w:rPr>
          <w:rFonts w:ascii="Calibri" w:hAnsi="Calibri" w:cs="Calibri"/>
          <w:i w:val="0"/>
          <w:color w:val="000000"/>
          <w:sz w:val="24"/>
          <w:szCs w:val="24"/>
          <w:rtl w:val="0"/>
        </w:rPr>
        <w:t>满意时，他的满意不会使他陷入虚妄；愤怒时，愤怒不会使他偏离真理；有能力时，他不会染指不属于自己的东西。”(1)</w:t>
      </w:r>
    </w:p>
    <w:p>
      <w:pPr>
        <w:bidi/>
        <w:jc w:val="right"/>
      </w:pPr>
      <w:r>
        <w:rPr>
          <w:rFonts w:ascii="Calibri" w:hAnsi="Calibri" w:cs="Calibri"/>
          <w:i/>
          <w:color w:val="008000"/>
          <w:sz w:val="24"/>
          <w:szCs w:val="24"/>
          <w:rtl/>
          <w:lang w:bidi="ar-SA"/>
        </w:rPr>
        <w:t>30 - عنه، عن أبيه عن عبد اللّه بن القاسم، عن أبي بصير، عن أبي عبد اللّه (عَلَيهِ السَّلَامُ) قال :</w:t>
      </w:r>
    </w:p>
    <w:p>
      <w:pPr>
        <w:jc w:val="left"/>
      </w:pPr>
      <w:r>
        <w:rPr>
          <w:rFonts w:ascii="Calibri" w:hAnsi="Calibri" w:cs="Calibri"/>
          <w:i w:val="0"/>
          <w:color w:val="000000"/>
          <w:sz w:val="24"/>
          <w:szCs w:val="24"/>
          <w:rtl w:val="0"/>
        </w:rPr>
        <w:t>30—他传自他的父亲，传自阿卜杜拉·本·卡西姆，传自艾布·巴绥尔，传自艾布·阿卜杜拉（愿主福安之），他说：</w:t>
      </w:r>
    </w:p>
    <w:p>
      <w:pPr>
        <w:bidi/>
        <w:jc w:val="right"/>
      </w:pPr>
      <w:r>
        <w:rPr>
          <w:rFonts w:ascii="Calibri" w:hAnsi="Calibri" w:cs="Calibri"/>
          <w:i/>
          <w:color w:val="008000"/>
          <w:sz w:val="24"/>
          <w:szCs w:val="24"/>
          <w:rtl/>
          <w:lang w:bidi="ar-SA"/>
        </w:rPr>
        <w:t>قال أمير المؤمنين (عَلَيهِ السَّلَامُ) : إنَّ لأهل الدين علامات يُعرفون بها :</w:t>
      </w:r>
    </w:p>
    <w:p>
      <w:pPr>
        <w:jc w:val="left"/>
      </w:pPr>
      <w:r>
        <w:rPr>
          <w:rFonts w:ascii="Calibri" w:hAnsi="Calibri" w:cs="Calibri"/>
          <w:i w:val="0"/>
          <w:color w:val="000000"/>
          <w:sz w:val="24"/>
          <w:szCs w:val="24"/>
          <w:rtl w:val="0"/>
        </w:rPr>
        <w:t>信士长阿里（愿主福安之）说：信仰者有一些可以据以辨认的标志：</w:t>
      </w:r>
    </w:p>
    <w:p>
      <w:pPr>
        <w:bidi/>
        <w:jc w:val="right"/>
      </w:pPr>
      <w:r>
        <w:rPr>
          <w:rFonts w:ascii="Calibri" w:hAnsi="Calibri" w:cs="Calibri"/>
          <w:i/>
          <w:color w:val="008000"/>
          <w:sz w:val="24"/>
          <w:szCs w:val="24"/>
          <w:rtl/>
          <w:lang w:bidi="ar-SA"/>
        </w:rPr>
        <w:t>صدق الحديث وأداء الأمانة ووفاء بالعهد وصلة الأرحام ورحمة الضعفاء وقلة المراقبة للنساء (2) - أو (3) قال :</w:t>
      </w:r>
    </w:p>
    <w:p>
      <w:pPr>
        <w:jc w:val="left"/>
      </w:pPr>
      <w:r>
        <w:rPr>
          <w:rFonts w:ascii="Calibri" w:hAnsi="Calibri" w:cs="Calibri"/>
          <w:i w:val="0"/>
          <w:color w:val="000000"/>
          <w:sz w:val="24"/>
          <w:szCs w:val="24"/>
          <w:rtl w:val="0"/>
        </w:rPr>
        <w:t>言语诚实、恪守托付、履行约定、接续骨肉、怜悯弱者，以及少受妇女牵制(2)——或(3)他说：</w:t>
      </w:r>
    </w:p>
    <w:p>
      <w:pPr>
        <w:bidi/>
        <w:jc w:val="right"/>
      </w:pPr>
      <w:r>
        <w:rPr>
          <w:rFonts w:ascii="Calibri" w:hAnsi="Calibri" w:cs="Calibri"/>
          <w:i/>
          <w:color w:val="008000"/>
          <w:sz w:val="24"/>
          <w:szCs w:val="24"/>
          <w:rtl/>
          <w:lang w:bidi="ar-SA"/>
        </w:rPr>
        <w:t>قلة المواتاة (4) للنساء - وبذل المعروف وحسن الخلق وسعة الخُلُق واتباع العلم وما يقرب إلى اللّه عزّ وجلّ زلفي،</w:t>
      </w:r>
    </w:p>
    <w:p>
      <w:pPr>
        <w:jc w:val="left"/>
      </w:pPr>
      <w:r>
        <w:rPr>
          <w:rFonts w:ascii="Calibri" w:hAnsi="Calibri" w:cs="Calibri"/>
          <w:i w:val="0"/>
          <w:color w:val="000000"/>
          <w:sz w:val="24"/>
          <w:szCs w:val="24"/>
          <w:rtl w:val="0"/>
        </w:rPr>
        <w:t>少顺从(4)妇女——乐于施善、品行优良、胸襟宽广、追随知识，并追求接近至高无上的真主，</w:t>
      </w:r>
    </w:p>
    <w:p>
      <w:pPr>
        <w:bidi/>
        <w:jc w:val="right"/>
      </w:pPr>
      <w:r>
        <w:rPr>
          <w:rFonts w:ascii="Calibri" w:hAnsi="Calibri" w:cs="Calibri"/>
          <w:i/>
          <w:color w:val="008000"/>
          <w:sz w:val="24"/>
          <w:szCs w:val="24"/>
          <w:rtl/>
          <w:lang w:bidi="ar-SA"/>
        </w:rPr>
        <w:t>طوبى لهم وحسن مآب - وطوبى شجرة في الجنّة أصلها في دار النبي محمّد (صَلَّى اللّه عَلَيْهِ وَ</w:t>
      </w:r>
    </w:p>
    <w:p>
      <w:pPr>
        <w:jc w:val="left"/>
      </w:pPr>
      <w:r>
        <w:rPr>
          <w:rFonts w:ascii="Calibri" w:hAnsi="Calibri" w:cs="Calibri"/>
          <w:i w:val="0"/>
          <w:color w:val="000000"/>
          <w:sz w:val="24"/>
          <w:szCs w:val="24"/>
          <w:rtl w:val="0"/>
        </w:rPr>
        <w:t>他们真有福，归宿美好——“图巴”是一棵乐园中的树，树根在穆罕默德先知（愿真主赐福他及其</w:t>
      </w:r>
    </w:p>
    <w:p>
      <w:pPr>
        <w:bidi/>
        <w:jc w:val="right"/>
      </w:pPr>
      <w:r>
        <w:rPr>
          <w:rFonts w:ascii="Calibri" w:hAnsi="Calibri" w:cs="Calibri"/>
          <w:i/>
          <w:color w:val="008000"/>
          <w:sz w:val="24"/>
          <w:szCs w:val="24"/>
          <w:rtl/>
          <w:lang w:bidi="ar-SA"/>
        </w:rPr>
        <w:t>آلِهِ وَسَلَّمَ) وليس من مؤمن إلّا وفي داره غصن منها - لا يخطر على قلبه شهوة شيء إلّا أتاه به ذلك،</w:t>
      </w:r>
    </w:p>
    <w:p>
      <w:pPr>
        <w:jc w:val="left"/>
      </w:pPr>
      <w:r>
        <w:rPr>
          <w:rFonts w:ascii="Calibri" w:hAnsi="Calibri" w:cs="Calibri"/>
          <w:i w:val="0"/>
          <w:color w:val="000000"/>
          <w:sz w:val="24"/>
          <w:szCs w:val="24"/>
          <w:rtl w:val="0"/>
        </w:rPr>
        <w:t>后裔，并赐他平安）的居所；每一位信士的家中都有它的一根枝条——他心中只要浮现对某物的欲望，那枝条便会将其送到他面前，</w:t>
      </w:r>
    </w:p>
    <w:p>
      <w:pPr>
        <w:bidi/>
        <w:jc w:val="right"/>
      </w:pPr>
      <w:r>
        <w:rPr>
          <w:rFonts w:ascii="Calibri" w:hAnsi="Calibri" w:cs="Calibri"/>
          <w:i/>
          <w:color w:val="008000"/>
          <w:sz w:val="24"/>
          <w:szCs w:val="24"/>
          <w:rtl/>
          <w:lang w:bidi="ar-SA"/>
        </w:rPr>
        <w:t>ولو أنَّ راكباً مجداً سار في ظلها مائة عام ما خرج منه، ولو طار من أسفلها غراب ما بلغ أعلاها حتّى ص: 239</w:t>
      </w:r>
    </w:p>
    <w:p>
      <w:pPr>
        <w:jc w:val="left"/>
      </w:pPr>
      <w:r>
        <w:rPr>
          <w:rFonts w:ascii="Calibri" w:hAnsi="Calibri" w:cs="Calibri"/>
          <w:i w:val="0"/>
          <w:color w:val="000000"/>
          <w:sz w:val="24"/>
          <w:szCs w:val="24"/>
          <w:rtl w:val="0"/>
        </w:rPr>
        <w:t>即使一位奋力前行的骑者在它的荫下行走一百年，也走不出它的荫蔽；若一只乌鸦从树下飞起，也到不了树顶，直到（第239页）</w:t>
      </w:r>
    </w:p>
    <w:p>
      <w:pPr>
        <w:bidi/>
        <w:jc w:val="right"/>
      </w:pPr>
      <w:r>
        <w:rPr>
          <w:rFonts w:ascii="Calibri" w:hAnsi="Calibri" w:cs="Calibri"/>
          <w:i/>
          <w:color w:val="008000"/>
          <w:sz w:val="24"/>
          <w:szCs w:val="24"/>
          <w:rtl/>
          <w:lang w:bidi="ar-SA"/>
        </w:rPr>
        <w:t>1- أي لا تدعوه قدرته إلى اغتصاب حقوق الآخرين أو تجاوز حقوقه.</w:t>
      </w:r>
    </w:p>
    <w:p>
      <w:pPr>
        <w:jc w:val="left"/>
      </w:pPr>
      <w:r>
        <w:rPr>
          <w:rFonts w:ascii="Calibri" w:hAnsi="Calibri" w:cs="Calibri"/>
          <w:i w:val="0"/>
          <w:color w:val="000000"/>
          <w:sz w:val="24"/>
          <w:szCs w:val="24"/>
          <w:rtl w:val="0"/>
        </w:rPr>
        <w:t>1—意即不要让自己的能力诱使自己侵夺他人的权利，或逾越自身的权利。</w:t>
      </w:r>
    </w:p>
    <w:p>
      <w:pPr>
        <w:bidi/>
        <w:jc w:val="right"/>
      </w:pPr>
      <w:r>
        <w:rPr>
          <w:rFonts w:ascii="Calibri" w:hAnsi="Calibri" w:cs="Calibri"/>
          <w:i/>
          <w:color w:val="008000"/>
          <w:sz w:val="24"/>
          <w:szCs w:val="24"/>
          <w:rtl/>
          <w:lang w:bidi="ar-SA"/>
        </w:rPr>
        <w:t>2- أي مطاوعتهن كَلَفاً بهن أو خوفاً منهن وقيل : النظر في إدبارهن وتتبعهنّ. 3- الترديد من الراوي. 4- المطاوعة والانصياع.</w:t>
      </w:r>
    </w:p>
    <w:p>
      <w:pPr>
        <w:jc w:val="left"/>
      </w:pPr>
      <w:r>
        <w:rPr>
          <w:rFonts w:ascii="Calibri" w:hAnsi="Calibri" w:cs="Calibri"/>
          <w:i w:val="0"/>
          <w:color w:val="000000"/>
          <w:sz w:val="24"/>
          <w:szCs w:val="24"/>
          <w:rtl w:val="0"/>
        </w:rPr>
        <w:t>2—意即因贪恋她们或畏惧她们而顺从她们；也有人说，指窥视她们的背影并跟踪她们。3—这是传述者的犹疑。4—顺从与服从。</w:t>
      </w:r>
    </w:p>
    <w:p>
      <w:pPr>
        <w:bidi/>
        <w:jc w:val="right"/>
      </w:pPr>
      <w:r>
        <w:rPr>
          <w:rFonts w:ascii="Calibri" w:hAnsi="Calibri" w:cs="Calibri"/>
          <w:i/>
          <w:color w:val="008000"/>
          <w:sz w:val="24"/>
          <w:szCs w:val="24"/>
          <w:rtl/>
          <w:lang w:bidi="ar-SA"/>
        </w:rPr>
        <w:t>يسقط هرما (1) إلّا نفي هذا فارغبوا، إنَّ المؤمن من نفسه في شغل، والناس منه في راحة،</w:t>
      </w:r>
    </w:p>
    <w:p>
      <w:pPr>
        <w:jc w:val="left"/>
      </w:pPr>
      <w:r>
        <w:rPr>
          <w:rFonts w:ascii="Calibri" w:hAnsi="Calibri" w:cs="Calibri"/>
          <w:i w:val="0"/>
          <w:color w:val="000000"/>
          <w:sz w:val="24"/>
          <w:szCs w:val="24"/>
          <w:rtl w:val="0"/>
        </w:rPr>
        <w:t>衰老而坠落。(1)除这以外，你们当努力追求它。信士为自身之事忙碌，而人们则免受他的打扰。</w:t>
      </w:r>
    </w:p>
    <w:p>
      <w:pPr>
        <w:bidi/>
        <w:jc w:val="right"/>
      </w:pPr>
      <w:r>
        <w:rPr>
          <w:rFonts w:ascii="Calibri" w:hAnsi="Calibri" w:cs="Calibri"/>
          <w:i/>
          <w:color w:val="008000"/>
          <w:sz w:val="24"/>
          <w:szCs w:val="24"/>
          <w:rtl/>
          <w:lang w:bidi="ar-SA"/>
        </w:rPr>
        <w:t>إذا جنَّ عليه الليل افترش وجهه وسجد اللّه عزّ وجلّ بمكارم (2) بدنه يناجي الّذي خلقه في فكاك رقبته، ألا فهكذا كونوا.</w:t>
      </w:r>
    </w:p>
    <w:p>
      <w:pPr>
        <w:jc w:val="left"/>
      </w:pPr>
      <w:r>
        <w:rPr>
          <w:rFonts w:ascii="Calibri" w:hAnsi="Calibri" w:cs="Calibri"/>
          <w:i w:val="0"/>
          <w:color w:val="000000"/>
          <w:sz w:val="24"/>
          <w:szCs w:val="24"/>
          <w:rtl w:val="0"/>
        </w:rPr>
        <w:t>夜幕降临时，他便以脸伏地，为至高无上的真主叩拜，竭尽全身之力，以低声祈祷向创造他的主祈求赎脱自身；你们务必如此。</w:t>
      </w:r>
    </w:p>
    <w:p>
      <w:pPr>
        <w:bidi/>
        <w:jc w:val="right"/>
      </w:pPr>
      <w:r>
        <w:rPr>
          <w:rFonts w:ascii="Calibri" w:hAnsi="Calibri" w:cs="Calibri"/>
          <w:i/>
          <w:color w:val="008000"/>
          <w:sz w:val="24"/>
          <w:szCs w:val="24"/>
          <w:rtl/>
          <w:lang w:bidi="ar-SA"/>
        </w:rPr>
        <w:t>31 - عنه، عن إسماعيل بن مهران عن سيف بن عميرة عن سليمان بن عمرو النخعي قال :</w:t>
      </w:r>
    </w:p>
    <w:p>
      <w:pPr>
        <w:jc w:val="left"/>
      </w:pPr>
      <w:r>
        <w:rPr>
          <w:rFonts w:ascii="Calibri" w:hAnsi="Calibri" w:cs="Calibri"/>
          <w:i w:val="0"/>
          <w:color w:val="000000"/>
          <w:sz w:val="24"/>
          <w:szCs w:val="24"/>
          <w:rtl w:val="0"/>
        </w:rPr>
        <w:t>31—他传自伊斯玛仪·本·米赫兰，传自赛义夫·本·阿米拉，传自苏莱曼·本·阿姆尔·纳赫伊，他说：</w:t>
      </w:r>
    </w:p>
    <w:p>
      <w:pPr>
        <w:bidi/>
        <w:jc w:val="right"/>
      </w:pPr>
      <w:r>
        <w:rPr>
          <w:rFonts w:ascii="Calibri" w:hAnsi="Calibri" w:cs="Calibri"/>
          <w:i/>
          <w:color w:val="008000"/>
          <w:sz w:val="24"/>
          <w:szCs w:val="24"/>
          <w:rtl/>
          <w:lang w:bidi="ar-SA"/>
        </w:rPr>
        <w:t>وحدّثني الحسين بن سيف، عن أخيه علي، عن سليمان، عمّن ذكره، عن أبي جعفر (عَلَيهِ السَّلَامُ) قال :</w:t>
      </w:r>
    </w:p>
    <w:p>
      <w:pPr>
        <w:jc w:val="left"/>
      </w:pPr>
      <w:r>
        <w:rPr>
          <w:rFonts w:ascii="Calibri" w:hAnsi="Calibri" w:cs="Calibri"/>
          <w:i w:val="0"/>
          <w:color w:val="000000"/>
          <w:sz w:val="24"/>
          <w:szCs w:val="24"/>
          <w:rtl w:val="0"/>
        </w:rPr>
        <w:t>侯赛因·本·赛义夫也传述给我，传自他的兄弟阿里，传自苏莱曼，传自一位未具名者，传自艾布·贾法尔（愿主福安之），他说：</w:t>
      </w:r>
    </w:p>
    <w:p>
      <w:pPr>
        <w:bidi/>
        <w:jc w:val="right"/>
      </w:pPr>
      <w:r>
        <w:rPr>
          <w:rFonts w:ascii="Calibri" w:hAnsi="Calibri" w:cs="Calibri"/>
          <w:i/>
          <w:color w:val="008000"/>
          <w:sz w:val="24"/>
          <w:szCs w:val="24"/>
          <w:rtl/>
          <w:lang w:bidi="ar-SA"/>
        </w:rPr>
        <w:t>سئل النبيُّ (صَلَّى اللّه عَلَيْهِ وَ آلِهِ وَسَلَّمَ) عن خيار العباد فقال : الّذين إذا أحسنوا استبشروا (3) ، وإذا أساؤوا استغفروا، وإذا أعطوا شكروا، وإذا ابتلوا صبروا، وإذا غضبوا غفروا.</w:t>
      </w:r>
    </w:p>
    <w:p>
      <w:pPr>
        <w:jc w:val="left"/>
      </w:pPr>
      <w:r>
        <w:rPr>
          <w:rFonts w:ascii="Calibri" w:hAnsi="Calibri" w:cs="Calibri"/>
          <w:i w:val="0"/>
          <w:color w:val="000000"/>
          <w:sz w:val="24"/>
          <w:szCs w:val="24"/>
          <w:rtl w:val="0"/>
        </w:rPr>
        <w:t>有人问先知（愿真主赐福他及其后裔，并赐他平安）哪些仆人最优秀，他说：他们行善时欢欣鼓舞(3)，做错事时求饶恕，得到恩赐时心怀感激，遭受磨难时坚忍，愤怒时宽恕。</w:t>
      </w:r>
    </w:p>
    <w:p>
      <w:pPr>
        <w:bidi/>
        <w:jc w:val="right"/>
      </w:pPr>
      <w:r>
        <w:rPr>
          <w:rFonts w:ascii="Calibri" w:hAnsi="Calibri" w:cs="Calibri"/>
          <w:i/>
          <w:color w:val="008000"/>
          <w:sz w:val="24"/>
          <w:szCs w:val="24"/>
          <w:rtl/>
          <w:lang w:bidi="ar-SA"/>
        </w:rPr>
        <w:t>32 - وبإسناده، عن أبي جعفر (عَلَيهِ السَّلَامُ) قال: قال النبي (صَلَّى اللّه عَلَيْهِ وَ آلِهِ وَسَلَّمَ): «إنَّ خياركم أول-و النهى (4) »، قيل : يا رسول اللّه ومن أولو النهى؟</w:t>
      </w:r>
    </w:p>
    <w:p>
      <w:pPr>
        <w:jc w:val="left"/>
      </w:pPr>
      <w:r>
        <w:rPr>
          <w:rFonts w:ascii="Calibri" w:hAnsi="Calibri" w:cs="Calibri"/>
          <w:i w:val="0"/>
          <w:color w:val="000000"/>
          <w:sz w:val="24"/>
          <w:szCs w:val="24"/>
          <w:rtl w:val="0"/>
        </w:rPr>
        <w:t>32—他以这条传述链传自艾布·贾法尔（愿主福安之），他说：先知（愿真主赐福他及其后裔，并赐他平安）说：“你们中最优秀的人，是那些明智之人(4)。”有人问：“真主的使者啊，哪些人是明智之人？”</w:t>
      </w:r>
    </w:p>
    <w:p>
      <w:pPr>
        <w:bidi/>
        <w:jc w:val="right"/>
      </w:pPr>
      <w:r>
        <w:rPr>
          <w:rFonts w:ascii="Calibri" w:hAnsi="Calibri" w:cs="Calibri"/>
          <w:i/>
          <w:color w:val="008000"/>
          <w:sz w:val="24"/>
          <w:szCs w:val="24"/>
          <w:rtl/>
          <w:lang w:bidi="ar-SA"/>
        </w:rPr>
        <w:t>قال : «هم أولو الأخلاق الحسنة، والأحلام الرزينة، وصلة الأرحام والبررة بالأمهات والآباء والمتعاهدين للفقراء والجيران واليتامى، ويطعمون الطعام ويفشون السلام في العالم، ويصلّون والناس نيام غافلون».</w:t>
      </w:r>
    </w:p>
    <w:p>
      <w:pPr>
        <w:jc w:val="left"/>
      </w:pPr>
      <w:r>
        <w:rPr>
          <w:rFonts w:ascii="Calibri" w:hAnsi="Calibri" w:cs="Calibri"/>
          <w:i w:val="0"/>
          <w:color w:val="000000"/>
          <w:sz w:val="24"/>
          <w:szCs w:val="24"/>
          <w:rtl w:val="0"/>
        </w:rPr>
        <w:t>他说：“他们品德高尚、心智沉稳、接续骨肉、善待父母，并关怀穷人、邻居和孤儿；他们供人饮食，在世间广传和平问候；在人们熟睡、毫无察觉时，他们仍礼拜。”</w:t>
      </w:r>
    </w:p>
    <w:p>
      <w:pPr>
        <w:bidi/>
        <w:jc w:val="right"/>
      </w:pPr>
      <w:r>
        <w:rPr>
          <w:rFonts w:ascii="Calibri" w:hAnsi="Calibri" w:cs="Calibri"/>
          <w:i/>
          <w:color w:val="008000"/>
          <w:sz w:val="24"/>
          <w:szCs w:val="24"/>
          <w:rtl/>
          <w:lang w:bidi="ar-SA"/>
        </w:rPr>
        <w:t>33 - عنه عن الهيثم النهدي عن عبد العزيز بن عمر، عن بعض أصحابه، عن يحيى بن عمران الحلبي قال : قلت لأبي عبد اللّه (عَلَيهِ السَّلَامُ) : أيُّ الخصال بالمرء أجمل؟</w:t>
      </w:r>
    </w:p>
    <w:p>
      <w:pPr>
        <w:jc w:val="left"/>
      </w:pPr>
      <w:r>
        <w:rPr>
          <w:rFonts w:ascii="Calibri" w:hAnsi="Calibri" w:cs="Calibri"/>
          <w:i w:val="0"/>
          <w:color w:val="000000"/>
          <w:sz w:val="24"/>
          <w:szCs w:val="24"/>
          <w:rtl w:val="0"/>
        </w:rPr>
        <w:t>33—他传自海赛姆·纳赫迪，传自阿卜杜勒·阿齐兹·本·欧麦尔，传自他的某位同伴，传自叶海亚·本·欧姆兰·哈拉比。他说：我问艾布·阿卜杜拉（愿主福安之）：“一个人具备哪些品性最为美好？”</w:t>
      </w:r>
    </w:p>
    <w:p>
      <w:pPr>
        <w:bidi/>
        <w:jc w:val="right"/>
      </w:pPr>
      <w:r>
        <w:rPr>
          <w:rFonts w:ascii="Calibri" w:hAnsi="Calibri" w:cs="Calibri"/>
          <w:i/>
          <w:color w:val="008000"/>
          <w:sz w:val="24"/>
          <w:szCs w:val="24"/>
          <w:rtl/>
          <w:lang w:bidi="ar-SA"/>
        </w:rPr>
        <w:t>فقال : وقار بلا مهابة، وسماح (5) بلا طلب مكافأة، وتشاغل بغير متاع الدنيا.</w:t>
      </w:r>
    </w:p>
    <w:p>
      <w:pPr>
        <w:jc w:val="left"/>
      </w:pPr>
      <w:r>
        <w:rPr>
          <w:rFonts w:ascii="Calibri" w:hAnsi="Calibri" w:cs="Calibri"/>
          <w:i w:val="0"/>
          <w:color w:val="000000"/>
          <w:sz w:val="24"/>
          <w:szCs w:val="24"/>
          <w:rtl w:val="0"/>
        </w:rPr>
        <w:t>他说：庄重而不令人畏惧，慷慨(5)而不求回报，不为今世的享乐所牵累。</w:t>
      </w:r>
    </w:p>
    <w:p>
      <w:pPr>
        <w:bidi/>
        <w:jc w:val="right"/>
      </w:pPr>
      <w:r>
        <w:rPr>
          <w:rFonts w:ascii="Calibri" w:hAnsi="Calibri" w:cs="Calibri"/>
          <w:i/>
          <w:color w:val="008000"/>
          <w:sz w:val="24"/>
          <w:szCs w:val="24"/>
          <w:rtl/>
          <w:lang w:bidi="ar-SA"/>
        </w:rPr>
        <w:t>34 - محمّد بن يحيى، عن أحمد بن محمّد بن عيسى، عن الحسن بن محبوب،</w:t>
      </w:r>
    </w:p>
    <w:p>
      <w:pPr>
        <w:jc w:val="left"/>
      </w:pPr>
      <w:r>
        <w:rPr>
          <w:rFonts w:ascii="Calibri" w:hAnsi="Calibri" w:cs="Calibri"/>
          <w:i w:val="0"/>
          <w:color w:val="000000"/>
          <w:sz w:val="24"/>
          <w:szCs w:val="24"/>
          <w:rtl w:val="0"/>
        </w:rPr>
        <w:t>34—穆罕默德·本·叶海亚，传自艾哈迈德·本·穆罕默德·本·伊萨，传自哈桑·本·马赫布卜，</w:t>
      </w:r>
    </w:p>
    <w:p>
      <w:pPr>
        <w:bidi/>
        <w:jc w:val="right"/>
      </w:pPr>
      <w:r>
        <w:rPr>
          <w:rFonts w:ascii="Calibri" w:hAnsi="Calibri" w:cs="Calibri"/>
          <w:i/>
          <w:color w:val="008000"/>
          <w:sz w:val="24"/>
          <w:szCs w:val="24"/>
          <w:rtl/>
          <w:lang w:bidi="ar-SA"/>
        </w:rPr>
        <w:t>عن أبي ولاد الحنّاط عن أبي عبد اللّه (عَلَيهِ السَّلَامُ) قال: كان عليّ بن الحسين (عَلَيهِ السَّلَامُ) يقول : إن المعرفة بكمال دين المسلم تركه الكلام فيما لا يعنيه وقلة مرائه، وحلمه وصبره وحسن خُلقه.</w:t>
      </w:r>
    </w:p>
    <w:p>
      <w:pPr>
        <w:jc w:val="left"/>
      </w:pPr>
      <w:r>
        <w:rPr>
          <w:rFonts w:ascii="Calibri" w:hAnsi="Calibri" w:cs="Calibri"/>
          <w:i w:val="0"/>
          <w:color w:val="000000"/>
          <w:sz w:val="24"/>
          <w:szCs w:val="24"/>
          <w:rtl w:val="0"/>
        </w:rPr>
        <w:t>传自艾布·瓦拉德·哈纳特，传自艾布·阿卜杜拉（愿主福安之），他说：阿里·本·侯赛因（愿主福安之）常说：认识到穆斯林宗教的圆满，体现在不谈论与自己无关之事、少争辩、宽容、坚忍以及品行优良。</w:t>
      </w:r>
    </w:p>
    <w:p>
      <w:pPr>
        <w:bidi/>
        <w:jc w:val="right"/>
      </w:pPr>
      <w:r>
        <w:rPr>
          <w:rFonts w:ascii="Calibri" w:hAnsi="Calibri" w:cs="Calibri"/>
          <w:i/>
          <w:color w:val="008000"/>
          <w:sz w:val="24"/>
          <w:szCs w:val="24"/>
          <w:rtl/>
          <w:lang w:bidi="ar-SA"/>
        </w:rPr>
        <w:t>35 - عليّ بن إبراهيم، عن محمّد بن عيسى، عن يونس، عن محمّد بن عرفة،</w:t>
      </w:r>
    </w:p>
    <w:p>
      <w:pPr>
        <w:jc w:val="left"/>
      </w:pPr>
      <w:r>
        <w:rPr>
          <w:rFonts w:ascii="Calibri" w:hAnsi="Calibri" w:cs="Calibri"/>
          <w:i w:val="0"/>
          <w:color w:val="000000"/>
          <w:sz w:val="24"/>
          <w:szCs w:val="24"/>
          <w:rtl w:val="0"/>
        </w:rPr>
        <w:t>35—阿里·本·易卜拉欣，传自穆罕默德·本·伊萨，传自优努斯，传自穆罕默德·本·阿拉法，</w:t>
      </w:r>
    </w:p>
    <w:p>
      <w:pPr>
        <w:bidi/>
        <w:jc w:val="right"/>
      </w:pPr>
      <w:r>
        <w:rPr>
          <w:rFonts w:ascii="Calibri" w:hAnsi="Calibri" w:cs="Calibri"/>
          <w:i/>
          <w:color w:val="008000"/>
          <w:sz w:val="24"/>
          <w:szCs w:val="24"/>
          <w:rtl/>
          <w:lang w:bidi="ar-SA"/>
        </w:rPr>
        <w:t>عن أبي عبد اللّه (عَلَيهِ السَّلَامُ) قال : قال النبي (صَلَّى اللّه عَلَيْهِ وَ آلِهِ وَسَلَّمَ) : ألا أخبركم بأشبهكم بي ؟</w:t>
      </w:r>
    </w:p>
    <w:p>
      <w:pPr>
        <w:jc w:val="left"/>
      </w:pPr>
      <w:r>
        <w:rPr>
          <w:rFonts w:ascii="Calibri" w:hAnsi="Calibri" w:cs="Calibri"/>
          <w:i w:val="0"/>
          <w:color w:val="000000"/>
          <w:sz w:val="24"/>
          <w:szCs w:val="24"/>
          <w:rtl w:val="0"/>
        </w:rPr>
        <w:t>据艾布·阿卜杜拉（愿主福安之）传述，他说：先知（愿主赐他及其家属平安与祝福）说：“我来告诉你们谁最像我，好吗？”</w:t>
      </w:r>
    </w:p>
    <w:p>
      <w:pPr>
        <w:bidi/>
        <w:jc w:val="right"/>
      </w:pPr>
      <w:r>
        <w:rPr>
          <w:rFonts w:ascii="Calibri" w:hAnsi="Calibri" w:cs="Calibri"/>
          <w:i/>
          <w:color w:val="008000"/>
          <w:sz w:val="24"/>
          <w:szCs w:val="24"/>
          <w:rtl/>
          <w:lang w:bidi="ar-SA"/>
        </w:rPr>
        <w:t>قالوا : بلى يا رسول اللّه (صَلَّى اللّه عَلَيْهِ وَ آلِهِ وَسَلَّمَ).</w:t>
      </w:r>
    </w:p>
    <w:p>
      <w:pPr>
        <w:jc w:val="left"/>
      </w:pPr>
      <w:r>
        <w:rPr>
          <w:rFonts w:ascii="Calibri" w:hAnsi="Calibri" w:cs="Calibri"/>
          <w:i w:val="0"/>
          <w:color w:val="000000"/>
          <w:sz w:val="24"/>
          <w:szCs w:val="24"/>
          <w:rtl w:val="0"/>
        </w:rPr>
        <w:t>他们说：“当然可以，真主的使者（愿主赐他及其家属平安与祝福）。”</w:t>
      </w:r>
    </w:p>
    <w:p>
      <w:pPr>
        <w:bidi/>
        <w:jc w:val="right"/>
      </w:pPr>
      <w:r>
        <w:rPr>
          <w:rFonts w:ascii="Calibri" w:hAnsi="Calibri" w:cs="Calibri"/>
          <w:i/>
          <w:color w:val="008000"/>
          <w:sz w:val="24"/>
          <w:szCs w:val="24"/>
          <w:rtl/>
          <w:lang w:bidi="ar-SA"/>
        </w:rPr>
        <w:t>قال : أحسنكم خلقاً وألينكم كنفا (6) ، وأبركم بقرابته، وأشدُّكم حباً لإخوانه في دينه، وأصبركم على الحق، وأكظمكم للغيظ، وأحسنكم عفواً، وأشدُّكم من نفسه إنصافاً في الرّضا والغضب. ص: 240</w:t>
      </w:r>
    </w:p>
    <w:p>
      <w:pPr>
        <w:jc w:val="left"/>
      </w:pPr>
      <w:r>
        <w:rPr>
          <w:rFonts w:ascii="Calibri" w:hAnsi="Calibri" w:cs="Calibri"/>
          <w:i w:val="0"/>
          <w:color w:val="000000"/>
          <w:sz w:val="24"/>
          <w:szCs w:val="24"/>
          <w:rtl w:val="0"/>
        </w:rPr>
        <w:t>他说：“你们中品德最好、待人最温和(6)、对亲属最为仁厚、最爱宗教中的兄弟、最能坚守真理、最能抑制愤怒、最善于宽恕，而且无论喜悦还是愤怒时都最能公正对待自己的人。” 页：240</w:t>
      </w:r>
    </w:p>
    <w:p>
      <w:pPr>
        <w:bidi/>
        <w:jc w:val="right"/>
      </w:pPr>
      <w:r>
        <w:rPr>
          <w:rFonts w:ascii="Calibri" w:hAnsi="Calibri" w:cs="Calibri"/>
          <w:i/>
          <w:color w:val="008000"/>
          <w:sz w:val="24"/>
          <w:szCs w:val="24"/>
          <w:rtl/>
          <w:lang w:bidi="ar-SA"/>
        </w:rPr>
        <w:t>1- «إنما خص الغراب بالذكر لأنه أطول الطيور عمراً» مرآة المجلسي 277/9.</w:t>
      </w:r>
    </w:p>
    <w:p>
      <w:pPr>
        <w:jc w:val="left"/>
      </w:pPr>
      <w:r>
        <w:rPr>
          <w:rFonts w:ascii="Calibri" w:hAnsi="Calibri" w:cs="Calibri"/>
          <w:i w:val="0"/>
          <w:color w:val="000000"/>
          <w:sz w:val="24"/>
          <w:szCs w:val="24"/>
          <w:rtl w:val="0"/>
        </w:rPr>
        <w:t>1-“之所以特别提到乌鸦，是因为它是寿命最长的鸟类。”《米尔阿特·马吉利西》9/277。</w:t>
      </w:r>
    </w:p>
    <w:p>
      <w:pPr>
        <w:bidi/>
        <w:jc w:val="right"/>
      </w:pPr>
      <w:r>
        <w:rPr>
          <w:rFonts w:ascii="Calibri" w:hAnsi="Calibri" w:cs="Calibri"/>
          <w:i/>
          <w:color w:val="008000"/>
          <w:sz w:val="24"/>
          <w:szCs w:val="24"/>
          <w:rtl/>
          <w:lang w:bidi="ar-SA"/>
        </w:rPr>
        <w:t>2- أي أعضاء البدن المكرّمة كالجبهة واليدين والركبتين الخ.</w:t>
      </w:r>
    </w:p>
    <w:p>
      <w:pPr>
        <w:jc w:val="left"/>
      </w:pPr>
      <w:r>
        <w:rPr>
          <w:rFonts w:ascii="Calibri" w:hAnsi="Calibri" w:cs="Calibri"/>
          <w:i w:val="0"/>
          <w:color w:val="000000"/>
          <w:sz w:val="24"/>
          <w:szCs w:val="24"/>
          <w:rtl w:val="0"/>
        </w:rPr>
        <w:t>2-即身体受尊崇的部位，如额头、双手和双膝等。</w:t>
      </w:r>
    </w:p>
    <w:p>
      <w:pPr>
        <w:bidi/>
        <w:jc w:val="right"/>
      </w:pPr>
      <w:r>
        <w:rPr>
          <w:rFonts w:ascii="Calibri" w:hAnsi="Calibri" w:cs="Calibri"/>
          <w:i/>
          <w:color w:val="008000"/>
          <w:sz w:val="24"/>
          <w:szCs w:val="24"/>
          <w:rtl/>
          <w:lang w:bidi="ar-SA"/>
        </w:rPr>
        <w:t>3- أي فرحوا بما ينتظرهم من ثواب الآجل على إحسانهم.</w:t>
      </w:r>
    </w:p>
    <w:p>
      <w:pPr>
        <w:jc w:val="left"/>
      </w:pPr>
      <w:r>
        <w:rPr>
          <w:rFonts w:ascii="Calibri" w:hAnsi="Calibri" w:cs="Calibri"/>
          <w:i w:val="0"/>
          <w:color w:val="000000"/>
          <w:sz w:val="24"/>
          <w:szCs w:val="24"/>
          <w:rtl w:val="0"/>
        </w:rPr>
        <w:t>3-即他们因善行而欢喜，因为期待着后世的回报。</w:t>
      </w:r>
    </w:p>
    <w:p>
      <w:pPr>
        <w:bidi/>
        <w:jc w:val="right"/>
      </w:pPr>
      <w:r>
        <w:rPr>
          <w:rFonts w:ascii="Calibri" w:hAnsi="Calibri" w:cs="Calibri"/>
          <w:i/>
          <w:color w:val="008000"/>
          <w:sz w:val="24"/>
          <w:szCs w:val="24"/>
          <w:rtl/>
          <w:lang w:bidi="ar-SA"/>
        </w:rPr>
        <w:t>4- أي أصحاب العقول، وإنما سميت العقول بالنهى لأنها تنهى عن الفحشاء والقبائح. 5- أي جود وكرم.</w:t>
      </w:r>
    </w:p>
    <w:p>
      <w:pPr>
        <w:jc w:val="left"/>
      </w:pPr>
      <w:r>
        <w:rPr>
          <w:rFonts w:ascii="Calibri" w:hAnsi="Calibri" w:cs="Calibri"/>
          <w:i w:val="0"/>
          <w:color w:val="000000"/>
          <w:sz w:val="24"/>
          <w:szCs w:val="24"/>
          <w:rtl w:val="0"/>
        </w:rPr>
        <w:t>4-即有理智的人；之所以称理智为“禁止”，是因为它能制止人做丑事和恶行。5-即慷慨、大方。</w:t>
      </w:r>
    </w:p>
    <w:p>
      <w:pPr>
        <w:bidi/>
        <w:jc w:val="right"/>
      </w:pPr>
      <w:r>
        <w:rPr>
          <w:rFonts w:ascii="Calibri" w:hAnsi="Calibri" w:cs="Calibri"/>
          <w:i/>
          <w:color w:val="008000"/>
          <w:sz w:val="24"/>
          <w:szCs w:val="24"/>
          <w:rtl/>
          <w:lang w:bidi="ar-SA"/>
        </w:rPr>
        <w:t>6- الكتف : الجانب والظل، وهو كناية عن التواضع وحسن الخُلُق، بحيث لا يؤذي جاره في المجلس أو المسكن.</w:t>
      </w:r>
    </w:p>
    <w:p>
      <w:pPr>
        <w:jc w:val="left"/>
      </w:pPr>
      <w:r>
        <w:rPr>
          <w:rFonts w:ascii="Calibri" w:hAnsi="Calibri" w:cs="Calibri"/>
          <w:i w:val="0"/>
          <w:color w:val="000000"/>
          <w:sz w:val="24"/>
          <w:szCs w:val="24"/>
          <w:rtl w:val="0"/>
        </w:rPr>
        <w:t>6-肩膀：指侧面和荫蔽，这是一种谦逊和品德良好的比喻，意指在聚会或居住时不伤害邻人。</w:t>
      </w:r>
    </w:p>
    <w:p>
      <w:pPr>
        <w:bidi/>
        <w:jc w:val="right"/>
      </w:pPr>
      <w:r>
        <w:rPr>
          <w:rFonts w:ascii="Calibri" w:hAnsi="Calibri" w:cs="Calibri"/>
          <w:i/>
          <w:color w:val="008000"/>
          <w:sz w:val="24"/>
          <w:szCs w:val="24"/>
          <w:rtl/>
          <w:lang w:bidi="ar-SA"/>
        </w:rPr>
        <w:t>36 - محمّد بن يحيى، عن أحمد بن محمّد عن ابن محبوب، عن مالك بن عطية عن أبي حمزة،</w:t>
      </w:r>
    </w:p>
    <w:p>
      <w:pPr>
        <w:jc w:val="left"/>
      </w:pPr>
      <w:r>
        <w:rPr>
          <w:rFonts w:ascii="Calibri" w:hAnsi="Calibri" w:cs="Calibri"/>
          <w:i w:val="0"/>
          <w:color w:val="000000"/>
          <w:sz w:val="24"/>
          <w:szCs w:val="24"/>
          <w:rtl w:val="0"/>
        </w:rPr>
        <w:t>36—穆罕默德·本·叶海亚，传自艾哈迈德·本·穆罕默德，传自伊本·马赫布卜，传自马利克·本·阿提叶，传自艾布·哈姆宰，</w:t>
      </w:r>
    </w:p>
    <w:p>
      <w:pPr>
        <w:bidi/>
        <w:jc w:val="right"/>
      </w:pPr>
      <w:r>
        <w:rPr>
          <w:rFonts w:ascii="Calibri" w:hAnsi="Calibri" w:cs="Calibri"/>
          <w:i/>
          <w:color w:val="008000"/>
          <w:sz w:val="24"/>
          <w:szCs w:val="24"/>
          <w:rtl/>
          <w:lang w:bidi="ar-SA"/>
        </w:rPr>
        <w:t>عن عليّ بن الحسين (عَلَيهِ السَّلَامُ) قال : من أخلاق المؤمن الإنفاق على قدر الإقتار (1) والتوسع على قدر التوسع، وإنصاف النّاس وابتداؤه إياهم بالسلام عليهم.</w:t>
      </w:r>
    </w:p>
    <w:p>
      <w:pPr>
        <w:jc w:val="left"/>
      </w:pPr>
      <w:r>
        <w:rPr>
          <w:rFonts w:ascii="Calibri" w:hAnsi="Calibri" w:cs="Calibri"/>
          <w:i w:val="0"/>
          <w:color w:val="000000"/>
          <w:sz w:val="24"/>
          <w:szCs w:val="24"/>
          <w:rtl w:val="0"/>
        </w:rPr>
        <w:t>传自阿里·本·侯赛因（愿主福安之），他说：信士的品德之一，是在收入拮据时量力施舍(1)，在收入宽裕时扩大施舍；公正待人，并主动向他们问候。</w:t>
      </w:r>
    </w:p>
    <w:p>
      <w:pPr>
        <w:bidi/>
        <w:jc w:val="right"/>
      </w:pPr>
      <w:r>
        <w:rPr>
          <w:rFonts w:ascii="Calibri" w:hAnsi="Calibri" w:cs="Calibri"/>
          <w:i/>
          <w:color w:val="008000"/>
          <w:sz w:val="24"/>
          <w:szCs w:val="24"/>
          <w:rtl/>
          <w:lang w:bidi="ar-SA"/>
        </w:rPr>
        <w:t>37 - محمّد بن يحيى، عن أحمد بن محمّد بن عيسى عن ابن فضّال، عن ابن بكير عن زرارة،</w:t>
      </w:r>
    </w:p>
    <w:p>
      <w:pPr>
        <w:jc w:val="left"/>
      </w:pPr>
      <w:r>
        <w:rPr>
          <w:rFonts w:ascii="Calibri" w:hAnsi="Calibri" w:cs="Calibri"/>
          <w:i w:val="0"/>
          <w:color w:val="000000"/>
          <w:sz w:val="24"/>
          <w:szCs w:val="24"/>
          <w:rtl w:val="0"/>
        </w:rPr>
        <w:t>37—穆罕默德·本·叶海亚，传自艾哈迈德·本·穆罕默德·本·伊萨，传自伊本·法达勒，传自伊本·布凯尔，传自祖拉拉，</w:t>
      </w:r>
    </w:p>
    <w:p>
      <w:pPr>
        <w:bidi/>
        <w:jc w:val="right"/>
      </w:pPr>
      <w:r>
        <w:rPr>
          <w:rFonts w:ascii="Calibri" w:hAnsi="Calibri" w:cs="Calibri"/>
          <w:i/>
          <w:color w:val="008000"/>
          <w:sz w:val="24"/>
          <w:szCs w:val="24"/>
          <w:rtl/>
          <w:lang w:bidi="ar-SA"/>
        </w:rPr>
        <w:t>عن أبي جعفر (عَلَيهِ السَّلَامُ) قال : المؤمن أصلب من الجبل، الجبل يُستقل منه (2) والمؤمن لا يستقل من دينه شيء.</w:t>
      </w:r>
    </w:p>
    <w:p>
      <w:pPr>
        <w:jc w:val="left"/>
      </w:pPr>
      <w:r>
        <w:rPr>
          <w:rFonts w:ascii="Calibri" w:hAnsi="Calibri" w:cs="Calibri"/>
          <w:i w:val="0"/>
          <w:color w:val="000000"/>
          <w:sz w:val="24"/>
          <w:szCs w:val="24"/>
          <w:rtl w:val="0"/>
        </w:rPr>
        <w:t>传自艾布·贾法尔（愿主福安之），他说：信士比山更坚硬；山会被削去一部分(2)，而信士的宗教信仰丝毫不会减少。</w:t>
      </w:r>
    </w:p>
    <w:p>
      <w:pPr>
        <w:bidi/>
        <w:jc w:val="right"/>
      </w:pPr>
      <w:r>
        <w:rPr>
          <w:rFonts w:ascii="Calibri" w:hAnsi="Calibri" w:cs="Calibri"/>
          <w:i/>
          <w:color w:val="008000"/>
          <w:sz w:val="24"/>
          <w:szCs w:val="24"/>
          <w:rtl/>
          <w:lang w:bidi="ar-SA"/>
        </w:rPr>
        <w:t>38 - عليّ بن إبراهيم، عن صالح بن السندي، عن جعفر بن بشير، عن إسحاق ابن عمّار،</w:t>
      </w:r>
    </w:p>
    <w:p>
      <w:pPr>
        <w:jc w:val="left"/>
      </w:pPr>
      <w:r>
        <w:rPr>
          <w:rFonts w:ascii="Calibri" w:hAnsi="Calibri" w:cs="Calibri"/>
          <w:i w:val="0"/>
          <w:color w:val="000000"/>
          <w:sz w:val="24"/>
          <w:szCs w:val="24"/>
          <w:rtl w:val="0"/>
        </w:rPr>
        <w:t>38—阿里·本·易卜拉欣，传自萨利赫·本·辛迪，传自贾法尔·本·比希尔，传自伊斯哈格·本·阿马尔，</w:t>
      </w:r>
    </w:p>
    <w:p>
      <w:pPr>
        <w:bidi/>
        <w:jc w:val="right"/>
      </w:pPr>
      <w:r>
        <w:rPr>
          <w:rFonts w:ascii="Calibri" w:hAnsi="Calibri" w:cs="Calibri"/>
          <w:i/>
          <w:color w:val="008000"/>
          <w:sz w:val="24"/>
          <w:szCs w:val="24"/>
          <w:rtl/>
          <w:lang w:bidi="ar-SA"/>
        </w:rPr>
        <w:t>عن أبي عبد اللّه (عَلَيهِ السَّلَامُ) قال : المؤمن حسن المعونة، خفيف المؤونة، جيد التدبير لمعيشته، لا يلسع من جُحر مرَّتين (3) .</w:t>
      </w:r>
    </w:p>
    <w:p>
      <w:pPr>
        <w:jc w:val="left"/>
      </w:pPr>
      <w:r>
        <w:rPr>
          <w:rFonts w:ascii="Calibri" w:hAnsi="Calibri" w:cs="Calibri"/>
          <w:i w:val="0"/>
          <w:color w:val="000000"/>
          <w:sz w:val="24"/>
          <w:szCs w:val="24"/>
          <w:rtl w:val="0"/>
        </w:rPr>
        <w:t>传自艾布·阿卜杜拉（愿主福安之），他说：信士乐于助人、不给人添负担，善于料理生计；不会两次在同一个洞里被咬伤(3)。</w:t>
      </w:r>
    </w:p>
    <w:p>
      <w:pPr>
        <w:bidi/>
        <w:jc w:val="right"/>
      </w:pPr>
      <w:r>
        <w:rPr>
          <w:rFonts w:ascii="Calibri" w:hAnsi="Calibri" w:cs="Calibri"/>
          <w:i/>
          <w:color w:val="008000"/>
          <w:sz w:val="24"/>
          <w:szCs w:val="24"/>
          <w:rtl/>
          <w:lang w:bidi="ar-SA"/>
        </w:rPr>
        <w:t>39 - عليّ بن محمّد بن بندار عن إبراهيم بن إسحاق، عن سهل بن الحارث،</w:t>
      </w:r>
    </w:p>
    <w:p>
      <w:pPr>
        <w:jc w:val="left"/>
      </w:pPr>
      <w:r>
        <w:rPr>
          <w:rFonts w:ascii="Calibri" w:hAnsi="Calibri" w:cs="Calibri"/>
          <w:i w:val="0"/>
          <w:color w:val="000000"/>
          <w:sz w:val="24"/>
          <w:szCs w:val="24"/>
          <w:rtl w:val="0"/>
        </w:rPr>
        <w:t>39—阿里·本·穆罕默德·本·班达尔，传自易卜拉欣·本·伊斯哈格，传自萨赫勒·本·哈里斯，</w:t>
      </w:r>
    </w:p>
    <w:p>
      <w:pPr>
        <w:bidi/>
        <w:jc w:val="right"/>
      </w:pPr>
      <w:r>
        <w:rPr>
          <w:rFonts w:ascii="Calibri" w:hAnsi="Calibri" w:cs="Calibri"/>
          <w:i/>
          <w:color w:val="008000"/>
          <w:sz w:val="24"/>
          <w:szCs w:val="24"/>
          <w:rtl/>
          <w:lang w:bidi="ar-SA"/>
        </w:rPr>
        <w:t>عن الدلهات مولى الرضا (عَلَيهِ السَّلَامُ) قال : سمعت الرضا (عَلَيهِ السَّلَامُ) يقول :</w:t>
      </w:r>
    </w:p>
    <w:p>
      <w:pPr>
        <w:jc w:val="left"/>
      </w:pPr>
      <w:r>
        <w:rPr>
          <w:rFonts w:ascii="Calibri" w:hAnsi="Calibri" w:cs="Calibri"/>
          <w:i w:val="0"/>
          <w:color w:val="000000"/>
          <w:sz w:val="24"/>
          <w:szCs w:val="24"/>
          <w:rtl w:val="0"/>
        </w:rPr>
        <w:t>传自莱赫哈特——拉扎（愿主福安之）的释奴——他说：我听见拉扎（愿主福安之）说：</w:t>
      </w:r>
    </w:p>
    <w:p>
      <w:pPr>
        <w:bidi/>
        <w:jc w:val="right"/>
      </w:pPr>
      <w:r>
        <w:rPr>
          <w:rFonts w:ascii="Calibri" w:hAnsi="Calibri" w:cs="Calibri"/>
          <w:i/>
          <w:color w:val="008000"/>
          <w:sz w:val="24"/>
          <w:szCs w:val="24"/>
          <w:rtl/>
          <w:lang w:bidi="ar-SA"/>
        </w:rPr>
        <w:t>لا يكون المؤمن مؤمناً حتّى يكون فيه ثلاث خصال: سنّة من ربِّه وسنّة من نبيّه وسنّة من وليّه،</w:t>
      </w:r>
    </w:p>
    <w:p>
      <w:pPr>
        <w:jc w:val="left"/>
      </w:pPr>
      <w:r>
        <w:rPr>
          <w:rFonts w:ascii="Calibri" w:hAnsi="Calibri" w:cs="Calibri"/>
          <w:i w:val="0"/>
          <w:color w:val="000000"/>
          <w:sz w:val="24"/>
          <w:szCs w:val="24"/>
          <w:rtl w:val="0"/>
        </w:rPr>
        <w:t>信士只有具备三种品性，才算是真正的信士：一种来自养主的品性，一种来自先知的品性，一种来自他的领袖的品性。</w:t>
      </w:r>
    </w:p>
    <w:p>
      <w:pPr>
        <w:bidi/>
        <w:jc w:val="right"/>
      </w:pPr>
      <w:r>
        <w:rPr>
          <w:rFonts w:ascii="Calibri" w:hAnsi="Calibri" w:cs="Calibri"/>
          <w:i/>
          <w:color w:val="008000"/>
          <w:sz w:val="24"/>
          <w:szCs w:val="24"/>
          <w:rtl/>
          <w:lang w:bidi="ar-SA"/>
        </w:rPr>
        <w:t>فأما السنّة من ربه فكتمان سرّه، قال اللّه عزّ وجلّ: (عَالِمُ الْغَيْبِ فَلَا يُظْهِرُ عَلَى غَيْبِهِ أَحَدًا * إِلَّا مَنِ ارْتَضَى مِنْ رَسُولٍ) (4) .</w:t>
      </w:r>
    </w:p>
    <w:p>
      <w:pPr>
        <w:jc w:val="left"/>
      </w:pPr>
      <w:r>
        <w:rPr>
          <w:rFonts w:ascii="Calibri" w:hAnsi="Calibri" w:cs="Calibri"/>
          <w:i w:val="0"/>
          <w:color w:val="000000"/>
          <w:sz w:val="24"/>
          <w:szCs w:val="24"/>
          <w:rtl w:val="0"/>
        </w:rPr>
        <w:t>至于来自养主的品性，就是保守秘密。尊严伟大的真主说：“他是全知幽玄者，除他所选派的使者外，不让任何人得知他的幽玄。”(4)</w:t>
      </w:r>
    </w:p>
    <w:p>
      <w:pPr>
        <w:bidi/>
        <w:jc w:val="right"/>
      </w:pPr>
      <w:r>
        <w:rPr>
          <w:rFonts w:ascii="Calibri" w:hAnsi="Calibri" w:cs="Calibri"/>
          <w:i/>
          <w:color w:val="008000"/>
          <w:sz w:val="24"/>
          <w:szCs w:val="24"/>
          <w:rtl/>
          <w:lang w:bidi="ar-SA"/>
        </w:rPr>
        <w:t>وأما السنّة من نبيه فمداراة النّاس فإنَّ اللّه عزّ وجلّ أمر نبيه (صَلَّى اللّه عَلَيْهِ وَ آلِهِ وَسَلَّمَ) بمداراة النّاس فقال: (خُذِ الْعَفْوَ وَأْمُرْ بِالْعُرْفِ) (5) .</w:t>
      </w:r>
    </w:p>
    <w:p>
      <w:pPr>
        <w:jc w:val="left"/>
      </w:pPr>
      <w:r>
        <w:rPr>
          <w:rFonts w:ascii="Calibri" w:hAnsi="Calibri" w:cs="Calibri"/>
          <w:i w:val="0"/>
          <w:color w:val="000000"/>
          <w:sz w:val="24"/>
          <w:szCs w:val="24"/>
          <w:rtl w:val="0"/>
        </w:rPr>
        <w:t>至于来自先知的品性，就是以宽和的态度待人。尊严伟大的真主命令他的先知（愿主赐他及其家属平安与祝福）以宽和的态度待人，说：“你要采取宽容，命人行善。”(5)</w:t>
      </w:r>
    </w:p>
    <w:p>
      <w:pPr>
        <w:bidi/>
        <w:jc w:val="right"/>
      </w:pPr>
      <w:r>
        <w:rPr>
          <w:rFonts w:ascii="Calibri" w:hAnsi="Calibri" w:cs="Calibri"/>
          <w:i/>
          <w:color w:val="008000"/>
          <w:sz w:val="24"/>
          <w:szCs w:val="24"/>
          <w:rtl/>
          <w:lang w:bidi="ar-SA"/>
        </w:rPr>
        <w:t>وأما السنة من وليه فالصبر في البأساء والضراء (6) . باب في قلة عدد المؤمنين</w:t>
      </w:r>
    </w:p>
    <w:p>
      <w:pPr>
        <w:jc w:val="left"/>
      </w:pPr>
      <w:r>
        <w:rPr>
          <w:rFonts w:ascii="Calibri" w:hAnsi="Calibri" w:cs="Calibri"/>
          <w:i w:val="0"/>
          <w:color w:val="000000"/>
          <w:sz w:val="24"/>
          <w:szCs w:val="24"/>
          <w:rtl w:val="0"/>
        </w:rPr>
        <w:t>至于来自他的领袖的品性，就是在困苦和患难中坚忍(6)。信士人数稀少篇</w:t>
      </w:r>
    </w:p>
    <w:p>
      <w:pPr>
        <w:bidi/>
        <w:jc w:val="right"/>
      </w:pPr>
      <w:r>
        <w:rPr>
          <w:rFonts w:ascii="Calibri" w:hAnsi="Calibri" w:cs="Calibri"/>
          <w:i/>
          <w:color w:val="008000"/>
          <w:sz w:val="24"/>
          <w:szCs w:val="24"/>
          <w:rtl/>
          <w:lang w:bidi="ar-SA"/>
        </w:rPr>
        <w:t>1 - محمّد بن يحيى، عن أحمد بن محمّد بن عيسى عن محمّد بن سنان، عن قتيبة ص: 241</w:t>
      </w:r>
    </w:p>
    <w:p>
      <w:pPr>
        <w:jc w:val="left"/>
      </w:pPr>
      <w:r>
        <w:rPr>
          <w:rFonts w:ascii="Calibri" w:hAnsi="Calibri" w:cs="Calibri"/>
          <w:i w:val="0"/>
          <w:color w:val="000000"/>
          <w:sz w:val="24"/>
          <w:szCs w:val="24"/>
          <w:rtl w:val="0"/>
        </w:rPr>
        <w:t>1—穆罕默德·本·叶海亚，传自艾哈迈德·本·穆罕默德·本·伊萨，传自穆罕默德·本·锡南，传自古泰拜 页：241</w:t>
      </w:r>
    </w:p>
    <w:p>
      <w:pPr>
        <w:bidi/>
        <w:jc w:val="right"/>
      </w:pPr>
      <w:r>
        <w:rPr>
          <w:rFonts w:ascii="Calibri" w:hAnsi="Calibri" w:cs="Calibri"/>
          <w:i/>
          <w:color w:val="008000"/>
          <w:sz w:val="24"/>
          <w:szCs w:val="24"/>
          <w:rtl/>
          <w:lang w:bidi="ar-SA"/>
        </w:rPr>
        <w:t>1- أي الإنفاق باقتصاد فيما لو قبر عليه رزقه أو يوازن بين رزقه وإنفاقه فإن قدر عليه قتر وإن وُسع عليه فيه وسع، ويؤيده ما بعده.</w:t>
      </w:r>
    </w:p>
    <w:p>
      <w:pPr>
        <w:jc w:val="left"/>
      </w:pPr>
      <w:r>
        <w:rPr>
          <w:rFonts w:ascii="Calibri" w:hAnsi="Calibri" w:cs="Calibri"/>
          <w:i w:val="0"/>
          <w:color w:val="000000"/>
          <w:sz w:val="24"/>
          <w:szCs w:val="24"/>
          <w:rtl w:val="0"/>
        </w:rPr>
        <w:t>1-即当生计拮据时节俭施舍，或使收入与开支相称；若收入有限就节省，若收入宽裕就放宽开支。后文也可佐证这一点。</w:t>
      </w:r>
    </w:p>
    <w:p>
      <w:pPr>
        <w:bidi/>
        <w:jc w:val="right"/>
      </w:pPr>
      <w:r>
        <w:rPr>
          <w:rFonts w:ascii="Calibri" w:hAnsi="Calibri" w:cs="Calibri"/>
          <w:i/>
          <w:color w:val="008000"/>
          <w:sz w:val="24"/>
          <w:szCs w:val="24"/>
          <w:rtl/>
          <w:lang w:bidi="ar-SA"/>
        </w:rPr>
        <w:t>2- «من القلة أي ينقص ويؤخذ منه بعضاً بالفأس والمعول ونحوهما والمؤمن لا ينقص من دينه شيء بالشكوك والشبهات» مرآة المجلسي 281/9.</w:t>
      </w:r>
    </w:p>
    <w:p>
      <w:pPr>
        <w:jc w:val="left"/>
      </w:pPr>
      <w:r>
        <w:rPr>
          <w:rFonts w:ascii="Calibri" w:hAnsi="Calibri" w:cs="Calibri"/>
          <w:i w:val="0"/>
          <w:color w:val="000000"/>
          <w:sz w:val="24"/>
          <w:szCs w:val="24"/>
          <w:rtl w:val="0"/>
        </w:rPr>
        <w:t>2-“意为数量减少：可以用斧头、鹤嘴锄等工具削去其中一部分；而信士的宗教信仰不会因疑惑和含混不明之事而减少丝毫。”《米尔阿特·马吉利西》9/281。</w:t>
      </w:r>
    </w:p>
    <w:p>
      <w:pPr>
        <w:bidi/>
        <w:jc w:val="right"/>
      </w:pPr>
      <w:r>
        <w:rPr>
          <w:rFonts w:ascii="Calibri" w:hAnsi="Calibri" w:cs="Calibri"/>
          <w:i/>
          <w:color w:val="008000"/>
          <w:sz w:val="24"/>
          <w:szCs w:val="24"/>
          <w:rtl/>
          <w:lang w:bidi="ar-SA"/>
        </w:rPr>
        <w:t>3- اللسع : اللدغ والجحر هنا مكان الأفعى، وهذا كتابة عن أن المؤمن بحكمته وفراسته يتعظ ويعتبر، فإذا ابتلي من جهة تحرز عنها فلا يؤتى منها مرة ثانية. 4- الجن/ 26 – 27. 5- الأعراف/ 199.</w:t>
      </w:r>
    </w:p>
    <w:p>
      <w:pPr>
        <w:jc w:val="left"/>
      </w:pPr>
      <w:r>
        <w:rPr>
          <w:rFonts w:ascii="Calibri" w:hAnsi="Calibri" w:cs="Calibri"/>
          <w:i w:val="0"/>
          <w:color w:val="000000"/>
          <w:sz w:val="24"/>
          <w:szCs w:val="24"/>
          <w:rtl w:val="0"/>
        </w:rPr>
        <w:t>3-被咬：指被毒蛇等咬伤；这里的洞是蛇穴。这是说，信士凭借智慧和洞察力吸取教训、引以为戒；若曾因某事受害，便会防范，不再从同一方面遭受伤害。4-《精灵章》/26—27。5-《高处章》/199。</w:t>
      </w:r>
    </w:p>
    <w:p>
      <w:pPr>
        <w:bidi/>
        <w:jc w:val="right"/>
      </w:pPr>
      <w:r>
        <w:rPr>
          <w:rFonts w:ascii="Calibri" w:hAnsi="Calibri" w:cs="Calibri"/>
          <w:i/>
          <w:color w:val="008000"/>
          <w:sz w:val="24"/>
          <w:szCs w:val="24"/>
          <w:rtl/>
          <w:lang w:bidi="ar-SA"/>
        </w:rPr>
        <w:t>والعفو من أخلاق النّاس هو ما لا يجهدهم، والعرف المعروف.</w:t>
      </w:r>
    </w:p>
    <w:p>
      <w:pPr>
        <w:jc w:val="left"/>
      </w:pPr>
      <w:r>
        <w:rPr>
          <w:rFonts w:ascii="Calibri" w:hAnsi="Calibri" w:cs="Calibri"/>
          <w:i w:val="0"/>
          <w:color w:val="000000"/>
          <w:sz w:val="24"/>
          <w:szCs w:val="24"/>
          <w:rtl w:val="0"/>
        </w:rPr>
        <w:t>人们品德中的宽容，是指不使他们感到负担；“善”指公认的善行。</w:t>
      </w:r>
    </w:p>
    <w:p>
      <w:pPr>
        <w:bidi/>
        <w:jc w:val="right"/>
      </w:pPr>
      <w:r>
        <w:rPr>
          <w:rFonts w:ascii="Calibri" w:hAnsi="Calibri" w:cs="Calibri"/>
          <w:i/>
          <w:color w:val="008000"/>
          <w:sz w:val="24"/>
          <w:szCs w:val="24"/>
          <w:rtl/>
          <w:lang w:bidi="ar-SA"/>
        </w:rPr>
        <w:t>6- البأساء تكون في الأموال والضراء تكون في الأنفس.</w:t>
      </w:r>
    </w:p>
    <w:p>
      <w:pPr>
        <w:jc w:val="left"/>
      </w:pPr>
      <w:r>
        <w:rPr>
          <w:rFonts w:ascii="Calibri" w:hAnsi="Calibri" w:cs="Calibri"/>
          <w:i w:val="0"/>
          <w:color w:val="000000"/>
          <w:sz w:val="24"/>
          <w:szCs w:val="24"/>
          <w:rtl w:val="0"/>
        </w:rPr>
        <w:t>6-困苦指财物方面的困难，患难指身体方面的困难。</w:t>
      </w:r>
    </w:p>
    <w:p>
      <w:pPr>
        <w:bidi/>
        <w:jc w:val="right"/>
      </w:pPr>
      <w:r>
        <w:rPr>
          <w:rFonts w:ascii="Calibri" w:hAnsi="Calibri" w:cs="Calibri"/>
          <w:i/>
          <w:color w:val="008000"/>
          <w:sz w:val="24"/>
          <w:szCs w:val="24"/>
          <w:rtl/>
          <w:lang w:bidi="ar-SA"/>
        </w:rPr>
        <w:t>الأعشى قال : سمعت أبا عبد اللّه (عَلَيهِ السَّلَامُ) يقول : المؤمنة أعزُّ من المؤمن (1) اوالمؤمن أعز من الكبريت الأحمر (2) ، فمن رأى منكم الكبريت الأحمر؟.</w:t>
      </w:r>
    </w:p>
    <w:p>
      <w:pPr>
        <w:jc w:val="left"/>
      </w:pPr>
      <w:r>
        <w:rPr>
          <w:rFonts w:ascii="Calibri" w:hAnsi="Calibri" w:cs="Calibri"/>
          <w:i w:val="0"/>
          <w:color w:val="000000"/>
          <w:sz w:val="24"/>
          <w:szCs w:val="24"/>
          <w:rtl w:val="0"/>
        </w:rPr>
        <w:t>艾尔·艾阿沙说：我听见艾布·阿卜杜拉（愿主福安之）说：女信士比男信士更为珍贵(1)，或男信士比红硫磺更为珍贵(2)。你们中有谁见过红硫磺呢？</w:t>
      </w:r>
    </w:p>
    <w:p>
      <w:pPr>
        <w:bidi/>
        <w:jc w:val="right"/>
      </w:pPr>
      <w:r>
        <w:rPr>
          <w:rFonts w:ascii="Calibri" w:hAnsi="Calibri" w:cs="Calibri"/>
          <w:i/>
          <w:color w:val="008000"/>
          <w:sz w:val="24"/>
          <w:szCs w:val="24"/>
          <w:rtl/>
          <w:lang w:bidi="ar-SA"/>
        </w:rPr>
        <w:t>2 - عدَّة من أصحابنا، عن سهل بن زياد، عن ابن أبي نجران، عن مثنى الحناط،</w:t>
      </w:r>
    </w:p>
    <w:p>
      <w:pPr>
        <w:jc w:val="left"/>
      </w:pPr>
      <w:r>
        <w:rPr>
          <w:rFonts w:ascii="Calibri" w:hAnsi="Calibri" w:cs="Calibri"/>
          <w:i w:val="0"/>
          <w:color w:val="000000"/>
          <w:sz w:val="24"/>
          <w:szCs w:val="24"/>
          <w:rtl w:val="0"/>
        </w:rPr>
        <w:t>2—我们的几位同伴，传自萨赫勒·本·齐亚德，传自伊本·艾比·纳吉兰，传自穆斯纳·哈纳特，</w:t>
      </w:r>
    </w:p>
    <w:p>
      <w:pPr>
        <w:bidi/>
        <w:jc w:val="right"/>
      </w:pPr>
      <w:r>
        <w:rPr>
          <w:rFonts w:ascii="Calibri" w:hAnsi="Calibri" w:cs="Calibri"/>
          <w:i/>
          <w:color w:val="008000"/>
          <w:sz w:val="24"/>
          <w:szCs w:val="24"/>
          <w:rtl/>
          <w:lang w:bidi="ar-SA"/>
        </w:rPr>
        <w:t>عن کامل التمار قال : سمعت أبا جعفر (عَلَيهِ السَّلَامُ) يقول : النّاس كلهم بهائم (3) - ثلاثاً (4) إلّا قليل من المؤمنين والمؤمن غريب - ثلاث مرات -.</w:t>
      </w:r>
    </w:p>
    <w:p>
      <w:pPr>
        <w:jc w:val="left"/>
      </w:pPr>
      <w:r>
        <w:rPr>
          <w:rFonts w:ascii="Calibri" w:hAnsi="Calibri" w:cs="Calibri"/>
          <w:i w:val="0"/>
          <w:color w:val="000000"/>
          <w:sz w:val="24"/>
          <w:szCs w:val="24"/>
          <w:rtl w:val="0"/>
        </w:rPr>
        <w:t>传自卡米勒·塔马尔，他说：我听见艾布·贾法尔（愿主福安之）说：“所有人都像牲畜(3)——他说了三遍(4)——只有少数信士例外；而信士是陌生人。”——他说了三遍——</w:t>
      </w:r>
    </w:p>
    <w:p>
      <w:pPr>
        <w:bidi/>
        <w:jc w:val="right"/>
      </w:pPr>
      <w:r>
        <w:rPr>
          <w:rFonts w:ascii="Calibri" w:hAnsi="Calibri" w:cs="Calibri"/>
          <w:i/>
          <w:color w:val="008000"/>
          <w:sz w:val="24"/>
          <w:szCs w:val="24"/>
          <w:rtl/>
          <w:lang w:bidi="ar-SA"/>
        </w:rPr>
        <w:t>3 - عليّ بن إبراهيم، عن أبيه عن ابن محبوب، عن ابن رئاب قال :</w:t>
      </w:r>
    </w:p>
    <w:p>
      <w:pPr>
        <w:jc w:val="left"/>
      </w:pPr>
      <w:r>
        <w:rPr>
          <w:rFonts w:ascii="Calibri" w:hAnsi="Calibri" w:cs="Calibri"/>
          <w:i w:val="0"/>
          <w:color w:val="000000"/>
          <w:sz w:val="24"/>
          <w:szCs w:val="24"/>
          <w:rtl w:val="0"/>
        </w:rPr>
        <w:t>3—阿里·本·易卜拉欣，传自他的父亲，传自伊本·马赫布卜，传自伊本·鲁阿布，他说：</w:t>
      </w:r>
    </w:p>
    <w:p>
      <w:pPr>
        <w:bidi/>
        <w:jc w:val="right"/>
      </w:pPr>
      <w:r>
        <w:rPr>
          <w:rFonts w:ascii="Calibri" w:hAnsi="Calibri" w:cs="Calibri"/>
          <w:i/>
          <w:color w:val="008000"/>
          <w:sz w:val="24"/>
          <w:szCs w:val="24"/>
          <w:rtl/>
          <w:lang w:bidi="ar-SA"/>
        </w:rPr>
        <w:t>سمعت أبا عبد اللّه (عَلَيهِ السَّلَامُ) يقول لأبي بصير : أما واللّه لو أني أجد منكم ثلاثة مؤمنين (5) يكتمون حديثي ما استحللت أن أكتمهم حديثاً.</w:t>
      </w:r>
    </w:p>
    <w:p>
      <w:pPr>
        <w:jc w:val="left"/>
      </w:pPr>
      <w:r>
        <w:rPr>
          <w:rFonts w:ascii="Calibri" w:hAnsi="Calibri" w:cs="Calibri"/>
          <w:i w:val="0"/>
          <w:color w:val="000000"/>
          <w:sz w:val="24"/>
          <w:szCs w:val="24"/>
          <w:rtl w:val="0"/>
        </w:rPr>
        <w:t>我听见艾布·阿卜杜拉（愿主福安之）对艾布·巴西尔说：“指主发誓，若我能找到你们中三位会保守我话语的信士，我绝不会认为对他们隐瞒任何话是可取的。”</w:t>
      </w:r>
    </w:p>
    <w:p>
      <w:pPr>
        <w:bidi/>
        <w:jc w:val="right"/>
      </w:pPr>
      <w:r>
        <w:rPr>
          <w:rFonts w:ascii="Calibri" w:hAnsi="Calibri" w:cs="Calibri"/>
          <w:i/>
          <w:color w:val="008000"/>
          <w:sz w:val="24"/>
          <w:szCs w:val="24"/>
          <w:rtl/>
          <w:lang w:bidi="ar-SA"/>
        </w:rPr>
        <w:t>4 - محمّد بن الحسن وعليّ بن محمّد بن بندار عن إبراهيم بن إسحاق، عن عبد اللّه ابن حماد الأنصاري،</w:t>
      </w:r>
    </w:p>
    <w:p>
      <w:pPr>
        <w:jc w:val="left"/>
      </w:pPr>
      <w:r>
        <w:rPr>
          <w:rFonts w:ascii="Calibri" w:hAnsi="Calibri" w:cs="Calibri"/>
          <w:i w:val="0"/>
          <w:color w:val="000000"/>
          <w:sz w:val="24"/>
          <w:szCs w:val="24"/>
          <w:rtl w:val="0"/>
        </w:rPr>
        <w:t>4—穆罕默德·本·哈桑和阿里·本·穆罕默德·本·班达尔，传自易卜拉欣·本·易斯哈格，传自阿卜杜拉·本·哈马德·安萨里，</w:t>
      </w:r>
    </w:p>
    <w:p>
      <w:pPr>
        <w:bidi/>
        <w:jc w:val="right"/>
      </w:pPr>
      <w:r>
        <w:rPr>
          <w:rFonts w:ascii="Calibri" w:hAnsi="Calibri" w:cs="Calibri"/>
          <w:i/>
          <w:color w:val="008000"/>
          <w:sz w:val="24"/>
          <w:szCs w:val="24"/>
          <w:rtl/>
          <w:lang w:bidi="ar-SA"/>
        </w:rPr>
        <w:t>عن سدير الصيرفي قال : دخلت على أبي عبد اللّه (عَلَيهِ السَّلَامُ) فقلت له : واللّه ما يَسَعُكَ القعود (6) فقال : وَلمَ يا سدير؟</w:t>
      </w:r>
    </w:p>
    <w:p>
      <w:pPr>
        <w:jc w:val="left"/>
      </w:pPr>
      <w:r>
        <w:rPr>
          <w:rFonts w:ascii="Calibri" w:hAnsi="Calibri" w:cs="Calibri"/>
          <w:i w:val="0"/>
          <w:color w:val="000000"/>
          <w:sz w:val="24"/>
          <w:szCs w:val="24"/>
          <w:rtl w:val="0"/>
        </w:rPr>
        <w:t>传自萨迪尔·赛拉菲，他说：我去拜见艾布·阿卜杜拉（愿主福安之），对他说：“指主发誓，您不能继续坐着不动(6)。”他说：“萨迪尔，为什么？”</w:t>
      </w:r>
    </w:p>
    <w:p>
      <w:pPr>
        <w:bidi/>
        <w:jc w:val="right"/>
      </w:pPr>
      <w:r>
        <w:rPr>
          <w:rFonts w:ascii="Calibri" w:hAnsi="Calibri" w:cs="Calibri"/>
          <w:i/>
          <w:color w:val="008000"/>
          <w:sz w:val="24"/>
          <w:szCs w:val="24"/>
          <w:rtl/>
          <w:lang w:bidi="ar-SA"/>
        </w:rPr>
        <w:t>قلت لكثرة مواليك وشيعتك وأنصارك، واللّه لو كان لأمير المؤمنين (عَلَيهِ السَّلَامُ) ما لَكَ من الشيعة والأنصار والموالي ما طمع فيه تيم ولا عدي، فقال: يا سدير وكم عسى أن يكونوا؟ قلت : مائة ألف.</w:t>
      </w:r>
    </w:p>
    <w:p>
      <w:pPr>
        <w:jc w:val="left"/>
      </w:pPr>
      <w:r>
        <w:rPr>
          <w:rFonts w:ascii="Calibri" w:hAnsi="Calibri" w:cs="Calibri"/>
          <w:i w:val="0"/>
          <w:color w:val="000000"/>
          <w:sz w:val="24"/>
          <w:szCs w:val="24"/>
          <w:rtl w:val="0"/>
        </w:rPr>
        <w:t>我说：“因为您的追随者、什叶派和支持者众多。指主发誓，如果艾米尔·穆民尼（愿主福安之）拥有您这么多什叶派、支持者和追随者，泰姆和阿迪就不敢妄想了。”他说：“萨迪尔，他们究竟能有多少？”我说：“十万。”</w:t>
      </w:r>
    </w:p>
    <w:p>
      <w:pPr>
        <w:bidi/>
        <w:jc w:val="right"/>
      </w:pPr>
      <w:r>
        <w:rPr>
          <w:rFonts w:ascii="Calibri" w:hAnsi="Calibri" w:cs="Calibri"/>
          <w:i/>
          <w:color w:val="008000"/>
          <w:sz w:val="24"/>
          <w:szCs w:val="24"/>
          <w:rtl/>
          <w:lang w:bidi="ar-SA"/>
        </w:rPr>
        <w:t>قال : مائة ألف؟ قلت : نعم، ومائتي ألف. قال : مائتي ألف؟</w:t>
      </w:r>
    </w:p>
    <w:p>
      <w:pPr>
        <w:jc w:val="left"/>
      </w:pPr>
      <w:r>
        <w:rPr>
          <w:rFonts w:ascii="Calibri" w:hAnsi="Calibri" w:cs="Calibri"/>
          <w:i w:val="0"/>
          <w:color w:val="000000"/>
          <w:sz w:val="24"/>
          <w:szCs w:val="24"/>
          <w:rtl w:val="0"/>
        </w:rPr>
        <w:t>他说：“十万？”我说：“是的，还有二十万。”他说：“二十万？”</w:t>
      </w:r>
    </w:p>
    <w:p>
      <w:pPr>
        <w:bidi/>
        <w:jc w:val="right"/>
      </w:pPr>
      <w:r>
        <w:rPr>
          <w:rFonts w:ascii="Calibri" w:hAnsi="Calibri" w:cs="Calibri"/>
          <w:i/>
          <w:color w:val="008000"/>
          <w:sz w:val="24"/>
          <w:szCs w:val="24"/>
          <w:rtl/>
          <w:lang w:bidi="ar-SA"/>
        </w:rPr>
        <w:t>قلت: نعم ونصف الدُّنيا قال: فسكت عني ثمّ قال : يخف (7) عليك أن تبلغ معنا إلى ينبع (8) ؟</w:t>
      </w:r>
    </w:p>
    <w:p>
      <w:pPr>
        <w:jc w:val="left"/>
      </w:pPr>
      <w:r>
        <w:rPr>
          <w:rFonts w:ascii="Calibri" w:hAnsi="Calibri" w:cs="Calibri"/>
          <w:i w:val="0"/>
          <w:color w:val="000000"/>
          <w:sz w:val="24"/>
          <w:szCs w:val="24"/>
          <w:rtl w:val="0"/>
        </w:rPr>
        <w:t>我说：“是的，还有半个天下。”他沉默了一会儿，然后说：“你觉得和我们一起到延布(8)去容易吗(7)？”</w:t>
      </w:r>
    </w:p>
    <w:p>
      <w:pPr>
        <w:bidi/>
        <w:jc w:val="right"/>
      </w:pPr>
      <w:r>
        <w:rPr>
          <w:rFonts w:ascii="Calibri" w:hAnsi="Calibri" w:cs="Calibri"/>
          <w:i/>
          <w:color w:val="008000"/>
          <w:sz w:val="24"/>
          <w:szCs w:val="24"/>
          <w:rtl/>
          <w:lang w:bidi="ar-SA"/>
        </w:rPr>
        <w:t>قلت: نعم فأمر بحمار وبغل أن يُسرجا، فبادرت فركبت الحمار، فقال : يا سدير أترى أن تؤثرني بالحمار؟</w:t>
      </w:r>
    </w:p>
    <w:p>
      <w:pPr>
        <w:jc w:val="left"/>
      </w:pPr>
      <w:r>
        <w:rPr>
          <w:rFonts w:ascii="Calibri" w:hAnsi="Calibri" w:cs="Calibri"/>
          <w:i w:val="0"/>
          <w:color w:val="000000"/>
          <w:sz w:val="24"/>
          <w:szCs w:val="24"/>
          <w:rtl w:val="0"/>
        </w:rPr>
        <w:t>我说：“容易。”于是他命人备好一头驴和一匹骡子。我赶忙骑上驴，他说：“萨迪尔，你不愿把驴让给我吗？”</w:t>
      </w:r>
    </w:p>
    <w:p>
      <w:pPr>
        <w:bidi/>
        <w:jc w:val="right"/>
      </w:pPr>
      <w:r>
        <w:rPr>
          <w:rFonts w:ascii="Calibri" w:hAnsi="Calibri" w:cs="Calibri"/>
          <w:i/>
          <w:color w:val="008000"/>
          <w:sz w:val="24"/>
          <w:szCs w:val="24"/>
          <w:rtl/>
          <w:lang w:bidi="ar-SA"/>
        </w:rPr>
        <w:t>قلت : البغل أزين وأنبل (9) قال : الحمار أرفق بي، بي، فنزلت فركب الحمار وركبت البغل فمضينا فحانت الصلاة، فقال: يا سدير انزل بنا نصلي، ثمّ قال : هذه ص: 242</w:t>
      </w:r>
    </w:p>
    <w:p>
      <w:pPr>
        <w:jc w:val="left"/>
      </w:pPr>
      <w:r>
        <w:rPr>
          <w:rFonts w:ascii="Calibri" w:hAnsi="Calibri" w:cs="Calibri"/>
          <w:i w:val="0"/>
          <w:color w:val="000000"/>
          <w:sz w:val="24"/>
          <w:szCs w:val="24"/>
          <w:rtl w:val="0"/>
        </w:rPr>
        <w:t>我说：“骡子更漂亮、更体面(9)。”他说：“驴骑起来对我更舒服。”我便下来，他骑上驴，我骑上骡子，我们继续前行。到了礼拜时间，他说：“萨迪尔，我们下来礼拜吧。”然后他说：“这是……第242页</w:t>
      </w:r>
    </w:p>
    <w:p>
      <w:pPr>
        <w:bidi/>
        <w:jc w:val="right"/>
      </w:pPr>
      <w:r>
        <w:rPr>
          <w:rFonts w:ascii="Calibri" w:hAnsi="Calibri" w:cs="Calibri"/>
          <w:i/>
          <w:color w:val="008000"/>
          <w:sz w:val="24"/>
          <w:szCs w:val="24"/>
          <w:rtl/>
          <w:lang w:bidi="ar-SA"/>
        </w:rPr>
        <w:t>1- أي إنّها أندر وأقل وجوداً. 2- «الكبريت الأحمر، هو الجوهر الّذي يطلبه أصحاب الكيمياء وهو الإكسير» مرآة المجلسي 285/9.</w:t>
      </w:r>
    </w:p>
    <w:p>
      <w:pPr>
        <w:jc w:val="left"/>
      </w:pPr>
      <w:r>
        <w:rPr>
          <w:rFonts w:ascii="Calibri" w:hAnsi="Calibri" w:cs="Calibri"/>
          <w:i w:val="0"/>
          <w:color w:val="000000"/>
          <w:sz w:val="24"/>
          <w:szCs w:val="24"/>
          <w:rtl w:val="0"/>
        </w:rPr>
        <w:t>1—也就是说，她更为稀少，数量更少。2—“红硫磺，是炼金术士寻求的珍宝，也就是点金石。”《米尔阿特·马吉里西》9/285。</w:t>
      </w:r>
    </w:p>
    <w:p>
      <w:pPr>
        <w:bidi/>
        <w:jc w:val="right"/>
      </w:pPr>
      <w:r>
        <w:rPr>
          <w:rFonts w:ascii="Calibri" w:hAnsi="Calibri" w:cs="Calibri"/>
          <w:i/>
          <w:color w:val="008000"/>
          <w:sz w:val="24"/>
          <w:szCs w:val="24"/>
          <w:rtl/>
          <w:lang w:bidi="ar-SA"/>
        </w:rPr>
        <w:t>3- «أي شبيهة بها في عدم العقل وإدراك الحمق وغلبة الشهوات النفسانية على القوى العقلانية كما قال تعالى : (ان هم كالأنعام بل هم أضل سيلا) الفرقان / 44». ن. م 285 - 286.</w:t>
      </w:r>
    </w:p>
    <w:p>
      <w:pPr>
        <w:jc w:val="left"/>
      </w:pPr>
      <w:r>
        <w:rPr>
          <w:rFonts w:ascii="Calibri" w:hAnsi="Calibri" w:cs="Calibri"/>
          <w:i w:val="0"/>
          <w:color w:val="000000"/>
          <w:sz w:val="24"/>
          <w:szCs w:val="24"/>
          <w:rtl w:val="0"/>
        </w:rPr>
        <w:t>3—“也就是说，它们与牲畜相似，因为它们缺乏理智、愚昧无知，而且本能欲望压倒理智力量，正如真主所说：‘他们无异于牲畜，他们甚至更迷误。’《准则章》/44。”同上，285—286。</w:t>
      </w:r>
    </w:p>
    <w:p>
      <w:pPr>
        <w:bidi/>
        <w:jc w:val="right"/>
      </w:pPr>
      <w:r>
        <w:rPr>
          <w:rFonts w:ascii="Calibri" w:hAnsi="Calibri" w:cs="Calibri"/>
          <w:i/>
          <w:color w:val="008000"/>
          <w:sz w:val="24"/>
          <w:szCs w:val="24"/>
          <w:rtl/>
          <w:lang w:bidi="ar-SA"/>
        </w:rPr>
        <w:t>4- أي كررها ثلاث مرات. 5- «يمكن أن يقال في سبب تعيين الثلاثة أن الواحد لا يمكنه ضبط السر وكذا الإثنان وأما إذا</w:t>
      </w:r>
    </w:p>
    <w:p>
      <w:pPr>
        <w:jc w:val="left"/>
      </w:pPr>
      <w:r>
        <w:rPr>
          <w:rFonts w:ascii="Calibri" w:hAnsi="Calibri" w:cs="Calibri"/>
          <w:i w:val="0"/>
          <w:color w:val="000000"/>
          <w:sz w:val="24"/>
          <w:szCs w:val="24"/>
          <w:rtl w:val="0"/>
        </w:rPr>
        <w:t>4—也就是说，他重复了三遍。5—“关于为何指定三个人，可以这样解释：一个人无法守住秘密，两个人也是如此；但如果</w:t>
      </w:r>
    </w:p>
    <w:p>
      <w:pPr>
        <w:bidi/>
        <w:jc w:val="right"/>
      </w:pPr>
      <w:r>
        <w:rPr>
          <w:rFonts w:ascii="Calibri" w:hAnsi="Calibri" w:cs="Calibri"/>
          <w:i/>
          <w:color w:val="008000"/>
          <w:sz w:val="24"/>
          <w:szCs w:val="24"/>
          <w:rtl/>
          <w:lang w:bidi="ar-SA"/>
        </w:rPr>
        <w:t>كانوا ثلاثة فيأنس بعضهم بعض ويذكرون ذلك فيما بينهم فلا يضيق صدرهم ويخف عليهم الاستتار عن غيرهم كما هو المجرب»، مرآة المجلسي 286/9. 6- أي عن الجهاد. 7- أي يسهل.</w:t>
      </w:r>
    </w:p>
    <w:p>
      <w:pPr>
        <w:jc w:val="left"/>
      </w:pPr>
      <w:r>
        <w:rPr>
          <w:rFonts w:ascii="Calibri" w:hAnsi="Calibri" w:cs="Calibri"/>
          <w:i w:val="0"/>
          <w:color w:val="000000"/>
          <w:sz w:val="24"/>
          <w:szCs w:val="24"/>
          <w:rtl w:val="0"/>
        </w:rPr>
        <w:t>他们有三个人，彼此便会相伴，互相提起此事，心里不会感到压抑，也更容易对他人保密，正如经验所证明的那样。”《米尔阿特·马吉里西》9/286。6—也就是说，指参加圣战。7—也就是说，容易。</w:t>
      </w:r>
    </w:p>
    <w:p>
      <w:pPr>
        <w:bidi/>
        <w:jc w:val="right"/>
      </w:pPr>
      <w:r>
        <w:rPr>
          <w:rFonts w:ascii="Calibri" w:hAnsi="Calibri" w:cs="Calibri"/>
          <w:i/>
          <w:color w:val="008000"/>
          <w:sz w:val="24"/>
          <w:szCs w:val="24"/>
          <w:rtl/>
          <w:lang w:bidi="ar-SA"/>
        </w:rPr>
        <w:t>8- مكان فيه أشجار ومياه كان من أوقاف علي (عَلَيهِ السَّلَامُ) على طريق المدينة.</w:t>
      </w:r>
    </w:p>
    <w:p>
      <w:pPr>
        <w:jc w:val="left"/>
      </w:pPr>
      <w:r>
        <w:rPr>
          <w:rFonts w:ascii="Calibri" w:hAnsi="Calibri" w:cs="Calibri"/>
          <w:i w:val="0"/>
          <w:color w:val="000000"/>
          <w:sz w:val="24"/>
          <w:szCs w:val="24"/>
          <w:rtl w:val="0"/>
        </w:rPr>
        <w:t>8—一个有树木和水源的地方，曾是阿里（愿主福安之）在通往麦地那的路上的一处遗产。</w:t>
      </w:r>
    </w:p>
    <w:p>
      <w:pPr>
        <w:bidi/>
        <w:jc w:val="right"/>
      </w:pPr>
      <w:r>
        <w:rPr>
          <w:rFonts w:ascii="Calibri" w:hAnsi="Calibri" w:cs="Calibri"/>
          <w:i/>
          <w:color w:val="008000"/>
          <w:sz w:val="24"/>
          <w:szCs w:val="24"/>
          <w:rtl/>
          <w:lang w:bidi="ar-SA"/>
        </w:rPr>
        <w:t>9- أزين يعني ركوبه احسن في نظر النّاس وأنبل : أي هو أكثر نجابة وفضلاً من الحمار.</w:t>
      </w:r>
    </w:p>
    <w:p>
      <w:pPr>
        <w:jc w:val="left"/>
      </w:pPr>
      <w:r>
        <w:rPr>
          <w:rFonts w:ascii="Calibri" w:hAnsi="Calibri" w:cs="Calibri"/>
          <w:i w:val="0"/>
          <w:color w:val="000000"/>
          <w:sz w:val="24"/>
          <w:szCs w:val="24"/>
          <w:rtl w:val="0"/>
        </w:rPr>
        <w:t>9—“更漂亮”是指骑起来在人们看来更好看；“更体面”是指它比驴更优良、更有价值。</w:t>
      </w:r>
    </w:p>
    <w:p>
      <w:pPr>
        <w:bidi/>
        <w:jc w:val="right"/>
      </w:pPr>
      <w:r>
        <w:rPr>
          <w:rFonts w:ascii="Calibri" w:hAnsi="Calibri" w:cs="Calibri"/>
          <w:i/>
          <w:color w:val="008000"/>
          <w:sz w:val="24"/>
          <w:szCs w:val="24"/>
          <w:rtl/>
          <w:lang w:bidi="ar-SA"/>
        </w:rPr>
        <w:t>أرض سبخة (1) لا تجوز الصلاة فيها (2) ، فسرنا حتّى صرنا إلى أرض حمراء ونظر إلى غلام يرعى جداء (3) فقال :</w:t>
      </w:r>
    </w:p>
    <w:p>
      <w:pPr>
        <w:jc w:val="left"/>
      </w:pPr>
      <w:r>
        <w:rPr>
          <w:rFonts w:ascii="Calibri" w:hAnsi="Calibri" w:cs="Calibri"/>
          <w:i w:val="0"/>
          <w:color w:val="000000"/>
          <w:sz w:val="24"/>
          <w:szCs w:val="24"/>
          <w:rtl w:val="0"/>
        </w:rPr>
        <w:t>那是一片盐碱地(1)，不能在那里礼拜(2)。我们继续前行，直到来到一片红土地上。他看见一个男孩在放牧小山羊(3)，便说：</w:t>
      </w:r>
    </w:p>
    <w:p>
      <w:pPr>
        <w:bidi/>
        <w:jc w:val="right"/>
      </w:pPr>
      <w:r>
        <w:rPr>
          <w:rFonts w:ascii="Calibri" w:hAnsi="Calibri" w:cs="Calibri"/>
          <w:i/>
          <w:color w:val="008000"/>
          <w:sz w:val="24"/>
          <w:szCs w:val="24"/>
          <w:rtl/>
          <w:lang w:bidi="ar-SA"/>
        </w:rPr>
        <w:t>واللّه يا سدير لو كان لي شيعة بعدد هذه الجداء ما وسعني القعود، ونزلنا وصلّينا فلما فرغنا من الصلاة عطفت (4) على الجداء فعددتها فإذا هي سبعة عشر.</w:t>
      </w:r>
    </w:p>
    <w:p>
      <w:pPr>
        <w:jc w:val="left"/>
      </w:pPr>
      <w:r>
        <w:rPr>
          <w:rFonts w:ascii="Calibri" w:hAnsi="Calibri" w:cs="Calibri"/>
          <w:i w:val="0"/>
          <w:color w:val="000000"/>
          <w:sz w:val="24"/>
          <w:szCs w:val="24"/>
          <w:rtl w:val="0"/>
        </w:rPr>
        <w:t>“指主发誓，萨迪尔，如果我拥有与这些小山羊数量相同的什叶派，我就不能继续坐着不动。”我们下马礼拜。礼拜结束后，我转向那些小山羊数了数，发现它们一共十七只。</w:t>
      </w:r>
    </w:p>
    <w:p>
      <w:pPr>
        <w:bidi/>
        <w:jc w:val="right"/>
      </w:pPr>
      <w:r>
        <w:rPr>
          <w:rFonts w:ascii="Calibri" w:hAnsi="Calibri" w:cs="Calibri"/>
          <w:i/>
          <w:color w:val="008000"/>
          <w:sz w:val="24"/>
          <w:szCs w:val="24"/>
          <w:rtl/>
          <w:lang w:bidi="ar-SA"/>
        </w:rPr>
        <w:t>5 - محمّد بن يحيى، عن أحمد بن محمّد بن عيسى عن محمّد بن سنان،</w:t>
      </w:r>
    </w:p>
    <w:p>
      <w:pPr>
        <w:jc w:val="left"/>
      </w:pPr>
      <w:r>
        <w:rPr>
          <w:rFonts w:ascii="Calibri" w:hAnsi="Calibri" w:cs="Calibri"/>
          <w:i w:val="0"/>
          <w:color w:val="000000"/>
          <w:sz w:val="24"/>
          <w:szCs w:val="24"/>
          <w:rtl w:val="0"/>
        </w:rPr>
        <w:t>5—穆罕默德·本·叶海亚，传自艾哈迈德·本·穆罕默德·本·伊萨，传自穆罕默德·本·辛南，</w:t>
      </w:r>
    </w:p>
    <w:p>
      <w:pPr>
        <w:bidi/>
        <w:jc w:val="right"/>
      </w:pPr>
      <w:r>
        <w:rPr>
          <w:rFonts w:ascii="Calibri" w:hAnsi="Calibri" w:cs="Calibri"/>
          <w:i/>
          <w:color w:val="008000"/>
          <w:sz w:val="24"/>
          <w:szCs w:val="24"/>
          <w:rtl/>
          <w:lang w:bidi="ar-SA"/>
        </w:rPr>
        <w:t>عن عمّار بن مروان عن سماعة بن مهران قال : قال لي عبد صالح صلوات اللّه عليه :</w:t>
      </w:r>
    </w:p>
    <w:p>
      <w:pPr>
        <w:jc w:val="left"/>
      </w:pPr>
      <w:r>
        <w:rPr>
          <w:rFonts w:ascii="Calibri" w:hAnsi="Calibri" w:cs="Calibri"/>
          <w:i w:val="0"/>
          <w:color w:val="000000"/>
          <w:sz w:val="24"/>
          <w:szCs w:val="24"/>
          <w:rtl w:val="0"/>
        </w:rPr>
        <w:t>传自阿马尔·本·麦尔旺，传自萨马阿·本·米赫兰，他说：正直的仆人（愿主赐福于他）对我说：</w:t>
      </w:r>
    </w:p>
    <w:p>
      <w:pPr>
        <w:bidi/>
        <w:jc w:val="right"/>
      </w:pPr>
      <w:r>
        <w:rPr>
          <w:rFonts w:ascii="Calibri" w:hAnsi="Calibri" w:cs="Calibri"/>
          <w:i/>
          <w:color w:val="008000"/>
          <w:sz w:val="24"/>
          <w:szCs w:val="24"/>
          <w:rtl/>
          <w:lang w:bidi="ar-SA"/>
        </w:rPr>
        <w:t>يا سماعة أمنوا على فرشهم وأخافوني (5) ،</w:t>
      </w:r>
    </w:p>
    <w:p>
      <w:pPr>
        <w:jc w:val="left"/>
      </w:pPr>
      <w:r>
        <w:rPr>
          <w:rFonts w:ascii="Calibri" w:hAnsi="Calibri" w:cs="Calibri"/>
          <w:i w:val="0"/>
          <w:color w:val="000000"/>
          <w:sz w:val="24"/>
          <w:szCs w:val="24"/>
          <w:rtl w:val="0"/>
        </w:rPr>
        <w:t>“萨马阿，他们在自己的床榻上感到安心，却让我忧惧(5)。</w:t>
      </w:r>
    </w:p>
    <w:p>
      <w:pPr>
        <w:bidi/>
        <w:jc w:val="right"/>
      </w:pPr>
      <w:r>
        <w:rPr>
          <w:rFonts w:ascii="Calibri" w:hAnsi="Calibri" w:cs="Calibri"/>
          <w:i/>
          <w:color w:val="008000"/>
          <w:sz w:val="24"/>
          <w:szCs w:val="24"/>
          <w:rtl/>
          <w:lang w:bidi="ar-SA"/>
        </w:rPr>
        <w:t>أما واللّه لقد كانت الدُّنيا وما فيها إلّا واحد يعبد اللّه ولو كان معه غيره لأضافه اللّه عزّ وجلّ إليه حيث يقول :</w:t>
      </w:r>
    </w:p>
    <w:p>
      <w:pPr>
        <w:jc w:val="left"/>
      </w:pPr>
      <w:r>
        <w:rPr>
          <w:rFonts w:ascii="Calibri" w:hAnsi="Calibri" w:cs="Calibri"/>
          <w:i w:val="0"/>
          <w:color w:val="000000"/>
          <w:sz w:val="24"/>
          <w:szCs w:val="24"/>
          <w:rtl w:val="0"/>
        </w:rPr>
        <w:t>指主发誓，世间及其中的一切曾经只有一个人崇拜真主；如果还有别人，至高至尊的真主必定会让他与那人相伴，因为真主说：</w:t>
      </w:r>
    </w:p>
    <w:p>
      <w:pPr>
        <w:bidi/>
        <w:jc w:val="right"/>
      </w:pPr>
      <w:r>
        <w:rPr>
          <w:rFonts w:ascii="Calibri" w:hAnsi="Calibri" w:cs="Calibri"/>
          <w:i/>
          <w:color w:val="008000"/>
          <w:sz w:val="24"/>
          <w:szCs w:val="24"/>
          <w:rtl/>
          <w:lang w:bidi="ar-SA"/>
        </w:rPr>
        <w:t>(إِنَّ إِبْرَاهِيمَ كَانَ أُمَّةً قَانِتًا لِلَّهِ حَنِيفًا وَلَمْ يَكُ مِنَ الْمُشْرِكِينَ) (6) ، فغير (7) بذلك ما شاء اللّه،</w:t>
      </w:r>
    </w:p>
    <w:p>
      <w:pPr>
        <w:jc w:val="left"/>
      </w:pPr>
      <w:r>
        <w:rPr>
          <w:rFonts w:ascii="Calibri" w:hAnsi="Calibri" w:cs="Calibri"/>
          <w:i w:val="0"/>
          <w:color w:val="000000"/>
          <w:sz w:val="24"/>
          <w:szCs w:val="24"/>
          <w:rtl w:val="0"/>
        </w:rPr>
        <w:t>‘易卜拉欣确是一个顺服真主、归信正道的楷模，他不是以物配主的人。’(6) 真主就这样改变了局面，随其意愿而行(7)。</w:t>
      </w:r>
    </w:p>
    <w:p>
      <w:pPr>
        <w:bidi/>
        <w:jc w:val="right"/>
      </w:pPr>
      <w:r>
        <w:rPr>
          <w:rFonts w:ascii="Calibri" w:hAnsi="Calibri" w:cs="Calibri"/>
          <w:i/>
          <w:color w:val="008000"/>
          <w:sz w:val="24"/>
          <w:szCs w:val="24"/>
          <w:rtl/>
          <w:lang w:bidi="ar-SA"/>
        </w:rPr>
        <w:t>ثمّ إِنَّ اللّه آنسه بإسماعيل وإسحاق فصاروا ثلاثة، أما واللّه إنَّ المؤمن (8) لقليل وإنَّ أهل الكفر لكثير، أندري لم ذاك؟</w:t>
      </w:r>
    </w:p>
    <w:p>
      <w:pPr>
        <w:jc w:val="left"/>
      </w:pPr>
      <w:r>
        <w:rPr>
          <w:rFonts w:ascii="Calibri" w:hAnsi="Calibri" w:cs="Calibri"/>
          <w:i w:val="0"/>
          <w:color w:val="000000"/>
          <w:sz w:val="24"/>
          <w:szCs w:val="24"/>
          <w:rtl w:val="0"/>
        </w:rPr>
        <w:t>后来，真主让伊斯玛仪和易斯哈格陪伴他，于是他们成了三个人。指主发誓，信士(8)确实很少，而不信道者却很多。你知道这是为什么吗？”</w:t>
      </w:r>
    </w:p>
    <w:p>
      <w:pPr>
        <w:bidi/>
        <w:jc w:val="right"/>
      </w:pPr>
      <w:r>
        <w:rPr>
          <w:rFonts w:ascii="Calibri" w:hAnsi="Calibri" w:cs="Calibri"/>
          <w:i/>
          <w:color w:val="008000"/>
          <w:sz w:val="24"/>
          <w:szCs w:val="24"/>
          <w:rtl/>
          <w:lang w:bidi="ar-SA"/>
        </w:rPr>
        <w:t>فقلت : لا أدري جعلت فداك فقال : صُيّروا أنساً للمؤمنين، يبتون إليهم ما في صدورهم فيستريحون إلى ذلك ويسكنون إليه.</w:t>
      </w:r>
    </w:p>
    <w:p>
      <w:pPr>
        <w:jc w:val="left"/>
      </w:pPr>
      <w:r>
        <w:rPr>
          <w:rFonts w:ascii="Calibri" w:hAnsi="Calibri" w:cs="Calibri"/>
          <w:i w:val="0"/>
          <w:color w:val="000000"/>
          <w:sz w:val="24"/>
          <w:szCs w:val="24"/>
          <w:rtl w:val="0"/>
        </w:rPr>
        <w:t>我说：“我不知道，愿我为您赎身。”他说：“他们被造来陪伴信士，使信士能向他们倾诉胸中之事，从而感到宽慰、内心安定。”</w:t>
      </w:r>
    </w:p>
    <w:p>
      <w:pPr>
        <w:bidi/>
        <w:jc w:val="right"/>
      </w:pPr>
      <w:r>
        <w:rPr>
          <w:rFonts w:ascii="Calibri" w:hAnsi="Calibri" w:cs="Calibri"/>
          <w:i/>
          <w:color w:val="008000"/>
          <w:sz w:val="24"/>
          <w:szCs w:val="24"/>
          <w:rtl/>
          <w:lang w:bidi="ar-SA"/>
        </w:rPr>
        <w:t>6 - عدَّة من أصحابنا، عن سهل بن زياد عن محمّد بن أورمة، عن النضر،</w:t>
      </w:r>
    </w:p>
    <w:p>
      <w:pPr>
        <w:jc w:val="left"/>
      </w:pPr>
      <w:r>
        <w:rPr>
          <w:rFonts w:ascii="Calibri" w:hAnsi="Calibri" w:cs="Calibri"/>
          <w:i w:val="0"/>
          <w:color w:val="000000"/>
          <w:sz w:val="24"/>
          <w:szCs w:val="24"/>
          <w:rtl w:val="0"/>
        </w:rPr>
        <w:t>6—我们的几位同伴，传自萨赫勒·本·齐亚德，传自穆罕默德·本·乌尔玛，传自纳德尔，</w:t>
      </w:r>
    </w:p>
    <w:p>
      <w:pPr>
        <w:bidi/>
        <w:jc w:val="right"/>
      </w:pPr>
      <w:r>
        <w:rPr>
          <w:rFonts w:ascii="Calibri" w:hAnsi="Calibri" w:cs="Calibri"/>
          <w:i/>
          <w:color w:val="008000"/>
          <w:sz w:val="24"/>
          <w:szCs w:val="24"/>
          <w:rtl/>
          <w:lang w:bidi="ar-SA"/>
        </w:rPr>
        <w:t>عن يحيى بن أبي خالد القماط عن حمران بن أعين قال : قلت لأبي جعفر (عَلَيهِ السَّلَامُ) : جعلت فداك ما أقلنا لو اجتمعنا على شاة ما أفنيناها ؟</w:t>
      </w:r>
    </w:p>
    <w:p>
      <w:pPr>
        <w:jc w:val="left"/>
      </w:pPr>
      <w:r>
        <w:rPr>
          <w:rFonts w:ascii="Calibri" w:hAnsi="Calibri" w:cs="Calibri"/>
          <w:i w:val="0"/>
          <w:color w:val="000000"/>
          <w:sz w:val="24"/>
          <w:szCs w:val="24"/>
          <w:rtl w:val="0"/>
        </w:rPr>
        <w:t>传自叶海亚·本·艾比·哈立德·盖马特，传自赫姆兰·本·艾安，他说：我对艾布·贾法尔（愿主福安之）说：“愿我为您赎身，我们的人多么少啊！即使我们聚在一起围着一只羊，也吃不完它。”</w:t>
      </w:r>
    </w:p>
    <w:p>
      <w:pPr>
        <w:bidi/>
        <w:jc w:val="right"/>
      </w:pPr>
      <w:r>
        <w:rPr>
          <w:rFonts w:ascii="Calibri" w:hAnsi="Calibri" w:cs="Calibri"/>
          <w:i/>
          <w:color w:val="008000"/>
          <w:sz w:val="24"/>
          <w:szCs w:val="24"/>
          <w:rtl/>
          <w:lang w:bidi="ar-SA"/>
        </w:rPr>
        <w:t>فقال : ألا أحدثك بأعجب من ذلك، المهاجرون والأنصار ذهبوا إلّا - وأشار بيده - ثلاثة (9) قال حمران : فقلت : جعلت فداك ما حال عمّار؟</w:t>
      </w:r>
    </w:p>
    <w:p>
      <w:pPr>
        <w:jc w:val="left"/>
      </w:pPr>
      <w:r>
        <w:rPr>
          <w:rFonts w:ascii="Calibri" w:hAnsi="Calibri" w:cs="Calibri"/>
          <w:i w:val="0"/>
          <w:color w:val="000000"/>
          <w:sz w:val="24"/>
          <w:szCs w:val="24"/>
          <w:rtl w:val="0"/>
        </w:rPr>
        <w:t>他说：“我给你讲一件更令人惊讶的事，好吗？迁士和辅士都已离去，只剩下——他用手比划着——三个人(9)。”赫姆兰说：我问道：“愿我为您赎身，阿马尔的情况如何？”</w:t>
      </w:r>
    </w:p>
    <w:p>
      <w:pPr>
        <w:bidi/>
        <w:jc w:val="right"/>
      </w:pPr>
      <w:r>
        <w:rPr>
          <w:rFonts w:ascii="Calibri" w:hAnsi="Calibri" w:cs="Calibri"/>
          <w:i/>
          <w:color w:val="008000"/>
          <w:sz w:val="24"/>
          <w:szCs w:val="24"/>
          <w:rtl/>
          <w:lang w:bidi="ar-SA"/>
        </w:rPr>
        <w:t>قال : رحم اللّه عمّاراً أبا اليقظان بايع وقتل شهيداً، فقلت في نفسي ما شيء أفضل من الشهادة فنظر إليَّ فقال : لعلّك ترى أنّه مثل الثلاثة أيهات أيهات (10) .</w:t>
      </w:r>
    </w:p>
    <w:p>
      <w:pPr>
        <w:jc w:val="left"/>
      </w:pPr>
      <w:r>
        <w:rPr>
          <w:rFonts w:ascii="Calibri" w:hAnsi="Calibri" w:cs="Calibri"/>
          <w:i w:val="0"/>
          <w:color w:val="000000"/>
          <w:sz w:val="24"/>
          <w:szCs w:val="24"/>
          <w:rtl w:val="0"/>
        </w:rPr>
        <w:t>他说：“愿真主怜悯阿马尔·艾布·叶格赞，他曾宣誓效忠，后来以烈士身份殉难。”我心想：没有什么比殉难更好的了。他看着我说：“你也许认为他和那三个人一样？差得远呢，差得远呢(10)。”</w:t>
      </w:r>
    </w:p>
    <w:p>
      <w:pPr>
        <w:bidi/>
        <w:jc w:val="right"/>
      </w:pPr>
      <w:r>
        <w:rPr>
          <w:rFonts w:ascii="Calibri" w:hAnsi="Calibri" w:cs="Calibri"/>
          <w:i/>
          <w:color w:val="008000"/>
          <w:sz w:val="24"/>
          <w:szCs w:val="24"/>
          <w:rtl/>
          <w:lang w:bidi="ar-SA"/>
        </w:rPr>
        <w:t>7 - الحسين بن محمّد عن معلى بن محمّد عن أحمد بن محمّد بن عبد اللّه عن ص: 243 1- أي ذات نز وملح جمع سبخات. 2- هذا عندنا محمول على الكراهة.</w:t>
      </w:r>
    </w:p>
    <w:p>
      <w:pPr>
        <w:jc w:val="left"/>
      </w:pPr>
      <w:r>
        <w:rPr>
          <w:rFonts w:ascii="Calibri" w:hAnsi="Calibri" w:cs="Calibri"/>
          <w:i w:val="0"/>
          <w:color w:val="000000"/>
          <w:sz w:val="24"/>
          <w:szCs w:val="24"/>
          <w:rtl w:val="0"/>
        </w:rPr>
        <w:t>7—侯赛因·本·穆罕默德传自穆阿拉·本·穆罕默德，后者传自艾哈迈德·本·穆罕默德·本·阿卜杜拉，见第243页。1—即有泉涌且咸的地方，“盐碱地”为其复数。2—在我们看来，这应理解为可憎。</w:t>
      </w:r>
    </w:p>
    <w:p>
      <w:pPr>
        <w:bidi/>
        <w:jc w:val="right"/>
      </w:pPr>
      <w:r>
        <w:rPr>
          <w:rFonts w:ascii="Calibri" w:hAnsi="Calibri" w:cs="Calibri"/>
          <w:i/>
          <w:color w:val="008000"/>
          <w:sz w:val="24"/>
          <w:szCs w:val="24"/>
          <w:rtl/>
          <w:lang w:bidi="ar-SA"/>
        </w:rPr>
        <w:t>3- هي أولاد المعزى جمع جدي. 4- أي مِلْتُ.</w:t>
      </w:r>
    </w:p>
    <w:p>
      <w:pPr>
        <w:jc w:val="left"/>
      </w:pPr>
      <w:r>
        <w:rPr>
          <w:rFonts w:ascii="Calibri" w:hAnsi="Calibri" w:cs="Calibri"/>
          <w:i w:val="0"/>
          <w:color w:val="000000"/>
          <w:sz w:val="24"/>
          <w:szCs w:val="24"/>
          <w:rtl w:val="0"/>
        </w:rPr>
        <w:t>3—即山羊羔，“小山羊”为其复数。4—即我偏向了。</w:t>
      </w:r>
    </w:p>
    <w:p>
      <w:pPr>
        <w:bidi/>
        <w:jc w:val="right"/>
      </w:pPr>
      <w:r>
        <w:rPr>
          <w:rFonts w:ascii="Calibri" w:hAnsi="Calibri" w:cs="Calibri"/>
          <w:i/>
          <w:color w:val="008000"/>
          <w:sz w:val="24"/>
          <w:szCs w:val="24"/>
          <w:rtl/>
          <w:lang w:bidi="ar-SA"/>
        </w:rPr>
        <w:t>5- أي أن مدّعي التشيع لنا أهل البيت ناموا على فرشهم آمنين مطمئنين وأرعبوني بإفشاء سري والإذاعة علي في أمر الإمامة. 6- النحل / 120. 7- أي مكث ومضى.</w:t>
      </w:r>
    </w:p>
    <w:p>
      <w:pPr>
        <w:jc w:val="left"/>
      </w:pPr>
      <w:r>
        <w:rPr>
          <w:rFonts w:ascii="Calibri" w:hAnsi="Calibri" w:cs="Calibri"/>
          <w:i w:val="0"/>
          <w:color w:val="000000"/>
          <w:sz w:val="24"/>
          <w:szCs w:val="24"/>
          <w:rtl w:val="0"/>
        </w:rPr>
        <w:t>5—即那些自称追随我们、阿赫勒·拜特的人安然舒适地睡在自己的床上，却因泄露我的秘密、宣扬我有关伊玛目职位的事情而使我惊恐。6—蜜蜂章 / 120。7—即停留并逝去。</w:t>
      </w:r>
    </w:p>
    <w:p>
      <w:pPr>
        <w:bidi/>
        <w:jc w:val="right"/>
      </w:pPr>
      <w:r>
        <w:rPr>
          <w:rFonts w:ascii="Calibri" w:hAnsi="Calibri" w:cs="Calibri"/>
          <w:i/>
          <w:color w:val="008000"/>
          <w:sz w:val="24"/>
          <w:szCs w:val="24"/>
          <w:rtl/>
          <w:lang w:bidi="ar-SA"/>
        </w:rPr>
        <w:t>8- أي صاحب الإيمان الكامل، وعليه فالمراد بأهل الكفر بمقتضى التقابل أهل الإيمان الظاهري الناقص.</w:t>
      </w:r>
    </w:p>
    <w:p>
      <w:pPr>
        <w:jc w:val="left"/>
      </w:pPr>
      <w:r>
        <w:rPr>
          <w:rFonts w:ascii="Calibri" w:hAnsi="Calibri" w:cs="Calibri"/>
          <w:i w:val="0"/>
          <w:color w:val="000000"/>
          <w:sz w:val="24"/>
          <w:szCs w:val="24"/>
          <w:rtl w:val="0"/>
        </w:rPr>
        <w:t>8—即具有圆满信仰的人；据此，按照对照关系，“不信道者”指具有外在而不圆满信仰的人。</w:t>
      </w:r>
    </w:p>
    <w:p>
      <w:pPr>
        <w:bidi/>
        <w:jc w:val="right"/>
      </w:pPr>
      <w:r>
        <w:rPr>
          <w:rFonts w:ascii="Calibri" w:hAnsi="Calibri" w:cs="Calibri"/>
          <w:i/>
          <w:color w:val="008000"/>
          <w:sz w:val="24"/>
          <w:szCs w:val="24"/>
          <w:rtl/>
          <w:lang w:bidi="ar-SA"/>
        </w:rPr>
        <w:t>9- أراد (عَلَيهِ السَّلَامُ) أبا ذر والمقداد وسلمان من خواص علي (عَلَيهِ السَّلَامُ).</w:t>
      </w:r>
    </w:p>
    <w:p>
      <w:pPr>
        <w:jc w:val="left"/>
      </w:pPr>
      <w:r>
        <w:rPr>
          <w:rFonts w:ascii="Calibri" w:hAnsi="Calibri" w:cs="Calibri"/>
          <w:i w:val="0"/>
          <w:color w:val="000000"/>
          <w:sz w:val="24"/>
          <w:szCs w:val="24"/>
          <w:rtl w:val="0"/>
        </w:rPr>
        <w:t>9—愿主赐他平安所指的是艾布·宰尔、米格达德和萨勒曼，他们都是阿里（愿主赐他平安）的亲信。</w:t>
      </w:r>
    </w:p>
    <w:p>
      <w:pPr>
        <w:bidi/>
        <w:jc w:val="right"/>
      </w:pPr>
      <w:r>
        <w:rPr>
          <w:rFonts w:ascii="Calibri" w:hAnsi="Calibri" w:cs="Calibri"/>
          <w:i/>
          <w:color w:val="008000"/>
          <w:sz w:val="24"/>
          <w:szCs w:val="24"/>
          <w:rtl/>
          <w:lang w:bidi="ar-SA"/>
        </w:rPr>
        <w:t>10- أي هيهات بمعنى بعد فهي كلمة تبعيد واستبعاد.</w:t>
      </w:r>
    </w:p>
    <w:p>
      <w:pPr>
        <w:jc w:val="left"/>
      </w:pPr>
      <w:r>
        <w:rPr>
          <w:rFonts w:ascii="Calibri" w:hAnsi="Calibri" w:cs="Calibri"/>
          <w:i w:val="0"/>
          <w:color w:val="000000"/>
          <w:sz w:val="24"/>
          <w:szCs w:val="24"/>
          <w:rtl w:val="0"/>
        </w:rPr>
        <w:t>10—即“海哈特”意为“遥远”，是表示远离和难以置信的词。</w:t>
      </w:r>
    </w:p>
    <w:p>
      <w:pPr>
        <w:bidi/>
        <w:jc w:val="right"/>
      </w:pPr>
      <w:r>
        <w:rPr>
          <w:rFonts w:ascii="Calibri" w:hAnsi="Calibri" w:cs="Calibri"/>
          <w:i/>
          <w:color w:val="008000"/>
          <w:sz w:val="24"/>
          <w:szCs w:val="24"/>
          <w:rtl/>
          <w:lang w:bidi="ar-SA"/>
        </w:rPr>
        <w:t>عليّ بن جعفر قال: سمعت أبا الحسن (عَلَيهِ السَّلَامُ) يقول : ليس كلّ من قال بولايتنا مؤمناً ولكن جعلوا أنساً للمؤمنين (1) .</w:t>
      </w:r>
    </w:p>
    <w:p>
      <w:pPr>
        <w:jc w:val="left"/>
      </w:pPr>
      <w:r>
        <w:rPr>
          <w:rFonts w:ascii="Calibri" w:hAnsi="Calibri" w:cs="Calibri"/>
          <w:i w:val="0"/>
          <w:color w:val="000000"/>
          <w:sz w:val="24"/>
          <w:szCs w:val="24"/>
          <w:rtl w:val="0"/>
        </w:rPr>
        <w:t>阿里·本·贾法尔说：我听艾布·哈桑（愿主赐他平安）说：“并非每个声称拥护我们的人都是信士，但他们被造来陪伴信士(1)。”</w:t>
      </w:r>
    </w:p>
    <w:p>
      <w:pPr>
        <w:bidi/>
        <w:jc w:val="right"/>
      </w:pPr>
      <w:r>
        <w:rPr>
          <w:rFonts w:ascii="Calibri" w:hAnsi="Calibri" w:cs="Calibri"/>
          <w:i/>
          <w:color w:val="008000"/>
          <w:sz w:val="24"/>
          <w:szCs w:val="24"/>
          <w:rtl/>
          <w:lang w:bidi="ar-SA"/>
        </w:rPr>
        <w:t>باب الرضا بموهبة الإيمان والصبر على كلّ شيء بعده</w:t>
      </w:r>
    </w:p>
    <w:p>
      <w:pPr>
        <w:jc w:val="left"/>
      </w:pPr>
      <w:r>
        <w:rPr>
          <w:rFonts w:ascii="Calibri" w:hAnsi="Calibri" w:cs="Calibri"/>
          <w:i w:val="0"/>
          <w:color w:val="000000"/>
          <w:sz w:val="24"/>
          <w:szCs w:val="24"/>
          <w:rtl w:val="0"/>
        </w:rPr>
        <w:t>欣然接受信仰的恩赐，并忍耐信仰之后的一切</w:t>
      </w:r>
    </w:p>
    <w:p>
      <w:pPr>
        <w:bidi/>
        <w:jc w:val="right"/>
      </w:pPr>
      <w:r>
        <w:rPr>
          <w:rFonts w:ascii="Calibri" w:hAnsi="Calibri" w:cs="Calibri"/>
          <w:i/>
          <w:color w:val="008000"/>
          <w:sz w:val="24"/>
          <w:szCs w:val="24"/>
          <w:rtl/>
          <w:lang w:bidi="ar-SA"/>
        </w:rPr>
        <w:t>1 - عدَّة من أصحابنا عن أحمد بن محمّد عن ابن فضّال، عن ابن بكير، عن فضيل بن يسار،</w:t>
      </w:r>
    </w:p>
    <w:p>
      <w:pPr>
        <w:jc w:val="left"/>
      </w:pPr>
      <w:r>
        <w:rPr>
          <w:rFonts w:ascii="Calibri" w:hAnsi="Calibri" w:cs="Calibri"/>
          <w:i w:val="0"/>
          <w:color w:val="000000"/>
          <w:sz w:val="24"/>
          <w:szCs w:val="24"/>
          <w:rtl w:val="0"/>
        </w:rPr>
        <w:t>1—我们的几位同伴传自艾哈迈德·本·穆罕默德，后者传自伊本·法达勒，后者传自伊本·巴基尔，后者传自法迪勒·本·叶萨尔，</w:t>
      </w:r>
    </w:p>
    <w:p>
      <w:pPr>
        <w:bidi/>
        <w:jc w:val="right"/>
      </w:pPr>
      <w:r>
        <w:rPr>
          <w:rFonts w:ascii="Calibri" w:hAnsi="Calibri" w:cs="Calibri"/>
          <w:i/>
          <w:color w:val="008000"/>
          <w:sz w:val="24"/>
          <w:szCs w:val="24"/>
          <w:rtl/>
          <w:lang w:bidi="ar-SA"/>
        </w:rPr>
        <w:t>عن عبد الواحد بن المختار الأنصاري قال : قال أبو جعفر (عَلَيهِ السَّلَامُ) :</w:t>
      </w:r>
    </w:p>
    <w:p>
      <w:pPr>
        <w:jc w:val="left"/>
      </w:pPr>
      <w:r>
        <w:rPr>
          <w:rFonts w:ascii="Calibri" w:hAnsi="Calibri" w:cs="Calibri"/>
          <w:i w:val="0"/>
          <w:color w:val="000000"/>
          <w:sz w:val="24"/>
          <w:szCs w:val="24"/>
          <w:rtl w:val="0"/>
        </w:rPr>
        <w:t>后者传自阿卜杜勒·瓦希德·本·穆赫塔尔·安萨里；他说：艾布·贾法尔（愿主赐他平安）说：</w:t>
      </w:r>
    </w:p>
    <w:p>
      <w:pPr>
        <w:bidi/>
        <w:jc w:val="right"/>
      </w:pPr>
      <w:r>
        <w:rPr>
          <w:rFonts w:ascii="Calibri" w:hAnsi="Calibri" w:cs="Calibri"/>
          <w:i/>
          <w:color w:val="008000"/>
          <w:sz w:val="24"/>
          <w:szCs w:val="24"/>
          <w:rtl/>
          <w:lang w:bidi="ar-SA"/>
        </w:rPr>
        <w:t>يا عبد الواحد ما يضرُّ رجلاً - إذا كان على ذا الرَّأي - (2) ما قال النّاس (3) له ولو قالوا : مجنون ؛ وما يضره ولو كان على رأس جبل يعبد اللّه حتّى يجيئه الموت.</w:t>
      </w:r>
    </w:p>
    <w:p>
      <w:pPr>
        <w:jc w:val="left"/>
      </w:pPr>
      <w:r>
        <w:rPr>
          <w:rFonts w:ascii="Calibri" w:hAnsi="Calibri" w:cs="Calibri"/>
          <w:i w:val="0"/>
          <w:color w:val="000000"/>
          <w:sz w:val="24"/>
          <w:szCs w:val="24"/>
          <w:rtl w:val="0"/>
        </w:rPr>
        <w:t>“阿卜杜勒·瓦希德啊，如果一个人坚持这一主张(2)，人们(3)对他说什么，又有什么妨害呢？即使他们说他疯了，也无妨；即使他在山顶上崇拜真主，直到死亡降临，也无妨。”</w:t>
      </w:r>
    </w:p>
    <w:p>
      <w:pPr>
        <w:bidi/>
        <w:jc w:val="right"/>
      </w:pPr>
      <w:r>
        <w:rPr>
          <w:rFonts w:ascii="Calibri" w:hAnsi="Calibri" w:cs="Calibri"/>
          <w:i/>
          <w:color w:val="008000"/>
          <w:sz w:val="24"/>
          <w:szCs w:val="24"/>
          <w:rtl/>
          <w:lang w:bidi="ar-SA"/>
        </w:rPr>
        <w:t>2 - عليّ بن إبراهيم، عن محمّد بن عيسى، عن يونس، عن ابن مسكان، عن معلى بن خنيس،</w:t>
      </w:r>
    </w:p>
    <w:p>
      <w:pPr>
        <w:jc w:val="left"/>
      </w:pPr>
      <w:r>
        <w:rPr>
          <w:rFonts w:ascii="Calibri" w:hAnsi="Calibri" w:cs="Calibri"/>
          <w:i w:val="0"/>
          <w:color w:val="000000"/>
          <w:sz w:val="24"/>
          <w:szCs w:val="24"/>
          <w:rtl w:val="0"/>
        </w:rPr>
        <w:t>2—阿里·本·易卜拉欣传自穆罕默德·本·伊萨，后者传自优努斯，后者传自伊本·米斯坎，后者传自穆阿拉·本·胡奈斯，</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后者传自艾布·阿卜杜拉（愿主赐他平安）；他说：真主的使者（愿真主赐福并赐平安于他及其家属）说：</w:t>
      </w:r>
    </w:p>
    <w:p>
      <w:pPr>
        <w:bidi/>
        <w:jc w:val="right"/>
      </w:pPr>
      <w:r>
        <w:rPr>
          <w:rFonts w:ascii="Calibri" w:hAnsi="Calibri" w:cs="Calibri"/>
          <w:i/>
          <w:color w:val="008000"/>
          <w:sz w:val="24"/>
          <w:szCs w:val="24"/>
          <w:rtl/>
          <w:lang w:bidi="ar-SA"/>
        </w:rPr>
        <w:t>«قال اللّه تبارك وتعالى : (لو لم يكن في الأرض إلّا مؤمن واحد لاستغنيت به عن جميع خلقي (4) ولجعلت له من إيمانه أنساً لا يحتاج إلى أحد).</w:t>
      </w:r>
    </w:p>
    <w:p>
      <w:pPr>
        <w:jc w:val="left"/>
      </w:pPr>
      <w:r>
        <w:rPr>
          <w:rFonts w:ascii="Calibri" w:hAnsi="Calibri" w:cs="Calibri"/>
          <w:i w:val="0"/>
          <w:color w:val="000000"/>
          <w:sz w:val="24"/>
          <w:szCs w:val="24"/>
          <w:rtl w:val="0"/>
        </w:rPr>
        <w:t>“至高、吉庆的真主说：‘即使大地上只有一位信士，我也足以凭他而不需要我所造的一切(4)，并会使他因自己的信仰而感到慰藉，不需要任何人。’”</w:t>
      </w:r>
    </w:p>
    <w:p>
      <w:pPr>
        <w:bidi/>
        <w:jc w:val="right"/>
      </w:pPr>
      <w:r>
        <w:rPr>
          <w:rFonts w:ascii="Calibri" w:hAnsi="Calibri" w:cs="Calibri"/>
          <w:i/>
          <w:color w:val="008000"/>
          <w:sz w:val="24"/>
          <w:szCs w:val="24"/>
          <w:rtl/>
          <w:lang w:bidi="ar-SA"/>
        </w:rPr>
        <w:t>3 - محمّد بن يحيى، عن أحمد بن محمّد بن عيسى، عن أحمد بن محمّد بن أبي نصر،</w:t>
      </w:r>
    </w:p>
    <w:p>
      <w:pPr>
        <w:jc w:val="left"/>
      </w:pPr>
      <w:r>
        <w:rPr>
          <w:rFonts w:ascii="Calibri" w:hAnsi="Calibri" w:cs="Calibri"/>
          <w:i w:val="0"/>
          <w:color w:val="000000"/>
          <w:sz w:val="24"/>
          <w:szCs w:val="24"/>
          <w:rtl w:val="0"/>
        </w:rPr>
        <w:t>3—穆罕默德·本·叶海亚传自艾哈迈德·本·穆罕默德·本·伊萨，后者传自艾哈迈德·本·穆罕默德·本·艾比·纳斯尔，</w:t>
      </w:r>
    </w:p>
    <w:p>
      <w:pPr>
        <w:bidi/>
        <w:jc w:val="right"/>
      </w:pPr>
      <w:r>
        <w:rPr>
          <w:rFonts w:ascii="Calibri" w:hAnsi="Calibri" w:cs="Calibri"/>
          <w:i/>
          <w:color w:val="008000"/>
          <w:sz w:val="24"/>
          <w:szCs w:val="24"/>
          <w:rtl/>
          <w:lang w:bidi="ar-SA"/>
        </w:rPr>
        <w:t>عن الحسين بن موسى، عن فضيل بن يسار، عن أبي جعفر (عَلَيهِ السَّلَامُ) : قال : ما يبالي من عرفه اللّه هذا الأمر أن يكون على قلّة جبل (5) يأكل من نبات الأرض حتّى يأتيه الموت.</w:t>
      </w:r>
    </w:p>
    <w:p>
      <w:pPr>
        <w:jc w:val="left"/>
      </w:pPr>
      <w:r>
        <w:rPr>
          <w:rFonts w:ascii="Calibri" w:hAnsi="Calibri" w:cs="Calibri"/>
          <w:i w:val="0"/>
          <w:color w:val="000000"/>
          <w:sz w:val="24"/>
          <w:szCs w:val="24"/>
          <w:rtl w:val="0"/>
        </w:rPr>
        <w:t>后者传自侯赛因·本·穆萨，后者传自法迪勒·本·叶萨尔，后者传自艾布·贾法尔（愿主赐他平安）；他说：“真主使其认识这件事的人，即使身处山顶(5)，靠吃地上的植物为生，直至死亡降临，也不会在意。”</w:t>
      </w:r>
    </w:p>
    <w:p>
      <w:pPr>
        <w:bidi/>
        <w:jc w:val="right"/>
      </w:pPr>
      <w:r>
        <w:rPr>
          <w:rFonts w:ascii="Calibri" w:hAnsi="Calibri" w:cs="Calibri"/>
          <w:i/>
          <w:color w:val="008000"/>
          <w:sz w:val="24"/>
          <w:szCs w:val="24"/>
          <w:rtl/>
          <w:lang w:bidi="ar-SA"/>
        </w:rPr>
        <w:t>4 - عليّ بن إبراهيم، عن محمّد بن عيسى، عن يونس، عن كليب بن معاوية،</w:t>
      </w:r>
    </w:p>
    <w:p>
      <w:pPr>
        <w:jc w:val="left"/>
      </w:pPr>
      <w:r>
        <w:rPr>
          <w:rFonts w:ascii="Calibri" w:hAnsi="Calibri" w:cs="Calibri"/>
          <w:i w:val="0"/>
          <w:color w:val="000000"/>
          <w:sz w:val="24"/>
          <w:szCs w:val="24"/>
          <w:rtl w:val="0"/>
        </w:rPr>
        <w:t>4—阿里·本·易卜拉欣传自穆罕默德·本·伊萨，后者传自优努斯，后者传自库莱布·本·穆阿维叶，</w:t>
      </w:r>
    </w:p>
    <w:p>
      <w:pPr>
        <w:bidi/>
        <w:jc w:val="right"/>
      </w:pPr>
      <w:r>
        <w:rPr>
          <w:rFonts w:ascii="Calibri" w:hAnsi="Calibri" w:cs="Calibri"/>
          <w:i/>
          <w:color w:val="008000"/>
          <w:sz w:val="24"/>
          <w:szCs w:val="24"/>
          <w:rtl/>
          <w:lang w:bidi="ar-SA"/>
        </w:rPr>
        <w:t>عن أبي عبد اللّه (عَلَيهِ السَّلَامُ) قال : سمعته يقول : ما ينبغي للمؤمن أن يستوحش إلى أخيه (6) فمن دونه، المؤمن عزيز في دينه ص: 244</w:t>
      </w:r>
    </w:p>
    <w:p>
      <w:pPr>
        <w:jc w:val="left"/>
      </w:pPr>
      <w:r>
        <w:rPr>
          <w:rFonts w:ascii="Calibri" w:hAnsi="Calibri" w:cs="Calibri"/>
          <w:i w:val="0"/>
          <w:color w:val="000000"/>
          <w:sz w:val="24"/>
          <w:szCs w:val="24"/>
          <w:rtl w:val="0"/>
        </w:rPr>
        <w:t>后者传自艾布·阿卜杜拉（愿主赐他平安）；他说：我听他讲道：“信士不应因自己的弟兄乃至地位不如自己的人而感到孤独；信士在自己的宗教中是尊贵的。”第244页</w:t>
      </w:r>
    </w:p>
    <w:p>
      <w:pPr>
        <w:bidi/>
        <w:jc w:val="right"/>
      </w:pPr>
      <w:r>
        <w:rPr>
          <w:rFonts w:ascii="Calibri" w:hAnsi="Calibri" w:cs="Calibri"/>
          <w:i/>
          <w:color w:val="008000"/>
          <w:sz w:val="24"/>
          <w:szCs w:val="24"/>
          <w:rtl/>
          <w:lang w:bidi="ar-SA"/>
        </w:rPr>
        <w:t>1- أي يشعرون بأنهم كثر فلا يستوحشون لقلتهم. 2- أي القول بالإمامة والاعتقاد بها. 3- أي المخالفون.</w:t>
      </w:r>
    </w:p>
    <w:p>
      <w:pPr>
        <w:jc w:val="left"/>
      </w:pPr>
      <w:r>
        <w:rPr>
          <w:rFonts w:ascii="Calibri" w:hAnsi="Calibri" w:cs="Calibri"/>
          <w:i w:val="0"/>
          <w:color w:val="000000"/>
          <w:sz w:val="24"/>
          <w:szCs w:val="24"/>
          <w:rtl w:val="0"/>
        </w:rPr>
        <w:t>1—即他们觉得自己人很多，因此不会因人数少而感到孤独。2—即关于伊玛目职位的主张及对它的信仰。3—即持异议者。</w:t>
      </w:r>
    </w:p>
    <w:p>
      <w:pPr>
        <w:bidi/>
        <w:jc w:val="right"/>
      </w:pPr>
      <w:r>
        <w:rPr>
          <w:rFonts w:ascii="Calibri" w:hAnsi="Calibri" w:cs="Calibri"/>
          <w:i/>
          <w:color w:val="008000"/>
          <w:sz w:val="24"/>
          <w:szCs w:val="24"/>
          <w:rtl/>
          <w:lang w:bidi="ar-SA"/>
        </w:rPr>
        <w:t>4- «أي لاقمت نظام العالم وأنزلت الماء من السماء ولدفعت العذاب وأنواع البلاء بسبب هذا المؤمن لأن هذا يكفي المصلحة بقاء للنظام»، مرآة المجلسي 292/9. 5- أي قمة جبل وأعلاه.</w:t>
      </w:r>
    </w:p>
    <w:p>
      <w:pPr>
        <w:jc w:val="left"/>
      </w:pPr>
      <w:r>
        <w:rPr>
          <w:rFonts w:ascii="Calibri" w:hAnsi="Calibri" w:cs="Calibri"/>
          <w:i w:val="0"/>
          <w:color w:val="000000"/>
          <w:sz w:val="24"/>
          <w:szCs w:val="24"/>
          <w:rtl w:val="0"/>
        </w:rPr>
        <w:t>4—“即我会维持世界秩序，使雨水从天而降，并因这位信士而消除惩罚和各种灾祸，因为他的存在足以维护秩序所需的利益。”《米尔阿特·麦吉利西》9/292。5—即山顶及其最高处。</w:t>
      </w:r>
    </w:p>
    <w:p>
      <w:pPr>
        <w:bidi/>
        <w:jc w:val="right"/>
      </w:pPr>
      <w:r>
        <w:rPr>
          <w:rFonts w:ascii="Calibri" w:hAnsi="Calibri" w:cs="Calibri"/>
          <w:i/>
          <w:color w:val="008000"/>
          <w:sz w:val="24"/>
          <w:szCs w:val="24"/>
          <w:rtl/>
          <w:lang w:bidi="ar-SA"/>
        </w:rPr>
        <w:t>6- «أي يجد الوحشة، ولعله ضَمّن معنى الميل والسكون فعدّى بإلى أي استوحش من النّاس مائلاً أو ساكناً إلى أخيه» مرآة المجلسي 293/9.</w:t>
      </w:r>
    </w:p>
    <w:p>
      <w:pPr>
        <w:jc w:val="left"/>
      </w:pPr>
      <w:r>
        <w:rPr>
          <w:rFonts w:ascii="Calibri" w:hAnsi="Calibri" w:cs="Calibri"/>
          <w:i w:val="0"/>
          <w:color w:val="000000"/>
          <w:sz w:val="24"/>
          <w:szCs w:val="24"/>
          <w:rtl w:val="0"/>
        </w:rPr>
        <w:t>6—“即感到孤独；或许这个词含有倾向、依靠之意，所以与‘向’连用，也就是说，他因人们而感到孤独，倾向或依靠自己的弟兄。”《米尔阿特·麦吉利西》9/293。</w:t>
      </w:r>
    </w:p>
    <w:p>
      <w:pPr>
        <w:bidi/>
        <w:jc w:val="right"/>
      </w:pPr>
      <w:r>
        <w:rPr>
          <w:rFonts w:ascii="Calibri" w:hAnsi="Calibri" w:cs="Calibri"/>
          <w:i/>
          <w:color w:val="008000"/>
          <w:sz w:val="24"/>
          <w:szCs w:val="24"/>
          <w:rtl/>
          <w:lang w:bidi="ar-SA"/>
        </w:rPr>
        <w:t>5 - عنه، عن أحمد بن محمّد، عن محمّد بن خالد، عن فضالة بن أيّوب،</w:t>
      </w:r>
    </w:p>
    <w:p>
      <w:pPr>
        <w:jc w:val="left"/>
      </w:pPr>
      <w:r>
        <w:rPr>
          <w:rFonts w:ascii="Calibri" w:hAnsi="Calibri" w:cs="Calibri"/>
          <w:i w:val="0"/>
          <w:color w:val="000000"/>
          <w:sz w:val="24"/>
          <w:szCs w:val="24"/>
          <w:rtl w:val="0"/>
        </w:rPr>
        <w:t>5—他传自艾哈迈德·本·穆罕默德，后者传自穆罕默德·本·哈立德，后者传自法达莱·本·艾尤布，</w:t>
      </w:r>
    </w:p>
    <w:p>
      <w:pPr>
        <w:bidi/>
        <w:jc w:val="right"/>
      </w:pPr>
      <w:r>
        <w:rPr>
          <w:rFonts w:ascii="Calibri" w:hAnsi="Calibri" w:cs="Calibri"/>
          <w:i/>
          <w:color w:val="008000"/>
          <w:sz w:val="24"/>
          <w:szCs w:val="24"/>
          <w:rtl/>
          <w:lang w:bidi="ar-SA"/>
        </w:rPr>
        <w:t>عن عمر بن أبان وسيف بن عميرة، عن فضيل بن يسار قال:</w:t>
      </w:r>
    </w:p>
    <w:p>
      <w:pPr>
        <w:jc w:val="left"/>
      </w:pPr>
      <w:r>
        <w:rPr>
          <w:rFonts w:ascii="Calibri" w:hAnsi="Calibri" w:cs="Calibri"/>
          <w:i w:val="0"/>
          <w:color w:val="000000"/>
          <w:sz w:val="24"/>
          <w:szCs w:val="24"/>
          <w:rtl w:val="0"/>
        </w:rPr>
        <w:t>后者传自欧麦尔·本·艾班和赛义夫·本·欧迈赖，二人传自法迪勒·本·叶萨尔；他说：</w:t>
      </w:r>
    </w:p>
    <w:p>
      <w:pPr>
        <w:bidi/>
        <w:jc w:val="right"/>
      </w:pPr>
      <w:r>
        <w:rPr>
          <w:rFonts w:ascii="Calibri" w:hAnsi="Calibri" w:cs="Calibri"/>
          <w:i/>
          <w:color w:val="008000"/>
          <w:sz w:val="24"/>
          <w:szCs w:val="24"/>
          <w:rtl/>
          <w:lang w:bidi="ar-SA"/>
        </w:rPr>
        <w:t>دخلت على أبي عبد اللّه (عَلَيهِ السَّلَامُ) في مرضة مرضها لم يبق منه إلّا رأسه (1) فقال :</w:t>
      </w:r>
    </w:p>
    <w:p>
      <w:pPr>
        <w:jc w:val="left"/>
      </w:pPr>
      <w:r>
        <w:rPr>
          <w:rFonts w:ascii="Calibri" w:hAnsi="Calibri" w:cs="Calibri"/>
          <w:i w:val="0"/>
          <w:color w:val="000000"/>
          <w:sz w:val="24"/>
          <w:szCs w:val="24"/>
          <w:rtl w:val="0"/>
        </w:rPr>
        <w:t>我在艾布·阿卜杜拉（愿主赐他平安）患病时去拜访他，那场病几乎只剩下他的头部(1)；他说：</w:t>
      </w:r>
    </w:p>
    <w:p>
      <w:pPr>
        <w:bidi/>
        <w:jc w:val="right"/>
      </w:pPr>
      <w:r>
        <w:rPr>
          <w:rFonts w:ascii="Calibri" w:hAnsi="Calibri" w:cs="Calibri"/>
          <w:i/>
          <w:color w:val="008000"/>
          <w:sz w:val="24"/>
          <w:szCs w:val="24"/>
          <w:rtl/>
          <w:lang w:bidi="ar-SA"/>
        </w:rPr>
        <w:t>يا فضيل إنني كثيراً ما أقول : ما على رجل (2) عرفه اللّه هذا الأمر (3) لو كان</w:t>
      </w:r>
    </w:p>
    <w:p>
      <w:pPr>
        <w:jc w:val="left"/>
      </w:pPr>
      <w:r>
        <w:rPr>
          <w:rFonts w:ascii="Calibri" w:hAnsi="Calibri" w:cs="Calibri"/>
          <w:i w:val="0"/>
          <w:color w:val="000000"/>
          <w:sz w:val="24"/>
          <w:szCs w:val="24"/>
          <w:rtl w:val="0"/>
        </w:rPr>
        <w:t>“法迪勒啊，我常常说：一个人(2)既然已被真主使其认识这件事(3)，那么即使他</w:t>
      </w:r>
    </w:p>
    <w:p>
      <w:pPr>
        <w:bidi/>
        <w:jc w:val="right"/>
      </w:pPr>
      <w:r>
        <w:rPr>
          <w:rFonts w:ascii="Calibri" w:hAnsi="Calibri" w:cs="Calibri"/>
          <w:i/>
          <w:color w:val="008000"/>
          <w:sz w:val="24"/>
          <w:szCs w:val="24"/>
          <w:rtl/>
          <w:lang w:bidi="ar-SA"/>
        </w:rPr>
        <w:t>في رأس جبل حتّى يأتيه الموت يا فضيل بن يسار إنَّ النّاس أخذوا يميناً وشمالاً (4) وإنا وشيعتنا</w:t>
      </w:r>
    </w:p>
    <w:p>
      <w:pPr>
        <w:jc w:val="left"/>
      </w:pPr>
      <w:r>
        <w:rPr>
          <w:rFonts w:ascii="Calibri" w:hAnsi="Calibri" w:cs="Calibri"/>
          <w:i w:val="0"/>
          <w:color w:val="000000"/>
          <w:sz w:val="24"/>
          <w:szCs w:val="24"/>
          <w:rtl w:val="0"/>
        </w:rPr>
        <w:t>身处山顶，直至死亡降临，又有什么妨害呢？法迪勒·本·叶萨尔啊，人们走向了左右两边(4)，而我和我的追随者们</w:t>
      </w:r>
    </w:p>
    <w:p>
      <w:pPr>
        <w:bidi/>
        <w:jc w:val="right"/>
      </w:pPr>
      <w:r>
        <w:rPr>
          <w:rFonts w:ascii="Calibri" w:hAnsi="Calibri" w:cs="Calibri"/>
          <w:i/>
          <w:color w:val="008000"/>
          <w:sz w:val="24"/>
          <w:szCs w:val="24"/>
          <w:rtl/>
          <w:lang w:bidi="ar-SA"/>
        </w:rPr>
        <w:t>هدينا الصراط المستقيم يا فضيل بن يسار إن المؤمن لو أصبح له ما بين المشرق والمغرب كان ذلك خيراً له (5) ولو أصبح مقطعاً أعضاؤه كان ذلك خيراً له (6) ،</w:t>
      </w:r>
    </w:p>
    <w:p>
      <w:pPr>
        <w:jc w:val="left"/>
      </w:pPr>
      <w:r>
        <w:rPr>
          <w:rFonts w:ascii="Calibri" w:hAnsi="Calibri" w:cs="Calibri"/>
          <w:i w:val="0"/>
          <w:color w:val="000000"/>
          <w:sz w:val="24"/>
          <w:szCs w:val="24"/>
          <w:rtl w:val="0"/>
        </w:rPr>
        <w:t>已被引导至正道。法迪勒·本·叶萨尔啊，信士即使一早便拥有从东方到西方的一切，那对他也是有益的(5)；即使一早醒来发现肢体被砍断，那对他也是有益的(6)。”</w:t>
      </w:r>
    </w:p>
    <w:p>
      <w:pPr>
        <w:bidi/>
        <w:jc w:val="right"/>
      </w:pPr>
      <w:r>
        <w:rPr>
          <w:rFonts w:ascii="Calibri" w:hAnsi="Calibri" w:cs="Calibri"/>
          <w:i/>
          <w:color w:val="008000"/>
          <w:sz w:val="24"/>
          <w:szCs w:val="24"/>
          <w:rtl/>
          <w:lang w:bidi="ar-SA"/>
        </w:rPr>
        <w:t>يا فضيل بن يسار إن اللّه لا يفعل بالمؤمن إلّا ما هو خير له.</w:t>
      </w:r>
    </w:p>
    <w:p>
      <w:pPr>
        <w:jc w:val="left"/>
      </w:pPr>
      <w:r>
        <w:rPr>
          <w:rFonts w:ascii="Calibri" w:hAnsi="Calibri" w:cs="Calibri"/>
          <w:i w:val="0"/>
          <w:color w:val="000000"/>
          <w:sz w:val="24"/>
          <w:szCs w:val="24"/>
          <w:rtl w:val="0"/>
        </w:rPr>
        <w:t>“法迪勒·本·叶萨尔啊，真主对信士所做的事，无一不是对他有益的。”</w:t>
      </w:r>
    </w:p>
    <w:p>
      <w:pPr>
        <w:bidi/>
        <w:jc w:val="right"/>
      </w:pPr>
      <w:r>
        <w:rPr>
          <w:rFonts w:ascii="Calibri" w:hAnsi="Calibri" w:cs="Calibri"/>
          <w:i/>
          <w:color w:val="008000"/>
          <w:sz w:val="24"/>
          <w:szCs w:val="24"/>
          <w:rtl/>
          <w:lang w:bidi="ar-SA"/>
        </w:rPr>
        <w:t>يا فضيل بن يسار لو عدلت الدُّنيا عند اللّه عزّ وجلّ جناح بعوضة ما سقى عدوه منها شربة</w:t>
      </w:r>
    </w:p>
    <w:p>
      <w:pPr>
        <w:jc w:val="left"/>
      </w:pPr>
      <w:r>
        <w:rPr>
          <w:rFonts w:ascii="Calibri" w:hAnsi="Calibri" w:cs="Calibri"/>
          <w:i w:val="0"/>
          <w:color w:val="000000"/>
          <w:sz w:val="24"/>
          <w:szCs w:val="24"/>
          <w:rtl w:val="0"/>
        </w:rPr>
        <w:t>法迪勒·本·叶萨尔啊，假若今世在真主（尊威而崇高）看来连一只蚊子的翅膀都不值，真主也不会让他的敌人从中喝上一口水。</w:t>
      </w:r>
    </w:p>
    <w:p>
      <w:pPr>
        <w:bidi/>
        <w:jc w:val="right"/>
      </w:pPr>
      <w:r>
        <w:rPr>
          <w:rFonts w:ascii="Calibri" w:hAnsi="Calibri" w:cs="Calibri"/>
          <w:i/>
          <w:color w:val="008000"/>
          <w:sz w:val="24"/>
          <w:szCs w:val="24"/>
          <w:rtl/>
          <w:lang w:bidi="ar-SA"/>
        </w:rPr>
        <w:t>ماء يا فضيل بن يسار إنّه من كان همه همّاً واحداً (7) كفاه اللّه همّه ومن كان همه في كلّ واد (8) لم يبال اللّه بأي واد هلك</w:t>
      </w:r>
    </w:p>
    <w:p>
      <w:pPr>
        <w:jc w:val="left"/>
      </w:pPr>
      <w:r>
        <w:rPr>
          <w:rFonts w:ascii="Calibri" w:hAnsi="Calibri" w:cs="Calibri"/>
          <w:i w:val="0"/>
          <w:color w:val="000000"/>
          <w:sz w:val="24"/>
          <w:szCs w:val="24"/>
          <w:rtl w:val="0"/>
        </w:rPr>
        <w:t>法迪勒·本·叶萨尔啊，谁只操心一件事(7)，真主便会替他解决那件事；谁的心思在每一条沟谷(8)里，真主便不会在意他在哪一条沟谷中灭亡。</w:t>
      </w:r>
    </w:p>
    <w:p>
      <w:pPr>
        <w:bidi/>
        <w:jc w:val="right"/>
      </w:pPr>
      <w:r>
        <w:rPr>
          <w:rFonts w:ascii="Calibri" w:hAnsi="Calibri" w:cs="Calibri"/>
          <w:i/>
          <w:color w:val="008000"/>
          <w:sz w:val="24"/>
          <w:szCs w:val="24"/>
          <w:rtl/>
          <w:lang w:bidi="ar-SA"/>
        </w:rPr>
        <w:t>6 - محمّد بن يحيى، عن أحمد بن محمّد، عن محمّد بن سنان، عن ابن مسكان،</w:t>
      </w:r>
    </w:p>
    <w:p>
      <w:pPr>
        <w:jc w:val="left"/>
      </w:pPr>
      <w:r>
        <w:rPr>
          <w:rFonts w:ascii="Calibri" w:hAnsi="Calibri" w:cs="Calibri"/>
          <w:i w:val="0"/>
          <w:color w:val="000000"/>
          <w:sz w:val="24"/>
          <w:szCs w:val="24"/>
          <w:rtl w:val="0"/>
        </w:rPr>
        <w:t>6—穆罕默德·本·叶哈雅传自艾哈迈德·本·穆罕默德，后者传自穆罕默德·本·西南，后者传自伊本·麦斯坎，</w:t>
      </w:r>
    </w:p>
    <w:p>
      <w:pPr>
        <w:bidi/>
        <w:jc w:val="right"/>
      </w:pPr>
      <w:r>
        <w:rPr>
          <w:rFonts w:ascii="Calibri" w:hAnsi="Calibri" w:cs="Calibri"/>
          <w:i/>
          <w:color w:val="008000"/>
          <w:sz w:val="24"/>
          <w:szCs w:val="24"/>
          <w:rtl/>
          <w:lang w:bidi="ar-SA"/>
        </w:rPr>
        <w:t>عن منصور الصيقل والمعلى بن خنيس قالا : سمعنا أبا عبد اللّه (عَلَيهِ السَّلَامُ) يقول :</w:t>
      </w:r>
    </w:p>
    <w:p>
      <w:pPr>
        <w:jc w:val="left"/>
      </w:pPr>
      <w:r>
        <w:rPr>
          <w:rFonts w:ascii="Calibri" w:hAnsi="Calibri" w:cs="Calibri"/>
          <w:i w:val="0"/>
          <w:color w:val="000000"/>
          <w:sz w:val="24"/>
          <w:szCs w:val="24"/>
          <w:rtl w:val="0"/>
        </w:rPr>
        <w:t>后者传自曼苏尔·赛盖勒和穆阿拉·本·胡奈斯；二人说：我们听艾布·阿卜杜拉（愿主赐他平安）说：</w:t>
      </w:r>
    </w:p>
    <w:p>
      <w:pPr>
        <w:bidi/>
        <w:jc w:val="right"/>
      </w:pPr>
      <w:r>
        <w:rPr>
          <w:rFonts w:ascii="Calibri" w:hAnsi="Calibri" w:cs="Calibri"/>
          <w:i/>
          <w:color w:val="008000"/>
          <w:sz w:val="24"/>
          <w:szCs w:val="24"/>
          <w:rtl/>
          <w:lang w:bidi="ar-SA"/>
        </w:rPr>
        <w:t>قال رسول اللّه (صَلَّى اللّه عَلَيْهِ وَ آلِهِ وَسَلَّمَ) : قال اللّه عزّ وجلّ:</w:t>
      </w:r>
    </w:p>
    <w:p>
      <w:pPr>
        <w:jc w:val="left"/>
      </w:pPr>
      <w:r>
        <w:rPr>
          <w:rFonts w:ascii="Calibri" w:hAnsi="Calibri" w:cs="Calibri"/>
          <w:i w:val="0"/>
          <w:color w:val="000000"/>
          <w:sz w:val="24"/>
          <w:szCs w:val="24"/>
          <w:rtl w:val="0"/>
        </w:rPr>
        <w:t>真主的使者（愿真主赐福他和他的家眷，并使他们平安）说：真主（尊威而崇高）说：</w:t>
      </w:r>
    </w:p>
    <w:p>
      <w:pPr>
        <w:bidi/>
        <w:jc w:val="right"/>
      </w:pPr>
      <w:r>
        <w:rPr>
          <w:rFonts w:ascii="Calibri" w:hAnsi="Calibri" w:cs="Calibri"/>
          <w:i/>
          <w:color w:val="008000"/>
          <w:sz w:val="24"/>
          <w:szCs w:val="24"/>
          <w:rtl/>
          <w:lang w:bidi="ar-SA"/>
        </w:rPr>
        <w:t>(ما ترددت (9) في شيء أنا فاعله كترددي في موت عبدي المؤمن، إنني لأحب لقاء، ويكره الموت فأصرفه عنه،</w:t>
      </w:r>
    </w:p>
    <w:p>
      <w:pPr>
        <w:jc w:val="left"/>
      </w:pPr>
      <w:r>
        <w:rPr>
          <w:rFonts w:ascii="Calibri" w:hAnsi="Calibri" w:cs="Calibri"/>
          <w:i w:val="0"/>
          <w:color w:val="000000"/>
          <w:sz w:val="24"/>
          <w:szCs w:val="24"/>
          <w:rtl w:val="0"/>
        </w:rPr>
        <w:t>“我从未对任何我将要做的事犹豫过，如同我对我的信士仆人之死的犹豫。我确实喜爱他与我相会，而他却厌恶死亡，于是我便使死亡远离他；</w:t>
      </w:r>
    </w:p>
    <w:p>
      <w:pPr>
        <w:bidi/>
        <w:jc w:val="right"/>
      </w:pPr>
      <w:r>
        <w:rPr>
          <w:rFonts w:ascii="Calibri" w:hAnsi="Calibri" w:cs="Calibri"/>
          <w:i/>
          <w:color w:val="008000"/>
          <w:sz w:val="24"/>
          <w:szCs w:val="24"/>
          <w:rtl/>
          <w:lang w:bidi="ar-SA"/>
        </w:rPr>
        <w:t>وإنه ليدعوني فأجيبه وإنه ليسألني فأعطيه، ولو لم يكن في الدُّنيا إلّا واحد من عبيدي مؤمن لاستغنيت به عن جميع خلقي ولجعلت له من إيمانه أنساً لا يستوحش إلى أحد). ص: 245</w:t>
      </w:r>
    </w:p>
    <w:p>
      <w:pPr>
        <w:jc w:val="left"/>
      </w:pPr>
      <w:r>
        <w:rPr>
          <w:rFonts w:ascii="Calibri" w:hAnsi="Calibri" w:cs="Calibri"/>
          <w:i w:val="0"/>
          <w:color w:val="000000"/>
          <w:sz w:val="24"/>
          <w:szCs w:val="24"/>
          <w:rtl w:val="0"/>
        </w:rPr>
        <w:t>他向我祈求，我便应允他；他向我索求，我便赐予他。即使世上除我一位信士仆人外再无他人，我也会因他而不需要我的所有被造物，并会使他的信仰成为他的慰藉，使他不因任何人而感到孤独。” 第245页</w:t>
      </w:r>
    </w:p>
    <w:p>
      <w:pPr>
        <w:bidi/>
        <w:jc w:val="right"/>
      </w:pPr>
      <w:r>
        <w:rPr>
          <w:rFonts w:ascii="Calibri" w:hAnsi="Calibri" w:cs="Calibri"/>
          <w:i/>
          <w:color w:val="008000"/>
          <w:sz w:val="24"/>
          <w:szCs w:val="24"/>
          <w:rtl/>
          <w:lang w:bidi="ar-SA"/>
        </w:rPr>
        <w:t>1- أي هزلت جميع أعضاء بدنه (عَلَيهِ السَّلَامُ) باستثناء رأسه لأن الرأس لقلة اللحم عليه لا يصيبه الهزال.</w:t>
      </w:r>
    </w:p>
    <w:p>
      <w:pPr>
        <w:jc w:val="left"/>
      </w:pPr>
      <w:r>
        <w:rPr>
          <w:rFonts w:ascii="Calibri" w:hAnsi="Calibri" w:cs="Calibri"/>
          <w:i w:val="0"/>
          <w:color w:val="000000"/>
          <w:sz w:val="24"/>
          <w:szCs w:val="24"/>
          <w:rtl w:val="0"/>
        </w:rPr>
        <w:t>1—即他（愿主赐他平安）全身各处都消瘦了，唯独头部除外，因为头上肉少，所以不会消瘦。</w:t>
      </w:r>
    </w:p>
    <w:p>
      <w:pPr>
        <w:bidi/>
        <w:jc w:val="right"/>
      </w:pPr>
      <w:r>
        <w:rPr>
          <w:rFonts w:ascii="Calibri" w:hAnsi="Calibri" w:cs="Calibri"/>
          <w:i/>
          <w:color w:val="008000"/>
          <w:sz w:val="24"/>
          <w:szCs w:val="24"/>
          <w:rtl/>
          <w:lang w:bidi="ar-SA"/>
        </w:rPr>
        <w:t>2- أي لا بأس على رجل ولا ضرر. 3- أي أمر الإمامة. 4- أي انحرفوا عن الحق.</w:t>
      </w:r>
    </w:p>
    <w:p>
      <w:pPr>
        <w:jc w:val="left"/>
      </w:pPr>
      <w:r>
        <w:rPr>
          <w:rFonts w:ascii="Calibri" w:hAnsi="Calibri" w:cs="Calibri"/>
          <w:i w:val="0"/>
          <w:color w:val="000000"/>
          <w:sz w:val="24"/>
          <w:szCs w:val="24"/>
          <w:rtl w:val="0"/>
        </w:rPr>
        <w:t>2—即一个人没有什么不妥，也不会遭受损害。3—即伊玛目职权之事。4—即他们偏离了真理。</w:t>
      </w:r>
    </w:p>
    <w:p>
      <w:pPr>
        <w:bidi/>
        <w:jc w:val="right"/>
      </w:pPr>
      <w:r>
        <w:rPr>
          <w:rFonts w:ascii="Calibri" w:hAnsi="Calibri" w:cs="Calibri"/>
          <w:i/>
          <w:color w:val="008000"/>
          <w:sz w:val="24"/>
          <w:szCs w:val="24"/>
          <w:rtl/>
          <w:lang w:bidi="ar-SA"/>
        </w:rPr>
        <w:t>5- لأنه بحكم إيمانه سوف يستعمل هذا الملك فيما يرضي اللّه ويشكره عليه فيكون مقرباً له إليه سبحانه.</w:t>
      </w:r>
    </w:p>
    <w:p>
      <w:pPr>
        <w:jc w:val="left"/>
      </w:pPr>
      <w:r>
        <w:rPr>
          <w:rFonts w:ascii="Calibri" w:hAnsi="Calibri" w:cs="Calibri"/>
          <w:i w:val="0"/>
          <w:color w:val="000000"/>
          <w:sz w:val="24"/>
          <w:szCs w:val="24"/>
          <w:rtl w:val="0"/>
        </w:rPr>
        <w:t>5—因为凭着他的信仰，他会把这份产业用于令真主喜悦之事，并因此感谢真主，从而亲近至高的真主。</w:t>
      </w:r>
    </w:p>
    <w:p>
      <w:pPr>
        <w:bidi/>
        <w:jc w:val="right"/>
      </w:pPr>
      <w:r>
        <w:rPr>
          <w:rFonts w:ascii="Calibri" w:hAnsi="Calibri" w:cs="Calibri"/>
          <w:i/>
          <w:color w:val="008000"/>
          <w:sz w:val="24"/>
          <w:szCs w:val="24"/>
          <w:rtl/>
          <w:lang w:bidi="ar-SA"/>
        </w:rPr>
        <w:t>6- لأنه بحكم إيمانه سوف يصبر على البلاء توخياً لأجر الصابرين فيكون مقرباً له إليه سبحانه أيضاً.</w:t>
      </w:r>
    </w:p>
    <w:p>
      <w:pPr>
        <w:jc w:val="left"/>
      </w:pPr>
      <w:r>
        <w:rPr>
          <w:rFonts w:ascii="Calibri" w:hAnsi="Calibri" w:cs="Calibri"/>
          <w:i w:val="0"/>
          <w:color w:val="000000"/>
          <w:sz w:val="24"/>
          <w:szCs w:val="24"/>
          <w:rtl w:val="0"/>
        </w:rPr>
        <w:t>6—因为凭着他的信仰，他会为了求取坚忍者的报酬而忍受苦难，从而也亲近至高的真主。</w:t>
      </w:r>
    </w:p>
    <w:p>
      <w:pPr>
        <w:bidi/>
        <w:jc w:val="right"/>
      </w:pPr>
      <w:r>
        <w:rPr>
          <w:rFonts w:ascii="Calibri" w:hAnsi="Calibri" w:cs="Calibri"/>
          <w:i/>
          <w:color w:val="008000"/>
          <w:sz w:val="24"/>
          <w:szCs w:val="24"/>
          <w:rtl/>
          <w:lang w:bidi="ar-SA"/>
        </w:rPr>
        <w:t>7- وهو طلب مرضاة اللّه والعمل للآخرة والتكسب في الدنيا بمقدار ما يقيم أوده.</w:t>
      </w:r>
    </w:p>
    <w:p>
      <w:pPr>
        <w:jc w:val="left"/>
      </w:pPr>
      <w:r>
        <w:rPr>
          <w:rFonts w:ascii="Calibri" w:hAnsi="Calibri" w:cs="Calibri"/>
          <w:i w:val="0"/>
          <w:color w:val="000000"/>
          <w:sz w:val="24"/>
          <w:szCs w:val="24"/>
          <w:rtl w:val="0"/>
        </w:rPr>
        <w:t>7—也就是寻求真主的喜悦、为后世而努力，并在今世谋生到足以维持生计的程度。</w:t>
      </w:r>
    </w:p>
    <w:p>
      <w:pPr>
        <w:bidi/>
        <w:jc w:val="right"/>
      </w:pPr>
      <w:r>
        <w:rPr>
          <w:rFonts w:ascii="Calibri" w:hAnsi="Calibri" w:cs="Calibri"/>
          <w:i/>
          <w:color w:val="008000"/>
          <w:sz w:val="24"/>
          <w:szCs w:val="24"/>
          <w:rtl/>
          <w:lang w:bidi="ar-SA"/>
        </w:rPr>
        <w:t>8- أي في كلّ ما يحتمل أنّه باب من أبواب الدنيا غير عابي يكون كثير منها تقوده إلى الانحراف والضلال وتبعده عن اللّه سبحانه وتنسيه الآخرة لأن الدنيا أكبر همه.</w:t>
      </w:r>
    </w:p>
    <w:p>
      <w:pPr>
        <w:jc w:val="left"/>
      </w:pPr>
      <w:r>
        <w:rPr>
          <w:rFonts w:ascii="Calibri" w:hAnsi="Calibri" w:cs="Calibri"/>
          <w:i w:val="0"/>
          <w:color w:val="000000"/>
          <w:sz w:val="24"/>
          <w:szCs w:val="24"/>
          <w:rtl w:val="0"/>
        </w:rPr>
        <w:t>8—即在每一件可能成为今世之门的事情上，都不加留意；其中许多事情会引他走向偏差与迷误，使他远离真主、忘却后世，因为今世是他最挂心的事。</w:t>
      </w:r>
    </w:p>
    <w:p>
      <w:pPr>
        <w:bidi/>
        <w:jc w:val="right"/>
      </w:pPr>
      <w:r>
        <w:rPr>
          <w:rFonts w:ascii="Calibri" w:hAnsi="Calibri" w:cs="Calibri"/>
          <w:i/>
          <w:color w:val="008000"/>
          <w:sz w:val="24"/>
          <w:szCs w:val="24"/>
          <w:rtl/>
          <w:lang w:bidi="ar-SA"/>
        </w:rPr>
        <w:t>9- لما كان التردد في الأمور من شؤون الممكن وهو مستحيل في حقه سبحانه أوّل هنا بوجوه منها : «أن في الكلام إضماراً.</w:t>
      </w:r>
    </w:p>
    <w:p>
      <w:pPr>
        <w:jc w:val="left"/>
      </w:pPr>
      <w:r>
        <w:rPr>
          <w:rFonts w:ascii="Calibri" w:hAnsi="Calibri" w:cs="Calibri"/>
          <w:i w:val="0"/>
          <w:color w:val="000000"/>
          <w:sz w:val="24"/>
          <w:szCs w:val="24"/>
          <w:rtl w:val="0"/>
        </w:rPr>
        <w:t>9—由于犹豫是可能存在之事的属性，而这对至高的真主而言是不可能的，因此这里将其解释为若干种含义，其中之一是：“这段话省略了未明说的内容。</w:t>
      </w:r>
    </w:p>
    <w:p>
      <w:pPr>
        <w:bidi/>
        <w:jc w:val="right"/>
      </w:pPr>
      <w:r>
        <w:rPr>
          <w:rFonts w:ascii="Calibri" w:hAnsi="Calibri" w:cs="Calibri"/>
          <w:i/>
          <w:color w:val="008000"/>
          <w:sz w:val="24"/>
          <w:szCs w:val="24"/>
          <w:rtl/>
          <w:lang w:bidi="ar-SA"/>
        </w:rPr>
        <w:t>والتقدير: لو جاز علي التردد ما ترددت في شيء كترددي في وفاة المؤمن».</w:t>
      </w:r>
    </w:p>
    <w:p>
      <w:pPr>
        <w:jc w:val="left"/>
      </w:pPr>
      <w:r>
        <w:rPr>
          <w:rFonts w:ascii="Calibri" w:hAnsi="Calibri" w:cs="Calibri"/>
          <w:i w:val="0"/>
          <w:color w:val="000000"/>
          <w:sz w:val="24"/>
          <w:szCs w:val="24"/>
          <w:rtl w:val="0"/>
        </w:rPr>
        <w:t>其完整意思是：‘假若犹豫可能发生在我身上，那么我对任何事情都不会像对信士之死这般犹豫。’”</w:t>
      </w:r>
    </w:p>
    <w:p>
      <w:pPr>
        <w:bidi/>
        <w:jc w:val="right"/>
      </w:pPr>
      <w:r>
        <w:rPr>
          <w:rFonts w:ascii="Calibri" w:hAnsi="Calibri" w:cs="Calibri"/>
          <w:i/>
          <w:color w:val="008000"/>
          <w:sz w:val="24"/>
          <w:szCs w:val="24"/>
          <w:rtl/>
          <w:lang w:bidi="ar-SA"/>
        </w:rPr>
        <w:t>ومنها: «ما تردد عبدي المؤمن في شيء أنا فاعله كتردده في قبض روحه فإنه متردد بين إرادته البقاء</w:t>
      </w:r>
    </w:p>
    <w:p>
      <w:pPr>
        <w:jc w:val="left"/>
      </w:pPr>
      <w:r>
        <w:rPr>
          <w:rFonts w:ascii="Calibri" w:hAnsi="Calibri" w:cs="Calibri"/>
          <w:i w:val="0"/>
          <w:color w:val="000000"/>
          <w:sz w:val="24"/>
          <w:szCs w:val="24"/>
          <w:rtl w:val="0"/>
        </w:rPr>
        <w:t>其中之一是：“我的信士仆人在我将要执行的任何事情上，都不曾像我收取他的灵魂时那样犹豫，因为他想要继续活着，</w:t>
      </w:r>
    </w:p>
    <w:p>
      <w:pPr>
        <w:bidi/>
        <w:jc w:val="right"/>
      </w:pPr>
      <w:r>
        <w:rPr>
          <w:rFonts w:ascii="Calibri" w:hAnsi="Calibri" w:cs="Calibri"/>
          <w:i/>
          <w:color w:val="008000"/>
          <w:sz w:val="24"/>
          <w:szCs w:val="24"/>
          <w:rtl/>
          <w:lang w:bidi="ar-SA"/>
        </w:rPr>
        <w:t>وإرادتي للموت فأنا ألطفه وأبشره حتّى أصرفه عن كراهة الموت فأضاف سبحانه تردد نفس وليه إلى ذاته المقدسة كرامة وتعظيما له...» مرآة المجلسي 298 - 297/9. باب في سكون المؤمن إلى المؤمن</w:t>
      </w:r>
    </w:p>
    <w:p>
      <w:pPr>
        <w:jc w:val="left"/>
      </w:pPr>
      <w:r>
        <w:rPr>
          <w:rFonts w:ascii="Calibri" w:hAnsi="Calibri" w:cs="Calibri"/>
          <w:i w:val="0"/>
          <w:color w:val="000000"/>
          <w:sz w:val="24"/>
          <w:szCs w:val="24"/>
          <w:rtl w:val="0"/>
        </w:rPr>
        <w:t>而我意欲他死亡；我便温和地对待他，并向他报喜，直到使他不再厌恶死亡。因此，至高的真主为了尊荣和褒扬他的朋友，便将其灵魂的犹豫归于祂神圣的本体……”《米尔阿特·马吉里西》298—297/9。信士依偎信士</w:t>
      </w:r>
    </w:p>
    <w:p>
      <w:pPr>
        <w:bidi/>
        <w:jc w:val="right"/>
      </w:pPr>
      <w:r>
        <w:rPr>
          <w:rFonts w:ascii="Calibri" w:hAnsi="Calibri" w:cs="Calibri"/>
          <w:i/>
          <w:color w:val="008000"/>
          <w:sz w:val="24"/>
          <w:szCs w:val="24"/>
          <w:rtl/>
          <w:lang w:bidi="ar-SA"/>
        </w:rPr>
        <w:t>1 - عليّ بن إبراهيم، عن محمّد بن عيسى بن عبيد، عن يونس؛ عمّن ذكره، عن أبي عبد اللّه (عَلَيهِ السَّلَامُ) قال: إنَّ المؤمن ليسكن إلى المؤمن، كما يسكن الظمآن إلى الماء البارد (1) .</w:t>
      </w:r>
    </w:p>
    <w:p>
      <w:pPr>
        <w:jc w:val="left"/>
      </w:pPr>
      <w:r>
        <w:rPr>
          <w:rFonts w:ascii="Calibri" w:hAnsi="Calibri" w:cs="Calibri"/>
          <w:i w:val="0"/>
          <w:color w:val="000000"/>
          <w:sz w:val="24"/>
          <w:szCs w:val="24"/>
          <w:rtl w:val="0"/>
        </w:rPr>
        <w:t>1—阿里·本·易卜拉欣传述自穆罕默德·本·伊萨·本·欧拜德，后者传述自优努斯；他传述自一位提及其名的人，后者传述自艾布·阿卜杜拉（愿主福安之），他说：信士依偎信士，就如口渴者依偎凉水一般（1）。</w:t>
      </w:r>
    </w:p>
    <w:p>
      <w:pPr>
        <w:bidi/>
        <w:jc w:val="right"/>
      </w:pPr>
      <w:r>
        <w:rPr>
          <w:rFonts w:ascii="Calibri" w:hAnsi="Calibri" w:cs="Calibri"/>
          <w:i/>
          <w:color w:val="008000"/>
          <w:sz w:val="24"/>
          <w:szCs w:val="24"/>
          <w:rtl/>
          <w:lang w:bidi="ar-SA"/>
        </w:rPr>
        <w:t>باب فيما يدفع اللّه بالمؤمن 1 - محمّد بن يحيى، عن عليّ بن الحسن الّتيمي، عن محمّد بن عبد اللّه بن زرارة،</w:t>
      </w:r>
    </w:p>
    <w:p>
      <w:pPr>
        <w:jc w:val="left"/>
      </w:pPr>
      <w:r>
        <w:rPr>
          <w:rFonts w:ascii="Calibri" w:hAnsi="Calibri" w:cs="Calibri"/>
          <w:i w:val="0"/>
          <w:color w:val="000000"/>
          <w:sz w:val="24"/>
          <w:szCs w:val="24"/>
          <w:rtl w:val="0"/>
        </w:rPr>
        <w:t>真主借信士而消除灾祸一章 1—穆罕默德·本·叶海亚传述自阿里·本·哈桑·泰米米，后者传述自穆罕默德·本·阿卜杜拉·本·扎拉拉，</w:t>
      </w:r>
    </w:p>
    <w:p>
      <w:pPr>
        <w:bidi/>
        <w:jc w:val="right"/>
      </w:pPr>
      <w:r>
        <w:rPr>
          <w:rFonts w:ascii="Calibri" w:hAnsi="Calibri" w:cs="Calibri"/>
          <w:i/>
          <w:color w:val="008000"/>
          <w:sz w:val="24"/>
          <w:szCs w:val="24"/>
          <w:rtl/>
          <w:lang w:bidi="ar-SA"/>
        </w:rPr>
        <w:t>عن محمّد بن الفضيل، عن أبي حمزة، عن أبي جعفر (عَلَيهِ السَّلَامُ) قال : إنَّ اللّه ليدفع بالمؤمن الواحد عن القرية (2) الفناء.</w:t>
      </w:r>
    </w:p>
    <w:p>
      <w:pPr>
        <w:jc w:val="left"/>
      </w:pPr>
      <w:r>
        <w:rPr>
          <w:rFonts w:ascii="Calibri" w:hAnsi="Calibri" w:cs="Calibri"/>
          <w:i w:val="0"/>
          <w:color w:val="000000"/>
          <w:sz w:val="24"/>
          <w:szCs w:val="24"/>
          <w:rtl w:val="0"/>
        </w:rPr>
        <w:t>后者传述自穆罕默德·本·法迪勒，后者传述自艾布·哈姆宰，后者传述自艾布·贾法尔（愿主福安之），他说：真主确会借一个信士而使一个村庄（2）免于毁灭。</w:t>
      </w:r>
    </w:p>
    <w:p>
      <w:pPr>
        <w:bidi/>
        <w:jc w:val="right"/>
      </w:pPr>
      <w:r>
        <w:rPr>
          <w:rFonts w:ascii="Calibri" w:hAnsi="Calibri" w:cs="Calibri"/>
          <w:i/>
          <w:color w:val="008000"/>
          <w:sz w:val="24"/>
          <w:szCs w:val="24"/>
          <w:rtl/>
          <w:lang w:bidi="ar-SA"/>
        </w:rPr>
        <w:t>2 - محمّد بن يحيى، عن أحمد بن محمّد عن ابن محبوب، عن عبد اللّه بن سنان،</w:t>
      </w:r>
    </w:p>
    <w:p>
      <w:pPr>
        <w:jc w:val="left"/>
      </w:pPr>
      <w:r>
        <w:rPr>
          <w:rFonts w:ascii="Calibri" w:hAnsi="Calibri" w:cs="Calibri"/>
          <w:i w:val="0"/>
          <w:color w:val="000000"/>
          <w:sz w:val="24"/>
          <w:szCs w:val="24"/>
          <w:rtl w:val="0"/>
        </w:rPr>
        <w:t>2—穆罕默德·本·叶海亚传述自艾哈迈德·本·穆罕默德，后者传述自伊本·马赫布卜，后者传述自阿卜杜拉·本·西南，</w:t>
      </w:r>
    </w:p>
    <w:p>
      <w:pPr>
        <w:bidi/>
        <w:jc w:val="right"/>
      </w:pPr>
      <w:r>
        <w:rPr>
          <w:rFonts w:ascii="Calibri" w:hAnsi="Calibri" w:cs="Calibri"/>
          <w:i/>
          <w:color w:val="008000"/>
          <w:sz w:val="24"/>
          <w:szCs w:val="24"/>
          <w:rtl/>
          <w:lang w:bidi="ar-SA"/>
        </w:rPr>
        <w:t>عن أبي حمزة، عن أبي جعفر (عَلَيهِ السَّلَامُ) قال : لا يصيب قرية عذابٌ وفيها سبعة من المؤمنين (3) .</w:t>
      </w:r>
    </w:p>
    <w:p>
      <w:pPr>
        <w:jc w:val="left"/>
      </w:pPr>
      <w:r>
        <w:rPr>
          <w:rFonts w:ascii="Calibri" w:hAnsi="Calibri" w:cs="Calibri"/>
          <w:i w:val="0"/>
          <w:color w:val="000000"/>
          <w:sz w:val="24"/>
          <w:szCs w:val="24"/>
          <w:rtl w:val="0"/>
        </w:rPr>
        <w:t>后者传述自艾布·哈姆宰，后者传述自艾布·贾法尔（愿主福安之），他说：一个村庄里若有七位信士，惩罚便不会降临于该村庄（3）。</w:t>
      </w:r>
    </w:p>
    <w:p>
      <w:pPr>
        <w:bidi/>
        <w:jc w:val="right"/>
      </w:pPr>
      <w:r>
        <w:rPr>
          <w:rFonts w:ascii="Calibri" w:hAnsi="Calibri" w:cs="Calibri"/>
          <w:i/>
          <w:color w:val="008000"/>
          <w:sz w:val="24"/>
          <w:szCs w:val="24"/>
          <w:rtl/>
          <w:lang w:bidi="ar-SA"/>
        </w:rPr>
        <w:t>3 - عليّ بن إبراهيم، عن أبيه، عن ابن أبي عمير، عن غير واحد، عن أبي عبد اللّه (عَلَيهِ السَّلَامُ) قال : قيل له في العذاب إذا نزل بقوم يصيب المؤمنين (4) ؟</w:t>
      </w:r>
    </w:p>
    <w:p>
      <w:pPr>
        <w:jc w:val="left"/>
      </w:pPr>
      <w:r>
        <w:rPr>
          <w:rFonts w:ascii="Calibri" w:hAnsi="Calibri" w:cs="Calibri"/>
          <w:i w:val="0"/>
          <w:color w:val="000000"/>
          <w:sz w:val="24"/>
          <w:szCs w:val="24"/>
          <w:rtl w:val="0"/>
        </w:rPr>
        <w:t>3—有人问他：惩罚降临某个群体时，会殃及信士吗（4）？</w:t>
      </w:r>
    </w:p>
    <w:p>
      <w:pPr>
        <w:bidi/>
        <w:jc w:val="right"/>
      </w:pPr>
      <w:r>
        <w:rPr>
          <w:rFonts w:ascii="Calibri" w:hAnsi="Calibri" w:cs="Calibri"/>
          <w:i/>
          <w:color w:val="008000"/>
          <w:sz w:val="24"/>
          <w:szCs w:val="24"/>
          <w:rtl/>
          <w:lang w:bidi="ar-SA"/>
        </w:rPr>
        <w:t>قال: نعم ولكن يخلصون (5) بعده (6) . باب في أن المؤمن صنفان</w:t>
      </w:r>
    </w:p>
    <w:p>
      <w:pPr>
        <w:jc w:val="left"/>
      </w:pPr>
      <w:r>
        <w:rPr>
          <w:rFonts w:ascii="Calibri" w:hAnsi="Calibri" w:cs="Calibri"/>
          <w:i w:val="0"/>
          <w:color w:val="000000"/>
          <w:sz w:val="24"/>
          <w:szCs w:val="24"/>
          <w:rtl w:val="0"/>
        </w:rPr>
        <w:t>他说：会，但他们之后会获救（5）（6）。信士分为两类一章</w:t>
      </w:r>
    </w:p>
    <w:p>
      <w:pPr>
        <w:bidi/>
        <w:jc w:val="right"/>
      </w:pPr>
      <w:r>
        <w:rPr>
          <w:rFonts w:ascii="Calibri" w:hAnsi="Calibri" w:cs="Calibri"/>
          <w:i/>
          <w:color w:val="008000"/>
          <w:sz w:val="24"/>
          <w:szCs w:val="24"/>
          <w:rtl/>
          <w:lang w:bidi="ar-SA"/>
        </w:rPr>
        <w:t>1 - محمّد بن يحيى، عن أحمد بن محمّد، عن محمّد بن سنان، عن نصير أبي الحكم ص: 246</w:t>
      </w:r>
    </w:p>
    <w:p>
      <w:pPr>
        <w:jc w:val="left"/>
      </w:pPr>
      <w:r>
        <w:rPr>
          <w:rFonts w:ascii="Calibri" w:hAnsi="Calibri" w:cs="Calibri"/>
          <w:i w:val="0"/>
          <w:color w:val="000000"/>
          <w:sz w:val="24"/>
          <w:szCs w:val="24"/>
          <w:rtl w:val="0"/>
        </w:rPr>
        <w:t>1—穆罕默德·本·叶海亚传述自艾哈迈德·本·穆罕默德，后者传述自穆罕默德·本·西南，后者传述自努赛尔·艾布·哈卡姆，第246页</w:t>
      </w:r>
    </w:p>
    <w:p>
      <w:pPr>
        <w:bidi/>
        <w:jc w:val="right"/>
      </w:pPr>
      <w:r>
        <w:rPr>
          <w:rFonts w:ascii="Calibri" w:hAnsi="Calibri" w:cs="Calibri"/>
          <w:i/>
          <w:color w:val="008000"/>
          <w:sz w:val="24"/>
          <w:szCs w:val="24"/>
          <w:rtl/>
          <w:lang w:bidi="ar-SA"/>
        </w:rPr>
        <w:t>1- «هذا تشبيه كامل للمعقول بالمحسوس، فإن للظمآن اضطراباً في فراق الماء ويشتد في طلبه له فإذا وجده</w:t>
      </w:r>
    </w:p>
    <w:p>
      <w:pPr>
        <w:jc w:val="left"/>
      </w:pPr>
      <w:r>
        <w:rPr>
          <w:rFonts w:ascii="Calibri" w:hAnsi="Calibri" w:cs="Calibri"/>
          <w:i w:val="0"/>
          <w:color w:val="000000"/>
          <w:sz w:val="24"/>
          <w:szCs w:val="24"/>
          <w:rtl w:val="0"/>
        </w:rPr>
        <w:t>1—这是将理智所能理解之物比作感官所能感知之物的完整比喻。口渴者离开水时会感到不安，并会愈发渴望得到水；当他找到水时，</w:t>
      </w:r>
    </w:p>
    <w:p>
      <w:pPr>
        <w:bidi/>
        <w:jc w:val="right"/>
      </w:pPr>
      <w:r>
        <w:rPr>
          <w:rFonts w:ascii="Calibri" w:hAnsi="Calibri" w:cs="Calibri"/>
          <w:i/>
          <w:color w:val="008000"/>
          <w:sz w:val="24"/>
          <w:szCs w:val="24"/>
          <w:rtl/>
          <w:lang w:bidi="ar-SA"/>
        </w:rPr>
        <w:t>استقر وسكن ويصير سبباً لحياته البدنية فكذلك المؤمن يشتد شوقه إلى المؤمن وتعطشه في لقائه فإذا وجده سكن ومال إليه ويحيى به حياة طيبة روحانية...» مرآة المجلسي 300/9.</w:t>
      </w:r>
    </w:p>
    <w:p>
      <w:pPr>
        <w:jc w:val="left"/>
      </w:pPr>
      <w:r>
        <w:rPr>
          <w:rFonts w:ascii="Calibri" w:hAnsi="Calibri" w:cs="Calibri"/>
          <w:i w:val="0"/>
          <w:color w:val="000000"/>
          <w:sz w:val="24"/>
          <w:szCs w:val="24"/>
          <w:rtl w:val="0"/>
        </w:rPr>
        <w:t>便安定下来，心神平静；水也成为他肉体生命的源泉。同样，信士会愈发渴望另一位信士，渴盼与他相见；当他找到他时，便安定下来并倾向于他，藉此获得美好的精神生活……”《米尔阿特·马吉里西》300/9。</w:t>
      </w:r>
    </w:p>
    <w:p>
      <w:pPr>
        <w:bidi/>
        <w:jc w:val="right"/>
      </w:pPr>
      <w:r>
        <w:rPr>
          <w:rFonts w:ascii="Calibri" w:hAnsi="Calibri" w:cs="Calibri"/>
          <w:i/>
          <w:color w:val="008000"/>
          <w:sz w:val="24"/>
          <w:szCs w:val="24"/>
          <w:rtl/>
          <w:lang w:bidi="ar-SA"/>
        </w:rPr>
        <w:t>2- أي عن أهلها إما ببركة وجوده أو بدعائه.</w:t>
      </w:r>
    </w:p>
    <w:p>
      <w:pPr>
        <w:jc w:val="left"/>
      </w:pPr>
      <w:r>
        <w:rPr>
          <w:rFonts w:ascii="Calibri" w:hAnsi="Calibri" w:cs="Calibri"/>
          <w:i w:val="0"/>
          <w:color w:val="000000"/>
          <w:sz w:val="24"/>
          <w:szCs w:val="24"/>
          <w:rtl w:val="0"/>
        </w:rPr>
        <w:t>2—即使村庄的居民免遭惩罚，或是因为他的存在带来的福泽，或是因为他的祈祷。</w:t>
      </w:r>
    </w:p>
    <w:p>
      <w:pPr>
        <w:bidi/>
        <w:jc w:val="right"/>
      </w:pPr>
      <w:r>
        <w:rPr>
          <w:rFonts w:ascii="Calibri" w:hAnsi="Calibri" w:cs="Calibri"/>
          <w:i/>
          <w:color w:val="008000"/>
          <w:sz w:val="24"/>
          <w:szCs w:val="24"/>
          <w:rtl/>
          <w:lang w:bidi="ar-SA"/>
        </w:rPr>
        <w:t>3- لا تنافي بين منطوق هذه الرواية هنا ومنطوق السابقة عليها إذ أن المؤمنين يختلفون باختلاف مرتبة الإيمان</w:t>
      </w:r>
    </w:p>
    <w:p>
      <w:pPr>
        <w:jc w:val="left"/>
      </w:pPr>
      <w:r>
        <w:rPr>
          <w:rFonts w:ascii="Calibri" w:hAnsi="Calibri" w:cs="Calibri"/>
          <w:i w:val="0"/>
          <w:color w:val="000000"/>
          <w:sz w:val="24"/>
          <w:szCs w:val="24"/>
          <w:rtl w:val="0"/>
        </w:rPr>
        <w:t>3—本传述的字面意思与前一则传述的字面意思并不矛盾，因为信士会因信仰层次不同而有所差异。</w:t>
      </w:r>
    </w:p>
    <w:p>
      <w:pPr>
        <w:bidi/>
        <w:jc w:val="right"/>
      </w:pPr>
      <w:r>
        <w:rPr>
          <w:rFonts w:ascii="Calibri" w:hAnsi="Calibri" w:cs="Calibri"/>
          <w:i/>
          <w:color w:val="008000"/>
          <w:sz w:val="24"/>
          <w:szCs w:val="24"/>
          <w:rtl/>
          <w:lang w:bidi="ar-SA"/>
        </w:rPr>
        <w:t>فقد يوجد عند السبعة بمجموعهم ما يوجد عند الواحد بمفرده من صدق الإيمان وكماله كما أن المعاصي الّتي توجب العذاب والعقاب مختلفة بحسب المراتب شدة وضعفا.</w:t>
      </w:r>
    </w:p>
    <w:p>
      <w:pPr>
        <w:jc w:val="left"/>
      </w:pPr>
      <w:r>
        <w:rPr>
          <w:rFonts w:ascii="Calibri" w:hAnsi="Calibri" w:cs="Calibri"/>
          <w:i w:val="0"/>
          <w:color w:val="000000"/>
          <w:sz w:val="24"/>
          <w:szCs w:val="24"/>
          <w:rtl w:val="0"/>
        </w:rPr>
        <w:t>七个人合起来，或许具备一个人独自所具备的真诚信仰及其圆满；正如导致惩罚和刑罚的罪行，也会依其程度而有轻重之别。</w:t>
      </w:r>
    </w:p>
    <w:p>
      <w:pPr>
        <w:bidi/>
        <w:jc w:val="right"/>
      </w:pPr>
      <w:r>
        <w:rPr>
          <w:rFonts w:ascii="Calibri" w:hAnsi="Calibri" w:cs="Calibri"/>
          <w:i/>
          <w:color w:val="008000"/>
          <w:sz w:val="24"/>
          <w:szCs w:val="24"/>
          <w:rtl/>
          <w:lang w:bidi="ar-SA"/>
        </w:rPr>
        <w:t>4- لأن البلاء - كما ورد - إذا نزل عم.</w:t>
      </w:r>
    </w:p>
    <w:p>
      <w:pPr>
        <w:jc w:val="left"/>
      </w:pPr>
      <w:r>
        <w:rPr>
          <w:rFonts w:ascii="Calibri" w:hAnsi="Calibri" w:cs="Calibri"/>
          <w:i w:val="0"/>
          <w:color w:val="000000"/>
          <w:sz w:val="24"/>
          <w:szCs w:val="24"/>
          <w:rtl w:val="0"/>
        </w:rPr>
        <w:t>4—因为正如传述所说，灾祸降临时会普遍波及。</w:t>
      </w:r>
    </w:p>
    <w:p>
      <w:pPr>
        <w:bidi/>
        <w:jc w:val="right"/>
      </w:pPr>
      <w:r>
        <w:rPr>
          <w:rFonts w:ascii="Calibri" w:hAnsi="Calibri" w:cs="Calibri"/>
          <w:i/>
          <w:color w:val="008000"/>
          <w:sz w:val="24"/>
          <w:szCs w:val="24"/>
          <w:rtl/>
          <w:lang w:bidi="ar-SA"/>
        </w:rPr>
        <w:t>ويكن حمل هذا الحديث على نوع خاص من البلاء الّذي من طبيعته العموم والشمول كالقحط والوباء. 5- أي يسلمون وينجون.</w:t>
      </w:r>
    </w:p>
    <w:p>
      <w:pPr>
        <w:jc w:val="left"/>
      </w:pPr>
      <w:r>
        <w:rPr>
          <w:rFonts w:ascii="Calibri" w:hAnsi="Calibri" w:cs="Calibri"/>
          <w:i w:val="0"/>
          <w:color w:val="000000"/>
          <w:sz w:val="24"/>
          <w:szCs w:val="24"/>
          <w:rtl w:val="0"/>
        </w:rPr>
        <w:t>可以把这则圣训理解为特定种类的灾祸，这类灾祸本来就具有普遍性和广泛性，例如旱灾和瘟疫。5—即他们会安然无恙并获救。</w:t>
      </w:r>
    </w:p>
    <w:p>
      <w:pPr>
        <w:bidi/>
        <w:jc w:val="right"/>
      </w:pPr>
      <w:r>
        <w:rPr>
          <w:rFonts w:ascii="Calibri" w:hAnsi="Calibri" w:cs="Calibri"/>
          <w:i/>
          <w:color w:val="008000"/>
          <w:sz w:val="24"/>
          <w:szCs w:val="24"/>
          <w:rtl/>
          <w:lang w:bidi="ar-SA"/>
        </w:rPr>
        <w:t>6- أي إما بعد الموت في عالمي البرزخ والقيامة، أو بعد البلاء كأن يكتب لهم سبحانه الحياة مع موت الآخرين بسببه.</w:t>
      </w:r>
    </w:p>
    <w:p>
      <w:pPr>
        <w:jc w:val="left"/>
      </w:pPr>
      <w:r>
        <w:rPr>
          <w:rFonts w:ascii="Calibri" w:hAnsi="Calibri" w:cs="Calibri"/>
          <w:i w:val="0"/>
          <w:color w:val="000000"/>
          <w:sz w:val="24"/>
          <w:szCs w:val="24"/>
          <w:rtl w:val="0"/>
        </w:rPr>
        <w:t>6—即或是在死后，于中阴界和复生日获救；或是在灾祸之后获救，例如全能的真主使他们得以存活，而其他人则因此丧生。</w:t>
      </w:r>
    </w:p>
    <w:p>
      <w:pPr>
        <w:bidi/>
        <w:jc w:val="right"/>
      </w:pPr>
      <w:r>
        <w:rPr>
          <w:rFonts w:ascii="Calibri" w:hAnsi="Calibri" w:cs="Calibri"/>
          <w:i/>
          <w:color w:val="008000"/>
          <w:sz w:val="24"/>
          <w:szCs w:val="24"/>
          <w:rtl/>
          <w:lang w:bidi="ar-SA"/>
        </w:rPr>
        <w:t>الخثعمي، عن أبي عبد اللّه (عَلَيهِ السَّلَامُ) قال : المؤمن مؤمنان : فمؤمن صدق بعهد اللّه ووفي بشرطه،</w:t>
      </w:r>
    </w:p>
    <w:p>
      <w:pPr>
        <w:jc w:val="left"/>
      </w:pPr>
      <w:r>
        <w:rPr>
          <w:rFonts w:ascii="Calibri" w:hAnsi="Calibri" w:cs="Calibri"/>
          <w:i w:val="0"/>
          <w:color w:val="000000"/>
          <w:sz w:val="24"/>
          <w:szCs w:val="24"/>
          <w:rtl w:val="0"/>
        </w:rPr>
        <w:t>胡扎米传述自艾布·阿卜杜拉（愿主福安之），他说：信士有两种：一种信士诚实履行与真主所立的约，并遵守祂对他所定的条件；</w:t>
      </w:r>
    </w:p>
    <w:p>
      <w:pPr>
        <w:bidi/>
        <w:jc w:val="right"/>
      </w:pPr>
      <w:r>
        <w:rPr>
          <w:rFonts w:ascii="Calibri" w:hAnsi="Calibri" w:cs="Calibri"/>
          <w:i/>
          <w:color w:val="008000"/>
          <w:sz w:val="24"/>
          <w:szCs w:val="24"/>
          <w:rtl/>
          <w:lang w:bidi="ar-SA"/>
        </w:rPr>
        <w:t>وذلك قول اللّه عزّ وجلّ : (رِجَالٌ صَدَقُوا مَا عَاهَدُوا اللَّهَ عَلَيْهِ) (1) فذلك الّذي لا تصيبه أهوال الدنيا (2) ولا أهوال الآخرة،</w:t>
      </w:r>
    </w:p>
    <w:p>
      <w:pPr>
        <w:jc w:val="left"/>
      </w:pPr>
      <w:r>
        <w:rPr>
          <w:rFonts w:ascii="Calibri" w:hAnsi="Calibri" w:cs="Calibri"/>
          <w:i w:val="0"/>
          <w:color w:val="000000"/>
          <w:sz w:val="24"/>
          <w:szCs w:val="24"/>
          <w:rtl w:val="0"/>
        </w:rPr>
        <w:t>这正是真主尊严而伟大的话语：“有些人忠实地履行了他们与真主所立的约。”（1）这样的人不会遭受今世的恐惧（2），也不会遭受后世的恐惧，</w:t>
      </w:r>
    </w:p>
    <w:p>
      <w:pPr>
        <w:bidi/>
        <w:jc w:val="right"/>
      </w:pPr>
      <w:r>
        <w:rPr>
          <w:rFonts w:ascii="Calibri" w:hAnsi="Calibri" w:cs="Calibri"/>
          <w:i/>
          <w:color w:val="008000"/>
          <w:sz w:val="24"/>
          <w:szCs w:val="24"/>
          <w:rtl/>
          <w:lang w:bidi="ar-SA"/>
        </w:rPr>
        <w:t>وذلك ممّن يشفع ولا يُشفع له ومؤمن كخامة الزرع (3) ، تعوج أحياناً وتقوم أحياناً (4) ، فذلك ممّن تصيبه أهوال الدُّنيا وأهوال الآخرة وذلك ممّن يُشفع له ولا يشفع.</w:t>
      </w:r>
    </w:p>
    <w:p>
      <w:pPr>
        <w:jc w:val="left"/>
      </w:pPr>
      <w:r>
        <w:rPr>
          <w:rFonts w:ascii="Calibri" w:hAnsi="Calibri" w:cs="Calibri"/>
          <w:i w:val="0"/>
          <w:color w:val="000000"/>
          <w:sz w:val="24"/>
          <w:szCs w:val="24"/>
          <w:rtl w:val="0"/>
        </w:rPr>
        <w:t>这样的人能为他人说情，却无人为他求情。另一种信士如同庄稼的嫩苗（3），有时弯曲，有时挺直（4）；这样的人会遭受今世和后世的恐惧，别人会为他求情，而他不能为他人说情。</w:t>
      </w:r>
    </w:p>
    <w:p>
      <w:pPr>
        <w:bidi/>
        <w:jc w:val="right"/>
      </w:pPr>
      <w:r>
        <w:rPr>
          <w:rFonts w:ascii="Calibri" w:hAnsi="Calibri" w:cs="Calibri"/>
          <w:i/>
          <w:color w:val="008000"/>
          <w:sz w:val="24"/>
          <w:szCs w:val="24"/>
          <w:rtl/>
          <w:lang w:bidi="ar-SA"/>
        </w:rPr>
        <w:t>2 - عدَّة من أصحابنا، عن سهل بن زياد، عن محمّد بن عبد اللّه عن خالد العمّي عن خضر بن عمرو،</w:t>
      </w:r>
    </w:p>
    <w:p>
      <w:pPr>
        <w:jc w:val="left"/>
      </w:pPr>
      <w:r>
        <w:rPr>
          <w:rFonts w:ascii="Calibri" w:hAnsi="Calibri" w:cs="Calibri"/>
          <w:i w:val="0"/>
          <w:color w:val="000000"/>
          <w:sz w:val="24"/>
          <w:szCs w:val="24"/>
          <w:rtl w:val="0"/>
        </w:rPr>
        <w:t>2—我们中的若干人传述自赛赫勒·本·齐亚德，后者传述自穆罕默德·本·阿卜杜拉，后者传述自哈立德·阿米，后者传述自赫德尔·本·阿姆尔，</w:t>
      </w:r>
    </w:p>
    <w:p>
      <w:pPr>
        <w:bidi/>
        <w:jc w:val="right"/>
      </w:pPr>
      <w:r>
        <w:rPr>
          <w:rFonts w:ascii="Calibri" w:hAnsi="Calibri" w:cs="Calibri"/>
          <w:i/>
          <w:color w:val="008000"/>
          <w:sz w:val="24"/>
          <w:szCs w:val="24"/>
          <w:rtl/>
          <w:lang w:bidi="ar-SA"/>
        </w:rPr>
        <w:t>عن أبي عبد اللّه (عَلَيهِ السَّلَامُ) قال : سمعته يقول : المؤمن مؤمنان : مؤمن وفي اللّه بشروطه الّتي شرطها عليه،</w:t>
      </w:r>
    </w:p>
    <w:p>
      <w:pPr>
        <w:jc w:val="left"/>
      </w:pPr>
      <w:r>
        <w:rPr>
          <w:rFonts w:ascii="Calibri" w:hAnsi="Calibri" w:cs="Calibri"/>
          <w:i w:val="0"/>
          <w:color w:val="000000"/>
          <w:sz w:val="24"/>
          <w:szCs w:val="24"/>
          <w:rtl w:val="0"/>
        </w:rPr>
        <w:t>后者传述自艾布·阿卜杜拉（愿主福安之），他说：我听他讲道：信士有两种：一种信士遵守真主为他规定的条件，</w:t>
      </w:r>
    </w:p>
    <w:p>
      <w:pPr>
        <w:bidi/>
        <w:jc w:val="right"/>
      </w:pPr>
      <w:r>
        <w:rPr>
          <w:rFonts w:ascii="Calibri" w:hAnsi="Calibri" w:cs="Calibri"/>
          <w:i/>
          <w:color w:val="008000"/>
          <w:sz w:val="24"/>
          <w:szCs w:val="24"/>
          <w:rtl/>
          <w:lang w:bidi="ar-SA"/>
        </w:rPr>
        <w:t>فذلك مع النبيّين والصدّيقين والشهداء والصالحين وحسن أولئك رفيقاً، وذلك من يشفع ولا يُشفع له وذلك ممّن لا تصيبه أهوال الدُّنيا ولا أهوال الآخرة.</w:t>
      </w:r>
    </w:p>
    <w:p>
      <w:pPr>
        <w:jc w:val="left"/>
      </w:pPr>
      <w:r>
        <w:rPr>
          <w:rFonts w:ascii="Calibri" w:hAnsi="Calibri" w:cs="Calibri"/>
          <w:i w:val="0"/>
          <w:color w:val="000000"/>
          <w:sz w:val="24"/>
          <w:szCs w:val="24"/>
          <w:rtl w:val="0"/>
        </w:rPr>
        <w:t>这样的人将与众先知、诚实者、殉道者和善人同在；他们是多么好的同伴！这样的人能为他人说情，却无人为他求情；这样的人不会遭受今世的恐惧，也不会遭受后世的恐惧。</w:t>
      </w:r>
    </w:p>
    <w:p>
      <w:pPr>
        <w:bidi/>
        <w:jc w:val="right"/>
      </w:pPr>
      <w:r>
        <w:rPr>
          <w:rFonts w:ascii="Calibri" w:hAnsi="Calibri" w:cs="Calibri"/>
          <w:i/>
          <w:color w:val="008000"/>
          <w:sz w:val="24"/>
          <w:szCs w:val="24"/>
          <w:rtl/>
          <w:lang w:bidi="ar-SA"/>
        </w:rPr>
        <w:t>ومؤمن زلت به قدم (5) فذلك كخامة الزّرع كيفما كفأته (6) الريح انكفأ، وذلك ممّن تصيبه أهوال الدُّنيا والآخرة ويشفع له وهو على خير.</w:t>
      </w:r>
    </w:p>
    <w:p>
      <w:pPr>
        <w:jc w:val="left"/>
      </w:pPr>
      <w:r>
        <w:rPr>
          <w:rFonts w:ascii="Calibri" w:hAnsi="Calibri" w:cs="Calibri"/>
          <w:i w:val="0"/>
          <w:color w:val="000000"/>
          <w:sz w:val="24"/>
          <w:szCs w:val="24"/>
          <w:rtl w:val="0"/>
        </w:rPr>
        <w:t>另一种信士失足犯错（5），这样的人就像庄稼的嫩苗，无论风把它吹向何方（6），它便向那方弯去；这样的人会遭受今世和后世的恐惧，也会有人为他求情，而他仍处于善道之中。</w:t>
      </w:r>
    </w:p>
    <w:p>
      <w:pPr>
        <w:bidi/>
        <w:jc w:val="right"/>
      </w:pPr>
      <w:r>
        <w:rPr>
          <w:rFonts w:ascii="Calibri" w:hAnsi="Calibri" w:cs="Calibri"/>
          <w:i/>
          <w:color w:val="008000"/>
          <w:sz w:val="24"/>
          <w:szCs w:val="24"/>
          <w:rtl/>
          <w:lang w:bidi="ar-SA"/>
        </w:rPr>
        <w:t>3 - عدَّة من أصحابنا عن أحمد بن محمّد بن خالد عن إسماعيل بن مهران، عن يونس بن يعقوب،</w:t>
      </w:r>
    </w:p>
    <w:p>
      <w:pPr>
        <w:jc w:val="left"/>
      </w:pPr>
      <w:r>
        <w:rPr>
          <w:rFonts w:ascii="Calibri" w:hAnsi="Calibri" w:cs="Calibri"/>
          <w:i w:val="0"/>
          <w:color w:val="000000"/>
          <w:sz w:val="24"/>
          <w:szCs w:val="24"/>
          <w:rtl w:val="0"/>
        </w:rPr>
        <w:t>3—我们中的若干人传述自艾哈迈德·本·穆罕默德·本·哈立德，后者传述自伊斯玛仪·本·米赫兰，后者传述自尤努斯·本·雅各布，</w:t>
      </w:r>
    </w:p>
    <w:p>
      <w:pPr>
        <w:bidi/>
        <w:jc w:val="right"/>
      </w:pPr>
      <w:r>
        <w:rPr>
          <w:rFonts w:ascii="Calibri" w:hAnsi="Calibri" w:cs="Calibri"/>
          <w:i/>
          <w:color w:val="008000"/>
          <w:sz w:val="24"/>
          <w:szCs w:val="24"/>
          <w:rtl/>
          <w:lang w:bidi="ar-SA"/>
        </w:rPr>
        <w:t>عن أبي مريم الأنصاري، عن أبي جعفر (عَلَيهِ السَّلَامُ) قال : قام رجل بالبصرة إلى أمير المؤمنين (عَلَيهِ السَّلَامُ) فقال :</w:t>
      </w:r>
    </w:p>
    <w:p>
      <w:pPr>
        <w:jc w:val="left"/>
      </w:pPr>
      <w:r>
        <w:rPr>
          <w:rFonts w:ascii="Calibri" w:hAnsi="Calibri" w:cs="Calibri"/>
          <w:i w:val="0"/>
          <w:color w:val="000000"/>
          <w:sz w:val="24"/>
          <w:szCs w:val="24"/>
          <w:rtl w:val="0"/>
        </w:rPr>
        <w:t>后者传述自艾布·麦尔彦·安萨里，后者传述自艾布·贾法尔（愿主福安之），他说：有一个人站在巴士拉，走到信士的长官（愿主福安之）面前，说：</w:t>
      </w:r>
    </w:p>
    <w:p>
      <w:pPr>
        <w:bidi/>
        <w:jc w:val="right"/>
      </w:pPr>
      <w:r>
        <w:rPr>
          <w:rFonts w:ascii="Calibri" w:hAnsi="Calibri" w:cs="Calibri"/>
          <w:i/>
          <w:color w:val="008000"/>
          <w:sz w:val="24"/>
          <w:szCs w:val="24"/>
          <w:rtl/>
          <w:lang w:bidi="ar-SA"/>
        </w:rPr>
        <w:t>يا أمير المؤمنين أخبرنا عن الإخوان، فقال: الإخوان صنفان : إخوان الثقة وإخوان المكاشرة (7) ،</w:t>
      </w:r>
    </w:p>
    <w:p>
      <w:pPr>
        <w:jc w:val="left"/>
      </w:pPr>
      <w:r>
        <w:rPr>
          <w:rFonts w:ascii="Calibri" w:hAnsi="Calibri" w:cs="Calibri"/>
          <w:i w:val="0"/>
          <w:color w:val="000000"/>
          <w:sz w:val="24"/>
          <w:szCs w:val="24"/>
          <w:rtl w:val="0"/>
        </w:rPr>
        <w:t>“信士的长官啊，请告诉我们有关兄弟情谊的事。”他说：“兄弟有两类：值得信赖的兄弟和交际应酬的兄弟（7）。</w:t>
      </w:r>
    </w:p>
    <w:p>
      <w:pPr>
        <w:bidi/>
        <w:jc w:val="right"/>
      </w:pPr>
      <w:r>
        <w:rPr>
          <w:rFonts w:ascii="Calibri" w:hAnsi="Calibri" w:cs="Calibri"/>
          <w:i/>
          <w:color w:val="008000"/>
          <w:sz w:val="24"/>
          <w:szCs w:val="24"/>
          <w:rtl/>
          <w:lang w:bidi="ar-SA"/>
        </w:rPr>
        <w:t>فأما إخوان الثقة فهم الكفُّ والجناح والأهل والمال، فإذا كنت من أخيك على حدّ الثقة فابذل له مالك وبدنك (8) وصاف من صافاه وعاد من عاداه، واكتم سره وعيبه ص: 247</w:t>
      </w:r>
    </w:p>
    <w:p>
      <w:pPr>
        <w:jc w:val="left"/>
      </w:pPr>
      <w:r>
        <w:rPr>
          <w:rFonts w:ascii="Calibri" w:hAnsi="Calibri" w:cs="Calibri"/>
          <w:i w:val="0"/>
          <w:color w:val="000000"/>
          <w:sz w:val="24"/>
          <w:szCs w:val="24"/>
          <w:rtl w:val="0"/>
        </w:rPr>
        <w:t>至于值得信赖的兄弟，他们是你的臂膀、羽翼、家人和财产。若你与兄弟之间达到信赖的程度，就应将财产和自身（8）奉献给他；亲近他所亲近的人，敌视他所敌视的人，保守他的秘密和过失。页：247</w:t>
      </w:r>
    </w:p>
    <w:p>
      <w:pPr>
        <w:bidi/>
        <w:jc w:val="right"/>
      </w:pPr>
      <w:r>
        <w:rPr>
          <w:rFonts w:ascii="Calibri" w:hAnsi="Calibri" w:cs="Calibri"/>
          <w:i/>
          <w:color w:val="008000"/>
          <w:sz w:val="24"/>
          <w:szCs w:val="24"/>
          <w:rtl/>
          <w:lang w:bidi="ar-SA"/>
        </w:rPr>
        <w:t>1- الأحزاب / 23، وما عاهدوا اللّه عليه هو التصديق برسوله وبما جاء به من عند ربه والدفاع عنه وعن رسالته بمقاتلة أعداء اللّه حتّى النصر أو الاستشهاد.</w:t>
      </w:r>
    </w:p>
    <w:p>
      <w:pPr>
        <w:jc w:val="left"/>
      </w:pPr>
      <w:r>
        <w:rPr>
          <w:rFonts w:ascii="Calibri" w:hAnsi="Calibri" w:cs="Calibri"/>
          <w:i w:val="0"/>
          <w:color w:val="000000"/>
          <w:sz w:val="24"/>
          <w:szCs w:val="24"/>
          <w:rtl w:val="0"/>
        </w:rPr>
        <w:t>1—同盟军章/23。所谓他们与真主所立的约，是指承认真主的使者及他从养主那里带来的启示，并为他及其使命而战，与真主的敌人作战，直至胜利或殉道。</w:t>
      </w:r>
    </w:p>
    <w:p>
      <w:pPr>
        <w:bidi/>
        <w:jc w:val="right"/>
      </w:pPr>
      <w:r>
        <w:rPr>
          <w:rFonts w:ascii="Calibri" w:hAnsi="Calibri" w:cs="Calibri"/>
          <w:i/>
          <w:color w:val="008000"/>
          <w:sz w:val="24"/>
          <w:szCs w:val="24"/>
          <w:rtl/>
          <w:lang w:bidi="ar-SA"/>
        </w:rPr>
        <w:t>2- قيل : أهوال الدنيا هي بلاءاتها ومصائبها ولكن هذا غير صحيح لأن المؤمن قد يكون أشد ابتلاءاً بذلك من غيره وقيل :</w:t>
      </w:r>
    </w:p>
    <w:p>
      <w:pPr>
        <w:jc w:val="left"/>
      </w:pPr>
      <w:r>
        <w:rPr>
          <w:rFonts w:ascii="Calibri" w:hAnsi="Calibri" w:cs="Calibri"/>
          <w:i w:val="0"/>
          <w:color w:val="000000"/>
          <w:sz w:val="24"/>
          <w:szCs w:val="24"/>
          <w:rtl w:val="0"/>
        </w:rPr>
        <w:t>2—有人说，今世的恐惧是指今世的磨难和灾祸；但这种说法不正确，因为信士所遭受的这类磨难可能比其他人更为严峻。也有人说：</w:t>
      </w:r>
    </w:p>
    <w:p>
      <w:pPr>
        <w:bidi/>
        <w:jc w:val="right"/>
      </w:pPr>
      <w:r>
        <w:rPr>
          <w:rFonts w:ascii="Calibri" w:hAnsi="Calibri" w:cs="Calibri"/>
          <w:i/>
          <w:color w:val="008000"/>
          <w:sz w:val="24"/>
          <w:szCs w:val="24"/>
          <w:rtl/>
          <w:lang w:bidi="ar-SA"/>
        </w:rPr>
        <w:t>بأن المراد بأهوال الدنيا الطاعون والقحظ وأيضاً هذا مردود بأن هذه الأمور إذا نزلت عمت المؤمن وغيره.</w:t>
      </w:r>
    </w:p>
    <w:p>
      <w:pPr>
        <w:jc w:val="left"/>
      </w:pPr>
      <w:r>
        <w:rPr>
          <w:rFonts w:ascii="Calibri" w:hAnsi="Calibri" w:cs="Calibri"/>
          <w:i w:val="0"/>
          <w:color w:val="000000"/>
          <w:sz w:val="24"/>
          <w:szCs w:val="24"/>
          <w:rtl w:val="0"/>
        </w:rPr>
        <w:t>所谓今世的恐惧，是指瘟疫和旱灾；这种说法也不成立，因为这些事情降临时，会普遍波及信士和其他人。</w:t>
      </w:r>
    </w:p>
    <w:p>
      <w:pPr>
        <w:bidi/>
        <w:jc w:val="right"/>
      </w:pPr>
      <w:r>
        <w:rPr>
          <w:rFonts w:ascii="Calibri" w:hAnsi="Calibri" w:cs="Calibri"/>
          <w:i/>
          <w:color w:val="008000"/>
          <w:sz w:val="24"/>
          <w:szCs w:val="24"/>
          <w:rtl/>
          <w:lang w:bidi="ar-SA"/>
        </w:rPr>
        <w:t>فالأنسب ما قيل المراد بأهوال الدنيا الهموم من فوات نعيمها لأن الدنيا ونعيمها لم تخطر بباله فكيف الهموم</w:t>
      </w:r>
    </w:p>
    <w:p>
      <w:pPr>
        <w:jc w:val="left"/>
      </w:pPr>
      <w:r>
        <w:rPr>
          <w:rFonts w:ascii="Calibri" w:hAnsi="Calibri" w:cs="Calibri"/>
          <w:i w:val="0"/>
          <w:color w:val="000000"/>
          <w:sz w:val="24"/>
          <w:szCs w:val="24"/>
          <w:rtl w:val="0"/>
        </w:rPr>
        <w:t>因此，更恰当的说法是：所谓今世的恐惧，是指因失去今世的享乐而生的忧虑，因为今世及其享乐从未进入他的心思，他又怎会为失去它们而忧虑呢？</w:t>
      </w:r>
    </w:p>
    <w:p>
      <w:pPr>
        <w:bidi/>
        <w:jc w:val="right"/>
      </w:pPr>
      <w:r>
        <w:rPr>
          <w:rFonts w:ascii="Calibri" w:hAnsi="Calibri" w:cs="Calibri"/>
          <w:i/>
          <w:color w:val="008000"/>
          <w:sz w:val="24"/>
          <w:szCs w:val="24"/>
          <w:rtl/>
          <w:lang w:bidi="ar-SA"/>
        </w:rPr>
        <w:t>من فواتها والمراد أعم منها ومن عقوباتها ومكارهها ومصائبها لأنها عنده نعمة مرغوبة لا أهوال مكروهة مرآة المجلسي 305/9.</w:t>
      </w:r>
    </w:p>
    <w:p>
      <w:pPr>
        <w:jc w:val="left"/>
      </w:pPr>
      <w:r>
        <w:rPr>
          <w:rFonts w:ascii="Calibri" w:hAnsi="Calibri" w:cs="Calibri"/>
          <w:i w:val="0"/>
          <w:color w:val="000000"/>
          <w:sz w:val="24"/>
          <w:szCs w:val="24"/>
          <w:rtl w:val="0"/>
        </w:rPr>
        <w:t>这里的含义更广泛，包括今世的惩罚、令人厌恶之事和灾祸，因为在他看来，这些都是令人向往的恩典，而非令人厌恶的恐惧。《米尔阿特·马吉里西》9/305。</w:t>
      </w:r>
    </w:p>
    <w:p>
      <w:pPr>
        <w:bidi/>
        <w:jc w:val="right"/>
      </w:pPr>
      <w:r>
        <w:rPr>
          <w:rFonts w:ascii="Calibri" w:hAnsi="Calibri" w:cs="Calibri"/>
          <w:i/>
          <w:color w:val="008000"/>
          <w:sz w:val="24"/>
          <w:szCs w:val="24"/>
          <w:rtl/>
          <w:lang w:bidi="ar-SA"/>
        </w:rPr>
        <w:t>3- هي السيقان الطرية الغضّة الّتي هي أول ما ينبت من الزرع.</w:t>
      </w:r>
    </w:p>
    <w:p>
      <w:pPr>
        <w:jc w:val="left"/>
      </w:pPr>
      <w:r>
        <w:rPr>
          <w:rFonts w:ascii="Calibri" w:hAnsi="Calibri" w:cs="Calibri"/>
          <w:i w:val="0"/>
          <w:color w:val="000000"/>
          <w:sz w:val="24"/>
          <w:szCs w:val="24"/>
          <w:rtl w:val="0"/>
        </w:rPr>
        <w:t>3—指庄稼最初长出的柔嫩茎秆。</w:t>
      </w:r>
    </w:p>
    <w:p>
      <w:pPr>
        <w:bidi/>
        <w:jc w:val="right"/>
      </w:pPr>
      <w:r>
        <w:rPr>
          <w:rFonts w:ascii="Calibri" w:hAnsi="Calibri" w:cs="Calibri"/>
          <w:i/>
          <w:color w:val="008000"/>
          <w:sz w:val="24"/>
          <w:szCs w:val="24"/>
          <w:rtl/>
          <w:lang w:bidi="ar-SA"/>
        </w:rPr>
        <w:t>4- هذا وجه الشبه بين هذا الصنف الثاني من المؤمن وبين خامة الزرع،</w:t>
      </w:r>
    </w:p>
    <w:p>
      <w:pPr>
        <w:jc w:val="left"/>
      </w:pPr>
      <w:r>
        <w:rPr>
          <w:rFonts w:ascii="Calibri" w:hAnsi="Calibri" w:cs="Calibri"/>
          <w:i w:val="0"/>
          <w:color w:val="000000"/>
          <w:sz w:val="24"/>
          <w:szCs w:val="24"/>
          <w:rtl w:val="0"/>
        </w:rPr>
        <w:t>4—这就是第二类信士与庄稼嫩苗之间的相似之处，</w:t>
      </w:r>
    </w:p>
    <w:p>
      <w:pPr>
        <w:bidi/>
        <w:jc w:val="right"/>
      </w:pPr>
      <w:r>
        <w:rPr>
          <w:rFonts w:ascii="Calibri" w:hAnsi="Calibri" w:cs="Calibri"/>
          <w:i/>
          <w:color w:val="008000"/>
          <w:sz w:val="24"/>
          <w:szCs w:val="24"/>
          <w:rtl/>
          <w:lang w:bidi="ar-SA"/>
        </w:rPr>
        <w:t>فهو يميل كما تميل وميله تارة نحو شهوات الدنيا وما يستتبعها من الباطل والانحراف وأخرى نحو الحق واستقامته على طريقته متجنباً الأهواء وما تؤدي إليه من الانحراف عن الآخرة وانغماسه في الدنيا.</w:t>
      </w:r>
    </w:p>
    <w:p>
      <w:pPr>
        <w:jc w:val="left"/>
      </w:pPr>
      <w:r>
        <w:rPr>
          <w:rFonts w:ascii="Calibri" w:hAnsi="Calibri" w:cs="Calibri"/>
          <w:i w:val="0"/>
          <w:color w:val="000000"/>
          <w:sz w:val="24"/>
          <w:szCs w:val="24"/>
          <w:rtl w:val="0"/>
        </w:rPr>
        <w:t>他会像嫩苗一样摇摆：有时趋向今世的欲望及其所伴随的虚妄与偏离；有时则趋向真理，循其正道而行，避开私欲及其所导致的偏离后世、沉溺今世。</w:t>
      </w:r>
    </w:p>
    <w:p>
      <w:pPr>
        <w:bidi/>
        <w:jc w:val="right"/>
      </w:pPr>
      <w:r>
        <w:rPr>
          <w:rFonts w:ascii="Calibri" w:hAnsi="Calibri" w:cs="Calibri"/>
          <w:i/>
          <w:color w:val="008000"/>
          <w:sz w:val="24"/>
          <w:szCs w:val="24"/>
          <w:rtl/>
          <w:lang w:bidi="ar-SA"/>
        </w:rPr>
        <w:t>5- كناية عن إقدامه على المعصية ومقارفته لها. 6- أي إمالته وكبته.</w:t>
      </w:r>
    </w:p>
    <w:p>
      <w:pPr>
        <w:jc w:val="left"/>
      </w:pPr>
      <w:r>
        <w:rPr>
          <w:rFonts w:ascii="Calibri" w:hAnsi="Calibri" w:cs="Calibri"/>
          <w:i w:val="0"/>
          <w:color w:val="000000"/>
          <w:sz w:val="24"/>
          <w:szCs w:val="24"/>
          <w:rtl w:val="0"/>
        </w:rPr>
        <w:t>5—这是他犯下罪行、染指罪恶的隐喻。6—即使它倾斜、压弯。</w:t>
      </w:r>
    </w:p>
    <w:p>
      <w:pPr>
        <w:bidi/>
        <w:jc w:val="right"/>
      </w:pPr>
      <w:r>
        <w:rPr>
          <w:rFonts w:ascii="Calibri" w:hAnsi="Calibri" w:cs="Calibri"/>
          <w:i/>
          <w:color w:val="008000"/>
          <w:sz w:val="24"/>
          <w:szCs w:val="24"/>
          <w:rtl/>
          <w:lang w:bidi="ar-SA"/>
        </w:rPr>
        <w:t>7- الممازحة والمباسطة مأخوذ من الكَشْر: وهو ظهور الأسنان عند الضحك.</w:t>
      </w:r>
    </w:p>
    <w:p>
      <w:pPr>
        <w:jc w:val="left"/>
      </w:pPr>
      <w:r>
        <w:rPr>
          <w:rFonts w:ascii="Calibri" w:hAnsi="Calibri" w:cs="Calibri"/>
          <w:i w:val="0"/>
          <w:color w:val="000000"/>
          <w:sz w:val="24"/>
          <w:szCs w:val="24"/>
          <w:rtl w:val="0"/>
        </w:rPr>
        <w:t>7—指说笑打趣、随意亲近；该词源自“咧嘴而笑”，即欢笑时露出牙齿。</w:t>
      </w:r>
    </w:p>
    <w:p>
      <w:pPr>
        <w:bidi/>
        <w:jc w:val="right"/>
      </w:pPr>
      <w:r>
        <w:rPr>
          <w:rFonts w:ascii="Calibri" w:hAnsi="Calibri" w:cs="Calibri"/>
          <w:i/>
          <w:color w:val="008000"/>
          <w:sz w:val="24"/>
          <w:szCs w:val="24"/>
          <w:rtl/>
          <w:lang w:bidi="ar-SA"/>
        </w:rPr>
        <w:t>8- بذل البدن كناية عن خدمته والسعي في حوائجه.</w:t>
      </w:r>
    </w:p>
    <w:p>
      <w:pPr>
        <w:jc w:val="left"/>
      </w:pPr>
      <w:r>
        <w:rPr>
          <w:rFonts w:ascii="Calibri" w:hAnsi="Calibri" w:cs="Calibri"/>
          <w:i w:val="0"/>
          <w:color w:val="000000"/>
          <w:sz w:val="24"/>
          <w:szCs w:val="24"/>
          <w:rtl w:val="0"/>
        </w:rPr>
        <w:t>8—奉献自身，是为他服务并为他奔走办事的隐喻。</w:t>
      </w:r>
    </w:p>
    <w:p>
      <w:pPr>
        <w:bidi/>
        <w:jc w:val="right"/>
      </w:pPr>
      <w:r>
        <w:rPr>
          <w:rFonts w:ascii="Calibri" w:hAnsi="Calibri" w:cs="Calibri"/>
          <w:i/>
          <w:color w:val="008000"/>
          <w:sz w:val="24"/>
          <w:szCs w:val="24"/>
          <w:rtl/>
          <w:lang w:bidi="ar-SA"/>
        </w:rPr>
        <w:t>وأظهر منه الحسن ؛ واعلم أيّها السائل أنّهم أقل من الكبريت الأحمر، وأما إخوان المكاشرة فإنك تصيب لذتك منهم،</w:t>
      </w:r>
    </w:p>
    <w:p>
      <w:pPr>
        <w:jc w:val="left"/>
      </w:pPr>
      <w:r>
        <w:rPr>
          <w:rFonts w:ascii="Calibri" w:hAnsi="Calibri" w:cs="Calibri"/>
          <w:i w:val="0"/>
          <w:color w:val="000000"/>
          <w:sz w:val="24"/>
          <w:szCs w:val="24"/>
          <w:rtl w:val="0"/>
        </w:rPr>
        <w:t>并显扬他的优点。发问者啊，你要知道，他们比红硫还稀少。至于交际应酬的兄弟，你能从他们那里得到乐趣，</w:t>
      </w:r>
    </w:p>
    <w:p>
      <w:pPr>
        <w:bidi/>
        <w:jc w:val="right"/>
      </w:pPr>
      <w:r>
        <w:rPr>
          <w:rFonts w:ascii="Calibri" w:hAnsi="Calibri" w:cs="Calibri"/>
          <w:i/>
          <w:color w:val="008000"/>
          <w:sz w:val="24"/>
          <w:szCs w:val="24"/>
          <w:rtl/>
          <w:lang w:bidi="ar-SA"/>
        </w:rPr>
        <w:t>فلا تقطعن ذلك منهم ولا تطلبنَّ ما وراء ذلك من ضميرهم (1) ، وابذل لهم ما بذلوا لك من طلاقة الوجه وحلاوة اللسان.</w:t>
      </w:r>
    </w:p>
    <w:p>
      <w:pPr>
        <w:jc w:val="left"/>
      </w:pPr>
      <w:r>
        <w:rPr>
          <w:rFonts w:ascii="Calibri" w:hAnsi="Calibri" w:cs="Calibri"/>
          <w:i w:val="0"/>
          <w:color w:val="000000"/>
          <w:sz w:val="24"/>
          <w:szCs w:val="24"/>
          <w:rtl w:val="0"/>
        </w:rPr>
        <w:t>所以不要断绝与他们的这种交往，也不要奢望了解他们的内心（1）；他们对你展露笑容、言语甜美，你也应以此回报他们。</w:t>
      </w:r>
    </w:p>
    <w:p>
      <w:pPr>
        <w:bidi/>
        <w:jc w:val="right"/>
      </w:pPr>
      <w:r>
        <w:rPr>
          <w:rFonts w:ascii="Calibri" w:hAnsi="Calibri" w:cs="Calibri"/>
          <w:i/>
          <w:color w:val="008000"/>
          <w:sz w:val="24"/>
          <w:szCs w:val="24"/>
          <w:rtl/>
          <w:lang w:bidi="ar-SA"/>
        </w:rPr>
        <w:t>باب ما أخذه اللّه على المؤمن من الصبر على ما يلحقه فيما ابتلي به</w:t>
      </w:r>
    </w:p>
    <w:p>
      <w:pPr>
        <w:jc w:val="left"/>
      </w:pPr>
      <w:r>
        <w:rPr>
          <w:rFonts w:ascii="Calibri" w:hAnsi="Calibri" w:cs="Calibri"/>
          <w:i w:val="0"/>
          <w:color w:val="000000"/>
          <w:sz w:val="24"/>
          <w:szCs w:val="24"/>
          <w:rtl w:val="0"/>
        </w:rPr>
        <w:t>章：真主要求信士在遭受考验时，忍耐所降临于他的种种境遇</w:t>
      </w:r>
    </w:p>
    <w:p>
      <w:pPr>
        <w:bidi/>
        <w:jc w:val="right"/>
      </w:pPr>
      <w:r>
        <w:rPr>
          <w:rFonts w:ascii="Calibri" w:hAnsi="Calibri" w:cs="Calibri"/>
          <w:i/>
          <w:color w:val="008000"/>
          <w:sz w:val="24"/>
          <w:szCs w:val="24"/>
          <w:rtl/>
          <w:lang w:bidi="ar-SA"/>
        </w:rPr>
        <w:t>1 - محمّد بن يحيى، عن أحمد بن محمّد بن عيسى، عن عليّ بن بن عيسى عن عليّ بن النعمان عن داود ابن فرقد،</w:t>
      </w:r>
    </w:p>
    <w:p>
      <w:pPr>
        <w:jc w:val="left"/>
      </w:pPr>
      <w:r>
        <w:rPr>
          <w:rFonts w:ascii="Calibri" w:hAnsi="Calibri" w:cs="Calibri"/>
          <w:i w:val="0"/>
          <w:color w:val="000000"/>
          <w:sz w:val="24"/>
          <w:szCs w:val="24"/>
          <w:rtl w:val="0"/>
        </w:rPr>
        <w:t>1—穆罕默德·本·叶海亚传述自艾哈迈德·本·穆罕默德·本·伊萨，后者传述自阿里·本·本·伊萨，后者传述自阿里·本·努尔曼，后者传述自达伍德·本·法尔卡德，</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阿布·阿卜杜拉（愿主福安之）说：</w:t>
      </w:r>
    </w:p>
    <w:p>
      <w:pPr>
        <w:bidi/>
        <w:jc w:val="right"/>
      </w:pPr>
      <w:r>
        <w:rPr>
          <w:rFonts w:ascii="Calibri" w:hAnsi="Calibri" w:cs="Calibri"/>
          <w:i/>
          <w:color w:val="008000"/>
          <w:sz w:val="24"/>
          <w:szCs w:val="24"/>
          <w:rtl/>
          <w:lang w:bidi="ar-SA"/>
        </w:rPr>
        <w:t>أخذ اللّه ميثاق المؤمن على أن لا تُصدَّق مقالته (2) ولا ينتصف من عدوه (3) وما من مؤمن يشفي نفسه (4) إلّا بفضيحتها (5) لأنَّ كلّ مؤمن ملجم (6) .</w:t>
      </w:r>
    </w:p>
    <w:p>
      <w:pPr>
        <w:jc w:val="left"/>
      </w:pPr>
      <w:r>
        <w:rPr>
          <w:rFonts w:ascii="Calibri" w:hAnsi="Calibri" w:cs="Calibri"/>
          <w:i w:val="0"/>
          <w:color w:val="000000"/>
          <w:sz w:val="24"/>
          <w:szCs w:val="24"/>
          <w:rtl w:val="0"/>
        </w:rPr>
        <w:t>真主与信士立下约言：他的言论不会被相信（2），他也不能从敌人那里讨回公道（3）。信士没有谁能平息自己的怒气（4），除非因此蒙受羞辱（5），因为每个信士都受到约束（6）。</w:t>
      </w:r>
    </w:p>
    <w:p>
      <w:pPr>
        <w:bidi/>
        <w:jc w:val="right"/>
      </w:pPr>
      <w:r>
        <w:rPr>
          <w:rFonts w:ascii="Calibri" w:hAnsi="Calibri" w:cs="Calibri"/>
          <w:i/>
          <w:color w:val="008000"/>
          <w:sz w:val="24"/>
          <w:szCs w:val="24"/>
          <w:rtl/>
          <w:lang w:bidi="ar-SA"/>
        </w:rPr>
        <w:t>2 - عدَّة من أصحابنا عن سهل بن زياد ومحمّد بن يحيى، عن أحمد بن محمّد جميعاً،</w:t>
      </w:r>
    </w:p>
    <w:p>
      <w:pPr>
        <w:jc w:val="left"/>
      </w:pPr>
      <w:r>
        <w:rPr>
          <w:rFonts w:ascii="Calibri" w:hAnsi="Calibri" w:cs="Calibri"/>
          <w:i w:val="0"/>
          <w:color w:val="000000"/>
          <w:sz w:val="24"/>
          <w:szCs w:val="24"/>
          <w:rtl w:val="0"/>
        </w:rPr>
        <w:t>2—我们中的一群人传述自萨赫勒·本·齐亚德和穆罕默德·本·叶海亚，二人均传述自艾哈迈德·本·穆罕默德，</w:t>
      </w:r>
    </w:p>
    <w:p>
      <w:pPr>
        <w:bidi/>
        <w:jc w:val="right"/>
      </w:pPr>
      <w:r>
        <w:rPr>
          <w:rFonts w:ascii="Calibri" w:hAnsi="Calibri" w:cs="Calibri"/>
          <w:i/>
          <w:color w:val="008000"/>
          <w:sz w:val="24"/>
          <w:szCs w:val="24"/>
          <w:rtl/>
          <w:lang w:bidi="ar-SA"/>
        </w:rPr>
        <w:t>عن ابن محبوب، عن أبي حمزة الثمالي، عن أبي عبد أبي حمزة الثمالي، عن أبي عبد اللّه (عَلَيهِ السَّلَامُ) قال :</w:t>
      </w:r>
    </w:p>
    <w:p>
      <w:pPr>
        <w:jc w:val="left"/>
      </w:pPr>
      <w:r>
        <w:rPr>
          <w:rFonts w:ascii="Calibri" w:hAnsi="Calibri" w:cs="Calibri"/>
          <w:i w:val="0"/>
          <w:color w:val="000000"/>
          <w:sz w:val="24"/>
          <w:szCs w:val="24"/>
          <w:rtl w:val="0"/>
        </w:rPr>
        <w:t>后者传述自伊本·马赫布卜，后者传述自阿布·哈姆宰·苏玛里，后者传述自阿布·阿卜杜·阿比·哈姆宰·苏玛里，后者传述自阿布·阿卜杜拉（愿主福安之），他说：</w:t>
      </w:r>
    </w:p>
    <w:p>
      <w:pPr>
        <w:bidi/>
        <w:jc w:val="right"/>
      </w:pPr>
      <w:r>
        <w:rPr>
          <w:rFonts w:ascii="Calibri" w:hAnsi="Calibri" w:cs="Calibri"/>
          <w:i/>
          <w:color w:val="008000"/>
          <w:sz w:val="24"/>
          <w:szCs w:val="24"/>
          <w:rtl/>
          <w:lang w:bidi="ar-SA"/>
        </w:rPr>
        <w:t>قال رسول اللّه (صَلَّى اللّه عَلَيْهِ وَ آلِهِ وَسَلَّمَ) : «إن اللّه أخذ ميثاق المؤمن على بلايا أربع أيسرها عليه مؤمن يقول بقوله (7) يحسده،</w:t>
      </w:r>
    </w:p>
    <w:p>
      <w:pPr>
        <w:jc w:val="left"/>
      </w:pPr>
      <w:r>
        <w:rPr>
          <w:rFonts w:ascii="Calibri" w:hAnsi="Calibri" w:cs="Calibri"/>
          <w:i w:val="0"/>
          <w:color w:val="000000"/>
          <w:sz w:val="24"/>
          <w:szCs w:val="24"/>
          <w:rtl w:val="0"/>
        </w:rPr>
        <w:t>使者（愿主福安之）说：“真主与信士立约，使他遭受四种磨难，其中对他最轻的一种，是有一个赞同他观点的信士（7）嫉妒他，</w:t>
      </w:r>
    </w:p>
    <w:p>
      <w:pPr>
        <w:bidi/>
        <w:jc w:val="right"/>
      </w:pPr>
      <w:r>
        <w:rPr>
          <w:rFonts w:ascii="Calibri" w:hAnsi="Calibri" w:cs="Calibri"/>
          <w:i/>
          <w:color w:val="008000"/>
          <w:sz w:val="24"/>
          <w:szCs w:val="24"/>
          <w:rtl/>
          <w:lang w:bidi="ar-SA"/>
        </w:rPr>
        <w:t>أو منافق يقفو أثره، أو شيطان يغويه، أو كافر يرى جهاده (8) ، فما بقاء المؤمن بعد هذا».</w:t>
      </w:r>
    </w:p>
    <w:p>
      <w:pPr>
        <w:jc w:val="left"/>
      </w:pPr>
      <w:r>
        <w:rPr>
          <w:rFonts w:ascii="Calibri" w:hAnsi="Calibri" w:cs="Calibri"/>
          <w:i w:val="0"/>
          <w:color w:val="000000"/>
          <w:sz w:val="24"/>
          <w:szCs w:val="24"/>
          <w:rtl w:val="0"/>
        </w:rPr>
        <w:t>或有一个伪信士跟踪他的行迹，或有一个恶魔诱惑他，或有一个不信道者认为应当与他作战（8）。经历这些之后，信士还如何生存？”</w:t>
      </w:r>
    </w:p>
    <w:p>
      <w:pPr>
        <w:bidi/>
        <w:jc w:val="right"/>
      </w:pPr>
      <w:r>
        <w:rPr>
          <w:rFonts w:ascii="Calibri" w:hAnsi="Calibri" w:cs="Calibri"/>
          <w:i/>
          <w:color w:val="008000"/>
          <w:sz w:val="24"/>
          <w:szCs w:val="24"/>
          <w:rtl/>
          <w:lang w:bidi="ar-SA"/>
        </w:rPr>
        <w:t>3 - عدَّة من أصحابنا عن أحمد بن محمّد بن خالد عن عثمان بن عيسى، عن ابن مسكان،</w:t>
      </w:r>
    </w:p>
    <w:p>
      <w:pPr>
        <w:jc w:val="left"/>
      </w:pPr>
      <w:r>
        <w:rPr>
          <w:rFonts w:ascii="Calibri" w:hAnsi="Calibri" w:cs="Calibri"/>
          <w:i w:val="0"/>
          <w:color w:val="000000"/>
          <w:sz w:val="24"/>
          <w:szCs w:val="24"/>
          <w:rtl w:val="0"/>
        </w:rPr>
        <w:t>3—我们中的一群人传述自艾哈迈德·本·穆罕默德·本·哈立德，后者传述自奥斯曼·本·伊萨，后者传述自伊本·米斯坎，</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后者传述自阿布·阿卜杜拉（愿主福安之），他说：</w:t>
      </w:r>
    </w:p>
    <w:p>
      <w:pPr>
        <w:bidi/>
        <w:jc w:val="right"/>
      </w:pPr>
      <w:r>
        <w:rPr>
          <w:rFonts w:ascii="Calibri" w:hAnsi="Calibri" w:cs="Calibri"/>
          <w:i/>
          <w:color w:val="008000"/>
          <w:sz w:val="24"/>
          <w:szCs w:val="24"/>
          <w:rtl/>
          <w:lang w:bidi="ar-SA"/>
        </w:rPr>
        <w:t>ما أفلت المؤمن من واحدة من ثلاث ولربما اجتمعت الثلاث عليه إما بغض من يكون معه في الدار يغلق عليه بابه يؤذيه،</w:t>
      </w:r>
    </w:p>
    <w:p>
      <w:pPr>
        <w:jc w:val="left"/>
      </w:pPr>
      <w:r>
        <w:rPr>
          <w:rFonts w:ascii="Calibri" w:hAnsi="Calibri" w:cs="Calibri"/>
          <w:i w:val="0"/>
          <w:color w:val="000000"/>
          <w:sz w:val="24"/>
          <w:szCs w:val="24"/>
          <w:rtl w:val="0"/>
        </w:rPr>
        <w:t>信士逃不过三种情形之一，而且这三种情形有时会一齐降临在他身上：与他同住一处的人憎恶他，关上门把他拒之门外并加以伤害；</w:t>
      </w:r>
    </w:p>
    <w:p>
      <w:pPr>
        <w:bidi/>
        <w:jc w:val="right"/>
      </w:pPr>
      <w:r>
        <w:rPr>
          <w:rFonts w:ascii="Calibri" w:hAnsi="Calibri" w:cs="Calibri"/>
          <w:i/>
          <w:color w:val="008000"/>
          <w:sz w:val="24"/>
          <w:szCs w:val="24"/>
          <w:rtl/>
          <w:lang w:bidi="ar-SA"/>
        </w:rPr>
        <w:t>أو جار يؤذيه، أو من في طريقه إلى حوائجه يؤذيه ؛ ولو أنَّ مؤمناً على قلة جبل (9) لبعث اللّه عزّ وجلّ إليه شيطانا (10) يؤذيه ص: 248 1- أي ما يضمرونه في قرارة نفوسهم.</w:t>
      </w:r>
    </w:p>
    <w:p>
      <w:pPr>
        <w:jc w:val="left"/>
      </w:pPr>
      <w:r>
        <w:rPr>
          <w:rFonts w:ascii="Calibri" w:hAnsi="Calibri" w:cs="Calibri"/>
          <w:i w:val="0"/>
          <w:color w:val="000000"/>
          <w:sz w:val="24"/>
          <w:szCs w:val="24"/>
          <w:rtl w:val="0"/>
        </w:rPr>
        <w:t>或是邻居伤害他，或是他前往办事途中遇到的人伤害他。即使信士身处一座孤山之巅（9），真主——尊大而崇高——也会派一个恶魔（10）去伤害他。第248页 1—即他们内心深处所怀藏的想法。</w:t>
      </w:r>
    </w:p>
    <w:p>
      <w:pPr>
        <w:bidi/>
        <w:jc w:val="right"/>
      </w:pPr>
      <w:r>
        <w:rPr>
          <w:rFonts w:ascii="Calibri" w:hAnsi="Calibri" w:cs="Calibri"/>
          <w:i/>
          <w:color w:val="008000"/>
          <w:sz w:val="24"/>
          <w:szCs w:val="24"/>
          <w:rtl/>
          <w:lang w:bidi="ar-SA"/>
        </w:rPr>
        <w:t>2- أي أخذ اللّه عليه الميثاق أن يصبر على تكذيبه فيما يقول من قبل المبطلين. 3- أي يأخذ حقه منه.</w:t>
      </w:r>
    </w:p>
    <w:p>
      <w:pPr>
        <w:jc w:val="left"/>
      </w:pPr>
      <w:r>
        <w:rPr>
          <w:rFonts w:ascii="Calibri" w:hAnsi="Calibri" w:cs="Calibri"/>
          <w:i w:val="0"/>
          <w:color w:val="000000"/>
          <w:sz w:val="24"/>
          <w:szCs w:val="24"/>
          <w:rtl w:val="0"/>
        </w:rPr>
        <w:t>2—意即真主与他立约，要他忍受那些歪曲者对他所言之事的否认。3—意即从敌人那里讨回自己的权利。</w:t>
      </w:r>
    </w:p>
    <w:p>
      <w:pPr>
        <w:bidi/>
        <w:jc w:val="right"/>
      </w:pPr>
      <w:r>
        <w:rPr>
          <w:rFonts w:ascii="Calibri" w:hAnsi="Calibri" w:cs="Calibri"/>
          <w:i/>
          <w:color w:val="008000"/>
          <w:sz w:val="24"/>
          <w:szCs w:val="24"/>
          <w:rtl/>
          <w:lang w:bidi="ar-SA"/>
        </w:rPr>
        <w:t>4- أي يشفيها من غيظها من عدوه بالانتقام منه.</w:t>
      </w:r>
    </w:p>
    <w:p>
      <w:pPr>
        <w:jc w:val="left"/>
      </w:pPr>
      <w:r>
        <w:rPr>
          <w:rFonts w:ascii="Calibri" w:hAnsi="Calibri" w:cs="Calibri"/>
          <w:i w:val="0"/>
          <w:color w:val="000000"/>
          <w:sz w:val="24"/>
          <w:szCs w:val="24"/>
          <w:rtl w:val="0"/>
        </w:rPr>
        <w:t>4—意即通过向敌人报复，平息心中的怒火。</w:t>
      </w:r>
    </w:p>
    <w:p>
      <w:pPr>
        <w:bidi/>
        <w:jc w:val="right"/>
      </w:pPr>
      <w:r>
        <w:rPr>
          <w:rFonts w:ascii="Calibri" w:hAnsi="Calibri" w:cs="Calibri"/>
          <w:i/>
          <w:color w:val="008000"/>
          <w:sz w:val="24"/>
          <w:szCs w:val="24"/>
          <w:rtl/>
          <w:lang w:bidi="ar-SA"/>
        </w:rPr>
        <w:t>5- وذلك لأنه مع عدم القدرة على النيل من عدوه لا يشفي غيظه مع ما يوجبه من ذله وتسليط عدوه عليه. 6- أي بالتقية.</w:t>
      </w:r>
    </w:p>
    <w:p>
      <w:pPr>
        <w:jc w:val="left"/>
      </w:pPr>
      <w:r>
        <w:rPr>
          <w:rFonts w:ascii="Calibri" w:hAnsi="Calibri" w:cs="Calibri"/>
          <w:i w:val="0"/>
          <w:color w:val="000000"/>
          <w:sz w:val="24"/>
          <w:szCs w:val="24"/>
          <w:rtl w:val="0"/>
        </w:rPr>
        <w:t>5—这是因为无力伤害敌人，便无法平息怒火；而且此举还会使他蒙受屈辱，让敌人得以欺压他。6—意即因奉行韬晦而受到约束。</w:t>
      </w:r>
    </w:p>
    <w:p>
      <w:pPr>
        <w:bidi/>
        <w:jc w:val="right"/>
      </w:pPr>
      <w:r>
        <w:rPr>
          <w:rFonts w:ascii="Calibri" w:hAnsi="Calibri" w:cs="Calibri"/>
          <w:i/>
          <w:color w:val="008000"/>
          <w:sz w:val="24"/>
          <w:szCs w:val="24"/>
          <w:rtl/>
          <w:lang w:bidi="ar-SA"/>
        </w:rPr>
        <w:t>7- أي هو على ما هو عليه من التشيع.</w:t>
      </w:r>
    </w:p>
    <w:p>
      <w:pPr>
        <w:jc w:val="left"/>
      </w:pPr>
      <w:r>
        <w:rPr>
          <w:rFonts w:ascii="Calibri" w:hAnsi="Calibri" w:cs="Calibri"/>
          <w:i w:val="0"/>
          <w:color w:val="000000"/>
          <w:sz w:val="24"/>
          <w:szCs w:val="24"/>
          <w:rtl w:val="0"/>
        </w:rPr>
        <w:t>7—意即他仍然坚持什叶派的立场。</w:t>
      </w:r>
    </w:p>
    <w:p>
      <w:pPr>
        <w:bidi/>
        <w:jc w:val="right"/>
      </w:pPr>
      <w:r>
        <w:rPr>
          <w:rFonts w:ascii="Calibri" w:hAnsi="Calibri" w:cs="Calibri"/>
          <w:i/>
          <w:color w:val="008000"/>
          <w:sz w:val="24"/>
          <w:szCs w:val="24"/>
          <w:rtl/>
          <w:lang w:bidi="ar-SA"/>
        </w:rPr>
        <w:t>8- أي يعتقد الكافر بوجوب جهاد المؤمن ومقاتلته فيكيد له من كلّ وجه ليلحق به الأذى. 9- أي قمة الجبل وأعلاه. 10- من شياطين الإنس أو الجن.</w:t>
      </w:r>
    </w:p>
    <w:p>
      <w:pPr>
        <w:jc w:val="left"/>
      </w:pPr>
      <w:r>
        <w:rPr>
          <w:rFonts w:ascii="Calibri" w:hAnsi="Calibri" w:cs="Calibri"/>
          <w:i w:val="0"/>
          <w:color w:val="000000"/>
          <w:sz w:val="24"/>
          <w:szCs w:val="24"/>
          <w:rtl w:val="0"/>
        </w:rPr>
        <w:t>8—意即不信道者认为必须讨伐信士、与他交战，于是从各方面算计他，以使他遭受伤害。9—意即山顶及其最高处。10—指人类或精灵中的恶魔。</w:t>
      </w:r>
    </w:p>
    <w:p>
      <w:pPr>
        <w:bidi/>
        <w:jc w:val="right"/>
      </w:pPr>
      <w:r>
        <w:rPr>
          <w:rFonts w:ascii="Calibri" w:hAnsi="Calibri" w:cs="Calibri"/>
          <w:i/>
          <w:color w:val="008000"/>
          <w:sz w:val="24"/>
          <w:szCs w:val="24"/>
          <w:rtl/>
          <w:lang w:bidi="ar-SA"/>
        </w:rPr>
        <w:t>والحكمة في تسليط الشيطان على المؤمن ليؤذيه إما كفارة لذنوبه أو لاختبار صبره على البلاء أو لتزهيده في الدنيا أو لجميع ذلك.</w:t>
      </w:r>
    </w:p>
    <w:p>
      <w:pPr>
        <w:jc w:val="left"/>
      </w:pPr>
      <w:r>
        <w:rPr>
          <w:rFonts w:ascii="Calibri" w:hAnsi="Calibri" w:cs="Calibri"/>
          <w:i w:val="0"/>
          <w:color w:val="000000"/>
          <w:sz w:val="24"/>
          <w:szCs w:val="24"/>
          <w:rtl w:val="0"/>
        </w:rPr>
        <w:t>让恶魔伤害信士，其中的智慧或许是作为对他罪过的赎偿，或许是考验他忍受磨难的耐心，或许是使他淡泊今世，也可能兼有这一切。</w:t>
      </w:r>
    </w:p>
    <w:p>
      <w:pPr>
        <w:bidi/>
        <w:jc w:val="right"/>
      </w:pPr>
      <w:r>
        <w:rPr>
          <w:rFonts w:ascii="Calibri" w:hAnsi="Calibri" w:cs="Calibri"/>
          <w:i/>
          <w:color w:val="008000"/>
          <w:sz w:val="24"/>
          <w:szCs w:val="24"/>
          <w:rtl/>
          <w:lang w:bidi="ar-SA"/>
        </w:rPr>
        <w:t>ويجعل اللّه له من إيمانه أنساً لا يستوحش معه إلى أحد.</w:t>
      </w:r>
    </w:p>
    <w:p>
      <w:pPr>
        <w:jc w:val="left"/>
      </w:pPr>
      <w:r>
        <w:rPr>
          <w:rFonts w:ascii="Calibri" w:hAnsi="Calibri" w:cs="Calibri"/>
          <w:i w:val="0"/>
          <w:color w:val="000000"/>
          <w:sz w:val="24"/>
          <w:szCs w:val="24"/>
          <w:rtl w:val="0"/>
        </w:rPr>
        <w:t>真主使他从信仰中获得慰藉，使他不再感到孤独，也不需要依靠任何人。</w:t>
      </w:r>
    </w:p>
    <w:p>
      <w:pPr>
        <w:bidi/>
        <w:jc w:val="right"/>
      </w:pPr>
      <w:r>
        <w:rPr>
          <w:rFonts w:ascii="Calibri" w:hAnsi="Calibri" w:cs="Calibri"/>
          <w:i/>
          <w:color w:val="008000"/>
          <w:sz w:val="24"/>
          <w:szCs w:val="24"/>
          <w:rtl/>
          <w:lang w:bidi="ar-SA"/>
        </w:rPr>
        <w:t>4 - عدَّة من أصحابنا عن سهل بن زياد عن أحمد بن محمّد بن أبي نصر،</w:t>
      </w:r>
    </w:p>
    <w:p>
      <w:pPr>
        <w:jc w:val="left"/>
      </w:pPr>
      <w:r>
        <w:rPr>
          <w:rFonts w:ascii="Calibri" w:hAnsi="Calibri" w:cs="Calibri"/>
          <w:i w:val="0"/>
          <w:color w:val="000000"/>
          <w:sz w:val="24"/>
          <w:szCs w:val="24"/>
          <w:rtl w:val="0"/>
        </w:rPr>
        <w:t>4—我们中的一群人传述自萨赫勒·本·齐亚德，后者传述自艾哈迈德·本·穆罕默德·本·阿比·纳斯尔，</w:t>
      </w:r>
    </w:p>
    <w:p>
      <w:pPr>
        <w:bidi/>
        <w:jc w:val="right"/>
      </w:pPr>
      <w:r>
        <w:rPr>
          <w:rFonts w:ascii="Calibri" w:hAnsi="Calibri" w:cs="Calibri"/>
          <w:i/>
          <w:color w:val="008000"/>
          <w:sz w:val="24"/>
          <w:szCs w:val="24"/>
          <w:rtl/>
          <w:lang w:bidi="ar-SA"/>
        </w:rPr>
        <w:t>عن داود ابن سرحان قال : سمعت أبا عبد اللّه (عَلَيهِ السَّلَامُ) يقول :</w:t>
      </w:r>
    </w:p>
    <w:p>
      <w:pPr>
        <w:jc w:val="left"/>
      </w:pPr>
      <w:r>
        <w:rPr>
          <w:rFonts w:ascii="Calibri" w:hAnsi="Calibri" w:cs="Calibri"/>
          <w:i w:val="0"/>
          <w:color w:val="000000"/>
          <w:sz w:val="24"/>
          <w:szCs w:val="24"/>
          <w:rtl w:val="0"/>
        </w:rPr>
        <w:t>后者传述自达伍德·本·萨尔汉，他说：我听见阿布·阿卜杜拉（愿主福安之）说：</w:t>
      </w:r>
    </w:p>
    <w:p>
      <w:pPr>
        <w:bidi/>
        <w:jc w:val="right"/>
      </w:pPr>
      <w:r>
        <w:rPr>
          <w:rFonts w:ascii="Calibri" w:hAnsi="Calibri" w:cs="Calibri"/>
          <w:i/>
          <w:color w:val="008000"/>
          <w:sz w:val="24"/>
          <w:szCs w:val="24"/>
          <w:rtl/>
          <w:lang w:bidi="ar-SA"/>
        </w:rPr>
        <w:t>أربع لا يخلو منهنَّ المؤمن أو واحدة منهنَّ، مؤمن يحسده وهو أشدُّهنَّ عليه (1) ، ومنافق يقفو أثره، أو عدو يجاهده، أو شيطان يغويه.</w:t>
      </w:r>
    </w:p>
    <w:p>
      <w:pPr>
        <w:jc w:val="left"/>
      </w:pPr>
      <w:r>
        <w:rPr>
          <w:rFonts w:ascii="Calibri" w:hAnsi="Calibri" w:cs="Calibri"/>
          <w:i w:val="0"/>
          <w:color w:val="000000"/>
          <w:sz w:val="24"/>
          <w:szCs w:val="24"/>
          <w:rtl w:val="0"/>
        </w:rPr>
        <w:t>信士总会遇到四种情形中的一种，或其中一种：有信士嫉妒他，而这对他最为严重（1）；有伪信士跟踪他的行迹；有敌人向他开战；或有恶魔诱惑他。</w:t>
      </w:r>
    </w:p>
    <w:p>
      <w:pPr>
        <w:bidi/>
        <w:jc w:val="right"/>
      </w:pPr>
      <w:r>
        <w:rPr>
          <w:rFonts w:ascii="Calibri" w:hAnsi="Calibri" w:cs="Calibri"/>
          <w:i/>
          <w:color w:val="008000"/>
          <w:sz w:val="24"/>
          <w:szCs w:val="24"/>
          <w:rtl/>
          <w:lang w:bidi="ar-SA"/>
        </w:rPr>
        <w:t>5 - محمّد بن يحيى، عن أحمد بن محمّد بن عيسى، عن ابن سنان،</w:t>
      </w:r>
    </w:p>
    <w:p>
      <w:pPr>
        <w:jc w:val="left"/>
      </w:pPr>
      <w:r>
        <w:rPr>
          <w:rFonts w:ascii="Calibri" w:hAnsi="Calibri" w:cs="Calibri"/>
          <w:i w:val="0"/>
          <w:color w:val="000000"/>
          <w:sz w:val="24"/>
          <w:szCs w:val="24"/>
          <w:rtl w:val="0"/>
        </w:rPr>
        <w:t>5—穆罕默德·本·叶海亚传述自艾哈迈德·本·穆罕默德·本·伊萨，后者传述自伊本·西南，</w:t>
      </w:r>
    </w:p>
    <w:p>
      <w:pPr>
        <w:bidi/>
        <w:jc w:val="right"/>
      </w:pPr>
      <w:r>
        <w:rPr>
          <w:rFonts w:ascii="Calibri" w:hAnsi="Calibri" w:cs="Calibri"/>
          <w:i/>
          <w:color w:val="008000"/>
          <w:sz w:val="24"/>
          <w:szCs w:val="24"/>
          <w:rtl/>
          <w:lang w:bidi="ar-SA"/>
        </w:rPr>
        <w:t>عن عمّار بن مروان عن سماعة بن مهران عن أبي عبد اللّه (عَلَيهِ السَّلَامُ) قال : إنَّ اللّه عزّ وجلّ جعل وليه في الدُّنيا غرضاً لعدوّه (2) .</w:t>
      </w:r>
    </w:p>
    <w:p>
      <w:pPr>
        <w:jc w:val="left"/>
      </w:pPr>
      <w:r>
        <w:rPr>
          <w:rFonts w:ascii="Calibri" w:hAnsi="Calibri" w:cs="Calibri"/>
          <w:i w:val="0"/>
          <w:color w:val="000000"/>
          <w:sz w:val="24"/>
          <w:szCs w:val="24"/>
          <w:rtl w:val="0"/>
        </w:rPr>
        <w:t>后者传述自阿马尔·本·麦尔万，后者传述自西玛尔·本·米赫兰，后者传述自阿布·阿卜杜拉（愿主福安之），他说：真主——尊大而崇高——使祂在今世的亲近者成为敌人的靶子（2）。</w:t>
      </w:r>
    </w:p>
    <w:p>
      <w:pPr>
        <w:bidi/>
        <w:jc w:val="right"/>
      </w:pPr>
      <w:r>
        <w:rPr>
          <w:rFonts w:ascii="Calibri" w:hAnsi="Calibri" w:cs="Calibri"/>
          <w:i/>
          <w:color w:val="008000"/>
          <w:sz w:val="24"/>
          <w:szCs w:val="24"/>
          <w:rtl/>
          <w:lang w:bidi="ar-SA"/>
        </w:rPr>
        <w:t>6 - عدَّة من أصحابنا عن أحمد بن محمّد بن خالد عن عثمان بن عيسى، عن محمّد بن عجلان قال:</w:t>
      </w:r>
    </w:p>
    <w:p>
      <w:pPr>
        <w:jc w:val="left"/>
      </w:pPr>
      <w:r>
        <w:rPr>
          <w:rFonts w:ascii="Calibri" w:hAnsi="Calibri" w:cs="Calibri"/>
          <w:i w:val="0"/>
          <w:color w:val="000000"/>
          <w:sz w:val="24"/>
          <w:szCs w:val="24"/>
          <w:rtl w:val="0"/>
        </w:rPr>
        <w:t>6—我们中的一群人传述自艾哈迈德·本·穆罕默德·本·哈立德，后者传述自奥斯曼·本·伊萨，后者传述自穆罕默德·本·阿杰兰，他说：</w:t>
      </w:r>
    </w:p>
    <w:p>
      <w:pPr>
        <w:bidi/>
        <w:jc w:val="right"/>
      </w:pPr>
      <w:r>
        <w:rPr>
          <w:rFonts w:ascii="Calibri" w:hAnsi="Calibri" w:cs="Calibri"/>
          <w:i/>
          <w:color w:val="008000"/>
          <w:sz w:val="24"/>
          <w:szCs w:val="24"/>
          <w:rtl/>
          <w:lang w:bidi="ar-SA"/>
        </w:rPr>
        <w:t>كنت عند أبي عبد اللّه (عَلَيهِ السَّلَامُ) فشكا إليه رجل الحاجة فقال له : اصبر فإنَّ اللّه سيجعل لك فرجاً،</w:t>
      </w:r>
    </w:p>
    <w:p>
      <w:pPr>
        <w:jc w:val="left"/>
      </w:pPr>
      <w:r>
        <w:rPr>
          <w:rFonts w:ascii="Calibri" w:hAnsi="Calibri" w:cs="Calibri"/>
          <w:i w:val="0"/>
          <w:color w:val="000000"/>
          <w:sz w:val="24"/>
          <w:szCs w:val="24"/>
          <w:rtl w:val="0"/>
        </w:rPr>
        <w:t>我当时在阿布·阿卜杜拉（愿主福安之）那里，有个人向他诉说生活困窘。他对那人说：“忍耐吧，真主将为你开辟出路。”</w:t>
      </w:r>
    </w:p>
    <w:p>
      <w:pPr>
        <w:bidi/>
        <w:jc w:val="right"/>
      </w:pPr>
      <w:r>
        <w:rPr>
          <w:rFonts w:ascii="Calibri" w:hAnsi="Calibri" w:cs="Calibri"/>
          <w:i/>
          <w:color w:val="008000"/>
          <w:sz w:val="24"/>
          <w:szCs w:val="24"/>
          <w:rtl/>
          <w:lang w:bidi="ar-SA"/>
        </w:rPr>
        <w:t>قال: ثمّ سكت ساعة، ثمّ أقبل على الرّجل فقال : أخبرني عن سجن الكوفة كيف هو ؟</w:t>
      </w:r>
    </w:p>
    <w:p>
      <w:pPr>
        <w:jc w:val="left"/>
      </w:pPr>
      <w:r>
        <w:rPr>
          <w:rFonts w:ascii="Calibri" w:hAnsi="Calibri" w:cs="Calibri"/>
          <w:i w:val="0"/>
          <w:color w:val="000000"/>
          <w:sz w:val="24"/>
          <w:szCs w:val="24"/>
          <w:rtl w:val="0"/>
        </w:rPr>
        <w:t>然后他沉默了一会儿，转向那人问道：“告诉我，库法监狱是什么样的？”</w:t>
      </w:r>
    </w:p>
    <w:p>
      <w:pPr>
        <w:bidi/>
        <w:jc w:val="right"/>
      </w:pPr>
      <w:r>
        <w:rPr>
          <w:rFonts w:ascii="Calibri" w:hAnsi="Calibri" w:cs="Calibri"/>
          <w:i/>
          <w:color w:val="008000"/>
          <w:sz w:val="24"/>
          <w:szCs w:val="24"/>
          <w:rtl/>
          <w:lang w:bidi="ar-SA"/>
        </w:rPr>
        <w:t>فقال : - أصلحك اللّه - ضيق منتنّ وأهله بأسوء حال، قال: فإنما أنت في السجن فتريد أن تكون فيه في سعة، أما علمت أنَّ الدُّنيا سجن المؤمن.</w:t>
      </w:r>
    </w:p>
    <w:p>
      <w:pPr>
        <w:jc w:val="left"/>
      </w:pPr>
      <w:r>
        <w:rPr>
          <w:rFonts w:ascii="Calibri" w:hAnsi="Calibri" w:cs="Calibri"/>
          <w:i w:val="0"/>
          <w:color w:val="000000"/>
          <w:sz w:val="24"/>
          <w:szCs w:val="24"/>
          <w:rtl w:val="0"/>
        </w:rPr>
        <w:t>那人回答：“愿真主使你安好！那里狭窄、肮脏，囚犯的境况极其糟糕。”他说：“你本就在监狱里，难道还想住得宽敞吗？难道你不知道，今世是信士的监狱吗？”</w:t>
      </w:r>
    </w:p>
    <w:p>
      <w:pPr>
        <w:bidi/>
        <w:jc w:val="right"/>
      </w:pPr>
      <w:r>
        <w:rPr>
          <w:rFonts w:ascii="Calibri" w:hAnsi="Calibri" w:cs="Calibri"/>
          <w:i/>
          <w:color w:val="008000"/>
          <w:sz w:val="24"/>
          <w:szCs w:val="24"/>
          <w:rtl/>
          <w:lang w:bidi="ar-SA"/>
        </w:rPr>
        <w:t>7 - عنه، عن محمّد بن عليّ، عن إبراهيم الحذاء، عن محمّد بن صغير، عن جده شعيب قال : سمعت أبا عبد اللّه (عَلَيهِ السَّلَامُ) يقول : الدُّنيا سجن المؤمن فاي سجن جاء منه خير.</w:t>
      </w:r>
    </w:p>
    <w:p>
      <w:pPr>
        <w:jc w:val="left"/>
      </w:pPr>
      <w:r>
        <w:rPr>
          <w:rFonts w:ascii="Calibri" w:hAnsi="Calibri" w:cs="Calibri"/>
          <w:i w:val="0"/>
          <w:color w:val="000000"/>
          <w:sz w:val="24"/>
          <w:szCs w:val="24"/>
          <w:rtl w:val="0"/>
        </w:rPr>
        <w:t>7—他传述自穆罕默德·本·阿里，后者传述自易卜拉欣·哈扎，后者传述自穆罕默德·本·萨吉尔，后者传述自他的祖父舒艾卜。舒艾卜说：我听见阿布·阿卜杜拉（愿主福安之）说：“今世是信士的监狱；哪座监狱能带来好事呢？”</w:t>
      </w:r>
    </w:p>
    <w:p>
      <w:pPr>
        <w:bidi/>
        <w:jc w:val="right"/>
      </w:pPr>
      <w:r>
        <w:rPr>
          <w:rFonts w:ascii="Calibri" w:hAnsi="Calibri" w:cs="Calibri"/>
          <w:i/>
          <w:color w:val="008000"/>
          <w:sz w:val="24"/>
          <w:szCs w:val="24"/>
          <w:rtl/>
          <w:lang w:bidi="ar-SA"/>
        </w:rPr>
        <w:t>8 - محمّد بن يحيى، عن أحمد بن محمّد بن عيسى، عن الحجال، عن داود بن أبي يزيد، عن أبي عبد اللّه (عَلَيهِ السَّلَامُ) قال : المؤمن مكفّر (3) .</w:t>
      </w:r>
    </w:p>
    <w:p>
      <w:pPr>
        <w:jc w:val="left"/>
      </w:pPr>
      <w:r>
        <w:rPr>
          <w:rFonts w:ascii="Calibri" w:hAnsi="Calibri" w:cs="Calibri"/>
          <w:i w:val="0"/>
          <w:color w:val="000000"/>
          <w:sz w:val="24"/>
          <w:szCs w:val="24"/>
          <w:rtl w:val="0"/>
        </w:rPr>
        <w:t>8—穆罕默德·本·叶海亚传述自艾哈迈德·本·穆罕默德·本·伊萨，后者传述自哈贾勒，后者传述自达伍德·本·阿比·耶齐德，后者传述自阿布·阿卜杜拉（愿主福安之），他说：“信士常遭忘恩负义的对待（3）。”</w:t>
      </w:r>
    </w:p>
    <w:p>
      <w:pPr>
        <w:bidi/>
        <w:jc w:val="right"/>
      </w:pPr>
      <w:r>
        <w:rPr>
          <w:rFonts w:ascii="Calibri" w:hAnsi="Calibri" w:cs="Calibri"/>
          <w:i/>
          <w:color w:val="008000"/>
          <w:sz w:val="24"/>
          <w:szCs w:val="24"/>
          <w:rtl/>
          <w:lang w:bidi="ar-SA"/>
        </w:rPr>
        <w:t>وفي رواية أخرى : وذلك أنَّ معروفه يصعد إلى اللّه فلا ينشر في النّاس والكافر مشكور.</w:t>
      </w:r>
    </w:p>
    <w:p>
      <w:pPr>
        <w:jc w:val="left"/>
      </w:pPr>
      <w:r>
        <w:rPr>
          <w:rFonts w:ascii="Calibri" w:hAnsi="Calibri" w:cs="Calibri"/>
          <w:i w:val="0"/>
          <w:color w:val="000000"/>
          <w:sz w:val="24"/>
          <w:szCs w:val="24"/>
          <w:rtl w:val="0"/>
        </w:rPr>
        <w:t>另一传述中说：“这是因为他的善行升达真主那里，却不在人们中传扬；而不信道者则受到称谢。”</w:t>
      </w:r>
    </w:p>
    <w:p>
      <w:pPr>
        <w:bidi/>
        <w:jc w:val="right"/>
      </w:pPr>
      <w:r>
        <w:rPr>
          <w:rFonts w:ascii="Calibri" w:hAnsi="Calibri" w:cs="Calibri"/>
          <w:i/>
          <w:color w:val="008000"/>
          <w:sz w:val="24"/>
          <w:szCs w:val="24"/>
          <w:rtl/>
          <w:lang w:bidi="ar-SA"/>
        </w:rPr>
        <w:t>9 - عليّ بن إبراهيم، عن أبيه عن ابن أبي عمير، عن عبد اللّه بن سنان،</w:t>
      </w:r>
    </w:p>
    <w:p>
      <w:pPr>
        <w:jc w:val="left"/>
      </w:pPr>
      <w:r>
        <w:rPr>
          <w:rFonts w:ascii="Calibri" w:hAnsi="Calibri" w:cs="Calibri"/>
          <w:i w:val="0"/>
          <w:color w:val="000000"/>
          <w:sz w:val="24"/>
          <w:szCs w:val="24"/>
          <w:rtl w:val="0"/>
        </w:rPr>
        <w:t>9—阿里·本·易卜拉欣，传述自他的父亲，后者传述自伊本·阿比·欧迈尔，后者传述自阿卜杜拉·本·西南，</w:t>
      </w:r>
    </w:p>
    <w:p>
      <w:pPr>
        <w:bidi/>
        <w:jc w:val="right"/>
      </w:pPr>
      <w:r>
        <w:rPr>
          <w:rFonts w:ascii="Calibri" w:hAnsi="Calibri" w:cs="Calibri"/>
          <w:i/>
          <w:color w:val="008000"/>
          <w:sz w:val="24"/>
          <w:szCs w:val="24"/>
          <w:rtl/>
          <w:lang w:bidi="ar-SA"/>
        </w:rPr>
        <w:t>عن أبي عبد اللّه (عَلَيهِ السَّلَامُ) قال : ما من مؤمن إلّا وقد وكل اللّه به أربعة شيطاناً يغويه يريد أن يضله، وكافراً يغتاله (4) ، ومؤمناً يحسده، وهو أشدهم عليه، ومنافقاً يتتبع عثراته.</w:t>
      </w:r>
    </w:p>
    <w:p>
      <w:pPr>
        <w:jc w:val="left"/>
      </w:pPr>
      <w:r>
        <w:rPr>
          <w:rFonts w:ascii="Calibri" w:hAnsi="Calibri" w:cs="Calibri"/>
          <w:i w:val="0"/>
          <w:color w:val="000000"/>
          <w:sz w:val="24"/>
          <w:szCs w:val="24"/>
          <w:rtl w:val="0"/>
        </w:rPr>
        <w:t>后者传述自阿布·阿卜杜拉（愿主福安之），他说：“每个信士都由真主安排了四者：一个诱惑他、企图使他迷误的恶魔；一个伺机暗算他（4）的不信道者；一个嫉妒他的信士，而这是对他最严重的；以及一个追踪他过失的伪信士。”</w:t>
      </w:r>
    </w:p>
    <w:p>
      <w:pPr>
        <w:bidi/>
        <w:jc w:val="right"/>
      </w:pPr>
      <w:r>
        <w:rPr>
          <w:rFonts w:ascii="Calibri" w:hAnsi="Calibri" w:cs="Calibri"/>
          <w:i/>
          <w:color w:val="008000"/>
          <w:sz w:val="24"/>
          <w:szCs w:val="24"/>
          <w:rtl/>
          <w:lang w:bidi="ar-SA"/>
        </w:rPr>
        <w:t>10 - عدَّة من أصحابنا، عن سهل بن زياد عن ابن محبوب عن عمرو بن شمر، عن ص: 249</w:t>
      </w:r>
    </w:p>
    <w:p>
      <w:pPr>
        <w:jc w:val="left"/>
      </w:pPr>
      <w:r>
        <w:rPr>
          <w:rFonts w:ascii="Calibri" w:hAnsi="Calibri" w:cs="Calibri"/>
          <w:i w:val="0"/>
          <w:color w:val="000000"/>
          <w:sz w:val="24"/>
          <w:szCs w:val="24"/>
          <w:rtl w:val="0"/>
        </w:rPr>
        <w:t>10—我们的一些同伴，传述自萨赫勒·本·齐亚德，后者传述自伊本·马赫布卜，后者传述自阿姆尔·本·希姆尔，见：249</w:t>
      </w:r>
    </w:p>
    <w:p>
      <w:pPr>
        <w:bidi/>
        <w:jc w:val="right"/>
      </w:pPr>
      <w:r>
        <w:rPr>
          <w:rFonts w:ascii="Calibri" w:hAnsi="Calibri" w:cs="Calibri"/>
          <w:i/>
          <w:color w:val="008000"/>
          <w:sz w:val="24"/>
          <w:szCs w:val="24"/>
          <w:rtl/>
          <w:lang w:bidi="ar-SA"/>
        </w:rPr>
        <w:t>1- «إنما كان حسد المؤمن أشدهن لأن صدور الشر من القريب المجانس أشد وأعظم من صدوره من البعيد المخالف لتوقع الخير من الأوّل دون الثاني» مرآة المجلسي 314/9.</w:t>
      </w:r>
    </w:p>
    <w:p>
      <w:pPr>
        <w:jc w:val="left"/>
      </w:pPr>
      <w:r>
        <w:rPr>
          <w:rFonts w:ascii="Calibri" w:hAnsi="Calibri" w:cs="Calibri"/>
          <w:i w:val="0"/>
          <w:color w:val="000000"/>
          <w:sz w:val="24"/>
          <w:szCs w:val="24"/>
          <w:rtl w:val="0"/>
        </w:rPr>
        <w:t>1—“信士的嫉妒之所以最为严重，是因为恶意出自亲近且同类之人，比出自疏远且不同类之人更严重、更厉害；因为人会期待前者带来善意，却不会期待后者如此。”《米尔阿特·马吉利西》9/314。</w:t>
      </w:r>
    </w:p>
    <w:p>
      <w:pPr>
        <w:bidi/>
        <w:jc w:val="right"/>
      </w:pPr>
      <w:r>
        <w:rPr>
          <w:rFonts w:ascii="Calibri" w:hAnsi="Calibri" w:cs="Calibri"/>
          <w:i/>
          <w:color w:val="008000"/>
          <w:sz w:val="24"/>
          <w:szCs w:val="24"/>
          <w:rtl/>
          <w:lang w:bidi="ar-SA"/>
        </w:rPr>
        <w:t>2- أي جعله مستهدفاً لعداوة عدو اللّه يكيده ويتحين الفرص لإيقاع الضرر به. 3- أي مجحود النعمة.</w:t>
      </w:r>
    </w:p>
    <w:p>
      <w:pPr>
        <w:jc w:val="left"/>
      </w:pPr>
      <w:r>
        <w:rPr>
          <w:rFonts w:ascii="Calibri" w:hAnsi="Calibri" w:cs="Calibri"/>
          <w:i w:val="0"/>
          <w:color w:val="000000"/>
          <w:sz w:val="24"/>
          <w:szCs w:val="24"/>
          <w:rtl w:val="0"/>
        </w:rPr>
        <w:t>2—即使他成为真主之敌的攻击目标，那敌人便谋算他，伺机加害于他。3—即恩典不被承认的人。</w:t>
      </w:r>
    </w:p>
    <w:p>
      <w:pPr>
        <w:bidi/>
        <w:jc w:val="right"/>
      </w:pPr>
      <w:r>
        <w:rPr>
          <w:rFonts w:ascii="Calibri" w:hAnsi="Calibri" w:cs="Calibri"/>
          <w:i/>
          <w:color w:val="008000"/>
          <w:sz w:val="24"/>
          <w:szCs w:val="24"/>
          <w:rtl/>
          <w:lang w:bidi="ar-SA"/>
        </w:rPr>
        <w:t>وقيل : هو مبتلى في الدنيا بأنواع البلاء ليصبر عليها فتكون كفارة لذنوبه.</w:t>
      </w:r>
    </w:p>
    <w:p>
      <w:pPr>
        <w:jc w:val="left"/>
      </w:pPr>
      <w:r>
        <w:rPr>
          <w:rFonts w:ascii="Calibri" w:hAnsi="Calibri" w:cs="Calibri"/>
          <w:i w:val="0"/>
          <w:color w:val="000000"/>
          <w:sz w:val="24"/>
          <w:szCs w:val="24"/>
          <w:rtl w:val="0"/>
        </w:rPr>
        <w:t>也有人说：他在今世遭受各种考验，以便忍耐，从而使这些考验成为他罪过的赎罪。</w:t>
      </w:r>
    </w:p>
    <w:p>
      <w:pPr>
        <w:bidi/>
        <w:jc w:val="right"/>
      </w:pPr>
      <w:r>
        <w:rPr>
          <w:rFonts w:ascii="Calibri" w:hAnsi="Calibri" w:cs="Calibri"/>
          <w:i/>
          <w:color w:val="008000"/>
          <w:sz w:val="24"/>
          <w:szCs w:val="24"/>
          <w:rtl/>
          <w:lang w:bidi="ar-SA"/>
        </w:rPr>
        <w:t>4- أي يقتله أو يأخذه أو يهلكه على حين غرّة. وفي بعض النسخ (يقاتله).</w:t>
      </w:r>
    </w:p>
    <w:p>
      <w:pPr>
        <w:jc w:val="left"/>
      </w:pPr>
      <w:r>
        <w:rPr>
          <w:rFonts w:ascii="Calibri" w:hAnsi="Calibri" w:cs="Calibri"/>
          <w:i w:val="0"/>
          <w:color w:val="000000"/>
          <w:sz w:val="24"/>
          <w:szCs w:val="24"/>
          <w:rtl w:val="0"/>
        </w:rPr>
        <w:t>4—即趁他毫无防备时杀死他、抓走他或毁灭他。有些版本作“与他作战”。</w:t>
      </w:r>
    </w:p>
    <w:p>
      <w:pPr>
        <w:bidi/>
        <w:jc w:val="right"/>
      </w:pPr>
      <w:r>
        <w:rPr>
          <w:rFonts w:ascii="Calibri" w:hAnsi="Calibri" w:cs="Calibri"/>
          <w:i/>
          <w:color w:val="008000"/>
          <w:sz w:val="24"/>
          <w:szCs w:val="24"/>
          <w:rtl/>
          <w:lang w:bidi="ar-SA"/>
        </w:rPr>
        <w:t>جابر، عن أبي جعفر (عَلَيهِ السَّلَامُ) قال : سمعته يقول : إذا مات المؤمن خُلّي على جيرانه من الشياطين عدد ربيعة ومضر، كانوا مشتغلين به (1) .</w:t>
      </w:r>
    </w:p>
    <w:p>
      <w:pPr>
        <w:jc w:val="left"/>
      </w:pPr>
      <w:r>
        <w:rPr>
          <w:rFonts w:ascii="Calibri" w:hAnsi="Calibri" w:cs="Calibri"/>
          <w:i w:val="0"/>
          <w:color w:val="000000"/>
          <w:sz w:val="24"/>
          <w:szCs w:val="24"/>
          <w:rtl w:val="0"/>
        </w:rPr>
        <w:t>贾比尔传述自阿布·贾法尔（愿主福安之），他说：我听他讲道：“信士死后，拉比阿和穆达尔两部族那么多的恶魔便被留给他的邻人；它们此前一直忙着对付他（1）。”</w:t>
      </w:r>
    </w:p>
    <w:p>
      <w:pPr>
        <w:bidi/>
        <w:jc w:val="right"/>
      </w:pPr>
      <w:r>
        <w:rPr>
          <w:rFonts w:ascii="Calibri" w:hAnsi="Calibri" w:cs="Calibri"/>
          <w:i/>
          <w:color w:val="008000"/>
          <w:sz w:val="24"/>
          <w:szCs w:val="24"/>
          <w:rtl/>
          <w:lang w:bidi="ar-SA"/>
        </w:rPr>
        <w:t>11 - سهل بن زياد عن يحيى بن المبارك، عن عبد اللّه بن جبلة عن إسحاق بن عمّار،</w:t>
      </w:r>
    </w:p>
    <w:p>
      <w:pPr>
        <w:jc w:val="left"/>
      </w:pPr>
      <w:r>
        <w:rPr>
          <w:rFonts w:ascii="Calibri" w:hAnsi="Calibri" w:cs="Calibri"/>
          <w:i w:val="0"/>
          <w:color w:val="000000"/>
          <w:sz w:val="24"/>
          <w:szCs w:val="24"/>
          <w:rtl w:val="0"/>
        </w:rPr>
        <w:t>11—萨赫勒·本·齐亚德传述自叶海亚·本·穆巴拉克，后者传述自阿卜杜拉·本·贾巴拉，后者传述自伊斯哈格·本·阿马尔，</w:t>
      </w:r>
    </w:p>
    <w:p>
      <w:pPr>
        <w:bidi/>
        <w:jc w:val="right"/>
      </w:pPr>
      <w:r>
        <w:rPr>
          <w:rFonts w:ascii="Calibri" w:hAnsi="Calibri" w:cs="Calibri"/>
          <w:i/>
          <w:color w:val="008000"/>
          <w:sz w:val="24"/>
          <w:szCs w:val="24"/>
          <w:rtl/>
          <w:lang w:bidi="ar-SA"/>
        </w:rPr>
        <w:t>عن أبي عبد اللّه (عَلَيهِ السَّلَامُ) قال : ما كان ولا يكون وليس بكائن مؤمن إلّا وله جار يؤذيه ؛ ولو أنَّ مؤمناً في جزيرة من جزائر البحر لا بتعث اللّه له من يؤذيه (2) .</w:t>
      </w:r>
    </w:p>
    <w:p>
      <w:pPr>
        <w:jc w:val="left"/>
      </w:pPr>
      <w:r>
        <w:rPr>
          <w:rFonts w:ascii="Calibri" w:hAnsi="Calibri" w:cs="Calibri"/>
          <w:i w:val="0"/>
          <w:color w:val="000000"/>
          <w:sz w:val="24"/>
          <w:szCs w:val="24"/>
          <w:rtl w:val="0"/>
        </w:rPr>
        <w:t>后者传述自阿布·阿卜杜拉（愿主福安之），他说：“过去没有、现在没有、将来也不会有一个信士没有一个伤害他的邻人；即便信士身处海中某座岛上，真主也必会派一个人来伤害他（2）。”</w:t>
      </w:r>
    </w:p>
    <w:p>
      <w:pPr>
        <w:bidi/>
        <w:jc w:val="right"/>
      </w:pPr>
      <w:r>
        <w:rPr>
          <w:rFonts w:ascii="Calibri" w:hAnsi="Calibri" w:cs="Calibri"/>
          <w:i/>
          <w:color w:val="008000"/>
          <w:sz w:val="24"/>
          <w:szCs w:val="24"/>
          <w:rtl/>
          <w:lang w:bidi="ar-SA"/>
        </w:rPr>
        <w:t>12 - محمّد بن يحيى، عن أحمد بن محمّد بن عيسى، عن عليّ بن الحكم عن أبي أيّوب،</w:t>
      </w:r>
    </w:p>
    <w:p>
      <w:pPr>
        <w:jc w:val="left"/>
      </w:pPr>
      <w:r>
        <w:rPr>
          <w:rFonts w:ascii="Calibri" w:hAnsi="Calibri" w:cs="Calibri"/>
          <w:i w:val="0"/>
          <w:color w:val="000000"/>
          <w:sz w:val="24"/>
          <w:szCs w:val="24"/>
          <w:rtl w:val="0"/>
        </w:rPr>
        <w:t>12—穆罕默德·本·叶海亚传述自艾哈迈德·本·穆罕默德·本·伊萨，后者传述自阿里·本·哈卡姆，后者传述自阿布·阿尤布，</w:t>
      </w:r>
    </w:p>
    <w:p>
      <w:pPr>
        <w:bidi/>
        <w:jc w:val="right"/>
      </w:pPr>
      <w:r>
        <w:rPr>
          <w:rFonts w:ascii="Calibri" w:hAnsi="Calibri" w:cs="Calibri"/>
          <w:i/>
          <w:color w:val="008000"/>
          <w:sz w:val="24"/>
          <w:szCs w:val="24"/>
          <w:rtl/>
          <w:lang w:bidi="ar-SA"/>
        </w:rPr>
        <w:t>عن إسحاق بن عمّار، عن أبي عبد اللّه (عَلَيهِ السَّلَامُ) :قال ما كان فيما مضى ولا فيما بقي ولا فيما أنتم فيه مؤمن إلّا وله جارٌ (3) يؤذيه.</w:t>
      </w:r>
    </w:p>
    <w:p>
      <w:pPr>
        <w:jc w:val="left"/>
      </w:pPr>
      <w:r>
        <w:rPr>
          <w:rFonts w:ascii="Calibri" w:hAnsi="Calibri" w:cs="Calibri"/>
          <w:i w:val="0"/>
          <w:color w:val="000000"/>
          <w:sz w:val="24"/>
          <w:szCs w:val="24"/>
          <w:rtl w:val="0"/>
        </w:rPr>
        <w:t>后者传述自伊斯哈格·本·阿马尔，后者传述自阿布·阿卜杜拉（愿主福安之）。他说：“在过去、未来以及你们所处的时代，没有一个信士没有一个（3）伤害他的邻人。”</w:t>
      </w:r>
    </w:p>
    <w:p>
      <w:pPr>
        <w:bidi/>
        <w:jc w:val="right"/>
      </w:pPr>
      <w:r>
        <w:rPr>
          <w:rFonts w:ascii="Calibri" w:hAnsi="Calibri" w:cs="Calibri"/>
          <w:i/>
          <w:color w:val="008000"/>
          <w:sz w:val="24"/>
          <w:szCs w:val="24"/>
          <w:rtl/>
          <w:lang w:bidi="ar-SA"/>
        </w:rPr>
        <w:t>13 - عليّ بن إبراهيم، عن أبيه عن ابن أبي عمير، عن معاوية بن عمّار،</w:t>
      </w:r>
    </w:p>
    <w:p>
      <w:pPr>
        <w:jc w:val="left"/>
      </w:pPr>
      <w:r>
        <w:rPr>
          <w:rFonts w:ascii="Calibri" w:hAnsi="Calibri" w:cs="Calibri"/>
          <w:i w:val="0"/>
          <w:color w:val="000000"/>
          <w:sz w:val="24"/>
          <w:szCs w:val="24"/>
          <w:rtl w:val="0"/>
        </w:rPr>
        <w:t>13—阿里·本·易卜拉欣，传述自他的父亲，后者传述自伊本·阿比·欧迈尔，后者传述自穆阿维叶·本·阿马尔，</w:t>
      </w:r>
    </w:p>
    <w:p>
      <w:pPr>
        <w:bidi/>
        <w:jc w:val="right"/>
      </w:pPr>
      <w:r>
        <w:rPr>
          <w:rFonts w:ascii="Calibri" w:hAnsi="Calibri" w:cs="Calibri"/>
          <w:i/>
          <w:color w:val="008000"/>
          <w:sz w:val="24"/>
          <w:szCs w:val="24"/>
          <w:rtl/>
          <w:lang w:bidi="ar-SA"/>
        </w:rPr>
        <w:t>عن أبي عبد اللّه (عَلَيهِ السَّلَامُ) قال : سمعته يقول : ما كان (4) ولا يكون إلى أن تقوم الساعة مؤمن إلّا وله جار يؤذيه. باب شدة ابتلاء المؤمن</w:t>
      </w:r>
    </w:p>
    <w:p>
      <w:pPr>
        <w:jc w:val="left"/>
      </w:pPr>
      <w:r>
        <w:rPr>
          <w:rFonts w:ascii="Calibri" w:hAnsi="Calibri" w:cs="Calibri"/>
          <w:i w:val="0"/>
          <w:color w:val="000000"/>
          <w:sz w:val="24"/>
          <w:szCs w:val="24"/>
          <w:rtl w:val="0"/>
        </w:rPr>
        <w:t>后者传述自阿布·阿卜杜拉（愿主福安之），他说：我听他讲道：“从过去直到复活时刻来临，都没有、也不会有一个信士没有一个伤害他的邻人。”信士所受考验严酷一章</w:t>
      </w:r>
    </w:p>
    <w:p>
      <w:pPr>
        <w:bidi/>
        <w:jc w:val="right"/>
      </w:pPr>
      <w:r>
        <w:rPr>
          <w:rFonts w:ascii="Calibri" w:hAnsi="Calibri" w:cs="Calibri"/>
          <w:i/>
          <w:color w:val="008000"/>
          <w:sz w:val="24"/>
          <w:szCs w:val="24"/>
          <w:rtl/>
          <w:lang w:bidi="ar-SA"/>
        </w:rPr>
        <w:t>1 - عليّ بن إبراهيم، عن أبيه، عن ابن أبي عمير، عن هشام بن سالم،</w:t>
      </w:r>
    </w:p>
    <w:p>
      <w:pPr>
        <w:jc w:val="left"/>
      </w:pPr>
      <w:r>
        <w:rPr>
          <w:rFonts w:ascii="Calibri" w:hAnsi="Calibri" w:cs="Calibri"/>
          <w:i w:val="0"/>
          <w:color w:val="000000"/>
          <w:sz w:val="24"/>
          <w:szCs w:val="24"/>
          <w:rtl w:val="0"/>
        </w:rPr>
        <w:t>1—阿里·本·易卜拉欣，传述自他的父亲，后者传述自伊本·阿比·欧迈尔，后者传述自希沙姆·本·萨利姆，</w:t>
      </w:r>
    </w:p>
    <w:p>
      <w:pPr>
        <w:bidi/>
        <w:jc w:val="right"/>
      </w:pPr>
      <w:r>
        <w:rPr>
          <w:rFonts w:ascii="Calibri" w:hAnsi="Calibri" w:cs="Calibri"/>
          <w:i/>
          <w:color w:val="008000"/>
          <w:sz w:val="24"/>
          <w:szCs w:val="24"/>
          <w:rtl/>
          <w:lang w:bidi="ar-SA"/>
        </w:rPr>
        <w:t>عن أبي عبد اللّه (عَلَيهِ السَّلَامُ) قال : إِنَّ أشدَّ النّاس بلاءاً (5) الأنبياء ثمّ الّذين يلونهم (6) ، ثمّ الأمثل فالأمثل (7) .</w:t>
      </w:r>
    </w:p>
    <w:p>
      <w:pPr>
        <w:jc w:val="left"/>
      </w:pPr>
      <w:r>
        <w:rPr>
          <w:rFonts w:ascii="Calibri" w:hAnsi="Calibri" w:cs="Calibri"/>
          <w:i w:val="0"/>
          <w:color w:val="000000"/>
          <w:sz w:val="24"/>
          <w:szCs w:val="24"/>
          <w:rtl w:val="0"/>
        </w:rPr>
        <w:t>后者传述自阿布·阿卜杜拉（愿主福安之），他说：“遭受最严峻考验（5）的人是众先知，其次是最接近他们的人（6），然后是最优秀者依次而下（7）。”</w:t>
      </w:r>
    </w:p>
    <w:p>
      <w:pPr>
        <w:bidi/>
        <w:jc w:val="right"/>
      </w:pPr>
      <w:r>
        <w:rPr>
          <w:rFonts w:ascii="Calibri" w:hAnsi="Calibri" w:cs="Calibri"/>
          <w:i/>
          <w:color w:val="008000"/>
          <w:sz w:val="24"/>
          <w:szCs w:val="24"/>
          <w:rtl/>
          <w:lang w:bidi="ar-SA"/>
        </w:rPr>
        <w:t>2 - محمّد بن يحيى، عن أحمد بن محمّد بن عيسى عن الحسن بن محبوب،</w:t>
      </w:r>
    </w:p>
    <w:p>
      <w:pPr>
        <w:jc w:val="left"/>
      </w:pPr>
      <w:r>
        <w:rPr>
          <w:rFonts w:ascii="Calibri" w:hAnsi="Calibri" w:cs="Calibri"/>
          <w:i w:val="0"/>
          <w:color w:val="000000"/>
          <w:sz w:val="24"/>
          <w:szCs w:val="24"/>
          <w:rtl w:val="0"/>
        </w:rPr>
        <w:t>2—穆罕默德·本·叶海亚传述自艾哈迈德·本·穆罕默德·本·伊萨，后者传述自哈桑·本·马赫布卜，</w:t>
      </w:r>
    </w:p>
    <w:p>
      <w:pPr>
        <w:bidi/>
        <w:jc w:val="right"/>
      </w:pPr>
      <w:r>
        <w:rPr>
          <w:rFonts w:ascii="Calibri" w:hAnsi="Calibri" w:cs="Calibri"/>
          <w:i/>
          <w:color w:val="008000"/>
          <w:sz w:val="24"/>
          <w:szCs w:val="24"/>
          <w:rtl/>
          <w:lang w:bidi="ar-SA"/>
        </w:rPr>
        <w:t>عن عبد الرحمن بن الحجاج قال : ذكر عند أبي عبد اللّه (عَلَيهِ السَّلَامُ) البلاء وما يخص اللّه عزّ وجلّ به المؤمن،</w:t>
      </w:r>
    </w:p>
    <w:p>
      <w:pPr>
        <w:jc w:val="left"/>
      </w:pPr>
      <w:r>
        <w:rPr>
          <w:rFonts w:ascii="Calibri" w:hAnsi="Calibri" w:cs="Calibri"/>
          <w:i w:val="0"/>
          <w:color w:val="000000"/>
          <w:sz w:val="24"/>
          <w:szCs w:val="24"/>
          <w:rtl w:val="0"/>
        </w:rPr>
        <w:t>后者传述自阿卜杜·拉赫曼·本·哈贾吉，他说：有人在阿布·阿卜杜拉（愿主福安之）面前提到考验，以及真主（尊威崇高）专门施加给信士的种种考验，</w:t>
      </w:r>
    </w:p>
    <w:p>
      <w:pPr>
        <w:bidi/>
        <w:jc w:val="right"/>
      </w:pPr>
      <w:r>
        <w:rPr>
          <w:rFonts w:ascii="Calibri" w:hAnsi="Calibri" w:cs="Calibri"/>
          <w:i/>
          <w:color w:val="008000"/>
          <w:sz w:val="24"/>
          <w:szCs w:val="24"/>
          <w:rtl/>
          <w:lang w:bidi="ar-SA"/>
        </w:rPr>
        <w:t>فقال : سُئِلَ رسولُ اللّه (صَلَّى اللّه عَلَيْهِ وَ آلِهِ وَسَلَّمَ) من أشدُّ النّاس بلاء في الدُّنيا فقال :</w:t>
      </w:r>
    </w:p>
    <w:p>
      <w:pPr>
        <w:jc w:val="left"/>
      </w:pPr>
      <w:r>
        <w:rPr>
          <w:rFonts w:ascii="Calibri" w:hAnsi="Calibri" w:cs="Calibri"/>
          <w:i w:val="0"/>
          <w:color w:val="000000"/>
          <w:sz w:val="24"/>
          <w:szCs w:val="24"/>
          <w:rtl w:val="0"/>
        </w:rPr>
        <w:t>他便说：“有人问真主的使者（愿真主赐他福安并赐其家眷平安）：‘今世遭受最严峻考验的人是谁？’他说：</w:t>
      </w:r>
    </w:p>
    <w:p>
      <w:pPr>
        <w:bidi/>
        <w:jc w:val="right"/>
      </w:pPr>
      <w:r>
        <w:rPr>
          <w:rFonts w:ascii="Calibri" w:hAnsi="Calibri" w:cs="Calibri"/>
          <w:i/>
          <w:color w:val="008000"/>
          <w:sz w:val="24"/>
          <w:szCs w:val="24"/>
          <w:rtl/>
          <w:lang w:bidi="ar-SA"/>
        </w:rPr>
        <w:t>النبيون ثمّ الأمثل فالأمثل، ويبتلي المؤمن بعد على قدر إيمانه وحسن أعماله، فمن صح إيمانه وحسن عمله اشتدَّ بلاؤه ومن سخف إيمانه (8) وضعف عمله (9) قلَّ بلاؤه. ص: 250</w:t>
      </w:r>
    </w:p>
    <w:p>
      <w:pPr>
        <w:jc w:val="left"/>
      </w:pPr>
      <w:r>
        <w:rPr>
          <w:rFonts w:ascii="Calibri" w:hAnsi="Calibri" w:cs="Calibri"/>
          <w:i w:val="0"/>
          <w:color w:val="000000"/>
          <w:sz w:val="24"/>
          <w:szCs w:val="24"/>
          <w:rtl w:val="0"/>
        </w:rPr>
        <w:t>‘众先知，其次是最优秀者依次而下。之后，信士所受的考验依其信仰和善行而定。信仰纯正、善行优良的人，考验就会加重；信仰浅薄（8）、善行薄弱（9）的人，考验就会减少。’见：250</w:t>
      </w:r>
    </w:p>
    <w:p>
      <w:pPr>
        <w:bidi/>
        <w:jc w:val="right"/>
      </w:pPr>
      <w:r>
        <w:rPr>
          <w:rFonts w:ascii="Calibri" w:hAnsi="Calibri" w:cs="Calibri"/>
          <w:i/>
          <w:color w:val="008000"/>
          <w:sz w:val="24"/>
          <w:szCs w:val="24"/>
          <w:rtl/>
          <w:lang w:bidi="ar-SA"/>
        </w:rPr>
        <w:t>1- فعندما مات انصرف هم الشياطين الّذين كان همهم منصرفا إليه إلى جيرانه لينشغلوا بوسوستهم وإغوائهم. 2- أي من شياطين الجن والإنس.</w:t>
      </w:r>
    </w:p>
    <w:p>
      <w:pPr>
        <w:jc w:val="left"/>
      </w:pPr>
      <w:r>
        <w:rPr>
          <w:rFonts w:ascii="Calibri" w:hAnsi="Calibri" w:cs="Calibri"/>
          <w:i w:val="0"/>
          <w:color w:val="000000"/>
          <w:sz w:val="24"/>
          <w:szCs w:val="24"/>
          <w:rtl w:val="0"/>
        </w:rPr>
        <w:t>1—他死后，那些原本专注于他的恶魔便转而去对付他的邻人，以便忙于对他们低语诱惑、使他们迷误。2—即来自精灵和人类中的恶魔。</w:t>
      </w:r>
    </w:p>
    <w:p>
      <w:pPr>
        <w:bidi/>
        <w:jc w:val="right"/>
      </w:pPr>
      <w:r>
        <w:rPr>
          <w:rFonts w:ascii="Calibri" w:hAnsi="Calibri" w:cs="Calibri"/>
          <w:i/>
          <w:color w:val="008000"/>
          <w:sz w:val="24"/>
          <w:szCs w:val="24"/>
          <w:rtl/>
          <w:lang w:bidi="ar-SA"/>
        </w:rPr>
        <w:t>3- الجار أعم من الجار في السكن أو المصاحب أو الشريك الخ. 4- أي فيما مضى من الدنيا. أو ما وُجد مؤمن.</w:t>
      </w:r>
    </w:p>
    <w:p>
      <w:pPr>
        <w:jc w:val="left"/>
      </w:pPr>
      <w:r>
        <w:rPr>
          <w:rFonts w:ascii="Calibri" w:hAnsi="Calibri" w:cs="Calibri"/>
          <w:i w:val="0"/>
          <w:color w:val="000000"/>
          <w:sz w:val="24"/>
          <w:szCs w:val="24"/>
          <w:rtl w:val="0"/>
        </w:rPr>
        <w:t>3—邻人一词范围较广，不仅指住处的邻居，也包括伴侣、伙伴等。4—即今世过去的时期；也可指曾经存在过的信士。</w:t>
      </w:r>
    </w:p>
    <w:p>
      <w:pPr>
        <w:bidi/>
        <w:jc w:val="right"/>
      </w:pPr>
      <w:r>
        <w:rPr>
          <w:rFonts w:ascii="Calibri" w:hAnsi="Calibri" w:cs="Calibri"/>
          <w:i/>
          <w:color w:val="008000"/>
          <w:sz w:val="24"/>
          <w:szCs w:val="24"/>
          <w:rtl/>
          <w:lang w:bidi="ar-SA"/>
        </w:rPr>
        <w:t>5- البلاء يكون بالنعمة والخير ليختبر اللّه شكر عبده كما يكون بالمحنة والشر ليختبر صبره.</w:t>
      </w:r>
    </w:p>
    <w:p>
      <w:pPr>
        <w:jc w:val="left"/>
      </w:pPr>
      <w:r>
        <w:rPr>
          <w:rFonts w:ascii="Calibri" w:hAnsi="Calibri" w:cs="Calibri"/>
          <w:i w:val="0"/>
          <w:color w:val="000000"/>
          <w:sz w:val="24"/>
          <w:szCs w:val="24"/>
          <w:rtl w:val="0"/>
        </w:rPr>
        <w:t>5—考验既可以是恩典和善果，以检验真主仆人的感恩；也可以是困厄和祸患，以检验他的忍耐。</w:t>
      </w:r>
    </w:p>
    <w:p>
      <w:pPr>
        <w:bidi/>
        <w:jc w:val="right"/>
      </w:pPr>
      <w:r>
        <w:rPr>
          <w:rFonts w:ascii="Calibri" w:hAnsi="Calibri" w:cs="Calibri"/>
          <w:i/>
          <w:color w:val="008000"/>
          <w:sz w:val="24"/>
          <w:szCs w:val="24"/>
          <w:rtl/>
          <w:lang w:bidi="ar-SA"/>
        </w:rPr>
        <w:t>6- أي يأتون بعدهم رتبة أو من كان أقرب إليهم فيها. 7- أي الأشرف رتبة فالأشرف.</w:t>
      </w:r>
    </w:p>
    <w:p>
      <w:pPr>
        <w:jc w:val="left"/>
      </w:pPr>
      <w:r>
        <w:rPr>
          <w:rFonts w:ascii="Calibri" w:hAnsi="Calibri" w:cs="Calibri"/>
          <w:i w:val="0"/>
          <w:color w:val="000000"/>
          <w:sz w:val="24"/>
          <w:szCs w:val="24"/>
          <w:rtl w:val="0"/>
        </w:rPr>
        <w:t>6—即在品级上继他们之后的人，或在品级上最接近他们的人。7—即品级最高者依次而下。</w:t>
      </w:r>
    </w:p>
    <w:p>
      <w:pPr>
        <w:bidi/>
        <w:jc w:val="right"/>
      </w:pPr>
      <w:r>
        <w:rPr>
          <w:rFonts w:ascii="Calibri" w:hAnsi="Calibri" w:cs="Calibri"/>
          <w:i/>
          <w:color w:val="008000"/>
          <w:sz w:val="24"/>
          <w:szCs w:val="24"/>
          <w:rtl/>
          <w:lang w:bidi="ar-SA"/>
        </w:rPr>
        <w:t>8- السخف: ضعف العقل أو خفة فيه والمراد بسخف الإيمان ضعفه وسطحيته. 9- أي كماً أو كيفاً أو بهما.</w:t>
      </w:r>
    </w:p>
    <w:p>
      <w:pPr>
        <w:jc w:val="left"/>
      </w:pPr>
      <w:r>
        <w:rPr>
          <w:rFonts w:ascii="Calibri" w:hAnsi="Calibri" w:cs="Calibri"/>
          <w:i w:val="0"/>
          <w:color w:val="000000"/>
          <w:sz w:val="24"/>
          <w:szCs w:val="24"/>
          <w:rtl w:val="0"/>
        </w:rPr>
        <w:t>8—浅薄：理智薄弱或欠缺；这里所说的信仰浅薄，是指信仰薄弱而肤浅。9—即在数量、质量方面，或两者兼有。</w:t>
      </w:r>
    </w:p>
    <w:p>
      <w:pPr>
        <w:bidi/>
        <w:jc w:val="right"/>
      </w:pPr>
      <w:r>
        <w:rPr>
          <w:rFonts w:ascii="Calibri" w:hAnsi="Calibri" w:cs="Calibri"/>
          <w:i/>
          <w:color w:val="008000"/>
          <w:sz w:val="24"/>
          <w:szCs w:val="24"/>
          <w:rtl/>
          <w:lang w:bidi="ar-SA"/>
        </w:rPr>
        <w:t>3 - محمّد بن يحيى، عن أحمد بن محمّد بن عيسى، عن محمّد بن سنان،</w:t>
      </w:r>
    </w:p>
    <w:p>
      <w:pPr>
        <w:jc w:val="left"/>
      </w:pPr>
      <w:r>
        <w:rPr>
          <w:rFonts w:ascii="Calibri" w:hAnsi="Calibri" w:cs="Calibri"/>
          <w:i w:val="0"/>
          <w:color w:val="000000"/>
          <w:sz w:val="24"/>
          <w:szCs w:val="24"/>
          <w:rtl w:val="0"/>
        </w:rPr>
        <w:t>3—穆罕默德·本·叶海亚传述自艾哈迈德·本·穆罕默德·本·伊萨，后者传述自穆罕默德·本·西南，</w:t>
      </w:r>
    </w:p>
    <w:p>
      <w:pPr>
        <w:bidi/>
        <w:jc w:val="right"/>
      </w:pPr>
      <w:r>
        <w:rPr>
          <w:rFonts w:ascii="Calibri" w:hAnsi="Calibri" w:cs="Calibri"/>
          <w:i/>
          <w:color w:val="008000"/>
          <w:sz w:val="24"/>
          <w:szCs w:val="24"/>
          <w:rtl/>
          <w:lang w:bidi="ar-SA"/>
        </w:rPr>
        <w:t>عن عمّار بن مروان عن زيد الشحّام عن أبي عبد اللّه (عَلَيهِ السَّلَامُ) قال: إن عظيم الأجر لمع عظيم البلاء، وما أحب اللّه قوماً إلّا ابتلاهم.</w:t>
      </w:r>
    </w:p>
    <w:p>
      <w:pPr>
        <w:jc w:val="left"/>
      </w:pPr>
      <w:r>
        <w:rPr>
          <w:rFonts w:ascii="Calibri" w:hAnsi="Calibri" w:cs="Calibri"/>
          <w:i w:val="0"/>
          <w:color w:val="000000"/>
          <w:sz w:val="24"/>
          <w:szCs w:val="24"/>
          <w:rtl w:val="0"/>
        </w:rPr>
        <w:t>后者传述自阿马尔·本·麦尔旺，后者传述自宰德·沙哈姆，后者传述自阿布·阿卜杜拉（愿主福安之），他说：“报酬之大，必伴随着考验之大；真主喜爱一群人，就必考验他们。”</w:t>
      </w:r>
    </w:p>
    <w:p>
      <w:pPr>
        <w:bidi/>
        <w:jc w:val="right"/>
      </w:pPr>
      <w:r>
        <w:rPr>
          <w:rFonts w:ascii="Calibri" w:hAnsi="Calibri" w:cs="Calibri"/>
          <w:i/>
          <w:color w:val="008000"/>
          <w:sz w:val="24"/>
          <w:szCs w:val="24"/>
          <w:rtl/>
          <w:lang w:bidi="ar-SA"/>
        </w:rPr>
        <w:t>4 - عليّ بن إبراهيم عن أبيه ؛ ومحمّد بن إسماعيل، عن الفضل بن شاذان، جميعاً،</w:t>
      </w:r>
    </w:p>
    <w:p>
      <w:pPr>
        <w:jc w:val="left"/>
      </w:pPr>
      <w:r>
        <w:rPr>
          <w:rFonts w:ascii="Calibri" w:hAnsi="Calibri" w:cs="Calibri"/>
          <w:i w:val="0"/>
          <w:color w:val="000000"/>
          <w:sz w:val="24"/>
          <w:szCs w:val="24"/>
          <w:rtl w:val="0"/>
        </w:rPr>
        <w:t>阿里·本·易卜拉欣传述自他的父亲；穆罕默德·本·伊斯玛仪传述自法德勒·本·沙兹安；二人共同传述，</w:t>
      </w:r>
    </w:p>
    <w:p>
      <w:pPr>
        <w:bidi/>
        <w:jc w:val="right"/>
      </w:pPr>
      <w:r>
        <w:rPr>
          <w:rFonts w:ascii="Calibri" w:hAnsi="Calibri" w:cs="Calibri"/>
          <w:i/>
          <w:color w:val="008000"/>
          <w:sz w:val="24"/>
          <w:szCs w:val="24"/>
          <w:rtl/>
          <w:lang w:bidi="ar-SA"/>
        </w:rPr>
        <w:t>عن حماد بن عيسى عن ربعي بن عبد اللّه عن فضيل بن يسار، عن أبي جعفر (عَلَيهِ السَّلَامُ) قال: أشدُّ النّاس بلاء الأنبياء ثمّ الأوصياء ثمّ الأماثل فالأماثل.</w:t>
      </w:r>
    </w:p>
    <w:p>
      <w:pPr>
        <w:jc w:val="left"/>
      </w:pPr>
      <w:r>
        <w:rPr>
          <w:rFonts w:ascii="Calibri" w:hAnsi="Calibri" w:cs="Calibri"/>
          <w:i w:val="0"/>
          <w:color w:val="000000"/>
          <w:sz w:val="24"/>
          <w:szCs w:val="24"/>
          <w:rtl w:val="0"/>
        </w:rPr>
        <w:t>哈马德·本·伊萨传述自鲁巴伊·本·阿卜杜拉，后者传述自法迪勒·本·叶萨尔，后者传述自艾布·贾法尔（愿主福安之），他说：“遭受考验最严峻的人是众先知，其次是众继承者，然后是最优秀的人，再然后是最优秀的人。”</w:t>
      </w:r>
    </w:p>
    <w:p>
      <w:pPr>
        <w:bidi/>
        <w:jc w:val="right"/>
      </w:pPr>
      <w:r>
        <w:rPr>
          <w:rFonts w:ascii="Calibri" w:hAnsi="Calibri" w:cs="Calibri"/>
          <w:i/>
          <w:color w:val="008000"/>
          <w:sz w:val="24"/>
          <w:szCs w:val="24"/>
          <w:rtl/>
          <w:lang w:bidi="ar-SA"/>
        </w:rPr>
        <w:t>5 - عدَّة من أصحابنا، عن سهل بن زياد عن ابن محبوب، عن ابن رئاب، عن أبي بصير،</w:t>
      </w:r>
    </w:p>
    <w:p>
      <w:pPr>
        <w:jc w:val="left"/>
      </w:pPr>
      <w:r>
        <w:rPr>
          <w:rFonts w:ascii="Calibri" w:hAnsi="Calibri" w:cs="Calibri"/>
          <w:i w:val="0"/>
          <w:color w:val="000000"/>
          <w:sz w:val="24"/>
          <w:szCs w:val="24"/>
          <w:rtl w:val="0"/>
        </w:rPr>
        <w:t>5—我们的一些同伴传述自萨赫勒·本·齐亚德，后者传述自伊本·马赫布卜，后者传述自伊本·里阿卜，后者传述自艾布·巴绥尔，</w:t>
      </w:r>
    </w:p>
    <w:p>
      <w:pPr>
        <w:bidi/>
        <w:jc w:val="right"/>
      </w:pPr>
      <w:r>
        <w:rPr>
          <w:rFonts w:ascii="Calibri" w:hAnsi="Calibri" w:cs="Calibri"/>
          <w:i/>
          <w:color w:val="008000"/>
          <w:sz w:val="24"/>
          <w:szCs w:val="24"/>
          <w:rtl/>
          <w:lang w:bidi="ar-SA"/>
        </w:rPr>
        <w:t>عن أبي عبد اللّه (عَلَيهِ السَّلَامُ) قال : إنَّ للّه عزّ وجلّ عباداً في الأرض من خالص عباده ما ينزل من السماء تحفة (1) إلى الأرض إلّا صرفها عنهم إلى غيرهم، ولا بلية إلّا صرفها إليهم.</w:t>
      </w:r>
    </w:p>
    <w:p>
      <w:pPr>
        <w:jc w:val="left"/>
      </w:pPr>
      <w:r>
        <w:rPr>
          <w:rFonts w:ascii="Calibri" w:hAnsi="Calibri" w:cs="Calibri"/>
          <w:i w:val="0"/>
          <w:color w:val="000000"/>
          <w:sz w:val="24"/>
          <w:szCs w:val="24"/>
          <w:rtl w:val="0"/>
        </w:rPr>
        <w:t>后者传述自艾布·阿卜杜拉（愿主福安之），他说：“真主至高尊大的仆人中，有一些是大地上最纯洁的仆人；天上降下的礼物（1），没有一样不被转给别人，而任何灾难，也没有一样不被转给他们。”</w:t>
      </w:r>
    </w:p>
    <w:p>
      <w:pPr>
        <w:bidi/>
        <w:jc w:val="right"/>
      </w:pPr>
      <w:r>
        <w:rPr>
          <w:rFonts w:ascii="Calibri" w:hAnsi="Calibri" w:cs="Calibri"/>
          <w:i/>
          <w:color w:val="008000"/>
          <w:sz w:val="24"/>
          <w:szCs w:val="24"/>
          <w:rtl/>
          <w:lang w:bidi="ar-SA"/>
        </w:rPr>
        <w:t>6 - عدَّة من أصحابنا، عن أحمد بن أحمد بن محمّد بن خالد عن أحمد بن عبيد،</w:t>
      </w:r>
    </w:p>
    <w:p>
      <w:pPr>
        <w:jc w:val="left"/>
      </w:pPr>
      <w:r>
        <w:rPr>
          <w:rFonts w:ascii="Calibri" w:hAnsi="Calibri" w:cs="Calibri"/>
          <w:i w:val="0"/>
          <w:color w:val="000000"/>
          <w:sz w:val="24"/>
          <w:szCs w:val="24"/>
          <w:rtl w:val="0"/>
        </w:rPr>
        <w:t>6—我们的一些同伴传述自艾哈迈德·本·艾哈迈德·本·穆罕默德·本·哈立德，后者传述自艾哈迈德·本·欧拜德，</w:t>
      </w:r>
    </w:p>
    <w:p>
      <w:pPr>
        <w:bidi/>
        <w:jc w:val="right"/>
      </w:pPr>
      <w:r>
        <w:rPr>
          <w:rFonts w:ascii="Calibri" w:hAnsi="Calibri" w:cs="Calibri"/>
          <w:i/>
          <w:color w:val="008000"/>
          <w:sz w:val="24"/>
          <w:szCs w:val="24"/>
          <w:rtl/>
          <w:lang w:bidi="ar-SA"/>
        </w:rPr>
        <w:t>عن الحسين این علوان، عن أبي عبد اللّه (عَلَيهِ السَّلَامُ) أنّه قال - وعنده سدير - : إنَّ اللّه إذا أحب عبداً غته بالبلاء غنا (2) وإنا وإياكم (3) يا سدير لنصبح به (4) ونمسي.</w:t>
      </w:r>
    </w:p>
    <w:p>
      <w:pPr>
        <w:jc w:val="left"/>
      </w:pPr>
      <w:r>
        <w:rPr>
          <w:rFonts w:ascii="Calibri" w:hAnsi="Calibri" w:cs="Calibri"/>
          <w:i w:val="0"/>
          <w:color w:val="000000"/>
          <w:sz w:val="24"/>
          <w:szCs w:val="24"/>
          <w:rtl w:val="0"/>
        </w:rPr>
        <w:t>后者传述自侯赛因·本·阿尔万。据传，艾布·阿卜杜拉（愿主福安之）当时对席德尔说：“真主喜爱一个仆人时，便使他深深沉浸于考验中（2）。席德尔啊，我们和你（3），早晨和夜晚都要经历它（4）。”</w:t>
      </w:r>
    </w:p>
    <w:p>
      <w:pPr>
        <w:bidi/>
        <w:jc w:val="right"/>
      </w:pPr>
      <w:r>
        <w:rPr>
          <w:rFonts w:ascii="Calibri" w:hAnsi="Calibri" w:cs="Calibri"/>
          <w:i/>
          <w:color w:val="008000"/>
          <w:sz w:val="24"/>
          <w:szCs w:val="24"/>
          <w:rtl/>
          <w:lang w:bidi="ar-SA"/>
        </w:rPr>
        <w:t>7 - محمّد بن يحيى، عن أحمد بن محمّد بن عيسى، عن محمّد بن سنان عن الوليد بن علاء عن حماد عن أبيه،</w:t>
      </w:r>
    </w:p>
    <w:p>
      <w:pPr>
        <w:jc w:val="left"/>
      </w:pPr>
      <w:r>
        <w:rPr>
          <w:rFonts w:ascii="Calibri" w:hAnsi="Calibri" w:cs="Calibri"/>
          <w:i w:val="0"/>
          <w:color w:val="000000"/>
          <w:sz w:val="24"/>
          <w:szCs w:val="24"/>
          <w:rtl w:val="0"/>
        </w:rPr>
        <w:t>7—穆罕默德·本·叶海亚传述自艾哈迈德·本·穆罕默德·本·伊萨，后者传述自穆罕默德·本·西南，后者传述自瓦利德·本·阿拉，后者传述自哈马德，后者传述自他的父亲，</w:t>
      </w:r>
    </w:p>
    <w:p>
      <w:pPr>
        <w:bidi/>
        <w:jc w:val="right"/>
      </w:pPr>
      <w:r>
        <w:rPr>
          <w:rFonts w:ascii="Calibri" w:hAnsi="Calibri" w:cs="Calibri"/>
          <w:i/>
          <w:color w:val="008000"/>
          <w:sz w:val="24"/>
          <w:szCs w:val="24"/>
          <w:rtl/>
          <w:lang w:bidi="ar-SA"/>
        </w:rPr>
        <w:t>عن أبي جعفر (عَلَيهِ السَّلَامُ) قال: إنَّ اللّه تبارك وتعالى إذا أحب عبداً غته بالبلاء غتاً وثجه (5) بالبلاء ثجّاً،</w:t>
      </w:r>
    </w:p>
    <w:p>
      <w:pPr>
        <w:jc w:val="left"/>
      </w:pPr>
      <w:r>
        <w:rPr>
          <w:rFonts w:ascii="Calibri" w:hAnsi="Calibri" w:cs="Calibri"/>
          <w:i w:val="0"/>
          <w:color w:val="000000"/>
          <w:sz w:val="24"/>
          <w:szCs w:val="24"/>
          <w:rtl w:val="0"/>
        </w:rPr>
        <w:t>后者传述自艾布·贾法尔（愿主福安之），他说：“真主至尊至大喜爱一个仆人时，便使他深深沉浸于考验中，又让考验如洪流般倾注于他（5）。</w:t>
      </w:r>
    </w:p>
    <w:p>
      <w:pPr>
        <w:bidi/>
        <w:jc w:val="right"/>
      </w:pPr>
      <w:r>
        <w:rPr>
          <w:rFonts w:ascii="Calibri" w:hAnsi="Calibri" w:cs="Calibri"/>
          <w:i/>
          <w:color w:val="008000"/>
          <w:sz w:val="24"/>
          <w:szCs w:val="24"/>
          <w:rtl/>
          <w:lang w:bidi="ar-SA"/>
        </w:rPr>
        <w:t>فإذا دعاه قال : لبّيك عبدي لئن عجلت لك ما سألت إنّي على ذلك لقادر، ولئن ادَّخرت لك فما ادَّخرت لك فهو خيرٌ لك.</w:t>
      </w:r>
    </w:p>
    <w:p>
      <w:pPr>
        <w:jc w:val="left"/>
      </w:pPr>
      <w:r>
        <w:rPr>
          <w:rFonts w:ascii="Calibri" w:hAnsi="Calibri" w:cs="Calibri"/>
          <w:i w:val="0"/>
          <w:color w:val="000000"/>
          <w:sz w:val="24"/>
          <w:szCs w:val="24"/>
          <w:rtl w:val="0"/>
        </w:rPr>
        <w:t>他向真主祈求时，真主便说：‘我应答你，我的仆人！若我立即赐给你所求之物，我确实有能力做到；若我为你留存，那么我为你留存的，对你更好。’”</w:t>
      </w:r>
    </w:p>
    <w:p>
      <w:pPr>
        <w:bidi/>
        <w:jc w:val="right"/>
      </w:pPr>
      <w:r>
        <w:rPr>
          <w:rFonts w:ascii="Calibri" w:hAnsi="Calibri" w:cs="Calibri"/>
          <w:i/>
          <w:color w:val="008000"/>
          <w:sz w:val="24"/>
          <w:szCs w:val="24"/>
          <w:rtl/>
          <w:lang w:bidi="ar-SA"/>
        </w:rPr>
        <w:t>8 - عنه، عن أحمد بن محمّد، عن ابن محبوب عن زيد الزراد، عن أبي عبد اللّه (عَلَيهِ السَّلَامُ) قال :</w:t>
      </w:r>
    </w:p>
    <w:p>
      <w:pPr>
        <w:jc w:val="left"/>
      </w:pPr>
      <w:r>
        <w:rPr>
          <w:rFonts w:ascii="Calibri" w:hAnsi="Calibri" w:cs="Calibri"/>
          <w:i w:val="0"/>
          <w:color w:val="000000"/>
          <w:sz w:val="24"/>
          <w:szCs w:val="24"/>
          <w:rtl w:val="0"/>
        </w:rPr>
        <w:t>8—他又传述自艾哈迈德·本·穆罕默德，后者传述自伊本·马赫布卜，后者传述自宰德·扎拉德，后者传述自艾布·阿卜杜拉（愿主福安之），他说：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«إنَّ عظيم البلاء يكافأ به عظيم الجزاء،</w:t>
      </w:r>
    </w:p>
    <w:p>
      <w:pPr>
        <w:jc w:val="left"/>
      </w:pPr>
      <w:r>
        <w:rPr>
          <w:rFonts w:ascii="Calibri" w:hAnsi="Calibri" w:cs="Calibri"/>
          <w:i w:val="0"/>
          <w:color w:val="000000"/>
          <w:sz w:val="24"/>
          <w:szCs w:val="24"/>
          <w:rtl w:val="0"/>
        </w:rPr>
        <w:t>真主的使者（愿主赐福他及其家人，并赐他们平安）说：“重大的考验，将以重大的报偿作为回报。</w:t>
      </w:r>
    </w:p>
    <w:p>
      <w:pPr>
        <w:bidi/>
        <w:jc w:val="right"/>
      </w:pPr>
      <w:r>
        <w:rPr>
          <w:rFonts w:ascii="Calibri" w:hAnsi="Calibri" w:cs="Calibri"/>
          <w:i/>
          <w:color w:val="008000"/>
          <w:sz w:val="24"/>
          <w:szCs w:val="24"/>
          <w:rtl/>
          <w:lang w:bidi="ar-SA"/>
        </w:rPr>
        <w:t>فإذا أحب اللّه عبداً ابتلاه بعظيم البلاء، فمن رضي فله عند اللّه الرضا (6) ومن سخط البلاء فله عند اللّه السخط».</w:t>
      </w:r>
    </w:p>
    <w:p>
      <w:pPr>
        <w:jc w:val="left"/>
      </w:pPr>
      <w:r>
        <w:rPr>
          <w:rFonts w:ascii="Calibri" w:hAnsi="Calibri" w:cs="Calibri"/>
          <w:i w:val="0"/>
          <w:color w:val="000000"/>
          <w:sz w:val="24"/>
          <w:szCs w:val="24"/>
          <w:rtl w:val="0"/>
        </w:rPr>
        <w:t>真主喜爱一个仆人时，便以重大的考验考验他；谁心甘情愿地接受，真主便喜悦谁（6）；谁对考验不满，真主便恼怒谁。”</w:t>
      </w:r>
    </w:p>
    <w:p>
      <w:pPr>
        <w:bidi/>
        <w:jc w:val="right"/>
      </w:pPr>
      <w:r>
        <w:rPr>
          <w:rFonts w:ascii="Calibri" w:hAnsi="Calibri" w:cs="Calibri"/>
          <w:i/>
          <w:color w:val="008000"/>
          <w:sz w:val="24"/>
          <w:szCs w:val="24"/>
          <w:rtl/>
          <w:lang w:bidi="ar-SA"/>
        </w:rPr>
        <w:t>9 - عنه، عن أحمد بن محمّد، عن عليّ بن الحكم عن زكريا بن الحر، عن جابر بن ص: 251</w:t>
      </w:r>
    </w:p>
    <w:p>
      <w:pPr>
        <w:jc w:val="left"/>
      </w:pPr>
      <w:r>
        <w:rPr>
          <w:rFonts w:ascii="Calibri" w:hAnsi="Calibri" w:cs="Calibri"/>
          <w:i w:val="0"/>
          <w:color w:val="000000"/>
          <w:sz w:val="24"/>
          <w:szCs w:val="24"/>
          <w:rtl w:val="0"/>
        </w:rPr>
        <w:t>9—他又传述自艾哈迈德·本·穆罕默德，后者传述自阿里·本·哈卡姆，后者传述自宰凯里亚·本·哈尔，后者传述自贾比尔·本·ص：251</w:t>
      </w:r>
    </w:p>
    <w:p>
      <w:pPr>
        <w:bidi/>
        <w:jc w:val="right"/>
      </w:pPr>
      <w:r>
        <w:rPr>
          <w:rFonts w:ascii="Calibri" w:hAnsi="Calibri" w:cs="Calibri"/>
          <w:i/>
          <w:color w:val="008000"/>
          <w:sz w:val="24"/>
          <w:szCs w:val="24"/>
          <w:rtl/>
          <w:lang w:bidi="ar-SA"/>
        </w:rPr>
        <w:t>1- التحفة : الترفة واللطف والهدية جمع تحف وتحائف. 2- أي غمره وغمسه. 3- أي نحن وشيعتنا. 4- أي بالبلاء.</w:t>
      </w:r>
    </w:p>
    <w:p>
      <w:pPr>
        <w:jc w:val="left"/>
      </w:pPr>
      <w:r>
        <w:rPr>
          <w:rFonts w:ascii="Calibri" w:hAnsi="Calibri" w:cs="Calibri"/>
          <w:i w:val="0"/>
          <w:color w:val="000000"/>
          <w:sz w:val="24"/>
          <w:szCs w:val="24"/>
          <w:rtl w:val="0"/>
        </w:rPr>
        <w:t>1—礼物：珍贵的赠品、恩惠和馈赠，复数为 تحف 和 تحائف。2—意为使他被淹没、浸透。3—意为我们和我们的什叶派。4—意为遭受考验。</w:t>
      </w:r>
    </w:p>
    <w:p>
      <w:pPr>
        <w:bidi/>
        <w:jc w:val="right"/>
      </w:pPr>
      <w:r>
        <w:rPr>
          <w:rFonts w:ascii="Calibri" w:hAnsi="Calibri" w:cs="Calibri"/>
          <w:i/>
          <w:color w:val="008000"/>
          <w:sz w:val="24"/>
          <w:szCs w:val="24"/>
          <w:rtl/>
          <w:lang w:bidi="ar-SA"/>
        </w:rPr>
        <w:t>5- الثج : كما في النهاية سيلان دماء الهدي والأضاحي وهو كناية عن كثرة بلاء المؤمن بحيث يفيض عليه ويغمره.</w:t>
      </w:r>
    </w:p>
    <w:p>
      <w:pPr>
        <w:jc w:val="left"/>
      </w:pPr>
      <w:r>
        <w:rPr>
          <w:rFonts w:ascii="Calibri" w:hAnsi="Calibri" w:cs="Calibri"/>
          <w:i w:val="0"/>
          <w:color w:val="000000"/>
          <w:sz w:val="24"/>
          <w:szCs w:val="24"/>
          <w:rtl w:val="0"/>
        </w:rPr>
        <w:t>5—倾注：如《终篇》所载，指牲畜祭品和宰牲的血流淌；这是比喻信士遭受的考验之多，以至于考验倾泻而下，将他淹没。</w:t>
      </w:r>
    </w:p>
    <w:p>
      <w:pPr>
        <w:bidi/>
        <w:jc w:val="right"/>
      </w:pPr>
      <w:r>
        <w:rPr>
          <w:rFonts w:ascii="Calibri" w:hAnsi="Calibri" w:cs="Calibri"/>
          <w:i/>
          <w:color w:val="008000"/>
          <w:sz w:val="24"/>
          <w:szCs w:val="24"/>
          <w:rtl/>
          <w:lang w:bidi="ar-SA"/>
        </w:rPr>
        <w:t>6- يدل الحديث على أن كثير البلاء موجب لكثرة الأجر والثواب وشدة القرب من ساحة رضوانه سبحانه.</w:t>
      </w:r>
    </w:p>
    <w:p>
      <w:pPr>
        <w:jc w:val="left"/>
      </w:pPr>
      <w:r>
        <w:rPr>
          <w:rFonts w:ascii="Calibri" w:hAnsi="Calibri" w:cs="Calibri"/>
          <w:i w:val="0"/>
          <w:color w:val="000000"/>
          <w:sz w:val="24"/>
          <w:szCs w:val="24"/>
          <w:rtl w:val="0"/>
        </w:rPr>
        <w:t>6—这段圣训表明，考验越多，报酬和回赐就越丰厚，也越接近真主的喜悦之境。</w:t>
      </w:r>
    </w:p>
    <w:p>
      <w:pPr>
        <w:bidi/>
        <w:jc w:val="right"/>
      </w:pPr>
      <w:r>
        <w:rPr>
          <w:rFonts w:ascii="Calibri" w:hAnsi="Calibri" w:cs="Calibri"/>
          <w:i/>
          <w:color w:val="008000"/>
          <w:sz w:val="24"/>
          <w:szCs w:val="24"/>
          <w:rtl/>
          <w:lang w:bidi="ar-SA"/>
        </w:rPr>
        <w:t>يزيد، عن أبي جعفر (عَلَيهِ السَّلَامُ) قال : إنما يبتلى المؤمن في الدنيا على قدر دينه - أو قال (1) : - على حسب دینه</w:t>
      </w:r>
    </w:p>
    <w:p>
      <w:pPr>
        <w:jc w:val="left"/>
      </w:pPr>
      <w:r>
        <w:rPr>
          <w:rFonts w:ascii="Calibri" w:hAnsi="Calibri" w:cs="Calibri"/>
          <w:i w:val="0"/>
          <w:color w:val="000000"/>
          <w:sz w:val="24"/>
          <w:szCs w:val="24"/>
          <w:rtl w:val="0"/>
        </w:rPr>
        <w:t>后者传述自叶齐德，后者传述自艾布·贾法尔（愿主福安之），他说：“信士在今世所受的考验，只与他的宗教信仰程度相称——或者他说（1）：——依照他的宗教信仰而定。”</w:t>
      </w:r>
    </w:p>
    <w:p>
      <w:pPr>
        <w:bidi/>
        <w:jc w:val="right"/>
      </w:pPr>
      <w:r>
        <w:rPr>
          <w:rFonts w:ascii="Calibri" w:hAnsi="Calibri" w:cs="Calibri"/>
          <w:i/>
          <w:color w:val="008000"/>
          <w:sz w:val="24"/>
          <w:szCs w:val="24"/>
          <w:rtl/>
          <w:lang w:bidi="ar-SA"/>
        </w:rPr>
        <w:t>10 - عدَّة من أصحابنا، عن أحمد بن أبي عبد اللّه عن بعض أصحابه، عن محمّد بن،</w:t>
      </w:r>
    </w:p>
    <w:p>
      <w:pPr>
        <w:jc w:val="left"/>
      </w:pPr>
      <w:r>
        <w:rPr>
          <w:rFonts w:ascii="Calibri" w:hAnsi="Calibri" w:cs="Calibri"/>
          <w:i w:val="0"/>
          <w:color w:val="000000"/>
          <w:sz w:val="24"/>
          <w:szCs w:val="24"/>
          <w:rtl w:val="0"/>
        </w:rPr>
        <w:t>10—我们的一些同伴传述自艾哈迈德·本·艾布·阿卜杜拉，后者传述自他的某些同伴，后者传述自穆罕默德·本·</w:t>
      </w:r>
    </w:p>
    <w:p>
      <w:pPr>
        <w:bidi/>
        <w:jc w:val="right"/>
      </w:pPr>
      <w:r>
        <w:rPr>
          <w:rFonts w:ascii="Calibri" w:hAnsi="Calibri" w:cs="Calibri"/>
          <w:i/>
          <w:color w:val="008000"/>
          <w:sz w:val="24"/>
          <w:szCs w:val="24"/>
          <w:rtl/>
          <w:lang w:bidi="ar-SA"/>
        </w:rPr>
        <w:t>المثنى الحضرمي، عن محمّد بن بهلول بن مسلم العبدي، عن أبي عبد اللّه (عَلَيهِ السَّلَامُ) قال : إنما المؤمن بمنزلة كفّة الميزان كلما زيد في إيمانه زيد في بلائه (2) .</w:t>
      </w:r>
    </w:p>
    <w:p>
      <w:pPr>
        <w:jc w:val="left"/>
      </w:pPr>
      <w:r>
        <w:rPr>
          <w:rFonts w:ascii="Calibri" w:hAnsi="Calibri" w:cs="Calibri"/>
          <w:i w:val="0"/>
          <w:color w:val="000000"/>
          <w:sz w:val="24"/>
          <w:szCs w:val="24"/>
          <w:rtl w:val="0"/>
        </w:rPr>
        <w:t>穆萨纳·哈德拉米，后者传述自穆罕默德·本·白赫卢勒·本·穆斯林·阿卜迪，后者传述自艾布·阿卜杜拉（愿主福安之），他说：“信士如同天平的一端，信仰每增加一分，他所受的考验也随之增加（2）。”</w:t>
      </w:r>
    </w:p>
    <w:p>
      <w:pPr>
        <w:bidi/>
        <w:jc w:val="right"/>
      </w:pPr>
      <w:r>
        <w:rPr>
          <w:rFonts w:ascii="Calibri" w:hAnsi="Calibri" w:cs="Calibri"/>
          <w:i/>
          <w:color w:val="008000"/>
          <w:sz w:val="24"/>
          <w:szCs w:val="24"/>
          <w:rtl/>
          <w:lang w:bidi="ar-SA"/>
        </w:rPr>
        <w:t>11 - عليّ بن إبراهيم، عن أبيه، عن ابن أبي عمير، عن أبي أيّوب، عن محمّد بن مسلم قال :</w:t>
      </w:r>
    </w:p>
    <w:p>
      <w:pPr>
        <w:jc w:val="left"/>
      </w:pPr>
      <w:r>
        <w:rPr>
          <w:rFonts w:ascii="Calibri" w:hAnsi="Calibri" w:cs="Calibri"/>
          <w:i w:val="0"/>
          <w:color w:val="000000"/>
          <w:sz w:val="24"/>
          <w:szCs w:val="24"/>
          <w:rtl w:val="0"/>
        </w:rPr>
        <w:t>11—阿里·本·易卜拉欣传述自他的父亲，后者传述自伊本·艾比·欧迈尔，后者传述自艾布·艾优卜，后者传述自穆罕默德·本·穆斯林，他说：</w:t>
      </w:r>
    </w:p>
    <w:p>
      <w:pPr>
        <w:bidi/>
        <w:jc w:val="right"/>
      </w:pPr>
      <w:r>
        <w:rPr>
          <w:rFonts w:ascii="Calibri" w:hAnsi="Calibri" w:cs="Calibri"/>
          <w:i/>
          <w:color w:val="008000"/>
          <w:sz w:val="24"/>
          <w:szCs w:val="24"/>
          <w:rtl/>
          <w:lang w:bidi="ar-SA"/>
        </w:rPr>
        <w:t>سمعت أبا عبد اللّه (عَلَيهِ السَّلَامُ) يقول : المؤمن لا يمضي عليه أربعون ليلة إلّا عرض له أمر يحزنه، يُذكّر به (3) .</w:t>
      </w:r>
    </w:p>
    <w:p>
      <w:pPr>
        <w:jc w:val="left"/>
      </w:pPr>
      <w:r>
        <w:rPr>
          <w:rFonts w:ascii="Calibri" w:hAnsi="Calibri" w:cs="Calibri"/>
          <w:i w:val="0"/>
          <w:color w:val="000000"/>
          <w:sz w:val="24"/>
          <w:szCs w:val="24"/>
          <w:rtl w:val="0"/>
        </w:rPr>
        <w:t>我听艾布·阿卜杜拉（愿主福安之）说：“信士没有哪四十个夜晚过去而不遇到一件令他忧伤的事情，以此提醒他（3）。”</w:t>
      </w:r>
    </w:p>
    <w:p>
      <w:pPr>
        <w:bidi/>
        <w:jc w:val="right"/>
      </w:pPr>
      <w:r>
        <w:rPr>
          <w:rFonts w:ascii="Calibri" w:hAnsi="Calibri" w:cs="Calibri"/>
          <w:i/>
          <w:color w:val="008000"/>
          <w:sz w:val="24"/>
          <w:szCs w:val="24"/>
          <w:rtl/>
          <w:lang w:bidi="ar-SA"/>
        </w:rPr>
        <w:t>12 - محمّد بن يحيى، عن محمّد بن الحسين عن صفوان عن معاوية بن عمّار، عن ناجية قال :</w:t>
      </w:r>
    </w:p>
    <w:p>
      <w:pPr>
        <w:jc w:val="left"/>
      </w:pPr>
      <w:r>
        <w:rPr>
          <w:rFonts w:ascii="Calibri" w:hAnsi="Calibri" w:cs="Calibri"/>
          <w:i w:val="0"/>
          <w:color w:val="000000"/>
          <w:sz w:val="24"/>
          <w:szCs w:val="24"/>
          <w:rtl w:val="0"/>
        </w:rPr>
        <w:t>12—穆罕默德·本·叶海亚传述自穆罕默德·本·侯赛因，后者传述自萨夫万，后者传述自穆阿维叶·本·阿马尔，后者传述自纳吉叶，他说：</w:t>
      </w:r>
    </w:p>
    <w:p>
      <w:pPr>
        <w:bidi/>
        <w:jc w:val="right"/>
      </w:pPr>
      <w:r>
        <w:rPr>
          <w:rFonts w:ascii="Calibri" w:hAnsi="Calibri" w:cs="Calibri"/>
          <w:i/>
          <w:color w:val="008000"/>
          <w:sz w:val="24"/>
          <w:szCs w:val="24"/>
          <w:rtl/>
          <w:lang w:bidi="ar-SA"/>
        </w:rPr>
        <w:t>قلت لأبي جعفر (عَلَيهِ السَّلَامُ) : إنّ المغيرة (4) يقول : إن المؤمن لا يبتلى بالجذام ولا بالبرص ولا بكذا ولا بكذا؟</w:t>
      </w:r>
    </w:p>
    <w:p>
      <w:pPr>
        <w:jc w:val="left"/>
      </w:pPr>
      <w:r>
        <w:rPr>
          <w:rFonts w:ascii="Calibri" w:hAnsi="Calibri" w:cs="Calibri"/>
          <w:i w:val="0"/>
          <w:color w:val="000000"/>
          <w:sz w:val="24"/>
          <w:szCs w:val="24"/>
          <w:rtl w:val="0"/>
        </w:rPr>
        <w:t>我对艾布·贾法尔（愿主福安之）说：“穆吉拉（4）说，信士不会患麻风病、白癜风，也不会患诸如此类的病？”</w:t>
      </w:r>
    </w:p>
    <w:p>
      <w:pPr>
        <w:bidi/>
        <w:jc w:val="right"/>
      </w:pPr>
      <w:r>
        <w:rPr>
          <w:rFonts w:ascii="Calibri" w:hAnsi="Calibri" w:cs="Calibri"/>
          <w:i/>
          <w:color w:val="008000"/>
          <w:sz w:val="24"/>
          <w:szCs w:val="24"/>
          <w:rtl/>
          <w:lang w:bidi="ar-SA"/>
        </w:rPr>
        <w:t>فقال: إن كان لغافلاً عن صاحب ياسين (5) إنه كان مكنعاً (6) - ثمّ ردَّ أصابعه (7) - فقال :</w:t>
      </w:r>
    </w:p>
    <w:p>
      <w:pPr>
        <w:jc w:val="left"/>
      </w:pPr>
      <w:r>
        <w:rPr>
          <w:rFonts w:ascii="Calibri" w:hAnsi="Calibri" w:cs="Calibri"/>
          <w:i w:val="0"/>
          <w:color w:val="000000"/>
          <w:sz w:val="24"/>
          <w:szCs w:val="24"/>
          <w:rtl w:val="0"/>
        </w:rPr>
        <w:t>他回答说：“他对雅辛的同伴（5）可真是一无所知！此人手指残缺（6）。”接着他弯起手指（7），又说：</w:t>
      </w:r>
    </w:p>
    <w:p>
      <w:pPr>
        <w:bidi/>
        <w:jc w:val="right"/>
      </w:pPr>
      <w:r>
        <w:rPr>
          <w:rFonts w:ascii="Calibri" w:hAnsi="Calibri" w:cs="Calibri"/>
          <w:i/>
          <w:color w:val="008000"/>
          <w:sz w:val="24"/>
          <w:szCs w:val="24"/>
          <w:rtl/>
          <w:lang w:bidi="ar-SA"/>
        </w:rPr>
        <w:t>كأني أنظر إلى تكنيعه أتاهم فأنذرهم ثمّ عاد إليهم من الغد فقتلوه، قال : إنَّ المؤمن يبتلى بكلِّ بليّة ويموت بكل ميتة إلّا أنّه لا يقتل نفسه.</w:t>
      </w:r>
    </w:p>
    <w:p>
      <w:pPr>
        <w:jc w:val="left"/>
      </w:pPr>
      <w:r>
        <w:rPr>
          <w:rFonts w:ascii="Calibri" w:hAnsi="Calibri" w:cs="Calibri"/>
          <w:i w:val="0"/>
          <w:color w:val="000000"/>
          <w:sz w:val="24"/>
          <w:szCs w:val="24"/>
          <w:rtl w:val="0"/>
        </w:rPr>
        <w:t>“我仿佛看见他那手指残缺的样子：他来到他们那里，向他们发出警告；第二天又回到他们那里，他们便杀了他。”他说：“信士会遭受各种考验，也会以各种方式死去，唯独不会自杀。”</w:t>
      </w:r>
    </w:p>
    <w:p>
      <w:pPr>
        <w:bidi/>
        <w:jc w:val="right"/>
      </w:pPr>
      <w:r>
        <w:rPr>
          <w:rFonts w:ascii="Calibri" w:hAnsi="Calibri" w:cs="Calibri"/>
          <w:i/>
          <w:color w:val="008000"/>
          <w:sz w:val="24"/>
          <w:szCs w:val="24"/>
          <w:rtl/>
          <w:lang w:bidi="ar-SA"/>
        </w:rPr>
        <w:t>13 - عدَّة من أصحابنا عن أحمد بن أبي عبد اللّه عن أبيه، عن إبراهيم بن محمّد الأشعري،</w:t>
      </w:r>
    </w:p>
    <w:p>
      <w:pPr>
        <w:jc w:val="left"/>
      </w:pPr>
      <w:r>
        <w:rPr>
          <w:rFonts w:ascii="Calibri" w:hAnsi="Calibri" w:cs="Calibri"/>
          <w:i w:val="0"/>
          <w:color w:val="000000"/>
          <w:sz w:val="24"/>
          <w:szCs w:val="24"/>
          <w:rtl w:val="0"/>
        </w:rPr>
        <w:t>13—我们的一些同伴传述自艾哈迈德·本·艾布·阿卜杜拉，后者传述自他的父亲，后者传述自易卜拉欣·本·穆罕默德·艾什阿里，</w:t>
      </w:r>
    </w:p>
    <w:p>
      <w:pPr>
        <w:bidi/>
        <w:jc w:val="right"/>
      </w:pPr>
      <w:r>
        <w:rPr>
          <w:rFonts w:ascii="Calibri" w:hAnsi="Calibri" w:cs="Calibri"/>
          <w:i/>
          <w:color w:val="008000"/>
          <w:sz w:val="24"/>
          <w:szCs w:val="24"/>
          <w:rtl/>
          <w:lang w:bidi="ar-SA"/>
        </w:rPr>
        <w:t>عن عبيد بن زرارة قال: سمعت أبا عبد اللّه يقول :</w:t>
      </w:r>
    </w:p>
    <w:p>
      <w:pPr>
        <w:jc w:val="left"/>
      </w:pPr>
      <w:r>
        <w:rPr>
          <w:rFonts w:ascii="Calibri" w:hAnsi="Calibri" w:cs="Calibri"/>
          <w:i w:val="0"/>
          <w:color w:val="000000"/>
          <w:sz w:val="24"/>
          <w:szCs w:val="24"/>
          <w:rtl w:val="0"/>
        </w:rPr>
        <w:t>后者传述自欧拜德·本·宰拉拉，他说：我听艾布·阿卜杜拉说：</w:t>
      </w:r>
    </w:p>
    <w:p>
      <w:pPr>
        <w:bidi/>
        <w:jc w:val="right"/>
      </w:pPr>
      <w:r>
        <w:rPr>
          <w:rFonts w:ascii="Calibri" w:hAnsi="Calibri" w:cs="Calibri"/>
          <w:i/>
          <w:color w:val="008000"/>
          <w:sz w:val="24"/>
          <w:szCs w:val="24"/>
          <w:rtl/>
          <w:lang w:bidi="ar-SA"/>
        </w:rPr>
        <w:t>إن المؤمن من اللّه عزّ وجلّ لبأفضل مكان - ثلاثاً - إنه ليبتليه بالبلاء ثمّ ينزع نفسه عضواً عضواً من جسده وهو يحمد اللّه على ذلك.</w:t>
      </w:r>
    </w:p>
    <w:p>
      <w:pPr>
        <w:jc w:val="left"/>
      </w:pPr>
      <w:r>
        <w:rPr>
          <w:rFonts w:ascii="Calibri" w:hAnsi="Calibri" w:cs="Calibri"/>
          <w:i w:val="0"/>
          <w:color w:val="000000"/>
          <w:sz w:val="24"/>
          <w:szCs w:val="24"/>
          <w:rtl w:val="0"/>
        </w:rPr>
        <w:t>“信士在真主至高尊大那里，确实占据最尊贵的地位——他说了三遍——真主确实以灾难考验他，然后一寸一寸地从他身上抽走生命，而他仍为此赞颂真主。”</w:t>
      </w:r>
    </w:p>
    <w:p>
      <w:pPr>
        <w:bidi/>
        <w:jc w:val="right"/>
      </w:pPr>
      <w:r>
        <w:rPr>
          <w:rFonts w:ascii="Calibri" w:hAnsi="Calibri" w:cs="Calibri"/>
          <w:i/>
          <w:color w:val="008000"/>
          <w:sz w:val="24"/>
          <w:szCs w:val="24"/>
          <w:rtl/>
          <w:lang w:bidi="ar-SA"/>
        </w:rPr>
        <w:t>14 - محمّد بن يحيى، عن أحمد بن محمّد بن عيسى، عن عليّ بن الحكم، عن ص: 252 1- الترديد من الراوي.</w:t>
      </w:r>
    </w:p>
    <w:p>
      <w:pPr>
        <w:jc w:val="left"/>
      </w:pPr>
      <w:r>
        <w:rPr>
          <w:rFonts w:ascii="Calibri" w:hAnsi="Calibri" w:cs="Calibri"/>
          <w:i w:val="0"/>
          <w:color w:val="000000"/>
          <w:sz w:val="24"/>
          <w:szCs w:val="24"/>
          <w:rtl w:val="0"/>
        </w:rPr>
        <w:t>14—穆罕默德·本·叶海亚传述自艾哈迈德·本·穆罕默德·本·伊萨，后者传述自阿里·本·哈卡姆。第252页 1—这是传述者的重复表述。</w:t>
      </w:r>
    </w:p>
    <w:p>
      <w:pPr>
        <w:bidi/>
        <w:jc w:val="right"/>
      </w:pPr>
      <w:r>
        <w:rPr>
          <w:rFonts w:ascii="Calibri" w:hAnsi="Calibri" w:cs="Calibri"/>
          <w:i/>
          <w:color w:val="008000"/>
          <w:sz w:val="24"/>
          <w:szCs w:val="24"/>
          <w:rtl/>
          <w:lang w:bidi="ar-SA"/>
        </w:rPr>
        <w:t>2- أي كلما «زيد في المؤمن من الإيمان زيد في الكفة الأخرى وهو الكافر الّذي بلاء المؤمن بسببه سواء كان من الإنس أو الجن فيزيد بلاؤه وأذاه للمؤمن بحسب زيادة إيمان المؤمن» مرآة المجلسي 329/9.</w:t>
      </w:r>
    </w:p>
    <w:p>
      <w:pPr>
        <w:jc w:val="left"/>
      </w:pPr>
      <w:r>
        <w:rPr>
          <w:rFonts w:ascii="Calibri" w:hAnsi="Calibri" w:cs="Calibri"/>
          <w:i w:val="0"/>
          <w:color w:val="000000"/>
          <w:sz w:val="24"/>
          <w:szCs w:val="24"/>
          <w:rtl w:val="0"/>
        </w:rPr>
        <w:t>2—也就是说，每当信士的信仰增加，另一边的天平也随之增加；另一边指的是那个不信者，信士因他而遭受考验，无论他是人还是精灵。因此，信士的信仰越增长，此人的考验和对信士的伤害也越增加。《米尔阿特·阿凯勒》，9/329。</w:t>
      </w:r>
    </w:p>
    <w:p>
      <w:pPr>
        <w:bidi/>
        <w:jc w:val="right"/>
      </w:pPr>
      <w:r>
        <w:rPr>
          <w:rFonts w:ascii="Calibri" w:hAnsi="Calibri" w:cs="Calibri"/>
          <w:i/>
          <w:color w:val="008000"/>
          <w:sz w:val="24"/>
          <w:szCs w:val="24"/>
          <w:rtl/>
          <w:lang w:bidi="ar-SA"/>
        </w:rPr>
        <w:t>3- أي يكون بسبب ذلك الحزن ذاكراً لذنوبه ووجوب توبته منها، وإنما سلط عليه الحزن لطفاً به لأن الحزن من أوجب الأمور إصلاحا للنفس والقلب.</w:t>
      </w:r>
    </w:p>
    <w:p>
      <w:pPr>
        <w:jc w:val="left"/>
      </w:pPr>
      <w:r>
        <w:rPr>
          <w:rFonts w:ascii="Calibri" w:hAnsi="Calibri" w:cs="Calibri"/>
          <w:i w:val="0"/>
          <w:color w:val="000000"/>
          <w:sz w:val="24"/>
          <w:szCs w:val="24"/>
          <w:rtl w:val="0"/>
        </w:rPr>
        <w:t>3—也就是说，他会因这份忧伤而记起自己的罪过，以及必须为此悔罪；忧伤降临于他，是出于对他的慈爱，因为忧伤是最能使身心获得改善的事情之一。</w:t>
      </w:r>
    </w:p>
    <w:p>
      <w:pPr>
        <w:bidi/>
        <w:jc w:val="right"/>
      </w:pPr>
      <w:r>
        <w:rPr>
          <w:rFonts w:ascii="Calibri" w:hAnsi="Calibri" w:cs="Calibri"/>
          <w:i/>
          <w:color w:val="008000"/>
          <w:sz w:val="24"/>
          <w:szCs w:val="24"/>
          <w:rtl/>
          <w:lang w:bidi="ar-SA"/>
        </w:rPr>
        <w:t>4- هو ابن سعيد، وقد وردت الأخبار بذمه بل لعنه بسبب كذبه على الأئمّة (عَلَيهِ السَّلَامُ).</w:t>
      </w:r>
    </w:p>
    <w:p>
      <w:pPr>
        <w:jc w:val="left"/>
      </w:pPr>
      <w:r>
        <w:rPr>
          <w:rFonts w:ascii="Calibri" w:hAnsi="Calibri" w:cs="Calibri"/>
          <w:i w:val="0"/>
          <w:color w:val="000000"/>
          <w:sz w:val="24"/>
          <w:szCs w:val="24"/>
          <w:rtl w:val="0"/>
        </w:rPr>
        <w:t>4—他是赛义德之子。传述曾贬斥他，甚至诅咒他，因为他对众伊玛目（愿主福安之）撒谎。</w:t>
      </w:r>
    </w:p>
    <w:p>
      <w:pPr>
        <w:bidi/>
        <w:jc w:val="right"/>
      </w:pPr>
      <w:r>
        <w:rPr>
          <w:rFonts w:ascii="Calibri" w:hAnsi="Calibri" w:cs="Calibri"/>
          <w:i/>
          <w:color w:val="008000"/>
          <w:sz w:val="24"/>
          <w:szCs w:val="24"/>
          <w:rtl/>
          <w:lang w:bidi="ar-SA"/>
        </w:rPr>
        <w:t>5- هو حبيب النجار وقد آمن برسل عيسى (عَلَيهِ السَّلَامُ) وذلك في قوله تعالى «وجاء رجل من أقصى المدينة يسعى قال يا قوم اتبعوا المرسلين..» الآيات 20 - 27 من سورة يس.</w:t>
      </w:r>
    </w:p>
    <w:p>
      <w:pPr>
        <w:jc w:val="left"/>
      </w:pPr>
      <w:r>
        <w:rPr>
          <w:rFonts w:ascii="Calibri" w:hAnsi="Calibri" w:cs="Calibri"/>
          <w:i w:val="0"/>
          <w:color w:val="000000"/>
          <w:sz w:val="24"/>
          <w:szCs w:val="24"/>
          <w:rtl w:val="0"/>
        </w:rPr>
        <w:t>5—他是哈比卜·纳贾尔，他信仰了尔撒（耶稣，愿主福安之）的使者。这出自至高真主的话：“有一个人从城的最远处奔来，说：‘我的族人啊！你们当跟随使者们……’”《雅辛章》第20—27节。</w:t>
      </w:r>
    </w:p>
    <w:p>
      <w:pPr>
        <w:bidi/>
        <w:jc w:val="right"/>
      </w:pPr>
      <w:r>
        <w:rPr>
          <w:rFonts w:ascii="Calibri" w:hAnsi="Calibri" w:cs="Calibri"/>
          <w:i/>
          <w:color w:val="008000"/>
          <w:sz w:val="24"/>
          <w:szCs w:val="24"/>
          <w:rtl/>
          <w:lang w:bidi="ar-SA"/>
        </w:rPr>
        <w:t>6- أي أشل أو مشنّج الأصابع، أو مقطوعها. وفي بعض النسخ بالتاء (مكتعا).</w:t>
      </w:r>
    </w:p>
    <w:p>
      <w:pPr>
        <w:jc w:val="left"/>
      </w:pPr>
      <w:r>
        <w:rPr>
          <w:rFonts w:ascii="Calibri" w:hAnsi="Calibri" w:cs="Calibri"/>
          <w:i w:val="0"/>
          <w:color w:val="000000"/>
          <w:sz w:val="24"/>
          <w:szCs w:val="24"/>
          <w:rtl w:val="0"/>
        </w:rPr>
        <w:t>6—也就是说，手指残废、痉挛，或被截断。有些版本写作带“t”字母的形式（mukta'an）。</w:t>
      </w:r>
    </w:p>
    <w:p>
      <w:pPr>
        <w:bidi/>
        <w:jc w:val="right"/>
      </w:pPr>
      <w:r>
        <w:rPr>
          <w:rFonts w:ascii="Calibri" w:hAnsi="Calibri" w:cs="Calibri"/>
          <w:i/>
          <w:color w:val="008000"/>
          <w:sz w:val="24"/>
          <w:szCs w:val="24"/>
          <w:rtl/>
          <w:lang w:bidi="ar-SA"/>
        </w:rPr>
        <w:t>7- هذا من كلام الراوي، أي أن الإمام جسم بيده المباركة كيفية التكنيع في الأصابع.</w:t>
      </w:r>
    </w:p>
    <w:p>
      <w:pPr>
        <w:jc w:val="left"/>
      </w:pPr>
      <w:r>
        <w:rPr>
          <w:rFonts w:ascii="Calibri" w:hAnsi="Calibri" w:cs="Calibri"/>
          <w:i w:val="0"/>
          <w:color w:val="000000"/>
          <w:sz w:val="24"/>
          <w:szCs w:val="24"/>
          <w:rtl w:val="0"/>
        </w:rPr>
        <w:t>7—这是传述者的话，也就是说，伊玛目用他那蒙福的手示范了手指弯曲的样子。</w:t>
      </w:r>
    </w:p>
    <w:p>
      <w:pPr>
        <w:bidi/>
        <w:jc w:val="right"/>
      </w:pPr>
      <w:r>
        <w:rPr>
          <w:rFonts w:ascii="Calibri" w:hAnsi="Calibri" w:cs="Calibri"/>
          <w:i/>
          <w:color w:val="008000"/>
          <w:sz w:val="24"/>
          <w:szCs w:val="24"/>
          <w:rtl/>
          <w:lang w:bidi="ar-SA"/>
        </w:rPr>
        <w:t>فضيل بن عثمان، عن أبي عبد اللّه (عَلَيهِ السَّلَامُ) قال : إنَّ في الجنّة منزلة لا يبلغها عبد إلّا بالابتلاء في جسده (1) .</w:t>
      </w:r>
    </w:p>
    <w:p>
      <w:pPr>
        <w:jc w:val="left"/>
      </w:pPr>
      <w:r>
        <w:rPr>
          <w:rFonts w:ascii="Calibri" w:hAnsi="Calibri" w:cs="Calibri"/>
          <w:i w:val="0"/>
          <w:color w:val="000000"/>
          <w:sz w:val="24"/>
          <w:szCs w:val="24"/>
          <w:rtl w:val="0"/>
        </w:rPr>
        <w:t>富达伊勒·本·奥斯曼传述自艾布·阿卜杜拉（愿主福安之），他说：“乐园中有一个品级，仆人唯有身体遭受考验（1）才能达到。”</w:t>
      </w:r>
    </w:p>
    <w:p>
      <w:pPr>
        <w:bidi/>
        <w:jc w:val="right"/>
      </w:pPr>
      <w:r>
        <w:rPr>
          <w:rFonts w:ascii="Calibri" w:hAnsi="Calibri" w:cs="Calibri"/>
          <w:i/>
          <w:color w:val="008000"/>
          <w:sz w:val="24"/>
          <w:szCs w:val="24"/>
          <w:rtl/>
          <w:lang w:bidi="ar-SA"/>
        </w:rPr>
        <w:t>15 - عدَّة من أصحابنا عن أحمد بن محمّد بن خالد، عن أبيه، عن إبراهيم بن محمّد الأشعري،</w:t>
      </w:r>
    </w:p>
    <w:p>
      <w:pPr>
        <w:jc w:val="left"/>
      </w:pPr>
      <w:r>
        <w:rPr>
          <w:rFonts w:ascii="Calibri" w:hAnsi="Calibri" w:cs="Calibri"/>
          <w:i w:val="0"/>
          <w:color w:val="000000"/>
          <w:sz w:val="24"/>
          <w:szCs w:val="24"/>
          <w:rtl w:val="0"/>
        </w:rPr>
        <w:t>15—我们的一些同伴传述自艾哈迈德·本·穆罕默德·本·哈立德，后者传述自他的父亲，后者传述自易卜拉欣·本·穆罕默德·艾什阿里，</w:t>
      </w:r>
    </w:p>
    <w:p>
      <w:pPr>
        <w:bidi/>
        <w:jc w:val="right"/>
      </w:pPr>
      <w:r>
        <w:rPr>
          <w:rFonts w:ascii="Calibri" w:hAnsi="Calibri" w:cs="Calibri"/>
          <w:i/>
          <w:color w:val="008000"/>
          <w:sz w:val="24"/>
          <w:szCs w:val="24"/>
          <w:rtl/>
          <w:lang w:bidi="ar-SA"/>
        </w:rPr>
        <w:t>عن أبي يحيى الحناط عن عبد اللّه بن أبي يعفور قال :</w:t>
      </w:r>
    </w:p>
    <w:p>
      <w:pPr>
        <w:jc w:val="left"/>
      </w:pPr>
      <w:r>
        <w:rPr>
          <w:rFonts w:ascii="Calibri" w:hAnsi="Calibri" w:cs="Calibri"/>
          <w:i w:val="0"/>
          <w:color w:val="000000"/>
          <w:sz w:val="24"/>
          <w:szCs w:val="24"/>
          <w:rtl w:val="0"/>
        </w:rPr>
        <w:t>后者传述自艾布·叶海亚·哈纳特，后者传述自阿卜杜拉·本·艾布·雅阿福，他说：</w:t>
      </w:r>
    </w:p>
    <w:p>
      <w:pPr>
        <w:bidi/>
        <w:jc w:val="right"/>
      </w:pPr>
      <w:r>
        <w:rPr>
          <w:rFonts w:ascii="Calibri" w:hAnsi="Calibri" w:cs="Calibri"/>
          <w:i/>
          <w:color w:val="008000"/>
          <w:sz w:val="24"/>
          <w:szCs w:val="24"/>
          <w:rtl/>
          <w:lang w:bidi="ar-SA"/>
        </w:rPr>
        <w:t>شكوت إلى أبي عبد اللّه (عَلَيهِ السَّلَامُ) ما ألقى من الأوجاع - وكان مسقاماً (2) فقال لي : يا عبد اللّه لو يعلم المؤمن ما له من الأجر في المصائب لتمنّى أنّه قُرّض (3) بالمقاريض.</w:t>
      </w:r>
    </w:p>
    <w:p>
      <w:pPr>
        <w:jc w:val="left"/>
      </w:pPr>
      <w:r>
        <w:rPr>
          <w:rFonts w:ascii="Calibri" w:hAnsi="Calibri" w:cs="Calibri"/>
          <w:i w:val="0"/>
          <w:color w:val="000000"/>
          <w:sz w:val="24"/>
          <w:szCs w:val="24"/>
          <w:rtl w:val="0"/>
        </w:rPr>
        <w:t>我向艾布·阿卜杜拉（愿主福安之）诉说我所承受的病痛——我经常生病（2）。他对我说：“阿卜杜拉啊！如果信士知道自己在遭受灾难时能获得多少报酬，他一定会希望自己被剪刀一片片剪碎（3）。”</w:t>
      </w:r>
    </w:p>
    <w:p>
      <w:pPr>
        <w:bidi/>
        <w:jc w:val="right"/>
      </w:pPr>
      <w:r>
        <w:rPr>
          <w:rFonts w:ascii="Calibri" w:hAnsi="Calibri" w:cs="Calibri"/>
          <w:i/>
          <w:color w:val="008000"/>
          <w:sz w:val="24"/>
          <w:szCs w:val="24"/>
          <w:rtl/>
          <w:lang w:bidi="ar-SA"/>
        </w:rPr>
        <w:t>16 - محمّد بن يحيى، عن أحمد بن محمّد، عن محمّد بن سنان، عن يونس بن رباط قال :</w:t>
      </w:r>
    </w:p>
    <w:p>
      <w:pPr>
        <w:jc w:val="left"/>
      </w:pPr>
      <w:r>
        <w:rPr>
          <w:rFonts w:ascii="Calibri" w:hAnsi="Calibri" w:cs="Calibri"/>
          <w:i w:val="0"/>
          <w:color w:val="000000"/>
          <w:sz w:val="24"/>
          <w:szCs w:val="24"/>
          <w:rtl w:val="0"/>
        </w:rPr>
        <w:t>16—穆罕默德·本·叶海亚传述自艾哈迈德·本·穆罕默德，后者传述自穆罕默德·本·西南，后者传述自优努斯·本·里巴特，他说：</w:t>
      </w:r>
    </w:p>
    <w:p>
      <w:pPr>
        <w:bidi/>
        <w:jc w:val="right"/>
      </w:pPr>
      <w:r>
        <w:rPr>
          <w:rFonts w:ascii="Calibri" w:hAnsi="Calibri" w:cs="Calibri"/>
          <w:i/>
          <w:color w:val="008000"/>
          <w:sz w:val="24"/>
          <w:szCs w:val="24"/>
          <w:rtl/>
          <w:lang w:bidi="ar-SA"/>
        </w:rPr>
        <w:t>سمعت أبا عبد اللّه (عَلَيهِ السَّلَامُ) يقول : إنَّ أهل الحقِّ لم يزالوا منذ كانوا (4) في شدَّة، أما إنَّ ذلك إلى مدة قليلة وعافية طويلة.</w:t>
      </w:r>
    </w:p>
    <w:p>
      <w:pPr>
        <w:jc w:val="left"/>
      </w:pPr>
      <w:r>
        <w:rPr>
          <w:rFonts w:ascii="Calibri" w:hAnsi="Calibri" w:cs="Calibri"/>
          <w:i w:val="0"/>
          <w:color w:val="000000"/>
          <w:sz w:val="24"/>
          <w:szCs w:val="24"/>
          <w:rtl w:val="0"/>
        </w:rPr>
        <w:t>我听艾布·阿卜杜拉（愿主福安之）说：“自从正道之人出现以来，他们一直处于困境之中（4）。须知，这种情形只会持续很短一段时间，而安宁康泰的日子则会很长。”</w:t>
      </w:r>
    </w:p>
    <w:p>
      <w:pPr>
        <w:bidi/>
        <w:jc w:val="right"/>
      </w:pPr>
      <w:r>
        <w:rPr>
          <w:rFonts w:ascii="Calibri" w:hAnsi="Calibri" w:cs="Calibri"/>
          <w:i/>
          <w:color w:val="008000"/>
          <w:sz w:val="24"/>
          <w:szCs w:val="24"/>
          <w:rtl/>
          <w:lang w:bidi="ar-SA"/>
        </w:rPr>
        <w:t>17 - عليّ بن إبراهيم، عن أبيه، عن بعض أصحابه، عن الحسين بن المختار عن أبي أسامة،</w:t>
      </w:r>
    </w:p>
    <w:p>
      <w:pPr>
        <w:jc w:val="left"/>
      </w:pPr>
      <w:r>
        <w:rPr>
          <w:rFonts w:ascii="Calibri" w:hAnsi="Calibri" w:cs="Calibri"/>
          <w:i w:val="0"/>
          <w:color w:val="000000"/>
          <w:sz w:val="24"/>
          <w:szCs w:val="24"/>
          <w:rtl w:val="0"/>
        </w:rPr>
        <w:t>17—阿里·本·易卜拉欣传述自他的父亲，后者传述自他的一些同伴，后者传述自侯赛因·本·穆赫塔尔，后者传述自艾布·乌萨迈，</w:t>
      </w:r>
    </w:p>
    <w:p>
      <w:pPr>
        <w:bidi/>
        <w:jc w:val="right"/>
      </w:pPr>
      <w:r>
        <w:rPr>
          <w:rFonts w:ascii="Calibri" w:hAnsi="Calibri" w:cs="Calibri"/>
          <w:i/>
          <w:color w:val="008000"/>
          <w:sz w:val="24"/>
          <w:szCs w:val="24"/>
          <w:rtl/>
          <w:lang w:bidi="ar-SA"/>
        </w:rPr>
        <w:t>عن حمران، عن أبي جعفر (عَلَيهِ السَّلَامُ) قال : إنَّ اللّه عزّ وجلّ ليتعاهد المؤمن (5) بالبلاء كما يتعاهد الرّجل أهله بالهدية من الغيبة (6) ، ويحميه الدُّنيا (7) كما يحمي الطبيب المريض (8) .</w:t>
      </w:r>
    </w:p>
    <w:p>
      <w:pPr>
        <w:jc w:val="left"/>
      </w:pPr>
      <w:r>
        <w:rPr>
          <w:rFonts w:ascii="Calibri" w:hAnsi="Calibri" w:cs="Calibri"/>
          <w:i w:val="0"/>
          <w:color w:val="000000"/>
          <w:sz w:val="24"/>
          <w:szCs w:val="24"/>
          <w:rtl w:val="0"/>
        </w:rPr>
        <w:t>后者传述自赫姆兰，后者传述自艾布·贾法尔（愿主福安之），他说：“真主至高尊大不断以灾难眷顾信士（5），就如一个人远行归来时会给家人带礼物（6）；他也保护信士远离今世（7），就像医生保护病人（8）一样。”</w:t>
      </w:r>
    </w:p>
    <w:p>
      <w:pPr>
        <w:bidi/>
        <w:jc w:val="right"/>
      </w:pPr>
      <w:r>
        <w:rPr>
          <w:rFonts w:ascii="Calibri" w:hAnsi="Calibri" w:cs="Calibri"/>
          <w:i/>
          <w:color w:val="008000"/>
          <w:sz w:val="24"/>
          <w:szCs w:val="24"/>
          <w:rtl/>
          <w:lang w:bidi="ar-SA"/>
        </w:rPr>
        <w:t>18 - علي، عن أبيه، عن عبد اللّه بن المغيرة عن محمّد بن يحيى الخثعمي،</w:t>
      </w:r>
    </w:p>
    <w:p>
      <w:pPr>
        <w:jc w:val="left"/>
      </w:pPr>
      <w:r>
        <w:rPr>
          <w:rFonts w:ascii="Calibri" w:hAnsi="Calibri" w:cs="Calibri"/>
          <w:i w:val="0"/>
          <w:color w:val="000000"/>
          <w:sz w:val="24"/>
          <w:szCs w:val="24"/>
          <w:rtl w:val="0"/>
        </w:rPr>
        <w:t>18—阿里传述自他的父亲，后者传述自阿卜杜拉·本·穆吉拉，后者传述自穆罕默德·本·叶海亚·胡萨米，</w:t>
      </w:r>
    </w:p>
    <w:p>
      <w:pPr>
        <w:bidi/>
        <w:jc w:val="right"/>
      </w:pPr>
      <w:r>
        <w:rPr>
          <w:rFonts w:ascii="Calibri" w:hAnsi="Calibri" w:cs="Calibri"/>
          <w:i/>
          <w:color w:val="008000"/>
          <w:sz w:val="24"/>
          <w:szCs w:val="24"/>
          <w:rtl/>
          <w:lang w:bidi="ar-SA"/>
        </w:rPr>
        <w:t>عن محمّد بن بهلول العبدي قال: سمعت أبا عبد اللّه (عَلَيهِ السَّلَامُ) يقول : لم يؤمن اللّه المؤمن من هزاهز (9) الدنيا ولكنه آمنه من العمى (10) فيها والشقاء في الآخرة.</w:t>
      </w:r>
    </w:p>
    <w:p>
      <w:pPr>
        <w:jc w:val="left"/>
      </w:pPr>
      <w:r>
        <w:rPr>
          <w:rFonts w:ascii="Calibri" w:hAnsi="Calibri" w:cs="Calibri"/>
          <w:i w:val="0"/>
          <w:color w:val="000000"/>
          <w:sz w:val="24"/>
          <w:szCs w:val="24"/>
          <w:rtl w:val="0"/>
        </w:rPr>
        <w:t>后者传述自穆罕默德·本·巴赫鲁勒·阿卜迪，他说：我听艾布·阿卜杜拉（愿主福安之）说：“真主没有使信士免受今世的动荡（9），但使他免于在今世失明（10），并使他免于后世的苦难。”</w:t>
      </w:r>
    </w:p>
    <w:p>
      <w:pPr>
        <w:bidi/>
        <w:jc w:val="right"/>
      </w:pPr>
      <w:r>
        <w:rPr>
          <w:rFonts w:ascii="Calibri" w:hAnsi="Calibri" w:cs="Calibri"/>
          <w:i/>
          <w:color w:val="008000"/>
          <w:sz w:val="24"/>
          <w:szCs w:val="24"/>
          <w:rtl/>
          <w:lang w:bidi="ar-SA"/>
        </w:rPr>
        <w:t>19 - عليّ بن إبراهيم، عن أبيه، عن ابن أبي عمير، عن حسين بن نعيم الصحاف، عن ذريح المحاربي،</w:t>
      </w:r>
    </w:p>
    <w:p>
      <w:pPr>
        <w:jc w:val="left"/>
      </w:pPr>
      <w:r>
        <w:rPr>
          <w:rFonts w:ascii="Calibri" w:hAnsi="Calibri" w:cs="Calibri"/>
          <w:i w:val="0"/>
          <w:color w:val="000000"/>
          <w:sz w:val="24"/>
          <w:szCs w:val="24"/>
          <w:rtl w:val="0"/>
        </w:rPr>
        <w:t>19—阿里·本·易卜拉欣传述自他的父亲，后者传述自伊本·艾比·欧迈尔，后者传述自侯赛因·本·努阿伊姆·萨哈夫，后者传述自宰里赫·穆哈里比，</w:t>
      </w:r>
    </w:p>
    <w:p>
      <w:pPr>
        <w:bidi/>
        <w:jc w:val="right"/>
      </w:pPr>
      <w:r>
        <w:rPr>
          <w:rFonts w:ascii="Calibri" w:hAnsi="Calibri" w:cs="Calibri"/>
          <w:i/>
          <w:color w:val="008000"/>
          <w:sz w:val="24"/>
          <w:szCs w:val="24"/>
          <w:rtl/>
          <w:lang w:bidi="ar-SA"/>
        </w:rPr>
        <w:t>عن أبي عبد اللّه (عَلَيهِ السَّلَامُ) قال : كان عليّ بن الحسين (عَلَيهِ السَّلَامُ) يقول : إني لأكره ص: 253 1- أي بالأمراض والأسقام.</w:t>
      </w:r>
    </w:p>
    <w:p>
      <w:pPr>
        <w:jc w:val="left"/>
      </w:pPr>
      <w:r>
        <w:rPr>
          <w:rFonts w:ascii="Calibri" w:hAnsi="Calibri" w:cs="Calibri"/>
          <w:i w:val="0"/>
          <w:color w:val="000000"/>
          <w:sz w:val="24"/>
          <w:szCs w:val="24"/>
          <w:rtl w:val="0"/>
        </w:rPr>
        <w:t>后者传述自艾布·阿卜杜拉（愿主福安之），他说：阿里·本·侯赛因（愿主福安之）常说：“我实在不喜欢……第253页 1—意指疾病和病痛。</w:t>
      </w:r>
    </w:p>
    <w:p>
      <w:pPr>
        <w:bidi/>
        <w:jc w:val="right"/>
      </w:pPr>
      <w:r>
        <w:rPr>
          <w:rFonts w:ascii="Calibri" w:hAnsi="Calibri" w:cs="Calibri"/>
          <w:i/>
          <w:color w:val="008000"/>
          <w:sz w:val="24"/>
          <w:szCs w:val="24"/>
          <w:rtl/>
          <w:lang w:bidi="ar-SA"/>
        </w:rPr>
        <w:t>2- هذا من كلام الراوي والمسقام : كثير الأسقام والأمراض. 3- أي قطع. 4- أى منذ وجدوا. 5- أي يتفقده.</w:t>
      </w:r>
    </w:p>
    <w:p>
      <w:pPr>
        <w:jc w:val="left"/>
      </w:pPr>
      <w:r>
        <w:rPr>
          <w:rFonts w:ascii="Calibri" w:hAnsi="Calibri" w:cs="Calibri"/>
          <w:i w:val="0"/>
          <w:color w:val="000000"/>
          <w:sz w:val="24"/>
          <w:szCs w:val="24"/>
          <w:rtl w:val="0"/>
        </w:rPr>
        <w:t>2—这是传述者的话。“经常生病”意为疾病缠身。3—也就是说，被切碎。4—也就是说，自他们出现以来。5—也就是说，眷顾他。</w:t>
      </w:r>
    </w:p>
    <w:p>
      <w:pPr>
        <w:bidi/>
        <w:jc w:val="right"/>
      </w:pPr>
      <w:r>
        <w:rPr>
          <w:rFonts w:ascii="Calibri" w:hAnsi="Calibri" w:cs="Calibri"/>
          <w:i/>
          <w:color w:val="008000"/>
          <w:sz w:val="24"/>
          <w:szCs w:val="24"/>
          <w:rtl/>
          <w:lang w:bidi="ar-SA"/>
        </w:rPr>
        <w:t>6- أي بعد الانقطاع عنه والابتعاد زماناً بسفر أو انشغال. 7- أي يمنعه عن مشتهيات الدنيا ويزويها عنه</w:t>
      </w:r>
    </w:p>
    <w:p>
      <w:pPr>
        <w:jc w:val="left"/>
      </w:pPr>
      <w:r>
        <w:rPr>
          <w:rFonts w:ascii="Calibri" w:hAnsi="Calibri" w:cs="Calibri"/>
          <w:i w:val="0"/>
          <w:color w:val="000000"/>
          <w:sz w:val="24"/>
          <w:szCs w:val="24"/>
          <w:rtl w:val="0"/>
        </w:rPr>
        <w:t>6—也就是说，与他分离、远离一段时间之后，例如出门旅行或忙于事务。7—也就是说，使他远离今世的欲望，并让今世的事物离他而去。</w:t>
      </w:r>
    </w:p>
    <w:p>
      <w:pPr>
        <w:bidi/>
        <w:jc w:val="right"/>
      </w:pPr>
      <w:r>
        <w:rPr>
          <w:rFonts w:ascii="Calibri" w:hAnsi="Calibri" w:cs="Calibri"/>
          <w:i/>
          <w:color w:val="008000"/>
          <w:sz w:val="24"/>
          <w:szCs w:val="24"/>
          <w:rtl/>
          <w:lang w:bidi="ar-SA"/>
        </w:rPr>
        <w:t>8- ووجه التشبيه أنّه كما يمنع الطبيب مريضه عن تناول ما يضره من الأطعمة والعقاقير كذلك يمنع اللّه المؤمن عما يضره في آخرته ومعاده من زخارف الدنيا ومشتهياتها.</w:t>
      </w:r>
    </w:p>
    <w:p>
      <w:pPr>
        <w:jc w:val="left"/>
      </w:pPr>
      <w:r>
        <w:rPr>
          <w:rFonts w:ascii="Calibri" w:hAnsi="Calibri" w:cs="Calibri"/>
          <w:i w:val="0"/>
          <w:color w:val="000000"/>
          <w:sz w:val="24"/>
          <w:szCs w:val="24"/>
          <w:rtl w:val="0"/>
        </w:rPr>
        <w:t>8—这个比喻的意思是：正如医生禁止病人食用会伤害他的食物和药物，真主也禁止信士接触那些会损害其后世和归宿的今世浮华与欲望。</w:t>
      </w:r>
    </w:p>
    <w:p>
      <w:pPr>
        <w:bidi/>
        <w:jc w:val="right"/>
      </w:pPr>
      <w:r>
        <w:rPr>
          <w:rFonts w:ascii="Calibri" w:hAnsi="Calibri" w:cs="Calibri"/>
          <w:i/>
          <w:color w:val="008000"/>
          <w:sz w:val="24"/>
          <w:szCs w:val="24"/>
          <w:rtl/>
          <w:lang w:bidi="ar-SA"/>
        </w:rPr>
        <w:t>9- أي البلاء والفتن الّتي تحدث في الدنيا فتجعل النّاس يضطربون لها.</w:t>
      </w:r>
    </w:p>
    <w:p>
      <w:pPr>
        <w:jc w:val="left"/>
      </w:pPr>
      <w:r>
        <w:rPr>
          <w:rFonts w:ascii="Calibri" w:hAnsi="Calibri" w:cs="Calibri"/>
          <w:i w:val="0"/>
          <w:color w:val="000000"/>
          <w:sz w:val="24"/>
          <w:szCs w:val="24"/>
          <w:rtl w:val="0"/>
        </w:rPr>
        <w:t>9—也就是说，今世发生的灾难和纷争，它们使人们因此而惶惶不安。</w:t>
      </w:r>
    </w:p>
    <w:p>
      <w:pPr>
        <w:bidi/>
        <w:jc w:val="right"/>
      </w:pPr>
      <w:r>
        <w:rPr>
          <w:rFonts w:ascii="Calibri" w:hAnsi="Calibri" w:cs="Calibri"/>
          <w:i/>
          <w:color w:val="008000"/>
          <w:sz w:val="24"/>
          <w:szCs w:val="24"/>
          <w:rtl/>
          <w:lang w:bidi="ar-SA"/>
        </w:rPr>
        <w:t>10- المراد بالعمى عمى البصيرة لا عمى البصر. للرجل أنْ يعافى في الدُّنيا فلا يصيبه شيء من المصائب.</w:t>
      </w:r>
    </w:p>
    <w:p>
      <w:pPr>
        <w:jc w:val="left"/>
      </w:pPr>
      <w:r>
        <w:rPr>
          <w:rFonts w:ascii="Calibri" w:hAnsi="Calibri" w:cs="Calibri"/>
          <w:i w:val="0"/>
          <w:color w:val="000000"/>
          <w:sz w:val="24"/>
          <w:szCs w:val="24"/>
          <w:rtl w:val="0"/>
        </w:rPr>
        <w:t>10—“失明”指心灵的失明，而不是眼睛失明。一个人在今世安然无恙，不遭受任何灾难。</w:t>
      </w:r>
    </w:p>
    <w:p>
      <w:pPr>
        <w:bidi/>
        <w:jc w:val="right"/>
      </w:pPr>
      <w:r>
        <w:rPr>
          <w:rFonts w:ascii="Calibri" w:hAnsi="Calibri" w:cs="Calibri"/>
          <w:i/>
          <w:color w:val="008000"/>
          <w:sz w:val="24"/>
          <w:szCs w:val="24"/>
          <w:rtl/>
          <w:lang w:bidi="ar-SA"/>
        </w:rPr>
        <w:t>20 - عدَّة من أصحابنا عن أحمد بن أبي عبد اللّه عن نوح بن شعيب، عن أبي داود المسترقّ،</w:t>
      </w:r>
    </w:p>
    <w:p>
      <w:pPr>
        <w:jc w:val="left"/>
      </w:pPr>
      <w:r>
        <w:rPr>
          <w:rFonts w:ascii="Calibri" w:hAnsi="Calibri" w:cs="Calibri"/>
          <w:i w:val="0"/>
          <w:color w:val="000000"/>
          <w:sz w:val="24"/>
          <w:szCs w:val="24"/>
          <w:rtl w:val="0"/>
        </w:rPr>
        <w:t>20—我们的一些同伴传述自艾哈迈德·本·艾比·阿卜杜拉，后者传述自努赫·本·舒艾卜，后者传述自艾布·达乌德·穆斯塔里格，</w:t>
      </w:r>
    </w:p>
    <w:p>
      <w:pPr>
        <w:bidi/>
        <w:jc w:val="right"/>
      </w:pPr>
      <w:r>
        <w:rPr>
          <w:rFonts w:ascii="Calibri" w:hAnsi="Calibri" w:cs="Calibri"/>
          <w:i/>
          <w:color w:val="008000"/>
          <w:sz w:val="24"/>
          <w:szCs w:val="24"/>
          <w:rtl/>
          <w:lang w:bidi="ar-SA"/>
        </w:rPr>
        <w:t>رفعه قال: قال أبو عبد اللّه (عَلَيهِ السَّلَامُ) :</w:t>
      </w:r>
    </w:p>
    <w:p>
      <w:pPr>
        <w:jc w:val="left"/>
      </w:pPr>
      <w:r>
        <w:rPr>
          <w:rFonts w:ascii="Calibri" w:hAnsi="Calibri" w:cs="Calibri"/>
          <w:i w:val="0"/>
          <w:color w:val="000000"/>
          <w:sz w:val="24"/>
          <w:szCs w:val="24"/>
          <w:rtl w:val="0"/>
        </w:rPr>
        <w:t>后者以间接传述的方式引述说：艾布·阿卜杜拉（愿主福安之）说：</w:t>
      </w:r>
    </w:p>
    <w:p>
      <w:pPr>
        <w:bidi/>
        <w:jc w:val="right"/>
      </w:pPr>
      <w:r>
        <w:rPr>
          <w:rFonts w:ascii="Calibri" w:hAnsi="Calibri" w:cs="Calibri"/>
          <w:i/>
          <w:color w:val="008000"/>
          <w:sz w:val="24"/>
          <w:szCs w:val="24"/>
          <w:rtl/>
          <w:lang w:bidi="ar-SA"/>
        </w:rPr>
        <w:t>دُعي النبيُّ (صَلَّى اللّه عَلَيْهِ وَ آلِهِ وَسَلَّمَ) إلى طعام فلما دخل منزل الرَّجل نظر إلى دجاجة فوق حائط قد باضت فتقع البيضة على وتد في حائط فثبتت عليه ولم تسقط ولم تنكسر،</w:t>
      </w:r>
    </w:p>
    <w:p>
      <w:pPr>
        <w:jc w:val="left"/>
      </w:pPr>
      <w:r>
        <w:rPr>
          <w:rFonts w:ascii="Calibri" w:hAnsi="Calibri" w:cs="Calibri"/>
          <w:i w:val="0"/>
          <w:color w:val="000000"/>
          <w:sz w:val="24"/>
          <w:szCs w:val="24"/>
          <w:rtl w:val="0"/>
        </w:rPr>
        <w:t>有人邀请先知（愿主赐他及其家属平安）赴宴。他走进那人的家时，看见一只母鸡在墙头上下了一个蛋；蛋落在墙上的一枚钉子上，稳稳地停在那里，没有掉落，也没有破碎，</w:t>
      </w:r>
    </w:p>
    <w:p>
      <w:pPr>
        <w:bidi/>
        <w:jc w:val="right"/>
      </w:pPr>
      <w:r>
        <w:rPr>
          <w:rFonts w:ascii="Calibri" w:hAnsi="Calibri" w:cs="Calibri"/>
          <w:i/>
          <w:color w:val="008000"/>
          <w:sz w:val="24"/>
          <w:szCs w:val="24"/>
          <w:rtl/>
          <w:lang w:bidi="ar-SA"/>
        </w:rPr>
        <w:t>فتعجب النبي (صَلَّى اللّه عَلَيْهِ وَ آلِهِ وَسَلَّمَ) منها.</w:t>
      </w:r>
    </w:p>
    <w:p>
      <w:pPr>
        <w:jc w:val="left"/>
      </w:pPr>
      <w:r>
        <w:rPr>
          <w:rFonts w:ascii="Calibri" w:hAnsi="Calibri" w:cs="Calibri"/>
          <w:i w:val="0"/>
          <w:color w:val="000000"/>
          <w:sz w:val="24"/>
          <w:szCs w:val="24"/>
          <w:rtl w:val="0"/>
        </w:rPr>
        <w:t>先知（愿主赐他及其家属平安）对此感到惊奇。</w:t>
      </w:r>
    </w:p>
    <w:p>
      <w:pPr>
        <w:bidi/>
        <w:jc w:val="right"/>
      </w:pPr>
      <w:r>
        <w:rPr>
          <w:rFonts w:ascii="Calibri" w:hAnsi="Calibri" w:cs="Calibri"/>
          <w:i/>
          <w:color w:val="008000"/>
          <w:sz w:val="24"/>
          <w:szCs w:val="24"/>
          <w:rtl/>
          <w:lang w:bidi="ar-SA"/>
        </w:rPr>
        <w:t>فقال له الرَّجل : أعجبت من هذه البيضة فوالّذي بعثك بالحقّ ما رزئت (1) شيئاً قط [قال :</w:t>
      </w:r>
    </w:p>
    <w:p>
      <w:pPr>
        <w:jc w:val="left"/>
      </w:pPr>
      <w:r>
        <w:rPr>
          <w:rFonts w:ascii="Calibri" w:hAnsi="Calibri" w:cs="Calibri"/>
          <w:i w:val="0"/>
          <w:color w:val="000000"/>
          <w:sz w:val="24"/>
          <w:szCs w:val="24"/>
          <w:rtl w:val="0"/>
        </w:rPr>
        <w:t>那人对他说：“你竟对这枚蛋感到惊奇？以派遣你而来的主发誓，我从未遭受过任何损失（1）[他说：</w:t>
      </w:r>
    </w:p>
    <w:p>
      <w:pPr>
        <w:bidi/>
        <w:jc w:val="right"/>
      </w:pPr>
      <w:r>
        <w:rPr>
          <w:rFonts w:ascii="Calibri" w:hAnsi="Calibri" w:cs="Calibri"/>
          <w:i/>
          <w:color w:val="008000"/>
          <w:sz w:val="24"/>
          <w:szCs w:val="24"/>
          <w:rtl/>
          <w:lang w:bidi="ar-SA"/>
        </w:rPr>
        <w:t>] فنهض رسول اللّه (صَلَّى اللّه عَلَيْهِ وَ آلِهِ وَسَلَّمَ) ولم يأكل من طعامه شيئاً وقال : ومن لم يُزرأ فما اللّه فيه من حاجة (2) .</w:t>
      </w:r>
    </w:p>
    <w:p>
      <w:pPr>
        <w:jc w:val="left"/>
      </w:pPr>
      <w:r>
        <w:rPr>
          <w:rFonts w:ascii="Calibri" w:hAnsi="Calibri" w:cs="Calibri"/>
          <w:i w:val="0"/>
          <w:color w:val="000000"/>
          <w:sz w:val="24"/>
          <w:szCs w:val="24"/>
          <w:rtl w:val="0"/>
        </w:rPr>
        <w:t>]于是，真主的使者（愿主赐他及其家属平安）起身，没有吃他的一点食物，并说道：“谁不曾遭受损失，真主便不需要他（2）。”</w:t>
      </w:r>
    </w:p>
    <w:p>
      <w:pPr>
        <w:bidi/>
        <w:jc w:val="right"/>
      </w:pPr>
      <w:r>
        <w:rPr>
          <w:rFonts w:ascii="Calibri" w:hAnsi="Calibri" w:cs="Calibri"/>
          <w:i/>
          <w:color w:val="008000"/>
          <w:sz w:val="24"/>
          <w:szCs w:val="24"/>
          <w:rtl/>
          <w:lang w:bidi="ar-SA"/>
        </w:rPr>
        <w:t>21 - عنه عن عليّ بن الحكم عن أبان بن عثمان، عن عبد الرحمن، عن أبي عبد اللّه (عَلَيهِ السَّلَامُ).</w:t>
      </w:r>
    </w:p>
    <w:p>
      <w:pPr>
        <w:jc w:val="left"/>
      </w:pPr>
      <w:r>
        <w:rPr>
          <w:rFonts w:ascii="Calibri" w:hAnsi="Calibri" w:cs="Calibri"/>
          <w:i w:val="0"/>
          <w:color w:val="000000"/>
          <w:sz w:val="24"/>
          <w:szCs w:val="24"/>
          <w:rtl w:val="0"/>
        </w:rPr>
        <w:t>21—他传述自阿里·本·哈凯姆，后者传述自阿班·本·奥斯曼，后者传述自阿卜杜·拉赫曼，后者传述自艾布·阿卜杜拉（愿主福安之）。</w:t>
      </w:r>
    </w:p>
    <w:p>
      <w:pPr>
        <w:bidi/>
        <w:jc w:val="right"/>
      </w:pPr>
      <w:r>
        <w:rPr>
          <w:rFonts w:ascii="Calibri" w:hAnsi="Calibri" w:cs="Calibri"/>
          <w:i/>
          <w:color w:val="008000"/>
          <w:sz w:val="24"/>
          <w:szCs w:val="24"/>
          <w:rtl/>
          <w:lang w:bidi="ar-SA"/>
        </w:rPr>
        <w:t>وأبي بصير، عن أبي عبد اللّه (عَلَيهِ السَّلَامُ) قال : قال رسول اللّه (صَلَّى اللّه عَلَيْهِ وَ آلِهِ وَسَلَّمَ): «لا حاجة اللّه فيمن ليس له (3) في ماله وبدنه نصيب».</w:t>
      </w:r>
    </w:p>
    <w:p>
      <w:pPr>
        <w:jc w:val="left"/>
      </w:pPr>
      <w:r>
        <w:rPr>
          <w:rFonts w:ascii="Calibri" w:hAnsi="Calibri" w:cs="Calibri"/>
          <w:i w:val="0"/>
          <w:color w:val="000000"/>
          <w:sz w:val="24"/>
          <w:szCs w:val="24"/>
          <w:rtl w:val="0"/>
        </w:rPr>
        <w:t>艾布·巴希尔传述自艾布·阿卜杜拉（愿主福安之）：真主的使者（愿主赐他及其家属平安）说：“真主不需要那种在财产和身体上没有份额的人（3）。”</w:t>
      </w:r>
    </w:p>
    <w:p>
      <w:pPr>
        <w:bidi/>
        <w:jc w:val="right"/>
      </w:pPr>
      <w:r>
        <w:rPr>
          <w:rFonts w:ascii="Calibri" w:hAnsi="Calibri" w:cs="Calibri"/>
          <w:i/>
          <w:color w:val="008000"/>
          <w:sz w:val="24"/>
          <w:szCs w:val="24"/>
          <w:rtl/>
          <w:lang w:bidi="ar-SA"/>
        </w:rPr>
        <w:t>22 - محمّد بن يحيى، عن أحمد بن محمّد، عن محمّد بن سنان، عن عثمان النوا، عمّن ذكره،</w:t>
      </w:r>
    </w:p>
    <w:p>
      <w:pPr>
        <w:jc w:val="left"/>
      </w:pPr>
      <w:r>
        <w:rPr>
          <w:rFonts w:ascii="Calibri" w:hAnsi="Calibri" w:cs="Calibri"/>
          <w:i w:val="0"/>
          <w:color w:val="000000"/>
          <w:sz w:val="24"/>
          <w:szCs w:val="24"/>
          <w:rtl w:val="0"/>
        </w:rPr>
        <w:t>22—穆罕默德·本·叶海亚传述自艾哈迈德·本·穆罕默德，后者传述自穆罕默德·本·西南，后者传述自奥斯曼·纳瓦，后者传述自一位他提及的人，</w:t>
      </w:r>
    </w:p>
    <w:p>
      <w:pPr>
        <w:bidi/>
        <w:jc w:val="right"/>
      </w:pPr>
      <w:r>
        <w:rPr>
          <w:rFonts w:ascii="Calibri" w:hAnsi="Calibri" w:cs="Calibri"/>
          <w:i/>
          <w:color w:val="008000"/>
          <w:sz w:val="24"/>
          <w:szCs w:val="24"/>
          <w:rtl/>
          <w:lang w:bidi="ar-SA"/>
        </w:rPr>
        <w:t>عن أبي عبد اللّه (عَلَيهِ السَّلَامُ) قال : إنَّ اللّه عزّ وجلّ يبتلي المؤمن بكل بلية ويميته بكلّ ميتة ولا يبتليه بذهاب عقله،</w:t>
      </w:r>
    </w:p>
    <w:p>
      <w:pPr>
        <w:jc w:val="left"/>
      </w:pPr>
      <w:r>
        <w:rPr>
          <w:rFonts w:ascii="Calibri" w:hAnsi="Calibri" w:cs="Calibri"/>
          <w:i w:val="0"/>
          <w:color w:val="000000"/>
          <w:sz w:val="24"/>
          <w:szCs w:val="24"/>
          <w:rtl w:val="0"/>
        </w:rPr>
        <w:t>后者传述自艾布·阿卜杜拉（愿主福安之）：真主威严而尊贵，他以各种灾患考验信士，使他经历各种死亡，但不会以丧失理智来考验他。</w:t>
      </w:r>
    </w:p>
    <w:p>
      <w:pPr>
        <w:bidi/>
        <w:jc w:val="right"/>
      </w:pPr>
      <w:r>
        <w:rPr>
          <w:rFonts w:ascii="Calibri" w:hAnsi="Calibri" w:cs="Calibri"/>
          <w:i/>
          <w:color w:val="008000"/>
          <w:sz w:val="24"/>
          <w:szCs w:val="24"/>
          <w:rtl/>
          <w:lang w:bidi="ar-SA"/>
        </w:rPr>
        <w:t>أما ترى أيّوب كيف سلّط إبليس على ماله وعلى ولده وعلى أهله وعلى كلّ شيء منه ولم يسلّط على عقله، ترك له ليوحّد اللّه به.</w:t>
      </w:r>
    </w:p>
    <w:p>
      <w:pPr>
        <w:jc w:val="left"/>
      </w:pPr>
      <w:r>
        <w:rPr>
          <w:rFonts w:ascii="Calibri" w:hAnsi="Calibri" w:cs="Calibri"/>
          <w:i w:val="0"/>
          <w:color w:val="000000"/>
          <w:sz w:val="24"/>
          <w:szCs w:val="24"/>
          <w:rtl w:val="0"/>
        </w:rPr>
        <w:t>你难道没有看到，艾优卜的财产、子女、家人以及他的一切都曾被允许撒旦加以侵害，却没有允许撒旦伤害他的理智，而是将理智留给他，以便他借此认主独一。</w:t>
      </w:r>
    </w:p>
    <w:p>
      <w:pPr>
        <w:bidi/>
        <w:jc w:val="right"/>
      </w:pPr>
      <w:r>
        <w:rPr>
          <w:rFonts w:ascii="Calibri" w:hAnsi="Calibri" w:cs="Calibri"/>
          <w:i/>
          <w:color w:val="008000"/>
          <w:sz w:val="24"/>
          <w:szCs w:val="24"/>
          <w:rtl/>
          <w:lang w:bidi="ar-SA"/>
        </w:rPr>
        <w:t>23 - محمّد بن يحيى، عن أحمد بن محمّد بن عيسى عن ابن فضّال، عن عليّ بن عقبة،</w:t>
      </w:r>
    </w:p>
    <w:p>
      <w:pPr>
        <w:jc w:val="left"/>
      </w:pPr>
      <w:r>
        <w:rPr>
          <w:rFonts w:ascii="Calibri" w:hAnsi="Calibri" w:cs="Calibri"/>
          <w:i w:val="0"/>
          <w:color w:val="000000"/>
          <w:sz w:val="24"/>
          <w:szCs w:val="24"/>
          <w:rtl w:val="0"/>
        </w:rPr>
        <w:t>23—穆罕默德·本·叶海亚传述自艾哈迈德·本·穆罕默德·本·伊萨，后者传述自伊本·法达勒，后者传述自阿里·本·欧格拜，</w:t>
      </w:r>
    </w:p>
    <w:p>
      <w:pPr>
        <w:bidi/>
        <w:jc w:val="right"/>
      </w:pPr>
      <w:r>
        <w:rPr>
          <w:rFonts w:ascii="Calibri" w:hAnsi="Calibri" w:cs="Calibri"/>
          <w:i/>
          <w:color w:val="008000"/>
          <w:sz w:val="24"/>
          <w:szCs w:val="24"/>
          <w:rtl/>
          <w:lang w:bidi="ar-SA"/>
        </w:rPr>
        <w:t>عن سليمان بن خالد عن أبي عبد اللّه (عَلَيهِ السَّلَامُ) قال : إنه ليكون للعبد (4) منزلة عند اللّه فما ينالها إلّا بإحدى خصلتين : إما بذهاب ماله، أو ببلية في جسده.</w:t>
      </w:r>
    </w:p>
    <w:p>
      <w:pPr>
        <w:jc w:val="left"/>
      </w:pPr>
      <w:r>
        <w:rPr>
          <w:rFonts w:ascii="Calibri" w:hAnsi="Calibri" w:cs="Calibri"/>
          <w:i w:val="0"/>
          <w:color w:val="000000"/>
          <w:sz w:val="24"/>
          <w:szCs w:val="24"/>
          <w:rtl w:val="0"/>
        </w:rPr>
        <w:t>后者传述自苏莱曼·本·哈立德，后者传述自艾布·阿卜杜拉（愿主福安之）：仆人（4）在真主那里确有一个品级，他只能通过两种情况之一才能达到：要么失去财产，要么身体遭受灾患。</w:t>
      </w:r>
    </w:p>
    <w:p>
      <w:pPr>
        <w:bidi/>
        <w:jc w:val="right"/>
      </w:pPr>
      <w:r>
        <w:rPr>
          <w:rFonts w:ascii="Calibri" w:hAnsi="Calibri" w:cs="Calibri"/>
          <w:i/>
          <w:color w:val="008000"/>
          <w:sz w:val="24"/>
          <w:szCs w:val="24"/>
          <w:rtl/>
          <w:lang w:bidi="ar-SA"/>
        </w:rPr>
        <w:t>24 - عنه، عن ابن فضّال، عن مثنّى الحناط، عن أبي أسامة، عن أبي عبد عن أبي عبد اللّه (عَلَيهِ السَّلَامُ) قال :</w:t>
      </w:r>
    </w:p>
    <w:p>
      <w:pPr>
        <w:jc w:val="left"/>
      </w:pPr>
      <w:r>
        <w:rPr>
          <w:rFonts w:ascii="Calibri" w:hAnsi="Calibri" w:cs="Calibri"/>
          <w:i w:val="0"/>
          <w:color w:val="000000"/>
          <w:sz w:val="24"/>
          <w:szCs w:val="24"/>
          <w:rtl w:val="0"/>
        </w:rPr>
        <w:t>他传述自伊本·法达勒，后者传述自穆桑纳·哈纳特，后者传述自艾布·乌萨迈，后者传述自艾布·阿卜杜，后者传述自艾布·阿卜杜拉（愿主福安之）：</w:t>
      </w:r>
    </w:p>
    <w:p>
      <w:pPr>
        <w:bidi/>
        <w:jc w:val="right"/>
      </w:pPr>
      <w:r>
        <w:rPr>
          <w:rFonts w:ascii="Calibri" w:hAnsi="Calibri" w:cs="Calibri"/>
          <w:i/>
          <w:color w:val="008000"/>
          <w:sz w:val="24"/>
          <w:szCs w:val="24"/>
          <w:rtl/>
          <w:lang w:bidi="ar-SA"/>
        </w:rPr>
        <w:t>قال اللّه عزّ وجلّ : لولا أن يجد (5) عبدي المؤمن في قلبه، لعصبت رأس الكافر بعصابة حديد، لا يُصدع رأسه أبداً (6) .</w:t>
      </w:r>
    </w:p>
    <w:p>
      <w:pPr>
        <w:jc w:val="left"/>
      </w:pPr>
      <w:r>
        <w:rPr>
          <w:rFonts w:ascii="Calibri" w:hAnsi="Calibri" w:cs="Calibri"/>
          <w:i w:val="0"/>
          <w:color w:val="000000"/>
          <w:sz w:val="24"/>
          <w:szCs w:val="24"/>
          <w:rtl w:val="0"/>
        </w:rPr>
        <w:t>真主威严而尊贵说：“若非我的信士仆人在心中感到忧伤（5），我就会用铁箍束住不信道者的头，使他的头永远不会疼痛（6）。”</w:t>
      </w:r>
    </w:p>
    <w:p>
      <w:pPr>
        <w:bidi/>
        <w:jc w:val="right"/>
      </w:pPr>
      <w:r>
        <w:rPr>
          <w:rFonts w:ascii="Calibri" w:hAnsi="Calibri" w:cs="Calibri"/>
          <w:i/>
          <w:color w:val="008000"/>
          <w:sz w:val="24"/>
          <w:szCs w:val="24"/>
          <w:rtl/>
          <w:lang w:bidi="ar-SA"/>
        </w:rPr>
        <w:t>25 - عليّ بن إبراهيم، عن أبيه، عن ابن أبي عمير، عن حسين بن عثمان، عن عبد ص: 254</w:t>
      </w:r>
    </w:p>
    <w:p>
      <w:pPr>
        <w:jc w:val="left"/>
      </w:pPr>
      <w:r>
        <w:rPr>
          <w:rFonts w:ascii="Calibri" w:hAnsi="Calibri" w:cs="Calibri"/>
          <w:i w:val="0"/>
          <w:color w:val="000000"/>
          <w:sz w:val="24"/>
          <w:szCs w:val="24"/>
          <w:rtl w:val="0"/>
        </w:rPr>
        <w:t>25—阿里·本·易卜拉欣传述自其父，后者传述自伊本·艾比·欧麦尔，后者传述自侯赛因·本·奥斯曼，后者传述自阿卜杜 页：254</w:t>
      </w:r>
    </w:p>
    <w:p>
      <w:pPr>
        <w:bidi/>
        <w:jc w:val="right"/>
      </w:pPr>
      <w:r>
        <w:rPr>
          <w:rFonts w:ascii="Calibri" w:hAnsi="Calibri" w:cs="Calibri"/>
          <w:i/>
          <w:color w:val="008000"/>
          <w:sz w:val="24"/>
          <w:szCs w:val="24"/>
          <w:rtl/>
          <w:lang w:bidi="ar-SA"/>
        </w:rPr>
        <w:t>1- أي ما نقصت في مال ولا ولد ولا نفس.</w:t>
      </w:r>
    </w:p>
    <w:p>
      <w:pPr>
        <w:jc w:val="left"/>
      </w:pPr>
      <w:r>
        <w:rPr>
          <w:rFonts w:ascii="Calibri" w:hAnsi="Calibri" w:cs="Calibri"/>
          <w:i w:val="0"/>
          <w:color w:val="000000"/>
          <w:sz w:val="24"/>
          <w:szCs w:val="24"/>
          <w:rtl w:val="0"/>
        </w:rPr>
        <w:t>1—也就是说，财产、子女或自身从未有任何损失。</w:t>
      </w:r>
    </w:p>
    <w:p>
      <w:pPr>
        <w:bidi/>
        <w:jc w:val="right"/>
      </w:pPr>
      <w:r>
        <w:rPr>
          <w:rFonts w:ascii="Calibri" w:hAnsi="Calibri" w:cs="Calibri"/>
          <w:i/>
          <w:color w:val="008000"/>
          <w:sz w:val="24"/>
          <w:szCs w:val="24"/>
          <w:rtl/>
          <w:lang w:bidi="ar-SA"/>
        </w:rPr>
        <w:t>2- «أي أنّه ليس من خلّص المؤمنين وممن أعده اللّه لهداية الخلق ولعبادته ومعرفته الخ»، مرآة المجلسي 337/9. 3- الضمير يرجع إلى اللّه سبحانه. 4- أي المؤمن الكامل الإيمان. 5- أي يحزن.</w:t>
      </w:r>
    </w:p>
    <w:p>
      <w:pPr>
        <w:jc w:val="left"/>
      </w:pPr>
      <w:r>
        <w:rPr>
          <w:rFonts w:ascii="Calibri" w:hAnsi="Calibri" w:cs="Calibri"/>
          <w:i w:val="0"/>
          <w:color w:val="000000"/>
          <w:sz w:val="24"/>
          <w:szCs w:val="24"/>
          <w:rtl w:val="0"/>
        </w:rPr>
        <w:t>2—“也就是说，他不属于纯正的信士，也不属于真主为引导众生、崇拜真主并认识真主而选定的人等”，《米尔阿特·欧古勒》9/337。3—这个代词指真主 سبحانه。4—也就是说，信仰完备的信士。5—也就是说，忧伤。</w:t>
      </w:r>
    </w:p>
    <w:p>
      <w:pPr>
        <w:bidi/>
        <w:jc w:val="right"/>
      </w:pPr>
      <w:r>
        <w:rPr>
          <w:rFonts w:ascii="Calibri" w:hAnsi="Calibri" w:cs="Calibri"/>
          <w:i/>
          <w:color w:val="008000"/>
          <w:sz w:val="24"/>
          <w:szCs w:val="24"/>
          <w:rtl/>
          <w:lang w:bidi="ar-SA"/>
        </w:rPr>
        <w:t>6- كناية عن سلامته من المكاره والمصائب والبلايا في دار الدنيا.</w:t>
      </w:r>
    </w:p>
    <w:p>
      <w:pPr>
        <w:jc w:val="left"/>
      </w:pPr>
      <w:r>
        <w:rPr>
          <w:rFonts w:ascii="Calibri" w:hAnsi="Calibri" w:cs="Calibri"/>
          <w:i w:val="0"/>
          <w:color w:val="000000"/>
          <w:sz w:val="24"/>
          <w:szCs w:val="24"/>
          <w:rtl w:val="0"/>
        </w:rPr>
        <w:t>6—这是借指他在今世免遭种种祸患、灾难和磨难。</w:t>
      </w:r>
    </w:p>
    <w:p>
      <w:pPr>
        <w:bidi/>
        <w:jc w:val="right"/>
      </w:pPr>
      <w:r>
        <w:rPr>
          <w:rFonts w:ascii="Calibri" w:hAnsi="Calibri" w:cs="Calibri"/>
          <w:i/>
          <w:color w:val="008000"/>
          <w:sz w:val="24"/>
          <w:szCs w:val="24"/>
          <w:rtl/>
          <w:lang w:bidi="ar-SA"/>
        </w:rPr>
        <w:t>اللّه بن مسکان، عن أبي بصير، عن أبي عبد اللّه (عَلَيهِ السَّلَامُ) قال :</w:t>
      </w:r>
    </w:p>
    <w:p>
      <w:pPr>
        <w:jc w:val="left"/>
      </w:pPr>
      <w:r>
        <w:rPr>
          <w:rFonts w:ascii="Calibri" w:hAnsi="Calibri" w:cs="Calibri"/>
          <w:i w:val="0"/>
          <w:color w:val="000000"/>
          <w:sz w:val="24"/>
          <w:szCs w:val="24"/>
          <w:rtl w:val="0"/>
        </w:rPr>
        <w:t>拉·本·米斯坎，后者传述自艾布·巴希尔，后者传述自艾布·阿卜杜拉（愿主福安之）：</w:t>
      </w:r>
    </w:p>
    <w:p>
      <w:pPr>
        <w:bidi/>
        <w:jc w:val="right"/>
      </w:pPr>
      <w:r>
        <w:rPr>
          <w:rFonts w:ascii="Calibri" w:hAnsi="Calibri" w:cs="Calibri"/>
          <w:i/>
          <w:color w:val="008000"/>
          <w:sz w:val="24"/>
          <w:szCs w:val="24"/>
          <w:rtl/>
          <w:lang w:bidi="ar-SA"/>
        </w:rPr>
        <w:t>قال رسول اللّه (صَلَّى اللّه عَلَيْهِ وَ آلِهِ وَسَلَّمَ) : «مثل المؤمن كمثل خامة الزرع تكفئها الرّياح كذا وكذا،</w:t>
      </w:r>
    </w:p>
    <w:p>
      <w:pPr>
        <w:jc w:val="left"/>
      </w:pPr>
      <w:r>
        <w:rPr>
          <w:rFonts w:ascii="Calibri" w:hAnsi="Calibri" w:cs="Calibri"/>
          <w:i w:val="0"/>
          <w:color w:val="000000"/>
          <w:sz w:val="24"/>
          <w:szCs w:val="24"/>
          <w:rtl w:val="0"/>
        </w:rPr>
        <w:t>真主的使者（愿主赐他及其家属平安）说：“信士就像作物的嫩苗，风吹来时，它便这样那样地弯曲；</w:t>
      </w:r>
    </w:p>
    <w:p>
      <w:pPr>
        <w:bidi/>
        <w:jc w:val="right"/>
      </w:pPr>
      <w:r>
        <w:rPr>
          <w:rFonts w:ascii="Calibri" w:hAnsi="Calibri" w:cs="Calibri"/>
          <w:i/>
          <w:color w:val="008000"/>
          <w:sz w:val="24"/>
          <w:szCs w:val="24"/>
          <w:rtl/>
          <w:lang w:bidi="ar-SA"/>
        </w:rPr>
        <w:t>وكذلك المؤمن تكفئه الأوجاع والأمراض، ومثل المنافق كمثل الإرزبة المستقيمة (1) الّتي لا يصيبها شيء حتّى يأتيه الموت فيقصفه قصفاً».</w:t>
      </w:r>
    </w:p>
    <w:p>
      <w:pPr>
        <w:jc w:val="left"/>
      </w:pPr>
      <w:r>
        <w:rPr>
          <w:rFonts w:ascii="Calibri" w:hAnsi="Calibri" w:cs="Calibri"/>
          <w:i w:val="0"/>
          <w:color w:val="000000"/>
          <w:sz w:val="24"/>
          <w:szCs w:val="24"/>
          <w:rtl w:val="0"/>
        </w:rPr>
        <w:t>信士也是如此，会因疼痛和疾病而弯曲；伪信士则像笔直的铁杵（1），什么都不会击中它，直到死亡降临，猛然将它折断。”</w:t>
      </w:r>
    </w:p>
    <w:p>
      <w:pPr>
        <w:bidi/>
        <w:jc w:val="right"/>
      </w:pPr>
      <w:r>
        <w:rPr>
          <w:rFonts w:ascii="Calibri" w:hAnsi="Calibri" w:cs="Calibri"/>
          <w:i/>
          <w:color w:val="008000"/>
          <w:sz w:val="24"/>
          <w:szCs w:val="24"/>
          <w:rtl/>
          <w:lang w:bidi="ar-SA"/>
        </w:rPr>
        <w:t>26 - عليّ بن إبراهيم عن هارون بن مسلم عن مسعدة بن صدقة، عن عبد اللّه (عَلَيهِ السَّلَامُ) قال :</w:t>
      </w:r>
    </w:p>
    <w:p>
      <w:pPr>
        <w:jc w:val="left"/>
      </w:pPr>
      <w:r>
        <w:rPr>
          <w:rFonts w:ascii="Calibri" w:hAnsi="Calibri" w:cs="Calibri"/>
          <w:i w:val="0"/>
          <w:color w:val="000000"/>
          <w:sz w:val="24"/>
          <w:szCs w:val="24"/>
          <w:rtl w:val="0"/>
        </w:rPr>
        <w:t>26—阿里·本·易卜拉欣传述自哈伦·本·穆斯林，后者传述自穆萨达·本·萨达盖，后者传述自阿卜杜拉（愿主福安之）：</w:t>
      </w:r>
    </w:p>
    <w:p>
      <w:pPr>
        <w:bidi/>
        <w:jc w:val="right"/>
      </w:pPr>
      <w:r>
        <w:rPr>
          <w:rFonts w:ascii="Calibri" w:hAnsi="Calibri" w:cs="Calibri"/>
          <w:i/>
          <w:color w:val="008000"/>
          <w:sz w:val="24"/>
          <w:szCs w:val="24"/>
          <w:rtl/>
          <w:lang w:bidi="ar-SA"/>
        </w:rPr>
        <w:t>قال رسول اللّه (صَلَّى اللّه عَلَيْهِ وَ آلِهِ وَسَلَّمَ) يوماً لأصحابه : «ملعون كلّ مال لا يزكّى،</w:t>
      </w:r>
    </w:p>
    <w:p>
      <w:pPr>
        <w:jc w:val="left"/>
      </w:pPr>
      <w:r>
        <w:rPr>
          <w:rFonts w:ascii="Calibri" w:hAnsi="Calibri" w:cs="Calibri"/>
          <w:i w:val="0"/>
          <w:color w:val="000000"/>
          <w:sz w:val="24"/>
          <w:szCs w:val="24"/>
          <w:rtl w:val="0"/>
        </w:rPr>
        <w:t>真主的使者（愿主赐他及其家属平安）有一天对他的同伴们说：“所有未缴天课的财产都受诅咒，</w:t>
      </w:r>
    </w:p>
    <w:p>
      <w:pPr>
        <w:bidi/>
        <w:jc w:val="right"/>
      </w:pPr>
      <w:r>
        <w:rPr>
          <w:rFonts w:ascii="Calibri" w:hAnsi="Calibri" w:cs="Calibri"/>
          <w:i/>
          <w:color w:val="008000"/>
          <w:sz w:val="24"/>
          <w:szCs w:val="24"/>
          <w:rtl/>
          <w:lang w:bidi="ar-SA"/>
        </w:rPr>
        <w:t>ملعون كلّ جسد لا يزكى ولو في كلّ أربعين يوماً مرَّة»، فقيل : يا رسول اللّه أما زكاة المال فقد عرفناها فما زكاة الأجساد ؟</w:t>
      </w:r>
    </w:p>
    <w:p>
      <w:pPr>
        <w:jc w:val="left"/>
      </w:pPr>
      <w:r>
        <w:rPr>
          <w:rFonts w:ascii="Calibri" w:hAnsi="Calibri" w:cs="Calibri"/>
          <w:i w:val="0"/>
          <w:color w:val="000000"/>
          <w:sz w:val="24"/>
          <w:szCs w:val="24"/>
          <w:rtl w:val="0"/>
        </w:rPr>
        <w:t>所有未受净化的身体都受诅咒，即使每四十天只受净化一次也一样。”有人问：“真主的使者啊，我们已知道财产的天课，那么身体的天课是什么？”</w:t>
      </w:r>
    </w:p>
    <w:p>
      <w:pPr>
        <w:bidi/>
        <w:jc w:val="right"/>
      </w:pPr>
      <w:r>
        <w:rPr>
          <w:rFonts w:ascii="Calibri" w:hAnsi="Calibri" w:cs="Calibri"/>
          <w:i/>
          <w:color w:val="008000"/>
          <w:sz w:val="24"/>
          <w:szCs w:val="24"/>
          <w:rtl/>
          <w:lang w:bidi="ar-SA"/>
        </w:rPr>
        <w:t>فقال لهم : أن تصاب بآفة، قال : فتغيرت وجوه الّذين سمعوا ذلك منه، فلما رآهم قد تغيرت ألوانهم قال لهم : أتدرون ما عنيت بقولي؟</w:t>
      </w:r>
    </w:p>
    <w:p>
      <w:pPr>
        <w:jc w:val="left"/>
      </w:pPr>
      <w:r>
        <w:rPr>
          <w:rFonts w:ascii="Calibri" w:hAnsi="Calibri" w:cs="Calibri"/>
          <w:i w:val="0"/>
          <w:color w:val="000000"/>
          <w:sz w:val="24"/>
          <w:szCs w:val="24"/>
          <w:rtl w:val="0"/>
        </w:rPr>
        <w:t>他对他们说：“就是遭受一种灾患。”他说：听到他这话的人脸色都变了。他看见他们脸色变了，便对他们说：“你们知道我这句话的意思吗？”</w:t>
      </w:r>
    </w:p>
    <w:p>
      <w:pPr>
        <w:bidi/>
        <w:jc w:val="right"/>
      </w:pPr>
      <w:r>
        <w:rPr>
          <w:rFonts w:ascii="Calibri" w:hAnsi="Calibri" w:cs="Calibri"/>
          <w:i/>
          <w:color w:val="008000"/>
          <w:sz w:val="24"/>
          <w:szCs w:val="24"/>
          <w:rtl/>
          <w:lang w:bidi="ar-SA"/>
        </w:rPr>
        <w:t>قالوا : لا يا رسول اللّه، قال : «بلى الرجل يخدش الخدشة وينكب النكبة ويعثر العثرة ويمرض المرضة ويُشَاكُ الشوكة (2) وما أشبه هذا حتّى ذكر في حديثه اختلاج العين (3) ».</w:t>
      </w:r>
    </w:p>
    <w:p>
      <w:pPr>
        <w:jc w:val="left"/>
      </w:pPr>
      <w:r>
        <w:rPr>
          <w:rFonts w:ascii="Calibri" w:hAnsi="Calibri" w:cs="Calibri"/>
          <w:i w:val="0"/>
          <w:color w:val="000000"/>
          <w:sz w:val="24"/>
          <w:szCs w:val="24"/>
          <w:rtl w:val="0"/>
        </w:rPr>
        <w:t>他们说：“不知道，真主的使者啊。”他说：“当然知道：人被轻轻划伤、跌一跤、绊一下、生一场病、被刺一下（2），以及类似这些事情。”他在谈话中还提到了眼皮跳动（3）。</w:t>
      </w:r>
    </w:p>
    <w:p>
      <w:pPr>
        <w:bidi/>
        <w:jc w:val="right"/>
      </w:pPr>
      <w:r>
        <w:rPr>
          <w:rFonts w:ascii="Calibri" w:hAnsi="Calibri" w:cs="Calibri"/>
          <w:i/>
          <w:color w:val="008000"/>
          <w:sz w:val="24"/>
          <w:szCs w:val="24"/>
          <w:rtl/>
          <w:lang w:bidi="ar-SA"/>
        </w:rPr>
        <w:t>27 - أبو علي الأشعري عن محمّد بن عبد الجبار، عن ابن فضّال، عن ابن بكير قال : سألت أبا عبد اللّه (عَلَيهِ السَّلَامُ) : أيبتلى المؤمن بالجذام والبرص وأشباه هذا؟</w:t>
      </w:r>
    </w:p>
    <w:p>
      <w:pPr>
        <w:jc w:val="left"/>
      </w:pPr>
      <w:r>
        <w:rPr>
          <w:rFonts w:ascii="Calibri" w:hAnsi="Calibri" w:cs="Calibri"/>
          <w:i w:val="0"/>
          <w:color w:val="000000"/>
          <w:sz w:val="24"/>
          <w:szCs w:val="24"/>
          <w:rtl w:val="0"/>
        </w:rPr>
        <w:t>27—艾布·阿里·艾什阿里传述自穆罕默德·本·阿卜杜勒·贾巴尔，后者传述自伊本·法达勒，后者传述自伊本·布凯尔：我问艾布·阿卜杜拉（愿主福安之）：“信士会患麻风、白癜风以及类似的病吗？”</w:t>
      </w:r>
    </w:p>
    <w:p>
      <w:pPr>
        <w:bidi/>
        <w:jc w:val="right"/>
      </w:pPr>
      <w:r>
        <w:rPr>
          <w:rFonts w:ascii="Calibri" w:hAnsi="Calibri" w:cs="Calibri"/>
          <w:i/>
          <w:color w:val="008000"/>
          <w:sz w:val="24"/>
          <w:szCs w:val="24"/>
          <w:rtl/>
          <w:lang w:bidi="ar-SA"/>
        </w:rPr>
        <w:t>قال : فقال : وهل كتب البلاء إلّا على المؤمن (4) .</w:t>
      </w:r>
    </w:p>
    <w:p>
      <w:pPr>
        <w:jc w:val="left"/>
      </w:pPr>
      <w:r>
        <w:rPr>
          <w:rFonts w:ascii="Calibri" w:hAnsi="Calibri" w:cs="Calibri"/>
          <w:i w:val="0"/>
          <w:color w:val="000000"/>
          <w:sz w:val="24"/>
          <w:szCs w:val="24"/>
          <w:rtl w:val="0"/>
        </w:rPr>
        <w:t>他回答说：“磨难难道不是只写定给信士的吗（4）？”</w:t>
      </w:r>
    </w:p>
    <w:p>
      <w:pPr>
        <w:bidi/>
        <w:jc w:val="right"/>
      </w:pPr>
      <w:r>
        <w:rPr>
          <w:rFonts w:ascii="Calibri" w:hAnsi="Calibri" w:cs="Calibri"/>
          <w:i/>
          <w:color w:val="008000"/>
          <w:sz w:val="24"/>
          <w:szCs w:val="24"/>
          <w:rtl/>
          <w:lang w:bidi="ar-SA"/>
        </w:rPr>
        <w:t>28 - عليّ بن إبراهيم، عن أبيه، عن ابن أبي عمير، عمّن رواه عن الحلبي،</w:t>
      </w:r>
    </w:p>
    <w:p>
      <w:pPr>
        <w:jc w:val="left"/>
      </w:pPr>
      <w:r>
        <w:rPr>
          <w:rFonts w:ascii="Calibri" w:hAnsi="Calibri" w:cs="Calibri"/>
          <w:i w:val="0"/>
          <w:color w:val="000000"/>
          <w:sz w:val="24"/>
          <w:szCs w:val="24"/>
          <w:rtl w:val="0"/>
        </w:rPr>
        <w:t>28—阿里·本·易卜拉欣传述自其父，后者传述自伊本·艾比·欧麦尔，后者传述自一位转述者，该转述者传述自哈勒比，</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后者传述自艾布·阿卜杜拉（愿主福安之）：</w:t>
      </w:r>
    </w:p>
    <w:p>
      <w:pPr>
        <w:bidi/>
        <w:jc w:val="right"/>
      </w:pPr>
      <w:r>
        <w:rPr>
          <w:rFonts w:ascii="Calibri" w:hAnsi="Calibri" w:cs="Calibri"/>
          <w:i/>
          <w:color w:val="008000"/>
          <w:sz w:val="24"/>
          <w:szCs w:val="24"/>
          <w:rtl/>
          <w:lang w:bidi="ar-SA"/>
        </w:rPr>
        <w:t>إن المؤمن ليكرم على اللّه حتّى لو سأله الجنّة بما فيها أعطاه ذلك من غير أن ينتقص من ملكه شيئاً،</w:t>
      </w:r>
    </w:p>
    <w:p>
      <w:pPr>
        <w:jc w:val="left"/>
      </w:pPr>
      <w:r>
        <w:rPr>
          <w:rFonts w:ascii="Calibri" w:hAnsi="Calibri" w:cs="Calibri"/>
          <w:i w:val="0"/>
          <w:color w:val="000000"/>
          <w:sz w:val="24"/>
          <w:szCs w:val="24"/>
          <w:rtl w:val="0"/>
        </w:rPr>
        <w:t>信士在真主那里如此受尊崇，以至于即使他向真主祈求包含其中一切的乐园，真主也会赐给他，而不会使真主的国权有丝毫减少，</w:t>
      </w:r>
    </w:p>
    <w:p>
      <w:pPr>
        <w:bidi/>
        <w:jc w:val="right"/>
      </w:pPr>
      <w:r>
        <w:rPr>
          <w:rFonts w:ascii="Calibri" w:hAnsi="Calibri" w:cs="Calibri"/>
          <w:i/>
          <w:color w:val="008000"/>
          <w:sz w:val="24"/>
          <w:szCs w:val="24"/>
          <w:rtl/>
          <w:lang w:bidi="ar-SA"/>
        </w:rPr>
        <w:t>وإنَّ الكافر ليهون على اللّه حتّى لو (5) سأله الدُّنيا بما فيها أعطاه ذلك من غير أن ينتقص من ملكه شيئاً،</w:t>
      </w:r>
    </w:p>
    <w:p>
      <w:pPr>
        <w:jc w:val="left"/>
      </w:pPr>
      <w:r>
        <w:rPr>
          <w:rFonts w:ascii="Calibri" w:hAnsi="Calibri" w:cs="Calibri"/>
          <w:i w:val="0"/>
          <w:color w:val="000000"/>
          <w:sz w:val="24"/>
          <w:szCs w:val="24"/>
          <w:rtl w:val="0"/>
        </w:rPr>
        <w:t>不信道者在真主看来微不足道，以至于即使他（5）向真主祈求世间及其中的一切，真主也会赐给他，而不会使真主的国权有丝毫减少，</w:t>
      </w:r>
    </w:p>
    <w:p>
      <w:pPr>
        <w:bidi/>
        <w:jc w:val="right"/>
      </w:pPr>
      <w:r>
        <w:rPr>
          <w:rFonts w:ascii="Calibri" w:hAnsi="Calibri" w:cs="Calibri"/>
          <w:i/>
          <w:color w:val="008000"/>
          <w:sz w:val="24"/>
          <w:szCs w:val="24"/>
          <w:rtl/>
          <w:lang w:bidi="ar-SA"/>
        </w:rPr>
        <w:t>وإنَّ اللّه ليتعاهد عبده المؤمن بالبلاء كما يتعاهد الغائب أهله بالطرف (6) ، وإنه ليحميه الدُّنيا كما يحمي الطبيب المريض.</w:t>
      </w:r>
    </w:p>
    <w:p>
      <w:pPr>
        <w:jc w:val="left"/>
      </w:pPr>
      <w:r>
        <w:rPr>
          <w:rFonts w:ascii="Calibri" w:hAnsi="Calibri" w:cs="Calibri"/>
          <w:i w:val="0"/>
          <w:color w:val="000000"/>
          <w:sz w:val="24"/>
          <w:szCs w:val="24"/>
          <w:rtl w:val="0"/>
        </w:rPr>
        <w:t>真主常以磨难眷顾他的信士仆人，就像远行者以珍奇礼物探望家人一样（6）；真主也会保护他免受世间的诱惑，就像医生保护病人一样。</w:t>
      </w:r>
    </w:p>
    <w:p>
      <w:pPr>
        <w:bidi/>
        <w:jc w:val="right"/>
      </w:pPr>
      <w:r>
        <w:rPr>
          <w:rFonts w:ascii="Calibri" w:hAnsi="Calibri" w:cs="Calibri"/>
          <w:i/>
          <w:color w:val="008000"/>
          <w:sz w:val="24"/>
          <w:szCs w:val="24"/>
          <w:rtl/>
          <w:lang w:bidi="ar-SA"/>
        </w:rPr>
        <w:t>29 - عليّ بن إبراهيم، عن أبيه، عن ابن محبوب، عن سماعة، عن أبي عبد اللّه (عَلَيهِ السَّلَامُ) قال :</w:t>
      </w:r>
    </w:p>
    <w:p>
      <w:pPr>
        <w:jc w:val="left"/>
      </w:pPr>
      <w:r>
        <w:rPr>
          <w:rFonts w:ascii="Calibri" w:hAnsi="Calibri" w:cs="Calibri"/>
          <w:i w:val="0"/>
          <w:color w:val="000000"/>
          <w:sz w:val="24"/>
          <w:szCs w:val="24"/>
          <w:rtl w:val="0"/>
        </w:rPr>
        <w:t>29—阿里·本·易卜拉欣传述自其父，后者传述自伊本·马赫布卜，后者传述自萨玛阿，后者传述自艾布·阿卜杜拉（愿主福安之），他说：</w:t>
      </w:r>
    </w:p>
    <w:p>
      <w:pPr>
        <w:bidi/>
        <w:jc w:val="right"/>
      </w:pPr>
      <w:r>
        <w:rPr>
          <w:rFonts w:ascii="Calibri" w:hAnsi="Calibri" w:cs="Calibri"/>
          <w:i/>
          <w:color w:val="008000"/>
          <w:sz w:val="24"/>
          <w:szCs w:val="24"/>
          <w:rtl/>
          <w:lang w:bidi="ar-SA"/>
        </w:rPr>
        <w:t>إِنَّ في كتاب علي (عَلَيهِ السَّلَامُ) أنَّ أشدَّ النّاس بلاء النبيون، ثمّ الوصيون، ثمّ الأمثل فالأمثل ؛ وإنما يبتلى المؤمن على قدر أعماله الحسنة، فمن صح دينه وحسن عمله اشتدَّ بلاؤه، وذلك أنَّ اللّه ص: 255</w:t>
      </w:r>
    </w:p>
    <w:p>
      <w:pPr>
        <w:jc w:val="left"/>
      </w:pPr>
      <w:r>
        <w:rPr>
          <w:rFonts w:ascii="Calibri" w:hAnsi="Calibri" w:cs="Calibri"/>
          <w:i w:val="0"/>
          <w:color w:val="000000"/>
          <w:sz w:val="24"/>
          <w:szCs w:val="24"/>
          <w:rtl w:val="0"/>
        </w:rPr>
        <w:t>《阿里之书》（愿主福安之）中记载：“人中遭受磨难最深的是众先知，其次是众继承者，然后是最优秀者，依次而下。信士所受的考验，只与他的善行相称；谁的信仰端正、行为良好，谁所受的磨难就越重。这是因为真主，至高至尊者……第255页</w:t>
      </w:r>
    </w:p>
    <w:p>
      <w:pPr>
        <w:bidi/>
        <w:jc w:val="right"/>
      </w:pPr>
      <w:r>
        <w:rPr>
          <w:rFonts w:ascii="Calibri" w:hAnsi="Calibri" w:cs="Calibri"/>
          <w:i/>
          <w:color w:val="008000"/>
          <w:sz w:val="24"/>
          <w:szCs w:val="24"/>
          <w:rtl/>
          <w:lang w:bidi="ar-SA"/>
        </w:rPr>
        <w:t>1- الإرزبة : عصيّة من حديد، وقد مر تمثيل المؤمن بخامة الزرع في باب أن المؤمن صنفان من هذا المجلد تحت رقم (1) وعلّقنا عليه فراجع. 2- أي تدخل الشوكة في جسده.</w:t>
      </w:r>
    </w:p>
    <w:p>
      <w:pPr>
        <w:jc w:val="left"/>
      </w:pPr>
      <w:r>
        <w:rPr>
          <w:rFonts w:ascii="Calibri" w:hAnsi="Calibri" w:cs="Calibri"/>
          <w:i w:val="0"/>
          <w:color w:val="000000"/>
          <w:sz w:val="24"/>
          <w:szCs w:val="24"/>
          <w:rtl w:val="0"/>
        </w:rPr>
        <w:t>1—铁杖：一种铁制小棍。关于以庄稼幼苗比喻信士的说法，见本册“信士分为两类”一章第（1）条，我们已对此作注，请参阅。</w:t>
      </w:r>
    </w:p>
    <w:p>
      <w:pPr>
        <w:bidi/>
        <w:jc w:val="right"/>
      </w:pPr>
      <w:r>
        <w:rPr>
          <w:rFonts w:ascii="Calibri" w:hAnsi="Calibri" w:cs="Calibri"/>
          <w:i/>
          <w:color w:val="008000"/>
          <w:sz w:val="24"/>
          <w:szCs w:val="24"/>
          <w:rtl/>
          <w:lang w:bidi="ar-SA"/>
        </w:rPr>
        <w:t>3- أي حركتها السريعة وهو نوع من الأمراض قد يعتري بعض أجزاء البدن ومنها العين. 4- هذا محمول على الغالب.</w:t>
      </w:r>
    </w:p>
    <w:p>
      <w:pPr>
        <w:jc w:val="left"/>
      </w:pPr>
      <w:r>
        <w:rPr>
          <w:rFonts w:ascii="Calibri" w:hAnsi="Calibri" w:cs="Calibri"/>
          <w:i w:val="0"/>
          <w:color w:val="000000"/>
          <w:sz w:val="24"/>
          <w:szCs w:val="24"/>
          <w:rtl w:val="0"/>
        </w:rPr>
        <w:t>3—指其快速跳动，是一种可能侵袭身体某些部位（包括眼睛）的疾病。4—这是就通常情况而言。</w:t>
      </w:r>
    </w:p>
    <w:p>
      <w:pPr>
        <w:bidi/>
        <w:jc w:val="right"/>
      </w:pPr>
      <w:r>
        <w:rPr>
          <w:rFonts w:ascii="Calibri" w:hAnsi="Calibri" w:cs="Calibri"/>
          <w:i/>
          <w:color w:val="008000"/>
          <w:sz w:val="24"/>
          <w:szCs w:val="24"/>
          <w:rtl/>
          <w:lang w:bidi="ar-SA"/>
        </w:rPr>
        <w:t>5- (لو) هنا كالّتي قبلها حرف امتناع لامتناع. 6- جمع طُرفة : وهي كلّ ما يُسْتَمْلح</w:t>
      </w:r>
    </w:p>
    <w:p>
      <w:pPr>
        <w:jc w:val="left"/>
      </w:pPr>
      <w:r>
        <w:rPr>
          <w:rFonts w:ascii="Calibri" w:hAnsi="Calibri" w:cs="Calibri"/>
          <w:i w:val="0"/>
          <w:color w:val="000000"/>
          <w:sz w:val="24"/>
          <w:szCs w:val="24"/>
          <w:rtl w:val="0"/>
        </w:rPr>
        <w:t>5—这里的“假如”与前文的用法一样，是表示因不能实现而不成立的虚拟条件词。6—“珍奇礼物”的复数，指一切令人喜爱的事物。</w:t>
      </w:r>
    </w:p>
    <w:p>
      <w:pPr>
        <w:bidi/>
        <w:jc w:val="right"/>
      </w:pPr>
      <w:r>
        <w:rPr>
          <w:rFonts w:ascii="Calibri" w:hAnsi="Calibri" w:cs="Calibri"/>
          <w:i/>
          <w:color w:val="008000"/>
          <w:sz w:val="24"/>
          <w:szCs w:val="24"/>
          <w:rtl/>
          <w:lang w:bidi="ar-SA"/>
        </w:rPr>
        <w:t>عزّ وجلّ لم يجعل الدُّنيا ثواباً لمؤمن ولا عقوبة لكافر، ومن سخف دينه وضعف عمله قل بلاؤه، وإن البلاء أسرع إلى المؤمن التقي من المطر إلى قرار الأرض (1) .</w:t>
      </w:r>
    </w:p>
    <w:p>
      <w:pPr>
        <w:jc w:val="left"/>
      </w:pPr>
      <w:r>
        <w:rPr>
          <w:rFonts w:ascii="Calibri" w:hAnsi="Calibri" w:cs="Calibri"/>
          <w:i w:val="0"/>
          <w:color w:val="000000"/>
          <w:sz w:val="24"/>
          <w:szCs w:val="24"/>
          <w:rtl w:val="0"/>
        </w:rPr>
        <w:t>——并未使今世成为信士的报偿，也未使其成为不信道者的惩罚。信仰浅薄、行为软弱的人所受的磨难较少；磨难降临虔敬的信士，比雨水落在平坦的土地上还要快（1）。</w:t>
      </w:r>
    </w:p>
    <w:p>
      <w:pPr>
        <w:bidi/>
        <w:jc w:val="right"/>
      </w:pPr>
      <w:r>
        <w:rPr>
          <w:rFonts w:ascii="Calibri" w:hAnsi="Calibri" w:cs="Calibri"/>
          <w:i/>
          <w:color w:val="008000"/>
          <w:sz w:val="24"/>
          <w:szCs w:val="24"/>
          <w:rtl/>
          <w:lang w:bidi="ar-SA"/>
        </w:rPr>
        <w:t>30 - محمّد بن يحيى، عن أحمد بن محمّد بن عيسى، عن عليّ بن الحكم، عن مالك</w:t>
      </w:r>
    </w:p>
    <w:p>
      <w:pPr>
        <w:jc w:val="left"/>
      </w:pPr>
      <w:r>
        <w:rPr>
          <w:rFonts w:ascii="Calibri" w:hAnsi="Calibri" w:cs="Calibri"/>
          <w:i w:val="0"/>
          <w:color w:val="000000"/>
          <w:sz w:val="24"/>
          <w:szCs w:val="24"/>
          <w:rtl w:val="0"/>
        </w:rPr>
        <w:t>30—穆罕默德·本·叶海亚传述自艾哈迈德·本·穆罕默德·本·伊萨，后者传述自阿里·本·哈卡姆，后者传述自马利克</w:t>
      </w:r>
    </w:p>
    <w:p>
      <w:pPr>
        <w:bidi/>
        <w:jc w:val="right"/>
      </w:pPr>
      <w:r>
        <w:rPr>
          <w:rFonts w:ascii="Calibri" w:hAnsi="Calibri" w:cs="Calibri"/>
          <w:i/>
          <w:color w:val="008000"/>
          <w:sz w:val="24"/>
          <w:szCs w:val="24"/>
          <w:rtl/>
          <w:lang w:bidi="ar-SA"/>
        </w:rPr>
        <w:t>ابن عطية عن يونس بن عمّار قال : قلت لأبي عبد اللّه (عَلَيهِ السَّلَامُ) :</w:t>
      </w:r>
    </w:p>
    <w:p>
      <w:pPr>
        <w:jc w:val="left"/>
      </w:pPr>
      <w:r>
        <w:rPr>
          <w:rFonts w:ascii="Calibri" w:hAnsi="Calibri" w:cs="Calibri"/>
          <w:i w:val="0"/>
          <w:color w:val="000000"/>
          <w:sz w:val="24"/>
          <w:szCs w:val="24"/>
          <w:rtl w:val="0"/>
        </w:rPr>
        <w:t>·本·阿提耶，后者传述自尤努斯·本·阿玛尔，他说：我对艾布·阿卜杜拉（愿主福安之）说：</w:t>
      </w:r>
    </w:p>
    <w:p>
      <w:pPr>
        <w:bidi/>
        <w:jc w:val="right"/>
      </w:pPr>
      <w:r>
        <w:rPr>
          <w:rFonts w:ascii="Calibri" w:hAnsi="Calibri" w:cs="Calibri"/>
          <w:i/>
          <w:color w:val="008000"/>
          <w:sz w:val="24"/>
          <w:szCs w:val="24"/>
          <w:rtl/>
          <w:lang w:bidi="ar-SA"/>
        </w:rPr>
        <w:t>إنَّ هذا الّذي ظهر بوجهي (2) يزعم النّاس أنَّ اللّه لم يبتل به عبداً له فيه حاجة،</w:t>
      </w:r>
    </w:p>
    <w:p>
      <w:pPr>
        <w:jc w:val="left"/>
      </w:pPr>
      <w:r>
        <w:rPr>
          <w:rFonts w:ascii="Calibri" w:hAnsi="Calibri" w:cs="Calibri"/>
          <w:i w:val="0"/>
          <w:color w:val="000000"/>
          <w:sz w:val="24"/>
          <w:szCs w:val="24"/>
          <w:rtl w:val="0"/>
        </w:rPr>
        <w:t>“我脸上显出的这个东西（2），人们说，真主不会以此考验一个对祂有用的仆人。”</w:t>
      </w:r>
    </w:p>
    <w:p>
      <w:pPr>
        <w:bidi/>
        <w:jc w:val="right"/>
      </w:pPr>
      <w:r>
        <w:rPr>
          <w:rFonts w:ascii="Calibri" w:hAnsi="Calibri" w:cs="Calibri"/>
          <w:i/>
          <w:color w:val="008000"/>
          <w:sz w:val="24"/>
          <w:szCs w:val="24"/>
          <w:rtl/>
          <w:lang w:bidi="ar-SA"/>
        </w:rPr>
        <w:t>قال : فقال لي : لقد كان مؤمن آل فرعون مكنّع الأصابع فكان يقول هكذا - ويمد يديه - ويقول : «يا قوم اتبعوا المرسلين».</w:t>
      </w:r>
    </w:p>
    <w:p>
      <w:pPr>
        <w:jc w:val="left"/>
      </w:pPr>
      <w:r>
        <w:rPr>
          <w:rFonts w:ascii="Calibri" w:hAnsi="Calibri" w:cs="Calibri"/>
          <w:i w:val="0"/>
          <w:color w:val="000000"/>
          <w:sz w:val="24"/>
          <w:szCs w:val="24"/>
          <w:rtl w:val="0"/>
        </w:rPr>
        <w:t>他对我说：“法老家族中的信士，手指曾经残缺不全，他就是这样说的——他伸出双手——并说道：‘我的族人啊，跟随众使者吧。’”</w:t>
      </w:r>
    </w:p>
    <w:p>
      <w:pPr>
        <w:bidi/>
        <w:jc w:val="right"/>
      </w:pPr>
      <w:r>
        <w:rPr>
          <w:rFonts w:ascii="Calibri" w:hAnsi="Calibri" w:cs="Calibri"/>
          <w:i/>
          <w:color w:val="008000"/>
          <w:sz w:val="24"/>
          <w:szCs w:val="24"/>
          <w:rtl/>
          <w:lang w:bidi="ar-SA"/>
        </w:rPr>
        <w:t>ثمّ قال لي : إذا كان الثلث الأخير من الليل في أوله (3) فتوضٌ وقم إلى صلاتك الّتي تصليها،</w:t>
      </w:r>
    </w:p>
    <w:p>
      <w:pPr>
        <w:jc w:val="left"/>
      </w:pPr>
      <w:r>
        <w:rPr>
          <w:rFonts w:ascii="Calibri" w:hAnsi="Calibri" w:cs="Calibri"/>
          <w:i w:val="0"/>
          <w:color w:val="000000"/>
          <w:sz w:val="24"/>
          <w:szCs w:val="24"/>
          <w:rtl w:val="0"/>
        </w:rPr>
        <w:t>然后他对我说：“夜间最后三分之一时段刚开始时（3），你应当洗小净，起来做你平常所做的礼拜。</w:t>
      </w:r>
    </w:p>
    <w:p>
      <w:pPr>
        <w:bidi/>
        <w:jc w:val="right"/>
      </w:pPr>
      <w:r>
        <w:rPr>
          <w:rFonts w:ascii="Calibri" w:hAnsi="Calibri" w:cs="Calibri"/>
          <w:i/>
          <w:color w:val="008000"/>
          <w:sz w:val="24"/>
          <w:szCs w:val="24"/>
          <w:rtl/>
          <w:lang w:bidi="ar-SA"/>
        </w:rPr>
        <w:t>فإذا كنت في السجدة الأخيرة من الركعتين الأوليين فقل وأنت ساجد يا علي يا عظيم يا رحمن یا</w:t>
      </w:r>
    </w:p>
    <w:p>
      <w:pPr>
        <w:jc w:val="left"/>
      </w:pPr>
      <w:r>
        <w:rPr>
          <w:rFonts w:ascii="Calibri" w:hAnsi="Calibri" w:cs="Calibri"/>
          <w:i w:val="0"/>
          <w:color w:val="000000"/>
          <w:sz w:val="24"/>
          <w:szCs w:val="24"/>
          <w:rtl w:val="0"/>
        </w:rPr>
        <w:t>当你在前两拜的最后一个叩头中时，便在叩头的状态下祈祷说：‘伟大的真主啊，至尊的真主啊，至仁的真主啊，</w:t>
      </w:r>
    </w:p>
    <w:p>
      <w:pPr>
        <w:bidi/>
        <w:jc w:val="right"/>
      </w:pPr>
      <w:r>
        <w:rPr>
          <w:rFonts w:ascii="Calibri" w:hAnsi="Calibri" w:cs="Calibri"/>
          <w:i/>
          <w:color w:val="008000"/>
          <w:sz w:val="24"/>
          <w:szCs w:val="24"/>
          <w:rtl/>
          <w:lang w:bidi="ar-SA"/>
        </w:rPr>
        <w:t>رحیم یا سامع الدعوات يا معطي الخيرات صلّ على محمّد وآل محمّد وأعطني من خير الدنيا والآخرة ما أنت أهله واصرف عنّي من شرّ الدّنيا والآخرة ما أنت أهله،</w:t>
      </w:r>
    </w:p>
    <w:p>
      <w:pPr>
        <w:jc w:val="left"/>
      </w:pPr>
      <w:r>
        <w:rPr>
          <w:rFonts w:ascii="Calibri" w:hAnsi="Calibri" w:cs="Calibri"/>
          <w:i w:val="0"/>
          <w:color w:val="000000"/>
          <w:sz w:val="24"/>
          <w:szCs w:val="24"/>
          <w:rtl w:val="0"/>
        </w:rPr>
        <w:t>至慈的真主啊，听允祈求的主啊，赐予善恩的主啊，求你赐福穆罕默德及穆罕默德的家属，并赐予我你认为适合我的今世与后世的福分；求你使我免遭你认为适合我的今世与后世的祸患；</w:t>
      </w:r>
    </w:p>
    <w:p>
      <w:pPr>
        <w:bidi/>
        <w:jc w:val="right"/>
      </w:pPr>
      <w:r>
        <w:rPr>
          <w:rFonts w:ascii="Calibri" w:hAnsi="Calibri" w:cs="Calibri"/>
          <w:i/>
          <w:color w:val="008000"/>
          <w:sz w:val="24"/>
          <w:szCs w:val="24"/>
          <w:rtl/>
          <w:lang w:bidi="ar-SA"/>
        </w:rPr>
        <w:t>وأذهب عني بهذا الوجع - وتسمّيه - فإنّه قد غاظني وأحزنني، وألح في الدُّعاء.</w:t>
      </w:r>
    </w:p>
    <w:p>
      <w:pPr>
        <w:jc w:val="left"/>
      </w:pPr>
      <w:r>
        <w:rPr>
          <w:rFonts w:ascii="Calibri" w:hAnsi="Calibri" w:cs="Calibri"/>
          <w:i w:val="0"/>
          <w:color w:val="000000"/>
          <w:sz w:val="24"/>
          <w:szCs w:val="24"/>
          <w:rtl w:val="0"/>
        </w:rPr>
        <w:t>求你除去我这处疼痛——并说出疼痛的名称——它已使我烦恼、忧伤。你要不断祈求。”</w:t>
      </w:r>
    </w:p>
    <w:p>
      <w:pPr>
        <w:bidi/>
        <w:jc w:val="right"/>
      </w:pPr>
      <w:r>
        <w:rPr>
          <w:rFonts w:ascii="Calibri" w:hAnsi="Calibri" w:cs="Calibri"/>
          <w:i/>
          <w:color w:val="008000"/>
          <w:sz w:val="24"/>
          <w:szCs w:val="24"/>
          <w:rtl/>
          <w:lang w:bidi="ar-SA"/>
        </w:rPr>
        <w:t>قال : فما وصلت إلى الكوفة حتّى أذهب اللّه به عنّي كله. باب فضل فقراء المسلمين</w:t>
      </w:r>
    </w:p>
    <w:p>
      <w:pPr>
        <w:jc w:val="left"/>
      </w:pPr>
      <w:r>
        <w:rPr>
          <w:rFonts w:ascii="Calibri" w:hAnsi="Calibri" w:cs="Calibri"/>
          <w:i w:val="0"/>
          <w:color w:val="000000"/>
          <w:sz w:val="24"/>
          <w:szCs w:val="24"/>
          <w:rtl w:val="0"/>
        </w:rPr>
        <w:t>他说：“我还没到库法，真主就已将这一切疼痛从我身上除去了。”穆斯林贫者的优越</w:t>
      </w:r>
    </w:p>
    <w:p>
      <w:pPr>
        <w:bidi/>
        <w:jc w:val="right"/>
      </w:pPr>
      <w:r>
        <w:rPr>
          <w:rFonts w:ascii="Calibri" w:hAnsi="Calibri" w:cs="Calibri"/>
          <w:i/>
          <w:color w:val="008000"/>
          <w:sz w:val="24"/>
          <w:szCs w:val="24"/>
          <w:rtl/>
          <w:lang w:bidi="ar-SA"/>
        </w:rPr>
        <w:t>1 - عليّ بن إبراهيم، عن محمّد بن عيسى، عن يونس، عن محمّد بن سنان،</w:t>
      </w:r>
    </w:p>
    <w:p>
      <w:pPr>
        <w:jc w:val="left"/>
      </w:pPr>
      <w:r>
        <w:rPr>
          <w:rFonts w:ascii="Calibri" w:hAnsi="Calibri" w:cs="Calibri"/>
          <w:i w:val="0"/>
          <w:color w:val="000000"/>
          <w:sz w:val="24"/>
          <w:szCs w:val="24"/>
          <w:rtl w:val="0"/>
        </w:rPr>
        <w:t>1—阿里·本·易卜拉欣传述自穆罕默德·本·伊萨，后者传述自尤努斯，后者传述自穆罕默德·本·辛南，</w:t>
      </w:r>
    </w:p>
    <w:p>
      <w:pPr>
        <w:bidi/>
        <w:jc w:val="right"/>
      </w:pPr>
      <w:r>
        <w:rPr>
          <w:rFonts w:ascii="Calibri" w:hAnsi="Calibri" w:cs="Calibri"/>
          <w:i/>
          <w:color w:val="008000"/>
          <w:sz w:val="24"/>
          <w:szCs w:val="24"/>
          <w:rtl/>
          <w:lang w:bidi="ar-SA"/>
        </w:rPr>
        <w:t>عن العلاء عن ابن أبي يعفور، عن أبي عبد اللّه (عَلَيهِ السَّلَامُ) قال :</w:t>
      </w:r>
    </w:p>
    <w:p>
      <w:pPr>
        <w:jc w:val="left"/>
      </w:pPr>
      <w:r>
        <w:rPr>
          <w:rFonts w:ascii="Calibri" w:hAnsi="Calibri" w:cs="Calibri"/>
          <w:i w:val="0"/>
          <w:color w:val="000000"/>
          <w:sz w:val="24"/>
          <w:szCs w:val="24"/>
          <w:rtl w:val="0"/>
        </w:rPr>
        <w:t>后者传述自阿拉，后者传述自伊本·艾比·雅福尔，后者传述自艾布·阿卜杜拉（愿主福安之），他说：</w:t>
      </w:r>
    </w:p>
    <w:p>
      <w:pPr>
        <w:bidi/>
        <w:jc w:val="right"/>
      </w:pPr>
      <w:r>
        <w:rPr>
          <w:rFonts w:ascii="Calibri" w:hAnsi="Calibri" w:cs="Calibri"/>
          <w:i/>
          <w:color w:val="008000"/>
          <w:sz w:val="24"/>
          <w:szCs w:val="24"/>
          <w:rtl/>
          <w:lang w:bidi="ar-SA"/>
        </w:rPr>
        <w:t>إن فقراء المسلمين (4) يتقلبون في رياض الجنّة قبل أغنيائهم بأربعين خريفاً (5) ثمّ قال :</w:t>
      </w:r>
    </w:p>
    <w:p>
      <w:pPr>
        <w:jc w:val="left"/>
      </w:pPr>
      <w:r>
        <w:rPr>
          <w:rFonts w:ascii="Calibri" w:hAnsi="Calibri" w:cs="Calibri"/>
          <w:i w:val="0"/>
          <w:color w:val="000000"/>
          <w:sz w:val="24"/>
          <w:szCs w:val="24"/>
          <w:rtl w:val="0"/>
        </w:rPr>
        <w:t>“穆斯林中的贫者（4）比富者早四十个秋季（5）在乐园的花园中往来游乐。”然后他说：</w:t>
      </w:r>
    </w:p>
    <w:p>
      <w:pPr>
        <w:bidi/>
        <w:jc w:val="right"/>
      </w:pPr>
      <w:r>
        <w:rPr>
          <w:rFonts w:ascii="Calibri" w:hAnsi="Calibri" w:cs="Calibri"/>
          <w:i/>
          <w:color w:val="008000"/>
          <w:sz w:val="24"/>
          <w:szCs w:val="24"/>
          <w:rtl/>
          <w:lang w:bidi="ar-SA"/>
        </w:rPr>
        <w:t>سأضرب لك مَثَل ذلك إنّما مَثَل ذلك مثل سفينتين مُرَّ بهما على عاشر (6) فنظر في أحداهما فلم ير فيها شيئاً،</w:t>
      </w:r>
    </w:p>
    <w:p>
      <w:pPr>
        <w:jc w:val="left"/>
      </w:pPr>
      <w:r>
        <w:rPr>
          <w:rFonts w:ascii="Calibri" w:hAnsi="Calibri" w:cs="Calibri"/>
          <w:i w:val="0"/>
          <w:color w:val="000000"/>
          <w:sz w:val="24"/>
          <w:szCs w:val="24"/>
          <w:rtl w:val="0"/>
        </w:rPr>
        <w:t>“我给你打个比方说明这件事：这就像两艘船经过一名税吏（6）时，他查看其中一艘，没发现任何东西，</w:t>
      </w:r>
    </w:p>
    <w:p>
      <w:pPr>
        <w:bidi/>
        <w:jc w:val="right"/>
      </w:pPr>
      <w:r>
        <w:rPr>
          <w:rFonts w:ascii="Calibri" w:hAnsi="Calibri" w:cs="Calibri"/>
          <w:i/>
          <w:color w:val="008000"/>
          <w:sz w:val="24"/>
          <w:szCs w:val="24"/>
          <w:rtl/>
          <w:lang w:bidi="ar-SA"/>
        </w:rPr>
        <w:t>فقال : أسر بوها (7) ونظر في ا[لَّا] خرى فإذا هي موقورة (8) فقال : احبسوها.</w:t>
      </w:r>
    </w:p>
    <w:p>
      <w:pPr>
        <w:jc w:val="left"/>
      </w:pPr>
      <w:r>
        <w:rPr>
          <w:rFonts w:ascii="Calibri" w:hAnsi="Calibri" w:cs="Calibri"/>
          <w:i w:val="0"/>
          <w:color w:val="000000"/>
          <w:sz w:val="24"/>
          <w:szCs w:val="24"/>
          <w:rtl w:val="0"/>
        </w:rPr>
        <w:t>便说：‘放它们走（7）。’他又查看另一艘，发现它装载得满满当当（8），便说：‘把它们扣下。’”</w:t>
      </w:r>
    </w:p>
    <w:p>
      <w:pPr>
        <w:bidi/>
        <w:jc w:val="right"/>
      </w:pPr>
      <w:r>
        <w:rPr>
          <w:rFonts w:ascii="Calibri" w:hAnsi="Calibri" w:cs="Calibri"/>
          <w:i/>
          <w:color w:val="008000"/>
          <w:sz w:val="24"/>
          <w:szCs w:val="24"/>
          <w:rtl/>
          <w:lang w:bidi="ar-SA"/>
        </w:rPr>
        <w:t>2 - عدَّة من أصحابنا، عن أحمد بن محمّد بن خالد عن أبيه، عن سعدان قال : قال أبو ص: 256</w:t>
      </w:r>
    </w:p>
    <w:p>
      <w:pPr>
        <w:jc w:val="left"/>
      </w:pPr>
      <w:r>
        <w:rPr>
          <w:rFonts w:ascii="Calibri" w:hAnsi="Calibri" w:cs="Calibri"/>
          <w:i w:val="0"/>
          <w:color w:val="000000"/>
          <w:sz w:val="24"/>
          <w:szCs w:val="24"/>
          <w:rtl w:val="0"/>
        </w:rPr>
        <w:t>2—我们中的一群人传述自艾哈迈德·本·穆罕默德·本·哈立德，后者传述自其父，后者传述自萨阿丹，他说：艾布……说：第256页</w:t>
      </w:r>
    </w:p>
    <w:p>
      <w:pPr>
        <w:bidi/>
        <w:jc w:val="right"/>
      </w:pPr>
      <w:r>
        <w:rPr>
          <w:rFonts w:ascii="Calibri" w:hAnsi="Calibri" w:cs="Calibri"/>
          <w:i/>
          <w:color w:val="008000"/>
          <w:sz w:val="24"/>
          <w:szCs w:val="24"/>
          <w:rtl/>
          <w:lang w:bidi="ar-SA"/>
        </w:rPr>
        <w:t>1- فرار الأرض المطمئن من الأرض والمستقر الثابت منها. 2- ربما كان جذاماً أو نحوه. وربما كان الماً يعتريه.</w:t>
      </w:r>
    </w:p>
    <w:p>
      <w:pPr>
        <w:jc w:val="left"/>
      </w:pPr>
      <w:r>
        <w:rPr>
          <w:rFonts w:ascii="Calibri" w:hAnsi="Calibri" w:cs="Calibri"/>
          <w:i w:val="0"/>
          <w:color w:val="000000"/>
          <w:sz w:val="24"/>
          <w:szCs w:val="24"/>
          <w:rtl w:val="0"/>
        </w:rPr>
        <w:t>1—平坦、低洼且稳固的土地。2—或许是麻风或类似的病，也可能是他所患的疼痛。</w:t>
      </w:r>
    </w:p>
    <w:p>
      <w:pPr>
        <w:bidi/>
        <w:jc w:val="right"/>
      </w:pPr>
      <w:r>
        <w:rPr>
          <w:rFonts w:ascii="Calibri" w:hAnsi="Calibri" w:cs="Calibri"/>
          <w:i/>
          <w:color w:val="008000"/>
          <w:sz w:val="24"/>
          <w:szCs w:val="24"/>
          <w:rtl/>
          <w:lang w:bidi="ar-SA"/>
        </w:rPr>
        <w:t>3- أي في أول الثلث الأخير من الليل. 4- في الوافي ج 137/3 : (المؤمنين).</w:t>
      </w:r>
    </w:p>
    <w:p>
      <w:pPr>
        <w:jc w:val="left"/>
      </w:pPr>
      <w:r>
        <w:rPr>
          <w:rFonts w:ascii="Calibri" w:hAnsi="Calibri" w:cs="Calibri"/>
          <w:i w:val="0"/>
          <w:color w:val="000000"/>
          <w:sz w:val="24"/>
          <w:szCs w:val="24"/>
          <w:rtl w:val="0"/>
        </w:rPr>
        <w:t>3—即夜间最后三分之一时段刚开始的时候。4—《瓦菲》第3卷第137页作“信士们”。</w:t>
      </w:r>
    </w:p>
    <w:p>
      <w:pPr>
        <w:bidi/>
        <w:jc w:val="right"/>
      </w:pPr>
      <w:r>
        <w:rPr>
          <w:rFonts w:ascii="Calibri" w:hAnsi="Calibri" w:cs="Calibri"/>
          <w:i/>
          <w:color w:val="008000"/>
          <w:sz w:val="24"/>
          <w:szCs w:val="24"/>
          <w:rtl/>
          <w:lang w:bidi="ar-SA"/>
        </w:rPr>
        <w:t>5- المراد بالخريف هنا العام الواحد، لأن الخريف هو الفصل المعروف من فصول السنة الأربعة، فعبر بالجزء وأراد به الكل. وقيل : بأن الخريف سبعون سنة.</w:t>
      </w:r>
    </w:p>
    <w:p>
      <w:pPr>
        <w:jc w:val="left"/>
      </w:pPr>
      <w:r>
        <w:rPr>
          <w:rFonts w:ascii="Calibri" w:hAnsi="Calibri" w:cs="Calibri"/>
          <w:i w:val="0"/>
          <w:color w:val="000000"/>
          <w:sz w:val="24"/>
          <w:szCs w:val="24"/>
          <w:rtl w:val="0"/>
        </w:rPr>
        <w:t>5—这里的“秋季”指一年，因为秋季是四季之一；这是以部分代整体。也有人说，一个秋季指七十年。</w:t>
      </w:r>
    </w:p>
    <w:p>
      <w:pPr>
        <w:bidi/>
        <w:jc w:val="right"/>
      </w:pPr>
      <w:r>
        <w:rPr>
          <w:rFonts w:ascii="Calibri" w:hAnsi="Calibri" w:cs="Calibri"/>
          <w:i/>
          <w:color w:val="008000"/>
          <w:sz w:val="24"/>
          <w:szCs w:val="24"/>
          <w:rtl/>
          <w:lang w:bidi="ar-SA"/>
        </w:rPr>
        <w:t>وروي أنّه ألف عام، كلّ عام ألف سنة.</w:t>
      </w:r>
    </w:p>
    <w:p>
      <w:pPr>
        <w:jc w:val="left"/>
      </w:pPr>
      <w:r>
        <w:rPr>
          <w:rFonts w:ascii="Calibri" w:hAnsi="Calibri" w:cs="Calibri"/>
          <w:i w:val="0"/>
          <w:color w:val="000000"/>
          <w:sz w:val="24"/>
          <w:szCs w:val="24"/>
          <w:rtl w:val="0"/>
        </w:rPr>
        <w:t>据传，它是一千年，每一年又是一千年。</w:t>
      </w:r>
    </w:p>
    <w:p>
      <w:pPr>
        <w:bidi/>
        <w:jc w:val="right"/>
      </w:pPr>
      <w:r>
        <w:rPr>
          <w:rFonts w:ascii="Calibri" w:hAnsi="Calibri" w:cs="Calibri"/>
          <w:i/>
          <w:color w:val="008000"/>
          <w:sz w:val="24"/>
          <w:szCs w:val="24"/>
          <w:rtl/>
          <w:lang w:bidi="ar-SA"/>
        </w:rPr>
        <w:t>6- العاشر : هو من يأخذ العُشر، وهو موظف الضرائب أو الجمارك في عصرنا. 7- أي خلّوا عنها وأرسلوها. 8- اي محمّلة بأحمال ثقيلة.</w:t>
      </w:r>
    </w:p>
    <w:p>
      <w:pPr>
        <w:jc w:val="left"/>
      </w:pPr>
      <w:r>
        <w:rPr>
          <w:rFonts w:ascii="Calibri" w:hAnsi="Calibri" w:cs="Calibri"/>
          <w:i w:val="0"/>
          <w:color w:val="000000"/>
          <w:sz w:val="24"/>
          <w:szCs w:val="24"/>
          <w:rtl w:val="0"/>
        </w:rPr>
        <w:t>6—“税吏”指收取什一税的人，相当于我们这个时代的税务或海关工作人员。7—即放它们离开，让它们通过。8—即装载着沉重的货物。</w:t>
      </w:r>
    </w:p>
    <w:p>
      <w:pPr>
        <w:bidi/>
        <w:jc w:val="right"/>
      </w:pPr>
      <w:r>
        <w:rPr>
          <w:rFonts w:ascii="Calibri" w:hAnsi="Calibri" w:cs="Calibri"/>
          <w:i/>
          <w:color w:val="008000"/>
          <w:sz w:val="24"/>
          <w:szCs w:val="24"/>
          <w:rtl/>
          <w:lang w:bidi="ar-SA"/>
        </w:rPr>
        <w:t>عبد اللّه (عَلَيهِ السَّلَامُ) : المصائب مِنَحٌ من اللّه والفقر مخزون عند اللّه.</w:t>
      </w:r>
    </w:p>
    <w:p>
      <w:pPr>
        <w:jc w:val="left"/>
      </w:pPr>
      <w:r>
        <w:rPr>
          <w:rFonts w:ascii="Calibri" w:hAnsi="Calibri" w:cs="Calibri"/>
          <w:i w:val="0"/>
          <w:color w:val="000000"/>
          <w:sz w:val="24"/>
          <w:szCs w:val="24"/>
          <w:rtl w:val="0"/>
        </w:rPr>
        <w:t>阿卜杜拉（愿主福安之）说：“灾祸是来自真主的恩赐，贫穷则是珍藏在真主那里的。”</w:t>
      </w:r>
    </w:p>
    <w:p>
      <w:pPr>
        <w:bidi/>
        <w:jc w:val="right"/>
      </w:pPr>
      <w:r>
        <w:rPr>
          <w:rFonts w:ascii="Calibri" w:hAnsi="Calibri" w:cs="Calibri"/>
          <w:i/>
          <w:color w:val="008000"/>
          <w:sz w:val="24"/>
          <w:szCs w:val="24"/>
          <w:rtl/>
          <w:lang w:bidi="ar-SA"/>
        </w:rPr>
        <w:t>3 - وعنه رفعه، 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3—他又以传述链上溯至艾布·阿卜杜拉（愿主福安之），他说：真主的使者（愿真主赐福他及其家属，并使他们平安）说：</w:t>
      </w:r>
    </w:p>
    <w:p>
      <w:pPr>
        <w:bidi/>
        <w:jc w:val="right"/>
      </w:pPr>
      <w:r>
        <w:rPr>
          <w:rFonts w:ascii="Calibri" w:hAnsi="Calibri" w:cs="Calibri"/>
          <w:i/>
          <w:color w:val="008000"/>
          <w:sz w:val="24"/>
          <w:szCs w:val="24"/>
          <w:rtl/>
          <w:lang w:bidi="ar-SA"/>
        </w:rPr>
        <w:t>«يا علي إن اللّه جعل الفقر أمانة عند خلقه، فمن ستره أعطاه اللّه مثل أجر الصائم القائم،</w:t>
      </w:r>
    </w:p>
    <w:p>
      <w:pPr>
        <w:jc w:val="left"/>
      </w:pPr>
      <w:r>
        <w:rPr>
          <w:rFonts w:ascii="Calibri" w:hAnsi="Calibri" w:cs="Calibri"/>
          <w:i w:val="0"/>
          <w:color w:val="000000"/>
          <w:sz w:val="24"/>
          <w:szCs w:val="24"/>
          <w:rtl w:val="0"/>
        </w:rPr>
        <w:t>“阿里啊，真主把贫困托付给了祂的众生，谁若将它隐而不露，真主就赐给他如同封斋礼拜之人的报酬；</w:t>
      </w:r>
    </w:p>
    <w:p>
      <w:pPr>
        <w:bidi/>
        <w:jc w:val="right"/>
      </w:pPr>
      <w:r>
        <w:rPr>
          <w:rFonts w:ascii="Calibri" w:hAnsi="Calibri" w:cs="Calibri"/>
          <w:i/>
          <w:color w:val="008000"/>
          <w:sz w:val="24"/>
          <w:szCs w:val="24"/>
          <w:rtl/>
          <w:lang w:bidi="ar-SA"/>
        </w:rPr>
        <w:t>ومن أفشاه إلى من يقدر على قضاء حاجته فلم يفعل فقد قتله، أما إنه ما قتله بسيف ولا رمح ولكنه قتله بما نكى (1) من قلبه».</w:t>
      </w:r>
    </w:p>
    <w:p>
      <w:pPr>
        <w:jc w:val="left"/>
      </w:pPr>
      <w:r>
        <w:rPr>
          <w:rFonts w:ascii="Calibri" w:hAnsi="Calibri" w:cs="Calibri"/>
          <w:i w:val="0"/>
          <w:color w:val="000000"/>
          <w:sz w:val="24"/>
          <w:szCs w:val="24"/>
          <w:rtl w:val="0"/>
        </w:rPr>
        <w:t>谁若把它透露给能够满足其需求的人，而那人却没有帮他，那么那人就杀了他。须知，他并非用剑或矛杀了他，而是以刺伤（1）他内心的方式杀了他。”</w:t>
      </w:r>
    </w:p>
    <w:p>
      <w:pPr>
        <w:bidi/>
        <w:jc w:val="right"/>
      </w:pPr>
      <w:r>
        <w:rPr>
          <w:rFonts w:ascii="Calibri" w:hAnsi="Calibri" w:cs="Calibri"/>
          <w:i/>
          <w:color w:val="008000"/>
          <w:sz w:val="24"/>
          <w:szCs w:val="24"/>
          <w:rtl/>
          <w:lang w:bidi="ar-SA"/>
        </w:rPr>
        <w:t>4 - عنه، عن محمّد بن عليّ، عن داود الحذاء، عن محمّد بن صغير، عن جده شعیب،</w:t>
      </w:r>
    </w:p>
    <w:p>
      <w:pPr>
        <w:jc w:val="left"/>
      </w:pPr>
      <w:r>
        <w:rPr>
          <w:rFonts w:ascii="Calibri" w:hAnsi="Calibri" w:cs="Calibri"/>
          <w:i w:val="0"/>
          <w:color w:val="000000"/>
          <w:sz w:val="24"/>
          <w:szCs w:val="24"/>
          <w:rtl w:val="0"/>
        </w:rPr>
        <w:t>4—他传述自穆罕默德·本·阿里，后者传述自达乌德·哈扎，后者传述自穆罕默德·本·萨吉尔，后者传述自他的祖父舒艾卜，</w:t>
      </w:r>
    </w:p>
    <w:p>
      <w:pPr>
        <w:bidi/>
        <w:jc w:val="right"/>
      </w:pPr>
      <w:r>
        <w:rPr>
          <w:rFonts w:ascii="Calibri" w:hAnsi="Calibri" w:cs="Calibri"/>
          <w:i/>
          <w:color w:val="008000"/>
          <w:sz w:val="24"/>
          <w:szCs w:val="24"/>
          <w:rtl/>
          <w:lang w:bidi="ar-SA"/>
        </w:rPr>
        <w:t>عن مفضّل قال : قال أبو عبد اللّه (عَلَيهِ السَّلَامُ) : كلما ازداد العبد إيماناً ازداد ضيقاً في معيشته (2) .</w:t>
      </w:r>
    </w:p>
    <w:p>
      <w:pPr>
        <w:jc w:val="left"/>
      </w:pPr>
      <w:r>
        <w:rPr>
          <w:rFonts w:ascii="Calibri" w:hAnsi="Calibri" w:cs="Calibri"/>
          <w:i w:val="0"/>
          <w:color w:val="000000"/>
          <w:sz w:val="24"/>
          <w:szCs w:val="24"/>
          <w:rtl w:val="0"/>
        </w:rPr>
        <w:t>后者传述自穆法达勒，他说：艾布·阿卜杜拉（愿主福安之）说：“仆人的信仰越增长，他的生计就越窘迫（2）。”</w:t>
      </w:r>
    </w:p>
    <w:p>
      <w:pPr>
        <w:bidi/>
        <w:jc w:val="right"/>
      </w:pPr>
      <w:r>
        <w:rPr>
          <w:rFonts w:ascii="Calibri" w:hAnsi="Calibri" w:cs="Calibri"/>
          <w:i/>
          <w:color w:val="008000"/>
          <w:sz w:val="24"/>
          <w:szCs w:val="24"/>
          <w:rtl/>
          <w:lang w:bidi="ar-SA"/>
        </w:rPr>
        <w:t>5 - وبإسناده قال : قال أبو عبد اللّه (عَلَيهِ السَّلَامُ) : لولا إلحاح المؤمنين على اللّه في طلب الرزق لنقلهم من الحال الّتي هم فيها إلى حال أضيق منها.</w:t>
      </w:r>
    </w:p>
    <w:p>
      <w:pPr>
        <w:jc w:val="left"/>
      </w:pPr>
      <w:r>
        <w:rPr>
          <w:rFonts w:ascii="Calibri" w:hAnsi="Calibri" w:cs="Calibri"/>
          <w:i w:val="0"/>
          <w:color w:val="000000"/>
          <w:sz w:val="24"/>
          <w:szCs w:val="24"/>
          <w:rtl w:val="0"/>
        </w:rPr>
        <w:t>5—他以其传述链传述说：艾布·阿卜杜拉（愿主福安之）说：“若不是信士们恳切地向真主祈求给养，真主就会把他们从眼下的境况转移到更窘迫的境况。”</w:t>
      </w:r>
    </w:p>
    <w:p>
      <w:pPr>
        <w:bidi/>
        <w:jc w:val="right"/>
      </w:pPr>
      <w:r>
        <w:rPr>
          <w:rFonts w:ascii="Calibri" w:hAnsi="Calibri" w:cs="Calibri"/>
          <w:i/>
          <w:color w:val="008000"/>
          <w:sz w:val="24"/>
          <w:szCs w:val="24"/>
          <w:rtl/>
          <w:lang w:bidi="ar-SA"/>
        </w:rPr>
        <w:t>6 - عنه، عن بعض أصحابه، رفعه، قال : قال أبو عبد اللّه (عَلَيهِ السَّلَامُ) : ما أعطي عبد من الدُّنيا إلّا اعتباراً (3) وما زوي عنه (4) إلّا اختباراً.</w:t>
      </w:r>
    </w:p>
    <w:p>
      <w:pPr>
        <w:jc w:val="left"/>
      </w:pPr>
      <w:r>
        <w:rPr>
          <w:rFonts w:ascii="Calibri" w:hAnsi="Calibri" w:cs="Calibri"/>
          <w:i w:val="0"/>
          <w:color w:val="000000"/>
          <w:sz w:val="24"/>
          <w:szCs w:val="24"/>
          <w:rtl w:val="0"/>
        </w:rPr>
        <w:t>6—他传述自其一位同伴，该同伴以传述链上溯至艾布·阿卜杜拉（愿主福安之），他说：“仆人在今世所得的一切，都是为了让人引以为鉴（3）；从他身上收回（4）的一切，都是为了考验他。”</w:t>
      </w:r>
    </w:p>
    <w:p>
      <w:pPr>
        <w:bidi/>
        <w:jc w:val="right"/>
      </w:pPr>
      <w:r>
        <w:rPr>
          <w:rFonts w:ascii="Calibri" w:hAnsi="Calibri" w:cs="Calibri"/>
          <w:i/>
          <w:color w:val="008000"/>
          <w:sz w:val="24"/>
          <w:szCs w:val="24"/>
          <w:rtl/>
          <w:lang w:bidi="ar-SA"/>
        </w:rPr>
        <w:t>7 - عنه، عن نوح بن شعيب وأبي إسحاق الخفاف عن رجل، عن أبي عبد اللّه (عَلَيهِ السَّلَامُ) قال :</w:t>
      </w:r>
    </w:p>
    <w:p>
      <w:pPr>
        <w:jc w:val="left"/>
      </w:pPr>
      <w:r>
        <w:rPr>
          <w:rFonts w:ascii="Calibri" w:hAnsi="Calibri" w:cs="Calibri"/>
          <w:i w:val="0"/>
          <w:color w:val="000000"/>
          <w:sz w:val="24"/>
          <w:szCs w:val="24"/>
          <w:rtl w:val="0"/>
        </w:rPr>
        <w:t>7—他传述自努哈·本·舒艾卜和艾布·伊斯哈格·哈法夫，二人传述自一名男子，后者传述自艾布·阿卜杜拉（愿主福安之），他说：</w:t>
      </w:r>
    </w:p>
    <w:p>
      <w:pPr>
        <w:bidi/>
        <w:jc w:val="right"/>
      </w:pPr>
      <w:r>
        <w:rPr>
          <w:rFonts w:ascii="Calibri" w:hAnsi="Calibri" w:cs="Calibri"/>
          <w:i/>
          <w:color w:val="008000"/>
          <w:sz w:val="24"/>
          <w:szCs w:val="24"/>
          <w:rtl/>
          <w:lang w:bidi="ar-SA"/>
        </w:rPr>
        <w:t>ليس لمصاص شيعتنا (5) في دولة الباطل إلّا القوت شرّقوا إن شئتم أو غربوا لن ترزقوا إلّا القوت.</w:t>
      </w:r>
    </w:p>
    <w:p>
      <w:pPr>
        <w:jc w:val="left"/>
      </w:pPr>
      <w:r>
        <w:rPr>
          <w:rFonts w:ascii="Calibri" w:hAnsi="Calibri" w:cs="Calibri"/>
          <w:i w:val="0"/>
          <w:color w:val="000000"/>
          <w:sz w:val="24"/>
          <w:szCs w:val="24"/>
          <w:rtl w:val="0"/>
        </w:rPr>
        <w:t>“在虚妄政权统治时期，我们纯正的什叶派（5）只能得到糊口之物。你们尽管向东或向西去吧，所得的也不过是糊口之物。”</w:t>
      </w:r>
    </w:p>
    <w:p>
      <w:pPr>
        <w:bidi/>
        <w:jc w:val="right"/>
      </w:pPr>
      <w:r>
        <w:rPr>
          <w:rFonts w:ascii="Calibri" w:hAnsi="Calibri" w:cs="Calibri"/>
          <w:i/>
          <w:color w:val="008000"/>
          <w:sz w:val="24"/>
          <w:szCs w:val="24"/>
          <w:rtl/>
          <w:lang w:bidi="ar-SA"/>
        </w:rPr>
        <w:t>8 - محمّد بن يحيى، عن أحمد بن محمّد، عن محمّد بن الحسن الأشعري، عن بعض مشائخه،</w:t>
      </w:r>
    </w:p>
    <w:p>
      <w:pPr>
        <w:jc w:val="left"/>
      </w:pPr>
      <w:r>
        <w:rPr>
          <w:rFonts w:ascii="Calibri" w:hAnsi="Calibri" w:cs="Calibri"/>
          <w:i w:val="0"/>
          <w:color w:val="000000"/>
          <w:sz w:val="24"/>
          <w:szCs w:val="24"/>
          <w:rtl w:val="0"/>
        </w:rPr>
        <w:t>8—穆罕默德·本·叶海亚传述自艾哈迈德·本·穆罕默德，后者传述自穆罕默德·本·哈桑·艾什阿里，后者传述自他的几位师长之一，</w:t>
      </w:r>
    </w:p>
    <w:p>
      <w:pPr>
        <w:bidi/>
        <w:jc w:val="right"/>
      </w:pPr>
      <w:r>
        <w:rPr>
          <w:rFonts w:ascii="Calibri" w:hAnsi="Calibri" w:cs="Calibri"/>
          <w:i/>
          <w:color w:val="008000"/>
          <w:sz w:val="24"/>
          <w:szCs w:val="24"/>
          <w:rtl/>
          <w:lang w:bidi="ar-SA"/>
        </w:rPr>
        <w:t>عن إدريس بن عبد اللّه، عن أبي عبد اللّه (عَلَيهِ السَّلَامُ) قال : قال النبيُّ (صَلَّى اللّه عَلَيْهِ وَ آلِهِ وَسَلَّمَ) :</w:t>
      </w:r>
    </w:p>
    <w:p>
      <w:pPr>
        <w:jc w:val="left"/>
      </w:pPr>
      <w:r>
        <w:rPr>
          <w:rFonts w:ascii="Calibri" w:hAnsi="Calibri" w:cs="Calibri"/>
          <w:i w:val="0"/>
          <w:color w:val="000000"/>
          <w:sz w:val="24"/>
          <w:szCs w:val="24"/>
          <w:rtl w:val="0"/>
        </w:rPr>
        <w:t>后者传述自伊德里斯·本·阿卜杜拉，后者传述自艾布·阿卜杜拉（愿主福安之），他说：先知（愿真主赐福他及其家属，并使他们平安）说：</w:t>
      </w:r>
    </w:p>
    <w:p>
      <w:pPr>
        <w:bidi/>
        <w:jc w:val="right"/>
      </w:pPr>
      <w:r>
        <w:rPr>
          <w:rFonts w:ascii="Calibri" w:hAnsi="Calibri" w:cs="Calibri"/>
          <w:i/>
          <w:color w:val="008000"/>
          <w:sz w:val="24"/>
          <w:szCs w:val="24"/>
          <w:rtl/>
          <w:lang w:bidi="ar-SA"/>
        </w:rPr>
        <w:t>«يا عليُّ الحاجة أمانة اللّه عند خلقه، فمن كتمها على نفسه أعطاه اللّه ثواب من صلّى،</w:t>
      </w:r>
    </w:p>
    <w:p>
      <w:pPr>
        <w:jc w:val="left"/>
      </w:pPr>
      <w:r>
        <w:rPr>
          <w:rFonts w:ascii="Calibri" w:hAnsi="Calibri" w:cs="Calibri"/>
          <w:i w:val="0"/>
          <w:color w:val="000000"/>
          <w:sz w:val="24"/>
          <w:szCs w:val="24"/>
          <w:rtl w:val="0"/>
        </w:rPr>
        <w:t>“阿里啊，贫困是真主托付给众生的，谁若把自己的贫困隐而不露，真主就赐给他礼拜之人的报酬；</w:t>
      </w:r>
    </w:p>
    <w:p>
      <w:pPr>
        <w:bidi/>
        <w:jc w:val="right"/>
      </w:pPr>
      <w:r>
        <w:rPr>
          <w:rFonts w:ascii="Calibri" w:hAnsi="Calibri" w:cs="Calibri"/>
          <w:i/>
          <w:color w:val="008000"/>
          <w:sz w:val="24"/>
          <w:szCs w:val="24"/>
          <w:rtl/>
          <w:lang w:bidi="ar-SA"/>
        </w:rPr>
        <w:t>ومن كشفها إلى من يقدر أن يفرج عنه ولم يفعل فقد قتله، أما إنه لم يقتله بسيف ولا سنان ولا سهم ولكن قتله بما نكى من قلبه». ص: 257 1- أي جَرح.</w:t>
      </w:r>
    </w:p>
    <w:p>
      <w:pPr>
        <w:jc w:val="left"/>
      </w:pPr>
      <w:r>
        <w:rPr>
          <w:rFonts w:ascii="Calibri" w:hAnsi="Calibri" w:cs="Calibri"/>
          <w:i w:val="0"/>
          <w:color w:val="000000"/>
          <w:sz w:val="24"/>
          <w:szCs w:val="24"/>
          <w:rtl w:val="0"/>
        </w:rPr>
        <w:t>谁若把它透露给能够解除他困境的人，而那人却没有帮他，那么那人就杀了他。须知，他并非用剑、矛尖或箭杀了他，而是以刺伤他内心的方式杀了他。”第257页 1—即伤害。</w:t>
      </w:r>
    </w:p>
    <w:p>
      <w:pPr>
        <w:bidi/>
        <w:jc w:val="right"/>
      </w:pPr>
      <w:r>
        <w:rPr>
          <w:rFonts w:ascii="Calibri" w:hAnsi="Calibri" w:cs="Calibri"/>
          <w:i/>
          <w:color w:val="008000"/>
          <w:sz w:val="24"/>
          <w:szCs w:val="24"/>
          <w:rtl/>
          <w:lang w:bidi="ar-SA"/>
        </w:rPr>
        <w:t>2- إما لأن اللّه سبحانه يقدر عليه رزقه ليصبر تقرباً إليه فيزيده اللّه قرباً من رضوانه أو لأن</w:t>
      </w:r>
    </w:p>
    <w:p>
      <w:pPr>
        <w:jc w:val="left"/>
      </w:pPr>
      <w:r>
        <w:rPr>
          <w:rFonts w:ascii="Calibri" w:hAnsi="Calibri" w:cs="Calibri"/>
          <w:i w:val="0"/>
          <w:color w:val="000000"/>
          <w:sz w:val="24"/>
          <w:szCs w:val="24"/>
          <w:rtl w:val="0"/>
        </w:rPr>
        <w:t>2—或许是因为至高的真主限定了他的给养，使他能够为了亲近真主而忍耐，从而使真主让他更加接近自己的喜悦；又或许是因为</w:t>
      </w:r>
    </w:p>
    <w:p>
      <w:pPr>
        <w:bidi/>
        <w:jc w:val="right"/>
      </w:pPr>
      <w:r>
        <w:rPr>
          <w:rFonts w:ascii="Calibri" w:hAnsi="Calibri" w:cs="Calibri"/>
          <w:i/>
          <w:color w:val="008000"/>
          <w:sz w:val="24"/>
          <w:szCs w:val="24"/>
          <w:rtl/>
          <w:lang w:bidi="ar-SA"/>
        </w:rPr>
        <w:t>ازدياد إيمانه يجعله أكثر حيطة في أمر دنياه وتحرجاً عن الشبهات وأبواب الحرام في مكاسبه فيقل ما يرد عليه من المال فتضيق به معيشته.</w:t>
      </w:r>
    </w:p>
    <w:p>
      <w:pPr>
        <w:jc w:val="left"/>
      </w:pPr>
      <w:r>
        <w:rPr>
          <w:rFonts w:ascii="Calibri" w:hAnsi="Calibri" w:cs="Calibri"/>
          <w:i w:val="0"/>
          <w:color w:val="000000"/>
          <w:sz w:val="24"/>
          <w:szCs w:val="24"/>
          <w:rtl w:val="0"/>
        </w:rPr>
        <w:t>他的信仰增长，使他对今世之事更加谨慎，在谋生时更避开可疑之事和非法途径，因此收入减少，生活也就窘迫起来。</w:t>
      </w:r>
    </w:p>
    <w:p>
      <w:pPr>
        <w:bidi/>
        <w:jc w:val="right"/>
      </w:pPr>
      <w:r>
        <w:rPr>
          <w:rFonts w:ascii="Calibri" w:hAnsi="Calibri" w:cs="Calibri"/>
          <w:i/>
          <w:color w:val="008000"/>
          <w:sz w:val="24"/>
          <w:szCs w:val="24"/>
          <w:rtl/>
          <w:lang w:bidi="ar-SA"/>
        </w:rPr>
        <w:t>3- أي ليعتبر به الآخرون من أهل الدنيا، حيث يرون ما ترتب عليه من فساده ونسيان اخرته،</w:t>
      </w:r>
    </w:p>
    <w:p>
      <w:pPr>
        <w:jc w:val="left"/>
      </w:pPr>
      <w:r>
        <w:rPr>
          <w:rFonts w:ascii="Calibri" w:hAnsi="Calibri" w:cs="Calibri"/>
          <w:i w:val="0"/>
          <w:color w:val="000000"/>
          <w:sz w:val="24"/>
          <w:szCs w:val="24"/>
          <w:rtl w:val="0"/>
        </w:rPr>
        <w:t>3—即让今世之人中的其他人引以为鉴，因为他们看到了由此导致的败坏，以及对后世的遗忘；</w:t>
      </w:r>
    </w:p>
    <w:p>
      <w:pPr>
        <w:bidi/>
        <w:jc w:val="right"/>
      </w:pPr>
      <w:r>
        <w:rPr>
          <w:rFonts w:ascii="Calibri" w:hAnsi="Calibri" w:cs="Calibri"/>
          <w:i/>
          <w:color w:val="008000"/>
          <w:sz w:val="24"/>
          <w:szCs w:val="24"/>
          <w:rtl/>
          <w:lang w:bidi="ar-SA"/>
        </w:rPr>
        <w:t>أو ليعتبر هو عندما يلتفت إلى نعم اللّه عليه فيشكره بلسانه وبقلبه وبدفع جزء ممّا أنعم سبحانه عليه إلى الفقراء ممّن حرمهم اللّه من هذه النعم من الصدقات الواجبة والمندوبة. 4- أي قبض ومُنع وطُويَ عنه.</w:t>
      </w:r>
    </w:p>
    <w:p>
      <w:pPr>
        <w:jc w:val="left"/>
      </w:pPr>
      <w:r>
        <w:rPr>
          <w:rFonts w:ascii="Calibri" w:hAnsi="Calibri" w:cs="Calibri"/>
          <w:i w:val="0"/>
          <w:color w:val="000000"/>
          <w:sz w:val="24"/>
          <w:szCs w:val="24"/>
          <w:rtl w:val="0"/>
        </w:rPr>
        <w:t>又或许是让他自己在留意到真主赐予他的恩典时引以为鉴，于是以口舌和内心感赞真主，并将至高的真主赐予他的部分恩典，以法定和自愿施舍的方式分给那些被真主剥夺了这些恩典的穷人。4—即从他那里收回、禁止给予并扣留。</w:t>
      </w:r>
    </w:p>
    <w:p>
      <w:pPr>
        <w:bidi/>
        <w:jc w:val="right"/>
      </w:pPr>
      <w:r>
        <w:rPr>
          <w:rFonts w:ascii="Calibri" w:hAnsi="Calibri" w:cs="Calibri"/>
          <w:i/>
          <w:color w:val="008000"/>
          <w:sz w:val="24"/>
          <w:szCs w:val="24"/>
          <w:rtl/>
          <w:lang w:bidi="ar-SA"/>
        </w:rPr>
        <w:t>5- أي الخالصو الإيمان منهم. 9 - وعنه، عن أحمد، عن عليّ بن الحكم عن سعدان قال : قال أبو عبد اللّه (عَلَيهِ السَّلَامُ) :</w:t>
      </w:r>
    </w:p>
    <w:p>
      <w:pPr>
        <w:jc w:val="left"/>
      </w:pPr>
      <w:r>
        <w:rPr>
          <w:rFonts w:ascii="Calibri" w:hAnsi="Calibri" w:cs="Calibri"/>
          <w:i w:val="0"/>
          <w:color w:val="000000"/>
          <w:sz w:val="24"/>
          <w:szCs w:val="24"/>
          <w:rtl w:val="0"/>
        </w:rPr>
        <w:t>5—即他们当中信仰纯正的人。9—他传述自艾哈迈德，后者传述自阿里·本·哈卡姆，后者传述自萨阿丹，他说：艾布·阿卜杜拉（愿主福安之）说：</w:t>
      </w:r>
    </w:p>
    <w:p>
      <w:pPr>
        <w:bidi/>
        <w:jc w:val="right"/>
      </w:pPr>
      <w:r>
        <w:rPr>
          <w:rFonts w:ascii="Calibri" w:hAnsi="Calibri" w:cs="Calibri"/>
          <w:i/>
          <w:color w:val="008000"/>
          <w:sz w:val="24"/>
          <w:szCs w:val="24"/>
          <w:rtl/>
          <w:lang w:bidi="ar-SA"/>
        </w:rPr>
        <w:t>إنَّ اللّه عزّ وجلّ يلتفت يوم القيامة إلى فقراء المؤمنين شبيهاً بالمعتذر إليهم فيقول :</w:t>
      </w:r>
    </w:p>
    <w:p>
      <w:pPr>
        <w:jc w:val="left"/>
      </w:pPr>
      <w:r>
        <w:rPr>
          <w:rFonts w:ascii="Calibri" w:hAnsi="Calibri" w:cs="Calibri"/>
          <w:i w:val="0"/>
          <w:color w:val="000000"/>
          <w:sz w:val="24"/>
          <w:szCs w:val="24"/>
          <w:rtl w:val="0"/>
        </w:rPr>
        <w:t>“尊贵威严的真主将在复生日注视信士中的穷人，仿佛在向他们致歉，并说：</w:t>
      </w:r>
    </w:p>
    <w:p>
      <w:pPr>
        <w:bidi/>
        <w:jc w:val="right"/>
      </w:pPr>
      <w:r>
        <w:rPr>
          <w:rFonts w:ascii="Calibri" w:hAnsi="Calibri" w:cs="Calibri"/>
          <w:i/>
          <w:color w:val="008000"/>
          <w:sz w:val="24"/>
          <w:szCs w:val="24"/>
          <w:rtl/>
          <w:lang w:bidi="ar-SA"/>
        </w:rPr>
        <w:t>وعزَّتي وجلالي ما أفقرتكم في الدنيا من هوان بكم عليَّ،</w:t>
      </w:r>
    </w:p>
    <w:p>
      <w:pPr>
        <w:jc w:val="left"/>
      </w:pPr>
      <w:r>
        <w:rPr>
          <w:rFonts w:ascii="Calibri" w:hAnsi="Calibri" w:cs="Calibri"/>
          <w:i w:val="0"/>
          <w:color w:val="000000"/>
          <w:sz w:val="24"/>
          <w:szCs w:val="24"/>
          <w:rtl w:val="0"/>
        </w:rPr>
        <w:t>‘以我的尊严和伟大起誓，我并非因为轻视你们，才让你们在今世贫困；</w:t>
      </w:r>
    </w:p>
    <w:p>
      <w:pPr>
        <w:bidi/>
        <w:jc w:val="right"/>
      </w:pPr>
      <w:r>
        <w:rPr>
          <w:rFonts w:ascii="Calibri" w:hAnsi="Calibri" w:cs="Calibri"/>
          <w:i/>
          <w:color w:val="008000"/>
          <w:sz w:val="24"/>
          <w:szCs w:val="24"/>
          <w:rtl/>
          <w:lang w:bidi="ar-SA"/>
        </w:rPr>
        <w:t>ولترون ما أصنع بكم اليوم فمن زوَّد أحداً منكم في دار الدنيا معروفاً فخذوا بيده فأدخلوه الجنّة،</w:t>
      </w:r>
    </w:p>
    <w:p>
      <w:pPr>
        <w:jc w:val="left"/>
      </w:pPr>
      <w:r>
        <w:rPr>
          <w:rFonts w:ascii="Calibri" w:hAnsi="Calibri" w:cs="Calibri"/>
          <w:i w:val="0"/>
          <w:color w:val="000000"/>
          <w:sz w:val="24"/>
          <w:szCs w:val="24"/>
          <w:rtl w:val="0"/>
        </w:rPr>
        <w:t>你们将看到我今日如何待你们。你们中若有人曾在今世善待过你们中的任何一人，你们就拉住他的手，把他带进乐园。’”</w:t>
      </w:r>
    </w:p>
    <w:p>
      <w:pPr>
        <w:bidi/>
        <w:jc w:val="right"/>
      </w:pPr>
      <w:r>
        <w:rPr>
          <w:rFonts w:ascii="Calibri" w:hAnsi="Calibri" w:cs="Calibri"/>
          <w:i/>
          <w:color w:val="008000"/>
          <w:sz w:val="24"/>
          <w:szCs w:val="24"/>
          <w:rtl/>
          <w:lang w:bidi="ar-SA"/>
        </w:rPr>
        <w:t>قال : فيقول رجل منهم : يا ربّ إنَّ أهل الدُّنيا تنافسوا في دنياهم فنكحوا النساء ولبسوا الثياب اللينة وأكلوا الطعام وسكنوا الدور وركبوا المشهور من الدواب (1) فأعطني مثل ما أعطيتهم،</w:t>
      </w:r>
    </w:p>
    <w:p>
      <w:pPr>
        <w:jc w:val="left"/>
      </w:pPr>
      <w:r>
        <w:rPr>
          <w:rFonts w:ascii="Calibri" w:hAnsi="Calibri" w:cs="Calibri"/>
          <w:i w:val="0"/>
          <w:color w:val="000000"/>
          <w:sz w:val="24"/>
          <w:szCs w:val="24"/>
          <w:rtl w:val="0"/>
        </w:rPr>
        <w:t>他说：他们中有一个人说：“主啊，今世之人竞相追逐他们的今世，他们娶妻、穿柔软的衣服、吃美食、住宅邸、骑乘名贵的牲畜（1）。求你赐给我如同赐给他们的那样的东西。”</w:t>
      </w:r>
    </w:p>
    <w:p>
      <w:pPr>
        <w:bidi/>
        <w:jc w:val="right"/>
      </w:pPr>
      <w:r>
        <w:rPr>
          <w:rFonts w:ascii="Calibri" w:hAnsi="Calibri" w:cs="Calibri"/>
          <w:i/>
          <w:color w:val="008000"/>
          <w:sz w:val="24"/>
          <w:szCs w:val="24"/>
          <w:rtl/>
          <w:lang w:bidi="ar-SA"/>
        </w:rPr>
        <w:t>فيقول تبارك وتعالى : لك ولكل عبد منكم مثل ما أعطيت أهل الدنيا منذ كانت الدنيا إلى أن انقضت الدنيا سبعون ضعفاً</w:t>
      </w:r>
    </w:p>
    <w:p>
      <w:pPr>
        <w:jc w:val="left"/>
      </w:pPr>
      <w:r>
        <w:rPr>
          <w:rFonts w:ascii="Calibri" w:hAnsi="Calibri" w:cs="Calibri"/>
          <w:i w:val="0"/>
          <w:color w:val="000000"/>
          <w:sz w:val="24"/>
          <w:szCs w:val="24"/>
          <w:rtl w:val="0"/>
        </w:rPr>
        <w:t>至福的真主说：“你和你们每一个仆人所得的，都将是自今世开始直到今世终结以来我赐给今世之人的东西的七十倍。”</w:t>
      </w:r>
    </w:p>
    <w:p>
      <w:pPr>
        <w:bidi/>
        <w:jc w:val="right"/>
      </w:pPr>
      <w:r>
        <w:rPr>
          <w:rFonts w:ascii="Calibri" w:hAnsi="Calibri" w:cs="Calibri"/>
          <w:i/>
          <w:color w:val="008000"/>
          <w:sz w:val="24"/>
          <w:szCs w:val="24"/>
          <w:rtl/>
          <w:lang w:bidi="ar-SA"/>
        </w:rPr>
        <w:t>10 - عدَّة من أصحابنا، عن سهل بن زياد عن إبراهيم بن عقبة، عن إسماعيل ابن سهل وإسماعيل بن عبّاد،</w:t>
      </w:r>
    </w:p>
    <w:p>
      <w:pPr>
        <w:jc w:val="left"/>
      </w:pPr>
      <w:r>
        <w:rPr>
          <w:rFonts w:ascii="Calibri" w:hAnsi="Calibri" w:cs="Calibri"/>
          <w:i w:val="0"/>
          <w:color w:val="000000"/>
          <w:sz w:val="24"/>
          <w:szCs w:val="24"/>
          <w:rtl w:val="0"/>
        </w:rPr>
        <w:t>10—我们中的一群人传述自赛赫勒·本·齐亚德，后者传述自易卜拉欣·本·欧格拜，后者传述自伊斯玛仪·本·萨赫勒和伊斯玛仪·本·阿巴德，</w:t>
      </w:r>
    </w:p>
    <w:p>
      <w:pPr>
        <w:bidi/>
        <w:jc w:val="right"/>
      </w:pPr>
      <w:r>
        <w:rPr>
          <w:rFonts w:ascii="Calibri" w:hAnsi="Calibri" w:cs="Calibri"/>
          <w:i/>
          <w:color w:val="008000"/>
          <w:sz w:val="24"/>
          <w:szCs w:val="24"/>
          <w:rtl/>
          <w:lang w:bidi="ar-SA"/>
        </w:rPr>
        <w:t>جميعاً يرفعانه إلى أبي عبد اللّه (عَلَيهِ السَّلَامُ) قال :</w:t>
      </w:r>
    </w:p>
    <w:p>
      <w:pPr>
        <w:jc w:val="left"/>
      </w:pPr>
      <w:r>
        <w:rPr>
          <w:rFonts w:ascii="Calibri" w:hAnsi="Calibri" w:cs="Calibri"/>
          <w:i w:val="0"/>
          <w:color w:val="000000"/>
          <w:sz w:val="24"/>
          <w:szCs w:val="24"/>
          <w:rtl w:val="0"/>
        </w:rPr>
        <w:t>二人一同以传述链上溯至艾布·阿卜杜拉（愿主福安之），他说：</w:t>
      </w:r>
    </w:p>
    <w:p>
      <w:pPr>
        <w:bidi/>
        <w:jc w:val="right"/>
      </w:pPr>
      <w:r>
        <w:rPr>
          <w:rFonts w:ascii="Calibri" w:hAnsi="Calibri" w:cs="Calibri"/>
          <w:i/>
          <w:color w:val="008000"/>
          <w:sz w:val="24"/>
          <w:szCs w:val="24"/>
          <w:rtl/>
          <w:lang w:bidi="ar-SA"/>
        </w:rPr>
        <w:t>ما كان من ولد آدم مؤمن إلّا فقيراً ولا كافر إلّا غنيّاً حتّى جاء إبراهيم (عَلَيهِ السَّلَامُ) فقال : (رَبَّنَا لَا تَجْعَلْنَا فِتْنَةً لِلَّذِينَ كَفَرُوا) (2) فصيّر اللّه في هؤلاء أموالاً وحاجة، وفي هؤلاء أموالاً وحاجة.</w:t>
      </w:r>
    </w:p>
    <w:p>
      <w:pPr>
        <w:jc w:val="left"/>
      </w:pPr>
      <w:r>
        <w:rPr>
          <w:rFonts w:ascii="Calibri" w:hAnsi="Calibri" w:cs="Calibri"/>
          <w:i w:val="0"/>
          <w:color w:val="000000"/>
          <w:sz w:val="24"/>
          <w:szCs w:val="24"/>
          <w:rtl w:val="0"/>
        </w:rPr>
        <w:t>“阿丹的后裔中，所有信士都曾是穷人，所有不信者都曾是富人，直到易卜拉欣（愿主福安之）来到，并说：‘我们的主啊，求你不要让我们成为不信道者的考验。’（2）于是，真主让这些人中既有财富也有贫困，让那些人中也既有财富也有贫困。”</w:t>
      </w:r>
    </w:p>
    <w:p>
      <w:pPr>
        <w:bidi/>
        <w:jc w:val="right"/>
      </w:pPr>
      <w:r>
        <w:rPr>
          <w:rFonts w:ascii="Calibri" w:hAnsi="Calibri" w:cs="Calibri"/>
          <w:i/>
          <w:color w:val="008000"/>
          <w:sz w:val="24"/>
          <w:szCs w:val="24"/>
          <w:rtl/>
          <w:lang w:bidi="ar-SA"/>
        </w:rPr>
        <w:t>11 - عدَّة من أصحابنا عن أحمد بن محمّد بن خالد، عن عثمان بن عيسى، عمّن ذكره،</w:t>
      </w:r>
    </w:p>
    <w:p>
      <w:pPr>
        <w:jc w:val="left"/>
      </w:pPr>
      <w:r>
        <w:rPr>
          <w:rFonts w:ascii="Calibri" w:hAnsi="Calibri" w:cs="Calibri"/>
          <w:i w:val="0"/>
          <w:color w:val="000000"/>
          <w:sz w:val="24"/>
          <w:szCs w:val="24"/>
          <w:rtl w:val="0"/>
        </w:rPr>
        <w:t>11—我们中的一群人传述自艾哈迈德·本·穆罕默德·本·哈立德，后者传述自奥斯曼·本·伊萨，后者传述自一位未具名者，</w:t>
      </w:r>
    </w:p>
    <w:p>
      <w:pPr>
        <w:bidi/>
        <w:jc w:val="right"/>
      </w:pPr>
      <w:r>
        <w:rPr>
          <w:rFonts w:ascii="Calibri" w:hAnsi="Calibri" w:cs="Calibri"/>
          <w:i/>
          <w:color w:val="008000"/>
          <w:sz w:val="24"/>
          <w:szCs w:val="24"/>
          <w:rtl/>
          <w:lang w:bidi="ar-SA"/>
        </w:rPr>
        <w:t>عن أبي عبد اللّه (عَلَيهِ السَّلَامُ) قال : جاء رجل موسر إلى رسول اللّه (صَلَّى اللّه عَلَيْهِ وَ آلِهِ وَسَلَّمَ) نقي الثوب، فجلس إلى رسول اللّه (صَلَّى اللّه عَلَيْهِ وَ آلِهِ وَسَلَّمَ).</w:t>
      </w:r>
    </w:p>
    <w:p>
      <w:pPr>
        <w:jc w:val="left"/>
      </w:pPr>
      <w:r>
        <w:rPr>
          <w:rFonts w:ascii="Calibri" w:hAnsi="Calibri" w:cs="Calibri"/>
          <w:i w:val="0"/>
          <w:color w:val="000000"/>
          <w:sz w:val="24"/>
          <w:szCs w:val="24"/>
          <w:rtl w:val="0"/>
        </w:rPr>
        <w:t>后者传述自艾布·阿卜杜拉（愿主福安之），他说：一位富裕的男子衣着整洁地来到真主的使者（愿真主赐福他及其家属，并使他们平安）那里，坐在真主的使者（愿真主赐福他及其家属，并使他们平安）身旁。</w:t>
      </w:r>
    </w:p>
    <w:p>
      <w:pPr>
        <w:bidi/>
        <w:jc w:val="right"/>
      </w:pPr>
      <w:r>
        <w:rPr>
          <w:rFonts w:ascii="Calibri" w:hAnsi="Calibri" w:cs="Calibri"/>
          <w:i/>
          <w:color w:val="008000"/>
          <w:sz w:val="24"/>
          <w:szCs w:val="24"/>
          <w:rtl/>
          <w:lang w:bidi="ar-SA"/>
        </w:rPr>
        <w:t>فجاء رجلٌ معسر درن (3) الثوب فجلس إلى جنب الموسر، فقبض الموسر ثيابه من تحت فخذيه، فقال له رسول اللّه (صَلَّى اللّه عَلَيْهِ وَ آلِهِ وَسَلَّمَ) : «أخفت أن يمسك من فقره شيء؟</w:t>
      </w:r>
    </w:p>
    <w:p>
      <w:pPr>
        <w:jc w:val="left"/>
      </w:pPr>
      <w:r>
        <w:rPr>
          <w:rFonts w:ascii="Calibri" w:hAnsi="Calibri" w:cs="Calibri"/>
          <w:i w:val="0"/>
          <w:color w:val="000000"/>
          <w:sz w:val="24"/>
          <w:szCs w:val="24"/>
          <w:rtl w:val="0"/>
        </w:rPr>
        <w:t>于是，一个贫困而衣衫肮脏（3）的人走来，坐在富人身旁。富人便把压在大腿下面的衣服拢了起来。真主的使者（愿真主赐福他及其家属，并使他们平安）对他说：“你是怕他的贫穷沾上你吗？</w:t>
      </w:r>
    </w:p>
    <w:p>
      <w:pPr>
        <w:bidi/>
        <w:jc w:val="right"/>
      </w:pPr>
      <w:r>
        <w:rPr>
          <w:rFonts w:ascii="Calibri" w:hAnsi="Calibri" w:cs="Calibri"/>
          <w:i/>
          <w:color w:val="008000"/>
          <w:sz w:val="24"/>
          <w:szCs w:val="24"/>
          <w:rtl/>
          <w:lang w:bidi="ar-SA"/>
        </w:rPr>
        <w:t>قال : لا، قال : فخفت أن يصيبه من غناك شيء ؟</w:t>
      </w:r>
    </w:p>
    <w:p>
      <w:pPr>
        <w:jc w:val="left"/>
      </w:pPr>
      <w:r>
        <w:rPr>
          <w:rFonts w:ascii="Calibri" w:hAnsi="Calibri" w:cs="Calibri"/>
          <w:i w:val="0"/>
          <w:color w:val="000000"/>
          <w:sz w:val="24"/>
          <w:szCs w:val="24"/>
          <w:rtl w:val="0"/>
        </w:rPr>
        <w:t>他说：“不。”使者说：“那你是怕你的富足沾上他吗？”</w:t>
      </w:r>
    </w:p>
    <w:p>
      <w:pPr>
        <w:bidi/>
        <w:jc w:val="right"/>
      </w:pPr>
      <w:r>
        <w:rPr>
          <w:rFonts w:ascii="Calibri" w:hAnsi="Calibri" w:cs="Calibri"/>
          <w:i/>
          <w:color w:val="008000"/>
          <w:sz w:val="24"/>
          <w:szCs w:val="24"/>
          <w:rtl/>
          <w:lang w:bidi="ar-SA"/>
        </w:rPr>
        <w:t>قال : لا، قال : فخفت أن يوسخ ثيابك؟</w:t>
      </w:r>
    </w:p>
    <w:p>
      <w:pPr>
        <w:jc w:val="left"/>
      </w:pPr>
      <w:r>
        <w:rPr>
          <w:rFonts w:ascii="Calibri" w:hAnsi="Calibri" w:cs="Calibri"/>
          <w:i w:val="0"/>
          <w:color w:val="000000"/>
          <w:sz w:val="24"/>
          <w:szCs w:val="24"/>
          <w:rtl w:val="0"/>
        </w:rPr>
        <w:t>他说：“不。”使者说：“那你是怕他弄脏你的衣服吗？”</w:t>
      </w:r>
    </w:p>
    <w:p>
      <w:pPr>
        <w:bidi/>
        <w:jc w:val="right"/>
      </w:pPr>
      <w:r>
        <w:rPr>
          <w:rFonts w:ascii="Calibri" w:hAnsi="Calibri" w:cs="Calibri"/>
          <w:i/>
          <w:color w:val="008000"/>
          <w:sz w:val="24"/>
          <w:szCs w:val="24"/>
          <w:rtl/>
          <w:lang w:bidi="ar-SA"/>
        </w:rPr>
        <w:t>قال : لا، قال : فما حملك على ما صنعت؟</w:t>
      </w:r>
    </w:p>
    <w:p>
      <w:pPr>
        <w:jc w:val="left"/>
      </w:pPr>
      <w:r>
        <w:rPr>
          <w:rFonts w:ascii="Calibri" w:hAnsi="Calibri" w:cs="Calibri"/>
          <w:i w:val="0"/>
          <w:color w:val="000000"/>
          <w:sz w:val="24"/>
          <w:szCs w:val="24"/>
          <w:rtl w:val="0"/>
        </w:rPr>
        <w:t>他说：“不。”使者说：“那么，是什么促使你这样做的？”</w:t>
      </w:r>
    </w:p>
    <w:p>
      <w:pPr>
        <w:bidi/>
        <w:jc w:val="right"/>
      </w:pPr>
      <w:r>
        <w:rPr>
          <w:rFonts w:ascii="Calibri" w:hAnsi="Calibri" w:cs="Calibri"/>
          <w:i/>
          <w:color w:val="008000"/>
          <w:sz w:val="24"/>
          <w:szCs w:val="24"/>
          <w:rtl/>
          <w:lang w:bidi="ar-SA"/>
        </w:rPr>
        <w:t>فقال : يا رسول اللّه إنَّ لي قريناً يزين لي كلّ قبيح ويقبح لي كلّ حسن (4) ، وقد جعلت له نصف مالي، فقال رسول اللّه (صَلَّى اللّه عَلَيْهِ وَ آلِهِ وَسَلَّمَ) للمعسر : «أتقبل؟»</w:t>
      </w:r>
    </w:p>
    <w:p>
      <w:pPr>
        <w:jc w:val="left"/>
      </w:pPr>
      <w:r>
        <w:rPr>
          <w:rFonts w:ascii="Calibri" w:hAnsi="Calibri" w:cs="Calibri"/>
          <w:i w:val="0"/>
          <w:color w:val="000000"/>
          <w:sz w:val="24"/>
          <w:szCs w:val="24"/>
          <w:rtl w:val="0"/>
        </w:rPr>
        <w:t>他说：“真主的使者啊，我有一个同伴，总把一切丑恶之事说成美好，把一切美好之事说成丑恶（4）。我已把一半财产给了他。”真主的使者（愿真主赐福他及其家属，并使他们平安）对那位贫困者说：“你接受吗？”</w:t>
      </w:r>
    </w:p>
    <w:p>
      <w:pPr>
        <w:bidi/>
        <w:jc w:val="right"/>
      </w:pPr>
      <w:r>
        <w:rPr>
          <w:rFonts w:ascii="Calibri" w:hAnsi="Calibri" w:cs="Calibri"/>
          <w:i/>
          <w:color w:val="008000"/>
          <w:sz w:val="24"/>
          <w:szCs w:val="24"/>
          <w:rtl/>
          <w:lang w:bidi="ar-SA"/>
        </w:rPr>
        <w:t>قال: لا، فقال له الرّجل : ولم ؟ قال : أخاف أن يدخلني ما دخلك» (5) .</w:t>
      </w:r>
    </w:p>
    <w:p>
      <w:pPr>
        <w:jc w:val="left"/>
      </w:pPr>
      <w:r>
        <w:rPr>
          <w:rFonts w:ascii="Calibri" w:hAnsi="Calibri" w:cs="Calibri"/>
          <w:i w:val="0"/>
          <w:color w:val="000000"/>
          <w:sz w:val="24"/>
          <w:szCs w:val="24"/>
          <w:rtl w:val="0"/>
        </w:rPr>
        <w:t>他说：“不。”那人问他：“为什么？”他说：“我怕自己也染上你所染上的东西。”（5）</w:t>
      </w:r>
    </w:p>
    <w:p>
      <w:pPr>
        <w:bidi/>
        <w:jc w:val="right"/>
      </w:pPr>
      <w:r>
        <w:rPr>
          <w:rFonts w:ascii="Calibri" w:hAnsi="Calibri" w:cs="Calibri"/>
          <w:i/>
          <w:color w:val="008000"/>
          <w:sz w:val="24"/>
          <w:szCs w:val="24"/>
          <w:rtl/>
          <w:lang w:bidi="ar-SA"/>
        </w:rPr>
        <w:t>12 - عليّ بن إبراهيم، عن عليّ بن محمّد القاساني، عن القاسم بن محمّد، عن ص: 258 1- أي ما اشتهر وعُرف بنفاسته وفراهته.</w:t>
      </w:r>
    </w:p>
    <w:p>
      <w:pPr>
        <w:jc w:val="left"/>
      </w:pPr>
      <w:r>
        <w:rPr>
          <w:rFonts w:ascii="Calibri" w:hAnsi="Calibri" w:cs="Calibri"/>
          <w:i w:val="0"/>
          <w:color w:val="000000"/>
          <w:sz w:val="24"/>
          <w:szCs w:val="24"/>
          <w:rtl w:val="0"/>
        </w:rPr>
        <w:t>12—阿里·本·易卜拉欣传述自阿里·本·穆罕默德·卡萨尼，后者传述自卡西姆·本·穆罕默德，页：258 1—即以珍贵和优良著称、为人熟知的东西。</w:t>
      </w:r>
    </w:p>
    <w:p>
      <w:pPr>
        <w:bidi/>
        <w:jc w:val="right"/>
      </w:pPr>
      <w:r>
        <w:rPr>
          <w:rFonts w:ascii="Calibri" w:hAnsi="Calibri" w:cs="Calibri"/>
          <w:i/>
          <w:color w:val="008000"/>
          <w:sz w:val="24"/>
          <w:szCs w:val="24"/>
          <w:rtl/>
          <w:lang w:bidi="ar-SA"/>
        </w:rPr>
        <w:t>2- الممتحنة / 4. وقال الشيخ الطبرسي (رضیَ اللّهُ عنهُ) في تفسير مجمع البيان المجلد الخامس/ 271 تفسيراً لقول إبراهيم (عَلَيهِ السَّلَامُ) :</w:t>
      </w:r>
    </w:p>
    <w:p>
      <w:pPr>
        <w:jc w:val="left"/>
      </w:pPr>
      <w:r>
        <w:rPr>
          <w:rFonts w:ascii="Calibri" w:hAnsi="Calibri" w:cs="Calibri"/>
          <w:i w:val="0"/>
          <w:color w:val="000000"/>
          <w:sz w:val="24"/>
          <w:szCs w:val="24"/>
          <w:rtl w:val="0"/>
        </w:rPr>
        <w:t>2—《受考验的妇女》/4。谢赫·塔巴尔西（愿主慈悯他）在《〈古兰经〉明证集》第五卷/271页中，对易卜拉欣（愿他平安）的话作如下解释：</w:t>
      </w:r>
    </w:p>
    <w:p>
      <w:pPr>
        <w:bidi/>
        <w:jc w:val="right"/>
      </w:pPr>
      <w:r>
        <w:rPr>
          <w:rFonts w:ascii="Calibri" w:hAnsi="Calibri" w:cs="Calibri"/>
          <w:i/>
          <w:color w:val="008000"/>
          <w:sz w:val="24"/>
          <w:szCs w:val="24"/>
          <w:rtl/>
          <w:lang w:bidi="ar-SA"/>
        </w:rPr>
        <w:t>«لا تعذبنا بأيديهم ولا ببلاء من عندك فيقولوا لو كان هؤلاء على حق لما أصابهم هذا البلاء، عن مجاهد وقيل معناه : لا تسلطهم علينا فيفتنونا عن دينك... الخ». 3- أي وسخ.</w:t>
      </w:r>
    </w:p>
    <w:p>
      <w:pPr>
        <w:jc w:val="left"/>
      </w:pPr>
      <w:r>
        <w:rPr>
          <w:rFonts w:ascii="Calibri" w:hAnsi="Calibri" w:cs="Calibri"/>
          <w:i w:val="0"/>
          <w:color w:val="000000"/>
          <w:sz w:val="24"/>
          <w:szCs w:val="24"/>
          <w:rtl w:val="0"/>
        </w:rPr>
        <w:t>“不要让他们用自己的手惩罚我们，也不要让我们遭受来自你的灾祸，以免他们说：‘如果这些人坚持真理，就不会遭受这样的灾祸。’这是穆贾希德的观点。也有人说，其意为：不要让他们辖制我们，以致使我们背离你的宗教……等等。”3—即肮脏。</w:t>
      </w:r>
    </w:p>
    <w:p>
      <w:pPr>
        <w:bidi/>
        <w:jc w:val="right"/>
      </w:pPr>
      <w:r>
        <w:rPr>
          <w:rFonts w:ascii="Calibri" w:hAnsi="Calibri" w:cs="Calibri"/>
          <w:i/>
          <w:color w:val="008000"/>
          <w:sz w:val="24"/>
          <w:szCs w:val="24"/>
          <w:rtl/>
          <w:lang w:bidi="ar-SA"/>
        </w:rPr>
        <w:t>4- «إن لي قريناً أي شيطاناً يغويني ويجعل القبيح حسناً في نظري والحسن قبيحاً وهذا الصادر مني من جملة إغوائه» الوافي ج 137/3. 5- أي من غواية الشيطان.</w:t>
      </w:r>
    </w:p>
    <w:p>
      <w:pPr>
        <w:jc w:val="left"/>
      </w:pPr>
      <w:r>
        <w:rPr>
          <w:rFonts w:ascii="Calibri" w:hAnsi="Calibri" w:cs="Calibri"/>
          <w:i w:val="0"/>
          <w:color w:val="000000"/>
          <w:sz w:val="24"/>
          <w:szCs w:val="24"/>
          <w:rtl w:val="0"/>
        </w:rPr>
        <w:t>4—“我有一个同伴，即一个魔鬼，他诱惑我，使我眼中的丑恶变得美好，使美好变得丑恶；我所做的这一切，正是他诱惑我的一部分。”《瓦菲》3/137。5—即受到魔鬼的诱惑。</w:t>
      </w:r>
    </w:p>
    <w:p>
      <w:pPr>
        <w:bidi/>
        <w:jc w:val="right"/>
      </w:pPr>
      <w:r>
        <w:rPr>
          <w:rFonts w:ascii="Calibri" w:hAnsi="Calibri" w:cs="Calibri"/>
          <w:i/>
          <w:color w:val="008000"/>
          <w:sz w:val="24"/>
          <w:szCs w:val="24"/>
          <w:rtl/>
          <w:lang w:bidi="ar-SA"/>
        </w:rPr>
        <w:t>سليمان بن داود المنقري عن حفص بن غياث عن أبي عبد اللّه (عَلَيهِ السَّلَامُ) قال:</w:t>
      </w:r>
    </w:p>
    <w:p>
      <w:pPr>
        <w:jc w:val="left"/>
      </w:pPr>
      <w:r>
        <w:rPr>
          <w:rFonts w:ascii="Calibri" w:hAnsi="Calibri" w:cs="Calibri"/>
          <w:i w:val="0"/>
          <w:color w:val="000000"/>
          <w:sz w:val="24"/>
          <w:szCs w:val="24"/>
          <w:rtl w:val="0"/>
        </w:rPr>
        <w:t>苏莱曼·本·达乌德·蒙盖里传述自哈夫斯·本·吉亚斯，后者传述自艾布·阿卜杜拉（愿他平安），他说：</w:t>
      </w:r>
    </w:p>
    <w:p>
      <w:pPr>
        <w:bidi/>
        <w:jc w:val="right"/>
      </w:pPr>
      <w:r>
        <w:rPr>
          <w:rFonts w:ascii="Calibri" w:hAnsi="Calibri" w:cs="Calibri"/>
          <w:i/>
          <w:color w:val="008000"/>
          <w:sz w:val="24"/>
          <w:szCs w:val="24"/>
          <w:rtl/>
          <w:lang w:bidi="ar-SA"/>
        </w:rPr>
        <w:t>في مناجاة موسى (عَلَيهِ السَّلَامُ) : يا موسى إذا رأيت الفقر مقبلاً فقل : مرحباً بشعار الصالحين؛ وإذا رأيت الغنى مقبلاً فقل : ذنب عُجِّلت عقوبته (1) .</w:t>
      </w:r>
    </w:p>
    <w:p>
      <w:pPr>
        <w:jc w:val="left"/>
      </w:pPr>
      <w:r>
        <w:rPr>
          <w:rFonts w:ascii="Calibri" w:hAnsi="Calibri" w:cs="Calibri"/>
          <w:i w:val="0"/>
          <w:color w:val="000000"/>
          <w:sz w:val="24"/>
          <w:szCs w:val="24"/>
          <w:rtl w:val="0"/>
        </w:rPr>
        <w:t>在穆萨（愿他平安）的密谈中，有这样的话：“穆萨啊，当你看见贫穷临近时，就说：‘欢迎正直者的标志。’当你看见富足临近时，就说：‘这是罪过，其惩罚已提前降临。’（1）”</w:t>
      </w:r>
    </w:p>
    <w:p>
      <w:pPr>
        <w:bidi/>
        <w:jc w:val="right"/>
      </w:pPr>
      <w:r>
        <w:rPr>
          <w:rFonts w:ascii="Calibri" w:hAnsi="Calibri" w:cs="Calibri"/>
          <w:i/>
          <w:color w:val="008000"/>
          <w:sz w:val="24"/>
          <w:szCs w:val="24"/>
          <w:rtl/>
          <w:lang w:bidi="ar-SA"/>
        </w:rPr>
        <w:t>13 -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13—阿里·本·易卜拉欣传述自其父，后者传述自诺夫利，再传述自萨库尼，后者传述自艾布·阿卜杜拉（愿他平安），他说：</w:t>
      </w:r>
    </w:p>
    <w:p>
      <w:pPr>
        <w:bidi/>
        <w:jc w:val="right"/>
      </w:pPr>
      <w:r>
        <w:rPr>
          <w:rFonts w:ascii="Calibri" w:hAnsi="Calibri" w:cs="Calibri"/>
          <w:i/>
          <w:color w:val="008000"/>
          <w:sz w:val="24"/>
          <w:szCs w:val="24"/>
          <w:rtl/>
          <w:lang w:bidi="ar-SA"/>
        </w:rPr>
        <w:t>قال النبيُّ (صَلَّى اللّه عَلَيْهِ وَ آلِهِ وَسَلَّمَ) : «طوبى للمساكين بالصبر (2) ، وهم الّذين يرون ملكوت السماوات والأرض».</w:t>
      </w:r>
    </w:p>
    <w:p>
      <w:pPr>
        <w:jc w:val="left"/>
      </w:pPr>
      <w:r>
        <w:rPr>
          <w:rFonts w:ascii="Calibri" w:hAnsi="Calibri" w:cs="Calibri"/>
          <w:i w:val="0"/>
          <w:color w:val="000000"/>
          <w:sz w:val="24"/>
          <w:szCs w:val="24"/>
          <w:rtl w:val="0"/>
        </w:rPr>
        <w:t>先知（愿真主赐福他及其家属，并使他们平安）说：“因坚忍而有福的贫困者啊，他们是能够看见诸天与大地的王国的人。”</w:t>
      </w:r>
    </w:p>
    <w:p>
      <w:pPr>
        <w:bidi/>
        <w:jc w:val="right"/>
      </w:pPr>
      <w:r>
        <w:rPr>
          <w:rFonts w:ascii="Calibri" w:hAnsi="Calibri" w:cs="Calibri"/>
          <w:i/>
          <w:color w:val="008000"/>
          <w:sz w:val="24"/>
          <w:szCs w:val="24"/>
          <w:rtl/>
          <w:lang w:bidi="ar-SA"/>
        </w:rPr>
        <w:t>14 - وبإسناده قال : قال النبي (صَلَّى اللّه عَلَيْهِ وَ آلِهِ وَسَلَّمَ) :«يا معشر المساكين طيبوا نفساً،</w:t>
      </w:r>
    </w:p>
    <w:p>
      <w:pPr>
        <w:jc w:val="left"/>
      </w:pPr>
      <w:r>
        <w:rPr>
          <w:rFonts w:ascii="Calibri" w:hAnsi="Calibri" w:cs="Calibri"/>
          <w:i w:val="0"/>
          <w:color w:val="000000"/>
          <w:sz w:val="24"/>
          <w:szCs w:val="24"/>
          <w:rtl w:val="0"/>
        </w:rPr>
        <w:t>14—他以同一传述链传述说：先知（愿真主赐福他及其家属，并使他们平安）说：“贫困者们啊，安心吧，</w:t>
      </w:r>
    </w:p>
    <w:p>
      <w:pPr>
        <w:bidi/>
        <w:jc w:val="right"/>
      </w:pPr>
      <w:r>
        <w:rPr>
          <w:rFonts w:ascii="Calibri" w:hAnsi="Calibri" w:cs="Calibri"/>
          <w:i/>
          <w:color w:val="008000"/>
          <w:sz w:val="24"/>
          <w:szCs w:val="24"/>
          <w:rtl/>
          <w:lang w:bidi="ar-SA"/>
        </w:rPr>
        <w:t>وأعطوا اللّه الرّضا من قلوبكم، يثبكم اللّه عزّ وجلّ على فقركم، فإن لم تفعلوا فلا ثواب لكم» (3) .</w:t>
      </w:r>
    </w:p>
    <w:p>
      <w:pPr>
        <w:jc w:val="left"/>
      </w:pPr>
      <w:r>
        <w:rPr>
          <w:rFonts w:ascii="Calibri" w:hAnsi="Calibri" w:cs="Calibri"/>
          <w:i w:val="0"/>
          <w:color w:val="000000"/>
          <w:sz w:val="24"/>
          <w:szCs w:val="24"/>
          <w:rtl w:val="0"/>
        </w:rPr>
        <w:t>你们要从心底接受真主的安排，至尊至大的真主将因你们的贫穷而回赐你们；若你们不这样做，便没有回赐。”（3）</w:t>
      </w:r>
    </w:p>
    <w:p>
      <w:pPr>
        <w:bidi/>
        <w:jc w:val="right"/>
      </w:pPr>
      <w:r>
        <w:rPr>
          <w:rFonts w:ascii="Calibri" w:hAnsi="Calibri" w:cs="Calibri"/>
          <w:i/>
          <w:color w:val="008000"/>
          <w:sz w:val="24"/>
          <w:szCs w:val="24"/>
          <w:rtl/>
          <w:lang w:bidi="ar-SA"/>
        </w:rPr>
        <w:t>15 - عدَّة من أصحابنا عن أحمد بن محمّد بن أبي نصر، عن عيسى الفراء، عن محمّد بن مسلم،</w:t>
      </w:r>
    </w:p>
    <w:p>
      <w:pPr>
        <w:jc w:val="left"/>
      </w:pPr>
      <w:r>
        <w:rPr>
          <w:rFonts w:ascii="Calibri" w:hAnsi="Calibri" w:cs="Calibri"/>
          <w:i w:val="0"/>
          <w:color w:val="000000"/>
          <w:sz w:val="24"/>
          <w:szCs w:val="24"/>
          <w:rtl w:val="0"/>
        </w:rPr>
        <w:t>15—我们中的一群人传述自艾哈迈德·本·穆罕默德·本·艾比·纳斯尔，后者传述自伊萨·法拉，后者传述自穆罕默德·本·穆斯林，</w:t>
      </w:r>
    </w:p>
    <w:p>
      <w:pPr>
        <w:bidi/>
        <w:jc w:val="right"/>
      </w:pPr>
      <w:r>
        <w:rPr>
          <w:rFonts w:ascii="Calibri" w:hAnsi="Calibri" w:cs="Calibri"/>
          <w:i/>
          <w:color w:val="008000"/>
          <w:sz w:val="24"/>
          <w:szCs w:val="24"/>
          <w:rtl/>
          <w:lang w:bidi="ar-SA"/>
        </w:rPr>
        <w:t>عن أبي جعفر (عَلَيهِ السَّلَامُ) قال : إذا كان يوم القيامة أمر اللّه تبارك وتعالى منادياً ينادي بين يديه أين الفقراء؟</w:t>
      </w:r>
    </w:p>
    <w:p>
      <w:pPr>
        <w:jc w:val="left"/>
      </w:pPr>
      <w:r>
        <w:rPr>
          <w:rFonts w:ascii="Calibri" w:hAnsi="Calibri" w:cs="Calibri"/>
          <w:i w:val="0"/>
          <w:color w:val="000000"/>
          <w:sz w:val="24"/>
          <w:szCs w:val="24"/>
          <w:rtl w:val="0"/>
        </w:rPr>
        <w:t>后者传述自艾布·贾法尔（愿他平安），他说：复生日来临时，至尊至大的真主命令一位宣告者在他面前呼喊：“贫困者在哪里？”</w:t>
      </w:r>
    </w:p>
    <w:p>
      <w:pPr>
        <w:bidi/>
        <w:jc w:val="right"/>
      </w:pPr>
      <w:r>
        <w:rPr>
          <w:rFonts w:ascii="Calibri" w:hAnsi="Calibri" w:cs="Calibri"/>
          <w:i/>
          <w:color w:val="008000"/>
          <w:sz w:val="24"/>
          <w:szCs w:val="24"/>
          <w:rtl/>
          <w:lang w:bidi="ar-SA"/>
        </w:rPr>
        <w:t>فيقوم عُنُق (4) من النّاس كثير، فيقول : عبادي!</w:t>
      </w:r>
    </w:p>
    <w:p>
      <w:pPr>
        <w:jc w:val="left"/>
      </w:pPr>
      <w:r>
        <w:rPr>
          <w:rFonts w:ascii="Calibri" w:hAnsi="Calibri" w:cs="Calibri"/>
          <w:i w:val="0"/>
          <w:color w:val="000000"/>
          <w:sz w:val="24"/>
          <w:szCs w:val="24"/>
          <w:rtl w:val="0"/>
        </w:rPr>
        <w:t>于是，人群中有许多人站起来，他便说：“我的仆人们啊！”</w:t>
      </w:r>
    </w:p>
    <w:p>
      <w:pPr>
        <w:bidi/>
        <w:jc w:val="right"/>
      </w:pPr>
      <w:r>
        <w:rPr>
          <w:rFonts w:ascii="Calibri" w:hAnsi="Calibri" w:cs="Calibri"/>
          <w:i/>
          <w:color w:val="008000"/>
          <w:sz w:val="24"/>
          <w:szCs w:val="24"/>
          <w:rtl/>
          <w:lang w:bidi="ar-SA"/>
        </w:rPr>
        <w:t>فيقولون : لبّيك ربنا، فيقول : إني لم أفقركم لهوان بكم عليَّ، ولكنّي إنّما اخترتكم لمثل هذا اليوم، تصفحوا وجوه النّاس فمن صنع إليكم معروفاً لم يصنعه إلّا في (5) فكافوه عنّي بالجنّة.</w:t>
      </w:r>
    </w:p>
    <w:p>
      <w:pPr>
        <w:jc w:val="left"/>
      </w:pPr>
      <w:r>
        <w:rPr>
          <w:rFonts w:ascii="Calibri" w:hAnsi="Calibri" w:cs="Calibri"/>
          <w:i w:val="0"/>
          <w:color w:val="000000"/>
          <w:sz w:val="24"/>
          <w:szCs w:val="24"/>
          <w:rtl w:val="0"/>
        </w:rPr>
        <w:t>他们说：“我们的主啊，我们响应你。”他便说：“我使你们贫穷，并非因为你们在我看来卑贱；我只是为这样的日子选择了你们。你们看看人们的面孔；凡有人为你们做了善事，且这样做只为真主（5），你们就替我以乐园回报他。”</w:t>
      </w:r>
    </w:p>
    <w:p>
      <w:pPr>
        <w:bidi/>
        <w:jc w:val="right"/>
      </w:pPr>
      <w:r>
        <w:rPr>
          <w:rFonts w:ascii="Calibri" w:hAnsi="Calibri" w:cs="Calibri"/>
          <w:i/>
          <w:color w:val="008000"/>
          <w:sz w:val="24"/>
          <w:szCs w:val="24"/>
          <w:rtl/>
          <w:lang w:bidi="ar-SA"/>
        </w:rPr>
        <w:t>16 - محمّد بن يحيى، عن أحمد بن محمّد بن عيسى، عن إبراهيم الحذَّاء، عن محمّد بن صغير،</w:t>
      </w:r>
    </w:p>
    <w:p>
      <w:pPr>
        <w:jc w:val="left"/>
      </w:pPr>
      <w:r>
        <w:rPr>
          <w:rFonts w:ascii="Calibri" w:hAnsi="Calibri" w:cs="Calibri"/>
          <w:i w:val="0"/>
          <w:color w:val="000000"/>
          <w:sz w:val="24"/>
          <w:szCs w:val="24"/>
          <w:rtl w:val="0"/>
        </w:rPr>
        <w:t>16—穆罕默德·本·叶海亚传述自艾哈迈德·本·穆罕默德·本·伊萨，后者传述自易卜拉欣·哈扎，后者传述自穆罕默德·本·苏盖尔，</w:t>
      </w:r>
    </w:p>
    <w:p>
      <w:pPr>
        <w:bidi/>
        <w:jc w:val="right"/>
      </w:pPr>
      <w:r>
        <w:rPr>
          <w:rFonts w:ascii="Calibri" w:hAnsi="Calibri" w:cs="Calibri"/>
          <w:i/>
          <w:color w:val="008000"/>
          <w:sz w:val="24"/>
          <w:szCs w:val="24"/>
          <w:rtl/>
          <w:lang w:bidi="ar-SA"/>
        </w:rPr>
        <w:t>عن جده،شعيب عن مفضّل قال : قال أبو عبد اللّه (عَلَيهِ السَّلَامُ) : لولا إلحاح هذه الشيعة على اللّه في طلب الرزق، لنقلهم من الحال الّتي هم فيها إلى ما هو أضيق منها.</w:t>
      </w:r>
    </w:p>
    <w:p>
      <w:pPr>
        <w:jc w:val="left"/>
      </w:pPr>
      <w:r>
        <w:rPr>
          <w:rFonts w:ascii="Calibri" w:hAnsi="Calibri" w:cs="Calibri"/>
          <w:i w:val="0"/>
          <w:color w:val="000000"/>
          <w:sz w:val="24"/>
          <w:szCs w:val="24"/>
          <w:rtl w:val="0"/>
        </w:rPr>
        <w:t>后者传述自其祖父舒艾卜，再传述自穆法达勒。穆法达勒说：艾布·阿卜杜拉（愿他平安）说：“若不是这些什叶派不断恳求真主赐予给养，真主就会把他们从目前的境况转到比这更窘迫的境况。”</w:t>
      </w:r>
    </w:p>
    <w:p>
      <w:pPr>
        <w:bidi/>
        <w:jc w:val="right"/>
      </w:pPr>
      <w:r>
        <w:rPr>
          <w:rFonts w:ascii="Calibri" w:hAnsi="Calibri" w:cs="Calibri"/>
          <w:i/>
          <w:color w:val="008000"/>
          <w:sz w:val="24"/>
          <w:szCs w:val="24"/>
          <w:rtl/>
          <w:lang w:bidi="ar-SA"/>
        </w:rPr>
        <w:t>17 - أبو علي الأشعري عن محمّد بن عبد الجبار، عن ابن فضّال، عن محمّد بن الحسين بن كثير الخزاز، عن أبي عبد اللّه (عَلَيهِ السَّلَامُ) قال: قال لي : أما تدخل السوق؟</w:t>
      </w:r>
    </w:p>
    <w:p>
      <w:pPr>
        <w:jc w:val="left"/>
      </w:pPr>
      <w:r>
        <w:rPr>
          <w:rFonts w:ascii="Calibri" w:hAnsi="Calibri" w:cs="Calibri"/>
          <w:i w:val="0"/>
          <w:color w:val="000000"/>
          <w:sz w:val="24"/>
          <w:szCs w:val="24"/>
          <w:rtl w:val="0"/>
        </w:rPr>
        <w:t>17—艾布·阿里·艾什阿里传述自穆罕默德·本·阿卜杜勒·贾巴尔，后者传述自伊本·法达勒，再传述自穆罕默德·本·侯赛因·本·凯西尔·哈扎兹，后者传述自艾布·阿卜杜拉（愿他平安），他说：他对我说：“你不去市场吗？</w:t>
      </w:r>
    </w:p>
    <w:p>
      <w:pPr>
        <w:bidi/>
        <w:jc w:val="right"/>
      </w:pPr>
      <w:r>
        <w:rPr>
          <w:rFonts w:ascii="Calibri" w:hAnsi="Calibri" w:cs="Calibri"/>
          <w:i/>
          <w:color w:val="008000"/>
          <w:sz w:val="24"/>
          <w:szCs w:val="24"/>
          <w:rtl/>
          <w:lang w:bidi="ar-SA"/>
        </w:rPr>
        <w:t>أما ترى الفاكهة تباع ؟ والشيء ممّا تشتهيه ؟</w:t>
      </w:r>
    </w:p>
    <w:p>
      <w:pPr>
        <w:jc w:val="left"/>
      </w:pPr>
      <w:r>
        <w:rPr>
          <w:rFonts w:ascii="Calibri" w:hAnsi="Calibri" w:cs="Calibri"/>
          <w:i w:val="0"/>
          <w:color w:val="000000"/>
          <w:sz w:val="24"/>
          <w:szCs w:val="24"/>
          <w:rtl w:val="0"/>
        </w:rPr>
        <w:t>你没看见水果在卖吗？还有你喜欢的东西？”</w:t>
      </w:r>
    </w:p>
    <w:p>
      <w:pPr>
        <w:bidi/>
        <w:jc w:val="right"/>
      </w:pPr>
      <w:r>
        <w:rPr>
          <w:rFonts w:ascii="Calibri" w:hAnsi="Calibri" w:cs="Calibri"/>
          <w:i/>
          <w:color w:val="008000"/>
          <w:sz w:val="24"/>
          <w:szCs w:val="24"/>
          <w:rtl/>
          <w:lang w:bidi="ar-SA"/>
        </w:rPr>
        <w:t>فقلت بلى، فقال: أما إنَّ لك بكل ما تراه فلا تقدر على شرائه حسنة (6) . ص: 259</w:t>
      </w:r>
    </w:p>
    <w:p>
      <w:pPr>
        <w:jc w:val="left"/>
      </w:pPr>
      <w:r>
        <w:rPr>
          <w:rFonts w:ascii="Calibri" w:hAnsi="Calibri" w:cs="Calibri"/>
          <w:i w:val="0"/>
          <w:color w:val="000000"/>
          <w:sz w:val="24"/>
          <w:szCs w:val="24"/>
          <w:rtl w:val="0"/>
        </w:rPr>
        <w:t>我说：“是的。”他说：“你要知道，你每看见一样却买不起的东西，便可获得一件善功（6）。”页：259</w:t>
      </w:r>
    </w:p>
    <w:p>
      <w:pPr>
        <w:bidi/>
        <w:jc w:val="right"/>
      </w:pPr>
      <w:r>
        <w:rPr>
          <w:rFonts w:ascii="Calibri" w:hAnsi="Calibri" w:cs="Calibri"/>
          <w:i/>
          <w:color w:val="008000"/>
          <w:sz w:val="24"/>
          <w:szCs w:val="24"/>
          <w:rtl/>
          <w:lang w:bidi="ar-SA"/>
        </w:rPr>
        <w:t>1- «أي أذنبت ذنباً صار سبباً لأن أخرجني اللّه من أوليائه واتصفت بصفات أعدائه أو ابتلاني بالمشقة الّتي ابتلى بها أصحاب الأموال كما قال تعالى :</w:t>
      </w:r>
    </w:p>
    <w:p>
      <w:pPr>
        <w:jc w:val="left"/>
      </w:pPr>
      <w:r>
        <w:rPr>
          <w:rFonts w:ascii="Calibri" w:hAnsi="Calibri" w:cs="Calibri"/>
          <w:i w:val="0"/>
          <w:color w:val="000000"/>
          <w:sz w:val="24"/>
          <w:szCs w:val="24"/>
          <w:rtl w:val="0"/>
        </w:rPr>
        <w:t>1—“即我犯下了罪过，以致真主把我从他的亲近者中逐出，使我具有敌人的特征；或者他让我遭受财富拥有者所遭受的艰难考验，正如至尊的真主所说：</w:t>
      </w:r>
    </w:p>
    <w:p>
      <w:pPr>
        <w:bidi/>
        <w:jc w:val="right"/>
      </w:pPr>
      <w:r>
        <w:rPr>
          <w:rFonts w:ascii="Calibri" w:hAnsi="Calibri" w:cs="Calibri"/>
          <w:i/>
          <w:color w:val="008000"/>
          <w:sz w:val="24"/>
          <w:szCs w:val="24"/>
          <w:rtl/>
          <w:lang w:bidi="ar-SA"/>
        </w:rPr>
        <w:t>(إِنَّمَا يُرِيدُ اللَّهُ لِيُعَذِّبَهُمْ بِهَا فِي الْحَيَاةِ الدُّنْيَا) التوبة/55» مرآة المجلسي 9 / 365.</w:t>
      </w:r>
    </w:p>
    <w:p>
      <w:pPr>
        <w:jc w:val="left"/>
      </w:pPr>
      <w:r>
        <w:rPr>
          <w:rFonts w:ascii="Calibri" w:hAnsi="Calibri" w:cs="Calibri"/>
          <w:i w:val="0"/>
          <w:color w:val="000000"/>
          <w:sz w:val="24"/>
          <w:szCs w:val="24"/>
          <w:rtl w:val="0"/>
        </w:rPr>
        <w:t>‘真主只想借此在今世惩罚他们。’《忏悔章》/55。”《米尔阿特·马吉利西》9/365。</w:t>
      </w:r>
    </w:p>
    <w:p>
      <w:pPr>
        <w:bidi/>
        <w:jc w:val="right"/>
      </w:pPr>
      <w:r>
        <w:rPr>
          <w:rFonts w:ascii="Calibri" w:hAnsi="Calibri" w:cs="Calibri"/>
          <w:i/>
          <w:color w:val="008000"/>
          <w:sz w:val="24"/>
          <w:szCs w:val="24"/>
          <w:rtl/>
          <w:lang w:bidi="ar-SA"/>
        </w:rPr>
        <w:t>2- أي جنة طوبى لهم بسبب صبرهم على الفقر وسائر الابتلاءات في الدنيا.</w:t>
      </w:r>
    </w:p>
    <w:p>
      <w:pPr>
        <w:jc w:val="left"/>
      </w:pPr>
      <w:r>
        <w:rPr>
          <w:rFonts w:ascii="Calibri" w:hAnsi="Calibri" w:cs="Calibri"/>
          <w:i w:val="0"/>
          <w:color w:val="000000"/>
          <w:sz w:val="24"/>
          <w:szCs w:val="24"/>
          <w:rtl w:val="0"/>
        </w:rPr>
        <w:t>2—即他们因在今世忍受贫穷及其他考验而获得乐园。</w:t>
      </w:r>
    </w:p>
    <w:p>
      <w:pPr>
        <w:bidi/>
        <w:jc w:val="right"/>
      </w:pPr>
      <w:r>
        <w:rPr>
          <w:rFonts w:ascii="Calibri" w:hAnsi="Calibri" w:cs="Calibri"/>
          <w:i/>
          <w:color w:val="008000"/>
          <w:sz w:val="24"/>
          <w:szCs w:val="24"/>
          <w:rtl/>
          <w:lang w:bidi="ar-SA"/>
        </w:rPr>
        <w:t>3- دل الحديث على أن الثواب إنما يترتب على الصبر على الفقر لا على أصل الفقر. 4- أي جماعة وطائفة.</w:t>
      </w:r>
    </w:p>
    <w:p>
      <w:pPr>
        <w:jc w:val="left"/>
      </w:pPr>
      <w:r>
        <w:rPr>
          <w:rFonts w:ascii="Calibri" w:hAnsi="Calibri" w:cs="Calibri"/>
          <w:i w:val="0"/>
          <w:color w:val="000000"/>
          <w:sz w:val="24"/>
          <w:szCs w:val="24"/>
          <w:rtl w:val="0"/>
        </w:rPr>
        <w:t>3—这段圣训表明，报偿是因忍受贫困而获得的，而不是因贫困本身。4—即群体、派别。</w:t>
      </w:r>
    </w:p>
    <w:p>
      <w:pPr>
        <w:bidi/>
        <w:jc w:val="right"/>
      </w:pPr>
      <w:r>
        <w:rPr>
          <w:rFonts w:ascii="Calibri" w:hAnsi="Calibri" w:cs="Calibri"/>
          <w:i/>
          <w:color w:val="008000"/>
          <w:sz w:val="24"/>
          <w:szCs w:val="24"/>
          <w:rtl/>
          <w:lang w:bidi="ar-SA"/>
        </w:rPr>
        <w:t>5- أي لم يُسد ذلك المعروف إليكم لمصلحة تعود عليه أو دنيا وإنما قصد به التقرب إلي ومرضاتي.</w:t>
      </w:r>
    </w:p>
    <w:p>
      <w:pPr>
        <w:jc w:val="left"/>
      </w:pPr>
      <w:r>
        <w:rPr>
          <w:rFonts w:ascii="Calibri" w:hAnsi="Calibri" w:cs="Calibri"/>
          <w:i w:val="0"/>
          <w:color w:val="000000"/>
          <w:sz w:val="24"/>
          <w:szCs w:val="24"/>
          <w:rtl w:val="0"/>
        </w:rPr>
        <w:t>5—即你们给予这份恩惠，并非为了自身利益或今世利益，而是为了亲近我、获得我的喜悦。</w:t>
      </w:r>
    </w:p>
    <w:p>
      <w:pPr>
        <w:bidi/>
        <w:jc w:val="right"/>
      </w:pPr>
      <w:r>
        <w:rPr>
          <w:rFonts w:ascii="Calibri" w:hAnsi="Calibri" w:cs="Calibri"/>
          <w:i/>
          <w:color w:val="008000"/>
          <w:sz w:val="24"/>
          <w:szCs w:val="24"/>
          <w:rtl/>
          <w:lang w:bidi="ar-SA"/>
        </w:rPr>
        <w:t>6- دل الحديث على أن هنالك عوضاً للمؤمن في الآخرة على صبره على الحرمان من الطيبات ورضاه بما قسم اللّه له في الدنيا.</w:t>
      </w:r>
    </w:p>
    <w:p>
      <w:pPr>
        <w:jc w:val="left"/>
      </w:pPr>
      <w:r>
        <w:rPr>
          <w:rFonts w:ascii="Calibri" w:hAnsi="Calibri" w:cs="Calibri"/>
          <w:i w:val="0"/>
          <w:color w:val="000000"/>
          <w:sz w:val="24"/>
          <w:szCs w:val="24"/>
          <w:rtl w:val="0"/>
        </w:rPr>
        <w:t>6—这段圣训表明，信士因忍受失去美好事物、并满足于真主在今世为他所分配的一切，将在后世得到补偿。</w:t>
      </w:r>
    </w:p>
    <w:p>
      <w:pPr>
        <w:bidi/>
        <w:jc w:val="right"/>
      </w:pPr>
      <w:r>
        <w:rPr>
          <w:rFonts w:ascii="Calibri" w:hAnsi="Calibri" w:cs="Calibri"/>
          <w:i/>
          <w:color w:val="008000"/>
          <w:sz w:val="24"/>
          <w:szCs w:val="24"/>
          <w:rtl/>
          <w:lang w:bidi="ar-SA"/>
        </w:rPr>
        <w:t>18 - محمّد بن يحيى، عن أحمد بن محمّد بن عيسى، عن محمّد بن سنان عن عليّ بن عفّان عن مفضّل بن عمر،</w:t>
      </w:r>
    </w:p>
    <w:p>
      <w:pPr>
        <w:jc w:val="left"/>
      </w:pPr>
      <w:r>
        <w:rPr>
          <w:rFonts w:ascii="Calibri" w:hAnsi="Calibri" w:cs="Calibri"/>
          <w:i w:val="0"/>
          <w:color w:val="000000"/>
          <w:sz w:val="24"/>
          <w:szCs w:val="24"/>
          <w:rtl w:val="0"/>
        </w:rPr>
        <w:t>18—穆罕默德·本·叶海亚传述自艾哈迈德·本·穆罕默德·本·伊萨，后者传述自穆罕默德·本·西南，再传述自阿里·本·阿凡，再传述自穆法达勒·本·欧麦尔，</w:t>
      </w:r>
    </w:p>
    <w:p>
      <w:pPr>
        <w:bidi/>
        <w:jc w:val="right"/>
      </w:pPr>
      <w:r>
        <w:rPr>
          <w:rFonts w:ascii="Calibri" w:hAnsi="Calibri" w:cs="Calibri"/>
          <w:i/>
          <w:color w:val="008000"/>
          <w:sz w:val="24"/>
          <w:szCs w:val="24"/>
          <w:rtl/>
          <w:lang w:bidi="ar-SA"/>
        </w:rPr>
        <w:t>عن أبي عبد اللّه (عَلَيهِ السَّلَامُ) قال : إِنَّ اللّه جل ثناؤه ليعتذر (1) إلى عبده المؤمن المحوج في الدُّنيا كما يعتذر الأخ إلى أخيه،</w:t>
      </w:r>
    </w:p>
    <w:p>
      <w:pPr>
        <w:jc w:val="left"/>
      </w:pPr>
      <w:r>
        <w:rPr>
          <w:rFonts w:ascii="Calibri" w:hAnsi="Calibri" w:cs="Calibri"/>
          <w:i w:val="0"/>
          <w:color w:val="000000"/>
          <w:sz w:val="24"/>
          <w:szCs w:val="24"/>
          <w:rtl w:val="0"/>
        </w:rPr>
        <w:t>后者传述自艾布·阿卜杜拉（愿他平安），他说：“真主——赞颂崇高归于他——必向他在今世陷于贫困的信士仆人致歉（1），就像兄弟向兄弟致歉一样，</w:t>
      </w:r>
    </w:p>
    <w:p>
      <w:pPr>
        <w:bidi/>
        <w:jc w:val="right"/>
      </w:pPr>
      <w:r>
        <w:rPr>
          <w:rFonts w:ascii="Calibri" w:hAnsi="Calibri" w:cs="Calibri"/>
          <w:i/>
          <w:color w:val="008000"/>
          <w:sz w:val="24"/>
          <w:szCs w:val="24"/>
          <w:rtl/>
          <w:lang w:bidi="ar-SA"/>
        </w:rPr>
        <w:t>فيقول: وعزتي وجلالي ما أحوجتك في الدُّنيا من هوان كان بك عليَّ، فارفع هذا السجف (2) فانظر إلى ما عوضتك من الدنيا، قال: فيرفع فيقول ما ضرَّني ما منعتني مع ما عوّضتني.</w:t>
      </w:r>
    </w:p>
    <w:p>
      <w:pPr>
        <w:jc w:val="left"/>
      </w:pPr>
      <w:r>
        <w:rPr>
          <w:rFonts w:ascii="Calibri" w:hAnsi="Calibri" w:cs="Calibri"/>
          <w:i w:val="0"/>
          <w:color w:val="000000"/>
          <w:sz w:val="24"/>
          <w:szCs w:val="24"/>
          <w:rtl w:val="0"/>
        </w:rPr>
        <w:t>他说：‘以我的尊严与伟大起誓，我并非因为你在我眼中卑贱，才使你在今世陷于贫困。揭开这道帷幕（2），看看我给你补偿了什么。’他说：于是那人揭开帷幕，说：‘有了你给我的补偿，你不曾给予我的那些东西便伤害不了我。’”</w:t>
      </w:r>
    </w:p>
    <w:p>
      <w:pPr>
        <w:bidi/>
        <w:jc w:val="right"/>
      </w:pPr>
      <w:r>
        <w:rPr>
          <w:rFonts w:ascii="Calibri" w:hAnsi="Calibri" w:cs="Calibri"/>
          <w:i/>
          <w:color w:val="008000"/>
          <w:sz w:val="24"/>
          <w:szCs w:val="24"/>
          <w:rtl/>
          <w:lang w:bidi="ar-SA"/>
        </w:rPr>
        <w:t>19 - عليّ بن إبراهيم عن أبيه، عن ابن أبي عمير، عن هشام بن الحكم،</w:t>
      </w:r>
    </w:p>
    <w:p>
      <w:pPr>
        <w:jc w:val="left"/>
      </w:pPr>
      <w:r>
        <w:rPr>
          <w:rFonts w:ascii="Calibri" w:hAnsi="Calibri" w:cs="Calibri"/>
          <w:i w:val="0"/>
          <w:color w:val="000000"/>
          <w:sz w:val="24"/>
          <w:szCs w:val="24"/>
          <w:rtl w:val="0"/>
        </w:rPr>
        <w:t>19—阿里·本·易卜拉欣传述自他的父亲，再传述自伊本·艾比·欧麦尔，再传述自希沙姆·本·哈卡姆，</w:t>
      </w:r>
    </w:p>
    <w:p>
      <w:pPr>
        <w:bidi/>
        <w:jc w:val="right"/>
      </w:pPr>
      <w:r>
        <w:rPr>
          <w:rFonts w:ascii="Calibri" w:hAnsi="Calibri" w:cs="Calibri"/>
          <w:i/>
          <w:color w:val="008000"/>
          <w:sz w:val="24"/>
          <w:szCs w:val="24"/>
          <w:rtl/>
          <w:lang w:bidi="ar-SA"/>
        </w:rPr>
        <w:t>عن أبي عبد اللّه (عَلَيهِ السَّلَامُ) قال : إذا كان يوم القيامة قام عنق من النّاس حتّى يأتوا باب الجنّة فيضربوا باب الجنّة، فيقال لهم : من أنتم؟</w:t>
      </w:r>
    </w:p>
    <w:p>
      <w:pPr>
        <w:jc w:val="left"/>
      </w:pPr>
      <w:r>
        <w:rPr>
          <w:rFonts w:ascii="Calibri" w:hAnsi="Calibri" w:cs="Calibri"/>
          <w:i w:val="0"/>
          <w:color w:val="000000"/>
          <w:sz w:val="24"/>
          <w:szCs w:val="24"/>
          <w:rtl w:val="0"/>
        </w:rPr>
        <w:t>后者传述自艾布·阿卜杜拉（愿他平安），他说：“复生日，将有一群人站起，直至来到乐园门前，敲击乐园的门。有人问他们：‘你们是谁？’</w:t>
      </w:r>
    </w:p>
    <w:p>
      <w:pPr>
        <w:bidi/>
        <w:jc w:val="right"/>
      </w:pPr>
      <w:r>
        <w:rPr>
          <w:rFonts w:ascii="Calibri" w:hAnsi="Calibri" w:cs="Calibri"/>
          <w:i/>
          <w:color w:val="008000"/>
          <w:sz w:val="24"/>
          <w:szCs w:val="24"/>
          <w:rtl/>
          <w:lang w:bidi="ar-SA"/>
        </w:rPr>
        <w:t>فيقولون نحن الفقراء، فيقال لهم : أقبل الحساب (3) ؟</w:t>
      </w:r>
    </w:p>
    <w:p>
      <w:pPr>
        <w:jc w:val="left"/>
      </w:pPr>
      <w:r>
        <w:rPr>
          <w:rFonts w:ascii="Calibri" w:hAnsi="Calibri" w:cs="Calibri"/>
          <w:i w:val="0"/>
          <w:color w:val="000000"/>
          <w:sz w:val="24"/>
          <w:szCs w:val="24"/>
          <w:rtl w:val="0"/>
        </w:rPr>
        <w:t>他们说：‘我们是穷人。’有人问他们：‘清算已经开始了吗？（3）’</w:t>
      </w:r>
    </w:p>
    <w:p>
      <w:pPr>
        <w:bidi/>
        <w:jc w:val="right"/>
      </w:pPr>
      <w:r>
        <w:rPr>
          <w:rFonts w:ascii="Calibri" w:hAnsi="Calibri" w:cs="Calibri"/>
          <w:i/>
          <w:color w:val="008000"/>
          <w:sz w:val="24"/>
          <w:szCs w:val="24"/>
          <w:rtl/>
          <w:lang w:bidi="ar-SA"/>
        </w:rPr>
        <w:t>فيقولون : ما أعطيتمونا شيئاً تحاسبونا عليه فيقول اللّه عزّ وجلّ: (صَدَقوا، ادخلوا الجنّة).</w:t>
      </w:r>
    </w:p>
    <w:p>
      <w:pPr>
        <w:jc w:val="left"/>
      </w:pPr>
      <w:r>
        <w:rPr>
          <w:rFonts w:ascii="Calibri" w:hAnsi="Calibri" w:cs="Calibri"/>
          <w:i w:val="0"/>
          <w:color w:val="000000"/>
          <w:sz w:val="24"/>
          <w:szCs w:val="24"/>
          <w:rtl w:val="0"/>
        </w:rPr>
        <w:t>他们说：‘你们没有给我们任何需要接受清算的东西。’于是尊贵的真主说：‘他们说得对，进乐园吧。’”</w:t>
      </w:r>
    </w:p>
    <w:p>
      <w:pPr>
        <w:bidi/>
        <w:jc w:val="right"/>
      </w:pPr>
      <w:r>
        <w:rPr>
          <w:rFonts w:ascii="Calibri" w:hAnsi="Calibri" w:cs="Calibri"/>
          <w:i/>
          <w:color w:val="008000"/>
          <w:sz w:val="24"/>
          <w:szCs w:val="24"/>
          <w:rtl/>
          <w:lang w:bidi="ar-SA"/>
        </w:rPr>
        <w:t>- عدَّة من أصحابنا، عن أحمد بن محمّد بن خالد، عن أحمد بن محمّد بن خالد،</w:t>
      </w:r>
    </w:p>
    <w:p>
      <w:pPr>
        <w:jc w:val="left"/>
      </w:pPr>
      <w:r>
        <w:rPr>
          <w:rFonts w:ascii="Calibri" w:hAnsi="Calibri" w:cs="Calibri"/>
          <w:i w:val="0"/>
          <w:color w:val="000000"/>
          <w:sz w:val="24"/>
          <w:szCs w:val="24"/>
          <w:rtl w:val="0"/>
        </w:rPr>
        <w:t>我们中的若干位同伴传述自艾哈迈德·本·穆罕默德·本·哈立德，后者又传述自艾哈迈德·本·穆罕默德·本·哈立德，</w:t>
      </w:r>
    </w:p>
    <w:p>
      <w:pPr>
        <w:bidi/>
        <w:jc w:val="right"/>
      </w:pPr>
      <w:r>
        <w:rPr>
          <w:rFonts w:ascii="Calibri" w:hAnsi="Calibri" w:cs="Calibri"/>
          <w:i/>
          <w:color w:val="008000"/>
          <w:sz w:val="24"/>
          <w:szCs w:val="24"/>
          <w:rtl/>
          <w:lang w:bidi="ar-SA"/>
        </w:rPr>
        <w:t>عن عثمان بن عيسى، عن مبارك غلام شعيب قال: سمعت أبا الحسن موسى (عَلَيهِ السَّلَامُ) يقول :</w:t>
      </w:r>
    </w:p>
    <w:p>
      <w:pPr>
        <w:jc w:val="left"/>
      </w:pPr>
      <w:r>
        <w:rPr>
          <w:rFonts w:ascii="Calibri" w:hAnsi="Calibri" w:cs="Calibri"/>
          <w:i w:val="0"/>
          <w:color w:val="000000"/>
          <w:sz w:val="24"/>
          <w:szCs w:val="24"/>
          <w:rtl w:val="0"/>
        </w:rPr>
        <w:t>后者传述自奥斯曼·本·伊萨，再传述自舒艾卜的仆人穆巴拉克；他说：我听艾布·哈桑·穆萨（愿他平安）说：</w:t>
      </w:r>
    </w:p>
    <w:p>
      <w:pPr>
        <w:bidi/>
        <w:jc w:val="right"/>
      </w:pPr>
      <w:r>
        <w:rPr>
          <w:rFonts w:ascii="Calibri" w:hAnsi="Calibri" w:cs="Calibri"/>
          <w:i/>
          <w:color w:val="008000"/>
          <w:sz w:val="24"/>
          <w:szCs w:val="24"/>
          <w:rtl/>
          <w:lang w:bidi="ar-SA"/>
        </w:rPr>
        <w:t>إنَّ اللّه عزّ وجلّ يقول : إني لم أغن الغني لكرامة به عليَّ، ولم أفقر الفقير لهوان به عليَّ، وهو (4) ممّا ابتليت به الأغنياء بالفقراء. ولولا الفقراء لم يستوجب الأغنياء الجنّة.</w:t>
      </w:r>
    </w:p>
    <w:p>
      <w:pPr>
        <w:jc w:val="left"/>
      </w:pPr>
      <w:r>
        <w:rPr>
          <w:rFonts w:ascii="Calibri" w:hAnsi="Calibri" w:cs="Calibri"/>
          <w:i w:val="0"/>
          <w:color w:val="000000"/>
          <w:sz w:val="24"/>
          <w:szCs w:val="24"/>
          <w:rtl w:val="0"/>
        </w:rPr>
        <w:t>“尊贵伟大的真主说：‘我没有使富人富裕，作为他在我这里受尊荣的缘故；也没有使穷人贫困，作为他在我这里受轻贱的缘故。这（4）是我用穷人考验富人的方式。若没有穷人，富人便不配获得乐园。’”</w:t>
      </w:r>
    </w:p>
    <w:p>
      <w:pPr>
        <w:bidi/>
        <w:jc w:val="right"/>
      </w:pPr>
      <w:r>
        <w:rPr>
          <w:rFonts w:ascii="Calibri" w:hAnsi="Calibri" w:cs="Calibri"/>
          <w:i/>
          <w:color w:val="008000"/>
          <w:sz w:val="24"/>
          <w:szCs w:val="24"/>
          <w:rtl/>
          <w:lang w:bidi="ar-SA"/>
        </w:rPr>
        <w:t>21 - عليّ بن إبراهيم، عن محمّد بن عيسى، عن يونس، عن إسحاق بن عيسى،</w:t>
      </w:r>
    </w:p>
    <w:p>
      <w:pPr>
        <w:jc w:val="left"/>
      </w:pPr>
      <w:r>
        <w:rPr>
          <w:rFonts w:ascii="Calibri" w:hAnsi="Calibri" w:cs="Calibri"/>
          <w:i w:val="0"/>
          <w:color w:val="000000"/>
          <w:sz w:val="24"/>
          <w:szCs w:val="24"/>
          <w:rtl w:val="0"/>
        </w:rPr>
        <w:t>21—阿里·本·易卜拉欣传述自穆罕默德·本·伊萨，后者传述自优努斯，再传述自伊斯哈格·本·伊萨，</w:t>
      </w:r>
    </w:p>
    <w:p>
      <w:pPr>
        <w:bidi/>
        <w:jc w:val="right"/>
      </w:pPr>
      <w:r>
        <w:rPr>
          <w:rFonts w:ascii="Calibri" w:hAnsi="Calibri" w:cs="Calibri"/>
          <w:i/>
          <w:color w:val="008000"/>
          <w:sz w:val="24"/>
          <w:szCs w:val="24"/>
          <w:rtl/>
          <w:lang w:bidi="ar-SA"/>
        </w:rPr>
        <w:t>عن إسحاق بن عمّار والمفضّل بن عمر قالا : قال أبو عبد اللّه (عَلَيهِ السَّلَامُ) : مياسير (5) شيعتنا أمناؤنا على محاويجهم، فاحفظونا فيهم يحفظكم اللّه.</w:t>
      </w:r>
    </w:p>
    <w:p>
      <w:pPr>
        <w:jc w:val="left"/>
      </w:pPr>
      <w:r>
        <w:rPr>
          <w:rFonts w:ascii="Calibri" w:hAnsi="Calibri" w:cs="Calibri"/>
          <w:i w:val="0"/>
          <w:color w:val="000000"/>
          <w:sz w:val="24"/>
          <w:szCs w:val="24"/>
          <w:rtl w:val="0"/>
        </w:rPr>
        <w:t>后者传述自伊斯哈格·本·阿玛尔和穆法达勒·本·欧麦尔；二人说：艾布·阿卜杜拉（愿他平安）说：“我们什叶派中的富裕者（5）是我们照料贫困者的受托人；请你们在对待他们时顾念我们，真主便会顾念你们。”</w:t>
      </w:r>
    </w:p>
    <w:p>
      <w:pPr>
        <w:bidi/>
        <w:jc w:val="right"/>
      </w:pPr>
      <w:r>
        <w:rPr>
          <w:rFonts w:ascii="Calibri" w:hAnsi="Calibri" w:cs="Calibri"/>
          <w:i/>
          <w:color w:val="008000"/>
          <w:sz w:val="24"/>
          <w:szCs w:val="24"/>
          <w:rtl/>
          <w:lang w:bidi="ar-SA"/>
        </w:rPr>
        <w:t>22 - عليّ بن إبراهيم عن أبيه عن ابن أبي عمير، عن هشام بن سالم عن أبي عبد اللّه (عَلَيهِ السَّلَامُ) قال:</w:t>
      </w:r>
    </w:p>
    <w:p>
      <w:pPr>
        <w:jc w:val="left"/>
      </w:pPr>
      <w:r>
        <w:rPr>
          <w:rFonts w:ascii="Calibri" w:hAnsi="Calibri" w:cs="Calibri"/>
          <w:i w:val="0"/>
          <w:color w:val="000000"/>
          <w:sz w:val="24"/>
          <w:szCs w:val="24"/>
          <w:rtl w:val="0"/>
        </w:rPr>
        <w:t>22—阿里·本·易卜拉欣传述自他的父亲，再传述自伊本·艾比·欧麦尔，再传述自希沙姆·本·萨利姆，后者传述自艾布·阿卜杜拉（愿他平安），他说：</w:t>
      </w:r>
    </w:p>
    <w:p>
      <w:pPr>
        <w:bidi/>
        <w:jc w:val="right"/>
      </w:pPr>
      <w:r>
        <w:rPr>
          <w:rFonts w:ascii="Calibri" w:hAnsi="Calibri" w:cs="Calibri"/>
          <w:i/>
          <w:color w:val="008000"/>
          <w:sz w:val="24"/>
          <w:szCs w:val="24"/>
          <w:rtl/>
          <w:lang w:bidi="ar-SA"/>
        </w:rPr>
        <w:t>قال أمير المؤمنين (عَلَيهِ السَّلَامُ) : الفقر أزين للمؤمن من العذار على خدّ الفرس (6) .</w:t>
      </w:r>
    </w:p>
    <w:p>
      <w:pPr>
        <w:jc w:val="left"/>
      </w:pPr>
      <w:r>
        <w:rPr>
          <w:rFonts w:ascii="Calibri" w:hAnsi="Calibri" w:cs="Calibri"/>
          <w:i w:val="0"/>
          <w:color w:val="000000"/>
          <w:sz w:val="24"/>
          <w:szCs w:val="24"/>
          <w:rtl w:val="0"/>
        </w:rPr>
        <w:t>信士长阿里（愿他平安）说：“贫困对于信士而言，比马颊上的缰带（6）更加美丽。”</w:t>
      </w:r>
    </w:p>
    <w:p>
      <w:pPr>
        <w:bidi/>
        <w:jc w:val="right"/>
      </w:pPr>
      <w:r>
        <w:rPr>
          <w:rFonts w:ascii="Calibri" w:hAnsi="Calibri" w:cs="Calibri"/>
          <w:i/>
          <w:color w:val="008000"/>
          <w:sz w:val="24"/>
          <w:szCs w:val="24"/>
          <w:rtl/>
          <w:lang w:bidi="ar-SA"/>
        </w:rPr>
        <w:t>23 - عدَّة من أصحابنا عن سهل بن زياد عن ابن محبوب، عن عبد اللّه بن غالب، ص: 260</w:t>
      </w:r>
    </w:p>
    <w:p>
      <w:pPr>
        <w:jc w:val="left"/>
      </w:pPr>
      <w:r>
        <w:rPr>
          <w:rFonts w:ascii="Calibri" w:hAnsi="Calibri" w:cs="Calibri"/>
          <w:i w:val="0"/>
          <w:color w:val="000000"/>
          <w:sz w:val="24"/>
          <w:szCs w:val="24"/>
          <w:rtl w:val="0"/>
        </w:rPr>
        <w:t>23—我们中的若干位同伴传述自萨赫勒·本·齐亚德，后者传述自伊本·马赫布卜，再传述自阿卜杜拉·本·加利卜，页：260</w:t>
      </w:r>
    </w:p>
    <w:p>
      <w:pPr>
        <w:bidi/>
        <w:jc w:val="right"/>
      </w:pPr>
      <w:r>
        <w:rPr>
          <w:rFonts w:ascii="Calibri" w:hAnsi="Calibri" w:cs="Calibri"/>
          <w:i/>
          <w:color w:val="008000"/>
          <w:sz w:val="24"/>
          <w:szCs w:val="24"/>
          <w:rtl/>
          <w:lang w:bidi="ar-SA"/>
        </w:rPr>
        <w:t>1- نسبة الاعتذار إلى اللّه سبحانه مجازي وهو كناية عن شموله سبحانه له بلطفه وإدخاله في رحمته والنظر إليه بعين عطفه ورضاه فيكون شبيهاً بالمعتذر. 2- أي الستر.</w:t>
      </w:r>
    </w:p>
    <w:p>
      <w:pPr>
        <w:jc w:val="left"/>
      </w:pPr>
      <w:r>
        <w:rPr>
          <w:rFonts w:ascii="Calibri" w:hAnsi="Calibri" w:cs="Calibri"/>
          <w:i w:val="0"/>
          <w:color w:val="000000"/>
          <w:sz w:val="24"/>
          <w:szCs w:val="24"/>
          <w:rtl w:val="0"/>
        </w:rPr>
        <w:t>1—把致歉归于真主，只是比喻，意指真主以慈爱眷顾他，使他进入真主的慈悯，并以慈爱与喜悦的目光看待他，因此他如同受到致歉一般。2—即帷幕。</w:t>
      </w:r>
    </w:p>
    <w:p>
      <w:pPr>
        <w:bidi/>
        <w:jc w:val="right"/>
      </w:pPr>
      <w:r>
        <w:rPr>
          <w:rFonts w:ascii="Calibri" w:hAnsi="Calibri" w:cs="Calibri"/>
          <w:i/>
          <w:color w:val="008000"/>
          <w:sz w:val="24"/>
          <w:szCs w:val="24"/>
          <w:rtl/>
          <w:lang w:bidi="ar-SA"/>
        </w:rPr>
        <w:t>3- الاستفهام للإنكار أو التعجب أي كيف تدخلون الجنّة قبل عرضكم على الحساب ليرى إن كنتم تستحقون دخولها؟ 4- أي إغنائي لهذا وإفقاري لذاك.</w:t>
      </w:r>
    </w:p>
    <w:p>
      <w:pPr>
        <w:jc w:val="left"/>
      </w:pPr>
      <w:r>
        <w:rPr>
          <w:rFonts w:ascii="Calibri" w:hAnsi="Calibri" w:cs="Calibri"/>
          <w:i w:val="0"/>
          <w:color w:val="000000"/>
          <w:sz w:val="24"/>
          <w:szCs w:val="24"/>
          <w:rtl w:val="0"/>
        </w:rPr>
        <w:t>3—这是表示否定或惊讶的疑问，即：你们怎么能在被带到清算面前、以便查明是否有资格进入乐园之前，就进入乐园呢？4—即我使这个人富裕、使那个人贫困。</w:t>
      </w:r>
    </w:p>
    <w:p>
      <w:pPr>
        <w:bidi/>
        <w:jc w:val="right"/>
      </w:pPr>
      <w:r>
        <w:rPr>
          <w:rFonts w:ascii="Calibri" w:hAnsi="Calibri" w:cs="Calibri"/>
          <w:i/>
          <w:color w:val="008000"/>
          <w:sz w:val="24"/>
          <w:szCs w:val="24"/>
          <w:rtl/>
          <w:lang w:bidi="ar-SA"/>
        </w:rPr>
        <w:t>5- جمع موسر على غير القياس، وهو ذو المال والغنى.</w:t>
      </w:r>
    </w:p>
    <w:p>
      <w:pPr>
        <w:jc w:val="left"/>
      </w:pPr>
      <w:r>
        <w:rPr>
          <w:rFonts w:ascii="Calibri" w:hAnsi="Calibri" w:cs="Calibri"/>
          <w:i w:val="0"/>
          <w:color w:val="000000"/>
          <w:sz w:val="24"/>
          <w:szCs w:val="24"/>
          <w:rtl w:val="0"/>
        </w:rPr>
        <w:t>5—“富裕者”的不规则复数，指拥有财富、富有的人。</w:t>
      </w:r>
    </w:p>
    <w:p>
      <w:pPr>
        <w:bidi/>
        <w:jc w:val="right"/>
      </w:pPr>
      <w:r>
        <w:rPr>
          <w:rFonts w:ascii="Calibri" w:hAnsi="Calibri" w:cs="Calibri"/>
          <w:i/>
          <w:color w:val="008000"/>
          <w:sz w:val="24"/>
          <w:szCs w:val="24"/>
          <w:rtl/>
          <w:lang w:bidi="ar-SA"/>
        </w:rPr>
        <w:t>6- «العذار من اللجام ما سال على خد الفرس» الوافي ج 3 ص / 138.</w:t>
      </w:r>
    </w:p>
    <w:p>
      <w:pPr>
        <w:jc w:val="left"/>
      </w:pPr>
      <w:r>
        <w:rPr>
          <w:rFonts w:ascii="Calibri" w:hAnsi="Calibri" w:cs="Calibri"/>
          <w:i w:val="0"/>
          <w:color w:val="000000"/>
          <w:sz w:val="24"/>
          <w:szCs w:val="24"/>
          <w:rtl w:val="0"/>
        </w:rPr>
        <w:t>6—“缰带是马具的一部分，它垂落在马的脸颊上。”《瓦菲》卷3，页/138。</w:t>
      </w:r>
    </w:p>
    <w:p>
      <w:pPr>
        <w:bidi/>
        <w:jc w:val="right"/>
      </w:pPr>
      <w:r>
        <w:rPr>
          <w:rFonts w:ascii="Calibri" w:hAnsi="Calibri" w:cs="Calibri"/>
          <w:i/>
          <w:color w:val="008000"/>
          <w:sz w:val="24"/>
          <w:szCs w:val="24"/>
          <w:rtl/>
          <w:lang w:bidi="ar-SA"/>
        </w:rPr>
        <w:t>عن أبيه، عن سعيد بن المسيب قال: سألت عليّ بن الحسين (عَلَيهِ السَّلَامُ)، عن قول اللّه عزّ وجلّ : (وَلَوْلَا أَنْ يَكُونَ النَّاسُ أُمَّةً وَاحِدَةً) (1) .</w:t>
      </w:r>
    </w:p>
    <w:p>
      <w:pPr>
        <w:jc w:val="left"/>
      </w:pPr>
      <w:r>
        <w:rPr>
          <w:rFonts w:ascii="Calibri" w:hAnsi="Calibri" w:cs="Calibri"/>
          <w:i w:val="0"/>
          <w:color w:val="000000"/>
          <w:sz w:val="24"/>
          <w:szCs w:val="24"/>
          <w:rtl w:val="0"/>
        </w:rPr>
        <w:t>后者传述自赛义德·本·穆赛义卜；他说：我问阿里·本·侯赛因（愿他平安）有关尊贵伟大的真主这句话：“倘若不是担心人们会成为一个统一的群体”（1）。</w:t>
      </w:r>
    </w:p>
    <w:p>
      <w:pPr>
        <w:bidi/>
        <w:jc w:val="right"/>
      </w:pPr>
      <w:r>
        <w:rPr>
          <w:rFonts w:ascii="Calibri" w:hAnsi="Calibri" w:cs="Calibri"/>
          <w:i/>
          <w:color w:val="008000"/>
          <w:sz w:val="24"/>
          <w:szCs w:val="24"/>
          <w:rtl/>
          <w:lang w:bidi="ar-SA"/>
        </w:rPr>
        <w:t>قال : عنى بذلك أمّة محمّد (صَلَّى اللّه عَلَيْهِ وَ آلِهِ وَسَلَّمَ) أن يكونوا على دين واحد كفّاراً كلّهم.</w:t>
      </w:r>
    </w:p>
    <w:p>
      <w:pPr>
        <w:jc w:val="left"/>
      </w:pPr>
      <w:r>
        <w:rPr>
          <w:rFonts w:ascii="Calibri" w:hAnsi="Calibri" w:cs="Calibri"/>
          <w:i w:val="0"/>
          <w:color w:val="000000"/>
          <w:sz w:val="24"/>
          <w:szCs w:val="24"/>
          <w:rtl w:val="0"/>
        </w:rPr>
        <w:t>他说：“这指穆罕默德的民族：他们若都成为信奉同一宗教的人，就会全都是不信道者。</w:t>
      </w:r>
    </w:p>
    <w:p>
      <w:pPr>
        <w:bidi/>
        <w:jc w:val="right"/>
      </w:pPr>
      <w:r>
        <w:rPr>
          <w:rFonts w:ascii="Calibri" w:hAnsi="Calibri" w:cs="Calibri"/>
          <w:i/>
          <w:color w:val="008000"/>
          <w:sz w:val="24"/>
          <w:szCs w:val="24"/>
          <w:rtl/>
          <w:lang w:bidi="ar-SA"/>
        </w:rPr>
        <w:t>(لَجَعَلْنَا لِمَنْ يَكْفُرُ بِالرَّحْمَنِ لِبُيُوتِهِمْ سُقُفًا مِنْ فِضَّةٍ) (2) ، ولو فعل اللّه ذلك بأمة محمّد (صَلَّى اللّه عَلَيْهِ وَ آلِهِ وَسَلَّمَ) لحزن المؤمنون وغمّهم ذلك، ولم يناكحوهم ولم يوارثوهم (3) . باب (بدون العنوان)</w:t>
      </w:r>
    </w:p>
    <w:p>
      <w:pPr>
        <w:jc w:val="left"/>
      </w:pPr>
      <w:r>
        <w:rPr>
          <w:rFonts w:ascii="Calibri" w:hAnsi="Calibri" w:cs="Calibri"/>
          <w:i w:val="0"/>
          <w:color w:val="000000"/>
          <w:sz w:val="24"/>
          <w:szCs w:val="24"/>
          <w:rtl w:val="0"/>
        </w:rPr>
        <w:t>‘我必为不信至仁主者的房屋建造银制的屋顶’（2）。倘若真主对穆罕默德的民族这样做，信士们就会因此忧愁悲伤，不会与他们通婚，也不会彼此继承遗产（3）。章（无标题）</w:t>
      </w:r>
    </w:p>
    <w:p>
      <w:pPr>
        <w:bidi/>
        <w:jc w:val="right"/>
      </w:pPr>
      <w:r>
        <w:rPr>
          <w:rFonts w:ascii="Calibri" w:hAnsi="Calibri" w:cs="Calibri"/>
          <w:i/>
          <w:color w:val="008000"/>
          <w:sz w:val="24"/>
          <w:szCs w:val="24"/>
          <w:rtl/>
          <w:lang w:bidi="ar-SA"/>
        </w:rPr>
        <w:t>باب (4) 1 - محمّد بن يحيى، عن أحمد بن محمّد، عن محمّد بن سنان، عن أبان بن عبد الملك قال :</w:t>
      </w:r>
    </w:p>
    <w:p>
      <w:pPr>
        <w:jc w:val="left"/>
      </w:pPr>
      <w:r>
        <w:rPr>
          <w:rFonts w:ascii="Calibri" w:hAnsi="Calibri" w:cs="Calibri"/>
          <w:i w:val="0"/>
          <w:color w:val="000000"/>
          <w:sz w:val="24"/>
          <w:szCs w:val="24"/>
          <w:rtl w:val="0"/>
        </w:rPr>
        <w:t>章（4） 1—穆罕默德·本·叶海亚传述自艾哈迈德·本·穆罕默德，后者传述自穆罕默德·本·西南，再传述自阿班·本·阿卜杜勒·马利克；他说：</w:t>
      </w:r>
    </w:p>
    <w:p>
      <w:pPr>
        <w:bidi/>
        <w:jc w:val="right"/>
      </w:pPr>
      <w:r>
        <w:rPr>
          <w:rFonts w:ascii="Calibri" w:hAnsi="Calibri" w:cs="Calibri"/>
          <w:i/>
          <w:color w:val="008000"/>
          <w:sz w:val="24"/>
          <w:szCs w:val="24"/>
          <w:rtl/>
          <w:lang w:bidi="ar-SA"/>
        </w:rPr>
        <w:t>حدّثني بكر الأرقط، عن أبي عبد اللّه (عَلَيهِ السَّلَامُ) أو (5) عن شعيب،</w:t>
      </w:r>
    </w:p>
    <w:p>
      <w:pPr>
        <w:jc w:val="left"/>
      </w:pPr>
      <w:r>
        <w:rPr>
          <w:rFonts w:ascii="Calibri" w:hAnsi="Calibri" w:cs="Calibri"/>
          <w:i w:val="0"/>
          <w:color w:val="000000"/>
          <w:sz w:val="24"/>
          <w:szCs w:val="24"/>
          <w:rtl w:val="0"/>
        </w:rPr>
        <w:t>巴克尔·阿尔盖特传述自艾布·阿卜杜拉（愿他平安），或（5）传述自舒艾卜，</w:t>
      </w:r>
    </w:p>
    <w:p>
      <w:pPr>
        <w:bidi/>
        <w:jc w:val="right"/>
      </w:pPr>
      <w:r>
        <w:rPr>
          <w:rFonts w:ascii="Calibri" w:hAnsi="Calibri" w:cs="Calibri"/>
          <w:i/>
          <w:color w:val="008000"/>
          <w:sz w:val="24"/>
          <w:szCs w:val="24"/>
          <w:rtl/>
          <w:lang w:bidi="ar-SA"/>
        </w:rPr>
        <w:t>عن أبي عبد اللّه (عَلَيهِ السَّلَامُ) أنّه دخل عليه واحد فقال : أصلحك اللّه،</w:t>
      </w:r>
    </w:p>
    <w:p>
      <w:pPr>
        <w:jc w:val="left"/>
      </w:pPr>
      <w:r>
        <w:rPr>
          <w:rFonts w:ascii="Calibri" w:hAnsi="Calibri" w:cs="Calibri"/>
          <w:i w:val="0"/>
          <w:color w:val="000000"/>
          <w:sz w:val="24"/>
          <w:szCs w:val="24"/>
          <w:rtl w:val="0"/>
        </w:rPr>
        <w:t>后者传述自艾布·阿卜杜拉（愿他平安）：有一个人来到他那里，说：“愿真主使你安好，……”</w:t>
      </w:r>
    </w:p>
    <w:p>
      <w:pPr>
        <w:bidi/>
        <w:jc w:val="right"/>
      </w:pPr>
      <w:r>
        <w:rPr>
          <w:rFonts w:ascii="Calibri" w:hAnsi="Calibri" w:cs="Calibri"/>
          <w:i/>
          <w:color w:val="008000"/>
          <w:sz w:val="24"/>
          <w:szCs w:val="24"/>
          <w:rtl/>
          <w:lang w:bidi="ar-SA"/>
        </w:rPr>
        <w:t>إنّي رجل منقطع إليكم بمودتي وقد أصابتني حاجةً شديدة وقد تقربت بذلك إلى أهل بيتي وقومي فلم يزدني بذلك منهم إلّا بعداً، قال : فما آتاك اللّه (6) خيرٌ ممّا أخذ منك (7) .</w:t>
      </w:r>
    </w:p>
    <w:p>
      <w:pPr>
        <w:jc w:val="left"/>
      </w:pPr>
      <w:r>
        <w:rPr>
          <w:rFonts w:ascii="Calibri" w:hAnsi="Calibri" w:cs="Calibri"/>
          <w:i w:val="0"/>
          <w:color w:val="000000"/>
          <w:sz w:val="24"/>
          <w:szCs w:val="24"/>
          <w:rtl w:val="0"/>
        </w:rPr>
        <w:t>我是一个因对你们怀有深厚情谊而一心依附你们的人，如今遭遇了极大的困境；我为此向家人和族人求助，却反而因此更加疏远了他们。他说：真主赐给你的（6），胜过从你身上取走的（7）。</w:t>
      </w:r>
    </w:p>
    <w:p>
      <w:pPr>
        <w:bidi/>
        <w:jc w:val="right"/>
      </w:pPr>
      <w:r>
        <w:rPr>
          <w:rFonts w:ascii="Calibri" w:hAnsi="Calibri" w:cs="Calibri"/>
          <w:i/>
          <w:color w:val="008000"/>
          <w:sz w:val="24"/>
          <w:szCs w:val="24"/>
          <w:rtl/>
          <w:lang w:bidi="ar-SA"/>
        </w:rPr>
        <w:t>قال : جعلت فداك أدع اللّه لي أن يغنيني عن خلقه، قال: إنَّ اللّه قسم رزق من شاء على يدي من شاء، ولكن سل اللّه أن يغنيك عن الحاجة الّتي تضطرك إلى لئام خلقه (8) .</w:t>
      </w:r>
    </w:p>
    <w:p>
      <w:pPr>
        <w:jc w:val="left"/>
      </w:pPr>
      <w:r>
        <w:rPr>
          <w:rFonts w:ascii="Calibri" w:hAnsi="Calibri" w:cs="Calibri"/>
          <w:i w:val="0"/>
          <w:color w:val="000000"/>
          <w:sz w:val="24"/>
          <w:szCs w:val="24"/>
          <w:rtl w:val="0"/>
        </w:rPr>
        <w:t>他说：愿我为你牺牲，请为我祈求真主，使我不再依赖任何人。他说：真主把某人的给养分配到另一人的手中；但你应祈求真主，使你不再陷入那种不得不向祂所造的卑劣之人求助的困境（8）。</w:t>
      </w:r>
    </w:p>
    <w:p>
      <w:pPr>
        <w:bidi/>
        <w:jc w:val="right"/>
      </w:pPr>
      <w:r>
        <w:rPr>
          <w:rFonts w:ascii="Calibri" w:hAnsi="Calibri" w:cs="Calibri"/>
          <w:i/>
          <w:color w:val="008000"/>
          <w:sz w:val="24"/>
          <w:szCs w:val="24"/>
          <w:rtl/>
          <w:lang w:bidi="ar-SA"/>
        </w:rPr>
        <w:t>2 - عدَّة من أصحابنا، عن سهل بن زياد عن عليّ بن أسباط، عمّن ذكره،</w:t>
      </w:r>
    </w:p>
    <w:p>
      <w:pPr>
        <w:jc w:val="left"/>
      </w:pPr>
      <w:r>
        <w:rPr>
          <w:rFonts w:ascii="Calibri" w:hAnsi="Calibri" w:cs="Calibri"/>
          <w:i w:val="0"/>
          <w:color w:val="000000"/>
          <w:sz w:val="24"/>
          <w:szCs w:val="24"/>
          <w:rtl w:val="0"/>
        </w:rPr>
        <w:t>2—我们的几位同伴传述自赛赫勒·本·齐亚德，后者传述自阿里·本·艾斯巴特，再传述自一位未具名的人，</w:t>
      </w:r>
    </w:p>
    <w:p>
      <w:pPr>
        <w:bidi/>
        <w:jc w:val="right"/>
      </w:pPr>
      <w:r>
        <w:rPr>
          <w:rFonts w:ascii="Calibri" w:hAnsi="Calibri" w:cs="Calibri"/>
          <w:i/>
          <w:color w:val="008000"/>
          <w:sz w:val="24"/>
          <w:szCs w:val="24"/>
          <w:rtl/>
          <w:lang w:bidi="ar-SA"/>
        </w:rPr>
        <w:t>عن أبي عبد اللّه (عَلَيهِ السَّلَامُ) قال : الفقر الموت الأحمر (9) ، فقلت لأبي عبد اللّه (عَلَيهِ السَّلَامُ) : الفقر من الدّينار والدّرهم؟</w:t>
      </w:r>
    </w:p>
    <w:p>
      <w:pPr>
        <w:jc w:val="left"/>
      </w:pPr>
      <w:r>
        <w:rPr>
          <w:rFonts w:ascii="Calibri" w:hAnsi="Calibri" w:cs="Calibri"/>
          <w:i w:val="0"/>
          <w:color w:val="000000"/>
          <w:sz w:val="24"/>
          <w:szCs w:val="24"/>
          <w:rtl w:val="0"/>
        </w:rPr>
        <w:t>他传述自艾布·阿卜杜拉（愿他平安）说：贫困是赤色死亡（9）。我问艾布·阿卜杜拉（愿他平安）：贫困是指缺少第纳尔和迪尔汗吗？</w:t>
      </w:r>
    </w:p>
    <w:p>
      <w:pPr>
        <w:bidi/>
        <w:jc w:val="right"/>
      </w:pPr>
      <w:r>
        <w:rPr>
          <w:rFonts w:ascii="Calibri" w:hAnsi="Calibri" w:cs="Calibri"/>
          <w:i/>
          <w:color w:val="008000"/>
          <w:sz w:val="24"/>
          <w:szCs w:val="24"/>
          <w:rtl/>
          <w:lang w:bidi="ar-SA"/>
        </w:rPr>
        <w:t>فقال : لا ولكن من الدين (10) . ص: 261</w:t>
      </w:r>
    </w:p>
    <w:p>
      <w:pPr>
        <w:jc w:val="left"/>
      </w:pPr>
      <w:r>
        <w:rPr>
          <w:rFonts w:ascii="Calibri" w:hAnsi="Calibri" w:cs="Calibri"/>
          <w:i w:val="0"/>
          <w:color w:val="000000"/>
          <w:sz w:val="24"/>
          <w:szCs w:val="24"/>
          <w:rtl w:val="0"/>
        </w:rPr>
        <w:t>他回答：不是，而是宗教方面的匮乏（10）。页：261</w:t>
      </w:r>
    </w:p>
    <w:p>
      <w:pPr>
        <w:bidi/>
        <w:jc w:val="right"/>
      </w:pPr>
      <w:r>
        <w:rPr>
          <w:rFonts w:ascii="Calibri" w:hAnsi="Calibri" w:cs="Calibri"/>
          <w:i/>
          <w:color w:val="008000"/>
          <w:sz w:val="24"/>
          <w:szCs w:val="24"/>
          <w:rtl/>
          <w:lang w:bidi="ar-SA"/>
        </w:rPr>
        <w:t>1- الزخرف 33 والناس : المقصود بهم بحسب هذا التأويل هم أمة محمّد (صَلَّى اللّه عَلَيْهِ وَ آلِهِ وَسَلَّمَ) بعد وفاته.</w:t>
      </w:r>
    </w:p>
    <w:p>
      <w:pPr>
        <w:jc w:val="left"/>
      </w:pPr>
      <w:r>
        <w:rPr>
          <w:rFonts w:ascii="Calibri" w:hAnsi="Calibri" w:cs="Calibri"/>
          <w:i w:val="0"/>
          <w:color w:val="000000"/>
          <w:sz w:val="24"/>
          <w:szCs w:val="24"/>
          <w:rtl w:val="0"/>
        </w:rPr>
        <w:t>1—《金饰》43：33；“人们”据此种解释，指穆罕默德的民族（愿真主赐福他及其家人，并赐他们平安），即他逝世之后的穆斯林。</w:t>
      </w:r>
    </w:p>
    <w:p>
      <w:pPr>
        <w:bidi/>
        <w:jc w:val="right"/>
      </w:pPr>
      <w:r>
        <w:rPr>
          <w:rFonts w:ascii="Calibri" w:hAnsi="Calibri" w:cs="Calibri"/>
          <w:i/>
          <w:color w:val="008000"/>
          <w:sz w:val="24"/>
          <w:szCs w:val="24"/>
          <w:rtl/>
          <w:lang w:bidi="ar-SA"/>
        </w:rPr>
        <w:t>والمقصود بمن يكفر بالرحمن المخالفون المنكرون للإمامة والحاصل أنّه لولا أنّه كان يصير سبباً لكفر المؤمنين لحزنهم وغمّهم</w:t>
      </w:r>
    </w:p>
    <w:p>
      <w:pPr>
        <w:jc w:val="left"/>
      </w:pPr>
      <w:r>
        <w:rPr>
          <w:rFonts w:ascii="Calibri" w:hAnsi="Calibri" w:cs="Calibri"/>
          <w:i w:val="0"/>
          <w:color w:val="000000"/>
          <w:sz w:val="24"/>
          <w:szCs w:val="24"/>
          <w:rtl w:val="0"/>
        </w:rPr>
        <w:t>“不信至仁主者”指否认伊玛目地位的异见者。总之，若此事不会导致信士因忧愁悲伤</w:t>
      </w:r>
    </w:p>
    <w:p>
      <w:pPr>
        <w:bidi/>
        <w:jc w:val="right"/>
      </w:pPr>
      <w:r>
        <w:rPr>
          <w:rFonts w:ascii="Calibri" w:hAnsi="Calibri" w:cs="Calibri"/>
          <w:i/>
          <w:color w:val="008000"/>
          <w:sz w:val="24"/>
          <w:szCs w:val="24"/>
          <w:rtl/>
          <w:lang w:bidi="ar-SA"/>
        </w:rPr>
        <w:t>وانكسار قلبهم فيستولي عليهم الشيطان فيكفرون ويلحقون بالمخالفين إلّا شاذ منهم لا يكفي وجودهم لنصرة الإمام أو يهلكون غماً وحزناً.</w:t>
      </w:r>
    </w:p>
    <w:p>
      <w:pPr>
        <w:jc w:val="left"/>
      </w:pPr>
      <w:r>
        <w:rPr>
          <w:rFonts w:ascii="Calibri" w:hAnsi="Calibri" w:cs="Calibri"/>
          <w:i w:val="0"/>
          <w:color w:val="000000"/>
          <w:sz w:val="24"/>
          <w:szCs w:val="24"/>
          <w:rtl w:val="0"/>
        </w:rPr>
        <w:t>和心碎而不信道——那时恶魔便会控制他们，使他们不信道并加入异见者之列，除少数例外；而这些人的存在不足以援助伊玛目，否则他们就会因忧愁悲伤而死去——</w:t>
      </w:r>
    </w:p>
    <w:p>
      <w:pPr>
        <w:bidi/>
        <w:jc w:val="right"/>
      </w:pPr>
      <w:r>
        <w:rPr>
          <w:rFonts w:ascii="Calibri" w:hAnsi="Calibri" w:cs="Calibri"/>
          <w:i/>
          <w:color w:val="008000"/>
          <w:sz w:val="24"/>
          <w:szCs w:val="24"/>
          <w:rtl/>
          <w:lang w:bidi="ar-SA"/>
        </w:rPr>
        <w:t>وأيضاً لو كان جميع المخالفين بهذه الدرجة من الغنى والثروة وجميع المؤمنين في غاية الفقر والمهانة والمذلة مرآة العقول للمجلسي 373/9.</w:t>
      </w:r>
    </w:p>
    <w:p>
      <w:pPr>
        <w:jc w:val="left"/>
      </w:pPr>
      <w:r>
        <w:rPr>
          <w:rFonts w:ascii="Calibri" w:hAnsi="Calibri" w:cs="Calibri"/>
          <w:i w:val="0"/>
          <w:color w:val="000000"/>
          <w:sz w:val="24"/>
          <w:szCs w:val="24"/>
          <w:rtl w:val="0"/>
        </w:rPr>
        <w:t>此外，倘若所有异见者都如此富裕，而所有信士却都极度贫困、卑微受辱。《理智之镜》，马吉利西著，9/373。</w:t>
      </w:r>
    </w:p>
    <w:p>
      <w:pPr>
        <w:bidi/>
        <w:jc w:val="right"/>
      </w:pPr>
      <w:r>
        <w:rPr>
          <w:rFonts w:ascii="Calibri" w:hAnsi="Calibri" w:cs="Calibri"/>
          <w:i/>
          <w:color w:val="008000"/>
          <w:sz w:val="24"/>
          <w:szCs w:val="24"/>
          <w:rtl/>
          <w:lang w:bidi="ar-SA"/>
        </w:rPr>
        <w:t>2- الزخرف 33 والناس : المقصود بهم بحسب هذا التأويل هم أمة محمّد (صَلَّى اللّه عَلَيْهِ وَ آلِهِ وَسَلَّمَ) بعد وفاته.</w:t>
      </w:r>
    </w:p>
    <w:p>
      <w:pPr>
        <w:jc w:val="left"/>
      </w:pPr>
      <w:r>
        <w:rPr>
          <w:rFonts w:ascii="Calibri" w:hAnsi="Calibri" w:cs="Calibri"/>
          <w:i w:val="0"/>
          <w:color w:val="000000"/>
          <w:sz w:val="24"/>
          <w:szCs w:val="24"/>
          <w:rtl w:val="0"/>
        </w:rPr>
        <w:t>2—《金饰》43：33；“人们”据此种解释，指穆罕默德的民族（愿真主赐福他及其家人，并赐他们平安），即他逝世之后的穆斯林。</w:t>
      </w:r>
    </w:p>
    <w:p>
      <w:pPr>
        <w:bidi/>
        <w:jc w:val="right"/>
      </w:pPr>
      <w:r>
        <w:rPr>
          <w:rFonts w:ascii="Calibri" w:hAnsi="Calibri" w:cs="Calibri"/>
          <w:i/>
          <w:color w:val="008000"/>
          <w:sz w:val="24"/>
          <w:szCs w:val="24"/>
          <w:rtl/>
          <w:lang w:bidi="ar-SA"/>
        </w:rPr>
        <w:t>والمقصود بمن يكفر بالرحمن المخالفون المنكرون للإمامة والحاصل أنّه لولا أنّه كان يصير سبباً لكفر المؤمنين لحزنهم وغمّهم</w:t>
      </w:r>
    </w:p>
    <w:p>
      <w:pPr>
        <w:jc w:val="left"/>
      </w:pPr>
      <w:r>
        <w:rPr>
          <w:rFonts w:ascii="Calibri" w:hAnsi="Calibri" w:cs="Calibri"/>
          <w:i w:val="0"/>
          <w:color w:val="000000"/>
          <w:sz w:val="24"/>
          <w:szCs w:val="24"/>
          <w:rtl w:val="0"/>
        </w:rPr>
        <w:t>“不信至仁主者”指否认伊玛目地位的异见者。总之，若此事不会导致信士因忧愁悲伤</w:t>
      </w:r>
    </w:p>
    <w:p>
      <w:pPr>
        <w:bidi/>
        <w:jc w:val="right"/>
      </w:pPr>
      <w:r>
        <w:rPr>
          <w:rFonts w:ascii="Calibri" w:hAnsi="Calibri" w:cs="Calibri"/>
          <w:i/>
          <w:color w:val="008000"/>
          <w:sz w:val="24"/>
          <w:szCs w:val="24"/>
          <w:rtl/>
          <w:lang w:bidi="ar-SA"/>
        </w:rPr>
        <w:t>وانكسار قلبهم فيستولي عليهم الشيطان فيكفرون ويلحقون بالمخالفين إلّا شاذ منهم لا يكفي وجودهم لنصرة الإمام أو يهلكون غماً وحزناً.</w:t>
      </w:r>
    </w:p>
    <w:p>
      <w:pPr>
        <w:jc w:val="left"/>
      </w:pPr>
      <w:r>
        <w:rPr>
          <w:rFonts w:ascii="Calibri" w:hAnsi="Calibri" w:cs="Calibri"/>
          <w:i w:val="0"/>
          <w:color w:val="000000"/>
          <w:sz w:val="24"/>
          <w:szCs w:val="24"/>
          <w:rtl w:val="0"/>
        </w:rPr>
        <w:t>和心碎而不信道——那时恶魔便会控制他们，使他们不信道并加入异见者之列，除少数例外；而这些人的存在不足以援助伊玛目，否则他们就会因忧愁悲伤而死去——</w:t>
      </w:r>
    </w:p>
    <w:p>
      <w:pPr>
        <w:bidi/>
        <w:jc w:val="right"/>
      </w:pPr>
      <w:r>
        <w:rPr>
          <w:rFonts w:ascii="Calibri" w:hAnsi="Calibri" w:cs="Calibri"/>
          <w:i/>
          <w:color w:val="008000"/>
          <w:sz w:val="24"/>
          <w:szCs w:val="24"/>
          <w:rtl/>
          <w:lang w:bidi="ar-SA"/>
        </w:rPr>
        <w:t>وأيضاً لو كان جميع المخالفين بهذه الدرجة من الغنى والثروة وجميع المؤمنين في غاية الفقر والمهانة والمذلة مرآة العقول للمجلسي 373/9.</w:t>
      </w:r>
    </w:p>
    <w:p>
      <w:pPr>
        <w:jc w:val="left"/>
      </w:pPr>
      <w:r>
        <w:rPr>
          <w:rFonts w:ascii="Calibri" w:hAnsi="Calibri" w:cs="Calibri"/>
          <w:i w:val="0"/>
          <w:color w:val="000000"/>
          <w:sz w:val="24"/>
          <w:szCs w:val="24"/>
          <w:rtl w:val="0"/>
        </w:rPr>
        <w:t>此外，倘若所有异见者都如此富裕，而所有信士却都极度贫困、卑微受辱。《理智之镜》，马吉利西著，9/373。</w:t>
      </w:r>
    </w:p>
    <w:p>
      <w:pPr>
        <w:bidi/>
        <w:jc w:val="right"/>
      </w:pPr>
      <w:r>
        <w:rPr>
          <w:rFonts w:ascii="Calibri" w:hAnsi="Calibri" w:cs="Calibri"/>
          <w:i/>
          <w:color w:val="008000"/>
          <w:sz w:val="24"/>
          <w:szCs w:val="24"/>
          <w:rtl/>
          <w:lang w:bidi="ar-SA"/>
        </w:rPr>
        <w:t>3- أي لم يناكح المخالفون المؤمنين بالتزوج فيهم والتزويج لهم، فلا تصل بينهم الأنساب الّتي هي سبب للتوارث، إضافة إلى استلزام ذلك لانقراض المؤمنين وزوالهم.</w:t>
      </w:r>
    </w:p>
    <w:p>
      <w:pPr>
        <w:jc w:val="left"/>
      </w:pPr>
      <w:r>
        <w:rPr>
          <w:rFonts w:ascii="Calibri" w:hAnsi="Calibri" w:cs="Calibri"/>
          <w:i w:val="0"/>
          <w:color w:val="000000"/>
          <w:sz w:val="24"/>
          <w:szCs w:val="24"/>
          <w:rtl w:val="0"/>
        </w:rPr>
        <w:t>3—也就是说，异见者不会通过与信士通婚，或将自己的子女嫁娶给信士，来与信士结成姻亲；这样一来，作为继承原因的血缘关系便不会在他们之间形成，此外这也会导致信士灭绝消亡。</w:t>
      </w:r>
    </w:p>
    <w:p>
      <w:pPr>
        <w:bidi/>
        <w:jc w:val="right"/>
      </w:pPr>
      <w:r>
        <w:rPr>
          <w:rFonts w:ascii="Calibri" w:hAnsi="Calibri" w:cs="Calibri"/>
          <w:i/>
          <w:color w:val="008000"/>
          <w:sz w:val="24"/>
          <w:szCs w:val="24"/>
          <w:rtl/>
          <w:lang w:bidi="ar-SA"/>
        </w:rPr>
        <w:t>4- هذا الباب يعتبر من لواحق الباب السابق، إذ فيه يتحدث عن الفقر الممدوح والفقر المذموم. 5- الترديد من الراوي.</w:t>
      </w:r>
    </w:p>
    <w:p>
      <w:pPr>
        <w:jc w:val="left"/>
      </w:pPr>
      <w:r>
        <w:rPr>
          <w:rFonts w:ascii="Calibri" w:hAnsi="Calibri" w:cs="Calibri"/>
          <w:i w:val="0"/>
          <w:color w:val="000000"/>
          <w:sz w:val="24"/>
          <w:szCs w:val="24"/>
          <w:rtl w:val="0"/>
        </w:rPr>
        <w:t>4—本章可视为上一章的附属部分，因为这里讨论的是值得称许的贫困与受谴责的贫困。5—这是传述者所作的两可表述。</w:t>
      </w:r>
    </w:p>
    <w:p>
      <w:pPr>
        <w:bidi/>
        <w:jc w:val="right"/>
      </w:pPr>
      <w:r>
        <w:rPr>
          <w:rFonts w:ascii="Calibri" w:hAnsi="Calibri" w:cs="Calibri"/>
          <w:i/>
          <w:color w:val="008000"/>
          <w:sz w:val="24"/>
          <w:szCs w:val="24"/>
          <w:rtl/>
          <w:lang w:bidi="ar-SA"/>
        </w:rPr>
        <w:t>6- أي من مودتنا أهل البيت أو من الفقر. 7- أي من الثروة والمال.</w:t>
      </w:r>
    </w:p>
    <w:p>
      <w:pPr>
        <w:jc w:val="left"/>
      </w:pPr>
      <w:r>
        <w:rPr>
          <w:rFonts w:ascii="Calibri" w:hAnsi="Calibri" w:cs="Calibri"/>
          <w:i w:val="0"/>
          <w:color w:val="000000"/>
          <w:sz w:val="24"/>
          <w:szCs w:val="24"/>
          <w:rtl w:val="0"/>
        </w:rPr>
        <w:t>6—即由于我们圣裔的情谊，或由于贫困。7—即财富和钱财。</w:t>
      </w:r>
    </w:p>
    <w:p>
      <w:pPr>
        <w:bidi/>
        <w:jc w:val="right"/>
      </w:pPr>
      <w:r>
        <w:rPr>
          <w:rFonts w:ascii="Calibri" w:hAnsi="Calibri" w:cs="Calibri"/>
          <w:i/>
          <w:color w:val="008000"/>
          <w:sz w:val="24"/>
          <w:szCs w:val="24"/>
          <w:rtl/>
          <w:lang w:bidi="ar-SA"/>
        </w:rPr>
        <w:t>8- اللئيم : هو الدنيء النفس والشحيح المهين ويدل الحديث على أن الفقر قد يضطر صاحبه إلى مد</w:t>
      </w:r>
    </w:p>
    <w:p>
      <w:pPr>
        <w:jc w:val="left"/>
      </w:pPr>
      <w:r>
        <w:rPr>
          <w:rFonts w:ascii="Calibri" w:hAnsi="Calibri" w:cs="Calibri"/>
          <w:i w:val="0"/>
          <w:color w:val="000000"/>
          <w:sz w:val="24"/>
          <w:szCs w:val="24"/>
          <w:rtl w:val="0"/>
        </w:rPr>
        <w:t>8—卑劣之人：指品行低下、吝啬而卑微的人。这段圣训表明，贫困有时会迫使人向他人伸手</w:t>
      </w:r>
    </w:p>
    <w:p>
      <w:pPr>
        <w:bidi/>
        <w:jc w:val="right"/>
      </w:pPr>
      <w:r>
        <w:rPr>
          <w:rFonts w:ascii="Calibri" w:hAnsi="Calibri" w:cs="Calibri"/>
          <w:i/>
          <w:color w:val="008000"/>
          <w:sz w:val="24"/>
          <w:szCs w:val="24"/>
          <w:rtl/>
          <w:lang w:bidi="ar-SA"/>
        </w:rPr>
        <w:t>يده بالحاجة إلى غيره فإن كان ذلك الغير لئيما يكون ذلك الفقر الّذي تسبب إلى سؤال ذلك اللئيم مذموماً.</w:t>
      </w:r>
    </w:p>
    <w:p>
      <w:pPr>
        <w:jc w:val="left"/>
      </w:pPr>
      <w:r>
        <w:rPr>
          <w:rFonts w:ascii="Calibri" w:hAnsi="Calibri" w:cs="Calibri"/>
          <w:i w:val="0"/>
          <w:color w:val="000000"/>
          <w:sz w:val="24"/>
          <w:szCs w:val="24"/>
          <w:rtl w:val="0"/>
        </w:rPr>
        <w:t>求助；如果那人品行卑劣，那么使人不得不向此人求助的贫困便是受谴责的。</w:t>
      </w:r>
    </w:p>
    <w:p>
      <w:pPr>
        <w:bidi/>
        <w:jc w:val="right"/>
      </w:pPr>
      <w:r>
        <w:rPr>
          <w:rFonts w:ascii="Calibri" w:hAnsi="Calibri" w:cs="Calibri"/>
          <w:i/>
          <w:color w:val="008000"/>
          <w:sz w:val="24"/>
          <w:szCs w:val="24"/>
          <w:rtl/>
          <w:lang w:bidi="ar-SA"/>
        </w:rPr>
        <w:t>9- كناية عن شدة وطأة الفقر، لأن الموت الأحمر هو الموت بسبب القتل الشديا القاسي.</w:t>
      </w:r>
    </w:p>
    <w:p>
      <w:pPr>
        <w:jc w:val="left"/>
      </w:pPr>
      <w:r>
        <w:rPr>
          <w:rFonts w:ascii="Calibri" w:hAnsi="Calibri" w:cs="Calibri"/>
          <w:i w:val="0"/>
          <w:color w:val="000000"/>
          <w:sz w:val="24"/>
          <w:szCs w:val="24"/>
          <w:rtl w:val="0"/>
        </w:rPr>
        <w:t>9—这是形容贫困打击之沉重的隐喻，因为“赤色死亡”指因惨烈而残酷的杀戮所致的死亡。</w:t>
      </w:r>
    </w:p>
    <w:p>
      <w:pPr>
        <w:bidi/>
        <w:jc w:val="right"/>
      </w:pPr>
      <w:r>
        <w:rPr>
          <w:rFonts w:ascii="Calibri" w:hAnsi="Calibri" w:cs="Calibri"/>
          <w:i/>
          <w:color w:val="008000"/>
          <w:sz w:val="24"/>
          <w:szCs w:val="24"/>
          <w:rtl/>
          <w:lang w:bidi="ar-SA"/>
        </w:rPr>
        <w:t>10- ويؤيده ما ورد عن أمير المؤمنين (عَلَيهِ السَّلَامُ) من أن الغنى والفقر بعد العرض على اللّه.</w:t>
      </w:r>
    </w:p>
    <w:p>
      <w:pPr>
        <w:jc w:val="left"/>
      </w:pPr>
      <w:r>
        <w:rPr>
          <w:rFonts w:ascii="Calibri" w:hAnsi="Calibri" w:cs="Calibri"/>
          <w:i w:val="0"/>
          <w:color w:val="000000"/>
          <w:sz w:val="24"/>
          <w:szCs w:val="24"/>
          <w:rtl w:val="0"/>
        </w:rPr>
        <w:t>10—这也得到阿里统帅（愿他平安）的传述印证：人在真主面前受审之后，才分得出贫富。</w:t>
      </w:r>
    </w:p>
    <w:p>
      <w:pPr>
        <w:bidi/>
        <w:jc w:val="right"/>
      </w:pPr>
      <w:r>
        <w:rPr>
          <w:rFonts w:ascii="Calibri" w:hAnsi="Calibri" w:cs="Calibri"/>
          <w:i/>
          <w:color w:val="008000"/>
          <w:sz w:val="24"/>
          <w:szCs w:val="24"/>
          <w:rtl/>
          <w:lang w:bidi="ar-SA"/>
        </w:rPr>
        <w:t>وما ورد في بعض الموارد من أن الحريب من حرب دينه لا ماله.</w:t>
      </w:r>
    </w:p>
    <w:p>
      <w:pPr>
        <w:jc w:val="left"/>
      </w:pPr>
      <w:r>
        <w:rPr>
          <w:rFonts w:ascii="Calibri" w:hAnsi="Calibri" w:cs="Calibri"/>
          <w:i w:val="0"/>
          <w:color w:val="000000"/>
          <w:sz w:val="24"/>
          <w:szCs w:val="24"/>
          <w:rtl w:val="0"/>
        </w:rPr>
        <w:t>有些传述也指出，真正遭劫的是其宗教，而不是财物。</w:t>
      </w:r>
    </w:p>
    <w:p>
      <w:pPr>
        <w:bidi/>
        <w:jc w:val="right"/>
      </w:pPr>
      <w:r>
        <w:rPr>
          <w:rFonts w:ascii="Calibri" w:hAnsi="Calibri" w:cs="Calibri"/>
          <w:i/>
          <w:color w:val="008000"/>
          <w:sz w:val="24"/>
          <w:szCs w:val="24"/>
          <w:rtl/>
          <w:lang w:bidi="ar-SA"/>
        </w:rPr>
        <w:t>باب أن للقلب أذنين ينفث فيهما المَلَكُ والشيطان</w:t>
      </w:r>
    </w:p>
    <w:p>
      <w:pPr>
        <w:jc w:val="left"/>
      </w:pPr>
      <w:r>
        <w:rPr>
          <w:rFonts w:ascii="Calibri" w:hAnsi="Calibri" w:cs="Calibri"/>
          <w:i w:val="0"/>
          <w:color w:val="000000"/>
          <w:sz w:val="24"/>
          <w:szCs w:val="24"/>
          <w:rtl w:val="0"/>
        </w:rPr>
        <w:t>心有两只耳朵，天使和恶魔向其中吹入灵感</w:t>
      </w:r>
    </w:p>
    <w:p>
      <w:pPr>
        <w:bidi/>
        <w:jc w:val="right"/>
      </w:pPr>
      <w:r>
        <w:rPr>
          <w:rFonts w:ascii="Calibri" w:hAnsi="Calibri" w:cs="Calibri"/>
          <w:i/>
          <w:color w:val="008000"/>
          <w:sz w:val="24"/>
          <w:szCs w:val="24"/>
          <w:rtl/>
          <w:lang w:bidi="ar-SA"/>
        </w:rPr>
        <w:t>1 - عليّ بن إبراهيم، عن أبيه، عن ابن أبي عمير، عن حماد، عن أبي عبد اللّه (عَلَيهِ السَّلَامُ) قال :</w:t>
      </w:r>
    </w:p>
    <w:p>
      <w:pPr>
        <w:jc w:val="left"/>
      </w:pPr>
      <w:r>
        <w:rPr>
          <w:rFonts w:ascii="Calibri" w:hAnsi="Calibri" w:cs="Calibri"/>
          <w:i w:val="0"/>
          <w:color w:val="000000"/>
          <w:sz w:val="24"/>
          <w:szCs w:val="24"/>
          <w:rtl w:val="0"/>
        </w:rPr>
        <w:t>1—阿里·本·易卜拉欣传述自他的父亲，后者传述自伊本·艾比·欧迈尔，再传述自哈马德，后者传述自艾布·阿卜杜拉（愿他平安）说：</w:t>
      </w:r>
    </w:p>
    <w:p>
      <w:pPr>
        <w:bidi/>
        <w:jc w:val="right"/>
      </w:pPr>
      <w:r>
        <w:rPr>
          <w:rFonts w:ascii="Calibri" w:hAnsi="Calibri" w:cs="Calibri"/>
          <w:i/>
          <w:color w:val="008000"/>
          <w:sz w:val="24"/>
          <w:szCs w:val="24"/>
          <w:rtl/>
          <w:lang w:bidi="ar-SA"/>
        </w:rPr>
        <w:t>ما من قلب إلّا وله أذنان على إحداهما مَلَكَ مرشد وعلى الأخرى شيطان مفتن (1) ،</w:t>
      </w:r>
    </w:p>
    <w:p>
      <w:pPr>
        <w:jc w:val="left"/>
      </w:pPr>
      <w:r>
        <w:rPr>
          <w:rFonts w:ascii="Calibri" w:hAnsi="Calibri" w:cs="Calibri"/>
          <w:i w:val="0"/>
          <w:color w:val="000000"/>
          <w:sz w:val="24"/>
          <w:szCs w:val="24"/>
          <w:rtl w:val="0"/>
        </w:rPr>
        <w:t>每一颗心都有两只耳朵，一边有一位引导人的天使，另一边有一个诱惑人的恶魔（1）。</w:t>
      </w:r>
    </w:p>
    <w:p>
      <w:pPr>
        <w:bidi/>
        <w:jc w:val="right"/>
      </w:pPr>
      <w:r>
        <w:rPr>
          <w:rFonts w:ascii="Calibri" w:hAnsi="Calibri" w:cs="Calibri"/>
          <w:i/>
          <w:color w:val="008000"/>
          <w:sz w:val="24"/>
          <w:szCs w:val="24"/>
          <w:rtl/>
          <w:lang w:bidi="ar-SA"/>
        </w:rPr>
        <w:t>هذا يأمره وهذا يزجره، الشيطان يأمره بالمعاصي والملك يزجره عنها، وهو قول اللّه عزّ وجلّ : (عَنِ الْيَمِينِ وَعَنِ الشِّمَالِ قَعِيدٌ * مَا يَلْفِظُ مِنْ قَوْلٍ إِلَّا لَدَيْهِ رَقِيبٌ عَتِيدٌ) (2) .</w:t>
      </w:r>
    </w:p>
    <w:p>
      <w:pPr>
        <w:jc w:val="left"/>
      </w:pPr>
      <w:r>
        <w:rPr>
          <w:rFonts w:ascii="Calibri" w:hAnsi="Calibri" w:cs="Calibri"/>
          <w:i w:val="0"/>
          <w:color w:val="000000"/>
          <w:sz w:val="24"/>
          <w:szCs w:val="24"/>
          <w:rtl w:val="0"/>
        </w:rPr>
        <w:t>天使命令他，恶魔则制止他；恶魔命令他作恶，天使则制止他作恶。这正是真主（尊严与伟大属于祂）所说的话：“左右两边各有一位守候者；他说出的每一句话，都有监视者在旁准备记录”（2）。</w:t>
      </w:r>
    </w:p>
    <w:p>
      <w:pPr>
        <w:bidi/>
        <w:jc w:val="right"/>
      </w:pPr>
      <w:r>
        <w:rPr>
          <w:rFonts w:ascii="Calibri" w:hAnsi="Calibri" w:cs="Calibri"/>
          <w:i/>
          <w:color w:val="008000"/>
          <w:sz w:val="24"/>
          <w:szCs w:val="24"/>
          <w:rtl/>
          <w:lang w:bidi="ar-SA"/>
        </w:rPr>
        <w:t>2 - الحسين بن محمّد، عن أحمد بن إسحاق عن سعدان، عن أبي بصير، عن أبي عبد اللّه (عَلَيهِ السَّلَامُ) قال:</w:t>
      </w:r>
    </w:p>
    <w:p>
      <w:pPr>
        <w:jc w:val="left"/>
      </w:pPr>
      <w:r>
        <w:rPr>
          <w:rFonts w:ascii="Calibri" w:hAnsi="Calibri" w:cs="Calibri"/>
          <w:i w:val="0"/>
          <w:color w:val="000000"/>
          <w:sz w:val="24"/>
          <w:szCs w:val="24"/>
          <w:rtl w:val="0"/>
        </w:rPr>
        <w:t>2—侯赛因·本·穆罕默德传述自艾哈迈德·本·伊斯哈格，后者传述自萨阿丹，再传述自艾布·巴绥尔，后者传述自艾布·阿卜杜拉（愿他平安）说：</w:t>
      </w:r>
    </w:p>
    <w:p>
      <w:pPr>
        <w:bidi/>
        <w:jc w:val="right"/>
      </w:pPr>
      <w:r>
        <w:rPr>
          <w:rFonts w:ascii="Calibri" w:hAnsi="Calibri" w:cs="Calibri"/>
          <w:i/>
          <w:color w:val="008000"/>
          <w:sz w:val="24"/>
          <w:szCs w:val="24"/>
          <w:rtl/>
          <w:lang w:bidi="ar-SA"/>
        </w:rPr>
        <w:t>إنَّ للقلب أذنين، فإذا هم العبد بذنب قال له روح الإيمان (3) : لا تفعل ؛ وقال له الشيطان افعل، وإذا كان على بطنها (4) نزع منه روح الإيمان.</w:t>
      </w:r>
    </w:p>
    <w:p>
      <w:pPr>
        <w:jc w:val="left"/>
      </w:pPr>
      <w:r>
        <w:rPr>
          <w:rFonts w:ascii="Calibri" w:hAnsi="Calibri" w:cs="Calibri"/>
          <w:i w:val="0"/>
          <w:color w:val="000000"/>
          <w:sz w:val="24"/>
          <w:szCs w:val="24"/>
          <w:rtl w:val="0"/>
        </w:rPr>
        <w:t>心有两只耳朵。当仆人打算犯下罪行时，信仰之灵（3）会对他说：“不要做！”恶魔则对他说：“去做！”而当他陷入其中时，信仰之灵便会从他身上被抽走。</w:t>
      </w:r>
    </w:p>
    <w:p>
      <w:pPr>
        <w:bidi/>
        <w:jc w:val="right"/>
      </w:pPr>
      <w:r>
        <w:rPr>
          <w:rFonts w:ascii="Calibri" w:hAnsi="Calibri" w:cs="Calibri"/>
          <w:i/>
          <w:color w:val="008000"/>
          <w:sz w:val="24"/>
          <w:szCs w:val="24"/>
          <w:rtl/>
          <w:lang w:bidi="ar-SA"/>
        </w:rPr>
        <w:t>3 - محمّد بن يحيى، عن أحمد بن محمّد بن عيسى عن عليّ بن الحكم، عن سيف بن عميرة،</w:t>
      </w:r>
    </w:p>
    <w:p>
      <w:pPr>
        <w:jc w:val="left"/>
      </w:pPr>
      <w:r>
        <w:rPr>
          <w:rFonts w:ascii="Calibri" w:hAnsi="Calibri" w:cs="Calibri"/>
          <w:i w:val="0"/>
          <w:color w:val="000000"/>
          <w:sz w:val="24"/>
          <w:szCs w:val="24"/>
          <w:rtl w:val="0"/>
        </w:rPr>
        <w:t>3—穆罕默德·本·叶海亚传述自艾哈迈德·本·穆罕默德·本·伊萨，后者传述自阿里·本·哈卡姆，再传述自赛义夫·本·欧迈赖，</w:t>
      </w:r>
    </w:p>
    <w:p>
      <w:pPr>
        <w:bidi/>
        <w:jc w:val="right"/>
      </w:pPr>
      <w:r>
        <w:rPr>
          <w:rFonts w:ascii="Calibri" w:hAnsi="Calibri" w:cs="Calibri"/>
          <w:i/>
          <w:color w:val="008000"/>
          <w:sz w:val="24"/>
          <w:szCs w:val="24"/>
          <w:rtl/>
          <w:lang w:bidi="ar-SA"/>
        </w:rPr>
        <w:t>عن أبان بن تغلب عن أبي عبد اللّه (عَلَيهِ السَّلَامُ) قال: ما من مؤمن إلّا ولقلبه أذنان في جوفه (5) :</w:t>
      </w:r>
    </w:p>
    <w:p>
      <w:pPr>
        <w:jc w:val="left"/>
      </w:pPr>
      <w:r>
        <w:rPr>
          <w:rFonts w:ascii="Calibri" w:hAnsi="Calibri" w:cs="Calibri"/>
          <w:i w:val="0"/>
          <w:color w:val="000000"/>
          <w:sz w:val="24"/>
          <w:szCs w:val="24"/>
          <w:rtl w:val="0"/>
        </w:rPr>
        <w:t>后者传述自阿班·本·塔格利卜，再传述自艾布·阿卜杜拉（愿他平安）说：每一位信士的心腹中都有两只耳朵（5）：</w:t>
      </w:r>
    </w:p>
    <w:p>
      <w:pPr>
        <w:bidi/>
        <w:jc w:val="right"/>
      </w:pPr>
      <w:r>
        <w:rPr>
          <w:rFonts w:ascii="Calibri" w:hAnsi="Calibri" w:cs="Calibri"/>
          <w:i/>
          <w:color w:val="008000"/>
          <w:sz w:val="24"/>
          <w:szCs w:val="24"/>
          <w:rtl/>
          <w:lang w:bidi="ar-SA"/>
        </w:rPr>
        <w:t>أذن ينفث فيها الوسواس الخنّاس وأذن ينفث فيها الملك، فيؤيد اللّه المؤمن بالملك، فذلك قوله : (وَأَيَّدَهُمْ بِرُوحٍ مِنْهُ) (6) . باب الروح الّذي أَيَّدَ به المؤمن</w:t>
      </w:r>
    </w:p>
    <w:p>
      <w:pPr>
        <w:jc w:val="left"/>
      </w:pPr>
      <w:r>
        <w:rPr>
          <w:rFonts w:ascii="Calibri" w:hAnsi="Calibri" w:cs="Calibri"/>
          <w:i w:val="0"/>
          <w:color w:val="000000"/>
          <w:sz w:val="24"/>
          <w:szCs w:val="24"/>
          <w:rtl w:val="0"/>
        </w:rPr>
        <w:t>一只耳朵中，隐匿的恶魔会向其中吹入低语；另一只耳朵中，天使会向其中吹入声音。真主便以天使扶助信士，这正是祂所说的话：“并以来自祂的精神扶助他们”（6）。以真主用来扶助信士的精神为题</w:t>
      </w:r>
    </w:p>
    <w:p>
      <w:pPr>
        <w:bidi/>
        <w:jc w:val="right"/>
      </w:pPr>
      <w:r>
        <w:rPr>
          <w:rFonts w:ascii="Calibri" w:hAnsi="Calibri" w:cs="Calibri"/>
          <w:i/>
          <w:color w:val="008000"/>
          <w:sz w:val="24"/>
          <w:szCs w:val="24"/>
          <w:rtl/>
          <w:lang w:bidi="ar-SA"/>
        </w:rPr>
        <w:t>1 - الحسين بن محمّد ومحمّد بن يحيى، جميعاً، عن عليّ بن محمّد بن سعد، عن محمّد بن مسلم،</w:t>
      </w:r>
    </w:p>
    <w:p>
      <w:pPr>
        <w:jc w:val="left"/>
      </w:pPr>
      <w:r>
        <w:rPr>
          <w:rFonts w:ascii="Calibri" w:hAnsi="Calibri" w:cs="Calibri"/>
          <w:i w:val="0"/>
          <w:color w:val="000000"/>
          <w:sz w:val="24"/>
          <w:szCs w:val="24"/>
          <w:rtl w:val="0"/>
        </w:rPr>
        <w:t>1—侯赛因·本·穆罕默德和穆罕默德·本·叶海亚二人共同传述自阿里·本·穆罕默德·本·萨阿德，后者传述自穆罕默德·本·穆斯林，</w:t>
      </w:r>
    </w:p>
    <w:p>
      <w:pPr>
        <w:bidi/>
        <w:jc w:val="right"/>
      </w:pPr>
      <w:r>
        <w:rPr>
          <w:rFonts w:ascii="Calibri" w:hAnsi="Calibri" w:cs="Calibri"/>
          <w:i/>
          <w:color w:val="008000"/>
          <w:sz w:val="24"/>
          <w:szCs w:val="24"/>
          <w:rtl/>
          <w:lang w:bidi="ar-SA"/>
        </w:rPr>
        <w:t>عن أبي سلمة، محمّد عن بن سعيد بن غزوان، عن ابن أبي نجران عن محمّد بن سنان، عن أبي خديجة (7) قال : دخلت على أبي الحسن (عَلَيهِ السَّلَامُ) فقال لي : إن اللّه تبارك</w:t>
      </w:r>
    </w:p>
    <w:p>
      <w:pPr>
        <w:jc w:val="left"/>
      </w:pPr>
      <w:r>
        <w:rPr>
          <w:rFonts w:ascii="Calibri" w:hAnsi="Calibri" w:cs="Calibri"/>
          <w:i w:val="0"/>
          <w:color w:val="000000"/>
          <w:sz w:val="24"/>
          <w:szCs w:val="24"/>
          <w:rtl w:val="0"/>
        </w:rPr>
        <w:t>后者传述自艾布·萨拉迈；穆罕默德传述自本·赛义德·本·加兹万，后者传述自伊本·艾比·奈季兰，再传述自穆罕默德·本·西南，后者传述自艾布·海迪杰（7）说：我去拜见艾布·哈桑（愿他平安），他对我说：真主——赞美超绝——</w:t>
      </w:r>
    </w:p>
    <w:p>
      <w:pPr>
        <w:bidi/>
        <w:jc w:val="right"/>
      </w:pPr>
      <w:r>
        <w:rPr>
          <w:rFonts w:ascii="Calibri" w:hAnsi="Calibri" w:cs="Calibri"/>
          <w:i/>
          <w:color w:val="008000"/>
          <w:sz w:val="24"/>
          <w:szCs w:val="24"/>
          <w:rtl/>
          <w:lang w:bidi="ar-SA"/>
        </w:rPr>
        <w:t>ص: 262 1- أي مضلّ. 2- ق / 17 - 18.</w:t>
      </w:r>
    </w:p>
    <w:p>
      <w:pPr>
        <w:jc w:val="left"/>
      </w:pPr>
      <w:r>
        <w:rPr>
          <w:rFonts w:ascii="Calibri" w:hAnsi="Calibri" w:cs="Calibri"/>
          <w:i w:val="0"/>
          <w:color w:val="000000"/>
          <w:sz w:val="24"/>
          <w:szCs w:val="24"/>
          <w:rtl w:val="0"/>
        </w:rPr>
        <w:t>第262页 1—即误导者。2—盖弗 / 17 - 18。</w:t>
      </w:r>
    </w:p>
    <w:p>
      <w:pPr>
        <w:bidi/>
        <w:jc w:val="right"/>
      </w:pPr>
      <w:r>
        <w:rPr>
          <w:rFonts w:ascii="Calibri" w:hAnsi="Calibri" w:cs="Calibri"/>
          <w:i/>
          <w:color w:val="008000"/>
          <w:sz w:val="24"/>
          <w:szCs w:val="24"/>
          <w:rtl/>
          <w:lang w:bidi="ar-SA"/>
        </w:rPr>
        <w:t>«وظاهر هذا الخبر أن الرقيب والعتيد الملك والشيطان بل المتلقيين أيضاً، ويحتمل أن يكون هذا بطن الآية، أو يكون الرقيب العتيد صاحب اليمين ويكون الزاجر والكاتب متحداً» مرآة المجلسي 388/9.</w:t>
      </w:r>
    </w:p>
    <w:p>
      <w:pPr>
        <w:jc w:val="left"/>
      </w:pPr>
      <w:r>
        <w:rPr>
          <w:rFonts w:ascii="Calibri" w:hAnsi="Calibri" w:cs="Calibri"/>
          <w:i w:val="0"/>
          <w:color w:val="000000"/>
          <w:sz w:val="24"/>
          <w:szCs w:val="24"/>
          <w:rtl w:val="0"/>
        </w:rPr>
        <w:t>“这则传述的表面意思是，监视者和记录者分别是天使与恶魔，也可能二者都是记录者；也有可能这是经文的隐义，或者监视者和记录者是右侧的同伴，而劝止者与记录者是同一个。”《马吉里西之镜》9/388。</w:t>
      </w:r>
    </w:p>
    <w:p>
      <w:pPr>
        <w:bidi/>
        <w:jc w:val="right"/>
      </w:pPr>
      <w:r>
        <w:rPr>
          <w:rFonts w:ascii="Calibri" w:hAnsi="Calibri" w:cs="Calibri"/>
          <w:i/>
          <w:color w:val="008000"/>
          <w:sz w:val="24"/>
          <w:szCs w:val="24"/>
          <w:rtl/>
          <w:lang w:bidi="ar-SA"/>
        </w:rPr>
        <w:t>3- حول المراد بروح الإيمان هنا ذكرت وجوه منها : أنّها الملك كما مر في بعض الأحاديث، ومنها: أنّها العقل، ومنها : أنّها الروح الّتي في الإنسان ومنها : إنّها قوة الإيمان وكما له ونوره الخ.</w:t>
      </w:r>
    </w:p>
    <w:p>
      <w:pPr>
        <w:jc w:val="left"/>
      </w:pPr>
      <w:r>
        <w:rPr>
          <w:rFonts w:ascii="Calibri" w:hAnsi="Calibri" w:cs="Calibri"/>
          <w:i w:val="0"/>
          <w:color w:val="000000"/>
          <w:sz w:val="24"/>
          <w:szCs w:val="24"/>
          <w:rtl w:val="0"/>
        </w:rPr>
        <w:t>3—关于这里所说的信仰之灵的含义，有几种解释：其一，它是天使，如某些传述中所述；其二，它是理智；其三，它是人体内的灵魂；其四，它是信仰的力量、完美及其光辉，等等。</w:t>
      </w:r>
    </w:p>
    <w:p>
      <w:pPr>
        <w:bidi/>
        <w:jc w:val="right"/>
      </w:pPr>
      <w:r>
        <w:rPr>
          <w:rFonts w:ascii="Calibri" w:hAnsi="Calibri" w:cs="Calibri"/>
          <w:i/>
          <w:color w:val="008000"/>
          <w:sz w:val="24"/>
          <w:szCs w:val="24"/>
          <w:rtl/>
          <w:lang w:bidi="ar-SA"/>
        </w:rPr>
        <w:t>وقد أورد الشيخ المجلسي في مرآته 1388/9 - 390 هذه الوجوه وغيرها بشكل مسهب فراجع.</w:t>
      </w:r>
    </w:p>
    <w:p>
      <w:pPr>
        <w:jc w:val="left"/>
      </w:pPr>
      <w:r>
        <w:rPr>
          <w:rFonts w:ascii="Calibri" w:hAnsi="Calibri" w:cs="Calibri"/>
          <w:i w:val="0"/>
          <w:color w:val="000000"/>
          <w:sz w:val="24"/>
          <w:szCs w:val="24"/>
          <w:rtl w:val="0"/>
        </w:rPr>
        <w:t>谢赫·马吉里西在《他的镜鉴》9/1388 - 390中详尽列举了这些解释及其他解释，可参阅。</w:t>
      </w:r>
    </w:p>
    <w:p>
      <w:pPr>
        <w:bidi/>
        <w:jc w:val="right"/>
      </w:pPr>
      <w:r>
        <w:rPr>
          <w:rFonts w:ascii="Calibri" w:hAnsi="Calibri" w:cs="Calibri"/>
          <w:i/>
          <w:color w:val="008000"/>
          <w:sz w:val="24"/>
          <w:szCs w:val="24"/>
          <w:rtl/>
          <w:lang w:bidi="ar-SA"/>
        </w:rPr>
        <w:t>4- الضمير راجع بمناسبات الحكم والموضوع إلى المرأة المزني بها.</w:t>
      </w:r>
    </w:p>
    <w:p>
      <w:pPr>
        <w:jc w:val="left"/>
      </w:pPr>
      <w:r>
        <w:rPr>
          <w:rFonts w:ascii="Calibri" w:hAnsi="Calibri" w:cs="Calibri"/>
          <w:i w:val="0"/>
          <w:color w:val="000000"/>
          <w:sz w:val="24"/>
          <w:szCs w:val="24"/>
          <w:rtl w:val="0"/>
        </w:rPr>
        <w:t>4—根据判例与主题的关联，此代词指的是与人通奸的女子。</w:t>
      </w:r>
    </w:p>
    <w:p>
      <w:pPr>
        <w:bidi/>
        <w:jc w:val="right"/>
      </w:pPr>
      <w:r>
        <w:rPr>
          <w:rFonts w:ascii="Calibri" w:hAnsi="Calibri" w:cs="Calibri"/>
          <w:i/>
          <w:color w:val="008000"/>
          <w:sz w:val="24"/>
          <w:szCs w:val="24"/>
          <w:rtl/>
          <w:lang w:bidi="ar-SA"/>
        </w:rPr>
        <w:t>5- قيد احترازي لإخراج أذني الإنسان اللّذين في رأسه. 6- المجادلة / 22. 7- واسمه سالم بن مكرم.</w:t>
      </w:r>
    </w:p>
    <w:p>
      <w:pPr>
        <w:jc w:val="left"/>
      </w:pPr>
      <w:r>
        <w:rPr>
          <w:rFonts w:ascii="Calibri" w:hAnsi="Calibri" w:cs="Calibri"/>
          <w:i w:val="0"/>
          <w:color w:val="000000"/>
          <w:sz w:val="24"/>
          <w:szCs w:val="24"/>
          <w:rtl w:val="0"/>
        </w:rPr>
        <w:t>5—这是限制性说明，用以排除人头部的两只耳朵。6—辩诉章 / 22。7—他的名字是萨利姆·本·穆克里姆。</w:t>
      </w:r>
    </w:p>
    <w:p>
      <w:pPr>
        <w:bidi/>
        <w:jc w:val="right"/>
      </w:pPr>
      <w:r>
        <w:rPr>
          <w:rFonts w:ascii="Calibri" w:hAnsi="Calibri" w:cs="Calibri"/>
          <w:i/>
          <w:color w:val="008000"/>
          <w:sz w:val="24"/>
          <w:szCs w:val="24"/>
          <w:rtl/>
          <w:lang w:bidi="ar-SA"/>
        </w:rPr>
        <w:t>وتعالى أيّد المؤمن بروح منه تحضره في كلّ وقت يُحسن (1) فيه ويتقي (2) ،</w:t>
      </w:r>
    </w:p>
    <w:p>
      <w:pPr>
        <w:jc w:val="left"/>
      </w:pPr>
      <w:r>
        <w:rPr>
          <w:rFonts w:ascii="Calibri" w:hAnsi="Calibri" w:cs="Calibri"/>
          <w:i w:val="0"/>
          <w:color w:val="000000"/>
          <w:sz w:val="24"/>
          <w:szCs w:val="24"/>
          <w:rtl w:val="0"/>
        </w:rPr>
        <w:t>真主——赞美超绝——以来自祂的精神扶助信士；当他行善（1）并谨守敬畏（2）时，这精神时时伴随他，</w:t>
      </w:r>
    </w:p>
    <w:p>
      <w:pPr>
        <w:bidi/>
        <w:jc w:val="right"/>
      </w:pPr>
      <w:r>
        <w:rPr>
          <w:rFonts w:ascii="Calibri" w:hAnsi="Calibri" w:cs="Calibri"/>
          <w:i/>
          <w:color w:val="008000"/>
          <w:sz w:val="24"/>
          <w:szCs w:val="24"/>
          <w:rtl/>
          <w:lang w:bidi="ar-SA"/>
        </w:rPr>
        <w:t>وتغيب عنه في كلّ وقت يذنب فيه ويعتدي،</w:t>
      </w:r>
    </w:p>
    <w:p>
      <w:pPr>
        <w:jc w:val="left"/>
      </w:pPr>
      <w:r>
        <w:rPr>
          <w:rFonts w:ascii="Calibri" w:hAnsi="Calibri" w:cs="Calibri"/>
          <w:i w:val="0"/>
          <w:color w:val="000000"/>
          <w:sz w:val="24"/>
          <w:szCs w:val="24"/>
          <w:rtl w:val="0"/>
        </w:rPr>
        <w:t>而当他犯罪并越界时，这精神便离他而去；</w:t>
      </w:r>
    </w:p>
    <w:p>
      <w:pPr>
        <w:bidi/>
        <w:jc w:val="right"/>
      </w:pPr>
      <w:r>
        <w:rPr>
          <w:rFonts w:ascii="Calibri" w:hAnsi="Calibri" w:cs="Calibri"/>
          <w:i/>
          <w:color w:val="008000"/>
          <w:sz w:val="24"/>
          <w:szCs w:val="24"/>
          <w:rtl/>
          <w:lang w:bidi="ar-SA"/>
        </w:rPr>
        <w:t>فهي معه تهتز سرورا عند إحسانه وتسيخ (3) في الثرى عند إساءته فتعاهدوا عباد اللّه نعمه بإصلاحكم أنفسكم تزدادوا يقيناً وتربحوا نفيساً ثميناً (4) ،</w:t>
      </w:r>
    </w:p>
    <w:p>
      <w:pPr>
        <w:jc w:val="left"/>
      </w:pPr>
      <w:r>
        <w:rPr>
          <w:rFonts w:ascii="Calibri" w:hAnsi="Calibri" w:cs="Calibri"/>
          <w:i w:val="0"/>
          <w:color w:val="000000"/>
          <w:sz w:val="24"/>
          <w:szCs w:val="24"/>
          <w:rtl w:val="0"/>
        </w:rPr>
        <w:t>他行善时，这精神便与他同在，欢欣雀跃；他作恶时，这精神便沉入土中（3）。真主的仆人们啊，你们要通过修正自身来守护祂的恩典，这样你们的信念便会愈加坚定，也能获得珍贵宝贵之物（4）。</w:t>
      </w:r>
    </w:p>
    <w:p>
      <w:pPr>
        <w:bidi/>
        <w:jc w:val="right"/>
      </w:pPr>
      <w:r>
        <w:rPr>
          <w:rFonts w:ascii="Calibri" w:hAnsi="Calibri" w:cs="Calibri"/>
          <w:i/>
          <w:color w:val="008000"/>
          <w:sz w:val="24"/>
          <w:szCs w:val="24"/>
          <w:rtl/>
          <w:lang w:bidi="ar-SA"/>
        </w:rPr>
        <w:t>اللّه امرءاً رحم هم (5) بخير فعمله أو هم بشر فارتدع عنه، ثمّ قال: نحن نؤيد الروح بالطاعة اللّه والعمل له (6) . باب الذنوب باب الذنوب (7)</w:t>
      </w:r>
    </w:p>
    <w:p>
      <w:pPr>
        <w:jc w:val="left"/>
      </w:pPr>
      <w:r>
        <w:rPr>
          <w:rFonts w:ascii="Calibri" w:hAnsi="Calibri" w:cs="Calibri"/>
          <w:i w:val="0"/>
          <w:color w:val="000000"/>
          <w:sz w:val="24"/>
          <w:szCs w:val="24"/>
          <w:rtl w:val="0"/>
        </w:rPr>
        <w:t>愿真主怜悯这样的人：他心想善事（5）便去实行，或心想恶事便及时克制。然后他说：我们通过服从真主并为祂行事（6）来扶助这精神。罪过篇 罪过篇（7）</w:t>
      </w:r>
    </w:p>
    <w:p>
      <w:pPr>
        <w:bidi/>
        <w:jc w:val="right"/>
      </w:pPr>
      <w:r>
        <w:rPr>
          <w:rFonts w:ascii="Calibri" w:hAnsi="Calibri" w:cs="Calibri"/>
          <w:i/>
          <w:color w:val="008000"/>
          <w:sz w:val="24"/>
          <w:szCs w:val="24"/>
          <w:rtl/>
          <w:lang w:bidi="ar-SA"/>
        </w:rPr>
        <w:t>1 - محمّد بن يحيى، عن أحمد بن محمّد بن عيسى عن محمّد بن سنان عن طلحة بن زيد،</w:t>
      </w:r>
    </w:p>
    <w:p>
      <w:pPr>
        <w:jc w:val="left"/>
      </w:pPr>
      <w:r>
        <w:rPr>
          <w:rFonts w:ascii="Calibri" w:hAnsi="Calibri" w:cs="Calibri"/>
          <w:i w:val="0"/>
          <w:color w:val="000000"/>
          <w:sz w:val="24"/>
          <w:szCs w:val="24"/>
          <w:rtl w:val="0"/>
        </w:rPr>
        <w:t>1—穆罕默德·本·叶海亚传述自艾哈迈德·本·穆罕默德·本·伊萨，后者传述自穆罕默德·本·西南，再传述自塔勒哈·本·宰德，</w:t>
      </w:r>
    </w:p>
    <w:p>
      <w:pPr>
        <w:bidi/>
        <w:jc w:val="right"/>
      </w:pPr>
      <w:r>
        <w:rPr>
          <w:rFonts w:ascii="Calibri" w:hAnsi="Calibri" w:cs="Calibri"/>
          <w:i/>
          <w:color w:val="008000"/>
          <w:sz w:val="24"/>
          <w:szCs w:val="24"/>
          <w:rtl/>
          <w:lang w:bidi="ar-SA"/>
        </w:rPr>
        <w:t>عن أبي عبد اللّه (عَلَيهِ السَّلَامُ) قال : كان أبي (عَلَيهِ السَّلَامُ) يقول :</w:t>
      </w:r>
    </w:p>
    <w:p>
      <w:pPr>
        <w:jc w:val="left"/>
      </w:pPr>
      <w:r>
        <w:rPr>
          <w:rFonts w:ascii="Calibri" w:hAnsi="Calibri" w:cs="Calibri"/>
          <w:i w:val="0"/>
          <w:color w:val="000000"/>
          <w:sz w:val="24"/>
          <w:szCs w:val="24"/>
          <w:rtl w:val="0"/>
        </w:rPr>
        <w:t>后者传述自艾布·阿卜杜拉（愿他平安）说：我的父亲（愿他平安）常说：</w:t>
      </w:r>
    </w:p>
    <w:p>
      <w:pPr>
        <w:bidi/>
        <w:jc w:val="right"/>
      </w:pPr>
      <w:r>
        <w:rPr>
          <w:rFonts w:ascii="Calibri" w:hAnsi="Calibri" w:cs="Calibri"/>
          <w:i/>
          <w:color w:val="008000"/>
          <w:sz w:val="24"/>
          <w:szCs w:val="24"/>
          <w:rtl/>
          <w:lang w:bidi="ar-SA"/>
        </w:rPr>
        <w:t>ما من شيء أفسد للقلب من خطيئة (8) ، إنَّ القلب ليواقع الخطيئة (9) فما تزال به حتّى تغلب عليه فيصير أعلاه أسفله (10) .</w:t>
      </w:r>
    </w:p>
    <w:p>
      <w:pPr>
        <w:jc w:val="left"/>
      </w:pPr>
      <w:r>
        <w:rPr>
          <w:rFonts w:ascii="Calibri" w:hAnsi="Calibri" w:cs="Calibri"/>
          <w:i w:val="0"/>
          <w:color w:val="000000"/>
          <w:sz w:val="24"/>
          <w:szCs w:val="24"/>
          <w:rtl w:val="0"/>
        </w:rPr>
        <w:t>没有什么比过错（8）更能败坏心灵；心灵一旦犯下过错（9），过错便会不断缠绕它，直到占据它，使它的上面变成下面（10）。</w:t>
      </w:r>
    </w:p>
    <w:p>
      <w:pPr>
        <w:bidi/>
        <w:jc w:val="right"/>
      </w:pPr>
      <w:r>
        <w:rPr>
          <w:rFonts w:ascii="Calibri" w:hAnsi="Calibri" w:cs="Calibri"/>
          <w:i/>
          <w:color w:val="008000"/>
          <w:sz w:val="24"/>
          <w:szCs w:val="24"/>
          <w:rtl/>
          <w:lang w:bidi="ar-SA"/>
        </w:rPr>
        <w:t>2 - عدَّة من أصحابنا عن أحمد بن محمّد بن خالد عن عثمان بن عيسى، عن عبد اللّه بن مسكان،</w:t>
      </w:r>
    </w:p>
    <w:p>
      <w:pPr>
        <w:jc w:val="left"/>
      </w:pPr>
      <w:r>
        <w:rPr>
          <w:rFonts w:ascii="Calibri" w:hAnsi="Calibri" w:cs="Calibri"/>
          <w:i w:val="0"/>
          <w:color w:val="000000"/>
          <w:sz w:val="24"/>
          <w:szCs w:val="24"/>
          <w:rtl w:val="0"/>
        </w:rPr>
        <w:t>2—我们的一些同伴传述自艾哈迈德·本·穆罕默德·本·哈立德，后者传述自奥斯曼·本·伊萨，再传述自阿卜杜拉·本·米斯坎，</w:t>
      </w:r>
    </w:p>
    <w:p>
      <w:pPr>
        <w:bidi/>
        <w:jc w:val="right"/>
      </w:pPr>
      <w:r>
        <w:rPr>
          <w:rFonts w:ascii="Calibri" w:hAnsi="Calibri" w:cs="Calibri"/>
          <w:i/>
          <w:color w:val="008000"/>
          <w:sz w:val="24"/>
          <w:szCs w:val="24"/>
          <w:rtl/>
          <w:lang w:bidi="ar-SA"/>
        </w:rPr>
        <w:t>عمّن ذكره، عن أبي عبد اللّه (عَلَيهِ السَّلَامُ) في قول اللّه عزّ وجلّ: (فَمَا أَصْبَرَهُمْ عَلَى النَّارِ) (11) فقال : ما أصبرهم على فعل ما يعلمون أنّه يصيرهم إلى النار.</w:t>
      </w:r>
    </w:p>
    <w:p>
      <w:pPr>
        <w:jc w:val="left"/>
      </w:pPr>
      <w:r>
        <w:rPr>
          <w:rFonts w:ascii="Calibri" w:hAnsi="Calibri" w:cs="Calibri"/>
          <w:i w:val="0"/>
          <w:color w:val="000000"/>
          <w:sz w:val="24"/>
          <w:szCs w:val="24"/>
          <w:rtl w:val="0"/>
        </w:rPr>
        <w:t>后者传述自一位未具名的人；关于真主——尊严与伟大属于祂——所说的“他们对于火狱是何等能忍受啊！”（11），他传述自艾布·阿卜杜拉（愿他平安），后者说：“他们对于做那些明知会使自己堕入火狱的事，是何等能忍受啊！”</w:t>
      </w:r>
    </w:p>
    <w:p>
      <w:pPr>
        <w:bidi/>
        <w:jc w:val="right"/>
      </w:pPr>
      <w:r>
        <w:rPr>
          <w:rFonts w:ascii="Calibri" w:hAnsi="Calibri" w:cs="Calibri"/>
          <w:i/>
          <w:color w:val="008000"/>
          <w:sz w:val="24"/>
          <w:szCs w:val="24"/>
          <w:rtl/>
          <w:lang w:bidi="ar-SA"/>
        </w:rPr>
        <w:t>3- عنه عن أبيه عن النضر بن سويد، عن هشام بن سالم عن أبي عبد اللّه (عَلَيهِ السَّلَامُ) قال :</w:t>
      </w:r>
    </w:p>
    <w:p>
      <w:pPr>
        <w:jc w:val="left"/>
      </w:pPr>
      <w:r>
        <w:rPr>
          <w:rFonts w:ascii="Calibri" w:hAnsi="Calibri" w:cs="Calibri"/>
          <w:i w:val="0"/>
          <w:color w:val="000000"/>
          <w:sz w:val="24"/>
          <w:szCs w:val="24"/>
          <w:rtl w:val="0"/>
        </w:rPr>
        <w:t>3—他传述自他的父亲，再传述自纳德尔·本·苏韦德，后者传述自希沙姆·本·萨利姆，再传述自艾布·阿卜杜拉（愿他平安）说：</w:t>
      </w:r>
    </w:p>
    <w:p>
      <w:pPr>
        <w:bidi/>
        <w:jc w:val="right"/>
      </w:pPr>
      <w:r>
        <w:rPr>
          <w:rFonts w:ascii="Calibri" w:hAnsi="Calibri" w:cs="Calibri"/>
          <w:i/>
          <w:color w:val="008000"/>
          <w:sz w:val="24"/>
          <w:szCs w:val="24"/>
          <w:rtl/>
          <w:lang w:bidi="ar-SA"/>
        </w:rPr>
        <w:t>أما إنّه ليس من عرق يضرب، ولا نكبة (12) ولا صداع ولا مرض إلّا بذنب؛ وذلك قول اللّه ص: 263 1- أي يفعل فيه الطاعات. 2- أي يجتنب المحرمات.</w:t>
      </w:r>
    </w:p>
    <w:p>
      <w:pPr>
        <w:jc w:val="left"/>
      </w:pPr>
      <w:r>
        <w:rPr>
          <w:rFonts w:ascii="Calibri" w:hAnsi="Calibri" w:cs="Calibri"/>
          <w:i w:val="0"/>
          <w:color w:val="000000"/>
          <w:sz w:val="24"/>
          <w:szCs w:val="24"/>
          <w:rtl w:val="0"/>
        </w:rPr>
        <w:t>须知，没有任何血管搏动、跌伤（12）、头痛或疾病，不是因罪过而起；这正是真主的话。第263页 1—即在其中行善功。2—即避开禁戒之事。</w:t>
      </w:r>
    </w:p>
    <w:p>
      <w:pPr>
        <w:bidi/>
        <w:jc w:val="right"/>
      </w:pPr>
      <w:r>
        <w:rPr>
          <w:rFonts w:ascii="Calibri" w:hAnsi="Calibri" w:cs="Calibri"/>
          <w:i/>
          <w:color w:val="008000"/>
          <w:sz w:val="24"/>
          <w:szCs w:val="24"/>
          <w:rtl/>
          <w:lang w:bidi="ar-SA"/>
        </w:rPr>
        <w:t>3- أي تغوص وترسب وهو كناية عن هبوطها في دركات الإنسانية وانحطاطها وتلاشي أثرها. 4- المراد به الجنّة ودرجاتها العُلى. 5- أي عزم عليه وقصد إليه.</w:t>
      </w:r>
    </w:p>
    <w:p>
      <w:pPr>
        <w:jc w:val="left"/>
      </w:pPr>
      <w:r>
        <w:rPr>
          <w:rFonts w:ascii="Calibri" w:hAnsi="Calibri" w:cs="Calibri"/>
          <w:i w:val="0"/>
          <w:color w:val="000000"/>
          <w:sz w:val="24"/>
          <w:szCs w:val="24"/>
          <w:rtl w:val="0"/>
        </w:rPr>
        <w:t>3—即下沉、沉积；这是比喻其坠入人性层次、堕落并消失其影响。4—意指乐园及其崇高的品级。5—即决意并意欲去做。</w:t>
      </w:r>
    </w:p>
    <w:p>
      <w:pPr>
        <w:bidi/>
        <w:jc w:val="right"/>
      </w:pPr>
      <w:r>
        <w:rPr>
          <w:rFonts w:ascii="Calibri" w:hAnsi="Calibri" w:cs="Calibri"/>
          <w:i/>
          <w:color w:val="008000"/>
          <w:sz w:val="24"/>
          <w:szCs w:val="24"/>
          <w:rtl/>
          <w:lang w:bidi="ar-SA"/>
        </w:rPr>
        <w:t>6- «أي نقويه، وفي بعض النسخ (نزيد) فيرجع إلى التأييد أيضاً فإنه يتقوى بالطاعة كأنه يزيد»، مرآة المجلسي 396/9.</w:t>
      </w:r>
    </w:p>
    <w:p>
      <w:pPr>
        <w:jc w:val="left"/>
      </w:pPr>
      <w:r>
        <w:rPr>
          <w:rFonts w:ascii="Calibri" w:hAnsi="Calibri" w:cs="Calibri"/>
          <w:i w:val="0"/>
          <w:color w:val="000000"/>
          <w:sz w:val="24"/>
          <w:szCs w:val="24"/>
          <w:rtl w:val="0"/>
        </w:rPr>
        <w:t>6—“即扶助它；有些抄本作‘增加’，这也仍然是指扶助，因为它因顺从而得到增强，仿佛有所增加。”《马吉里西之镜》9/396。</w:t>
      </w:r>
    </w:p>
    <w:p>
      <w:pPr>
        <w:bidi/>
        <w:jc w:val="right"/>
      </w:pPr>
      <w:r>
        <w:rPr>
          <w:rFonts w:ascii="Calibri" w:hAnsi="Calibri" w:cs="Calibri"/>
          <w:i/>
          <w:color w:val="008000"/>
          <w:sz w:val="24"/>
          <w:szCs w:val="24"/>
          <w:rtl/>
          <w:lang w:bidi="ar-SA"/>
        </w:rPr>
        <w:t>7- عنون الفيض (رضیَ اللّهُ عنهُ) هذا الباب في الوافي 166/3 هكذا : باب غوايل الذنوب وتبعاتها. 8- المراد بها الجنس.</w:t>
      </w:r>
    </w:p>
    <w:p>
      <w:pPr>
        <w:jc w:val="left"/>
      </w:pPr>
      <w:r>
        <w:rPr>
          <w:rFonts w:ascii="Calibri" w:hAnsi="Calibri" w:cs="Calibri"/>
          <w:i w:val="0"/>
          <w:color w:val="000000"/>
          <w:sz w:val="24"/>
          <w:szCs w:val="24"/>
          <w:rtl w:val="0"/>
        </w:rPr>
        <w:t>7—费伊德（愿真主慈悯他）在《瓦菲》3/166中将本篇标题写作：“罪过的祸害及其后果篇。”8—此处意指泛指罪过。</w:t>
      </w:r>
    </w:p>
    <w:p>
      <w:pPr>
        <w:bidi/>
        <w:jc w:val="right"/>
      </w:pPr>
      <w:r>
        <w:rPr>
          <w:rFonts w:ascii="Calibri" w:hAnsi="Calibri" w:cs="Calibri"/>
          <w:i/>
          <w:color w:val="008000"/>
          <w:sz w:val="24"/>
          <w:szCs w:val="24"/>
          <w:rtl/>
          <w:lang w:bidi="ar-SA"/>
        </w:rPr>
        <w:t>9- أي يرتكبها مرة بعد أخرى أو خطيئة بعد خطيئة.</w:t>
      </w:r>
    </w:p>
    <w:p>
      <w:pPr>
        <w:jc w:val="left"/>
      </w:pPr>
      <w:r>
        <w:rPr>
          <w:rFonts w:ascii="Calibri" w:hAnsi="Calibri" w:cs="Calibri"/>
          <w:i w:val="0"/>
          <w:color w:val="000000"/>
          <w:sz w:val="24"/>
          <w:szCs w:val="24"/>
          <w:rtl w:val="0"/>
        </w:rPr>
        <w:t>9—即一次又一次地犯下，或一个过错接着一个过错。</w:t>
      </w:r>
    </w:p>
    <w:p>
      <w:pPr>
        <w:bidi/>
        <w:jc w:val="right"/>
      </w:pPr>
      <w:r>
        <w:rPr>
          <w:rFonts w:ascii="Calibri" w:hAnsi="Calibri" w:cs="Calibri"/>
          <w:i/>
          <w:color w:val="008000"/>
          <w:sz w:val="24"/>
          <w:szCs w:val="24"/>
          <w:rtl/>
          <w:lang w:bidi="ar-SA"/>
        </w:rPr>
        <w:t>10- أي أن الخطيئة تختلط بالقلب وتسكنه حتّى تصيره منكوساً لا يستقر فيه شيء من الخير، لأنها تكدّره وتجعله مظلماً لا يتأثر بنور الحق والحقيقة.</w:t>
      </w:r>
    </w:p>
    <w:p>
      <w:pPr>
        <w:jc w:val="left"/>
      </w:pPr>
      <w:r>
        <w:rPr>
          <w:rFonts w:ascii="Calibri" w:hAnsi="Calibri" w:cs="Calibri"/>
          <w:i w:val="0"/>
          <w:color w:val="000000"/>
          <w:sz w:val="24"/>
          <w:szCs w:val="24"/>
          <w:rtl w:val="0"/>
        </w:rPr>
        <w:t>10—即过错与心灵混杂并盘踞其中，直到使它颠倒，以致其中再无任何善念能够安顿；因为过错会使心灵污浊、昏暗，使它无法受到真理与实在之光的影响。</w:t>
      </w:r>
    </w:p>
    <w:p>
      <w:pPr>
        <w:bidi/>
        <w:jc w:val="right"/>
      </w:pPr>
      <w:r>
        <w:rPr>
          <w:rFonts w:ascii="Calibri" w:hAnsi="Calibri" w:cs="Calibri"/>
          <w:i/>
          <w:color w:val="008000"/>
          <w:sz w:val="24"/>
          <w:szCs w:val="24"/>
          <w:rtl/>
          <w:lang w:bidi="ar-SA"/>
        </w:rPr>
        <w:t>11- البقرة/ 175، وظاهر الاستفهام في الآية التعجب، ولما كان من الأمور المستحيلة في حقه سبحانه،</w:t>
      </w:r>
    </w:p>
    <w:p>
      <w:pPr>
        <w:jc w:val="left"/>
      </w:pPr>
      <w:r>
        <w:rPr>
          <w:rFonts w:ascii="Calibri" w:hAnsi="Calibri" w:cs="Calibri"/>
          <w:i w:val="0"/>
          <w:color w:val="000000"/>
          <w:sz w:val="24"/>
          <w:szCs w:val="24"/>
          <w:rtl w:val="0"/>
        </w:rPr>
        <w:t>11—黄牛章/175。经文中疑问句的表面意思是惊叹；由于这对于真主——赞美超绝——而言是不可能的事，</w:t>
      </w:r>
    </w:p>
    <w:p>
      <w:pPr>
        <w:bidi/>
        <w:jc w:val="right"/>
      </w:pPr>
      <w:r>
        <w:rPr>
          <w:rFonts w:ascii="Calibri" w:hAnsi="Calibri" w:cs="Calibri"/>
          <w:i/>
          <w:color w:val="008000"/>
          <w:sz w:val="24"/>
          <w:szCs w:val="24"/>
          <w:rtl/>
          <w:lang w:bidi="ar-SA"/>
        </w:rPr>
        <w:t>كان المقصود منه التعجيب لنا من هؤلاء الكفار الّذين يداومون ويصرون على أن يعملوا في الدنيا أعمالاً تؤدي بهم إلى النّار في الأخرة.</w:t>
      </w:r>
    </w:p>
    <w:p>
      <w:pPr>
        <w:jc w:val="left"/>
      </w:pPr>
      <w:r>
        <w:rPr>
          <w:rFonts w:ascii="Calibri" w:hAnsi="Calibri" w:cs="Calibri"/>
          <w:i w:val="0"/>
          <w:color w:val="000000"/>
          <w:sz w:val="24"/>
          <w:szCs w:val="24"/>
          <w:rtl w:val="0"/>
        </w:rPr>
        <w:t>其意在于使我们惊叹于这些不信道者：他们在今世持续不断、执意行事，所作所为将使他们在后世堕入火狱。</w:t>
      </w:r>
    </w:p>
    <w:p>
      <w:pPr>
        <w:bidi/>
        <w:jc w:val="right"/>
      </w:pPr>
      <w:r>
        <w:rPr>
          <w:rFonts w:ascii="Calibri" w:hAnsi="Calibri" w:cs="Calibri"/>
          <w:i/>
          <w:color w:val="008000"/>
          <w:sz w:val="24"/>
          <w:szCs w:val="24"/>
          <w:rtl/>
          <w:lang w:bidi="ar-SA"/>
        </w:rPr>
        <w:t>12- «النكبة : وقوع الرجل على الحجارة عند المشي، أو المصيبة والأوّل أظهر» مرآة المجلسي 399/9.</w:t>
      </w:r>
    </w:p>
    <w:p>
      <w:pPr>
        <w:jc w:val="left"/>
      </w:pPr>
      <w:r>
        <w:rPr>
          <w:rFonts w:ascii="Calibri" w:hAnsi="Calibri" w:cs="Calibri"/>
          <w:i w:val="0"/>
          <w:color w:val="000000"/>
          <w:sz w:val="24"/>
          <w:szCs w:val="24"/>
          <w:rtl w:val="0"/>
        </w:rPr>
        <w:t>12—“跌伤：行走时人跌倒在石头上；或指灾祸。前一种解释更为明显。”《马吉里西之镜》9/399。</w:t>
      </w:r>
    </w:p>
    <w:p>
      <w:pPr>
        <w:bidi/>
        <w:jc w:val="right"/>
      </w:pPr>
      <w:r>
        <w:rPr>
          <w:rFonts w:ascii="Calibri" w:hAnsi="Calibri" w:cs="Calibri"/>
          <w:i/>
          <w:color w:val="008000"/>
          <w:sz w:val="24"/>
          <w:szCs w:val="24"/>
          <w:rtl/>
          <w:lang w:bidi="ar-SA"/>
        </w:rPr>
        <w:t>عزّ وجلّ في كتابه: (وَمَا أَصَابَكُمْ مِنْ مُصِيبَةٍ فَبِمَا كَسَبَتْ أَيْدِيكُمْ وَيَعْفُو عَنْ كَثِيرٍ) (1) قال : ثمّ قال : وما يعفو اللّه أكثر ممّا يؤاخذ به.</w:t>
      </w:r>
    </w:p>
    <w:p>
      <w:pPr>
        <w:jc w:val="left"/>
      </w:pPr>
      <w:r>
        <w:rPr>
          <w:rFonts w:ascii="Calibri" w:hAnsi="Calibri" w:cs="Calibri"/>
          <w:i w:val="0"/>
          <w:color w:val="000000"/>
          <w:sz w:val="24"/>
          <w:szCs w:val="24"/>
          <w:rtl w:val="0"/>
        </w:rPr>
        <w:t>至高至尊的真主在其经书中说：“你们所遭受的任何灾祸，都是你们亲手所作所为造成的，而真主宽恕了许多。”（1）他说：然后又说：“真主所宽恕的，比他追究的更多。”</w:t>
      </w:r>
    </w:p>
    <w:p>
      <w:pPr>
        <w:bidi/>
        <w:jc w:val="right"/>
      </w:pPr>
      <w:r>
        <w:rPr>
          <w:rFonts w:ascii="Calibri" w:hAnsi="Calibri" w:cs="Calibri"/>
          <w:i/>
          <w:color w:val="008000"/>
          <w:sz w:val="24"/>
          <w:szCs w:val="24"/>
          <w:rtl/>
          <w:lang w:bidi="ar-SA"/>
        </w:rPr>
        <w:t>4 - عليّ بن إبراهيم عن أبيه، عن حماد، عن حريز عن الفضيل بن يسار، عن أبي جعفر (عَلَيهِ السَّلَامُ) قال ما من نكبة تصيب العبد إلّا بذنب وما يعفو اللّه عنه أكثر.</w:t>
      </w:r>
    </w:p>
    <w:p>
      <w:pPr>
        <w:jc w:val="left"/>
      </w:pPr>
      <w:r>
        <w:rPr>
          <w:rFonts w:ascii="Calibri" w:hAnsi="Calibri" w:cs="Calibri"/>
          <w:i w:val="0"/>
          <w:color w:val="000000"/>
          <w:sz w:val="24"/>
          <w:szCs w:val="24"/>
          <w:rtl w:val="0"/>
        </w:rPr>
        <w:t>4—阿里·本·易卜拉欣传自其父，哈马德传自赫里兹，赫里兹传自法迪勒·本·亚萨尔，后者传自阿布·贾法尔（愿主福安之），他说：仆人遭受的每一次灾祸，都是因为罪过；而真主所宽恕的更多。</w:t>
      </w:r>
    </w:p>
    <w:p>
      <w:pPr>
        <w:bidi/>
        <w:jc w:val="right"/>
      </w:pPr>
      <w:r>
        <w:rPr>
          <w:rFonts w:ascii="Calibri" w:hAnsi="Calibri" w:cs="Calibri"/>
          <w:i/>
          <w:color w:val="008000"/>
          <w:sz w:val="24"/>
          <w:szCs w:val="24"/>
          <w:rtl/>
          <w:lang w:bidi="ar-SA"/>
        </w:rPr>
        <w:t>5 - علي، عن أبيه، عن النوفلي، عن السكونيّ، عن أبي عبد اللّه (عَلَيهِ السَّلَامُ) قال :</w:t>
      </w:r>
    </w:p>
    <w:p>
      <w:pPr>
        <w:jc w:val="left"/>
      </w:pPr>
      <w:r>
        <w:rPr>
          <w:rFonts w:ascii="Calibri" w:hAnsi="Calibri" w:cs="Calibri"/>
          <w:i w:val="0"/>
          <w:color w:val="000000"/>
          <w:sz w:val="24"/>
          <w:szCs w:val="24"/>
          <w:rtl w:val="0"/>
        </w:rPr>
        <w:t>5—阿里传自其父，纽夫利传自苏库尼，苏库尼传自阿布·阿卜杜拉（愿主福安之），他说：</w:t>
      </w:r>
    </w:p>
    <w:p>
      <w:pPr>
        <w:bidi/>
        <w:jc w:val="right"/>
      </w:pPr>
      <w:r>
        <w:rPr>
          <w:rFonts w:ascii="Calibri" w:hAnsi="Calibri" w:cs="Calibri"/>
          <w:i/>
          <w:color w:val="008000"/>
          <w:sz w:val="24"/>
          <w:szCs w:val="24"/>
          <w:rtl/>
          <w:lang w:bidi="ar-SA"/>
        </w:rPr>
        <w:t>كان أمير المؤمنين (عَلَيهِ السَّلَامُ) يقول : لا تبدين عن واضحة (2) وقد عملت الأعمال الفاضحة، ولا يأمن البيات (3) من عمل السيّئات.</w:t>
      </w:r>
    </w:p>
    <w:p>
      <w:pPr>
        <w:jc w:val="left"/>
      </w:pPr>
      <w:r>
        <w:rPr>
          <w:rFonts w:ascii="Calibri" w:hAnsi="Calibri" w:cs="Calibri"/>
          <w:i w:val="0"/>
          <w:color w:val="000000"/>
          <w:sz w:val="24"/>
          <w:szCs w:val="24"/>
          <w:rtl w:val="0"/>
        </w:rPr>
        <w:t>阿米尔·穆民（愿主福安之）常说：“做了丑恶之事，就不要露齿而笑（2）；做了恶事的人，不要以为夜间不会遭受突袭（3）。”</w:t>
      </w:r>
    </w:p>
    <w:p>
      <w:pPr>
        <w:bidi/>
        <w:jc w:val="right"/>
      </w:pPr>
      <w:r>
        <w:rPr>
          <w:rFonts w:ascii="Calibri" w:hAnsi="Calibri" w:cs="Calibri"/>
          <w:i/>
          <w:color w:val="008000"/>
          <w:sz w:val="24"/>
          <w:szCs w:val="24"/>
          <w:rtl/>
          <w:lang w:bidi="ar-SA"/>
        </w:rPr>
        <w:t>6 - عنه، عن أبيه، عن ابن أبي عمير، عن إبراهيم بن عبد الحميد،</w:t>
      </w:r>
    </w:p>
    <w:p>
      <w:pPr>
        <w:jc w:val="left"/>
      </w:pPr>
      <w:r>
        <w:rPr>
          <w:rFonts w:ascii="Calibri" w:hAnsi="Calibri" w:cs="Calibri"/>
          <w:i w:val="0"/>
          <w:color w:val="000000"/>
          <w:sz w:val="24"/>
          <w:szCs w:val="24"/>
          <w:rtl w:val="0"/>
        </w:rPr>
        <w:t>6—他传自其父，伊本·阿比·乌迈尔传自易卜拉欣·本·阿卜杜勒·哈米德，</w:t>
      </w:r>
    </w:p>
    <w:p>
      <w:pPr>
        <w:bidi/>
        <w:jc w:val="right"/>
      </w:pPr>
      <w:r>
        <w:rPr>
          <w:rFonts w:ascii="Calibri" w:hAnsi="Calibri" w:cs="Calibri"/>
          <w:i/>
          <w:color w:val="008000"/>
          <w:sz w:val="24"/>
          <w:szCs w:val="24"/>
          <w:rtl/>
          <w:lang w:bidi="ar-SA"/>
        </w:rPr>
        <w:t>عن أبي عن أسامة عبد اللّه (عَلَيهِ السَّلَامُ) قال : سمعته يقول : تعوذوا باللّه من سطوات اللّه (4) بالليل والنهار، قال : قلت له وما سطوات اللّه ؟ قال : الأخذ على المعاصي.</w:t>
      </w:r>
    </w:p>
    <w:p>
      <w:pPr>
        <w:jc w:val="left"/>
      </w:pPr>
      <w:r>
        <w:rPr>
          <w:rFonts w:ascii="Calibri" w:hAnsi="Calibri" w:cs="Calibri"/>
          <w:i w:val="0"/>
          <w:color w:val="000000"/>
          <w:sz w:val="24"/>
          <w:szCs w:val="24"/>
          <w:rtl w:val="0"/>
        </w:rPr>
        <w:t>后者传自阿布·阿卜杜拉（愿主福安之），他说：我听他讲：“无论昼夜，都要求真主护佑，免遭真主的惩罚（4）。”我问他：“真主的惩罚是什么？”他说：“因罪行而受到惩治。”</w:t>
      </w:r>
    </w:p>
    <w:p>
      <w:pPr>
        <w:bidi/>
        <w:jc w:val="right"/>
      </w:pPr>
      <w:r>
        <w:rPr>
          <w:rFonts w:ascii="Calibri" w:hAnsi="Calibri" w:cs="Calibri"/>
          <w:i/>
          <w:color w:val="008000"/>
          <w:sz w:val="24"/>
          <w:szCs w:val="24"/>
          <w:rtl/>
          <w:lang w:bidi="ar-SA"/>
        </w:rPr>
        <w:t>7 - عدَّة من أصحابنا، عن أحمد بن أبي عبد اللّه عن أبيه، عن سليمان الجعفري عن عبد اللّه بن بكير،</w:t>
      </w:r>
    </w:p>
    <w:p>
      <w:pPr>
        <w:jc w:val="left"/>
      </w:pPr>
      <w:r>
        <w:rPr>
          <w:rFonts w:ascii="Calibri" w:hAnsi="Calibri" w:cs="Calibri"/>
          <w:i w:val="0"/>
          <w:color w:val="000000"/>
          <w:sz w:val="24"/>
          <w:szCs w:val="24"/>
          <w:rtl w:val="0"/>
        </w:rPr>
        <w:t>7—我们的几位同伴传自艾哈迈德·本·阿比·阿卜杜拉，后者传自其父，苏莱曼·贾法里传自阿卜杜拉·本·巴基尔，</w:t>
      </w:r>
    </w:p>
    <w:p>
      <w:pPr>
        <w:bidi/>
        <w:jc w:val="right"/>
      </w:pPr>
      <w:r>
        <w:rPr>
          <w:rFonts w:ascii="Calibri" w:hAnsi="Calibri" w:cs="Calibri"/>
          <w:i/>
          <w:color w:val="008000"/>
          <w:sz w:val="24"/>
          <w:szCs w:val="24"/>
          <w:rtl/>
          <w:lang w:bidi="ar-SA"/>
        </w:rPr>
        <w:t>عن زرارة، عن أبي جعفر (عَلَيهِ السَّلَامُ) قال : الذُّنوب كلها (5) شديدة وأشدُّها ما نبت عليه اللحم والدَّم (6) ، لأنه (7) إما مرحوم وإما معذَّب والجنّة لا يدخله إلّا طيب.</w:t>
      </w:r>
    </w:p>
    <w:p>
      <w:pPr>
        <w:jc w:val="left"/>
      </w:pPr>
      <w:r>
        <w:rPr>
          <w:rFonts w:ascii="Calibri" w:hAnsi="Calibri" w:cs="Calibri"/>
          <w:i w:val="0"/>
          <w:color w:val="000000"/>
          <w:sz w:val="24"/>
          <w:szCs w:val="24"/>
          <w:rtl w:val="0"/>
        </w:rPr>
        <w:t>后者传自宰拉拉，宰拉拉传自阿布·贾法尔（愿主福安之），他说：“所有罪过（5）都很严重，而其中最严重的，是使肉与血因之而生长的罪过（6）；因为人（7）要么蒙受怜悯，要么遭受惩罚，而只有纯洁的人才能进入乐园。”</w:t>
      </w:r>
    </w:p>
    <w:p>
      <w:pPr>
        <w:bidi/>
        <w:jc w:val="right"/>
      </w:pPr>
      <w:r>
        <w:rPr>
          <w:rFonts w:ascii="Calibri" w:hAnsi="Calibri" w:cs="Calibri"/>
          <w:i/>
          <w:color w:val="008000"/>
          <w:sz w:val="24"/>
          <w:szCs w:val="24"/>
          <w:rtl/>
          <w:lang w:bidi="ar-SA"/>
        </w:rPr>
        <w:t>8 - الحسين بن محمّد، عن معلى بن محمّد، عن الوشّاء، عن أبان، عن الفضيل بن يسار، عن أبي جعفر (عَلَيهِ السَّلَامُ) قال : إنَّ العبد ليذنب الذَّنب فيزوى عنه الرّزق (8) .</w:t>
      </w:r>
    </w:p>
    <w:p>
      <w:pPr>
        <w:jc w:val="left"/>
      </w:pPr>
      <w:r>
        <w:rPr>
          <w:rFonts w:ascii="Calibri" w:hAnsi="Calibri" w:cs="Calibri"/>
          <w:i w:val="0"/>
          <w:color w:val="000000"/>
          <w:sz w:val="24"/>
          <w:szCs w:val="24"/>
          <w:rtl w:val="0"/>
        </w:rPr>
        <w:t>8—侯赛因·本·穆罕默德传自穆阿拉·本·穆罕默德，后者传自瓦沙，瓦沙传自阿班，阿班传自法迪勒·本·亚萨尔，法迪勒传自阿布·贾法尔（愿主福安之），他说：“仆人犯下罪过，给养便会从他那里被削减（8）。”</w:t>
      </w:r>
    </w:p>
    <w:p>
      <w:pPr>
        <w:bidi/>
        <w:jc w:val="right"/>
      </w:pPr>
      <w:r>
        <w:rPr>
          <w:rFonts w:ascii="Calibri" w:hAnsi="Calibri" w:cs="Calibri"/>
          <w:i/>
          <w:color w:val="008000"/>
          <w:sz w:val="24"/>
          <w:szCs w:val="24"/>
          <w:rtl/>
          <w:lang w:bidi="ar-SA"/>
        </w:rPr>
        <w:t>9 - عليّ بن محمّد عن صالح بن أبي حماد، عن محمّد بن إبراهيم النوفلي، عن ص: 264 1- الشورى 30.</w:t>
      </w:r>
    </w:p>
    <w:p>
      <w:pPr>
        <w:jc w:val="left"/>
      </w:pPr>
      <w:r>
        <w:rPr>
          <w:rFonts w:ascii="Calibri" w:hAnsi="Calibri" w:cs="Calibri"/>
          <w:i w:val="0"/>
          <w:color w:val="000000"/>
          <w:sz w:val="24"/>
          <w:szCs w:val="24"/>
          <w:rtl w:val="0"/>
        </w:rPr>
        <w:t>9—阿里·本·穆罕默德传自萨利赫·本·阿比·哈马德，后者传自穆罕默德·本·易卜拉欣·纽夫利，第264页 1—协商章/30。</w:t>
      </w:r>
    </w:p>
    <w:p>
      <w:pPr>
        <w:bidi/>
        <w:jc w:val="right"/>
      </w:pPr>
      <w:r>
        <w:rPr>
          <w:rFonts w:ascii="Calibri" w:hAnsi="Calibri" w:cs="Calibri"/>
          <w:i/>
          <w:color w:val="008000"/>
          <w:sz w:val="24"/>
          <w:szCs w:val="24"/>
          <w:rtl/>
          <w:lang w:bidi="ar-SA"/>
        </w:rPr>
        <w:t>والخطاب للخلق كافة عدا المعصومين (عَلَيهِ السَّلَامُ) من الأنبياء والأوصياء والمراد بالمصيبة البلية في النفس أو المال فهي بسبب معاصيكم.</w:t>
      </w:r>
    </w:p>
    <w:p>
      <w:pPr>
        <w:jc w:val="left"/>
      </w:pPr>
      <w:r>
        <w:rPr>
          <w:rFonts w:ascii="Calibri" w:hAnsi="Calibri" w:cs="Calibri"/>
          <w:i w:val="0"/>
          <w:color w:val="000000"/>
          <w:sz w:val="24"/>
          <w:szCs w:val="24"/>
          <w:rtl w:val="0"/>
        </w:rPr>
        <w:t>此处的 خطاب面向除先知和圣裔中的无罪者（愿主福安之）以外的一切众生。“灾祸”指身体或财产遭受的苦难，它是由你们的违抗行为造成的。</w:t>
      </w:r>
    </w:p>
    <w:p>
      <w:pPr>
        <w:bidi/>
        <w:jc w:val="right"/>
      </w:pPr>
      <w:r>
        <w:rPr>
          <w:rFonts w:ascii="Calibri" w:hAnsi="Calibri" w:cs="Calibri"/>
          <w:i/>
          <w:color w:val="008000"/>
          <w:sz w:val="24"/>
          <w:szCs w:val="24"/>
          <w:rtl/>
          <w:lang w:bidi="ar-SA"/>
        </w:rPr>
        <w:t>2- «الواضحة : الأسنان تبدو عند الضحك والمعنى :</w:t>
      </w:r>
    </w:p>
    <w:p>
      <w:pPr>
        <w:jc w:val="left"/>
      </w:pPr>
      <w:r>
        <w:rPr>
          <w:rFonts w:ascii="Calibri" w:hAnsi="Calibri" w:cs="Calibri"/>
          <w:i w:val="0"/>
          <w:color w:val="000000"/>
          <w:sz w:val="24"/>
          <w:szCs w:val="24"/>
          <w:rtl w:val="0"/>
        </w:rPr>
        <w:t>2—“明显的牙齿：笑时露出的牙齿。其意是：</w:t>
      </w:r>
    </w:p>
    <w:p>
      <w:pPr>
        <w:bidi/>
        <w:jc w:val="right"/>
      </w:pPr>
      <w:r>
        <w:rPr>
          <w:rFonts w:ascii="Calibri" w:hAnsi="Calibri" w:cs="Calibri"/>
          <w:i/>
          <w:color w:val="008000"/>
          <w:sz w:val="24"/>
          <w:szCs w:val="24"/>
          <w:rtl/>
          <w:lang w:bidi="ar-SA"/>
        </w:rPr>
        <w:t>لا تضحك ضحكاً تبدو به أسنانك ويكشف عن سرور قلبك وقد عملت أعمالاً قبيحة افتضحت بها عند اللّه وعند ملائكته وعند الرسول والأئمّة (عَلَيهِ السَّلَامُ) ولا تدري أغَفَر اللّه لك أم يعذبك عليها» مرآةالمجلسي 401/9.</w:t>
      </w:r>
    </w:p>
    <w:p>
      <w:pPr>
        <w:jc w:val="left"/>
      </w:pPr>
      <w:r>
        <w:rPr>
          <w:rFonts w:ascii="Calibri" w:hAnsi="Calibri" w:cs="Calibri"/>
          <w:i w:val="0"/>
          <w:color w:val="000000"/>
          <w:sz w:val="24"/>
          <w:szCs w:val="24"/>
          <w:rtl w:val="0"/>
        </w:rPr>
        <w:t>不要笑得露出牙齿，显出内心的喜悦；因为你做了丑恶之事，已在真主、天使、使者和众伊玛目（愿主福安之）面前蒙羞，而你不知道真主是宽恕了你，还是要因此惩罚你。”《马吉里西之镜》9/401。</w:t>
      </w:r>
    </w:p>
    <w:p>
      <w:pPr>
        <w:bidi/>
        <w:jc w:val="right"/>
      </w:pPr>
      <w:r>
        <w:rPr>
          <w:rFonts w:ascii="Calibri" w:hAnsi="Calibri" w:cs="Calibri"/>
          <w:i/>
          <w:color w:val="008000"/>
          <w:sz w:val="24"/>
          <w:szCs w:val="24"/>
          <w:rtl/>
          <w:lang w:bidi="ar-SA"/>
        </w:rPr>
        <w:t>3- البيات : الإغارة ليلا - كما في المصباح - والمقصود هنا، نزول البلايا عليه والمصائب ليلا أو على حين غرة وإن كان بالنهار. 4- أي بطشه وقهره.</w:t>
      </w:r>
    </w:p>
    <w:p>
      <w:pPr>
        <w:jc w:val="left"/>
      </w:pPr>
      <w:r>
        <w:rPr>
          <w:rFonts w:ascii="Calibri" w:hAnsi="Calibri" w:cs="Calibri"/>
          <w:i w:val="0"/>
          <w:color w:val="000000"/>
          <w:sz w:val="24"/>
          <w:szCs w:val="24"/>
          <w:rtl w:val="0"/>
        </w:rPr>
        <w:t>3—“夜间突袭”：如《米斯巴赫》中所说，指夜间袭击。此处意指灾祸与不幸在夜间降临，或在人猝不及防时降临，即使是在白天。4—即他的威势与征服。</w:t>
      </w:r>
    </w:p>
    <w:p>
      <w:pPr>
        <w:bidi/>
        <w:jc w:val="right"/>
      </w:pPr>
      <w:r>
        <w:rPr>
          <w:rFonts w:ascii="Calibri" w:hAnsi="Calibri" w:cs="Calibri"/>
          <w:i/>
          <w:color w:val="008000"/>
          <w:sz w:val="24"/>
          <w:szCs w:val="24"/>
          <w:rtl/>
          <w:lang w:bidi="ar-SA"/>
        </w:rPr>
        <w:t>5- باعتبار أنّها هتك الحرمة المولى سبحانه وتجرؤ عليه حتّى ولو كانت من الصغائر.</w:t>
      </w:r>
    </w:p>
    <w:p>
      <w:pPr>
        <w:jc w:val="left"/>
      </w:pPr>
      <w:r>
        <w:rPr>
          <w:rFonts w:ascii="Calibri" w:hAnsi="Calibri" w:cs="Calibri"/>
          <w:i w:val="0"/>
          <w:color w:val="000000"/>
          <w:sz w:val="24"/>
          <w:szCs w:val="24"/>
          <w:rtl w:val="0"/>
        </w:rPr>
        <w:t>5—鉴于这会侵犯养主——赞美超绝——的尊严，并且冒犯他，即便所犯的是小罪也是如此。</w:t>
      </w:r>
    </w:p>
    <w:p>
      <w:pPr>
        <w:bidi/>
        <w:jc w:val="right"/>
      </w:pPr>
      <w:r>
        <w:rPr>
          <w:rFonts w:ascii="Calibri" w:hAnsi="Calibri" w:cs="Calibri"/>
          <w:i/>
          <w:color w:val="008000"/>
          <w:sz w:val="24"/>
          <w:szCs w:val="24"/>
          <w:rtl/>
          <w:lang w:bidi="ar-SA"/>
        </w:rPr>
        <w:t>6- بأن أصر على المعصية مدة ينبت فيها عادة اللحم ويشتد العظم.</w:t>
      </w:r>
    </w:p>
    <w:p>
      <w:pPr>
        <w:jc w:val="left"/>
      </w:pPr>
      <w:r>
        <w:rPr>
          <w:rFonts w:ascii="Calibri" w:hAnsi="Calibri" w:cs="Calibri"/>
          <w:i w:val="0"/>
          <w:color w:val="000000"/>
          <w:sz w:val="24"/>
          <w:szCs w:val="24"/>
          <w:rtl w:val="0"/>
        </w:rPr>
        <w:t>6—即执意违抗，持续一段通常足以使肉生长、骨骼变得坚实的时间。</w:t>
      </w:r>
    </w:p>
    <w:p>
      <w:pPr>
        <w:bidi/>
        <w:jc w:val="right"/>
      </w:pPr>
      <w:r>
        <w:rPr>
          <w:rFonts w:ascii="Calibri" w:hAnsi="Calibri" w:cs="Calibri"/>
          <w:i/>
          <w:color w:val="008000"/>
          <w:sz w:val="24"/>
          <w:szCs w:val="24"/>
          <w:rtl/>
          <w:lang w:bidi="ar-SA"/>
        </w:rPr>
        <w:t>7- أي بعد الموت في البرزخ اولاً ثمّ في القيامة.</w:t>
      </w:r>
    </w:p>
    <w:p>
      <w:pPr>
        <w:jc w:val="left"/>
      </w:pPr>
      <w:r>
        <w:rPr>
          <w:rFonts w:ascii="Calibri" w:hAnsi="Calibri" w:cs="Calibri"/>
          <w:i w:val="0"/>
          <w:color w:val="000000"/>
          <w:sz w:val="24"/>
          <w:szCs w:val="24"/>
          <w:rtl w:val="0"/>
        </w:rPr>
        <w:t>7—即死后先在巴尔扎赫中，然后在复生日。</w:t>
      </w:r>
    </w:p>
    <w:p>
      <w:pPr>
        <w:bidi/>
        <w:jc w:val="right"/>
      </w:pPr>
      <w:r>
        <w:rPr>
          <w:rFonts w:ascii="Calibri" w:hAnsi="Calibri" w:cs="Calibri"/>
          <w:i/>
          <w:color w:val="008000"/>
          <w:sz w:val="24"/>
          <w:szCs w:val="24"/>
          <w:rtl/>
          <w:lang w:bidi="ar-SA"/>
        </w:rPr>
        <w:t>8- هذا وارد على نحو الأعم الأغلب وإلا فقد يغدق اللّه الرزق على العصاة والكفار استدراجاً.</w:t>
      </w:r>
    </w:p>
    <w:p>
      <w:pPr>
        <w:jc w:val="left"/>
      </w:pPr>
      <w:r>
        <w:rPr>
          <w:rFonts w:ascii="Calibri" w:hAnsi="Calibri" w:cs="Calibri"/>
          <w:i w:val="0"/>
          <w:color w:val="000000"/>
          <w:sz w:val="24"/>
          <w:szCs w:val="24"/>
          <w:rtl w:val="0"/>
        </w:rPr>
        <w:t>8—这说的是通常情况；否则，真主有时也会丰厚地赐给违抗者和不信道者给养，以此逐步诱使他们陷入更深的迷误。</w:t>
      </w:r>
    </w:p>
    <w:p>
      <w:pPr>
        <w:bidi/>
        <w:jc w:val="right"/>
      </w:pPr>
      <w:r>
        <w:rPr>
          <w:rFonts w:ascii="Calibri" w:hAnsi="Calibri" w:cs="Calibri"/>
          <w:i/>
          <w:color w:val="008000"/>
          <w:sz w:val="24"/>
          <w:szCs w:val="24"/>
          <w:rtl/>
          <w:lang w:bidi="ar-SA"/>
        </w:rPr>
        <w:t>الحسين بن مختار، عن رجل، عن أبي عبد اللّه (عَلَيهِ السَّلَامُ) قال: قال رسول اللّه (صَلَّى اللّه عَلَيْهِ وَ آلِهِ وَسَلَّمَ):</w:t>
      </w:r>
    </w:p>
    <w:p>
      <w:pPr>
        <w:jc w:val="left"/>
      </w:pPr>
      <w:r>
        <w:rPr>
          <w:rFonts w:ascii="Calibri" w:hAnsi="Calibri" w:cs="Calibri"/>
          <w:i w:val="0"/>
          <w:color w:val="000000"/>
          <w:sz w:val="24"/>
          <w:szCs w:val="24"/>
          <w:rtl w:val="0"/>
        </w:rPr>
        <w:t>侯赛因·本·穆赫塔尔传自一名男子，后者传自阿布·阿卜杜拉（愿主福安之），他说：真主的使者（愿真主赐福于他及其家人，并赐平安）说：</w:t>
      </w:r>
    </w:p>
    <w:p>
      <w:pPr>
        <w:bidi/>
        <w:jc w:val="right"/>
      </w:pPr>
      <w:r>
        <w:rPr>
          <w:rFonts w:ascii="Calibri" w:hAnsi="Calibri" w:cs="Calibri"/>
          <w:i/>
          <w:color w:val="008000"/>
          <w:sz w:val="24"/>
          <w:szCs w:val="24"/>
          <w:rtl/>
          <w:lang w:bidi="ar-SA"/>
        </w:rPr>
        <w:t>«ملعون ملعون من عبد الدينار والدرهم، ملعون (1) ملعون من كمه أعمى (2) ، ملعون ملعون من نكح بهيمة».</w:t>
      </w:r>
    </w:p>
    <w:p>
      <w:pPr>
        <w:jc w:val="left"/>
      </w:pPr>
      <w:r>
        <w:rPr>
          <w:rFonts w:ascii="Calibri" w:hAnsi="Calibri" w:cs="Calibri"/>
          <w:i w:val="0"/>
          <w:color w:val="000000"/>
          <w:sz w:val="24"/>
          <w:szCs w:val="24"/>
          <w:rtl w:val="0"/>
        </w:rPr>
        <w:t>“受诅咒！受诅咒！崇拜第纳尔和迪拉姆的人；受诅咒（1）！受诅咒！蒙蔽盲人的人（2）；受诅咒！受诅咒！与牲畜交合的人。”</w:t>
      </w:r>
    </w:p>
    <w:p>
      <w:pPr>
        <w:bidi/>
        <w:jc w:val="right"/>
      </w:pPr>
      <w:r>
        <w:rPr>
          <w:rFonts w:ascii="Calibri" w:hAnsi="Calibri" w:cs="Calibri"/>
          <w:i/>
          <w:color w:val="008000"/>
          <w:sz w:val="24"/>
          <w:szCs w:val="24"/>
          <w:rtl/>
          <w:lang w:bidi="ar-SA"/>
        </w:rPr>
        <w:t>10 - الحسين بن محمّد، عن معلى بن محمّد، عن الوشاء، عن عليّ بن أبي حمزة، عن أبي بصير،</w:t>
      </w:r>
    </w:p>
    <w:p>
      <w:pPr>
        <w:jc w:val="left"/>
      </w:pPr>
      <w:r>
        <w:rPr>
          <w:rFonts w:ascii="Calibri" w:hAnsi="Calibri" w:cs="Calibri"/>
          <w:i w:val="0"/>
          <w:color w:val="000000"/>
          <w:sz w:val="24"/>
          <w:szCs w:val="24"/>
          <w:rtl w:val="0"/>
        </w:rPr>
        <w:t>10—侯赛因·本·穆罕默德传自穆阿拉·本·穆罕默德，后者传自瓦沙，瓦沙传自阿里·本·阿比·哈姆宰，后者传自阿布·巴西尔，</w:t>
      </w:r>
    </w:p>
    <w:p>
      <w:pPr>
        <w:bidi/>
        <w:jc w:val="right"/>
      </w:pPr>
      <w:r>
        <w:rPr>
          <w:rFonts w:ascii="Calibri" w:hAnsi="Calibri" w:cs="Calibri"/>
          <w:i/>
          <w:color w:val="008000"/>
          <w:sz w:val="24"/>
          <w:szCs w:val="24"/>
          <w:rtl/>
          <w:lang w:bidi="ar-SA"/>
        </w:rPr>
        <w:t>عن أبي جعفر (عَلَيهِ السَّلَامُ) قال : سمعته يقول : اتقوا المحقرات من الذُّنوب (3) ،</w:t>
      </w:r>
    </w:p>
    <w:p>
      <w:pPr>
        <w:jc w:val="left"/>
      </w:pPr>
      <w:r>
        <w:rPr>
          <w:rFonts w:ascii="Calibri" w:hAnsi="Calibri" w:cs="Calibri"/>
          <w:i w:val="0"/>
          <w:color w:val="000000"/>
          <w:sz w:val="24"/>
          <w:szCs w:val="24"/>
          <w:rtl w:val="0"/>
        </w:rPr>
        <w:t>阿布·巴西尔传自阿布·贾法尔（愿主福安之），他说：我听他说：“当心那些微不足道的罪过（3），</w:t>
      </w:r>
    </w:p>
    <w:p>
      <w:pPr>
        <w:bidi/>
        <w:jc w:val="right"/>
      </w:pPr>
      <w:r>
        <w:rPr>
          <w:rFonts w:ascii="Calibri" w:hAnsi="Calibri" w:cs="Calibri"/>
          <w:i/>
          <w:color w:val="008000"/>
          <w:sz w:val="24"/>
          <w:szCs w:val="24"/>
          <w:rtl/>
          <w:lang w:bidi="ar-SA"/>
        </w:rPr>
        <w:t>فإنَّ لها طالباً (4) ، يقول أحدكم : أذنب وأستغفر، إِنَّ اللّه عزّ وجلّ يقول:</w:t>
      </w:r>
    </w:p>
    <w:p>
      <w:pPr>
        <w:jc w:val="left"/>
      </w:pPr>
      <w:r>
        <w:rPr>
          <w:rFonts w:ascii="Calibri" w:hAnsi="Calibri" w:cs="Calibri"/>
          <w:i w:val="0"/>
          <w:color w:val="000000"/>
          <w:sz w:val="24"/>
          <w:szCs w:val="24"/>
          <w:rtl w:val="0"/>
        </w:rPr>
        <w:t>因为它们终有追索者（4）。你们中有人会说：‘我犯了罪，再求真主宽恕。’至高至尊的真主说：</w:t>
      </w:r>
    </w:p>
    <w:p>
      <w:pPr>
        <w:bidi/>
        <w:jc w:val="right"/>
      </w:pPr>
      <w:r>
        <w:rPr>
          <w:rFonts w:ascii="Calibri" w:hAnsi="Calibri" w:cs="Calibri"/>
          <w:i/>
          <w:color w:val="008000"/>
          <w:sz w:val="24"/>
          <w:szCs w:val="24"/>
          <w:rtl/>
          <w:lang w:bidi="ar-SA"/>
        </w:rPr>
        <w:t>(وَنَكْتُبُ مَا قَدَّمُوا وَآثَارَهُمْ وَكُلَّ شَيْءٍ أَحْصَيْنَاهُ فِي إِمَامٍ مُبِينٍ) (5) ؛ وقال عزّ وجلّ :</w:t>
      </w:r>
    </w:p>
    <w:p>
      <w:pPr>
        <w:jc w:val="left"/>
      </w:pPr>
      <w:r>
        <w:rPr>
          <w:rFonts w:ascii="Calibri" w:hAnsi="Calibri" w:cs="Calibri"/>
          <w:i w:val="0"/>
          <w:color w:val="000000"/>
          <w:sz w:val="24"/>
          <w:szCs w:val="24"/>
          <w:rtl w:val="0"/>
        </w:rPr>
        <w:t>‘我记录他们先前所做的事以及他们留下的痕迹；我已将万事尽数记录在一部明白的典籍中。’（5）至高至尊的真主还说：</w:t>
      </w:r>
    </w:p>
    <w:p>
      <w:pPr>
        <w:bidi/>
        <w:jc w:val="right"/>
      </w:pPr>
      <w:r>
        <w:rPr>
          <w:rFonts w:ascii="Calibri" w:hAnsi="Calibri" w:cs="Calibri"/>
          <w:i/>
          <w:color w:val="008000"/>
          <w:sz w:val="24"/>
          <w:szCs w:val="24"/>
          <w:rtl/>
          <w:lang w:bidi="ar-SA"/>
        </w:rPr>
        <w:t>(إِنَّهَا إِنْ تَكُ مِثْقَالَ حَبَّةٍ مِنْ خَرْدَلٍ فَتَكُنْ فِي صَخْرَةٍ أَوْ فِي السَّمَاوَاتِ أَوْ فِي الْأَرْضِ يَأْتِ بِهَا اللَّهُ إِنَّ اللَّهَ لَطِيفٌ خَبِيرٌ) (6) .</w:t>
      </w:r>
    </w:p>
    <w:p>
      <w:pPr>
        <w:jc w:val="left"/>
      </w:pPr>
      <w:r>
        <w:rPr>
          <w:rFonts w:ascii="Calibri" w:hAnsi="Calibri" w:cs="Calibri"/>
          <w:i w:val="0"/>
          <w:color w:val="000000"/>
          <w:sz w:val="24"/>
          <w:szCs w:val="24"/>
          <w:rtl w:val="0"/>
        </w:rPr>
        <w:t>‘即使它只有一粒芥菜籽那么重，藏在岩石中，或在诸天之中，或在大地之中，真主也会将它拿来。真主确是精微的、彻知的。’（6）</w:t>
      </w:r>
    </w:p>
    <w:p>
      <w:pPr>
        <w:bidi/>
        <w:jc w:val="right"/>
      </w:pPr>
      <w:r>
        <w:rPr>
          <w:rFonts w:ascii="Calibri" w:hAnsi="Calibri" w:cs="Calibri"/>
          <w:i/>
          <w:color w:val="008000"/>
          <w:sz w:val="24"/>
          <w:szCs w:val="24"/>
          <w:rtl/>
          <w:lang w:bidi="ar-SA"/>
        </w:rPr>
        <w:t>11 - أو عليّ الأشعري عن محمّد بن عبد الجبار، عن ابن فضّال، عن ثعلبة، عن سليمان بن طريف،</w:t>
      </w:r>
    </w:p>
    <w:p>
      <w:pPr>
        <w:jc w:val="left"/>
      </w:pPr>
      <w:r>
        <w:rPr>
          <w:rFonts w:ascii="Calibri" w:hAnsi="Calibri" w:cs="Calibri"/>
          <w:i w:val="0"/>
          <w:color w:val="000000"/>
          <w:sz w:val="24"/>
          <w:szCs w:val="24"/>
          <w:rtl w:val="0"/>
        </w:rPr>
        <w:t>11—或者阿里·艾什阿里传自穆罕默德·本·阿卜杜勒·贾巴尔，后者传自伊本·法达勒，伊本·法达勒传自萨阿莱拜，萨阿莱拜传自苏莱曼·本·图赖夫，</w:t>
      </w:r>
    </w:p>
    <w:p>
      <w:pPr>
        <w:bidi/>
        <w:jc w:val="right"/>
      </w:pPr>
      <w:r>
        <w:rPr>
          <w:rFonts w:ascii="Calibri" w:hAnsi="Calibri" w:cs="Calibri"/>
          <w:i/>
          <w:color w:val="008000"/>
          <w:sz w:val="24"/>
          <w:szCs w:val="24"/>
          <w:rtl/>
          <w:lang w:bidi="ar-SA"/>
        </w:rPr>
        <w:t>عن محمّد بن مسلم، عن أبي عبد اللّه (عَلَيهِ السَّلَامُ) قال : سمعته يقول : إِنَّ الذَّنب يحرم العبد الرزق.</w:t>
      </w:r>
    </w:p>
    <w:p>
      <w:pPr>
        <w:jc w:val="left"/>
      </w:pPr>
      <w:r>
        <w:rPr>
          <w:rFonts w:ascii="Calibri" w:hAnsi="Calibri" w:cs="Calibri"/>
          <w:i w:val="0"/>
          <w:color w:val="000000"/>
          <w:sz w:val="24"/>
          <w:szCs w:val="24"/>
          <w:rtl w:val="0"/>
        </w:rPr>
        <w:t>后者传自穆罕默德·本·穆斯林，穆罕默德·本·穆斯林传自阿布·阿卜杜拉（愿主福安之），他说：我听他说：“罪过会使仆人失去给养。”</w:t>
      </w:r>
    </w:p>
    <w:p>
      <w:pPr>
        <w:bidi/>
        <w:jc w:val="right"/>
      </w:pPr>
      <w:r>
        <w:rPr>
          <w:rFonts w:ascii="Calibri" w:hAnsi="Calibri" w:cs="Calibri"/>
          <w:i/>
          <w:color w:val="008000"/>
          <w:sz w:val="24"/>
          <w:szCs w:val="24"/>
          <w:rtl/>
          <w:lang w:bidi="ar-SA"/>
        </w:rPr>
        <w:t>12 - محمّد بن يحيى، عن عبد اللّه بن محمّد، عن عليّ بن الحكم،</w:t>
      </w:r>
    </w:p>
    <w:p>
      <w:pPr>
        <w:jc w:val="left"/>
      </w:pPr>
      <w:r>
        <w:rPr>
          <w:rFonts w:ascii="Calibri" w:hAnsi="Calibri" w:cs="Calibri"/>
          <w:i w:val="0"/>
          <w:color w:val="000000"/>
          <w:sz w:val="24"/>
          <w:szCs w:val="24"/>
          <w:rtl w:val="0"/>
        </w:rPr>
        <w:t>12—穆罕默德·本·叶海亚传自阿卜杜拉·本·穆罕默德，后者传自阿里·本·哈卡姆，</w:t>
      </w:r>
    </w:p>
    <w:p>
      <w:pPr>
        <w:bidi/>
        <w:jc w:val="right"/>
      </w:pPr>
      <w:r>
        <w:rPr>
          <w:rFonts w:ascii="Calibri" w:hAnsi="Calibri" w:cs="Calibri"/>
          <w:i/>
          <w:color w:val="008000"/>
          <w:sz w:val="24"/>
          <w:szCs w:val="24"/>
          <w:rtl/>
          <w:lang w:bidi="ar-SA"/>
        </w:rPr>
        <w:t>عن أبان بن عثمان عن الفضيل عن أبي جعفر (عَلَيهِ السَّلَامُ) قال :</w:t>
      </w:r>
    </w:p>
    <w:p>
      <w:pPr>
        <w:jc w:val="left"/>
      </w:pPr>
      <w:r>
        <w:rPr>
          <w:rFonts w:ascii="Calibri" w:hAnsi="Calibri" w:cs="Calibri"/>
          <w:i w:val="0"/>
          <w:color w:val="000000"/>
          <w:sz w:val="24"/>
          <w:szCs w:val="24"/>
          <w:rtl w:val="0"/>
        </w:rPr>
        <w:t>后者传自阿班·本·奥斯曼，阿班传自法迪勒，法迪勒传自阿布·贾法尔（愿主福安之），他说：</w:t>
      </w:r>
    </w:p>
    <w:p>
      <w:pPr>
        <w:bidi/>
        <w:jc w:val="right"/>
      </w:pPr>
      <w:r>
        <w:rPr>
          <w:rFonts w:ascii="Calibri" w:hAnsi="Calibri" w:cs="Calibri"/>
          <w:i/>
          <w:color w:val="008000"/>
          <w:sz w:val="24"/>
          <w:szCs w:val="24"/>
          <w:rtl/>
          <w:lang w:bidi="ar-SA"/>
        </w:rPr>
        <w:t>إِنَّ الرَّجل ليذنب الذَّنب فَيُدرءُ (7) عنه الرزق وتلا هذه الآية : (إِذْ أَقْسَمُوا لَيَصْرِمُنَّهَا مُصْبِحِينَ * وَلَا يَسْتَثْنُونَ * فَطَافَ عَلَيْهَا طَائِفٌ مِنْ رَبِّكَ وَهُمْ نَائِمُونَ) (8) .</w:t>
      </w:r>
    </w:p>
    <w:p>
      <w:pPr>
        <w:jc w:val="left"/>
      </w:pPr>
      <w:r>
        <w:rPr>
          <w:rFonts w:ascii="Calibri" w:hAnsi="Calibri" w:cs="Calibri"/>
          <w:i w:val="0"/>
          <w:color w:val="000000"/>
          <w:sz w:val="24"/>
          <w:szCs w:val="24"/>
          <w:rtl w:val="0"/>
        </w:rPr>
        <w:t>人确实会犯下罪过，于是给养便会从他那里被夺走（7）。他诵读了这节经文：“当他们发誓，必定在清晨采摘园中的果实时；他们没有说‘如果真主意欲’；于是你的主降下灾祸，趁他们熟睡时袭击了那园子。”（8）</w:t>
      </w:r>
    </w:p>
    <w:p>
      <w:pPr>
        <w:bidi/>
        <w:jc w:val="right"/>
      </w:pPr>
      <w:r>
        <w:rPr>
          <w:rFonts w:ascii="Calibri" w:hAnsi="Calibri" w:cs="Calibri"/>
          <w:i/>
          <w:color w:val="008000"/>
          <w:sz w:val="24"/>
          <w:szCs w:val="24"/>
          <w:rtl/>
          <w:lang w:bidi="ar-SA"/>
        </w:rPr>
        <w:t>13 - عنه، عن أحمد بن محمّد عن ابن فضّال، عن ابن بكير، عن أبي بصير قال : ص: 265</w:t>
      </w:r>
    </w:p>
    <w:p>
      <w:pPr>
        <w:jc w:val="left"/>
      </w:pPr>
      <w:r>
        <w:rPr>
          <w:rFonts w:ascii="Calibri" w:hAnsi="Calibri" w:cs="Calibri"/>
          <w:i w:val="0"/>
          <w:color w:val="000000"/>
          <w:sz w:val="24"/>
          <w:szCs w:val="24"/>
          <w:rtl w:val="0"/>
        </w:rPr>
        <w:t>13—他又传自艾哈迈德·本·穆罕默德，后者传自伊本·法达勒，伊本·法达勒传自伊本·布凯尔，伊本·布凯尔传自艾布·巴希尔，他说：第265页</w:t>
      </w:r>
    </w:p>
    <w:p>
      <w:pPr>
        <w:bidi/>
        <w:jc w:val="right"/>
      </w:pPr>
      <w:r>
        <w:rPr>
          <w:rFonts w:ascii="Calibri" w:hAnsi="Calibri" w:cs="Calibri"/>
          <w:i/>
          <w:color w:val="008000"/>
          <w:sz w:val="24"/>
          <w:szCs w:val="24"/>
          <w:rtl/>
          <w:lang w:bidi="ar-SA"/>
        </w:rPr>
        <w:t>1- أي مطرود من ساحة رحمة اللّه سبحانه. 2- أي بأن يعيره بعماه فيقول له يا أعمى.</w:t>
      </w:r>
    </w:p>
    <w:p>
      <w:pPr>
        <w:jc w:val="left"/>
      </w:pPr>
      <w:r>
        <w:rPr>
          <w:rFonts w:ascii="Calibri" w:hAnsi="Calibri" w:cs="Calibri"/>
          <w:i w:val="0"/>
          <w:color w:val="000000"/>
          <w:sz w:val="24"/>
          <w:szCs w:val="24"/>
          <w:rtl w:val="0"/>
        </w:rPr>
        <w:t>1—即被逐出真主——赞美他超绝万物——的慈悯之境。2—即以他的失明嘲笑他，对他说：“瞎子！”</w:t>
      </w:r>
    </w:p>
    <w:p>
      <w:pPr>
        <w:bidi/>
        <w:jc w:val="right"/>
      </w:pPr>
      <w:r>
        <w:rPr>
          <w:rFonts w:ascii="Calibri" w:hAnsi="Calibri" w:cs="Calibri"/>
          <w:i/>
          <w:color w:val="008000"/>
          <w:sz w:val="24"/>
          <w:szCs w:val="24"/>
          <w:rtl/>
          <w:lang w:bidi="ar-SA"/>
        </w:rPr>
        <w:t>وهذا أحد الوجوه في الحديث وهنالك غير هذا الوجه فراجع مرأة المجلسي 9 / 405.</w:t>
      </w:r>
    </w:p>
    <w:p>
      <w:pPr>
        <w:jc w:val="left"/>
      </w:pPr>
      <w:r>
        <w:rPr>
          <w:rFonts w:ascii="Calibri" w:hAnsi="Calibri" w:cs="Calibri"/>
          <w:i w:val="0"/>
          <w:color w:val="000000"/>
          <w:sz w:val="24"/>
          <w:szCs w:val="24"/>
          <w:rtl w:val="0"/>
        </w:rPr>
        <w:t>这是对这段圣训的一种解释，此外还有其他解释，可参阅《麦吉利西之镜》9 / 405。</w:t>
      </w:r>
    </w:p>
    <w:p>
      <w:pPr>
        <w:bidi/>
        <w:jc w:val="right"/>
      </w:pPr>
      <w:r>
        <w:rPr>
          <w:rFonts w:ascii="Calibri" w:hAnsi="Calibri" w:cs="Calibri"/>
          <w:i/>
          <w:color w:val="008000"/>
          <w:sz w:val="24"/>
          <w:szCs w:val="24"/>
          <w:rtl/>
          <w:lang w:bidi="ar-SA"/>
        </w:rPr>
        <w:t>3- أي صغائرها وما قد يهون في نظر فاعله. 4- أي يسجلها ويحاسب عليها.</w:t>
      </w:r>
    </w:p>
    <w:p>
      <w:pPr>
        <w:jc w:val="left"/>
      </w:pPr>
      <w:r>
        <w:rPr>
          <w:rFonts w:ascii="Calibri" w:hAnsi="Calibri" w:cs="Calibri"/>
          <w:i w:val="0"/>
          <w:color w:val="000000"/>
          <w:sz w:val="24"/>
          <w:szCs w:val="24"/>
          <w:rtl w:val="0"/>
        </w:rPr>
        <w:t>3—即其微小的罪过，以及行为人可能认为无关紧要的罪过。4—即将其记录下来并追究。</w:t>
      </w:r>
    </w:p>
    <w:p>
      <w:pPr>
        <w:bidi/>
        <w:jc w:val="right"/>
      </w:pPr>
      <w:r>
        <w:rPr>
          <w:rFonts w:ascii="Calibri" w:hAnsi="Calibri" w:cs="Calibri"/>
          <w:i/>
          <w:color w:val="008000"/>
          <w:sz w:val="24"/>
          <w:szCs w:val="24"/>
          <w:rtl/>
          <w:lang w:bidi="ar-SA"/>
        </w:rPr>
        <w:t>5- يس / 12) وفي المصحف / (ونكتب) ولعله من تصحيف النسّاخ أو نقل للآية بالمعنى. والمقصود ب- (إمام مبين) اللوح المحفوظ. 6- لقمان / 16.</w:t>
      </w:r>
    </w:p>
    <w:p>
      <w:pPr>
        <w:jc w:val="left"/>
      </w:pPr>
      <w:r>
        <w:rPr>
          <w:rFonts w:ascii="Calibri" w:hAnsi="Calibri" w:cs="Calibri"/>
          <w:i w:val="0"/>
          <w:color w:val="000000"/>
          <w:sz w:val="24"/>
          <w:szCs w:val="24"/>
          <w:rtl w:val="0"/>
        </w:rPr>
        <w:t>5—《雅辛章》/ 12；《古兰经》经本中作“我记录”，或许是抄写者的讹误，或是按经文大意转述。此处“明白的典籍”指受保护的天牌。6—《鲁格曼章》/ 16。</w:t>
      </w:r>
    </w:p>
    <w:p>
      <w:pPr>
        <w:bidi/>
        <w:jc w:val="right"/>
      </w:pPr>
      <w:r>
        <w:rPr>
          <w:rFonts w:ascii="Calibri" w:hAnsi="Calibri" w:cs="Calibri"/>
          <w:i/>
          <w:color w:val="008000"/>
          <w:sz w:val="24"/>
          <w:szCs w:val="24"/>
          <w:rtl/>
          <w:lang w:bidi="ar-SA"/>
        </w:rPr>
        <w:t>وقال بعض المحققين : خفاء الشيء إما لغاية صغره، وإما لاحتجابه، وإما لكونه بعيداً، وإما لكونه في ظلمة، فأشار إلى الأوّل بقوله : مثقال حبة.... وإلى الثاني بقوله : فتكن في صخرة.</w:t>
      </w:r>
    </w:p>
    <w:p>
      <w:pPr>
        <w:jc w:val="left"/>
      </w:pPr>
      <w:r>
        <w:rPr>
          <w:rFonts w:ascii="Calibri" w:hAnsi="Calibri" w:cs="Calibri"/>
          <w:i w:val="0"/>
          <w:color w:val="000000"/>
          <w:sz w:val="24"/>
          <w:szCs w:val="24"/>
          <w:rtl w:val="0"/>
        </w:rPr>
        <w:t>有些考证家说：事物隐而不见，或是因为它极其微小，或是因为它被遮蔽，或是因为它距离遥远，或是因为它处于黑暗中。他以“哪怕重如一粒……”指第一种，以“藏在岩石中”指第二种。</w:t>
      </w:r>
    </w:p>
    <w:p>
      <w:pPr>
        <w:bidi/>
        <w:jc w:val="right"/>
      </w:pPr>
      <w:r>
        <w:rPr>
          <w:rFonts w:ascii="Calibri" w:hAnsi="Calibri" w:cs="Calibri"/>
          <w:i/>
          <w:color w:val="008000"/>
          <w:sz w:val="24"/>
          <w:szCs w:val="24"/>
          <w:rtl/>
          <w:lang w:bidi="ar-SA"/>
        </w:rPr>
        <w:t>وإلى الثالث بقوله : أو في السماوات وإلى الرابع بقوله : أو في الأرض.... مرآة المجلسي 408/9 - 409. 7- أي يُدفع. 8- القلم / 17 - 19.</w:t>
      </w:r>
    </w:p>
    <w:p>
      <w:pPr>
        <w:jc w:val="left"/>
      </w:pPr>
      <w:r>
        <w:rPr>
          <w:rFonts w:ascii="Calibri" w:hAnsi="Calibri" w:cs="Calibri"/>
          <w:i w:val="0"/>
          <w:color w:val="000000"/>
          <w:sz w:val="24"/>
          <w:szCs w:val="24"/>
          <w:rtl w:val="0"/>
        </w:rPr>
        <w:t>以“或在诸天之中”指第三种，以“或在大地之中……”指第四种。《麦吉利西之镜》9 / 408 - 409。7—即被夺走。8—《笔章》/ 17 - 19。</w:t>
      </w:r>
    </w:p>
    <w:p>
      <w:pPr>
        <w:bidi/>
        <w:jc w:val="right"/>
      </w:pPr>
      <w:r>
        <w:rPr>
          <w:rFonts w:ascii="Calibri" w:hAnsi="Calibri" w:cs="Calibri"/>
          <w:i/>
          <w:color w:val="008000"/>
          <w:sz w:val="24"/>
          <w:szCs w:val="24"/>
          <w:rtl/>
          <w:lang w:bidi="ar-SA"/>
        </w:rPr>
        <w:t>نزلت هذه الآيات في قوم كانت لأبيهم جنة إذا حان وقت قطاف ثمرها استثنى منه مؤونة سنة وتصدق بالباقي على الفقراء فعزموا بعد موت أبيهم الا يفعلوا فعله في التصدق فدمرها اللّه سبحانه.</w:t>
      </w:r>
    </w:p>
    <w:p>
      <w:pPr>
        <w:jc w:val="left"/>
      </w:pPr>
      <w:r>
        <w:rPr>
          <w:rFonts w:ascii="Calibri" w:hAnsi="Calibri" w:cs="Calibri"/>
          <w:i w:val="0"/>
          <w:color w:val="000000"/>
          <w:sz w:val="24"/>
          <w:szCs w:val="24"/>
          <w:rtl w:val="0"/>
        </w:rPr>
        <w:t>这些经文是因一群人而降示的。他们的父亲有一座园子，每逢果实成熟时，便留出一年的生活所需，并将剩余的施舍给穷人。父亲去世后，他们决意不再像父亲那样施舍，于是真主——赞美他超绝万物——毁灭了那座园子。</w:t>
      </w:r>
    </w:p>
    <w:p>
      <w:pPr>
        <w:bidi/>
        <w:jc w:val="right"/>
      </w:pPr>
      <w:r>
        <w:rPr>
          <w:rFonts w:ascii="Calibri" w:hAnsi="Calibri" w:cs="Calibri"/>
          <w:i/>
          <w:color w:val="008000"/>
          <w:sz w:val="24"/>
          <w:szCs w:val="24"/>
          <w:rtl/>
          <w:lang w:bidi="ar-SA"/>
        </w:rPr>
        <w:t>(ولا يستثنون) أي لم يقولوا إنشاء اللّه. أو لا يستثنون حصة المساكين فعل أبيهم.</w:t>
      </w:r>
    </w:p>
    <w:p>
      <w:pPr>
        <w:jc w:val="left"/>
      </w:pPr>
      <w:r>
        <w:rPr>
          <w:rFonts w:ascii="Calibri" w:hAnsi="Calibri" w:cs="Calibri"/>
          <w:i w:val="0"/>
          <w:color w:val="000000"/>
          <w:sz w:val="24"/>
          <w:szCs w:val="24"/>
          <w:rtl w:val="0"/>
        </w:rPr>
        <w:t>“他们没有说‘如果真主意欲’”，即他们没有说“如果真主意欲”；或者说，他们没有像父亲那样留出穷人的份额。</w:t>
      </w:r>
    </w:p>
    <w:p>
      <w:pPr>
        <w:bidi/>
        <w:jc w:val="right"/>
      </w:pPr>
      <w:r>
        <w:rPr>
          <w:rFonts w:ascii="Calibri" w:hAnsi="Calibri" w:cs="Calibri"/>
          <w:i/>
          <w:color w:val="008000"/>
          <w:sz w:val="24"/>
          <w:szCs w:val="24"/>
          <w:rtl/>
          <w:lang w:bidi="ar-SA"/>
        </w:rPr>
        <w:t>سمعت أبا عبد اللّه (عَلَيهِ السَّلَامُ) يقول : إذا أذنب الرَّجل خرج في قلبه نكتة سوداء، فإن تاب انمحت وإن زاد زادت حتّى تغلب على قلبه فلا يفلح بعدها أبداً.</w:t>
      </w:r>
    </w:p>
    <w:p>
      <w:pPr>
        <w:jc w:val="left"/>
      </w:pPr>
      <w:r>
        <w:rPr>
          <w:rFonts w:ascii="Calibri" w:hAnsi="Calibri" w:cs="Calibri"/>
          <w:i w:val="0"/>
          <w:color w:val="000000"/>
          <w:sz w:val="24"/>
          <w:szCs w:val="24"/>
          <w:rtl w:val="0"/>
        </w:rPr>
        <w:t>我听艾布·阿卜杜拉（愿主福安之）说：“人一旦犯了罪，他的心里便会出现一个黑点；若他悔罪，黑点便会消失；若他继续犯罪，黑点就会增多，直到占据他的心，此后他便永远不会成功。”</w:t>
      </w:r>
    </w:p>
    <w:p>
      <w:pPr>
        <w:bidi/>
        <w:jc w:val="right"/>
      </w:pPr>
      <w:r>
        <w:rPr>
          <w:rFonts w:ascii="Calibri" w:hAnsi="Calibri" w:cs="Calibri"/>
          <w:i/>
          <w:color w:val="008000"/>
          <w:sz w:val="24"/>
          <w:szCs w:val="24"/>
          <w:rtl/>
          <w:lang w:bidi="ar-SA"/>
        </w:rPr>
        <w:t>14 - عنه عن أحمد بن محمّد عن ابن محبوب، عن أبي أيّوب،</w:t>
      </w:r>
    </w:p>
    <w:p>
      <w:pPr>
        <w:jc w:val="left"/>
      </w:pPr>
      <w:r>
        <w:rPr>
          <w:rFonts w:ascii="Calibri" w:hAnsi="Calibri" w:cs="Calibri"/>
          <w:i w:val="0"/>
          <w:color w:val="000000"/>
          <w:sz w:val="24"/>
          <w:szCs w:val="24"/>
          <w:rtl w:val="0"/>
        </w:rPr>
        <w:t>14—他又传自艾哈迈德·本·穆罕默德，后者传自伊本·马赫布卜，伊本·马赫布卜传自艾布·艾尤布，</w:t>
      </w:r>
    </w:p>
    <w:p>
      <w:pPr>
        <w:bidi/>
        <w:jc w:val="right"/>
      </w:pPr>
      <w:r>
        <w:rPr>
          <w:rFonts w:ascii="Calibri" w:hAnsi="Calibri" w:cs="Calibri"/>
          <w:i/>
          <w:color w:val="008000"/>
          <w:sz w:val="24"/>
          <w:szCs w:val="24"/>
          <w:rtl/>
          <w:lang w:bidi="ar-SA"/>
        </w:rPr>
        <w:t>عن محمّد بن مسلم عن أبي جعفر (عَلَيهِ السَّلَامُ) قال :</w:t>
      </w:r>
    </w:p>
    <w:p>
      <w:pPr>
        <w:jc w:val="left"/>
      </w:pPr>
      <w:r>
        <w:rPr>
          <w:rFonts w:ascii="Calibri" w:hAnsi="Calibri" w:cs="Calibri"/>
          <w:i w:val="0"/>
          <w:color w:val="000000"/>
          <w:sz w:val="24"/>
          <w:szCs w:val="24"/>
          <w:rtl w:val="0"/>
        </w:rPr>
        <w:t>艾布·艾尤布传自穆罕默德·本·穆斯林，穆罕默德·本·穆斯林传自艾布·贾法尔（愿主福安之），他说：</w:t>
      </w:r>
    </w:p>
    <w:p>
      <w:pPr>
        <w:bidi/>
        <w:jc w:val="right"/>
      </w:pPr>
      <w:r>
        <w:rPr>
          <w:rFonts w:ascii="Calibri" w:hAnsi="Calibri" w:cs="Calibri"/>
          <w:i/>
          <w:color w:val="008000"/>
          <w:sz w:val="24"/>
          <w:szCs w:val="24"/>
          <w:rtl/>
          <w:lang w:bidi="ar-SA"/>
        </w:rPr>
        <w:t>إن العبد يسأل اللّه الحاجة فيكون من شأنه (1) قضاؤها إلى أجل قريب أو إلى وقت بطيء،</w:t>
      </w:r>
    </w:p>
    <w:p>
      <w:pPr>
        <w:jc w:val="left"/>
      </w:pPr>
      <w:r>
        <w:rPr>
          <w:rFonts w:ascii="Calibri" w:hAnsi="Calibri" w:cs="Calibri"/>
          <w:i w:val="0"/>
          <w:color w:val="000000"/>
          <w:sz w:val="24"/>
          <w:szCs w:val="24"/>
          <w:rtl w:val="0"/>
        </w:rPr>
        <w:t>仆人向真主祈求某种需求，而真主原本会在近期或稍后满足他（1），</w:t>
      </w:r>
    </w:p>
    <w:p>
      <w:pPr>
        <w:bidi/>
        <w:jc w:val="right"/>
      </w:pPr>
      <w:r>
        <w:rPr>
          <w:rFonts w:ascii="Calibri" w:hAnsi="Calibri" w:cs="Calibri"/>
          <w:i/>
          <w:color w:val="008000"/>
          <w:sz w:val="24"/>
          <w:szCs w:val="24"/>
          <w:rtl/>
          <w:lang w:bidi="ar-SA"/>
        </w:rPr>
        <w:t>فيذنب العبد ذنباً فيقول اللّه تبارك وتعالى للملك : لا تقض حاجته واحرمه إيَّاها فإنّه تعرّض لسخطي واستوجب الحومان مني.</w:t>
      </w:r>
    </w:p>
    <w:p>
      <w:pPr>
        <w:jc w:val="left"/>
      </w:pPr>
      <w:r>
        <w:rPr>
          <w:rFonts w:ascii="Calibri" w:hAnsi="Calibri" w:cs="Calibri"/>
          <w:i w:val="0"/>
          <w:color w:val="000000"/>
          <w:sz w:val="24"/>
          <w:szCs w:val="24"/>
          <w:rtl w:val="0"/>
        </w:rPr>
        <w:t>但仆人犯了罪，于是真主——至高至尊的主——对天使说：“不要满足他的需求，不要让他得到它；他招致了我的震怒，理应被我剥夺。”</w:t>
      </w:r>
    </w:p>
    <w:p>
      <w:pPr>
        <w:bidi/>
        <w:jc w:val="right"/>
      </w:pPr>
      <w:r>
        <w:rPr>
          <w:rFonts w:ascii="Calibri" w:hAnsi="Calibri" w:cs="Calibri"/>
          <w:i/>
          <w:color w:val="008000"/>
          <w:sz w:val="24"/>
          <w:szCs w:val="24"/>
          <w:rtl/>
          <w:lang w:bidi="ar-SA"/>
        </w:rPr>
        <w:t>15 - ابن محبوب، عن مالك بن عطية، عن أبي حمزة، عن أبي جعفر (عَلَيهِ السَّلَامُ) قال:</w:t>
      </w:r>
    </w:p>
    <w:p>
      <w:pPr>
        <w:jc w:val="left"/>
      </w:pPr>
      <w:r>
        <w:rPr>
          <w:rFonts w:ascii="Calibri" w:hAnsi="Calibri" w:cs="Calibri"/>
          <w:i w:val="0"/>
          <w:color w:val="000000"/>
          <w:sz w:val="24"/>
          <w:szCs w:val="24"/>
          <w:rtl w:val="0"/>
        </w:rPr>
        <w:t>15—伊本·马赫布卜传自马利克·本·阿提耶，后者传自艾布·哈姆宰，艾布·哈姆宰传自艾布·贾法尔（愿主福安之），他说：</w:t>
      </w:r>
    </w:p>
    <w:p>
      <w:pPr>
        <w:bidi/>
        <w:jc w:val="right"/>
      </w:pPr>
      <w:r>
        <w:rPr>
          <w:rFonts w:ascii="Calibri" w:hAnsi="Calibri" w:cs="Calibri"/>
          <w:i/>
          <w:color w:val="008000"/>
          <w:sz w:val="24"/>
          <w:szCs w:val="24"/>
          <w:rtl/>
          <w:lang w:bidi="ar-SA"/>
        </w:rPr>
        <w:t>سمعته يقول : إنه ما من سنة أقل مطراً من سنة ولكنّ اللّه يضعه حيث يشاء،</w:t>
      </w:r>
    </w:p>
    <w:p>
      <w:pPr>
        <w:jc w:val="left"/>
      </w:pPr>
      <w:r>
        <w:rPr>
          <w:rFonts w:ascii="Calibri" w:hAnsi="Calibri" w:cs="Calibri"/>
          <w:i w:val="0"/>
          <w:color w:val="000000"/>
          <w:sz w:val="24"/>
          <w:szCs w:val="24"/>
          <w:rtl w:val="0"/>
        </w:rPr>
        <w:t>我听他说：“没有哪一年比另一年降雨更少，只是真主将雨水降在他意欲的地方。</w:t>
      </w:r>
    </w:p>
    <w:p>
      <w:pPr>
        <w:bidi/>
        <w:jc w:val="right"/>
      </w:pPr>
      <w:r>
        <w:rPr>
          <w:rFonts w:ascii="Calibri" w:hAnsi="Calibri" w:cs="Calibri"/>
          <w:i/>
          <w:color w:val="008000"/>
          <w:sz w:val="24"/>
          <w:szCs w:val="24"/>
          <w:rtl/>
          <w:lang w:bidi="ar-SA"/>
        </w:rPr>
        <w:t>إنَّ اللّه عزّ وجلّ إذا عمل قوم بالمعاصي صرف عنهم ما كان قدَّر لهم من المطر في تلك</w:t>
      </w:r>
    </w:p>
    <w:p>
      <w:pPr>
        <w:jc w:val="left"/>
      </w:pPr>
      <w:r>
        <w:rPr>
          <w:rFonts w:ascii="Calibri" w:hAnsi="Calibri" w:cs="Calibri"/>
          <w:i w:val="0"/>
          <w:color w:val="000000"/>
          <w:sz w:val="24"/>
          <w:szCs w:val="24"/>
          <w:rtl w:val="0"/>
        </w:rPr>
        <w:t>当一群人作恶时，真主便把原本为他们定下的那一年雨水</w:t>
      </w:r>
    </w:p>
    <w:p>
      <w:pPr>
        <w:bidi/>
        <w:jc w:val="right"/>
      </w:pPr>
      <w:r>
        <w:rPr>
          <w:rFonts w:ascii="Calibri" w:hAnsi="Calibri" w:cs="Calibri"/>
          <w:i/>
          <w:color w:val="008000"/>
          <w:sz w:val="24"/>
          <w:szCs w:val="24"/>
          <w:rtl/>
          <w:lang w:bidi="ar-SA"/>
        </w:rPr>
        <w:t>السنة إلى غيرهم وإلى الفيافي (2) والبحار والجبال وإنَّ اللّه ليعذب الجُعَل (3) في جُحرها بحبس المطر عن الأرض الّتي هي بمحلّها بخطايا من بحضرتها، وقد جعل اللّه لها السبيل في مسلك سوى محلة أهل المعاصي.</w:t>
      </w:r>
    </w:p>
    <w:p>
      <w:pPr>
        <w:jc w:val="left"/>
      </w:pPr>
      <w:r>
        <w:rPr>
          <w:rFonts w:ascii="Calibri" w:hAnsi="Calibri" w:cs="Calibri"/>
          <w:i w:val="0"/>
          <w:color w:val="000000"/>
          <w:sz w:val="24"/>
          <w:szCs w:val="24"/>
          <w:rtl w:val="0"/>
        </w:rPr>
        <w:t>转降到别处、荒漠（2）、海洋和山岳。真主还会因附近居民所犯的罪过，而使一只甲虫（3）在自己的洞穴中遭受惩罚，让它所在之地断绝雨水；真主已为它安排了另一条道路，使它绕开罪人的居住地。”</w:t>
      </w:r>
    </w:p>
    <w:p>
      <w:pPr>
        <w:bidi/>
        <w:jc w:val="right"/>
      </w:pPr>
      <w:r>
        <w:rPr>
          <w:rFonts w:ascii="Calibri" w:hAnsi="Calibri" w:cs="Calibri"/>
          <w:i/>
          <w:color w:val="008000"/>
          <w:sz w:val="24"/>
          <w:szCs w:val="24"/>
          <w:rtl/>
          <w:lang w:bidi="ar-SA"/>
        </w:rPr>
        <w:t>قال : ثمّ قال أبو جعفر (عَلَيهِ السَّلَامُ) : فاعتبروا يا أولي الأبصار (4) .</w:t>
      </w:r>
    </w:p>
    <w:p>
      <w:pPr>
        <w:jc w:val="left"/>
      </w:pPr>
      <w:r>
        <w:rPr>
          <w:rFonts w:ascii="Calibri" w:hAnsi="Calibri" w:cs="Calibri"/>
          <w:i w:val="0"/>
          <w:color w:val="000000"/>
          <w:sz w:val="24"/>
          <w:szCs w:val="24"/>
          <w:rtl w:val="0"/>
        </w:rPr>
        <w:t>他说：接着艾布·贾法尔（愿主福安之）说：“有洞察力的人们啊，你们引以为戒吧！”（4）</w:t>
      </w:r>
    </w:p>
    <w:p>
      <w:pPr>
        <w:bidi/>
        <w:jc w:val="right"/>
      </w:pPr>
      <w:r>
        <w:rPr>
          <w:rFonts w:ascii="Calibri" w:hAnsi="Calibri" w:cs="Calibri"/>
          <w:i/>
          <w:color w:val="008000"/>
          <w:sz w:val="24"/>
          <w:szCs w:val="24"/>
          <w:rtl/>
          <w:lang w:bidi="ar-SA"/>
        </w:rPr>
        <w:t>16 - أبو علي الأشعري عن محمّد بن عبد الجبار، عن ابن فضّال، عن ابن بكير عن،</w:t>
      </w:r>
    </w:p>
    <w:p>
      <w:pPr>
        <w:jc w:val="left"/>
      </w:pPr>
      <w:r>
        <w:rPr>
          <w:rFonts w:ascii="Calibri" w:hAnsi="Calibri" w:cs="Calibri"/>
          <w:i w:val="0"/>
          <w:color w:val="000000"/>
          <w:sz w:val="24"/>
          <w:szCs w:val="24"/>
          <w:rtl w:val="0"/>
        </w:rPr>
        <w:t>16—艾布·阿里·艾什阿里传自穆罕默德·本·阿卜杜勒·贾巴尔，后者传自伊本·法达勒，伊本·法达勒传自伊本·布凯尔，再传自</w:t>
      </w:r>
    </w:p>
    <w:p>
      <w:pPr>
        <w:bidi/>
        <w:jc w:val="right"/>
      </w:pPr>
      <w:r>
        <w:rPr>
          <w:rFonts w:ascii="Calibri" w:hAnsi="Calibri" w:cs="Calibri"/>
          <w:i/>
          <w:color w:val="008000"/>
          <w:sz w:val="24"/>
          <w:szCs w:val="24"/>
          <w:rtl/>
          <w:lang w:bidi="ar-SA"/>
        </w:rPr>
        <w:t>أبي عبد اللّه (عَلَيهِ السَّلَامُ) قال : إنَّ الرَّجل يذنب الذَّنب فَيُحْرَمُ صلاة الليل، وإنَّ العمل السيّىء أسرع (5) في صاحبه من السكين في اللحم.</w:t>
      </w:r>
    </w:p>
    <w:p>
      <w:pPr>
        <w:jc w:val="left"/>
      </w:pPr>
      <w:r>
        <w:rPr>
          <w:rFonts w:ascii="Calibri" w:hAnsi="Calibri" w:cs="Calibri"/>
          <w:i w:val="0"/>
          <w:color w:val="000000"/>
          <w:sz w:val="24"/>
          <w:szCs w:val="24"/>
          <w:rtl w:val="0"/>
        </w:rPr>
        <w:t>艾布·阿卜杜拉（愿主福安之），他说：“人犯下罪过，便会被剥夺夜间礼拜；恶行对其行为人的影响，比刀子切入肉中还要迅速（5）。”</w:t>
      </w:r>
    </w:p>
    <w:p>
      <w:pPr>
        <w:bidi/>
        <w:jc w:val="right"/>
      </w:pPr>
      <w:r>
        <w:rPr>
          <w:rFonts w:ascii="Calibri" w:hAnsi="Calibri" w:cs="Calibri"/>
          <w:i/>
          <w:color w:val="008000"/>
          <w:sz w:val="24"/>
          <w:szCs w:val="24"/>
          <w:rtl/>
          <w:lang w:bidi="ar-SA"/>
        </w:rPr>
        <w:t>17 - عنه، عن ابن فضّال، عن ابن بكير، عن أبي عبد اللّه (عَلَيهِ السَّلَامُ) قال :</w:t>
      </w:r>
    </w:p>
    <w:p>
      <w:pPr>
        <w:jc w:val="left"/>
      </w:pPr>
      <w:r>
        <w:rPr>
          <w:rFonts w:ascii="Calibri" w:hAnsi="Calibri" w:cs="Calibri"/>
          <w:i w:val="0"/>
          <w:color w:val="000000"/>
          <w:sz w:val="24"/>
          <w:szCs w:val="24"/>
          <w:rtl w:val="0"/>
        </w:rPr>
        <w:t>17—他又传自伊本·法达勒，后者传自伊本·布凯尔，伊本·布凯尔传自艾布·阿卜杜拉（愿主福安之），他说：</w:t>
      </w:r>
    </w:p>
    <w:p>
      <w:pPr>
        <w:bidi/>
        <w:jc w:val="right"/>
      </w:pPr>
      <w:r>
        <w:rPr>
          <w:rFonts w:ascii="Calibri" w:hAnsi="Calibri" w:cs="Calibri"/>
          <w:i/>
          <w:color w:val="008000"/>
          <w:sz w:val="24"/>
          <w:szCs w:val="24"/>
          <w:rtl/>
          <w:lang w:bidi="ar-SA"/>
        </w:rPr>
        <w:t>من هم بسيئة فلا يعملها، فإنه ربما عمل العبد السيئة خيراه الرب تبارك وتعالى فيقول : (وعزتي وجلالي لا أغفر لك بعد ذلك أبداً) (6) .</w:t>
      </w:r>
    </w:p>
    <w:p>
      <w:pPr>
        <w:jc w:val="left"/>
      </w:pPr>
      <w:r>
        <w:rPr>
          <w:rFonts w:ascii="Calibri" w:hAnsi="Calibri" w:cs="Calibri"/>
          <w:i w:val="0"/>
          <w:color w:val="000000"/>
          <w:sz w:val="24"/>
          <w:szCs w:val="24"/>
          <w:rtl w:val="0"/>
        </w:rPr>
        <w:t>“谁若萌生作恶的念头，就不要付诸行动；因为仆人有时会犯下罪过，至高至尊的主便对他说：‘以我的尊严和威严起誓，此后我绝不宽恕你。’”（6）</w:t>
      </w:r>
    </w:p>
    <w:p>
      <w:pPr>
        <w:bidi/>
        <w:jc w:val="right"/>
      </w:pPr>
      <w:r>
        <w:rPr>
          <w:rFonts w:ascii="Calibri" w:hAnsi="Calibri" w:cs="Calibri"/>
          <w:i/>
          <w:color w:val="008000"/>
          <w:sz w:val="24"/>
          <w:szCs w:val="24"/>
          <w:rtl/>
          <w:lang w:bidi="ar-SA"/>
        </w:rPr>
        <w:t>18 - الحسين بن محمّد، عن محمّد بن أحمد النهدي عن عمرو بن عثمان، عن رجل،</w:t>
      </w:r>
    </w:p>
    <w:p>
      <w:pPr>
        <w:jc w:val="left"/>
      </w:pPr>
      <w:r>
        <w:rPr>
          <w:rFonts w:ascii="Calibri" w:hAnsi="Calibri" w:cs="Calibri"/>
          <w:i w:val="0"/>
          <w:color w:val="000000"/>
          <w:sz w:val="24"/>
          <w:szCs w:val="24"/>
          <w:rtl w:val="0"/>
        </w:rPr>
        <w:t>18—侯赛因·本·穆罕默德传自穆罕默德·本·艾哈迈德·纳赫迪，后者传自阿姆尔·本·奥斯曼，再传自一位男子，</w:t>
      </w:r>
    </w:p>
    <w:p>
      <w:pPr>
        <w:bidi/>
        <w:jc w:val="right"/>
      </w:pPr>
      <w:r>
        <w:rPr>
          <w:rFonts w:ascii="Calibri" w:hAnsi="Calibri" w:cs="Calibri"/>
          <w:i/>
          <w:color w:val="008000"/>
          <w:sz w:val="24"/>
          <w:szCs w:val="24"/>
          <w:rtl/>
          <w:lang w:bidi="ar-SA"/>
        </w:rPr>
        <w:t>عن أبي الحسن (عَلَيهِ السَّلَامُ) قال : حقٌّ على اللّه أن لا يعصى في دار إلّا أضحاها للشمس حتّى تطهّرها (7) . ص: 266 1- الضمير راجع إليه سبحانه.</w:t>
      </w:r>
    </w:p>
    <w:p>
      <w:pPr>
        <w:jc w:val="left"/>
      </w:pPr>
      <w:r>
        <w:rPr>
          <w:rFonts w:ascii="Calibri" w:hAnsi="Calibri" w:cs="Calibri"/>
          <w:i w:val="0"/>
          <w:color w:val="000000"/>
          <w:sz w:val="24"/>
          <w:szCs w:val="24"/>
          <w:rtl w:val="0"/>
        </w:rPr>
        <w:t>这位男子传自艾布·哈桑（愿主福安之），他说：“真主有责任使任何发生过违抗行为的居所暴露于阳光之下，直到将其净化。”（7）第266页 1—代词指真主——赞美他超绝万物。</w:t>
      </w:r>
    </w:p>
    <w:p>
      <w:pPr>
        <w:bidi/>
        <w:jc w:val="right"/>
      </w:pPr>
      <w:r>
        <w:rPr>
          <w:rFonts w:ascii="Calibri" w:hAnsi="Calibri" w:cs="Calibri"/>
          <w:i/>
          <w:color w:val="008000"/>
          <w:sz w:val="24"/>
          <w:szCs w:val="24"/>
          <w:rtl/>
          <w:lang w:bidi="ar-SA"/>
        </w:rPr>
        <w:t>2- جمع فيفاء وهي البرية الواسعة أو المفازة الّتي لا ماء فيها. 3- دويبة صغيرة، وقبل هو الحرباء.</w:t>
      </w:r>
    </w:p>
    <w:p>
      <w:pPr>
        <w:jc w:val="left"/>
      </w:pPr>
      <w:r>
        <w:rPr>
          <w:rFonts w:ascii="Calibri" w:hAnsi="Calibri" w:cs="Calibri"/>
          <w:i w:val="0"/>
          <w:color w:val="000000"/>
          <w:sz w:val="24"/>
          <w:szCs w:val="24"/>
          <w:rtl w:val="0"/>
        </w:rPr>
        <w:t>2—这是“费法”一词的复数，指广阔的荒野，或没有水的沙漠。3—一种小动物；也有人说是变色龙。</w:t>
      </w:r>
    </w:p>
    <w:p>
      <w:pPr>
        <w:bidi/>
        <w:jc w:val="right"/>
      </w:pPr>
      <w:r>
        <w:rPr>
          <w:rFonts w:ascii="Calibri" w:hAnsi="Calibri" w:cs="Calibri"/>
          <w:i/>
          <w:color w:val="008000"/>
          <w:sz w:val="24"/>
          <w:szCs w:val="24"/>
          <w:rtl/>
          <w:lang w:bidi="ar-SA"/>
        </w:rPr>
        <w:t>4- أي اتعظوا يا أصحاب البصائر وتفكروا في عواقب أفعالكم. 5- أي تأثيراً ونفوذاً.</w:t>
      </w:r>
    </w:p>
    <w:p>
      <w:pPr>
        <w:jc w:val="left"/>
      </w:pPr>
      <w:r>
        <w:rPr>
          <w:rFonts w:ascii="Calibri" w:hAnsi="Calibri" w:cs="Calibri"/>
          <w:i w:val="0"/>
          <w:color w:val="000000"/>
          <w:sz w:val="24"/>
          <w:szCs w:val="24"/>
          <w:rtl w:val="0"/>
        </w:rPr>
        <w:t>4—即有洞察力的人们啊，你们要引以为戒，并思考自己行为的后果。5—即影响力和效力。</w:t>
      </w:r>
    </w:p>
    <w:p>
      <w:pPr>
        <w:bidi/>
        <w:jc w:val="right"/>
      </w:pPr>
      <w:r>
        <w:rPr>
          <w:rFonts w:ascii="Calibri" w:hAnsi="Calibri" w:cs="Calibri"/>
          <w:i/>
          <w:color w:val="008000"/>
          <w:sz w:val="24"/>
          <w:szCs w:val="24"/>
          <w:rtl/>
          <w:lang w:bidi="ar-SA"/>
        </w:rPr>
        <w:t>6- وذلك بمنع لطفه سبحانه عنه فلا يوفق للتوبة.</w:t>
      </w:r>
    </w:p>
    <w:p>
      <w:pPr>
        <w:jc w:val="left"/>
      </w:pPr>
      <w:r>
        <w:rPr>
          <w:rFonts w:ascii="Calibri" w:hAnsi="Calibri" w:cs="Calibri"/>
          <w:i w:val="0"/>
          <w:color w:val="000000"/>
          <w:sz w:val="24"/>
          <w:szCs w:val="24"/>
          <w:rtl w:val="0"/>
        </w:rPr>
        <w:t>6—这是因为真主不再赐予他慈悯，使他得不到悔罪的引导。</w:t>
      </w:r>
    </w:p>
    <w:p>
      <w:pPr>
        <w:bidi/>
        <w:jc w:val="right"/>
      </w:pPr>
      <w:r>
        <w:rPr>
          <w:rFonts w:ascii="Calibri" w:hAnsi="Calibri" w:cs="Calibri"/>
          <w:i/>
          <w:color w:val="008000"/>
          <w:sz w:val="24"/>
          <w:szCs w:val="24"/>
          <w:rtl/>
          <w:lang w:bidi="ar-SA"/>
        </w:rPr>
        <w:t>7- أي أخر بها حتّى برزت في حرارة الشمس، وهو إشعار بأن المعاصي توجب خراب الديار وبوار أهلها.</w:t>
      </w:r>
    </w:p>
    <w:p>
      <w:pPr>
        <w:jc w:val="left"/>
      </w:pPr>
      <w:r>
        <w:rPr>
          <w:rFonts w:ascii="Calibri" w:hAnsi="Calibri" w:cs="Calibri"/>
          <w:i w:val="0"/>
          <w:color w:val="000000"/>
          <w:sz w:val="24"/>
          <w:szCs w:val="24"/>
          <w:rtl w:val="0"/>
        </w:rPr>
        <w:t>7—也就是说，把它们拖延到它们暴露在烈日之下。这是在提醒人们，罪行会导致家园荒废、居民败亡。</w:t>
      </w:r>
    </w:p>
    <w:p>
      <w:pPr>
        <w:bidi/>
        <w:jc w:val="right"/>
      </w:pPr>
      <w:r>
        <w:rPr>
          <w:rFonts w:ascii="Calibri" w:hAnsi="Calibri" w:cs="Calibri"/>
          <w:i/>
          <w:color w:val="008000"/>
          <w:sz w:val="24"/>
          <w:szCs w:val="24"/>
          <w:rtl/>
          <w:lang w:bidi="ar-SA"/>
        </w:rPr>
        <w:t>19 - عدَّة من أصحابنا، عن سهل بن زياد عن محمّد بن الحسن بن شمون،</w:t>
      </w:r>
    </w:p>
    <w:p>
      <w:pPr>
        <w:jc w:val="left"/>
      </w:pPr>
      <w:r>
        <w:rPr>
          <w:rFonts w:ascii="Calibri" w:hAnsi="Calibri" w:cs="Calibri"/>
          <w:i w:val="0"/>
          <w:color w:val="000000"/>
          <w:sz w:val="24"/>
          <w:szCs w:val="24"/>
          <w:rtl w:val="0"/>
        </w:rPr>
        <w:t>19—我们的一些同伴传自赛赫勒·本·齐亚德，后者传自穆罕默德·本·哈桑·本·舍蒙，</w:t>
      </w:r>
    </w:p>
    <w:p>
      <w:pPr>
        <w:bidi/>
        <w:jc w:val="right"/>
      </w:pPr>
      <w:r>
        <w:rPr>
          <w:rFonts w:ascii="Calibri" w:hAnsi="Calibri" w:cs="Calibri"/>
          <w:i/>
          <w:color w:val="008000"/>
          <w:sz w:val="24"/>
          <w:szCs w:val="24"/>
          <w:rtl/>
          <w:lang w:bidi="ar-SA"/>
        </w:rPr>
        <w:t>عن عبد اللّه بن عبد الرحمن الأصم، عن مسمع بن عبد الملك، عن أبي عبد اللّه (عَلَيهِ السَّلَامُ) قال :</w:t>
      </w:r>
    </w:p>
    <w:p>
      <w:pPr>
        <w:jc w:val="left"/>
      </w:pPr>
      <w:r>
        <w:rPr>
          <w:rFonts w:ascii="Calibri" w:hAnsi="Calibri" w:cs="Calibri"/>
          <w:i w:val="0"/>
          <w:color w:val="000000"/>
          <w:sz w:val="24"/>
          <w:szCs w:val="24"/>
          <w:rtl w:val="0"/>
        </w:rPr>
        <w:t>他传自阿卜杜拉·本·阿卜杜勒·拉赫曼·艾萨姆，后者传自米斯迈·本·阿卜杜勒·马利克，再传自艾布·阿卜杜拉（愿主福安之），他说：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«إن العبد ليحبس على ذنب من ذنوبه مائة عام وإنه لينظر إلى أزواجه في الجنّة يتنعمّن» (1) .</w:t>
      </w:r>
    </w:p>
    <w:p>
      <w:pPr>
        <w:jc w:val="left"/>
      </w:pPr>
      <w:r>
        <w:rPr>
          <w:rFonts w:ascii="Calibri" w:hAnsi="Calibri" w:cs="Calibri"/>
          <w:i w:val="0"/>
          <w:color w:val="000000"/>
          <w:sz w:val="24"/>
          <w:szCs w:val="24"/>
          <w:rtl w:val="0"/>
        </w:rPr>
        <w:t>真主的使者（愿主赐福他及其家人，并使他们平安）说：“仆人会因自己的一项罪过而被扣留一百年；其间，他看着自己在乐园中的妻子们享受恩泽。”（1）</w:t>
      </w:r>
    </w:p>
    <w:p>
      <w:pPr>
        <w:bidi/>
        <w:jc w:val="right"/>
      </w:pPr>
      <w:r>
        <w:rPr>
          <w:rFonts w:ascii="Calibri" w:hAnsi="Calibri" w:cs="Calibri"/>
          <w:i/>
          <w:color w:val="008000"/>
          <w:sz w:val="24"/>
          <w:szCs w:val="24"/>
          <w:rtl/>
          <w:lang w:bidi="ar-SA"/>
        </w:rPr>
        <w:t>20 - أبو على الأشعري عن عيسى بن أيّوب عن عليّ بن مهزيار، عن القاسم بن عروة،</w:t>
      </w:r>
    </w:p>
    <w:p>
      <w:pPr>
        <w:jc w:val="left"/>
      </w:pPr>
      <w:r>
        <w:rPr>
          <w:rFonts w:ascii="Calibri" w:hAnsi="Calibri" w:cs="Calibri"/>
          <w:i w:val="0"/>
          <w:color w:val="000000"/>
          <w:sz w:val="24"/>
          <w:szCs w:val="24"/>
          <w:rtl w:val="0"/>
        </w:rPr>
        <w:t>20—艾布·阿里·艾什阿里传自伊萨·本·艾尤布，后者传自阿里·本·迈兹亚尔，再传自卡西姆·本·尔尔瓦，</w:t>
      </w:r>
    </w:p>
    <w:p>
      <w:pPr>
        <w:bidi/>
        <w:jc w:val="right"/>
      </w:pPr>
      <w:r>
        <w:rPr>
          <w:rFonts w:ascii="Calibri" w:hAnsi="Calibri" w:cs="Calibri"/>
          <w:i/>
          <w:color w:val="008000"/>
          <w:sz w:val="24"/>
          <w:szCs w:val="24"/>
          <w:rtl/>
          <w:lang w:bidi="ar-SA"/>
        </w:rPr>
        <w:t>عن ابن بكير، عن زرارة عن أبي جعفر (عَلَيهِ السَّلَامُ) قال : [قال :</w:t>
      </w:r>
    </w:p>
    <w:p>
      <w:pPr>
        <w:jc w:val="left"/>
      </w:pPr>
      <w:r>
        <w:rPr>
          <w:rFonts w:ascii="Calibri" w:hAnsi="Calibri" w:cs="Calibri"/>
          <w:i w:val="0"/>
          <w:color w:val="000000"/>
          <w:sz w:val="24"/>
          <w:szCs w:val="24"/>
          <w:rtl w:val="0"/>
        </w:rPr>
        <w:t>后者传自伊本·布凯尔，再传自祖拉拉，后者传自艾布·贾法尔（愿主福安之），他说：[他说：</w:t>
      </w:r>
    </w:p>
    <w:p>
      <w:pPr>
        <w:bidi/>
        <w:jc w:val="right"/>
      </w:pPr>
      <w:r>
        <w:rPr>
          <w:rFonts w:ascii="Calibri" w:hAnsi="Calibri" w:cs="Calibri"/>
          <w:i/>
          <w:color w:val="008000"/>
          <w:sz w:val="24"/>
          <w:szCs w:val="24"/>
          <w:rtl/>
          <w:lang w:bidi="ar-SA"/>
        </w:rPr>
        <w:t>] ما من عبد إلّا وفي قلبه نكتة بيضاء، فإذا أذنب ذنباً خرج في النكتة نكتة سوداء،</w:t>
      </w:r>
    </w:p>
    <w:p>
      <w:pPr>
        <w:jc w:val="left"/>
      </w:pPr>
      <w:r>
        <w:rPr>
          <w:rFonts w:ascii="Calibri" w:hAnsi="Calibri" w:cs="Calibri"/>
          <w:i w:val="0"/>
          <w:color w:val="000000"/>
          <w:sz w:val="24"/>
          <w:szCs w:val="24"/>
          <w:rtl w:val="0"/>
        </w:rPr>
        <w:t>]没有一个仆人不是心中有一小点白色；如果他犯下一项罪过，那白点中便会出现一小点黑色；</w:t>
      </w:r>
    </w:p>
    <w:p>
      <w:pPr>
        <w:bidi/>
        <w:jc w:val="right"/>
      </w:pPr>
      <w:r>
        <w:rPr>
          <w:rFonts w:ascii="Calibri" w:hAnsi="Calibri" w:cs="Calibri"/>
          <w:i/>
          <w:color w:val="008000"/>
          <w:sz w:val="24"/>
          <w:szCs w:val="24"/>
          <w:rtl/>
          <w:lang w:bidi="ar-SA"/>
        </w:rPr>
        <w:t>فإن تاب ذهب ذلك السواد وإن تمادى (2) في الذُّنوب زاد ذلك السواد حتّى يغطي البياض،</w:t>
      </w:r>
    </w:p>
    <w:p>
      <w:pPr>
        <w:jc w:val="left"/>
      </w:pPr>
      <w:r>
        <w:rPr>
          <w:rFonts w:ascii="Calibri" w:hAnsi="Calibri" w:cs="Calibri"/>
          <w:i w:val="0"/>
          <w:color w:val="000000"/>
          <w:sz w:val="24"/>
          <w:szCs w:val="24"/>
          <w:rtl w:val="0"/>
        </w:rPr>
        <w:t>如果他悔罪，那黑色就会消失；如果他（2）继续犯罪，黑色就会不断增加，直到遮住白色；</w:t>
      </w:r>
    </w:p>
    <w:p>
      <w:pPr>
        <w:bidi/>
        <w:jc w:val="right"/>
      </w:pPr>
      <w:r>
        <w:rPr>
          <w:rFonts w:ascii="Calibri" w:hAnsi="Calibri" w:cs="Calibri"/>
          <w:i/>
          <w:color w:val="008000"/>
          <w:sz w:val="24"/>
          <w:szCs w:val="24"/>
          <w:rtl/>
          <w:lang w:bidi="ar-SA"/>
        </w:rPr>
        <w:t>فإذا [ت-] غطى البياض لم يرجع صاحبه إلى خير أبداً وهو قول اللّه عزّ وجلّ : (كَلَّا بَلْ رَانَ عَلَى قُلُوبِهِمْ مَا كَانُوا يَكْسِبُونَ) (3) .</w:t>
      </w:r>
    </w:p>
    <w:p>
      <w:pPr>
        <w:jc w:val="left"/>
      </w:pPr>
      <w:r>
        <w:rPr>
          <w:rFonts w:ascii="Calibri" w:hAnsi="Calibri" w:cs="Calibri"/>
          <w:i w:val="0"/>
          <w:color w:val="000000"/>
          <w:sz w:val="24"/>
          <w:szCs w:val="24"/>
          <w:rtl w:val="0"/>
        </w:rPr>
        <w:t>一旦白色被遮住，此人便永远不会再回归善道。这正是真主——尊大而威严——所说：“绝不然！他们所犯的罪恶，已蒙蔽了他们的心。”（3）</w:t>
      </w:r>
    </w:p>
    <w:p>
      <w:pPr>
        <w:bidi/>
        <w:jc w:val="right"/>
      </w:pPr>
      <w:r>
        <w:rPr>
          <w:rFonts w:ascii="Calibri" w:hAnsi="Calibri" w:cs="Calibri"/>
          <w:i/>
          <w:color w:val="008000"/>
          <w:sz w:val="24"/>
          <w:szCs w:val="24"/>
          <w:rtl/>
          <w:lang w:bidi="ar-SA"/>
        </w:rPr>
        <w:t>21 - عدَّة من أصحابنا، عن سهل بن زياد عن عليّ بن أسباط، عن أبي الحسن الرّضا (عَلَيهِ السَّلَامُ) قال :</w:t>
      </w:r>
    </w:p>
    <w:p>
      <w:pPr>
        <w:jc w:val="left"/>
      </w:pPr>
      <w:r>
        <w:rPr>
          <w:rFonts w:ascii="Calibri" w:hAnsi="Calibri" w:cs="Calibri"/>
          <w:i w:val="0"/>
          <w:color w:val="000000"/>
          <w:sz w:val="24"/>
          <w:szCs w:val="24"/>
          <w:rtl w:val="0"/>
        </w:rPr>
        <w:t>21—我们的一些同伴传自赛赫勒·本·齐亚德，后者传自阿里·本·艾斯巴特，再传自艾布·哈桑·里达（愿主福安之），他说：</w:t>
      </w:r>
    </w:p>
    <w:p>
      <w:pPr>
        <w:bidi/>
        <w:jc w:val="right"/>
      </w:pPr>
      <w:r>
        <w:rPr>
          <w:rFonts w:ascii="Calibri" w:hAnsi="Calibri" w:cs="Calibri"/>
          <w:i/>
          <w:color w:val="008000"/>
          <w:sz w:val="24"/>
          <w:szCs w:val="24"/>
          <w:rtl/>
          <w:lang w:bidi="ar-SA"/>
        </w:rPr>
        <w:t>قال أمير المؤمنين (عَلَيهِ السَّلَامُ) : لاتبدين عن واضحة وقد عملت الأعمال الفاضحة، ولا تأمن البيات، وقد عملت السيئات (4) .</w:t>
      </w:r>
    </w:p>
    <w:p>
      <w:pPr>
        <w:jc w:val="left"/>
      </w:pPr>
      <w:r>
        <w:rPr>
          <w:rFonts w:ascii="Calibri" w:hAnsi="Calibri" w:cs="Calibri"/>
          <w:i w:val="0"/>
          <w:color w:val="000000"/>
          <w:sz w:val="24"/>
          <w:szCs w:val="24"/>
          <w:rtl w:val="0"/>
        </w:rPr>
        <w:t>信士的长官（愿主福安之）说：“你虽做了可耻之事，便不要在光天化日之下显露自己；你既已作恶，便不要以为夜袭不会降临。”（4）</w:t>
      </w:r>
    </w:p>
    <w:p>
      <w:pPr>
        <w:bidi/>
        <w:jc w:val="right"/>
      </w:pPr>
      <w:r>
        <w:rPr>
          <w:rFonts w:ascii="Calibri" w:hAnsi="Calibri" w:cs="Calibri"/>
          <w:i/>
          <w:color w:val="008000"/>
          <w:sz w:val="24"/>
          <w:szCs w:val="24"/>
          <w:rtl/>
          <w:lang w:bidi="ar-SA"/>
        </w:rPr>
        <w:t>22 - محمّد بن يحيى وأبو علي الأشعري عن الحسين بن إسحاق، عن عليّ بن مهزيار،</w:t>
      </w:r>
    </w:p>
    <w:p>
      <w:pPr>
        <w:jc w:val="left"/>
      </w:pPr>
      <w:r>
        <w:rPr>
          <w:rFonts w:ascii="Calibri" w:hAnsi="Calibri" w:cs="Calibri"/>
          <w:i w:val="0"/>
          <w:color w:val="000000"/>
          <w:sz w:val="24"/>
          <w:szCs w:val="24"/>
          <w:rtl w:val="0"/>
        </w:rPr>
        <w:t>22—穆罕默德·本·叶海亚和艾布·阿里·艾什阿里传自侯赛因·本·伊斯哈格，后者传自阿里·本·迈兹亚尔，</w:t>
      </w:r>
    </w:p>
    <w:p>
      <w:pPr>
        <w:bidi/>
        <w:jc w:val="right"/>
      </w:pPr>
      <w:r>
        <w:rPr>
          <w:rFonts w:ascii="Calibri" w:hAnsi="Calibri" w:cs="Calibri"/>
          <w:i/>
          <w:color w:val="008000"/>
          <w:sz w:val="24"/>
          <w:szCs w:val="24"/>
          <w:rtl/>
          <w:lang w:bidi="ar-SA"/>
        </w:rPr>
        <w:t>عن حماد بن عيسى، عن أبي عمرو المدائني عن أبي عبد اللّه (عَلَيهِ السَّلَامُ) قال: سمعته يقول :</w:t>
      </w:r>
    </w:p>
    <w:p>
      <w:pPr>
        <w:jc w:val="left"/>
      </w:pPr>
      <w:r>
        <w:rPr>
          <w:rFonts w:ascii="Calibri" w:hAnsi="Calibri" w:cs="Calibri"/>
          <w:i w:val="0"/>
          <w:color w:val="000000"/>
          <w:sz w:val="24"/>
          <w:szCs w:val="24"/>
          <w:rtl w:val="0"/>
        </w:rPr>
        <w:t>他传自哈马德·本·伊萨，后者传自艾布·阿姆尔·麦达伊尼，再传自艾布·阿卜杜拉（愿主福安之），他说：我听他说：</w:t>
      </w:r>
    </w:p>
    <w:p>
      <w:pPr>
        <w:bidi/>
        <w:jc w:val="right"/>
      </w:pPr>
      <w:r>
        <w:rPr>
          <w:rFonts w:ascii="Calibri" w:hAnsi="Calibri" w:cs="Calibri"/>
          <w:i/>
          <w:color w:val="008000"/>
          <w:sz w:val="24"/>
          <w:szCs w:val="24"/>
          <w:rtl/>
          <w:lang w:bidi="ar-SA"/>
        </w:rPr>
        <w:t>كان أبي (عَلَيهِ السَّلَامُ) يقول : إن اللّه قضى قضاء حتماً ألا ينعم على العبد بنعمة فيسلبها إياه حتّى يُحدث العبد ذنباً يستحقُ بذلك النقمة (5) .</w:t>
      </w:r>
    </w:p>
    <w:p>
      <w:pPr>
        <w:jc w:val="left"/>
      </w:pPr>
      <w:r>
        <w:rPr>
          <w:rFonts w:ascii="Calibri" w:hAnsi="Calibri" w:cs="Calibri"/>
          <w:i w:val="0"/>
          <w:color w:val="000000"/>
          <w:sz w:val="24"/>
          <w:szCs w:val="24"/>
          <w:rtl w:val="0"/>
        </w:rPr>
        <w:t>我的父亲（愿主福安之）常说：“真主已作出不可更改的裁决：仆人若蒙受一项恩典，真主不会剥夺它，直到仆人犯下一项罪过，因而应受惩罚。”（5）</w:t>
      </w:r>
    </w:p>
    <w:p>
      <w:pPr>
        <w:bidi/>
        <w:jc w:val="right"/>
      </w:pPr>
      <w:r>
        <w:rPr>
          <w:rFonts w:ascii="Calibri" w:hAnsi="Calibri" w:cs="Calibri"/>
          <w:i/>
          <w:color w:val="008000"/>
          <w:sz w:val="24"/>
          <w:szCs w:val="24"/>
          <w:rtl/>
          <w:lang w:bidi="ar-SA"/>
        </w:rPr>
        <w:t>23 - عليّ بن إبراهيم عن أبيه عن ابن محبوب عن جميل بن صالح، عن سدير قال :</w:t>
      </w:r>
    </w:p>
    <w:p>
      <w:pPr>
        <w:jc w:val="left"/>
      </w:pPr>
      <w:r>
        <w:rPr>
          <w:rFonts w:ascii="Calibri" w:hAnsi="Calibri" w:cs="Calibri"/>
          <w:i w:val="0"/>
          <w:color w:val="000000"/>
          <w:sz w:val="24"/>
          <w:szCs w:val="24"/>
          <w:rtl w:val="0"/>
        </w:rPr>
        <w:t>23—阿里·本·易卜拉欣传自他的父亲，后者传自伊本·马赫布卜，再传自贾米勒·本·萨利赫，后者传自苏代尔，他说：</w:t>
      </w:r>
    </w:p>
    <w:p>
      <w:pPr>
        <w:bidi/>
        <w:jc w:val="right"/>
      </w:pPr>
      <w:r>
        <w:rPr>
          <w:rFonts w:ascii="Calibri" w:hAnsi="Calibri" w:cs="Calibri"/>
          <w:i/>
          <w:color w:val="008000"/>
          <w:sz w:val="24"/>
          <w:szCs w:val="24"/>
          <w:rtl/>
          <w:lang w:bidi="ar-SA"/>
        </w:rPr>
        <w:t>سأل رجلٌ أبا عبد اللّه (عَلَيهِ السَّلَامُ) عن قول اللّه عزّ وجلّ : (قَالُوا رَبَّنَا بَاعِدْ بَيْنَ أَسْفَارِنَا وَظَلَمُوا أَنْفُسَهُمْ....</w:t>
      </w:r>
    </w:p>
    <w:p>
      <w:pPr>
        <w:jc w:val="left"/>
      </w:pPr>
      <w:r>
        <w:rPr>
          <w:rFonts w:ascii="Calibri" w:hAnsi="Calibri" w:cs="Calibri"/>
          <w:i w:val="0"/>
          <w:color w:val="000000"/>
          <w:sz w:val="24"/>
          <w:szCs w:val="24"/>
          <w:rtl w:val="0"/>
        </w:rPr>
        <w:t>有人问艾布·阿卜杜拉（愿主福安之）真主——尊大而威严——所说：“他们说：‘我们的主啊！求你使我们的旅途遥远……’</w:t>
      </w:r>
    </w:p>
    <w:p>
      <w:pPr>
        <w:bidi/>
        <w:jc w:val="right"/>
      </w:pPr>
      <w:r>
        <w:rPr>
          <w:rFonts w:ascii="Calibri" w:hAnsi="Calibri" w:cs="Calibri"/>
          <w:i/>
          <w:color w:val="008000"/>
          <w:sz w:val="24"/>
          <w:szCs w:val="24"/>
          <w:rtl/>
          <w:lang w:bidi="ar-SA"/>
        </w:rPr>
        <w:t>الآية) فقال : هؤلاء قوم كانت لهم قرى متصلة ينظر بعضهم إلى بعض وأنهار جاريةٌ وأموال ظاهرةً فكفروا نعم اللّه عزّ وجلّ وغيّروا ما بأنفسهم من عافية اللّه فغيّر اللّه ما بهم من ص: 267</w:t>
      </w:r>
    </w:p>
    <w:p>
      <w:pPr>
        <w:jc w:val="left"/>
      </w:pPr>
      <w:r>
        <w:rPr>
          <w:rFonts w:ascii="Calibri" w:hAnsi="Calibri" w:cs="Calibri"/>
          <w:i w:val="0"/>
          <w:color w:val="000000"/>
          <w:sz w:val="24"/>
          <w:szCs w:val="24"/>
          <w:rtl w:val="0"/>
        </w:rPr>
        <w:t>（经文）”是什么意思。他说：“这些人原有彼此相连的村庄，彼此可以望见，有流淌的河流和显而易见的财富；但他们否认真主——尊大而威严——的恩典，改变了自己所享有的真主赐予的安康，于是真主改变了他们所拥有的……”第267页</w:t>
      </w:r>
    </w:p>
    <w:p>
      <w:pPr>
        <w:bidi/>
        <w:jc w:val="right"/>
      </w:pPr>
      <w:r>
        <w:rPr>
          <w:rFonts w:ascii="Calibri" w:hAnsi="Calibri" w:cs="Calibri"/>
          <w:i/>
          <w:color w:val="008000"/>
          <w:sz w:val="24"/>
          <w:szCs w:val="24"/>
          <w:rtl/>
          <w:lang w:bidi="ar-SA"/>
        </w:rPr>
        <w:t>1- «في الخبر دلالة على أن الذنب يمنع من دخول الجنّة في تلك المدة ولا دلالة فيه على أنّه في تلك المدة في النّار أو في شدائد القيامة» مرآة المجلسي 417/9.</w:t>
      </w:r>
    </w:p>
    <w:p>
      <w:pPr>
        <w:jc w:val="left"/>
      </w:pPr>
      <w:r>
        <w:rPr>
          <w:rFonts w:ascii="Calibri" w:hAnsi="Calibri" w:cs="Calibri"/>
          <w:i w:val="0"/>
          <w:color w:val="000000"/>
          <w:sz w:val="24"/>
          <w:szCs w:val="24"/>
          <w:rtl w:val="0"/>
        </w:rPr>
        <w:t>1—“这段传述表明，罪过会阻碍人于那段时间进入乐园，但并未表明他在那段时间身处火狱，或遭受复生日的种种艰难。”《麦吉利西之镜》9/417。</w:t>
      </w:r>
    </w:p>
    <w:p>
      <w:pPr>
        <w:bidi/>
        <w:jc w:val="right"/>
      </w:pPr>
      <w:r>
        <w:rPr>
          <w:rFonts w:ascii="Calibri" w:hAnsi="Calibri" w:cs="Calibri"/>
          <w:i/>
          <w:color w:val="008000"/>
          <w:sz w:val="24"/>
          <w:szCs w:val="24"/>
          <w:rtl/>
          <w:lang w:bidi="ar-SA"/>
        </w:rPr>
        <w:t>وقد ورد عن أمير المؤمنين (عَلَيهِ السَّلَامُ) قوله : لا تتكلموا بشفاعتنا فإن شفاعتنا قد لا تلحق بأحدكم إلّا بعد ثلاثمائة سنة. 2- أي أصر وداوم عليها. 3- المطففين / 14.</w:t>
      </w:r>
    </w:p>
    <w:p>
      <w:pPr>
        <w:jc w:val="left"/>
      </w:pPr>
      <w:r>
        <w:rPr>
          <w:rFonts w:ascii="Calibri" w:hAnsi="Calibri" w:cs="Calibri"/>
          <w:i w:val="0"/>
          <w:color w:val="000000"/>
          <w:sz w:val="24"/>
          <w:szCs w:val="24"/>
          <w:rtl w:val="0"/>
        </w:rPr>
        <w:t>据传，信士的长官（愿主福安之）曾说：“不要谈论我们的说情；我们的说情或许要到三百年后才能惠及你们中的某人。”2—即执意为之，并持续不断地犯。3—《称量不公的人》/14。</w:t>
      </w:r>
    </w:p>
    <w:p>
      <w:pPr>
        <w:bidi/>
        <w:jc w:val="right"/>
      </w:pPr>
      <w:r>
        <w:rPr>
          <w:rFonts w:ascii="Calibri" w:hAnsi="Calibri" w:cs="Calibri"/>
          <w:i/>
          <w:color w:val="008000"/>
          <w:sz w:val="24"/>
          <w:szCs w:val="24"/>
          <w:rtl/>
          <w:lang w:bidi="ar-SA"/>
        </w:rPr>
        <w:t>ومعنى (بَلْ رَانَ عَلَى قُلُوبِهِمْ) «أي غلب على قلوبهم ما كانوا يكسبون حتّى قبلت الطبع والختم على وجه لا يدخل فيها شيء من الحق.</w:t>
      </w:r>
    </w:p>
    <w:p>
      <w:pPr>
        <w:jc w:val="left"/>
      </w:pPr>
      <w:r>
        <w:rPr>
          <w:rFonts w:ascii="Calibri" w:hAnsi="Calibri" w:cs="Calibri"/>
          <w:i w:val="0"/>
          <w:color w:val="000000"/>
          <w:sz w:val="24"/>
          <w:szCs w:val="24"/>
          <w:rtl w:val="0"/>
        </w:rPr>
        <w:t>“绝不然！他们所犯的罪恶，已蒙蔽了他们的心”的意思是：“他们所犯的罪恶压倒了他们的心，以至于心接受了封印和盖戳，变得再也容不下任何真理。</w:t>
      </w:r>
    </w:p>
    <w:p>
      <w:pPr>
        <w:bidi/>
        <w:jc w:val="right"/>
      </w:pPr>
      <w:r>
        <w:rPr>
          <w:rFonts w:ascii="Calibri" w:hAnsi="Calibri" w:cs="Calibri"/>
          <w:i/>
          <w:color w:val="008000"/>
          <w:sz w:val="24"/>
          <w:szCs w:val="24"/>
          <w:rtl/>
          <w:lang w:bidi="ar-SA"/>
        </w:rPr>
        <w:t>والمراد بما كانوا يكسبون الأعمال الظاهرة القبيحة والأخلاق الباطنة الخبيثة...» مرآة المجلسي 418/9 - 419.</w:t>
      </w:r>
    </w:p>
    <w:p>
      <w:pPr>
        <w:jc w:val="left"/>
      </w:pPr>
      <w:r>
        <w:rPr>
          <w:rFonts w:ascii="Calibri" w:hAnsi="Calibri" w:cs="Calibri"/>
          <w:i w:val="0"/>
          <w:color w:val="000000"/>
          <w:sz w:val="24"/>
          <w:szCs w:val="24"/>
          <w:rtl w:val="0"/>
        </w:rPr>
        <w:t>所谓‘他们所犯的罪恶’，指外在的丑恶行为和内在的恶劣品性……”《麦吉利西之镜》9/418—419。</w:t>
      </w:r>
    </w:p>
    <w:p>
      <w:pPr>
        <w:bidi/>
        <w:jc w:val="right"/>
      </w:pPr>
      <w:r>
        <w:rPr>
          <w:rFonts w:ascii="Calibri" w:hAnsi="Calibri" w:cs="Calibri"/>
          <w:i/>
          <w:color w:val="008000"/>
          <w:sz w:val="24"/>
          <w:szCs w:val="24"/>
          <w:rtl/>
          <w:lang w:bidi="ar-SA"/>
        </w:rPr>
        <w:t>4- مر مضمون هذا الحديث قبل قليل وعلّقنا عليه.</w:t>
      </w:r>
    </w:p>
    <w:p>
      <w:pPr>
        <w:jc w:val="left"/>
      </w:pPr>
      <w:r>
        <w:rPr>
          <w:rFonts w:ascii="Calibri" w:hAnsi="Calibri" w:cs="Calibri"/>
          <w:i w:val="0"/>
          <w:color w:val="000000"/>
          <w:sz w:val="24"/>
          <w:szCs w:val="24"/>
          <w:rtl w:val="0"/>
        </w:rPr>
        <w:t>4—这段圣训的含义不久前已经提到，我们也作过注释。</w:t>
      </w:r>
    </w:p>
    <w:p>
      <w:pPr>
        <w:bidi/>
        <w:jc w:val="right"/>
      </w:pPr>
      <w:r>
        <w:rPr>
          <w:rFonts w:ascii="Calibri" w:hAnsi="Calibri" w:cs="Calibri"/>
          <w:i/>
          <w:color w:val="008000"/>
          <w:sz w:val="24"/>
          <w:szCs w:val="24"/>
          <w:rtl/>
          <w:lang w:bidi="ar-SA"/>
        </w:rPr>
        <w:t>5- ويشير إلى هذا المعنى قوله تعالى (إِنَّ اللَّهَ لَا يُغَيِّرُ مَا بِقَوْمٍ حَتَّى يُغَيِّرُوا مَا بِأَنْفُسِهِمْ). نعمة.</w:t>
      </w:r>
    </w:p>
    <w:p>
      <w:pPr>
        <w:jc w:val="left"/>
      </w:pPr>
      <w:r>
        <w:rPr>
          <w:rFonts w:ascii="Calibri" w:hAnsi="Calibri" w:cs="Calibri"/>
          <w:i w:val="0"/>
          <w:color w:val="000000"/>
          <w:sz w:val="24"/>
          <w:szCs w:val="24"/>
          <w:rtl w:val="0"/>
        </w:rPr>
        <w:t>5—真主的话也指向这一含义：“真主必定不改变一个民族的状况，直到他们改变自己的状况。”恩典。</w:t>
      </w:r>
    </w:p>
    <w:p>
      <w:pPr>
        <w:bidi/>
        <w:jc w:val="right"/>
      </w:pPr>
      <w:r>
        <w:rPr>
          <w:rFonts w:ascii="Calibri" w:hAnsi="Calibri" w:cs="Calibri"/>
          <w:i/>
          <w:color w:val="008000"/>
          <w:sz w:val="24"/>
          <w:szCs w:val="24"/>
          <w:rtl/>
          <w:lang w:bidi="ar-SA"/>
        </w:rPr>
        <w:t>وإنّ اللّه لا يغير ما بقوم حتّى يغيروا ما بأنفسهم فأرسل اللّه عليهم سيل العرم فغرَّق قراهم وخرب ديارهم وأذهب أموالهم،</w:t>
      </w:r>
    </w:p>
    <w:p>
      <w:pPr>
        <w:jc w:val="left"/>
      </w:pPr>
      <w:r>
        <w:rPr>
          <w:rFonts w:ascii="Calibri" w:hAnsi="Calibri" w:cs="Calibri"/>
          <w:i w:val="0"/>
          <w:color w:val="000000"/>
          <w:sz w:val="24"/>
          <w:szCs w:val="24"/>
          <w:rtl w:val="0"/>
        </w:rPr>
        <w:t>真主必定不改变一个民族的状况，直到他们改变自己的状况。于是，真主使阿里姆洪水降临他们，淹没了他们的村庄，摧毁了他们的家园，毁去了他们的财产，</w:t>
      </w:r>
    </w:p>
    <w:p>
      <w:pPr>
        <w:bidi/>
        <w:jc w:val="right"/>
      </w:pPr>
      <w:r>
        <w:rPr>
          <w:rFonts w:ascii="Calibri" w:hAnsi="Calibri" w:cs="Calibri"/>
          <w:i/>
          <w:color w:val="008000"/>
          <w:sz w:val="24"/>
          <w:szCs w:val="24"/>
          <w:rtl/>
          <w:lang w:bidi="ar-SA"/>
        </w:rPr>
        <w:t>وأبدلهم مكان جنّاتهم جنتين ذواتي أكل خمط وأثل، وشيء من سدر قليل، ثمّ قال: (ذَلِكَ جَزَيْنَاهُمْ بِمَا كَفَرُوا وَهَلْ نُجَازِي إِلَّا الْكَفُورَ) (1) .</w:t>
      </w:r>
    </w:p>
    <w:p>
      <w:pPr>
        <w:jc w:val="left"/>
      </w:pPr>
      <w:r>
        <w:rPr>
          <w:rFonts w:ascii="Calibri" w:hAnsi="Calibri" w:cs="Calibri"/>
          <w:i w:val="0"/>
          <w:color w:val="000000"/>
          <w:sz w:val="24"/>
          <w:szCs w:val="24"/>
          <w:rtl w:val="0"/>
        </w:rPr>
        <w:t>并以两座果实苦涩、长有柽柳、仅有少许枣椰树的园子，取代了他们的花园。然后他说：“我这样报应他们，是因为他们忘恩负义；我只会这样报应忘恩负义者。”（1）</w:t>
      </w:r>
    </w:p>
    <w:p>
      <w:pPr>
        <w:bidi/>
        <w:jc w:val="right"/>
      </w:pPr>
      <w:r>
        <w:rPr>
          <w:rFonts w:ascii="Calibri" w:hAnsi="Calibri" w:cs="Calibri"/>
          <w:i/>
          <w:color w:val="008000"/>
          <w:sz w:val="24"/>
          <w:szCs w:val="24"/>
          <w:rtl/>
          <w:lang w:bidi="ar-SA"/>
        </w:rPr>
        <w:t>24 - محمّد بن يحيى، عن أحمد بن محمّد، عن محمّد بن سنان، عن سماعة قال:</w:t>
      </w:r>
    </w:p>
    <w:p>
      <w:pPr>
        <w:jc w:val="left"/>
      </w:pPr>
      <w:r>
        <w:rPr>
          <w:rFonts w:ascii="Calibri" w:hAnsi="Calibri" w:cs="Calibri"/>
          <w:i w:val="0"/>
          <w:color w:val="000000"/>
          <w:sz w:val="24"/>
          <w:szCs w:val="24"/>
          <w:rtl w:val="0"/>
        </w:rPr>
        <w:t>24—穆罕默德·本·叶海亚传自艾哈迈德·本·穆罕默德，后者传自穆罕默德·本·西南，再传自萨玛尔，他说：</w:t>
      </w:r>
    </w:p>
    <w:p>
      <w:pPr>
        <w:bidi/>
        <w:jc w:val="right"/>
      </w:pPr>
      <w:r>
        <w:rPr>
          <w:rFonts w:ascii="Calibri" w:hAnsi="Calibri" w:cs="Calibri"/>
          <w:i/>
          <w:color w:val="008000"/>
          <w:sz w:val="24"/>
          <w:szCs w:val="24"/>
          <w:rtl/>
          <w:lang w:bidi="ar-SA"/>
        </w:rPr>
        <w:t>- سمعت أبا عبد اللّه (عَلَيهِ السَّلَامُ) يقول : ما أنعم اللّه على عبد نعمة فسلبها إيَّاه حتّى يذنب ذنباً يستحقُ بذلك السلب.</w:t>
      </w:r>
    </w:p>
    <w:p>
      <w:pPr>
        <w:jc w:val="left"/>
      </w:pPr>
      <w:r>
        <w:rPr>
          <w:rFonts w:ascii="Calibri" w:hAnsi="Calibri" w:cs="Calibri"/>
          <w:i w:val="0"/>
          <w:color w:val="000000"/>
          <w:sz w:val="24"/>
          <w:szCs w:val="24"/>
          <w:rtl w:val="0"/>
        </w:rPr>
        <w:t>我听艾布·阿卜杜拉（愿主福安之）说：“真主赐给仆人一项恩典后，不会剥夺它，直到仆人犯下一项罪过，因而应受剥夺。”</w:t>
      </w:r>
    </w:p>
    <w:p>
      <w:pPr>
        <w:bidi/>
        <w:jc w:val="right"/>
      </w:pPr>
      <w:r>
        <w:rPr>
          <w:rFonts w:ascii="Calibri" w:hAnsi="Calibri" w:cs="Calibri"/>
          <w:i/>
          <w:color w:val="008000"/>
          <w:sz w:val="24"/>
          <w:szCs w:val="24"/>
          <w:rtl/>
          <w:lang w:bidi="ar-SA"/>
        </w:rPr>
        <w:t>25 - محمّد بن يحى، عن أحمد بن محمّد؛ وعليّ بن إبراهيم، عن أبيه، جميعاً عن ابن محبوب،</w:t>
      </w:r>
    </w:p>
    <w:p>
      <w:pPr>
        <w:jc w:val="left"/>
      </w:pPr>
      <w:r>
        <w:rPr>
          <w:rFonts w:ascii="Calibri" w:hAnsi="Calibri" w:cs="Calibri"/>
          <w:i w:val="0"/>
          <w:color w:val="000000"/>
          <w:sz w:val="24"/>
          <w:szCs w:val="24"/>
          <w:rtl w:val="0"/>
        </w:rPr>
        <w:t>25—穆罕默德·本·叶海亚传自艾哈迈德·本·穆罕默德；阿里·本·易卜拉欣传自他的父亲；二者都传自伊本·马赫布卜，</w:t>
      </w:r>
    </w:p>
    <w:p>
      <w:pPr>
        <w:bidi/>
        <w:jc w:val="right"/>
      </w:pPr>
      <w:r>
        <w:rPr>
          <w:rFonts w:ascii="Calibri" w:hAnsi="Calibri" w:cs="Calibri"/>
          <w:i/>
          <w:color w:val="008000"/>
          <w:sz w:val="24"/>
          <w:szCs w:val="24"/>
          <w:rtl/>
          <w:lang w:bidi="ar-SA"/>
        </w:rPr>
        <w:t>عن الهيثم بن واقد الجزري قال : سمعت أبا عبد اللّه (عَلَيهِ السَّلَامُ) يقول :</w:t>
      </w:r>
    </w:p>
    <w:p>
      <w:pPr>
        <w:jc w:val="left"/>
      </w:pPr>
      <w:r>
        <w:rPr>
          <w:rFonts w:ascii="Calibri" w:hAnsi="Calibri" w:cs="Calibri"/>
          <w:i w:val="0"/>
          <w:color w:val="000000"/>
          <w:sz w:val="24"/>
          <w:szCs w:val="24"/>
          <w:rtl w:val="0"/>
        </w:rPr>
        <w:t>后者传自海赛姆·本·瓦基德·杰兹里，他说：我听艾布·阿卜杜拉（愿主福安之）说：</w:t>
      </w:r>
    </w:p>
    <w:p>
      <w:pPr>
        <w:bidi/>
        <w:jc w:val="right"/>
      </w:pPr>
      <w:r>
        <w:rPr>
          <w:rFonts w:ascii="Calibri" w:hAnsi="Calibri" w:cs="Calibri"/>
          <w:i/>
          <w:color w:val="008000"/>
          <w:sz w:val="24"/>
          <w:szCs w:val="24"/>
          <w:rtl/>
          <w:lang w:bidi="ar-SA"/>
        </w:rPr>
        <w:t>إِنَّ اللّه عزّ وجلّ بعث نبياً من أنبيائه إلى قومه وأوحى إليه أن قل لقومك :</w:t>
      </w:r>
    </w:p>
    <w:p>
      <w:pPr>
        <w:jc w:val="left"/>
      </w:pPr>
      <w:r>
        <w:rPr>
          <w:rFonts w:ascii="Calibri" w:hAnsi="Calibri" w:cs="Calibri"/>
          <w:i w:val="0"/>
          <w:color w:val="000000"/>
          <w:sz w:val="24"/>
          <w:szCs w:val="24"/>
          <w:rtl w:val="0"/>
        </w:rPr>
        <w:t>真主（尊严伟大）派遣了一位先知到他的族人那里，并启示他说：“你对你的族人说：</w:t>
      </w:r>
    </w:p>
    <w:p>
      <w:pPr>
        <w:bidi/>
        <w:jc w:val="right"/>
      </w:pPr>
      <w:r>
        <w:rPr>
          <w:rFonts w:ascii="Calibri" w:hAnsi="Calibri" w:cs="Calibri"/>
          <w:i/>
          <w:color w:val="008000"/>
          <w:sz w:val="24"/>
          <w:szCs w:val="24"/>
          <w:rtl/>
          <w:lang w:bidi="ar-SA"/>
        </w:rPr>
        <w:t>إنه ليس من أهل قرية ولا [أ] ناس كانوا على طاعتي فأصابهم فيها سراء (2) فتحولوا عما أحبُّ إلى ما أكره إلّا تحولت لهم عما يحبون إلى ما يكرهون،</w:t>
      </w:r>
    </w:p>
    <w:p>
      <w:pPr>
        <w:jc w:val="left"/>
      </w:pPr>
      <w:r>
        <w:rPr>
          <w:rFonts w:ascii="Calibri" w:hAnsi="Calibri" w:cs="Calibri"/>
          <w:i w:val="0"/>
          <w:color w:val="000000"/>
          <w:sz w:val="24"/>
          <w:szCs w:val="24"/>
          <w:rtl w:val="0"/>
        </w:rPr>
        <w:t>没有任何村庄的居民，也没有任何一群人，曾服从我；当他们遭逢顺遂（2）时，却从我所喜爱的转向我所厌恶的，除非我也使他们从所喜爱的转向所厌恶的；</w:t>
      </w:r>
    </w:p>
    <w:p>
      <w:pPr>
        <w:bidi/>
        <w:jc w:val="right"/>
      </w:pPr>
      <w:r>
        <w:rPr>
          <w:rFonts w:ascii="Calibri" w:hAnsi="Calibri" w:cs="Calibri"/>
          <w:i/>
          <w:color w:val="008000"/>
          <w:sz w:val="24"/>
          <w:szCs w:val="24"/>
          <w:rtl/>
          <w:lang w:bidi="ar-SA"/>
        </w:rPr>
        <w:t>وليس من أهل قرية ولا أهل بيت كانوا على معصيتي فأصابهم فيها ضرَّاء (3) فتحوَّلوا عمّا أكره إلى ما أُحبُّ إلّا تحوّلت لهم عمّا يكرهون إلى ما يحبّون،</w:t>
      </w:r>
    </w:p>
    <w:p>
      <w:pPr>
        <w:jc w:val="left"/>
      </w:pPr>
      <w:r>
        <w:rPr>
          <w:rFonts w:ascii="Calibri" w:hAnsi="Calibri" w:cs="Calibri"/>
          <w:i w:val="0"/>
          <w:color w:val="000000"/>
          <w:sz w:val="24"/>
          <w:szCs w:val="24"/>
          <w:rtl w:val="0"/>
        </w:rPr>
        <w:t>也没有任何村庄的居民或一家人，曾违抗我；当他们遭逢困厄（3）时，却从我所厌恶的转向我所喜爱的，除非我也使他们从所厌恶的转向所喜爱的。</w:t>
      </w:r>
    </w:p>
    <w:p>
      <w:pPr>
        <w:bidi/>
        <w:jc w:val="right"/>
      </w:pPr>
      <w:r>
        <w:rPr>
          <w:rFonts w:ascii="Calibri" w:hAnsi="Calibri" w:cs="Calibri"/>
          <w:i/>
          <w:color w:val="008000"/>
          <w:sz w:val="24"/>
          <w:szCs w:val="24"/>
          <w:rtl/>
          <w:lang w:bidi="ar-SA"/>
        </w:rPr>
        <w:t>وقل لهم : إن رحمتي سبقت غضبي (4) فلا تقنطوا من رحمتي، فإنّه لا يتعاظم عندي ذنب أغفره،</w:t>
      </w:r>
    </w:p>
    <w:p>
      <w:pPr>
        <w:jc w:val="left"/>
      </w:pPr>
      <w:r>
        <w:rPr>
          <w:rFonts w:ascii="Calibri" w:hAnsi="Calibri" w:cs="Calibri"/>
          <w:i w:val="0"/>
          <w:color w:val="000000"/>
          <w:sz w:val="24"/>
          <w:szCs w:val="24"/>
          <w:rtl w:val="0"/>
        </w:rPr>
        <w:t>你对他们说：我的慈悯先于我的愤怒（4），所以你们不要对我的慈悯绝望；在我看来，没有任何罪大到不可饶恕。</w:t>
      </w:r>
    </w:p>
    <w:p>
      <w:pPr>
        <w:bidi/>
        <w:jc w:val="right"/>
      </w:pPr>
      <w:r>
        <w:rPr>
          <w:rFonts w:ascii="Calibri" w:hAnsi="Calibri" w:cs="Calibri"/>
          <w:i/>
          <w:color w:val="008000"/>
          <w:sz w:val="24"/>
          <w:szCs w:val="24"/>
          <w:rtl/>
          <w:lang w:bidi="ar-SA"/>
        </w:rPr>
        <w:t>وقل لهم : لا يتعرضوا معاندين لسخطي، ولا يستخفوا بأوليائي فإنَّ لي سطوات عند غضبي، لا يقوم لها شيء (5) من خلقي.</w:t>
      </w:r>
    </w:p>
    <w:p>
      <w:pPr>
        <w:jc w:val="left"/>
      </w:pPr>
      <w:r>
        <w:rPr>
          <w:rFonts w:ascii="Calibri" w:hAnsi="Calibri" w:cs="Calibri"/>
          <w:i w:val="0"/>
          <w:color w:val="000000"/>
          <w:sz w:val="24"/>
          <w:szCs w:val="24"/>
          <w:rtl w:val="0"/>
        </w:rPr>
        <w:t>你对他们说：不要故意招惹我的愤怒，也不要轻视我的众盟友；我发怒时会施以猛烈的惩罚，我的任何被造物都无法承受。</w:t>
      </w:r>
    </w:p>
    <w:p>
      <w:pPr>
        <w:bidi/>
        <w:jc w:val="right"/>
      </w:pPr>
      <w:r>
        <w:rPr>
          <w:rFonts w:ascii="Calibri" w:hAnsi="Calibri" w:cs="Calibri"/>
          <w:i/>
          <w:color w:val="008000"/>
          <w:sz w:val="24"/>
          <w:szCs w:val="24"/>
          <w:rtl/>
          <w:lang w:bidi="ar-SA"/>
        </w:rPr>
        <w:t>26 26 - عليّ بن إبراهيم الهاشمي، عن جده محمّد بن الحسن بن محمّد بن عبيد اللّه عن سليمان الجعفري،</w:t>
      </w:r>
    </w:p>
    <w:p>
      <w:pPr>
        <w:jc w:val="left"/>
      </w:pPr>
      <w:r>
        <w:rPr>
          <w:rFonts w:ascii="Calibri" w:hAnsi="Calibri" w:cs="Calibri"/>
          <w:i w:val="0"/>
          <w:color w:val="000000"/>
          <w:sz w:val="24"/>
          <w:szCs w:val="24"/>
          <w:rtl w:val="0"/>
        </w:rPr>
        <w:t>26 26—阿里·本·易卜拉欣·哈希米传自他的祖父穆罕默德·本·哈桑·本·穆罕默德·本·乌拜德·安拉，后者传自苏莱曼·贾法里，</w:t>
      </w:r>
    </w:p>
    <w:p>
      <w:pPr>
        <w:bidi/>
        <w:jc w:val="right"/>
      </w:pPr>
      <w:r>
        <w:rPr>
          <w:rFonts w:ascii="Calibri" w:hAnsi="Calibri" w:cs="Calibri"/>
          <w:i/>
          <w:color w:val="008000"/>
          <w:sz w:val="24"/>
          <w:szCs w:val="24"/>
          <w:rtl/>
          <w:lang w:bidi="ar-SA"/>
        </w:rPr>
        <w:t>عن الرضا (عَلَيهِ السَّلَامُ) قال : أوحى اللّه عزّ وجلّ إلى نبي من الأنبياء : إذا أطعتُ رضيت،</w:t>
      </w:r>
    </w:p>
    <w:p>
      <w:pPr>
        <w:jc w:val="left"/>
      </w:pPr>
      <w:r>
        <w:rPr>
          <w:rFonts w:ascii="Calibri" w:hAnsi="Calibri" w:cs="Calibri"/>
          <w:i w:val="0"/>
          <w:color w:val="000000"/>
          <w:sz w:val="24"/>
          <w:szCs w:val="24"/>
          <w:rtl w:val="0"/>
        </w:rPr>
        <w:t>后者传自礼萨（愿主福安之），他说：真主（尊严伟大）启示一位先知说：“当你们服从我时，我便喜悦；</w:t>
      </w:r>
    </w:p>
    <w:p>
      <w:pPr>
        <w:bidi/>
        <w:jc w:val="right"/>
      </w:pPr>
      <w:r>
        <w:rPr>
          <w:rFonts w:ascii="Calibri" w:hAnsi="Calibri" w:cs="Calibri"/>
          <w:i/>
          <w:color w:val="008000"/>
          <w:sz w:val="24"/>
          <w:szCs w:val="24"/>
          <w:rtl/>
          <w:lang w:bidi="ar-SA"/>
        </w:rPr>
        <w:t>وإذا رضيت باركت وليس لبركتي نهاية، وإذا عُصِيتُ غَضِبْتُ وإذا غضبت لعنتُ، ولعنتي تبلغ السابع من الورى (6) . ص: 268</w:t>
      </w:r>
    </w:p>
    <w:p>
      <w:pPr>
        <w:jc w:val="left"/>
      </w:pPr>
      <w:r>
        <w:rPr>
          <w:rFonts w:ascii="Calibri" w:hAnsi="Calibri" w:cs="Calibri"/>
          <w:i w:val="0"/>
          <w:color w:val="000000"/>
          <w:sz w:val="24"/>
          <w:szCs w:val="24"/>
          <w:rtl w:val="0"/>
        </w:rPr>
        <w:t>我喜悦时，便赐福，而我的福泽没有尽头；你们违抗我时，我便愤怒；我愤怒时，便降下诅咒，而我的诅咒会波及后世第七代（6）。”第268页</w:t>
      </w:r>
    </w:p>
    <w:p>
      <w:pPr>
        <w:bidi/>
        <w:jc w:val="right"/>
      </w:pPr>
      <w:r>
        <w:rPr>
          <w:rFonts w:ascii="Calibri" w:hAnsi="Calibri" w:cs="Calibri"/>
          <w:i/>
          <w:color w:val="008000"/>
          <w:sz w:val="24"/>
          <w:szCs w:val="24"/>
          <w:rtl/>
          <w:lang w:bidi="ar-SA"/>
        </w:rPr>
        <w:t>1- الآيات في سورة سبا / 15 - 19.</w:t>
      </w:r>
    </w:p>
    <w:p>
      <w:pPr>
        <w:jc w:val="left"/>
      </w:pPr>
      <w:r>
        <w:rPr>
          <w:rFonts w:ascii="Calibri" w:hAnsi="Calibri" w:cs="Calibri"/>
          <w:i w:val="0"/>
          <w:color w:val="000000"/>
          <w:sz w:val="24"/>
          <w:szCs w:val="24"/>
          <w:rtl w:val="0"/>
        </w:rPr>
        <w:t>1—经文见《赛百邑章》/ 15—19。</w:t>
      </w:r>
    </w:p>
    <w:p>
      <w:pPr>
        <w:bidi/>
        <w:jc w:val="right"/>
      </w:pPr>
      <w:r>
        <w:rPr>
          <w:rFonts w:ascii="Calibri" w:hAnsi="Calibri" w:cs="Calibri"/>
          <w:i/>
          <w:color w:val="008000"/>
          <w:sz w:val="24"/>
          <w:szCs w:val="24"/>
          <w:rtl/>
          <w:lang w:bidi="ar-SA"/>
        </w:rPr>
        <w:t>«فكفروا نعم اللّه عزّ وجلّ حيث قالوا ربنا باعد بين أسفارنا، بطروا النعمة وملوا العافية وطلبوا الكد والتعب.</w:t>
      </w:r>
    </w:p>
    <w:p>
      <w:pPr>
        <w:jc w:val="left"/>
      </w:pPr>
      <w:r>
        <w:rPr>
          <w:rFonts w:ascii="Calibri" w:hAnsi="Calibri" w:cs="Calibri"/>
          <w:i w:val="0"/>
          <w:color w:val="000000"/>
          <w:sz w:val="24"/>
          <w:szCs w:val="24"/>
          <w:rtl w:val="0"/>
        </w:rPr>
        <w:t>“他们否认了真主（尊严伟大）的恩典，因为他们说：‘我们的主啊，求你使我们的旅程遥远。’他们骄矜于恩典，厌倦了安逸，反而追求艰辛和劳累。</w:t>
      </w:r>
    </w:p>
    <w:p>
      <w:pPr>
        <w:bidi/>
        <w:jc w:val="right"/>
      </w:pPr>
      <w:r>
        <w:rPr>
          <w:rFonts w:ascii="Calibri" w:hAnsi="Calibri" w:cs="Calibri"/>
          <w:i/>
          <w:color w:val="008000"/>
          <w:sz w:val="24"/>
          <w:szCs w:val="24"/>
          <w:rtl/>
          <w:lang w:bidi="ar-SA"/>
        </w:rPr>
        <w:t>وشكوا بعد سفرهم إفراطاً منهم في الترفيه وعدم الاعتداد بما أنعم اللّه عليهم سيل العرم أي الأمر الصعب</w:t>
      </w:r>
    </w:p>
    <w:p>
      <w:pPr>
        <w:jc w:val="left"/>
      </w:pPr>
      <w:r>
        <w:rPr>
          <w:rFonts w:ascii="Calibri" w:hAnsi="Calibri" w:cs="Calibri"/>
          <w:i w:val="0"/>
          <w:color w:val="000000"/>
          <w:sz w:val="24"/>
          <w:szCs w:val="24"/>
          <w:rtl w:val="0"/>
        </w:rPr>
        <w:t>他们抱怨旅途遥远，这是他们过度追求安逸、不珍惜真主所赐恩典的表现。赛勒·阿兰姆，意为艰难之事，</w:t>
      </w:r>
    </w:p>
    <w:p>
      <w:pPr>
        <w:bidi/>
        <w:jc w:val="right"/>
      </w:pPr>
      <w:r>
        <w:rPr>
          <w:rFonts w:ascii="Calibri" w:hAnsi="Calibri" w:cs="Calibri"/>
          <w:i/>
          <w:color w:val="008000"/>
          <w:sz w:val="24"/>
          <w:szCs w:val="24"/>
          <w:rtl/>
          <w:lang w:bidi="ar-SA"/>
        </w:rPr>
        <w:t>أو المطر الشديد أو الجرذ أضاف إليه السيل لأنه نقب عليهم سداً حقن به الماء أو الحجارة المركومة الّتي عقد بها السد فيكون جمع عرمة،</w:t>
      </w:r>
    </w:p>
    <w:p>
      <w:pPr>
        <w:jc w:val="left"/>
      </w:pPr>
      <w:r>
        <w:rPr>
          <w:rFonts w:ascii="Calibri" w:hAnsi="Calibri" w:cs="Calibri"/>
          <w:i w:val="0"/>
          <w:color w:val="000000"/>
          <w:sz w:val="24"/>
          <w:szCs w:val="24"/>
          <w:rtl w:val="0"/>
        </w:rPr>
        <w:t>或暴雨，或鼠。之所以把洪水归于它，是因为它在他们的堤坝上打洞；那道堤坝蓄住了水。也有人说是堆积起来、用来筑坝的石块，因此是“阿尔玛”的复数，</w:t>
      </w:r>
    </w:p>
    <w:p>
      <w:pPr>
        <w:bidi/>
        <w:jc w:val="right"/>
      </w:pPr>
      <w:r>
        <w:rPr>
          <w:rFonts w:ascii="Calibri" w:hAnsi="Calibri" w:cs="Calibri"/>
          <w:i/>
          <w:color w:val="008000"/>
          <w:sz w:val="24"/>
          <w:szCs w:val="24"/>
          <w:rtl/>
          <w:lang w:bidi="ar-SA"/>
        </w:rPr>
        <w:t>وقيل : اسم واد جاء السيل من قبله كان ذلك بين عيسى ومحمّد (عَلَيهِ السَّلَامُ).</w:t>
      </w:r>
    </w:p>
    <w:p>
      <w:pPr>
        <w:jc w:val="left"/>
      </w:pPr>
      <w:r>
        <w:rPr>
          <w:rFonts w:ascii="Calibri" w:hAnsi="Calibri" w:cs="Calibri"/>
          <w:i w:val="0"/>
          <w:color w:val="000000"/>
          <w:sz w:val="24"/>
          <w:szCs w:val="24"/>
          <w:rtl w:val="0"/>
        </w:rPr>
        <w:t>也有人说这是一个山谷的名字，洪水从那里涌来。此事发生在尔撒与穆罕默德（愿主福安之）之间。</w:t>
      </w:r>
    </w:p>
    <w:p>
      <w:pPr>
        <w:bidi/>
        <w:jc w:val="right"/>
      </w:pPr>
      <w:r>
        <w:rPr>
          <w:rFonts w:ascii="Calibri" w:hAnsi="Calibri" w:cs="Calibri"/>
          <w:i/>
          <w:color w:val="008000"/>
          <w:sz w:val="24"/>
          <w:szCs w:val="24"/>
          <w:rtl/>
          <w:lang w:bidi="ar-SA"/>
        </w:rPr>
        <w:t>خمط مر بشع، والأئل مر بشع، والأثل هو الطرفاء». الوافي ج 167/3. 2- أي مسرّة. 3- أي مضرّة أو زمانة.</w:t>
      </w:r>
    </w:p>
    <w:p>
      <w:pPr>
        <w:jc w:val="left"/>
      </w:pPr>
      <w:r>
        <w:rPr>
          <w:rFonts w:ascii="Calibri" w:hAnsi="Calibri" w:cs="Calibri"/>
          <w:i w:val="0"/>
          <w:color w:val="000000"/>
          <w:sz w:val="24"/>
          <w:szCs w:val="24"/>
          <w:rtl w:val="0"/>
        </w:rPr>
        <w:t>“胡姆特”意为苦涩难吃，“艾勒”意为苦涩难吃；“艾斯勒”是柽柳。见《瓦菲》，第3卷，第167页。2—意为喜悦。3—意为祸害或慢性病。</w:t>
      </w:r>
    </w:p>
    <w:p>
      <w:pPr>
        <w:bidi/>
        <w:jc w:val="right"/>
      </w:pPr>
      <w:r>
        <w:rPr>
          <w:rFonts w:ascii="Calibri" w:hAnsi="Calibri" w:cs="Calibri"/>
          <w:i/>
          <w:color w:val="008000"/>
          <w:sz w:val="24"/>
          <w:szCs w:val="24"/>
          <w:rtl/>
          <w:lang w:bidi="ar-SA"/>
        </w:rPr>
        <w:t>4- إما بمعنى أن رحمتي غلبت غضبي، أو بمعنى السبق المعنوي أو السبق الزماني.</w:t>
      </w:r>
    </w:p>
    <w:p>
      <w:pPr>
        <w:jc w:val="left"/>
      </w:pPr>
      <w:r>
        <w:rPr>
          <w:rFonts w:ascii="Calibri" w:hAnsi="Calibri" w:cs="Calibri"/>
          <w:i w:val="0"/>
          <w:color w:val="000000"/>
          <w:sz w:val="24"/>
          <w:szCs w:val="24"/>
          <w:rtl w:val="0"/>
        </w:rPr>
        <w:t>4—或意为我的慈悯胜过我的愤怒，或意为在意义上先于愤怒，或意为在时间上先于愤怒。</w:t>
      </w:r>
    </w:p>
    <w:p>
      <w:pPr>
        <w:bidi/>
        <w:jc w:val="right"/>
      </w:pPr>
      <w:r>
        <w:rPr>
          <w:rFonts w:ascii="Calibri" w:hAnsi="Calibri" w:cs="Calibri"/>
          <w:i/>
          <w:color w:val="008000"/>
          <w:sz w:val="24"/>
          <w:szCs w:val="24"/>
          <w:rtl/>
          <w:lang w:bidi="ar-SA"/>
        </w:rPr>
        <w:t>5- أي لا يطيقها ولا يقدر أن يتعرض لها.</w:t>
      </w:r>
    </w:p>
    <w:p>
      <w:pPr>
        <w:jc w:val="left"/>
      </w:pPr>
      <w:r>
        <w:rPr>
          <w:rFonts w:ascii="Calibri" w:hAnsi="Calibri" w:cs="Calibri"/>
          <w:i w:val="0"/>
          <w:color w:val="000000"/>
          <w:sz w:val="24"/>
          <w:szCs w:val="24"/>
          <w:rtl w:val="0"/>
        </w:rPr>
        <w:t>5—意为无法承受，也无力面对它。</w:t>
      </w:r>
    </w:p>
    <w:p>
      <w:pPr>
        <w:bidi/>
        <w:jc w:val="right"/>
      </w:pPr>
      <w:r>
        <w:rPr>
          <w:rFonts w:ascii="Calibri" w:hAnsi="Calibri" w:cs="Calibri"/>
          <w:i/>
          <w:color w:val="008000"/>
          <w:sz w:val="24"/>
          <w:szCs w:val="24"/>
          <w:rtl/>
          <w:lang w:bidi="ar-SA"/>
        </w:rPr>
        <w:t>6- الورى: كما في القاموس ولد الولد، أي أن لعنة اللّه تصيب الذرية حتّى البطن السابع، ولعله لعلمه سبحانه برضاهم بفعل آبائهم من المعاصي.</w:t>
      </w:r>
    </w:p>
    <w:p>
      <w:pPr>
        <w:jc w:val="left"/>
      </w:pPr>
      <w:r>
        <w:rPr>
          <w:rFonts w:ascii="Calibri" w:hAnsi="Calibri" w:cs="Calibri"/>
          <w:i w:val="0"/>
          <w:color w:val="000000"/>
          <w:sz w:val="24"/>
          <w:szCs w:val="24"/>
          <w:rtl w:val="0"/>
        </w:rPr>
        <w:t>6—“后世人类”：正如《卡穆斯词典》所说，意为子孙的子孙；也就是说，真主的诅咒会波及直到第七代的后裔。这或许是因为真主知道他们赞同祖先所犯的罪行。</w:t>
      </w:r>
    </w:p>
    <w:p>
      <w:pPr>
        <w:bidi/>
        <w:jc w:val="right"/>
      </w:pPr>
      <w:r>
        <w:rPr>
          <w:rFonts w:ascii="Calibri" w:hAnsi="Calibri" w:cs="Calibri"/>
          <w:i/>
          <w:color w:val="008000"/>
          <w:sz w:val="24"/>
          <w:szCs w:val="24"/>
          <w:rtl/>
          <w:lang w:bidi="ar-SA"/>
        </w:rPr>
        <w:t>27 - محمّد بن يحيى، عن عليّ بن الحسن بن عليّ عن محمّد بن الوليد، عن يونس بن يعقوب،</w:t>
      </w:r>
    </w:p>
    <w:p>
      <w:pPr>
        <w:jc w:val="left"/>
      </w:pPr>
      <w:r>
        <w:rPr>
          <w:rFonts w:ascii="Calibri" w:hAnsi="Calibri" w:cs="Calibri"/>
          <w:i w:val="0"/>
          <w:color w:val="000000"/>
          <w:sz w:val="24"/>
          <w:szCs w:val="24"/>
          <w:rtl w:val="0"/>
        </w:rPr>
        <w:t>27—穆罕默德·本·叶海亚传自阿里·本·哈桑·本·阿里，后者传自穆罕默德·本·瓦利德，再传自优努斯·本·雅各布，</w:t>
      </w:r>
    </w:p>
    <w:p>
      <w:pPr>
        <w:bidi/>
        <w:jc w:val="right"/>
      </w:pPr>
      <w:r>
        <w:rPr>
          <w:rFonts w:ascii="Calibri" w:hAnsi="Calibri" w:cs="Calibri"/>
          <w:i/>
          <w:color w:val="008000"/>
          <w:sz w:val="24"/>
          <w:szCs w:val="24"/>
          <w:rtl/>
          <w:lang w:bidi="ar-SA"/>
        </w:rPr>
        <w:t>عن أبي عبد اللّه (عَلَيهِ السَّلَامُ) [أنه] قال : إن أحدكم ليكثر به الخوف من السلطان، وما ذلك إلّا بالذنوب فتوقوها ما استطعتم ولا تمادوا فيها.</w:t>
      </w:r>
    </w:p>
    <w:p>
      <w:pPr>
        <w:jc w:val="left"/>
      </w:pPr>
      <w:r>
        <w:rPr>
          <w:rFonts w:ascii="Calibri" w:hAnsi="Calibri" w:cs="Calibri"/>
          <w:i w:val="0"/>
          <w:color w:val="000000"/>
          <w:sz w:val="24"/>
          <w:szCs w:val="24"/>
          <w:rtl w:val="0"/>
        </w:rPr>
        <w:t>后者传自艾布·阿卜杜拉（愿主福安之），他说：“你们中有人对统治者的恐惧日益加深，这无非是因为罪过。你们应尽力防范罪过，不要一再犯下。”</w:t>
      </w:r>
    </w:p>
    <w:p>
      <w:pPr>
        <w:bidi/>
        <w:jc w:val="right"/>
      </w:pPr>
      <w:r>
        <w:rPr>
          <w:rFonts w:ascii="Calibri" w:hAnsi="Calibri" w:cs="Calibri"/>
          <w:i/>
          <w:color w:val="008000"/>
          <w:sz w:val="24"/>
          <w:szCs w:val="24"/>
          <w:rtl/>
          <w:lang w:bidi="ar-SA"/>
        </w:rPr>
        <w:t>28 - عليّ بن إبراهيم، عن محمّد بن عيسى، عن يونس، رفعه قال: قال أمي-ر المؤمنين (عَلَيهِ السَّلَامُ):</w:t>
      </w:r>
    </w:p>
    <w:p>
      <w:pPr>
        <w:jc w:val="left"/>
      </w:pPr>
      <w:r>
        <w:rPr>
          <w:rFonts w:ascii="Calibri" w:hAnsi="Calibri" w:cs="Calibri"/>
          <w:i w:val="0"/>
          <w:color w:val="000000"/>
          <w:sz w:val="24"/>
          <w:szCs w:val="24"/>
          <w:rtl w:val="0"/>
        </w:rPr>
        <w:t>28—阿里·本·易卜拉欣传自穆罕默德·本·尔撒，后者传自优努斯，他转述说：信士的长官（愿主福安之）说：</w:t>
      </w:r>
    </w:p>
    <w:p>
      <w:pPr>
        <w:bidi/>
        <w:jc w:val="right"/>
      </w:pPr>
      <w:r>
        <w:rPr>
          <w:rFonts w:ascii="Calibri" w:hAnsi="Calibri" w:cs="Calibri"/>
          <w:i/>
          <w:color w:val="008000"/>
          <w:sz w:val="24"/>
          <w:szCs w:val="24"/>
          <w:rtl/>
          <w:lang w:bidi="ar-SA"/>
        </w:rPr>
        <w:t>لا وجع أوجع للقلوب من الذُّنوب (1) ، ولا خوف أشدُّ من الموت ؛ وكفى بما سلف تفكّراً (2) ، وكفى بالموت واعظاً.</w:t>
      </w:r>
    </w:p>
    <w:p>
      <w:pPr>
        <w:jc w:val="left"/>
      </w:pPr>
      <w:r>
        <w:rPr>
          <w:rFonts w:ascii="Calibri" w:hAnsi="Calibri" w:cs="Calibri"/>
          <w:i w:val="0"/>
          <w:color w:val="000000"/>
          <w:sz w:val="24"/>
          <w:szCs w:val="24"/>
          <w:rtl w:val="0"/>
        </w:rPr>
        <w:t>“没有什么比罪过（1）更使心灵痛苦，也没有什么恐惧比死亡更甚；过去的经历足以令人反思（2），死亡足以成为劝诫。”</w:t>
      </w:r>
    </w:p>
    <w:p>
      <w:pPr>
        <w:bidi/>
        <w:jc w:val="right"/>
      </w:pPr>
      <w:r>
        <w:rPr>
          <w:rFonts w:ascii="Calibri" w:hAnsi="Calibri" w:cs="Calibri"/>
          <w:i/>
          <w:color w:val="008000"/>
          <w:sz w:val="24"/>
          <w:szCs w:val="24"/>
          <w:rtl/>
          <w:lang w:bidi="ar-SA"/>
        </w:rPr>
        <w:t>29 - أحمد بن محمّد الكوفي، عن عليّ بن الحسن الميثمي، عن العباس بن هلال الشامي مولى لأبي الحسن موسى (عَلَيهِ السَّلَامُ) قال :</w:t>
      </w:r>
    </w:p>
    <w:p>
      <w:pPr>
        <w:jc w:val="left"/>
      </w:pPr>
      <w:r>
        <w:rPr>
          <w:rFonts w:ascii="Calibri" w:hAnsi="Calibri" w:cs="Calibri"/>
          <w:i w:val="0"/>
          <w:color w:val="000000"/>
          <w:sz w:val="24"/>
          <w:szCs w:val="24"/>
          <w:rtl w:val="0"/>
        </w:rPr>
        <w:t>29—艾哈迈德·本·穆罕默德·库菲传自阿里·本·哈桑·迈萨米，后者传自阿拔斯·本·希拉勒·沙米——他是艾布·哈桑·穆萨（愿主福安之）的释奴——他说：</w:t>
      </w:r>
    </w:p>
    <w:p>
      <w:pPr>
        <w:bidi/>
        <w:jc w:val="right"/>
      </w:pPr>
      <w:r>
        <w:rPr>
          <w:rFonts w:ascii="Calibri" w:hAnsi="Calibri" w:cs="Calibri"/>
          <w:i/>
          <w:color w:val="008000"/>
          <w:sz w:val="24"/>
          <w:szCs w:val="24"/>
          <w:rtl/>
          <w:lang w:bidi="ar-SA"/>
        </w:rPr>
        <w:t>سمعت الرّضا (عَلَيهِ السَّلَامُ) يقول : كلّما أحدث العباد من الذُّنوب ما لم يكونوا يعملون (3) ، أحدث اللّه لهم من البلاء ما لم يكونوا يعرفون.</w:t>
      </w:r>
    </w:p>
    <w:p>
      <w:pPr>
        <w:jc w:val="left"/>
      </w:pPr>
      <w:r>
        <w:rPr>
          <w:rFonts w:ascii="Calibri" w:hAnsi="Calibri" w:cs="Calibri"/>
          <w:i w:val="0"/>
          <w:color w:val="000000"/>
          <w:sz w:val="24"/>
          <w:szCs w:val="24"/>
          <w:rtl w:val="0"/>
        </w:rPr>
        <w:t>我听见礼萨（愿主福安之）说：“仆人每犯下他们从未犯过的罪，真主就使他们遭遇他们从未经历过的灾祸（3）。”</w:t>
      </w:r>
    </w:p>
    <w:p>
      <w:pPr>
        <w:bidi/>
        <w:jc w:val="right"/>
      </w:pPr>
      <w:r>
        <w:rPr>
          <w:rFonts w:ascii="Calibri" w:hAnsi="Calibri" w:cs="Calibri"/>
          <w:i/>
          <w:color w:val="008000"/>
          <w:sz w:val="24"/>
          <w:szCs w:val="24"/>
          <w:rtl/>
          <w:lang w:bidi="ar-SA"/>
        </w:rPr>
        <w:t>30 - عليّ بن إبراهيم، عن أبيه، عن ابن محبوب، عن عباد بن صهيب، عن أبي عبد اللّه (عَلَيهِ السَّلَامُ) قال: يقول اللّه عزّ وجلّ: إذا عصاني من عرفني (4) سلطت عليه من لا يعرفني.</w:t>
      </w:r>
    </w:p>
    <w:p>
      <w:pPr>
        <w:jc w:val="left"/>
      </w:pPr>
      <w:r>
        <w:rPr>
          <w:rFonts w:ascii="Calibri" w:hAnsi="Calibri" w:cs="Calibri"/>
          <w:i w:val="0"/>
          <w:color w:val="000000"/>
          <w:sz w:val="24"/>
          <w:szCs w:val="24"/>
          <w:rtl w:val="0"/>
        </w:rPr>
        <w:t>30—阿里·本·易卜拉欣传自他的父亲，后者传自伊本·马赫布卜，再传自伊巴德·本·苏海卜，后者传自艾布·阿卜杜拉（愿主福安之），他说：真主（尊严伟大）说：“认识我的人若违抗我，我就使不认识我的人统治他。”</w:t>
      </w:r>
    </w:p>
    <w:p>
      <w:pPr>
        <w:bidi/>
        <w:jc w:val="right"/>
      </w:pPr>
      <w:r>
        <w:rPr>
          <w:rFonts w:ascii="Calibri" w:hAnsi="Calibri" w:cs="Calibri"/>
          <w:i/>
          <w:color w:val="008000"/>
          <w:sz w:val="24"/>
          <w:szCs w:val="24"/>
          <w:rtl/>
          <w:lang w:bidi="ar-SA"/>
        </w:rPr>
        <w:t>31 - عدَّة من أصحابنا، عن سهل بن زياد عن عليّ بن اسباط، عن ابن عرفة،</w:t>
      </w:r>
    </w:p>
    <w:p>
      <w:pPr>
        <w:jc w:val="left"/>
      </w:pPr>
      <w:r>
        <w:rPr>
          <w:rFonts w:ascii="Calibri" w:hAnsi="Calibri" w:cs="Calibri"/>
          <w:i w:val="0"/>
          <w:color w:val="000000"/>
          <w:sz w:val="24"/>
          <w:szCs w:val="24"/>
          <w:rtl w:val="0"/>
        </w:rPr>
        <w:t>31—我们的一些同伴传自赛海勒·本·齐亚德，后者传自阿里·本·艾斯巴特，再传自伊本·阿拉法，</w:t>
      </w:r>
    </w:p>
    <w:p>
      <w:pPr>
        <w:bidi/>
        <w:jc w:val="right"/>
      </w:pPr>
      <w:r>
        <w:rPr>
          <w:rFonts w:ascii="Calibri" w:hAnsi="Calibri" w:cs="Calibri"/>
          <w:i/>
          <w:color w:val="008000"/>
          <w:sz w:val="24"/>
          <w:szCs w:val="24"/>
          <w:rtl/>
          <w:lang w:bidi="ar-SA"/>
        </w:rPr>
        <w:t>عن أبي لحسن (عَلَيهِ السَّلَامُ) قال : إِنَّ اللّه عزّ وجلّ في كلّ يوم وليلة منادياً ينادي :</w:t>
      </w:r>
    </w:p>
    <w:p>
      <w:pPr>
        <w:jc w:val="left"/>
      </w:pPr>
      <w:r>
        <w:rPr>
          <w:rFonts w:ascii="Calibri" w:hAnsi="Calibri" w:cs="Calibri"/>
          <w:i w:val="0"/>
          <w:color w:val="000000"/>
          <w:sz w:val="24"/>
          <w:szCs w:val="24"/>
          <w:rtl w:val="0"/>
        </w:rPr>
        <w:t>后者传自艾布·哈桑（愿主福安之），他说：真主（尊严伟大）每昼夜都会派一位呼唤者呼唤：</w:t>
      </w:r>
    </w:p>
    <w:p>
      <w:pPr>
        <w:bidi/>
        <w:jc w:val="right"/>
      </w:pPr>
      <w:r>
        <w:rPr>
          <w:rFonts w:ascii="Calibri" w:hAnsi="Calibri" w:cs="Calibri"/>
          <w:i/>
          <w:color w:val="008000"/>
          <w:sz w:val="24"/>
          <w:szCs w:val="24"/>
          <w:rtl/>
          <w:lang w:bidi="ar-SA"/>
        </w:rPr>
        <w:t>مهلا مهلا عباد اللّه عن معاصي اللّه، فلولا بهائم رُتَّع (5) ، وصبية رضع، وشيوخ ركّع، لصب عليكم العذاب صبّاً، ترضون به رضّأ (6) . باب الكبائر</w:t>
      </w:r>
    </w:p>
    <w:p>
      <w:pPr>
        <w:jc w:val="left"/>
      </w:pPr>
      <w:r>
        <w:rPr>
          <w:rFonts w:ascii="Calibri" w:hAnsi="Calibri" w:cs="Calibri"/>
          <w:i w:val="0"/>
          <w:color w:val="000000"/>
          <w:sz w:val="24"/>
          <w:szCs w:val="24"/>
          <w:rtl w:val="0"/>
        </w:rPr>
        <w:t>“仆人们啊，住手，住手，不要违抗真主！若不是有吃草的牲畜（5）、吃奶的婴孩和跪拜的老人，你们必会遭受倾盆而下的惩罚，被压得粉碎（6）。”大罪篇</w:t>
      </w:r>
    </w:p>
    <w:p>
      <w:pPr>
        <w:bidi/>
        <w:jc w:val="right"/>
      </w:pPr>
      <w:r>
        <w:rPr>
          <w:rFonts w:ascii="Calibri" w:hAnsi="Calibri" w:cs="Calibri"/>
          <w:i/>
          <w:color w:val="008000"/>
          <w:sz w:val="24"/>
          <w:szCs w:val="24"/>
          <w:rtl/>
          <w:lang w:bidi="ar-SA"/>
        </w:rPr>
        <w:t>1 - عدَّة من أصحابنا عن أحمد بن محمّد عن ابن فضّال، عن أبي جميلة عن ص: 269</w:t>
      </w:r>
    </w:p>
    <w:p>
      <w:pPr>
        <w:jc w:val="left"/>
      </w:pPr>
      <w:r>
        <w:rPr>
          <w:rFonts w:ascii="Calibri" w:hAnsi="Calibri" w:cs="Calibri"/>
          <w:i w:val="0"/>
          <w:color w:val="000000"/>
          <w:sz w:val="24"/>
          <w:szCs w:val="24"/>
          <w:rtl w:val="0"/>
        </w:rPr>
        <w:t>1—我们的一些同伴传自艾哈迈德·本·穆罕默德，后者传自伊本·法达勒，再传自艾布·贾米拉。第269页：阿布·哈桑传自cuntegn</w:t>
      </w:r>
    </w:p>
    <w:p>
      <w:pPr>
        <w:bidi/>
        <w:jc w:val="right"/>
      </w:pPr>
      <w:r>
        <w:rPr>
          <w:rFonts w:ascii="Calibri" w:hAnsi="Calibri" w:cs="Calibri"/>
          <w:i/>
          <w:color w:val="008000"/>
          <w:sz w:val="24"/>
          <w:szCs w:val="24"/>
          <w:rtl/>
          <w:lang w:bidi="ar-SA"/>
        </w:rPr>
        <w:t>1- «أي الذنوب تصير سبباً لهم القلب وحزنه أزيد من غيرها من المخوفات، لأن الذنوب تصير سبباً للخوف من عقاب الّذي هو أعظم المفاسد وأشدها» مرآة المجلسي 427/9 - 428.</w:t>
      </w:r>
    </w:p>
    <w:p>
      <w:pPr>
        <w:jc w:val="left"/>
      </w:pPr>
      <w:r>
        <w:rPr>
          <w:rFonts w:ascii="Calibri" w:hAnsi="Calibri" w:cs="Calibri"/>
          <w:i w:val="0"/>
          <w:color w:val="000000"/>
          <w:sz w:val="24"/>
          <w:szCs w:val="24"/>
          <w:rtl w:val="0"/>
        </w:rPr>
        <w:t>1- “哪些罪过会使他们的心及其忧愁，比其他令人畏惧之事更甚？因为罪过会使人害怕惩罚，而惩罚是最大的恶果，也是最严重的恶果。”《麦吉里西之明镜》9/427-428。</w:t>
      </w:r>
    </w:p>
    <w:p>
      <w:pPr>
        <w:bidi/>
        <w:jc w:val="right"/>
      </w:pPr>
      <w:r>
        <w:rPr>
          <w:rFonts w:ascii="Calibri" w:hAnsi="Calibri" w:cs="Calibri"/>
          <w:i/>
          <w:color w:val="008000"/>
          <w:sz w:val="24"/>
          <w:szCs w:val="24"/>
          <w:rtl/>
          <w:lang w:bidi="ar-SA"/>
        </w:rPr>
        <w:t>2- أي «كفى التفكر فيما سلف من أحوال نفسه وأحوال غيره وعدم بقاء لذات الذنوب وبقاء تبعاتها وفناء الدنيا وذهاب من ذهب قبل بلوغ آماله وحسن عواقب الصالحين والمحسنين وسوء عاقبة الظالمين والفاسقين...»</w:t>
      </w:r>
    </w:p>
    <w:p>
      <w:pPr>
        <w:jc w:val="left"/>
      </w:pPr>
      <w:r>
        <w:rPr>
          <w:rFonts w:ascii="Calibri" w:hAnsi="Calibri" w:cs="Calibri"/>
          <w:i w:val="0"/>
          <w:color w:val="000000"/>
          <w:sz w:val="24"/>
          <w:szCs w:val="24"/>
          <w:rtl w:val="0"/>
        </w:rPr>
        <w:t>2- 即：“只要思考自己和他人过去的境况，思考罪过带来的快乐不会长存而其后果却会长存，思考今世终将消逝、那些尚未实现愿望便离去的人，以及善人和行善者美好的结局、作恶者和放荡者恶劣的结局……”</w:t>
      </w:r>
    </w:p>
    <w:p>
      <w:pPr>
        <w:bidi/>
        <w:jc w:val="right"/>
      </w:pPr>
      <w:r>
        <w:rPr>
          <w:rFonts w:ascii="Calibri" w:hAnsi="Calibri" w:cs="Calibri"/>
          <w:i/>
          <w:color w:val="008000"/>
          <w:sz w:val="24"/>
          <w:szCs w:val="24"/>
          <w:rtl/>
          <w:lang w:bidi="ar-SA"/>
        </w:rPr>
        <w:t>ن. م ص / 428. 3- أي من البدع الّتي أحدثوها أو الذنب الّذي لم يصدر منهم قبل ذلك وإن صدر من غيرهم، ن. م ص / 429.</w:t>
      </w:r>
    </w:p>
    <w:p>
      <w:pPr>
        <w:jc w:val="left"/>
      </w:pPr>
      <w:r>
        <w:rPr>
          <w:rFonts w:ascii="Calibri" w:hAnsi="Calibri" w:cs="Calibri"/>
          <w:i w:val="0"/>
          <w:color w:val="000000"/>
          <w:sz w:val="24"/>
          <w:szCs w:val="24"/>
          <w:rtl w:val="0"/>
        </w:rPr>
        <w:t>同上，第 / 428页。3- 即他们所创立的异端，或他们此前未曾犯过、但其他人犯过的罪。同上，第 / 429页。</w:t>
      </w:r>
    </w:p>
    <w:p>
      <w:pPr>
        <w:bidi/>
        <w:jc w:val="right"/>
      </w:pPr>
      <w:r>
        <w:rPr>
          <w:rFonts w:ascii="Calibri" w:hAnsi="Calibri" w:cs="Calibri"/>
          <w:i/>
          <w:color w:val="008000"/>
          <w:sz w:val="24"/>
          <w:szCs w:val="24"/>
          <w:rtl/>
          <w:lang w:bidi="ar-SA"/>
        </w:rPr>
        <w:t>4- أي صدّق بربوبيتي وبرسلي وبما جاؤوا به من عندي.</w:t>
      </w:r>
    </w:p>
    <w:p>
      <w:pPr>
        <w:jc w:val="left"/>
      </w:pPr>
      <w:r>
        <w:rPr>
          <w:rFonts w:ascii="Calibri" w:hAnsi="Calibri" w:cs="Calibri"/>
          <w:i w:val="0"/>
          <w:color w:val="000000"/>
          <w:sz w:val="24"/>
          <w:szCs w:val="24"/>
          <w:rtl w:val="0"/>
        </w:rPr>
        <w:t>4- 即：相信我的主宰性，相信我的使者以及他们从我这里带来的教诲。</w:t>
      </w:r>
    </w:p>
    <w:p>
      <w:pPr>
        <w:bidi/>
        <w:jc w:val="right"/>
      </w:pPr>
      <w:r>
        <w:rPr>
          <w:rFonts w:ascii="Calibri" w:hAnsi="Calibri" w:cs="Calibri"/>
          <w:i/>
          <w:color w:val="008000"/>
          <w:sz w:val="24"/>
          <w:szCs w:val="24"/>
          <w:rtl/>
          <w:lang w:bidi="ar-SA"/>
        </w:rPr>
        <w:t>5- أي سأئمّة في الأرض الخصبة تأكل وتشرب كما شاءت. 6- أي تدقون به دقاً وتسحقون سحقاً.</w:t>
      </w:r>
    </w:p>
    <w:p>
      <w:pPr>
        <w:jc w:val="left"/>
      </w:pPr>
      <w:r>
        <w:rPr>
          <w:rFonts w:ascii="Calibri" w:hAnsi="Calibri" w:cs="Calibri"/>
          <w:i w:val="0"/>
          <w:color w:val="000000"/>
          <w:sz w:val="24"/>
          <w:szCs w:val="24"/>
          <w:rtl w:val="0"/>
        </w:rPr>
        <w:t>5- 即在肥沃土地上随意吃喝的牲畜。6- 即把你们狠狠地捣碎、碾碎。</w:t>
      </w:r>
    </w:p>
    <w:p>
      <w:pPr>
        <w:bidi/>
        <w:jc w:val="right"/>
      </w:pPr>
      <w:r>
        <w:rPr>
          <w:rFonts w:ascii="Calibri" w:hAnsi="Calibri" w:cs="Calibri"/>
          <w:i/>
          <w:color w:val="008000"/>
          <w:sz w:val="24"/>
          <w:szCs w:val="24"/>
          <w:rtl/>
          <w:lang w:bidi="ar-SA"/>
        </w:rPr>
        <w:t>الحلبي، عن عبد اللّه (عَلَيهِ السَّلَامُ) : في قول اللّه عزّ وجلّ : (إِنْ تَجْتَنِبُوا كَبَائِرَ مَا تُنْهَوْنَ عَنْهُ نُكَفِّرْ عَنْكُمْ سَيِّئَاتِكُمْ وَنُدْخِلْكُمْ مُدْخَلًا كَرِيمًا) (1) قال : الكبائر، الّتي أوجب اللّه عزّ وجلّ عليها النار.</w:t>
      </w:r>
    </w:p>
    <w:p>
      <w:pPr>
        <w:jc w:val="left"/>
      </w:pPr>
      <w:r>
        <w:rPr>
          <w:rFonts w:ascii="Calibri" w:hAnsi="Calibri" w:cs="Calibri"/>
          <w:i w:val="0"/>
          <w:color w:val="000000"/>
          <w:sz w:val="24"/>
          <w:szCs w:val="24"/>
          <w:rtl w:val="0"/>
        </w:rPr>
        <w:t>哈拉比传自阿卜杜拉（愿主福安之）：关于尊严伟大的真主所说：“如果你们远离那些被禁止的重大罪行，我将消除你们的罪过，并使你们进入尊贵的住所。”（1）他说：“重大罪行，就是那些真主（尊严伟大）规定要因之受火狱之刑的罪行。”</w:t>
      </w:r>
    </w:p>
    <w:p>
      <w:pPr>
        <w:bidi/>
        <w:jc w:val="right"/>
      </w:pPr>
      <w:r>
        <w:rPr>
          <w:rFonts w:ascii="Calibri" w:hAnsi="Calibri" w:cs="Calibri"/>
          <w:i/>
          <w:color w:val="008000"/>
          <w:sz w:val="24"/>
          <w:szCs w:val="24"/>
          <w:rtl/>
          <w:lang w:bidi="ar-SA"/>
        </w:rPr>
        <w:t>2 - عنه، عن ابن محبوب قال : كتب معي بعض أصحابنا إلى أبي الحسن (عَلَيهِ السَّلَامُ) يسأله عن الكبائر كم هي وما هي ؟</w:t>
      </w:r>
    </w:p>
    <w:p>
      <w:pPr>
        <w:jc w:val="left"/>
      </w:pPr>
      <w:r>
        <w:rPr>
          <w:rFonts w:ascii="Calibri" w:hAnsi="Calibri" w:cs="Calibri"/>
          <w:i w:val="0"/>
          <w:color w:val="000000"/>
          <w:sz w:val="24"/>
          <w:szCs w:val="24"/>
          <w:rtl w:val="0"/>
        </w:rPr>
        <w:t>2- 他传自伊本·马赫布卜说：我们的一位同伴托我写信给艾布·哈桑（愿主福安之），询问重大罪行有多少种，分别是什么？</w:t>
      </w:r>
    </w:p>
    <w:p>
      <w:pPr>
        <w:bidi/>
        <w:jc w:val="right"/>
      </w:pPr>
      <w:r>
        <w:rPr>
          <w:rFonts w:ascii="Calibri" w:hAnsi="Calibri" w:cs="Calibri"/>
          <w:i/>
          <w:color w:val="008000"/>
          <w:sz w:val="24"/>
          <w:szCs w:val="24"/>
          <w:rtl/>
          <w:lang w:bidi="ar-SA"/>
        </w:rPr>
        <w:t>فكتب الكبائر (2) : من اجتنب ما وعد اللّه عليه النّار كفّر عنه سيئاته إذا كان مؤمناً والسبع الموجبات (3) :</w:t>
      </w:r>
    </w:p>
    <w:p>
      <w:pPr>
        <w:jc w:val="left"/>
      </w:pPr>
      <w:r>
        <w:rPr>
          <w:rFonts w:ascii="Calibri" w:hAnsi="Calibri" w:cs="Calibri"/>
          <w:i w:val="0"/>
          <w:color w:val="000000"/>
          <w:sz w:val="24"/>
          <w:szCs w:val="24"/>
          <w:rtl w:val="0"/>
        </w:rPr>
        <w:t>他回信说，重大罪行（2）是：凡远离真主许诺要因之受火狱之刑者，若是信士，真主便会消除他的罪过；而七项必受惩罚的罪行（3）是：</w:t>
      </w:r>
    </w:p>
    <w:p>
      <w:pPr>
        <w:bidi/>
        <w:jc w:val="right"/>
      </w:pPr>
      <w:r>
        <w:rPr>
          <w:rFonts w:ascii="Calibri" w:hAnsi="Calibri" w:cs="Calibri"/>
          <w:i/>
          <w:color w:val="008000"/>
          <w:sz w:val="24"/>
          <w:szCs w:val="24"/>
          <w:rtl/>
          <w:lang w:bidi="ar-SA"/>
        </w:rPr>
        <w:t>قتل النفس الحرام وعقوق الوالدين وأكل الربا، والتعرب بعد الهجرة (4) أوقذف المحصنات، وأكل مال اليتيم، والفرار من الزَّحف (5) .</w:t>
      </w:r>
    </w:p>
    <w:p>
      <w:pPr>
        <w:jc w:val="left"/>
      </w:pPr>
      <w:r>
        <w:rPr>
          <w:rFonts w:ascii="Calibri" w:hAnsi="Calibri" w:cs="Calibri"/>
          <w:i w:val="0"/>
          <w:color w:val="000000"/>
          <w:sz w:val="24"/>
          <w:szCs w:val="24"/>
          <w:rtl w:val="0"/>
        </w:rPr>
        <w:t>杀害受保护者、忤逆父母、食利、迁徙之后又回到异教徒中生活（4）、诬告贞洁妇女、侵吞孤儿财产，以及临阵逃跑（5）。</w:t>
      </w:r>
    </w:p>
    <w:p>
      <w:pPr>
        <w:bidi/>
        <w:jc w:val="right"/>
      </w:pPr>
      <w:r>
        <w:rPr>
          <w:rFonts w:ascii="Calibri" w:hAnsi="Calibri" w:cs="Calibri"/>
          <w:i/>
          <w:color w:val="008000"/>
          <w:sz w:val="24"/>
          <w:szCs w:val="24"/>
          <w:rtl/>
          <w:lang w:bidi="ar-SA"/>
        </w:rPr>
        <w:t>3 - عليّ بن إبراهيم، عن محمّد بن عيسى، عن يونس، عن عبد اللّه بن مسكان،</w:t>
      </w:r>
    </w:p>
    <w:p>
      <w:pPr>
        <w:jc w:val="left"/>
      </w:pPr>
      <w:r>
        <w:rPr>
          <w:rFonts w:ascii="Calibri" w:hAnsi="Calibri" w:cs="Calibri"/>
          <w:i w:val="0"/>
          <w:color w:val="000000"/>
          <w:sz w:val="24"/>
          <w:szCs w:val="24"/>
          <w:rtl w:val="0"/>
        </w:rPr>
        <w:t>3- 阿里·本·易卜拉欣传自穆罕默德·本·尔萨，后者传自优努斯，再传自阿卜杜拉·本·米斯坎，</w:t>
      </w:r>
    </w:p>
    <w:p>
      <w:pPr>
        <w:bidi/>
        <w:jc w:val="right"/>
      </w:pPr>
      <w:r>
        <w:rPr>
          <w:rFonts w:ascii="Calibri" w:hAnsi="Calibri" w:cs="Calibri"/>
          <w:i/>
          <w:color w:val="008000"/>
          <w:sz w:val="24"/>
          <w:szCs w:val="24"/>
          <w:rtl/>
          <w:lang w:bidi="ar-SA"/>
        </w:rPr>
        <w:t>عن محمّد بن مسلم، عن أبي عبد اللّه (عَلَيهِ السَّلَامُ) قال : سمعته يقول : الكبائر سبع :</w:t>
      </w:r>
    </w:p>
    <w:p>
      <w:pPr>
        <w:jc w:val="left"/>
      </w:pPr>
      <w:r>
        <w:rPr>
          <w:rFonts w:ascii="Calibri" w:hAnsi="Calibri" w:cs="Calibri"/>
          <w:i w:val="0"/>
          <w:color w:val="000000"/>
          <w:sz w:val="24"/>
          <w:szCs w:val="24"/>
          <w:rtl w:val="0"/>
        </w:rPr>
        <w:t>后者传自穆罕默德·本·穆斯林，再传自艾布·阿卜杜拉（愿主福安之），他说：我听他讲，重大罪行有七种：</w:t>
      </w:r>
    </w:p>
    <w:p>
      <w:pPr>
        <w:bidi/>
        <w:jc w:val="right"/>
      </w:pPr>
      <w:r>
        <w:rPr>
          <w:rFonts w:ascii="Calibri" w:hAnsi="Calibri" w:cs="Calibri"/>
          <w:i/>
          <w:color w:val="008000"/>
          <w:sz w:val="24"/>
          <w:szCs w:val="24"/>
          <w:rtl/>
          <w:lang w:bidi="ar-SA"/>
        </w:rPr>
        <w:t>قتل المؤمن متعمداً (6) وقذف المحصنة (7) ، والفرار من الزَّحف والتعرُّب بعد الهجرة، وأكل مال اليتيم ظلماً، وأكل الربا بعد البينة (8) وكلُّ ما أوجب اللّه عليه النّار.</w:t>
      </w:r>
    </w:p>
    <w:p>
      <w:pPr>
        <w:jc w:val="left"/>
      </w:pPr>
      <w:r>
        <w:rPr>
          <w:rFonts w:ascii="Calibri" w:hAnsi="Calibri" w:cs="Calibri"/>
          <w:i w:val="0"/>
          <w:color w:val="000000"/>
          <w:sz w:val="24"/>
          <w:szCs w:val="24"/>
          <w:rtl w:val="0"/>
        </w:rPr>
        <w:t>故意杀害信士（6）、诬告贞洁妇女（7）、临阵逃跑、迁徙之后又回到异教徒中生活、以不义手段侵吞孤儿财产、明知利息被禁仍食利（8），以及一切真主规定要因之受火狱之刑的行为。</w:t>
      </w:r>
    </w:p>
    <w:p>
      <w:pPr>
        <w:bidi/>
        <w:jc w:val="right"/>
      </w:pPr>
      <w:r>
        <w:rPr>
          <w:rFonts w:ascii="Calibri" w:hAnsi="Calibri" w:cs="Calibri"/>
          <w:i/>
          <w:color w:val="008000"/>
          <w:sz w:val="24"/>
          <w:szCs w:val="24"/>
          <w:rtl/>
          <w:lang w:bidi="ar-SA"/>
        </w:rPr>
        <w:t>4 - يونس، عن عبد اللّه بن سنان قال : سمعت أبا عبد اللّه (عَلَيهِ السَّلَامُ) يقول : إنَّ من الكبائر عقوق الوالدين، واليأس من روح اللّه، والأمن لمكر اللّه (9) .</w:t>
      </w:r>
    </w:p>
    <w:p>
      <w:pPr>
        <w:jc w:val="left"/>
      </w:pPr>
      <w:r>
        <w:rPr>
          <w:rFonts w:ascii="Calibri" w:hAnsi="Calibri" w:cs="Calibri"/>
          <w:i w:val="0"/>
          <w:color w:val="000000"/>
          <w:sz w:val="24"/>
          <w:szCs w:val="24"/>
          <w:rtl w:val="0"/>
        </w:rPr>
        <w:t>4- 优努斯传自阿卜杜拉·本·西南说：我听艾布·阿卜杜拉（愿主福安之）说：“忤逆父母、对真主的慈恩绝望，以及不怕真主的谋略（9），都属于重大罪行。”</w:t>
      </w:r>
    </w:p>
    <w:p>
      <w:pPr>
        <w:bidi/>
        <w:jc w:val="right"/>
      </w:pPr>
      <w:r>
        <w:rPr>
          <w:rFonts w:ascii="Calibri" w:hAnsi="Calibri" w:cs="Calibri"/>
          <w:i/>
          <w:color w:val="008000"/>
          <w:sz w:val="24"/>
          <w:szCs w:val="24"/>
          <w:rtl/>
          <w:lang w:bidi="ar-SA"/>
        </w:rPr>
        <w:t>وقد روي (10) [أنَّ] أكبر الكبائر الشرك باللّه.</w:t>
      </w:r>
    </w:p>
    <w:p>
      <w:pPr>
        <w:jc w:val="left"/>
      </w:pPr>
      <w:r>
        <w:rPr>
          <w:rFonts w:ascii="Calibri" w:hAnsi="Calibri" w:cs="Calibri"/>
          <w:i w:val="0"/>
          <w:color w:val="000000"/>
          <w:sz w:val="24"/>
          <w:szCs w:val="24"/>
          <w:rtl w:val="0"/>
        </w:rPr>
        <w:t>另有传述（10）说，最大的罪行是以物配主。</w:t>
      </w:r>
    </w:p>
    <w:p>
      <w:pPr>
        <w:bidi/>
        <w:jc w:val="right"/>
      </w:pPr>
      <w:r>
        <w:rPr>
          <w:rFonts w:ascii="Calibri" w:hAnsi="Calibri" w:cs="Calibri"/>
          <w:i/>
          <w:color w:val="008000"/>
          <w:sz w:val="24"/>
          <w:szCs w:val="24"/>
          <w:rtl/>
          <w:lang w:bidi="ar-SA"/>
        </w:rPr>
        <w:t>5 - يونس عن حماد، عن نعمان الرازي قال : سمعت أبا عبد اللّه (عَلَيهِ السَّلَامُ) يقول :</w:t>
      </w:r>
    </w:p>
    <w:p>
      <w:pPr>
        <w:jc w:val="left"/>
      </w:pPr>
      <w:r>
        <w:rPr>
          <w:rFonts w:ascii="Calibri" w:hAnsi="Calibri" w:cs="Calibri"/>
          <w:i w:val="0"/>
          <w:color w:val="000000"/>
          <w:sz w:val="24"/>
          <w:szCs w:val="24"/>
          <w:rtl w:val="0"/>
        </w:rPr>
        <w:t>5- 优努斯传自哈马德，后者传自努尔曼·拉齐说：我听艾布·阿卜杜拉（愿主福安之）说：</w:t>
      </w:r>
    </w:p>
    <w:p>
      <w:pPr>
        <w:bidi/>
        <w:jc w:val="right"/>
      </w:pPr>
      <w:r>
        <w:rPr>
          <w:rFonts w:ascii="Calibri" w:hAnsi="Calibri" w:cs="Calibri"/>
          <w:i/>
          <w:color w:val="008000"/>
          <w:sz w:val="24"/>
          <w:szCs w:val="24"/>
          <w:rtl/>
          <w:lang w:bidi="ar-SA"/>
        </w:rPr>
        <w:t>من زنى خرج من الإيمان، ومن شرب الخمر خرج من الإيمان، ومن أفطر يوماً من شهر رمضان متعمّداً خرج من الإيمان (11) . ص: 270</w:t>
      </w:r>
    </w:p>
    <w:p>
      <w:pPr>
        <w:jc w:val="left"/>
      </w:pPr>
      <w:r>
        <w:rPr>
          <w:rFonts w:ascii="Calibri" w:hAnsi="Calibri" w:cs="Calibri"/>
          <w:i w:val="0"/>
          <w:color w:val="000000"/>
          <w:sz w:val="24"/>
          <w:szCs w:val="24"/>
          <w:rtl w:val="0"/>
        </w:rPr>
        <w:t>“犯奸淫者将失去信仰，饮酒者将失去信仰，在斋月中故意有一天不封斋者也将失去信仰（11）。”第：270页</w:t>
      </w:r>
    </w:p>
    <w:p>
      <w:pPr>
        <w:bidi/>
        <w:jc w:val="right"/>
      </w:pPr>
      <w:r>
        <w:rPr>
          <w:rFonts w:ascii="Calibri" w:hAnsi="Calibri" w:cs="Calibri"/>
          <w:i/>
          <w:color w:val="008000"/>
          <w:sz w:val="24"/>
          <w:szCs w:val="24"/>
          <w:rtl/>
          <w:lang w:bidi="ar-SA"/>
        </w:rPr>
        <w:t>1- النساء/ 31 والنهي عن هذه الكبائر إنما يكون بواسطة الرسول (صَلَّى اللّه عَلَيْهِ وَ آلِهِ وَسَلَّمَ) والمراد بالسيئات صغائر الذنوب والتكفير : المحو والعفو. 2- أي هذا بيان الكبائر المسؤول عنها.</w:t>
      </w:r>
    </w:p>
    <w:p>
      <w:pPr>
        <w:jc w:val="left"/>
      </w:pPr>
      <w:r>
        <w:rPr>
          <w:rFonts w:ascii="Calibri" w:hAnsi="Calibri" w:cs="Calibri"/>
          <w:i w:val="0"/>
          <w:color w:val="000000"/>
          <w:sz w:val="24"/>
          <w:szCs w:val="24"/>
          <w:rtl w:val="0"/>
        </w:rPr>
        <w:t>1- 妇女章/31。禁止这些重大罪行，是通过使者（愿主福安之）传达的；“罪过”指小罪，“消除”意为抹去和宽恕。2- 即，这是对所询问的重大罪行的说明。</w:t>
      </w:r>
    </w:p>
    <w:p>
      <w:pPr>
        <w:bidi/>
        <w:jc w:val="right"/>
      </w:pPr>
      <w:r>
        <w:rPr>
          <w:rFonts w:ascii="Calibri" w:hAnsi="Calibri" w:cs="Calibri"/>
          <w:i/>
          <w:color w:val="008000"/>
          <w:sz w:val="24"/>
          <w:szCs w:val="24"/>
          <w:rtl/>
          <w:lang w:bidi="ar-SA"/>
        </w:rPr>
        <w:t>3- أي الّتي أوجب اللّه عليها النار. 4- هو أن يعود ليعيش مع أهل البوادي بعيداً عن حواضر الإسلام.</w:t>
      </w:r>
    </w:p>
    <w:p>
      <w:pPr>
        <w:jc w:val="left"/>
      </w:pPr>
      <w:r>
        <w:rPr>
          <w:rFonts w:ascii="Calibri" w:hAnsi="Calibri" w:cs="Calibri"/>
          <w:i w:val="0"/>
          <w:color w:val="000000"/>
          <w:sz w:val="24"/>
          <w:szCs w:val="24"/>
          <w:rtl w:val="0"/>
        </w:rPr>
        <w:t>3- 即真主规定要因之受火狱之刑的罪行。4- 指回到远离伊斯兰城镇的游牧部落中生活。</w:t>
      </w:r>
    </w:p>
    <w:p>
      <w:pPr>
        <w:bidi/>
        <w:jc w:val="right"/>
      </w:pPr>
      <w:r>
        <w:rPr>
          <w:rFonts w:ascii="Calibri" w:hAnsi="Calibri" w:cs="Calibri"/>
          <w:i/>
          <w:color w:val="008000"/>
          <w:sz w:val="24"/>
          <w:szCs w:val="24"/>
          <w:rtl/>
          <w:lang w:bidi="ar-SA"/>
        </w:rPr>
        <w:t>ولا يبعد تعميه لكل من تعلم آداب الشرع وسننه ثمّ تركها وأعرض عنها ولم يعمل بهاء الوافي ج 174/3. 5- الزحف: المشي إلى العدو لمجاهدته.</w:t>
      </w:r>
    </w:p>
    <w:p>
      <w:pPr>
        <w:jc w:val="left"/>
      </w:pPr>
      <w:r>
        <w:rPr>
          <w:rFonts w:ascii="Calibri" w:hAnsi="Calibri" w:cs="Calibri"/>
          <w:i w:val="0"/>
          <w:color w:val="000000"/>
          <w:sz w:val="24"/>
          <w:szCs w:val="24"/>
          <w:rtl w:val="0"/>
        </w:rPr>
        <w:t>也不排除将其泛指所有曾学习教法礼仪和圣行，随后却将其抛弃、背离且不遵行的人。《瓦菲》3/174。5- 临阵：向敌人进发，与之作战。</w:t>
      </w:r>
    </w:p>
    <w:p>
      <w:pPr>
        <w:bidi/>
        <w:jc w:val="right"/>
      </w:pPr>
      <w:r>
        <w:rPr>
          <w:rFonts w:ascii="Calibri" w:hAnsi="Calibri" w:cs="Calibri"/>
          <w:i/>
          <w:color w:val="008000"/>
          <w:sz w:val="24"/>
          <w:szCs w:val="24"/>
          <w:rtl/>
          <w:lang w:bidi="ar-SA"/>
        </w:rPr>
        <w:t>6- أي عالماً بإيمانه مع عدم الموجب لهدر دمه. 7- المحصنة : المرأة المسلمة المعروفة بالعفاف. 8- أي بعدما علم تحريمه.</w:t>
      </w:r>
    </w:p>
    <w:p>
      <w:pPr>
        <w:jc w:val="left"/>
      </w:pPr>
      <w:r>
        <w:rPr>
          <w:rFonts w:ascii="Calibri" w:hAnsi="Calibri" w:cs="Calibri"/>
          <w:i w:val="0"/>
          <w:color w:val="000000"/>
          <w:sz w:val="24"/>
          <w:szCs w:val="24"/>
          <w:rtl w:val="0"/>
        </w:rPr>
        <w:t>6- 即明知对方是信士，且没有任何使其血可以被取的正当理由。7- 贞洁妇女：以贞洁著称的穆斯林妇女。8- 即在得知其被禁止之后。</w:t>
      </w:r>
    </w:p>
    <w:p>
      <w:pPr>
        <w:bidi/>
        <w:jc w:val="right"/>
      </w:pPr>
      <w:r>
        <w:rPr>
          <w:rFonts w:ascii="Calibri" w:hAnsi="Calibri" w:cs="Calibri"/>
          <w:i/>
          <w:color w:val="008000"/>
          <w:sz w:val="24"/>
          <w:szCs w:val="24"/>
          <w:rtl/>
          <w:lang w:bidi="ar-SA"/>
        </w:rPr>
        <w:t>9- مكر اللّه : عقابه وعذابه والأمن منه : الاغترار باستدراجه سبحانه فيلج بالمعصية. 10- هذا حديث آخر ولعله بنفس السند.</w:t>
      </w:r>
    </w:p>
    <w:p>
      <w:pPr>
        <w:jc w:val="left"/>
      </w:pPr>
      <w:r>
        <w:rPr>
          <w:rFonts w:ascii="Calibri" w:hAnsi="Calibri" w:cs="Calibri"/>
          <w:i w:val="0"/>
          <w:color w:val="000000"/>
          <w:sz w:val="24"/>
          <w:szCs w:val="24"/>
          <w:rtl w:val="0"/>
        </w:rPr>
        <w:t>9- 真主的谋略：指祂的惩罚和刑罚；不怕它：指被至高真主的宽容引诱而受蒙蔽，因而执迷于犯罪。10- 这是另一段圣训，或许传述链相同。</w:t>
      </w:r>
    </w:p>
    <w:p>
      <w:pPr>
        <w:bidi/>
        <w:jc w:val="right"/>
      </w:pPr>
      <w:r>
        <w:rPr>
          <w:rFonts w:ascii="Calibri" w:hAnsi="Calibri" w:cs="Calibri"/>
          <w:i/>
          <w:color w:val="008000"/>
          <w:sz w:val="24"/>
          <w:szCs w:val="24"/>
          <w:rtl/>
          <w:lang w:bidi="ar-SA"/>
        </w:rPr>
        <w:t>11- الظاهر أن الحكم لا يختص بما ذكر، بل إن ما ذكر عناوين كبرى يندرج تحتها مصاديق،</w:t>
      </w:r>
    </w:p>
    <w:p>
      <w:pPr>
        <w:jc w:val="left"/>
      </w:pPr>
      <w:r>
        <w:rPr>
          <w:rFonts w:ascii="Calibri" w:hAnsi="Calibri" w:cs="Calibri"/>
          <w:i w:val="0"/>
          <w:color w:val="000000"/>
          <w:sz w:val="24"/>
          <w:szCs w:val="24"/>
          <w:rtl w:val="0"/>
        </w:rPr>
        <w:t>11- 显然，这一判定并非仅限于所提到的这些行为；所提到的只是涵盖诸多实例的上位类别，</w:t>
      </w:r>
    </w:p>
    <w:p>
      <w:pPr>
        <w:bidi/>
        <w:jc w:val="right"/>
      </w:pPr>
      <w:r>
        <w:rPr>
          <w:rFonts w:ascii="Calibri" w:hAnsi="Calibri" w:cs="Calibri"/>
          <w:i/>
          <w:color w:val="008000"/>
          <w:sz w:val="24"/>
          <w:szCs w:val="24"/>
          <w:rtl/>
          <w:lang w:bidi="ar-SA"/>
        </w:rPr>
        <w:t>«نبه بالزنا على جميع ما حرمه اللّه من الشهرات، وبالخمر على جميع ما يشغل عن اللّه الخ» مرآة المجلسي 15/10.</w:t>
      </w:r>
    </w:p>
    <w:p>
      <w:pPr>
        <w:jc w:val="left"/>
      </w:pPr>
      <w:r>
        <w:rPr>
          <w:rFonts w:ascii="Calibri" w:hAnsi="Calibri" w:cs="Calibri"/>
          <w:i w:val="0"/>
          <w:color w:val="000000"/>
          <w:sz w:val="24"/>
          <w:szCs w:val="24"/>
          <w:rtl w:val="0"/>
        </w:rPr>
        <w:t>“以奸淫为例，指出真主所禁止的一切欲望；以酒为例，指出一切使人远离真主的事物，等等。”《麦吉里西之明镜》10/15。</w:t>
      </w:r>
    </w:p>
    <w:p>
      <w:pPr>
        <w:bidi/>
        <w:jc w:val="right"/>
      </w:pPr>
      <w:r>
        <w:rPr>
          <w:rFonts w:ascii="Calibri" w:hAnsi="Calibri" w:cs="Calibri"/>
          <w:i/>
          <w:color w:val="008000"/>
          <w:sz w:val="24"/>
          <w:szCs w:val="24"/>
          <w:rtl/>
          <w:lang w:bidi="ar-SA"/>
        </w:rPr>
        <w:t>6 - عنه، عن محمّد بن عبده قال : قلت لأبي عبد اللّه (عَلَيهِ السَّلَامُ) : لا يزني الزاني وهو مؤمن؟</w:t>
      </w:r>
    </w:p>
    <w:p>
      <w:pPr>
        <w:jc w:val="left"/>
      </w:pPr>
      <w:r>
        <w:rPr>
          <w:rFonts w:ascii="Calibri" w:hAnsi="Calibri" w:cs="Calibri"/>
          <w:i w:val="0"/>
          <w:color w:val="000000"/>
          <w:sz w:val="24"/>
          <w:szCs w:val="24"/>
          <w:rtl w:val="0"/>
        </w:rPr>
        <w:t>6- 他传自穆罕默德·本·阿卜杜说：我对艾布·阿卜杜拉（愿主福安之）说：“犯奸淫的人在奸淫时，难道不是信士吗？”</w:t>
      </w:r>
    </w:p>
    <w:p>
      <w:pPr>
        <w:bidi/>
        <w:jc w:val="right"/>
      </w:pPr>
      <w:r>
        <w:rPr>
          <w:rFonts w:ascii="Calibri" w:hAnsi="Calibri" w:cs="Calibri"/>
          <w:i/>
          <w:color w:val="008000"/>
          <w:sz w:val="24"/>
          <w:szCs w:val="24"/>
          <w:rtl/>
          <w:lang w:bidi="ar-SA"/>
        </w:rPr>
        <w:t>قال : لا، إذا كان على بطنها (1) اسلب الإيمان فإذا قام رُدَّ إليه فإذا عاد سلب. قلت : فإنه يريد أن يعود؟</w:t>
      </w:r>
    </w:p>
    <w:p>
      <w:pPr>
        <w:jc w:val="left"/>
      </w:pPr>
      <w:r>
        <w:rPr>
          <w:rFonts w:ascii="Calibri" w:hAnsi="Calibri" w:cs="Calibri"/>
          <w:i w:val="0"/>
          <w:color w:val="000000"/>
          <w:sz w:val="24"/>
          <w:szCs w:val="24"/>
          <w:rtl w:val="0"/>
        </w:rPr>
        <w:t>他说：“不是。他在与她交合时（1），信仰便从他身上被剥夺；当他起身时，信仰便归还给他；若他再次犯下，信仰又会被剥夺。”我说：“那他想再犯呢？”</w:t>
      </w:r>
    </w:p>
    <w:p>
      <w:pPr>
        <w:bidi/>
        <w:jc w:val="right"/>
      </w:pPr>
      <w:r>
        <w:rPr>
          <w:rFonts w:ascii="Calibri" w:hAnsi="Calibri" w:cs="Calibri"/>
          <w:i/>
          <w:color w:val="008000"/>
          <w:sz w:val="24"/>
          <w:szCs w:val="24"/>
          <w:rtl/>
          <w:lang w:bidi="ar-SA"/>
        </w:rPr>
        <w:t>فقال: ما أكثر من يريد أن يعود فلا يعود إليه أبداً (2) .</w:t>
      </w:r>
    </w:p>
    <w:p>
      <w:pPr>
        <w:jc w:val="left"/>
      </w:pPr>
      <w:r>
        <w:rPr>
          <w:rFonts w:ascii="Calibri" w:hAnsi="Calibri" w:cs="Calibri"/>
          <w:i w:val="0"/>
          <w:color w:val="000000"/>
          <w:sz w:val="24"/>
          <w:szCs w:val="24"/>
          <w:rtl w:val="0"/>
        </w:rPr>
        <w:t>他回答说：“有多少人想再犯，却再也没有恢复信仰（2）。”</w:t>
      </w:r>
    </w:p>
    <w:p>
      <w:pPr>
        <w:bidi/>
        <w:jc w:val="right"/>
      </w:pPr>
      <w:r>
        <w:rPr>
          <w:rFonts w:ascii="Calibri" w:hAnsi="Calibri" w:cs="Calibri"/>
          <w:i/>
          <w:color w:val="008000"/>
          <w:sz w:val="24"/>
          <w:szCs w:val="24"/>
          <w:rtl/>
          <w:lang w:bidi="ar-SA"/>
        </w:rPr>
        <w:t>7 - يونس، عن إسحاق بن عمّار، عن أبي عبد اللّه (عَلَيهِ السَّلَامُ) في قول اللّه عزّ وجلّ:</w:t>
      </w:r>
    </w:p>
    <w:p>
      <w:pPr>
        <w:jc w:val="left"/>
      </w:pPr>
      <w:r>
        <w:rPr>
          <w:rFonts w:ascii="Calibri" w:hAnsi="Calibri" w:cs="Calibri"/>
          <w:i w:val="0"/>
          <w:color w:val="000000"/>
          <w:sz w:val="24"/>
          <w:szCs w:val="24"/>
          <w:rtl w:val="0"/>
        </w:rPr>
        <w:t>7- 优努斯传自伊斯哈格·本·阿马尔，后者传自艾布·阿卜杜拉（愿主福安之），关于尊严伟大的真主所说：</w:t>
      </w:r>
    </w:p>
    <w:p>
      <w:pPr>
        <w:bidi/>
        <w:jc w:val="right"/>
      </w:pPr>
      <w:r>
        <w:rPr>
          <w:rFonts w:ascii="Calibri" w:hAnsi="Calibri" w:cs="Calibri"/>
          <w:i/>
          <w:color w:val="008000"/>
          <w:sz w:val="24"/>
          <w:szCs w:val="24"/>
          <w:rtl/>
          <w:lang w:bidi="ar-SA"/>
        </w:rPr>
        <w:t>(الَّذِينَ يَجْتَنِبُونَ كَبَائِرَ الْإِثْمِ وَالْفَوَاحِشَ إِلَّا اللَّمَمَ) (3) قال : الفواحش الزنا والسرقة، واللمم : الرجل يلم بالذَّنب فيستغفر اللّه منه. قلت : بين الضلال والكفر منزلة ؟</w:t>
      </w:r>
    </w:p>
    <w:p>
      <w:pPr>
        <w:jc w:val="left"/>
      </w:pPr>
      <w:r>
        <w:rPr>
          <w:rFonts w:ascii="Calibri" w:hAnsi="Calibri" w:cs="Calibri"/>
          <w:i w:val="0"/>
          <w:color w:val="000000"/>
          <w:sz w:val="24"/>
          <w:szCs w:val="24"/>
          <w:rtl w:val="0"/>
        </w:rPr>
        <w:t>（那些远离大罪和丑行的人，除了一些小过失）（3）。他说：“丑行指奸淫和盗窃；小过失是指一个人犯了罪，随后为此向真主求饶。”我问：“迷误与不信之间有一个等级吗？”</w:t>
      </w:r>
    </w:p>
    <w:p>
      <w:pPr>
        <w:bidi/>
        <w:jc w:val="right"/>
      </w:pPr>
      <w:r>
        <w:rPr>
          <w:rFonts w:ascii="Calibri" w:hAnsi="Calibri" w:cs="Calibri"/>
          <w:i/>
          <w:color w:val="008000"/>
          <w:sz w:val="24"/>
          <w:szCs w:val="24"/>
          <w:rtl/>
          <w:lang w:bidi="ar-SA"/>
        </w:rPr>
        <w:t>فقال : ما أكثر عرى الإيمان (4) .</w:t>
      </w:r>
    </w:p>
    <w:p>
      <w:pPr>
        <w:jc w:val="left"/>
      </w:pPr>
      <w:r>
        <w:rPr>
          <w:rFonts w:ascii="Calibri" w:hAnsi="Calibri" w:cs="Calibri"/>
          <w:i w:val="0"/>
          <w:color w:val="000000"/>
          <w:sz w:val="24"/>
          <w:szCs w:val="24"/>
          <w:rtl w:val="0"/>
        </w:rPr>
        <w:t>他说：“信仰的纽带何其多啊！”（4）</w:t>
      </w:r>
    </w:p>
    <w:p>
      <w:pPr>
        <w:bidi/>
        <w:jc w:val="right"/>
      </w:pPr>
      <w:r>
        <w:rPr>
          <w:rFonts w:ascii="Calibri" w:hAnsi="Calibri" w:cs="Calibri"/>
          <w:i/>
          <w:color w:val="008000"/>
          <w:sz w:val="24"/>
          <w:szCs w:val="24"/>
          <w:rtl/>
          <w:lang w:bidi="ar-SA"/>
        </w:rPr>
        <w:t>8 - عليّ بن إبراهيم، عن أبيه، عن ابن أبي عمير، عن عبد الرحمن بن الحجاج عن عبيد بن زرارة قال :</w:t>
      </w:r>
    </w:p>
    <w:p>
      <w:pPr>
        <w:jc w:val="left"/>
      </w:pPr>
      <w:r>
        <w:rPr>
          <w:rFonts w:ascii="Calibri" w:hAnsi="Calibri" w:cs="Calibri"/>
          <w:i w:val="0"/>
          <w:color w:val="000000"/>
          <w:sz w:val="24"/>
          <w:szCs w:val="24"/>
          <w:rtl w:val="0"/>
        </w:rPr>
        <w:t>8- 阿里·本·易卜拉欣传自其父，后者传自伊本·艾比·欧迈尔，后者传自阿卜杜·拉赫曼·本·哈贾吉，后者传自欧拜德·本·宰拉拉，他说：</w:t>
      </w:r>
    </w:p>
    <w:p>
      <w:pPr>
        <w:bidi/>
        <w:jc w:val="right"/>
      </w:pPr>
      <w:r>
        <w:rPr>
          <w:rFonts w:ascii="Calibri" w:hAnsi="Calibri" w:cs="Calibri"/>
          <w:i/>
          <w:color w:val="008000"/>
          <w:sz w:val="24"/>
          <w:szCs w:val="24"/>
          <w:rtl/>
          <w:lang w:bidi="ar-SA"/>
        </w:rPr>
        <w:t>سألت أبا عبد اللّه (عَلَيهِ السَّلَامُ) عن الكبائر، فقال : هنَّ في كتاب علي (عَلَيهِ السَّلَامُ) سبع : الكفر باللّه، وقتل النفس وعقوق الوالدين، وأكل الرّبا بعد البينة، وأكل مال اليتيم ظلماً.</w:t>
      </w:r>
    </w:p>
    <w:p>
      <w:pPr>
        <w:jc w:val="left"/>
      </w:pPr>
      <w:r>
        <w:rPr>
          <w:rFonts w:ascii="Calibri" w:hAnsi="Calibri" w:cs="Calibri"/>
          <w:i w:val="0"/>
          <w:color w:val="000000"/>
          <w:sz w:val="24"/>
          <w:szCs w:val="24"/>
          <w:rtl w:val="0"/>
        </w:rPr>
        <w:t>我问艾布·阿卜杜拉（愿主福安之）什么是大罪，他说：“在阿里（愿主福安之）的书中，大罪有七种：不信真主、杀人、忤逆父母、在明知故犯的情况下吃高利贷，以及不义地侵吞孤儿财产。</w:t>
      </w:r>
    </w:p>
    <w:p>
      <w:pPr>
        <w:bidi/>
        <w:jc w:val="right"/>
      </w:pPr>
      <w:r>
        <w:rPr>
          <w:rFonts w:ascii="Calibri" w:hAnsi="Calibri" w:cs="Calibri"/>
          <w:i/>
          <w:color w:val="008000"/>
          <w:sz w:val="24"/>
          <w:szCs w:val="24"/>
          <w:rtl/>
          <w:lang w:bidi="ar-SA"/>
        </w:rPr>
        <w:t>والفرار من الزَّحف والتعرُّب بعد الهجرة، قال : فقلت : فهذا أكبر المعاصي ؟</w:t>
      </w:r>
    </w:p>
    <w:p>
      <w:pPr>
        <w:jc w:val="left"/>
      </w:pPr>
      <w:r>
        <w:rPr>
          <w:rFonts w:ascii="Calibri" w:hAnsi="Calibri" w:cs="Calibri"/>
          <w:i w:val="0"/>
          <w:color w:val="000000"/>
          <w:sz w:val="24"/>
          <w:szCs w:val="24"/>
          <w:rtl w:val="0"/>
        </w:rPr>
        <w:t>还有临阵脱逃，以及迁徙之后重新回到异教徒地区。”我问：“这些就是最大的罪行吗？”</w:t>
      </w:r>
    </w:p>
    <w:p>
      <w:pPr>
        <w:bidi/>
        <w:jc w:val="right"/>
      </w:pPr>
      <w:r>
        <w:rPr>
          <w:rFonts w:ascii="Calibri" w:hAnsi="Calibri" w:cs="Calibri"/>
          <w:i/>
          <w:color w:val="008000"/>
          <w:sz w:val="24"/>
          <w:szCs w:val="24"/>
          <w:rtl/>
          <w:lang w:bidi="ar-SA"/>
        </w:rPr>
        <w:t>قال : نعم قلت : فأكل درهم من مال اليتيم ظلماً أكبر أم ترك الصلاة؟</w:t>
      </w:r>
    </w:p>
    <w:p>
      <w:pPr>
        <w:jc w:val="left"/>
      </w:pPr>
      <w:r>
        <w:rPr>
          <w:rFonts w:ascii="Calibri" w:hAnsi="Calibri" w:cs="Calibri"/>
          <w:i w:val="0"/>
          <w:color w:val="000000"/>
          <w:sz w:val="24"/>
          <w:szCs w:val="24"/>
          <w:rtl w:val="0"/>
        </w:rPr>
        <w:t>他说：“是的。”我问：“不义地侵吞一迪拉姆的孤儿财产，罪更大，还是不礼拜罪更大？”</w:t>
      </w:r>
    </w:p>
    <w:p>
      <w:pPr>
        <w:bidi/>
        <w:jc w:val="right"/>
      </w:pPr>
      <w:r>
        <w:rPr>
          <w:rFonts w:ascii="Calibri" w:hAnsi="Calibri" w:cs="Calibri"/>
          <w:i/>
          <w:color w:val="008000"/>
          <w:sz w:val="24"/>
          <w:szCs w:val="24"/>
          <w:rtl/>
          <w:lang w:bidi="ar-SA"/>
        </w:rPr>
        <w:t>قال : ترك الصلاة، قلت : فما عددت ترك الصلاة في الكبائر؟</w:t>
      </w:r>
    </w:p>
    <w:p>
      <w:pPr>
        <w:jc w:val="left"/>
      </w:pPr>
      <w:r>
        <w:rPr>
          <w:rFonts w:ascii="Calibri" w:hAnsi="Calibri" w:cs="Calibri"/>
          <w:i w:val="0"/>
          <w:color w:val="000000"/>
          <w:sz w:val="24"/>
          <w:szCs w:val="24"/>
          <w:rtl w:val="0"/>
        </w:rPr>
        <w:t>他说：“不礼拜。”我问：“那你为何没有把不礼拜列入大罪？”</w:t>
      </w:r>
    </w:p>
    <w:p>
      <w:pPr>
        <w:bidi/>
        <w:jc w:val="right"/>
      </w:pPr>
      <w:r>
        <w:rPr>
          <w:rFonts w:ascii="Calibri" w:hAnsi="Calibri" w:cs="Calibri"/>
          <w:i/>
          <w:color w:val="008000"/>
          <w:sz w:val="24"/>
          <w:szCs w:val="24"/>
          <w:rtl/>
          <w:lang w:bidi="ar-SA"/>
        </w:rPr>
        <w:t>فقال: أي شيء أوّل ما قلت لك ؟ قال قلت : الكفر، قال : فإنَّ تارك الصلاة كافر. يعني من غير علّة (5) .</w:t>
      </w:r>
    </w:p>
    <w:p>
      <w:pPr>
        <w:jc w:val="left"/>
      </w:pPr>
      <w:r>
        <w:rPr>
          <w:rFonts w:ascii="Calibri" w:hAnsi="Calibri" w:cs="Calibri"/>
          <w:i w:val="0"/>
          <w:color w:val="000000"/>
          <w:sz w:val="24"/>
          <w:szCs w:val="24"/>
          <w:rtl w:val="0"/>
        </w:rPr>
        <w:t>他问：“我刚才首先说的是什么？”我说：“不信。”他说：“不礼拜的人就是不信者。”他的意思是，没有任何阻碍（5）。</w:t>
      </w:r>
    </w:p>
    <w:p>
      <w:pPr>
        <w:bidi/>
        <w:jc w:val="right"/>
      </w:pPr>
      <w:r>
        <w:rPr>
          <w:rFonts w:ascii="Calibri" w:hAnsi="Calibri" w:cs="Calibri"/>
          <w:i/>
          <w:color w:val="008000"/>
          <w:sz w:val="24"/>
          <w:szCs w:val="24"/>
          <w:rtl/>
          <w:lang w:bidi="ar-SA"/>
        </w:rPr>
        <w:t>9 - عدَّة من أصحابنا، عن أحمد بن محمّد بن خالد، عن محمّد بن حبيب،</w:t>
      </w:r>
    </w:p>
    <w:p>
      <w:pPr>
        <w:jc w:val="left"/>
      </w:pPr>
      <w:r>
        <w:rPr>
          <w:rFonts w:ascii="Calibri" w:hAnsi="Calibri" w:cs="Calibri"/>
          <w:i w:val="0"/>
          <w:color w:val="000000"/>
          <w:sz w:val="24"/>
          <w:szCs w:val="24"/>
          <w:rtl w:val="0"/>
        </w:rPr>
        <w:t>9- 我们的一些同伴传自艾哈迈德·本·穆罕默德·本·哈立德，后者传自穆罕默德·本·哈比卜，</w:t>
      </w:r>
    </w:p>
    <w:p>
      <w:pPr>
        <w:bidi/>
        <w:jc w:val="right"/>
      </w:pPr>
      <w:r>
        <w:rPr>
          <w:rFonts w:ascii="Calibri" w:hAnsi="Calibri" w:cs="Calibri"/>
          <w:i/>
          <w:color w:val="008000"/>
          <w:sz w:val="24"/>
          <w:szCs w:val="24"/>
          <w:rtl/>
          <w:lang w:bidi="ar-SA"/>
        </w:rPr>
        <w:t>عن عبد اللّه بن عبد الرحمن الأصم، عن عبد اللّه بن مسكان عن أبي عبد اللّه (عَلَيهِ السَّلَامُ) قال :</w:t>
      </w:r>
    </w:p>
    <w:p>
      <w:pPr>
        <w:jc w:val="left"/>
      </w:pPr>
      <w:r>
        <w:rPr>
          <w:rFonts w:ascii="Calibri" w:hAnsi="Calibri" w:cs="Calibri"/>
          <w:i w:val="0"/>
          <w:color w:val="000000"/>
          <w:sz w:val="24"/>
          <w:szCs w:val="24"/>
          <w:rtl w:val="0"/>
        </w:rPr>
        <w:t>后者传自阿卜杜拉·本·阿卜杜·拉赫曼·艾斯迈，后者传自阿卜杜拉·本·麦斯坎，后者传自艾布·阿卜杜拉（愿主福安之），他说：</w:t>
      </w:r>
    </w:p>
    <w:p>
      <w:pPr>
        <w:bidi/>
        <w:jc w:val="right"/>
      </w:pPr>
      <w:r>
        <w:rPr>
          <w:rFonts w:ascii="Calibri" w:hAnsi="Calibri" w:cs="Calibri"/>
          <w:i/>
          <w:color w:val="008000"/>
          <w:sz w:val="24"/>
          <w:szCs w:val="24"/>
          <w:rtl/>
          <w:lang w:bidi="ar-SA"/>
        </w:rPr>
        <w:t>قال أمير المؤمنين صلوات اللّه عليه : ما من عبد إلّا وعليه أربعون جُنّة (6) حتّى يعمل أربعين كبيرة،</w:t>
      </w:r>
    </w:p>
    <w:p>
      <w:pPr>
        <w:jc w:val="left"/>
      </w:pPr>
      <w:r>
        <w:rPr>
          <w:rFonts w:ascii="Calibri" w:hAnsi="Calibri" w:cs="Calibri"/>
          <w:i w:val="0"/>
          <w:color w:val="000000"/>
          <w:sz w:val="24"/>
          <w:szCs w:val="24"/>
          <w:rtl w:val="0"/>
        </w:rPr>
        <w:t>信士的长官（愿真主赐福于他）说：“每个仆人身上都有四十层遮蔽（6），直到他犯下四十桩大罪；</w:t>
      </w:r>
    </w:p>
    <w:p>
      <w:pPr>
        <w:bidi/>
        <w:jc w:val="right"/>
      </w:pPr>
      <w:r>
        <w:rPr>
          <w:rFonts w:ascii="Calibri" w:hAnsi="Calibri" w:cs="Calibri"/>
          <w:i/>
          <w:color w:val="008000"/>
          <w:sz w:val="24"/>
          <w:szCs w:val="24"/>
          <w:rtl/>
          <w:lang w:bidi="ar-SA"/>
        </w:rPr>
        <w:t>فإذا عمل أربعين كبيرة انكشفت عنه الجنن فيوحي اللّه إليهم أن استروا عبدي بأجنحتكم فتستره الملائكة بأجنحتها قال : فما يدع شيئاً من القبيح إلّا قارفه (7) ، حتّى يمتدح (8) إلى ص: 271</w:t>
      </w:r>
    </w:p>
    <w:p>
      <w:pPr>
        <w:jc w:val="left"/>
      </w:pPr>
      <w:r>
        <w:rPr>
          <w:rFonts w:ascii="Calibri" w:hAnsi="Calibri" w:cs="Calibri"/>
          <w:i w:val="0"/>
          <w:color w:val="000000"/>
          <w:sz w:val="24"/>
          <w:szCs w:val="24"/>
          <w:rtl w:val="0"/>
        </w:rPr>
        <w:t>当他犯下四十桩大罪时，遮蔽便从他身上揭去。真主启示天使：‘用你们的翅膀遮护我的仆人。’于是天使用翅膀遮护他。他不再放过任何丑事，件件都犯（7），直到他向人夸耀（8）。见第271页</w:t>
      </w:r>
    </w:p>
    <w:p>
      <w:pPr>
        <w:bidi/>
        <w:jc w:val="right"/>
      </w:pPr>
      <w:r>
        <w:rPr>
          <w:rFonts w:ascii="Calibri" w:hAnsi="Calibri" w:cs="Calibri"/>
          <w:i/>
          <w:color w:val="008000"/>
          <w:sz w:val="24"/>
          <w:szCs w:val="24"/>
          <w:rtl/>
          <w:lang w:bidi="ar-SA"/>
        </w:rPr>
        <w:t>1- الضمير يرجع إلى المرأة المزني بها. 2- أي «ليس لإرادة العود حكم العود كما أن إرادة أصل المعصية ليست كنفس المعصية فإنها صغيرة مكفرة..» مرآة المجلسي 16/10.</w:t>
      </w:r>
    </w:p>
    <w:p>
      <w:pPr>
        <w:jc w:val="left"/>
      </w:pPr>
      <w:r>
        <w:rPr>
          <w:rFonts w:ascii="Calibri" w:hAnsi="Calibri" w:cs="Calibri"/>
          <w:i w:val="0"/>
          <w:color w:val="000000"/>
          <w:sz w:val="24"/>
          <w:szCs w:val="24"/>
          <w:rtl w:val="0"/>
        </w:rPr>
        <w:t>1- 代词指被奸淫的女子。2- 意思是：“想要重犯，并不等同于重犯；正如想要犯下最初的罪，并不等同于罪行本身，因为那只是会被赎免的小罪……”《麦吉里西之明镜》16/10。</w:t>
      </w:r>
    </w:p>
    <w:p>
      <w:pPr>
        <w:bidi/>
        <w:jc w:val="right"/>
      </w:pPr>
      <w:r>
        <w:rPr>
          <w:rFonts w:ascii="Calibri" w:hAnsi="Calibri" w:cs="Calibri"/>
          <w:i/>
          <w:color w:val="008000"/>
          <w:sz w:val="24"/>
          <w:szCs w:val="24"/>
          <w:rtl/>
          <w:lang w:bidi="ar-SA"/>
        </w:rPr>
        <w:t>3- النجم / 32، واللمم : صغائر الذنوب وقيل : أن يقارب مواقعة الذنب ثمّ يتوب عنه.</w:t>
      </w:r>
    </w:p>
    <w:p>
      <w:pPr>
        <w:jc w:val="left"/>
      </w:pPr>
      <w:r>
        <w:rPr>
          <w:rFonts w:ascii="Calibri" w:hAnsi="Calibri" w:cs="Calibri"/>
          <w:i w:val="0"/>
          <w:color w:val="000000"/>
          <w:sz w:val="24"/>
          <w:szCs w:val="24"/>
          <w:rtl w:val="0"/>
        </w:rPr>
        <w:t>3- 《星章》/32。“小过失”指小罪；也有人说，是指接近犯下罪行，随后又为此忏悔。</w:t>
      </w:r>
    </w:p>
    <w:p>
      <w:pPr>
        <w:bidi/>
        <w:jc w:val="right"/>
      </w:pPr>
      <w:r>
        <w:rPr>
          <w:rFonts w:ascii="Calibri" w:hAnsi="Calibri" w:cs="Calibri"/>
          <w:i/>
          <w:color w:val="008000"/>
          <w:sz w:val="24"/>
          <w:szCs w:val="24"/>
          <w:rtl/>
          <w:lang w:bidi="ar-SA"/>
        </w:rPr>
        <w:t>4- هذا يحتمل وجوهاً منها : «هل أن بين حصول أول مراتب الضلال وحصولى الكفر منزلة وواسطة ؟</w:t>
      </w:r>
    </w:p>
    <w:p>
      <w:pPr>
        <w:jc w:val="left"/>
      </w:pPr>
      <w:r>
        <w:rPr>
          <w:rFonts w:ascii="Calibri" w:hAnsi="Calibri" w:cs="Calibri"/>
          <w:i w:val="0"/>
          <w:color w:val="000000"/>
          <w:sz w:val="24"/>
          <w:szCs w:val="24"/>
          <w:rtl w:val="0"/>
        </w:rPr>
        <w:t>4- 这有几种可能的解释，其中之一是：“迷误初阶的形成与不信的形成之间，是否存在一个等级和中间状态？</w:t>
      </w:r>
    </w:p>
    <w:p>
      <w:pPr>
        <w:bidi/>
        <w:jc w:val="right"/>
      </w:pPr>
      <w:r>
        <w:rPr>
          <w:rFonts w:ascii="Calibri" w:hAnsi="Calibri" w:cs="Calibri"/>
          <w:i/>
          <w:color w:val="008000"/>
          <w:sz w:val="24"/>
          <w:szCs w:val="24"/>
          <w:rtl/>
          <w:lang w:bidi="ar-SA"/>
        </w:rPr>
        <w:t>فأجاب (عَلَيهِ السَّلَامُ) بأن المنازل كثيرة فإن فعل الفرائض بل مطلق العبادات وترك المعاصي من عرى الإيمان فإذا انتفى واحد منها دخل في الضلال...» مرآة المجلسي 18/10.</w:t>
      </w:r>
    </w:p>
    <w:p>
      <w:pPr>
        <w:jc w:val="left"/>
      </w:pPr>
      <w:r>
        <w:rPr>
          <w:rFonts w:ascii="Calibri" w:hAnsi="Calibri" w:cs="Calibri"/>
          <w:i w:val="0"/>
          <w:color w:val="000000"/>
          <w:sz w:val="24"/>
          <w:szCs w:val="24"/>
          <w:rtl w:val="0"/>
        </w:rPr>
        <w:t>他（愿主福安之）回答说，各个等级很多，因为履行主命，乃至一切功修，以及弃绝罪行，都是信仰的纽带；其中任何一项缺失，就会陷入迷误……”《麦吉里西之明镜》18/10。</w:t>
      </w:r>
    </w:p>
    <w:p>
      <w:pPr>
        <w:bidi/>
        <w:jc w:val="right"/>
      </w:pPr>
      <w:r>
        <w:rPr>
          <w:rFonts w:ascii="Calibri" w:hAnsi="Calibri" w:cs="Calibri"/>
          <w:i/>
          <w:color w:val="008000"/>
          <w:sz w:val="24"/>
          <w:szCs w:val="24"/>
          <w:rtl/>
          <w:lang w:bidi="ar-SA"/>
        </w:rPr>
        <w:t>5- أي من غير مانع يمنعه من أدائها، أو شبهة أو جهل، وهذا من كلام الراوي أو المصنف رحمه اللّه. 6- أي أربعون سترا. جمع جنن. 7- أي زاوله وواقعه وارتكبه.</w:t>
      </w:r>
    </w:p>
    <w:p>
      <w:pPr>
        <w:jc w:val="left"/>
      </w:pPr>
      <w:r>
        <w:rPr>
          <w:rFonts w:ascii="Calibri" w:hAnsi="Calibri" w:cs="Calibri"/>
          <w:i w:val="0"/>
          <w:color w:val="000000"/>
          <w:sz w:val="24"/>
          <w:szCs w:val="24"/>
          <w:rtl w:val="0"/>
        </w:rPr>
        <w:t>5- 意思是没有阻碍他履行礼拜的因素，亦无疑惑或无知；这是传述者或编者所言，愿真主慈悯他。6- 意思是四十层遮蔽，“遮蔽”的复数。7- 意思是他从事、犯下并实施了它。</w:t>
      </w:r>
    </w:p>
    <w:p>
      <w:pPr>
        <w:bidi/>
        <w:jc w:val="right"/>
      </w:pPr>
      <w:r>
        <w:rPr>
          <w:rFonts w:ascii="Calibri" w:hAnsi="Calibri" w:cs="Calibri"/>
          <w:i/>
          <w:color w:val="008000"/>
          <w:sz w:val="24"/>
          <w:szCs w:val="24"/>
          <w:rtl/>
          <w:lang w:bidi="ar-SA"/>
        </w:rPr>
        <w:t>8- أي يحسن الثناء عليه عندهم. النّاس بفعله القبيح، فيقول الملائكة : يا ربّ هذا عبدك ما يدع شيئاً إلّا ركبه (1) وإنا لنستحيي ممّا يصنع،</w:t>
      </w:r>
    </w:p>
    <w:p>
      <w:pPr>
        <w:jc w:val="left"/>
      </w:pPr>
      <w:r>
        <w:rPr>
          <w:rFonts w:ascii="Calibri" w:hAnsi="Calibri" w:cs="Calibri"/>
          <w:i w:val="0"/>
          <w:color w:val="000000"/>
          <w:sz w:val="24"/>
          <w:szCs w:val="24"/>
          <w:rtl w:val="0"/>
        </w:rPr>
        <w:t>自己的丑行，于是天使说：“主啊，这是你的仆人，他没有什么不做的，我们对他的所作所为都感到羞耻。”</w:t>
      </w:r>
    </w:p>
    <w:p>
      <w:pPr>
        <w:bidi/>
        <w:jc w:val="right"/>
      </w:pPr>
      <w:r>
        <w:rPr>
          <w:rFonts w:ascii="Calibri" w:hAnsi="Calibri" w:cs="Calibri"/>
          <w:i/>
          <w:color w:val="008000"/>
          <w:sz w:val="24"/>
          <w:szCs w:val="24"/>
          <w:rtl/>
          <w:lang w:bidi="ar-SA"/>
        </w:rPr>
        <w:t>فيوحي اللّه عزّ وجلّ إليهم أن ارفعوا أجنحتكم عنه فإذا فُعِلَ ذلك (2) أخذ في بغضنا أهل البيت فعند ذلك ينهتك ستره في السماء وستره في الأرض،</w:t>
      </w:r>
    </w:p>
    <w:p>
      <w:pPr>
        <w:jc w:val="left"/>
      </w:pPr>
      <w:r>
        <w:rPr>
          <w:rFonts w:ascii="Calibri" w:hAnsi="Calibri" w:cs="Calibri"/>
          <w:i w:val="0"/>
          <w:color w:val="000000"/>
          <w:sz w:val="24"/>
          <w:szCs w:val="24"/>
          <w:rtl w:val="0"/>
        </w:rPr>
        <w:t>真主至高无上，便启示他们说：“收起你们的翅膀，不要再遮护他。”此事发生之后（2），他开始憎恨我们圣裔；这时，他在天上的遮蔽和在地上的遮蔽便都被揭去了。</w:t>
      </w:r>
    </w:p>
    <w:p>
      <w:pPr>
        <w:bidi/>
        <w:jc w:val="right"/>
      </w:pPr>
      <w:r>
        <w:rPr>
          <w:rFonts w:ascii="Calibri" w:hAnsi="Calibri" w:cs="Calibri"/>
          <w:i/>
          <w:color w:val="008000"/>
          <w:sz w:val="24"/>
          <w:szCs w:val="24"/>
          <w:rtl/>
          <w:lang w:bidi="ar-SA"/>
        </w:rPr>
        <w:t>فيقول الملائكة: يا ربِّ هذا عبدك قد بقي مهنوك الستر (3) فيوحي اللّه عزّ وجلّ إليهم : لو كانت اللّه فيه حاجة (4) ما أمركم أن ترفعوا أجنحتكم عنه. ورواه ابن فضّال، عن ابن مسكان.</w:t>
      </w:r>
    </w:p>
    <w:p>
      <w:pPr>
        <w:jc w:val="left"/>
      </w:pPr>
      <w:r>
        <w:rPr>
          <w:rFonts w:ascii="Calibri" w:hAnsi="Calibri" w:cs="Calibri"/>
          <w:i w:val="0"/>
          <w:color w:val="000000"/>
          <w:sz w:val="24"/>
          <w:szCs w:val="24"/>
          <w:rtl w:val="0"/>
        </w:rPr>
        <w:t>天使说：“主啊，你的这个仆人如今已彻底暴露了（3）。”真主至尊至大，便启示他们说：“若真主对他还有什么需求（4），就不会命令你们收起翅膀，不再遮护他。”伊本·法达尔也经由伊本·麦斯坎传述了这段圣训。</w:t>
      </w:r>
    </w:p>
    <w:p>
      <w:pPr>
        <w:bidi/>
        <w:jc w:val="right"/>
      </w:pPr>
      <w:r>
        <w:rPr>
          <w:rFonts w:ascii="Calibri" w:hAnsi="Calibri" w:cs="Calibri"/>
          <w:i/>
          <w:color w:val="008000"/>
          <w:sz w:val="24"/>
          <w:szCs w:val="24"/>
          <w:rtl/>
          <w:lang w:bidi="ar-SA"/>
        </w:rPr>
        <w:t>10 - عليّ بن إبراهيم عن هارون بن مسلم، عن مسعدة بن صدقة قال :</w:t>
      </w:r>
    </w:p>
    <w:p>
      <w:pPr>
        <w:jc w:val="left"/>
      </w:pPr>
      <w:r>
        <w:rPr>
          <w:rFonts w:ascii="Calibri" w:hAnsi="Calibri" w:cs="Calibri"/>
          <w:i w:val="0"/>
          <w:color w:val="000000"/>
          <w:sz w:val="24"/>
          <w:szCs w:val="24"/>
          <w:rtl w:val="0"/>
        </w:rPr>
        <w:t>10- 阿里·本·易卜拉欣传自哈伦·本·穆斯林，后者传自马斯阿达·本·西达盖，他说：</w:t>
      </w:r>
    </w:p>
    <w:p>
      <w:pPr>
        <w:bidi/>
        <w:jc w:val="right"/>
      </w:pPr>
      <w:r>
        <w:rPr>
          <w:rFonts w:ascii="Calibri" w:hAnsi="Calibri" w:cs="Calibri"/>
          <w:i/>
          <w:color w:val="008000"/>
          <w:sz w:val="24"/>
          <w:szCs w:val="24"/>
          <w:rtl/>
          <w:lang w:bidi="ar-SA"/>
        </w:rPr>
        <w:t>سمعت أبا عبد اللّه (عَلَيهِ السَّلَامُ) يقول : الكبائر ؛ القنوط من رحمة اللّه واليأس (5) من روح اللّه،</w:t>
      </w:r>
    </w:p>
    <w:p>
      <w:pPr>
        <w:jc w:val="left"/>
      </w:pPr>
      <w:r>
        <w:rPr>
          <w:rFonts w:ascii="Calibri" w:hAnsi="Calibri" w:cs="Calibri"/>
          <w:i w:val="0"/>
          <w:color w:val="000000"/>
          <w:sz w:val="24"/>
          <w:szCs w:val="24"/>
          <w:rtl w:val="0"/>
        </w:rPr>
        <w:t>我听艾布·阿卜杜拉（愿主福安之）说：“大罪包括：对真主的慈悯绝望，对真主的恩典失去希望（5），</w:t>
      </w:r>
    </w:p>
    <w:p>
      <w:pPr>
        <w:bidi/>
        <w:jc w:val="right"/>
      </w:pPr>
      <w:r>
        <w:rPr>
          <w:rFonts w:ascii="Calibri" w:hAnsi="Calibri" w:cs="Calibri"/>
          <w:i/>
          <w:color w:val="008000"/>
          <w:sz w:val="24"/>
          <w:szCs w:val="24"/>
          <w:rtl/>
          <w:lang w:bidi="ar-SA"/>
        </w:rPr>
        <w:t>والأمن من مكر اللّه، وقتل النفس الّتي حرم اللّه، وعقوق الوالدين، وأكل مال اليتيم ظلماً، وأكل الربا بعد البينة،</w:t>
      </w:r>
    </w:p>
    <w:p>
      <w:pPr>
        <w:jc w:val="left"/>
      </w:pPr>
      <w:r>
        <w:rPr>
          <w:rFonts w:ascii="Calibri" w:hAnsi="Calibri" w:cs="Calibri"/>
          <w:i w:val="0"/>
          <w:color w:val="000000"/>
          <w:sz w:val="24"/>
          <w:szCs w:val="24"/>
          <w:rtl w:val="0"/>
        </w:rPr>
        <w:t>不惧真主的谋略，杀害真主所禁杀的人，忤逆父母，不义地侵吞孤儿财产，在明知故犯的情况下吃高利贷，</w:t>
      </w:r>
    </w:p>
    <w:p>
      <w:pPr>
        <w:bidi/>
        <w:jc w:val="right"/>
      </w:pPr>
      <w:r>
        <w:rPr>
          <w:rFonts w:ascii="Calibri" w:hAnsi="Calibri" w:cs="Calibri"/>
          <w:i/>
          <w:color w:val="008000"/>
          <w:sz w:val="24"/>
          <w:szCs w:val="24"/>
          <w:rtl/>
          <w:lang w:bidi="ar-SA"/>
        </w:rPr>
        <w:t>والتعرب بعد الهجرة وقذف المحصنة والفرار من الزَّحف، فقيل له : أرأيت المرتكب للكبيرة يموت عليها، أتخرجه (6) من الإيمان، وإن عذب بها فيكون عذا به كعذاب المشركين (7) ، أوله انقطاع ؟</w:t>
      </w:r>
    </w:p>
    <w:p>
      <w:pPr>
        <w:jc w:val="left"/>
      </w:pPr>
      <w:r>
        <w:rPr>
          <w:rFonts w:ascii="Calibri" w:hAnsi="Calibri" w:cs="Calibri"/>
          <w:i w:val="0"/>
          <w:color w:val="000000"/>
          <w:sz w:val="24"/>
          <w:szCs w:val="24"/>
          <w:rtl w:val="0"/>
        </w:rPr>
        <w:t>迁徙之后重新回到异教徒地区，诬陷贞洁妇女，以及临阵脱逃。”有人问他：“你认为犯下大罪并在罪中死去的人，会被逐出信仰吗？若他因此受惩罚，其惩罚会像多神教徒所受的惩罚一样吗？还是会有终止的时候？”</w:t>
      </w:r>
    </w:p>
    <w:p>
      <w:pPr>
        <w:bidi/>
        <w:jc w:val="right"/>
      </w:pPr>
      <w:r>
        <w:rPr>
          <w:rFonts w:ascii="Calibri" w:hAnsi="Calibri" w:cs="Calibri"/>
          <w:i/>
          <w:color w:val="008000"/>
          <w:sz w:val="24"/>
          <w:szCs w:val="24"/>
          <w:rtl/>
          <w:lang w:bidi="ar-SA"/>
        </w:rPr>
        <w:t>قال : يخرج من الإسلام إذا زعم أنّها حلال ولذلك يعذب أشدَّ العذاب،</w:t>
      </w:r>
    </w:p>
    <w:p>
      <w:pPr>
        <w:jc w:val="left"/>
      </w:pPr>
      <w:r>
        <w:rPr>
          <w:rFonts w:ascii="Calibri" w:hAnsi="Calibri" w:cs="Calibri"/>
          <w:i w:val="0"/>
          <w:color w:val="000000"/>
          <w:sz w:val="24"/>
          <w:szCs w:val="24"/>
          <w:rtl w:val="0"/>
        </w:rPr>
        <w:t>他说：“如果他声称大罪是合法的，就会被逐出伊斯兰，因此要受到最严厉的惩罚；</w:t>
      </w:r>
    </w:p>
    <w:p>
      <w:pPr>
        <w:bidi/>
        <w:jc w:val="right"/>
      </w:pPr>
      <w:r>
        <w:rPr>
          <w:rFonts w:ascii="Calibri" w:hAnsi="Calibri" w:cs="Calibri"/>
          <w:i/>
          <w:color w:val="008000"/>
          <w:sz w:val="24"/>
          <w:szCs w:val="24"/>
          <w:rtl/>
          <w:lang w:bidi="ar-SA"/>
        </w:rPr>
        <w:t>وإن كان معترفاً بأنّها كبيرة وهي عليه حرام وأنّه يعذب عليها وأنها غير حلال، فإنه معذَّب عليها وهو أهون عذاباً من الأوّل (8) ويخرجه من الإيمان ولا يخرجه من الإسلام.</w:t>
      </w:r>
    </w:p>
    <w:p>
      <w:pPr>
        <w:jc w:val="left"/>
      </w:pPr>
      <w:r>
        <w:rPr>
          <w:rFonts w:ascii="Calibri" w:hAnsi="Calibri" w:cs="Calibri"/>
          <w:i w:val="0"/>
          <w:color w:val="000000"/>
          <w:sz w:val="24"/>
          <w:szCs w:val="24"/>
          <w:rtl w:val="0"/>
        </w:rPr>
        <w:t>如果他承认这是大罪，认为它对自己是非法的，自己会因此受惩罚，并承认它并非合法，那么他会因之受罚，但其惩罚轻于前一种人（8）；他会被逐出信仰，却不会被逐出伊斯兰。”</w:t>
      </w:r>
    </w:p>
    <w:p>
      <w:pPr>
        <w:bidi/>
        <w:jc w:val="right"/>
      </w:pPr>
      <w:r>
        <w:rPr>
          <w:rFonts w:ascii="Calibri" w:hAnsi="Calibri" w:cs="Calibri"/>
          <w:i/>
          <w:color w:val="008000"/>
          <w:sz w:val="24"/>
          <w:szCs w:val="24"/>
          <w:rtl/>
          <w:lang w:bidi="ar-SA"/>
        </w:rPr>
        <w:t>11 - محمّد بن يحيى، عن أحمد بن محمّد عن ابن فضّال، عن ابن بكير قال :</w:t>
      </w:r>
    </w:p>
    <w:p>
      <w:pPr>
        <w:jc w:val="left"/>
      </w:pPr>
      <w:r>
        <w:rPr>
          <w:rFonts w:ascii="Calibri" w:hAnsi="Calibri" w:cs="Calibri"/>
          <w:i w:val="0"/>
          <w:color w:val="000000"/>
          <w:sz w:val="24"/>
          <w:szCs w:val="24"/>
          <w:rtl w:val="0"/>
        </w:rPr>
        <w:t>11- 穆罕默德·本·叶海亚传自艾哈迈德·本·穆罕默德，后者传自伊本·法达尔，后者传自伊本·布凯尔，他说：</w:t>
      </w:r>
    </w:p>
    <w:p>
      <w:pPr>
        <w:bidi/>
        <w:jc w:val="right"/>
      </w:pPr>
      <w:r>
        <w:rPr>
          <w:rFonts w:ascii="Calibri" w:hAnsi="Calibri" w:cs="Calibri"/>
          <w:i/>
          <w:color w:val="008000"/>
          <w:sz w:val="24"/>
          <w:szCs w:val="24"/>
          <w:rtl/>
          <w:lang w:bidi="ar-SA"/>
        </w:rPr>
        <w:t>قلت لأبي جعفر (عَلَيهِ السَّلَامُ) في قول رسول اللّه (صَلَّى اللّه عَلَيْهِ وَ آلِهِ وَسَلَّمَ) : «إذا زنى الرجل فارقه روح الإيمان»؟</w:t>
      </w:r>
    </w:p>
    <w:p>
      <w:pPr>
        <w:jc w:val="left"/>
      </w:pPr>
      <w:r>
        <w:rPr>
          <w:rFonts w:ascii="Calibri" w:hAnsi="Calibri" w:cs="Calibri"/>
          <w:i w:val="0"/>
          <w:color w:val="000000"/>
          <w:sz w:val="24"/>
          <w:szCs w:val="24"/>
          <w:rtl w:val="0"/>
        </w:rPr>
        <w:t>我问艾布·贾法尔（愿主福安之）关于真主的使者（愿主赐福他及其后裔并赐平安）所说：“一个人犯奸淫时，信仰之灵便离开他。”这句话是什么意思？</w:t>
      </w:r>
    </w:p>
    <w:p>
      <w:pPr>
        <w:bidi/>
        <w:jc w:val="right"/>
      </w:pPr>
      <w:r>
        <w:rPr>
          <w:rFonts w:ascii="Calibri" w:hAnsi="Calibri" w:cs="Calibri"/>
          <w:i/>
          <w:color w:val="008000"/>
          <w:sz w:val="24"/>
          <w:szCs w:val="24"/>
          <w:rtl/>
          <w:lang w:bidi="ar-SA"/>
        </w:rPr>
        <w:t>قال : وهو قوله : «وَأَيَّدَهُمْ بِرُوحٍ منه» (9) ذاك الّذي يفارقه.</w:t>
      </w:r>
    </w:p>
    <w:p>
      <w:pPr>
        <w:jc w:val="left"/>
      </w:pPr>
      <w:r>
        <w:rPr>
          <w:rFonts w:ascii="Calibri" w:hAnsi="Calibri" w:cs="Calibri"/>
          <w:i w:val="0"/>
          <w:color w:val="000000"/>
          <w:sz w:val="24"/>
          <w:szCs w:val="24"/>
          <w:rtl w:val="0"/>
        </w:rPr>
        <w:t>他说：“这就是他所说的‘并以来自他的精神扶助他们’（9）；离开他的就是那种精神。”</w:t>
      </w:r>
    </w:p>
    <w:p>
      <w:pPr>
        <w:bidi/>
        <w:jc w:val="right"/>
      </w:pPr>
      <w:r>
        <w:rPr>
          <w:rFonts w:ascii="Calibri" w:hAnsi="Calibri" w:cs="Calibri"/>
          <w:i/>
          <w:color w:val="008000"/>
          <w:sz w:val="24"/>
          <w:szCs w:val="24"/>
          <w:rtl/>
          <w:lang w:bidi="ar-SA"/>
        </w:rPr>
        <w:t>12 - عليّ بن إبراهيم، عن أبيه، عن حمّاد عن ربعي، عن الفضيل، عن أبي عبد ص: 272 1- أي من المعاصي والقبائح. 2- أي رفع الأجنحة.</w:t>
      </w:r>
    </w:p>
    <w:p>
      <w:pPr>
        <w:jc w:val="left"/>
      </w:pPr>
      <w:r>
        <w:rPr>
          <w:rFonts w:ascii="Calibri" w:hAnsi="Calibri" w:cs="Calibri"/>
          <w:i w:val="0"/>
          <w:color w:val="000000"/>
          <w:sz w:val="24"/>
          <w:szCs w:val="24"/>
          <w:rtl w:val="0"/>
        </w:rPr>
        <w:t>12- 阿里·本·易卜拉欣传自其父，后者传自哈马德，后者传自拉比伊，后者传自法迪勒，后者传自艾布·阿卜杜。第272页 1- 即各种罪行和恶劣行径。2- 即展开翅膀。</w:t>
      </w:r>
    </w:p>
    <w:p>
      <w:pPr>
        <w:bidi/>
        <w:jc w:val="right"/>
      </w:pPr>
      <w:r>
        <w:rPr>
          <w:rFonts w:ascii="Calibri" w:hAnsi="Calibri" w:cs="Calibri"/>
          <w:i/>
          <w:color w:val="008000"/>
          <w:sz w:val="24"/>
          <w:szCs w:val="24"/>
          <w:rtl/>
          <w:lang w:bidi="ar-SA"/>
        </w:rPr>
        <w:t>3- فيه إشعار بأنهم يريدون ستره ويستعظمون أن يبقى هكذا مهتوكاً. 4- أي لطف وتوفيق للطاعة.</w:t>
      </w:r>
    </w:p>
    <w:p>
      <w:pPr>
        <w:jc w:val="left"/>
      </w:pPr>
      <w:r>
        <w:rPr>
          <w:rFonts w:ascii="Calibri" w:hAnsi="Calibri" w:cs="Calibri"/>
          <w:i w:val="0"/>
          <w:color w:val="000000"/>
          <w:sz w:val="24"/>
          <w:szCs w:val="24"/>
          <w:rtl w:val="0"/>
        </w:rPr>
        <w:t>3- 这暗示他们想要遮掩他，并认为让他这样暴露在外实在不妥。4- 即对行善顺从的恩惠与引导。</w:t>
      </w:r>
    </w:p>
    <w:p>
      <w:pPr>
        <w:bidi/>
        <w:jc w:val="right"/>
      </w:pPr>
      <w:r>
        <w:rPr>
          <w:rFonts w:ascii="Calibri" w:hAnsi="Calibri" w:cs="Calibri"/>
          <w:i/>
          <w:color w:val="008000"/>
          <w:sz w:val="24"/>
          <w:szCs w:val="24"/>
          <w:rtl/>
          <w:lang w:bidi="ar-SA"/>
        </w:rPr>
        <w:t>5- بعد أن لم يكن فرق بين اليأس والقنوط في المعنى كان ذكر اليأس بعد القنوط من باب عطف البيان «وربما يخص اليأس بالأمور الدنيوية والقنوط بالأمور الأخروية»، الوافي ج 175/3. 6- الضمير يرجع إلى الكبيرة.</w:t>
      </w:r>
    </w:p>
    <w:p>
      <w:pPr>
        <w:jc w:val="left"/>
      </w:pPr>
      <w:r>
        <w:rPr>
          <w:rFonts w:ascii="Calibri" w:hAnsi="Calibri" w:cs="Calibri"/>
          <w:i w:val="0"/>
          <w:color w:val="000000"/>
          <w:sz w:val="24"/>
          <w:szCs w:val="24"/>
          <w:rtl w:val="0"/>
        </w:rPr>
        <w:t>5- 既然绝望与沮丧在意义上原本并无区别，那么在“沮丧”之后提到“绝望”，属于解释性并列；“也有人认为，绝望多用于世俗之事，沮丧多用于后世之事。”《瓦菲》，第3卷，第175页。6- 该代词指大罪。</w:t>
      </w:r>
    </w:p>
    <w:p>
      <w:pPr>
        <w:bidi/>
        <w:jc w:val="right"/>
      </w:pPr>
      <w:r>
        <w:rPr>
          <w:rFonts w:ascii="Calibri" w:hAnsi="Calibri" w:cs="Calibri"/>
          <w:i/>
          <w:color w:val="008000"/>
          <w:sz w:val="24"/>
          <w:szCs w:val="24"/>
          <w:rtl/>
          <w:lang w:bidi="ar-SA"/>
        </w:rPr>
        <w:t>7- أي في الدوام والاستمرار وعدم الانقطاع. 8- اهونيته إما من حيث نوعه وذاته وإما من حيث انقطاعه بخلاف الأول. 9- المجادلة / 22. أي وقواهم بنور وبرهان منه.</w:t>
      </w:r>
    </w:p>
    <w:p>
      <w:pPr>
        <w:jc w:val="left"/>
      </w:pPr>
      <w:r>
        <w:rPr>
          <w:rFonts w:ascii="Calibri" w:hAnsi="Calibri" w:cs="Calibri"/>
          <w:i w:val="0"/>
          <w:color w:val="000000"/>
          <w:sz w:val="24"/>
          <w:szCs w:val="24"/>
          <w:rtl w:val="0"/>
        </w:rPr>
        <w:t>7- 即在持续、长存而不中断方面。8- 它较轻，可能是就其种类和本质而言，也可能是就其会终止而言，而前者则不会。9- 《辩论章》/22。即以来自他的光明与明证增强他们。</w:t>
      </w:r>
    </w:p>
    <w:p>
      <w:pPr>
        <w:bidi/>
        <w:jc w:val="right"/>
      </w:pPr>
      <w:r>
        <w:rPr>
          <w:rFonts w:ascii="Calibri" w:hAnsi="Calibri" w:cs="Calibri"/>
          <w:i/>
          <w:color w:val="008000"/>
          <w:sz w:val="24"/>
          <w:szCs w:val="24"/>
          <w:rtl/>
          <w:lang w:bidi="ar-SA"/>
        </w:rPr>
        <w:t>فالّذي يفارقه هو كمال الإيمان وما يترتب عليه به من آثار.</w:t>
      </w:r>
    </w:p>
    <w:p>
      <w:pPr>
        <w:jc w:val="left"/>
      </w:pPr>
      <w:r>
        <w:rPr>
          <w:rFonts w:ascii="Calibri" w:hAnsi="Calibri" w:cs="Calibri"/>
          <w:i w:val="0"/>
          <w:color w:val="000000"/>
          <w:sz w:val="24"/>
          <w:szCs w:val="24"/>
          <w:rtl w:val="0"/>
        </w:rPr>
        <w:t>因此，离开他的乃是信仰的完满，以及由此产生的种种影响。</w:t>
      </w:r>
    </w:p>
    <w:p>
      <w:pPr>
        <w:bidi/>
        <w:jc w:val="right"/>
      </w:pPr>
      <w:r>
        <w:rPr>
          <w:rFonts w:ascii="Calibri" w:hAnsi="Calibri" w:cs="Calibri"/>
          <w:i/>
          <w:color w:val="008000"/>
          <w:sz w:val="24"/>
          <w:szCs w:val="24"/>
          <w:rtl/>
          <w:lang w:bidi="ar-SA"/>
        </w:rPr>
        <w:t>اللّه (عَلَيهِ السَّلَامُ) قال : يسلب منه روح الإيمان ما دام على بطنها فإذا نزل عاد الإيمان (1) .</w:t>
      </w:r>
    </w:p>
    <w:p>
      <w:pPr>
        <w:jc w:val="left"/>
      </w:pPr>
      <w:r>
        <w:rPr>
          <w:rFonts w:ascii="Calibri" w:hAnsi="Calibri" w:cs="Calibri"/>
          <w:i w:val="0"/>
          <w:color w:val="000000"/>
          <w:sz w:val="24"/>
          <w:szCs w:val="24"/>
          <w:rtl w:val="0"/>
        </w:rPr>
        <w:t>真主（愿主福安之）说：“只要他还在她身上，信仰之灵就会从他身上被剥夺；当他下来时，信仰便归还于他（1）。”</w:t>
      </w:r>
    </w:p>
    <w:p>
      <w:pPr>
        <w:bidi/>
        <w:jc w:val="right"/>
      </w:pPr>
      <w:r>
        <w:rPr>
          <w:rFonts w:ascii="Calibri" w:hAnsi="Calibri" w:cs="Calibri"/>
          <w:i/>
          <w:color w:val="008000"/>
          <w:sz w:val="24"/>
          <w:szCs w:val="24"/>
          <w:rtl/>
          <w:lang w:bidi="ar-SA"/>
        </w:rPr>
        <w:t>قال : قلت [له] : أرأيت إن هم (2) ؟</w:t>
      </w:r>
    </w:p>
    <w:p>
      <w:pPr>
        <w:jc w:val="left"/>
      </w:pPr>
      <w:r>
        <w:rPr>
          <w:rFonts w:ascii="Calibri" w:hAnsi="Calibri" w:cs="Calibri"/>
          <w:i w:val="0"/>
          <w:color w:val="000000"/>
          <w:sz w:val="24"/>
          <w:szCs w:val="24"/>
          <w:rtl w:val="0"/>
        </w:rPr>
        <w:t>我问[他]：“你看，如果他只是有意（2）呢？”</w:t>
      </w:r>
    </w:p>
    <w:p>
      <w:pPr>
        <w:bidi/>
        <w:jc w:val="right"/>
      </w:pPr>
      <w:r>
        <w:rPr>
          <w:rFonts w:ascii="Calibri" w:hAnsi="Calibri" w:cs="Calibri"/>
          <w:i/>
          <w:color w:val="008000"/>
          <w:sz w:val="24"/>
          <w:szCs w:val="24"/>
          <w:rtl/>
          <w:lang w:bidi="ar-SA"/>
        </w:rPr>
        <w:t>قال : لا، أرأيت إن هم أن يسرق أتُقْطَعُ يده؟.</w:t>
      </w:r>
    </w:p>
    <w:p>
      <w:pPr>
        <w:jc w:val="left"/>
      </w:pPr>
      <w:r>
        <w:rPr>
          <w:rFonts w:ascii="Calibri" w:hAnsi="Calibri" w:cs="Calibri"/>
          <w:i w:val="0"/>
          <w:color w:val="000000"/>
          <w:sz w:val="24"/>
          <w:szCs w:val="24"/>
          <w:rtl w:val="0"/>
        </w:rPr>
        <w:t>他说：“那么你看，如果他有意偷窃，会砍掉他的手吗？”</w:t>
      </w:r>
    </w:p>
    <w:p>
      <w:pPr>
        <w:bidi/>
        <w:jc w:val="right"/>
      </w:pPr>
      <w:r>
        <w:rPr>
          <w:rFonts w:ascii="Calibri" w:hAnsi="Calibri" w:cs="Calibri"/>
          <w:i/>
          <w:color w:val="008000"/>
          <w:sz w:val="24"/>
          <w:szCs w:val="24"/>
          <w:rtl/>
          <w:lang w:bidi="ar-SA"/>
        </w:rPr>
        <w:t>13 - عليّ بن إبراهيم، عن أبيه، عن ابن أبي عمير، عن معاوية بن عمّار،</w:t>
      </w:r>
    </w:p>
    <w:p>
      <w:pPr>
        <w:jc w:val="left"/>
      </w:pPr>
      <w:r>
        <w:rPr>
          <w:rFonts w:ascii="Calibri" w:hAnsi="Calibri" w:cs="Calibri"/>
          <w:i w:val="0"/>
          <w:color w:val="000000"/>
          <w:sz w:val="24"/>
          <w:szCs w:val="24"/>
          <w:rtl w:val="0"/>
        </w:rPr>
        <w:t>13- 阿里·本·易卜拉欣传自其父，后者传自伊本·艾比·乌迈尔，后者传自穆阿维叶·本·阿马尔，</w:t>
      </w:r>
    </w:p>
    <w:p>
      <w:pPr>
        <w:bidi/>
        <w:jc w:val="right"/>
      </w:pPr>
      <w:r>
        <w:rPr>
          <w:rFonts w:ascii="Calibri" w:hAnsi="Calibri" w:cs="Calibri"/>
          <w:i/>
          <w:color w:val="008000"/>
          <w:sz w:val="24"/>
          <w:szCs w:val="24"/>
          <w:rtl/>
          <w:lang w:bidi="ar-SA"/>
        </w:rPr>
        <w:t>عن صباح بن سيابة قال : كنت عند أبي عبد اللّه (عَلَيهِ السَّلَامُ) فقال له محمّد بن عبده : يزني الزاني وهو مؤمن ؟</w:t>
      </w:r>
    </w:p>
    <w:p>
      <w:pPr>
        <w:jc w:val="left"/>
      </w:pPr>
      <w:r>
        <w:rPr>
          <w:rFonts w:ascii="Calibri" w:hAnsi="Calibri" w:cs="Calibri"/>
          <w:i w:val="0"/>
          <w:color w:val="000000"/>
          <w:sz w:val="24"/>
          <w:szCs w:val="24"/>
          <w:rtl w:val="0"/>
        </w:rPr>
        <w:t>后者传自萨巴赫·本·赛亚拜，他说：我在艾布·阿卜杜拉（愿主福安之）那里，穆罕默德·本·阿卜杜向他说：“犯奸淫的人犯奸淫时，还是信士吗？”</w:t>
      </w:r>
    </w:p>
    <w:p>
      <w:pPr>
        <w:bidi/>
        <w:jc w:val="right"/>
      </w:pPr>
      <w:r>
        <w:rPr>
          <w:rFonts w:ascii="Calibri" w:hAnsi="Calibri" w:cs="Calibri"/>
          <w:i/>
          <w:color w:val="008000"/>
          <w:sz w:val="24"/>
          <w:szCs w:val="24"/>
          <w:rtl/>
          <w:lang w:bidi="ar-SA"/>
        </w:rPr>
        <w:t>قال : لا إذا كان على بطنها سُلِبَ الإيمان منه فإذا قام رُدَّ عليه، قلت: فإنه أراد أن يعود ؟</w:t>
      </w:r>
    </w:p>
    <w:p>
      <w:pPr>
        <w:jc w:val="left"/>
      </w:pPr>
      <w:r>
        <w:rPr>
          <w:rFonts w:ascii="Calibri" w:hAnsi="Calibri" w:cs="Calibri"/>
          <w:i w:val="0"/>
          <w:color w:val="000000"/>
          <w:sz w:val="24"/>
          <w:szCs w:val="24"/>
          <w:rtl w:val="0"/>
        </w:rPr>
        <w:t>他说：“不；当他还在她身上时，信仰便从他身上被剥夺；他起来后，信仰就归还于他。”我说：“那么，如果他还打算再犯呢？”</w:t>
      </w:r>
    </w:p>
    <w:p>
      <w:pPr>
        <w:bidi/>
        <w:jc w:val="right"/>
      </w:pPr>
      <w:r>
        <w:rPr>
          <w:rFonts w:ascii="Calibri" w:hAnsi="Calibri" w:cs="Calibri"/>
          <w:i/>
          <w:color w:val="008000"/>
          <w:sz w:val="24"/>
          <w:szCs w:val="24"/>
          <w:rtl/>
          <w:lang w:bidi="ar-SA"/>
        </w:rPr>
        <w:t>قال : ما أكثر م يهم أن يعود ثمّ لا يعود (3) .</w:t>
      </w:r>
    </w:p>
    <w:p>
      <w:pPr>
        <w:jc w:val="left"/>
      </w:pPr>
      <w:r>
        <w:rPr>
          <w:rFonts w:ascii="Calibri" w:hAnsi="Calibri" w:cs="Calibri"/>
          <w:i w:val="0"/>
          <w:color w:val="000000"/>
          <w:sz w:val="24"/>
          <w:szCs w:val="24"/>
          <w:rtl w:val="0"/>
        </w:rPr>
        <w:t>他说：“有多少人打算再犯，最终却没有再犯（3）。”</w:t>
      </w:r>
    </w:p>
    <w:p>
      <w:pPr>
        <w:bidi/>
        <w:jc w:val="right"/>
      </w:pPr>
      <w:r>
        <w:rPr>
          <w:rFonts w:ascii="Calibri" w:hAnsi="Calibri" w:cs="Calibri"/>
          <w:i/>
          <w:color w:val="008000"/>
          <w:sz w:val="24"/>
          <w:szCs w:val="24"/>
          <w:rtl/>
          <w:lang w:bidi="ar-SA"/>
        </w:rPr>
        <w:t>14 - الحسين بن محمّد، عن معلى بن محمّد عن الوشّاء، عن أبان، عن أبي بصير،</w:t>
      </w:r>
    </w:p>
    <w:p>
      <w:pPr>
        <w:jc w:val="left"/>
      </w:pPr>
      <w:r>
        <w:rPr>
          <w:rFonts w:ascii="Calibri" w:hAnsi="Calibri" w:cs="Calibri"/>
          <w:i w:val="0"/>
          <w:color w:val="000000"/>
          <w:sz w:val="24"/>
          <w:szCs w:val="24"/>
          <w:rtl w:val="0"/>
        </w:rPr>
        <w:t>14-侯赛因·本·穆罕默德传自穆阿拉·本·穆罕默德，后者传自瓦沙，后者传自阿班，后者传自艾布·巴绥尔，</w:t>
      </w:r>
    </w:p>
    <w:p>
      <w:pPr>
        <w:bidi/>
        <w:jc w:val="right"/>
      </w:pPr>
      <w:r>
        <w:rPr>
          <w:rFonts w:ascii="Calibri" w:hAnsi="Calibri" w:cs="Calibri"/>
          <w:i/>
          <w:color w:val="008000"/>
          <w:sz w:val="24"/>
          <w:szCs w:val="24"/>
          <w:rtl/>
          <w:lang w:bidi="ar-SA"/>
        </w:rPr>
        <w:t>عن أبي عبد اللّه (عَلَيهِ السَّلَامُ) قال : سمعته يقول : الكبائر سبعة (4) ؛ منها قتل النفس متعمّداً،</w:t>
      </w:r>
    </w:p>
    <w:p>
      <w:pPr>
        <w:jc w:val="left"/>
      </w:pPr>
      <w:r>
        <w:rPr>
          <w:rFonts w:ascii="Calibri" w:hAnsi="Calibri" w:cs="Calibri"/>
          <w:i w:val="0"/>
          <w:color w:val="000000"/>
          <w:sz w:val="24"/>
          <w:szCs w:val="24"/>
          <w:rtl w:val="0"/>
        </w:rPr>
        <w:t>后者传自艾布·阿卜杜拉（愿主福安之），他说：我听他讲：“大罪有七种（4），其中包括故意杀人、</w:t>
      </w:r>
    </w:p>
    <w:p>
      <w:pPr>
        <w:bidi/>
        <w:jc w:val="right"/>
      </w:pPr>
      <w:r>
        <w:rPr>
          <w:rFonts w:ascii="Calibri" w:hAnsi="Calibri" w:cs="Calibri"/>
          <w:i/>
          <w:color w:val="008000"/>
          <w:sz w:val="24"/>
          <w:szCs w:val="24"/>
          <w:rtl/>
          <w:lang w:bidi="ar-SA"/>
        </w:rPr>
        <w:t>والشرك باللّه العظيم وقذف المحصنة، وأكل الرّبا بعد البينة والفرار من الزَّحف والتعرب بعد الهجرة، وعقوق الوالدين، وأكل مال اليتيم ظلماً، قال : والتعرب والشرك واحد (5) .</w:t>
      </w:r>
    </w:p>
    <w:p>
      <w:pPr>
        <w:jc w:val="left"/>
      </w:pPr>
      <w:r>
        <w:rPr>
          <w:rFonts w:ascii="Calibri" w:hAnsi="Calibri" w:cs="Calibri"/>
          <w:i w:val="0"/>
          <w:color w:val="000000"/>
          <w:sz w:val="24"/>
          <w:szCs w:val="24"/>
          <w:rtl w:val="0"/>
        </w:rPr>
        <w:t>以伟大的真主为伴举伴，诬陷贞洁妇女，在明证确立后吃高利贷，临阵脱逃，迁徙之后重新迁居异教徒地区，忤逆父母，以及不义地侵吞孤儿财产。”他说：“迁居异教徒地区与举伴真主是一回事（5）。”</w:t>
      </w:r>
    </w:p>
    <w:p>
      <w:pPr>
        <w:bidi/>
        <w:jc w:val="right"/>
      </w:pPr>
      <w:r>
        <w:rPr>
          <w:rFonts w:ascii="Calibri" w:hAnsi="Calibri" w:cs="Calibri"/>
          <w:i/>
          <w:color w:val="008000"/>
          <w:sz w:val="24"/>
          <w:szCs w:val="24"/>
          <w:rtl/>
          <w:lang w:bidi="ar-SA"/>
        </w:rPr>
        <w:t>15 - أبان، عن زياد الكناسي قال : قال أبو عبد اللّه (عَلَيهِ السَّلَامُ): والّذي إذا دعاه أبوه لعن أباه والّذي إذا أجابه ابنه يضربه (6) .</w:t>
      </w:r>
    </w:p>
    <w:p>
      <w:pPr>
        <w:jc w:val="left"/>
      </w:pPr>
      <w:r>
        <w:rPr>
          <w:rFonts w:ascii="Calibri" w:hAnsi="Calibri" w:cs="Calibri"/>
          <w:i w:val="0"/>
          <w:color w:val="000000"/>
          <w:sz w:val="24"/>
          <w:szCs w:val="24"/>
          <w:rtl w:val="0"/>
        </w:rPr>
        <w:t>15- 阿班传自齐亚德·基纳西，他说：艾布·阿卜杜拉（愿主福安之）说：“父亲呼唤他时，他却咒骂父亲；儿子应答他时，他却打儿子（6）。”</w:t>
      </w:r>
    </w:p>
    <w:p>
      <w:pPr>
        <w:bidi/>
        <w:jc w:val="right"/>
      </w:pPr>
      <w:r>
        <w:rPr>
          <w:rFonts w:ascii="Calibri" w:hAnsi="Calibri" w:cs="Calibri"/>
          <w:i/>
          <w:color w:val="008000"/>
          <w:sz w:val="24"/>
          <w:szCs w:val="24"/>
          <w:rtl/>
          <w:lang w:bidi="ar-SA"/>
        </w:rPr>
        <w:t>16 - عدَّة من أصحابنا عن أحمد بن محمّد بن خالد عن أبيه، رفعه، عن محمّد بن داود الغنوي،</w:t>
      </w:r>
    </w:p>
    <w:p>
      <w:pPr>
        <w:jc w:val="left"/>
      </w:pPr>
      <w:r>
        <w:rPr>
          <w:rFonts w:ascii="Calibri" w:hAnsi="Calibri" w:cs="Calibri"/>
          <w:i w:val="0"/>
          <w:color w:val="000000"/>
          <w:sz w:val="24"/>
          <w:szCs w:val="24"/>
          <w:rtl w:val="0"/>
        </w:rPr>
        <w:t>16- 我们的一些同伴传自艾哈迈德·本·穆罕默德·本·哈立德，后者传自其父，其父追溯传述自穆罕默德·本·达伍德·加纳维，</w:t>
      </w:r>
    </w:p>
    <w:p>
      <w:pPr>
        <w:bidi/>
        <w:jc w:val="right"/>
      </w:pPr>
      <w:r>
        <w:rPr>
          <w:rFonts w:ascii="Calibri" w:hAnsi="Calibri" w:cs="Calibri"/>
          <w:i/>
          <w:color w:val="008000"/>
          <w:sz w:val="24"/>
          <w:szCs w:val="24"/>
          <w:rtl/>
          <w:lang w:bidi="ar-SA"/>
        </w:rPr>
        <w:t>عن الأصبغ بن نباتة قال: جاء رجل إلى أمير المؤمنين (عَلَيهِ السَّلَامُ) فقال : يا أمير المؤمنين،</w:t>
      </w:r>
    </w:p>
    <w:p>
      <w:pPr>
        <w:jc w:val="left"/>
      </w:pPr>
      <w:r>
        <w:rPr>
          <w:rFonts w:ascii="Calibri" w:hAnsi="Calibri" w:cs="Calibri"/>
          <w:i w:val="0"/>
          <w:color w:val="000000"/>
          <w:sz w:val="24"/>
          <w:szCs w:val="24"/>
          <w:rtl w:val="0"/>
        </w:rPr>
        <w:t>后者传自阿斯巴格·本·努巴塔，他说：有个人来到信士的长官（愿主福安之）面前，说：“信士的长官啊，</w:t>
      </w:r>
    </w:p>
    <w:p>
      <w:pPr>
        <w:bidi/>
        <w:jc w:val="right"/>
      </w:pPr>
      <w:r>
        <w:rPr>
          <w:rFonts w:ascii="Calibri" w:hAnsi="Calibri" w:cs="Calibri"/>
          <w:i/>
          <w:color w:val="008000"/>
          <w:sz w:val="24"/>
          <w:szCs w:val="24"/>
          <w:rtl/>
          <w:lang w:bidi="ar-SA"/>
        </w:rPr>
        <w:t>إن ناساً زعموا أن العبد لا يزني وهو مؤمنٌ، ولا يسرق وهو مؤمن، ولا يشرب الخمر وهو مؤمن،</w:t>
      </w:r>
    </w:p>
    <w:p>
      <w:pPr>
        <w:jc w:val="left"/>
      </w:pPr>
      <w:r>
        <w:rPr>
          <w:rFonts w:ascii="Calibri" w:hAnsi="Calibri" w:cs="Calibri"/>
          <w:i w:val="0"/>
          <w:color w:val="000000"/>
          <w:sz w:val="24"/>
          <w:szCs w:val="24"/>
          <w:rtl w:val="0"/>
        </w:rPr>
        <w:t>有些人声称，仆人不会在信士的身份下犯奸淫，不会在信士的身份下偷窃，不会在信士的身份下饮酒，</w:t>
      </w:r>
    </w:p>
    <w:p>
      <w:pPr>
        <w:bidi/>
        <w:jc w:val="right"/>
      </w:pPr>
      <w:r>
        <w:rPr>
          <w:rFonts w:ascii="Calibri" w:hAnsi="Calibri" w:cs="Calibri"/>
          <w:i/>
          <w:color w:val="008000"/>
          <w:sz w:val="24"/>
          <w:szCs w:val="24"/>
          <w:rtl/>
          <w:lang w:bidi="ar-SA"/>
        </w:rPr>
        <w:t>ولا يأكل الربا وهو مؤمن، ولا يسفك الدم الحرام وهو مؤمن،</w:t>
      </w:r>
    </w:p>
    <w:p>
      <w:pPr>
        <w:jc w:val="left"/>
      </w:pPr>
      <w:r>
        <w:rPr>
          <w:rFonts w:ascii="Calibri" w:hAnsi="Calibri" w:cs="Calibri"/>
          <w:i w:val="0"/>
          <w:color w:val="000000"/>
          <w:sz w:val="24"/>
          <w:szCs w:val="24"/>
          <w:rtl w:val="0"/>
        </w:rPr>
        <w:t>不会在信士的身份下吃高利贷，也不会在信士的身份下滥杀受禁杀的人。</w:t>
      </w:r>
    </w:p>
    <w:p>
      <w:pPr>
        <w:bidi/>
        <w:jc w:val="right"/>
      </w:pPr>
      <w:r>
        <w:rPr>
          <w:rFonts w:ascii="Calibri" w:hAnsi="Calibri" w:cs="Calibri"/>
          <w:i/>
          <w:color w:val="008000"/>
          <w:sz w:val="24"/>
          <w:szCs w:val="24"/>
          <w:rtl/>
          <w:lang w:bidi="ar-SA"/>
        </w:rPr>
        <w:t>فقد ثقل عليَّ هذا وحرج (7) منه صدري حين أزعم أن هذا العبد يصلي صلاتي، ويدعو دعائي، ويناكحني وأناكحه، ويوارثني وأوارثه، وقد خرج من الإيمان من أجل ذنب يسير (8) أصابه، فقال أمير ص: 273</w:t>
      </w:r>
    </w:p>
    <w:p>
      <w:pPr>
        <w:jc w:val="left"/>
      </w:pPr>
      <w:r>
        <w:rPr>
          <w:rFonts w:ascii="Calibri" w:hAnsi="Calibri" w:cs="Calibri"/>
          <w:i w:val="0"/>
          <w:color w:val="000000"/>
          <w:sz w:val="24"/>
          <w:szCs w:val="24"/>
          <w:rtl w:val="0"/>
        </w:rPr>
        <w:t>这让我觉得难以承受，心中也因此感到窘迫（7），因为我认为这个仆人和我做同样的礼拜、作同样的祈祷，与我通婚，我也与他通婚；他继承我的财产，我也继承他的财产；可他却因为犯了一个小罪（8），便脱离了信仰。”于是信士的长官……第273页</w:t>
      </w:r>
    </w:p>
    <w:p>
      <w:pPr>
        <w:bidi/>
        <w:jc w:val="right"/>
      </w:pPr>
      <w:r>
        <w:rPr>
          <w:rFonts w:ascii="Calibri" w:hAnsi="Calibri" w:cs="Calibri"/>
          <w:i/>
          <w:color w:val="008000"/>
          <w:sz w:val="24"/>
          <w:szCs w:val="24"/>
          <w:rtl/>
          <w:lang w:bidi="ar-SA"/>
        </w:rPr>
        <w:t>1- أي إليه إما بعد زواله كلياً، أو إلى كماله بعد نقصانه بفعل الزنا، ولا بد من حمل ذلك على ما بعد التوبة، لا بمجرد النزول عن بطن الزانية.</w:t>
      </w:r>
    </w:p>
    <w:p>
      <w:pPr>
        <w:jc w:val="left"/>
      </w:pPr>
      <w:r>
        <w:rPr>
          <w:rFonts w:ascii="Calibri" w:hAnsi="Calibri" w:cs="Calibri"/>
          <w:i w:val="0"/>
          <w:color w:val="000000"/>
          <w:sz w:val="24"/>
          <w:szCs w:val="24"/>
          <w:rtl w:val="0"/>
        </w:rPr>
        <w:t>1- 即回归于他：或者是在信仰完全消失后重新归来，或者是在因犯奸淫而有所减损后恢复完满。此处必须理解为悔罪之后，而不能仅仅理解为从奸妇身上下来之后。</w:t>
      </w:r>
    </w:p>
    <w:p>
      <w:pPr>
        <w:bidi/>
        <w:jc w:val="right"/>
      </w:pPr>
      <w:r>
        <w:rPr>
          <w:rFonts w:ascii="Calibri" w:hAnsi="Calibri" w:cs="Calibri"/>
          <w:i/>
          <w:color w:val="008000"/>
          <w:sz w:val="24"/>
          <w:szCs w:val="24"/>
          <w:rtl/>
          <w:lang w:bidi="ar-SA"/>
        </w:rPr>
        <w:t>2- أي قصد الزنا هل يفارقه روح الإيمان مرآة المجلسي 27/10.</w:t>
      </w:r>
    </w:p>
    <w:p>
      <w:pPr>
        <w:jc w:val="left"/>
      </w:pPr>
      <w:r>
        <w:rPr>
          <w:rFonts w:ascii="Calibri" w:hAnsi="Calibri" w:cs="Calibri"/>
          <w:i w:val="0"/>
          <w:color w:val="000000"/>
          <w:sz w:val="24"/>
          <w:szCs w:val="24"/>
          <w:rtl w:val="0"/>
        </w:rPr>
        <w:t>2- 即他是否意图犯奸淫？信仰之灵会离开他吗？《米尔阿特·马吉利西》，第10卷，第27页。</w:t>
      </w:r>
    </w:p>
    <w:p>
      <w:pPr>
        <w:bidi/>
        <w:jc w:val="right"/>
      </w:pPr>
      <w:r>
        <w:rPr>
          <w:rFonts w:ascii="Calibri" w:hAnsi="Calibri" w:cs="Calibri"/>
          <w:i/>
          <w:color w:val="008000"/>
          <w:sz w:val="24"/>
          <w:szCs w:val="24"/>
          <w:rtl/>
          <w:lang w:bidi="ar-SA"/>
        </w:rPr>
        <w:t>3- مر مضمون هذا الحديث فيما مضى وعلّقنا عليه.</w:t>
      </w:r>
    </w:p>
    <w:p>
      <w:pPr>
        <w:jc w:val="left"/>
      </w:pPr>
      <w:r>
        <w:rPr>
          <w:rFonts w:ascii="Calibri" w:hAnsi="Calibri" w:cs="Calibri"/>
          <w:i w:val="0"/>
          <w:color w:val="000000"/>
          <w:sz w:val="24"/>
          <w:szCs w:val="24"/>
          <w:rtl w:val="0"/>
        </w:rPr>
        <w:t>3- 这段圣训的内容此前已经出现过，我们也对此作过评注。</w:t>
      </w:r>
    </w:p>
    <w:p>
      <w:pPr>
        <w:bidi/>
        <w:jc w:val="right"/>
      </w:pPr>
      <w:r>
        <w:rPr>
          <w:rFonts w:ascii="Calibri" w:hAnsi="Calibri" w:cs="Calibri"/>
          <w:i/>
          <w:color w:val="008000"/>
          <w:sz w:val="24"/>
          <w:szCs w:val="24"/>
          <w:rtl/>
          <w:lang w:bidi="ar-SA"/>
        </w:rPr>
        <w:t>4- «كأن التاء بتأويل الكبيرة بالذنب إن لم يكن من تصحيف النساخ» مرآة المجلسي 28/10.</w:t>
      </w:r>
    </w:p>
    <w:p>
      <w:pPr>
        <w:jc w:val="left"/>
      </w:pPr>
      <w:r>
        <w:rPr>
          <w:rFonts w:ascii="Calibri" w:hAnsi="Calibri" w:cs="Calibri"/>
          <w:i w:val="0"/>
          <w:color w:val="000000"/>
          <w:sz w:val="24"/>
          <w:szCs w:val="24"/>
          <w:rtl w:val="0"/>
        </w:rPr>
        <w:t>4- “仿佛这里的阴性词尾‘t’是将大罪解释为罪行；除非这是抄写者的讹误。”《米尔阿特·马吉利西》，第10卷，第28页。</w:t>
      </w:r>
    </w:p>
    <w:p>
      <w:pPr>
        <w:bidi/>
        <w:jc w:val="right"/>
      </w:pPr>
      <w:r>
        <w:rPr>
          <w:rFonts w:ascii="Calibri" w:hAnsi="Calibri" w:cs="Calibri"/>
          <w:i/>
          <w:color w:val="008000"/>
          <w:sz w:val="24"/>
          <w:szCs w:val="24"/>
          <w:rtl/>
          <w:lang w:bidi="ar-SA"/>
        </w:rPr>
        <w:t>5- «قوله : التعرب والشرك واحد اعتذار عما يتراءى من المخالفة بين الإجمال والتفصيل في العدد فالمعنى أن المراد بالشرك ما يشمل التعرب أيضاً فإنه بمنزلة الشرك...</w:t>
      </w:r>
    </w:p>
    <w:p>
      <w:pPr>
        <w:jc w:val="left"/>
      </w:pPr>
      <w:r>
        <w:rPr>
          <w:rFonts w:ascii="Calibri" w:hAnsi="Calibri" w:cs="Calibri"/>
          <w:i w:val="0"/>
          <w:color w:val="000000"/>
          <w:sz w:val="24"/>
          <w:szCs w:val="24"/>
          <w:rtl w:val="0"/>
        </w:rPr>
        <w:t>5- “他说‘迁居异教徒地区与举伴真主是一回事’，是为总述与分述在数目上看似不一致之处作解释；意思是，这里的举伴真主也包括迁居异教徒地区，因为它相当于举伴真主……</w:t>
      </w:r>
    </w:p>
    <w:p>
      <w:pPr>
        <w:bidi/>
        <w:jc w:val="right"/>
      </w:pPr>
      <w:r>
        <w:rPr>
          <w:rFonts w:ascii="Calibri" w:hAnsi="Calibri" w:cs="Calibri"/>
          <w:i/>
          <w:color w:val="008000"/>
          <w:sz w:val="24"/>
          <w:szCs w:val="24"/>
          <w:rtl/>
          <w:lang w:bidi="ar-SA"/>
        </w:rPr>
        <w:t>فذكره بعده من قبيل ذكر الخاص بعد العام لبيان الفرد الخفيّ» مرآة المجلسي 28/10 - 29، والوافي ج 175/3.</w:t>
      </w:r>
    </w:p>
    <w:p>
      <w:pPr>
        <w:jc w:val="left"/>
      </w:pPr>
      <w:r>
        <w:rPr>
          <w:rFonts w:ascii="Calibri" w:hAnsi="Calibri" w:cs="Calibri"/>
          <w:i w:val="0"/>
          <w:color w:val="000000"/>
          <w:sz w:val="24"/>
          <w:szCs w:val="24"/>
          <w:rtl w:val="0"/>
        </w:rPr>
        <w:t>因此，在它之后提到迁居异教徒地区，属于先举一般、再举特殊，以阐明较隐微的个例。”《米尔阿特·马吉利西》，第10卷，第28—29页；《瓦菲》，第3卷，第175页。</w:t>
      </w:r>
    </w:p>
    <w:p>
      <w:pPr>
        <w:bidi/>
        <w:jc w:val="right"/>
      </w:pPr>
      <w:r>
        <w:rPr>
          <w:rFonts w:ascii="Calibri" w:hAnsi="Calibri" w:cs="Calibri"/>
          <w:i/>
          <w:color w:val="008000"/>
          <w:sz w:val="24"/>
          <w:szCs w:val="24"/>
          <w:rtl/>
          <w:lang w:bidi="ar-SA"/>
        </w:rPr>
        <w:t>6- «الأمران من إفراد العقوق وفيه تنبيه على أن العقوق قد يكون من جانب الوالد أيضاً»، الوافي ج 175/3. 7- أي ضاق.</w:t>
      </w:r>
    </w:p>
    <w:p>
      <w:pPr>
        <w:jc w:val="left"/>
      </w:pPr>
      <w:r>
        <w:rPr>
          <w:rFonts w:ascii="Calibri" w:hAnsi="Calibri" w:cs="Calibri"/>
          <w:i w:val="0"/>
          <w:color w:val="000000"/>
          <w:sz w:val="24"/>
          <w:szCs w:val="24"/>
          <w:rtl w:val="0"/>
        </w:rPr>
        <w:t>6- “这两种行为都属于忤逆父母的具体表现；其中提醒人们，忤逆也可能是父母一方所为。”《瓦菲》，第3卷，第175页。7- 即感到压抑。</w:t>
      </w:r>
    </w:p>
    <w:p>
      <w:pPr>
        <w:bidi/>
        <w:jc w:val="right"/>
      </w:pPr>
      <w:r>
        <w:rPr>
          <w:rFonts w:ascii="Calibri" w:hAnsi="Calibri" w:cs="Calibri"/>
          <w:i/>
          <w:color w:val="008000"/>
          <w:sz w:val="24"/>
          <w:szCs w:val="24"/>
          <w:rtl/>
          <w:lang w:bidi="ar-SA"/>
        </w:rPr>
        <w:t>8- «كأنه عده يسيراً لأن الخلل في العقائد الإيمانية أعظم منه.</w:t>
      </w:r>
    </w:p>
    <w:p>
      <w:pPr>
        <w:jc w:val="left"/>
      </w:pPr>
      <w:r>
        <w:rPr>
          <w:rFonts w:ascii="Calibri" w:hAnsi="Calibri" w:cs="Calibri"/>
          <w:i w:val="0"/>
          <w:color w:val="000000"/>
          <w:sz w:val="24"/>
          <w:szCs w:val="24"/>
          <w:rtl w:val="0"/>
        </w:rPr>
        <w:t>8- “他似乎认为它是小罪，因为信仰教义方面的缺陷比它更严重。”</w:t>
      </w:r>
    </w:p>
    <w:p>
      <w:pPr>
        <w:bidi/>
        <w:jc w:val="right"/>
      </w:pPr>
      <w:r>
        <w:rPr>
          <w:rFonts w:ascii="Calibri" w:hAnsi="Calibri" w:cs="Calibri"/>
          <w:i/>
          <w:color w:val="008000"/>
          <w:sz w:val="24"/>
          <w:szCs w:val="24"/>
          <w:rtl/>
          <w:lang w:bidi="ar-SA"/>
        </w:rPr>
        <w:t>وقيل : اليسير في مقابل الكثير فلا ينافي عظمة الذنوب المذكورة.</w:t>
      </w:r>
    </w:p>
    <w:p>
      <w:pPr>
        <w:jc w:val="left"/>
      </w:pPr>
      <w:r>
        <w:rPr>
          <w:rFonts w:ascii="Calibri" w:hAnsi="Calibri" w:cs="Calibri"/>
          <w:i w:val="0"/>
          <w:color w:val="000000"/>
          <w:sz w:val="24"/>
          <w:szCs w:val="24"/>
          <w:rtl w:val="0"/>
        </w:rPr>
        <w:t>有人说：“少”是相对于“多”而言的，因此并不与所提及罪恶的严重性相矛盾。</w:t>
      </w:r>
    </w:p>
    <w:p>
      <w:pPr>
        <w:bidi/>
        <w:jc w:val="right"/>
      </w:pPr>
      <w:r>
        <w:rPr>
          <w:rFonts w:ascii="Calibri" w:hAnsi="Calibri" w:cs="Calibri"/>
          <w:i/>
          <w:color w:val="008000"/>
          <w:sz w:val="24"/>
          <w:szCs w:val="24"/>
          <w:rtl/>
          <w:lang w:bidi="ar-SA"/>
        </w:rPr>
        <w:t>وقيل : اليسير هنا ما قل زمانه وانقضت لذته سريعاً» مرأة المجلسي 31/10.</w:t>
      </w:r>
    </w:p>
    <w:p>
      <w:pPr>
        <w:jc w:val="left"/>
      </w:pPr>
      <w:r>
        <w:rPr>
          <w:rFonts w:ascii="Calibri" w:hAnsi="Calibri" w:cs="Calibri"/>
          <w:i w:val="0"/>
          <w:color w:val="000000"/>
          <w:sz w:val="24"/>
          <w:szCs w:val="24"/>
          <w:rtl w:val="0"/>
        </w:rPr>
        <w:t>有人说：“少”在这里指持续时间短、其快感很快消逝。《米尔阿特·马吉利西》，第10卷，第31页。</w:t>
      </w:r>
    </w:p>
    <w:p>
      <w:pPr>
        <w:bidi/>
        <w:jc w:val="right"/>
      </w:pPr>
      <w:r>
        <w:rPr>
          <w:rFonts w:ascii="Calibri" w:hAnsi="Calibri" w:cs="Calibri"/>
          <w:i/>
          <w:color w:val="008000"/>
          <w:sz w:val="24"/>
          <w:szCs w:val="24"/>
          <w:rtl/>
          <w:lang w:bidi="ar-SA"/>
        </w:rPr>
        <w:t>المؤمنين صلوات اللّه عليه : صدقت سمعت رسول اللّه (صَلَّى اللّه عَلَيْهِ وَ آلِهِ وَسَلَّمَ) يقول : والدليل عليه كتاب اللّه.</w:t>
      </w:r>
    </w:p>
    <w:p>
      <w:pPr>
        <w:jc w:val="left"/>
      </w:pPr>
      <w:r>
        <w:rPr>
          <w:rFonts w:ascii="Calibri" w:hAnsi="Calibri" w:cs="Calibri"/>
          <w:i w:val="0"/>
          <w:color w:val="000000"/>
          <w:sz w:val="24"/>
          <w:szCs w:val="24"/>
          <w:rtl w:val="0"/>
        </w:rPr>
        <w:t>信士们的领袖阿里（愿真主赐他平安）说：你说得对。我听真主的使者（愿真主赐福他及其家人并使其平安）说过：证据就在真主的经典中。</w:t>
      </w:r>
    </w:p>
    <w:p>
      <w:pPr>
        <w:bidi/>
        <w:jc w:val="right"/>
      </w:pPr>
      <w:r>
        <w:rPr>
          <w:rFonts w:ascii="Calibri" w:hAnsi="Calibri" w:cs="Calibri"/>
          <w:i/>
          <w:color w:val="008000"/>
          <w:sz w:val="24"/>
          <w:szCs w:val="24"/>
          <w:rtl/>
          <w:lang w:bidi="ar-SA"/>
        </w:rPr>
        <w:t>خلق اللّه عزّ وجلّ النّاس على ثلاث طبقات وأنزلهم ثلاث منازل وذلك قول اللّه عزّ وجلّ الكتاب :</w:t>
      </w:r>
    </w:p>
    <w:p>
      <w:pPr>
        <w:jc w:val="left"/>
      </w:pPr>
      <w:r>
        <w:rPr>
          <w:rFonts w:ascii="Calibri" w:hAnsi="Calibri" w:cs="Calibri"/>
          <w:i w:val="0"/>
          <w:color w:val="000000"/>
          <w:sz w:val="24"/>
          <w:szCs w:val="24"/>
          <w:rtl w:val="0"/>
        </w:rPr>
        <w:t>真主至高无上者把人分为三类，并使他们处于三个等级，这正是真主至高无上者在经典中所说的话：</w:t>
      </w:r>
    </w:p>
    <w:p>
      <w:pPr>
        <w:bidi/>
        <w:jc w:val="right"/>
      </w:pPr>
      <w:r>
        <w:rPr>
          <w:rFonts w:ascii="Calibri" w:hAnsi="Calibri" w:cs="Calibri"/>
          <w:i/>
          <w:color w:val="008000"/>
          <w:sz w:val="24"/>
          <w:szCs w:val="24"/>
          <w:rtl/>
          <w:lang w:bidi="ar-SA"/>
        </w:rPr>
        <w:t>(أصحاب الميمنة وأصحاب المشأمة والسابقون) (1) ، فأما ما ذكر من أمر السابقين فإنّهم أنبياء مرسلون وغير مرسلين،</w:t>
      </w:r>
    </w:p>
    <w:p>
      <w:pPr>
        <w:jc w:val="left"/>
      </w:pPr>
      <w:r>
        <w:rPr>
          <w:rFonts w:ascii="Calibri" w:hAnsi="Calibri" w:cs="Calibri"/>
          <w:i w:val="0"/>
          <w:color w:val="000000"/>
          <w:sz w:val="24"/>
          <w:szCs w:val="24"/>
          <w:rtl w:val="0"/>
        </w:rPr>
        <w:t>“右手的伙伴、左手的伙伴和最先行者” (1)。至于关于最先行者的描述，他们是被派遣的先知和未被派遣的先知，</w:t>
      </w:r>
    </w:p>
    <w:p>
      <w:pPr>
        <w:bidi/>
        <w:jc w:val="right"/>
      </w:pPr>
      <w:r>
        <w:rPr>
          <w:rFonts w:ascii="Calibri" w:hAnsi="Calibri" w:cs="Calibri"/>
          <w:i/>
          <w:color w:val="008000"/>
          <w:sz w:val="24"/>
          <w:szCs w:val="24"/>
          <w:rtl/>
          <w:lang w:bidi="ar-SA"/>
        </w:rPr>
        <w:t>جعل اللّه فيهم خمسة أرواح : روح القدس وروح الإيمان وروح القوة وروح الشهوة وروح البدن فبروح القدس بعثوا أنبياء مرسلين وغير مرسلين وبها علموا الأشياء،</w:t>
      </w:r>
    </w:p>
    <w:p>
      <w:pPr>
        <w:jc w:val="left"/>
      </w:pPr>
      <w:r>
        <w:rPr>
          <w:rFonts w:ascii="Calibri" w:hAnsi="Calibri" w:cs="Calibri"/>
          <w:i w:val="0"/>
          <w:color w:val="000000"/>
          <w:sz w:val="24"/>
          <w:szCs w:val="24"/>
          <w:rtl w:val="0"/>
        </w:rPr>
        <w:t>真主在他们身上安置了五种灵：圣灵、信仰之灵、力量之灵、欲望之灵和身体之灵。他们凭圣灵成为被派遣或未被派遣的先知，并凭它知晓万物；</w:t>
      </w:r>
    </w:p>
    <w:p>
      <w:pPr>
        <w:bidi/>
        <w:jc w:val="right"/>
      </w:pPr>
      <w:r>
        <w:rPr>
          <w:rFonts w:ascii="Calibri" w:hAnsi="Calibri" w:cs="Calibri"/>
          <w:i/>
          <w:color w:val="008000"/>
          <w:sz w:val="24"/>
          <w:szCs w:val="24"/>
          <w:rtl/>
          <w:lang w:bidi="ar-SA"/>
        </w:rPr>
        <w:t>وبروح الإيمان عبدوا اللّه ولم يشركوا به شيئاً، وبروح القوَّة جاهدوا عدوهم وعالجوا معاشهم،</w:t>
      </w:r>
    </w:p>
    <w:p>
      <w:pPr>
        <w:jc w:val="left"/>
      </w:pPr>
      <w:r>
        <w:rPr>
          <w:rFonts w:ascii="Calibri" w:hAnsi="Calibri" w:cs="Calibri"/>
          <w:i w:val="0"/>
          <w:color w:val="000000"/>
          <w:sz w:val="24"/>
          <w:szCs w:val="24"/>
          <w:rtl w:val="0"/>
        </w:rPr>
        <w:t>他们凭信仰之灵崇拜真主，不以任何物举伴真主；凭力量之灵与敌人作战，并谋求生计；</w:t>
      </w:r>
    </w:p>
    <w:p>
      <w:pPr>
        <w:bidi/>
        <w:jc w:val="right"/>
      </w:pPr>
      <w:r>
        <w:rPr>
          <w:rFonts w:ascii="Calibri" w:hAnsi="Calibri" w:cs="Calibri"/>
          <w:i/>
          <w:color w:val="008000"/>
          <w:sz w:val="24"/>
          <w:szCs w:val="24"/>
          <w:rtl/>
          <w:lang w:bidi="ar-SA"/>
        </w:rPr>
        <w:t>وبروح الشهوة أصابوا لذيذ الطعام ونكحوا الحلال من شباب النساء، وبروح البدن دبّوا ودرجوا، فهؤلاء مغفور لهم مصفوح عن ذنوبهم،</w:t>
      </w:r>
    </w:p>
    <w:p>
      <w:pPr>
        <w:jc w:val="left"/>
      </w:pPr>
      <w:r>
        <w:rPr>
          <w:rFonts w:ascii="Calibri" w:hAnsi="Calibri" w:cs="Calibri"/>
          <w:i w:val="0"/>
          <w:color w:val="000000"/>
          <w:sz w:val="24"/>
          <w:szCs w:val="24"/>
          <w:rtl w:val="0"/>
        </w:rPr>
        <w:t>凭欲望之灵享用美味的食物，并与年轻女子合法成婚；凭身体之灵行动和行走。这些人都蒙得宽恕，他们的罪过都被赦免。</w:t>
      </w:r>
    </w:p>
    <w:p>
      <w:pPr>
        <w:bidi/>
        <w:jc w:val="right"/>
      </w:pPr>
      <w:r>
        <w:rPr>
          <w:rFonts w:ascii="Calibri" w:hAnsi="Calibri" w:cs="Calibri"/>
          <w:i/>
          <w:color w:val="008000"/>
          <w:sz w:val="24"/>
          <w:szCs w:val="24"/>
          <w:rtl/>
          <w:lang w:bidi="ar-SA"/>
        </w:rPr>
        <w:t>ثمّ قال: قال اللّه عزّ وجلّ : (تِلْكَ الرُّسُلُ فَضَّلْنَا بَعْضَهُمْ عَلَى بَعْضٍ مِنْهُمْ مَنْ كَلَّمَ اللَّهُ وَرَفَعَ</w:t>
      </w:r>
    </w:p>
    <w:p>
      <w:pPr>
        <w:jc w:val="left"/>
      </w:pPr>
      <w:r>
        <w:rPr>
          <w:rFonts w:ascii="Calibri" w:hAnsi="Calibri" w:cs="Calibri"/>
          <w:i w:val="0"/>
          <w:color w:val="000000"/>
          <w:sz w:val="24"/>
          <w:szCs w:val="24"/>
          <w:rtl w:val="0"/>
        </w:rPr>
        <w:t>随后他说：真主至高无上者说：“这些使者，我使他们中的一些人超越另一些人；他们中有真主曾与之交谈的，有真主提升其若干等级的；我又把明证赐给麦尔彦之子尔撒，并以圣灵扶助他。”</w:t>
      </w:r>
    </w:p>
    <w:p>
      <w:pPr>
        <w:bidi/>
        <w:jc w:val="right"/>
      </w:pPr>
      <w:r>
        <w:rPr>
          <w:rFonts w:ascii="Calibri" w:hAnsi="Calibri" w:cs="Calibri"/>
          <w:i/>
          <w:color w:val="008000"/>
          <w:sz w:val="24"/>
          <w:szCs w:val="24"/>
          <w:rtl/>
          <w:lang w:bidi="ar-SA"/>
        </w:rPr>
        <w:t>بَعْضَهُمْ دَرَجَاتٍ وَآتَيْنَا عِيسَى ابْنَ مَرْيَمَ الْبَيِّنَاتِ وَأَيَّدْنَاهُ بِرُوحِ الْقُدُسِ) (2) ثمّ قال في جماعتهم (وَأَيَّدَهُمْ بِرُوحٍ مِنْهُ) (3) يقول : أكرمهم بها ففضّلهم على من سواهم، فهؤلاء مغفور لهم مصفوح عن ذنوبهم.</w:t>
      </w:r>
    </w:p>
    <w:p>
      <w:pPr>
        <w:jc w:val="left"/>
      </w:pPr>
      <w:r>
        <w:rPr>
          <w:rFonts w:ascii="Calibri" w:hAnsi="Calibri" w:cs="Calibri"/>
          <w:i w:val="0"/>
          <w:color w:val="000000"/>
          <w:sz w:val="24"/>
          <w:szCs w:val="24"/>
          <w:rtl w:val="0"/>
        </w:rPr>
        <w:t>(2) 随后，他谈到他们全体时说：“并以一种来自他的精神扶助他们。” (3) 意思是：真主以此尊荣他们，使他们超越其他人。这些人都蒙得宽恕，他们的罪过都被赦免。</w:t>
      </w:r>
    </w:p>
    <w:p>
      <w:pPr>
        <w:bidi/>
        <w:jc w:val="right"/>
      </w:pPr>
      <w:r>
        <w:rPr>
          <w:rFonts w:ascii="Calibri" w:hAnsi="Calibri" w:cs="Calibri"/>
          <w:i/>
          <w:color w:val="008000"/>
          <w:sz w:val="24"/>
          <w:szCs w:val="24"/>
          <w:rtl/>
          <w:lang w:bidi="ar-SA"/>
        </w:rPr>
        <w:t>ثمّ ذكر أصحاب الميمنة وهم المؤمنون حقاً بأعيانهم جعل اللّه فيهم أربعة أرواح :</w:t>
      </w:r>
    </w:p>
    <w:p>
      <w:pPr>
        <w:jc w:val="left"/>
      </w:pPr>
      <w:r>
        <w:rPr>
          <w:rFonts w:ascii="Calibri" w:hAnsi="Calibri" w:cs="Calibri"/>
          <w:i w:val="0"/>
          <w:color w:val="000000"/>
          <w:sz w:val="24"/>
          <w:szCs w:val="24"/>
          <w:rtl w:val="0"/>
        </w:rPr>
        <w:t>随后他提到右手的伙伴，也就是确确实实的信士；真主在他们身上安置了四种灵：</w:t>
      </w:r>
    </w:p>
    <w:p>
      <w:pPr>
        <w:bidi/>
        <w:jc w:val="right"/>
      </w:pPr>
      <w:r>
        <w:rPr>
          <w:rFonts w:ascii="Calibri" w:hAnsi="Calibri" w:cs="Calibri"/>
          <w:i/>
          <w:color w:val="008000"/>
          <w:sz w:val="24"/>
          <w:szCs w:val="24"/>
          <w:rtl/>
          <w:lang w:bidi="ar-SA"/>
        </w:rPr>
        <w:t>روح الإيمان وروح القوة وروح الشهوة وروح البدن، فلا يزال العبد يستكمل هذه الأرواح الأربعة حتّى تأتي عليه،حالات فقال الرجل : يا أمير المؤمنين ما هذه الحالات؟</w:t>
      </w:r>
    </w:p>
    <w:p>
      <w:pPr>
        <w:jc w:val="left"/>
      </w:pPr>
      <w:r>
        <w:rPr>
          <w:rFonts w:ascii="Calibri" w:hAnsi="Calibri" w:cs="Calibri"/>
          <w:i w:val="0"/>
          <w:color w:val="000000"/>
          <w:sz w:val="24"/>
          <w:szCs w:val="24"/>
          <w:rtl w:val="0"/>
        </w:rPr>
        <w:t>信仰之灵、力量之灵、欲望之灵和身体之灵。仆人不断使这四种灵臻于完满，直至各种情况降临于他。那人问道：信士的领袖啊，这些情况是什么？</w:t>
      </w:r>
    </w:p>
    <w:p>
      <w:pPr>
        <w:bidi/>
        <w:jc w:val="right"/>
      </w:pPr>
      <w:r>
        <w:rPr>
          <w:rFonts w:ascii="Calibri" w:hAnsi="Calibri" w:cs="Calibri"/>
          <w:i/>
          <w:color w:val="008000"/>
          <w:sz w:val="24"/>
          <w:szCs w:val="24"/>
          <w:rtl/>
          <w:lang w:bidi="ar-SA"/>
        </w:rPr>
        <w:t>فقال : أما أولاهنَّ فهو كما قال اللّه عزّ وجلّ: (وَمِنْكُمْ مَنْ يُرَدُّ إِلَى أَرْذَلِ الْعُمُرِ لِكَيْ لَا يَعْلَمَ بَعْدَ عِلْمٍ شَيْئًا) (4) ،</w:t>
      </w:r>
    </w:p>
    <w:p>
      <w:pPr>
        <w:jc w:val="left"/>
      </w:pPr>
      <w:r>
        <w:rPr>
          <w:rFonts w:ascii="Calibri" w:hAnsi="Calibri" w:cs="Calibri"/>
          <w:i w:val="0"/>
          <w:color w:val="000000"/>
          <w:sz w:val="24"/>
          <w:szCs w:val="24"/>
          <w:rtl w:val="0"/>
        </w:rPr>
        <w:t>他说：至于第一种情况，正如真主至高无上者所说：“你们中有人会被送返至最卑劣的年纪，以致在有知识之后一无所知。” (4)</w:t>
      </w:r>
    </w:p>
    <w:p>
      <w:pPr>
        <w:bidi/>
        <w:jc w:val="right"/>
      </w:pPr>
      <w:r>
        <w:rPr>
          <w:rFonts w:ascii="Calibri" w:hAnsi="Calibri" w:cs="Calibri"/>
          <w:i/>
          <w:color w:val="008000"/>
          <w:sz w:val="24"/>
          <w:szCs w:val="24"/>
          <w:rtl/>
          <w:lang w:bidi="ar-SA"/>
        </w:rPr>
        <w:t>فهذا ينتقص منه جميع الأرواح، وليس بالّذي يخرج من دين اللّه، لأنَّ الفاعل به ردَّه إلى أرذل عمره،</w:t>
      </w:r>
    </w:p>
    <w:p>
      <w:pPr>
        <w:jc w:val="left"/>
      </w:pPr>
      <w:r>
        <w:rPr>
          <w:rFonts w:ascii="Calibri" w:hAnsi="Calibri" w:cs="Calibri"/>
          <w:i w:val="0"/>
          <w:color w:val="000000"/>
          <w:sz w:val="24"/>
          <w:szCs w:val="24"/>
          <w:rtl w:val="0"/>
        </w:rPr>
        <w:t>这样的人，所有的灵都会衰退；但他并非脱离真主的宗教，因为使他如此的是那位把他送返至最卑劣年纪的主宰。</w:t>
      </w:r>
    </w:p>
    <w:p>
      <w:pPr>
        <w:bidi/>
        <w:jc w:val="right"/>
      </w:pPr>
      <w:r>
        <w:rPr>
          <w:rFonts w:ascii="Calibri" w:hAnsi="Calibri" w:cs="Calibri"/>
          <w:i/>
          <w:color w:val="008000"/>
          <w:sz w:val="24"/>
          <w:szCs w:val="24"/>
          <w:rtl/>
          <w:lang w:bidi="ar-SA"/>
        </w:rPr>
        <w:t>فهو لا يعرف للصلاة وقتاً، ولا يستطيع التهجد بالليل ولا بالنّهار،</w:t>
      </w:r>
    </w:p>
    <w:p>
      <w:pPr>
        <w:jc w:val="left"/>
      </w:pPr>
      <w:r>
        <w:rPr>
          <w:rFonts w:ascii="Calibri" w:hAnsi="Calibri" w:cs="Calibri"/>
          <w:i w:val="0"/>
          <w:color w:val="000000"/>
          <w:sz w:val="24"/>
          <w:szCs w:val="24"/>
          <w:rtl w:val="0"/>
        </w:rPr>
        <w:t>他不知道礼拜的时间，也不能在昼夜间礼拜，</w:t>
      </w:r>
    </w:p>
    <w:p>
      <w:pPr>
        <w:bidi/>
        <w:jc w:val="right"/>
      </w:pPr>
      <w:r>
        <w:rPr>
          <w:rFonts w:ascii="Calibri" w:hAnsi="Calibri" w:cs="Calibri"/>
          <w:i/>
          <w:color w:val="008000"/>
          <w:sz w:val="24"/>
          <w:szCs w:val="24"/>
          <w:rtl/>
          <w:lang w:bidi="ar-SA"/>
        </w:rPr>
        <w:t>ولا القيام في الصف مع النّاس (5) فهذا نقصان من روح الإيمان وليس يضره شيئاً (6) ؛ ومنهم من ينتقص منه روح القوَّة فلا يستطيع جهاد عدوّه، ولا يستطيع طلب المعيشة.</w:t>
      </w:r>
    </w:p>
    <w:p>
      <w:pPr>
        <w:jc w:val="left"/>
      </w:pPr>
      <w:r>
        <w:rPr>
          <w:rFonts w:ascii="Calibri" w:hAnsi="Calibri" w:cs="Calibri"/>
          <w:i w:val="0"/>
          <w:color w:val="000000"/>
          <w:sz w:val="24"/>
          <w:szCs w:val="24"/>
          <w:rtl w:val="0"/>
        </w:rPr>
        <w:t>也不能与人们一起站在礼拜班列中 (5)。这是信仰之灵的衰退，并不会对他造成任何损害 (6)；他们中有些人的力量之灵会衰退，因而无法与敌人作战，也无法谋求生计。</w:t>
      </w:r>
    </w:p>
    <w:p>
      <w:pPr>
        <w:bidi/>
        <w:jc w:val="right"/>
      </w:pPr>
      <w:r>
        <w:rPr>
          <w:rFonts w:ascii="Calibri" w:hAnsi="Calibri" w:cs="Calibri"/>
          <w:i/>
          <w:color w:val="008000"/>
          <w:sz w:val="24"/>
          <w:szCs w:val="24"/>
          <w:rtl/>
          <w:lang w:bidi="ar-SA"/>
        </w:rPr>
        <w:t>ومنهم من ينتقص منه روح الشهوة فلو مرت به أصبحُ بنات آدم لم يحنَّ إليها (7) ، ولم يقم، وتبقى روح البدن فيه فهو يدب ويدرج حتّى ص: 274</w:t>
      </w:r>
    </w:p>
    <w:p>
      <w:pPr>
        <w:jc w:val="left"/>
      </w:pPr>
      <w:r>
        <w:rPr>
          <w:rFonts w:ascii="Calibri" w:hAnsi="Calibri" w:cs="Calibri"/>
          <w:i w:val="0"/>
          <w:color w:val="000000"/>
          <w:sz w:val="24"/>
          <w:szCs w:val="24"/>
          <w:rtl w:val="0"/>
        </w:rPr>
        <w:t>他们中有些人的欲望之灵会衰退；即使亚当的女儿中最美的女子从他身旁经过，他也不会对她动心 (7)，也不会起身；身体之灵仍留在他体内，于是他行动、行走，直至第274页</w:t>
      </w:r>
    </w:p>
    <w:p>
      <w:pPr>
        <w:bidi/>
        <w:jc w:val="right"/>
      </w:pPr>
      <w:r>
        <w:rPr>
          <w:rFonts w:ascii="Calibri" w:hAnsi="Calibri" w:cs="Calibri"/>
          <w:i/>
          <w:color w:val="008000"/>
          <w:sz w:val="24"/>
          <w:szCs w:val="24"/>
          <w:rtl/>
          <w:lang w:bidi="ar-SA"/>
        </w:rPr>
        <w:t>1- هذا مضمون الآيات 8 و 9 و 10 من سورة الواقعة. 2- البقرة/ 253. 3- المجادلة / 22.</w:t>
      </w:r>
    </w:p>
    <w:p>
      <w:pPr>
        <w:jc w:val="left"/>
      </w:pPr>
      <w:r>
        <w:rPr>
          <w:rFonts w:ascii="Calibri" w:hAnsi="Calibri" w:cs="Calibri"/>
          <w:i w:val="0"/>
          <w:color w:val="000000"/>
          <w:sz w:val="24"/>
          <w:szCs w:val="24"/>
          <w:rtl w:val="0"/>
        </w:rPr>
        <w:t>1- 这是《大事章》第8、9、10节的大意。2- 黄牛章/253。3- 辩诉者章/22。</w:t>
      </w:r>
    </w:p>
    <w:p>
      <w:pPr>
        <w:bidi/>
        <w:jc w:val="right"/>
      </w:pPr>
      <w:r>
        <w:rPr>
          <w:rFonts w:ascii="Calibri" w:hAnsi="Calibri" w:cs="Calibri"/>
          <w:i/>
          <w:color w:val="008000"/>
          <w:sz w:val="24"/>
          <w:szCs w:val="24"/>
          <w:rtl/>
          <w:lang w:bidi="ar-SA"/>
        </w:rPr>
        <w:t>وقد مر مجمل هذا الحديث في كتاب الحجة من المجلد الأوّل تحت الأرقام 1 و 2 و 3 وعلقنا عليه هناك فراجع. 4- النحل / 70. 5- أي في صلاة الجماعة.</w:t>
      </w:r>
    </w:p>
    <w:p>
      <w:pPr>
        <w:jc w:val="left"/>
      </w:pPr>
      <w:r>
        <w:rPr>
          <w:rFonts w:ascii="Calibri" w:hAnsi="Calibri" w:cs="Calibri"/>
          <w:i w:val="0"/>
          <w:color w:val="000000"/>
          <w:sz w:val="24"/>
          <w:szCs w:val="24"/>
          <w:rtl w:val="0"/>
        </w:rPr>
        <w:t>这段圣训的大意已在第一卷《圣训依据篇》中出现过，编号为1、2、3；我们在那里作了评注，请参阅。4- 蜜蜂章/70。5- 即集体礼拜。</w:t>
      </w:r>
    </w:p>
    <w:p>
      <w:pPr>
        <w:bidi/>
        <w:jc w:val="right"/>
      </w:pPr>
      <w:r>
        <w:rPr>
          <w:rFonts w:ascii="Calibri" w:hAnsi="Calibri" w:cs="Calibri"/>
          <w:i/>
          <w:color w:val="008000"/>
          <w:sz w:val="24"/>
          <w:szCs w:val="24"/>
          <w:rtl/>
          <w:lang w:bidi="ar-SA"/>
        </w:rPr>
        <w:t>6- لأنه نقصان في الأفعال مع العذر. 7- أي لم يمل إليها ولم يشتهها.</w:t>
      </w:r>
    </w:p>
    <w:p>
      <w:pPr>
        <w:jc w:val="left"/>
      </w:pPr>
      <w:r>
        <w:rPr>
          <w:rFonts w:ascii="Calibri" w:hAnsi="Calibri" w:cs="Calibri"/>
          <w:i w:val="0"/>
          <w:color w:val="000000"/>
          <w:sz w:val="24"/>
          <w:szCs w:val="24"/>
          <w:rtl w:val="0"/>
        </w:rPr>
        <w:t>6- 因为这是有正当理由时行为能力的衰退。7- 即不倾心于她，也不对她有欲望。</w:t>
      </w:r>
    </w:p>
    <w:p>
      <w:pPr>
        <w:bidi/>
        <w:jc w:val="right"/>
      </w:pPr>
      <w:r>
        <w:rPr>
          <w:rFonts w:ascii="Calibri" w:hAnsi="Calibri" w:cs="Calibri"/>
          <w:i/>
          <w:color w:val="008000"/>
          <w:sz w:val="24"/>
          <w:szCs w:val="24"/>
          <w:rtl/>
          <w:lang w:bidi="ar-SA"/>
        </w:rPr>
        <w:t>يأتيه ملك الموت فهذا الحال خير (1) ، لأنَّ اللّه عزّ وجلّ هو الفاعل به.</w:t>
      </w:r>
    </w:p>
    <w:p>
      <w:pPr>
        <w:jc w:val="left"/>
      </w:pPr>
      <w:r>
        <w:rPr>
          <w:rFonts w:ascii="Calibri" w:hAnsi="Calibri" w:cs="Calibri"/>
          <w:i w:val="0"/>
          <w:color w:val="000000"/>
          <w:sz w:val="24"/>
          <w:szCs w:val="24"/>
          <w:rtl w:val="0"/>
        </w:rPr>
        <w:t>死亡天使来到他身边；这种情况是好的 (1)，因为这是由真主至高无上者使他如此的。</w:t>
      </w:r>
    </w:p>
    <w:p>
      <w:pPr>
        <w:bidi/>
        <w:jc w:val="right"/>
      </w:pPr>
      <w:r>
        <w:rPr>
          <w:rFonts w:ascii="Calibri" w:hAnsi="Calibri" w:cs="Calibri"/>
          <w:i/>
          <w:color w:val="008000"/>
          <w:sz w:val="24"/>
          <w:szCs w:val="24"/>
          <w:rtl/>
          <w:lang w:bidi="ar-SA"/>
        </w:rPr>
        <w:t>وقد تأتي عليه حالات في قوته وشبابه فيهم بالخطيئة فيشجّعه روح القوَّة، ويزين له روح الشهوة،</w:t>
      </w:r>
    </w:p>
    <w:p>
      <w:pPr>
        <w:jc w:val="left"/>
      </w:pPr>
      <w:r>
        <w:rPr>
          <w:rFonts w:ascii="Calibri" w:hAnsi="Calibri" w:cs="Calibri"/>
          <w:i w:val="0"/>
          <w:color w:val="000000"/>
          <w:sz w:val="24"/>
          <w:szCs w:val="24"/>
          <w:rtl w:val="0"/>
        </w:rPr>
        <w:t>他在力量充沛、年富力强时，也可能遭遇某些情况，因而萌生犯罪之念；力量之灵鼓励他，欲望之灵美化罪行，</w:t>
      </w:r>
    </w:p>
    <w:p>
      <w:pPr>
        <w:bidi/>
        <w:jc w:val="right"/>
      </w:pPr>
      <w:r>
        <w:rPr>
          <w:rFonts w:ascii="Calibri" w:hAnsi="Calibri" w:cs="Calibri"/>
          <w:i/>
          <w:color w:val="008000"/>
          <w:sz w:val="24"/>
          <w:szCs w:val="24"/>
          <w:rtl/>
          <w:lang w:bidi="ar-SA"/>
        </w:rPr>
        <w:t>ويقوده روح البدن حتّى توقعه في الخطيئة، فإذا لامسها نقص من الإيمان وتفصّى منه (2) فليس يعود فيه حتّى يتوب، فإذا تاب تاب اللّه عليه وإن عاد أدخله اللّه نار جهنم.</w:t>
      </w:r>
    </w:p>
    <w:p>
      <w:pPr>
        <w:jc w:val="left"/>
      </w:pPr>
      <w:r>
        <w:rPr>
          <w:rFonts w:ascii="Calibri" w:hAnsi="Calibri" w:cs="Calibri"/>
          <w:i w:val="0"/>
          <w:color w:val="000000"/>
          <w:sz w:val="24"/>
          <w:szCs w:val="24"/>
          <w:rtl w:val="0"/>
        </w:rPr>
        <w:t>身体之灵引领他，直到使他陷入罪行。一旦他触及罪行，信仰就会减少，并从他身上脱离 (2)；在他悔罪之前，信仰不会再回到他身上。如果他悔罪，真主就接受他的悔罪；如果他再犯，真主就把他投入火狱。</w:t>
      </w:r>
    </w:p>
    <w:p>
      <w:pPr>
        <w:bidi/>
        <w:jc w:val="right"/>
      </w:pPr>
      <w:r>
        <w:rPr>
          <w:rFonts w:ascii="Calibri" w:hAnsi="Calibri" w:cs="Calibri"/>
          <w:i/>
          <w:color w:val="008000"/>
          <w:sz w:val="24"/>
          <w:szCs w:val="24"/>
          <w:rtl/>
          <w:lang w:bidi="ar-SA"/>
        </w:rPr>
        <w:t>فأما أصحاب المشأمة فهم اليهود والنصارى يقول اللّه عزّ وجلّ : (الَّذِينَ آتَيْنَاهُمُ الْكِتَابَ يَعْرِفُونَهُ كَمَا يَعْرِفُونَ أَبْنَاءَهُمْ) (3) يعرفون محمّداً والولاية في التوراة والإنجيل كما يعرفون أبناءهم في منازلهم.</w:t>
      </w:r>
    </w:p>
    <w:p>
      <w:pPr>
        <w:jc w:val="left"/>
      </w:pPr>
      <w:r>
        <w:rPr>
          <w:rFonts w:ascii="Calibri" w:hAnsi="Calibri" w:cs="Calibri"/>
          <w:i w:val="0"/>
          <w:color w:val="000000"/>
          <w:sz w:val="24"/>
          <w:szCs w:val="24"/>
          <w:rtl w:val="0"/>
        </w:rPr>
        <w:t>至于左手的伙伴，他们就是犹太教徒和基督教徒。真主至高无上者说：“我曾赐给他们经典的人，认识他，犹如认识自己的儿子一样。” (3) 他们在《讨拉特》和《引支勒》中认识穆罕默德和监护权，犹如在家中认识自己的儿子一样。</w:t>
      </w:r>
    </w:p>
    <w:p>
      <w:pPr>
        <w:bidi/>
        <w:jc w:val="right"/>
      </w:pPr>
      <w:r>
        <w:rPr>
          <w:rFonts w:ascii="Calibri" w:hAnsi="Calibri" w:cs="Calibri"/>
          <w:i/>
          <w:color w:val="008000"/>
          <w:sz w:val="24"/>
          <w:szCs w:val="24"/>
          <w:rtl/>
          <w:lang w:bidi="ar-SA"/>
        </w:rPr>
        <w:t>(وَإِنَّ فَرِيقًا مِنْهُمْ لَيَكْتُمُونَ الْحَقَّ وَهُمْ يَعْلَمُونَ) (4) (الْحَقُّ مِنْ رَبِّكَ أنك الرسول إليهم فَلَا تَكُونَنَّ مِنَ الْمُمْتَرِينَ) (5) .</w:t>
      </w:r>
    </w:p>
    <w:p>
      <w:pPr>
        <w:jc w:val="left"/>
      </w:pPr>
      <w:r>
        <w:rPr>
          <w:rFonts w:ascii="Calibri" w:hAnsi="Calibri" w:cs="Calibri"/>
          <w:i w:val="0"/>
          <w:color w:val="000000"/>
          <w:sz w:val="24"/>
          <w:szCs w:val="24"/>
          <w:rtl w:val="0"/>
        </w:rPr>
        <w:t>“他们中确有一派人，明知真理，却隐瞒它。” (4) “真理是从你的主降示的：你确是派遣给他们的使者，所以你绝不要成为怀疑者。” (5)</w:t>
      </w:r>
    </w:p>
    <w:p>
      <w:pPr>
        <w:bidi/>
        <w:jc w:val="right"/>
      </w:pPr>
      <w:r>
        <w:rPr>
          <w:rFonts w:ascii="Calibri" w:hAnsi="Calibri" w:cs="Calibri"/>
          <w:i/>
          <w:color w:val="008000"/>
          <w:sz w:val="24"/>
          <w:szCs w:val="24"/>
          <w:rtl/>
          <w:lang w:bidi="ar-SA"/>
        </w:rPr>
        <w:t>فلما جحدوا ما عرفوا ابتلاهم [ اللّه ] بذلك فسلبهم روح الإيمان، وأسكن أبدانهم ثلاثة أرواح : روح القوَّة وروح الشهوة وروح البدن، ثمّ أضافهم إلى الأنعام، فقال : (إِنْ هُمْ إِلَّا كَالْأَنْعَامِ) (6) .</w:t>
      </w:r>
    </w:p>
    <w:p>
      <w:pPr>
        <w:jc w:val="left"/>
      </w:pPr>
      <w:r>
        <w:rPr>
          <w:rFonts w:ascii="Calibri" w:hAnsi="Calibri" w:cs="Calibri"/>
          <w:i w:val="0"/>
          <w:color w:val="000000"/>
          <w:sz w:val="24"/>
          <w:szCs w:val="24"/>
          <w:rtl w:val="0"/>
        </w:rPr>
        <w:t>当他们否认自己所认识的事物时，真主便以此考验他们，剥夺了他们的信仰之灵，并在他们的身体中安置了三种灵：力量之灵、欲望之灵和身体之灵。随后，真主把他们归于牲畜之列，说：“他们只像牲畜一样。” (6)</w:t>
      </w:r>
    </w:p>
    <w:p>
      <w:pPr>
        <w:bidi/>
        <w:jc w:val="right"/>
      </w:pPr>
      <w:r>
        <w:rPr>
          <w:rFonts w:ascii="Calibri" w:hAnsi="Calibri" w:cs="Calibri"/>
          <w:i/>
          <w:color w:val="008000"/>
          <w:sz w:val="24"/>
          <w:szCs w:val="24"/>
          <w:rtl/>
          <w:lang w:bidi="ar-SA"/>
        </w:rPr>
        <w:t>لأنَّ الدابة إنّما تحمل بروح القوة وتعتلف بروح الشهوة وتسير بروح البدن، فقال [له] السائل : أحييت قلبي بإذن اللّه يا أمير المؤمنين.</w:t>
      </w:r>
    </w:p>
    <w:p>
      <w:pPr>
        <w:jc w:val="left"/>
      </w:pPr>
      <w:r>
        <w:rPr>
          <w:rFonts w:ascii="Calibri" w:hAnsi="Calibri" w:cs="Calibri"/>
          <w:i w:val="0"/>
          <w:color w:val="000000"/>
          <w:sz w:val="24"/>
          <w:szCs w:val="24"/>
          <w:rtl w:val="0"/>
        </w:rPr>
        <w:t>因为牲畜只凭力量之灵承载东西，凭欲望之灵吃草，凭身体之灵行走。于是询问者对他说：“信士的领袖啊，蒙真主许可，你使我的心活了过来。”</w:t>
      </w:r>
    </w:p>
    <w:p>
      <w:pPr>
        <w:bidi/>
        <w:jc w:val="right"/>
      </w:pPr>
      <w:r>
        <w:rPr>
          <w:rFonts w:ascii="Calibri" w:hAnsi="Calibri" w:cs="Calibri"/>
          <w:i/>
          <w:color w:val="008000"/>
          <w:sz w:val="24"/>
          <w:szCs w:val="24"/>
          <w:rtl/>
          <w:lang w:bidi="ar-SA"/>
        </w:rPr>
        <w:t>17 - عليّ بن إبراهيم، عن محمّد بن عيسى، عن يونس عن داود قال :</w:t>
      </w:r>
    </w:p>
    <w:p>
      <w:pPr>
        <w:jc w:val="left"/>
      </w:pPr>
      <w:r>
        <w:rPr>
          <w:rFonts w:ascii="Calibri" w:hAnsi="Calibri" w:cs="Calibri"/>
          <w:i w:val="0"/>
          <w:color w:val="000000"/>
          <w:sz w:val="24"/>
          <w:szCs w:val="24"/>
          <w:rtl w:val="0"/>
        </w:rPr>
        <w:t>17 - 阿里·本·易卜拉欣传述，穆罕默德·本·尔萨传述，尤努斯传自达乌德说：</w:t>
      </w:r>
    </w:p>
    <w:p>
      <w:pPr>
        <w:bidi/>
        <w:jc w:val="right"/>
      </w:pPr>
      <w:r>
        <w:rPr>
          <w:rFonts w:ascii="Calibri" w:hAnsi="Calibri" w:cs="Calibri"/>
          <w:i/>
          <w:color w:val="008000"/>
          <w:sz w:val="24"/>
          <w:szCs w:val="24"/>
          <w:rtl/>
          <w:lang w:bidi="ar-SA"/>
        </w:rPr>
        <w:t>سألت أبا عبد اللّه (عَلَيهِ السَّلَامُ) عن قول رسول اللّه (صَلَّى اللّه عَلَيْهِ وَ آلِهِ وَسَلَّمَ) : «إذا زنى الرجل فارقه روح الإيمان؟»</w:t>
      </w:r>
    </w:p>
    <w:p>
      <w:pPr>
        <w:jc w:val="left"/>
      </w:pPr>
      <w:r>
        <w:rPr>
          <w:rFonts w:ascii="Calibri" w:hAnsi="Calibri" w:cs="Calibri"/>
          <w:i w:val="0"/>
          <w:color w:val="000000"/>
          <w:sz w:val="24"/>
          <w:szCs w:val="24"/>
          <w:rtl w:val="0"/>
        </w:rPr>
        <w:t>我问艾布·阿卜杜拉（愿主赐他平安）关于真主的使者（愿真主赐福他及其后裔，并使他们平安）所说的话：“男人犯奸淫时，信仰之灵会离开他吗？”</w:t>
      </w:r>
    </w:p>
    <w:p>
      <w:pPr>
        <w:bidi/>
        <w:jc w:val="right"/>
      </w:pPr>
      <w:r>
        <w:rPr>
          <w:rFonts w:ascii="Calibri" w:hAnsi="Calibri" w:cs="Calibri"/>
          <w:i/>
          <w:color w:val="008000"/>
          <w:sz w:val="24"/>
          <w:szCs w:val="24"/>
          <w:rtl/>
          <w:lang w:bidi="ar-SA"/>
        </w:rPr>
        <w:t>قال: فقال : هو مثل قول اللّه عزّ وجلّ : [ (وَلَا تَيَمَّمُوا الْخَبِيثَ مِنْهُ تُنْفِقُونَ) (7) ثمّ قال : غير هذا أبين منه، ذلك قول اللّه عزّ وجلّ]: (وَأَيَّدَهُمْ بِرُوحٍ مِنْهُ)هو الّذي فارقه.</w:t>
      </w:r>
    </w:p>
    <w:p>
      <w:pPr>
        <w:jc w:val="left"/>
      </w:pPr>
      <w:r>
        <w:rPr>
          <w:rFonts w:ascii="Calibri" w:hAnsi="Calibri" w:cs="Calibri"/>
          <w:i w:val="0"/>
          <w:color w:val="000000"/>
          <w:sz w:val="24"/>
          <w:szCs w:val="24"/>
          <w:rtl w:val="0"/>
        </w:rPr>
        <w:t>他说：这就像至尊至大的真主所说的：“你们不要专挑劣质的东西来施舍。”(7) 然后他说：“还有比这更明白的说法，那就是至尊至大的真主所说的：‘他以一种来自他的精神扶助了他们。’”离开他的正是这种精神。</w:t>
      </w:r>
    </w:p>
    <w:p>
      <w:pPr>
        <w:bidi/>
        <w:jc w:val="right"/>
      </w:pPr>
      <w:r>
        <w:rPr>
          <w:rFonts w:ascii="Calibri" w:hAnsi="Calibri" w:cs="Calibri"/>
          <w:i/>
          <w:color w:val="008000"/>
          <w:sz w:val="24"/>
          <w:szCs w:val="24"/>
          <w:rtl/>
          <w:lang w:bidi="ar-SA"/>
        </w:rPr>
        <w:t>18 - يونس، عن ابن بكير، عن سليمان بن خالد، عن أبي عبد اللّه (عَلَيهِ السَّلَامُ) قال : (إِنَّ اللَّهَ لَا يَغْفِرُ أَنْ يُشْرَكَ بِهِ وَيَغْفِرُ مَا دُونَ ذَلِكَ لِمَنْ يَشَاءُ) (8) الكبائر فما سواها.</w:t>
      </w:r>
    </w:p>
    <w:p>
      <w:pPr>
        <w:jc w:val="left"/>
      </w:pPr>
      <w:r>
        <w:rPr>
          <w:rFonts w:ascii="Calibri" w:hAnsi="Calibri" w:cs="Calibri"/>
          <w:i w:val="0"/>
          <w:color w:val="000000"/>
          <w:sz w:val="24"/>
          <w:szCs w:val="24"/>
          <w:rtl w:val="0"/>
        </w:rPr>
        <w:t>18—尤努斯传自伊本·布凯尔，伊本·布凯尔传自苏莱曼·本·哈立德，苏莱曼传自艾布·阿卜杜拉（愿主赐他平安），他说：“真主必定不赦宥以物配主的罪，除此之外的罪，他将赦宥他所意欲的人。”(8) 指大罪及除此之外的一切罪。</w:t>
      </w:r>
    </w:p>
    <w:p>
      <w:pPr>
        <w:bidi/>
        <w:jc w:val="right"/>
      </w:pPr>
      <w:r>
        <w:rPr>
          <w:rFonts w:ascii="Calibri" w:hAnsi="Calibri" w:cs="Calibri"/>
          <w:i/>
          <w:color w:val="008000"/>
          <w:sz w:val="24"/>
          <w:szCs w:val="24"/>
          <w:rtl/>
          <w:lang w:bidi="ar-SA"/>
        </w:rPr>
        <w:t>قال : قلت: دخلت ص: 275 1- أي لا يكون هذا النقص في الروح سبياً لإثمه وضرره الأخروي. وفي بعض النسخ : «فهذا مجال خير».</w:t>
      </w:r>
    </w:p>
    <w:p>
      <w:pPr>
        <w:jc w:val="left"/>
      </w:pPr>
      <w:r>
        <w:rPr>
          <w:rFonts w:ascii="Calibri" w:hAnsi="Calibri" w:cs="Calibri"/>
          <w:i w:val="0"/>
          <w:color w:val="000000"/>
          <w:sz w:val="24"/>
          <w:szCs w:val="24"/>
          <w:rtl w:val="0"/>
        </w:rPr>
        <w:t>他说：我问道：我进入了？页：275 1—也就是说，这种灵的亏损不会成为他在罪责和后世惩罚方面的原因。有些版本作：“这便是善的领域。”</w:t>
      </w:r>
    </w:p>
    <w:p>
      <w:pPr>
        <w:bidi/>
        <w:jc w:val="right"/>
      </w:pPr>
      <w:r>
        <w:rPr>
          <w:rFonts w:ascii="Calibri" w:hAnsi="Calibri" w:cs="Calibri"/>
          <w:i/>
          <w:color w:val="008000"/>
          <w:sz w:val="24"/>
          <w:szCs w:val="24"/>
          <w:rtl/>
          <w:lang w:bidi="ar-SA"/>
        </w:rPr>
        <w:t>2- أي تخلص منه روح الإيمان أو خرج هو منه. 3- البقرة/ 146 – 147. 4- البقرة/ 146 – 147. 5- البقرة/ 146 – 147. 6- الفرقان / 44. 7- البقرة / 267.</w:t>
      </w:r>
    </w:p>
    <w:p>
      <w:pPr>
        <w:jc w:val="left"/>
      </w:pPr>
      <w:r>
        <w:rPr>
          <w:rFonts w:ascii="Calibri" w:hAnsi="Calibri" w:cs="Calibri"/>
          <w:i w:val="0"/>
          <w:color w:val="000000"/>
          <w:sz w:val="24"/>
          <w:szCs w:val="24"/>
          <w:rtl w:val="0"/>
        </w:rPr>
        <w:t>2—也就是说，信仰之灵离开了他，或他脱离了信仰之灵。3—黄牛章/146–147。4—黄牛章/146–147。5—黄牛章/146–147。6—准则章/44。7—黄牛章/267。</w:t>
      </w:r>
    </w:p>
    <w:p>
      <w:pPr>
        <w:bidi/>
        <w:jc w:val="right"/>
      </w:pPr>
      <w:r>
        <w:rPr>
          <w:rFonts w:ascii="Calibri" w:hAnsi="Calibri" w:cs="Calibri"/>
          <w:i/>
          <w:color w:val="008000"/>
          <w:sz w:val="24"/>
          <w:szCs w:val="24"/>
          <w:rtl/>
          <w:lang w:bidi="ar-SA"/>
        </w:rPr>
        <w:t>ولا تيمموا الخبيث أي لا تقصدوا الردي. وروي أنهم كانوا يتصدقون بالتمر الرديء أو الفاسد منه فنهوا عن ذلك.</w:t>
      </w:r>
    </w:p>
    <w:p>
      <w:pPr>
        <w:jc w:val="left"/>
      </w:pPr>
      <w:r>
        <w:rPr>
          <w:rFonts w:ascii="Calibri" w:hAnsi="Calibri" w:cs="Calibri"/>
          <w:i w:val="0"/>
          <w:color w:val="000000"/>
          <w:sz w:val="24"/>
          <w:szCs w:val="24"/>
          <w:rtl w:val="0"/>
        </w:rPr>
        <w:t>“不要专挑劣质的东西”，也就是说，不要专挑低劣的东西。据传，他们曾用劣质或腐坏的椰枣施舍，因此受到禁止。</w:t>
      </w:r>
    </w:p>
    <w:p>
      <w:pPr>
        <w:bidi/>
        <w:jc w:val="right"/>
      </w:pPr>
      <w:r>
        <w:rPr>
          <w:rFonts w:ascii="Calibri" w:hAnsi="Calibri" w:cs="Calibri"/>
          <w:i/>
          <w:color w:val="008000"/>
          <w:sz w:val="24"/>
          <w:szCs w:val="24"/>
          <w:rtl/>
          <w:lang w:bidi="ar-SA"/>
        </w:rPr>
        <w:t>«وأما التشبيه فيحتمل وجوهاً الأوّل : أن الأعمال الصالحة إنفاق من النفس وإذا فارقها روح الإيمان بسبب الأعمال السيئة صارت خبيثة...</w:t>
      </w:r>
    </w:p>
    <w:p>
      <w:pPr>
        <w:jc w:val="left"/>
      </w:pPr>
      <w:r>
        <w:rPr>
          <w:rFonts w:ascii="Calibri" w:hAnsi="Calibri" w:cs="Calibri"/>
          <w:i w:val="0"/>
          <w:color w:val="000000"/>
          <w:sz w:val="24"/>
          <w:szCs w:val="24"/>
          <w:rtl w:val="0"/>
        </w:rPr>
        <w:t>“至于这种比喻，可能有几种解释：第一，善行是从自身拿出东西施舍；而当信仰之灵因恶行而离开自身时，自身便成了劣质的……”</w:t>
      </w:r>
    </w:p>
    <w:p>
      <w:pPr>
        <w:bidi/>
        <w:jc w:val="right"/>
      </w:pPr>
      <w:r>
        <w:rPr>
          <w:rFonts w:ascii="Calibri" w:hAnsi="Calibri" w:cs="Calibri"/>
          <w:i/>
          <w:color w:val="008000"/>
          <w:sz w:val="24"/>
          <w:szCs w:val="24"/>
          <w:rtl/>
          <w:lang w:bidi="ar-SA"/>
        </w:rPr>
        <w:t>والثاني : أن الإيمان يصير خبيثاً كالمال الرديء الثالث: أن إيمان الزاني ناقص لا إنه معدوم بكله أن الإنفاق من المال الخبيث ناقص لا أنّه ليس بإنفاق أصلا...» مرآة المجلسي 41/10. 8- النساء / 48.</w:t>
      </w:r>
    </w:p>
    <w:p>
      <w:pPr>
        <w:jc w:val="left"/>
      </w:pPr>
      <w:r>
        <w:rPr>
          <w:rFonts w:ascii="Calibri" w:hAnsi="Calibri" w:cs="Calibri"/>
          <w:i w:val="0"/>
          <w:color w:val="000000"/>
          <w:sz w:val="24"/>
          <w:szCs w:val="24"/>
          <w:rtl w:val="0"/>
        </w:rPr>
        <w:t>第二，信仰会变得像劣质财物一样低劣。第三，奸淫者的信仰有所欠缺，并非全然不存在；正如用劣质财物施舍有所欠缺，并非根本算不上施舍……”《麦吉里西之明鉴》10/41。8—妇女章/48。</w:t>
      </w:r>
    </w:p>
    <w:p>
      <w:pPr>
        <w:bidi/>
        <w:jc w:val="right"/>
      </w:pPr>
      <w:r>
        <w:rPr>
          <w:rFonts w:ascii="Calibri" w:hAnsi="Calibri" w:cs="Calibri"/>
          <w:i/>
          <w:color w:val="008000"/>
          <w:sz w:val="24"/>
          <w:szCs w:val="24"/>
          <w:rtl/>
          <w:lang w:bidi="ar-SA"/>
        </w:rPr>
        <w:t>الكبائر في الاستثناء (1) قال : نعم. 19 - يونس عن إسحاق بن عمّار قال : قلت لأبي عبد اللّه (عَلَيهِ السَّلَامُ) : الكبائر فيها استثناء أن يغفر لمن يشاء؟ قال : نعم.</w:t>
      </w:r>
    </w:p>
    <w:p>
      <w:pPr>
        <w:jc w:val="left"/>
      </w:pPr>
      <w:r>
        <w:rPr>
          <w:rFonts w:ascii="Calibri" w:hAnsi="Calibri" w:cs="Calibri"/>
          <w:i w:val="0"/>
          <w:color w:val="000000"/>
          <w:sz w:val="24"/>
          <w:szCs w:val="24"/>
          <w:rtl w:val="0"/>
        </w:rPr>
        <w:t>大罪是否属于“除他所意欲的人”这一例外范围？(1)他说：是的。19—尤努斯传自伊斯哈格·本·阿马尔，他说：我问艾布·阿卜杜拉（愿主赐他平安）：“大罪是否属于‘他将赦宥他所意欲的人’这一例外范围？”他说：是的。</w:t>
      </w:r>
    </w:p>
    <w:p>
      <w:pPr>
        <w:bidi/>
        <w:jc w:val="right"/>
      </w:pPr>
      <w:r>
        <w:rPr>
          <w:rFonts w:ascii="Calibri" w:hAnsi="Calibri" w:cs="Calibri"/>
          <w:i/>
          <w:color w:val="008000"/>
          <w:sz w:val="24"/>
          <w:szCs w:val="24"/>
          <w:rtl/>
          <w:lang w:bidi="ar-SA"/>
        </w:rPr>
        <w:t>20 - يونس، عن ابن مسكان عن أبي بصير، عن أبي عبد اللّه (عَلَيهِ السَّلَامُ) قال :</w:t>
      </w:r>
    </w:p>
    <w:p>
      <w:pPr>
        <w:jc w:val="left"/>
      </w:pPr>
      <w:r>
        <w:rPr>
          <w:rFonts w:ascii="Calibri" w:hAnsi="Calibri" w:cs="Calibri"/>
          <w:i w:val="0"/>
          <w:color w:val="000000"/>
          <w:sz w:val="24"/>
          <w:szCs w:val="24"/>
          <w:rtl w:val="0"/>
        </w:rPr>
        <w:t>20—尤努斯传自伊本·麦斯坎，伊本·麦斯坎传自艾布·巴希尔，艾布·巴希尔传自艾布·阿卜杜拉（愿主赐他平安），他说：</w:t>
      </w:r>
    </w:p>
    <w:p>
      <w:pPr>
        <w:bidi/>
        <w:jc w:val="right"/>
      </w:pPr>
      <w:r>
        <w:rPr>
          <w:rFonts w:ascii="Calibri" w:hAnsi="Calibri" w:cs="Calibri"/>
          <w:i/>
          <w:color w:val="008000"/>
          <w:sz w:val="24"/>
          <w:szCs w:val="24"/>
          <w:rtl/>
          <w:lang w:bidi="ar-SA"/>
        </w:rPr>
        <w:t>سمعته يقول : (ومن يُؤْتَ الحكمة فقد أُوتِيَ خيراً كثيراً) (2) قال : معرفة الإمام، واجتناب الكبائر الّتي أوجب اللّه عليها النّار.</w:t>
      </w:r>
    </w:p>
    <w:p>
      <w:pPr>
        <w:jc w:val="left"/>
      </w:pPr>
      <w:r>
        <w:rPr>
          <w:rFonts w:ascii="Calibri" w:hAnsi="Calibri" w:cs="Calibri"/>
          <w:i w:val="0"/>
          <w:color w:val="000000"/>
          <w:sz w:val="24"/>
          <w:szCs w:val="24"/>
          <w:rtl w:val="0"/>
        </w:rPr>
        <w:t>我听他说：“谁获赐智慧，谁确已获得大量的福分。”(2) 他说：认识伊玛目，并远离真主规定要以火狱惩罚的大罪。</w:t>
      </w:r>
    </w:p>
    <w:p>
      <w:pPr>
        <w:bidi/>
        <w:jc w:val="right"/>
      </w:pPr>
      <w:r>
        <w:rPr>
          <w:rFonts w:ascii="Calibri" w:hAnsi="Calibri" w:cs="Calibri"/>
          <w:i/>
          <w:color w:val="008000"/>
          <w:sz w:val="24"/>
          <w:szCs w:val="24"/>
          <w:rtl/>
          <w:lang w:bidi="ar-SA"/>
        </w:rPr>
        <w:t>21 - عليّ بن إبراهيم، عن أبيه، عن ابن أبي عمير، عن محمّد بن حكيم قال: قلت لأبي الحسن (عَلَيهِ السَّلَامُ) : الكبائر تخرِجُ من الإيمان؟</w:t>
      </w:r>
    </w:p>
    <w:p>
      <w:pPr>
        <w:jc w:val="left"/>
      </w:pPr>
      <w:r>
        <w:rPr>
          <w:rFonts w:ascii="Calibri" w:hAnsi="Calibri" w:cs="Calibri"/>
          <w:i w:val="0"/>
          <w:color w:val="000000"/>
          <w:sz w:val="24"/>
          <w:szCs w:val="24"/>
          <w:rtl w:val="0"/>
        </w:rPr>
        <w:t>21—阿里·本·易卜拉欣传自他的父亲，他的父亲传自伊本·艾比·欧迈尔，伊本·艾比·欧迈尔传自穆罕默德·本·哈基姆；他说：我问艾布·哈桑（愿主赐他平安）：“大罪会使人脱离信仰吗？”</w:t>
      </w:r>
    </w:p>
    <w:p>
      <w:pPr>
        <w:bidi/>
        <w:jc w:val="right"/>
      </w:pPr>
      <w:r>
        <w:rPr>
          <w:rFonts w:ascii="Calibri" w:hAnsi="Calibri" w:cs="Calibri"/>
          <w:i/>
          <w:color w:val="008000"/>
          <w:sz w:val="24"/>
          <w:szCs w:val="24"/>
          <w:rtl/>
          <w:lang w:bidi="ar-SA"/>
        </w:rPr>
        <w:t>فقال: نعم وما دون الكبائر قال رسول اللّه (صَلَّى اللّه عَلَيْهِ وَ آلِهِ وَسَلَّمَ) : «لا يزني الزاني وهو مؤمن ولا يسرق السارق وهو مؤمن».</w:t>
      </w:r>
    </w:p>
    <w:p>
      <w:pPr>
        <w:jc w:val="left"/>
      </w:pPr>
      <w:r>
        <w:rPr>
          <w:rFonts w:ascii="Calibri" w:hAnsi="Calibri" w:cs="Calibri"/>
          <w:i w:val="0"/>
          <w:color w:val="000000"/>
          <w:sz w:val="24"/>
          <w:szCs w:val="24"/>
          <w:rtl w:val="0"/>
        </w:rPr>
        <w:t>他说：是的；至于大罪以下的罪，真主的使者（愿真主赐福他及其后裔，并使他们平安）说过：“奸淫者在犯奸淫时不是信士，盗窃者在行窃时不是信士。”</w:t>
      </w:r>
    </w:p>
    <w:p>
      <w:pPr>
        <w:bidi/>
        <w:jc w:val="right"/>
      </w:pPr>
      <w:r>
        <w:rPr>
          <w:rFonts w:ascii="Calibri" w:hAnsi="Calibri" w:cs="Calibri"/>
          <w:i/>
          <w:color w:val="008000"/>
          <w:sz w:val="24"/>
          <w:szCs w:val="24"/>
          <w:rtl/>
          <w:lang w:bidi="ar-SA"/>
        </w:rPr>
        <w:t>22 - ابن أبي عمير، عن عليّ [بن] الزَّيّات عن عبيد بن زرارة قال:</w:t>
      </w:r>
    </w:p>
    <w:p>
      <w:pPr>
        <w:jc w:val="left"/>
      </w:pPr>
      <w:r>
        <w:rPr>
          <w:rFonts w:ascii="Calibri" w:hAnsi="Calibri" w:cs="Calibri"/>
          <w:i w:val="0"/>
          <w:color w:val="000000"/>
          <w:sz w:val="24"/>
          <w:szCs w:val="24"/>
          <w:rtl w:val="0"/>
        </w:rPr>
        <w:t>22—伊本·艾比·欧迈尔传自阿里·[本]·扎亚特，阿里·[本]·扎亚特传自欧拜德·本·祖拉拉；他说：</w:t>
      </w:r>
    </w:p>
    <w:p>
      <w:pPr>
        <w:bidi/>
        <w:jc w:val="right"/>
      </w:pPr>
      <w:r>
        <w:rPr>
          <w:rFonts w:ascii="Calibri" w:hAnsi="Calibri" w:cs="Calibri"/>
          <w:i/>
          <w:color w:val="008000"/>
          <w:sz w:val="24"/>
          <w:szCs w:val="24"/>
          <w:rtl/>
          <w:lang w:bidi="ar-SA"/>
        </w:rPr>
        <w:t>دخل ابن قيس الماصر وعمرو بن ذرّ - وأظنّ (3) معهما أبو حنيفة - على أبي جعفر (عَلَيهِ السَّلَامُ) فتكلّم ابن قيس الماصر فقال :</w:t>
      </w:r>
    </w:p>
    <w:p>
      <w:pPr>
        <w:jc w:val="left"/>
      </w:pPr>
      <w:r>
        <w:rPr>
          <w:rFonts w:ascii="Calibri" w:hAnsi="Calibri" w:cs="Calibri"/>
          <w:i w:val="0"/>
          <w:color w:val="000000"/>
          <w:sz w:val="24"/>
          <w:szCs w:val="24"/>
          <w:rtl w:val="0"/>
        </w:rPr>
        <w:t>伊本·盖斯·马西尔和阿姆尔·本·宰尔——我猜想(3)艾布·哈尼法也和他们在一起——来见艾布·贾法尔（愿主赐他平安）。伊本·盖斯·马西尔开口说道：</w:t>
      </w:r>
    </w:p>
    <w:p>
      <w:pPr>
        <w:bidi/>
        <w:jc w:val="right"/>
      </w:pPr>
      <w:r>
        <w:rPr>
          <w:rFonts w:ascii="Calibri" w:hAnsi="Calibri" w:cs="Calibri"/>
          <w:i/>
          <w:color w:val="008000"/>
          <w:sz w:val="24"/>
          <w:szCs w:val="24"/>
          <w:rtl/>
          <w:lang w:bidi="ar-SA"/>
        </w:rPr>
        <w:t>إنا لا نخرج أهل دعوتنا وأهل ملّتنا (4) من الإيمان في المعاصي والذنوب، قال: فقال له أبو جعفر (عَلَيهِ السَّلَامُ) :</w:t>
      </w:r>
    </w:p>
    <w:p>
      <w:pPr>
        <w:jc w:val="left"/>
      </w:pPr>
      <w:r>
        <w:rPr>
          <w:rFonts w:ascii="Calibri" w:hAnsi="Calibri" w:cs="Calibri"/>
          <w:i w:val="0"/>
          <w:color w:val="000000"/>
          <w:sz w:val="24"/>
          <w:szCs w:val="24"/>
          <w:rtl w:val="0"/>
        </w:rPr>
        <w:t>“对于属于我们所号召之人、属于我们教门之人(4)，即便他们犯了罪行和过错，我们也不将他们逐出信仰。”艾布·贾法尔（愿主赐他平安）对他说：</w:t>
      </w:r>
    </w:p>
    <w:p>
      <w:pPr>
        <w:bidi/>
        <w:jc w:val="right"/>
      </w:pPr>
      <w:r>
        <w:rPr>
          <w:rFonts w:ascii="Calibri" w:hAnsi="Calibri" w:cs="Calibri"/>
          <w:i/>
          <w:color w:val="008000"/>
          <w:sz w:val="24"/>
          <w:szCs w:val="24"/>
          <w:rtl/>
          <w:lang w:bidi="ar-SA"/>
        </w:rPr>
        <w:t>يا ابن قيس، أما رسول اللّه (صَلَّى اللّه عَلَيْهِ وَ آلِهِ وَسَلَّمَ) فقد قال : لا يزني الزاني وهو مؤمن ولا يسرق السارق وهو مؤمن، فاذهب أنت وأصحابك حيث شئت (5) .</w:t>
      </w:r>
    </w:p>
    <w:p>
      <w:pPr>
        <w:jc w:val="left"/>
      </w:pPr>
      <w:r>
        <w:rPr>
          <w:rFonts w:ascii="Calibri" w:hAnsi="Calibri" w:cs="Calibri"/>
          <w:i w:val="0"/>
          <w:color w:val="000000"/>
          <w:sz w:val="24"/>
          <w:szCs w:val="24"/>
          <w:rtl w:val="0"/>
        </w:rPr>
        <w:t>“伊本·盖斯啊，至于真主的使者（愿真主赐福他及其后裔，并使他们平安），他确实说过：‘奸淫者在犯奸淫时不是信士，盗窃者在行窃时不是信士。’你和你的同伴们，想去哪里就去吧。”(5)</w:t>
      </w:r>
    </w:p>
    <w:p>
      <w:pPr>
        <w:bidi/>
        <w:jc w:val="right"/>
      </w:pPr>
      <w:r>
        <w:rPr>
          <w:rFonts w:ascii="Calibri" w:hAnsi="Calibri" w:cs="Calibri"/>
          <w:i/>
          <w:color w:val="008000"/>
          <w:sz w:val="24"/>
          <w:szCs w:val="24"/>
          <w:rtl/>
          <w:lang w:bidi="ar-SA"/>
        </w:rPr>
        <w:t>23 - عليّ بن إبراهيم، عن محمّد بن عيسى، عن يونس، عن عبد اللّه سنان قال :</w:t>
      </w:r>
    </w:p>
    <w:p>
      <w:pPr>
        <w:jc w:val="left"/>
      </w:pPr>
      <w:r>
        <w:rPr>
          <w:rFonts w:ascii="Calibri" w:hAnsi="Calibri" w:cs="Calibri"/>
          <w:i w:val="0"/>
          <w:color w:val="000000"/>
          <w:sz w:val="24"/>
          <w:szCs w:val="24"/>
          <w:rtl w:val="0"/>
        </w:rPr>
        <w:t>23—阿里·本·易卜拉欣传自穆罕默德·本·尔萨，穆罕默德·本·尔萨传自尤努斯，尤努斯传自阿卜杜拉·西南；他说：</w:t>
      </w:r>
    </w:p>
    <w:p>
      <w:pPr>
        <w:bidi/>
        <w:jc w:val="right"/>
      </w:pPr>
      <w:r>
        <w:rPr>
          <w:rFonts w:ascii="Calibri" w:hAnsi="Calibri" w:cs="Calibri"/>
          <w:i/>
          <w:color w:val="008000"/>
          <w:sz w:val="24"/>
          <w:szCs w:val="24"/>
          <w:rtl/>
          <w:lang w:bidi="ar-SA"/>
        </w:rPr>
        <w:t>بن سألت أبا عبد اللّه (عَلَيهِ السَّلَامُ) عن الرَّجل يرتكب الكبيرة من الكبائر فيموت، هل يخرجه ذلك منالإسلام وإن عذب كان عذا به كعذاب المشركين أم له مدَّة وانقطاع ؟</w:t>
      </w:r>
    </w:p>
    <w:p>
      <w:pPr>
        <w:jc w:val="left"/>
      </w:pPr>
      <w:r>
        <w:rPr>
          <w:rFonts w:ascii="Calibri" w:hAnsi="Calibri" w:cs="Calibri"/>
          <w:i w:val="0"/>
          <w:color w:val="000000"/>
          <w:sz w:val="24"/>
          <w:szCs w:val="24"/>
          <w:rtl w:val="0"/>
        </w:rPr>
        <w:t>本……我问艾布·阿卜杜拉（愿主赐他平安）：“一个人犯下大罪后死去，这会使他脱离伊斯兰吗？如果他受到惩罚，惩罚会像以物配主者所受的惩罚那样吗？还是惩罚有期限，终会结束？”</w:t>
      </w:r>
    </w:p>
    <w:p>
      <w:pPr>
        <w:bidi/>
        <w:jc w:val="right"/>
      </w:pPr>
      <w:r>
        <w:rPr>
          <w:rFonts w:ascii="Calibri" w:hAnsi="Calibri" w:cs="Calibri"/>
          <w:i/>
          <w:color w:val="008000"/>
          <w:sz w:val="24"/>
          <w:szCs w:val="24"/>
          <w:rtl/>
          <w:lang w:bidi="ar-SA"/>
        </w:rPr>
        <w:t>فقال : من ارتكب كبيرة من الكبائر فزعم أنّها حلال أخرجه ذلك من الإسلام وعذب أشدَّ العذاب،</w:t>
      </w:r>
    </w:p>
    <w:p>
      <w:pPr>
        <w:jc w:val="left"/>
      </w:pPr>
      <w:r>
        <w:rPr>
          <w:rFonts w:ascii="Calibri" w:hAnsi="Calibri" w:cs="Calibri"/>
          <w:i w:val="0"/>
          <w:color w:val="000000"/>
          <w:sz w:val="24"/>
          <w:szCs w:val="24"/>
          <w:rtl w:val="0"/>
        </w:rPr>
        <w:t>他说：“谁犯下大罪，却声称那是合法的，这就会使他脱离伊斯兰，并使他遭受最严厉的惩罚；</w:t>
      </w:r>
    </w:p>
    <w:p>
      <w:pPr>
        <w:bidi/>
        <w:jc w:val="right"/>
      </w:pPr>
      <w:r>
        <w:rPr>
          <w:rFonts w:ascii="Calibri" w:hAnsi="Calibri" w:cs="Calibri"/>
          <w:i/>
          <w:color w:val="008000"/>
          <w:sz w:val="24"/>
          <w:szCs w:val="24"/>
          <w:rtl/>
          <w:lang w:bidi="ar-SA"/>
        </w:rPr>
        <w:t>وإن كان معترفاً أنّه أذنب ومات عليه أخرجه من الإيمان ولم يخرجه من الإسلام وكان عذابه أهون من عذاب الأول (6) . ص: 276</w:t>
      </w:r>
    </w:p>
    <w:p>
      <w:pPr>
        <w:jc w:val="left"/>
      </w:pPr>
      <w:r>
        <w:rPr>
          <w:rFonts w:ascii="Calibri" w:hAnsi="Calibri" w:cs="Calibri"/>
          <w:i w:val="0"/>
          <w:color w:val="000000"/>
          <w:sz w:val="24"/>
          <w:szCs w:val="24"/>
          <w:rtl w:val="0"/>
        </w:rPr>
        <w:t>如果他承认自己犯了罪，并在罪中死去，这会使他脱离信仰，却不会使他脱离伊斯兰；他的惩罚会比前一种人的惩罚轻一些。”(6) 页：276</w:t>
      </w:r>
    </w:p>
    <w:p>
      <w:pPr>
        <w:bidi/>
        <w:jc w:val="right"/>
      </w:pPr>
      <w:r>
        <w:rPr>
          <w:rFonts w:ascii="Calibri" w:hAnsi="Calibri" w:cs="Calibri"/>
          <w:i/>
          <w:color w:val="008000"/>
          <w:sz w:val="24"/>
          <w:szCs w:val="24"/>
          <w:rtl/>
          <w:lang w:bidi="ar-SA"/>
        </w:rPr>
        <w:t>1- «أي في التعليق بالمشيئة وقد شاع تسمية التعليق بمشيئة اللّه استثناء فإن قولك : أفعل ذلك إنشاء اللّه في قوة قولك : إلّا أن لا يشاء اللّه فعلي» مرآة المجلسي 43/10. 2- البقرة/ 269.</w:t>
      </w:r>
    </w:p>
    <w:p>
      <w:pPr>
        <w:jc w:val="left"/>
      </w:pPr>
      <w:r>
        <w:rPr>
          <w:rFonts w:ascii="Calibri" w:hAnsi="Calibri" w:cs="Calibri"/>
          <w:i w:val="0"/>
          <w:color w:val="000000"/>
          <w:sz w:val="24"/>
          <w:szCs w:val="24"/>
          <w:rtl w:val="0"/>
        </w:rPr>
        <w:t>1—“也就是说，这里是把事情系于意欲；人们通常把把事情系于真主的意欲称为例外，因为你说‘如果真主意欲，我就做这件事’，其含义相当于你说‘除非真主不意欲我做这件事’。”《麦吉里西之明鉴》10/43。2—黄牛章/269。</w:t>
      </w:r>
    </w:p>
    <w:p>
      <w:pPr>
        <w:bidi/>
        <w:jc w:val="right"/>
      </w:pPr>
      <w:r>
        <w:rPr>
          <w:rFonts w:ascii="Calibri" w:hAnsi="Calibri" w:cs="Calibri"/>
          <w:i/>
          <w:color w:val="008000"/>
          <w:sz w:val="24"/>
          <w:szCs w:val="24"/>
          <w:rtl/>
          <w:lang w:bidi="ar-SA"/>
        </w:rPr>
        <w:t>وقيل : بأن الحكمة علم القرآن. وقيل : هي الإصابة في القول والفعل، وقيل : هي النبوَّة. وقيل غير ذلك. 3- هذا الظن من الراوي.</w:t>
      </w:r>
    </w:p>
    <w:p>
      <w:pPr>
        <w:jc w:val="left"/>
      </w:pPr>
      <w:r>
        <w:rPr>
          <w:rFonts w:ascii="Calibri" w:hAnsi="Calibri" w:cs="Calibri"/>
          <w:i w:val="0"/>
          <w:color w:val="000000"/>
          <w:sz w:val="24"/>
          <w:szCs w:val="24"/>
          <w:rtl w:val="0"/>
        </w:rPr>
        <w:t>另有人说，智慧是《古兰经》的知识；也有人说，智慧是在言语和行为上做得恰当；还有人说，智慧是先知身份；此外还有其他说法。3—这是传述者的猜测。</w:t>
      </w:r>
    </w:p>
    <w:p>
      <w:pPr>
        <w:bidi/>
        <w:jc w:val="right"/>
      </w:pPr>
      <w:r>
        <w:rPr>
          <w:rFonts w:ascii="Calibri" w:hAnsi="Calibri" w:cs="Calibri"/>
          <w:i/>
          <w:color w:val="008000"/>
          <w:sz w:val="24"/>
          <w:szCs w:val="24"/>
          <w:rtl/>
          <w:lang w:bidi="ar-SA"/>
        </w:rPr>
        <w:t>4- أي الّذين ينتسبون إلى ديننا ويدعون إلى ما ندعو إليه منه.</w:t>
      </w:r>
    </w:p>
    <w:p>
      <w:pPr>
        <w:jc w:val="left"/>
      </w:pPr>
      <w:r>
        <w:rPr>
          <w:rFonts w:ascii="Calibri" w:hAnsi="Calibri" w:cs="Calibri"/>
          <w:i w:val="0"/>
          <w:color w:val="000000"/>
          <w:sz w:val="24"/>
          <w:szCs w:val="24"/>
          <w:rtl w:val="0"/>
        </w:rPr>
        <w:t>4—也就是说，那些归属于我们的宗教，并号召人们接受我们所号召的宗教的人。</w:t>
      </w:r>
    </w:p>
    <w:p>
      <w:pPr>
        <w:bidi/>
        <w:jc w:val="right"/>
      </w:pPr>
      <w:r>
        <w:rPr>
          <w:rFonts w:ascii="Calibri" w:hAnsi="Calibri" w:cs="Calibri"/>
          <w:i/>
          <w:color w:val="008000"/>
          <w:sz w:val="24"/>
          <w:szCs w:val="24"/>
          <w:rtl/>
          <w:lang w:bidi="ar-SA"/>
        </w:rPr>
        <w:t>5- يشير قوله (عَلَيهِ السَّلَامُ) إلى المنافاة بين الاتصاف بالإيمان ومقارفة الكبائر.</w:t>
      </w:r>
    </w:p>
    <w:p>
      <w:pPr>
        <w:jc w:val="left"/>
      </w:pPr>
      <w:r>
        <w:rPr>
          <w:rFonts w:ascii="Calibri" w:hAnsi="Calibri" w:cs="Calibri"/>
          <w:i w:val="0"/>
          <w:color w:val="000000"/>
          <w:sz w:val="24"/>
          <w:szCs w:val="24"/>
          <w:rtl w:val="0"/>
        </w:rPr>
        <w:t>他（愿主福安之）的这句话，指出了具备信仰与犯下大罪二者之间的不相容。</w:t>
      </w:r>
    </w:p>
    <w:p>
      <w:pPr>
        <w:bidi/>
        <w:jc w:val="right"/>
      </w:pPr>
      <w:r>
        <w:rPr>
          <w:rFonts w:ascii="Calibri" w:hAnsi="Calibri" w:cs="Calibri"/>
          <w:i/>
          <w:color w:val="008000"/>
          <w:sz w:val="24"/>
          <w:szCs w:val="24"/>
          <w:rtl/>
          <w:lang w:bidi="ar-SA"/>
        </w:rPr>
        <w:t>6- مر مضمون هذا الحديث في باب الكبائر من هذا المجلد تحت رقم (10) وعلقنا عليه فراجع.</w:t>
      </w:r>
    </w:p>
    <w:p>
      <w:pPr>
        <w:jc w:val="left"/>
      </w:pPr>
      <w:r>
        <w:rPr>
          <w:rFonts w:ascii="Calibri" w:hAnsi="Calibri" w:cs="Calibri"/>
          <w:i w:val="0"/>
          <w:color w:val="000000"/>
          <w:sz w:val="24"/>
          <w:szCs w:val="24"/>
          <w:rtl w:val="0"/>
        </w:rPr>
        <w:t>这段圣训的内容已在本卷“大罪”一章中以编号（10）出现，我们对此作了注释，请参阅。</w:t>
      </w:r>
    </w:p>
    <w:p>
      <w:pPr>
        <w:bidi/>
        <w:jc w:val="right"/>
      </w:pPr>
      <w:r>
        <w:rPr>
          <w:rFonts w:ascii="Calibri" w:hAnsi="Calibri" w:cs="Calibri"/>
          <w:i/>
          <w:color w:val="008000"/>
          <w:sz w:val="24"/>
          <w:szCs w:val="24"/>
          <w:rtl/>
          <w:lang w:bidi="ar-SA"/>
        </w:rPr>
        <w:t>24 - عدَّة من أصحابنا، عن أحمد بن محمّد بن خالد، عن عبد العظيم بن عبد اللّه الحسني قال :</w:t>
      </w:r>
    </w:p>
    <w:p>
      <w:pPr>
        <w:jc w:val="left"/>
      </w:pPr>
      <w:r>
        <w:rPr>
          <w:rFonts w:ascii="Calibri" w:hAnsi="Calibri" w:cs="Calibri"/>
          <w:i w:val="0"/>
          <w:color w:val="000000"/>
          <w:sz w:val="24"/>
          <w:szCs w:val="24"/>
          <w:rtl w:val="0"/>
        </w:rPr>
        <w:t>24——我们的一些同门传述自艾哈迈德·本·穆罕默德·本·哈立德，后者传述自阿卜杜勒·阿齐姆·本·阿卜杜拉·哈萨尼，他说：</w:t>
      </w:r>
    </w:p>
    <w:p>
      <w:pPr>
        <w:bidi/>
        <w:jc w:val="right"/>
      </w:pPr>
      <w:r>
        <w:rPr>
          <w:rFonts w:ascii="Calibri" w:hAnsi="Calibri" w:cs="Calibri"/>
          <w:i/>
          <w:color w:val="008000"/>
          <w:sz w:val="24"/>
          <w:szCs w:val="24"/>
          <w:rtl/>
          <w:lang w:bidi="ar-SA"/>
        </w:rPr>
        <w:t>حدّثني أبو جعفر صلوات اللّه عليه قال : سمعت أبي يقول: سمعت أبي موسى بن جعفر (عَلَيهِ السَّلَامُ) يقول :</w:t>
      </w:r>
    </w:p>
    <w:p>
      <w:pPr>
        <w:jc w:val="left"/>
      </w:pPr>
      <w:r>
        <w:rPr>
          <w:rFonts w:ascii="Calibri" w:hAnsi="Calibri" w:cs="Calibri"/>
          <w:i w:val="0"/>
          <w:color w:val="000000"/>
          <w:sz w:val="24"/>
          <w:szCs w:val="24"/>
          <w:rtl w:val="0"/>
        </w:rPr>
        <w:t>阿布·贾法尔（愿主赐福于他）告诉我说：“我听父亲说：我听父亲穆萨·本·贾法尔（愿主福安之）说：</w:t>
      </w:r>
    </w:p>
    <w:p>
      <w:pPr>
        <w:bidi/>
        <w:jc w:val="right"/>
      </w:pPr>
      <w:r>
        <w:rPr>
          <w:rFonts w:ascii="Calibri" w:hAnsi="Calibri" w:cs="Calibri"/>
          <w:i/>
          <w:color w:val="008000"/>
          <w:sz w:val="24"/>
          <w:szCs w:val="24"/>
          <w:rtl/>
          <w:lang w:bidi="ar-SA"/>
        </w:rPr>
        <w:t>دخل عمرو بن عبيد (1) على أبي عبد اللّه (عَلَيهِ السَّلَامُ) فلمّا سلّم وجلس تلا هذه الآية : (الَّذِينَ يَجْتَنِبُونَ كَبَائِرَ الْإِثْمِ وَالْفَوَاحِشَ) (2) ، ثمّ أمسك (3) .</w:t>
      </w:r>
    </w:p>
    <w:p>
      <w:pPr>
        <w:jc w:val="left"/>
      </w:pPr>
      <w:r>
        <w:rPr>
          <w:rFonts w:ascii="Calibri" w:hAnsi="Calibri" w:cs="Calibri"/>
          <w:i w:val="0"/>
          <w:color w:val="000000"/>
          <w:sz w:val="24"/>
          <w:szCs w:val="24"/>
          <w:rtl w:val="0"/>
        </w:rPr>
        <w:t>阿姆尔·本·欧拜德（1）来见阿布·阿卜杜拉（愿主福安之），向他致意并坐下后，诵读了这节经文：“他们远避大罪和丑事”（2），随后便住了口（3）。</w:t>
      </w:r>
    </w:p>
    <w:p>
      <w:pPr>
        <w:bidi/>
        <w:jc w:val="right"/>
      </w:pPr>
      <w:r>
        <w:rPr>
          <w:rFonts w:ascii="Calibri" w:hAnsi="Calibri" w:cs="Calibri"/>
          <w:i/>
          <w:color w:val="008000"/>
          <w:sz w:val="24"/>
          <w:szCs w:val="24"/>
          <w:rtl/>
          <w:lang w:bidi="ar-SA"/>
        </w:rPr>
        <w:t>فقال له أبو عبد اللّه (عَلَيهِ السَّلَامُ) : ما أسكتك ؟</w:t>
      </w:r>
    </w:p>
    <w:p>
      <w:pPr>
        <w:jc w:val="left"/>
      </w:pPr>
      <w:r>
        <w:rPr>
          <w:rFonts w:ascii="Calibri" w:hAnsi="Calibri" w:cs="Calibri"/>
          <w:i w:val="0"/>
          <w:color w:val="000000"/>
          <w:sz w:val="24"/>
          <w:szCs w:val="24"/>
          <w:rtl w:val="0"/>
        </w:rPr>
        <w:t>阿布·阿卜杜拉（愿主福安之）问他：“你为何不说话了？”</w:t>
      </w:r>
    </w:p>
    <w:p>
      <w:pPr>
        <w:bidi/>
        <w:jc w:val="right"/>
      </w:pPr>
      <w:r>
        <w:rPr>
          <w:rFonts w:ascii="Calibri" w:hAnsi="Calibri" w:cs="Calibri"/>
          <w:i/>
          <w:color w:val="008000"/>
          <w:sz w:val="24"/>
          <w:szCs w:val="24"/>
          <w:rtl/>
          <w:lang w:bidi="ar-SA"/>
        </w:rPr>
        <w:t>قال : أحب أن أعرف الكبائر من كتاب اللّه عزّ وجلّ، فقال: نعم يا عمرو أكبر الكبائر الإشراك باللّه، يقول اللّه : (مَنْ يُشْرِكْ بِاللَّهِ فَقَدْ حَرَّمَ اللَّهُ عَلَيْهِ الْجَنَّةَ) (4) .</w:t>
      </w:r>
    </w:p>
    <w:p>
      <w:pPr>
        <w:jc w:val="left"/>
      </w:pPr>
      <w:r>
        <w:rPr>
          <w:rFonts w:ascii="Calibri" w:hAnsi="Calibri" w:cs="Calibri"/>
          <w:i w:val="0"/>
          <w:color w:val="000000"/>
          <w:sz w:val="24"/>
          <w:szCs w:val="24"/>
          <w:rtl w:val="0"/>
        </w:rPr>
        <w:t>他说：“我想从尊严伟大的真主的经典中了解哪些是大罪。”他说：“好，阿姆尔，最大的罪中之罪就是以物配主。真主说：‘谁以物配主，真主必禁止他进入乐园’（4）。</w:t>
      </w:r>
    </w:p>
    <w:p>
      <w:pPr>
        <w:bidi/>
        <w:jc w:val="right"/>
      </w:pPr>
      <w:r>
        <w:rPr>
          <w:rFonts w:ascii="Calibri" w:hAnsi="Calibri" w:cs="Calibri"/>
          <w:i/>
          <w:color w:val="008000"/>
          <w:sz w:val="24"/>
          <w:szCs w:val="24"/>
          <w:rtl/>
          <w:lang w:bidi="ar-SA"/>
        </w:rPr>
        <w:t>وبعده الإياس من روح اللّه، لأنَّ اللّه عزّ وجلّ يقول :</w:t>
      </w:r>
    </w:p>
    <w:p>
      <w:pPr>
        <w:jc w:val="left"/>
      </w:pPr>
      <w:r>
        <w:rPr>
          <w:rFonts w:ascii="Calibri" w:hAnsi="Calibri" w:cs="Calibri"/>
          <w:i w:val="0"/>
          <w:color w:val="000000"/>
          <w:sz w:val="24"/>
          <w:szCs w:val="24"/>
          <w:rtl w:val="0"/>
        </w:rPr>
        <w:t>其次是对真主的恩典绝望，因为尊严伟大的真主说：</w:t>
      </w:r>
    </w:p>
    <w:p>
      <w:pPr>
        <w:bidi/>
        <w:jc w:val="right"/>
      </w:pPr>
      <w:r>
        <w:rPr>
          <w:rFonts w:ascii="Calibri" w:hAnsi="Calibri" w:cs="Calibri"/>
          <w:i/>
          <w:color w:val="008000"/>
          <w:sz w:val="24"/>
          <w:szCs w:val="24"/>
          <w:rtl/>
          <w:lang w:bidi="ar-SA"/>
        </w:rPr>
        <w:t>(إِنَّهُ لَا يَيْأَسُ مِنْ رَوْحِ اللَّهِ إِلَّا الْقَوْمُ الْكَافِرُونَ) (5) ثمّ الأمن لمكر اللّه، لأنَّ اللّه عزّ وجلّ يقول : (فَلَا يَأْمَنُ مَكْرَ اللَّهِ إِلَّا الْقَوْمُ الْخَاسِرُونَ) (6) .</w:t>
      </w:r>
    </w:p>
    <w:p>
      <w:pPr>
        <w:jc w:val="left"/>
      </w:pPr>
      <w:r>
        <w:rPr>
          <w:rFonts w:ascii="Calibri" w:hAnsi="Calibri" w:cs="Calibri"/>
          <w:i w:val="0"/>
          <w:color w:val="000000"/>
          <w:sz w:val="24"/>
          <w:szCs w:val="24"/>
          <w:rtl w:val="0"/>
        </w:rPr>
        <w:t>“只有不信道的民众才会对真主的慈恩绝望。”（5）其次是对真主的惩罚失去戒惧，因为尊严伟大的真主说：“只有亏折的民众才会对真主的惩罚失去戒惧。”（6）</w:t>
      </w:r>
    </w:p>
    <w:p>
      <w:pPr>
        <w:bidi/>
        <w:jc w:val="right"/>
      </w:pPr>
      <w:r>
        <w:rPr>
          <w:rFonts w:ascii="Calibri" w:hAnsi="Calibri" w:cs="Calibri"/>
          <w:i/>
          <w:color w:val="008000"/>
          <w:sz w:val="24"/>
          <w:szCs w:val="24"/>
          <w:rtl/>
          <w:lang w:bidi="ar-SA"/>
        </w:rPr>
        <w:t>ومنها عقوق الوالدين لأنَّ اللّه سبحانه جعل العاقَ جباراً شقياً (7) .</w:t>
      </w:r>
    </w:p>
    <w:p>
      <w:pPr>
        <w:jc w:val="left"/>
      </w:pPr>
      <w:r>
        <w:rPr>
          <w:rFonts w:ascii="Calibri" w:hAnsi="Calibri" w:cs="Calibri"/>
          <w:i w:val="0"/>
          <w:color w:val="000000"/>
          <w:sz w:val="24"/>
          <w:szCs w:val="24"/>
          <w:rtl w:val="0"/>
        </w:rPr>
        <w:t>其中还有忤逆父母，因为至高的真主把忤逆父母者称为骄横而薄命的人（7）。</w:t>
      </w:r>
    </w:p>
    <w:p>
      <w:pPr>
        <w:bidi/>
        <w:jc w:val="right"/>
      </w:pPr>
      <w:r>
        <w:rPr>
          <w:rFonts w:ascii="Calibri" w:hAnsi="Calibri" w:cs="Calibri"/>
          <w:i/>
          <w:color w:val="008000"/>
          <w:sz w:val="24"/>
          <w:szCs w:val="24"/>
          <w:rtl/>
          <w:lang w:bidi="ar-SA"/>
        </w:rPr>
        <w:t>وقتل النفس الّتي حرَّم اللّه إلّا بالحق، لأنَّ اللّه عزّ وجلّ يقول : (فَجَزَاؤُهُ جَهَنَّمُ خَالِدًا فِيهَا...</w:t>
      </w:r>
    </w:p>
    <w:p>
      <w:pPr>
        <w:jc w:val="left"/>
      </w:pPr>
      <w:r>
        <w:rPr>
          <w:rFonts w:ascii="Calibri" w:hAnsi="Calibri" w:cs="Calibri"/>
          <w:i w:val="0"/>
          <w:color w:val="000000"/>
          <w:sz w:val="24"/>
          <w:szCs w:val="24"/>
          <w:rtl w:val="0"/>
        </w:rPr>
        <w:t>杀害真主禁止杀害的人，除非有正当理由，因为尊严伟大的真主说：“他的报应是火狱，他将永居其中……</w:t>
      </w:r>
    </w:p>
    <w:p>
      <w:pPr>
        <w:bidi/>
        <w:jc w:val="right"/>
      </w:pPr>
      <w:r>
        <w:rPr>
          <w:rFonts w:ascii="Calibri" w:hAnsi="Calibri" w:cs="Calibri"/>
          <w:i/>
          <w:color w:val="008000"/>
          <w:sz w:val="24"/>
          <w:szCs w:val="24"/>
          <w:rtl/>
          <w:lang w:bidi="ar-SA"/>
        </w:rPr>
        <w:t>إلى آخر الآية) (8) وقذف المحصنة، لأنَّ اللّه عزّ وجلّ يقول : (لُعِنُوا فِي الدُّنْيَا وَالْآخِرَةِ وَلَهُمْ عَذَابٌ عَظِيمٌ) (9) وأكل مال اليتيم،</w:t>
      </w:r>
    </w:p>
    <w:p>
      <w:pPr>
        <w:jc w:val="left"/>
      </w:pPr>
      <w:r>
        <w:rPr>
          <w:rFonts w:ascii="Calibri" w:hAnsi="Calibri" w:cs="Calibri"/>
          <w:i w:val="0"/>
          <w:color w:val="000000"/>
          <w:sz w:val="24"/>
          <w:szCs w:val="24"/>
          <w:rtl w:val="0"/>
        </w:rPr>
        <w:t>直到经文末尾”（8）；诬告贞洁妇女，因为尊严伟大的真主说：“他们在今世和后世都遭受诅咒，他们将受重大的刑罚。”（9）；侵吞孤儿财产，</w:t>
      </w:r>
    </w:p>
    <w:p>
      <w:pPr>
        <w:bidi/>
        <w:jc w:val="right"/>
      </w:pPr>
      <w:r>
        <w:rPr>
          <w:rFonts w:ascii="Calibri" w:hAnsi="Calibri" w:cs="Calibri"/>
          <w:i/>
          <w:color w:val="008000"/>
          <w:sz w:val="24"/>
          <w:szCs w:val="24"/>
          <w:rtl/>
          <w:lang w:bidi="ar-SA"/>
        </w:rPr>
        <w:t>لأنَّ اللّه عزّ وجلّ يقول : (إِنَّمَا يَأْكُلُونَ فِي بُطُونِهِمْ نَارًا وَسَيَصْلَوْنَ سَعِيرًا) (10) .</w:t>
      </w:r>
    </w:p>
    <w:p>
      <w:pPr>
        <w:jc w:val="left"/>
      </w:pPr>
      <w:r>
        <w:rPr>
          <w:rFonts w:ascii="Calibri" w:hAnsi="Calibri" w:cs="Calibri"/>
          <w:i w:val="0"/>
          <w:color w:val="000000"/>
          <w:sz w:val="24"/>
          <w:szCs w:val="24"/>
          <w:rtl w:val="0"/>
        </w:rPr>
        <w:t>因为尊严伟大的真主说：“他们只是在自己的腹中吞下火焰，他们将进入烈火。”（10）</w:t>
      </w:r>
    </w:p>
    <w:p>
      <w:pPr>
        <w:bidi/>
        <w:jc w:val="right"/>
      </w:pPr>
      <w:r>
        <w:rPr>
          <w:rFonts w:ascii="Calibri" w:hAnsi="Calibri" w:cs="Calibri"/>
          <w:i/>
          <w:color w:val="008000"/>
          <w:sz w:val="24"/>
          <w:szCs w:val="24"/>
          <w:rtl/>
          <w:lang w:bidi="ar-SA"/>
        </w:rPr>
        <w:t>والفرار من الزحف لأنَّ اللّه عزّ وجلّ يقول: ﴿ وَمَنْ يُوَلِّهِمْ يَوْمَئِذٍ دُبُرَهُ إِلَّا مُتَحَرِّفًا لِقِتَالٍ أَوْ مُتَحَيِّزًا إِلَى فِئَةٍ فَقَدْ بَاءَ بِغَضَبٍ مِنَ اللَّهِ وَمَأْوَاهُ جَهَنَّمُ وَبِئْسَ الْمَصِيرُ) (11) وأكل الربا لأنَّ ؟</w:t>
      </w:r>
    </w:p>
    <w:p>
      <w:pPr>
        <w:jc w:val="left"/>
      </w:pPr>
      <w:r>
        <w:rPr>
          <w:rFonts w:ascii="Calibri" w:hAnsi="Calibri" w:cs="Calibri"/>
          <w:i w:val="0"/>
          <w:color w:val="000000"/>
          <w:sz w:val="24"/>
          <w:szCs w:val="24"/>
          <w:rtl w:val="0"/>
        </w:rPr>
        <w:t>临阵脱逃，因为尊严伟大的真主说：“谁在那一天背向敌人逃跑，除非是为了转移阵地以便战斗，或是为了退到另一队伍中去，谁就招致真主的愤怒，他的归宿是火狱，那归宿真恶劣。”（11）；吃利息，因为</w:t>
      </w:r>
    </w:p>
    <w:p>
      <w:pPr>
        <w:bidi/>
        <w:jc w:val="right"/>
      </w:pPr>
      <w:r>
        <w:rPr>
          <w:rFonts w:ascii="Calibri" w:hAnsi="Calibri" w:cs="Calibri"/>
          <w:i/>
          <w:color w:val="008000"/>
          <w:sz w:val="24"/>
          <w:szCs w:val="24"/>
          <w:rtl/>
          <w:lang w:bidi="ar-SA"/>
        </w:rPr>
        <w:t>اللّه عزّ وجلّ يقول : (الَّذِينَ يَأْكُلُونَ الرِّبَا لَا يَقُومُونَ إِلَّا كَمَا يَقُومُ الَّذِي يَتَخَبَّطُهُ الشَّيْطَانُ مِنَ الْمَسِّ) (12) والسحر، لأنَّ اللّه عزّ وجلّ يقول : (وَلَقَدْ عَلِمُوا لَمَنِ اشْتَرَاهُ مَا لَهُ فِي الْآخِرَةِ مِنْ</w:t>
      </w:r>
    </w:p>
    <w:p>
      <w:pPr>
        <w:jc w:val="left"/>
      </w:pPr>
      <w:r>
        <w:rPr>
          <w:rFonts w:ascii="Calibri" w:hAnsi="Calibri" w:cs="Calibri"/>
          <w:i w:val="0"/>
          <w:color w:val="000000"/>
          <w:sz w:val="24"/>
          <w:szCs w:val="24"/>
          <w:rtl w:val="0"/>
        </w:rPr>
        <w:t>尊严伟大的真主说：“吃利息的人，不能像一个被恶魔触碰而癫狂的人那样站起来。”（12）；施行魔法，因为尊严伟大的真主说：“他们确已知道，谁购买了魔法，谁在后世就毫无……</w:t>
      </w:r>
    </w:p>
    <w:p>
      <w:pPr>
        <w:bidi/>
        <w:jc w:val="right"/>
      </w:pPr>
      <w:r>
        <w:rPr>
          <w:rFonts w:ascii="Calibri" w:hAnsi="Calibri" w:cs="Calibri"/>
          <w:i/>
          <w:color w:val="008000"/>
          <w:sz w:val="24"/>
          <w:szCs w:val="24"/>
          <w:rtl/>
          <w:lang w:bidi="ar-SA"/>
        </w:rPr>
        <w:t>ص: 277 1- هو من شيوخ المعتزلة. 2- النجم / 32، وقيل : كبائر الإثم : الإشراك باللّه والفواحش كالزنا وما شاكله. 3- أي سكت.</w:t>
      </w:r>
    </w:p>
    <w:p>
      <w:pPr>
        <w:jc w:val="left"/>
      </w:pPr>
      <w:r>
        <w:rPr>
          <w:rFonts w:ascii="Calibri" w:hAnsi="Calibri" w:cs="Calibri"/>
          <w:i w:val="0"/>
          <w:color w:val="000000"/>
          <w:sz w:val="24"/>
          <w:szCs w:val="24"/>
          <w:rtl w:val="0"/>
        </w:rPr>
        <w:t>页：277 1—他是穆尔太齐赖派的长老之一。2—星宿章/32。有人说，大罪是以物配主；丑事则是通奸及类似行为。3—即不再说话。</w:t>
      </w:r>
    </w:p>
    <w:p>
      <w:pPr>
        <w:bidi/>
        <w:jc w:val="right"/>
      </w:pPr>
      <w:r>
        <w:rPr>
          <w:rFonts w:ascii="Calibri" w:hAnsi="Calibri" w:cs="Calibri"/>
          <w:i/>
          <w:color w:val="008000"/>
          <w:sz w:val="24"/>
          <w:szCs w:val="24"/>
          <w:rtl/>
          <w:lang w:bidi="ar-SA"/>
        </w:rPr>
        <w:t>4- المائدة / 72، والآية في المصحف هكذا: «إنه من يشرك باللّه...</w:t>
      </w:r>
    </w:p>
    <w:p>
      <w:pPr>
        <w:jc w:val="left"/>
      </w:pPr>
      <w:r>
        <w:rPr>
          <w:rFonts w:ascii="Calibri" w:hAnsi="Calibri" w:cs="Calibri"/>
          <w:i w:val="0"/>
          <w:color w:val="000000"/>
          <w:sz w:val="24"/>
          <w:szCs w:val="24"/>
          <w:rtl w:val="0"/>
        </w:rPr>
        <w:t>4—筵席章/72，经文在《古兰经》中的原文是：“谁以物配主……</w:t>
      </w:r>
    </w:p>
    <w:p>
      <w:pPr>
        <w:bidi/>
        <w:jc w:val="right"/>
      </w:pPr>
      <w:r>
        <w:rPr>
          <w:rFonts w:ascii="Calibri" w:hAnsi="Calibri" w:cs="Calibri"/>
          <w:i/>
          <w:color w:val="008000"/>
          <w:sz w:val="24"/>
          <w:szCs w:val="24"/>
          <w:rtl/>
          <w:lang w:bidi="ar-SA"/>
        </w:rPr>
        <w:t>الآية»، ولعله من تصحيف النساخ، أو أنّه (عَلَيهِ السَّلَامُ) أوردها بالمعنى. 5- يوسف / 87. وروح اللّه هنا فرجه ورحمته.</w:t>
      </w:r>
    </w:p>
    <w:p>
      <w:pPr>
        <w:jc w:val="left"/>
      </w:pPr>
      <w:r>
        <w:rPr>
          <w:rFonts w:ascii="Calibri" w:hAnsi="Calibri" w:cs="Calibri"/>
          <w:i w:val="0"/>
          <w:color w:val="000000"/>
          <w:sz w:val="24"/>
          <w:szCs w:val="24"/>
          <w:rtl w:val="0"/>
        </w:rPr>
        <w:t>经文的其余部分”，这或许是抄写者的讹误，或许他（愿主福安之）是按大意引述的。5—优素福章/87。这里的“真主的恩典”指他的解脱与慈悯。</w:t>
      </w:r>
    </w:p>
    <w:p>
      <w:pPr>
        <w:bidi/>
        <w:jc w:val="right"/>
      </w:pPr>
      <w:r>
        <w:rPr>
          <w:rFonts w:ascii="Calibri" w:hAnsi="Calibri" w:cs="Calibri"/>
          <w:i/>
          <w:color w:val="008000"/>
          <w:sz w:val="24"/>
          <w:szCs w:val="24"/>
          <w:rtl/>
          <w:lang w:bidi="ar-SA"/>
        </w:rPr>
        <w:t>6- الأعراف/ 99، ومكر اللّه هنا استدراجه عزّ وجلّ لخلقه بالنعم، والخاسرون : الهالكون.</w:t>
      </w:r>
    </w:p>
    <w:p>
      <w:pPr>
        <w:jc w:val="left"/>
      </w:pPr>
      <w:r>
        <w:rPr>
          <w:rFonts w:ascii="Calibri" w:hAnsi="Calibri" w:cs="Calibri"/>
          <w:i w:val="0"/>
          <w:color w:val="000000"/>
          <w:sz w:val="24"/>
          <w:szCs w:val="24"/>
          <w:rtl w:val="0"/>
        </w:rPr>
        <w:t>6—高处章/99。这里的“真主的计谋”指尊严伟大的真主以恩典逐步引诱他的被造物；“亏折的人”指毁灭的人。</w:t>
      </w:r>
    </w:p>
    <w:p>
      <w:pPr>
        <w:bidi/>
        <w:jc w:val="right"/>
      </w:pPr>
      <w:r>
        <w:rPr>
          <w:rFonts w:ascii="Calibri" w:hAnsi="Calibri" w:cs="Calibri"/>
          <w:i/>
          <w:color w:val="008000"/>
          <w:sz w:val="24"/>
          <w:szCs w:val="24"/>
          <w:rtl/>
          <w:lang w:bidi="ar-SA"/>
        </w:rPr>
        <w:t>7- فيه إشارة إلى قوله عزّ وجلّ على لسان عيسى (عَلَيهِ السَّلَامُ) (وَبَرًّا بِوَالِدَتِي وَلَمْ يَجْعَلْنِي جَبَّارًا شَقِيًّا) مريم /32.</w:t>
      </w:r>
    </w:p>
    <w:p>
      <w:pPr>
        <w:jc w:val="left"/>
      </w:pPr>
      <w:r>
        <w:rPr>
          <w:rFonts w:ascii="Calibri" w:hAnsi="Calibri" w:cs="Calibri"/>
          <w:i w:val="0"/>
          <w:color w:val="000000"/>
          <w:sz w:val="24"/>
          <w:szCs w:val="24"/>
          <w:rtl w:val="0"/>
        </w:rPr>
        <w:t>7—这里暗指至高真主借尔撒（愿主福安之）之口所说的话：“他使我孝敬我的母亲，没有使我做骄横而薄命的人。”麦尔彦章/32。</w:t>
      </w:r>
    </w:p>
    <w:p>
      <w:pPr>
        <w:bidi/>
        <w:jc w:val="right"/>
      </w:pPr>
      <w:r>
        <w:rPr>
          <w:rFonts w:ascii="Calibri" w:hAnsi="Calibri" w:cs="Calibri"/>
          <w:i/>
          <w:color w:val="008000"/>
          <w:sz w:val="24"/>
          <w:szCs w:val="24"/>
          <w:rtl/>
          <w:lang w:bidi="ar-SA"/>
        </w:rPr>
        <w:t>وإلى قوله تعالى حكاية عن يحيى (عَلَيهِ السَّلَامُ) (وَبَرًّا بِوَالِدَيْهِ وَلَمْ يَكُنْ جَبَّارًا عَصِيًّا) مريم / 14. 8- النساء / 93. وصدر الآية هكذا (وَمَنْ يَقْتُلْ مُؤْمِنًا مُتَعَمِّدًا...)</w:t>
      </w:r>
    </w:p>
    <w:p>
      <w:pPr>
        <w:jc w:val="left"/>
      </w:pPr>
      <w:r>
        <w:rPr>
          <w:rFonts w:ascii="Calibri" w:hAnsi="Calibri" w:cs="Calibri"/>
          <w:i w:val="0"/>
          <w:color w:val="000000"/>
          <w:sz w:val="24"/>
          <w:szCs w:val="24"/>
          <w:rtl w:val="0"/>
        </w:rPr>
        <w:t>也暗指至高真主叙述叶哈雅（愿主福安之）时所说的话：“他孝敬双亲，不是骄横忤逆的人。”麦尔彦章/14。8—妇女章/93。该节经文的开头是：“凡故意杀害信士的人……”</w:t>
      </w:r>
    </w:p>
    <w:p>
      <w:pPr>
        <w:bidi/>
        <w:jc w:val="right"/>
      </w:pPr>
      <w:r>
        <w:rPr>
          <w:rFonts w:ascii="Calibri" w:hAnsi="Calibri" w:cs="Calibri"/>
          <w:i/>
          <w:color w:val="008000"/>
          <w:sz w:val="24"/>
          <w:szCs w:val="24"/>
          <w:rtl/>
          <w:lang w:bidi="ar-SA"/>
        </w:rPr>
        <w:t>وعجزها هكذا (وَغَضِبَ اللَّهُ عَلَيْهِ وَلَعَنَهُ وَأَعَدَّ لَهُ عَذَابًا عَظِيمًا).</w:t>
      </w:r>
    </w:p>
    <w:p>
      <w:pPr>
        <w:jc w:val="left"/>
      </w:pPr>
      <w:r>
        <w:rPr>
          <w:rFonts w:ascii="Calibri" w:hAnsi="Calibri" w:cs="Calibri"/>
          <w:i w:val="0"/>
          <w:color w:val="000000"/>
          <w:sz w:val="24"/>
          <w:szCs w:val="24"/>
          <w:rtl w:val="0"/>
        </w:rPr>
        <w:t>该节经文的结尾是：“真主恼怒他，诅咒他，并为他预备重大的刑罚。”</w:t>
      </w:r>
    </w:p>
    <w:p>
      <w:pPr>
        <w:bidi/>
        <w:jc w:val="right"/>
      </w:pPr>
      <w:r>
        <w:rPr>
          <w:rFonts w:ascii="Calibri" w:hAnsi="Calibri" w:cs="Calibri"/>
          <w:i/>
          <w:color w:val="008000"/>
          <w:sz w:val="24"/>
          <w:szCs w:val="24"/>
          <w:rtl/>
          <w:lang w:bidi="ar-SA"/>
        </w:rPr>
        <w:t>9- النور/ 23 وأول الآية هكذا : (إِنَّ الَّذِينَ يَرْمُونَ الْمُحْصَنَاتِ الْغَافِلَاتِ الْمُؤْمِنَاتِ).</w:t>
      </w:r>
    </w:p>
    <w:p>
      <w:pPr>
        <w:jc w:val="left"/>
      </w:pPr>
      <w:r>
        <w:rPr>
          <w:rFonts w:ascii="Calibri" w:hAnsi="Calibri" w:cs="Calibri"/>
          <w:i w:val="0"/>
          <w:color w:val="000000"/>
          <w:sz w:val="24"/>
          <w:szCs w:val="24"/>
          <w:rtl w:val="0"/>
        </w:rPr>
        <w:t>9—光明章/23。该节经文的开头是：“诬蔑贞洁、天真、信道的妇女的人……”</w:t>
      </w:r>
    </w:p>
    <w:p>
      <w:pPr>
        <w:bidi/>
        <w:jc w:val="right"/>
      </w:pPr>
      <w:r>
        <w:rPr>
          <w:rFonts w:ascii="Calibri" w:hAnsi="Calibri" w:cs="Calibri"/>
          <w:i/>
          <w:color w:val="008000"/>
          <w:sz w:val="24"/>
          <w:szCs w:val="24"/>
          <w:rtl/>
          <w:lang w:bidi="ar-SA"/>
        </w:rPr>
        <w:t>10- النساء/ 10 ومطلع الآية هكذا (إِنَّ الَّذِينَ يَأْكُلُونَ أَمْوَالَ الْيَتَامَى ظُلْمًا...).</w:t>
      </w:r>
    </w:p>
    <w:p>
      <w:pPr>
        <w:jc w:val="left"/>
      </w:pPr>
      <w:r>
        <w:rPr>
          <w:rFonts w:ascii="Calibri" w:hAnsi="Calibri" w:cs="Calibri"/>
          <w:i w:val="0"/>
          <w:color w:val="000000"/>
          <w:sz w:val="24"/>
          <w:szCs w:val="24"/>
          <w:rtl w:val="0"/>
        </w:rPr>
        <w:t>10—妇女章/10。该节经文的开头是：“侵吞孤儿财产的人……”</w:t>
      </w:r>
    </w:p>
    <w:p>
      <w:pPr>
        <w:bidi/>
        <w:jc w:val="right"/>
      </w:pPr>
      <w:r>
        <w:rPr>
          <w:rFonts w:ascii="Calibri" w:hAnsi="Calibri" w:cs="Calibri"/>
          <w:i/>
          <w:color w:val="008000"/>
          <w:sz w:val="24"/>
          <w:szCs w:val="24"/>
          <w:rtl/>
          <w:lang w:bidi="ar-SA"/>
        </w:rPr>
        <w:t>11- الأنفال/ 16، والمتحرف : المتحرك المتقدم من أصحابه أن يرى عورة من العدو أن يصيبها.</w:t>
      </w:r>
    </w:p>
    <w:p>
      <w:pPr>
        <w:jc w:val="left"/>
      </w:pPr>
      <w:r>
        <w:rPr>
          <w:rFonts w:ascii="Calibri" w:hAnsi="Calibri" w:cs="Calibri"/>
          <w:i w:val="0"/>
          <w:color w:val="000000"/>
          <w:sz w:val="24"/>
          <w:szCs w:val="24"/>
          <w:rtl w:val="0"/>
        </w:rPr>
        <w:t>11—战利品章/16。“转移阵地”指从同伴中向前移动，以察看敌人的破绽并乘机攻击。</w:t>
      </w:r>
    </w:p>
    <w:p>
      <w:pPr>
        <w:bidi/>
        <w:jc w:val="right"/>
      </w:pPr>
      <w:r>
        <w:rPr>
          <w:rFonts w:ascii="Calibri" w:hAnsi="Calibri" w:cs="Calibri"/>
          <w:i/>
          <w:color w:val="008000"/>
          <w:sz w:val="24"/>
          <w:szCs w:val="24"/>
          <w:rtl/>
          <w:lang w:bidi="ar-SA"/>
        </w:rPr>
        <w:t>وقيل : المتحرف المستفرد لتمكنه غرة من طالبه. 12- البقرة/ 275، والمس الجنون. ويتخبطه: يصرعه ويخنقه.</w:t>
      </w:r>
    </w:p>
    <w:p>
      <w:pPr>
        <w:jc w:val="left"/>
      </w:pPr>
      <w:r>
        <w:rPr>
          <w:rFonts w:ascii="Calibri" w:hAnsi="Calibri" w:cs="Calibri"/>
          <w:i w:val="0"/>
          <w:color w:val="000000"/>
          <w:sz w:val="24"/>
          <w:szCs w:val="24"/>
          <w:rtl w:val="0"/>
        </w:rPr>
        <w:t>也有人说，“转移阵地”指单独行动，以便趁追赶者疏忽时制胜。12—黄牛章/275。“触碰”指癫狂。“使他跌倒并窒息”。</w:t>
      </w:r>
    </w:p>
    <w:p>
      <w:pPr>
        <w:bidi/>
        <w:jc w:val="right"/>
      </w:pPr>
      <w:r>
        <w:rPr>
          <w:rFonts w:ascii="Calibri" w:hAnsi="Calibri" w:cs="Calibri"/>
          <w:i/>
          <w:color w:val="008000"/>
          <w:sz w:val="24"/>
          <w:szCs w:val="24"/>
          <w:rtl/>
          <w:lang w:bidi="ar-SA"/>
        </w:rPr>
        <w:t>خَلَاقٍ) (1) والزّنا، لأنَّ اللّه عزّ وجلّ يقول : (وَمَنْ يَفْعَلْ ذَلِكَ يَلْقَ أَثَامًا * يُضَاعَفْ لَهُ الْعَذَابُ يَوْمَ الْقِيَامَةِ وَيَخْلُدْ فِيهِ مُهَانًا) (2) .</w:t>
      </w:r>
    </w:p>
    <w:p>
      <w:pPr>
        <w:jc w:val="left"/>
      </w:pPr>
      <w:r>
        <w:rPr>
          <w:rFonts w:ascii="Calibri" w:hAnsi="Calibri" w:cs="Calibri"/>
          <w:i w:val="0"/>
          <w:color w:val="000000"/>
          <w:sz w:val="24"/>
          <w:szCs w:val="24"/>
          <w:rtl w:val="0"/>
        </w:rPr>
        <w:t>份额。”（1）；通奸，因为尊严伟大的真主说：“谁做了这件事，谁就遭受刑罚；复生日他将加倍受刑，并受辱地永居其中。”（2）</w:t>
      </w:r>
    </w:p>
    <w:p>
      <w:pPr>
        <w:bidi/>
        <w:jc w:val="right"/>
      </w:pPr>
      <w:r>
        <w:rPr>
          <w:rFonts w:ascii="Calibri" w:hAnsi="Calibri" w:cs="Calibri"/>
          <w:i/>
          <w:color w:val="008000"/>
          <w:sz w:val="24"/>
          <w:szCs w:val="24"/>
          <w:rtl/>
          <w:lang w:bidi="ar-SA"/>
        </w:rPr>
        <w:t>واليمين الغموس (3) الفاجرة لأنَّ اللّه عزّ وجلّ يقول : (الَّذِينَ يَشْتَرُونَ بِعَهْدِ اللَّهِ وَأَيْمَانِهِمْ ثَمَنًا قَلِيلًا أُولَئِكَ لَا خَلَاقَ لَهُمْ فِي الْآخِرَةِ) (4) .</w:t>
      </w:r>
    </w:p>
    <w:p>
      <w:pPr>
        <w:jc w:val="left"/>
      </w:pPr>
      <w:r>
        <w:rPr>
          <w:rFonts w:ascii="Calibri" w:hAnsi="Calibri" w:cs="Calibri"/>
          <w:i w:val="0"/>
          <w:color w:val="000000"/>
          <w:sz w:val="24"/>
          <w:szCs w:val="24"/>
          <w:rtl w:val="0"/>
        </w:rPr>
        <w:t>还有恶意的沉陷誓言（3），因为尊严伟大的真主说：“以真主的盟约和自己的誓言换取微薄代价的人，他们在后世毫无份额。”（4）</w:t>
      </w:r>
    </w:p>
    <w:p>
      <w:pPr>
        <w:bidi/>
        <w:jc w:val="right"/>
      </w:pPr>
      <w:r>
        <w:rPr>
          <w:rFonts w:ascii="Calibri" w:hAnsi="Calibri" w:cs="Calibri"/>
          <w:i/>
          <w:color w:val="008000"/>
          <w:sz w:val="24"/>
          <w:szCs w:val="24"/>
          <w:rtl/>
          <w:lang w:bidi="ar-SA"/>
        </w:rPr>
        <w:t>والغلول لأنَّ اللّه عزّ وجلّ يقول : (وَمَنْ يَغْلُلْ يَأْتِ بِمَا غَلَّ يَوْمَ الْقِيَامَةِ) (5) .</w:t>
      </w:r>
    </w:p>
    <w:p>
      <w:pPr>
        <w:jc w:val="left"/>
      </w:pPr>
      <w:r>
        <w:rPr>
          <w:rFonts w:ascii="Calibri" w:hAnsi="Calibri" w:cs="Calibri"/>
          <w:i w:val="0"/>
          <w:color w:val="000000"/>
          <w:sz w:val="24"/>
          <w:szCs w:val="24"/>
          <w:rtl w:val="0"/>
        </w:rPr>
        <w:t>还有侵吞公物，因为尊严伟大的真主说：“谁侵吞公物，复生日谁就带着所侵吞的东西到来。”（5）</w:t>
      </w:r>
    </w:p>
    <w:p>
      <w:pPr>
        <w:bidi/>
        <w:jc w:val="right"/>
      </w:pPr>
      <w:r>
        <w:rPr>
          <w:rFonts w:ascii="Calibri" w:hAnsi="Calibri" w:cs="Calibri"/>
          <w:i/>
          <w:color w:val="008000"/>
          <w:sz w:val="24"/>
          <w:szCs w:val="24"/>
          <w:rtl/>
          <w:lang w:bidi="ar-SA"/>
        </w:rPr>
        <w:t>ومنع الزَّكاة المفروضة، لأنَّ اللّه عزّ وجلّ يقول : (فَتُكْوَى بِهَا جِبَاهُهُمْ وَجُنُوبُهُمْ وَظُهُورُهُمْ) (6) .</w:t>
      </w:r>
    </w:p>
    <w:p>
      <w:pPr>
        <w:jc w:val="left"/>
      </w:pPr>
      <w:r>
        <w:rPr>
          <w:rFonts w:ascii="Calibri" w:hAnsi="Calibri" w:cs="Calibri"/>
          <w:i w:val="0"/>
          <w:color w:val="000000"/>
          <w:sz w:val="24"/>
          <w:szCs w:val="24"/>
          <w:rtl w:val="0"/>
        </w:rPr>
        <w:t>还有拒绝缴纳规定的天课，因为尊严伟大的真主说：“用它烙他们的前额、两肋和脊背。”（6）</w:t>
      </w:r>
    </w:p>
    <w:p>
      <w:pPr>
        <w:bidi/>
        <w:jc w:val="right"/>
      </w:pPr>
      <w:r>
        <w:rPr>
          <w:rFonts w:ascii="Calibri" w:hAnsi="Calibri" w:cs="Calibri"/>
          <w:i/>
          <w:color w:val="008000"/>
          <w:sz w:val="24"/>
          <w:szCs w:val="24"/>
          <w:rtl/>
          <w:lang w:bidi="ar-SA"/>
        </w:rPr>
        <w:t>وشهادة الزور وكتمان الشهادة لأنَّ اللّه عزّ وجلّ يقول : (وَمَنْ يَكْتُمْهَا فَإِنَّهُ آثِمٌ قَلْبُهُ) (7) .</w:t>
      </w:r>
    </w:p>
    <w:p>
      <w:pPr>
        <w:jc w:val="left"/>
      </w:pPr>
      <w:r>
        <w:rPr>
          <w:rFonts w:ascii="Calibri" w:hAnsi="Calibri" w:cs="Calibri"/>
          <w:i w:val="0"/>
          <w:color w:val="000000"/>
          <w:sz w:val="24"/>
          <w:szCs w:val="24"/>
          <w:rtl w:val="0"/>
        </w:rPr>
        <w:t>伪证和隐瞒证言，因为尊严伟大的真主说：“谁隐瞒证言，谁的心确已犯罪。”（7）</w:t>
      </w:r>
    </w:p>
    <w:p>
      <w:pPr>
        <w:bidi/>
        <w:jc w:val="right"/>
      </w:pPr>
      <w:r>
        <w:rPr>
          <w:rFonts w:ascii="Calibri" w:hAnsi="Calibri" w:cs="Calibri"/>
          <w:i/>
          <w:color w:val="008000"/>
          <w:sz w:val="24"/>
          <w:szCs w:val="24"/>
          <w:rtl/>
          <w:lang w:bidi="ar-SA"/>
        </w:rPr>
        <w:t>وشرب الخمر لأنَّ اللّه عزّ وجلّ نهى عنها كما نهى عن عبادة الأوثان (8) .</w:t>
      </w:r>
    </w:p>
    <w:p>
      <w:pPr>
        <w:jc w:val="left"/>
      </w:pPr>
      <w:r>
        <w:rPr>
          <w:rFonts w:ascii="Calibri" w:hAnsi="Calibri" w:cs="Calibri"/>
          <w:i w:val="0"/>
          <w:color w:val="000000"/>
          <w:sz w:val="24"/>
          <w:szCs w:val="24"/>
          <w:rtl w:val="0"/>
        </w:rPr>
        <w:t>饮酒，因为尊严伟大的真主禁止饮酒，正如他禁止崇拜偶像一样（8）。</w:t>
      </w:r>
    </w:p>
    <w:p>
      <w:pPr>
        <w:bidi/>
        <w:jc w:val="right"/>
      </w:pPr>
      <w:r>
        <w:rPr>
          <w:rFonts w:ascii="Calibri" w:hAnsi="Calibri" w:cs="Calibri"/>
          <w:i/>
          <w:color w:val="008000"/>
          <w:sz w:val="24"/>
          <w:szCs w:val="24"/>
          <w:rtl/>
          <w:lang w:bidi="ar-SA"/>
        </w:rPr>
        <w:t>وترك الصلاة متعمداً أو شيئاً ممّا فرض اللّه، لأنَّ رسول اللّه (صَلَّى اللّه عَلَيْهِ وَ آلِهِ وَسَلَّمَ) قال :</w:t>
      </w:r>
    </w:p>
    <w:p>
      <w:pPr>
        <w:jc w:val="left"/>
      </w:pPr>
      <w:r>
        <w:rPr>
          <w:rFonts w:ascii="Calibri" w:hAnsi="Calibri" w:cs="Calibri"/>
          <w:i w:val="0"/>
          <w:color w:val="000000"/>
          <w:sz w:val="24"/>
          <w:szCs w:val="24"/>
          <w:rtl w:val="0"/>
        </w:rPr>
        <w:t>故意不礼拜，或不履行真主规定的任何一项义务，因为真主的使者（愿真主赐福他及其后裔，并使他们平安）说：</w:t>
      </w:r>
    </w:p>
    <w:p>
      <w:pPr>
        <w:bidi/>
        <w:jc w:val="right"/>
      </w:pPr>
      <w:r>
        <w:rPr>
          <w:rFonts w:ascii="Calibri" w:hAnsi="Calibri" w:cs="Calibri"/>
          <w:i/>
          <w:color w:val="008000"/>
          <w:sz w:val="24"/>
          <w:szCs w:val="24"/>
          <w:rtl/>
          <w:lang w:bidi="ar-SA"/>
        </w:rPr>
        <w:t>«من ترك الصلاة متعمداً فقد برىء من ذمّة اللّه وذمّة رسول اللّه (صَلَّى اللّه عَلَيْهِ وَ آلِهِ وَسَلَّمَ)،</w:t>
      </w:r>
    </w:p>
    <w:p>
      <w:pPr>
        <w:jc w:val="left"/>
      </w:pPr>
      <w:r>
        <w:rPr>
          <w:rFonts w:ascii="Calibri" w:hAnsi="Calibri" w:cs="Calibri"/>
          <w:i w:val="0"/>
          <w:color w:val="000000"/>
          <w:sz w:val="24"/>
          <w:szCs w:val="24"/>
          <w:rtl w:val="0"/>
        </w:rPr>
        <w:t>“故意不礼拜的人，确已脱离真主和真主使者（愿真主赐福他及其后裔，并使他们平安）的保护，</w:t>
      </w:r>
    </w:p>
    <w:p>
      <w:pPr>
        <w:bidi/>
        <w:jc w:val="right"/>
      </w:pPr>
      <w:r>
        <w:rPr>
          <w:rFonts w:ascii="Calibri" w:hAnsi="Calibri" w:cs="Calibri"/>
          <w:i/>
          <w:color w:val="008000"/>
          <w:sz w:val="24"/>
          <w:szCs w:val="24"/>
          <w:rtl/>
          <w:lang w:bidi="ar-SA"/>
        </w:rPr>
        <w:t>ونقض العهد وقطيعة الرحم»، لأنَّ اللّه عزّ وجلّ يقول : (ُولَئِكَ لَهُمُ اللَّعْنَةُ وَلَهُمْ سُوءُ الدَّارِ) (9) قال :</w:t>
      </w:r>
    </w:p>
    <w:p>
      <w:pPr>
        <w:jc w:val="left"/>
      </w:pPr>
      <w:r>
        <w:rPr>
          <w:rFonts w:ascii="Calibri" w:hAnsi="Calibri" w:cs="Calibri"/>
          <w:i w:val="0"/>
          <w:color w:val="000000"/>
          <w:sz w:val="24"/>
          <w:szCs w:val="24"/>
          <w:rtl w:val="0"/>
        </w:rPr>
        <w:t>以及背弃盟约、断绝亲属关系。”因为尊严伟大的真主说：“这些人将遭受诅咒，并有恶劣的归宿。”（9）他说：</w:t>
      </w:r>
    </w:p>
    <w:p>
      <w:pPr>
        <w:bidi/>
        <w:jc w:val="right"/>
      </w:pPr>
      <w:r>
        <w:rPr>
          <w:rFonts w:ascii="Calibri" w:hAnsi="Calibri" w:cs="Calibri"/>
          <w:i/>
          <w:color w:val="008000"/>
          <w:sz w:val="24"/>
          <w:szCs w:val="24"/>
          <w:rtl/>
          <w:lang w:bidi="ar-SA"/>
        </w:rPr>
        <w:t>فخرج عمرو وله صراخ من بكائه وهو يقول : هَلَك من قال برأيه ونازَعَكُمْ في (10) الفضل والعلم. باب استصغار الذنب</w:t>
      </w:r>
    </w:p>
    <w:p>
      <w:pPr>
        <w:jc w:val="left"/>
      </w:pPr>
      <w:r>
        <w:rPr>
          <w:rFonts w:ascii="Calibri" w:hAnsi="Calibri" w:cs="Calibri"/>
          <w:i w:val="0"/>
          <w:color w:val="000000"/>
          <w:sz w:val="24"/>
          <w:szCs w:val="24"/>
          <w:rtl w:val="0"/>
        </w:rPr>
        <w:t>于是，阿姆尔哭喊着离开了，一边说：“那些凭自己的见解发言、在（10）德行和学识方面与你们争辩的人，确已毁灭。”轻视罪过篇</w:t>
      </w:r>
    </w:p>
    <w:p>
      <w:pPr>
        <w:bidi/>
        <w:jc w:val="right"/>
      </w:pPr>
      <w:r>
        <w:rPr>
          <w:rFonts w:ascii="Calibri" w:hAnsi="Calibri" w:cs="Calibri"/>
          <w:i/>
          <w:color w:val="008000"/>
          <w:sz w:val="24"/>
          <w:szCs w:val="24"/>
          <w:rtl/>
          <w:lang w:bidi="ar-SA"/>
        </w:rPr>
        <w:t>1 - عليّ بن إبراهيم، عن أبيه ؛ ومحمّد بن إسماعيل عن الفضل بن شاذان، جميعاً،</w:t>
      </w:r>
    </w:p>
    <w:p>
      <w:pPr>
        <w:jc w:val="left"/>
      </w:pPr>
      <w:r>
        <w:rPr>
          <w:rFonts w:ascii="Calibri" w:hAnsi="Calibri" w:cs="Calibri"/>
          <w:i w:val="0"/>
          <w:color w:val="000000"/>
          <w:sz w:val="24"/>
          <w:szCs w:val="24"/>
          <w:rtl w:val="0"/>
        </w:rPr>
        <w:t>1—阿里·本·易卜拉欣，传自其父；穆罕默德·本·伊斯玛仪，传自法德勒·本·沙兹ان；二人共同传自</w:t>
      </w:r>
    </w:p>
    <w:p>
      <w:pPr>
        <w:bidi/>
        <w:jc w:val="right"/>
      </w:pPr>
      <w:r>
        <w:rPr>
          <w:rFonts w:ascii="Calibri" w:hAnsi="Calibri" w:cs="Calibri"/>
          <w:i/>
          <w:color w:val="008000"/>
          <w:sz w:val="24"/>
          <w:szCs w:val="24"/>
          <w:rtl/>
          <w:lang w:bidi="ar-SA"/>
        </w:rPr>
        <w:t>- عن ابن أبي عمير، عن إبراهيم بن عبد الحميد، عن أبي أسامة زيد الشحّام قال : قال أبو عبد اللّه (عَلَيهِ السَّلَامُ) : اتقوا المحقّرات من الذُّنوب فإنّها لا تُغفر، قلت : وما المحقرات؟</w:t>
      </w:r>
    </w:p>
    <w:p>
      <w:pPr>
        <w:jc w:val="left"/>
      </w:pPr>
      <w:r>
        <w:rPr>
          <w:rFonts w:ascii="Calibri" w:hAnsi="Calibri" w:cs="Calibri"/>
          <w:i w:val="0"/>
          <w:color w:val="000000"/>
          <w:sz w:val="24"/>
          <w:szCs w:val="24"/>
          <w:rtl w:val="0"/>
        </w:rPr>
        <w:t>伊本·艾比·欧迈尔，传自易卜拉欣·本·阿卜杜勒·哈米德，传自艾布·乌萨麦·宰德·沙哈姆，他说：艾布·阿卜杜拉（愿主赐他平安）说：“你们当谨防微小的罪过，因为它们不会被饶恕。”我问：“什么是微小的罪过？”</w:t>
      </w:r>
    </w:p>
    <w:p>
      <w:pPr>
        <w:bidi/>
        <w:jc w:val="right"/>
      </w:pPr>
      <w:r>
        <w:rPr>
          <w:rFonts w:ascii="Calibri" w:hAnsi="Calibri" w:cs="Calibri"/>
          <w:i/>
          <w:color w:val="008000"/>
          <w:sz w:val="24"/>
          <w:szCs w:val="24"/>
          <w:rtl/>
          <w:lang w:bidi="ar-SA"/>
        </w:rPr>
        <w:t>قال : الرجل يذنب الذَّنب فيقول : طوبى لي لو لم يكن لي غير ذلك (11) . ص: 278 1- البقرة/ 102، والخلاق هنا النصيب. 2- الفرقان/ 69. 3- أي الكاذبة. 4- آل عمران / 77.</w:t>
      </w:r>
    </w:p>
    <w:p>
      <w:pPr>
        <w:jc w:val="left"/>
      </w:pPr>
      <w:r>
        <w:rPr>
          <w:rFonts w:ascii="Calibri" w:hAnsi="Calibri" w:cs="Calibri"/>
          <w:i w:val="0"/>
          <w:color w:val="000000"/>
          <w:sz w:val="24"/>
          <w:szCs w:val="24"/>
          <w:rtl w:val="0"/>
        </w:rPr>
        <w:t>他说：“一个人犯了罪，便说：‘要是我没有别的罪过，那该多好啊。’”（11）页：278 1—黄牛章/102；此处“福分”指份额。2—准则章/69。3—即虚假的。4—仪姆兰的家属章/77。</w:t>
      </w:r>
    </w:p>
    <w:p>
      <w:pPr>
        <w:bidi/>
        <w:jc w:val="right"/>
      </w:pPr>
      <w:r>
        <w:rPr>
          <w:rFonts w:ascii="Calibri" w:hAnsi="Calibri" w:cs="Calibri"/>
          <w:i/>
          <w:color w:val="008000"/>
          <w:sz w:val="24"/>
          <w:szCs w:val="24"/>
          <w:rtl/>
          <w:lang w:bidi="ar-SA"/>
        </w:rPr>
        <w:t>5- آل عمران/ 161. والغلول : هو الخيانة في الغنيمة والسرقة منها قبل القسمة. 6- التوبة / 35. 7- البقرة/ 283.</w:t>
      </w:r>
    </w:p>
    <w:p>
      <w:pPr>
        <w:jc w:val="left"/>
      </w:pPr>
      <w:r>
        <w:rPr>
          <w:rFonts w:ascii="Calibri" w:hAnsi="Calibri" w:cs="Calibri"/>
          <w:i w:val="0"/>
          <w:color w:val="000000"/>
          <w:sz w:val="24"/>
          <w:szCs w:val="24"/>
          <w:rtl w:val="0"/>
        </w:rPr>
        <w:t>5—仪姆兰的家属章/161。“侵吞公物”指在分配战利品之前从中偷取、背信侵吞。6—忏悔章/35。7—黄牛章/283。</w:t>
      </w:r>
    </w:p>
    <w:p>
      <w:pPr>
        <w:bidi/>
        <w:jc w:val="right"/>
      </w:pPr>
      <w:r>
        <w:rPr>
          <w:rFonts w:ascii="Calibri" w:hAnsi="Calibri" w:cs="Calibri"/>
          <w:i/>
          <w:color w:val="008000"/>
          <w:sz w:val="24"/>
          <w:szCs w:val="24"/>
          <w:rtl/>
          <w:lang w:bidi="ar-SA"/>
        </w:rPr>
        <w:t>وإنما أضاف الإثم إلى القلب وإن كان الإثم للجملة لأن اكتساب الإثم بكتمان الشهادة يقع بالقلب لأن العزم على الكتمان إنما يقع به مرآة المجلسي 61/10.</w:t>
      </w:r>
    </w:p>
    <w:p>
      <w:pPr>
        <w:jc w:val="left"/>
      </w:pPr>
      <w:r>
        <w:rPr>
          <w:rFonts w:ascii="Calibri" w:hAnsi="Calibri" w:cs="Calibri"/>
          <w:i w:val="0"/>
          <w:color w:val="000000"/>
          <w:sz w:val="24"/>
          <w:szCs w:val="24"/>
          <w:rtl w:val="0"/>
        </w:rPr>
        <w:t>这里把罪归于心，尽管罪属于整体，是因为隐瞒证言所犯的罪发生于心；因为隐瞒的决意只在心中产生。麦吉莱西《镜鉴》61/10。</w:t>
      </w:r>
    </w:p>
    <w:p>
      <w:pPr>
        <w:bidi/>
        <w:jc w:val="right"/>
      </w:pPr>
      <w:r>
        <w:rPr>
          <w:rFonts w:ascii="Calibri" w:hAnsi="Calibri" w:cs="Calibri"/>
          <w:i/>
          <w:color w:val="008000"/>
          <w:sz w:val="24"/>
          <w:szCs w:val="24"/>
          <w:rtl/>
          <w:lang w:bidi="ar-SA"/>
        </w:rPr>
        <w:t>8- «أي ذكرهما في آية واحدة وسياق واحد فيدل على مقاربتهما في وجوب تركهما وترتب العقاب على فعلهما ولذا ورد شارب الخمر كعابد الوثن» ن. م ص / 62.</w:t>
      </w:r>
    </w:p>
    <w:p>
      <w:pPr>
        <w:jc w:val="left"/>
      </w:pPr>
      <w:r>
        <w:rPr>
          <w:rFonts w:ascii="Calibri" w:hAnsi="Calibri" w:cs="Calibri"/>
          <w:i w:val="0"/>
          <w:color w:val="000000"/>
          <w:sz w:val="24"/>
          <w:szCs w:val="24"/>
          <w:rtl w:val="0"/>
        </w:rPr>
        <w:t>8—“也就是说，两者在同一节经文、同一语境中被提及，这表明它们在必须戒除以及因实施而受惩罚方面相近。因此有传述说，饮酒者如同崇拜偶像者。”同上，页/62。</w:t>
      </w:r>
    </w:p>
    <w:p>
      <w:pPr>
        <w:bidi/>
        <w:jc w:val="right"/>
      </w:pPr>
      <w:r>
        <w:rPr>
          <w:rFonts w:ascii="Calibri" w:hAnsi="Calibri" w:cs="Calibri"/>
          <w:i/>
          <w:color w:val="008000"/>
          <w:sz w:val="24"/>
          <w:szCs w:val="24"/>
          <w:rtl/>
          <w:lang w:bidi="ar-SA"/>
        </w:rPr>
        <w:t>9- الرعد /25، وسوء الدار : سوء العاقبة يوم القيامة.</w:t>
      </w:r>
    </w:p>
    <w:p>
      <w:pPr>
        <w:jc w:val="left"/>
      </w:pPr>
      <w:r>
        <w:rPr>
          <w:rFonts w:ascii="Calibri" w:hAnsi="Calibri" w:cs="Calibri"/>
          <w:i w:val="0"/>
          <w:color w:val="000000"/>
          <w:sz w:val="24"/>
          <w:szCs w:val="24"/>
          <w:rtl w:val="0"/>
        </w:rPr>
        <w:t>9—雷霆章/25。“恶劣的归宿”指复生日恶劣的结局。</w:t>
      </w:r>
    </w:p>
    <w:p>
      <w:pPr>
        <w:bidi/>
        <w:jc w:val="right"/>
      </w:pPr>
      <w:r>
        <w:rPr>
          <w:rFonts w:ascii="Calibri" w:hAnsi="Calibri" w:cs="Calibri"/>
          <w:i/>
          <w:color w:val="008000"/>
          <w:sz w:val="24"/>
          <w:szCs w:val="24"/>
          <w:rtl/>
          <w:lang w:bidi="ar-SA"/>
        </w:rPr>
        <w:t>10- يريد أهل بيت النبوَّة (صَلَّى اللّه عَلَيْهِ وَ آلِهِ وَسَلَّمَ).</w:t>
      </w:r>
    </w:p>
    <w:p>
      <w:pPr>
        <w:jc w:val="left"/>
      </w:pPr>
      <w:r>
        <w:rPr>
          <w:rFonts w:ascii="Calibri" w:hAnsi="Calibri" w:cs="Calibri"/>
          <w:i w:val="0"/>
          <w:color w:val="000000"/>
          <w:sz w:val="24"/>
          <w:szCs w:val="24"/>
          <w:rtl w:val="0"/>
        </w:rPr>
        <w:t>10—指先知家族（愿真主赐福他及其后裔，并使他们平安）。</w:t>
      </w:r>
    </w:p>
    <w:p>
      <w:pPr>
        <w:bidi/>
        <w:jc w:val="right"/>
      </w:pPr>
      <w:r>
        <w:rPr>
          <w:rFonts w:ascii="Calibri" w:hAnsi="Calibri" w:cs="Calibri"/>
          <w:i/>
          <w:color w:val="008000"/>
          <w:sz w:val="24"/>
          <w:szCs w:val="24"/>
          <w:rtl/>
          <w:lang w:bidi="ar-SA"/>
        </w:rPr>
        <w:t>11- أي غير ذلك الذنب الّذي عده حقيراً بلحاظ ذاته ولم يعتن به.</w:t>
      </w:r>
    </w:p>
    <w:p>
      <w:pPr>
        <w:jc w:val="left"/>
      </w:pPr>
      <w:r>
        <w:rPr>
          <w:rFonts w:ascii="Calibri" w:hAnsi="Calibri" w:cs="Calibri"/>
          <w:i w:val="0"/>
          <w:color w:val="000000"/>
          <w:sz w:val="24"/>
          <w:szCs w:val="24"/>
          <w:rtl w:val="0"/>
        </w:rPr>
        <w:t>11—即除此罪之外的其他罪；他只从罪本身来看，认为它微不足道，因而没有加以重视。</w:t>
      </w:r>
    </w:p>
    <w:p>
      <w:pPr>
        <w:bidi/>
        <w:jc w:val="right"/>
      </w:pPr>
      <w:r>
        <w:rPr>
          <w:rFonts w:ascii="Calibri" w:hAnsi="Calibri" w:cs="Calibri"/>
          <w:i/>
          <w:color w:val="008000"/>
          <w:sz w:val="24"/>
          <w:szCs w:val="24"/>
          <w:rtl/>
          <w:lang w:bidi="ar-SA"/>
        </w:rPr>
        <w:t>2 - عدَّة من أصحابنا عن أحمد بن محمّد، عن عثمان بن عيسى، عن سماعة قال :</w:t>
      </w:r>
    </w:p>
    <w:p>
      <w:pPr>
        <w:jc w:val="left"/>
      </w:pPr>
      <w:r>
        <w:rPr>
          <w:rFonts w:ascii="Calibri" w:hAnsi="Calibri" w:cs="Calibri"/>
          <w:i w:val="0"/>
          <w:color w:val="000000"/>
          <w:sz w:val="24"/>
          <w:szCs w:val="24"/>
          <w:rtl w:val="0"/>
        </w:rPr>
        <w:t>2—我们的一些同伴，传自艾哈迈德·本·穆罕默德，传自奥斯曼·本·伊萨，传自萨玛阿，他说：</w:t>
      </w:r>
    </w:p>
    <w:p>
      <w:pPr>
        <w:bidi/>
        <w:jc w:val="right"/>
      </w:pPr>
      <w:r>
        <w:rPr>
          <w:rFonts w:ascii="Calibri" w:hAnsi="Calibri" w:cs="Calibri"/>
          <w:i/>
          <w:color w:val="008000"/>
          <w:sz w:val="24"/>
          <w:szCs w:val="24"/>
          <w:rtl/>
          <w:lang w:bidi="ar-SA"/>
        </w:rPr>
        <w:t>سمعت أبا الحسن (عَلَيهِ السَّلَامُ) يقول : لا تستكثروا كثير الخير ولا تستقلوا قليل الذُّنوب، فإنَّ قليل الذُّنوب يجتمع حتّى يكون كثيراً، وخافوا اللّه في السر (1) حتّى تعطوا من أنفسكم النَّصَفَ (2) .</w:t>
      </w:r>
    </w:p>
    <w:p>
      <w:pPr>
        <w:jc w:val="left"/>
      </w:pPr>
      <w:r>
        <w:rPr>
          <w:rFonts w:ascii="Calibri" w:hAnsi="Calibri" w:cs="Calibri"/>
          <w:i w:val="0"/>
          <w:color w:val="000000"/>
          <w:sz w:val="24"/>
          <w:szCs w:val="24"/>
          <w:rtl w:val="0"/>
        </w:rPr>
        <w:t>我听艾布·哈桑（愿主赐他平安）说：“不要认为再多的善行也不算多，也不要认为再少的罪过也不算少，因为少量的罪过会积累起来，直到变得很多。你们当在暗中敬畏真主（1），直到你们做到公正（2）。</w:t>
      </w:r>
    </w:p>
    <w:p>
      <w:pPr>
        <w:bidi/>
        <w:jc w:val="right"/>
      </w:pPr>
      <w:r>
        <w:rPr>
          <w:rFonts w:ascii="Calibri" w:hAnsi="Calibri" w:cs="Calibri"/>
          <w:i/>
          <w:color w:val="008000"/>
          <w:sz w:val="24"/>
          <w:szCs w:val="24"/>
          <w:rtl/>
          <w:lang w:bidi="ar-SA"/>
        </w:rPr>
        <w:t>3 - أبو علي الأشعري، عن محمّد بن عبد الجبار، عن ابن فضّال والحجّال، جميعاً، عن ثعلبة،</w:t>
      </w:r>
    </w:p>
    <w:p>
      <w:pPr>
        <w:jc w:val="left"/>
      </w:pPr>
      <w:r>
        <w:rPr>
          <w:rFonts w:ascii="Calibri" w:hAnsi="Calibri" w:cs="Calibri"/>
          <w:i w:val="0"/>
          <w:color w:val="000000"/>
          <w:sz w:val="24"/>
          <w:szCs w:val="24"/>
          <w:rtl w:val="0"/>
        </w:rPr>
        <w:t>3—艾布·阿里·艾什阿里，传自穆罕默德·本·阿卜杜勒·贾巴尔，传自伊本·法达勒和哈贾勒；二人共同传自萨阿莱巴，</w:t>
      </w:r>
    </w:p>
    <w:p>
      <w:pPr>
        <w:bidi/>
        <w:jc w:val="right"/>
      </w:pPr>
      <w:r>
        <w:rPr>
          <w:rFonts w:ascii="Calibri" w:hAnsi="Calibri" w:cs="Calibri"/>
          <w:i/>
          <w:color w:val="008000"/>
          <w:sz w:val="24"/>
          <w:szCs w:val="24"/>
          <w:rtl/>
          <w:lang w:bidi="ar-SA"/>
        </w:rPr>
        <w:t>عن زياد قال : قال أبو عبد اللّه (عَلَيهِ السَّلَامُ) :</w:t>
      </w:r>
    </w:p>
    <w:p>
      <w:pPr>
        <w:jc w:val="left"/>
      </w:pPr>
      <w:r>
        <w:rPr>
          <w:rFonts w:ascii="Calibri" w:hAnsi="Calibri" w:cs="Calibri"/>
          <w:i w:val="0"/>
          <w:color w:val="000000"/>
          <w:sz w:val="24"/>
          <w:szCs w:val="24"/>
          <w:rtl w:val="0"/>
        </w:rPr>
        <w:t>传自齐亚德，他说：艾布·阿卜杜拉（愿主赐他平安）说：</w:t>
      </w:r>
    </w:p>
    <w:p>
      <w:pPr>
        <w:bidi/>
        <w:jc w:val="right"/>
      </w:pPr>
      <w:r>
        <w:rPr>
          <w:rFonts w:ascii="Calibri" w:hAnsi="Calibri" w:cs="Calibri"/>
          <w:i/>
          <w:color w:val="008000"/>
          <w:sz w:val="24"/>
          <w:szCs w:val="24"/>
          <w:rtl/>
          <w:lang w:bidi="ar-SA"/>
        </w:rPr>
        <w:t>إنّ رسول اللّه (صَلَّى اللّه عَلَيْهِ وَ آلِهِ وَسَلَّمَ) نزل بأرض قرعاء (3) فقال لأصحابه : ائتوا بحطب،</w:t>
      </w:r>
    </w:p>
    <w:p>
      <w:pPr>
        <w:jc w:val="left"/>
      </w:pPr>
      <w:r>
        <w:rPr>
          <w:rFonts w:ascii="Calibri" w:hAnsi="Calibri" w:cs="Calibri"/>
          <w:i w:val="0"/>
          <w:color w:val="000000"/>
          <w:sz w:val="24"/>
          <w:szCs w:val="24"/>
          <w:rtl w:val="0"/>
        </w:rPr>
        <w:t>真主的使者（愿真主赐福他及其后裔，并使他们平安）来到一片荒芜之地（3），对同伴们说：“去找些柴火来。”</w:t>
      </w:r>
    </w:p>
    <w:p>
      <w:pPr>
        <w:bidi/>
        <w:jc w:val="right"/>
      </w:pPr>
      <w:r>
        <w:rPr>
          <w:rFonts w:ascii="Calibri" w:hAnsi="Calibri" w:cs="Calibri"/>
          <w:i/>
          <w:color w:val="008000"/>
          <w:sz w:val="24"/>
          <w:szCs w:val="24"/>
          <w:rtl/>
          <w:lang w:bidi="ar-SA"/>
        </w:rPr>
        <w:t>فقالوا يا رسول اللّه نحن بأرض قرعاء ما بها من حطب قال :</w:t>
      </w:r>
    </w:p>
    <w:p>
      <w:pPr>
        <w:jc w:val="left"/>
      </w:pPr>
      <w:r>
        <w:rPr>
          <w:rFonts w:ascii="Calibri" w:hAnsi="Calibri" w:cs="Calibri"/>
          <w:i w:val="0"/>
          <w:color w:val="000000"/>
          <w:sz w:val="24"/>
          <w:szCs w:val="24"/>
          <w:rtl w:val="0"/>
        </w:rPr>
        <w:t>他们说：“真主的使者啊，我们身处一片荒芜之地，这里没有柴火。”他说：</w:t>
      </w:r>
    </w:p>
    <w:p>
      <w:pPr>
        <w:bidi/>
        <w:jc w:val="right"/>
      </w:pPr>
      <w:r>
        <w:rPr>
          <w:rFonts w:ascii="Calibri" w:hAnsi="Calibri" w:cs="Calibri"/>
          <w:i/>
          <w:color w:val="008000"/>
          <w:sz w:val="24"/>
          <w:szCs w:val="24"/>
          <w:rtl/>
          <w:lang w:bidi="ar-SA"/>
        </w:rPr>
        <w:t>فليأت كلّ إنسان بما قدر عليه فجاؤوا به حتّى رموا بين يديه بعضه على بعض فقال رسول اللّه (صَلَّى اللّه عَلَيْهِ وَ آلِهِ وَسَلَّمَ) :</w:t>
      </w:r>
    </w:p>
    <w:p>
      <w:pPr>
        <w:jc w:val="left"/>
      </w:pPr>
      <w:r>
        <w:rPr>
          <w:rFonts w:ascii="Calibri" w:hAnsi="Calibri" w:cs="Calibri"/>
          <w:i w:val="0"/>
          <w:color w:val="000000"/>
          <w:sz w:val="24"/>
          <w:szCs w:val="24"/>
          <w:rtl w:val="0"/>
        </w:rPr>
        <w:t>“每个人都去拿自己力所能及的东西来。”他们便拿来了柴火，直到把它们一堆堆地扔在他面前。真主的使者（愿真主赐福他及其后裔，并使他们平安）说：</w:t>
      </w:r>
    </w:p>
    <w:p>
      <w:pPr>
        <w:bidi/>
        <w:jc w:val="right"/>
      </w:pPr>
      <w:r>
        <w:rPr>
          <w:rFonts w:ascii="Calibri" w:hAnsi="Calibri" w:cs="Calibri"/>
          <w:i/>
          <w:color w:val="008000"/>
          <w:sz w:val="24"/>
          <w:szCs w:val="24"/>
          <w:rtl/>
          <w:lang w:bidi="ar-SA"/>
        </w:rPr>
        <w:t>هكذا تجتمع الذُّنوب، ثمّ قال: إيّاكم والمحقرات من الذُّنوب، فإنَّ لكلّ شيء طالباً، ألا وإنَّ طالبها (4) يكتب ما قدَّموا وآثارهم وكلَّ شيء أحصيناه في إمام مبين (5) . باب الإصرار على الذنب</w:t>
      </w:r>
    </w:p>
    <w:p>
      <w:pPr>
        <w:jc w:val="left"/>
      </w:pPr>
      <w:r>
        <w:rPr>
          <w:rFonts w:ascii="Calibri" w:hAnsi="Calibri" w:cs="Calibri"/>
          <w:i w:val="0"/>
          <w:color w:val="000000"/>
          <w:sz w:val="24"/>
          <w:szCs w:val="24"/>
          <w:rtl w:val="0"/>
        </w:rPr>
        <w:t>“罪过就是这样积聚起来的。”然后他说：“你们当谨防微小的罪过，因为万物都有追索者。须知，它们的追索者（4）会记录他们所做的一切及其影响；我已将万物详尽记录在一部明白的经典中。”（5）执意犯罪篇</w:t>
      </w:r>
    </w:p>
    <w:p>
      <w:pPr>
        <w:bidi/>
        <w:jc w:val="right"/>
      </w:pPr>
      <w:r>
        <w:rPr>
          <w:rFonts w:ascii="Calibri" w:hAnsi="Calibri" w:cs="Calibri"/>
          <w:i/>
          <w:color w:val="008000"/>
          <w:sz w:val="24"/>
          <w:szCs w:val="24"/>
          <w:rtl/>
          <w:lang w:bidi="ar-SA"/>
        </w:rPr>
        <w:t>1 - عدَّة من أصحابنا، عن أحمد بن محمّد بن خالد، عن عبد اللّه بن محمّد النهيكي،</w:t>
      </w:r>
    </w:p>
    <w:p>
      <w:pPr>
        <w:jc w:val="left"/>
      </w:pPr>
      <w:r>
        <w:rPr>
          <w:rFonts w:ascii="Calibri" w:hAnsi="Calibri" w:cs="Calibri"/>
          <w:i w:val="0"/>
          <w:color w:val="000000"/>
          <w:sz w:val="24"/>
          <w:szCs w:val="24"/>
          <w:rtl w:val="0"/>
        </w:rPr>
        <w:t>1—我们的一些同伴，传自艾哈迈德·本·穆罕默德·本·哈立德，传自阿卜杜拉·本·穆罕默德·努海基，</w:t>
      </w:r>
    </w:p>
    <w:p>
      <w:pPr>
        <w:bidi/>
        <w:jc w:val="right"/>
      </w:pPr>
      <w:r>
        <w:rPr>
          <w:rFonts w:ascii="Calibri" w:hAnsi="Calibri" w:cs="Calibri"/>
          <w:i/>
          <w:color w:val="008000"/>
          <w:sz w:val="24"/>
          <w:szCs w:val="24"/>
          <w:rtl/>
          <w:lang w:bidi="ar-SA"/>
        </w:rPr>
        <w:t>عن عمّار بن مروان القندي، عن عبد اللّه بن سنان، عن أبي عبد اللّه (عَلَيهِ السَّلَامُ) قال : لا صغيرة مع الإصرار (6) ، ولا كبيرة مع الاستغفار (7) .</w:t>
      </w:r>
    </w:p>
    <w:p>
      <w:pPr>
        <w:jc w:val="left"/>
      </w:pPr>
      <w:r>
        <w:rPr>
          <w:rFonts w:ascii="Calibri" w:hAnsi="Calibri" w:cs="Calibri"/>
          <w:i w:val="0"/>
          <w:color w:val="000000"/>
          <w:sz w:val="24"/>
          <w:szCs w:val="24"/>
          <w:rtl w:val="0"/>
        </w:rPr>
        <w:t>传自阿马尔·本·麦尔旺·甘迪，传自阿卜杜拉·本·西南，传自艾布·阿卜杜拉（愿主赐他平安），他说：“执意犯罪，就没有小罪（6）；求饶之后，就没有大罪（7）。”</w:t>
      </w:r>
    </w:p>
    <w:p>
      <w:pPr>
        <w:bidi/>
        <w:jc w:val="right"/>
      </w:pPr>
      <w:r>
        <w:rPr>
          <w:rFonts w:ascii="Calibri" w:hAnsi="Calibri" w:cs="Calibri"/>
          <w:i/>
          <w:color w:val="008000"/>
          <w:sz w:val="24"/>
          <w:szCs w:val="24"/>
          <w:rtl/>
          <w:lang w:bidi="ar-SA"/>
        </w:rPr>
        <w:t>2 - أبو علي الأشعري، عن محمّد بن سالم، عن أحمد بن النضر، عن عمرو بن شُمَّر،</w:t>
      </w:r>
    </w:p>
    <w:p>
      <w:pPr>
        <w:jc w:val="left"/>
      </w:pPr>
      <w:r>
        <w:rPr>
          <w:rFonts w:ascii="Calibri" w:hAnsi="Calibri" w:cs="Calibri"/>
          <w:i w:val="0"/>
          <w:color w:val="000000"/>
          <w:sz w:val="24"/>
          <w:szCs w:val="24"/>
          <w:rtl w:val="0"/>
        </w:rPr>
        <w:t>2—艾布·阿里·艾什阿里，传自穆罕默德·本·萨利姆，传自艾哈迈德·本·纳德尔，传自阿姆尔·本·舒迈尔，</w:t>
      </w:r>
    </w:p>
    <w:p>
      <w:pPr>
        <w:bidi/>
        <w:jc w:val="right"/>
      </w:pPr>
      <w:r>
        <w:rPr>
          <w:rFonts w:ascii="Calibri" w:hAnsi="Calibri" w:cs="Calibri"/>
          <w:i/>
          <w:color w:val="008000"/>
          <w:sz w:val="24"/>
          <w:szCs w:val="24"/>
          <w:rtl/>
          <w:lang w:bidi="ar-SA"/>
        </w:rPr>
        <w:t>عن جابر، عن أبي جعفر (عَلَيهِ السَّلَامُ) في قول اللّه عزّ وجلّ :</w:t>
      </w:r>
    </w:p>
    <w:p>
      <w:pPr>
        <w:jc w:val="left"/>
      </w:pPr>
      <w:r>
        <w:rPr>
          <w:rFonts w:ascii="Calibri" w:hAnsi="Calibri" w:cs="Calibri"/>
          <w:i w:val="0"/>
          <w:color w:val="000000"/>
          <w:sz w:val="24"/>
          <w:szCs w:val="24"/>
          <w:rtl w:val="0"/>
        </w:rPr>
        <w:t>传自贾比尔，关于尊严伟大的真主的话：</w:t>
      </w:r>
    </w:p>
    <w:p>
      <w:pPr>
        <w:bidi/>
        <w:jc w:val="right"/>
      </w:pPr>
      <w:r>
        <w:rPr>
          <w:rFonts w:ascii="Calibri" w:hAnsi="Calibri" w:cs="Calibri"/>
          <w:i/>
          <w:color w:val="008000"/>
          <w:sz w:val="24"/>
          <w:szCs w:val="24"/>
          <w:rtl/>
          <w:lang w:bidi="ar-SA"/>
        </w:rPr>
        <w:t>(وَلَمْ يُصِرُّوا عَلَى مَا فَعَلُوا وَهُمْ يَعْلَمُونَ) (8) قال : الإصرار هو أن يذنب الذَّنب فلا يستغفر اللّه ولا يحدّث نفسه بتوبة فذلك الإصرار (9) . ص: 279 1- أي في القلب أو الخلوة.</w:t>
      </w:r>
    </w:p>
    <w:p>
      <w:pPr>
        <w:jc w:val="left"/>
      </w:pPr>
      <w:r>
        <w:rPr>
          <w:rFonts w:ascii="Calibri" w:hAnsi="Calibri" w:cs="Calibri"/>
          <w:i w:val="0"/>
          <w:color w:val="000000"/>
          <w:sz w:val="24"/>
          <w:szCs w:val="24"/>
          <w:rtl w:val="0"/>
        </w:rPr>
        <w:t>“他们没有执意重犯自己所做的罪过，而是明知故犯后悔改。”（8）他说：“所谓执意犯罪，就是犯了罪，却不向真主求饶，也不萌生悔改之念；这就是执意犯罪。”（9）页：279 1—即在心中，或独处之时。</w:t>
      </w:r>
    </w:p>
    <w:p>
      <w:pPr>
        <w:bidi/>
        <w:jc w:val="right"/>
      </w:pPr>
      <w:r>
        <w:rPr>
          <w:rFonts w:ascii="Calibri" w:hAnsi="Calibri" w:cs="Calibri"/>
          <w:i/>
          <w:color w:val="008000"/>
          <w:sz w:val="24"/>
          <w:szCs w:val="24"/>
          <w:rtl/>
          <w:lang w:bidi="ar-SA"/>
        </w:rPr>
        <w:t>2- «أي حتّى يبلغ خوفكم درجة يصير سبباً لإعطاء الإنصاف والعدل من أنفسكم للناس ولا ترضون لهم ما لا ترضون لأنفسكم» مرآة المجلسي 69/10. 3- أي جرداء لا نبات فيها. 4- وهو اللّه سبحانه.</w:t>
      </w:r>
    </w:p>
    <w:p>
      <w:pPr>
        <w:jc w:val="left"/>
      </w:pPr>
      <w:r>
        <w:rPr>
          <w:rFonts w:ascii="Calibri" w:hAnsi="Calibri" w:cs="Calibri"/>
          <w:i w:val="0"/>
          <w:color w:val="000000"/>
          <w:sz w:val="24"/>
          <w:szCs w:val="24"/>
          <w:rtl w:val="0"/>
        </w:rPr>
        <w:t>2—“也就是说，直到你们的敬畏达到这样的程度：促使你们把公平正义给予他人，不把自己不愿承受的事强加给他们。”《米尔阿特·欧古勒》10/69。3—即没有植物生长的荒地。4—即真主 سبحانه。</w:t>
      </w:r>
    </w:p>
    <w:p>
      <w:pPr>
        <w:bidi/>
        <w:jc w:val="right"/>
      </w:pPr>
      <w:r>
        <w:rPr>
          <w:rFonts w:ascii="Calibri" w:hAnsi="Calibri" w:cs="Calibri"/>
          <w:i/>
          <w:color w:val="008000"/>
          <w:sz w:val="24"/>
          <w:szCs w:val="24"/>
          <w:rtl/>
          <w:lang w:bidi="ar-SA"/>
        </w:rPr>
        <w:t>5- أورد (عَلَيهِ السَّلَامُ) مضمون الآية 12 من سورة يس (وَنَكْتُبُ مَا قَدَّمُوا وَآثَارَهُمْ...) الآية.</w:t>
      </w:r>
    </w:p>
    <w:p>
      <w:pPr>
        <w:jc w:val="left"/>
      </w:pPr>
      <w:r>
        <w:rPr>
          <w:rFonts w:ascii="Calibri" w:hAnsi="Calibri" w:cs="Calibri"/>
          <w:i w:val="0"/>
          <w:color w:val="000000"/>
          <w:sz w:val="24"/>
          <w:szCs w:val="24"/>
          <w:rtl w:val="0"/>
        </w:rPr>
        <w:t>5—他（愿主赐他平安）引用了《雅辛章》第12节的含义：“我确已记录他们所做的事及其影响……”（经文）。</w:t>
      </w:r>
    </w:p>
    <w:p>
      <w:pPr>
        <w:bidi/>
        <w:jc w:val="right"/>
      </w:pPr>
      <w:r>
        <w:rPr>
          <w:rFonts w:ascii="Calibri" w:hAnsi="Calibri" w:cs="Calibri"/>
          <w:i/>
          <w:color w:val="008000"/>
          <w:sz w:val="24"/>
          <w:szCs w:val="24"/>
          <w:rtl/>
          <w:lang w:bidi="ar-SA"/>
        </w:rPr>
        <w:t>6- دل الحديث على أن الإصرار على المعصية الصغيرة في حد ذاته كبيرة من الكبائر. 7- المراد بالاستغفار التوبة النصوح.</w:t>
      </w:r>
    </w:p>
    <w:p>
      <w:pPr>
        <w:jc w:val="left"/>
      </w:pPr>
      <w:r>
        <w:rPr>
          <w:rFonts w:ascii="Calibri" w:hAnsi="Calibri" w:cs="Calibri"/>
          <w:i w:val="0"/>
          <w:color w:val="000000"/>
          <w:sz w:val="24"/>
          <w:szCs w:val="24"/>
          <w:rtl w:val="0"/>
        </w:rPr>
        <w:t>6—这段圣训表明，执意犯小罪本身就是大罪之一。7—这里所说的求饶，是指真诚的忏悔。</w:t>
      </w:r>
    </w:p>
    <w:p>
      <w:pPr>
        <w:bidi/>
        <w:jc w:val="right"/>
      </w:pPr>
      <w:r>
        <w:rPr>
          <w:rFonts w:ascii="Calibri" w:hAnsi="Calibri" w:cs="Calibri"/>
          <w:i/>
          <w:color w:val="008000"/>
          <w:sz w:val="24"/>
          <w:szCs w:val="24"/>
          <w:rtl/>
          <w:lang w:bidi="ar-SA"/>
        </w:rPr>
        <w:t>8- آل عمران 135 وهم يعلمون : أي أنهم قد عضوا.</w:t>
      </w:r>
    </w:p>
    <w:p>
      <w:pPr>
        <w:jc w:val="left"/>
      </w:pPr>
      <w:r>
        <w:rPr>
          <w:rFonts w:ascii="Calibri" w:hAnsi="Calibri" w:cs="Calibri"/>
          <w:i w:val="0"/>
          <w:color w:val="000000"/>
          <w:sz w:val="24"/>
          <w:szCs w:val="24"/>
          <w:rtl w:val="0"/>
        </w:rPr>
        <w:t>8—《仪姆兰的家属章》135节。“他们明知故犯”：即他们已经知道了。</w:t>
      </w:r>
    </w:p>
    <w:p>
      <w:pPr>
        <w:bidi/>
        <w:jc w:val="right"/>
      </w:pPr>
      <w:r>
        <w:rPr>
          <w:rFonts w:ascii="Calibri" w:hAnsi="Calibri" w:cs="Calibri"/>
          <w:i/>
          <w:color w:val="008000"/>
          <w:sz w:val="24"/>
          <w:szCs w:val="24"/>
          <w:rtl/>
          <w:lang w:bidi="ar-SA"/>
        </w:rPr>
        <w:t>9- «وقد فسر بعض علمائنا الإصرار بأنه الإكثار من فعل المعصية الصغيرة سواء كان من نوع واحد أو أنواع مختلفة فراجع» مرآة المجلسي 72/10.</w:t>
      </w:r>
    </w:p>
    <w:p>
      <w:pPr>
        <w:jc w:val="left"/>
      </w:pPr>
      <w:r>
        <w:rPr>
          <w:rFonts w:ascii="Calibri" w:hAnsi="Calibri" w:cs="Calibri"/>
          <w:i w:val="0"/>
          <w:color w:val="000000"/>
          <w:sz w:val="24"/>
          <w:szCs w:val="24"/>
          <w:rtl w:val="0"/>
        </w:rPr>
        <w:t>9—“我们的一些学者将‘执意’解释为反复犯小罪，无论是反复犯同一种小罪，还是犯不同种类的小罪；请参阅。”《米尔阿特·欧古勒》10/72。</w:t>
      </w:r>
    </w:p>
    <w:p>
      <w:pPr>
        <w:bidi/>
        <w:jc w:val="right"/>
      </w:pPr>
      <w:r>
        <w:rPr>
          <w:rFonts w:ascii="Calibri" w:hAnsi="Calibri" w:cs="Calibri"/>
          <w:i/>
          <w:color w:val="008000"/>
          <w:sz w:val="24"/>
          <w:szCs w:val="24"/>
          <w:rtl/>
          <w:lang w:bidi="ar-SA"/>
        </w:rPr>
        <w:t>3 - عليّ بن إبراهيم، عن أبيه، عن ابن أبي عمير، عن منصور بن يونس، عن أبي بصير قال :</w:t>
      </w:r>
    </w:p>
    <w:p>
      <w:pPr>
        <w:jc w:val="left"/>
      </w:pPr>
      <w:r>
        <w:rPr>
          <w:rFonts w:ascii="Calibri" w:hAnsi="Calibri" w:cs="Calibri"/>
          <w:i w:val="0"/>
          <w:color w:val="000000"/>
          <w:sz w:val="24"/>
          <w:szCs w:val="24"/>
          <w:rtl w:val="0"/>
        </w:rPr>
        <w:t>3—阿里·本·易卜拉欣，传自其父，传自伊本·艾比·欧迈尔，传自曼苏尔·本·优努斯，传自艾布·巴西尔，他说：</w:t>
      </w:r>
    </w:p>
    <w:p>
      <w:pPr>
        <w:bidi/>
        <w:jc w:val="right"/>
      </w:pPr>
      <w:r>
        <w:rPr>
          <w:rFonts w:ascii="Calibri" w:hAnsi="Calibri" w:cs="Calibri"/>
          <w:i/>
          <w:color w:val="008000"/>
          <w:sz w:val="24"/>
          <w:szCs w:val="24"/>
          <w:rtl/>
          <w:lang w:bidi="ar-SA"/>
        </w:rPr>
        <w:t>سمعت أبا عبد اللّه (عَلَيهِ السَّلَامُ) يقول : لا واللّه لا يقبل اللّه شيئاً من طاعته على الإصرار على شيء من معاصيه. باب في أصول الكفر وأركانه باب في أصول الكفر وأركانه (1)</w:t>
      </w:r>
    </w:p>
    <w:p>
      <w:pPr>
        <w:jc w:val="left"/>
      </w:pPr>
      <w:r>
        <w:rPr>
          <w:rFonts w:ascii="Calibri" w:hAnsi="Calibri" w:cs="Calibri"/>
          <w:i w:val="0"/>
          <w:color w:val="000000"/>
          <w:sz w:val="24"/>
          <w:szCs w:val="24"/>
          <w:rtl w:val="0"/>
        </w:rPr>
        <w:t>我听艾布·阿卜杜拉（愿主赐他平安）说：“不，以真主起誓，只要执意犯某项罪，真主就不会接受他任何一项顺从行为。”论不信的根源及其支柱 论不信的根源及其支柱（1）</w:t>
      </w:r>
    </w:p>
    <w:p>
      <w:pPr>
        <w:bidi/>
        <w:jc w:val="right"/>
      </w:pPr>
      <w:r>
        <w:rPr>
          <w:rFonts w:ascii="Calibri" w:hAnsi="Calibri" w:cs="Calibri"/>
          <w:i/>
          <w:color w:val="008000"/>
          <w:sz w:val="24"/>
          <w:szCs w:val="24"/>
          <w:rtl/>
          <w:lang w:bidi="ar-SA"/>
        </w:rPr>
        <w:t>1 - الحسين بن محمّد، عن أحمد بن إسحاق، عن بكر بن محمّد، عن أبي بصير قال :</w:t>
      </w:r>
    </w:p>
    <w:p>
      <w:pPr>
        <w:jc w:val="left"/>
      </w:pPr>
      <w:r>
        <w:rPr>
          <w:rFonts w:ascii="Calibri" w:hAnsi="Calibri" w:cs="Calibri"/>
          <w:i w:val="0"/>
          <w:color w:val="000000"/>
          <w:sz w:val="24"/>
          <w:szCs w:val="24"/>
          <w:rtl w:val="0"/>
        </w:rPr>
        <w:t>1—侯赛因·本·穆罕默德，传自艾哈迈德·本·伊斯哈格，传自伯克尔·本·穆罕默德，传自艾布·巴西尔，他说：</w:t>
      </w:r>
    </w:p>
    <w:p>
      <w:pPr>
        <w:bidi/>
        <w:jc w:val="right"/>
      </w:pPr>
      <w:r>
        <w:rPr>
          <w:rFonts w:ascii="Calibri" w:hAnsi="Calibri" w:cs="Calibri"/>
          <w:i/>
          <w:color w:val="008000"/>
          <w:sz w:val="24"/>
          <w:szCs w:val="24"/>
          <w:rtl/>
          <w:lang w:bidi="ar-SA"/>
        </w:rPr>
        <w:t>قال أبو عبد اللّه (عَلَيهِ السَّلَامُ) : أصول الكفر ثلاثة : الحرص والاستكبار، والحسد، فأما الحرص فإنَّ آدم (عَلَيهِ السَّلَامُ) حين نهي عن الشجرة، حمله الحرص على أن أكل منها.</w:t>
      </w:r>
    </w:p>
    <w:p>
      <w:pPr>
        <w:jc w:val="left"/>
      </w:pPr>
      <w:r>
        <w:rPr>
          <w:rFonts w:ascii="Calibri" w:hAnsi="Calibri" w:cs="Calibri"/>
          <w:i w:val="0"/>
          <w:color w:val="000000"/>
          <w:sz w:val="24"/>
          <w:szCs w:val="24"/>
          <w:rtl w:val="0"/>
        </w:rPr>
        <w:t>艾布·阿卜杜拉（愿主赐他平安）说：“不信的根源有三：贪求、傲慢和嫉妒。至于贪求，阿丹（愿主赐他平安）被禁止食用那棵树上的果实时，正是贪求促使他吃了它的果实。</w:t>
      </w:r>
    </w:p>
    <w:p>
      <w:pPr>
        <w:bidi/>
        <w:jc w:val="right"/>
      </w:pPr>
      <w:r>
        <w:rPr>
          <w:rFonts w:ascii="Calibri" w:hAnsi="Calibri" w:cs="Calibri"/>
          <w:i/>
          <w:color w:val="008000"/>
          <w:sz w:val="24"/>
          <w:szCs w:val="24"/>
          <w:rtl/>
          <w:lang w:bidi="ar-SA"/>
        </w:rPr>
        <w:t>وأما الاستكبار فإبليس حيث أمر بالسجود لآدم فأبى، وأما الحسد فابنا آدم (2) حيث قتل أحدهما صاحبه.</w:t>
      </w:r>
    </w:p>
    <w:p>
      <w:pPr>
        <w:jc w:val="left"/>
      </w:pPr>
      <w:r>
        <w:rPr>
          <w:rFonts w:ascii="Calibri" w:hAnsi="Calibri" w:cs="Calibri"/>
          <w:i w:val="0"/>
          <w:color w:val="000000"/>
          <w:sz w:val="24"/>
          <w:szCs w:val="24"/>
          <w:rtl w:val="0"/>
        </w:rPr>
        <w:t>至于傲慢，则是易卜劣厮奉命向阿丹叩头时拒绝叩头；至于嫉妒，则是阿丹的两个儿子（2），其中一人杀害了自己的同伴。”</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2—阿里·本·易卜拉欣，传自其父，传自努夫利，传自苏库尼，传自艾布·阿卜杜拉（愿主赐他平安），他说：</w:t>
      </w:r>
    </w:p>
    <w:p>
      <w:pPr>
        <w:bidi/>
        <w:jc w:val="right"/>
      </w:pPr>
      <w:r>
        <w:rPr>
          <w:rFonts w:ascii="Calibri" w:hAnsi="Calibri" w:cs="Calibri"/>
          <w:i/>
          <w:color w:val="008000"/>
          <w:sz w:val="24"/>
          <w:szCs w:val="24"/>
          <w:rtl/>
          <w:lang w:bidi="ar-SA"/>
        </w:rPr>
        <w:t>قال النبي (صَلَّى اللّه عَلَيْهِ وَ آلِهِ وَسَلَّمَ) أركان الكفر أربعة : الرَّغبة والرهبة (3) والسخط (4) والغضب.</w:t>
      </w:r>
    </w:p>
    <w:p>
      <w:pPr>
        <w:jc w:val="left"/>
      </w:pPr>
      <w:r>
        <w:rPr>
          <w:rFonts w:ascii="Calibri" w:hAnsi="Calibri" w:cs="Calibri"/>
          <w:i w:val="0"/>
          <w:color w:val="000000"/>
          <w:sz w:val="24"/>
          <w:szCs w:val="24"/>
          <w:rtl w:val="0"/>
        </w:rPr>
        <w:t>先知（愿主赐他及其家属平安）说：“不信的支柱有四：贪求和畏惧（3）、怨恨（4）与愤怒。”</w:t>
      </w:r>
    </w:p>
    <w:p>
      <w:pPr>
        <w:bidi/>
        <w:jc w:val="right"/>
      </w:pPr>
      <w:r>
        <w:rPr>
          <w:rFonts w:ascii="Calibri" w:hAnsi="Calibri" w:cs="Calibri"/>
          <w:i/>
          <w:color w:val="008000"/>
          <w:sz w:val="24"/>
          <w:szCs w:val="24"/>
          <w:rtl/>
          <w:lang w:bidi="ar-SA"/>
        </w:rPr>
        <w:t>3- عدَّة من أصحابنا، عن أحمد بن محمّد بن خالد، عن نوح بن شعيب، عن عبد اللّه الدهقان،</w:t>
      </w:r>
    </w:p>
    <w:p>
      <w:pPr>
        <w:jc w:val="left"/>
      </w:pPr>
      <w:r>
        <w:rPr>
          <w:rFonts w:ascii="Calibri" w:hAnsi="Calibri" w:cs="Calibri"/>
          <w:i w:val="0"/>
          <w:color w:val="000000"/>
          <w:sz w:val="24"/>
          <w:szCs w:val="24"/>
          <w:rtl w:val="0"/>
        </w:rPr>
        <w:t>3—我们的一些同伴，传自艾哈迈德·本·穆罕默德·本·哈立德，传自努赫·本·舒艾卜，传自阿卜杜拉·德赫甘，</w:t>
      </w:r>
    </w:p>
    <w:p>
      <w:pPr>
        <w:bidi/>
        <w:jc w:val="right"/>
      </w:pPr>
      <w:r>
        <w:rPr>
          <w:rFonts w:ascii="Calibri" w:hAnsi="Calibri" w:cs="Calibri"/>
          <w:i/>
          <w:color w:val="008000"/>
          <w:sz w:val="24"/>
          <w:szCs w:val="24"/>
          <w:rtl/>
          <w:lang w:bidi="ar-SA"/>
        </w:rPr>
        <w:t>عن عبد اللّه بن سنان، عن أبي عبد اللّه (عَلَيهِ السَّلَامُ) قال :</w:t>
      </w:r>
    </w:p>
    <w:p>
      <w:pPr>
        <w:jc w:val="left"/>
      </w:pPr>
      <w:r>
        <w:rPr>
          <w:rFonts w:ascii="Calibri" w:hAnsi="Calibri" w:cs="Calibri"/>
          <w:i w:val="0"/>
          <w:color w:val="000000"/>
          <w:sz w:val="24"/>
          <w:szCs w:val="24"/>
          <w:rtl w:val="0"/>
        </w:rPr>
        <w:t>传自阿卜杜拉·本·西南，传自艾布·阿卜杜拉（愿主赐他平安），他说：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«إنَّ أوَّل ما عُصي اللّه عزّ وجلّ به ستّ :</w:t>
      </w:r>
    </w:p>
    <w:p>
      <w:pPr>
        <w:jc w:val="left"/>
      </w:pPr>
      <w:r>
        <w:rPr>
          <w:rFonts w:ascii="Calibri" w:hAnsi="Calibri" w:cs="Calibri"/>
          <w:i w:val="0"/>
          <w:color w:val="000000"/>
          <w:sz w:val="24"/>
          <w:szCs w:val="24"/>
          <w:rtl w:val="0"/>
        </w:rPr>
        <w:t>真主的使者（愿主赐他及其家属平安）说：“最初违抗尊严伟大的真主的，有六种喜爱：</w:t>
      </w:r>
    </w:p>
    <w:p>
      <w:pPr>
        <w:bidi/>
        <w:jc w:val="right"/>
      </w:pPr>
      <w:r>
        <w:rPr>
          <w:rFonts w:ascii="Calibri" w:hAnsi="Calibri" w:cs="Calibri"/>
          <w:i/>
          <w:color w:val="008000"/>
          <w:sz w:val="24"/>
          <w:szCs w:val="24"/>
          <w:rtl/>
          <w:lang w:bidi="ar-SA"/>
        </w:rPr>
        <w:t>حبُّ الدنيا (5) ، وحبُّ الرئاسة (6) وحبُّ الطعام (7) ، وحبُّ النوم (8) ، وحبُّ الرَّاحة، وحبُّ النساء (9) ».</w:t>
      </w:r>
    </w:p>
    <w:p>
      <w:pPr>
        <w:jc w:val="left"/>
      </w:pPr>
      <w:r>
        <w:rPr>
          <w:rFonts w:ascii="Calibri" w:hAnsi="Calibri" w:cs="Calibri"/>
          <w:i w:val="0"/>
          <w:color w:val="000000"/>
          <w:sz w:val="24"/>
          <w:szCs w:val="24"/>
          <w:rtl w:val="0"/>
        </w:rPr>
        <w:t>喜爱今世（5）、喜爱权位（6）、喜爱食物（7）、喜爱睡眠（8）、喜爱安逸，以及喜爱女人（9）。”</w:t>
      </w:r>
    </w:p>
    <w:p>
      <w:pPr>
        <w:bidi/>
        <w:jc w:val="right"/>
      </w:pPr>
      <w:r>
        <w:rPr>
          <w:rFonts w:ascii="Calibri" w:hAnsi="Calibri" w:cs="Calibri"/>
          <w:i/>
          <w:color w:val="008000"/>
          <w:sz w:val="24"/>
          <w:szCs w:val="24"/>
          <w:rtl/>
          <w:lang w:bidi="ar-SA"/>
        </w:rPr>
        <w:t>4 - محمّد بن يح بن يحيى، عن أحمد بن محمّد،</w:t>
      </w:r>
    </w:p>
    <w:p>
      <w:pPr>
        <w:jc w:val="left"/>
      </w:pPr>
      <w:r>
        <w:rPr>
          <w:rFonts w:ascii="Calibri" w:hAnsi="Calibri" w:cs="Calibri"/>
          <w:i w:val="0"/>
          <w:color w:val="000000"/>
          <w:sz w:val="24"/>
          <w:szCs w:val="24"/>
          <w:rtl w:val="0"/>
        </w:rPr>
        <w:t>4—穆罕默德·本·叶赫·本·叶赫亚，传自艾哈迈德·本·穆罕默德，</w:t>
      </w:r>
    </w:p>
    <w:p>
      <w:pPr>
        <w:bidi/>
        <w:jc w:val="right"/>
      </w:pPr>
      <w:r>
        <w:rPr>
          <w:rFonts w:ascii="Calibri" w:hAnsi="Calibri" w:cs="Calibri"/>
          <w:i/>
          <w:color w:val="008000"/>
          <w:sz w:val="24"/>
          <w:szCs w:val="24"/>
          <w:rtl/>
          <w:lang w:bidi="ar-SA"/>
        </w:rPr>
        <w:t>عن محمّد بن سنان عن طلحة بن زید عن أبي عبد اللّه (عَلَيهِ السَّلَامُ) أنَّ رجلاً من خثعم، جاء إلى النبي (صَلَّى اللّه عَلَيْهِ وَ آلِهِ وَسَلَّمَ) فقال : أي الأعمال أبغض إلى ص: 280</w:t>
      </w:r>
    </w:p>
    <w:p>
      <w:pPr>
        <w:jc w:val="left"/>
      </w:pPr>
      <w:r>
        <w:rPr>
          <w:rFonts w:ascii="Calibri" w:hAnsi="Calibri" w:cs="Calibri"/>
          <w:i w:val="0"/>
          <w:color w:val="000000"/>
          <w:sz w:val="24"/>
          <w:szCs w:val="24"/>
          <w:rtl w:val="0"/>
        </w:rPr>
        <w:t>传自穆罕默德·本·西南，传自塔勒哈·本·宰德，传自艾布·阿卜杜拉（愿主赐他平安）：胡萨姆族的一名男子来到先知（愿主赐他及其家属平安）面前，说：“哪种行为最为可憎——”页：280</w:t>
      </w:r>
    </w:p>
    <w:p>
      <w:pPr>
        <w:bidi/>
        <w:jc w:val="right"/>
      </w:pPr>
      <w:r>
        <w:rPr>
          <w:rFonts w:ascii="Calibri" w:hAnsi="Calibri" w:cs="Calibri"/>
          <w:i/>
          <w:color w:val="008000"/>
          <w:sz w:val="24"/>
          <w:szCs w:val="24"/>
          <w:rtl/>
          <w:lang w:bidi="ar-SA"/>
        </w:rPr>
        <w:t>1- «كأن المراد بأصول الكفر ما يصير سبباً للكفر أحياناً لا دائماً» مرآة المجلسي 73/10.</w:t>
      </w:r>
    </w:p>
    <w:p>
      <w:pPr>
        <w:jc w:val="left"/>
      </w:pPr>
      <w:r>
        <w:rPr>
          <w:rFonts w:ascii="Calibri" w:hAnsi="Calibri" w:cs="Calibri"/>
          <w:i w:val="0"/>
          <w:color w:val="000000"/>
          <w:sz w:val="24"/>
          <w:szCs w:val="24"/>
          <w:rtl w:val="0"/>
        </w:rPr>
        <w:t>1—“所谓不信的根源，似乎是指有时会导致不信，而非总是如此的事物。”《米尔阿特·欧古勒》10/73。</w:t>
      </w:r>
    </w:p>
    <w:p>
      <w:pPr>
        <w:bidi/>
        <w:jc w:val="right"/>
      </w:pPr>
      <w:r>
        <w:rPr>
          <w:rFonts w:ascii="Calibri" w:hAnsi="Calibri" w:cs="Calibri"/>
          <w:i/>
          <w:color w:val="008000"/>
          <w:sz w:val="24"/>
          <w:szCs w:val="24"/>
          <w:rtl/>
          <w:lang w:bidi="ar-SA"/>
        </w:rPr>
        <w:t>2- بتقدير : معصية ابني آدم والقصود معصية أحدهما بقتل أخيه حسداً له.</w:t>
      </w:r>
    </w:p>
    <w:p>
      <w:pPr>
        <w:jc w:val="left"/>
      </w:pPr>
      <w:r>
        <w:rPr>
          <w:rFonts w:ascii="Calibri" w:hAnsi="Calibri" w:cs="Calibri"/>
          <w:i w:val="0"/>
          <w:color w:val="000000"/>
          <w:sz w:val="24"/>
          <w:szCs w:val="24"/>
          <w:rtl w:val="0"/>
        </w:rPr>
        <w:t>2—此处应补作：阿丹的两个儿子所犯的罪；意指其中一人因嫉妒而杀害自己的兄弟。</w:t>
      </w:r>
    </w:p>
    <w:p>
      <w:pPr>
        <w:bidi/>
        <w:jc w:val="right"/>
      </w:pPr>
      <w:r>
        <w:rPr>
          <w:rFonts w:ascii="Calibri" w:hAnsi="Calibri" w:cs="Calibri"/>
          <w:i/>
          <w:color w:val="008000"/>
          <w:sz w:val="24"/>
          <w:szCs w:val="24"/>
          <w:rtl/>
          <w:lang w:bidi="ar-SA"/>
        </w:rPr>
        <w:t>3- «لعل المراد بالرغبة الرغبة في الدنيا والحرص عليها أو اتباع الشهوات النفسانية وبالرهبة الخوف من قوات الدنيا و اعتباراتها بمتابعة الحق أو الخوف من القتل عند الجهاد، ومن الفقر عند أداء الزكاة...</w:t>
      </w:r>
    </w:p>
    <w:p>
      <w:pPr>
        <w:jc w:val="left"/>
      </w:pPr>
      <w:r>
        <w:rPr>
          <w:rFonts w:ascii="Calibri" w:hAnsi="Calibri" w:cs="Calibri"/>
          <w:i w:val="0"/>
          <w:color w:val="000000"/>
          <w:sz w:val="24"/>
          <w:szCs w:val="24"/>
          <w:rtl w:val="0"/>
        </w:rPr>
        <w:t>3—“或许，‘贪求’是指贪恋今世并贪求今世，或追随私欲；‘畏惧’则是指因追随真理而害怕今世的权势和种种考量，或在圣战时害怕被杀、缴纳天课时害怕贫困……”</w:t>
      </w:r>
    </w:p>
    <w:p>
      <w:pPr>
        <w:bidi/>
        <w:jc w:val="right"/>
      </w:pPr>
      <w:r>
        <w:rPr>
          <w:rFonts w:ascii="Calibri" w:hAnsi="Calibri" w:cs="Calibri"/>
          <w:i/>
          <w:color w:val="008000"/>
          <w:sz w:val="24"/>
          <w:szCs w:val="24"/>
          <w:rtl/>
          <w:lang w:bidi="ar-SA"/>
        </w:rPr>
        <w:t>الخ»، مرآة المجلسي 10 / 74 – 75.</w:t>
      </w:r>
    </w:p>
    <w:p>
      <w:pPr>
        <w:jc w:val="left"/>
      </w:pPr>
      <w:r>
        <w:rPr>
          <w:rFonts w:ascii="Calibri" w:hAnsi="Calibri" w:cs="Calibri"/>
          <w:i w:val="0"/>
          <w:color w:val="000000"/>
          <w:sz w:val="24"/>
          <w:szCs w:val="24"/>
          <w:rtl w:val="0"/>
        </w:rPr>
        <w:t>等。”《米尔阿特·欧古勒》10/74—75。</w:t>
      </w:r>
    </w:p>
    <w:p>
      <w:pPr>
        <w:bidi/>
        <w:jc w:val="right"/>
      </w:pPr>
      <w:r>
        <w:rPr>
          <w:rFonts w:ascii="Calibri" w:hAnsi="Calibri" w:cs="Calibri"/>
          <w:i/>
          <w:color w:val="008000"/>
          <w:sz w:val="24"/>
          <w:szCs w:val="24"/>
          <w:rtl/>
          <w:lang w:bidi="ar-SA"/>
        </w:rPr>
        <w:t>4- السخط «عدم الرضا بقضاء اللّه وانقباض النفس في أحكامه وعدم الرضا بقسمه» ن. م. 5- أي زخارفها ولذائذها بنحو ينسي الآخرة. 6- أي بالظلم والعسف والتسلط.</w:t>
      </w:r>
    </w:p>
    <w:p>
      <w:pPr>
        <w:jc w:val="left"/>
      </w:pPr>
      <w:r>
        <w:rPr>
          <w:rFonts w:ascii="Calibri" w:hAnsi="Calibri" w:cs="Calibri"/>
          <w:i w:val="0"/>
          <w:color w:val="000000"/>
          <w:sz w:val="24"/>
          <w:szCs w:val="24"/>
          <w:rtl w:val="0"/>
        </w:rPr>
        <w:t>4—“怨恨，是指不满意真主的前定，内心对他的判决感到不悦，不满意他的分配。”同上。5—即今世的浮华与享乐，以至于使人忘却后世。6—即通过不公、暴虐和专横来追求权位。</w:t>
      </w:r>
    </w:p>
    <w:p>
      <w:pPr>
        <w:bidi/>
        <w:jc w:val="right"/>
      </w:pPr>
      <w:r>
        <w:rPr>
          <w:rFonts w:ascii="Calibri" w:hAnsi="Calibri" w:cs="Calibri"/>
          <w:i/>
          <w:color w:val="008000"/>
          <w:sz w:val="24"/>
          <w:szCs w:val="24"/>
          <w:rtl/>
          <w:lang w:bidi="ar-SA"/>
        </w:rPr>
        <w:t>7- أي للذته لا للاستعانة به على الطاعة. 8- أي بشكل يكون مانعاً عن أداء الطاعات.</w:t>
      </w:r>
    </w:p>
    <w:p>
      <w:pPr>
        <w:jc w:val="left"/>
      </w:pPr>
      <w:r>
        <w:rPr>
          <w:rFonts w:ascii="Calibri" w:hAnsi="Calibri" w:cs="Calibri"/>
          <w:i w:val="0"/>
          <w:color w:val="000000"/>
          <w:sz w:val="24"/>
          <w:szCs w:val="24"/>
          <w:rtl w:val="0"/>
        </w:rPr>
        <w:t>7—即贪图食物的享受，而非借此助力于顺从真主。8—即睡眠过度，以致妨碍履行顺从真主的功课。</w:t>
      </w:r>
    </w:p>
    <w:p>
      <w:pPr>
        <w:bidi/>
        <w:jc w:val="right"/>
      </w:pPr>
      <w:r>
        <w:rPr>
          <w:rFonts w:ascii="Calibri" w:hAnsi="Calibri" w:cs="Calibri"/>
          <w:i/>
          <w:color w:val="008000"/>
          <w:sz w:val="24"/>
          <w:szCs w:val="24"/>
          <w:rtl/>
          <w:lang w:bidi="ar-SA"/>
        </w:rPr>
        <w:t>9- أي الإغراق فيه بحيث يؤدي إلى الوقوع في الحرام. اللّه عزّ وجلّ؟</w:t>
      </w:r>
    </w:p>
    <w:p>
      <w:pPr>
        <w:jc w:val="left"/>
      </w:pPr>
      <w:r>
        <w:rPr>
          <w:rFonts w:ascii="Calibri" w:hAnsi="Calibri" w:cs="Calibri"/>
          <w:i w:val="0"/>
          <w:color w:val="000000"/>
          <w:sz w:val="24"/>
          <w:szCs w:val="24"/>
          <w:rtl w:val="0"/>
        </w:rPr>
        <w:t>9—即沉溺于此，以致陷入非法之事。尊严伟大的真主？</w:t>
      </w:r>
    </w:p>
    <w:p>
      <w:pPr>
        <w:bidi/>
        <w:jc w:val="right"/>
      </w:pPr>
      <w:r>
        <w:rPr>
          <w:rFonts w:ascii="Calibri" w:hAnsi="Calibri" w:cs="Calibri"/>
          <w:i/>
          <w:color w:val="008000"/>
          <w:sz w:val="24"/>
          <w:szCs w:val="24"/>
          <w:rtl/>
          <w:lang w:bidi="ar-SA"/>
        </w:rPr>
        <w:t>فقال : الشرك باللّه، قال : ثمّ ماذا؟ قال : قطيعة الرحم، قال : ثمّ ماذا؟</w:t>
      </w:r>
    </w:p>
    <w:p>
      <w:pPr>
        <w:jc w:val="left"/>
      </w:pPr>
      <w:r>
        <w:rPr>
          <w:rFonts w:ascii="Calibri" w:hAnsi="Calibri" w:cs="Calibri"/>
          <w:i w:val="0"/>
          <w:color w:val="000000"/>
          <w:sz w:val="24"/>
          <w:szCs w:val="24"/>
          <w:rtl w:val="0"/>
        </w:rPr>
        <w:t>他回答说：“以物配主。”他问：“其次呢？”他说：“断绝骨肉亲情。”他问：“其次呢？”</w:t>
      </w:r>
    </w:p>
    <w:p>
      <w:pPr>
        <w:bidi/>
        <w:jc w:val="right"/>
      </w:pPr>
      <w:r>
        <w:rPr>
          <w:rFonts w:ascii="Calibri" w:hAnsi="Calibri" w:cs="Calibri"/>
          <w:i/>
          <w:color w:val="008000"/>
          <w:sz w:val="24"/>
          <w:szCs w:val="24"/>
          <w:rtl/>
          <w:lang w:bidi="ar-SA"/>
        </w:rPr>
        <w:t>قال : الأمر بالمنكر (1) والنهي عن المعروف.</w:t>
      </w:r>
    </w:p>
    <w:p>
      <w:pPr>
        <w:jc w:val="left"/>
      </w:pPr>
      <w:r>
        <w:rPr>
          <w:rFonts w:ascii="Calibri" w:hAnsi="Calibri" w:cs="Calibri"/>
          <w:i w:val="0"/>
          <w:color w:val="000000"/>
          <w:sz w:val="24"/>
          <w:szCs w:val="24"/>
          <w:rtl w:val="0"/>
        </w:rPr>
        <w:t>他说：“命人作恶（1），禁止行善。”</w:t>
      </w:r>
    </w:p>
    <w:p>
      <w:pPr>
        <w:bidi/>
        <w:jc w:val="right"/>
      </w:pPr>
      <w:r>
        <w:rPr>
          <w:rFonts w:ascii="Calibri" w:hAnsi="Calibri" w:cs="Calibri"/>
          <w:i/>
          <w:color w:val="008000"/>
          <w:sz w:val="24"/>
          <w:szCs w:val="24"/>
          <w:rtl/>
          <w:lang w:bidi="ar-SA"/>
        </w:rPr>
        <w:t>5 - عليّ بن إبراهيم، عن أبيه، عن ابن أبي عمير، عن حسن بن عطية، عن يزيد الصائغ قال :</w:t>
      </w:r>
    </w:p>
    <w:p>
      <w:pPr>
        <w:jc w:val="left"/>
      </w:pPr>
      <w:r>
        <w:rPr>
          <w:rFonts w:ascii="Calibri" w:hAnsi="Calibri" w:cs="Calibri"/>
          <w:i w:val="0"/>
          <w:color w:val="000000"/>
          <w:sz w:val="24"/>
          <w:szCs w:val="24"/>
          <w:rtl w:val="0"/>
        </w:rPr>
        <w:t>5—阿里·本·易卜拉欣，传自其父，传自伊本·艾比·欧迈尔，传自哈桑·本·阿提叶，传自叶齐德·萨伊格，他说：</w:t>
      </w:r>
    </w:p>
    <w:p>
      <w:pPr>
        <w:bidi/>
        <w:jc w:val="right"/>
      </w:pPr>
      <w:r>
        <w:rPr>
          <w:rFonts w:ascii="Calibri" w:hAnsi="Calibri" w:cs="Calibri"/>
          <w:i/>
          <w:color w:val="008000"/>
          <w:sz w:val="24"/>
          <w:szCs w:val="24"/>
          <w:rtl/>
          <w:lang w:bidi="ar-SA"/>
        </w:rPr>
        <w:t>قلت لأبي عبد اللّه (عَلَيهِ السَّلَامُ): رجلٌ على هذا الأمر (2) إن حدث كذب، وإن وعد أخلف وإن ائتمن خان، ما منزلته؟</w:t>
      </w:r>
    </w:p>
    <w:p>
      <w:pPr>
        <w:jc w:val="left"/>
      </w:pPr>
      <w:r>
        <w:rPr>
          <w:rFonts w:ascii="Calibri" w:hAnsi="Calibri" w:cs="Calibri"/>
          <w:i w:val="0"/>
          <w:color w:val="000000"/>
          <w:sz w:val="24"/>
          <w:szCs w:val="24"/>
          <w:rtl w:val="0"/>
        </w:rPr>
        <w:t>我对艾布·阿卜杜拉（愿主赐他平安）说：“有个人信奉这一教义（2），但他说话就撒谎，许诺就食言，受托就背信；他的地位如何？”</w:t>
      </w:r>
    </w:p>
    <w:p>
      <w:pPr>
        <w:bidi/>
        <w:jc w:val="right"/>
      </w:pPr>
      <w:r>
        <w:rPr>
          <w:rFonts w:ascii="Calibri" w:hAnsi="Calibri" w:cs="Calibri"/>
          <w:i/>
          <w:color w:val="008000"/>
          <w:sz w:val="24"/>
          <w:szCs w:val="24"/>
          <w:rtl/>
          <w:lang w:bidi="ar-SA"/>
        </w:rPr>
        <w:t>قال : هي أدنى (3) المنازل من الكفر وليس بكافر.</w:t>
      </w:r>
    </w:p>
    <w:p>
      <w:pPr>
        <w:jc w:val="left"/>
      </w:pPr>
      <w:r>
        <w:rPr>
          <w:rFonts w:ascii="Calibri" w:hAnsi="Calibri" w:cs="Calibri"/>
          <w:i w:val="0"/>
          <w:color w:val="000000"/>
          <w:sz w:val="24"/>
          <w:szCs w:val="24"/>
          <w:rtl w:val="0"/>
        </w:rPr>
        <w:t>他说：“这是最接近（3）不信的等级，但他并非不信者。”</w:t>
      </w:r>
    </w:p>
    <w:p>
      <w:pPr>
        <w:bidi/>
        <w:jc w:val="right"/>
      </w:pPr>
      <w:r>
        <w:rPr>
          <w:rFonts w:ascii="Calibri" w:hAnsi="Calibri" w:cs="Calibri"/>
          <w:i/>
          <w:color w:val="008000"/>
          <w:sz w:val="24"/>
          <w:szCs w:val="24"/>
          <w:rtl/>
          <w:lang w:bidi="ar-SA"/>
        </w:rPr>
        <w:t>6 -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6—阿里·本·易卜拉欣，传自其父，传自努夫利，传自苏库尼，传自艾布·阿卜杜拉（愿主赐他平安），他说：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علامات الشقاء جمود العين (4) وقسوة القلب (5) ، وشدة الحرص في طلب الدُّنيا، والإصرار على الذَّنب».</w:t>
      </w:r>
    </w:p>
    <w:p>
      <w:pPr>
        <w:jc w:val="left"/>
      </w:pPr>
      <w:r>
        <w:rPr>
          <w:rFonts w:ascii="Calibri" w:hAnsi="Calibri" w:cs="Calibri"/>
          <w:i w:val="0"/>
          <w:color w:val="000000"/>
          <w:sz w:val="24"/>
          <w:szCs w:val="24"/>
          <w:rtl w:val="0"/>
        </w:rPr>
        <w:t>真主的使者（愿真主赐福他及其家人，并赐他们平安）说：“不幸的征兆有：眼睛干涩（4）、心肠刚硬（5）、极度贪恋今世，以及执意犯罪。”</w:t>
      </w:r>
    </w:p>
    <w:p>
      <w:pPr>
        <w:bidi/>
        <w:jc w:val="right"/>
      </w:pPr>
      <w:r>
        <w:rPr>
          <w:rFonts w:ascii="Calibri" w:hAnsi="Calibri" w:cs="Calibri"/>
          <w:i/>
          <w:color w:val="008000"/>
          <w:sz w:val="24"/>
          <w:szCs w:val="24"/>
          <w:rtl/>
          <w:lang w:bidi="ar-SA"/>
        </w:rPr>
        <w:t>7 - عليّ بن إبراهيم، عن أبيه، عن عليّ بن أسباط، عليّ بن أسباط عن داود بن النعمان،</w:t>
      </w:r>
    </w:p>
    <w:p>
      <w:pPr>
        <w:jc w:val="left"/>
      </w:pPr>
      <w:r>
        <w:rPr>
          <w:rFonts w:ascii="Calibri" w:hAnsi="Calibri" w:cs="Calibri"/>
          <w:i w:val="0"/>
          <w:color w:val="000000"/>
          <w:sz w:val="24"/>
          <w:szCs w:val="24"/>
          <w:rtl w:val="0"/>
        </w:rPr>
        <w:t>7—阿里·本·易卜拉欣，传自其父，传自阿里·本·艾斯巴特；阿里·本·艾斯巴特传自达乌德·本·努阿曼，</w:t>
      </w:r>
    </w:p>
    <w:p>
      <w:pPr>
        <w:bidi/>
        <w:jc w:val="right"/>
      </w:pPr>
      <w:r>
        <w:rPr>
          <w:rFonts w:ascii="Calibri" w:hAnsi="Calibri" w:cs="Calibri"/>
          <w:i/>
          <w:color w:val="008000"/>
          <w:sz w:val="24"/>
          <w:szCs w:val="24"/>
          <w:rtl/>
          <w:lang w:bidi="ar-SA"/>
        </w:rPr>
        <w:t>عن أبي حمزة، عن أبي جعفر (عَلَيهِ السَّلَامُ) قال : خطب رسول اللّه (صَلَّى اللّه عَلَيْهِ وَ آلِهِ وَسَلَّمَ) النّاس فقال: «ألا أخبركم بشراركم»؟</w:t>
      </w:r>
    </w:p>
    <w:p>
      <w:pPr>
        <w:jc w:val="left"/>
      </w:pPr>
      <w:r>
        <w:rPr>
          <w:rFonts w:ascii="Calibri" w:hAnsi="Calibri" w:cs="Calibri"/>
          <w:i w:val="0"/>
          <w:color w:val="000000"/>
          <w:sz w:val="24"/>
          <w:szCs w:val="24"/>
          <w:rtl w:val="0"/>
        </w:rPr>
        <w:t>传自艾布·哈姆宰，传自艾布·贾法尔（愿主赐他平安），他说：真主的使者（愿真主赐福他及其家人，并赐他们平安）向众人讲道，说：“我告诉你们谁是你们中最坏的人，好吗？”</w:t>
      </w:r>
    </w:p>
    <w:p>
      <w:pPr>
        <w:bidi/>
        <w:jc w:val="right"/>
      </w:pPr>
      <w:r>
        <w:rPr>
          <w:rFonts w:ascii="Calibri" w:hAnsi="Calibri" w:cs="Calibri"/>
          <w:i/>
          <w:color w:val="008000"/>
          <w:sz w:val="24"/>
          <w:szCs w:val="24"/>
          <w:rtl/>
          <w:lang w:bidi="ar-SA"/>
        </w:rPr>
        <w:t>قالوا : بلى يا رسول اللّه قال: «الّذي يمنع رفده (6) ويضرب عبده ويتزود وحده (7) »، فظنوا أنَّ اللّه لم يخلق خلقاً هو شرٌّ من هذا.</w:t>
      </w:r>
    </w:p>
    <w:p>
      <w:pPr>
        <w:jc w:val="left"/>
      </w:pPr>
      <w:r>
        <w:rPr>
          <w:rFonts w:ascii="Calibri" w:hAnsi="Calibri" w:cs="Calibri"/>
          <w:i w:val="0"/>
          <w:color w:val="000000"/>
          <w:sz w:val="24"/>
          <w:szCs w:val="24"/>
          <w:rtl w:val="0"/>
        </w:rPr>
        <w:t>他们说：“好的，真主的使者。”他说：“就是不肯施舍（6）、殴打仆人、独自备办旅途粮食（7）的人。”他们以为真主所造的，没有比这种人更坏的了。</w:t>
      </w:r>
    </w:p>
    <w:p>
      <w:pPr>
        <w:bidi/>
        <w:jc w:val="right"/>
      </w:pPr>
      <w:r>
        <w:rPr>
          <w:rFonts w:ascii="Calibri" w:hAnsi="Calibri" w:cs="Calibri"/>
          <w:i/>
          <w:color w:val="008000"/>
          <w:sz w:val="24"/>
          <w:szCs w:val="24"/>
          <w:rtl/>
          <w:lang w:bidi="ar-SA"/>
        </w:rPr>
        <w:t>ثمَّ قال: «ألا أخبركم بمن هو شرٌّ من ذلك»؟</w:t>
      </w:r>
    </w:p>
    <w:p>
      <w:pPr>
        <w:jc w:val="left"/>
      </w:pPr>
      <w:r>
        <w:rPr>
          <w:rFonts w:ascii="Calibri" w:hAnsi="Calibri" w:cs="Calibri"/>
          <w:i w:val="0"/>
          <w:color w:val="000000"/>
          <w:sz w:val="24"/>
          <w:szCs w:val="24"/>
          <w:rtl w:val="0"/>
        </w:rPr>
        <w:t>随后他说：“我告诉你们谁比这种人更坏，好吗？”</w:t>
      </w:r>
    </w:p>
    <w:p>
      <w:pPr>
        <w:bidi/>
        <w:jc w:val="right"/>
      </w:pPr>
      <w:r>
        <w:rPr>
          <w:rFonts w:ascii="Calibri" w:hAnsi="Calibri" w:cs="Calibri"/>
          <w:i/>
          <w:color w:val="008000"/>
          <w:sz w:val="24"/>
          <w:szCs w:val="24"/>
          <w:rtl/>
          <w:lang w:bidi="ar-SA"/>
        </w:rPr>
        <w:t>قالوا : بلى يا رسول اللّه، قال : «الّذي لا يرجى خيره ولا يؤمن شره»، فظنوا أنَّ اللّه لم يخلق خلقاً هو شر من هذا.</w:t>
      </w:r>
    </w:p>
    <w:p>
      <w:pPr>
        <w:jc w:val="left"/>
      </w:pPr>
      <w:r>
        <w:rPr>
          <w:rFonts w:ascii="Calibri" w:hAnsi="Calibri" w:cs="Calibri"/>
          <w:i w:val="0"/>
          <w:color w:val="000000"/>
          <w:sz w:val="24"/>
          <w:szCs w:val="24"/>
          <w:rtl w:val="0"/>
        </w:rPr>
        <w:t>他们说：“好的，真主的使者。”他说：“就是人们不指望他带来任何好处，也不认为能免于他的祸害的人。”他们以为真主所造的，没有比这种人更坏的了。</w:t>
      </w:r>
    </w:p>
    <w:p>
      <w:pPr>
        <w:bidi/>
        <w:jc w:val="right"/>
      </w:pPr>
      <w:r>
        <w:rPr>
          <w:rFonts w:ascii="Calibri" w:hAnsi="Calibri" w:cs="Calibri"/>
          <w:i/>
          <w:color w:val="008000"/>
          <w:sz w:val="24"/>
          <w:szCs w:val="24"/>
          <w:rtl/>
          <w:lang w:bidi="ar-SA"/>
        </w:rPr>
        <w:t>ثمّ قال: «ألا أخبركم بمن هو شر من ذلك»؟</w:t>
      </w:r>
    </w:p>
    <w:p>
      <w:pPr>
        <w:jc w:val="left"/>
      </w:pPr>
      <w:r>
        <w:rPr>
          <w:rFonts w:ascii="Calibri" w:hAnsi="Calibri" w:cs="Calibri"/>
          <w:i w:val="0"/>
          <w:color w:val="000000"/>
          <w:sz w:val="24"/>
          <w:szCs w:val="24"/>
          <w:rtl w:val="0"/>
        </w:rPr>
        <w:t>随后他说：“我告诉你们谁比这种人更坏，好吗？”</w:t>
      </w:r>
    </w:p>
    <w:p>
      <w:pPr>
        <w:bidi/>
        <w:jc w:val="right"/>
      </w:pPr>
      <w:r>
        <w:rPr>
          <w:rFonts w:ascii="Calibri" w:hAnsi="Calibri" w:cs="Calibri"/>
          <w:i/>
          <w:color w:val="008000"/>
          <w:sz w:val="24"/>
          <w:szCs w:val="24"/>
          <w:rtl/>
          <w:lang w:bidi="ar-SA"/>
        </w:rPr>
        <w:t>قالوا: بلى يا رسول اللّه، قال: «المتفحّش (8) اللعان الّذي إذا ذكر عنده المؤمنون لعنهم وإذا ذكروه لعنوه».</w:t>
      </w:r>
    </w:p>
    <w:p>
      <w:pPr>
        <w:jc w:val="left"/>
      </w:pPr>
      <w:r>
        <w:rPr>
          <w:rFonts w:ascii="Calibri" w:hAnsi="Calibri" w:cs="Calibri"/>
          <w:i w:val="0"/>
          <w:color w:val="000000"/>
          <w:sz w:val="24"/>
          <w:szCs w:val="24"/>
          <w:rtl w:val="0"/>
        </w:rPr>
        <w:t>他们说：“好的，真主的使者。”他说：“就是满口污言秽语（8）、动辄咒骂的人：信士们在他面前被提起时，他便咒骂他们；而他们提起他时，也咒骂他。”</w:t>
      </w:r>
    </w:p>
    <w:p>
      <w:pPr>
        <w:bidi/>
        <w:jc w:val="right"/>
      </w:pPr>
      <w:r>
        <w:rPr>
          <w:rFonts w:ascii="Calibri" w:hAnsi="Calibri" w:cs="Calibri"/>
          <w:i/>
          <w:color w:val="008000"/>
          <w:sz w:val="24"/>
          <w:szCs w:val="24"/>
          <w:rtl/>
          <w:lang w:bidi="ar-SA"/>
        </w:rPr>
        <w:t>8 - عدَّة من أصحابنا، عن سهل بن زياد عن بعض أصحابه، عن عبد اللّه بن سنان،</w:t>
      </w:r>
    </w:p>
    <w:p>
      <w:pPr>
        <w:jc w:val="left"/>
      </w:pPr>
      <w:r>
        <w:rPr>
          <w:rFonts w:ascii="Calibri" w:hAnsi="Calibri" w:cs="Calibri"/>
          <w:i w:val="0"/>
          <w:color w:val="000000"/>
          <w:sz w:val="24"/>
          <w:szCs w:val="24"/>
          <w:rtl w:val="0"/>
        </w:rPr>
        <w:t>8—我的一些同伴，传自萨赫勒·本·齐亚德，传自他的某位同伴，传自阿卜杜拉·本·西南，</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w:t>
      </w:r>
    </w:p>
    <w:p>
      <w:pPr>
        <w:jc w:val="left"/>
      </w:pPr>
      <w:r>
        <w:rPr>
          <w:rFonts w:ascii="Calibri" w:hAnsi="Calibri" w:cs="Calibri"/>
          <w:i w:val="0"/>
          <w:color w:val="000000"/>
          <w:sz w:val="24"/>
          <w:szCs w:val="24"/>
          <w:rtl w:val="0"/>
        </w:rPr>
        <w:t>传自艾布·阿卜杜拉（愿主赐他平安），他说：真主的使者（愿真主赐福他及其家人，并赐他们平安）说：</w:t>
      </w:r>
    </w:p>
    <w:p>
      <w:pPr>
        <w:bidi/>
        <w:jc w:val="right"/>
      </w:pPr>
      <w:r>
        <w:rPr>
          <w:rFonts w:ascii="Calibri" w:hAnsi="Calibri" w:cs="Calibri"/>
          <w:i/>
          <w:color w:val="008000"/>
          <w:sz w:val="24"/>
          <w:szCs w:val="24"/>
          <w:rtl/>
          <w:lang w:bidi="ar-SA"/>
        </w:rPr>
        <w:t>«ثلاث من كن فيه كان منافقاً وإن صام وصلى وزعم أنّه مسلم : من إذا انتُمِنَ خان، وإذا حدَّث كَذَب، وإذا وَعَدَ أخلف»، إنَّ اللّه عزّ وجلّ قال ص: 281</w:t>
      </w:r>
    </w:p>
    <w:p>
      <w:pPr>
        <w:jc w:val="left"/>
      </w:pPr>
      <w:r>
        <w:rPr>
          <w:rFonts w:ascii="Calibri" w:hAnsi="Calibri" w:cs="Calibri"/>
          <w:i w:val="0"/>
          <w:color w:val="000000"/>
          <w:sz w:val="24"/>
          <w:szCs w:val="24"/>
          <w:rtl w:val="0"/>
        </w:rPr>
        <w:t>“三种特征，谁具备其中任何一种，便是伪信士，即使他封斋、礼拜，并声称自己是穆斯林：受托时背信，讲话时撒谎，许诺时食言。”尊严伟大的真主在他的经典中说：第281页</w:t>
      </w:r>
    </w:p>
    <w:p>
      <w:pPr>
        <w:bidi/>
        <w:jc w:val="right"/>
      </w:pPr>
      <w:r>
        <w:rPr>
          <w:rFonts w:ascii="Calibri" w:hAnsi="Calibri" w:cs="Calibri"/>
          <w:i/>
          <w:color w:val="008000"/>
          <w:sz w:val="24"/>
          <w:szCs w:val="24"/>
          <w:rtl/>
          <w:lang w:bidi="ar-SA"/>
        </w:rPr>
        <w:t>1- «المنكر: ما حرمه اللّه أو ما علم بالشرع أو العقل قبحه ويحتمل شموله للمكروه أيضاً» مرآة المجلسي 76/10. 2- أي الاعتقاد بالإمامة والتشيع. 3- أي أقرب المراتب من الكفر.</w:t>
      </w:r>
    </w:p>
    <w:p>
      <w:pPr>
        <w:jc w:val="left"/>
      </w:pPr>
      <w:r>
        <w:rPr>
          <w:rFonts w:ascii="Calibri" w:hAnsi="Calibri" w:cs="Calibri"/>
          <w:i w:val="0"/>
          <w:color w:val="000000"/>
          <w:sz w:val="24"/>
          <w:szCs w:val="24"/>
          <w:rtl w:val="0"/>
        </w:rPr>
        <w:t>1—“罪恶之事：真主所禁止的，或依教法或理性可知其为丑恶之事；也可能包括可憎之事。”《米尔阿特·欧古勒》10/76。2—即信仰伊玛目与什叶派教义。3—即最接近不信的等级。</w:t>
      </w:r>
    </w:p>
    <w:p>
      <w:pPr>
        <w:bidi/>
        <w:jc w:val="right"/>
      </w:pPr>
      <w:r>
        <w:rPr>
          <w:rFonts w:ascii="Calibri" w:hAnsi="Calibri" w:cs="Calibri"/>
          <w:i/>
          <w:color w:val="008000"/>
          <w:sz w:val="24"/>
          <w:szCs w:val="24"/>
          <w:rtl/>
          <w:lang w:bidi="ar-SA"/>
        </w:rPr>
        <w:t>4- الشقاء ضد السعادة، وهو سوء العاقبة بالعذاب يوم القيامة وجمود العين : كناية عن عدم البكاء من خشية اللّه أو عند تذكر أيام اللّه.</w:t>
      </w:r>
    </w:p>
    <w:p>
      <w:pPr>
        <w:jc w:val="left"/>
      </w:pPr>
      <w:r>
        <w:rPr>
          <w:rFonts w:ascii="Calibri" w:hAnsi="Calibri" w:cs="Calibri"/>
          <w:i w:val="0"/>
          <w:color w:val="000000"/>
          <w:sz w:val="24"/>
          <w:szCs w:val="24"/>
          <w:rtl w:val="0"/>
        </w:rPr>
        <w:t>4—不幸与幸福相反，指后世因受刑罚而有恶劣结局；眼睛干涩，是不因敬畏真主或忆念真主的日子而哭泣的借喻。</w:t>
      </w:r>
    </w:p>
    <w:p>
      <w:pPr>
        <w:bidi/>
        <w:jc w:val="right"/>
      </w:pPr>
      <w:r>
        <w:rPr>
          <w:rFonts w:ascii="Calibri" w:hAnsi="Calibri" w:cs="Calibri"/>
          <w:i/>
          <w:color w:val="008000"/>
          <w:sz w:val="24"/>
          <w:szCs w:val="24"/>
          <w:rtl/>
          <w:lang w:bidi="ar-SA"/>
        </w:rPr>
        <w:t>5- قسوة القلب : غلظته بنحو لا يتأثر بذكر اللّه. 6- أي عطاءه ومعونته للمحتاج.</w:t>
      </w:r>
    </w:p>
    <w:p>
      <w:pPr>
        <w:jc w:val="left"/>
      </w:pPr>
      <w:r>
        <w:rPr>
          <w:rFonts w:ascii="Calibri" w:hAnsi="Calibri" w:cs="Calibri"/>
          <w:i w:val="0"/>
          <w:color w:val="000000"/>
          <w:sz w:val="24"/>
          <w:szCs w:val="24"/>
          <w:rtl w:val="0"/>
        </w:rPr>
        <w:t>5—心肠刚硬：心粗硬，以至于听闻真主时毫无触动。6—即给予并帮助有需要的人。</w:t>
      </w:r>
    </w:p>
    <w:p>
      <w:pPr>
        <w:bidi/>
        <w:jc w:val="right"/>
      </w:pPr>
      <w:r>
        <w:rPr>
          <w:rFonts w:ascii="Calibri" w:hAnsi="Calibri" w:cs="Calibri"/>
          <w:i/>
          <w:color w:val="008000"/>
          <w:sz w:val="24"/>
          <w:szCs w:val="24"/>
          <w:rtl/>
          <w:lang w:bidi="ar-SA"/>
        </w:rPr>
        <w:t>7- أي لا يحب أن يشاركه الزاد أحد، وهو كناية عن البخل والشح. 8- المبالغ في سوء القول والكلام الرديء.</w:t>
      </w:r>
    </w:p>
    <w:p>
      <w:pPr>
        <w:jc w:val="left"/>
      </w:pPr>
      <w:r>
        <w:rPr>
          <w:rFonts w:ascii="Calibri" w:hAnsi="Calibri" w:cs="Calibri"/>
          <w:i w:val="0"/>
          <w:color w:val="000000"/>
          <w:sz w:val="24"/>
          <w:szCs w:val="24"/>
          <w:rtl w:val="0"/>
        </w:rPr>
        <w:t>7—即不愿让任何人分享他的旅途粮食，这是吝啬与悭吝的借喻。8—极尽恶言恶语、言辞粗鄙之人。</w:t>
      </w:r>
    </w:p>
    <w:p>
      <w:pPr>
        <w:bidi/>
        <w:jc w:val="right"/>
      </w:pPr>
      <w:r>
        <w:rPr>
          <w:rFonts w:ascii="Calibri" w:hAnsi="Calibri" w:cs="Calibri"/>
          <w:i/>
          <w:color w:val="008000"/>
          <w:sz w:val="24"/>
          <w:szCs w:val="24"/>
          <w:rtl/>
          <w:lang w:bidi="ar-SA"/>
        </w:rPr>
        <w:t>في كتابه: (إِنَّ اللَّهَ لَا يُحِبُّ الْخَائِنِينَ) (1) .</w:t>
      </w:r>
    </w:p>
    <w:p>
      <w:pPr>
        <w:jc w:val="left"/>
      </w:pPr>
      <w:r>
        <w:rPr>
          <w:rFonts w:ascii="Calibri" w:hAnsi="Calibri" w:cs="Calibri"/>
          <w:i w:val="0"/>
          <w:color w:val="000000"/>
          <w:sz w:val="24"/>
          <w:szCs w:val="24"/>
          <w:rtl w:val="0"/>
        </w:rPr>
        <w:t>他在经典中说：“真主确是不喜爱背信者的。”（1）</w:t>
      </w:r>
    </w:p>
    <w:p>
      <w:pPr>
        <w:bidi/>
        <w:jc w:val="right"/>
      </w:pPr>
      <w:r>
        <w:rPr>
          <w:rFonts w:ascii="Calibri" w:hAnsi="Calibri" w:cs="Calibri"/>
          <w:i/>
          <w:color w:val="008000"/>
          <w:sz w:val="24"/>
          <w:szCs w:val="24"/>
          <w:rtl/>
          <w:lang w:bidi="ar-SA"/>
        </w:rPr>
        <w:t>وقال : (أَنَّ لَعْنَتَ اللَّهِ عَلَيْهِ إِنْ كَانَ مِنَ الْكَاذِبِينَ) (2) وفي قوله عزّ وجلّ : (وَاذْكُرْ فِي الْكِتَابِ إِسْمَاعِيلَ إِنَّهُ كَانَ صَادِقَ الْوَعْدِ وَكَانَ رَسُولًا نَبِيًّا) (3) .</w:t>
      </w:r>
    </w:p>
    <w:p>
      <w:pPr>
        <w:jc w:val="left"/>
      </w:pPr>
      <w:r>
        <w:rPr>
          <w:rFonts w:ascii="Calibri" w:hAnsi="Calibri" w:cs="Calibri"/>
          <w:i w:val="0"/>
          <w:color w:val="000000"/>
          <w:sz w:val="24"/>
          <w:szCs w:val="24"/>
          <w:rtl w:val="0"/>
        </w:rPr>
        <w:t>又说：“如果他是说谎者，那么真主的诅咒必降在他身上。”（2）尊严伟大的真主又说：“你应当在经典中提及易司马仪，他确是信守诺言的使者、先知。”（3）</w:t>
      </w:r>
    </w:p>
    <w:p>
      <w:pPr>
        <w:bidi/>
        <w:jc w:val="right"/>
      </w:pPr>
      <w:r>
        <w:rPr>
          <w:rFonts w:ascii="Calibri" w:hAnsi="Calibri" w:cs="Calibri"/>
          <w:i/>
          <w:color w:val="008000"/>
          <w:sz w:val="24"/>
          <w:szCs w:val="24"/>
          <w:rtl/>
          <w:lang w:bidi="ar-SA"/>
        </w:rPr>
        <w:t>9 - عليّ بن إبراهيم، عن محمّد بن عيسى، عن يونس، عن بعض أصحابه، عن أبي عبد اللّه قال : قال رسول اللّه (صَلَّى اللّه عَلَيْهِ وَ آلِهِ وَسَلَّمَ) : «ألا أخبركم بأبعدكم مني شَبَها»؟</w:t>
      </w:r>
    </w:p>
    <w:p>
      <w:pPr>
        <w:jc w:val="left"/>
      </w:pPr>
      <w:r>
        <w:rPr>
          <w:rFonts w:ascii="Calibri" w:hAnsi="Calibri" w:cs="Calibri"/>
          <w:i w:val="0"/>
          <w:color w:val="000000"/>
          <w:sz w:val="24"/>
          <w:szCs w:val="24"/>
          <w:rtl w:val="0"/>
        </w:rPr>
        <w:t>9—阿里·本·易卜拉欣，传自穆罕默德·本·尔萨，传自优努斯，传自他的某位同伴，传自艾布·阿卜杜拉，他说：真主的使者（愿真主赐福他及其家人，并赐他们平安）说：“我告诉你们谁在品性上与你们最为相异，好吗？”</w:t>
      </w:r>
    </w:p>
    <w:p>
      <w:pPr>
        <w:bidi/>
        <w:jc w:val="right"/>
      </w:pPr>
      <w:r>
        <w:rPr>
          <w:rFonts w:ascii="Calibri" w:hAnsi="Calibri" w:cs="Calibri"/>
          <w:i/>
          <w:color w:val="008000"/>
          <w:sz w:val="24"/>
          <w:szCs w:val="24"/>
          <w:rtl/>
          <w:lang w:bidi="ar-SA"/>
        </w:rPr>
        <w:t>قالوا : بلى يا رسول اللّه، قال: «الفاحش المتفحش البذيء (4) البخيل المختال (5) الحقود الحسود القاسي القلب، البعيد من كلّ خير يرجى، غير المأمون من كلّ شر يتّقى».</w:t>
      </w:r>
    </w:p>
    <w:p>
      <w:pPr>
        <w:jc w:val="left"/>
      </w:pPr>
      <w:r>
        <w:rPr>
          <w:rFonts w:ascii="Calibri" w:hAnsi="Calibri" w:cs="Calibri"/>
          <w:i w:val="0"/>
          <w:color w:val="000000"/>
          <w:sz w:val="24"/>
          <w:szCs w:val="24"/>
          <w:rtl w:val="0"/>
        </w:rPr>
        <w:t>他们说：“好的，真主的使者。”他说：“就是满口污言秽语、粗俗不堪（4）、吝啬自大（5）、心怀怨恨、嫉妒他人、心肠刚硬，远离一切可望的善行，且其一切应当防范的恶行都令人无法安心的人。”</w:t>
      </w:r>
    </w:p>
    <w:p>
      <w:pPr>
        <w:bidi/>
        <w:jc w:val="right"/>
      </w:pPr>
      <w:r>
        <w:rPr>
          <w:rFonts w:ascii="Calibri" w:hAnsi="Calibri" w:cs="Calibri"/>
          <w:i/>
          <w:color w:val="008000"/>
          <w:sz w:val="24"/>
          <w:szCs w:val="24"/>
          <w:rtl/>
          <w:lang w:bidi="ar-SA"/>
        </w:rPr>
        <w:t>10 - الحسين بن محمّد عن معلى بن محمّد، عن منصور بن العباس، عن علي ابن أسباط،</w:t>
      </w:r>
    </w:p>
    <w:p>
      <w:pPr>
        <w:jc w:val="left"/>
      </w:pPr>
      <w:r>
        <w:rPr>
          <w:rFonts w:ascii="Calibri" w:hAnsi="Calibri" w:cs="Calibri"/>
          <w:i w:val="0"/>
          <w:color w:val="000000"/>
          <w:sz w:val="24"/>
          <w:szCs w:val="24"/>
          <w:rtl w:val="0"/>
        </w:rPr>
        <w:t>10—侯赛因·本·穆罕默德，传自穆阿拉·本·穆罕默德，传自曼苏尔·本·阿拔斯，传自阿里·本·艾斯巴特，</w:t>
      </w:r>
    </w:p>
    <w:p>
      <w:pPr>
        <w:bidi/>
        <w:jc w:val="right"/>
      </w:pPr>
      <w:r>
        <w:rPr>
          <w:rFonts w:ascii="Calibri" w:hAnsi="Calibri" w:cs="Calibri"/>
          <w:i/>
          <w:color w:val="008000"/>
          <w:sz w:val="24"/>
          <w:szCs w:val="24"/>
          <w:rtl/>
          <w:lang w:bidi="ar-SA"/>
        </w:rPr>
        <w:t>رفعه إلى سلمان (6) قال : إذا أراد اللّه عزّ وجلّ هلاك عبد نزع منه الحياء (7) ،</w:t>
      </w:r>
    </w:p>
    <w:p>
      <w:pPr>
        <w:jc w:val="left"/>
      </w:pPr>
      <w:r>
        <w:rPr>
          <w:rFonts w:ascii="Calibri" w:hAnsi="Calibri" w:cs="Calibri"/>
          <w:i w:val="0"/>
          <w:color w:val="000000"/>
          <w:sz w:val="24"/>
          <w:szCs w:val="24"/>
          <w:rtl w:val="0"/>
        </w:rPr>
        <w:t>他将圣训上溯至萨勒曼（6），他说：尊严伟大的真主要毁灭一个仆人时，便会从他身上剥去羞耻心（7），</w:t>
      </w:r>
    </w:p>
    <w:p>
      <w:pPr>
        <w:bidi/>
        <w:jc w:val="right"/>
      </w:pPr>
      <w:r>
        <w:rPr>
          <w:rFonts w:ascii="Calibri" w:hAnsi="Calibri" w:cs="Calibri"/>
          <w:i/>
          <w:color w:val="008000"/>
          <w:sz w:val="24"/>
          <w:szCs w:val="24"/>
          <w:rtl/>
          <w:lang w:bidi="ar-SA"/>
        </w:rPr>
        <w:t>فإذا نزع منه الحياء لم تلقه ألا خائناً مخوناً، فإذا كان خائناً مخوناً نزعت منه الأمانة،</w:t>
      </w:r>
    </w:p>
    <w:p>
      <w:pPr>
        <w:jc w:val="left"/>
      </w:pPr>
      <w:r>
        <w:rPr>
          <w:rFonts w:ascii="Calibri" w:hAnsi="Calibri" w:cs="Calibri"/>
          <w:i w:val="0"/>
          <w:color w:val="000000"/>
          <w:sz w:val="24"/>
          <w:szCs w:val="24"/>
          <w:rtl w:val="0"/>
        </w:rPr>
        <w:t>羞耻心一旦被剥去，你便会发现他无非是背信弃义、使人受骗；他若成为背信弃义、使人受骗之人，便会被剥夺诚信，</w:t>
      </w:r>
    </w:p>
    <w:p>
      <w:pPr>
        <w:bidi/>
        <w:jc w:val="right"/>
      </w:pPr>
      <w:r>
        <w:rPr>
          <w:rFonts w:ascii="Calibri" w:hAnsi="Calibri" w:cs="Calibri"/>
          <w:i/>
          <w:color w:val="008000"/>
          <w:sz w:val="24"/>
          <w:szCs w:val="24"/>
          <w:rtl/>
          <w:lang w:bidi="ar-SA"/>
        </w:rPr>
        <w:t>فإذا نزعت منه الأمانة لم تلقه إلّا فظّاً غليظاً، فإذا كان فظّاً غليظاً نزعت منه ربقة الإيمان (8) ، فإذا نزعت منه ربقة الإيمان لم تلقه إلّا شيطاناً (9) ملعون (10) .</w:t>
      </w:r>
    </w:p>
    <w:p>
      <w:pPr>
        <w:jc w:val="left"/>
      </w:pPr>
      <w:r>
        <w:rPr>
          <w:rFonts w:ascii="Calibri" w:hAnsi="Calibri" w:cs="Calibri"/>
          <w:i w:val="0"/>
          <w:color w:val="000000"/>
          <w:sz w:val="24"/>
          <w:szCs w:val="24"/>
          <w:rtl w:val="0"/>
        </w:rPr>
        <w:t>诚信一旦被剥夺，你便会发现他无非是粗暴强横；他若变得粗暴强横，便会被剥去信仰的羁绊（8）；信仰的羁绊一旦被剥去，你便会发现他无非是一个受诅咒的恶魔（9）（10）。</w:t>
      </w:r>
    </w:p>
    <w:p>
      <w:pPr>
        <w:bidi/>
        <w:jc w:val="right"/>
      </w:pPr>
      <w:r>
        <w:rPr>
          <w:rFonts w:ascii="Calibri" w:hAnsi="Calibri" w:cs="Calibri"/>
          <w:i/>
          <w:color w:val="008000"/>
          <w:sz w:val="24"/>
          <w:szCs w:val="24"/>
          <w:rtl/>
          <w:lang w:bidi="ar-SA"/>
        </w:rPr>
        <w:t>11 - عليّ بن إبراهيم، عن أبيه، عن ابن أبي عمير، عن إبراهيم بن زياد الكرخي عن أبي عبد اللّه (عَلَيهِ السَّلَامُ) قال :</w:t>
      </w:r>
    </w:p>
    <w:p>
      <w:pPr>
        <w:jc w:val="left"/>
      </w:pPr>
      <w:r>
        <w:rPr>
          <w:rFonts w:ascii="Calibri" w:hAnsi="Calibri" w:cs="Calibri"/>
          <w:i w:val="0"/>
          <w:color w:val="000000"/>
          <w:sz w:val="24"/>
          <w:szCs w:val="24"/>
          <w:rtl w:val="0"/>
        </w:rPr>
        <w:t>11—阿里·本·易卜拉欣，传自其父，传自伊本·艾比·欧迈尔，传自易卜拉欣·本·齐亚德·克尔希，传自艾布·阿卜杜拉（愿主赐他平安），他说：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«ثلاث (11) ملعونات ملعون من فعلهنَّ : المتغوط في ظلّ النزال (12) والمانع الماء المنتاب (13) ، والساد الطريق المعربة (14) ».</w:t>
      </w:r>
    </w:p>
    <w:p>
      <w:pPr>
        <w:jc w:val="left"/>
      </w:pPr>
      <w:r>
        <w:rPr>
          <w:rFonts w:ascii="Calibri" w:hAnsi="Calibri" w:cs="Calibri"/>
          <w:i w:val="0"/>
          <w:color w:val="000000"/>
          <w:sz w:val="24"/>
          <w:szCs w:val="24"/>
          <w:rtl w:val="0"/>
        </w:rPr>
        <w:t>真主的使者（愿真主赐福他及其家人，并赐他们平安）说：“有三种行为（11），做这些事的人都受诅咒：在宿营地的荫凉处便溺（12），阻止他人取用常用的水源（13），以及堵塞通行的大路（14）。”</w:t>
      </w:r>
    </w:p>
    <w:p>
      <w:pPr>
        <w:bidi/>
        <w:jc w:val="right"/>
      </w:pPr>
      <w:r>
        <w:rPr>
          <w:rFonts w:ascii="Calibri" w:hAnsi="Calibri" w:cs="Calibri"/>
          <w:i/>
          <w:color w:val="008000"/>
          <w:sz w:val="24"/>
          <w:szCs w:val="24"/>
          <w:rtl/>
          <w:lang w:bidi="ar-SA"/>
        </w:rPr>
        <w:t>12 - محمّد بن يحيى، عن أحمد بن محمّد عن ابن محبوب، عن إبراهيم الكرخي ص: 282 1- الأنفال/ 58. 2- النور/ 7. 3- مريم / 54.</w:t>
      </w:r>
    </w:p>
    <w:p>
      <w:pPr>
        <w:jc w:val="left"/>
      </w:pPr>
      <w:r>
        <w:rPr>
          <w:rFonts w:ascii="Calibri" w:hAnsi="Calibri" w:cs="Calibri"/>
          <w:i w:val="0"/>
          <w:color w:val="000000"/>
          <w:sz w:val="24"/>
          <w:szCs w:val="24"/>
          <w:rtl w:val="0"/>
        </w:rPr>
        <w:t>12—穆罕默德·本·叶海亚，传自艾哈迈德·本·穆罕默德，传自伊本·迈赫布卜，传自易卜拉欣·克尔希。第282页 1—战利品章/58。2—光明章/7。3—麦尔彦章/54。</w:t>
      </w:r>
    </w:p>
    <w:p>
      <w:pPr>
        <w:bidi/>
        <w:jc w:val="right"/>
      </w:pPr>
      <w:r>
        <w:rPr>
          <w:rFonts w:ascii="Calibri" w:hAnsi="Calibri" w:cs="Calibri"/>
          <w:i/>
          <w:color w:val="008000"/>
          <w:sz w:val="24"/>
          <w:szCs w:val="24"/>
          <w:rtl/>
          <w:lang w:bidi="ar-SA"/>
        </w:rPr>
        <w:t>4- البذيء : سليط اللسان بسوء القول ورديء الكلام. 5- المتكبر المعجب بنفسه.</w:t>
      </w:r>
    </w:p>
    <w:p>
      <w:pPr>
        <w:jc w:val="left"/>
      </w:pPr>
      <w:r>
        <w:rPr>
          <w:rFonts w:ascii="Calibri" w:hAnsi="Calibri" w:cs="Calibri"/>
          <w:i w:val="0"/>
          <w:color w:val="000000"/>
          <w:sz w:val="24"/>
          <w:szCs w:val="24"/>
          <w:rtl w:val="0"/>
        </w:rPr>
        <w:t>4—“粗俗不堪”：说话恶毒、言辞粗鄙。5—骄傲自大、自我欣赏的人。</w:t>
      </w:r>
    </w:p>
    <w:p>
      <w:pPr>
        <w:bidi/>
        <w:jc w:val="right"/>
      </w:pPr>
      <w:r>
        <w:rPr>
          <w:rFonts w:ascii="Calibri" w:hAnsi="Calibri" w:cs="Calibri"/>
          <w:i/>
          <w:color w:val="008000"/>
          <w:sz w:val="24"/>
          <w:szCs w:val="24"/>
          <w:rtl/>
          <w:lang w:bidi="ar-SA"/>
        </w:rPr>
        <w:t>6- المقصود به سلمان الفارسي (رَحمهُ اللّه) وحيث من يسند هذا الحديث إلى المعصوم فهو من صنف الموقوف. 7- وذلك بسلب لطفه سبحانه عنه.</w:t>
      </w:r>
    </w:p>
    <w:p>
      <w:pPr>
        <w:jc w:val="left"/>
      </w:pPr>
      <w:r>
        <w:rPr>
          <w:rFonts w:ascii="Calibri" w:hAnsi="Calibri" w:cs="Calibri"/>
          <w:i w:val="0"/>
          <w:color w:val="000000"/>
          <w:sz w:val="24"/>
          <w:szCs w:val="24"/>
          <w:rtl w:val="0"/>
        </w:rPr>
        <w:t>6—这里指萨勒曼·法尔西（愿主慈悯他）；凡将这段圣训的传述归于无谬者的，它便属于中止传述类。7—这是指真主剥夺了对他的恩佑。</w:t>
      </w:r>
    </w:p>
    <w:p>
      <w:pPr>
        <w:bidi/>
        <w:jc w:val="right"/>
      </w:pPr>
      <w:r>
        <w:rPr>
          <w:rFonts w:ascii="Calibri" w:hAnsi="Calibri" w:cs="Calibri"/>
          <w:i/>
          <w:color w:val="008000"/>
          <w:sz w:val="24"/>
          <w:szCs w:val="24"/>
          <w:rtl/>
          <w:lang w:bidi="ar-SA"/>
        </w:rPr>
        <w:t>8- أي كمال الإيمان، أو بعض معانيه الّتي مرت عند حديثنا عنه في أوائل هذا المجلد.</w:t>
      </w:r>
    </w:p>
    <w:p>
      <w:pPr>
        <w:jc w:val="left"/>
      </w:pPr>
      <w:r>
        <w:rPr>
          <w:rFonts w:ascii="Calibri" w:hAnsi="Calibri" w:cs="Calibri"/>
          <w:i w:val="0"/>
          <w:color w:val="000000"/>
          <w:sz w:val="24"/>
          <w:szCs w:val="24"/>
          <w:rtl w:val="0"/>
        </w:rPr>
        <w:t>8—即信仰的圆满，或信仰的某些含义，前文在本卷开篇谈及信仰时已经提到。</w:t>
      </w:r>
    </w:p>
    <w:p>
      <w:pPr>
        <w:bidi/>
        <w:jc w:val="right"/>
      </w:pPr>
      <w:r>
        <w:rPr>
          <w:rFonts w:ascii="Calibri" w:hAnsi="Calibri" w:cs="Calibri"/>
          <w:i/>
          <w:color w:val="008000"/>
          <w:sz w:val="24"/>
          <w:szCs w:val="24"/>
          <w:rtl/>
          <w:lang w:bidi="ar-SA"/>
        </w:rPr>
        <w:t>9- «أي شبيهاً به في الصفات أو بعيداً من اللّه ومن هدايته وتوفيقه» مرآة المجلسي 82/10. 10- أي مطروداً مبعداً من رحمة اللّه.</w:t>
      </w:r>
    </w:p>
    <w:p>
      <w:pPr>
        <w:jc w:val="left"/>
      </w:pPr>
      <w:r>
        <w:rPr>
          <w:rFonts w:ascii="Calibri" w:hAnsi="Calibri" w:cs="Calibri"/>
          <w:i w:val="0"/>
          <w:color w:val="000000"/>
          <w:sz w:val="24"/>
          <w:szCs w:val="24"/>
          <w:rtl w:val="0"/>
        </w:rPr>
        <w:t>9—“即在品性上与他相似，或远离真主及其引导和襄助。”《米尔阿特·马吉利西》10/82。10—即被驱逐，远离真主的慈悯。</w:t>
      </w:r>
    </w:p>
    <w:p>
      <w:pPr>
        <w:bidi/>
        <w:jc w:val="right"/>
      </w:pPr>
      <w:r>
        <w:rPr>
          <w:rFonts w:ascii="Calibri" w:hAnsi="Calibri" w:cs="Calibri"/>
          <w:i/>
          <w:color w:val="008000"/>
          <w:sz w:val="24"/>
          <w:szCs w:val="24"/>
          <w:rtl/>
          <w:lang w:bidi="ar-SA"/>
        </w:rPr>
        <w:t>11- أي ثلاث خصال، واللعن إنما يتعلق بفاعل إحداها.</w:t>
      </w:r>
    </w:p>
    <w:p>
      <w:pPr>
        <w:jc w:val="left"/>
      </w:pPr>
      <w:r>
        <w:rPr>
          <w:rFonts w:ascii="Calibri" w:hAnsi="Calibri" w:cs="Calibri"/>
          <w:i w:val="0"/>
          <w:color w:val="000000"/>
          <w:sz w:val="24"/>
          <w:szCs w:val="24"/>
          <w:rtl w:val="0"/>
        </w:rPr>
        <w:t>11—即三种品行；诅咒只针对犯下其中一种的人。</w:t>
      </w:r>
    </w:p>
    <w:p>
      <w:pPr>
        <w:bidi/>
        <w:jc w:val="right"/>
      </w:pPr>
      <w:r>
        <w:rPr>
          <w:rFonts w:ascii="Calibri" w:hAnsi="Calibri" w:cs="Calibri"/>
          <w:i/>
          <w:color w:val="008000"/>
          <w:sz w:val="24"/>
          <w:szCs w:val="24"/>
          <w:rtl/>
          <w:lang w:bidi="ar-SA"/>
        </w:rPr>
        <w:t>12- المراد بظل النزال تحت سقف أو شجرة ينزلها المسافرون وقد يعم بحيث يشمل المواضع المعدة لنزولهم وإن لم يكن فيه ظل لاشتراك العلة مرآة المجلسي 83/10.</w:t>
      </w:r>
    </w:p>
    <w:p>
      <w:pPr>
        <w:jc w:val="left"/>
      </w:pPr>
      <w:r>
        <w:rPr>
          <w:rFonts w:ascii="Calibri" w:hAnsi="Calibri" w:cs="Calibri"/>
          <w:i w:val="0"/>
          <w:color w:val="000000"/>
          <w:sz w:val="24"/>
          <w:szCs w:val="24"/>
          <w:rtl w:val="0"/>
        </w:rPr>
        <w:t>12—“宿营地的荫凉处”是指旅行者停宿的屋檐下或树荫下；也可能泛指为他们停宿而准备的地方，即使那里没有荫凉，因为原因相同。《米尔阿特·马吉利西》10/83。</w:t>
      </w:r>
    </w:p>
    <w:p>
      <w:pPr>
        <w:bidi/>
        <w:jc w:val="right"/>
      </w:pPr>
      <w:r>
        <w:rPr>
          <w:rFonts w:ascii="Calibri" w:hAnsi="Calibri" w:cs="Calibri"/>
          <w:i/>
          <w:color w:val="008000"/>
          <w:sz w:val="24"/>
          <w:szCs w:val="24"/>
          <w:rtl/>
          <w:lang w:bidi="ar-SA"/>
        </w:rPr>
        <w:t>13- أي الّذي يمنع صاحب النوبة في الاستقاء من الماء عن استيفاء حقه من الماء.</w:t>
      </w:r>
    </w:p>
    <w:p>
      <w:pPr>
        <w:jc w:val="left"/>
      </w:pPr>
      <w:r>
        <w:rPr>
          <w:rFonts w:ascii="Calibri" w:hAnsi="Calibri" w:cs="Calibri"/>
          <w:i w:val="0"/>
          <w:color w:val="000000"/>
          <w:sz w:val="24"/>
          <w:szCs w:val="24"/>
          <w:rtl w:val="0"/>
        </w:rPr>
        <w:t>13—即阻止轮到取水的人足量取水，使其无法获得应得的水。</w:t>
      </w:r>
    </w:p>
    <w:p>
      <w:pPr>
        <w:bidi/>
        <w:jc w:val="right"/>
      </w:pPr>
      <w:r>
        <w:rPr>
          <w:rFonts w:ascii="Calibri" w:hAnsi="Calibri" w:cs="Calibri"/>
          <w:i/>
          <w:color w:val="008000"/>
          <w:sz w:val="24"/>
          <w:szCs w:val="24"/>
          <w:rtl/>
          <w:lang w:bidi="ar-SA"/>
        </w:rPr>
        <w:t>14- أي الطريق الّتي أثر فيها استطراق السابلة حتّى أصبحت معروفة مقصودة للعبور عليها.</w:t>
      </w:r>
    </w:p>
    <w:p>
      <w:pPr>
        <w:jc w:val="left"/>
      </w:pPr>
      <w:r>
        <w:rPr>
          <w:rFonts w:ascii="Calibri" w:hAnsi="Calibri" w:cs="Calibri"/>
          <w:i w:val="0"/>
          <w:color w:val="000000"/>
          <w:sz w:val="24"/>
          <w:szCs w:val="24"/>
          <w:rtl w:val="0"/>
        </w:rPr>
        <w:t>14—即因行人不断经过而留下痕迹，进而成为众所周知、专供通行的道路。</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«ثلاث ملعون من فعلهنَّ : المتغوط في ظل النزال والمانع الماء المنتاب، والساد الطريق المسلوك».</w:t>
      </w:r>
    </w:p>
    <w:p>
      <w:pPr>
        <w:jc w:val="left"/>
      </w:pPr>
      <w:r>
        <w:rPr>
          <w:rFonts w:ascii="Calibri" w:hAnsi="Calibri" w:cs="Calibri"/>
          <w:i w:val="0"/>
          <w:color w:val="000000"/>
          <w:sz w:val="24"/>
          <w:szCs w:val="24"/>
          <w:rtl w:val="0"/>
        </w:rPr>
        <w:t>据艾布·阿卜杜拉（愿主赐他平安）传述，他说：真主的使者（愿真主赐福他及其家人，并赐他们平安）说：“有三种行为，做出这些行为的人受诅咒：在宿营地的荫凉处便溺、阻止轮到取水的人取水，以及堵塞通行的道路。”</w:t>
      </w:r>
    </w:p>
    <w:p>
      <w:pPr>
        <w:bidi/>
        <w:jc w:val="right"/>
      </w:pPr>
      <w:r>
        <w:rPr>
          <w:rFonts w:ascii="Calibri" w:hAnsi="Calibri" w:cs="Calibri"/>
          <w:i/>
          <w:color w:val="008000"/>
          <w:sz w:val="24"/>
          <w:szCs w:val="24"/>
          <w:rtl/>
          <w:lang w:bidi="ar-SA"/>
        </w:rPr>
        <w:t>13 - عدَّة من أصحابنا، عن سهل بن زياد؛ وعليّ بن إبراهيم، عن أبيه، جميعاً عن ابن محبوب،</w:t>
      </w:r>
    </w:p>
    <w:p>
      <w:pPr>
        <w:jc w:val="left"/>
      </w:pPr>
      <w:r>
        <w:rPr>
          <w:rFonts w:ascii="Calibri" w:hAnsi="Calibri" w:cs="Calibri"/>
          <w:i w:val="0"/>
          <w:color w:val="000000"/>
          <w:sz w:val="24"/>
          <w:szCs w:val="24"/>
          <w:rtl w:val="0"/>
        </w:rPr>
        <w:t>13—我们的一些同伴传自萨赫勒·本·齐亚德；阿里·本·易卜拉欣传自其父；二人都传自伊本·迈赫布卜，</w:t>
      </w:r>
    </w:p>
    <w:p>
      <w:pPr>
        <w:bidi/>
        <w:jc w:val="right"/>
      </w:pPr>
      <w:r>
        <w:rPr>
          <w:rFonts w:ascii="Calibri" w:hAnsi="Calibri" w:cs="Calibri"/>
          <w:i/>
          <w:color w:val="008000"/>
          <w:sz w:val="24"/>
          <w:szCs w:val="24"/>
          <w:rtl/>
          <w:lang w:bidi="ar-SA"/>
        </w:rPr>
        <w:t>عن ابن رئاب، عن أبي حمزة، عن جابر بن عبد اللّه قال : قال رسول اللّه (صَلَّى اللّه عَلَيْهِ وَ آلِهِ وَسَلَّمَ) : «ألا أخبركم بشرار رجالكم»؟</w:t>
      </w:r>
    </w:p>
    <w:p>
      <w:pPr>
        <w:jc w:val="left"/>
      </w:pPr>
      <w:r>
        <w:rPr>
          <w:rFonts w:ascii="Calibri" w:hAnsi="Calibri" w:cs="Calibri"/>
          <w:i w:val="0"/>
          <w:color w:val="000000"/>
          <w:sz w:val="24"/>
          <w:szCs w:val="24"/>
          <w:rtl w:val="0"/>
        </w:rPr>
        <w:t>他传自伊本·鲁阿卜，后者传自艾布·哈姆扎，后者传自贾比尔·本·阿卜杜拉。贾比尔说：真主的使者（愿真主赐福他及其家人，并赐他们平安）说：“我可要告诉你们，什么样的男人最坏吗？”</w:t>
      </w:r>
    </w:p>
    <w:p>
      <w:pPr>
        <w:bidi/>
        <w:jc w:val="right"/>
      </w:pPr>
      <w:r>
        <w:rPr>
          <w:rFonts w:ascii="Calibri" w:hAnsi="Calibri" w:cs="Calibri"/>
          <w:i/>
          <w:color w:val="008000"/>
          <w:sz w:val="24"/>
          <w:szCs w:val="24"/>
          <w:rtl/>
          <w:lang w:bidi="ar-SA"/>
        </w:rPr>
        <w:t>قلنا : بلى يا رسول اللّه، فقال: «إنّ من شرار رجالكم البهات (1) الجريء الفحاش الأكل وحده والمانع رفده والضارب عبده والملجيء عياله إلى غيره» (2) .</w:t>
      </w:r>
    </w:p>
    <w:p>
      <w:pPr>
        <w:jc w:val="left"/>
      </w:pPr>
      <w:r>
        <w:rPr>
          <w:rFonts w:ascii="Calibri" w:hAnsi="Calibri" w:cs="Calibri"/>
          <w:i w:val="0"/>
          <w:color w:val="000000"/>
          <w:sz w:val="24"/>
          <w:szCs w:val="24"/>
          <w:rtl w:val="0"/>
        </w:rPr>
        <w:t>我们说：“当然可以，真主的使者。”他说：“你们中最坏的男人，有那些诬蔑他人的人（1）、胆大妄为而粗言秽语的人、独自吃喝的人、吝于施予的人、殴打仆人的人，以及把家人推给别人的人（2）。”</w:t>
      </w:r>
    </w:p>
    <w:p>
      <w:pPr>
        <w:bidi/>
        <w:jc w:val="right"/>
      </w:pPr>
      <w:r>
        <w:rPr>
          <w:rFonts w:ascii="Calibri" w:hAnsi="Calibri" w:cs="Calibri"/>
          <w:i/>
          <w:color w:val="008000"/>
          <w:sz w:val="24"/>
          <w:szCs w:val="24"/>
          <w:rtl/>
          <w:lang w:bidi="ar-SA"/>
        </w:rPr>
        <w:t>14 - عليّ بن إبراهيم عن أبيه، عن ابن أبي عمير، عن ميسر، عن أبيه،</w:t>
      </w:r>
    </w:p>
    <w:p>
      <w:pPr>
        <w:jc w:val="left"/>
      </w:pPr>
      <w:r>
        <w:rPr>
          <w:rFonts w:ascii="Calibri" w:hAnsi="Calibri" w:cs="Calibri"/>
          <w:i w:val="0"/>
          <w:color w:val="000000"/>
          <w:sz w:val="24"/>
          <w:szCs w:val="24"/>
          <w:rtl w:val="0"/>
        </w:rPr>
        <w:t>14—阿里·本·易卜拉欣传自其父，后者传自伊本·艾比·欧迈尔，后者传自迈赛尔，后者传自其父，</w:t>
      </w:r>
    </w:p>
    <w:p>
      <w:pPr>
        <w:bidi/>
        <w:jc w:val="right"/>
      </w:pPr>
      <w:r>
        <w:rPr>
          <w:rFonts w:ascii="Calibri" w:hAnsi="Calibri" w:cs="Calibri"/>
          <w:i/>
          <w:color w:val="008000"/>
          <w:sz w:val="24"/>
          <w:szCs w:val="24"/>
          <w:rtl/>
          <w:lang w:bidi="ar-SA"/>
        </w:rPr>
        <w:t>عن أبي جعفر (عَلَيهِ السَّلَامُ) قال: قال رسول اللّه (صَلَّى اللّه عَلَيْهِ وَ آلِهِ وَسَلَّمَ):</w:t>
      </w:r>
    </w:p>
    <w:p>
      <w:pPr>
        <w:jc w:val="left"/>
      </w:pPr>
      <w:r>
        <w:rPr>
          <w:rFonts w:ascii="Calibri" w:hAnsi="Calibri" w:cs="Calibri"/>
          <w:i w:val="0"/>
          <w:color w:val="000000"/>
          <w:sz w:val="24"/>
          <w:szCs w:val="24"/>
          <w:rtl w:val="0"/>
        </w:rPr>
        <w:t>后者传自艾布·贾法尔（愿主赐他平安）。他说：真主的使者（愿真主赐福他及其家人，并赐他们平安）说：</w:t>
      </w:r>
    </w:p>
    <w:p>
      <w:pPr>
        <w:bidi/>
        <w:jc w:val="right"/>
      </w:pPr>
      <w:r>
        <w:rPr>
          <w:rFonts w:ascii="Calibri" w:hAnsi="Calibri" w:cs="Calibri"/>
          <w:i/>
          <w:color w:val="008000"/>
          <w:sz w:val="24"/>
          <w:szCs w:val="24"/>
          <w:rtl/>
          <w:lang w:bidi="ar-SA"/>
        </w:rPr>
        <w:t>«خمسة لعنتهم وكلُّ نبي مجاب (3) : الزائد في كتاب اللّه، والتارك لسنتي (4) ، والمكذب بقدر اللّه (5) ، والمستحل من عترتي (6) ما حرَّم اللّه، والمستأثر بالفيء [و] المستحل له (7) ». باب الرياء</w:t>
      </w:r>
    </w:p>
    <w:p>
      <w:pPr>
        <w:jc w:val="left"/>
      </w:pPr>
      <w:r>
        <w:rPr>
          <w:rFonts w:ascii="Calibri" w:hAnsi="Calibri" w:cs="Calibri"/>
          <w:i w:val="0"/>
          <w:color w:val="000000"/>
          <w:sz w:val="24"/>
          <w:szCs w:val="24"/>
          <w:rtl w:val="0"/>
        </w:rPr>
        <w:t>“有五种人，我和每位有求必应的先知都诅咒了他们：在真主的经典中妄加增删的人，舍弃我圣行的人（4），否认真主前定的人（5），把真主所禁止之事视为允许的人（6），以及独占战利品（[并]）把它视为允许的人（7）。”炫耀之章</w:t>
      </w:r>
    </w:p>
    <w:p>
      <w:pPr>
        <w:bidi/>
        <w:jc w:val="right"/>
      </w:pPr>
      <w:r>
        <w:rPr>
          <w:rFonts w:ascii="Calibri" w:hAnsi="Calibri" w:cs="Calibri"/>
          <w:i/>
          <w:color w:val="008000"/>
          <w:sz w:val="24"/>
          <w:szCs w:val="24"/>
          <w:rtl/>
          <w:lang w:bidi="ar-SA"/>
        </w:rPr>
        <w:t>1 - عدَّة من أصحابنا عن سهل بن زياد عن جعفر بن محمّد الأشعري، عن ابن - القداح،</w:t>
      </w:r>
    </w:p>
    <w:p>
      <w:pPr>
        <w:jc w:val="left"/>
      </w:pPr>
      <w:r>
        <w:rPr>
          <w:rFonts w:ascii="Calibri" w:hAnsi="Calibri" w:cs="Calibri"/>
          <w:i w:val="0"/>
          <w:color w:val="000000"/>
          <w:sz w:val="24"/>
          <w:szCs w:val="24"/>
          <w:rtl w:val="0"/>
        </w:rPr>
        <w:t>1—我们的一些同伴传自萨赫勒·本·齐亚德，后者传自贾法尔·本·穆罕默德·艾什阿里，后者传自伊本·盖达哈，</w:t>
      </w:r>
    </w:p>
    <w:p>
      <w:pPr>
        <w:bidi/>
        <w:jc w:val="right"/>
      </w:pPr>
      <w:r>
        <w:rPr>
          <w:rFonts w:ascii="Calibri" w:hAnsi="Calibri" w:cs="Calibri"/>
          <w:i/>
          <w:color w:val="008000"/>
          <w:sz w:val="24"/>
          <w:szCs w:val="24"/>
          <w:rtl/>
          <w:lang w:bidi="ar-SA"/>
        </w:rPr>
        <w:t>عن أبي عبد اللّه (عَلَيهِ السَّلَامُ) أنّه قال لعباد بن كثير البصري في المسجد: ويلك يا عباد إياك والرياء فإنّه من عمل لغير اللّه وكله اللّه إلى من عمل له (8) .</w:t>
      </w:r>
    </w:p>
    <w:p>
      <w:pPr>
        <w:jc w:val="left"/>
      </w:pPr>
      <w:r>
        <w:rPr>
          <w:rFonts w:ascii="Calibri" w:hAnsi="Calibri" w:cs="Calibri"/>
          <w:i w:val="0"/>
          <w:color w:val="000000"/>
          <w:sz w:val="24"/>
          <w:szCs w:val="24"/>
          <w:rtl w:val="0"/>
        </w:rPr>
        <w:t>后者传自艾布·阿卜杜拉（愿主赐他平安）。他在清真寺对伊巴德·本·凯西尔·巴士里说：“你这个人啊，小心炫耀！为他人而行事的人，真主就会把他交给他所为之行事的人。”（8）</w:t>
      </w:r>
    </w:p>
    <w:p>
      <w:pPr>
        <w:bidi/>
        <w:jc w:val="right"/>
      </w:pPr>
      <w:r>
        <w:rPr>
          <w:rFonts w:ascii="Calibri" w:hAnsi="Calibri" w:cs="Calibri"/>
          <w:i/>
          <w:color w:val="008000"/>
          <w:sz w:val="24"/>
          <w:szCs w:val="24"/>
          <w:rtl/>
          <w:lang w:bidi="ar-SA"/>
        </w:rPr>
        <w:t>2 - محمّد بن يحيى، عن أحمد بن محمّد بن عيسى، عن ابن فضّال، عن عليّ بن عقبة،</w:t>
      </w:r>
    </w:p>
    <w:p>
      <w:pPr>
        <w:jc w:val="left"/>
      </w:pPr>
      <w:r>
        <w:rPr>
          <w:rFonts w:ascii="Calibri" w:hAnsi="Calibri" w:cs="Calibri"/>
          <w:i w:val="0"/>
          <w:color w:val="000000"/>
          <w:sz w:val="24"/>
          <w:szCs w:val="24"/>
          <w:rtl w:val="0"/>
        </w:rPr>
        <w:t>2—穆罕默德·本·叶海亚传自艾哈迈德·本·穆罕默德·本·伊萨，后者传自伊本·法达勒，后者传自阿里·本·欧格拜，</w:t>
      </w:r>
    </w:p>
    <w:p>
      <w:pPr>
        <w:bidi/>
        <w:jc w:val="right"/>
      </w:pPr>
      <w:r>
        <w:rPr>
          <w:rFonts w:ascii="Calibri" w:hAnsi="Calibri" w:cs="Calibri"/>
          <w:i/>
          <w:color w:val="008000"/>
          <w:sz w:val="24"/>
          <w:szCs w:val="24"/>
          <w:rtl/>
          <w:lang w:bidi="ar-SA"/>
        </w:rPr>
        <w:t>عن أبيه قال : سمعت أبا عبد اللّه (عَلَيهِ السَّلَامُ) يقول : اجعلوا أمركم هذا (9) اللّه ولا تجعلوه للناس، فإنّه ما كان اللّه فهو اللّه وما كان للناس فلا يصعد إلى اللّه (10) .</w:t>
      </w:r>
    </w:p>
    <w:p>
      <w:pPr>
        <w:jc w:val="left"/>
      </w:pPr>
      <w:r>
        <w:rPr>
          <w:rFonts w:ascii="Calibri" w:hAnsi="Calibri" w:cs="Calibri"/>
          <w:i w:val="0"/>
          <w:color w:val="000000"/>
          <w:sz w:val="24"/>
          <w:szCs w:val="24"/>
          <w:rtl w:val="0"/>
        </w:rPr>
        <w:t>后者传自其父。他说：我听艾布·阿卜杜拉（愿主赐他平安）说：“你们应当使这件事（9）只为真主，而不要为了人；凡属于真主的，便归于真主；凡属于人的，便不会升达真主。”（10）</w:t>
      </w:r>
    </w:p>
    <w:p>
      <w:pPr>
        <w:bidi/>
        <w:jc w:val="right"/>
      </w:pPr>
      <w:r>
        <w:rPr>
          <w:rFonts w:ascii="Calibri" w:hAnsi="Calibri" w:cs="Calibri"/>
          <w:i/>
          <w:color w:val="008000"/>
          <w:sz w:val="24"/>
          <w:szCs w:val="24"/>
          <w:rtl/>
          <w:lang w:bidi="ar-SA"/>
        </w:rPr>
        <w:t>ص: 283 1- البهات : فعّال من البهت وهو أن يكثر في النّاس قول ما ليس فيهم من العيوب.</w:t>
      </w:r>
    </w:p>
    <w:p>
      <w:pPr>
        <w:jc w:val="left"/>
      </w:pPr>
      <w:r>
        <w:rPr>
          <w:rFonts w:ascii="Calibri" w:hAnsi="Calibri" w:cs="Calibri"/>
          <w:i w:val="0"/>
          <w:color w:val="000000"/>
          <w:sz w:val="24"/>
          <w:szCs w:val="24"/>
          <w:rtl w:val="0"/>
        </w:rPr>
        <w:t>第283页 1—“诬蔑他人”：源自“诬蔑”，指经常在人们中说他们并不具备的缺点。</w:t>
      </w:r>
    </w:p>
    <w:p>
      <w:pPr>
        <w:bidi/>
        <w:jc w:val="right"/>
      </w:pPr>
      <w:r>
        <w:rPr>
          <w:rFonts w:ascii="Calibri" w:hAnsi="Calibri" w:cs="Calibri"/>
          <w:i/>
          <w:color w:val="008000"/>
          <w:sz w:val="24"/>
          <w:szCs w:val="24"/>
          <w:rtl/>
          <w:lang w:bidi="ar-SA"/>
        </w:rPr>
        <w:t>2- كناية عن بخله وتضييقه عليهم فى المصرف بحيث يضطرهم إلى سؤال النّاس.</w:t>
      </w:r>
    </w:p>
    <w:p>
      <w:pPr>
        <w:jc w:val="left"/>
      </w:pPr>
      <w:r>
        <w:rPr>
          <w:rFonts w:ascii="Calibri" w:hAnsi="Calibri" w:cs="Calibri"/>
          <w:i w:val="0"/>
          <w:color w:val="000000"/>
          <w:sz w:val="24"/>
          <w:szCs w:val="24"/>
          <w:rtl w:val="0"/>
        </w:rPr>
        <w:t>2—这是委婉地说他吝啬，并在开销方面苛待家人，以至于迫使他们向别人求助。</w:t>
      </w:r>
    </w:p>
    <w:p>
      <w:pPr>
        <w:bidi/>
        <w:jc w:val="right"/>
      </w:pPr>
      <w:r>
        <w:rPr>
          <w:rFonts w:ascii="Calibri" w:hAnsi="Calibri" w:cs="Calibri"/>
          <w:i/>
          <w:color w:val="008000"/>
          <w:sz w:val="24"/>
          <w:szCs w:val="24"/>
          <w:rtl/>
          <w:lang w:bidi="ar-SA"/>
        </w:rPr>
        <w:t>3- «أي لعنهم كلّ نبي أجابه قومه أو لا بد من أن يجيبه قومه أو أجاب اللّه دعوته» مرآة المجلسي 86/10. 4- أي بنحو البدعة في الدين.</w:t>
      </w:r>
    </w:p>
    <w:p>
      <w:pPr>
        <w:jc w:val="left"/>
      </w:pPr>
      <w:r>
        <w:rPr>
          <w:rFonts w:ascii="Calibri" w:hAnsi="Calibri" w:cs="Calibri"/>
          <w:i w:val="0"/>
          <w:color w:val="000000"/>
          <w:sz w:val="24"/>
          <w:szCs w:val="24"/>
          <w:rtl w:val="0"/>
        </w:rPr>
        <w:t>3—“即每位先知都诅咒了这些人，而他的族人应允了他；或者他的族人必定会应允他；或者真主应允了他的祈祷。”《米尔阿特·马吉利西》10/86。4—即以异端的方式改变宗教。</w:t>
      </w:r>
    </w:p>
    <w:p>
      <w:pPr>
        <w:bidi/>
        <w:jc w:val="right"/>
      </w:pPr>
      <w:r>
        <w:rPr>
          <w:rFonts w:ascii="Calibri" w:hAnsi="Calibri" w:cs="Calibri"/>
          <w:i/>
          <w:color w:val="008000"/>
          <w:sz w:val="24"/>
          <w:szCs w:val="24"/>
          <w:rtl/>
          <w:lang w:bidi="ar-SA"/>
        </w:rPr>
        <w:t>5- المقصود بهم المفوّضة وقد ورد أنهم مجوس هذه الأمة. 6- وهم أهل بيته (عَلَيهِ السَّلَامُ).</w:t>
      </w:r>
    </w:p>
    <w:p>
      <w:pPr>
        <w:jc w:val="left"/>
      </w:pPr>
      <w:r>
        <w:rPr>
          <w:rFonts w:ascii="Calibri" w:hAnsi="Calibri" w:cs="Calibri"/>
          <w:i w:val="0"/>
          <w:color w:val="000000"/>
          <w:sz w:val="24"/>
          <w:szCs w:val="24"/>
          <w:rtl w:val="0"/>
        </w:rPr>
        <w:t>5—这里指“委托派”；有传述称，他们是这个民族中的拜火教徒。6—他们指他（愿主赐他平安）的家人。</w:t>
      </w:r>
    </w:p>
    <w:p>
      <w:pPr>
        <w:bidi/>
        <w:jc w:val="right"/>
      </w:pPr>
      <w:r>
        <w:rPr>
          <w:rFonts w:ascii="Calibri" w:hAnsi="Calibri" w:cs="Calibri"/>
          <w:i/>
          <w:color w:val="008000"/>
          <w:sz w:val="24"/>
          <w:szCs w:val="24"/>
          <w:rtl/>
          <w:lang w:bidi="ar-SA"/>
        </w:rPr>
        <w:t>7- «الفيء : ما حصل للمسلمين من أموال الكفار من غير حرب ولا جهاد» - كما في النهاية</w:t>
      </w:r>
    </w:p>
    <w:p>
      <w:pPr>
        <w:jc w:val="left"/>
      </w:pPr>
      <w:r>
        <w:rPr>
          <w:rFonts w:ascii="Calibri" w:hAnsi="Calibri" w:cs="Calibri"/>
          <w:i w:val="0"/>
          <w:color w:val="000000"/>
          <w:sz w:val="24"/>
          <w:szCs w:val="24"/>
          <w:rtl w:val="0"/>
        </w:rPr>
        <w:t>7—“战利品（fay）是指穆斯林未经战争或圣战而从异教徒那里获得的财物。”——《终极之书》中如此解释。</w:t>
      </w:r>
    </w:p>
    <w:p>
      <w:pPr>
        <w:bidi/>
        <w:jc w:val="right"/>
      </w:pPr>
      <w:r>
        <w:rPr>
          <w:rFonts w:ascii="Calibri" w:hAnsi="Calibri" w:cs="Calibri"/>
          <w:i/>
          <w:color w:val="008000"/>
          <w:sz w:val="24"/>
          <w:szCs w:val="24"/>
          <w:rtl/>
          <w:lang w:bidi="ar-SA"/>
        </w:rPr>
        <w:t>- ومعنى الاستئثار به الانفراد بعدم تسليمه إلى من جعله اللّه له خاصة وهو المعصوم (صَلَّى اللّه عَلَيْهِ وَ آلِهِ وَسَلَّمَ).</w:t>
      </w:r>
    </w:p>
    <w:p>
      <w:pPr>
        <w:jc w:val="left"/>
      </w:pPr>
      <w:r>
        <w:rPr>
          <w:rFonts w:ascii="Calibri" w:hAnsi="Calibri" w:cs="Calibri"/>
          <w:i w:val="0"/>
          <w:color w:val="000000"/>
          <w:sz w:val="24"/>
          <w:szCs w:val="24"/>
          <w:rtl w:val="0"/>
        </w:rPr>
        <w:t>其中“独占”的意思是独自据有，不交给真主专门指定应得此物的人，即无谬者（愿真主赐福他及其家人，并赐他们平安）。</w:t>
      </w:r>
    </w:p>
    <w:p>
      <w:pPr>
        <w:bidi/>
        <w:jc w:val="right"/>
      </w:pPr>
      <w:r>
        <w:rPr>
          <w:rFonts w:ascii="Calibri" w:hAnsi="Calibri" w:cs="Calibri"/>
          <w:i/>
          <w:color w:val="008000"/>
          <w:sz w:val="24"/>
          <w:szCs w:val="24"/>
          <w:rtl/>
          <w:lang w:bidi="ar-SA"/>
        </w:rPr>
        <w:t>8- كناية عن عدم قبوله سبحانه لمثل هذا العمل. 9- أي الاعتقاد بالإمامة.</w:t>
      </w:r>
    </w:p>
    <w:p>
      <w:pPr>
        <w:jc w:val="left"/>
      </w:pPr>
      <w:r>
        <w:rPr>
          <w:rFonts w:ascii="Calibri" w:hAnsi="Calibri" w:cs="Calibri"/>
          <w:i w:val="0"/>
          <w:color w:val="000000"/>
          <w:sz w:val="24"/>
          <w:szCs w:val="24"/>
          <w:rtl w:val="0"/>
        </w:rPr>
        <w:t>8—这是委婉地说真主不会接受这类行为。9—即对伊玛目职权的信仰。</w:t>
      </w:r>
    </w:p>
    <w:p>
      <w:pPr>
        <w:bidi/>
        <w:jc w:val="right"/>
      </w:pPr>
      <w:r>
        <w:rPr>
          <w:rFonts w:ascii="Calibri" w:hAnsi="Calibri" w:cs="Calibri"/>
          <w:i/>
          <w:color w:val="008000"/>
          <w:sz w:val="24"/>
          <w:szCs w:val="24"/>
          <w:rtl/>
          <w:lang w:bidi="ar-SA"/>
        </w:rPr>
        <w:t>وكونه اللّه أي خالصاً له سبحانه من كلّ ما قد يشوبه من غرض دنيوي.</w:t>
      </w:r>
    </w:p>
    <w:p>
      <w:pPr>
        <w:jc w:val="left"/>
      </w:pPr>
      <w:r>
        <w:rPr>
          <w:rFonts w:ascii="Calibri" w:hAnsi="Calibri" w:cs="Calibri"/>
          <w:i w:val="0"/>
          <w:color w:val="000000"/>
          <w:sz w:val="24"/>
          <w:szCs w:val="24"/>
          <w:rtl w:val="0"/>
        </w:rPr>
        <w:t>其“归于真主”是指纯粹为了真主，不掺杂任何世俗目的。</w:t>
      </w:r>
    </w:p>
    <w:p>
      <w:pPr>
        <w:bidi/>
        <w:jc w:val="right"/>
      </w:pPr>
      <w:r>
        <w:rPr>
          <w:rFonts w:ascii="Calibri" w:hAnsi="Calibri" w:cs="Calibri"/>
          <w:i/>
          <w:color w:val="008000"/>
          <w:sz w:val="24"/>
          <w:szCs w:val="24"/>
          <w:rtl/>
          <w:lang w:bidi="ar-SA"/>
        </w:rPr>
        <w:t>10- كناية عن عدم قبوله سبحانه وعدم ترتب الثواب عليه.</w:t>
      </w:r>
    </w:p>
    <w:p>
      <w:pPr>
        <w:jc w:val="left"/>
      </w:pPr>
      <w:r>
        <w:rPr>
          <w:rFonts w:ascii="Calibri" w:hAnsi="Calibri" w:cs="Calibri"/>
          <w:i w:val="0"/>
          <w:color w:val="000000"/>
          <w:sz w:val="24"/>
          <w:szCs w:val="24"/>
          <w:rtl w:val="0"/>
        </w:rPr>
        <w:t>10—这是委婉地说真主不会接受此行为，也不会因此给予报酬。</w:t>
      </w:r>
    </w:p>
    <w:p>
      <w:pPr>
        <w:bidi/>
        <w:jc w:val="right"/>
      </w:pPr>
      <w:r>
        <w:rPr>
          <w:rFonts w:ascii="Calibri" w:hAnsi="Calibri" w:cs="Calibri"/>
          <w:i/>
          <w:color w:val="008000"/>
          <w:sz w:val="24"/>
          <w:szCs w:val="24"/>
          <w:rtl/>
          <w:lang w:bidi="ar-SA"/>
        </w:rPr>
        <w:t>3 - عليّ بن إبراهيم، عن أبيه، عن ابن أبي عمير، عن أبي المغرا، عن يزيد بن خليفة قال :</w:t>
      </w:r>
    </w:p>
    <w:p>
      <w:pPr>
        <w:jc w:val="left"/>
      </w:pPr>
      <w:r>
        <w:rPr>
          <w:rFonts w:ascii="Calibri" w:hAnsi="Calibri" w:cs="Calibri"/>
          <w:i w:val="0"/>
          <w:color w:val="000000"/>
          <w:sz w:val="24"/>
          <w:szCs w:val="24"/>
          <w:rtl w:val="0"/>
        </w:rPr>
        <w:t>3—阿里·本·易卜拉欣传自其父，后者传自伊本·艾比·欧迈尔，后者传自艾布·穆格拉，后者传自叶齐德·本·哈利法。他说：</w:t>
      </w:r>
    </w:p>
    <w:p>
      <w:pPr>
        <w:bidi/>
        <w:jc w:val="right"/>
      </w:pPr>
      <w:r>
        <w:rPr>
          <w:rFonts w:ascii="Calibri" w:hAnsi="Calibri" w:cs="Calibri"/>
          <w:i/>
          <w:color w:val="008000"/>
          <w:sz w:val="24"/>
          <w:szCs w:val="24"/>
          <w:rtl/>
          <w:lang w:bidi="ar-SA"/>
        </w:rPr>
        <w:t>قال أبو عبد اللّه (عَلَيهِ السَّلَامُ) : كلّ رياء شرك (1) ، أنّه من عمل للناس كان ثوابه على النّاس، ومن عمل اللّه كان ثوابه على اللّه.</w:t>
      </w:r>
    </w:p>
    <w:p>
      <w:pPr>
        <w:jc w:val="left"/>
      </w:pPr>
      <w:r>
        <w:rPr>
          <w:rFonts w:ascii="Calibri" w:hAnsi="Calibri" w:cs="Calibri"/>
          <w:i w:val="0"/>
          <w:color w:val="000000"/>
          <w:sz w:val="24"/>
          <w:szCs w:val="24"/>
          <w:rtl w:val="0"/>
        </w:rPr>
        <w:t>艾布·阿卜杜拉（愿主赐他平安）说：“一切炫耀都是以物配主（1）。为人而行事的人，报酬由人给予；为真主而行事的人，报酬由真主给予。”</w:t>
      </w:r>
    </w:p>
    <w:p>
      <w:pPr>
        <w:bidi/>
        <w:jc w:val="right"/>
      </w:pPr>
      <w:r>
        <w:rPr>
          <w:rFonts w:ascii="Calibri" w:hAnsi="Calibri" w:cs="Calibri"/>
          <w:i/>
          <w:color w:val="008000"/>
          <w:sz w:val="24"/>
          <w:szCs w:val="24"/>
          <w:rtl/>
          <w:lang w:bidi="ar-SA"/>
        </w:rPr>
        <w:t>4 - محمّد بن يحيى، عن أحمد بن محمّد بن عيسى عن الحسين بن سعيد، عن النضر ابن سويد،</w:t>
      </w:r>
    </w:p>
    <w:p>
      <w:pPr>
        <w:jc w:val="left"/>
      </w:pPr>
      <w:r>
        <w:rPr>
          <w:rFonts w:ascii="Calibri" w:hAnsi="Calibri" w:cs="Calibri"/>
          <w:i w:val="0"/>
          <w:color w:val="000000"/>
          <w:sz w:val="24"/>
          <w:szCs w:val="24"/>
          <w:rtl w:val="0"/>
        </w:rPr>
        <w:t>4—穆罕默德·本·叶海亚传述自艾哈迈德·本·穆罕默德·本·伊萨，后者传自侯赛因·本·赛义德，</w:t>
      </w:r>
    </w:p>
    <w:p>
      <w:pPr>
        <w:bidi/>
        <w:jc w:val="right"/>
      </w:pPr>
      <w:r>
        <w:rPr>
          <w:rFonts w:ascii="Calibri" w:hAnsi="Calibri" w:cs="Calibri"/>
          <w:i/>
          <w:color w:val="008000"/>
          <w:sz w:val="24"/>
          <w:szCs w:val="24"/>
          <w:rtl/>
          <w:lang w:bidi="ar-SA"/>
        </w:rPr>
        <w:t>عن القاسم بن سليمان، عن جراح المدائني، عن أبي عبد اللّه (عَلَيهِ السَّلَامُ) في قول اللّه عزّ وجلّ :</w:t>
      </w:r>
    </w:p>
    <w:p>
      <w:pPr>
        <w:jc w:val="left"/>
      </w:pPr>
      <w:r>
        <w:rPr>
          <w:rFonts w:ascii="Calibri" w:hAnsi="Calibri" w:cs="Calibri"/>
          <w:i w:val="0"/>
          <w:color w:val="000000"/>
          <w:sz w:val="24"/>
          <w:szCs w:val="24"/>
          <w:rtl w:val="0"/>
        </w:rPr>
        <w:t>后者传自纳德尔·本·苏韦德，后者传自卡西姆·本·苏莱曼，后者传自麦达伊尼·杰拉赫，后者传自艾布·阿卜杜拉（愿主赐他平安），谈到真主尊严伟大的话：</w:t>
      </w:r>
    </w:p>
    <w:p>
      <w:pPr>
        <w:bidi/>
        <w:jc w:val="right"/>
      </w:pPr>
      <w:r>
        <w:rPr>
          <w:rFonts w:ascii="Calibri" w:hAnsi="Calibri" w:cs="Calibri"/>
          <w:i/>
          <w:color w:val="008000"/>
          <w:sz w:val="24"/>
          <w:szCs w:val="24"/>
          <w:rtl/>
          <w:lang w:bidi="ar-SA"/>
        </w:rPr>
        <w:t>(فَمَنْ كَانَ يَرْجُو لِقَاءَ رَبِّهِ فَلْيَعْمَلْ عَمَلًا صَالِحًا وَلَا يُشْرِكْ بِعِبَادَةِ رَبِّهِ أَحَدًا) (2) قال :</w:t>
      </w:r>
    </w:p>
    <w:p>
      <w:pPr>
        <w:jc w:val="left"/>
      </w:pPr>
      <w:r>
        <w:rPr>
          <w:rFonts w:ascii="Calibri" w:hAnsi="Calibri" w:cs="Calibri"/>
          <w:i w:val="0"/>
          <w:color w:val="000000"/>
          <w:sz w:val="24"/>
          <w:szCs w:val="24"/>
          <w:rtl w:val="0"/>
        </w:rPr>
        <w:t>“凡希望与他的主相会的人，就应当行善，不要以任何物配他的主而崇拜。”（2）他说：</w:t>
      </w:r>
    </w:p>
    <w:p>
      <w:pPr>
        <w:bidi/>
        <w:jc w:val="right"/>
      </w:pPr>
      <w:r>
        <w:rPr>
          <w:rFonts w:ascii="Calibri" w:hAnsi="Calibri" w:cs="Calibri"/>
          <w:i/>
          <w:color w:val="008000"/>
          <w:sz w:val="24"/>
          <w:szCs w:val="24"/>
          <w:rtl/>
          <w:lang w:bidi="ar-SA"/>
        </w:rPr>
        <w:t>الرَّجل يعمل شيئاً من الثواب لا يطلب به وجه اللّه إنما يطلب تزكية النّاس يشتهي أن يسمع به النّاس فهذا الّذي أشرك بعبادة ربه،</w:t>
      </w:r>
    </w:p>
    <w:p>
      <w:pPr>
        <w:jc w:val="left"/>
      </w:pPr>
      <w:r>
        <w:rPr>
          <w:rFonts w:ascii="Calibri" w:hAnsi="Calibri" w:cs="Calibri"/>
          <w:i w:val="0"/>
          <w:color w:val="000000"/>
          <w:sz w:val="24"/>
          <w:szCs w:val="24"/>
          <w:rtl w:val="0"/>
        </w:rPr>
        <w:t>“一个人做了一件能获得报酬的事，却不是为了寻求真主的喜悦，而只是想博得人们的赞誉，渴望让人们听说此事；这就是以物配他的主而崇拜的人。”</w:t>
      </w:r>
    </w:p>
    <w:p>
      <w:pPr>
        <w:bidi/>
        <w:jc w:val="right"/>
      </w:pPr>
      <w:r>
        <w:rPr>
          <w:rFonts w:ascii="Calibri" w:hAnsi="Calibri" w:cs="Calibri"/>
          <w:i/>
          <w:color w:val="008000"/>
          <w:sz w:val="24"/>
          <w:szCs w:val="24"/>
          <w:rtl/>
          <w:lang w:bidi="ar-SA"/>
        </w:rPr>
        <w:t>ثمّ قال : ما من عبد أسر خيراً فذهبت الأيّام أبداً حتّى يُظهر اللّه له خيراً (3) وما من عبد يُسر شرّاً (4) فذهبت الأيّام حتّى يظهر اللّه له شراً.</w:t>
      </w:r>
    </w:p>
    <w:p>
      <w:pPr>
        <w:jc w:val="left"/>
      </w:pPr>
      <w:r>
        <w:rPr>
          <w:rFonts w:ascii="Calibri" w:hAnsi="Calibri" w:cs="Calibri"/>
          <w:i w:val="0"/>
          <w:color w:val="000000"/>
          <w:sz w:val="24"/>
          <w:szCs w:val="24"/>
          <w:rtl w:val="0"/>
        </w:rPr>
        <w:t>然后他说：“凡仆人暗中行善，日子一天天过去，真主终会使他的善行显露出来。（3）凡仆人暗中作恶（4），日子一天天过去，真主终会使他的恶行显露出来。”</w:t>
      </w:r>
    </w:p>
    <w:p>
      <w:pPr>
        <w:bidi/>
        <w:jc w:val="right"/>
      </w:pPr>
      <w:r>
        <w:rPr>
          <w:rFonts w:ascii="Calibri" w:hAnsi="Calibri" w:cs="Calibri"/>
          <w:i/>
          <w:color w:val="008000"/>
          <w:sz w:val="24"/>
          <w:szCs w:val="24"/>
          <w:rtl/>
          <w:lang w:bidi="ar-SA"/>
        </w:rPr>
        <w:t>5 - عليّ بن إبراهيم، عن محمّد بن عيسى بن عبيد، عن محمّد بن عرفة قال :</w:t>
      </w:r>
    </w:p>
    <w:p>
      <w:pPr>
        <w:jc w:val="left"/>
      </w:pPr>
      <w:r>
        <w:rPr>
          <w:rFonts w:ascii="Calibri" w:hAnsi="Calibri" w:cs="Calibri"/>
          <w:i w:val="0"/>
          <w:color w:val="000000"/>
          <w:sz w:val="24"/>
          <w:szCs w:val="24"/>
          <w:rtl w:val="0"/>
        </w:rPr>
        <w:t>5—阿里·本·易卜拉欣传述自穆罕默德·本·伊萨·本·欧拜德，后者传自穆罕默德·本·阿拉法。他说：</w:t>
      </w:r>
    </w:p>
    <w:p>
      <w:pPr>
        <w:bidi/>
        <w:jc w:val="right"/>
      </w:pPr>
      <w:r>
        <w:rPr>
          <w:rFonts w:ascii="Calibri" w:hAnsi="Calibri" w:cs="Calibri"/>
          <w:i/>
          <w:color w:val="008000"/>
          <w:sz w:val="24"/>
          <w:szCs w:val="24"/>
          <w:rtl/>
          <w:lang w:bidi="ar-SA"/>
        </w:rPr>
        <w:t>قال لي الرّضا (عَلَيهِ السَّلَامُ) : ويحك يا ابن عرفة : اعملوا لغير رياء ولا سمعة (5) ، فإنّه من عمل لغير اللّه وكله اللّه إلى ما عمل ويحك !</w:t>
      </w:r>
    </w:p>
    <w:p>
      <w:pPr>
        <w:jc w:val="left"/>
      </w:pPr>
      <w:r>
        <w:rPr>
          <w:rFonts w:ascii="Calibri" w:hAnsi="Calibri" w:cs="Calibri"/>
          <w:i w:val="0"/>
          <w:color w:val="000000"/>
          <w:sz w:val="24"/>
          <w:szCs w:val="24"/>
          <w:rtl w:val="0"/>
        </w:rPr>
        <w:t>拉ضا（愿主赐他平安）对我说：“哎呀，伊本·阿拉法！你们行事不要沽名钓誉（5），因为凡是为真主以外者行事的人，真主就会让他依靠自己所做的事。哎呀！</w:t>
      </w:r>
    </w:p>
    <w:p>
      <w:pPr>
        <w:bidi/>
        <w:jc w:val="right"/>
      </w:pPr>
      <w:r>
        <w:rPr>
          <w:rFonts w:ascii="Calibri" w:hAnsi="Calibri" w:cs="Calibri"/>
          <w:i/>
          <w:color w:val="008000"/>
          <w:sz w:val="24"/>
          <w:szCs w:val="24"/>
          <w:rtl/>
          <w:lang w:bidi="ar-SA"/>
        </w:rPr>
        <w:t>ما عمل أحد عملاً إلّا ردّاه اللّه (6) ، إن خيراً فخير، وإن شرا فشر.</w:t>
      </w:r>
    </w:p>
    <w:p>
      <w:pPr>
        <w:jc w:val="left"/>
      </w:pPr>
      <w:r>
        <w:rPr>
          <w:rFonts w:ascii="Calibri" w:hAnsi="Calibri" w:cs="Calibri"/>
          <w:i w:val="0"/>
          <w:color w:val="000000"/>
          <w:sz w:val="24"/>
          <w:szCs w:val="24"/>
          <w:rtl w:val="0"/>
        </w:rPr>
        <w:t>没有人做一件事，真主不以那件事为他披上外衣（6）；若是善行，便披上善的外衣；若是恶行，便披上恶的外衣。”</w:t>
      </w:r>
    </w:p>
    <w:p>
      <w:pPr>
        <w:bidi/>
        <w:jc w:val="right"/>
      </w:pPr>
      <w:r>
        <w:rPr>
          <w:rFonts w:ascii="Calibri" w:hAnsi="Calibri" w:cs="Calibri"/>
          <w:i/>
          <w:color w:val="008000"/>
          <w:sz w:val="24"/>
          <w:szCs w:val="24"/>
          <w:rtl/>
          <w:lang w:bidi="ar-SA"/>
        </w:rPr>
        <w:t>6 - محمّد بن يحيى، عن أحمد بن محمّد، عن عليّ بن الحكم، عن عمر بن يزيد قال :</w:t>
      </w:r>
    </w:p>
    <w:p>
      <w:pPr>
        <w:jc w:val="left"/>
      </w:pPr>
      <w:r>
        <w:rPr>
          <w:rFonts w:ascii="Calibri" w:hAnsi="Calibri" w:cs="Calibri"/>
          <w:i w:val="0"/>
          <w:color w:val="000000"/>
          <w:sz w:val="24"/>
          <w:szCs w:val="24"/>
          <w:rtl w:val="0"/>
        </w:rPr>
        <w:t>6—穆罕默德·本·叶海亚传述自艾哈迈德·本·穆罕默德，后者传自阿里·本·哈卡姆，后者传自欧麦尔·本·叶齐德。他说：</w:t>
      </w:r>
    </w:p>
    <w:p>
      <w:pPr>
        <w:bidi/>
        <w:jc w:val="right"/>
      </w:pPr>
      <w:r>
        <w:rPr>
          <w:rFonts w:ascii="Calibri" w:hAnsi="Calibri" w:cs="Calibri"/>
          <w:i/>
          <w:color w:val="008000"/>
          <w:sz w:val="24"/>
          <w:szCs w:val="24"/>
          <w:rtl/>
          <w:lang w:bidi="ar-SA"/>
        </w:rPr>
        <w:t>إني لأتعشّى مع أبي عبد اللّه (عَلَيهِ السَّلَامُ) إذ تلا هذه الآية :</w:t>
      </w:r>
    </w:p>
    <w:p>
      <w:pPr>
        <w:jc w:val="left"/>
      </w:pPr>
      <w:r>
        <w:rPr>
          <w:rFonts w:ascii="Calibri" w:hAnsi="Calibri" w:cs="Calibri"/>
          <w:i w:val="0"/>
          <w:color w:val="000000"/>
          <w:sz w:val="24"/>
          <w:szCs w:val="24"/>
          <w:rtl w:val="0"/>
        </w:rPr>
        <w:t>我与艾布·阿卜杜拉（愿主赐他平安）共进晚餐时，他诵读了这段经文：</w:t>
      </w:r>
    </w:p>
    <w:p>
      <w:pPr>
        <w:bidi/>
        <w:jc w:val="right"/>
      </w:pPr>
      <w:r>
        <w:rPr>
          <w:rFonts w:ascii="Calibri" w:hAnsi="Calibri" w:cs="Calibri"/>
          <w:i/>
          <w:color w:val="008000"/>
          <w:sz w:val="24"/>
          <w:szCs w:val="24"/>
          <w:rtl/>
          <w:lang w:bidi="ar-SA"/>
        </w:rPr>
        <w:t>(بَلِ الْإِنْسَانُ عَلَى نَفْسِهِ بَصِيرَةٌ * وَلَوْ أَلْقَى مَعَاذِيرَهُ) (7) يا أبا حفص ما يصنع الإنسان أن يتقرب إلى اللّه عزّ وجلّ بخلاف ما يعلم اللّه تعالى،</w:t>
      </w:r>
    </w:p>
    <w:p>
      <w:pPr>
        <w:jc w:val="left"/>
      </w:pPr>
      <w:r>
        <w:rPr>
          <w:rFonts w:ascii="Calibri" w:hAnsi="Calibri" w:cs="Calibri"/>
          <w:i w:val="0"/>
          <w:color w:val="000000"/>
          <w:sz w:val="24"/>
          <w:szCs w:val="24"/>
          <w:rtl w:val="0"/>
        </w:rPr>
        <w:t>“不然，人对自己是明察的，即使他提出种种托辞。”（7）“艾布·哈夫斯啊，人明知真主尊严伟大，却做出与此相违的事，以此接近真主，这又有什么用呢？</w:t>
      </w:r>
    </w:p>
    <w:p>
      <w:pPr>
        <w:bidi/>
        <w:jc w:val="right"/>
      </w:pPr>
      <w:r>
        <w:rPr>
          <w:rFonts w:ascii="Calibri" w:hAnsi="Calibri" w:cs="Calibri"/>
          <w:i/>
          <w:color w:val="008000"/>
          <w:sz w:val="24"/>
          <w:szCs w:val="24"/>
          <w:rtl/>
          <w:lang w:bidi="ar-SA"/>
        </w:rPr>
        <w:t>إنَّ رسول اللّه (صَلَّى اللّه عَلَيْهِ وَ آلِهِ وَسَلَّمَ) كان يقول : من أسرَّ سريرة ردًّاه اللّه رداءها إن خيراً فخير وإن شرَّاً فشرّ».</w:t>
      </w:r>
    </w:p>
    <w:p>
      <w:pPr>
        <w:jc w:val="left"/>
      </w:pPr>
      <w:r>
        <w:rPr>
          <w:rFonts w:ascii="Calibri" w:hAnsi="Calibri" w:cs="Calibri"/>
          <w:i w:val="0"/>
          <w:color w:val="000000"/>
          <w:sz w:val="24"/>
          <w:szCs w:val="24"/>
          <w:rtl w:val="0"/>
        </w:rPr>
        <w:t>真主的使者（愿主赐福他及其家人，并赐他们平安）曾说：‘谁暗中怀有一种意图，真主就会用那意图的外衣为他披上；若是善意，便是善的外衣；若是恶意，便是恶的外衣。’”</w:t>
      </w:r>
    </w:p>
    <w:p>
      <w:pPr>
        <w:bidi/>
        <w:jc w:val="right"/>
      </w:pPr>
      <w:r>
        <w:rPr>
          <w:rFonts w:ascii="Calibri" w:hAnsi="Calibri" w:cs="Calibri"/>
          <w:i/>
          <w:color w:val="008000"/>
          <w:sz w:val="24"/>
          <w:szCs w:val="24"/>
          <w:rtl/>
          <w:lang w:bidi="ar-SA"/>
        </w:rPr>
        <w:t>7 - عليّ بن إبراهيم، عن أبيه، عن النوفلي، عن السكونيّ، عن أبي عبد اللّه (عَلَيهِ السَّلَامُ) قال : ص: 284</w:t>
      </w:r>
    </w:p>
    <w:p>
      <w:pPr>
        <w:jc w:val="left"/>
      </w:pPr>
      <w:r>
        <w:rPr>
          <w:rFonts w:ascii="Calibri" w:hAnsi="Calibri" w:cs="Calibri"/>
          <w:i w:val="0"/>
          <w:color w:val="000000"/>
          <w:sz w:val="24"/>
          <w:szCs w:val="24"/>
          <w:rtl w:val="0"/>
        </w:rPr>
        <w:t>7—阿里·本·易卜拉欣传述自其父，后者传自努夫里，后者传自萨库尼，后者传自艾布·阿卜杜拉（愿主赐他平安）。他说：页：284</w:t>
      </w:r>
    </w:p>
    <w:p>
      <w:pPr>
        <w:bidi/>
        <w:jc w:val="right"/>
      </w:pPr>
      <w:r>
        <w:rPr>
          <w:rFonts w:ascii="Calibri" w:hAnsi="Calibri" w:cs="Calibri"/>
          <w:i/>
          <w:color w:val="008000"/>
          <w:sz w:val="24"/>
          <w:szCs w:val="24"/>
          <w:rtl/>
          <w:lang w:bidi="ar-SA"/>
        </w:rPr>
        <w:t>1- «هذا هو الشرك الخفي لما أشرك في قصد العبادة غيره تعالى فهو بمنزلة من أثبت معبوداً غيره سبحانه كالصنم» مرآة المجلسي 104/10. 2- الكهف/ 110.</w:t>
      </w:r>
    </w:p>
    <w:p>
      <w:pPr>
        <w:jc w:val="left"/>
      </w:pPr>
      <w:r>
        <w:rPr>
          <w:rFonts w:ascii="Calibri" w:hAnsi="Calibri" w:cs="Calibri"/>
          <w:i w:val="0"/>
          <w:color w:val="000000"/>
          <w:sz w:val="24"/>
          <w:szCs w:val="24"/>
          <w:rtl w:val="0"/>
        </w:rPr>
        <w:t>1—“这就是隐秘的以物配主；因为他在崇拜的意图中把真主以外者与真主并列，这就如同他确立了真主之外的受崇拜者，例如偶像。”《麦吉里西之镜》104/10。2—山洞章/110。</w:t>
      </w:r>
    </w:p>
    <w:p>
      <w:pPr>
        <w:bidi/>
        <w:jc w:val="right"/>
      </w:pPr>
      <w:r>
        <w:rPr>
          <w:rFonts w:ascii="Calibri" w:hAnsi="Calibri" w:cs="Calibri"/>
          <w:i/>
          <w:color w:val="008000"/>
          <w:sz w:val="24"/>
          <w:szCs w:val="24"/>
          <w:rtl/>
          <w:lang w:bidi="ar-SA"/>
        </w:rPr>
        <w:t>3- يشير إلى أن إخفاء فعل الخير أفضل عند اللّه من إظهاره.</w:t>
      </w:r>
    </w:p>
    <w:p>
      <w:pPr>
        <w:jc w:val="left"/>
      </w:pPr>
      <w:r>
        <w:rPr>
          <w:rFonts w:ascii="Calibri" w:hAnsi="Calibri" w:cs="Calibri"/>
          <w:i w:val="0"/>
          <w:color w:val="000000"/>
          <w:sz w:val="24"/>
          <w:szCs w:val="24"/>
          <w:rtl w:val="0"/>
        </w:rPr>
        <w:t>3—这是在指出，隐瞒善行在真主看来比显露善行更好。</w:t>
      </w:r>
    </w:p>
    <w:p>
      <w:pPr>
        <w:bidi/>
        <w:jc w:val="right"/>
      </w:pPr>
      <w:r>
        <w:rPr>
          <w:rFonts w:ascii="Calibri" w:hAnsi="Calibri" w:cs="Calibri"/>
          <w:i/>
          <w:color w:val="008000"/>
          <w:sz w:val="24"/>
          <w:szCs w:val="24"/>
          <w:rtl/>
          <w:lang w:bidi="ar-SA"/>
        </w:rPr>
        <w:t>4- أي يخفي في نفسه فعلاً قبيحاً كالرياء مثلاً.</w:t>
      </w:r>
    </w:p>
    <w:p>
      <w:pPr>
        <w:jc w:val="left"/>
      </w:pPr>
      <w:r>
        <w:rPr>
          <w:rFonts w:ascii="Calibri" w:hAnsi="Calibri" w:cs="Calibri"/>
          <w:i w:val="0"/>
          <w:color w:val="000000"/>
          <w:sz w:val="24"/>
          <w:szCs w:val="24"/>
          <w:rtl w:val="0"/>
        </w:rPr>
        <w:t>4—即在心中隐瞒一种丑恶行为，例如沽名钓誉。</w:t>
      </w:r>
    </w:p>
    <w:p>
      <w:pPr>
        <w:bidi/>
        <w:jc w:val="right"/>
      </w:pPr>
      <w:r>
        <w:rPr>
          <w:rFonts w:ascii="Calibri" w:hAnsi="Calibri" w:cs="Calibri"/>
          <w:i/>
          <w:color w:val="008000"/>
          <w:sz w:val="24"/>
          <w:szCs w:val="24"/>
          <w:rtl/>
          <w:lang w:bidi="ar-SA"/>
        </w:rPr>
        <w:t>5- «يكون على وجهين، أحدهما : أن يعمل عملاً ويكون غرضه عند العمل سماع النّاس له، كما أن الرياء هو أن يعمل ليراه النّاس فهو قريب من الرياء بل نوع منه.</w:t>
      </w:r>
    </w:p>
    <w:p>
      <w:pPr>
        <w:jc w:val="left"/>
      </w:pPr>
      <w:r>
        <w:rPr>
          <w:rFonts w:ascii="Calibri" w:hAnsi="Calibri" w:cs="Calibri"/>
          <w:i w:val="0"/>
          <w:color w:val="000000"/>
          <w:sz w:val="24"/>
          <w:szCs w:val="24"/>
          <w:rtl w:val="0"/>
        </w:rPr>
        <w:t>5—“有两种情况：其一，做一件事时，目的在于让人们听说自己做了这件事；正如沽名钓誉是为了让人们看到自己的行为，这与沽名钓誉相近，甚至是它的一种。</w:t>
      </w:r>
    </w:p>
    <w:p>
      <w:pPr>
        <w:bidi/>
        <w:jc w:val="right"/>
      </w:pPr>
      <w:r>
        <w:rPr>
          <w:rFonts w:ascii="Calibri" w:hAnsi="Calibri" w:cs="Calibri"/>
          <w:i/>
          <w:color w:val="008000"/>
          <w:sz w:val="24"/>
          <w:szCs w:val="24"/>
          <w:rtl/>
          <w:lang w:bidi="ar-SA"/>
        </w:rPr>
        <w:t>وثانيهما : أن يسمع عمله النّاس بعد الفعل» مرآة المجلسي 107/10.</w:t>
      </w:r>
    </w:p>
    <w:p>
      <w:pPr>
        <w:jc w:val="left"/>
      </w:pPr>
      <w:r>
        <w:rPr>
          <w:rFonts w:ascii="Calibri" w:hAnsi="Calibri" w:cs="Calibri"/>
          <w:i w:val="0"/>
          <w:color w:val="000000"/>
          <w:sz w:val="24"/>
          <w:szCs w:val="24"/>
          <w:rtl w:val="0"/>
        </w:rPr>
        <w:t>其二，做完之后让人们听说自己的行为。”《麦吉里西之镜》107/10。</w:t>
      </w:r>
    </w:p>
    <w:p>
      <w:pPr>
        <w:bidi/>
        <w:jc w:val="right"/>
      </w:pPr>
      <w:r>
        <w:rPr>
          <w:rFonts w:ascii="Calibri" w:hAnsi="Calibri" w:cs="Calibri"/>
          <w:i/>
          <w:color w:val="008000"/>
          <w:sz w:val="24"/>
          <w:szCs w:val="24"/>
          <w:rtl/>
          <w:lang w:bidi="ar-SA"/>
        </w:rPr>
        <w:t>6- أي يلبسه رداءً بسبب ذلك العمل، وهو من نوع العمل، إن خيراً فخيراً وإن شراً فشراً. 7- القيامة / 14 - 15.</w:t>
      </w:r>
    </w:p>
    <w:p>
      <w:pPr>
        <w:jc w:val="left"/>
      </w:pPr>
      <w:r>
        <w:rPr>
          <w:rFonts w:ascii="Calibri" w:hAnsi="Calibri" w:cs="Calibri"/>
          <w:i w:val="0"/>
          <w:color w:val="000000"/>
          <w:sz w:val="24"/>
          <w:szCs w:val="24"/>
          <w:rtl w:val="0"/>
        </w:rPr>
        <w:t>6—即因那件事而给他披上外衣；这外衣属于那件行为的性质，若是善行，便是善的；若是恶行，便是恶的。7—复活章/14 - 15。</w:t>
      </w:r>
    </w:p>
    <w:p>
      <w:pPr>
        <w:bidi/>
        <w:jc w:val="right"/>
      </w:pPr>
      <w:r>
        <w:rPr>
          <w:rFonts w:ascii="Calibri" w:hAnsi="Calibri" w:cs="Calibri"/>
          <w:i/>
          <w:color w:val="008000"/>
          <w:sz w:val="24"/>
          <w:szCs w:val="24"/>
          <w:rtl/>
          <w:lang w:bidi="ar-SA"/>
        </w:rPr>
        <w:t>قال النبيُّ (صَلَّى اللّه عَلَيْهِ وَ آلِهِ وَسَلَّمَ) : إنَّ المَلَك ليصعد بعمل العبد مبتهجاً به، فإذا صعد (1) بحسناته يقول اللّه عزّ وجلّ: (اجعلوها في سجين (2) إنه ليس إياي أراد بها).</w:t>
      </w:r>
    </w:p>
    <w:p>
      <w:pPr>
        <w:jc w:val="left"/>
      </w:pPr>
      <w:r>
        <w:rPr>
          <w:rFonts w:ascii="Calibri" w:hAnsi="Calibri" w:cs="Calibri"/>
          <w:i w:val="0"/>
          <w:color w:val="000000"/>
          <w:sz w:val="24"/>
          <w:szCs w:val="24"/>
          <w:rtl w:val="0"/>
        </w:rPr>
        <w:t>先知（愿主赐福他及其家人，并赐他们平安）说：“天使带着欣喜，将仆人的行为呈上。当他带着仆人的善行上升时（1），真主尊严伟大地说：‘把它们放进西吉因（2），他做这些并不是为了我。’”</w:t>
      </w:r>
    </w:p>
    <w:p>
      <w:pPr>
        <w:bidi/>
        <w:jc w:val="right"/>
      </w:pPr>
      <w:r>
        <w:rPr>
          <w:rFonts w:ascii="Calibri" w:hAnsi="Calibri" w:cs="Calibri"/>
          <w:i/>
          <w:color w:val="008000"/>
          <w:sz w:val="24"/>
          <w:szCs w:val="24"/>
          <w:rtl/>
          <w:lang w:bidi="ar-SA"/>
        </w:rPr>
        <w:t>8 - وبإسناده قال : قال أمير المؤمنين (عَلَيهِ السَّلَامُ) : ثلاث علامات للمرائي : ينشط (3) إذا رأى الناس، ويكسل إذا كان وحده، ويحبُّ أن يُحمد في جميع أموره.</w:t>
      </w:r>
    </w:p>
    <w:p>
      <w:pPr>
        <w:jc w:val="left"/>
      </w:pPr>
      <w:r>
        <w:rPr>
          <w:rFonts w:ascii="Calibri" w:hAnsi="Calibri" w:cs="Calibri"/>
          <w:i w:val="0"/>
          <w:color w:val="000000"/>
          <w:sz w:val="24"/>
          <w:szCs w:val="24"/>
          <w:rtl w:val="0"/>
        </w:rPr>
        <w:t>8—他以同一传述链传述说：信士的长官（愿主赐他平安）说：“沽名者有三种迹象：见到人时便积极行动（3），独处时便懒散，并且凡事都喜欢得到赞扬。”</w:t>
      </w:r>
    </w:p>
    <w:p>
      <w:pPr>
        <w:bidi/>
        <w:jc w:val="right"/>
      </w:pPr>
      <w:r>
        <w:rPr>
          <w:rFonts w:ascii="Calibri" w:hAnsi="Calibri" w:cs="Calibri"/>
          <w:i/>
          <w:color w:val="008000"/>
          <w:sz w:val="24"/>
          <w:szCs w:val="24"/>
          <w:rtl/>
          <w:lang w:bidi="ar-SA"/>
        </w:rPr>
        <w:t>9 - عدَّة من أصحابنا، عن، عن أحمد بن محمّد بن خالد عن عثمان بن عيسى،</w:t>
      </w:r>
    </w:p>
    <w:p>
      <w:pPr>
        <w:jc w:val="left"/>
      </w:pPr>
      <w:r>
        <w:rPr>
          <w:rFonts w:ascii="Calibri" w:hAnsi="Calibri" w:cs="Calibri"/>
          <w:i w:val="0"/>
          <w:color w:val="000000"/>
          <w:sz w:val="24"/>
          <w:szCs w:val="24"/>
          <w:rtl w:val="0"/>
        </w:rPr>
        <w:t>9—我们的一些同伴传述，传述自艾哈迈德·本·穆罕默德·本·哈立德，后者传自奥斯曼·本·伊萨，</w:t>
      </w:r>
    </w:p>
    <w:p>
      <w:pPr>
        <w:bidi/>
        <w:jc w:val="right"/>
      </w:pPr>
      <w:r>
        <w:rPr>
          <w:rFonts w:ascii="Calibri" w:hAnsi="Calibri" w:cs="Calibri"/>
          <w:i/>
          <w:color w:val="008000"/>
          <w:sz w:val="24"/>
          <w:szCs w:val="24"/>
          <w:rtl/>
          <w:lang w:bidi="ar-SA"/>
        </w:rPr>
        <w:t>عن عليّ بن سالم قال : سمعت أبا عبد اللّه (عَلَيهِ السَّلَامُ) يقول : قال اللّه عزّ وجلّ :</w:t>
      </w:r>
    </w:p>
    <w:p>
      <w:pPr>
        <w:jc w:val="left"/>
      </w:pPr>
      <w:r>
        <w:rPr>
          <w:rFonts w:ascii="Calibri" w:hAnsi="Calibri" w:cs="Calibri"/>
          <w:i w:val="0"/>
          <w:color w:val="000000"/>
          <w:sz w:val="24"/>
          <w:szCs w:val="24"/>
          <w:rtl w:val="0"/>
        </w:rPr>
        <w:t>后者传自阿里·本·萨利姆。他说：我听艾布·阿卜杜拉（愿主赐他平安）说：真主尊严伟大地说：</w:t>
      </w:r>
    </w:p>
    <w:p>
      <w:pPr>
        <w:bidi/>
        <w:jc w:val="right"/>
      </w:pPr>
      <w:r>
        <w:rPr>
          <w:rFonts w:ascii="Calibri" w:hAnsi="Calibri" w:cs="Calibri"/>
          <w:i/>
          <w:color w:val="008000"/>
          <w:sz w:val="24"/>
          <w:szCs w:val="24"/>
          <w:rtl/>
          <w:lang w:bidi="ar-SA"/>
        </w:rPr>
        <w:t>(أنا خير شريك (4) من أشرك معي غيري في عمل عمله لم أقبله إلّا ما كان لي خالصاً).</w:t>
      </w:r>
    </w:p>
    <w:p>
      <w:pPr>
        <w:jc w:val="left"/>
      </w:pPr>
      <w:r>
        <w:rPr>
          <w:rFonts w:ascii="Calibri" w:hAnsi="Calibri" w:cs="Calibri"/>
          <w:i w:val="0"/>
          <w:color w:val="000000"/>
          <w:sz w:val="24"/>
          <w:szCs w:val="24"/>
          <w:rtl w:val="0"/>
        </w:rPr>
        <w:t>“我是最好的合伙者（4）。谁在自己所做的事中让他物与我分享，我就不接受那件事，除非其中纯粹是为了我。”</w:t>
      </w:r>
    </w:p>
    <w:p>
      <w:pPr>
        <w:bidi/>
        <w:jc w:val="right"/>
      </w:pPr>
      <w:r>
        <w:rPr>
          <w:rFonts w:ascii="Calibri" w:hAnsi="Calibri" w:cs="Calibri"/>
          <w:i/>
          <w:color w:val="008000"/>
          <w:sz w:val="24"/>
          <w:szCs w:val="24"/>
          <w:rtl/>
          <w:lang w:bidi="ar-SA"/>
        </w:rPr>
        <w:t>10 - عليّ بن إبراهيم، عن أبيه، عن ابن محبوب، عن داود، عن أبي عبد اللّه (عَلَيهِ السَّلَامُ) قال:</w:t>
      </w:r>
    </w:p>
    <w:p>
      <w:pPr>
        <w:jc w:val="left"/>
      </w:pPr>
      <w:r>
        <w:rPr>
          <w:rFonts w:ascii="Calibri" w:hAnsi="Calibri" w:cs="Calibri"/>
          <w:i w:val="0"/>
          <w:color w:val="000000"/>
          <w:sz w:val="24"/>
          <w:szCs w:val="24"/>
          <w:rtl w:val="0"/>
        </w:rPr>
        <w:t>10—阿里·本·易卜拉欣传述自其父，后者传自伊本·马赫布卜，后者传自达伍德，后者传自艾布·阿卜杜拉（愿主赐他平安）。他说：</w:t>
      </w:r>
    </w:p>
    <w:p>
      <w:pPr>
        <w:bidi/>
        <w:jc w:val="right"/>
      </w:pPr>
      <w:r>
        <w:rPr>
          <w:rFonts w:ascii="Calibri" w:hAnsi="Calibri" w:cs="Calibri"/>
          <w:i/>
          <w:color w:val="008000"/>
          <w:sz w:val="24"/>
          <w:szCs w:val="24"/>
          <w:rtl/>
          <w:lang w:bidi="ar-SA"/>
        </w:rPr>
        <w:t>من أظهر للناس ما يحبُّ اللّه وبارز اللّه بما كرهه (5) لقي اللّه وهو ماقت له (6) .</w:t>
      </w:r>
    </w:p>
    <w:p>
      <w:pPr>
        <w:jc w:val="left"/>
      </w:pPr>
      <w:r>
        <w:rPr>
          <w:rFonts w:ascii="Calibri" w:hAnsi="Calibri" w:cs="Calibri"/>
          <w:i w:val="0"/>
          <w:color w:val="000000"/>
          <w:sz w:val="24"/>
          <w:szCs w:val="24"/>
          <w:rtl w:val="0"/>
        </w:rPr>
        <w:t>“谁在人前显露真主所喜爱的事，却公然做真主所厌恶的事（5），他遇见真主时，真主将厌恶他（6）。”</w:t>
      </w:r>
    </w:p>
    <w:p>
      <w:pPr>
        <w:bidi/>
        <w:jc w:val="right"/>
      </w:pPr>
      <w:r>
        <w:rPr>
          <w:rFonts w:ascii="Calibri" w:hAnsi="Calibri" w:cs="Calibri"/>
          <w:i/>
          <w:color w:val="008000"/>
          <w:sz w:val="24"/>
          <w:szCs w:val="24"/>
          <w:rtl/>
          <w:lang w:bidi="ar-SA"/>
        </w:rPr>
        <w:t>11 - أبو علي الأشعري، عن محمّد بن عبد الجبار، عن صفوان، عن فضل أبي العباس،</w:t>
      </w:r>
    </w:p>
    <w:p>
      <w:pPr>
        <w:jc w:val="left"/>
      </w:pPr>
      <w:r>
        <w:rPr>
          <w:rFonts w:ascii="Calibri" w:hAnsi="Calibri" w:cs="Calibri"/>
          <w:i w:val="0"/>
          <w:color w:val="000000"/>
          <w:sz w:val="24"/>
          <w:szCs w:val="24"/>
          <w:rtl w:val="0"/>
        </w:rPr>
        <w:t>11—艾布·阿里·艾什阿里传述自穆罕默德·本·阿卜杜勒·贾巴尔，后者传自萨夫万，后者传自法德勒·艾布·阿拔斯，</w:t>
      </w:r>
    </w:p>
    <w:p>
      <w:pPr>
        <w:bidi/>
        <w:jc w:val="right"/>
      </w:pPr>
      <w:r>
        <w:rPr>
          <w:rFonts w:ascii="Calibri" w:hAnsi="Calibri" w:cs="Calibri"/>
          <w:i/>
          <w:color w:val="008000"/>
          <w:sz w:val="24"/>
          <w:szCs w:val="24"/>
          <w:rtl/>
          <w:lang w:bidi="ar-SA"/>
        </w:rPr>
        <w:t>عن أبي عبد اللّه (عَلَيهِ السَّلَامُ) قال : ما يصنع أحدكم أن يظهر حسناً ويُسر سيئاً (7) ،</w:t>
      </w:r>
    </w:p>
    <w:p>
      <w:pPr>
        <w:jc w:val="left"/>
      </w:pPr>
      <w:r>
        <w:rPr>
          <w:rFonts w:ascii="Calibri" w:hAnsi="Calibri" w:cs="Calibri"/>
          <w:i w:val="0"/>
          <w:color w:val="000000"/>
          <w:sz w:val="24"/>
          <w:szCs w:val="24"/>
          <w:rtl w:val="0"/>
        </w:rPr>
        <w:t>后者传自艾布·阿卜杜拉（愿主赐他平安）。他说：“你们中有人显露善行、暗藏恶行（7），这又有什么用呢？”</w:t>
      </w:r>
    </w:p>
    <w:p>
      <w:pPr>
        <w:bidi/>
        <w:jc w:val="right"/>
      </w:pPr>
      <w:r>
        <w:rPr>
          <w:rFonts w:ascii="Calibri" w:hAnsi="Calibri" w:cs="Calibri"/>
          <w:i/>
          <w:color w:val="008000"/>
          <w:sz w:val="24"/>
          <w:szCs w:val="24"/>
          <w:rtl/>
          <w:lang w:bidi="ar-SA"/>
        </w:rPr>
        <w:t>أليس يرجع إلى نفسه فيعلم أنَّ ذلك ليس كذلك واللّه عزّ وجلّ يقول : (بَلِ الْإِنْسَانُ عَلَى نَفْسِهِ بَصِيرَةٌ)، إنَّ السريرة (8) إذا صحت قويت العلانية (9) .</w:t>
      </w:r>
    </w:p>
    <w:p>
      <w:pPr>
        <w:jc w:val="left"/>
      </w:pPr>
      <w:r>
        <w:rPr>
          <w:rFonts w:ascii="Calibri" w:hAnsi="Calibri" w:cs="Calibri"/>
          <w:i w:val="0"/>
          <w:color w:val="000000"/>
          <w:sz w:val="24"/>
          <w:szCs w:val="24"/>
          <w:rtl w:val="0"/>
        </w:rPr>
        <w:t>难道他不回顾自身，从而知道事情并非如此吗？真主尊严伟大地说：“不然，人对自身是明察的。”内心的意念（8）若纯正，外在行为（9）便会有力。</w:t>
      </w:r>
    </w:p>
    <w:p>
      <w:pPr>
        <w:bidi/>
        <w:jc w:val="right"/>
      </w:pPr>
      <w:r>
        <w:rPr>
          <w:rFonts w:ascii="Calibri" w:hAnsi="Calibri" w:cs="Calibri"/>
          <w:i/>
          <w:color w:val="008000"/>
          <w:sz w:val="24"/>
          <w:szCs w:val="24"/>
          <w:rtl/>
          <w:lang w:bidi="ar-SA"/>
        </w:rPr>
        <w:t>الحسين بن محمّد عن معلى بن محمّد عن محمّد بن جمهور، عن فضالة، عن معاوية عن الفضيل، عن أبي عبد اللّه (عَلَيهِ السَّلَامُ) مثله.</w:t>
      </w:r>
    </w:p>
    <w:p>
      <w:pPr>
        <w:jc w:val="left"/>
      </w:pPr>
      <w:r>
        <w:rPr>
          <w:rFonts w:ascii="Calibri" w:hAnsi="Calibri" w:cs="Calibri"/>
          <w:i w:val="0"/>
          <w:color w:val="000000"/>
          <w:sz w:val="24"/>
          <w:szCs w:val="24"/>
          <w:rtl w:val="0"/>
        </w:rPr>
        <w:t>侯赛因·本·穆罕默德传述自穆阿拉·本·穆罕默德，后者传述自穆罕默德·本·朱姆胡尔，后者传述自法达莱，后者传述自穆阿维叶，后者传述自富代勒，后者传述自艾布·阿卜杜拉（愿主赐他平安），内容与此相同。</w:t>
      </w:r>
    </w:p>
    <w:p>
      <w:pPr>
        <w:bidi/>
        <w:jc w:val="right"/>
      </w:pPr>
      <w:r>
        <w:rPr>
          <w:rFonts w:ascii="Calibri" w:hAnsi="Calibri" w:cs="Calibri"/>
          <w:i/>
          <w:color w:val="008000"/>
          <w:sz w:val="24"/>
          <w:szCs w:val="24"/>
          <w:rtl/>
          <w:lang w:bidi="ar-SA"/>
        </w:rPr>
        <w:t>12 - عليّ بن إبراهيم عن صالح بن السندي، عن جعفر بن بشير، عن عليّ أبي حمزة،</w:t>
      </w:r>
    </w:p>
    <w:p>
      <w:pPr>
        <w:jc w:val="left"/>
      </w:pPr>
      <w:r>
        <w:rPr>
          <w:rFonts w:ascii="Calibri" w:hAnsi="Calibri" w:cs="Calibri"/>
          <w:i w:val="0"/>
          <w:color w:val="000000"/>
          <w:sz w:val="24"/>
          <w:szCs w:val="24"/>
          <w:rtl w:val="0"/>
        </w:rPr>
        <w:t>12—阿里·本·易卜拉欣传述自萨利赫·本·辛迪，后者传述自贾法尔·本·毕希尔，后者传述自阿里·艾布·哈姆宰，</w:t>
      </w:r>
    </w:p>
    <w:p>
      <w:pPr>
        <w:bidi/>
        <w:jc w:val="right"/>
      </w:pPr>
      <w:r>
        <w:rPr>
          <w:rFonts w:ascii="Calibri" w:hAnsi="Calibri" w:cs="Calibri"/>
          <w:i/>
          <w:color w:val="008000"/>
          <w:sz w:val="24"/>
          <w:szCs w:val="24"/>
          <w:rtl/>
          <w:lang w:bidi="ar-SA"/>
        </w:rPr>
        <w:t>عن أبي بصير قال : قال أبو عبد اللّه (عَلَيهِ السَّلَامُ) ما من عبد يسرُّ خيراً إلّا لم تذهب الأيّام حتّى ص: 285</w:t>
      </w:r>
    </w:p>
    <w:p>
      <w:pPr>
        <w:jc w:val="left"/>
      </w:pPr>
      <w:r>
        <w:rPr>
          <w:rFonts w:ascii="Calibri" w:hAnsi="Calibri" w:cs="Calibri"/>
          <w:i w:val="0"/>
          <w:color w:val="000000"/>
          <w:sz w:val="24"/>
          <w:szCs w:val="24"/>
          <w:rtl w:val="0"/>
        </w:rPr>
        <w:t>后者传述自艾布·巴西尔。他说：艾布·阿卜杜拉（愿主赐他平安）说：“凡是暗中行善的仆人，时日尚未过去，真主就会向他显现善果。”第285页</w:t>
      </w:r>
    </w:p>
    <w:p>
      <w:pPr>
        <w:bidi/>
        <w:jc w:val="right"/>
      </w:pPr>
      <w:r>
        <w:rPr>
          <w:rFonts w:ascii="Calibri" w:hAnsi="Calibri" w:cs="Calibri"/>
          <w:i/>
          <w:color w:val="008000"/>
          <w:sz w:val="24"/>
          <w:szCs w:val="24"/>
          <w:rtl/>
          <w:lang w:bidi="ar-SA"/>
        </w:rPr>
        <w:t>1- أي أتم صعوده وانتهى إلى مرتبة العرض على اللّه سبحانه.</w:t>
      </w:r>
    </w:p>
    <w:p>
      <w:pPr>
        <w:jc w:val="left"/>
      </w:pPr>
      <w:r>
        <w:rPr>
          <w:rFonts w:ascii="Calibri" w:hAnsi="Calibri" w:cs="Calibri"/>
          <w:i w:val="0"/>
          <w:color w:val="000000"/>
          <w:sz w:val="24"/>
          <w:szCs w:val="24"/>
          <w:rtl w:val="0"/>
        </w:rPr>
        <w:t>1—即他已完成攀升，达到接受真主 سبحانه 展示的品级。</w:t>
      </w:r>
    </w:p>
    <w:p>
      <w:pPr>
        <w:bidi/>
        <w:jc w:val="right"/>
      </w:pPr>
      <w:r>
        <w:rPr>
          <w:rFonts w:ascii="Calibri" w:hAnsi="Calibri" w:cs="Calibri"/>
          <w:i/>
          <w:color w:val="008000"/>
          <w:sz w:val="24"/>
          <w:szCs w:val="24"/>
          <w:rtl/>
          <w:lang w:bidi="ar-SA"/>
        </w:rPr>
        <w:t>2- سجّين : - كما في القاموس - حيث كتاب الفجار كما نصت عليه الآية 7 من سورة المطففين وقد يطلق على واد في جهنم الخ. 3- أي يظهر الاجتهاد والاهتمام بالعمل.</w:t>
      </w:r>
    </w:p>
    <w:p>
      <w:pPr>
        <w:jc w:val="left"/>
      </w:pPr>
      <w:r>
        <w:rPr>
          <w:rFonts w:ascii="Calibri" w:hAnsi="Calibri" w:cs="Calibri"/>
          <w:i w:val="0"/>
          <w:color w:val="000000"/>
          <w:sz w:val="24"/>
          <w:szCs w:val="24"/>
          <w:rtl w:val="0"/>
        </w:rPr>
        <w:t>2—“西吉因”：如《卡穆斯辞典》所载，是恶人记录簿所在之处，正如《蒙昧者》章第7节所述；也有人将其用来指火狱中的一处山谷，等等。3—即表现出努力和对行为的重视。</w:t>
      </w:r>
    </w:p>
    <w:p>
      <w:pPr>
        <w:bidi/>
        <w:jc w:val="right"/>
      </w:pPr>
      <w:r>
        <w:rPr>
          <w:rFonts w:ascii="Calibri" w:hAnsi="Calibri" w:cs="Calibri"/>
          <w:i/>
          <w:color w:val="008000"/>
          <w:sz w:val="24"/>
          <w:szCs w:val="24"/>
          <w:rtl/>
          <w:lang w:bidi="ar-SA"/>
        </w:rPr>
        <w:t>4- «لأنه سبحانه غني لا يحتاج إلى الشركة وإنما يقبل الشركة من لم يكن غنيا بالذات فلا يقبل العمل المخلوط لرفعته وغناه» مرآة المجلسي 110/10 - 111.</w:t>
      </w:r>
    </w:p>
    <w:p>
      <w:pPr>
        <w:jc w:val="left"/>
      </w:pPr>
      <w:r>
        <w:rPr>
          <w:rFonts w:ascii="Calibri" w:hAnsi="Calibri" w:cs="Calibri"/>
          <w:i w:val="0"/>
          <w:color w:val="000000"/>
          <w:sz w:val="24"/>
          <w:szCs w:val="24"/>
          <w:rtl w:val="0"/>
        </w:rPr>
        <w:t>4—“因为真主 سبحانه 自足，不需要合伙；只有本质上并非自足者才会接受合伙。因此，祂不接受掺杂着（他者意图）的行为，因为祂尊贵而自足。”《米尔阿特·迈吉利西》，10/110—111。</w:t>
      </w:r>
    </w:p>
    <w:p>
      <w:pPr>
        <w:bidi/>
        <w:jc w:val="right"/>
      </w:pPr>
      <w:r>
        <w:rPr>
          <w:rFonts w:ascii="Calibri" w:hAnsi="Calibri" w:cs="Calibri"/>
          <w:i/>
          <w:color w:val="008000"/>
          <w:sz w:val="24"/>
          <w:szCs w:val="24"/>
          <w:rtl/>
          <w:lang w:bidi="ar-SA"/>
        </w:rPr>
        <w:t>5- أي عمل بما يكرهه سبحانه من المعاصي. 6- أي مبغض شانيء له.</w:t>
      </w:r>
    </w:p>
    <w:p>
      <w:pPr>
        <w:jc w:val="left"/>
      </w:pPr>
      <w:r>
        <w:rPr>
          <w:rFonts w:ascii="Calibri" w:hAnsi="Calibri" w:cs="Calibri"/>
          <w:i w:val="0"/>
          <w:color w:val="000000"/>
          <w:sz w:val="24"/>
          <w:szCs w:val="24"/>
          <w:rtl w:val="0"/>
        </w:rPr>
        <w:t>5—即做了真主 سبحانه 所厌恶的罪行。6—即憎恶、厌弃他。</w:t>
      </w:r>
    </w:p>
    <w:p>
      <w:pPr>
        <w:bidi/>
        <w:jc w:val="right"/>
      </w:pPr>
      <w:r>
        <w:rPr>
          <w:rFonts w:ascii="Calibri" w:hAnsi="Calibri" w:cs="Calibri"/>
          <w:i/>
          <w:color w:val="008000"/>
          <w:sz w:val="24"/>
          <w:szCs w:val="24"/>
          <w:rtl/>
          <w:lang w:bidi="ar-SA"/>
        </w:rPr>
        <w:t>7- أي يخفي في نفسه نية سوء بخلاف ما يُظهر. 8- أي النية.</w:t>
      </w:r>
    </w:p>
    <w:p>
      <w:pPr>
        <w:jc w:val="left"/>
      </w:pPr>
      <w:r>
        <w:rPr>
          <w:rFonts w:ascii="Calibri" w:hAnsi="Calibri" w:cs="Calibri"/>
          <w:i w:val="0"/>
          <w:color w:val="000000"/>
          <w:sz w:val="24"/>
          <w:szCs w:val="24"/>
          <w:rtl w:val="0"/>
        </w:rPr>
        <w:t>7—即内心隐藏着恶意，与表面显露的不同。8—即意念。</w:t>
      </w:r>
    </w:p>
    <w:p>
      <w:pPr>
        <w:bidi/>
        <w:jc w:val="right"/>
      </w:pPr>
      <w:r>
        <w:rPr>
          <w:rFonts w:ascii="Calibri" w:hAnsi="Calibri" w:cs="Calibri"/>
          <w:i/>
          <w:color w:val="008000"/>
          <w:sz w:val="24"/>
          <w:szCs w:val="24"/>
          <w:rtl/>
          <w:lang w:bidi="ar-SA"/>
        </w:rPr>
        <w:t>9- أي نشطت الجوارح للعمل في السر والعلن.</w:t>
      </w:r>
    </w:p>
    <w:p>
      <w:pPr>
        <w:jc w:val="left"/>
      </w:pPr>
      <w:r>
        <w:rPr>
          <w:rFonts w:ascii="Calibri" w:hAnsi="Calibri" w:cs="Calibri"/>
          <w:i w:val="0"/>
          <w:color w:val="000000"/>
          <w:sz w:val="24"/>
          <w:szCs w:val="24"/>
          <w:rtl w:val="0"/>
        </w:rPr>
        <w:t>9—即四肢在暗中和公开场合都积极地投入行动。</w:t>
      </w:r>
    </w:p>
    <w:p>
      <w:pPr>
        <w:bidi/>
        <w:jc w:val="right"/>
      </w:pPr>
      <w:r>
        <w:rPr>
          <w:rFonts w:ascii="Calibri" w:hAnsi="Calibri" w:cs="Calibri"/>
          <w:i/>
          <w:color w:val="008000"/>
          <w:sz w:val="24"/>
          <w:szCs w:val="24"/>
          <w:rtl/>
          <w:lang w:bidi="ar-SA"/>
        </w:rPr>
        <w:t>يظهر اللّه له خيراً، وما من عبد يسر شراً إلّا لم تذهب الأيّام حتّى يظهر اللّه له شرّاً.</w:t>
      </w:r>
    </w:p>
    <w:p>
      <w:pPr>
        <w:jc w:val="left"/>
      </w:pPr>
      <w:r>
        <w:rPr>
          <w:rFonts w:ascii="Calibri" w:hAnsi="Calibri" w:cs="Calibri"/>
          <w:i w:val="0"/>
          <w:color w:val="000000"/>
          <w:sz w:val="24"/>
          <w:szCs w:val="24"/>
          <w:rtl w:val="0"/>
        </w:rPr>
        <w:t>真主便会向他显现善果；凡是暗中作恶的仆人，时日尚未过去，真主就会向他显现恶果。”</w:t>
      </w:r>
    </w:p>
    <w:p>
      <w:pPr>
        <w:bidi/>
        <w:jc w:val="right"/>
      </w:pPr>
      <w:r>
        <w:rPr>
          <w:rFonts w:ascii="Calibri" w:hAnsi="Calibri" w:cs="Calibri"/>
          <w:i/>
          <w:color w:val="008000"/>
          <w:sz w:val="24"/>
          <w:szCs w:val="24"/>
          <w:rtl/>
          <w:lang w:bidi="ar-SA"/>
        </w:rPr>
        <w:t>13 - عدَّة من أصحابنا عن سهل بن زياد عن عليّ بن أسباط، عن يحيى بن بشير،</w:t>
      </w:r>
    </w:p>
    <w:p>
      <w:pPr>
        <w:jc w:val="left"/>
      </w:pPr>
      <w:r>
        <w:rPr>
          <w:rFonts w:ascii="Calibri" w:hAnsi="Calibri" w:cs="Calibri"/>
          <w:i w:val="0"/>
          <w:color w:val="000000"/>
          <w:sz w:val="24"/>
          <w:szCs w:val="24"/>
          <w:rtl w:val="0"/>
        </w:rPr>
        <w:t>13—我们的一些同伴传述自萨赫尔·本·齐亚德，后者传述自阿里·本·艾斯巴特，后者传述自叶海亚·本·巴希尔，</w:t>
      </w:r>
    </w:p>
    <w:p>
      <w:pPr>
        <w:bidi/>
        <w:jc w:val="right"/>
      </w:pPr>
      <w:r>
        <w:rPr>
          <w:rFonts w:ascii="Calibri" w:hAnsi="Calibri" w:cs="Calibri"/>
          <w:i/>
          <w:color w:val="008000"/>
          <w:sz w:val="24"/>
          <w:szCs w:val="24"/>
          <w:rtl/>
          <w:lang w:bidi="ar-SA"/>
        </w:rPr>
        <w:t>عن أبيه، عن أبي عبد اللّه (عَلَيهِ السَّلَامُ) قال : من أراد اللّه عزّ وجلّ بالقليل من عمله أظهر اللّه له أكثر ممّا أراد،</w:t>
      </w:r>
    </w:p>
    <w:p>
      <w:pPr>
        <w:jc w:val="left"/>
      </w:pPr>
      <w:r>
        <w:rPr>
          <w:rFonts w:ascii="Calibri" w:hAnsi="Calibri" w:cs="Calibri"/>
          <w:i w:val="0"/>
          <w:color w:val="000000"/>
          <w:sz w:val="24"/>
          <w:szCs w:val="24"/>
          <w:rtl w:val="0"/>
        </w:rPr>
        <w:t>后者传述自他的父亲，后者传述自艾布·阿卜杜拉（愿主赐他平安）。他说：“谁以少量行为求取尊严伟大的真主，真主就会向他显现超过他所求的回报；</w:t>
      </w:r>
    </w:p>
    <w:p>
      <w:pPr>
        <w:bidi/>
        <w:jc w:val="right"/>
      </w:pPr>
      <w:r>
        <w:rPr>
          <w:rFonts w:ascii="Calibri" w:hAnsi="Calibri" w:cs="Calibri"/>
          <w:i/>
          <w:color w:val="008000"/>
          <w:sz w:val="24"/>
          <w:szCs w:val="24"/>
          <w:rtl/>
          <w:lang w:bidi="ar-SA"/>
        </w:rPr>
        <w:t>ومن أراد النّاس بالكثير من عمله في تعب من بدنه وسهر من ليله أبى اللّه عزّ وجلّ إلّا أن يقلّله (1) في عين من سمعه.</w:t>
      </w:r>
    </w:p>
    <w:p>
      <w:pPr>
        <w:jc w:val="left"/>
      </w:pPr>
      <w:r>
        <w:rPr>
          <w:rFonts w:ascii="Calibri" w:hAnsi="Calibri" w:cs="Calibri"/>
          <w:i w:val="0"/>
          <w:color w:val="000000"/>
          <w:sz w:val="24"/>
          <w:szCs w:val="24"/>
          <w:rtl w:val="0"/>
        </w:rPr>
        <w:t>谁以大量行为求取人们，尽管身体劳累、彻夜不眠，尊严伟大的真主仍必使这行为在听闻者眼中显得微不足道（1）。”</w:t>
      </w:r>
    </w:p>
    <w:p>
      <w:pPr>
        <w:bidi/>
        <w:jc w:val="right"/>
      </w:pPr>
      <w:r>
        <w:rPr>
          <w:rFonts w:ascii="Calibri" w:hAnsi="Calibri" w:cs="Calibri"/>
          <w:i/>
          <w:color w:val="008000"/>
          <w:sz w:val="24"/>
          <w:szCs w:val="24"/>
          <w:rtl/>
          <w:lang w:bidi="ar-SA"/>
        </w:rPr>
        <w:t>14 -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14—阿里·本·易卜拉欣传述自他的父亲，后者传述自努夫莱，后者传述自苏库尼，后者传述自艾布·阿卜杜拉（愿主赐他平安）。他说：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سيأتي على النّاس زمان تخبث فيه سرائرهم وتحسن فيه علانيتهم،</w:t>
      </w:r>
    </w:p>
    <w:p>
      <w:pPr>
        <w:jc w:val="left"/>
      </w:pPr>
      <w:r>
        <w:rPr>
          <w:rFonts w:ascii="Calibri" w:hAnsi="Calibri" w:cs="Calibri"/>
          <w:i w:val="0"/>
          <w:color w:val="000000"/>
          <w:sz w:val="24"/>
          <w:szCs w:val="24"/>
          <w:rtl w:val="0"/>
        </w:rPr>
        <w:t>真主的使者（愿真主赐他及其家属平安）说：“将有一个时代降临人们，那时他们的内心会变坏，外在表现却会变好，</w:t>
      </w:r>
    </w:p>
    <w:p>
      <w:pPr>
        <w:bidi/>
        <w:jc w:val="right"/>
      </w:pPr>
      <w:r>
        <w:rPr>
          <w:rFonts w:ascii="Calibri" w:hAnsi="Calibri" w:cs="Calibri"/>
          <w:i/>
          <w:color w:val="008000"/>
          <w:sz w:val="24"/>
          <w:szCs w:val="24"/>
          <w:rtl/>
          <w:lang w:bidi="ar-SA"/>
        </w:rPr>
        <w:t>طمعاً في الدُّنيا، لا يريدون به ما عند ربهم يكون دينهم رياء لا يخالطهم خوف، يعمهم اللّه بعقاب فيدعونه دعاء الغريق (2) فلا يستجيب لهم.</w:t>
      </w:r>
    </w:p>
    <w:p>
      <w:pPr>
        <w:jc w:val="left"/>
      </w:pPr>
      <w:r>
        <w:rPr>
          <w:rFonts w:ascii="Calibri" w:hAnsi="Calibri" w:cs="Calibri"/>
          <w:i w:val="0"/>
          <w:color w:val="000000"/>
          <w:sz w:val="24"/>
          <w:szCs w:val="24"/>
          <w:rtl w:val="0"/>
        </w:rPr>
        <w:t>他们贪恋今世，并非为了求取他们的主那里所拥有的；他们的宗教将沦为沽名钓誉，内心毫无敬畏。真主将使惩罚普降于他们，于是他们像溺水者那样祈求（2），但祂不应允他们。”</w:t>
      </w:r>
    </w:p>
    <w:p>
      <w:pPr>
        <w:bidi/>
        <w:jc w:val="right"/>
      </w:pPr>
      <w:r>
        <w:rPr>
          <w:rFonts w:ascii="Calibri" w:hAnsi="Calibri" w:cs="Calibri"/>
          <w:i/>
          <w:color w:val="008000"/>
          <w:sz w:val="24"/>
          <w:szCs w:val="24"/>
          <w:rtl/>
          <w:lang w:bidi="ar-SA"/>
        </w:rPr>
        <w:t>15 - محمّد بن يحيى، عن أحمد بن محمّد، عن عليّ بن الحكم، عن عمر بن يزيد قال :</w:t>
      </w:r>
    </w:p>
    <w:p>
      <w:pPr>
        <w:jc w:val="left"/>
      </w:pPr>
      <w:r>
        <w:rPr>
          <w:rFonts w:ascii="Calibri" w:hAnsi="Calibri" w:cs="Calibri"/>
          <w:i w:val="0"/>
          <w:color w:val="000000"/>
          <w:sz w:val="24"/>
          <w:szCs w:val="24"/>
          <w:rtl w:val="0"/>
        </w:rPr>
        <w:t>15—穆罕默德·本·叶海亚传述自艾哈迈德·本·穆罕默德，后者传述自阿里·本·哈卡姆，后者传述自欧麦尔·本·耶齐德。他说：</w:t>
      </w:r>
    </w:p>
    <w:p>
      <w:pPr>
        <w:bidi/>
        <w:jc w:val="right"/>
      </w:pPr>
      <w:r>
        <w:rPr>
          <w:rFonts w:ascii="Calibri" w:hAnsi="Calibri" w:cs="Calibri"/>
          <w:i/>
          <w:color w:val="008000"/>
          <w:sz w:val="24"/>
          <w:szCs w:val="24"/>
          <w:rtl/>
          <w:lang w:bidi="ar-SA"/>
        </w:rPr>
        <w:t>إني لأتعشّى مع أبي عبد اللّه (عَلَيهِ السَّلَامُ) إذ تلا هذه الآية : بل الإنسان على نفسه بصيرة ولو ألقى معاذيره،</w:t>
      </w:r>
    </w:p>
    <w:p>
      <w:pPr>
        <w:jc w:val="left"/>
      </w:pPr>
      <w:r>
        <w:rPr>
          <w:rFonts w:ascii="Calibri" w:hAnsi="Calibri" w:cs="Calibri"/>
          <w:i w:val="0"/>
          <w:color w:val="000000"/>
          <w:sz w:val="24"/>
          <w:szCs w:val="24"/>
          <w:rtl w:val="0"/>
        </w:rPr>
        <w:t>“我正与艾布·阿卜杜拉（愿主赐他平安）共进晚餐时，他诵读了这节经文：‘不然，人对自身是明察的，即使他提出种种托辞。’</w:t>
      </w:r>
    </w:p>
    <w:p>
      <w:pPr>
        <w:bidi/>
        <w:jc w:val="right"/>
      </w:pPr>
      <w:r>
        <w:rPr>
          <w:rFonts w:ascii="Calibri" w:hAnsi="Calibri" w:cs="Calibri"/>
          <w:i/>
          <w:color w:val="008000"/>
          <w:sz w:val="24"/>
          <w:szCs w:val="24"/>
          <w:rtl/>
          <w:lang w:bidi="ar-SA"/>
        </w:rPr>
        <w:t>يا أبا حفص ما يصنع الإنسان أن يعتذر إلى النّاس بخلاف ما يعلم اللّه منه،</w:t>
      </w:r>
    </w:p>
    <w:p>
      <w:pPr>
        <w:jc w:val="left"/>
      </w:pPr>
      <w:r>
        <w:rPr>
          <w:rFonts w:ascii="Calibri" w:hAnsi="Calibri" w:cs="Calibri"/>
          <w:i w:val="0"/>
          <w:color w:val="000000"/>
          <w:sz w:val="24"/>
          <w:szCs w:val="24"/>
          <w:rtl w:val="0"/>
        </w:rPr>
        <w:t>他对我说：‘艾布·哈夫斯，一个人向人们辩解自己，却与真主所知的他本人不符，这有什么用呢？</w:t>
      </w:r>
    </w:p>
    <w:p>
      <w:pPr>
        <w:bidi/>
        <w:jc w:val="right"/>
      </w:pPr>
      <w:r>
        <w:rPr>
          <w:rFonts w:ascii="Calibri" w:hAnsi="Calibri" w:cs="Calibri"/>
          <w:i/>
          <w:color w:val="008000"/>
          <w:sz w:val="24"/>
          <w:szCs w:val="24"/>
          <w:rtl/>
          <w:lang w:bidi="ar-SA"/>
        </w:rPr>
        <w:t>إن رسول اللّه (صَلَّى اللّه عَلَيْهِ وَ آلِهِ وَسَلَّمَ) كان يقول : من أسرَّ سريرة ألبسه اللّه رداءها إن خيراً فخير وإن شراً فشرّ.</w:t>
      </w:r>
    </w:p>
    <w:p>
      <w:pPr>
        <w:jc w:val="left"/>
      </w:pPr>
      <w:r>
        <w:rPr>
          <w:rFonts w:ascii="Calibri" w:hAnsi="Calibri" w:cs="Calibri"/>
          <w:i w:val="0"/>
          <w:color w:val="000000"/>
          <w:sz w:val="24"/>
          <w:szCs w:val="24"/>
          <w:rtl w:val="0"/>
        </w:rPr>
        <w:t>真主的使者（愿真主赐他及其家属平安）常说：谁隐藏一种意念，真主就会让他披上与之相应的外衣；若是善念，便得善报；若是恶念，便得恶报。’”</w:t>
      </w:r>
    </w:p>
    <w:p>
      <w:pPr>
        <w:bidi/>
        <w:jc w:val="right"/>
      </w:pPr>
      <w:r>
        <w:rPr>
          <w:rFonts w:ascii="Calibri" w:hAnsi="Calibri" w:cs="Calibri"/>
          <w:i/>
          <w:color w:val="008000"/>
          <w:sz w:val="24"/>
          <w:szCs w:val="24"/>
          <w:rtl/>
          <w:lang w:bidi="ar-SA"/>
        </w:rPr>
        <w:t>16 - عدَّة من أصحابنا، عن سهل بن زياد عن عليّ بن أسباط، عن بعض أصحابه، عن أبي جعفر (عَلَيهِ السَّلَامُ) أنّه قال : الإبقاء على العمل أشدُّ من العمل، قال : وما الإبقاء على العمل؟</w:t>
      </w:r>
    </w:p>
    <w:p>
      <w:pPr>
        <w:jc w:val="left"/>
      </w:pPr>
      <w:r>
        <w:rPr>
          <w:rFonts w:ascii="Calibri" w:hAnsi="Calibri" w:cs="Calibri"/>
          <w:i w:val="0"/>
          <w:color w:val="000000"/>
          <w:sz w:val="24"/>
          <w:szCs w:val="24"/>
          <w:rtl w:val="0"/>
        </w:rPr>
        <w:t>16—我们的一些同伴传述自萨赫尔·本·齐亚德，后者传述自阿里·本·艾斯巴特，后者传述自他的一位同伴，后者传述自艾布·贾法尔（愿主赐他平安）。他说：“守住一项善行，比行善本身更难。”有人问：“守住一项善行是什么意思？”</w:t>
      </w:r>
    </w:p>
    <w:p>
      <w:pPr>
        <w:bidi/>
        <w:jc w:val="right"/>
      </w:pPr>
      <w:r>
        <w:rPr>
          <w:rFonts w:ascii="Calibri" w:hAnsi="Calibri" w:cs="Calibri"/>
          <w:i/>
          <w:color w:val="008000"/>
          <w:sz w:val="24"/>
          <w:szCs w:val="24"/>
          <w:rtl/>
          <w:lang w:bidi="ar-SA"/>
        </w:rPr>
        <w:t>قال : يصل الرجل بصلة وينفق نفقة اللّه وحده لا شريك له فكتب له سرًّا، ثمّ يذكرها (3) فتمحى فتكتب له علانية (4) ، ثمّ يذكرها فتمحى وتكتب له رياء (5) .</w:t>
      </w:r>
    </w:p>
    <w:p>
      <w:pPr>
        <w:jc w:val="left"/>
      </w:pPr>
      <w:r>
        <w:rPr>
          <w:rFonts w:ascii="Calibri" w:hAnsi="Calibri" w:cs="Calibri"/>
          <w:i w:val="0"/>
          <w:color w:val="000000"/>
          <w:sz w:val="24"/>
          <w:szCs w:val="24"/>
          <w:rtl w:val="0"/>
        </w:rPr>
        <w:t>他说：“一个人给予某人帮助、施舍一笔钱，唯独为真主、绝无伙伴，于是这善行被秘密记录下来；随后他把它说出来（3），便被抹去，改为公开记录（4）；之后他又提起它，便再次被抹去，改为沽名钓誉（5）。”</w:t>
      </w:r>
    </w:p>
    <w:p>
      <w:pPr>
        <w:bidi/>
        <w:jc w:val="right"/>
      </w:pPr>
      <w:r>
        <w:rPr>
          <w:rFonts w:ascii="Calibri" w:hAnsi="Calibri" w:cs="Calibri"/>
          <w:i/>
          <w:color w:val="008000"/>
          <w:sz w:val="24"/>
          <w:szCs w:val="24"/>
          <w:rtl/>
          <w:lang w:bidi="ar-SA"/>
        </w:rPr>
        <w:t>17 -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17—我们的一些同伴传述自萨赫尔·本·齐亚德，后者传述自贾法尔·本·穆罕默德·艾什阿里，后者传述自伊本·盖达哈，</w:t>
      </w:r>
    </w:p>
    <w:p>
      <w:pPr>
        <w:bidi/>
        <w:jc w:val="right"/>
      </w:pPr>
      <w:r>
        <w:rPr>
          <w:rFonts w:ascii="Calibri" w:hAnsi="Calibri" w:cs="Calibri"/>
          <w:i/>
          <w:color w:val="008000"/>
          <w:sz w:val="24"/>
          <w:szCs w:val="24"/>
          <w:rtl/>
          <w:lang w:bidi="ar-SA"/>
        </w:rPr>
        <w:t>عن أبي عبد اللّه (عَلَيهِ السَّلَامُ) قال: قال أمير المؤمنين صلوات اللّه عليه : اخشوا اللّه خشية ليست بتعذير (6) ،</w:t>
      </w:r>
    </w:p>
    <w:p>
      <w:pPr>
        <w:jc w:val="left"/>
      </w:pPr>
      <w:r>
        <w:rPr>
          <w:rFonts w:ascii="Calibri" w:hAnsi="Calibri" w:cs="Calibri"/>
          <w:i w:val="0"/>
          <w:color w:val="000000"/>
          <w:sz w:val="24"/>
          <w:szCs w:val="24"/>
          <w:rtl w:val="0"/>
        </w:rPr>
        <w:t>后者传述自艾布·阿卜杜拉（愿主赐他平安）。他说：信士的领袖阿里（愿真主赐他平安）说：“你们当以毫不敷衍的敬畏敬畏真主（6），</w:t>
      </w:r>
    </w:p>
    <w:p>
      <w:pPr>
        <w:bidi/>
        <w:jc w:val="right"/>
      </w:pPr>
      <w:r>
        <w:rPr>
          <w:rFonts w:ascii="Calibri" w:hAnsi="Calibri" w:cs="Calibri"/>
          <w:i/>
          <w:color w:val="008000"/>
          <w:sz w:val="24"/>
          <w:szCs w:val="24"/>
          <w:rtl/>
          <w:lang w:bidi="ar-SA"/>
        </w:rPr>
        <w:t>واعملوا اللّه في غير رياء ولا سمعة فإنه من عمل لغير اللّه وكله اللّه إلى عمله.</w:t>
      </w:r>
    </w:p>
    <w:p>
      <w:pPr>
        <w:jc w:val="left"/>
      </w:pPr>
      <w:r>
        <w:rPr>
          <w:rFonts w:ascii="Calibri" w:hAnsi="Calibri" w:cs="Calibri"/>
          <w:i w:val="0"/>
          <w:color w:val="000000"/>
          <w:sz w:val="24"/>
          <w:szCs w:val="24"/>
          <w:rtl w:val="0"/>
        </w:rPr>
        <w:t>你们为真主行事时，不要沽名钓誉；谁为真主以外者行事，真主就会让他依凭自己的行为。”</w:t>
      </w:r>
    </w:p>
    <w:p>
      <w:pPr>
        <w:bidi/>
        <w:jc w:val="right"/>
      </w:pPr>
      <w:r>
        <w:rPr>
          <w:rFonts w:ascii="Calibri" w:hAnsi="Calibri" w:cs="Calibri"/>
          <w:i/>
          <w:color w:val="008000"/>
          <w:sz w:val="24"/>
          <w:szCs w:val="24"/>
          <w:rtl/>
          <w:lang w:bidi="ar-SA"/>
        </w:rPr>
        <w:t>18 - عليّ بن إبراهيم، عن أبيه، عن ابن أبي عمير، عن جميل بن دراج، عن زرارة، ص: 286</w:t>
      </w:r>
    </w:p>
    <w:p>
      <w:pPr>
        <w:jc w:val="left"/>
      </w:pPr>
      <w:r>
        <w:rPr>
          <w:rFonts w:ascii="Calibri" w:hAnsi="Calibri" w:cs="Calibri"/>
          <w:i w:val="0"/>
          <w:color w:val="000000"/>
          <w:sz w:val="24"/>
          <w:szCs w:val="24"/>
          <w:rtl w:val="0"/>
        </w:rPr>
        <w:t>18—阿里·本·易卜拉欣传述自他的父亲，后者传述自伊本·艾比·欧迈尔，后者传述自贾米勒·本·达拉杰，后者传述自祖拉赖。第286页</w:t>
      </w:r>
    </w:p>
    <w:p>
      <w:pPr>
        <w:bidi/>
        <w:jc w:val="right"/>
      </w:pPr>
      <w:r>
        <w:rPr>
          <w:rFonts w:ascii="Calibri" w:hAnsi="Calibri" w:cs="Calibri"/>
          <w:i/>
          <w:color w:val="008000"/>
          <w:sz w:val="24"/>
          <w:szCs w:val="24"/>
          <w:rtl/>
          <w:lang w:bidi="ar-SA"/>
        </w:rPr>
        <w:t>1- أي يحقره، والضمير يرجع إلى كثير العمل. 2- أي دعاء من أشرف على الفرق. 3- أي يظهرها.</w:t>
      </w:r>
    </w:p>
    <w:p>
      <w:pPr>
        <w:jc w:val="left"/>
      </w:pPr>
      <w:r>
        <w:rPr>
          <w:rFonts w:ascii="Calibri" w:hAnsi="Calibri" w:cs="Calibri"/>
          <w:i w:val="0"/>
          <w:color w:val="000000"/>
          <w:sz w:val="24"/>
          <w:szCs w:val="24"/>
          <w:rtl w:val="0"/>
        </w:rPr>
        <w:t>1—即轻视它，代词指大量的行为。2—即濒临惊恐者的祈祷。3—即把它显露出来。</w:t>
      </w:r>
    </w:p>
    <w:p>
      <w:pPr>
        <w:bidi/>
        <w:jc w:val="right"/>
      </w:pPr>
      <w:r>
        <w:rPr>
          <w:rFonts w:ascii="Calibri" w:hAnsi="Calibri" w:cs="Calibri"/>
          <w:i/>
          <w:color w:val="008000"/>
          <w:sz w:val="24"/>
          <w:szCs w:val="24"/>
          <w:rtl/>
          <w:lang w:bidi="ar-SA"/>
        </w:rPr>
        <w:t>4- بلحاظ أقلية ثواب صدقة العلن عن صدقة السر.</w:t>
      </w:r>
    </w:p>
    <w:p>
      <w:pPr>
        <w:jc w:val="left"/>
      </w:pPr>
      <w:r>
        <w:rPr>
          <w:rFonts w:ascii="Calibri" w:hAnsi="Calibri" w:cs="Calibri"/>
          <w:i w:val="0"/>
          <w:color w:val="000000"/>
          <w:sz w:val="24"/>
          <w:szCs w:val="24"/>
          <w:rtl w:val="0"/>
        </w:rPr>
        <w:t>4—这是从公开施舍的回报低于秘密施舍这一角度而言。</w:t>
      </w:r>
    </w:p>
    <w:p>
      <w:pPr>
        <w:bidi/>
        <w:jc w:val="right"/>
      </w:pPr>
      <w:r>
        <w:rPr>
          <w:rFonts w:ascii="Calibri" w:hAnsi="Calibri" w:cs="Calibri"/>
          <w:i/>
          <w:color w:val="008000"/>
          <w:sz w:val="24"/>
          <w:szCs w:val="24"/>
          <w:rtl/>
          <w:lang w:bidi="ar-SA"/>
        </w:rPr>
        <w:t>5- أي أنّها لا ترد فقط ويحبط أجرها بل تكتب عليه معصية يلحقه عقابها.</w:t>
      </w:r>
    </w:p>
    <w:p>
      <w:pPr>
        <w:jc w:val="left"/>
      </w:pPr>
      <w:r>
        <w:rPr>
          <w:rFonts w:ascii="Calibri" w:hAnsi="Calibri" w:cs="Calibri"/>
          <w:i w:val="0"/>
          <w:color w:val="000000"/>
          <w:sz w:val="24"/>
          <w:szCs w:val="24"/>
          <w:rtl w:val="0"/>
        </w:rPr>
        <w:t>5—也就是说，不但会被拒绝、善功的回报被取消，还会被记作一项罪过，并因此受到惩罚。</w:t>
      </w:r>
    </w:p>
    <w:p>
      <w:pPr>
        <w:bidi/>
        <w:jc w:val="right"/>
      </w:pPr>
      <w:r>
        <w:rPr>
          <w:rFonts w:ascii="Calibri" w:hAnsi="Calibri" w:cs="Calibri"/>
          <w:i/>
          <w:color w:val="008000"/>
          <w:sz w:val="24"/>
          <w:szCs w:val="24"/>
          <w:rtl/>
          <w:lang w:bidi="ar-SA"/>
        </w:rPr>
        <w:t>6- أي ليست بذات تقصير أي لا تكونوا مقصرين فيها.</w:t>
      </w:r>
    </w:p>
    <w:p>
      <w:pPr>
        <w:jc w:val="left"/>
      </w:pPr>
      <w:r>
        <w:rPr>
          <w:rFonts w:ascii="Calibri" w:hAnsi="Calibri" w:cs="Calibri"/>
          <w:i w:val="0"/>
          <w:color w:val="000000"/>
          <w:sz w:val="24"/>
          <w:szCs w:val="24"/>
          <w:rtl w:val="0"/>
        </w:rPr>
        <w:t>6—也就是说，不要有所懈怠，即不要在这方面有所懈怠。</w:t>
      </w:r>
    </w:p>
    <w:p>
      <w:pPr>
        <w:bidi/>
        <w:jc w:val="right"/>
      </w:pPr>
      <w:r>
        <w:rPr>
          <w:rFonts w:ascii="Calibri" w:hAnsi="Calibri" w:cs="Calibri"/>
          <w:i/>
          <w:color w:val="008000"/>
          <w:sz w:val="24"/>
          <w:szCs w:val="24"/>
          <w:rtl/>
          <w:lang w:bidi="ar-SA"/>
        </w:rPr>
        <w:t>عن أبي جعفر (عَلَيهِ السَّلَامُ) قال: سألته عن الرجل يعمل الشيء من الخير فيراه إنسان فيسره (1) ذلك؟</w:t>
      </w:r>
    </w:p>
    <w:p>
      <w:pPr>
        <w:jc w:val="left"/>
      </w:pPr>
      <w:r>
        <w:rPr>
          <w:rFonts w:ascii="Calibri" w:hAnsi="Calibri" w:cs="Calibri"/>
          <w:i w:val="0"/>
          <w:color w:val="000000"/>
          <w:sz w:val="24"/>
          <w:szCs w:val="24"/>
          <w:rtl w:val="0"/>
        </w:rPr>
        <w:t>据艾布·贾法尔（愿主赐他平安）传述，他说：我问他，一个人做了一件善事，被人看见后，他因此感到高兴（1），这该怎么办？</w:t>
      </w:r>
    </w:p>
    <w:p>
      <w:pPr>
        <w:bidi/>
        <w:jc w:val="right"/>
      </w:pPr>
      <w:r>
        <w:rPr>
          <w:rFonts w:ascii="Calibri" w:hAnsi="Calibri" w:cs="Calibri"/>
          <w:i/>
          <w:color w:val="008000"/>
          <w:sz w:val="24"/>
          <w:szCs w:val="24"/>
          <w:rtl/>
          <w:lang w:bidi="ar-SA"/>
        </w:rPr>
        <w:t>فقال : لا بأس، ما من أحد إلّا وهو يحبُّ أن يظهر له في النّاس الخير، إذا لم يكن صنع ذلك لذلك (2) . باب طلب الرئاسة باب طلب الرئاسة (3)</w:t>
      </w:r>
    </w:p>
    <w:p>
      <w:pPr>
        <w:jc w:val="left"/>
      </w:pPr>
      <w:r>
        <w:rPr>
          <w:rFonts w:ascii="Calibri" w:hAnsi="Calibri" w:cs="Calibri"/>
          <w:i w:val="0"/>
          <w:color w:val="000000"/>
          <w:sz w:val="24"/>
          <w:szCs w:val="24"/>
          <w:rtl w:val="0"/>
        </w:rPr>
        <w:t>他回答说：“这无妨。没有人不希望自己的善行在人们中显露出来，只要他做这件事并非为了这个目的（2）。”追求领导地位篇 追求领导地位篇（3）</w:t>
      </w:r>
    </w:p>
    <w:p>
      <w:pPr>
        <w:bidi/>
        <w:jc w:val="right"/>
      </w:pPr>
      <w:r>
        <w:rPr>
          <w:rFonts w:ascii="Calibri" w:hAnsi="Calibri" w:cs="Calibri"/>
          <w:i/>
          <w:color w:val="008000"/>
          <w:sz w:val="24"/>
          <w:szCs w:val="24"/>
          <w:rtl/>
          <w:lang w:bidi="ar-SA"/>
        </w:rPr>
        <w:t>1 - محمّد بن يحيى، عن أحمد بن محمّد بن عيسى،</w:t>
      </w:r>
    </w:p>
    <w:p>
      <w:pPr>
        <w:jc w:val="left"/>
      </w:pPr>
      <w:r>
        <w:rPr>
          <w:rFonts w:ascii="Calibri" w:hAnsi="Calibri" w:cs="Calibri"/>
          <w:i w:val="0"/>
          <w:color w:val="000000"/>
          <w:sz w:val="24"/>
          <w:szCs w:val="24"/>
          <w:rtl w:val="0"/>
        </w:rPr>
        <w:t>1—穆罕默德·本·叶海亚传述自艾哈迈德·本·穆罕默德·本·尔萨，</w:t>
      </w:r>
    </w:p>
    <w:p>
      <w:pPr>
        <w:bidi/>
        <w:jc w:val="right"/>
      </w:pPr>
      <w:r>
        <w:rPr>
          <w:rFonts w:ascii="Calibri" w:hAnsi="Calibri" w:cs="Calibri"/>
          <w:i/>
          <w:color w:val="008000"/>
          <w:sz w:val="24"/>
          <w:szCs w:val="24"/>
          <w:rtl/>
          <w:lang w:bidi="ar-SA"/>
        </w:rPr>
        <w:t>عن معمر بن خلاد عن أبي الحسن (عَلَيهِ السَّلَامُ) أنّه (4) ذكر رجلاً فقال : إنه يحبُّ الرئاسة، فقال : ما ذئبان ضاريان (5) في غنم قد تفرَّق رعاؤها (6) بأضرَّ في دين المسلم من الرّئاسة.</w:t>
      </w:r>
    </w:p>
    <w:p>
      <w:pPr>
        <w:jc w:val="left"/>
      </w:pPr>
      <w:r>
        <w:rPr>
          <w:rFonts w:ascii="Calibri" w:hAnsi="Calibri" w:cs="Calibri"/>
          <w:i w:val="0"/>
          <w:color w:val="000000"/>
          <w:sz w:val="24"/>
          <w:szCs w:val="24"/>
          <w:rtl w:val="0"/>
        </w:rPr>
        <w:t>后者传述自穆阿迈尔·本·海拉德，后者传述自艾布·哈桑（愿主赐他平安）：他（4）提到一个人，说：“他喜欢领导地位。”他回答说：“两只凶猛的狼（5）闯入一群牧人散开的羊群（6），对羊群的危害，也不及追求领导地位对穆斯林的信仰危害更大。”</w:t>
      </w:r>
    </w:p>
    <w:p>
      <w:pPr>
        <w:bidi/>
        <w:jc w:val="right"/>
      </w:pPr>
      <w:r>
        <w:rPr>
          <w:rFonts w:ascii="Calibri" w:hAnsi="Calibri" w:cs="Calibri"/>
          <w:i/>
          <w:color w:val="008000"/>
          <w:sz w:val="24"/>
          <w:szCs w:val="24"/>
          <w:rtl/>
          <w:lang w:bidi="ar-SA"/>
        </w:rPr>
        <w:t>2 - عنه، عن أحمد عن سعيد بن جناح عن أخيه أبي عامر، عن رجل، عن أبي عبد قال : اللّه (عَلَيهِ السَّلَامُ) من طلب الرئاسة (7) هلك.</w:t>
      </w:r>
    </w:p>
    <w:p>
      <w:pPr>
        <w:jc w:val="left"/>
      </w:pPr>
      <w:r>
        <w:rPr>
          <w:rFonts w:ascii="Calibri" w:hAnsi="Calibri" w:cs="Calibri"/>
          <w:i w:val="0"/>
          <w:color w:val="000000"/>
          <w:sz w:val="24"/>
          <w:szCs w:val="24"/>
          <w:rtl w:val="0"/>
        </w:rPr>
        <w:t>2—他传述自艾哈迈德，后者传述自赛义德·本·吉纳赫，后者传述自他的兄弟艾布·阿米尔，后者传述自一人，后者传述自艾布·阿卜杜拉（愿主赐他平安）。他说：“谁追求领导地位（7），谁就会灭亡。”</w:t>
      </w:r>
    </w:p>
    <w:p>
      <w:pPr>
        <w:bidi/>
        <w:jc w:val="right"/>
      </w:pPr>
      <w:r>
        <w:rPr>
          <w:rFonts w:ascii="Calibri" w:hAnsi="Calibri" w:cs="Calibri"/>
          <w:i/>
          <w:color w:val="008000"/>
          <w:sz w:val="24"/>
          <w:szCs w:val="24"/>
          <w:rtl/>
          <w:lang w:bidi="ar-SA"/>
        </w:rPr>
        <w:t>3 - عدة عدَّة من أصحابنا، عن أصحابنا، عن أحمد بن محمّد بن خالد عن أبيه،</w:t>
      </w:r>
    </w:p>
    <w:p>
      <w:pPr>
        <w:jc w:val="left"/>
      </w:pPr>
      <w:r>
        <w:rPr>
          <w:rFonts w:ascii="Calibri" w:hAnsi="Calibri" w:cs="Calibri"/>
          <w:i w:val="0"/>
          <w:color w:val="000000"/>
          <w:sz w:val="24"/>
          <w:szCs w:val="24"/>
          <w:rtl w:val="0"/>
        </w:rPr>
        <w:t>3—我们的一些同伴中的一组人，传述自我们的一些同伴，后者传述自艾哈迈德·本·穆罕默德·本·哈立德，后者传述自他的父亲，</w:t>
      </w:r>
    </w:p>
    <w:p>
      <w:pPr>
        <w:bidi/>
        <w:jc w:val="right"/>
      </w:pPr>
      <w:r>
        <w:rPr>
          <w:rFonts w:ascii="Calibri" w:hAnsi="Calibri" w:cs="Calibri"/>
          <w:i/>
          <w:color w:val="008000"/>
          <w:sz w:val="24"/>
          <w:szCs w:val="24"/>
          <w:rtl/>
          <w:lang w:bidi="ar-SA"/>
        </w:rPr>
        <w:t>عن عبد اللّه بن المغيرة، عن عبد اللّه بن مسكان قال : سمعت أبا عبد اللّه (عَلَيهِ السَّلَامُ) يقول :</w:t>
      </w:r>
    </w:p>
    <w:p>
      <w:pPr>
        <w:jc w:val="left"/>
      </w:pPr>
      <w:r>
        <w:rPr>
          <w:rFonts w:ascii="Calibri" w:hAnsi="Calibri" w:cs="Calibri"/>
          <w:i w:val="0"/>
          <w:color w:val="000000"/>
          <w:sz w:val="24"/>
          <w:szCs w:val="24"/>
          <w:rtl w:val="0"/>
        </w:rPr>
        <w:t>后者传述自阿卜杜拉·本·穆吉拉，后者传述自阿卜杜拉·本·麦斯坎。他说：我听艾布·阿卜杜拉（愿主赐他平安）说：</w:t>
      </w:r>
    </w:p>
    <w:p>
      <w:pPr>
        <w:bidi/>
        <w:jc w:val="right"/>
      </w:pPr>
      <w:r>
        <w:rPr>
          <w:rFonts w:ascii="Calibri" w:hAnsi="Calibri" w:cs="Calibri"/>
          <w:i/>
          <w:color w:val="008000"/>
          <w:sz w:val="24"/>
          <w:szCs w:val="24"/>
          <w:rtl/>
          <w:lang w:bidi="ar-SA"/>
        </w:rPr>
        <w:t>إياكم وهؤلاء الرؤساء الّذين يترأسون، فواللّه ما خفقت النعال (8) خلف رجل إلّا هلك وأهلك (9) .</w:t>
      </w:r>
    </w:p>
    <w:p>
      <w:pPr>
        <w:jc w:val="left"/>
      </w:pPr>
      <w:r>
        <w:rPr>
          <w:rFonts w:ascii="Calibri" w:hAnsi="Calibri" w:cs="Calibri"/>
          <w:i w:val="0"/>
          <w:color w:val="000000"/>
          <w:sz w:val="24"/>
          <w:szCs w:val="24"/>
          <w:rtl w:val="0"/>
        </w:rPr>
        <w:t>“你们当提防这些自居领袖地位的领袖们。以真主发誓，只要有人身后响起鞋履声（8），他必定会灭亡，也会使人灭亡（9）。”</w:t>
      </w:r>
    </w:p>
    <w:p>
      <w:pPr>
        <w:bidi/>
        <w:jc w:val="right"/>
      </w:pPr>
      <w:r>
        <w:rPr>
          <w:rFonts w:ascii="Calibri" w:hAnsi="Calibri" w:cs="Calibri"/>
          <w:i/>
          <w:color w:val="008000"/>
          <w:sz w:val="24"/>
          <w:szCs w:val="24"/>
          <w:rtl/>
          <w:lang w:bidi="ar-SA"/>
        </w:rPr>
        <w:t>4 - عنه، عن محمّد بن إسماعيل بن بزيع وغيره رفعوه قال : قال أبو عبد اللّه (عَلَيهِ السَّلَامُ) ملعون من ترأس (10) ، ملعون من هم بها، ملعون من حدث بها نفسه.</w:t>
      </w:r>
    </w:p>
    <w:p>
      <w:pPr>
        <w:jc w:val="left"/>
      </w:pPr>
      <w:r>
        <w:rPr>
          <w:rFonts w:ascii="Calibri" w:hAnsi="Calibri" w:cs="Calibri"/>
          <w:i w:val="0"/>
          <w:color w:val="000000"/>
          <w:sz w:val="24"/>
          <w:szCs w:val="24"/>
          <w:rtl w:val="0"/>
        </w:rPr>
        <w:t>4—他传述自穆罕默德·本·伊斯玛仪·本·比齐尔等人，他们将此传述上溯至（圣门弟子），说：艾布·阿卜杜拉（愿主赐他平安）说：“自居领袖者（10）受诅咒，心怀此念者受诅咒，心中萌生此念者受诅咒。”</w:t>
      </w:r>
    </w:p>
    <w:p>
      <w:pPr>
        <w:bidi/>
        <w:jc w:val="right"/>
      </w:pPr>
      <w:r>
        <w:rPr>
          <w:rFonts w:ascii="Calibri" w:hAnsi="Calibri" w:cs="Calibri"/>
          <w:i/>
          <w:color w:val="008000"/>
          <w:sz w:val="24"/>
          <w:szCs w:val="24"/>
          <w:rtl/>
          <w:lang w:bidi="ar-SA"/>
        </w:rPr>
        <w:t>5 - محمّد بن يحيى، عن أحمد بن محمّد بن عيسى، عن الحسن بن أيّوب، عن أبي عقيلة ص: 287 1- الضمير يرجع إلى العامل.</w:t>
      </w:r>
    </w:p>
    <w:p>
      <w:pPr>
        <w:jc w:val="left"/>
      </w:pPr>
      <w:r>
        <w:rPr>
          <w:rFonts w:ascii="Calibri" w:hAnsi="Calibri" w:cs="Calibri"/>
          <w:i w:val="0"/>
          <w:color w:val="000000"/>
          <w:sz w:val="24"/>
          <w:szCs w:val="24"/>
          <w:rtl w:val="0"/>
        </w:rPr>
        <w:t>5—穆罕默德·本·叶海亚传述自艾哈迈德·本·穆罕默德·本·尔萨，后者传述自哈桑·本·艾尤卜，后者传述自艾布·阿基拉。第287页 1—代词指行善者。</w:t>
      </w:r>
    </w:p>
    <w:p>
      <w:pPr>
        <w:bidi/>
        <w:jc w:val="right"/>
      </w:pPr>
      <w:r>
        <w:rPr>
          <w:rFonts w:ascii="Calibri" w:hAnsi="Calibri" w:cs="Calibri"/>
          <w:i/>
          <w:color w:val="008000"/>
          <w:sz w:val="24"/>
          <w:szCs w:val="24"/>
          <w:rtl/>
          <w:lang w:bidi="ar-SA"/>
        </w:rPr>
        <w:t>2- أي ليراه النّاس فيكون رياءً أو ليسمع به النّاس فيكون سمعة وكلاهما مذموم منهي عنه. 3- أي الشرف والمنصب والعلو على النّاس.</w:t>
      </w:r>
    </w:p>
    <w:p>
      <w:pPr>
        <w:jc w:val="left"/>
      </w:pPr>
      <w:r>
        <w:rPr>
          <w:rFonts w:ascii="Calibri" w:hAnsi="Calibri" w:cs="Calibri"/>
          <w:i w:val="0"/>
          <w:color w:val="000000"/>
          <w:sz w:val="24"/>
          <w:szCs w:val="24"/>
          <w:rtl w:val="0"/>
        </w:rPr>
        <w:t>2—也就是说，为了让人们看见，这便是沽名；或者为了让人们听说，这便是求誉；二者都受谴责并为教法所禁止。3—也就是声望、职位以及高踞于众人之上。</w:t>
      </w:r>
    </w:p>
    <w:p>
      <w:pPr>
        <w:bidi/>
        <w:jc w:val="right"/>
      </w:pPr>
      <w:r>
        <w:rPr>
          <w:rFonts w:ascii="Calibri" w:hAnsi="Calibri" w:cs="Calibri"/>
          <w:i/>
          <w:color w:val="008000"/>
          <w:sz w:val="24"/>
          <w:szCs w:val="24"/>
          <w:rtl/>
          <w:lang w:bidi="ar-SA"/>
        </w:rPr>
        <w:t>4- يحتمل أن الذاكر هو الراوي أو المعصوم (عَلَيهِم السَّلَامُ).</w:t>
      </w:r>
    </w:p>
    <w:p>
      <w:pPr>
        <w:jc w:val="left"/>
      </w:pPr>
      <w:r>
        <w:rPr>
          <w:rFonts w:ascii="Calibri" w:hAnsi="Calibri" w:cs="Calibri"/>
          <w:i w:val="0"/>
          <w:color w:val="000000"/>
          <w:sz w:val="24"/>
          <w:szCs w:val="24"/>
          <w:rtl w:val="0"/>
        </w:rPr>
        <w:t>4—这里提到的人，可能是传述者，也可能是无谬者（愿主赐他们平安）。</w:t>
      </w:r>
    </w:p>
    <w:p>
      <w:pPr>
        <w:bidi/>
        <w:jc w:val="right"/>
      </w:pPr>
      <w:r>
        <w:rPr>
          <w:rFonts w:ascii="Calibri" w:hAnsi="Calibri" w:cs="Calibri"/>
          <w:i/>
          <w:color w:val="008000"/>
          <w:sz w:val="24"/>
          <w:szCs w:val="24"/>
          <w:rtl/>
          <w:lang w:bidi="ar-SA"/>
        </w:rPr>
        <w:t>5- الضاري الوحش الّذي بهجم على الحيوان ليصطاده ويأكله. 6- إيماء إلى شدة الفتك بالقطيع عندما يتركه الراعي.</w:t>
      </w:r>
    </w:p>
    <w:p>
      <w:pPr>
        <w:jc w:val="left"/>
      </w:pPr>
      <w:r>
        <w:rPr>
          <w:rFonts w:ascii="Calibri" w:hAnsi="Calibri" w:cs="Calibri"/>
          <w:i w:val="0"/>
          <w:color w:val="000000"/>
          <w:sz w:val="24"/>
          <w:szCs w:val="24"/>
          <w:rtl w:val="0"/>
        </w:rPr>
        <w:t>5—凶猛的野兽，会扑向动物，将其捕获并吃掉。6—这是暗示羊群无人看管时，会遭到凶猛的袭击。</w:t>
      </w:r>
    </w:p>
    <w:p>
      <w:pPr>
        <w:bidi/>
        <w:jc w:val="right"/>
      </w:pPr>
      <w:r>
        <w:rPr>
          <w:rFonts w:ascii="Calibri" w:hAnsi="Calibri" w:cs="Calibri"/>
          <w:i/>
          <w:color w:val="008000"/>
          <w:sz w:val="24"/>
          <w:szCs w:val="24"/>
          <w:rtl/>
          <w:lang w:bidi="ar-SA"/>
        </w:rPr>
        <w:t>7- المقصود بها الرئاسة بالقهر والتسلط وتلك الّتي ليس لها بأهل وكله مذموم. 8- أي ما ضربت النعال الأرض.</w:t>
      </w:r>
    </w:p>
    <w:p>
      <w:pPr>
        <w:jc w:val="left"/>
      </w:pPr>
      <w:r>
        <w:rPr>
          <w:rFonts w:ascii="Calibri" w:hAnsi="Calibri" w:cs="Calibri"/>
          <w:i w:val="0"/>
          <w:color w:val="000000"/>
          <w:sz w:val="24"/>
          <w:szCs w:val="24"/>
          <w:rtl w:val="0"/>
        </w:rPr>
        <w:t>7—这里指凭借强权和控制手段取得的领导地位，也指不配拥有领导地位的人；这些都受谴责。8—也就是说，鞋履没有踏响地面。</w:t>
      </w:r>
    </w:p>
    <w:p>
      <w:pPr>
        <w:bidi/>
        <w:jc w:val="right"/>
      </w:pPr>
      <w:r>
        <w:rPr>
          <w:rFonts w:ascii="Calibri" w:hAnsi="Calibri" w:cs="Calibri"/>
          <w:i/>
          <w:color w:val="008000"/>
          <w:sz w:val="24"/>
          <w:szCs w:val="24"/>
          <w:rtl/>
          <w:lang w:bidi="ar-SA"/>
        </w:rPr>
        <w:t>9- «هذا محمول على الجماعة الّذين كانوا في أعصار الأئمّة (عَلَيهِ السَّلَامُ) ويدعون الرئاسة من غير استحقاق، أو تحذير من تسويل النفس وتكبرها واستعلائها باتباع العوام ورجوعهم إليه فيهلك بذلك ويهلكهم بإضلالهم» مرآة المجلسي 123/10.</w:t>
      </w:r>
    </w:p>
    <w:p>
      <w:pPr>
        <w:jc w:val="left"/>
      </w:pPr>
      <w:r>
        <w:rPr>
          <w:rFonts w:ascii="Calibri" w:hAnsi="Calibri" w:cs="Calibri"/>
          <w:i w:val="0"/>
          <w:color w:val="000000"/>
          <w:sz w:val="24"/>
          <w:szCs w:val="24"/>
          <w:rtl w:val="0"/>
        </w:rPr>
        <w:t>9—“这段话应理解为：指那些生活在伊玛目们（愿主赐他们平安）时代、却不具备资格而自称领袖的人；或者这是在警告人们提防私欲的诱惑，以及因追随民众、民众归附自己而滋生的骄傲与自高自大，否则他会因此灭亡，也会因误导民众而使他们灭亡。”《米尔阿特·马吉利西》10/123。</w:t>
      </w:r>
    </w:p>
    <w:p>
      <w:pPr>
        <w:bidi/>
        <w:jc w:val="right"/>
      </w:pPr>
      <w:r>
        <w:rPr>
          <w:rFonts w:ascii="Calibri" w:hAnsi="Calibri" w:cs="Calibri"/>
          <w:i/>
          <w:color w:val="008000"/>
          <w:sz w:val="24"/>
          <w:szCs w:val="24"/>
          <w:rtl/>
          <w:lang w:bidi="ar-SA"/>
        </w:rPr>
        <w:t>10- «أي ادعى الرياسة بغير حق فإن التفعّل غالباً يكون للتكليف» مرآة المجلسي 123/10.</w:t>
      </w:r>
    </w:p>
    <w:p>
      <w:pPr>
        <w:jc w:val="left"/>
      </w:pPr>
      <w:r>
        <w:rPr>
          <w:rFonts w:ascii="Calibri" w:hAnsi="Calibri" w:cs="Calibri"/>
          <w:i w:val="0"/>
          <w:color w:val="000000"/>
          <w:sz w:val="24"/>
          <w:szCs w:val="24"/>
          <w:rtl w:val="0"/>
        </w:rPr>
        <w:t>10—“也就是说，他无权却自称拥有领导地位；因为‘自居’一词通常表示刻意为之。”《米尔阿特·马吉利西》10/123。</w:t>
      </w:r>
    </w:p>
    <w:p>
      <w:pPr>
        <w:bidi/>
        <w:jc w:val="right"/>
      </w:pPr>
      <w:r>
        <w:rPr>
          <w:rFonts w:ascii="Calibri" w:hAnsi="Calibri" w:cs="Calibri"/>
          <w:i/>
          <w:color w:val="008000"/>
          <w:sz w:val="24"/>
          <w:szCs w:val="24"/>
          <w:rtl/>
          <w:lang w:bidi="ar-SA"/>
        </w:rPr>
        <w:t>الصيرفي :قال : حدَّثنا كرّام، عن أبي حمزة الثمالي قال : قال لي أبو عبد اللّه (عَلَيهِ السَّلَامُ) :</w:t>
      </w:r>
    </w:p>
    <w:p>
      <w:pPr>
        <w:jc w:val="left"/>
      </w:pPr>
      <w:r>
        <w:rPr>
          <w:rFonts w:ascii="Calibri" w:hAnsi="Calibri" w:cs="Calibri"/>
          <w:i w:val="0"/>
          <w:color w:val="000000"/>
          <w:sz w:val="24"/>
          <w:szCs w:val="24"/>
          <w:rtl w:val="0"/>
        </w:rPr>
        <w:t>西尔拉菲说：卡拉姆传述自艾布·哈姆宰·苏马里，他说：艾布·阿卜杜拉（愿主赐他平安）对我说：</w:t>
      </w:r>
    </w:p>
    <w:p>
      <w:pPr>
        <w:bidi/>
        <w:jc w:val="right"/>
      </w:pPr>
      <w:r>
        <w:rPr>
          <w:rFonts w:ascii="Calibri" w:hAnsi="Calibri" w:cs="Calibri"/>
          <w:i/>
          <w:color w:val="008000"/>
          <w:sz w:val="24"/>
          <w:szCs w:val="24"/>
          <w:rtl/>
          <w:lang w:bidi="ar-SA"/>
        </w:rPr>
        <w:t>إيّاك والرئاسة وإياك أن تطأ أعقاب الرجال قال قلت جعلت فداك أمّا الرئاسة فقد عرفتها وأما أن أطأ أعقاب الرّجال فما ثلثا ما في يدي (1) إلّا ممّا وطئت أعقاب الرجال.</w:t>
      </w:r>
    </w:p>
    <w:p>
      <w:pPr>
        <w:jc w:val="left"/>
      </w:pPr>
      <w:r>
        <w:rPr>
          <w:rFonts w:ascii="Calibri" w:hAnsi="Calibri" w:cs="Calibri"/>
          <w:i w:val="0"/>
          <w:color w:val="000000"/>
          <w:sz w:val="24"/>
          <w:szCs w:val="24"/>
          <w:rtl w:val="0"/>
        </w:rPr>
        <w:t>“你当提防追求领导地位，也当提防踩着人们的脚跟行事。”我说：“愿我为你牺牲！至于领导地位，我已经明白；至于踩着人们的脚跟行事，我手里的东西，三分之二都来自我曾追随人们的脚跟（1）。”</w:t>
      </w:r>
    </w:p>
    <w:p>
      <w:pPr>
        <w:bidi/>
        <w:jc w:val="right"/>
      </w:pPr>
      <w:r>
        <w:rPr>
          <w:rFonts w:ascii="Calibri" w:hAnsi="Calibri" w:cs="Calibri"/>
          <w:i/>
          <w:color w:val="008000"/>
          <w:sz w:val="24"/>
          <w:szCs w:val="24"/>
          <w:rtl/>
          <w:lang w:bidi="ar-SA"/>
        </w:rPr>
        <w:t>فقال لي (2) : ليس حيث تذهب إياك أن تنصب رجلاً دون الحجّة، فتصدقه في كلّ ما قال.</w:t>
      </w:r>
    </w:p>
    <w:p>
      <w:pPr>
        <w:jc w:val="left"/>
      </w:pPr>
      <w:r>
        <w:rPr>
          <w:rFonts w:ascii="Calibri" w:hAnsi="Calibri" w:cs="Calibri"/>
          <w:i w:val="0"/>
          <w:color w:val="000000"/>
          <w:sz w:val="24"/>
          <w:szCs w:val="24"/>
          <w:rtl w:val="0"/>
        </w:rPr>
        <w:t>他（2）对我说：“事情不是你想的那样。你当提防推举一个低于权威明证的人，并相信他说的一切。”</w:t>
      </w:r>
    </w:p>
    <w:p>
      <w:pPr>
        <w:bidi/>
        <w:jc w:val="right"/>
      </w:pPr>
      <w:r>
        <w:rPr>
          <w:rFonts w:ascii="Calibri" w:hAnsi="Calibri" w:cs="Calibri"/>
          <w:i/>
          <w:color w:val="008000"/>
          <w:sz w:val="24"/>
          <w:szCs w:val="24"/>
          <w:rtl/>
          <w:lang w:bidi="ar-SA"/>
        </w:rPr>
        <w:t>6 - عليّ بن إبراهيم، عن محمّد بن عيسى، عن يونس، عن أبي الربيع الشامي،</w:t>
      </w:r>
    </w:p>
    <w:p>
      <w:pPr>
        <w:jc w:val="left"/>
      </w:pPr>
      <w:r>
        <w:rPr>
          <w:rFonts w:ascii="Calibri" w:hAnsi="Calibri" w:cs="Calibri"/>
          <w:i w:val="0"/>
          <w:color w:val="000000"/>
          <w:sz w:val="24"/>
          <w:szCs w:val="24"/>
          <w:rtl w:val="0"/>
        </w:rPr>
        <w:t>6—阿里·本·易卜拉欣传述自穆罕默德·本·尔萨，后者传述自优努斯，后者传述自艾布·拉比尔·沙米，</w:t>
      </w:r>
    </w:p>
    <w:p>
      <w:pPr>
        <w:bidi/>
        <w:jc w:val="right"/>
      </w:pPr>
      <w:r>
        <w:rPr>
          <w:rFonts w:ascii="Calibri" w:hAnsi="Calibri" w:cs="Calibri"/>
          <w:i/>
          <w:color w:val="008000"/>
          <w:sz w:val="24"/>
          <w:szCs w:val="24"/>
          <w:rtl/>
          <w:lang w:bidi="ar-SA"/>
        </w:rPr>
        <w:t>عن أبي جعفر (عَلَيهِ السَّلَامُ) قال : قال لي :</w:t>
      </w:r>
    </w:p>
    <w:p>
      <w:pPr>
        <w:jc w:val="left"/>
      </w:pPr>
      <w:r>
        <w:rPr>
          <w:rFonts w:ascii="Calibri" w:hAnsi="Calibri" w:cs="Calibri"/>
          <w:i w:val="0"/>
          <w:color w:val="000000"/>
          <w:sz w:val="24"/>
          <w:szCs w:val="24"/>
          <w:rtl w:val="0"/>
        </w:rPr>
        <w:t>后者传述自艾布·贾法尔（愿主赐他平安）。他说：他对我说：</w:t>
      </w:r>
    </w:p>
    <w:p>
      <w:pPr>
        <w:bidi/>
        <w:jc w:val="right"/>
      </w:pPr>
      <w:r>
        <w:rPr>
          <w:rFonts w:ascii="Calibri" w:hAnsi="Calibri" w:cs="Calibri"/>
          <w:i/>
          <w:color w:val="008000"/>
          <w:sz w:val="24"/>
          <w:szCs w:val="24"/>
          <w:rtl/>
          <w:lang w:bidi="ar-SA"/>
        </w:rPr>
        <w:t>ويحك يا أبا الرَّبيع لا تطلبنَّ الرّئاسة ولا تكن ذئباً (3) ولا تأكل بنا النّاس (4) فيفقرك اللّه، ولا تقل فينا ما لا نقول في أنفسنا (5) فإنك موقوف ومسؤول لا محالة. (6) .</w:t>
      </w:r>
    </w:p>
    <w:p>
      <w:pPr>
        <w:jc w:val="left"/>
      </w:pPr>
      <w:r>
        <w:rPr>
          <w:rFonts w:ascii="Calibri" w:hAnsi="Calibri" w:cs="Calibri"/>
          <w:i w:val="0"/>
          <w:color w:val="000000"/>
          <w:sz w:val="24"/>
          <w:szCs w:val="24"/>
          <w:rtl w:val="0"/>
        </w:rPr>
        <w:t>“你真可悲啊，艾布·拉比尔！切莫追求领导地位，也不要做一只狼（3），不要借我们的名义吞食民众（4），否则真主会使你贫困；不要把我们自己都不曾说过的话说成是我们说的（5），因为你必定会被扣留问责（6）。”</w:t>
      </w:r>
    </w:p>
    <w:p>
      <w:pPr>
        <w:bidi/>
        <w:jc w:val="right"/>
      </w:pPr>
      <w:r>
        <w:rPr>
          <w:rFonts w:ascii="Calibri" w:hAnsi="Calibri" w:cs="Calibri"/>
          <w:i/>
          <w:color w:val="008000"/>
          <w:sz w:val="24"/>
          <w:szCs w:val="24"/>
          <w:rtl/>
          <w:lang w:bidi="ar-SA"/>
        </w:rPr>
        <w:t>فإن كنت صادقاً صدقناك وإن كنت كاذباً كذَّبناك.</w:t>
      </w:r>
    </w:p>
    <w:p>
      <w:pPr>
        <w:jc w:val="left"/>
      </w:pPr>
      <w:r>
        <w:rPr>
          <w:rFonts w:ascii="Calibri" w:hAnsi="Calibri" w:cs="Calibri"/>
          <w:i w:val="0"/>
          <w:color w:val="000000"/>
          <w:sz w:val="24"/>
          <w:szCs w:val="24"/>
          <w:rtl w:val="0"/>
        </w:rPr>
        <w:t>“如果你说的是真话，我们就会确认你；如果你说的是谎话，我们就会否认你。”</w:t>
      </w:r>
    </w:p>
    <w:p>
      <w:pPr>
        <w:bidi/>
        <w:jc w:val="right"/>
      </w:pPr>
      <w:r>
        <w:rPr>
          <w:rFonts w:ascii="Calibri" w:hAnsi="Calibri" w:cs="Calibri"/>
          <w:i/>
          <w:color w:val="008000"/>
          <w:sz w:val="24"/>
          <w:szCs w:val="24"/>
          <w:rtl/>
          <w:lang w:bidi="ar-SA"/>
        </w:rPr>
        <w:t>7 - عدَّة من أصحابنا، عن سهل بن زياد عن منصور بن العباس، عن ابن مياح (7) ، عن أبيه قال : سمعت أبا عبد اللّه (عَلَيهِ السَّلَامُ) يقول : من أراد الرِّئاسة هَلَك.</w:t>
      </w:r>
    </w:p>
    <w:p>
      <w:pPr>
        <w:jc w:val="left"/>
      </w:pPr>
      <w:r>
        <w:rPr>
          <w:rFonts w:ascii="Calibri" w:hAnsi="Calibri" w:cs="Calibri"/>
          <w:i w:val="0"/>
          <w:color w:val="000000"/>
          <w:sz w:val="24"/>
          <w:szCs w:val="24"/>
          <w:rtl w:val="0"/>
        </w:rPr>
        <w:t>7—我们的一些同伴传述自萨赫尔·本·齐亚德，后者传述自曼苏尔·本·阿巴斯，后者传述自伊本·米亚赫（7），后者传述自他的父亲。他说：我听艾布·阿卜杜拉（愿主赐他平安）说：“谁追求领导地位，谁就会灭亡。”</w:t>
      </w:r>
    </w:p>
    <w:p>
      <w:pPr>
        <w:bidi/>
        <w:jc w:val="right"/>
      </w:pPr>
      <w:r>
        <w:rPr>
          <w:rFonts w:ascii="Calibri" w:hAnsi="Calibri" w:cs="Calibri"/>
          <w:i/>
          <w:color w:val="008000"/>
          <w:sz w:val="24"/>
          <w:szCs w:val="24"/>
          <w:rtl/>
          <w:lang w:bidi="ar-SA"/>
        </w:rPr>
        <w:t>8 - عليّ بن إبراهيم عن محمّد بن عيسى، عن يونس، عن العلاء، عن محمّد بن مسلم قال : سمعت أبا عبد اللّه (عَلَيهِ السَّلَامُ) يقول : أترى (8) لا أعرف خياركم من شراركم؟</w:t>
      </w:r>
    </w:p>
    <w:p>
      <w:pPr>
        <w:jc w:val="left"/>
      </w:pPr>
      <w:r>
        <w:rPr>
          <w:rFonts w:ascii="Calibri" w:hAnsi="Calibri" w:cs="Calibri"/>
          <w:i w:val="0"/>
          <w:color w:val="000000"/>
          <w:sz w:val="24"/>
          <w:szCs w:val="24"/>
          <w:rtl w:val="0"/>
        </w:rPr>
        <w:t>8—阿里·本·易卜拉欣传述自穆罕默德·本·尔萨，后者传述自优努斯，后者传述自阿拉，后者传述自穆罕默德·本·穆斯林。他说：我听艾布·阿卜杜拉（愿主赐他平安）说：“你以为我不认识你们中的优秀者和恶劣者吗？”</w:t>
      </w:r>
    </w:p>
    <w:p>
      <w:pPr>
        <w:bidi/>
        <w:jc w:val="right"/>
      </w:pPr>
      <w:r>
        <w:rPr>
          <w:rFonts w:ascii="Calibri" w:hAnsi="Calibri" w:cs="Calibri"/>
          <w:i/>
          <w:color w:val="008000"/>
          <w:sz w:val="24"/>
          <w:szCs w:val="24"/>
          <w:rtl/>
          <w:lang w:bidi="ar-SA"/>
        </w:rPr>
        <w:t>بلى واللّه وإن شراركم مَن أحَبَّ أن يوطًا عَقِبه، إنه لا بدَّ (9) من كذاب أو عاجز الرّأي. باب اختتال الدنيا بالدين 1 - محمّد بن يحيى.</w:t>
      </w:r>
    </w:p>
    <w:p>
      <w:pPr>
        <w:jc w:val="left"/>
      </w:pPr>
      <w:r>
        <w:rPr>
          <w:rFonts w:ascii="Calibri" w:hAnsi="Calibri" w:cs="Calibri"/>
          <w:i w:val="0"/>
          <w:color w:val="000000"/>
          <w:sz w:val="24"/>
          <w:szCs w:val="24"/>
          <w:rtl w:val="0"/>
        </w:rPr>
        <w:t>不然，指主发誓，你们中最恶劣的人，正是那些喜欢让人跟在自己身后的人；其中必定有说谎者或见识浅陋者（9）。章：以宗教谋取今世 1—穆罕默德·本·叶海亚。</w:t>
      </w:r>
    </w:p>
    <w:p>
      <w:pPr>
        <w:bidi/>
        <w:jc w:val="right"/>
      </w:pPr>
      <w:r>
        <w:rPr>
          <w:rFonts w:ascii="Calibri" w:hAnsi="Calibri" w:cs="Calibri"/>
          <w:i/>
          <w:color w:val="008000"/>
          <w:sz w:val="24"/>
          <w:szCs w:val="24"/>
          <w:rtl/>
          <w:lang w:bidi="ar-SA"/>
        </w:rPr>
        <w:t>بن يحيى، عن أحمد بن محمّد، عن محمّد بن سنان، عن إسماعيل بن جابر عن يونس بن ظبيان قال :</w:t>
      </w:r>
    </w:p>
    <w:p>
      <w:pPr>
        <w:jc w:val="left"/>
      </w:pPr>
      <w:r>
        <w:rPr>
          <w:rFonts w:ascii="Calibri" w:hAnsi="Calibri" w:cs="Calibri"/>
          <w:i w:val="0"/>
          <w:color w:val="000000"/>
          <w:sz w:val="24"/>
          <w:szCs w:val="24"/>
          <w:rtl w:val="0"/>
        </w:rPr>
        <w:t>本·叶海亚传述自艾哈迈德·本·穆罕默德，后者传述自穆罕默德·本·西南，后者传述自伊斯玛仪·本·贾比尔，后者传述自优努斯·本·祖比扬。他说：</w:t>
      </w:r>
    </w:p>
    <w:p>
      <w:pPr>
        <w:bidi/>
        <w:jc w:val="right"/>
      </w:pPr>
      <w:r>
        <w:rPr>
          <w:rFonts w:ascii="Calibri" w:hAnsi="Calibri" w:cs="Calibri"/>
          <w:i/>
          <w:color w:val="008000"/>
          <w:sz w:val="24"/>
          <w:szCs w:val="24"/>
          <w:rtl/>
          <w:lang w:bidi="ar-SA"/>
        </w:rPr>
        <w:t>سمعت أبا عبد اللّه (عَلَيهِ السَّلَامُ) يقول : قال رسول اللّه (صَلَّى اللّه عَلَيْهِ وَ آلِهِ وَسَلَّمَ) : إِنَّ اللّه عزّ وجلّ ص: 288 1- أي من الروايات أو من العلم.</w:t>
      </w:r>
    </w:p>
    <w:p>
      <w:pPr>
        <w:jc w:val="left"/>
      </w:pPr>
      <w:r>
        <w:rPr>
          <w:rFonts w:ascii="Calibri" w:hAnsi="Calibri" w:cs="Calibri"/>
          <w:i w:val="0"/>
          <w:color w:val="000000"/>
          <w:sz w:val="24"/>
          <w:szCs w:val="24"/>
          <w:rtl w:val="0"/>
        </w:rPr>
        <w:t>我听艾布·阿卜杜拉（愿主赐他平安）说：使者（愿主赐福他及其后裔，并赐他们平安）说：真主 عز وجل 第288页 1—即指传述，或指知识。</w:t>
      </w:r>
    </w:p>
    <w:p>
      <w:pPr>
        <w:bidi/>
        <w:jc w:val="right"/>
      </w:pPr>
      <w:r>
        <w:rPr>
          <w:rFonts w:ascii="Calibri" w:hAnsi="Calibri" w:cs="Calibri"/>
          <w:i/>
          <w:color w:val="008000"/>
          <w:sz w:val="24"/>
          <w:szCs w:val="24"/>
          <w:rtl/>
          <w:lang w:bidi="ar-SA"/>
        </w:rPr>
        <w:t>2- أجاب الإمام (عَلَيهِ السَّلَامُ) : «بأنه ليس الغرض النهي عن ذلك بل الغرض النهي عن جعل غير الإمام المنصوب من قبل اللّه تعالى بحيث تصدقه في كلّ ما يقول» مرآة المجلسي 124/10.</w:t>
      </w:r>
    </w:p>
    <w:p>
      <w:pPr>
        <w:jc w:val="left"/>
      </w:pPr>
      <w:r>
        <w:rPr>
          <w:rFonts w:ascii="Calibri" w:hAnsi="Calibri" w:cs="Calibri"/>
          <w:i w:val="0"/>
          <w:color w:val="000000"/>
          <w:sz w:val="24"/>
          <w:szCs w:val="24"/>
          <w:rtl w:val="0"/>
        </w:rPr>
        <w:t>2—伊玛目（愿主赐他平安）回答说：“目的并非禁止这样做，而是禁止把非真主所任命的伊玛目奉为无论他说什么都予以认可的人。”《麦吉莱斯之镜》10/124。</w:t>
      </w:r>
    </w:p>
    <w:p>
      <w:pPr>
        <w:bidi/>
        <w:jc w:val="right"/>
      </w:pPr>
      <w:r>
        <w:rPr>
          <w:rFonts w:ascii="Calibri" w:hAnsi="Calibri" w:cs="Calibri"/>
          <w:i/>
          <w:color w:val="008000"/>
          <w:sz w:val="24"/>
          <w:szCs w:val="24"/>
          <w:rtl/>
          <w:lang w:bidi="ar-SA"/>
        </w:rPr>
        <w:t>3- في بعض النسخ (ذنباً) أي إمعَة تابعاً لغيرك ممّن لم يجعله اللّه أهلاً للرئاسة.</w:t>
      </w:r>
    </w:p>
    <w:p>
      <w:pPr>
        <w:jc w:val="left"/>
      </w:pPr>
      <w:r>
        <w:rPr>
          <w:rFonts w:ascii="Calibri" w:hAnsi="Calibri" w:cs="Calibri"/>
          <w:i w:val="0"/>
          <w:color w:val="000000"/>
          <w:sz w:val="24"/>
          <w:szCs w:val="24"/>
          <w:rtl w:val="0"/>
        </w:rPr>
        <w:t>3—有些版本作“尾巴”（ذنباً），意即盲目跟随他人，追随那些真主并未认定有资格担任领导的人。</w:t>
      </w:r>
    </w:p>
    <w:p>
      <w:pPr>
        <w:bidi/>
        <w:jc w:val="right"/>
      </w:pPr>
      <w:r>
        <w:rPr>
          <w:rFonts w:ascii="Calibri" w:hAnsi="Calibri" w:cs="Calibri"/>
          <w:i/>
          <w:color w:val="008000"/>
          <w:sz w:val="24"/>
          <w:szCs w:val="24"/>
          <w:rtl/>
          <w:lang w:bidi="ar-SA"/>
        </w:rPr>
        <w:t>4- «أي لا تجعل انتسابك إلينا بالتشيع أو العلم أو النسب مثلا وسيلة لأخذ أموال النّاس أو إضرارهم...» مرأة المجلسي 124/ 10.</w:t>
      </w:r>
    </w:p>
    <w:p>
      <w:pPr>
        <w:jc w:val="left"/>
      </w:pPr>
      <w:r>
        <w:rPr>
          <w:rFonts w:ascii="Calibri" w:hAnsi="Calibri" w:cs="Calibri"/>
          <w:i w:val="0"/>
          <w:color w:val="000000"/>
          <w:sz w:val="24"/>
          <w:szCs w:val="24"/>
          <w:rtl w:val="0"/>
        </w:rPr>
        <w:t>4—“即不要把你与我们的联系，例如什叶派身份、学识或血统，作为夺取民众财物或伤害他们的手段……”《麦吉莱斯之镜》10/124。</w:t>
      </w:r>
    </w:p>
    <w:p>
      <w:pPr>
        <w:bidi/>
        <w:jc w:val="right"/>
      </w:pPr>
      <w:r>
        <w:rPr>
          <w:rFonts w:ascii="Calibri" w:hAnsi="Calibri" w:cs="Calibri"/>
          <w:i/>
          <w:color w:val="008000"/>
          <w:sz w:val="24"/>
          <w:szCs w:val="24"/>
          <w:rtl/>
          <w:lang w:bidi="ar-SA"/>
        </w:rPr>
        <w:t>5- بأن تنسب إلينا ما ليس فينا كالربوبية أو الحلول باللّه سبحانه أو الاتحاد معه فإن كلّ ذلك شرك.</w:t>
      </w:r>
    </w:p>
    <w:p>
      <w:pPr>
        <w:jc w:val="left"/>
      </w:pPr>
      <w:r>
        <w:rPr>
          <w:rFonts w:ascii="Calibri" w:hAnsi="Calibri" w:cs="Calibri"/>
          <w:i w:val="0"/>
          <w:color w:val="000000"/>
          <w:sz w:val="24"/>
          <w:szCs w:val="24"/>
          <w:rtl w:val="0"/>
        </w:rPr>
        <w:t>5—即把并非属于我们的事归于我们，例如神性、真主 سبحانه وتعالى 的内居，或与他合一，因为这些全都是以物配主。</w:t>
      </w:r>
    </w:p>
    <w:p>
      <w:pPr>
        <w:bidi/>
        <w:jc w:val="right"/>
      </w:pPr>
      <w:r>
        <w:rPr>
          <w:rFonts w:ascii="Calibri" w:hAnsi="Calibri" w:cs="Calibri"/>
          <w:i/>
          <w:color w:val="008000"/>
          <w:sz w:val="24"/>
          <w:szCs w:val="24"/>
          <w:rtl/>
          <w:lang w:bidi="ar-SA"/>
        </w:rPr>
        <w:t>6- أي لا محيص عنه ولا بد منه. 7- هو الحسين أو الحسن بن مباح المدائني. 8- الاستفهام إنكاري. 9- والتقدير «لا بد لنا من كذاب.</w:t>
      </w:r>
    </w:p>
    <w:p>
      <w:pPr>
        <w:jc w:val="left"/>
      </w:pPr>
      <w:r>
        <w:rPr>
          <w:rFonts w:ascii="Calibri" w:hAnsi="Calibri" w:cs="Calibri"/>
          <w:i w:val="0"/>
          <w:color w:val="000000"/>
          <w:sz w:val="24"/>
          <w:szCs w:val="24"/>
          <w:rtl w:val="0"/>
        </w:rPr>
        <w:t>6—即无可逃避，必定发生。7—指侯赛因或哈桑·本·穆巴赫·麦达伊尼。8—这是反问。9—原意是：“我们之中必定有说谎者……</w:t>
      </w:r>
    </w:p>
    <w:p>
      <w:pPr>
        <w:bidi/>
        <w:jc w:val="right"/>
      </w:pPr>
      <w:r>
        <w:rPr>
          <w:rFonts w:ascii="Calibri" w:hAnsi="Calibri" w:cs="Calibri"/>
          <w:i/>
          <w:color w:val="008000"/>
          <w:sz w:val="24"/>
          <w:szCs w:val="24"/>
          <w:rtl/>
          <w:lang w:bidi="ar-SA"/>
        </w:rPr>
        <w:t>أولا بد في الأرض من كذاب يطلب الرياسة ومن عاجز الرأي يتبعه» مرآة المجلسي 125/10.</w:t>
      </w:r>
    </w:p>
    <w:p>
      <w:pPr>
        <w:jc w:val="left"/>
      </w:pPr>
      <w:r>
        <w:rPr>
          <w:rFonts w:ascii="Calibri" w:hAnsi="Calibri" w:cs="Calibri"/>
          <w:i w:val="0"/>
          <w:color w:val="000000"/>
          <w:sz w:val="24"/>
          <w:szCs w:val="24"/>
          <w:rtl w:val="0"/>
        </w:rPr>
        <w:t>或者世上必定有追求领导地位的说谎者，以及追随他的见识浅陋者。”《麦吉莱斯之镜》10/125。</w:t>
      </w:r>
    </w:p>
    <w:p>
      <w:pPr>
        <w:bidi/>
        <w:jc w:val="right"/>
      </w:pPr>
      <w:r>
        <w:rPr>
          <w:rFonts w:ascii="Calibri" w:hAnsi="Calibri" w:cs="Calibri"/>
          <w:i/>
          <w:color w:val="008000"/>
          <w:sz w:val="24"/>
          <w:szCs w:val="24"/>
          <w:rtl/>
          <w:lang w:bidi="ar-SA"/>
        </w:rPr>
        <w:t>يقول : (ويل (1) للّذين يختلون الدنيا بالدين (2) ، وويل للّذين يقتلون الّذين يأمرون بالقسط من الناس (3) ،</w:t>
      </w:r>
    </w:p>
    <w:p>
      <w:pPr>
        <w:jc w:val="left"/>
      </w:pPr>
      <w:r>
        <w:rPr>
          <w:rFonts w:ascii="Calibri" w:hAnsi="Calibri" w:cs="Calibri"/>
          <w:i w:val="0"/>
          <w:color w:val="000000"/>
          <w:sz w:val="24"/>
          <w:szCs w:val="24"/>
          <w:rtl w:val="0"/>
        </w:rPr>
        <w:t>他说：“那些借宗教谋取今世的人有祸了（1）！那些杀害民众中主持公道者的人有祸了（2）！</w:t>
      </w:r>
    </w:p>
    <w:p>
      <w:pPr>
        <w:bidi/>
        <w:jc w:val="right"/>
      </w:pPr>
      <w:r>
        <w:rPr>
          <w:rFonts w:ascii="Calibri" w:hAnsi="Calibri" w:cs="Calibri"/>
          <w:i/>
          <w:color w:val="008000"/>
          <w:sz w:val="24"/>
          <w:szCs w:val="24"/>
          <w:rtl/>
          <w:lang w:bidi="ar-SA"/>
        </w:rPr>
        <w:t>وويل للّذين يسير المؤمن فيهم بالتقية، أبي يغترون أم عليَّ يجترؤون، فبي حلفت لأتيحنَّ (4) لهم فتنة تترك الحليم (5) منهم حيران). باب من وَصَفَ عدلا وعمل بغيره</w:t>
      </w:r>
    </w:p>
    <w:p>
      <w:pPr>
        <w:jc w:val="left"/>
      </w:pPr>
      <w:r>
        <w:rPr>
          <w:rFonts w:ascii="Calibri" w:hAnsi="Calibri" w:cs="Calibri"/>
          <w:i w:val="0"/>
          <w:color w:val="000000"/>
          <w:sz w:val="24"/>
          <w:szCs w:val="24"/>
          <w:rtl w:val="0"/>
        </w:rPr>
        <w:t>那些信士在他们中间只能谨慎行事的人有祸了！他们是欺瞒我父亲，还是胆敢冒犯我？我指主发誓，我必定要使（4）他们遭逢一场灾难，使其中有理智（5）的人也茫然不知所措。”章：宣讲公道却不依其行事者</w:t>
      </w:r>
    </w:p>
    <w:p>
      <w:pPr>
        <w:bidi/>
        <w:jc w:val="right"/>
      </w:pPr>
      <w:r>
        <w:rPr>
          <w:rFonts w:ascii="Calibri" w:hAnsi="Calibri" w:cs="Calibri"/>
          <w:i/>
          <w:color w:val="008000"/>
          <w:sz w:val="24"/>
          <w:szCs w:val="24"/>
          <w:rtl/>
          <w:lang w:bidi="ar-SA"/>
        </w:rPr>
        <w:t>1 - عليّ بن إبراهيم عن أبيه، عن ابن أبي عمير، عن يوسف البزاز، عن معلّى ابن خنيس،</w:t>
      </w:r>
    </w:p>
    <w:p>
      <w:pPr>
        <w:jc w:val="left"/>
      </w:pPr>
      <w:r>
        <w:rPr>
          <w:rFonts w:ascii="Calibri" w:hAnsi="Calibri" w:cs="Calibri"/>
          <w:i w:val="0"/>
          <w:color w:val="000000"/>
          <w:sz w:val="24"/>
          <w:szCs w:val="24"/>
          <w:rtl w:val="0"/>
        </w:rPr>
        <w:t>1—阿里·本·易卜拉欣传述自他的父亲，后者传述自伊本·艾比·欧麦尔，后者传述自优素福·巴扎尔，后者传述自穆阿拉·本·胡奈斯，</w:t>
      </w:r>
    </w:p>
    <w:p>
      <w:pPr>
        <w:bidi/>
        <w:jc w:val="right"/>
      </w:pPr>
      <w:r>
        <w:rPr>
          <w:rFonts w:ascii="Calibri" w:hAnsi="Calibri" w:cs="Calibri"/>
          <w:i/>
          <w:color w:val="008000"/>
          <w:sz w:val="24"/>
          <w:szCs w:val="24"/>
          <w:rtl/>
          <w:lang w:bidi="ar-SA"/>
        </w:rPr>
        <w:t>عن أبي عبد اللّه (عَلَيهِ السَّلَامُ) [أنّه] قال : إنَّ [من] أشدّ النّاس حسرة يوم القيامة من وصف عدلاً ثم عمل بغيره (6) .</w:t>
      </w:r>
    </w:p>
    <w:p>
      <w:pPr>
        <w:jc w:val="left"/>
      </w:pPr>
      <w:r>
        <w:rPr>
          <w:rFonts w:ascii="Calibri" w:hAnsi="Calibri" w:cs="Calibri"/>
          <w:i w:val="0"/>
          <w:color w:val="000000"/>
          <w:sz w:val="24"/>
          <w:szCs w:val="24"/>
          <w:rtl w:val="0"/>
        </w:rPr>
        <w:t>后者传述自艾布·阿卜杜拉（愿主赐他平安）[他]说：复活日最懊悔的人[之一]，是宣讲公道而自己却不依其行事的人（6）。</w:t>
      </w:r>
    </w:p>
    <w:p>
      <w:pPr>
        <w:bidi/>
        <w:jc w:val="right"/>
      </w:pPr>
      <w:r>
        <w:rPr>
          <w:rFonts w:ascii="Calibri" w:hAnsi="Calibri" w:cs="Calibri"/>
          <w:i/>
          <w:color w:val="008000"/>
          <w:sz w:val="24"/>
          <w:szCs w:val="24"/>
          <w:rtl/>
          <w:lang w:bidi="ar-SA"/>
        </w:rPr>
        <w:t>2 - محمّد بن يحيى، عن أحمد بن محمّد بن عيسى، عن محمّد بن سنان،</w:t>
      </w:r>
    </w:p>
    <w:p>
      <w:pPr>
        <w:jc w:val="left"/>
      </w:pPr>
      <w:r>
        <w:rPr>
          <w:rFonts w:ascii="Calibri" w:hAnsi="Calibri" w:cs="Calibri"/>
          <w:i w:val="0"/>
          <w:color w:val="000000"/>
          <w:sz w:val="24"/>
          <w:szCs w:val="24"/>
          <w:rtl w:val="0"/>
        </w:rPr>
        <w:t>2—穆罕默德·本·叶海亚传述自艾哈迈德·本·穆罕默德·本·尔萨，后者传述自穆罕默德·本·西南，</w:t>
      </w:r>
    </w:p>
    <w:p>
      <w:pPr>
        <w:bidi/>
        <w:jc w:val="right"/>
      </w:pPr>
      <w:r>
        <w:rPr>
          <w:rFonts w:ascii="Calibri" w:hAnsi="Calibri" w:cs="Calibri"/>
          <w:i/>
          <w:color w:val="008000"/>
          <w:sz w:val="24"/>
          <w:szCs w:val="24"/>
          <w:rtl/>
          <w:lang w:bidi="ar-SA"/>
        </w:rPr>
        <w:t>عن قتيبة الأعشى عن أبي عبد اللّه (عَلَيهِ السَّلَامُ) أنّه قال : إِنَّ [من] أشدّ النّاس عذاباً يوم القيامة من وصف عدلاً وعمل بغيره.</w:t>
      </w:r>
    </w:p>
    <w:p>
      <w:pPr>
        <w:jc w:val="left"/>
      </w:pPr>
      <w:r>
        <w:rPr>
          <w:rFonts w:ascii="Calibri" w:hAnsi="Calibri" w:cs="Calibri"/>
          <w:i w:val="0"/>
          <w:color w:val="000000"/>
          <w:sz w:val="24"/>
          <w:szCs w:val="24"/>
          <w:rtl w:val="0"/>
        </w:rPr>
        <w:t>后者传述自古泰拜·阿阿沙，后者传述自艾布·阿卜杜拉（愿主赐他平安）；他说：复活日受惩罚最重的人[之一]，是宣讲公道而自己却不依其行事的人。</w:t>
      </w:r>
    </w:p>
    <w:p>
      <w:pPr>
        <w:bidi/>
        <w:jc w:val="right"/>
      </w:pPr>
      <w:r>
        <w:rPr>
          <w:rFonts w:ascii="Calibri" w:hAnsi="Calibri" w:cs="Calibri"/>
          <w:i/>
          <w:color w:val="008000"/>
          <w:sz w:val="24"/>
          <w:szCs w:val="24"/>
          <w:rtl/>
          <w:lang w:bidi="ar-SA"/>
        </w:rPr>
        <w:t>3 - عليّ بن إبراهيم عن أبيه عن ابن أبي عمير، عن هشام بن سالم عن ابن أبي يعفور،</w:t>
      </w:r>
    </w:p>
    <w:p>
      <w:pPr>
        <w:jc w:val="left"/>
      </w:pPr>
      <w:r>
        <w:rPr>
          <w:rFonts w:ascii="Calibri" w:hAnsi="Calibri" w:cs="Calibri"/>
          <w:i w:val="0"/>
          <w:color w:val="000000"/>
          <w:sz w:val="24"/>
          <w:szCs w:val="24"/>
          <w:rtl w:val="0"/>
        </w:rPr>
        <w:t>3—阿里·本·易卜拉欣传述自他的父亲，后者传述自伊本·艾比·欧麦尔，后者传述自希沙姆·本·萨利姆，后者传述自伊本·艾比·雅福尔，</w:t>
      </w:r>
    </w:p>
    <w:p>
      <w:pPr>
        <w:bidi/>
        <w:jc w:val="right"/>
      </w:pPr>
      <w:r>
        <w:rPr>
          <w:rFonts w:ascii="Calibri" w:hAnsi="Calibri" w:cs="Calibri"/>
          <w:i/>
          <w:color w:val="008000"/>
          <w:sz w:val="24"/>
          <w:szCs w:val="24"/>
          <w:rtl/>
          <w:lang w:bidi="ar-SA"/>
        </w:rPr>
        <w:t>عن أبي عبد اللّه (عَلَيهِ السَّلَامُ) قال : إنَّ من أعظم النّاس حسرة يوم القيامة من وصف عدلاً ثمّ خالفه إلى غيره.</w:t>
      </w:r>
    </w:p>
    <w:p>
      <w:pPr>
        <w:jc w:val="left"/>
      </w:pPr>
      <w:r>
        <w:rPr>
          <w:rFonts w:ascii="Calibri" w:hAnsi="Calibri" w:cs="Calibri"/>
          <w:i w:val="0"/>
          <w:color w:val="000000"/>
          <w:sz w:val="24"/>
          <w:szCs w:val="24"/>
          <w:rtl w:val="0"/>
        </w:rPr>
        <w:t>后者传述自艾布·阿卜杜拉（愿主赐他平安）。他说：复活日最懊悔的人之一，是宣讲公道，随后却违背它而另行其道的人。</w:t>
      </w:r>
    </w:p>
    <w:p>
      <w:pPr>
        <w:bidi/>
        <w:jc w:val="right"/>
      </w:pPr>
      <w:r>
        <w:rPr>
          <w:rFonts w:ascii="Calibri" w:hAnsi="Calibri" w:cs="Calibri"/>
          <w:i/>
          <w:color w:val="008000"/>
          <w:sz w:val="24"/>
          <w:szCs w:val="24"/>
          <w:rtl/>
          <w:lang w:bidi="ar-SA"/>
        </w:rPr>
        <w:t>4 - محمّد بن يحيى، عن الحسين بن إسحاق، عن عليّ بن مهزيار، عن عبد اللّه ابن يحيى،</w:t>
      </w:r>
    </w:p>
    <w:p>
      <w:pPr>
        <w:jc w:val="left"/>
      </w:pPr>
      <w:r>
        <w:rPr>
          <w:rFonts w:ascii="Calibri" w:hAnsi="Calibri" w:cs="Calibri"/>
          <w:i w:val="0"/>
          <w:color w:val="000000"/>
          <w:sz w:val="24"/>
          <w:szCs w:val="24"/>
          <w:rtl w:val="0"/>
        </w:rPr>
        <w:t>4—穆罕默德·本·叶海亚传述自侯赛因·本·伊斯哈格，后者传述自阿里·本·迈赫齐亚尔，后者传述自阿卜杜拉·本·叶海亚，</w:t>
      </w:r>
    </w:p>
    <w:p>
      <w:pPr>
        <w:bidi/>
        <w:jc w:val="right"/>
      </w:pPr>
      <w:r>
        <w:rPr>
          <w:rFonts w:ascii="Calibri" w:hAnsi="Calibri" w:cs="Calibri"/>
          <w:i/>
          <w:color w:val="008000"/>
          <w:sz w:val="24"/>
          <w:szCs w:val="24"/>
          <w:rtl/>
          <w:lang w:bidi="ar-SA"/>
        </w:rPr>
        <w:t>عن ابن مسكان عن أبي بصير، عن أبي عبد اللّه (عَلَيهِ السَّلَامُ) قال : في قول اللّه عزّ وجلّ :</w:t>
      </w:r>
    </w:p>
    <w:p>
      <w:pPr>
        <w:jc w:val="left"/>
      </w:pPr>
      <w:r>
        <w:rPr>
          <w:rFonts w:ascii="Calibri" w:hAnsi="Calibri" w:cs="Calibri"/>
          <w:i w:val="0"/>
          <w:color w:val="000000"/>
          <w:sz w:val="24"/>
          <w:szCs w:val="24"/>
          <w:rtl w:val="0"/>
        </w:rPr>
        <w:t>后者传述自伊本·米斯坎，后者传述自艾布·巴西尔，后者传述自艾布·阿卜杜拉（愿主赐他平安）。他谈到真主 عز وجل 的话：</w:t>
      </w:r>
    </w:p>
    <w:p>
      <w:pPr>
        <w:bidi/>
        <w:jc w:val="right"/>
      </w:pPr>
      <w:r>
        <w:rPr>
          <w:rFonts w:ascii="Calibri" w:hAnsi="Calibri" w:cs="Calibri"/>
          <w:i/>
          <w:color w:val="008000"/>
          <w:sz w:val="24"/>
          <w:szCs w:val="24"/>
          <w:rtl/>
          <w:lang w:bidi="ar-SA"/>
        </w:rPr>
        <w:t>(فَكُبْكِبُوا فِيهَا هُمْ وَالْغَاوُونَ) (7) ، قال : يا أبا بصير هم قوم وصفوا عدلاً بألسنتهم ثمّ خالفوه إلى غيره.</w:t>
      </w:r>
    </w:p>
    <w:p>
      <w:pPr>
        <w:jc w:val="left"/>
      </w:pPr>
      <w:r>
        <w:rPr>
          <w:rFonts w:ascii="Calibri" w:hAnsi="Calibri" w:cs="Calibri"/>
          <w:i w:val="0"/>
          <w:color w:val="000000"/>
          <w:sz w:val="24"/>
          <w:szCs w:val="24"/>
          <w:rtl w:val="0"/>
        </w:rPr>
        <w:t>“于是，他们和迷误者都被倒栽着投入其中”（7）。他说：“艾布·巴西尔啊，他们是一群人，口头宣讲公道，随后却违背它而另行其道。”</w:t>
      </w:r>
    </w:p>
    <w:p>
      <w:pPr>
        <w:bidi/>
        <w:jc w:val="right"/>
      </w:pPr>
      <w:r>
        <w:rPr>
          <w:rFonts w:ascii="Calibri" w:hAnsi="Calibri" w:cs="Calibri"/>
          <w:i/>
          <w:color w:val="008000"/>
          <w:sz w:val="24"/>
          <w:szCs w:val="24"/>
          <w:rtl/>
          <w:lang w:bidi="ar-SA"/>
        </w:rPr>
        <w:t>5 - محمّد بن يحيى، عن أحمد بن محمّد بن عيسى، عن ابن أبي عمير، عن عليّ بن عطية،</w:t>
      </w:r>
    </w:p>
    <w:p>
      <w:pPr>
        <w:jc w:val="left"/>
      </w:pPr>
      <w:r>
        <w:rPr>
          <w:rFonts w:ascii="Calibri" w:hAnsi="Calibri" w:cs="Calibri"/>
          <w:i w:val="0"/>
          <w:color w:val="000000"/>
          <w:sz w:val="24"/>
          <w:szCs w:val="24"/>
          <w:rtl w:val="0"/>
        </w:rPr>
        <w:t>5—穆罕默德·本·叶海亚传述自艾哈迈德·本·穆罕默德·本·尔萨，后者传述自伊本·艾比·欧麦尔，后者传述自阿里·本·阿提亚，</w:t>
      </w:r>
    </w:p>
    <w:p>
      <w:pPr>
        <w:bidi/>
        <w:jc w:val="right"/>
      </w:pPr>
      <w:r>
        <w:rPr>
          <w:rFonts w:ascii="Calibri" w:hAnsi="Calibri" w:cs="Calibri"/>
          <w:i/>
          <w:color w:val="008000"/>
          <w:sz w:val="24"/>
          <w:szCs w:val="24"/>
          <w:rtl/>
          <w:lang w:bidi="ar-SA"/>
        </w:rPr>
        <w:t>عن خَيْثَمَة قال : قال لي أبو جعفر (عَلَيهِ السَّلَامُ) : أبلغ شيعتنا أنّه لن ينال ما عند اللّه (8) إلّا بعمل، ص: 289</w:t>
      </w:r>
    </w:p>
    <w:p>
      <w:pPr>
        <w:jc w:val="left"/>
      </w:pPr>
      <w:r>
        <w:rPr>
          <w:rFonts w:ascii="Calibri" w:hAnsi="Calibri" w:cs="Calibri"/>
          <w:i w:val="0"/>
          <w:color w:val="000000"/>
          <w:sz w:val="24"/>
          <w:szCs w:val="24"/>
          <w:rtl w:val="0"/>
        </w:rPr>
        <w:t>后者传述自海赛麦。他说：贾法尔·巴基尔（愿主赐他平安）对我说：“你告诉我们的什叶派，除了凭借行为之外，没有人能够获得真主那里的一切（8）。第289页</w:t>
      </w:r>
    </w:p>
    <w:p>
      <w:pPr>
        <w:bidi/>
        <w:jc w:val="right"/>
      </w:pPr>
      <w:r>
        <w:rPr>
          <w:rFonts w:ascii="Calibri" w:hAnsi="Calibri" w:cs="Calibri"/>
          <w:i/>
          <w:color w:val="008000"/>
          <w:sz w:val="24"/>
          <w:szCs w:val="24"/>
          <w:rtl/>
          <w:lang w:bidi="ar-SA"/>
        </w:rPr>
        <w:t>1- أي عذاب وهلاك وقيل : ويل اسم واد في جهنم.</w:t>
      </w:r>
    </w:p>
    <w:p>
      <w:pPr>
        <w:jc w:val="left"/>
      </w:pPr>
      <w:r>
        <w:rPr>
          <w:rFonts w:ascii="Calibri" w:hAnsi="Calibri" w:cs="Calibri"/>
          <w:i w:val="0"/>
          <w:color w:val="000000"/>
          <w:sz w:val="24"/>
          <w:szCs w:val="24"/>
          <w:rtl w:val="0"/>
        </w:rPr>
        <w:t>1—即惩罚与毁灭；也有人说，“威尔”是火狱中的一条山谷。</w:t>
      </w:r>
    </w:p>
    <w:p>
      <w:pPr>
        <w:bidi/>
        <w:jc w:val="right"/>
      </w:pPr>
      <w:r>
        <w:rPr>
          <w:rFonts w:ascii="Calibri" w:hAnsi="Calibri" w:cs="Calibri"/>
          <w:i/>
          <w:color w:val="008000"/>
          <w:sz w:val="24"/>
          <w:szCs w:val="24"/>
          <w:rtl/>
          <w:lang w:bidi="ar-SA"/>
        </w:rPr>
        <w:t>2- أي يطلبون الدنيا بعمل الآخرة، وذلك بالرياء والمخادعة والمراوغة. 3- وهم الأنبياء والأوصياء (عَلَيهِ السَّلَامُ) والعلماء والصالحون. 4- أي لأقيض أو لأقدرن.</w:t>
      </w:r>
    </w:p>
    <w:p>
      <w:pPr>
        <w:jc w:val="left"/>
      </w:pPr>
      <w:r>
        <w:rPr>
          <w:rFonts w:ascii="Calibri" w:hAnsi="Calibri" w:cs="Calibri"/>
          <w:i w:val="0"/>
          <w:color w:val="000000"/>
          <w:sz w:val="24"/>
          <w:szCs w:val="24"/>
          <w:rtl w:val="0"/>
        </w:rPr>
        <w:t>2—即他们凭借后世的行为追求今世，这通过沽名钓誉、欺骗和投机取巧来实现。3—他们是众先知、众遗嘱执行人（愿主赐他们平安）、学者和善人。4—即我必使他们遭逢，或我必定安排。</w:t>
      </w:r>
    </w:p>
    <w:p>
      <w:pPr>
        <w:bidi/>
        <w:jc w:val="right"/>
      </w:pPr>
      <w:r>
        <w:rPr>
          <w:rFonts w:ascii="Calibri" w:hAnsi="Calibri" w:cs="Calibri"/>
          <w:i/>
          <w:color w:val="008000"/>
          <w:sz w:val="24"/>
          <w:szCs w:val="24"/>
          <w:rtl/>
          <w:lang w:bidi="ar-SA"/>
        </w:rPr>
        <w:t>5- أي العاقل ذو الأناة والتدبر في الأمور. 6- «العدل: الوسط الغير المايل إلى إفراط أو تفريط.</w:t>
      </w:r>
    </w:p>
    <w:p>
      <w:pPr>
        <w:jc w:val="left"/>
      </w:pPr>
      <w:r>
        <w:rPr>
          <w:rFonts w:ascii="Calibri" w:hAnsi="Calibri" w:cs="Calibri"/>
          <w:i w:val="0"/>
          <w:color w:val="000000"/>
          <w:sz w:val="24"/>
          <w:szCs w:val="24"/>
          <w:rtl w:val="0"/>
        </w:rPr>
        <w:t>5—即明智、沉着且处事审慎的人。6—“公道：不偏向过分或不及的中正之道。</w:t>
      </w:r>
    </w:p>
    <w:p>
      <w:pPr>
        <w:bidi/>
        <w:jc w:val="right"/>
      </w:pPr>
      <w:r>
        <w:rPr>
          <w:rFonts w:ascii="Calibri" w:hAnsi="Calibri" w:cs="Calibri"/>
          <w:i/>
          <w:color w:val="008000"/>
          <w:sz w:val="24"/>
          <w:szCs w:val="24"/>
          <w:rtl/>
          <w:lang w:bidi="ar-SA"/>
        </w:rPr>
        <w:t>يعني من علم غيره طريقاً وسطاً في الأخلاق والأعمال ثمّ لم يعمل به ولم يحمل نفسه عليه تكون</w:t>
      </w:r>
    </w:p>
    <w:p>
      <w:pPr>
        <w:jc w:val="left"/>
      </w:pPr>
      <w:r>
        <w:rPr>
          <w:rFonts w:ascii="Calibri" w:hAnsi="Calibri" w:cs="Calibri"/>
          <w:i w:val="0"/>
          <w:color w:val="000000"/>
          <w:sz w:val="24"/>
          <w:szCs w:val="24"/>
          <w:rtl w:val="0"/>
        </w:rPr>
        <w:t>意思是，教导别人一条在品德与行为方面的中正道路，自己却不遵行，也不要求自己照此而行的人，</w:t>
      </w:r>
    </w:p>
    <w:p>
      <w:pPr>
        <w:bidi/>
        <w:jc w:val="right"/>
      </w:pPr>
      <w:r>
        <w:rPr>
          <w:rFonts w:ascii="Calibri" w:hAnsi="Calibri" w:cs="Calibri"/>
          <w:i/>
          <w:color w:val="008000"/>
          <w:sz w:val="24"/>
          <w:szCs w:val="24"/>
          <w:rtl/>
          <w:lang w:bidi="ar-SA"/>
        </w:rPr>
        <w:t>حسرته يوم القيامة أشد من كلّ حسرة وذلك لأنه يرى ذلك الغير قد سعد بما تعلمه منه وبقي هو بعلمه شقياً...» الوافي ج 147/3. 7- الشعراء / 94.</w:t>
      </w:r>
    </w:p>
    <w:p>
      <w:pPr>
        <w:jc w:val="left"/>
      </w:pPr>
      <w:r>
        <w:rPr>
          <w:rFonts w:ascii="Calibri" w:hAnsi="Calibri" w:cs="Calibri"/>
          <w:i w:val="0"/>
          <w:color w:val="000000"/>
          <w:sz w:val="24"/>
          <w:szCs w:val="24"/>
          <w:rtl w:val="0"/>
        </w:rPr>
        <w:t>他在复活日的懊悔将胜过一切懊悔，因为他会看到别人凭借从他那里学到的东西而获得幸福，自己却因有学识而仍陷于不幸……”《瓦菲》3/147。7—《众诗人章》/94。</w:t>
      </w:r>
    </w:p>
    <w:p>
      <w:pPr>
        <w:bidi/>
        <w:jc w:val="right"/>
      </w:pPr>
      <w:r>
        <w:rPr>
          <w:rFonts w:ascii="Calibri" w:hAnsi="Calibri" w:cs="Calibri"/>
          <w:i/>
          <w:color w:val="008000"/>
          <w:sz w:val="24"/>
          <w:szCs w:val="24"/>
          <w:rtl/>
          <w:lang w:bidi="ar-SA"/>
        </w:rPr>
        <w:t>(فكبكبوا) أي رمي بعضهم على بعض في الجحيم منكبين على وجوههم، وأصل (كبكبوا) (كببوا) فكررت الكاف، كما قيل. 8- أي من الأجر والثواب والدرجات.</w:t>
      </w:r>
    </w:p>
    <w:p>
      <w:pPr>
        <w:jc w:val="left"/>
      </w:pPr>
      <w:r>
        <w:rPr>
          <w:rFonts w:ascii="Calibri" w:hAnsi="Calibri" w:cs="Calibri"/>
          <w:i w:val="0"/>
          <w:color w:val="000000"/>
          <w:sz w:val="24"/>
          <w:szCs w:val="24"/>
          <w:rtl w:val="0"/>
        </w:rPr>
        <w:t>“被倒栽着投入其中”即他们彼此相叠地被抛入火狱，脸朝下倒栽着。原词“كبكبوا”本作“كببوا”，如人们所说，是重复了字母“ك”。8—即报酬、回赐和品级。</w:t>
      </w:r>
    </w:p>
    <w:p>
      <w:pPr>
        <w:bidi/>
        <w:jc w:val="right"/>
      </w:pPr>
      <w:r>
        <w:rPr>
          <w:rFonts w:ascii="Calibri" w:hAnsi="Calibri" w:cs="Calibri"/>
          <w:i/>
          <w:color w:val="008000"/>
          <w:sz w:val="24"/>
          <w:szCs w:val="24"/>
          <w:rtl/>
          <w:lang w:bidi="ar-SA"/>
        </w:rPr>
        <w:t>وأبلغ شيعتنا أنَّ أعظم النّاس حسرة يوم القيامة من وصف عدلاً ثمّ يخالفه إلى غيره. باب المِراء والخصومة ومعاداة الرجال باب المِراء (1) والخصومة (2) ومعاداة الرجال</w:t>
      </w:r>
    </w:p>
    <w:p>
      <w:pPr>
        <w:jc w:val="left"/>
      </w:pPr>
      <w:r>
        <w:rPr>
          <w:rFonts w:ascii="Calibri" w:hAnsi="Calibri" w:cs="Calibri"/>
          <w:i w:val="0"/>
          <w:color w:val="000000"/>
          <w:sz w:val="24"/>
          <w:szCs w:val="24"/>
          <w:rtl w:val="0"/>
        </w:rPr>
        <w:t>并告知我们的追随者：复活日最为懊悔的人，是那个描述公正之道，随后却违背它而走向别处的人。关于诡辩、争执和与人结怨的一章 关于诡辩（1）、争执（2）和与人结怨</w:t>
      </w:r>
    </w:p>
    <w:p>
      <w:pPr>
        <w:bidi/>
        <w:jc w:val="right"/>
      </w:pPr>
      <w:r>
        <w:rPr>
          <w:rFonts w:ascii="Calibri" w:hAnsi="Calibri" w:cs="Calibri"/>
          <w:i/>
          <w:color w:val="008000"/>
          <w:sz w:val="24"/>
          <w:szCs w:val="24"/>
          <w:rtl/>
          <w:lang w:bidi="ar-SA"/>
        </w:rPr>
        <w:t>1 - عليّ بن إبراهيم عن هارون بن مسلم عن مسعدة بن صدقة، عن أبي عبد اللّه (عَلَيهِ السَّلَامُ) قال :</w:t>
      </w:r>
    </w:p>
    <w:p>
      <w:pPr>
        <w:jc w:val="left"/>
      </w:pPr>
      <w:r>
        <w:rPr>
          <w:rFonts w:ascii="Calibri" w:hAnsi="Calibri" w:cs="Calibri"/>
          <w:i w:val="0"/>
          <w:color w:val="000000"/>
          <w:sz w:val="24"/>
          <w:szCs w:val="24"/>
          <w:rtl w:val="0"/>
        </w:rPr>
        <w:t>1 - 阿里·本·易卜拉欣传自哈伦·本·穆斯林，后者传自穆萨达·本·萨达盖，后者传自阿布·阿卜杜拉（愿主赐他平安），他说：</w:t>
      </w:r>
    </w:p>
    <w:p>
      <w:pPr>
        <w:bidi/>
        <w:jc w:val="right"/>
      </w:pPr>
      <w:r>
        <w:rPr>
          <w:rFonts w:ascii="Calibri" w:hAnsi="Calibri" w:cs="Calibri"/>
          <w:i/>
          <w:color w:val="008000"/>
          <w:sz w:val="24"/>
          <w:szCs w:val="24"/>
          <w:rtl/>
          <w:lang w:bidi="ar-SA"/>
        </w:rPr>
        <w:t>قال أمير المؤمنين (عَلَيهِ السَّلَامُ): إيّاكم والمراء والخصومة فإنهما يمرضان القلوب على الإخوان (3) وينبت عليهما النفاق (4) .</w:t>
      </w:r>
    </w:p>
    <w:p>
      <w:pPr>
        <w:jc w:val="left"/>
      </w:pPr>
      <w:r>
        <w:rPr>
          <w:rFonts w:ascii="Calibri" w:hAnsi="Calibri" w:cs="Calibri"/>
          <w:i w:val="0"/>
          <w:color w:val="000000"/>
          <w:sz w:val="24"/>
          <w:szCs w:val="24"/>
          <w:rtl w:val="0"/>
        </w:rPr>
        <w:t>信士的长官（愿主赐他平安）说：你们当谨防诡辩和争执，因为这两者会使彼此间的心生病（3），并由此滋生伪信（4）。</w:t>
      </w:r>
    </w:p>
    <w:p>
      <w:pPr>
        <w:bidi/>
        <w:jc w:val="right"/>
      </w:pPr>
      <w:r>
        <w:rPr>
          <w:rFonts w:ascii="Calibri" w:hAnsi="Calibri" w:cs="Calibri"/>
          <w:i/>
          <w:color w:val="008000"/>
          <w:sz w:val="24"/>
          <w:szCs w:val="24"/>
          <w:rtl/>
          <w:lang w:bidi="ar-SA"/>
        </w:rPr>
        <w:t>2 - وبإسناده قال : قال النبيُّ (صَلَّى اللّه عَلَيْهِ وَ آلِهِ وَسَلَّمَ) :</w:t>
      </w:r>
    </w:p>
    <w:p>
      <w:pPr>
        <w:jc w:val="left"/>
      </w:pPr>
      <w:r>
        <w:rPr>
          <w:rFonts w:ascii="Calibri" w:hAnsi="Calibri" w:cs="Calibri"/>
          <w:i w:val="0"/>
          <w:color w:val="000000"/>
          <w:sz w:val="24"/>
          <w:szCs w:val="24"/>
          <w:rtl w:val="0"/>
        </w:rPr>
        <w:t>2 - 他以同一传述链传述说：先知（愿主赐福他及其家人，并使他们平安）说：</w:t>
      </w:r>
    </w:p>
    <w:p>
      <w:pPr>
        <w:bidi/>
        <w:jc w:val="right"/>
      </w:pPr>
      <w:r>
        <w:rPr>
          <w:rFonts w:ascii="Calibri" w:hAnsi="Calibri" w:cs="Calibri"/>
          <w:i/>
          <w:color w:val="008000"/>
          <w:sz w:val="24"/>
          <w:szCs w:val="24"/>
          <w:rtl/>
          <w:lang w:bidi="ar-SA"/>
        </w:rPr>
        <w:t>ثلاث (5) من لقي اللّه عزّ وجلّ بهنَّ دخل الجنّة من أي باب شاء : مَن حسن خُلقه، وخشي اللّه في المغيب والمحضر، وترك المراء وإن كان محقاً.</w:t>
      </w:r>
    </w:p>
    <w:p>
      <w:pPr>
        <w:jc w:val="left"/>
      </w:pPr>
      <w:r>
        <w:rPr>
          <w:rFonts w:ascii="Calibri" w:hAnsi="Calibri" w:cs="Calibri"/>
          <w:i w:val="0"/>
          <w:color w:val="000000"/>
          <w:sz w:val="24"/>
          <w:szCs w:val="24"/>
          <w:rtl w:val="0"/>
        </w:rPr>
        <w:t>有三种品德，谁带着它们与尊贵伟大的真主相会，就可以从自己愿意的任何一扇门进入乐园：品行端正；无论独处还是在人前都敬畏真主；即使自己有理，也不进行诡辩。</w:t>
      </w:r>
    </w:p>
    <w:p>
      <w:pPr>
        <w:bidi/>
        <w:jc w:val="right"/>
      </w:pPr>
      <w:r>
        <w:rPr>
          <w:rFonts w:ascii="Calibri" w:hAnsi="Calibri" w:cs="Calibri"/>
          <w:i/>
          <w:color w:val="008000"/>
          <w:sz w:val="24"/>
          <w:szCs w:val="24"/>
          <w:rtl/>
          <w:lang w:bidi="ar-SA"/>
        </w:rPr>
        <w:t>3 - وبإسناده قال : من نصب اللّه غرضاً للخصومات أوشك أن يكثر الانتقال (6) .</w:t>
      </w:r>
    </w:p>
    <w:p>
      <w:pPr>
        <w:jc w:val="left"/>
      </w:pPr>
      <w:r>
        <w:rPr>
          <w:rFonts w:ascii="Calibri" w:hAnsi="Calibri" w:cs="Calibri"/>
          <w:i w:val="0"/>
          <w:color w:val="000000"/>
          <w:sz w:val="24"/>
          <w:szCs w:val="24"/>
          <w:rtl w:val="0"/>
        </w:rPr>
        <w:t>3 - 他以同一传述链传述说：谁把真主当作争论的靶子，他很快就会频繁改换立场（6）。</w:t>
      </w:r>
    </w:p>
    <w:p>
      <w:pPr>
        <w:bidi/>
        <w:jc w:val="right"/>
      </w:pPr>
      <w:r>
        <w:rPr>
          <w:rFonts w:ascii="Calibri" w:hAnsi="Calibri" w:cs="Calibri"/>
          <w:i/>
          <w:color w:val="008000"/>
          <w:sz w:val="24"/>
          <w:szCs w:val="24"/>
          <w:rtl/>
          <w:lang w:bidi="ar-SA"/>
        </w:rPr>
        <w:t>4 - عليّ بن إبراهيم، عن صالح بن السندي، عن جعفر بن بشير، عن عمّار بن مروان قال :</w:t>
      </w:r>
    </w:p>
    <w:p>
      <w:pPr>
        <w:jc w:val="left"/>
      </w:pPr>
      <w:r>
        <w:rPr>
          <w:rFonts w:ascii="Calibri" w:hAnsi="Calibri" w:cs="Calibri"/>
          <w:i w:val="0"/>
          <w:color w:val="000000"/>
          <w:sz w:val="24"/>
          <w:szCs w:val="24"/>
          <w:rtl w:val="0"/>
        </w:rPr>
        <w:t>4 - 阿里·本·易卜拉欣传自萨利赫·本·桑迪，后者传自贾法尔·本·巴希尔，后者传自阿马尔·本·麦尔旺，他说：</w:t>
      </w:r>
    </w:p>
    <w:p>
      <w:pPr>
        <w:bidi/>
        <w:jc w:val="right"/>
      </w:pPr>
      <w:r>
        <w:rPr>
          <w:rFonts w:ascii="Calibri" w:hAnsi="Calibri" w:cs="Calibri"/>
          <w:i/>
          <w:color w:val="008000"/>
          <w:sz w:val="24"/>
          <w:szCs w:val="24"/>
          <w:rtl/>
          <w:lang w:bidi="ar-SA"/>
        </w:rPr>
        <w:t>قال أبو عبد اللّه (عَلَيهِ السَّلَامُ): لا تُمارين حليماً (7) ولا سفيهاً، فإنَّ الحليم يقليك (8) والسفيه يؤذيك (9) .</w:t>
      </w:r>
    </w:p>
    <w:p>
      <w:pPr>
        <w:jc w:val="left"/>
      </w:pPr>
      <w:r>
        <w:rPr>
          <w:rFonts w:ascii="Calibri" w:hAnsi="Calibri" w:cs="Calibri"/>
          <w:i w:val="0"/>
          <w:color w:val="000000"/>
          <w:sz w:val="24"/>
          <w:szCs w:val="24"/>
          <w:rtl w:val="0"/>
        </w:rPr>
        <w:t>阿布·阿卜杜拉（愿主赐他平安）说：不要与通达事理的人（7）或愚蠢的人争辩，因为通达事理的人会厌恶你（8），愚蠢的人则会伤害你（9）。</w:t>
      </w:r>
    </w:p>
    <w:p>
      <w:pPr>
        <w:bidi/>
        <w:jc w:val="right"/>
      </w:pPr>
      <w:r>
        <w:rPr>
          <w:rFonts w:ascii="Calibri" w:hAnsi="Calibri" w:cs="Calibri"/>
          <w:i/>
          <w:color w:val="008000"/>
          <w:sz w:val="24"/>
          <w:szCs w:val="24"/>
          <w:rtl/>
          <w:lang w:bidi="ar-SA"/>
        </w:rPr>
        <w:t>5 - عليٌّ، عن أبيه عن ابن أبي عمير، عن الحسن بن عطية، عن عمر بن يزيد عن أبي ص: 290 1- أي الجدال بلا غرض ديني.</w:t>
      </w:r>
    </w:p>
    <w:p>
      <w:pPr>
        <w:jc w:val="left"/>
      </w:pPr>
      <w:r>
        <w:rPr>
          <w:rFonts w:ascii="Calibri" w:hAnsi="Calibri" w:cs="Calibri"/>
          <w:i w:val="0"/>
          <w:color w:val="000000"/>
          <w:sz w:val="24"/>
          <w:szCs w:val="24"/>
          <w:rtl w:val="0"/>
        </w:rPr>
        <w:t>5 - 阿里传自他的父亲，后者传自伊本·艾比·欧麦尔，后者传自哈桑·本·阿提耶，后者传自欧麦尔·本·耶齐德，后者传自阿布。第290页 1—即没有宗教目的的争辩。</w:t>
      </w:r>
    </w:p>
    <w:p>
      <w:pPr>
        <w:bidi/>
        <w:jc w:val="right"/>
      </w:pPr>
      <w:r>
        <w:rPr>
          <w:rFonts w:ascii="Calibri" w:hAnsi="Calibri" w:cs="Calibri"/>
          <w:i/>
          <w:color w:val="008000"/>
          <w:sz w:val="24"/>
          <w:szCs w:val="24"/>
          <w:rtl/>
          <w:lang w:bidi="ar-SA"/>
        </w:rPr>
        <w:t>2- «أصل المخاصمة - كما يقول الراغب - أن يتعلق كلّ واحد بخصم الآخر أي جانبه وأن يجذب كلّ واحد خصم الجوالق من جانب» والمخاصمة - كما قيل - تكون غالباً في الأمور الدنيوية.</w:t>
      </w:r>
    </w:p>
    <w:p>
      <w:pPr>
        <w:jc w:val="left"/>
      </w:pPr>
      <w:r>
        <w:rPr>
          <w:rFonts w:ascii="Calibri" w:hAnsi="Calibri" w:cs="Calibri"/>
          <w:i w:val="0"/>
          <w:color w:val="000000"/>
          <w:sz w:val="24"/>
          <w:szCs w:val="24"/>
          <w:rtl w:val="0"/>
        </w:rPr>
        <w:t>2—“争执的本义——正如拉吉卜所说——是双方各自抓住对方的边，即对方的一侧，并各自从一边拉住袋子的边缘。”据说，争执通常发生在今世事务中。</w:t>
      </w:r>
    </w:p>
    <w:p>
      <w:pPr>
        <w:bidi/>
        <w:jc w:val="right"/>
      </w:pPr>
      <w:r>
        <w:rPr>
          <w:rFonts w:ascii="Calibri" w:hAnsi="Calibri" w:cs="Calibri"/>
          <w:i/>
          <w:color w:val="008000"/>
          <w:sz w:val="24"/>
          <w:szCs w:val="24"/>
          <w:rtl/>
          <w:lang w:bidi="ar-SA"/>
        </w:rPr>
        <w:t>3- أي يفسدانها بالبغض والإحن 4- «أي التفاوت بين ظاهر كلّ واحد منهما وباطنه بالنسبة إلى صاحبه،</w:t>
      </w:r>
    </w:p>
    <w:p>
      <w:pPr>
        <w:jc w:val="left"/>
      </w:pPr>
      <w:r>
        <w:rPr>
          <w:rFonts w:ascii="Calibri" w:hAnsi="Calibri" w:cs="Calibri"/>
          <w:i w:val="0"/>
          <w:color w:val="000000"/>
          <w:sz w:val="24"/>
          <w:szCs w:val="24"/>
          <w:rtl w:val="0"/>
        </w:rPr>
        <w:t>3—即以憎恶和怨恨败坏彼此的关系。4—“即双方各自对其同伴而言，外在表现与内心之间存在差异，</w:t>
      </w:r>
    </w:p>
    <w:p>
      <w:pPr>
        <w:bidi/>
        <w:jc w:val="right"/>
      </w:pPr>
      <w:r>
        <w:rPr>
          <w:rFonts w:ascii="Calibri" w:hAnsi="Calibri" w:cs="Calibri"/>
          <w:i/>
          <w:color w:val="008000"/>
          <w:sz w:val="24"/>
          <w:szCs w:val="24"/>
          <w:rtl/>
          <w:lang w:bidi="ar-SA"/>
        </w:rPr>
        <w:t>وهذا نفاق أو النفاق مع الربّ تعالى أيضاً إذا كان في المسائل الدينية فإنهما يوجبان حدوث الشكوك والشبهات في النفس والتصلب في الباطل للغلبة على الخصم...» مرآة المجلسي 132/10. 5- أي من الخصال.</w:t>
      </w:r>
    </w:p>
    <w:p>
      <w:pPr>
        <w:jc w:val="left"/>
      </w:pPr>
      <w:r>
        <w:rPr>
          <w:rFonts w:ascii="Calibri" w:hAnsi="Calibri" w:cs="Calibri"/>
          <w:i w:val="0"/>
          <w:color w:val="000000"/>
          <w:sz w:val="24"/>
          <w:szCs w:val="24"/>
          <w:rtl w:val="0"/>
        </w:rPr>
        <w:t>这就是伪信；如果涉及宗教问题，也包括对真主的伪信，因为这两者会使心中产生疑虑和含混，并为了压倒对手而固执于谬误……”《米尔阿特·阿克勒》10/132。5—即品德。</w:t>
      </w:r>
    </w:p>
    <w:p>
      <w:pPr>
        <w:bidi/>
        <w:jc w:val="right"/>
      </w:pPr>
      <w:r>
        <w:rPr>
          <w:rFonts w:ascii="Calibri" w:hAnsi="Calibri" w:cs="Calibri"/>
          <w:i/>
          <w:color w:val="008000"/>
          <w:sz w:val="24"/>
          <w:szCs w:val="24"/>
          <w:rtl/>
          <w:lang w:bidi="ar-SA"/>
        </w:rPr>
        <w:t>6- النصب الإقامة، والغرض الهدف، وإقامة اللّه تعالى هدفاً للخصومات «كناية عن كثرة المخاصمة في ذات اللّه سبحانه</w:t>
      </w:r>
    </w:p>
    <w:p>
      <w:pPr>
        <w:jc w:val="left"/>
      </w:pPr>
      <w:r>
        <w:rPr>
          <w:rFonts w:ascii="Calibri" w:hAnsi="Calibri" w:cs="Calibri"/>
          <w:i w:val="0"/>
          <w:color w:val="000000"/>
          <w:sz w:val="24"/>
          <w:szCs w:val="24"/>
          <w:rtl w:val="0"/>
        </w:rPr>
        <w:t>6—“树立”意为确立，“靶子”意为目标；把尊贵的真主确立为争论的目标，“</w:t>
      </w:r>
    </w:p>
    <w:p>
      <w:pPr>
        <w:bidi/>
        <w:jc w:val="right"/>
      </w:pPr>
      <w:r>
        <w:rPr>
          <w:rFonts w:ascii="Calibri" w:hAnsi="Calibri" w:cs="Calibri"/>
          <w:i/>
          <w:color w:val="008000"/>
          <w:sz w:val="24"/>
          <w:szCs w:val="24"/>
          <w:rtl/>
          <w:lang w:bidi="ar-SA"/>
        </w:rPr>
        <w:t>وصفاته فإن العقول قاصرة عن إدراكها ولذا نهي عن التفكر فيها وكثرة التفكر والخصومة فيها يقرب الإنسان من كثرة الانتقال من رأي إلى رأي لحيرة العقول فيها وعجزها عن إدراكها...</w:t>
      </w:r>
    </w:p>
    <w:p>
      <w:pPr>
        <w:jc w:val="left"/>
      </w:pPr>
      <w:r>
        <w:rPr>
          <w:rFonts w:ascii="Calibri" w:hAnsi="Calibri" w:cs="Calibri"/>
          <w:i w:val="0"/>
          <w:color w:val="000000"/>
          <w:sz w:val="24"/>
          <w:szCs w:val="24"/>
          <w:rtl w:val="0"/>
        </w:rPr>
        <w:t>是指人们频繁地就真主——赞颂归于他——的本体和属性争辩，因为理智不足以认识这些；因此，人们被禁止思考这些问题。对这些问题过度思考和争论，会使人因理智困惑、无法认识它们，而更容易从一种观点转向另一种观点……</w:t>
      </w:r>
    </w:p>
    <w:p>
      <w:pPr>
        <w:bidi/>
        <w:jc w:val="right"/>
      </w:pPr>
      <w:r>
        <w:rPr>
          <w:rFonts w:ascii="Calibri" w:hAnsi="Calibri" w:cs="Calibri"/>
          <w:i/>
          <w:color w:val="008000"/>
          <w:sz w:val="24"/>
          <w:szCs w:val="24"/>
          <w:rtl/>
          <w:lang w:bidi="ar-SA"/>
        </w:rPr>
        <w:t>ويحتمل أن يكون المراد الانتقال من الحق إلى الباطل...» مرآة المجلسي 137/10.</w:t>
      </w:r>
    </w:p>
    <w:p>
      <w:pPr>
        <w:jc w:val="left"/>
      </w:pPr>
      <w:r>
        <w:rPr>
          <w:rFonts w:ascii="Calibri" w:hAnsi="Calibri" w:cs="Calibri"/>
          <w:i w:val="0"/>
          <w:color w:val="000000"/>
          <w:sz w:val="24"/>
          <w:szCs w:val="24"/>
          <w:rtl w:val="0"/>
        </w:rPr>
        <w:t>也可能意指从真理转向谬误……”《米尔阿特·阿克勒》10/137。</w:t>
      </w:r>
    </w:p>
    <w:p>
      <w:pPr>
        <w:bidi/>
        <w:jc w:val="right"/>
      </w:pPr>
      <w:r>
        <w:rPr>
          <w:rFonts w:ascii="Calibri" w:hAnsi="Calibri" w:cs="Calibri"/>
          <w:i/>
          <w:color w:val="008000"/>
          <w:sz w:val="24"/>
          <w:szCs w:val="24"/>
          <w:rtl/>
          <w:lang w:bidi="ar-SA"/>
        </w:rPr>
        <w:t>7- أي عاقلاً، أو مثبناً في أموره كلها. وهو بمعنييه يقابل السفيه بمعنييه.</w:t>
      </w:r>
    </w:p>
    <w:p>
      <w:pPr>
        <w:jc w:val="left"/>
      </w:pPr>
      <w:r>
        <w:rPr>
          <w:rFonts w:ascii="Calibri" w:hAnsi="Calibri" w:cs="Calibri"/>
          <w:i w:val="0"/>
          <w:color w:val="000000"/>
          <w:sz w:val="24"/>
          <w:szCs w:val="24"/>
          <w:rtl w:val="0"/>
        </w:rPr>
        <w:t>7—即理智的人，或凡事谨慎稳重的人。无论取哪一种含义，都与“愚蠢的人”的相应含义相对。</w:t>
      </w:r>
    </w:p>
    <w:p>
      <w:pPr>
        <w:bidi/>
        <w:jc w:val="right"/>
      </w:pPr>
      <w:r>
        <w:rPr>
          <w:rFonts w:ascii="Calibri" w:hAnsi="Calibri" w:cs="Calibri"/>
          <w:i/>
          <w:color w:val="008000"/>
          <w:sz w:val="24"/>
          <w:szCs w:val="24"/>
          <w:rtl/>
          <w:lang w:bidi="ar-SA"/>
        </w:rPr>
        <w:t>8- لأن المثبت الرزين لا ينجر إلى الجدال والخصومة وقد يسبب ذلك إيغار صدره وتولد بغضه.</w:t>
      </w:r>
    </w:p>
    <w:p>
      <w:pPr>
        <w:jc w:val="left"/>
      </w:pPr>
      <w:r>
        <w:rPr>
          <w:rFonts w:ascii="Calibri" w:hAnsi="Calibri" w:cs="Calibri"/>
          <w:i w:val="0"/>
          <w:color w:val="000000"/>
          <w:sz w:val="24"/>
          <w:szCs w:val="24"/>
          <w:rtl w:val="0"/>
        </w:rPr>
        <w:t>8—因为沉稳持重的人不会被卷入争辩和争执，而争辩可能使他心生怨恨，并由此产生憎恶。</w:t>
      </w:r>
    </w:p>
    <w:p>
      <w:pPr>
        <w:bidi/>
        <w:jc w:val="right"/>
      </w:pPr>
      <w:r>
        <w:rPr>
          <w:rFonts w:ascii="Calibri" w:hAnsi="Calibri" w:cs="Calibri"/>
          <w:i/>
          <w:color w:val="008000"/>
          <w:sz w:val="24"/>
          <w:szCs w:val="24"/>
          <w:rtl/>
          <w:lang w:bidi="ar-SA"/>
        </w:rPr>
        <w:t>9- أي بسلاطة لسانه وعدم اعتنائه باللياقات وآداب المجادلة.</w:t>
      </w:r>
    </w:p>
    <w:p>
      <w:pPr>
        <w:jc w:val="left"/>
      </w:pPr>
      <w:r>
        <w:rPr>
          <w:rFonts w:ascii="Calibri" w:hAnsi="Calibri" w:cs="Calibri"/>
          <w:i w:val="0"/>
          <w:color w:val="000000"/>
          <w:sz w:val="24"/>
          <w:szCs w:val="24"/>
          <w:rtl w:val="0"/>
        </w:rPr>
        <w:t>9—即因他言辞刻薄，又不顾礼节和辩论的规矩。</w:t>
      </w:r>
    </w:p>
    <w:p>
      <w:pPr>
        <w:bidi/>
        <w:jc w:val="right"/>
      </w:pPr>
      <w:r>
        <w:rPr>
          <w:rFonts w:ascii="Calibri" w:hAnsi="Calibri" w:cs="Calibri"/>
          <w:i/>
          <w:color w:val="008000"/>
          <w:sz w:val="24"/>
          <w:szCs w:val="24"/>
          <w:rtl/>
          <w:lang w:bidi="ar-SA"/>
        </w:rPr>
        <w:t>عبد اللّه (عَلَيهِ السَّلَامُ) قال : قال رسول اللّه (صَلَّى اللّه عَلَيْهِ وَ آلِهِ وَسَلَّمَ) : «ما كاد جبرئيل (عَلَيهِ السَّلَامُ) يأتيني إلّا قال : يا محمّد اتق شحناءَ (1) الرجال وعداوتهم».</w:t>
      </w:r>
    </w:p>
    <w:p>
      <w:pPr>
        <w:jc w:val="left"/>
      </w:pPr>
      <w:r>
        <w:rPr>
          <w:rFonts w:ascii="Calibri" w:hAnsi="Calibri" w:cs="Calibri"/>
          <w:i w:val="0"/>
          <w:color w:val="000000"/>
          <w:sz w:val="24"/>
          <w:szCs w:val="24"/>
          <w:rtl w:val="0"/>
        </w:rPr>
        <w:t>阿卜杜拉（愿主赐他平安）说：真主的使者（愿主赐福他及其家人，并使他们平安）说：“吉卜利勒（愿主赐他平安）每次来见我，几乎都会说：穆罕默德啊，当谨防人与人之间的仇怨（1）和敌意。”</w:t>
      </w:r>
    </w:p>
    <w:p>
      <w:pPr>
        <w:bidi/>
        <w:jc w:val="right"/>
      </w:pPr>
      <w:r>
        <w:rPr>
          <w:rFonts w:ascii="Calibri" w:hAnsi="Calibri" w:cs="Calibri"/>
          <w:i/>
          <w:color w:val="008000"/>
          <w:sz w:val="24"/>
          <w:szCs w:val="24"/>
          <w:rtl/>
          <w:lang w:bidi="ar-SA"/>
        </w:rPr>
        <w:t>6 - عدَّة من أصحابنا، عن أحمد بن محمّد، عن عليّ بن الحكم عن الحسن بن الحسين الكندي،</w:t>
      </w:r>
    </w:p>
    <w:p>
      <w:pPr>
        <w:jc w:val="left"/>
      </w:pPr>
      <w:r>
        <w:rPr>
          <w:rFonts w:ascii="Calibri" w:hAnsi="Calibri" w:cs="Calibri"/>
          <w:i w:val="0"/>
          <w:color w:val="000000"/>
          <w:sz w:val="24"/>
          <w:szCs w:val="24"/>
          <w:rtl w:val="0"/>
        </w:rPr>
        <w:t>6 - 我们的一些同伴传自艾哈迈德·本·穆罕默德，后者传自阿里·本·哈凯姆，后者传自哈桑·本·侯赛因·肯迪，</w:t>
      </w:r>
    </w:p>
    <w:p>
      <w:pPr>
        <w:bidi/>
        <w:jc w:val="right"/>
      </w:pPr>
      <w:r>
        <w:rPr>
          <w:rFonts w:ascii="Calibri" w:hAnsi="Calibri" w:cs="Calibri"/>
          <w:i/>
          <w:color w:val="008000"/>
          <w:sz w:val="24"/>
          <w:szCs w:val="24"/>
          <w:rtl/>
          <w:lang w:bidi="ar-SA"/>
        </w:rPr>
        <w:t>عن أبي عبد اللّه (عَلَيهِ السَّلَامُ) قال: قال جبرئيل (عَلَيهِ السَّلَامُ) للنبي (صَلَّى اللّه عَلَيْهِ وَ آلِهِ وَسَلَّمَ) «إياك وملاحاة الرجال» (2) .</w:t>
      </w:r>
    </w:p>
    <w:p>
      <w:pPr>
        <w:jc w:val="left"/>
      </w:pPr>
      <w:r>
        <w:rPr>
          <w:rFonts w:ascii="Calibri" w:hAnsi="Calibri" w:cs="Calibri"/>
          <w:i w:val="0"/>
          <w:color w:val="000000"/>
          <w:sz w:val="24"/>
          <w:szCs w:val="24"/>
          <w:rtl w:val="0"/>
        </w:rPr>
        <w:t>后者传自阿布·阿卜杜拉（愿主赐他平安），他说：吉卜利勒（愿主赐他平安）对先知（愿主赐福他及其家人，并使他们平安）说：“你当谨防与人争吵”（2）。</w:t>
      </w:r>
    </w:p>
    <w:p>
      <w:pPr>
        <w:bidi/>
        <w:jc w:val="right"/>
      </w:pPr>
      <w:r>
        <w:rPr>
          <w:rFonts w:ascii="Calibri" w:hAnsi="Calibri" w:cs="Calibri"/>
          <w:i/>
          <w:color w:val="008000"/>
          <w:sz w:val="24"/>
          <w:szCs w:val="24"/>
          <w:rtl/>
          <w:lang w:bidi="ar-SA"/>
        </w:rPr>
        <w:t>77 - عنه، عن عثمان بن عيسى، عن عبد الرحمن بن سيابة، عن أبي عبد اللّه (عَلَيهِ السَّلَامُ) قال: إياكم والمشارة (3) فإنّها تورث المعرَّة (4) وتظهر العورة (5) .</w:t>
      </w:r>
    </w:p>
    <w:p>
      <w:pPr>
        <w:jc w:val="left"/>
      </w:pPr>
      <w:r>
        <w:rPr>
          <w:rFonts w:ascii="Calibri" w:hAnsi="Calibri" w:cs="Calibri"/>
          <w:i w:val="0"/>
          <w:color w:val="000000"/>
          <w:sz w:val="24"/>
          <w:szCs w:val="24"/>
          <w:rtl w:val="0"/>
        </w:rPr>
        <w:t>77 - 他传自奥斯曼·本·伊萨，后者传自阿卜杜·拉赫曼·本·赛亚拜，后者传自阿布·阿卜杜拉（愿主赐他平安），他说：你们当谨防争辩（3），因为它会招致祸害（4），并暴露隐私（5）。</w:t>
      </w:r>
    </w:p>
    <w:p>
      <w:pPr>
        <w:bidi/>
        <w:jc w:val="right"/>
      </w:pPr>
      <w:r>
        <w:rPr>
          <w:rFonts w:ascii="Calibri" w:hAnsi="Calibri" w:cs="Calibri"/>
          <w:i/>
          <w:color w:val="008000"/>
          <w:sz w:val="24"/>
          <w:szCs w:val="24"/>
          <w:rtl/>
          <w:lang w:bidi="ar-SA"/>
        </w:rPr>
        <w:t>8 - محمّد بن يحيى، عن أحمد بن محمّد بن عيسى عن ابن محبوب، عن عنبسة العابد،</w:t>
      </w:r>
    </w:p>
    <w:p>
      <w:pPr>
        <w:jc w:val="left"/>
      </w:pPr>
      <w:r>
        <w:rPr>
          <w:rFonts w:ascii="Calibri" w:hAnsi="Calibri" w:cs="Calibri"/>
          <w:i w:val="0"/>
          <w:color w:val="000000"/>
          <w:sz w:val="24"/>
          <w:szCs w:val="24"/>
          <w:rtl w:val="0"/>
        </w:rPr>
        <w:t>8 - 穆罕默德·本·叶海亚传自艾哈迈德·本·穆罕默德·本·伊萨，后者传自伊本·马赫布卜，后者传自隐修者安巴萨，</w:t>
      </w:r>
    </w:p>
    <w:p>
      <w:pPr>
        <w:bidi/>
        <w:jc w:val="right"/>
      </w:pPr>
      <w:r>
        <w:rPr>
          <w:rFonts w:ascii="Calibri" w:hAnsi="Calibri" w:cs="Calibri"/>
          <w:i/>
          <w:color w:val="008000"/>
          <w:sz w:val="24"/>
          <w:szCs w:val="24"/>
          <w:rtl/>
          <w:lang w:bidi="ar-SA"/>
        </w:rPr>
        <w:t>عن أبي عبد اللّه (عَلَيهِ السَّلَامُ) قال : إيّاكم والخصومة فإنّها تشغل القلب (6) وتورث النفاق وتكسب الضغائن (7) .</w:t>
      </w:r>
    </w:p>
    <w:p>
      <w:pPr>
        <w:jc w:val="left"/>
      </w:pPr>
      <w:r>
        <w:rPr>
          <w:rFonts w:ascii="Calibri" w:hAnsi="Calibri" w:cs="Calibri"/>
          <w:i w:val="0"/>
          <w:color w:val="000000"/>
          <w:sz w:val="24"/>
          <w:szCs w:val="24"/>
          <w:rtl w:val="0"/>
        </w:rPr>
        <w:t>后者传自阿布·阿卜杜拉（愿主赐他平安），他说：你们当谨防争执，因为它会占据心思（6），滋生伪信，并招来怨恨（7）。</w:t>
      </w:r>
    </w:p>
    <w:p>
      <w:pPr>
        <w:bidi/>
        <w:jc w:val="right"/>
      </w:pPr>
      <w:r>
        <w:rPr>
          <w:rFonts w:ascii="Calibri" w:hAnsi="Calibri" w:cs="Calibri"/>
          <w:i/>
          <w:color w:val="008000"/>
          <w:sz w:val="24"/>
          <w:szCs w:val="24"/>
          <w:rtl/>
          <w:lang w:bidi="ar-SA"/>
        </w:rPr>
        <w:t>9 - عليّ بن إبراهيم عن أبيه، عن ابن أبي عمير، عن الحسن بن عطية، عن عمر بن يزيد،</w:t>
      </w:r>
    </w:p>
    <w:p>
      <w:pPr>
        <w:jc w:val="left"/>
      </w:pPr>
      <w:r>
        <w:rPr>
          <w:rFonts w:ascii="Calibri" w:hAnsi="Calibri" w:cs="Calibri"/>
          <w:i w:val="0"/>
          <w:color w:val="000000"/>
          <w:sz w:val="24"/>
          <w:szCs w:val="24"/>
          <w:rtl w:val="0"/>
        </w:rPr>
        <w:t>9 - 阿里·本·易卜拉欣传自他的父亲，后者传自伊本·艾比·欧麦尔，后者传自哈桑·本·阿提耶，后者传自欧麦尔·本·耶齐德，</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«ما كاد جبرئيل (عَلَيهِ السَّلَامُ) يأتيني إلّا قال : يا محمّد اتق شحناء الرّجال وعداوتهم» (8) .</w:t>
      </w:r>
    </w:p>
    <w:p>
      <w:pPr>
        <w:jc w:val="left"/>
      </w:pPr>
      <w:r>
        <w:rPr>
          <w:rFonts w:ascii="Calibri" w:hAnsi="Calibri" w:cs="Calibri"/>
          <w:i w:val="0"/>
          <w:color w:val="000000"/>
          <w:sz w:val="24"/>
          <w:szCs w:val="24"/>
          <w:rtl w:val="0"/>
        </w:rPr>
        <w:t>后者传自阿布·阿卜杜拉（愿主赐他平安），他说：真主的使者（愿主赐福他及其家人，并使他们平安）说：“吉卜利勒（愿主赐他平安）每次来见我，几乎都会说：穆罕默德啊，当谨防人与人之间的仇怨和敌意”（8）。</w:t>
      </w:r>
    </w:p>
    <w:p>
      <w:pPr>
        <w:bidi/>
        <w:jc w:val="right"/>
      </w:pPr>
      <w:r>
        <w:rPr>
          <w:rFonts w:ascii="Calibri" w:hAnsi="Calibri" w:cs="Calibri"/>
          <w:i/>
          <w:color w:val="008000"/>
          <w:sz w:val="24"/>
          <w:szCs w:val="24"/>
          <w:rtl/>
          <w:lang w:bidi="ar-SA"/>
        </w:rPr>
        <w:t>10 - محمّد بن يحيى، عن أحمد بن محمّد بن عيسى، عن محمّد بن مهران، عن عبد اللّه بن سنان،</w:t>
      </w:r>
    </w:p>
    <w:p>
      <w:pPr>
        <w:jc w:val="left"/>
      </w:pPr>
      <w:r>
        <w:rPr>
          <w:rFonts w:ascii="Calibri" w:hAnsi="Calibri" w:cs="Calibri"/>
          <w:i w:val="0"/>
          <w:color w:val="000000"/>
          <w:sz w:val="24"/>
          <w:szCs w:val="24"/>
          <w:rtl w:val="0"/>
        </w:rPr>
        <w:t>10 - 穆罕默德·本·叶海亚传自艾哈迈德·本·穆罕默德·本·伊萨，后者传自穆罕默德·本·米赫兰，后者传自阿卜杜拉·本·西南，</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据阿布·阿卜杜拉（愿主赐他平安）传述，他说：真主的使者（愿主赐福他及其家人，并使他们平安）说：</w:t>
      </w:r>
    </w:p>
    <w:p>
      <w:pPr>
        <w:bidi/>
        <w:jc w:val="right"/>
      </w:pPr>
      <w:r>
        <w:rPr>
          <w:rFonts w:ascii="Calibri" w:hAnsi="Calibri" w:cs="Calibri"/>
          <w:i/>
          <w:color w:val="008000"/>
          <w:sz w:val="24"/>
          <w:szCs w:val="24"/>
          <w:rtl/>
          <w:lang w:bidi="ar-SA"/>
        </w:rPr>
        <w:t>«ما أتاني جبرئيل (عَلَيهِ السَّلَامُ) قطُّ إلّا وعظني فآخر قوله لي : إيّاك ومشارة النّاس فإنّها تكشف العورة (9) وتذهب بالعزّ».</w:t>
      </w:r>
    </w:p>
    <w:p>
      <w:pPr>
        <w:jc w:val="left"/>
      </w:pPr>
      <w:r>
        <w:rPr>
          <w:rFonts w:ascii="Calibri" w:hAnsi="Calibri" w:cs="Calibri"/>
          <w:i w:val="0"/>
          <w:color w:val="000000"/>
          <w:sz w:val="24"/>
          <w:szCs w:val="24"/>
          <w:rtl w:val="0"/>
        </w:rPr>
        <w:t>“吉卜利勒（愿主赐他平安）每次来见我，都会劝诫我；他对我说的最后一句话是：你当谨防与人争斗，因为这会暴露隐秘的缺点（9），并损害尊严。”</w:t>
      </w:r>
    </w:p>
    <w:p>
      <w:pPr>
        <w:bidi/>
        <w:jc w:val="right"/>
      </w:pPr>
      <w:r>
        <w:rPr>
          <w:rFonts w:ascii="Calibri" w:hAnsi="Calibri" w:cs="Calibri"/>
          <w:i/>
          <w:color w:val="008000"/>
          <w:sz w:val="24"/>
          <w:szCs w:val="24"/>
          <w:rtl/>
          <w:lang w:bidi="ar-SA"/>
        </w:rPr>
        <w:t>11 - عليّ بن إبراهيم، عن أبيه ؛ ومحمّد بن إسماعيل، عن الفضل بن شاذان، جميعاً ص: 291 1- الشحناء البغضاء. 2- أي لومهم وعذلهم ومخاصمتهم.</w:t>
      </w:r>
    </w:p>
    <w:p>
      <w:pPr>
        <w:jc w:val="left"/>
      </w:pPr>
      <w:r>
        <w:rPr>
          <w:rFonts w:ascii="Calibri" w:hAnsi="Calibri" w:cs="Calibri"/>
          <w:i w:val="0"/>
          <w:color w:val="000000"/>
          <w:sz w:val="24"/>
          <w:szCs w:val="24"/>
          <w:rtl w:val="0"/>
        </w:rPr>
        <w:t>11—阿里·本·易卜拉欣传自他的父亲；穆罕默德·本·伊斯玛仪传自法德勒·本·沙赞；二人共同传述。第291页 1—“仇怨”即憎恨。2—即责备、非难他们，并与他们争辩。</w:t>
      </w:r>
    </w:p>
    <w:p>
      <w:pPr>
        <w:bidi/>
        <w:jc w:val="right"/>
      </w:pPr>
      <w:r>
        <w:rPr>
          <w:rFonts w:ascii="Calibri" w:hAnsi="Calibri" w:cs="Calibri"/>
          <w:i/>
          <w:color w:val="008000"/>
          <w:sz w:val="24"/>
          <w:szCs w:val="24"/>
          <w:rtl/>
          <w:lang w:bidi="ar-SA"/>
        </w:rPr>
        <w:t>3- المشارة مفاعلة الشر من طرفين بأن يبتدىء صاحبه بالشر فيقابله الآخر بمثله.</w:t>
      </w:r>
    </w:p>
    <w:p>
      <w:pPr>
        <w:jc w:val="left"/>
      </w:pPr>
      <w:r>
        <w:rPr>
          <w:rFonts w:ascii="Calibri" w:hAnsi="Calibri" w:cs="Calibri"/>
          <w:i w:val="0"/>
          <w:color w:val="000000"/>
          <w:sz w:val="24"/>
          <w:szCs w:val="24"/>
          <w:rtl w:val="0"/>
        </w:rPr>
        <w:t>3—“争斗”是双方共同作恶：一方先对同伴作恶，另一方则以同样的方式回应。</w:t>
      </w:r>
    </w:p>
    <w:p>
      <w:pPr>
        <w:bidi/>
        <w:jc w:val="right"/>
      </w:pPr>
      <w:r>
        <w:rPr>
          <w:rFonts w:ascii="Calibri" w:hAnsi="Calibri" w:cs="Calibri"/>
          <w:i/>
          <w:color w:val="008000"/>
          <w:sz w:val="24"/>
          <w:szCs w:val="24"/>
          <w:rtl/>
          <w:lang w:bidi="ar-SA"/>
        </w:rPr>
        <w:t>4- المعرة - كما في القاموس - الإثم والأذى والغرم والدية والخيانة. 5- أي المستور من العيوب.</w:t>
      </w:r>
    </w:p>
    <w:p>
      <w:pPr>
        <w:jc w:val="left"/>
      </w:pPr>
      <w:r>
        <w:rPr>
          <w:rFonts w:ascii="Calibri" w:hAnsi="Calibri" w:cs="Calibri"/>
          <w:i w:val="0"/>
          <w:color w:val="000000"/>
          <w:sz w:val="24"/>
          <w:szCs w:val="24"/>
          <w:rtl w:val="0"/>
        </w:rPr>
        <w:t>4—“罪咎”（如《辞典》中所述）指罪过、伤害、赔偿、血金和背叛。5—即被遮掩的缺点。</w:t>
      </w:r>
    </w:p>
    <w:p>
      <w:pPr>
        <w:bidi/>
        <w:jc w:val="right"/>
      </w:pPr>
      <w:r>
        <w:rPr>
          <w:rFonts w:ascii="Calibri" w:hAnsi="Calibri" w:cs="Calibri"/>
          <w:i/>
          <w:color w:val="008000"/>
          <w:sz w:val="24"/>
          <w:szCs w:val="24"/>
          <w:rtl/>
          <w:lang w:bidi="ar-SA"/>
        </w:rPr>
        <w:t>6- أي تحزن القلب وتغمه فينصرف عن التفكر وعن ذكر اللّه سبحانه. 7- أي الأحقاد.</w:t>
      </w:r>
    </w:p>
    <w:p>
      <w:pPr>
        <w:jc w:val="left"/>
      </w:pPr>
      <w:r>
        <w:rPr>
          <w:rFonts w:ascii="Calibri" w:hAnsi="Calibri" w:cs="Calibri"/>
          <w:i w:val="0"/>
          <w:color w:val="000000"/>
          <w:sz w:val="24"/>
          <w:szCs w:val="24"/>
          <w:rtl w:val="0"/>
        </w:rPr>
        <w:t>6—即使心忧愁烦闷，从而无心思考，也不再记念真主。7—即怨恨。</w:t>
      </w:r>
    </w:p>
    <w:p>
      <w:pPr>
        <w:bidi/>
        <w:jc w:val="right"/>
      </w:pPr>
      <w:r>
        <w:rPr>
          <w:rFonts w:ascii="Calibri" w:hAnsi="Calibri" w:cs="Calibri"/>
          <w:i/>
          <w:color w:val="008000"/>
          <w:sz w:val="24"/>
          <w:szCs w:val="24"/>
          <w:rtl/>
          <w:lang w:bidi="ar-SA"/>
        </w:rPr>
        <w:t>8- قد مر قبل قليل بنفس السند والألفاظ تحت رقم (5) من هذا الباب، وكأن تكراره من اشتباه النسّاخ 9- أي العيوب المستورة.</w:t>
      </w:r>
    </w:p>
    <w:p>
      <w:pPr>
        <w:jc w:val="left"/>
      </w:pPr>
      <w:r>
        <w:rPr>
          <w:rFonts w:ascii="Calibri" w:hAnsi="Calibri" w:cs="Calibri"/>
          <w:i w:val="0"/>
          <w:color w:val="000000"/>
          <w:sz w:val="24"/>
          <w:szCs w:val="24"/>
          <w:rtl w:val="0"/>
        </w:rPr>
        <w:t>8—不久前，本篇第（5）条已以相同的传述链和措辞出现；重复此条似乎是抄写者的疏忽。9—即被遮掩的缺点。</w:t>
      </w:r>
    </w:p>
    <w:p>
      <w:pPr>
        <w:bidi/>
        <w:jc w:val="right"/>
      </w:pPr>
      <w:r>
        <w:rPr>
          <w:rFonts w:ascii="Calibri" w:hAnsi="Calibri" w:cs="Calibri"/>
          <w:i/>
          <w:color w:val="008000"/>
          <w:sz w:val="24"/>
          <w:szCs w:val="24"/>
          <w:rtl/>
          <w:lang w:bidi="ar-SA"/>
        </w:rPr>
        <w:t>عن ابن أبي عمير، عن إبراهيم بن عبد الحميد، عن الوليد بن صبيح قال :</w:t>
      </w:r>
    </w:p>
    <w:p>
      <w:pPr>
        <w:jc w:val="left"/>
      </w:pPr>
      <w:r>
        <w:rPr>
          <w:rFonts w:ascii="Calibri" w:hAnsi="Calibri" w:cs="Calibri"/>
          <w:i w:val="0"/>
          <w:color w:val="000000"/>
          <w:sz w:val="24"/>
          <w:szCs w:val="24"/>
          <w:rtl w:val="0"/>
        </w:rPr>
        <w:t>由伊本·艾比·欧麦尔传自易卜拉欣·本·阿卜杜勒·哈米德，后者传自瓦利德·本·苏拜赫，他说：</w:t>
      </w:r>
    </w:p>
    <w:p>
      <w:pPr>
        <w:bidi/>
        <w:jc w:val="right"/>
      </w:pPr>
      <w:r>
        <w:rPr>
          <w:rFonts w:ascii="Calibri" w:hAnsi="Calibri" w:cs="Calibri"/>
          <w:i/>
          <w:color w:val="008000"/>
          <w:sz w:val="24"/>
          <w:szCs w:val="24"/>
          <w:rtl/>
          <w:lang w:bidi="ar-SA"/>
        </w:rPr>
        <w:t>سمعت أبا عبد اللّه (عَلَيهِ السَّلَامُ) يقول : قال رسول اللّه (صَلَّى اللّه عَلَيْهِ وَ آلِهِ وَسَلَّمَ) : «ما عهد إليَّ جبرئيل (عَلَيهِ السَّلَامُ) في شيء ما عهد إليَّ في معاداة الرجال» (1) .</w:t>
      </w:r>
    </w:p>
    <w:p>
      <w:pPr>
        <w:jc w:val="left"/>
      </w:pPr>
      <w:r>
        <w:rPr>
          <w:rFonts w:ascii="Calibri" w:hAnsi="Calibri" w:cs="Calibri"/>
          <w:i w:val="0"/>
          <w:color w:val="000000"/>
          <w:sz w:val="24"/>
          <w:szCs w:val="24"/>
          <w:rtl w:val="0"/>
        </w:rPr>
        <w:t>我听阿布·阿卜杜拉（愿主赐他平安）说：真主的使者（愿主赐福他及其家人，并使他们平安）说：“吉卜利勒（愿主赐他平安）对我的嘱咐中，没有哪件事像嘱咐我不要与人结怨那样郑重。”（1）</w:t>
      </w:r>
    </w:p>
    <w:p>
      <w:pPr>
        <w:bidi/>
        <w:jc w:val="right"/>
      </w:pPr>
      <w:r>
        <w:rPr>
          <w:rFonts w:ascii="Calibri" w:hAnsi="Calibri" w:cs="Calibri"/>
          <w:i/>
          <w:color w:val="008000"/>
          <w:sz w:val="24"/>
          <w:szCs w:val="24"/>
          <w:rtl/>
          <w:lang w:bidi="ar-SA"/>
        </w:rPr>
        <w:t>12 - عدَّة من أصحابنا، عن أحمد بن أبي عبد اللّه عن بعض أصحابه، رفعه، قال: قال أبو عبد اللّه (عَلَيهِ السَّلَامُ) من زرع العداوة حصد ما بذر (2) . باب الغضب</w:t>
      </w:r>
    </w:p>
    <w:p>
      <w:pPr>
        <w:jc w:val="left"/>
      </w:pPr>
      <w:r>
        <w:rPr>
          <w:rFonts w:ascii="Calibri" w:hAnsi="Calibri" w:cs="Calibri"/>
          <w:i w:val="0"/>
          <w:color w:val="000000"/>
          <w:sz w:val="24"/>
          <w:szCs w:val="24"/>
          <w:rtl w:val="0"/>
        </w:rPr>
        <w:t>12—我们中的一群人传自艾哈迈德·本·阿比·阿卜杜拉，后者传自他的某位同伴；该同伴追述说：阿布·阿卜杜拉（愿主赐他平安）说：“播下仇恨的人，必收获自己播下的东西。”（2）愤怒篇</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قال رسول اللّه (صَلَّى اللّه عَلَيْهِ وَ آلِهِ وَسَلَّمَ): «الغضب يفسد الإيمان كما يفسد الخل العسل (3) .</w:t>
      </w:r>
    </w:p>
    <w:p>
      <w:pPr>
        <w:jc w:val="left"/>
      </w:pPr>
      <w:r>
        <w:rPr>
          <w:rFonts w:ascii="Calibri" w:hAnsi="Calibri" w:cs="Calibri"/>
          <w:i w:val="0"/>
          <w:color w:val="000000"/>
          <w:sz w:val="24"/>
          <w:szCs w:val="24"/>
          <w:rtl w:val="0"/>
        </w:rPr>
        <w:t>1—阿里·本·易卜拉欣传自他的父亲，后者传自努夫利，后者传自苏库尼，后者传自阿布·阿卜杜拉（愿主赐他平安），他说：真主的使者（愿主赐福他及其家人，并使他们平安）说：“愤怒会败坏信仰，如同醋会败坏蜂蜜。”（3）</w:t>
      </w:r>
    </w:p>
    <w:p>
      <w:pPr>
        <w:bidi/>
        <w:jc w:val="right"/>
      </w:pPr>
      <w:r>
        <w:rPr>
          <w:rFonts w:ascii="Calibri" w:hAnsi="Calibri" w:cs="Calibri"/>
          <w:i/>
          <w:color w:val="008000"/>
          <w:sz w:val="24"/>
          <w:szCs w:val="24"/>
          <w:rtl/>
          <w:lang w:bidi="ar-SA"/>
        </w:rPr>
        <w:t>2 - أبو علي الأشعري، عن محمّد بن عبد الجبار، عن ابن فضّال، عن عليّ بن عقبة،</w:t>
      </w:r>
    </w:p>
    <w:p>
      <w:pPr>
        <w:jc w:val="left"/>
      </w:pPr>
      <w:r>
        <w:rPr>
          <w:rFonts w:ascii="Calibri" w:hAnsi="Calibri" w:cs="Calibri"/>
          <w:i w:val="0"/>
          <w:color w:val="000000"/>
          <w:sz w:val="24"/>
          <w:szCs w:val="24"/>
          <w:rtl w:val="0"/>
        </w:rPr>
        <w:t>2—阿布·阿里·艾什阿里传自穆罕默德·本·阿卜杜勒·贾巴尔，后者传自伊本·法达勒，后者传自阿里·本·欧格拜，</w:t>
      </w:r>
    </w:p>
    <w:p>
      <w:pPr>
        <w:bidi/>
        <w:jc w:val="right"/>
      </w:pPr>
      <w:r>
        <w:rPr>
          <w:rFonts w:ascii="Calibri" w:hAnsi="Calibri" w:cs="Calibri"/>
          <w:i/>
          <w:color w:val="008000"/>
          <w:sz w:val="24"/>
          <w:szCs w:val="24"/>
          <w:rtl/>
          <w:lang w:bidi="ar-SA"/>
        </w:rPr>
        <w:t>عن أبيه، عن ميسر قال ذكر الغضب عند أبي جعفر (عَلَيهِ السَّلَامُ) فقال :</w:t>
      </w:r>
    </w:p>
    <w:p>
      <w:pPr>
        <w:jc w:val="left"/>
      </w:pPr>
      <w:r>
        <w:rPr>
          <w:rFonts w:ascii="Calibri" w:hAnsi="Calibri" w:cs="Calibri"/>
          <w:i w:val="0"/>
          <w:color w:val="000000"/>
          <w:sz w:val="24"/>
          <w:szCs w:val="24"/>
          <w:rtl w:val="0"/>
        </w:rPr>
        <w:t>后者传自他的父亲；迈赛尔说：在阿布·贾法尔（愿主赐他平安）面前提到愤怒时，他说：</w:t>
      </w:r>
    </w:p>
    <w:p>
      <w:pPr>
        <w:bidi/>
        <w:jc w:val="right"/>
      </w:pPr>
      <w:r>
        <w:rPr>
          <w:rFonts w:ascii="Calibri" w:hAnsi="Calibri" w:cs="Calibri"/>
          <w:i/>
          <w:color w:val="008000"/>
          <w:sz w:val="24"/>
          <w:szCs w:val="24"/>
          <w:rtl/>
          <w:lang w:bidi="ar-SA"/>
        </w:rPr>
        <w:t>إن الرجل ليغضب فما يرضى أبداً حتّى يدخل النار، فأيما رجل غضب على قوم وهو قائم فليجلس من فوره ذلك،</w:t>
      </w:r>
    </w:p>
    <w:p>
      <w:pPr>
        <w:jc w:val="left"/>
      </w:pPr>
      <w:r>
        <w:rPr>
          <w:rFonts w:ascii="Calibri" w:hAnsi="Calibri" w:cs="Calibri"/>
          <w:i w:val="0"/>
          <w:color w:val="000000"/>
          <w:sz w:val="24"/>
          <w:szCs w:val="24"/>
          <w:rtl w:val="0"/>
        </w:rPr>
        <w:t>“一个人一旦发怒，就可能永远不会平静下来，直到进入火狱。你们中任何人若站着时对一群人发怒，就应立刻坐下，</w:t>
      </w:r>
    </w:p>
    <w:p>
      <w:pPr>
        <w:bidi/>
        <w:jc w:val="right"/>
      </w:pPr>
      <w:r>
        <w:rPr>
          <w:rFonts w:ascii="Calibri" w:hAnsi="Calibri" w:cs="Calibri"/>
          <w:i/>
          <w:color w:val="008000"/>
          <w:sz w:val="24"/>
          <w:szCs w:val="24"/>
          <w:rtl/>
          <w:lang w:bidi="ar-SA"/>
        </w:rPr>
        <w:t>فإنّه سيذهب عنه رجز الشيطان (4) ، وأيما رجل غضب على ذي رحم فليدن منه فليمسه، فإنَّ الرَّحم إذا مست سكنت.</w:t>
      </w:r>
    </w:p>
    <w:p>
      <w:pPr>
        <w:jc w:val="left"/>
      </w:pPr>
      <w:r>
        <w:rPr>
          <w:rFonts w:ascii="Calibri" w:hAnsi="Calibri" w:cs="Calibri"/>
          <w:i w:val="0"/>
          <w:color w:val="000000"/>
          <w:sz w:val="24"/>
          <w:szCs w:val="24"/>
          <w:rtl w:val="0"/>
        </w:rPr>
        <w:t>因为这样一来，魔鬼的邪气（4）就会从他身上消退。你们中任何人若对亲属发怒，就应走近他并触碰他，因为亲属之间一经接触，怒气便会平息。”</w:t>
      </w:r>
    </w:p>
    <w:p>
      <w:pPr>
        <w:bidi/>
        <w:jc w:val="right"/>
      </w:pPr>
      <w:r>
        <w:rPr>
          <w:rFonts w:ascii="Calibri" w:hAnsi="Calibri" w:cs="Calibri"/>
          <w:i/>
          <w:color w:val="008000"/>
          <w:sz w:val="24"/>
          <w:szCs w:val="24"/>
          <w:rtl/>
          <w:lang w:bidi="ar-SA"/>
        </w:rPr>
        <w:t>3 - عليّ بن إبراهيم، عن محمّد بن عيسى، عن يونس عن داود بن فرقد قال: قال أبو عبد اللّه (عَلَيهِ السَّلَامُ) : الغضب مفتاح كلّ شرّ (5) .</w:t>
      </w:r>
    </w:p>
    <w:p>
      <w:pPr>
        <w:jc w:val="left"/>
      </w:pPr>
      <w:r>
        <w:rPr>
          <w:rFonts w:ascii="Calibri" w:hAnsi="Calibri" w:cs="Calibri"/>
          <w:i w:val="0"/>
          <w:color w:val="000000"/>
          <w:sz w:val="24"/>
          <w:szCs w:val="24"/>
          <w:rtl w:val="0"/>
        </w:rPr>
        <w:t>3—阿里·本·易卜拉欣传自穆罕默德·本·伊萨，后者传自尤努斯，后者传自达伍德·本·法尔格德；他说：阿布·阿卜杜拉（愿主赐他平安）说：“愤怒是一切罪恶的钥匙。”（5）</w:t>
      </w:r>
    </w:p>
    <w:p>
      <w:pPr>
        <w:bidi/>
        <w:jc w:val="right"/>
      </w:pPr>
      <w:r>
        <w:rPr>
          <w:rFonts w:ascii="Calibri" w:hAnsi="Calibri" w:cs="Calibri"/>
          <w:i/>
          <w:color w:val="008000"/>
          <w:sz w:val="24"/>
          <w:szCs w:val="24"/>
          <w:rtl/>
          <w:lang w:bidi="ar-SA"/>
        </w:rPr>
        <w:t>4 - عدَّة من أصحابنا عن أحمد بن محمّد بن خالد، عن أبيه، عن النضر بن سويد،</w:t>
      </w:r>
    </w:p>
    <w:p>
      <w:pPr>
        <w:jc w:val="left"/>
      </w:pPr>
      <w:r>
        <w:rPr>
          <w:rFonts w:ascii="Calibri" w:hAnsi="Calibri" w:cs="Calibri"/>
          <w:i w:val="0"/>
          <w:color w:val="000000"/>
          <w:sz w:val="24"/>
          <w:szCs w:val="24"/>
          <w:rtl w:val="0"/>
        </w:rPr>
        <w:t>4—我们中的一群人传自艾哈迈德·本·穆罕默德·本·哈立德，后者传自他的父亲，后者传自纳德尔·本·苏韦德，</w:t>
      </w:r>
    </w:p>
    <w:p>
      <w:pPr>
        <w:bidi/>
        <w:jc w:val="right"/>
      </w:pPr>
      <w:r>
        <w:rPr>
          <w:rFonts w:ascii="Calibri" w:hAnsi="Calibri" w:cs="Calibri"/>
          <w:i/>
          <w:color w:val="008000"/>
          <w:sz w:val="24"/>
          <w:szCs w:val="24"/>
          <w:rtl/>
          <w:lang w:bidi="ar-SA"/>
        </w:rPr>
        <w:t>من القاسم بن سليمان، عن سليمان، عن أبي عبد اللّه (عَلَيهِ السَّلَامُ) قال : سمعت أبي (عَلَيهِ السَّلَامُ) يقول :</w:t>
      </w:r>
    </w:p>
    <w:p>
      <w:pPr>
        <w:jc w:val="left"/>
      </w:pPr>
      <w:r>
        <w:rPr>
          <w:rFonts w:ascii="Calibri" w:hAnsi="Calibri" w:cs="Calibri"/>
          <w:i w:val="0"/>
          <w:color w:val="000000"/>
          <w:sz w:val="24"/>
          <w:szCs w:val="24"/>
          <w:rtl w:val="0"/>
        </w:rPr>
        <w:t>后者传自卡西姆·本·苏莱曼，后者传自苏莱曼，后者传自阿布·阿卜杜拉（愿主赐他平安），他说：我听父亲（愿主赐他平安）说：</w:t>
      </w:r>
    </w:p>
    <w:p>
      <w:pPr>
        <w:bidi/>
        <w:jc w:val="right"/>
      </w:pPr>
      <w:r>
        <w:rPr>
          <w:rFonts w:ascii="Calibri" w:hAnsi="Calibri" w:cs="Calibri"/>
          <w:i/>
          <w:color w:val="008000"/>
          <w:sz w:val="24"/>
          <w:szCs w:val="24"/>
          <w:rtl/>
          <w:lang w:bidi="ar-SA"/>
        </w:rPr>
        <w:t>أتى رسول اه (صَلَّى اللّه عَلَيْهِ وَ آلِهِ وَسَلَّمَ) رجل بدوي فقال : إنّي أسكن البادية فعلّمني جوامع الكلام (6) ، فقال : أمرك أن لا ص: 292</w:t>
      </w:r>
    </w:p>
    <w:p>
      <w:pPr>
        <w:jc w:val="left"/>
      </w:pPr>
      <w:r>
        <w:rPr>
          <w:rFonts w:ascii="Calibri" w:hAnsi="Calibri" w:cs="Calibri"/>
          <w:i w:val="0"/>
          <w:color w:val="000000"/>
          <w:sz w:val="24"/>
          <w:szCs w:val="24"/>
          <w:rtl w:val="0"/>
        </w:rPr>
        <w:t>一位贝都因人来到真主的使者（愿主赐福他及其家人，并使他们平安）面前，说：“我住在荒漠，请教我简明扼要的话语（6）。”使者说：“他命令你不要 第292页</w:t>
      </w:r>
    </w:p>
    <w:p>
      <w:pPr>
        <w:bidi/>
        <w:jc w:val="right"/>
      </w:pPr>
      <w:r>
        <w:rPr>
          <w:rFonts w:ascii="Calibri" w:hAnsi="Calibri" w:cs="Calibri"/>
          <w:i/>
          <w:color w:val="008000"/>
          <w:sz w:val="24"/>
          <w:szCs w:val="24"/>
          <w:rtl/>
          <w:lang w:bidi="ar-SA"/>
        </w:rPr>
        <w:t>1- أي ببيان مفاسد هذا الأمر الدينية والدنيوية والتحذير منها والنهي عن الوقوع فيه فيقع فيها.</w:t>
      </w:r>
    </w:p>
    <w:p>
      <w:pPr>
        <w:jc w:val="left"/>
      </w:pPr>
      <w:r>
        <w:rPr>
          <w:rFonts w:ascii="Calibri" w:hAnsi="Calibri" w:cs="Calibri"/>
          <w:i w:val="0"/>
          <w:color w:val="000000"/>
          <w:sz w:val="24"/>
          <w:szCs w:val="24"/>
          <w:rtl w:val="0"/>
        </w:rPr>
        <w:t>1—即说明此事在宗教和今世方面的弊害，警告并禁止人陷入其中，以免他因此陷入其中。</w:t>
      </w:r>
    </w:p>
    <w:p>
      <w:pPr>
        <w:bidi/>
        <w:jc w:val="right"/>
      </w:pPr>
      <w:r>
        <w:rPr>
          <w:rFonts w:ascii="Calibri" w:hAnsi="Calibri" w:cs="Calibri"/>
          <w:i/>
          <w:color w:val="008000"/>
          <w:sz w:val="24"/>
          <w:szCs w:val="24"/>
          <w:rtl/>
          <w:lang w:bidi="ar-SA"/>
        </w:rPr>
        <w:t>2- أي أن الثمرة تكون من نوع البذر، فمن يزرع العداوة لا بد وأن يجني العداوة أيضاً.</w:t>
      </w:r>
    </w:p>
    <w:p>
      <w:pPr>
        <w:jc w:val="left"/>
      </w:pPr>
      <w:r>
        <w:rPr>
          <w:rFonts w:ascii="Calibri" w:hAnsi="Calibri" w:cs="Calibri"/>
          <w:i w:val="0"/>
          <w:color w:val="000000"/>
          <w:sz w:val="24"/>
          <w:szCs w:val="24"/>
          <w:rtl w:val="0"/>
        </w:rPr>
        <w:t>2—即果实与种子同类；播下仇恨的人，必然也会收获仇恨。</w:t>
      </w:r>
    </w:p>
    <w:p>
      <w:pPr>
        <w:bidi/>
        <w:jc w:val="right"/>
      </w:pPr>
      <w:r>
        <w:rPr>
          <w:rFonts w:ascii="Calibri" w:hAnsi="Calibri" w:cs="Calibri"/>
          <w:i/>
          <w:color w:val="008000"/>
          <w:sz w:val="24"/>
          <w:szCs w:val="24"/>
          <w:rtl/>
          <w:lang w:bidi="ar-SA"/>
        </w:rPr>
        <w:t>3- أي إذا أدخل الخل العسل ذهبت حلاوته وخاصته وصار المجموع شيئاً آخر فكذا الإيمان إذا دخله الغضب فسد ولم يبق على صرافته وتغيرت آثاره فلا يسمى إيماناً حقيقة مرآة المجلسي 142/10.</w:t>
      </w:r>
    </w:p>
    <w:p>
      <w:pPr>
        <w:jc w:val="left"/>
      </w:pPr>
      <w:r>
        <w:rPr>
          <w:rFonts w:ascii="Calibri" w:hAnsi="Calibri" w:cs="Calibri"/>
          <w:i w:val="0"/>
          <w:color w:val="000000"/>
          <w:sz w:val="24"/>
          <w:szCs w:val="24"/>
          <w:rtl w:val="0"/>
        </w:rPr>
        <w:t>3—即醋若掺入蜂蜜，蜂蜜的甜味和特性便会消失，整体变成另一种东西。同样，信仰若掺入愤怒，就会败坏，不再纯正，其影响也会改变，因而不能称为真正的信仰。《米尔阿特·马吉利西》142/10。</w:t>
      </w:r>
    </w:p>
    <w:p>
      <w:pPr>
        <w:bidi/>
        <w:jc w:val="right"/>
      </w:pPr>
      <w:r>
        <w:rPr>
          <w:rFonts w:ascii="Calibri" w:hAnsi="Calibri" w:cs="Calibri"/>
          <w:i/>
          <w:color w:val="008000"/>
          <w:sz w:val="24"/>
          <w:szCs w:val="24"/>
          <w:rtl/>
          <w:lang w:bidi="ar-SA"/>
        </w:rPr>
        <w:t>4- أي وساوسه وفي الحديث تنبيه على مفاسد استمرار الغضب لأن ذلك يؤدي إلى تصاعده وتعاظمه حتّى يوقع</w:t>
      </w:r>
    </w:p>
    <w:p>
      <w:pPr>
        <w:jc w:val="left"/>
      </w:pPr>
      <w:r>
        <w:rPr>
          <w:rFonts w:ascii="Calibri" w:hAnsi="Calibri" w:cs="Calibri"/>
          <w:i w:val="0"/>
          <w:color w:val="000000"/>
          <w:sz w:val="24"/>
          <w:szCs w:val="24"/>
          <w:rtl w:val="0"/>
        </w:rPr>
        <w:t>4—即魔鬼的蛊惑。圣训提醒人们，持续愤怒会造成种种弊害，因为它会使愤怒不断升级、加剧，直至使</w:t>
      </w:r>
    </w:p>
    <w:p>
      <w:pPr>
        <w:bidi/>
        <w:jc w:val="right"/>
      </w:pPr>
      <w:r>
        <w:rPr>
          <w:rFonts w:ascii="Calibri" w:hAnsi="Calibri" w:cs="Calibri"/>
          <w:i/>
          <w:color w:val="008000"/>
          <w:sz w:val="24"/>
          <w:szCs w:val="24"/>
          <w:rtl/>
          <w:lang w:bidi="ar-SA"/>
        </w:rPr>
        <w:t>صاحبه فيما يؤدي به إلى النّار وتوجيه إلى أن تغيير الحالة الّتي يكون الغضبان عليها إلى غيرها يوجب تلاشي الغضب شيئاً فشيئاً حتّى يزول.</w:t>
      </w:r>
    </w:p>
    <w:p>
      <w:pPr>
        <w:jc w:val="left"/>
      </w:pPr>
      <w:r>
        <w:rPr>
          <w:rFonts w:ascii="Calibri" w:hAnsi="Calibri" w:cs="Calibri"/>
          <w:i w:val="0"/>
          <w:color w:val="000000"/>
          <w:sz w:val="24"/>
          <w:szCs w:val="24"/>
          <w:rtl w:val="0"/>
        </w:rPr>
        <w:t>发怒者陷入导致他堕入火狱的境地；圣训也指出，把愤怒者所处的状态改变为另一种状态，会使愤怒逐渐消散，直至完全平息。</w:t>
      </w:r>
    </w:p>
    <w:p>
      <w:pPr>
        <w:bidi/>
        <w:jc w:val="right"/>
      </w:pPr>
      <w:r>
        <w:rPr>
          <w:rFonts w:ascii="Calibri" w:hAnsi="Calibri" w:cs="Calibri"/>
          <w:i/>
          <w:color w:val="008000"/>
          <w:sz w:val="24"/>
          <w:szCs w:val="24"/>
          <w:rtl/>
          <w:lang w:bidi="ar-SA"/>
        </w:rPr>
        <w:t>5- أي يكون سببا في انفتاح أبواب الشرور والمفاسد عليه كالسفه والظلم والعصبية الخ. 6- أي ما قلت ألفاظه وكثرت معانيه.</w:t>
      </w:r>
    </w:p>
    <w:p>
      <w:pPr>
        <w:jc w:val="left"/>
      </w:pPr>
      <w:r>
        <w:rPr>
          <w:rFonts w:ascii="Calibri" w:hAnsi="Calibri" w:cs="Calibri"/>
          <w:i w:val="0"/>
          <w:color w:val="000000"/>
          <w:sz w:val="24"/>
          <w:szCs w:val="24"/>
          <w:rtl w:val="0"/>
        </w:rPr>
        <w:t>5—即愤怒会成为打开各种罪恶与祸害之门的原因，例如愚昧、压迫、偏执等。6—即用词少而含义丰富。</w:t>
      </w:r>
    </w:p>
    <w:p>
      <w:pPr>
        <w:bidi/>
        <w:jc w:val="right"/>
      </w:pPr>
      <w:r>
        <w:rPr>
          <w:rFonts w:ascii="Calibri" w:hAnsi="Calibri" w:cs="Calibri"/>
          <w:i/>
          <w:color w:val="008000"/>
          <w:sz w:val="24"/>
          <w:szCs w:val="24"/>
          <w:rtl/>
          <w:lang w:bidi="ar-SA"/>
        </w:rPr>
        <w:t>تغضب فأعاد عليه الأعرابي المسألة ثلاث مرات حتّى رجع الرجل إلى نفسه (1) ، فقال: لا أسأل عن شيء بعد هذا ما أمرني رسول اللّه (صَلَّى اللّه عَلَيْهِ وَ آلِهِ وَسَلَّمَ) إلّا بالخير.</w:t>
      </w:r>
    </w:p>
    <w:p>
      <w:pPr>
        <w:jc w:val="left"/>
      </w:pPr>
      <w:r>
        <w:rPr>
          <w:rFonts w:ascii="Calibri" w:hAnsi="Calibri" w:cs="Calibri"/>
          <w:i w:val="0"/>
          <w:color w:val="000000"/>
          <w:sz w:val="24"/>
          <w:szCs w:val="24"/>
          <w:rtl w:val="0"/>
        </w:rPr>
        <w:t>“动怒。”贝都因人又把问题重复了三次，直到那人反省自身（1），说道：“此后我不会再问任何事情了，真主的使者（愿主赐福他及其家人，并使他们平安）命令我的，全是善事。”</w:t>
      </w:r>
    </w:p>
    <w:p>
      <w:pPr>
        <w:bidi/>
        <w:jc w:val="right"/>
      </w:pPr>
      <w:r>
        <w:rPr>
          <w:rFonts w:ascii="Calibri" w:hAnsi="Calibri" w:cs="Calibri"/>
          <w:i/>
          <w:color w:val="008000"/>
          <w:sz w:val="24"/>
          <w:szCs w:val="24"/>
          <w:rtl/>
          <w:lang w:bidi="ar-SA"/>
        </w:rPr>
        <w:t>قال (2) : وكان أبي يقول : أيُّ شيء أشدُّ من الغضب، إنَّ الرَّجل ليغضب فيقتل النفس الّتي حرم اللّه ويقذف المحصنة (3) .</w:t>
      </w:r>
    </w:p>
    <w:p>
      <w:pPr>
        <w:jc w:val="left"/>
      </w:pPr>
      <w:r>
        <w:rPr>
          <w:rFonts w:ascii="Calibri" w:hAnsi="Calibri" w:cs="Calibri"/>
          <w:i w:val="0"/>
          <w:color w:val="000000"/>
          <w:sz w:val="24"/>
          <w:szCs w:val="24"/>
          <w:rtl w:val="0"/>
        </w:rPr>
        <w:t>他说（2）：“我父亲常说：还有什么比愤怒更严重呢？一个人一旦发怒，就会杀害真主禁止杀害的人，还会诬蔑贞洁的妇女。”（3）</w:t>
      </w:r>
    </w:p>
    <w:p>
      <w:pPr>
        <w:bidi/>
        <w:jc w:val="right"/>
      </w:pPr>
      <w:r>
        <w:rPr>
          <w:rFonts w:ascii="Calibri" w:hAnsi="Calibri" w:cs="Calibri"/>
          <w:i/>
          <w:color w:val="008000"/>
          <w:sz w:val="24"/>
          <w:szCs w:val="24"/>
          <w:rtl/>
          <w:lang w:bidi="ar-SA"/>
        </w:rPr>
        <w:t>5 - عنه، عن ابن فضّال عن إبراهيم بن محمّد الأشعري، عن عبد الأعلى قال :</w:t>
      </w:r>
    </w:p>
    <w:p>
      <w:pPr>
        <w:jc w:val="left"/>
      </w:pPr>
      <w:r>
        <w:rPr>
          <w:rFonts w:ascii="Calibri" w:hAnsi="Calibri" w:cs="Calibri"/>
          <w:i w:val="0"/>
          <w:color w:val="000000"/>
          <w:sz w:val="24"/>
          <w:szCs w:val="24"/>
          <w:rtl w:val="0"/>
        </w:rPr>
        <w:t>5—他传述，来自伊本·法达勒，来自易卜拉欣·本·穆罕默德·艾什阿里，来自阿卜杜勒·阿拉，他说：</w:t>
      </w:r>
    </w:p>
    <w:p>
      <w:pPr>
        <w:bidi/>
        <w:jc w:val="right"/>
      </w:pPr>
      <w:r>
        <w:rPr>
          <w:rFonts w:ascii="Calibri" w:hAnsi="Calibri" w:cs="Calibri"/>
          <w:i/>
          <w:color w:val="008000"/>
          <w:sz w:val="24"/>
          <w:szCs w:val="24"/>
          <w:rtl/>
          <w:lang w:bidi="ar-SA"/>
        </w:rPr>
        <w:t>قلت لأبي عبد اللّه (عَلَيهِ السَّلَامُ) : علّمني عظة أتعظ بها، فقال:</w:t>
      </w:r>
    </w:p>
    <w:p>
      <w:pPr>
        <w:jc w:val="left"/>
      </w:pPr>
      <w:r>
        <w:rPr>
          <w:rFonts w:ascii="Calibri" w:hAnsi="Calibri" w:cs="Calibri"/>
          <w:i w:val="0"/>
          <w:color w:val="000000"/>
          <w:sz w:val="24"/>
          <w:szCs w:val="24"/>
          <w:rtl w:val="0"/>
        </w:rPr>
        <w:t>我对阿布·阿卜杜拉（愿主赐他平安）说：“请教我一番劝诫，使我从中受益。”他说：</w:t>
      </w:r>
    </w:p>
    <w:p>
      <w:pPr>
        <w:bidi/>
        <w:jc w:val="right"/>
      </w:pPr>
      <w:r>
        <w:rPr>
          <w:rFonts w:ascii="Calibri" w:hAnsi="Calibri" w:cs="Calibri"/>
          <w:i/>
          <w:color w:val="008000"/>
          <w:sz w:val="24"/>
          <w:szCs w:val="24"/>
          <w:rtl/>
          <w:lang w:bidi="ar-SA"/>
        </w:rPr>
        <w:t>إنَّ رسول اللّه (صَلَّى اللّه عَلَيْهِ وَ آلِهِ وَسَلَّمَ) أتاه رجل فقال له : يا رسول اللّه علّمني عظة أتعظ بها،</w:t>
      </w:r>
    </w:p>
    <w:p>
      <w:pPr>
        <w:jc w:val="left"/>
      </w:pPr>
      <w:r>
        <w:rPr>
          <w:rFonts w:ascii="Calibri" w:hAnsi="Calibri" w:cs="Calibri"/>
          <w:i w:val="0"/>
          <w:color w:val="000000"/>
          <w:sz w:val="24"/>
          <w:szCs w:val="24"/>
          <w:rtl w:val="0"/>
        </w:rPr>
        <w:t>真主的使者（愿真主赐福他及其家人，并使他们平安）曾有一人来对他说：“真主的使者啊，请教我一番劝诫，使我从中受益。”</w:t>
      </w:r>
    </w:p>
    <w:p>
      <w:pPr>
        <w:bidi/>
        <w:jc w:val="right"/>
      </w:pPr>
      <w:r>
        <w:rPr>
          <w:rFonts w:ascii="Calibri" w:hAnsi="Calibri" w:cs="Calibri"/>
          <w:i/>
          <w:color w:val="008000"/>
          <w:sz w:val="24"/>
          <w:szCs w:val="24"/>
          <w:rtl/>
          <w:lang w:bidi="ar-SA"/>
        </w:rPr>
        <w:t>فقال له : انطلق ولا تغضب، ثمّ أعاد إليه فقال له : انطلق ولا تغضب - ثلاث مرات -.</w:t>
      </w:r>
    </w:p>
    <w:p>
      <w:pPr>
        <w:jc w:val="left"/>
      </w:pPr>
      <w:r>
        <w:rPr>
          <w:rFonts w:ascii="Calibri" w:hAnsi="Calibri" w:cs="Calibri"/>
          <w:i w:val="0"/>
          <w:color w:val="000000"/>
          <w:sz w:val="24"/>
          <w:szCs w:val="24"/>
          <w:rtl w:val="0"/>
        </w:rPr>
        <w:t>他对那人说：“去吧，不要动怒。”那人又向他重复询问，他便对他说：“去吧，不要动怒。”——共三次。</w:t>
      </w:r>
    </w:p>
    <w:p>
      <w:pPr>
        <w:bidi/>
        <w:jc w:val="right"/>
      </w:pPr>
      <w:r>
        <w:rPr>
          <w:rFonts w:ascii="Calibri" w:hAnsi="Calibri" w:cs="Calibri"/>
          <w:i/>
          <w:color w:val="008000"/>
          <w:sz w:val="24"/>
          <w:szCs w:val="24"/>
          <w:rtl/>
          <w:lang w:bidi="ar-SA"/>
        </w:rPr>
        <w:t>6 - عنه عن إسماعيل بن مهران عن سيف بن عميرة عمّن سمع أبا عبد اللّه (عَلَيهِ السَّلَامُ) يقول : من كفَّ غضبه ستر اللّه عورته (4) .</w:t>
      </w:r>
    </w:p>
    <w:p>
      <w:pPr>
        <w:jc w:val="left"/>
      </w:pPr>
      <w:r>
        <w:rPr>
          <w:rFonts w:ascii="Calibri" w:hAnsi="Calibri" w:cs="Calibri"/>
          <w:i w:val="0"/>
          <w:color w:val="000000"/>
          <w:sz w:val="24"/>
          <w:szCs w:val="24"/>
          <w:rtl w:val="0"/>
        </w:rPr>
        <w:t>6—他传述，来自伊斯玛仪·本·米赫兰，来自赛义夫·本·欧迈拉，来自一位听阿布·阿卜杜拉（愿主赐他平安）说话的人：谁能抑制自己的愤怒，真主就遮掩他的隐私（4）。</w:t>
      </w:r>
    </w:p>
    <w:p>
      <w:pPr>
        <w:bidi/>
        <w:jc w:val="right"/>
      </w:pPr>
      <w:r>
        <w:rPr>
          <w:rFonts w:ascii="Calibri" w:hAnsi="Calibri" w:cs="Calibri"/>
          <w:i/>
          <w:color w:val="008000"/>
          <w:sz w:val="24"/>
          <w:szCs w:val="24"/>
          <w:rtl/>
          <w:lang w:bidi="ar-SA"/>
        </w:rPr>
        <w:t>7 - عنه، عن ابن محبوب، عن هشام بن سالم عن حبيب السجستاني، عن أبي جعفر (عَلَيهِ السَّلَامُ) قال :</w:t>
      </w:r>
    </w:p>
    <w:p>
      <w:pPr>
        <w:jc w:val="left"/>
      </w:pPr>
      <w:r>
        <w:rPr>
          <w:rFonts w:ascii="Calibri" w:hAnsi="Calibri" w:cs="Calibri"/>
          <w:i w:val="0"/>
          <w:color w:val="000000"/>
          <w:sz w:val="24"/>
          <w:szCs w:val="24"/>
          <w:rtl w:val="0"/>
        </w:rPr>
        <w:t>7—他传述，来自伊本·马赫布卜，来自希沙姆·本·萨利姆，来自哈比卜·西吉斯塔尼，来自阿布·贾法尔（愿主赐他平安），他说：</w:t>
      </w:r>
    </w:p>
    <w:p>
      <w:pPr>
        <w:bidi/>
        <w:jc w:val="right"/>
      </w:pPr>
      <w:r>
        <w:rPr>
          <w:rFonts w:ascii="Calibri" w:hAnsi="Calibri" w:cs="Calibri"/>
          <w:i/>
          <w:color w:val="008000"/>
          <w:sz w:val="24"/>
          <w:szCs w:val="24"/>
          <w:rtl/>
          <w:lang w:bidi="ar-SA"/>
        </w:rPr>
        <w:t>مكتوب في التوراة فيما ناجى اللّه عزّ وجلّ به موسى (عَلَيهِ السَّلَامُ) : يا موسى أمسك غضبك عمّن ملكتك عليه (5) أكفّ عنك غضبي.</w:t>
      </w:r>
    </w:p>
    <w:p>
      <w:pPr>
        <w:jc w:val="left"/>
      </w:pPr>
      <w:r>
        <w:rPr>
          <w:rFonts w:ascii="Calibri" w:hAnsi="Calibri" w:cs="Calibri"/>
          <w:i w:val="0"/>
          <w:color w:val="000000"/>
          <w:sz w:val="24"/>
          <w:szCs w:val="24"/>
          <w:rtl w:val="0"/>
        </w:rPr>
        <w:t>《讨拉特》中记载着真主——尊大而崇高——对穆萨（愿主赐他平安）密语时所说的话：“穆萨啊，你要对那些受你管辖的人（5）抑制愤怒，我就会对你抑制我的愤怒。”</w:t>
      </w:r>
    </w:p>
    <w:p>
      <w:pPr>
        <w:bidi/>
        <w:jc w:val="right"/>
      </w:pPr>
      <w:r>
        <w:rPr>
          <w:rFonts w:ascii="Calibri" w:hAnsi="Calibri" w:cs="Calibri"/>
          <w:i/>
          <w:color w:val="008000"/>
          <w:sz w:val="24"/>
          <w:szCs w:val="24"/>
          <w:rtl/>
          <w:lang w:bidi="ar-SA"/>
        </w:rPr>
        <w:t>8 - عدَّة من أصحابنا، عن سهل بن زياد عن محمّد بن عبد الحميد، عن يحيى ابن عمرو،</w:t>
      </w:r>
    </w:p>
    <w:p>
      <w:pPr>
        <w:jc w:val="left"/>
      </w:pPr>
      <w:r>
        <w:rPr>
          <w:rFonts w:ascii="Calibri" w:hAnsi="Calibri" w:cs="Calibri"/>
          <w:i w:val="0"/>
          <w:color w:val="000000"/>
          <w:sz w:val="24"/>
          <w:szCs w:val="24"/>
          <w:rtl w:val="0"/>
        </w:rPr>
        <w:t>我们的一些同伴，来自萨赫勒·本·齐亚德，来自穆罕默德·本·阿卜杜勒·哈米德，来自叶海亚·本·阿姆尔，</w:t>
      </w:r>
    </w:p>
    <w:p>
      <w:pPr>
        <w:bidi/>
        <w:jc w:val="right"/>
      </w:pPr>
      <w:r>
        <w:rPr>
          <w:rFonts w:ascii="Calibri" w:hAnsi="Calibri" w:cs="Calibri"/>
          <w:i/>
          <w:color w:val="008000"/>
          <w:sz w:val="24"/>
          <w:szCs w:val="24"/>
          <w:rtl/>
          <w:lang w:bidi="ar-SA"/>
        </w:rPr>
        <w:t>عن عبد اللّه بن سنان قال : قال أبو عبد اللّه (عَلَيهِ السَّلَامُ) :</w:t>
      </w:r>
    </w:p>
    <w:p>
      <w:pPr>
        <w:jc w:val="left"/>
      </w:pPr>
      <w:r>
        <w:rPr>
          <w:rFonts w:ascii="Calibri" w:hAnsi="Calibri" w:cs="Calibri"/>
          <w:i w:val="0"/>
          <w:color w:val="000000"/>
          <w:sz w:val="24"/>
          <w:szCs w:val="24"/>
          <w:rtl w:val="0"/>
        </w:rPr>
        <w:t>来自阿卜杜拉·本·西南，他说：阿布·阿卜杜拉（愿主赐他平安）说：</w:t>
      </w:r>
    </w:p>
    <w:p>
      <w:pPr>
        <w:bidi/>
        <w:jc w:val="right"/>
      </w:pPr>
      <w:r>
        <w:rPr>
          <w:rFonts w:ascii="Calibri" w:hAnsi="Calibri" w:cs="Calibri"/>
          <w:i/>
          <w:color w:val="008000"/>
          <w:sz w:val="24"/>
          <w:szCs w:val="24"/>
          <w:rtl/>
          <w:lang w:bidi="ar-SA"/>
        </w:rPr>
        <w:t>أوحى اللّه عزّ وجلّ إلى بعض أنبيائه : (يا ابن آدم اذكرتي في غضبك أذكرك في غضبي لا أمحقك فيمن أمحق (6) وارض بي منتصراً فإن انتصاري لك خير من انتصارك لنفسك (7) ).</w:t>
      </w:r>
    </w:p>
    <w:p>
      <w:pPr>
        <w:jc w:val="left"/>
      </w:pPr>
      <w:r>
        <w:rPr>
          <w:rFonts w:ascii="Calibri" w:hAnsi="Calibri" w:cs="Calibri"/>
          <w:i w:val="0"/>
          <w:color w:val="000000"/>
          <w:sz w:val="24"/>
          <w:szCs w:val="24"/>
          <w:rtl w:val="0"/>
        </w:rPr>
        <w:t>真主——尊大而崇高——启示给他的一位先知：“人子啊，你在愤怒时记念我，我在发怒时便记念你，不使你与我所毁灭的人一同遭毁灭（6）；你要满足于让我替你伸张正义，因为我替你伸张正义，胜过你为自己伸张正义（7）。”</w:t>
      </w:r>
    </w:p>
    <w:p>
      <w:pPr>
        <w:bidi/>
        <w:jc w:val="right"/>
      </w:pPr>
      <w:r>
        <w:rPr>
          <w:rFonts w:ascii="Calibri" w:hAnsi="Calibri" w:cs="Calibri"/>
          <w:i/>
          <w:color w:val="008000"/>
          <w:sz w:val="24"/>
          <w:szCs w:val="24"/>
          <w:rtl/>
          <w:lang w:bidi="ar-SA"/>
        </w:rPr>
        <w:t>9 - أبو علي الأشعري، عن محمّد بن عبد الجبار، عن ابن فضّال، عن عليّ بن عقبة،</w:t>
      </w:r>
    </w:p>
    <w:p>
      <w:pPr>
        <w:jc w:val="left"/>
      </w:pPr>
      <w:r>
        <w:rPr>
          <w:rFonts w:ascii="Calibri" w:hAnsi="Calibri" w:cs="Calibri"/>
          <w:i w:val="0"/>
          <w:color w:val="000000"/>
          <w:sz w:val="24"/>
          <w:szCs w:val="24"/>
          <w:rtl w:val="0"/>
        </w:rPr>
        <w:t>阿布·阿里·艾什阿里，来自穆罕默德·本·阿卜杜勒·贾巴尔，来自伊本·法达勒，来自阿里·本·欧格白，</w:t>
      </w:r>
    </w:p>
    <w:p>
      <w:pPr>
        <w:bidi/>
        <w:jc w:val="right"/>
      </w:pPr>
      <w:r>
        <w:rPr>
          <w:rFonts w:ascii="Calibri" w:hAnsi="Calibri" w:cs="Calibri"/>
          <w:i/>
          <w:color w:val="008000"/>
          <w:sz w:val="24"/>
          <w:szCs w:val="24"/>
          <w:rtl/>
          <w:lang w:bidi="ar-SA"/>
        </w:rPr>
        <w:t>عن عبد اللّه بن سنان عن أبي عبد اللّه (عَلَيهِ السَّلَامُ) مثله، وزاد فيه : وإذا ظُلمت بمظلمة (8) فارض ص: 293</w:t>
      </w:r>
    </w:p>
    <w:p>
      <w:pPr>
        <w:jc w:val="left"/>
      </w:pPr>
      <w:r>
        <w:rPr>
          <w:rFonts w:ascii="Calibri" w:hAnsi="Calibri" w:cs="Calibri"/>
          <w:i w:val="0"/>
          <w:color w:val="000000"/>
          <w:sz w:val="24"/>
          <w:szCs w:val="24"/>
          <w:rtl w:val="0"/>
        </w:rPr>
        <w:t>来自阿卜杜拉·本·西南，传自阿布·阿卜杜拉（愿主赐他平安），内容相同，另有增补：“若你遭受不公对待（8），就满足于……第293页</w:t>
      </w:r>
    </w:p>
    <w:p>
      <w:pPr>
        <w:bidi/>
        <w:jc w:val="right"/>
      </w:pPr>
      <w:r>
        <w:rPr>
          <w:rFonts w:ascii="Calibri" w:hAnsi="Calibri" w:cs="Calibri"/>
          <w:i/>
          <w:color w:val="008000"/>
          <w:sz w:val="24"/>
          <w:szCs w:val="24"/>
          <w:rtl/>
          <w:lang w:bidi="ar-SA"/>
        </w:rPr>
        <w:t>1- أي التفت إلى أن السؤال واحد والجواب واحد في المرات الثلاث ولذا لا داعي لطرح السؤال نفسه من جديد لأن الجواب سوف يكون هو نفسه. 2- أي الصادق (عَلَيهِ السَّلَامُ).</w:t>
      </w:r>
    </w:p>
    <w:p>
      <w:pPr>
        <w:jc w:val="left"/>
      </w:pPr>
      <w:r>
        <w:rPr>
          <w:rFonts w:ascii="Calibri" w:hAnsi="Calibri" w:cs="Calibri"/>
          <w:i w:val="0"/>
          <w:color w:val="000000"/>
          <w:sz w:val="24"/>
          <w:szCs w:val="24"/>
          <w:rtl w:val="0"/>
        </w:rPr>
        <w:t>1—即留意到，三次提问相同，回答也相同，因此没有必要再问同一个问题，因为得到的仍会是同一个回答。2—即指萨迪格（愿主赐他平安）。</w:t>
      </w:r>
    </w:p>
    <w:p>
      <w:pPr>
        <w:bidi/>
        <w:jc w:val="right"/>
      </w:pPr>
      <w:r>
        <w:rPr>
          <w:rFonts w:ascii="Calibri" w:hAnsi="Calibri" w:cs="Calibri"/>
          <w:i/>
          <w:color w:val="008000"/>
          <w:sz w:val="24"/>
          <w:szCs w:val="24"/>
          <w:rtl/>
          <w:lang w:bidi="ar-SA"/>
        </w:rPr>
        <w:t>3- أي يتهم العفيفة بالزنا وهو من الكبائر.</w:t>
      </w:r>
    </w:p>
    <w:p>
      <w:pPr>
        <w:jc w:val="left"/>
      </w:pPr>
      <w:r>
        <w:rPr>
          <w:rFonts w:ascii="Calibri" w:hAnsi="Calibri" w:cs="Calibri"/>
          <w:i w:val="0"/>
          <w:color w:val="000000"/>
          <w:sz w:val="24"/>
          <w:szCs w:val="24"/>
          <w:rtl w:val="0"/>
        </w:rPr>
        <w:t>3—即指控贞洁的妇女犯奸淫，这是大罪。</w:t>
      </w:r>
    </w:p>
    <w:p>
      <w:pPr>
        <w:bidi/>
        <w:jc w:val="right"/>
      </w:pPr>
      <w:r>
        <w:rPr>
          <w:rFonts w:ascii="Calibri" w:hAnsi="Calibri" w:cs="Calibri"/>
          <w:i/>
          <w:color w:val="008000"/>
          <w:sz w:val="24"/>
          <w:szCs w:val="24"/>
          <w:rtl/>
          <w:lang w:bidi="ar-SA"/>
        </w:rPr>
        <w:t>4- لأنه حالة الغضب يفقد شعوره وتنحل إرادته فتصدر منه أمور قبيحة ما كانت لتصدر عنه حالة وعيه وهدوء أعصابه.</w:t>
      </w:r>
    </w:p>
    <w:p>
      <w:pPr>
        <w:jc w:val="left"/>
      </w:pPr>
      <w:r>
        <w:rPr>
          <w:rFonts w:ascii="Calibri" w:hAnsi="Calibri" w:cs="Calibri"/>
          <w:i w:val="0"/>
          <w:color w:val="000000"/>
          <w:sz w:val="24"/>
          <w:szCs w:val="24"/>
          <w:rtl w:val="0"/>
        </w:rPr>
        <w:t>4—因为人在愤怒时会失去自制，意志也会瓦解，于是做出一些丑恶之事；若他神志清醒、情绪平静，便不会做出这些事。</w:t>
      </w:r>
    </w:p>
    <w:p>
      <w:pPr>
        <w:bidi/>
        <w:jc w:val="right"/>
      </w:pPr>
      <w:r>
        <w:rPr>
          <w:rFonts w:ascii="Calibri" w:hAnsi="Calibri" w:cs="Calibri"/>
          <w:i/>
          <w:color w:val="008000"/>
          <w:sz w:val="24"/>
          <w:szCs w:val="24"/>
          <w:rtl/>
          <w:lang w:bidi="ar-SA"/>
        </w:rPr>
        <w:t>5- من العبيد والإماء أو الأعم منه ومن الرعية. 6- في النهاية المحق النقص والمحو والإبطال.</w:t>
      </w:r>
    </w:p>
    <w:p>
      <w:pPr>
        <w:jc w:val="left"/>
      </w:pPr>
      <w:r>
        <w:rPr>
          <w:rFonts w:ascii="Calibri" w:hAnsi="Calibri" w:cs="Calibri"/>
          <w:i w:val="0"/>
          <w:color w:val="000000"/>
          <w:sz w:val="24"/>
          <w:szCs w:val="24"/>
          <w:rtl w:val="0"/>
        </w:rPr>
        <w:t>5—指男奴和女奴，或指其广义，即还包括臣民。6—据《尼哈亚》，“消灭”意为减少、抹除和废除。</w:t>
      </w:r>
    </w:p>
    <w:p>
      <w:pPr>
        <w:bidi/>
        <w:jc w:val="right"/>
      </w:pPr>
      <w:r>
        <w:rPr>
          <w:rFonts w:ascii="Calibri" w:hAnsi="Calibri" w:cs="Calibri"/>
          <w:i/>
          <w:color w:val="008000"/>
          <w:sz w:val="24"/>
          <w:szCs w:val="24"/>
          <w:rtl/>
          <w:lang w:bidi="ar-SA"/>
        </w:rPr>
        <w:t>7- «الانتصار: الانتقام ولما كان الغرض من إمضاء الغضب غالباً هو الانتقام من الظالم رغب سبحانه في تركه بأني منظم من الظالم لك وانتقامي خير من انتقامك...» مرآة المجلسي 151/10.</w:t>
      </w:r>
    </w:p>
    <w:p>
      <w:pPr>
        <w:jc w:val="left"/>
      </w:pPr>
      <w:r>
        <w:rPr>
          <w:rFonts w:ascii="Calibri" w:hAnsi="Calibri" w:cs="Calibri"/>
          <w:i w:val="0"/>
          <w:color w:val="000000"/>
          <w:sz w:val="24"/>
          <w:szCs w:val="24"/>
          <w:rtl w:val="0"/>
        </w:rPr>
        <w:t>7—“伸张正义：即报复。由于发怒通常是为了报复施暴者，所以至高的真主劝人放弃这种做法，仿佛在说：我会替你惩罚那个欺压你的人；我为你报复，胜过你自己报复……”《米尔阿特·马吉利西》151/10。</w:t>
      </w:r>
    </w:p>
    <w:p>
      <w:pPr>
        <w:bidi/>
        <w:jc w:val="right"/>
      </w:pPr>
      <w:r>
        <w:rPr>
          <w:rFonts w:ascii="Calibri" w:hAnsi="Calibri" w:cs="Calibri"/>
          <w:i/>
          <w:color w:val="008000"/>
          <w:sz w:val="24"/>
          <w:szCs w:val="24"/>
          <w:rtl/>
          <w:lang w:bidi="ar-SA"/>
        </w:rPr>
        <w:t>8- المظلمة : اسم لما يطلبه من حق عند ظالمه.</w:t>
      </w:r>
    </w:p>
    <w:p>
      <w:pPr>
        <w:jc w:val="left"/>
      </w:pPr>
      <w:r>
        <w:rPr>
          <w:rFonts w:ascii="Calibri" w:hAnsi="Calibri" w:cs="Calibri"/>
          <w:i w:val="0"/>
          <w:color w:val="000000"/>
          <w:sz w:val="24"/>
          <w:szCs w:val="24"/>
          <w:rtl w:val="0"/>
        </w:rPr>
        <w:t>8—“不公对待”是指向欺压自己的人索要的权利。</w:t>
      </w:r>
    </w:p>
    <w:p>
      <w:pPr>
        <w:bidi/>
        <w:jc w:val="right"/>
      </w:pPr>
      <w:r>
        <w:rPr>
          <w:rFonts w:ascii="Calibri" w:hAnsi="Calibri" w:cs="Calibri"/>
          <w:i/>
          <w:color w:val="008000"/>
          <w:sz w:val="24"/>
          <w:szCs w:val="24"/>
          <w:rtl/>
          <w:lang w:bidi="ar-SA"/>
        </w:rPr>
        <w:t>بانتصاري لك فإن انتصاري لك خير من انتصارك لنفسك.</w:t>
      </w:r>
    </w:p>
    <w:p>
      <w:pPr>
        <w:jc w:val="left"/>
      </w:pPr>
      <w:r>
        <w:rPr>
          <w:rFonts w:ascii="Calibri" w:hAnsi="Calibri" w:cs="Calibri"/>
          <w:i w:val="0"/>
          <w:color w:val="000000"/>
          <w:sz w:val="24"/>
          <w:szCs w:val="24"/>
          <w:rtl w:val="0"/>
        </w:rPr>
        <w:t>……满足于我替你伸张正义，因为我替你伸张正义，胜过你为自己伸张正义。</w:t>
      </w:r>
    </w:p>
    <w:p>
      <w:pPr>
        <w:bidi/>
        <w:jc w:val="right"/>
      </w:pPr>
      <w:r>
        <w:rPr>
          <w:rFonts w:ascii="Calibri" w:hAnsi="Calibri" w:cs="Calibri"/>
          <w:i/>
          <w:color w:val="008000"/>
          <w:sz w:val="24"/>
          <w:szCs w:val="24"/>
          <w:rtl/>
          <w:lang w:bidi="ar-SA"/>
        </w:rPr>
        <w:t>10 - محمّد بن يحيى، عن أحمد بن محمّد بن عيسى، عن ابن محبوب، عن إسحاق ابن عمّار قال:</w:t>
      </w:r>
    </w:p>
    <w:p>
      <w:pPr>
        <w:jc w:val="left"/>
      </w:pPr>
      <w:r>
        <w:rPr>
          <w:rFonts w:ascii="Calibri" w:hAnsi="Calibri" w:cs="Calibri"/>
          <w:i w:val="0"/>
          <w:color w:val="000000"/>
          <w:sz w:val="24"/>
          <w:szCs w:val="24"/>
          <w:rtl w:val="0"/>
        </w:rPr>
        <w:t>10—穆罕默德·本·叶海亚，来自艾哈迈德·本·穆罕默德·本·伊萨，来自伊本·马赫布卜，来自伊斯哈格·本·阿马尔，他说：</w:t>
      </w:r>
    </w:p>
    <w:p>
      <w:pPr>
        <w:bidi/>
        <w:jc w:val="right"/>
      </w:pPr>
      <w:r>
        <w:rPr>
          <w:rFonts w:ascii="Calibri" w:hAnsi="Calibri" w:cs="Calibri"/>
          <w:i/>
          <w:color w:val="008000"/>
          <w:sz w:val="24"/>
          <w:szCs w:val="24"/>
          <w:rtl/>
          <w:lang w:bidi="ar-SA"/>
        </w:rPr>
        <w:t>سمعت أبا عبد اللّه (عَلَيهِ السَّلَامُ) يقول : إنَّ في التوراة مكتوباً : يا ابن آدم أذكرني حين تغضب أذكرك عند غضبي،</w:t>
      </w:r>
    </w:p>
    <w:p>
      <w:pPr>
        <w:jc w:val="left"/>
      </w:pPr>
      <w:r>
        <w:rPr>
          <w:rFonts w:ascii="Calibri" w:hAnsi="Calibri" w:cs="Calibri"/>
          <w:i w:val="0"/>
          <w:color w:val="000000"/>
          <w:sz w:val="24"/>
          <w:szCs w:val="24"/>
          <w:rtl w:val="0"/>
        </w:rPr>
        <w:t>我听阿布·阿卜杜拉（愿主赐他平安）说：“《讨拉特》中记载着：人子啊，你在愤怒时记念我，我在发怒时便记念你，</w:t>
      </w:r>
    </w:p>
    <w:p>
      <w:pPr>
        <w:bidi/>
        <w:jc w:val="right"/>
      </w:pPr>
      <w:r>
        <w:rPr>
          <w:rFonts w:ascii="Calibri" w:hAnsi="Calibri" w:cs="Calibri"/>
          <w:i/>
          <w:color w:val="008000"/>
          <w:sz w:val="24"/>
          <w:szCs w:val="24"/>
          <w:rtl/>
          <w:lang w:bidi="ar-SA"/>
        </w:rPr>
        <w:t>فلا أمحقك فيمن أمحق، وإذا ظُلمت بمظلمة فارض بانتصاري لك، فإن انتصاري لك خير من انتصارك لنفسك.</w:t>
      </w:r>
    </w:p>
    <w:p>
      <w:pPr>
        <w:jc w:val="left"/>
      </w:pPr>
      <w:r>
        <w:rPr>
          <w:rFonts w:ascii="Calibri" w:hAnsi="Calibri" w:cs="Calibri"/>
          <w:i w:val="0"/>
          <w:color w:val="000000"/>
          <w:sz w:val="24"/>
          <w:szCs w:val="24"/>
          <w:rtl w:val="0"/>
        </w:rPr>
        <w:t>不使你与我所毁灭的人一同遭毁灭。若你遭受不公对待，就满足于我替你伸张正义，因为我替你伸张正义，胜过你为自己伸张正义。”</w:t>
      </w:r>
    </w:p>
    <w:p>
      <w:pPr>
        <w:bidi/>
        <w:jc w:val="right"/>
      </w:pPr>
      <w:r>
        <w:rPr>
          <w:rFonts w:ascii="Calibri" w:hAnsi="Calibri" w:cs="Calibri"/>
          <w:i/>
          <w:color w:val="008000"/>
          <w:sz w:val="24"/>
          <w:szCs w:val="24"/>
          <w:rtl/>
          <w:lang w:bidi="ar-SA"/>
        </w:rPr>
        <w:t>11 - الحسين بن محمّد، عن معلى بن محمّد وعليّ بن محمّد، عن صالح بن أبي حماد جميعاً،</w:t>
      </w:r>
    </w:p>
    <w:p>
      <w:pPr>
        <w:jc w:val="left"/>
      </w:pPr>
      <w:r>
        <w:rPr>
          <w:rFonts w:ascii="Calibri" w:hAnsi="Calibri" w:cs="Calibri"/>
          <w:i w:val="0"/>
          <w:color w:val="000000"/>
          <w:sz w:val="24"/>
          <w:szCs w:val="24"/>
          <w:rtl w:val="0"/>
        </w:rPr>
        <w:t>侯赛因·本·穆罕默德，来自穆阿拉·本·穆罕默德和阿里·本·穆罕默德，二者都来自萨利赫·本·阿比·哈马德，</w:t>
      </w:r>
    </w:p>
    <w:p>
      <w:pPr>
        <w:bidi/>
        <w:jc w:val="right"/>
      </w:pPr>
      <w:r>
        <w:rPr>
          <w:rFonts w:ascii="Calibri" w:hAnsi="Calibri" w:cs="Calibri"/>
          <w:i/>
          <w:color w:val="008000"/>
          <w:sz w:val="24"/>
          <w:szCs w:val="24"/>
          <w:rtl/>
          <w:lang w:bidi="ar-SA"/>
        </w:rPr>
        <w:t>عن الوشّاء عن أحمد بن عائذ عن أبي خديجة، عن معلى بن خنيس، عن أبي عبد اللّه (عَلَيهِ السَّلَامُ) قال :</w:t>
      </w:r>
    </w:p>
    <w:p>
      <w:pPr>
        <w:jc w:val="left"/>
      </w:pPr>
      <w:r>
        <w:rPr>
          <w:rFonts w:ascii="Calibri" w:hAnsi="Calibri" w:cs="Calibri"/>
          <w:i w:val="0"/>
          <w:color w:val="000000"/>
          <w:sz w:val="24"/>
          <w:szCs w:val="24"/>
          <w:rtl w:val="0"/>
        </w:rPr>
        <w:t>来自瓦沙，来自艾哈迈德·本·阿伊兹，来自阿布·胡代杰，来自穆阿拉·本·海尼斯，来自阿布·阿卜杜拉（愿主赐他平安），他说：</w:t>
      </w:r>
    </w:p>
    <w:p>
      <w:pPr>
        <w:bidi/>
        <w:jc w:val="right"/>
      </w:pPr>
      <w:r>
        <w:rPr>
          <w:rFonts w:ascii="Calibri" w:hAnsi="Calibri" w:cs="Calibri"/>
          <w:i/>
          <w:color w:val="008000"/>
          <w:sz w:val="24"/>
          <w:szCs w:val="24"/>
          <w:rtl/>
          <w:lang w:bidi="ar-SA"/>
        </w:rPr>
        <w:t>قال رجلٌ للنبي (صَلَّى اللّه عَلَيْهِ وَ آلِهِ وَسَلَّمَ) : يا رسول اللّه علّمني، قال : اذهب ولا تغضب،</w:t>
      </w:r>
    </w:p>
    <w:p>
      <w:pPr>
        <w:jc w:val="left"/>
      </w:pPr>
      <w:r>
        <w:rPr>
          <w:rFonts w:ascii="Calibri" w:hAnsi="Calibri" w:cs="Calibri"/>
          <w:i w:val="0"/>
          <w:color w:val="000000"/>
          <w:sz w:val="24"/>
          <w:szCs w:val="24"/>
          <w:rtl w:val="0"/>
        </w:rPr>
        <w:t>有人对先知（愿真主赐福他及其家人，并使他们平安）说：“真主的使者啊，请教导我。”他说：“去吧，不要动怒。”</w:t>
      </w:r>
    </w:p>
    <w:p>
      <w:pPr>
        <w:bidi/>
        <w:jc w:val="right"/>
      </w:pPr>
      <w:r>
        <w:rPr>
          <w:rFonts w:ascii="Calibri" w:hAnsi="Calibri" w:cs="Calibri"/>
          <w:i/>
          <w:color w:val="008000"/>
          <w:sz w:val="24"/>
          <w:szCs w:val="24"/>
          <w:rtl/>
          <w:lang w:bidi="ar-SA"/>
        </w:rPr>
        <w:t>فقال الرجل : قد اكتفيت بذاك، فمضى إلى أهله فإذا بين قومه حرب قد قاموا صفوفاً ولبسوا السلاح،</w:t>
      </w:r>
    </w:p>
    <w:p>
      <w:pPr>
        <w:jc w:val="left"/>
      </w:pPr>
      <w:r>
        <w:rPr>
          <w:rFonts w:ascii="Calibri" w:hAnsi="Calibri" w:cs="Calibri"/>
          <w:i w:val="0"/>
          <w:color w:val="000000"/>
          <w:sz w:val="24"/>
          <w:szCs w:val="24"/>
          <w:rtl w:val="0"/>
        </w:rPr>
        <w:t>那人说：“这就足够了。”于是他回到家中，发现族人之间正在交战，他们已经列队并穿戴好武器，</w:t>
      </w:r>
    </w:p>
    <w:p>
      <w:pPr>
        <w:bidi/>
        <w:jc w:val="right"/>
      </w:pPr>
      <w:r>
        <w:rPr>
          <w:rFonts w:ascii="Calibri" w:hAnsi="Calibri" w:cs="Calibri"/>
          <w:i/>
          <w:color w:val="008000"/>
          <w:sz w:val="24"/>
          <w:szCs w:val="24"/>
          <w:rtl/>
          <w:lang w:bidi="ar-SA"/>
        </w:rPr>
        <w:t>فلما رأى ذلك لبس سلاحه، ثمّ قام معهم، ثمّ ذكر قول رسول اللّه (صَلَّى اللّه عَلَيْهِ وَ آلِهِ وَسَلَّمَ):</w:t>
      </w:r>
    </w:p>
    <w:p>
      <w:pPr>
        <w:jc w:val="left"/>
      </w:pPr>
      <w:r>
        <w:rPr>
          <w:rFonts w:ascii="Calibri" w:hAnsi="Calibri" w:cs="Calibri"/>
          <w:i w:val="0"/>
          <w:color w:val="000000"/>
          <w:sz w:val="24"/>
          <w:szCs w:val="24"/>
          <w:rtl w:val="0"/>
        </w:rPr>
        <w:t>他见状便穿上武器，随后与他们站在一起；接着他想起真主的使者（愿真主赐福他及其家人，并使他们平安）所说的话：</w:t>
      </w:r>
    </w:p>
    <w:p>
      <w:pPr>
        <w:bidi/>
        <w:jc w:val="right"/>
      </w:pPr>
      <w:r>
        <w:rPr>
          <w:rFonts w:ascii="Calibri" w:hAnsi="Calibri" w:cs="Calibri"/>
          <w:i/>
          <w:color w:val="008000"/>
          <w:sz w:val="24"/>
          <w:szCs w:val="24"/>
          <w:rtl/>
          <w:lang w:bidi="ar-SA"/>
        </w:rPr>
        <w:t>«لا تغضب» فرمى السلاح، ثمّ جاء يمشي إلى القوم الّذين هم عدو قومه، فقال : يا هؤلاء ما كانت لكم من جراحة أو قتل أو ضرب ليس فيه أثر فعلي في مالي أنا (1) أوفيكموه.</w:t>
      </w:r>
    </w:p>
    <w:p>
      <w:pPr>
        <w:jc w:val="left"/>
      </w:pPr>
      <w:r>
        <w:rPr>
          <w:rFonts w:ascii="Calibri" w:hAnsi="Calibri" w:cs="Calibri"/>
          <w:i w:val="0"/>
          <w:color w:val="000000"/>
          <w:sz w:val="24"/>
          <w:szCs w:val="24"/>
          <w:rtl w:val="0"/>
        </w:rPr>
        <w:t>“不要动怒。”于是他丢下武器，步行来到与自己族人为敌的人们面前，说：“诸位，你们若有任何伤口、杀伤或打击而没有留下痕迹，都由我负责，我会用自己的财物赔偿你们（1）。”</w:t>
      </w:r>
    </w:p>
    <w:p>
      <w:pPr>
        <w:bidi/>
        <w:jc w:val="right"/>
      </w:pPr>
      <w:r>
        <w:rPr>
          <w:rFonts w:ascii="Calibri" w:hAnsi="Calibri" w:cs="Calibri"/>
          <w:i/>
          <w:color w:val="008000"/>
          <w:sz w:val="24"/>
          <w:szCs w:val="24"/>
          <w:rtl/>
          <w:lang w:bidi="ar-SA"/>
        </w:rPr>
        <w:t>فقال القوم : فما كان (2) فهو لكم نحن أولى بذلك منكم، قال : فاصطلح القوم وذهب الغضب.</w:t>
      </w:r>
    </w:p>
    <w:p>
      <w:pPr>
        <w:jc w:val="left"/>
      </w:pPr>
      <w:r>
        <w:rPr>
          <w:rFonts w:ascii="Calibri" w:hAnsi="Calibri" w:cs="Calibri"/>
          <w:i w:val="0"/>
          <w:color w:val="000000"/>
          <w:sz w:val="24"/>
          <w:szCs w:val="24"/>
          <w:rtl w:val="0"/>
        </w:rPr>
        <w:t>那些人说：“无论发生了什么（2），都算你们的；我们比你们更应当承担此事。”于是双方和解，愤怒也消散了。</w:t>
      </w:r>
    </w:p>
    <w:p>
      <w:pPr>
        <w:bidi/>
        <w:jc w:val="right"/>
      </w:pPr>
      <w:r>
        <w:rPr>
          <w:rFonts w:ascii="Calibri" w:hAnsi="Calibri" w:cs="Calibri"/>
          <w:i/>
          <w:color w:val="008000"/>
          <w:sz w:val="24"/>
          <w:szCs w:val="24"/>
          <w:rtl/>
          <w:lang w:bidi="ar-SA"/>
        </w:rPr>
        <w:t>12 - عدَّة من أصحابنا، عن سهل بن زياد ؛ وعليّ بن إبراهيم، عن أبيه، جميعاً، عن ابن محبوب،</w:t>
      </w:r>
    </w:p>
    <w:p>
      <w:pPr>
        <w:jc w:val="left"/>
      </w:pPr>
      <w:r>
        <w:rPr>
          <w:rFonts w:ascii="Calibri" w:hAnsi="Calibri" w:cs="Calibri"/>
          <w:i w:val="0"/>
          <w:color w:val="000000"/>
          <w:sz w:val="24"/>
          <w:szCs w:val="24"/>
          <w:rtl w:val="0"/>
        </w:rPr>
        <w:t>12—我们的一些同伴，来自萨赫勒·本·齐亚德；阿里·本·易卜拉欣与其父二人，都来自伊本·马赫布卜，</w:t>
      </w:r>
    </w:p>
    <w:p>
      <w:pPr>
        <w:bidi/>
        <w:jc w:val="right"/>
      </w:pPr>
      <w:r>
        <w:rPr>
          <w:rFonts w:ascii="Calibri" w:hAnsi="Calibri" w:cs="Calibri"/>
          <w:i/>
          <w:color w:val="008000"/>
          <w:sz w:val="24"/>
          <w:szCs w:val="24"/>
          <w:rtl/>
          <w:lang w:bidi="ar-SA"/>
        </w:rPr>
        <w:t>عن ابن رئاب عن أبي حمزة الثمالي، عن أبي جعفر (عَلَيهِ السَّلَامُ) قال :</w:t>
      </w:r>
    </w:p>
    <w:p>
      <w:pPr>
        <w:jc w:val="left"/>
      </w:pPr>
      <w:r>
        <w:rPr>
          <w:rFonts w:ascii="Calibri" w:hAnsi="Calibri" w:cs="Calibri"/>
          <w:i w:val="0"/>
          <w:color w:val="000000"/>
          <w:sz w:val="24"/>
          <w:szCs w:val="24"/>
          <w:rtl w:val="0"/>
        </w:rPr>
        <w:t>据伊本·里阿卜传述，阿布·哈姆宰·苏玛里据阿布·贾法尔（愿他平安）传述，他说：</w:t>
      </w:r>
    </w:p>
    <w:p>
      <w:pPr>
        <w:bidi/>
        <w:jc w:val="right"/>
      </w:pPr>
      <w:r>
        <w:rPr>
          <w:rFonts w:ascii="Calibri" w:hAnsi="Calibri" w:cs="Calibri"/>
          <w:i/>
          <w:color w:val="008000"/>
          <w:sz w:val="24"/>
          <w:szCs w:val="24"/>
          <w:rtl/>
          <w:lang w:bidi="ar-SA"/>
        </w:rPr>
        <w:t>إن هذا الغضب جمرة من الشيطان توقد في قلب ابن آدم وإن أحدكم إذا غضب احمرت عيناه وانتفخت أوداجه ودخل الشيطان فيه (3) ،</w:t>
      </w:r>
    </w:p>
    <w:p>
      <w:pPr>
        <w:jc w:val="left"/>
      </w:pPr>
      <w:r>
        <w:rPr>
          <w:rFonts w:ascii="Calibri" w:hAnsi="Calibri" w:cs="Calibri"/>
          <w:i w:val="0"/>
          <w:color w:val="000000"/>
          <w:sz w:val="24"/>
          <w:szCs w:val="24"/>
          <w:rtl w:val="0"/>
        </w:rPr>
        <w:t>这种愤怒是魔鬼的一团火炭，在阿丹之子的心中点燃。你们中有人一旦发怒，眼睛就会发红，颈静脉就会鼓胀，魔鬼便进入他体内（3）。</w:t>
      </w:r>
    </w:p>
    <w:p>
      <w:pPr>
        <w:bidi/>
        <w:jc w:val="right"/>
      </w:pPr>
      <w:r>
        <w:rPr>
          <w:rFonts w:ascii="Calibri" w:hAnsi="Calibri" w:cs="Calibri"/>
          <w:i/>
          <w:color w:val="008000"/>
          <w:sz w:val="24"/>
          <w:szCs w:val="24"/>
          <w:rtl/>
          <w:lang w:bidi="ar-SA"/>
        </w:rPr>
        <w:t>فإذا خاف أحدكم ذلك من نفسه فليلزم الأرض، فإن رجز الشيطان فيه، ليذهب عنه عند ذلك.</w:t>
      </w:r>
    </w:p>
    <w:p>
      <w:pPr>
        <w:jc w:val="left"/>
      </w:pPr>
      <w:r>
        <w:rPr>
          <w:rFonts w:ascii="Calibri" w:hAnsi="Calibri" w:cs="Calibri"/>
          <w:i w:val="0"/>
          <w:color w:val="000000"/>
          <w:sz w:val="24"/>
          <w:szCs w:val="24"/>
          <w:rtl w:val="0"/>
        </w:rPr>
        <w:t>你们中有人若担心自己会这样，就应当贴近地面，因为魔鬼的邪恶冲动在他体内；这样做便能使它离开他。</w:t>
      </w:r>
    </w:p>
    <w:p>
      <w:pPr>
        <w:bidi/>
        <w:jc w:val="right"/>
      </w:pPr>
      <w:r>
        <w:rPr>
          <w:rFonts w:ascii="Calibri" w:hAnsi="Calibri" w:cs="Calibri"/>
          <w:i/>
          <w:color w:val="008000"/>
          <w:sz w:val="24"/>
          <w:szCs w:val="24"/>
          <w:rtl/>
          <w:lang w:bidi="ar-SA"/>
        </w:rPr>
        <w:t>13 - عدَّة من أصحابنا، عن أحمد بن أبي عبد اللّه، عن بعض أصحابه، رفعه قال :</w:t>
      </w:r>
    </w:p>
    <w:p>
      <w:pPr>
        <w:jc w:val="left"/>
      </w:pPr>
      <w:r>
        <w:rPr>
          <w:rFonts w:ascii="Calibri" w:hAnsi="Calibri" w:cs="Calibri"/>
          <w:i w:val="0"/>
          <w:color w:val="000000"/>
          <w:sz w:val="24"/>
          <w:szCs w:val="24"/>
          <w:rtl w:val="0"/>
        </w:rPr>
        <w:t>13—我们的一些同伴据艾哈迈德·本·阿比·阿卜杜拉传述，他据其一位同伴传述，并将传述上溯至先知，说：</w:t>
      </w:r>
    </w:p>
    <w:p>
      <w:pPr>
        <w:bidi/>
        <w:jc w:val="right"/>
      </w:pPr>
      <w:r>
        <w:rPr>
          <w:rFonts w:ascii="Calibri" w:hAnsi="Calibri" w:cs="Calibri"/>
          <w:i/>
          <w:color w:val="008000"/>
          <w:sz w:val="24"/>
          <w:szCs w:val="24"/>
          <w:rtl/>
          <w:lang w:bidi="ar-SA"/>
        </w:rPr>
        <w:t>قال أبو عبد اللّه (عَلَيهِ السَّلَامُ) الغضب ممحقة لقلب الحكيم ؛ وقال : من لم يملك غضبه لم يملك عقله (4) . ص: 294</w:t>
      </w:r>
    </w:p>
    <w:p>
      <w:pPr>
        <w:jc w:val="left"/>
      </w:pPr>
      <w:r>
        <w:rPr>
          <w:rFonts w:ascii="Calibri" w:hAnsi="Calibri" w:cs="Calibri"/>
          <w:i w:val="0"/>
          <w:color w:val="000000"/>
          <w:sz w:val="24"/>
          <w:szCs w:val="24"/>
          <w:rtl w:val="0"/>
        </w:rPr>
        <w:t>阿布·阿卜杜拉（愿他平安）说：“愤怒会摧毁智者的心。”他还说：“谁不能控制自己的愤怒，谁就不能控制自己的理智。”（4）第294页</w:t>
      </w:r>
    </w:p>
    <w:p>
      <w:pPr>
        <w:bidi/>
        <w:jc w:val="right"/>
      </w:pPr>
      <w:r>
        <w:rPr>
          <w:rFonts w:ascii="Calibri" w:hAnsi="Calibri" w:cs="Calibri"/>
          <w:i/>
          <w:color w:val="008000"/>
          <w:sz w:val="24"/>
          <w:szCs w:val="24"/>
          <w:rtl/>
          <w:lang w:bidi="ar-SA"/>
        </w:rPr>
        <w:t>1- أي أنا انفرد بدفعه لكم ولا أشرك في دفعه أفراد العاقلة أو العشيرة حيث قد يكون مظنة المطل أو التأخير والتسويف.</w:t>
      </w:r>
    </w:p>
    <w:p>
      <w:pPr>
        <w:jc w:val="left"/>
      </w:pPr>
      <w:r>
        <w:rPr>
          <w:rFonts w:ascii="Calibri" w:hAnsi="Calibri" w:cs="Calibri"/>
          <w:i w:val="0"/>
          <w:color w:val="000000"/>
          <w:sz w:val="24"/>
          <w:szCs w:val="24"/>
          <w:rtl w:val="0"/>
        </w:rPr>
        <w:t>1—也就是说，赔偿由我独自承担，不让赔偿金的支付人或部族成员共同承担，因为那可能会导致拖延、迟缓和推诿。</w:t>
      </w:r>
    </w:p>
    <w:p>
      <w:pPr>
        <w:bidi/>
        <w:jc w:val="right"/>
      </w:pPr>
      <w:r>
        <w:rPr>
          <w:rFonts w:ascii="Calibri" w:hAnsi="Calibri" w:cs="Calibri"/>
          <w:i/>
          <w:color w:val="008000"/>
          <w:sz w:val="24"/>
          <w:szCs w:val="24"/>
          <w:rtl/>
          <w:lang w:bidi="ar-SA"/>
        </w:rPr>
        <w:t>2- أي ممّا ذكرت أو من مطلق حق.</w:t>
      </w:r>
    </w:p>
    <w:p>
      <w:pPr>
        <w:jc w:val="left"/>
      </w:pPr>
      <w:r>
        <w:rPr>
          <w:rFonts w:ascii="Calibri" w:hAnsi="Calibri" w:cs="Calibri"/>
          <w:i w:val="0"/>
          <w:color w:val="000000"/>
          <w:sz w:val="24"/>
          <w:szCs w:val="24"/>
          <w:rtl w:val="0"/>
        </w:rPr>
        <w:t>2—也就是说，无论是我所提到的那些事，还是任何权利。</w:t>
      </w:r>
    </w:p>
    <w:p>
      <w:pPr>
        <w:bidi/>
        <w:jc w:val="right"/>
      </w:pPr>
      <w:r>
        <w:rPr>
          <w:rFonts w:ascii="Calibri" w:hAnsi="Calibri" w:cs="Calibri"/>
          <w:i/>
          <w:color w:val="008000"/>
          <w:sz w:val="24"/>
          <w:szCs w:val="24"/>
          <w:rtl/>
          <w:lang w:bidi="ar-SA"/>
        </w:rPr>
        <w:t>3- «شبّه الغضب في الحديث بالجمرة الّتي هي القطعة المتوهجة من النّار ونسبها إلى الشيطان لأن ينفخ نزغاته</w:t>
      </w:r>
    </w:p>
    <w:p>
      <w:pPr>
        <w:jc w:val="left"/>
      </w:pPr>
      <w:r>
        <w:rPr>
          <w:rFonts w:ascii="Calibri" w:hAnsi="Calibri" w:cs="Calibri"/>
          <w:i w:val="0"/>
          <w:color w:val="000000"/>
          <w:sz w:val="24"/>
          <w:szCs w:val="24"/>
          <w:rtl w:val="0"/>
        </w:rPr>
        <w:t>“这段圣训把愤怒比作火炭，也就是一块灼热的火焰；并把它归于魔鬼，因为魔鬼吹动它的邪念</w:t>
      </w:r>
    </w:p>
    <w:p>
      <w:pPr>
        <w:bidi/>
        <w:jc w:val="right"/>
      </w:pPr>
      <w:r>
        <w:rPr>
          <w:rFonts w:ascii="Calibri" w:hAnsi="Calibri" w:cs="Calibri"/>
          <w:i/>
          <w:color w:val="008000"/>
          <w:sz w:val="24"/>
          <w:szCs w:val="24"/>
          <w:rtl/>
          <w:lang w:bidi="ar-SA"/>
        </w:rPr>
        <w:t>ووساوسه تحدث وتشتد وتوقد في قلب ابن آدم وتلتهب ويغلي بها دم القلب كغلي الحميم فيحدث منه دخان</w:t>
      </w:r>
    </w:p>
    <w:p>
      <w:pPr>
        <w:jc w:val="left"/>
      </w:pPr>
      <w:r>
        <w:rPr>
          <w:rFonts w:ascii="Calibri" w:hAnsi="Calibri" w:cs="Calibri"/>
          <w:i w:val="0"/>
          <w:color w:val="000000"/>
          <w:sz w:val="24"/>
          <w:szCs w:val="24"/>
          <w:rtl w:val="0"/>
        </w:rPr>
        <w:t>和迷惑，使之在阿丹之子的心中产生、加剧并燃烧起来；心血因之沸腾，如滚烫的沸水一般。由此产生的烟雾</w:t>
      </w:r>
    </w:p>
    <w:p>
      <w:pPr>
        <w:bidi/>
        <w:jc w:val="right"/>
      </w:pPr>
      <w:r>
        <w:rPr>
          <w:rFonts w:ascii="Calibri" w:hAnsi="Calibri" w:cs="Calibri"/>
          <w:i/>
          <w:color w:val="008000"/>
          <w:sz w:val="24"/>
          <w:szCs w:val="24"/>
          <w:rtl/>
          <w:lang w:bidi="ar-SA"/>
        </w:rPr>
        <w:t>بتحليل الرطوبات وينتشر في العروق ويرتفع إلى أعالي البدن والدماغ والوجه كما يرتفع الماء والبخار في القدر فلذلك تحمر العين والوجه والبشرة وتنتفخ الأوداج والعروق وحينئذ يتسلط عليه الشيطان ويدخل فيه ويحمله على ما يريد...»</w:t>
      </w:r>
    </w:p>
    <w:p>
      <w:pPr>
        <w:jc w:val="left"/>
      </w:pPr>
      <w:r>
        <w:rPr>
          <w:rFonts w:ascii="Calibri" w:hAnsi="Calibri" w:cs="Calibri"/>
          <w:i w:val="0"/>
          <w:color w:val="000000"/>
          <w:sz w:val="24"/>
          <w:szCs w:val="24"/>
          <w:rtl w:val="0"/>
        </w:rPr>
        <w:t>由体液蒸发形成，继而扩散至血管，并升至身体上部、脑部和面部，恰如水和蒸汽在锅中升腾。因此，眼睛、面部和皮肤会发红，颈静脉和血管会鼓胀。此时魔鬼便控制他、进入他体内，并驱使他做出自己想要的事……”</w:t>
      </w:r>
    </w:p>
    <w:p>
      <w:pPr>
        <w:bidi/>
        <w:jc w:val="right"/>
      </w:pPr>
      <w:r>
        <w:rPr>
          <w:rFonts w:ascii="Calibri" w:hAnsi="Calibri" w:cs="Calibri"/>
          <w:i/>
          <w:color w:val="008000"/>
          <w:sz w:val="24"/>
          <w:szCs w:val="24"/>
          <w:rtl/>
          <w:lang w:bidi="ar-SA"/>
        </w:rPr>
        <w:t>مرآة المجلسي 153/10. 4- لأن نفسه الناطقة نشل عن العمل أثناء غضبه وتحكمه النفس الغضبية في تلك الحال فتمنعه عن التفكر والتدبر بعواقب الأمور.</w:t>
      </w:r>
    </w:p>
    <w:p>
      <w:pPr>
        <w:jc w:val="left"/>
      </w:pPr>
      <w:r>
        <w:rPr>
          <w:rFonts w:ascii="Calibri" w:hAnsi="Calibri" w:cs="Calibri"/>
          <w:i w:val="0"/>
          <w:color w:val="000000"/>
          <w:sz w:val="24"/>
          <w:szCs w:val="24"/>
          <w:rtl w:val="0"/>
        </w:rPr>
        <w:t>《米尔阿特·马吉利西》10/153。4—因为人在愤怒时，其理性自我会停止运作；此时控制他的是愤怒的自我，使他无法思考和审慎权衡事情的后果。</w:t>
      </w:r>
    </w:p>
    <w:p>
      <w:pPr>
        <w:bidi/>
        <w:jc w:val="right"/>
      </w:pPr>
      <w:r>
        <w:rPr>
          <w:rFonts w:ascii="Calibri" w:hAnsi="Calibri" w:cs="Calibri"/>
          <w:i/>
          <w:color w:val="008000"/>
          <w:sz w:val="24"/>
          <w:szCs w:val="24"/>
          <w:rtl/>
          <w:lang w:bidi="ar-SA"/>
        </w:rPr>
        <w:t>14 - الحسين بن محمّد عن معلى بن محمّد عن الحسن بن عليّ، عن عاصم بن حميد،</w:t>
      </w:r>
    </w:p>
    <w:p>
      <w:pPr>
        <w:jc w:val="left"/>
      </w:pPr>
      <w:r>
        <w:rPr>
          <w:rFonts w:ascii="Calibri" w:hAnsi="Calibri" w:cs="Calibri"/>
          <w:i w:val="0"/>
          <w:color w:val="000000"/>
          <w:sz w:val="24"/>
          <w:szCs w:val="24"/>
          <w:rtl w:val="0"/>
        </w:rPr>
        <w:t>14—侯赛因·本·穆罕默德据穆阿拉·本·穆罕默德传述，穆阿拉·本·穆罕默德据哈桑·本·阿里传述，哈桑·本·阿里据阿绥姆·本·哈米德传述，</w:t>
      </w:r>
    </w:p>
    <w:p>
      <w:pPr>
        <w:bidi/>
        <w:jc w:val="right"/>
      </w:pPr>
      <w:r>
        <w:rPr>
          <w:rFonts w:ascii="Calibri" w:hAnsi="Calibri" w:cs="Calibri"/>
          <w:i/>
          <w:color w:val="008000"/>
          <w:sz w:val="24"/>
          <w:szCs w:val="24"/>
          <w:rtl/>
          <w:lang w:bidi="ar-SA"/>
        </w:rPr>
        <w:t>عن أبي حمزة، عن أبي جعفر (عَلَيهِ السَّلَامُ) قال : قال رسول اللّه (صَلَّى اللّه عَلَيْهِ وَ آلِهِ وَسَلَّمَ): «من كفَّ نفسه عن أعراض النّاس (1) أقال اللّه نفسه (2) يوم القيامة.</w:t>
      </w:r>
    </w:p>
    <w:p>
      <w:pPr>
        <w:jc w:val="left"/>
      </w:pPr>
      <w:r>
        <w:rPr>
          <w:rFonts w:ascii="Calibri" w:hAnsi="Calibri" w:cs="Calibri"/>
          <w:i w:val="0"/>
          <w:color w:val="000000"/>
          <w:sz w:val="24"/>
          <w:szCs w:val="24"/>
          <w:rtl w:val="0"/>
        </w:rPr>
        <w:t>阿布·哈姆宰据阿布·贾法尔（愿他平安）传述，他说：真主的使者（愿真主赐福他及其家人，并使他们平安）说：“谁克制自己，不侵犯他人的名誉（1），真主便会在复生日宽宥他（2）。</w:t>
      </w:r>
    </w:p>
    <w:p>
      <w:pPr>
        <w:bidi/>
        <w:jc w:val="right"/>
      </w:pPr>
      <w:r>
        <w:rPr>
          <w:rFonts w:ascii="Calibri" w:hAnsi="Calibri" w:cs="Calibri"/>
          <w:i/>
          <w:color w:val="008000"/>
          <w:sz w:val="24"/>
          <w:szCs w:val="24"/>
          <w:rtl/>
          <w:lang w:bidi="ar-SA"/>
        </w:rPr>
        <w:t>ومن كفَّ غضبه عن النّاس كفَّ اللّه تبارك وتعالى عنه عذاب يوم القيامة».</w:t>
      </w:r>
    </w:p>
    <w:p>
      <w:pPr>
        <w:jc w:val="left"/>
      </w:pPr>
      <w:r>
        <w:rPr>
          <w:rFonts w:ascii="Calibri" w:hAnsi="Calibri" w:cs="Calibri"/>
          <w:i w:val="0"/>
          <w:color w:val="000000"/>
          <w:sz w:val="24"/>
          <w:szCs w:val="24"/>
          <w:rtl w:val="0"/>
        </w:rPr>
        <w:t>谁克制自己，不向他人发怒，尊严伟大的真主便会使他免受复生日的惩罚。”</w:t>
      </w:r>
    </w:p>
    <w:p>
      <w:pPr>
        <w:bidi/>
        <w:jc w:val="right"/>
      </w:pPr>
      <w:r>
        <w:rPr>
          <w:rFonts w:ascii="Calibri" w:hAnsi="Calibri" w:cs="Calibri"/>
          <w:i/>
          <w:color w:val="008000"/>
          <w:sz w:val="24"/>
          <w:szCs w:val="24"/>
          <w:rtl/>
          <w:lang w:bidi="ar-SA"/>
        </w:rPr>
        <w:t>15 - عدَّة من أصحابنا، عن سهل بن زياد عن ابن محبوب، عن أبي حمزة، عن أبي جعفر (عَلَيهِ السَّلَامُ) قال : من كفَّ غضبه عن النّاس كفَّ اللّه عنه عذاب يوم القيامة. باب الحسد</w:t>
      </w:r>
    </w:p>
    <w:p>
      <w:pPr>
        <w:jc w:val="left"/>
      </w:pPr>
      <w:r>
        <w:rPr>
          <w:rFonts w:ascii="Calibri" w:hAnsi="Calibri" w:cs="Calibri"/>
          <w:i w:val="0"/>
          <w:color w:val="000000"/>
          <w:sz w:val="24"/>
          <w:szCs w:val="24"/>
          <w:rtl w:val="0"/>
        </w:rPr>
        <w:t>15—我们的一些同伴据萨赫勒·本·齐亚德传述，萨赫勒据伊本·马赫布卜传述，伊本·马赫布卜据阿布·哈姆宰传述，阿布·哈姆宰据阿布·贾法尔（愿他平安）传述，他说：“谁克制自己，不向他人发怒，真主便会使他免受惩罚。”嫉妒篇</w:t>
      </w:r>
    </w:p>
    <w:p>
      <w:pPr>
        <w:bidi/>
        <w:jc w:val="right"/>
      </w:pPr>
      <w:r>
        <w:rPr>
          <w:rFonts w:ascii="Calibri" w:hAnsi="Calibri" w:cs="Calibri"/>
          <w:i/>
          <w:color w:val="008000"/>
          <w:sz w:val="24"/>
          <w:szCs w:val="24"/>
          <w:rtl/>
          <w:lang w:bidi="ar-SA"/>
        </w:rPr>
        <w:t>1 - محمّد بن يحيى، عن أحمد بن محمّد، عن ابن محبوب، عن العلاء بن رزين،</w:t>
      </w:r>
    </w:p>
    <w:p>
      <w:pPr>
        <w:jc w:val="left"/>
      </w:pPr>
      <w:r>
        <w:rPr>
          <w:rFonts w:ascii="Calibri" w:hAnsi="Calibri" w:cs="Calibri"/>
          <w:i w:val="0"/>
          <w:color w:val="000000"/>
          <w:sz w:val="24"/>
          <w:szCs w:val="24"/>
          <w:rtl w:val="0"/>
        </w:rPr>
        <w:t>1—穆罕默德·本·叶海亚据艾哈迈德·本·穆罕默德传述，艾哈迈德据伊本·马赫布卜传述，伊本·马赫布卜据阿拉·本·鲁宰因传述，</w:t>
      </w:r>
    </w:p>
    <w:p>
      <w:pPr>
        <w:bidi/>
        <w:jc w:val="right"/>
      </w:pPr>
      <w:r>
        <w:rPr>
          <w:rFonts w:ascii="Calibri" w:hAnsi="Calibri" w:cs="Calibri"/>
          <w:i/>
          <w:color w:val="008000"/>
          <w:sz w:val="24"/>
          <w:szCs w:val="24"/>
          <w:rtl/>
          <w:lang w:bidi="ar-SA"/>
        </w:rPr>
        <w:t>عن محمّد بن مسلم قال: قال أبو جعفر (عَلَيهِ السَّلَامُ) : إنَّ الرَّجل ليأتي بأي بادرة فيكفر (3) وإنَّ الحسد (4) ليأكل الإيمان كما تأكل النّار الحطب.</w:t>
      </w:r>
    </w:p>
    <w:p>
      <w:pPr>
        <w:jc w:val="left"/>
      </w:pPr>
      <w:r>
        <w:rPr>
          <w:rFonts w:ascii="Calibri" w:hAnsi="Calibri" w:cs="Calibri"/>
          <w:i w:val="0"/>
          <w:color w:val="000000"/>
          <w:sz w:val="24"/>
          <w:szCs w:val="24"/>
          <w:rtl w:val="0"/>
        </w:rPr>
        <w:t>穆罕默德·本·穆斯林说：阿布·贾法尔（愿他平安）说：“一个人可能因一时冲动而做出任何举动，甚至因此成为不信者（3）；嫉妒（4）则会吞噬信仰，犹如火吞噬柴草。”</w:t>
      </w:r>
    </w:p>
    <w:p>
      <w:pPr>
        <w:bidi/>
        <w:jc w:val="right"/>
      </w:pPr>
      <w:r>
        <w:rPr>
          <w:rFonts w:ascii="Calibri" w:hAnsi="Calibri" w:cs="Calibri"/>
          <w:i/>
          <w:color w:val="008000"/>
          <w:sz w:val="24"/>
          <w:szCs w:val="24"/>
          <w:rtl/>
          <w:lang w:bidi="ar-SA"/>
        </w:rPr>
        <w:t>2 - عنه، عن أحمد بن محمّد، عن محمّد بن خالد والحسين بن سعيد عن النضر بن سويد،</w:t>
      </w:r>
    </w:p>
    <w:p>
      <w:pPr>
        <w:jc w:val="left"/>
      </w:pPr>
      <w:r>
        <w:rPr>
          <w:rFonts w:ascii="Calibri" w:hAnsi="Calibri" w:cs="Calibri"/>
          <w:i w:val="0"/>
          <w:color w:val="000000"/>
          <w:sz w:val="24"/>
          <w:szCs w:val="24"/>
          <w:rtl w:val="0"/>
        </w:rPr>
        <w:t>2—他据艾哈迈德·本·穆罕默德传述；艾哈迈德据穆罕默德·本·哈立德和侯赛因·本·赛义德传述，二人据纳德尔·本·苏韦德传述，</w:t>
      </w:r>
    </w:p>
    <w:p>
      <w:pPr>
        <w:bidi/>
        <w:jc w:val="right"/>
      </w:pPr>
      <w:r>
        <w:rPr>
          <w:rFonts w:ascii="Calibri" w:hAnsi="Calibri" w:cs="Calibri"/>
          <w:i/>
          <w:color w:val="008000"/>
          <w:sz w:val="24"/>
          <w:szCs w:val="24"/>
          <w:rtl/>
          <w:lang w:bidi="ar-SA"/>
        </w:rPr>
        <w:t>عن القاسم بن سليمان، عن جراح المدائني، عن أبي عبد اللّه (عَلَيهِ السَّلَامُ) قال: إنَّ الحسد يأكل الإيمان كما تأكل النّار الحطب.</w:t>
      </w:r>
    </w:p>
    <w:p>
      <w:pPr>
        <w:jc w:val="left"/>
      </w:pPr>
      <w:r>
        <w:rPr>
          <w:rFonts w:ascii="Calibri" w:hAnsi="Calibri" w:cs="Calibri"/>
          <w:i w:val="0"/>
          <w:color w:val="000000"/>
          <w:sz w:val="24"/>
          <w:szCs w:val="24"/>
          <w:rtl w:val="0"/>
        </w:rPr>
        <w:t>纳德尔据卡西姆·本·苏莱曼传述，卡西姆据杰拉赫·马达伊尼传述，杰拉赫据阿布·阿卜杜拉（愿他平安）传述，他说：“嫉妒会吞噬信仰，犹如火吞噬柴草。”</w:t>
      </w:r>
    </w:p>
    <w:p>
      <w:pPr>
        <w:bidi/>
        <w:jc w:val="right"/>
      </w:pPr>
      <w:r>
        <w:rPr>
          <w:rFonts w:ascii="Calibri" w:hAnsi="Calibri" w:cs="Calibri"/>
          <w:i/>
          <w:color w:val="008000"/>
          <w:sz w:val="24"/>
          <w:szCs w:val="24"/>
          <w:rtl/>
          <w:lang w:bidi="ar-SA"/>
        </w:rPr>
        <w:t>3 - عدَّة من أصحابنا، عن أحمد بن محمّد بن خالد، عن ابن محبوب، عن داود الرقي أحمد قال :</w:t>
      </w:r>
    </w:p>
    <w:p>
      <w:pPr>
        <w:jc w:val="left"/>
      </w:pPr>
      <w:r>
        <w:rPr>
          <w:rFonts w:ascii="Calibri" w:hAnsi="Calibri" w:cs="Calibri"/>
          <w:i w:val="0"/>
          <w:color w:val="000000"/>
          <w:sz w:val="24"/>
          <w:szCs w:val="24"/>
          <w:rtl w:val="0"/>
        </w:rPr>
        <w:t>3—我们的一些同伴据艾哈迈德·本·穆罕默德·本·哈立德传述，艾哈迈德据伊本·马赫布卜传述，伊本·马赫布卜据达伍德·里基·艾哈迈德传述，他说：</w:t>
      </w:r>
    </w:p>
    <w:p>
      <w:pPr>
        <w:bidi/>
        <w:jc w:val="right"/>
      </w:pPr>
      <w:r>
        <w:rPr>
          <w:rFonts w:ascii="Calibri" w:hAnsi="Calibri" w:cs="Calibri"/>
          <w:i/>
          <w:color w:val="008000"/>
          <w:sz w:val="24"/>
          <w:szCs w:val="24"/>
          <w:rtl/>
          <w:lang w:bidi="ar-SA"/>
        </w:rPr>
        <w:t>سمعت أبا عبد اللّه (عَلَيهِ السَّلَامُ) يقول : اتقوا اللّه ولا يحسد بعضكم بعضاً،</w:t>
      </w:r>
    </w:p>
    <w:p>
      <w:pPr>
        <w:jc w:val="left"/>
      </w:pPr>
      <w:r>
        <w:rPr>
          <w:rFonts w:ascii="Calibri" w:hAnsi="Calibri" w:cs="Calibri"/>
          <w:i w:val="0"/>
          <w:color w:val="000000"/>
          <w:sz w:val="24"/>
          <w:szCs w:val="24"/>
          <w:rtl w:val="0"/>
        </w:rPr>
        <w:t>我听见阿布·阿卜杜拉（愿他平安）说：“你们要敬畏真主，不要彼此嫉妒。</w:t>
      </w:r>
    </w:p>
    <w:p>
      <w:pPr>
        <w:bidi/>
        <w:jc w:val="right"/>
      </w:pPr>
      <w:r>
        <w:rPr>
          <w:rFonts w:ascii="Calibri" w:hAnsi="Calibri" w:cs="Calibri"/>
          <w:i/>
          <w:color w:val="008000"/>
          <w:sz w:val="24"/>
          <w:szCs w:val="24"/>
          <w:rtl/>
          <w:lang w:bidi="ar-SA"/>
        </w:rPr>
        <w:t>إنَّ عيسى بن مريم كان من شرايعه السيح في البلاد (5) ، فخرج في بعض سيحه ومعه رجل من أصحابه قصير وكان كثير ص: 295</w:t>
      </w:r>
    </w:p>
    <w:p>
      <w:pPr>
        <w:jc w:val="left"/>
      </w:pPr>
      <w:r>
        <w:rPr>
          <w:rFonts w:ascii="Calibri" w:hAnsi="Calibri" w:cs="Calibri"/>
          <w:i w:val="0"/>
          <w:color w:val="000000"/>
          <w:sz w:val="24"/>
          <w:szCs w:val="24"/>
          <w:rtl w:val="0"/>
        </w:rPr>
        <w:t>麦尔彦之子尔撒的教法之一，是在各地云游（5）。他有一次外出云游，身边跟着一位矮个子同伴，而这人常常……第295页</w:t>
      </w:r>
    </w:p>
    <w:p>
      <w:pPr>
        <w:bidi/>
        <w:jc w:val="right"/>
      </w:pPr>
      <w:r>
        <w:rPr>
          <w:rFonts w:ascii="Calibri" w:hAnsi="Calibri" w:cs="Calibri"/>
          <w:i/>
          <w:color w:val="008000"/>
          <w:sz w:val="24"/>
          <w:szCs w:val="24"/>
          <w:rtl/>
          <w:lang w:bidi="ar-SA"/>
        </w:rPr>
        <w:t>1- أي كف نفسه عن هتك حرمتها بأية صورة من صور الهتك. 2- «قيل : المراد بالنفس هنا العيب.</w:t>
      </w:r>
    </w:p>
    <w:p>
      <w:pPr>
        <w:jc w:val="left"/>
      </w:pPr>
      <w:r>
        <w:rPr>
          <w:rFonts w:ascii="Calibri" w:hAnsi="Calibri" w:cs="Calibri"/>
          <w:i w:val="0"/>
          <w:color w:val="000000"/>
          <w:sz w:val="24"/>
          <w:szCs w:val="24"/>
          <w:rtl w:val="0"/>
        </w:rPr>
        <w:t>1—也就是说，以任何形式都克制自己，不侵犯他人的尊严。2—“有人说：这里的‘自身’意指缺点。</w:t>
      </w:r>
    </w:p>
    <w:p>
      <w:pPr>
        <w:bidi/>
        <w:jc w:val="right"/>
      </w:pPr>
      <w:r>
        <w:rPr>
          <w:rFonts w:ascii="Calibri" w:hAnsi="Calibri" w:cs="Calibri"/>
          <w:i/>
          <w:color w:val="008000"/>
          <w:sz w:val="24"/>
          <w:szCs w:val="24"/>
          <w:rtl/>
          <w:lang w:bidi="ar-SA"/>
        </w:rPr>
        <w:t>وأقول : يمكن أن يكون المراد بالنفس هنا أيضاً المعنى الشايع لأن الإقالة وإن كان الغالب نسبتها إلى</w:t>
      </w:r>
    </w:p>
    <w:p>
      <w:pPr>
        <w:jc w:val="left"/>
      </w:pPr>
      <w:r>
        <w:rPr>
          <w:rFonts w:ascii="Calibri" w:hAnsi="Calibri" w:cs="Calibri"/>
          <w:i w:val="0"/>
          <w:color w:val="000000"/>
          <w:sz w:val="24"/>
          <w:szCs w:val="24"/>
          <w:rtl w:val="0"/>
        </w:rPr>
        <w:t>我认为，此处的‘自身’也可以取其常见含义，因为‘宽宥’一词虽然通常用于</w:t>
      </w:r>
    </w:p>
    <w:p>
      <w:pPr>
        <w:bidi/>
        <w:jc w:val="right"/>
      </w:pPr>
      <w:r>
        <w:rPr>
          <w:rFonts w:ascii="Calibri" w:hAnsi="Calibri" w:cs="Calibri"/>
          <w:i/>
          <w:color w:val="008000"/>
          <w:sz w:val="24"/>
          <w:szCs w:val="24"/>
          <w:rtl/>
          <w:lang w:bidi="ar-SA"/>
        </w:rPr>
        <w:t>العشرات والذنوب لكن يمكن نسبتها إلى النفس أيضاً فإن الإقالة في الأصل هي أن يشتري الرجل متاعاً فيندم فيأتي البايع فيقول:</w:t>
      </w:r>
    </w:p>
    <w:p>
      <w:pPr>
        <w:jc w:val="left"/>
      </w:pPr>
      <w:r>
        <w:rPr>
          <w:rFonts w:ascii="Calibri" w:hAnsi="Calibri" w:cs="Calibri"/>
          <w:i w:val="0"/>
          <w:color w:val="000000"/>
          <w:sz w:val="24"/>
          <w:szCs w:val="24"/>
          <w:rtl w:val="0"/>
        </w:rPr>
        <w:t>过失和罪孽，但也可以用于自身。‘宽宥’原本是指，一个人买下一件货物后感到后悔，便去找卖方说：</w:t>
      </w:r>
    </w:p>
    <w:p>
      <w:pPr>
        <w:bidi/>
        <w:jc w:val="right"/>
      </w:pPr>
      <w:r>
        <w:rPr>
          <w:rFonts w:ascii="Calibri" w:hAnsi="Calibri" w:cs="Calibri"/>
          <w:i/>
          <w:color w:val="008000"/>
          <w:sz w:val="24"/>
          <w:szCs w:val="24"/>
          <w:rtl/>
          <w:lang w:bidi="ar-SA"/>
        </w:rPr>
        <w:t>أقلني، أي اترك ما جرى بيني وبينك وردّ عليّ ثمني وخذ متاعك واستعمل في غفران الذنوب لأنه بمنزلة معاوضة بينه وبين الرب تعالى فكأنه أعطى الذنب وأخذ العقوبة والنفس مرهونة في تلك المعاملة يقتص منها...»</w:t>
      </w:r>
    </w:p>
    <w:p>
      <w:pPr>
        <w:jc w:val="left"/>
      </w:pPr>
      <w:r>
        <w:rPr>
          <w:rFonts w:ascii="Calibri" w:hAnsi="Calibri" w:cs="Calibri"/>
          <w:i w:val="0"/>
          <w:color w:val="000000"/>
          <w:sz w:val="24"/>
          <w:szCs w:val="24"/>
          <w:rtl w:val="0"/>
        </w:rPr>
        <w:t>‘请撤销这笔交易’，也就是说，取消我与你之间的交易，把我的钱退还给我，并拿回你的货物。这个词也用于宽恕罪过，因为这就如同人与至高的主之间的一种交换：仿佛他交出了罪过，领受了惩罚，而自身在这笔交易中被抵押，真主据此向他追讨……”</w:t>
      </w:r>
    </w:p>
    <w:p>
      <w:pPr>
        <w:bidi/>
        <w:jc w:val="right"/>
      </w:pPr>
      <w:r>
        <w:rPr>
          <w:rFonts w:ascii="Calibri" w:hAnsi="Calibri" w:cs="Calibri"/>
          <w:i/>
          <w:color w:val="008000"/>
          <w:sz w:val="24"/>
          <w:szCs w:val="24"/>
          <w:rtl/>
          <w:lang w:bidi="ar-SA"/>
        </w:rPr>
        <w:t>مرآة المجلسي 154/10. 3- البادرة - كما في النهاية - هو الكلام الّذي يسبق من الإنسان في الغضب.</w:t>
      </w:r>
    </w:p>
    <w:p>
      <w:pPr>
        <w:jc w:val="left"/>
      </w:pPr>
      <w:r>
        <w:rPr>
          <w:rFonts w:ascii="Calibri" w:hAnsi="Calibri" w:cs="Calibri"/>
          <w:i w:val="0"/>
          <w:color w:val="000000"/>
          <w:sz w:val="24"/>
          <w:szCs w:val="24"/>
          <w:rtl w:val="0"/>
        </w:rPr>
        <w:t>《米尔阿特·马吉利西》10/154。3—据《尼哈亚》所载，“冲动之举”指人在愤怒时脱口而出的话。</w:t>
      </w:r>
    </w:p>
    <w:p>
      <w:pPr>
        <w:bidi/>
        <w:jc w:val="right"/>
      </w:pPr>
      <w:r>
        <w:rPr>
          <w:rFonts w:ascii="Calibri" w:hAnsi="Calibri" w:cs="Calibri"/>
          <w:i/>
          <w:color w:val="008000"/>
          <w:sz w:val="24"/>
          <w:szCs w:val="24"/>
          <w:rtl/>
          <w:lang w:bidi="ar-SA"/>
        </w:rPr>
        <w:t>وقد ذكر المجلسي في مرآته 157/10 عدة وجوه محتملة لهذه الفقرة أوجهها في نظرنا هو «أن عدم منع</w:t>
      </w:r>
    </w:p>
    <w:p>
      <w:pPr>
        <w:jc w:val="left"/>
      </w:pPr>
      <w:r>
        <w:rPr>
          <w:rFonts w:ascii="Calibri" w:hAnsi="Calibri" w:cs="Calibri"/>
          <w:i w:val="0"/>
          <w:color w:val="000000"/>
          <w:sz w:val="24"/>
          <w:szCs w:val="24"/>
          <w:rtl w:val="0"/>
        </w:rPr>
        <w:t>马吉利西在他的《米尔阿特》10/157中列举了对此段话的几种可能解释；在我们看来，其中最恰当的是：“不阻止……</w:t>
      </w:r>
    </w:p>
    <w:p>
      <w:pPr>
        <w:bidi/>
        <w:jc w:val="right"/>
      </w:pPr>
      <w:r>
        <w:rPr>
          <w:rFonts w:ascii="Calibri" w:hAnsi="Calibri" w:cs="Calibri"/>
          <w:i/>
          <w:color w:val="008000"/>
          <w:sz w:val="24"/>
          <w:szCs w:val="24"/>
          <w:rtl/>
          <w:lang w:bidi="ar-SA"/>
        </w:rPr>
        <w:t>النفس عن البوادر وعدم إزالة مواد الغضب عن النفس وإرخاء عنان النفس منها ينجر إلى الكفر أحياناً أو غالباً...».</w:t>
      </w:r>
    </w:p>
    <w:p>
      <w:pPr>
        <w:jc w:val="left"/>
      </w:pPr>
      <w:r>
        <w:rPr>
          <w:rFonts w:ascii="Calibri" w:hAnsi="Calibri" w:cs="Calibri"/>
          <w:i w:val="0"/>
          <w:color w:val="000000"/>
          <w:sz w:val="24"/>
          <w:szCs w:val="24"/>
          <w:rtl w:val="0"/>
        </w:rPr>
        <w:t>不克制自身的冲动，不从自身根除愤怒的根源，任由自己放纵其中，有时甚至往往会导致不信……”</w:t>
      </w:r>
    </w:p>
    <w:p>
      <w:pPr>
        <w:bidi/>
        <w:jc w:val="right"/>
      </w:pPr>
      <w:r>
        <w:rPr>
          <w:rFonts w:ascii="Calibri" w:hAnsi="Calibri" w:cs="Calibri"/>
          <w:i/>
          <w:color w:val="008000"/>
          <w:sz w:val="24"/>
          <w:szCs w:val="24"/>
          <w:rtl/>
          <w:lang w:bidi="ar-SA"/>
        </w:rPr>
        <w:t>4- الحسد - كما في النهاية - أن يرى الرجل لأخيه نعمة فيتمنى زوالها عنه وتكون له دونه.</w:t>
      </w:r>
    </w:p>
    <w:p>
      <w:pPr>
        <w:jc w:val="left"/>
      </w:pPr>
      <w:r>
        <w:rPr>
          <w:rFonts w:ascii="Calibri" w:hAnsi="Calibri" w:cs="Calibri"/>
          <w:i w:val="0"/>
          <w:color w:val="000000"/>
          <w:sz w:val="24"/>
          <w:szCs w:val="24"/>
          <w:rtl w:val="0"/>
        </w:rPr>
        <w:t>4—嫉妒——据《尼哈亚》所载，是指一个人看到弟兄得到恩惠，便希望那恩惠从他那里消失，归自己而非归他所有。</w:t>
      </w:r>
    </w:p>
    <w:p>
      <w:pPr>
        <w:bidi/>
        <w:jc w:val="right"/>
      </w:pPr>
      <w:r>
        <w:rPr>
          <w:rFonts w:ascii="Calibri" w:hAnsi="Calibri" w:cs="Calibri"/>
          <w:i/>
          <w:color w:val="008000"/>
          <w:sz w:val="24"/>
          <w:szCs w:val="24"/>
          <w:rtl/>
          <w:lang w:bidi="ar-SA"/>
        </w:rPr>
        <w:t>5- السيح : - كما في القاموس - الذهاب في الأرض للعبادة. ومنه المسيح.</w:t>
      </w:r>
    </w:p>
    <w:p>
      <w:pPr>
        <w:jc w:val="left"/>
      </w:pPr>
      <w:r>
        <w:rPr>
          <w:rFonts w:ascii="Calibri" w:hAnsi="Calibri" w:cs="Calibri"/>
          <w:i w:val="0"/>
          <w:color w:val="000000"/>
          <w:sz w:val="24"/>
          <w:szCs w:val="24"/>
          <w:rtl w:val="0"/>
        </w:rPr>
        <w:t>5—游方：据《卡穆斯》所载，指在大地上行走以进行敬拜。“麦西哈”一词即由此而来。</w:t>
      </w:r>
    </w:p>
    <w:p>
      <w:pPr>
        <w:bidi/>
        <w:jc w:val="right"/>
      </w:pPr>
      <w:r>
        <w:rPr>
          <w:rFonts w:ascii="Calibri" w:hAnsi="Calibri" w:cs="Calibri"/>
          <w:i/>
          <w:color w:val="008000"/>
          <w:sz w:val="24"/>
          <w:szCs w:val="24"/>
          <w:rtl/>
          <w:lang w:bidi="ar-SA"/>
        </w:rPr>
        <w:t>اللزوم لعيسى (عَلَيهِ السَّلَامُ)، فلما انتهى عيسى إلى البحر قال : بسم اللّه، بصحّة يقين منه فمشى على ظهر الماء،</w:t>
      </w:r>
    </w:p>
    <w:p>
      <w:pPr>
        <w:jc w:val="left"/>
      </w:pPr>
      <w:r>
        <w:rPr>
          <w:rFonts w:ascii="Calibri" w:hAnsi="Calibri" w:cs="Calibri"/>
          <w:i w:val="0"/>
          <w:color w:val="000000"/>
          <w:sz w:val="24"/>
          <w:szCs w:val="24"/>
          <w:rtl w:val="0"/>
        </w:rPr>
        <w:t>追随尔撒（愿主赐他平安）。当尔撒来到海边时，他说：“奉真主之名。”他确信无疑地踏上水面行走，</w:t>
      </w:r>
    </w:p>
    <w:p>
      <w:pPr>
        <w:bidi/>
        <w:jc w:val="right"/>
      </w:pPr>
      <w:r>
        <w:rPr>
          <w:rFonts w:ascii="Calibri" w:hAnsi="Calibri" w:cs="Calibri"/>
          <w:i/>
          <w:color w:val="008000"/>
          <w:sz w:val="24"/>
          <w:szCs w:val="24"/>
          <w:rtl/>
          <w:lang w:bidi="ar-SA"/>
        </w:rPr>
        <w:t>فقال الرجل القصير حين نظر إلى عيسى (عَلَيهِ السَّلَامُ) جازه : بسم اللّه بصحة يقين منه فمشى على الماء ولحق بعيسى (عَلَيهِ السَّلَامُ)، فدخله العجب بنفسه.</w:t>
      </w:r>
    </w:p>
    <w:p>
      <w:pPr>
        <w:jc w:val="left"/>
      </w:pPr>
      <w:r>
        <w:rPr>
          <w:rFonts w:ascii="Calibri" w:hAnsi="Calibri" w:cs="Calibri"/>
          <w:i w:val="0"/>
          <w:color w:val="000000"/>
          <w:sz w:val="24"/>
          <w:szCs w:val="24"/>
          <w:rtl w:val="0"/>
        </w:rPr>
        <w:t>那个矮个子看见尔撒（愿主赐他平安）走过海面，便也说：“奉真主之名。”他确信无疑地踏上水面行走，追上了尔撒（愿主赐他平安），随即心生自满。</w:t>
      </w:r>
    </w:p>
    <w:p>
      <w:pPr>
        <w:bidi/>
        <w:jc w:val="right"/>
      </w:pPr>
      <w:r>
        <w:rPr>
          <w:rFonts w:ascii="Calibri" w:hAnsi="Calibri" w:cs="Calibri"/>
          <w:i/>
          <w:color w:val="008000"/>
          <w:sz w:val="24"/>
          <w:szCs w:val="24"/>
          <w:rtl/>
          <w:lang w:bidi="ar-SA"/>
        </w:rPr>
        <w:t>فقال : هذا عيسى روح اللّه يمشي على الماء وأنا أمشي على الماء فما فضله عليَّ، قال :</w:t>
      </w:r>
    </w:p>
    <w:p>
      <w:pPr>
        <w:jc w:val="left"/>
      </w:pPr>
      <w:r>
        <w:rPr>
          <w:rFonts w:ascii="Calibri" w:hAnsi="Calibri" w:cs="Calibri"/>
          <w:i w:val="0"/>
          <w:color w:val="000000"/>
          <w:sz w:val="24"/>
          <w:szCs w:val="24"/>
          <w:rtl w:val="0"/>
        </w:rPr>
        <w:t>他说：“这是真主之灵，在水面上行走；我也在水面上行走，他有什么胜过我的呢？”他说：</w:t>
      </w:r>
    </w:p>
    <w:p>
      <w:pPr>
        <w:bidi/>
        <w:jc w:val="right"/>
      </w:pPr>
      <w:r>
        <w:rPr>
          <w:rFonts w:ascii="Calibri" w:hAnsi="Calibri" w:cs="Calibri"/>
          <w:i/>
          <w:color w:val="008000"/>
          <w:sz w:val="24"/>
          <w:szCs w:val="24"/>
          <w:rtl/>
          <w:lang w:bidi="ar-SA"/>
        </w:rPr>
        <w:t>فُرمِسَ (1) في الماء فاستغاث الماء فاستغاث بعيسى فتناوله من الماء فأخرجه ثمّ قال له : ما قلت يا قصير؟</w:t>
      </w:r>
    </w:p>
    <w:p>
      <w:pPr>
        <w:jc w:val="left"/>
      </w:pPr>
      <w:r>
        <w:rPr>
          <w:rFonts w:ascii="Calibri" w:hAnsi="Calibri" w:cs="Calibri"/>
          <w:i w:val="0"/>
          <w:color w:val="000000"/>
          <w:sz w:val="24"/>
          <w:szCs w:val="24"/>
          <w:rtl w:val="0"/>
        </w:rPr>
        <w:t>于是他沉入（1）水中，在水里呼救，又向尔撒求救。尔撒把他从水中拉出来，然后对他说：“矮个子，你刚才说了什么？”</w:t>
      </w:r>
    </w:p>
    <w:p>
      <w:pPr>
        <w:bidi/>
        <w:jc w:val="right"/>
      </w:pPr>
      <w:r>
        <w:rPr>
          <w:rFonts w:ascii="Calibri" w:hAnsi="Calibri" w:cs="Calibri"/>
          <w:i/>
          <w:color w:val="008000"/>
          <w:sz w:val="24"/>
          <w:szCs w:val="24"/>
          <w:rtl/>
          <w:lang w:bidi="ar-SA"/>
        </w:rPr>
        <w:t>قال: قلت: هذا روح اللّه يمشي على الماء وأنا أمشي على الماء فدخلني من ذلك عجب،</w:t>
      </w:r>
    </w:p>
    <w:p>
      <w:pPr>
        <w:jc w:val="left"/>
      </w:pPr>
      <w:r>
        <w:rPr>
          <w:rFonts w:ascii="Calibri" w:hAnsi="Calibri" w:cs="Calibri"/>
          <w:i w:val="0"/>
          <w:color w:val="000000"/>
          <w:sz w:val="24"/>
          <w:szCs w:val="24"/>
          <w:rtl w:val="0"/>
        </w:rPr>
        <w:t>他说：“我说：‘这是真主之灵，在水面上行走，我也在水面上行走。’因此我心生自满。”</w:t>
      </w:r>
    </w:p>
    <w:p>
      <w:pPr>
        <w:bidi/>
        <w:jc w:val="right"/>
      </w:pPr>
      <w:r>
        <w:rPr>
          <w:rFonts w:ascii="Calibri" w:hAnsi="Calibri" w:cs="Calibri"/>
          <w:i/>
          <w:color w:val="008000"/>
          <w:sz w:val="24"/>
          <w:szCs w:val="24"/>
          <w:rtl/>
          <w:lang w:bidi="ar-SA"/>
        </w:rPr>
        <w:t>فقال له عيسى : لقد وضعت نفسك في غير الموضع الّذي وضعك اللّه فيه فمقتك اللّه على ما قلت فتب إلى اللّه عزّ وجلّ ممّا قلت قال :</w:t>
      </w:r>
    </w:p>
    <w:p>
      <w:pPr>
        <w:jc w:val="left"/>
      </w:pPr>
      <w:r>
        <w:rPr>
          <w:rFonts w:ascii="Calibri" w:hAnsi="Calibri" w:cs="Calibri"/>
          <w:i w:val="0"/>
          <w:color w:val="000000"/>
          <w:sz w:val="24"/>
          <w:szCs w:val="24"/>
          <w:rtl w:val="0"/>
        </w:rPr>
        <w:t>尔撒对他说：“你把自己置于真主安置你的地位之外，因此真主因你所说的话而厌恶你。你当为自己所说的话向真主至高无上的主悔罪。”他说：</w:t>
      </w:r>
    </w:p>
    <w:p>
      <w:pPr>
        <w:bidi/>
        <w:jc w:val="right"/>
      </w:pPr>
      <w:r>
        <w:rPr>
          <w:rFonts w:ascii="Calibri" w:hAnsi="Calibri" w:cs="Calibri"/>
          <w:i/>
          <w:color w:val="008000"/>
          <w:sz w:val="24"/>
          <w:szCs w:val="24"/>
          <w:rtl/>
          <w:lang w:bidi="ar-SA"/>
        </w:rPr>
        <w:t>فتاب الرّجل وعاد (2) إلى مرتبته الّتي وضعه اللّه فيها (3) ، فاتقوا اللّه ولا يحسدن بعضكم بعضاً.</w:t>
      </w:r>
    </w:p>
    <w:p>
      <w:pPr>
        <w:jc w:val="left"/>
      </w:pPr>
      <w:r>
        <w:rPr>
          <w:rFonts w:ascii="Calibri" w:hAnsi="Calibri" w:cs="Calibri"/>
          <w:i w:val="0"/>
          <w:color w:val="000000"/>
          <w:sz w:val="24"/>
          <w:szCs w:val="24"/>
          <w:rtl w:val="0"/>
        </w:rPr>
        <w:t>那人于是悔罪，回到了真主安置他的地位（2）（3）。所以你们当敬畏真主，彼此不要嫉妒。</w:t>
      </w:r>
    </w:p>
    <w:p>
      <w:pPr>
        <w:bidi/>
        <w:jc w:val="right"/>
      </w:pPr>
      <w:r>
        <w:rPr>
          <w:rFonts w:ascii="Calibri" w:hAnsi="Calibri" w:cs="Calibri"/>
          <w:i/>
          <w:color w:val="008000"/>
          <w:sz w:val="24"/>
          <w:szCs w:val="24"/>
          <w:rtl/>
          <w:lang w:bidi="ar-SA"/>
        </w:rPr>
        <w:t>4 - عليّ بن إبراهيم، عن أبيه، عن النوفلي، عن السكونيّ،</w:t>
      </w:r>
    </w:p>
    <w:p>
      <w:pPr>
        <w:jc w:val="left"/>
      </w:pPr>
      <w:r>
        <w:rPr>
          <w:rFonts w:ascii="Calibri" w:hAnsi="Calibri" w:cs="Calibri"/>
          <w:i w:val="0"/>
          <w:color w:val="000000"/>
          <w:sz w:val="24"/>
          <w:szCs w:val="24"/>
          <w:rtl w:val="0"/>
        </w:rPr>
        <w:t>4—阿里·本·易卜拉欣，传自他的父亲，传自努夫利，传自萨库尼，</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 كاد الفقر أن يكون كفراً وكاد الحسد أن يغلب القدر (4) .</w:t>
      </w:r>
    </w:p>
    <w:p>
      <w:pPr>
        <w:jc w:val="left"/>
      </w:pPr>
      <w:r>
        <w:rPr>
          <w:rFonts w:ascii="Calibri" w:hAnsi="Calibri" w:cs="Calibri"/>
          <w:i w:val="0"/>
          <w:color w:val="000000"/>
          <w:sz w:val="24"/>
          <w:szCs w:val="24"/>
          <w:rtl w:val="0"/>
        </w:rPr>
        <w:t>传自阿布·阿卜杜拉（愿主赐他平安），他说：真主的使者（愿真主赐福于他和他的家属并使其平安）说：“贫穷几乎成为不信，嫉妒几乎胜过天命。”（4）</w:t>
      </w:r>
    </w:p>
    <w:p>
      <w:pPr>
        <w:bidi/>
        <w:jc w:val="right"/>
      </w:pPr>
      <w:r>
        <w:rPr>
          <w:rFonts w:ascii="Calibri" w:hAnsi="Calibri" w:cs="Calibri"/>
          <w:i/>
          <w:color w:val="008000"/>
          <w:sz w:val="24"/>
          <w:szCs w:val="24"/>
          <w:rtl/>
          <w:lang w:bidi="ar-SA"/>
        </w:rPr>
        <w:t>5 - عليّ بن إبراهيم، عن محمّد بن عيسى، عن يونس، عن معاوية بن وهب قال : قال أبو عبد اللّه (عَلَيهِ السَّلَامُ) : آفة الدين الحسد والعجب والفخر (5) .</w:t>
      </w:r>
    </w:p>
    <w:p>
      <w:pPr>
        <w:jc w:val="left"/>
      </w:pPr>
      <w:r>
        <w:rPr>
          <w:rFonts w:ascii="Calibri" w:hAnsi="Calibri" w:cs="Calibri"/>
          <w:i w:val="0"/>
          <w:color w:val="000000"/>
          <w:sz w:val="24"/>
          <w:szCs w:val="24"/>
          <w:rtl w:val="0"/>
        </w:rPr>
        <w:t>5—阿里·本·易卜拉欣，传自穆罕默德·本·伊萨，传自优努斯，传自穆阿维叶·本·瓦赫卜。他说：阿布·阿卜杜拉（愿主赐他平安）说：“嫉妒、自满和夸耀，是宗教的祸患。”（5）</w:t>
      </w:r>
    </w:p>
    <w:p>
      <w:pPr>
        <w:bidi/>
        <w:jc w:val="right"/>
      </w:pPr>
      <w:r>
        <w:rPr>
          <w:rFonts w:ascii="Calibri" w:hAnsi="Calibri" w:cs="Calibri"/>
          <w:i/>
          <w:color w:val="008000"/>
          <w:sz w:val="24"/>
          <w:szCs w:val="24"/>
          <w:rtl/>
          <w:lang w:bidi="ar-SA"/>
        </w:rPr>
        <w:t>6 - يونس، عن داود الرقي، عن أبي عبد اللّه (عَلَيهِ السَّلَامُ) قال :</w:t>
      </w:r>
    </w:p>
    <w:p>
      <w:pPr>
        <w:jc w:val="left"/>
      </w:pPr>
      <w:r>
        <w:rPr>
          <w:rFonts w:ascii="Calibri" w:hAnsi="Calibri" w:cs="Calibri"/>
          <w:i w:val="0"/>
          <w:color w:val="000000"/>
          <w:sz w:val="24"/>
          <w:szCs w:val="24"/>
          <w:rtl w:val="0"/>
        </w:rPr>
        <w:t>6—优努斯，传自达乌德·里基，传自阿布·阿卜杜拉（愿主赐他平安）。他说：</w:t>
      </w:r>
    </w:p>
    <w:p>
      <w:pPr>
        <w:bidi/>
        <w:jc w:val="right"/>
      </w:pPr>
      <w:r>
        <w:rPr>
          <w:rFonts w:ascii="Calibri" w:hAnsi="Calibri" w:cs="Calibri"/>
          <w:i/>
          <w:color w:val="008000"/>
          <w:sz w:val="24"/>
          <w:szCs w:val="24"/>
          <w:rtl/>
          <w:lang w:bidi="ar-SA"/>
        </w:rPr>
        <w:t>قال رسول اللّه (صَلَّى اللّه عَلَيْهِ وَ آلِهِ وَسَلَّمَ): قال اللّه عزّ وجلّ لموسى بن عمران (عَلَيهِ السَّلَامُ) :</w:t>
      </w:r>
    </w:p>
    <w:p>
      <w:pPr>
        <w:jc w:val="left"/>
      </w:pPr>
      <w:r>
        <w:rPr>
          <w:rFonts w:ascii="Calibri" w:hAnsi="Calibri" w:cs="Calibri"/>
          <w:i w:val="0"/>
          <w:color w:val="000000"/>
          <w:sz w:val="24"/>
          <w:szCs w:val="24"/>
          <w:rtl w:val="0"/>
        </w:rPr>
        <w:t>真主的使者（愿真主赐福于他和他的家属并使其平安）说：真主至高无上者对伊姆兰之子穆萨（愿主赐他平安）说：</w:t>
      </w:r>
    </w:p>
    <w:p>
      <w:pPr>
        <w:bidi/>
        <w:jc w:val="right"/>
      </w:pPr>
      <w:r>
        <w:rPr>
          <w:rFonts w:ascii="Calibri" w:hAnsi="Calibri" w:cs="Calibri"/>
          <w:i/>
          <w:color w:val="008000"/>
          <w:sz w:val="24"/>
          <w:szCs w:val="24"/>
          <w:rtl/>
          <w:lang w:bidi="ar-SA"/>
        </w:rPr>
        <w:t>يا ابن عمران لا تحسدن النّاس على ما آتيتهم من فضلي ولا تمدن عينيك (6) إلى ذلك ولا تتبعه نفسك،</w:t>
      </w:r>
    </w:p>
    <w:p>
      <w:pPr>
        <w:jc w:val="left"/>
      </w:pPr>
      <w:r>
        <w:rPr>
          <w:rFonts w:ascii="Calibri" w:hAnsi="Calibri" w:cs="Calibri"/>
          <w:i w:val="0"/>
          <w:color w:val="000000"/>
          <w:sz w:val="24"/>
          <w:szCs w:val="24"/>
          <w:rtl w:val="0"/>
        </w:rPr>
        <w:t>“伊姆兰之子啊，不要嫉妒人们获得了我赐予他们的恩惠，也不要把目光投向（6）那些恩惠，更不要让自己的心追随它们；</w:t>
      </w:r>
    </w:p>
    <w:p>
      <w:pPr>
        <w:bidi/>
        <w:jc w:val="right"/>
      </w:pPr>
      <w:r>
        <w:rPr>
          <w:rFonts w:ascii="Calibri" w:hAnsi="Calibri" w:cs="Calibri"/>
          <w:i/>
          <w:color w:val="008000"/>
          <w:sz w:val="24"/>
          <w:szCs w:val="24"/>
          <w:rtl/>
          <w:lang w:bidi="ar-SA"/>
        </w:rPr>
        <w:t>فإنَّ الحاسد ساخط لنعمي، صاد لقسمي الّذي قسمت بين عبادي ومن يك كذلك فلست منه وليس مني.</w:t>
      </w:r>
    </w:p>
    <w:p>
      <w:pPr>
        <w:jc w:val="left"/>
      </w:pPr>
      <w:r>
        <w:rPr>
          <w:rFonts w:ascii="Calibri" w:hAnsi="Calibri" w:cs="Calibri"/>
          <w:i w:val="0"/>
          <w:color w:val="000000"/>
          <w:sz w:val="24"/>
          <w:szCs w:val="24"/>
          <w:rtl w:val="0"/>
        </w:rPr>
        <w:t>因为嫉妒者对我的恩惠心怀不满，也拒绝接受我分给仆人们的定份。凡如此之人，既不属于我，我也不属于他。”</w:t>
      </w:r>
    </w:p>
    <w:p>
      <w:pPr>
        <w:bidi/>
        <w:jc w:val="right"/>
      </w:pPr>
      <w:r>
        <w:rPr>
          <w:rFonts w:ascii="Calibri" w:hAnsi="Calibri" w:cs="Calibri"/>
          <w:i/>
          <w:color w:val="008000"/>
          <w:sz w:val="24"/>
          <w:szCs w:val="24"/>
          <w:rtl/>
          <w:lang w:bidi="ar-SA"/>
        </w:rPr>
        <w:t>7 - عليّ بن إبراهيم، عن أبيه، عن القاسم بن محمّد، عن المنقري، عن الفضيل ابن عياض، عن أبي عبد اللّه (عَلَيهِ السَّلَامُ) قال : إن المؤمن يغبط (7) ولا يحسد والمنافق يحسد ولا يغبط</w:t>
      </w:r>
    </w:p>
    <w:p>
      <w:pPr>
        <w:jc w:val="left"/>
      </w:pPr>
      <w:r>
        <w:rPr>
          <w:rFonts w:ascii="Calibri" w:hAnsi="Calibri" w:cs="Calibri"/>
          <w:i w:val="0"/>
          <w:color w:val="000000"/>
          <w:sz w:val="24"/>
          <w:szCs w:val="24"/>
          <w:rtl w:val="0"/>
        </w:rPr>
        <w:t>7—阿里·本·易卜拉欣，传自他的父亲，传自卡西姆·本·穆罕默德，传自明凯里，传自法迪勒·本·伊亚德，传自阿布·阿卜杜拉（愿主赐他平安）。他说：“信士会羡慕而不嫉妒，伪信士则嫉妒而不羡慕。”</w:t>
      </w:r>
    </w:p>
    <w:p>
      <w:pPr>
        <w:bidi/>
        <w:jc w:val="right"/>
      </w:pPr>
      <w:r>
        <w:rPr>
          <w:rFonts w:ascii="Calibri" w:hAnsi="Calibri" w:cs="Calibri"/>
          <w:i/>
          <w:color w:val="008000"/>
          <w:sz w:val="24"/>
          <w:szCs w:val="24"/>
          <w:rtl/>
          <w:lang w:bidi="ar-SA"/>
        </w:rPr>
        <w:t>باب العصبية 1 - محمّد بن يحيى، عن أحمد بن محمّد بن عيسى عن عليّ بن الحكم، عن داود بن ص: 296 1- أي غَمِس. 2- أي في قرارة نفسه واعتقاده.</w:t>
      </w:r>
    </w:p>
    <w:p>
      <w:pPr>
        <w:jc w:val="left"/>
      </w:pPr>
      <w:r>
        <w:rPr>
          <w:rFonts w:ascii="Calibri" w:hAnsi="Calibri" w:cs="Calibri"/>
          <w:i w:val="0"/>
          <w:color w:val="000000"/>
          <w:sz w:val="24"/>
          <w:szCs w:val="24"/>
          <w:rtl w:val="0"/>
        </w:rPr>
        <w:t>偏袒主义篇 1—穆罕默德·本·叶海亚，传自艾哈迈德·本·穆罕默德·本·伊萨，传自阿里·本·哈卡姆，传自达乌德·（第296页）1—即浸入。2—即在其内心和信念中。</w:t>
      </w:r>
    </w:p>
    <w:p>
      <w:pPr>
        <w:bidi/>
        <w:jc w:val="right"/>
      </w:pPr>
      <w:r>
        <w:rPr>
          <w:rFonts w:ascii="Calibri" w:hAnsi="Calibri" w:cs="Calibri"/>
          <w:i/>
          <w:color w:val="008000"/>
          <w:sz w:val="24"/>
          <w:szCs w:val="24"/>
          <w:rtl/>
          <w:lang w:bidi="ar-SA"/>
        </w:rPr>
        <w:t>3- «أي الإقرار بحط نفسه عن الارتقاء إلى درجة النبوَّة وسلّم لعيسى (عَلَيهِ السَّلَامُ) فضله ونبوته وترك الحسد له» مرآة المجلسي 170/1.</w:t>
      </w:r>
    </w:p>
    <w:p>
      <w:pPr>
        <w:jc w:val="left"/>
      </w:pPr>
      <w:r>
        <w:rPr>
          <w:rFonts w:ascii="Calibri" w:hAnsi="Calibri" w:cs="Calibri"/>
          <w:i w:val="0"/>
          <w:color w:val="000000"/>
          <w:sz w:val="24"/>
          <w:szCs w:val="24"/>
          <w:rtl w:val="0"/>
        </w:rPr>
        <w:t>3—“即承认自己不应提升到先知的地位，承认尔撒（愿主赐他平安）的优越与先知身份，并不再嫉妒他。”《米尔阿特·马吉利西》1/170。</w:t>
      </w:r>
    </w:p>
    <w:p>
      <w:pPr>
        <w:bidi/>
        <w:jc w:val="right"/>
      </w:pPr>
      <w:r>
        <w:rPr>
          <w:rFonts w:ascii="Calibri" w:hAnsi="Calibri" w:cs="Calibri"/>
          <w:i/>
          <w:color w:val="008000"/>
          <w:sz w:val="24"/>
          <w:szCs w:val="24"/>
          <w:rtl/>
          <w:lang w:bidi="ar-SA"/>
        </w:rPr>
        <w:t>4- «لعل المراد بغلبة القدر منعه ما قدر للحاسد أو المحسود من الخير» الوافي ج 148/3.</w:t>
      </w:r>
    </w:p>
    <w:p>
      <w:pPr>
        <w:jc w:val="left"/>
      </w:pPr>
      <w:r>
        <w:rPr>
          <w:rFonts w:ascii="Calibri" w:hAnsi="Calibri" w:cs="Calibri"/>
          <w:i w:val="0"/>
          <w:color w:val="000000"/>
          <w:sz w:val="24"/>
          <w:szCs w:val="24"/>
          <w:rtl w:val="0"/>
        </w:rPr>
        <w:t>4—“或许，‘胜过天命’的意思是阻止嫉妒者或被嫉妒者获得命定给他们的恩惠。”《瓦菲》3/148。</w:t>
      </w:r>
    </w:p>
    <w:p>
      <w:pPr>
        <w:bidi/>
        <w:jc w:val="right"/>
      </w:pPr>
      <w:r>
        <w:rPr>
          <w:rFonts w:ascii="Calibri" w:hAnsi="Calibri" w:cs="Calibri"/>
          <w:i/>
          <w:color w:val="008000"/>
          <w:sz w:val="24"/>
          <w:szCs w:val="24"/>
          <w:rtl/>
          <w:lang w:bidi="ar-SA"/>
        </w:rPr>
        <w:t>5- «الحسد والعجب من معاصي القلب والفخر من معاصي اللسان...» مرآة المجلسي 171/10.</w:t>
      </w:r>
    </w:p>
    <w:p>
      <w:pPr>
        <w:jc w:val="left"/>
      </w:pPr>
      <w:r>
        <w:rPr>
          <w:rFonts w:ascii="Calibri" w:hAnsi="Calibri" w:cs="Calibri"/>
          <w:i w:val="0"/>
          <w:color w:val="000000"/>
          <w:sz w:val="24"/>
          <w:szCs w:val="24"/>
          <w:rtl w:val="0"/>
        </w:rPr>
        <w:t>5—“嫉妒和自满属于内心的罪过，夸耀属于舌头的罪过……”《米尔阿特·马吉利西》10/171。</w:t>
      </w:r>
    </w:p>
    <w:p>
      <w:pPr>
        <w:bidi/>
        <w:jc w:val="right"/>
      </w:pPr>
      <w:r>
        <w:rPr>
          <w:rFonts w:ascii="Calibri" w:hAnsi="Calibri" w:cs="Calibri"/>
          <w:i/>
          <w:color w:val="008000"/>
          <w:sz w:val="24"/>
          <w:szCs w:val="24"/>
          <w:rtl/>
          <w:lang w:bidi="ar-SA"/>
        </w:rPr>
        <w:t>6- أي لا تمدن نظر عينيك إلى ما متعت به بعض النّاس كفاراً كانوا أو مؤمنين استحساناً له وتمنياً أن يكون لك مثله، وفي ذلك نهي عن الرغبة في الدنيا الّتي قد تنسي الإنسان الآخرة.</w:t>
      </w:r>
    </w:p>
    <w:p>
      <w:pPr>
        <w:jc w:val="left"/>
      </w:pPr>
      <w:r>
        <w:rPr>
          <w:rFonts w:ascii="Calibri" w:hAnsi="Calibri" w:cs="Calibri"/>
          <w:i w:val="0"/>
          <w:color w:val="000000"/>
          <w:sz w:val="24"/>
          <w:szCs w:val="24"/>
          <w:rtl w:val="0"/>
        </w:rPr>
        <w:t>6—即不要把目光投向真主使一些人——无论他们是信士还是不信士——享有的事物，认为那很好并希望自己也拥有同样的东西；这也就是禁止渴望今世，因为今世可能使人忘却后世。</w:t>
      </w:r>
    </w:p>
    <w:p>
      <w:pPr>
        <w:bidi/>
        <w:jc w:val="right"/>
      </w:pPr>
      <w:r>
        <w:rPr>
          <w:rFonts w:ascii="Calibri" w:hAnsi="Calibri" w:cs="Calibri"/>
          <w:i/>
          <w:color w:val="008000"/>
          <w:sz w:val="24"/>
          <w:szCs w:val="24"/>
          <w:rtl/>
          <w:lang w:bidi="ar-SA"/>
        </w:rPr>
        <w:t>7- الغبطة هي أن تتمنى مثل نعمة غيرك لنفسك من دون تمنيك زوالها عنه.</w:t>
      </w:r>
    </w:p>
    <w:p>
      <w:pPr>
        <w:jc w:val="left"/>
      </w:pPr>
      <w:r>
        <w:rPr>
          <w:rFonts w:ascii="Calibri" w:hAnsi="Calibri" w:cs="Calibri"/>
          <w:i w:val="0"/>
          <w:color w:val="000000"/>
          <w:sz w:val="24"/>
          <w:szCs w:val="24"/>
          <w:rtl w:val="0"/>
        </w:rPr>
        <w:t>7—羡慕，是指希望自己也得到别人所享有的恩惠，但不希望那恩惠从别人那里消失。</w:t>
      </w:r>
    </w:p>
    <w:p>
      <w:pPr>
        <w:bidi/>
        <w:jc w:val="right"/>
      </w:pPr>
      <w:r>
        <w:rPr>
          <w:rFonts w:ascii="Calibri" w:hAnsi="Calibri" w:cs="Calibri"/>
          <w:i/>
          <w:color w:val="008000"/>
          <w:sz w:val="24"/>
          <w:szCs w:val="24"/>
          <w:rtl/>
          <w:lang w:bidi="ar-SA"/>
        </w:rPr>
        <w:t>النعمان عن منصور بن حازم، عن أبي عبد اللّه (عَلَيهِ السَّلَامُ) قال : من تعصب (1) أو تُعصّب له فقد خلع ربقة الإيمان من عنقه (2) .</w:t>
      </w:r>
    </w:p>
    <w:p>
      <w:pPr>
        <w:jc w:val="left"/>
      </w:pPr>
      <w:r>
        <w:rPr>
          <w:rFonts w:ascii="Calibri" w:hAnsi="Calibri" w:cs="Calibri"/>
          <w:i w:val="0"/>
          <w:color w:val="000000"/>
          <w:sz w:val="24"/>
          <w:szCs w:val="24"/>
          <w:rtl w:val="0"/>
        </w:rPr>
        <w:t>努阿曼，传自曼苏尔·本·哈齐姆，传自阿布·阿卜杜拉（愿主赐他平安）。他说：“凡抱持偏袒之心（1），或被人偏袒者，都已从颈上卸下了信仰的羁绊。”（2）</w:t>
      </w:r>
    </w:p>
    <w:p>
      <w:pPr>
        <w:bidi/>
        <w:jc w:val="right"/>
      </w:pPr>
      <w:r>
        <w:rPr>
          <w:rFonts w:ascii="Calibri" w:hAnsi="Calibri" w:cs="Calibri"/>
          <w:i/>
          <w:color w:val="008000"/>
          <w:sz w:val="24"/>
          <w:szCs w:val="24"/>
          <w:rtl/>
          <w:lang w:bidi="ar-SA"/>
        </w:rPr>
        <w:t>2 - عليّ بن إبراهيم، عن أبيه، عن ابن أبي عمير، عن هشام بن سالم، ودرست ابن أبي منصور،</w:t>
      </w:r>
    </w:p>
    <w:p>
      <w:pPr>
        <w:jc w:val="left"/>
      </w:pPr>
      <w:r>
        <w:rPr>
          <w:rFonts w:ascii="Calibri" w:hAnsi="Calibri" w:cs="Calibri"/>
          <w:i w:val="0"/>
          <w:color w:val="000000"/>
          <w:sz w:val="24"/>
          <w:szCs w:val="24"/>
          <w:rtl w:val="0"/>
        </w:rPr>
        <w:t>2—阿里·本·易卜拉欣，传自他的父亲，传自伊本·阿比·欧迈尔，传自希沙姆·本·萨利姆和德拉斯特·本·阿比·曼苏尔，</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«من تعصب أو تعصب له فقد خلع ربق الإيمان من عنقه».</w:t>
      </w:r>
    </w:p>
    <w:p>
      <w:pPr>
        <w:jc w:val="left"/>
      </w:pPr>
      <w:r>
        <w:rPr>
          <w:rFonts w:ascii="Calibri" w:hAnsi="Calibri" w:cs="Calibri"/>
          <w:i w:val="0"/>
          <w:color w:val="000000"/>
          <w:sz w:val="24"/>
          <w:szCs w:val="24"/>
          <w:rtl w:val="0"/>
        </w:rPr>
        <w:t>传自阿布·阿卜杜拉（愿主赐他平安）。他说：真主的使者（愿真主赐福于他和他的家属并使其平安）说：“凡抱持偏袒之心或被人偏袒者，都已从颈上卸下了信仰的羁绊。”</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w:t>
      </w:r>
    </w:p>
    <w:p>
      <w:pPr>
        <w:jc w:val="left"/>
      </w:pPr>
      <w:r>
        <w:rPr>
          <w:rFonts w:ascii="Calibri" w:hAnsi="Calibri" w:cs="Calibri"/>
          <w:i w:val="0"/>
          <w:color w:val="000000"/>
          <w:sz w:val="24"/>
          <w:szCs w:val="24"/>
          <w:rtl w:val="0"/>
        </w:rPr>
        <w:t>3—阿里·本·易卜拉欣，传自他的父亲，传自努夫利，传自萨库尼，传自阿布·阿卜杜拉（愿主赐他平安）。他说：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كان في قلبه حبة من خردل (3) من عصبية بعثه اللّه يوم القيامة مع أعراب الجاهلية (4) ».</w:t>
      </w:r>
    </w:p>
    <w:p>
      <w:pPr>
        <w:jc w:val="left"/>
      </w:pPr>
      <w:r>
        <w:rPr>
          <w:rFonts w:ascii="Calibri" w:hAnsi="Calibri" w:cs="Calibri"/>
          <w:i w:val="0"/>
          <w:color w:val="000000"/>
          <w:sz w:val="24"/>
          <w:szCs w:val="24"/>
          <w:rtl w:val="0"/>
        </w:rPr>
        <w:t>真主的使者（愿真主赐福于他和他的家属并使其平安）说：“心中哪怕有一粒芥菜籽（3）大小的宗族偏私之心，真主也会在复生日把他与蒙昧时代的游牧阿拉伯人（4）一同复生。”</w:t>
      </w:r>
    </w:p>
    <w:p>
      <w:pPr>
        <w:bidi/>
        <w:jc w:val="right"/>
      </w:pPr>
      <w:r>
        <w:rPr>
          <w:rFonts w:ascii="Calibri" w:hAnsi="Calibri" w:cs="Calibri"/>
          <w:i/>
          <w:color w:val="008000"/>
          <w:sz w:val="24"/>
          <w:szCs w:val="24"/>
          <w:rtl/>
          <w:lang w:bidi="ar-SA"/>
        </w:rPr>
        <w:t>4 - أبو علي الأشعري عن محمّد بن عبد الجبار عن صفوان بن يحيى، عن خضر، عن محمّد بن مسلم عن أبي عبد اللّه (عَلَيهِ السَّلَامُ) قال : من تعصب (5) عصبه اللّه بعصابة من نار.</w:t>
      </w:r>
    </w:p>
    <w:p>
      <w:pPr>
        <w:jc w:val="left"/>
      </w:pPr>
      <w:r>
        <w:rPr>
          <w:rFonts w:ascii="Calibri" w:hAnsi="Calibri" w:cs="Calibri"/>
          <w:i w:val="0"/>
          <w:color w:val="000000"/>
          <w:sz w:val="24"/>
          <w:szCs w:val="24"/>
          <w:rtl w:val="0"/>
        </w:rPr>
        <w:t>4—阿布·阿里·艾什阿里，传自穆罕默德·本·阿卜杜勒·贾巴尔，传自萨夫万·本·叶海亚，传自希德尔，传自穆罕默德·本·穆斯林，传自阿布·阿卜杜拉（愿主赐他平安）。他说：“谁怀有宗族偏私（5），真主就用一条火带束缚他。”</w:t>
      </w:r>
    </w:p>
    <w:p>
      <w:pPr>
        <w:bidi/>
        <w:jc w:val="right"/>
      </w:pPr>
      <w:r>
        <w:rPr>
          <w:rFonts w:ascii="Calibri" w:hAnsi="Calibri" w:cs="Calibri"/>
          <w:i/>
          <w:color w:val="008000"/>
          <w:sz w:val="24"/>
          <w:szCs w:val="24"/>
          <w:rtl/>
          <w:lang w:bidi="ar-SA"/>
        </w:rPr>
        <w:t>5 - عدَّة من أصحابنا، عن أحمد بن محمّد بن خالد عن أحمد بن محمّد بن أبي نصر عن صفوان بن مهران عن عامر بن السمط،</w:t>
      </w:r>
    </w:p>
    <w:p>
      <w:pPr>
        <w:jc w:val="left"/>
      </w:pPr>
      <w:r>
        <w:rPr>
          <w:rFonts w:ascii="Calibri" w:hAnsi="Calibri" w:cs="Calibri"/>
          <w:i w:val="0"/>
          <w:color w:val="000000"/>
          <w:sz w:val="24"/>
          <w:szCs w:val="24"/>
          <w:rtl w:val="0"/>
        </w:rPr>
        <w:t>5—我们的几位同伴，传自艾哈迈德·本·穆罕默德·本·哈立德，传自艾哈迈德·本·穆罕默德·本·阿比·纳斯尔，传自萨夫万·本·迈赫兰，传自阿米尔·本·萨姆特，</w:t>
      </w:r>
    </w:p>
    <w:p>
      <w:pPr>
        <w:bidi/>
        <w:jc w:val="right"/>
      </w:pPr>
      <w:r>
        <w:rPr>
          <w:rFonts w:ascii="Calibri" w:hAnsi="Calibri" w:cs="Calibri"/>
          <w:i/>
          <w:color w:val="008000"/>
          <w:sz w:val="24"/>
          <w:szCs w:val="24"/>
          <w:rtl/>
          <w:lang w:bidi="ar-SA"/>
        </w:rPr>
        <w:t>عن حبيب بن أبي ثابت، عن علي ابن الحسين (عَلَيهِ السَّلَامُ) قال :</w:t>
      </w:r>
    </w:p>
    <w:p>
      <w:pPr>
        <w:jc w:val="left"/>
      </w:pPr>
      <w:r>
        <w:rPr>
          <w:rFonts w:ascii="Calibri" w:hAnsi="Calibri" w:cs="Calibri"/>
          <w:i w:val="0"/>
          <w:color w:val="000000"/>
          <w:sz w:val="24"/>
          <w:szCs w:val="24"/>
          <w:rtl w:val="0"/>
        </w:rPr>
        <w:t>传自哈比卜·本·阿比·萨比特，传自阿里·本·侯赛因（愿主赐福于二人）。他说：</w:t>
      </w:r>
    </w:p>
    <w:p>
      <w:pPr>
        <w:bidi/>
        <w:jc w:val="right"/>
      </w:pPr>
      <w:r>
        <w:rPr>
          <w:rFonts w:ascii="Calibri" w:hAnsi="Calibri" w:cs="Calibri"/>
          <w:i/>
          <w:color w:val="008000"/>
          <w:sz w:val="24"/>
          <w:szCs w:val="24"/>
          <w:rtl/>
          <w:lang w:bidi="ar-SA"/>
        </w:rPr>
        <w:t>لم يدخل الجنّة حمية (6) غير حمية حمزة بن عبد المطلب - وذلك حين أسلم - غضباً للنبي</w:t>
      </w:r>
    </w:p>
    <w:p>
      <w:pPr>
        <w:jc w:val="left"/>
      </w:pPr>
      <w:r>
        <w:rPr>
          <w:rFonts w:ascii="Calibri" w:hAnsi="Calibri" w:cs="Calibri"/>
          <w:i w:val="0"/>
          <w:color w:val="000000"/>
          <w:sz w:val="24"/>
          <w:szCs w:val="24"/>
          <w:rtl w:val="0"/>
        </w:rPr>
        <w:t>除了哈姆宰·本·阿卜杜勒·穆塔利卜的那份义愤——他当时因皈依伊斯兰教而</w:t>
      </w:r>
    </w:p>
    <w:p>
      <w:pPr>
        <w:bidi/>
        <w:jc w:val="right"/>
      </w:pPr>
      <w:r>
        <w:rPr>
          <w:rFonts w:ascii="Calibri" w:hAnsi="Calibri" w:cs="Calibri"/>
          <w:i/>
          <w:color w:val="008000"/>
          <w:sz w:val="24"/>
          <w:szCs w:val="24"/>
          <w:rtl/>
          <w:lang w:bidi="ar-SA"/>
        </w:rPr>
        <w:t>(صَلَّى اللّه عَلَيْهِ وَ آلِهِ وَسَلَّمَ) في حديث السلا (7) الّذي ألقي على النبي (صَلَّى اللّه عَلَيْهِ وَ آلِهِ وَسَلَّمَ).</w:t>
      </w:r>
    </w:p>
    <w:p>
      <w:pPr>
        <w:jc w:val="left"/>
      </w:pPr>
      <w:r>
        <w:rPr>
          <w:rFonts w:ascii="Calibri" w:hAnsi="Calibri" w:cs="Calibri"/>
          <w:i w:val="0"/>
          <w:color w:val="000000"/>
          <w:sz w:val="24"/>
          <w:szCs w:val="24"/>
          <w:rtl w:val="0"/>
        </w:rPr>
        <w:t>为先知（愿真主赐福于他和他的家属并使其平安）动怒；这是关于那件被扔到先知（愿真主赐福于他和他的家属并使其平安）身上的胎衣（7）的记述。</w:t>
      </w:r>
    </w:p>
    <w:p>
      <w:pPr>
        <w:bidi/>
        <w:jc w:val="right"/>
      </w:pPr>
      <w:r>
        <w:rPr>
          <w:rFonts w:ascii="Calibri" w:hAnsi="Calibri" w:cs="Calibri"/>
          <w:i/>
          <w:color w:val="008000"/>
          <w:sz w:val="24"/>
          <w:szCs w:val="24"/>
          <w:rtl/>
          <w:lang w:bidi="ar-SA"/>
        </w:rPr>
        <w:t>6 - عنه، عن أبيه، عن فضالة، عن داود بن فرقد، عن أبي عبد اللّه (عَلَيهِ السَّلَامُ) قال: إنَّ الملائكة كانوا يحسبون أن إبليس منهم (8) وكان في علم اللّه أنّه ليس منهم، فاستخرج ما في</w:t>
      </w:r>
    </w:p>
    <w:p>
      <w:pPr>
        <w:jc w:val="left"/>
      </w:pPr>
      <w:r>
        <w:rPr>
          <w:rFonts w:ascii="Calibri" w:hAnsi="Calibri" w:cs="Calibri"/>
          <w:i w:val="0"/>
          <w:color w:val="000000"/>
          <w:sz w:val="24"/>
          <w:szCs w:val="24"/>
          <w:rtl w:val="0"/>
        </w:rPr>
        <w:t>6—他传自他的父亲，传自法达莱，传自达乌德·本·法尔盖德，传自阿布·阿卜杜拉（愿主赐他平安）。他说：天使们曾以为易卜劣厮是他们中的一员（8），但真主的知识早已判定他并非其中一员，于是便显露出他内心所怀的</w:t>
      </w:r>
    </w:p>
    <w:p>
      <w:pPr>
        <w:bidi/>
        <w:jc w:val="right"/>
      </w:pPr>
      <w:r>
        <w:rPr>
          <w:rFonts w:ascii="Calibri" w:hAnsi="Calibri" w:cs="Calibri"/>
          <w:i/>
          <w:color w:val="008000"/>
          <w:sz w:val="24"/>
          <w:szCs w:val="24"/>
          <w:rtl/>
          <w:lang w:bidi="ar-SA"/>
        </w:rPr>
        <w:t>ص: 297 1- العصبية : هي أن يغضب الإنسان لعصبته ويحامي عنهم والعصبة الأقارب من جهة الأب.</w:t>
      </w:r>
    </w:p>
    <w:p>
      <w:pPr>
        <w:jc w:val="left"/>
      </w:pPr>
      <w:r>
        <w:rPr>
          <w:rFonts w:ascii="Calibri" w:hAnsi="Calibri" w:cs="Calibri"/>
          <w:i w:val="0"/>
          <w:color w:val="000000"/>
          <w:sz w:val="24"/>
          <w:szCs w:val="24"/>
          <w:rtl w:val="0"/>
        </w:rPr>
        <w:t>第297页 1—宗族偏私：指一个人为自己的宗族而发怒并维护他们；宗族是父系亲属。</w:t>
      </w:r>
    </w:p>
    <w:p>
      <w:pPr>
        <w:bidi/>
        <w:jc w:val="right"/>
      </w:pPr>
      <w:r>
        <w:rPr>
          <w:rFonts w:ascii="Calibri" w:hAnsi="Calibri" w:cs="Calibri"/>
          <w:i/>
          <w:color w:val="008000"/>
          <w:sz w:val="24"/>
          <w:szCs w:val="24"/>
          <w:rtl/>
          <w:lang w:bidi="ar-SA"/>
        </w:rPr>
        <w:t>2- «إما كناية عن خروجه من الإيمان رأساً للمبالغة أو عن إطاعة الإيمان للإخلال بشريعة عظيمة من شرائعه.</w:t>
      </w:r>
    </w:p>
    <w:p>
      <w:pPr>
        <w:jc w:val="left"/>
      </w:pPr>
      <w:r>
        <w:rPr>
          <w:rFonts w:ascii="Calibri" w:hAnsi="Calibri" w:cs="Calibri"/>
          <w:i w:val="0"/>
          <w:color w:val="000000"/>
          <w:sz w:val="24"/>
          <w:szCs w:val="24"/>
          <w:rtl w:val="0"/>
        </w:rPr>
        <w:t>2—“这要么是借喻，意指他彻底脱离了信仰，以示强调；要么是指他违背信仰的一项重大教法，因而不再遵从信仰。</w:t>
      </w:r>
    </w:p>
    <w:p>
      <w:pPr>
        <w:bidi/>
        <w:jc w:val="right"/>
      </w:pPr>
      <w:r>
        <w:rPr>
          <w:rFonts w:ascii="Calibri" w:hAnsi="Calibri" w:cs="Calibri"/>
          <w:i/>
          <w:color w:val="008000"/>
          <w:sz w:val="24"/>
          <w:szCs w:val="24"/>
          <w:rtl/>
          <w:lang w:bidi="ar-SA"/>
        </w:rPr>
        <w:t>أو المعنى : خلع ربقة من ربق الإيمان الّتي ألزمها الإيمان عليه من عنقه» مرآة المجلسي 174/10 - 175. 3- كناية عن القلة.</w:t>
      </w:r>
    </w:p>
    <w:p>
      <w:pPr>
        <w:jc w:val="left"/>
      </w:pPr>
      <w:r>
        <w:rPr>
          <w:rFonts w:ascii="Calibri" w:hAnsi="Calibri" w:cs="Calibri"/>
          <w:i w:val="0"/>
          <w:color w:val="000000"/>
          <w:sz w:val="24"/>
          <w:szCs w:val="24"/>
          <w:rtl w:val="0"/>
        </w:rPr>
        <w:t>或者意思是：他从信仰所加于其颈上的种种羁绊中，卸下了一道。”《米尔阿特》，10/174—175。3—借喻数量很少。</w:t>
      </w:r>
    </w:p>
    <w:p>
      <w:pPr>
        <w:bidi/>
        <w:jc w:val="right"/>
      </w:pPr>
      <w:r>
        <w:rPr>
          <w:rFonts w:ascii="Calibri" w:hAnsi="Calibri" w:cs="Calibri"/>
          <w:i/>
          <w:color w:val="008000"/>
          <w:sz w:val="24"/>
          <w:szCs w:val="24"/>
          <w:rtl/>
          <w:lang w:bidi="ar-SA"/>
        </w:rPr>
        <w:t>4- هم سكان البوادي ممّن يبعدون عن حواضر الإسلام الكبرى حيث لا يستطيعون أن يتقفوا بثقافة الإسلام ولا يعرفون حدود ما أمر اللّه سبحانه ولذا فهم ضعيفو الإيمان بعيدون عن الاتصاف بالورع والتقوى والالتزام.</w:t>
      </w:r>
    </w:p>
    <w:p>
      <w:pPr>
        <w:jc w:val="left"/>
      </w:pPr>
      <w:r>
        <w:rPr>
          <w:rFonts w:ascii="Calibri" w:hAnsi="Calibri" w:cs="Calibri"/>
          <w:i w:val="0"/>
          <w:color w:val="000000"/>
          <w:sz w:val="24"/>
          <w:szCs w:val="24"/>
          <w:rtl w:val="0"/>
        </w:rPr>
        <w:t>4—他们是居住在偏远荒野地带的人，远离伊斯兰的大城镇，因而无法接受伊斯兰文化，也不了解真主命令的界限。所以他们信仰薄弱，远未达到虔敬、自律和恪守教法的程度。</w:t>
      </w:r>
    </w:p>
    <w:p>
      <w:pPr>
        <w:bidi/>
        <w:jc w:val="right"/>
      </w:pPr>
      <w:r>
        <w:rPr>
          <w:rFonts w:ascii="Calibri" w:hAnsi="Calibri" w:cs="Calibri"/>
          <w:i/>
          <w:color w:val="008000"/>
          <w:sz w:val="24"/>
          <w:szCs w:val="24"/>
          <w:rtl/>
          <w:lang w:bidi="ar-SA"/>
        </w:rPr>
        <w:t>5- أي ارتكب العصبية. 6- «السلا: الجلدة الّتي فيها الولد ألقاها المشركون على رأسه (صَلَّى اللّه عَلَيْهِ وَ آلِهِ وَسَلَّمَ) حين وجدوه في السجود فأخذت حمزة الحمية له فأسلم» الوافي ج 149/3. 7- الأنفة والغيرة.</w:t>
      </w:r>
    </w:p>
    <w:p>
      <w:pPr>
        <w:jc w:val="left"/>
      </w:pPr>
      <w:r>
        <w:rPr>
          <w:rFonts w:ascii="Calibri" w:hAnsi="Calibri" w:cs="Calibri"/>
          <w:i w:val="0"/>
          <w:color w:val="000000"/>
          <w:sz w:val="24"/>
          <w:szCs w:val="24"/>
          <w:rtl w:val="0"/>
        </w:rPr>
        <w:t>5—即做出了宗族偏私之举。6—“胎衣：包裹胎儿的膜。多神教徒看见穆罕默德（愿真主赐福于他和他的家属并使其平安）叩拜时，把它扔在他头上；哈姆宰为他义愤填膺，于是皈依了伊斯兰教。”《瓦菲》，第3卷，第149页。7—傲气与嫉愤。</w:t>
      </w:r>
    </w:p>
    <w:p>
      <w:pPr>
        <w:bidi/>
        <w:jc w:val="right"/>
      </w:pPr>
      <w:r>
        <w:rPr>
          <w:rFonts w:ascii="Calibri" w:hAnsi="Calibri" w:cs="Calibri"/>
          <w:i/>
          <w:color w:val="008000"/>
          <w:sz w:val="24"/>
          <w:szCs w:val="24"/>
          <w:rtl/>
          <w:lang w:bidi="ar-SA"/>
        </w:rPr>
        <w:t>8- اي في فعل الطاعات والانقياد لأمر اللّه سبحانه أو أن بعض الملائكة كانوا يظنون أنّه من سنخهم الملائكي في حين أنّه كان من الجن كما صرّحت بذلك الآية (50) من سورة الكهف.</w:t>
      </w:r>
    </w:p>
    <w:p>
      <w:pPr>
        <w:jc w:val="left"/>
      </w:pPr>
      <w:r>
        <w:rPr>
          <w:rFonts w:ascii="Calibri" w:hAnsi="Calibri" w:cs="Calibri"/>
          <w:i w:val="0"/>
          <w:color w:val="000000"/>
          <w:sz w:val="24"/>
          <w:szCs w:val="24"/>
          <w:rtl w:val="0"/>
        </w:rPr>
        <w:t>8—也就是说，他们以为易卜劣厮在履行功修、服从真主命令方面与他们一样；或者有些天使以为他属于天使一类，但事实上他属于精灵，正如《山洞章》第50节所明言的那样。</w:t>
      </w:r>
    </w:p>
    <w:p>
      <w:pPr>
        <w:bidi/>
        <w:jc w:val="right"/>
      </w:pPr>
      <w:r>
        <w:rPr>
          <w:rFonts w:ascii="Calibri" w:hAnsi="Calibri" w:cs="Calibri"/>
          <w:i/>
          <w:color w:val="008000"/>
          <w:sz w:val="24"/>
          <w:szCs w:val="24"/>
          <w:rtl/>
          <w:lang w:bidi="ar-SA"/>
        </w:rPr>
        <w:t>نفسه (1) بالحميّة والغضب فقال : (خَلَقْتَنِي مِنْ نَارٍ وَخَلَقْتَهُ مِنْ طِينٍ) (2) .</w:t>
      </w:r>
    </w:p>
    <w:p>
      <w:pPr>
        <w:jc w:val="left"/>
      </w:pPr>
      <w:r>
        <w:rPr>
          <w:rFonts w:ascii="Calibri" w:hAnsi="Calibri" w:cs="Calibri"/>
          <w:i w:val="0"/>
          <w:color w:val="000000"/>
          <w:sz w:val="24"/>
          <w:szCs w:val="24"/>
          <w:rtl w:val="0"/>
        </w:rPr>
        <w:t>自身（1）的义愤和怒火，于是他说：“你用火创造了我，却用泥土创造了他。”（2）</w:t>
      </w:r>
    </w:p>
    <w:p>
      <w:pPr>
        <w:bidi/>
        <w:jc w:val="right"/>
      </w:pPr>
      <w:r>
        <w:rPr>
          <w:rFonts w:ascii="Calibri" w:hAnsi="Calibri" w:cs="Calibri"/>
          <w:i/>
          <w:color w:val="008000"/>
          <w:sz w:val="24"/>
          <w:szCs w:val="24"/>
          <w:rtl/>
          <w:lang w:bidi="ar-SA"/>
        </w:rPr>
        <w:t>7 - عليّ بن إبراهيم، عن أبيه ؛ وعليّ بن محمّد القاساني، عن القاسم بن محمّد، عن المنقري،</w:t>
      </w:r>
    </w:p>
    <w:p>
      <w:pPr>
        <w:jc w:val="left"/>
      </w:pPr>
      <w:r>
        <w:rPr>
          <w:rFonts w:ascii="Calibri" w:hAnsi="Calibri" w:cs="Calibri"/>
          <w:i w:val="0"/>
          <w:color w:val="000000"/>
          <w:sz w:val="24"/>
          <w:szCs w:val="24"/>
          <w:rtl w:val="0"/>
        </w:rPr>
        <w:t>7—阿里·本·易卜拉欣，传自他的父亲；阿里·本·穆罕默德·卡萨尼，传自卡西姆·本·穆罕默德，传自蒙格里，</w:t>
      </w:r>
    </w:p>
    <w:p>
      <w:pPr>
        <w:bidi/>
        <w:jc w:val="right"/>
      </w:pPr>
      <w:r>
        <w:rPr>
          <w:rFonts w:ascii="Calibri" w:hAnsi="Calibri" w:cs="Calibri"/>
          <w:i/>
          <w:color w:val="008000"/>
          <w:sz w:val="24"/>
          <w:szCs w:val="24"/>
          <w:rtl/>
          <w:lang w:bidi="ar-SA"/>
        </w:rPr>
        <w:t>عن عبد الرزاق عن معمر عن الزهري قال : سئل عليّ بن الحسين (عَلَيهِمَا السَّلَامُ) عن العصبيّة، فقال:</w:t>
      </w:r>
    </w:p>
    <w:p>
      <w:pPr>
        <w:jc w:val="left"/>
      </w:pPr>
      <w:r>
        <w:rPr>
          <w:rFonts w:ascii="Calibri" w:hAnsi="Calibri" w:cs="Calibri"/>
          <w:i w:val="0"/>
          <w:color w:val="000000"/>
          <w:sz w:val="24"/>
          <w:szCs w:val="24"/>
          <w:rtl w:val="0"/>
        </w:rPr>
        <w:t>传自阿卜杜勒·拉扎克，传自麦阿迈尔，传自祖赫里。他说：有人问阿里·本·侯赛因（愿主赐福于二人）宗族偏私是什么，他回答说：</w:t>
      </w:r>
    </w:p>
    <w:p>
      <w:pPr>
        <w:bidi/>
        <w:jc w:val="right"/>
      </w:pPr>
      <w:r>
        <w:rPr>
          <w:rFonts w:ascii="Calibri" w:hAnsi="Calibri" w:cs="Calibri"/>
          <w:i/>
          <w:color w:val="008000"/>
          <w:sz w:val="24"/>
          <w:szCs w:val="24"/>
          <w:rtl/>
          <w:lang w:bidi="ar-SA"/>
        </w:rPr>
        <w:t>العصبية الّتي يأثم عليها صاحبها أن يرى الرجل شرار قومه خيراً من خيار قوم آخرين وليس من العصبية أن يحبَّ الرَّجل قومه (3) ولكن من العصبية أن يعين (4) قومه على الظلم. باب الكبر</w:t>
      </w:r>
    </w:p>
    <w:p>
      <w:pPr>
        <w:jc w:val="left"/>
      </w:pPr>
      <w:r>
        <w:rPr>
          <w:rFonts w:ascii="Calibri" w:hAnsi="Calibri" w:cs="Calibri"/>
          <w:i w:val="0"/>
          <w:color w:val="000000"/>
          <w:sz w:val="24"/>
          <w:szCs w:val="24"/>
          <w:rtl w:val="0"/>
        </w:rPr>
        <w:t>应受罪责的宗族偏私，是指一个人认为自己族中的恶人胜过别族中的贤者。爱自己的族人并不属于宗族偏私（3）；但帮助自己的族人作恶（4），才是宗族偏私。傲慢篇</w:t>
      </w:r>
    </w:p>
    <w:p>
      <w:pPr>
        <w:bidi/>
        <w:jc w:val="right"/>
      </w:pPr>
      <w:r>
        <w:rPr>
          <w:rFonts w:ascii="Calibri" w:hAnsi="Calibri" w:cs="Calibri"/>
          <w:i/>
          <w:color w:val="008000"/>
          <w:sz w:val="24"/>
          <w:szCs w:val="24"/>
          <w:rtl/>
          <w:lang w:bidi="ar-SA"/>
        </w:rPr>
        <w:t>1 - عليّ بن إبراهيم عن محمّد بن عيسى عن يونس عن أبان عن حكيم قال : سألت أبا عبد اللّه (عَلَيهِ السَّلَامُ) عن أدنى الإلحاد (5) ، فقال : إن الكبر أدناه.</w:t>
      </w:r>
    </w:p>
    <w:p>
      <w:pPr>
        <w:jc w:val="left"/>
      </w:pPr>
      <w:r>
        <w:rPr>
          <w:rFonts w:ascii="Calibri" w:hAnsi="Calibri" w:cs="Calibri"/>
          <w:i w:val="0"/>
          <w:color w:val="000000"/>
          <w:sz w:val="24"/>
          <w:szCs w:val="24"/>
          <w:rtl w:val="0"/>
        </w:rPr>
        <w:t>1—阿里·本·易卜拉欣，传自穆罕默德·本·伊萨，传自优努斯，传自阿班，传自哈基姆。他说：我问阿布·阿卜杜拉（愿主赐他平安）最轻微的异端是什么，他说：“傲慢就是最轻微的异端。”</w:t>
      </w:r>
    </w:p>
    <w:p>
      <w:pPr>
        <w:bidi/>
        <w:jc w:val="right"/>
      </w:pPr>
      <w:r>
        <w:rPr>
          <w:rFonts w:ascii="Calibri" w:hAnsi="Calibri" w:cs="Calibri"/>
          <w:i/>
          <w:color w:val="008000"/>
          <w:sz w:val="24"/>
          <w:szCs w:val="24"/>
          <w:rtl/>
          <w:lang w:bidi="ar-SA"/>
        </w:rPr>
        <w:t>2 - محمّد بن يحيى، عن أحمد بن محمّد بن عيسى عن عليّ بن الحكم،</w:t>
      </w:r>
    </w:p>
    <w:p>
      <w:pPr>
        <w:jc w:val="left"/>
      </w:pPr>
      <w:r>
        <w:rPr>
          <w:rFonts w:ascii="Calibri" w:hAnsi="Calibri" w:cs="Calibri"/>
          <w:i w:val="0"/>
          <w:color w:val="000000"/>
          <w:sz w:val="24"/>
          <w:szCs w:val="24"/>
          <w:rtl w:val="0"/>
        </w:rPr>
        <w:t>2—穆罕默德·本·叶海亚，传自艾哈迈德·本·穆罕默德·本·伊萨，传自阿里·本·哈凯姆，</w:t>
      </w:r>
    </w:p>
    <w:p>
      <w:pPr>
        <w:bidi/>
        <w:jc w:val="right"/>
      </w:pPr>
      <w:r>
        <w:rPr>
          <w:rFonts w:ascii="Calibri" w:hAnsi="Calibri" w:cs="Calibri"/>
          <w:i/>
          <w:color w:val="008000"/>
          <w:sz w:val="24"/>
          <w:szCs w:val="24"/>
          <w:rtl/>
          <w:lang w:bidi="ar-SA"/>
        </w:rPr>
        <w:t>عن الحسين بن أبي العلاء عن أبي عبد اللّه (عَلَيهِ السَّلَامُ) قال : سمعته يقول :</w:t>
      </w:r>
    </w:p>
    <w:p>
      <w:pPr>
        <w:jc w:val="left"/>
      </w:pPr>
      <w:r>
        <w:rPr>
          <w:rFonts w:ascii="Calibri" w:hAnsi="Calibri" w:cs="Calibri"/>
          <w:i w:val="0"/>
          <w:color w:val="000000"/>
          <w:sz w:val="24"/>
          <w:szCs w:val="24"/>
          <w:rtl w:val="0"/>
        </w:rPr>
        <w:t>传自侯赛因·本·阿比·阿拉，传自阿布·阿卜杜拉（愿主赐他平安）。他说：我听他讲道：</w:t>
      </w:r>
    </w:p>
    <w:p>
      <w:pPr>
        <w:bidi/>
        <w:jc w:val="right"/>
      </w:pPr>
      <w:r>
        <w:rPr>
          <w:rFonts w:ascii="Calibri" w:hAnsi="Calibri" w:cs="Calibri"/>
          <w:i/>
          <w:color w:val="008000"/>
          <w:sz w:val="24"/>
          <w:szCs w:val="24"/>
          <w:rtl/>
          <w:lang w:bidi="ar-SA"/>
        </w:rPr>
        <w:t>الكبر قد يكون في شرار النّاس من كلّ جنس، والكبر رداء اللّه، فمن نازع اللّه عزّ وجلّ رداءه لم يزده اللّه إلّا سفالاً (6) .</w:t>
      </w:r>
    </w:p>
    <w:p>
      <w:pPr>
        <w:jc w:val="left"/>
      </w:pPr>
      <w:r>
        <w:rPr>
          <w:rFonts w:ascii="Calibri" w:hAnsi="Calibri" w:cs="Calibri"/>
          <w:i w:val="0"/>
          <w:color w:val="000000"/>
          <w:sz w:val="24"/>
          <w:szCs w:val="24"/>
          <w:rtl w:val="0"/>
        </w:rPr>
        <w:t>各种人中最恶劣的人也可能心怀傲慢。傲慢是真主的披风，谁若与尊贵伟大的真主争夺他的披风，真主只会使他更加卑贱（6）。</w:t>
      </w:r>
    </w:p>
    <w:p>
      <w:pPr>
        <w:bidi/>
        <w:jc w:val="right"/>
      </w:pPr>
      <w:r>
        <w:rPr>
          <w:rFonts w:ascii="Calibri" w:hAnsi="Calibri" w:cs="Calibri"/>
          <w:i/>
          <w:color w:val="008000"/>
          <w:sz w:val="24"/>
          <w:szCs w:val="24"/>
          <w:rtl/>
          <w:lang w:bidi="ar-SA"/>
        </w:rPr>
        <w:t>إِنَّ رسول اللّه (صَلَّى اللّه عَلَيْهِ وَ آلِهِ وَسَلَّمَ) مرفي بعض طرق المدينة وسوداء تلقط السرقين (7) فقيل لها :</w:t>
      </w:r>
    </w:p>
    <w:p>
      <w:pPr>
        <w:jc w:val="left"/>
      </w:pPr>
      <w:r>
        <w:rPr>
          <w:rFonts w:ascii="Calibri" w:hAnsi="Calibri" w:cs="Calibri"/>
          <w:i w:val="0"/>
          <w:color w:val="000000"/>
          <w:sz w:val="24"/>
          <w:szCs w:val="24"/>
          <w:rtl w:val="0"/>
        </w:rPr>
        <w:t>真主的使者（愿真主赐福于他和他的家属并使其平安）曾经过麦地那的一条路，一名黑人妇女正在拾牲畜粪便（7），有人对她说：</w:t>
      </w:r>
    </w:p>
    <w:p>
      <w:pPr>
        <w:bidi/>
        <w:jc w:val="right"/>
      </w:pPr>
      <w:r>
        <w:rPr>
          <w:rFonts w:ascii="Calibri" w:hAnsi="Calibri" w:cs="Calibri"/>
          <w:i/>
          <w:color w:val="008000"/>
          <w:sz w:val="24"/>
          <w:szCs w:val="24"/>
          <w:rtl/>
          <w:lang w:bidi="ar-SA"/>
        </w:rPr>
        <w:t>تنحي عن طريق رسول اللّه فقالت : إنَّ الطريق لمعرض (8) ، فهم بها (9) بعض القوم أن يتناولها، فقال رسول اللّه (صَلَّى اللّه عَلَيْهِ وَ آلِهِ وَسَلَّمَ): «دعوها فإنها جبّارة» (10) .</w:t>
      </w:r>
    </w:p>
    <w:p>
      <w:pPr>
        <w:jc w:val="left"/>
      </w:pPr>
      <w:r>
        <w:rPr>
          <w:rFonts w:ascii="Calibri" w:hAnsi="Calibri" w:cs="Calibri"/>
          <w:i w:val="0"/>
          <w:color w:val="000000"/>
          <w:sz w:val="24"/>
          <w:szCs w:val="24"/>
          <w:rtl w:val="0"/>
        </w:rPr>
        <w:t>“从真主使者的路上让开！”她说：“这条路很宽（8）。”有些人（9）因此想要动手打她，真主的使者（愿真主赐福于他和他的家属并使其平安）便说：“别管她，她是个强悍的人（10）。”</w:t>
      </w:r>
    </w:p>
    <w:p>
      <w:pPr>
        <w:bidi/>
        <w:jc w:val="right"/>
      </w:pPr>
      <w:r>
        <w:rPr>
          <w:rFonts w:ascii="Calibri" w:hAnsi="Calibri" w:cs="Calibri"/>
          <w:i/>
          <w:color w:val="008000"/>
          <w:sz w:val="24"/>
          <w:szCs w:val="24"/>
          <w:rtl/>
          <w:lang w:bidi="ar-SA"/>
        </w:rPr>
        <w:t>3 - عدَّة من أصحابنا، عن أحمد بن أبي عبد اللّه عن عثمان بن عیسی، عن العلاء بن ص: 298 1- أي أظهر إبليس ما في نفسه. 2- الأعراف/ 12.</w:t>
      </w:r>
    </w:p>
    <w:p>
      <w:pPr>
        <w:jc w:val="left"/>
      </w:pPr>
      <w:r>
        <w:rPr>
          <w:rFonts w:ascii="Calibri" w:hAnsi="Calibri" w:cs="Calibri"/>
          <w:i w:val="0"/>
          <w:color w:val="000000"/>
          <w:sz w:val="24"/>
          <w:szCs w:val="24"/>
          <w:rtl w:val="0"/>
        </w:rPr>
        <w:t>3—我们的几位同伴，传自艾哈迈德·本·阿比·阿卜杜拉，传自奥斯曼·本·伊萨，传自阿拉·本·第298页 1—即易卜劣厮显露出自己的内心所怀。2—高处章/12。</w:t>
      </w:r>
    </w:p>
    <w:p>
      <w:pPr>
        <w:bidi/>
        <w:jc w:val="right"/>
      </w:pPr>
      <w:r>
        <w:rPr>
          <w:rFonts w:ascii="Calibri" w:hAnsi="Calibri" w:cs="Calibri"/>
          <w:i/>
          <w:color w:val="008000"/>
          <w:sz w:val="24"/>
          <w:szCs w:val="24"/>
          <w:rtl/>
          <w:lang w:bidi="ar-SA"/>
        </w:rPr>
        <w:t>3- إما محض المحبة، أو بالأفعال كإعانتهم والسعي في قضاء حوائجهم والبر بهم وهذا ممّا هو مندوب إليه ولا ضير فيه. 4- باليد أو اللسان أو كليهما.</w:t>
      </w:r>
    </w:p>
    <w:p>
      <w:pPr>
        <w:jc w:val="left"/>
      </w:pPr>
      <w:r>
        <w:rPr>
          <w:rFonts w:ascii="Calibri" w:hAnsi="Calibri" w:cs="Calibri"/>
          <w:i w:val="0"/>
          <w:color w:val="000000"/>
          <w:sz w:val="24"/>
          <w:szCs w:val="24"/>
          <w:rtl w:val="0"/>
        </w:rPr>
        <w:t>3- 要么只是怀有爱意，要么通过行动来表达，例如帮助他们、努力满足他们的需求、善待他们；这是受鼓励的行为，并无不妥。4- 通过手、舌，或两者兼用。</w:t>
      </w:r>
    </w:p>
    <w:p>
      <w:pPr>
        <w:bidi/>
        <w:jc w:val="right"/>
      </w:pPr>
      <w:r>
        <w:rPr>
          <w:rFonts w:ascii="Calibri" w:hAnsi="Calibri" w:cs="Calibri"/>
          <w:i/>
          <w:color w:val="008000"/>
          <w:sz w:val="24"/>
          <w:szCs w:val="24"/>
          <w:rtl/>
          <w:lang w:bidi="ar-SA"/>
        </w:rPr>
        <w:t>5- الإلحاد: الميل عن الحق إما إلى الشرك باللّه وهذا يبطل الإيمان، أو إلى الشرك بالأسباب وهذا لا ينافي الإيمان بل يضعفه ويوهن عراه. 6- أي ضعة وذلة في عيون النّاس.</w:t>
      </w:r>
    </w:p>
    <w:p>
      <w:pPr>
        <w:jc w:val="left"/>
      </w:pPr>
      <w:r>
        <w:rPr>
          <w:rFonts w:ascii="Calibri" w:hAnsi="Calibri" w:cs="Calibri"/>
          <w:i w:val="0"/>
          <w:color w:val="000000"/>
          <w:sz w:val="24"/>
          <w:szCs w:val="24"/>
          <w:rtl w:val="0"/>
        </w:rPr>
        <w:t>5- 离正道：偏离真理，要么转向以真主为伙伴，这会使信仰无效；要么转向以各种原因和媒介为伙伴，这并不违背信仰，只会削弱信仰、动摇其纽带。6- 即在人们眼中变得卑微、低贱。</w:t>
      </w:r>
    </w:p>
    <w:p>
      <w:pPr>
        <w:bidi/>
        <w:jc w:val="right"/>
      </w:pPr>
      <w:r>
        <w:rPr>
          <w:rFonts w:ascii="Calibri" w:hAnsi="Calibri" w:cs="Calibri"/>
          <w:i/>
          <w:color w:val="008000"/>
          <w:sz w:val="24"/>
          <w:szCs w:val="24"/>
          <w:rtl/>
          <w:lang w:bidi="ar-SA"/>
        </w:rPr>
        <w:t>7- هو الزبل، معرب : سركين بالفارسية. 8- أي واسع عريض. 9- أي قصدها. 10- أي متكبّرة.</w:t>
      </w:r>
    </w:p>
    <w:p>
      <w:pPr>
        <w:jc w:val="left"/>
      </w:pPr>
      <w:r>
        <w:rPr>
          <w:rFonts w:ascii="Calibri" w:hAnsi="Calibri" w:cs="Calibri"/>
          <w:i w:val="0"/>
          <w:color w:val="000000"/>
          <w:sz w:val="24"/>
          <w:szCs w:val="24"/>
          <w:rtl w:val="0"/>
        </w:rPr>
        <w:t>7- 即粪便，是波斯语“سركين”的阿拉伯化形式。8- 即宽阔、广大。9- 即有些人想要对她动手。10- 即傲慢。</w:t>
      </w:r>
    </w:p>
    <w:p>
      <w:pPr>
        <w:bidi/>
        <w:jc w:val="right"/>
      </w:pPr>
      <w:r>
        <w:rPr>
          <w:rFonts w:ascii="Calibri" w:hAnsi="Calibri" w:cs="Calibri"/>
          <w:i/>
          <w:color w:val="008000"/>
          <w:sz w:val="24"/>
          <w:szCs w:val="24"/>
          <w:rtl/>
          <w:lang w:bidi="ar-SA"/>
        </w:rPr>
        <w:t>الفضيل، عن أبي عبد اللّه (عَلَيهِ السَّلَامُ) قال : قال أبو جعفر (عَلَيهِ السَّلَامُ) : العز رداء اللّه، والكبر إزاره، فمن تناول شيئاً منه أكبه اللّه في جهنّم (1) .</w:t>
      </w:r>
    </w:p>
    <w:p>
      <w:pPr>
        <w:jc w:val="left"/>
      </w:pPr>
      <w:r>
        <w:rPr>
          <w:rFonts w:ascii="Calibri" w:hAnsi="Calibri" w:cs="Calibri"/>
          <w:i w:val="0"/>
          <w:color w:val="000000"/>
          <w:sz w:val="24"/>
          <w:szCs w:val="24"/>
          <w:rtl w:val="0"/>
        </w:rPr>
        <w:t>法迪勒传自阿布·阿卜杜拉（愿主赐他平安），他说：阿布·贾法尔（愿主赐他平安）说：“尊荣是真主的披风，傲慢是真主的腰衣；谁若取走其中任何一样，真主就会把他面朝下摔进火狱（1）。”</w:t>
      </w:r>
    </w:p>
    <w:p>
      <w:pPr>
        <w:bidi/>
        <w:jc w:val="right"/>
      </w:pPr>
      <w:r>
        <w:rPr>
          <w:rFonts w:ascii="Calibri" w:hAnsi="Calibri" w:cs="Calibri"/>
          <w:i/>
          <w:color w:val="008000"/>
          <w:sz w:val="24"/>
          <w:szCs w:val="24"/>
          <w:rtl/>
          <w:lang w:bidi="ar-SA"/>
        </w:rPr>
        <w:t>4 - أبو علي الأشعري عن محمّد بن عبد الجبار، عن ابن فضّال، عن ثعلبة عن معمر بن عمر بن عطاء، عن أبي جعفر (عَلَيهِ السَّلَامُ) قال : الكبر رداء اللّه والمتكبر ينازع اللّه رداءه.</w:t>
      </w:r>
    </w:p>
    <w:p>
      <w:pPr>
        <w:jc w:val="left"/>
      </w:pPr>
      <w:r>
        <w:rPr>
          <w:rFonts w:ascii="Calibri" w:hAnsi="Calibri" w:cs="Calibri"/>
          <w:i w:val="0"/>
          <w:color w:val="000000"/>
          <w:sz w:val="24"/>
          <w:szCs w:val="24"/>
          <w:rtl w:val="0"/>
        </w:rPr>
        <w:t>4—阿布·阿里·艾什阿里传自穆罕默德·本·阿卜杜勒·贾巴尔，传自伊本·法达尔，传自萨阿莱拜，传自穆阿迈尔·本·欧麦尔·本·阿塔，传自阿布·贾法尔（愿主赐他平安），他说：“傲慢是真主的腰衣，傲慢者与真主争夺他的腰衣。”</w:t>
      </w:r>
    </w:p>
    <w:p>
      <w:pPr>
        <w:bidi/>
        <w:jc w:val="right"/>
      </w:pPr>
      <w:r>
        <w:rPr>
          <w:rFonts w:ascii="Calibri" w:hAnsi="Calibri" w:cs="Calibri"/>
          <w:i/>
          <w:color w:val="008000"/>
          <w:sz w:val="24"/>
          <w:szCs w:val="24"/>
          <w:rtl/>
          <w:lang w:bidi="ar-SA"/>
        </w:rPr>
        <w:t>5 - عدَّة من أصحابنا عن أحمد بن محمّد بن خالد عن محمّد بن عليّ، عن أبي جميلة (2) ،</w:t>
      </w:r>
    </w:p>
    <w:p>
      <w:pPr>
        <w:jc w:val="left"/>
      </w:pPr>
      <w:r>
        <w:rPr>
          <w:rFonts w:ascii="Calibri" w:hAnsi="Calibri" w:cs="Calibri"/>
          <w:i w:val="0"/>
          <w:color w:val="000000"/>
          <w:sz w:val="24"/>
          <w:szCs w:val="24"/>
          <w:rtl w:val="0"/>
        </w:rPr>
        <w:t>5—我们的几位同伴传自艾哈迈德·本·穆罕默德·本·哈立德，传自穆罕默德·本·阿里，传自阿布·贾米拉（2），</w:t>
      </w:r>
    </w:p>
    <w:p>
      <w:pPr>
        <w:bidi/>
        <w:jc w:val="right"/>
      </w:pPr>
      <w:r>
        <w:rPr>
          <w:rFonts w:ascii="Calibri" w:hAnsi="Calibri" w:cs="Calibri"/>
          <w:i/>
          <w:color w:val="008000"/>
          <w:sz w:val="24"/>
          <w:szCs w:val="24"/>
          <w:rtl/>
          <w:lang w:bidi="ar-SA"/>
        </w:rPr>
        <w:t>عن ليث المرادي، عن أبي عبد اللّه (عَلَيهِ السَّلَامُ) قال : الكبر رداء اللّه فمن نازع اللّه شيئاً من ذلك (3) أكبّه اللّه في النّار.</w:t>
      </w:r>
    </w:p>
    <w:p>
      <w:pPr>
        <w:jc w:val="left"/>
      </w:pPr>
      <w:r>
        <w:rPr>
          <w:rFonts w:ascii="Calibri" w:hAnsi="Calibri" w:cs="Calibri"/>
          <w:i w:val="0"/>
          <w:color w:val="000000"/>
          <w:sz w:val="24"/>
          <w:szCs w:val="24"/>
          <w:rtl w:val="0"/>
        </w:rPr>
        <w:t>传自莱斯·穆拉迪，传自阿布·阿卜杜拉（愿主赐他平安），他说：“傲慢是真主的腰衣；谁若与真主争夺其中任何一样（3），真主就会把他摔进火狱。”</w:t>
      </w:r>
    </w:p>
    <w:p>
      <w:pPr>
        <w:bidi/>
        <w:jc w:val="right"/>
      </w:pPr>
      <w:r>
        <w:rPr>
          <w:rFonts w:ascii="Calibri" w:hAnsi="Calibri" w:cs="Calibri"/>
          <w:i/>
          <w:color w:val="008000"/>
          <w:sz w:val="24"/>
          <w:szCs w:val="24"/>
          <w:rtl/>
          <w:lang w:bidi="ar-SA"/>
        </w:rPr>
        <w:t>6 - عنه، عن أبيه، عن القاسم بن عروة، عن عبد اللّه بن بكير، عن زرارة، عن أبي جعفر وأبي عبد اللّه (عَلَيهِ السَّلَامُ) قالا : لا يدخل الجنّة من في قلبه مثقال ذرة من كبر.</w:t>
      </w:r>
    </w:p>
    <w:p>
      <w:pPr>
        <w:jc w:val="left"/>
      </w:pPr>
      <w:r>
        <w:rPr>
          <w:rFonts w:ascii="Calibri" w:hAnsi="Calibri" w:cs="Calibri"/>
          <w:i w:val="0"/>
          <w:color w:val="000000"/>
          <w:sz w:val="24"/>
          <w:szCs w:val="24"/>
          <w:rtl w:val="0"/>
        </w:rPr>
        <w:t>6—他传自他的父亲，传自卡西姆·本·欧尔瓦，传自阿卜杜拉·本·拜基尔，传自祖拉拉，传自阿布·贾法尔和阿布·阿卜杜拉（愿主赐他俩平安），二人说：“心中有一粒微尘大小的傲慢者，不得进入乐园。”</w:t>
      </w:r>
    </w:p>
    <w:p>
      <w:pPr>
        <w:bidi/>
        <w:jc w:val="right"/>
      </w:pPr>
      <w:r>
        <w:rPr>
          <w:rFonts w:ascii="Calibri" w:hAnsi="Calibri" w:cs="Calibri"/>
          <w:i/>
          <w:color w:val="008000"/>
          <w:sz w:val="24"/>
          <w:szCs w:val="24"/>
          <w:rtl/>
          <w:lang w:bidi="ar-SA"/>
        </w:rPr>
        <w:t>7 - عليّ بن إبراهيم، عن محمّد بن عيسى، عن يونس، عن أبي أيّوب، عن محمّد بن مسلم،</w:t>
      </w:r>
    </w:p>
    <w:p>
      <w:pPr>
        <w:jc w:val="left"/>
      </w:pPr>
      <w:r>
        <w:rPr>
          <w:rFonts w:ascii="Calibri" w:hAnsi="Calibri" w:cs="Calibri"/>
          <w:i w:val="0"/>
          <w:color w:val="000000"/>
          <w:sz w:val="24"/>
          <w:szCs w:val="24"/>
          <w:rtl w:val="0"/>
        </w:rPr>
        <w:t>7—阿里·本·易卜拉欣传自穆罕默德·本·伊萨，传自尤努斯，传自阿布·艾优卜，传自穆罕默德·本·穆斯林，</w:t>
      </w:r>
    </w:p>
    <w:p>
      <w:pPr>
        <w:bidi/>
        <w:jc w:val="right"/>
      </w:pPr>
      <w:r>
        <w:rPr>
          <w:rFonts w:ascii="Calibri" w:hAnsi="Calibri" w:cs="Calibri"/>
          <w:i/>
          <w:color w:val="008000"/>
          <w:sz w:val="24"/>
          <w:szCs w:val="24"/>
          <w:rtl/>
          <w:lang w:bidi="ar-SA"/>
        </w:rPr>
        <w:t>عن أحدهما (عَلَيهِ السَّلَامُ) قال : لا يدخل الجنّة من كان في قلبه مثقال حبة من خردل من الكبر، قال : فاسترجعت (4) فقال : مالك تسترجع ؟</w:t>
      </w:r>
    </w:p>
    <w:p>
      <w:pPr>
        <w:jc w:val="left"/>
      </w:pPr>
      <w:r>
        <w:rPr>
          <w:rFonts w:ascii="Calibri" w:hAnsi="Calibri" w:cs="Calibri"/>
          <w:i w:val="0"/>
          <w:color w:val="000000"/>
          <w:sz w:val="24"/>
          <w:szCs w:val="24"/>
          <w:rtl w:val="0"/>
        </w:rPr>
        <w:t>传自二人中的一位（愿主赐他平安），他说：“心中有一粒芥菜籽大小傲慢的人，不得进入乐园。”他说：“于是我说了‘我们确属真主，我们终将归于他’（4）。”他问：“你为何这样说？”</w:t>
      </w:r>
    </w:p>
    <w:p>
      <w:pPr>
        <w:bidi/>
        <w:jc w:val="right"/>
      </w:pPr>
      <w:r>
        <w:rPr>
          <w:rFonts w:ascii="Calibri" w:hAnsi="Calibri" w:cs="Calibri"/>
          <w:i/>
          <w:color w:val="008000"/>
          <w:sz w:val="24"/>
          <w:szCs w:val="24"/>
          <w:rtl/>
          <w:lang w:bidi="ar-SA"/>
        </w:rPr>
        <w:t>قلت : لما سمعتُ منك، فقال : ليس حيث تذهب، إنّما أعني الجحود، إنما هو الجحود (5) .</w:t>
      </w:r>
    </w:p>
    <w:p>
      <w:pPr>
        <w:jc w:val="left"/>
      </w:pPr>
      <w:r>
        <w:rPr>
          <w:rFonts w:ascii="Calibri" w:hAnsi="Calibri" w:cs="Calibri"/>
          <w:i w:val="0"/>
          <w:color w:val="000000"/>
          <w:sz w:val="24"/>
          <w:szCs w:val="24"/>
          <w:rtl w:val="0"/>
        </w:rPr>
        <w:t>我说：“因为听了你刚才的话。”他说：“不是你所想的那样；我指的是否认真理，指的正是否认真理（5）。”</w:t>
      </w:r>
    </w:p>
    <w:p>
      <w:pPr>
        <w:bidi/>
        <w:jc w:val="right"/>
      </w:pPr>
      <w:r>
        <w:rPr>
          <w:rFonts w:ascii="Calibri" w:hAnsi="Calibri" w:cs="Calibri"/>
          <w:i/>
          <w:color w:val="008000"/>
          <w:sz w:val="24"/>
          <w:szCs w:val="24"/>
          <w:rtl/>
          <w:lang w:bidi="ar-SA"/>
        </w:rPr>
        <w:t>8 - أبو علي الأشعري، عن محمّد بن عبد الجبار، عن ابن فضّال، عن عليّ بن عقبة،</w:t>
      </w:r>
    </w:p>
    <w:p>
      <w:pPr>
        <w:jc w:val="left"/>
      </w:pPr>
      <w:r>
        <w:rPr>
          <w:rFonts w:ascii="Calibri" w:hAnsi="Calibri" w:cs="Calibri"/>
          <w:i w:val="0"/>
          <w:color w:val="000000"/>
          <w:sz w:val="24"/>
          <w:szCs w:val="24"/>
          <w:rtl w:val="0"/>
        </w:rPr>
        <w:t>8—阿布·阿里·艾什阿里传自穆罕默德·本·阿卜杜勒·贾巴尔，传自伊本·法达尔，传自阿里·本·欧格拜，</w:t>
      </w:r>
    </w:p>
    <w:p>
      <w:pPr>
        <w:bidi/>
        <w:jc w:val="right"/>
      </w:pPr>
      <w:r>
        <w:rPr>
          <w:rFonts w:ascii="Calibri" w:hAnsi="Calibri" w:cs="Calibri"/>
          <w:i/>
          <w:color w:val="008000"/>
          <w:sz w:val="24"/>
          <w:szCs w:val="24"/>
          <w:rtl/>
          <w:lang w:bidi="ar-SA"/>
        </w:rPr>
        <w:t>عن أيّوب بن الحرّ، عن عبد الأعلى، عن أبي عبد اللّه (عَلَيهِ السَّلَامُ) قال: الكبر أن تغمص (6) النّاس وتسفه الحقّ (7) .</w:t>
      </w:r>
    </w:p>
    <w:p>
      <w:pPr>
        <w:jc w:val="left"/>
      </w:pPr>
      <w:r>
        <w:rPr>
          <w:rFonts w:ascii="Calibri" w:hAnsi="Calibri" w:cs="Calibri"/>
          <w:i w:val="0"/>
          <w:color w:val="000000"/>
          <w:sz w:val="24"/>
          <w:szCs w:val="24"/>
          <w:rtl w:val="0"/>
        </w:rPr>
        <w:t>传自艾优卜·本·哈尔，传自阿卜杜勒·阿拉，传自阿布·阿卜杜拉（愿主赐他平安），他说：“傲慢就是轻视（6）人们，蔑视真理（7）。”</w:t>
      </w:r>
    </w:p>
    <w:p>
      <w:pPr>
        <w:bidi/>
        <w:jc w:val="right"/>
      </w:pPr>
      <w:r>
        <w:rPr>
          <w:rFonts w:ascii="Calibri" w:hAnsi="Calibri" w:cs="Calibri"/>
          <w:i/>
          <w:color w:val="008000"/>
          <w:sz w:val="24"/>
          <w:szCs w:val="24"/>
          <w:rtl/>
          <w:lang w:bidi="ar-SA"/>
        </w:rPr>
        <w:t>9 - محمّد بن يحيى، عن أحمد بن محمّد بن عيسى، عن عليّ بن الحكم عن سيف ص: 299</w:t>
      </w:r>
    </w:p>
    <w:p>
      <w:pPr>
        <w:jc w:val="left"/>
      </w:pPr>
      <w:r>
        <w:rPr>
          <w:rFonts w:ascii="Calibri" w:hAnsi="Calibri" w:cs="Calibri"/>
          <w:i w:val="0"/>
          <w:color w:val="000000"/>
          <w:sz w:val="24"/>
          <w:szCs w:val="24"/>
          <w:rtl w:val="0"/>
        </w:rPr>
        <w:t>9—穆罕默德·本·叶海亚传自艾哈迈德·本·穆罕默德·本·伊萨，传自阿里·本·哈凯姆，传自赛义夫，第299页</w:t>
      </w:r>
    </w:p>
    <w:p>
      <w:pPr>
        <w:bidi/>
        <w:jc w:val="right"/>
      </w:pPr>
      <w:r>
        <w:rPr>
          <w:rFonts w:ascii="Calibri" w:hAnsi="Calibri" w:cs="Calibri"/>
          <w:i/>
          <w:color w:val="008000"/>
          <w:sz w:val="24"/>
          <w:szCs w:val="24"/>
          <w:rtl/>
          <w:lang w:bidi="ar-SA"/>
        </w:rPr>
        <w:t>1- «الرداء والإزار مثلان في انفراده بصفتي العز والكبر،</w:t>
      </w:r>
    </w:p>
    <w:p>
      <w:pPr>
        <w:jc w:val="left"/>
      </w:pPr>
      <w:r>
        <w:rPr>
          <w:rFonts w:ascii="Calibri" w:hAnsi="Calibri" w:cs="Calibri"/>
          <w:i w:val="0"/>
          <w:color w:val="000000"/>
          <w:sz w:val="24"/>
          <w:szCs w:val="24"/>
          <w:rtl w:val="0"/>
        </w:rPr>
        <w:t>1- “披风和腰衣是比喻，表示尊荣和傲慢这两种属性唯独属于真主；</w:t>
      </w:r>
    </w:p>
    <w:p>
      <w:pPr>
        <w:bidi/>
        <w:jc w:val="right"/>
      </w:pPr>
      <w:r>
        <w:rPr>
          <w:rFonts w:ascii="Calibri" w:hAnsi="Calibri" w:cs="Calibri"/>
          <w:i/>
          <w:color w:val="008000"/>
          <w:sz w:val="24"/>
          <w:szCs w:val="24"/>
          <w:rtl/>
          <w:lang w:bidi="ar-SA"/>
        </w:rPr>
        <w:t>أي ليستا كسائر الصفات الّتي قد يتصف بها الخلق مجازاً كالرحمة والكرم شبههما بالرداء والإزار لأن المتصف بهما</w:t>
      </w:r>
    </w:p>
    <w:p>
      <w:pPr>
        <w:jc w:val="left"/>
      </w:pPr>
      <w:r>
        <w:rPr>
          <w:rFonts w:ascii="Calibri" w:hAnsi="Calibri" w:cs="Calibri"/>
          <w:i w:val="0"/>
          <w:color w:val="000000"/>
          <w:sz w:val="24"/>
          <w:szCs w:val="24"/>
          <w:rtl w:val="0"/>
        </w:rPr>
        <w:t>即它们并不像其他属性那样，有些属性也可以用比喻的方式形容受造物，例如仁慈和慷慨。之所以把它们比作披风和腰衣，是因为具有这两种属性者会被它们所包裹，</w:t>
      </w:r>
    </w:p>
    <w:p>
      <w:pPr>
        <w:bidi/>
        <w:jc w:val="right"/>
      </w:pPr>
      <w:r>
        <w:rPr>
          <w:rFonts w:ascii="Calibri" w:hAnsi="Calibri" w:cs="Calibri"/>
          <w:i/>
          <w:color w:val="008000"/>
          <w:sz w:val="24"/>
          <w:szCs w:val="24"/>
          <w:rtl/>
          <w:lang w:bidi="ar-SA"/>
        </w:rPr>
        <w:t>يشملانه كما يشمل الرداء الإنسان لأنه لا يشاركه في ردائه وإزاره أحد فكذلك اللّه لا ينبغي أن يشركه فيهما أحد» الوافي ج 149/3 نقلا عن النهاية الأثيرية. 2- اسمه المفضّل بن صالح. 3- أي من الكبر.</w:t>
      </w:r>
    </w:p>
    <w:p>
      <w:pPr>
        <w:jc w:val="left"/>
      </w:pPr>
      <w:r>
        <w:rPr>
          <w:rFonts w:ascii="Calibri" w:hAnsi="Calibri" w:cs="Calibri"/>
          <w:i w:val="0"/>
          <w:color w:val="000000"/>
          <w:sz w:val="24"/>
          <w:szCs w:val="24"/>
          <w:rtl w:val="0"/>
        </w:rPr>
        <w:t>正如披风包裹着人一样；因为没有任何人能与他共享披风和腰衣。同样，任何人都不应与真主共享这两者。”《瓦菲》3/149，转引自《伊本·艾西尔终编》。2- 他名叫穆法达尔·本·萨利赫。3- 即傲慢。</w:t>
      </w:r>
    </w:p>
    <w:p>
      <w:pPr>
        <w:bidi/>
        <w:jc w:val="right"/>
      </w:pPr>
      <w:r>
        <w:rPr>
          <w:rFonts w:ascii="Calibri" w:hAnsi="Calibri" w:cs="Calibri"/>
          <w:i/>
          <w:color w:val="008000"/>
          <w:sz w:val="24"/>
          <w:szCs w:val="24"/>
          <w:rtl/>
          <w:lang w:bidi="ar-SA"/>
        </w:rPr>
        <w:t>4- أي قلت: إِنَّا لِلَّهِ وَإِنَّا إِلَيْهِ رَاجِعُونَ.</w:t>
      </w:r>
    </w:p>
    <w:p>
      <w:pPr>
        <w:jc w:val="left"/>
      </w:pPr>
      <w:r>
        <w:rPr>
          <w:rFonts w:ascii="Calibri" w:hAnsi="Calibri" w:cs="Calibri"/>
          <w:i w:val="0"/>
          <w:color w:val="000000"/>
          <w:sz w:val="24"/>
          <w:szCs w:val="24"/>
          <w:rtl w:val="0"/>
        </w:rPr>
        <w:t>4- 即我说：“我们确属真主，我们终将归于他。”</w:t>
      </w:r>
    </w:p>
    <w:p>
      <w:pPr>
        <w:bidi/>
        <w:jc w:val="right"/>
      </w:pPr>
      <w:r>
        <w:rPr>
          <w:rFonts w:ascii="Calibri" w:hAnsi="Calibri" w:cs="Calibri"/>
          <w:i/>
          <w:color w:val="008000"/>
          <w:sz w:val="24"/>
          <w:szCs w:val="24"/>
          <w:rtl/>
          <w:lang w:bidi="ar-SA"/>
        </w:rPr>
        <w:t>وهذا إنما يقال عند المصيبة لقوله تعالى (الَّذِينَ إِذَا أَصَابَتْهُمْ مُصِيبَةٌ قَالُوا إِنَّا لِلَّهِ وَإِنَّا الخ).</w:t>
      </w:r>
    </w:p>
    <w:p>
      <w:pPr>
        <w:jc w:val="left"/>
      </w:pPr>
      <w:r>
        <w:rPr>
          <w:rFonts w:ascii="Calibri" w:hAnsi="Calibri" w:cs="Calibri"/>
          <w:i w:val="0"/>
          <w:color w:val="000000"/>
          <w:sz w:val="24"/>
          <w:szCs w:val="24"/>
          <w:rtl w:val="0"/>
        </w:rPr>
        <w:t>这句话只在遭遇不幸时才说，因为至高真主说：“那些遭遇灾难时说：‘我们确属真主，我们……’的人。”（经文原文后略）</w:t>
      </w:r>
    </w:p>
    <w:p>
      <w:pPr>
        <w:bidi/>
        <w:jc w:val="right"/>
      </w:pPr>
      <w:r>
        <w:rPr>
          <w:rFonts w:ascii="Calibri" w:hAnsi="Calibri" w:cs="Calibri"/>
          <w:i/>
          <w:color w:val="008000"/>
          <w:sz w:val="24"/>
          <w:szCs w:val="24"/>
          <w:rtl/>
          <w:lang w:bidi="ar-SA"/>
        </w:rPr>
        <w:t>وإنما استرجع لما وجد في نفسه من الاعتداد بها فظن أنّه هالك.</w:t>
      </w:r>
    </w:p>
    <w:p>
      <w:pPr>
        <w:jc w:val="left"/>
      </w:pPr>
      <w:r>
        <w:rPr>
          <w:rFonts w:ascii="Calibri" w:hAnsi="Calibri" w:cs="Calibri"/>
          <w:i w:val="0"/>
          <w:color w:val="000000"/>
          <w:sz w:val="24"/>
          <w:szCs w:val="24"/>
          <w:rtl w:val="0"/>
        </w:rPr>
        <w:t>他之所以说这句话，是因为发现自己心中对自己有所自负，便以为自己要遭殃了。</w:t>
      </w:r>
    </w:p>
    <w:p>
      <w:pPr>
        <w:bidi/>
        <w:jc w:val="right"/>
      </w:pPr>
      <w:r>
        <w:rPr>
          <w:rFonts w:ascii="Calibri" w:hAnsi="Calibri" w:cs="Calibri"/>
          <w:i/>
          <w:color w:val="008000"/>
          <w:sz w:val="24"/>
          <w:szCs w:val="24"/>
          <w:rtl/>
          <w:lang w:bidi="ar-SA"/>
        </w:rPr>
        <w:t>5- أي أن المقصود من الكبر الّذي يُدخل صاحبه النّار هو الكفر باللّه سبحانه أو عدم التصديق برسله وبما جاؤوا به من عنده. 6- أي تحتقر وتستصغر.</w:t>
      </w:r>
    </w:p>
    <w:p>
      <w:pPr>
        <w:jc w:val="left"/>
      </w:pPr>
      <w:r>
        <w:rPr>
          <w:rFonts w:ascii="Calibri" w:hAnsi="Calibri" w:cs="Calibri"/>
          <w:i w:val="0"/>
          <w:color w:val="000000"/>
          <w:sz w:val="24"/>
          <w:szCs w:val="24"/>
          <w:rtl w:val="0"/>
        </w:rPr>
        <w:t>5- 即这里所说会使人坠入火狱的傲慢，指否认真主，或不相信他的使者以及他们从他那里带来的启示。6- 即轻视、看不起。</w:t>
      </w:r>
    </w:p>
    <w:p>
      <w:pPr>
        <w:bidi/>
        <w:jc w:val="right"/>
      </w:pPr>
      <w:r>
        <w:rPr>
          <w:rFonts w:ascii="Calibri" w:hAnsi="Calibri" w:cs="Calibri"/>
          <w:i/>
          <w:color w:val="008000"/>
          <w:sz w:val="24"/>
          <w:szCs w:val="24"/>
          <w:rtl/>
          <w:lang w:bidi="ar-SA"/>
        </w:rPr>
        <w:t>7- أي تستخف بالحقّ ولا تعبأ به وقد فسره (عَلَيهِ السَّلَامُ) في الرواية التالية.</w:t>
      </w:r>
    </w:p>
    <w:p>
      <w:pPr>
        <w:jc w:val="left"/>
      </w:pPr>
      <w:r>
        <w:rPr>
          <w:rFonts w:ascii="Calibri" w:hAnsi="Calibri" w:cs="Calibri"/>
          <w:i w:val="0"/>
          <w:color w:val="000000"/>
          <w:sz w:val="24"/>
          <w:szCs w:val="24"/>
          <w:rtl w:val="0"/>
        </w:rPr>
        <w:t>7- 即轻视真理，不把它放在心上；他（愿主赐他平安）在下一段传述中对此作了解释。</w:t>
      </w:r>
    </w:p>
    <w:p>
      <w:pPr>
        <w:bidi/>
        <w:jc w:val="right"/>
      </w:pPr>
      <w:r>
        <w:rPr>
          <w:rFonts w:ascii="Calibri" w:hAnsi="Calibri" w:cs="Calibri"/>
          <w:i/>
          <w:color w:val="008000"/>
          <w:sz w:val="24"/>
          <w:szCs w:val="24"/>
          <w:rtl/>
          <w:lang w:bidi="ar-SA"/>
        </w:rPr>
        <w:t>ابن عميرة عن عبد الأعلى بن أعين قال : قال أبو عبد اللّه (عَلَيهِ السَّلَامُ) :</w:t>
      </w:r>
    </w:p>
    <w:p>
      <w:pPr>
        <w:jc w:val="left"/>
      </w:pPr>
      <w:r>
        <w:rPr>
          <w:rFonts w:ascii="Calibri" w:hAnsi="Calibri" w:cs="Calibri"/>
          <w:i w:val="0"/>
          <w:color w:val="000000"/>
          <w:sz w:val="24"/>
          <w:szCs w:val="24"/>
          <w:rtl w:val="0"/>
        </w:rPr>
        <w:t>伊本·欧迈拉传自阿卜杜勒·阿拉·本·阿伊纳，他说：阿布·阿卜杜拉（愿主赐他平安）说：</w:t>
      </w:r>
    </w:p>
    <w:p>
      <w:pPr>
        <w:bidi/>
        <w:jc w:val="right"/>
      </w:pPr>
      <w:r>
        <w:rPr>
          <w:rFonts w:ascii="Calibri" w:hAnsi="Calibri" w:cs="Calibri"/>
          <w:i/>
          <w:color w:val="008000"/>
          <w:sz w:val="24"/>
          <w:szCs w:val="24"/>
          <w:rtl/>
          <w:lang w:bidi="ar-SA"/>
        </w:rPr>
        <w:t>قال رسول اللّه (صَلَّى اللّه عَلَيْهِ وَ آلِهِ وَسَلَّمَ) : «إن أعظم الكبر غَمْصُ الخلق وسفه الحق»، قال قلت وما غمصُ الخلق وسفه الحق؟</w:t>
      </w:r>
    </w:p>
    <w:p>
      <w:pPr>
        <w:jc w:val="left"/>
      </w:pPr>
      <w:r>
        <w:rPr>
          <w:rFonts w:ascii="Calibri" w:hAnsi="Calibri" w:cs="Calibri"/>
          <w:i w:val="0"/>
          <w:color w:val="000000"/>
          <w:sz w:val="24"/>
          <w:szCs w:val="24"/>
          <w:rtl w:val="0"/>
        </w:rPr>
        <w:t>真主的使者（愿真主赐福于他和他的家属并使其平安）说：“最大的傲慢，莫过于轻视众人、蔑视真理。”我问：“轻视众人、蔑视真理是什么意思？”</w:t>
      </w:r>
    </w:p>
    <w:p>
      <w:pPr>
        <w:bidi/>
        <w:jc w:val="right"/>
      </w:pPr>
      <w:r>
        <w:rPr>
          <w:rFonts w:ascii="Calibri" w:hAnsi="Calibri" w:cs="Calibri"/>
          <w:i/>
          <w:color w:val="008000"/>
          <w:sz w:val="24"/>
          <w:szCs w:val="24"/>
          <w:rtl/>
          <w:lang w:bidi="ar-SA"/>
        </w:rPr>
        <w:t>قال : يجهل الحق ويطعن على أهله، فمن فعل ذلك فقد نازع اللّه عزّ وجلّ رداءه.</w:t>
      </w:r>
    </w:p>
    <w:p>
      <w:pPr>
        <w:jc w:val="left"/>
      </w:pPr>
      <w:r>
        <w:rPr>
          <w:rFonts w:ascii="Calibri" w:hAnsi="Calibri" w:cs="Calibri"/>
          <w:i w:val="0"/>
          <w:color w:val="000000"/>
          <w:sz w:val="24"/>
          <w:szCs w:val="24"/>
          <w:rtl w:val="0"/>
        </w:rPr>
        <w:t>他说：“不认识真理，并攻击真理的追随者；谁这样做，谁就与尊贵伟大的真主争夺他的披风。”</w:t>
      </w:r>
    </w:p>
    <w:p>
      <w:pPr>
        <w:bidi/>
        <w:jc w:val="right"/>
      </w:pPr>
      <w:r>
        <w:rPr>
          <w:rFonts w:ascii="Calibri" w:hAnsi="Calibri" w:cs="Calibri"/>
          <w:i/>
          <w:color w:val="008000"/>
          <w:sz w:val="24"/>
          <w:szCs w:val="24"/>
          <w:rtl/>
          <w:lang w:bidi="ar-SA"/>
        </w:rPr>
        <w:t>10 - عليّبن إبراهيم، عن أبيه، عن ابن أبي عمير، عن ابن بكير، عن أبي عبد اللّه (عَلَيهِ السَّلَامُ) قال :</w:t>
      </w:r>
    </w:p>
    <w:p>
      <w:pPr>
        <w:jc w:val="left"/>
      </w:pPr>
      <w:r>
        <w:rPr>
          <w:rFonts w:ascii="Calibri" w:hAnsi="Calibri" w:cs="Calibri"/>
          <w:i w:val="0"/>
          <w:color w:val="000000"/>
          <w:sz w:val="24"/>
          <w:szCs w:val="24"/>
          <w:rtl w:val="0"/>
        </w:rPr>
        <w:t>10—阿里·本·易卜拉欣传自他的父亲，传自伊本·阿比·欧迈尔，传自伊本·拜基尔，传自阿布·阿卜杜拉（愿主赐他平安），他说：</w:t>
      </w:r>
    </w:p>
    <w:p>
      <w:pPr>
        <w:bidi/>
        <w:jc w:val="right"/>
      </w:pPr>
      <w:r>
        <w:rPr>
          <w:rFonts w:ascii="Calibri" w:hAnsi="Calibri" w:cs="Calibri"/>
          <w:i/>
          <w:color w:val="008000"/>
          <w:sz w:val="24"/>
          <w:szCs w:val="24"/>
          <w:rtl/>
          <w:lang w:bidi="ar-SA"/>
        </w:rPr>
        <w:t>إن في جهنّم لوادياً للمتكبرين (1) يقال له : سَقَر ؛ شكا إلى اللّه عزّ وجلّ شدَّة حرّه وسأله أن يأذن له أن يتنفس فتنفّس فأحرق جهنّم..</w:t>
      </w:r>
    </w:p>
    <w:p>
      <w:pPr>
        <w:jc w:val="left"/>
      </w:pPr>
      <w:r>
        <w:rPr>
          <w:rFonts w:ascii="Calibri" w:hAnsi="Calibri" w:cs="Calibri"/>
          <w:i w:val="0"/>
          <w:color w:val="000000"/>
          <w:sz w:val="24"/>
          <w:szCs w:val="24"/>
          <w:rtl w:val="0"/>
        </w:rPr>
        <w:t>火狱中有一条专为傲慢者而设的山谷（1），名叫赛盖尔；它向尊贵伟大的真主诉说自己的酷热，请求允许它呼吸一次。它便呼吸了一下，结果烧尽了整个火狱..</w:t>
      </w:r>
    </w:p>
    <w:p>
      <w:pPr>
        <w:bidi/>
        <w:jc w:val="right"/>
      </w:pPr>
      <w:r>
        <w:rPr>
          <w:rFonts w:ascii="Calibri" w:hAnsi="Calibri" w:cs="Calibri"/>
          <w:i/>
          <w:color w:val="008000"/>
          <w:sz w:val="24"/>
          <w:szCs w:val="24"/>
          <w:rtl/>
          <w:lang w:bidi="ar-SA"/>
        </w:rPr>
        <w:t>11 - محمّد بن يحيى عن أحمد بن محمّد بن عيسى، عن محمّد بن سنان، عن داود بن فرقد،</w:t>
      </w:r>
    </w:p>
    <w:p>
      <w:pPr>
        <w:jc w:val="left"/>
      </w:pPr>
      <w:r>
        <w:rPr>
          <w:rFonts w:ascii="Calibri" w:hAnsi="Calibri" w:cs="Calibri"/>
          <w:i w:val="0"/>
          <w:color w:val="000000"/>
          <w:sz w:val="24"/>
          <w:szCs w:val="24"/>
          <w:rtl w:val="0"/>
        </w:rPr>
        <w:t>11—穆罕默德·本·叶海亚传自艾哈迈德·本·穆罕默德·本·尔萨，传自穆罕默德·本·锡南，传自达乌德·本·法尔盖德，</w:t>
      </w:r>
    </w:p>
    <w:p>
      <w:pPr>
        <w:bidi/>
        <w:jc w:val="right"/>
      </w:pPr>
      <w:r>
        <w:rPr>
          <w:rFonts w:ascii="Calibri" w:hAnsi="Calibri" w:cs="Calibri"/>
          <w:i/>
          <w:color w:val="008000"/>
          <w:sz w:val="24"/>
          <w:szCs w:val="24"/>
          <w:rtl/>
          <w:lang w:bidi="ar-SA"/>
        </w:rPr>
        <w:t>عن أخيه قال : سمعت أبا عبد اللّه (عَلَيهِ السَّلَامُ) يقول : إنَّ المتكبرين يُجعلون في صُوَرِ الذَّرّ، يتوطّاهم النّاس حتّى يفرغ اللّه من الحساب (2) .</w:t>
      </w:r>
    </w:p>
    <w:p>
      <w:pPr>
        <w:jc w:val="left"/>
      </w:pPr>
      <w:r>
        <w:rPr>
          <w:rFonts w:ascii="Calibri" w:hAnsi="Calibri" w:cs="Calibri"/>
          <w:i w:val="0"/>
          <w:color w:val="000000"/>
          <w:sz w:val="24"/>
          <w:szCs w:val="24"/>
          <w:rtl w:val="0"/>
        </w:rPr>
        <w:t>传自他的兄弟，他说：我听阿布·阿卜杜拉（愿主赐他平安）说：“傲慢者将被变成微尘般的形体，人们会踩踏他们，直到真主完成清算（2）。”</w:t>
      </w:r>
    </w:p>
    <w:p>
      <w:pPr>
        <w:bidi/>
        <w:jc w:val="right"/>
      </w:pPr>
      <w:r>
        <w:rPr>
          <w:rFonts w:ascii="Calibri" w:hAnsi="Calibri" w:cs="Calibri"/>
          <w:i/>
          <w:color w:val="008000"/>
          <w:sz w:val="24"/>
          <w:szCs w:val="24"/>
          <w:rtl/>
          <w:lang w:bidi="ar-SA"/>
        </w:rPr>
        <w:t>12 - عدَّة من أصحابنا عن أحمد بن محمّد بن خالد عن غير واحد، عن علي ابن أسباط،</w:t>
      </w:r>
    </w:p>
    <w:p>
      <w:pPr>
        <w:jc w:val="left"/>
      </w:pPr>
      <w:r>
        <w:rPr>
          <w:rFonts w:ascii="Calibri" w:hAnsi="Calibri" w:cs="Calibri"/>
          <w:i w:val="0"/>
          <w:color w:val="000000"/>
          <w:sz w:val="24"/>
          <w:szCs w:val="24"/>
          <w:rtl w:val="0"/>
        </w:rPr>
        <w:t>12—我们的一些同伴传自艾哈迈德·本·穆罕默德·本·哈立德，传自数人，传自阿里·本·艾斯巴特，</w:t>
      </w:r>
    </w:p>
    <w:p>
      <w:pPr>
        <w:bidi/>
        <w:jc w:val="right"/>
      </w:pPr>
      <w:r>
        <w:rPr>
          <w:rFonts w:ascii="Calibri" w:hAnsi="Calibri" w:cs="Calibri"/>
          <w:i/>
          <w:color w:val="008000"/>
          <w:sz w:val="24"/>
          <w:szCs w:val="24"/>
          <w:rtl/>
          <w:lang w:bidi="ar-SA"/>
        </w:rPr>
        <w:t>عن عمه يعقوب بن سالم، عن عبد الأعلى، عن أبي عبد اللّه (عَلَيهِ السَّلَامُ) قال: قلت له : ما الكبر؟</w:t>
      </w:r>
    </w:p>
    <w:p>
      <w:pPr>
        <w:jc w:val="left"/>
      </w:pPr>
      <w:r>
        <w:rPr>
          <w:rFonts w:ascii="Calibri" w:hAnsi="Calibri" w:cs="Calibri"/>
          <w:i w:val="0"/>
          <w:color w:val="000000"/>
          <w:sz w:val="24"/>
          <w:szCs w:val="24"/>
          <w:rtl w:val="0"/>
        </w:rPr>
        <w:t>传自他的叔父叶尔孤白·本·萨利姆，传自阿卜杜·阿拉，传自阿布·阿卜杜拉（愿主赐他平安）。我问他：“什么是傲慢？”</w:t>
      </w:r>
    </w:p>
    <w:p>
      <w:pPr>
        <w:bidi/>
        <w:jc w:val="right"/>
      </w:pPr>
      <w:r>
        <w:rPr>
          <w:rFonts w:ascii="Calibri" w:hAnsi="Calibri" w:cs="Calibri"/>
          <w:i/>
          <w:color w:val="008000"/>
          <w:sz w:val="24"/>
          <w:szCs w:val="24"/>
          <w:rtl/>
          <w:lang w:bidi="ar-SA"/>
        </w:rPr>
        <w:t>فقال : أعظم الكبر أن تسفه الحقَّ وتغمص النّاس قلت وما سفه الحق قال : يجهل الحقِّ ويطعن على أهله.</w:t>
      </w:r>
    </w:p>
    <w:p>
      <w:pPr>
        <w:jc w:val="left"/>
      </w:pPr>
      <w:r>
        <w:rPr>
          <w:rFonts w:ascii="Calibri" w:hAnsi="Calibri" w:cs="Calibri"/>
          <w:i w:val="0"/>
          <w:color w:val="000000"/>
          <w:sz w:val="24"/>
          <w:szCs w:val="24"/>
          <w:rtl w:val="0"/>
        </w:rPr>
        <w:t>他说：“最大的傲慢，莫过于轻视真理、蔑视众人。”我问：“轻视真理是什么意思？”他说：“不了解真理，并攻击真理的追随者。”</w:t>
      </w:r>
    </w:p>
    <w:p>
      <w:pPr>
        <w:bidi/>
        <w:jc w:val="right"/>
      </w:pPr>
      <w:r>
        <w:rPr>
          <w:rFonts w:ascii="Calibri" w:hAnsi="Calibri" w:cs="Calibri"/>
          <w:i/>
          <w:color w:val="008000"/>
          <w:sz w:val="24"/>
          <w:szCs w:val="24"/>
          <w:rtl/>
          <w:lang w:bidi="ar-SA"/>
        </w:rPr>
        <w:t>13 - عنه، عن يعقوب بن يزيد عن محمّد بن عمر بن يزيد، عن أبيه قال :</w:t>
      </w:r>
    </w:p>
    <w:p>
      <w:pPr>
        <w:jc w:val="left"/>
      </w:pPr>
      <w:r>
        <w:rPr>
          <w:rFonts w:ascii="Calibri" w:hAnsi="Calibri" w:cs="Calibri"/>
          <w:i w:val="0"/>
          <w:color w:val="000000"/>
          <w:sz w:val="24"/>
          <w:szCs w:val="24"/>
          <w:rtl w:val="0"/>
        </w:rPr>
        <w:t>13—他传自叶尔孤白·本·叶齐德，传自穆罕默德·本·欧麦尔·本·叶齐德，传自他的父亲，他说：</w:t>
      </w:r>
    </w:p>
    <w:p>
      <w:pPr>
        <w:bidi/>
        <w:jc w:val="right"/>
      </w:pPr>
      <w:r>
        <w:rPr>
          <w:rFonts w:ascii="Calibri" w:hAnsi="Calibri" w:cs="Calibri"/>
          <w:i/>
          <w:color w:val="008000"/>
          <w:sz w:val="24"/>
          <w:szCs w:val="24"/>
          <w:rtl/>
          <w:lang w:bidi="ar-SA"/>
        </w:rPr>
        <w:t>قلت لأبي عبد اللّه (عَلَيهِ السَّلَامُ) : إنني أكل الطعام الطيب وأشمُّ الريح الطيبة وأركب الدابة الفارهة (3) ، ويتبعني الغلام فترى في هذا شيئاً من التجبّر فلا أفعله؟</w:t>
      </w:r>
    </w:p>
    <w:p>
      <w:pPr>
        <w:jc w:val="left"/>
      </w:pPr>
      <w:r>
        <w:rPr>
          <w:rFonts w:ascii="Calibri" w:hAnsi="Calibri" w:cs="Calibri"/>
          <w:i w:val="0"/>
          <w:color w:val="000000"/>
          <w:sz w:val="24"/>
          <w:szCs w:val="24"/>
          <w:rtl w:val="0"/>
        </w:rPr>
        <w:t>我对阿布·阿卜杜拉（愿主赐他平安）说：“我吃美味的食物，闻芬芳的气味，骑乘舒适的坐骑（3），还有仆人跟随我。您认为这些是否有些骄横？我是否不该这样做？”</w:t>
      </w:r>
    </w:p>
    <w:p>
      <w:pPr>
        <w:bidi/>
        <w:jc w:val="right"/>
      </w:pPr>
      <w:r>
        <w:rPr>
          <w:rFonts w:ascii="Calibri" w:hAnsi="Calibri" w:cs="Calibri"/>
          <w:i/>
          <w:color w:val="008000"/>
          <w:sz w:val="24"/>
          <w:szCs w:val="24"/>
          <w:rtl/>
          <w:lang w:bidi="ar-SA"/>
        </w:rPr>
        <w:t>فأطرق أبو عبد اللّه (عَلَيهِ السَّلَامُ) ثمّ قال : إنما الجبار الملعون من غَمَص النّاس وجهل الحقِّ، قال:</w:t>
      </w:r>
    </w:p>
    <w:p>
      <w:pPr>
        <w:jc w:val="left"/>
      </w:pPr>
      <w:r>
        <w:rPr>
          <w:rFonts w:ascii="Calibri" w:hAnsi="Calibri" w:cs="Calibri"/>
          <w:i w:val="0"/>
          <w:color w:val="000000"/>
          <w:sz w:val="24"/>
          <w:szCs w:val="24"/>
          <w:rtl w:val="0"/>
        </w:rPr>
        <w:t>阿布·阿卜杜拉（愿主赐他平安）低下头，然后说：“受诅咒的暴君，只是那些蔑视众人、不了解真理的人。”欧麦尔说：</w:t>
      </w:r>
    </w:p>
    <w:p>
      <w:pPr>
        <w:bidi/>
        <w:jc w:val="right"/>
      </w:pPr>
      <w:r>
        <w:rPr>
          <w:rFonts w:ascii="Calibri" w:hAnsi="Calibri" w:cs="Calibri"/>
          <w:i/>
          <w:color w:val="008000"/>
          <w:sz w:val="24"/>
          <w:szCs w:val="24"/>
          <w:rtl/>
          <w:lang w:bidi="ar-SA"/>
        </w:rPr>
        <w:t>عمر فقلت : أما الحقُّ فلا أجهله والغمص لا أدري ما هو قال: من حقر النّاس وتجبر عليهم فذلك الجبار.</w:t>
      </w:r>
    </w:p>
    <w:p>
      <w:pPr>
        <w:jc w:val="left"/>
      </w:pPr>
      <w:r>
        <w:rPr>
          <w:rFonts w:ascii="Calibri" w:hAnsi="Calibri" w:cs="Calibri"/>
          <w:i w:val="0"/>
          <w:color w:val="000000"/>
          <w:sz w:val="24"/>
          <w:szCs w:val="24"/>
          <w:rtl w:val="0"/>
        </w:rPr>
        <w:t>我问：“至于真理，我并非不了解；但‘蔑视’是什么意思，我不知道。”他说：“轻视众人并对他们骄横的人，就是暴君。”</w:t>
      </w:r>
    </w:p>
    <w:p>
      <w:pPr>
        <w:bidi/>
        <w:jc w:val="right"/>
      </w:pPr>
      <w:r>
        <w:rPr>
          <w:rFonts w:ascii="Calibri" w:hAnsi="Calibri" w:cs="Calibri"/>
          <w:i/>
          <w:color w:val="008000"/>
          <w:sz w:val="24"/>
          <w:szCs w:val="24"/>
          <w:rtl/>
          <w:lang w:bidi="ar-SA"/>
        </w:rPr>
        <w:t>14 - محمّد بن جعفر عن محمّد بن عبد الحميد عن عاصم بن حميد، عن أبي حمزة،</w:t>
      </w:r>
    </w:p>
    <w:p>
      <w:pPr>
        <w:jc w:val="left"/>
      </w:pPr>
      <w:r>
        <w:rPr>
          <w:rFonts w:ascii="Calibri" w:hAnsi="Calibri" w:cs="Calibri"/>
          <w:i w:val="0"/>
          <w:color w:val="000000"/>
          <w:sz w:val="24"/>
          <w:szCs w:val="24"/>
          <w:rtl w:val="0"/>
        </w:rPr>
        <w:t>14—穆罕默德·本·贾法尔传自穆罕默德·本·阿卜杜·哈米德，传自阿绥姆·本·哈米德，传自阿布·哈姆宰，</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w:t>
      </w:r>
    </w:p>
    <w:p>
      <w:pPr>
        <w:jc w:val="left"/>
      </w:pPr>
      <w:r>
        <w:rPr>
          <w:rFonts w:ascii="Calibri" w:hAnsi="Calibri" w:cs="Calibri"/>
          <w:i w:val="0"/>
          <w:color w:val="000000"/>
          <w:sz w:val="24"/>
          <w:szCs w:val="24"/>
          <w:rtl w:val="0"/>
        </w:rPr>
        <w:t>传自阿布·贾法尔（愿主赐他平安），他说：真主的使者（愿真主赐福于他和他的家属并使其平安）说：</w:t>
      </w:r>
    </w:p>
    <w:p>
      <w:pPr>
        <w:bidi/>
        <w:jc w:val="right"/>
      </w:pPr>
      <w:r>
        <w:rPr>
          <w:rFonts w:ascii="Calibri" w:hAnsi="Calibri" w:cs="Calibri"/>
          <w:i/>
          <w:color w:val="008000"/>
          <w:sz w:val="24"/>
          <w:szCs w:val="24"/>
          <w:rtl/>
          <w:lang w:bidi="ar-SA"/>
        </w:rPr>
        <w:t>«ثلاثة لا يكلمهم اللّه ولا ينظر إليهم يوم القيامة ولا يزكّيهم ولهم عذاب أليم شيخ،زان وملك جبّار، ومقل (4) . مختال (5) ». ص: 300</w:t>
      </w:r>
    </w:p>
    <w:p>
      <w:pPr>
        <w:jc w:val="left"/>
      </w:pPr>
      <w:r>
        <w:rPr>
          <w:rFonts w:ascii="Calibri" w:hAnsi="Calibri" w:cs="Calibri"/>
          <w:i w:val="0"/>
          <w:color w:val="000000"/>
          <w:sz w:val="24"/>
          <w:szCs w:val="24"/>
          <w:rtl w:val="0"/>
        </w:rPr>
        <w:t>“有三种人，真主在复生日既不与他们说话，也不看顾他们，不使他们纯洁，他们将受痛苦的刑罚：年老而通奸者、暴虐的君王，以及贫穷却自负傲慢者。”（4）（5）页：300</w:t>
      </w:r>
    </w:p>
    <w:p>
      <w:pPr>
        <w:bidi/>
        <w:jc w:val="right"/>
      </w:pPr>
      <w:r>
        <w:rPr>
          <w:rFonts w:ascii="Calibri" w:hAnsi="Calibri" w:cs="Calibri"/>
          <w:i/>
          <w:color w:val="008000"/>
          <w:sz w:val="24"/>
          <w:szCs w:val="24"/>
          <w:rtl/>
          <w:lang w:bidi="ar-SA"/>
        </w:rPr>
        <w:t>1- في هذا إشارة إلى الآية 60 من سورة الزمر. والآية 29 من سورة النحل.</w:t>
      </w:r>
    </w:p>
    <w:p>
      <w:pPr>
        <w:jc w:val="left"/>
      </w:pPr>
      <w:r>
        <w:rPr>
          <w:rFonts w:ascii="Calibri" w:hAnsi="Calibri" w:cs="Calibri"/>
          <w:i w:val="0"/>
          <w:color w:val="000000"/>
          <w:sz w:val="24"/>
          <w:szCs w:val="24"/>
          <w:rtl w:val="0"/>
        </w:rPr>
        <w:t>1—这里暗指《宰麻尔章》第60节、《蜜蜂章》第29节，</w:t>
      </w:r>
    </w:p>
    <w:p>
      <w:pPr>
        <w:bidi/>
        <w:jc w:val="right"/>
      </w:pPr>
      <w:r>
        <w:rPr>
          <w:rFonts w:ascii="Calibri" w:hAnsi="Calibri" w:cs="Calibri"/>
          <w:i/>
          <w:color w:val="008000"/>
          <w:sz w:val="24"/>
          <w:szCs w:val="24"/>
          <w:rtl/>
          <w:lang w:bidi="ar-SA"/>
        </w:rPr>
        <w:t>والآية 72 من سورة الزمر وكذا الآية 76 من سورة غافر وقال في النهاية : سَقر اسم أعجمي لنار الآخرة.</w:t>
      </w:r>
    </w:p>
    <w:p>
      <w:pPr>
        <w:jc w:val="left"/>
      </w:pPr>
      <w:r>
        <w:rPr>
          <w:rFonts w:ascii="Calibri" w:hAnsi="Calibri" w:cs="Calibri"/>
          <w:i w:val="0"/>
          <w:color w:val="000000"/>
          <w:sz w:val="24"/>
          <w:szCs w:val="24"/>
          <w:rtl w:val="0"/>
        </w:rPr>
        <w:t>以及《宰麻尔章》第72节和《赦宥者章》第76节。《终极辞典》中说：“赛盖尔”是后世火狱的一个外来语名称。</w:t>
      </w:r>
    </w:p>
    <w:p>
      <w:pPr>
        <w:bidi/>
        <w:jc w:val="right"/>
      </w:pPr>
      <w:r>
        <w:rPr>
          <w:rFonts w:ascii="Calibri" w:hAnsi="Calibri" w:cs="Calibri"/>
          <w:i/>
          <w:color w:val="008000"/>
          <w:sz w:val="24"/>
          <w:szCs w:val="24"/>
          <w:rtl/>
          <w:lang w:bidi="ar-SA"/>
        </w:rPr>
        <w:t>2- «يدل على أنّه يمكن أن يخلق الإنسان يوم القيامة أصغر ممّا كان مع بقاء الأجزاء الأصلية أو بعضها فيه ثمّ يضاف إليه سائر الأجزاء فيكبر...</w:t>
      </w:r>
    </w:p>
    <w:p>
      <w:pPr>
        <w:jc w:val="left"/>
      </w:pPr>
      <w:r>
        <w:rPr>
          <w:rFonts w:ascii="Calibri" w:hAnsi="Calibri" w:cs="Calibri"/>
          <w:i w:val="0"/>
          <w:color w:val="000000"/>
          <w:sz w:val="24"/>
          <w:szCs w:val="24"/>
          <w:rtl w:val="0"/>
        </w:rPr>
        <w:t>2—“这表明，复生日人可以被造得比原来更小，同时仍保留原有的全部或部分基本组成部分，然后再补入其余部分，使其变大……</w:t>
      </w:r>
    </w:p>
    <w:p>
      <w:pPr>
        <w:bidi/>
        <w:jc w:val="right"/>
      </w:pPr>
      <w:r>
        <w:rPr>
          <w:rFonts w:ascii="Calibri" w:hAnsi="Calibri" w:cs="Calibri"/>
          <w:i/>
          <w:color w:val="008000"/>
          <w:sz w:val="24"/>
          <w:szCs w:val="24"/>
          <w:rtl/>
          <w:lang w:bidi="ar-SA"/>
        </w:rPr>
        <w:t>أو يكون المقصود بالصورة الصفة أي يطأهم النّاس كما يطأون الذر في الدنيا» مرآة المجلسي 211/10. 3- أي حاذقة ونشيطة وخفيفة.</w:t>
      </w:r>
    </w:p>
    <w:p>
      <w:pPr>
        <w:jc w:val="left"/>
      </w:pPr>
      <w:r>
        <w:rPr>
          <w:rFonts w:ascii="Calibri" w:hAnsi="Calibri" w:cs="Calibri"/>
          <w:i w:val="0"/>
          <w:color w:val="000000"/>
          <w:sz w:val="24"/>
          <w:szCs w:val="24"/>
          <w:rtl w:val="0"/>
        </w:rPr>
        <w:t>或者，这里的‘形体’指特征，也就是说，人们踩踏他们，如同今世踩踏微尘一般。”《麦吉里西之镜》10/211。3—意为灵巧、敏捷而轻便。</w:t>
      </w:r>
    </w:p>
    <w:p>
      <w:pPr>
        <w:bidi/>
        <w:jc w:val="right"/>
      </w:pPr>
      <w:r>
        <w:rPr>
          <w:rFonts w:ascii="Calibri" w:hAnsi="Calibri" w:cs="Calibri"/>
          <w:i/>
          <w:color w:val="008000"/>
          <w:sz w:val="24"/>
          <w:szCs w:val="24"/>
          <w:rtl/>
          <w:lang w:bidi="ar-SA"/>
        </w:rPr>
        <w:t>ويقال هذا للمبرذون والبغل والحمار ولا يقال للفرس فاره بل رائع وجواد. 4- أي فقير. 5- أي معجب بنفسه متكبّر.</w:t>
      </w:r>
    </w:p>
    <w:p>
      <w:pPr>
        <w:jc w:val="left"/>
      </w:pPr>
      <w:r>
        <w:rPr>
          <w:rFonts w:ascii="Calibri" w:hAnsi="Calibri" w:cs="Calibri"/>
          <w:i w:val="0"/>
          <w:color w:val="000000"/>
          <w:sz w:val="24"/>
          <w:szCs w:val="24"/>
          <w:rtl w:val="0"/>
        </w:rPr>
        <w:t>这个词用于经过训练的骡子、骡马和驴，不用于马；马则称为“出色的”或“良驹”。4—意为贫穷者。5—意为自我欣赏、傲慢自大。</w:t>
      </w:r>
    </w:p>
    <w:p>
      <w:pPr>
        <w:bidi/>
        <w:jc w:val="right"/>
      </w:pPr>
      <w:r>
        <w:rPr>
          <w:rFonts w:ascii="Calibri" w:hAnsi="Calibri" w:cs="Calibri"/>
          <w:i/>
          <w:color w:val="008000"/>
          <w:sz w:val="24"/>
          <w:szCs w:val="24"/>
          <w:rtl/>
          <w:lang w:bidi="ar-SA"/>
        </w:rPr>
        <w:t>15 - عدَّة من أصحابنا عن أحمد بن محمّد، عن مروك بن عبيد،</w:t>
      </w:r>
    </w:p>
    <w:p>
      <w:pPr>
        <w:jc w:val="left"/>
      </w:pPr>
      <w:r>
        <w:rPr>
          <w:rFonts w:ascii="Calibri" w:hAnsi="Calibri" w:cs="Calibri"/>
          <w:i w:val="0"/>
          <w:color w:val="000000"/>
          <w:sz w:val="24"/>
          <w:szCs w:val="24"/>
          <w:rtl w:val="0"/>
        </w:rPr>
        <w:t>15—我们的一些同伴传自艾哈迈德·本·穆罕默德，传自麦鲁克·本·欧拜德，</w:t>
      </w:r>
    </w:p>
    <w:p>
      <w:pPr>
        <w:bidi/>
        <w:jc w:val="right"/>
      </w:pPr>
      <w:r>
        <w:rPr>
          <w:rFonts w:ascii="Calibri" w:hAnsi="Calibri" w:cs="Calibri"/>
          <w:i/>
          <w:color w:val="008000"/>
          <w:sz w:val="24"/>
          <w:szCs w:val="24"/>
          <w:rtl/>
          <w:lang w:bidi="ar-SA"/>
        </w:rPr>
        <w:t>عمّن حدثه عن أبي عبد اللّه (عَلَيهِ السَّلَامُ) قال : إن يوسف (عَلَيهِ السَّلَامُ) لمّا قدِم عليه الشيخ يعقوب (عَلَيهِ السَّلَامُ) دخله عن الملك،</w:t>
      </w:r>
    </w:p>
    <w:p>
      <w:pPr>
        <w:jc w:val="left"/>
      </w:pPr>
      <w:r>
        <w:rPr>
          <w:rFonts w:ascii="Calibri" w:hAnsi="Calibri" w:cs="Calibri"/>
          <w:i w:val="0"/>
          <w:color w:val="000000"/>
          <w:sz w:val="24"/>
          <w:szCs w:val="24"/>
          <w:rtl w:val="0"/>
        </w:rPr>
        <w:t>传自一位转述者，传自阿布·阿卜杜拉（愿主赐他平安），他说：叶尔孤白先知（愿主赐他平安）到达优素福先知（愿主赐他平安）那里时，优素福因王权而心生骄矜，</w:t>
      </w:r>
    </w:p>
    <w:p>
      <w:pPr>
        <w:bidi/>
        <w:jc w:val="right"/>
      </w:pPr>
      <w:r>
        <w:rPr>
          <w:rFonts w:ascii="Calibri" w:hAnsi="Calibri" w:cs="Calibri"/>
          <w:i/>
          <w:color w:val="008000"/>
          <w:sz w:val="24"/>
          <w:szCs w:val="24"/>
          <w:rtl/>
          <w:lang w:bidi="ar-SA"/>
        </w:rPr>
        <w:t>فلم ينزل إليه (1) ، فهبط جبرئيل (عَلَيهِ السَّلَامُ) فقال : يا يوسف أبسط راحتك (2) فخرج منها نور ساطع،</w:t>
      </w:r>
    </w:p>
    <w:p>
      <w:pPr>
        <w:jc w:val="left"/>
      </w:pPr>
      <w:r>
        <w:rPr>
          <w:rFonts w:ascii="Calibri" w:hAnsi="Calibri" w:cs="Calibri"/>
          <w:i w:val="0"/>
          <w:color w:val="000000"/>
          <w:sz w:val="24"/>
          <w:szCs w:val="24"/>
          <w:rtl w:val="0"/>
        </w:rPr>
        <w:t>没有下去迎接他（1）。于是吉卜利勒（愿主赐他平安）降临，说：“优素福，伸开你的手掌（2）。”一道耀眼的光从他的手掌中射出，</w:t>
      </w:r>
    </w:p>
    <w:p>
      <w:pPr>
        <w:bidi/>
        <w:jc w:val="right"/>
      </w:pPr>
      <w:r>
        <w:rPr>
          <w:rFonts w:ascii="Calibri" w:hAnsi="Calibri" w:cs="Calibri"/>
          <w:i/>
          <w:color w:val="008000"/>
          <w:sz w:val="24"/>
          <w:szCs w:val="24"/>
          <w:rtl/>
          <w:lang w:bidi="ar-SA"/>
        </w:rPr>
        <w:t>فصار في جو السماء (3) ، فقال يوسف : يا جبرئيل ما هذا النور الّذي خرج من راحتي ؟</w:t>
      </w:r>
    </w:p>
    <w:p>
      <w:pPr>
        <w:jc w:val="left"/>
      </w:pPr>
      <w:r>
        <w:rPr>
          <w:rFonts w:ascii="Calibri" w:hAnsi="Calibri" w:cs="Calibri"/>
          <w:i w:val="0"/>
          <w:color w:val="000000"/>
          <w:sz w:val="24"/>
          <w:szCs w:val="24"/>
          <w:rtl w:val="0"/>
        </w:rPr>
        <w:t>飞入天际（3）。优素福说：“吉卜利勒啊，从我手掌中射出的这道光是什么？”</w:t>
      </w:r>
    </w:p>
    <w:p>
      <w:pPr>
        <w:bidi/>
        <w:jc w:val="right"/>
      </w:pPr>
      <w:r>
        <w:rPr>
          <w:rFonts w:ascii="Calibri" w:hAnsi="Calibri" w:cs="Calibri"/>
          <w:i/>
          <w:color w:val="008000"/>
          <w:sz w:val="24"/>
          <w:szCs w:val="24"/>
          <w:rtl/>
          <w:lang w:bidi="ar-SA"/>
        </w:rPr>
        <w:t>فقال : تُزعت النبوَّة من عقبك عقوبة لما لم تنزل إلى الشيخ يعقوب فلا يكون من عقبك نبيّ.</w:t>
      </w:r>
    </w:p>
    <w:p>
      <w:pPr>
        <w:jc w:val="left"/>
      </w:pPr>
      <w:r>
        <w:rPr>
          <w:rFonts w:ascii="Calibri" w:hAnsi="Calibri" w:cs="Calibri"/>
          <w:i w:val="0"/>
          <w:color w:val="000000"/>
          <w:sz w:val="24"/>
          <w:szCs w:val="24"/>
          <w:rtl w:val="0"/>
        </w:rPr>
        <w:t>他说：“作为惩罚，你的后裔被剥夺了先知职位，因为你没有下去迎接年迈的叶尔孤白；因此你的后裔中不会再有先知。”</w:t>
      </w:r>
    </w:p>
    <w:p>
      <w:pPr>
        <w:bidi/>
        <w:jc w:val="right"/>
      </w:pPr>
      <w:r>
        <w:rPr>
          <w:rFonts w:ascii="Calibri" w:hAnsi="Calibri" w:cs="Calibri"/>
          <w:i/>
          <w:color w:val="008000"/>
          <w:sz w:val="24"/>
          <w:szCs w:val="24"/>
          <w:rtl/>
          <w:lang w:bidi="ar-SA"/>
        </w:rPr>
        <w:t>16 - عليّ بن إبراهيم، عن أبيه، عن ابن أبي عمير، عن بعض أصحابه،</w:t>
      </w:r>
    </w:p>
    <w:p>
      <w:pPr>
        <w:jc w:val="left"/>
      </w:pPr>
      <w:r>
        <w:rPr>
          <w:rFonts w:ascii="Calibri" w:hAnsi="Calibri" w:cs="Calibri"/>
          <w:i w:val="0"/>
          <w:color w:val="000000"/>
          <w:sz w:val="24"/>
          <w:szCs w:val="24"/>
          <w:rtl w:val="0"/>
        </w:rPr>
        <w:t>16—阿里·本·易卜拉欣传自他的父亲，传自伊本·阿比·欧迈尔，传自他的一些同伴，</w:t>
      </w:r>
    </w:p>
    <w:p>
      <w:pPr>
        <w:bidi/>
        <w:jc w:val="right"/>
      </w:pPr>
      <w:r>
        <w:rPr>
          <w:rFonts w:ascii="Calibri" w:hAnsi="Calibri" w:cs="Calibri"/>
          <w:i/>
          <w:color w:val="008000"/>
          <w:sz w:val="24"/>
          <w:szCs w:val="24"/>
          <w:rtl/>
          <w:lang w:bidi="ar-SA"/>
        </w:rPr>
        <w:t>عن أبي عبد اللّه (عَلَيهِ السَّلَامُ) قال : ما من عبد إلّا وفي رأسه حَكَمَة (4) ومَلَك يمسكها،</w:t>
      </w:r>
    </w:p>
    <w:p>
      <w:pPr>
        <w:jc w:val="left"/>
      </w:pPr>
      <w:r>
        <w:rPr>
          <w:rFonts w:ascii="Calibri" w:hAnsi="Calibri" w:cs="Calibri"/>
          <w:i w:val="0"/>
          <w:color w:val="000000"/>
          <w:sz w:val="24"/>
          <w:szCs w:val="24"/>
          <w:rtl w:val="0"/>
        </w:rPr>
        <w:t>传自阿布·阿卜杜拉（愿主赐他平安），他说：“每个仆人的头上都有一个嚼环（4），有一位天使握着它；</w:t>
      </w:r>
    </w:p>
    <w:p>
      <w:pPr>
        <w:bidi/>
        <w:jc w:val="right"/>
      </w:pPr>
      <w:r>
        <w:rPr>
          <w:rFonts w:ascii="Calibri" w:hAnsi="Calibri" w:cs="Calibri"/>
          <w:i/>
          <w:color w:val="008000"/>
          <w:sz w:val="24"/>
          <w:szCs w:val="24"/>
          <w:rtl/>
          <w:lang w:bidi="ar-SA"/>
        </w:rPr>
        <w:t>فإذا تكبر قال له : اتضع وضعك اللّه (5) ، فلا يزال أعظم النّاس في نفسه وأصغر النّاس في أعين النّاس،</w:t>
      </w:r>
    </w:p>
    <w:p>
      <w:pPr>
        <w:jc w:val="left"/>
      </w:pPr>
      <w:r>
        <w:rPr>
          <w:rFonts w:ascii="Calibri" w:hAnsi="Calibri" w:cs="Calibri"/>
          <w:i w:val="0"/>
          <w:color w:val="000000"/>
          <w:sz w:val="24"/>
          <w:szCs w:val="24"/>
          <w:rtl w:val="0"/>
        </w:rPr>
        <w:t>他一旦傲慢，天使就对他说：‘谦卑吧，愿真主使你低下（5）！’于是，他在自己眼中总是觉得自己高人一等，在众人眼中却总是最卑微的；</w:t>
      </w:r>
    </w:p>
    <w:p>
      <w:pPr>
        <w:bidi/>
        <w:jc w:val="right"/>
      </w:pPr>
      <w:r>
        <w:rPr>
          <w:rFonts w:ascii="Calibri" w:hAnsi="Calibri" w:cs="Calibri"/>
          <w:i/>
          <w:color w:val="008000"/>
          <w:sz w:val="24"/>
          <w:szCs w:val="24"/>
          <w:rtl/>
          <w:lang w:bidi="ar-SA"/>
        </w:rPr>
        <w:t>وإذا تواضع رفعه اللّه عزّ وجلّ، ثمّ قال له : انتعش (6) نعشك اللّه، فلا يزال أصغر النّاس في نفسه وأرفع النّاس في أعين النّاس.</w:t>
      </w:r>
    </w:p>
    <w:p>
      <w:pPr>
        <w:jc w:val="left"/>
      </w:pPr>
      <w:r>
        <w:rPr>
          <w:rFonts w:ascii="Calibri" w:hAnsi="Calibri" w:cs="Calibri"/>
          <w:i w:val="0"/>
          <w:color w:val="000000"/>
          <w:sz w:val="24"/>
          <w:szCs w:val="24"/>
          <w:rtl w:val="0"/>
        </w:rPr>
        <w:t>他若谦逊，尊贵伟大的真主便提升他，然后天使对他说：‘振作起来，愿真主使你振作（6）！’于是，他在自己眼中总是觉得自己最卑微，在众人眼中却总是最受尊崇的。”</w:t>
      </w:r>
    </w:p>
    <w:p>
      <w:pPr>
        <w:bidi/>
        <w:jc w:val="right"/>
      </w:pPr>
      <w:r>
        <w:rPr>
          <w:rFonts w:ascii="Calibri" w:hAnsi="Calibri" w:cs="Calibri"/>
          <w:i/>
          <w:color w:val="008000"/>
          <w:sz w:val="24"/>
          <w:szCs w:val="24"/>
          <w:rtl/>
          <w:lang w:bidi="ar-SA"/>
        </w:rPr>
        <w:t>17 - محمّد بن يحيى، عن محمّد بن أحمد عن بعض أصحابه عن النهدي عن يزيد بن إسحاق،شعر عن عبد اللّه بن المنذر عن عبد اللّه بن بكير قال :</w:t>
      </w:r>
    </w:p>
    <w:p>
      <w:pPr>
        <w:jc w:val="left"/>
      </w:pPr>
      <w:r>
        <w:rPr>
          <w:rFonts w:ascii="Calibri" w:hAnsi="Calibri" w:cs="Calibri"/>
          <w:i w:val="0"/>
          <w:color w:val="000000"/>
          <w:sz w:val="24"/>
          <w:szCs w:val="24"/>
          <w:rtl w:val="0"/>
        </w:rPr>
        <w:t>17—穆罕默德·本·叶海亚传自穆罕默德·本·艾哈迈德，传自他的一些同伴，传自纳赫迪，传自叶齐德·本·伊斯哈格·希尔，传自阿卜杜拉·本·蒙齐尔，传自阿卜杜拉·本·拜基尔，他说：</w:t>
      </w:r>
    </w:p>
    <w:p>
      <w:pPr>
        <w:bidi/>
        <w:jc w:val="right"/>
      </w:pPr>
      <w:r>
        <w:rPr>
          <w:rFonts w:ascii="Calibri" w:hAnsi="Calibri" w:cs="Calibri"/>
          <w:i/>
          <w:color w:val="008000"/>
          <w:sz w:val="24"/>
          <w:szCs w:val="24"/>
          <w:rtl/>
          <w:lang w:bidi="ar-SA"/>
        </w:rPr>
        <w:t>قال أبو عبد اللّه :(عَلَيهِ السَّلَامُ) : ما من أحد يتيه (7) إلّا من ذلّة يجدها في نفسه.</w:t>
      </w:r>
    </w:p>
    <w:p>
      <w:pPr>
        <w:jc w:val="left"/>
      </w:pPr>
      <w:r>
        <w:rPr>
          <w:rFonts w:ascii="Calibri" w:hAnsi="Calibri" w:cs="Calibri"/>
          <w:i w:val="0"/>
          <w:color w:val="000000"/>
          <w:sz w:val="24"/>
          <w:szCs w:val="24"/>
          <w:rtl w:val="0"/>
        </w:rPr>
        <w:t>阿布·阿卜杜拉（愿主赐他平安）说：“凡是自负的人，都是因为内心感到卑微。”</w:t>
      </w:r>
    </w:p>
    <w:p>
      <w:pPr>
        <w:bidi/>
        <w:jc w:val="right"/>
      </w:pPr>
      <w:r>
        <w:rPr>
          <w:rFonts w:ascii="Calibri" w:hAnsi="Calibri" w:cs="Calibri"/>
          <w:i/>
          <w:color w:val="008000"/>
          <w:sz w:val="24"/>
          <w:szCs w:val="24"/>
          <w:rtl/>
          <w:lang w:bidi="ar-SA"/>
        </w:rPr>
        <w:t>وفي حديث آخر عن أبي عبد اللّه (عَلَيهِ السَّلَامُ)قال : ما من رجل تكبر أو تجبر إلّا لذلّة وجدها في نفسه (8) . باب العُجب باب العُجب (9)</w:t>
      </w:r>
    </w:p>
    <w:p>
      <w:pPr>
        <w:jc w:val="left"/>
      </w:pPr>
      <w:r>
        <w:rPr>
          <w:rFonts w:ascii="Calibri" w:hAnsi="Calibri" w:cs="Calibri"/>
          <w:i w:val="0"/>
          <w:color w:val="000000"/>
          <w:sz w:val="24"/>
          <w:szCs w:val="24"/>
          <w:rtl w:val="0"/>
        </w:rPr>
        <w:t>另一则传述中，阿布·阿卜杜拉（愿主赐他平安）说：“凡是傲慢或骄横的人，都是因为内心感到卑微（8）。”傲慢篇 傲慢篇（9）</w:t>
      </w:r>
    </w:p>
    <w:p>
      <w:pPr>
        <w:bidi/>
        <w:jc w:val="right"/>
      </w:pPr>
      <w:r>
        <w:rPr>
          <w:rFonts w:ascii="Calibri" w:hAnsi="Calibri" w:cs="Calibri"/>
          <w:i/>
          <w:color w:val="008000"/>
          <w:sz w:val="24"/>
          <w:szCs w:val="24"/>
          <w:rtl/>
          <w:lang w:bidi="ar-SA"/>
        </w:rPr>
        <w:t>1 - محمّد بن يحيى، عن أحمد بن محمّد بن عيسى، عن عليّ بن أسباط،</w:t>
      </w:r>
    </w:p>
    <w:p>
      <w:pPr>
        <w:jc w:val="left"/>
      </w:pPr>
      <w:r>
        <w:rPr>
          <w:rFonts w:ascii="Calibri" w:hAnsi="Calibri" w:cs="Calibri"/>
          <w:i w:val="0"/>
          <w:color w:val="000000"/>
          <w:sz w:val="24"/>
          <w:szCs w:val="24"/>
          <w:rtl w:val="0"/>
        </w:rPr>
        <w:t>1—穆罕默德·本·叶海亚，传自艾哈迈德·本·穆罕默德·本·伊萨，传自阿里·本·艾斯巴特，</w:t>
      </w:r>
    </w:p>
    <w:p>
      <w:pPr>
        <w:bidi/>
        <w:jc w:val="right"/>
      </w:pPr>
      <w:r>
        <w:rPr>
          <w:rFonts w:ascii="Calibri" w:hAnsi="Calibri" w:cs="Calibri"/>
          <w:i/>
          <w:color w:val="008000"/>
          <w:sz w:val="24"/>
          <w:szCs w:val="24"/>
          <w:rtl/>
          <w:lang w:bidi="ar-SA"/>
        </w:rPr>
        <w:t>عن رجل من أصحابنا من أهل خراسان من ولد إبراهيم بن سيّار يرفعه عن أبي عبد اللّه (عَلَيهِ السَّلَامُ) قال : إن اللّه ص: 301</w:t>
      </w:r>
    </w:p>
    <w:p>
      <w:pPr>
        <w:jc w:val="left"/>
      </w:pPr>
      <w:r>
        <w:rPr>
          <w:rFonts w:ascii="Calibri" w:hAnsi="Calibri" w:cs="Calibri"/>
          <w:i w:val="0"/>
          <w:color w:val="000000"/>
          <w:sz w:val="24"/>
          <w:szCs w:val="24"/>
          <w:rtl w:val="0"/>
        </w:rPr>
        <w:t>传自我们同伴中一位来自呼罗珊、是易卜拉欣·本·赛亚尔后裔的人，此人将传述上溯至阿布·阿卜杜拉（愿主赐他平安）。他说：真主（第301页）</w:t>
      </w:r>
    </w:p>
    <w:p>
      <w:pPr>
        <w:bidi/>
        <w:jc w:val="right"/>
      </w:pPr>
      <w:r>
        <w:rPr>
          <w:rFonts w:ascii="Calibri" w:hAnsi="Calibri" w:cs="Calibri"/>
          <w:i/>
          <w:color w:val="008000"/>
          <w:sz w:val="24"/>
          <w:szCs w:val="24"/>
          <w:rtl/>
          <w:lang w:bidi="ar-SA"/>
        </w:rPr>
        <w:t>1- «لعل المراد بالنزول النزول عن السرير أو المركب وكلاهما مرويان». الوافي ج 150/3. 2- الراحة باطن الكف. 3- أي ارتفع إلى السماء واستقر هناك.</w:t>
      </w:r>
    </w:p>
    <w:p>
      <w:pPr>
        <w:jc w:val="left"/>
      </w:pPr>
      <w:r>
        <w:rPr>
          <w:rFonts w:ascii="Calibri" w:hAnsi="Calibri" w:cs="Calibri"/>
          <w:i w:val="0"/>
          <w:color w:val="000000"/>
          <w:sz w:val="24"/>
          <w:szCs w:val="24"/>
          <w:rtl w:val="0"/>
        </w:rPr>
        <w:t>1-“或许这里所说的下降，是指从床榻或坐骑上下来；这两种说法都有传述。”《瓦菲》，第3卷，第150页。2-手掌内侧。3-即升上天空并在那里安定下来。</w:t>
      </w:r>
    </w:p>
    <w:p>
      <w:pPr>
        <w:bidi/>
        <w:jc w:val="right"/>
      </w:pPr>
      <w:r>
        <w:rPr>
          <w:rFonts w:ascii="Calibri" w:hAnsi="Calibri" w:cs="Calibri"/>
          <w:i/>
          <w:color w:val="008000"/>
          <w:sz w:val="24"/>
          <w:szCs w:val="24"/>
          <w:rtl/>
          <w:lang w:bidi="ar-SA"/>
        </w:rPr>
        <w:t>4- «الحَكَمَة محرّكة، ما أحاط بحنكي الفرس من لجامه وفيها العذاران» الوافي ج 150/3. 5- هذا دعاء من الملك عليه. 6- أي ارتفع رفعك اللّه. وهذا من دعاء الملك له. 7- أي يتكبر أو يضلّ ويتحيّر.</w:t>
      </w:r>
    </w:p>
    <w:p>
      <w:pPr>
        <w:jc w:val="left"/>
      </w:pPr>
      <w:r>
        <w:rPr>
          <w:rFonts w:ascii="Calibri" w:hAnsi="Calibri" w:cs="Calibri"/>
          <w:i w:val="0"/>
          <w:color w:val="000000"/>
          <w:sz w:val="24"/>
          <w:szCs w:val="24"/>
          <w:rtl w:val="0"/>
        </w:rPr>
        <w:t>4-“嚼环，读音带动符号，指马笼头中环绕马下颌的部分，那里有两条马颊带。”《瓦菲》，第3卷，第150页。5-这是天使对他的祈祷。6-即升高，愿真主使你升高。这是天使为他所作的祈祷。7-即变得傲慢，或迷失、困惑。</w:t>
      </w:r>
    </w:p>
    <w:p>
      <w:pPr>
        <w:bidi/>
        <w:jc w:val="right"/>
      </w:pPr>
      <w:r>
        <w:rPr>
          <w:rFonts w:ascii="Calibri" w:hAnsi="Calibri" w:cs="Calibri"/>
          <w:i/>
          <w:color w:val="008000"/>
          <w:sz w:val="24"/>
          <w:szCs w:val="24"/>
          <w:rtl/>
          <w:lang w:bidi="ar-SA"/>
        </w:rPr>
        <w:t>8- هذا يدل على أن مرض التكبر إنما يتسبب عن خسة ورداءه في النفس ودناءة.</w:t>
      </w:r>
    </w:p>
    <w:p>
      <w:pPr>
        <w:jc w:val="left"/>
      </w:pPr>
      <w:r>
        <w:rPr>
          <w:rFonts w:ascii="Calibri" w:hAnsi="Calibri" w:cs="Calibri"/>
          <w:i w:val="0"/>
          <w:color w:val="000000"/>
          <w:sz w:val="24"/>
          <w:szCs w:val="24"/>
          <w:rtl w:val="0"/>
        </w:rPr>
        <w:t>8-这表明，傲慢这一病症，正是由内心的卑贱、恶劣和低下所导致的。</w:t>
      </w:r>
    </w:p>
    <w:p>
      <w:pPr>
        <w:bidi/>
        <w:jc w:val="right"/>
      </w:pPr>
      <w:r>
        <w:rPr>
          <w:rFonts w:ascii="Calibri" w:hAnsi="Calibri" w:cs="Calibri"/>
          <w:i/>
          <w:color w:val="008000"/>
          <w:sz w:val="24"/>
          <w:szCs w:val="24"/>
          <w:rtl/>
          <w:lang w:bidi="ar-SA"/>
        </w:rPr>
        <w:t>9- العُجب : استكثار عمل الطاعة بحيث يرى نفسه غير مقصر اتجاه ربه.</w:t>
      </w:r>
    </w:p>
    <w:p>
      <w:pPr>
        <w:jc w:val="left"/>
      </w:pPr>
      <w:r>
        <w:rPr>
          <w:rFonts w:ascii="Calibri" w:hAnsi="Calibri" w:cs="Calibri"/>
          <w:i w:val="0"/>
          <w:color w:val="000000"/>
          <w:sz w:val="24"/>
          <w:szCs w:val="24"/>
          <w:rtl w:val="0"/>
        </w:rPr>
        <w:t>9-自满：过分看重自己的顺从行为，以至于认为自己对主并无亏欠。</w:t>
      </w:r>
    </w:p>
    <w:p>
      <w:pPr>
        <w:bidi/>
        <w:jc w:val="right"/>
      </w:pPr>
      <w:r>
        <w:rPr>
          <w:rFonts w:ascii="Calibri" w:hAnsi="Calibri" w:cs="Calibri"/>
          <w:i/>
          <w:color w:val="008000"/>
          <w:sz w:val="24"/>
          <w:szCs w:val="24"/>
          <w:rtl/>
          <w:lang w:bidi="ar-SA"/>
        </w:rPr>
        <w:t>علم أنَّ الذَّنب خيرٌ للمؤمن من العُجب، ولولا ذلك ما ابتلي مؤمن بذنب أبداً (1) .</w:t>
      </w:r>
    </w:p>
    <w:p>
      <w:pPr>
        <w:jc w:val="left"/>
      </w:pPr>
      <w:r>
        <w:rPr>
          <w:rFonts w:ascii="Calibri" w:hAnsi="Calibri" w:cs="Calibri"/>
          <w:i w:val="0"/>
          <w:color w:val="000000"/>
          <w:sz w:val="24"/>
          <w:szCs w:val="24"/>
          <w:rtl w:val="0"/>
        </w:rPr>
        <w:t>知道罪过对信士而言胜过自满；若非如此，信士绝不会因罪过而遭受考验（1）。</w:t>
      </w:r>
    </w:p>
    <w:p>
      <w:pPr>
        <w:bidi/>
        <w:jc w:val="right"/>
      </w:pPr>
      <w:r>
        <w:rPr>
          <w:rFonts w:ascii="Calibri" w:hAnsi="Calibri" w:cs="Calibri"/>
          <w:i/>
          <w:color w:val="008000"/>
          <w:sz w:val="24"/>
          <w:szCs w:val="24"/>
          <w:rtl/>
          <w:lang w:bidi="ar-SA"/>
        </w:rPr>
        <w:t>2 - عنه، عن سعيد بن جناح عن أخيه أبي عامر عن رجل، عن أبي عبد اللّه (عَلَيهِ السَّلَامُ) قال : من دخله العُجْبُ هَلَك (2) .</w:t>
      </w:r>
    </w:p>
    <w:p>
      <w:pPr>
        <w:jc w:val="left"/>
      </w:pPr>
      <w:r>
        <w:rPr>
          <w:rFonts w:ascii="Calibri" w:hAnsi="Calibri" w:cs="Calibri"/>
          <w:i w:val="0"/>
          <w:color w:val="000000"/>
          <w:sz w:val="24"/>
          <w:szCs w:val="24"/>
          <w:rtl w:val="0"/>
        </w:rPr>
        <w:t>2-他传自赛义德·本·贾纳赫，后者传自其兄阿布·阿米尔，后者传自一人，后者传自阿布·阿卜杜拉（愿主赐他平安）。他说：自满进入谁的心中，谁便灭亡（2）。</w:t>
      </w:r>
    </w:p>
    <w:p>
      <w:pPr>
        <w:bidi/>
        <w:jc w:val="right"/>
      </w:pPr>
      <w:r>
        <w:rPr>
          <w:rFonts w:ascii="Calibri" w:hAnsi="Calibri" w:cs="Calibri"/>
          <w:i/>
          <w:color w:val="008000"/>
          <w:sz w:val="24"/>
          <w:szCs w:val="24"/>
          <w:rtl/>
          <w:lang w:bidi="ar-SA"/>
        </w:rPr>
        <w:t>3 - عليّ بن إبراهيم، عن أبيه عن عليّ بن أسباط، عن أحمد بن عمر الحلّال، عن</w:t>
      </w:r>
    </w:p>
    <w:p>
      <w:pPr>
        <w:jc w:val="left"/>
      </w:pPr>
      <w:r>
        <w:rPr>
          <w:rFonts w:ascii="Calibri" w:hAnsi="Calibri" w:cs="Calibri"/>
          <w:i w:val="0"/>
          <w:color w:val="000000"/>
          <w:sz w:val="24"/>
          <w:szCs w:val="24"/>
          <w:rtl w:val="0"/>
        </w:rPr>
        <w:t>3-阿里·本·易卜拉欣，传自其父，传自阿里·本·艾斯巴特，传自艾哈迈德·本·欧麦尔·哈拉勒，传自</w:t>
      </w:r>
    </w:p>
    <w:p>
      <w:pPr>
        <w:bidi/>
        <w:jc w:val="right"/>
      </w:pPr>
      <w:r>
        <w:rPr>
          <w:rFonts w:ascii="Calibri" w:hAnsi="Calibri" w:cs="Calibri"/>
          <w:i/>
          <w:color w:val="008000"/>
          <w:sz w:val="24"/>
          <w:szCs w:val="24"/>
          <w:rtl/>
          <w:lang w:bidi="ar-SA"/>
        </w:rPr>
        <w:t>عليّ بن سويد، عن أبي الحسن (عَلَيهِ السَّلَامُ) قال: سألته عن العجب الّذي يُفسد العمل، فقال: العجب درجات منها : أن يزيَّن للعبد سوء عمله فيراه حسناً (3) فيعجبه ويحسب أنّه يحسن صنعاً (4) .</w:t>
      </w:r>
    </w:p>
    <w:p>
      <w:pPr>
        <w:jc w:val="left"/>
      </w:pPr>
      <w:r>
        <w:rPr>
          <w:rFonts w:ascii="Calibri" w:hAnsi="Calibri" w:cs="Calibri"/>
          <w:i w:val="0"/>
          <w:color w:val="000000"/>
          <w:sz w:val="24"/>
          <w:szCs w:val="24"/>
          <w:rtl w:val="0"/>
        </w:rPr>
        <w:t>阿里·本·苏韦德，传自阿布·哈桑（愿主赐他平安）。他说：我问他那种会败坏行为的自满是什么，他说：“自满有不同的层次，其中之一是：奴仆被诱使认为自己的恶行是好的（3），于是对此感到自得，并以为自己做得很好（4）。</w:t>
      </w:r>
    </w:p>
    <w:p>
      <w:pPr>
        <w:bidi/>
        <w:jc w:val="right"/>
      </w:pPr>
      <w:r>
        <w:rPr>
          <w:rFonts w:ascii="Calibri" w:hAnsi="Calibri" w:cs="Calibri"/>
          <w:i/>
          <w:color w:val="008000"/>
          <w:sz w:val="24"/>
          <w:szCs w:val="24"/>
          <w:rtl/>
          <w:lang w:bidi="ar-SA"/>
        </w:rPr>
        <w:t>ومنها : أن يؤمن العبد بربّه فيمنُّ على اللّه عزّ وجلّ واللّه عليه فيه المنُّ (5) .</w:t>
      </w:r>
    </w:p>
    <w:p>
      <w:pPr>
        <w:jc w:val="left"/>
      </w:pPr>
      <w:r>
        <w:rPr>
          <w:rFonts w:ascii="Calibri" w:hAnsi="Calibri" w:cs="Calibri"/>
          <w:i w:val="0"/>
          <w:color w:val="000000"/>
          <w:sz w:val="24"/>
          <w:szCs w:val="24"/>
          <w:rtl w:val="0"/>
        </w:rPr>
        <w:t>其中之一是：奴仆信仰他的主，却以此向尊贵伟大的真主夸耀，而真主在这件事上才是施恩者（5）。”</w:t>
      </w:r>
    </w:p>
    <w:p>
      <w:pPr>
        <w:bidi/>
        <w:jc w:val="right"/>
      </w:pPr>
      <w:r>
        <w:rPr>
          <w:rFonts w:ascii="Calibri" w:hAnsi="Calibri" w:cs="Calibri"/>
          <w:i/>
          <w:color w:val="008000"/>
          <w:sz w:val="24"/>
          <w:szCs w:val="24"/>
          <w:rtl/>
          <w:lang w:bidi="ar-SA"/>
        </w:rPr>
        <w:t>4 - عليّ بن إبراهيم، عن أبيه، عن ابن أبي عمير، عن عبد الرحمن بن الحجاج،</w:t>
      </w:r>
    </w:p>
    <w:p>
      <w:pPr>
        <w:jc w:val="left"/>
      </w:pPr>
      <w:r>
        <w:rPr>
          <w:rFonts w:ascii="Calibri" w:hAnsi="Calibri" w:cs="Calibri"/>
          <w:i w:val="0"/>
          <w:color w:val="000000"/>
          <w:sz w:val="24"/>
          <w:szCs w:val="24"/>
          <w:rtl w:val="0"/>
        </w:rPr>
        <w:t>4-阿里·本·易卜拉欣，传自其父，传自伊本·阿比·欧迈尔，传自阿卜杜·拉赫曼·本·哈贾吉，</w:t>
      </w:r>
    </w:p>
    <w:p>
      <w:pPr>
        <w:bidi/>
        <w:jc w:val="right"/>
      </w:pPr>
      <w:r>
        <w:rPr>
          <w:rFonts w:ascii="Calibri" w:hAnsi="Calibri" w:cs="Calibri"/>
          <w:i/>
          <w:color w:val="008000"/>
          <w:sz w:val="24"/>
          <w:szCs w:val="24"/>
          <w:rtl/>
          <w:lang w:bidi="ar-SA"/>
        </w:rPr>
        <w:t>عن أبي عبد اللّه (عَلَيهِ السَّلَامُ) قال : إِنَّ الرَّجل ليُذنب الذَّنب فيندم عليه، ويعمل العمل فيسره ذلك (6) ، فيتراخى عن حاله تلك، فلأن يكون على حاله تلك خيرٌ له ممّا دخل فيه (7) .</w:t>
      </w:r>
    </w:p>
    <w:p>
      <w:pPr>
        <w:jc w:val="left"/>
      </w:pPr>
      <w:r>
        <w:rPr>
          <w:rFonts w:ascii="Calibri" w:hAnsi="Calibri" w:cs="Calibri"/>
          <w:i w:val="0"/>
          <w:color w:val="000000"/>
          <w:sz w:val="24"/>
          <w:szCs w:val="24"/>
          <w:rtl w:val="0"/>
        </w:rPr>
        <w:t>传自阿布·阿卜杜拉（愿主赐他平安）。他说：“一个人犯了罪，便为此懊悔；他做了一件事，却因此感到欢喜（6），于是偏离了原先的状态。保持原先那种状态，对他而言，胜过陷入后来这种状态（7）。”</w:t>
      </w:r>
    </w:p>
    <w:p>
      <w:pPr>
        <w:bidi/>
        <w:jc w:val="right"/>
      </w:pPr>
      <w:r>
        <w:rPr>
          <w:rFonts w:ascii="Calibri" w:hAnsi="Calibri" w:cs="Calibri"/>
          <w:i/>
          <w:color w:val="008000"/>
          <w:sz w:val="24"/>
          <w:szCs w:val="24"/>
          <w:rtl/>
          <w:lang w:bidi="ar-SA"/>
        </w:rPr>
        <w:t>5 - محمّد بن يحيى، عن أحمد بن محمّد، عن محمّد بن سنان عن نضر بن قرواش عن إسحاق بن عمّار،</w:t>
      </w:r>
    </w:p>
    <w:p>
      <w:pPr>
        <w:jc w:val="left"/>
      </w:pPr>
      <w:r>
        <w:rPr>
          <w:rFonts w:ascii="Calibri" w:hAnsi="Calibri" w:cs="Calibri"/>
          <w:i w:val="0"/>
          <w:color w:val="000000"/>
          <w:sz w:val="24"/>
          <w:szCs w:val="24"/>
          <w:rtl w:val="0"/>
        </w:rPr>
        <w:t>5-穆罕默德·本·叶海亚，传自艾哈迈德·本·穆罕默德，传自穆罕默德·本·西南，传自纳德尔·本·盖尔瓦什，传自伊斯哈格·本·阿马尔，</w:t>
      </w:r>
    </w:p>
    <w:p>
      <w:pPr>
        <w:bidi/>
        <w:jc w:val="right"/>
      </w:pPr>
      <w:r>
        <w:rPr>
          <w:rFonts w:ascii="Calibri" w:hAnsi="Calibri" w:cs="Calibri"/>
          <w:i/>
          <w:color w:val="008000"/>
          <w:sz w:val="24"/>
          <w:szCs w:val="24"/>
          <w:rtl/>
          <w:lang w:bidi="ar-SA"/>
        </w:rPr>
        <w:t>عن أبي عبد اللّه (عَلَيهِ السَّلَامُ) قال : أتى عالم عابداً فقال له : كيف صلاتك؟ فقال : مثلي يُسأل عن صلاته؟!</w:t>
      </w:r>
    </w:p>
    <w:p>
      <w:pPr>
        <w:jc w:val="left"/>
      </w:pPr>
      <w:r>
        <w:rPr>
          <w:rFonts w:ascii="Calibri" w:hAnsi="Calibri" w:cs="Calibri"/>
          <w:i w:val="0"/>
          <w:color w:val="000000"/>
          <w:sz w:val="24"/>
          <w:szCs w:val="24"/>
          <w:rtl w:val="0"/>
        </w:rPr>
        <w:t>传自阿布·阿卜杜拉（愿主赐他平安）。他说：“一位学者来到一位虔修者面前，对他说：‘你的礼拜怎么样？’他回答：‘像我这样的人，还需要别人问礼拜吗？！</w:t>
      </w:r>
    </w:p>
    <w:p>
      <w:pPr>
        <w:bidi/>
        <w:jc w:val="right"/>
      </w:pPr>
      <w:r>
        <w:rPr>
          <w:rFonts w:ascii="Calibri" w:hAnsi="Calibri" w:cs="Calibri"/>
          <w:i/>
          <w:color w:val="008000"/>
          <w:sz w:val="24"/>
          <w:szCs w:val="24"/>
          <w:rtl/>
          <w:lang w:bidi="ar-SA"/>
        </w:rPr>
        <w:t>وأنا أعبد اللّه منذ كذا وكذا، قال : فكيف بكاؤك ؟</w:t>
      </w:r>
    </w:p>
    <w:p>
      <w:pPr>
        <w:jc w:val="left"/>
      </w:pPr>
      <w:r>
        <w:rPr>
          <w:rFonts w:ascii="Calibri" w:hAnsi="Calibri" w:cs="Calibri"/>
          <w:i w:val="0"/>
          <w:color w:val="000000"/>
          <w:sz w:val="24"/>
          <w:szCs w:val="24"/>
          <w:rtl w:val="0"/>
        </w:rPr>
        <w:t>我礼拜真主已经这么多年了。’学者说：‘那你哭泣的情形如何？’</w:t>
      </w:r>
    </w:p>
    <w:p>
      <w:pPr>
        <w:bidi/>
        <w:jc w:val="right"/>
      </w:pPr>
      <w:r>
        <w:rPr>
          <w:rFonts w:ascii="Calibri" w:hAnsi="Calibri" w:cs="Calibri"/>
          <w:i/>
          <w:color w:val="008000"/>
          <w:sz w:val="24"/>
          <w:szCs w:val="24"/>
          <w:rtl/>
          <w:lang w:bidi="ar-SA"/>
        </w:rPr>
        <w:t>قال : أبكي حتّى تجري دموعي، فقال له العالم: فإن ضحكك وأنت خائف أفضل من بكائك وأنت مدل (8) ، إن المدل لا يصعد عمله من شيء ص: 302</w:t>
      </w:r>
    </w:p>
    <w:p>
      <w:pPr>
        <w:jc w:val="left"/>
      </w:pPr>
      <w:r>
        <w:rPr>
          <w:rFonts w:ascii="Calibri" w:hAnsi="Calibri" w:cs="Calibri"/>
          <w:i w:val="0"/>
          <w:color w:val="000000"/>
          <w:sz w:val="24"/>
          <w:szCs w:val="24"/>
          <w:rtl w:val="0"/>
        </w:rPr>
        <w:t>他回答：‘我哭到泪水流下来。’学者对他说：‘你心怀畏惧时的欢笑，胜过你自鸣得意时的哭泣（8）；自鸣得意者的任何行为都不会升达（第302页）</w:t>
      </w:r>
    </w:p>
    <w:p>
      <w:pPr>
        <w:bidi/>
        <w:jc w:val="right"/>
      </w:pPr>
      <w:r>
        <w:rPr>
          <w:rFonts w:ascii="Calibri" w:hAnsi="Calibri" w:cs="Calibri"/>
          <w:i/>
          <w:color w:val="008000"/>
          <w:sz w:val="24"/>
          <w:szCs w:val="24"/>
          <w:rtl/>
          <w:lang w:bidi="ar-SA"/>
        </w:rPr>
        <w:t>1- يدل الخبر «على أن العُجب أشد من الذنب أي من ذنوب الجوارح، فإن العجب ذنب القلب، وذلك لأن الذنب يزول بالتوبة ويكفر بالطاعات والعجب صفة نفسانية يشكل إزالتها ويفسد الطاعات...» مرآة المجلسي 10 / 219.</w:t>
      </w:r>
    </w:p>
    <w:p>
      <w:pPr>
        <w:jc w:val="left"/>
      </w:pPr>
      <w:r>
        <w:rPr>
          <w:rFonts w:ascii="Calibri" w:hAnsi="Calibri" w:cs="Calibri"/>
          <w:i w:val="0"/>
          <w:color w:val="000000"/>
          <w:sz w:val="24"/>
          <w:szCs w:val="24"/>
          <w:rtl w:val="0"/>
        </w:rPr>
        <w:t>1-这则传述表明，“自满比罪过更严重”，也就是说，它比肢体所犯的罪更严重；因为自满是心的罪。那是因为罪过可通过忏悔消除，也可由善行赎去，而自满是一种难以根除、会败坏善行的心理特质……”《米尔阿特·马吉利西》，10/219。</w:t>
      </w:r>
    </w:p>
    <w:p>
      <w:pPr>
        <w:bidi/>
        <w:jc w:val="right"/>
      </w:pPr>
      <w:r>
        <w:rPr>
          <w:rFonts w:ascii="Calibri" w:hAnsi="Calibri" w:cs="Calibri"/>
          <w:i/>
          <w:color w:val="008000"/>
          <w:sz w:val="24"/>
          <w:szCs w:val="24"/>
          <w:rtl/>
          <w:lang w:bidi="ar-SA"/>
        </w:rPr>
        <w:t>2- أي طُرد من رحمة اللّه واستحق العقاب.</w:t>
      </w:r>
    </w:p>
    <w:p>
      <w:pPr>
        <w:jc w:val="left"/>
      </w:pPr>
      <w:r>
        <w:rPr>
          <w:rFonts w:ascii="Calibri" w:hAnsi="Calibri" w:cs="Calibri"/>
          <w:i w:val="0"/>
          <w:color w:val="000000"/>
          <w:sz w:val="24"/>
          <w:szCs w:val="24"/>
          <w:rtl w:val="0"/>
        </w:rPr>
        <w:t>2-即被逐出真主的慈悯，并当受惩罚。</w:t>
      </w:r>
    </w:p>
    <w:p>
      <w:pPr>
        <w:bidi/>
        <w:jc w:val="right"/>
      </w:pPr>
      <w:r>
        <w:rPr>
          <w:rFonts w:ascii="Calibri" w:hAnsi="Calibri" w:cs="Calibri"/>
          <w:i/>
          <w:color w:val="008000"/>
          <w:sz w:val="24"/>
          <w:szCs w:val="24"/>
          <w:rtl/>
          <w:lang w:bidi="ar-SA"/>
        </w:rPr>
        <w:t>3- إشارة إلى قوله تعالى في سورة فاطر الآية / 8 (أَفَمَنْ زُيِّنَ لَهُ سُوءُ عَمَلِهِ فَرَآهُ حَسَنًا).</w:t>
      </w:r>
    </w:p>
    <w:p>
      <w:pPr>
        <w:jc w:val="left"/>
      </w:pPr>
      <w:r>
        <w:rPr>
          <w:rFonts w:ascii="Calibri" w:hAnsi="Calibri" w:cs="Calibri"/>
          <w:i w:val="0"/>
          <w:color w:val="000000"/>
          <w:sz w:val="24"/>
          <w:szCs w:val="24"/>
          <w:rtl w:val="0"/>
        </w:rPr>
        <w:t>3-这是指真主在《法蒂尔章》第8节所说的话：“难道那种恶行被美化给他看，以致他认为那是好事的人……”</w:t>
      </w:r>
    </w:p>
    <w:p>
      <w:pPr>
        <w:bidi/>
        <w:jc w:val="right"/>
      </w:pPr>
      <w:r>
        <w:rPr>
          <w:rFonts w:ascii="Calibri" w:hAnsi="Calibri" w:cs="Calibri"/>
          <w:i/>
          <w:color w:val="008000"/>
          <w:sz w:val="24"/>
          <w:szCs w:val="24"/>
          <w:rtl/>
          <w:lang w:bidi="ar-SA"/>
        </w:rPr>
        <w:t>4- إشارة إلى الآيتين 103 - 104 من سورة الكهف: (قُلْ هَلْ نُنَبِّئُكُمْ بِالْأَخْسَرِينَ أَعْمَالًا * الَّذِينَ ضَلَّ سَعْيُهُمْ فِي الْحَيَاةِ الدُّنْيَا وَهُمْ يَحْسَبُونَ أَنَّهُمْ يُحْسِنُونَ صُنْعًا).</w:t>
      </w:r>
    </w:p>
    <w:p>
      <w:pPr>
        <w:jc w:val="left"/>
      </w:pPr>
      <w:r>
        <w:rPr>
          <w:rFonts w:ascii="Calibri" w:hAnsi="Calibri" w:cs="Calibri"/>
          <w:i w:val="0"/>
          <w:color w:val="000000"/>
          <w:sz w:val="24"/>
          <w:szCs w:val="24"/>
          <w:rtl w:val="0"/>
        </w:rPr>
        <w:t>4-这是指《山洞章》第103—104节：“你说：‘要不要我告诉你们，谁是行为最亏折的人？他们在今世的努力归于徒劳，却自以为做得很好。’”</w:t>
      </w:r>
    </w:p>
    <w:p>
      <w:pPr>
        <w:bidi/>
        <w:jc w:val="right"/>
      </w:pPr>
      <w:r>
        <w:rPr>
          <w:rFonts w:ascii="Calibri" w:hAnsi="Calibri" w:cs="Calibri"/>
          <w:i/>
          <w:color w:val="008000"/>
          <w:sz w:val="24"/>
          <w:szCs w:val="24"/>
          <w:rtl/>
          <w:lang w:bidi="ar-SA"/>
        </w:rPr>
        <w:t>5- إشارة إلى الآية 17 من سورة الحجرات: (يَمُنُّونَ عَلَيْكَ أَنْ أَسْلَمُوا قُلْ لَا تَمُنُّوا عَلَيَّ إِسْلَامَكُمْ بَلِ اللَّهُ يَمُنُّ عَلَيْكُمْ أَنْ هَدَاكُمْ لِلْإِيمَانِ إِنْ كُنْتُمْ صَادِقِينَ).</w:t>
      </w:r>
    </w:p>
    <w:p>
      <w:pPr>
        <w:jc w:val="left"/>
      </w:pPr>
      <w:r>
        <w:rPr>
          <w:rFonts w:ascii="Calibri" w:hAnsi="Calibri" w:cs="Calibri"/>
          <w:i w:val="0"/>
          <w:color w:val="000000"/>
          <w:sz w:val="24"/>
          <w:szCs w:val="24"/>
          <w:rtl w:val="0"/>
        </w:rPr>
        <w:t>5-这是指《寝室章》第17节：“他们以接受伊斯兰为由，向你施恩。你说：‘你们不要以接受伊斯兰为由向我施恩；如果你们是诚实的，那么真主才是因引导你们信仰而施恩于你们的。’”</w:t>
      </w:r>
    </w:p>
    <w:p>
      <w:pPr>
        <w:bidi/>
        <w:jc w:val="right"/>
      </w:pPr>
      <w:r>
        <w:rPr>
          <w:rFonts w:ascii="Calibri" w:hAnsi="Calibri" w:cs="Calibri"/>
          <w:i/>
          <w:color w:val="008000"/>
          <w:sz w:val="24"/>
          <w:szCs w:val="24"/>
          <w:rtl/>
          <w:lang w:bidi="ar-SA"/>
        </w:rPr>
        <w:t>6- أي ينظر إلى عمله نظرة إعظام واستكثار.</w:t>
      </w:r>
    </w:p>
    <w:p>
      <w:pPr>
        <w:jc w:val="left"/>
      </w:pPr>
      <w:r>
        <w:rPr>
          <w:rFonts w:ascii="Calibri" w:hAnsi="Calibri" w:cs="Calibri"/>
          <w:i w:val="0"/>
          <w:color w:val="000000"/>
          <w:sz w:val="24"/>
          <w:szCs w:val="24"/>
          <w:rtl w:val="0"/>
        </w:rPr>
        <w:t>6-即以崇高、过分看重的眼光看待自己的行为。</w:t>
      </w:r>
    </w:p>
    <w:p>
      <w:pPr>
        <w:bidi/>
        <w:jc w:val="right"/>
      </w:pPr>
      <w:r>
        <w:rPr>
          <w:rFonts w:ascii="Calibri" w:hAnsi="Calibri" w:cs="Calibri"/>
          <w:i/>
          <w:color w:val="008000"/>
          <w:sz w:val="24"/>
          <w:szCs w:val="24"/>
          <w:rtl/>
          <w:lang w:bidi="ar-SA"/>
        </w:rPr>
        <w:t>7- «أي كونه على حالة الندامة مع كونها مقرونة بالذنب خير ممّا دخل فيه من العجب وإن كان مقروناً بالحسنة» مرآة المجلسي 222/10.</w:t>
      </w:r>
    </w:p>
    <w:p>
      <w:pPr>
        <w:jc w:val="left"/>
      </w:pPr>
      <w:r>
        <w:rPr>
          <w:rFonts w:ascii="Calibri" w:hAnsi="Calibri" w:cs="Calibri"/>
          <w:i w:val="0"/>
          <w:color w:val="000000"/>
          <w:sz w:val="24"/>
          <w:szCs w:val="24"/>
          <w:rtl w:val="0"/>
        </w:rPr>
        <w:t>7-“也就是说，尽管懊悔的状态伴随着罪过，但仍胜过他陷入自满，即使自满伴随着善行。”《米尔阿特·马吉利西》，10/222。</w:t>
      </w:r>
    </w:p>
    <w:p>
      <w:pPr>
        <w:bidi/>
        <w:jc w:val="right"/>
      </w:pPr>
      <w:r>
        <w:rPr>
          <w:rFonts w:ascii="Calibri" w:hAnsi="Calibri" w:cs="Calibri"/>
          <w:i/>
          <w:color w:val="008000"/>
          <w:sz w:val="24"/>
          <w:szCs w:val="24"/>
          <w:rtl/>
          <w:lang w:bidi="ar-SA"/>
        </w:rPr>
        <w:t>8- «الإدلال وراء العجب فلا مدلّ إلّا وهو معجب وربّ معجب لا يدلّ إذ العجب يحصل بالاستعظام ونسيان النعمة دون توقع جزاء عليه والإدلال لا يتم إلّا مع توقع جزاء...</w:t>
      </w:r>
    </w:p>
    <w:p>
      <w:pPr>
        <w:jc w:val="left"/>
      </w:pPr>
      <w:r>
        <w:rPr>
          <w:rFonts w:ascii="Calibri" w:hAnsi="Calibri" w:cs="Calibri"/>
          <w:i w:val="0"/>
          <w:color w:val="000000"/>
          <w:sz w:val="24"/>
          <w:szCs w:val="24"/>
          <w:rtl w:val="0"/>
        </w:rPr>
        <w:t>8-“自鸣得意在自满之上；凡自鸣得意者，必定自满，但自满者未必自鸣得意。因为自满源于自我夸耀、忘却恩典，却不期待因此得到回报；而自鸣得意则必定伴随着期待回报……</w:t>
      </w:r>
    </w:p>
    <w:p>
      <w:pPr>
        <w:bidi/>
        <w:jc w:val="right"/>
      </w:pPr>
      <w:r>
        <w:rPr>
          <w:rFonts w:ascii="Calibri" w:hAnsi="Calibri" w:cs="Calibri"/>
          <w:i/>
          <w:color w:val="008000"/>
          <w:sz w:val="24"/>
          <w:szCs w:val="24"/>
          <w:rtl/>
          <w:lang w:bidi="ar-SA"/>
        </w:rPr>
        <w:t>والإدلال هو من مقدمات الكبر وأسبابه» ن. م ص / 223 - 224.</w:t>
      </w:r>
    </w:p>
    <w:p>
      <w:pPr>
        <w:jc w:val="left"/>
      </w:pPr>
      <w:r>
        <w:rPr>
          <w:rFonts w:ascii="Calibri" w:hAnsi="Calibri" w:cs="Calibri"/>
          <w:i w:val="0"/>
          <w:color w:val="000000"/>
          <w:sz w:val="24"/>
          <w:szCs w:val="24"/>
          <w:rtl w:val="0"/>
        </w:rPr>
        <w:t>自鸣得意是傲慢的前兆和成因之一。”同上，第223—224页。</w:t>
      </w:r>
    </w:p>
    <w:p>
      <w:pPr>
        <w:bidi/>
        <w:jc w:val="right"/>
      </w:pPr>
      <w:r>
        <w:rPr>
          <w:rFonts w:ascii="Calibri" w:hAnsi="Calibri" w:cs="Calibri"/>
          <w:i/>
          <w:color w:val="008000"/>
          <w:sz w:val="24"/>
          <w:szCs w:val="24"/>
          <w:rtl/>
          <w:lang w:bidi="ar-SA"/>
        </w:rPr>
        <w:t>6 - عنه عن أحمد بن، أحمد بن محمّد عن أحمد بن داود عن بعض أصحابنا،</w:t>
      </w:r>
    </w:p>
    <w:p>
      <w:pPr>
        <w:jc w:val="left"/>
      </w:pPr>
      <w:r>
        <w:rPr>
          <w:rFonts w:ascii="Calibri" w:hAnsi="Calibri" w:cs="Calibri"/>
          <w:i w:val="0"/>
          <w:color w:val="000000"/>
          <w:sz w:val="24"/>
          <w:szCs w:val="24"/>
          <w:rtl w:val="0"/>
        </w:rPr>
        <w:t>6-他传自艾哈迈德·本·艾哈迈德·本·穆罕默德，传自艾哈迈德·本·达乌德，传自我们的一些同伴，</w:t>
      </w:r>
    </w:p>
    <w:p>
      <w:pPr>
        <w:bidi/>
        <w:jc w:val="right"/>
      </w:pPr>
      <w:r>
        <w:rPr>
          <w:rFonts w:ascii="Calibri" w:hAnsi="Calibri" w:cs="Calibri"/>
          <w:i/>
          <w:color w:val="008000"/>
          <w:sz w:val="24"/>
          <w:szCs w:val="24"/>
          <w:rtl/>
          <w:lang w:bidi="ar-SA"/>
        </w:rPr>
        <w:t>عن أحدهما (عَلَيهِ السَّلَامُ) قال: دخل رجلان المسجد أحدهما عابد والآخر فاسق، فخرجا من المسجد والفاسق صديق (1) والعابد فاسق،</w:t>
      </w:r>
    </w:p>
    <w:p>
      <w:pPr>
        <w:jc w:val="left"/>
      </w:pPr>
      <w:r>
        <w:rPr>
          <w:rFonts w:ascii="Calibri" w:hAnsi="Calibri" w:cs="Calibri"/>
          <w:i w:val="0"/>
          <w:color w:val="000000"/>
          <w:sz w:val="24"/>
          <w:szCs w:val="24"/>
          <w:rtl w:val="0"/>
        </w:rPr>
        <w:t>据其中一位（愿主福安之）说：两个人走进清真寺，一个是虔修者，另一个是作恶者；他们走出清真寺时，作恶者成了正直之人（1），而虔修者成了作恶者，</w:t>
      </w:r>
    </w:p>
    <w:p>
      <w:pPr>
        <w:bidi/>
        <w:jc w:val="right"/>
      </w:pPr>
      <w:r>
        <w:rPr>
          <w:rFonts w:ascii="Calibri" w:hAnsi="Calibri" w:cs="Calibri"/>
          <w:i/>
          <w:color w:val="008000"/>
          <w:sz w:val="24"/>
          <w:szCs w:val="24"/>
          <w:rtl/>
          <w:lang w:bidi="ar-SA"/>
        </w:rPr>
        <w:t>وذلك أنّه يدخل العابد المسجد مدلاً بعبادته يدلّ بها فتكون فكرته في ذلك، وتكون فكرة الفاسق في التندم على فسقه، ويستغفر اللّه عزّ وجلّ ممّا صنع من الذُّنوب.</w:t>
      </w:r>
    </w:p>
    <w:p>
      <w:pPr>
        <w:jc w:val="left"/>
      </w:pPr>
      <w:r>
        <w:rPr>
          <w:rFonts w:ascii="Calibri" w:hAnsi="Calibri" w:cs="Calibri"/>
          <w:i w:val="0"/>
          <w:color w:val="000000"/>
          <w:sz w:val="24"/>
          <w:szCs w:val="24"/>
          <w:rtl w:val="0"/>
        </w:rPr>
        <w:t>这是因为虔修者走进清真寺时，因自己的虔修而自鸣得意，并以此自夸，心思便落在这上面；而作恶者的心思则是懊悔自己的罪行，并为自己所犯的罪过向真主（尊严伟大）求饶。</w:t>
      </w:r>
    </w:p>
    <w:p>
      <w:pPr>
        <w:bidi/>
        <w:jc w:val="right"/>
      </w:pPr>
      <w:r>
        <w:rPr>
          <w:rFonts w:ascii="Calibri" w:hAnsi="Calibri" w:cs="Calibri"/>
          <w:i/>
          <w:color w:val="008000"/>
          <w:sz w:val="24"/>
          <w:szCs w:val="24"/>
          <w:rtl/>
          <w:lang w:bidi="ar-SA"/>
        </w:rPr>
        <w:t>7 - عليّ بن إبراهيم، عن محمّد بن عيسى، عن يونس، عن عبد الرحمن بن الحجاج قال :</w:t>
      </w:r>
    </w:p>
    <w:p>
      <w:pPr>
        <w:jc w:val="left"/>
      </w:pPr>
      <w:r>
        <w:rPr>
          <w:rFonts w:ascii="Calibri" w:hAnsi="Calibri" w:cs="Calibri"/>
          <w:i w:val="0"/>
          <w:color w:val="000000"/>
          <w:sz w:val="24"/>
          <w:szCs w:val="24"/>
          <w:rtl w:val="0"/>
        </w:rPr>
        <w:t>7－阿里·本·易卜拉欣传述自穆罕默德·本·伊萨，穆罕默德·本·伊萨传述自优努斯，优努斯传述自阿卜杜·拉赫曼·本·哈贾杰，他说：</w:t>
      </w:r>
    </w:p>
    <w:p>
      <w:pPr>
        <w:bidi/>
        <w:jc w:val="right"/>
      </w:pPr>
      <w:r>
        <w:rPr>
          <w:rFonts w:ascii="Calibri" w:hAnsi="Calibri" w:cs="Calibri"/>
          <w:i/>
          <w:color w:val="008000"/>
          <w:sz w:val="24"/>
          <w:szCs w:val="24"/>
          <w:rtl/>
          <w:lang w:bidi="ar-SA"/>
        </w:rPr>
        <w:t>قلت لأبي عبد اللّه (عَلَيهِ السَّلَامُ) : الرّجل يعمل العمل (2) وهو خائف مشفق ثمّ يعمل شيئاً من البر فيدخله شبه العجب به؟</w:t>
      </w:r>
    </w:p>
    <w:p>
      <w:pPr>
        <w:jc w:val="left"/>
      </w:pPr>
      <w:r>
        <w:rPr>
          <w:rFonts w:ascii="Calibri" w:hAnsi="Calibri" w:cs="Calibri"/>
          <w:i w:val="0"/>
          <w:color w:val="000000"/>
          <w:sz w:val="24"/>
          <w:szCs w:val="24"/>
          <w:rtl w:val="0"/>
        </w:rPr>
        <w:t>我对艾布·阿卜杜拉（愿主福安之）说：一个人做了一件事（2），心怀畏惧和忧虑，随后又做了一件善事，因而对这件善事产生了几分自鸣得意，这该如何看待？</w:t>
      </w:r>
    </w:p>
    <w:p>
      <w:pPr>
        <w:bidi/>
        <w:jc w:val="right"/>
      </w:pPr>
      <w:r>
        <w:rPr>
          <w:rFonts w:ascii="Calibri" w:hAnsi="Calibri" w:cs="Calibri"/>
          <w:i/>
          <w:color w:val="008000"/>
          <w:sz w:val="24"/>
          <w:szCs w:val="24"/>
          <w:rtl/>
          <w:lang w:bidi="ar-SA"/>
        </w:rPr>
        <w:t>فقال : هو في حاله الأولى وهو خائف أحسن حالاً منه في حال عجبه.</w:t>
      </w:r>
    </w:p>
    <w:p>
      <w:pPr>
        <w:jc w:val="left"/>
      </w:pPr>
      <w:r>
        <w:rPr>
          <w:rFonts w:ascii="Calibri" w:hAnsi="Calibri" w:cs="Calibri"/>
          <w:i w:val="0"/>
          <w:color w:val="000000"/>
          <w:sz w:val="24"/>
          <w:szCs w:val="24"/>
          <w:rtl w:val="0"/>
        </w:rPr>
        <w:t>他回答：他最初心怀畏惧时的状态，比他自鸣得意时的状态更好。</w:t>
      </w:r>
    </w:p>
    <w:p>
      <w:pPr>
        <w:bidi/>
        <w:jc w:val="right"/>
      </w:pPr>
      <w:r>
        <w:rPr>
          <w:rFonts w:ascii="Calibri" w:hAnsi="Calibri" w:cs="Calibri"/>
          <w:i/>
          <w:color w:val="008000"/>
          <w:sz w:val="24"/>
          <w:szCs w:val="24"/>
          <w:rtl/>
          <w:lang w:bidi="ar-SA"/>
        </w:rPr>
        <w:t>8 - عليّ بن إبراهيم، عن محمّد بن عيسى بن عبيد، عن يونس،</w:t>
      </w:r>
    </w:p>
    <w:p>
      <w:pPr>
        <w:jc w:val="left"/>
      </w:pPr>
      <w:r>
        <w:rPr>
          <w:rFonts w:ascii="Calibri" w:hAnsi="Calibri" w:cs="Calibri"/>
          <w:i w:val="0"/>
          <w:color w:val="000000"/>
          <w:sz w:val="24"/>
          <w:szCs w:val="24"/>
          <w:rtl w:val="0"/>
        </w:rPr>
        <w:t>8－阿里·本·易卜拉欣传述自穆罕默德·本·伊萨·本·欧拜德，穆罕默德·本·伊萨·本·欧拜德传述自优努斯，</w:t>
      </w:r>
    </w:p>
    <w:p>
      <w:pPr>
        <w:bidi/>
        <w:jc w:val="right"/>
      </w:pPr>
      <w:r>
        <w:rPr>
          <w:rFonts w:ascii="Calibri" w:hAnsi="Calibri" w:cs="Calibri"/>
          <w:i/>
          <w:color w:val="008000"/>
          <w:sz w:val="24"/>
          <w:szCs w:val="24"/>
          <w:rtl/>
          <w:lang w:bidi="ar-SA"/>
        </w:rPr>
        <w:t>عن بعض أصحابه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优努斯传述自他的一位同伴，此人传述自艾布·阿卜杜拉（愿主福安之）。他说：使者（愿主赐福于他及其后裔并使他们平安）说：</w:t>
      </w:r>
    </w:p>
    <w:p>
      <w:pPr>
        <w:bidi/>
        <w:jc w:val="right"/>
      </w:pPr>
      <w:r>
        <w:rPr>
          <w:rFonts w:ascii="Calibri" w:hAnsi="Calibri" w:cs="Calibri"/>
          <w:i/>
          <w:color w:val="008000"/>
          <w:sz w:val="24"/>
          <w:szCs w:val="24"/>
          <w:rtl/>
          <w:lang w:bidi="ar-SA"/>
        </w:rPr>
        <w:t>«بينما موسى (عَلَيهِ السَّلَامُ) جالساً إذ أقبل إبليس وعليه برنس (3) ذو ألوان، فلما دنى من موسى (عَلَيهِ السَّلَامُ) خلع البرنس وقام إلى موسى فسلّم عليه، فقال له موسى : من أنت؟</w:t>
      </w:r>
    </w:p>
    <w:p>
      <w:pPr>
        <w:jc w:val="left"/>
      </w:pPr>
      <w:r>
        <w:rPr>
          <w:rFonts w:ascii="Calibri" w:hAnsi="Calibri" w:cs="Calibri"/>
          <w:i w:val="0"/>
          <w:color w:val="000000"/>
          <w:sz w:val="24"/>
          <w:szCs w:val="24"/>
          <w:rtl w:val="0"/>
        </w:rPr>
        <w:t>“穆萨（愿主福安之）坐着时，易卜劣厮走了过来，身穿一件色彩斑斓的披风（3）。他走近穆萨（愿主福安之）时，脱下披风，走到穆萨跟前向他致安。穆萨问他：‘你是谁？’</w:t>
      </w:r>
    </w:p>
    <w:p>
      <w:pPr>
        <w:bidi/>
        <w:jc w:val="right"/>
      </w:pPr>
      <w:r>
        <w:rPr>
          <w:rFonts w:ascii="Calibri" w:hAnsi="Calibri" w:cs="Calibri"/>
          <w:i/>
          <w:color w:val="008000"/>
          <w:sz w:val="24"/>
          <w:szCs w:val="24"/>
          <w:rtl/>
          <w:lang w:bidi="ar-SA"/>
        </w:rPr>
        <w:t>فقال : أنا إبليس، قال : أنت فلا قرب اللّه دارك (4) قال : إِنِّي إِنما جئت لأسلّم عليك لمكانك من اللّه (5) ، قال : فقال له موسى (عَلَيهِ السَّلَامُ) : فما هذا البرنس؟</w:t>
      </w:r>
    </w:p>
    <w:p>
      <w:pPr>
        <w:jc w:val="left"/>
      </w:pPr>
      <w:r>
        <w:rPr>
          <w:rFonts w:ascii="Calibri" w:hAnsi="Calibri" w:cs="Calibri"/>
          <w:i w:val="0"/>
          <w:color w:val="000000"/>
          <w:sz w:val="24"/>
          <w:szCs w:val="24"/>
          <w:rtl w:val="0"/>
        </w:rPr>
        <w:t>他回答：‘我是易卜劣厮。’穆萨说：‘你就是那个，愿真主不让你靠近我的住所（4）。’他说：‘我来只是为了向你致安，因为你在真主那里地位尊贵（5）。’穆萨（愿主福安之）便问他：‘那你这件披风是怎么回事？’</w:t>
      </w:r>
    </w:p>
    <w:p>
      <w:pPr>
        <w:bidi/>
        <w:jc w:val="right"/>
      </w:pPr>
      <w:r>
        <w:rPr>
          <w:rFonts w:ascii="Calibri" w:hAnsi="Calibri" w:cs="Calibri"/>
          <w:i/>
          <w:color w:val="008000"/>
          <w:sz w:val="24"/>
          <w:szCs w:val="24"/>
          <w:rtl/>
          <w:lang w:bidi="ar-SA"/>
        </w:rPr>
        <w:t>قال : به اختطف قلوب بني آدم (6) ، فقال موسى : فأخبرني بالذَّنب الّذي إذا أذنبه ابن آدم استحوذت عليه (7) ؟</w:t>
      </w:r>
    </w:p>
    <w:p>
      <w:pPr>
        <w:jc w:val="left"/>
      </w:pPr>
      <w:r>
        <w:rPr>
          <w:rFonts w:ascii="Calibri" w:hAnsi="Calibri" w:cs="Calibri"/>
          <w:i w:val="0"/>
          <w:color w:val="000000"/>
          <w:sz w:val="24"/>
          <w:szCs w:val="24"/>
          <w:rtl w:val="0"/>
        </w:rPr>
        <w:t>他回答：‘我凭它攫取阿丹子孙的心（6）。’穆萨说：‘那么告诉我，阿丹的子孙犯下什么罪时，你就能控制住他（7）？’</w:t>
      </w:r>
    </w:p>
    <w:p>
      <w:pPr>
        <w:bidi/>
        <w:jc w:val="right"/>
      </w:pPr>
      <w:r>
        <w:rPr>
          <w:rFonts w:ascii="Calibri" w:hAnsi="Calibri" w:cs="Calibri"/>
          <w:i/>
          <w:color w:val="008000"/>
          <w:sz w:val="24"/>
          <w:szCs w:val="24"/>
          <w:rtl/>
          <w:lang w:bidi="ar-SA"/>
        </w:rPr>
        <w:t>قال : إذا أعجبته نفسه واستكثر عمله، وصغر في عينه ذنبه».</w:t>
      </w:r>
    </w:p>
    <w:p>
      <w:pPr>
        <w:jc w:val="left"/>
      </w:pPr>
      <w:r>
        <w:rPr>
          <w:rFonts w:ascii="Calibri" w:hAnsi="Calibri" w:cs="Calibri"/>
          <w:i w:val="0"/>
          <w:color w:val="000000"/>
          <w:sz w:val="24"/>
          <w:szCs w:val="24"/>
          <w:rtl w:val="0"/>
        </w:rPr>
        <w:t>他说：‘当他自我欣赏、看重自己的行为，并且觉得自己的罪过微不足道时。’”</w:t>
      </w:r>
    </w:p>
    <w:p>
      <w:pPr>
        <w:bidi/>
        <w:jc w:val="right"/>
      </w:pPr>
      <w:r>
        <w:rPr>
          <w:rFonts w:ascii="Calibri" w:hAnsi="Calibri" w:cs="Calibri"/>
          <w:i/>
          <w:color w:val="008000"/>
          <w:sz w:val="24"/>
          <w:szCs w:val="24"/>
          <w:rtl/>
          <w:lang w:bidi="ar-SA"/>
        </w:rPr>
        <w:t>وقال : قال اللّه عزّ وجلّ لداود (عَلَيهِ السَّلَامُ) (يا داود بشر المذنبين وأنذر الصدّيقين). قال : كيف أبشِّر المذنبين وأنذر الصدّيقين؟</w:t>
      </w:r>
    </w:p>
    <w:p>
      <w:pPr>
        <w:jc w:val="left"/>
      </w:pPr>
      <w:r>
        <w:rPr>
          <w:rFonts w:ascii="Calibri" w:hAnsi="Calibri" w:cs="Calibri"/>
          <w:i w:val="0"/>
          <w:color w:val="000000"/>
          <w:sz w:val="24"/>
          <w:szCs w:val="24"/>
          <w:rtl w:val="0"/>
        </w:rPr>
        <w:t>他还说：真主（尊严伟大）对达乌德（愿主福安之）说：“达乌德啊，你要向犯罪者报喜，并警告正直之人。”达乌德问：“我该如何向犯罪者报喜，又该如何警告正直之人？”</w:t>
      </w:r>
    </w:p>
    <w:p>
      <w:pPr>
        <w:bidi/>
        <w:jc w:val="right"/>
      </w:pPr>
      <w:r>
        <w:rPr>
          <w:rFonts w:ascii="Calibri" w:hAnsi="Calibri" w:cs="Calibri"/>
          <w:i/>
          <w:color w:val="008000"/>
          <w:sz w:val="24"/>
          <w:szCs w:val="24"/>
          <w:rtl/>
          <w:lang w:bidi="ar-SA"/>
        </w:rPr>
        <w:t>قال: (يا داود بشر المذنبين أنّي أقبل التوبة وأعفو عن الذنب، وأنذر الصدّيقين ألا يعجبوا بأعمالهم فإنّه ليس عبد أنصبه (8) للحساب إلّا هَلَكَ (9) ). ص: 303</w:t>
      </w:r>
    </w:p>
    <w:p>
      <w:pPr>
        <w:jc w:val="left"/>
      </w:pPr>
      <w:r>
        <w:rPr>
          <w:rFonts w:ascii="Calibri" w:hAnsi="Calibri" w:cs="Calibri"/>
          <w:i w:val="0"/>
          <w:color w:val="000000"/>
          <w:sz w:val="24"/>
          <w:szCs w:val="24"/>
          <w:rtl w:val="0"/>
        </w:rPr>
        <w:t>真主说：“达乌德啊，你要向犯罪者报喜，告诉他们：我接受悔罪，并宽恕罪过；你要警告正直之人，不要因自己的行为而自鸣得意，因为凡是我令其接受清算的仆人，无不毁灭（9）。”第303页</w:t>
      </w:r>
    </w:p>
    <w:p>
      <w:pPr>
        <w:bidi/>
        <w:jc w:val="right"/>
      </w:pPr>
      <w:r>
        <w:rPr>
          <w:rFonts w:ascii="Calibri" w:hAnsi="Calibri" w:cs="Calibri"/>
          <w:i/>
          <w:color w:val="008000"/>
          <w:sz w:val="24"/>
          <w:szCs w:val="24"/>
          <w:rtl/>
          <w:lang w:bidi="ar-SA"/>
        </w:rPr>
        <w:t>1- الصديق : من كثر منه الصدق أو الصادق الإيمان، ومن صدق اعتقاد أو صدق قوله وفعله اعتقاده ذاك.</w:t>
      </w:r>
    </w:p>
    <w:p>
      <w:pPr>
        <w:jc w:val="left"/>
      </w:pPr>
      <w:r>
        <w:rPr>
          <w:rFonts w:ascii="Calibri" w:hAnsi="Calibri" w:cs="Calibri"/>
          <w:i w:val="0"/>
          <w:color w:val="000000"/>
          <w:sz w:val="24"/>
          <w:szCs w:val="24"/>
          <w:rtl w:val="0"/>
        </w:rPr>
        <w:t>1－“正直之人”（ṣiddīq）指常常诚实的人，或信仰真诚的人；也指信念真诚，或其言行与信念相符的人。</w:t>
      </w:r>
    </w:p>
    <w:p>
      <w:pPr>
        <w:bidi/>
        <w:jc w:val="right"/>
      </w:pPr>
      <w:r>
        <w:rPr>
          <w:rFonts w:ascii="Calibri" w:hAnsi="Calibri" w:cs="Calibri"/>
          <w:i/>
          <w:color w:val="008000"/>
          <w:sz w:val="24"/>
          <w:szCs w:val="24"/>
          <w:rtl/>
          <w:lang w:bidi="ar-SA"/>
        </w:rPr>
        <w:t>2- أي العمل السيء الّذي فيه معصية اللّه سبحانه، وذلك في مقابلة قوله : ثمّ يعمل شيئاً من البر.</w:t>
      </w:r>
    </w:p>
    <w:p>
      <w:pPr>
        <w:jc w:val="left"/>
      </w:pPr>
      <w:r>
        <w:rPr>
          <w:rFonts w:ascii="Calibri" w:hAnsi="Calibri" w:cs="Calibri"/>
          <w:i w:val="0"/>
          <w:color w:val="000000"/>
          <w:sz w:val="24"/>
          <w:szCs w:val="24"/>
          <w:rtl w:val="0"/>
        </w:rPr>
        <w:t>2－即做了不善之事，其中违背了真主（ سبحانه）的命令；这与他说的“随后又做了一件善事”相对应。</w:t>
      </w:r>
    </w:p>
    <w:p>
      <w:pPr>
        <w:bidi/>
        <w:jc w:val="right"/>
      </w:pPr>
      <w:r>
        <w:rPr>
          <w:rFonts w:ascii="Calibri" w:hAnsi="Calibri" w:cs="Calibri"/>
          <w:i/>
          <w:color w:val="008000"/>
          <w:sz w:val="24"/>
          <w:szCs w:val="24"/>
          <w:rtl/>
          <w:lang w:bidi="ar-SA"/>
        </w:rPr>
        <w:t>فإشفاقه من عقوبة معصيته لا من شعوره بالتقصير في الطاعة وقد مر حديث بهذا المعنى قبل قليل تحت رقم (4).</w:t>
      </w:r>
    </w:p>
    <w:p>
      <w:pPr>
        <w:jc w:val="left"/>
      </w:pPr>
      <w:r>
        <w:rPr>
          <w:rFonts w:ascii="Calibri" w:hAnsi="Calibri" w:cs="Calibri"/>
          <w:i w:val="0"/>
          <w:color w:val="000000"/>
          <w:sz w:val="24"/>
          <w:szCs w:val="24"/>
          <w:rtl w:val="0"/>
        </w:rPr>
        <w:t>他忧虑的是违抗真主所招致的惩罚，而不是因意识到自己在顺服方面有所不足而忧虑。前面不久在编号（4）处已提到过一则含义相同的圣训。</w:t>
      </w:r>
    </w:p>
    <w:p>
      <w:pPr>
        <w:bidi/>
        <w:jc w:val="right"/>
      </w:pPr>
      <w:r>
        <w:rPr>
          <w:rFonts w:ascii="Calibri" w:hAnsi="Calibri" w:cs="Calibri"/>
          <w:i/>
          <w:color w:val="008000"/>
          <w:sz w:val="24"/>
          <w:szCs w:val="24"/>
          <w:rtl/>
          <w:lang w:bidi="ar-SA"/>
        </w:rPr>
        <w:t>3- البُرنُس : كما في النهاية هو كلّ ثوب رأسه منه ملتصق به من دراعة أو جبة أو ممطر أو غيره.</w:t>
      </w:r>
    </w:p>
    <w:p>
      <w:pPr>
        <w:jc w:val="left"/>
      </w:pPr>
      <w:r>
        <w:rPr>
          <w:rFonts w:ascii="Calibri" w:hAnsi="Calibri" w:cs="Calibri"/>
          <w:i w:val="0"/>
          <w:color w:val="000000"/>
          <w:sz w:val="24"/>
          <w:szCs w:val="24"/>
          <w:rtl w:val="0"/>
        </w:rPr>
        <w:t>3－“披风”：据《终篇辞典》所载，指任何帽子与衣服连在一起的衣物，如长袍、外衣、雨衣等。</w:t>
      </w:r>
    </w:p>
    <w:p>
      <w:pPr>
        <w:bidi/>
        <w:jc w:val="right"/>
      </w:pPr>
      <w:r>
        <w:rPr>
          <w:rFonts w:ascii="Calibri" w:hAnsi="Calibri" w:cs="Calibri"/>
          <w:i/>
          <w:color w:val="008000"/>
          <w:sz w:val="24"/>
          <w:szCs w:val="24"/>
          <w:rtl/>
          <w:lang w:bidi="ar-SA"/>
        </w:rPr>
        <w:t>وقال الجوهري : هو قلنسوة طويلة وقد ذكر هذا المعنى له في الوافي ج 3 / 151.</w:t>
      </w:r>
    </w:p>
    <w:p>
      <w:pPr>
        <w:jc w:val="left"/>
      </w:pPr>
      <w:r>
        <w:rPr>
          <w:rFonts w:ascii="Calibri" w:hAnsi="Calibri" w:cs="Calibri"/>
          <w:i w:val="0"/>
          <w:color w:val="000000"/>
          <w:sz w:val="24"/>
          <w:szCs w:val="24"/>
          <w:rtl w:val="0"/>
        </w:rPr>
        <w:t>贾瓦哈里说：“它是一种长帽。”《瓦菲》第3卷第151页也记载了这一含义。</w:t>
      </w:r>
    </w:p>
    <w:p>
      <w:pPr>
        <w:bidi/>
        <w:jc w:val="right"/>
      </w:pPr>
      <w:r>
        <w:rPr>
          <w:rFonts w:ascii="Calibri" w:hAnsi="Calibri" w:cs="Calibri"/>
          <w:i/>
          <w:color w:val="008000"/>
          <w:sz w:val="24"/>
          <w:szCs w:val="24"/>
          <w:rtl/>
          <w:lang w:bidi="ar-SA"/>
        </w:rPr>
        <w:t>4- «أي لا قربك اللّه منا أو من أحد.</w:t>
      </w:r>
    </w:p>
    <w:p>
      <w:pPr>
        <w:jc w:val="left"/>
      </w:pPr>
      <w:r>
        <w:rPr>
          <w:rFonts w:ascii="Calibri" w:hAnsi="Calibri" w:cs="Calibri"/>
          <w:i w:val="0"/>
          <w:color w:val="000000"/>
          <w:sz w:val="24"/>
          <w:szCs w:val="24"/>
          <w:rtl w:val="0"/>
        </w:rPr>
        <w:t>4－“即愿真主不让你靠近我们，或靠近任何人。</w:t>
      </w:r>
    </w:p>
    <w:p>
      <w:pPr>
        <w:bidi/>
        <w:jc w:val="right"/>
      </w:pPr>
      <w:r>
        <w:rPr>
          <w:rFonts w:ascii="Calibri" w:hAnsi="Calibri" w:cs="Calibri"/>
          <w:i/>
          <w:color w:val="008000"/>
          <w:sz w:val="24"/>
          <w:szCs w:val="24"/>
          <w:rtl/>
          <w:lang w:bidi="ar-SA"/>
        </w:rPr>
        <w:t>وقيل : أي حيرك اللّه، وقيل : هو كناية عن تخريب داره» مرآة الملجسي 10 / 225.</w:t>
      </w:r>
    </w:p>
    <w:p>
      <w:pPr>
        <w:jc w:val="left"/>
      </w:pPr>
      <w:r>
        <w:rPr>
          <w:rFonts w:ascii="Calibri" w:hAnsi="Calibri" w:cs="Calibri"/>
          <w:i w:val="0"/>
          <w:color w:val="000000"/>
          <w:sz w:val="24"/>
          <w:szCs w:val="24"/>
          <w:rtl w:val="0"/>
        </w:rPr>
        <w:t>也有人说：即愿真主使你困惑；还有人说：这是对毁坏其住所的委婉说法。”《米尔阿特·马吉利西》10/225。</w:t>
      </w:r>
    </w:p>
    <w:p>
      <w:pPr>
        <w:bidi/>
        <w:jc w:val="right"/>
      </w:pPr>
      <w:r>
        <w:rPr>
          <w:rFonts w:ascii="Calibri" w:hAnsi="Calibri" w:cs="Calibri"/>
          <w:i/>
          <w:color w:val="008000"/>
          <w:sz w:val="24"/>
          <w:szCs w:val="24"/>
          <w:rtl/>
          <w:lang w:bidi="ar-SA"/>
        </w:rPr>
        <w:t>5- «أي لم أجيء لإضلالك فتبعدني لأنه لا طمع لي فيك لقربك من اللّه، أو سلامي عليك للمنزلة الّتي لك عند اللّه» ن. م، والصفحة. 6- أي لأستلبها بخفة ورشاقة.</w:t>
      </w:r>
    </w:p>
    <w:p>
      <w:pPr>
        <w:jc w:val="left"/>
      </w:pPr>
      <w:r>
        <w:rPr>
          <w:rFonts w:ascii="Calibri" w:hAnsi="Calibri" w:cs="Calibri"/>
          <w:i w:val="0"/>
          <w:color w:val="000000"/>
          <w:sz w:val="24"/>
          <w:szCs w:val="24"/>
          <w:rtl w:val="0"/>
        </w:rPr>
        <w:t>5－“即我来并非为了引诱你，使你把我赶走，因为你亲近真主，我对你无所企图；或者说，我向你致安，是因为你在真主那里地位尊贵。”同上及页码。6－即我轻巧敏捷地把它们夺走。</w:t>
      </w:r>
    </w:p>
    <w:p>
      <w:pPr>
        <w:bidi/>
        <w:jc w:val="right"/>
      </w:pPr>
      <w:r>
        <w:rPr>
          <w:rFonts w:ascii="Calibri" w:hAnsi="Calibri" w:cs="Calibri"/>
          <w:i/>
          <w:color w:val="008000"/>
          <w:sz w:val="24"/>
          <w:szCs w:val="24"/>
          <w:rtl/>
          <w:lang w:bidi="ar-SA"/>
        </w:rPr>
        <w:t>7- أي استملته إليك وغلبته على نفسه إلى ما تريد من المعصية. 8- أي أقيمه. 9- أي باستحقاقه للعقاب.</w:t>
      </w:r>
    </w:p>
    <w:p>
      <w:pPr>
        <w:jc w:val="left"/>
      </w:pPr>
      <w:r>
        <w:rPr>
          <w:rFonts w:ascii="Calibri" w:hAnsi="Calibri" w:cs="Calibri"/>
          <w:i w:val="0"/>
          <w:color w:val="000000"/>
          <w:sz w:val="24"/>
          <w:szCs w:val="24"/>
          <w:rtl w:val="0"/>
        </w:rPr>
        <w:t>7－即我诱使他归向你，使他屈服于自己，去做你所希望的罪行。8－即使他接受清算。9－即因他应受惩罚。</w:t>
      </w:r>
    </w:p>
    <w:p>
      <w:pPr>
        <w:bidi/>
        <w:jc w:val="right"/>
      </w:pPr>
      <w:r>
        <w:rPr>
          <w:rFonts w:ascii="Calibri" w:hAnsi="Calibri" w:cs="Calibri"/>
          <w:i/>
          <w:color w:val="008000"/>
          <w:sz w:val="24"/>
          <w:szCs w:val="24"/>
          <w:rtl/>
          <w:lang w:bidi="ar-SA"/>
        </w:rPr>
        <w:t>لأنه لو أفنى عمره بعمل الطاعات فإنه لن يفي اللّه حق شكره على نعمة واحدة من نعمه، فكيف إذا عصاه بجوارحه وجوانحه؟! باب حب الدنيا والحرص عليها</w:t>
      </w:r>
    </w:p>
    <w:p>
      <w:pPr>
        <w:jc w:val="left"/>
      </w:pPr>
      <w:r>
        <w:rPr>
          <w:rFonts w:ascii="Calibri" w:hAnsi="Calibri" w:cs="Calibri"/>
          <w:i w:val="0"/>
          <w:color w:val="000000"/>
          <w:sz w:val="24"/>
          <w:szCs w:val="24"/>
          <w:rtl w:val="0"/>
        </w:rPr>
        <w:t>因为，即使他耗尽一生行善，也无法以此报答真主对他一项恩典的感谢；那么，如果他用自己的肢体和内心违抗真主，又将如何呢？！爱恋今世并贪求今世之章</w:t>
      </w:r>
    </w:p>
    <w:p>
      <w:pPr>
        <w:bidi/>
        <w:jc w:val="right"/>
      </w:pPr>
      <w:r>
        <w:rPr>
          <w:rFonts w:ascii="Calibri" w:hAnsi="Calibri" w:cs="Calibri"/>
          <w:i/>
          <w:color w:val="008000"/>
          <w:sz w:val="24"/>
          <w:szCs w:val="24"/>
          <w:rtl/>
          <w:lang w:bidi="ar-SA"/>
        </w:rPr>
        <w:t>1 - عليّ بن إبراهيم، عن أبيه، عن ابن أبي عمير، عن درست بن أبي منصور، عن رجل،</w:t>
      </w:r>
    </w:p>
    <w:p>
      <w:pPr>
        <w:jc w:val="left"/>
      </w:pPr>
      <w:r>
        <w:rPr>
          <w:rFonts w:ascii="Calibri" w:hAnsi="Calibri" w:cs="Calibri"/>
          <w:i w:val="0"/>
          <w:color w:val="000000"/>
          <w:sz w:val="24"/>
          <w:szCs w:val="24"/>
          <w:rtl w:val="0"/>
        </w:rPr>
        <w:t>1－阿里·本·易卜拉欣传述自他的父亲，他的父亲传述自伊本·阿比·欧迈尔，伊本·阿比·欧迈尔传述自杜鲁斯·本·艾比·曼苏尔，杜鲁斯传述自一人，</w:t>
      </w:r>
    </w:p>
    <w:p>
      <w:pPr>
        <w:bidi/>
        <w:jc w:val="right"/>
      </w:pPr>
      <w:r>
        <w:rPr>
          <w:rFonts w:ascii="Calibri" w:hAnsi="Calibri" w:cs="Calibri"/>
          <w:i/>
          <w:color w:val="008000"/>
          <w:sz w:val="24"/>
          <w:szCs w:val="24"/>
          <w:rtl/>
          <w:lang w:bidi="ar-SA"/>
        </w:rPr>
        <w:t>عن أبي عبد اللّه (عَلَيهِ السَّلَامُ) ؛ وهشام، عن أبي عبد اللّه (عَلَيهِ السَّلَامُ) قال : رأس كلّ خطيئة حبُّ الدنيا (1) .</w:t>
      </w:r>
    </w:p>
    <w:p>
      <w:pPr>
        <w:jc w:val="left"/>
      </w:pPr>
      <w:r>
        <w:rPr>
          <w:rFonts w:ascii="Calibri" w:hAnsi="Calibri" w:cs="Calibri"/>
          <w:i w:val="0"/>
          <w:color w:val="000000"/>
          <w:sz w:val="24"/>
          <w:szCs w:val="24"/>
          <w:rtl w:val="0"/>
        </w:rPr>
        <w:t>此人传述自艾布·阿卜杜拉（愿主福安之）；希沙姆也传述自艾布·阿卜杜拉（愿主福安之）。他说：一切罪过的根源都是对今世的爱恋（1）。</w:t>
      </w:r>
    </w:p>
    <w:p>
      <w:pPr>
        <w:bidi/>
        <w:jc w:val="right"/>
      </w:pPr>
      <w:r>
        <w:rPr>
          <w:rFonts w:ascii="Calibri" w:hAnsi="Calibri" w:cs="Calibri"/>
          <w:i/>
          <w:color w:val="008000"/>
          <w:sz w:val="24"/>
          <w:szCs w:val="24"/>
          <w:rtl/>
          <w:lang w:bidi="ar-SA"/>
        </w:rPr>
        <w:t>2 - علي، عن أبيه، عن ابن فضّال، عن ابن بكير، عن حماد بن بشير قال :</w:t>
      </w:r>
    </w:p>
    <w:p>
      <w:pPr>
        <w:jc w:val="left"/>
      </w:pPr>
      <w:r>
        <w:rPr>
          <w:rFonts w:ascii="Calibri" w:hAnsi="Calibri" w:cs="Calibri"/>
          <w:i w:val="0"/>
          <w:color w:val="000000"/>
          <w:sz w:val="24"/>
          <w:szCs w:val="24"/>
          <w:rtl w:val="0"/>
        </w:rPr>
        <w:t>2－阿里传述自他的父亲，他的父亲传述自伊本·法达勒，伊本·法达勒传述自伊本·布凯尔，伊本·布凯尔传述自哈马德·本·巴希尔，他说：</w:t>
      </w:r>
    </w:p>
    <w:p>
      <w:pPr>
        <w:bidi/>
        <w:jc w:val="right"/>
      </w:pPr>
      <w:r>
        <w:rPr>
          <w:rFonts w:ascii="Calibri" w:hAnsi="Calibri" w:cs="Calibri"/>
          <w:i/>
          <w:color w:val="008000"/>
          <w:sz w:val="24"/>
          <w:szCs w:val="24"/>
          <w:rtl/>
          <w:lang w:bidi="ar-SA"/>
        </w:rPr>
        <w:t>سمعت أبا عبد اللّه (عَلَيهِ السَّلَامُ) يقول : ما ذئبان ضاريان في غنم قد فارقها رعاؤها، أحدهما في أولها والآخر في آخرها بأفسد (2) فيها من حب المال والشرف في دين المسلم.</w:t>
      </w:r>
    </w:p>
    <w:p>
      <w:pPr>
        <w:jc w:val="left"/>
      </w:pPr>
      <w:r>
        <w:rPr>
          <w:rFonts w:ascii="Calibri" w:hAnsi="Calibri" w:cs="Calibri"/>
          <w:i w:val="0"/>
          <w:color w:val="000000"/>
          <w:sz w:val="24"/>
          <w:szCs w:val="24"/>
          <w:rtl w:val="0"/>
        </w:rPr>
        <w:t>我听艾布·阿卜杜拉（愿主福安之）说：两只凶猛的狼闯入一群牧人已经离开的羊群，一只在羊群前头，另一只在后头，它们对羊群造成的破坏，还不及对钱财和地位的贪爱对穆斯林信仰造成的破坏（2）。</w:t>
      </w:r>
    </w:p>
    <w:p>
      <w:pPr>
        <w:bidi/>
        <w:jc w:val="right"/>
      </w:pPr>
      <w:r>
        <w:rPr>
          <w:rFonts w:ascii="Calibri" w:hAnsi="Calibri" w:cs="Calibri"/>
          <w:i/>
          <w:color w:val="008000"/>
          <w:sz w:val="24"/>
          <w:szCs w:val="24"/>
          <w:rtl/>
          <w:lang w:bidi="ar-SA"/>
        </w:rPr>
        <w:t>3 - عنه، عن أبيه عن عثمان بن عيسى، عن أبي أيّوب، عن محمّد بن مسلم عن أبي جعفر (عَلَيهِ السَّلَامُ) قال :</w:t>
      </w:r>
    </w:p>
    <w:p>
      <w:pPr>
        <w:jc w:val="left"/>
      </w:pPr>
      <w:r>
        <w:rPr>
          <w:rFonts w:ascii="Calibri" w:hAnsi="Calibri" w:cs="Calibri"/>
          <w:i w:val="0"/>
          <w:color w:val="000000"/>
          <w:sz w:val="24"/>
          <w:szCs w:val="24"/>
          <w:rtl w:val="0"/>
        </w:rPr>
        <w:t>3－他传述自他的父亲，他的父亲传述自奥斯曼·本·伊萨，奥斯曼传述自艾布·艾优布，艾布·艾优布传述自穆罕默德·本·穆斯林，穆罕默德·本·穆斯林传述自艾布·贾法尔（愿主福安之），他说：</w:t>
      </w:r>
    </w:p>
    <w:p>
      <w:pPr>
        <w:bidi/>
        <w:jc w:val="right"/>
      </w:pPr>
      <w:r>
        <w:rPr>
          <w:rFonts w:ascii="Calibri" w:hAnsi="Calibri" w:cs="Calibri"/>
          <w:i/>
          <w:color w:val="008000"/>
          <w:sz w:val="24"/>
          <w:szCs w:val="24"/>
          <w:rtl/>
          <w:lang w:bidi="ar-SA"/>
        </w:rPr>
        <w:t>ما ذئبان ضاريان في غنم ليس لها راع، هذا في أوَّلها وهذا في آخرها، بأسرع فيها من حبّ المال والشرف في دين المؤمن.</w:t>
      </w:r>
    </w:p>
    <w:p>
      <w:pPr>
        <w:jc w:val="left"/>
      </w:pPr>
      <w:r>
        <w:rPr>
          <w:rFonts w:ascii="Calibri" w:hAnsi="Calibri" w:cs="Calibri"/>
          <w:i w:val="0"/>
          <w:color w:val="000000"/>
          <w:sz w:val="24"/>
          <w:szCs w:val="24"/>
          <w:rtl w:val="0"/>
        </w:rPr>
        <w:t>两只凶猛的狼进入一群没有牧人的羊群，一只在前头，一只在后头，它们对羊群造成的破坏，还不及对信士的信仰造成的破坏——钱财和地位的贪爱所带来的破坏。</w:t>
      </w:r>
    </w:p>
    <w:p>
      <w:pPr>
        <w:bidi/>
        <w:jc w:val="right"/>
      </w:pPr>
      <w:r>
        <w:rPr>
          <w:rFonts w:ascii="Calibri" w:hAnsi="Calibri" w:cs="Calibri"/>
          <w:i/>
          <w:color w:val="008000"/>
          <w:sz w:val="24"/>
          <w:szCs w:val="24"/>
          <w:rtl/>
          <w:lang w:bidi="ar-SA"/>
        </w:rPr>
        <w:t>4 - محمّد بن يحيى - ين يحيى، عن أحمد بن محمّد بن عيسى، عن محمّد بن يحيى الخزاز،</w:t>
      </w:r>
    </w:p>
    <w:p>
      <w:pPr>
        <w:jc w:val="left"/>
      </w:pPr>
      <w:r>
        <w:rPr>
          <w:rFonts w:ascii="Calibri" w:hAnsi="Calibri" w:cs="Calibri"/>
          <w:i w:val="0"/>
          <w:color w:val="000000"/>
          <w:sz w:val="24"/>
          <w:szCs w:val="24"/>
          <w:rtl w:val="0"/>
        </w:rPr>
        <w:t>4－穆罕默德·本·叶海亚——叶海亚，传述自艾哈迈德·本·穆罕默德·本·伊萨，艾哈迈德传述自穆罕默德·本·叶海亚·哈扎兹，</w:t>
      </w:r>
    </w:p>
    <w:p>
      <w:pPr>
        <w:bidi/>
        <w:jc w:val="right"/>
      </w:pPr>
      <w:r>
        <w:rPr>
          <w:rFonts w:ascii="Calibri" w:hAnsi="Calibri" w:cs="Calibri"/>
          <w:i/>
          <w:color w:val="008000"/>
          <w:sz w:val="24"/>
          <w:szCs w:val="24"/>
          <w:rtl/>
          <w:lang w:bidi="ar-SA"/>
        </w:rPr>
        <w:t>عن غياث بن إبراهيم، عن أبي عبد اللّه (عَلَيهِ السَّلَامُ) قال: إن الشيطان يدير ابن آدم في كلّ شيء (3) ، فإذا أعياه (4) ، جثم له عند المال فأخذ برقبته (5) .</w:t>
      </w:r>
    </w:p>
    <w:p>
      <w:pPr>
        <w:jc w:val="left"/>
      </w:pPr>
      <w:r>
        <w:rPr>
          <w:rFonts w:ascii="Calibri" w:hAnsi="Calibri" w:cs="Calibri"/>
          <w:i w:val="0"/>
          <w:color w:val="000000"/>
          <w:sz w:val="24"/>
          <w:szCs w:val="24"/>
          <w:rtl w:val="0"/>
        </w:rPr>
        <w:t>穆罕默德·本·叶海亚·哈扎兹传述自吉亚斯·本·易卜拉欣，吉亚斯传述自艾布·阿卜杜拉（愿主福安之），他说：恶魔在每件事上都纠缠着阿丹的子孙（3）；当它无法诱惑他时（4），便蹲伏在钱财旁，扼住他的脖子（5）。</w:t>
      </w:r>
    </w:p>
    <w:p>
      <w:pPr>
        <w:bidi/>
        <w:jc w:val="right"/>
      </w:pPr>
      <w:r>
        <w:rPr>
          <w:rFonts w:ascii="Calibri" w:hAnsi="Calibri" w:cs="Calibri"/>
          <w:i/>
          <w:color w:val="008000"/>
          <w:sz w:val="24"/>
          <w:szCs w:val="24"/>
          <w:rtl/>
          <w:lang w:bidi="ar-SA"/>
        </w:rPr>
        <w:t>5 - عنه، عن أحمد بن محمّد، عن عليّ بن النعمان، عن أبي أسامة زيد،</w:t>
      </w:r>
    </w:p>
    <w:p>
      <w:pPr>
        <w:jc w:val="left"/>
      </w:pPr>
      <w:r>
        <w:rPr>
          <w:rFonts w:ascii="Calibri" w:hAnsi="Calibri" w:cs="Calibri"/>
          <w:i w:val="0"/>
          <w:color w:val="000000"/>
          <w:sz w:val="24"/>
          <w:szCs w:val="24"/>
          <w:rtl w:val="0"/>
        </w:rPr>
        <w:t>他又传述自艾哈迈德·本·穆罕默德，艾哈迈德传述自阿里·本·努阿曼，阿里传述自艾布·乌萨迈·宰德，</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宰德传述自艾布·阿卜杜拉（愿主福安之），他说：真主的使者（愿主福安之）说：</w:t>
      </w:r>
    </w:p>
    <w:p>
      <w:pPr>
        <w:bidi/>
        <w:jc w:val="right"/>
      </w:pPr>
      <w:r>
        <w:rPr>
          <w:rFonts w:ascii="Calibri" w:hAnsi="Calibri" w:cs="Calibri"/>
          <w:i/>
          <w:color w:val="008000"/>
          <w:sz w:val="24"/>
          <w:szCs w:val="24"/>
          <w:rtl/>
          <w:lang w:bidi="ar-SA"/>
        </w:rPr>
        <w:t>«من لم يتعزَّ بعزاء اللّه (6) تقطعت نفسه حسرات على الدُّنيا، ومن أتبع بصره ما في أيدي النّاس كثر همه ولم يشف غيظه،</w:t>
      </w:r>
    </w:p>
    <w:p>
      <w:pPr>
        <w:jc w:val="left"/>
      </w:pPr>
      <w:r>
        <w:rPr>
          <w:rFonts w:ascii="Calibri" w:hAnsi="Calibri" w:cs="Calibri"/>
          <w:i w:val="0"/>
          <w:color w:val="000000"/>
          <w:sz w:val="24"/>
          <w:szCs w:val="24"/>
          <w:rtl w:val="0"/>
        </w:rPr>
        <w:t>“谁不以真主的慰藉自我安慰（6），他的心便会因今世而充满悔恨；谁总是注视着别人所拥有的东西，他的忧虑便会增多，怒气也无法平息；</w:t>
      </w:r>
    </w:p>
    <w:p>
      <w:pPr>
        <w:bidi/>
        <w:jc w:val="right"/>
      </w:pPr>
      <w:r>
        <w:rPr>
          <w:rFonts w:ascii="Calibri" w:hAnsi="Calibri" w:cs="Calibri"/>
          <w:i/>
          <w:color w:val="008000"/>
          <w:sz w:val="24"/>
          <w:szCs w:val="24"/>
          <w:rtl/>
          <w:lang w:bidi="ar-SA"/>
        </w:rPr>
        <w:t>ومن لم ير اللّه عزّ وجلّ عليه نعمة إلّا في مطعم أو مشرب أو ملبس فقد قصر عمله ودنا عذابه (7) ». ص: 304</w:t>
      </w:r>
    </w:p>
    <w:p>
      <w:pPr>
        <w:jc w:val="left"/>
      </w:pPr>
      <w:r>
        <w:rPr>
          <w:rFonts w:ascii="Calibri" w:hAnsi="Calibri" w:cs="Calibri"/>
          <w:i w:val="0"/>
          <w:color w:val="000000"/>
          <w:sz w:val="24"/>
          <w:szCs w:val="24"/>
          <w:rtl w:val="0"/>
        </w:rPr>
        <w:t>谁若认为真主 عزّ وجلّ赐予他的恩典仅仅是饮食、饮水或衣着，他的功行便有所欠缺，惩罚也将临近（7）。”页：304</w:t>
      </w:r>
    </w:p>
    <w:p>
      <w:pPr>
        <w:bidi/>
        <w:jc w:val="right"/>
      </w:pPr>
      <w:r>
        <w:rPr>
          <w:rFonts w:ascii="Calibri" w:hAnsi="Calibri" w:cs="Calibri"/>
          <w:i/>
          <w:color w:val="008000"/>
          <w:sz w:val="24"/>
          <w:szCs w:val="24"/>
          <w:rtl/>
          <w:lang w:bidi="ar-SA"/>
        </w:rPr>
        <w:t>1- «لأن خصال الشر مطوية في حب الدنيا وكل ذمائم القوة الشهوية والغضبية مندرجة في الميل إليها...» مرآة المجلسي 228/10. 2- أي بأكثر إفساداً.</w:t>
      </w:r>
    </w:p>
    <w:p>
      <w:pPr>
        <w:jc w:val="left"/>
      </w:pPr>
      <w:r>
        <w:rPr>
          <w:rFonts w:ascii="Calibri" w:hAnsi="Calibri" w:cs="Calibri"/>
          <w:i w:val="0"/>
          <w:color w:val="000000"/>
          <w:sz w:val="24"/>
          <w:szCs w:val="24"/>
          <w:rtl w:val="0"/>
        </w:rPr>
        <w:t>1－“因为恶行的种种特征都蕴藏在对今世的爱恋之中，贪欲和愤怒之力的一切可憎特质也都包含在对今世的倾慕之中……”《麦杰里西之镜》10/228。2－即造成更大的破坏。</w:t>
      </w:r>
    </w:p>
    <w:p>
      <w:pPr>
        <w:bidi/>
        <w:jc w:val="right"/>
      </w:pPr>
      <w:r>
        <w:rPr>
          <w:rFonts w:ascii="Calibri" w:hAnsi="Calibri" w:cs="Calibri"/>
          <w:i/>
          <w:color w:val="008000"/>
          <w:sz w:val="24"/>
          <w:szCs w:val="24"/>
          <w:rtl/>
          <w:lang w:bidi="ar-SA"/>
        </w:rPr>
        <w:t>3- «أي يبعثه على ارتكاب كلّ ضلالة ومعصية أو يكون معه ويلازمه عند عروض كلّ شبهة أو شهوة لعله يضله أو يزلّه» مرآة المجلسي 229/10.</w:t>
      </w:r>
    </w:p>
    <w:p>
      <w:pPr>
        <w:jc w:val="left"/>
      </w:pPr>
      <w:r>
        <w:rPr>
          <w:rFonts w:ascii="Calibri" w:hAnsi="Calibri" w:cs="Calibri"/>
          <w:i w:val="0"/>
          <w:color w:val="000000"/>
          <w:sz w:val="24"/>
          <w:szCs w:val="24"/>
          <w:rtl w:val="0"/>
        </w:rPr>
        <w:t>3－“即怂恿他犯下各种迷误和罪行；或者在各种疑惑或欲望出现时与他相伴、紧随不离，伺机使他迷误或失足。”《麦杰里西之镜》10/229。</w:t>
      </w:r>
    </w:p>
    <w:p>
      <w:pPr>
        <w:bidi/>
        <w:jc w:val="right"/>
      </w:pPr>
      <w:r>
        <w:rPr>
          <w:rFonts w:ascii="Calibri" w:hAnsi="Calibri" w:cs="Calibri"/>
          <w:i/>
          <w:color w:val="008000"/>
          <w:sz w:val="24"/>
          <w:szCs w:val="24"/>
          <w:rtl/>
          <w:lang w:bidi="ar-SA"/>
        </w:rPr>
        <w:t>4- أي لم يقدر على إغوائه، لأن الإنسان لم يطاوعه فيما يوسوس له به.</w:t>
      </w:r>
    </w:p>
    <w:p>
      <w:pPr>
        <w:jc w:val="left"/>
      </w:pPr>
      <w:r>
        <w:rPr>
          <w:rFonts w:ascii="Calibri" w:hAnsi="Calibri" w:cs="Calibri"/>
          <w:i w:val="0"/>
          <w:color w:val="000000"/>
          <w:sz w:val="24"/>
          <w:szCs w:val="24"/>
          <w:rtl w:val="0"/>
        </w:rPr>
        <w:t>4－即无法诱惑他，因为此人没有顺从恶魔向他灌输的念头。</w:t>
      </w:r>
    </w:p>
    <w:p>
      <w:pPr>
        <w:bidi/>
        <w:jc w:val="right"/>
      </w:pPr>
      <w:r>
        <w:rPr>
          <w:rFonts w:ascii="Calibri" w:hAnsi="Calibri" w:cs="Calibri"/>
          <w:i/>
          <w:color w:val="008000"/>
          <w:sz w:val="24"/>
          <w:szCs w:val="24"/>
          <w:rtl/>
          <w:lang w:bidi="ar-SA"/>
        </w:rPr>
        <w:t>5- أي كمن له واختفى عند المال باعتباره من أعظم مصائد الشيطان، فإذا جاء إلى المال وافتتن به أوقعه الشيطان فيه بالحرام والشبهات.</w:t>
      </w:r>
    </w:p>
    <w:p>
      <w:pPr>
        <w:jc w:val="left"/>
      </w:pPr>
      <w:r>
        <w:rPr>
          <w:rFonts w:ascii="Calibri" w:hAnsi="Calibri" w:cs="Calibri"/>
          <w:i w:val="0"/>
          <w:color w:val="000000"/>
          <w:sz w:val="24"/>
          <w:szCs w:val="24"/>
          <w:rtl w:val="0"/>
        </w:rPr>
        <w:t>5－即恶魔在钱财旁窥伺并藏匿，因为钱财是恶魔最大的陷阱之一；当人接触钱财并为之迷惑时，恶魔便使他陷入非法之事和可疑之事。</w:t>
      </w:r>
    </w:p>
    <w:p>
      <w:pPr>
        <w:bidi/>
        <w:jc w:val="right"/>
      </w:pPr>
      <w:r>
        <w:rPr>
          <w:rFonts w:ascii="Calibri" w:hAnsi="Calibri" w:cs="Calibri"/>
          <w:i/>
          <w:color w:val="008000"/>
          <w:sz w:val="24"/>
          <w:szCs w:val="24"/>
          <w:rtl/>
          <w:lang w:bidi="ar-SA"/>
        </w:rPr>
        <w:t>6- أي من لم يتسل ويتصبر عند المصيبة بقوله : إنا للّه وإنا إليه راجعون كما علّمه اللّه سبحانه.</w:t>
      </w:r>
    </w:p>
    <w:p>
      <w:pPr>
        <w:jc w:val="left"/>
      </w:pPr>
      <w:r>
        <w:rPr>
          <w:rFonts w:ascii="Calibri" w:hAnsi="Calibri" w:cs="Calibri"/>
          <w:i w:val="0"/>
          <w:color w:val="000000"/>
          <w:sz w:val="24"/>
          <w:szCs w:val="24"/>
          <w:rtl w:val="0"/>
        </w:rPr>
        <w:t>6－即遭遇灾难时，若不依照真主 سبحانه 的教导说“我们确属于真主，我们必将归于他”，从而获得慰藉、耐心忍受。</w:t>
      </w:r>
    </w:p>
    <w:p>
      <w:pPr>
        <w:bidi/>
        <w:jc w:val="right"/>
      </w:pPr>
      <w:r>
        <w:rPr>
          <w:rFonts w:ascii="Calibri" w:hAnsi="Calibri" w:cs="Calibri"/>
          <w:i/>
          <w:color w:val="008000"/>
          <w:sz w:val="24"/>
          <w:szCs w:val="24"/>
          <w:rtl/>
          <w:lang w:bidi="ar-SA"/>
        </w:rPr>
        <w:t>7- «أي من توهم أن نعمة اللّه عليه منحصرة في هذه النعم الظاهرة كالمطعم والمشرب والمسكن وأمثالها فإذا</w:t>
      </w:r>
    </w:p>
    <w:p>
      <w:pPr>
        <w:jc w:val="left"/>
      </w:pPr>
      <w:r>
        <w:rPr>
          <w:rFonts w:ascii="Calibri" w:hAnsi="Calibri" w:cs="Calibri"/>
          <w:i w:val="0"/>
          <w:color w:val="000000"/>
          <w:sz w:val="24"/>
          <w:szCs w:val="24"/>
          <w:rtl w:val="0"/>
        </w:rPr>
        <w:t>7－“即有人以为真主赐予自己的恩典仅限于这些显而易见的恩典，如饮食、饮水、住所及类似之物，因此</w:t>
      </w:r>
    </w:p>
    <w:p>
      <w:pPr>
        <w:bidi/>
        <w:jc w:val="right"/>
      </w:pPr>
      <w:r>
        <w:rPr>
          <w:rFonts w:ascii="Calibri" w:hAnsi="Calibri" w:cs="Calibri"/>
          <w:i/>
          <w:color w:val="008000"/>
          <w:sz w:val="24"/>
          <w:szCs w:val="24"/>
          <w:rtl/>
          <w:lang w:bidi="ar-SA"/>
        </w:rPr>
        <w:t>فقدها أو شيئاً منها ظن أنّه ليس اللّه عليه نعمة فلا ينشط في طاعة اللّه وإن عمل شيئاً من هذه العقيدة الفاسدة لا يتقبل منه فيكون عمله قاصراً وعذابه دانياً...» مرآة المجلسي 231/10.</w:t>
      </w:r>
    </w:p>
    <w:p>
      <w:pPr>
        <w:jc w:val="left"/>
      </w:pPr>
      <w:r>
        <w:rPr>
          <w:rFonts w:ascii="Calibri" w:hAnsi="Calibri" w:cs="Calibri"/>
          <w:i w:val="0"/>
          <w:color w:val="000000"/>
          <w:sz w:val="24"/>
          <w:szCs w:val="24"/>
          <w:rtl w:val="0"/>
        </w:rPr>
        <w:t>一旦失去这些恩典或其中一部分，他便以为真主没有赐予自己恩典，于是就不积极顺从真主；即使他做了什么，也不会因这种错误信念而被接受，所以他的功行有所欠缺，惩罚也近在眼前……”《麦杰里西之镜》10/231。</w:t>
      </w:r>
    </w:p>
    <w:p>
      <w:pPr>
        <w:bidi/>
        <w:jc w:val="right"/>
      </w:pPr>
      <w:r>
        <w:rPr>
          <w:rFonts w:ascii="Calibri" w:hAnsi="Calibri" w:cs="Calibri"/>
          <w:i/>
          <w:color w:val="008000"/>
          <w:sz w:val="24"/>
          <w:szCs w:val="24"/>
          <w:rtl/>
          <w:lang w:bidi="ar-SA"/>
        </w:rPr>
        <w:t>6 - عدَّة من أصحابنا عن أحمد بن أبي عبد اللّه عن يعقوب بن يزيد عن زياد القندي،</w:t>
      </w:r>
    </w:p>
    <w:p>
      <w:pPr>
        <w:jc w:val="left"/>
      </w:pPr>
      <w:r>
        <w:rPr>
          <w:rFonts w:ascii="Calibri" w:hAnsi="Calibri" w:cs="Calibri"/>
          <w:i w:val="0"/>
          <w:color w:val="000000"/>
          <w:sz w:val="24"/>
          <w:szCs w:val="24"/>
          <w:rtl w:val="0"/>
        </w:rPr>
        <w:t>6－我们的一些同伴传述自艾哈迈德·本·艾比·阿卜杜拉，艾哈迈德传述自雅各布·本·耶齐德，雅各布传述自齐亚德·甘迪，</w:t>
      </w:r>
    </w:p>
    <w:p>
      <w:pPr>
        <w:bidi/>
        <w:jc w:val="right"/>
      </w:pPr>
      <w:r>
        <w:rPr>
          <w:rFonts w:ascii="Calibri" w:hAnsi="Calibri" w:cs="Calibri"/>
          <w:i/>
          <w:color w:val="008000"/>
          <w:sz w:val="24"/>
          <w:szCs w:val="24"/>
          <w:rtl/>
          <w:lang w:bidi="ar-SA"/>
        </w:rPr>
        <w:t>عن أبي وكيع، عن أبي إسحاق السبيعي، عن الحارث الأعور، عن أمير المؤمنين (عَلَيهِ السَّلَامُ) قال : قال رسول اللّه (صَلَّى اللّه عَلَيْهِ وَ آلِهِ وَسَلَّمَ): «إنَّ الدينار والدرهم (1) أهلكا من كان قبلكم وهما مهلكاكم».</w:t>
      </w:r>
    </w:p>
    <w:p>
      <w:pPr>
        <w:jc w:val="left"/>
      </w:pPr>
      <w:r>
        <w:rPr>
          <w:rFonts w:ascii="Calibri" w:hAnsi="Calibri" w:cs="Calibri"/>
          <w:i w:val="0"/>
          <w:color w:val="000000"/>
          <w:sz w:val="24"/>
          <w:szCs w:val="24"/>
          <w:rtl w:val="0"/>
        </w:rPr>
        <w:t>齐亚德传述自艾布·瓦基尔，艾布·瓦基尔传述自艾布·伊斯哈格·赛比仪，艾布·伊斯哈格传述自哈里斯·阿瓦尔，哈里斯传述自信士的长官（愿主福安之），他说：真主的使者（愿主福安之）说：“第纳尔和迪尔汗（1）毁灭了你们之前的人，也必将毁灭你们。”</w:t>
      </w:r>
    </w:p>
    <w:p>
      <w:pPr>
        <w:bidi/>
        <w:jc w:val="right"/>
      </w:pPr>
      <w:r>
        <w:rPr>
          <w:rFonts w:ascii="Calibri" w:hAnsi="Calibri" w:cs="Calibri"/>
          <w:i/>
          <w:color w:val="008000"/>
          <w:sz w:val="24"/>
          <w:szCs w:val="24"/>
          <w:rtl/>
          <w:lang w:bidi="ar-SA"/>
        </w:rPr>
        <w:t>7 - عليّ بن إبراهيم، عن محمّد بن عيسى، عن يحيى بن عقبة الأزدي،</w:t>
      </w:r>
    </w:p>
    <w:p>
      <w:pPr>
        <w:jc w:val="left"/>
      </w:pPr>
      <w:r>
        <w:rPr>
          <w:rFonts w:ascii="Calibri" w:hAnsi="Calibri" w:cs="Calibri"/>
          <w:i w:val="0"/>
          <w:color w:val="000000"/>
          <w:sz w:val="24"/>
          <w:szCs w:val="24"/>
          <w:rtl w:val="0"/>
        </w:rPr>
        <w:t>7－阿里·本·易卜拉欣传述自穆罕默德·本·伊萨，穆罕默德传述自叶海亚·本·欧格白·艾兹迪，</w:t>
      </w:r>
    </w:p>
    <w:p>
      <w:pPr>
        <w:bidi/>
        <w:jc w:val="right"/>
      </w:pPr>
      <w:r>
        <w:rPr>
          <w:rFonts w:ascii="Calibri" w:hAnsi="Calibri" w:cs="Calibri"/>
          <w:i/>
          <w:color w:val="008000"/>
          <w:sz w:val="24"/>
          <w:szCs w:val="24"/>
          <w:rtl/>
          <w:lang w:bidi="ar-SA"/>
        </w:rPr>
        <w:t>عن أبي عبد اللّه (عَلَيهِ السَّلَامُ) قال : قال أبو جعفر (عَلَيهِ السَّلَامُ) :</w:t>
      </w:r>
    </w:p>
    <w:p>
      <w:pPr>
        <w:jc w:val="left"/>
      </w:pPr>
      <w:r>
        <w:rPr>
          <w:rFonts w:ascii="Calibri" w:hAnsi="Calibri" w:cs="Calibri"/>
          <w:i w:val="0"/>
          <w:color w:val="000000"/>
          <w:sz w:val="24"/>
          <w:szCs w:val="24"/>
          <w:rtl w:val="0"/>
        </w:rPr>
        <w:t>叶海亚传述自艾布·阿卜杜拉（愿主福安之），他说：艾布·贾法尔（愿主福安之）说：</w:t>
      </w:r>
    </w:p>
    <w:p>
      <w:pPr>
        <w:bidi/>
        <w:jc w:val="right"/>
      </w:pPr>
      <w:r>
        <w:rPr>
          <w:rFonts w:ascii="Calibri" w:hAnsi="Calibri" w:cs="Calibri"/>
          <w:i/>
          <w:color w:val="008000"/>
          <w:sz w:val="24"/>
          <w:szCs w:val="24"/>
          <w:rtl/>
          <w:lang w:bidi="ar-SA"/>
        </w:rPr>
        <w:t>مَثَلُ الحريص على الدُّنيا مثل دودة القزّ (2) ، كلما ازدادت من القز على نفسها لفّاً كان أبعد لها من الخروج حتّى تموت غماً.</w:t>
      </w:r>
    </w:p>
    <w:p>
      <w:pPr>
        <w:jc w:val="left"/>
      </w:pPr>
      <w:r>
        <w:rPr>
          <w:rFonts w:ascii="Calibri" w:hAnsi="Calibri" w:cs="Calibri"/>
          <w:i w:val="0"/>
          <w:color w:val="000000"/>
          <w:sz w:val="24"/>
          <w:szCs w:val="24"/>
          <w:rtl w:val="0"/>
        </w:rPr>
        <w:t>贪恋今世之人，好比蚕；它在自己身上缠裹的蚕丝越多，便越难脱身，直至忧郁而死。</w:t>
      </w:r>
    </w:p>
    <w:p>
      <w:pPr>
        <w:bidi/>
        <w:jc w:val="right"/>
      </w:pPr>
      <w:r>
        <w:rPr>
          <w:rFonts w:ascii="Calibri" w:hAnsi="Calibri" w:cs="Calibri"/>
          <w:i/>
          <w:color w:val="008000"/>
          <w:sz w:val="24"/>
          <w:szCs w:val="24"/>
          <w:rtl/>
          <w:lang w:bidi="ar-SA"/>
        </w:rPr>
        <w:t>وقال أبو عبد اللّه (عَلَيهِ السَّلَامُ): أغنى الغنى من لم يكن للحرص أسير (3) .</w:t>
      </w:r>
    </w:p>
    <w:p>
      <w:pPr>
        <w:jc w:val="left"/>
      </w:pPr>
      <w:r>
        <w:rPr>
          <w:rFonts w:ascii="Calibri" w:hAnsi="Calibri" w:cs="Calibri"/>
          <w:i w:val="0"/>
          <w:color w:val="000000"/>
          <w:sz w:val="24"/>
          <w:szCs w:val="24"/>
          <w:rtl w:val="0"/>
        </w:rPr>
        <w:t>艾布·阿卜杜拉（愿主福安之）说：最富足的人，是不做贪欲奴隶的人（3）。</w:t>
      </w:r>
    </w:p>
    <w:p>
      <w:pPr>
        <w:bidi/>
        <w:jc w:val="right"/>
      </w:pPr>
      <w:r>
        <w:rPr>
          <w:rFonts w:ascii="Calibri" w:hAnsi="Calibri" w:cs="Calibri"/>
          <w:i/>
          <w:color w:val="008000"/>
          <w:sz w:val="24"/>
          <w:szCs w:val="24"/>
          <w:rtl/>
          <w:lang w:bidi="ar-SA"/>
        </w:rPr>
        <w:t>وقال : لا تشعروا قلوبكم الإشتغال بما قد فات (4) فتشغلوا أذهانكم عن الاستعداد لما لم يأت (5) .</w:t>
      </w:r>
    </w:p>
    <w:p>
      <w:pPr>
        <w:jc w:val="left"/>
      </w:pPr>
      <w:r>
        <w:rPr>
          <w:rFonts w:ascii="Calibri" w:hAnsi="Calibri" w:cs="Calibri"/>
          <w:i w:val="0"/>
          <w:color w:val="000000"/>
          <w:sz w:val="24"/>
          <w:szCs w:val="24"/>
          <w:rtl w:val="0"/>
        </w:rPr>
        <w:t>他又说：不要让你们的心牵挂已经失去的东西（4），以免你们的心思被占据，无法为尚未到来的事做好准备（5）。</w:t>
      </w:r>
    </w:p>
    <w:p>
      <w:pPr>
        <w:bidi/>
        <w:jc w:val="right"/>
      </w:pPr>
      <w:r>
        <w:rPr>
          <w:rFonts w:ascii="Calibri" w:hAnsi="Calibri" w:cs="Calibri"/>
          <w:i/>
          <w:color w:val="008000"/>
          <w:sz w:val="24"/>
          <w:szCs w:val="24"/>
          <w:rtl/>
          <w:lang w:bidi="ar-SA"/>
        </w:rPr>
        <w:t>8 - عليّ بن إبراهيم، عن أبيه ؛ وعليّ بن محمّد، جميعاً عن القاسم بن محمّد عن سليمان المنقري،</w:t>
      </w:r>
    </w:p>
    <w:p>
      <w:pPr>
        <w:jc w:val="left"/>
      </w:pPr>
      <w:r>
        <w:rPr>
          <w:rFonts w:ascii="Calibri" w:hAnsi="Calibri" w:cs="Calibri"/>
          <w:i w:val="0"/>
          <w:color w:val="000000"/>
          <w:sz w:val="24"/>
          <w:szCs w:val="24"/>
          <w:rtl w:val="0"/>
        </w:rPr>
        <w:t>8－阿里·本·易卜拉欣传述自他的父亲；阿里·本·穆罕默德也传述自卡西姆·本·穆罕默德；二人都传述自苏莱曼·穆格里，</w:t>
      </w:r>
    </w:p>
    <w:p>
      <w:pPr>
        <w:bidi/>
        <w:jc w:val="right"/>
      </w:pPr>
      <w:r>
        <w:rPr>
          <w:rFonts w:ascii="Calibri" w:hAnsi="Calibri" w:cs="Calibri"/>
          <w:i/>
          <w:color w:val="008000"/>
          <w:sz w:val="24"/>
          <w:szCs w:val="24"/>
          <w:rtl/>
          <w:lang w:bidi="ar-SA"/>
        </w:rPr>
        <w:t>عن عبد الرزاق بن همام عن معمر بن راشد عن الزهري (6) محمّد بن مسلم بن عبيد اللّه قال سئل عليّ بن الحسين (عَلَيهِ السَّلَامُ) : أي الأعمال أفضل عند اللّه؟</w:t>
      </w:r>
    </w:p>
    <w:p>
      <w:pPr>
        <w:jc w:val="left"/>
      </w:pPr>
      <w:r>
        <w:rPr>
          <w:rFonts w:ascii="Calibri" w:hAnsi="Calibri" w:cs="Calibri"/>
          <w:i w:val="0"/>
          <w:color w:val="000000"/>
          <w:sz w:val="24"/>
          <w:szCs w:val="24"/>
          <w:rtl w:val="0"/>
        </w:rPr>
        <w:t>苏莱曼传述自阿卜杜·拉扎克·本·赫马姆，阿卜杜·拉扎克传述自麦马尔·本·拉希德，麦马尔传述自宰赫里（6）穆罕默德·本·穆斯林·本·欧拜德·拉。有人问阿里·本·侯赛因（愿主福安之）：在真主看来，什么功行最优越？</w:t>
      </w:r>
    </w:p>
    <w:p>
      <w:pPr>
        <w:bidi/>
        <w:jc w:val="right"/>
      </w:pPr>
      <w:r>
        <w:rPr>
          <w:rFonts w:ascii="Calibri" w:hAnsi="Calibri" w:cs="Calibri"/>
          <w:i/>
          <w:color w:val="008000"/>
          <w:sz w:val="24"/>
          <w:szCs w:val="24"/>
          <w:rtl/>
          <w:lang w:bidi="ar-SA"/>
        </w:rPr>
        <w:t>قال : ما من عمل بعد معرفة اللّه عزّ وجلّ ومعرفة رسوله (صَلَّى اللّه عَلَيْهِ وَ آلِهِ وَسَلَّمَ) أفضل من بغض الدُّنيا فإنَّ لذلك (7) لشعباً كثيرة، وللمعاصي،شعب فأوَّل ما عُصي اللّه به الكبر.</w:t>
      </w:r>
    </w:p>
    <w:p>
      <w:pPr>
        <w:jc w:val="left"/>
      </w:pPr>
      <w:r>
        <w:rPr>
          <w:rFonts w:ascii="Calibri" w:hAnsi="Calibri" w:cs="Calibri"/>
          <w:i w:val="0"/>
          <w:color w:val="000000"/>
          <w:sz w:val="24"/>
          <w:szCs w:val="24"/>
          <w:rtl w:val="0"/>
        </w:rPr>
        <w:t>他回答：认识真主 عزّ وجلّ和认识他的使者（愿主福安之）之后，没有任何功行比憎恶今世更为优越，因为憎恶今世有许多分支，罪行也有许多分支。最初违抗真主的事，是傲慢。</w:t>
      </w:r>
    </w:p>
    <w:p>
      <w:pPr>
        <w:bidi/>
        <w:jc w:val="right"/>
      </w:pPr>
      <w:r>
        <w:rPr>
          <w:rFonts w:ascii="Calibri" w:hAnsi="Calibri" w:cs="Calibri"/>
          <w:i/>
          <w:color w:val="008000"/>
          <w:sz w:val="24"/>
          <w:szCs w:val="24"/>
          <w:rtl/>
          <w:lang w:bidi="ar-SA"/>
        </w:rPr>
        <w:t>معصية إبليس حين أبى واستكبر وكان من الكافرين، ثمّ الحرص وهي معصية آدم وحواء (عَلَيهِ السَّلَامُ) حين قال اللّه عزّ وجلّ لهما : (كُلَا مِنْ ص: 305</w:t>
      </w:r>
    </w:p>
    <w:p>
      <w:pPr>
        <w:jc w:val="left"/>
      </w:pPr>
      <w:r>
        <w:rPr>
          <w:rFonts w:ascii="Calibri" w:hAnsi="Calibri" w:cs="Calibri"/>
          <w:i w:val="0"/>
          <w:color w:val="000000"/>
          <w:sz w:val="24"/>
          <w:szCs w:val="24"/>
          <w:rtl w:val="0"/>
        </w:rPr>
        <w:t>易卜劣厮违抗了真主：他拒绝服从，自高自大，成为不信者；其次是贪婪，这是阿丹和哈娃（愿主福安之）所犯的罪行，当时真主 عزّ وجلّ对他们二人说：“你们俩吃吧，从 页：305</w:t>
      </w:r>
    </w:p>
    <w:p>
      <w:pPr>
        <w:bidi/>
        <w:jc w:val="right"/>
      </w:pPr>
      <w:r>
        <w:rPr>
          <w:rFonts w:ascii="Calibri" w:hAnsi="Calibri" w:cs="Calibri"/>
          <w:i/>
          <w:color w:val="008000"/>
          <w:sz w:val="24"/>
          <w:szCs w:val="24"/>
          <w:rtl/>
          <w:lang w:bidi="ar-SA"/>
        </w:rPr>
        <w:t>1- يعني حبهما والتهالك على تحصيلهما وعدم إخراج حق اللّه منهما، أو صرفهما في المعاصي.</w:t>
      </w:r>
    </w:p>
    <w:p>
      <w:pPr>
        <w:jc w:val="left"/>
      </w:pPr>
      <w:r>
        <w:rPr>
          <w:rFonts w:ascii="Calibri" w:hAnsi="Calibri" w:cs="Calibri"/>
          <w:i w:val="0"/>
          <w:color w:val="000000"/>
          <w:sz w:val="24"/>
          <w:szCs w:val="24"/>
          <w:rtl w:val="0"/>
        </w:rPr>
        <w:t>1－意指贪恋二者、竭力获取二者，却不从中缴纳真主应得的份额，或将二者用于罪行。</w:t>
      </w:r>
    </w:p>
    <w:p>
      <w:pPr>
        <w:bidi/>
        <w:jc w:val="right"/>
      </w:pPr>
      <w:r>
        <w:rPr>
          <w:rFonts w:ascii="Calibri" w:hAnsi="Calibri" w:cs="Calibri"/>
          <w:i/>
          <w:color w:val="008000"/>
          <w:sz w:val="24"/>
          <w:szCs w:val="24"/>
          <w:rtl/>
          <w:lang w:bidi="ar-SA"/>
        </w:rPr>
        <w:t>2- وقد أنشد بعضهم في هذا التمثيل : ألم تر أن المرء طول حياته ***حريص على ما لا يزال يناسجه کدود کدود القز ينسج دائ-م--اً ***فيهلك غماً وسط ما هو ناسجه» الوافي ج 152/3.</w:t>
      </w:r>
    </w:p>
    <w:p>
      <w:pPr>
        <w:jc w:val="left"/>
      </w:pPr>
      <w:r>
        <w:rPr>
          <w:rFonts w:ascii="Calibri" w:hAnsi="Calibri" w:cs="Calibri"/>
          <w:i w:val="0"/>
          <w:color w:val="000000"/>
          <w:sz w:val="24"/>
          <w:szCs w:val="24"/>
          <w:rtl w:val="0"/>
        </w:rPr>
        <w:t>2－有人为说明这一比喻而吟道：难道你没看见，一个人一生之中，始终贪求自己不断编织的东西；他如同蚕，日夜不停地织着，最终却在自己编织的东西中忧愁而死。《瓦菲》152/3。</w:t>
      </w:r>
    </w:p>
    <w:p>
      <w:pPr>
        <w:bidi/>
        <w:jc w:val="right"/>
      </w:pPr>
      <w:r>
        <w:rPr>
          <w:rFonts w:ascii="Calibri" w:hAnsi="Calibri" w:cs="Calibri"/>
          <w:i/>
          <w:color w:val="008000"/>
          <w:sz w:val="24"/>
          <w:szCs w:val="24"/>
          <w:rtl/>
          <w:lang w:bidi="ar-SA"/>
        </w:rPr>
        <w:t>3- وذلك واضح، لأن الحريص كلما كثر ماله ازداد حرصه وبخله فيعيش عيشة الفقراء حيث يكنز ماله ويحوطه ويبخل به على نفسه ويحاسب حساب الأغنياء في الآخرة.</w:t>
      </w:r>
    </w:p>
    <w:p>
      <w:pPr>
        <w:jc w:val="left"/>
      </w:pPr>
      <w:r>
        <w:rPr>
          <w:rFonts w:ascii="Calibri" w:hAnsi="Calibri" w:cs="Calibri"/>
          <w:i w:val="0"/>
          <w:color w:val="000000"/>
          <w:sz w:val="24"/>
          <w:szCs w:val="24"/>
          <w:rtl w:val="0"/>
        </w:rPr>
        <w:t>3－这很明显，因为贪婪之人钱财越多，贪婪和吝啬就越甚，因而过着穷人的生活：他把钱财积存起来、严加守护，舍不得花在自己身上，却要在后世承受富人的清算。</w:t>
      </w:r>
    </w:p>
    <w:p>
      <w:pPr>
        <w:bidi/>
        <w:jc w:val="right"/>
      </w:pPr>
      <w:r>
        <w:rPr>
          <w:rFonts w:ascii="Calibri" w:hAnsi="Calibri" w:cs="Calibri"/>
          <w:i/>
          <w:color w:val="008000"/>
          <w:sz w:val="24"/>
          <w:szCs w:val="24"/>
          <w:rtl/>
          <w:lang w:bidi="ar-SA"/>
        </w:rPr>
        <w:t>4- أي من أمور الدنيا سواء بعدم حصوله من رأس أو حصوله ثمّ زواله. 5- وهو الموت، أو أمر الآخرة.</w:t>
      </w:r>
    </w:p>
    <w:p>
      <w:pPr>
        <w:jc w:val="left"/>
      </w:pPr>
      <w:r>
        <w:rPr>
          <w:rFonts w:ascii="Calibri" w:hAnsi="Calibri" w:cs="Calibri"/>
          <w:i w:val="0"/>
          <w:color w:val="000000"/>
          <w:sz w:val="24"/>
          <w:szCs w:val="24"/>
          <w:rtl w:val="0"/>
        </w:rPr>
        <w:t>4－即今世的事物，无论是从一开始就未能得到，还是得到之后又失去。5－即死亡，或后世之事。</w:t>
      </w:r>
    </w:p>
    <w:p>
      <w:pPr>
        <w:bidi/>
        <w:jc w:val="right"/>
      </w:pPr>
      <w:r>
        <w:rPr>
          <w:rFonts w:ascii="Calibri" w:hAnsi="Calibri" w:cs="Calibri"/>
          <w:i/>
          <w:color w:val="008000"/>
          <w:sz w:val="24"/>
          <w:szCs w:val="24"/>
          <w:rtl/>
          <w:lang w:bidi="ar-SA"/>
        </w:rPr>
        <w:t>6- إنما نسب محمّد بن مسلم بهذه النسبة لأن جده الأعلى هو زهرة بن كلاب وكان من أصحاب الإمام زين العابدين (عَلَيهِ السَّلَامُ) وإن كان من علماء العامة في الأصل.</w:t>
      </w:r>
    </w:p>
    <w:p>
      <w:pPr>
        <w:jc w:val="left"/>
      </w:pPr>
      <w:r>
        <w:rPr>
          <w:rFonts w:ascii="Calibri" w:hAnsi="Calibri" w:cs="Calibri"/>
          <w:i w:val="0"/>
          <w:color w:val="000000"/>
          <w:sz w:val="24"/>
          <w:szCs w:val="24"/>
          <w:rtl w:val="0"/>
        </w:rPr>
        <w:t>6－穆罕默德·本·穆斯林之所以被冠以这一称谓，是因为他的高祖是祖赫拉·本·基拉卜。他是伊玛目宰因·阿比丁（愿主福安之）的弟子，尽管他原本属于逊尼派学者。</w:t>
      </w:r>
    </w:p>
    <w:p>
      <w:pPr>
        <w:bidi/>
        <w:jc w:val="right"/>
      </w:pPr>
      <w:r>
        <w:rPr>
          <w:rFonts w:ascii="Calibri" w:hAnsi="Calibri" w:cs="Calibri"/>
          <w:i/>
          <w:color w:val="008000"/>
          <w:sz w:val="24"/>
          <w:szCs w:val="24"/>
          <w:rtl/>
          <w:lang w:bidi="ar-SA"/>
        </w:rPr>
        <w:t>7- «المشار إليه في قوله : فإن لذلك العمل،</w:t>
      </w:r>
    </w:p>
    <w:p>
      <w:pPr>
        <w:jc w:val="left"/>
      </w:pPr>
      <w:r>
        <w:rPr>
          <w:rFonts w:ascii="Calibri" w:hAnsi="Calibri" w:cs="Calibri"/>
          <w:i w:val="0"/>
          <w:color w:val="000000"/>
          <w:sz w:val="24"/>
          <w:szCs w:val="24"/>
          <w:rtl w:val="0"/>
        </w:rPr>
        <w:t>7－“指他所说的：‘因为那种行为……’”</w:t>
      </w:r>
    </w:p>
    <w:p>
      <w:pPr>
        <w:bidi/>
        <w:jc w:val="right"/>
      </w:pPr>
      <w:r>
        <w:rPr>
          <w:rFonts w:ascii="Calibri" w:hAnsi="Calibri" w:cs="Calibri"/>
          <w:i/>
          <w:color w:val="008000"/>
          <w:sz w:val="24"/>
          <w:szCs w:val="24"/>
          <w:rtl/>
          <w:lang w:bidi="ar-SA"/>
        </w:rPr>
        <w:t>يعني أن للأعمال الصالحة لشُعَباً ترجع كلها إلى بعض الدنيا وللمعاصي شعباً ترجع كلها إلى حب الدنيا ثمّ اكتفى بيان أحدهما عن الآخر،</w:t>
      </w:r>
    </w:p>
    <w:p>
      <w:pPr>
        <w:jc w:val="left"/>
      </w:pPr>
      <w:r>
        <w:rPr>
          <w:rFonts w:ascii="Calibri" w:hAnsi="Calibri" w:cs="Calibri"/>
          <w:i w:val="0"/>
          <w:color w:val="000000"/>
          <w:sz w:val="24"/>
          <w:szCs w:val="24"/>
          <w:rtl w:val="0"/>
        </w:rPr>
        <w:t>意思是，善行有许多分支，归根结底都与今世有关；罪行也有许多分支，归根结底都与爱今世有关。接着，他只说明其中一方，以代替另一方，</w:t>
      </w:r>
    </w:p>
    <w:p>
      <w:pPr>
        <w:bidi/>
        <w:jc w:val="right"/>
      </w:pPr>
      <w:r>
        <w:rPr>
          <w:rFonts w:ascii="Calibri" w:hAnsi="Calibri" w:cs="Calibri"/>
          <w:i/>
          <w:color w:val="008000"/>
          <w:sz w:val="24"/>
          <w:szCs w:val="24"/>
          <w:rtl/>
          <w:lang w:bidi="ar-SA"/>
        </w:rPr>
        <w:t>وأراد بحب الدنيا أولاً حب المال وثانياً حب كل ما لا حاجة به في تحصيل الآخرة» الوافي ج 153/3 .</w:t>
      </w:r>
    </w:p>
    <w:p>
      <w:pPr>
        <w:jc w:val="left"/>
      </w:pPr>
      <w:r>
        <w:rPr>
          <w:rFonts w:ascii="Calibri" w:hAnsi="Calibri" w:cs="Calibri"/>
          <w:i w:val="0"/>
          <w:color w:val="000000"/>
          <w:sz w:val="24"/>
          <w:szCs w:val="24"/>
          <w:rtl w:val="0"/>
        </w:rPr>
        <w:t>他所说的爱今世，首先指爱财，其次指喜爱一切无助于获取后世的事物。”《瓦菲》153/3。</w:t>
      </w:r>
    </w:p>
    <w:p>
      <w:pPr>
        <w:bidi/>
        <w:jc w:val="right"/>
      </w:pPr>
      <w:r>
        <w:rPr>
          <w:rFonts w:ascii="Calibri" w:hAnsi="Calibri" w:cs="Calibri"/>
          <w:i/>
          <w:color w:val="008000"/>
          <w:sz w:val="24"/>
          <w:szCs w:val="24"/>
          <w:rtl/>
          <w:lang w:bidi="ar-SA"/>
        </w:rPr>
        <w:t>حَيْثُ شِئْتُمَا وَلَا تَقْرَبَا هَذِهِ الشَّجَرَةَ فَتَكُونَا مِنَ الظَّالِمِينَ) (1) فأخذا ما لا حاجة بهما إليه،</w:t>
      </w:r>
    </w:p>
    <w:p>
      <w:pPr>
        <w:jc w:val="left"/>
      </w:pPr>
      <w:r>
        <w:rPr>
          <w:rFonts w:ascii="Calibri" w:hAnsi="Calibri" w:cs="Calibri"/>
          <w:i w:val="0"/>
          <w:color w:val="000000"/>
          <w:sz w:val="24"/>
          <w:szCs w:val="24"/>
          <w:rtl w:val="0"/>
        </w:rPr>
        <w:t>“你们俩可以随意享用，但不要靠近这棵树，否则你们就会成为不义之人。”（1）于是，他们拿取了自己并不需要的东西，</w:t>
      </w:r>
    </w:p>
    <w:p>
      <w:pPr>
        <w:bidi/>
        <w:jc w:val="right"/>
      </w:pPr>
      <w:r>
        <w:rPr>
          <w:rFonts w:ascii="Calibri" w:hAnsi="Calibri" w:cs="Calibri"/>
          <w:i/>
          <w:color w:val="008000"/>
          <w:sz w:val="24"/>
          <w:szCs w:val="24"/>
          <w:rtl/>
          <w:lang w:bidi="ar-SA"/>
        </w:rPr>
        <w:t>فدخل ذلك على ذريتهما إلى يوم القيامة، وذلك أن أكثر ما يطلب ابن آدم ما لا حاجة به إليه،</w:t>
      </w:r>
    </w:p>
    <w:p>
      <w:pPr>
        <w:jc w:val="left"/>
      </w:pPr>
      <w:r>
        <w:rPr>
          <w:rFonts w:ascii="Calibri" w:hAnsi="Calibri" w:cs="Calibri"/>
          <w:i w:val="0"/>
          <w:color w:val="000000"/>
          <w:sz w:val="24"/>
          <w:szCs w:val="24"/>
          <w:rtl w:val="0"/>
        </w:rPr>
        <w:t>这件事也影响了他们的后裔，直至复生日。这是因为阿丹的子孙所追求的大多数东西，都是他们并不需要的。</w:t>
      </w:r>
    </w:p>
    <w:p>
      <w:pPr>
        <w:bidi/>
        <w:jc w:val="right"/>
      </w:pPr>
      <w:r>
        <w:rPr>
          <w:rFonts w:ascii="Calibri" w:hAnsi="Calibri" w:cs="Calibri"/>
          <w:i/>
          <w:color w:val="008000"/>
          <w:sz w:val="24"/>
          <w:szCs w:val="24"/>
          <w:rtl/>
          <w:lang w:bidi="ar-SA"/>
        </w:rPr>
        <w:t>ثمّ الحسد وهي معصية ابن آدم حيث حسد أخاه فقتله،</w:t>
      </w:r>
    </w:p>
    <w:p>
      <w:pPr>
        <w:jc w:val="left"/>
      </w:pPr>
      <w:r>
        <w:rPr>
          <w:rFonts w:ascii="Calibri" w:hAnsi="Calibri" w:cs="Calibri"/>
          <w:i w:val="0"/>
          <w:color w:val="000000"/>
          <w:sz w:val="24"/>
          <w:szCs w:val="24"/>
          <w:rtl w:val="0"/>
        </w:rPr>
        <w:t>接着是嫉妒，这是阿丹之子的罪行：他嫉妒自己的兄弟，遂杀了他。</w:t>
      </w:r>
    </w:p>
    <w:p>
      <w:pPr>
        <w:bidi/>
        <w:jc w:val="right"/>
      </w:pPr>
      <w:r>
        <w:rPr>
          <w:rFonts w:ascii="Calibri" w:hAnsi="Calibri" w:cs="Calibri"/>
          <w:i/>
          <w:color w:val="008000"/>
          <w:sz w:val="24"/>
          <w:szCs w:val="24"/>
          <w:rtl/>
          <w:lang w:bidi="ar-SA"/>
        </w:rPr>
        <w:t>فتشعب من ذلك حبُّ النساء وحبُّ الدُّنيا وحبُّ الرئاسة وحبُّ الرّاحة وحبُّ الكلام وحبُّ العلوّ والثروة،</w:t>
      </w:r>
    </w:p>
    <w:p>
      <w:pPr>
        <w:jc w:val="left"/>
      </w:pPr>
      <w:r>
        <w:rPr>
          <w:rFonts w:ascii="Calibri" w:hAnsi="Calibri" w:cs="Calibri"/>
          <w:i w:val="0"/>
          <w:color w:val="000000"/>
          <w:sz w:val="24"/>
          <w:szCs w:val="24"/>
          <w:rtl w:val="0"/>
        </w:rPr>
        <w:t>由此又衍生出爱女人、爱今世、爱权位、贪图安逸、爱说话、爱高人一等以及爱财富，</w:t>
      </w:r>
    </w:p>
    <w:p>
      <w:pPr>
        <w:bidi/>
        <w:jc w:val="right"/>
      </w:pPr>
      <w:r>
        <w:rPr>
          <w:rFonts w:ascii="Calibri" w:hAnsi="Calibri" w:cs="Calibri"/>
          <w:i/>
          <w:color w:val="008000"/>
          <w:sz w:val="24"/>
          <w:szCs w:val="24"/>
          <w:rtl/>
          <w:lang w:bidi="ar-SA"/>
        </w:rPr>
        <w:t>فصرن سبع خصال فاجتمعن كلهنَّ في حب الدُّنيا، فقال الأنبياء والعلماء بعد معرفة ذلك : حب الدنيا رأس كلّ خطيئة والدنيا دنياء آن : دنيا بلاغ (2) ودنيا ملعونة.</w:t>
      </w:r>
    </w:p>
    <w:p>
      <w:pPr>
        <w:jc w:val="left"/>
      </w:pPr>
      <w:r>
        <w:rPr>
          <w:rFonts w:ascii="Calibri" w:hAnsi="Calibri" w:cs="Calibri"/>
          <w:i w:val="0"/>
          <w:color w:val="000000"/>
          <w:sz w:val="24"/>
          <w:szCs w:val="24"/>
          <w:rtl w:val="0"/>
        </w:rPr>
        <w:t>于是形成了七种特性，它们全都汇聚于爱今世之中。先知和学者明白这一点后说：爱今世是一切过错的根源。今世有两种：一种是足以资用的今世（2），一种是受诅咒的今世。</w:t>
      </w:r>
    </w:p>
    <w:p>
      <w:pPr>
        <w:bidi/>
        <w:jc w:val="right"/>
      </w:pPr>
      <w:r>
        <w:rPr>
          <w:rFonts w:ascii="Calibri" w:hAnsi="Calibri" w:cs="Calibri"/>
          <w:i/>
          <w:color w:val="008000"/>
          <w:sz w:val="24"/>
          <w:szCs w:val="24"/>
          <w:rtl/>
          <w:lang w:bidi="ar-SA"/>
        </w:rPr>
        <w:t>9 - وبهذا الإسناد عن المنقري عن حفص بن غياث عن أبي بعد اللّه (عَلَيهِ السَّلَامُ) قال :</w:t>
      </w:r>
    </w:p>
    <w:p>
      <w:pPr>
        <w:jc w:val="left"/>
      </w:pPr>
      <w:r>
        <w:rPr>
          <w:rFonts w:ascii="Calibri" w:hAnsi="Calibri" w:cs="Calibri"/>
          <w:i w:val="0"/>
          <w:color w:val="000000"/>
          <w:sz w:val="24"/>
          <w:szCs w:val="24"/>
          <w:rtl w:val="0"/>
        </w:rPr>
        <w:t>9－以这条传述链传自穆奈格里，穆奈格里传自哈夫斯·本·加亚斯，后者传自阿布·阿卜杜拉（愿主福安之），他说：</w:t>
      </w:r>
    </w:p>
    <w:p>
      <w:pPr>
        <w:bidi/>
        <w:jc w:val="right"/>
      </w:pPr>
      <w:r>
        <w:rPr>
          <w:rFonts w:ascii="Calibri" w:hAnsi="Calibri" w:cs="Calibri"/>
          <w:i/>
          <w:color w:val="008000"/>
          <w:sz w:val="24"/>
          <w:szCs w:val="24"/>
          <w:rtl/>
          <w:lang w:bidi="ar-SA"/>
        </w:rPr>
        <w:t>قال اللّه تعالى : في مناجاة موسى (عَلَيهِ السَّلَامُ) : (يا موسى إنَّ الدُّنيا دار عقوبة،</w:t>
      </w:r>
    </w:p>
    <w:p>
      <w:pPr>
        <w:jc w:val="left"/>
      </w:pPr>
      <w:r>
        <w:rPr>
          <w:rFonts w:ascii="Calibri" w:hAnsi="Calibri" w:cs="Calibri"/>
          <w:i w:val="0"/>
          <w:color w:val="000000"/>
          <w:sz w:val="24"/>
          <w:szCs w:val="24"/>
          <w:rtl w:val="0"/>
        </w:rPr>
        <w:t>真主至高无上者在与穆萨（愿主福安之）的密谈中说：“穆萨啊，今世是惩罚之所，</w:t>
      </w:r>
    </w:p>
    <w:p>
      <w:pPr>
        <w:bidi/>
        <w:jc w:val="right"/>
      </w:pPr>
      <w:r>
        <w:rPr>
          <w:rFonts w:ascii="Calibri" w:hAnsi="Calibri" w:cs="Calibri"/>
          <w:i/>
          <w:color w:val="008000"/>
          <w:sz w:val="24"/>
          <w:szCs w:val="24"/>
          <w:rtl/>
          <w:lang w:bidi="ar-SA"/>
        </w:rPr>
        <w:t>عاقبت فيها آدم عند خطيئته، وجعلتها ملعونة (3) ، ملعون ما فيها إلّا ما كان فيها لي،</w:t>
      </w:r>
    </w:p>
    <w:p>
      <w:pPr>
        <w:jc w:val="left"/>
      </w:pPr>
      <w:r>
        <w:rPr>
          <w:rFonts w:ascii="Calibri" w:hAnsi="Calibri" w:cs="Calibri"/>
          <w:i w:val="0"/>
          <w:color w:val="000000"/>
          <w:sz w:val="24"/>
          <w:szCs w:val="24"/>
          <w:rtl w:val="0"/>
        </w:rPr>
        <w:t>我曾因阿丹犯错而在其中惩罚他，并使它成为受诅咒的（3）；其中受诅咒的，唯有不属于我的一切。</w:t>
      </w:r>
    </w:p>
    <w:p>
      <w:pPr>
        <w:bidi/>
        <w:jc w:val="right"/>
      </w:pPr>
      <w:r>
        <w:rPr>
          <w:rFonts w:ascii="Calibri" w:hAnsi="Calibri" w:cs="Calibri"/>
          <w:i/>
          <w:color w:val="008000"/>
          <w:sz w:val="24"/>
          <w:szCs w:val="24"/>
          <w:rtl/>
          <w:lang w:bidi="ar-SA"/>
        </w:rPr>
        <w:t>يا موسى إن عبادي الصالحين زهدوا في الدنيا بقدر علمهم (4) ، وسائر الخلق رغبوا فيها بقدر جهلهم، وما من أحد عظمها فقرت عيناه فيها ولم يحقرها أحد إلّا انتفع بها) (5) .</w:t>
      </w:r>
    </w:p>
    <w:p>
      <w:pPr>
        <w:jc w:val="left"/>
      </w:pPr>
      <w:r>
        <w:rPr>
          <w:rFonts w:ascii="Calibri" w:hAnsi="Calibri" w:cs="Calibri"/>
          <w:i w:val="0"/>
          <w:color w:val="000000"/>
          <w:sz w:val="24"/>
          <w:szCs w:val="24"/>
          <w:rtl w:val="0"/>
        </w:rPr>
        <w:t>穆萨啊，我的善良仆人依照他们对今世的了解（4）而淡泊今世；其余众生则依照他们的无知而贪恋今世。没有人敬重今世而能在其中心满意足，也没有人轻视今世而不从中获益。”（5）</w:t>
      </w:r>
    </w:p>
    <w:p>
      <w:pPr>
        <w:bidi/>
        <w:jc w:val="right"/>
      </w:pPr>
      <w:r>
        <w:rPr>
          <w:rFonts w:ascii="Calibri" w:hAnsi="Calibri" w:cs="Calibri"/>
          <w:i/>
          <w:color w:val="008000"/>
          <w:sz w:val="24"/>
          <w:szCs w:val="24"/>
          <w:rtl/>
          <w:lang w:bidi="ar-SA"/>
        </w:rPr>
        <w:t>10 - محمّد بن يحيى، عن أحمد بن محمّد عن ابن فضّال، عن أبي جميلة، عن محمّد الحلبي،</w:t>
      </w:r>
    </w:p>
    <w:p>
      <w:pPr>
        <w:jc w:val="left"/>
      </w:pPr>
      <w:r>
        <w:rPr>
          <w:rFonts w:ascii="Calibri" w:hAnsi="Calibri" w:cs="Calibri"/>
          <w:i w:val="0"/>
          <w:color w:val="000000"/>
          <w:sz w:val="24"/>
          <w:szCs w:val="24"/>
          <w:rtl w:val="0"/>
        </w:rPr>
        <w:t>10－穆罕默德·本·叶海亚传述自艾哈迈德·本·穆罕默德，艾哈迈德传述自伊本·法达勒，伊本·法达勒传述自艾布·贾米莱，艾布·贾米莱传述自穆罕默德·哈勒比，</w:t>
      </w:r>
    </w:p>
    <w:p>
      <w:pPr>
        <w:bidi/>
        <w:jc w:val="right"/>
      </w:pPr>
      <w:r>
        <w:rPr>
          <w:rFonts w:ascii="Calibri" w:hAnsi="Calibri" w:cs="Calibri"/>
          <w:i/>
          <w:color w:val="008000"/>
          <w:sz w:val="24"/>
          <w:szCs w:val="24"/>
          <w:rtl/>
          <w:lang w:bidi="ar-SA"/>
        </w:rPr>
        <w:t>عن أبي عبد اللّه (عَلَيهِ السَّلَامُ) قال : ما ذئبان ضاريان في غنم قد فارقها رعاؤها، واحد في أولها وهذا في آخرها بأفسد فيها من حبّ المال والشرف في دين المسلم (6) .</w:t>
      </w:r>
    </w:p>
    <w:p>
      <w:pPr>
        <w:jc w:val="left"/>
      </w:pPr>
      <w:r>
        <w:rPr>
          <w:rFonts w:ascii="Calibri" w:hAnsi="Calibri" w:cs="Calibri"/>
          <w:i w:val="0"/>
          <w:color w:val="000000"/>
          <w:sz w:val="24"/>
          <w:szCs w:val="24"/>
          <w:rtl w:val="0"/>
        </w:rPr>
        <w:t>穆罕默德·哈勒比传述自阿布·阿卜杜拉（愿主福安之），他说：两只凶猛的狼闯入一群无人看守的羊中，一只在羊群前头，一只在后头；它们对羊群造成的破坏，远不及爱财和爱声望对穆斯林信仰造成的破坏。（6）</w:t>
      </w:r>
    </w:p>
    <w:p>
      <w:pPr>
        <w:bidi/>
        <w:jc w:val="right"/>
      </w:pPr>
      <w:r>
        <w:rPr>
          <w:rFonts w:ascii="Calibri" w:hAnsi="Calibri" w:cs="Calibri"/>
          <w:i/>
          <w:color w:val="008000"/>
          <w:sz w:val="24"/>
          <w:szCs w:val="24"/>
          <w:rtl/>
          <w:lang w:bidi="ar-SA"/>
        </w:rPr>
        <w:t>11 - عدَّة من أصحابنا، عن أحمد بن محمّد بن خالد عن منصور بن العباس عن سعيد بن جناح عن عثمان بن سعيد،</w:t>
      </w:r>
    </w:p>
    <w:p>
      <w:pPr>
        <w:jc w:val="left"/>
      </w:pPr>
      <w:r>
        <w:rPr>
          <w:rFonts w:ascii="Calibri" w:hAnsi="Calibri" w:cs="Calibri"/>
          <w:i w:val="0"/>
          <w:color w:val="000000"/>
          <w:sz w:val="24"/>
          <w:szCs w:val="24"/>
          <w:rtl w:val="0"/>
        </w:rPr>
        <w:t>11－我们的一些同伴传述自艾哈迈德·本·穆罕默德·本·哈立德，艾哈迈德传述自曼苏尔·本·阿拔斯，曼苏尔传述自赛义德·本·贾纳赫，赛义德传述自奥斯曼·本·赛义德，</w:t>
      </w:r>
    </w:p>
    <w:p>
      <w:pPr>
        <w:bidi/>
        <w:jc w:val="right"/>
      </w:pPr>
      <w:r>
        <w:rPr>
          <w:rFonts w:ascii="Calibri" w:hAnsi="Calibri" w:cs="Calibri"/>
          <w:i/>
          <w:color w:val="008000"/>
          <w:sz w:val="24"/>
          <w:szCs w:val="24"/>
          <w:rtl/>
          <w:lang w:bidi="ar-SA"/>
        </w:rPr>
        <w:t>عن عبد الحميد بن عليّ الكوفي، عن مهاجر الأسدي،</w:t>
      </w:r>
    </w:p>
    <w:p>
      <w:pPr>
        <w:jc w:val="left"/>
      </w:pPr>
      <w:r>
        <w:rPr>
          <w:rFonts w:ascii="Calibri" w:hAnsi="Calibri" w:cs="Calibri"/>
          <w:i w:val="0"/>
          <w:color w:val="000000"/>
          <w:sz w:val="24"/>
          <w:szCs w:val="24"/>
          <w:rtl w:val="0"/>
        </w:rPr>
        <w:t>奥斯曼传述自库法的阿卜杜勒·哈米德·本·阿里，后者传述自穆哈吉尔·艾斯迪，</w:t>
      </w:r>
    </w:p>
    <w:p>
      <w:pPr>
        <w:bidi/>
        <w:jc w:val="right"/>
      </w:pPr>
      <w:r>
        <w:rPr>
          <w:rFonts w:ascii="Calibri" w:hAnsi="Calibri" w:cs="Calibri"/>
          <w:i/>
          <w:color w:val="008000"/>
          <w:sz w:val="24"/>
          <w:szCs w:val="24"/>
          <w:rtl/>
          <w:lang w:bidi="ar-SA"/>
        </w:rPr>
        <w:t>عن أبي عبد اللّه (عَلَيهِ السَّلَامُ) قال مرّ عيسى بن مريم (عَلَيهِ السَّلَامُ) على قرية قد مات أهلها وطيرها ودوابها فقال:</w:t>
      </w:r>
    </w:p>
    <w:p>
      <w:pPr>
        <w:jc w:val="left"/>
      </w:pPr>
      <w:r>
        <w:rPr>
          <w:rFonts w:ascii="Calibri" w:hAnsi="Calibri" w:cs="Calibri"/>
          <w:i w:val="0"/>
          <w:color w:val="000000"/>
          <w:sz w:val="24"/>
          <w:szCs w:val="24"/>
          <w:rtl w:val="0"/>
        </w:rPr>
        <w:t>穆哈吉尔传述自阿布·阿卜杜拉（愿主福安之），他说：麦尔彦之子尔撒（愿主福安之）经过一座村庄，那里的人、鸟兽都已死去。他说：</w:t>
      </w:r>
    </w:p>
    <w:p>
      <w:pPr>
        <w:bidi/>
        <w:jc w:val="right"/>
      </w:pPr>
      <w:r>
        <w:rPr>
          <w:rFonts w:ascii="Calibri" w:hAnsi="Calibri" w:cs="Calibri"/>
          <w:i/>
          <w:color w:val="008000"/>
          <w:sz w:val="24"/>
          <w:szCs w:val="24"/>
          <w:rtl/>
          <w:lang w:bidi="ar-SA"/>
        </w:rPr>
        <w:t>أما إنهم لم يموتوا إلّا بسخطة (7) ولو ماتوا متفرقين لتدافنوا (8) ، فقال الحواريون يا روح اللّه وكلمته أدع اللّه أن يحييهم لنا فيخبرونا ما كانت أعمالهم فنجتنبها. ص: 306 1- البقرة / 35.</w:t>
      </w:r>
    </w:p>
    <w:p>
      <w:pPr>
        <w:jc w:val="left"/>
      </w:pPr>
      <w:r>
        <w:rPr>
          <w:rFonts w:ascii="Calibri" w:hAnsi="Calibri" w:cs="Calibri"/>
          <w:i w:val="0"/>
          <w:color w:val="000000"/>
          <w:sz w:val="24"/>
          <w:szCs w:val="24"/>
          <w:rtl w:val="0"/>
        </w:rPr>
        <w:t>“他们显然是因遭受震怒（7）而死的。如果他们是分散死去的，活着的人就会埋葬死者（8）。”门徒们说：“真主的精神、真主的言辞啊，请你祈求真主让他们复活，使他们告诉我们自己做过什么，以便我们避开那些行为。”页：306 1－黄牛章／35。</w:t>
      </w:r>
    </w:p>
    <w:p>
      <w:pPr>
        <w:bidi/>
        <w:jc w:val="right"/>
      </w:pPr>
      <w:r>
        <w:rPr>
          <w:rFonts w:ascii="Calibri" w:hAnsi="Calibri" w:cs="Calibri"/>
          <w:i/>
          <w:color w:val="008000"/>
          <w:sz w:val="24"/>
          <w:szCs w:val="24"/>
          <w:rtl/>
          <w:lang w:bidi="ar-SA"/>
        </w:rPr>
        <w:t>2- أي كفاية وكفاف. 3- «اللعن : الطرد والإبعاد والسب وكأن المراد بلعنها لعن أهلها أو كراهتها والمنع عن حبها وكل ما نهى اللّه تعالى عنه فقد لعنه وطرده» مرآة المجلسي 235/10.</w:t>
      </w:r>
    </w:p>
    <w:p>
      <w:pPr>
        <w:jc w:val="left"/>
      </w:pPr>
      <w:r>
        <w:rPr>
          <w:rFonts w:ascii="Calibri" w:hAnsi="Calibri" w:cs="Calibri"/>
          <w:i w:val="0"/>
          <w:color w:val="000000"/>
          <w:sz w:val="24"/>
          <w:szCs w:val="24"/>
          <w:rtl w:val="0"/>
        </w:rPr>
        <w:t>2－即足够、够用。3－“诅咒即驱逐、疏远和咒骂。这里所说的诅咒今世，似乎是指诅咒其中的人，或憎恶今世并禁止爱恋它；真主至高无上者所禁止的一切，都是他所诅咒并驱逐的。”《麦吉利西之明镜》10/235。</w:t>
      </w:r>
    </w:p>
    <w:p>
      <w:pPr>
        <w:bidi/>
        <w:jc w:val="right"/>
      </w:pPr>
      <w:r>
        <w:rPr>
          <w:rFonts w:ascii="Calibri" w:hAnsi="Calibri" w:cs="Calibri"/>
          <w:i/>
          <w:color w:val="008000"/>
          <w:sz w:val="24"/>
          <w:szCs w:val="24"/>
          <w:rtl/>
          <w:lang w:bidi="ar-SA"/>
        </w:rPr>
        <w:t>4- أي بعيوبها وكونها لعب ولهو وإنها تزول وتفنى.</w:t>
      </w:r>
    </w:p>
    <w:p>
      <w:pPr>
        <w:jc w:val="left"/>
      </w:pPr>
      <w:r>
        <w:rPr>
          <w:rFonts w:ascii="Calibri" w:hAnsi="Calibri" w:cs="Calibri"/>
          <w:i w:val="0"/>
          <w:color w:val="000000"/>
          <w:sz w:val="24"/>
          <w:szCs w:val="24"/>
          <w:rtl w:val="0"/>
        </w:rPr>
        <w:t>4－即知道今世的种种弊病，知道它不过是嬉戏和娱乐，并且终将消逝、毁灭。</w:t>
      </w:r>
    </w:p>
    <w:p>
      <w:pPr>
        <w:bidi/>
        <w:jc w:val="right"/>
      </w:pPr>
      <w:r>
        <w:rPr>
          <w:rFonts w:ascii="Calibri" w:hAnsi="Calibri" w:cs="Calibri"/>
          <w:i/>
          <w:color w:val="008000"/>
          <w:sz w:val="24"/>
          <w:szCs w:val="24"/>
          <w:rtl/>
          <w:lang w:bidi="ar-SA"/>
        </w:rPr>
        <w:t>5- وذلك لأنه عندما تركها إلّا بما يقيم أوده منها توجه إلى الآخرة فربح في الدارين.</w:t>
      </w:r>
    </w:p>
    <w:p>
      <w:pPr>
        <w:jc w:val="left"/>
      </w:pPr>
      <w:r>
        <w:rPr>
          <w:rFonts w:ascii="Calibri" w:hAnsi="Calibri" w:cs="Calibri"/>
          <w:i w:val="0"/>
          <w:color w:val="000000"/>
          <w:sz w:val="24"/>
          <w:szCs w:val="24"/>
          <w:rtl w:val="0"/>
        </w:rPr>
        <w:t>5－这是因为，当他不再贪恋今世，只取维持生计所需之物时，便转向后世，因而在两世都获得了成功。</w:t>
      </w:r>
    </w:p>
    <w:p>
      <w:pPr>
        <w:bidi/>
        <w:jc w:val="right"/>
      </w:pPr>
      <w:r>
        <w:rPr>
          <w:rFonts w:ascii="Calibri" w:hAnsi="Calibri" w:cs="Calibri"/>
          <w:i/>
          <w:color w:val="008000"/>
          <w:sz w:val="24"/>
          <w:szCs w:val="24"/>
          <w:rtl/>
          <w:lang w:bidi="ar-SA"/>
        </w:rPr>
        <w:t>6- مر قبل قليل بنفس المعنى مع اختلاف بسيط في بعض ألفاظه وإن بسند مختلف تخت رقمي (2) و (3) من هذا الباب وعلقنا عليه.</w:t>
      </w:r>
    </w:p>
    <w:p>
      <w:pPr>
        <w:jc w:val="left"/>
      </w:pPr>
      <w:r>
        <w:rPr>
          <w:rFonts w:ascii="Calibri" w:hAnsi="Calibri" w:cs="Calibri"/>
          <w:i w:val="0"/>
          <w:color w:val="000000"/>
          <w:sz w:val="24"/>
          <w:szCs w:val="24"/>
          <w:rtl w:val="0"/>
        </w:rPr>
        <w:t>6－不久前已有一段意思相同、措辞略有不同的传述，尽管传述链不同，见本章编号（2）和（3）之下，我们对此作过注释。</w:t>
      </w:r>
    </w:p>
    <w:p>
      <w:pPr>
        <w:bidi/>
        <w:jc w:val="right"/>
      </w:pPr>
      <w:r>
        <w:rPr>
          <w:rFonts w:ascii="Calibri" w:hAnsi="Calibri" w:cs="Calibri"/>
          <w:i/>
          <w:color w:val="008000"/>
          <w:sz w:val="24"/>
          <w:szCs w:val="24"/>
          <w:rtl/>
          <w:lang w:bidi="ar-SA"/>
        </w:rPr>
        <w:t>7- الغضب والمراد به هنا غضب اللّه عليهم. 8- أي لدفن الحي المتأخر منهم الميت.</w:t>
      </w:r>
    </w:p>
    <w:p>
      <w:pPr>
        <w:jc w:val="left"/>
      </w:pPr>
      <w:r>
        <w:rPr>
          <w:rFonts w:ascii="Calibri" w:hAnsi="Calibri" w:cs="Calibri"/>
          <w:i w:val="0"/>
          <w:color w:val="000000"/>
          <w:sz w:val="24"/>
          <w:szCs w:val="24"/>
          <w:rtl w:val="0"/>
        </w:rPr>
        <w:t>7－震怒；这里指真主对他们的震怒。8－即让后死的人埋葬先死的人。</w:t>
      </w:r>
    </w:p>
    <w:p>
      <w:pPr>
        <w:bidi/>
        <w:jc w:val="right"/>
      </w:pPr>
      <w:r>
        <w:rPr>
          <w:rFonts w:ascii="Calibri" w:hAnsi="Calibri" w:cs="Calibri"/>
          <w:i/>
          <w:color w:val="008000"/>
          <w:sz w:val="24"/>
          <w:szCs w:val="24"/>
          <w:rtl/>
          <w:lang w:bidi="ar-SA"/>
        </w:rPr>
        <w:t>فدعا عيسى (عَلَيهِ السَّلَامُ) ربه فنودي من الجو أن نادهم فقال عيسى (عَلَيهِ السَّلَامُ) بالليل على شُرف (1) من الأرض فقال يا أهل هذه القرية فأجابه منهم مجيب لبّيك يا روح اللّه وكلمته،</w:t>
      </w:r>
    </w:p>
    <w:p>
      <w:pPr>
        <w:jc w:val="left"/>
      </w:pPr>
      <w:r>
        <w:rPr>
          <w:rFonts w:ascii="Calibri" w:hAnsi="Calibri" w:cs="Calibri"/>
          <w:i w:val="0"/>
          <w:color w:val="000000"/>
          <w:sz w:val="24"/>
          <w:szCs w:val="24"/>
          <w:rtl w:val="0"/>
        </w:rPr>
        <w:t>尔撒（愿主赐他平安）便向他的主祈祷，随后有声音从空中传来：“你去呼唤他们。”于是，尔撒（愿主赐他平安）夜间站在一处高地（1）上，说：“这座村庄的居民啊！”其中有人回答他说：“我听从你，真主的精神、真主的言辞啊！”</w:t>
      </w:r>
    </w:p>
    <w:p>
      <w:pPr>
        <w:bidi/>
        <w:jc w:val="right"/>
      </w:pPr>
      <w:r>
        <w:rPr>
          <w:rFonts w:ascii="Calibri" w:hAnsi="Calibri" w:cs="Calibri"/>
          <w:i/>
          <w:color w:val="008000"/>
          <w:sz w:val="24"/>
          <w:szCs w:val="24"/>
          <w:rtl/>
          <w:lang w:bidi="ar-SA"/>
        </w:rPr>
        <w:t>فقال: وَيْحَكُمْ (2) ما كانت أعمالكم ؟ قال : عبادة الطاغوت (3) وحبّ الدُّنيا، مع خوف قليل (4) وأمل بعيد وغفلة في لهو ولعب، فقال : كيف كان حبكم للدُّنيا؟</w:t>
      </w:r>
    </w:p>
    <w:p>
      <w:pPr>
        <w:jc w:val="left"/>
      </w:pPr>
      <w:r>
        <w:rPr>
          <w:rFonts w:ascii="Calibri" w:hAnsi="Calibri" w:cs="Calibri"/>
          <w:i w:val="0"/>
          <w:color w:val="000000"/>
          <w:sz w:val="24"/>
          <w:szCs w:val="24"/>
          <w:rtl w:val="0"/>
        </w:rPr>
        <w:t>他问：“你们真可怜（2）！你们都做过些什么？”那人回答：“我们崇拜塔乌特（3），热爱今世，畏惧很少（4），希望渺茫，在嬉戏玩乐中浑浑噩噩。”尔撒说：“你们是怎样热爱今世的？”</w:t>
      </w:r>
    </w:p>
    <w:p>
      <w:pPr>
        <w:bidi/>
        <w:jc w:val="right"/>
      </w:pPr>
      <w:r>
        <w:rPr>
          <w:rFonts w:ascii="Calibri" w:hAnsi="Calibri" w:cs="Calibri"/>
          <w:i/>
          <w:color w:val="008000"/>
          <w:sz w:val="24"/>
          <w:szCs w:val="24"/>
          <w:rtl/>
          <w:lang w:bidi="ar-SA"/>
        </w:rPr>
        <w:t>قال : كحب الصبي لأمّه، إذا أقبلت علينا فرحنا وسررنا وإذا أدبرت عنا بكينا وحزنا، قال : كيف كانت عبادتكم للطاغوت؟ قال : الطاعة لأهل المعاصي. قال : كيف كان عاقبة أمركم؟</w:t>
      </w:r>
    </w:p>
    <w:p>
      <w:pPr>
        <w:jc w:val="left"/>
      </w:pPr>
      <w:r>
        <w:rPr>
          <w:rFonts w:ascii="Calibri" w:hAnsi="Calibri" w:cs="Calibri"/>
          <w:i w:val="0"/>
          <w:color w:val="000000"/>
          <w:sz w:val="24"/>
          <w:szCs w:val="24"/>
          <w:rtl w:val="0"/>
        </w:rPr>
        <w:t>那人回答：“就像孩子爱母亲一样，她来到我们身边时，我们便欢喜快乐；她离开我们时，我们便哭泣悲伤。”尔撒问：“你们是怎样崇拜塔乌特的？”那人回答：“服从作恶的人。”尔撒问：“你们的结局如何？”</w:t>
      </w:r>
    </w:p>
    <w:p>
      <w:pPr>
        <w:bidi/>
        <w:jc w:val="right"/>
      </w:pPr>
      <w:r>
        <w:rPr>
          <w:rFonts w:ascii="Calibri" w:hAnsi="Calibri" w:cs="Calibri"/>
          <w:i/>
          <w:color w:val="008000"/>
          <w:sz w:val="24"/>
          <w:szCs w:val="24"/>
          <w:rtl/>
          <w:lang w:bidi="ar-SA"/>
        </w:rPr>
        <w:t>قال : بتنا ليلة في عافية وأصبحنا في الهاوية، فقال : وما الهاوية؟ فقال : سجين قال : وما سجين؟</w:t>
      </w:r>
    </w:p>
    <w:p>
      <w:pPr>
        <w:jc w:val="left"/>
      </w:pPr>
      <w:r>
        <w:rPr>
          <w:rFonts w:ascii="Calibri" w:hAnsi="Calibri" w:cs="Calibri"/>
          <w:i w:val="0"/>
          <w:color w:val="000000"/>
          <w:sz w:val="24"/>
          <w:szCs w:val="24"/>
          <w:rtl w:val="0"/>
        </w:rPr>
        <w:t>那人回答：“我们夜里还安然无恙，早晨却已身陷深渊。”尔撒问：“什么是深渊？”他说：“西吉尼。”尔撒问：“什么是西吉尼？”</w:t>
      </w:r>
    </w:p>
    <w:p>
      <w:pPr>
        <w:bidi/>
        <w:jc w:val="right"/>
      </w:pPr>
      <w:r>
        <w:rPr>
          <w:rFonts w:ascii="Calibri" w:hAnsi="Calibri" w:cs="Calibri"/>
          <w:i/>
          <w:color w:val="008000"/>
          <w:sz w:val="24"/>
          <w:szCs w:val="24"/>
          <w:rtl/>
          <w:lang w:bidi="ar-SA"/>
        </w:rPr>
        <w:t>قال : جبال من جمر توقد علينا إلى يوم القيامة، قال : فما قلتم وما قيل لكم ؟</w:t>
      </w:r>
    </w:p>
    <w:p>
      <w:pPr>
        <w:jc w:val="left"/>
      </w:pPr>
      <w:r>
        <w:rPr>
          <w:rFonts w:ascii="Calibri" w:hAnsi="Calibri" w:cs="Calibri"/>
          <w:i w:val="0"/>
          <w:color w:val="000000"/>
          <w:sz w:val="24"/>
          <w:szCs w:val="24"/>
          <w:rtl w:val="0"/>
        </w:rPr>
        <w:t>那人回答：“那是几座炽燃的火炭山，直至复生日都烧灼着我们。”尔撒问：“你们说了什么？别人又对你们说了什么？”</w:t>
      </w:r>
    </w:p>
    <w:p>
      <w:pPr>
        <w:bidi/>
        <w:jc w:val="right"/>
      </w:pPr>
      <w:r>
        <w:rPr>
          <w:rFonts w:ascii="Calibri" w:hAnsi="Calibri" w:cs="Calibri"/>
          <w:i/>
          <w:color w:val="008000"/>
          <w:sz w:val="24"/>
          <w:szCs w:val="24"/>
          <w:rtl/>
          <w:lang w:bidi="ar-SA"/>
        </w:rPr>
        <w:t>قال : قلنا ردنا إلى الدُّنيا فنزهد فيها، قيل لنا : كذبتم، قال : ويحك كيف لم يكلمني غيرك من بينهم؟</w:t>
      </w:r>
    </w:p>
    <w:p>
      <w:pPr>
        <w:jc w:val="left"/>
      </w:pPr>
      <w:r>
        <w:rPr>
          <w:rFonts w:ascii="Calibri" w:hAnsi="Calibri" w:cs="Calibri"/>
          <w:i w:val="0"/>
          <w:color w:val="000000"/>
          <w:sz w:val="24"/>
          <w:szCs w:val="24"/>
          <w:rtl w:val="0"/>
        </w:rPr>
        <w:t>那人回答：“我们说：‘让我们返回今世，好让我们对它淡泊。’他们对我们说：‘你们撒谎了。’”尔撒说：“你真可怜，为什么他们当中只有你一个人和我说话？”</w:t>
      </w:r>
    </w:p>
    <w:p>
      <w:pPr>
        <w:bidi/>
        <w:jc w:val="right"/>
      </w:pPr>
      <w:r>
        <w:rPr>
          <w:rFonts w:ascii="Calibri" w:hAnsi="Calibri" w:cs="Calibri"/>
          <w:i/>
          <w:color w:val="008000"/>
          <w:sz w:val="24"/>
          <w:szCs w:val="24"/>
          <w:rtl/>
          <w:lang w:bidi="ar-SA"/>
        </w:rPr>
        <w:t>قال: يا روح اللّه إنهم ملجمون بلجام من نار بأيدي ملائكة غلاظ شداد وإنّي كنت فيهم ولم أكن منهم،</w:t>
      </w:r>
    </w:p>
    <w:p>
      <w:pPr>
        <w:jc w:val="left"/>
      </w:pPr>
      <w:r>
        <w:rPr>
          <w:rFonts w:ascii="Calibri" w:hAnsi="Calibri" w:cs="Calibri"/>
          <w:i w:val="0"/>
          <w:color w:val="000000"/>
          <w:sz w:val="24"/>
          <w:szCs w:val="24"/>
          <w:rtl w:val="0"/>
        </w:rPr>
        <w:t>那人回答：“真主的精神啊，他们都被火制的嚼子套住了，嚼子在严厉而强悍的天使手中。我虽身在他们之中，却并非他们的一员。”</w:t>
      </w:r>
    </w:p>
    <w:p>
      <w:pPr>
        <w:bidi/>
        <w:jc w:val="right"/>
      </w:pPr>
      <w:r>
        <w:rPr>
          <w:rFonts w:ascii="Calibri" w:hAnsi="Calibri" w:cs="Calibri"/>
          <w:i/>
          <w:color w:val="008000"/>
          <w:sz w:val="24"/>
          <w:szCs w:val="24"/>
          <w:rtl/>
          <w:lang w:bidi="ar-SA"/>
        </w:rPr>
        <w:t>فلما نزل العذاب عمّني معهم (5) فأنا معلّق بشعرة على شفير جهنّم (6) لا أدري أكَبِّكَبُ فيها أم أنجو منها،</w:t>
      </w:r>
    </w:p>
    <w:p>
      <w:pPr>
        <w:jc w:val="left"/>
      </w:pPr>
      <w:r>
        <w:rPr>
          <w:rFonts w:ascii="Calibri" w:hAnsi="Calibri" w:cs="Calibri"/>
          <w:i w:val="0"/>
          <w:color w:val="000000"/>
          <w:sz w:val="24"/>
          <w:szCs w:val="24"/>
          <w:rtl w:val="0"/>
        </w:rPr>
        <w:t>“当惩罚降临时，我也和他们一同遭受了惩罚（5），如今我悬在火狱（6）边缘的一根细丝上，不知自己会跌入其中，还是能逃脱。”</w:t>
      </w:r>
    </w:p>
    <w:p>
      <w:pPr>
        <w:bidi/>
        <w:jc w:val="right"/>
      </w:pPr>
      <w:r>
        <w:rPr>
          <w:rFonts w:ascii="Calibri" w:hAnsi="Calibri" w:cs="Calibri"/>
          <w:i/>
          <w:color w:val="008000"/>
          <w:sz w:val="24"/>
          <w:szCs w:val="24"/>
          <w:rtl/>
          <w:lang w:bidi="ar-SA"/>
        </w:rPr>
        <w:t>فالتفت عيسى (عَلَيهِ السَّلَامُ) إلى الحواريين فقال : يا أولياء اللّه أكل الخبز اليابس بالملح الجريش (7) والنوم على المزابل خير كثير مع عافية الدُّنيا والآخرة (8) .</w:t>
      </w:r>
    </w:p>
    <w:p>
      <w:pPr>
        <w:jc w:val="left"/>
      </w:pPr>
      <w:r>
        <w:rPr>
          <w:rFonts w:ascii="Calibri" w:hAnsi="Calibri" w:cs="Calibri"/>
          <w:i w:val="0"/>
          <w:color w:val="000000"/>
          <w:sz w:val="24"/>
          <w:szCs w:val="24"/>
          <w:rtl w:val="0"/>
        </w:rPr>
        <w:t>尔撒（愿主赐他平安）转向门徒们，说：“吃干硬的面包就着粗盐（7），睡在垃圾堆上，只要今世和后世安康（8），便是多么大的福分啊！”</w:t>
      </w:r>
    </w:p>
    <w:p>
      <w:pPr>
        <w:bidi/>
        <w:jc w:val="right"/>
      </w:pPr>
      <w:r>
        <w:rPr>
          <w:rFonts w:ascii="Calibri" w:hAnsi="Calibri" w:cs="Calibri"/>
          <w:i/>
          <w:color w:val="008000"/>
          <w:sz w:val="24"/>
          <w:szCs w:val="24"/>
          <w:rtl/>
          <w:lang w:bidi="ar-SA"/>
        </w:rPr>
        <w:t>12 - عليّ بن إبراهيم، عن أبيه، عن ابن أبي عمير، عن هشام بن سالم،</w:t>
      </w:r>
    </w:p>
    <w:p>
      <w:pPr>
        <w:jc w:val="left"/>
      </w:pPr>
      <w:r>
        <w:rPr>
          <w:rFonts w:ascii="Calibri" w:hAnsi="Calibri" w:cs="Calibri"/>
          <w:i w:val="0"/>
          <w:color w:val="000000"/>
          <w:sz w:val="24"/>
          <w:szCs w:val="24"/>
          <w:rtl w:val="0"/>
        </w:rPr>
        <w:t>12－阿里·本·易卜拉欣，传自他的父亲，传自伊本·阿比·欧迈尔，传自希沙姆·本·萨利姆，</w:t>
      </w:r>
    </w:p>
    <w:p>
      <w:pPr>
        <w:bidi/>
        <w:jc w:val="right"/>
      </w:pPr>
      <w:r>
        <w:rPr>
          <w:rFonts w:ascii="Calibri" w:hAnsi="Calibri" w:cs="Calibri"/>
          <w:i/>
          <w:color w:val="008000"/>
          <w:sz w:val="24"/>
          <w:szCs w:val="24"/>
          <w:rtl/>
          <w:lang w:bidi="ar-SA"/>
        </w:rPr>
        <w:t>عن أبي عبد اللّه (عَلَيهِ السَّلَامُ) قال: ما فتح اللّه على عبد باباً من أمر الدُّنيا إلّا فتح اللّه عليه من الحرص مثله.</w:t>
      </w:r>
    </w:p>
    <w:p>
      <w:pPr>
        <w:jc w:val="left"/>
      </w:pPr>
      <w:r>
        <w:rPr>
          <w:rFonts w:ascii="Calibri" w:hAnsi="Calibri" w:cs="Calibri"/>
          <w:i w:val="0"/>
          <w:color w:val="000000"/>
          <w:sz w:val="24"/>
          <w:szCs w:val="24"/>
          <w:rtl w:val="0"/>
        </w:rPr>
        <w:t>传自艾布·阿卜杜拉（愿主赐他平安），他说：“真主为一个仆人打开一道今世事务之门，必会为他打开一道同等的贪欲之门。”</w:t>
      </w:r>
    </w:p>
    <w:p>
      <w:pPr>
        <w:bidi/>
        <w:jc w:val="right"/>
      </w:pPr>
      <w:r>
        <w:rPr>
          <w:rFonts w:ascii="Calibri" w:hAnsi="Calibri" w:cs="Calibri"/>
          <w:i/>
          <w:color w:val="008000"/>
          <w:sz w:val="24"/>
          <w:szCs w:val="24"/>
          <w:rtl/>
          <w:lang w:bidi="ar-SA"/>
        </w:rPr>
        <w:t>13 - عليّ بن إبراهيم، عن أبيه، عن القاسم بن محمّد، عن المنقري، عن حفص بن غياث،</w:t>
      </w:r>
    </w:p>
    <w:p>
      <w:pPr>
        <w:jc w:val="left"/>
      </w:pPr>
      <w:r>
        <w:rPr>
          <w:rFonts w:ascii="Calibri" w:hAnsi="Calibri" w:cs="Calibri"/>
          <w:i w:val="0"/>
          <w:color w:val="000000"/>
          <w:sz w:val="24"/>
          <w:szCs w:val="24"/>
          <w:rtl w:val="0"/>
        </w:rPr>
        <w:t>13－阿里·本·易卜拉欣，传自他的父亲，传自卡西姆·本·穆罕默德，传自明盖里，传自哈夫斯·本·吉亚斯，</w:t>
      </w:r>
    </w:p>
    <w:p>
      <w:pPr>
        <w:bidi/>
        <w:jc w:val="right"/>
      </w:pPr>
      <w:r>
        <w:rPr>
          <w:rFonts w:ascii="Calibri" w:hAnsi="Calibri" w:cs="Calibri"/>
          <w:i/>
          <w:color w:val="008000"/>
          <w:sz w:val="24"/>
          <w:szCs w:val="24"/>
          <w:rtl/>
          <w:lang w:bidi="ar-SA"/>
        </w:rPr>
        <w:t>عن أبي عبد اللّه (عَلَيهِ السَّلَامُ) قال : قال عيسى بن مريم (عَلَيهِ السَّلَامُ) :</w:t>
      </w:r>
    </w:p>
    <w:p>
      <w:pPr>
        <w:jc w:val="left"/>
      </w:pPr>
      <w:r>
        <w:rPr>
          <w:rFonts w:ascii="Calibri" w:hAnsi="Calibri" w:cs="Calibri"/>
          <w:i w:val="0"/>
          <w:color w:val="000000"/>
          <w:sz w:val="24"/>
          <w:szCs w:val="24"/>
          <w:rtl w:val="0"/>
        </w:rPr>
        <w:t>传自艾布·阿卜杜拉（愿主赐他平安），他说：麦尔彦之子尔撒（愿主赐他平安）说：</w:t>
      </w:r>
    </w:p>
    <w:p>
      <w:pPr>
        <w:bidi/>
        <w:jc w:val="right"/>
      </w:pPr>
      <w:r>
        <w:rPr>
          <w:rFonts w:ascii="Calibri" w:hAnsi="Calibri" w:cs="Calibri"/>
          <w:i/>
          <w:color w:val="008000"/>
          <w:sz w:val="24"/>
          <w:szCs w:val="24"/>
          <w:rtl/>
          <w:lang w:bidi="ar-SA"/>
        </w:rPr>
        <w:t>تعملون للدنيا وأنتم ترزقون فيها بغير عمل، ولا تعملون للآخرة وأنتم لا ترزقون فيها إلّا بالعمل، ويلكم، علماء سوء، الأجر تأخذون والعمل تضيّعون يوشك ربُّ العمل أن يقبل عمله، ويوشك أن يخرجوا من ضيق ص: 307</w:t>
      </w:r>
    </w:p>
    <w:p>
      <w:pPr>
        <w:jc w:val="left"/>
      </w:pPr>
      <w:r>
        <w:rPr>
          <w:rFonts w:ascii="Calibri" w:hAnsi="Calibri" w:cs="Calibri"/>
          <w:i w:val="0"/>
          <w:color w:val="000000"/>
          <w:sz w:val="24"/>
          <w:szCs w:val="24"/>
          <w:rtl w:val="0"/>
        </w:rPr>
        <w:t>“你们为今世劳作，然而无需劳作便能在其中获得给养；你们却不为后世劳作，然而在那里只有通过劳作才能获得给养。你们真可悲，邪恶的学者们！你们领取报酬，却荒废工作。工作的主很快就会接纳他的工作，而他们很快就要从狭窄中出来。页：307</w:t>
      </w:r>
    </w:p>
    <w:p>
      <w:pPr>
        <w:bidi/>
        <w:jc w:val="right"/>
      </w:pPr>
      <w:r>
        <w:rPr>
          <w:rFonts w:ascii="Calibri" w:hAnsi="Calibri" w:cs="Calibri"/>
          <w:i/>
          <w:color w:val="008000"/>
          <w:sz w:val="24"/>
          <w:szCs w:val="24"/>
          <w:rtl/>
          <w:lang w:bidi="ar-SA"/>
        </w:rPr>
        <w:t>1- أي مرتفع من الأرض. 2- ويح: اسم فعل بمعنى الترحم.</w:t>
      </w:r>
    </w:p>
    <w:p>
      <w:pPr>
        <w:jc w:val="left"/>
      </w:pPr>
      <w:r>
        <w:rPr>
          <w:rFonts w:ascii="Calibri" w:hAnsi="Calibri" w:cs="Calibri"/>
          <w:i w:val="0"/>
          <w:color w:val="000000"/>
          <w:sz w:val="24"/>
          <w:szCs w:val="24"/>
          <w:rtl w:val="0"/>
        </w:rPr>
        <w:t>1－意为地势较高之处。2－“哀哉”是表达怜悯的动词性词语。</w:t>
      </w:r>
    </w:p>
    <w:p>
      <w:pPr>
        <w:bidi/>
        <w:jc w:val="right"/>
      </w:pPr>
      <w:r>
        <w:rPr>
          <w:rFonts w:ascii="Calibri" w:hAnsi="Calibri" w:cs="Calibri"/>
          <w:i/>
          <w:color w:val="008000"/>
          <w:sz w:val="24"/>
          <w:szCs w:val="24"/>
          <w:rtl/>
          <w:lang w:bidi="ar-SA"/>
        </w:rPr>
        <w:t>3- الطاغوت من الطغيان وهو تجاوز الحد، وقد يطلق على الشيطان والصنم وكل صاحب ضلالة.</w:t>
      </w:r>
    </w:p>
    <w:p>
      <w:pPr>
        <w:jc w:val="left"/>
      </w:pPr>
      <w:r>
        <w:rPr>
          <w:rFonts w:ascii="Calibri" w:hAnsi="Calibri" w:cs="Calibri"/>
          <w:i w:val="0"/>
          <w:color w:val="000000"/>
          <w:sz w:val="24"/>
          <w:szCs w:val="24"/>
          <w:rtl w:val="0"/>
        </w:rPr>
        <w:t>3－“塔乌特”源于“越界”，意为超越界限；也可用来指魔鬼、偶像以及任何引人迷误者。</w:t>
      </w:r>
    </w:p>
    <w:p>
      <w:pPr>
        <w:bidi/>
        <w:jc w:val="right"/>
      </w:pPr>
      <w:r>
        <w:rPr>
          <w:rFonts w:ascii="Calibri" w:hAnsi="Calibri" w:cs="Calibri"/>
          <w:i/>
          <w:color w:val="008000"/>
          <w:sz w:val="24"/>
          <w:szCs w:val="24"/>
          <w:rtl/>
          <w:lang w:bidi="ar-SA"/>
        </w:rPr>
        <w:t>4- أي من الآخرة مع الغفلة عنها وعما ينبغي أن يقدم الإنسان لها من طاعات.</w:t>
      </w:r>
    </w:p>
    <w:p>
      <w:pPr>
        <w:jc w:val="left"/>
      </w:pPr>
      <w:r>
        <w:rPr>
          <w:rFonts w:ascii="Calibri" w:hAnsi="Calibri" w:cs="Calibri"/>
          <w:i w:val="0"/>
          <w:color w:val="000000"/>
          <w:sz w:val="24"/>
          <w:szCs w:val="24"/>
          <w:rtl w:val="0"/>
        </w:rPr>
        <w:t>4－即对后世的畏惧很少，且忽视后世以及人应当为后世预备的善功。</w:t>
      </w:r>
    </w:p>
    <w:p>
      <w:pPr>
        <w:bidi/>
        <w:jc w:val="right"/>
      </w:pPr>
      <w:r>
        <w:rPr>
          <w:rFonts w:ascii="Calibri" w:hAnsi="Calibri" w:cs="Calibri"/>
          <w:i/>
          <w:color w:val="008000"/>
          <w:sz w:val="24"/>
          <w:szCs w:val="24"/>
          <w:rtl/>
          <w:lang w:bidi="ar-SA"/>
        </w:rPr>
        <w:t>5- هذا يدل على أن العذاب إذا نزل عم، وفيه إشعار بوجوب اعتزال أهل المعاصي تجنباً لذلك وقد وردت روايات في ذلك. 6- أي حافتها وجانبها.</w:t>
      </w:r>
    </w:p>
    <w:p>
      <w:pPr>
        <w:jc w:val="left"/>
      </w:pPr>
      <w:r>
        <w:rPr>
          <w:rFonts w:ascii="Calibri" w:hAnsi="Calibri" w:cs="Calibri"/>
          <w:i w:val="0"/>
          <w:color w:val="000000"/>
          <w:sz w:val="24"/>
          <w:szCs w:val="24"/>
          <w:rtl w:val="0"/>
        </w:rPr>
        <w:t>5－这说明惩罚降临时会普遍波及众人；这也暗示人应当远离作恶者，以免遭受同样的惩罚，相关传述中已有记载。6－即其边缘和一侧。</w:t>
      </w:r>
    </w:p>
    <w:p>
      <w:pPr>
        <w:bidi/>
        <w:jc w:val="right"/>
      </w:pPr>
      <w:r>
        <w:rPr>
          <w:rFonts w:ascii="Calibri" w:hAnsi="Calibri" w:cs="Calibri"/>
          <w:i/>
          <w:color w:val="008000"/>
          <w:sz w:val="24"/>
          <w:szCs w:val="24"/>
          <w:rtl/>
          <w:lang w:bidi="ar-SA"/>
        </w:rPr>
        <w:t>7- أي خشن لم يحسن تنعميه بالدق والسحق.</w:t>
      </w:r>
    </w:p>
    <w:p>
      <w:pPr>
        <w:jc w:val="left"/>
      </w:pPr>
      <w:r>
        <w:rPr>
          <w:rFonts w:ascii="Calibri" w:hAnsi="Calibri" w:cs="Calibri"/>
          <w:i w:val="0"/>
          <w:color w:val="000000"/>
          <w:sz w:val="24"/>
          <w:szCs w:val="24"/>
          <w:rtl w:val="0"/>
        </w:rPr>
        <w:t>7－即质地粗糙，未经过充分的捣碎和研磨。</w:t>
      </w:r>
    </w:p>
    <w:p>
      <w:pPr>
        <w:bidi/>
        <w:jc w:val="right"/>
      </w:pPr>
      <w:r>
        <w:rPr>
          <w:rFonts w:ascii="Calibri" w:hAnsi="Calibri" w:cs="Calibri"/>
          <w:i/>
          <w:color w:val="008000"/>
          <w:sz w:val="24"/>
          <w:szCs w:val="24"/>
          <w:rtl/>
          <w:lang w:bidi="ar-SA"/>
        </w:rPr>
        <w:t>8- عافية الدنيا خلوصها من هموم العيش وتحصيل لوازمه ومشقته مع ما يلازمه من تبلبل الفكر وحزن النفس، وعافية الآخرة النجاة من أهوالها وحر نارها.</w:t>
      </w:r>
    </w:p>
    <w:p>
      <w:pPr>
        <w:jc w:val="left"/>
      </w:pPr>
      <w:r>
        <w:rPr>
          <w:rFonts w:ascii="Calibri" w:hAnsi="Calibri" w:cs="Calibri"/>
          <w:i w:val="0"/>
          <w:color w:val="000000"/>
          <w:sz w:val="24"/>
          <w:szCs w:val="24"/>
          <w:rtl w:val="0"/>
        </w:rPr>
        <w:t>8－今世的安康，是摆脱生活的忧虑、谋取生活所需及其艰辛，以及随之而来的思绪纷乱和内心悲伤；后世的安康，则是脱离后世的恐怖和火狱的炽热。</w:t>
      </w:r>
    </w:p>
    <w:p>
      <w:pPr>
        <w:bidi/>
        <w:jc w:val="right"/>
      </w:pPr>
      <w:r>
        <w:rPr>
          <w:rFonts w:ascii="Calibri" w:hAnsi="Calibri" w:cs="Calibri"/>
          <w:i/>
          <w:color w:val="008000"/>
          <w:sz w:val="24"/>
          <w:szCs w:val="24"/>
          <w:rtl/>
          <w:lang w:bidi="ar-SA"/>
        </w:rPr>
        <w:t>الدُّنيا إلى ظلمة القبر، كيف يكون من أهل العلم من هو في مسيره إلى آخرته وهو مقبل على دنياه وما يضره أحبُّ إليه ممّا ينفعه.</w:t>
      </w:r>
    </w:p>
    <w:p>
      <w:pPr>
        <w:jc w:val="left"/>
      </w:pPr>
      <w:r>
        <w:rPr>
          <w:rFonts w:ascii="Calibri" w:hAnsi="Calibri" w:cs="Calibri"/>
          <w:i w:val="0"/>
          <w:color w:val="000000"/>
          <w:sz w:val="24"/>
          <w:szCs w:val="24"/>
          <w:rtl w:val="0"/>
        </w:rPr>
        <w:t>从今世的狭窄走向坟墓的黑暗。一个自称有学问的人，若在走向后世的路上仍一心扑在今世，那么对他有害之物竟比对他有益之物更可爱，他又怎能算是有学问的人呢？</w:t>
      </w:r>
    </w:p>
    <w:p>
      <w:pPr>
        <w:bidi/>
        <w:jc w:val="right"/>
      </w:pPr>
      <w:r>
        <w:rPr>
          <w:rFonts w:ascii="Calibri" w:hAnsi="Calibri" w:cs="Calibri"/>
          <w:i/>
          <w:color w:val="008000"/>
          <w:sz w:val="24"/>
          <w:szCs w:val="24"/>
          <w:rtl/>
          <w:lang w:bidi="ar-SA"/>
        </w:rPr>
        <w:t>14 - عنه، عن أبيه، عن محمّد بن عمرو - فيما أعلم - عن أبي عليّ بن عمرو - فيما أعلم - عن أبي عليّ الحذّاء،</w:t>
      </w:r>
    </w:p>
    <w:p>
      <w:pPr>
        <w:jc w:val="left"/>
      </w:pPr>
      <w:r>
        <w:rPr>
          <w:rFonts w:ascii="Calibri" w:hAnsi="Calibri" w:cs="Calibri"/>
          <w:i w:val="0"/>
          <w:color w:val="000000"/>
          <w:sz w:val="24"/>
          <w:szCs w:val="24"/>
          <w:rtl w:val="0"/>
        </w:rPr>
        <w:t>14－他传自他的父亲，传自穆罕默德·本·阿姆尔——据我所知——传自艾布·阿里·本·阿姆尔——据我所知——传自艾布·阿里·哈达。</w:t>
      </w:r>
    </w:p>
    <w:p>
      <w:pPr>
        <w:bidi/>
        <w:jc w:val="right"/>
      </w:pPr>
      <w:r>
        <w:rPr>
          <w:rFonts w:ascii="Calibri" w:hAnsi="Calibri" w:cs="Calibri"/>
          <w:i/>
          <w:color w:val="008000"/>
          <w:sz w:val="24"/>
          <w:szCs w:val="24"/>
          <w:rtl/>
          <w:lang w:bidi="ar-SA"/>
        </w:rPr>
        <w:t>عن حريز، عن زرارة ؛ ومحمّد بن مسلم، عن أبي عبد اللّه (عَلَيهِ السَّلَامُ) قال : أبعد ما يكون العبد من اللّه عزّ وجلّ إذا لم يهمّه إلّا بطنه وفرجه (1) .</w:t>
      </w:r>
    </w:p>
    <w:p>
      <w:pPr>
        <w:jc w:val="left"/>
      </w:pPr>
      <w:r>
        <w:rPr>
          <w:rFonts w:ascii="Calibri" w:hAnsi="Calibri" w:cs="Calibri"/>
          <w:i w:val="0"/>
          <w:color w:val="000000"/>
          <w:sz w:val="24"/>
          <w:szCs w:val="24"/>
          <w:rtl w:val="0"/>
        </w:rPr>
        <w:t>传自哈里兹，传自扎拉拉；穆罕默德·本·穆斯林也传自艾布·阿卜杜拉（愿主赐他平安），他说：“仆人离真主至高无上者最远的时候，莫过于他心中只挂念腹欲和性欲（1）。”</w:t>
      </w:r>
    </w:p>
    <w:p>
      <w:pPr>
        <w:bidi/>
        <w:jc w:val="right"/>
      </w:pPr>
      <w:r>
        <w:rPr>
          <w:rFonts w:ascii="Calibri" w:hAnsi="Calibri" w:cs="Calibri"/>
          <w:i/>
          <w:color w:val="008000"/>
          <w:sz w:val="24"/>
          <w:szCs w:val="24"/>
          <w:rtl/>
          <w:lang w:bidi="ar-SA"/>
        </w:rPr>
        <w:t>15 - محمّد بن يحيى، عن أحمد بن محمّد، عن ابن محبوب، عن عبد اللّه بن سنان - وعبد العزيز العبدي،</w:t>
      </w:r>
    </w:p>
    <w:p>
      <w:pPr>
        <w:jc w:val="left"/>
      </w:pPr>
      <w:r>
        <w:rPr>
          <w:rFonts w:ascii="Calibri" w:hAnsi="Calibri" w:cs="Calibri"/>
          <w:i w:val="0"/>
          <w:color w:val="000000"/>
          <w:sz w:val="24"/>
          <w:szCs w:val="24"/>
          <w:rtl w:val="0"/>
        </w:rPr>
        <w:t>15－穆罕默德·本·叶海亚，传自艾哈迈德·本·穆罕默德，传自伊本·迈赫布卜，传自阿卜杜拉·本·西南——以及阿卜杜勒·阿齐兹·阿卜迪，</w:t>
      </w:r>
    </w:p>
    <w:p>
      <w:pPr>
        <w:bidi/>
        <w:jc w:val="right"/>
      </w:pPr>
      <w:r>
        <w:rPr>
          <w:rFonts w:ascii="Calibri" w:hAnsi="Calibri" w:cs="Calibri"/>
          <w:i/>
          <w:color w:val="008000"/>
          <w:sz w:val="24"/>
          <w:szCs w:val="24"/>
          <w:rtl/>
          <w:lang w:bidi="ar-SA"/>
        </w:rPr>
        <w:t>عن عبد اللّه بن أبي يعفور، عن أبي عبد اللّه (عَلَيهِ السَّلَامُ) قال :</w:t>
      </w:r>
    </w:p>
    <w:p>
      <w:pPr>
        <w:jc w:val="left"/>
      </w:pPr>
      <w:r>
        <w:rPr>
          <w:rFonts w:ascii="Calibri" w:hAnsi="Calibri" w:cs="Calibri"/>
          <w:i w:val="0"/>
          <w:color w:val="000000"/>
          <w:sz w:val="24"/>
          <w:szCs w:val="24"/>
          <w:rtl w:val="0"/>
        </w:rPr>
        <w:t>传自阿卜杜拉·本·艾比·雅尔福尔，传自艾布·阿卜杜拉（愿主赐他平安），他说：</w:t>
      </w:r>
    </w:p>
    <w:p>
      <w:pPr>
        <w:bidi/>
        <w:jc w:val="right"/>
      </w:pPr>
      <w:r>
        <w:rPr>
          <w:rFonts w:ascii="Calibri" w:hAnsi="Calibri" w:cs="Calibri"/>
          <w:i/>
          <w:color w:val="008000"/>
          <w:sz w:val="24"/>
          <w:szCs w:val="24"/>
          <w:rtl/>
          <w:lang w:bidi="ar-SA"/>
        </w:rPr>
        <w:t>من أصبح وأمسى والدُّنيا أكبر همه جعل اللّه تعالى الفقر بين عينيه، وشتت أمره (2) ،</w:t>
      </w:r>
    </w:p>
    <w:p>
      <w:pPr>
        <w:jc w:val="left"/>
      </w:pPr>
      <w:r>
        <w:rPr>
          <w:rFonts w:ascii="Calibri" w:hAnsi="Calibri" w:cs="Calibri"/>
          <w:i w:val="0"/>
          <w:color w:val="000000"/>
          <w:sz w:val="24"/>
          <w:szCs w:val="24"/>
          <w:rtl w:val="0"/>
        </w:rPr>
        <w:t>“谁早晚都把今世当作最大的牵挂，真主至高者便会让贫困出现在他眼前，并使他的事务支离破碎（2）；</w:t>
      </w:r>
    </w:p>
    <w:p>
      <w:pPr>
        <w:bidi/>
        <w:jc w:val="right"/>
      </w:pPr>
      <w:r>
        <w:rPr>
          <w:rFonts w:ascii="Calibri" w:hAnsi="Calibri" w:cs="Calibri"/>
          <w:i/>
          <w:color w:val="008000"/>
          <w:sz w:val="24"/>
          <w:szCs w:val="24"/>
          <w:rtl/>
          <w:lang w:bidi="ar-SA"/>
        </w:rPr>
        <w:t>ولم ينل من الدُّنيا إلّا ما قسم اللّه له، ومن أصبح وأمسى والآخرة أكبر همه جعل اللّه الغنى في قلبه (3) وجمع له أمره.</w:t>
      </w:r>
    </w:p>
    <w:p>
      <w:pPr>
        <w:jc w:val="left"/>
      </w:pPr>
      <w:r>
        <w:rPr>
          <w:rFonts w:ascii="Calibri" w:hAnsi="Calibri" w:cs="Calibri"/>
          <w:i w:val="0"/>
          <w:color w:val="000000"/>
          <w:sz w:val="24"/>
          <w:szCs w:val="24"/>
          <w:rtl w:val="0"/>
        </w:rPr>
        <w:t>他从今世所得的，只有真主为他所分配的那一份。谁早晚都把后世当作最大的牵挂，真主便会让富足存于他的心中（3），并为他理顺一切事务。”</w:t>
      </w:r>
    </w:p>
    <w:p>
      <w:pPr>
        <w:bidi/>
        <w:jc w:val="right"/>
      </w:pPr>
      <w:r>
        <w:rPr>
          <w:rFonts w:ascii="Calibri" w:hAnsi="Calibri" w:cs="Calibri"/>
          <w:i/>
          <w:color w:val="008000"/>
          <w:sz w:val="24"/>
          <w:szCs w:val="24"/>
          <w:rtl/>
          <w:lang w:bidi="ar-SA"/>
        </w:rPr>
        <w:t>16 - عليّ بن إبراهيم، عن محمّد بن عيسى، عن يونس، عن ابن سنان، عن حفص ابن قرط، عن أبي عبد اللّه (عَلَيهِ السَّلَامُ) قال: من كثر اشتباكه (4) بالدنيا كان أشد لحسرته عند فراقها.</w:t>
      </w:r>
    </w:p>
    <w:p>
      <w:pPr>
        <w:jc w:val="left"/>
      </w:pPr>
      <w:r>
        <w:rPr>
          <w:rFonts w:ascii="Calibri" w:hAnsi="Calibri" w:cs="Calibri"/>
          <w:i w:val="0"/>
          <w:color w:val="000000"/>
          <w:sz w:val="24"/>
          <w:szCs w:val="24"/>
          <w:rtl w:val="0"/>
        </w:rPr>
        <w:t>16－阿里·本·易卜拉欣，传自穆罕默德·本·伊萨，传自优努斯，传自伊本·西南，传自哈夫斯·本·库尔特，传自艾布·阿卜杜拉（愿主赐他平安），他说：“一个人越是深陷今世（4），离开今世时就越会感到遗憾。”</w:t>
      </w:r>
    </w:p>
    <w:p>
      <w:pPr>
        <w:bidi/>
        <w:jc w:val="right"/>
      </w:pPr>
      <w:r>
        <w:rPr>
          <w:rFonts w:ascii="Calibri" w:hAnsi="Calibri" w:cs="Calibri"/>
          <w:i/>
          <w:color w:val="008000"/>
          <w:sz w:val="24"/>
          <w:szCs w:val="24"/>
          <w:rtl/>
          <w:lang w:bidi="ar-SA"/>
        </w:rPr>
        <w:t>17 - عليّ بن إبراهيم، عن أبيه، عن ابن محبوب، عن عبد العزيز العبدي، عن ابن أبي يعفور قال :</w:t>
      </w:r>
    </w:p>
    <w:p>
      <w:pPr>
        <w:jc w:val="left"/>
      </w:pPr>
      <w:r>
        <w:rPr>
          <w:rFonts w:ascii="Calibri" w:hAnsi="Calibri" w:cs="Calibri"/>
          <w:i w:val="0"/>
          <w:color w:val="000000"/>
          <w:sz w:val="24"/>
          <w:szCs w:val="24"/>
          <w:rtl w:val="0"/>
        </w:rPr>
        <w:t>17－阿里·本·易卜拉欣，传自他的父亲，传自伊本·迈赫布卜，传自阿卜杜勒·阿齐兹·阿卜迪，传自伊本·艾比·雅尔福尔，他说：</w:t>
      </w:r>
    </w:p>
    <w:p>
      <w:pPr>
        <w:bidi/>
        <w:jc w:val="right"/>
      </w:pPr>
      <w:r>
        <w:rPr>
          <w:rFonts w:ascii="Calibri" w:hAnsi="Calibri" w:cs="Calibri"/>
          <w:i/>
          <w:color w:val="008000"/>
          <w:sz w:val="24"/>
          <w:szCs w:val="24"/>
          <w:rtl/>
          <w:lang w:bidi="ar-SA"/>
        </w:rPr>
        <w:t>سمعت أبا عبد اللّه (عَلَيهِ السَّلَامُ) يقول : من تعلّق قلبه بالدنيا تعلّق قلبه بثلاث خصال: هم لا يفنى (5) وأمل لا يدرك ورجاء لا ينال (6) . باب الطمع</w:t>
      </w:r>
    </w:p>
    <w:p>
      <w:pPr>
        <w:jc w:val="left"/>
      </w:pPr>
      <w:r>
        <w:rPr>
          <w:rFonts w:ascii="Calibri" w:hAnsi="Calibri" w:cs="Calibri"/>
          <w:i w:val="0"/>
          <w:color w:val="000000"/>
          <w:sz w:val="24"/>
          <w:szCs w:val="24"/>
          <w:rtl w:val="0"/>
        </w:rPr>
        <w:t>我听艾布·阿卜杜拉（愿主赐他平安）说：“谁的心依恋今世，他的心便会依恋三种东西：永不消散的忧虑（5）、无法实现的愿望，以及无法得到的期盼（6）。”贪求之章</w:t>
      </w:r>
    </w:p>
    <w:p>
      <w:pPr>
        <w:bidi/>
        <w:jc w:val="right"/>
      </w:pPr>
      <w:r>
        <w:rPr>
          <w:rFonts w:ascii="Calibri" w:hAnsi="Calibri" w:cs="Calibri"/>
          <w:i/>
          <w:color w:val="008000"/>
          <w:sz w:val="24"/>
          <w:szCs w:val="24"/>
          <w:rtl/>
          <w:lang w:bidi="ar-SA"/>
        </w:rPr>
        <w:t>1 - عدَّة من أصحابنا، عن أحمد بن محمّد بن خالد، عن عليّ بن حسان، عمّن حدَّثه، ص: 308</w:t>
      </w:r>
    </w:p>
    <w:p>
      <w:pPr>
        <w:jc w:val="left"/>
      </w:pPr>
      <w:r>
        <w:rPr>
          <w:rFonts w:ascii="Calibri" w:hAnsi="Calibri" w:cs="Calibri"/>
          <w:i w:val="0"/>
          <w:color w:val="000000"/>
          <w:sz w:val="24"/>
          <w:szCs w:val="24"/>
          <w:rtl w:val="0"/>
        </w:rPr>
        <w:t>1－我们的一群同伴，传自艾哈迈德·本·穆罕默德·本·哈立德，传自阿里·本·哈桑，传自一位转述者，第308页</w:t>
      </w:r>
    </w:p>
    <w:p>
      <w:pPr>
        <w:bidi/>
        <w:jc w:val="right"/>
      </w:pPr>
      <w:r>
        <w:rPr>
          <w:rFonts w:ascii="Calibri" w:hAnsi="Calibri" w:cs="Calibri"/>
          <w:i/>
          <w:color w:val="008000"/>
          <w:sz w:val="24"/>
          <w:szCs w:val="24"/>
          <w:rtl/>
          <w:lang w:bidi="ar-SA"/>
        </w:rPr>
        <w:t>1- فيكون سعيه منحصراً في إشباعهما مع عدم اهتمامه بأمور آخرته ونسيانه لربه.</w:t>
      </w:r>
    </w:p>
    <w:p>
      <w:pPr>
        <w:jc w:val="left"/>
      </w:pPr>
      <w:r>
        <w:rPr>
          <w:rFonts w:ascii="Calibri" w:hAnsi="Calibri" w:cs="Calibri"/>
          <w:i w:val="0"/>
          <w:color w:val="000000"/>
          <w:sz w:val="24"/>
          <w:szCs w:val="24"/>
          <w:rtl w:val="0"/>
        </w:rPr>
        <w:t>1－因此，他的努力便只限于满足这两种欲望，却不关心后世之事，也忘记了他的主。</w:t>
      </w:r>
    </w:p>
    <w:p>
      <w:pPr>
        <w:bidi/>
        <w:jc w:val="right"/>
      </w:pPr>
      <w:r>
        <w:rPr>
          <w:rFonts w:ascii="Calibri" w:hAnsi="Calibri" w:cs="Calibri"/>
          <w:i/>
          <w:color w:val="008000"/>
          <w:sz w:val="24"/>
          <w:szCs w:val="24"/>
          <w:rtl/>
          <w:lang w:bidi="ar-SA"/>
        </w:rPr>
        <w:t>2- «التشتيت التفريق، لأنه لعدم توكله على ربه لا ينظر إلّا في الأسباب ويتوسل بكل سبب ووسيلة فيتحير في أمره ولا يدري وجه رزقه فلا تنتظم أحواله» مرآة المجلسي 244/10.</w:t>
      </w:r>
    </w:p>
    <w:p>
      <w:pPr>
        <w:jc w:val="left"/>
      </w:pPr>
      <w:r>
        <w:rPr>
          <w:rFonts w:ascii="Calibri" w:hAnsi="Calibri" w:cs="Calibri"/>
          <w:i w:val="0"/>
          <w:color w:val="000000"/>
          <w:sz w:val="24"/>
          <w:szCs w:val="24"/>
          <w:rtl w:val="0"/>
        </w:rPr>
        <w:t>2－“分散，就是使之分开；因为他不托靠他的主，只顾着各种原因，并借助每一种原因和手段，因而对自己的处境感到困惑，不知自己的生计从何而来，所以他的境况无法井然有序。”《米尔阿图·马吉利西》10/244。</w:t>
      </w:r>
    </w:p>
    <w:p>
      <w:pPr>
        <w:bidi/>
        <w:jc w:val="right"/>
      </w:pPr>
      <w:r>
        <w:rPr>
          <w:rFonts w:ascii="Calibri" w:hAnsi="Calibri" w:cs="Calibri"/>
          <w:i/>
          <w:color w:val="008000"/>
          <w:sz w:val="24"/>
          <w:szCs w:val="24"/>
          <w:rtl/>
          <w:lang w:bidi="ar-SA"/>
        </w:rPr>
        <w:t>3- لأنه بتوكله على اللّه يُرزق القناعة وينقطع أمله فيما عداه سبحانه، ولذا كان ذهنه صافياً ورؤيته واضحة وباله هادئاً مستقراً. 4- أي انغماسه فيها واشتغاله بها.</w:t>
      </w:r>
    </w:p>
    <w:p>
      <w:pPr>
        <w:jc w:val="left"/>
      </w:pPr>
      <w:r>
        <w:rPr>
          <w:rFonts w:ascii="Calibri" w:hAnsi="Calibri" w:cs="Calibri"/>
          <w:i w:val="0"/>
          <w:color w:val="000000"/>
          <w:sz w:val="24"/>
          <w:szCs w:val="24"/>
          <w:rtl w:val="0"/>
        </w:rPr>
        <w:t>3－因为他托靠真主，便会获得知足，对真主之外的一切断绝希望，因此心思清明，眼光清晰，内心平静安稳。4－即沉溺于今世并忙于今世之事。</w:t>
      </w:r>
    </w:p>
    <w:p>
      <w:pPr>
        <w:bidi/>
        <w:jc w:val="right"/>
      </w:pPr>
      <w:r>
        <w:rPr>
          <w:rFonts w:ascii="Calibri" w:hAnsi="Calibri" w:cs="Calibri"/>
          <w:i/>
          <w:color w:val="008000"/>
          <w:sz w:val="24"/>
          <w:szCs w:val="24"/>
          <w:rtl/>
          <w:lang w:bidi="ar-SA"/>
        </w:rPr>
        <w:t>5- إما لعدم حصول المطلوب والمراد أو لفوته بعد حصوله.</w:t>
      </w:r>
    </w:p>
    <w:p>
      <w:pPr>
        <w:jc w:val="left"/>
      </w:pPr>
      <w:r>
        <w:rPr>
          <w:rFonts w:ascii="Calibri" w:hAnsi="Calibri" w:cs="Calibri"/>
          <w:i w:val="0"/>
          <w:color w:val="000000"/>
          <w:sz w:val="24"/>
          <w:szCs w:val="24"/>
          <w:rtl w:val="0"/>
        </w:rPr>
        <w:t>5－或是因为未能得到所求和所愿之物，或是因为得到之后又失去了它。</w:t>
      </w:r>
    </w:p>
    <w:p>
      <w:pPr>
        <w:bidi/>
        <w:jc w:val="right"/>
      </w:pPr>
      <w:r>
        <w:rPr>
          <w:rFonts w:ascii="Calibri" w:hAnsi="Calibri" w:cs="Calibri"/>
          <w:i/>
          <w:color w:val="008000"/>
          <w:sz w:val="24"/>
          <w:szCs w:val="24"/>
          <w:rtl/>
          <w:lang w:bidi="ar-SA"/>
        </w:rPr>
        <w:t>6- «والفرق بين الأمل والرجاء أن متعلق الأمل العمر والبقاء في الدنيا ومتعلق الرجاء ما سواه.</w:t>
      </w:r>
    </w:p>
    <w:p>
      <w:pPr>
        <w:jc w:val="left"/>
      </w:pPr>
      <w:r>
        <w:rPr>
          <w:rFonts w:ascii="Calibri" w:hAnsi="Calibri" w:cs="Calibri"/>
          <w:i w:val="0"/>
          <w:color w:val="000000"/>
          <w:sz w:val="24"/>
          <w:szCs w:val="24"/>
          <w:rtl w:val="0"/>
        </w:rPr>
        <w:t>6－“愿望与期盼的区别在于：愿望所指的是今世的寿命和长存，而期盼所指的是除此之外的事物。</w:t>
      </w:r>
    </w:p>
    <w:p>
      <w:pPr>
        <w:bidi/>
        <w:jc w:val="right"/>
      </w:pPr>
      <w:r>
        <w:rPr>
          <w:rFonts w:ascii="Calibri" w:hAnsi="Calibri" w:cs="Calibri"/>
          <w:i/>
          <w:color w:val="008000"/>
          <w:sz w:val="24"/>
          <w:szCs w:val="24"/>
          <w:rtl/>
          <w:lang w:bidi="ar-SA"/>
        </w:rPr>
        <w:t>أو متعلق الأمل بعيد الحصول ومتعلق الرجاء قريب الوصول» مرآة المجلسي 10 / 245 - 246.</w:t>
      </w:r>
    </w:p>
    <w:p>
      <w:pPr>
        <w:jc w:val="left"/>
      </w:pPr>
      <w:r>
        <w:rPr>
          <w:rFonts w:ascii="Calibri" w:hAnsi="Calibri" w:cs="Calibri"/>
          <w:i w:val="0"/>
          <w:color w:val="000000"/>
          <w:sz w:val="24"/>
          <w:szCs w:val="24"/>
          <w:rtl w:val="0"/>
        </w:rPr>
        <w:t>或者，愿望所指的是遥不可及之事，而期盼所指的是近在眼前之事。”《米尔阿图·马吉利西》10/245－246。</w:t>
      </w:r>
    </w:p>
    <w:p>
      <w:pPr>
        <w:bidi/>
        <w:jc w:val="right"/>
      </w:pPr>
      <w:r>
        <w:rPr>
          <w:rFonts w:ascii="Calibri" w:hAnsi="Calibri" w:cs="Calibri"/>
          <w:i/>
          <w:color w:val="008000"/>
          <w:sz w:val="24"/>
          <w:szCs w:val="24"/>
          <w:rtl/>
          <w:lang w:bidi="ar-SA"/>
        </w:rPr>
        <w:t>عن أبي عبد اللّه (عَلَيهِ السَّلَامُ) قال : ما أقبح بالمؤمن أن تكون له رغبة تذلّه (1) .</w:t>
      </w:r>
    </w:p>
    <w:p>
      <w:pPr>
        <w:jc w:val="left"/>
      </w:pPr>
      <w:r>
        <w:rPr>
          <w:rFonts w:ascii="Calibri" w:hAnsi="Calibri" w:cs="Calibri"/>
          <w:i w:val="0"/>
          <w:color w:val="000000"/>
          <w:sz w:val="24"/>
          <w:szCs w:val="24"/>
          <w:rtl w:val="0"/>
        </w:rPr>
        <w:t>艾布·阿卜杜拉（愿主赐他平安）说：“信士有一种会使自己卑贱的欲求，实在可耻（1）。”</w:t>
      </w:r>
    </w:p>
    <w:p>
      <w:pPr>
        <w:bidi/>
        <w:jc w:val="right"/>
      </w:pPr>
      <w:r>
        <w:rPr>
          <w:rFonts w:ascii="Calibri" w:hAnsi="Calibri" w:cs="Calibri"/>
          <w:i/>
          <w:color w:val="008000"/>
          <w:sz w:val="24"/>
          <w:szCs w:val="24"/>
          <w:rtl/>
          <w:lang w:bidi="ar-SA"/>
        </w:rPr>
        <w:t>2 - عنه، عن أبيه، عمّن ذكره، بلغ به أبا جعفر (عَلَيهِ السَّلَامُ) قال : بئس العبد عبد له طمع يقوده، وبئس العبد عبد له رغبة تذلّه.</w:t>
      </w:r>
    </w:p>
    <w:p>
      <w:pPr>
        <w:jc w:val="left"/>
      </w:pPr>
      <w:r>
        <w:rPr>
          <w:rFonts w:ascii="Calibri" w:hAnsi="Calibri" w:cs="Calibri"/>
          <w:i w:val="0"/>
          <w:color w:val="000000"/>
          <w:sz w:val="24"/>
          <w:szCs w:val="24"/>
          <w:rtl w:val="0"/>
        </w:rPr>
        <w:t>2－他，传自他的父亲，传自一位未具名的转述者，传述至艾布·贾法尔（愿主赐他平安）。他说：“多么恶劣的仆人啊，有一种贪求牵引着他；多么恶劣的仆人啊，有一种欲求使他卑贱。”</w:t>
      </w:r>
    </w:p>
    <w:p>
      <w:pPr>
        <w:bidi/>
        <w:jc w:val="right"/>
      </w:pPr>
      <w:r>
        <w:rPr>
          <w:rFonts w:ascii="Calibri" w:hAnsi="Calibri" w:cs="Calibri"/>
          <w:i/>
          <w:color w:val="008000"/>
          <w:sz w:val="24"/>
          <w:szCs w:val="24"/>
          <w:rtl/>
          <w:lang w:bidi="ar-SA"/>
        </w:rPr>
        <w:t>3 - عليّ بن إبراهيم عن أبيه، عن القاسم بن محمّد، عن المنقري، عن عبد الرزاق عن معمر،</w:t>
      </w:r>
    </w:p>
    <w:p>
      <w:pPr>
        <w:jc w:val="left"/>
      </w:pPr>
      <w:r>
        <w:rPr>
          <w:rFonts w:ascii="Calibri" w:hAnsi="Calibri" w:cs="Calibri"/>
          <w:i w:val="0"/>
          <w:color w:val="000000"/>
          <w:sz w:val="24"/>
          <w:szCs w:val="24"/>
          <w:rtl w:val="0"/>
        </w:rPr>
        <w:t>3－阿里·本·易卜拉欣，传自他的父亲，传自卡西姆·本·穆罕默德，传自蒙卡里，传自阿卜杜勒·拉扎克，传自迈阿迈尔，</w:t>
      </w:r>
    </w:p>
    <w:p>
      <w:pPr>
        <w:bidi/>
        <w:jc w:val="right"/>
      </w:pPr>
      <w:r>
        <w:rPr>
          <w:rFonts w:ascii="Calibri" w:hAnsi="Calibri" w:cs="Calibri"/>
          <w:i/>
          <w:color w:val="008000"/>
          <w:sz w:val="24"/>
          <w:szCs w:val="24"/>
          <w:rtl/>
          <w:lang w:bidi="ar-SA"/>
        </w:rPr>
        <w:t>عن الزهري قال : قال عليّ بن الحسين (عَلَيهِ السَّلَامُ): رأيت الخير (2) كله قد اجتمع في قطع الطمع عما في أيدي النّاس.</w:t>
      </w:r>
    </w:p>
    <w:p>
      <w:pPr>
        <w:jc w:val="left"/>
      </w:pPr>
      <w:r>
        <w:rPr>
          <w:rFonts w:ascii="Calibri" w:hAnsi="Calibri" w:cs="Calibri"/>
          <w:i w:val="0"/>
          <w:color w:val="000000"/>
          <w:sz w:val="24"/>
          <w:szCs w:val="24"/>
          <w:rtl w:val="0"/>
        </w:rPr>
        <w:t>传自祖赫里，他说：阿里·本·侯赛因（愿主赐他平安）说：“我发现，一切美善（2）都汇聚于不贪求他人手中之物。”</w:t>
      </w:r>
    </w:p>
    <w:p>
      <w:pPr>
        <w:bidi/>
        <w:jc w:val="right"/>
      </w:pPr>
      <w:r>
        <w:rPr>
          <w:rFonts w:ascii="Calibri" w:hAnsi="Calibri" w:cs="Calibri"/>
          <w:i/>
          <w:color w:val="008000"/>
          <w:sz w:val="24"/>
          <w:szCs w:val="24"/>
          <w:rtl/>
          <w:lang w:bidi="ar-SA"/>
        </w:rPr>
        <w:t>4 - محمّد بن يحيى، عن محمّد بن أحمد عن بعض أصحابنا،</w:t>
      </w:r>
    </w:p>
    <w:p>
      <w:pPr>
        <w:jc w:val="left"/>
      </w:pPr>
      <w:r>
        <w:rPr>
          <w:rFonts w:ascii="Calibri" w:hAnsi="Calibri" w:cs="Calibri"/>
          <w:i w:val="0"/>
          <w:color w:val="000000"/>
          <w:sz w:val="24"/>
          <w:szCs w:val="24"/>
          <w:rtl w:val="0"/>
        </w:rPr>
        <w:t>4－穆罕默德·本·叶海亚，传自穆罕默德·本·艾哈迈德，传自我们的一位同伴，</w:t>
      </w:r>
    </w:p>
    <w:p>
      <w:pPr>
        <w:bidi/>
        <w:jc w:val="right"/>
      </w:pPr>
      <w:r>
        <w:rPr>
          <w:rFonts w:ascii="Calibri" w:hAnsi="Calibri" w:cs="Calibri"/>
          <w:i/>
          <w:color w:val="008000"/>
          <w:sz w:val="24"/>
          <w:szCs w:val="24"/>
          <w:rtl/>
          <w:lang w:bidi="ar-SA"/>
        </w:rPr>
        <w:t>عن عليّ بن سلیمان بن رشيد عن موسى بن سلام عن سعدان عن أبي عبد اللّه (عَلَيهِ السَّلَامُ) قال : قلت له : [ما] الّذي يثبت الإيمان في العبد؟</w:t>
      </w:r>
    </w:p>
    <w:p>
      <w:pPr>
        <w:jc w:val="left"/>
      </w:pPr>
      <w:r>
        <w:rPr>
          <w:rFonts w:ascii="Calibri" w:hAnsi="Calibri" w:cs="Calibri"/>
          <w:i w:val="0"/>
          <w:color w:val="000000"/>
          <w:sz w:val="24"/>
          <w:szCs w:val="24"/>
          <w:rtl w:val="0"/>
        </w:rPr>
        <w:t>传自阿里·本·苏莱曼·本·拉希德，传自穆萨·本·萨拉姆，传自萨阿丹，传自艾布·阿卜杜拉（愿主赐他平安）。我问他：“什么能使仆人的信仰稳固？”</w:t>
      </w:r>
    </w:p>
    <w:p>
      <w:pPr>
        <w:bidi/>
        <w:jc w:val="right"/>
      </w:pPr>
      <w:r>
        <w:rPr>
          <w:rFonts w:ascii="Calibri" w:hAnsi="Calibri" w:cs="Calibri"/>
          <w:i/>
          <w:color w:val="008000"/>
          <w:sz w:val="24"/>
          <w:szCs w:val="24"/>
          <w:rtl/>
          <w:lang w:bidi="ar-SA"/>
        </w:rPr>
        <w:t>قال : الورع (3) ، والّذي يخرجه منه؟ قال: الطمع. باب الخرق</w:t>
      </w:r>
    </w:p>
    <w:p>
      <w:pPr>
        <w:jc w:val="left"/>
      </w:pPr>
      <w:r>
        <w:rPr>
          <w:rFonts w:ascii="Calibri" w:hAnsi="Calibri" w:cs="Calibri"/>
          <w:i w:val="0"/>
          <w:color w:val="000000"/>
          <w:sz w:val="24"/>
          <w:szCs w:val="24"/>
          <w:rtl w:val="0"/>
        </w:rPr>
        <w:t>他说：“谨慎自守（3）。”我又问：“什么会使他失去信仰？”他说：“贪求。”愚鲁之章</w:t>
      </w:r>
    </w:p>
    <w:p>
      <w:pPr>
        <w:bidi/>
        <w:jc w:val="right"/>
      </w:pPr>
      <w:r>
        <w:rPr>
          <w:rFonts w:ascii="Calibri" w:hAnsi="Calibri" w:cs="Calibri"/>
          <w:i/>
          <w:color w:val="008000"/>
          <w:sz w:val="24"/>
          <w:szCs w:val="24"/>
          <w:rtl/>
          <w:lang w:bidi="ar-SA"/>
        </w:rPr>
        <w:t>1 - عدَّة من أصحابنا، عن أحمد بن أبي عبد اللّه، عن أبيه، عمّن حدثه،</w:t>
      </w:r>
    </w:p>
    <w:p>
      <w:pPr>
        <w:jc w:val="left"/>
      </w:pPr>
      <w:r>
        <w:rPr>
          <w:rFonts w:ascii="Calibri" w:hAnsi="Calibri" w:cs="Calibri"/>
          <w:i w:val="0"/>
          <w:color w:val="000000"/>
          <w:sz w:val="24"/>
          <w:szCs w:val="24"/>
          <w:rtl w:val="0"/>
        </w:rPr>
        <w:t>1－我们的一群同伴，传自艾哈迈德·本·艾比·阿卜杜拉，传自他的父亲，传自一位转述者，</w:t>
      </w:r>
    </w:p>
    <w:p>
      <w:pPr>
        <w:bidi/>
        <w:jc w:val="right"/>
      </w:pPr>
      <w:r>
        <w:rPr>
          <w:rFonts w:ascii="Calibri" w:hAnsi="Calibri" w:cs="Calibri"/>
          <w:i/>
          <w:color w:val="008000"/>
          <w:sz w:val="24"/>
          <w:szCs w:val="24"/>
          <w:rtl/>
          <w:lang w:bidi="ar-SA"/>
        </w:rPr>
        <w:t>عن محمّد بن عبد الرحمن بن أبي ليلى عن أبي جعفر (عَلَيهِ السَّلَامُ) قال من قسم له الخرق (4) حُجب عنه الإيمان (5) .</w:t>
      </w:r>
    </w:p>
    <w:p>
      <w:pPr>
        <w:jc w:val="left"/>
      </w:pPr>
      <w:r>
        <w:rPr>
          <w:rFonts w:ascii="Calibri" w:hAnsi="Calibri" w:cs="Calibri"/>
          <w:i w:val="0"/>
          <w:color w:val="000000"/>
          <w:sz w:val="24"/>
          <w:szCs w:val="24"/>
          <w:rtl w:val="0"/>
        </w:rPr>
        <w:t>传自穆罕默德·本·阿卜杜勒·拉赫曼·本·艾比·莱拉，传自艾布·贾法尔（愿主赐他平安），他说：“凡被分得愚鲁（4）的人，信仰便会被隔绝于他（5）。”</w:t>
      </w:r>
    </w:p>
    <w:p>
      <w:pPr>
        <w:bidi/>
        <w:jc w:val="right"/>
      </w:pPr>
      <w:r>
        <w:rPr>
          <w:rFonts w:ascii="Calibri" w:hAnsi="Calibri" w:cs="Calibri"/>
          <w:i/>
          <w:color w:val="008000"/>
          <w:sz w:val="24"/>
          <w:szCs w:val="24"/>
          <w:rtl/>
          <w:lang w:bidi="ar-SA"/>
        </w:rPr>
        <w:t>2 - محمّد بن يحيى، عن أحمد بن محمّد بن عيسى، عن عليّ بن النعمان،</w:t>
      </w:r>
    </w:p>
    <w:p>
      <w:pPr>
        <w:jc w:val="left"/>
      </w:pPr>
      <w:r>
        <w:rPr>
          <w:rFonts w:ascii="Calibri" w:hAnsi="Calibri" w:cs="Calibri"/>
          <w:i w:val="0"/>
          <w:color w:val="000000"/>
          <w:sz w:val="24"/>
          <w:szCs w:val="24"/>
          <w:rtl w:val="0"/>
        </w:rPr>
        <w:t>2－穆罕默德·本·叶海亚，传自艾哈迈德·本·穆罕默德·本·伊萨，传自阿里·本·努尔曼，</w:t>
      </w:r>
    </w:p>
    <w:p>
      <w:pPr>
        <w:bidi/>
        <w:jc w:val="right"/>
      </w:pPr>
      <w:r>
        <w:rPr>
          <w:rFonts w:ascii="Calibri" w:hAnsi="Calibri" w:cs="Calibri"/>
          <w:i/>
          <w:color w:val="008000"/>
          <w:sz w:val="24"/>
          <w:szCs w:val="24"/>
          <w:rtl/>
          <w:lang w:bidi="ar-SA"/>
        </w:rPr>
        <w:t>عن عمرو ابن شمر عن جابر، عن أبي جعفر (عَلَيهِ السَّلَامُ) قال : قال رسول اللّه (صَلَّى اللّه عَلَيْهِ وَ آلِهِ وَسَلَّمَ) : «لو كان الخرق خلقاً يُرى ما كان شيء ممّا خلق اللّه أقبح منه».</w:t>
      </w:r>
    </w:p>
    <w:p>
      <w:pPr>
        <w:jc w:val="left"/>
      </w:pPr>
      <w:r>
        <w:rPr>
          <w:rFonts w:ascii="Calibri" w:hAnsi="Calibri" w:cs="Calibri"/>
          <w:i w:val="0"/>
          <w:color w:val="000000"/>
          <w:sz w:val="24"/>
          <w:szCs w:val="24"/>
          <w:rtl w:val="0"/>
        </w:rPr>
        <w:t>传自阿姆尔·本·什米尔，传自贾比尔，传自艾布·贾法尔（愿主赐他平安），他说：使者（愿主赐福他及其后裔，并使他们平安）说：“如果愚鲁是一种可见的形体，那么真主所创造的一切，没有一样比它更丑陋。”</w:t>
      </w:r>
    </w:p>
    <w:p>
      <w:pPr>
        <w:bidi/>
        <w:jc w:val="right"/>
      </w:pPr>
      <w:r>
        <w:rPr>
          <w:rFonts w:ascii="Calibri" w:hAnsi="Calibri" w:cs="Calibri"/>
          <w:i/>
          <w:color w:val="008000"/>
          <w:sz w:val="24"/>
          <w:szCs w:val="24"/>
          <w:rtl/>
          <w:lang w:bidi="ar-SA"/>
        </w:rPr>
        <w:t>باب سوء الخلق باب سوء الخلق (6) 1 - عليّ بن إبراهيم، عن أبيه، عن ابن أبي عمير، عن عبد اللّه بن سنان، عن أبي عبد ص: 309</w:t>
      </w:r>
    </w:p>
    <w:p>
      <w:pPr>
        <w:jc w:val="left"/>
      </w:pPr>
      <w:r>
        <w:rPr>
          <w:rFonts w:ascii="Calibri" w:hAnsi="Calibri" w:cs="Calibri"/>
          <w:i w:val="0"/>
          <w:color w:val="000000"/>
          <w:sz w:val="24"/>
          <w:szCs w:val="24"/>
          <w:rtl w:val="0"/>
        </w:rPr>
        <w:t>恶劣品性之章 恶劣品性之章（6）1－阿里·本·易卜拉欣，传自他的父亲，传自伊本·艾比·欧麦尔，传自阿卜杜拉·本·西南，传自艾布·阿卜杜，第309页</w:t>
      </w:r>
    </w:p>
    <w:p>
      <w:pPr>
        <w:bidi/>
        <w:jc w:val="right"/>
      </w:pPr>
      <w:r>
        <w:rPr>
          <w:rFonts w:ascii="Calibri" w:hAnsi="Calibri" w:cs="Calibri"/>
          <w:i/>
          <w:color w:val="008000"/>
          <w:sz w:val="24"/>
          <w:szCs w:val="24"/>
          <w:rtl/>
          <w:lang w:bidi="ar-SA"/>
        </w:rPr>
        <w:t>1- أي أنّه يمد بصره إلى ما في أيدي النّاس ويطمع فيه فيسألهموه فيكون ذلك سبباً في مذلة نفسه. 2- أي خير الدنيا والآخرة.</w:t>
      </w:r>
    </w:p>
    <w:p>
      <w:pPr>
        <w:jc w:val="left"/>
      </w:pPr>
      <w:r>
        <w:rPr>
          <w:rFonts w:ascii="Calibri" w:hAnsi="Calibri" w:cs="Calibri"/>
          <w:i w:val="0"/>
          <w:color w:val="000000"/>
          <w:sz w:val="24"/>
          <w:szCs w:val="24"/>
          <w:rtl w:val="0"/>
        </w:rPr>
        <w:t>1－也就是说，他把目光投向他人手中的东西并贪图它，于是向他们索要，结果使自己蒙受屈辱。2－即今世和后世的美好。</w:t>
      </w:r>
    </w:p>
    <w:p>
      <w:pPr>
        <w:bidi/>
        <w:jc w:val="right"/>
      </w:pPr>
      <w:r>
        <w:rPr>
          <w:rFonts w:ascii="Calibri" w:hAnsi="Calibri" w:cs="Calibri"/>
          <w:i/>
          <w:color w:val="008000"/>
          <w:sz w:val="24"/>
          <w:szCs w:val="24"/>
          <w:rtl/>
          <w:lang w:bidi="ar-SA"/>
        </w:rPr>
        <w:t>3- هو ترك المحرمات والابتعاد عن الشبهات ويشعر الحديث بأن الطمع يكون سبباً في ارتكاب الأوّل والوقوع في الثاني.</w:t>
      </w:r>
    </w:p>
    <w:p>
      <w:pPr>
        <w:jc w:val="left"/>
      </w:pPr>
      <w:r>
        <w:rPr>
          <w:rFonts w:ascii="Calibri" w:hAnsi="Calibri" w:cs="Calibri"/>
          <w:i w:val="0"/>
          <w:color w:val="000000"/>
          <w:sz w:val="24"/>
          <w:szCs w:val="24"/>
          <w:rtl w:val="0"/>
        </w:rPr>
        <w:t>3－指戒绝禁物、远离可疑之事。这段圣训表明，贪求会导致犯下前者，并陷入后者。</w:t>
      </w:r>
    </w:p>
    <w:p>
      <w:pPr>
        <w:bidi/>
        <w:jc w:val="right"/>
      </w:pPr>
      <w:r>
        <w:rPr>
          <w:rFonts w:ascii="Calibri" w:hAnsi="Calibri" w:cs="Calibri"/>
          <w:i/>
          <w:color w:val="008000"/>
          <w:sz w:val="24"/>
          <w:szCs w:val="24"/>
          <w:rtl/>
          <w:lang w:bidi="ar-SA"/>
        </w:rPr>
        <w:t>4- أي جعل من حظه ونصيبه والخُرْق هو الحمق، وعدم الرفق.</w:t>
      </w:r>
    </w:p>
    <w:p>
      <w:pPr>
        <w:jc w:val="left"/>
      </w:pPr>
      <w:r>
        <w:rPr>
          <w:rFonts w:ascii="Calibri" w:hAnsi="Calibri" w:cs="Calibri"/>
          <w:i w:val="0"/>
          <w:color w:val="000000"/>
          <w:sz w:val="24"/>
          <w:szCs w:val="24"/>
          <w:rtl w:val="0"/>
        </w:rPr>
        <w:t>4－即使愚鲁成为他的份额和所得；愚鲁指愚蠢、不懂得温和待人。</w:t>
      </w:r>
    </w:p>
    <w:p>
      <w:pPr>
        <w:bidi/>
        <w:jc w:val="right"/>
      </w:pPr>
      <w:r>
        <w:rPr>
          <w:rFonts w:ascii="Calibri" w:hAnsi="Calibri" w:cs="Calibri"/>
          <w:i/>
          <w:color w:val="008000"/>
          <w:sz w:val="24"/>
          <w:szCs w:val="24"/>
          <w:rtl/>
          <w:lang w:bidi="ar-SA"/>
        </w:rPr>
        <w:t>5- وذلك لأنه يؤدي إلى إيذاء المؤمنين والوقوع في كثير من المحرمات القولية والعملية، كالطعن في المؤمن وسبه وضربه والاعتداء عليه بالقول والفعل.</w:t>
      </w:r>
    </w:p>
    <w:p>
      <w:pPr>
        <w:jc w:val="left"/>
      </w:pPr>
      <w:r>
        <w:rPr>
          <w:rFonts w:ascii="Calibri" w:hAnsi="Calibri" w:cs="Calibri"/>
          <w:i w:val="0"/>
          <w:color w:val="000000"/>
          <w:sz w:val="24"/>
          <w:szCs w:val="24"/>
          <w:rtl w:val="0"/>
        </w:rPr>
        <w:t>5－这是因为它会导致伤害信士，并使人犯下许多言语和行为上的禁忌，例如诽谤、辱骂、殴打信士，以及以言语和行为侵犯他们。</w:t>
      </w:r>
    </w:p>
    <w:p>
      <w:pPr>
        <w:bidi/>
        <w:jc w:val="right"/>
      </w:pPr>
      <w:r>
        <w:rPr>
          <w:rFonts w:ascii="Calibri" w:hAnsi="Calibri" w:cs="Calibri"/>
          <w:i/>
          <w:color w:val="008000"/>
          <w:sz w:val="24"/>
          <w:szCs w:val="24"/>
          <w:rtl/>
          <w:lang w:bidi="ar-SA"/>
        </w:rPr>
        <w:t>6- «سوء الخلق : وصف للنفس يوجب فسادها وانقباضها وتغيرها على أهل الخلطة والمعاشرة وإيذائهم بسبب ضغيف أو بلا سبب ورفض حقوق المعاشرة وعدم احتمال ما لا يوافق طبعه منهم،</w:t>
      </w:r>
    </w:p>
    <w:p>
      <w:pPr>
        <w:jc w:val="left"/>
      </w:pPr>
      <w:r>
        <w:rPr>
          <w:rFonts w:ascii="Calibri" w:hAnsi="Calibri" w:cs="Calibri"/>
          <w:i w:val="0"/>
          <w:color w:val="000000"/>
          <w:sz w:val="24"/>
          <w:szCs w:val="24"/>
          <w:rtl w:val="0"/>
        </w:rPr>
        <w:t>6－“恶劣品性：一种使心性败坏、局促，并使人对交往相处之人态度恶劣、发生变化的特质；人会因微不足道的原因或无故而伤害他们，拒绝履行交往中的权利，也不能忍受他们身上不合自己性情之处，</w:t>
      </w:r>
    </w:p>
    <w:p>
      <w:pPr>
        <w:bidi/>
        <w:jc w:val="right"/>
      </w:pPr>
      <w:r>
        <w:rPr>
          <w:rFonts w:ascii="Calibri" w:hAnsi="Calibri" w:cs="Calibri"/>
          <w:i/>
          <w:color w:val="008000"/>
          <w:sz w:val="24"/>
          <w:szCs w:val="24"/>
          <w:rtl/>
          <w:lang w:bidi="ar-SA"/>
        </w:rPr>
        <w:t>وقيل: هو كما يكون مع الخلق يكون الخالق أيضاً...» مرآة المجلسي 260/10.</w:t>
      </w:r>
    </w:p>
    <w:p>
      <w:pPr>
        <w:jc w:val="left"/>
      </w:pPr>
      <w:r>
        <w:rPr>
          <w:rFonts w:ascii="Calibri" w:hAnsi="Calibri" w:cs="Calibri"/>
          <w:i w:val="0"/>
          <w:color w:val="000000"/>
          <w:sz w:val="24"/>
          <w:szCs w:val="24"/>
          <w:rtl w:val="0"/>
        </w:rPr>
        <w:t>也有人说：正如这种品性会表现在对待众人时，它也会表现在对待造物主时……”《米尔阿图·马吉利西》10/260。</w:t>
      </w:r>
    </w:p>
    <w:p>
      <w:pPr>
        <w:bidi/>
        <w:jc w:val="right"/>
      </w:pPr>
      <w:r>
        <w:rPr>
          <w:rFonts w:ascii="Calibri" w:hAnsi="Calibri" w:cs="Calibri"/>
          <w:i/>
          <w:color w:val="008000"/>
          <w:sz w:val="24"/>
          <w:szCs w:val="24"/>
          <w:rtl/>
          <w:lang w:bidi="ar-SA"/>
        </w:rPr>
        <w:t>اللّه (عَلَيهِ السَّلَامُ) قال : إِنَّ سوء الخلق ليفسد العمل كما يُفسد الخل العسل.</w:t>
      </w:r>
    </w:p>
    <w:p>
      <w:pPr>
        <w:jc w:val="left"/>
      </w:pPr>
      <w:r>
        <w:rPr>
          <w:rFonts w:ascii="Calibri" w:hAnsi="Calibri" w:cs="Calibri"/>
          <w:i w:val="0"/>
          <w:color w:val="000000"/>
          <w:sz w:val="24"/>
          <w:szCs w:val="24"/>
          <w:rtl w:val="0"/>
        </w:rPr>
        <w:t>真主（愿他平安）说：“恶劣的品性确会败坏行为，正如醋会败坏蜂蜜。”</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2－阿里·本·易卜拉欣，传自他的父亲，传自努夫利，传自苏库尼，传自艾布·阿卜杜拉（愿他平安），他说：</w:t>
      </w:r>
    </w:p>
    <w:p>
      <w:pPr>
        <w:bidi/>
        <w:jc w:val="right"/>
      </w:pPr>
      <w:r>
        <w:rPr>
          <w:rFonts w:ascii="Calibri" w:hAnsi="Calibri" w:cs="Calibri"/>
          <w:i/>
          <w:color w:val="008000"/>
          <w:sz w:val="24"/>
          <w:szCs w:val="24"/>
          <w:rtl/>
          <w:lang w:bidi="ar-SA"/>
        </w:rPr>
        <w:t>قال النبيُّ (صَلَّى اللّه عَلَيْهِ وَ آلِهِ وَسَلَّمَ) : «أبى اللّه عزّ وجلّ لصاحب الخلق السيء بالتوبة» (1) . قيل : وكيف ذاك يا رسول اللّه؟</w:t>
      </w:r>
    </w:p>
    <w:p>
      <w:pPr>
        <w:jc w:val="left"/>
      </w:pPr>
      <w:r>
        <w:rPr>
          <w:rFonts w:ascii="Calibri" w:hAnsi="Calibri" w:cs="Calibri"/>
          <w:i w:val="0"/>
          <w:color w:val="000000"/>
          <w:sz w:val="24"/>
          <w:szCs w:val="24"/>
          <w:rtl w:val="0"/>
        </w:rPr>
        <w:t>先知（愿真主赐福他及其后裔并使他们平安）说：“尊贵而伟大的真主不让恶劣品性者获得忏悔的机会。”（1）有人问：“真主的使者啊，这是为什么？”</w:t>
      </w:r>
    </w:p>
    <w:p>
      <w:pPr>
        <w:bidi/>
        <w:jc w:val="right"/>
      </w:pPr>
      <w:r>
        <w:rPr>
          <w:rFonts w:ascii="Calibri" w:hAnsi="Calibri" w:cs="Calibri"/>
          <w:i/>
          <w:color w:val="008000"/>
          <w:sz w:val="24"/>
          <w:szCs w:val="24"/>
          <w:rtl/>
          <w:lang w:bidi="ar-SA"/>
        </w:rPr>
        <w:t>قال : «لأنه إذا تاب من ذنب وقع في ذنب أعظم منه».</w:t>
      </w:r>
    </w:p>
    <w:p>
      <w:pPr>
        <w:jc w:val="left"/>
      </w:pPr>
      <w:r>
        <w:rPr>
          <w:rFonts w:ascii="Calibri" w:hAnsi="Calibri" w:cs="Calibri"/>
          <w:i w:val="0"/>
          <w:color w:val="000000"/>
          <w:sz w:val="24"/>
          <w:szCs w:val="24"/>
          <w:rtl w:val="0"/>
        </w:rPr>
        <w:t>他说：“因为他若为一项罪过忏悔，便会陷入一项更大的罪过。”</w:t>
      </w:r>
    </w:p>
    <w:p>
      <w:pPr>
        <w:bidi/>
        <w:jc w:val="right"/>
      </w:pPr>
      <w:r>
        <w:rPr>
          <w:rFonts w:ascii="Calibri" w:hAnsi="Calibri" w:cs="Calibri"/>
          <w:i/>
          <w:color w:val="008000"/>
          <w:sz w:val="24"/>
          <w:szCs w:val="24"/>
          <w:rtl/>
          <w:lang w:bidi="ar-SA"/>
        </w:rPr>
        <w:t>3 -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3－我们的一些同伴，传自艾哈迈德·本·穆罕默德·本·哈立德，传自伊斯玛仪·本·米赫兰，传自赛义夫·本·阿米拉，</w:t>
      </w:r>
    </w:p>
    <w:p>
      <w:pPr>
        <w:bidi/>
        <w:jc w:val="right"/>
      </w:pPr>
      <w:r>
        <w:rPr>
          <w:rFonts w:ascii="Calibri" w:hAnsi="Calibri" w:cs="Calibri"/>
          <w:i/>
          <w:color w:val="008000"/>
          <w:sz w:val="24"/>
          <w:szCs w:val="24"/>
          <w:rtl/>
          <w:lang w:bidi="ar-SA"/>
        </w:rPr>
        <w:t>عمّن ذكره عن أبي عبد اللّه (عَلَيهِ السَّلَامُ) قال : إن سوء الخلق ليفسد الإيمان كما يُفسد الخل العسل.</w:t>
      </w:r>
    </w:p>
    <w:p>
      <w:pPr>
        <w:jc w:val="left"/>
      </w:pPr>
      <w:r>
        <w:rPr>
          <w:rFonts w:ascii="Calibri" w:hAnsi="Calibri" w:cs="Calibri"/>
          <w:i w:val="0"/>
          <w:color w:val="000000"/>
          <w:sz w:val="24"/>
          <w:szCs w:val="24"/>
          <w:rtl w:val="0"/>
        </w:rPr>
        <w:t>传自一位未具名的人，传自艾布·阿卜杜拉（愿他平安），他说：“恶劣的品性确会败坏信仰，正如醋会败坏蜂蜜。”</w:t>
      </w:r>
    </w:p>
    <w:p>
      <w:pPr>
        <w:bidi/>
        <w:jc w:val="right"/>
      </w:pPr>
      <w:r>
        <w:rPr>
          <w:rFonts w:ascii="Calibri" w:hAnsi="Calibri" w:cs="Calibri"/>
          <w:i/>
          <w:color w:val="008000"/>
          <w:sz w:val="24"/>
          <w:szCs w:val="24"/>
          <w:rtl/>
          <w:lang w:bidi="ar-SA"/>
        </w:rPr>
        <w:t>4 - عنه، عن محمّد بن إسماعيل بن بزيع، عن عبد اللّه بن عثمان، عن الحسين ابن مهران،</w:t>
      </w:r>
    </w:p>
    <w:p>
      <w:pPr>
        <w:jc w:val="left"/>
      </w:pPr>
      <w:r>
        <w:rPr>
          <w:rFonts w:ascii="Calibri" w:hAnsi="Calibri" w:cs="Calibri"/>
          <w:i w:val="0"/>
          <w:color w:val="000000"/>
          <w:sz w:val="24"/>
          <w:szCs w:val="24"/>
          <w:rtl w:val="0"/>
        </w:rPr>
        <w:t>4－他，传自穆罕默德·本·伊斯玛仪·本·比齐，传自阿卜杜拉·本·奥斯曼，传自侯赛因·本·米赫兰，</w:t>
      </w:r>
    </w:p>
    <w:p>
      <w:pPr>
        <w:bidi/>
        <w:jc w:val="right"/>
      </w:pPr>
      <w:r>
        <w:rPr>
          <w:rFonts w:ascii="Calibri" w:hAnsi="Calibri" w:cs="Calibri"/>
          <w:i/>
          <w:color w:val="008000"/>
          <w:sz w:val="24"/>
          <w:szCs w:val="24"/>
          <w:rtl/>
          <w:lang w:bidi="ar-SA"/>
        </w:rPr>
        <w:t>عن إسحاق بن غالب، عن أبي عبد اللّه (عَلَيهِ السَّلَامُ) قال : من ساء خُلقه عذّب نفسه (2) .</w:t>
      </w:r>
    </w:p>
    <w:p>
      <w:pPr>
        <w:jc w:val="left"/>
      </w:pPr>
      <w:r>
        <w:rPr>
          <w:rFonts w:ascii="Calibri" w:hAnsi="Calibri" w:cs="Calibri"/>
          <w:i w:val="0"/>
          <w:color w:val="000000"/>
          <w:sz w:val="24"/>
          <w:szCs w:val="24"/>
          <w:rtl w:val="0"/>
        </w:rPr>
        <w:t>传自伊斯哈格·本·加利卜，传自艾布·阿卜杜拉（愿他平安），他说：“品性恶劣的人会折磨自己。”（2）</w:t>
      </w:r>
    </w:p>
    <w:p>
      <w:pPr>
        <w:bidi/>
        <w:jc w:val="right"/>
      </w:pPr>
      <w:r>
        <w:rPr>
          <w:rFonts w:ascii="Calibri" w:hAnsi="Calibri" w:cs="Calibri"/>
          <w:i/>
          <w:color w:val="008000"/>
          <w:sz w:val="24"/>
          <w:szCs w:val="24"/>
          <w:rtl/>
          <w:lang w:bidi="ar-SA"/>
        </w:rPr>
        <w:t>5 - عدَّة من أصحابنا، عن سهل بن زياد عن محمّد بن عبد الحميد، عن يحيى ابن عمرو،</w:t>
      </w:r>
    </w:p>
    <w:p>
      <w:pPr>
        <w:jc w:val="left"/>
      </w:pPr>
      <w:r>
        <w:rPr>
          <w:rFonts w:ascii="Calibri" w:hAnsi="Calibri" w:cs="Calibri"/>
          <w:i w:val="0"/>
          <w:color w:val="000000"/>
          <w:sz w:val="24"/>
          <w:szCs w:val="24"/>
          <w:rtl w:val="0"/>
        </w:rPr>
        <w:t>5－我们的一些同伴，传自萨赫勒·本·齐亚德，传自穆罕默德·本·阿卜杜勒·哈米德，传自叶海亚·本·阿姆尔，</w:t>
      </w:r>
    </w:p>
    <w:p>
      <w:pPr>
        <w:bidi/>
        <w:jc w:val="right"/>
      </w:pPr>
      <w:r>
        <w:rPr>
          <w:rFonts w:ascii="Calibri" w:hAnsi="Calibri" w:cs="Calibri"/>
          <w:i/>
          <w:color w:val="008000"/>
          <w:sz w:val="24"/>
          <w:szCs w:val="24"/>
          <w:rtl/>
          <w:lang w:bidi="ar-SA"/>
        </w:rPr>
        <w:t>عن عبد اللّه بن سنان قال : قال أبو عبد اللّه (عَلَيهِ السَّلَامُ) : أوحى اللّه عزّ وجلّ إلى بعض أنبيائه : الخلق السىء يُفسد العمل كما يفسد الخلّ العسل. باب السَّفه باب السَّفه (3)</w:t>
      </w:r>
    </w:p>
    <w:p>
      <w:pPr>
        <w:jc w:val="left"/>
      </w:pPr>
      <w:r>
        <w:rPr>
          <w:rFonts w:ascii="Calibri" w:hAnsi="Calibri" w:cs="Calibri"/>
          <w:i w:val="0"/>
          <w:color w:val="000000"/>
          <w:sz w:val="24"/>
          <w:szCs w:val="24"/>
          <w:rtl w:val="0"/>
        </w:rPr>
        <w:t>传自阿卜杜拉·本·西南，他说：艾布·阿卜杜拉（愿他平安）说：“尊贵而伟大的真主启示他的一位先知：恶劣的品性会败坏行为，正如醋会败坏蜂蜜。”愚鲁章 愚鲁章（3）</w:t>
      </w:r>
    </w:p>
    <w:p>
      <w:pPr>
        <w:bidi/>
        <w:jc w:val="right"/>
      </w:pPr>
      <w:r>
        <w:rPr>
          <w:rFonts w:ascii="Calibri" w:hAnsi="Calibri" w:cs="Calibri"/>
          <w:i/>
          <w:color w:val="008000"/>
          <w:sz w:val="24"/>
          <w:szCs w:val="24"/>
          <w:rtl/>
          <w:lang w:bidi="ar-SA"/>
        </w:rPr>
        <w:t>1 - عدَّة من أصحابنا، عن أحمد بن محمّد بن خالد عن شريف بن سابق عن الفضل ابن أبي غرة،</w:t>
      </w:r>
    </w:p>
    <w:p>
      <w:pPr>
        <w:jc w:val="left"/>
      </w:pPr>
      <w:r>
        <w:rPr>
          <w:rFonts w:ascii="Calibri" w:hAnsi="Calibri" w:cs="Calibri"/>
          <w:i w:val="0"/>
          <w:color w:val="000000"/>
          <w:sz w:val="24"/>
          <w:szCs w:val="24"/>
          <w:rtl w:val="0"/>
        </w:rPr>
        <w:t>1－我们的一些同伴，传自艾哈迈德·本·穆罕默德·本·哈立德，传自谢里夫·本·萨比格，传自法德勒·本·艾比·古拉，</w:t>
      </w:r>
    </w:p>
    <w:p>
      <w:pPr>
        <w:bidi/>
        <w:jc w:val="right"/>
      </w:pPr>
      <w:r>
        <w:rPr>
          <w:rFonts w:ascii="Calibri" w:hAnsi="Calibri" w:cs="Calibri"/>
          <w:i/>
          <w:color w:val="008000"/>
          <w:sz w:val="24"/>
          <w:szCs w:val="24"/>
          <w:rtl/>
          <w:lang w:bidi="ar-SA"/>
        </w:rPr>
        <w:t>عن أبي عبد اللّه (عَلَيهِ السَّلَامُ) قال : إنَّ السفه خلقٌ لئيم، يستطيل (4) على من [هو] دونه ويخضع لمن [هو] فوقه.</w:t>
      </w:r>
    </w:p>
    <w:p>
      <w:pPr>
        <w:jc w:val="left"/>
      </w:pPr>
      <w:r>
        <w:rPr>
          <w:rFonts w:ascii="Calibri" w:hAnsi="Calibri" w:cs="Calibri"/>
          <w:i w:val="0"/>
          <w:color w:val="000000"/>
          <w:sz w:val="24"/>
          <w:szCs w:val="24"/>
          <w:rtl w:val="0"/>
        </w:rPr>
        <w:t>传自艾布·阿卜杜拉（愿他平安），他说：“愚鲁是一种卑劣的品性，欺凌（4）比自己地位低的人，却屈服于比自己地位高的人。”</w:t>
      </w:r>
    </w:p>
    <w:p>
      <w:pPr>
        <w:bidi/>
        <w:jc w:val="right"/>
      </w:pPr>
      <w:r>
        <w:rPr>
          <w:rFonts w:ascii="Calibri" w:hAnsi="Calibri" w:cs="Calibri"/>
          <w:i/>
          <w:color w:val="008000"/>
          <w:sz w:val="24"/>
          <w:szCs w:val="24"/>
          <w:rtl/>
          <w:lang w:bidi="ar-SA"/>
        </w:rPr>
        <w:t>2 - محمّد بن يحيى، عن أحمد بن محمّد بن عيسى عن بعض أصحابه، عن أبي ص: 310</w:t>
      </w:r>
    </w:p>
    <w:p>
      <w:pPr>
        <w:jc w:val="left"/>
      </w:pPr>
      <w:r>
        <w:rPr>
          <w:rFonts w:ascii="Calibri" w:hAnsi="Calibri" w:cs="Calibri"/>
          <w:i w:val="0"/>
          <w:color w:val="000000"/>
          <w:sz w:val="24"/>
          <w:szCs w:val="24"/>
          <w:rtl w:val="0"/>
        </w:rPr>
        <w:t>2－穆罕默德·本·叶海亚，传自艾哈迈德·本·穆罕默德·本·伊萨，传自他的一些同伴，传自艾布，第310页</w:t>
      </w:r>
    </w:p>
    <w:p>
      <w:pPr>
        <w:bidi/>
        <w:jc w:val="right"/>
      </w:pPr>
      <w:r>
        <w:rPr>
          <w:rFonts w:ascii="Calibri" w:hAnsi="Calibri" w:cs="Calibri"/>
          <w:i/>
          <w:color w:val="008000"/>
          <w:sz w:val="24"/>
          <w:szCs w:val="24"/>
          <w:rtl/>
          <w:lang w:bidi="ar-SA"/>
        </w:rPr>
        <w:t>1- بعدم توفيقه لإيقاعها ابتداء، أو بعدم قبولها منه.</w:t>
      </w:r>
    </w:p>
    <w:p>
      <w:pPr>
        <w:jc w:val="left"/>
      </w:pPr>
      <w:r>
        <w:rPr>
          <w:rFonts w:ascii="Calibri" w:hAnsi="Calibri" w:cs="Calibri"/>
          <w:i w:val="0"/>
          <w:color w:val="000000"/>
          <w:sz w:val="24"/>
          <w:szCs w:val="24"/>
          <w:rtl w:val="0"/>
        </w:rPr>
        <w:t>1－因为真主不使他一开始便能做到忏悔，或不接受他的忏悔。</w:t>
      </w:r>
    </w:p>
    <w:p>
      <w:pPr>
        <w:bidi/>
        <w:jc w:val="right"/>
      </w:pPr>
      <w:r>
        <w:rPr>
          <w:rFonts w:ascii="Calibri" w:hAnsi="Calibri" w:cs="Calibri"/>
          <w:i/>
          <w:color w:val="008000"/>
          <w:sz w:val="24"/>
          <w:szCs w:val="24"/>
          <w:rtl/>
          <w:lang w:bidi="ar-SA"/>
        </w:rPr>
        <w:t>2- لأنه بسوء خلقه مع النّاس يوجب لنفسه الهم الدائم لكثرة أعدائه وقلة الراغبين في معاشرته حتّى داخل بيته من أفراد أسرته.</w:t>
      </w:r>
    </w:p>
    <w:p>
      <w:pPr>
        <w:jc w:val="left"/>
      </w:pPr>
      <w:r>
        <w:rPr>
          <w:rFonts w:ascii="Calibri" w:hAnsi="Calibri" w:cs="Calibri"/>
          <w:i w:val="0"/>
          <w:color w:val="000000"/>
          <w:sz w:val="24"/>
          <w:szCs w:val="24"/>
          <w:rtl w:val="0"/>
        </w:rPr>
        <w:t>2－因为他对人品性恶劣，使自己陷入持续的忧愁：敌人众多，愿意与他交往的人寥寥无几，甚至连家中的家人也是如此。</w:t>
      </w:r>
    </w:p>
    <w:p>
      <w:pPr>
        <w:bidi/>
        <w:jc w:val="right"/>
      </w:pPr>
      <w:r>
        <w:rPr>
          <w:rFonts w:ascii="Calibri" w:hAnsi="Calibri" w:cs="Calibri"/>
          <w:i/>
          <w:color w:val="008000"/>
          <w:sz w:val="24"/>
          <w:szCs w:val="24"/>
          <w:rtl/>
          <w:lang w:bidi="ar-SA"/>
        </w:rPr>
        <w:t>3- «السفه : ضد الحلم، وأصله الخفة والحركة» الوافي ج 160/3.</w:t>
      </w:r>
    </w:p>
    <w:p>
      <w:pPr>
        <w:jc w:val="left"/>
      </w:pPr>
      <w:r>
        <w:rPr>
          <w:rFonts w:ascii="Calibri" w:hAnsi="Calibri" w:cs="Calibri"/>
          <w:i w:val="0"/>
          <w:color w:val="000000"/>
          <w:sz w:val="24"/>
          <w:szCs w:val="24"/>
          <w:rtl w:val="0"/>
        </w:rPr>
        <w:t>3－“愚鲁：与宽容相反，其本义是轻浮和躁动。”《瓦菲》，第3卷，第160页。</w:t>
      </w:r>
    </w:p>
    <w:p>
      <w:pPr>
        <w:bidi/>
        <w:jc w:val="right"/>
      </w:pPr>
      <w:r>
        <w:rPr>
          <w:rFonts w:ascii="Calibri" w:hAnsi="Calibri" w:cs="Calibri"/>
          <w:i/>
          <w:color w:val="008000"/>
          <w:sz w:val="24"/>
          <w:szCs w:val="24"/>
          <w:rtl/>
          <w:lang w:bidi="ar-SA"/>
        </w:rPr>
        <w:t>4- أي يتعالى، والمراد به المتصف بالسفه وهو السفيه.</w:t>
      </w:r>
    </w:p>
    <w:p>
      <w:pPr>
        <w:jc w:val="left"/>
      </w:pPr>
      <w:r>
        <w:rPr>
          <w:rFonts w:ascii="Calibri" w:hAnsi="Calibri" w:cs="Calibri"/>
          <w:i w:val="0"/>
          <w:color w:val="000000"/>
          <w:sz w:val="24"/>
          <w:szCs w:val="24"/>
          <w:rtl w:val="0"/>
        </w:rPr>
        <w:t>4－意即自高自大；这里指具有愚鲁品性的人，也就是愚鲁者。</w:t>
      </w:r>
    </w:p>
    <w:p>
      <w:pPr>
        <w:bidi/>
        <w:jc w:val="right"/>
      </w:pPr>
      <w:r>
        <w:rPr>
          <w:rFonts w:ascii="Calibri" w:hAnsi="Calibri" w:cs="Calibri"/>
          <w:i/>
          <w:color w:val="008000"/>
          <w:sz w:val="24"/>
          <w:szCs w:val="24"/>
          <w:rtl/>
          <w:lang w:bidi="ar-SA"/>
        </w:rPr>
        <w:t>وإنما يفعل السفيه ذلك لاختلال مقاييسه واضطراب شخصيته وتخلخل في قواه العقلية ولذا نجده بين طرفي الإفراط والتفريط في علاقاته الاجتماعية.</w:t>
      </w:r>
    </w:p>
    <w:p>
      <w:pPr>
        <w:jc w:val="left"/>
      </w:pPr>
      <w:r>
        <w:rPr>
          <w:rFonts w:ascii="Calibri" w:hAnsi="Calibri" w:cs="Calibri"/>
          <w:i w:val="0"/>
          <w:color w:val="000000"/>
          <w:sz w:val="24"/>
          <w:szCs w:val="24"/>
          <w:rtl w:val="0"/>
        </w:rPr>
        <w:t>愚鲁者之所以如此行事，是因为其衡量标准失常、人格紊乱、心智能力受损，因此我们发现他在人际交往中总是在过度与不及这两个极端之间摇摆。</w:t>
      </w:r>
    </w:p>
    <w:p>
      <w:pPr>
        <w:bidi/>
        <w:jc w:val="right"/>
      </w:pPr>
      <w:r>
        <w:rPr>
          <w:rFonts w:ascii="Calibri" w:hAnsi="Calibri" w:cs="Calibri"/>
          <w:i/>
          <w:color w:val="008000"/>
          <w:sz w:val="24"/>
          <w:szCs w:val="24"/>
          <w:rtl/>
          <w:lang w:bidi="ar-SA"/>
        </w:rPr>
        <w:t>المغرا عن الحلبي، عن أبي عبد اللّه (عَلَيهِ السَّلَامُ) قال : لا تسفهو (1) فإنَّ أئمتكم ليسوا بسفهاء.</w:t>
      </w:r>
    </w:p>
    <w:p>
      <w:pPr>
        <w:jc w:val="left"/>
      </w:pPr>
      <w:r>
        <w:rPr>
          <w:rFonts w:ascii="Calibri" w:hAnsi="Calibri" w:cs="Calibri"/>
          <w:i w:val="0"/>
          <w:color w:val="000000"/>
          <w:sz w:val="24"/>
          <w:szCs w:val="24"/>
          <w:rtl w:val="0"/>
        </w:rPr>
        <w:t>穆格拉传自哈拉比，传自艾布·阿卜杜拉（愿他平安），他说：“你们不要愚鲁（1），因为你们的伊玛目并非愚鲁之人。”</w:t>
      </w:r>
    </w:p>
    <w:p>
      <w:pPr>
        <w:bidi/>
        <w:jc w:val="right"/>
      </w:pPr>
      <w:r>
        <w:rPr>
          <w:rFonts w:ascii="Calibri" w:hAnsi="Calibri" w:cs="Calibri"/>
          <w:i/>
          <w:color w:val="008000"/>
          <w:sz w:val="24"/>
          <w:szCs w:val="24"/>
          <w:rtl/>
          <w:lang w:bidi="ar-SA"/>
        </w:rPr>
        <w:t>وقال أبو عبد اللّه (عَلَيهِ السَّلَامُ) (2) : من كافأ السفيه بالسفه (3) فقد رضي بما أتى إليه حيث احتذى مثاله.</w:t>
      </w:r>
    </w:p>
    <w:p>
      <w:pPr>
        <w:jc w:val="left"/>
      </w:pPr>
      <w:r>
        <w:rPr>
          <w:rFonts w:ascii="Calibri" w:hAnsi="Calibri" w:cs="Calibri"/>
          <w:i w:val="0"/>
          <w:color w:val="000000"/>
          <w:sz w:val="24"/>
          <w:szCs w:val="24"/>
          <w:rtl w:val="0"/>
        </w:rPr>
        <w:t>艾布·阿卜杜拉（愿他平安）（2）说：“以愚鲁回应愚鲁者（3），就是认可他对自己所做的一切，因为这样做是在效仿他的样子。”</w:t>
      </w:r>
    </w:p>
    <w:p>
      <w:pPr>
        <w:bidi/>
        <w:jc w:val="right"/>
      </w:pPr>
      <w:r>
        <w:rPr>
          <w:rFonts w:ascii="Calibri" w:hAnsi="Calibri" w:cs="Calibri"/>
          <w:i/>
          <w:color w:val="008000"/>
          <w:sz w:val="24"/>
          <w:szCs w:val="24"/>
          <w:rtl/>
          <w:lang w:bidi="ar-SA"/>
        </w:rPr>
        <w:t>3 - عليّ بن إبراهيم، عن أبيه، عن ابن محبوب عن عبد الرّحمن بن الحجّاج،</w:t>
      </w:r>
    </w:p>
    <w:p>
      <w:pPr>
        <w:jc w:val="left"/>
      </w:pPr>
      <w:r>
        <w:rPr>
          <w:rFonts w:ascii="Calibri" w:hAnsi="Calibri" w:cs="Calibri"/>
          <w:i w:val="0"/>
          <w:color w:val="000000"/>
          <w:sz w:val="24"/>
          <w:szCs w:val="24"/>
          <w:rtl w:val="0"/>
        </w:rPr>
        <w:t>3－阿里·本·易卜拉欣，传自他的父亲，传自伊本·马赫布卜，传自阿卜杜勒·拉赫曼·本·哈贾吉，</w:t>
      </w:r>
    </w:p>
    <w:p>
      <w:pPr>
        <w:bidi/>
        <w:jc w:val="right"/>
      </w:pPr>
      <w:r>
        <w:rPr>
          <w:rFonts w:ascii="Calibri" w:hAnsi="Calibri" w:cs="Calibri"/>
          <w:i/>
          <w:color w:val="008000"/>
          <w:sz w:val="24"/>
          <w:szCs w:val="24"/>
          <w:rtl/>
          <w:lang w:bidi="ar-SA"/>
        </w:rPr>
        <w:t>عن أبي الحسن موسى (عَلَيهِ السَّلَامُ) في رجلين يتسابان فقال : البادي منهما أظلم، ووزره ووزر صاحبه عليه ما لم يتعد المظلوم (4) .</w:t>
      </w:r>
    </w:p>
    <w:p>
      <w:pPr>
        <w:jc w:val="left"/>
      </w:pPr>
      <w:r>
        <w:rPr>
          <w:rFonts w:ascii="Calibri" w:hAnsi="Calibri" w:cs="Calibri"/>
          <w:i w:val="0"/>
          <w:color w:val="000000"/>
          <w:sz w:val="24"/>
          <w:szCs w:val="24"/>
          <w:rtl w:val="0"/>
        </w:rPr>
        <w:t>传自艾布·哈桑·穆萨（愿他平安）。关于两个人互相辱骂的事，他说：“先开口辱骂者更为不义；只要受害者没有越界，罪责便由先开口者及其同伴承担。”（4）</w:t>
      </w:r>
    </w:p>
    <w:p>
      <w:pPr>
        <w:bidi/>
        <w:jc w:val="right"/>
      </w:pPr>
      <w:r>
        <w:rPr>
          <w:rFonts w:ascii="Calibri" w:hAnsi="Calibri" w:cs="Calibri"/>
          <w:i/>
          <w:color w:val="008000"/>
          <w:sz w:val="24"/>
          <w:szCs w:val="24"/>
          <w:rtl/>
          <w:lang w:bidi="ar-SA"/>
        </w:rPr>
        <w:t>4 - عدَّة من أصحابنا، عن سهل بن زياد عن صفوان عن عيص بن القاسم، عن أبي عبد اللّه (عَلَيهِ السَّلَامُ) قال : إنَّ أبغض خلق اللّه عبد اتقى النّاس لسانه (5) . باب البذاء</w:t>
      </w:r>
    </w:p>
    <w:p>
      <w:pPr>
        <w:jc w:val="left"/>
      </w:pPr>
      <w:r>
        <w:rPr>
          <w:rFonts w:ascii="Calibri" w:hAnsi="Calibri" w:cs="Calibri"/>
          <w:i w:val="0"/>
          <w:color w:val="000000"/>
          <w:sz w:val="24"/>
          <w:szCs w:val="24"/>
          <w:rtl w:val="0"/>
        </w:rPr>
        <w:t>4－我们的一些同伴，传自萨赫勒·本·齐亚德，传自萨夫万，传自艾伊斯·本·卡西姆，传自艾布·阿卜杜拉（愿他平安），他说：“真主最厌恶的受造物，是人们因其舌头而谨慎防范的仆人。”（5）粗言秽语章</w:t>
      </w:r>
    </w:p>
    <w:p>
      <w:pPr>
        <w:bidi/>
        <w:jc w:val="right"/>
      </w:pPr>
      <w:r>
        <w:rPr>
          <w:rFonts w:ascii="Calibri" w:hAnsi="Calibri" w:cs="Calibri"/>
          <w:i/>
          <w:color w:val="008000"/>
          <w:sz w:val="24"/>
          <w:szCs w:val="24"/>
          <w:rtl/>
          <w:lang w:bidi="ar-SA"/>
        </w:rPr>
        <w:t>1 - محمّد بن يحيى، عن يحيى، عن أحمد بن محمّد بن عيسى، عن ابن فضّال، عن أبي المغرا،</w:t>
      </w:r>
    </w:p>
    <w:p>
      <w:pPr>
        <w:jc w:val="left"/>
      </w:pPr>
      <w:r>
        <w:rPr>
          <w:rFonts w:ascii="Calibri" w:hAnsi="Calibri" w:cs="Calibri"/>
          <w:i w:val="0"/>
          <w:color w:val="000000"/>
          <w:sz w:val="24"/>
          <w:szCs w:val="24"/>
          <w:rtl w:val="0"/>
        </w:rPr>
        <w:t>1－穆罕默德·本·叶海亚，传自叶海亚，传自艾哈迈德·本·穆罕默德·本·伊萨，传自伊本·法达勒，传自艾布·穆格拉，</w:t>
      </w:r>
    </w:p>
    <w:p>
      <w:pPr>
        <w:bidi/>
        <w:jc w:val="right"/>
      </w:pPr>
      <w:r>
        <w:rPr>
          <w:rFonts w:ascii="Calibri" w:hAnsi="Calibri" w:cs="Calibri"/>
          <w:i/>
          <w:color w:val="008000"/>
          <w:sz w:val="24"/>
          <w:szCs w:val="24"/>
          <w:rtl/>
          <w:lang w:bidi="ar-SA"/>
        </w:rPr>
        <w:t>عن أبي بصير، عن أبي عبد اللّه (عَلَيهِ السَّلَامُ) قال : [إِنَّ] من علامات شرك الشيطان (6) الّذي لا يشكُ فيه أن يكون فحاشاً (7) ، لا يبالي ما قال ولا ما قيل فيه.</w:t>
      </w:r>
    </w:p>
    <w:p>
      <w:pPr>
        <w:jc w:val="left"/>
      </w:pPr>
      <w:r>
        <w:rPr>
          <w:rFonts w:ascii="Calibri" w:hAnsi="Calibri" w:cs="Calibri"/>
          <w:i w:val="0"/>
          <w:color w:val="000000"/>
          <w:sz w:val="24"/>
          <w:szCs w:val="24"/>
          <w:rtl w:val="0"/>
        </w:rPr>
        <w:t>传自艾布·巴西尔，传自艾布·阿卜杜拉（愿他平安），他说：“（确实，）魔鬼参与的征兆（6）之一，毫无疑问，就是一个人满口污言秽语（7），既不在乎自己说了什么，也不在乎别人如何谈论他。”</w:t>
      </w:r>
    </w:p>
    <w:p>
      <w:pPr>
        <w:bidi/>
        <w:jc w:val="right"/>
      </w:pPr>
      <w:r>
        <w:rPr>
          <w:rFonts w:ascii="Calibri" w:hAnsi="Calibri" w:cs="Calibri"/>
          <w:i/>
          <w:color w:val="008000"/>
          <w:sz w:val="24"/>
          <w:szCs w:val="24"/>
          <w:rtl/>
          <w:lang w:bidi="ar-SA"/>
        </w:rPr>
        <w:t>2 - عليّ بن إبراهيم، عن أبيه، عن ابن أبي عمير، عن عبد اللّه بن سنان،</w:t>
      </w:r>
    </w:p>
    <w:p>
      <w:pPr>
        <w:jc w:val="left"/>
      </w:pPr>
      <w:r>
        <w:rPr>
          <w:rFonts w:ascii="Calibri" w:hAnsi="Calibri" w:cs="Calibri"/>
          <w:i w:val="0"/>
          <w:color w:val="000000"/>
          <w:sz w:val="24"/>
          <w:szCs w:val="24"/>
          <w:rtl w:val="0"/>
        </w:rPr>
        <w:t>2－阿里·本·易卜拉欣，传自他的父亲，传自伊本·艾比·欧麦尔，传自阿卜杜拉·本·西南，</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«إذا رأيتم الرجل لا يبالي ما قال ولا ما قيل له فإنّه لَعِيّة (8) أو شرك شيطان».</w:t>
      </w:r>
    </w:p>
    <w:p>
      <w:pPr>
        <w:jc w:val="left"/>
      </w:pPr>
      <w:r>
        <w:rPr>
          <w:rFonts w:ascii="Calibri" w:hAnsi="Calibri" w:cs="Calibri"/>
          <w:i w:val="0"/>
          <w:color w:val="000000"/>
          <w:sz w:val="24"/>
          <w:szCs w:val="24"/>
          <w:rtl w:val="0"/>
        </w:rPr>
        <w:t>传自艾布·阿卜杜拉（愿他平安），他说：真主的使者（愿真主赐福他及其后裔并使他们平安）说：“如果你们看到一个人不在乎自己说了什么，也不在乎别人对他说了什么，那么他要么是个卑劣之人（8），要么是魔鬼的同伙。”</w:t>
      </w:r>
    </w:p>
    <w:p>
      <w:pPr>
        <w:bidi/>
        <w:jc w:val="right"/>
      </w:pPr>
      <w:r>
        <w:rPr>
          <w:rFonts w:ascii="Calibri" w:hAnsi="Calibri" w:cs="Calibri"/>
          <w:i/>
          <w:color w:val="008000"/>
          <w:sz w:val="24"/>
          <w:szCs w:val="24"/>
          <w:rtl/>
          <w:lang w:bidi="ar-SA"/>
        </w:rPr>
        <w:t>3 - عدَّة من أصحابنا، عن أحمد بن محمّد بن خالد، عن عثمان بن عيسى، عن ص: 311</w:t>
      </w:r>
    </w:p>
    <w:p>
      <w:pPr>
        <w:jc w:val="left"/>
      </w:pPr>
      <w:r>
        <w:rPr>
          <w:rFonts w:ascii="Calibri" w:hAnsi="Calibri" w:cs="Calibri"/>
          <w:i w:val="0"/>
          <w:color w:val="000000"/>
          <w:sz w:val="24"/>
          <w:szCs w:val="24"/>
          <w:rtl w:val="0"/>
        </w:rPr>
        <w:t>3－我们的一些同伴，传自艾哈迈德·本·穆罕默德·本·哈立德，传自奥斯曼·本·伊萨，传自，第311页</w:t>
      </w:r>
    </w:p>
    <w:p>
      <w:pPr>
        <w:bidi/>
        <w:jc w:val="right"/>
      </w:pPr>
      <w:r>
        <w:rPr>
          <w:rFonts w:ascii="Calibri" w:hAnsi="Calibri" w:cs="Calibri"/>
          <w:i/>
          <w:color w:val="008000"/>
          <w:sz w:val="24"/>
          <w:szCs w:val="24"/>
          <w:rtl/>
          <w:lang w:bidi="ar-SA"/>
        </w:rPr>
        <w:t>1- الخطاب موجه لاتباع أئمّة أهل الحديث.(عَلَيهِ السَّلَامُ). ودعوة لهم إلى التأسي بسيرتهم والسير على خطاهم والتحلي بأخلاقهم.</w:t>
      </w:r>
    </w:p>
    <w:p>
      <w:pPr>
        <w:jc w:val="left"/>
      </w:pPr>
      <w:r>
        <w:rPr>
          <w:rFonts w:ascii="Calibri" w:hAnsi="Calibri" w:cs="Calibri"/>
          <w:i w:val="0"/>
          <w:color w:val="000000"/>
          <w:sz w:val="24"/>
          <w:szCs w:val="24"/>
          <w:rtl w:val="0"/>
        </w:rPr>
        <w:t>1－这段话是对圣训学派伊玛目的追随者说的。（愿他平安）这是在号召他们以他们的行迹为榜样，追随他们的脚步，并具备他们的品德。</w:t>
      </w:r>
    </w:p>
    <w:p>
      <w:pPr>
        <w:bidi/>
        <w:jc w:val="right"/>
      </w:pPr>
      <w:r>
        <w:rPr>
          <w:rFonts w:ascii="Calibri" w:hAnsi="Calibri" w:cs="Calibri"/>
          <w:i/>
          <w:color w:val="008000"/>
          <w:sz w:val="24"/>
          <w:szCs w:val="24"/>
          <w:rtl/>
          <w:lang w:bidi="ar-SA"/>
        </w:rPr>
        <w:t>2- «الظاهر أنّه من تتمة الخبر السابق، ويحتمل أن يكون خبراً آخر مرسلاً» مرآة المجلسي 263/10. 3- أي قابل سفه السفيه بسفه آخر.</w:t>
      </w:r>
    </w:p>
    <w:p>
      <w:pPr>
        <w:jc w:val="left"/>
      </w:pPr>
      <w:r>
        <w:rPr>
          <w:rFonts w:ascii="Calibri" w:hAnsi="Calibri" w:cs="Calibri"/>
          <w:i w:val="0"/>
          <w:color w:val="000000"/>
          <w:sz w:val="24"/>
          <w:szCs w:val="24"/>
          <w:rtl w:val="0"/>
        </w:rPr>
        <w:t>2-“显然，这是前一则传述的续文，也可能是另一则未注明传述链的传述。”《麦吉利西之镜》10/263。3-即以另一种愚妄回应愚人的愚妄。</w:t>
      </w:r>
    </w:p>
    <w:p>
      <w:pPr>
        <w:bidi/>
        <w:jc w:val="right"/>
      </w:pPr>
      <w:r>
        <w:rPr>
          <w:rFonts w:ascii="Calibri" w:hAnsi="Calibri" w:cs="Calibri"/>
          <w:i/>
          <w:color w:val="008000"/>
          <w:sz w:val="24"/>
          <w:szCs w:val="24"/>
          <w:rtl/>
          <w:lang w:bidi="ar-SA"/>
        </w:rPr>
        <w:t>4- أي الحد الّذي أذن له بالوقوف عنده في رد الظلم لقوله تعالى (وَلَمَنِ انْتَصَرَ بَعْدَ ظُلْمِهِ فَأُولَئِكَ مَا عَلَيْهِمْ مِنْ سَبِيلٍ) الشورى / 41.</w:t>
      </w:r>
    </w:p>
    <w:p>
      <w:pPr>
        <w:jc w:val="left"/>
      </w:pPr>
      <w:r>
        <w:rPr>
          <w:rFonts w:ascii="Calibri" w:hAnsi="Calibri" w:cs="Calibri"/>
          <w:i w:val="0"/>
          <w:color w:val="000000"/>
          <w:sz w:val="24"/>
          <w:szCs w:val="24"/>
          <w:rtl w:val="0"/>
        </w:rPr>
        <w:t>4-即他在回应不义时获准止步的界限，因为至高真主说：“遭受 ظلم之后为自己伸张正义的人，他们不受责备。”舒拉章 / 41。</w:t>
      </w:r>
    </w:p>
    <w:p>
      <w:pPr>
        <w:bidi/>
        <w:jc w:val="right"/>
      </w:pPr>
      <w:r>
        <w:rPr>
          <w:rFonts w:ascii="Calibri" w:hAnsi="Calibri" w:cs="Calibri"/>
          <w:i/>
          <w:color w:val="008000"/>
          <w:sz w:val="24"/>
          <w:szCs w:val="24"/>
          <w:rtl/>
          <w:lang w:bidi="ar-SA"/>
        </w:rPr>
        <w:t>وقوله تعالى : (لا يحب اللّه الجهر بالسوء من القول إلّا من ظلم) النساء / 148. 5- وذلك خوفاً من بذاءته وسلاطته.</w:t>
      </w:r>
    </w:p>
    <w:p>
      <w:pPr>
        <w:jc w:val="left"/>
      </w:pPr>
      <w:r>
        <w:rPr>
          <w:rFonts w:ascii="Calibri" w:hAnsi="Calibri" w:cs="Calibri"/>
          <w:i w:val="0"/>
          <w:color w:val="000000"/>
          <w:sz w:val="24"/>
          <w:szCs w:val="24"/>
          <w:rtl w:val="0"/>
        </w:rPr>
        <w:t>至高真主还说：“真主不喜爱公开宣扬恶言，除非受了 ظلم的人。”妇女章 / 148。5-这是因为害怕他的粗言秽语和蛮横无礼。</w:t>
      </w:r>
    </w:p>
    <w:p>
      <w:pPr>
        <w:bidi/>
        <w:jc w:val="right"/>
      </w:pPr>
      <w:r>
        <w:rPr>
          <w:rFonts w:ascii="Calibri" w:hAnsi="Calibri" w:cs="Calibri"/>
          <w:i/>
          <w:color w:val="008000"/>
          <w:sz w:val="24"/>
          <w:szCs w:val="24"/>
          <w:rtl/>
          <w:lang w:bidi="ar-SA"/>
        </w:rPr>
        <w:t>6- أي من العلامات الّتي يكون الإنسان مشاركاً فيه الشيطان أو مع الشيطان. 7- أي كثير قول السوء والفحش.</w:t>
      </w:r>
    </w:p>
    <w:p>
      <w:pPr>
        <w:jc w:val="left"/>
      </w:pPr>
      <w:r>
        <w:rPr>
          <w:rFonts w:ascii="Calibri" w:hAnsi="Calibri" w:cs="Calibri"/>
          <w:i w:val="0"/>
          <w:color w:val="000000"/>
          <w:sz w:val="24"/>
          <w:szCs w:val="24"/>
          <w:rtl w:val="0"/>
        </w:rPr>
        <w:t>6-即人参与魔鬼或与魔鬼同伙的征兆之一。7-即经常说恶言和淫秽之语。</w:t>
      </w:r>
    </w:p>
    <w:p>
      <w:pPr>
        <w:bidi/>
        <w:jc w:val="right"/>
      </w:pPr>
      <w:r>
        <w:rPr>
          <w:rFonts w:ascii="Calibri" w:hAnsi="Calibri" w:cs="Calibri"/>
          <w:i/>
          <w:color w:val="008000"/>
          <w:sz w:val="24"/>
          <w:szCs w:val="24"/>
          <w:rtl/>
          <w:lang w:bidi="ar-SA"/>
        </w:rPr>
        <w:t>8- «اللّغية : الزنا يقال فلان لَغِيَّة في مقابله فلان لرشدة» الوافي ج 160/3.</w:t>
      </w:r>
    </w:p>
    <w:p>
      <w:pPr>
        <w:jc w:val="left"/>
      </w:pPr>
      <w:r>
        <w:rPr>
          <w:rFonts w:ascii="Calibri" w:hAnsi="Calibri" w:cs="Calibri"/>
          <w:i w:val="0"/>
          <w:color w:val="000000"/>
          <w:sz w:val="24"/>
          <w:szCs w:val="24"/>
          <w:rtl w:val="0"/>
        </w:rPr>
        <w:t>8-“لغية：通奸；据说，某人是私生子，与某人是婚生子相对。”《瓦菲》3/160。</w:t>
      </w:r>
    </w:p>
    <w:p>
      <w:pPr>
        <w:bidi/>
        <w:jc w:val="right"/>
      </w:pPr>
      <w:r>
        <w:rPr>
          <w:rFonts w:ascii="Calibri" w:hAnsi="Calibri" w:cs="Calibri"/>
          <w:i/>
          <w:color w:val="008000"/>
          <w:sz w:val="24"/>
          <w:szCs w:val="24"/>
          <w:rtl/>
          <w:lang w:bidi="ar-SA"/>
        </w:rPr>
        <w:t>عمر بن أذينة، عن أبان بن أبي عياش عن سليم بن قيس، عن أمير المؤمنين (عَلَيهِ السَّلَامُ) قال :</w:t>
      </w:r>
    </w:p>
    <w:p>
      <w:pPr>
        <w:jc w:val="left"/>
      </w:pPr>
      <w:r>
        <w:rPr>
          <w:rFonts w:ascii="Calibri" w:hAnsi="Calibri" w:cs="Calibri"/>
          <w:i w:val="0"/>
          <w:color w:val="000000"/>
          <w:sz w:val="24"/>
          <w:szCs w:val="24"/>
          <w:rtl w:val="0"/>
        </w:rPr>
        <w:t>欧麦尔·本·乌宰奈传自阿班·本·艾比·阿亚什，传自苏莱姆·本·盖斯，传自信士的长官（愿他平安），他说：</w:t>
      </w:r>
    </w:p>
    <w:p>
      <w:pPr>
        <w:bidi/>
        <w:jc w:val="right"/>
      </w:pPr>
      <w:r>
        <w:rPr>
          <w:rFonts w:ascii="Calibri" w:hAnsi="Calibri" w:cs="Calibri"/>
          <w:i/>
          <w:color w:val="008000"/>
          <w:sz w:val="24"/>
          <w:szCs w:val="24"/>
          <w:rtl/>
          <w:lang w:bidi="ar-SA"/>
        </w:rPr>
        <w:t>قال رسول اللّه (صَلَّى اللّه عَلَيْهِ وَ آلِهِ وَسَلَّمَ) : «إنَّ اللّه حرم الجنّة على كلّ فحاش بذيء،</w:t>
      </w:r>
    </w:p>
    <w:p>
      <w:pPr>
        <w:jc w:val="left"/>
      </w:pPr>
      <w:r>
        <w:rPr>
          <w:rFonts w:ascii="Calibri" w:hAnsi="Calibri" w:cs="Calibri"/>
          <w:i w:val="0"/>
          <w:color w:val="000000"/>
          <w:sz w:val="24"/>
          <w:szCs w:val="24"/>
          <w:rtl w:val="0"/>
        </w:rPr>
        <w:t>真主的使者（愿真主赐福他及其后裔并使他们平安）说：“真主禁止每一个满口污言秽语、粗鄙无耻、</w:t>
      </w:r>
    </w:p>
    <w:p>
      <w:pPr>
        <w:bidi/>
        <w:jc w:val="right"/>
      </w:pPr>
      <w:r>
        <w:rPr>
          <w:rFonts w:ascii="Calibri" w:hAnsi="Calibri" w:cs="Calibri"/>
          <w:i/>
          <w:color w:val="008000"/>
          <w:sz w:val="24"/>
          <w:szCs w:val="24"/>
          <w:rtl/>
          <w:lang w:bidi="ar-SA"/>
        </w:rPr>
        <w:t>قليل الحياء، لا يبالي ما قال ولا ما قيل له، فإنّك إن فتشته (1) لم تجده إلّا لغية أو شرك شيطان».</w:t>
      </w:r>
    </w:p>
    <w:p>
      <w:pPr>
        <w:jc w:val="left"/>
      </w:pPr>
      <w:r>
        <w:rPr>
          <w:rFonts w:ascii="Calibri" w:hAnsi="Calibri" w:cs="Calibri"/>
          <w:i w:val="0"/>
          <w:color w:val="000000"/>
          <w:sz w:val="24"/>
          <w:szCs w:val="24"/>
          <w:rtl w:val="0"/>
        </w:rPr>
        <w:t>毫无羞耻之心，既不在乎自己说了什么，也不在乎别人对他说了什么的人进入乐园；因为你若追查他（1），会发现他不是私生子，便是魔鬼的同伙。”</w:t>
      </w:r>
    </w:p>
    <w:p>
      <w:pPr>
        <w:bidi/>
        <w:jc w:val="right"/>
      </w:pPr>
      <w:r>
        <w:rPr>
          <w:rFonts w:ascii="Calibri" w:hAnsi="Calibri" w:cs="Calibri"/>
          <w:i/>
          <w:color w:val="008000"/>
          <w:sz w:val="24"/>
          <w:szCs w:val="24"/>
          <w:rtl/>
          <w:lang w:bidi="ar-SA"/>
        </w:rPr>
        <w:t>فقيل : يا رسول اللّه وفي النّاس شرك شيطان؟</w:t>
      </w:r>
    </w:p>
    <w:p>
      <w:pPr>
        <w:jc w:val="left"/>
      </w:pPr>
      <w:r>
        <w:rPr>
          <w:rFonts w:ascii="Calibri" w:hAnsi="Calibri" w:cs="Calibri"/>
          <w:i w:val="0"/>
          <w:color w:val="000000"/>
          <w:sz w:val="24"/>
          <w:szCs w:val="24"/>
          <w:rtl w:val="0"/>
        </w:rPr>
        <w:t>有人问：“真主的使者啊，众人中竟有魔鬼的同伙吗？”</w:t>
      </w:r>
    </w:p>
    <w:p>
      <w:pPr>
        <w:bidi/>
        <w:jc w:val="right"/>
      </w:pPr>
      <w:r>
        <w:rPr>
          <w:rFonts w:ascii="Calibri" w:hAnsi="Calibri" w:cs="Calibri"/>
          <w:i/>
          <w:color w:val="008000"/>
          <w:sz w:val="24"/>
          <w:szCs w:val="24"/>
          <w:rtl/>
          <w:lang w:bidi="ar-SA"/>
        </w:rPr>
        <w:t>فقال رسول اللّه (صَلَّى اللّه عَلَيْهِ وَ آلِهِ وَسَلَّمَ): أما تقرأ قول اللّه عزّ وجلّ : (وَشَارِكْهُمْ فِي الْأَمْوَالِ وَالْأَوْلَادِ) (2) .</w:t>
      </w:r>
    </w:p>
    <w:p>
      <w:pPr>
        <w:jc w:val="left"/>
      </w:pPr>
      <w:r>
        <w:rPr>
          <w:rFonts w:ascii="Calibri" w:hAnsi="Calibri" w:cs="Calibri"/>
          <w:i w:val="0"/>
          <w:color w:val="000000"/>
          <w:sz w:val="24"/>
          <w:szCs w:val="24"/>
          <w:rtl w:val="0"/>
        </w:rPr>
        <w:t>真主的使者（愿真主赐福他及其后裔并使他们平安）说：“难道你们没有读过至尊至大的真主所说的话吗：‘你要在他们的财产和子女中与他们同伙。’（2）”</w:t>
      </w:r>
    </w:p>
    <w:p>
      <w:pPr>
        <w:bidi/>
        <w:jc w:val="right"/>
      </w:pPr>
      <w:r>
        <w:rPr>
          <w:rFonts w:ascii="Calibri" w:hAnsi="Calibri" w:cs="Calibri"/>
          <w:i/>
          <w:color w:val="008000"/>
          <w:sz w:val="24"/>
          <w:szCs w:val="24"/>
          <w:rtl/>
          <w:lang w:bidi="ar-SA"/>
        </w:rPr>
        <w:t>قال : وسأل رجلٌ فقيهاً (3) : هل في النّاس من لا يبالي ما قيل له؟</w:t>
      </w:r>
    </w:p>
    <w:p>
      <w:pPr>
        <w:jc w:val="left"/>
      </w:pPr>
      <w:r>
        <w:rPr>
          <w:rFonts w:ascii="Calibri" w:hAnsi="Calibri" w:cs="Calibri"/>
          <w:i w:val="0"/>
          <w:color w:val="000000"/>
          <w:sz w:val="24"/>
          <w:szCs w:val="24"/>
          <w:rtl w:val="0"/>
        </w:rPr>
        <w:t>他说：有人问一位法学家（3）：“人中有不在乎别人对他说了什么的吗？”</w:t>
      </w:r>
    </w:p>
    <w:p>
      <w:pPr>
        <w:bidi/>
        <w:jc w:val="right"/>
      </w:pPr>
      <w:r>
        <w:rPr>
          <w:rFonts w:ascii="Calibri" w:hAnsi="Calibri" w:cs="Calibri"/>
          <w:i/>
          <w:color w:val="008000"/>
          <w:sz w:val="24"/>
          <w:szCs w:val="24"/>
          <w:rtl/>
          <w:lang w:bidi="ar-SA"/>
        </w:rPr>
        <w:t>قال: «من تعرض للناس يشتمهم وهو يعلم أنهم لا يتركونه، فذلك الّذي لا يبالي ما قال ولا ما قيل فيه».</w:t>
      </w:r>
    </w:p>
    <w:p>
      <w:pPr>
        <w:jc w:val="left"/>
      </w:pPr>
      <w:r>
        <w:rPr>
          <w:rFonts w:ascii="Calibri" w:hAnsi="Calibri" w:cs="Calibri"/>
          <w:i w:val="0"/>
          <w:color w:val="000000"/>
          <w:sz w:val="24"/>
          <w:szCs w:val="24"/>
          <w:rtl w:val="0"/>
        </w:rPr>
        <w:t>他回答：“主动招惹他人、辱骂他们，并且明知他们不会放过自己的人，就是那个不在乎自己说了什么、也不在乎别人如何议论他的人。”</w:t>
      </w:r>
    </w:p>
    <w:p>
      <w:pPr>
        <w:bidi/>
        <w:jc w:val="right"/>
      </w:pPr>
      <w:r>
        <w:rPr>
          <w:rFonts w:ascii="Calibri" w:hAnsi="Calibri" w:cs="Calibri"/>
          <w:i/>
          <w:color w:val="008000"/>
          <w:sz w:val="24"/>
          <w:szCs w:val="24"/>
          <w:rtl/>
          <w:lang w:bidi="ar-SA"/>
        </w:rPr>
        <w:t>4 - محمّد بن يحيى، عن أحمد بن محمّد بن عيسى، عن عليّ بن الحكم، عن أبي جميلة، يرفعه، عن أبي جعفر (عَلَيهِ السَّلَامُ) قال : إنَّ اللّه يبغض الفاحش المتفحش (4) .</w:t>
      </w:r>
    </w:p>
    <w:p>
      <w:pPr>
        <w:jc w:val="left"/>
      </w:pPr>
      <w:r>
        <w:rPr>
          <w:rFonts w:ascii="Calibri" w:hAnsi="Calibri" w:cs="Calibri"/>
          <w:i w:val="0"/>
          <w:color w:val="000000"/>
          <w:sz w:val="24"/>
          <w:szCs w:val="24"/>
          <w:rtl w:val="0"/>
        </w:rPr>
        <w:t>4-穆罕默德·本·叶海亚传自艾哈迈德·本·穆罕默德·本·伊萨，传自阿里·本·哈卡姆，传自艾布·贾米拉，以间接传述的方式传自艾布·贾法尔（愿他平安），他说：真主憎恶满口污言秽语、故意说粗鄙话的人（4）。</w:t>
      </w:r>
    </w:p>
    <w:p>
      <w:pPr>
        <w:bidi/>
        <w:jc w:val="right"/>
      </w:pPr>
      <w:r>
        <w:rPr>
          <w:rFonts w:ascii="Calibri" w:hAnsi="Calibri" w:cs="Calibri"/>
          <w:i/>
          <w:color w:val="008000"/>
          <w:sz w:val="24"/>
          <w:szCs w:val="24"/>
          <w:rtl/>
          <w:lang w:bidi="ar-SA"/>
        </w:rPr>
        <w:t>5 - أبو علي الأشعري عن محمّد بن سالم عن أحمد بن النضر، عن عمرو بن نعمان الجعفي قال :</w:t>
      </w:r>
    </w:p>
    <w:p>
      <w:pPr>
        <w:jc w:val="left"/>
      </w:pPr>
      <w:r>
        <w:rPr>
          <w:rFonts w:ascii="Calibri" w:hAnsi="Calibri" w:cs="Calibri"/>
          <w:i w:val="0"/>
          <w:color w:val="000000"/>
          <w:sz w:val="24"/>
          <w:szCs w:val="24"/>
          <w:rtl w:val="0"/>
        </w:rPr>
        <w:t>5-艾布·阿里·艾什阿里传自穆罕默德·本·萨利姆，传自艾哈迈德·本·纳德尔，传自阿姆尔·本·努尔曼·贾阿菲，他说：</w:t>
      </w:r>
    </w:p>
    <w:p>
      <w:pPr>
        <w:bidi/>
        <w:jc w:val="right"/>
      </w:pPr>
      <w:r>
        <w:rPr>
          <w:rFonts w:ascii="Calibri" w:hAnsi="Calibri" w:cs="Calibri"/>
          <w:i/>
          <w:color w:val="008000"/>
          <w:sz w:val="24"/>
          <w:szCs w:val="24"/>
          <w:rtl/>
          <w:lang w:bidi="ar-SA"/>
        </w:rPr>
        <w:t>كان لأبي عبد اللّه (عَلَيهِ السَّلَامُ) صديق لا يكاد يفارقه إذا ذهب مكاناً،</w:t>
      </w:r>
    </w:p>
    <w:p>
      <w:pPr>
        <w:jc w:val="left"/>
      </w:pPr>
      <w:r>
        <w:rPr>
          <w:rFonts w:ascii="Calibri" w:hAnsi="Calibri" w:cs="Calibri"/>
          <w:i w:val="0"/>
          <w:color w:val="000000"/>
          <w:sz w:val="24"/>
          <w:szCs w:val="24"/>
          <w:rtl w:val="0"/>
        </w:rPr>
        <w:t>艾布·阿卜杜拉（愿他平安）有一位朋友，他每次外出到某处，几乎总是与他形影不离。</w:t>
      </w:r>
    </w:p>
    <w:p>
      <w:pPr>
        <w:bidi/>
        <w:jc w:val="right"/>
      </w:pPr>
      <w:r>
        <w:rPr>
          <w:rFonts w:ascii="Calibri" w:hAnsi="Calibri" w:cs="Calibri"/>
          <w:i/>
          <w:color w:val="008000"/>
          <w:sz w:val="24"/>
          <w:szCs w:val="24"/>
          <w:rtl/>
          <w:lang w:bidi="ar-SA"/>
        </w:rPr>
        <w:t>فبينما هو يمشي معه في الحذائين (5) ومعه غلامٌ له سندي يمشي خلفهما إذ التفت الرَّجل يريد غلامه ثلاث مرات فلم يره فلما نظر في الرابعة قال : يا ابن الفاعلة أين كنت ؟</w:t>
      </w:r>
    </w:p>
    <w:p>
      <w:pPr>
        <w:jc w:val="left"/>
      </w:pPr>
      <w:r>
        <w:rPr>
          <w:rFonts w:ascii="Calibri" w:hAnsi="Calibri" w:cs="Calibri"/>
          <w:i w:val="0"/>
          <w:color w:val="000000"/>
          <w:sz w:val="24"/>
          <w:szCs w:val="24"/>
          <w:rtl w:val="0"/>
        </w:rPr>
        <w:t>有一次，他与艾布·阿卜杜拉在鞋匠市场（5）同行，身后跟着一名桑迪奴仆。他三次回头找奴仆，都没有看见；第四次回头时，便说：“私生子的儿子，你跑哪儿去了？”</w:t>
      </w:r>
    </w:p>
    <w:p>
      <w:pPr>
        <w:bidi/>
        <w:jc w:val="right"/>
      </w:pPr>
      <w:r>
        <w:rPr>
          <w:rFonts w:ascii="Calibri" w:hAnsi="Calibri" w:cs="Calibri"/>
          <w:i/>
          <w:color w:val="008000"/>
          <w:sz w:val="24"/>
          <w:szCs w:val="24"/>
          <w:rtl/>
          <w:lang w:bidi="ar-SA"/>
        </w:rPr>
        <w:t>قال فرفع أبو عبد اللّه (عَلَيهِ السَّلَامُ) يده فصك بها جبهة نفسه، ثمّ قال :</w:t>
      </w:r>
    </w:p>
    <w:p>
      <w:pPr>
        <w:jc w:val="left"/>
      </w:pPr>
      <w:r>
        <w:rPr>
          <w:rFonts w:ascii="Calibri" w:hAnsi="Calibri" w:cs="Calibri"/>
          <w:i w:val="0"/>
          <w:color w:val="000000"/>
          <w:sz w:val="24"/>
          <w:szCs w:val="24"/>
          <w:rtl w:val="0"/>
        </w:rPr>
        <w:t>他说，艾布·阿卜杜拉（愿他平安）举起手，打了自己的额头一下，然后说：</w:t>
      </w:r>
    </w:p>
    <w:p>
      <w:pPr>
        <w:bidi/>
        <w:jc w:val="right"/>
      </w:pPr>
      <w:r>
        <w:rPr>
          <w:rFonts w:ascii="Calibri" w:hAnsi="Calibri" w:cs="Calibri"/>
          <w:i/>
          <w:color w:val="008000"/>
          <w:sz w:val="24"/>
          <w:szCs w:val="24"/>
          <w:rtl/>
          <w:lang w:bidi="ar-SA"/>
        </w:rPr>
        <w:t>سبحان اللّه تقذف أمه قد كنت أرى أنَّ لك ورعاً فإذا ليس لك ورع، فقال :</w:t>
      </w:r>
    </w:p>
    <w:p>
      <w:pPr>
        <w:jc w:val="left"/>
      </w:pPr>
      <w:r>
        <w:rPr>
          <w:rFonts w:ascii="Calibri" w:hAnsi="Calibri" w:cs="Calibri"/>
          <w:i w:val="0"/>
          <w:color w:val="000000"/>
          <w:sz w:val="24"/>
          <w:szCs w:val="24"/>
          <w:rtl w:val="0"/>
        </w:rPr>
        <w:t>“赞颂真主！你竟诬蔑他母亲。我原以为你是个谨慎自持的人，没想到你竟毫无节制。”那人说：</w:t>
      </w:r>
    </w:p>
    <w:p>
      <w:pPr>
        <w:bidi/>
        <w:jc w:val="right"/>
      </w:pPr>
      <w:r>
        <w:rPr>
          <w:rFonts w:ascii="Calibri" w:hAnsi="Calibri" w:cs="Calibri"/>
          <w:i/>
          <w:color w:val="008000"/>
          <w:sz w:val="24"/>
          <w:szCs w:val="24"/>
          <w:rtl/>
          <w:lang w:bidi="ar-SA"/>
        </w:rPr>
        <w:t>جعلت فداك إنَّ أُمه سنديّة مشركة، فقال : أما علمت أنَّ لكل أُمَّةٍ نكاحاً، تنع عني، قال : فما رأيته يمشي معه حتّى فرق الموت بينهما.</w:t>
      </w:r>
    </w:p>
    <w:p>
      <w:pPr>
        <w:jc w:val="left"/>
      </w:pPr>
      <w:r>
        <w:rPr>
          <w:rFonts w:ascii="Calibri" w:hAnsi="Calibri" w:cs="Calibri"/>
          <w:i w:val="0"/>
          <w:color w:val="000000"/>
          <w:sz w:val="24"/>
          <w:szCs w:val="24"/>
          <w:rtl w:val="0"/>
        </w:rPr>
        <w:t>“愿我为你赎身！他的母亲是桑迪的非信士女子。”他说：“难道你不知道每个民族都有自己的婚姻制度吗？离我远些。”此后，他再也没见那人跟他同行，直到死亡将二人分开。</w:t>
      </w:r>
    </w:p>
    <w:p>
      <w:pPr>
        <w:bidi/>
        <w:jc w:val="right"/>
      </w:pPr>
      <w:r>
        <w:rPr>
          <w:rFonts w:ascii="Calibri" w:hAnsi="Calibri" w:cs="Calibri"/>
          <w:i/>
          <w:color w:val="008000"/>
          <w:sz w:val="24"/>
          <w:szCs w:val="24"/>
          <w:rtl/>
          <w:lang w:bidi="ar-SA"/>
        </w:rPr>
        <w:t>وفي رواية أخرى : إِنَّ لكلِّ أُمة نكاحاً تحتجزون به من الزنا (6) .</w:t>
      </w:r>
    </w:p>
    <w:p>
      <w:pPr>
        <w:jc w:val="left"/>
      </w:pPr>
      <w:r>
        <w:rPr>
          <w:rFonts w:ascii="Calibri" w:hAnsi="Calibri" w:cs="Calibri"/>
          <w:i w:val="0"/>
          <w:color w:val="000000"/>
          <w:sz w:val="24"/>
          <w:szCs w:val="24"/>
          <w:rtl w:val="0"/>
        </w:rPr>
        <w:t>另一则传述中说：“每个民族都有自己的婚姻制度，人们借此保护自己免于通奸（6）。”</w:t>
      </w:r>
    </w:p>
    <w:p>
      <w:pPr>
        <w:bidi/>
        <w:jc w:val="right"/>
      </w:pPr>
      <w:r>
        <w:rPr>
          <w:rFonts w:ascii="Calibri" w:hAnsi="Calibri" w:cs="Calibri"/>
          <w:i/>
          <w:color w:val="008000"/>
          <w:sz w:val="24"/>
          <w:szCs w:val="24"/>
          <w:rtl/>
          <w:lang w:bidi="ar-SA"/>
        </w:rPr>
        <w:t>6 - عليّ بن إبراهيم، عن أبيه، عن ابن أبي عمير، عن ابن أذينة، عن زرارة، عن أبي ص: 312 1- أي تفحصت عنه ونقصيت مبدأه ومنشأه. 2- الإسراء / 64.</w:t>
      </w:r>
    </w:p>
    <w:p>
      <w:pPr>
        <w:jc w:val="left"/>
      </w:pPr>
      <w:r>
        <w:rPr>
          <w:rFonts w:ascii="Calibri" w:hAnsi="Calibri" w:cs="Calibri"/>
          <w:i w:val="0"/>
          <w:color w:val="000000"/>
          <w:sz w:val="24"/>
          <w:szCs w:val="24"/>
          <w:rtl w:val="0"/>
        </w:rPr>
        <w:t>6-阿里·本·易卜拉欣传自他的父亲，传自伊本·艾比·欧麦尔，传自伊本·乌宰奈，传自祖拉拉，传自艾布·ص，第312页 1-即对他进行查究，追溯他的根源和出身。2-夜行章 / 64。</w:t>
      </w:r>
    </w:p>
    <w:p>
      <w:pPr>
        <w:bidi/>
        <w:jc w:val="right"/>
      </w:pPr>
      <w:r>
        <w:rPr>
          <w:rFonts w:ascii="Calibri" w:hAnsi="Calibri" w:cs="Calibri"/>
          <w:i/>
          <w:color w:val="008000"/>
          <w:sz w:val="24"/>
          <w:szCs w:val="24"/>
          <w:rtl/>
          <w:lang w:bidi="ar-SA"/>
        </w:rPr>
        <w:t>«ومعنى مشاركة الشيطان للإنسان في الأموال حمله إياه على تحصيلها من الحرام وإنفاقها فيما لا يجوز وعلى ما</w:t>
      </w:r>
    </w:p>
    <w:p>
      <w:pPr>
        <w:jc w:val="left"/>
      </w:pPr>
      <w:r>
        <w:rPr>
          <w:rFonts w:ascii="Calibri" w:hAnsi="Calibri" w:cs="Calibri"/>
          <w:i w:val="0"/>
          <w:color w:val="000000"/>
          <w:sz w:val="24"/>
          <w:szCs w:val="24"/>
          <w:rtl w:val="0"/>
        </w:rPr>
        <w:t>“魔鬼与人在财产方面同伙，意思是诱使人以非法方式获取财产，并将其花在不允许的事情上，以及花在</w:t>
      </w:r>
    </w:p>
    <w:p>
      <w:pPr>
        <w:bidi/>
        <w:jc w:val="right"/>
      </w:pPr>
      <w:r>
        <w:rPr>
          <w:rFonts w:ascii="Calibri" w:hAnsi="Calibri" w:cs="Calibri"/>
          <w:i/>
          <w:color w:val="008000"/>
          <w:sz w:val="24"/>
          <w:szCs w:val="24"/>
          <w:rtl/>
          <w:lang w:bidi="ar-SA"/>
        </w:rPr>
        <w:t>لا يجوز من الإسراف والتقتير والبخل والتبذير ومشاركته له في الأولاد إدخاله معه في النكاح إذا لم يسم اللّه والنطفة واحدة..» الوافي ج 160/3.</w:t>
      </w:r>
    </w:p>
    <w:p>
      <w:pPr>
        <w:jc w:val="left"/>
      </w:pPr>
      <w:r>
        <w:rPr>
          <w:rFonts w:ascii="Calibri" w:hAnsi="Calibri" w:cs="Calibri"/>
          <w:i w:val="0"/>
          <w:color w:val="000000"/>
          <w:sz w:val="24"/>
          <w:szCs w:val="24"/>
          <w:rtl w:val="0"/>
        </w:rPr>
        <w:t>不允许的挥霍、吝啬、悭贪和浪费上；魔鬼与人在子女方面同伙，则是在人没有诵念真主之名时参与他的交媾，而精液只有一份……”《瓦菲》3/160。</w:t>
      </w:r>
    </w:p>
    <w:p>
      <w:pPr>
        <w:bidi/>
        <w:jc w:val="right"/>
      </w:pPr>
      <w:r>
        <w:rPr>
          <w:rFonts w:ascii="Calibri" w:hAnsi="Calibri" w:cs="Calibri"/>
          <w:i/>
          <w:color w:val="008000"/>
          <w:sz w:val="24"/>
          <w:szCs w:val="24"/>
          <w:rtl/>
          <w:lang w:bidi="ar-SA"/>
        </w:rPr>
        <w:t>3- المراد بالفقيه هنا أحد الأئمّة (عَلَيهِ السَّلَامُ).</w:t>
      </w:r>
    </w:p>
    <w:p>
      <w:pPr>
        <w:jc w:val="left"/>
      </w:pPr>
      <w:r>
        <w:rPr>
          <w:rFonts w:ascii="Calibri" w:hAnsi="Calibri" w:cs="Calibri"/>
          <w:i w:val="0"/>
          <w:color w:val="000000"/>
          <w:sz w:val="24"/>
          <w:szCs w:val="24"/>
          <w:rtl w:val="0"/>
        </w:rPr>
        <w:t>3-这里的法学家指的是一位伊玛目（愿他平安）。</w:t>
      </w:r>
    </w:p>
    <w:p>
      <w:pPr>
        <w:bidi/>
        <w:jc w:val="right"/>
      </w:pPr>
      <w:r>
        <w:rPr>
          <w:rFonts w:ascii="Calibri" w:hAnsi="Calibri" w:cs="Calibri"/>
          <w:i/>
          <w:color w:val="008000"/>
          <w:sz w:val="24"/>
          <w:szCs w:val="24"/>
          <w:rtl/>
          <w:lang w:bidi="ar-SA"/>
        </w:rPr>
        <w:t>4- «الفاحش : ذو الفحش في كلامه وفعاله والمتفحش الّذي يتكلف ذلك ويتعمده» مرآة المجلسي 273/10. 5- سوق صانعي الأحذية.</w:t>
      </w:r>
    </w:p>
    <w:p>
      <w:pPr>
        <w:jc w:val="left"/>
      </w:pPr>
      <w:r>
        <w:rPr>
          <w:rFonts w:ascii="Calibri" w:hAnsi="Calibri" w:cs="Calibri"/>
          <w:i w:val="0"/>
          <w:color w:val="000000"/>
          <w:sz w:val="24"/>
          <w:szCs w:val="24"/>
          <w:rtl w:val="0"/>
        </w:rPr>
        <w:t>4-“满口污言秽语者：言语和行为粗鄙的人；故意说粗鄙话者：刻意如此、故意为之的人。”《麦吉利西之镜》10/273。5-鞋匠市场。</w:t>
      </w:r>
    </w:p>
    <w:p>
      <w:pPr>
        <w:bidi/>
        <w:jc w:val="right"/>
      </w:pPr>
      <w:r>
        <w:rPr>
          <w:rFonts w:ascii="Calibri" w:hAnsi="Calibri" w:cs="Calibri"/>
          <w:i/>
          <w:color w:val="008000"/>
          <w:sz w:val="24"/>
          <w:szCs w:val="24"/>
          <w:rtl/>
          <w:lang w:bidi="ar-SA"/>
        </w:rPr>
        <w:t>6- دل الخبر على أمور الأوّل : أن القول يا ابن الفاعلة قذف الثاني : أن هذا القول المستند إلى الجهل لا يُعذر به قائله.</w:t>
      </w:r>
    </w:p>
    <w:p>
      <w:pPr>
        <w:jc w:val="left"/>
      </w:pPr>
      <w:r>
        <w:rPr>
          <w:rFonts w:ascii="Calibri" w:hAnsi="Calibri" w:cs="Calibri"/>
          <w:i w:val="0"/>
          <w:color w:val="000000"/>
          <w:sz w:val="24"/>
          <w:szCs w:val="24"/>
          <w:rtl w:val="0"/>
        </w:rPr>
        <w:t>6-这则传述说明了几件事：第一，“私生子的儿子”这句话构成诬蔑；第二：这种基于无知而说的话，不能成为说话者的免责理由。</w:t>
      </w:r>
    </w:p>
    <w:p>
      <w:pPr>
        <w:bidi/>
        <w:jc w:val="right"/>
      </w:pPr>
      <w:r>
        <w:rPr>
          <w:rFonts w:ascii="Calibri" w:hAnsi="Calibri" w:cs="Calibri"/>
          <w:i/>
          <w:color w:val="008000"/>
          <w:sz w:val="24"/>
          <w:szCs w:val="24"/>
          <w:rtl/>
          <w:lang w:bidi="ar-SA"/>
        </w:rPr>
        <w:t>الثالث : أنّه لا يجوز قوله لأحد إلّا مع القطع بأنه ابن زنا الرابع رجحان هجران الفاسق.</w:t>
      </w:r>
    </w:p>
    <w:p>
      <w:pPr>
        <w:jc w:val="left"/>
      </w:pPr>
      <w:r>
        <w:rPr>
          <w:rFonts w:ascii="Calibri" w:hAnsi="Calibri" w:cs="Calibri"/>
          <w:i w:val="0"/>
          <w:color w:val="000000"/>
          <w:sz w:val="24"/>
          <w:szCs w:val="24"/>
          <w:rtl w:val="0"/>
        </w:rPr>
        <w:t>第三：除非确定某人是私生子，否则不可对任何人说这句话。第四：远离恶人是值得提倡的。</w:t>
      </w:r>
    </w:p>
    <w:p>
      <w:pPr>
        <w:bidi/>
        <w:jc w:val="right"/>
      </w:pPr>
      <w:r>
        <w:rPr>
          <w:rFonts w:ascii="Calibri" w:hAnsi="Calibri" w:cs="Calibri"/>
          <w:i/>
          <w:color w:val="008000"/>
          <w:sz w:val="24"/>
          <w:szCs w:val="24"/>
          <w:rtl/>
          <w:lang w:bidi="ar-SA"/>
        </w:rPr>
        <w:t>الخامس : بأن نكاح كلّ قوم صحيح عن مرآة المجلسي 10 / 273 - 274 بتصرف.</w:t>
      </w:r>
    </w:p>
    <w:p>
      <w:pPr>
        <w:jc w:val="left"/>
      </w:pPr>
      <w:r>
        <w:rPr>
          <w:rFonts w:ascii="Calibri" w:hAnsi="Calibri" w:cs="Calibri"/>
          <w:i w:val="0"/>
          <w:color w:val="000000"/>
          <w:sz w:val="24"/>
          <w:szCs w:val="24"/>
          <w:rtl w:val="0"/>
        </w:rPr>
        <w:t>第五：每个民族的婚姻都有效。转引自《麦吉利西之镜》10/273-274，略有改动。</w:t>
      </w:r>
    </w:p>
    <w:p>
      <w:pPr>
        <w:bidi/>
        <w:jc w:val="right"/>
      </w:pPr>
      <w:r>
        <w:rPr>
          <w:rFonts w:ascii="Calibri" w:hAnsi="Calibri" w:cs="Calibri"/>
          <w:i/>
          <w:color w:val="008000"/>
          <w:sz w:val="24"/>
          <w:szCs w:val="24"/>
          <w:rtl/>
          <w:lang w:bidi="ar-SA"/>
        </w:rPr>
        <w:t>جعفر (عَلَيهِ السَّلَامُ) قال: قال رسول اللّه (صَلَّى اللّه عَلَيْهِ وَ آلِهِ وَسَلَّمَ): إن الفحش لو كان مثالاً لكان مثال سَوْء (1) .</w:t>
      </w:r>
    </w:p>
    <w:p>
      <w:pPr>
        <w:jc w:val="left"/>
      </w:pPr>
      <w:r>
        <w:rPr>
          <w:rFonts w:ascii="Calibri" w:hAnsi="Calibri" w:cs="Calibri"/>
          <w:i w:val="0"/>
          <w:color w:val="000000"/>
          <w:sz w:val="24"/>
          <w:szCs w:val="24"/>
          <w:rtl w:val="0"/>
        </w:rPr>
        <w:t>贾法尔（愿他平安）说：真主的使者（愿真主赐福他及其后裔并使他们平安）说：“如果污言秽语有形体，那必定是丑恶的形体（1）。”</w:t>
      </w:r>
    </w:p>
    <w:p>
      <w:pPr>
        <w:bidi/>
        <w:jc w:val="right"/>
      </w:pPr>
      <w:r>
        <w:rPr>
          <w:rFonts w:ascii="Calibri" w:hAnsi="Calibri" w:cs="Calibri"/>
          <w:i/>
          <w:color w:val="008000"/>
          <w:sz w:val="24"/>
          <w:szCs w:val="24"/>
          <w:rtl/>
          <w:lang w:bidi="ar-SA"/>
        </w:rPr>
        <w:t>7 - محمّد بن يحيى، عن أحمد بن محمّد بن عيسى عن ابن محبوب، عن عمر بن يزيد،</w:t>
      </w:r>
    </w:p>
    <w:p>
      <w:pPr>
        <w:jc w:val="left"/>
      </w:pPr>
      <w:r>
        <w:rPr>
          <w:rFonts w:ascii="Calibri" w:hAnsi="Calibri" w:cs="Calibri"/>
          <w:i w:val="0"/>
          <w:color w:val="000000"/>
          <w:sz w:val="24"/>
          <w:szCs w:val="24"/>
          <w:rtl w:val="0"/>
        </w:rPr>
        <w:t>7-穆罕默德·本·叶海亚传自艾哈迈德·本·穆罕默德·本·伊萨，传自伊本·马赫布卜，传自欧麦尔·本·耶齐德，</w:t>
      </w:r>
    </w:p>
    <w:p>
      <w:pPr>
        <w:bidi/>
        <w:jc w:val="right"/>
      </w:pPr>
      <w:r>
        <w:rPr>
          <w:rFonts w:ascii="Calibri" w:hAnsi="Calibri" w:cs="Calibri"/>
          <w:i/>
          <w:color w:val="008000"/>
          <w:sz w:val="24"/>
          <w:szCs w:val="24"/>
          <w:rtl/>
          <w:lang w:bidi="ar-SA"/>
        </w:rPr>
        <w:t>عن أبي عبد اللّه (عَلَيهِ السَّلَامُ) قال : كان في بني إسرائيل رجل فدعا اللّه أن يرزقه غلاماً ثلاث سنين،</w:t>
      </w:r>
    </w:p>
    <w:p>
      <w:pPr>
        <w:jc w:val="left"/>
      </w:pPr>
      <w:r>
        <w:rPr>
          <w:rFonts w:ascii="Calibri" w:hAnsi="Calibri" w:cs="Calibri"/>
          <w:i w:val="0"/>
          <w:color w:val="000000"/>
          <w:sz w:val="24"/>
          <w:szCs w:val="24"/>
          <w:rtl w:val="0"/>
        </w:rPr>
        <w:t>据阿布·阿卜杜拉（愿他平安）说：以色列后裔中有一个人，祈求真主赐给他一个男孩，持续了三年，</w:t>
      </w:r>
    </w:p>
    <w:p>
      <w:pPr>
        <w:bidi/>
        <w:jc w:val="right"/>
      </w:pPr>
      <w:r>
        <w:rPr>
          <w:rFonts w:ascii="Calibri" w:hAnsi="Calibri" w:cs="Calibri"/>
          <w:i/>
          <w:color w:val="008000"/>
          <w:sz w:val="24"/>
          <w:szCs w:val="24"/>
          <w:rtl/>
          <w:lang w:bidi="ar-SA"/>
        </w:rPr>
        <w:t>فلما رأى أن اللّه لا يجيبه قال : يا ربّ أبعيد أنا منك فلا تسمعني أم قريب أنت منى فلا تجيبني قال :</w:t>
      </w:r>
    </w:p>
    <w:p>
      <w:pPr>
        <w:jc w:val="left"/>
      </w:pPr>
      <w:r>
        <w:rPr>
          <w:rFonts w:ascii="Calibri" w:hAnsi="Calibri" w:cs="Calibri"/>
          <w:i w:val="0"/>
          <w:color w:val="000000"/>
          <w:sz w:val="24"/>
          <w:szCs w:val="24"/>
          <w:rtl w:val="0"/>
        </w:rPr>
        <w:t>当他看到真主没有回应他时，便说：“我的主啊，是我离你很远，所以你听不见我吗？还是你离我很近，却不回应我呢？”他说：</w:t>
      </w:r>
    </w:p>
    <w:p>
      <w:pPr>
        <w:bidi/>
        <w:jc w:val="right"/>
      </w:pPr>
      <w:r>
        <w:rPr>
          <w:rFonts w:ascii="Calibri" w:hAnsi="Calibri" w:cs="Calibri"/>
          <w:i/>
          <w:color w:val="008000"/>
          <w:sz w:val="24"/>
          <w:szCs w:val="24"/>
          <w:rtl/>
          <w:lang w:bidi="ar-SA"/>
        </w:rPr>
        <w:t>فأتاه آت في منامه فقال : إنك تدعو اللّه عزّ وجلّ منذ ثلاث سنين بلسان بذيء وقلب عاتٍ غير تقي،</w:t>
      </w:r>
    </w:p>
    <w:p>
      <w:pPr>
        <w:jc w:val="left"/>
      </w:pPr>
      <w:r>
        <w:rPr>
          <w:rFonts w:ascii="Calibri" w:hAnsi="Calibri" w:cs="Calibri"/>
          <w:i w:val="0"/>
          <w:color w:val="000000"/>
          <w:sz w:val="24"/>
          <w:szCs w:val="24"/>
          <w:rtl w:val="0"/>
        </w:rPr>
        <w:t>有人来到他梦中，对他说：“你三年来一直用满口污言秽语的舌头、傲慢不敬且不敬畏的心，</w:t>
      </w:r>
    </w:p>
    <w:p>
      <w:pPr>
        <w:bidi/>
        <w:jc w:val="right"/>
      </w:pPr>
      <w:r>
        <w:rPr>
          <w:rFonts w:ascii="Calibri" w:hAnsi="Calibri" w:cs="Calibri"/>
          <w:i/>
          <w:color w:val="008000"/>
          <w:sz w:val="24"/>
          <w:szCs w:val="24"/>
          <w:rtl/>
          <w:lang w:bidi="ar-SA"/>
        </w:rPr>
        <w:t>ونيّةٍ غير صادقة، فأقلع عن بذائك وليتق اللّه قلبك ولتحسن نيتك، قال : ففعل الرّجل ذلك ثمّ دعا اللّه فولد له غلام (2) .</w:t>
      </w:r>
    </w:p>
    <w:p>
      <w:pPr>
        <w:jc w:val="left"/>
      </w:pPr>
      <w:r>
        <w:rPr>
          <w:rFonts w:ascii="Calibri" w:hAnsi="Calibri" w:cs="Calibri"/>
          <w:i w:val="0"/>
          <w:color w:val="000000"/>
          <w:sz w:val="24"/>
          <w:szCs w:val="24"/>
          <w:rtl w:val="0"/>
        </w:rPr>
        <w:t>以及不诚恳的意念祈求尊贵伟大的真主。戒除你的污言秽语吧，让你的心敬畏真主，让你的意念变得纯正。”他说：那人照做了，随后向真主祈求，于是得了一个男孩（2）。</w:t>
      </w:r>
    </w:p>
    <w:p>
      <w:pPr>
        <w:bidi/>
        <w:jc w:val="right"/>
      </w:pPr>
      <w:r>
        <w:rPr>
          <w:rFonts w:ascii="Calibri" w:hAnsi="Calibri" w:cs="Calibri"/>
          <w:i/>
          <w:color w:val="008000"/>
          <w:sz w:val="24"/>
          <w:szCs w:val="24"/>
          <w:rtl/>
          <w:lang w:bidi="ar-SA"/>
        </w:rPr>
        <w:t>8 - عدَّة من أصحابنا، عن أحمد بن محمّد بن خالد، عن عثمان بن عيسى،</w:t>
      </w:r>
    </w:p>
    <w:p>
      <w:pPr>
        <w:jc w:val="left"/>
      </w:pPr>
      <w:r>
        <w:rPr>
          <w:rFonts w:ascii="Calibri" w:hAnsi="Calibri" w:cs="Calibri"/>
          <w:i w:val="0"/>
          <w:color w:val="000000"/>
          <w:sz w:val="24"/>
          <w:szCs w:val="24"/>
          <w:rtl w:val="0"/>
        </w:rPr>
        <w:t>8－我们的几位同门传述自艾哈迈德·本·穆罕默德·本·哈立德，后者传自奥斯曼·本·伊萨，</w:t>
      </w:r>
    </w:p>
    <w:p>
      <w:pPr>
        <w:bidi/>
        <w:jc w:val="right"/>
      </w:pPr>
      <w:r>
        <w:rPr>
          <w:rFonts w:ascii="Calibri" w:hAnsi="Calibri" w:cs="Calibri"/>
          <w:i/>
          <w:color w:val="008000"/>
          <w:sz w:val="24"/>
          <w:szCs w:val="24"/>
          <w:rtl/>
          <w:lang w:bidi="ar-SA"/>
        </w:rPr>
        <w:t>عن سماعة عن أبي عبد اللّه (عَلَيهِ السَّلَامُ) قال : قال رسول اللّه (صَلَّى اللّه عَلَيْهِ وَ آلِهِ وَسَلَّمَ): «إنَّ من شرّ عباد اللّه من تكره مجالسته لفحشه».</w:t>
      </w:r>
    </w:p>
    <w:p>
      <w:pPr>
        <w:jc w:val="left"/>
      </w:pPr>
      <w:r>
        <w:rPr>
          <w:rFonts w:ascii="Calibri" w:hAnsi="Calibri" w:cs="Calibri"/>
          <w:i w:val="0"/>
          <w:color w:val="000000"/>
          <w:sz w:val="24"/>
          <w:szCs w:val="24"/>
          <w:rtl w:val="0"/>
        </w:rPr>
        <w:t>后者传自萨马阿，萨马阿传自阿布·阿卜杜拉（愿他平安），他说：真主的使者（愿真主赐福他及其家属并使他们平安）说：“真主的仆人中，最坏的人之一，是因其粗鄙而让人厌恶与他共坐的人。”</w:t>
      </w:r>
    </w:p>
    <w:p>
      <w:pPr>
        <w:bidi/>
        <w:jc w:val="right"/>
      </w:pPr>
      <w:r>
        <w:rPr>
          <w:rFonts w:ascii="Calibri" w:hAnsi="Calibri" w:cs="Calibri"/>
          <w:i/>
          <w:color w:val="008000"/>
          <w:sz w:val="24"/>
          <w:szCs w:val="24"/>
          <w:rtl/>
          <w:lang w:bidi="ar-SA"/>
        </w:rPr>
        <w:t>9 - عدَّة من أصحابنا عن سهل بن زياد عن ابن محبوب، عن ابن رئاب، عن أبي عبيدة عن أبي عبد اللّه (عَلَيهِ السَّلَامُ) قال: البذاء من الجفاء (3) والجفاء في النّار (4) .</w:t>
      </w:r>
    </w:p>
    <w:p>
      <w:pPr>
        <w:jc w:val="left"/>
      </w:pPr>
      <w:r>
        <w:rPr>
          <w:rFonts w:ascii="Calibri" w:hAnsi="Calibri" w:cs="Calibri"/>
          <w:i w:val="0"/>
          <w:color w:val="000000"/>
          <w:sz w:val="24"/>
          <w:szCs w:val="24"/>
          <w:rtl w:val="0"/>
        </w:rPr>
        <w:t>9－我们的几位同门传述自萨赫勒·本·齐亚德，后者传自伊本·马赫布卜，后者传自伊本·鲁阿卜，后者传自阿布·欧拜达，后者传自阿布·阿卜杜拉（愿他平安），他说：污言秽语属于粗暴无礼（3），而粗暴无礼者在火狱中（4）。</w:t>
      </w:r>
    </w:p>
    <w:p>
      <w:pPr>
        <w:bidi/>
        <w:jc w:val="right"/>
      </w:pPr>
      <w:r>
        <w:rPr>
          <w:rFonts w:ascii="Calibri" w:hAnsi="Calibri" w:cs="Calibri"/>
          <w:i/>
          <w:color w:val="008000"/>
          <w:sz w:val="24"/>
          <w:szCs w:val="24"/>
          <w:rtl/>
          <w:lang w:bidi="ar-SA"/>
        </w:rPr>
        <w:t>10 - محمّد بن يحيى، عن بن يحيى، عن أحمد بن محمّد، عن محمّد بن سنان،</w:t>
      </w:r>
    </w:p>
    <w:p>
      <w:pPr>
        <w:jc w:val="left"/>
      </w:pPr>
      <w:r>
        <w:rPr>
          <w:rFonts w:ascii="Calibri" w:hAnsi="Calibri" w:cs="Calibri"/>
          <w:i w:val="0"/>
          <w:color w:val="000000"/>
          <w:sz w:val="24"/>
          <w:szCs w:val="24"/>
          <w:rtl w:val="0"/>
        </w:rPr>
        <w:t>10－穆罕默德·本·叶海亚传述自本·叶海亚，后者传自艾哈迈德·本·穆罕默德，后者传自穆罕默德·本·西南，</w:t>
      </w:r>
    </w:p>
    <w:p>
      <w:pPr>
        <w:bidi/>
        <w:jc w:val="right"/>
      </w:pPr>
      <w:r>
        <w:rPr>
          <w:rFonts w:ascii="Calibri" w:hAnsi="Calibri" w:cs="Calibri"/>
          <w:i/>
          <w:color w:val="008000"/>
          <w:sz w:val="24"/>
          <w:szCs w:val="24"/>
          <w:rtl/>
          <w:lang w:bidi="ar-SA"/>
        </w:rPr>
        <w:t>عن ابن مسكان عن الحسن الصيقل قال : قال أبو عبد اللّه (عَلَيهِ السَّلَامُ) : إِنَّ الفحش والبذاء والسلاطة (5) من النفاق.</w:t>
      </w:r>
    </w:p>
    <w:p>
      <w:pPr>
        <w:jc w:val="left"/>
      </w:pPr>
      <w:r>
        <w:rPr>
          <w:rFonts w:ascii="Calibri" w:hAnsi="Calibri" w:cs="Calibri"/>
          <w:i w:val="0"/>
          <w:color w:val="000000"/>
          <w:sz w:val="24"/>
          <w:szCs w:val="24"/>
          <w:rtl w:val="0"/>
        </w:rPr>
        <w:t>后者传自伊本·米斯坎，后者传自哈桑·西盖勒。阿布·阿卜杜拉（愿他平安）说：“粗鄙、污言秽语和蛮横（5）都属于伪信。”</w:t>
      </w:r>
    </w:p>
    <w:p>
      <w:pPr>
        <w:bidi/>
        <w:jc w:val="right"/>
      </w:pPr>
      <w:r>
        <w:rPr>
          <w:rFonts w:ascii="Calibri" w:hAnsi="Calibri" w:cs="Calibri"/>
          <w:i/>
          <w:color w:val="008000"/>
          <w:sz w:val="24"/>
          <w:szCs w:val="24"/>
          <w:rtl/>
          <w:lang w:bidi="ar-SA"/>
        </w:rPr>
        <w:t>11 - عنه، عن أحمد بن محمّد، عن عليّ بن النعمان عن عمرو بن شمر، عن جابر،</w:t>
      </w:r>
    </w:p>
    <w:p>
      <w:pPr>
        <w:jc w:val="left"/>
      </w:pPr>
      <w:r>
        <w:rPr>
          <w:rFonts w:ascii="Calibri" w:hAnsi="Calibri" w:cs="Calibri"/>
          <w:i w:val="0"/>
          <w:color w:val="000000"/>
          <w:sz w:val="24"/>
          <w:szCs w:val="24"/>
          <w:rtl w:val="0"/>
        </w:rPr>
        <w:t>11－他传述自艾哈迈德·本·穆罕默德，后者传自阿里·本·努阿曼，后者传自阿姆尔·本·谢米尔，后者传自贾比尔，</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 «إن اللّه يبغض الفاحش البذيء والسائل الملحف» (6) .</w:t>
      </w:r>
    </w:p>
    <w:p>
      <w:pPr>
        <w:jc w:val="left"/>
      </w:pPr>
      <w:r>
        <w:rPr>
          <w:rFonts w:ascii="Calibri" w:hAnsi="Calibri" w:cs="Calibri"/>
          <w:i w:val="0"/>
          <w:color w:val="000000"/>
          <w:sz w:val="24"/>
          <w:szCs w:val="24"/>
          <w:rtl w:val="0"/>
        </w:rPr>
        <w:t>贾比尔传自阿布·贾法尔（愿他平安），他说：真主的使者（愿真主赐福他及其家属并使他们平安）说：“真主憎恶粗鄙、满口污言秽语的人，以及一再纠缠乞讨的人。”（6）</w:t>
      </w:r>
    </w:p>
    <w:p>
      <w:pPr>
        <w:bidi/>
        <w:jc w:val="right"/>
      </w:pPr>
      <w:r>
        <w:rPr>
          <w:rFonts w:ascii="Calibri" w:hAnsi="Calibri" w:cs="Calibri"/>
          <w:i/>
          <w:color w:val="008000"/>
          <w:sz w:val="24"/>
          <w:szCs w:val="24"/>
          <w:rtl/>
          <w:lang w:bidi="ar-SA"/>
        </w:rPr>
        <w:t>12 - عليّ بن إبراهيم، عن أبيه، عن ابن أبي عمير، عن ابن أذينة، عن زرارة،</w:t>
      </w:r>
    </w:p>
    <w:p>
      <w:pPr>
        <w:jc w:val="left"/>
      </w:pPr>
      <w:r>
        <w:rPr>
          <w:rFonts w:ascii="Calibri" w:hAnsi="Calibri" w:cs="Calibri"/>
          <w:i w:val="0"/>
          <w:color w:val="000000"/>
          <w:sz w:val="24"/>
          <w:szCs w:val="24"/>
          <w:rtl w:val="0"/>
        </w:rPr>
        <w:t>12－阿里·本·易卜拉欣传述自他的父亲，后者传自伊本·阿比·欧麦尔，后者传自伊本·乌扎伊纳，后者传自祖拉拉，</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لعائشة : «يا عائشة إنّ الفحش ولو كان ممثلاً لكان مثال سوء». ص: 313</w:t>
      </w:r>
    </w:p>
    <w:p>
      <w:pPr>
        <w:jc w:val="left"/>
      </w:pPr>
      <w:r>
        <w:rPr>
          <w:rFonts w:ascii="Calibri" w:hAnsi="Calibri" w:cs="Calibri"/>
          <w:i w:val="0"/>
          <w:color w:val="000000"/>
          <w:sz w:val="24"/>
          <w:szCs w:val="24"/>
          <w:rtl w:val="0"/>
        </w:rPr>
        <w:t>祖拉拉传自阿布·贾法尔（愿他平安），他说：真主的使者（愿真主赐福他及其家属并使他们平安）对阿伊莎说：“阿伊莎啊，粗鄙之言即使有了形体，也必定是丑恶的形体。”第313页</w:t>
      </w:r>
    </w:p>
    <w:p>
      <w:pPr>
        <w:bidi/>
        <w:jc w:val="right"/>
      </w:pPr>
      <w:r>
        <w:rPr>
          <w:rFonts w:ascii="Calibri" w:hAnsi="Calibri" w:cs="Calibri"/>
          <w:i/>
          <w:color w:val="008000"/>
          <w:sz w:val="24"/>
          <w:szCs w:val="24"/>
          <w:rtl/>
          <w:lang w:bidi="ar-SA"/>
        </w:rPr>
        <w:t>1- أي لو جسّم لكان ممّا تسوء الإنسان رؤيته وهو كناية عن دمامته وقبحه.</w:t>
      </w:r>
    </w:p>
    <w:p>
      <w:pPr>
        <w:jc w:val="left"/>
      </w:pPr>
      <w:r>
        <w:rPr>
          <w:rFonts w:ascii="Calibri" w:hAnsi="Calibri" w:cs="Calibri"/>
          <w:i w:val="0"/>
          <w:color w:val="000000"/>
          <w:sz w:val="24"/>
          <w:szCs w:val="24"/>
          <w:rtl w:val="0"/>
        </w:rPr>
        <w:t>1－即使它有了形体，也会是让人看了不悦之物；这是以此比喻它的丑陋和恶劣。</w:t>
      </w:r>
    </w:p>
    <w:p>
      <w:pPr>
        <w:bidi/>
        <w:jc w:val="right"/>
      </w:pPr>
      <w:r>
        <w:rPr>
          <w:rFonts w:ascii="Calibri" w:hAnsi="Calibri" w:cs="Calibri"/>
          <w:i/>
          <w:color w:val="008000"/>
          <w:sz w:val="24"/>
          <w:szCs w:val="24"/>
          <w:rtl/>
          <w:lang w:bidi="ar-SA"/>
        </w:rPr>
        <w:t>2- يدل هذا الحديث على أن الاتصاف بالتقوى وبمكارم الأخلاق مع الإخلاص في النية والخلوص في التوجه إليه سبحانه شروط مطلوب توفرها في استجابة دعاء العبد والعاتي : الجبار الشقي. 3- الجفاء الغلظة والقسوة، وعدم البرّ.</w:t>
      </w:r>
    </w:p>
    <w:p>
      <w:pPr>
        <w:jc w:val="left"/>
      </w:pPr>
      <w:r>
        <w:rPr>
          <w:rFonts w:ascii="Calibri" w:hAnsi="Calibri" w:cs="Calibri"/>
          <w:i w:val="0"/>
          <w:color w:val="000000"/>
          <w:sz w:val="24"/>
          <w:szCs w:val="24"/>
          <w:rtl w:val="0"/>
        </w:rPr>
        <w:t>2－这段圣训表明，具备敬畏和高尚品德、意念真诚并专心归向至高真主，是仆人的祈祷得到应答所应具备的条件。傲慢者：暴虐而不幸的人。3－粗暴无礼是指粗鲁、冷酷以及不仁厚。</w:t>
      </w:r>
    </w:p>
    <w:p>
      <w:pPr>
        <w:bidi/>
        <w:jc w:val="right"/>
      </w:pPr>
      <w:r>
        <w:rPr>
          <w:rFonts w:ascii="Calibri" w:hAnsi="Calibri" w:cs="Calibri"/>
          <w:i/>
          <w:color w:val="008000"/>
          <w:sz w:val="24"/>
          <w:szCs w:val="24"/>
          <w:rtl/>
          <w:lang w:bidi="ar-SA"/>
        </w:rPr>
        <w:t>4- أي سبب من أسباب دخول النار. 5- السلاطة: القهر والصحب وحدة اللسان وشدته. 6- أي الملح في سؤاله للناس.</w:t>
      </w:r>
    </w:p>
    <w:p>
      <w:pPr>
        <w:jc w:val="left"/>
      </w:pPr>
      <w:r>
        <w:rPr>
          <w:rFonts w:ascii="Calibri" w:hAnsi="Calibri" w:cs="Calibri"/>
          <w:i w:val="0"/>
          <w:color w:val="000000"/>
          <w:sz w:val="24"/>
          <w:szCs w:val="24"/>
          <w:rtl w:val="0"/>
        </w:rPr>
        <w:t>4－即导致进入火狱的原因之一。5－蛮横：欺压、恶语相向、言辞尖刻。6－即向人乞求时纠缠不休。</w:t>
      </w:r>
    </w:p>
    <w:p>
      <w:pPr>
        <w:bidi/>
        <w:jc w:val="right"/>
      </w:pPr>
      <w:r>
        <w:rPr>
          <w:rFonts w:ascii="Calibri" w:hAnsi="Calibri" w:cs="Calibri"/>
          <w:i/>
          <w:color w:val="008000"/>
          <w:sz w:val="24"/>
          <w:szCs w:val="24"/>
          <w:rtl/>
          <w:lang w:bidi="ar-SA"/>
        </w:rPr>
        <w:t>وأما الإلحاح في الدعاء وسؤال اللّه سبحانه فهو محمود مطلوب.</w:t>
      </w:r>
    </w:p>
    <w:p>
      <w:pPr>
        <w:jc w:val="left"/>
      </w:pPr>
      <w:r>
        <w:rPr>
          <w:rFonts w:ascii="Calibri" w:hAnsi="Calibri" w:cs="Calibri"/>
          <w:i w:val="0"/>
          <w:color w:val="000000"/>
          <w:sz w:val="24"/>
          <w:szCs w:val="24"/>
          <w:rtl w:val="0"/>
        </w:rPr>
        <w:t>至于祈祷以及向至高真主祈求时坚持不懈，则是值得赞许和提倡的。</w:t>
      </w:r>
    </w:p>
    <w:p>
      <w:pPr>
        <w:bidi/>
        <w:jc w:val="right"/>
      </w:pPr>
      <w:r>
        <w:rPr>
          <w:rFonts w:ascii="Calibri" w:hAnsi="Calibri" w:cs="Calibri"/>
          <w:i/>
          <w:color w:val="008000"/>
          <w:sz w:val="24"/>
          <w:szCs w:val="24"/>
          <w:rtl/>
          <w:lang w:bidi="ar-SA"/>
        </w:rPr>
        <w:t>13 - الحسين بن محمّد عن معلى بن محمّد، عن أحمد بن محمّد، عن بعض رجاله قال : من فحش على أخيه المسلم نزع اللّه منه بركة رزقه ووكله إلى نفسه، وأفسد عليه معيشته (1) .</w:t>
      </w:r>
    </w:p>
    <w:p>
      <w:pPr>
        <w:jc w:val="left"/>
      </w:pPr>
      <w:r>
        <w:rPr>
          <w:rFonts w:ascii="Calibri" w:hAnsi="Calibri" w:cs="Calibri"/>
          <w:i w:val="0"/>
          <w:color w:val="000000"/>
          <w:sz w:val="24"/>
          <w:szCs w:val="24"/>
          <w:rtl w:val="0"/>
        </w:rPr>
        <w:t>13－侯赛因·本·穆罕默德传述自穆阿拉·本·穆罕默德，后者传自艾哈迈德·本·穆罕默德，后者传自他的一位传述者，他说：“谁对自己的穆斯林弟兄出言粗鄙，真主就会剥夺他收入中的福分，让他听任自己，并使他的生计陷入困顿（1）。”</w:t>
      </w:r>
    </w:p>
    <w:p>
      <w:pPr>
        <w:bidi/>
        <w:jc w:val="right"/>
      </w:pPr>
      <w:r>
        <w:rPr>
          <w:rFonts w:ascii="Calibri" w:hAnsi="Calibri" w:cs="Calibri"/>
          <w:i/>
          <w:color w:val="008000"/>
          <w:sz w:val="24"/>
          <w:szCs w:val="24"/>
          <w:rtl/>
          <w:lang w:bidi="ar-SA"/>
        </w:rPr>
        <w:t>14 - عنه، عن معلّى، عن أحمد بن غسان عن سماعة قال: دخلت على أبي عبد اللّه (عَلَيهِ السَّلَامُ) فقال لي مبتدئاً (2) : يا سماعة ما هذا الّذي كان بينك وبين جمالك؟!</w:t>
      </w:r>
    </w:p>
    <w:p>
      <w:pPr>
        <w:jc w:val="left"/>
      </w:pPr>
      <w:r>
        <w:rPr>
          <w:rFonts w:ascii="Calibri" w:hAnsi="Calibri" w:cs="Calibri"/>
          <w:i w:val="0"/>
          <w:color w:val="000000"/>
          <w:sz w:val="24"/>
          <w:szCs w:val="24"/>
          <w:rtl w:val="0"/>
        </w:rPr>
        <w:t>14－他传述自穆阿拉，后者传自艾哈迈德·本·加桑，后者传自萨马阿。萨马阿说：我去拜访阿布·阿卜杜拉（愿他平安），他一开口便对我说（2）：“萨马阿啊，你和你的骆驼商之间发生了什么事？！”</w:t>
      </w:r>
    </w:p>
    <w:p>
      <w:pPr>
        <w:bidi/>
        <w:jc w:val="right"/>
      </w:pPr>
      <w:r>
        <w:rPr>
          <w:rFonts w:ascii="Calibri" w:hAnsi="Calibri" w:cs="Calibri"/>
          <w:i/>
          <w:color w:val="008000"/>
          <w:sz w:val="24"/>
          <w:szCs w:val="24"/>
          <w:rtl/>
          <w:lang w:bidi="ar-SA"/>
        </w:rPr>
        <w:t>إياك أن تكون فحاشاً أو صحاباً (3) أو لعاناً، فقلت : واللّه لقد كان ذلك إنّه (4) ظلمني،</w:t>
      </w:r>
    </w:p>
    <w:p>
      <w:pPr>
        <w:jc w:val="left"/>
      </w:pPr>
      <w:r>
        <w:rPr>
          <w:rFonts w:ascii="Calibri" w:hAnsi="Calibri" w:cs="Calibri"/>
          <w:i w:val="0"/>
          <w:color w:val="000000"/>
          <w:sz w:val="24"/>
          <w:szCs w:val="24"/>
          <w:rtl w:val="0"/>
        </w:rPr>
        <w:t>“你切不可做一个满口粗话的人、辱骂他人的人（3），也不可做一个诅咒他人的人。”我说：“以真主发誓，确有此事，是他（4）欺负了我。”</w:t>
      </w:r>
    </w:p>
    <w:p>
      <w:pPr>
        <w:bidi/>
        <w:jc w:val="right"/>
      </w:pPr>
      <w:r>
        <w:rPr>
          <w:rFonts w:ascii="Calibri" w:hAnsi="Calibri" w:cs="Calibri"/>
          <w:i/>
          <w:color w:val="008000"/>
          <w:sz w:val="24"/>
          <w:szCs w:val="24"/>
          <w:rtl/>
          <w:lang w:bidi="ar-SA"/>
        </w:rPr>
        <w:t>فقال : إن كان ظلمك لقد أربيت عليه (5) ، إن هذا ليس من فعالي ولا آمر به شيعتي، استغفر ربك ولا تعد، قلت: أستغفر اللّه ولا أعود. باب مَنْ يُتقى شَرُّه</w:t>
      </w:r>
    </w:p>
    <w:p>
      <w:pPr>
        <w:jc w:val="left"/>
      </w:pPr>
      <w:r>
        <w:rPr>
          <w:rFonts w:ascii="Calibri" w:hAnsi="Calibri" w:cs="Calibri"/>
          <w:i w:val="0"/>
          <w:color w:val="000000"/>
          <w:sz w:val="24"/>
          <w:szCs w:val="24"/>
          <w:rtl w:val="0"/>
        </w:rPr>
        <w:t>他说：“如果他欺负了你，那你可真是变本加厉了（5）。这不是我的行事方式，我也不命令我的追随者这样做。向你的主求饶，不要再犯。”我说：“我向真主求饶，不会再犯。”虐其害者之章</w:t>
      </w:r>
    </w:p>
    <w:p>
      <w:pPr>
        <w:bidi/>
        <w:jc w:val="right"/>
      </w:pPr>
      <w:r>
        <w:rPr>
          <w:rFonts w:ascii="Calibri" w:hAnsi="Calibri" w:cs="Calibri"/>
          <w:i/>
          <w:color w:val="008000"/>
          <w:sz w:val="24"/>
          <w:szCs w:val="24"/>
          <w:rtl/>
          <w:lang w:bidi="ar-SA"/>
        </w:rPr>
        <w:t>1 - عدة من أصحابنا، عن أحمد بن محمّد بن خالد، عن عثمان بن عيسى، عن سماعة،</w:t>
      </w:r>
    </w:p>
    <w:p>
      <w:pPr>
        <w:jc w:val="left"/>
      </w:pPr>
      <w:r>
        <w:rPr>
          <w:rFonts w:ascii="Calibri" w:hAnsi="Calibri" w:cs="Calibri"/>
          <w:i w:val="0"/>
          <w:color w:val="000000"/>
          <w:sz w:val="24"/>
          <w:szCs w:val="24"/>
          <w:rtl w:val="0"/>
        </w:rPr>
        <w:t>1－我们的几位同门传述自艾哈迈德·本·穆罕默德·本·哈立德，后者传自奥斯曼·本·伊萨，后者传自萨马阿，</w:t>
      </w:r>
    </w:p>
    <w:p>
      <w:pPr>
        <w:bidi/>
        <w:jc w:val="right"/>
      </w:pPr>
      <w:r>
        <w:rPr>
          <w:rFonts w:ascii="Calibri" w:hAnsi="Calibri" w:cs="Calibri"/>
          <w:i/>
          <w:color w:val="008000"/>
          <w:sz w:val="24"/>
          <w:szCs w:val="24"/>
          <w:rtl/>
          <w:lang w:bidi="ar-SA"/>
        </w:rPr>
        <w:t>عن أبي بصير، عن أبي عبد اللّه (عَلَيهِ السَّلَامُ) قال :</w:t>
      </w:r>
    </w:p>
    <w:p>
      <w:pPr>
        <w:jc w:val="left"/>
      </w:pPr>
      <w:r>
        <w:rPr>
          <w:rFonts w:ascii="Calibri" w:hAnsi="Calibri" w:cs="Calibri"/>
          <w:i w:val="0"/>
          <w:color w:val="000000"/>
          <w:sz w:val="24"/>
          <w:szCs w:val="24"/>
          <w:rtl w:val="0"/>
        </w:rPr>
        <w:t>萨马阿传自阿布·巴西尔，后者传自阿布·阿卜杜拉（愿他平安），他说：</w:t>
      </w:r>
    </w:p>
    <w:p>
      <w:pPr>
        <w:bidi/>
        <w:jc w:val="right"/>
      </w:pPr>
      <w:r>
        <w:rPr>
          <w:rFonts w:ascii="Calibri" w:hAnsi="Calibri" w:cs="Calibri"/>
          <w:i/>
          <w:color w:val="008000"/>
          <w:sz w:val="24"/>
          <w:szCs w:val="24"/>
          <w:rtl/>
          <w:lang w:bidi="ar-SA"/>
        </w:rPr>
        <w:t>إنَّ النبيَّ (صَلَّى اللّه عَلَيْهِ وَ آلِهِ وَسَلَّمَ) بينا هو ذات يوم عند عائشة،</w:t>
      </w:r>
    </w:p>
    <w:p>
      <w:pPr>
        <w:jc w:val="left"/>
      </w:pPr>
      <w:r>
        <w:rPr>
          <w:rFonts w:ascii="Calibri" w:hAnsi="Calibri" w:cs="Calibri"/>
          <w:i w:val="0"/>
          <w:color w:val="000000"/>
          <w:sz w:val="24"/>
          <w:szCs w:val="24"/>
          <w:rtl w:val="0"/>
        </w:rPr>
        <w:t>有一天，先知（愿真主赐福他及其家属并使他们平安）正在阿伊莎那里，</w:t>
      </w:r>
    </w:p>
    <w:p>
      <w:pPr>
        <w:bidi/>
        <w:jc w:val="right"/>
      </w:pPr>
      <w:r>
        <w:rPr>
          <w:rFonts w:ascii="Calibri" w:hAnsi="Calibri" w:cs="Calibri"/>
          <w:i/>
          <w:color w:val="008000"/>
          <w:sz w:val="24"/>
          <w:szCs w:val="24"/>
          <w:rtl/>
          <w:lang w:bidi="ar-SA"/>
        </w:rPr>
        <w:t>إذ استأذن عليه رجل فقال رسول اللّه (صَلَّى اللّه عَلَيْهِ وَ آلِهِ وَسَلَّمَ) : بئس أخو العشيرة (6) ،</w:t>
      </w:r>
    </w:p>
    <w:p>
      <w:pPr>
        <w:jc w:val="left"/>
      </w:pPr>
      <w:r>
        <w:rPr>
          <w:rFonts w:ascii="Calibri" w:hAnsi="Calibri" w:cs="Calibri"/>
          <w:i w:val="0"/>
          <w:color w:val="000000"/>
          <w:sz w:val="24"/>
          <w:szCs w:val="24"/>
          <w:rtl w:val="0"/>
        </w:rPr>
        <w:t>这时有一个人请求进见。真主的使者（愿真主赐福他及其家属并使他们平安）说：“他真是族中一个糟糕的人（6）。”</w:t>
      </w:r>
    </w:p>
    <w:p>
      <w:pPr>
        <w:bidi/>
        <w:jc w:val="right"/>
      </w:pPr>
      <w:r>
        <w:rPr>
          <w:rFonts w:ascii="Calibri" w:hAnsi="Calibri" w:cs="Calibri"/>
          <w:i/>
          <w:color w:val="008000"/>
          <w:sz w:val="24"/>
          <w:szCs w:val="24"/>
          <w:rtl/>
          <w:lang w:bidi="ar-SA"/>
        </w:rPr>
        <w:t>فقامت عائشة فدخلت البيت وأذن رسول اللّه (صَلَّى اللّه عَلَيْهِ وَ آلِهِ وَسَلَّمَ) للرجل،</w:t>
      </w:r>
    </w:p>
    <w:p>
      <w:pPr>
        <w:jc w:val="left"/>
      </w:pPr>
      <w:r>
        <w:rPr>
          <w:rFonts w:ascii="Calibri" w:hAnsi="Calibri" w:cs="Calibri"/>
          <w:i w:val="0"/>
          <w:color w:val="000000"/>
          <w:sz w:val="24"/>
          <w:szCs w:val="24"/>
          <w:rtl w:val="0"/>
        </w:rPr>
        <w:t>阿伊莎便起身进了屋，真主的使者则让那人进来。</w:t>
      </w:r>
    </w:p>
    <w:p>
      <w:pPr>
        <w:bidi/>
        <w:jc w:val="right"/>
      </w:pPr>
      <w:r>
        <w:rPr>
          <w:rFonts w:ascii="Calibri" w:hAnsi="Calibri" w:cs="Calibri"/>
          <w:i/>
          <w:color w:val="008000"/>
          <w:sz w:val="24"/>
          <w:szCs w:val="24"/>
          <w:rtl/>
          <w:lang w:bidi="ar-SA"/>
        </w:rPr>
        <w:t>فلما دخل أقبل عليه بوجهه وبشره (7) يحدثه، حتّى إذا فرغ وخرج من عنده قالت عائشة : يا رسول اللّه بينا أنت تذكر هذا الرجل بما ذكرته به إذ أقبلت عليه بوجهك وبِشْرِك ؟</w:t>
      </w:r>
    </w:p>
    <w:p>
      <w:pPr>
        <w:jc w:val="left"/>
      </w:pPr>
      <w:r>
        <w:rPr>
          <w:rFonts w:ascii="Calibri" w:hAnsi="Calibri" w:cs="Calibri"/>
          <w:i w:val="0"/>
          <w:color w:val="000000"/>
          <w:sz w:val="24"/>
          <w:szCs w:val="24"/>
          <w:rtl w:val="0"/>
        </w:rPr>
        <w:t>那人进来后，使者便转向他，面带笑容（7）与他交谈。那人谈完离开后，阿伊莎说：“真主的使者啊，你刚才还那样说这个人，可他进来后，你却转向他，面带笑容？”</w:t>
      </w:r>
    </w:p>
    <w:p>
      <w:pPr>
        <w:bidi/>
        <w:jc w:val="right"/>
      </w:pPr>
      <w:r>
        <w:rPr>
          <w:rFonts w:ascii="Calibri" w:hAnsi="Calibri" w:cs="Calibri"/>
          <w:i/>
          <w:color w:val="008000"/>
          <w:sz w:val="24"/>
          <w:szCs w:val="24"/>
          <w:rtl/>
          <w:lang w:bidi="ar-SA"/>
        </w:rPr>
        <w:t>فقال رسول اللّه (صَلَّى اللّه عَلَيْهِ وَ آلِهِ وَسَلَّمَ) عند ذلك: «إنَّ من شرّ عباد اللّه من تكره مجالسته لفحشه».</w:t>
      </w:r>
    </w:p>
    <w:p>
      <w:pPr>
        <w:jc w:val="left"/>
      </w:pPr>
      <w:r>
        <w:rPr>
          <w:rFonts w:ascii="Calibri" w:hAnsi="Calibri" w:cs="Calibri"/>
          <w:i w:val="0"/>
          <w:color w:val="000000"/>
          <w:sz w:val="24"/>
          <w:szCs w:val="24"/>
          <w:rtl w:val="0"/>
        </w:rPr>
        <w:t>真主的使者（愿真主赐福他及其家属并使他们平安）这时说：“真主的仆人中，最坏的人之一，就是人们因他言行粗鄙而厌恶与他相处的人。”</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2－阿里·本·易卜拉欣传自他的父亲，后者传自努夫利，后者传自萨库尼，后者传自阿布·阿卜杜拉（愿他平安），他说：</w:t>
      </w:r>
    </w:p>
    <w:p>
      <w:pPr>
        <w:bidi/>
        <w:jc w:val="right"/>
      </w:pPr>
      <w:r>
        <w:rPr>
          <w:rFonts w:ascii="Calibri" w:hAnsi="Calibri" w:cs="Calibri"/>
          <w:i/>
          <w:color w:val="008000"/>
          <w:sz w:val="24"/>
          <w:szCs w:val="24"/>
          <w:rtl/>
          <w:lang w:bidi="ar-SA"/>
        </w:rPr>
        <w:t>قال رسول اللّه (صَلَّى اللّه عَلَيْهِ وَ آلِهِ وَسَلَّمَ): «شرُّ النّاس عند اللّه يوم القيامة الّذين يُكْرَمونَ اتقاء شرّهم». ص: 314</w:t>
      </w:r>
    </w:p>
    <w:p>
      <w:pPr>
        <w:jc w:val="left"/>
      </w:pPr>
      <w:r>
        <w:rPr>
          <w:rFonts w:ascii="Calibri" w:hAnsi="Calibri" w:cs="Calibri"/>
          <w:i w:val="0"/>
          <w:color w:val="000000"/>
          <w:sz w:val="24"/>
          <w:szCs w:val="24"/>
          <w:rtl w:val="0"/>
        </w:rPr>
        <w:t>真主的使者（愿真主赐福他及其家属并使他们平安）说：“复生日，在真主看来最坏的人，就是那些人们为了避开他们的恶行而礼遇的人。”页：314</w:t>
      </w:r>
    </w:p>
    <w:p>
      <w:pPr>
        <w:bidi/>
        <w:jc w:val="right"/>
      </w:pPr>
      <w:r>
        <w:rPr>
          <w:rFonts w:ascii="Calibri" w:hAnsi="Calibri" w:cs="Calibri"/>
          <w:i/>
          <w:color w:val="008000"/>
          <w:sz w:val="24"/>
          <w:szCs w:val="24"/>
          <w:rtl/>
          <w:lang w:bidi="ar-SA"/>
        </w:rPr>
        <w:t>1- لأن الفاحش ينفرّ عنه النّاس فيكرهون مجالسته ومعاملته فتنسد في وجهه أبواب الرزق المتعارفة وبذلك تفسد معيشته مادياً ومعنوياً.</w:t>
      </w:r>
    </w:p>
    <w:p>
      <w:pPr>
        <w:jc w:val="left"/>
      </w:pPr>
      <w:r>
        <w:rPr>
          <w:rFonts w:ascii="Calibri" w:hAnsi="Calibri" w:cs="Calibri"/>
          <w:i w:val="0"/>
          <w:color w:val="000000"/>
          <w:sz w:val="24"/>
          <w:szCs w:val="24"/>
          <w:rtl w:val="0"/>
        </w:rPr>
        <w:t>1－因为言行粗鄙的人会令众人疏远，人们厌恶与他相处、与他往来，于是他谋生的常见途径便处处受阻，生活也因此在物质和精神方面都陷入困境。</w:t>
      </w:r>
    </w:p>
    <w:p>
      <w:pPr>
        <w:bidi/>
        <w:jc w:val="right"/>
      </w:pPr>
      <w:r>
        <w:rPr>
          <w:rFonts w:ascii="Calibri" w:hAnsi="Calibri" w:cs="Calibri"/>
          <w:i/>
          <w:color w:val="008000"/>
          <w:sz w:val="24"/>
          <w:szCs w:val="24"/>
          <w:rtl/>
          <w:lang w:bidi="ar-SA"/>
        </w:rPr>
        <w:t>2- أي من غير أن أبدأه أنا بسؤال أو كلام.</w:t>
      </w:r>
    </w:p>
    <w:p>
      <w:pPr>
        <w:jc w:val="left"/>
      </w:pPr>
      <w:r>
        <w:rPr>
          <w:rFonts w:ascii="Calibri" w:hAnsi="Calibri" w:cs="Calibri"/>
          <w:i w:val="0"/>
          <w:color w:val="000000"/>
          <w:sz w:val="24"/>
          <w:szCs w:val="24"/>
          <w:rtl w:val="0"/>
        </w:rPr>
        <w:t>2－也就是说，我没有先向他提问或与他说话。</w:t>
      </w:r>
    </w:p>
    <w:p>
      <w:pPr>
        <w:bidi/>
        <w:jc w:val="right"/>
      </w:pPr>
      <w:r>
        <w:rPr>
          <w:rFonts w:ascii="Calibri" w:hAnsi="Calibri" w:cs="Calibri"/>
          <w:i/>
          <w:color w:val="008000"/>
          <w:sz w:val="24"/>
          <w:szCs w:val="24"/>
          <w:rtl/>
          <w:lang w:bidi="ar-SA"/>
        </w:rPr>
        <w:t>3- الصحاب كثير الصخب وهو الضجة أو السلاطة في اللسان. 4- الضمير يرجع إلى الجمّال.</w:t>
      </w:r>
    </w:p>
    <w:p>
      <w:pPr>
        <w:jc w:val="left"/>
      </w:pPr>
      <w:r>
        <w:rPr>
          <w:rFonts w:ascii="Calibri" w:hAnsi="Calibri" w:cs="Calibri"/>
          <w:i w:val="0"/>
          <w:color w:val="000000"/>
          <w:sz w:val="24"/>
          <w:szCs w:val="24"/>
          <w:rtl w:val="0"/>
        </w:rPr>
        <w:t>3－“萨哈卜”指喧闹不休，也就是吵嚷，或言语粗暴。4－代词指的是赶骆驼的人。</w:t>
      </w:r>
    </w:p>
    <w:p>
      <w:pPr>
        <w:bidi/>
        <w:jc w:val="right"/>
      </w:pPr>
      <w:r>
        <w:rPr>
          <w:rFonts w:ascii="Calibri" w:hAnsi="Calibri" w:cs="Calibri"/>
          <w:i/>
          <w:color w:val="008000"/>
          <w:sz w:val="24"/>
          <w:szCs w:val="24"/>
          <w:rtl/>
          <w:lang w:bidi="ar-SA"/>
        </w:rPr>
        <w:t>5- أي أنك بفعلك ظلمنه أكثر ممّا كان ظلمك.</w:t>
      </w:r>
    </w:p>
    <w:p>
      <w:pPr>
        <w:jc w:val="left"/>
      </w:pPr>
      <w:r>
        <w:rPr>
          <w:rFonts w:ascii="Calibri" w:hAnsi="Calibri" w:cs="Calibri"/>
          <w:i w:val="0"/>
          <w:color w:val="000000"/>
          <w:sz w:val="24"/>
          <w:szCs w:val="24"/>
          <w:rtl w:val="0"/>
        </w:rPr>
        <w:t>5－也就是说，你的所作所为使你对他的欺辱超过了他对你的欺辱。</w:t>
      </w:r>
    </w:p>
    <w:p>
      <w:pPr>
        <w:bidi/>
        <w:jc w:val="right"/>
      </w:pPr>
      <w:r>
        <w:rPr>
          <w:rFonts w:ascii="Calibri" w:hAnsi="Calibri" w:cs="Calibri"/>
          <w:i/>
          <w:color w:val="008000"/>
          <w:sz w:val="24"/>
          <w:szCs w:val="24"/>
          <w:rtl/>
          <w:lang w:bidi="ar-SA"/>
        </w:rPr>
        <w:t>6- العشيرة - كما في القاموس - بنو أبي الرجل الأدنون أو قبيلته.</w:t>
      </w:r>
    </w:p>
    <w:p>
      <w:pPr>
        <w:jc w:val="left"/>
      </w:pPr>
      <w:r>
        <w:rPr>
          <w:rFonts w:ascii="Calibri" w:hAnsi="Calibri" w:cs="Calibri"/>
          <w:i w:val="0"/>
          <w:color w:val="000000"/>
          <w:sz w:val="24"/>
          <w:szCs w:val="24"/>
          <w:rtl w:val="0"/>
        </w:rPr>
        <w:t>6－“族人”——正如《卡穆斯词典》所载——指男子最近的父系亲属，或他的部族。</w:t>
      </w:r>
    </w:p>
    <w:p>
      <w:pPr>
        <w:bidi/>
        <w:jc w:val="right"/>
      </w:pPr>
      <w:r>
        <w:rPr>
          <w:rFonts w:ascii="Calibri" w:hAnsi="Calibri" w:cs="Calibri"/>
          <w:i/>
          <w:color w:val="008000"/>
          <w:sz w:val="24"/>
          <w:szCs w:val="24"/>
          <w:rtl/>
          <w:lang w:bidi="ar-SA"/>
        </w:rPr>
        <w:t>7- أي وانبساط أسارير وجهه، وسروره أو أن البشر طلاقة الوجه.</w:t>
      </w:r>
    </w:p>
    <w:p>
      <w:pPr>
        <w:jc w:val="left"/>
      </w:pPr>
      <w:r>
        <w:rPr>
          <w:rFonts w:ascii="Calibri" w:hAnsi="Calibri" w:cs="Calibri"/>
          <w:i w:val="0"/>
          <w:color w:val="000000"/>
          <w:sz w:val="24"/>
          <w:szCs w:val="24"/>
          <w:rtl w:val="0"/>
        </w:rPr>
        <w:t>7－也就是说，面容舒展、神情愉悦，或指笑容满面。</w:t>
      </w:r>
    </w:p>
    <w:p>
      <w:pPr>
        <w:bidi/>
        <w:jc w:val="right"/>
      </w:pPr>
      <w:r>
        <w:rPr>
          <w:rFonts w:ascii="Calibri" w:hAnsi="Calibri" w:cs="Calibri"/>
          <w:i/>
          <w:color w:val="008000"/>
          <w:sz w:val="24"/>
          <w:szCs w:val="24"/>
          <w:rtl/>
          <w:lang w:bidi="ar-SA"/>
        </w:rPr>
        <w:t>3 - عنه، عن محمّد بن عيسى بن عبيد عن يونس، عن عبد اللّه بن سنان قال : قال أبو عبد اللّه (عَلَيهِ السَّلَامُ) من (عَلَيهِ السَّلَامُ): من خاف النّاس لسانه (1) فهو في النار.</w:t>
      </w:r>
    </w:p>
    <w:p>
      <w:pPr>
        <w:jc w:val="left"/>
      </w:pPr>
      <w:r>
        <w:rPr>
          <w:rFonts w:ascii="Calibri" w:hAnsi="Calibri" w:cs="Calibri"/>
          <w:i w:val="0"/>
          <w:color w:val="000000"/>
          <w:sz w:val="24"/>
          <w:szCs w:val="24"/>
          <w:rtl w:val="0"/>
        </w:rPr>
        <w:t>3－他传自穆罕默德·本·伊萨·本·乌拜德，后者传自优努斯，后者传自阿卜杜拉·本·西南，他说：阿布·阿卜杜拉（愿他平安）说：阿布·阿卜杜拉（愿他平安）说：“人们因其言语而畏惧的人（1），必在火狱之中。”</w:t>
      </w:r>
    </w:p>
    <w:p>
      <w:pPr>
        <w:bidi/>
        <w:jc w:val="right"/>
      </w:pPr>
      <w:r>
        <w:rPr>
          <w:rFonts w:ascii="Calibri" w:hAnsi="Calibri" w:cs="Calibri"/>
          <w:i/>
          <w:color w:val="008000"/>
          <w:sz w:val="24"/>
          <w:szCs w:val="24"/>
          <w:rtl/>
          <w:lang w:bidi="ar-SA"/>
        </w:rPr>
        <w:t>4 - عدَّة من أصحابنا عن سهل بن زياد عن ابن محبوب، عن ابن رئاب، عن أبي،، حمزة،</w:t>
      </w:r>
    </w:p>
    <w:p>
      <w:pPr>
        <w:jc w:val="left"/>
      </w:pPr>
      <w:r>
        <w:rPr>
          <w:rFonts w:ascii="Calibri" w:hAnsi="Calibri" w:cs="Calibri"/>
          <w:i w:val="0"/>
          <w:color w:val="000000"/>
          <w:sz w:val="24"/>
          <w:szCs w:val="24"/>
          <w:rtl w:val="0"/>
        </w:rPr>
        <w:t>4－我们的几位同门传自萨赫勒·本·齐亚德，后者传自伊本·马赫布卜，后者传自伊本·里阿卜，后者传自阿布·哈姆宰，</w:t>
      </w:r>
    </w:p>
    <w:p>
      <w:pPr>
        <w:bidi/>
        <w:jc w:val="right"/>
      </w:pPr>
      <w:r>
        <w:rPr>
          <w:rFonts w:ascii="Calibri" w:hAnsi="Calibri" w:cs="Calibri"/>
          <w:i/>
          <w:color w:val="008000"/>
          <w:sz w:val="24"/>
          <w:szCs w:val="24"/>
          <w:rtl/>
          <w:lang w:bidi="ar-SA"/>
        </w:rPr>
        <w:t>عن جابر بن عبد اللّه قال : قال رسول اللّه (صَلَّى اللّه عَلَيْهِ وَ آلِهِ وَسَلَّمَ) : «شرُّ النّاس يوم القيامة الّذين يُكرمون اتّقاء شرّهم». باب البَغْي</w:t>
      </w:r>
    </w:p>
    <w:p>
      <w:pPr>
        <w:jc w:val="left"/>
      </w:pPr>
      <w:r>
        <w:rPr>
          <w:rFonts w:ascii="Calibri" w:hAnsi="Calibri" w:cs="Calibri"/>
          <w:i w:val="0"/>
          <w:color w:val="000000"/>
          <w:sz w:val="24"/>
          <w:szCs w:val="24"/>
          <w:rtl w:val="0"/>
        </w:rPr>
        <w:t>后者传自贾比尔·本·阿卜杜拉，他说：真主的使者（愿真主赐福他及其家属并使他们平安）说：“复生日最坏的人，就是那些人们为了避开他们的恶行而礼遇的人。”凌虐之章</w:t>
      </w:r>
    </w:p>
    <w:p>
      <w:pPr>
        <w:bidi/>
        <w:jc w:val="right"/>
      </w:pPr>
      <w:r>
        <w:rPr>
          <w:rFonts w:ascii="Calibri" w:hAnsi="Calibri" w:cs="Calibri"/>
          <w:i/>
          <w:color w:val="008000"/>
          <w:sz w:val="24"/>
          <w:szCs w:val="24"/>
          <w:rtl/>
          <w:lang w:bidi="ar-SA"/>
        </w:rPr>
        <w:t>1 -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1－我们的几位同门传自萨赫勒·本·齐亚德，后者传自贾法尔·本·穆罕默德·艾什阿里，后者传自伊本·盖达赫，</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 «إنَّ أعجل الشرّ عقوبة البغي» (2) .</w:t>
      </w:r>
    </w:p>
    <w:p>
      <w:pPr>
        <w:jc w:val="left"/>
      </w:pPr>
      <w:r>
        <w:rPr>
          <w:rFonts w:ascii="Calibri" w:hAnsi="Calibri" w:cs="Calibri"/>
          <w:i w:val="0"/>
          <w:color w:val="000000"/>
          <w:sz w:val="24"/>
          <w:szCs w:val="24"/>
          <w:rtl w:val="0"/>
        </w:rPr>
        <w:t>后者传自阿布·阿卜杜拉（愿他平安），他说：真主的使者（愿真主赐福他及其家属并使他们平安）说：“凌虐之恶，报应来得最快。”（2）</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يقول إبليس لجنوده : ألقوا بينهم الحسد والبغي، فإنهما يعدلان عند اللّه الشرك (3) .</w:t>
      </w:r>
    </w:p>
    <w:p>
      <w:pPr>
        <w:jc w:val="left"/>
      </w:pPr>
      <w:r>
        <w:rPr>
          <w:rFonts w:ascii="Calibri" w:hAnsi="Calibri" w:cs="Calibri"/>
          <w:i w:val="0"/>
          <w:color w:val="000000"/>
          <w:sz w:val="24"/>
          <w:szCs w:val="24"/>
          <w:rtl w:val="0"/>
        </w:rPr>
        <w:t>2－阿里·本·易卜拉欣传自他的父亲，后者传自努夫利，后者传自萨库尼，后者传自阿布·阿卜杜拉（愿他平安），他说：易卜劣厮对他的党羽说：“在他们之间散播嫉妒和凌虐，因为在真主看来，这两者与以物配主同等。”（3）</w:t>
      </w:r>
    </w:p>
    <w:p>
      <w:pPr>
        <w:bidi/>
        <w:jc w:val="right"/>
      </w:pPr>
      <w:r>
        <w:rPr>
          <w:rFonts w:ascii="Calibri" w:hAnsi="Calibri" w:cs="Calibri"/>
          <w:i/>
          <w:color w:val="008000"/>
          <w:sz w:val="24"/>
          <w:szCs w:val="24"/>
          <w:rtl/>
          <w:lang w:bidi="ar-SA"/>
        </w:rPr>
        <w:t>3 - علي، عن أبيه، عن حماد، عن حريز، عن مسمع أبي سيّار أنَّ أبا عبد اللّه (عَلَيهِ السَّلَامُ) كتب إليه في كتاب : أنظر أن لا تكلَّمنَّ بكلمة بغى (4) أبداً وإن أعجبتك نفسك وعشيرتك.</w:t>
      </w:r>
    </w:p>
    <w:p>
      <w:pPr>
        <w:jc w:val="left"/>
      </w:pPr>
      <w:r>
        <w:rPr>
          <w:rFonts w:ascii="Calibri" w:hAnsi="Calibri" w:cs="Calibri"/>
          <w:i w:val="0"/>
          <w:color w:val="000000"/>
          <w:sz w:val="24"/>
          <w:szCs w:val="24"/>
          <w:rtl w:val="0"/>
        </w:rPr>
        <w:t>3－阿里传自他的父亲，后者传自哈马德，后者传自赫里兹，后者传自米斯迈·阿布·赛亚尔：阿布·阿卜杜拉（愿他平安）在一封信中写给他：“务必谨慎，永远不要说出一句凌虐之言（4），即便你对自己和族人感到得意也是如此。”</w:t>
      </w:r>
    </w:p>
    <w:p>
      <w:pPr>
        <w:bidi/>
        <w:jc w:val="right"/>
      </w:pPr>
      <w:r>
        <w:rPr>
          <w:rFonts w:ascii="Calibri" w:hAnsi="Calibri" w:cs="Calibri"/>
          <w:i/>
          <w:color w:val="008000"/>
          <w:sz w:val="24"/>
          <w:szCs w:val="24"/>
          <w:rtl/>
          <w:lang w:bidi="ar-SA"/>
        </w:rPr>
        <w:t>4 - علي، عن أبيه، عن ابن محبوب، عن ابن رئاب ويعقوب السراج، جميعاً، عن عبد اللّه (عَلَيهِ السَّلَامُ) قال :</w:t>
      </w:r>
    </w:p>
    <w:p>
      <w:pPr>
        <w:jc w:val="left"/>
      </w:pPr>
      <w:r>
        <w:rPr>
          <w:rFonts w:ascii="Calibri" w:hAnsi="Calibri" w:cs="Calibri"/>
          <w:i w:val="0"/>
          <w:color w:val="000000"/>
          <w:sz w:val="24"/>
          <w:szCs w:val="24"/>
          <w:rtl w:val="0"/>
        </w:rPr>
        <w:t>4－阿里传自他的父亲，后者传自伊本·马赫布卜；伊本·里阿卜和叶尔孤白·萨拉杰二人共同传自阿卜杜拉（愿他平安），他说：</w:t>
      </w:r>
    </w:p>
    <w:p>
      <w:pPr>
        <w:bidi/>
        <w:jc w:val="right"/>
      </w:pPr>
      <w:r>
        <w:rPr>
          <w:rFonts w:ascii="Calibri" w:hAnsi="Calibri" w:cs="Calibri"/>
          <w:i/>
          <w:color w:val="008000"/>
          <w:sz w:val="24"/>
          <w:szCs w:val="24"/>
          <w:rtl/>
          <w:lang w:bidi="ar-SA"/>
        </w:rPr>
        <w:t>قال أمير المؤمنين (عَلَيهِ السَّلَامُ) : أيّها النّاس إنَّ البغي يقود أصحابه إلى النّار،</w:t>
      </w:r>
    </w:p>
    <w:p>
      <w:pPr>
        <w:jc w:val="left"/>
      </w:pPr>
      <w:r>
        <w:rPr>
          <w:rFonts w:ascii="Calibri" w:hAnsi="Calibri" w:cs="Calibri"/>
          <w:i w:val="0"/>
          <w:color w:val="000000"/>
          <w:sz w:val="24"/>
          <w:szCs w:val="24"/>
          <w:rtl w:val="0"/>
        </w:rPr>
        <w:t>信士长阿里（愿他平安）说：“众人啊，凌虐会引领作恶者走向火狱，</w:t>
      </w:r>
    </w:p>
    <w:p>
      <w:pPr>
        <w:bidi/>
        <w:jc w:val="right"/>
      </w:pPr>
      <w:r>
        <w:rPr>
          <w:rFonts w:ascii="Calibri" w:hAnsi="Calibri" w:cs="Calibri"/>
          <w:i/>
          <w:color w:val="008000"/>
          <w:sz w:val="24"/>
          <w:szCs w:val="24"/>
          <w:rtl/>
          <w:lang w:bidi="ar-SA"/>
        </w:rPr>
        <w:t>وإنَّ أوَّل من بغى على اللّه عناق بنت آدم،</w:t>
      </w:r>
    </w:p>
    <w:p>
      <w:pPr>
        <w:jc w:val="left"/>
      </w:pPr>
      <w:r>
        <w:rPr>
          <w:rFonts w:ascii="Calibri" w:hAnsi="Calibri" w:cs="Calibri"/>
          <w:i w:val="0"/>
          <w:color w:val="000000"/>
          <w:sz w:val="24"/>
          <w:szCs w:val="24"/>
          <w:rtl w:val="0"/>
        </w:rPr>
        <w:t>第一个凌虐真主的，是阿丹的女儿阿纳克，</w:t>
      </w:r>
    </w:p>
    <w:p>
      <w:pPr>
        <w:bidi/>
        <w:jc w:val="right"/>
      </w:pPr>
      <w:r>
        <w:rPr>
          <w:rFonts w:ascii="Calibri" w:hAnsi="Calibri" w:cs="Calibri"/>
          <w:i/>
          <w:color w:val="008000"/>
          <w:sz w:val="24"/>
          <w:szCs w:val="24"/>
          <w:rtl/>
          <w:lang w:bidi="ar-SA"/>
        </w:rPr>
        <w:t>فأوّل قتيل قتله اللّه عناق وكان مجلسها جريباً في جريب (5) وكان لها عشرون إصبعاً في كلّ إصبع ظفران مثل المنجلين (6) فسلط اللّه عليها أسداً كالفيل وذئباً ص: 315 1- أي بسبب سلاطته وبذاءته.</w:t>
      </w:r>
    </w:p>
    <w:p>
      <w:pPr>
        <w:jc w:val="left"/>
      </w:pPr>
      <w:r>
        <w:rPr>
          <w:rFonts w:ascii="Calibri" w:hAnsi="Calibri" w:cs="Calibri"/>
          <w:i w:val="0"/>
          <w:color w:val="000000"/>
          <w:sz w:val="24"/>
          <w:szCs w:val="24"/>
          <w:rtl w:val="0"/>
        </w:rPr>
        <w:t>真主所杀的第一个人就是阿纳克；她的居所占地一吉里卜乘一吉里卜（5），她有二十根手指，每根手指上都有两枚像镰刀一样的指甲（6）。于是，真主派了一头大象般的狮子和一只狼去对付她。页：315 1－也就是说，由于他言语粗暴、出口伤人。</w:t>
      </w:r>
    </w:p>
    <w:p>
      <w:pPr>
        <w:bidi/>
        <w:jc w:val="right"/>
      </w:pPr>
      <w:r>
        <w:rPr>
          <w:rFonts w:ascii="Calibri" w:hAnsi="Calibri" w:cs="Calibri"/>
          <w:i/>
          <w:color w:val="008000"/>
          <w:sz w:val="24"/>
          <w:szCs w:val="24"/>
          <w:rtl/>
          <w:lang w:bidi="ar-SA"/>
        </w:rPr>
        <w:t>2- البغي : هو الاستعلاء والاستطالة على الآخرين وفي القاموس : هو الظلم والعدول عن الحق والكذب.</w:t>
      </w:r>
    </w:p>
    <w:p>
      <w:pPr>
        <w:jc w:val="left"/>
      </w:pPr>
      <w:r>
        <w:rPr>
          <w:rFonts w:ascii="Calibri" w:hAnsi="Calibri" w:cs="Calibri"/>
          <w:i w:val="0"/>
          <w:color w:val="000000"/>
          <w:sz w:val="24"/>
          <w:szCs w:val="24"/>
          <w:rtl w:val="0"/>
        </w:rPr>
        <w:t>2－凌虐：指凌驾于他人之上、欺压他人。《卡穆斯词典》中说，它指不公、背离真理和说谎。</w:t>
      </w:r>
    </w:p>
    <w:p>
      <w:pPr>
        <w:bidi/>
        <w:jc w:val="right"/>
      </w:pPr>
      <w:r>
        <w:rPr>
          <w:rFonts w:ascii="Calibri" w:hAnsi="Calibri" w:cs="Calibri"/>
          <w:i/>
          <w:color w:val="008000"/>
          <w:sz w:val="24"/>
          <w:szCs w:val="24"/>
          <w:rtl/>
          <w:lang w:bidi="ar-SA"/>
        </w:rPr>
        <w:t>وفي أكثر موارد البغي في كتاب اللّه هو مذموم كما في الآية 42 من سورة الشورى، والآية 23 من سورة يونس والآية 60 من سورة الحجّ وهكذا.</w:t>
      </w:r>
    </w:p>
    <w:p>
      <w:pPr>
        <w:jc w:val="left"/>
      </w:pPr>
      <w:r>
        <w:rPr>
          <w:rFonts w:ascii="Calibri" w:hAnsi="Calibri" w:cs="Calibri"/>
          <w:i w:val="0"/>
          <w:color w:val="000000"/>
          <w:sz w:val="24"/>
          <w:szCs w:val="24"/>
          <w:rtl w:val="0"/>
        </w:rPr>
        <w:t>《古兰经》中大多数提及凌虐之处，都是在谴责它，例如《协商章》第42节、《优努斯章》第23节、《朝觐章》第60节，等等。</w:t>
      </w:r>
    </w:p>
    <w:p>
      <w:pPr>
        <w:bidi/>
        <w:jc w:val="right"/>
      </w:pPr>
      <w:r>
        <w:rPr>
          <w:rFonts w:ascii="Calibri" w:hAnsi="Calibri" w:cs="Calibri"/>
          <w:i/>
          <w:color w:val="008000"/>
          <w:sz w:val="24"/>
          <w:szCs w:val="24"/>
          <w:rtl/>
          <w:lang w:bidi="ar-SA"/>
        </w:rPr>
        <w:t>والظاهر أن تعجيل عقوبة البغي من قبل اللّه سبحانه في الدنيا لما فيه من الزجر عن البغي والاعتبار بمآل الباغي.</w:t>
      </w:r>
    </w:p>
    <w:p>
      <w:pPr>
        <w:jc w:val="left"/>
      </w:pPr>
      <w:r>
        <w:rPr>
          <w:rFonts w:ascii="Calibri" w:hAnsi="Calibri" w:cs="Calibri"/>
          <w:i w:val="0"/>
          <w:color w:val="000000"/>
          <w:sz w:val="24"/>
          <w:szCs w:val="24"/>
          <w:rtl w:val="0"/>
        </w:rPr>
        <w:t>显而易见，真主在今世迅速惩罚凌虐，是为了制止凌虐，并使人们以凌虐者的下场为鉴。</w:t>
      </w:r>
    </w:p>
    <w:p>
      <w:pPr>
        <w:bidi/>
        <w:jc w:val="right"/>
      </w:pPr>
      <w:r>
        <w:rPr>
          <w:rFonts w:ascii="Calibri" w:hAnsi="Calibri" w:cs="Calibri"/>
          <w:i/>
          <w:color w:val="008000"/>
          <w:sz w:val="24"/>
          <w:szCs w:val="24"/>
          <w:rtl/>
          <w:lang w:bidi="ar-SA"/>
        </w:rPr>
        <w:t>3- لأن أغلب الفساد والمعاصي إنما ينشأ من هاتين الخصلتين.</w:t>
      </w:r>
    </w:p>
    <w:p>
      <w:pPr>
        <w:jc w:val="left"/>
      </w:pPr>
      <w:r>
        <w:rPr>
          <w:rFonts w:ascii="Calibri" w:hAnsi="Calibri" w:cs="Calibri"/>
          <w:i w:val="0"/>
          <w:color w:val="000000"/>
          <w:sz w:val="24"/>
          <w:szCs w:val="24"/>
          <w:rtl w:val="0"/>
        </w:rPr>
        <w:t>3－因为大多数败坏和罪行都源于这两种品性。</w:t>
      </w:r>
    </w:p>
    <w:p>
      <w:pPr>
        <w:bidi/>
        <w:jc w:val="right"/>
      </w:pPr>
      <w:r>
        <w:rPr>
          <w:rFonts w:ascii="Calibri" w:hAnsi="Calibri" w:cs="Calibri"/>
          <w:i/>
          <w:color w:val="008000"/>
          <w:sz w:val="24"/>
          <w:szCs w:val="24"/>
          <w:rtl/>
          <w:lang w:bidi="ar-SA"/>
        </w:rPr>
        <w:t>4- أي بكلمة ظلم أو استعلاء أو تطاول أو كذب على الغير وإن كنت في موقع قدرة عليها بسبب اعتدادك بنفسك وعشيرتك.</w:t>
      </w:r>
    </w:p>
    <w:p>
      <w:pPr>
        <w:jc w:val="left"/>
      </w:pPr>
      <w:r>
        <w:rPr>
          <w:rFonts w:ascii="Calibri" w:hAnsi="Calibri" w:cs="Calibri"/>
          <w:i w:val="0"/>
          <w:color w:val="000000"/>
          <w:sz w:val="24"/>
          <w:szCs w:val="24"/>
          <w:rtl w:val="0"/>
        </w:rPr>
        <w:t>4－也就是说，说出一句不公、凌驾、欺压他人或诬蔑他人的话；即使你因自恃己身和族人而有能力这样做，也不可如此。</w:t>
      </w:r>
    </w:p>
    <w:p>
      <w:pPr>
        <w:bidi/>
        <w:jc w:val="right"/>
      </w:pPr>
      <w:r>
        <w:rPr>
          <w:rFonts w:ascii="Calibri" w:hAnsi="Calibri" w:cs="Calibri"/>
          <w:i/>
          <w:color w:val="008000"/>
          <w:sz w:val="24"/>
          <w:szCs w:val="24"/>
          <w:rtl/>
          <w:lang w:bidi="ar-SA"/>
        </w:rPr>
        <w:t>5- الجريب - كما في المصباح - الوادي، ثمّ استعير للقطعة المميزة من الأرض، ويختلف مقداره بحسب اصطلاح أهل الأقاليم كاختلافهم في مقدار الرطل والذراع.</w:t>
      </w:r>
    </w:p>
    <w:p>
      <w:pPr>
        <w:jc w:val="left"/>
      </w:pPr>
      <w:r>
        <w:rPr>
          <w:rFonts w:ascii="Calibri" w:hAnsi="Calibri" w:cs="Calibri"/>
          <w:i w:val="0"/>
          <w:color w:val="000000"/>
          <w:sz w:val="24"/>
          <w:szCs w:val="24"/>
          <w:rtl w:val="0"/>
        </w:rPr>
        <w:t>5－吉里卜——正如《米斯巴赫词典》所载——原指河谷，后来借用来表示一块特定面积的土地；其大小因各地区的计量惯例而异，正如各地的磅和肘尺大小不一。</w:t>
      </w:r>
    </w:p>
    <w:p>
      <w:pPr>
        <w:bidi/>
        <w:jc w:val="right"/>
      </w:pPr>
      <w:r>
        <w:rPr>
          <w:rFonts w:ascii="Calibri" w:hAnsi="Calibri" w:cs="Calibri"/>
          <w:i/>
          <w:color w:val="008000"/>
          <w:sz w:val="24"/>
          <w:szCs w:val="24"/>
          <w:rtl/>
          <w:lang w:bidi="ar-SA"/>
        </w:rPr>
        <w:t>وقيل بأن الجريب عشرة آلاف ذراع وقيل أكثر من ذلك.</w:t>
      </w:r>
    </w:p>
    <w:p>
      <w:pPr>
        <w:jc w:val="left"/>
      </w:pPr>
      <w:r>
        <w:rPr>
          <w:rFonts w:ascii="Calibri" w:hAnsi="Calibri" w:cs="Calibri"/>
          <w:i w:val="0"/>
          <w:color w:val="000000"/>
          <w:sz w:val="24"/>
          <w:szCs w:val="24"/>
          <w:rtl w:val="0"/>
        </w:rPr>
        <w:t>有人说，一吉里卜等于一万肘尺；也有人说比这更多。</w:t>
      </w:r>
    </w:p>
    <w:p>
      <w:pPr>
        <w:bidi/>
        <w:jc w:val="right"/>
      </w:pPr>
      <w:r>
        <w:rPr>
          <w:rFonts w:ascii="Calibri" w:hAnsi="Calibri" w:cs="Calibri"/>
          <w:i/>
          <w:color w:val="008000"/>
          <w:sz w:val="24"/>
          <w:szCs w:val="24"/>
          <w:rtl/>
          <w:lang w:bidi="ar-SA"/>
        </w:rPr>
        <w:t>6- المنجل : حديدة معقوفة حادة تستعمل في حصد الزرع والعُشب.</w:t>
      </w:r>
    </w:p>
    <w:p>
      <w:pPr>
        <w:jc w:val="left"/>
      </w:pPr>
      <w:r>
        <w:rPr>
          <w:rFonts w:ascii="Calibri" w:hAnsi="Calibri" w:cs="Calibri"/>
          <w:i w:val="0"/>
          <w:color w:val="000000"/>
          <w:sz w:val="24"/>
          <w:szCs w:val="24"/>
          <w:rtl w:val="0"/>
        </w:rPr>
        <w:t>6－镰刀：一种弯曲而锋利的铁器，用来收割庄稼和草。</w:t>
      </w:r>
    </w:p>
    <w:p>
      <w:pPr>
        <w:bidi/>
        <w:jc w:val="right"/>
      </w:pPr>
      <w:r>
        <w:rPr>
          <w:rFonts w:ascii="Calibri" w:hAnsi="Calibri" w:cs="Calibri"/>
          <w:i/>
          <w:color w:val="008000"/>
          <w:sz w:val="24"/>
          <w:szCs w:val="24"/>
          <w:rtl/>
          <w:lang w:bidi="ar-SA"/>
        </w:rPr>
        <w:t>كالبعير ونسراً مثل البغل، فقتلنها، وقد قتل اللّه الجبابرة على أفضل أحوالهم وآمن ما كانوا (1) . باب الفخرِ والكبر</w:t>
      </w:r>
    </w:p>
    <w:p>
      <w:pPr>
        <w:jc w:val="left"/>
      </w:pPr>
      <w:r>
        <w:rPr>
          <w:rFonts w:ascii="Calibri" w:hAnsi="Calibri" w:cs="Calibri"/>
          <w:i w:val="0"/>
          <w:color w:val="000000"/>
          <w:sz w:val="24"/>
          <w:szCs w:val="24"/>
          <w:rtl w:val="0"/>
        </w:rPr>
        <w:t>它们分别像骆驼和骡子般大小；它们杀死了她。真主曾在暴君们状态最佳、最为安稳的时候将他们诛灭（1）。自夸与傲慢之章</w:t>
      </w:r>
    </w:p>
    <w:p>
      <w:pPr>
        <w:bidi/>
        <w:jc w:val="right"/>
      </w:pPr>
      <w:r>
        <w:rPr>
          <w:rFonts w:ascii="Calibri" w:hAnsi="Calibri" w:cs="Calibri"/>
          <w:i/>
          <w:color w:val="008000"/>
          <w:sz w:val="24"/>
          <w:szCs w:val="24"/>
          <w:rtl/>
          <w:lang w:bidi="ar-SA"/>
        </w:rPr>
        <w:t>1 - محمّد بن يحيى، عن أحمد بن محمّد بن عيسى، عن الحسن بن محبوب، عن هشام بن سالم،</w:t>
      </w:r>
    </w:p>
    <w:p>
      <w:pPr>
        <w:jc w:val="left"/>
      </w:pPr>
      <w:r>
        <w:rPr>
          <w:rFonts w:ascii="Calibri" w:hAnsi="Calibri" w:cs="Calibri"/>
          <w:i w:val="0"/>
          <w:color w:val="000000"/>
          <w:sz w:val="24"/>
          <w:szCs w:val="24"/>
          <w:rtl w:val="0"/>
        </w:rPr>
        <w:t>1－穆罕默德·本·叶海亚传自艾哈迈德·本·穆罕默德·本·伊萨，后者传自哈桑·本·马赫布卜，后者传自希沙姆·本·萨利姆，</w:t>
      </w:r>
    </w:p>
    <w:p>
      <w:pPr>
        <w:bidi/>
        <w:jc w:val="right"/>
      </w:pPr>
      <w:r>
        <w:rPr>
          <w:rFonts w:ascii="Calibri" w:hAnsi="Calibri" w:cs="Calibri"/>
          <w:i/>
          <w:color w:val="008000"/>
          <w:sz w:val="24"/>
          <w:szCs w:val="24"/>
          <w:rtl/>
          <w:lang w:bidi="ar-SA"/>
        </w:rPr>
        <w:t>عن أبي حمزة الثمالي قال: قال عليّ بن الحسين (عَلَيهِ السَّلَامُ) : عجباً للمتكبّر الفخور، الّذي كان بالأمس نطفة ثمّ هو غداً جيفة.</w:t>
      </w:r>
    </w:p>
    <w:p>
      <w:pPr>
        <w:jc w:val="left"/>
      </w:pPr>
      <w:r>
        <w:rPr>
          <w:rFonts w:ascii="Calibri" w:hAnsi="Calibri" w:cs="Calibri"/>
          <w:i w:val="0"/>
          <w:color w:val="000000"/>
          <w:sz w:val="24"/>
          <w:szCs w:val="24"/>
          <w:rtl w:val="0"/>
        </w:rPr>
        <w:t>艾布·哈姆宰·苏玛利传述：阿里·本·侯赛因（愿主赐他平安）说：“真奇怪，那个傲慢自夸的人，昨天还只是一滴精液，明天就会成为一具尸体。”</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قال رسول اللّه (صَلَّى اللّه عَلَيْهِ وَ آلِهِ وَسَلَّمَ): «آفة الحسب الافتخار والعُجب (2) .</w:t>
      </w:r>
    </w:p>
    <w:p>
      <w:pPr>
        <w:jc w:val="left"/>
      </w:pPr>
      <w:r>
        <w:rPr>
          <w:rFonts w:ascii="Calibri" w:hAnsi="Calibri" w:cs="Calibri"/>
          <w:i w:val="0"/>
          <w:color w:val="000000"/>
          <w:sz w:val="24"/>
          <w:szCs w:val="24"/>
          <w:rtl w:val="0"/>
        </w:rPr>
        <w:t>2－阿里·本·易卜拉欣传自其父，后者传自诺夫利，后者传自萨库尼，后者传自艾布·阿卜杜拉（愿主赐他平安），他说：真主的使者（愿主赐福他及其后裔）说：“门第的祸患是自夸和自满（2）。”</w:t>
      </w:r>
    </w:p>
    <w:p>
      <w:pPr>
        <w:bidi/>
        <w:jc w:val="right"/>
      </w:pPr>
      <w:r>
        <w:rPr>
          <w:rFonts w:ascii="Calibri" w:hAnsi="Calibri" w:cs="Calibri"/>
          <w:i/>
          <w:color w:val="008000"/>
          <w:sz w:val="24"/>
          <w:szCs w:val="24"/>
          <w:rtl/>
          <w:lang w:bidi="ar-SA"/>
        </w:rPr>
        <w:t>3 - أبو علي الأشعري، عن محمّد بن عبد الجبار، عن محمّد بن إسماعيل، عن حنان،</w:t>
      </w:r>
    </w:p>
    <w:p>
      <w:pPr>
        <w:jc w:val="left"/>
      </w:pPr>
      <w:r>
        <w:rPr>
          <w:rFonts w:ascii="Calibri" w:hAnsi="Calibri" w:cs="Calibri"/>
          <w:i w:val="0"/>
          <w:color w:val="000000"/>
          <w:sz w:val="24"/>
          <w:szCs w:val="24"/>
          <w:rtl w:val="0"/>
        </w:rPr>
        <w:t>3－艾布·阿里·艾什阿里传自穆罕默德·本·阿卜杜勒·贾巴尔，后者传自穆罕默德·本·伊斯玛仪，后者传自哈南，</w:t>
      </w:r>
    </w:p>
    <w:p>
      <w:pPr>
        <w:bidi/>
        <w:jc w:val="right"/>
      </w:pPr>
      <w:r>
        <w:rPr>
          <w:rFonts w:ascii="Calibri" w:hAnsi="Calibri" w:cs="Calibri"/>
          <w:i/>
          <w:color w:val="008000"/>
          <w:sz w:val="24"/>
          <w:szCs w:val="24"/>
          <w:rtl/>
          <w:lang w:bidi="ar-SA"/>
        </w:rPr>
        <w:t>عن عقبة بن بشير الأسدي قال : قلت لأبي جعفر (عَلَيهِ السَّلَامُ): أنا عقبة بن بشير الأسدي وأنا في الحسب الضَّحَم من قومي.</w:t>
      </w:r>
    </w:p>
    <w:p>
      <w:pPr>
        <w:jc w:val="left"/>
      </w:pPr>
      <w:r>
        <w:rPr>
          <w:rFonts w:ascii="Calibri" w:hAnsi="Calibri" w:cs="Calibri"/>
          <w:i w:val="0"/>
          <w:color w:val="000000"/>
          <w:sz w:val="24"/>
          <w:szCs w:val="24"/>
          <w:rtl w:val="0"/>
        </w:rPr>
        <w:t>后者传自乌格白·本·巴希尔·艾萨迪，他说：我对艾布·贾法尔（愿主赐他平安）说：“我是乌格白·本·巴希尔·艾萨迪，在我的族人中，我的门第极其显赫。”</w:t>
      </w:r>
    </w:p>
    <w:p>
      <w:pPr>
        <w:bidi/>
        <w:jc w:val="right"/>
      </w:pPr>
      <w:r>
        <w:rPr>
          <w:rFonts w:ascii="Calibri" w:hAnsi="Calibri" w:cs="Calibri"/>
          <w:i/>
          <w:color w:val="008000"/>
          <w:sz w:val="24"/>
          <w:szCs w:val="24"/>
          <w:rtl/>
          <w:lang w:bidi="ar-SA"/>
        </w:rPr>
        <w:t>قال : فقال : ما تمن علينا بحسبك (3) ؟</w:t>
      </w:r>
    </w:p>
    <w:p>
      <w:pPr>
        <w:jc w:val="left"/>
      </w:pPr>
      <w:r>
        <w:rPr>
          <w:rFonts w:ascii="Calibri" w:hAnsi="Calibri" w:cs="Calibri"/>
          <w:i w:val="0"/>
          <w:color w:val="000000"/>
          <w:sz w:val="24"/>
          <w:szCs w:val="24"/>
          <w:rtl w:val="0"/>
        </w:rPr>
        <w:t>他便说：“你这是拿你的门第向我们夸耀吗（3）？”</w:t>
      </w:r>
    </w:p>
    <w:p>
      <w:pPr>
        <w:bidi/>
        <w:jc w:val="right"/>
      </w:pPr>
      <w:r>
        <w:rPr>
          <w:rFonts w:ascii="Calibri" w:hAnsi="Calibri" w:cs="Calibri"/>
          <w:i/>
          <w:color w:val="008000"/>
          <w:sz w:val="24"/>
          <w:szCs w:val="24"/>
          <w:rtl/>
          <w:lang w:bidi="ar-SA"/>
        </w:rPr>
        <w:t>إِنَّ اللّه رفع بالإيمان من كان النّاس يسمونه وضيعاً إذا كان مؤمناً، ووضع بالكفر من كان النّاس يسمونه شريفاً إذا كان كافراً، فليس لأحد فضل على أحد إلّا بالتقوى (4) .</w:t>
      </w:r>
    </w:p>
    <w:p>
      <w:pPr>
        <w:jc w:val="left"/>
      </w:pPr>
      <w:r>
        <w:rPr>
          <w:rFonts w:ascii="Calibri" w:hAnsi="Calibri" w:cs="Calibri"/>
          <w:i w:val="0"/>
          <w:color w:val="000000"/>
          <w:sz w:val="24"/>
          <w:szCs w:val="24"/>
          <w:rtl w:val="0"/>
        </w:rPr>
        <w:t>真主凭信仰提升了那些在人们眼中地位卑贱的人，只要他们是信士；凭不信将那些在人们眼中地位显贵的人贬低，只要他们是不信者。因此，任何人都不比别人优越，唯有敬畏者例外（4）。</w:t>
      </w:r>
    </w:p>
    <w:p>
      <w:pPr>
        <w:bidi/>
        <w:jc w:val="right"/>
      </w:pPr>
      <w:r>
        <w:rPr>
          <w:rFonts w:ascii="Calibri" w:hAnsi="Calibri" w:cs="Calibri"/>
          <w:i/>
          <w:color w:val="008000"/>
          <w:sz w:val="24"/>
          <w:szCs w:val="24"/>
          <w:rtl/>
          <w:lang w:bidi="ar-SA"/>
        </w:rPr>
        <w:t>4 - عدَّة من أصحابنا عن أحمد بن محمّد بن خالد عن عثمان بن عيسى،</w:t>
      </w:r>
    </w:p>
    <w:p>
      <w:pPr>
        <w:jc w:val="left"/>
      </w:pPr>
      <w:r>
        <w:rPr>
          <w:rFonts w:ascii="Calibri" w:hAnsi="Calibri" w:cs="Calibri"/>
          <w:i w:val="0"/>
          <w:color w:val="000000"/>
          <w:sz w:val="24"/>
          <w:szCs w:val="24"/>
          <w:rtl w:val="0"/>
        </w:rPr>
        <w:t>4－我们的一些同伴传自艾哈迈德·本·穆罕默德·本·哈立德，后者传自奥斯曼·本·伊萨，</w:t>
      </w:r>
    </w:p>
    <w:p>
      <w:pPr>
        <w:bidi/>
        <w:jc w:val="right"/>
      </w:pPr>
      <w:r>
        <w:rPr>
          <w:rFonts w:ascii="Calibri" w:hAnsi="Calibri" w:cs="Calibri"/>
          <w:i/>
          <w:color w:val="008000"/>
          <w:sz w:val="24"/>
          <w:szCs w:val="24"/>
          <w:rtl/>
          <w:lang w:bidi="ar-SA"/>
        </w:rPr>
        <w:t>عن عيسى بن الضحاك قال : قال أبو جعفر (عَلَيهِ السَّلَامُ) : عجباً للمختال الفخور، وإنما خلق من نطفة ثمّ يعود جيفة، وهو فيما بين ذلك لا يدري ما يصنع به (5) .</w:t>
      </w:r>
    </w:p>
    <w:p>
      <w:pPr>
        <w:jc w:val="left"/>
      </w:pPr>
      <w:r>
        <w:rPr>
          <w:rFonts w:ascii="Calibri" w:hAnsi="Calibri" w:cs="Calibri"/>
          <w:i w:val="0"/>
          <w:color w:val="000000"/>
          <w:sz w:val="24"/>
          <w:szCs w:val="24"/>
          <w:rtl w:val="0"/>
        </w:rPr>
        <w:t>后者传自伊萨·本·达哈克，他说：艾布·贾法尔（愿主赐他平安）说：“真奇怪，那个骄矜自夸的人，他本是由一滴精液造化而成，终将变成一具尸体，而在此期间，他却不知道自己将会遭遇什么（5）。”</w:t>
      </w:r>
    </w:p>
    <w:p>
      <w:pPr>
        <w:bidi/>
        <w:jc w:val="right"/>
      </w:pPr>
      <w:r>
        <w:rPr>
          <w:rFonts w:ascii="Calibri" w:hAnsi="Calibri" w:cs="Calibri"/>
          <w:i/>
          <w:color w:val="008000"/>
          <w:sz w:val="24"/>
          <w:szCs w:val="24"/>
          <w:rtl/>
          <w:lang w:bidi="ar-SA"/>
        </w:rPr>
        <w:t>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5－阿里·本·易卜拉欣传自其父，后者传自诺夫利，后者传自萨库尼，后者传自艾布·阿卜杜拉（愿主赐他平安），他说：</w:t>
      </w:r>
    </w:p>
    <w:p>
      <w:pPr>
        <w:bidi/>
        <w:jc w:val="right"/>
      </w:pPr>
      <w:r>
        <w:rPr>
          <w:rFonts w:ascii="Calibri" w:hAnsi="Calibri" w:cs="Calibri"/>
          <w:i/>
          <w:color w:val="008000"/>
          <w:sz w:val="24"/>
          <w:szCs w:val="24"/>
          <w:rtl/>
          <w:lang w:bidi="ar-SA"/>
        </w:rPr>
        <w:t>5 أتى رسول اللّه (صَلَّى اللّه عَلَيْهِ وَ آلِهِ وَسَلَّمَ) رجل فقال : يا رسول اللّه أنا فلان بن فلان حتّى عد تسعة (6) ، فقال له ص: 316</w:t>
      </w:r>
    </w:p>
    <w:p>
      <w:pPr>
        <w:jc w:val="left"/>
      </w:pPr>
      <w:r>
        <w:rPr>
          <w:rFonts w:ascii="Calibri" w:hAnsi="Calibri" w:cs="Calibri"/>
          <w:i w:val="0"/>
          <w:color w:val="000000"/>
          <w:sz w:val="24"/>
          <w:szCs w:val="24"/>
          <w:rtl w:val="0"/>
        </w:rPr>
        <w:t>5－有个人来到真主的使者（愿主赐福他及其后裔）面前，说：“真主的使者啊，我是某某之子某某”，一直数到第九代（6）。他便对他说：第316页</w:t>
      </w:r>
    </w:p>
    <w:p>
      <w:pPr>
        <w:bidi/>
        <w:jc w:val="right"/>
      </w:pPr>
      <w:r>
        <w:rPr>
          <w:rFonts w:ascii="Calibri" w:hAnsi="Calibri" w:cs="Calibri"/>
          <w:i/>
          <w:color w:val="008000"/>
          <w:sz w:val="24"/>
          <w:szCs w:val="24"/>
          <w:rtl/>
          <w:lang w:bidi="ar-SA"/>
        </w:rPr>
        <w:t>1- والمعنى العام : أن اللّه عزّ وجلّ قتل الجبارين الّذين جبروا خلق اللّه على ما أرادت نفوسهم</w:t>
      </w:r>
    </w:p>
    <w:p>
      <w:pPr>
        <w:jc w:val="left"/>
      </w:pPr>
      <w:r>
        <w:rPr>
          <w:rFonts w:ascii="Calibri" w:hAnsi="Calibri" w:cs="Calibri"/>
          <w:i w:val="0"/>
          <w:color w:val="000000"/>
          <w:sz w:val="24"/>
          <w:szCs w:val="24"/>
          <w:rtl w:val="0"/>
        </w:rPr>
        <w:t>1－大意是：尊贵强大的真主诛灭了那些暴君；他们迫使真主的被造物服从其邪恶欲望所要求的命令与禁令，</w:t>
      </w:r>
    </w:p>
    <w:p>
      <w:pPr>
        <w:bidi/>
        <w:jc w:val="right"/>
      </w:pPr>
      <w:r>
        <w:rPr>
          <w:rFonts w:ascii="Calibri" w:hAnsi="Calibri" w:cs="Calibri"/>
          <w:i/>
          <w:color w:val="008000"/>
          <w:sz w:val="24"/>
          <w:szCs w:val="24"/>
          <w:rtl/>
          <w:lang w:bidi="ar-SA"/>
        </w:rPr>
        <w:t>الخبيثة من الأوامر والنواهي وبغوا عليهم ولم يرفقوا بهم على أحسن الأحوال والشوكة والقدرة لفسادهم فلا يغتر الظالم بأمنه واجتماع أسباب عزته فإن اللّه هو القوي العزيز مرآة المجلسي 285/10.</w:t>
      </w:r>
    </w:p>
    <w:p>
      <w:pPr>
        <w:jc w:val="left"/>
      </w:pPr>
      <w:r>
        <w:rPr>
          <w:rFonts w:ascii="Calibri" w:hAnsi="Calibri" w:cs="Calibri"/>
          <w:i w:val="0"/>
          <w:color w:val="000000"/>
          <w:sz w:val="24"/>
          <w:szCs w:val="24"/>
          <w:rtl w:val="0"/>
        </w:rPr>
        <w:t>并且欺凌他们，不肯善待他们；真主是在他们处于最佳状态、势力和能力最强之时将他们毁灭的。因此，压迫者不可因自己平安无事、尊荣的条件齐备而自满，因为真主才是强大而尊贵的。见《米尔阿特·阿基勒》，10/285。</w:t>
      </w:r>
    </w:p>
    <w:p>
      <w:pPr>
        <w:bidi/>
        <w:jc w:val="right"/>
      </w:pPr>
      <w:r>
        <w:rPr>
          <w:rFonts w:ascii="Calibri" w:hAnsi="Calibri" w:cs="Calibri"/>
          <w:i/>
          <w:color w:val="008000"/>
          <w:sz w:val="24"/>
          <w:szCs w:val="24"/>
          <w:rtl/>
          <w:lang w:bidi="ar-SA"/>
        </w:rPr>
        <w:t>2- «حَسَب الرجل مآثر آبائه لأنه يحسب من المناقب والفضائل وأما النسب فهو مجرد النسبة إلى الآباء سواء كان لهم مأثرة تعد أو لا...» الوافي ج 150/3. 3- (ما) هنا : للاستفهام الإنكاري.</w:t>
      </w:r>
    </w:p>
    <w:p>
      <w:pPr>
        <w:jc w:val="left"/>
      </w:pPr>
      <w:r>
        <w:rPr>
          <w:rFonts w:ascii="Calibri" w:hAnsi="Calibri" w:cs="Calibri"/>
          <w:i w:val="0"/>
          <w:color w:val="000000"/>
          <w:sz w:val="24"/>
          <w:szCs w:val="24"/>
          <w:rtl w:val="0"/>
        </w:rPr>
        <w:t>2－“一个人的门第，是其祖先的功绩，因为门第被视为功勋和美德；至于血统，则只是指与祖先的关系，无论他们是否有值得称道的功绩……”《瓦菲》，第3卷，150页。3－此处的“ما”表示反问和否定。</w:t>
      </w:r>
    </w:p>
    <w:p>
      <w:pPr>
        <w:bidi/>
        <w:jc w:val="right"/>
      </w:pPr>
      <w:r>
        <w:rPr>
          <w:rFonts w:ascii="Calibri" w:hAnsi="Calibri" w:cs="Calibri"/>
          <w:i/>
          <w:color w:val="008000"/>
          <w:sz w:val="24"/>
          <w:szCs w:val="24"/>
          <w:rtl/>
          <w:lang w:bidi="ar-SA"/>
        </w:rPr>
        <w:t>4- إشارة إلى قوله تعالى في سورة الحجرات (إن أكرمكم عند اللّه أتقاكم) الآية/13.</w:t>
      </w:r>
    </w:p>
    <w:p>
      <w:pPr>
        <w:jc w:val="left"/>
      </w:pPr>
      <w:r>
        <w:rPr>
          <w:rFonts w:ascii="Calibri" w:hAnsi="Calibri" w:cs="Calibri"/>
          <w:i w:val="0"/>
          <w:color w:val="000000"/>
          <w:sz w:val="24"/>
          <w:szCs w:val="24"/>
          <w:rtl w:val="0"/>
        </w:rPr>
        <w:t>4－这是指真主在《寝室章》中的话：“在真主看来，你们中最尊贵者，是你们中最敬畏者。”第13节。</w:t>
      </w:r>
    </w:p>
    <w:p>
      <w:pPr>
        <w:bidi/>
        <w:jc w:val="right"/>
      </w:pPr>
      <w:r>
        <w:rPr>
          <w:rFonts w:ascii="Calibri" w:hAnsi="Calibri" w:cs="Calibri"/>
          <w:i/>
          <w:color w:val="008000"/>
          <w:sz w:val="24"/>
          <w:szCs w:val="24"/>
          <w:rtl/>
          <w:lang w:bidi="ar-SA"/>
        </w:rPr>
        <w:t>5- أي لا علم له بما يكون عليه حاله من خير أو شر، ومرض أو صحة وضعف أو قوة، وفقر أو غنى، وغير ذلك من الأحوال المتعاقبة، وهو بالتالي لا يملك من أمره شيئاً.</w:t>
      </w:r>
    </w:p>
    <w:p>
      <w:pPr>
        <w:jc w:val="left"/>
      </w:pPr>
      <w:r>
        <w:rPr>
          <w:rFonts w:ascii="Calibri" w:hAnsi="Calibri" w:cs="Calibri"/>
          <w:i w:val="0"/>
          <w:color w:val="000000"/>
          <w:sz w:val="24"/>
          <w:szCs w:val="24"/>
          <w:rtl w:val="0"/>
        </w:rPr>
        <w:t>5－也就是说，他不知道自己将处于何种境况：或善或恶，或患病或健康，或虚弱或强壮，或贫穷或富有，以及其他种种接踵而至的境况；因此，他对自己的事情也无能为力。</w:t>
      </w:r>
    </w:p>
    <w:p>
      <w:pPr>
        <w:bidi/>
        <w:jc w:val="right"/>
      </w:pPr>
      <w:r>
        <w:rPr>
          <w:rFonts w:ascii="Calibri" w:hAnsi="Calibri" w:cs="Calibri"/>
          <w:i/>
          <w:color w:val="008000"/>
          <w:sz w:val="24"/>
          <w:szCs w:val="24"/>
          <w:rtl/>
          <w:lang w:bidi="ar-SA"/>
        </w:rPr>
        <w:t>6- أي من آبائه الأغلين. رسول اللّه (صَلَّى اللّه عَلَيْهِ وَ آلِهِ وَسَلَّمَ) : «إما إنك عاشرهم في النّار» (1) .</w:t>
      </w:r>
    </w:p>
    <w:p>
      <w:pPr>
        <w:jc w:val="left"/>
      </w:pPr>
      <w:r>
        <w:rPr>
          <w:rFonts w:ascii="Calibri" w:hAnsi="Calibri" w:cs="Calibri"/>
          <w:i w:val="0"/>
          <w:color w:val="000000"/>
          <w:sz w:val="24"/>
          <w:szCs w:val="24"/>
          <w:rtl w:val="0"/>
        </w:rPr>
        <w:t>6－也就是说，他那些远祖。真主的使者（愿主赐福他及其后裔）说：“那么，你就是他们中的第十个，在火狱里。”（1）</w:t>
      </w:r>
    </w:p>
    <w:p>
      <w:pPr>
        <w:bidi/>
        <w:jc w:val="right"/>
      </w:pPr>
      <w:r>
        <w:rPr>
          <w:rFonts w:ascii="Calibri" w:hAnsi="Calibri" w:cs="Calibri"/>
          <w:i/>
          <w:color w:val="008000"/>
          <w:sz w:val="24"/>
          <w:szCs w:val="24"/>
          <w:rtl/>
          <w:lang w:bidi="ar-SA"/>
        </w:rPr>
        <w:t>6 - عليّ بن إبراهيم، عن أبيه، عن النوفلي، عن السكونيّ، عن أبي عبد اللّه (عَلَيهِ السَّلَامُ) قال : قال رسول اللّه (صَلَّى اللّه عَلَيْهِ وَ آلِهِ وَسَلَّمَ) : «آفة الحسب الافتخار» (2) . باب القَسْوَة</w:t>
      </w:r>
    </w:p>
    <w:p>
      <w:pPr>
        <w:jc w:val="left"/>
      </w:pPr>
      <w:r>
        <w:rPr>
          <w:rFonts w:ascii="Calibri" w:hAnsi="Calibri" w:cs="Calibri"/>
          <w:i w:val="0"/>
          <w:color w:val="000000"/>
          <w:sz w:val="24"/>
          <w:szCs w:val="24"/>
          <w:rtl w:val="0"/>
        </w:rPr>
        <w:t>6－阿里·本·易卜拉欣传自其父，后者传自诺夫利，后者传自萨库尼，后者传自艾布·阿卜杜拉（愿主赐他平安），他说：真主的使者（愿主赐福他及其后裔）说：“门第的祸患是自夸。”（2）暴戾之章</w:t>
      </w:r>
    </w:p>
    <w:p>
      <w:pPr>
        <w:bidi/>
        <w:jc w:val="right"/>
      </w:pPr>
      <w:r>
        <w:rPr>
          <w:rFonts w:ascii="Calibri" w:hAnsi="Calibri" w:cs="Calibri"/>
          <w:i/>
          <w:color w:val="008000"/>
          <w:sz w:val="24"/>
          <w:szCs w:val="24"/>
          <w:rtl/>
          <w:lang w:bidi="ar-SA"/>
        </w:rPr>
        <w:t>1 - عدَّة من أصحابنا عن أحمد بن محمّد، عن عمرو بن عثمان، عن عليّ بن عيسى رفعه،</w:t>
      </w:r>
    </w:p>
    <w:p>
      <w:pPr>
        <w:jc w:val="left"/>
      </w:pPr>
      <w:r>
        <w:rPr>
          <w:rFonts w:ascii="Calibri" w:hAnsi="Calibri" w:cs="Calibri"/>
          <w:i w:val="0"/>
          <w:color w:val="000000"/>
          <w:sz w:val="24"/>
          <w:szCs w:val="24"/>
          <w:rtl w:val="0"/>
        </w:rPr>
        <w:t>1－我们的一些同伴传自艾哈迈德·本·穆罕默德，后者传自阿姆尔·本·奥斯曼，后者传述一段归于阿里的传述，</w:t>
      </w:r>
    </w:p>
    <w:p>
      <w:pPr>
        <w:bidi/>
        <w:jc w:val="right"/>
      </w:pPr>
      <w:r>
        <w:rPr>
          <w:rFonts w:ascii="Calibri" w:hAnsi="Calibri" w:cs="Calibri"/>
          <w:i/>
          <w:color w:val="008000"/>
          <w:sz w:val="24"/>
          <w:szCs w:val="24"/>
          <w:rtl/>
          <w:lang w:bidi="ar-SA"/>
        </w:rPr>
        <w:t>قال : فيما ناجى اللّه عزّ وجلّ به موسى (عَلَيهِ السَّلَامُ) : يا موسى لا تُطوِّل في الدُّنيا أَمَلَكَ (3) فيقسو قلبك والقاسي القلب (4) مني بعيد.</w:t>
      </w:r>
    </w:p>
    <w:p>
      <w:pPr>
        <w:jc w:val="left"/>
      </w:pPr>
      <w:r>
        <w:rPr>
          <w:rFonts w:ascii="Calibri" w:hAnsi="Calibri" w:cs="Calibri"/>
          <w:i w:val="0"/>
          <w:color w:val="000000"/>
          <w:sz w:val="24"/>
          <w:szCs w:val="24"/>
          <w:rtl w:val="0"/>
        </w:rPr>
        <w:t>他说：在尊贵强大的真主与穆萨（愿主赐他平安）的密谈中，真主说：“穆萨啊，不要让你在今世的愿望过于长远（3），以致你的心变得刚硬；心硬之人（4）远离我。”</w:t>
      </w:r>
    </w:p>
    <w:p>
      <w:pPr>
        <w:bidi/>
        <w:jc w:val="right"/>
      </w:pPr>
      <w:r>
        <w:rPr>
          <w:rFonts w:ascii="Calibri" w:hAnsi="Calibri" w:cs="Calibri"/>
          <w:i/>
          <w:color w:val="008000"/>
          <w:sz w:val="24"/>
          <w:szCs w:val="24"/>
          <w:rtl/>
          <w:lang w:bidi="ar-SA"/>
        </w:rPr>
        <w:t>عليّ بن إبراهيم، عن أبيه، عن محمّد بن حفص، عن إسماعيل بن دبيس (5) عمّن ذكره،</w:t>
      </w:r>
    </w:p>
    <w:p>
      <w:pPr>
        <w:jc w:val="left"/>
      </w:pPr>
      <w:r>
        <w:rPr>
          <w:rFonts w:ascii="Calibri" w:hAnsi="Calibri" w:cs="Calibri"/>
          <w:i w:val="0"/>
          <w:color w:val="000000"/>
          <w:sz w:val="24"/>
          <w:szCs w:val="24"/>
          <w:rtl w:val="0"/>
        </w:rPr>
        <w:t>阿里·本·易卜拉欣传自其父，后者传自穆罕默德·本·哈夫斯，后者传自伊斯玛仪·本·迪拜斯（5），后者传自一位未具名者，</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后者传自艾布·阿卜杜拉（愿主赐他平安），他说：</w:t>
      </w:r>
    </w:p>
    <w:p>
      <w:pPr>
        <w:bidi/>
        <w:jc w:val="right"/>
      </w:pPr>
      <w:r>
        <w:rPr>
          <w:rFonts w:ascii="Calibri" w:hAnsi="Calibri" w:cs="Calibri"/>
          <w:i/>
          <w:color w:val="008000"/>
          <w:sz w:val="24"/>
          <w:szCs w:val="24"/>
          <w:rtl/>
          <w:lang w:bidi="ar-SA"/>
        </w:rPr>
        <w:t>إذا خلق اللّه العبد في أصل الخلقة كافراً (6) لم يمت حتّى يحبّب اللّه إليه الشرِّ فيقرب منه (7) ،</w:t>
      </w:r>
    </w:p>
    <w:p>
      <w:pPr>
        <w:jc w:val="left"/>
      </w:pPr>
      <w:r>
        <w:rPr>
          <w:rFonts w:ascii="Calibri" w:hAnsi="Calibri" w:cs="Calibri"/>
          <w:i w:val="0"/>
          <w:color w:val="000000"/>
          <w:sz w:val="24"/>
          <w:szCs w:val="24"/>
          <w:rtl w:val="0"/>
        </w:rPr>
        <w:t>如果真主在造化之初使一个仆人成为不信者（6），那么他直到死时，真主才会使邪恶成为他的喜爱之物，使他趋近于邪恶（7）。</w:t>
      </w:r>
    </w:p>
    <w:p>
      <w:pPr>
        <w:bidi/>
        <w:jc w:val="right"/>
      </w:pPr>
      <w:r>
        <w:rPr>
          <w:rFonts w:ascii="Calibri" w:hAnsi="Calibri" w:cs="Calibri"/>
          <w:i/>
          <w:color w:val="008000"/>
          <w:sz w:val="24"/>
          <w:szCs w:val="24"/>
          <w:rtl/>
          <w:lang w:bidi="ar-SA"/>
        </w:rPr>
        <w:t>فابتلاه بالكبر والجبرية (8) فقسا قلبه، وساء خلقه، وغلظ وجهه (9) ، وظهر فحشنه، وقل حياؤه،</w:t>
      </w:r>
    </w:p>
    <w:p>
      <w:pPr>
        <w:jc w:val="left"/>
      </w:pPr>
      <w:r>
        <w:rPr>
          <w:rFonts w:ascii="Calibri" w:hAnsi="Calibri" w:cs="Calibri"/>
          <w:i w:val="0"/>
          <w:color w:val="000000"/>
          <w:sz w:val="24"/>
          <w:szCs w:val="24"/>
          <w:rtl w:val="0"/>
        </w:rPr>
        <w:t>于是，真主使他遭受傲慢与专横（8）的考验，他的心便刚硬，品性变坏，面目粗恶（9），丑行显露，羞耻之心减少，</w:t>
      </w:r>
    </w:p>
    <w:p>
      <w:pPr>
        <w:bidi/>
        <w:jc w:val="right"/>
      </w:pPr>
      <w:r>
        <w:rPr>
          <w:rFonts w:ascii="Calibri" w:hAnsi="Calibri" w:cs="Calibri"/>
          <w:i/>
          <w:color w:val="008000"/>
          <w:sz w:val="24"/>
          <w:szCs w:val="24"/>
          <w:rtl/>
          <w:lang w:bidi="ar-SA"/>
        </w:rPr>
        <w:t>وكشف اللّه ستره (10) ، وركب المحارم فلم ينزع عنها (11) ثمّ ركب معاصي اللّه وأبغض طاعته ووثب على النّاس (12) لا يشبع من الخصومات فاسألوا اللّه العافية واطلبوها منه.</w:t>
      </w:r>
    </w:p>
    <w:p>
      <w:pPr>
        <w:jc w:val="left"/>
      </w:pPr>
      <w:r>
        <w:rPr>
          <w:rFonts w:ascii="Calibri" w:hAnsi="Calibri" w:cs="Calibri"/>
          <w:i w:val="0"/>
          <w:color w:val="000000"/>
          <w:sz w:val="24"/>
          <w:szCs w:val="24"/>
          <w:rtl w:val="0"/>
        </w:rPr>
        <w:t>真主揭去了他的遮蔽（10），他犯下各种禁事却不肯停止（11）；随后又继续违抗真主，憎恶顺从真主，向人们横行霸道（12），争讼不休、永不满足。你们当向真主祈求平安，并向他求取平安。</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 : ص: 317</w:t>
      </w:r>
    </w:p>
    <w:p>
      <w:pPr>
        <w:jc w:val="left"/>
      </w:pPr>
      <w:r>
        <w:rPr>
          <w:rFonts w:ascii="Calibri" w:hAnsi="Calibri" w:cs="Calibri"/>
          <w:i w:val="0"/>
          <w:color w:val="000000"/>
          <w:sz w:val="24"/>
          <w:szCs w:val="24"/>
          <w:rtl w:val="0"/>
        </w:rPr>
        <w:t>3－阿里·本·易卜拉欣传自其父，后者传自诺夫利，后者传自萨库尼，后者传自艾布·阿卜杜拉（愿主赐他平安），他说：第317页</w:t>
      </w:r>
    </w:p>
    <w:p>
      <w:pPr>
        <w:bidi/>
        <w:jc w:val="right"/>
      </w:pPr>
      <w:r>
        <w:rPr>
          <w:rFonts w:ascii="Calibri" w:hAnsi="Calibri" w:cs="Calibri"/>
          <w:i/>
          <w:color w:val="008000"/>
          <w:sz w:val="24"/>
          <w:szCs w:val="24"/>
          <w:rtl/>
          <w:lang w:bidi="ar-SA"/>
        </w:rPr>
        <w:t>1- وأي أن آباءك كانوا كفاراً وهم في النّار فما معنى افتخارك بهم وأنت أيضاً مثلهم في الكفر باطناً إن كان منافقاً أو ظاهراً أيضاً إن كان كافراً فلا وجه لافتخارك أصلا مرآة المجلسي 290/10.</w:t>
      </w:r>
    </w:p>
    <w:p>
      <w:pPr>
        <w:jc w:val="left"/>
      </w:pPr>
      <w:r>
        <w:rPr>
          <w:rFonts w:ascii="Calibri" w:hAnsi="Calibri" w:cs="Calibri"/>
          <w:i w:val="0"/>
          <w:color w:val="000000"/>
          <w:sz w:val="24"/>
          <w:szCs w:val="24"/>
          <w:rtl w:val="0"/>
        </w:rPr>
        <w:t>1—也就是说，你的祖先都是不信者，身在火狱，那么你以他们为荣又有什么意义？而你在内心上也和他们一样不信；如果你是伪信者，或者表面上也是不信者，那么你根本没有理由以他们为荣。《马吉利斯之镜》10/290。</w:t>
      </w:r>
    </w:p>
    <w:p>
      <w:pPr>
        <w:bidi/>
        <w:jc w:val="right"/>
      </w:pPr>
      <w:r>
        <w:rPr>
          <w:rFonts w:ascii="Calibri" w:hAnsi="Calibri" w:cs="Calibri"/>
          <w:i/>
          <w:color w:val="008000"/>
          <w:sz w:val="24"/>
          <w:szCs w:val="24"/>
          <w:rtl/>
          <w:lang w:bidi="ar-SA"/>
        </w:rPr>
        <w:t>2- مر بنفس السند والمتن تحت رقم (2) من هذا الباب مع زيادة (والعجب) هناك.</w:t>
      </w:r>
    </w:p>
    <w:p>
      <w:pPr>
        <w:jc w:val="left"/>
      </w:pPr>
      <w:r>
        <w:rPr>
          <w:rFonts w:ascii="Calibri" w:hAnsi="Calibri" w:cs="Calibri"/>
          <w:i w:val="0"/>
          <w:color w:val="000000"/>
          <w:sz w:val="24"/>
          <w:szCs w:val="24"/>
          <w:rtl w:val="0"/>
        </w:rPr>
        <w:t>2—相同的传述链和正文见本章编号（2）处，那里另有“令人惊奇的是”一语。</w:t>
      </w:r>
    </w:p>
    <w:p>
      <w:pPr>
        <w:bidi/>
        <w:jc w:val="right"/>
      </w:pPr>
      <w:r>
        <w:rPr>
          <w:rFonts w:ascii="Calibri" w:hAnsi="Calibri" w:cs="Calibri"/>
          <w:i/>
          <w:color w:val="008000"/>
          <w:sz w:val="24"/>
          <w:szCs w:val="24"/>
          <w:rtl/>
          <w:lang w:bidi="ar-SA"/>
        </w:rPr>
        <w:t>3- وذلك يتم بأن يستغرق فى الدنيا والعمل لها بحيث ينسى الآخرة وما هو من مقدماتها وهو الموت.</w:t>
      </w:r>
    </w:p>
    <w:p>
      <w:pPr>
        <w:jc w:val="left"/>
      </w:pPr>
      <w:r>
        <w:rPr>
          <w:rFonts w:ascii="Calibri" w:hAnsi="Calibri" w:cs="Calibri"/>
          <w:i w:val="0"/>
          <w:color w:val="000000"/>
          <w:sz w:val="24"/>
          <w:szCs w:val="24"/>
          <w:rtl w:val="0"/>
        </w:rPr>
        <w:t>3—这是因为他沉溺于今世及其事务，以致忘记后世，以及后世的前奏——死亡。</w:t>
      </w:r>
    </w:p>
    <w:p>
      <w:pPr>
        <w:bidi/>
        <w:jc w:val="right"/>
      </w:pPr>
      <w:r>
        <w:rPr>
          <w:rFonts w:ascii="Calibri" w:hAnsi="Calibri" w:cs="Calibri"/>
          <w:i/>
          <w:color w:val="008000"/>
          <w:sz w:val="24"/>
          <w:szCs w:val="24"/>
          <w:rtl/>
          <w:lang w:bidi="ar-SA"/>
        </w:rPr>
        <w:t>4- أي غليظه وشديدة بحيث لا تؤثر فيه العظة والعبرة. 5- في بعض النسخ [إسماعيل بن خنيس].</w:t>
      </w:r>
    </w:p>
    <w:p>
      <w:pPr>
        <w:jc w:val="left"/>
      </w:pPr>
      <w:r>
        <w:rPr>
          <w:rFonts w:ascii="Calibri" w:hAnsi="Calibri" w:cs="Calibri"/>
          <w:i w:val="0"/>
          <w:color w:val="000000"/>
          <w:sz w:val="24"/>
          <w:szCs w:val="24"/>
          <w:rtl w:val="0"/>
        </w:rPr>
        <w:t>4—也就是说，它粗糙而坚硬，劝诫和教训无法触动它。5—有些抄本作[伊斯玛仪·本·胡奈斯]。</w:t>
      </w:r>
    </w:p>
    <w:p>
      <w:pPr>
        <w:bidi/>
        <w:jc w:val="right"/>
      </w:pPr>
      <w:r>
        <w:rPr>
          <w:rFonts w:ascii="Calibri" w:hAnsi="Calibri" w:cs="Calibri"/>
          <w:i/>
          <w:color w:val="008000"/>
          <w:sz w:val="24"/>
          <w:szCs w:val="24"/>
          <w:rtl/>
          <w:lang w:bidi="ar-SA"/>
        </w:rPr>
        <w:t>6- أي خلقه وكان قد سبق في علمه أنّه سيكفر نتيجة سوء سريرته وفساد طينته. 7- أي من الشر. 8- أي التجبر والطغيان والكبر.</w:t>
      </w:r>
    </w:p>
    <w:p>
      <w:pPr>
        <w:jc w:val="left"/>
      </w:pPr>
      <w:r>
        <w:rPr>
          <w:rFonts w:ascii="Calibri" w:hAnsi="Calibri" w:cs="Calibri"/>
          <w:i w:val="0"/>
          <w:color w:val="000000"/>
          <w:sz w:val="24"/>
          <w:szCs w:val="24"/>
          <w:rtl w:val="0"/>
        </w:rPr>
        <w:t>6—也就是说，真主创造了他，而真主早已知晓他将因内心不善、禀性败坏而成为不信者。7—也就是说，趋向邪恶。8—也就是说，骄横、僭越和傲慢。</w:t>
      </w:r>
    </w:p>
    <w:p>
      <w:pPr>
        <w:bidi/>
        <w:jc w:val="right"/>
      </w:pPr>
      <w:r>
        <w:rPr>
          <w:rFonts w:ascii="Calibri" w:hAnsi="Calibri" w:cs="Calibri"/>
          <w:i/>
          <w:color w:val="008000"/>
          <w:sz w:val="24"/>
          <w:szCs w:val="24"/>
          <w:rtl/>
          <w:lang w:bidi="ar-SA"/>
        </w:rPr>
        <w:t>9- هذا كناية عن خشونته وتقطيبه وهو من علامات سوء الخُلُق غالباً. 10- أي أظهر معايبه للناس.</w:t>
      </w:r>
    </w:p>
    <w:p>
      <w:pPr>
        <w:jc w:val="left"/>
      </w:pPr>
      <w:r>
        <w:rPr>
          <w:rFonts w:ascii="Calibri" w:hAnsi="Calibri" w:cs="Calibri"/>
          <w:i w:val="0"/>
          <w:color w:val="000000"/>
          <w:sz w:val="24"/>
          <w:szCs w:val="24"/>
          <w:rtl w:val="0"/>
        </w:rPr>
        <w:t>9—这是对他粗暴、皱眉的委婉说法，而这通常是不良品性的标志。10—也就是说，向人们显露他的缺陷。</w:t>
      </w:r>
    </w:p>
    <w:p>
      <w:pPr>
        <w:bidi/>
        <w:jc w:val="right"/>
      </w:pPr>
      <w:r>
        <w:rPr>
          <w:rFonts w:ascii="Calibri" w:hAnsi="Calibri" w:cs="Calibri"/>
          <w:i/>
          <w:color w:val="008000"/>
          <w:sz w:val="24"/>
          <w:szCs w:val="24"/>
          <w:rtl/>
          <w:lang w:bidi="ar-SA"/>
        </w:rPr>
        <w:t>11- أي أصر على ارتكابها فلم يتخلّ عنها. 12- أي اعتدى عليهم بالظلم والخصومة. أصول الكافي</w:t>
      </w:r>
    </w:p>
    <w:p>
      <w:pPr>
        <w:jc w:val="left"/>
      </w:pPr>
      <w:r>
        <w:rPr>
          <w:rFonts w:ascii="Calibri" w:hAnsi="Calibri" w:cs="Calibri"/>
          <w:i w:val="0"/>
          <w:color w:val="000000"/>
          <w:sz w:val="24"/>
          <w:szCs w:val="24"/>
          <w:rtl w:val="0"/>
        </w:rPr>
        <w:t>11—也就是说，他执意犯下这些罪行，不肯改过。12—也就是说，他以不义和争讼侵犯他们。《卡菲圣训集》</w:t>
      </w:r>
    </w:p>
    <w:p>
      <w:pPr>
        <w:bidi/>
        <w:jc w:val="right"/>
      </w:pPr>
      <w:r>
        <w:rPr>
          <w:rFonts w:ascii="Calibri" w:hAnsi="Calibri" w:cs="Calibri"/>
          <w:i/>
          <w:color w:val="008000"/>
          <w:sz w:val="24"/>
          <w:szCs w:val="24"/>
          <w:rtl/>
          <w:lang w:bidi="ar-SA"/>
        </w:rPr>
        <w:t>قال أمير المؤمنين (عَلَيهِ السَّلَامُ) : لمتان : لمّة (1) من الشيطان ولمّة من الملك، فلمّة الملك : الرقة والفهم ولمّة الشيطان السهو والقسوة (2) . باب الظلم</w:t>
      </w:r>
    </w:p>
    <w:p>
      <w:pPr>
        <w:jc w:val="left"/>
      </w:pPr>
      <w:r>
        <w:rPr>
          <w:rFonts w:ascii="Calibri" w:hAnsi="Calibri" w:cs="Calibri"/>
          <w:i w:val="0"/>
          <w:color w:val="000000"/>
          <w:sz w:val="24"/>
          <w:szCs w:val="24"/>
          <w:rtl w:val="0"/>
        </w:rPr>
        <w:t>信士的长官（愿主赐他平安）说：有两种念头：一种（1）来自恶魔，一种来自天使。来自天使的念头是温和与理解，来自恶魔的念头是疏忽与冷酷（2）。不义篇</w:t>
      </w:r>
    </w:p>
    <w:p>
      <w:pPr>
        <w:bidi/>
        <w:jc w:val="right"/>
      </w:pPr>
      <w:r>
        <w:rPr>
          <w:rFonts w:ascii="Calibri" w:hAnsi="Calibri" w:cs="Calibri"/>
          <w:i/>
          <w:color w:val="008000"/>
          <w:sz w:val="24"/>
          <w:szCs w:val="24"/>
          <w:rtl/>
          <w:lang w:bidi="ar-SA"/>
        </w:rPr>
        <w:t>1 - عدَّة من أصحابنا عن أحمد بن محمّد بن خالد عن أبيه، عن هارون بن الجهم،</w:t>
      </w:r>
    </w:p>
    <w:p>
      <w:pPr>
        <w:jc w:val="left"/>
      </w:pPr>
      <w:r>
        <w:rPr>
          <w:rFonts w:ascii="Calibri" w:hAnsi="Calibri" w:cs="Calibri"/>
          <w:i w:val="0"/>
          <w:color w:val="000000"/>
          <w:sz w:val="24"/>
          <w:szCs w:val="24"/>
          <w:rtl w:val="0"/>
        </w:rPr>
        <w:t>1—我们的一批同伴传述自艾哈迈德·本·穆罕默德·本·哈立德，后者传自其父，后者传自哈伦·本·贾赫姆，</w:t>
      </w:r>
    </w:p>
    <w:p>
      <w:pPr>
        <w:bidi/>
        <w:jc w:val="right"/>
      </w:pPr>
      <w:r>
        <w:rPr>
          <w:rFonts w:ascii="Calibri" w:hAnsi="Calibri" w:cs="Calibri"/>
          <w:i/>
          <w:color w:val="008000"/>
          <w:sz w:val="24"/>
          <w:szCs w:val="24"/>
          <w:rtl/>
          <w:lang w:bidi="ar-SA"/>
        </w:rPr>
        <w:t>- عن المفضل بن صالح (3) ، عن سعد بن طريف، عن أبي جعفر (عَلَيهِ السَّلَامُ) قال :</w:t>
      </w:r>
    </w:p>
    <w:p>
      <w:pPr>
        <w:jc w:val="left"/>
      </w:pPr>
      <w:r>
        <w:rPr>
          <w:rFonts w:ascii="Calibri" w:hAnsi="Calibri" w:cs="Calibri"/>
          <w:i w:val="0"/>
          <w:color w:val="000000"/>
          <w:sz w:val="24"/>
          <w:szCs w:val="24"/>
          <w:rtl w:val="0"/>
        </w:rPr>
        <w:t>后者传自穆法达勒·本·萨利赫（3），后者传自萨尔德·本·塔里夫，后者传自艾布·贾法尔（愿主赐他平安），他说：</w:t>
      </w:r>
    </w:p>
    <w:p>
      <w:pPr>
        <w:bidi/>
        <w:jc w:val="right"/>
      </w:pPr>
      <w:r>
        <w:rPr>
          <w:rFonts w:ascii="Calibri" w:hAnsi="Calibri" w:cs="Calibri"/>
          <w:i/>
          <w:color w:val="008000"/>
          <w:sz w:val="24"/>
          <w:szCs w:val="24"/>
          <w:rtl/>
          <w:lang w:bidi="ar-SA"/>
        </w:rPr>
        <w:t>الظلم ثلاثة (4) : ظلم يغفره اللّه، وظلم لا يغفره اللّه، وظلم لا يَدَعُه اللّه، فأما الظلم الّذي لا يغفره فالشرك (5) .</w:t>
      </w:r>
    </w:p>
    <w:p>
      <w:pPr>
        <w:jc w:val="left"/>
      </w:pPr>
      <w:r>
        <w:rPr>
          <w:rFonts w:ascii="Calibri" w:hAnsi="Calibri" w:cs="Calibri"/>
          <w:i w:val="0"/>
          <w:color w:val="000000"/>
          <w:sz w:val="24"/>
          <w:szCs w:val="24"/>
          <w:rtl w:val="0"/>
        </w:rPr>
        <w:t>不义有三种（4）：真主饶恕的不义，真主不饶恕的不义，以及真主不会放过的不义。至于真主不饶恕的不义，就是以物配主（5）。</w:t>
      </w:r>
    </w:p>
    <w:p>
      <w:pPr>
        <w:bidi/>
        <w:jc w:val="right"/>
      </w:pPr>
      <w:r>
        <w:rPr>
          <w:rFonts w:ascii="Calibri" w:hAnsi="Calibri" w:cs="Calibri"/>
          <w:i/>
          <w:color w:val="008000"/>
          <w:sz w:val="24"/>
          <w:szCs w:val="24"/>
          <w:rtl/>
          <w:lang w:bidi="ar-SA"/>
        </w:rPr>
        <w:t>وأمّا الظلم الّذي يغفره (6) فظلم الرجل نفسه فيما بينه وبين اللّه، وأما الظلم الّذي لا يدعه فالمداينة بين العباد (7) .</w:t>
      </w:r>
    </w:p>
    <w:p>
      <w:pPr>
        <w:jc w:val="left"/>
      </w:pPr>
      <w:r>
        <w:rPr>
          <w:rFonts w:ascii="Calibri" w:hAnsi="Calibri" w:cs="Calibri"/>
          <w:i w:val="0"/>
          <w:color w:val="000000"/>
          <w:sz w:val="24"/>
          <w:szCs w:val="24"/>
          <w:rtl w:val="0"/>
        </w:rPr>
        <w:t>至于真主饶恕的不义（6），就是一个人在自己与真主之间对自身所犯的不义；至于真主不会放过的不义，就是仆人之间的债务纠纷（7）。</w:t>
      </w:r>
    </w:p>
    <w:p>
      <w:pPr>
        <w:bidi/>
        <w:jc w:val="right"/>
      </w:pPr>
      <w:r>
        <w:rPr>
          <w:rFonts w:ascii="Calibri" w:hAnsi="Calibri" w:cs="Calibri"/>
          <w:i/>
          <w:color w:val="008000"/>
          <w:sz w:val="24"/>
          <w:szCs w:val="24"/>
          <w:rtl/>
          <w:lang w:bidi="ar-SA"/>
        </w:rPr>
        <w:t>2 - عنه، عن الحجّال عن غالب بن محمّد عمّن ذكره عن أبي عبد اللّه (عَلَيهِ السَّلَامُ) في قول اللّه عزّ وجلّ : (إِنَّ رَبَّكَ لَبِالْمِرْصَادِ) (8) قال : قنطرة على الصراط لا يجوزها عبد بمظلمة.</w:t>
      </w:r>
    </w:p>
    <w:p>
      <w:pPr>
        <w:jc w:val="left"/>
      </w:pPr>
      <w:r>
        <w:rPr>
          <w:rFonts w:ascii="Calibri" w:hAnsi="Calibri" w:cs="Calibri"/>
          <w:i w:val="0"/>
          <w:color w:val="000000"/>
          <w:sz w:val="24"/>
          <w:szCs w:val="24"/>
          <w:rtl w:val="0"/>
        </w:rPr>
        <w:t>2—他传述自哈贾勒，后者传自加利卜·本·穆罕默德，后者传自一位未具名者。据艾布·阿卜杜拉（愿主赐他平安）讲解尊严而崇高的真主之言：“你的主确在监视之处”（8），他说：那是横跨正道的桥，任何仆人若有不义在身，都无法通过它。</w:t>
      </w:r>
    </w:p>
    <w:p>
      <w:pPr>
        <w:bidi/>
        <w:jc w:val="right"/>
      </w:pPr>
      <w:r>
        <w:rPr>
          <w:rFonts w:ascii="Calibri" w:hAnsi="Calibri" w:cs="Calibri"/>
          <w:i/>
          <w:color w:val="008000"/>
          <w:sz w:val="24"/>
          <w:szCs w:val="24"/>
          <w:rtl/>
          <w:lang w:bidi="ar-SA"/>
        </w:rPr>
        <w:t>3 - عليّ بن إبراهيم عن أبيه عن ابن أبي عمير، عن وهب بن عبد ربه وعبيد اللّه الطويل،</w:t>
      </w:r>
    </w:p>
    <w:p>
      <w:pPr>
        <w:jc w:val="left"/>
      </w:pPr>
      <w:r>
        <w:rPr>
          <w:rFonts w:ascii="Calibri" w:hAnsi="Calibri" w:cs="Calibri"/>
          <w:i w:val="0"/>
          <w:color w:val="000000"/>
          <w:sz w:val="24"/>
          <w:szCs w:val="24"/>
          <w:rtl w:val="0"/>
        </w:rPr>
        <w:t>3—阿里·本·易卜拉欣传自其父，后者传自伊本·艾比·欧麦尔，后者传自瓦赫卜·本·阿卜杜·拉布和欧拜杜拉·图维勒，</w:t>
      </w:r>
    </w:p>
    <w:p>
      <w:pPr>
        <w:bidi/>
        <w:jc w:val="right"/>
      </w:pPr>
      <w:r>
        <w:rPr>
          <w:rFonts w:ascii="Calibri" w:hAnsi="Calibri" w:cs="Calibri"/>
          <w:i/>
          <w:color w:val="008000"/>
          <w:sz w:val="24"/>
          <w:szCs w:val="24"/>
          <w:rtl/>
          <w:lang w:bidi="ar-SA"/>
        </w:rPr>
        <w:t>عن شيخ من النَّخَع (9) قال : قلت لأبي جعفر (عَلَيهِ السَّلَامُ) : إني لم أزل والياً منذ زمن الحجاج إلى يومي هذا فهل لي من توبة؟</w:t>
      </w:r>
    </w:p>
    <w:p>
      <w:pPr>
        <w:jc w:val="left"/>
      </w:pPr>
      <w:r>
        <w:rPr>
          <w:rFonts w:ascii="Calibri" w:hAnsi="Calibri" w:cs="Calibri"/>
          <w:i w:val="0"/>
          <w:color w:val="000000"/>
          <w:sz w:val="24"/>
          <w:szCs w:val="24"/>
          <w:rtl w:val="0"/>
        </w:rPr>
        <w:t>后者传自一位纳赫阿部族的长者（9）。我对艾布·贾法尔（愿主赐他平安）说：自哈贾吉时代起，直到今天，我一直担任地方长官，我还能悔罪吗？</w:t>
      </w:r>
    </w:p>
    <w:p>
      <w:pPr>
        <w:bidi/>
        <w:jc w:val="right"/>
      </w:pPr>
      <w:r>
        <w:rPr>
          <w:rFonts w:ascii="Calibri" w:hAnsi="Calibri" w:cs="Calibri"/>
          <w:i/>
          <w:color w:val="008000"/>
          <w:sz w:val="24"/>
          <w:szCs w:val="24"/>
          <w:rtl/>
          <w:lang w:bidi="ar-SA"/>
        </w:rPr>
        <w:t>قال : فسكت ثمّ أعدت عليه، فقال : لا حتّى تؤدّي إلى كلّ ذي حق حقه (10) .</w:t>
      </w:r>
    </w:p>
    <w:p>
      <w:pPr>
        <w:jc w:val="left"/>
      </w:pPr>
      <w:r>
        <w:rPr>
          <w:rFonts w:ascii="Calibri" w:hAnsi="Calibri" w:cs="Calibri"/>
          <w:i w:val="0"/>
          <w:color w:val="000000"/>
          <w:sz w:val="24"/>
          <w:szCs w:val="24"/>
          <w:rtl w:val="0"/>
        </w:rPr>
        <w:t>他说：他沉默了。我又问了一遍，他说：不行，直到你把每个权利人的权利都归还给他（10）。</w:t>
      </w:r>
    </w:p>
    <w:p>
      <w:pPr>
        <w:bidi/>
        <w:jc w:val="right"/>
      </w:pPr>
      <w:r>
        <w:rPr>
          <w:rFonts w:ascii="Calibri" w:hAnsi="Calibri" w:cs="Calibri"/>
          <w:i/>
          <w:color w:val="008000"/>
          <w:sz w:val="24"/>
          <w:szCs w:val="24"/>
          <w:rtl/>
          <w:lang w:bidi="ar-SA"/>
        </w:rPr>
        <w:t>4 - محمّد بن يحيى، عن أحمد بن محمّد بن عيسى عن الحسين بن سعيد، عن إبراهيم بن عبد الحميد، عن الوليد بن صبيح، عن أبي عبد اللّه (عَلَيهِ السَّلَامُ) قال : ما من مظلمة أشدُّ</w:t>
      </w:r>
    </w:p>
    <w:p>
      <w:pPr>
        <w:jc w:val="left"/>
      </w:pPr>
      <w:r>
        <w:rPr>
          <w:rFonts w:ascii="Calibri" w:hAnsi="Calibri" w:cs="Calibri"/>
          <w:i w:val="0"/>
          <w:color w:val="000000"/>
          <w:sz w:val="24"/>
          <w:szCs w:val="24"/>
          <w:rtl w:val="0"/>
        </w:rPr>
        <w:t>4—穆罕默德·本·叶海亚传述自艾哈迈德·本·穆罕默德·本·伊萨，后者传自侯赛因·本·赛义德，后者传自易卜拉欣·本·阿卜杜·哈米德，后者传自瓦利德·本·苏拜赫，后者传自艾布·阿卜杜拉（愿主赐他平安），他说：没有任何一种不义更严重</w:t>
      </w:r>
    </w:p>
    <w:p>
      <w:pPr>
        <w:bidi/>
        <w:jc w:val="right"/>
      </w:pPr>
      <w:r>
        <w:rPr>
          <w:rFonts w:ascii="Calibri" w:hAnsi="Calibri" w:cs="Calibri"/>
          <w:i/>
          <w:color w:val="008000"/>
          <w:sz w:val="24"/>
          <w:szCs w:val="24"/>
          <w:rtl/>
          <w:lang w:bidi="ar-SA"/>
        </w:rPr>
        <w:t>ص: 318 1- اللمة : الخطرة تقع في القلب.</w:t>
      </w:r>
    </w:p>
    <w:p>
      <w:pPr>
        <w:jc w:val="left"/>
      </w:pPr>
      <w:r>
        <w:rPr>
          <w:rFonts w:ascii="Calibri" w:hAnsi="Calibri" w:cs="Calibri"/>
          <w:i w:val="0"/>
          <w:color w:val="000000"/>
          <w:sz w:val="24"/>
          <w:szCs w:val="24"/>
          <w:rtl w:val="0"/>
        </w:rPr>
        <w:t>第318页 1—“念头”指落入心中的想法。</w:t>
      </w:r>
    </w:p>
    <w:p>
      <w:pPr>
        <w:bidi/>
        <w:jc w:val="right"/>
      </w:pPr>
      <w:r>
        <w:rPr>
          <w:rFonts w:ascii="Calibri" w:hAnsi="Calibri" w:cs="Calibri"/>
          <w:i/>
          <w:color w:val="008000"/>
          <w:sz w:val="24"/>
          <w:szCs w:val="24"/>
          <w:rtl/>
          <w:lang w:bidi="ar-SA"/>
        </w:rPr>
        <w:t>فإن كانت خيراً فهي من الملك وإن كانت شراً فهي من الشيطان.</w:t>
      </w:r>
    </w:p>
    <w:p>
      <w:pPr>
        <w:jc w:val="left"/>
      </w:pPr>
      <w:r>
        <w:rPr>
          <w:rFonts w:ascii="Calibri" w:hAnsi="Calibri" w:cs="Calibri"/>
          <w:i w:val="0"/>
          <w:color w:val="000000"/>
          <w:sz w:val="24"/>
          <w:szCs w:val="24"/>
          <w:rtl w:val="0"/>
        </w:rPr>
        <w:t>如果它是善的，便来自天使；如果它是恶的，便来自恶魔。</w:t>
      </w:r>
    </w:p>
    <w:p>
      <w:pPr>
        <w:bidi/>
        <w:jc w:val="right"/>
      </w:pPr>
      <w:r>
        <w:rPr>
          <w:rFonts w:ascii="Calibri" w:hAnsi="Calibri" w:cs="Calibri"/>
          <w:i/>
          <w:color w:val="008000"/>
          <w:sz w:val="24"/>
          <w:szCs w:val="24"/>
          <w:rtl/>
          <w:lang w:bidi="ar-SA"/>
        </w:rPr>
        <w:t>2- أي أن هذه الأمور من علامات هذه اللمة وتلك.</w:t>
      </w:r>
    </w:p>
    <w:p>
      <w:pPr>
        <w:jc w:val="left"/>
      </w:pPr>
      <w:r>
        <w:rPr>
          <w:rFonts w:ascii="Calibri" w:hAnsi="Calibri" w:cs="Calibri"/>
          <w:i w:val="0"/>
          <w:color w:val="000000"/>
          <w:sz w:val="24"/>
          <w:szCs w:val="24"/>
          <w:rtl w:val="0"/>
        </w:rPr>
        <w:t>2—也就是说，这些事情分别是这两种念头的标志。</w:t>
      </w:r>
    </w:p>
    <w:p>
      <w:pPr>
        <w:bidi/>
        <w:jc w:val="right"/>
      </w:pPr>
      <w:r>
        <w:rPr>
          <w:rFonts w:ascii="Calibri" w:hAnsi="Calibri" w:cs="Calibri"/>
          <w:i/>
          <w:color w:val="008000"/>
          <w:sz w:val="24"/>
          <w:szCs w:val="24"/>
          <w:rtl/>
          <w:lang w:bidi="ar-SA"/>
        </w:rPr>
        <w:t>3- وقد يرد في كثير من الروايات بالكنية وهي (أبو جميلة). 4- أي ثلاثة أنواع أو أقسام.</w:t>
      </w:r>
    </w:p>
    <w:p>
      <w:pPr>
        <w:jc w:val="left"/>
      </w:pPr>
      <w:r>
        <w:rPr>
          <w:rFonts w:ascii="Calibri" w:hAnsi="Calibri" w:cs="Calibri"/>
          <w:i w:val="0"/>
          <w:color w:val="000000"/>
          <w:sz w:val="24"/>
          <w:szCs w:val="24"/>
          <w:rtl w:val="0"/>
        </w:rPr>
        <w:t>3—许多传述中也以别名记载他，即“艾布·贾米拉”。4—也就是说，三种类型或类别。</w:t>
      </w:r>
    </w:p>
    <w:p>
      <w:pPr>
        <w:bidi/>
        <w:jc w:val="right"/>
      </w:pPr>
      <w:r>
        <w:rPr>
          <w:rFonts w:ascii="Calibri" w:hAnsi="Calibri" w:cs="Calibri"/>
          <w:i/>
          <w:color w:val="008000"/>
          <w:sz w:val="24"/>
          <w:szCs w:val="24"/>
          <w:rtl/>
          <w:lang w:bidi="ar-SA"/>
        </w:rPr>
        <w:t>5- إشارة إلى قوله تعالى : (إِنَّ اللَّهَ لَا يَغْفِرُ أَنْ يُشْرَكَ بِهِ...). 6- أي وإن بلا توبة صاحبه منه. 7- لأنه من حق العبد المظلوم.</w:t>
      </w:r>
    </w:p>
    <w:p>
      <w:pPr>
        <w:jc w:val="left"/>
      </w:pPr>
      <w:r>
        <w:rPr>
          <w:rFonts w:ascii="Calibri" w:hAnsi="Calibri" w:cs="Calibri"/>
          <w:i w:val="0"/>
          <w:color w:val="000000"/>
          <w:sz w:val="24"/>
          <w:szCs w:val="24"/>
          <w:rtl w:val="0"/>
        </w:rPr>
        <w:t>5—这是在指真主的话：“真主确不饶恕以物配主……”6—也就是说，即使当事人没有为此悔罪。7—因为这是受害仆人的权利。</w:t>
      </w:r>
    </w:p>
    <w:p>
      <w:pPr>
        <w:bidi/>
        <w:jc w:val="right"/>
      </w:pPr>
      <w:r>
        <w:rPr>
          <w:rFonts w:ascii="Calibri" w:hAnsi="Calibri" w:cs="Calibri"/>
          <w:i/>
          <w:color w:val="008000"/>
          <w:sz w:val="24"/>
          <w:szCs w:val="24"/>
          <w:rtl/>
          <w:lang w:bidi="ar-SA"/>
        </w:rPr>
        <w:t>8- الفجر / 14 والمرصاد - كما في القاموس - الطريق والمكان يرصد فيه العدو. 9- قبيلة من قبائل اليمن.</w:t>
      </w:r>
    </w:p>
    <w:p>
      <w:pPr>
        <w:jc w:val="left"/>
      </w:pPr>
      <w:r>
        <w:rPr>
          <w:rFonts w:ascii="Calibri" w:hAnsi="Calibri" w:cs="Calibri"/>
          <w:i w:val="0"/>
          <w:color w:val="000000"/>
          <w:sz w:val="24"/>
          <w:szCs w:val="24"/>
          <w:rtl w:val="0"/>
        </w:rPr>
        <w:t>8—《黎明章》/14。“监视之处”——正如《卡穆斯词典》所载——指道路，以及监视敌人的地点。9—也门的一个部族。</w:t>
      </w:r>
    </w:p>
    <w:p>
      <w:pPr>
        <w:bidi/>
        <w:jc w:val="right"/>
      </w:pPr>
      <w:r>
        <w:rPr>
          <w:rFonts w:ascii="Calibri" w:hAnsi="Calibri" w:cs="Calibri"/>
          <w:i/>
          <w:color w:val="008000"/>
          <w:sz w:val="24"/>
          <w:szCs w:val="24"/>
          <w:rtl/>
          <w:lang w:bidi="ar-SA"/>
        </w:rPr>
        <w:t>10- أي توصله إليهم إن كان مادياً، أو تتحلل منه بإقالتهم لك إن كان معنوياً.</w:t>
      </w:r>
    </w:p>
    <w:p>
      <w:pPr>
        <w:jc w:val="left"/>
      </w:pPr>
      <w:r>
        <w:rPr>
          <w:rFonts w:ascii="Calibri" w:hAnsi="Calibri" w:cs="Calibri"/>
          <w:i w:val="0"/>
          <w:color w:val="000000"/>
          <w:sz w:val="24"/>
          <w:szCs w:val="24"/>
          <w:rtl w:val="0"/>
        </w:rPr>
        <w:t>10—也就是说，如果是物质上的权利，就把它交还给他们；如果是精神上的权利，就请求他们免除你的责任。</w:t>
      </w:r>
    </w:p>
    <w:p>
      <w:pPr>
        <w:bidi/>
        <w:jc w:val="right"/>
      </w:pPr>
      <w:r>
        <w:rPr>
          <w:rFonts w:ascii="Calibri" w:hAnsi="Calibri" w:cs="Calibri"/>
          <w:i/>
          <w:color w:val="008000"/>
          <w:sz w:val="24"/>
          <w:szCs w:val="24"/>
          <w:rtl/>
          <w:lang w:bidi="ar-SA"/>
        </w:rPr>
        <w:t>من مظلمة لا يجد صاحبها عليها عوناً (1) إلّا اللّه عزّ وجلّ.</w:t>
      </w:r>
    </w:p>
    <w:p>
      <w:pPr>
        <w:jc w:val="left"/>
      </w:pPr>
      <w:r>
        <w:rPr>
          <w:rFonts w:ascii="Calibri" w:hAnsi="Calibri" w:cs="Calibri"/>
          <w:i w:val="0"/>
          <w:color w:val="000000"/>
          <w:sz w:val="24"/>
          <w:szCs w:val="24"/>
          <w:rtl w:val="0"/>
        </w:rPr>
        <w:t>比那种受害者找不到任何援助的不义更严重的了，唯有尊严而崇高的真主能援助他（1）。</w:t>
      </w:r>
    </w:p>
    <w:p>
      <w:pPr>
        <w:bidi/>
        <w:jc w:val="right"/>
      </w:pPr>
      <w:r>
        <w:rPr>
          <w:rFonts w:ascii="Calibri" w:hAnsi="Calibri" w:cs="Calibri"/>
          <w:i/>
          <w:color w:val="008000"/>
          <w:sz w:val="24"/>
          <w:szCs w:val="24"/>
          <w:rtl/>
          <w:lang w:bidi="ar-SA"/>
        </w:rPr>
        <w:t>5 - عدَّة من أصحابنا عن أحمد بن أبي عبد اللّه عن إسماعيل بن مهران، عن درست بن أبي منصور،</w:t>
      </w:r>
    </w:p>
    <w:p>
      <w:pPr>
        <w:jc w:val="left"/>
      </w:pPr>
      <w:r>
        <w:rPr>
          <w:rFonts w:ascii="Calibri" w:hAnsi="Calibri" w:cs="Calibri"/>
          <w:i w:val="0"/>
          <w:color w:val="000000"/>
          <w:sz w:val="24"/>
          <w:szCs w:val="24"/>
          <w:rtl w:val="0"/>
        </w:rPr>
        <w:t>5—我们的一批同伴传述自艾哈迈德·本·艾比·阿卜杜拉，后者传自伊斯玛仪·本·米赫兰，后者传自德尔斯特·本·艾比·曼苏尔，</w:t>
      </w:r>
    </w:p>
    <w:p>
      <w:pPr>
        <w:bidi/>
        <w:jc w:val="right"/>
      </w:pPr>
      <w:r>
        <w:rPr>
          <w:rFonts w:ascii="Calibri" w:hAnsi="Calibri" w:cs="Calibri"/>
          <w:i/>
          <w:color w:val="008000"/>
          <w:sz w:val="24"/>
          <w:szCs w:val="24"/>
          <w:rtl/>
          <w:lang w:bidi="ar-SA"/>
        </w:rPr>
        <w:t>عن عيسى بن بشير، عن أبي حمزة الثمالي، عن أبي جعفر (عَلَيهِ السَّلَامُ) قال :</w:t>
      </w:r>
    </w:p>
    <w:p>
      <w:pPr>
        <w:jc w:val="left"/>
      </w:pPr>
      <w:r>
        <w:rPr>
          <w:rFonts w:ascii="Calibri" w:hAnsi="Calibri" w:cs="Calibri"/>
          <w:i w:val="0"/>
          <w:color w:val="000000"/>
          <w:sz w:val="24"/>
          <w:szCs w:val="24"/>
          <w:rtl w:val="0"/>
        </w:rPr>
        <w:t>后者传自伊萨·本·巴希尔，后者传自艾布·哈姆宰·图玛利，后者传自艾布·贾法尔（愿主赐他平安），他说：</w:t>
      </w:r>
    </w:p>
    <w:p>
      <w:pPr>
        <w:bidi/>
        <w:jc w:val="right"/>
      </w:pPr>
      <w:r>
        <w:rPr>
          <w:rFonts w:ascii="Calibri" w:hAnsi="Calibri" w:cs="Calibri"/>
          <w:i/>
          <w:color w:val="008000"/>
          <w:sz w:val="24"/>
          <w:szCs w:val="24"/>
          <w:rtl/>
          <w:lang w:bidi="ar-SA"/>
        </w:rPr>
        <w:t>لما حضر عليّ بن الحسين (عَلَيهِ السَّلَامُ) الوفاة ضمّني إلى صدره، ثمّ قال : يا بني،</w:t>
      </w:r>
    </w:p>
    <w:p>
      <w:pPr>
        <w:jc w:val="left"/>
      </w:pPr>
      <w:r>
        <w:rPr>
          <w:rFonts w:ascii="Calibri" w:hAnsi="Calibri" w:cs="Calibri"/>
          <w:i w:val="0"/>
          <w:color w:val="000000"/>
          <w:sz w:val="24"/>
          <w:szCs w:val="24"/>
          <w:rtl w:val="0"/>
        </w:rPr>
        <w:t>阿里·本·侯赛因（愿主赐他平安）临终时，把我搂在怀里，然后说：孩子啊，</w:t>
      </w:r>
    </w:p>
    <w:p>
      <w:pPr>
        <w:bidi/>
        <w:jc w:val="right"/>
      </w:pPr>
      <w:r>
        <w:rPr>
          <w:rFonts w:ascii="Calibri" w:hAnsi="Calibri" w:cs="Calibri"/>
          <w:i/>
          <w:color w:val="008000"/>
          <w:sz w:val="24"/>
          <w:szCs w:val="24"/>
          <w:rtl/>
          <w:lang w:bidi="ar-SA"/>
        </w:rPr>
        <w:t>أوصيك بما أوصاني به أبي (عَلَيهِ السَّلَامُ) حين حضرته الوفاة، وبما ذكر أن أباه أوصاه به قال: يا بنيَّ إياك وظلم من لا يجد عليك ناصراً إلّا اللّه.</w:t>
      </w:r>
    </w:p>
    <w:p>
      <w:pPr>
        <w:jc w:val="left"/>
      </w:pPr>
      <w:r>
        <w:rPr>
          <w:rFonts w:ascii="Calibri" w:hAnsi="Calibri" w:cs="Calibri"/>
          <w:i w:val="0"/>
          <w:color w:val="000000"/>
          <w:sz w:val="24"/>
          <w:szCs w:val="24"/>
          <w:rtl w:val="0"/>
        </w:rPr>
        <w:t>我嘱咐你遵守我父亲（愿主赐他平安）临终时对我的嘱咐，也遵守他所说其父亲嘱咐他的事项。他说：孩子啊，你当谨防欺负那些除了真主之外无处求助的人。</w:t>
      </w:r>
    </w:p>
    <w:p>
      <w:pPr>
        <w:bidi/>
        <w:jc w:val="right"/>
      </w:pPr>
      <w:r>
        <w:rPr>
          <w:rFonts w:ascii="Calibri" w:hAnsi="Calibri" w:cs="Calibri"/>
          <w:i/>
          <w:color w:val="008000"/>
          <w:sz w:val="24"/>
          <w:szCs w:val="24"/>
          <w:rtl/>
          <w:lang w:bidi="ar-SA"/>
        </w:rPr>
        <w:t>6 - عنه (2) ، عن أبيه، عن هارون بن الجهم، عن حفص بن عمر،</w:t>
      </w:r>
    </w:p>
    <w:p>
      <w:pPr>
        <w:jc w:val="left"/>
      </w:pPr>
      <w:r>
        <w:rPr>
          <w:rFonts w:ascii="Calibri" w:hAnsi="Calibri" w:cs="Calibri"/>
          <w:i w:val="0"/>
          <w:color w:val="000000"/>
          <w:sz w:val="24"/>
          <w:szCs w:val="24"/>
          <w:rtl w:val="0"/>
        </w:rPr>
        <w:t>6—他（2）传自其父，后者传自哈伦·本·贾赫姆，后者传自哈夫斯·本·欧麦尔，</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 من خاف القصاص (3) كفّ عن ظلم النّاس.</w:t>
      </w:r>
    </w:p>
    <w:p>
      <w:pPr>
        <w:jc w:val="left"/>
      </w:pPr>
      <w:r>
        <w:rPr>
          <w:rFonts w:ascii="Calibri" w:hAnsi="Calibri" w:cs="Calibri"/>
          <w:i w:val="0"/>
          <w:color w:val="000000"/>
          <w:sz w:val="24"/>
          <w:szCs w:val="24"/>
          <w:rtl w:val="0"/>
        </w:rPr>
        <w:t>后者传自艾布·阿卜杜拉（愿主赐他平安），他说：信士长官（愿主赐他平安）说：“谁畏惧报应（3），就会停止欺压他人。”</w:t>
      </w:r>
    </w:p>
    <w:p>
      <w:pPr>
        <w:bidi/>
        <w:jc w:val="right"/>
      </w:pPr>
      <w:r>
        <w:rPr>
          <w:rFonts w:ascii="Calibri" w:hAnsi="Calibri" w:cs="Calibri"/>
          <w:i/>
          <w:color w:val="008000"/>
          <w:sz w:val="24"/>
          <w:szCs w:val="24"/>
          <w:rtl/>
          <w:lang w:bidi="ar-SA"/>
        </w:rPr>
        <w:t>7 - أبو علي الأشعري عن محمّد بن عبد الجبار عن صفوان، عن إسحاق بن عمّار قال :</w:t>
      </w:r>
    </w:p>
    <w:p>
      <w:pPr>
        <w:jc w:val="left"/>
      </w:pPr>
      <w:r>
        <w:rPr>
          <w:rFonts w:ascii="Calibri" w:hAnsi="Calibri" w:cs="Calibri"/>
          <w:i w:val="0"/>
          <w:color w:val="000000"/>
          <w:sz w:val="24"/>
          <w:szCs w:val="24"/>
          <w:rtl w:val="0"/>
        </w:rPr>
        <w:t>7—艾布·阿里·艾什阿里传自穆罕默德·本·阿卜杜勒贾巴尔，后者传自萨夫万，后者传自伊斯哈格·本·阿马尔，他说：</w:t>
      </w:r>
    </w:p>
    <w:p>
      <w:pPr>
        <w:bidi/>
        <w:jc w:val="right"/>
      </w:pPr>
      <w:r>
        <w:rPr>
          <w:rFonts w:ascii="Calibri" w:hAnsi="Calibri" w:cs="Calibri"/>
          <w:i/>
          <w:color w:val="008000"/>
          <w:sz w:val="24"/>
          <w:szCs w:val="24"/>
          <w:rtl/>
          <w:lang w:bidi="ar-SA"/>
        </w:rPr>
        <w:t>قال أبو عبد اللّه (عَلَيهِ السَّلَامُ) : من أصبح لا ينوي ظلم أحد (4) غفر اللّه له ما أذنب ذلك اليوم ما لم يسفك دماً أو يأكل مال يتيم حرام (5) .</w:t>
      </w:r>
    </w:p>
    <w:p>
      <w:pPr>
        <w:jc w:val="left"/>
      </w:pPr>
      <w:r>
        <w:rPr>
          <w:rFonts w:ascii="Calibri" w:hAnsi="Calibri" w:cs="Calibri"/>
          <w:i w:val="0"/>
          <w:color w:val="000000"/>
          <w:sz w:val="24"/>
          <w:szCs w:val="24"/>
          <w:rtl w:val="0"/>
        </w:rPr>
        <w:t>艾布·阿卜杜拉（愿主赐他平安）说：“谁清晨起来时没有打算欺压任何人（4），真主就会赦免他当天所犯的罪，只要他没有流人血，也没有非法侵吞孤儿的财产（5）。”</w:t>
      </w:r>
    </w:p>
    <w:p>
      <w:pPr>
        <w:bidi/>
        <w:jc w:val="right"/>
      </w:pPr>
      <w:r>
        <w:rPr>
          <w:rFonts w:ascii="Calibri" w:hAnsi="Calibri" w:cs="Calibri"/>
          <w:i/>
          <w:color w:val="008000"/>
          <w:sz w:val="24"/>
          <w:szCs w:val="24"/>
          <w:rtl/>
          <w:lang w:bidi="ar-SA"/>
        </w:rPr>
        <w:t>8 -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8—阿里·本·易卜拉欣传自其父，后者传自诺夫利，后者传自苏库尼，后者传自艾布·阿卜杜拉（愿主赐他平安），他说：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أصبح لا يهم بظلم أحد غفر اللّه له ما اجترم» (6) .</w:t>
      </w:r>
    </w:p>
    <w:p>
      <w:pPr>
        <w:jc w:val="left"/>
      </w:pPr>
      <w:r>
        <w:rPr>
          <w:rFonts w:ascii="Calibri" w:hAnsi="Calibri" w:cs="Calibri"/>
          <w:i w:val="0"/>
          <w:color w:val="000000"/>
          <w:sz w:val="24"/>
          <w:szCs w:val="24"/>
          <w:rtl w:val="0"/>
        </w:rPr>
        <w:t>真主的使者（愿真主赐福他及其家眷，并赐他们平安）说：“谁清晨起来时没有打算欺压任何人，真主就会赦免他所犯的罪过”（6）。</w:t>
      </w:r>
    </w:p>
    <w:p>
      <w:pPr>
        <w:bidi/>
        <w:jc w:val="right"/>
      </w:pPr>
      <w:r>
        <w:rPr>
          <w:rFonts w:ascii="Calibri" w:hAnsi="Calibri" w:cs="Calibri"/>
          <w:i/>
          <w:color w:val="008000"/>
          <w:sz w:val="24"/>
          <w:szCs w:val="24"/>
          <w:rtl/>
          <w:lang w:bidi="ar-SA"/>
        </w:rPr>
        <w:t>9 - عليّ بن إبراهيم عن أبيه، عن ابن أبي عمير، عن هشام بن سالم، عن أبي عبد اللّه (عَلَيهِ السَّلَامُ) قال : من ظلم مظلمة أخذ بها في نفسه أو في ماله أو في ولده.</w:t>
      </w:r>
    </w:p>
    <w:p>
      <w:pPr>
        <w:jc w:val="left"/>
      </w:pPr>
      <w:r>
        <w:rPr>
          <w:rFonts w:ascii="Calibri" w:hAnsi="Calibri" w:cs="Calibri"/>
          <w:i w:val="0"/>
          <w:color w:val="000000"/>
          <w:sz w:val="24"/>
          <w:szCs w:val="24"/>
          <w:rtl w:val="0"/>
        </w:rPr>
        <w:t>9—阿里·本·易卜拉欣传自其父，后者传自伊本·艾比·欧迈尔，后者传自希沙姆·本·萨利姆，后者传自艾布·阿卜杜拉（愿主赐他平安），他说：谁欺压他人，便会因此在自身、财产或子女身上受到惩罚。</w:t>
      </w:r>
    </w:p>
    <w:p>
      <w:pPr>
        <w:bidi/>
        <w:jc w:val="right"/>
      </w:pPr>
      <w:r>
        <w:rPr>
          <w:rFonts w:ascii="Calibri" w:hAnsi="Calibri" w:cs="Calibri"/>
          <w:i/>
          <w:color w:val="008000"/>
          <w:sz w:val="24"/>
          <w:szCs w:val="24"/>
          <w:rtl/>
          <w:lang w:bidi="ar-SA"/>
        </w:rPr>
        <w:t>10 - ابن أبي عمير، عن بعض أصحابه، عن أبي عبد اللّه (عَلَيهِ السَّلَامُ) قال: قال رسول اللّه (صَلَّى اللّه عَلَيْهِ وَ آلِهِ وَسَلَّمَ): «اتقوا الظلم فإنه ظلمات يوم القيامة».</w:t>
      </w:r>
    </w:p>
    <w:p>
      <w:pPr>
        <w:jc w:val="left"/>
      </w:pPr>
      <w:r>
        <w:rPr>
          <w:rFonts w:ascii="Calibri" w:hAnsi="Calibri" w:cs="Calibri"/>
          <w:i w:val="0"/>
          <w:color w:val="000000"/>
          <w:sz w:val="24"/>
          <w:szCs w:val="24"/>
          <w:rtl w:val="0"/>
        </w:rPr>
        <w:t>10—伊本·艾比·欧迈尔传自他的一位同伴，后者传自艾布·阿卜杜拉（愿主赐他平安），他说：真主的使者（愿真主赐福他及其家眷，并赐他们平安）说：“你们当谨防不义，因为不义将在复生日化为重重黑暗。”</w:t>
      </w:r>
    </w:p>
    <w:p>
      <w:pPr>
        <w:bidi/>
        <w:jc w:val="right"/>
      </w:pPr>
      <w:r>
        <w:rPr>
          <w:rFonts w:ascii="Calibri" w:hAnsi="Calibri" w:cs="Calibri"/>
          <w:i/>
          <w:color w:val="008000"/>
          <w:sz w:val="24"/>
          <w:szCs w:val="24"/>
          <w:rtl/>
          <w:lang w:bidi="ar-SA"/>
        </w:rPr>
        <w:t>11 - محمّد بن يحيى، عن أحمد بن محمّد بن عيسى عن محمّد بن عيسى] عن منصور،</w:t>
      </w:r>
    </w:p>
    <w:p>
      <w:pPr>
        <w:jc w:val="left"/>
      </w:pPr>
      <w:r>
        <w:rPr>
          <w:rFonts w:ascii="Calibri" w:hAnsi="Calibri" w:cs="Calibri"/>
          <w:i w:val="0"/>
          <w:color w:val="000000"/>
          <w:sz w:val="24"/>
          <w:szCs w:val="24"/>
          <w:rtl w:val="0"/>
        </w:rPr>
        <w:t>11—穆罕默德·本·叶海亚传自艾哈迈德·本·穆罕默德·本·伊萨，后者传自穆罕默德·本·伊萨]，后者传自曼苏尔，</w:t>
      </w:r>
    </w:p>
    <w:p>
      <w:pPr>
        <w:bidi/>
        <w:jc w:val="right"/>
      </w:pPr>
      <w:r>
        <w:rPr>
          <w:rFonts w:ascii="Calibri" w:hAnsi="Calibri" w:cs="Calibri"/>
          <w:i/>
          <w:color w:val="008000"/>
          <w:sz w:val="24"/>
          <w:szCs w:val="24"/>
          <w:rtl/>
          <w:lang w:bidi="ar-SA"/>
        </w:rPr>
        <w:t>عن هشام بن سالم عن أبي عبد اللّه (عَلَيهِ السَّلَامُ) قال : قال رسول اللّه (صَلَّى اللّه عَلَيْهِ وَ آلِهِ وَسَلَّمَ): «اتقوا الظلم فأنه ظلمات يوم القيامة». ص: 319</w:t>
      </w:r>
    </w:p>
    <w:p>
      <w:pPr>
        <w:jc w:val="left"/>
      </w:pPr>
      <w:r>
        <w:rPr>
          <w:rFonts w:ascii="Calibri" w:hAnsi="Calibri" w:cs="Calibri"/>
          <w:i w:val="0"/>
          <w:color w:val="000000"/>
          <w:sz w:val="24"/>
          <w:szCs w:val="24"/>
          <w:rtl w:val="0"/>
        </w:rPr>
        <w:t>后者传自希沙姆·本·萨利姆，后者传自艾布·阿卜杜拉（愿主赐他平安），他说：真主的使者（愿真主赐福他及其家眷，并赐他们平安）说：“你们当谨防不义，因为不义将在复生日化为重重黑暗。”页：319</w:t>
      </w:r>
    </w:p>
    <w:p>
      <w:pPr>
        <w:bidi/>
        <w:jc w:val="right"/>
      </w:pPr>
      <w:r>
        <w:rPr>
          <w:rFonts w:ascii="Calibri" w:hAnsi="Calibri" w:cs="Calibri"/>
          <w:i/>
          <w:color w:val="008000"/>
          <w:sz w:val="24"/>
          <w:szCs w:val="24"/>
          <w:rtl/>
          <w:lang w:bidi="ar-SA"/>
        </w:rPr>
        <w:t>1- أي لا يمكنه الانتصار في الدنيا لا بنفسه ولا بغيره. وظلم الضعيف العاجز فحش مرآة المجلسي 298/10.</w:t>
      </w:r>
    </w:p>
    <w:p>
      <w:pPr>
        <w:jc w:val="left"/>
      </w:pPr>
      <w:r>
        <w:rPr>
          <w:rFonts w:ascii="Calibri" w:hAnsi="Calibri" w:cs="Calibri"/>
          <w:i w:val="0"/>
          <w:color w:val="000000"/>
          <w:sz w:val="24"/>
          <w:szCs w:val="24"/>
          <w:rtl w:val="0"/>
        </w:rPr>
        <w:t>1—即他在今世无法凭自己或他人伸张正义。欺压弱小无助者是极其可憎的行为。参见《米尔阿特》10/298。</w:t>
      </w:r>
    </w:p>
    <w:p>
      <w:pPr>
        <w:bidi/>
        <w:jc w:val="right"/>
      </w:pPr>
      <w:r>
        <w:rPr>
          <w:rFonts w:ascii="Calibri" w:hAnsi="Calibri" w:cs="Calibri"/>
          <w:i/>
          <w:color w:val="008000"/>
          <w:sz w:val="24"/>
          <w:szCs w:val="24"/>
          <w:rtl/>
          <w:lang w:bidi="ar-SA"/>
        </w:rPr>
        <w:t>2- الضمير راجع إلى أحمد بن أبي عبد اللّه في الحديث السابق. 3- سواء كان القصاص دنيوياً أو أخروياً.</w:t>
      </w:r>
    </w:p>
    <w:p>
      <w:pPr>
        <w:jc w:val="left"/>
      </w:pPr>
      <w:r>
        <w:rPr>
          <w:rFonts w:ascii="Calibri" w:hAnsi="Calibri" w:cs="Calibri"/>
          <w:i w:val="0"/>
          <w:color w:val="000000"/>
          <w:sz w:val="24"/>
          <w:szCs w:val="24"/>
          <w:rtl w:val="0"/>
        </w:rPr>
        <w:t>2—该代词指前一则圣训中的艾哈迈德·本·艾比·阿卜杜拉。3—无论是今世的报应还是后世的报应。</w:t>
      </w:r>
    </w:p>
    <w:p>
      <w:pPr>
        <w:bidi/>
        <w:jc w:val="right"/>
      </w:pPr>
      <w:r>
        <w:rPr>
          <w:rFonts w:ascii="Calibri" w:hAnsi="Calibri" w:cs="Calibri"/>
          <w:i/>
          <w:color w:val="008000"/>
          <w:sz w:val="24"/>
          <w:szCs w:val="24"/>
          <w:rtl/>
          <w:lang w:bidi="ar-SA"/>
        </w:rPr>
        <w:t>4- أي عقد العزم على ألا يظلم أحداً.</w:t>
      </w:r>
    </w:p>
    <w:p>
      <w:pPr>
        <w:jc w:val="left"/>
      </w:pPr>
      <w:r>
        <w:rPr>
          <w:rFonts w:ascii="Calibri" w:hAnsi="Calibri" w:cs="Calibri"/>
          <w:i w:val="0"/>
          <w:color w:val="000000"/>
          <w:sz w:val="24"/>
          <w:szCs w:val="24"/>
          <w:rtl w:val="0"/>
        </w:rPr>
        <w:t>4—即下定决心不欺压任何人。</w:t>
      </w:r>
    </w:p>
    <w:p>
      <w:pPr>
        <w:bidi/>
        <w:jc w:val="right"/>
      </w:pPr>
      <w:r>
        <w:rPr>
          <w:rFonts w:ascii="Calibri" w:hAnsi="Calibri" w:cs="Calibri"/>
          <w:i/>
          <w:color w:val="008000"/>
          <w:sz w:val="24"/>
          <w:szCs w:val="24"/>
          <w:rtl/>
          <w:lang w:bidi="ar-SA"/>
        </w:rPr>
        <w:t>5- ظاهر هذا الخبر أنّه مخصص لبقية الأخبار والآيات الدالة على أنّه تعالى يؤاخذ بحقوق النّاس، وقد ذكر المجلسي (رَحمهُ اللّه) بأن هذا مشكل ولكنه حاول توجيهه بعدة وجوه فراجع المرآة 299/10 - 300.</w:t>
      </w:r>
    </w:p>
    <w:p>
      <w:pPr>
        <w:jc w:val="left"/>
      </w:pPr>
      <w:r>
        <w:rPr>
          <w:rFonts w:ascii="Calibri" w:hAnsi="Calibri" w:cs="Calibri"/>
          <w:i w:val="0"/>
          <w:color w:val="000000"/>
          <w:sz w:val="24"/>
          <w:szCs w:val="24"/>
          <w:rtl w:val="0"/>
        </w:rPr>
        <w:t>5—这则传述的表面含义是，它限定了其余那些表明尊严而崇高的真主会追究他人权利的传述和经文。马吉利西（愿真主慈悯他）提到，这一点颇难解释，但他尝试从几个方面加以阐释，参见《米尔阿特》10/299—300。</w:t>
      </w:r>
    </w:p>
    <w:p>
      <w:pPr>
        <w:bidi/>
        <w:jc w:val="right"/>
      </w:pPr>
      <w:r>
        <w:rPr>
          <w:rFonts w:ascii="Calibri" w:hAnsi="Calibri" w:cs="Calibri"/>
          <w:i/>
          <w:color w:val="008000"/>
          <w:sz w:val="24"/>
          <w:szCs w:val="24"/>
          <w:rtl/>
          <w:lang w:bidi="ar-SA"/>
        </w:rPr>
        <w:t>6- أي ارتكب من ذنب واجترح وأذنب وفي بعض النسخ: (ما أجرم).</w:t>
      </w:r>
    </w:p>
    <w:p>
      <w:pPr>
        <w:jc w:val="left"/>
      </w:pPr>
      <w:r>
        <w:rPr>
          <w:rFonts w:ascii="Calibri" w:hAnsi="Calibri" w:cs="Calibri"/>
          <w:i w:val="0"/>
          <w:color w:val="000000"/>
          <w:sz w:val="24"/>
          <w:szCs w:val="24"/>
          <w:rtl w:val="0"/>
        </w:rPr>
        <w:t>6—即犯下、做下了什么罪过；某些抄本作：“他所犯的罪”。</w:t>
      </w:r>
    </w:p>
    <w:p>
      <w:pPr>
        <w:bidi/>
        <w:jc w:val="right"/>
      </w:pPr>
      <w:r>
        <w:rPr>
          <w:rFonts w:ascii="Calibri" w:hAnsi="Calibri" w:cs="Calibri"/>
          <w:i/>
          <w:color w:val="008000"/>
          <w:sz w:val="24"/>
          <w:szCs w:val="24"/>
          <w:rtl/>
          <w:lang w:bidi="ar-SA"/>
        </w:rPr>
        <w:t>12 - عليّ بن إبراهيم، عن أبيه، عن ابن أبي عمير، عن عمر بن أذينة، عن زرارة،</w:t>
      </w:r>
    </w:p>
    <w:p>
      <w:pPr>
        <w:jc w:val="left"/>
      </w:pPr>
      <w:r>
        <w:rPr>
          <w:rFonts w:ascii="Calibri" w:hAnsi="Calibri" w:cs="Calibri"/>
          <w:i w:val="0"/>
          <w:color w:val="000000"/>
          <w:sz w:val="24"/>
          <w:szCs w:val="24"/>
          <w:rtl w:val="0"/>
        </w:rPr>
        <w:t>12—阿里·本·易卜拉欣传自其父，后者传自伊本·艾比·欧迈尔，后者传自欧麦尔·本·乌宰奈，后者传自祖拉赖，</w:t>
      </w:r>
    </w:p>
    <w:p>
      <w:pPr>
        <w:bidi/>
        <w:jc w:val="right"/>
      </w:pPr>
      <w:r>
        <w:rPr>
          <w:rFonts w:ascii="Calibri" w:hAnsi="Calibri" w:cs="Calibri"/>
          <w:i/>
          <w:color w:val="008000"/>
          <w:sz w:val="24"/>
          <w:szCs w:val="24"/>
          <w:rtl/>
          <w:lang w:bidi="ar-SA"/>
        </w:rPr>
        <w:t>عن أبي جعفر (عَلَيهِ السَّلَامُ) قال : ما من أحد يظلم بمظلمة إلّا أخذه اللّه بها في نفسه وماله، وأما الظلم الّذي بينه وبين اللّه فإذا تاب غفر اللّه له.</w:t>
      </w:r>
    </w:p>
    <w:p>
      <w:pPr>
        <w:jc w:val="left"/>
      </w:pPr>
      <w:r>
        <w:rPr>
          <w:rFonts w:ascii="Calibri" w:hAnsi="Calibri" w:cs="Calibri"/>
          <w:i w:val="0"/>
          <w:color w:val="000000"/>
          <w:sz w:val="24"/>
          <w:szCs w:val="24"/>
          <w:rtl w:val="0"/>
        </w:rPr>
        <w:t>后者传自艾布·贾法尔（愿主赐他平安），他说：任何人只要犯下不义，真主必因之在其本人或财产上惩治他；至于他与真主之间的过失，只要他悔罪，真主便会赦免他。</w:t>
      </w:r>
    </w:p>
    <w:p>
      <w:pPr>
        <w:bidi/>
        <w:jc w:val="right"/>
      </w:pPr>
      <w:r>
        <w:rPr>
          <w:rFonts w:ascii="Calibri" w:hAnsi="Calibri" w:cs="Calibri"/>
          <w:i/>
          <w:color w:val="008000"/>
          <w:sz w:val="24"/>
          <w:szCs w:val="24"/>
          <w:rtl/>
          <w:lang w:bidi="ar-SA"/>
        </w:rPr>
        <w:t>13 - عدَّة من أصحابنا عن أحمد بن محمّد بن خالد، عن ابن أبي نجران، عن عمّار بن حكيم،</w:t>
      </w:r>
    </w:p>
    <w:p>
      <w:pPr>
        <w:jc w:val="left"/>
      </w:pPr>
      <w:r>
        <w:rPr>
          <w:rFonts w:ascii="Calibri" w:hAnsi="Calibri" w:cs="Calibri"/>
          <w:i w:val="0"/>
          <w:color w:val="000000"/>
          <w:sz w:val="24"/>
          <w:szCs w:val="24"/>
          <w:rtl w:val="0"/>
        </w:rPr>
        <w:t>13—我们的一批同伴传述自艾哈迈德·本·穆罕默德·本·哈立德，后者传自伊本·艾比·奈杰兰，后者传自阿马尔·本·哈基姆，</w:t>
      </w:r>
    </w:p>
    <w:p>
      <w:pPr>
        <w:bidi/>
        <w:jc w:val="right"/>
      </w:pPr>
      <w:r>
        <w:rPr>
          <w:rFonts w:ascii="Calibri" w:hAnsi="Calibri" w:cs="Calibri"/>
          <w:i/>
          <w:color w:val="008000"/>
          <w:sz w:val="24"/>
          <w:szCs w:val="24"/>
          <w:rtl/>
          <w:lang w:bidi="ar-SA"/>
        </w:rPr>
        <w:t>عن عبد الأعلى مولى آل سام قال : قال أبو عبد اللّه (عَلَيهِ السَّلَامُ) مبتدئاً :</w:t>
      </w:r>
    </w:p>
    <w:p>
      <w:pPr>
        <w:jc w:val="left"/>
      </w:pPr>
      <w:r>
        <w:rPr>
          <w:rFonts w:ascii="Calibri" w:hAnsi="Calibri" w:cs="Calibri"/>
          <w:i w:val="0"/>
          <w:color w:val="000000"/>
          <w:sz w:val="24"/>
          <w:szCs w:val="24"/>
          <w:rtl w:val="0"/>
        </w:rPr>
        <w:t>后者传自阿卜杜勒·阿拉（萨姆家族的释奴），他说：艾布·阿卜杜拉（愿主赐他平安）主动说道：</w:t>
      </w:r>
    </w:p>
    <w:p>
      <w:pPr>
        <w:bidi/>
        <w:jc w:val="right"/>
      </w:pPr>
      <w:r>
        <w:rPr>
          <w:rFonts w:ascii="Calibri" w:hAnsi="Calibri" w:cs="Calibri"/>
          <w:i/>
          <w:color w:val="008000"/>
          <w:sz w:val="24"/>
          <w:szCs w:val="24"/>
          <w:rtl/>
          <w:lang w:bidi="ar-SA"/>
        </w:rPr>
        <w:t>من ظلم سلّط اللّه عليه من يظلمه أو على عقب عقبه قلت هو يظلم فيسلّط اللّه على عقبه أو على عقب عقبه ؟</w:t>
      </w:r>
    </w:p>
    <w:p>
      <w:pPr>
        <w:jc w:val="left"/>
      </w:pPr>
      <w:r>
        <w:rPr>
          <w:rFonts w:ascii="Calibri" w:hAnsi="Calibri" w:cs="Calibri"/>
          <w:i w:val="0"/>
          <w:color w:val="000000"/>
          <w:sz w:val="24"/>
          <w:szCs w:val="24"/>
          <w:rtl w:val="0"/>
        </w:rPr>
        <w:t>谁欺压他人，真主就会使一个欺压他的人降临到他身上，或降临到他的子孙后代身上。我问：“他欺压他人，真主就使人欺压他的子孙或子孙的子孙吗？”</w:t>
      </w:r>
    </w:p>
    <w:p>
      <w:pPr>
        <w:bidi/>
        <w:jc w:val="right"/>
      </w:pPr>
      <w:r>
        <w:rPr>
          <w:rFonts w:ascii="Calibri" w:hAnsi="Calibri" w:cs="Calibri"/>
          <w:i/>
          <w:color w:val="008000"/>
          <w:sz w:val="24"/>
          <w:szCs w:val="24"/>
          <w:rtl/>
          <w:lang w:bidi="ar-SA"/>
        </w:rPr>
        <w:t>فقال : إنَّ اللّه عزّ وجلّ يقول : (وَلْيَخْشَ الَّذِينَ لَوْ تَرَكُوا مِنْ خَلْفِهِمْ ذُرِّيَّةً ضِعَافًا خَافُوا عَلَيْهِمْ فَلْيَتَّقُوا اللَّهَ وَلْيَقُولُوا قَوْلًا سَدِيدًا) (1) .</w:t>
      </w:r>
    </w:p>
    <w:p>
      <w:pPr>
        <w:jc w:val="left"/>
      </w:pPr>
      <w:r>
        <w:rPr>
          <w:rFonts w:ascii="Calibri" w:hAnsi="Calibri" w:cs="Calibri"/>
          <w:i w:val="0"/>
          <w:color w:val="000000"/>
          <w:sz w:val="24"/>
          <w:szCs w:val="24"/>
          <w:rtl w:val="0"/>
        </w:rPr>
        <w:t>他回答说：尊严而崇高的真主说：“那些人当谨慎：如果他们身后留下弱小的子女，必会为他们担忧；所以他们当敬畏真主，说话公正。”（1）</w:t>
      </w:r>
    </w:p>
    <w:p>
      <w:pPr>
        <w:bidi/>
        <w:jc w:val="right"/>
      </w:pPr>
      <w:r>
        <w:rPr>
          <w:rFonts w:ascii="Calibri" w:hAnsi="Calibri" w:cs="Calibri"/>
          <w:i/>
          <w:color w:val="008000"/>
          <w:sz w:val="24"/>
          <w:szCs w:val="24"/>
          <w:rtl/>
          <w:lang w:bidi="ar-SA"/>
        </w:rPr>
        <w:t>14 - عنه، عن ابن محبوب، عن إسحاق بن عمّار، عن أبي عبد اللّه (عَلَيهِ السَّلَامُ) قال :</w:t>
      </w:r>
    </w:p>
    <w:p>
      <w:pPr>
        <w:jc w:val="left"/>
      </w:pPr>
      <w:r>
        <w:rPr>
          <w:rFonts w:ascii="Calibri" w:hAnsi="Calibri" w:cs="Calibri"/>
          <w:i w:val="0"/>
          <w:color w:val="000000"/>
          <w:sz w:val="24"/>
          <w:szCs w:val="24"/>
          <w:rtl w:val="0"/>
        </w:rPr>
        <w:t>14—他传自伊本·迈赫布卜，后者传自伊斯哈格·本·阿马尔，后者传自艾布·阿卜杜拉（愿主赐他平安），他说：</w:t>
      </w:r>
    </w:p>
    <w:p>
      <w:pPr>
        <w:bidi/>
        <w:jc w:val="right"/>
      </w:pPr>
      <w:r>
        <w:rPr>
          <w:rFonts w:ascii="Calibri" w:hAnsi="Calibri" w:cs="Calibri"/>
          <w:i/>
          <w:color w:val="008000"/>
          <w:sz w:val="24"/>
          <w:szCs w:val="24"/>
          <w:rtl/>
          <w:lang w:bidi="ar-SA"/>
        </w:rPr>
        <w:t>إِنَّ اللّه عزّ وجلّ أوحى إله نبي من أنبيائه في مملكة جبار من الجبارين أن انت هذا الجبار فقل له :</w:t>
      </w:r>
    </w:p>
    <w:p>
      <w:pPr>
        <w:jc w:val="left"/>
      </w:pPr>
      <w:r>
        <w:rPr>
          <w:rFonts w:ascii="Calibri" w:hAnsi="Calibri" w:cs="Calibri"/>
          <w:i w:val="0"/>
          <w:color w:val="000000"/>
          <w:sz w:val="24"/>
          <w:szCs w:val="24"/>
          <w:rtl w:val="0"/>
        </w:rPr>
        <w:t>尊严而崇高的真主曾启示给其一位先知，那位先知身处一个暴君的国度里：你去见这个暴君，对他说：</w:t>
      </w:r>
    </w:p>
    <w:p>
      <w:pPr>
        <w:bidi/>
        <w:jc w:val="right"/>
      </w:pPr>
      <w:r>
        <w:rPr>
          <w:rFonts w:ascii="Calibri" w:hAnsi="Calibri" w:cs="Calibri"/>
          <w:i/>
          <w:color w:val="008000"/>
          <w:sz w:val="24"/>
          <w:szCs w:val="24"/>
          <w:rtl/>
          <w:lang w:bidi="ar-SA"/>
        </w:rPr>
        <w:t>إنني لم أستعملك على سفك الدماء واتخاذ الأموال، وإنما استعملتك لتكفَّ عنّي أصوات المظلومين، فإنّي لم أدع ظلامتهم وإن كانوا كفاراً (2) .</w:t>
      </w:r>
    </w:p>
    <w:p>
      <w:pPr>
        <w:jc w:val="left"/>
      </w:pPr>
      <w:r>
        <w:rPr>
          <w:rFonts w:ascii="Calibri" w:hAnsi="Calibri" w:cs="Calibri"/>
          <w:i w:val="0"/>
          <w:color w:val="000000"/>
          <w:sz w:val="24"/>
          <w:szCs w:val="24"/>
          <w:rtl w:val="0"/>
        </w:rPr>
        <w:t>“我任用你，并非要你屠杀、敛财；我任用你，是要你替我制止受压迫者的呼号，因为我并未忽视他们所受的冤屈，即便他们是不信道者（2）。”</w:t>
      </w:r>
    </w:p>
    <w:p>
      <w:pPr>
        <w:bidi/>
        <w:jc w:val="right"/>
      </w:pPr>
      <w:r>
        <w:rPr>
          <w:rFonts w:ascii="Calibri" w:hAnsi="Calibri" w:cs="Calibri"/>
          <w:i/>
          <w:color w:val="008000"/>
          <w:sz w:val="24"/>
          <w:szCs w:val="24"/>
          <w:rtl/>
          <w:lang w:bidi="ar-SA"/>
        </w:rPr>
        <w:t>15 - الحسين بن محمّد، عن معلى بن محمّد عن الحسن بن عليّ الوشاء عن عليّ ابن أبي حمزة،</w:t>
      </w:r>
    </w:p>
    <w:p>
      <w:pPr>
        <w:jc w:val="left"/>
      </w:pPr>
      <w:r>
        <w:rPr>
          <w:rFonts w:ascii="Calibri" w:hAnsi="Calibri" w:cs="Calibri"/>
          <w:i w:val="0"/>
          <w:color w:val="000000"/>
          <w:sz w:val="24"/>
          <w:szCs w:val="24"/>
          <w:rtl w:val="0"/>
        </w:rPr>
        <w:t>15—侯赛因·本·穆罕默德传自穆阿拉·本·穆罕默德，后者传自哈桑·本·阿里·瓦沙，后者传自阿里·本·艾比·哈姆宰，</w:t>
      </w:r>
    </w:p>
    <w:p>
      <w:pPr>
        <w:bidi/>
        <w:jc w:val="right"/>
      </w:pPr>
      <w:r>
        <w:rPr>
          <w:rFonts w:ascii="Calibri" w:hAnsi="Calibri" w:cs="Calibri"/>
          <w:i/>
          <w:color w:val="008000"/>
          <w:sz w:val="24"/>
          <w:szCs w:val="24"/>
          <w:rtl/>
          <w:lang w:bidi="ar-SA"/>
        </w:rPr>
        <w:t>عن أبي بصير قال : سمعت أبا عبد اللّه (عَلَيهِ السَّلَامُ) يقول : من أكل مال أخيه ظلماً ولم يرده إليه أكل جذوة من النّار (3) يوم القيامة.</w:t>
      </w:r>
    </w:p>
    <w:p>
      <w:pPr>
        <w:jc w:val="left"/>
      </w:pPr>
      <w:r>
        <w:rPr>
          <w:rFonts w:ascii="Calibri" w:hAnsi="Calibri" w:cs="Calibri"/>
          <w:i w:val="0"/>
          <w:color w:val="000000"/>
          <w:sz w:val="24"/>
          <w:szCs w:val="24"/>
          <w:rtl w:val="0"/>
        </w:rPr>
        <w:t>后者传自艾布·巴西尔，他说：我听艾布·阿卜杜拉（愿主赐他平安）说：“谁不义地侵吞其兄弟的财产而不归还，复生日就会吞下一块火炭（3）。”</w:t>
      </w:r>
    </w:p>
    <w:p>
      <w:pPr>
        <w:bidi/>
        <w:jc w:val="right"/>
      </w:pPr>
      <w:r>
        <w:rPr>
          <w:rFonts w:ascii="Calibri" w:hAnsi="Calibri" w:cs="Calibri"/>
          <w:i/>
          <w:color w:val="008000"/>
          <w:sz w:val="24"/>
          <w:szCs w:val="24"/>
          <w:rtl/>
          <w:lang w:bidi="ar-SA"/>
        </w:rPr>
        <w:t>16 - محمّد بن يحيى، عن أحمد بن محمّد، عن محمّد بن سنان، عن طلحة بن زيد، عن أبي عبد اللّه (عَلَيهِ السَّلَامُ) قال العامل بالظلم والمعين له (4) والراضي به (5) شركاء ثلاثتهم.</w:t>
      </w:r>
    </w:p>
    <w:p>
      <w:pPr>
        <w:jc w:val="left"/>
      </w:pPr>
      <w:r>
        <w:rPr>
          <w:rFonts w:ascii="Calibri" w:hAnsi="Calibri" w:cs="Calibri"/>
          <w:i w:val="0"/>
          <w:color w:val="000000"/>
          <w:sz w:val="24"/>
          <w:szCs w:val="24"/>
          <w:rtl w:val="0"/>
        </w:rPr>
        <w:t>16—穆罕默德·本·叶哈雅传自艾哈迈德·本·穆罕默德，后者传自穆罕默德·本·西南，后者传自塔勒哈·本·宰德，后者传自艾布·阿卜杜拉（愿主赐他平安），他说：“助长不义的人、协助不义的人（4）以及赞同不义的人（5），他们三者都是同谋。”</w:t>
      </w:r>
    </w:p>
    <w:p>
      <w:pPr>
        <w:bidi/>
        <w:jc w:val="right"/>
      </w:pPr>
      <w:r>
        <w:rPr>
          <w:rFonts w:ascii="Calibri" w:hAnsi="Calibri" w:cs="Calibri"/>
          <w:i/>
          <w:color w:val="008000"/>
          <w:sz w:val="24"/>
          <w:szCs w:val="24"/>
          <w:rtl/>
          <w:lang w:bidi="ar-SA"/>
        </w:rPr>
        <w:t>17 - عدَّة من أصحابنا عن أحمد بن محمّد، عن عليّ بن الحكم، عن هشام بن سالم ص: 320</w:t>
      </w:r>
    </w:p>
    <w:p>
      <w:pPr>
        <w:jc w:val="left"/>
      </w:pPr>
      <w:r>
        <w:rPr>
          <w:rFonts w:ascii="Calibri" w:hAnsi="Calibri" w:cs="Calibri"/>
          <w:i w:val="0"/>
          <w:color w:val="000000"/>
          <w:sz w:val="24"/>
          <w:szCs w:val="24"/>
          <w:rtl w:val="0"/>
        </w:rPr>
        <w:t>17—我们的一些同伴传自艾哈迈德·本·穆罕默德，后者传自阿里·本·哈卡姆，后者传自希沙姆·本·萨利姆，第320页</w:t>
      </w:r>
    </w:p>
    <w:p>
      <w:pPr>
        <w:bidi/>
        <w:jc w:val="right"/>
      </w:pPr>
      <w:r>
        <w:rPr>
          <w:rFonts w:ascii="Calibri" w:hAnsi="Calibri" w:cs="Calibri"/>
          <w:i/>
          <w:color w:val="008000"/>
          <w:sz w:val="24"/>
          <w:szCs w:val="24"/>
          <w:rtl/>
          <w:lang w:bidi="ar-SA"/>
        </w:rPr>
        <w:t>1- النساء/ 9. «والوجه في ذلك أن الدنيا دار مكافأة وانتقام وإن كان بعض ذلك ممّا يؤخر إلى الآخرة وفائدة ذلك أما بالنسبة إلى الظالم فإنه يردعه عن الظلم إذا سمع به،</w:t>
      </w:r>
    </w:p>
    <w:p>
      <w:pPr>
        <w:jc w:val="left"/>
      </w:pPr>
      <w:r>
        <w:rPr>
          <w:rFonts w:ascii="Calibri" w:hAnsi="Calibri" w:cs="Calibri"/>
          <w:i w:val="0"/>
          <w:color w:val="000000"/>
          <w:sz w:val="24"/>
          <w:szCs w:val="24"/>
          <w:rtl w:val="0"/>
        </w:rPr>
        <w:t>1—妇女章/9。“其中的道理是，今世是报偿和惩罚之所，尽管其中有些惩罚会延至后世。这样做的益处，至于对不义者而言，是他听闻此事后便会受到遏止，不再行不义；</w:t>
      </w:r>
    </w:p>
    <w:p>
      <w:pPr>
        <w:bidi/>
        <w:jc w:val="right"/>
      </w:pPr>
      <w:r>
        <w:rPr>
          <w:rFonts w:ascii="Calibri" w:hAnsi="Calibri" w:cs="Calibri"/>
          <w:i/>
          <w:color w:val="008000"/>
          <w:sz w:val="24"/>
          <w:szCs w:val="24"/>
          <w:rtl/>
          <w:lang w:bidi="ar-SA"/>
        </w:rPr>
        <w:t>وأما بالنسبة إلى المظلوم فإنه يستبشر نبيل الانتقام في الدنيا مع نيله ثواب الظلم الواقع عليه في الآخرة</w:t>
      </w:r>
    </w:p>
    <w:p>
      <w:pPr>
        <w:jc w:val="left"/>
      </w:pPr>
      <w:r>
        <w:rPr>
          <w:rFonts w:ascii="Calibri" w:hAnsi="Calibri" w:cs="Calibri"/>
          <w:i w:val="0"/>
          <w:color w:val="000000"/>
          <w:sz w:val="24"/>
          <w:szCs w:val="24"/>
          <w:rtl w:val="0"/>
        </w:rPr>
        <w:t>至于对受压迫者而言，他会因今世中尊贵的报复而欢欣，同时也会获得后世因所遭受的不义而得的报偿。</w:t>
      </w:r>
    </w:p>
    <w:p>
      <w:pPr>
        <w:bidi/>
        <w:jc w:val="right"/>
      </w:pPr>
      <w:r>
        <w:rPr>
          <w:rFonts w:ascii="Calibri" w:hAnsi="Calibri" w:cs="Calibri"/>
          <w:i/>
          <w:color w:val="008000"/>
          <w:sz w:val="24"/>
          <w:szCs w:val="24"/>
          <w:rtl/>
          <w:lang w:bidi="ar-SA"/>
        </w:rPr>
        <w:t>فإنه ما ظفر أحد بخير ممّا ظفر به المظلوم لأنه يأخذ من دين الظالم أكثر ممّا أخذ الظالم</w:t>
      </w:r>
    </w:p>
    <w:p>
      <w:pPr>
        <w:jc w:val="left"/>
      </w:pPr>
      <w:r>
        <w:rPr>
          <w:rFonts w:ascii="Calibri" w:hAnsi="Calibri" w:cs="Calibri"/>
          <w:i w:val="0"/>
          <w:color w:val="000000"/>
          <w:sz w:val="24"/>
          <w:szCs w:val="24"/>
          <w:rtl w:val="0"/>
        </w:rPr>
        <w:t>没有人获得过比受压迫者所获得的更好的东西，因为他从不义者的宗教中取得的，远多于不义者从他的财产中夺走的</w:t>
      </w:r>
    </w:p>
    <w:p>
      <w:pPr>
        <w:bidi/>
        <w:jc w:val="right"/>
      </w:pPr>
      <w:r>
        <w:rPr>
          <w:rFonts w:ascii="Calibri" w:hAnsi="Calibri" w:cs="Calibri"/>
          <w:i/>
          <w:color w:val="008000"/>
          <w:sz w:val="24"/>
          <w:szCs w:val="24"/>
          <w:rtl/>
          <w:lang w:bidi="ar-SA"/>
        </w:rPr>
        <w:t>من ماله وهذا ممّا يصحح الانتقام من عقب الظالم أو عقب عقبه فإنه وإن كان في صورة الظلم</w:t>
      </w:r>
    </w:p>
    <w:p>
      <w:pPr>
        <w:jc w:val="left"/>
      </w:pPr>
      <w:r>
        <w:rPr>
          <w:rFonts w:ascii="Calibri" w:hAnsi="Calibri" w:cs="Calibri"/>
          <w:i w:val="0"/>
          <w:color w:val="000000"/>
          <w:sz w:val="24"/>
          <w:szCs w:val="24"/>
          <w:rtl w:val="0"/>
        </w:rPr>
        <w:t>所以，这也使对不义者的后代或其后代的后代实施报复成为合理之事。尽管从表面看来这属于不义，</w:t>
      </w:r>
    </w:p>
    <w:p>
      <w:pPr>
        <w:bidi/>
        <w:jc w:val="right"/>
      </w:pPr>
      <w:r>
        <w:rPr>
          <w:rFonts w:ascii="Calibri" w:hAnsi="Calibri" w:cs="Calibri"/>
          <w:i/>
          <w:color w:val="008000"/>
          <w:sz w:val="24"/>
          <w:szCs w:val="24"/>
          <w:rtl/>
          <w:lang w:bidi="ar-SA"/>
        </w:rPr>
        <w:t>لأنه انتقام من غير أهله مع أنّه لا تزر وازرة وزر أخرى إلّا أنّه نعمة عليه في المعنى</w:t>
      </w:r>
    </w:p>
    <w:p>
      <w:pPr>
        <w:jc w:val="left"/>
      </w:pPr>
      <w:r>
        <w:rPr>
          <w:rFonts w:ascii="Calibri" w:hAnsi="Calibri" w:cs="Calibri"/>
          <w:i w:val="0"/>
          <w:color w:val="000000"/>
          <w:sz w:val="24"/>
          <w:szCs w:val="24"/>
          <w:rtl w:val="0"/>
        </w:rPr>
        <w:t>因为这是向无辜之人报复，而且“一个负罪者不担负另一个人的罪责”，但从实质而言，这对他却是一种恩典，</w:t>
      </w:r>
    </w:p>
    <w:p>
      <w:pPr>
        <w:bidi/>
        <w:jc w:val="right"/>
      </w:pPr>
      <w:r>
        <w:rPr>
          <w:rFonts w:ascii="Calibri" w:hAnsi="Calibri" w:cs="Calibri"/>
          <w:i/>
          <w:color w:val="008000"/>
          <w:sz w:val="24"/>
          <w:szCs w:val="24"/>
          <w:rtl/>
          <w:lang w:bidi="ar-SA"/>
        </w:rPr>
        <w:t>من جهة ثوابه في الدارين فإن ثواب المظلوم في الآخرة أكثر ممّا جرى عليه من الظلم في الدنيا» الوافي للفيض ج 162/3.</w:t>
      </w:r>
    </w:p>
    <w:p>
      <w:pPr>
        <w:jc w:val="left"/>
      </w:pPr>
      <w:r>
        <w:rPr>
          <w:rFonts w:ascii="Calibri" w:hAnsi="Calibri" w:cs="Calibri"/>
          <w:i w:val="0"/>
          <w:color w:val="000000"/>
          <w:sz w:val="24"/>
          <w:szCs w:val="24"/>
          <w:rtl w:val="0"/>
        </w:rPr>
        <w:t>因为他在今后两世都能获得报偿；受压迫者在后世所获的报偿，远胜于他在今世所遭受的不义。”《瓦菲》，费兹著，3/162。</w:t>
      </w:r>
    </w:p>
    <w:p>
      <w:pPr>
        <w:bidi/>
        <w:jc w:val="right"/>
      </w:pPr>
      <w:r>
        <w:rPr>
          <w:rFonts w:ascii="Calibri" w:hAnsi="Calibri" w:cs="Calibri"/>
          <w:i/>
          <w:color w:val="008000"/>
          <w:sz w:val="24"/>
          <w:szCs w:val="24"/>
          <w:rtl/>
          <w:lang w:bidi="ar-SA"/>
        </w:rPr>
        <w:t>2- فيه إشعار بأن دوام الملك قد يجامع الكفر ولكنه لا يجامع الظلم، لأن الظلم إذا امتد دمّر.</w:t>
      </w:r>
    </w:p>
    <w:p>
      <w:pPr>
        <w:jc w:val="left"/>
      </w:pPr>
      <w:r>
        <w:rPr>
          <w:rFonts w:ascii="Calibri" w:hAnsi="Calibri" w:cs="Calibri"/>
          <w:i w:val="0"/>
          <w:color w:val="000000"/>
          <w:sz w:val="24"/>
          <w:szCs w:val="24"/>
          <w:rtl w:val="0"/>
        </w:rPr>
        <w:t>2—其中暗示，王权长久或许可以与不信道并存，却不能与不义并存，因为不义一旦持续，就会造成毁灭。</w:t>
      </w:r>
    </w:p>
    <w:p>
      <w:pPr>
        <w:bidi/>
        <w:jc w:val="right"/>
      </w:pPr>
      <w:r>
        <w:rPr>
          <w:rFonts w:ascii="Calibri" w:hAnsi="Calibri" w:cs="Calibri"/>
          <w:i/>
          <w:color w:val="008000"/>
          <w:sz w:val="24"/>
          <w:szCs w:val="24"/>
          <w:rtl/>
          <w:lang w:bidi="ar-SA"/>
        </w:rPr>
        <w:t>3- أي قبسة أو جمرة - كما في القاموس -.</w:t>
      </w:r>
    </w:p>
    <w:p>
      <w:pPr>
        <w:jc w:val="left"/>
      </w:pPr>
      <w:r>
        <w:rPr>
          <w:rFonts w:ascii="Calibri" w:hAnsi="Calibri" w:cs="Calibri"/>
          <w:i w:val="0"/>
          <w:color w:val="000000"/>
          <w:sz w:val="24"/>
          <w:szCs w:val="24"/>
          <w:rtl w:val="0"/>
        </w:rPr>
        <w:t>3—即一小块炭或一团炭火——如《卡穆斯》中所说。</w:t>
      </w:r>
    </w:p>
    <w:p>
      <w:pPr>
        <w:bidi/>
        <w:jc w:val="right"/>
      </w:pPr>
      <w:r>
        <w:rPr>
          <w:rFonts w:ascii="Calibri" w:hAnsi="Calibri" w:cs="Calibri"/>
          <w:i/>
          <w:color w:val="008000"/>
          <w:sz w:val="24"/>
          <w:szCs w:val="24"/>
          <w:rtl/>
          <w:lang w:bidi="ar-SA"/>
        </w:rPr>
        <w:t>«وأكل الجذوة إما حقيقة بأن يلقى في حلقه النار، أو كناية عن كونه سبباً لدخول النار» مرآة المجلسي 304/10. 4- أي في الظلم. 5- أي من غير الظالم والمظلوم.</w:t>
      </w:r>
    </w:p>
    <w:p>
      <w:pPr>
        <w:jc w:val="left"/>
      </w:pPr>
      <w:r>
        <w:rPr>
          <w:rFonts w:ascii="Calibri" w:hAnsi="Calibri" w:cs="Calibri"/>
          <w:i w:val="0"/>
          <w:color w:val="000000"/>
          <w:sz w:val="24"/>
          <w:szCs w:val="24"/>
          <w:rtl w:val="0"/>
        </w:rPr>
        <w:t>“吞下炭块，可能是实指，即火被投入他的喉中；也可能是借喻，指他成为进入火狱的原因。”《麦哲利西镜鉴》10/304。4—即在不义之事上。5—即不属于不义者和受压迫者的人。</w:t>
      </w:r>
    </w:p>
    <w:p>
      <w:pPr>
        <w:bidi/>
        <w:jc w:val="right"/>
      </w:pPr>
      <w:r>
        <w:rPr>
          <w:rFonts w:ascii="Calibri" w:hAnsi="Calibri" w:cs="Calibri"/>
          <w:i/>
          <w:color w:val="008000"/>
          <w:sz w:val="24"/>
          <w:szCs w:val="24"/>
          <w:rtl/>
          <w:lang w:bidi="ar-SA"/>
        </w:rPr>
        <w:t>قال : سمعت أبا عبد اللّه (عَلَيهِ السَّلَامُ) يقول : إن العبد ليكون مظلوماً، فما يزال يدعو حتّى يكون ظالماً (1) .</w:t>
      </w:r>
    </w:p>
    <w:p>
      <w:pPr>
        <w:jc w:val="left"/>
      </w:pPr>
      <w:r>
        <w:rPr>
          <w:rFonts w:ascii="Calibri" w:hAnsi="Calibri" w:cs="Calibri"/>
          <w:i w:val="0"/>
          <w:color w:val="000000"/>
          <w:sz w:val="24"/>
          <w:szCs w:val="24"/>
          <w:rtl w:val="0"/>
        </w:rPr>
        <w:t>他说：“我听艾布·阿卜杜拉（愿主赐他平安）说：仆人可能先是受压迫者，却不断祈祷，直到自己成了不义者（1）。”</w:t>
      </w:r>
    </w:p>
    <w:p>
      <w:pPr>
        <w:bidi/>
        <w:jc w:val="right"/>
      </w:pPr>
      <w:r>
        <w:rPr>
          <w:rFonts w:ascii="Calibri" w:hAnsi="Calibri" w:cs="Calibri"/>
          <w:i/>
          <w:color w:val="008000"/>
          <w:sz w:val="24"/>
          <w:szCs w:val="24"/>
          <w:rtl/>
          <w:lang w:bidi="ar-SA"/>
        </w:rPr>
        <w:t>18 - عدَّة من أصحابنا، عن أحمد بن محمّد محمّد بن خالد، عن أبيه، عن عن أبيه،</w:t>
      </w:r>
    </w:p>
    <w:p>
      <w:pPr>
        <w:jc w:val="left"/>
      </w:pPr>
      <w:r>
        <w:rPr>
          <w:rFonts w:ascii="Calibri" w:hAnsi="Calibri" w:cs="Calibri"/>
          <w:i w:val="0"/>
          <w:color w:val="000000"/>
          <w:sz w:val="24"/>
          <w:szCs w:val="24"/>
          <w:rtl w:val="0"/>
        </w:rPr>
        <w:t>18—我们的一些同伴传自艾哈迈德·本·穆罕默德·本·哈立德，后者传自他的父亲，后者传自他的父亲，</w:t>
      </w:r>
    </w:p>
    <w:p>
      <w:pPr>
        <w:bidi/>
        <w:jc w:val="right"/>
      </w:pPr>
      <w:r>
        <w:rPr>
          <w:rFonts w:ascii="Calibri" w:hAnsi="Calibri" w:cs="Calibri"/>
          <w:i/>
          <w:color w:val="008000"/>
          <w:sz w:val="24"/>
          <w:szCs w:val="24"/>
          <w:rtl/>
          <w:lang w:bidi="ar-SA"/>
        </w:rPr>
        <w:t>عن أبي نهشل عن عبد اللّه بن سنان، عن أبي عبد اللّه (عَلَيهِ السَّلَامُ) قال : قال :</w:t>
      </w:r>
    </w:p>
    <w:p>
      <w:pPr>
        <w:jc w:val="left"/>
      </w:pPr>
      <w:r>
        <w:rPr>
          <w:rFonts w:ascii="Calibri" w:hAnsi="Calibri" w:cs="Calibri"/>
          <w:i w:val="0"/>
          <w:color w:val="000000"/>
          <w:sz w:val="24"/>
          <w:szCs w:val="24"/>
          <w:rtl w:val="0"/>
        </w:rPr>
        <w:t>后者传自艾布·奈赫勒，后者传自阿卜杜拉·本·西南，后者传自艾布·阿卜杜拉（愿主赐他平安），他说：他说：</w:t>
      </w:r>
    </w:p>
    <w:p>
      <w:pPr>
        <w:bidi/>
        <w:jc w:val="right"/>
      </w:pPr>
      <w:r>
        <w:rPr>
          <w:rFonts w:ascii="Calibri" w:hAnsi="Calibri" w:cs="Calibri"/>
          <w:i/>
          <w:color w:val="008000"/>
          <w:sz w:val="24"/>
          <w:szCs w:val="24"/>
          <w:rtl/>
          <w:lang w:bidi="ar-SA"/>
        </w:rPr>
        <w:t>من عذر (2) ظالماً بظلمه سلّط اللّه عليه من يظلمه، فإن دعا لم يستجب له (3) ولم يأجره اللّه على ظلامته.</w:t>
      </w:r>
    </w:p>
    <w:p>
      <w:pPr>
        <w:jc w:val="left"/>
      </w:pPr>
      <w:r>
        <w:rPr>
          <w:rFonts w:ascii="Calibri" w:hAnsi="Calibri" w:cs="Calibri"/>
          <w:i w:val="0"/>
          <w:color w:val="000000"/>
          <w:sz w:val="24"/>
          <w:szCs w:val="24"/>
          <w:rtl w:val="0"/>
        </w:rPr>
        <w:t>谁为不义者的行不义之事辩解（2），真主就会使一个欺压他的人辖制他；即使他祈祷，也不会得到应答（3），真主也不会因他所受的冤屈而奖赏他。</w:t>
      </w:r>
    </w:p>
    <w:p>
      <w:pPr>
        <w:bidi/>
        <w:jc w:val="right"/>
      </w:pPr>
      <w:r>
        <w:rPr>
          <w:rFonts w:ascii="Calibri" w:hAnsi="Calibri" w:cs="Calibri"/>
          <w:i/>
          <w:color w:val="008000"/>
          <w:sz w:val="24"/>
          <w:szCs w:val="24"/>
          <w:rtl/>
          <w:lang w:bidi="ar-SA"/>
        </w:rPr>
        <w:t>19 - عنه، عن محمّد بن عيسى، عن إبراهيم بن عبد الحميد، عن عليّ بن أبي حمزة عن أبي بصير،</w:t>
      </w:r>
    </w:p>
    <w:p>
      <w:pPr>
        <w:jc w:val="left"/>
      </w:pPr>
      <w:r>
        <w:rPr>
          <w:rFonts w:ascii="Calibri" w:hAnsi="Calibri" w:cs="Calibri"/>
          <w:i w:val="0"/>
          <w:color w:val="000000"/>
          <w:sz w:val="24"/>
          <w:szCs w:val="24"/>
          <w:rtl w:val="0"/>
        </w:rPr>
        <w:t>19—他传自穆罕默德·本·伊萨，后者传自易卜拉欣·本·阿卜杜勒·哈米德，后者传自阿里·本·艾比·哈姆宰，后者传自艾布·巴西尔，</w:t>
      </w:r>
    </w:p>
    <w:p>
      <w:pPr>
        <w:bidi/>
        <w:jc w:val="right"/>
      </w:pPr>
      <w:r>
        <w:rPr>
          <w:rFonts w:ascii="Calibri" w:hAnsi="Calibri" w:cs="Calibri"/>
          <w:i/>
          <w:color w:val="008000"/>
          <w:sz w:val="24"/>
          <w:szCs w:val="24"/>
          <w:rtl/>
          <w:lang w:bidi="ar-SA"/>
        </w:rPr>
        <w:t>عن أبي جعفر (عَلَيهِ السَّلَامُ) قال : قال : ما انتصر (4) اللّه من ظالم إلّا بظالم ؛ وذلك قوله عزّ وجلّ: (وَكَذَلِكَ نُوَلِّي بَعْضَ الظَّالِمِينَ بَعْضًا) (5) .</w:t>
      </w:r>
    </w:p>
    <w:p>
      <w:pPr>
        <w:jc w:val="left"/>
      </w:pPr>
      <w:r>
        <w:rPr>
          <w:rFonts w:ascii="Calibri" w:hAnsi="Calibri" w:cs="Calibri"/>
          <w:i w:val="0"/>
          <w:color w:val="000000"/>
          <w:sz w:val="24"/>
          <w:szCs w:val="24"/>
          <w:rtl w:val="0"/>
        </w:rPr>
        <w:t>后者传自艾布·贾法尔（愿主赐他平安），他说：“真主只借助一个不义者惩治另一个不义者（4）；这正是尊严而崇高的真主所说：‘我就这样使一些不义者成为另一些不义者的主宰。’（5）”</w:t>
      </w:r>
    </w:p>
    <w:p>
      <w:pPr>
        <w:bidi/>
        <w:jc w:val="right"/>
      </w:pPr>
      <w:r>
        <w:rPr>
          <w:rFonts w:ascii="Calibri" w:hAnsi="Calibri" w:cs="Calibri"/>
          <w:i/>
          <w:color w:val="008000"/>
          <w:sz w:val="24"/>
          <w:szCs w:val="24"/>
          <w:rtl/>
          <w:lang w:bidi="ar-SA"/>
        </w:rPr>
        <w:t>20 - عليّ بن إبراهيم عن أبيه، عن النوفلي عن السكونيّ، عن أبي عبد اللّه (عَلَيهِ السَّلَامُ)،</w:t>
      </w:r>
    </w:p>
    <w:p>
      <w:pPr>
        <w:jc w:val="left"/>
      </w:pPr>
      <w:r>
        <w:rPr>
          <w:rFonts w:ascii="Calibri" w:hAnsi="Calibri" w:cs="Calibri"/>
          <w:i w:val="0"/>
          <w:color w:val="000000"/>
          <w:sz w:val="24"/>
          <w:szCs w:val="24"/>
          <w:rtl w:val="0"/>
        </w:rPr>
        <w:t>20—阿里·本·易卜拉欣传自他的父亲，后者传自诺夫利，后者传自萨库尼，后者传自艾布·阿卜杜拉（愿主赐他平安），</w:t>
      </w:r>
    </w:p>
    <w:p>
      <w:pPr>
        <w:bidi/>
        <w:jc w:val="right"/>
      </w:pPr>
      <w:r>
        <w:rPr>
          <w:rFonts w:ascii="Calibri" w:hAnsi="Calibri" w:cs="Calibri"/>
          <w:i/>
          <w:color w:val="008000"/>
          <w:sz w:val="24"/>
          <w:szCs w:val="24"/>
          <w:rtl/>
          <w:lang w:bidi="ar-SA"/>
        </w:rPr>
        <w:t>قال : قال رسول اللّه (صَلَّى اللّه عَلَيْهِ وَ آلِهِ وَسَلَّمَ): «من ظلم أحداً ففاته (6) فليستغفر اللّه له فإنّه كفارة له».</w:t>
      </w:r>
    </w:p>
    <w:p>
      <w:pPr>
        <w:jc w:val="left"/>
      </w:pPr>
      <w:r>
        <w:rPr>
          <w:rFonts w:ascii="Calibri" w:hAnsi="Calibri" w:cs="Calibri"/>
          <w:i w:val="0"/>
          <w:color w:val="000000"/>
          <w:sz w:val="24"/>
          <w:szCs w:val="24"/>
          <w:rtl w:val="0"/>
        </w:rPr>
        <w:t>他说：真主的使者（愿主赐福他及其家属，并使他们平安）说：“谁欺压了某人，而那人已离世（6），就让他为那人向真主求饶；这便是对他的赎罪。”</w:t>
      </w:r>
    </w:p>
    <w:p>
      <w:pPr>
        <w:bidi/>
        <w:jc w:val="right"/>
      </w:pPr>
      <w:r>
        <w:rPr>
          <w:rFonts w:ascii="Calibri" w:hAnsi="Calibri" w:cs="Calibri"/>
          <w:i/>
          <w:color w:val="008000"/>
          <w:sz w:val="24"/>
          <w:szCs w:val="24"/>
          <w:rtl/>
          <w:lang w:bidi="ar-SA"/>
        </w:rPr>
        <w:t>21 - أحمد بن محمّد الكوفي، عن إبراهيم بن الحسين،</w:t>
      </w:r>
    </w:p>
    <w:p>
      <w:pPr>
        <w:jc w:val="left"/>
      </w:pPr>
      <w:r>
        <w:rPr>
          <w:rFonts w:ascii="Calibri" w:hAnsi="Calibri" w:cs="Calibri"/>
          <w:i w:val="0"/>
          <w:color w:val="000000"/>
          <w:sz w:val="24"/>
          <w:szCs w:val="24"/>
          <w:rtl w:val="0"/>
        </w:rPr>
        <w:t>21—艾哈迈德·本·穆罕默德·库菲传自易卜拉欣·本·侯赛因，</w:t>
      </w:r>
    </w:p>
    <w:p>
      <w:pPr>
        <w:bidi/>
        <w:jc w:val="right"/>
      </w:pPr>
      <w:r>
        <w:rPr>
          <w:rFonts w:ascii="Calibri" w:hAnsi="Calibri" w:cs="Calibri"/>
          <w:i/>
          <w:color w:val="008000"/>
          <w:sz w:val="24"/>
          <w:szCs w:val="24"/>
          <w:rtl/>
          <w:lang w:bidi="ar-SA"/>
        </w:rPr>
        <w:t>عن محمّد بن خلف عن موسى بن إبراهيم المروزي عن أبي الحسن موسى (عَلَيهِ السَّلَامُ) قال :</w:t>
      </w:r>
    </w:p>
    <w:p>
      <w:pPr>
        <w:jc w:val="left"/>
      </w:pPr>
      <w:r>
        <w:rPr>
          <w:rFonts w:ascii="Calibri" w:hAnsi="Calibri" w:cs="Calibri"/>
          <w:i w:val="0"/>
          <w:color w:val="000000"/>
          <w:sz w:val="24"/>
          <w:szCs w:val="24"/>
          <w:rtl w:val="0"/>
        </w:rPr>
        <w:t>后者传自穆罕默德·本·哈拉夫，后者传自穆萨·本·易卜拉欣·马尔鲁兹，后者传自艾布·哈桑·穆萨（愿主赐他平安），他说：</w:t>
      </w:r>
    </w:p>
    <w:p>
      <w:pPr>
        <w:bidi/>
        <w:jc w:val="right"/>
      </w:pPr>
      <w:r>
        <w:rPr>
          <w:rFonts w:ascii="Calibri" w:hAnsi="Calibri" w:cs="Calibri"/>
          <w:i/>
          <w:color w:val="008000"/>
          <w:sz w:val="24"/>
          <w:szCs w:val="24"/>
          <w:rtl/>
          <w:lang w:bidi="ar-SA"/>
        </w:rPr>
        <w:t>قال رسول اللّه (صَلَّى اللّه عَلَيْهِ وَ آلِهِ وَسَلَّمَ): «من أصبح وهو لا يهم بظلم أحد غفر اللّه له ما اجترم».</w:t>
      </w:r>
    </w:p>
    <w:p>
      <w:pPr>
        <w:jc w:val="left"/>
      </w:pPr>
      <w:r>
        <w:rPr>
          <w:rFonts w:ascii="Calibri" w:hAnsi="Calibri" w:cs="Calibri"/>
          <w:i w:val="0"/>
          <w:color w:val="000000"/>
          <w:sz w:val="24"/>
          <w:szCs w:val="24"/>
          <w:rtl w:val="0"/>
        </w:rPr>
        <w:t>真主的使者（愿主赐福他及其家属，并使他们平安）说：“谁在清晨醒来时，心中没有想要欺压任何人，真主便会饶恕他所犯下的一切罪行。”</w:t>
      </w:r>
    </w:p>
    <w:p>
      <w:pPr>
        <w:bidi/>
        <w:jc w:val="right"/>
      </w:pPr>
      <w:r>
        <w:rPr>
          <w:rFonts w:ascii="Calibri" w:hAnsi="Calibri" w:cs="Calibri"/>
          <w:i/>
          <w:color w:val="008000"/>
          <w:sz w:val="24"/>
          <w:szCs w:val="24"/>
          <w:rtl/>
          <w:lang w:bidi="ar-SA"/>
        </w:rPr>
        <w:t>22 - محمّد بن يحيى، عن أحمد بن محمّد بن عيسى، عن الحسن بن محبوب،</w:t>
      </w:r>
    </w:p>
    <w:p>
      <w:pPr>
        <w:jc w:val="left"/>
      </w:pPr>
      <w:r>
        <w:rPr>
          <w:rFonts w:ascii="Calibri" w:hAnsi="Calibri" w:cs="Calibri"/>
          <w:i w:val="0"/>
          <w:color w:val="000000"/>
          <w:sz w:val="24"/>
          <w:szCs w:val="24"/>
          <w:rtl w:val="0"/>
        </w:rPr>
        <w:t>22—穆罕默德·本·叶哈雅传自艾哈迈德·本·穆罕默德·本·伊萨，后者传自哈桑·本·马赫布卜，</w:t>
      </w:r>
    </w:p>
    <w:p>
      <w:pPr>
        <w:bidi/>
        <w:jc w:val="right"/>
      </w:pPr>
      <w:r>
        <w:rPr>
          <w:rFonts w:ascii="Calibri" w:hAnsi="Calibri" w:cs="Calibri"/>
          <w:i/>
          <w:color w:val="008000"/>
          <w:sz w:val="24"/>
          <w:szCs w:val="24"/>
          <w:rtl/>
          <w:lang w:bidi="ar-SA"/>
        </w:rPr>
        <w:t>عن عليّ بن أبي حمزة عن أبي بصير قال : دخل رجلان على أبي عبد قال :</w:t>
      </w:r>
    </w:p>
    <w:p>
      <w:pPr>
        <w:jc w:val="left"/>
      </w:pPr>
      <w:r>
        <w:rPr>
          <w:rFonts w:ascii="Calibri" w:hAnsi="Calibri" w:cs="Calibri"/>
          <w:i w:val="0"/>
          <w:color w:val="000000"/>
          <w:sz w:val="24"/>
          <w:szCs w:val="24"/>
          <w:rtl w:val="0"/>
        </w:rPr>
        <w:t>后者传自阿里·本·艾比·哈姆宰，后者传自艾布·巴西尔，他说：有两个人来到艾布·阿卜杜面前，他说：</w:t>
      </w:r>
    </w:p>
    <w:p>
      <w:pPr>
        <w:bidi/>
        <w:jc w:val="right"/>
      </w:pPr>
      <w:r>
        <w:rPr>
          <w:rFonts w:ascii="Calibri" w:hAnsi="Calibri" w:cs="Calibri"/>
          <w:i/>
          <w:color w:val="008000"/>
          <w:sz w:val="24"/>
          <w:szCs w:val="24"/>
          <w:rtl/>
          <w:lang w:bidi="ar-SA"/>
        </w:rPr>
        <w:t>دخل رجلان على أبي عبد اللّه (عَلَيهِ السَّلَامُ) من مدارأة (7) بينهما ومعاملة، فلما أن كلامهما قال : أما إنه ما ظفر أحد بخير من ظفر بالظلم (8) ، أما إنّ سمع ص: 321</w:t>
      </w:r>
    </w:p>
    <w:p>
      <w:pPr>
        <w:jc w:val="left"/>
      </w:pPr>
      <w:r>
        <w:rPr>
          <w:rFonts w:ascii="Calibri" w:hAnsi="Calibri" w:cs="Calibri"/>
          <w:i w:val="0"/>
          <w:color w:val="000000"/>
          <w:sz w:val="24"/>
          <w:szCs w:val="24"/>
          <w:rtl w:val="0"/>
        </w:rPr>
        <w:t>有两个人因彼此争执（7）和交易之事，来到艾布·阿卜杜拉（愿主赐他平安）面前。他们说完后，他说：“须知，没有人获得过比受不义者所获更好的东西（8）。须知，如果听闻……”第321页</w:t>
      </w:r>
    </w:p>
    <w:p>
      <w:pPr>
        <w:bidi/>
        <w:jc w:val="right"/>
      </w:pPr>
      <w:r>
        <w:rPr>
          <w:rFonts w:ascii="Calibri" w:hAnsi="Calibri" w:cs="Calibri"/>
          <w:i/>
          <w:color w:val="008000"/>
          <w:sz w:val="24"/>
          <w:szCs w:val="24"/>
          <w:rtl/>
          <w:lang w:bidi="ar-SA"/>
        </w:rPr>
        <w:t>1- هذا الحديث يحتمل وجوهاً. الأوّل : أن يفرط بالدعاء على ظالمه بحيث لا يكون تناسب بين ظلامته ودعائه عليه.</w:t>
      </w:r>
    </w:p>
    <w:p>
      <w:pPr>
        <w:jc w:val="left"/>
      </w:pPr>
      <w:r>
        <w:rPr>
          <w:rFonts w:ascii="Calibri" w:hAnsi="Calibri" w:cs="Calibri"/>
          <w:i w:val="0"/>
          <w:color w:val="000000"/>
          <w:sz w:val="24"/>
          <w:szCs w:val="24"/>
          <w:rtl w:val="0"/>
        </w:rPr>
        <w:t>1—这段圣训有几种可能的解释。第一：他对欺压自己的人祈祷得过分，以致所受的冤屈与祈祷的程度并不相称。</w:t>
      </w:r>
    </w:p>
    <w:p>
      <w:pPr>
        <w:bidi/>
        <w:jc w:val="right"/>
      </w:pPr>
      <w:r>
        <w:rPr>
          <w:rFonts w:ascii="Calibri" w:hAnsi="Calibri" w:cs="Calibri"/>
          <w:i/>
          <w:color w:val="008000"/>
          <w:sz w:val="24"/>
          <w:szCs w:val="24"/>
          <w:rtl/>
          <w:lang w:bidi="ar-SA"/>
        </w:rPr>
        <w:t>الثاني : أن لا يكتفي بالدعاء عليه لدفع ضرره بل يدعو بابتلائه في حين أن المطلوب منه أن يدعو اللّه بصلاح أخيه المؤمن الثالث: أن يلح في الدعاء حتّى يسلطه اللّه على خصمه فيظلمه فينعكس الأمر..</w:t>
      </w:r>
    </w:p>
    <w:p>
      <w:pPr>
        <w:jc w:val="left"/>
      </w:pPr>
      <w:r>
        <w:rPr>
          <w:rFonts w:ascii="Calibri" w:hAnsi="Calibri" w:cs="Calibri"/>
          <w:i w:val="0"/>
          <w:color w:val="000000"/>
          <w:sz w:val="24"/>
          <w:szCs w:val="24"/>
          <w:rtl w:val="0"/>
        </w:rPr>
        <w:t>第二：他不满足于祈祷以消除对方造成的伤害，反而祈祷对方遭遇灾祸，然而他应当祈求真主改善自己信士兄弟的境况。第三：他不断祈祷，直到真主使他得以辖制对手，继而欺压对手，于是情势便颠倒过来……</w:t>
      </w:r>
    </w:p>
    <w:p>
      <w:pPr>
        <w:bidi/>
        <w:jc w:val="right"/>
      </w:pPr>
      <w:r>
        <w:rPr>
          <w:rFonts w:ascii="Calibri" w:hAnsi="Calibri" w:cs="Calibri"/>
          <w:i/>
          <w:color w:val="008000"/>
          <w:sz w:val="24"/>
          <w:szCs w:val="24"/>
          <w:rtl/>
          <w:lang w:bidi="ar-SA"/>
        </w:rPr>
        <w:t>الخ مرآة المجلسي 306/10 بتصرف. 2- إما بعدم لومه على ظلمه أو باختلاق الأعذار له في ظلمه.</w:t>
      </w:r>
    </w:p>
    <w:p>
      <w:pPr>
        <w:jc w:val="left"/>
      </w:pPr>
      <w:r>
        <w:rPr>
          <w:rFonts w:ascii="Calibri" w:hAnsi="Calibri" w:cs="Calibri"/>
          <w:i w:val="0"/>
          <w:color w:val="000000"/>
          <w:sz w:val="24"/>
          <w:szCs w:val="24"/>
          <w:rtl w:val="0"/>
        </w:rPr>
        <w:t>等等。《麦哲利西镜鉴》10/306，略有改动。2—要么是不责备他行不义，要么是为他行不义编造借口。</w:t>
      </w:r>
    </w:p>
    <w:p>
      <w:pPr>
        <w:bidi/>
        <w:jc w:val="right"/>
      </w:pPr>
      <w:r>
        <w:rPr>
          <w:rFonts w:ascii="Calibri" w:hAnsi="Calibri" w:cs="Calibri"/>
          <w:i/>
          <w:color w:val="008000"/>
          <w:sz w:val="24"/>
          <w:szCs w:val="24"/>
          <w:rtl/>
          <w:lang w:bidi="ar-SA"/>
        </w:rPr>
        <w:t>3- إن لم يستجب اللّه له دعاءه على ظالم نفسه لمكان تلمس الأعذار من قبله لظالم غيره. 4- أي ما انتقم. 5- الأنعام / 129.</w:t>
      </w:r>
    </w:p>
    <w:p>
      <w:pPr>
        <w:jc w:val="left"/>
      </w:pPr>
      <w:r>
        <w:rPr>
          <w:rFonts w:ascii="Calibri" w:hAnsi="Calibri" w:cs="Calibri"/>
          <w:i w:val="0"/>
          <w:color w:val="000000"/>
          <w:sz w:val="24"/>
          <w:szCs w:val="24"/>
          <w:rtl w:val="0"/>
        </w:rPr>
        <w:t>3- 如果真主没有应允他针对欺压自己的人的祈祷，那是因为他为欺压别人的人寻找借口。4- 即没有报复。5- 《牲畜章》/129。</w:t>
      </w:r>
    </w:p>
    <w:p>
      <w:pPr>
        <w:bidi/>
        <w:jc w:val="right"/>
      </w:pPr>
      <w:r>
        <w:rPr>
          <w:rFonts w:ascii="Calibri" w:hAnsi="Calibri" w:cs="Calibri"/>
          <w:i/>
          <w:color w:val="008000"/>
          <w:sz w:val="24"/>
          <w:szCs w:val="24"/>
          <w:rtl/>
          <w:lang w:bidi="ar-SA"/>
        </w:rPr>
        <w:t>6- أي لم يحظ به إما لموته أو لعدم إمكان الوصول إليه من أجل استرضائه والاستقالة منه.</w:t>
      </w:r>
    </w:p>
    <w:p>
      <w:pPr>
        <w:jc w:val="left"/>
      </w:pPr>
      <w:r>
        <w:rPr>
          <w:rFonts w:ascii="Calibri" w:hAnsi="Calibri" w:cs="Calibri"/>
          <w:i w:val="0"/>
          <w:color w:val="000000"/>
          <w:sz w:val="24"/>
          <w:szCs w:val="24"/>
          <w:rtl w:val="0"/>
        </w:rPr>
        <w:t>6- 即他未能得到此机会，或是因为对方已经去世，或是无法找到对方，以便取得他的谅解并请求他免除自己的责任。</w:t>
      </w:r>
    </w:p>
    <w:p>
      <w:pPr>
        <w:bidi/>
        <w:jc w:val="right"/>
      </w:pPr>
      <w:r>
        <w:rPr>
          <w:rFonts w:ascii="Calibri" w:hAnsi="Calibri" w:cs="Calibri"/>
          <w:i/>
          <w:color w:val="008000"/>
          <w:sz w:val="24"/>
          <w:szCs w:val="24"/>
          <w:rtl/>
          <w:lang w:bidi="ar-SA"/>
        </w:rPr>
        <w:t>ويحمل على ما إذا كان ظلمه له غير مالي والأوجب عليه الخروج عن عهدته بالدفع إلى ورثته أو التصدق به عنه. 7- المداراة : التدافع في الخصومة.</w:t>
      </w:r>
    </w:p>
    <w:p>
      <w:pPr>
        <w:jc w:val="left"/>
      </w:pPr>
      <w:r>
        <w:rPr>
          <w:rFonts w:ascii="Calibri" w:hAnsi="Calibri" w:cs="Calibri"/>
          <w:i w:val="0"/>
          <w:color w:val="000000"/>
          <w:sz w:val="24"/>
          <w:szCs w:val="24"/>
          <w:rtl w:val="0"/>
        </w:rPr>
        <w:t>这应理解为对方对他的侵害并非涉及财物；而他最应当做的，是通过赔偿其继承人，或代他施舍，来解除自己的责任。7- “调解”指在争执中互相推让。</w:t>
      </w:r>
    </w:p>
    <w:p>
      <w:pPr>
        <w:bidi/>
        <w:jc w:val="right"/>
      </w:pPr>
      <w:r>
        <w:rPr>
          <w:rFonts w:ascii="Calibri" w:hAnsi="Calibri" w:cs="Calibri"/>
          <w:i/>
          <w:color w:val="008000"/>
          <w:sz w:val="24"/>
          <w:szCs w:val="24"/>
          <w:rtl/>
          <w:lang w:bidi="ar-SA"/>
        </w:rPr>
        <w:t>8- أي لم يظفر أحد بما يكون خيراً من أن يكون مظلوماً، والوجه فيه ما ذكرناه في تعليقنا على الحديث رقم 4 من هذا الباب فراجع.</w:t>
      </w:r>
    </w:p>
    <w:p>
      <w:pPr>
        <w:jc w:val="left"/>
      </w:pPr>
      <w:r>
        <w:rPr>
          <w:rFonts w:ascii="Calibri" w:hAnsi="Calibri" w:cs="Calibri"/>
          <w:i w:val="0"/>
          <w:color w:val="000000"/>
          <w:sz w:val="24"/>
          <w:szCs w:val="24"/>
          <w:rtl w:val="0"/>
        </w:rPr>
        <w:t>8- 即没有人能获得比成为受冤屈者更好的东西。其理由见我们对本章第4段圣训所作的注释，请参阅。</w:t>
      </w:r>
    </w:p>
    <w:p>
      <w:pPr>
        <w:bidi/>
        <w:jc w:val="right"/>
      </w:pPr>
      <w:r>
        <w:rPr>
          <w:rFonts w:ascii="Calibri" w:hAnsi="Calibri" w:cs="Calibri"/>
          <w:i/>
          <w:color w:val="008000"/>
          <w:sz w:val="24"/>
          <w:szCs w:val="24"/>
          <w:rtl/>
          <w:lang w:bidi="ar-SA"/>
        </w:rPr>
        <w:t>المظلوم يأخذ من دين الظالم أكثر ممّا يأخذ الظالم من مال المظلوم، ثمّ قال :</w:t>
      </w:r>
    </w:p>
    <w:p>
      <w:pPr>
        <w:jc w:val="left"/>
      </w:pPr>
      <w:r>
        <w:rPr>
          <w:rFonts w:ascii="Calibri" w:hAnsi="Calibri" w:cs="Calibri"/>
          <w:i w:val="0"/>
          <w:color w:val="000000"/>
          <w:sz w:val="24"/>
          <w:szCs w:val="24"/>
          <w:rtl w:val="0"/>
        </w:rPr>
        <w:t>受冤屈者从欺压者的宗教中取得的，超过欺压者从受冤屈者的财物中取得的。然后他说：</w:t>
      </w:r>
    </w:p>
    <w:p>
      <w:pPr>
        <w:bidi/>
        <w:jc w:val="right"/>
      </w:pPr>
      <w:r>
        <w:rPr>
          <w:rFonts w:ascii="Calibri" w:hAnsi="Calibri" w:cs="Calibri"/>
          <w:i/>
          <w:color w:val="008000"/>
          <w:sz w:val="24"/>
          <w:szCs w:val="24"/>
          <w:rtl/>
          <w:lang w:bidi="ar-SA"/>
        </w:rPr>
        <w:t>من يفعل الشرَّ بالناس فلا ينكر الشرَّ إذا فعل به، أما إنّه يحصد ابن آدم ما يزرع وليس يحصد يحدّ من المرّ حلواً، ولا من الحلو مرّاً (1) ، فاصطلح الرَّجلان قبل أن يقوما.</w:t>
      </w:r>
    </w:p>
    <w:p>
      <w:pPr>
        <w:jc w:val="left"/>
      </w:pPr>
      <w:r>
        <w:rPr>
          <w:rFonts w:ascii="Calibri" w:hAnsi="Calibri" w:cs="Calibri"/>
          <w:i w:val="0"/>
          <w:color w:val="000000"/>
          <w:sz w:val="24"/>
          <w:szCs w:val="24"/>
          <w:rtl w:val="0"/>
        </w:rPr>
        <w:t>对人作恶的人，在别人对他作恶时就不该感到意外。须知，人只会收获自己所种的；没有人能从苦涩中收获甘甜，也不能从甘甜中收获苦涩（1）。于是，两人在离开之前和解了。</w:t>
      </w:r>
    </w:p>
    <w:p>
      <w:pPr>
        <w:bidi/>
        <w:jc w:val="right"/>
      </w:pPr>
      <w:r>
        <w:rPr>
          <w:rFonts w:ascii="Calibri" w:hAnsi="Calibri" w:cs="Calibri"/>
          <w:i/>
          <w:color w:val="008000"/>
          <w:sz w:val="24"/>
          <w:szCs w:val="24"/>
          <w:rtl/>
          <w:lang w:bidi="ar-SA"/>
        </w:rPr>
        <w:t>23 - عدَّة من أصحابنا، عن سهل بن زياد عن عليّ بن أسباط، عمّن ذكره،</w:t>
      </w:r>
    </w:p>
    <w:p>
      <w:pPr>
        <w:jc w:val="left"/>
      </w:pPr>
      <w:r>
        <w:rPr>
          <w:rFonts w:ascii="Calibri" w:hAnsi="Calibri" w:cs="Calibri"/>
          <w:i w:val="0"/>
          <w:color w:val="000000"/>
          <w:sz w:val="24"/>
          <w:szCs w:val="24"/>
          <w:rtl w:val="0"/>
        </w:rPr>
        <w:t>23- 我们中的若干人传述自赛海勒·本·齐亚德，后者传述自阿里·本·艾斯巴特，后者传述自一位未具名的人，</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من خاف القصاص كفَّ عن ظلم النّاس. باب اتّباع الهوى باب اتّباع الهوى (2)</w:t>
      </w:r>
    </w:p>
    <w:p>
      <w:pPr>
        <w:jc w:val="left"/>
      </w:pPr>
      <w:r>
        <w:rPr>
          <w:rFonts w:ascii="Calibri" w:hAnsi="Calibri" w:cs="Calibri"/>
          <w:i w:val="0"/>
          <w:color w:val="000000"/>
          <w:sz w:val="24"/>
          <w:szCs w:val="24"/>
          <w:rtl w:val="0"/>
        </w:rPr>
        <w:t>他传述自艾布·阿卜杜拉（愿主赐他平安），他说：使者（愿主赐福他和他的家人，并赐他们平安）说：“害怕报应的人，会停止欺压他人。”顺从私欲篇 顺从私欲篇（2）</w:t>
      </w:r>
    </w:p>
    <w:p>
      <w:pPr>
        <w:bidi/>
        <w:jc w:val="right"/>
      </w:pPr>
      <w:r>
        <w:rPr>
          <w:rFonts w:ascii="Calibri" w:hAnsi="Calibri" w:cs="Calibri"/>
          <w:i/>
          <w:color w:val="008000"/>
          <w:sz w:val="24"/>
          <w:szCs w:val="24"/>
          <w:rtl/>
          <w:lang w:bidi="ar-SA"/>
        </w:rPr>
        <w:t>1 - محمّد بن يحيى، عن أحمد بن محمّد بن عيسى عن ابن محبوب، عن أبي محمّد الوابشي قال :</w:t>
      </w:r>
    </w:p>
    <w:p>
      <w:pPr>
        <w:jc w:val="left"/>
      </w:pPr>
      <w:r>
        <w:rPr>
          <w:rFonts w:ascii="Calibri" w:hAnsi="Calibri" w:cs="Calibri"/>
          <w:i w:val="0"/>
          <w:color w:val="000000"/>
          <w:sz w:val="24"/>
          <w:szCs w:val="24"/>
          <w:rtl w:val="0"/>
        </w:rPr>
        <w:t>1- 穆罕默德·本·叶哈雅传述自艾哈迈德·本·穆罕默德·本·伊萨，后者传述自伊本·马赫布卜，后者传述自艾布·穆罕默德·瓦比希，他说：</w:t>
      </w:r>
    </w:p>
    <w:p>
      <w:pPr>
        <w:bidi/>
        <w:jc w:val="right"/>
      </w:pPr>
      <w:r>
        <w:rPr>
          <w:rFonts w:ascii="Calibri" w:hAnsi="Calibri" w:cs="Calibri"/>
          <w:i/>
          <w:color w:val="008000"/>
          <w:sz w:val="24"/>
          <w:szCs w:val="24"/>
          <w:rtl/>
          <w:lang w:bidi="ar-SA"/>
        </w:rPr>
        <w:t>سمعت أبا عبد اللّه (عَلَيهِ السَّلَامُ) يقول : احذروا أهواءكم كما تحذرون أعداءكم، فليس شيءٌ أعدى للرّجال من اتباع أهوائهم وحصائد ألسنتهم (3) .</w:t>
      </w:r>
    </w:p>
    <w:p>
      <w:pPr>
        <w:jc w:val="left"/>
      </w:pPr>
      <w:r>
        <w:rPr>
          <w:rFonts w:ascii="Calibri" w:hAnsi="Calibri" w:cs="Calibri"/>
          <w:i w:val="0"/>
          <w:color w:val="000000"/>
          <w:sz w:val="24"/>
          <w:szCs w:val="24"/>
          <w:rtl w:val="0"/>
        </w:rPr>
        <w:t>我听艾布·阿卜杜拉（愿主赐他平安）说：“你们要像防备敌人那样防备自己的私欲；对人而言，没有什么比顺从私欲和舌头所造的恶果更具敌意（3）。”</w:t>
      </w:r>
    </w:p>
    <w:p>
      <w:pPr>
        <w:bidi/>
        <w:jc w:val="right"/>
      </w:pPr>
      <w:r>
        <w:rPr>
          <w:rFonts w:ascii="Calibri" w:hAnsi="Calibri" w:cs="Calibri"/>
          <w:i/>
          <w:color w:val="008000"/>
          <w:sz w:val="24"/>
          <w:szCs w:val="24"/>
          <w:rtl/>
          <w:lang w:bidi="ar-SA"/>
        </w:rPr>
        <w:t>2 - عدة عدَّة من أصحابنا، عن أحمد بن محمّد بن خالد عن أبيه، عن عبد اللّه بن القاسم،</w:t>
      </w:r>
    </w:p>
    <w:p>
      <w:pPr>
        <w:jc w:val="left"/>
      </w:pPr>
      <w:r>
        <w:rPr>
          <w:rFonts w:ascii="Calibri" w:hAnsi="Calibri" w:cs="Calibri"/>
          <w:i w:val="0"/>
          <w:color w:val="000000"/>
          <w:sz w:val="24"/>
          <w:szCs w:val="24"/>
          <w:rtl w:val="0"/>
        </w:rPr>
        <w:t>2- 我们中的若干人、我们中的若干人传述自艾哈迈德·本·穆罕默德·本·哈立德，后者传述自他的父亲，后者传述自阿卜杜拉·本·卡西姆，</w:t>
      </w:r>
    </w:p>
    <w:p>
      <w:pPr>
        <w:bidi/>
        <w:jc w:val="right"/>
      </w:pPr>
      <w:r>
        <w:rPr>
          <w:rFonts w:ascii="Calibri" w:hAnsi="Calibri" w:cs="Calibri"/>
          <w:i/>
          <w:color w:val="008000"/>
          <w:sz w:val="24"/>
          <w:szCs w:val="24"/>
          <w:rtl/>
          <w:lang w:bidi="ar-SA"/>
        </w:rPr>
        <w:t>عن أبي حمزة، عن أبي جعفر (عَلَيهِ السَّلَامُ) قال : قال رسول اللّه (صَلَّى اللّه عَلَيْهِ وَ آلِهِ وَسَلَّمَ):</w:t>
      </w:r>
    </w:p>
    <w:p>
      <w:pPr>
        <w:jc w:val="left"/>
      </w:pPr>
      <w:r>
        <w:rPr>
          <w:rFonts w:ascii="Calibri" w:hAnsi="Calibri" w:cs="Calibri"/>
          <w:i w:val="0"/>
          <w:color w:val="000000"/>
          <w:sz w:val="24"/>
          <w:szCs w:val="24"/>
          <w:rtl w:val="0"/>
        </w:rPr>
        <w:t>后者传述自艾布·哈姆宰，后者传述自艾布·贾法尔（愿主赐他平安），他说：使者（愿主赐福他和他的家人，并赐他们平安）说：</w:t>
      </w:r>
    </w:p>
    <w:p>
      <w:pPr>
        <w:bidi/>
        <w:jc w:val="right"/>
      </w:pPr>
      <w:r>
        <w:rPr>
          <w:rFonts w:ascii="Calibri" w:hAnsi="Calibri" w:cs="Calibri"/>
          <w:i/>
          <w:color w:val="008000"/>
          <w:sz w:val="24"/>
          <w:szCs w:val="24"/>
          <w:rtl/>
          <w:lang w:bidi="ar-SA"/>
        </w:rPr>
        <w:t>يقول اللّه عزّ وجلّ: (وعزَّتي (4) وجلالي وعظمتي وكبريائي ونوري وعلوي وارتفاع مكاني،</w:t>
      </w:r>
    </w:p>
    <w:p>
      <w:pPr>
        <w:jc w:val="left"/>
      </w:pPr>
      <w:r>
        <w:rPr>
          <w:rFonts w:ascii="Calibri" w:hAnsi="Calibri" w:cs="Calibri"/>
          <w:i w:val="0"/>
          <w:color w:val="000000"/>
          <w:sz w:val="24"/>
          <w:szCs w:val="24"/>
          <w:rtl w:val="0"/>
        </w:rPr>
        <w:t>真主至高尊大者说：“以我的尊严（4）、庄严、伟大、威严、光明、崇高以及崇高的地位起誓，</w:t>
      </w:r>
    </w:p>
    <w:p>
      <w:pPr>
        <w:bidi/>
        <w:jc w:val="right"/>
      </w:pPr>
      <w:r>
        <w:rPr>
          <w:rFonts w:ascii="Calibri" w:hAnsi="Calibri" w:cs="Calibri"/>
          <w:i/>
          <w:color w:val="008000"/>
          <w:sz w:val="24"/>
          <w:szCs w:val="24"/>
          <w:rtl/>
          <w:lang w:bidi="ar-SA"/>
        </w:rPr>
        <w:t>لا يؤثر (5) عبد هواه على هواي (6) إلّا شنّتُ عليه أمره (7) ولبست عليه دنياه (8) وشغلت قلبه بها ولم أؤته منها إلّا ما قدرت له،</w:t>
      </w:r>
    </w:p>
    <w:p>
      <w:pPr>
        <w:jc w:val="left"/>
      </w:pPr>
      <w:r>
        <w:rPr>
          <w:rFonts w:ascii="Calibri" w:hAnsi="Calibri" w:cs="Calibri"/>
          <w:i w:val="0"/>
          <w:color w:val="000000"/>
          <w:sz w:val="24"/>
          <w:szCs w:val="24"/>
          <w:rtl w:val="0"/>
        </w:rPr>
        <w:t>只要一个仆人不把自己的私欲置于我的意愿（6）之上（5），我必使他的事务纷乱（7），使他的今世生活变得混乱（8），令他的心为此忙碌；我只会赐给他我为他所注定的那一份。</w:t>
      </w:r>
    </w:p>
    <w:p>
      <w:pPr>
        <w:bidi/>
        <w:jc w:val="right"/>
      </w:pPr>
      <w:r>
        <w:rPr>
          <w:rFonts w:ascii="Calibri" w:hAnsi="Calibri" w:cs="Calibri"/>
          <w:i/>
          <w:color w:val="008000"/>
          <w:sz w:val="24"/>
          <w:szCs w:val="24"/>
          <w:rtl/>
          <w:lang w:bidi="ar-SA"/>
        </w:rPr>
        <w:t>وعزتي وجلالي وعظمتي ونوري وعلوي وارتفاع مكاني لا يؤثر عبد هواي على هواه إلّا استحفظته ملائكتي (9) ، وكفّلت السماوات والأرضين رزقه وكنت له من وراء تجارة ص: 322</w:t>
      </w:r>
    </w:p>
    <w:p>
      <w:pPr>
        <w:jc w:val="left"/>
      </w:pPr>
      <w:r>
        <w:rPr>
          <w:rFonts w:ascii="Calibri" w:hAnsi="Calibri" w:cs="Calibri"/>
          <w:i w:val="0"/>
          <w:color w:val="000000"/>
          <w:sz w:val="24"/>
          <w:szCs w:val="24"/>
          <w:rtl w:val="0"/>
        </w:rPr>
        <w:t>以我的尊严、庄严、伟大、光明、崇高以及崇高的地位起誓，只要一个仆人把我的意愿置于自己的私欲之上，我必令我的众天使守护他（9），令诸天和大地担保他的生计，并在每个商人的交易背后护佑他——第322页</w:t>
      </w:r>
    </w:p>
    <w:p>
      <w:pPr>
        <w:bidi/>
        <w:jc w:val="right"/>
      </w:pPr>
      <w:r>
        <w:rPr>
          <w:rFonts w:ascii="Calibri" w:hAnsi="Calibri" w:cs="Calibri"/>
          <w:i/>
          <w:color w:val="008000"/>
          <w:sz w:val="24"/>
          <w:szCs w:val="24"/>
          <w:rtl/>
          <w:lang w:bidi="ar-SA"/>
        </w:rPr>
        <w:t>1- فيه تنبيه على أن ثمرة كلّ شيء من سنخه.</w:t>
      </w:r>
    </w:p>
    <w:p>
      <w:pPr>
        <w:jc w:val="left"/>
      </w:pPr>
      <w:r>
        <w:rPr>
          <w:rFonts w:ascii="Calibri" w:hAnsi="Calibri" w:cs="Calibri"/>
          <w:i w:val="0"/>
          <w:color w:val="000000"/>
          <w:sz w:val="24"/>
          <w:szCs w:val="24"/>
          <w:rtl w:val="0"/>
        </w:rPr>
        <w:t>1- 这里提醒人们，万物的果实都与其本源同类。</w:t>
      </w:r>
    </w:p>
    <w:p>
      <w:pPr>
        <w:bidi/>
        <w:jc w:val="right"/>
      </w:pPr>
      <w:r>
        <w:rPr>
          <w:rFonts w:ascii="Calibri" w:hAnsi="Calibri" w:cs="Calibri"/>
          <w:i/>
          <w:color w:val="008000"/>
          <w:sz w:val="24"/>
          <w:szCs w:val="24"/>
          <w:rtl/>
          <w:lang w:bidi="ar-SA"/>
        </w:rPr>
        <w:t>2- الهوى: مصدر هَويَهُ إذا اشتهاه وأحبه ومال إليه. والمقصود به هوى النفس.</w:t>
      </w:r>
    </w:p>
    <w:p>
      <w:pPr>
        <w:jc w:val="left"/>
      </w:pPr>
      <w:r>
        <w:rPr>
          <w:rFonts w:ascii="Calibri" w:hAnsi="Calibri" w:cs="Calibri"/>
          <w:i w:val="0"/>
          <w:color w:val="000000"/>
          <w:sz w:val="24"/>
          <w:szCs w:val="24"/>
          <w:rtl w:val="0"/>
        </w:rPr>
        <w:t>2- “私欲”（ الهوى ）是名词，源自动词“هَوِيَهُ”，意为渴望、喜爱并倾向于某物。这里指自我的欲望。</w:t>
      </w:r>
    </w:p>
    <w:p>
      <w:pPr>
        <w:bidi/>
        <w:jc w:val="right"/>
      </w:pPr>
      <w:r>
        <w:rPr>
          <w:rFonts w:ascii="Calibri" w:hAnsi="Calibri" w:cs="Calibri"/>
          <w:i/>
          <w:color w:val="008000"/>
          <w:sz w:val="24"/>
          <w:szCs w:val="24"/>
          <w:rtl/>
          <w:lang w:bidi="ar-SA"/>
        </w:rPr>
        <w:t>سمّي بذلك لأنه يهوي بصاحبه في الدنيا إلى كلّ واهية وفي الآخرة إلى الهاوية مرآة المجلسي 310/10 - 311 وهو مذموم ذماً شديدا ومنهي عنه نهياً أكيداً.</w:t>
      </w:r>
    </w:p>
    <w:p>
      <w:pPr>
        <w:jc w:val="left"/>
      </w:pPr>
      <w:r>
        <w:rPr>
          <w:rFonts w:ascii="Calibri" w:hAnsi="Calibri" w:cs="Calibri"/>
          <w:i w:val="0"/>
          <w:color w:val="000000"/>
          <w:sz w:val="24"/>
          <w:szCs w:val="24"/>
          <w:rtl w:val="0"/>
        </w:rPr>
        <w:t>它之所以如此命名，是因为它会使人今世陷入种种虚妄，在后世坠入深渊。《麦哲利西镜鉴》10/310—311。私欲受到严厉谴责，并被坚决禁止。</w:t>
      </w:r>
    </w:p>
    <w:p>
      <w:pPr>
        <w:bidi/>
        <w:jc w:val="right"/>
      </w:pPr>
      <w:r>
        <w:rPr>
          <w:rFonts w:ascii="Calibri" w:hAnsi="Calibri" w:cs="Calibri"/>
          <w:i/>
          <w:color w:val="008000"/>
          <w:sz w:val="24"/>
          <w:szCs w:val="24"/>
          <w:rtl/>
          <w:lang w:bidi="ar-SA"/>
        </w:rPr>
        <w:t>3- قال الجوهري : حصدت الزرع وغيره احصده حصداً والزرع محصود وحصد وحصدة وحصائد ألسنتهم الّذي في الحديث هو ما قيل في النّاس باللسان وقطع به عليهم.</w:t>
      </w:r>
    </w:p>
    <w:p>
      <w:pPr>
        <w:jc w:val="left"/>
      </w:pPr>
      <w:r>
        <w:rPr>
          <w:rFonts w:ascii="Calibri" w:hAnsi="Calibri" w:cs="Calibri"/>
          <w:i w:val="0"/>
          <w:color w:val="000000"/>
          <w:sz w:val="24"/>
          <w:szCs w:val="24"/>
          <w:rtl w:val="0"/>
        </w:rPr>
        <w:t>3- 艾尔·焦哈里说：“我收割了庄稼及其他东西”，意为收割；庄稼可以说是已收割的、收割过的，或收成。圣训中的“他们舌头所造的恶果”，指人们用舌头谈论他人并据此定罪的话。</w:t>
      </w:r>
    </w:p>
    <w:p>
      <w:pPr>
        <w:bidi/>
        <w:jc w:val="right"/>
      </w:pPr>
      <w:r>
        <w:rPr>
          <w:rFonts w:ascii="Calibri" w:hAnsi="Calibri" w:cs="Calibri"/>
          <w:i/>
          <w:color w:val="008000"/>
          <w:sz w:val="24"/>
          <w:szCs w:val="24"/>
          <w:rtl/>
          <w:lang w:bidi="ar-SA"/>
        </w:rPr>
        <w:t>4- هذا القسم منه سبحانه بهذه الأمور العظيمة إنما هو لتحقيق المضمون الوارد في الخطاب الّذي تضمنه الحديث وتأكيد حصوله وحث السامع على الإذعان والالتزام به. 5- أي يقدّم ويختار. 6- أي ما ارتضيته أناله.</w:t>
      </w:r>
    </w:p>
    <w:p>
      <w:pPr>
        <w:jc w:val="left"/>
      </w:pPr>
      <w:r>
        <w:rPr>
          <w:rFonts w:ascii="Calibri" w:hAnsi="Calibri" w:cs="Calibri"/>
          <w:i w:val="0"/>
          <w:color w:val="000000"/>
          <w:sz w:val="24"/>
          <w:szCs w:val="24"/>
          <w:rtl w:val="0"/>
        </w:rPr>
        <w:t>4- 真主以这些伟大的事物起誓，是为了实现圣训中这番话所传达的内容，强调其必然实现，并敦促听者信服并遵从。5- 即置于首位并选择。6- 即我认可并赐予他的事物。</w:t>
      </w:r>
    </w:p>
    <w:p>
      <w:pPr>
        <w:bidi/>
        <w:jc w:val="right"/>
      </w:pPr>
      <w:r>
        <w:rPr>
          <w:rFonts w:ascii="Calibri" w:hAnsi="Calibri" w:cs="Calibri"/>
          <w:i/>
          <w:color w:val="008000"/>
          <w:sz w:val="24"/>
          <w:szCs w:val="24"/>
          <w:rtl/>
          <w:lang w:bidi="ar-SA"/>
        </w:rPr>
        <w:t>7- هذا كناية عن تحيره في أمر دينه ودنياه.</w:t>
      </w:r>
    </w:p>
    <w:p>
      <w:pPr>
        <w:jc w:val="left"/>
      </w:pPr>
      <w:r>
        <w:rPr>
          <w:rFonts w:ascii="Calibri" w:hAnsi="Calibri" w:cs="Calibri"/>
          <w:i w:val="0"/>
          <w:color w:val="000000"/>
          <w:sz w:val="24"/>
          <w:szCs w:val="24"/>
          <w:rtl w:val="0"/>
        </w:rPr>
        <w:t>7- 这是指他在宗教和今世事务中陷入困惑。</w:t>
      </w:r>
    </w:p>
    <w:p>
      <w:pPr>
        <w:bidi/>
        <w:jc w:val="right"/>
      </w:pPr>
      <w:r>
        <w:rPr>
          <w:rFonts w:ascii="Calibri" w:hAnsi="Calibri" w:cs="Calibri"/>
          <w:i/>
          <w:color w:val="008000"/>
          <w:sz w:val="24"/>
          <w:szCs w:val="24"/>
          <w:rtl/>
          <w:lang w:bidi="ar-SA"/>
        </w:rPr>
        <w:t>8- أي ضيّقت عليه أمر معيشته وأوقعته في المصائب والمنغصات والهموم. 9- أي كلفتهم بحفظه من كلّ مكروه.</w:t>
      </w:r>
    </w:p>
    <w:p>
      <w:pPr>
        <w:jc w:val="left"/>
      </w:pPr>
      <w:r>
        <w:rPr>
          <w:rFonts w:ascii="Calibri" w:hAnsi="Calibri" w:cs="Calibri"/>
          <w:i w:val="0"/>
          <w:color w:val="000000"/>
          <w:sz w:val="24"/>
          <w:szCs w:val="24"/>
          <w:rtl w:val="0"/>
        </w:rPr>
        <w:t>8- 即使他的生计陷入窘迫，使他遭遇灾祸、烦扰和忧愁。9- 即命令他们保护他免受一切祸患。</w:t>
      </w:r>
    </w:p>
    <w:p>
      <w:pPr>
        <w:bidi/>
        <w:jc w:val="right"/>
      </w:pPr>
      <w:r>
        <w:rPr>
          <w:rFonts w:ascii="Calibri" w:hAnsi="Calibri" w:cs="Calibri"/>
          <w:i/>
          <w:color w:val="008000"/>
          <w:sz w:val="24"/>
          <w:szCs w:val="24"/>
          <w:rtl/>
          <w:lang w:bidi="ar-SA"/>
        </w:rPr>
        <w:t>كلّ تاجر وأتته الدنيا وهي راغمة (1) ).</w:t>
      </w:r>
    </w:p>
    <w:p>
      <w:pPr>
        <w:jc w:val="left"/>
      </w:pPr>
      <w:r>
        <w:rPr>
          <w:rFonts w:ascii="Calibri" w:hAnsi="Calibri" w:cs="Calibri"/>
          <w:i w:val="0"/>
          <w:color w:val="000000"/>
          <w:sz w:val="24"/>
          <w:szCs w:val="24"/>
          <w:rtl w:val="0"/>
        </w:rPr>
        <w:t>而今世也会屈服地来到他面前（1）。”</w:t>
      </w:r>
    </w:p>
    <w:p>
      <w:pPr>
        <w:bidi/>
        <w:jc w:val="right"/>
      </w:pPr>
      <w:r>
        <w:rPr>
          <w:rFonts w:ascii="Calibri" w:hAnsi="Calibri" w:cs="Calibri"/>
          <w:i/>
          <w:color w:val="008000"/>
          <w:sz w:val="24"/>
          <w:szCs w:val="24"/>
          <w:rtl/>
          <w:lang w:bidi="ar-SA"/>
        </w:rPr>
        <w:t>3 - الحسين بن محمّد عن معلى بن محمّد عن الوشّاء عن عاصم بن حميد، عن أبي حمزة،</w:t>
      </w:r>
    </w:p>
    <w:p>
      <w:pPr>
        <w:jc w:val="left"/>
      </w:pPr>
      <w:r>
        <w:rPr>
          <w:rFonts w:ascii="Calibri" w:hAnsi="Calibri" w:cs="Calibri"/>
          <w:i w:val="0"/>
          <w:color w:val="000000"/>
          <w:sz w:val="24"/>
          <w:szCs w:val="24"/>
          <w:rtl w:val="0"/>
        </w:rPr>
        <w:t>3-侯赛因·本·穆罕默德传述自穆阿拉·本·穆罕默德，后者传述自瓦沙，后者传述自阿西姆·本·哈米德，后者传述自艾布·哈姆宰，</w:t>
      </w:r>
    </w:p>
    <w:p>
      <w:pPr>
        <w:bidi/>
        <w:jc w:val="right"/>
      </w:pPr>
      <w:r>
        <w:rPr>
          <w:rFonts w:ascii="Calibri" w:hAnsi="Calibri" w:cs="Calibri"/>
          <w:i/>
          <w:color w:val="008000"/>
          <w:sz w:val="24"/>
          <w:szCs w:val="24"/>
          <w:rtl/>
          <w:lang w:bidi="ar-SA"/>
        </w:rPr>
        <w:t>عن يحيى بن عقيل قال : قال أمير المؤمنين (عَلَيهِ السَّلَامُ) : إنّما أخاف عليكم اثنتين (2) : اتباع الهوى وطول الأمل أما اتباع الهوى فإنه يصدُّ عن الحقِّ (3) وأما طول الأمل فينسي الآخرة.</w:t>
      </w:r>
    </w:p>
    <w:p>
      <w:pPr>
        <w:jc w:val="left"/>
      </w:pPr>
      <w:r>
        <w:rPr>
          <w:rFonts w:ascii="Calibri" w:hAnsi="Calibri" w:cs="Calibri"/>
          <w:i w:val="0"/>
          <w:color w:val="000000"/>
          <w:sz w:val="24"/>
          <w:szCs w:val="24"/>
          <w:rtl w:val="0"/>
        </w:rPr>
        <w:t>后者传述自叶哈雅·本·阿吉勒，他说：信士的长官（愿主赐他平安）说：“我只担心你们两件事（2）：顺从私欲和贪图长远。至于顺从私欲，它会使人偏离真理（3）；至于贪图长远，它会使人忘记后世。”</w:t>
      </w:r>
    </w:p>
    <w:p>
      <w:pPr>
        <w:bidi/>
        <w:jc w:val="right"/>
      </w:pPr>
      <w:r>
        <w:rPr>
          <w:rFonts w:ascii="Calibri" w:hAnsi="Calibri" w:cs="Calibri"/>
          <w:i/>
          <w:color w:val="008000"/>
          <w:sz w:val="24"/>
          <w:szCs w:val="24"/>
          <w:rtl/>
          <w:lang w:bidi="ar-SA"/>
        </w:rPr>
        <w:t>4 - عدَّة من أصحابنا، عن سهل بن زياد عن محمّد بن الحسن بن شمّون،</w:t>
      </w:r>
    </w:p>
    <w:p>
      <w:pPr>
        <w:jc w:val="left"/>
      </w:pPr>
      <w:r>
        <w:rPr>
          <w:rFonts w:ascii="Calibri" w:hAnsi="Calibri" w:cs="Calibri"/>
          <w:i w:val="0"/>
          <w:color w:val="000000"/>
          <w:sz w:val="24"/>
          <w:szCs w:val="24"/>
          <w:rtl w:val="0"/>
        </w:rPr>
        <w:t>4- 我们中的若干人传述自赛海勒·本·齐亚德，后者传述自穆罕默德·本·哈桑·本·沙蒙，</w:t>
      </w:r>
    </w:p>
    <w:p>
      <w:pPr>
        <w:bidi/>
        <w:jc w:val="right"/>
      </w:pPr>
      <w:r>
        <w:rPr>
          <w:rFonts w:ascii="Calibri" w:hAnsi="Calibri" w:cs="Calibri"/>
          <w:i/>
          <w:color w:val="008000"/>
          <w:sz w:val="24"/>
          <w:szCs w:val="24"/>
          <w:rtl/>
          <w:lang w:bidi="ar-SA"/>
        </w:rPr>
        <w:t>عن عبد اللّه بن عبد الرحمن الأصم، عن عبد الرحمن بن الحجّاج قال : قال لي أبو الحسن (عَلَيهِ السَّلَامُ) : اتق المرتقى (4) السهل إذا كان منحدره (5) وَعِراً.</w:t>
      </w:r>
    </w:p>
    <w:p>
      <w:pPr>
        <w:jc w:val="left"/>
      </w:pPr>
      <w:r>
        <w:rPr>
          <w:rFonts w:ascii="Calibri" w:hAnsi="Calibri" w:cs="Calibri"/>
          <w:i w:val="0"/>
          <w:color w:val="000000"/>
          <w:sz w:val="24"/>
          <w:szCs w:val="24"/>
          <w:rtl w:val="0"/>
        </w:rPr>
        <w:t>后者传述自阿卜杜拉·本·阿卜杜拉赫曼·阿萨姆，后者传述自阿卜杜勒·拉赫曼·本·哈贾吉，他说：艾布·哈桑（愿主赐他平安）对我说：“如果下坡路崎岖，就要提防那条看似平坦的上坡路（4）（5）。”</w:t>
      </w:r>
    </w:p>
    <w:p>
      <w:pPr>
        <w:bidi/>
        <w:jc w:val="right"/>
      </w:pPr>
      <w:r>
        <w:rPr>
          <w:rFonts w:ascii="Calibri" w:hAnsi="Calibri" w:cs="Calibri"/>
          <w:i/>
          <w:color w:val="008000"/>
          <w:sz w:val="24"/>
          <w:szCs w:val="24"/>
          <w:rtl/>
          <w:lang w:bidi="ar-SA"/>
        </w:rPr>
        <w:t>قال : وكان أبو عبد اللّه (عَلَيهِ السَّلَامُ) يقول : لا تدع النفس وهواها (6) ، فإن هواها [في ] رداها (7) وترك النفس وما تهوى أذاها وكفُّ النفس عما تهوى داوها (8) .</w:t>
      </w:r>
    </w:p>
    <w:p>
      <w:pPr>
        <w:jc w:val="left"/>
      </w:pPr>
      <w:r>
        <w:rPr>
          <w:rFonts w:ascii="Calibri" w:hAnsi="Calibri" w:cs="Calibri"/>
          <w:i w:val="0"/>
          <w:color w:val="000000"/>
          <w:sz w:val="24"/>
          <w:szCs w:val="24"/>
          <w:rtl w:val="0"/>
        </w:rPr>
        <w:t>他说：艾布·阿卜杜拉（愿主赐他平安）常说：“不要任由灵魂追随它的欲望（6），因为它的欲望[在]于毁灭它（7）；放任灵魂追逐它所欲之物，会伤害它；遏制灵魂不去追逐它所欲之物，才是它的疗治之道（8）。”</w:t>
      </w:r>
    </w:p>
    <w:p>
      <w:pPr>
        <w:bidi/>
        <w:jc w:val="right"/>
      </w:pPr>
      <w:r>
        <w:rPr>
          <w:rFonts w:ascii="Calibri" w:hAnsi="Calibri" w:cs="Calibri"/>
          <w:i/>
          <w:color w:val="008000"/>
          <w:sz w:val="24"/>
          <w:szCs w:val="24"/>
          <w:rtl/>
          <w:lang w:bidi="ar-SA"/>
        </w:rPr>
        <w:t>باب المَكْر والغدر والخديعة</w:t>
      </w:r>
    </w:p>
    <w:p>
      <w:pPr>
        <w:jc w:val="left"/>
      </w:pPr>
      <w:r>
        <w:rPr>
          <w:rFonts w:ascii="Calibri" w:hAnsi="Calibri" w:cs="Calibri"/>
          <w:i w:val="0"/>
          <w:color w:val="000000"/>
          <w:sz w:val="24"/>
          <w:szCs w:val="24"/>
          <w:rtl w:val="0"/>
        </w:rPr>
        <w:t>诡计、背信与欺骗篇</w:t>
      </w:r>
    </w:p>
    <w:p>
      <w:pPr>
        <w:bidi/>
        <w:jc w:val="right"/>
      </w:pPr>
      <w:r>
        <w:rPr>
          <w:rFonts w:ascii="Calibri" w:hAnsi="Calibri" w:cs="Calibri"/>
          <w:i/>
          <w:color w:val="008000"/>
          <w:sz w:val="24"/>
          <w:szCs w:val="24"/>
          <w:rtl/>
          <w:lang w:bidi="ar-SA"/>
        </w:rPr>
        <w:t>1 - عليّ بن إبراهيم عن أبيه عن ابن أبي عمير، عن هشام بن سالم رفعه قال : قال أمير المؤمنين (عَلَيهِ السَّلَامُ) : لولا أن المكر (9) والخديعة (10) في النّار لكنت أمكر النّاس.</w:t>
      </w:r>
    </w:p>
    <w:p>
      <w:pPr>
        <w:jc w:val="left"/>
      </w:pPr>
      <w:r>
        <w:rPr>
          <w:rFonts w:ascii="Calibri" w:hAnsi="Calibri" w:cs="Calibri"/>
          <w:i w:val="0"/>
          <w:color w:val="000000"/>
          <w:sz w:val="24"/>
          <w:szCs w:val="24"/>
          <w:rtl w:val="0"/>
        </w:rPr>
        <w:t>1- 阿里·本·易卜拉欣传述自他的父亲，后者传述自伊本·艾比·欧麦尔，后者传述自希沙姆·本·萨利姆，后者传述说：信士的长官（愿主赐他平安）说：“若非诡计（9）和欺骗（10）要入火狱，我必是最会施诡计的人。”</w:t>
      </w:r>
    </w:p>
    <w:p>
      <w:pPr>
        <w:bidi/>
        <w:jc w:val="right"/>
      </w:pPr>
      <w:r>
        <w:rPr>
          <w:rFonts w:ascii="Calibri" w:hAnsi="Calibri" w:cs="Calibri"/>
          <w:i/>
          <w:color w:val="008000"/>
          <w:sz w:val="24"/>
          <w:szCs w:val="24"/>
          <w:rtl/>
          <w:lang w:bidi="ar-SA"/>
        </w:rPr>
        <w:t>2 - علي، عن أبيه، عن النوفليّ، عن السكونيّ، عن أبي عبد اللّه (عَلَيهِ السَّلَامُ) قال : قال رسول ص: 323 1- أي منقادة طائعة ذليلة. 2- أي خصلتين أو خِلتين.</w:t>
      </w:r>
    </w:p>
    <w:p>
      <w:pPr>
        <w:jc w:val="left"/>
      </w:pPr>
      <w:r>
        <w:rPr>
          <w:rFonts w:ascii="Calibri" w:hAnsi="Calibri" w:cs="Calibri"/>
          <w:i w:val="0"/>
          <w:color w:val="000000"/>
          <w:sz w:val="24"/>
          <w:szCs w:val="24"/>
          <w:rtl w:val="0"/>
        </w:rPr>
        <w:t>2- 阿里传述自他的父亲，后者传述自诺夫利，后者传述自萨库尼，后者传述自艾布·阿卜杜拉（愿主赐他平安），他说：使者（愿主赐福他及其后裔）说：第323页 1- 即顺从、服从而又卑微。 2- 即两种品性或两种特征。</w:t>
      </w:r>
    </w:p>
    <w:p>
      <w:pPr>
        <w:bidi/>
        <w:jc w:val="right"/>
      </w:pPr>
      <w:r>
        <w:rPr>
          <w:rFonts w:ascii="Calibri" w:hAnsi="Calibri" w:cs="Calibri"/>
          <w:i/>
          <w:color w:val="008000"/>
          <w:sz w:val="24"/>
          <w:szCs w:val="24"/>
          <w:rtl/>
          <w:lang w:bidi="ar-SA"/>
        </w:rPr>
        <w:t>3- لما كان كلّ من الحق والباطل يقابل الآخر ويعانده ولما كانت الدنيا من أهل الباطل غالباً «فاتباع</w:t>
      </w:r>
    </w:p>
    <w:p>
      <w:pPr>
        <w:jc w:val="left"/>
      </w:pPr>
      <w:r>
        <w:rPr>
          <w:rFonts w:ascii="Calibri" w:hAnsi="Calibri" w:cs="Calibri"/>
          <w:i w:val="0"/>
          <w:color w:val="000000"/>
          <w:sz w:val="24"/>
          <w:szCs w:val="24"/>
          <w:rtl w:val="0"/>
        </w:rPr>
        <w:t>3- 因为真理与虚妄彼此对立、互不相容，又因为今世大多属于虚妄者，“所以追随</w:t>
      </w:r>
    </w:p>
    <w:p>
      <w:pPr>
        <w:bidi/>
        <w:jc w:val="right"/>
      </w:pPr>
      <w:r>
        <w:rPr>
          <w:rFonts w:ascii="Calibri" w:hAnsi="Calibri" w:cs="Calibri"/>
          <w:i/>
          <w:color w:val="008000"/>
          <w:sz w:val="24"/>
          <w:szCs w:val="24"/>
          <w:rtl/>
          <w:lang w:bidi="ar-SA"/>
        </w:rPr>
        <w:t>الهوى إما يصير سبباً لاشتباه الحق بالباطل في نظره أو يصير باعثاً على إنكار الحق مع العلم به» مرآة المجلسي 316/10. 4- أي موضع الرقي والصعود.</w:t>
      </w:r>
    </w:p>
    <w:p>
      <w:pPr>
        <w:jc w:val="left"/>
      </w:pPr>
      <w:r>
        <w:rPr>
          <w:rFonts w:ascii="Calibri" w:hAnsi="Calibri" w:cs="Calibri"/>
          <w:i w:val="0"/>
          <w:color w:val="000000"/>
          <w:sz w:val="24"/>
          <w:szCs w:val="24"/>
          <w:rtl w:val="0"/>
        </w:rPr>
        <w:t>私欲，要么会使他眼中的真理与虚妄变得混淆，要么会促使他明知真理却否认真理。”《米尔阿图·迈吉利西》10/316。 4- 即上升攀登之处。</w:t>
      </w:r>
    </w:p>
    <w:p>
      <w:pPr>
        <w:bidi/>
        <w:jc w:val="right"/>
      </w:pPr>
      <w:r>
        <w:rPr>
          <w:rFonts w:ascii="Calibri" w:hAnsi="Calibri" w:cs="Calibri"/>
          <w:i/>
          <w:color w:val="008000"/>
          <w:sz w:val="24"/>
          <w:szCs w:val="24"/>
          <w:rtl/>
          <w:lang w:bidi="ar-SA"/>
        </w:rPr>
        <w:t>5- موضع النزول «ولعل المراد بصدر الحديث النهي عن طلب الجاه والرياسة وسائر شهوات الدنيا ومرتفعاتها فإنها وإن</w:t>
      </w:r>
    </w:p>
    <w:p>
      <w:pPr>
        <w:jc w:val="left"/>
      </w:pPr>
      <w:r>
        <w:rPr>
          <w:rFonts w:ascii="Calibri" w:hAnsi="Calibri" w:cs="Calibri"/>
          <w:i w:val="0"/>
          <w:color w:val="000000"/>
          <w:sz w:val="24"/>
          <w:szCs w:val="24"/>
          <w:rtl w:val="0"/>
        </w:rPr>
        <w:t>5- 即下降之处。“或许这段话开头的意思是，禁止追求声望、权位以及今世其他欲望和高处，因为它们虽然能带来安逸舒适，但其结局却很糟糕；摆脱它们带来的祸患及后果，极其困难。”《瓦菲》，第3卷，154页。 6- 即你所喜爱的各种欲望。</w:t>
      </w:r>
    </w:p>
    <w:p>
      <w:pPr>
        <w:bidi/>
        <w:jc w:val="right"/>
      </w:pPr>
      <w:r>
        <w:rPr>
          <w:rFonts w:ascii="Calibri" w:hAnsi="Calibri" w:cs="Calibri"/>
          <w:i/>
          <w:color w:val="008000"/>
          <w:sz w:val="24"/>
          <w:szCs w:val="24"/>
          <w:rtl/>
          <w:lang w:bidi="ar-SA"/>
        </w:rPr>
        <w:t>كانت مواتية على اليسر والخفض إلّا أن عاقبتها عاقبة سوء والتخلص من غوائلها وتبعاتها في غاية الصعوبة» الوافي ج 154/3. 6- أي ما تحبه من الشهوات.</w:t>
      </w:r>
    </w:p>
    <w:p>
      <w:pPr>
        <w:jc w:val="left"/>
      </w:pPr>
      <w:r>
        <w:rPr>
          <w:rFonts w:ascii="Calibri" w:hAnsi="Calibri" w:cs="Calibri"/>
          <w:i w:val="0"/>
          <w:color w:val="000000"/>
          <w:sz w:val="24"/>
          <w:szCs w:val="24"/>
          <w:rtl w:val="0"/>
        </w:rPr>
        <w:t>7- 即在后世中，随从自己在今世所贪求、所倾向之物而遭受毁灭。</w:t>
      </w:r>
    </w:p>
    <w:p>
      <w:pPr>
        <w:bidi/>
        <w:jc w:val="right"/>
      </w:pPr>
      <w:r>
        <w:rPr>
          <w:rFonts w:ascii="Calibri" w:hAnsi="Calibri" w:cs="Calibri"/>
          <w:i/>
          <w:color w:val="008000"/>
          <w:sz w:val="24"/>
          <w:szCs w:val="24"/>
          <w:rtl/>
          <w:lang w:bidi="ar-SA"/>
        </w:rPr>
        <w:t>7- أي هلاكها في الآخرة في انجرافها مع ما تشتهيه وتميل إليه في الدنيا.</w:t>
      </w:r>
    </w:p>
    <w:p>
      <w:pPr>
        <w:jc w:val="left"/>
      </w:pPr>
      <w:r>
        <w:rPr>
          <w:rFonts w:ascii="Calibri" w:hAnsi="Calibri" w:cs="Calibri"/>
          <w:i w:val="0"/>
          <w:color w:val="000000"/>
          <w:sz w:val="24"/>
          <w:szCs w:val="24"/>
          <w:rtl w:val="0"/>
        </w:rPr>
        <w:t>8- 即遏制它，不让它追逐、渴望并倾向于它所欲之物，便是治疗它的疾病。</w:t>
      </w:r>
    </w:p>
    <w:p>
      <w:pPr>
        <w:bidi/>
        <w:jc w:val="right"/>
      </w:pPr>
      <w:r>
        <w:rPr>
          <w:rFonts w:ascii="Calibri" w:hAnsi="Calibri" w:cs="Calibri"/>
          <w:i/>
          <w:color w:val="008000"/>
          <w:sz w:val="24"/>
          <w:szCs w:val="24"/>
          <w:rtl/>
          <w:lang w:bidi="ar-SA"/>
        </w:rPr>
        <w:t>8- أي علاج أمراضها في كفها عما تهواه وتشتاقه وتميل إليه.</w:t>
      </w:r>
    </w:p>
    <w:p>
      <w:pPr>
        <w:jc w:val="left"/>
      </w:pPr>
      <w:r>
        <w:rPr>
          <w:rFonts w:ascii="Calibri" w:hAnsi="Calibri" w:cs="Calibri"/>
          <w:i w:val="0"/>
          <w:color w:val="000000"/>
          <w:sz w:val="24"/>
          <w:szCs w:val="24"/>
          <w:rtl w:val="0"/>
        </w:rPr>
        <w:t>9- 诡计——正如拉吉卜所说——是用计谋使他人偏离其所追求之事。这有两种：一种是值得称赞的诡计，即借此谋求行善；另一种是应受谴责的诡计，即借此谋求作恶。</w:t>
      </w:r>
    </w:p>
    <w:p>
      <w:pPr>
        <w:bidi/>
        <w:jc w:val="right"/>
      </w:pPr>
      <w:r>
        <w:rPr>
          <w:rFonts w:ascii="Calibri" w:hAnsi="Calibri" w:cs="Calibri"/>
          <w:i/>
          <w:color w:val="008000"/>
          <w:sz w:val="24"/>
          <w:szCs w:val="24"/>
          <w:rtl/>
          <w:lang w:bidi="ar-SA"/>
        </w:rPr>
        <w:t>9- المكر - كما يقول الراغب - صرف الغير عما يقصده بحيلة وذلك ضربان مكر محمود وهو أن يتحرى بذلك فعل الجميل ومذموم، وهو أن يتحرى به فعل القبيح.</w:t>
      </w:r>
    </w:p>
    <w:p>
      <w:pPr>
        <w:jc w:val="left"/>
      </w:pPr>
      <w:r>
        <w:rPr>
          <w:rFonts w:ascii="Calibri" w:hAnsi="Calibri" w:cs="Calibri"/>
          <w:i w:val="0"/>
          <w:color w:val="000000"/>
          <w:sz w:val="24"/>
          <w:szCs w:val="24"/>
          <w:rtl w:val="0"/>
        </w:rPr>
        <w:t>10- 欺骗即蒙骗；这里指在对方不知情的情况下使他遭遇不幸。阿拉伯语说：“他欺骗了他，于是他受了骗。”</w:t>
      </w:r>
    </w:p>
    <w:p>
      <w:pPr>
        <w:bidi/>
        <w:jc w:val="right"/>
      </w:pPr>
      <w:r>
        <w:rPr>
          <w:rFonts w:ascii="Calibri" w:hAnsi="Calibri" w:cs="Calibri"/>
          <w:i/>
          <w:color w:val="008000"/>
          <w:sz w:val="24"/>
          <w:szCs w:val="24"/>
          <w:rtl/>
          <w:lang w:bidi="ar-SA"/>
        </w:rPr>
        <w:t>10- الخديعة المخاتلة ويراد بها هنا ورود المكروه عليه من حيث لا يعلم. يقال: خدعه فانخدع.</w:t>
      </w:r>
    </w:p>
    <w:p>
      <w:pPr>
        <w:jc w:val="left"/>
      </w:pPr>
      <w:r>
        <w:rPr>
          <w:rFonts w:ascii="Calibri" w:hAnsi="Calibri" w:cs="Calibri"/>
          <w:i w:val="0"/>
          <w:color w:val="000000"/>
          <w:sz w:val="24"/>
          <w:szCs w:val="24"/>
          <w:rtl w:val="0"/>
        </w:rPr>
        <w:t>施诡计和欺骗者会入火狱的原因，在于他以此行事，却违背了真主至高无上的命令与禁令。</w:t>
      </w:r>
    </w:p>
    <w:p>
      <w:pPr>
        <w:bidi/>
        <w:jc w:val="right"/>
      </w:pPr>
      <w:r>
        <w:rPr>
          <w:rFonts w:ascii="Calibri" w:hAnsi="Calibri" w:cs="Calibri"/>
          <w:i/>
          <w:color w:val="008000"/>
          <w:sz w:val="24"/>
          <w:szCs w:val="24"/>
          <w:rtl/>
          <w:lang w:bidi="ar-SA"/>
        </w:rPr>
        <w:t>والوجه في كون ذي المكر والخديعة في النّار لعمله بهما مع مخالفتهما لأحكام اللّه سبحانه فيما أمر ونهى.</w:t>
      </w:r>
    </w:p>
    <w:p>
      <w:pPr>
        <w:jc w:val="left"/>
      </w:pPr>
      <w:r>
        <w:rPr>
          <w:rFonts w:ascii="Calibri" w:hAnsi="Calibri" w:cs="Calibri"/>
          <w:i w:val="0"/>
          <w:color w:val="000000"/>
          <w:sz w:val="24"/>
          <w:szCs w:val="24"/>
          <w:rtl w:val="0"/>
        </w:rPr>
        <w:t>真主（愿主赐福他及其后裔）说：“复活日，每个背信者都将带着一位伊玛目（1）到来，其嘴角歪斜（2），直至进入火狱；每个破坏对伊玛目的效忠誓约者，也都将带着一位断手者（3）到来，直至进入火狱。”</w:t>
      </w:r>
    </w:p>
    <w:p>
      <w:pPr>
        <w:bidi/>
        <w:jc w:val="right"/>
      </w:pPr>
      <w:r>
        <w:rPr>
          <w:rFonts w:ascii="Calibri" w:hAnsi="Calibri" w:cs="Calibri"/>
          <w:i/>
          <w:color w:val="008000"/>
          <w:sz w:val="24"/>
          <w:szCs w:val="24"/>
          <w:rtl/>
          <w:lang w:bidi="ar-SA"/>
        </w:rPr>
        <w:t>اللّه (صَلَّى اللّه عَلَيْهِ وَ آلِهِ وَسَلَّمَ): «يجيى، كلّ غادر (1) - يوم القيامة - بإمام (2) مائل شدقه (3) حتّى يدخل النار، - ويجيء كلّ ناكت بيعة إمام أجذم (4) حتّى يدخل النار».</w:t>
      </w:r>
    </w:p>
    <w:p>
      <w:pPr>
        <w:jc w:val="left"/>
      </w:pPr>
      <w:r>
        <w:rPr>
          <w:rFonts w:ascii="Calibri" w:hAnsi="Calibri" w:cs="Calibri"/>
          <w:i w:val="0"/>
          <w:color w:val="000000"/>
          <w:sz w:val="24"/>
          <w:szCs w:val="24"/>
          <w:rtl w:val="0"/>
        </w:rPr>
        <w:t>3- 他传述自他的父亲，后者传述自诺夫利，后者传述自萨库尼，后者传述自艾布·阿卜杜拉（愿主赐他平安），他说：使者（愿主赐福他及其后裔）说：“凡是欺骗穆斯林的人，都不属于我们。”（5）</w:t>
      </w:r>
    </w:p>
    <w:p>
      <w:pPr>
        <w:bidi/>
        <w:jc w:val="right"/>
      </w:pPr>
      <w:r>
        <w:rPr>
          <w:rFonts w:ascii="Calibri" w:hAnsi="Calibri" w:cs="Calibri"/>
          <w:i/>
          <w:color w:val="008000"/>
          <w:sz w:val="24"/>
          <w:szCs w:val="24"/>
          <w:rtl/>
          <w:lang w:bidi="ar-SA"/>
        </w:rPr>
        <w:t>3 - عنه، عن أبيه، عن النوفلي، عن السكونيّ، عن أبي عبد اللّه (عَلَيهِ السَّلَامُ) قال : قال رسول اللّه (صَلَّى اللّه عَلَيْهِ وَ آلِهِ وَسَلَّمَ) : «ليس منا من ماكر مسلماً» (5) .</w:t>
      </w:r>
    </w:p>
    <w:p>
      <w:pPr>
        <w:jc w:val="left"/>
      </w:pPr>
      <w:r>
        <w:rPr>
          <w:rFonts w:ascii="Calibri" w:hAnsi="Calibri" w:cs="Calibri"/>
          <w:i w:val="0"/>
          <w:color w:val="000000"/>
          <w:sz w:val="24"/>
          <w:szCs w:val="24"/>
          <w:rtl w:val="0"/>
        </w:rPr>
        <w:t>4- 穆罕默德·本·叶哈雅传述自艾哈迈德·本·穆罕默德·本·伊萨，后者传述自穆罕默德·本·叶哈雅，</w:t>
      </w:r>
    </w:p>
    <w:p>
      <w:pPr>
        <w:bidi/>
        <w:jc w:val="right"/>
      </w:pPr>
      <w:r>
        <w:rPr>
          <w:rFonts w:ascii="Calibri" w:hAnsi="Calibri" w:cs="Calibri"/>
          <w:i/>
          <w:color w:val="008000"/>
          <w:sz w:val="24"/>
          <w:szCs w:val="24"/>
          <w:rtl/>
          <w:lang w:bidi="ar-SA"/>
        </w:rPr>
        <w:t>4 - محمّد بن يحيى، عن أحمد بن محمّد بن عيسى عن محمّد بن يحيى،</w:t>
      </w:r>
    </w:p>
    <w:p>
      <w:pPr>
        <w:jc w:val="left"/>
      </w:pPr>
      <w:r>
        <w:rPr>
          <w:rFonts w:ascii="Calibri" w:hAnsi="Calibri" w:cs="Calibri"/>
          <w:i w:val="0"/>
          <w:color w:val="000000"/>
          <w:sz w:val="24"/>
          <w:szCs w:val="24"/>
          <w:rtl w:val="0"/>
        </w:rPr>
        <w:t>后者传述自塔勒哈·本·宰德，后者传述自艾布·阿卜杜拉（愿主赐他平安），他说：我问他，关于两个交战民族的村庄，每个村庄都有各自的国王，</w:t>
      </w:r>
    </w:p>
    <w:p>
      <w:pPr>
        <w:bidi/>
        <w:jc w:val="right"/>
      </w:pPr>
      <w:r>
        <w:rPr>
          <w:rFonts w:ascii="Calibri" w:hAnsi="Calibri" w:cs="Calibri"/>
          <w:i/>
          <w:color w:val="008000"/>
          <w:sz w:val="24"/>
          <w:szCs w:val="24"/>
          <w:rtl/>
          <w:lang w:bidi="ar-SA"/>
        </w:rPr>
        <w:t>عن طلحة بن زيد عن أبي عبد اللّه (عَلَيهِ السَّلَامُ) قال: سألته عن قريتين من أهل الحرب لكلّ واحدة منهما ملك على حدة،</w:t>
      </w:r>
    </w:p>
    <w:p>
      <w:pPr>
        <w:jc w:val="left"/>
      </w:pPr>
      <w:r>
        <w:rPr>
          <w:rFonts w:ascii="Calibri" w:hAnsi="Calibri" w:cs="Calibri"/>
          <w:i w:val="0"/>
          <w:color w:val="000000"/>
          <w:sz w:val="24"/>
          <w:szCs w:val="24"/>
          <w:rtl w:val="0"/>
        </w:rPr>
        <w:t>他们交战之后又缔结和约，后来其中一位国王背叛了另一位，前来找穆斯林，与他们达成协议，要他们一同攻打那座城市（6），该怎么办？</w:t>
      </w:r>
    </w:p>
    <w:p>
      <w:pPr>
        <w:bidi/>
        <w:jc w:val="right"/>
      </w:pPr>
      <w:r>
        <w:rPr>
          <w:rFonts w:ascii="Calibri" w:hAnsi="Calibri" w:cs="Calibri"/>
          <w:i/>
          <w:color w:val="008000"/>
          <w:sz w:val="24"/>
          <w:szCs w:val="24"/>
          <w:rtl/>
          <w:lang w:bidi="ar-SA"/>
        </w:rPr>
        <w:t>اقتلوا ثمّ اصطلحوا، ثمّ إنَّ أحد الملكين غدر بصاحبه، فجاء إلى المسلمين فصالحهم على أن يغزو معهم تلك المدينة (6) ؟</w:t>
      </w:r>
    </w:p>
    <w:p>
      <w:pPr>
        <w:jc w:val="left"/>
      </w:pPr>
      <w:r>
        <w:rPr>
          <w:rFonts w:ascii="Calibri" w:hAnsi="Calibri" w:cs="Calibri"/>
          <w:i w:val="0"/>
          <w:color w:val="000000"/>
          <w:sz w:val="24"/>
          <w:szCs w:val="24"/>
          <w:rtl w:val="0"/>
        </w:rPr>
        <w:t>艾布·阿卜杜拉（愿主赐他平安）说：“穆斯林不应背信，也不应命人背信；他们也不应与那些背信者并肩作战。但他们可以在任何地方与多神教徒作战；异教徒所订立的盟约，对他们并无约束力（7）（8）。”</w:t>
      </w:r>
    </w:p>
    <w:p>
      <w:pPr>
        <w:bidi/>
        <w:jc w:val="right"/>
      </w:pPr>
      <w:r>
        <w:rPr>
          <w:rFonts w:ascii="Calibri" w:hAnsi="Calibri" w:cs="Calibri"/>
          <w:i/>
          <w:color w:val="008000"/>
          <w:sz w:val="24"/>
          <w:szCs w:val="24"/>
          <w:rtl/>
          <w:lang w:bidi="ar-SA"/>
        </w:rPr>
        <w:t>فقال أبو عبد اللّه (عَلَيهِ السَّلَامُ) : لا ينبغي للمسلمين أن يغدروا ولا يأمروا بالغدر، ولا يقاتلوا مع الّذين غدروا ولكنّهم يقاتلون المشركين حيث وجدوهم، ولا يجوز عليهم (7) ما عاهد عليه الكفّار (8) .</w:t>
      </w:r>
    </w:p>
    <w:p>
      <w:pPr>
        <w:jc w:val="left"/>
      </w:pPr>
      <w:r>
        <w:rPr>
          <w:rFonts w:ascii="Calibri" w:hAnsi="Calibri" w:cs="Calibri"/>
          <w:i w:val="0"/>
          <w:color w:val="000000"/>
          <w:sz w:val="24"/>
          <w:szCs w:val="24"/>
          <w:rtl w:val="0"/>
        </w:rPr>
        <w:t>5- 我们中的若干人传述自艾哈迈德·本·穆罕默德·本·哈立德，后者传述自穆罕默德·本·哈桑·本·沙蒙，</w:t>
      </w:r>
    </w:p>
    <w:p>
      <w:pPr>
        <w:bidi/>
        <w:jc w:val="right"/>
      </w:pPr>
      <w:r>
        <w:rPr>
          <w:rFonts w:ascii="Calibri" w:hAnsi="Calibri" w:cs="Calibri"/>
          <w:i/>
          <w:color w:val="008000"/>
          <w:sz w:val="24"/>
          <w:szCs w:val="24"/>
          <w:rtl/>
          <w:lang w:bidi="ar-SA"/>
        </w:rPr>
        <w:t>5 - عدَّة من أصحابنا عن أحمد بن محمّد بن خالد، عن محمّد بن الحسن بن شمون،</w:t>
      </w:r>
    </w:p>
    <w:p>
      <w:pPr>
        <w:jc w:val="left"/>
      </w:pPr>
      <w:r>
        <w:rPr>
          <w:rFonts w:ascii="Calibri" w:hAnsi="Calibri" w:cs="Calibri"/>
          <w:i w:val="0"/>
          <w:color w:val="000000"/>
          <w:sz w:val="24"/>
          <w:szCs w:val="24"/>
          <w:rtl w:val="0"/>
        </w:rPr>
        <w:t>后者传述自阿卜杜拉·本·阿姆尔·本·阿什阿斯，后者传述自阿卜杜拉·本·哈马德·安萨里，</w:t>
      </w:r>
    </w:p>
    <w:p>
      <w:pPr>
        <w:bidi/>
        <w:jc w:val="right"/>
      </w:pPr>
      <w:r>
        <w:rPr>
          <w:rFonts w:ascii="Calibri" w:hAnsi="Calibri" w:cs="Calibri"/>
          <w:i/>
          <w:color w:val="008000"/>
          <w:sz w:val="24"/>
          <w:szCs w:val="24"/>
          <w:rtl/>
          <w:lang w:bidi="ar-SA"/>
        </w:rPr>
        <w:t>عن عبد اللّه بن عمرو بن الأشعث، عن عبد اللّه بن حمّاد الأنصاري،</w:t>
      </w:r>
    </w:p>
    <w:p>
      <w:pPr>
        <w:jc w:val="left"/>
      </w:pPr>
      <w:r>
        <w:rPr>
          <w:rFonts w:ascii="Calibri" w:hAnsi="Calibri" w:cs="Calibri"/>
          <w:i w:val="0"/>
          <w:color w:val="000000"/>
          <w:sz w:val="24"/>
          <w:szCs w:val="24"/>
          <w:rtl w:val="0"/>
        </w:rPr>
        <w:t>后者传述自叶哈雅·本·阿卜杜拉·本·哈桑，后者传述自艾布·阿卜杜拉（愿主赐他平安），他说：</w:t>
      </w:r>
    </w:p>
    <w:p>
      <w:pPr>
        <w:bidi/>
        <w:jc w:val="right"/>
      </w:pPr>
      <w:r>
        <w:rPr>
          <w:rFonts w:ascii="Calibri" w:hAnsi="Calibri" w:cs="Calibri"/>
          <w:i/>
          <w:color w:val="008000"/>
          <w:sz w:val="24"/>
          <w:szCs w:val="24"/>
          <w:rtl/>
          <w:lang w:bidi="ar-SA"/>
        </w:rPr>
        <w:t>عن يحيى بن عبد اللّه بن الحسن عن أبي عبد اللّه (عَلَيهِ السَّلَامُ) قال :</w:t>
      </w:r>
    </w:p>
    <w:p>
      <w:pPr>
        <w:jc w:val="left"/>
      </w:pPr>
      <w:r>
        <w:rPr>
          <w:rFonts w:ascii="Calibri" w:hAnsi="Calibri" w:cs="Calibri"/>
          <w:i w:val="0"/>
          <w:color w:val="000000"/>
          <w:sz w:val="24"/>
          <w:szCs w:val="24"/>
          <w:rtl w:val="0"/>
        </w:rPr>
        <w:t>使者（愿主赐福他及其后裔）说：“复活日，每个背信者都将带着一位伊玛目到来，其嘴角歪斜，直至进入火狱。”（9）</w:t>
      </w:r>
    </w:p>
    <w:p>
      <w:pPr>
        <w:bidi/>
        <w:jc w:val="right"/>
      </w:pPr>
      <w:r>
        <w:rPr>
          <w:rFonts w:ascii="Calibri" w:hAnsi="Calibri" w:cs="Calibri"/>
          <w:i/>
          <w:color w:val="008000"/>
          <w:sz w:val="24"/>
          <w:szCs w:val="24"/>
          <w:rtl/>
          <w:lang w:bidi="ar-SA"/>
        </w:rPr>
        <w:t>قال رسول اللّه (صَلَّى اللّه عَلَيْهِ وَ آلِهِ وَسَلَّمَ) : «يجيىء كلّ غادر بإمام يوم القيامة مائلاً شدقه حتّى يدخل النار» (9) .</w:t>
      </w:r>
    </w:p>
    <w:p>
      <w:pPr>
        <w:jc w:val="left"/>
      </w:pPr>
      <w:r>
        <w:rPr>
          <w:rFonts w:ascii="Calibri" w:hAnsi="Calibri" w:cs="Calibri"/>
          <w:i w:val="0"/>
          <w:color w:val="000000"/>
          <w:sz w:val="24"/>
          <w:szCs w:val="24"/>
          <w:rtl w:val="0"/>
        </w:rPr>
        <w:t>6- 阿里·本·易卜拉欣传述自他的父亲，后者传述自阿里·本·艾斯巴特，后者传述自他的叔父叶尔孤白·本·萨利姆，</w:t>
      </w:r>
    </w:p>
    <w:p>
      <w:pPr>
        <w:bidi/>
        <w:jc w:val="right"/>
      </w:pPr>
      <w:r>
        <w:rPr>
          <w:rFonts w:ascii="Calibri" w:hAnsi="Calibri" w:cs="Calibri"/>
          <w:i/>
          <w:color w:val="008000"/>
          <w:sz w:val="24"/>
          <w:szCs w:val="24"/>
          <w:rtl/>
          <w:lang w:bidi="ar-SA"/>
        </w:rPr>
        <w:t>6 - عليّ بن إبراهيم، عن أبيه، عن عليّ بن أسباط، عن عمه يعقوب بن سالم،</w:t>
      </w:r>
    </w:p>
    <w:p>
      <w:pPr>
        <w:jc w:val="left"/>
      </w:pPr>
      <w:r>
        <w:rPr>
          <w:rFonts w:ascii="Calibri" w:hAnsi="Calibri" w:cs="Calibri"/>
          <w:i w:val="0"/>
          <w:color w:val="000000"/>
          <w:sz w:val="24"/>
          <w:szCs w:val="24"/>
          <w:rtl w:val="0"/>
        </w:rPr>
        <w:t>后者传述自艾布·哈桑·阿卜迪，后者传述自萨阿德·本·塔里夫，后者传述自阿斯巴格·本·努巴泰，他说：</w:t>
      </w:r>
    </w:p>
    <w:p>
      <w:pPr>
        <w:bidi/>
        <w:jc w:val="right"/>
      </w:pPr>
      <w:r>
        <w:rPr>
          <w:rFonts w:ascii="Calibri" w:hAnsi="Calibri" w:cs="Calibri"/>
          <w:i/>
          <w:color w:val="008000"/>
          <w:sz w:val="24"/>
          <w:szCs w:val="24"/>
          <w:rtl/>
          <w:lang w:bidi="ar-SA"/>
        </w:rPr>
        <w:t>عن أبي الحسن العبدي، عن سعد بن طريف عن الأصبغ بن نباتة قال :</w:t>
      </w:r>
    </w:p>
    <w:p>
      <w:pPr>
        <w:jc w:val="left"/>
      </w:pPr>
      <w:r>
        <w:rPr>
          <w:rFonts w:ascii="Calibri" w:hAnsi="Calibri" w:cs="Calibri"/>
          <w:i w:val="0"/>
          <w:color w:val="000000"/>
          <w:sz w:val="24"/>
          <w:szCs w:val="24"/>
          <w:rtl w:val="0"/>
        </w:rPr>
        <w:t>有一天，信士的长官（愿主赐他平安）在库法的讲坛上讲道时说：“人们啊，若非我厌恶背信，我本是最足智多谋的人（10）。”第324页</w:t>
      </w:r>
    </w:p>
    <w:p>
      <w:pPr>
        <w:bidi/>
        <w:jc w:val="right"/>
      </w:pPr>
      <w:r>
        <w:rPr>
          <w:rFonts w:ascii="Calibri" w:hAnsi="Calibri" w:cs="Calibri"/>
          <w:i/>
          <w:color w:val="008000"/>
          <w:sz w:val="24"/>
          <w:szCs w:val="24"/>
          <w:rtl/>
          <w:lang w:bidi="ar-SA"/>
        </w:rPr>
        <w:t>قال أمير المؤمنين (عَلَيهِ السَّلَامُ) ذات يوم وهو يخطب على المنبر بالكوفة : يا أيّها النّاس، لولا كراهية الغدر كنت من أدهى النّاس (10) ، ص: 324</w:t>
      </w:r>
    </w:p>
    <w:p>
      <w:pPr>
        <w:jc w:val="left"/>
      </w:pPr>
      <w:r>
        <w:rPr>
          <w:rFonts w:ascii="Calibri" w:hAnsi="Calibri" w:cs="Calibri"/>
          <w:i w:val="0"/>
          <w:color w:val="000000"/>
          <w:sz w:val="24"/>
          <w:szCs w:val="24"/>
          <w:rtl w:val="0"/>
        </w:rPr>
        <w:t>1- 背信者指任何违背盟约、背弃效忠誓约的人，或以欺骗和计谋的方式给他人带来祸害的人。 2- 即与一位迷误的伊玛目在一起。 3- 嘴角：口腔的一侧。</w:t>
      </w:r>
    </w:p>
    <w:p>
      <w:pPr>
        <w:bidi/>
        <w:jc w:val="right"/>
      </w:pPr>
      <w:r>
        <w:rPr>
          <w:rFonts w:ascii="Calibri" w:hAnsi="Calibri" w:cs="Calibri"/>
          <w:i/>
          <w:color w:val="008000"/>
          <w:sz w:val="24"/>
          <w:szCs w:val="24"/>
          <w:rtl/>
          <w:lang w:bidi="ar-SA"/>
        </w:rPr>
        <w:t>1- الغادر هو كلّ ناقض لعهد ناكث لبيعة، أو موصل سوء إلى الغير بطريق الخديعة والحيلة. 2- أي مع إمام ضلالة. 3- الشَّدْق : جانب الفم.</w:t>
      </w:r>
    </w:p>
    <w:p>
      <w:pPr>
        <w:jc w:val="left"/>
      </w:pPr>
      <w:r>
        <w:rPr>
          <w:rFonts w:ascii="Calibri" w:hAnsi="Calibri" w:cs="Calibri"/>
          <w:i w:val="0"/>
          <w:color w:val="000000"/>
          <w:sz w:val="24"/>
          <w:szCs w:val="24"/>
          <w:rtl w:val="0"/>
        </w:rPr>
        <w:t>1- 2- 3-</w:t>
      </w:r>
    </w:p>
    <w:p>
      <w:pPr>
        <w:bidi/>
        <w:jc w:val="right"/>
      </w:pPr>
      <w:r>
        <w:rPr>
          <w:rFonts w:ascii="Calibri" w:hAnsi="Calibri" w:cs="Calibri"/>
          <w:i/>
          <w:color w:val="008000"/>
          <w:sz w:val="24"/>
          <w:szCs w:val="24"/>
          <w:rtl/>
          <w:lang w:bidi="ar-SA"/>
        </w:rPr>
        <w:t>وهو علامة له يُعرف بها يوم القيامة بين الخلائق.</w:t>
      </w:r>
    </w:p>
    <w:p>
      <w:pPr>
        <w:jc w:val="left"/>
      </w:pPr>
      <w:r>
        <w:rPr>
          <w:rFonts w:ascii="Calibri" w:hAnsi="Calibri" w:cs="Calibri"/>
          <w:i w:val="0"/>
          <w:color w:val="000000"/>
          <w:sz w:val="24"/>
          <w:szCs w:val="24"/>
          <w:rtl w:val="0"/>
        </w:rPr>
        <w:t>这是他的标记，复活日他凭此在众生中被认出。</w:t>
      </w:r>
    </w:p>
    <w:p>
      <w:pPr>
        <w:bidi/>
        <w:jc w:val="right"/>
      </w:pPr>
      <w:r>
        <w:rPr>
          <w:rFonts w:ascii="Calibri" w:hAnsi="Calibri" w:cs="Calibri"/>
          <w:i/>
          <w:color w:val="008000"/>
          <w:sz w:val="24"/>
          <w:szCs w:val="24"/>
          <w:rtl/>
          <w:lang w:bidi="ar-SA"/>
        </w:rPr>
        <w:t>4- الأجذم : هو مقطوع البد من الجذم : القطع كما قاله الجزري.</w:t>
      </w:r>
    </w:p>
    <w:p>
      <w:pPr>
        <w:jc w:val="left"/>
      </w:pPr>
      <w:r>
        <w:rPr>
          <w:rFonts w:ascii="Calibri" w:hAnsi="Calibri" w:cs="Calibri"/>
          <w:i w:val="0"/>
          <w:color w:val="000000"/>
          <w:sz w:val="24"/>
          <w:szCs w:val="24"/>
          <w:rtl w:val="0"/>
        </w:rPr>
        <w:t>4- “被砍断肢体者”：即肢体被砍断的人；“被砍断”一词源自“砍断”，正如贾兹里所说。</w:t>
      </w:r>
    </w:p>
    <w:p>
      <w:pPr>
        <w:bidi/>
        <w:jc w:val="right"/>
      </w:pPr>
      <w:r>
        <w:rPr>
          <w:rFonts w:ascii="Calibri" w:hAnsi="Calibri" w:cs="Calibri"/>
          <w:i/>
          <w:color w:val="008000"/>
          <w:sz w:val="24"/>
          <w:szCs w:val="24"/>
          <w:rtl/>
          <w:lang w:bidi="ar-SA"/>
        </w:rPr>
        <w:t>ولعل ذلك لأن البيعة إنما كانت تتم بصفق اليد على يد الإمام، وقيل : أجذم - هنا - أي أجذم الحجة لا لسان له يتكلم ولا حجة له في يده. 5- أي بالغ في مكره.</w:t>
      </w:r>
    </w:p>
    <w:p>
      <w:pPr>
        <w:jc w:val="left"/>
      </w:pPr>
      <w:r>
        <w:rPr>
          <w:rFonts w:ascii="Calibri" w:hAnsi="Calibri" w:cs="Calibri"/>
          <w:i w:val="0"/>
          <w:color w:val="000000"/>
          <w:sz w:val="24"/>
          <w:szCs w:val="24"/>
          <w:rtl w:val="0"/>
        </w:rPr>
        <w:t>这或许是因为效忠誓约是通过把手拍在伊玛目的手上而完成的。也有人说，此处“被砍断”是指证据被截断：他没有舌头可以说话，手中也没有任何证据。5- 即在谋略上用尽心机。</w:t>
      </w:r>
    </w:p>
    <w:p>
      <w:pPr>
        <w:bidi/>
        <w:jc w:val="right"/>
      </w:pPr>
      <w:r>
        <w:rPr>
          <w:rFonts w:ascii="Calibri" w:hAnsi="Calibri" w:cs="Calibri"/>
          <w:i/>
          <w:color w:val="008000"/>
          <w:sz w:val="24"/>
          <w:szCs w:val="24"/>
          <w:rtl/>
          <w:lang w:bidi="ar-SA"/>
        </w:rPr>
        <w:t>6- أي المغدور بملكها أو بأهلها. 7- أي لا ينفذ ولا يلزم.</w:t>
      </w:r>
    </w:p>
    <w:p>
      <w:pPr>
        <w:jc w:val="left"/>
      </w:pPr>
      <w:r>
        <w:rPr>
          <w:rFonts w:ascii="Calibri" w:hAnsi="Calibri" w:cs="Calibri"/>
          <w:i w:val="0"/>
          <w:color w:val="000000"/>
          <w:sz w:val="24"/>
          <w:szCs w:val="24"/>
          <w:rtl w:val="0"/>
        </w:rPr>
        <w:t>6- 即其领土或居民遭到背叛。7- 即不生效，也不具约束力。</w:t>
      </w:r>
    </w:p>
    <w:p>
      <w:pPr>
        <w:bidi/>
        <w:jc w:val="right"/>
      </w:pPr>
      <w:r>
        <w:rPr>
          <w:rFonts w:ascii="Calibri" w:hAnsi="Calibri" w:cs="Calibri"/>
          <w:i/>
          <w:color w:val="008000"/>
          <w:sz w:val="24"/>
          <w:szCs w:val="24"/>
          <w:rtl/>
          <w:lang w:bidi="ar-SA"/>
        </w:rPr>
        <w:t>8- أي أن الصلح الّذي جرى بين المدينتين الكافرتين لا يلزم المسلمين بعدم قتالهما كما أن للمسلمين أن يقاتلوا الأخرى الّتي لم تصالحهم، فإن الصلح مع إحداهما لا يمنع من قتالهم الأخرى.</w:t>
      </w:r>
    </w:p>
    <w:p>
      <w:pPr>
        <w:jc w:val="left"/>
      </w:pPr>
      <w:r>
        <w:rPr>
          <w:rFonts w:ascii="Calibri" w:hAnsi="Calibri" w:cs="Calibri"/>
          <w:i w:val="0"/>
          <w:color w:val="000000"/>
          <w:sz w:val="24"/>
          <w:szCs w:val="24"/>
          <w:rtl w:val="0"/>
        </w:rPr>
        <w:t>8- 即两个不信道城市之间达成的和约，并不要求穆斯林因此停止与它们交战；穆斯林也可以与那个未同他们媾和的城市交战。与其中一方媾和，并不妨碍他们与另一方交战。</w:t>
      </w:r>
    </w:p>
    <w:p>
      <w:pPr>
        <w:bidi/>
        <w:jc w:val="right"/>
      </w:pPr>
      <w:r>
        <w:rPr>
          <w:rFonts w:ascii="Calibri" w:hAnsi="Calibri" w:cs="Calibri"/>
          <w:i/>
          <w:color w:val="008000"/>
          <w:sz w:val="24"/>
          <w:szCs w:val="24"/>
          <w:rtl/>
          <w:lang w:bidi="ar-SA"/>
        </w:rPr>
        <w:t>9- مر مضمون هذا الحديث في الحديث رقم (2) من هذا الباب وعلقنا عليه.</w:t>
      </w:r>
    </w:p>
    <w:p>
      <w:pPr>
        <w:jc w:val="left"/>
      </w:pPr>
      <w:r>
        <w:rPr>
          <w:rFonts w:ascii="Calibri" w:hAnsi="Calibri" w:cs="Calibri"/>
          <w:i w:val="0"/>
          <w:color w:val="000000"/>
          <w:sz w:val="24"/>
          <w:szCs w:val="24"/>
          <w:rtl w:val="0"/>
        </w:rPr>
        <w:t>9- 本章第（2）则圣训中提到过这段圣训的含义，我们已对此作了注释。</w:t>
      </w:r>
    </w:p>
    <w:p>
      <w:pPr>
        <w:bidi/>
        <w:jc w:val="right"/>
      </w:pPr>
      <w:r>
        <w:rPr>
          <w:rFonts w:ascii="Calibri" w:hAnsi="Calibri" w:cs="Calibri"/>
          <w:i/>
          <w:color w:val="008000"/>
          <w:sz w:val="24"/>
          <w:szCs w:val="24"/>
          <w:rtl/>
          <w:lang w:bidi="ar-SA"/>
        </w:rPr>
        <w:t>10- الدهاء - كما في القاموس - جودة الرأي والإرب والدَّهِي : العاقل.</w:t>
      </w:r>
    </w:p>
    <w:p>
      <w:pPr>
        <w:jc w:val="left"/>
      </w:pPr>
      <w:r>
        <w:rPr>
          <w:rFonts w:ascii="Calibri" w:hAnsi="Calibri" w:cs="Calibri"/>
          <w:i w:val="0"/>
          <w:color w:val="000000"/>
          <w:sz w:val="24"/>
          <w:szCs w:val="24"/>
          <w:rtl w:val="0"/>
        </w:rPr>
        <w:t>10- “计谋”，据《卡穆斯》所载，指判断敏锐、足智多谋；“聪明人”指有理智的人。</w:t>
      </w:r>
    </w:p>
    <w:p>
      <w:pPr>
        <w:bidi/>
        <w:jc w:val="right"/>
      </w:pPr>
      <w:r>
        <w:rPr>
          <w:rFonts w:ascii="Calibri" w:hAnsi="Calibri" w:cs="Calibri"/>
          <w:i/>
          <w:color w:val="008000"/>
          <w:sz w:val="24"/>
          <w:szCs w:val="24"/>
          <w:rtl/>
          <w:lang w:bidi="ar-SA"/>
        </w:rPr>
        <w:t>وكأن المراد هنا طلب الدنيا بالحيلة واستعمال الرأي في غير المشروع مرآة المجلسي 324/10.</w:t>
      </w:r>
    </w:p>
    <w:p>
      <w:pPr>
        <w:jc w:val="left"/>
      </w:pPr>
      <w:r>
        <w:rPr>
          <w:rFonts w:ascii="Calibri" w:hAnsi="Calibri" w:cs="Calibri"/>
          <w:i w:val="0"/>
          <w:color w:val="000000"/>
          <w:sz w:val="24"/>
          <w:szCs w:val="24"/>
          <w:rtl w:val="0"/>
        </w:rPr>
        <w:t>这里似乎是指以计谋谋求今世利益，并将才智用于不合法之事。《麦吉里斯之镜》10/324。</w:t>
      </w:r>
    </w:p>
    <w:p>
      <w:pPr>
        <w:bidi/>
        <w:jc w:val="right"/>
      </w:pPr>
      <w:r>
        <w:rPr>
          <w:rFonts w:ascii="Calibri" w:hAnsi="Calibri" w:cs="Calibri"/>
          <w:i/>
          <w:color w:val="008000"/>
          <w:sz w:val="24"/>
          <w:szCs w:val="24"/>
          <w:rtl/>
          <w:lang w:bidi="ar-SA"/>
        </w:rPr>
        <w:t>ألا إِنَّ لكلِّ غَدرة فَجرة (1) ولكلّ فَجَرَة كَفَرَة (2) ، ألا وإنَّ الغدر والفجور والخيانة في النّار (3) . باب الكذب</w:t>
      </w:r>
    </w:p>
    <w:p>
      <w:pPr>
        <w:jc w:val="left"/>
      </w:pPr>
      <w:r>
        <w:rPr>
          <w:rFonts w:ascii="Calibri" w:hAnsi="Calibri" w:cs="Calibri"/>
          <w:i w:val="0"/>
          <w:color w:val="000000"/>
          <w:sz w:val="24"/>
          <w:szCs w:val="24"/>
          <w:rtl w:val="0"/>
        </w:rPr>
        <w:t>须知，每一次背信都会带来罪恶（1），每一种罪恶都会招致忘恩负义（2）。须知，背信、放荡和背叛都在火狱之中（3）。论说谎</w:t>
      </w:r>
    </w:p>
    <w:p>
      <w:pPr>
        <w:bidi/>
        <w:jc w:val="right"/>
      </w:pPr>
      <w:r>
        <w:rPr>
          <w:rFonts w:ascii="Calibri" w:hAnsi="Calibri" w:cs="Calibri"/>
          <w:i/>
          <w:color w:val="008000"/>
          <w:sz w:val="24"/>
          <w:szCs w:val="24"/>
          <w:rtl/>
          <w:lang w:bidi="ar-SA"/>
        </w:rPr>
        <w:t>1 - محمّد بن يحيى، عن أحمد بن محمّد بن عيسى، عن عليّ بن الحكم، عن إسحاق ابن عمّار،</w:t>
      </w:r>
    </w:p>
    <w:p>
      <w:pPr>
        <w:jc w:val="left"/>
      </w:pPr>
      <w:r>
        <w:rPr>
          <w:rFonts w:ascii="Calibri" w:hAnsi="Calibri" w:cs="Calibri"/>
          <w:i w:val="0"/>
          <w:color w:val="000000"/>
          <w:sz w:val="24"/>
          <w:szCs w:val="24"/>
          <w:rtl w:val="0"/>
        </w:rPr>
        <w:t>1- 穆罕默德·本·叶海亚传述自艾哈迈德·本·穆罕默德·本·伊萨，后者传述自阿里·本·哈卡姆，后者传述自伊斯哈格·本·阿马尔，</w:t>
      </w:r>
    </w:p>
    <w:p>
      <w:pPr>
        <w:bidi/>
        <w:jc w:val="right"/>
      </w:pPr>
      <w:r>
        <w:rPr>
          <w:rFonts w:ascii="Calibri" w:hAnsi="Calibri" w:cs="Calibri"/>
          <w:i/>
          <w:color w:val="008000"/>
          <w:sz w:val="24"/>
          <w:szCs w:val="24"/>
          <w:rtl/>
          <w:lang w:bidi="ar-SA"/>
        </w:rPr>
        <w:t>عن أبي النعمان قال (4) : قال أبو جعفر (عَلَيهِ السَّلَامُ) : يا أبا النعمان،</w:t>
      </w:r>
    </w:p>
    <w:p>
      <w:pPr>
        <w:jc w:val="left"/>
      </w:pPr>
      <w:r>
        <w:rPr>
          <w:rFonts w:ascii="Calibri" w:hAnsi="Calibri" w:cs="Calibri"/>
          <w:i w:val="0"/>
          <w:color w:val="000000"/>
          <w:sz w:val="24"/>
          <w:szCs w:val="24"/>
          <w:rtl w:val="0"/>
        </w:rPr>
        <w:t>后者传述自艾布·努尔曼，他说（4）：艾布·贾法尔（愿主赐他平安）说：“艾布·努尔曼啊，</w:t>
      </w:r>
    </w:p>
    <w:p>
      <w:pPr>
        <w:bidi/>
        <w:jc w:val="right"/>
      </w:pPr>
      <w:r>
        <w:rPr>
          <w:rFonts w:ascii="Calibri" w:hAnsi="Calibri" w:cs="Calibri"/>
          <w:i/>
          <w:color w:val="008000"/>
          <w:sz w:val="24"/>
          <w:szCs w:val="24"/>
          <w:rtl/>
          <w:lang w:bidi="ar-SA"/>
        </w:rPr>
        <w:t>لا تكذب علينا كذبة (5) فتسلب الحنيفية (6) ، ولا تطلبنُ أن تكون رأساً فتكون ذَنَبا (7) ،</w:t>
      </w:r>
    </w:p>
    <w:p>
      <w:pPr>
        <w:jc w:val="left"/>
      </w:pPr>
      <w:r>
        <w:rPr>
          <w:rFonts w:ascii="Calibri" w:hAnsi="Calibri" w:cs="Calibri"/>
          <w:i w:val="0"/>
          <w:color w:val="000000"/>
          <w:sz w:val="24"/>
          <w:szCs w:val="24"/>
          <w:rtl w:val="0"/>
        </w:rPr>
        <w:t>不要对我们说一句谎话（5），以免你被剥夺正统信仰（6）；不要一心想当领袖，结果却成了跟班（7），</w:t>
      </w:r>
    </w:p>
    <w:p>
      <w:pPr>
        <w:bidi/>
        <w:jc w:val="right"/>
      </w:pPr>
      <w:r>
        <w:rPr>
          <w:rFonts w:ascii="Calibri" w:hAnsi="Calibri" w:cs="Calibri"/>
          <w:i/>
          <w:color w:val="008000"/>
          <w:sz w:val="24"/>
          <w:szCs w:val="24"/>
          <w:rtl/>
          <w:lang w:bidi="ar-SA"/>
        </w:rPr>
        <w:t>ولا تستأكل النّاس (8) فتفتقر (9) ، فإنّك موقوف لا محالة ومسؤول (10) ، فإن صدقت صدقناك، وإن كذبت كذَّبناك.</w:t>
      </w:r>
    </w:p>
    <w:p>
      <w:pPr>
        <w:jc w:val="left"/>
      </w:pPr>
      <w:r>
        <w:rPr>
          <w:rFonts w:ascii="Calibri" w:hAnsi="Calibri" w:cs="Calibri"/>
          <w:i w:val="0"/>
          <w:color w:val="000000"/>
          <w:sz w:val="24"/>
          <w:szCs w:val="24"/>
          <w:rtl w:val="0"/>
        </w:rPr>
        <w:t>也不要靠剥削他人谋生（8），以致陷入贫困（9）。你必定要受审问，也必定要被询问（10）。你若说实话，我们便相信你；你若说谎，我们便不相信你。”</w:t>
      </w:r>
    </w:p>
    <w:p>
      <w:pPr>
        <w:bidi/>
        <w:jc w:val="right"/>
      </w:pPr>
      <w:r>
        <w:rPr>
          <w:rFonts w:ascii="Calibri" w:hAnsi="Calibri" w:cs="Calibri"/>
          <w:i/>
          <w:color w:val="008000"/>
          <w:sz w:val="24"/>
          <w:szCs w:val="24"/>
          <w:rtl/>
          <w:lang w:bidi="ar-SA"/>
        </w:rPr>
        <w:t>2 - عدَّة من أصحابنا، عن أحمد بن محمّد بن خالد،</w:t>
      </w:r>
    </w:p>
    <w:p>
      <w:pPr>
        <w:jc w:val="left"/>
      </w:pPr>
      <w:r>
        <w:rPr>
          <w:rFonts w:ascii="Calibri" w:hAnsi="Calibri" w:cs="Calibri"/>
          <w:i w:val="0"/>
          <w:color w:val="000000"/>
          <w:sz w:val="24"/>
          <w:szCs w:val="24"/>
          <w:rtl w:val="0"/>
        </w:rPr>
        <w:t>2- 我们的一些同伴传述自艾哈迈德·本·穆罕默德·本·哈立德，</w:t>
      </w:r>
    </w:p>
    <w:p>
      <w:pPr>
        <w:bidi/>
        <w:jc w:val="right"/>
      </w:pPr>
      <w:r>
        <w:rPr>
          <w:rFonts w:ascii="Calibri" w:hAnsi="Calibri" w:cs="Calibri"/>
          <w:i/>
          <w:color w:val="008000"/>
          <w:sz w:val="24"/>
          <w:szCs w:val="24"/>
          <w:rtl/>
          <w:lang w:bidi="ar-SA"/>
        </w:rPr>
        <w:t>عن إسماعيل بن مهران عن سيف بن عميرة عمّن حدَّثه عن أبي جعفر (عَلَيهِ السَّلَامُ) قال:</w:t>
      </w:r>
    </w:p>
    <w:p>
      <w:pPr>
        <w:jc w:val="left"/>
      </w:pPr>
      <w:r>
        <w:rPr>
          <w:rFonts w:ascii="Calibri" w:hAnsi="Calibri" w:cs="Calibri"/>
          <w:i w:val="0"/>
          <w:color w:val="000000"/>
          <w:sz w:val="24"/>
          <w:szCs w:val="24"/>
          <w:rtl w:val="0"/>
        </w:rPr>
        <w:t>后者传述自伊斯玛仪·本·米赫兰，后者传述自赛义夫·本·阿米拉，后者传述自一位转述者，后者传述自艾布·贾法尔（愿主赐他平安），他说：</w:t>
      </w:r>
    </w:p>
    <w:p>
      <w:pPr>
        <w:bidi/>
        <w:jc w:val="right"/>
      </w:pPr>
      <w:r>
        <w:rPr>
          <w:rFonts w:ascii="Calibri" w:hAnsi="Calibri" w:cs="Calibri"/>
          <w:i/>
          <w:color w:val="008000"/>
          <w:sz w:val="24"/>
          <w:szCs w:val="24"/>
          <w:rtl/>
          <w:lang w:bidi="ar-SA"/>
        </w:rPr>
        <w:t>كان عليّ بن الحسين صلوات اللّه عليهما يقول لولده : اتقوا الكذب الصغير منه والكبير في كلّ جدّ وهَزْل (11) ،</w:t>
      </w:r>
    </w:p>
    <w:p>
      <w:pPr>
        <w:jc w:val="left"/>
      </w:pPr>
      <w:r>
        <w:rPr>
          <w:rFonts w:ascii="Calibri" w:hAnsi="Calibri" w:cs="Calibri"/>
          <w:i w:val="0"/>
          <w:color w:val="000000"/>
          <w:sz w:val="24"/>
          <w:szCs w:val="24"/>
          <w:rtl w:val="0"/>
        </w:rPr>
        <w:t>阿里·本·侯赛因（愿主赐他和他父亲平安）常对他的儿子们说：“你们要谨防说谎，无论大小，无论认真还是玩笑（11）。</w:t>
      </w:r>
    </w:p>
    <w:p>
      <w:pPr>
        <w:bidi/>
        <w:jc w:val="right"/>
      </w:pPr>
      <w:r>
        <w:rPr>
          <w:rFonts w:ascii="Calibri" w:hAnsi="Calibri" w:cs="Calibri"/>
          <w:i/>
          <w:color w:val="008000"/>
          <w:sz w:val="24"/>
          <w:szCs w:val="24"/>
          <w:rtl/>
          <w:lang w:bidi="ar-SA"/>
        </w:rPr>
        <w:t>فإنَّ الرَّجل إذا كذب في الصغير اجترى على الكبير، أما علمتم أنَّ رسول اللّه (صَلَّى اللّه عَلَيْهِ وَ آلِهِ وَسَلَّمَ) قال :</w:t>
      </w:r>
    </w:p>
    <w:p>
      <w:pPr>
        <w:jc w:val="left"/>
      </w:pPr>
      <w:r>
        <w:rPr>
          <w:rFonts w:ascii="Calibri" w:hAnsi="Calibri" w:cs="Calibri"/>
          <w:i w:val="0"/>
          <w:color w:val="000000"/>
          <w:sz w:val="24"/>
          <w:szCs w:val="24"/>
          <w:rtl w:val="0"/>
        </w:rPr>
        <w:t>一个人若在小事上说谎，就会胆大到在大事上说谎。难道你们不知道，使者（愿主赐福他及其后裔）说过：</w:t>
      </w:r>
    </w:p>
    <w:p>
      <w:pPr>
        <w:bidi/>
        <w:jc w:val="right"/>
      </w:pPr>
      <w:r>
        <w:rPr>
          <w:rFonts w:ascii="Calibri" w:hAnsi="Calibri" w:cs="Calibri"/>
          <w:i/>
          <w:color w:val="008000"/>
          <w:sz w:val="24"/>
          <w:szCs w:val="24"/>
          <w:rtl/>
          <w:lang w:bidi="ar-SA"/>
        </w:rPr>
        <w:t>«ما يزال العبد يصدق حتّى يكتبه اللّه صدّيقاً، وما يزال العبد يكذب حتّى يكتبه اللّه كذَّاباً».</w:t>
      </w:r>
    </w:p>
    <w:p>
      <w:pPr>
        <w:jc w:val="left"/>
      </w:pPr>
      <w:r>
        <w:rPr>
          <w:rFonts w:ascii="Calibri" w:hAnsi="Calibri" w:cs="Calibri"/>
          <w:i w:val="0"/>
          <w:color w:val="000000"/>
          <w:sz w:val="24"/>
          <w:szCs w:val="24"/>
          <w:rtl w:val="0"/>
        </w:rPr>
        <w:t>‘仆人一直说实话，直到真主将他记为诚实之人；仆人一直说谎，直到真主将他记为说谎之人。’”</w:t>
      </w:r>
    </w:p>
    <w:p>
      <w:pPr>
        <w:bidi/>
        <w:jc w:val="right"/>
      </w:pPr>
      <w:r>
        <w:rPr>
          <w:rFonts w:ascii="Calibri" w:hAnsi="Calibri" w:cs="Calibri"/>
          <w:i/>
          <w:color w:val="008000"/>
          <w:sz w:val="24"/>
          <w:szCs w:val="24"/>
          <w:rtl/>
          <w:lang w:bidi="ar-SA"/>
        </w:rPr>
        <w:t>3، - عنه عن عثمان بن عيسى عن ابن مسكان عن محمّد بن مسلم، عن أبي جعفر (عَلَيهِ السَّلَامُ) قال: إنّ اللّه عزّ وجلّ جعل للشرّ أقفالاً، وجعل مفاتيح تلك الأقفال الشراب، ص: 325</w:t>
      </w:r>
    </w:p>
    <w:p>
      <w:pPr>
        <w:jc w:val="left"/>
      </w:pPr>
      <w:r>
        <w:rPr>
          <w:rFonts w:ascii="Calibri" w:hAnsi="Calibri" w:cs="Calibri"/>
          <w:i w:val="0"/>
          <w:color w:val="000000"/>
          <w:sz w:val="24"/>
          <w:szCs w:val="24"/>
          <w:rtl w:val="0"/>
        </w:rPr>
        <w:t>3- 他传述自奥斯曼·本·伊萨，后者传述自伊本·米斯坎，后者传述自穆罕默德·本·穆斯林，后者传述自艾布·贾法尔（愿主赐他平安），他说：“真主至高尊大为罪恶设置了锁，也为那些锁设置了钥匙，而钥匙就是酒。”第325页</w:t>
      </w:r>
    </w:p>
    <w:p>
      <w:pPr>
        <w:bidi/>
        <w:jc w:val="right"/>
      </w:pPr>
      <w:r>
        <w:rPr>
          <w:rFonts w:ascii="Calibri" w:hAnsi="Calibri" w:cs="Calibri"/>
          <w:i/>
          <w:color w:val="008000"/>
          <w:sz w:val="24"/>
          <w:szCs w:val="24"/>
          <w:rtl/>
          <w:lang w:bidi="ar-SA"/>
        </w:rPr>
        <w:t>1- الفجر : - كما في القاموس - الانبعاث في المعاصي والزنا كالفجور فيهما... وفجر: فسق وكذب وعصى وخالف... الخ.</w:t>
      </w:r>
    </w:p>
    <w:p>
      <w:pPr>
        <w:jc w:val="left"/>
      </w:pPr>
      <w:r>
        <w:rPr>
          <w:rFonts w:ascii="Calibri" w:hAnsi="Calibri" w:cs="Calibri"/>
          <w:i w:val="0"/>
          <w:color w:val="000000"/>
          <w:sz w:val="24"/>
          <w:szCs w:val="24"/>
          <w:rtl w:val="0"/>
        </w:rPr>
        <w:t>1- “放荡”：据《卡穆斯》所载，指沉溺于罪恶和通奸，例如在这两方面放荡……“放荡”也指作恶、说谎、违抗和违背……等等。</w:t>
      </w:r>
    </w:p>
    <w:p>
      <w:pPr>
        <w:bidi/>
        <w:jc w:val="right"/>
      </w:pPr>
      <w:r>
        <w:rPr>
          <w:rFonts w:ascii="Calibri" w:hAnsi="Calibri" w:cs="Calibri"/>
          <w:i/>
          <w:color w:val="008000"/>
          <w:sz w:val="24"/>
          <w:szCs w:val="24"/>
          <w:rtl/>
          <w:lang w:bidi="ar-SA"/>
        </w:rPr>
        <w:t>2- كَفَرة : أي سترة للحق أو كفران للنعمة وستر لها.</w:t>
      </w:r>
    </w:p>
    <w:p>
      <w:pPr>
        <w:jc w:val="left"/>
      </w:pPr>
      <w:r>
        <w:rPr>
          <w:rFonts w:ascii="Calibri" w:hAnsi="Calibri" w:cs="Calibri"/>
          <w:i w:val="0"/>
          <w:color w:val="000000"/>
          <w:sz w:val="24"/>
          <w:szCs w:val="24"/>
          <w:rtl w:val="0"/>
        </w:rPr>
        <w:t>2- “忘恩负义者”：即掩盖真理的人，或否认恩典并将其掩盖的人。</w:t>
      </w:r>
    </w:p>
    <w:p>
      <w:pPr>
        <w:bidi/>
        <w:jc w:val="right"/>
      </w:pPr>
      <w:r>
        <w:rPr>
          <w:rFonts w:ascii="Calibri" w:hAnsi="Calibri" w:cs="Calibri"/>
          <w:i/>
          <w:color w:val="008000"/>
          <w:sz w:val="24"/>
          <w:szCs w:val="24"/>
          <w:rtl/>
          <w:lang w:bidi="ar-SA"/>
        </w:rPr>
        <w:t>3- أي أصحاب هذه الخصال في النار، إذ تكون سببا في دخولهم النار.</w:t>
      </w:r>
    </w:p>
    <w:p>
      <w:pPr>
        <w:jc w:val="left"/>
      </w:pPr>
      <w:r>
        <w:rPr>
          <w:rFonts w:ascii="Calibri" w:hAnsi="Calibri" w:cs="Calibri"/>
          <w:i w:val="0"/>
          <w:color w:val="000000"/>
          <w:sz w:val="24"/>
          <w:szCs w:val="24"/>
          <w:rtl w:val="0"/>
        </w:rPr>
        <w:t>3- 即具有这些恶行的人在火狱之中，因为这些恶行会成为他们入火狱的原因。</w:t>
      </w:r>
    </w:p>
    <w:p>
      <w:pPr>
        <w:bidi/>
        <w:jc w:val="right"/>
      </w:pPr>
      <w:r>
        <w:rPr>
          <w:rFonts w:ascii="Calibri" w:hAnsi="Calibri" w:cs="Calibri"/>
          <w:i/>
          <w:color w:val="008000"/>
          <w:sz w:val="24"/>
          <w:szCs w:val="24"/>
          <w:rtl/>
          <w:lang w:bidi="ar-SA"/>
        </w:rPr>
        <w:t>4- الظاهر أنّه أبو النعمان العجلي وعده البرقي من أصحاب الباقر (عَلَيهِ السَّلَامُ) فراجع معجم رجال الحديث للخوئي 63/22. 5- أي ولو كذبة واحدة.</w:t>
      </w:r>
    </w:p>
    <w:p>
      <w:pPr>
        <w:jc w:val="left"/>
      </w:pPr>
      <w:r>
        <w:rPr>
          <w:rFonts w:ascii="Calibri" w:hAnsi="Calibri" w:cs="Calibri"/>
          <w:i w:val="0"/>
          <w:color w:val="000000"/>
          <w:sz w:val="24"/>
          <w:szCs w:val="24"/>
          <w:rtl w:val="0"/>
        </w:rPr>
        <w:t>4- 看来他是艾布·努尔曼·阿吉利；巴尔基将他列为艾布·贾法尔（愿主赐他平安）的弟子，参见胡伊《圣训传述者辞典》22/63。5- 即使只说一句谎话也不行。</w:t>
      </w:r>
    </w:p>
    <w:p>
      <w:pPr>
        <w:bidi/>
        <w:jc w:val="right"/>
      </w:pPr>
      <w:r>
        <w:rPr>
          <w:rFonts w:ascii="Calibri" w:hAnsi="Calibri" w:cs="Calibri"/>
          <w:i/>
          <w:color w:val="008000"/>
          <w:sz w:val="24"/>
          <w:szCs w:val="24"/>
          <w:rtl/>
          <w:lang w:bidi="ar-SA"/>
        </w:rPr>
        <w:t>6- «أي الملة المحمّدية المائلة عن الضلالة إلى الاستقامة أو من الشدة إلى السهولة الشدة إلى السهولة...» مرآة المجلسي 10 / 325.</w:t>
      </w:r>
    </w:p>
    <w:p>
      <w:pPr>
        <w:jc w:val="left"/>
      </w:pPr>
      <w:r>
        <w:rPr>
          <w:rFonts w:ascii="Calibri" w:hAnsi="Calibri" w:cs="Calibri"/>
          <w:i w:val="0"/>
          <w:color w:val="000000"/>
          <w:sz w:val="24"/>
          <w:szCs w:val="24"/>
          <w:rtl w:val="0"/>
        </w:rPr>
        <w:t>6- “即穆罕默德的宗教；它从迷误转向正道，或从艰难转向容易，艰难转向容易……”《麦吉里斯之镜》10/325。</w:t>
      </w:r>
    </w:p>
    <w:p>
      <w:pPr>
        <w:bidi/>
        <w:jc w:val="right"/>
      </w:pPr>
      <w:r>
        <w:rPr>
          <w:rFonts w:ascii="Calibri" w:hAnsi="Calibri" w:cs="Calibri"/>
          <w:i/>
          <w:color w:val="008000"/>
          <w:sz w:val="24"/>
          <w:szCs w:val="24"/>
          <w:rtl/>
          <w:lang w:bidi="ar-SA"/>
        </w:rPr>
        <w:t>7- وذلك لأن من يطلب الرئاسة في دولة الباطل لا بد وأن يتوسل إليها بتوسط من هو أعلى</w:t>
      </w:r>
    </w:p>
    <w:p>
      <w:pPr>
        <w:jc w:val="left"/>
      </w:pPr>
      <w:r>
        <w:rPr>
          <w:rFonts w:ascii="Calibri" w:hAnsi="Calibri" w:cs="Calibri"/>
          <w:i w:val="0"/>
          <w:color w:val="000000"/>
          <w:sz w:val="24"/>
          <w:szCs w:val="24"/>
          <w:rtl w:val="0"/>
        </w:rPr>
        <w:t>7- 这是因为，在虚妄政权中谋求领导地位的人，必定要借助地位更高的人作为中介</w:t>
      </w:r>
    </w:p>
    <w:p>
      <w:pPr>
        <w:bidi/>
        <w:jc w:val="right"/>
      </w:pPr>
      <w:r>
        <w:rPr>
          <w:rFonts w:ascii="Calibri" w:hAnsi="Calibri" w:cs="Calibri"/>
          <w:i/>
          <w:color w:val="008000"/>
          <w:sz w:val="24"/>
          <w:szCs w:val="24"/>
          <w:rtl/>
          <w:lang w:bidi="ar-SA"/>
        </w:rPr>
        <w:t>منه وأكثر جاهاً وسلطاناً فيصير تابعاً ذليلاً له لأن الأعلى سوف يكون ولي نعمته وانطلاقاً من القول المأثور : احتج إلى من شئت تكن أسيره.</w:t>
      </w:r>
    </w:p>
    <w:p>
      <w:pPr>
        <w:jc w:val="left"/>
      </w:pPr>
      <w:r>
        <w:rPr>
          <w:rFonts w:ascii="Calibri" w:hAnsi="Calibri" w:cs="Calibri"/>
          <w:i w:val="0"/>
          <w:color w:val="000000"/>
          <w:sz w:val="24"/>
          <w:szCs w:val="24"/>
          <w:rtl w:val="0"/>
        </w:rPr>
        <w:t>，而那人比他更有声望和权势；于是他便成为那人的卑微追随者，因为地位更高者将成为他的恩主。这也印证了那句格言：“你需要谁，就会成为谁的俘虏。”</w:t>
      </w:r>
    </w:p>
    <w:p>
      <w:pPr>
        <w:bidi/>
        <w:jc w:val="right"/>
      </w:pPr>
      <w:r>
        <w:rPr>
          <w:rFonts w:ascii="Calibri" w:hAnsi="Calibri" w:cs="Calibri"/>
          <w:i/>
          <w:color w:val="008000"/>
          <w:sz w:val="24"/>
          <w:szCs w:val="24"/>
          <w:rtl/>
          <w:lang w:bidi="ar-SA"/>
        </w:rPr>
        <w:t>8- أي بسبب انتسابك إلينا، فتضع السنتنا أحاديث كاذبة لم تصدر عنا وتنسبها إلينا لتأكل أموال النّاس. 9- أي دنيا وآخرة.</w:t>
      </w:r>
    </w:p>
    <w:p>
      <w:pPr>
        <w:jc w:val="left"/>
      </w:pPr>
      <w:r>
        <w:rPr>
          <w:rFonts w:ascii="Calibri" w:hAnsi="Calibri" w:cs="Calibri"/>
          <w:i w:val="0"/>
          <w:color w:val="000000"/>
          <w:sz w:val="24"/>
          <w:szCs w:val="24"/>
          <w:rtl w:val="0"/>
        </w:rPr>
        <w:t>8- 即因为你声称与我们有关，便把我们未曾说过的假圣训安到我们头上，再归于我们之名，以此骗取他人的钱财。9- 即今世和后世。</w:t>
      </w:r>
    </w:p>
    <w:p>
      <w:pPr>
        <w:bidi/>
        <w:jc w:val="right"/>
      </w:pPr>
      <w:r>
        <w:rPr>
          <w:rFonts w:ascii="Calibri" w:hAnsi="Calibri" w:cs="Calibri"/>
          <w:i/>
          <w:color w:val="008000"/>
          <w:sz w:val="24"/>
          <w:szCs w:val="24"/>
          <w:rtl/>
          <w:lang w:bidi="ar-SA"/>
        </w:rPr>
        <w:t>10- إشارة إلى قوله تعالى : (وَقِفُوهُمْ إِنَّهُمْ مَسْئُولُونَ) الصافات / 24. 11- أي لعب ومَرْح.</w:t>
      </w:r>
    </w:p>
    <w:p>
      <w:pPr>
        <w:jc w:val="left"/>
      </w:pPr>
      <w:r>
        <w:rPr>
          <w:rFonts w:ascii="Calibri" w:hAnsi="Calibri" w:cs="Calibri"/>
          <w:i w:val="0"/>
          <w:color w:val="000000"/>
          <w:sz w:val="24"/>
          <w:szCs w:val="24"/>
          <w:rtl w:val="0"/>
        </w:rPr>
        <w:t>10- 这是指真主的话：“你们把他们拦住，他们必定要受审问。”（萨法特 / 24）11- 即玩耍和嬉闹。</w:t>
      </w:r>
    </w:p>
    <w:p>
      <w:pPr>
        <w:bidi/>
        <w:jc w:val="right"/>
      </w:pPr>
      <w:r>
        <w:rPr>
          <w:rFonts w:ascii="Calibri" w:hAnsi="Calibri" w:cs="Calibri"/>
          <w:i/>
          <w:color w:val="008000"/>
          <w:sz w:val="24"/>
          <w:szCs w:val="24"/>
          <w:rtl/>
          <w:lang w:bidi="ar-SA"/>
        </w:rPr>
        <w:t>وفي الحديث دلالة على حرمة الكذب في كلتا الحالّتين الجد والهزل. والكذب شرّ (1) من الشراب.</w:t>
      </w:r>
    </w:p>
    <w:p>
      <w:pPr>
        <w:jc w:val="left"/>
      </w:pPr>
      <w:r>
        <w:rPr>
          <w:rFonts w:ascii="Calibri" w:hAnsi="Calibri" w:cs="Calibri"/>
          <w:i w:val="0"/>
          <w:color w:val="000000"/>
          <w:sz w:val="24"/>
          <w:szCs w:val="24"/>
          <w:rtl w:val="0"/>
        </w:rPr>
        <w:t>这段圣训表明，无论认真还是玩笑，说谎在这两种情形下都是受禁的。说谎比酒更坏（1）。</w:t>
      </w:r>
    </w:p>
    <w:p>
      <w:pPr>
        <w:bidi/>
        <w:jc w:val="right"/>
      </w:pPr>
      <w:r>
        <w:rPr>
          <w:rFonts w:ascii="Calibri" w:hAnsi="Calibri" w:cs="Calibri"/>
          <w:i/>
          <w:color w:val="008000"/>
          <w:sz w:val="24"/>
          <w:szCs w:val="24"/>
          <w:rtl/>
          <w:lang w:bidi="ar-SA"/>
        </w:rPr>
        <w:t>4 - عنه، عن أبيه، عمّن ذكره عن محمّد بن عبد الرحمن بن أبي ليلى، عن أبيه، عن أبي جعفر (عَلَيهِ السَّلَامُ) قال : إن الكذب هو خرابُ الإيمان (2) .</w:t>
      </w:r>
    </w:p>
    <w:p>
      <w:pPr>
        <w:jc w:val="left"/>
      </w:pPr>
      <w:r>
        <w:rPr>
          <w:rFonts w:ascii="Calibri" w:hAnsi="Calibri" w:cs="Calibri"/>
          <w:i w:val="0"/>
          <w:color w:val="000000"/>
          <w:sz w:val="24"/>
          <w:szCs w:val="24"/>
          <w:rtl w:val="0"/>
        </w:rPr>
        <w:t>4- 他传述自他的父亲，后者传述自一位未具名的传述者，后者传述自穆罕默德·本·阿卜杜·拉赫曼·本·艾比·莱拉，后者传述自他的父亲，后者传述自艾布·贾法尔（愿主赐他平安），他说：“说谎会摧毁信仰（2）。”</w:t>
      </w:r>
    </w:p>
    <w:p>
      <w:pPr>
        <w:bidi/>
        <w:jc w:val="right"/>
      </w:pPr>
      <w:r>
        <w:rPr>
          <w:rFonts w:ascii="Calibri" w:hAnsi="Calibri" w:cs="Calibri"/>
          <w:i/>
          <w:color w:val="008000"/>
          <w:sz w:val="24"/>
          <w:szCs w:val="24"/>
          <w:rtl/>
          <w:lang w:bidi="ar-SA"/>
        </w:rPr>
        <w:t>5 - الحسين بن محمّد عن معلى بن محمّد ؛ وعليّ بن محمّد، عن صالح بن أبي حمّاد جميعاً،</w:t>
      </w:r>
    </w:p>
    <w:p>
      <w:pPr>
        <w:jc w:val="left"/>
      </w:pPr>
      <w:r>
        <w:rPr>
          <w:rFonts w:ascii="Calibri" w:hAnsi="Calibri" w:cs="Calibri"/>
          <w:i w:val="0"/>
          <w:color w:val="000000"/>
          <w:sz w:val="24"/>
          <w:szCs w:val="24"/>
          <w:rtl w:val="0"/>
        </w:rPr>
        <w:t>5- 侯赛因·本·穆罕默德传述自穆阿拉·本·穆罕默德；阿里·本·穆罕默德传述自萨利赫·本·艾比·哈马德；二人都传述自，</w:t>
      </w:r>
    </w:p>
    <w:p>
      <w:pPr>
        <w:bidi/>
        <w:jc w:val="right"/>
      </w:pPr>
      <w:r>
        <w:rPr>
          <w:rFonts w:ascii="Calibri" w:hAnsi="Calibri" w:cs="Calibri"/>
          <w:i/>
          <w:color w:val="008000"/>
          <w:sz w:val="24"/>
          <w:szCs w:val="24"/>
          <w:rtl/>
          <w:lang w:bidi="ar-SA"/>
        </w:rPr>
        <w:t>عن الوشّاء، عن أحمد بن عائذ عن أبي خديجة (3) ، عن أبي عبد اللّه (عَلَيهِ السَّلَامُ) قال : الكذب على اللّه وعلى رسوله (صَلَّى اللّه عَلَيْهِ وَ آلِهِ وَسَلَّمَ) من الكبائر.</w:t>
      </w:r>
    </w:p>
    <w:p>
      <w:pPr>
        <w:jc w:val="left"/>
      </w:pPr>
      <w:r>
        <w:rPr>
          <w:rFonts w:ascii="Calibri" w:hAnsi="Calibri" w:cs="Calibri"/>
          <w:i w:val="0"/>
          <w:color w:val="000000"/>
          <w:sz w:val="24"/>
          <w:szCs w:val="24"/>
          <w:rtl w:val="0"/>
        </w:rPr>
        <w:t>瓦沙传述自艾哈迈德·本·艾兹，后者传述自艾布·海迪哲（3），后者传述自艾布·阿卜杜拉（愿主赐他平安），他说：“妄称真主和他的使者（愿主赐福他及其后裔并赐他平安）说谎，是大罪。”</w:t>
      </w:r>
    </w:p>
    <w:p>
      <w:pPr>
        <w:bidi/>
        <w:jc w:val="right"/>
      </w:pPr>
      <w:r>
        <w:rPr>
          <w:rFonts w:ascii="Calibri" w:hAnsi="Calibri" w:cs="Calibri"/>
          <w:i/>
          <w:color w:val="008000"/>
          <w:sz w:val="24"/>
          <w:szCs w:val="24"/>
          <w:rtl/>
          <w:lang w:bidi="ar-SA"/>
        </w:rPr>
        <w:t>6 - محمّد بن يحيى، عن أحمد بن محمّد بن عيسى عن عليّ بن الحكم عن أبان الأحمر،</w:t>
      </w:r>
    </w:p>
    <w:p>
      <w:pPr>
        <w:jc w:val="left"/>
      </w:pPr>
      <w:r>
        <w:rPr>
          <w:rFonts w:ascii="Calibri" w:hAnsi="Calibri" w:cs="Calibri"/>
          <w:i w:val="0"/>
          <w:color w:val="000000"/>
          <w:sz w:val="24"/>
          <w:szCs w:val="24"/>
          <w:rtl w:val="0"/>
        </w:rPr>
        <w:t>6- 穆罕默德·本·叶海亚传述自艾哈迈德·本·穆罕默德·本·尔萨，后者传述自阿里·本·哈卡姆，后者传述自艾班·艾哈迈尔，</w:t>
      </w:r>
    </w:p>
    <w:p>
      <w:pPr>
        <w:bidi/>
        <w:jc w:val="right"/>
      </w:pPr>
      <w:r>
        <w:rPr>
          <w:rFonts w:ascii="Calibri" w:hAnsi="Calibri" w:cs="Calibri"/>
          <w:i/>
          <w:color w:val="008000"/>
          <w:sz w:val="24"/>
          <w:szCs w:val="24"/>
          <w:rtl/>
          <w:lang w:bidi="ar-SA"/>
        </w:rPr>
        <w:t>عن فضيل بن يسار عن أبي جعفر (عَلَيهِ السَّلَامُ) قال: إنَّ أوّل من يكذِّبُ الكذَّاب : اللّه عزّ وجلّ (4) ، ثمّ الملكان اللذان معه، ثمّ هو يعلم أنّه كاذب.</w:t>
      </w:r>
    </w:p>
    <w:p>
      <w:pPr>
        <w:jc w:val="left"/>
      </w:pPr>
      <w:r>
        <w:rPr>
          <w:rFonts w:ascii="Calibri" w:hAnsi="Calibri" w:cs="Calibri"/>
          <w:i w:val="0"/>
          <w:color w:val="000000"/>
          <w:sz w:val="24"/>
          <w:szCs w:val="24"/>
          <w:rtl w:val="0"/>
        </w:rPr>
        <w:t>后者传述自富戴勒·本·叶萨尔，后者传述自艾布·贾法尔（愿主赐他平安），他说：“第一个揭穿说谎者的，是尊严伟大的真主（4）；其次是陪伴他的两位天使；然后他自己也知道自己在说谎。”</w:t>
      </w:r>
    </w:p>
    <w:p>
      <w:pPr>
        <w:bidi/>
        <w:jc w:val="right"/>
      </w:pPr>
      <w:r>
        <w:rPr>
          <w:rFonts w:ascii="Calibri" w:hAnsi="Calibri" w:cs="Calibri"/>
          <w:i/>
          <w:color w:val="008000"/>
          <w:sz w:val="24"/>
          <w:szCs w:val="24"/>
          <w:rtl/>
          <w:lang w:bidi="ar-SA"/>
        </w:rPr>
        <w:t>7 - عليّ بن الحكم، [عن أبان]، عن عمر بن يزيد قال : سمعت أبا عبد اللّه (عَلَيهِ السَّلَامُ) يقول: إنَّ الكذاب يهلك بالبينات ويهلك أتباعه بالشبهات (5) .</w:t>
      </w:r>
    </w:p>
    <w:p>
      <w:pPr>
        <w:jc w:val="left"/>
      </w:pPr>
      <w:r>
        <w:rPr>
          <w:rFonts w:ascii="Calibri" w:hAnsi="Calibri" w:cs="Calibri"/>
          <w:i w:val="0"/>
          <w:color w:val="000000"/>
          <w:sz w:val="24"/>
          <w:szCs w:val="24"/>
          <w:rtl w:val="0"/>
        </w:rPr>
        <w:t>7- 阿里·本·哈卡姆传述自[艾班]，后者传述自欧麦尔·本·耶齐德，他说：“我听艾布·阿卜杜拉（愿主赐他平安）说：‘说谎者会因明证而自取灭亡，他的追随者则会因疑惑而自取灭亡（5）。’”</w:t>
      </w:r>
    </w:p>
    <w:p>
      <w:pPr>
        <w:bidi/>
        <w:jc w:val="right"/>
      </w:pPr>
      <w:r>
        <w:rPr>
          <w:rFonts w:ascii="Calibri" w:hAnsi="Calibri" w:cs="Calibri"/>
          <w:i/>
          <w:color w:val="008000"/>
          <w:sz w:val="24"/>
          <w:szCs w:val="24"/>
          <w:rtl/>
          <w:lang w:bidi="ar-SA"/>
        </w:rPr>
        <w:t>8 - محمّد بن يحيى، عن أحمد بن محمّد بن عيسى عن ابن أبي نجران،</w:t>
      </w:r>
    </w:p>
    <w:p>
      <w:pPr>
        <w:jc w:val="left"/>
      </w:pPr>
      <w:r>
        <w:rPr>
          <w:rFonts w:ascii="Calibri" w:hAnsi="Calibri" w:cs="Calibri"/>
          <w:i w:val="0"/>
          <w:color w:val="000000"/>
          <w:sz w:val="24"/>
          <w:szCs w:val="24"/>
          <w:rtl w:val="0"/>
        </w:rPr>
        <w:t>8- 穆罕默德·本·叶海亚传述自艾哈迈德·本·穆罕默德·本·尔萨，后者传述自伊本·艾比·纳吉兰，</w:t>
      </w:r>
    </w:p>
    <w:p>
      <w:pPr>
        <w:bidi/>
        <w:jc w:val="right"/>
      </w:pPr>
      <w:r>
        <w:rPr>
          <w:rFonts w:ascii="Calibri" w:hAnsi="Calibri" w:cs="Calibri"/>
          <w:i/>
          <w:color w:val="008000"/>
          <w:sz w:val="24"/>
          <w:szCs w:val="24"/>
          <w:rtl/>
          <w:lang w:bidi="ar-SA"/>
        </w:rPr>
        <w:t>عن معاوية بن وهب قال : سمعت أبا عبد اللّه (عَلَيهِ السَّلَامُ) يقول : إنَّ آية الكذاب بأن يخبرك خبر السماء والأرض والمشرق والمغرب، فإذا سألته عن حرام اللّه وحلاله لم يكن عنده شيء (6) .</w:t>
      </w:r>
    </w:p>
    <w:p>
      <w:pPr>
        <w:jc w:val="left"/>
      </w:pPr>
      <w:r>
        <w:rPr>
          <w:rFonts w:ascii="Calibri" w:hAnsi="Calibri" w:cs="Calibri"/>
          <w:i w:val="0"/>
          <w:color w:val="000000"/>
          <w:sz w:val="24"/>
          <w:szCs w:val="24"/>
          <w:rtl w:val="0"/>
        </w:rPr>
        <w:t>后者传述自穆阿维叶·本·瓦赫卜，他说：“我听艾布·阿卜杜拉（愿主赐他平安）说：‘说谎者的标志是，他能告诉你天上、地上、东方和西方的消息；但你若问他真主所禁与所许之事，他却一无所知（6）。’”</w:t>
      </w:r>
    </w:p>
    <w:p>
      <w:pPr>
        <w:bidi/>
        <w:jc w:val="right"/>
      </w:pPr>
      <w:r>
        <w:rPr>
          <w:rFonts w:ascii="Calibri" w:hAnsi="Calibri" w:cs="Calibri"/>
          <w:i/>
          <w:color w:val="008000"/>
          <w:sz w:val="24"/>
          <w:szCs w:val="24"/>
          <w:rtl/>
          <w:lang w:bidi="ar-SA"/>
        </w:rPr>
        <w:t>9 - عليّ بن إبراهيم عن أبيه، عن ابن أبي عمير، عن منصور بن يونس، عن أبي بصير قال :</w:t>
      </w:r>
    </w:p>
    <w:p>
      <w:pPr>
        <w:jc w:val="left"/>
      </w:pPr>
      <w:r>
        <w:rPr>
          <w:rFonts w:ascii="Calibri" w:hAnsi="Calibri" w:cs="Calibri"/>
          <w:i w:val="0"/>
          <w:color w:val="000000"/>
          <w:sz w:val="24"/>
          <w:szCs w:val="24"/>
          <w:rtl w:val="0"/>
        </w:rPr>
        <w:t>9- 阿里·本·易卜拉欣传述自他的父亲，后者传述自伊本·艾比·欧迈尔，后者传述自曼苏尔·本·尤努斯，后者传述自艾布·巴西尔，他说：</w:t>
      </w:r>
    </w:p>
    <w:p>
      <w:pPr>
        <w:bidi/>
        <w:jc w:val="right"/>
      </w:pPr>
      <w:r>
        <w:rPr>
          <w:rFonts w:ascii="Calibri" w:hAnsi="Calibri" w:cs="Calibri"/>
          <w:i/>
          <w:color w:val="008000"/>
          <w:sz w:val="24"/>
          <w:szCs w:val="24"/>
          <w:rtl/>
          <w:lang w:bidi="ar-SA"/>
        </w:rPr>
        <w:t>سمعت أبا عبد اللّه (عَلَيهِ السَّلَامُ) يقول : إِنَّ الكِذَّبَةَ لتفطر الصائم، قلت : وأينا لا يكون ذلك منه؟! ص: 326 1- أي أكثر شرّية.</w:t>
      </w:r>
    </w:p>
    <w:p>
      <w:pPr>
        <w:jc w:val="left"/>
      </w:pPr>
      <w:r>
        <w:rPr>
          <w:rFonts w:ascii="Calibri" w:hAnsi="Calibri" w:cs="Calibri"/>
          <w:i w:val="0"/>
          <w:color w:val="000000"/>
          <w:sz w:val="24"/>
          <w:szCs w:val="24"/>
          <w:rtl w:val="0"/>
        </w:rPr>
        <w:t>“我听艾布·阿卜杜拉（愿主赐他平安）说：‘谎言会使斋戒者开斋。’我说：‘我们当中谁不会这样呢？！’” 第326页 1- 即更加邪恶。</w:t>
      </w:r>
    </w:p>
    <w:p>
      <w:pPr>
        <w:bidi/>
        <w:jc w:val="right"/>
      </w:pPr>
      <w:r>
        <w:rPr>
          <w:rFonts w:ascii="Calibri" w:hAnsi="Calibri" w:cs="Calibri"/>
          <w:i/>
          <w:color w:val="008000"/>
          <w:sz w:val="24"/>
          <w:szCs w:val="24"/>
          <w:rtl/>
          <w:lang w:bidi="ar-SA"/>
        </w:rPr>
        <w:t>«والوجه فيه أن الشرور التابعة للشراب تصدر بلا شعور بخلاف الشرور التابعة للكذب». مرآة المجلسي 329/10. 2- أي سبب في خرابه. 3- واسمه سالم بن مكرم. 4- لسبق علمه تعالى.</w:t>
      </w:r>
    </w:p>
    <w:p>
      <w:pPr>
        <w:jc w:val="left"/>
      </w:pPr>
      <w:r>
        <w:rPr>
          <w:rFonts w:ascii="Calibri" w:hAnsi="Calibri" w:cs="Calibri"/>
          <w:i w:val="0"/>
          <w:color w:val="000000"/>
          <w:sz w:val="24"/>
          <w:szCs w:val="24"/>
          <w:rtl w:val="0"/>
        </w:rPr>
        <w:t>“对此的解释是：饮酒所伴随的恶行都是在无意识中发生的，而说谎所伴随的恶行则不然。”《迈吉利西之镜》10/329。2- 即是其信仰毁坏的原因。3- 他的名字是萨利姆·本·穆克里姆。4- 因为真主早已知晓。</w:t>
      </w:r>
    </w:p>
    <w:p>
      <w:pPr>
        <w:bidi/>
        <w:jc w:val="right"/>
      </w:pPr>
      <w:r>
        <w:rPr>
          <w:rFonts w:ascii="Calibri" w:hAnsi="Calibri" w:cs="Calibri"/>
          <w:i/>
          <w:color w:val="008000"/>
          <w:sz w:val="24"/>
          <w:szCs w:val="24"/>
          <w:rtl/>
          <w:lang w:bidi="ar-SA"/>
        </w:rPr>
        <w:t>5- أي أن من يضع الحديث عن المعصومين (عَلَيهِ السَّلَامُ) كذباً وافتراءاً عليهم ويبتدع في الدين فهو يهلك نفسه بأمر يعلم كذبه وأتباعه يهلكون بالشبهة والجهالة لحسن ظنهم به واحتمالهم صدقه مرآة المجلسي 330/10.</w:t>
      </w:r>
    </w:p>
    <w:p>
      <w:pPr>
        <w:jc w:val="left"/>
      </w:pPr>
      <w:r>
        <w:rPr>
          <w:rFonts w:ascii="Calibri" w:hAnsi="Calibri" w:cs="Calibri"/>
          <w:i w:val="0"/>
          <w:color w:val="000000"/>
          <w:sz w:val="24"/>
          <w:szCs w:val="24"/>
          <w:rtl w:val="0"/>
        </w:rPr>
        <w:t>5- 即，编造谎言、诬称来自无罪者（愿主赐他们平安）的圣训，并在宗教中创立异端的人，会因明知其为谎言之事而自取灭亡；而他的追随者则会因疑惑和无知而自取灭亡，因为他们信任他，认为他或许说的是真话。《迈吉利西之镜》10/330。</w:t>
      </w:r>
    </w:p>
    <w:p>
      <w:pPr>
        <w:bidi/>
        <w:jc w:val="right"/>
      </w:pPr>
      <w:r>
        <w:rPr>
          <w:rFonts w:ascii="Calibri" w:hAnsi="Calibri" w:cs="Calibri"/>
          <w:i/>
          <w:color w:val="008000"/>
          <w:sz w:val="24"/>
          <w:szCs w:val="24"/>
          <w:rtl/>
          <w:lang w:bidi="ar-SA"/>
        </w:rPr>
        <w:t>وقد يكون المقصود بالكذاب هنا من يجلس في مجلس القضاء والفتيا وهو ليس لها بأهل مع علمه بذلك.</w:t>
      </w:r>
    </w:p>
    <w:p>
      <w:pPr>
        <w:jc w:val="left"/>
      </w:pPr>
      <w:r>
        <w:rPr>
          <w:rFonts w:ascii="Calibri" w:hAnsi="Calibri" w:cs="Calibri"/>
          <w:i w:val="0"/>
          <w:color w:val="000000"/>
          <w:sz w:val="24"/>
          <w:szCs w:val="24"/>
          <w:rtl w:val="0"/>
        </w:rPr>
        <w:t>这里的“说谎者”也可能指在审判和教法裁决场合中任职、明知自己不具备相应资格的人。</w:t>
      </w:r>
    </w:p>
    <w:p>
      <w:pPr>
        <w:bidi/>
        <w:jc w:val="right"/>
      </w:pPr>
      <w:r>
        <w:rPr>
          <w:rFonts w:ascii="Calibri" w:hAnsi="Calibri" w:cs="Calibri"/>
          <w:i/>
          <w:color w:val="008000"/>
          <w:sz w:val="24"/>
          <w:szCs w:val="24"/>
          <w:rtl/>
          <w:lang w:bidi="ar-SA"/>
        </w:rPr>
        <w:t>6- «وذلك لأن العلم بحقائق الأشياء على ما هي عليه لا يحصل لأحد إلّا بالتقوى وتهذيب السر عن رذائل الأخلاق،</w:t>
      </w:r>
    </w:p>
    <w:p>
      <w:pPr>
        <w:jc w:val="left"/>
      </w:pPr>
      <w:r>
        <w:rPr>
          <w:rFonts w:ascii="Calibri" w:hAnsi="Calibri" w:cs="Calibri"/>
          <w:i w:val="0"/>
          <w:color w:val="000000"/>
          <w:sz w:val="24"/>
          <w:szCs w:val="24"/>
          <w:rtl w:val="0"/>
        </w:rPr>
        <w:t>6- “这是因为，唯有通过敬畏和净化内心、摆脱恶劣品德，才能认识事物的真实本质；</w:t>
      </w:r>
    </w:p>
    <w:p>
      <w:pPr>
        <w:bidi/>
        <w:jc w:val="right"/>
      </w:pPr>
      <w:r>
        <w:rPr>
          <w:rFonts w:ascii="Calibri" w:hAnsi="Calibri" w:cs="Calibri"/>
          <w:i/>
          <w:color w:val="008000"/>
          <w:sz w:val="24"/>
          <w:szCs w:val="24"/>
          <w:rtl/>
          <w:lang w:bidi="ar-SA"/>
        </w:rPr>
        <w:t>قال اللّه تعالى : (اتَّقُوا اللَّهَ وَيُعَلِّمُكُمُ اللَّهُ) البقرة/ 282 ولا يحصل التقوى إلّا بالاقتصار على الحلال والاجتناب</w:t>
      </w:r>
    </w:p>
    <w:p>
      <w:pPr>
        <w:jc w:val="left"/>
      </w:pPr>
      <w:r>
        <w:rPr>
          <w:rFonts w:ascii="Calibri" w:hAnsi="Calibri" w:cs="Calibri"/>
          <w:i w:val="0"/>
          <w:color w:val="000000"/>
          <w:sz w:val="24"/>
          <w:szCs w:val="24"/>
          <w:rtl w:val="0"/>
        </w:rPr>
        <w:t>真主说：‘你们当敬畏真主，真主就会教导你们。’（黄牛 / 282）而敬畏只有通过满足于合法之物、远离</w:t>
      </w:r>
    </w:p>
    <w:p>
      <w:pPr>
        <w:bidi/>
        <w:jc w:val="right"/>
      </w:pPr>
      <w:r>
        <w:rPr>
          <w:rFonts w:ascii="Calibri" w:hAnsi="Calibri" w:cs="Calibri"/>
          <w:i/>
          <w:color w:val="008000"/>
          <w:sz w:val="24"/>
          <w:szCs w:val="24"/>
          <w:rtl/>
          <w:lang w:bidi="ar-SA"/>
        </w:rPr>
        <w:t>عن الحرام ولا يتيسر ذلك إلّا بالعلم بالحلال والحرام فمن أخبر عن شيء من حقائق الأشياء ولم تكن عنده معرفة بالحلال والحرام فهو لا محالة كذاب يدعي ما ليس له» الوافي 157/3.</w:t>
      </w:r>
    </w:p>
    <w:p>
      <w:pPr>
        <w:jc w:val="left"/>
      </w:pPr>
      <w:r>
        <w:rPr>
          <w:rFonts w:ascii="Calibri" w:hAnsi="Calibri" w:cs="Calibri"/>
          <w:i w:val="0"/>
          <w:color w:val="000000"/>
          <w:sz w:val="24"/>
          <w:szCs w:val="24"/>
          <w:rtl w:val="0"/>
        </w:rPr>
        <w:t>非法之物才能实现；要做到这一点，唯有先知晓何为合法、何为非法。因此，凡是宣称掌握事物某种真实本质，却不具备合法与非法方面知识的人，必然是在说谎，妄称自己拥有并不具备的东西。”《瓦菲》3/157。</w:t>
      </w:r>
    </w:p>
    <w:p>
      <w:pPr>
        <w:bidi/>
        <w:jc w:val="right"/>
      </w:pPr>
      <w:r>
        <w:rPr>
          <w:rFonts w:ascii="Calibri" w:hAnsi="Calibri" w:cs="Calibri"/>
          <w:i/>
          <w:color w:val="008000"/>
          <w:sz w:val="24"/>
          <w:szCs w:val="24"/>
          <w:rtl/>
          <w:lang w:bidi="ar-SA"/>
        </w:rPr>
        <w:t>قال : ليس حيث ذهبت إنّما ذلك الكذب على اللّه وعلى رسوله وعلى الأئمّة صلوات اللّه عليه وعليهم (1) .</w:t>
      </w:r>
    </w:p>
    <w:p>
      <w:pPr>
        <w:jc w:val="left"/>
      </w:pPr>
      <w:r>
        <w:rPr>
          <w:rFonts w:ascii="Calibri" w:hAnsi="Calibri" w:cs="Calibri"/>
          <w:i w:val="0"/>
          <w:color w:val="000000"/>
          <w:sz w:val="24"/>
          <w:szCs w:val="24"/>
          <w:rtl w:val="0"/>
        </w:rPr>
        <w:t>他回答说：“事情并非如你所想；那指的是对真主、他的使者以及众伊玛目（愿真主赐福于他和他们）（1）说谎。”</w:t>
      </w:r>
    </w:p>
    <w:p>
      <w:pPr>
        <w:bidi/>
        <w:jc w:val="right"/>
      </w:pPr>
      <w:r>
        <w:rPr>
          <w:rFonts w:ascii="Calibri" w:hAnsi="Calibri" w:cs="Calibri"/>
          <w:i/>
          <w:color w:val="008000"/>
          <w:sz w:val="24"/>
          <w:szCs w:val="24"/>
          <w:rtl/>
          <w:lang w:bidi="ar-SA"/>
        </w:rPr>
        <w:t>10 - محمّد بن يحيى، عن أحمد بن محمّد بن عيسى، عن بعض أصحابه رفعه إلى أبي عبد اللّه (عَلَيهِ السَّلَامُ)،</w:t>
      </w:r>
    </w:p>
    <w:p>
      <w:pPr>
        <w:jc w:val="left"/>
      </w:pPr>
      <w:r>
        <w:rPr>
          <w:rFonts w:ascii="Calibri" w:hAnsi="Calibri" w:cs="Calibri"/>
          <w:i w:val="0"/>
          <w:color w:val="000000"/>
          <w:sz w:val="24"/>
          <w:szCs w:val="24"/>
          <w:rtl w:val="0"/>
        </w:rPr>
        <w:t>10- 穆罕默德·本·叶海亚传述自艾哈迈德·本·穆罕默德·本·尔萨，后者传述自他的一位同伴，后者将此传述上达至艾布·阿卜杜拉（愿主赐他平安），</w:t>
      </w:r>
    </w:p>
    <w:p>
      <w:pPr>
        <w:bidi/>
        <w:jc w:val="right"/>
      </w:pPr>
      <w:r>
        <w:rPr>
          <w:rFonts w:ascii="Calibri" w:hAnsi="Calibri" w:cs="Calibri"/>
          <w:i/>
          <w:color w:val="008000"/>
          <w:sz w:val="24"/>
          <w:szCs w:val="24"/>
          <w:rtl/>
          <w:lang w:bidi="ar-SA"/>
        </w:rPr>
        <w:t>قال : ذُكر الحائك (2) لأبي عبد اللّه (عَلَيهِ السَّلَامُ) أنّه ملعون، فقال: إنما ذاك الّذي يحوك الكذب على اللّه وعلى رسوله (صَلَّى اللّه عَلَيْهِ وَ آلِهِ وَسَلَّمَ).</w:t>
      </w:r>
    </w:p>
    <w:p>
      <w:pPr>
        <w:jc w:val="left"/>
      </w:pPr>
      <w:r>
        <w:rPr>
          <w:rFonts w:ascii="Calibri" w:hAnsi="Calibri" w:cs="Calibri"/>
          <w:i w:val="0"/>
          <w:color w:val="000000"/>
          <w:sz w:val="24"/>
          <w:szCs w:val="24"/>
          <w:rtl w:val="0"/>
        </w:rPr>
        <w:t>他说：“有人对艾布·阿卜杜拉（愿主赐他平安）提到织布者，说他受诅咒。他说：‘那指的是编造谎言、妄称来自真主和他的使者（愿主赐福他及其后裔并赐他平安）的人。’”</w:t>
      </w:r>
    </w:p>
    <w:p>
      <w:pPr>
        <w:bidi/>
        <w:jc w:val="right"/>
      </w:pPr>
      <w:r>
        <w:rPr>
          <w:rFonts w:ascii="Calibri" w:hAnsi="Calibri" w:cs="Calibri"/>
          <w:i/>
          <w:color w:val="008000"/>
          <w:sz w:val="24"/>
          <w:szCs w:val="24"/>
          <w:rtl/>
          <w:lang w:bidi="ar-SA"/>
        </w:rPr>
        <w:t>11 - عدَّة من أصحابنا، عن أحمد بن أبي عبد اللّه، عن أبيه، عن القاسم بن عروة،</w:t>
      </w:r>
    </w:p>
    <w:p>
      <w:pPr>
        <w:jc w:val="left"/>
      </w:pPr>
      <w:r>
        <w:rPr>
          <w:rFonts w:ascii="Calibri" w:hAnsi="Calibri" w:cs="Calibri"/>
          <w:i w:val="0"/>
          <w:color w:val="000000"/>
          <w:sz w:val="24"/>
          <w:szCs w:val="24"/>
          <w:rtl w:val="0"/>
        </w:rPr>
        <w:t>11- 我们的一些同伴传述自艾哈迈德·本·艾比·阿卜杜拉，后者传述自他的父亲，后者传述自卡西姆·本·欧尔瓦，</w:t>
      </w:r>
    </w:p>
    <w:p>
      <w:pPr>
        <w:bidi/>
        <w:jc w:val="right"/>
      </w:pPr>
      <w:r>
        <w:rPr>
          <w:rFonts w:ascii="Calibri" w:hAnsi="Calibri" w:cs="Calibri"/>
          <w:i/>
          <w:color w:val="008000"/>
          <w:sz w:val="24"/>
          <w:szCs w:val="24"/>
          <w:rtl/>
          <w:lang w:bidi="ar-SA"/>
        </w:rPr>
        <w:t>عن عبد الحميد الطائي، عن الأصبغ بن نباتة قال : قال أمير المؤمنين (عَلَيهِ السَّلَامُ) : لا يجد عبد طعم الإيمان (3) حتّى يترك الكذب هزله وجده.</w:t>
      </w:r>
    </w:p>
    <w:p>
      <w:pPr>
        <w:jc w:val="left"/>
      </w:pPr>
      <w:r>
        <w:rPr>
          <w:rFonts w:ascii="Calibri" w:hAnsi="Calibri" w:cs="Calibri"/>
          <w:i w:val="0"/>
          <w:color w:val="000000"/>
          <w:sz w:val="24"/>
          <w:szCs w:val="24"/>
          <w:rtl w:val="0"/>
        </w:rPr>
        <w:t>后者传述自阿卜杜勒·哈米德·塔伊，后者传述自艾斯巴格·本·努巴泰，他说：信士的长官阿里（愿主赐他平安）说：“仆人若不摒弃说谎，无论是玩笑还是认真，都无法尝到信仰的滋味（3）。”</w:t>
      </w:r>
    </w:p>
    <w:p>
      <w:pPr>
        <w:bidi/>
        <w:jc w:val="right"/>
      </w:pPr>
      <w:r>
        <w:rPr>
          <w:rFonts w:ascii="Calibri" w:hAnsi="Calibri" w:cs="Calibri"/>
          <w:i/>
          <w:color w:val="008000"/>
          <w:sz w:val="24"/>
          <w:szCs w:val="24"/>
          <w:rtl/>
          <w:lang w:bidi="ar-SA"/>
        </w:rPr>
        <w:t>12 - عليّ بن إبراهيم، عن أبيه، عن ابن أبي عمير، عن عبد الرحمن بن الحجاج قال : قلت لأبي عبد اللّه (عَلَيهِ السَّلَامُ) : الكذَّاب هو الّذي يكذب في الشيء؟</w:t>
      </w:r>
    </w:p>
    <w:p>
      <w:pPr>
        <w:jc w:val="left"/>
      </w:pPr>
      <w:r>
        <w:rPr>
          <w:rFonts w:ascii="Calibri" w:hAnsi="Calibri" w:cs="Calibri"/>
          <w:i w:val="0"/>
          <w:color w:val="000000"/>
          <w:sz w:val="24"/>
          <w:szCs w:val="24"/>
          <w:rtl w:val="0"/>
        </w:rPr>
        <w:t>12- 阿里·本·易卜拉欣传述自他的父亲，后者传述自伊本·艾比·欧迈尔，后者传述自阿卜杜勒·拉赫曼·本·哈贾吉，他说：“我问艾布·阿卜杜拉（愿主赐他平安）：‘说谎者是指在某件事上说谎的人吗？’</w:t>
      </w:r>
    </w:p>
    <w:p>
      <w:pPr>
        <w:bidi/>
        <w:jc w:val="right"/>
      </w:pPr>
      <w:r>
        <w:rPr>
          <w:rFonts w:ascii="Calibri" w:hAnsi="Calibri" w:cs="Calibri"/>
          <w:i/>
          <w:color w:val="008000"/>
          <w:sz w:val="24"/>
          <w:szCs w:val="24"/>
          <w:rtl/>
          <w:lang w:bidi="ar-SA"/>
        </w:rPr>
        <w:t>قال: لا، ما من أحد إلّا يكون ذلك منه ولكنَّ المطبوع على الكذب (4) .</w:t>
      </w:r>
    </w:p>
    <w:p>
      <w:pPr>
        <w:jc w:val="left"/>
      </w:pPr>
      <w:r>
        <w:rPr>
          <w:rFonts w:ascii="Calibri" w:hAnsi="Calibri" w:cs="Calibri"/>
          <w:i w:val="0"/>
          <w:color w:val="000000"/>
          <w:sz w:val="24"/>
          <w:szCs w:val="24"/>
          <w:rtl w:val="0"/>
        </w:rPr>
        <w:t>他回答说：‘不是。没有人不曾这样；但说的是那些天性根植于说谎的人（4）。’”</w:t>
      </w:r>
    </w:p>
    <w:p>
      <w:pPr>
        <w:bidi/>
        <w:jc w:val="right"/>
      </w:pPr>
      <w:r>
        <w:rPr>
          <w:rFonts w:ascii="Calibri" w:hAnsi="Calibri" w:cs="Calibri"/>
          <w:i/>
          <w:color w:val="008000"/>
          <w:sz w:val="24"/>
          <w:szCs w:val="24"/>
          <w:rtl/>
          <w:lang w:bidi="ar-SA"/>
        </w:rPr>
        <w:t>13 - عدَّة من أصحابنا، عن أحمد بن أبي عبد اللّه، عن الحسن بن ظريف، عن أبيه،</w:t>
      </w:r>
    </w:p>
    <w:p>
      <w:pPr>
        <w:jc w:val="left"/>
      </w:pPr>
      <w:r>
        <w:rPr>
          <w:rFonts w:ascii="Calibri" w:hAnsi="Calibri" w:cs="Calibri"/>
          <w:i w:val="0"/>
          <w:color w:val="000000"/>
          <w:sz w:val="24"/>
          <w:szCs w:val="24"/>
          <w:rtl w:val="0"/>
        </w:rPr>
        <w:t>13- 我们的一些同伴传述自艾哈迈德·本·艾比·阿卜杜拉，后者传述自哈桑·本·扎里夫，后者传述自他的父亲，</w:t>
      </w:r>
    </w:p>
    <w:p>
      <w:pPr>
        <w:bidi/>
        <w:jc w:val="right"/>
      </w:pPr>
      <w:r>
        <w:rPr>
          <w:rFonts w:ascii="Calibri" w:hAnsi="Calibri" w:cs="Calibri"/>
          <w:i/>
          <w:color w:val="008000"/>
          <w:sz w:val="24"/>
          <w:szCs w:val="24"/>
          <w:rtl/>
          <w:lang w:bidi="ar-SA"/>
        </w:rPr>
        <w:t>عمّن ذكره عن أبي عبد اللّه (عَلَيهِ السَّلَامُ) قال : قال عيسى بن مريم (عَلَيهِ السَّلَامُ) : من كثر ذنبه ذهب بهاؤه (5) .</w:t>
      </w:r>
    </w:p>
    <w:p>
      <w:pPr>
        <w:jc w:val="left"/>
      </w:pPr>
      <w:r>
        <w:rPr>
          <w:rFonts w:ascii="Calibri" w:hAnsi="Calibri" w:cs="Calibri"/>
          <w:i w:val="0"/>
          <w:color w:val="000000"/>
          <w:sz w:val="24"/>
          <w:szCs w:val="24"/>
          <w:rtl w:val="0"/>
        </w:rPr>
        <w:t>后者传述自一位未具名的传述者，后者传述自艾布·阿卜杜拉（愿主赐他平安），他说：“尔萨·本·麦尔彦（愿主赐他平安）说：‘罪孽多了，人的光彩便会消失（5）。’”</w:t>
      </w:r>
    </w:p>
    <w:p>
      <w:pPr>
        <w:bidi/>
        <w:jc w:val="right"/>
      </w:pPr>
      <w:r>
        <w:rPr>
          <w:rFonts w:ascii="Calibri" w:hAnsi="Calibri" w:cs="Calibri"/>
          <w:i/>
          <w:color w:val="008000"/>
          <w:sz w:val="24"/>
          <w:szCs w:val="24"/>
          <w:rtl/>
          <w:lang w:bidi="ar-SA"/>
        </w:rPr>
        <w:t>14 - عنه، عن عمرو بن عثمان، عن محمّد بن سالم رفعه قال قال أمير المؤمنين (عَلَيهِ السَّلَامُ): ينبغي للرَّجل المسلم أن يجتنب مواخاة الكذاب، فإنه يكذب حتّى يجيىء بالصدق فلا يصدق (6) .</w:t>
      </w:r>
    </w:p>
    <w:p>
      <w:pPr>
        <w:jc w:val="left"/>
      </w:pPr>
      <w:r>
        <w:rPr>
          <w:rFonts w:ascii="Calibri" w:hAnsi="Calibri" w:cs="Calibri"/>
          <w:i w:val="0"/>
          <w:color w:val="000000"/>
          <w:sz w:val="24"/>
          <w:szCs w:val="24"/>
          <w:rtl w:val="0"/>
        </w:rPr>
        <w:t>14- 他传述自阿姆尔·本·奥斯曼，后者传述自穆罕默德·本·萨利姆，并将此传述上达至信士的长官阿里（愿主赐他平安），他说：“穆斯林应当避免与说谎者结交，因为他会一直说谎，直到说出真话时，也无人相信（6）。”</w:t>
      </w:r>
    </w:p>
    <w:p>
      <w:pPr>
        <w:bidi/>
        <w:jc w:val="right"/>
      </w:pPr>
      <w:r>
        <w:rPr>
          <w:rFonts w:ascii="Calibri" w:hAnsi="Calibri" w:cs="Calibri"/>
          <w:i/>
          <w:color w:val="008000"/>
          <w:sz w:val="24"/>
          <w:szCs w:val="24"/>
          <w:rtl/>
          <w:lang w:bidi="ar-SA"/>
        </w:rPr>
        <w:t>15 - عنه، عن ابن فضّال، عن إبراهيم بن محمّد الأشعري، عن عبيد بن زرارة قال : سمعت أبا عبد اللّه (عَلَيهِ السَّلَامُ) يقول : إنَّ ممّا أعان اللّه [به] على الكذَّابين النسيان (7) .</w:t>
      </w:r>
    </w:p>
    <w:p>
      <w:pPr>
        <w:jc w:val="left"/>
      </w:pPr>
      <w:r>
        <w:rPr>
          <w:rFonts w:ascii="Calibri" w:hAnsi="Calibri" w:cs="Calibri"/>
          <w:i w:val="0"/>
          <w:color w:val="000000"/>
          <w:sz w:val="24"/>
          <w:szCs w:val="24"/>
          <w:rtl w:val="0"/>
        </w:rPr>
        <w:t>15—他传述自伊本·法达勒，后者传述自易卜拉欣·本·穆罕默德·艾什阿里，后者传述自欧拜德·本·宰拉赖，他说：我听艾布·阿卜杜拉（愿主赐他平安）说：“遗忘是安拉用来对付说谎者的手段之一（7）。”</w:t>
      </w:r>
    </w:p>
    <w:p>
      <w:pPr>
        <w:bidi/>
        <w:jc w:val="right"/>
      </w:pPr>
      <w:r>
        <w:rPr>
          <w:rFonts w:ascii="Calibri" w:hAnsi="Calibri" w:cs="Calibri"/>
          <w:i/>
          <w:color w:val="008000"/>
          <w:sz w:val="24"/>
          <w:szCs w:val="24"/>
          <w:rtl/>
          <w:lang w:bidi="ar-SA"/>
        </w:rPr>
        <w:t>ص: 327 1- دل على أن الكذب على اللّه ورسوله والأئمّة (عَلَيهِ السَّلَامُ) من المفطرات، وقد وردت النصوص فيه.</w:t>
      </w:r>
    </w:p>
    <w:p>
      <w:pPr>
        <w:jc w:val="left"/>
      </w:pPr>
      <w:r>
        <w:rPr>
          <w:rFonts w:ascii="Calibri" w:hAnsi="Calibri" w:cs="Calibri"/>
          <w:i w:val="0"/>
          <w:color w:val="000000"/>
          <w:sz w:val="24"/>
          <w:szCs w:val="24"/>
          <w:rtl w:val="0"/>
        </w:rPr>
        <w:t>第327页 1—这说明，针对安拉、使者和众伊玛目（愿主赐他们平安）说谎属于破斋之事，相关经文传述已有记载。</w:t>
      </w:r>
    </w:p>
    <w:p>
      <w:pPr>
        <w:bidi/>
        <w:jc w:val="right"/>
      </w:pPr>
      <w:r>
        <w:rPr>
          <w:rFonts w:ascii="Calibri" w:hAnsi="Calibri" w:cs="Calibri"/>
          <w:i/>
          <w:color w:val="008000"/>
          <w:sz w:val="24"/>
          <w:szCs w:val="24"/>
          <w:rtl/>
          <w:lang w:bidi="ar-SA"/>
        </w:rPr>
        <w:t>2- المقصود بالحائك في هذا الحديث وغيره من الأحاديث هو من يضع الحديث وينسبه كذباً إلى اللّه ورسوله أو إليهم (عَلَيهِم السَّلَامُ)، ومن هنا يستقيم الحكم بكونه ملعوناً. وقد صرّح بذلك في ذيل الحديث.</w:t>
      </w:r>
    </w:p>
    <w:p>
      <w:pPr>
        <w:jc w:val="left"/>
      </w:pPr>
      <w:r>
        <w:rPr>
          <w:rFonts w:ascii="Calibri" w:hAnsi="Calibri" w:cs="Calibri"/>
          <w:i w:val="0"/>
          <w:color w:val="000000"/>
          <w:sz w:val="24"/>
          <w:szCs w:val="24"/>
          <w:rtl w:val="0"/>
        </w:rPr>
        <w:t>2—这段圣训及其他圣训中的“织布匠”，指的是编造圣训，并将其谎称为安拉、使者或他们（愿主赐他们平安）所说的人。由此，判定他受诅咒便说得通了。圣训末尾已对此作出明确说明。</w:t>
      </w:r>
    </w:p>
    <w:p>
      <w:pPr>
        <w:bidi/>
        <w:jc w:val="right"/>
      </w:pPr>
      <w:r>
        <w:rPr>
          <w:rFonts w:ascii="Calibri" w:hAnsi="Calibri" w:cs="Calibri"/>
          <w:i/>
          <w:color w:val="008000"/>
          <w:sz w:val="24"/>
          <w:szCs w:val="24"/>
          <w:rtl/>
          <w:lang w:bidi="ar-SA"/>
        </w:rPr>
        <w:t>3- هذا كناية عن كمال الإيمان وترتب الآثار عليه.</w:t>
      </w:r>
    </w:p>
    <w:p>
      <w:pPr>
        <w:jc w:val="left"/>
      </w:pPr>
      <w:r>
        <w:rPr>
          <w:rFonts w:ascii="Calibri" w:hAnsi="Calibri" w:cs="Calibri"/>
          <w:i w:val="0"/>
          <w:color w:val="000000"/>
          <w:sz w:val="24"/>
          <w:szCs w:val="24"/>
          <w:rtl w:val="0"/>
        </w:rPr>
        <w:t>3—这是委婉说法，意指信仰圆满，并由此产生相应的影响。</w:t>
      </w:r>
    </w:p>
    <w:p>
      <w:pPr>
        <w:bidi/>
        <w:jc w:val="right"/>
      </w:pPr>
      <w:r>
        <w:rPr>
          <w:rFonts w:ascii="Calibri" w:hAnsi="Calibri" w:cs="Calibri"/>
          <w:i/>
          <w:color w:val="008000"/>
          <w:sz w:val="24"/>
          <w:szCs w:val="24"/>
          <w:rtl/>
          <w:lang w:bidi="ar-SA"/>
        </w:rPr>
        <w:t>4- أي المجبول عليه بحيث صار الكذب له طبيعة تلازمه. 5- أي وقاره وهيبته عند اللّه وعند النّاس.</w:t>
      </w:r>
    </w:p>
    <w:p>
      <w:pPr>
        <w:jc w:val="left"/>
      </w:pPr>
      <w:r>
        <w:rPr>
          <w:rFonts w:ascii="Calibri" w:hAnsi="Calibri" w:cs="Calibri"/>
          <w:i w:val="0"/>
          <w:color w:val="000000"/>
          <w:sz w:val="24"/>
          <w:szCs w:val="24"/>
          <w:rtl w:val="0"/>
        </w:rPr>
        <w:t>4—也就是说，他天生如此，以至于说谎成了伴随他的天性。5—也就是说，他在安拉和人们面前的庄严与威望。</w:t>
      </w:r>
    </w:p>
    <w:p>
      <w:pPr>
        <w:bidi/>
        <w:jc w:val="right"/>
      </w:pPr>
      <w:r>
        <w:rPr>
          <w:rFonts w:ascii="Calibri" w:hAnsi="Calibri" w:cs="Calibri"/>
          <w:i/>
          <w:color w:val="008000"/>
          <w:sz w:val="24"/>
          <w:szCs w:val="24"/>
          <w:rtl/>
          <w:lang w:bidi="ar-SA"/>
        </w:rPr>
        <w:t>6- تمشياً مع عرف النّاس في شكّهم بكل ما يتفوه به من أخبار وذلك لاستصحابهم كذبه بسبب تحققهم من كثرة كذبه في ما يخبر به.</w:t>
      </w:r>
    </w:p>
    <w:p>
      <w:pPr>
        <w:jc w:val="left"/>
      </w:pPr>
      <w:r>
        <w:rPr>
          <w:rFonts w:ascii="Calibri" w:hAnsi="Calibri" w:cs="Calibri"/>
          <w:i w:val="0"/>
          <w:color w:val="000000"/>
          <w:sz w:val="24"/>
          <w:szCs w:val="24"/>
          <w:rtl w:val="0"/>
        </w:rPr>
        <w:t>6—这是顺应人们的习惯：他们会怀疑此人所说的一切消息，因为他们已确认他所传消息中谎言很多，所以总认为他在说谎。</w:t>
      </w:r>
    </w:p>
    <w:p>
      <w:pPr>
        <w:bidi/>
        <w:jc w:val="right"/>
      </w:pPr>
      <w:r>
        <w:rPr>
          <w:rFonts w:ascii="Calibri" w:hAnsi="Calibri" w:cs="Calibri"/>
          <w:i/>
          <w:color w:val="008000"/>
          <w:sz w:val="24"/>
          <w:szCs w:val="24"/>
          <w:rtl/>
          <w:lang w:bidi="ar-SA"/>
        </w:rPr>
        <w:t>7- «فإنهم كثيرا ما يكذبون في خبر ثمّ ينسون ويخبرون بما ينافيه ويكذبه فيفتضحون بذلك عند الخاصة والعامة» مرآة المجلسي 334/10.</w:t>
      </w:r>
    </w:p>
    <w:p>
      <w:pPr>
        <w:jc w:val="left"/>
      </w:pPr>
      <w:r>
        <w:rPr>
          <w:rFonts w:ascii="Calibri" w:hAnsi="Calibri" w:cs="Calibri"/>
          <w:i w:val="0"/>
          <w:color w:val="000000"/>
          <w:sz w:val="24"/>
          <w:szCs w:val="24"/>
          <w:rtl w:val="0"/>
        </w:rPr>
        <w:t>7—“因为他们常常在某件事情上说谎，随后便忘了，又说出与之相矛盾、足以揭穿其谎言的话，于是他们便在亲疏各阶层的人面前暴露无遗。”《麦吉里西之明镜》10/334。</w:t>
      </w:r>
    </w:p>
    <w:p>
      <w:pPr>
        <w:bidi/>
        <w:jc w:val="right"/>
      </w:pPr>
      <w:r>
        <w:rPr>
          <w:rFonts w:ascii="Calibri" w:hAnsi="Calibri" w:cs="Calibri"/>
          <w:i/>
          <w:color w:val="008000"/>
          <w:sz w:val="24"/>
          <w:szCs w:val="24"/>
          <w:rtl/>
          <w:lang w:bidi="ar-SA"/>
        </w:rPr>
        <w:t>16 - محمّد بن يحيى، عن أحمد بن محمّد بن عيسى، عن أبي يحيى الواسطي، عن بعض أصحابنا، عن أبي عبد اللّه (عَلَيهِ السَّلَامُ) قال: الكلام ثلاثة : صدق وكذب وإصلاح بين النّاس.</w:t>
      </w:r>
    </w:p>
    <w:p>
      <w:pPr>
        <w:jc w:val="left"/>
      </w:pPr>
      <w:r>
        <w:rPr>
          <w:rFonts w:ascii="Calibri" w:hAnsi="Calibri" w:cs="Calibri"/>
          <w:i w:val="0"/>
          <w:color w:val="000000"/>
          <w:sz w:val="24"/>
          <w:szCs w:val="24"/>
          <w:rtl w:val="0"/>
        </w:rPr>
        <w:t>16—穆罕默德·本·叶海亚传述自艾哈迈德·本·穆罕默德·本·尔萨，后者传述自艾布·叶海亚·瓦西提，后者传述自我们的一位同伴，后者传述自艾布·阿卜杜拉（愿主赐他平安），他说：“言语有三种：真实、谎言，以及调解人与人之间的关系。”</w:t>
      </w:r>
    </w:p>
    <w:p>
      <w:pPr>
        <w:bidi/>
        <w:jc w:val="right"/>
      </w:pPr>
      <w:r>
        <w:rPr>
          <w:rFonts w:ascii="Calibri" w:hAnsi="Calibri" w:cs="Calibri"/>
          <w:i/>
          <w:color w:val="008000"/>
          <w:sz w:val="24"/>
          <w:szCs w:val="24"/>
          <w:rtl/>
          <w:lang w:bidi="ar-SA"/>
        </w:rPr>
        <w:t>قال : قيل له : جعلت فداك ما الإصلاح بين النّاس؟</w:t>
      </w:r>
    </w:p>
    <w:p>
      <w:pPr>
        <w:jc w:val="left"/>
      </w:pPr>
      <w:r>
        <w:rPr>
          <w:rFonts w:ascii="Calibri" w:hAnsi="Calibri" w:cs="Calibri"/>
          <w:i w:val="0"/>
          <w:color w:val="000000"/>
          <w:sz w:val="24"/>
          <w:szCs w:val="24"/>
          <w:rtl w:val="0"/>
        </w:rPr>
        <w:t>他说：有人问他：“愿我为你献身，什么是调解人与人之间的关系？”</w:t>
      </w:r>
    </w:p>
    <w:p>
      <w:pPr>
        <w:bidi/>
        <w:jc w:val="right"/>
      </w:pPr>
      <w:r>
        <w:rPr>
          <w:rFonts w:ascii="Calibri" w:hAnsi="Calibri" w:cs="Calibri"/>
          <w:i/>
          <w:color w:val="008000"/>
          <w:sz w:val="24"/>
          <w:szCs w:val="24"/>
          <w:rtl/>
          <w:lang w:bidi="ar-SA"/>
        </w:rPr>
        <w:t>قال : تسمع من الرجل كلاماً يبلغه فتخبث نفسه (1) فتلقاه فتقول : سمعت من فلان قال فيك من الخير كذا وكذا، خلاف ما سمعت منه.</w:t>
      </w:r>
    </w:p>
    <w:p>
      <w:pPr>
        <w:jc w:val="left"/>
      </w:pPr>
      <w:r>
        <w:rPr>
          <w:rFonts w:ascii="Calibri" w:hAnsi="Calibri" w:cs="Calibri"/>
          <w:i w:val="0"/>
          <w:color w:val="000000"/>
          <w:sz w:val="24"/>
          <w:szCs w:val="24"/>
          <w:rtl w:val="0"/>
        </w:rPr>
        <w:t>他说：“你听到某人说了一番话，传到某人那里，使他心中不快（1）；于是你去见他，说：‘我听某某说了你许多好话，诸如此类。’而那话与自己听到的并不相同。”</w:t>
      </w:r>
    </w:p>
    <w:p>
      <w:pPr>
        <w:bidi/>
        <w:jc w:val="right"/>
      </w:pPr>
      <w:r>
        <w:rPr>
          <w:rFonts w:ascii="Calibri" w:hAnsi="Calibri" w:cs="Calibri"/>
          <w:i/>
          <w:color w:val="008000"/>
          <w:sz w:val="24"/>
          <w:szCs w:val="24"/>
          <w:rtl/>
          <w:lang w:bidi="ar-SA"/>
        </w:rPr>
        <w:t>17 - عليّ بن إبراهيم عن أبيه، عن أحمد بن محمّد بن أبي نصر، عن حماد بن عثمان،</w:t>
      </w:r>
    </w:p>
    <w:p>
      <w:pPr>
        <w:jc w:val="left"/>
      </w:pPr>
      <w:r>
        <w:rPr>
          <w:rFonts w:ascii="Calibri" w:hAnsi="Calibri" w:cs="Calibri"/>
          <w:i w:val="0"/>
          <w:color w:val="000000"/>
          <w:sz w:val="24"/>
          <w:szCs w:val="24"/>
          <w:rtl w:val="0"/>
        </w:rPr>
        <w:t>17—阿里·本·易卜拉欣传述自他的父亲，后者传述自艾哈迈德·本·穆罕默德·本·艾比·纳斯尔，后者传述自哈马德·本·奥斯曼，</w:t>
      </w:r>
    </w:p>
    <w:p>
      <w:pPr>
        <w:bidi/>
        <w:jc w:val="right"/>
      </w:pPr>
      <w:r>
        <w:rPr>
          <w:rFonts w:ascii="Calibri" w:hAnsi="Calibri" w:cs="Calibri"/>
          <w:i/>
          <w:color w:val="008000"/>
          <w:sz w:val="24"/>
          <w:szCs w:val="24"/>
          <w:rtl/>
          <w:lang w:bidi="ar-SA"/>
        </w:rPr>
        <w:t>عن الحسن الصيقل قال : قلت لأبي عبد اللّه (عَلَيهِ السَّلَامُ) : إنا قد رُوِّينا عن أبي جعفر (عَلَيهِ السَّلَامُ) في قول يوسف (عَلَيهِ السَّلَامُ) : (أَيَّتُهَا الْعِيرُ إِنَّكُمْ لَسَارِقُونَ) (2) ؟.</w:t>
      </w:r>
    </w:p>
    <w:p>
      <w:pPr>
        <w:jc w:val="left"/>
      </w:pPr>
      <w:r>
        <w:rPr>
          <w:rFonts w:ascii="Calibri" w:hAnsi="Calibri" w:cs="Calibri"/>
          <w:i w:val="0"/>
          <w:color w:val="000000"/>
          <w:sz w:val="24"/>
          <w:szCs w:val="24"/>
          <w:rtl w:val="0"/>
        </w:rPr>
        <w:t>后者传述自哈桑·西格勒，他说：我对艾布·阿卜杜拉（愿主赐他平安）说：“我们曾传述艾布·贾法尔（愿主赐他平安）关于优素福（愿主赐他平安）所说：‘商队的人啊，你们确是盗贼！’（2）”</w:t>
      </w:r>
    </w:p>
    <w:p>
      <w:pPr>
        <w:bidi/>
        <w:jc w:val="right"/>
      </w:pPr>
      <w:r>
        <w:rPr>
          <w:rFonts w:ascii="Calibri" w:hAnsi="Calibri" w:cs="Calibri"/>
          <w:i/>
          <w:color w:val="008000"/>
          <w:sz w:val="24"/>
          <w:szCs w:val="24"/>
          <w:rtl/>
          <w:lang w:bidi="ar-SA"/>
        </w:rPr>
        <w:t>فقال : واللّه ما سرقوا وما كذب ؛ وقال إبراهيم (عَلَيهِ السَّلَامُ) : (بَلْ فَعَلَهُ كَبِيرُهُمْ هَذَا فَاسْأَلُوهُمْ إِنْ كَانُوا يَنْطِقُونَ) (3) ؟</w:t>
      </w:r>
    </w:p>
    <w:p>
      <w:pPr>
        <w:jc w:val="left"/>
      </w:pPr>
      <w:r>
        <w:rPr>
          <w:rFonts w:ascii="Calibri" w:hAnsi="Calibri" w:cs="Calibri"/>
          <w:i w:val="0"/>
          <w:color w:val="000000"/>
          <w:sz w:val="24"/>
          <w:szCs w:val="24"/>
          <w:rtl w:val="0"/>
        </w:rPr>
        <w:t>他回答说：“以安拉发誓，他们并没有偷盗，他也没有说谎。”又问道：“易卜拉欣（愿主赐他平安）说：‘不然，是他们中那个最大的干的，你们问问他们，若是他们能说话的话。’（3）”</w:t>
      </w:r>
    </w:p>
    <w:p>
      <w:pPr>
        <w:bidi/>
        <w:jc w:val="right"/>
      </w:pPr>
      <w:r>
        <w:rPr>
          <w:rFonts w:ascii="Calibri" w:hAnsi="Calibri" w:cs="Calibri"/>
          <w:i/>
          <w:color w:val="008000"/>
          <w:sz w:val="24"/>
          <w:szCs w:val="24"/>
          <w:rtl/>
          <w:lang w:bidi="ar-SA"/>
        </w:rPr>
        <w:t>فقال : واللّه ما فعلوا وما كذب قال : فقال أبو عبد اللّه (عَلَيهِ السَّلَامُ) : ما عندكم فيها يا صيقل؟</w:t>
      </w:r>
    </w:p>
    <w:p>
      <w:pPr>
        <w:jc w:val="left"/>
      </w:pPr>
      <w:r>
        <w:rPr>
          <w:rFonts w:ascii="Calibri" w:hAnsi="Calibri" w:cs="Calibri"/>
          <w:i w:val="0"/>
          <w:color w:val="000000"/>
          <w:sz w:val="24"/>
          <w:szCs w:val="24"/>
          <w:rtl w:val="0"/>
        </w:rPr>
        <w:t>他回答说：“以安拉发誓，他们并没有干这事，他也没有说谎。”他说：于是艾布·阿卜杜拉（愿主赐他平安）说：“西格勒啊，你们对此怎么理解？”</w:t>
      </w:r>
    </w:p>
    <w:p>
      <w:pPr>
        <w:bidi/>
        <w:jc w:val="right"/>
      </w:pPr>
      <w:r>
        <w:rPr>
          <w:rFonts w:ascii="Calibri" w:hAnsi="Calibri" w:cs="Calibri"/>
          <w:i/>
          <w:color w:val="008000"/>
          <w:sz w:val="24"/>
          <w:szCs w:val="24"/>
          <w:rtl/>
          <w:lang w:bidi="ar-SA"/>
        </w:rPr>
        <w:t>قال : فقلت : ما عندنا فيها إلّا التسليم قال فقال : إِنَّ اللّه أحبَّ اثنين، وأبغض اثنين، أحب الخطر (4) فيما بين الصفّين، وأحب الكذب في الإصلاح، وأبغض الخطر في الطرقات (5) .</w:t>
      </w:r>
    </w:p>
    <w:p>
      <w:pPr>
        <w:jc w:val="left"/>
      </w:pPr>
      <w:r>
        <w:rPr>
          <w:rFonts w:ascii="Calibri" w:hAnsi="Calibri" w:cs="Calibri"/>
          <w:i w:val="0"/>
          <w:color w:val="000000"/>
          <w:sz w:val="24"/>
          <w:szCs w:val="24"/>
          <w:rtl w:val="0"/>
        </w:rPr>
        <w:t>他说：我回答：“我们对此只能顺从接受。”他便说：“安拉喜爱两件事，憎恶两件事：他喜爱两军阵前的逞勇（4），喜爱为调解而说谎；他憎恶在道路上逞勇（5），</w:t>
      </w:r>
    </w:p>
    <w:p>
      <w:pPr>
        <w:bidi/>
        <w:jc w:val="right"/>
      </w:pPr>
      <w:r>
        <w:rPr>
          <w:rFonts w:ascii="Calibri" w:hAnsi="Calibri" w:cs="Calibri"/>
          <w:i/>
          <w:color w:val="008000"/>
          <w:sz w:val="24"/>
          <w:szCs w:val="24"/>
          <w:rtl/>
          <w:lang w:bidi="ar-SA"/>
        </w:rPr>
        <w:t>وأبغض الكذب في غير الإصلاح، إنَّ إبراهيم (عَلَيهِ السَّلَامُ) إنما قال: (بَلْ فَعَلَهُ كَبِيرُهُمْ هَذَا) إرادة الإصلاح (6) ودلالة على أنهم لا يفعلون، وقال يوسف (عَلَيهِ السَّلَامُ) إرادة الإصلاح (7) .</w:t>
      </w:r>
    </w:p>
    <w:p>
      <w:pPr>
        <w:jc w:val="left"/>
      </w:pPr>
      <w:r>
        <w:rPr>
          <w:rFonts w:ascii="Calibri" w:hAnsi="Calibri" w:cs="Calibri"/>
          <w:i w:val="0"/>
          <w:color w:val="000000"/>
          <w:sz w:val="24"/>
          <w:szCs w:val="24"/>
          <w:rtl w:val="0"/>
        </w:rPr>
        <w:t>也憎恶在调解之外说谎。易卜拉欣（愿主赐他平安）说‘不然，是他们中那个最大的干的’，只是为了调解（6），并借此表明他们不会这样做。优素福（愿主赐他平安）说那话，也是为了调解（7）。”</w:t>
      </w:r>
    </w:p>
    <w:p>
      <w:pPr>
        <w:bidi/>
        <w:jc w:val="right"/>
      </w:pPr>
      <w:r>
        <w:rPr>
          <w:rFonts w:ascii="Calibri" w:hAnsi="Calibri" w:cs="Calibri"/>
          <w:i/>
          <w:color w:val="008000"/>
          <w:sz w:val="24"/>
          <w:szCs w:val="24"/>
          <w:rtl/>
          <w:lang w:bidi="ar-SA"/>
        </w:rPr>
        <w:t>18 - عنه، عن أبيه، عن صفوان عن أبي مخلّد السراج، عن عيسى بن حسان قال:</w:t>
      </w:r>
    </w:p>
    <w:p>
      <w:pPr>
        <w:jc w:val="left"/>
      </w:pPr>
      <w:r>
        <w:rPr>
          <w:rFonts w:ascii="Calibri" w:hAnsi="Calibri" w:cs="Calibri"/>
          <w:i w:val="0"/>
          <w:color w:val="000000"/>
          <w:sz w:val="24"/>
          <w:szCs w:val="24"/>
          <w:rtl w:val="0"/>
        </w:rPr>
        <w:t>18—他传述自他的父亲，后者传述自萨夫旺，后者传述自艾布·穆赫利德·萨拉吉，后者传述自尔萨·本·哈桑，他说：</w:t>
      </w:r>
    </w:p>
    <w:p>
      <w:pPr>
        <w:bidi/>
        <w:jc w:val="right"/>
      </w:pPr>
      <w:r>
        <w:rPr>
          <w:rFonts w:ascii="Calibri" w:hAnsi="Calibri" w:cs="Calibri"/>
          <w:i/>
          <w:color w:val="008000"/>
          <w:sz w:val="24"/>
          <w:szCs w:val="24"/>
          <w:rtl/>
          <w:lang w:bidi="ar-SA"/>
        </w:rPr>
        <w:t>سمعت أبا عبد اللّه (عَلَيهِ السَّلَامُ) يقول : كلّ كذب مسؤول عنه صاحبه (8) يوماً إلّا [كذباً] في ثلاثة :</w:t>
      </w:r>
    </w:p>
    <w:p>
      <w:pPr>
        <w:jc w:val="left"/>
      </w:pPr>
      <w:r>
        <w:rPr>
          <w:rFonts w:ascii="Calibri" w:hAnsi="Calibri" w:cs="Calibri"/>
          <w:i w:val="0"/>
          <w:color w:val="000000"/>
          <w:sz w:val="24"/>
          <w:szCs w:val="24"/>
          <w:rtl w:val="0"/>
        </w:rPr>
        <w:t>我听艾布·阿卜杜拉（愿主赐他平安）说：“说谎者终有一天要为每一个谎言负责（8），但以下三种谎言除外：</w:t>
      </w:r>
    </w:p>
    <w:p>
      <w:pPr>
        <w:bidi/>
        <w:jc w:val="right"/>
      </w:pPr>
      <w:r>
        <w:rPr>
          <w:rFonts w:ascii="Calibri" w:hAnsi="Calibri" w:cs="Calibri"/>
          <w:i/>
          <w:color w:val="008000"/>
          <w:sz w:val="24"/>
          <w:szCs w:val="24"/>
          <w:rtl/>
          <w:lang w:bidi="ar-SA"/>
        </w:rPr>
        <w:t>رجل كائد في حربه فهو موضوع عنه، أو رجل أصلح بين اثنين يلقى هذا بغير ما يلقى به هذا (9) ،</w:t>
      </w:r>
    </w:p>
    <w:p>
      <w:pPr>
        <w:jc w:val="left"/>
      </w:pPr>
      <w:r>
        <w:rPr>
          <w:rFonts w:ascii="Calibri" w:hAnsi="Calibri" w:cs="Calibri"/>
          <w:i w:val="0"/>
          <w:color w:val="000000"/>
          <w:sz w:val="24"/>
          <w:szCs w:val="24"/>
          <w:rtl w:val="0"/>
        </w:rPr>
        <w:t>在战争中运用计谋的人，其谎言不予追究；或者调解两人关系的人，对这人说的话与对那人说的话不同（9），</w:t>
      </w:r>
    </w:p>
    <w:p>
      <w:pPr>
        <w:bidi/>
        <w:jc w:val="right"/>
      </w:pPr>
      <w:r>
        <w:rPr>
          <w:rFonts w:ascii="Calibri" w:hAnsi="Calibri" w:cs="Calibri"/>
          <w:i/>
          <w:color w:val="008000"/>
          <w:sz w:val="24"/>
          <w:szCs w:val="24"/>
          <w:rtl/>
          <w:lang w:bidi="ar-SA"/>
        </w:rPr>
        <w:t>يريد بذلك الإصلاح ما بينهما، أو رجل وعد أهله (10) شيئاً وهو لا يريد أن يتمَّ لهم. ص: 328</w:t>
      </w:r>
    </w:p>
    <w:p>
      <w:pPr>
        <w:jc w:val="left"/>
      </w:pPr>
      <w:r>
        <w:rPr>
          <w:rFonts w:ascii="Calibri" w:hAnsi="Calibri" w:cs="Calibri"/>
          <w:i w:val="0"/>
          <w:color w:val="000000"/>
          <w:sz w:val="24"/>
          <w:szCs w:val="24"/>
          <w:rtl w:val="0"/>
        </w:rPr>
        <w:t>其目的是调解他们之间的关系；或者一个人答应家人（10）某件事，却不打算为他们实现。”第328页</w:t>
      </w:r>
    </w:p>
    <w:p>
      <w:pPr>
        <w:bidi/>
        <w:jc w:val="right"/>
      </w:pPr>
      <w:r>
        <w:rPr>
          <w:rFonts w:ascii="Calibri" w:hAnsi="Calibri" w:cs="Calibri"/>
          <w:i/>
          <w:color w:val="008000"/>
          <w:sz w:val="24"/>
          <w:szCs w:val="24"/>
          <w:rtl/>
          <w:lang w:bidi="ar-SA"/>
        </w:rPr>
        <w:t>1- أي فتتكدر نفس المقول فيه ذلك الكلام من قبل ذلك الرجل القائل الكادح في أخيه، والحديث يدل على جواز الكذب في مقام إصلاح ذات بين المؤمنين. كما سيصرح به في الحديث الآتي.</w:t>
      </w:r>
    </w:p>
    <w:p>
      <w:pPr>
        <w:jc w:val="left"/>
      </w:pPr>
      <w:r>
        <w:rPr>
          <w:rFonts w:ascii="Calibri" w:hAnsi="Calibri" w:cs="Calibri"/>
          <w:i w:val="0"/>
          <w:color w:val="000000"/>
          <w:sz w:val="24"/>
          <w:szCs w:val="24"/>
          <w:rtl w:val="0"/>
        </w:rPr>
        <w:t>1—也就是说，那番话是由那个诋毁兄弟的人说的，因此被谈论者心情变得不快。这段圣训说明，为调解信士之间的关系而说谎是允许的。下一段圣训将对此作出明确说明。</w:t>
      </w:r>
    </w:p>
    <w:p>
      <w:pPr>
        <w:bidi/>
        <w:jc w:val="right"/>
      </w:pPr>
      <w:r>
        <w:rPr>
          <w:rFonts w:ascii="Calibri" w:hAnsi="Calibri" w:cs="Calibri"/>
          <w:i/>
          <w:color w:val="008000"/>
          <w:sz w:val="24"/>
          <w:szCs w:val="24"/>
          <w:rtl/>
          <w:lang w:bidi="ar-SA"/>
        </w:rPr>
        <w:t>2- يوسف / 70. ولا يخفى أن هذا القول لم يكن ليوسف وإنما كان لأحد رجاله بدل صدر الآية (فأذن مؤذن...). 3- الأنبياء /63.</w:t>
      </w:r>
    </w:p>
    <w:p>
      <w:pPr>
        <w:jc w:val="left"/>
      </w:pPr>
      <w:r>
        <w:rPr>
          <w:rFonts w:ascii="Calibri" w:hAnsi="Calibri" w:cs="Calibri"/>
          <w:i w:val="0"/>
          <w:color w:val="000000"/>
          <w:sz w:val="24"/>
          <w:szCs w:val="24"/>
          <w:rtl w:val="0"/>
        </w:rPr>
        <w:t>2—《优素福》/70。显而易见，说这话的并非优素福，而是他的一个随从；原经文前半句是“于是有一位喊叫者……”。3—《众先知》/63。</w:t>
      </w:r>
    </w:p>
    <w:p>
      <w:pPr>
        <w:bidi/>
        <w:jc w:val="right"/>
      </w:pPr>
      <w:r>
        <w:rPr>
          <w:rFonts w:ascii="Calibri" w:hAnsi="Calibri" w:cs="Calibri"/>
          <w:i/>
          <w:color w:val="008000"/>
          <w:sz w:val="24"/>
          <w:szCs w:val="24"/>
          <w:rtl/>
          <w:lang w:bidi="ar-SA"/>
        </w:rPr>
        <w:t>والظاهر أن (وقال إبراهيم) من كلام السائل أيضاً.</w:t>
      </w:r>
    </w:p>
    <w:p>
      <w:pPr>
        <w:jc w:val="left"/>
      </w:pPr>
      <w:r>
        <w:rPr>
          <w:rFonts w:ascii="Calibri" w:hAnsi="Calibri" w:cs="Calibri"/>
          <w:i w:val="0"/>
          <w:color w:val="000000"/>
          <w:sz w:val="24"/>
          <w:szCs w:val="24"/>
          <w:rtl w:val="0"/>
        </w:rPr>
        <w:t>显然，“易卜拉欣说”也是提问者的话。</w:t>
      </w:r>
    </w:p>
    <w:p>
      <w:pPr>
        <w:bidi/>
        <w:jc w:val="right"/>
      </w:pPr>
      <w:r>
        <w:rPr>
          <w:rFonts w:ascii="Calibri" w:hAnsi="Calibri" w:cs="Calibri"/>
          <w:i/>
          <w:color w:val="008000"/>
          <w:sz w:val="24"/>
          <w:szCs w:val="24"/>
          <w:rtl/>
          <w:lang w:bidi="ar-SA"/>
        </w:rPr>
        <w:t>والمقصود ب- (كبيرهم) أي أكبرهم في الهيكل والحجم، أو أعظمه عندهم.</w:t>
      </w:r>
    </w:p>
    <w:p>
      <w:pPr>
        <w:jc w:val="left"/>
      </w:pPr>
      <w:r>
        <w:rPr>
          <w:rFonts w:ascii="Calibri" w:hAnsi="Calibri" w:cs="Calibri"/>
          <w:i w:val="0"/>
          <w:color w:val="000000"/>
          <w:sz w:val="24"/>
          <w:szCs w:val="24"/>
          <w:rtl w:val="0"/>
        </w:rPr>
        <w:t>“他们中最大的”意指体形或尺寸最大的，或者他们最尊崇的那一尊。</w:t>
      </w:r>
    </w:p>
    <w:p>
      <w:pPr>
        <w:bidi/>
        <w:jc w:val="right"/>
      </w:pPr>
      <w:r>
        <w:rPr>
          <w:rFonts w:ascii="Calibri" w:hAnsi="Calibri" w:cs="Calibri"/>
          <w:i/>
          <w:color w:val="008000"/>
          <w:sz w:val="24"/>
          <w:szCs w:val="24"/>
          <w:rtl/>
          <w:lang w:bidi="ar-SA"/>
        </w:rPr>
        <w:t>4- أي التبختر إعجابا بالنفس عند طلب المبارزة في القتال. 5- أي التبختر وكثرة التردد والتسكع فيها.</w:t>
      </w:r>
    </w:p>
    <w:p>
      <w:pPr>
        <w:jc w:val="left"/>
      </w:pPr>
      <w:r>
        <w:rPr>
          <w:rFonts w:ascii="Calibri" w:hAnsi="Calibri" w:cs="Calibri"/>
          <w:i w:val="0"/>
          <w:color w:val="000000"/>
          <w:sz w:val="24"/>
          <w:szCs w:val="24"/>
          <w:rtl w:val="0"/>
        </w:rPr>
        <w:t>4—也就是说，在求战时自我陶醉、摆出威风的姿态。5—也就是说，在道路上趾高气扬、频繁往来并闲逛。</w:t>
      </w:r>
    </w:p>
    <w:p>
      <w:pPr>
        <w:bidi/>
        <w:jc w:val="right"/>
      </w:pPr>
      <w:r>
        <w:rPr>
          <w:rFonts w:ascii="Calibri" w:hAnsi="Calibri" w:cs="Calibri"/>
          <w:i/>
          <w:color w:val="008000"/>
          <w:sz w:val="24"/>
          <w:szCs w:val="24"/>
          <w:rtl/>
          <w:lang w:bidi="ar-SA"/>
        </w:rPr>
        <w:t>6- أي رغبته (عَلَيهِ السَّلَامُ) في إصلاح عقيدة قومه الفاسدة بمنعهم عن عبادة الأصنام.</w:t>
      </w:r>
    </w:p>
    <w:p>
      <w:pPr>
        <w:jc w:val="left"/>
      </w:pPr>
      <w:r>
        <w:rPr>
          <w:rFonts w:ascii="Calibri" w:hAnsi="Calibri" w:cs="Calibri"/>
          <w:i w:val="0"/>
          <w:color w:val="000000"/>
          <w:sz w:val="24"/>
          <w:szCs w:val="24"/>
          <w:rtl w:val="0"/>
        </w:rPr>
        <w:t>6—也就是说，他（愿主赐他平安）希望纠正族人错误的信仰，使他们不再崇拜偶像。</w:t>
      </w:r>
    </w:p>
    <w:p>
      <w:pPr>
        <w:bidi/>
        <w:jc w:val="right"/>
      </w:pPr>
      <w:r>
        <w:rPr>
          <w:rFonts w:ascii="Calibri" w:hAnsi="Calibri" w:cs="Calibri"/>
          <w:i/>
          <w:color w:val="008000"/>
          <w:sz w:val="24"/>
          <w:szCs w:val="24"/>
          <w:rtl/>
          <w:lang w:bidi="ar-SA"/>
        </w:rPr>
        <w:t>7- أي إصلاح ما فسد بينه وبين أخوته، أو إصلاحهم هم بعدما فعلوه به، وذلك لا بد للوصول إليه من حدوث ما كان.</w:t>
      </w:r>
    </w:p>
    <w:p>
      <w:pPr>
        <w:jc w:val="left"/>
      </w:pPr>
      <w:r>
        <w:rPr>
          <w:rFonts w:ascii="Calibri" w:hAnsi="Calibri" w:cs="Calibri"/>
          <w:i w:val="0"/>
          <w:color w:val="000000"/>
          <w:sz w:val="24"/>
          <w:szCs w:val="24"/>
          <w:rtl w:val="0"/>
        </w:rPr>
        <w:t>7—也就是说，修复他与兄弟们之间已经破裂的关系，或者在他们伤害他之后使他们改过；要实现这一点，就必然会发生此前所发生的事。</w:t>
      </w:r>
    </w:p>
    <w:p>
      <w:pPr>
        <w:bidi/>
        <w:jc w:val="right"/>
      </w:pPr>
      <w:r>
        <w:rPr>
          <w:rFonts w:ascii="Calibri" w:hAnsi="Calibri" w:cs="Calibri"/>
          <w:i/>
          <w:color w:val="008000"/>
          <w:sz w:val="24"/>
          <w:szCs w:val="24"/>
          <w:rtl/>
          <w:lang w:bidi="ar-SA"/>
        </w:rPr>
        <w:t>8- أي من قبل اللّه سبحانه وذلك في القبر أو القيامة.</w:t>
      </w:r>
    </w:p>
    <w:p>
      <w:pPr>
        <w:jc w:val="left"/>
      </w:pPr>
      <w:r>
        <w:rPr>
          <w:rFonts w:ascii="Calibri" w:hAnsi="Calibri" w:cs="Calibri"/>
          <w:i w:val="0"/>
          <w:color w:val="000000"/>
          <w:sz w:val="24"/>
          <w:szCs w:val="24"/>
          <w:rtl w:val="0"/>
        </w:rPr>
        <w:t>8—即由真主（尊大清净）施予，这发生在坟墓中或复活之日。</w:t>
      </w:r>
    </w:p>
    <w:p>
      <w:pPr>
        <w:bidi/>
        <w:jc w:val="right"/>
      </w:pPr>
      <w:r>
        <w:rPr>
          <w:rFonts w:ascii="Calibri" w:hAnsi="Calibri" w:cs="Calibri"/>
          <w:i/>
          <w:color w:val="008000"/>
          <w:sz w:val="24"/>
          <w:szCs w:val="24"/>
          <w:rtl/>
          <w:lang w:bidi="ar-SA"/>
        </w:rPr>
        <w:t>9- أي ينقل من عند نفسه عن أحدهما إلى الآخر كلاماً طيباً لم يقله في صاحبه لتطيب نفسه عليه. 10- أي الزوجة.</w:t>
      </w:r>
    </w:p>
    <w:p>
      <w:pPr>
        <w:jc w:val="left"/>
      </w:pPr>
      <w:r>
        <w:rPr>
          <w:rFonts w:ascii="Calibri" w:hAnsi="Calibri" w:cs="Calibri"/>
          <w:i w:val="0"/>
          <w:color w:val="000000"/>
          <w:sz w:val="24"/>
          <w:szCs w:val="24"/>
          <w:rtl w:val="0"/>
        </w:rPr>
        <w:t>9—即他自己把一方没有说过的话转述给另一方，说些好话，使对方对那人心生好感。10—即妻子。</w:t>
      </w:r>
    </w:p>
    <w:p>
      <w:pPr>
        <w:bidi/>
        <w:jc w:val="right"/>
      </w:pPr>
      <w:r>
        <w:rPr>
          <w:rFonts w:ascii="Calibri" w:hAnsi="Calibri" w:cs="Calibri"/>
          <w:i/>
          <w:color w:val="008000"/>
          <w:sz w:val="24"/>
          <w:szCs w:val="24"/>
          <w:rtl/>
          <w:lang w:bidi="ar-SA"/>
        </w:rPr>
        <w:t>19 - عدَّة من أصحابنا، عن أحمد بن محمّد بن خالد، عن أبيه، عن عبد اللّه بن مغيرة عن معاوية بن عمّار، عن أبي عبد اللّه (عَلَيهِ السَّلَامُ) قال: المصلح ليس بكذاب.</w:t>
      </w:r>
    </w:p>
    <w:p>
      <w:pPr>
        <w:jc w:val="left"/>
      </w:pPr>
      <w:r>
        <w:rPr>
          <w:rFonts w:ascii="Calibri" w:hAnsi="Calibri" w:cs="Calibri"/>
          <w:i w:val="0"/>
          <w:color w:val="000000"/>
          <w:sz w:val="24"/>
          <w:szCs w:val="24"/>
          <w:rtl w:val="0"/>
        </w:rPr>
        <w:t>19—我们的一些同伴，传自艾哈迈德·本·穆罕默德·本·哈立德，传自他的父亲，传自阿卜杜拉·本·穆吉拉，传自穆阿维叶·本·阿马尔，传自阿布·阿卜杜拉（愿主赐他平安），他说：调解者不是说谎者。</w:t>
      </w:r>
    </w:p>
    <w:p>
      <w:pPr>
        <w:bidi/>
        <w:jc w:val="right"/>
      </w:pPr>
      <w:r>
        <w:rPr>
          <w:rFonts w:ascii="Calibri" w:hAnsi="Calibri" w:cs="Calibri"/>
          <w:i/>
          <w:color w:val="008000"/>
          <w:sz w:val="24"/>
          <w:szCs w:val="24"/>
          <w:rtl/>
          <w:lang w:bidi="ar-SA"/>
        </w:rPr>
        <w:t>20 - محمّد بن يحيى، عن أحمد بن محمّد، عن عليّ بن الحكم،</w:t>
      </w:r>
    </w:p>
    <w:p>
      <w:pPr>
        <w:jc w:val="left"/>
      </w:pPr>
      <w:r>
        <w:rPr>
          <w:rFonts w:ascii="Calibri" w:hAnsi="Calibri" w:cs="Calibri"/>
          <w:i w:val="0"/>
          <w:color w:val="000000"/>
          <w:sz w:val="24"/>
          <w:szCs w:val="24"/>
          <w:rtl w:val="0"/>
        </w:rPr>
        <w:t>20—穆罕默德·本·叶海亚，传自艾哈迈德·本·穆罕默德，传自阿里·本·哈卡姆，</w:t>
      </w:r>
    </w:p>
    <w:p>
      <w:pPr>
        <w:bidi/>
        <w:jc w:val="right"/>
      </w:pPr>
      <w:r>
        <w:rPr>
          <w:rFonts w:ascii="Calibri" w:hAnsi="Calibri" w:cs="Calibri"/>
          <w:i/>
          <w:color w:val="008000"/>
          <w:sz w:val="24"/>
          <w:szCs w:val="24"/>
          <w:rtl/>
          <w:lang w:bidi="ar-SA"/>
        </w:rPr>
        <w:t>عن عبد اللّه بن يحيى الكاهلي عن محمّد بن مالك عن عبد الأعلى مولى آل سام قال: حدّثني أبو عبد اللّه (عَلَيهِ السَّلَامُ)، حدیث، فقلت له : جعلت فداك أليس زعمت لي الساعة كذا وكذا؟</w:t>
      </w:r>
    </w:p>
    <w:p>
      <w:pPr>
        <w:jc w:val="left"/>
      </w:pPr>
      <w:r>
        <w:rPr>
          <w:rFonts w:ascii="Calibri" w:hAnsi="Calibri" w:cs="Calibri"/>
          <w:i w:val="0"/>
          <w:color w:val="000000"/>
          <w:sz w:val="24"/>
          <w:szCs w:val="24"/>
          <w:rtl w:val="0"/>
        </w:rPr>
        <w:t>传自阿卜杜拉·本·叶海亚·卡希利，传自穆罕默德·本·马利克，传自萨姆家族的释奴阿卜杜勒·阿拉，他说：阿布·阿卜杜拉（愿主赐他平安）曾给我讲述一段圣训。我对他说：“愿我为你牺牲，难道你刚才不是对我说了这样那样的话吗？”</w:t>
      </w:r>
    </w:p>
    <w:p>
      <w:pPr>
        <w:bidi/>
        <w:jc w:val="right"/>
      </w:pPr>
      <w:r>
        <w:rPr>
          <w:rFonts w:ascii="Calibri" w:hAnsi="Calibri" w:cs="Calibri"/>
          <w:i/>
          <w:color w:val="008000"/>
          <w:sz w:val="24"/>
          <w:szCs w:val="24"/>
          <w:rtl/>
          <w:lang w:bidi="ar-SA"/>
        </w:rPr>
        <w:t>فقال : لا، فعظم ذلك عليَّ فقلت بلى واللّه، زعمت فقال : لا واللّه ما زعمته قال :</w:t>
      </w:r>
    </w:p>
    <w:p>
      <w:pPr>
        <w:jc w:val="left"/>
      </w:pPr>
      <w:r>
        <w:rPr>
          <w:rFonts w:ascii="Calibri" w:hAnsi="Calibri" w:cs="Calibri"/>
          <w:i w:val="0"/>
          <w:color w:val="000000"/>
          <w:sz w:val="24"/>
          <w:szCs w:val="24"/>
          <w:rtl w:val="0"/>
        </w:rPr>
        <w:t>他回答：“没有。”这让我很是惊讶，于是我说：“不，凭真主起誓，你确实说过。”他说：“不，凭真主起誓，我没说过。”他说：</w:t>
      </w:r>
    </w:p>
    <w:p>
      <w:pPr>
        <w:bidi/>
        <w:jc w:val="right"/>
      </w:pPr>
      <w:r>
        <w:rPr>
          <w:rFonts w:ascii="Calibri" w:hAnsi="Calibri" w:cs="Calibri"/>
          <w:i/>
          <w:color w:val="008000"/>
          <w:sz w:val="24"/>
          <w:szCs w:val="24"/>
          <w:rtl/>
          <w:lang w:bidi="ar-SA"/>
        </w:rPr>
        <w:t>فعظم عليَّ، فقلت: جعلت فداك بلى واللّه قد قلته، قال : نعم قد قلته أما علمت أنَّ كلّ زعم في القرآن كذب (1) .</w:t>
      </w:r>
    </w:p>
    <w:p>
      <w:pPr>
        <w:jc w:val="left"/>
      </w:pPr>
      <w:r>
        <w:rPr>
          <w:rFonts w:ascii="Calibri" w:hAnsi="Calibri" w:cs="Calibri"/>
          <w:i w:val="0"/>
          <w:color w:val="000000"/>
          <w:sz w:val="24"/>
          <w:szCs w:val="24"/>
          <w:rtl w:val="0"/>
        </w:rPr>
        <w:t>这让我很是惊讶，于是我说：“愿我为你牺牲，不，凭真主起誓，你确实说过。”他说：“是的，我确实说过。难道你不知道，《古兰经》中每一处‘声称’都是谎言吗？(1)”</w:t>
      </w:r>
    </w:p>
    <w:p>
      <w:pPr>
        <w:bidi/>
        <w:jc w:val="right"/>
      </w:pPr>
      <w:r>
        <w:rPr>
          <w:rFonts w:ascii="Calibri" w:hAnsi="Calibri" w:cs="Calibri"/>
          <w:i/>
          <w:color w:val="008000"/>
          <w:sz w:val="24"/>
          <w:szCs w:val="24"/>
          <w:rtl/>
          <w:lang w:bidi="ar-SA"/>
        </w:rPr>
        <w:t>21 - عدَّة من أصحابنا عن سهل بن زياد عن عليّ بن أسباط، عن أبي إسحاق الخراساني قال (2) :</w:t>
      </w:r>
    </w:p>
    <w:p>
      <w:pPr>
        <w:jc w:val="left"/>
      </w:pPr>
      <w:r>
        <w:rPr>
          <w:rFonts w:ascii="Calibri" w:hAnsi="Calibri" w:cs="Calibri"/>
          <w:i w:val="0"/>
          <w:color w:val="000000"/>
          <w:sz w:val="24"/>
          <w:szCs w:val="24"/>
          <w:rtl w:val="0"/>
        </w:rPr>
        <w:t>21—我们的一些同伴传自萨赫勒·本·齐亚德，传自阿里·本·阿斯巴特，传自阿布·伊斯哈格·呼罗珊尼，他说(2)：</w:t>
      </w:r>
    </w:p>
    <w:p>
      <w:pPr>
        <w:bidi/>
        <w:jc w:val="right"/>
      </w:pPr>
      <w:r>
        <w:rPr>
          <w:rFonts w:ascii="Calibri" w:hAnsi="Calibri" w:cs="Calibri"/>
          <w:i/>
          <w:color w:val="008000"/>
          <w:sz w:val="24"/>
          <w:szCs w:val="24"/>
          <w:rtl/>
          <w:lang w:bidi="ar-SA"/>
        </w:rPr>
        <w:t>كان أمير المؤمنين (عَلَيهِ السَّلَامُ) يقول : إياكم والكذب، فإنَّ كلّ راج طالب وكلَّ خائف هارب (3) .</w:t>
      </w:r>
    </w:p>
    <w:p>
      <w:pPr>
        <w:jc w:val="left"/>
      </w:pPr>
      <w:r>
        <w:rPr>
          <w:rFonts w:ascii="Calibri" w:hAnsi="Calibri" w:cs="Calibri"/>
          <w:i w:val="0"/>
          <w:color w:val="000000"/>
          <w:sz w:val="24"/>
          <w:szCs w:val="24"/>
          <w:rtl w:val="0"/>
        </w:rPr>
        <w:t>阿米尔·穆民（愿主赐他平安）常说：“你们当谨防说谎，因为每个怀有希望的人都在寻求，每个心怀恐惧的人都在逃避。”(3)</w:t>
      </w:r>
    </w:p>
    <w:p>
      <w:pPr>
        <w:bidi/>
        <w:jc w:val="right"/>
      </w:pPr>
      <w:r>
        <w:rPr>
          <w:rFonts w:ascii="Calibri" w:hAnsi="Calibri" w:cs="Calibri"/>
          <w:i/>
          <w:color w:val="008000"/>
          <w:sz w:val="24"/>
          <w:szCs w:val="24"/>
          <w:rtl/>
          <w:lang w:bidi="ar-SA"/>
        </w:rPr>
        <w:t>22 - أبو علي الأشعري، عن محمّد بن عبد الجبار عن الحجّال (4) ، عن ثعلبة.</w:t>
      </w:r>
    </w:p>
    <w:p>
      <w:pPr>
        <w:jc w:val="left"/>
      </w:pPr>
      <w:r>
        <w:rPr>
          <w:rFonts w:ascii="Calibri" w:hAnsi="Calibri" w:cs="Calibri"/>
          <w:i w:val="0"/>
          <w:color w:val="000000"/>
          <w:sz w:val="24"/>
          <w:szCs w:val="24"/>
          <w:rtl w:val="0"/>
        </w:rPr>
        <w:t>22—阿布·阿里·艾什阿里，传自穆罕默德·本·阿卜杜勒·贾巴尔，传自哈贾勒(4)，传自萨阿莱拜，</w:t>
      </w:r>
    </w:p>
    <w:p>
      <w:pPr>
        <w:bidi/>
        <w:jc w:val="right"/>
      </w:pPr>
      <w:r>
        <w:rPr>
          <w:rFonts w:ascii="Calibri" w:hAnsi="Calibri" w:cs="Calibri"/>
          <w:i/>
          <w:color w:val="008000"/>
          <w:sz w:val="24"/>
          <w:szCs w:val="24"/>
          <w:rtl/>
          <w:lang w:bidi="ar-SA"/>
        </w:rPr>
        <w:t>(5) ، عن معمر بن عمرو (6) ، عن عطاء عن أبي عبد اللّه (عَلَيهِ السَّلَامُ) قال :</w:t>
      </w:r>
    </w:p>
    <w:p>
      <w:pPr>
        <w:jc w:val="left"/>
      </w:pPr>
      <w:r>
        <w:rPr>
          <w:rFonts w:ascii="Calibri" w:hAnsi="Calibri" w:cs="Calibri"/>
          <w:i w:val="0"/>
          <w:color w:val="000000"/>
          <w:sz w:val="24"/>
          <w:szCs w:val="24"/>
          <w:rtl w:val="0"/>
        </w:rPr>
        <w:t>(5)，传自穆阿迈尔·本·阿姆尔(6)，传自阿塔，传自阿布·阿卜杜拉（愿主赐他平安），他说：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«لا كذب على مصلح»، ثمّ تلا (أَيَّتُهَا الْعِيرُ إِنَّكُمْ لَسَارِقُونَ)،</w:t>
      </w:r>
    </w:p>
    <w:p>
      <w:pPr>
        <w:jc w:val="left"/>
      </w:pPr>
      <w:r>
        <w:rPr>
          <w:rFonts w:ascii="Calibri" w:hAnsi="Calibri" w:cs="Calibri"/>
          <w:i w:val="0"/>
          <w:color w:val="000000"/>
          <w:sz w:val="24"/>
          <w:szCs w:val="24"/>
          <w:rtl w:val="0"/>
        </w:rPr>
        <w:t>真主的使者（愿主赐福于他和他的家人，并赐他平安）说：“调解者不算说谎。”然后他诵读道：“商队啊，你们确实是盗贼。”</w:t>
      </w:r>
    </w:p>
    <w:p>
      <w:pPr>
        <w:bidi/>
        <w:jc w:val="right"/>
      </w:pPr>
      <w:r>
        <w:rPr>
          <w:rFonts w:ascii="Calibri" w:hAnsi="Calibri" w:cs="Calibri"/>
          <w:i/>
          <w:color w:val="008000"/>
          <w:sz w:val="24"/>
          <w:szCs w:val="24"/>
          <w:rtl/>
          <w:lang w:bidi="ar-SA"/>
        </w:rPr>
        <w:t>ثمّ قال : واللّه ما سرقوا وما كذب»، ثمّ تلا (بَلْ فَعَلَهُ كَبِيرُهُمْ هَذَا فَاسْأَلُوهُمْ إِنْ كَانُوا يَنْطِقُونَ) ثمّ قال واللّه ما فعلوه وما كذب. باب ذي اللسانين باب ذي اللسانين (7)</w:t>
      </w:r>
    </w:p>
    <w:p>
      <w:pPr>
        <w:jc w:val="left"/>
      </w:pPr>
      <w:r>
        <w:rPr>
          <w:rFonts w:ascii="Calibri" w:hAnsi="Calibri" w:cs="Calibri"/>
          <w:i w:val="0"/>
          <w:color w:val="000000"/>
          <w:sz w:val="24"/>
          <w:szCs w:val="24"/>
          <w:rtl w:val="0"/>
        </w:rPr>
        <w:t>接着他说：“凭真主起誓，他们并没有偷窃，他也没有说谎。”随后他又诵读道：“不，是他们中最大的那尊干的，你们问问它吧，如果它会说话的话。”接着他说：“凭真主起誓，他们并没有那样做，他也没有说谎。”两面派言辞者一章 两面派言辞者一章(7)</w:t>
      </w:r>
    </w:p>
    <w:p>
      <w:pPr>
        <w:bidi/>
        <w:jc w:val="right"/>
      </w:pPr>
      <w:r>
        <w:rPr>
          <w:rFonts w:ascii="Calibri" w:hAnsi="Calibri" w:cs="Calibri"/>
          <w:i/>
          <w:color w:val="008000"/>
          <w:sz w:val="24"/>
          <w:szCs w:val="24"/>
          <w:rtl/>
          <w:lang w:bidi="ar-SA"/>
        </w:rPr>
        <w:t>1 - محمّد بن يحيى، عن أحمد بن محمّد بن عيسى، عن محمّد بن سنان، عن عون القلانسي، عن ابن أبي يعفور، عن أبي عبد اللّه (عَلَيهِ السَّلَامُ) قال : من لقي المسلمين بوجهين ولسانين</w:t>
      </w:r>
    </w:p>
    <w:p>
      <w:pPr>
        <w:jc w:val="left"/>
      </w:pPr>
      <w:r>
        <w:rPr>
          <w:rFonts w:ascii="Calibri" w:hAnsi="Calibri" w:cs="Calibri"/>
          <w:i w:val="0"/>
          <w:color w:val="000000"/>
          <w:sz w:val="24"/>
          <w:szCs w:val="24"/>
          <w:rtl w:val="0"/>
        </w:rPr>
        <w:t>1—穆罕默德·本·叶海亚，传自艾哈迈德·本·穆罕默德·本·伊萨，传自穆罕默德·本·锡南，传自奥恩·卡拉纳西，传自伊本·艾比·雅福尔，传自阿布·阿卜杜拉（愿主赐他平安），他说：“谁以两副面孔、两条舌头面对穆斯林，</w:t>
      </w:r>
    </w:p>
    <w:p>
      <w:pPr>
        <w:bidi/>
        <w:jc w:val="right"/>
      </w:pPr>
      <w:r>
        <w:rPr>
          <w:rFonts w:ascii="Calibri" w:hAnsi="Calibri" w:cs="Calibri"/>
          <w:i/>
          <w:color w:val="008000"/>
          <w:sz w:val="24"/>
          <w:szCs w:val="24"/>
          <w:rtl/>
          <w:lang w:bidi="ar-SA"/>
        </w:rPr>
        <w:t>ص: 329 1- الزعم : كما في القاموس - القول الحق والباطل والكذب ضد وأكثر ما يقال فيما يشك فيه، والزعمي : الكذاب والصادق..</w:t>
      </w:r>
    </w:p>
    <w:p>
      <w:pPr>
        <w:jc w:val="left"/>
      </w:pPr>
      <w:r>
        <w:rPr>
          <w:rFonts w:ascii="Calibri" w:hAnsi="Calibri" w:cs="Calibri"/>
          <w:i w:val="0"/>
          <w:color w:val="000000"/>
          <w:sz w:val="24"/>
          <w:szCs w:val="24"/>
          <w:rtl w:val="0"/>
        </w:rPr>
        <w:t>第329页 1—据《辞典》所载，“声称”指真实的话、虚假的话和谎言，是“相反”的意思；此词最常用于表示疑有所指的事；“声称者”指说谎者，也指诚实者……</w:t>
      </w:r>
    </w:p>
    <w:p>
      <w:pPr>
        <w:bidi/>
        <w:jc w:val="right"/>
      </w:pPr>
      <w:r>
        <w:rPr>
          <w:rFonts w:ascii="Calibri" w:hAnsi="Calibri" w:cs="Calibri"/>
          <w:i/>
          <w:color w:val="008000"/>
          <w:sz w:val="24"/>
          <w:szCs w:val="24"/>
          <w:rtl/>
          <w:lang w:bidi="ar-SA"/>
        </w:rPr>
        <w:t>والتزعم التكذب وأمر مَزْعَم : لا يوثق به.</w:t>
      </w:r>
    </w:p>
    <w:p>
      <w:pPr>
        <w:jc w:val="left"/>
      </w:pPr>
      <w:r>
        <w:rPr>
          <w:rFonts w:ascii="Calibri" w:hAnsi="Calibri" w:cs="Calibri"/>
          <w:i w:val="0"/>
          <w:color w:val="000000"/>
          <w:sz w:val="24"/>
          <w:szCs w:val="24"/>
          <w:rtl w:val="0"/>
        </w:rPr>
        <w:t>“假称”意为说谎；“不可信之事”即不能信赖的事。</w:t>
      </w:r>
    </w:p>
    <w:p>
      <w:pPr>
        <w:bidi/>
        <w:jc w:val="right"/>
      </w:pPr>
      <w:r>
        <w:rPr>
          <w:rFonts w:ascii="Calibri" w:hAnsi="Calibri" w:cs="Calibri"/>
          <w:i/>
          <w:color w:val="008000"/>
          <w:sz w:val="24"/>
          <w:szCs w:val="24"/>
          <w:rtl/>
          <w:lang w:bidi="ar-SA"/>
        </w:rPr>
        <w:t>2- إما إرسال أو إضمار بأن يكون ضمير قال راجعاً إلى الصادق (عَلَيهِ السَّلَامُ) أو الرضا (عَلَيهِ السَّلَامُ) مرآة المجلسي 334/10.</w:t>
      </w:r>
    </w:p>
    <w:p>
      <w:pPr>
        <w:jc w:val="left"/>
      </w:pPr>
      <w:r>
        <w:rPr>
          <w:rFonts w:ascii="Calibri" w:hAnsi="Calibri" w:cs="Calibri"/>
          <w:i w:val="0"/>
          <w:color w:val="000000"/>
          <w:sz w:val="24"/>
          <w:szCs w:val="24"/>
          <w:rtl w:val="0"/>
        </w:rPr>
        <w:t>2—或为传述链中省略传述者，或为省略主语代词，即“他说”中的主语代词指萨迪克（愿主赐他平安）或礼萨（愿主赐他平安）。见《马吉利西之镜》10/334。</w:t>
      </w:r>
    </w:p>
    <w:p>
      <w:pPr>
        <w:bidi/>
        <w:jc w:val="right"/>
      </w:pPr>
      <w:r>
        <w:rPr>
          <w:rFonts w:ascii="Calibri" w:hAnsi="Calibri" w:cs="Calibri"/>
          <w:i/>
          <w:color w:val="008000"/>
          <w:sz w:val="24"/>
          <w:szCs w:val="24"/>
          <w:rtl/>
          <w:lang w:bidi="ar-SA"/>
        </w:rPr>
        <w:t>3- «أراد (عَلَيهِ السَّلَامُ) : لا تكذبوا في ادعائكم الرجاء والخوف من اللّه سبحانه وذلك لأن كلّ راج طالب لما يرجو ساع في أسبابه وأنتم لستم كذلك،</w:t>
      </w:r>
    </w:p>
    <w:p>
      <w:pPr>
        <w:jc w:val="left"/>
      </w:pPr>
      <w:r>
        <w:rPr>
          <w:rFonts w:ascii="Calibri" w:hAnsi="Calibri" w:cs="Calibri"/>
          <w:i w:val="0"/>
          <w:color w:val="000000"/>
          <w:sz w:val="24"/>
          <w:szCs w:val="24"/>
          <w:rtl w:val="0"/>
        </w:rPr>
        <w:t>3—“他（愿主赐他平安）的意思是：你们不要在声称希望真主（尊大清净）给予恩惠、害怕真主惩罚时说谎。这是因为，凡是心怀希望的人，都会寻求自己所希望的，并为此努力；而你们并非如此，</w:t>
      </w:r>
    </w:p>
    <w:p>
      <w:pPr>
        <w:bidi/>
        <w:jc w:val="right"/>
      </w:pPr>
      <w:r>
        <w:rPr>
          <w:rFonts w:ascii="Calibri" w:hAnsi="Calibri" w:cs="Calibri"/>
          <w:i/>
          <w:color w:val="008000"/>
          <w:sz w:val="24"/>
          <w:szCs w:val="24"/>
          <w:rtl/>
          <w:lang w:bidi="ar-SA"/>
        </w:rPr>
        <w:t>وكل خائف هارب ممّا يخاف منه مجتنب ممّا يقربه منه وأنتم لستم كذلك» الوافي ج 157/3.</w:t>
      </w:r>
    </w:p>
    <w:p>
      <w:pPr>
        <w:jc w:val="left"/>
      </w:pPr>
      <w:r>
        <w:rPr>
          <w:rFonts w:ascii="Calibri" w:hAnsi="Calibri" w:cs="Calibri"/>
          <w:i w:val="0"/>
          <w:color w:val="000000"/>
          <w:sz w:val="24"/>
          <w:szCs w:val="24"/>
          <w:rtl w:val="0"/>
        </w:rPr>
        <w:t>凡是心怀恐惧的人，都会逃避自己所害怕的，并远离使自己接近它的事物；而你们并非如此。”《瓦菲》，第3卷，第157页。</w:t>
      </w:r>
    </w:p>
    <w:p>
      <w:pPr>
        <w:bidi/>
        <w:jc w:val="right"/>
      </w:pPr>
      <w:r>
        <w:rPr>
          <w:rFonts w:ascii="Calibri" w:hAnsi="Calibri" w:cs="Calibri"/>
          <w:i/>
          <w:color w:val="008000"/>
          <w:sz w:val="24"/>
          <w:szCs w:val="24"/>
          <w:rtl/>
          <w:lang w:bidi="ar-SA"/>
        </w:rPr>
        <w:t>4- الظاهر أنّه عبد اللّه بن محمّد الأسدي.</w:t>
      </w:r>
    </w:p>
    <w:p>
      <w:pPr>
        <w:jc w:val="left"/>
      </w:pPr>
      <w:r>
        <w:rPr>
          <w:rFonts w:ascii="Calibri" w:hAnsi="Calibri" w:cs="Calibri"/>
          <w:i w:val="0"/>
          <w:color w:val="000000"/>
          <w:sz w:val="24"/>
          <w:szCs w:val="24"/>
          <w:rtl w:val="0"/>
        </w:rPr>
        <w:t>4—显然，此人是阿卜杜拉·本·穆罕默德·艾斯迪。</w:t>
      </w:r>
    </w:p>
    <w:p>
      <w:pPr>
        <w:bidi/>
        <w:jc w:val="right"/>
      </w:pPr>
      <w:r>
        <w:rPr>
          <w:rFonts w:ascii="Calibri" w:hAnsi="Calibri" w:cs="Calibri"/>
          <w:i/>
          <w:color w:val="008000"/>
          <w:sz w:val="24"/>
          <w:szCs w:val="24"/>
          <w:rtl/>
          <w:lang w:bidi="ar-SA"/>
        </w:rPr>
        <w:t>5- الظاهر أنّه ابن ميمون بقرينة روايته عن معمر بن عمر.</w:t>
      </w:r>
    </w:p>
    <w:p>
      <w:pPr>
        <w:jc w:val="left"/>
      </w:pPr>
      <w:r>
        <w:rPr>
          <w:rFonts w:ascii="Calibri" w:hAnsi="Calibri" w:cs="Calibri"/>
          <w:i w:val="0"/>
          <w:color w:val="000000"/>
          <w:sz w:val="24"/>
          <w:szCs w:val="24"/>
          <w:rtl w:val="0"/>
        </w:rPr>
        <w:t>5—根据他传自穆阿迈尔·本·欧麦尔这一点来看，显然此人是伊本·迈蒙。</w:t>
      </w:r>
    </w:p>
    <w:p>
      <w:pPr>
        <w:bidi/>
        <w:jc w:val="right"/>
      </w:pPr>
      <w:r>
        <w:rPr>
          <w:rFonts w:ascii="Calibri" w:hAnsi="Calibri" w:cs="Calibri"/>
          <w:i/>
          <w:color w:val="008000"/>
          <w:sz w:val="24"/>
          <w:szCs w:val="24"/>
          <w:rtl/>
          <w:lang w:bidi="ar-SA"/>
        </w:rPr>
        <w:t>6- لا يبعد أن (عمرو) تحريف (عمر) فراجع معجم رجال الحديث للإمام الخوئي 267/18 - 268</w:t>
      </w:r>
    </w:p>
    <w:p>
      <w:pPr>
        <w:jc w:val="left"/>
      </w:pPr>
      <w:r>
        <w:rPr>
          <w:rFonts w:ascii="Calibri" w:hAnsi="Calibri" w:cs="Calibri"/>
          <w:i w:val="0"/>
          <w:color w:val="000000"/>
          <w:sz w:val="24"/>
          <w:szCs w:val="24"/>
          <w:rtl w:val="0"/>
        </w:rPr>
        <w:t>6—“阿姆尔”很可能是“欧麦尔”的讹误，可参阅胡伊伊玛目《圣训传述者辞典》18/267—268。</w:t>
      </w:r>
    </w:p>
    <w:p>
      <w:pPr>
        <w:bidi/>
        <w:jc w:val="right"/>
      </w:pPr>
      <w:r>
        <w:rPr>
          <w:rFonts w:ascii="Calibri" w:hAnsi="Calibri" w:cs="Calibri"/>
          <w:i/>
          <w:color w:val="008000"/>
          <w:sz w:val="24"/>
          <w:szCs w:val="24"/>
          <w:rtl/>
          <w:lang w:bidi="ar-SA"/>
        </w:rPr>
        <w:t>7- «قال بعض المحققين : ذو اللسانين هو الّذي يأتي هؤلاء بوجه وهؤلاء بوجه ويتردد بين المتعاديين ويكلم كلّ واحد بكلام يوافقه...» نقلا عن مرآة المجلسي 353/10. جاء يوم القيامة وله لسانان من نار.</w:t>
      </w:r>
    </w:p>
    <w:p>
      <w:pPr>
        <w:jc w:val="left"/>
      </w:pPr>
      <w:r>
        <w:rPr>
          <w:rFonts w:ascii="Calibri" w:hAnsi="Calibri" w:cs="Calibri"/>
          <w:i w:val="0"/>
          <w:color w:val="000000"/>
          <w:sz w:val="24"/>
          <w:szCs w:val="24"/>
          <w:rtl w:val="0"/>
        </w:rPr>
        <w:t>7—“一些考证学者说：两面派言辞者，就是对这些人摆出一副面孔、对那些人摆出另一副面孔，在彼此敌对的人之间来回周旋，对每个人都说符合其心意的话……”引自《马吉利西之镜》10/353。复活之日，他将带着两条火舌到来。</w:t>
      </w:r>
    </w:p>
    <w:p>
      <w:pPr>
        <w:bidi/>
        <w:jc w:val="right"/>
      </w:pPr>
      <w:r>
        <w:rPr>
          <w:rFonts w:ascii="Calibri" w:hAnsi="Calibri" w:cs="Calibri"/>
          <w:i/>
          <w:color w:val="008000"/>
          <w:sz w:val="24"/>
          <w:szCs w:val="24"/>
          <w:rtl/>
          <w:lang w:bidi="ar-SA"/>
        </w:rPr>
        <w:t>2 - عدَّة من أصحابنا، عن أحمد بن محمّد أحمد بن محمّد بن خالد عن عثمان بن عيسى،</w:t>
      </w:r>
    </w:p>
    <w:p>
      <w:pPr>
        <w:jc w:val="left"/>
      </w:pPr>
      <w:r>
        <w:rPr>
          <w:rFonts w:ascii="Calibri" w:hAnsi="Calibri" w:cs="Calibri"/>
          <w:i w:val="0"/>
          <w:color w:val="000000"/>
          <w:sz w:val="24"/>
          <w:szCs w:val="24"/>
          <w:rtl w:val="0"/>
        </w:rPr>
        <w:t>2—我们的一些同伴，传自艾哈迈德·本·穆罕默德，艾哈迈德·本·穆罕默德·本·哈立德传自奥斯曼·本·伊萨，</w:t>
      </w:r>
    </w:p>
    <w:p>
      <w:pPr>
        <w:bidi/>
        <w:jc w:val="right"/>
      </w:pPr>
      <w:r>
        <w:rPr>
          <w:rFonts w:ascii="Calibri" w:hAnsi="Calibri" w:cs="Calibri"/>
          <w:i/>
          <w:color w:val="008000"/>
          <w:sz w:val="24"/>
          <w:szCs w:val="24"/>
          <w:rtl/>
          <w:lang w:bidi="ar-SA"/>
        </w:rPr>
        <w:t>عن أبي شيبة، عن الزهري، عن أبي جعفر (عَلَيهِ السَّلَامُ) قال: بئس العبد عبد يكون ذا وجهين وذا لسانين، يُطري أخاه شاهداً (1) ويأكله غائباً (2) ، إن أعطي حسده، وإن ابتلي خذله (3) .</w:t>
      </w:r>
    </w:p>
    <w:p>
      <w:pPr>
        <w:jc w:val="left"/>
      </w:pPr>
      <w:r>
        <w:rPr>
          <w:rFonts w:ascii="Calibri" w:hAnsi="Calibri" w:cs="Calibri"/>
          <w:i w:val="0"/>
          <w:color w:val="000000"/>
          <w:sz w:val="24"/>
          <w:szCs w:val="24"/>
          <w:rtl w:val="0"/>
        </w:rPr>
        <w:t>传自阿布·舍拜，传自祖赫里，传自阿布·贾法尔（愿主赐他平安），他说：“恶劣的仆人啊，那种两面三刀、两副舌头的仆人：当着兄弟的面就赞美他(1)，背地里却诋毁他(2)；得到恩惠时嫉妒他，遭逢困境时却抛弃他(3)。”</w:t>
      </w:r>
    </w:p>
    <w:p>
      <w:pPr>
        <w:bidi/>
        <w:jc w:val="right"/>
      </w:pPr>
      <w:r>
        <w:rPr>
          <w:rFonts w:ascii="Calibri" w:hAnsi="Calibri" w:cs="Calibri"/>
          <w:i/>
          <w:color w:val="008000"/>
          <w:sz w:val="24"/>
          <w:szCs w:val="24"/>
          <w:rtl/>
          <w:lang w:bidi="ar-SA"/>
        </w:rPr>
        <w:t>3 - عليّ بن إبراهيم عن أبيه، عن عليّ بن أسباط، عن عبد الرحمن بن حماد رفعه قال :</w:t>
      </w:r>
    </w:p>
    <w:p>
      <w:pPr>
        <w:jc w:val="left"/>
      </w:pPr>
      <w:r>
        <w:rPr>
          <w:rFonts w:ascii="Calibri" w:hAnsi="Calibri" w:cs="Calibri"/>
          <w:i w:val="0"/>
          <w:color w:val="000000"/>
          <w:sz w:val="24"/>
          <w:szCs w:val="24"/>
          <w:rtl w:val="0"/>
        </w:rPr>
        <w:t>3—阿里·本·易卜拉欣传自他的父亲，传自阿里·本·阿斯巴特，传自阿卜杜勒·拉赫曼·本·哈马德，由他转述说：</w:t>
      </w:r>
    </w:p>
    <w:p>
      <w:pPr>
        <w:bidi/>
        <w:jc w:val="right"/>
      </w:pPr>
      <w:r>
        <w:rPr>
          <w:rFonts w:ascii="Calibri" w:hAnsi="Calibri" w:cs="Calibri"/>
          <w:i/>
          <w:color w:val="008000"/>
          <w:sz w:val="24"/>
          <w:szCs w:val="24"/>
          <w:rtl/>
          <w:lang w:bidi="ar-SA"/>
        </w:rPr>
        <w:t>قال اللّه تبارك وتعالى لعيسى ابن مريم (عَلَيهِ السَّلَامُ) : (يا عيسى ليكن لسانك في السر والعلانية لساناً واحداً وكذلك قلبك،</w:t>
      </w:r>
    </w:p>
    <w:p>
      <w:pPr>
        <w:jc w:val="left"/>
      </w:pPr>
      <w:r>
        <w:rPr>
          <w:rFonts w:ascii="Calibri" w:hAnsi="Calibri" w:cs="Calibri"/>
          <w:i w:val="0"/>
          <w:color w:val="000000"/>
          <w:sz w:val="24"/>
          <w:szCs w:val="24"/>
          <w:rtl w:val="0"/>
        </w:rPr>
        <w:t>真主（尊威崇高）对麦尔彦之子尔撒（愿主赐他平安）说：“尔撒啊，你的舌头在暗中和公开场合都应当是一条舌头，你的心也应当如此，</w:t>
      </w:r>
    </w:p>
    <w:p>
      <w:pPr>
        <w:bidi/>
        <w:jc w:val="right"/>
      </w:pPr>
      <w:r>
        <w:rPr>
          <w:rFonts w:ascii="Calibri" w:hAnsi="Calibri" w:cs="Calibri"/>
          <w:i/>
          <w:color w:val="008000"/>
          <w:sz w:val="24"/>
          <w:szCs w:val="24"/>
          <w:rtl/>
          <w:lang w:bidi="ar-SA"/>
        </w:rPr>
        <w:t>إنّي أحذرك نفسك وكفى بي خبيراً، لا يصلح لسانان في فم واحد، ولا سيفان في غمد واحد ولا قلبان في صدر واحد ؛ وكذلك الأذهان) (4) . باب الهجرة باب الهجرة (5)</w:t>
      </w:r>
    </w:p>
    <w:p>
      <w:pPr>
        <w:jc w:val="left"/>
      </w:pPr>
      <w:r>
        <w:rPr>
          <w:rFonts w:ascii="Calibri" w:hAnsi="Calibri" w:cs="Calibri"/>
          <w:i w:val="0"/>
          <w:color w:val="000000"/>
          <w:sz w:val="24"/>
          <w:szCs w:val="24"/>
          <w:rtl w:val="0"/>
        </w:rPr>
        <w:t>我警告你提防你自己，而我足以洞察一切。一个口中容不下两条舌头，一个剑鞘中容不下两把剑，一个胸膛中容不下两颗心；思想也是如此。(4) 断绝往来篇 断绝往来篇(5)</w:t>
      </w:r>
    </w:p>
    <w:p>
      <w:pPr>
        <w:bidi/>
        <w:jc w:val="right"/>
      </w:pPr>
      <w:r>
        <w:rPr>
          <w:rFonts w:ascii="Calibri" w:hAnsi="Calibri" w:cs="Calibri"/>
          <w:i/>
          <w:color w:val="008000"/>
          <w:sz w:val="24"/>
          <w:szCs w:val="24"/>
          <w:rtl/>
          <w:lang w:bidi="ar-SA"/>
        </w:rPr>
        <w:t>1 - الحسين بن محمّد، عن جعفر بن محمّد، عن القاسم بن الربيع، وعدَّة من أصحابنا،</w:t>
      </w:r>
    </w:p>
    <w:p>
      <w:pPr>
        <w:jc w:val="left"/>
      </w:pPr>
      <w:r>
        <w:rPr>
          <w:rFonts w:ascii="Calibri" w:hAnsi="Calibri" w:cs="Calibri"/>
          <w:i w:val="0"/>
          <w:color w:val="000000"/>
          <w:sz w:val="24"/>
          <w:szCs w:val="24"/>
          <w:rtl w:val="0"/>
        </w:rPr>
        <w:t>1—侯赛因·本·穆罕默德传自贾法尔·本·穆罕默德，传自卡西姆·本·拉比尔；还有我们的几位同伴，</w:t>
      </w:r>
    </w:p>
    <w:p>
      <w:pPr>
        <w:bidi/>
        <w:jc w:val="right"/>
      </w:pPr>
      <w:r>
        <w:rPr>
          <w:rFonts w:ascii="Calibri" w:hAnsi="Calibri" w:cs="Calibri"/>
          <w:i/>
          <w:color w:val="008000"/>
          <w:sz w:val="24"/>
          <w:szCs w:val="24"/>
          <w:rtl/>
          <w:lang w:bidi="ar-SA"/>
        </w:rPr>
        <w:t>عن أحمد بن محمّد بن خالد، رفعه، قال في وصيّة المفضّل : سمعت أبا عبد اللّه (عَلَيهِ السَّلَامُ) يقول :</w:t>
      </w:r>
    </w:p>
    <w:p>
      <w:pPr>
        <w:jc w:val="left"/>
      </w:pPr>
      <w:r>
        <w:rPr>
          <w:rFonts w:ascii="Calibri" w:hAnsi="Calibri" w:cs="Calibri"/>
          <w:i w:val="0"/>
          <w:color w:val="000000"/>
          <w:sz w:val="24"/>
          <w:szCs w:val="24"/>
          <w:rtl w:val="0"/>
        </w:rPr>
        <w:t>传自艾哈迈德·本·穆罕默德·本·哈立德，由他转述说：在穆法达勒的遗嘱中，我听到阿布·阿卜杜拉（愿主赐他平安）说：</w:t>
      </w:r>
    </w:p>
    <w:p>
      <w:pPr>
        <w:bidi/>
        <w:jc w:val="right"/>
      </w:pPr>
      <w:r>
        <w:rPr>
          <w:rFonts w:ascii="Calibri" w:hAnsi="Calibri" w:cs="Calibri"/>
          <w:i/>
          <w:color w:val="008000"/>
          <w:sz w:val="24"/>
          <w:szCs w:val="24"/>
          <w:rtl/>
          <w:lang w:bidi="ar-SA"/>
        </w:rPr>
        <w:t>لا يفترق رجلان على الهجران إلّا استوجب أحدهما البراءة واللعنة (6) وربما استحق ذلك كلاهما، فقال له مَعَتِّب (7) : جعلني اللّه فداك هذا الظالم (8) فما بال المظلوم ؟</w:t>
      </w:r>
    </w:p>
    <w:p>
      <w:pPr>
        <w:jc w:val="left"/>
      </w:pPr>
      <w:r>
        <w:rPr>
          <w:rFonts w:ascii="Calibri" w:hAnsi="Calibri" w:cs="Calibri"/>
          <w:i w:val="0"/>
          <w:color w:val="000000"/>
          <w:sz w:val="24"/>
          <w:szCs w:val="24"/>
          <w:rtl w:val="0"/>
        </w:rPr>
        <w:t>两个人断绝往来，必有一人因此应受弃绝和诅咒(6)，也可能二人都应受此惩罚。麦尔台卜(7)对他说：“愿真主使我为你赎身，这个人是施暴者(8)，那么受害者又有什么过错呢？”</w:t>
      </w:r>
    </w:p>
    <w:p>
      <w:pPr>
        <w:bidi/>
        <w:jc w:val="right"/>
      </w:pPr>
      <w:r>
        <w:rPr>
          <w:rFonts w:ascii="Calibri" w:hAnsi="Calibri" w:cs="Calibri"/>
          <w:i/>
          <w:color w:val="008000"/>
          <w:sz w:val="24"/>
          <w:szCs w:val="24"/>
          <w:rtl/>
          <w:lang w:bidi="ar-SA"/>
        </w:rPr>
        <w:t>قال : لأنه لا يدعو أخاه إلى صلته ولا يتغامس (9) له عن كلامه، سمعت كلامه،</w:t>
      </w:r>
    </w:p>
    <w:p>
      <w:pPr>
        <w:jc w:val="left"/>
      </w:pPr>
      <w:r>
        <w:rPr>
          <w:rFonts w:ascii="Calibri" w:hAnsi="Calibri" w:cs="Calibri"/>
          <w:i w:val="0"/>
          <w:color w:val="000000"/>
          <w:sz w:val="24"/>
          <w:szCs w:val="24"/>
          <w:rtl w:val="0"/>
        </w:rPr>
        <w:t>他说：“因为他不邀请自己的兄弟恢复往来，也不对他的言语装作没听见(9)。”我听到他的话，</w:t>
      </w:r>
    </w:p>
    <w:p>
      <w:pPr>
        <w:bidi/>
        <w:jc w:val="right"/>
      </w:pPr>
      <w:r>
        <w:rPr>
          <w:rFonts w:ascii="Calibri" w:hAnsi="Calibri" w:cs="Calibri"/>
          <w:i/>
          <w:color w:val="008000"/>
          <w:sz w:val="24"/>
          <w:szCs w:val="24"/>
          <w:rtl/>
          <w:lang w:bidi="ar-SA"/>
        </w:rPr>
        <w:t>سمعت أبي يقول : إذا تنازع اثنان فعازَّ (10) أحدهما الآخر فليرجع المظلوم إلى صاحبه حتّى يقول لصاحبه أي أخي أنا الظالم،</w:t>
      </w:r>
    </w:p>
    <w:p>
      <w:pPr>
        <w:jc w:val="left"/>
      </w:pPr>
      <w:r>
        <w:rPr>
          <w:rFonts w:ascii="Calibri" w:hAnsi="Calibri" w:cs="Calibri"/>
          <w:i w:val="0"/>
          <w:color w:val="000000"/>
          <w:sz w:val="24"/>
          <w:szCs w:val="24"/>
          <w:rtl w:val="0"/>
        </w:rPr>
        <w:t>我听父亲说：“两个人发生争执，其中一人压过了另一人(10)，那么受害者应当回到对方面前，对他说：‘兄弟啊，我才是施暴者。’</w:t>
      </w:r>
    </w:p>
    <w:p>
      <w:pPr>
        <w:bidi/>
        <w:jc w:val="right"/>
      </w:pPr>
      <w:r>
        <w:rPr>
          <w:rFonts w:ascii="Calibri" w:hAnsi="Calibri" w:cs="Calibri"/>
          <w:i/>
          <w:color w:val="008000"/>
          <w:sz w:val="24"/>
          <w:szCs w:val="24"/>
          <w:rtl/>
          <w:lang w:bidi="ar-SA"/>
        </w:rPr>
        <w:t>حتّى يقطع الهجران بينه وبين صاحبه، فإنَّ اللّه تبارك وتعالى حكم عدل يأخذ للمظلوم من الظالم.</w:t>
      </w:r>
    </w:p>
    <w:p>
      <w:pPr>
        <w:jc w:val="left"/>
      </w:pPr>
      <w:r>
        <w:rPr>
          <w:rFonts w:ascii="Calibri" w:hAnsi="Calibri" w:cs="Calibri"/>
          <w:i w:val="0"/>
          <w:color w:val="000000"/>
          <w:sz w:val="24"/>
          <w:szCs w:val="24"/>
          <w:rtl w:val="0"/>
        </w:rPr>
        <w:t>这样，他便能结束自己与对方之间的断绝往来。真主——尊威崇高、至高无上——是公正的裁决者，他必为受害者向施暴者讨回公道。”</w:t>
      </w:r>
    </w:p>
    <w:p>
      <w:pPr>
        <w:bidi/>
        <w:jc w:val="right"/>
      </w:pPr>
      <w:r>
        <w:rPr>
          <w:rFonts w:ascii="Calibri" w:hAnsi="Calibri" w:cs="Calibri"/>
          <w:i/>
          <w:color w:val="008000"/>
          <w:sz w:val="24"/>
          <w:szCs w:val="24"/>
          <w:rtl/>
          <w:lang w:bidi="ar-SA"/>
        </w:rPr>
        <w:t>2 - عليّ بن إبراهيم، عن أبيه ؛ ومحمّد بن إسماعيل عن الفضل بن شاذان، عن ابن ص: 330 1- أي يبالغ في مدحه إذا لقيه.</w:t>
      </w:r>
    </w:p>
    <w:p>
      <w:pPr>
        <w:jc w:val="left"/>
      </w:pPr>
      <w:r>
        <w:rPr>
          <w:rFonts w:ascii="Calibri" w:hAnsi="Calibri" w:cs="Calibri"/>
          <w:i w:val="0"/>
          <w:color w:val="000000"/>
          <w:sz w:val="24"/>
          <w:szCs w:val="24"/>
          <w:rtl w:val="0"/>
        </w:rPr>
        <w:t>2—阿里·本·易卜拉欣传自他的父亲；穆罕默德·本·易斯玛仪传自法德勒·本·沙赞，传自伊本·页：330 1—即当面时极力赞美他。</w:t>
      </w:r>
    </w:p>
    <w:p>
      <w:pPr>
        <w:bidi/>
        <w:jc w:val="right"/>
      </w:pPr>
      <w:r>
        <w:rPr>
          <w:rFonts w:ascii="Calibri" w:hAnsi="Calibri" w:cs="Calibri"/>
          <w:i/>
          <w:color w:val="008000"/>
          <w:sz w:val="24"/>
          <w:szCs w:val="24"/>
          <w:rtl/>
          <w:lang w:bidi="ar-SA"/>
        </w:rPr>
        <w:t>2- إشارة إلى قوله تعالى : (أَيُحِبُّ أَحَدُكُمْ أَنْ يَأْكُلَ لَحْمَ أَخِيهِ مَيْتًا فَكَرِهْتُمُوهُ) الحجرات/ 12. 3- أي لم ينصره.</w:t>
      </w:r>
    </w:p>
    <w:p>
      <w:pPr>
        <w:jc w:val="left"/>
      </w:pPr>
      <w:r>
        <w:rPr>
          <w:rFonts w:ascii="Calibri" w:hAnsi="Calibri" w:cs="Calibri"/>
          <w:i w:val="0"/>
          <w:color w:val="000000"/>
          <w:sz w:val="24"/>
          <w:szCs w:val="24"/>
          <w:rtl w:val="0"/>
        </w:rPr>
        <w:t>2—这是指真主的话：“难道你们中有人愿意吃自己已死兄弟的肉吗？你们必定厌恶此事。”寝室章/12。3—即没有援助他。</w:t>
      </w:r>
    </w:p>
    <w:p>
      <w:pPr>
        <w:bidi/>
        <w:jc w:val="right"/>
      </w:pPr>
      <w:r>
        <w:rPr>
          <w:rFonts w:ascii="Calibri" w:hAnsi="Calibri" w:cs="Calibri"/>
          <w:i/>
          <w:color w:val="008000"/>
          <w:sz w:val="24"/>
          <w:szCs w:val="24"/>
          <w:rtl/>
          <w:lang w:bidi="ar-SA"/>
        </w:rPr>
        <w:t>4- أي لا يمكن أن تجتمع فيها الاعتقادات الحقة والباطلة.</w:t>
      </w:r>
    </w:p>
    <w:p>
      <w:pPr>
        <w:jc w:val="left"/>
      </w:pPr>
      <w:r>
        <w:rPr>
          <w:rFonts w:ascii="Calibri" w:hAnsi="Calibri" w:cs="Calibri"/>
          <w:i w:val="0"/>
          <w:color w:val="000000"/>
          <w:sz w:val="24"/>
          <w:szCs w:val="24"/>
          <w:rtl w:val="0"/>
        </w:rPr>
        <w:t>4—即真实的信仰和虚假的信仰不可能同时存在于其中。</w:t>
      </w:r>
    </w:p>
    <w:p>
      <w:pPr>
        <w:bidi/>
        <w:jc w:val="right"/>
      </w:pPr>
      <w:r>
        <w:rPr>
          <w:rFonts w:ascii="Calibri" w:hAnsi="Calibri" w:cs="Calibri"/>
          <w:i/>
          <w:color w:val="008000"/>
          <w:sz w:val="24"/>
          <w:szCs w:val="24"/>
          <w:rtl/>
          <w:lang w:bidi="ar-SA"/>
        </w:rPr>
        <w:t>5- الهجرة والهجران ترك شخص لآخر ورفضه له وقطيعته له. 6- أي من اللّه ورسوله منه.</w:t>
      </w:r>
    </w:p>
    <w:p>
      <w:pPr>
        <w:jc w:val="left"/>
      </w:pPr>
      <w:r>
        <w:rPr>
          <w:rFonts w:ascii="Calibri" w:hAnsi="Calibri" w:cs="Calibri"/>
          <w:i w:val="0"/>
          <w:color w:val="000000"/>
          <w:sz w:val="24"/>
          <w:szCs w:val="24"/>
          <w:rtl w:val="0"/>
        </w:rPr>
        <w:t>5—“迁离”和“断绝往来”指离开一个人、拒绝他并与他断绝关系。6—即遭到真主及其使者的弃绝。</w:t>
      </w:r>
    </w:p>
    <w:p>
      <w:pPr>
        <w:bidi/>
        <w:jc w:val="right"/>
      </w:pPr>
      <w:r>
        <w:rPr>
          <w:rFonts w:ascii="Calibri" w:hAnsi="Calibri" w:cs="Calibri"/>
          <w:i/>
          <w:color w:val="008000"/>
          <w:sz w:val="24"/>
          <w:szCs w:val="24"/>
          <w:rtl/>
          <w:lang w:bidi="ar-SA"/>
        </w:rPr>
        <w:t>7- هو من موالي الصادق (عَلَيهِ السَّلَامُ) الممدوحين. 8- أي هذا حاله من براءة اللّه منه ولعنه له.</w:t>
      </w:r>
    </w:p>
    <w:p>
      <w:pPr>
        <w:jc w:val="left"/>
      </w:pPr>
      <w:r>
        <w:rPr>
          <w:rFonts w:ascii="Calibri" w:hAnsi="Calibri" w:cs="Calibri"/>
          <w:i w:val="0"/>
          <w:color w:val="000000"/>
          <w:sz w:val="24"/>
          <w:szCs w:val="24"/>
          <w:rtl w:val="0"/>
        </w:rPr>
        <w:t>7—他是萨迪格（愿主赐他平安）身边受称赞的门客之一。8—即他的情形是遭真主弃绝并受其诅咒。</w:t>
      </w:r>
    </w:p>
    <w:p>
      <w:pPr>
        <w:bidi/>
        <w:jc w:val="right"/>
      </w:pPr>
      <w:r>
        <w:rPr>
          <w:rFonts w:ascii="Calibri" w:hAnsi="Calibri" w:cs="Calibri"/>
          <w:i/>
          <w:color w:val="008000"/>
          <w:sz w:val="24"/>
          <w:szCs w:val="24"/>
          <w:rtl/>
          <w:lang w:bidi="ar-SA"/>
        </w:rPr>
        <w:t>9- أي يتعامى ويتغافل كأنه لم يسمع ما قال فيه. وفي بعض النسخ (يتعامس). 10- أي غالبه.</w:t>
      </w:r>
    </w:p>
    <w:p>
      <w:pPr>
        <w:jc w:val="left"/>
      </w:pPr>
      <w:r>
        <w:rPr>
          <w:rFonts w:ascii="Calibri" w:hAnsi="Calibri" w:cs="Calibri"/>
          <w:i w:val="0"/>
          <w:color w:val="000000"/>
          <w:sz w:val="24"/>
          <w:szCs w:val="24"/>
          <w:rtl w:val="0"/>
        </w:rPr>
        <w:t>9—即装作没看见、没听见，仿佛没有听到对方说了什么。有些抄本作“装作没听见”。10—即胜过他。</w:t>
      </w:r>
    </w:p>
    <w:p>
      <w:pPr>
        <w:bidi/>
        <w:jc w:val="right"/>
      </w:pPr>
      <w:r>
        <w:rPr>
          <w:rFonts w:ascii="Calibri" w:hAnsi="Calibri" w:cs="Calibri"/>
          <w:i/>
          <w:color w:val="008000"/>
          <w:sz w:val="24"/>
          <w:szCs w:val="24"/>
          <w:rtl/>
          <w:lang w:bidi="ar-SA"/>
        </w:rPr>
        <w:t>ومنه قوله تعالى في سورة ص / 23 «وعزّني في الخطاب» أي غالبني.</w:t>
      </w:r>
    </w:p>
    <w:p>
      <w:pPr>
        <w:jc w:val="left"/>
      </w:pPr>
      <w:r>
        <w:rPr>
          <w:rFonts w:ascii="Calibri" w:hAnsi="Calibri" w:cs="Calibri"/>
          <w:i w:val="0"/>
          <w:color w:val="000000"/>
          <w:sz w:val="24"/>
          <w:szCs w:val="24"/>
          <w:rtl w:val="0"/>
        </w:rPr>
        <w:t>真主在萨德章/23中说：“他在言辞上胜过我”，意即他压过了我。</w:t>
      </w:r>
    </w:p>
    <w:p>
      <w:pPr>
        <w:bidi/>
        <w:jc w:val="right"/>
      </w:pPr>
      <w:r>
        <w:rPr>
          <w:rFonts w:ascii="Calibri" w:hAnsi="Calibri" w:cs="Calibri"/>
          <w:i/>
          <w:color w:val="008000"/>
          <w:sz w:val="24"/>
          <w:szCs w:val="24"/>
          <w:rtl/>
          <w:lang w:bidi="ar-SA"/>
        </w:rPr>
        <w:t>أبي عمير، عن هشام بن الحكم عن أبي عبد اللّه (عَلَيهِ السَّلَامُ) قال: قال رسول اللّه (صَلَّى اللّه عَلَيْهِ وَ آلِهِ وَسَلَّمَ): «لا هجرة فوق ثلاث» (1) .</w:t>
      </w:r>
    </w:p>
    <w:p>
      <w:pPr>
        <w:jc w:val="left"/>
      </w:pPr>
      <w:r>
        <w:rPr>
          <w:rFonts w:ascii="Calibri" w:hAnsi="Calibri" w:cs="Calibri"/>
          <w:i w:val="0"/>
          <w:color w:val="000000"/>
          <w:sz w:val="24"/>
          <w:szCs w:val="24"/>
          <w:rtl w:val="0"/>
        </w:rPr>
        <w:t>传自艾布·欧迈尔，传自希沙姆·本·哈卡姆，传自阿布·阿卜杜拉（愿主赐他平安），他说：真主的使者（愿真主赐福于他及其家眷，并使他们平安）说：“断绝往来不得超过三天。”(1)</w:t>
      </w:r>
    </w:p>
    <w:p>
      <w:pPr>
        <w:bidi/>
        <w:jc w:val="right"/>
      </w:pPr>
      <w:r>
        <w:rPr>
          <w:rFonts w:ascii="Calibri" w:hAnsi="Calibri" w:cs="Calibri"/>
          <w:i/>
          <w:color w:val="008000"/>
          <w:sz w:val="24"/>
          <w:szCs w:val="24"/>
          <w:rtl/>
          <w:lang w:bidi="ar-SA"/>
        </w:rPr>
        <w:t>1 - حميد بن زياد عن الحسن بن محمّد بن سماعة، عن وهيب بن حفص، عن أبي بصير قال : سألت أبا عبد اللّه (عَلَيهِ السَّلَامُ) عن الرجل يصرم (2) ذوي قرابته ممّن لا يعرف الحق؟</w:t>
      </w:r>
    </w:p>
    <w:p>
      <w:pPr>
        <w:jc w:val="left"/>
      </w:pPr>
      <w:r>
        <w:rPr>
          <w:rFonts w:ascii="Calibri" w:hAnsi="Calibri" w:cs="Calibri"/>
          <w:i w:val="0"/>
          <w:color w:val="000000"/>
          <w:sz w:val="24"/>
          <w:szCs w:val="24"/>
          <w:rtl w:val="0"/>
        </w:rPr>
        <w:t>1—哈米德·本·齐亚德传自哈桑·本·穆罕默德·本·萨玛阿，传自瓦希卜·本·哈夫斯，传自艾布·巴西尔，他说：我问阿布·阿卜杜拉（愿主赐他平安），一个人断绝与不认识真理的亲属(2)的关系，</w:t>
      </w:r>
    </w:p>
    <w:p>
      <w:pPr>
        <w:bidi/>
        <w:jc w:val="right"/>
      </w:pPr>
      <w:r>
        <w:rPr>
          <w:rFonts w:ascii="Calibri" w:hAnsi="Calibri" w:cs="Calibri"/>
          <w:i/>
          <w:color w:val="008000"/>
          <w:sz w:val="24"/>
          <w:szCs w:val="24"/>
          <w:rtl/>
          <w:lang w:bidi="ar-SA"/>
        </w:rPr>
        <w:t>قال : لا ينبغي له أن يصرمه. 4 - عدَّة من أصحابنا عن أحمد بن محمّد، عن عليّ بن حديد، عن عمه مرازم بن حكيم قال :</w:t>
      </w:r>
    </w:p>
    <w:p>
      <w:pPr>
        <w:jc w:val="left"/>
      </w:pPr>
      <w:r>
        <w:rPr>
          <w:rFonts w:ascii="Calibri" w:hAnsi="Calibri" w:cs="Calibri"/>
          <w:i w:val="0"/>
          <w:color w:val="000000"/>
          <w:sz w:val="24"/>
          <w:szCs w:val="24"/>
          <w:rtl w:val="0"/>
        </w:rPr>
        <w:t>他说：“他不应当与他们断绝关系。”4—我们的几位同伴传自艾哈迈德·本·穆罕默德，传自阿里·本·哈迪德，传自他的叔父麦拉宰姆·本·哈基姆，他说：</w:t>
      </w:r>
    </w:p>
    <w:p>
      <w:pPr>
        <w:bidi/>
        <w:jc w:val="right"/>
      </w:pPr>
      <w:r>
        <w:rPr>
          <w:rFonts w:ascii="Calibri" w:hAnsi="Calibri" w:cs="Calibri"/>
          <w:i/>
          <w:color w:val="008000"/>
          <w:sz w:val="24"/>
          <w:szCs w:val="24"/>
          <w:rtl/>
          <w:lang w:bidi="ar-SA"/>
        </w:rPr>
        <w:t>كان عند أبي عبد اللّه (عَلَيهِ السَّلَامُ) رجلٌ من أصحابنا يلقب شَلْقان (3) وكان قد صيّره في نفقته (4) وكان سيّيء الخلق فهجره فقال لي يوماً : يا مرازم [و] تكلّم عيسى (5) ؟</w:t>
      </w:r>
    </w:p>
    <w:p>
      <w:pPr>
        <w:jc w:val="left"/>
      </w:pPr>
      <w:r>
        <w:rPr>
          <w:rFonts w:ascii="Calibri" w:hAnsi="Calibri" w:cs="Calibri"/>
          <w:i w:val="0"/>
          <w:color w:val="000000"/>
          <w:sz w:val="24"/>
          <w:szCs w:val="24"/>
          <w:rtl w:val="0"/>
        </w:rPr>
        <w:t>有一天，我们的一位同伴在阿布·阿卜杜拉（愿主赐他平安）那里，此人绰号叫舍勒甘(3)，阿布·阿卜杜拉曾把他列入自己的供养之中(4)。此人脾气很坏，于是阿布·阿卜杜拉与他断绝了往来。有一天他对我说：“麦拉宰姆啊，你和尔撒(5)说话了吗？”</w:t>
      </w:r>
    </w:p>
    <w:p>
      <w:pPr>
        <w:bidi/>
        <w:jc w:val="right"/>
      </w:pPr>
      <w:r>
        <w:rPr>
          <w:rFonts w:ascii="Calibri" w:hAnsi="Calibri" w:cs="Calibri"/>
          <w:i/>
          <w:color w:val="008000"/>
          <w:sz w:val="24"/>
          <w:szCs w:val="24"/>
          <w:rtl/>
          <w:lang w:bidi="ar-SA"/>
        </w:rPr>
        <w:t>فقلت نعم، فقال : أصبت لا خير في المهاجرة.</w:t>
      </w:r>
    </w:p>
    <w:p>
      <w:pPr>
        <w:jc w:val="left"/>
      </w:pPr>
      <w:r>
        <w:rPr>
          <w:rFonts w:ascii="Calibri" w:hAnsi="Calibri" w:cs="Calibri"/>
          <w:i w:val="0"/>
          <w:color w:val="000000"/>
          <w:sz w:val="24"/>
          <w:szCs w:val="24"/>
          <w:rtl w:val="0"/>
        </w:rPr>
        <w:t>我说：“是。”他说：“你做得对，断绝往来毫无益处。”</w:t>
      </w:r>
    </w:p>
    <w:p>
      <w:pPr>
        <w:bidi/>
        <w:jc w:val="right"/>
      </w:pPr>
      <w:r>
        <w:rPr>
          <w:rFonts w:ascii="Calibri" w:hAnsi="Calibri" w:cs="Calibri"/>
          <w:i/>
          <w:color w:val="008000"/>
          <w:sz w:val="24"/>
          <w:szCs w:val="24"/>
          <w:rtl/>
          <w:lang w:bidi="ar-SA"/>
        </w:rPr>
        <w:t>5 - محمّد بن يحيى، عن أحمد بن محمّد عن محمّد بن سنان، عن أبي سعيد - القماط،</w:t>
      </w:r>
    </w:p>
    <w:p>
      <w:pPr>
        <w:jc w:val="left"/>
      </w:pPr>
      <w:r>
        <w:rPr>
          <w:rFonts w:ascii="Calibri" w:hAnsi="Calibri" w:cs="Calibri"/>
          <w:i w:val="0"/>
          <w:color w:val="000000"/>
          <w:sz w:val="24"/>
          <w:szCs w:val="24"/>
          <w:rtl w:val="0"/>
        </w:rPr>
        <w:t>5—穆罕默德·本·叶海亚传自艾哈迈德·本·穆罕默德，传自穆罕默德·本·西南，传自艾布·赛义德·卡马特，</w:t>
      </w:r>
    </w:p>
    <w:p>
      <w:pPr>
        <w:bidi/>
        <w:jc w:val="right"/>
      </w:pPr>
      <w:r>
        <w:rPr>
          <w:rFonts w:ascii="Calibri" w:hAnsi="Calibri" w:cs="Calibri"/>
          <w:i/>
          <w:color w:val="008000"/>
          <w:sz w:val="24"/>
          <w:szCs w:val="24"/>
          <w:rtl/>
          <w:lang w:bidi="ar-SA"/>
        </w:rPr>
        <w:t>عن داود بن كثير قال: سمعت أبا عبد اللّه (عَلَيهِ السَّلَامُ) يقول : قال أبي (عَلَيهِ السَّلَامُ):</w:t>
      </w:r>
    </w:p>
    <w:p>
      <w:pPr>
        <w:jc w:val="left"/>
      </w:pPr>
      <w:r>
        <w:rPr>
          <w:rFonts w:ascii="Calibri" w:hAnsi="Calibri" w:cs="Calibri"/>
          <w:i w:val="0"/>
          <w:color w:val="000000"/>
          <w:sz w:val="24"/>
          <w:szCs w:val="24"/>
          <w:rtl w:val="0"/>
        </w:rPr>
        <w:t>传自达伍德·本·凯西尔，他说：我听到阿布·阿卜杜拉（愿主赐他平安）说：我的父亲（愿主赐他平安）说：</w:t>
      </w:r>
    </w:p>
    <w:p>
      <w:pPr>
        <w:bidi/>
        <w:jc w:val="right"/>
      </w:pPr>
      <w:r>
        <w:rPr>
          <w:rFonts w:ascii="Calibri" w:hAnsi="Calibri" w:cs="Calibri"/>
          <w:i/>
          <w:color w:val="008000"/>
          <w:sz w:val="24"/>
          <w:szCs w:val="24"/>
          <w:rtl/>
          <w:lang w:bidi="ar-SA"/>
        </w:rPr>
        <w:t>قال رسول اللّه (صَلَّى اللّه عَلَيْهِ وَ آلِهِ وَسَلَّمَ) : «أيما مسلمين تهاجرا فمكثا ثلاثاً لا يصطلحان إلّا كانا خارجين من الإسلام،</w:t>
      </w:r>
    </w:p>
    <w:p>
      <w:pPr>
        <w:jc w:val="left"/>
      </w:pPr>
      <w:r>
        <w:rPr>
          <w:rFonts w:ascii="Calibri" w:hAnsi="Calibri" w:cs="Calibri"/>
          <w:i w:val="0"/>
          <w:color w:val="000000"/>
          <w:sz w:val="24"/>
          <w:szCs w:val="24"/>
          <w:rtl w:val="0"/>
        </w:rPr>
        <w:t>真主的使者（愿真主赐福于他及其家眷，并使他们平安）说：“凡是两个穆斯林彼此断绝往来，三天都不和好，</w:t>
      </w:r>
    </w:p>
    <w:p>
      <w:pPr>
        <w:bidi/>
        <w:jc w:val="right"/>
      </w:pPr>
      <w:r>
        <w:rPr>
          <w:rFonts w:ascii="Calibri" w:hAnsi="Calibri" w:cs="Calibri"/>
          <w:i/>
          <w:color w:val="008000"/>
          <w:sz w:val="24"/>
          <w:szCs w:val="24"/>
          <w:rtl/>
          <w:lang w:bidi="ar-SA"/>
        </w:rPr>
        <w:t>ولم يكن بينهما ولاية (6) فأيهما سبق إلى كلام أخيه كان السابق إلى الجنّة يوم الحساب».</w:t>
      </w:r>
    </w:p>
    <w:p>
      <w:pPr>
        <w:jc w:val="left"/>
      </w:pPr>
      <w:r>
        <w:rPr>
          <w:rFonts w:ascii="Calibri" w:hAnsi="Calibri" w:cs="Calibri"/>
          <w:i w:val="0"/>
          <w:color w:val="000000"/>
          <w:sz w:val="24"/>
          <w:szCs w:val="24"/>
          <w:rtl w:val="0"/>
        </w:rPr>
        <w:t>二人之间也没有友爱关系(6)，那么，谁先开口与自己的兄弟说话，谁就在清算之日先行进入乐园。”</w:t>
      </w:r>
    </w:p>
    <w:p>
      <w:pPr>
        <w:bidi/>
        <w:jc w:val="right"/>
      </w:pPr>
      <w:r>
        <w:rPr>
          <w:rFonts w:ascii="Calibri" w:hAnsi="Calibri" w:cs="Calibri"/>
          <w:i/>
          <w:color w:val="008000"/>
          <w:sz w:val="24"/>
          <w:szCs w:val="24"/>
          <w:rtl/>
          <w:lang w:bidi="ar-SA"/>
        </w:rPr>
        <w:t>6 - عليّ بن إبراهيم عن أبيه عن ابن أبي عمير، عن ابن أذينة عن زرارة عن أبي جعفر (عَلَيهِ السَّلَامُ) قال :</w:t>
      </w:r>
    </w:p>
    <w:p>
      <w:pPr>
        <w:jc w:val="left"/>
      </w:pPr>
      <w:r>
        <w:rPr>
          <w:rFonts w:ascii="Calibri" w:hAnsi="Calibri" w:cs="Calibri"/>
          <w:i w:val="0"/>
          <w:color w:val="000000"/>
          <w:sz w:val="24"/>
          <w:szCs w:val="24"/>
          <w:rtl w:val="0"/>
        </w:rPr>
        <w:t>6—阿里·本·易卜拉欣传自他的父亲，传自伊本·艾比·欧迈尔，传自伊本·乌宰奈，传自祖拉赖，传自阿布·贾法尔（愿主赐他平安），他说：</w:t>
      </w:r>
    </w:p>
    <w:p>
      <w:pPr>
        <w:bidi/>
        <w:jc w:val="right"/>
      </w:pPr>
      <w:r>
        <w:rPr>
          <w:rFonts w:ascii="Calibri" w:hAnsi="Calibri" w:cs="Calibri"/>
          <w:i/>
          <w:color w:val="008000"/>
          <w:sz w:val="24"/>
          <w:szCs w:val="24"/>
          <w:rtl/>
          <w:lang w:bidi="ar-SA"/>
        </w:rPr>
        <w:t>إن الشيطان يغري (7) بين المؤمنين، ما لم يرجع (8) أحدهم عن دينه، فإذا فعلوا ذلك استلقا على قفاه وتمدَّد (9) ،</w:t>
      </w:r>
    </w:p>
    <w:p>
      <w:pPr>
        <w:jc w:val="left"/>
      </w:pPr>
      <w:r>
        <w:rPr>
          <w:rFonts w:ascii="Calibri" w:hAnsi="Calibri" w:cs="Calibri"/>
          <w:i w:val="0"/>
          <w:color w:val="000000"/>
          <w:sz w:val="24"/>
          <w:szCs w:val="24"/>
          <w:rtl w:val="0"/>
        </w:rPr>
        <w:t>只要信士中的任何一人尚未背弃自己的宗教，恶魔就会在他们之间挑拨离间(7)；一旦他们这样做，恶魔便仰面躺下，伸展身体(9)，</w:t>
      </w:r>
    </w:p>
    <w:p>
      <w:pPr>
        <w:bidi/>
        <w:jc w:val="right"/>
      </w:pPr>
      <w:r>
        <w:rPr>
          <w:rFonts w:ascii="Calibri" w:hAnsi="Calibri" w:cs="Calibri"/>
          <w:i/>
          <w:color w:val="008000"/>
          <w:sz w:val="24"/>
          <w:szCs w:val="24"/>
          <w:rtl/>
          <w:lang w:bidi="ar-SA"/>
        </w:rPr>
        <w:t>ثمّ قال : فزتُ (10) ، فرحم اللّه امرءاً ألف بين وليين لنا، يا معشر المؤمنين تألّفوا وتعاطفوا.</w:t>
      </w:r>
    </w:p>
    <w:p>
      <w:pPr>
        <w:jc w:val="left"/>
      </w:pPr>
      <w:r>
        <w:rPr>
          <w:rFonts w:ascii="Calibri" w:hAnsi="Calibri" w:cs="Calibri"/>
          <w:i w:val="0"/>
          <w:color w:val="000000"/>
          <w:sz w:val="24"/>
          <w:szCs w:val="24"/>
          <w:rtl w:val="0"/>
        </w:rPr>
        <w:t>然后说道：“我赢了(10)！”愿真主怜悯那使我们的两位朋友重归于好的人。信士们啊，你们要团结相亲、彼此友爱。</w:t>
      </w:r>
    </w:p>
    <w:p>
      <w:pPr>
        <w:bidi/>
        <w:jc w:val="right"/>
      </w:pPr>
      <w:r>
        <w:rPr>
          <w:rFonts w:ascii="Calibri" w:hAnsi="Calibri" w:cs="Calibri"/>
          <w:i/>
          <w:color w:val="008000"/>
          <w:sz w:val="24"/>
          <w:szCs w:val="24"/>
          <w:rtl/>
          <w:lang w:bidi="ar-SA"/>
        </w:rPr>
        <w:t>7 - الحسين بن محمّد، عن عليّ بن محمّد بن سعيد عن محمّد بن مسلم، عن محمّد بن محفوظ عن عليّ بن النعمان عن ابن مسكان عن أبي بصير، عن أبي عبد ص: 331</w:t>
      </w:r>
    </w:p>
    <w:p>
      <w:pPr>
        <w:jc w:val="left"/>
      </w:pPr>
      <w:r>
        <w:rPr>
          <w:rFonts w:ascii="Calibri" w:hAnsi="Calibri" w:cs="Calibri"/>
          <w:i w:val="0"/>
          <w:color w:val="000000"/>
          <w:sz w:val="24"/>
          <w:szCs w:val="24"/>
          <w:rtl w:val="0"/>
        </w:rPr>
        <w:t>7—侯赛因·本·穆罕默德传自阿里·本·穆罕默德·本·赛义德，传自穆罕默德·本·穆斯林，传自穆罕默德·本·马赫福兹，传自阿里·本·努尔曼，传自伊本·麦斯坎，传自艾布·巴西尔，传自阿布·阿卜杜拉·页：331</w:t>
      </w:r>
    </w:p>
    <w:p>
      <w:pPr>
        <w:bidi/>
        <w:jc w:val="right"/>
      </w:pPr>
      <w:r>
        <w:rPr>
          <w:rFonts w:ascii="Calibri" w:hAnsi="Calibri" w:cs="Calibri"/>
          <w:i/>
          <w:color w:val="008000"/>
          <w:sz w:val="24"/>
          <w:szCs w:val="24"/>
          <w:rtl/>
          <w:lang w:bidi="ar-SA"/>
        </w:rPr>
        <w:t>1- أي ثلاث ليال. 2- أي يهجره من رأس والصرم القطع.</w:t>
      </w:r>
    </w:p>
    <w:p>
      <w:pPr>
        <w:jc w:val="left"/>
      </w:pPr>
      <w:r>
        <w:rPr>
          <w:rFonts w:ascii="Calibri" w:hAnsi="Calibri" w:cs="Calibri"/>
          <w:i w:val="0"/>
          <w:color w:val="000000"/>
          <w:sz w:val="24"/>
          <w:szCs w:val="24"/>
          <w:rtl w:val="0"/>
        </w:rPr>
        <w:t>1—即三个夜晚。2—即彻底断绝往来；“断绝”意为切断。</w:t>
      </w:r>
    </w:p>
    <w:p>
      <w:pPr>
        <w:bidi/>
        <w:jc w:val="right"/>
      </w:pPr>
      <w:r>
        <w:rPr>
          <w:rFonts w:ascii="Calibri" w:hAnsi="Calibri" w:cs="Calibri"/>
          <w:i/>
          <w:color w:val="008000"/>
          <w:sz w:val="24"/>
          <w:szCs w:val="24"/>
          <w:rtl/>
          <w:lang w:bidi="ar-SA"/>
        </w:rPr>
        <w:t>ويدل الحديث على الأمر بصلة الرحم حتّى ولو كان كافراً أو منافقاً.</w:t>
      </w:r>
    </w:p>
    <w:p>
      <w:pPr>
        <w:jc w:val="left"/>
      </w:pPr>
      <w:r>
        <w:rPr>
          <w:rFonts w:ascii="Calibri" w:hAnsi="Calibri" w:cs="Calibri"/>
          <w:i w:val="0"/>
          <w:color w:val="000000"/>
          <w:sz w:val="24"/>
          <w:szCs w:val="24"/>
          <w:rtl w:val="0"/>
        </w:rPr>
        <w:t>这段圣训表明，即使亲属是异教徒或伪信者，也应当与他们保持亲属关系。</w:t>
      </w:r>
    </w:p>
    <w:p>
      <w:pPr>
        <w:bidi/>
        <w:jc w:val="right"/>
      </w:pPr>
      <w:r>
        <w:rPr>
          <w:rFonts w:ascii="Calibri" w:hAnsi="Calibri" w:cs="Calibri"/>
          <w:i/>
          <w:color w:val="008000"/>
          <w:sz w:val="24"/>
          <w:szCs w:val="24"/>
          <w:rtl/>
          <w:lang w:bidi="ar-SA"/>
        </w:rPr>
        <w:t>3- هذا لقب عيسى بن أبي منصور القرشي الكوفي،</w:t>
      </w:r>
    </w:p>
    <w:p>
      <w:pPr>
        <w:jc w:val="left"/>
      </w:pPr>
      <w:r>
        <w:rPr>
          <w:rFonts w:ascii="Calibri" w:hAnsi="Calibri" w:cs="Calibri"/>
          <w:i w:val="0"/>
          <w:color w:val="000000"/>
          <w:sz w:val="24"/>
          <w:szCs w:val="24"/>
          <w:rtl w:val="0"/>
        </w:rPr>
        <w:t>3—这是伊萨·本·艾比·曼苏尔·古莱什·库法人（的称号），</w:t>
      </w:r>
    </w:p>
    <w:p>
      <w:pPr>
        <w:bidi/>
        <w:jc w:val="right"/>
      </w:pPr>
      <w:r>
        <w:rPr>
          <w:rFonts w:ascii="Calibri" w:hAnsi="Calibri" w:cs="Calibri"/>
          <w:i/>
          <w:color w:val="008000"/>
          <w:sz w:val="24"/>
          <w:szCs w:val="24"/>
          <w:rtl/>
          <w:lang w:bidi="ar-SA"/>
        </w:rPr>
        <w:t>وعده الشيخ في رجاله من أصحاب الإمام الباقر (عَلَيهِ السَّلَامُ) وعده البرقي تارة في أصحاب الباقر وأخرى في</w:t>
      </w:r>
    </w:p>
    <w:p>
      <w:pPr>
        <w:jc w:val="left"/>
      </w:pPr>
      <w:r>
        <w:rPr>
          <w:rFonts w:ascii="Calibri" w:hAnsi="Calibri" w:cs="Calibri"/>
          <w:i w:val="0"/>
          <w:color w:val="000000"/>
          <w:sz w:val="24"/>
          <w:szCs w:val="24"/>
          <w:rtl w:val="0"/>
        </w:rPr>
        <w:t>谢赫在其《传述人名录》中将他列为伊玛目巴基尔（愿主赐他平安）的弟子；比尔基有时将他列在巴基尔的弟子中，另一次则列在</w:t>
      </w:r>
    </w:p>
    <w:p>
      <w:pPr>
        <w:bidi/>
        <w:jc w:val="right"/>
      </w:pPr>
      <w:r>
        <w:rPr>
          <w:rFonts w:ascii="Calibri" w:hAnsi="Calibri" w:cs="Calibri"/>
          <w:i/>
          <w:color w:val="008000"/>
          <w:sz w:val="24"/>
          <w:szCs w:val="24"/>
          <w:rtl/>
          <w:lang w:bidi="ar-SA"/>
        </w:rPr>
        <w:t>أصحاب الصادق (عَلَيهِ السَّلَامُ) وقد وردت في مدحه روايات ويستقرب الإمام الخوئي أن المسمى بهذا الاسم رجلان لا رجل واحد أحدهما من أصحاب الباقر والآخر من أصحاب الصادق (عَلَيهِ السَّلَامُ).</w:t>
      </w:r>
    </w:p>
    <w:p>
      <w:pPr>
        <w:jc w:val="left"/>
      </w:pPr>
      <w:r>
        <w:rPr>
          <w:rFonts w:ascii="Calibri" w:hAnsi="Calibri" w:cs="Calibri"/>
          <w:i w:val="0"/>
          <w:color w:val="000000"/>
          <w:sz w:val="24"/>
          <w:szCs w:val="24"/>
          <w:rtl w:val="0"/>
        </w:rPr>
        <w:t>萨迪格（愿主赐他平安）的弟子中。有一些传述称赞他。侯赛因·胡伊伊玛目认为，这个名字所指的应是两个人，而非一人：其中一人是巴基尔的弟子，另一人是萨迪格（愿主赐他平安）的弟子。</w:t>
      </w:r>
    </w:p>
    <w:p>
      <w:pPr>
        <w:bidi/>
        <w:jc w:val="right"/>
      </w:pPr>
      <w:r>
        <w:rPr>
          <w:rFonts w:ascii="Calibri" w:hAnsi="Calibri" w:cs="Calibri"/>
          <w:i/>
          <w:color w:val="008000"/>
          <w:sz w:val="24"/>
          <w:szCs w:val="24"/>
          <w:rtl/>
          <w:lang w:bidi="ar-SA"/>
        </w:rPr>
        <w:t>فراجع معجم رجال الحديث للإمام الخوئي 176/13 وما بعدها. 4- أي تكفل بالإنفاق عليه وإعالته.</w:t>
      </w:r>
    </w:p>
    <w:p>
      <w:pPr>
        <w:jc w:val="left"/>
      </w:pPr>
      <w:r>
        <w:rPr>
          <w:rFonts w:ascii="Calibri" w:hAnsi="Calibri" w:cs="Calibri"/>
          <w:i w:val="0"/>
          <w:color w:val="000000"/>
          <w:sz w:val="24"/>
          <w:szCs w:val="24"/>
          <w:rtl w:val="0"/>
        </w:rPr>
        <w:t>请参阅侯赛因·胡伊伊玛目的《圣训传述人辞典》13/176及其后。4—即承担他的开销并供养他。</w:t>
      </w:r>
    </w:p>
    <w:p>
      <w:pPr>
        <w:bidi/>
        <w:jc w:val="right"/>
      </w:pPr>
      <w:r>
        <w:rPr>
          <w:rFonts w:ascii="Calibri" w:hAnsi="Calibri" w:cs="Calibri"/>
          <w:i/>
          <w:color w:val="008000"/>
          <w:sz w:val="24"/>
          <w:szCs w:val="24"/>
          <w:rtl/>
          <w:lang w:bidi="ar-SA"/>
        </w:rPr>
        <w:t>5- على نحو الاستفهام، أي أو تكلمه، والمقصود بعيسى هو ابن أبي منصور. ويحتمل فيه الأمر. 6- هي المحبة الّتي تكون بين المؤمنين. 7- أي يلقيها ويلصقها.</w:t>
      </w:r>
    </w:p>
    <w:p>
      <w:pPr>
        <w:jc w:val="left"/>
      </w:pPr>
      <w:r>
        <w:rPr>
          <w:rFonts w:ascii="Calibri" w:hAnsi="Calibri" w:cs="Calibri"/>
          <w:i w:val="0"/>
          <w:color w:val="000000"/>
          <w:sz w:val="24"/>
          <w:szCs w:val="24"/>
          <w:rtl w:val="0"/>
        </w:rPr>
        <w:t>5—这里是疑问语气，即“或者你与他交谈”；所指的伊萨是艾比·曼苏尔之子。也可能是命令语气。6—指信士之间的友爱。7—即把它挑拨出来并归咎于他们。</w:t>
      </w:r>
    </w:p>
    <w:p>
      <w:pPr>
        <w:bidi/>
        <w:jc w:val="right"/>
      </w:pPr>
      <w:r>
        <w:rPr>
          <w:rFonts w:ascii="Calibri" w:hAnsi="Calibri" w:cs="Calibri"/>
          <w:i/>
          <w:color w:val="008000"/>
          <w:sz w:val="24"/>
          <w:szCs w:val="24"/>
          <w:rtl/>
          <w:lang w:bidi="ar-SA"/>
        </w:rPr>
        <w:t>8- أي ما دام لم يخرج أحدهما من الدين كلية.</w:t>
      </w:r>
    </w:p>
    <w:p>
      <w:pPr>
        <w:jc w:val="left"/>
      </w:pPr>
      <w:r>
        <w:rPr>
          <w:rFonts w:ascii="Calibri" w:hAnsi="Calibri" w:cs="Calibri"/>
          <w:i w:val="0"/>
          <w:color w:val="000000"/>
          <w:sz w:val="24"/>
          <w:szCs w:val="24"/>
          <w:rtl w:val="0"/>
        </w:rPr>
        <w:t>8—即只要他们两人都尚未完全脱离宗教。</w:t>
      </w:r>
    </w:p>
    <w:p>
      <w:pPr>
        <w:bidi/>
        <w:jc w:val="right"/>
      </w:pPr>
      <w:r>
        <w:rPr>
          <w:rFonts w:ascii="Calibri" w:hAnsi="Calibri" w:cs="Calibri"/>
          <w:i/>
          <w:color w:val="008000"/>
          <w:sz w:val="24"/>
          <w:szCs w:val="24"/>
          <w:rtl/>
          <w:lang w:bidi="ar-SA"/>
        </w:rPr>
        <w:t>9- كناية عن فراغه من عمله في التفريق بين المؤمنين وإخراجهم عن دائرة الإيمان. 10- أي ظفرت بما أردت.</w:t>
      </w:r>
    </w:p>
    <w:p>
      <w:pPr>
        <w:jc w:val="left"/>
      </w:pPr>
      <w:r>
        <w:rPr>
          <w:rFonts w:ascii="Calibri" w:hAnsi="Calibri" w:cs="Calibri"/>
          <w:i w:val="0"/>
          <w:color w:val="000000"/>
          <w:sz w:val="24"/>
          <w:szCs w:val="24"/>
          <w:rtl w:val="0"/>
        </w:rPr>
        <w:t>9—这是比喻，表示他已完成离间信士、使他们脱离信仰范围的勾当。10—即“我得逞了”。</w:t>
      </w:r>
    </w:p>
    <w:p>
      <w:pPr>
        <w:bidi/>
        <w:jc w:val="right"/>
      </w:pPr>
      <w:r>
        <w:rPr>
          <w:rFonts w:ascii="Calibri" w:hAnsi="Calibri" w:cs="Calibri"/>
          <w:i/>
          <w:color w:val="008000"/>
          <w:sz w:val="24"/>
          <w:szCs w:val="24"/>
          <w:rtl/>
          <w:lang w:bidi="ar-SA"/>
        </w:rPr>
        <w:t>اللّه (عَلَيهِ السَّلَامُ) قال : لا يزال إبليس فرحاً ما اهتجر المسلمان، فإذا التقيا اصطحت ركبتاه (1) وتخلعت أوصاله (2) ونادى يا ويله ما لقي من الثبور (3) . باب قطيعة الرحم</w:t>
      </w:r>
    </w:p>
    <w:p>
      <w:pPr>
        <w:jc w:val="left"/>
      </w:pPr>
      <w:r>
        <w:rPr>
          <w:rFonts w:ascii="Calibri" w:hAnsi="Calibri" w:cs="Calibri"/>
          <w:i w:val="0"/>
          <w:color w:val="000000"/>
          <w:sz w:val="24"/>
          <w:szCs w:val="24"/>
          <w:rtl w:val="0"/>
        </w:rPr>
        <w:t>真主（愿主赐他平安）说：只要两个穆斯林彼此绝交，易卜劣厮就一直欢喜；一旦他们相见，他的双膝便咔咔作响(1)，关节也都脱落(2)，他高喊：“哎呀，他遭受了何等毁灭(3)！” 断绝亲属关系篇</w:t>
      </w:r>
    </w:p>
    <w:p>
      <w:pPr>
        <w:bidi/>
        <w:jc w:val="right"/>
      </w:pPr>
      <w:r>
        <w:rPr>
          <w:rFonts w:ascii="Calibri" w:hAnsi="Calibri" w:cs="Calibri"/>
          <w:i/>
          <w:color w:val="008000"/>
          <w:sz w:val="24"/>
          <w:szCs w:val="24"/>
          <w:rtl/>
          <w:lang w:bidi="ar-SA"/>
        </w:rPr>
        <w:t>1 - عليّ بن إبراهيم، عن أبيه، عن ابن أبي عمير، عن عمر بن أذينة، عن مسمع بن عبد الملك،</w:t>
      </w:r>
    </w:p>
    <w:p>
      <w:pPr>
        <w:jc w:val="left"/>
      </w:pPr>
      <w:r>
        <w:rPr>
          <w:rFonts w:ascii="Calibri" w:hAnsi="Calibri" w:cs="Calibri"/>
          <w:i w:val="0"/>
          <w:color w:val="000000"/>
          <w:sz w:val="24"/>
          <w:szCs w:val="24"/>
          <w:rtl w:val="0"/>
        </w:rPr>
        <w:t>1—阿里·本·易卜拉欣传自他的父亲，传自伊本·艾比·欧迈尔，传自欧麦尔·本·乌宰奈，传自米斯麦·本·阿卜杜勒·麦利克，</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في حديث: «ألا إن في التباغض الحالقة، لا أعني حالقة الشعر ولكن حالقة الدين» (4) .</w:t>
      </w:r>
    </w:p>
    <w:p>
      <w:pPr>
        <w:jc w:val="left"/>
      </w:pPr>
      <w:r>
        <w:rPr>
          <w:rFonts w:ascii="Calibri" w:hAnsi="Calibri" w:cs="Calibri"/>
          <w:i w:val="0"/>
          <w:color w:val="000000"/>
          <w:sz w:val="24"/>
          <w:szCs w:val="24"/>
          <w:rtl w:val="0"/>
        </w:rPr>
        <w:t>传自阿布·阿卜杜拉（愿主赐他平安），他说：真主的使者（愿主赐福于他及其家人并赐予平安）在一段圣训中说：“须知，彼此憎恨乃是毁灭之物；我说的不是剃发，而是毁灭宗教。”(4)</w:t>
      </w:r>
    </w:p>
    <w:p>
      <w:pPr>
        <w:bidi/>
        <w:jc w:val="right"/>
      </w:pPr>
      <w:r>
        <w:rPr>
          <w:rFonts w:ascii="Calibri" w:hAnsi="Calibri" w:cs="Calibri"/>
          <w:i/>
          <w:color w:val="008000"/>
          <w:sz w:val="24"/>
          <w:szCs w:val="24"/>
          <w:rtl/>
          <w:lang w:bidi="ar-SA"/>
        </w:rPr>
        <w:t>2 - عدَّة من أصحابنا عن أحمد بن محمّد بن خالد عن محمّد بن عليّ، عن محمّد بن الفضيل،</w:t>
      </w:r>
    </w:p>
    <w:p>
      <w:pPr>
        <w:jc w:val="left"/>
      </w:pPr>
      <w:r>
        <w:rPr>
          <w:rFonts w:ascii="Calibri" w:hAnsi="Calibri" w:cs="Calibri"/>
          <w:i w:val="0"/>
          <w:color w:val="000000"/>
          <w:sz w:val="24"/>
          <w:szCs w:val="24"/>
          <w:rtl w:val="0"/>
        </w:rPr>
        <w:t>2—我们的一些同伴传自艾哈迈德·本·穆罕默德·本·哈立德，传自穆罕默德·本·阿里，传自穆罕默德·本·法迪勒，</w:t>
      </w:r>
    </w:p>
    <w:p>
      <w:pPr>
        <w:bidi/>
        <w:jc w:val="right"/>
      </w:pPr>
      <w:r>
        <w:rPr>
          <w:rFonts w:ascii="Calibri" w:hAnsi="Calibri" w:cs="Calibri"/>
          <w:i/>
          <w:color w:val="008000"/>
          <w:sz w:val="24"/>
          <w:szCs w:val="24"/>
          <w:rtl/>
          <w:lang w:bidi="ar-SA"/>
        </w:rPr>
        <w:t>عن حذيفة بن منصور قال : قال أبو عبد اللّه (عَلَيهِ السَّلَامُ) : اتقوا الحالقة فإنّها تميت الرجال قلت : وما الحالقة؟ قال : قطيعة الرحم.</w:t>
      </w:r>
    </w:p>
    <w:p>
      <w:pPr>
        <w:jc w:val="left"/>
      </w:pPr>
      <w:r>
        <w:rPr>
          <w:rFonts w:ascii="Calibri" w:hAnsi="Calibri" w:cs="Calibri"/>
          <w:i w:val="0"/>
          <w:color w:val="000000"/>
          <w:sz w:val="24"/>
          <w:szCs w:val="24"/>
          <w:rtl w:val="0"/>
        </w:rPr>
        <w:t>传自胡宰法·本·曼苏尔，他说：阿布·阿卜杜拉（愿主赐他平安）说：“你们要谨防那毁灭之物，因为它会使人丧命。”我问：“什么是毁灭之物？”他说：“断绝亲属关系。”</w:t>
      </w:r>
    </w:p>
    <w:p>
      <w:pPr>
        <w:bidi/>
        <w:jc w:val="right"/>
      </w:pPr>
      <w:r>
        <w:rPr>
          <w:rFonts w:ascii="Calibri" w:hAnsi="Calibri" w:cs="Calibri"/>
          <w:i/>
          <w:color w:val="008000"/>
          <w:sz w:val="24"/>
          <w:szCs w:val="24"/>
          <w:rtl/>
          <w:lang w:bidi="ar-SA"/>
        </w:rPr>
        <w:t>3 - محمّد بن يحيى، عن أحمد بن محمّد بن عيسى عن عثمان بن عيسى، عن بعض أنسحابنا،</w:t>
      </w:r>
    </w:p>
    <w:p>
      <w:pPr>
        <w:jc w:val="left"/>
      </w:pPr>
      <w:r>
        <w:rPr>
          <w:rFonts w:ascii="Calibri" w:hAnsi="Calibri" w:cs="Calibri"/>
          <w:i w:val="0"/>
          <w:color w:val="000000"/>
          <w:sz w:val="24"/>
          <w:szCs w:val="24"/>
          <w:rtl w:val="0"/>
        </w:rPr>
        <w:t>3—穆罕默德·本·叶海亚传自艾哈迈德·本·穆罕默德·本·伊萨，传自奥斯曼·本·伊萨，传自我们的一位同伴，</w:t>
      </w:r>
    </w:p>
    <w:p>
      <w:pPr>
        <w:bidi/>
        <w:jc w:val="right"/>
      </w:pPr>
      <w:r>
        <w:rPr>
          <w:rFonts w:ascii="Calibri" w:hAnsi="Calibri" w:cs="Calibri"/>
          <w:i/>
          <w:color w:val="008000"/>
          <w:sz w:val="24"/>
          <w:szCs w:val="24"/>
          <w:rtl/>
          <w:lang w:bidi="ar-SA"/>
        </w:rPr>
        <w:t>عن أبي عبد اللّه (عَلَيهِ السَّلَامُ) قال : قلت له :</w:t>
      </w:r>
    </w:p>
    <w:p>
      <w:pPr>
        <w:jc w:val="left"/>
      </w:pPr>
      <w:r>
        <w:rPr>
          <w:rFonts w:ascii="Calibri" w:hAnsi="Calibri" w:cs="Calibri"/>
          <w:i w:val="0"/>
          <w:color w:val="000000"/>
          <w:sz w:val="24"/>
          <w:szCs w:val="24"/>
          <w:rtl w:val="0"/>
        </w:rPr>
        <w:t>传自阿布·阿卜杜拉（愿主赐他平安），他说：我对他说：</w:t>
      </w:r>
    </w:p>
    <w:p>
      <w:pPr>
        <w:bidi/>
        <w:jc w:val="right"/>
      </w:pPr>
      <w:r>
        <w:rPr>
          <w:rFonts w:ascii="Calibri" w:hAnsi="Calibri" w:cs="Calibri"/>
          <w:i/>
          <w:color w:val="008000"/>
          <w:sz w:val="24"/>
          <w:szCs w:val="24"/>
          <w:rtl/>
          <w:lang w:bidi="ar-SA"/>
        </w:rPr>
        <w:t>إن إخوتي وبني عمي قد ضيّقوا عليَّ الدَّار والجاوني منها إلى بيت ولو تكلّمت أخذت (5) ما في أيديهم،</w:t>
      </w:r>
    </w:p>
    <w:p>
      <w:pPr>
        <w:jc w:val="left"/>
      </w:pPr>
      <w:r>
        <w:rPr>
          <w:rFonts w:ascii="Calibri" w:hAnsi="Calibri" w:cs="Calibri"/>
          <w:i w:val="0"/>
          <w:color w:val="000000"/>
          <w:sz w:val="24"/>
          <w:szCs w:val="24"/>
          <w:rtl w:val="0"/>
        </w:rPr>
        <w:t>“我的兄弟和堂兄弟们把我挤出了房子，逼得我只能住在一间屋子里；如果我开口争辩，我就会夺取他们手中的东西(5)。”</w:t>
      </w:r>
    </w:p>
    <w:p>
      <w:pPr>
        <w:bidi/>
        <w:jc w:val="right"/>
      </w:pPr>
      <w:r>
        <w:rPr>
          <w:rFonts w:ascii="Calibri" w:hAnsi="Calibri" w:cs="Calibri"/>
          <w:i/>
          <w:color w:val="008000"/>
          <w:sz w:val="24"/>
          <w:szCs w:val="24"/>
          <w:rtl/>
          <w:lang w:bidi="ar-SA"/>
        </w:rPr>
        <w:t>قال: فقال لي : اصبر فإن اللّه سيجعل لك فرجاً، قال :</w:t>
      </w:r>
    </w:p>
    <w:p>
      <w:pPr>
        <w:jc w:val="left"/>
      </w:pPr>
      <w:r>
        <w:rPr>
          <w:rFonts w:ascii="Calibri" w:hAnsi="Calibri" w:cs="Calibri"/>
          <w:i w:val="0"/>
          <w:color w:val="000000"/>
          <w:sz w:val="24"/>
          <w:szCs w:val="24"/>
          <w:rtl w:val="0"/>
        </w:rPr>
        <w:t>他说：他便对我说：“你要忍耐，真主必会为你带来解脱。”他说：</w:t>
      </w:r>
    </w:p>
    <w:p>
      <w:pPr>
        <w:bidi/>
        <w:jc w:val="right"/>
      </w:pPr>
      <w:r>
        <w:rPr>
          <w:rFonts w:ascii="Calibri" w:hAnsi="Calibri" w:cs="Calibri"/>
          <w:i/>
          <w:color w:val="008000"/>
          <w:sz w:val="24"/>
          <w:szCs w:val="24"/>
          <w:rtl/>
          <w:lang w:bidi="ar-SA"/>
        </w:rPr>
        <w:t>فانصرفت ووقع الوباء (6) في سنة إحدى وثلاثين [ومائة] فماتوا واللّه كلهم فما بقي منهم أحد قال فخرجت فلما دخلت عليه (7) قال : ما حال أهل بيتك؟</w:t>
      </w:r>
    </w:p>
    <w:p>
      <w:pPr>
        <w:jc w:val="left"/>
      </w:pPr>
      <w:r>
        <w:rPr>
          <w:rFonts w:ascii="Calibri" w:hAnsi="Calibri" w:cs="Calibri"/>
          <w:i w:val="0"/>
          <w:color w:val="000000"/>
          <w:sz w:val="24"/>
          <w:szCs w:val="24"/>
          <w:rtl w:val="0"/>
        </w:rPr>
        <w:t>“于是我离开了。三十一年[及100年]发生了瘟疫(6)，以真主起誓，他们全都死了，一个也没剩下。”他说：“后来我出去，进见他时(7)，他问：‘你家里的人怎么样了？’”</w:t>
      </w:r>
    </w:p>
    <w:p>
      <w:pPr>
        <w:bidi/>
        <w:jc w:val="right"/>
      </w:pPr>
      <w:r>
        <w:rPr>
          <w:rFonts w:ascii="Calibri" w:hAnsi="Calibri" w:cs="Calibri"/>
          <w:i/>
          <w:color w:val="008000"/>
          <w:sz w:val="24"/>
          <w:szCs w:val="24"/>
          <w:rtl/>
          <w:lang w:bidi="ar-SA"/>
        </w:rPr>
        <w:t>قال : قلت له : قد ماتوا واللّه كلّهم، فما بقي منهم أحد، فقال: هو بما صنعوا بك وبعقوقهم إياك وقطع رحمهم بتروا (8) ، أتحب أنهم بقوا وأنّهم ضيقوا عليك؟ قال: قلت: إي واللّه.</w:t>
      </w:r>
    </w:p>
    <w:p>
      <w:pPr>
        <w:jc w:val="left"/>
      </w:pPr>
      <w:r>
        <w:rPr>
          <w:rFonts w:ascii="Calibri" w:hAnsi="Calibri" w:cs="Calibri"/>
          <w:i w:val="0"/>
          <w:color w:val="000000"/>
          <w:sz w:val="24"/>
          <w:szCs w:val="24"/>
          <w:rtl w:val="0"/>
        </w:rPr>
        <w:t>我对他说：“以真主起誓，他们全都死了，一个也没剩下。”他便说：“这是因为他们对你所做的事、对你的忤逆以及断绝与你的亲属关系，他们因此被连根拔除了(8)。你希望他们活着、继续排挤你吗？”他说：“我回答：‘是的，以真主起誓。’”</w:t>
      </w:r>
    </w:p>
    <w:p>
      <w:pPr>
        <w:bidi/>
        <w:jc w:val="right"/>
      </w:pPr>
      <w:r>
        <w:rPr>
          <w:rFonts w:ascii="Calibri" w:hAnsi="Calibri" w:cs="Calibri"/>
          <w:i/>
          <w:color w:val="008000"/>
          <w:sz w:val="24"/>
          <w:szCs w:val="24"/>
          <w:rtl/>
          <w:lang w:bidi="ar-SA"/>
        </w:rPr>
        <w:t>ص: 332 1- أي اضطربتا وارتعشتا. 2- أي مفاصله، وهي مجتمع العظام. 3- الثبور : الهلاك.</w:t>
      </w:r>
    </w:p>
    <w:p>
      <w:pPr>
        <w:jc w:val="left"/>
      </w:pPr>
      <w:r>
        <w:rPr>
          <w:rFonts w:ascii="Calibri" w:hAnsi="Calibri" w:cs="Calibri"/>
          <w:i w:val="0"/>
          <w:color w:val="000000"/>
          <w:sz w:val="24"/>
          <w:szCs w:val="24"/>
          <w:rtl w:val="0"/>
        </w:rPr>
        <w:t>页：332 1—即两膝颤动、发抖。2—即他的关节，也就是骨骼相接之处。3—毁灭：死亡。</w:t>
      </w:r>
    </w:p>
    <w:p>
      <w:pPr>
        <w:bidi/>
        <w:jc w:val="right"/>
      </w:pPr>
      <w:r>
        <w:rPr>
          <w:rFonts w:ascii="Calibri" w:hAnsi="Calibri" w:cs="Calibri"/>
          <w:i/>
          <w:color w:val="008000"/>
          <w:sz w:val="24"/>
          <w:szCs w:val="24"/>
          <w:rtl/>
          <w:lang w:bidi="ar-SA"/>
        </w:rPr>
        <w:t>«وإنما التفت في حكاية قول إبليس عن التكلم إلى الغيبة في قوله : يا ويله، ولقي، تنزيهاً لنفسه المقدسة عن نسبة الشر إليه في اللفظ وإن كان في المعنى منسوبا إلى غيره» الوافي للفيض ج 156/3.</w:t>
      </w:r>
    </w:p>
    <w:p>
      <w:pPr>
        <w:jc w:val="left"/>
      </w:pPr>
      <w:r>
        <w:rPr>
          <w:rFonts w:ascii="Calibri" w:hAnsi="Calibri" w:cs="Calibri"/>
          <w:i w:val="0"/>
          <w:color w:val="000000"/>
          <w:sz w:val="24"/>
          <w:szCs w:val="24"/>
          <w:rtl w:val="0"/>
        </w:rPr>
        <w:t>“在转述易卜劣厮的话时，他先用第一人称，随后在‘哎呀’和‘遭受’等词上转为第三人称，这是为了使他那神圣的自我在字面上不与恶事相连，尽管在意义上这恶事是归于他人的。”《瓦菲》，费伊兹著，3/156。</w:t>
      </w:r>
    </w:p>
    <w:p>
      <w:pPr>
        <w:bidi/>
        <w:jc w:val="right"/>
      </w:pPr>
      <w:r>
        <w:rPr>
          <w:rFonts w:ascii="Calibri" w:hAnsi="Calibri" w:cs="Calibri"/>
          <w:i/>
          <w:color w:val="008000"/>
          <w:sz w:val="24"/>
          <w:szCs w:val="24"/>
          <w:rtl/>
          <w:lang w:bidi="ar-SA"/>
        </w:rPr>
        <w:t>4- «قال في النهاية : وفيه دب إليكم داء الأمم البغضاء وهي الحالقة الحالقة :</w:t>
      </w:r>
    </w:p>
    <w:p>
      <w:pPr>
        <w:jc w:val="left"/>
      </w:pPr>
      <w:r>
        <w:rPr>
          <w:rFonts w:ascii="Calibri" w:hAnsi="Calibri" w:cs="Calibri"/>
          <w:i w:val="0"/>
          <w:color w:val="000000"/>
          <w:sz w:val="24"/>
          <w:szCs w:val="24"/>
          <w:rtl w:val="0"/>
        </w:rPr>
        <w:t>4—“《终极辞典》中说：‘其中有这样一句：列国的疾病——仇恨——已蔓延到你们中间；它就是毁灭之物。毁灭之物：</w:t>
      </w:r>
    </w:p>
    <w:p>
      <w:pPr>
        <w:bidi/>
        <w:jc w:val="right"/>
      </w:pPr>
      <w:r>
        <w:rPr>
          <w:rFonts w:ascii="Calibri" w:hAnsi="Calibri" w:cs="Calibri"/>
          <w:i/>
          <w:color w:val="008000"/>
          <w:sz w:val="24"/>
          <w:szCs w:val="24"/>
          <w:rtl/>
          <w:lang w:bidi="ar-SA"/>
        </w:rPr>
        <w:t>الخصلة الّتي من شأنها أن تحلق أي، تهلك وتستأصل الدين كما يستأصل الموس الشعر وقيل هي قطيعة الرحم والتظالم انتهى» نقلا عن الوافي للفيض ج 3/ 155.</w:t>
      </w:r>
    </w:p>
    <w:p>
      <w:pPr>
        <w:jc w:val="left"/>
      </w:pPr>
      <w:r>
        <w:rPr>
          <w:rFonts w:ascii="Calibri" w:hAnsi="Calibri" w:cs="Calibri"/>
          <w:i w:val="0"/>
          <w:color w:val="000000"/>
          <w:sz w:val="24"/>
          <w:szCs w:val="24"/>
          <w:rtl w:val="0"/>
        </w:rPr>
        <w:t>指一种会毁灭并根除宗教的特性，正如剃刀会把头发剃光一样。也有人说，它指断绝亲属关系和彼此欺压。’引自费伊兹的《瓦菲》3/155。</w:t>
      </w:r>
    </w:p>
    <w:p>
      <w:pPr>
        <w:bidi/>
        <w:jc w:val="right"/>
      </w:pPr>
      <w:r>
        <w:rPr>
          <w:rFonts w:ascii="Calibri" w:hAnsi="Calibri" w:cs="Calibri"/>
          <w:i/>
          <w:color w:val="008000"/>
          <w:sz w:val="24"/>
          <w:szCs w:val="24"/>
          <w:rtl/>
          <w:lang w:bidi="ar-SA"/>
        </w:rPr>
        <w:t>5- كناية عن غلبته لهم عند المنازعة معهم.</w:t>
      </w:r>
    </w:p>
    <w:p>
      <w:pPr>
        <w:jc w:val="left"/>
      </w:pPr>
      <w:r>
        <w:rPr>
          <w:rFonts w:ascii="Calibri" w:hAnsi="Calibri" w:cs="Calibri"/>
          <w:i w:val="0"/>
          <w:color w:val="000000"/>
          <w:sz w:val="24"/>
          <w:szCs w:val="24"/>
          <w:rtl w:val="0"/>
        </w:rPr>
        <w:t>5—这是比喻，指他在与他们争执时能够胜过他们。</w:t>
      </w:r>
    </w:p>
    <w:p>
      <w:pPr>
        <w:bidi/>
        <w:jc w:val="right"/>
      </w:pPr>
      <w:r>
        <w:rPr>
          <w:rFonts w:ascii="Calibri" w:hAnsi="Calibri" w:cs="Calibri"/>
          <w:i/>
          <w:color w:val="008000"/>
          <w:sz w:val="24"/>
          <w:szCs w:val="24"/>
          <w:rtl/>
          <w:lang w:bidi="ar-SA"/>
        </w:rPr>
        <w:t>6- الوباء بالقصر والمد والهمز - كما في النهاية - الطاعون والمرض العام. 7- الضمير يرجع إلى الإمام (عَلَيهِ السَّلَامُ). 8- أي استئصلت شأفتهم وقطع دابرهم.</w:t>
      </w:r>
    </w:p>
    <w:p>
      <w:pPr>
        <w:jc w:val="left"/>
      </w:pPr>
      <w:r>
        <w:rPr>
          <w:rFonts w:ascii="Calibri" w:hAnsi="Calibri" w:cs="Calibri"/>
          <w:i w:val="0"/>
          <w:color w:val="000000"/>
          <w:sz w:val="24"/>
          <w:szCs w:val="24"/>
          <w:rtl w:val="0"/>
        </w:rPr>
        <w:t>6—“疫病”一词无论短读、长读或带喉塞音——《终极辞典》如此记载——都指瘟疫和普遍流行的疾病。7—代词指伊玛目（愿主赐他平安）。8—即彻底铲除了他们，使他们断子绝孙。</w:t>
      </w:r>
    </w:p>
    <w:p>
      <w:pPr>
        <w:bidi/>
        <w:jc w:val="right"/>
      </w:pPr>
      <w:r>
        <w:rPr>
          <w:rFonts w:ascii="Calibri" w:hAnsi="Calibri" w:cs="Calibri"/>
          <w:i/>
          <w:color w:val="008000"/>
          <w:sz w:val="24"/>
          <w:szCs w:val="24"/>
          <w:rtl/>
          <w:lang w:bidi="ar-SA"/>
        </w:rPr>
        <w:t>4 - عنه، عن أحمد عن الحسن بن محبوب عن مالك بن عطية، عن أبي عبيدة عن أبي جعفر (عَلَيهِ السَّلَامُ) قال:</w:t>
      </w:r>
    </w:p>
    <w:p>
      <w:pPr>
        <w:jc w:val="left"/>
      </w:pPr>
      <w:r>
        <w:rPr>
          <w:rFonts w:ascii="Calibri" w:hAnsi="Calibri" w:cs="Calibri"/>
          <w:i w:val="0"/>
          <w:color w:val="000000"/>
          <w:sz w:val="24"/>
          <w:szCs w:val="24"/>
          <w:rtl w:val="0"/>
        </w:rPr>
        <w:t>4—他又传自艾哈迈德，传自哈桑·本·马赫布卜，传自马利克·本·阿蒂叶，传自艾布·欧拜达，传自阿布·贾法尔（愿主赐他平安），他说：</w:t>
      </w:r>
    </w:p>
    <w:p>
      <w:pPr>
        <w:bidi/>
        <w:jc w:val="right"/>
      </w:pPr>
      <w:r>
        <w:rPr>
          <w:rFonts w:ascii="Calibri" w:hAnsi="Calibri" w:cs="Calibri"/>
          <w:i/>
          <w:color w:val="008000"/>
          <w:sz w:val="24"/>
          <w:szCs w:val="24"/>
          <w:rtl/>
          <w:lang w:bidi="ar-SA"/>
        </w:rPr>
        <w:t>في كتاب علي (عَلَيهِ السَّلَامُ) ثلاث خصال لا يموت صاحبهنَّ أبداً حتّى يرى وبالهنَّ (1) : البغي،</w:t>
      </w:r>
    </w:p>
    <w:p>
      <w:pPr>
        <w:jc w:val="left"/>
      </w:pPr>
      <w:r>
        <w:rPr>
          <w:rFonts w:ascii="Calibri" w:hAnsi="Calibri" w:cs="Calibri"/>
          <w:i w:val="0"/>
          <w:color w:val="000000"/>
          <w:sz w:val="24"/>
          <w:szCs w:val="24"/>
          <w:rtl w:val="0"/>
        </w:rPr>
        <w:t>“在阿里（愿主赐他平安）的典籍中记载着三种恶行，犯下这些恶行的人在亲眼见到其恶果(1)之前绝不会死：暴虐，</w:t>
      </w:r>
    </w:p>
    <w:p>
      <w:pPr>
        <w:bidi/>
        <w:jc w:val="right"/>
      </w:pPr>
      <w:r>
        <w:rPr>
          <w:rFonts w:ascii="Calibri" w:hAnsi="Calibri" w:cs="Calibri"/>
          <w:i/>
          <w:color w:val="008000"/>
          <w:sz w:val="24"/>
          <w:szCs w:val="24"/>
          <w:rtl/>
          <w:lang w:bidi="ar-SA"/>
        </w:rPr>
        <w:t>وقطيعة الرحم، واليمين الكاذبة يبارز اللّه بها ؛ وإنَّ أعجلَ الطّاعة ثواباً لَصِلَةُ الرَّحم، وإنَّ القوم ليكونون فجاراً فيتواصلون فتنمى أموالهم ويثرون (2) .</w:t>
      </w:r>
    </w:p>
    <w:p>
      <w:pPr>
        <w:jc w:val="left"/>
      </w:pPr>
      <w:r>
        <w:rPr>
          <w:rFonts w:ascii="Calibri" w:hAnsi="Calibri" w:cs="Calibri"/>
          <w:i w:val="0"/>
          <w:color w:val="000000"/>
          <w:sz w:val="24"/>
          <w:szCs w:val="24"/>
          <w:rtl w:val="0"/>
        </w:rPr>
        <w:t>断绝亲属关系，以及借着虚假誓言公然违抗真主。最迅速得到报偿的善行，莫过于维系亲属关系。人们即使行为不端，只要彼此往来相亲，他们的财产便会增长，也会变得富裕(2)。”</w:t>
      </w:r>
    </w:p>
    <w:p>
      <w:pPr>
        <w:bidi/>
        <w:jc w:val="right"/>
      </w:pPr>
      <w:r>
        <w:rPr>
          <w:rFonts w:ascii="Calibri" w:hAnsi="Calibri" w:cs="Calibri"/>
          <w:i/>
          <w:color w:val="008000"/>
          <w:sz w:val="24"/>
          <w:szCs w:val="24"/>
          <w:rtl/>
          <w:lang w:bidi="ar-SA"/>
        </w:rPr>
        <w:t>وإن اليمين الكاذبة وقطيعة الرحم لتذران الديار بلاقع (3) من أهلها، وتنقل الرَّحم (4) وإن نقل الرحم انقطاع النسل.</w:t>
      </w:r>
    </w:p>
    <w:p>
      <w:pPr>
        <w:jc w:val="left"/>
      </w:pPr>
      <w:r>
        <w:rPr>
          <w:rFonts w:ascii="Calibri" w:hAnsi="Calibri" w:cs="Calibri"/>
          <w:i w:val="0"/>
          <w:color w:val="000000"/>
          <w:sz w:val="24"/>
          <w:szCs w:val="24"/>
          <w:rtl w:val="0"/>
        </w:rPr>
        <w:t>虚假誓言和断绝亲属关系，会使家宅空无一人、荒凉无人(3)，并使亲族关系断绝(4)；所谓亲族关系断绝，就是子嗣断绝。</w:t>
      </w:r>
    </w:p>
    <w:p>
      <w:pPr>
        <w:bidi/>
        <w:jc w:val="right"/>
      </w:pPr>
      <w:r>
        <w:rPr>
          <w:rFonts w:ascii="Calibri" w:hAnsi="Calibri" w:cs="Calibri"/>
          <w:i/>
          <w:color w:val="008000"/>
          <w:sz w:val="24"/>
          <w:szCs w:val="24"/>
          <w:rtl/>
          <w:lang w:bidi="ar-SA"/>
        </w:rPr>
        <w:t>5 - عليّ بن إبراهيم، عن صالح بن السندي، عن جعفر بن بشير، عن عنبسة العابد قال:</w:t>
      </w:r>
    </w:p>
    <w:p>
      <w:pPr>
        <w:jc w:val="left"/>
      </w:pPr>
      <w:r>
        <w:rPr>
          <w:rFonts w:ascii="Calibri" w:hAnsi="Calibri" w:cs="Calibri"/>
          <w:i w:val="0"/>
          <w:color w:val="000000"/>
          <w:sz w:val="24"/>
          <w:szCs w:val="24"/>
          <w:rtl w:val="0"/>
        </w:rPr>
        <w:t>5—阿里·本·易卜拉欣，传自萨利赫·本·辛迪，传自贾法尔·本·比希尔，传自阿布萨·虔修者，他说：</w:t>
      </w:r>
    </w:p>
    <w:p>
      <w:pPr>
        <w:bidi/>
        <w:jc w:val="right"/>
      </w:pPr>
      <w:r>
        <w:rPr>
          <w:rFonts w:ascii="Calibri" w:hAnsi="Calibri" w:cs="Calibri"/>
          <w:i/>
          <w:color w:val="008000"/>
          <w:sz w:val="24"/>
          <w:szCs w:val="24"/>
          <w:rtl/>
          <w:lang w:bidi="ar-SA"/>
        </w:rPr>
        <w:t>جاء رجل فشكا إلى أبي عبد اللّه (عَلَيهِ السَّلَامُ) اقاربه، فقال له : أكظم غيظك وافعل (5) ، فقال: إنّهم يفعلون ويفعلون (6) ، فقال: أتريد أن تكون مثلهم فلا ينظر اللّه إليكم (7) .</w:t>
      </w:r>
    </w:p>
    <w:p>
      <w:pPr>
        <w:jc w:val="left"/>
      </w:pPr>
      <w:r>
        <w:rPr>
          <w:rFonts w:ascii="Calibri" w:hAnsi="Calibri" w:cs="Calibri"/>
          <w:i w:val="0"/>
          <w:color w:val="000000"/>
          <w:sz w:val="24"/>
          <w:szCs w:val="24"/>
          <w:rtl w:val="0"/>
        </w:rPr>
        <w:t>有个人来向艾布·阿卜杜拉（愿主赐他平安）诉说亲属的事。他对他说：“克制你的怒气，并善待他们(5)。”那人说：“他们做这做那(6)。”他说：“你想变得和他们一样，以致真主不再眷顾你们吗(7)？”</w:t>
      </w:r>
    </w:p>
    <w:p>
      <w:pPr>
        <w:bidi/>
        <w:jc w:val="right"/>
      </w:pPr>
      <w:r>
        <w:rPr>
          <w:rFonts w:ascii="Calibri" w:hAnsi="Calibri" w:cs="Calibri"/>
          <w:i/>
          <w:color w:val="008000"/>
          <w:sz w:val="24"/>
          <w:szCs w:val="24"/>
          <w:rtl/>
          <w:lang w:bidi="ar-SA"/>
        </w:rPr>
        <w:t>6 - عليّ بن إبراهيم، عن أبيه، عن النوفلي، عن السكونيّ، عن أبي عبد اللّه (عَلَيهِ السَّلَامُ) قال : قال رسول اللّه (صَلَّى اللّه عَلَيْهِ وَ آلِهِ وَسَلَّمَ) : «لا تقطع رحمك وإن قطعتك».</w:t>
      </w:r>
    </w:p>
    <w:p>
      <w:pPr>
        <w:jc w:val="left"/>
      </w:pPr>
      <w:r>
        <w:rPr>
          <w:rFonts w:ascii="Calibri" w:hAnsi="Calibri" w:cs="Calibri"/>
          <w:i w:val="0"/>
          <w:color w:val="000000"/>
          <w:sz w:val="24"/>
          <w:szCs w:val="24"/>
          <w:rtl w:val="0"/>
        </w:rPr>
        <w:t>6—阿里·本·易卜拉欣，传自其父，传自努夫利，传自苏库尼，传自艾布·阿卜杜拉（愿主赐他平安），他说：真主的使者（愿真主赐福他及其家属，并使他们平安）说：“不要断绝亲属关系，即使他们断绝了与你的关系。”</w:t>
      </w:r>
    </w:p>
    <w:p>
      <w:pPr>
        <w:bidi/>
        <w:jc w:val="right"/>
      </w:pPr>
      <w:r>
        <w:rPr>
          <w:rFonts w:ascii="Calibri" w:hAnsi="Calibri" w:cs="Calibri"/>
          <w:i/>
          <w:color w:val="008000"/>
          <w:sz w:val="24"/>
          <w:szCs w:val="24"/>
          <w:rtl/>
          <w:lang w:bidi="ar-SA"/>
        </w:rPr>
        <w:t>7 - عدَّة من أصحابنا عن أحمد بن أبي عبد اللّه عن أبيه رفعه، عن أبي حمزة الثمالي قال :</w:t>
      </w:r>
    </w:p>
    <w:p>
      <w:pPr>
        <w:jc w:val="left"/>
      </w:pPr>
      <w:r>
        <w:rPr>
          <w:rFonts w:ascii="Calibri" w:hAnsi="Calibri" w:cs="Calibri"/>
          <w:i w:val="0"/>
          <w:color w:val="000000"/>
          <w:sz w:val="24"/>
          <w:szCs w:val="24"/>
          <w:rtl w:val="0"/>
        </w:rPr>
        <w:t>7—我们的一些同伴，传自艾哈迈德·本·艾布·阿卜杜拉，传自其父（以转述的方式），传自艾布·哈姆宰·苏玛利，他说：</w:t>
      </w:r>
    </w:p>
    <w:p>
      <w:pPr>
        <w:bidi/>
        <w:jc w:val="right"/>
      </w:pPr>
      <w:r>
        <w:rPr>
          <w:rFonts w:ascii="Calibri" w:hAnsi="Calibri" w:cs="Calibri"/>
          <w:i/>
          <w:color w:val="008000"/>
          <w:sz w:val="24"/>
          <w:szCs w:val="24"/>
          <w:rtl/>
          <w:lang w:bidi="ar-SA"/>
        </w:rPr>
        <w:t>قال أمير المؤمنين (عَلَيهِ السَّلَامُ) في خطبته : أعوذ باللّه من الذُّنوب الّتي تعجل الفناء، فقام إليه عبد اللّه بن الكوَّاء اليشكري (8) فقال : يا أمير المؤمنين أو تكون ذنوب تعجل الفناء؟</w:t>
      </w:r>
    </w:p>
    <w:p>
      <w:pPr>
        <w:jc w:val="left"/>
      </w:pPr>
      <w:r>
        <w:rPr>
          <w:rFonts w:ascii="Calibri" w:hAnsi="Calibri" w:cs="Calibri"/>
          <w:i w:val="0"/>
          <w:color w:val="000000"/>
          <w:sz w:val="24"/>
          <w:szCs w:val="24"/>
          <w:rtl w:val="0"/>
        </w:rPr>
        <w:t>阿里之长（愿主赐他平安）在演讲中说：“我求真主护佑我免遭那些会加速灭亡的罪恶。”阿卜杜拉·本·凯瓦·叶什库里(8)起身问他：“信士的长官啊，竟有会加速灭亡的罪恶吗？”</w:t>
      </w:r>
    </w:p>
    <w:p>
      <w:pPr>
        <w:bidi/>
        <w:jc w:val="right"/>
      </w:pPr>
      <w:r>
        <w:rPr>
          <w:rFonts w:ascii="Calibri" w:hAnsi="Calibri" w:cs="Calibri"/>
          <w:i/>
          <w:color w:val="008000"/>
          <w:sz w:val="24"/>
          <w:szCs w:val="24"/>
          <w:rtl/>
          <w:lang w:bidi="ar-SA"/>
        </w:rPr>
        <w:t>فقال: نعم وَيْلَك، قطيعة الرحم، إن أهل البيت ليجتمعون ويتواسون وهم فَجَرة فيرزقهم اللّه، وإن أهل البيت ليتفرقون ويقطع بعضهم بعضاً فيحرمهم اللّه وهم أتقياء.</w:t>
      </w:r>
    </w:p>
    <w:p>
      <w:pPr>
        <w:jc w:val="left"/>
      </w:pPr>
      <w:r>
        <w:rPr>
          <w:rFonts w:ascii="Calibri" w:hAnsi="Calibri" w:cs="Calibri"/>
          <w:i w:val="0"/>
          <w:color w:val="000000"/>
          <w:sz w:val="24"/>
          <w:szCs w:val="24"/>
          <w:rtl w:val="0"/>
        </w:rPr>
        <w:t>他回答：“是的，你真可悲！那就是断绝亲属关系。一个家庭即使成员聚在一起、彼此照应，却都是罪人，真主仍会赐他们给养；一个家庭即使成员分散、彼此断绝关系，真主也会剥夺他们的给养，即便他们都是敬畏者。”</w:t>
      </w:r>
    </w:p>
    <w:p>
      <w:pPr>
        <w:bidi/>
        <w:jc w:val="right"/>
      </w:pPr>
      <w:r>
        <w:rPr>
          <w:rFonts w:ascii="Calibri" w:hAnsi="Calibri" w:cs="Calibri"/>
          <w:i/>
          <w:color w:val="008000"/>
          <w:sz w:val="24"/>
          <w:szCs w:val="24"/>
          <w:rtl/>
          <w:lang w:bidi="ar-SA"/>
        </w:rPr>
        <w:t>8، - عنه عن ابن محبوب عن مالك بن عطية، عن أبي حمزة، عن أبي جعفر (عَلَيهِ السَّلَامُ) قال : قال أمير المؤمنين (عَلَيهِ السَّلَامُ) : إذا قطعوا الأرحام جعلت الأموال في أيدي الأشرار (9) .</w:t>
      </w:r>
    </w:p>
    <w:p>
      <w:pPr>
        <w:jc w:val="left"/>
      </w:pPr>
      <w:r>
        <w:rPr>
          <w:rFonts w:ascii="Calibri" w:hAnsi="Calibri" w:cs="Calibri"/>
          <w:i w:val="0"/>
          <w:color w:val="000000"/>
          <w:sz w:val="24"/>
          <w:szCs w:val="24"/>
          <w:rtl w:val="0"/>
        </w:rPr>
        <w:t>8—他，传自伊本·马赫布卜，传自马利克·本·阿蒂叶，传自艾布·哈姆宰，传自艾布·贾法尔（愿主赐他平安），他说：阿里之长（愿主赐他平安）说：“当人们断绝亲属关系时，财产就会落入恶人手中(9)。”</w:t>
      </w:r>
    </w:p>
    <w:p>
      <w:pPr>
        <w:bidi/>
        <w:jc w:val="right"/>
      </w:pPr>
      <w:r>
        <w:rPr>
          <w:rFonts w:ascii="Calibri" w:hAnsi="Calibri" w:cs="Calibri"/>
          <w:i/>
          <w:color w:val="008000"/>
          <w:sz w:val="24"/>
          <w:szCs w:val="24"/>
          <w:rtl/>
          <w:lang w:bidi="ar-SA"/>
        </w:rPr>
        <w:t>ص: 333 1- أي ثقلهن وشدتهن وسوء عاقبتهن. 2- أي يصيرون ذوي ثروة.</w:t>
      </w:r>
    </w:p>
    <w:p>
      <w:pPr>
        <w:jc w:val="left"/>
      </w:pPr>
      <w:r>
        <w:rPr>
          <w:rFonts w:ascii="Calibri" w:hAnsi="Calibri" w:cs="Calibri"/>
          <w:i w:val="0"/>
          <w:color w:val="000000"/>
          <w:sz w:val="24"/>
          <w:szCs w:val="24"/>
          <w:rtl w:val="0"/>
        </w:rPr>
        <w:t>页：333 1—意为它们的沉重、艰难及恶劣后果。2—意为他们会变得富有。</w:t>
      </w:r>
    </w:p>
    <w:p>
      <w:pPr>
        <w:bidi/>
        <w:jc w:val="right"/>
      </w:pPr>
      <w:r>
        <w:rPr>
          <w:rFonts w:ascii="Calibri" w:hAnsi="Calibri" w:cs="Calibri"/>
          <w:i/>
          <w:color w:val="008000"/>
          <w:sz w:val="24"/>
          <w:szCs w:val="24"/>
          <w:rtl/>
          <w:lang w:bidi="ar-SA"/>
        </w:rPr>
        <w:t>3- جمع بلقع وبلقعة : وهي الأرض القفر الّتي لا شيء فيها - كما في النهاية.. ومفادها هنا تفريق الشمل وتغيير النعمة.</w:t>
      </w:r>
    </w:p>
    <w:p>
      <w:pPr>
        <w:jc w:val="left"/>
      </w:pPr>
      <w:r>
        <w:rPr>
          <w:rFonts w:ascii="Calibri" w:hAnsi="Calibri" w:cs="Calibri"/>
          <w:i w:val="0"/>
          <w:color w:val="000000"/>
          <w:sz w:val="24"/>
          <w:szCs w:val="24"/>
          <w:rtl w:val="0"/>
        </w:rPr>
        <w:t>3—“荒凉之地”的复数，意为一无所有的荒地——《终极辞典》如此记载。这里指家庭离散、福泽改变。</w:t>
      </w:r>
    </w:p>
    <w:p>
      <w:pPr>
        <w:bidi/>
        <w:jc w:val="right"/>
      </w:pPr>
      <w:r>
        <w:rPr>
          <w:rFonts w:ascii="Calibri" w:hAnsi="Calibri" w:cs="Calibri"/>
          <w:i/>
          <w:color w:val="008000"/>
          <w:sz w:val="24"/>
          <w:szCs w:val="24"/>
          <w:rtl/>
          <w:lang w:bidi="ar-SA"/>
        </w:rPr>
        <w:t>4- كناية عن انقطاع النسل كما صرح به في ذيل الحديث، والتعبير عن انقطاع النسل بنقل الرحم لأنه حينئذ تنتقل القرابة من أولاده إلى سائر أقاربه مرآة المجلسي 367/10.</w:t>
      </w:r>
    </w:p>
    <w:p>
      <w:pPr>
        <w:jc w:val="left"/>
      </w:pPr>
      <w:r>
        <w:rPr>
          <w:rFonts w:ascii="Calibri" w:hAnsi="Calibri" w:cs="Calibri"/>
          <w:i w:val="0"/>
          <w:color w:val="000000"/>
          <w:sz w:val="24"/>
          <w:szCs w:val="24"/>
          <w:rtl w:val="0"/>
        </w:rPr>
        <w:t>4—这是子嗣断绝的隐喻，正如本段圣训末尾所明言的那样。用亲属关系的转移来表达子嗣断绝，是因为此时亲属关系会从其子女转移到其他亲属身上。《麦吉利斯之镜》10/367。</w:t>
      </w:r>
    </w:p>
    <w:p>
      <w:pPr>
        <w:bidi/>
        <w:jc w:val="right"/>
      </w:pPr>
      <w:r>
        <w:rPr>
          <w:rFonts w:ascii="Calibri" w:hAnsi="Calibri" w:cs="Calibri"/>
          <w:i/>
          <w:color w:val="008000"/>
          <w:sz w:val="24"/>
          <w:szCs w:val="24"/>
          <w:rtl/>
          <w:lang w:bidi="ar-SA"/>
        </w:rPr>
        <w:t>5- أي واصنع معهم ما أمكنك من البر، أو هو كناية عن ضرورة مواصلة كظم الغيظ والاستمرار عليه. 6- أي من أذيتي.</w:t>
      </w:r>
    </w:p>
    <w:p>
      <w:pPr>
        <w:jc w:val="left"/>
      </w:pPr>
      <w:r>
        <w:rPr>
          <w:rFonts w:ascii="Calibri" w:hAnsi="Calibri" w:cs="Calibri"/>
          <w:i w:val="0"/>
          <w:color w:val="000000"/>
          <w:sz w:val="24"/>
          <w:szCs w:val="24"/>
          <w:rtl w:val="0"/>
        </w:rPr>
        <w:t>5—意为尽可能地善待他们；或者这是在暗示，必须持续克制怒气，并坚持下去。6—意为他们对我的伤害。</w:t>
      </w:r>
    </w:p>
    <w:p>
      <w:pPr>
        <w:bidi/>
        <w:jc w:val="right"/>
      </w:pPr>
      <w:r>
        <w:rPr>
          <w:rFonts w:ascii="Calibri" w:hAnsi="Calibri" w:cs="Calibri"/>
          <w:i/>
          <w:color w:val="008000"/>
          <w:sz w:val="24"/>
          <w:szCs w:val="24"/>
          <w:rtl/>
          <w:lang w:bidi="ar-SA"/>
        </w:rPr>
        <w:t>7- أي يسلبكم من ألطاف رحمته في الدنيا والآخرة. 8- وكان من رؤساء الخوارج.</w:t>
      </w:r>
    </w:p>
    <w:p>
      <w:pPr>
        <w:jc w:val="left"/>
      </w:pPr>
      <w:r>
        <w:rPr>
          <w:rFonts w:ascii="Calibri" w:hAnsi="Calibri" w:cs="Calibri"/>
          <w:i w:val="0"/>
          <w:color w:val="000000"/>
          <w:sz w:val="24"/>
          <w:szCs w:val="24"/>
          <w:rtl w:val="0"/>
        </w:rPr>
        <w:t>7—意为真主会使你们失去他在今世和后世的慈恩。8—他曾是哈瓦利吉派的首领之一。</w:t>
      </w:r>
    </w:p>
    <w:p>
      <w:pPr>
        <w:bidi/>
        <w:jc w:val="right"/>
      </w:pPr>
      <w:r>
        <w:rPr>
          <w:rFonts w:ascii="Calibri" w:hAnsi="Calibri" w:cs="Calibri"/>
          <w:i/>
          <w:color w:val="008000"/>
          <w:sz w:val="24"/>
          <w:szCs w:val="24"/>
          <w:rtl/>
          <w:lang w:bidi="ar-SA"/>
        </w:rPr>
        <w:t>9- وأحد أسبابه أنهم يتخاصمون ويتنازعون ويترافعون إلى الظلمة وحكام الجور فتصير أموالهم بالرشوة في أيديهم، وأيضاً إذا تخاصموا ولم يتعاونوا يتسلط عليهم الأشرار ويأخذونها منهم» مرآة المجلسي 370/10. باب العُقُوق</w:t>
      </w:r>
    </w:p>
    <w:p>
      <w:pPr>
        <w:jc w:val="left"/>
      </w:pPr>
      <w:r>
        <w:rPr>
          <w:rFonts w:ascii="Calibri" w:hAnsi="Calibri" w:cs="Calibri"/>
          <w:i w:val="0"/>
          <w:color w:val="000000"/>
          <w:sz w:val="24"/>
          <w:szCs w:val="24"/>
          <w:rtl w:val="0"/>
        </w:rPr>
        <w:t>9—原因之一是，他们相互争斗、纷争，并向暴君及不公正的统治者告状，于是他们的财产便通过贿赂落入这些人手中。此外，他们一旦纷争而不互相扶助，恶人就会乘势控制他们，并夺走他们的财产。”《麦吉利斯之镜》10/370。论忤逆父母</w:t>
      </w:r>
    </w:p>
    <w:p>
      <w:pPr>
        <w:bidi/>
        <w:jc w:val="right"/>
      </w:pPr>
      <w:r>
        <w:rPr>
          <w:rFonts w:ascii="Calibri" w:hAnsi="Calibri" w:cs="Calibri"/>
          <w:i/>
          <w:color w:val="008000"/>
          <w:sz w:val="24"/>
          <w:szCs w:val="24"/>
          <w:rtl/>
          <w:lang w:bidi="ar-SA"/>
        </w:rPr>
        <w:t>1 - محمّد بن يحيى، عن أحمد بن محمّد بن عيسى عن محمّد بن سنان، عن حديد بن حكيم،</w:t>
      </w:r>
    </w:p>
    <w:p>
      <w:pPr>
        <w:jc w:val="left"/>
      </w:pPr>
      <w:r>
        <w:rPr>
          <w:rFonts w:ascii="Calibri" w:hAnsi="Calibri" w:cs="Calibri"/>
          <w:i w:val="0"/>
          <w:color w:val="000000"/>
          <w:sz w:val="24"/>
          <w:szCs w:val="24"/>
          <w:rtl w:val="0"/>
        </w:rPr>
        <w:t>1—穆罕默德·本·叶海亚，传自艾哈迈德·本·穆罕默德·本·伊萨，传自穆罕默德·本·西南，传自哈迪德·本·哈基姆，</w:t>
      </w:r>
    </w:p>
    <w:p>
      <w:pPr>
        <w:bidi/>
        <w:jc w:val="right"/>
      </w:pPr>
      <w:r>
        <w:rPr>
          <w:rFonts w:ascii="Calibri" w:hAnsi="Calibri" w:cs="Calibri"/>
          <w:i/>
          <w:color w:val="008000"/>
          <w:sz w:val="24"/>
          <w:szCs w:val="24"/>
          <w:rtl/>
          <w:lang w:bidi="ar-SA"/>
        </w:rPr>
        <w:t>عن أبي عبد اللّه (عَلَيهِ السَّلَامُ) قال : أدنى العقوق أفّ (1) ، ولو علم اللّه عزّ وجلّ شيئاً أهون منه لنهى عنه.</w:t>
      </w:r>
    </w:p>
    <w:p>
      <w:pPr>
        <w:jc w:val="left"/>
      </w:pPr>
      <w:r>
        <w:rPr>
          <w:rFonts w:ascii="Calibri" w:hAnsi="Calibri" w:cs="Calibri"/>
          <w:i w:val="0"/>
          <w:color w:val="000000"/>
          <w:sz w:val="24"/>
          <w:szCs w:val="24"/>
          <w:rtl w:val="0"/>
        </w:rPr>
        <w:t>传自艾布·阿卜杜拉（愿主赐他平安），他说：“忤逆父母最轻微的表现就是发出‘啧’的一声(1)。倘若真主——尊大而崇高——知道有什么比这更轻微的，必定也会禁止它。”</w:t>
      </w:r>
    </w:p>
    <w:p>
      <w:pPr>
        <w:bidi/>
        <w:jc w:val="right"/>
      </w:pPr>
      <w:r>
        <w:rPr>
          <w:rFonts w:ascii="Calibri" w:hAnsi="Calibri" w:cs="Calibri"/>
          <w:i/>
          <w:color w:val="008000"/>
          <w:sz w:val="24"/>
          <w:szCs w:val="24"/>
          <w:rtl/>
          <w:lang w:bidi="ar-SA"/>
        </w:rPr>
        <w:t>2 - عليّ بن إبراهيم، عن أبيه، عن عبد اللّه بن المغيرة، عن أبي الحسن (عَلَيهِ السَّلَامُ) قال :</w:t>
      </w:r>
    </w:p>
    <w:p>
      <w:pPr>
        <w:jc w:val="left"/>
      </w:pPr>
      <w:r>
        <w:rPr>
          <w:rFonts w:ascii="Calibri" w:hAnsi="Calibri" w:cs="Calibri"/>
          <w:i w:val="0"/>
          <w:color w:val="000000"/>
          <w:sz w:val="24"/>
          <w:szCs w:val="24"/>
          <w:rtl w:val="0"/>
        </w:rPr>
        <w:t>2—阿里·本·易卜拉欣，传自其父，传自阿卜杜拉·本·穆吉拉，传自艾布·哈桑（愿主赐他平安），他说：</w:t>
      </w:r>
    </w:p>
    <w:p>
      <w:pPr>
        <w:bidi/>
        <w:jc w:val="right"/>
      </w:pPr>
      <w:r>
        <w:rPr>
          <w:rFonts w:ascii="Calibri" w:hAnsi="Calibri" w:cs="Calibri"/>
          <w:i/>
          <w:color w:val="008000"/>
          <w:sz w:val="24"/>
          <w:szCs w:val="24"/>
          <w:rtl/>
          <w:lang w:bidi="ar-SA"/>
        </w:rPr>
        <w:t>قال رسول اللّه (صَلَّى اللّه عَلَيْهِ وَ آلِهِ وَسَلَّمَ) : «كن بارّا واقتصر على الجنّة، وإن كنت عاقاً [فظاً] فاقتصر على النار» (2) .</w:t>
      </w:r>
    </w:p>
    <w:p>
      <w:pPr>
        <w:jc w:val="left"/>
      </w:pPr>
      <w:r>
        <w:rPr>
          <w:rFonts w:ascii="Calibri" w:hAnsi="Calibri" w:cs="Calibri"/>
          <w:i w:val="0"/>
          <w:color w:val="000000"/>
          <w:sz w:val="24"/>
          <w:szCs w:val="24"/>
          <w:rtl w:val="0"/>
        </w:rPr>
        <w:t>真主的使者（愿真主赐福他及其家属，并使他们平安）说：“做一个孝顺的人，便以乐园为归宿；若你忤逆父母、[粗暴无礼]，便以火狱为归宿。”(2)</w:t>
      </w:r>
    </w:p>
    <w:p>
      <w:pPr>
        <w:bidi/>
        <w:jc w:val="right"/>
      </w:pPr>
      <w:r>
        <w:rPr>
          <w:rFonts w:ascii="Calibri" w:hAnsi="Calibri" w:cs="Calibri"/>
          <w:i/>
          <w:color w:val="008000"/>
          <w:sz w:val="24"/>
          <w:szCs w:val="24"/>
          <w:rtl/>
          <w:lang w:bidi="ar-SA"/>
        </w:rPr>
        <w:t>3 - أبو علي الأشعري عن الحسن بن عليّ الكوفي، عن عبيس بن هشام، عن صالح الحذاء،</w:t>
      </w:r>
    </w:p>
    <w:p>
      <w:pPr>
        <w:jc w:val="left"/>
      </w:pPr>
      <w:r>
        <w:rPr>
          <w:rFonts w:ascii="Calibri" w:hAnsi="Calibri" w:cs="Calibri"/>
          <w:i w:val="0"/>
          <w:color w:val="000000"/>
          <w:sz w:val="24"/>
          <w:szCs w:val="24"/>
          <w:rtl w:val="0"/>
        </w:rPr>
        <w:t>3—艾布·阿里·艾什阿里，传自哈桑·本·阿里·库菲，传自乌拜斯·本·希沙姆，传自萨利赫·哈扎，</w:t>
      </w:r>
    </w:p>
    <w:p>
      <w:pPr>
        <w:bidi/>
        <w:jc w:val="right"/>
      </w:pPr>
      <w:r>
        <w:rPr>
          <w:rFonts w:ascii="Calibri" w:hAnsi="Calibri" w:cs="Calibri"/>
          <w:i/>
          <w:color w:val="008000"/>
          <w:sz w:val="24"/>
          <w:szCs w:val="24"/>
          <w:rtl/>
          <w:lang w:bidi="ar-SA"/>
        </w:rPr>
        <w:t>عن يعقوب بن شعيب عن أبي عبد اللّه (عَلَيهِ السَّلَامُ) قال :</w:t>
      </w:r>
    </w:p>
    <w:p>
      <w:pPr>
        <w:jc w:val="left"/>
      </w:pPr>
      <w:r>
        <w:rPr>
          <w:rFonts w:ascii="Calibri" w:hAnsi="Calibri" w:cs="Calibri"/>
          <w:i w:val="0"/>
          <w:color w:val="000000"/>
          <w:sz w:val="24"/>
          <w:szCs w:val="24"/>
          <w:rtl w:val="0"/>
        </w:rPr>
        <w:t>传自雅各布·本·舒艾卜，传自艾布·阿卜杜拉（愿主赐他平安），他说：</w:t>
      </w:r>
    </w:p>
    <w:p>
      <w:pPr>
        <w:bidi/>
        <w:jc w:val="right"/>
      </w:pPr>
      <w:r>
        <w:rPr>
          <w:rFonts w:ascii="Calibri" w:hAnsi="Calibri" w:cs="Calibri"/>
          <w:i/>
          <w:color w:val="008000"/>
          <w:sz w:val="24"/>
          <w:szCs w:val="24"/>
          <w:rtl/>
          <w:lang w:bidi="ar-SA"/>
        </w:rPr>
        <w:t>إذا كان يوم القيامة كشف غطاء من أغطية الجنّة فوجد ريحها من كانت له روح من مسيرة خمسمائة عام إلّا صنف واحد، قلت: من هم؟ قال: العاقُّ لوالديه (3) .</w:t>
      </w:r>
    </w:p>
    <w:p>
      <w:pPr>
        <w:jc w:val="left"/>
      </w:pPr>
      <w:r>
        <w:rPr>
          <w:rFonts w:ascii="Calibri" w:hAnsi="Calibri" w:cs="Calibri"/>
          <w:i w:val="0"/>
          <w:color w:val="000000"/>
          <w:sz w:val="24"/>
          <w:szCs w:val="24"/>
          <w:rtl w:val="0"/>
        </w:rPr>
        <w:t>复生日来临时，乐园的一道帷幕将被揭开；除了一个类别的人之外，凡有灵魂者，即使身处五百年路程之外，也能闻到它的香气。我问：“他们是谁？”他说：“忤逆父母的人。”(3)</w:t>
      </w:r>
    </w:p>
    <w:p>
      <w:pPr>
        <w:bidi/>
        <w:jc w:val="right"/>
      </w:pPr>
      <w:r>
        <w:rPr>
          <w:rFonts w:ascii="Calibri" w:hAnsi="Calibri" w:cs="Calibri"/>
          <w:i/>
          <w:color w:val="008000"/>
          <w:sz w:val="24"/>
          <w:szCs w:val="24"/>
          <w:rtl/>
          <w:lang w:bidi="ar-SA"/>
        </w:rPr>
        <w:t>4 -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4—阿里·本·易卜拉欣，传自其父，传自努夫利，传自苏库尼，传自艾布·阿卜杜拉（愿主赐他平安），他说：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«فوق كلّ ذي بربر،</w:t>
      </w:r>
    </w:p>
    <w:p>
      <w:pPr>
        <w:jc w:val="left"/>
      </w:pPr>
      <w:r>
        <w:rPr>
          <w:rFonts w:ascii="Calibri" w:hAnsi="Calibri" w:cs="Calibri"/>
          <w:i w:val="0"/>
          <w:color w:val="000000"/>
          <w:sz w:val="24"/>
          <w:szCs w:val="24"/>
          <w:rtl w:val="0"/>
        </w:rPr>
        <w:t>真主的使者（愿真主赐福他及其家属，并使他们平安）说：“每一种善行之上都有更高的善行，</w:t>
      </w:r>
    </w:p>
    <w:p>
      <w:pPr>
        <w:bidi/>
        <w:jc w:val="right"/>
      </w:pPr>
      <w:r>
        <w:rPr>
          <w:rFonts w:ascii="Calibri" w:hAnsi="Calibri" w:cs="Calibri"/>
          <w:i/>
          <w:color w:val="008000"/>
          <w:sz w:val="24"/>
          <w:szCs w:val="24"/>
          <w:rtl/>
          <w:lang w:bidi="ar-SA"/>
        </w:rPr>
        <w:t>حتّى يُقتل الرّجل في سبيل اللّه فإذا قُتل في سبيل اللّه فليس فوقه بر، وإن فوق كلّ عقوق عقوقاً حتّى يقتل الرجل أحد والديه فإذا فعل ذلك فليس فوقه عقوق».</w:t>
      </w:r>
    </w:p>
    <w:p>
      <w:pPr>
        <w:jc w:val="left"/>
      </w:pPr>
      <w:r>
        <w:rPr>
          <w:rFonts w:ascii="Calibri" w:hAnsi="Calibri" w:cs="Calibri"/>
          <w:i w:val="0"/>
          <w:color w:val="000000"/>
          <w:sz w:val="24"/>
          <w:szCs w:val="24"/>
          <w:rtl w:val="0"/>
        </w:rPr>
        <w:t>直到一个人为主道而被杀；当他为主道而被杀时，便没有比这更高的善行了。每一种忤逆之上也都有更严重的忤逆，直到一个人杀害自己的父母之一；他若这样做，便没有比这更严重的忤逆了。”</w:t>
      </w:r>
    </w:p>
    <w:p>
      <w:pPr>
        <w:bidi/>
        <w:jc w:val="right"/>
      </w:pPr>
      <w:r>
        <w:rPr>
          <w:rFonts w:ascii="Calibri" w:hAnsi="Calibri" w:cs="Calibri"/>
          <w:i/>
          <w:color w:val="008000"/>
          <w:sz w:val="24"/>
          <w:szCs w:val="24"/>
          <w:rtl/>
          <w:lang w:bidi="ar-SA"/>
        </w:rPr>
        <w:t>5 -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5—我们的一些同伴，传自艾哈迈德·本·穆罕默德·本·哈立德，传自伊斯玛仪·本·米赫兰，传自赛义夫·本·欧迈拉，</w:t>
      </w:r>
    </w:p>
    <w:p>
      <w:pPr>
        <w:bidi/>
        <w:jc w:val="right"/>
      </w:pPr>
      <w:r>
        <w:rPr>
          <w:rFonts w:ascii="Calibri" w:hAnsi="Calibri" w:cs="Calibri"/>
          <w:i/>
          <w:color w:val="008000"/>
          <w:sz w:val="24"/>
          <w:szCs w:val="24"/>
          <w:rtl/>
          <w:lang w:bidi="ar-SA"/>
        </w:rPr>
        <w:t>عن أبي عبد اللّه (عَلَيهِ السَّلَامُ) قال : من نظر إلى أبويه نظر ماقت (4) وهما ظالمان له لم يقبل اللّه له صلاة.</w:t>
      </w:r>
    </w:p>
    <w:p>
      <w:pPr>
        <w:jc w:val="left"/>
      </w:pPr>
      <w:r>
        <w:rPr>
          <w:rFonts w:ascii="Calibri" w:hAnsi="Calibri" w:cs="Calibri"/>
          <w:i w:val="0"/>
          <w:color w:val="000000"/>
          <w:sz w:val="24"/>
          <w:szCs w:val="24"/>
          <w:rtl w:val="0"/>
        </w:rPr>
        <w:t>传自艾布·阿卜杜拉（愿主赐他平安），他说：“谁以憎恶的目光(4)看待自己的父母，即使他们对他不公，真主也不接受他的礼拜。”</w:t>
      </w:r>
    </w:p>
    <w:p>
      <w:pPr>
        <w:bidi/>
        <w:jc w:val="right"/>
      </w:pPr>
      <w:r>
        <w:rPr>
          <w:rFonts w:ascii="Calibri" w:hAnsi="Calibri" w:cs="Calibri"/>
          <w:i/>
          <w:color w:val="008000"/>
          <w:sz w:val="24"/>
          <w:szCs w:val="24"/>
          <w:rtl/>
          <w:lang w:bidi="ar-SA"/>
        </w:rPr>
        <w:t>6 - عنه، عن محمّد بن عليّ، عن محمّد بن فرات عن أبي جعفر (عَلَيهِ السَّلَامُ) قال :</w:t>
      </w:r>
    </w:p>
    <w:p>
      <w:pPr>
        <w:jc w:val="left"/>
      </w:pPr>
      <w:r>
        <w:rPr>
          <w:rFonts w:ascii="Calibri" w:hAnsi="Calibri" w:cs="Calibri"/>
          <w:i w:val="0"/>
          <w:color w:val="000000"/>
          <w:sz w:val="24"/>
          <w:szCs w:val="24"/>
          <w:rtl w:val="0"/>
        </w:rPr>
        <w:t>6—他，传自穆罕默德·本·阿里，传自穆罕默德·本·弗拉特，传自艾布·贾法尔（愿主赐他平安），他说：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في كلام له : إياكم وعقوق الوالدين، فإنَّ ريح الجنّة توجد من مسيرة ألف عام، ولا ص: 334 1- هي كلمة تضجر.</w:t>
      </w:r>
    </w:p>
    <w:p>
      <w:pPr>
        <w:jc w:val="left"/>
      </w:pPr>
      <w:r>
        <w:rPr>
          <w:rFonts w:ascii="Calibri" w:hAnsi="Calibri" w:cs="Calibri"/>
          <w:i w:val="0"/>
          <w:color w:val="000000"/>
          <w:sz w:val="24"/>
          <w:szCs w:val="24"/>
          <w:rtl w:val="0"/>
        </w:rPr>
        <w:t>真主的使者（愿真主赐福他及其家属，并使他们平安）在一段讲话中说：“你们当谨防忤逆父母，因为即使行走一千年，也能闻到天堂的气息；而忤逆者不会（第334页）1—这是一个表示不耐烦的词。</w:t>
      </w:r>
    </w:p>
    <w:p>
      <w:pPr>
        <w:bidi/>
        <w:jc w:val="right"/>
      </w:pPr>
      <w:r>
        <w:rPr>
          <w:rFonts w:ascii="Calibri" w:hAnsi="Calibri" w:cs="Calibri"/>
          <w:i/>
          <w:color w:val="008000"/>
          <w:sz w:val="24"/>
          <w:szCs w:val="24"/>
          <w:rtl/>
          <w:lang w:bidi="ar-SA"/>
        </w:rPr>
        <w:t>وقد مر ما يتعلق بذلك في باب بر الوالدين فراجع.</w:t>
      </w:r>
    </w:p>
    <w:p>
      <w:pPr>
        <w:jc w:val="left"/>
      </w:pPr>
      <w:r>
        <w:rPr>
          <w:rFonts w:ascii="Calibri" w:hAnsi="Calibri" w:cs="Calibri"/>
          <w:i w:val="0"/>
          <w:color w:val="000000"/>
          <w:sz w:val="24"/>
          <w:szCs w:val="24"/>
          <w:rtl w:val="0"/>
        </w:rPr>
        <w:t>关于这方面的内容，已在孝敬父母篇中提及，请参阅。</w:t>
      </w:r>
    </w:p>
    <w:p>
      <w:pPr>
        <w:bidi/>
        <w:jc w:val="right"/>
      </w:pPr>
      <w:r>
        <w:rPr>
          <w:rFonts w:ascii="Calibri" w:hAnsi="Calibri" w:cs="Calibri"/>
          <w:i/>
          <w:color w:val="008000"/>
          <w:sz w:val="24"/>
          <w:szCs w:val="24"/>
          <w:rtl/>
          <w:lang w:bidi="ar-SA"/>
        </w:rPr>
        <w:t>2- الاقتصار على هذه أو تلك عبارة عن الاكتفاء وهو كناية عن أن أجر البر الجنّة وعقوبة العقوق النار.</w:t>
      </w:r>
    </w:p>
    <w:p>
      <w:pPr>
        <w:jc w:val="left"/>
      </w:pPr>
      <w:r>
        <w:rPr>
          <w:rFonts w:ascii="Calibri" w:hAnsi="Calibri" w:cs="Calibri"/>
          <w:i w:val="0"/>
          <w:color w:val="000000"/>
          <w:sz w:val="24"/>
          <w:szCs w:val="24"/>
          <w:rtl w:val="0"/>
        </w:rPr>
        <w:t>只限于这一个或那一个，意即满足于此；这是在暗示，孝敬父母的报酬是天堂，忤逆父母的惩罚是火狱。</w:t>
      </w:r>
    </w:p>
    <w:p>
      <w:pPr>
        <w:bidi/>
        <w:jc w:val="right"/>
      </w:pPr>
      <w:r>
        <w:rPr>
          <w:rFonts w:ascii="Calibri" w:hAnsi="Calibri" w:cs="Calibri"/>
          <w:i/>
          <w:color w:val="008000"/>
          <w:sz w:val="24"/>
          <w:szCs w:val="24"/>
          <w:rtl/>
          <w:lang w:bidi="ar-SA"/>
        </w:rPr>
        <w:t>3- «أي لهما أو لكل منهما، ويدل ظاهراً على عدم دخول العاق الجنّة، ويمكن حمله على المستحلّ، أو على أنّه لا يجد ريحها ابتداءً وإن دخلها أخيراً...» مرآة المجلسي 371/10. 4- أي نظر مبغض كاره.</w:t>
      </w:r>
    </w:p>
    <w:p>
      <w:pPr>
        <w:jc w:val="left"/>
      </w:pPr>
      <w:r>
        <w:rPr>
          <w:rFonts w:ascii="Calibri" w:hAnsi="Calibri" w:cs="Calibri"/>
          <w:i w:val="0"/>
          <w:color w:val="000000"/>
          <w:sz w:val="24"/>
          <w:szCs w:val="24"/>
          <w:rtl w:val="0"/>
        </w:rPr>
        <w:t>3—“即对二人或其中每一人而言。表面看来，这表明忤逆父母者不得进入天堂；也可以将其理解为针对认为忤逆父母无妨者，或是说他起初闻不到天堂的气息，即使最终会进入天堂……”《麦哲里西之镜》10/371。4—即怀着憎恶厌烦之情看人。</w:t>
      </w:r>
    </w:p>
    <w:p>
      <w:pPr>
        <w:bidi/>
        <w:jc w:val="right"/>
      </w:pPr>
      <w:r>
        <w:rPr>
          <w:rFonts w:ascii="Calibri" w:hAnsi="Calibri" w:cs="Calibri"/>
          <w:i/>
          <w:color w:val="008000"/>
          <w:sz w:val="24"/>
          <w:szCs w:val="24"/>
          <w:rtl/>
          <w:lang w:bidi="ar-SA"/>
        </w:rPr>
        <w:t>يجدها عاق، ولا قاطع رحم، ولا شيخ زان، ولا جار إزاره خيلاء (1) ، إنما الكبرياء اللّه ربّ العالمين».</w:t>
      </w:r>
    </w:p>
    <w:p>
      <w:pPr>
        <w:jc w:val="left"/>
      </w:pPr>
      <w:r>
        <w:rPr>
          <w:rFonts w:ascii="Calibri" w:hAnsi="Calibri" w:cs="Calibri"/>
          <w:i w:val="0"/>
          <w:color w:val="000000"/>
          <w:sz w:val="24"/>
          <w:szCs w:val="24"/>
          <w:rtl w:val="0"/>
        </w:rPr>
        <w:t>会闻到它的气息的是忤逆父母者、断绝亲属关系者、通奸的老人，以及傲慢地拖着衣摆的邻人(1)；唯有众世界的主——真主，才配拥有伟大。</w:t>
      </w:r>
    </w:p>
    <w:p>
      <w:pPr>
        <w:bidi/>
        <w:jc w:val="right"/>
      </w:pPr>
      <w:r>
        <w:rPr>
          <w:rFonts w:ascii="Calibri" w:hAnsi="Calibri" w:cs="Calibri"/>
          <w:i/>
          <w:color w:val="008000"/>
          <w:sz w:val="24"/>
          <w:szCs w:val="24"/>
          <w:rtl/>
          <w:lang w:bidi="ar-SA"/>
        </w:rPr>
        <w:t>7 - عنه، عن يحيى بن إبراهيم بن أبي البلاد [السلمي]، عن أبيه، عن جده،</w:t>
      </w:r>
    </w:p>
    <w:p>
      <w:pPr>
        <w:jc w:val="left"/>
      </w:pPr>
      <w:r>
        <w:rPr>
          <w:rFonts w:ascii="Calibri" w:hAnsi="Calibri" w:cs="Calibri"/>
          <w:i w:val="0"/>
          <w:color w:val="000000"/>
          <w:sz w:val="24"/>
          <w:szCs w:val="24"/>
          <w:rtl w:val="0"/>
        </w:rPr>
        <w:t>7—他传自叶海亚·本·易卜拉欣·本·艾比·比拉德[苏莱米]，传自其父，传自其祖父，</w:t>
      </w:r>
    </w:p>
    <w:p>
      <w:pPr>
        <w:bidi/>
        <w:jc w:val="right"/>
      </w:pPr>
      <w:r>
        <w:rPr>
          <w:rFonts w:ascii="Calibri" w:hAnsi="Calibri" w:cs="Calibri"/>
          <w:i/>
          <w:color w:val="008000"/>
          <w:sz w:val="24"/>
          <w:szCs w:val="24"/>
          <w:rtl/>
          <w:lang w:bidi="ar-SA"/>
        </w:rPr>
        <w:t>عن أبي عبد اللّه (عَلَيهِ السَّلَامُ) قال : لو علم اللّه شيئاً أدنى من :</w:t>
      </w:r>
    </w:p>
    <w:p>
      <w:pPr>
        <w:jc w:val="left"/>
      </w:pPr>
      <w:r>
        <w:rPr>
          <w:rFonts w:ascii="Calibri" w:hAnsi="Calibri" w:cs="Calibri"/>
          <w:i w:val="0"/>
          <w:color w:val="000000"/>
          <w:sz w:val="24"/>
          <w:szCs w:val="24"/>
          <w:rtl w:val="0"/>
        </w:rPr>
        <w:t>传自艾布·阿卜杜拉（愿主赐他平安），他说：“如果真主知道有什么比‘呸’更轻微的言辞，</w:t>
      </w:r>
    </w:p>
    <w:p>
      <w:pPr>
        <w:bidi/>
        <w:jc w:val="right"/>
      </w:pPr>
      <w:r>
        <w:rPr>
          <w:rFonts w:ascii="Calibri" w:hAnsi="Calibri" w:cs="Calibri"/>
          <w:i/>
          <w:color w:val="008000"/>
          <w:sz w:val="24"/>
          <w:szCs w:val="24"/>
          <w:rtl/>
          <w:lang w:bidi="ar-SA"/>
        </w:rPr>
        <w:t>لو علم اللّه شيئاً أدنى من أف لنهى عنه، وهو من أدنى العقوق، ومن العقوق أن ينظر الرَّجل إلى والديه فَيَحُدُّ النظر إليهما (2) .</w:t>
      </w:r>
    </w:p>
    <w:p>
      <w:pPr>
        <w:jc w:val="left"/>
      </w:pPr>
      <w:r>
        <w:rPr>
          <w:rFonts w:ascii="Calibri" w:hAnsi="Calibri" w:cs="Calibri"/>
          <w:i w:val="0"/>
          <w:color w:val="000000"/>
          <w:sz w:val="24"/>
          <w:szCs w:val="24"/>
          <w:rtl w:val="0"/>
        </w:rPr>
        <w:t>如果真主知道有什么比‘呸’更轻微的言辞，必定会禁止人说它；它属于最轻微的忤逆行为之一。忤逆行为还包括：一个人看着自己的父母，目光直直地盯着他们(2)。”</w:t>
      </w:r>
    </w:p>
    <w:p>
      <w:pPr>
        <w:bidi/>
        <w:jc w:val="right"/>
      </w:pPr>
      <w:r>
        <w:rPr>
          <w:rFonts w:ascii="Calibri" w:hAnsi="Calibri" w:cs="Calibri"/>
          <w:i/>
          <w:color w:val="008000"/>
          <w:sz w:val="24"/>
          <w:szCs w:val="24"/>
          <w:rtl/>
          <w:lang w:bidi="ar-SA"/>
        </w:rPr>
        <w:t>8 - علي، عن أبيه، عن هارون بن الجهم، عن عبد اللّه بن سليمان، عن أبي جعفر (عَلَيهِ السَّلَامُ) قال :</w:t>
      </w:r>
    </w:p>
    <w:p>
      <w:pPr>
        <w:jc w:val="left"/>
      </w:pPr>
      <w:r>
        <w:rPr>
          <w:rFonts w:ascii="Calibri" w:hAnsi="Calibri" w:cs="Calibri"/>
          <w:i w:val="0"/>
          <w:color w:val="000000"/>
          <w:sz w:val="24"/>
          <w:szCs w:val="24"/>
          <w:rtl w:val="0"/>
        </w:rPr>
        <w:t>8—阿里传自其父，传自哈伦·本·贾赫姆，传自阿卜杜拉·本·苏莱曼，传自艾布·贾法尔（愿主赐他平安），他说：</w:t>
      </w:r>
    </w:p>
    <w:p>
      <w:pPr>
        <w:bidi/>
        <w:jc w:val="right"/>
      </w:pPr>
      <w:r>
        <w:rPr>
          <w:rFonts w:ascii="Calibri" w:hAnsi="Calibri" w:cs="Calibri"/>
          <w:i/>
          <w:color w:val="008000"/>
          <w:sz w:val="24"/>
          <w:szCs w:val="24"/>
          <w:rtl/>
          <w:lang w:bidi="ar-SA"/>
        </w:rPr>
        <w:t>إن أبي نظر إلى رجل ومعه ابنه يمشي والابن متكىء على ذراع الأب، قال: فما كلمه (3) أبي (عَلَيهِ السَّلَامُ) مقتاً له حتّى فارق الدُّنيا.</w:t>
      </w:r>
    </w:p>
    <w:p>
      <w:pPr>
        <w:jc w:val="left"/>
      </w:pPr>
      <w:r>
        <w:rPr>
          <w:rFonts w:ascii="Calibri" w:hAnsi="Calibri" w:cs="Calibri"/>
          <w:i w:val="0"/>
          <w:color w:val="000000"/>
          <w:sz w:val="24"/>
          <w:szCs w:val="24"/>
          <w:rtl w:val="0"/>
        </w:rPr>
        <w:t>“我父亲曾看见一个人和他的儿子同行，儿子靠着父亲的手臂；我父亲（愿主赐他平安）因厌恶他，直到离世都没有和他说过话(3)。”</w:t>
      </w:r>
    </w:p>
    <w:p>
      <w:pPr>
        <w:bidi/>
        <w:jc w:val="right"/>
      </w:pPr>
      <w:r>
        <w:rPr>
          <w:rFonts w:ascii="Calibri" w:hAnsi="Calibri" w:cs="Calibri"/>
          <w:i/>
          <w:color w:val="008000"/>
          <w:sz w:val="24"/>
          <w:szCs w:val="24"/>
          <w:rtl/>
          <w:lang w:bidi="ar-SA"/>
        </w:rPr>
        <w:t>9 - أبو علي الأشعري عن أحمد بن محمّد، عن محسن بن أحمد، عن أبان بن، عن عثمان،</w:t>
      </w:r>
    </w:p>
    <w:p>
      <w:pPr>
        <w:jc w:val="left"/>
      </w:pPr>
      <w:r>
        <w:rPr>
          <w:rFonts w:ascii="Calibri" w:hAnsi="Calibri" w:cs="Calibri"/>
          <w:i w:val="0"/>
          <w:color w:val="000000"/>
          <w:sz w:val="24"/>
          <w:szCs w:val="24"/>
          <w:rtl w:val="0"/>
        </w:rPr>
        <w:t>9—艾布·阿里·艾什阿里传自艾哈迈德·本·穆罕默德，传自穆赫辛·本·艾哈迈德，传自阿班·本·奥斯曼，</w:t>
      </w:r>
    </w:p>
    <w:p>
      <w:pPr>
        <w:bidi/>
        <w:jc w:val="right"/>
      </w:pPr>
      <w:r>
        <w:rPr>
          <w:rFonts w:ascii="Calibri" w:hAnsi="Calibri" w:cs="Calibri"/>
          <w:i/>
          <w:color w:val="008000"/>
          <w:sz w:val="24"/>
          <w:szCs w:val="24"/>
          <w:rtl/>
          <w:lang w:bidi="ar-SA"/>
        </w:rPr>
        <w:t>عن حديد بن حكيم، عن أبي عبد اللّه (عَلَيهِ السَّلَامُ) قال : أدنى العقوق أف ولو علم اللّه أيسر منه لنهى عنه. باب الانتفاء باب الانتفاء (4)</w:t>
      </w:r>
    </w:p>
    <w:p>
      <w:pPr>
        <w:jc w:val="left"/>
      </w:pPr>
      <w:r>
        <w:rPr>
          <w:rFonts w:ascii="Calibri" w:hAnsi="Calibri" w:cs="Calibri"/>
          <w:i w:val="0"/>
          <w:color w:val="000000"/>
          <w:sz w:val="24"/>
          <w:szCs w:val="24"/>
          <w:rtl w:val="0"/>
        </w:rPr>
        <w:t>传自哈迪德·本·哈基姆，传自艾布·阿卜杜拉（愿主赐他平安），他说：“最轻微的忤逆行为是说‘呸’；如果真主知道有比这更轻微的言行，必定会禁止它。”断绝血统关系篇 断绝血统关系篇(4)</w:t>
      </w:r>
    </w:p>
    <w:p>
      <w:pPr>
        <w:bidi/>
        <w:jc w:val="right"/>
      </w:pPr>
      <w:r>
        <w:rPr>
          <w:rFonts w:ascii="Calibri" w:hAnsi="Calibri" w:cs="Calibri"/>
          <w:i/>
          <w:color w:val="008000"/>
          <w:sz w:val="24"/>
          <w:szCs w:val="24"/>
          <w:rtl/>
          <w:lang w:bidi="ar-SA"/>
        </w:rPr>
        <w:t>1 - عليّ بن إبراهيم، عن أبيه، عن ابن أبي عمير، عن أبي بصير، عن أبي عبد اللّه (عَلَيهِ السَّلَامُ) قال : كَفَرَ باللّه (5) من تبرأ من نسب وإن دقّ (6) .</w:t>
      </w:r>
    </w:p>
    <w:p>
      <w:pPr>
        <w:jc w:val="left"/>
      </w:pPr>
      <w:r>
        <w:rPr>
          <w:rFonts w:ascii="Calibri" w:hAnsi="Calibri" w:cs="Calibri"/>
          <w:i w:val="0"/>
          <w:color w:val="000000"/>
          <w:sz w:val="24"/>
          <w:szCs w:val="24"/>
          <w:rtl w:val="0"/>
        </w:rPr>
        <w:t>1—阿里·本·易卜拉欣传自其父，传自伊本·艾比·欧迈尔，传自艾布·巴希尔，传自艾布·阿卜杜拉（愿主赐他平安），他说：“凡否认自己的血统者，即使血缘关系疏远，也是对真主不信(5)。”</w:t>
      </w:r>
    </w:p>
    <w:p>
      <w:pPr>
        <w:bidi/>
        <w:jc w:val="right"/>
      </w:pPr>
      <w:r>
        <w:rPr>
          <w:rFonts w:ascii="Calibri" w:hAnsi="Calibri" w:cs="Calibri"/>
          <w:i/>
          <w:color w:val="008000"/>
          <w:sz w:val="24"/>
          <w:szCs w:val="24"/>
          <w:rtl/>
          <w:lang w:bidi="ar-SA"/>
        </w:rPr>
        <w:t>2 - عدَّة من أصحابنا، عن أحمد بن محمّد، عن ابن فضّال، عن أبي المغرا (7) ، عن أبي بصير، عن أبي عبد اللّه (عَلَيهِ السَّلَامُ) قال : كفر باللّه من تبرأ من نسب وإن دقّ.</w:t>
      </w:r>
    </w:p>
    <w:p>
      <w:pPr>
        <w:jc w:val="left"/>
      </w:pPr>
      <w:r>
        <w:rPr>
          <w:rFonts w:ascii="Calibri" w:hAnsi="Calibri" w:cs="Calibri"/>
          <w:i w:val="0"/>
          <w:color w:val="000000"/>
          <w:sz w:val="24"/>
          <w:szCs w:val="24"/>
          <w:rtl w:val="0"/>
        </w:rPr>
        <w:t>2—我们的一些同伴传自艾哈迈德·本·穆罕默德，传自伊本·法达尔，传自艾布·穆格拉(7)，传自艾布·巴希尔，传自艾布·阿卜杜拉（愿主赐他平安），他说：“凡否认自己的血统者，即使血缘关系疏远，也是对真主不信。”</w:t>
      </w:r>
    </w:p>
    <w:p>
      <w:pPr>
        <w:bidi/>
        <w:jc w:val="right"/>
      </w:pPr>
      <w:r>
        <w:rPr>
          <w:rFonts w:ascii="Calibri" w:hAnsi="Calibri" w:cs="Calibri"/>
          <w:i/>
          <w:color w:val="008000"/>
          <w:sz w:val="24"/>
          <w:szCs w:val="24"/>
          <w:rtl/>
          <w:lang w:bidi="ar-SA"/>
        </w:rPr>
        <w:t>3 - عليّ بن محمّد، عن صالح بن أبي حماد، عن ابن أبي عمير، وابن فضّال عن رجال ص: 335</w:t>
      </w:r>
    </w:p>
    <w:p>
      <w:pPr>
        <w:jc w:val="left"/>
      </w:pPr>
      <w:r>
        <w:rPr>
          <w:rFonts w:ascii="Calibri" w:hAnsi="Calibri" w:cs="Calibri"/>
          <w:i w:val="0"/>
          <w:color w:val="000000"/>
          <w:sz w:val="24"/>
          <w:szCs w:val="24"/>
          <w:rtl w:val="0"/>
        </w:rPr>
        <w:t>3—阿里·本·穆罕默德传自萨利赫·本·艾比·哈马德，传自伊本·艾比·欧迈尔和伊本·法达尔，二人传自若干人（第335页）</w:t>
      </w:r>
    </w:p>
    <w:p>
      <w:pPr>
        <w:bidi/>
        <w:jc w:val="right"/>
      </w:pPr>
      <w:r>
        <w:rPr>
          <w:rFonts w:ascii="Calibri" w:hAnsi="Calibri" w:cs="Calibri"/>
          <w:i/>
          <w:color w:val="008000"/>
          <w:sz w:val="24"/>
          <w:szCs w:val="24"/>
          <w:rtl/>
          <w:lang w:bidi="ar-SA"/>
        </w:rPr>
        <w:t>1- يمكن أن ينطبق على مطلق تطويل الثوب وشبهه ممّا يلبسه الإنسان بحيث يسبل طرفيه تكبراً وغطرسة وتبختراً.</w:t>
      </w:r>
    </w:p>
    <w:p>
      <w:pPr>
        <w:jc w:val="left"/>
      </w:pPr>
      <w:r>
        <w:rPr>
          <w:rFonts w:ascii="Calibri" w:hAnsi="Calibri" w:cs="Calibri"/>
          <w:i w:val="0"/>
          <w:color w:val="000000"/>
          <w:sz w:val="24"/>
          <w:szCs w:val="24"/>
          <w:rtl w:val="0"/>
        </w:rPr>
        <w:t>1—这可以适用于把衣服及类似衣物拖得很长、使两端垂下，并借此表现傲慢、骄横和自大的情形。</w:t>
      </w:r>
    </w:p>
    <w:p>
      <w:pPr>
        <w:bidi/>
        <w:jc w:val="right"/>
      </w:pPr>
      <w:r>
        <w:rPr>
          <w:rFonts w:ascii="Calibri" w:hAnsi="Calibri" w:cs="Calibri"/>
          <w:i/>
          <w:color w:val="008000"/>
          <w:sz w:val="24"/>
          <w:szCs w:val="24"/>
          <w:rtl/>
          <w:lang w:bidi="ar-SA"/>
        </w:rPr>
        <w:t>وقد مر ما يشير إلى قبح ذلك والنهي عنه في أحاديث سابقة.</w:t>
      </w:r>
    </w:p>
    <w:p>
      <w:pPr>
        <w:jc w:val="left"/>
      </w:pPr>
      <w:r>
        <w:rPr>
          <w:rFonts w:ascii="Calibri" w:hAnsi="Calibri" w:cs="Calibri"/>
          <w:i w:val="0"/>
          <w:color w:val="000000"/>
          <w:sz w:val="24"/>
          <w:szCs w:val="24"/>
          <w:rtl w:val="0"/>
        </w:rPr>
        <w:t>关于此事的丑恶以及对此的禁止，已在前面的圣训中提及。</w:t>
      </w:r>
    </w:p>
    <w:p>
      <w:pPr>
        <w:bidi/>
        <w:jc w:val="right"/>
      </w:pPr>
      <w:r>
        <w:rPr>
          <w:rFonts w:ascii="Calibri" w:hAnsi="Calibri" w:cs="Calibri"/>
          <w:i/>
          <w:color w:val="008000"/>
          <w:sz w:val="24"/>
          <w:szCs w:val="24"/>
          <w:rtl/>
          <w:lang w:bidi="ar-SA"/>
        </w:rPr>
        <w:t>2- يشعر بأنه يجب أن يكون النظر إلى الأبوين نظر محب خاضع خاشع متذلّل، لا نظر غاضب متأفف متبرم.</w:t>
      </w:r>
    </w:p>
    <w:p>
      <w:pPr>
        <w:jc w:val="left"/>
      </w:pPr>
      <w:r>
        <w:rPr>
          <w:rFonts w:ascii="Calibri" w:hAnsi="Calibri" w:cs="Calibri"/>
          <w:i w:val="0"/>
          <w:color w:val="000000"/>
          <w:sz w:val="24"/>
          <w:szCs w:val="24"/>
          <w:rtl w:val="0"/>
        </w:rPr>
        <w:t>2—这表明，看待父母应当怀着爱意、恭敬、谦卑和顺服，而不应带着愤怒、厌烦和不耐。</w:t>
      </w:r>
    </w:p>
    <w:p>
      <w:pPr>
        <w:bidi/>
        <w:jc w:val="right"/>
      </w:pPr>
      <w:r>
        <w:rPr>
          <w:rFonts w:ascii="Calibri" w:hAnsi="Calibri" w:cs="Calibri"/>
          <w:i/>
          <w:color w:val="008000"/>
          <w:sz w:val="24"/>
          <w:szCs w:val="24"/>
          <w:rtl/>
          <w:lang w:bidi="ar-SA"/>
        </w:rPr>
        <w:t>وهذا من العقوق العملي كما أن قول أفٍّ لهما من العقوق القولي.</w:t>
      </w:r>
    </w:p>
    <w:p>
      <w:pPr>
        <w:jc w:val="left"/>
      </w:pPr>
      <w:r>
        <w:rPr>
          <w:rFonts w:ascii="Calibri" w:hAnsi="Calibri" w:cs="Calibri"/>
          <w:i w:val="0"/>
          <w:color w:val="000000"/>
          <w:sz w:val="24"/>
          <w:szCs w:val="24"/>
          <w:rtl w:val="0"/>
        </w:rPr>
        <w:t>这属于行为上的忤逆，正如对父母说“呸”属于言语上的忤逆。</w:t>
      </w:r>
    </w:p>
    <w:p>
      <w:pPr>
        <w:bidi/>
        <w:jc w:val="right"/>
      </w:pPr>
      <w:r>
        <w:rPr>
          <w:rFonts w:ascii="Calibri" w:hAnsi="Calibri" w:cs="Calibri"/>
          <w:i/>
          <w:color w:val="008000"/>
          <w:sz w:val="24"/>
          <w:szCs w:val="24"/>
          <w:rtl/>
          <w:lang w:bidi="ar-SA"/>
        </w:rPr>
        <w:t>3- الضمير - حسب الظاهر - راجع إلى الإبن.</w:t>
      </w:r>
    </w:p>
    <w:p>
      <w:pPr>
        <w:jc w:val="left"/>
      </w:pPr>
      <w:r>
        <w:rPr>
          <w:rFonts w:ascii="Calibri" w:hAnsi="Calibri" w:cs="Calibri"/>
          <w:i w:val="0"/>
          <w:color w:val="000000"/>
          <w:sz w:val="24"/>
          <w:szCs w:val="24"/>
          <w:rtl w:val="0"/>
        </w:rPr>
        <w:t>3—从表面看来，这个代词指的是儿子。</w:t>
      </w:r>
    </w:p>
    <w:p>
      <w:pPr>
        <w:bidi/>
        <w:jc w:val="right"/>
      </w:pPr>
      <w:r>
        <w:rPr>
          <w:rFonts w:ascii="Calibri" w:hAnsi="Calibri" w:cs="Calibri"/>
          <w:i/>
          <w:color w:val="008000"/>
          <w:sz w:val="24"/>
          <w:szCs w:val="24"/>
          <w:rtl/>
          <w:lang w:bidi="ar-SA"/>
        </w:rPr>
        <w:t>4- أي التبرّي من نسب باعتبار دناءته عرفا مرآة المجلسي 376/10.</w:t>
      </w:r>
    </w:p>
    <w:p>
      <w:pPr>
        <w:jc w:val="left"/>
      </w:pPr>
      <w:r>
        <w:rPr>
          <w:rFonts w:ascii="Calibri" w:hAnsi="Calibri" w:cs="Calibri"/>
          <w:i w:val="0"/>
          <w:color w:val="000000"/>
          <w:sz w:val="24"/>
          <w:szCs w:val="24"/>
          <w:rtl w:val="0"/>
        </w:rPr>
        <w:t>4—即因其血统在世人眼中低贱而与之断绝关系。《麦哲里西之镜》10/376。</w:t>
      </w:r>
    </w:p>
    <w:p>
      <w:pPr>
        <w:bidi/>
        <w:jc w:val="right"/>
      </w:pPr>
      <w:r>
        <w:rPr>
          <w:rFonts w:ascii="Calibri" w:hAnsi="Calibri" w:cs="Calibri"/>
          <w:i/>
          <w:color w:val="008000"/>
          <w:sz w:val="24"/>
          <w:szCs w:val="24"/>
          <w:rtl/>
          <w:lang w:bidi="ar-SA"/>
        </w:rPr>
        <w:t>5- هذا يحمل على ما إذا كان مستحلا لقطع الرحم.</w:t>
      </w:r>
    </w:p>
    <w:p>
      <w:pPr>
        <w:jc w:val="left"/>
      </w:pPr>
      <w:r>
        <w:rPr>
          <w:rFonts w:ascii="Calibri" w:hAnsi="Calibri" w:cs="Calibri"/>
          <w:i w:val="0"/>
          <w:color w:val="000000"/>
          <w:sz w:val="24"/>
          <w:szCs w:val="24"/>
          <w:rtl w:val="0"/>
        </w:rPr>
        <w:t>5—这应理解为他认为断绝亲属关系是允许的情形。</w:t>
      </w:r>
    </w:p>
    <w:p>
      <w:pPr>
        <w:bidi/>
        <w:jc w:val="right"/>
      </w:pPr>
      <w:r>
        <w:rPr>
          <w:rFonts w:ascii="Calibri" w:hAnsi="Calibri" w:cs="Calibri"/>
          <w:i/>
          <w:color w:val="008000"/>
          <w:sz w:val="24"/>
          <w:szCs w:val="24"/>
          <w:rtl/>
          <w:lang w:bidi="ar-SA"/>
        </w:rPr>
        <w:t>6- أي وإن كان النسب بعيداً، أو كان خسيساً حقيراً. 7- واسمه حميد بن المثنى.</w:t>
      </w:r>
    </w:p>
    <w:p>
      <w:pPr>
        <w:jc w:val="left"/>
      </w:pPr>
      <w:r>
        <w:rPr>
          <w:rFonts w:ascii="Calibri" w:hAnsi="Calibri" w:cs="Calibri"/>
          <w:i w:val="0"/>
          <w:color w:val="000000"/>
          <w:sz w:val="24"/>
          <w:szCs w:val="24"/>
          <w:rtl w:val="0"/>
        </w:rPr>
        <w:t>6—即血缘关系即使疏远，或其出身低贱卑微。7—他的名字是哈米德·本·穆萨纳。</w:t>
      </w:r>
    </w:p>
    <w:p>
      <w:pPr>
        <w:bidi/>
        <w:jc w:val="right"/>
      </w:pPr>
      <w:r>
        <w:rPr>
          <w:rFonts w:ascii="Calibri" w:hAnsi="Calibri" w:cs="Calibri"/>
          <w:i/>
          <w:color w:val="008000"/>
          <w:sz w:val="24"/>
          <w:szCs w:val="24"/>
          <w:rtl/>
          <w:lang w:bidi="ar-SA"/>
        </w:rPr>
        <w:t>شتّى عن أبي جعفر وأبي عبد اللّه (عَلَيهِ السَّلَامُ) أنّهما قالا : كفر باللّه العظيم الانتفاء من حسبا (1) وإن دقَّ. باب مَن آذى المسلمين واحتقرهم</w:t>
      </w:r>
    </w:p>
    <w:p>
      <w:pPr>
        <w:jc w:val="left"/>
      </w:pPr>
      <w:r>
        <w:rPr>
          <w:rFonts w:ascii="Calibri" w:hAnsi="Calibri" w:cs="Calibri"/>
          <w:i w:val="0"/>
          <w:color w:val="000000"/>
          <w:sz w:val="24"/>
          <w:szCs w:val="24"/>
          <w:rtl w:val="0"/>
        </w:rPr>
        <w:t>他们分别传自艾布·贾法尔和艾布·阿卜杜拉（愿主赐他平安），二人说：“因否认自己的门第，即使门第微不足道，也是对伟大的真主不信(1)。”伤害并轻视穆斯林者篇</w:t>
      </w:r>
    </w:p>
    <w:p>
      <w:pPr>
        <w:bidi/>
        <w:jc w:val="right"/>
      </w:pPr>
      <w:r>
        <w:rPr>
          <w:rFonts w:ascii="Calibri" w:hAnsi="Calibri" w:cs="Calibri"/>
          <w:i/>
          <w:color w:val="008000"/>
          <w:sz w:val="24"/>
          <w:szCs w:val="24"/>
          <w:rtl/>
          <w:lang w:bidi="ar-SA"/>
        </w:rPr>
        <w:t>1 - محمّد بن يحيى، عن أحمد بن محمّد عن ابن محبوب، عن هشام بن سالم قال :</w:t>
      </w:r>
    </w:p>
    <w:p>
      <w:pPr>
        <w:jc w:val="left"/>
      </w:pPr>
      <w:r>
        <w:rPr>
          <w:rFonts w:ascii="Calibri" w:hAnsi="Calibri" w:cs="Calibri"/>
          <w:i w:val="0"/>
          <w:color w:val="000000"/>
          <w:sz w:val="24"/>
          <w:szCs w:val="24"/>
          <w:rtl w:val="0"/>
        </w:rPr>
        <w:t>1—穆罕默德·本·叶海亚传自艾哈迈德·本·穆罕默德，传自伊本·马赫布卜，传自希沙姆·本·萨利姆，他说：</w:t>
      </w:r>
    </w:p>
    <w:p>
      <w:pPr>
        <w:bidi/>
        <w:jc w:val="right"/>
      </w:pPr>
      <w:r>
        <w:rPr>
          <w:rFonts w:ascii="Calibri" w:hAnsi="Calibri" w:cs="Calibri"/>
          <w:i/>
          <w:color w:val="008000"/>
          <w:sz w:val="24"/>
          <w:szCs w:val="24"/>
          <w:rtl/>
          <w:lang w:bidi="ar-SA"/>
        </w:rPr>
        <w:t>سمعت أبا عبد اللّه (عَلَيهِ السَّلَامُ) يقول : قال اللّه عزّ وجلّ: (ليأذن (2) بحرب مني من آذى عبدي المؤمن (3) ،</w:t>
      </w:r>
    </w:p>
    <w:p>
      <w:pPr>
        <w:jc w:val="left"/>
      </w:pPr>
      <w:r>
        <w:rPr>
          <w:rFonts w:ascii="Calibri" w:hAnsi="Calibri" w:cs="Calibri"/>
          <w:i w:val="0"/>
          <w:color w:val="000000"/>
          <w:sz w:val="24"/>
          <w:szCs w:val="24"/>
          <w:rtl w:val="0"/>
        </w:rPr>
        <w:t>我听艾布·阿卜杜拉（愿主赐他平安）说：“尊贵而崇高的真主说：（让伤害我的信士仆人(3)的人准备好与我交战(2)；</w:t>
      </w:r>
    </w:p>
    <w:p>
      <w:pPr>
        <w:bidi/>
        <w:jc w:val="right"/>
      </w:pPr>
      <w:r>
        <w:rPr>
          <w:rFonts w:ascii="Calibri" w:hAnsi="Calibri" w:cs="Calibri"/>
          <w:i/>
          <w:color w:val="008000"/>
          <w:sz w:val="24"/>
          <w:szCs w:val="24"/>
          <w:rtl/>
          <w:lang w:bidi="ar-SA"/>
        </w:rPr>
        <w:t>وليأمن غضبي من أكرم عبدي المؤمن (4) ؛</w:t>
      </w:r>
    </w:p>
    <w:p>
      <w:pPr>
        <w:jc w:val="left"/>
      </w:pPr>
      <w:r>
        <w:rPr>
          <w:rFonts w:ascii="Calibri" w:hAnsi="Calibri" w:cs="Calibri"/>
          <w:i w:val="0"/>
          <w:color w:val="000000"/>
          <w:sz w:val="24"/>
          <w:szCs w:val="24"/>
          <w:rtl w:val="0"/>
        </w:rPr>
        <w:t>让尊敬我的信士仆人(4)的人免遭我的震怒；</w:t>
      </w:r>
    </w:p>
    <w:p>
      <w:pPr>
        <w:bidi/>
        <w:jc w:val="right"/>
      </w:pPr>
      <w:r>
        <w:rPr>
          <w:rFonts w:ascii="Calibri" w:hAnsi="Calibri" w:cs="Calibri"/>
          <w:i/>
          <w:color w:val="008000"/>
          <w:sz w:val="24"/>
          <w:szCs w:val="24"/>
          <w:rtl/>
          <w:lang w:bidi="ar-SA"/>
        </w:rPr>
        <w:t>ولو لم يكن من خلقي في الأرض فيما بين المشرق والمغرب إلّا مؤمن واحد مع إمام عادل لاستغنيت</w:t>
      </w:r>
    </w:p>
    <w:p>
      <w:pPr>
        <w:jc w:val="left"/>
      </w:pPr>
      <w:r>
        <w:rPr>
          <w:rFonts w:ascii="Calibri" w:hAnsi="Calibri" w:cs="Calibri"/>
          <w:i w:val="0"/>
          <w:color w:val="000000"/>
          <w:sz w:val="24"/>
          <w:szCs w:val="24"/>
          <w:rtl w:val="0"/>
        </w:rPr>
        <w:t>即使在东方与西方之间的大地上，我所造化的众生中，除一位信士与一位公正的伊玛目外别无他人，我也会因他们二人的崇拜而不需要我在</w:t>
      </w:r>
    </w:p>
    <w:p>
      <w:pPr>
        <w:bidi/>
        <w:jc w:val="right"/>
      </w:pPr>
      <w:r>
        <w:rPr>
          <w:rFonts w:ascii="Calibri" w:hAnsi="Calibri" w:cs="Calibri"/>
          <w:i/>
          <w:color w:val="008000"/>
          <w:sz w:val="24"/>
          <w:szCs w:val="24"/>
          <w:rtl/>
          <w:lang w:bidi="ar-SA"/>
        </w:rPr>
        <w:t>بعبادتهما عن جميع ما خلقت (5) في أرضي ولقامت سبع سماوات وأرضين بهما ولجعلت لهما من إيمانهما أنساً لا يحتاجان إلى أنس سواهما).</w:t>
      </w:r>
    </w:p>
    <w:p>
      <w:pPr>
        <w:jc w:val="left"/>
      </w:pPr>
      <w:r>
        <w:rPr>
          <w:rFonts w:ascii="Calibri" w:hAnsi="Calibri" w:cs="Calibri"/>
          <w:i w:val="0"/>
          <w:color w:val="000000"/>
          <w:sz w:val="24"/>
          <w:szCs w:val="24"/>
          <w:rtl w:val="0"/>
        </w:rPr>
        <w:t>大地上所造化的一切(5)；并且，七重天和众地也会因他们二人而得以建立。我还会以他们的信仰为他们带来慰藉，使他们无需从彼此之外寻求慰藉。”</w:t>
      </w:r>
    </w:p>
    <w:p>
      <w:pPr>
        <w:bidi/>
        <w:jc w:val="right"/>
      </w:pPr>
      <w:r>
        <w:rPr>
          <w:rFonts w:ascii="Calibri" w:hAnsi="Calibri" w:cs="Calibri"/>
          <w:i/>
          <w:color w:val="008000"/>
          <w:sz w:val="24"/>
          <w:szCs w:val="24"/>
          <w:rtl/>
          <w:lang w:bidi="ar-SA"/>
        </w:rPr>
        <w:t>2 - عنه، عن أحمد بن محمّد عن ابن سنان عن منذر بن يزيد عن المفضّل بن عمر قال :</w:t>
      </w:r>
    </w:p>
    <w:p>
      <w:pPr>
        <w:jc w:val="left"/>
      </w:pPr>
      <w:r>
        <w:rPr>
          <w:rFonts w:ascii="Calibri" w:hAnsi="Calibri" w:cs="Calibri"/>
          <w:i w:val="0"/>
          <w:color w:val="000000"/>
          <w:sz w:val="24"/>
          <w:szCs w:val="24"/>
          <w:rtl w:val="0"/>
        </w:rPr>
        <w:t>2—他传自艾哈迈德·本·穆罕默德，传自伊本·西南，传自蒙齐尔·本·耶齐德，传自穆法达勒·本·欧麦尔，他说：</w:t>
      </w:r>
    </w:p>
    <w:p>
      <w:pPr>
        <w:bidi/>
        <w:jc w:val="right"/>
      </w:pPr>
      <w:r>
        <w:rPr>
          <w:rFonts w:ascii="Calibri" w:hAnsi="Calibri" w:cs="Calibri"/>
          <w:i/>
          <w:color w:val="008000"/>
          <w:sz w:val="24"/>
          <w:szCs w:val="24"/>
          <w:rtl/>
          <w:lang w:bidi="ar-SA"/>
        </w:rPr>
        <w:t>قال أبو عبد اللّه (عَلَيهِ السَّلَامُ) : إذا كان يوم القيامة نادى مناد أين الصدود (6) لأوليائي،</w:t>
      </w:r>
    </w:p>
    <w:p>
      <w:pPr>
        <w:jc w:val="left"/>
      </w:pPr>
      <w:r>
        <w:rPr>
          <w:rFonts w:ascii="Calibri" w:hAnsi="Calibri" w:cs="Calibri"/>
          <w:i w:val="0"/>
          <w:color w:val="000000"/>
          <w:sz w:val="24"/>
          <w:szCs w:val="24"/>
          <w:rtl w:val="0"/>
        </w:rPr>
        <w:t>艾布·阿卜杜拉（愿主赐他平安）说：“复生日那天，有呼唤者喊道：‘那些冷落我的亲近者的人在哪里？’(6)</w:t>
      </w:r>
    </w:p>
    <w:p>
      <w:pPr>
        <w:bidi/>
        <w:jc w:val="right"/>
      </w:pPr>
      <w:r>
        <w:rPr>
          <w:rFonts w:ascii="Calibri" w:hAnsi="Calibri" w:cs="Calibri"/>
          <w:i/>
          <w:color w:val="008000"/>
          <w:sz w:val="24"/>
          <w:szCs w:val="24"/>
          <w:rtl/>
          <w:lang w:bidi="ar-SA"/>
        </w:rPr>
        <w:t>فيقوم قوم : ليس على وجوههم لحم (7) ، فيقال : هؤلاء الّذين آذوا المؤمنين ونصبوا لهم (8) ، وعاندوهم، وعنفوهم في دينهم (9) ، ثمّ يؤمر بهم إلى جهنم.</w:t>
      </w:r>
    </w:p>
    <w:p>
      <w:pPr>
        <w:jc w:val="left"/>
      </w:pPr>
      <w:r>
        <w:rPr>
          <w:rFonts w:ascii="Calibri" w:hAnsi="Calibri" w:cs="Calibri"/>
          <w:i w:val="0"/>
          <w:color w:val="000000"/>
          <w:sz w:val="24"/>
          <w:szCs w:val="24"/>
          <w:rtl w:val="0"/>
        </w:rPr>
        <w:t>于是有一群人站起来，他们脸上没有肉(7)。有人说：‘这些人曾伤害信士，敌视他们(8)，与他们作对，还因他们的信仰而责难他们(9)。’随后，他们奉命被送往火狱。</w:t>
      </w:r>
    </w:p>
    <w:p>
      <w:pPr>
        <w:bidi/>
        <w:jc w:val="right"/>
      </w:pPr>
      <w:r>
        <w:rPr>
          <w:rFonts w:ascii="Calibri" w:hAnsi="Calibri" w:cs="Calibri"/>
          <w:i/>
          <w:color w:val="008000"/>
          <w:sz w:val="24"/>
          <w:szCs w:val="24"/>
          <w:rtl/>
          <w:lang w:bidi="ar-SA"/>
        </w:rPr>
        <w:t>3 - أبو علي الأشعري عن محمّد بن عبد الجبار، عن ابن فضّال، عن ثعلبة بن ميمون عن حماد بن بشير،</w:t>
      </w:r>
    </w:p>
    <w:p>
      <w:pPr>
        <w:jc w:val="left"/>
      </w:pPr>
      <w:r>
        <w:rPr>
          <w:rFonts w:ascii="Calibri" w:hAnsi="Calibri" w:cs="Calibri"/>
          <w:i w:val="0"/>
          <w:color w:val="000000"/>
          <w:sz w:val="24"/>
          <w:szCs w:val="24"/>
          <w:rtl w:val="0"/>
        </w:rPr>
        <w:t>3—艾布·阿里·艾什阿里传自穆罕默德·本·阿卜杜勒·贾巴尔，传自伊本·法达勒，传自萨尔阿莱·本·迈蒙，传自哈马德·本·巴希尔，</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قال اللّه تبارك وتعالى : ص: 336 1- أي النسب. 2- أي فليعلم وليتيقّن. 3- المراد به الشيعي الكامل الإيمان.</w:t>
      </w:r>
    </w:p>
    <w:p>
      <w:pPr>
        <w:jc w:val="left"/>
      </w:pPr>
      <w:r>
        <w:rPr>
          <w:rFonts w:ascii="Calibri" w:hAnsi="Calibri" w:cs="Calibri"/>
          <w:i w:val="0"/>
          <w:color w:val="000000"/>
          <w:sz w:val="24"/>
          <w:szCs w:val="24"/>
          <w:rtl w:val="0"/>
        </w:rPr>
        <w:t>传自艾布·阿卜杜拉（愿主赐他平安），他说：真主的使者（愿主赐福他及其家属，并赐他们平安）说：尊贵而崇高的真主说：第336页 1—即门第。2—即让他知道并确信。3—此处指信仰完备的什叶派信士。</w:t>
      </w:r>
    </w:p>
    <w:p>
      <w:pPr>
        <w:bidi/>
        <w:jc w:val="right"/>
      </w:pPr>
      <w:r>
        <w:rPr>
          <w:rFonts w:ascii="Calibri" w:hAnsi="Calibri" w:cs="Calibri"/>
          <w:i/>
          <w:color w:val="008000"/>
          <w:sz w:val="24"/>
          <w:szCs w:val="24"/>
          <w:rtl/>
          <w:lang w:bidi="ar-SA"/>
        </w:rPr>
        <w:t>4- وذلك يكون بحفظه ورعايته وخدمته وقضاء حوائجه والسعي بها وألطافه الخ.</w:t>
      </w:r>
    </w:p>
    <w:p>
      <w:pPr>
        <w:jc w:val="left"/>
      </w:pPr>
      <w:r>
        <w:rPr>
          <w:rFonts w:ascii="Calibri" w:hAnsi="Calibri" w:cs="Calibri"/>
          <w:i w:val="0"/>
          <w:color w:val="000000"/>
          <w:sz w:val="24"/>
          <w:szCs w:val="24"/>
          <w:rtl w:val="0"/>
        </w:rPr>
        <w:t>4—这通过保护、照料、服侍他，满足他的需求、为他奔走以及善待他等方式实现。</w:t>
      </w:r>
    </w:p>
    <w:p>
      <w:pPr>
        <w:bidi/>
        <w:jc w:val="right"/>
      </w:pPr>
      <w:r>
        <w:rPr>
          <w:rFonts w:ascii="Calibri" w:hAnsi="Calibri" w:cs="Calibri"/>
          <w:i/>
          <w:color w:val="008000"/>
          <w:sz w:val="24"/>
          <w:szCs w:val="24"/>
          <w:rtl/>
          <w:lang w:bidi="ar-SA"/>
        </w:rPr>
        <w:t>5- «المراد بالاستغناء بعبادة مؤمن واحد مع أنّه سبحانه غني مطلق لا حاجة له إلى عبادة أحد، قبول عبادتهما والاكتفاء بهما لقيام نظام العالم» مرآة المجلسي 378/10.</w:t>
      </w:r>
    </w:p>
    <w:p>
      <w:pPr>
        <w:jc w:val="left"/>
      </w:pPr>
      <w:r>
        <w:rPr>
          <w:rFonts w:ascii="Calibri" w:hAnsi="Calibri" w:cs="Calibri"/>
          <w:i w:val="0"/>
          <w:color w:val="000000"/>
          <w:sz w:val="24"/>
          <w:szCs w:val="24"/>
          <w:rtl w:val="0"/>
        </w:rPr>
        <w:t>5—“以一位信士的崇拜为足，意即尽管至尊主绝对富足，无需任何人的崇拜，但祂接受二人的崇拜，并以二人足矣，因为世界秩序由此得以维系。”《米尔阿特·迈杰里西》10/378。</w:t>
      </w:r>
    </w:p>
    <w:p>
      <w:pPr>
        <w:bidi/>
        <w:jc w:val="right"/>
      </w:pPr>
      <w:r>
        <w:rPr>
          <w:rFonts w:ascii="Calibri" w:hAnsi="Calibri" w:cs="Calibri"/>
          <w:i/>
          <w:color w:val="008000"/>
          <w:sz w:val="24"/>
          <w:szCs w:val="24"/>
          <w:rtl/>
          <w:lang w:bidi="ar-SA"/>
        </w:rPr>
        <w:t>6- أي المعرض بوجهه عنهم تكبراً أو كرهاً، المانع من برهم وصلتهم</w:t>
      </w:r>
    </w:p>
    <w:p>
      <w:pPr>
        <w:jc w:val="left"/>
      </w:pPr>
      <w:r>
        <w:rPr>
          <w:rFonts w:ascii="Calibri" w:hAnsi="Calibri" w:cs="Calibri"/>
          <w:i w:val="0"/>
          <w:color w:val="000000"/>
          <w:sz w:val="24"/>
          <w:szCs w:val="24"/>
          <w:rtl w:val="0"/>
        </w:rPr>
        <w:t>6—即因傲慢或厌恶而转脸背对他们，阻止他们行善并与他们保持联系的人。</w:t>
      </w:r>
    </w:p>
    <w:p>
      <w:pPr>
        <w:bidi/>
        <w:jc w:val="right"/>
      </w:pPr>
      <w:r>
        <w:rPr>
          <w:rFonts w:ascii="Calibri" w:hAnsi="Calibri" w:cs="Calibri"/>
          <w:i/>
          <w:color w:val="008000"/>
          <w:sz w:val="24"/>
          <w:szCs w:val="24"/>
          <w:rtl/>
          <w:lang w:bidi="ar-SA"/>
        </w:rPr>
        <w:t>7- «إنما سقط لحم وجوههم لأنهم كاشفوهم بوجوههم الشديدة من غير استحياء من اللّه ومنهم». الوافي للفيضج 3 / 161. 8- أي أظهروا لهم العداوة. 9- أي عيروهم به ولاموهم عليه.</w:t>
      </w:r>
    </w:p>
    <w:p>
      <w:pPr>
        <w:jc w:val="left"/>
      </w:pPr>
      <w:r>
        <w:rPr>
          <w:rFonts w:ascii="Calibri" w:hAnsi="Calibri" w:cs="Calibri"/>
          <w:i w:val="0"/>
          <w:color w:val="000000"/>
          <w:sz w:val="24"/>
          <w:szCs w:val="24"/>
          <w:rtl w:val="0"/>
        </w:rPr>
        <w:t>7—“他们脸上的肉之所以脱落，是因为他们毫不顾忌真主，也不顾及信士，以那副凶恶的面孔面对他们。”《瓦菲》，费兹，第3卷/161。8—即向他们显露敌意。9—即以此讥讽他们，并因此责备他们。</w:t>
      </w:r>
    </w:p>
    <w:p>
      <w:pPr>
        <w:bidi/>
        <w:jc w:val="right"/>
      </w:pPr>
      <w:r>
        <w:rPr>
          <w:rFonts w:ascii="Calibri" w:hAnsi="Calibri" w:cs="Calibri"/>
          <w:i/>
          <w:color w:val="008000"/>
          <w:sz w:val="24"/>
          <w:szCs w:val="24"/>
          <w:rtl/>
          <w:lang w:bidi="ar-SA"/>
        </w:rPr>
        <w:t>(من أهان لي ولياً فقد أرصد لمحاربتي) (1) .</w:t>
      </w:r>
    </w:p>
    <w:p>
      <w:pPr>
        <w:jc w:val="left"/>
      </w:pPr>
      <w:r>
        <w:rPr>
          <w:rFonts w:ascii="Calibri" w:hAnsi="Calibri" w:cs="Calibri"/>
          <w:i w:val="0"/>
          <w:color w:val="000000"/>
          <w:sz w:val="24"/>
          <w:szCs w:val="24"/>
          <w:rtl w:val="0"/>
        </w:rPr>
        <w:t>“谁侮辱了我的亲近者，谁就已为与我作战做好了准备”(1)。</w:t>
      </w:r>
    </w:p>
    <w:p>
      <w:pPr>
        <w:bidi/>
        <w:jc w:val="right"/>
      </w:pPr>
      <w:r>
        <w:rPr>
          <w:rFonts w:ascii="Calibri" w:hAnsi="Calibri" w:cs="Calibri"/>
          <w:i/>
          <w:color w:val="008000"/>
          <w:sz w:val="24"/>
          <w:szCs w:val="24"/>
          <w:rtl/>
          <w:lang w:bidi="ar-SA"/>
        </w:rPr>
        <w:t>4 - عليّ بن إبراهيم عن أبيه عن ابن أبي عمير، عن الحسين بن عثمان،</w:t>
      </w:r>
    </w:p>
    <w:p>
      <w:pPr>
        <w:jc w:val="left"/>
      </w:pPr>
      <w:r>
        <w:rPr>
          <w:rFonts w:ascii="Calibri" w:hAnsi="Calibri" w:cs="Calibri"/>
          <w:i w:val="0"/>
          <w:color w:val="000000"/>
          <w:sz w:val="24"/>
          <w:szCs w:val="24"/>
          <w:rtl w:val="0"/>
        </w:rPr>
        <w:t>4—阿里·本·易卜拉欣传自他的父亲，传自伊本·阿比·欧麦尔，传自侯赛因·本·奥斯曼，</w:t>
      </w:r>
    </w:p>
    <w:p>
      <w:pPr>
        <w:bidi/>
        <w:jc w:val="right"/>
      </w:pPr>
      <w:r>
        <w:rPr>
          <w:rFonts w:ascii="Calibri" w:hAnsi="Calibri" w:cs="Calibri"/>
          <w:i/>
          <w:color w:val="008000"/>
          <w:sz w:val="24"/>
          <w:szCs w:val="24"/>
          <w:rtl/>
          <w:lang w:bidi="ar-SA"/>
        </w:rPr>
        <w:t>عن محمّد بن أبي حمزة عمّن ذكره، عن أبي عبد اللّه (عَلَيهِ السَّلَامُ) قال : من حقر (2) مؤمناً مسكيناً أو غير مسكين، لم يزل اللّه عزّ وجلّ حاقراً له ماقتاً حتّى يرجع عن مَحْفَرَتِهِ إيَّاه.</w:t>
      </w:r>
    </w:p>
    <w:p>
      <w:pPr>
        <w:jc w:val="left"/>
      </w:pPr>
      <w:r>
        <w:rPr>
          <w:rFonts w:ascii="Calibri" w:hAnsi="Calibri" w:cs="Calibri"/>
          <w:i w:val="0"/>
          <w:color w:val="000000"/>
          <w:sz w:val="24"/>
          <w:szCs w:val="24"/>
          <w:rtl w:val="0"/>
        </w:rPr>
        <w:t>传自穆罕默德·本·阿比·哈姆宰，传自一位未提及姓名的人，传自艾布·阿卜杜拉（愿主赐他平安），他说：“谁轻视(2)一位贫困或不贫困的信士，尊贵而崇高的真主就会一直轻视他、厌恶他，直到他不再轻蔑那位信士。”</w:t>
      </w:r>
    </w:p>
    <w:p>
      <w:pPr>
        <w:bidi/>
        <w:jc w:val="right"/>
      </w:pPr>
      <w:r>
        <w:rPr>
          <w:rFonts w:ascii="Calibri" w:hAnsi="Calibri" w:cs="Calibri"/>
          <w:i/>
          <w:color w:val="008000"/>
          <w:sz w:val="24"/>
          <w:szCs w:val="24"/>
          <w:rtl/>
          <w:lang w:bidi="ar-SA"/>
        </w:rPr>
        <w:t>5 - محمّد بن يحيى، عن أحمد بن محمّد، عن عليّ بن النعمان، عن ابن مسكان،</w:t>
      </w:r>
    </w:p>
    <w:p>
      <w:pPr>
        <w:jc w:val="left"/>
      </w:pPr>
      <w:r>
        <w:rPr>
          <w:rFonts w:ascii="Calibri" w:hAnsi="Calibri" w:cs="Calibri"/>
          <w:i w:val="0"/>
          <w:color w:val="000000"/>
          <w:sz w:val="24"/>
          <w:szCs w:val="24"/>
          <w:rtl w:val="0"/>
        </w:rPr>
        <w:t>5—穆罕默德·本·叶海亚传自艾哈迈德·本·穆罕默德，传自阿里·本·努尔曼，传自伊本·米斯坎，</w:t>
      </w:r>
    </w:p>
    <w:p>
      <w:pPr>
        <w:bidi/>
        <w:jc w:val="right"/>
      </w:pPr>
      <w:r>
        <w:rPr>
          <w:rFonts w:ascii="Calibri" w:hAnsi="Calibri" w:cs="Calibri"/>
          <w:i/>
          <w:color w:val="008000"/>
          <w:sz w:val="24"/>
          <w:szCs w:val="24"/>
          <w:rtl/>
          <w:lang w:bidi="ar-SA"/>
        </w:rPr>
        <w:t>عن معلى بن خنيس قال : سمعت أبا عبد اللّه (عَلَيهِ السَّلَامُ) يقول : إنَّ اللّه تبارك وتعالى يقول: من أهان لي وليّاً فقد أرصد لمحاربتي وأنا أسرع شيء إلى نصرة أوليائي (3) .</w:t>
      </w:r>
    </w:p>
    <w:p>
      <w:pPr>
        <w:jc w:val="left"/>
      </w:pPr>
      <w:r>
        <w:rPr>
          <w:rFonts w:ascii="Calibri" w:hAnsi="Calibri" w:cs="Calibri"/>
          <w:i w:val="0"/>
          <w:color w:val="000000"/>
          <w:sz w:val="24"/>
          <w:szCs w:val="24"/>
          <w:rtl w:val="0"/>
        </w:rPr>
        <w:t>传自穆阿拉·本·胡奈斯，他说：我听艾布·阿卜杜拉（愿主赐他平安）说：“尊贵而崇高的真主说：谁侮辱了我的亲近者，谁就已为与我作战做好了准备；而我援助我的亲近者，是最迅速不过的事(3)。”</w:t>
      </w:r>
    </w:p>
    <w:p>
      <w:pPr>
        <w:bidi/>
        <w:jc w:val="right"/>
      </w:pPr>
      <w:r>
        <w:rPr>
          <w:rFonts w:ascii="Calibri" w:hAnsi="Calibri" w:cs="Calibri"/>
          <w:i/>
          <w:color w:val="008000"/>
          <w:sz w:val="24"/>
          <w:szCs w:val="24"/>
          <w:rtl/>
          <w:lang w:bidi="ar-SA"/>
        </w:rPr>
        <w:t>6 - عدَّة من أصحابنا، عن سهل بن زياد عن ابن محبوب، عن هشام بن سالم،</w:t>
      </w:r>
    </w:p>
    <w:p>
      <w:pPr>
        <w:jc w:val="left"/>
      </w:pPr>
      <w:r>
        <w:rPr>
          <w:rFonts w:ascii="Calibri" w:hAnsi="Calibri" w:cs="Calibri"/>
          <w:i w:val="0"/>
          <w:color w:val="000000"/>
          <w:sz w:val="24"/>
          <w:szCs w:val="24"/>
          <w:rtl w:val="0"/>
        </w:rPr>
        <w:t>6—我们的一些同伴传自赛赫勒·本·齐亚德，传自伊本·马赫布卜，传自希沙姆·本·萨利姆，</w:t>
      </w:r>
    </w:p>
    <w:p>
      <w:pPr>
        <w:bidi/>
        <w:jc w:val="right"/>
      </w:pPr>
      <w:r>
        <w:rPr>
          <w:rFonts w:ascii="Calibri" w:hAnsi="Calibri" w:cs="Calibri"/>
          <w:i/>
          <w:color w:val="008000"/>
          <w:sz w:val="24"/>
          <w:szCs w:val="24"/>
          <w:rtl/>
          <w:lang w:bidi="ar-SA"/>
        </w:rPr>
        <w:t>عن معلى بن خنيس، عن أبي عبد اللّه (عَلَيهِ السَّلَامُ) قال : قال رسول اللّه (صَلَّى اللّه عَلَيْهِ وَ آلِهِ وَسَلَّمَ) : قال اللّه عزّ وجلّ: (قد نابذني (4) من أذلَّ عبدي المؤمن).</w:t>
      </w:r>
    </w:p>
    <w:p>
      <w:pPr>
        <w:jc w:val="left"/>
      </w:pPr>
      <w:r>
        <w:rPr>
          <w:rFonts w:ascii="Calibri" w:hAnsi="Calibri" w:cs="Calibri"/>
          <w:i w:val="0"/>
          <w:color w:val="000000"/>
          <w:sz w:val="24"/>
          <w:szCs w:val="24"/>
          <w:rtl w:val="0"/>
        </w:rPr>
        <w:t>传自穆阿拉·本·胡奈斯，传自艾布·阿卜杜拉（愿主赐他平安），他说：真主的使者（愿主赐福他及其家属，并赐他们平安）说：尊贵而崇高的真主说：“谁贬低了我的信士仆人，谁就与我为敌(4)。”</w:t>
      </w:r>
    </w:p>
    <w:p>
      <w:pPr>
        <w:bidi/>
        <w:jc w:val="right"/>
      </w:pPr>
      <w:r>
        <w:rPr>
          <w:rFonts w:ascii="Calibri" w:hAnsi="Calibri" w:cs="Calibri"/>
          <w:i/>
          <w:color w:val="008000"/>
          <w:sz w:val="24"/>
          <w:szCs w:val="24"/>
          <w:rtl/>
          <w:lang w:bidi="ar-SA"/>
        </w:rPr>
        <w:t>7 - محمّد بن يحيى، عن أحمد بن محمّد بن عيسى ؛ وأبو علي الأشعري عن محمّد بن عبد الجبار جميعاً،</w:t>
      </w:r>
    </w:p>
    <w:p>
      <w:pPr>
        <w:jc w:val="left"/>
      </w:pPr>
      <w:r>
        <w:rPr>
          <w:rFonts w:ascii="Calibri" w:hAnsi="Calibri" w:cs="Calibri"/>
          <w:i w:val="0"/>
          <w:color w:val="000000"/>
          <w:sz w:val="24"/>
          <w:szCs w:val="24"/>
          <w:rtl w:val="0"/>
        </w:rPr>
        <w:t>7—穆罕默德·本·叶海亚传自艾哈迈德·本·穆罕默德·本·伊萨；艾布·阿里·艾什阿里也传自穆罕默德·本·阿卜杜勒·贾巴尔，两条传述均为：</w:t>
      </w:r>
    </w:p>
    <w:p>
      <w:pPr>
        <w:bidi/>
        <w:jc w:val="right"/>
      </w:pPr>
      <w:r>
        <w:rPr>
          <w:rFonts w:ascii="Calibri" w:hAnsi="Calibri" w:cs="Calibri"/>
          <w:i/>
          <w:color w:val="008000"/>
          <w:sz w:val="24"/>
          <w:szCs w:val="24"/>
          <w:rtl/>
          <w:lang w:bidi="ar-SA"/>
        </w:rPr>
        <w:t>عن ابن فضّال، عن عليّ بن عقبة، عن حماد بن بشير قال : سمعت أبا عبد اللّه (عَلَيهِ السَّلَامُ) يقول :</w:t>
      </w:r>
    </w:p>
    <w:p>
      <w:pPr>
        <w:jc w:val="left"/>
      </w:pPr>
      <w:r>
        <w:rPr>
          <w:rFonts w:ascii="Calibri" w:hAnsi="Calibri" w:cs="Calibri"/>
          <w:i w:val="0"/>
          <w:color w:val="000000"/>
          <w:sz w:val="24"/>
          <w:szCs w:val="24"/>
          <w:rtl w:val="0"/>
        </w:rPr>
        <w:t>传自伊本·法达勒，传自阿里·本·欧格拜，传自哈马德·本·巴希尔，他说：我听艾布·阿卜杜拉（愿主赐他平安）说：</w:t>
      </w:r>
    </w:p>
    <w:p>
      <w:pPr>
        <w:bidi/>
        <w:jc w:val="right"/>
      </w:pPr>
      <w:r>
        <w:rPr>
          <w:rFonts w:ascii="Calibri" w:hAnsi="Calibri" w:cs="Calibri"/>
          <w:i/>
          <w:color w:val="008000"/>
          <w:sz w:val="24"/>
          <w:szCs w:val="24"/>
          <w:rtl/>
          <w:lang w:bidi="ar-SA"/>
        </w:rPr>
        <w:t>قال رسول اللّه (صَلَّى اللّه عَلَيْهِ وَ آلِهِ وَسَلَّمَ) : قال اللّه عزّ وجلّ :</w:t>
      </w:r>
    </w:p>
    <w:p>
      <w:pPr>
        <w:jc w:val="left"/>
      </w:pPr>
      <w:r>
        <w:rPr>
          <w:rFonts w:ascii="Calibri" w:hAnsi="Calibri" w:cs="Calibri"/>
          <w:i w:val="0"/>
          <w:color w:val="000000"/>
          <w:sz w:val="24"/>
          <w:szCs w:val="24"/>
          <w:rtl w:val="0"/>
        </w:rPr>
        <w:t>真主的使者（愿主赐福他及其家属，并赐他们平安）说：尊贵而崇高的真主说：</w:t>
      </w:r>
    </w:p>
    <w:p>
      <w:pPr>
        <w:bidi/>
        <w:jc w:val="right"/>
      </w:pPr>
      <w:r>
        <w:rPr>
          <w:rFonts w:ascii="Calibri" w:hAnsi="Calibri" w:cs="Calibri"/>
          <w:i/>
          <w:color w:val="008000"/>
          <w:sz w:val="24"/>
          <w:szCs w:val="24"/>
          <w:rtl/>
          <w:lang w:bidi="ar-SA"/>
        </w:rPr>
        <w:t>(من أهان لي ولياً فقد أرصد لمحاربتي، وما تقرب إليَّ عبد (5) بشيء أحبُّ إليَّ ممّا افترضت عليه،</w:t>
      </w:r>
    </w:p>
    <w:p>
      <w:pPr>
        <w:jc w:val="left"/>
      </w:pPr>
      <w:r>
        <w:rPr>
          <w:rFonts w:ascii="Calibri" w:hAnsi="Calibri" w:cs="Calibri"/>
          <w:i w:val="0"/>
          <w:color w:val="000000"/>
          <w:sz w:val="24"/>
          <w:szCs w:val="24"/>
          <w:rtl w:val="0"/>
        </w:rPr>
        <w:t>“谁侮辱了我的亲近者，谁就已为与我作战做好了准备。仆人(5)没有以任何事物亲近我，能比履行我为他规定的义务更令我喜爱；</w:t>
      </w:r>
    </w:p>
    <w:p>
      <w:pPr>
        <w:bidi/>
        <w:jc w:val="right"/>
      </w:pPr>
      <w:r>
        <w:rPr>
          <w:rFonts w:ascii="Calibri" w:hAnsi="Calibri" w:cs="Calibri"/>
          <w:i/>
          <w:color w:val="008000"/>
          <w:sz w:val="24"/>
          <w:szCs w:val="24"/>
          <w:rtl/>
          <w:lang w:bidi="ar-SA"/>
        </w:rPr>
        <w:t>وإنه لينقرَّب إليَّ بالنافلة حتّى أحبه، فإذا أحببته كنت سمعه الّذي يسمع به وبصره الّذي يبصر به ولسانه الّذي ينطق به ويده الّتي يبطش بها،</w:t>
      </w:r>
    </w:p>
    <w:p>
      <w:pPr>
        <w:jc w:val="left"/>
      </w:pPr>
      <w:r>
        <w:rPr>
          <w:rFonts w:ascii="Calibri" w:hAnsi="Calibri" w:cs="Calibri"/>
          <w:i w:val="0"/>
          <w:color w:val="000000"/>
          <w:sz w:val="24"/>
          <w:szCs w:val="24"/>
          <w:rtl w:val="0"/>
        </w:rPr>
        <w:t>他还会以副功不断亲近我，直到我喜爱他；当我喜爱他时，我便成为他用以听闻的耳、用以观看的眼、用以说话的舌、用以抓握的手；</w:t>
      </w:r>
    </w:p>
    <w:p>
      <w:pPr>
        <w:bidi/>
        <w:jc w:val="right"/>
      </w:pPr>
      <w:r>
        <w:rPr>
          <w:rFonts w:ascii="Calibri" w:hAnsi="Calibri" w:cs="Calibri"/>
          <w:i/>
          <w:color w:val="008000"/>
          <w:sz w:val="24"/>
          <w:szCs w:val="24"/>
          <w:rtl/>
          <w:lang w:bidi="ar-SA"/>
        </w:rPr>
        <w:t>إن دعاني أجبته وإن سألني أعطيته (6) ؛ وما ترددت عن شيء أنا فاعله كترددي عن موت المؤمن، يكره الموت وأكره مساءته (7) ). ص: 337 1- الإرصاد : المراقبة والإعداد للشيء.</w:t>
      </w:r>
    </w:p>
    <w:p>
      <w:pPr>
        <w:jc w:val="left"/>
      </w:pPr>
      <w:r>
        <w:rPr>
          <w:rFonts w:ascii="Calibri" w:hAnsi="Calibri" w:cs="Calibri"/>
          <w:i w:val="0"/>
          <w:color w:val="000000"/>
          <w:sz w:val="24"/>
          <w:szCs w:val="24"/>
          <w:rtl w:val="0"/>
        </w:rPr>
        <w:t>他若祈求我，我便应答他；他若向我求取，我便赐予他(6)。我对任何自己要做的事都不曾犹豫，唯有信士的死亡；他厌恶死亡，我也不愿使他难受(7)。”第337页 1—“预备”意为监视并为某事做准备。</w:t>
      </w:r>
    </w:p>
    <w:p>
      <w:pPr>
        <w:bidi/>
        <w:jc w:val="right"/>
      </w:pPr>
      <w:r>
        <w:rPr>
          <w:rFonts w:ascii="Calibri" w:hAnsi="Calibri" w:cs="Calibri"/>
          <w:i/>
          <w:color w:val="008000"/>
          <w:sz w:val="24"/>
          <w:szCs w:val="24"/>
          <w:rtl/>
          <w:lang w:bidi="ar-SA"/>
        </w:rPr>
        <w:t>وفي كتاب النهاية : يقال رصدته إذا قعدت له على طريقه تترقبه، وأرصدت له العقوبة إذا أعددتها. 2- أي أذلّ.</w:t>
      </w:r>
    </w:p>
    <w:p>
      <w:pPr>
        <w:jc w:val="left"/>
      </w:pPr>
      <w:r>
        <w:rPr>
          <w:rFonts w:ascii="Calibri" w:hAnsi="Calibri" w:cs="Calibri"/>
          <w:i w:val="0"/>
          <w:color w:val="000000"/>
          <w:sz w:val="24"/>
          <w:szCs w:val="24"/>
          <w:rtl w:val="0"/>
        </w:rPr>
        <w:t>《终篇辞典》中说：“当你守候在某人的道路上等待他时，便说‘我监视着他’；‘我为他预备惩罚’，意为我已将惩罚准备好。”2—即贬低。</w:t>
      </w:r>
    </w:p>
    <w:p>
      <w:pPr>
        <w:bidi/>
        <w:jc w:val="right"/>
      </w:pPr>
      <w:r>
        <w:rPr>
          <w:rFonts w:ascii="Calibri" w:hAnsi="Calibri" w:cs="Calibri"/>
          <w:i/>
          <w:color w:val="008000"/>
          <w:sz w:val="24"/>
          <w:szCs w:val="24"/>
          <w:rtl/>
          <w:lang w:bidi="ar-SA"/>
        </w:rPr>
        <w:t>3- يدل على أن عقوبة إذلال المؤمن تصل إلى المذلّ في الدنيا أيضاً بل بعد الإذلال بلا مهلة ولو بمنع اللطف والخذلان مرآة المجلسي 381/10.</w:t>
      </w:r>
    </w:p>
    <w:p>
      <w:pPr>
        <w:jc w:val="left"/>
      </w:pPr>
      <w:r>
        <w:rPr>
          <w:rFonts w:ascii="Calibri" w:hAnsi="Calibri" w:cs="Calibri"/>
          <w:i w:val="0"/>
          <w:color w:val="000000"/>
          <w:sz w:val="24"/>
          <w:szCs w:val="24"/>
          <w:rtl w:val="0"/>
        </w:rPr>
        <w:t>3—这表明，贬低信士的惩罚也会在今世降临贬低者身上，而且就在贬低之后，毫无延迟；即使是通过剥夺恩惠、使其遭受遗弃，也会如此。《米尔阿特·迈杰里西》10/381。</w:t>
      </w:r>
    </w:p>
    <w:p>
      <w:pPr>
        <w:bidi/>
        <w:jc w:val="right"/>
      </w:pPr>
      <w:r>
        <w:rPr>
          <w:rFonts w:ascii="Calibri" w:hAnsi="Calibri" w:cs="Calibri"/>
          <w:i/>
          <w:color w:val="008000"/>
          <w:sz w:val="24"/>
          <w:szCs w:val="24"/>
          <w:rtl/>
          <w:lang w:bidi="ar-SA"/>
        </w:rPr>
        <w:t>4- في المصباح المنير : نابذتهم خالفتهم، ونابذتهم الحرب كاشفتهم إياها وجاهرتهم بها.</w:t>
      </w:r>
    </w:p>
    <w:p>
      <w:pPr>
        <w:jc w:val="left"/>
      </w:pPr>
      <w:r>
        <w:rPr>
          <w:rFonts w:ascii="Calibri" w:hAnsi="Calibri" w:cs="Calibri"/>
          <w:i w:val="0"/>
          <w:color w:val="000000"/>
          <w:sz w:val="24"/>
          <w:szCs w:val="24"/>
          <w:rtl w:val="0"/>
        </w:rPr>
        <w:t>4—《米斯巴赫·穆尼尔》中说：“我与他们为敌”，意为我与他们意见相反；“我与他们开战”，意为我公开与他们为敌，并公然对抗他们。</w:t>
      </w:r>
    </w:p>
    <w:p>
      <w:pPr>
        <w:bidi/>
        <w:jc w:val="right"/>
      </w:pPr>
      <w:r>
        <w:rPr>
          <w:rFonts w:ascii="Calibri" w:hAnsi="Calibri" w:cs="Calibri"/>
          <w:i/>
          <w:color w:val="008000"/>
          <w:sz w:val="24"/>
          <w:szCs w:val="24"/>
          <w:rtl/>
          <w:lang w:bidi="ar-SA"/>
        </w:rPr>
        <w:t>5- أي طلب القرب من رحمتي ومغفرتي ورضواني.</w:t>
      </w:r>
    </w:p>
    <w:p>
      <w:pPr>
        <w:jc w:val="left"/>
      </w:pPr>
      <w:r>
        <w:rPr>
          <w:rFonts w:ascii="Calibri" w:hAnsi="Calibri" w:cs="Calibri"/>
          <w:i w:val="0"/>
          <w:color w:val="000000"/>
          <w:sz w:val="24"/>
          <w:szCs w:val="24"/>
          <w:rtl w:val="0"/>
        </w:rPr>
        <w:t>5—即寻求接近我的慈悯、宽恕与喜悦。</w:t>
      </w:r>
    </w:p>
    <w:p>
      <w:pPr>
        <w:bidi/>
        <w:jc w:val="right"/>
      </w:pPr>
      <w:r>
        <w:rPr>
          <w:rFonts w:ascii="Calibri" w:hAnsi="Calibri" w:cs="Calibri"/>
          <w:i/>
          <w:color w:val="008000"/>
          <w:sz w:val="24"/>
          <w:szCs w:val="24"/>
          <w:rtl/>
          <w:lang w:bidi="ar-SA"/>
        </w:rPr>
        <w:t>6- «قيل: المعنى أني إذا أحببته كنت كسمعه وبصره في سرعة الإجابة، فقوله : إن دعاني أجبته،</w:t>
      </w:r>
    </w:p>
    <w:p>
      <w:pPr>
        <w:jc w:val="left"/>
      </w:pPr>
      <w:r>
        <w:rPr>
          <w:rFonts w:ascii="Calibri" w:hAnsi="Calibri" w:cs="Calibri"/>
          <w:i w:val="0"/>
          <w:color w:val="000000"/>
          <w:sz w:val="24"/>
          <w:szCs w:val="24"/>
          <w:rtl w:val="0"/>
        </w:rPr>
        <w:t>6—“有人说：其意是，我若喜爱他，便如同他的耳目一般迅速应答；所以他说：‘他若祈求我，我便应答他’，</w:t>
      </w:r>
    </w:p>
    <w:p>
      <w:pPr>
        <w:bidi/>
        <w:jc w:val="right"/>
      </w:pPr>
      <w:r>
        <w:rPr>
          <w:rFonts w:ascii="Calibri" w:hAnsi="Calibri" w:cs="Calibri"/>
          <w:i/>
          <w:color w:val="008000"/>
          <w:sz w:val="24"/>
          <w:szCs w:val="24"/>
          <w:rtl/>
          <w:lang w:bidi="ar-SA"/>
        </w:rPr>
        <w:t>إشارة إلى وجه التشبيه، يعني إني أجيبه سريعاً إن دعاني إلى مقاصده كما يجيبه سمعه عند إرادته سماع المسموعات،</w:t>
      </w:r>
    </w:p>
    <w:p>
      <w:pPr>
        <w:jc w:val="left"/>
      </w:pPr>
      <w:r>
        <w:rPr>
          <w:rFonts w:ascii="Calibri" w:hAnsi="Calibri" w:cs="Calibri"/>
          <w:i w:val="0"/>
          <w:color w:val="000000"/>
          <w:sz w:val="24"/>
          <w:szCs w:val="24"/>
          <w:rtl w:val="0"/>
        </w:rPr>
        <w:t>这是在指出比喻的一面；也就是说，他若为自己的目的祈求我，我便迅速应答他，就如同他想听闻声音时，耳朵会应他之需一样，</w:t>
      </w:r>
    </w:p>
    <w:p>
      <w:pPr>
        <w:bidi/>
        <w:jc w:val="right"/>
      </w:pPr>
      <w:r>
        <w:rPr>
          <w:rFonts w:ascii="Calibri" w:hAnsi="Calibri" w:cs="Calibri"/>
          <w:i/>
          <w:color w:val="008000"/>
          <w:sz w:val="24"/>
          <w:szCs w:val="24"/>
          <w:rtl/>
          <w:lang w:bidi="ar-SA"/>
        </w:rPr>
        <w:t>وبصره عند إرادته أبصار المبصرات وهذا مثل قول النّاس المعروف بينهم : فلان عيني ونور بصري ويدي وعضدي، وإنما يريدون به التشبيه في معنى من المعاني للمقام...» مرآة المجلسي 391/10.</w:t>
      </w:r>
    </w:p>
    <w:p>
      <w:pPr>
        <w:jc w:val="left"/>
      </w:pPr>
      <w:r>
        <w:rPr>
          <w:rFonts w:ascii="Calibri" w:hAnsi="Calibri" w:cs="Calibri"/>
          <w:i w:val="0"/>
          <w:color w:val="000000"/>
          <w:sz w:val="24"/>
          <w:szCs w:val="24"/>
          <w:rtl w:val="0"/>
        </w:rPr>
        <w:t>他想看见可见事物时的视觉也是如此。这就像人们之间熟知的一句俗语：“某某是我的眼睛、我的视力之光、我的手和我的臂膀。”他们只是想在某种意义上作比喻，以契合当时的情境……”《米尔阿特·迈杰里西》10/391。</w:t>
      </w:r>
    </w:p>
    <w:p>
      <w:pPr>
        <w:bidi/>
        <w:jc w:val="right"/>
      </w:pPr>
      <w:r>
        <w:rPr>
          <w:rFonts w:ascii="Calibri" w:hAnsi="Calibri" w:cs="Calibri"/>
          <w:i/>
          <w:color w:val="008000"/>
          <w:sz w:val="24"/>
          <w:szCs w:val="24"/>
          <w:rtl/>
          <w:lang w:bidi="ar-SA"/>
        </w:rPr>
        <w:t>7- ورد مضمون ذيل هذا الحديث في الحديث رقم (6) من باب الرضا بموهبة الإيمان والصبر على كلّ شيء بعده من هذا المجلد وعلقنا عليه هناك فراجع.</w:t>
      </w:r>
    </w:p>
    <w:p>
      <w:pPr>
        <w:jc w:val="left"/>
      </w:pPr>
      <w:r>
        <w:rPr>
          <w:rFonts w:ascii="Calibri" w:hAnsi="Calibri" w:cs="Calibri"/>
          <w:i w:val="0"/>
          <w:color w:val="000000"/>
          <w:sz w:val="24"/>
          <w:szCs w:val="24"/>
          <w:rtl w:val="0"/>
        </w:rPr>
        <w:t>7—这段圣训末尾的内容见于本卷“满足于信仰的恩赐，并忍受其后的一切”一章中的第（6）段圣训；我们已在那里对此作了注释，请参阅。</w:t>
      </w:r>
    </w:p>
    <w:p>
      <w:pPr>
        <w:bidi/>
        <w:jc w:val="right"/>
      </w:pPr>
      <w:r>
        <w:rPr>
          <w:rFonts w:ascii="Calibri" w:hAnsi="Calibri" w:cs="Calibri"/>
          <w:i/>
          <w:color w:val="008000"/>
          <w:sz w:val="24"/>
          <w:szCs w:val="24"/>
          <w:rtl/>
          <w:lang w:bidi="ar-SA"/>
        </w:rPr>
        <w:t>8 - عدَّة من أصحابنا، عن أحمد بن محمّد بن خالد، عن إسماعيل بن مهران، عن أبي سعيد القماط،</w:t>
      </w:r>
    </w:p>
    <w:p>
      <w:pPr>
        <w:jc w:val="left"/>
      </w:pPr>
      <w:r>
        <w:rPr>
          <w:rFonts w:ascii="Calibri" w:hAnsi="Calibri" w:cs="Calibri"/>
          <w:i w:val="0"/>
          <w:color w:val="000000"/>
          <w:sz w:val="24"/>
          <w:szCs w:val="24"/>
          <w:rtl w:val="0"/>
        </w:rPr>
        <w:t>我们中的几位圣门弟子传述：艾哈迈德·本·穆罕默德·本·哈立德传述，伊斯玛仪·本·米赫兰传述，艾布·赛义德·卡马特传述，</w:t>
      </w:r>
    </w:p>
    <w:p>
      <w:pPr>
        <w:bidi/>
        <w:jc w:val="right"/>
      </w:pPr>
      <w:r>
        <w:rPr>
          <w:rFonts w:ascii="Calibri" w:hAnsi="Calibri" w:cs="Calibri"/>
          <w:i/>
          <w:color w:val="008000"/>
          <w:sz w:val="24"/>
          <w:szCs w:val="24"/>
          <w:rtl/>
          <w:lang w:bidi="ar-SA"/>
        </w:rPr>
        <w:t>عن أبان بن تغلب عن أبي جعفر (عَلَيهِ السَّلَامُ) قال : لما أسري بالنبي (صَلَّى اللّه عَلَيْهِ وَ آلِهِ وَسَلَّمَ) قال : يا رب ما حال المؤمن عندك؟</w:t>
      </w:r>
    </w:p>
    <w:p>
      <w:pPr>
        <w:jc w:val="left"/>
      </w:pPr>
      <w:r>
        <w:rPr>
          <w:rFonts w:ascii="Calibri" w:hAnsi="Calibri" w:cs="Calibri"/>
          <w:i w:val="0"/>
          <w:color w:val="000000"/>
          <w:sz w:val="24"/>
          <w:szCs w:val="24"/>
          <w:rtl w:val="0"/>
        </w:rPr>
        <w:t>阿班·本·塔格利卜传述，艾布·贾法尔（愿主赐他平安）说：先知（愿主赐福于他及其后裔，并赐他们平安）夜行升天时说：“主啊，信士在你那里是什么情形？”</w:t>
      </w:r>
    </w:p>
    <w:p>
      <w:pPr>
        <w:bidi/>
        <w:jc w:val="right"/>
      </w:pPr>
      <w:r>
        <w:rPr>
          <w:rFonts w:ascii="Calibri" w:hAnsi="Calibri" w:cs="Calibri"/>
          <w:i/>
          <w:color w:val="008000"/>
          <w:sz w:val="24"/>
          <w:szCs w:val="24"/>
          <w:rtl/>
          <w:lang w:bidi="ar-SA"/>
        </w:rPr>
        <w:t>قال : يا محمّد من أهان لي ولياً فقد بارزني بالمحاربة وأنا أسرع شيء إلى نصرة أوليائي،</w:t>
      </w:r>
    </w:p>
    <w:p>
      <w:pPr>
        <w:jc w:val="left"/>
      </w:pPr>
      <w:r>
        <w:rPr>
          <w:rFonts w:ascii="Calibri" w:hAnsi="Calibri" w:cs="Calibri"/>
          <w:i w:val="0"/>
          <w:color w:val="000000"/>
          <w:sz w:val="24"/>
          <w:szCs w:val="24"/>
          <w:rtl w:val="0"/>
        </w:rPr>
        <w:t>真主说：“穆罕默德啊，谁因我的缘故羞辱一位亲近者，谁便是向我公开宣战；而我援助我的亲近者，是最快的。”</w:t>
      </w:r>
    </w:p>
    <w:p>
      <w:pPr>
        <w:bidi/>
        <w:jc w:val="right"/>
      </w:pPr>
      <w:r>
        <w:rPr>
          <w:rFonts w:ascii="Calibri" w:hAnsi="Calibri" w:cs="Calibri"/>
          <w:i/>
          <w:color w:val="008000"/>
          <w:sz w:val="24"/>
          <w:szCs w:val="24"/>
          <w:rtl/>
          <w:lang w:bidi="ar-SA"/>
        </w:rPr>
        <w:t>وما ترددت عن شيء أنا فاعله كترددي عن وفاة المؤمن، يكره الموت وأكره مساءته ؛</w:t>
      </w:r>
    </w:p>
    <w:p>
      <w:pPr>
        <w:jc w:val="left"/>
      </w:pPr>
      <w:r>
        <w:rPr>
          <w:rFonts w:ascii="Calibri" w:hAnsi="Calibri" w:cs="Calibri"/>
          <w:i w:val="0"/>
          <w:color w:val="000000"/>
          <w:sz w:val="24"/>
          <w:szCs w:val="24"/>
          <w:rtl w:val="0"/>
        </w:rPr>
        <w:t>我对任何自己必定要做的事，都不曾像对信士的死亡那样犹豫；他厌恶死亡，而我厌恶使他不快；</w:t>
      </w:r>
    </w:p>
    <w:p>
      <w:pPr>
        <w:bidi/>
        <w:jc w:val="right"/>
      </w:pPr>
      <w:r>
        <w:rPr>
          <w:rFonts w:ascii="Calibri" w:hAnsi="Calibri" w:cs="Calibri"/>
          <w:i/>
          <w:color w:val="008000"/>
          <w:sz w:val="24"/>
          <w:szCs w:val="24"/>
          <w:rtl/>
          <w:lang w:bidi="ar-SA"/>
        </w:rPr>
        <w:t>وإن من عبادي المؤمنين من لا يصلحه إلّا الغني ولو صرفته إلى غير ذلك لهلك ؛</w:t>
      </w:r>
    </w:p>
    <w:p>
      <w:pPr>
        <w:jc w:val="left"/>
      </w:pPr>
      <w:r>
        <w:rPr>
          <w:rFonts w:ascii="Calibri" w:hAnsi="Calibri" w:cs="Calibri"/>
          <w:i w:val="0"/>
          <w:color w:val="000000"/>
          <w:sz w:val="24"/>
          <w:szCs w:val="24"/>
          <w:rtl w:val="0"/>
        </w:rPr>
        <w:t>我的信仆中，有些人唯有富足才能得到改善；若我使他处于其他境况，他就会毁灭；</w:t>
      </w:r>
    </w:p>
    <w:p>
      <w:pPr>
        <w:bidi/>
        <w:jc w:val="right"/>
      </w:pPr>
      <w:r>
        <w:rPr>
          <w:rFonts w:ascii="Calibri" w:hAnsi="Calibri" w:cs="Calibri"/>
          <w:i/>
          <w:color w:val="008000"/>
          <w:sz w:val="24"/>
          <w:szCs w:val="24"/>
          <w:rtl/>
          <w:lang w:bidi="ar-SA"/>
        </w:rPr>
        <w:t>وإنَّ من عبادي المؤمنين من لا يصلحه إلّا الفقر ولو صرفته إلى غير ذلك لهلك،</w:t>
      </w:r>
    </w:p>
    <w:p>
      <w:pPr>
        <w:jc w:val="left"/>
      </w:pPr>
      <w:r>
        <w:rPr>
          <w:rFonts w:ascii="Calibri" w:hAnsi="Calibri" w:cs="Calibri"/>
          <w:i w:val="0"/>
          <w:color w:val="000000"/>
          <w:sz w:val="24"/>
          <w:szCs w:val="24"/>
          <w:rtl w:val="0"/>
        </w:rPr>
        <w:t>我的信仆中，也有些人唯有贫困才能得到改善；若我使他处于其他境况，他就会毁灭；</w:t>
      </w:r>
    </w:p>
    <w:p>
      <w:pPr>
        <w:bidi/>
        <w:jc w:val="right"/>
      </w:pPr>
      <w:r>
        <w:rPr>
          <w:rFonts w:ascii="Calibri" w:hAnsi="Calibri" w:cs="Calibri"/>
          <w:i/>
          <w:color w:val="008000"/>
          <w:sz w:val="24"/>
          <w:szCs w:val="24"/>
          <w:rtl/>
          <w:lang w:bidi="ar-SA"/>
        </w:rPr>
        <w:t>وما يتقرب إليَّ عبد من عبادي بشيء أحبّ إليَّ ممّا افترضت عليه وإنه ليتقرب إليَّ بالنافلة حتّى أحبه</w:t>
      </w:r>
    </w:p>
    <w:p>
      <w:pPr>
        <w:jc w:val="left"/>
      </w:pPr>
      <w:r>
        <w:rPr>
          <w:rFonts w:ascii="Calibri" w:hAnsi="Calibri" w:cs="Calibri"/>
          <w:i w:val="0"/>
          <w:color w:val="000000"/>
          <w:sz w:val="24"/>
          <w:szCs w:val="24"/>
          <w:rtl w:val="0"/>
        </w:rPr>
        <w:t>我的仆人没有任何行为比我为他规定的义务更能使他亲近我；他还会通过副功不断亲近我，直到我喜爱他。</w:t>
      </w:r>
    </w:p>
    <w:p>
      <w:pPr>
        <w:bidi/>
        <w:jc w:val="right"/>
      </w:pPr>
      <w:r>
        <w:rPr>
          <w:rFonts w:ascii="Calibri" w:hAnsi="Calibri" w:cs="Calibri"/>
          <w:i/>
          <w:color w:val="008000"/>
          <w:sz w:val="24"/>
          <w:szCs w:val="24"/>
          <w:rtl/>
          <w:lang w:bidi="ar-SA"/>
        </w:rPr>
        <w:t>فإذا أحببته كنت إذا سمعه الّذي يسمع به وبصره الّذي يبصر به ولسانه الّذي ينطق به ويده الّتي يبطش بها، إن دعاني أجبته وإن سألني أعطيته (1) .</w:t>
      </w:r>
    </w:p>
    <w:p>
      <w:pPr>
        <w:jc w:val="left"/>
      </w:pPr>
      <w:r>
        <w:rPr>
          <w:rFonts w:ascii="Calibri" w:hAnsi="Calibri" w:cs="Calibri"/>
          <w:i w:val="0"/>
          <w:color w:val="000000"/>
          <w:sz w:val="24"/>
          <w:szCs w:val="24"/>
          <w:rtl w:val="0"/>
        </w:rPr>
        <w:t>我喜爱他之后，我便成为他用以聆听的耳朵、用以观看的眼睛、用以说话的舌头、用以出击的手；他若祈求我，我便应答他；他若向我请求，我便赐予他（1）。</w:t>
      </w:r>
    </w:p>
    <w:p>
      <w:pPr>
        <w:bidi/>
        <w:jc w:val="right"/>
      </w:pPr>
      <w:r>
        <w:rPr>
          <w:rFonts w:ascii="Calibri" w:hAnsi="Calibri" w:cs="Calibri"/>
          <w:i/>
          <w:color w:val="008000"/>
          <w:sz w:val="24"/>
          <w:szCs w:val="24"/>
          <w:rtl/>
          <w:lang w:bidi="ar-SA"/>
        </w:rPr>
        <w:t>9 - عليّ بن إبراهيم، عن أبيه، عن ابن أبي عمير، عن بعض أصحابه،</w:t>
      </w:r>
    </w:p>
    <w:p>
      <w:pPr>
        <w:jc w:val="left"/>
      </w:pPr>
      <w:r>
        <w:rPr>
          <w:rFonts w:ascii="Calibri" w:hAnsi="Calibri" w:cs="Calibri"/>
          <w:i w:val="0"/>
          <w:color w:val="000000"/>
          <w:sz w:val="24"/>
          <w:szCs w:val="24"/>
          <w:rtl w:val="0"/>
        </w:rPr>
        <w:t>阿里·本·易卜拉欣传述，其父传述，伊本·艾比·欧迈尔传述，他的一些同伴传述，</w:t>
      </w:r>
    </w:p>
    <w:p>
      <w:pPr>
        <w:bidi/>
        <w:jc w:val="right"/>
      </w:pPr>
      <w:r>
        <w:rPr>
          <w:rFonts w:ascii="Calibri" w:hAnsi="Calibri" w:cs="Calibri"/>
          <w:i/>
          <w:color w:val="008000"/>
          <w:sz w:val="24"/>
          <w:szCs w:val="24"/>
          <w:rtl/>
          <w:lang w:bidi="ar-SA"/>
        </w:rPr>
        <w:t>عن أبي عبد اللّه (عَلَيهِ السَّلَامُ) قال : من استذلَّ مؤمناً واستحقره لقلة ذات يده (2) ولفقره شهره اللّه (3) يوم القيامة على رؤوس الخلائق.</w:t>
      </w:r>
    </w:p>
    <w:p>
      <w:pPr>
        <w:jc w:val="left"/>
      </w:pPr>
      <w:r>
        <w:rPr>
          <w:rFonts w:ascii="Calibri" w:hAnsi="Calibri" w:cs="Calibri"/>
          <w:i w:val="0"/>
          <w:color w:val="000000"/>
          <w:sz w:val="24"/>
          <w:szCs w:val="24"/>
          <w:rtl w:val="0"/>
        </w:rPr>
        <w:t>艾布·阿卜杜拉（愿主赐他平安）说：谁因信士手头拮据（2）和贫困而贬低、轻视他，真主将在复生日于众生面前使他声名狼藉（3）。</w:t>
      </w:r>
    </w:p>
    <w:p>
      <w:pPr>
        <w:bidi/>
        <w:jc w:val="right"/>
      </w:pPr>
      <w:r>
        <w:rPr>
          <w:rFonts w:ascii="Calibri" w:hAnsi="Calibri" w:cs="Calibri"/>
          <w:i/>
          <w:color w:val="008000"/>
          <w:sz w:val="24"/>
          <w:szCs w:val="24"/>
          <w:rtl/>
          <w:lang w:bidi="ar-SA"/>
        </w:rPr>
        <w:t>10 - عليّ بن إبراهيم عن محمّد بن عيسى، عن يونس، عن معاوية، عن أبي عبد اللّه (عَلَيهِ السَّلَامُ) قال :</w:t>
      </w:r>
    </w:p>
    <w:p>
      <w:pPr>
        <w:jc w:val="left"/>
      </w:pPr>
      <w:r>
        <w:rPr>
          <w:rFonts w:ascii="Calibri" w:hAnsi="Calibri" w:cs="Calibri"/>
          <w:i w:val="0"/>
          <w:color w:val="000000"/>
          <w:sz w:val="24"/>
          <w:szCs w:val="24"/>
          <w:rtl w:val="0"/>
        </w:rPr>
        <w:t>阿里·本·易卜拉欣传述，穆罕默德·本·尔萨传述，优努斯传述，穆阿维叶传述，艾布·阿卜杜拉（愿主赐他平安）说：</w:t>
      </w:r>
    </w:p>
    <w:p>
      <w:pPr>
        <w:bidi/>
        <w:jc w:val="right"/>
      </w:pPr>
      <w:r>
        <w:rPr>
          <w:rFonts w:ascii="Calibri" w:hAnsi="Calibri" w:cs="Calibri"/>
          <w:i/>
          <w:color w:val="008000"/>
          <w:sz w:val="24"/>
          <w:szCs w:val="24"/>
          <w:rtl/>
          <w:lang w:bidi="ar-SA"/>
        </w:rPr>
        <w:t>قال رسول اللّه (صَلَّى اللّه عَلَيْهِ وَ آلِهِ وَسَلَّمَ) : «لقد أسرى ربِّي بي فأوحى إليَّ من وراء الحجاب (4) ما أوحى،</w:t>
      </w:r>
    </w:p>
    <w:p>
      <w:pPr>
        <w:jc w:val="left"/>
      </w:pPr>
      <w:r>
        <w:rPr>
          <w:rFonts w:ascii="Calibri" w:hAnsi="Calibri" w:cs="Calibri"/>
          <w:i w:val="0"/>
          <w:color w:val="000000"/>
          <w:sz w:val="24"/>
          <w:szCs w:val="24"/>
          <w:rtl w:val="0"/>
        </w:rPr>
        <w:t>真主的使者（愿主赐福于他及其后裔，并赐他们平安）说：“我的主确已带我夜行升天，并从帷幕后启示我所启示的（4），</w:t>
      </w:r>
    </w:p>
    <w:p>
      <w:pPr>
        <w:bidi/>
        <w:jc w:val="right"/>
      </w:pPr>
      <w:r>
        <w:rPr>
          <w:rFonts w:ascii="Calibri" w:hAnsi="Calibri" w:cs="Calibri"/>
          <w:i/>
          <w:color w:val="008000"/>
          <w:sz w:val="24"/>
          <w:szCs w:val="24"/>
          <w:rtl/>
          <w:lang w:bidi="ar-SA"/>
        </w:rPr>
        <w:t>وشافهني (5) [إلى ] أن قال لي : يا محمّد من أذل لي ولياً فقد أرصدني بالمحاربة ومن حاربني حاربته قلت يا ربِّ ومن وليك هذا؟</w:t>
      </w:r>
    </w:p>
    <w:p>
      <w:pPr>
        <w:jc w:val="left"/>
      </w:pPr>
      <w:r>
        <w:rPr>
          <w:rFonts w:ascii="Calibri" w:hAnsi="Calibri" w:cs="Calibri"/>
          <w:i w:val="0"/>
          <w:color w:val="000000"/>
          <w:sz w:val="24"/>
          <w:szCs w:val="24"/>
          <w:rtl w:val="0"/>
        </w:rPr>
        <w:t>又亲自对我说话（5），直到对我说：‘穆罕默德啊，谁因我的缘故羞辱一位亲近者，谁便已准备好与我交战。’我说：‘主啊，这位亲近者是谁？</w:t>
      </w:r>
    </w:p>
    <w:p>
      <w:pPr>
        <w:bidi/>
        <w:jc w:val="right"/>
      </w:pPr>
      <w:r>
        <w:rPr>
          <w:rFonts w:ascii="Calibri" w:hAnsi="Calibri" w:cs="Calibri"/>
          <w:i/>
          <w:color w:val="008000"/>
          <w:sz w:val="24"/>
          <w:szCs w:val="24"/>
          <w:rtl/>
          <w:lang w:bidi="ar-SA"/>
        </w:rPr>
        <w:t>فقد علمت أن من حاربك حاربته، قال لي : ذاك من أخذتُ ميثاقه لك ولوصيّك ولذرّيّتكما بالولاية».</w:t>
      </w:r>
    </w:p>
    <w:p>
      <w:pPr>
        <w:jc w:val="left"/>
      </w:pPr>
      <w:r>
        <w:rPr>
          <w:rFonts w:ascii="Calibri" w:hAnsi="Calibri" w:cs="Calibri"/>
          <w:i w:val="0"/>
          <w:color w:val="000000"/>
          <w:sz w:val="24"/>
          <w:szCs w:val="24"/>
          <w:rtl w:val="0"/>
        </w:rPr>
        <w:t>我知道，谁与您交战，您便与谁交战。”他对我说：“他就是我已使其与你、与你的继承者以及你们后裔缔结效忠盟约的人。”</w:t>
      </w:r>
    </w:p>
    <w:p>
      <w:pPr>
        <w:bidi/>
        <w:jc w:val="right"/>
      </w:pPr>
      <w:r>
        <w:rPr>
          <w:rFonts w:ascii="Calibri" w:hAnsi="Calibri" w:cs="Calibri"/>
          <w:i/>
          <w:color w:val="008000"/>
          <w:sz w:val="24"/>
          <w:szCs w:val="24"/>
          <w:rtl/>
          <w:lang w:bidi="ar-SA"/>
        </w:rPr>
        <w:t>11 - عليّ بن إبراهيم، عن محمّد بن عيسى، عن يونس، عن ابن مسكان، عن معلى بن خنيس،</w:t>
      </w:r>
    </w:p>
    <w:p>
      <w:pPr>
        <w:jc w:val="left"/>
      </w:pPr>
      <w:r>
        <w:rPr>
          <w:rFonts w:ascii="Calibri" w:hAnsi="Calibri" w:cs="Calibri"/>
          <w:i w:val="0"/>
          <w:color w:val="000000"/>
          <w:sz w:val="24"/>
          <w:szCs w:val="24"/>
          <w:rtl w:val="0"/>
        </w:rPr>
        <w:t>阿里·本·易卜拉欣传述，穆罕默德·本·尔萨传述，优努斯传述，伊本·米斯坎传述，穆阿拉·本·胡奈斯传述，</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艾布·阿卜杜拉（愿主赐他平安）说：真主的使者（愿主赐福于他及其后裔，并赐他们平安）说：</w:t>
      </w:r>
    </w:p>
    <w:p>
      <w:pPr>
        <w:bidi/>
        <w:jc w:val="right"/>
      </w:pPr>
      <w:r>
        <w:rPr>
          <w:rFonts w:ascii="Calibri" w:hAnsi="Calibri" w:cs="Calibri"/>
          <w:i/>
          <w:color w:val="008000"/>
          <w:sz w:val="24"/>
          <w:szCs w:val="24"/>
          <w:rtl/>
          <w:lang w:bidi="ar-SA"/>
        </w:rPr>
        <w:t>قال اللّه عزّ وجلّ: «من استذلُّ عبدي المؤمن فقد بارزني بالمحاربة، وما ترددت في شيء أنا فاعله كترددي في عبدي ص: 338</w:t>
      </w:r>
    </w:p>
    <w:p>
      <w:pPr>
        <w:jc w:val="left"/>
      </w:pPr>
      <w:r>
        <w:rPr>
          <w:rFonts w:ascii="Calibri" w:hAnsi="Calibri" w:cs="Calibri"/>
          <w:i w:val="0"/>
          <w:color w:val="000000"/>
          <w:sz w:val="24"/>
          <w:szCs w:val="24"/>
          <w:rtl w:val="0"/>
        </w:rPr>
        <w:t>至高至尊的真主说：“谁贬低我的信仆，谁便是向我公开宣战；我对任何自己必定要做的事，都不曾像对我的信仆那样犹豫。第338页</w:t>
      </w:r>
    </w:p>
    <w:p>
      <w:pPr>
        <w:bidi/>
        <w:jc w:val="right"/>
      </w:pPr>
      <w:r>
        <w:rPr>
          <w:rFonts w:ascii="Calibri" w:hAnsi="Calibri" w:cs="Calibri"/>
          <w:i/>
          <w:color w:val="008000"/>
          <w:sz w:val="24"/>
          <w:szCs w:val="24"/>
          <w:rtl/>
          <w:lang w:bidi="ar-SA"/>
        </w:rPr>
        <w:t>1- اتضح المراد من هذا الحديث من تعليقنا على المتقدم عليه. 2- كناية عن فقره.</w:t>
      </w:r>
    </w:p>
    <w:p>
      <w:pPr>
        <w:jc w:val="left"/>
      </w:pPr>
      <w:r>
        <w:rPr>
          <w:rFonts w:ascii="Calibri" w:hAnsi="Calibri" w:cs="Calibri"/>
          <w:i w:val="0"/>
          <w:color w:val="000000"/>
          <w:sz w:val="24"/>
          <w:szCs w:val="24"/>
          <w:rtl w:val="0"/>
        </w:rPr>
        <w:t>1—我们在对前一段圣训的注释中，已说明了这段圣训的含义。2—这是指其贫困。</w:t>
      </w:r>
    </w:p>
    <w:p>
      <w:pPr>
        <w:bidi/>
        <w:jc w:val="right"/>
      </w:pPr>
      <w:r>
        <w:rPr>
          <w:rFonts w:ascii="Calibri" w:hAnsi="Calibri" w:cs="Calibri"/>
          <w:i/>
          <w:color w:val="008000"/>
          <w:sz w:val="24"/>
          <w:szCs w:val="24"/>
          <w:rtl/>
          <w:lang w:bidi="ar-SA"/>
        </w:rPr>
        <w:t>3- أي جعل له علامة في الآخرة يشتهر ويُعرف بها بأنه كان ممّن أذلّ مؤمناً في الدنيا.</w:t>
      </w:r>
    </w:p>
    <w:p>
      <w:pPr>
        <w:jc w:val="left"/>
      </w:pPr>
      <w:r>
        <w:rPr>
          <w:rFonts w:ascii="Calibri" w:hAnsi="Calibri" w:cs="Calibri"/>
          <w:i w:val="0"/>
          <w:color w:val="000000"/>
          <w:sz w:val="24"/>
          <w:szCs w:val="24"/>
          <w:rtl w:val="0"/>
        </w:rPr>
        <w:t>3—即在后世给他留下一个标记，使他因曾在今世贬低信士而声名显露、为人所知。</w:t>
      </w:r>
    </w:p>
    <w:p>
      <w:pPr>
        <w:bidi/>
        <w:jc w:val="right"/>
      </w:pPr>
      <w:r>
        <w:rPr>
          <w:rFonts w:ascii="Calibri" w:hAnsi="Calibri" w:cs="Calibri"/>
          <w:i/>
          <w:color w:val="008000"/>
          <w:sz w:val="24"/>
          <w:szCs w:val="24"/>
          <w:rtl/>
          <w:lang w:bidi="ar-SA"/>
        </w:rPr>
        <w:t>4- الحجاب : الستر حسياً كان أو معنوياً، والمراد به هنا الثاني. 5- أي بلا توسط ملك.</w:t>
      </w:r>
    </w:p>
    <w:p>
      <w:pPr>
        <w:jc w:val="left"/>
      </w:pPr>
      <w:r>
        <w:rPr>
          <w:rFonts w:ascii="Calibri" w:hAnsi="Calibri" w:cs="Calibri"/>
          <w:i w:val="0"/>
          <w:color w:val="000000"/>
          <w:sz w:val="24"/>
          <w:szCs w:val="24"/>
          <w:rtl w:val="0"/>
        </w:rPr>
        <w:t>4—帷幕：可以是感官意义上的遮蔽物，也可以是抽象意义上的；此处指后者。5—即没有天使从中传达。</w:t>
      </w:r>
    </w:p>
    <w:p>
      <w:pPr>
        <w:bidi/>
        <w:jc w:val="right"/>
      </w:pPr>
      <w:r>
        <w:rPr>
          <w:rFonts w:ascii="Calibri" w:hAnsi="Calibri" w:cs="Calibri"/>
          <w:i/>
          <w:color w:val="008000"/>
          <w:sz w:val="24"/>
          <w:szCs w:val="24"/>
          <w:rtl/>
          <w:lang w:bidi="ar-SA"/>
        </w:rPr>
        <w:t>المؤمن، إنّي أحبُّ لقاءه فيكره الموت فأصرفه عنه، وإنه ليدعوني في الأمر فأستجيب له بما هو خير له) (1) . باب مَن طَلَبَ عَثرات المؤمنين وعوراتهم</w:t>
      </w:r>
    </w:p>
    <w:p>
      <w:pPr>
        <w:jc w:val="left"/>
      </w:pPr>
      <w:r>
        <w:rPr>
          <w:rFonts w:ascii="Calibri" w:hAnsi="Calibri" w:cs="Calibri"/>
          <w:i w:val="0"/>
          <w:color w:val="000000"/>
          <w:sz w:val="24"/>
          <w:szCs w:val="24"/>
          <w:rtl w:val="0"/>
        </w:rPr>
        <w:t>信士。我喜爱与他相会，而他厌恶死亡，于是我便使他远离死亡；他在某件事上祈求我，我便以对他更有益的方式应答他。”（1）“寻求信士过失与隐私的人”一章</w:t>
      </w:r>
    </w:p>
    <w:p>
      <w:pPr>
        <w:bidi/>
        <w:jc w:val="right"/>
      </w:pPr>
      <w:r>
        <w:rPr>
          <w:rFonts w:ascii="Calibri" w:hAnsi="Calibri" w:cs="Calibri"/>
          <w:i/>
          <w:color w:val="008000"/>
          <w:sz w:val="24"/>
          <w:szCs w:val="24"/>
          <w:rtl/>
          <w:lang w:bidi="ar-SA"/>
        </w:rPr>
        <w:t>1 - محمّد بن يحيى، عن، عن أحمد بن محمّد بن عيسى عن محمّد بن سنان،</w:t>
      </w:r>
    </w:p>
    <w:p>
      <w:pPr>
        <w:jc w:val="left"/>
      </w:pPr>
      <w:r>
        <w:rPr>
          <w:rFonts w:ascii="Calibri" w:hAnsi="Calibri" w:cs="Calibri"/>
          <w:i w:val="0"/>
          <w:color w:val="000000"/>
          <w:sz w:val="24"/>
          <w:szCs w:val="24"/>
          <w:rtl w:val="0"/>
        </w:rPr>
        <w:t>1—穆罕默德·本·叶海亚传述，由……传述，由艾哈迈德·本·穆罕默德·本·尔萨传述，穆罕默德·本·西南传述，</w:t>
      </w:r>
    </w:p>
    <w:p>
      <w:pPr>
        <w:bidi/>
        <w:jc w:val="right"/>
      </w:pPr>
      <w:r>
        <w:rPr>
          <w:rFonts w:ascii="Calibri" w:hAnsi="Calibri" w:cs="Calibri"/>
          <w:i/>
          <w:color w:val="008000"/>
          <w:sz w:val="24"/>
          <w:szCs w:val="24"/>
          <w:rtl/>
          <w:lang w:bidi="ar-SA"/>
        </w:rPr>
        <w:t>عن إبراهيم والفضل ابني يزيد الأشعري، عن عبد اللّه بن بكير، عن زرارة عن أبي جعفر وأبي عبد اللّه (عَلَيهِ السَّلَامُ) قالا :</w:t>
      </w:r>
    </w:p>
    <w:p>
      <w:pPr>
        <w:jc w:val="left"/>
      </w:pPr>
      <w:r>
        <w:rPr>
          <w:rFonts w:ascii="Calibri" w:hAnsi="Calibri" w:cs="Calibri"/>
          <w:i w:val="0"/>
          <w:color w:val="000000"/>
          <w:sz w:val="24"/>
          <w:szCs w:val="24"/>
          <w:rtl w:val="0"/>
        </w:rPr>
        <w:t>艾布·贾法尔与艾布·阿卜杜拉（愿主赐他们平安）传述：易卜拉欣与法德尔二人——叶齐德·艾什阿里之子——传述，阿卜杜拉·本·布凯尔传述，扎拉拉传述；二人说：</w:t>
      </w:r>
    </w:p>
    <w:p>
      <w:pPr>
        <w:bidi/>
        <w:jc w:val="right"/>
      </w:pPr>
      <w:r>
        <w:rPr>
          <w:rFonts w:ascii="Calibri" w:hAnsi="Calibri" w:cs="Calibri"/>
          <w:i/>
          <w:color w:val="008000"/>
          <w:sz w:val="24"/>
          <w:szCs w:val="24"/>
          <w:rtl/>
          <w:lang w:bidi="ar-SA"/>
        </w:rPr>
        <w:t>أقرب ما يكون العبد إلى الكفر أن يواخي الرَّجل على الدين فيحصي عليه عثرات--ه وزلاته ليعنّفه بها يوماً ما (2) .</w:t>
      </w:r>
    </w:p>
    <w:p>
      <w:pPr>
        <w:jc w:val="left"/>
      </w:pPr>
      <w:r>
        <w:rPr>
          <w:rFonts w:ascii="Calibri" w:hAnsi="Calibri" w:cs="Calibri"/>
          <w:i w:val="0"/>
          <w:color w:val="000000"/>
          <w:sz w:val="24"/>
          <w:szCs w:val="24"/>
          <w:rtl w:val="0"/>
        </w:rPr>
        <w:t>仆人离不信最近的时候，便是一个人以宗教为由与另一个人结交，却把对方的过失和失误一一记下，以便日后某一天用这些事责备他（2）。</w:t>
      </w:r>
    </w:p>
    <w:p>
      <w:pPr>
        <w:bidi/>
        <w:jc w:val="right"/>
      </w:pPr>
      <w:r>
        <w:rPr>
          <w:rFonts w:ascii="Calibri" w:hAnsi="Calibri" w:cs="Calibri"/>
          <w:i/>
          <w:color w:val="008000"/>
          <w:sz w:val="24"/>
          <w:szCs w:val="24"/>
          <w:rtl/>
          <w:lang w:bidi="ar-SA"/>
        </w:rPr>
        <w:t>2 - محمّد بن يحيى، عن أحمد بن محمّد، عن عليّ بن النعمان، عن إسحاق بن عمّار قال:</w:t>
      </w:r>
    </w:p>
    <w:p>
      <w:pPr>
        <w:jc w:val="left"/>
      </w:pPr>
      <w:r>
        <w:rPr>
          <w:rFonts w:ascii="Calibri" w:hAnsi="Calibri" w:cs="Calibri"/>
          <w:i w:val="0"/>
          <w:color w:val="000000"/>
          <w:sz w:val="24"/>
          <w:szCs w:val="24"/>
          <w:rtl w:val="0"/>
        </w:rPr>
        <w:t>2—穆罕默德·本·叶海亚传述，艾哈迈德·本·穆罕默德传述，阿里·本·努阿曼传述，伊斯哈格·本·阿马尔说：</w:t>
      </w:r>
    </w:p>
    <w:p>
      <w:pPr>
        <w:bidi/>
        <w:jc w:val="right"/>
      </w:pPr>
      <w:r>
        <w:rPr>
          <w:rFonts w:ascii="Calibri" w:hAnsi="Calibri" w:cs="Calibri"/>
          <w:i/>
          <w:color w:val="008000"/>
          <w:sz w:val="24"/>
          <w:szCs w:val="24"/>
          <w:rtl/>
          <w:lang w:bidi="ar-SA"/>
        </w:rPr>
        <w:t>سمعت أبا عبد اللّه (عَلَيهِ السَّلَامُ) يقول : قال رسول اللّه (صَلَّى اللّه عَلَيْهِ وَ آلِهِ وَسَلَّمَ) :</w:t>
      </w:r>
    </w:p>
    <w:p>
      <w:pPr>
        <w:jc w:val="left"/>
      </w:pPr>
      <w:r>
        <w:rPr>
          <w:rFonts w:ascii="Calibri" w:hAnsi="Calibri" w:cs="Calibri"/>
          <w:i w:val="0"/>
          <w:color w:val="000000"/>
          <w:sz w:val="24"/>
          <w:szCs w:val="24"/>
          <w:rtl w:val="0"/>
        </w:rPr>
        <w:t>我听见艾布·阿卜杜拉（愿主赐他平安）说：真主的使者（愿主赐福于他及其后裔，并赐他们平安）说：</w:t>
      </w:r>
    </w:p>
    <w:p>
      <w:pPr>
        <w:bidi/>
        <w:jc w:val="right"/>
      </w:pPr>
      <w:r>
        <w:rPr>
          <w:rFonts w:ascii="Calibri" w:hAnsi="Calibri" w:cs="Calibri"/>
          <w:i/>
          <w:color w:val="008000"/>
          <w:sz w:val="24"/>
          <w:szCs w:val="24"/>
          <w:rtl/>
          <w:lang w:bidi="ar-SA"/>
        </w:rPr>
        <w:t>«يا معشر (3) من أسلم بلسانه ولم يَخْلَص (4) الإيمان إلى قلبه، لا تذمّوا المسلمين ولا تَتَبَّعُوا عوراتهم فإنّه من تتبع عوراتهم تتبع اللّه عورته، ومن تتبع اللّه تعالى عورته يفضحه ولو في بيته (5) ».</w:t>
      </w:r>
    </w:p>
    <w:p>
      <w:pPr>
        <w:jc w:val="left"/>
      </w:pPr>
      <w:r>
        <w:rPr>
          <w:rFonts w:ascii="Calibri" w:hAnsi="Calibri" w:cs="Calibri"/>
          <w:i w:val="0"/>
          <w:color w:val="000000"/>
          <w:sz w:val="24"/>
          <w:szCs w:val="24"/>
          <w:rtl w:val="0"/>
        </w:rPr>
        <w:t>“口头上皈依伊斯兰、但信仰尚未进入其心的人们啊，不要诋毁穆斯林，也不要窥探他们的隐私，因为谁窥探他们的隐私，真主就会窥探他的隐私；谁被至高的真主窥探了隐私，真主就会使他出丑，哪怕是在他家中（5）。”</w:t>
      </w:r>
    </w:p>
    <w:p>
      <w:pPr>
        <w:bidi/>
        <w:jc w:val="right"/>
      </w:pPr>
      <w:r>
        <w:rPr>
          <w:rFonts w:ascii="Calibri" w:hAnsi="Calibri" w:cs="Calibri"/>
          <w:i/>
          <w:color w:val="008000"/>
          <w:sz w:val="24"/>
          <w:szCs w:val="24"/>
          <w:rtl/>
          <w:lang w:bidi="ar-SA"/>
        </w:rPr>
        <w:t>عنه، عن عليّ بن النعمان عن أبي الجارود (6) ، عن أبي جعفر (عَلَيهِ السَّلَامُ) مثله (7) ،</w:t>
      </w:r>
    </w:p>
    <w:p>
      <w:pPr>
        <w:jc w:val="left"/>
      </w:pPr>
      <w:r>
        <w:rPr>
          <w:rFonts w:ascii="Calibri" w:hAnsi="Calibri" w:cs="Calibri"/>
          <w:i w:val="0"/>
          <w:color w:val="000000"/>
          <w:sz w:val="24"/>
          <w:szCs w:val="24"/>
          <w:rtl w:val="0"/>
        </w:rPr>
        <w:t>他又传述，阿里·本·努阿曼传述自艾布·贾鲁德（6），由艾布·贾法尔（愿主赐他平安）传述了类似的圣训（7），</w:t>
      </w:r>
    </w:p>
    <w:p>
      <w:pPr>
        <w:bidi/>
        <w:jc w:val="right"/>
      </w:pPr>
      <w:r>
        <w:rPr>
          <w:rFonts w:ascii="Calibri" w:hAnsi="Calibri" w:cs="Calibri"/>
          <w:i/>
          <w:color w:val="008000"/>
          <w:sz w:val="24"/>
          <w:szCs w:val="24"/>
          <w:rtl/>
          <w:lang w:bidi="ar-SA"/>
        </w:rPr>
        <w:t>3 - عدَّة من أصحابنا عن أحمد بن محمّد بن خالد عن عليّ بن الحكم، عن عبد اللّه بن بكير،</w:t>
      </w:r>
    </w:p>
    <w:p>
      <w:pPr>
        <w:jc w:val="left"/>
      </w:pPr>
      <w:r>
        <w:rPr>
          <w:rFonts w:ascii="Calibri" w:hAnsi="Calibri" w:cs="Calibri"/>
          <w:i w:val="0"/>
          <w:color w:val="000000"/>
          <w:sz w:val="24"/>
          <w:szCs w:val="24"/>
          <w:rtl w:val="0"/>
        </w:rPr>
        <w:t>我们的一些同伴传述，艾哈迈德·本·穆罕默德·本·哈立德传述，阿里·本·哈卡姆传述自阿卜杜拉·本·布凯尔，</w:t>
      </w:r>
    </w:p>
    <w:p>
      <w:pPr>
        <w:bidi/>
        <w:jc w:val="right"/>
      </w:pPr>
      <w:r>
        <w:rPr>
          <w:rFonts w:ascii="Calibri" w:hAnsi="Calibri" w:cs="Calibri"/>
          <w:i/>
          <w:color w:val="008000"/>
          <w:sz w:val="24"/>
          <w:szCs w:val="24"/>
          <w:rtl/>
          <w:lang w:bidi="ar-SA"/>
        </w:rPr>
        <w:t>عن زرارة، عن أبي جعفر (عَلَيهِ السَّلَامُ) قال : إن أقرب ما يكون العبد إلى الكفر أن يواخي ص: 339</w:t>
      </w:r>
    </w:p>
    <w:p>
      <w:pPr>
        <w:jc w:val="left"/>
      </w:pPr>
      <w:r>
        <w:rPr>
          <w:rFonts w:ascii="Calibri" w:hAnsi="Calibri" w:cs="Calibri"/>
          <w:i w:val="0"/>
          <w:color w:val="000000"/>
          <w:sz w:val="24"/>
          <w:szCs w:val="24"/>
          <w:rtl w:val="0"/>
        </w:rPr>
        <w:t>后者传述自扎拉拉，由艾布·贾法尔（愿主赐他平安）说：仆人最接近不信的时候，是他与一个人结交……第339页</w:t>
      </w:r>
    </w:p>
    <w:p>
      <w:pPr>
        <w:bidi/>
        <w:jc w:val="right"/>
      </w:pPr>
      <w:r>
        <w:rPr>
          <w:rFonts w:ascii="Calibri" w:hAnsi="Calibri" w:cs="Calibri"/>
          <w:i/>
          <w:color w:val="008000"/>
          <w:sz w:val="24"/>
          <w:szCs w:val="24"/>
          <w:rtl/>
          <w:lang w:bidi="ar-SA"/>
        </w:rPr>
        <w:t>1- أي ما هو أصلح له إما في الدنيا أو في الآخرة أو فيهما معاً.</w:t>
      </w:r>
    </w:p>
    <w:p>
      <w:pPr>
        <w:jc w:val="left"/>
      </w:pPr>
      <w:r>
        <w:rPr>
          <w:rFonts w:ascii="Calibri" w:hAnsi="Calibri" w:cs="Calibri"/>
          <w:i w:val="0"/>
          <w:color w:val="000000"/>
          <w:sz w:val="24"/>
          <w:szCs w:val="24"/>
          <w:rtl w:val="0"/>
        </w:rPr>
        <w:t>1—即对他而言最有益的事，无论是在今世、后世，还是二者兼有。</w:t>
      </w:r>
    </w:p>
    <w:p>
      <w:pPr>
        <w:bidi/>
        <w:jc w:val="right"/>
      </w:pPr>
      <w:r>
        <w:rPr>
          <w:rFonts w:ascii="Calibri" w:hAnsi="Calibri" w:cs="Calibri"/>
          <w:i/>
          <w:color w:val="008000"/>
          <w:sz w:val="24"/>
          <w:szCs w:val="24"/>
          <w:rtl/>
          <w:lang w:bidi="ar-SA"/>
        </w:rPr>
        <w:t>2- أي ليلومه ويعيره بها بقصد هتك حرمته.</w:t>
      </w:r>
    </w:p>
    <w:p>
      <w:pPr>
        <w:jc w:val="left"/>
      </w:pPr>
      <w:r>
        <w:rPr>
          <w:rFonts w:ascii="Calibri" w:hAnsi="Calibri" w:cs="Calibri"/>
          <w:i w:val="0"/>
          <w:color w:val="000000"/>
          <w:sz w:val="24"/>
          <w:szCs w:val="24"/>
          <w:rtl w:val="0"/>
        </w:rPr>
        <w:t>2—即为了揭露其隐私而责备他、羞辱他。</w:t>
      </w:r>
    </w:p>
    <w:p>
      <w:pPr>
        <w:bidi/>
        <w:jc w:val="right"/>
      </w:pPr>
      <w:r>
        <w:rPr>
          <w:rFonts w:ascii="Calibri" w:hAnsi="Calibri" w:cs="Calibri"/>
          <w:i/>
          <w:color w:val="008000"/>
          <w:sz w:val="24"/>
          <w:szCs w:val="24"/>
          <w:rtl/>
          <w:lang w:bidi="ar-SA"/>
        </w:rPr>
        <w:t>ووجه قربه إلى الكفر إن ذلك منه باعتبار عدم استقرار إيمانه في قلبه ومن لم يستقر إيمانه بعد فهو قريب من الكفر،</w:t>
      </w:r>
    </w:p>
    <w:p>
      <w:pPr>
        <w:jc w:val="left"/>
      </w:pPr>
      <w:r>
        <w:rPr>
          <w:rFonts w:ascii="Calibri" w:hAnsi="Calibri" w:cs="Calibri"/>
          <w:i w:val="0"/>
          <w:color w:val="000000"/>
          <w:sz w:val="24"/>
          <w:szCs w:val="24"/>
          <w:rtl w:val="0"/>
        </w:rPr>
        <w:t>他之所以接近不信，是因为这表明他的信仰尚未在心中稳固；信仰尚未稳固的人，便接近不信。</w:t>
      </w:r>
    </w:p>
    <w:p>
      <w:pPr>
        <w:bidi/>
        <w:jc w:val="right"/>
      </w:pPr>
      <w:r>
        <w:rPr>
          <w:rFonts w:ascii="Calibri" w:hAnsi="Calibri" w:cs="Calibri"/>
          <w:i/>
          <w:color w:val="008000"/>
          <w:sz w:val="24"/>
          <w:szCs w:val="24"/>
          <w:rtl/>
          <w:lang w:bidi="ar-SA"/>
        </w:rPr>
        <w:t>أو المراد بالكفر كفر النعمة فإن مراعاة حقوق الأخوة من أجل نعماء اللّه عزّ وجلّ وقصده ذلك مناف لمراعاتها فهو قريب من الكفر المازندراني 2/10. 3- المعشر : الجماعة. 4- أي لم يصل.</w:t>
      </w:r>
    </w:p>
    <w:p>
      <w:pPr>
        <w:jc w:val="left"/>
      </w:pPr>
      <w:r>
        <w:rPr>
          <w:rFonts w:ascii="Calibri" w:hAnsi="Calibri" w:cs="Calibri"/>
          <w:i w:val="0"/>
          <w:color w:val="000000"/>
          <w:sz w:val="24"/>
          <w:szCs w:val="24"/>
          <w:rtl w:val="0"/>
        </w:rPr>
        <w:t>或者，此处“不信”是指辜负恩典，因为维护兄弟情谊的权利是真主赐予的重大恩典，而他这样做与维护这些权利相悖，因此他接近辜负恩典。马赞达拉尼，2/10。3—“众人”指群体。4—即尚未到达。</w:t>
      </w:r>
    </w:p>
    <w:p>
      <w:pPr>
        <w:bidi/>
        <w:jc w:val="right"/>
      </w:pPr>
      <w:r>
        <w:rPr>
          <w:rFonts w:ascii="Calibri" w:hAnsi="Calibri" w:cs="Calibri"/>
          <w:i/>
          <w:color w:val="008000"/>
          <w:sz w:val="24"/>
          <w:szCs w:val="24"/>
          <w:rtl/>
          <w:lang w:bidi="ar-SA"/>
        </w:rPr>
        <w:t>5- تَتبعوا أصلها تتبعوا فحذفت تاء منها. والمعنى : لا تنقبوا وتفتشوا عنها، والعورات: جمع عورة وهي أمر قبيح يستره الإنسان مادياً كان أو معنوياً.</w:t>
      </w:r>
    </w:p>
    <w:p>
      <w:pPr>
        <w:jc w:val="left"/>
      </w:pPr>
      <w:r>
        <w:rPr>
          <w:rFonts w:ascii="Calibri" w:hAnsi="Calibri" w:cs="Calibri"/>
          <w:i w:val="0"/>
          <w:color w:val="000000"/>
          <w:sz w:val="24"/>
          <w:szCs w:val="24"/>
          <w:rtl w:val="0"/>
        </w:rPr>
        <w:t>5—“窥探”的原形是“窥探”，其中一个字母“ت”被省略。其意为：不要探查和搜寻。隐私（عورات）是隐私（عورة）的复数，指人刻意掩藏的丑事，无论是实际的还是精神层面的。</w:t>
      </w:r>
    </w:p>
    <w:p>
      <w:pPr>
        <w:bidi/>
        <w:jc w:val="right"/>
      </w:pPr>
      <w:r>
        <w:rPr>
          <w:rFonts w:ascii="Calibri" w:hAnsi="Calibri" w:cs="Calibri"/>
          <w:i/>
          <w:color w:val="008000"/>
          <w:sz w:val="24"/>
          <w:szCs w:val="24"/>
          <w:rtl/>
          <w:lang w:bidi="ar-SA"/>
        </w:rPr>
        <w:t>6- «والمراد بتتبع اللّه تعالى عورته إرادة إظهارها على خلقه ومن أراد اللّه تعالى إظهار عورته وإعلان بواد</w:t>
      </w:r>
    </w:p>
    <w:p>
      <w:pPr>
        <w:jc w:val="left"/>
      </w:pPr>
      <w:r>
        <w:rPr>
          <w:rFonts w:ascii="Calibri" w:hAnsi="Calibri" w:cs="Calibri"/>
          <w:i w:val="0"/>
          <w:color w:val="000000"/>
          <w:sz w:val="24"/>
          <w:szCs w:val="24"/>
          <w:rtl w:val="0"/>
        </w:rPr>
        <w:t>6—“至高的真主窥探他的隐私”，意指真主意欲将其隐私显露给众人；若至高的真主意欲揭露他的隐私，并宣扬他不愿显露的端倪，</w:t>
      </w:r>
    </w:p>
    <w:p>
      <w:pPr>
        <w:bidi/>
        <w:jc w:val="right"/>
      </w:pPr>
      <w:r>
        <w:rPr>
          <w:rFonts w:ascii="Calibri" w:hAnsi="Calibri" w:cs="Calibri"/>
          <w:i/>
          <w:color w:val="008000"/>
          <w:sz w:val="24"/>
          <w:szCs w:val="24"/>
          <w:rtl/>
          <w:lang w:bidi="ar-SA"/>
        </w:rPr>
        <w:t>ما يكره إظهاره بفضحه بإظهارها ولو في جوف بيته إذ لا مانع لإرادته تعالى ولا دافع لها المازندرني 3/10.</w:t>
      </w:r>
    </w:p>
    <w:p>
      <w:pPr>
        <w:jc w:val="left"/>
      </w:pPr>
      <w:r>
        <w:rPr>
          <w:rFonts w:ascii="Calibri" w:hAnsi="Calibri" w:cs="Calibri"/>
          <w:i w:val="0"/>
          <w:color w:val="000000"/>
          <w:sz w:val="24"/>
          <w:szCs w:val="24"/>
          <w:rtl w:val="0"/>
        </w:rPr>
        <w:t>便会以揭露隐私的方式使他出丑，哪怕是在他家中，因为没有任何事物能够阻止至高真主的意愿，也不能使其落空。马赞达拉尼，3/10。</w:t>
      </w:r>
    </w:p>
    <w:p>
      <w:pPr>
        <w:bidi/>
        <w:jc w:val="right"/>
      </w:pPr>
      <w:r>
        <w:rPr>
          <w:rFonts w:ascii="Calibri" w:hAnsi="Calibri" w:cs="Calibri"/>
          <w:i/>
          <w:color w:val="008000"/>
          <w:sz w:val="24"/>
          <w:szCs w:val="24"/>
          <w:rtl/>
          <w:lang w:bidi="ar-SA"/>
        </w:rPr>
        <w:t>وقال المجلسي في مرآته 301/10: «والمراد بتتبع اللّه سبحانه عورته منع لطفه وكشف ستره، ومنع الملائكة عن ستر ذنوبه وعيوبه فهو يفتضح في السماء والأرض... الخ». 7- واسمه زياد بن المنذر.</w:t>
      </w:r>
    </w:p>
    <w:p>
      <w:pPr>
        <w:jc w:val="left"/>
      </w:pPr>
      <w:r>
        <w:rPr>
          <w:rFonts w:ascii="Calibri" w:hAnsi="Calibri" w:cs="Calibri"/>
          <w:i w:val="0"/>
          <w:color w:val="000000"/>
          <w:sz w:val="24"/>
          <w:szCs w:val="24"/>
          <w:rtl w:val="0"/>
        </w:rPr>
        <w:t>马吉利在《他的〈明镜〉》10/301中说：“‘至高的真主窥探他的隐私’，意指真主不再施予眷顾，并揭开遮蔽；真主不再命令天使遮掩他的罪行与过失，于是他在天地间声名狼藉……等等。”7—他的名字是齐亚德·本·蒙齐尔。</w:t>
      </w:r>
    </w:p>
    <w:p>
      <w:pPr>
        <w:bidi/>
        <w:jc w:val="right"/>
      </w:pPr>
      <w:r>
        <w:rPr>
          <w:rFonts w:ascii="Calibri" w:hAnsi="Calibri" w:cs="Calibri"/>
          <w:i/>
          <w:color w:val="008000"/>
          <w:sz w:val="24"/>
          <w:szCs w:val="24"/>
          <w:rtl/>
          <w:lang w:bidi="ar-SA"/>
        </w:rPr>
        <w:t>الرّجُل الرّجلَ على الدين، فيحصي عليه عثراته وزلاته ليعنّفه بها يوماً ما (1) .</w:t>
      </w:r>
    </w:p>
    <w:p>
      <w:pPr>
        <w:jc w:val="left"/>
      </w:pPr>
      <w:r>
        <w:rPr>
          <w:rFonts w:ascii="Calibri" w:hAnsi="Calibri" w:cs="Calibri"/>
          <w:i w:val="0"/>
          <w:color w:val="000000"/>
          <w:sz w:val="24"/>
          <w:szCs w:val="24"/>
          <w:rtl w:val="0"/>
        </w:rPr>
        <w:t>一个人以宗教为由与另一个人结交，便把他的过失和差错一一记下，以便有朝一日借此斥责他（1）。</w:t>
      </w:r>
    </w:p>
    <w:p>
      <w:pPr>
        <w:bidi/>
        <w:jc w:val="right"/>
      </w:pPr>
      <w:r>
        <w:rPr>
          <w:rFonts w:ascii="Calibri" w:hAnsi="Calibri" w:cs="Calibri"/>
          <w:i/>
          <w:color w:val="008000"/>
          <w:sz w:val="24"/>
          <w:szCs w:val="24"/>
          <w:rtl/>
          <w:lang w:bidi="ar-SA"/>
        </w:rPr>
        <w:t>4 - عنه، عن الحجّال عن عاصم بن حميد عن أبي بصير، عن أبي جعفر (عَلَيهِ السَّلَامُ) قال:</w:t>
      </w:r>
    </w:p>
    <w:p>
      <w:pPr>
        <w:jc w:val="left"/>
      </w:pPr>
      <w:r>
        <w:rPr>
          <w:rFonts w:ascii="Calibri" w:hAnsi="Calibri" w:cs="Calibri"/>
          <w:i w:val="0"/>
          <w:color w:val="000000"/>
          <w:sz w:val="24"/>
          <w:szCs w:val="24"/>
          <w:rtl w:val="0"/>
        </w:rPr>
        <w:t>4—他又传述，哈贾勒传述自阿西姆·本·哈米德，后者传述自艾布·巴希尔，由艾布·贾法尔（愿主赐他平安）说：</w:t>
      </w:r>
    </w:p>
    <w:p>
      <w:pPr>
        <w:bidi/>
        <w:jc w:val="right"/>
      </w:pPr>
      <w:r>
        <w:rPr>
          <w:rFonts w:ascii="Calibri" w:hAnsi="Calibri" w:cs="Calibri"/>
          <w:i/>
          <w:color w:val="008000"/>
          <w:sz w:val="24"/>
          <w:szCs w:val="24"/>
          <w:rtl/>
          <w:lang w:bidi="ar-SA"/>
        </w:rPr>
        <w:t>قال رسول اللّه (صَلَّى اللّه عَلَيْهِ وَ آلِهِ وَسَلَّمَ) : «يا معشر من أسلم بلسانه ولم يسلم بقلبه،</w:t>
      </w:r>
    </w:p>
    <w:p>
      <w:pPr>
        <w:jc w:val="left"/>
      </w:pPr>
      <w:r>
        <w:rPr>
          <w:rFonts w:ascii="Calibri" w:hAnsi="Calibri" w:cs="Calibri"/>
          <w:i w:val="0"/>
          <w:color w:val="000000"/>
          <w:sz w:val="24"/>
          <w:szCs w:val="24"/>
          <w:rtl w:val="0"/>
        </w:rPr>
        <w:t>真主的使者（愿主赐福于他及其后裔，并赐他们平安）说：“口头上皈依伊斯兰、但内心尚未皈依的人们啊，</w:t>
      </w:r>
    </w:p>
    <w:p>
      <w:pPr>
        <w:bidi/>
        <w:jc w:val="right"/>
      </w:pPr>
      <w:r>
        <w:rPr>
          <w:rFonts w:ascii="Calibri" w:hAnsi="Calibri" w:cs="Calibri"/>
          <w:i/>
          <w:color w:val="008000"/>
          <w:sz w:val="24"/>
          <w:szCs w:val="24"/>
          <w:rtl/>
          <w:lang w:bidi="ar-SA"/>
        </w:rPr>
        <w:t>لا تتبعوا عثرات المسلمين فإنه من تتبع عثرات المسلمين تتبع اللّه عثرته ومن تتبع اللّه عثرته يفضحه» (2) .</w:t>
      </w:r>
    </w:p>
    <w:p>
      <w:pPr>
        <w:jc w:val="left"/>
      </w:pPr>
      <w:r>
        <w:rPr>
          <w:rFonts w:ascii="Calibri" w:hAnsi="Calibri" w:cs="Calibri"/>
          <w:i w:val="0"/>
          <w:color w:val="000000"/>
          <w:sz w:val="24"/>
          <w:szCs w:val="24"/>
          <w:rtl w:val="0"/>
        </w:rPr>
        <w:t>不要窥探穆斯林的过失，因为谁窥探穆斯林的过失，真主就会窥探他的过失；谁被真主窥探了过失，真主就会使他出丑。”（2）</w:t>
      </w:r>
    </w:p>
    <w:p>
      <w:pPr>
        <w:bidi/>
        <w:jc w:val="right"/>
      </w:pPr>
      <w:r>
        <w:rPr>
          <w:rFonts w:ascii="Calibri" w:hAnsi="Calibri" w:cs="Calibri"/>
          <w:i/>
          <w:color w:val="008000"/>
          <w:sz w:val="24"/>
          <w:szCs w:val="24"/>
          <w:rtl/>
          <w:lang w:bidi="ar-SA"/>
        </w:rPr>
        <w:t>5 - عليّ بن إبراهيم، عن أبيه، عن ابن أبي عمير، عن عليّ بن إسماعيل، عن ابن مسكان،</w:t>
      </w:r>
    </w:p>
    <w:p>
      <w:pPr>
        <w:jc w:val="left"/>
      </w:pPr>
      <w:r>
        <w:rPr>
          <w:rFonts w:ascii="Calibri" w:hAnsi="Calibri" w:cs="Calibri"/>
          <w:i w:val="0"/>
          <w:color w:val="000000"/>
          <w:sz w:val="24"/>
          <w:szCs w:val="24"/>
          <w:rtl w:val="0"/>
        </w:rPr>
        <w:t>5—阿里·本·易卜拉欣传述自他的父亲，后者传述自伊本·艾比·欧迈尔，后者传述自阿里·本·伊斯玛仪，后者传述自伊本·麦斯坎，</w:t>
      </w:r>
    </w:p>
    <w:p>
      <w:pPr>
        <w:bidi/>
        <w:jc w:val="right"/>
      </w:pPr>
      <w:r>
        <w:rPr>
          <w:rFonts w:ascii="Calibri" w:hAnsi="Calibri" w:cs="Calibri"/>
          <w:i/>
          <w:color w:val="008000"/>
          <w:sz w:val="24"/>
          <w:szCs w:val="24"/>
          <w:rtl/>
          <w:lang w:bidi="ar-SA"/>
        </w:rPr>
        <w:t>عن محمّد بن مسلم أو الحلبي، عن أبي عبد اللّه (عَلَيهِ السَّلَامُ) قال :</w:t>
      </w:r>
    </w:p>
    <w:p>
      <w:pPr>
        <w:jc w:val="left"/>
      </w:pPr>
      <w:r>
        <w:rPr>
          <w:rFonts w:ascii="Calibri" w:hAnsi="Calibri" w:cs="Calibri"/>
          <w:i w:val="0"/>
          <w:color w:val="000000"/>
          <w:sz w:val="24"/>
          <w:szCs w:val="24"/>
          <w:rtl w:val="0"/>
        </w:rPr>
        <w:t>后者传述自穆罕默德·本·穆斯林或哈勒比，由艾布·阿卜杜拉（愿主赐他平安）说：</w:t>
      </w:r>
    </w:p>
    <w:p>
      <w:pPr>
        <w:bidi/>
        <w:jc w:val="right"/>
      </w:pPr>
      <w:r>
        <w:rPr>
          <w:rFonts w:ascii="Calibri" w:hAnsi="Calibri" w:cs="Calibri"/>
          <w:i/>
          <w:color w:val="008000"/>
          <w:sz w:val="24"/>
          <w:szCs w:val="24"/>
          <w:rtl/>
          <w:lang w:bidi="ar-SA"/>
        </w:rPr>
        <w:t>قال رسول اللّه (صَلَّى اللّه عَلَيْهِ وَ آلِهِ وَسَلَّمَ) : «لا نطلبوا عثرات المؤمنين فإن من تتبع عثرات أخيه تتبع اللّه عثراته ومن تتبع اللّه عثراته يفضحه ولو في جوف بيته».</w:t>
      </w:r>
    </w:p>
    <w:p>
      <w:pPr>
        <w:jc w:val="left"/>
      </w:pPr>
      <w:r>
        <w:rPr>
          <w:rFonts w:ascii="Calibri" w:hAnsi="Calibri" w:cs="Calibri"/>
          <w:i w:val="0"/>
          <w:color w:val="000000"/>
          <w:sz w:val="24"/>
          <w:szCs w:val="24"/>
          <w:rtl w:val="0"/>
        </w:rPr>
        <w:t>真主的使者（愿主赐福于他及其后裔，并赐他们平安）说：“不要搜寻信士的过失，因为谁窥探其兄弟的过失，真主就会窥探他的过失；谁被真主窥探了过失，真主就会使他出丑，哪怕是在他家中。”</w:t>
      </w:r>
    </w:p>
    <w:p>
      <w:pPr>
        <w:bidi/>
        <w:jc w:val="right"/>
      </w:pPr>
      <w:r>
        <w:rPr>
          <w:rFonts w:ascii="Calibri" w:hAnsi="Calibri" w:cs="Calibri"/>
          <w:i/>
          <w:color w:val="008000"/>
          <w:sz w:val="24"/>
          <w:szCs w:val="24"/>
          <w:rtl/>
          <w:lang w:bidi="ar-SA"/>
        </w:rPr>
        <w:t>6 - عدَّة من أصحابنا، عن أحمد بن محمّد بن خالد، عن ابن فضّال، عن ابن بكير،</w:t>
      </w:r>
    </w:p>
    <w:p>
      <w:pPr>
        <w:jc w:val="left"/>
      </w:pPr>
      <w:r>
        <w:rPr>
          <w:rFonts w:ascii="Calibri" w:hAnsi="Calibri" w:cs="Calibri"/>
          <w:i w:val="0"/>
          <w:color w:val="000000"/>
          <w:sz w:val="24"/>
          <w:szCs w:val="24"/>
          <w:rtl w:val="0"/>
        </w:rPr>
        <w:t>6—我们的一些同伴传述，艾哈迈德·本·穆罕默德·本·哈立德传述自伊本·法达勒，后者传述自伊本·布凯尔，</w:t>
      </w:r>
    </w:p>
    <w:p>
      <w:pPr>
        <w:bidi/>
        <w:jc w:val="right"/>
      </w:pPr>
      <w:r>
        <w:rPr>
          <w:rFonts w:ascii="Calibri" w:hAnsi="Calibri" w:cs="Calibri"/>
          <w:i/>
          <w:color w:val="008000"/>
          <w:sz w:val="24"/>
          <w:szCs w:val="24"/>
          <w:rtl/>
          <w:lang w:bidi="ar-SA"/>
        </w:rPr>
        <w:t>عن زرارة، عن أبي جعفر (عَلَيهِ السَّلَامُ) قال: أقرب ما يكون العبد إلى الكفر أن يواخي الرّجلُ الرَّجلَ على الدين فيحصي [عليه] زلّاته ليعيّره بها يوماً ما.</w:t>
      </w:r>
    </w:p>
    <w:p>
      <w:pPr>
        <w:jc w:val="left"/>
      </w:pPr>
      <w:r>
        <w:rPr>
          <w:rFonts w:ascii="Calibri" w:hAnsi="Calibri" w:cs="Calibri"/>
          <w:i w:val="0"/>
          <w:color w:val="000000"/>
          <w:sz w:val="24"/>
          <w:szCs w:val="24"/>
          <w:rtl w:val="0"/>
        </w:rPr>
        <w:t>后者传述自扎拉拉，由艾布·贾法尔（愿主赐他平安）说：仆人最接近不信的时候，是一个人以宗教为由与另一个人结交，并把[对方]的过失一一记下，以便有朝一日借此羞辱他。</w:t>
      </w:r>
    </w:p>
    <w:p>
      <w:pPr>
        <w:bidi/>
        <w:jc w:val="right"/>
      </w:pPr>
      <w:r>
        <w:rPr>
          <w:rFonts w:ascii="Calibri" w:hAnsi="Calibri" w:cs="Calibri"/>
          <w:i/>
          <w:color w:val="008000"/>
          <w:sz w:val="24"/>
          <w:szCs w:val="24"/>
          <w:rtl/>
          <w:lang w:bidi="ar-SA"/>
        </w:rPr>
        <w:t>7 - عنه، عن ابن فضّال، عن ابن بكير، عن أبي عبد اللّه (عَلَيهِ السَّلَامُ) قال: أبعد ما يكون العبد من اللّه أن يكون الرجل يواخي الرجل وهو يحفظ [عليه] زلاته ليعيره بها يوماً ما.</w:t>
      </w:r>
    </w:p>
    <w:p>
      <w:pPr>
        <w:jc w:val="left"/>
      </w:pPr>
      <w:r>
        <w:rPr>
          <w:rFonts w:ascii="Calibri" w:hAnsi="Calibri" w:cs="Calibri"/>
          <w:i w:val="0"/>
          <w:color w:val="000000"/>
          <w:sz w:val="24"/>
          <w:szCs w:val="24"/>
          <w:rtl w:val="0"/>
        </w:rPr>
        <w:t>7—他又传述自伊本·法达勒，后者传述自伊本·布凯尔，由艾布·阿卜杜拉（愿主赐他平安）说：仆人离真主最远的时候，是一个人与另一个人结交，却把[对方]的过失记在心里，以便有朝一日借此羞辱他。</w:t>
      </w:r>
    </w:p>
    <w:p>
      <w:pPr>
        <w:bidi/>
        <w:jc w:val="right"/>
      </w:pPr>
      <w:r>
        <w:rPr>
          <w:rFonts w:ascii="Calibri" w:hAnsi="Calibri" w:cs="Calibri"/>
          <w:i/>
          <w:color w:val="008000"/>
          <w:sz w:val="24"/>
          <w:szCs w:val="24"/>
          <w:rtl/>
          <w:lang w:bidi="ar-SA"/>
        </w:rPr>
        <w:t>باب التعيير</w:t>
      </w:r>
    </w:p>
    <w:p>
      <w:pPr>
        <w:jc w:val="left"/>
      </w:pPr>
      <w:r>
        <w:rPr>
          <w:rFonts w:ascii="Calibri" w:hAnsi="Calibri" w:cs="Calibri"/>
          <w:i w:val="0"/>
          <w:color w:val="000000"/>
          <w:sz w:val="24"/>
          <w:szCs w:val="24"/>
          <w:rtl w:val="0"/>
        </w:rPr>
        <w:t>羞辱他人章</w:t>
      </w:r>
    </w:p>
    <w:p>
      <w:pPr>
        <w:bidi/>
        <w:jc w:val="right"/>
      </w:pPr>
      <w:r>
        <w:rPr>
          <w:rFonts w:ascii="Calibri" w:hAnsi="Calibri" w:cs="Calibri"/>
          <w:i/>
          <w:color w:val="008000"/>
          <w:sz w:val="24"/>
          <w:szCs w:val="24"/>
          <w:rtl/>
          <w:lang w:bidi="ar-SA"/>
        </w:rPr>
        <w:t>1 - عليّ بن إبراهيم، عن أبيه، عن ابن أبي عمير، عن الحسين بن عثمان، عن رجل عن أبي عبد اللّه (عَلَيهِ السَّلَامُ) قال : من أنّب (3) مؤمناً أنبه اللّه (4) في الدُّنيا والآخرة.</w:t>
      </w:r>
    </w:p>
    <w:p>
      <w:pPr>
        <w:jc w:val="left"/>
      </w:pPr>
      <w:r>
        <w:rPr>
          <w:rFonts w:ascii="Calibri" w:hAnsi="Calibri" w:cs="Calibri"/>
          <w:i w:val="0"/>
          <w:color w:val="000000"/>
          <w:sz w:val="24"/>
          <w:szCs w:val="24"/>
          <w:rtl w:val="0"/>
        </w:rPr>
        <w:t>1—阿里·本·易卜拉欣传述自他的父亲，后者传述自伊本·艾比·欧迈尔，后者传述自侯赛因·本·奥斯曼，后者传述自一人，由艾布·阿卜杜拉（愿主赐他平安）说：谁责备（3）一位信士，真主就会在今世和后世责备他（4）。</w:t>
      </w:r>
    </w:p>
    <w:p>
      <w:pPr>
        <w:bidi/>
        <w:jc w:val="right"/>
      </w:pPr>
      <w:r>
        <w:rPr>
          <w:rFonts w:ascii="Calibri" w:hAnsi="Calibri" w:cs="Calibri"/>
          <w:i/>
          <w:color w:val="008000"/>
          <w:sz w:val="24"/>
          <w:szCs w:val="24"/>
          <w:rtl/>
          <w:lang w:bidi="ar-SA"/>
        </w:rPr>
        <w:t>2 - عنه، عن أبيه عن ابن أبي عمير، عن إسماعيل بن عمّار، عن إسحاق بن عمّار، ص: 340</w:t>
      </w:r>
    </w:p>
    <w:p>
      <w:pPr>
        <w:jc w:val="left"/>
      </w:pPr>
      <w:r>
        <w:rPr>
          <w:rFonts w:ascii="Calibri" w:hAnsi="Calibri" w:cs="Calibri"/>
          <w:i w:val="0"/>
          <w:color w:val="000000"/>
          <w:sz w:val="24"/>
          <w:szCs w:val="24"/>
          <w:rtl w:val="0"/>
        </w:rPr>
        <w:t>2—他又传述自他的父亲，后者传述自伊本·艾比·欧迈尔，后者传述自伊斯玛仪·本·阿马尔，后者传述自伊斯哈格·本·阿马尔，第340页</w:t>
      </w:r>
    </w:p>
    <w:p>
      <w:pPr>
        <w:bidi/>
        <w:jc w:val="right"/>
      </w:pPr>
      <w:r>
        <w:rPr>
          <w:rFonts w:ascii="Calibri" w:hAnsi="Calibri" w:cs="Calibri"/>
          <w:i/>
          <w:color w:val="008000"/>
          <w:sz w:val="24"/>
          <w:szCs w:val="24"/>
          <w:rtl/>
          <w:lang w:bidi="ar-SA"/>
        </w:rPr>
        <w:t>1- مر مضمون هذا الحديث قبل قليل مع تفاوت يسير في ألفاظه والراوي فيهما زرارة عن المعصوم (عَلَيهِ السَّلَامُ) تحت رقم (1) من هذا الباب وعلقنا عليه فراجع.</w:t>
      </w:r>
    </w:p>
    <w:p>
      <w:pPr>
        <w:jc w:val="left"/>
      </w:pPr>
      <w:r>
        <w:rPr>
          <w:rFonts w:ascii="Calibri" w:hAnsi="Calibri" w:cs="Calibri"/>
          <w:i w:val="0"/>
          <w:color w:val="000000"/>
          <w:sz w:val="24"/>
          <w:szCs w:val="24"/>
          <w:rtl w:val="0"/>
        </w:rPr>
        <w:t>1—这一圣训的内容刚才已经出现过，措辞略有不同；两处的传述者都是扎拉拉，传自无谬者（愿主赐他平安），见本章第（1）条，我们已对此作了注释，请参阅。</w:t>
      </w:r>
    </w:p>
    <w:p>
      <w:pPr>
        <w:bidi/>
        <w:jc w:val="right"/>
      </w:pPr>
      <w:r>
        <w:rPr>
          <w:rFonts w:ascii="Calibri" w:hAnsi="Calibri" w:cs="Calibri"/>
          <w:i/>
          <w:color w:val="008000"/>
          <w:sz w:val="24"/>
          <w:szCs w:val="24"/>
          <w:rtl/>
          <w:lang w:bidi="ar-SA"/>
        </w:rPr>
        <w:t>2- مر أيضاً تحت رقم (2) من هذا الباب بمعناه وألفاظه مع اختلاف جزئي فيها.</w:t>
      </w:r>
    </w:p>
    <w:p>
      <w:pPr>
        <w:jc w:val="left"/>
      </w:pPr>
      <w:r>
        <w:rPr>
          <w:rFonts w:ascii="Calibri" w:hAnsi="Calibri" w:cs="Calibri"/>
          <w:i w:val="0"/>
          <w:color w:val="000000"/>
          <w:sz w:val="24"/>
          <w:szCs w:val="24"/>
          <w:rtl w:val="0"/>
        </w:rPr>
        <w:t>2—其大意和措辞也曾见于本章第（2）条，只是措辞略有不同。</w:t>
      </w:r>
    </w:p>
    <w:p>
      <w:pPr>
        <w:bidi/>
        <w:jc w:val="right"/>
      </w:pPr>
      <w:r>
        <w:rPr>
          <w:rFonts w:ascii="Calibri" w:hAnsi="Calibri" w:cs="Calibri"/>
          <w:i/>
          <w:color w:val="008000"/>
          <w:sz w:val="24"/>
          <w:szCs w:val="24"/>
          <w:rtl/>
          <w:lang w:bidi="ar-SA"/>
        </w:rPr>
        <w:t>ومن الواضح أن أكثر أحاديث هذا الباب متشابهة ما الألفاظ متطابقة المعاني بل بعضها يكاد تتطابق أسانيدها ومع ذلك أوردها المصنف رحمه اللّه كلها وهذا ملفت للنظر. 3- التأنيب : اللوم والتعنيف.</w:t>
      </w:r>
    </w:p>
    <w:p>
      <w:pPr>
        <w:jc w:val="left"/>
      </w:pPr>
      <w:r>
        <w:rPr>
          <w:rFonts w:ascii="Calibri" w:hAnsi="Calibri" w:cs="Calibri"/>
          <w:i w:val="0"/>
          <w:color w:val="000000"/>
          <w:sz w:val="24"/>
          <w:szCs w:val="24"/>
          <w:rtl w:val="0"/>
        </w:rPr>
        <w:t>很明显，本章的大多数圣训彼此相似，措辞不同而含义相同；甚至有些圣训的传述链几乎完全相同。尽管如此，作者（愿真主怜悯他）仍将它们全部列出，这一点颇为引人注意。3—责备：责难、斥责。</w:t>
      </w:r>
    </w:p>
    <w:p>
      <w:pPr>
        <w:bidi/>
        <w:jc w:val="right"/>
      </w:pPr>
      <w:r>
        <w:rPr>
          <w:rFonts w:ascii="Calibri" w:hAnsi="Calibri" w:cs="Calibri"/>
          <w:i/>
          <w:color w:val="008000"/>
          <w:sz w:val="24"/>
          <w:szCs w:val="24"/>
          <w:rtl/>
          <w:lang w:bidi="ar-SA"/>
        </w:rPr>
        <w:t>4- التأنيب من اللّه سبحانه للعبد معاقبته في الدنيا أو في الآخرة أو في كليهما على تعنيفه لأخيه المؤمن.</w:t>
      </w:r>
    </w:p>
    <w:p>
      <w:pPr>
        <w:jc w:val="left"/>
      </w:pPr>
      <w:r>
        <w:rPr>
          <w:rFonts w:ascii="Calibri" w:hAnsi="Calibri" w:cs="Calibri"/>
          <w:i w:val="0"/>
          <w:color w:val="000000"/>
          <w:sz w:val="24"/>
          <w:szCs w:val="24"/>
          <w:rtl w:val="0"/>
        </w:rPr>
        <w:t>4—真主至高无上者对仆人的责罚，是因他斥责自己的信士弟兄而在今世或后世，或在两世中都惩罚他。</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من أذاع فاحشة (1) كان كمبتدئها (2) ، ومن غير مؤمناً بشيء لم يمت حتّى يركبه (3) .</w:t>
      </w:r>
    </w:p>
    <w:p>
      <w:pPr>
        <w:jc w:val="left"/>
      </w:pPr>
      <w:r>
        <w:rPr>
          <w:rFonts w:ascii="Calibri" w:hAnsi="Calibri" w:cs="Calibri"/>
          <w:i w:val="0"/>
          <w:color w:val="000000"/>
          <w:sz w:val="24"/>
          <w:szCs w:val="24"/>
          <w:rtl w:val="0"/>
        </w:rPr>
        <w:t>艾布·阿卜杜拉（愿主赐他平安）说：真主的使者（愿主赐福他及其家属，并使他们平安）说：“谁宣扬丑事（1），就如同最先做这件事的人（2）；谁因某事责辱一位信士，在他死去之前，必会亲自犯下此事（3）。”</w:t>
      </w:r>
    </w:p>
    <w:p>
      <w:pPr>
        <w:bidi/>
        <w:jc w:val="right"/>
      </w:pPr>
      <w:r>
        <w:rPr>
          <w:rFonts w:ascii="Calibri" w:hAnsi="Calibri" w:cs="Calibri"/>
          <w:i/>
          <w:color w:val="008000"/>
          <w:sz w:val="24"/>
          <w:szCs w:val="24"/>
          <w:rtl/>
          <w:lang w:bidi="ar-SA"/>
        </w:rPr>
        <w:t>3 - محمّد بن يحيى، عن أحمد بن محمّد بن عيسى، عن ابن محبوب، عن عبد اللّه بن سنان، عن أبي عبد اللّه (عَلَيهِ السَّلَامُ) قال: من عير مؤمناً بذنب لم يمت حتّى يركبه.</w:t>
      </w:r>
    </w:p>
    <w:p>
      <w:pPr>
        <w:jc w:val="left"/>
      </w:pPr>
      <w:r>
        <w:rPr>
          <w:rFonts w:ascii="Calibri" w:hAnsi="Calibri" w:cs="Calibri"/>
          <w:i w:val="0"/>
          <w:color w:val="000000"/>
          <w:sz w:val="24"/>
          <w:szCs w:val="24"/>
          <w:rtl w:val="0"/>
        </w:rPr>
        <w:t>3—穆罕默德·本·叶海亚传述自艾哈迈德·本·穆罕默德·本·尔萨，后者传述自伊本·马赫布卜，后者传述自阿卜杜拉·本·辛南，由艾布·阿卜杜拉（愿主赐他平安）说：谁因一项罪过责辱一位信士，在他死去之前，必会亲自犯下此罪。</w:t>
      </w:r>
    </w:p>
    <w:p>
      <w:pPr>
        <w:bidi/>
        <w:jc w:val="right"/>
      </w:pPr>
      <w:r>
        <w:rPr>
          <w:rFonts w:ascii="Calibri" w:hAnsi="Calibri" w:cs="Calibri"/>
          <w:i/>
          <w:color w:val="008000"/>
          <w:sz w:val="24"/>
          <w:szCs w:val="24"/>
          <w:rtl/>
          <w:lang w:bidi="ar-SA"/>
        </w:rPr>
        <w:t>4 - عدَّة من أصحابنا، عن أحمد بن محمّد بن خالد، عن ابن فضّال، عن حسين ابن عمر بن سليمان،</w:t>
      </w:r>
    </w:p>
    <w:p>
      <w:pPr>
        <w:jc w:val="left"/>
      </w:pPr>
      <w:r>
        <w:rPr>
          <w:rFonts w:ascii="Calibri" w:hAnsi="Calibri" w:cs="Calibri"/>
          <w:i w:val="0"/>
          <w:color w:val="000000"/>
          <w:sz w:val="24"/>
          <w:szCs w:val="24"/>
          <w:rtl w:val="0"/>
        </w:rPr>
        <w:t>4—我们的几位同伴传述自艾哈迈德·本·穆罕默德·本·哈立德，后者传述自伊本·法达勒，后者传述自侯赛因·本·欧麦尔·本·苏莱曼，</w:t>
      </w:r>
    </w:p>
    <w:p>
      <w:pPr>
        <w:bidi/>
        <w:jc w:val="right"/>
      </w:pPr>
      <w:r>
        <w:rPr>
          <w:rFonts w:ascii="Calibri" w:hAnsi="Calibri" w:cs="Calibri"/>
          <w:i/>
          <w:color w:val="008000"/>
          <w:sz w:val="24"/>
          <w:szCs w:val="24"/>
          <w:rtl/>
          <w:lang w:bidi="ar-SA"/>
        </w:rPr>
        <w:t>عن معاوية بن عمّار، عن أبي عبد اللّه (عَلَيهِ السَّلَامُ) قال : من لقي أخاه بما يؤنبه (4) أنّبه اللّه في الدنيا والآخرة. باب الغيبة والبهت باب الغيبة والبهت (5)</w:t>
      </w:r>
    </w:p>
    <w:p>
      <w:pPr>
        <w:jc w:val="left"/>
      </w:pPr>
      <w:r>
        <w:rPr>
          <w:rFonts w:ascii="Calibri" w:hAnsi="Calibri" w:cs="Calibri"/>
          <w:i w:val="0"/>
          <w:color w:val="000000"/>
          <w:sz w:val="24"/>
          <w:szCs w:val="24"/>
          <w:rtl w:val="0"/>
        </w:rPr>
        <w:t>后者传述自穆阿维叶·本·阿马尔，由艾布·阿卜杜拉（愿主赐他平安）说：谁带着令其兄弟受责备的事去见他（4），真主就会在今世和后世责备他。背谈与诬谤章 背谈与诬谤章（5）</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1—阿里·本·易卜拉欣传述自他的父亲，后者传述自诺夫利，后者传述自苏库尼，由艾布·阿卜杜拉（愿主赐他平安）说：</w:t>
      </w:r>
    </w:p>
    <w:p>
      <w:pPr>
        <w:bidi/>
        <w:jc w:val="right"/>
      </w:pPr>
      <w:r>
        <w:rPr>
          <w:rFonts w:ascii="Calibri" w:hAnsi="Calibri" w:cs="Calibri"/>
          <w:i/>
          <w:color w:val="008000"/>
          <w:sz w:val="24"/>
          <w:szCs w:val="24"/>
          <w:rtl/>
          <w:lang w:bidi="ar-SA"/>
        </w:rPr>
        <w:t>قال رسول اللّه (صَلَّى اللّه عَلَيْهِ وَ آلِهِ وَسَلَّمَ) : «الغيبة أسرع في دين الرجل المسلم من الأكلة (6) في جوفه».</w:t>
      </w:r>
    </w:p>
    <w:p>
      <w:pPr>
        <w:jc w:val="left"/>
      </w:pPr>
      <w:r>
        <w:rPr>
          <w:rFonts w:ascii="Calibri" w:hAnsi="Calibri" w:cs="Calibri"/>
          <w:i w:val="0"/>
          <w:color w:val="000000"/>
          <w:sz w:val="24"/>
          <w:szCs w:val="24"/>
          <w:rtl w:val="0"/>
        </w:rPr>
        <w:t>真主的使者（愿主赐福他及其家属，并使他们平安）说：“背谈对穆斯林宗教信仰的损害，比食物（6）在其腹中造成的损害更快。”</w:t>
      </w:r>
    </w:p>
    <w:p>
      <w:pPr>
        <w:bidi/>
        <w:jc w:val="right"/>
      </w:pPr>
      <w:r>
        <w:rPr>
          <w:rFonts w:ascii="Calibri" w:hAnsi="Calibri" w:cs="Calibri"/>
          <w:i/>
          <w:color w:val="008000"/>
          <w:sz w:val="24"/>
          <w:szCs w:val="24"/>
          <w:rtl/>
          <w:lang w:bidi="ar-SA"/>
        </w:rPr>
        <w:t>قال : وقال رسول اللّه (صَلَّى اللّه عَلَيْهِ وَ آلِهِ وَسَلَّمَ) : الجلوس في المسجد انتظار الصلاة عبادة ما لم يُحدث، قيل: يا رسول اللّه وما يحدث؟ قال: الاغتياب.</w:t>
      </w:r>
    </w:p>
    <w:p>
      <w:pPr>
        <w:jc w:val="left"/>
      </w:pPr>
      <w:r>
        <w:rPr>
          <w:rFonts w:ascii="Calibri" w:hAnsi="Calibri" w:cs="Calibri"/>
          <w:i w:val="0"/>
          <w:color w:val="000000"/>
          <w:sz w:val="24"/>
          <w:szCs w:val="24"/>
          <w:rtl w:val="0"/>
        </w:rPr>
        <w:t>他又说：真主的使者（愿主赐福他及其家属，并使他们平安）说：“在清真寺里坐着等待礼拜，是一种崇拜，只要不发生破坏净洁的事。”有人问：“真主的使者啊，什么事会破坏净洁？”他说：“背谈。”</w:t>
      </w:r>
    </w:p>
    <w:p>
      <w:pPr>
        <w:bidi/>
        <w:jc w:val="right"/>
      </w:pPr>
      <w:r>
        <w:rPr>
          <w:rFonts w:ascii="Calibri" w:hAnsi="Calibri" w:cs="Calibri"/>
          <w:i/>
          <w:color w:val="008000"/>
          <w:sz w:val="24"/>
          <w:szCs w:val="24"/>
          <w:rtl/>
          <w:lang w:bidi="ar-SA"/>
        </w:rPr>
        <w:t>2 - عليّ بن إبراهيم، عن أبيه، عن ابن أبي عمير، عن بعض أصحابه، عن أبي عبد اللّه (عَلَيهِ السَّلَامُ) قال:</w:t>
      </w:r>
    </w:p>
    <w:p>
      <w:pPr>
        <w:jc w:val="left"/>
      </w:pPr>
      <w:r>
        <w:rPr>
          <w:rFonts w:ascii="Calibri" w:hAnsi="Calibri" w:cs="Calibri"/>
          <w:i w:val="0"/>
          <w:color w:val="000000"/>
          <w:sz w:val="24"/>
          <w:szCs w:val="24"/>
          <w:rtl w:val="0"/>
        </w:rPr>
        <w:t>2—阿里·本·易卜拉欣传述自他的父亲，后者传述自伊本·艾比·欧迈尔，后者传述自他的几位同伴，由艾布·阿卜杜拉（愿主赐他平安）说：</w:t>
      </w:r>
    </w:p>
    <w:p>
      <w:pPr>
        <w:bidi/>
        <w:jc w:val="right"/>
      </w:pPr>
      <w:r>
        <w:rPr>
          <w:rFonts w:ascii="Calibri" w:hAnsi="Calibri" w:cs="Calibri"/>
          <w:i/>
          <w:color w:val="008000"/>
          <w:sz w:val="24"/>
          <w:szCs w:val="24"/>
          <w:rtl/>
          <w:lang w:bidi="ar-SA"/>
        </w:rPr>
        <w:t>من قال في مؤمن ما رأته عيناه وسمعته أذناه فهو من الّذين قال اللّه عزّ وجلّ : (إِنَّ الَّذِينَ يُحِبُّونَ أَنْ تَشِيعَ الْفَاحِشَةُ فِي الَّذِينَ آمَنُوا لَهُمْ عَذَابٌ أَلِيمٌ) (7) .</w:t>
      </w:r>
    </w:p>
    <w:p>
      <w:pPr>
        <w:jc w:val="left"/>
      </w:pPr>
      <w:r>
        <w:rPr>
          <w:rFonts w:ascii="Calibri" w:hAnsi="Calibri" w:cs="Calibri"/>
          <w:i w:val="0"/>
          <w:color w:val="000000"/>
          <w:sz w:val="24"/>
          <w:szCs w:val="24"/>
          <w:rtl w:val="0"/>
        </w:rPr>
        <w:t>谁说出关于一位信士的事，而这事是他的双眼所见、双耳所闻的，那么他便属于真主至高无上者所说的这类人：“那些喜欢丑事在信士中传播的人，必将遭受痛苦的刑罚。”（7）</w:t>
      </w:r>
    </w:p>
    <w:p>
      <w:pPr>
        <w:bidi/>
        <w:jc w:val="right"/>
      </w:pPr>
      <w:r>
        <w:rPr>
          <w:rFonts w:ascii="Calibri" w:hAnsi="Calibri" w:cs="Calibri"/>
          <w:i/>
          <w:color w:val="008000"/>
          <w:sz w:val="24"/>
          <w:szCs w:val="24"/>
          <w:rtl/>
          <w:lang w:bidi="ar-SA"/>
        </w:rPr>
        <w:t>3 - الحسين بن محمّد، عن معلى بن محمّد، عن الحسن بن عليّ الوساء، عن داود ابن ص: 341</w:t>
      </w:r>
    </w:p>
    <w:p>
      <w:pPr>
        <w:jc w:val="left"/>
      </w:pPr>
      <w:r>
        <w:rPr>
          <w:rFonts w:ascii="Calibri" w:hAnsi="Calibri" w:cs="Calibri"/>
          <w:i w:val="0"/>
          <w:color w:val="000000"/>
          <w:sz w:val="24"/>
          <w:szCs w:val="24"/>
          <w:rtl w:val="0"/>
        </w:rPr>
        <w:t>3—侯赛因·本·穆罕默德传述自穆阿拉·本·穆罕默德，后者传述自哈桑·本·阿里·瓦沙，后者传述自达伍德·本……第341页</w:t>
      </w:r>
    </w:p>
    <w:p>
      <w:pPr>
        <w:bidi/>
        <w:jc w:val="right"/>
      </w:pPr>
      <w:r>
        <w:rPr>
          <w:rFonts w:ascii="Calibri" w:hAnsi="Calibri" w:cs="Calibri"/>
          <w:i/>
          <w:color w:val="008000"/>
          <w:sz w:val="24"/>
          <w:szCs w:val="24"/>
          <w:rtl/>
          <w:lang w:bidi="ar-SA"/>
        </w:rPr>
        <w:t>1- الفاحشة : المعصية الشديدة القبح، وإذاعتها التشهير بصاحبها وكان قد ارتكبها في السر. 2- أي فاعلها فيكون المذيع كالفاعل.</w:t>
      </w:r>
    </w:p>
    <w:p>
      <w:pPr>
        <w:jc w:val="left"/>
      </w:pPr>
      <w:r>
        <w:rPr>
          <w:rFonts w:ascii="Calibri" w:hAnsi="Calibri" w:cs="Calibri"/>
          <w:i w:val="0"/>
          <w:color w:val="000000"/>
          <w:sz w:val="24"/>
          <w:szCs w:val="24"/>
          <w:rtl w:val="0"/>
        </w:rPr>
        <w:t>1—丑事：极其恶劣的罪行。宣扬丑事，是指揭露其行为者，而他此前是在暗中犯下此事的。2—也就是说，他便成了做这件事的人，因此宣扬者就如同行为者。</w:t>
      </w:r>
    </w:p>
    <w:p>
      <w:pPr>
        <w:bidi/>
        <w:jc w:val="right"/>
      </w:pPr>
      <w:r>
        <w:rPr>
          <w:rFonts w:ascii="Calibri" w:hAnsi="Calibri" w:cs="Calibri"/>
          <w:i/>
          <w:color w:val="008000"/>
          <w:sz w:val="24"/>
          <w:szCs w:val="24"/>
          <w:rtl/>
          <w:lang w:bidi="ar-SA"/>
        </w:rPr>
        <w:t>3- اي اقترفها : وتحريم التعبير بها ولا ينافي وجوب الأمر بالمعروف والنهي عن المنكر لأن المطلوب فيهما النصح لا التأنيب إلّا أذا علم أنّه لا تنفعه مرآة المجلسي 405/10.</w:t>
      </w:r>
    </w:p>
    <w:p>
      <w:pPr>
        <w:jc w:val="left"/>
      </w:pPr>
      <w:r>
        <w:rPr>
          <w:rFonts w:ascii="Calibri" w:hAnsi="Calibri" w:cs="Calibri"/>
          <w:i w:val="0"/>
          <w:color w:val="000000"/>
          <w:sz w:val="24"/>
          <w:szCs w:val="24"/>
          <w:rtl w:val="0"/>
        </w:rPr>
        <w:t>3—也就是犯下了此事。禁止以此责辱他，并不妨碍劝善戒恶的义务，因为劝善戒恶所要求的是劝诫，而不是责备；但若知道劝诫对他无益，则不在此限。参见《米尔阿特》405/10。</w:t>
      </w:r>
    </w:p>
    <w:p>
      <w:pPr>
        <w:bidi/>
        <w:jc w:val="right"/>
      </w:pPr>
      <w:r>
        <w:rPr>
          <w:rFonts w:ascii="Calibri" w:hAnsi="Calibri" w:cs="Calibri"/>
          <w:i/>
          <w:color w:val="008000"/>
          <w:sz w:val="24"/>
          <w:szCs w:val="24"/>
          <w:rtl/>
          <w:lang w:bidi="ar-SA"/>
        </w:rPr>
        <w:t>4- أي بما يؤنبه به بتقدير العائد بعد حمل (ما) على الموصولية.</w:t>
      </w:r>
    </w:p>
    <w:p>
      <w:pPr>
        <w:jc w:val="left"/>
      </w:pPr>
      <w:r>
        <w:rPr>
          <w:rFonts w:ascii="Calibri" w:hAnsi="Calibri" w:cs="Calibri"/>
          <w:i w:val="0"/>
          <w:color w:val="000000"/>
          <w:sz w:val="24"/>
          <w:szCs w:val="24"/>
          <w:rtl w:val="0"/>
        </w:rPr>
        <w:t>4—即用以责备他的事；此处将“ما”理解为关系代词，并补出回指代词。</w:t>
      </w:r>
    </w:p>
    <w:p>
      <w:pPr>
        <w:bidi/>
        <w:jc w:val="right"/>
      </w:pPr>
      <w:r>
        <w:rPr>
          <w:rFonts w:ascii="Calibri" w:hAnsi="Calibri" w:cs="Calibri"/>
          <w:i/>
          <w:color w:val="008000"/>
          <w:sz w:val="24"/>
          <w:szCs w:val="24"/>
          <w:rtl/>
          <w:lang w:bidi="ar-SA"/>
        </w:rPr>
        <w:t>5- الغيبة : ذكرك أخاك في غيبته بما يكره ظهوره من عيوبه الموجودة فيه فعلاً، فإن ذكرته بما يسؤوه ولم يكن فيه فقد بهته، وهو البهت أو البهتان.</w:t>
      </w:r>
    </w:p>
    <w:p>
      <w:pPr>
        <w:jc w:val="left"/>
      </w:pPr>
      <w:r>
        <w:rPr>
          <w:rFonts w:ascii="Calibri" w:hAnsi="Calibri" w:cs="Calibri"/>
          <w:i w:val="0"/>
          <w:color w:val="000000"/>
          <w:sz w:val="24"/>
          <w:szCs w:val="24"/>
          <w:rtl w:val="0"/>
        </w:rPr>
        <w:t>5—背谈：在某人不在场时，提及他实际存在而不愿被人知晓的缺点。若你提及令他难受、但他并不具有的缺点，那你便是诬陷了他；这就是诬谤或诬告。</w:t>
      </w:r>
    </w:p>
    <w:p>
      <w:pPr>
        <w:bidi/>
        <w:jc w:val="right"/>
      </w:pPr>
      <w:r>
        <w:rPr>
          <w:rFonts w:ascii="Calibri" w:hAnsi="Calibri" w:cs="Calibri"/>
          <w:i/>
          <w:color w:val="008000"/>
          <w:sz w:val="24"/>
          <w:szCs w:val="24"/>
          <w:rtl/>
          <w:lang w:bidi="ar-SA"/>
        </w:rPr>
        <w:t>6- الأكلة أو الأكلة : مرض خبيث يتأكل لحم الجسم بسببه، وتخصيصه بالجوف ربما لأنه أكثر أذى وأسرع قتلاً.</w:t>
      </w:r>
    </w:p>
    <w:p>
      <w:pPr>
        <w:jc w:val="left"/>
      </w:pPr>
      <w:r>
        <w:rPr>
          <w:rFonts w:ascii="Calibri" w:hAnsi="Calibri" w:cs="Calibri"/>
          <w:i w:val="0"/>
          <w:color w:val="000000"/>
          <w:sz w:val="24"/>
          <w:szCs w:val="24"/>
          <w:rtl w:val="0"/>
        </w:rPr>
        <w:t>6—“الأكلة”或“الأكلة”：一种恶性疾病，会使身体的肌肉逐渐腐烂。特指腹中，或许是因为它造成的损害更大，且致死更快。</w:t>
      </w:r>
    </w:p>
    <w:p>
      <w:pPr>
        <w:bidi/>
        <w:jc w:val="right"/>
      </w:pPr>
      <w:r>
        <w:rPr>
          <w:rFonts w:ascii="Calibri" w:hAnsi="Calibri" w:cs="Calibri"/>
          <w:i/>
          <w:color w:val="008000"/>
          <w:sz w:val="24"/>
          <w:szCs w:val="24"/>
          <w:rtl/>
          <w:lang w:bidi="ar-SA"/>
        </w:rPr>
        <w:t>وذهب بعضهم إلى أن الأكلة (بتسكين الكاف مع فتح الهمزة) اللقمة، مؤيداً رأيه هذا بذكر الجوف في الحديث، وتشبيه الغيبة باللقمة عنده أنسب لأن اللّه سبحانه شبهها بأكل اللحم فراجع الوافي للفيض ج 163/3.</w:t>
      </w:r>
    </w:p>
    <w:p>
      <w:pPr>
        <w:jc w:val="left"/>
      </w:pPr>
      <w:r>
        <w:rPr>
          <w:rFonts w:ascii="Calibri" w:hAnsi="Calibri" w:cs="Calibri"/>
          <w:i w:val="0"/>
          <w:color w:val="000000"/>
          <w:sz w:val="24"/>
          <w:szCs w:val="24"/>
          <w:rtl w:val="0"/>
        </w:rPr>
        <w:t>有些人认为，“الأكلة”（静读 ك，且 ء 读开口符）意为一口食物。他们以圣训中提到腹中来支持这一看法；在他们看来，将背谈比作一口食物更为贴切，因为真主至高无上者曾将背谈比作吃肉。请参阅法伊德的《瓦菲》，第3卷，163页。</w:t>
      </w:r>
    </w:p>
    <w:p>
      <w:pPr>
        <w:bidi/>
        <w:jc w:val="right"/>
      </w:pPr>
      <w:r>
        <w:rPr>
          <w:rFonts w:ascii="Calibri" w:hAnsi="Calibri" w:cs="Calibri"/>
          <w:i/>
          <w:color w:val="008000"/>
          <w:sz w:val="24"/>
          <w:szCs w:val="24"/>
          <w:rtl/>
          <w:lang w:bidi="ar-SA"/>
        </w:rPr>
        <w:t>7- النور/ 19. قال الطبرسي في مجمع البيان المجلد 132/4 (...</w:t>
      </w:r>
    </w:p>
    <w:p>
      <w:pPr>
        <w:jc w:val="left"/>
      </w:pPr>
      <w:r>
        <w:rPr>
          <w:rFonts w:ascii="Calibri" w:hAnsi="Calibri" w:cs="Calibri"/>
          <w:i w:val="0"/>
          <w:color w:val="000000"/>
          <w:sz w:val="24"/>
          <w:szCs w:val="24"/>
          <w:rtl w:val="0"/>
        </w:rPr>
        <w:t>7—光明/19。塔巴尔西在《经注大全》第4卷132页中说：（……</w:t>
      </w:r>
    </w:p>
    <w:p>
      <w:pPr>
        <w:bidi/>
        <w:jc w:val="right"/>
      </w:pPr>
      <w:r>
        <w:rPr>
          <w:rFonts w:ascii="Calibri" w:hAnsi="Calibri" w:cs="Calibri"/>
          <w:i/>
          <w:color w:val="008000"/>
          <w:sz w:val="24"/>
          <w:szCs w:val="24"/>
          <w:rtl/>
          <w:lang w:bidi="ar-SA"/>
        </w:rPr>
        <w:t>أن تشيع الفاحشة) أي يفشوا ويظهروا الزنا والقبائح في الّذين آمنوا بأن ينسبوها إليهم ويقذفوهم بها لهم عذاب أليم في الدنيا) بإقامة الحد عليهم. (والآخرة) وهو عذاب النار.</w:t>
      </w:r>
    </w:p>
    <w:p>
      <w:pPr>
        <w:jc w:val="left"/>
      </w:pPr>
      <w:r>
        <w:rPr>
          <w:rFonts w:ascii="Calibri" w:hAnsi="Calibri" w:cs="Calibri"/>
          <w:i w:val="0"/>
          <w:color w:val="000000"/>
          <w:sz w:val="24"/>
          <w:szCs w:val="24"/>
          <w:rtl w:val="0"/>
        </w:rPr>
        <w:t>“丑事传播”意为：他们在信士中散布并宣扬奸淫和种种丑行，将其归咎于信士并指控他们；“他们必将遭受今世的痛苦刑罚”，即对他们执行法定刑；“以及后世的刑罚”，即火狱之刑。</w:t>
      </w:r>
    </w:p>
    <w:p>
      <w:pPr>
        <w:bidi/>
        <w:jc w:val="right"/>
      </w:pPr>
      <w:r>
        <w:rPr>
          <w:rFonts w:ascii="Calibri" w:hAnsi="Calibri" w:cs="Calibri"/>
          <w:i/>
          <w:color w:val="008000"/>
          <w:sz w:val="24"/>
          <w:szCs w:val="24"/>
          <w:rtl/>
          <w:lang w:bidi="ar-SA"/>
        </w:rPr>
        <w:t>سرحان قال : سألت أبا عبد اللّه (عَلَيهِ السَّلَامُ) عن الغيبة قال :</w:t>
      </w:r>
    </w:p>
    <w:p>
      <w:pPr>
        <w:jc w:val="left"/>
      </w:pPr>
      <w:r>
        <w:rPr>
          <w:rFonts w:ascii="Calibri" w:hAnsi="Calibri" w:cs="Calibri"/>
          <w:i w:val="0"/>
          <w:color w:val="000000"/>
          <w:sz w:val="24"/>
          <w:szCs w:val="24"/>
          <w:rtl w:val="0"/>
        </w:rPr>
        <w:t>萨尔汉说：我问艾布·阿卜杜拉（愿主赐他平安）什么是背谈。他说：</w:t>
      </w:r>
    </w:p>
    <w:p>
      <w:pPr>
        <w:bidi/>
        <w:jc w:val="right"/>
      </w:pPr>
      <w:r>
        <w:rPr>
          <w:rFonts w:ascii="Calibri" w:hAnsi="Calibri" w:cs="Calibri"/>
          <w:i/>
          <w:color w:val="008000"/>
          <w:sz w:val="24"/>
          <w:szCs w:val="24"/>
          <w:rtl/>
          <w:lang w:bidi="ar-SA"/>
        </w:rPr>
        <w:t>هو أن تقول لأخيك في دينه ما لم يفعل (1) وتبثُ (2) عليه أمراً قد ستره اللّه عليه لم يقم عليه فيه حدّ (3) .</w:t>
      </w:r>
    </w:p>
    <w:p>
      <w:pPr>
        <w:jc w:val="left"/>
      </w:pPr>
      <w:r>
        <w:rPr>
          <w:rFonts w:ascii="Calibri" w:hAnsi="Calibri" w:cs="Calibri"/>
          <w:i w:val="0"/>
          <w:color w:val="000000"/>
          <w:sz w:val="24"/>
          <w:szCs w:val="24"/>
          <w:rtl w:val="0"/>
        </w:rPr>
        <w:t>“就是在宗教方面说你的兄弟做了他并未做过的事（1），并散布（2）真主已为他遮掩的事情，而他并未因此被执行法定刑（3）。”</w:t>
      </w:r>
    </w:p>
    <w:p>
      <w:pPr>
        <w:bidi/>
        <w:jc w:val="right"/>
      </w:pPr>
      <w:r>
        <w:rPr>
          <w:rFonts w:ascii="Calibri" w:hAnsi="Calibri" w:cs="Calibri"/>
          <w:i/>
          <w:color w:val="008000"/>
          <w:sz w:val="24"/>
          <w:szCs w:val="24"/>
          <w:rtl/>
          <w:lang w:bidi="ar-SA"/>
        </w:rPr>
        <w:t>4 - عدَّة من أصحابنا، عن أحمد بن أبي عبد اللّه، عن أبيه،</w:t>
      </w:r>
    </w:p>
    <w:p>
      <w:pPr>
        <w:jc w:val="left"/>
      </w:pPr>
      <w:r>
        <w:rPr>
          <w:rFonts w:ascii="Calibri" w:hAnsi="Calibri" w:cs="Calibri"/>
          <w:i w:val="0"/>
          <w:color w:val="000000"/>
          <w:sz w:val="24"/>
          <w:szCs w:val="24"/>
          <w:rtl w:val="0"/>
        </w:rPr>
        <w:t>4—我们的几位同伴传述自艾哈迈德·本·艾比·阿卜杜拉，后者传述自他的父亲，</w:t>
      </w:r>
    </w:p>
    <w:p>
      <w:pPr>
        <w:bidi/>
        <w:jc w:val="right"/>
      </w:pPr>
      <w:r>
        <w:rPr>
          <w:rFonts w:ascii="Calibri" w:hAnsi="Calibri" w:cs="Calibri"/>
          <w:i/>
          <w:color w:val="008000"/>
          <w:sz w:val="24"/>
          <w:szCs w:val="24"/>
          <w:rtl/>
          <w:lang w:bidi="ar-SA"/>
        </w:rPr>
        <w:t>عن هارون بن الجهم عن حفص بن عمر عن أبي عبد اللّه (عَلَيهِ السَّلَامُ) قال : سئل النبيُّ (صَلَّى اللّه عَلَيْهِ وَ آلِهِ وَسَلَّمَ): ما كفارة الاغتياب قال: «تستغفر اللّه لمن اغتبته كلّما ذكرته» (4) .</w:t>
      </w:r>
    </w:p>
    <w:p>
      <w:pPr>
        <w:jc w:val="left"/>
      </w:pPr>
      <w:r>
        <w:rPr>
          <w:rFonts w:ascii="Calibri" w:hAnsi="Calibri" w:cs="Calibri"/>
          <w:i w:val="0"/>
          <w:color w:val="000000"/>
          <w:sz w:val="24"/>
          <w:szCs w:val="24"/>
          <w:rtl w:val="0"/>
        </w:rPr>
        <w:t>后者传述自哈伦·本·杰赫姆，后者传述自哈夫斯·本·欧麦尔，由艾布·阿卜杜拉（愿主赐他平安）说：有人问先知（愿主赐福他及其家属，并使他们平安）：“背谈的赎罪是什么？”他说：“每当你想起被你背谈的人，就为他向真主求饶恕。”（4）</w:t>
      </w:r>
    </w:p>
    <w:p>
      <w:pPr>
        <w:bidi/>
        <w:jc w:val="right"/>
      </w:pPr>
      <w:r>
        <w:rPr>
          <w:rFonts w:ascii="Calibri" w:hAnsi="Calibri" w:cs="Calibri"/>
          <w:i/>
          <w:color w:val="008000"/>
          <w:sz w:val="24"/>
          <w:szCs w:val="24"/>
          <w:rtl/>
          <w:lang w:bidi="ar-SA"/>
        </w:rPr>
        <w:t>5 - محمّد بن يحيى، عن أحمد بن محمّد بن عيسى عن الحسن بن محبوب، عن مالك بن عطية،</w:t>
      </w:r>
    </w:p>
    <w:p>
      <w:pPr>
        <w:jc w:val="left"/>
      </w:pPr>
      <w:r>
        <w:rPr>
          <w:rFonts w:ascii="Calibri" w:hAnsi="Calibri" w:cs="Calibri"/>
          <w:i w:val="0"/>
          <w:color w:val="000000"/>
          <w:sz w:val="24"/>
          <w:szCs w:val="24"/>
          <w:rtl w:val="0"/>
        </w:rPr>
        <w:t>5—穆罕默德·本·叶海亚传述自艾哈迈德·本·穆罕默德·本·尔萨，后者传述自哈桑·本·马赫布卜，后者传述自马立克·本·阿提叶，</w:t>
      </w:r>
    </w:p>
    <w:p>
      <w:pPr>
        <w:bidi/>
        <w:jc w:val="right"/>
      </w:pPr>
      <w:r>
        <w:rPr>
          <w:rFonts w:ascii="Calibri" w:hAnsi="Calibri" w:cs="Calibri"/>
          <w:i/>
          <w:color w:val="008000"/>
          <w:sz w:val="24"/>
          <w:szCs w:val="24"/>
          <w:rtl/>
          <w:lang w:bidi="ar-SA"/>
        </w:rPr>
        <w:t>عن ابن أبي يعفور، عن أبي عبد اللّه (عَلَيهِ السَّلَامُ) قال : من بَهَتَ مؤمناً أو مؤمنة بما ليس فيه بعثه اللّه في طينة خَبَال (5) حتّى يخرج ممّا قال (6) قلت : وما طينة الخبال؟</w:t>
      </w:r>
    </w:p>
    <w:p>
      <w:pPr>
        <w:jc w:val="left"/>
      </w:pPr>
      <w:r>
        <w:rPr>
          <w:rFonts w:ascii="Calibri" w:hAnsi="Calibri" w:cs="Calibri"/>
          <w:i w:val="0"/>
          <w:color w:val="000000"/>
          <w:sz w:val="24"/>
          <w:szCs w:val="24"/>
          <w:rtl w:val="0"/>
        </w:rPr>
        <w:t>伊本·艾比·雅阿富尔传述自艾布·阿卜杜拉（愿主赐他平安）说：“谁诬陷一位信士或女信士，说他（她）有其所无之事，真主就使他置身于污秽之泥（5）中，直到他为自己的话（6）作出证明。”我问：“什么是污秽之泥？”</w:t>
      </w:r>
    </w:p>
    <w:p>
      <w:pPr>
        <w:bidi/>
        <w:jc w:val="right"/>
      </w:pPr>
      <w:r>
        <w:rPr>
          <w:rFonts w:ascii="Calibri" w:hAnsi="Calibri" w:cs="Calibri"/>
          <w:i/>
          <w:color w:val="008000"/>
          <w:sz w:val="24"/>
          <w:szCs w:val="24"/>
          <w:rtl/>
          <w:lang w:bidi="ar-SA"/>
        </w:rPr>
        <w:t>قال : صديد يخرج من فروج المومسات (7) .</w:t>
      </w:r>
    </w:p>
    <w:p>
      <w:pPr>
        <w:jc w:val="left"/>
      </w:pPr>
      <w:r>
        <w:rPr>
          <w:rFonts w:ascii="Calibri" w:hAnsi="Calibri" w:cs="Calibri"/>
          <w:i w:val="0"/>
          <w:color w:val="000000"/>
          <w:sz w:val="24"/>
          <w:szCs w:val="24"/>
          <w:rtl w:val="0"/>
        </w:rPr>
        <w:t>他说：“那是从淫妇的阴部流出的脓血（7）。”</w:t>
      </w:r>
    </w:p>
    <w:p>
      <w:pPr>
        <w:bidi/>
        <w:jc w:val="right"/>
      </w:pPr>
      <w:r>
        <w:rPr>
          <w:rFonts w:ascii="Calibri" w:hAnsi="Calibri" w:cs="Calibri"/>
          <w:i/>
          <w:color w:val="008000"/>
          <w:sz w:val="24"/>
          <w:szCs w:val="24"/>
          <w:rtl/>
          <w:lang w:bidi="ar-SA"/>
        </w:rPr>
        <w:t>6 - محمّد بن يحيى، عن أحمد بن محمّد عن العبّاس بن عامر،</w:t>
      </w:r>
    </w:p>
    <w:p>
      <w:pPr>
        <w:jc w:val="left"/>
      </w:pPr>
      <w:r>
        <w:rPr>
          <w:rFonts w:ascii="Calibri" w:hAnsi="Calibri" w:cs="Calibri"/>
          <w:i w:val="0"/>
          <w:color w:val="000000"/>
          <w:sz w:val="24"/>
          <w:szCs w:val="24"/>
          <w:rtl w:val="0"/>
        </w:rPr>
        <w:t>6—穆罕默德·本·叶海亚传述自艾哈迈德·本·穆罕默德，后者传述自阿拔斯·本·阿米尔，</w:t>
      </w:r>
    </w:p>
    <w:p>
      <w:pPr>
        <w:bidi/>
        <w:jc w:val="right"/>
      </w:pPr>
      <w:r>
        <w:rPr>
          <w:rFonts w:ascii="Calibri" w:hAnsi="Calibri" w:cs="Calibri"/>
          <w:i/>
          <w:color w:val="008000"/>
          <w:sz w:val="24"/>
          <w:szCs w:val="24"/>
          <w:rtl/>
          <w:lang w:bidi="ar-SA"/>
        </w:rPr>
        <w:t>عن أبان عن رجل لا نعلمه إلّا يحيى الأزرق قال : قال لي أبو الحسن صلوات اللّه عليه :</w:t>
      </w:r>
    </w:p>
    <w:p>
      <w:pPr>
        <w:jc w:val="left"/>
      </w:pPr>
      <w:r>
        <w:rPr>
          <w:rFonts w:ascii="Calibri" w:hAnsi="Calibri" w:cs="Calibri"/>
          <w:i w:val="0"/>
          <w:color w:val="000000"/>
          <w:sz w:val="24"/>
          <w:szCs w:val="24"/>
          <w:rtl w:val="0"/>
        </w:rPr>
        <w:t>后者传述自阿班，后者传述自一位我们只知道名叫叶海亚·艾兹拉格的人。他说：艾布·哈桑（愿主赐他平安）对我说：</w:t>
      </w:r>
    </w:p>
    <w:p>
      <w:pPr>
        <w:bidi/>
        <w:jc w:val="right"/>
      </w:pPr>
      <w:r>
        <w:rPr>
          <w:rFonts w:ascii="Calibri" w:hAnsi="Calibri" w:cs="Calibri"/>
          <w:i/>
          <w:color w:val="008000"/>
          <w:sz w:val="24"/>
          <w:szCs w:val="24"/>
          <w:rtl/>
          <w:lang w:bidi="ar-SA"/>
        </w:rPr>
        <w:t>من ذكر رجلاً من خلفه (8) بما هو فيه ممّا عرفه النّاس لم يغتبه (9) ، ومن ذكره من خَلْفه بما هو فيه ممّا لا يعرفه النّاس اغتابه، ومن ذكره بما ليس فيه فقد بَهَتَه.</w:t>
      </w:r>
    </w:p>
    <w:p>
      <w:pPr>
        <w:jc w:val="left"/>
      </w:pPr>
      <w:r>
        <w:rPr>
          <w:rFonts w:ascii="Calibri" w:hAnsi="Calibri" w:cs="Calibri"/>
          <w:i w:val="0"/>
          <w:color w:val="000000"/>
          <w:sz w:val="24"/>
          <w:szCs w:val="24"/>
          <w:rtl w:val="0"/>
        </w:rPr>
        <w:t>“谁在一个男人背后提及他身上确有、且人们都知道的事，就不算背谈他（9）；谁在他背后提及他身上确有、但人们不知道的事，就是背谈他；谁提及他身上并不存在的事，就是诬陷他。”</w:t>
      </w:r>
    </w:p>
    <w:p>
      <w:pPr>
        <w:bidi/>
        <w:jc w:val="right"/>
      </w:pPr>
      <w:r>
        <w:rPr>
          <w:rFonts w:ascii="Calibri" w:hAnsi="Calibri" w:cs="Calibri"/>
          <w:i/>
          <w:color w:val="008000"/>
          <w:sz w:val="24"/>
          <w:szCs w:val="24"/>
          <w:rtl/>
          <w:lang w:bidi="ar-SA"/>
        </w:rPr>
        <w:t>7 - عليّ بن إبراهيم، عن محمّد بن عيسى، عن يونس بن عبد الرحمن، عن عبد الرحمن بن سيّابة قال :</w:t>
      </w:r>
    </w:p>
    <w:p>
      <w:pPr>
        <w:jc w:val="left"/>
      </w:pPr>
      <w:r>
        <w:rPr>
          <w:rFonts w:ascii="Calibri" w:hAnsi="Calibri" w:cs="Calibri"/>
          <w:i w:val="0"/>
          <w:color w:val="000000"/>
          <w:sz w:val="24"/>
          <w:szCs w:val="24"/>
          <w:rtl w:val="0"/>
        </w:rPr>
        <w:t>7—阿里·本·易卜拉欣传述自穆罕默德·本·尔萨，后者传述自优努斯·本·阿卜杜·拉赫曼，后者传述自阿卜杜·拉赫曼·本·西雅拜说：</w:t>
      </w:r>
    </w:p>
    <w:p>
      <w:pPr>
        <w:bidi/>
        <w:jc w:val="right"/>
      </w:pPr>
      <w:r>
        <w:rPr>
          <w:rFonts w:ascii="Calibri" w:hAnsi="Calibri" w:cs="Calibri"/>
          <w:i/>
          <w:color w:val="008000"/>
          <w:sz w:val="24"/>
          <w:szCs w:val="24"/>
          <w:rtl/>
          <w:lang w:bidi="ar-SA"/>
        </w:rPr>
        <w:t>سمعت أبا عبد اللّه (عَلَيهِ السَّلَامُ) يقول : الغيبة أن تقول في أخيك ما سَتَره اللّه ص: 342</w:t>
      </w:r>
    </w:p>
    <w:p>
      <w:pPr>
        <w:jc w:val="left"/>
      </w:pPr>
      <w:r>
        <w:rPr>
          <w:rFonts w:ascii="Calibri" w:hAnsi="Calibri" w:cs="Calibri"/>
          <w:i w:val="0"/>
          <w:color w:val="000000"/>
          <w:sz w:val="24"/>
          <w:szCs w:val="24"/>
          <w:rtl w:val="0"/>
        </w:rPr>
        <w:t>我听艾布·阿卜杜拉（愿主赐他平安）说：“背谈就是你说出关于兄弟的、真主所遮掩的事情。”第342页</w:t>
      </w:r>
    </w:p>
    <w:p>
      <w:pPr>
        <w:bidi/>
        <w:jc w:val="right"/>
      </w:pPr>
      <w:r>
        <w:rPr>
          <w:rFonts w:ascii="Calibri" w:hAnsi="Calibri" w:cs="Calibri"/>
          <w:i/>
          <w:color w:val="008000"/>
          <w:sz w:val="24"/>
          <w:szCs w:val="24"/>
          <w:rtl/>
          <w:lang w:bidi="ar-SA"/>
        </w:rPr>
        <w:t>1- هو أعم من القول والعمل، إذ القول فعل له أيضاً.</w:t>
      </w:r>
    </w:p>
    <w:p>
      <w:pPr>
        <w:jc w:val="left"/>
      </w:pPr>
      <w:r>
        <w:rPr>
          <w:rFonts w:ascii="Calibri" w:hAnsi="Calibri" w:cs="Calibri"/>
          <w:i w:val="0"/>
          <w:color w:val="000000"/>
          <w:sz w:val="24"/>
          <w:szCs w:val="24"/>
          <w:rtl w:val="0"/>
        </w:rPr>
        <w:t>1—它的含义比言语更广，也包括行为，因为言语本身也是一种行为。</w:t>
      </w:r>
    </w:p>
    <w:p>
      <w:pPr>
        <w:bidi/>
        <w:jc w:val="right"/>
      </w:pPr>
      <w:r>
        <w:rPr>
          <w:rFonts w:ascii="Calibri" w:hAnsi="Calibri" w:cs="Calibri"/>
          <w:i/>
          <w:color w:val="008000"/>
          <w:sz w:val="24"/>
          <w:szCs w:val="24"/>
          <w:rtl/>
          <w:lang w:bidi="ar-SA"/>
        </w:rPr>
        <w:t>فإذا نسبت إليه قولاً في الدين لم يقله بقصد الإساءة إليه و انتقاص دينه فقد اغتبته أيضاً. 2- أي تشهره وتشيعه وتعلنه.</w:t>
      </w:r>
    </w:p>
    <w:p>
      <w:pPr>
        <w:jc w:val="left"/>
      </w:pPr>
      <w:r>
        <w:rPr>
          <w:rFonts w:ascii="Calibri" w:hAnsi="Calibri" w:cs="Calibri"/>
          <w:i w:val="0"/>
          <w:color w:val="000000"/>
          <w:sz w:val="24"/>
          <w:szCs w:val="24"/>
          <w:rtl w:val="0"/>
        </w:rPr>
        <w:t>因此，如果你出于伤害他、贬损其宗教的目的，称他在宗教方面说过他其实没有说过的话，那么你也背谈了他。2—即宣扬、传播并公开此事。</w:t>
      </w:r>
    </w:p>
    <w:p>
      <w:pPr>
        <w:bidi/>
        <w:jc w:val="right"/>
      </w:pPr>
      <w:r>
        <w:rPr>
          <w:rFonts w:ascii="Calibri" w:hAnsi="Calibri" w:cs="Calibri"/>
          <w:i/>
          <w:color w:val="008000"/>
          <w:sz w:val="24"/>
          <w:szCs w:val="24"/>
          <w:rtl/>
          <w:lang w:bidi="ar-SA"/>
        </w:rPr>
        <w:t>3- أي لم يطلع عليه الحاكم الشرعي في حينه ليقيم عليه الحد الشرعي.</w:t>
      </w:r>
    </w:p>
    <w:p>
      <w:pPr>
        <w:jc w:val="left"/>
      </w:pPr>
      <w:r>
        <w:rPr>
          <w:rFonts w:ascii="Calibri" w:hAnsi="Calibri" w:cs="Calibri"/>
          <w:i w:val="0"/>
          <w:color w:val="000000"/>
          <w:sz w:val="24"/>
          <w:szCs w:val="24"/>
          <w:rtl w:val="0"/>
        </w:rPr>
        <w:t>3—即当时未让教法裁判者知晓此事，以便对他执行教法规定的刑罚。</w:t>
      </w:r>
    </w:p>
    <w:p>
      <w:pPr>
        <w:bidi/>
        <w:jc w:val="right"/>
      </w:pPr>
      <w:r>
        <w:rPr>
          <w:rFonts w:ascii="Calibri" w:hAnsi="Calibri" w:cs="Calibri"/>
          <w:i/>
          <w:color w:val="008000"/>
          <w:sz w:val="24"/>
          <w:szCs w:val="24"/>
          <w:rtl/>
          <w:lang w:bidi="ar-SA"/>
        </w:rPr>
        <w:t>4- أي كلما ذكرت أنك اغتبته، أو كلما ذكرت الشخص المغتاب «وفي بعض النسخ : كما ذكرته،</w:t>
      </w:r>
    </w:p>
    <w:p>
      <w:pPr>
        <w:jc w:val="left"/>
      </w:pPr>
      <w:r>
        <w:rPr>
          <w:rFonts w:ascii="Calibri" w:hAnsi="Calibri" w:cs="Calibri"/>
          <w:i w:val="0"/>
          <w:color w:val="000000"/>
          <w:sz w:val="24"/>
          <w:szCs w:val="24"/>
          <w:rtl w:val="0"/>
        </w:rPr>
        <w:t>4—即每当你想起自己背谈了他，或每当你想起那个被背谈的人（有些抄本作：“正如你提起他时”，</w:t>
      </w:r>
    </w:p>
    <w:p>
      <w:pPr>
        <w:bidi/>
        <w:jc w:val="right"/>
      </w:pPr>
      <w:r>
        <w:rPr>
          <w:rFonts w:ascii="Calibri" w:hAnsi="Calibri" w:cs="Calibri"/>
          <w:i/>
          <w:color w:val="008000"/>
          <w:sz w:val="24"/>
          <w:szCs w:val="24"/>
          <w:rtl/>
          <w:lang w:bidi="ar-SA"/>
        </w:rPr>
        <w:t>وحمل على أن ذلك بعد التوبة وظاهره عدم وجوب الاستحلال ممّن اغتابه وبه قال جماعة بل منعوا منه</w:t>
      </w:r>
    </w:p>
    <w:p>
      <w:pPr>
        <w:jc w:val="left"/>
      </w:pPr>
      <w:r>
        <w:rPr>
          <w:rFonts w:ascii="Calibri" w:hAnsi="Calibri" w:cs="Calibri"/>
          <w:i w:val="0"/>
          <w:color w:val="000000"/>
          <w:sz w:val="24"/>
          <w:szCs w:val="24"/>
          <w:rtl w:val="0"/>
        </w:rPr>
        <w:t>并将此解作是在悔罪之后。其表面含义是，无须向被背谈者请求宽恕，许多学者持此说，甚至禁止这样做。</w:t>
      </w:r>
    </w:p>
    <w:p>
      <w:pPr>
        <w:bidi/>
        <w:jc w:val="right"/>
      </w:pPr>
      <w:r>
        <w:rPr>
          <w:rFonts w:ascii="Calibri" w:hAnsi="Calibri" w:cs="Calibri"/>
          <w:i/>
          <w:color w:val="008000"/>
          <w:sz w:val="24"/>
          <w:szCs w:val="24"/>
          <w:rtl/>
          <w:lang w:bidi="ar-SA"/>
        </w:rPr>
        <w:t>ولا ريب أن الاستحلال منه أولى وأحوط إذا لم يصر سبباً لمزيد إهانته ولإثارة فتنة لا سيما إذا بلغه ذلك» مرآة المجلسي 431/10. 5- الخيال الفساد.</w:t>
      </w:r>
    </w:p>
    <w:p>
      <w:pPr>
        <w:jc w:val="left"/>
      </w:pPr>
      <w:r>
        <w:rPr>
          <w:rFonts w:ascii="Calibri" w:hAnsi="Calibri" w:cs="Calibri"/>
          <w:i w:val="0"/>
          <w:color w:val="000000"/>
          <w:sz w:val="24"/>
          <w:szCs w:val="24"/>
          <w:rtl w:val="0"/>
        </w:rPr>
        <w:t>毫无疑问，若请求他宽恕不会导致对他更大的羞辱，也不会引发纷争，那么请求宽恕更为妥当、更为谨慎，尤其是在此事已传到他耳中的情况下。”《麦哲利西之明镜》10/431。5—“污秽”意为败坏。</w:t>
      </w:r>
    </w:p>
    <w:p>
      <w:pPr>
        <w:bidi/>
        <w:jc w:val="right"/>
      </w:pPr>
      <w:r>
        <w:rPr>
          <w:rFonts w:ascii="Calibri" w:hAnsi="Calibri" w:cs="Calibri"/>
          <w:i/>
          <w:color w:val="008000"/>
          <w:sz w:val="24"/>
          <w:szCs w:val="24"/>
          <w:rtl/>
          <w:lang w:bidi="ar-SA"/>
        </w:rPr>
        <w:t>6- أي إثبات صدق ما قاله في أخيه المؤمن، وهذا يشير إلى خلوده في النار، لأن البهت هو قولك في أخيك ما ليس فيه من عيب، فلا يستطيع إثبات ما هو غير موجود أصلا.</w:t>
      </w:r>
    </w:p>
    <w:p>
      <w:pPr>
        <w:jc w:val="left"/>
      </w:pPr>
      <w:r>
        <w:rPr>
          <w:rFonts w:ascii="Calibri" w:hAnsi="Calibri" w:cs="Calibri"/>
          <w:i w:val="0"/>
          <w:color w:val="000000"/>
          <w:sz w:val="24"/>
          <w:szCs w:val="24"/>
          <w:rtl w:val="0"/>
        </w:rPr>
        <w:t>6—即证实自己所说的关于那位信士兄弟的话属实；这暗示他将永居火狱，因为诬陷就是说你的兄弟有其并不存在的缺点，因此他无法证明一个根本不存在的东西。</w:t>
      </w:r>
    </w:p>
    <w:p>
      <w:pPr>
        <w:bidi/>
        <w:jc w:val="right"/>
      </w:pPr>
      <w:r>
        <w:rPr>
          <w:rFonts w:ascii="Calibri" w:hAnsi="Calibri" w:cs="Calibri"/>
          <w:i/>
          <w:color w:val="008000"/>
          <w:sz w:val="24"/>
          <w:szCs w:val="24"/>
          <w:rtl/>
          <w:lang w:bidi="ar-SA"/>
        </w:rPr>
        <w:t>وقيل إن المعنى : «خروجه من دنس الإثم بتطهير النّار له، وقال الطيبي في شرح المشكاة حتّى يخرج ممّا قال أي يتوب منه أو يتطهر». مرآة المجلسي 435/10.</w:t>
      </w:r>
    </w:p>
    <w:p>
      <w:pPr>
        <w:jc w:val="left"/>
      </w:pPr>
      <w:r>
        <w:rPr>
          <w:rFonts w:ascii="Calibri" w:hAnsi="Calibri" w:cs="Calibri"/>
          <w:i w:val="0"/>
          <w:color w:val="000000"/>
          <w:sz w:val="24"/>
          <w:szCs w:val="24"/>
          <w:rtl w:val="0"/>
        </w:rPr>
        <w:t>另有说法认为，其含义是：“以火焰净化自己，使自己脱离罪孽的污垢。”泰比在《米什卡特注释》中说：“直到他为自己的话作出证明”，意即悔改，或得到净化。《麦哲利西之明镜》10/435。</w:t>
      </w:r>
    </w:p>
    <w:p>
      <w:pPr>
        <w:bidi/>
        <w:jc w:val="right"/>
      </w:pPr>
      <w:r>
        <w:rPr>
          <w:rFonts w:ascii="Calibri" w:hAnsi="Calibri" w:cs="Calibri"/>
          <w:i/>
          <w:color w:val="008000"/>
          <w:sz w:val="24"/>
          <w:szCs w:val="24"/>
          <w:rtl/>
          <w:lang w:bidi="ar-SA"/>
        </w:rPr>
        <w:t>7- الصديد هو الدم المختلط بالقيح، أو هو القيح والمومسات: جمع المومسة وهي الزانية الفاجرة. 8- أي في غيبته.</w:t>
      </w:r>
    </w:p>
    <w:p>
      <w:pPr>
        <w:jc w:val="left"/>
      </w:pPr>
      <w:r>
        <w:rPr>
          <w:rFonts w:ascii="Calibri" w:hAnsi="Calibri" w:cs="Calibri"/>
          <w:i w:val="0"/>
          <w:color w:val="000000"/>
          <w:sz w:val="24"/>
          <w:szCs w:val="24"/>
          <w:rtl w:val="0"/>
        </w:rPr>
        <w:t>7—脓血是混有脓液的血，也有人说就是脓液。“淫妇”是淫妇（mūmisa）的复数，指行淫的恶妇。8—即在他缺席时。</w:t>
      </w:r>
    </w:p>
    <w:p>
      <w:pPr>
        <w:bidi/>
        <w:jc w:val="right"/>
      </w:pPr>
      <w:r>
        <w:rPr>
          <w:rFonts w:ascii="Calibri" w:hAnsi="Calibri" w:cs="Calibri"/>
          <w:i/>
          <w:color w:val="008000"/>
          <w:sz w:val="24"/>
          <w:szCs w:val="24"/>
          <w:rtl/>
          <w:lang w:bidi="ar-SA"/>
        </w:rPr>
        <w:t>9- لا بد من حمله على ما إذا كان الأمر المذكور ممّا لا يدخل الحزن والأذية عليه، وإلا فقد يسلك في باب أذية المؤمن.</w:t>
      </w:r>
    </w:p>
    <w:p>
      <w:pPr>
        <w:jc w:val="left"/>
      </w:pPr>
      <w:r>
        <w:rPr>
          <w:rFonts w:ascii="Calibri" w:hAnsi="Calibri" w:cs="Calibri"/>
          <w:i w:val="0"/>
          <w:color w:val="000000"/>
          <w:sz w:val="24"/>
          <w:szCs w:val="24"/>
          <w:rtl w:val="0"/>
        </w:rPr>
        <w:t>9—必须将这句话理解为：所提及的事情不会使他悲伤、受到伤害；否则，便可能属于伤害信士。</w:t>
      </w:r>
    </w:p>
    <w:p>
      <w:pPr>
        <w:bidi/>
        <w:jc w:val="right"/>
      </w:pPr>
      <w:r>
        <w:rPr>
          <w:rFonts w:ascii="Calibri" w:hAnsi="Calibri" w:cs="Calibri"/>
          <w:i/>
          <w:color w:val="008000"/>
          <w:sz w:val="24"/>
          <w:szCs w:val="24"/>
          <w:rtl/>
          <w:lang w:bidi="ar-SA"/>
        </w:rPr>
        <w:t>عليه، وأما الأمر الظاهر فيه مثل الحدة (1) المحلة (2) ، والبهتان أن تقول فيها (3) ما ليس فيه. باب الرواية على المؤمن</w:t>
      </w:r>
    </w:p>
    <w:p>
      <w:pPr>
        <w:jc w:val="left"/>
      </w:pPr>
      <w:r>
        <w:rPr>
          <w:rFonts w:ascii="Calibri" w:hAnsi="Calibri" w:cs="Calibri"/>
          <w:i w:val="0"/>
          <w:color w:val="000000"/>
          <w:sz w:val="24"/>
          <w:szCs w:val="24"/>
          <w:rtl w:val="0"/>
        </w:rPr>
        <w:t>对他造成伤害。至于他身上显而易见的事情，例如暴躁（1）、急躁（2）；而诬谤则是说他身上并不存在的事（3）。关于传述信士的章节</w:t>
      </w:r>
    </w:p>
    <w:p>
      <w:pPr>
        <w:bidi/>
        <w:jc w:val="right"/>
      </w:pPr>
      <w:r>
        <w:rPr>
          <w:rFonts w:ascii="Calibri" w:hAnsi="Calibri" w:cs="Calibri"/>
          <w:i/>
          <w:color w:val="008000"/>
          <w:sz w:val="24"/>
          <w:szCs w:val="24"/>
          <w:rtl/>
          <w:lang w:bidi="ar-SA"/>
        </w:rPr>
        <w:t>1 - محمّد بن يحيى، عن أحمد بن محمّد بن عيسى، عن محمّد بن سنان، عن مفضّل ابن عمر قال:</w:t>
      </w:r>
    </w:p>
    <w:p>
      <w:pPr>
        <w:jc w:val="left"/>
      </w:pPr>
      <w:r>
        <w:rPr>
          <w:rFonts w:ascii="Calibri" w:hAnsi="Calibri" w:cs="Calibri"/>
          <w:i w:val="0"/>
          <w:color w:val="000000"/>
          <w:sz w:val="24"/>
          <w:szCs w:val="24"/>
          <w:rtl w:val="0"/>
        </w:rPr>
        <w:t>1—穆罕默德·本·叶海亚传述自艾哈迈德·本·穆罕默德·本·尔萨，后者传述自穆罕默德·本·西南，后者传述自穆法达勒·本·欧麦尔说：</w:t>
      </w:r>
    </w:p>
    <w:p>
      <w:pPr>
        <w:bidi/>
        <w:jc w:val="right"/>
      </w:pPr>
      <w:r>
        <w:rPr>
          <w:rFonts w:ascii="Calibri" w:hAnsi="Calibri" w:cs="Calibri"/>
          <w:i/>
          <w:color w:val="008000"/>
          <w:sz w:val="24"/>
          <w:szCs w:val="24"/>
          <w:rtl/>
          <w:lang w:bidi="ar-SA"/>
        </w:rPr>
        <w:t>قال لي أبو عبد اللّه (عَلَيهِ السَّلَامُ) : من روى على مؤمن رواية (4) يريد بها شَيْنَه (5) وهدم مروءته (6) ليسقط من أعين النّاس،</w:t>
      </w:r>
    </w:p>
    <w:p>
      <w:pPr>
        <w:jc w:val="left"/>
      </w:pPr>
      <w:r>
        <w:rPr>
          <w:rFonts w:ascii="Calibri" w:hAnsi="Calibri" w:cs="Calibri"/>
          <w:i w:val="0"/>
          <w:color w:val="000000"/>
          <w:sz w:val="24"/>
          <w:szCs w:val="24"/>
          <w:rtl w:val="0"/>
        </w:rPr>
        <w:t>艾布·阿卜杜拉（愿主赐他平安）对我说：“谁传述一则针对信士的消息（4），意在诋毁他（5）、摧毁他的品格与尊严（6），使他在人们眼中失去地位，</w:t>
      </w:r>
    </w:p>
    <w:p>
      <w:pPr>
        <w:bidi/>
        <w:jc w:val="right"/>
      </w:pPr>
      <w:r>
        <w:rPr>
          <w:rFonts w:ascii="Calibri" w:hAnsi="Calibri" w:cs="Calibri"/>
          <w:i/>
          <w:color w:val="008000"/>
          <w:sz w:val="24"/>
          <w:szCs w:val="24"/>
          <w:rtl/>
          <w:lang w:bidi="ar-SA"/>
        </w:rPr>
        <w:t>أخرجه اللّه من ولايته إلى ولاية الشيطان فلا يقبله الشيطان (7) .</w:t>
      </w:r>
    </w:p>
    <w:p>
      <w:pPr>
        <w:jc w:val="left"/>
      </w:pPr>
      <w:r>
        <w:rPr>
          <w:rFonts w:ascii="Calibri" w:hAnsi="Calibri" w:cs="Calibri"/>
          <w:i w:val="0"/>
          <w:color w:val="000000"/>
          <w:sz w:val="24"/>
          <w:szCs w:val="24"/>
          <w:rtl w:val="0"/>
        </w:rPr>
        <w:t>真主就会使他脱离真主的护佑，归入恶魔的护佑之下，而恶魔也不会接纳他（7）。”</w:t>
      </w:r>
    </w:p>
    <w:p>
      <w:pPr>
        <w:bidi/>
        <w:jc w:val="right"/>
      </w:pPr>
      <w:r>
        <w:rPr>
          <w:rFonts w:ascii="Calibri" w:hAnsi="Calibri" w:cs="Calibri"/>
          <w:i/>
          <w:color w:val="008000"/>
          <w:sz w:val="24"/>
          <w:szCs w:val="24"/>
          <w:rtl/>
          <w:lang w:bidi="ar-SA"/>
        </w:rPr>
        <w:t>2 - عنه، عن أحمد عن الحسن بن محبوب، عن عبد اللّه بن سنان قال: قلت له : عورة المؤمن على المؤمن حرام؟</w:t>
      </w:r>
    </w:p>
    <w:p>
      <w:pPr>
        <w:jc w:val="left"/>
      </w:pPr>
      <w:r>
        <w:rPr>
          <w:rFonts w:ascii="Calibri" w:hAnsi="Calibri" w:cs="Calibri"/>
          <w:i w:val="0"/>
          <w:color w:val="000000"/>
          <w:sz w:val="24"/>
          <w:szCs w:val="24"/>
          <w:rtl w:val="0"/>
        </w:rPr>
        <w:t>2—他传述自艾哈迈德，后者传述自哈桑·本·马赫布卜，后者传述自阿卜杜拉·本·西南说：我问他：“信士的私隐对信士而言是禁止侵犯的吗？”</w:t>
      </w:r>
    </w:p>
    <w:p>
      <w:pPr>
        <w:bidi/>
        <w:jc w:val="right"/>
      </w:pPr>
      <w:r>
        <w:rPr>
          <w:rFonts w:ascii="Calibri" w:hAnsi="Calibri" w:cs="Calibri"/>
          <w:i/>
          <w:color w:val="008000"/>
          <w:sz w:val="24"/>
          <w:szCs w:val="24"/>
          <w:rtl/>
          <w:lang w:bidi="ar-SA"/>
        </w:rPr>
        <w:t>قال: نعم، قلت تعني سفليه (8) ، قال : ليس حيث تذهب، إنما هي (9) إذاعة سرّه.</w:t>
      </w:r>
    </w:p>
    <w:p>
      <w:pPr>
        <w:jc w:val="left"/>
      </w:pPr>
      <w:r>
        <w:rPr>
          <w:rFonts w:ascii="Calibri" w:hAnsi="Calibri" w:cs="Calibri"/>
          <w:i w:val="0"/>
          <w:color w:val="000000"/>
          <w:sz w:val="24"/>
          <w:szCs w:val="24"/>
          <w:rtl w:val="0"/>
        </w:rPr>
        <w:t>他说：“是的。”我问：“你是指他的下身吗（8）？”他说：“不是你所想的那样；它（9）指的是泄露他的秘密。”</w:t>
      </w:r>
    </w:p>
    <w:p>
      <w:pPr>
        <w:bidi/>
        <w:jc w:val="right"/>
      </w:pPr>
      <w:r>
        <w:rPr>
          <w:rFonts w:ascii="Calibri" w:hAnsi="Calibri" w:cs="Calibri"/>
          <w:i/>
          <w:color w:val="008000"/>
          <w:sz w:val="24"/>
          <w:szCs w:val="24"/>
          <w:rtl/>
          <w:lang w:bidi="ar-SA"/>
        </w:rPr>
        <w:t>3 - عليّ بن إبراهيم، عن محمّد بن عيسى، عن يونس، عن الحسين بن مختار،</w:t>
      </w:r>
    </w:p>
    <w:p>
      <w:pPr>
        <w:jc w:val="left"/>
      </w:pPr>
      <w:r>
        <w:rPr>
          <w:rFonts w:ascii="Calibri" w:hAnsi="Calibri" w:cs="Calibri"/>
          <w:i w:val="0"/>
          <w:color w:val="000000"/>
          <w:sz w:val="24"/>
          <w:szCs w:val="24"/>
          <w:rtl w:val="0"/>
        </w:rPr>
        <w:t>3—阿里·本·易卜拉欣传述自穆罕默德·本·尔萨，后者传述自优努斯，后者传述自侯赛因·本·穆赫塔尔，</w:t>
      </w:r>
    </w:p>
    <w:p>
      <w:pPr>
        <w:bidi/>
        <w:jc w:val="right"/>
      </w:pPr>
      <w:r>
        <w:rPr>
          <w:rFonts w:ascii="Calibri" w:hAnsi="Calibri" w:cs="Calibri"/>
          <w:i/>
          <w:color w:val="008000"/>
          <w:sz w:val="24"/>
          <w:szCs w:val="24"/>
          <w:rtl/>
          <w:lang w:bidi="ar-SA"/>
        </w:rPr>
        <w:t>عن زيد عن أبي عبد اللّه (عَلَيهِ السَّلَامُ) فيما جاء في الحديث عورة المؤمن على المؤمن حرام قال:</w:t>
      </w:r>
    </w:p>
    <w:p>
      <w:pPr>
        <w:jc w:val="left"/>
      </w:pPr>
      <w:r>
        <w:rPr>
          <w:rFonts w:ascii="Calibri" w:hAnsi="Calibri" w:cs="Calibri"/>
          <w:i w:val="0"/>
          <w:color w:val="000000"/>
          <w:sz w:val="24"/>
          <w:szCs w:val="24"/>
          <w:rtl w:val="0"/>
        </w:rPr>
        <w:t>后者传述自宰德，后者传述自艾布·阿卜杜拉（愿主赐他平安）。关于圣训中所说“信士的私隐对信士而言是禁止侵犯的”，他这样解释：</w:t>
      </w:r>
    </w:p>
    <w:p>
      <w:pPr>
        <w:bidi/>
        <w:jc w:val="right"/>
      </w:pPr>
      <w:r>
        <w:rPr>
          <w:rFonts w:ascii="Calibri" w:hAnsi="Calibri" w:cs="Calibri"/>
          <w:i/>
          <w:color w:val="008000"/>
          <w:sz w:val="24"/>
          <w:szCs w:val="24"/>
          <w:rtl/>
          <w:lang w:bidi="ar-SA"/>
        </w:rPr>
        <w:t>ما هو (10) ان ينكشف فترى منه شيئاً (11) ، إنما هو أن تروي عليه (12) أو تعيبه (13) . ص: 343</w:t>
      </w:r>
    </w:p>
    <w:p>
      <w:pPr>
        <w:jc w:val="left"/>
      </w:pPr>
      <w:r>
        <w:rPr>
          <w:rFonts w:ascii="Calibri" w:hAnsi="Calibri" w:cs="Calibri"/>
          <w:i w:val="0"/>
          <w:color w:val="000000"/>
          <w:sz w:val="24"/>
          <w:szCs w:val="24"/>
          <w:rtl w:val="0"/>
        </w:rPr>
        <w:t>“这（10）不是指他的衣服掀开，让你看到他身上的某些部位（11）；而是指你传述他的事（12），或批评他（13）。”第343页</w:t>
      </w:r>
    </w:p>
    <w:p>
      <w:pPr>
        <w:bidi/>
        <w:jc w:val="right"/>
      </w:pPr>
      <w:r>
        <w:rPr>
          <w:rFonts w:ascii="Calibri" w:hAnsi="Calibri" w:cs="Calibri"/>
          <w:i/>
          <w:color w:val="008000"/>
          <w:sz w:val="24"/>
          <w:szCs w:val="24"/>
          <w:rtl/>
          <w:lang w:bidi="ar-SA"/>
        </w:rPr>
        <w:t>1- الجدة - كما في القاموس - ما يعتري الإنسان من الغضب والنزق.</w:t>
      </w:r>
    </w:p>
    <w:p>
      <w:pPr>
        <w:jc w:val="left"/>
      </w:pPr>
      <w:r>
        <w:rPr>
          <w:rFonts w:ascii="Calibri" w:hAnsi="Calibri" w:cs="Calibri"/>
          <w:i w:val="0"/>
          <w:color w:val="000000"/>
          <w:sz w:val="24"/>
          <w:szCs w:val="24"/>
          <w:rtl w:val="0"/>
        </w:rPr>
        <w:t>1—“暴躁”——《辞书》中说，是人所表现出的愤怒与急躁。</w:t>
      </w:r>
    </w:p>
    <w:p>
      <w:pPr>
        <w:bidi/>
        <w:jc w:val="right"/>
      </w:pPr>
      <w:r>
        <w:rPr>
          <w:rFonts w:ascii="Calibri" w:hAnsi="Calibri" w:cs="Calibri"/>
          <w:i/>
          <w:color w:val="008000"/>
          <w:sz w:val="24"/>
          <w:szCs w:val="24"/>
          <w:rtl/>
          <w:lang w:bidi="ar-SA"/>
        </w:rPr>
        <w:t>2- العَجَلة : - كما في القاموس أيضاً - السرعة والمبادرة في الأمور من غير تأمل.</w:t>
      </w:r>
    </w:p>
    <w:p>
      <w:pPr>
        <w:jc w:val="left"/>
      </w:pPr>
      <w:r>
        <w:rPr>
          <w:rFonts w:ascii="Calibri" w:hAnsi="Calibri" w:cs="Calibri"/>
          <w:i w:val="0"/>
          <w:color w:val="000000"/>
          <w:sz w:val="24"/>
          <w:szCs w:val="24"/>
          <w:rtl w:val="0"/>
        </w:rPr>
        <w:t>2—“急躁”——《辞书》中也说，是做事时不加思索地迅速行动、抢先行事。</w:t>
      </w:r>
    </w:p>
    <w:p>
      <w:pPr>
        <w:bidi/>
        <w:jc w:val="right"/>
      </w:pPr>
      <w:r>
        <w:rPr>
          <w:rFonts w:ascii="Calibri" w:hAnsi="Calibri" w:cs="Calibri"/>
          <w:i/>
          <w:color w:val="008000"/>
          <w:sz w:val="24"/>
          <w:szCs w:val="24"/>
          <w:rtl/>
          <w:lang w:bidi="ar-SA"/>
        </w:rPr>
        <w:t>3- أي سواء كان قولك ما ليس فيه في حضوره أو غيبته. فكله بهتان.</w:t>
      </w:r>
    </w:p>
    <w:p>
      <w:pPr>
        <w:jc w:val="left"/>
      </w:pPr>
      <w:r>
        <w:rPr>
          <w:rFonts w:ascii="Calibri" w:hAnsi="Calibri" w:cs="Calibri"/>
          <w:i w:val="0"/>
          <w:color w:val="000000"/>
          <w:sz w:val="24"/>
          <w:szCs w:val="24"/>
          <w:rtl w:val="0"/>
        </w:rPr>
        <w:t>3—即无论你当着他的面还是在他缺席时，说他身上并不存在的事，全都属于诬陷。</w:t>
      </w:r>
    </w:p>
    <w:p>
      <w:pPr>
        <w:bidi/>
        <w:jc w:val="right"/>
      </w:pPr>
      <w:r>
        <w:rPr>
          <w:rFonts w:ascii="Calibri" w:hAnsi="Calibri" w:cs="Calibri"/>
          <w:i/>
          <w:color w:val="008000"/>
          <w:sz w:val="24"/>
          <w:szCs w:val="24"/>
          <w:rtl/>
          <w:lang w:bidi="ar-SA"/>
        </w:rPr>
        <w:t>4- أي «بأن ينقل عنه كلاماً يدل على ضعف عقله وسخافة رأيه وسفاهة طبعه» المازندراني 9/10. 5- أي عيبه.</w:t>
      </w:r>
    </w:p>
    <w:p>
      <w:pPr>
        <w:jc w:val="left"/>
      </w:pPr>
      <w:r>
        <w:rPr>
          <w:rFonts w:ascii="Calibri" w:hAnsi="Calibri" w:cs="Calibri"/>
          <w:i w:val="0"/>
          <w:color w:val="000000"/>
          <w:sz w:val="24"/>
          <w:szCs w:val="24"/>
          <w:rtl w:val="0"/>
        </w:rPr>
        <w:t>4—即“转述他说过的话，以此显示他头脑迟钝、见识浅薄、天性轻浮”，马赞达拉尼 10/9。5—即诋毁他。</w:t>
      </w:r>
    </w:p>
    <w:p>
      <w:pPr>
        <w:bidi/>
        <w:jc w:val="right"/>
      </w:pPr>
      <w:r>
        <w:rPr>
          <w:rFonts w:ascii="Calibri" w:hAnsi="Calibri" w:cs="Calibri"/>
          <w:i/>
          <w:color w:val="008000"/>
          <w:sz w:val="24"/>
          <w:szCs w:val="24"/>
          <w:rtl/>
          <w:lang w:bidi="ar-SA"/>
        </w:rPr>
        <w:t>6- المروءة : - كما قال الجوهري - الإنسانية.</w:t>
      </w:r>
    </w:p>
    <w:p>
      <w:pPr>
        <w:jc w:val="left"/>
      </w:pPr>
      <w:r>
        <w:rPr>
          <w:rFonts w:ascii="Calibri" w:hAnsi="Calibri" w:cs="Calibri"/>
          <w:i w:val="0"/>
          <w:color w:val="000000"/>
          <w:sz w:val="24"/>
          <w:szCs w:val="24"/>
          <w:rtl w:val="0"/>
        </w:rPr>
        <w:t>6—“人情风度”：正如贾瓦赫里所说，意为人性。</w:t>
      </w:r>
    </w:p>
    <w:p>
      <w:pPr>
        <w:bidi/>
        <w:jc w:val="right"/>
      </w:pPr>
      <w:r>
        <w:rPr>
          <w:rFonts w:ascii="Calibri" w:hAnsi="Calibri" w:cs="Calibri"/>
          <w:i/>
          <w:color w:val="008000"/>
          <w:sz w:val="24"/>
          <w:szCs w:val="24"/>
          <w:rtl/>
          <w:lang w:bidi="ar-SA"/>
        </w:rPr>
        <w:t>7- «ولعل السر في عدم قبول الشيطان له أن فعله أقبح من فعل الشيطان لأن سبب خروج الشيطان</w:t>
      </w:r>
    </w:p>
    <w:p>
      <w:pPr>
        <w:jc w:val="left"/>
      </w:pPr>
      <w:r>
        <w:rPr>
          <w:rFonts w:ascii="Calibri" w:hAnsi="Calibri" w:cs="Calibri"/>
          <w:i w:val="0"/>
          <w:color w:val="000000"/>
          <w:sz w:val="24"/>
          <w:szCs w:val="24"/>
          <w:rtl w:val="0"/>
        </w:rPr>
        <w:t>7—“也许，魔鬼不接受他的原因在于，他的行为比魔鬼的行为更加丑恶，因为魔鬼</w:t>
      </w:r>
    </w:p>
    <w:p>
      <w:pPr>
        <w:bidi/>
        <w:jc w:val="right"/>
      </w:pPr>
      <w:r>
        <w:rPr>
          <w:rFonts w:ascii="Calibri" w:hAnsi="Calibri" w:cs="Calibri"/>
          <w:i/>
          <w:color w:val="008000"/>
          <w:sz w:val="24"/>
          <w:szCs w:val="24"/>
          <w:rtl/>
          <w:lang w:bidi="ar-SA"/>
        </w:rPr>
        <w:t>من ولاية اللّه تعالى هو مخالفة أمره مستنداً بأن أصله أشرف من أصل آدم (عَلَيهِ السَّلَامُ) ولم يذكر من فعل آدم ما يسؤوه ويسقطه عن نظر الملائكة،</w:t>
      </w:r>
    </w:p>
    <w:p>
      <w:pPr>
        <w:jc w:val="left"/>
      </w:pPr>
      <w:r>
        <w:rPr>
          <w:rFonts w:ascii="Calibri" w:hAnsi="Calibri" w:cs="Calibri"/>
          <w:i w:val="0"/>
          <w:color w:val="000000"/>
          <w:sz w:val="24"/>
          <w:szCs w:val="24"/>
          <w:rtl w:val="0"/>
        </w:rPr>
        <w:t>脱离真主的庇护，是由于违抗真主的命令，并以自己的本源比阿丹（愿主赐他平安）的本源更高贵为由；而阿丹所做的事并未提及任何使他蒙羞、令天使们轻视他的事情，</w:t>
      </w:r>
    </w:p>
    <w:p>
      <w:pPr>
        <w:bidi/>
        <w:jc w:val="right"/>
      </w:pPr>
      <w:r>
        <w:rPr>
          <w:rFonts w:ascii="Calibri" w:hAnsi="Calibri" w:cs="Calibri"/>
          <w:i/>
          <w:color w:val="008000"/>
          <w:sz w:val="24"/>
          <w:szCs w:val="24"/>
          <w:rtl/>
          <w:lang w:bidi="ar-SA"/>
        </w:rPr>
        <w:t>وسبب خروج هذا الرجل من ولايته تعالى هو مخالفة أمره عزّ وجلّ من غير أن يسندها إلى شبهة</w:t>
      </w:r>
    </w:p>
    <w:p>
      <w:pPr>
        <w:jc w:val="left"/>
      </w:pPr>
      <w:r>
        <w:rPr>
          <w:rFonts w:ascii="Calibri" w:hAnsi="Calibri" w:cs="Calibri"/>
          <w:i w:val="0"/>
          <w:color w:val="000000"/>
          <w:sz w:val="24"/>
          <w:szCs w:val="24"/>
          <w:rtl w:val="0"/>
        </w:rPr>
        <w:t>此人脱离真主庇护的原因，则是违抗全能尊严的真主的命令，却没有以任何疑点为自己的行为辩解，</w:t>
      </w:r>
    </w:p>
    <w:p>
      <w:pPr>
        <w:bidi/>
        <w:jc w:val="right"/>
      </w:pPr>
      <w:r>
        <w:rPr>
          <w:rFonts w:ascii="Calibri" w:hAnsi="Calibri" w:cs="Calibri"/>
          <w:i/>
          <w:color w:val="008000"/>
          <w:sz w:val="24"/>
          <w:szCs w:val="24"/>
          <w:rtl/>
          <w:lang w:bidi="ar-SA"/>
        </w:rPr>
        <w:t>إذ الأصل واحد وذكره من فعل المؤمن ما يؤذيه ويحقره في أعين السامعين وادعاء الكمال الفعلي لنفسه فعلا</w:t>
      </w:r>
    </w:p>
    <w:p>
      <w:pPr>
        <w:jc w:val="left"/>
      </w:pPr>
      <w:r>
        <w:rPr>
          <w:rFonts w:ascii="Calibri" w:hAnsi="Calibri" w:cs="Calibri"/>
          <w:i w:val="0"/>
          <w:color w:val="000000"/>
          <w:sz w:val="24"/>
          <w:szCs w:val="24"/>
          <w:rtl w:val="0"/>
        </w:rPr>
        <w:t>因为二者本源相同；他却提及信士的行为中使其受伤、令听者轻视他的事情，并声称自己在行为上完美无缺。</w:t>
      </w:r>
    </w:p>
    <w:p>
      <w:pPr>
        <w:bidi/>
        <w:jc w:val="right"/>
      </w:pPr>
      <w:r>
        <w:rPr>
          <w:rFonts w:ascii="Calibri" w:hAnsi="Calibri" w:cs="Calibri"/>
          <w:i/>
          <w:color w:val="008000"/>
          <w:sz w:val="24"/>
          <w:szCs w:val="24"/>
          <w:rtl/>
          <w:lang w:bidi="ar-SA"/>
        </w:rPr>
        <w:t>وهذا إدلال وتفاخر وعُجب وتكبر فلذلك لا يقبله الشيطان لكونه أقبح فعالاً منه على أن الشيطان لا يعتمد على ولايته له لان شأنه نقض الولاية لا عن شيء...» المازندراني 09/10. 8- أي عورتيه وهما القبل والدبر.</w:t>
      </w:r>
    </w:p>
    <w:p>
      <w:pPr>
        <w:jc w:val="left"/>
      </w:pPr>
      <w:r>
        <w:rPr>
          <w:rFonts w:ascii="Calibri" w:hAnsi="Calibri" w:cs="Calibri"/>
          <w:i w:val="0"/>
          <w:color w:val="000000"/>
          <w:sz w:val="24"/>
          <w:szCs w:val="24"/>
          <w:rtl w:val="0"/>
        </w:rPr>
        <w:t>这便是自恃、夸耀、自负和傲慢，因此魔鬼不接受他，因为他的行为比魔鬼更加丑恶；况且，魔鬼并不依仗对他的庇护，因为魔鬼的本性就是破坏庇护，而非出于什么……马赞达拉尼 10/9。8—即他的两个私处，也就是前面和后面。</w:t>
      </w:r>
    </w:p>
    <w:p>
      <w:pPr>
        <w:bidi/>
        <w:jc w:val="right"/>
      </w:pPr>
      <w:r>
        <w:rPr>
          <w:rFonts w:ascii="Calibri" w:hAnsi="Calibri" w:cs="Calibri"/>
          <w:i/>
          <w:color w:val="008000"/>
          <w:sz w:val="24"/>
          <w:szCs w:val="24"/>
          <w:rtl/>
          <w:lang w:bidi="ar-SA"/>
        </w:rPr>
        <w:t>9- أي عورة المؤمن المقصودة في هذا الحديث هي كشف سرّه.</w:t>
      </w:r>
    </w:p>
    <w:p>
      <w:pPr>
        <w:jc w:val="left"/>
      </w:pPr>
      <w:r>
        <w:rPr>
          <w:rFonts w:ascii="Calibri" w:hAnsi="Calibri" w:cs="Calibri"/>
          <w:i w:val="0"/>
          <w:color w:val="000000"/>
          <w:sz w:val="24"/>
          <w:szCs w:val="24"/>
          <w:rtl w:val="0"/>
        </w:rPr>
        <w:t>9—即本段圣训中所指的信士的私处，是泄露他的秘密。</w:t>
      </w:r>
    </w:p>
    <w:p>
      <w:pPr>
        <w:bidi/>
        <w:jc w:val="right"/>
      </w:pPr>
      <w:r>
        <w:rPr>
          <w:rFonts w:ascii="Calibri" w:hAnsi="Calibri" w:cs="Calibri"/>
          <w:i/>
          <w:color w:val="008000"/>
          <w:sz w:val="24"/>
          <w:szCs w:val="24"/>
          <w:rtl/>
          <w:lang w:bidi="ar-SA"/>
        </w:rPr>
        <w:t>10- أي ليست العورة أن الخ، أو ليس الحرام. 11- أي من عورتيه.</w:t>
      </w:r>
    </w:p>
    <w:p>
      <w:pPr>
        <w:jc w:val="left"/>
      </w:pPr>
      <w:r>
        <w:rPr>
          <w:rFonts w:ascii="Calibri" w:hAnsi="Calibri" w:cs="Calibri"/>
          <w:i w:val="0"/>
          <w:color w:val="000000"/>
          <w:sz w:val="24"/>
          <w:szCs w:val="24"/>
          <w:rtl w:val="0"/>
        </w:rPr>
        <w:t>10—即“私处”并非指……，或者说，并非指禁忌之事。11—即他的两个私处。</w:t>
      </w:r>
    </w:p>
    <w:p>
      <w:pPr>
        <w:bidi/>
        <w:jc w:val="right"/>
      </w:pPr>
      <w:r>
        <w:rPr>
          <w:rFonts w:ascii="Calibri" w:hAnsi="Calibri" w:cs="Calibri"/>
          <w:i/>
          <w:color w:val="008000"/>
          <w:sz w:val="24"/>
          <w:szCs w:val="24"/>
          <w:rtl/>
          <w:lang w:bidi="ar-SA"/>
        </w:rPr>
        <w:t>12- أي تنقل عنه كلاماً يلحق به الضرر من جراء نقلك له.</w:t>
      </w:r>
    </w:p>
    <w:p>
      <w:pPr>
        <w:jc w:val="left"/>
      </w:pPr>
      <w:r>
        <w:rPr>
          <w:rFonts w:ascii="Calibri" w:hAnsi="Calibri" w:cs="Calibri"/>
          <w:i w:val="0"/>
          <w:color w:val="000000"/>
          <w:sz w:val="24"/>
          <w:szCs w:val="24"/>
          <w:rtl w:val="0"/>
        </w:rPr>
        <w:t>12—即转述他的话，而你的转述会使他受到伤害。</w:t>
      </w:r>
    </w:p>
    <w:p>
      <w:pPr>
        <w:bidi/>
        <w:jc w:val="right"/>
      </w:pPr>
      <w:r>
        <w:rPr>
          <w:rFonts w:ascii="Calibri" w:hAnsi="Calibri" w:cs="Calibri"/>
          <w:i/>
          <w:color w:val="008000"/>
          <w:sz w:val="24"/>
          <w:szCs w:val="24"/>
          <w:rtl/>
          <w:lang w:bidi="ar-SA"/>
        </w:rPr>
        <w:t>13- أي تظهر عيباً مستوراً عنده أو تقول فيه كلاماً يؤذيه أو يجرح كرامته. باب الشماتة</w:t>
      </w:r>
    </w:p>
    <w:p>
      <w:pPr>
        <w:jc w:val="left"/>
      </w:pPr>
      <w:r>
        <w:rPr>
          <w:rFonts w:ascii="Calibri" w:hAnsi="Calibri" w:cs="Calibri"/>
          <w:i w:val="0"/>
          <w:color w:val="000000"/>
          <w:sz w:val="24"/>
          <w:szCs w:val="24"/>
          <w:rtl w:val="0"/>
        </w:rPr>
        <w:t>13—即揭露他隐而不显的缺点，或说出伤害他、损害其尊严的话。论幸灾乐祸</w:t>
      </w:r>
    </w:p>
    <w:p>
      <w:pPr>
        <w:bidi/>
        <w:jc w:val="right"/>
      </w:pPr>
      <w:r>
        <w:rPr>
          <w:rFonts w:ascii="Calibri" w:hAnsi="Calibri" w:cs="Calibri"/>
          <w:i/>
          <w:color w:val="008000"/>
          <w:sz w:val="24"/>
          <w:szCs w:val="24"/>
          <w:rtl/>
          <w:lang w:bidi="ar-SA"/>
        </w:rPr>
        <w:t>1 - عدَّة من أصحابنا، عن أحمد بن عن إبراهيم بن محمّد الأشعري عن أبان بن عبد الملك عن أبي عبد اللّه (عَلَيهِ السَّلَامُ) أنّه قال :</w:t>
      </w:r>
    </w:p>
    <w:p>
      <w:pPr>
        <w:jc w:val="left"/>
      </w:pPr>
      <w:r>
        <w:rPr>
          <w:rFonts w:ascii="Calibri" w:hAnsi="Calibri" w:cs="Calibri"/>
          <w:i w:val="0"/>
          <w:color w:val="000000"/>
          <w:sz w:val="24"/>
          <w:szCs w:val="24"/>
          <w:rtl w:val="0"/>
        </w:rPr>
        <w:t>1—我们的若干位同道传述自艾哈迈德·本·……，后者传述自易卜拉欣·本·穆罕默德·艾什阿里，后者传述自阿班·本·阿卜杜勒·马利克，后者传述自艾布·阿卜杜拉（愿主赐他平安），他曾说：</w:t>
      </w:r>
    </w:p>
    <w:p>
      <w:pPr>
        <w:bidi/>
        <w:jc w:val="right"/>
      </w:pPr>
      <w:r>
        <w:rPr>
          <w:rFonts w:ascii="Calibri" w:hAnsi="Calibri" w:cs="Calibri"/>
          <w:i/>
          <w:color w:val="008000"/>
          <w:sz w:val="24"/>
          <w:szCs w:val="24"/>
          <w:rtl/>
          <w:lang w:bidi="ar-SA"/>
        </w:rPr>
        <w:t>لا تبدي الشماتة (1) لأخيك، فيرحمه اللّه ويصيّرها بك، وقال: من شمت بمصيبة نزلت بأخيه لم يخرج من الدنيا حتّى يُفتَتَن (2) .</w:t>
      </w:r>
    </w:p>
    <w:p>
      <w:pPr>
        <w:jc w:val="left"/>
      </w:pPr>
      <w:r>
        <w:rPr>
          <w:rFonts w:ascii="Calibri" w:hAnsi="Calibri" w:cs="Calibri"/>
          <w:i w:val="0"/>
          <w:color w:val="000000"/>
          <w:sz w:val="24"/>
          <w:szCs w:val="24"/>
          <w:rtl w:val="0"/>
        </w:rPr>
        <w:t>不要对你的弟兄幸灾乐祸（1），否则真主会怜悯他，并使这灾祸降临于你。他还说：“凡是对降临在弟兄身上的灾祸幸灾乐祸的人，在离开尘世之前必遭考验（2）。”</w:t>
      </w:r>
    </w:p>
    <w:p>
      <w:pPr>
        <w:bidi/>
        <w:jc w:val="right"/>
      </w:pPr>
      <w:r>
        <w:rPr>
          <w:rFonts w:ascii="Calibri" w:hAnsi="Calibri" w:cs="Calibri"/>
          <w:i/>
          <w:color w:val="008000"/>
          <w:sz w:val="24"/>
          <w:szCs w:val="24"/>
          <w:rtl/>
          <w:lang w:bidi="ar-SA"/>
        </w:rPr>
        <w:t>محمّد بن خالد، عن الحسن بن عليّ بن فضال باب السباب</w:t>
      </w:r>
    </w:p>
    <w:p>
      <w:pPr>
        <w:jc w:val="left"/>
      </w:pPr>
      <w:r>
        <w:rPr>
          <w:rFonts w:ascii="Calibri" w:hAnsi="Calibri" w:cs="Calibri"/>
          <w:i w:val="0"/>
          <w:color w:val="000000"/>
          <w:sz w:val="24"/>
          <w:szCs w:val="24"/>
          <w:rtl w:val="0"/>
        </w:rPr>
        <w:t>穆罕默德·本·哈立德传述自哈桑·本·阿里·本·法达勒。论辱骂</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قال رسول اللّه (صَلَّى اللّه عَلَيْهِ وَ آلِهِ وَسَلَّمَ): «سباب المؤمن (3) كالمشرف على الهلكة (4) ».</w:t>
      </w:r>
    </w:p>
    <w:p>
      <w:pPr>
        <w:jc w:val="left"/>
      </w:pPr>
      <w:r>
        <w:rPr>
          <w:rFonts w:ascii="Calibri" w:hAnsi="Calibri" w:cs="Calibri"/>
          <w:i w:val="0"/>
          <w:color w:val="000000"/>
          <w:sz w:val="24"/>
          <w:szCs w:val="24"/>
          <w:rtl w:val="0"/>
        </w:rPr>
        <w:t>1—阿里·本·易卜拉欣传述自其父，后者传述自诺夫利，后者传述自萨库尼，后者传述自艾布·阿卜杜拉（愿主赐他平安），他说：真主的使者（愿真主赐福他及其家属，并赐他们平安）说：“辱骂信士（3），就如同濒临毁灭（4）。”</w:t>
      </w:r>
    </w:p>
    <w:p>
      <w:pPr>
        <w:bidi/>
        <w:jc w:val="right"/>
      </w:pPr>
      <w:r>
        <w:rPr>
          <w:rFonts w:ascii="Calibri" w:hAnsi="Calibri" w:cs="Calibri"/>
          <w:i/>
          <w:color w:val="008000"/>
          <w:sz w:val="24"/>
          <w:szCs w:val="24"/>
          <w:rtl/>
          <w:lang w:bidi="ar-SA"/>
        </w:rPr>
        <w:t>2 - عدَّة من أصحابنا عن أحمد بن محمّد بن عيسى عن الحسين بن سعيد، عن فضالة بن أيّوب،</w:t>
      </w:r>
    </w:p>
    <w:p>
      <w:pPr>
        <w:jc w:val="left"/>
      </w:pPr>
      <w:r>
        <w:rPr>
          <w:rFonts w:ascii="Calibri" w:hAnsi="Calibri" w:cs="Calibri"/>
          <w:i w:val="0"/>
          <w:color w:val="000000"/>
          <w:sz w:val="24"/>
          <w:szCs w:val="24"/>
          <w:rtl w:val="0"/>
        </w:rPr>
        <w:t>2—我们的若干位同道传述自艾哈迈德·本·穆罕默德·本·尔萨，后者传述自侯赛因·本·赛义德，后者传述自法达拉·本·艾尤布，</w:t>
      </w:r>
    </w:p>
    <w:p>
      <w:pPr>
        <w:bidi/>
        <w:jc w:val="right"/>
      </w:pPr>
      <w:r>
        <w:rPr>
          <w:rFonts w:ascii="Calibri" w:hAnsi="Calibri" w:cs="Calibri"/>
          <w:i/>
          <w:color w:val="008000"/>
          <w:sz w:val="24"/>
          <w:szCs w:val="24"/>
          <w:rtl/>
          <w:lang w:bidi="ar-SA"/>
        </w:rPr>
        <w:t>عن عبد اللّه بن بكير، عن أبي بصير، عن أبي جعفر (عَلَيهِ السَّلَامُ) قال:</w:t>
      </w:r>
    </w:p>
    <w:p>
      <w:pPr>
        <w:jc w:val="left"/>
      </w:pPr>
      <w:r>
        <w:rPr>
          <w:rFonts w:ascii="Calibri" w:hAnsi="Calibri" w:cs="Calibri"/>
          <w:i w:val="0"/>
          <w:color w:val="000000"/>
          <w:sz w:val="24"/>
          <w:szCs w:val="24"/>
          <w:rtl w:val="0"/>
        </w:rPr>
        <w:t>后者传述自阿卜杜拉·本·伯凯尔，后者传述自艾布·巴绥尔，后者传述自艾布·贾法尔（愿主赐他平安），他说：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«سباب المؤمن فسوق (5) ، وقتاله كفر (6) ، وأكل لحمه (7) معصية، وحرمة ماله كحرمة دمه».</w:t>
      </w:r>
    </w:p>
    <w:p>
      <w:pPr>
        <w:jc w:val="left"/>
      </w:pPr>
      <w:r>
        <w:rPr>
          <w:rFonts w:ascii="Calibri" w:hAnsi="Calibri" w:cs="Calibri"/>
          <w:i w:val="0"/>
          <w:color w:val="000000"/>
          <w:sz w:val="24"/>
          <w:szCs w:val="24"/>
          <w:rtl w:val="0"/>
        </w:rPr>
        <w:t>真主的使者（愿真主赐福他及其家属，并赐他们平安）说：“辱骂信士是悖逆（5），与他战斗是叛教（6），吃他的肉（7）是罪过，而他的财产如同他的血一样不可侵犯。”</w:t>
      </w:r>
    </w:p>
    <w:p>
      <w:pPr>
        <w:bidi/>
        <w:jc w:val="right"/>
      </w:pPr>
      <w:r>
        <w:rPr>
          <w:rFonts w:ascii="Calibri" w:hAnsi="Calibri" w:cs="Calibri"/>
          <w:i/>
          <w:color w:val="008000"/>
          <w:sz w:val="24"/>
          <w:szCs w:val="24"/>
          <w:rtl/>
          <w:lang w:bidi="ar-SA"/>
        </w:rPr>
        <w:t>3 - عنه، عن الحسن بن محبوب، عن هشام بن سالم، عن أبي بصير، عن أبي</w:t>
      </w:r>
    </w:p>
    <w:p>
      <w:pPr>
        <w:jc w:val="left"/>
      </w:pPr>
      <w:r>
        <w:rPr>
          <w:rFonts w:ascii="Calibri" w:hAnsi="Calibri" w:cs="Calibri"/>
          <w:i w:val="0"/>
          <w:color w:val="000000"/>
          <w:sz w:val="24"/>
          <w:szCs w:val="24"/>
          <w:rtl w:val="0"/>
        </w:rPr>
        <w:t>3—他传述自哈桑·本·马赫布卜，后者传述自希沙姆·本·萨利姆，后者传述自艾布·巴绥尔，后者传述自艾布</w:t>
      </w:r>
    </w:p>
    <w:p>
      <w:pPr>
        <w:bidi/>
        <w:jc w:val="right"/>
      </w:pPr>
      <w:r>
        <w:rPr>
          <w:rFonts w:ascii="Calibri" w:hAnsi="Calibri" w:cs="Calibri"/>
          <w:i/>
          <w:color w:val="008000"/>
          <w:sz w:val="24"/>
          <w:szCs w:val="24"/>
          <w:rtl/>
          <w:lang w:bidi="ar-SA"/>
        </w:rPr>
        <w:t>جعفر (عَلَيهِ السَّلَامُ) قال: إنَّ رجلاً من بني تميم أتى النبي (صَلَّى اللّه عَلَيْهِ وَ آلِهِ وَسَلَّمَ) فقال : أوصني، فكان فيما أوصاه أن قال : «لا تسبوا النّاس فتكتسبوا العداوة بينهم». ص: 344</w:t>
      </w:r>
    </w:p>
    <w:p>
      <w:pPr>
        <w:jc w:val="left"/>
      </w:pPr>
      <w:r>
        <w:rPr>
          <w:rFonts w:ascii="Calibri" w:hAnsi="Calibri" w:cs="Calibri"/>
          <w:i w:val="0"/>
          <w:color w:val="000000"/>
          <w:sz w:val="24"/>
          <w:szCs w:val="24"/>
          <w:rtl w:val="0"/>
        </w:rPr>
        <w:t>·贾法尔（愿主赐他平安），他说：一名泰米姆族男子来到先知（愿真主赐福他及其家属，并赐他们平安）面前，说：“请给我一些忠告。”先知给他的忠告中有这样一句：“不要辱骂他人，以免彼此结下仇怨。”第344页</w:t>
      </w:r>
    </w:p>
    <w:p>
      <w:pPr>
        <w:bidi/>
        <w:jc w:val="right"/>
      </w:pPr>
      <w:r>
        <w:rPr>
          <w:rFonts w:ascii="Calibri" w:hAnsi="Calibri" w:cs="Calibri"/>
          <w:i/>
          <w:color w:val="008000"/>
          <w:sz w:val="24"/>
          <w:szCs w:val="24"/>
          <w:rtl/>
          <w:lang w:bidi="ar-SA"/>
        </w:rPr>
        <w:t>1- الشماتة الفرح والسرور بمصيبة الأخ المؤمن. 2- أي يبتلي ويمتحن. 3- السباب الشتم والسب.</w:t>
      </w:r>
    </w:p>
    <w:p>
      <w:pPr>
        <w:jc w:val="left"/>
      </w:pPr>
      <w:r>
        <w:rPr>
          <w:rFonts w:ascii="Calibri" w:hAnsi="Calibri" w:cs="Calibri"/>
          <w:i w:val="0"/>
          <w:color w:val="000000"/>
          <w:sz w:val="24"/>
          <w:szCs w:val="24"/>
          <w:rtl w:val="0"/>
        </w:rPr>
        <w:t>1—幸灾乐祸，就是因信士弟兄遭遇灾祸而感到高兴和喜悦。2—即遭受磨难和考验。3—“辱骂”意为谩骂、诅咒。</w:t>
      </w:r>
    </w:p>
    <w:p>
      <w:pPr>
        <w:bidi/>
        <w:jc w:val="right"/>
      </w:pPr>
      <w:r>
        <w:rPr>
          <w:rFonts w:ascii="Calibri" w:hAnsi="Calibri" w:cs="Calibri"/>
          <w:i/>
          <w:color w:val="008000"/>
          <w:sz w:val="24"/>
          <w:szCs w:val="24"/>
          <w:rtl/>
          <w:lang w:bidi="ar-SA"/>
        </w:rPr>
        <w:t>4- «لعل المراد بها (أي الهلكة) الكفر والخروج من الدين وبالمشرف عليها من قرب وقوعه فيهما بفعل الكبائر العظيمة،</w:t>
      </w:r>
    </w:p>
    <w:p>
      <w:pPr>
        <w:jc w:val="left"/>
      </w:pPr>
      <w:r>
        <w:rPr>
          <w:rFonts w:ascii="Calibri" w:hAnsi="Calibri" w:cs="Calibri"/>
          <w:i w:val="0"/>
          <w:color w:val="000000"/>
          <w:sz w:val="24"/>
          <w:szCs w:val="24"/>
          <w:rtl w:val="0"/>
        </w:rPr>
        <w:t>4—“也许这里的‘毁灭’指不信和脱离宗教；‘濒临毁灭’指因犯下重大的大罪而即将陷入其中，</w:t>
      </w:r>
    </w:p>
    <w:p>
      <w:pPr>
        <w:bidi/>
        <w:jc w:val="right"/>
      </w:pPr>
      <w:r>
        <w:rPr>
          <w:rFonts w:ascii="Calibri" w:hAnsi="Calibri" w:cs="Calibri"/>
          <w:i/>
          <w:color w:val="008000"/>
          <w:sz w:val="24"/>
          <w:szCs w:val="24"/>
          <w:rtl/>
          <w:lang w:bidi="ar-SA"/>
        </w:rPr>
        <w:t>والساب شبيه بالمشرف وقريب منه ولو أريد بها العقوبة أو استحقاقها لم يتم التشبيه على الظاهر لأن الساب على الأوّل مشرف عليها وعلى الثاني متصف بها: المازندراني 10/10.</w:t>
      </w:r>
    </w:p>
    <w:p>
      <w:pPr>
        <w:jc w:val="left"/>
      </w:pPr>
      <w:r>
        <w:rPr>
          <w:rFonts w:ascii="Calibri" w:hAnsi="Calibri" w:cs="Calibri"/>
          <w:i w:val="0"/>
          <w:color w:val="000000"/>
          <w:sz w:val="24"/>
          <w:szCs w:val="24"/>
          <w:rtl w:val="0"/>
        </w:rPr>
        <w:t>辱骂者与濒临毁灭者相似，且接近于此状态。若将其解释为惩罚或应受惩罚，按表面意思便无法成立这种比喻，因为前一种解释下，辱骂者只是濒临惩罚，后一种解释下，他则已处于受惩罚的状态：马赞达拉尼 10/10。”</w:t>
      </w:r>
    </w:p>
    <w:p>
      <w:pPr>
        <w:bidi/>
        <w:jc w:val="right"/>
      </w:pPr>
      <w:r>
        <w:rPr>
          <w:rFonts w:ascii="Calibri" w:hAnsi="Calibri" w:cs="Calibri"/>
          <w:i/>
          <w:color w:val="008000"/>
          <w:sz w:val="24"/>
          <w:szCs w:val="24"/>
          <w:rtl/>
          <w:lang w:bidi="ar-SA"/>
        </w:rPr>
        <w:t>5- الفسوق : مصدر فَسَقَ يفسق الخروج عن دائرة طاعة اللّه إلى معصيته.</w:t>
      </w:r>
    </w:p>
    <w:p>
      <w:pPr>
        <w:jc w:val="left"/>
      </w:pPr>
      <w:r>
        <w:rPr>
          <w:rFonts w:ascii="Calibri" w:hAnsi="Calibri" w:cs="Calibri"/>
          <w:i w:val="0"/>
          <w:color w:val="000000"/>
          <w:sz w:val="24"/>
          <w:szCs w:val="24"/>
          <w:rtl w:val="0"/>
        </w:rPr>
        <w:t>5—“悖逆”：是动词“悖逆”的动名词，意为脱离服从真主的范畴而违抗真主。</w:t>
      </w:r>
    </w:p>
    <w:p>
      <w:pPr>
        <w:bidi/>
        <w:jc w:val="right"/>
      </w:pPr>
      <w:r>
        <w:rPr>
          <w:rFonts w:ascii="Calibri" w:hAnsi="Calibri" w:cs="Calibri"/>
          <w:i/>
          <w:color w:val="008000"/>
          <w:sz w:val="24"/>
          <w:szCs w:val="24"/>
          <w:rtl/>
          <w:lang w:bidi="ar-SA"/>
        </w:rPr>
        <w:t>6- لا بد من حمله على أنّه يقاتله بسبب إيمانه، أو أنّه يقاتله مستحلاً لقتاله، أو يحمل على أن قتاله قد يكون من أسباب الكفر فيكون الإطلاق مجازيا. 7- كناية عن اغتيابه.</w:t>
      </w:r>
    </w:p>
    <w:p>
      <w:pPr>
        <w:jc w:val="left"/>
      </w:pPr>
      <w:r>
        <w:rPr>
          <w:rFonts w:ascii="Calibri" w:hAnsi="Calibri" w:cs="Calibri"/>
          <w:i w:val="0"/>
          <w:color w:val="000000"/>
          <w:sz w:val="24"/>
          <w:szCs w:val="24"/>
          <w:rtl w:val="0"/>
        </w:rPr>
        <w:t>6—必须将其理解为：他因对方的信仰而与之战斗，或他认为与对方战斗是合法的；也可以理解为，与他战斗可能是导致不信的原因之一，因此这里的绝对表述是比喻性的。7—这是对背后诽谤他的委婉说法。</w:t>
      </w:r>
    </w:p>
    <w:p>
      <w:pPr>
        <w:bidi/>
        <w:jc w:val="right"/>
      </w:pPr>
      <w:r>
        <w:rPr>
          <w:rFonts w:ascii="Calibri" w:hAnsi="Calibri" w:cs="Calibri"/>
          <w:i/>
          <w:color w:val="008000"/>
          <w:sz w:val="24"/>
          <w:szCs w:val="24"/>
          <w:rtl/>
          <w:lang w:bidi="ar-SA"/>
        </w:rPr>
        <w:t>4 - ابن محبوب، عن عبد الرحمن بن الحجّاج، عن أبي الحسن موسى (عَلَيهِ السَّلَامُ) في رجلين يتسابّان قال: البادي منهما أظلم، ووزره ووزر صاحبه عليه ما لم يعتذر إلى المظلوم (1) .</w:t>
      </w:r>
    </w:p>
    <w:p>
      <w:pPr>
        <w:jc w:val="left"/>
      </w:pPr>
      <w:r>
        <w:rPr>
          <w:rFonts w:ascii="Calibri" w:hAnsi="Calibri" w:cs="Calibri"/>
          <w:i w:val="0"/>
          <w:color w:val="000000"/>
          <w:sz w:val="24"/>
          <w:szCs w:val="24"/>
          <w:rtl w:val="0"/>
        </w:rPr>
        <w:t>4—伊本·马赫布卜传述自阿卜杜勒·拉赫曼·本·哈贾杰，后者传述自艾布·哈桑·穆萨（愿主赐他平安）。关于两个人彼此辱骂，他说：“先开口辱骂的人更为不义；只要他不向受害者道歉，自己的罪责以及同伴的罪责都由他承担（1）。”</w:t>
      </w:r>
    </w:p>
    <w:p>
      <w:pPr>
        <w:bidi/>
        <w:jc w:val="right"/>
      </w:pPr>
      <w:r>
        <w:rPr>
          <w:rFonts w:ascii="Calibri" w:hAnsi="Calibri" w:cs="Calibri"/>
          <w:i/>
          <w:color w:val="008000"/>
          <w:sz w:val="24"/>
          <w:szCs w:val="24"/>
          <w:rtl/>
          <w:lang w:bidi="ar-SA"/>
        </w:rPr>
        <w:t>5 - أبو علي الأشعري، عن محمّد بن سالم عن أحمد بن النضر، عن عمرو بن شمر،</w:t>
      </w:r>
    </w:p>
    <w:p>
      <w:pPr>
        <w:jc w:val="left"/>
      </w:pPr>
      <w:r>
        <w:rPr>
          <w:rFonts w:ascii="Calibri" w:hAnsi="Calibri" w:cs="Calibri"/>
          <w:i w:val="0"/>
          <w:color w:val="000000"/>
          <w:sz w:val="24"/>
          <w:szCs w:val="24"/>
          <w:rtl w:val="0"/>
        </w:rPr>
        <w:t>5—艾布·阿里·艾什阿里传述自穆罕默德·本·萨利姆，后者传述自艾哈迈德·本·纳德尔，后者传述自阿姆尔·本·希姆尔，</w:t>
      </w:r>
    </w:p>
    <w:p>
      <w:pPr>
        <w:bidi/>
        <w:jc w:val="right"/>
      </w:pPr>
      <w:r>
        <w:rPr>
          <w:rFonts w:ascii="Calibri" w:hAnsi="Calibri" w:cs="Calibri"/>
          <w:i/>
          <w:color w:val="008000"/>
          <w:sz w:val="24"/>
          <w:szCs w:val="24"/>
          <w:rtl/>
          <w:lang w:bidi="ar-SA"/>
        </w:rPr>
        <w:t>عن جابر، عن أبي جعفر (عَلَيهِ السَّلَامُ) قال : ما شهد رجل على رجل بكفر (2) قط إلّا باء (3) به أحدهما،</w:t>
      </w:r>
    </w:p>
    <w:p>
      <w:pPr>
        <w:jc w:val="left"/>
      </w:pPr>
      <w:r>
        <w:rPr>
          <w:rFonts w:ascii="Calibri" w:hAnsi="Calibri" w:cs="Calibri"/>
          <w:i w:val="0"/>
          <w:color w:val="000000"/>
          <w:sz w:val="24"/>
          <w:szCs w:val="24"/>
          <w:rtl w:val="0"/>
        </w:rPr>
        <w:t>后者传述自贾比尔，后者传述自艾布·贾法尔（愿主赐他平安），他说：“凡有人指证另一人为不信者（2），必有一人因此承担这一指控（3），</w:t>
      </w:r>
    </w:p>
    <w:p>
      <w:pPr>
        <w:bidi/>
        <w:jc w:val="right"/>
      </w:pPr>
      <w:r>
        <w:rPr>
          <w:rFonts w:ascii="Calibri" w:hAnsi="Calibri" w:cs="Calibri"/>
          <w:i/>
          <w:color w:val="008000"/>
          <w:sz w:val="24"/>
          <w:szCs w:val="24"/>
          <w:rtl/>
          <w:lang w:bidi="ar-SA"/>
        </w:rPr>
        <w:t>إن كان شهد [به] على كافر صدق، وإن كان مؤمناً رجع الكفر عليه، فإياكم والطعن على المؤمنين (4) .</w:t>
      </w:r>
    </w:p>
    <w:p>
      <w:pPr>
        <w:jc w:val="left"/>
      </w:pPr>
      <w:r>
        <w:rPr>
          <w:rFonts w:ascii="Calibri" w:hAnsi="Calibri" w:cs="Calibri"/>
          <w:i w:val="0"/>
          <w:color w:val="000000"/>
          <w:sz w:val="24"/>
          <w:szCs w:val="24"/>
          <w:rtl w:val="0"/>
        </w:rPr>
        <w:t>如果他指证的是不信者，他所说属实；如果对方是信士，不信便会反噬他自己。因此，你们务必谨防诋毁信士（4）。”</w:t>
      </w:r>
    </w:p>
    <w:p>
      <w:pPr>
        <w:bidi/>
        <w:jc w:val="right"/>
      </w:pPr>
      <w:r>
        <w:rPr>
          <w:rFonts w:ascii="Calibri" w:hAnsi="Calibri" w:cs="Calibri"/>
          <w:i/>
          <w:color w:val="008000"/>
          <w:sz w:val="24"/>
          <w:szCs w:val="24"/>
          <w:rtl/>
          <w:lang w:bidi="ar-SA"/>
        </w:rPr>
        <w:t>6 - الحسن بن محمّد، عن معلى بن محمّد عن الحسن بن عليّ الوشاء،</w:t>
      </w:r>
    </w:p>
    <w:p>
      <w:pPr>
        <w:jc w:val="left"/>
      </w:pPr>
      <w:r>
        <w:rPr>
          <w:rFonts w:ascii="Calibri" w:hAnsi="Calibri" w:cs="Calibri"/>
          <w:i w:val="0"/>
          <w:color w:val="000000"/>
          <w:sz w:val="24"/>
          <w:szCs w:val="24"/>
          <w:rtl w:val="0"/>
        </w:rPr>
        <w:t>6—哈桑·本·穆罕默德传述自穆阿拉·本·穆罕默德，后者传述自哈桑·本·阿里·瓦沙。</w:t>
      </w:r>
    </w:p>
    <w:p>
      <w:pPr>
        <w:bidi/>
        <w:jc w:val="right"/>
      </w:pPr>
      <w:r>
        <w:rPr>
          <w:rFonts w:ascii="Calibri" w:hAnsi="Calibri" w:cs="Calibri"/>
          <w:i/>
          <w:color w:val="008000"/>
          <w:sz w:val="24"/>
          <w:szCs w:val="24"/>
          <w:rtl/>
          <w:lang w:bidi="ar-SA"/>
        </w:rPr>
        <w:t>عن عليّ بن أبي حمزة عن أحدهما (عَلَيهِ السَّلَامُ) قال : سمعته يقول: إنَّ اللعنة إذا خرجت من في (5) صاحبها تردَّدت فإن وجدت مساغاً (6) وإلا رجعت على صاحبها.</w:t>
      </w:r>
    </w:p>
    <w:p>
      <w:pPr>
        <w:jc w:val="left"/>
      </w:pPr>
      <w:r>
        <w:rPr>
          <w:rFonts w:ascii="Calibri" w:hAnsi="Calibri" w:cs="Calibri"/>
          <w:i w:val="0"/>
          <w:color w:val="000000"/>
          <w:sz w:val="24"/>
          <w:szCs w:val="24"/>
          <w:rtl w:val="0"/>
        </w:rPr>
        <w:t>阿里·本·艾比·哈姆宰传述自二人中的一位（愿主赐他平安），他说：我听他这样说：“诅咒一旦从诅咒者口中（5）发出，便会徘徊；若找到出口（6），便会通过，否则就返回诅咒者身上。”</w:t>
      </w:r>
    </w:p>
    <w:p>
      <w:pPr>
        <w:bidi/>
        <w:jc w:val="right"/>
      </w:pPr>
      <w:r>
        <w:rPr>
          <w:rFonts w:ascii="Calibri" w:hAnsi="Calibri" w:cs="Calibri"/>
          <w:i/>
          <w:color w:val="008000"/>
          <w:sz w:val="24"/>
          <w:szCs w:val="24"/>
          <w:rtl/>
          <w:lang w:bidi="ar-SA"/>
        </w:rPr>
        <w:t>7 - محمّد بن يحيى، عن أحمد بن محمّد بن عيسى عن الحسن بن عليّ، عن عليّ بن عقبة،</w:t>
      </w:r>
    </w:p>
    <w:p>
      <w:pPr>
        <w:jc w:val="left"/>
      </w:pPr>
      <w:r>
        <w:rPr>
          <w:rFonts w:ascii="Calibri" w:hAnsi="Calibri" w:cs="Calibri"/>
          <w:i w:val="0"/>
          <w:color w:val="000000"/>
          <w:sz w:val="24"/>
          <w:szCs w:val="24"/>
          <w:rtl w:val="0"/>
        </w:rPr>
        <w:t>7—穆罕默德·本·叶海亚传述自艾哈迈德·本·穆罕默德·本·伊萨，后者传述自哈桑·本·阿里，后者传述自阿里·本·欧格拜，</w:t>
      </w:r>
    </w:p>
    <w:p>
      <w:pPr>
        <w:bidi/>
        <w:jc w:val="right"/>
      </w:pPr>
      <w:r>
        <w:rPr>
          <w:rFonts w:ascii="Calibri" w:hAnsi="Calibri" w:cs="Calibri"/>
          <w:i/>
          <w:color w:val="008000"/>
          <w:sz w:val="24"/>
          <w:szCs w:val="24"/>
          <w:rtl/>
          <w:lang w:bidi="ar-SA"/>
        </w:rPr>
        <w:t>عن عبد اللّه بن سنان عن أبي حمزة الثمالي قال: سمعت أبا جعفر (عَلَيهِ السَّلَامُ) يقول : إنَّ اللعنة إذا خرجت من في صاحبها تردَّدت بينهما فإن وجدت مساغاً وإلا رجعت على صاحبها.</w:t>
      </w:r>
    </w:p>
    <w:p>
      <w:pPr>
        <w:jc w:val="left"/>
      </w:pPr>
      <w:r>
        <w:rPr>
          <w:rFonts w:ascii="Calibri" w:hAnsi="Calibri" w:cs="Calibri"/>
          <w:i w:val="0"/>
          <w:color w:val="000000"/>
          <w:sz w:val="24"/>
          <w:szCs w:val="24"/>
          <w:rtl w:val="0"/>
        </w:rPr>
        <w:t>后者传述自阿卜杜拉·本·辛南，后者传述自艾布·哈姆宰·苏马利；他说：我听艾布·贾法尔（愿主赐他平安）说：“诅咒一旦从诅咒者口中发出，便会在二人之间徘徊；若找到出口，便会通过，否则就返回诅咒者身上。”</w:t>
      </w:r>
    </w:p>
    <w:p>
      <w:pPr>
        <w:bidi/>
        <w:jc w:val="right"/>
      </w:pPr>
      <w:r>
        <w:rPr>
          <w:rFonts w:ascii="Calibri" w:hAnsi="Calibri" w:cs="Calibri"/>
          <w:i/>
          <w:color w:val="008000"/>
          <w:sz w:val="24"/>
          <w:szCs w:val="24"/>
          <w:rtl/>
          <w:lang w:bidi="ar-SA"/>
        </w:rPr>
        <w:t>8 - أبو علي الأشعري عن محمّد بن حسّان، عن محمّد بن عليّ، عن محمّد بن الفضيل،</w:t>
      </w:r>
    </w:p>
    <w:p>
      <w:pPr>
        <w:jc w:val="left"/>
      </w:pPr>
      <w:r>
        <w:rPr>
          <w:rFonts w:ascii="Calibri" w:hAnsi="Calibri" w:cs="Calibri"/>
          <w:i w:val="0"/>
          <w:color w:val="000000"/>
          <w:sz w:val="24"/>
          <w:szCs w:val="24"/>
          <w:rtl w:val="0"/>
        </w:rPr>
        <w:t>8—艾布·阿里·艾什阿里传述自穆罕默德·本·哈桑，后者传述自穆罕默德·本·阿里，后者传述自穆罕默德·本·福达伊勒，</w:t>
      </w:r>
    </w:p>
    <w:p>
      <w:pPr>
        <w:bidi/>
        <w:jc w:val="right"/>
      </w:pPr>
      <w:r>
        <w:rPr>
          <w:rFonts w:ascii="Calibri" w:hAnsi="Calibri" w:cs="Calibri"/>
          <w:i/>
          <w:color w:val="008000"/>
          <w:sz w:val="24"/>
          <w:szCs w:val="24"/>
          <w:rtl/>
          <w:lang w:bidi="ar-SA"/>
        </w:rPr>
        <w:t>عن أبي حمزة قال : سمعت أبا عبد اللّه (عَلَيهِ السَّلَامُ) يقول : إذا قال الرَّجل لأخيه المؤمن :</w:t>
      </w:r>
    </w:p>
    <w:p>
      <w:pPr>
        <w:jc w:val="left"/>
      </w:pPr>
      <w:r>
        <w:rPr>
          <w:rFonts w:ascii="Calibri" w:hAnsi="Calibri" w:cs="Calibri"/>
          <w:i w:val="0"/>
          <w:color w:val="000000"/>
          <w:sz w:val="24"/>
          <w:szCs w:val="24"/>
          <w:rtl w:val="0"/>
        </w:rPr>
        <w:t>后者传述自艾布·哈姆宰；他说：我听艾布·阿卜杜拉（愿主赐他平安）说：“如果一个人对他的信士兄弟说：</w:t>
      </w:r>
    </w:p>
    <w:p>
      <w:pPr>
        <w:bidi/>
        <w:jc w:val="right"/>
      </w:pPr>
      <w:r>
        <w:rPr>
          <w:rFonts w:ascii="Calibri" w:hAnsi="Calibri" w:cs="Calibri"/>
          <w:i/>
          <w:color w:val="008000"/>
          <w:sz w:val="24"/>
          <w:szCs w:val="24"/>
          <w:rtl/>
          <w:lang w:bidi="ar-SA"/>
        </w:rPr>
        <w:t>أفّ خرج من ولايته (7) ،، وإذا قال : أنت عدوّي كفر أحدهما (8) ، ولا يقبل اللّه من مؤمن عملا وهو ص: 345</w:t>
      </w:r>
    </w:p>
    <w:p>
      <w:pPr>
        <w:jc w:val="left"/>
      </w:pPr>
      <w:r>
        <w:rPr>
          <w:rFonts w:ascii="Calibri" w:hAnsi="Calibri" w:cs="Calibri"/>
          <w:i w:val="0"/>
          <w:color w:val="000000"/>
          <w:sz w:val="24"/>
          <w:szCs w:val="24"/>
          <w:rtl w:val="0"/>
        </w:rPr>
        <w:t>‘呸’，他便脱离了对方的守护关系（7）；如果他说‘你是我的敌人’，那么二人中必有一人是不信者（8）。真主不接受信士的任何善功，而他却在第345页</w:t>
      </w:r>
    </w:p>
    <w:p>
      <w:pPr>
        <w:bidi/>
        <w:jc w:val="right"/>
      </w:pPr>
      <w:r>
        <w:rPr>
          <w:rFonts w:ascii="Calibri" w:hAnsi="Calibri" w:cs="Calibri"/>
          <w:i/>
          <w:color w:val="008000"/>
          <w:sz w:val="24"/>
          <w:szCs w:val="24"/>
          <w:rtl/>
          <w:lang w:bidi="ar-SA"/>
        </w:rPr>
        <w:t>1- ورد هذا الحديث تحت رقم (3) في باب الشفه من هذا المجلد بنفس السند مع ذكر الواسطة بين الشيخ الكليني وابن محبوب هناك وهي :</w:t>
      </w:r>
    </w:p>
    <w:p>
      <w:pPr>
        <w:jc w:val="left"/>
      </w:pPr>
      <w:r>
        <w:rPr>
          <w:rFonts w:ascii="Calibri" w:hAnsi="Calibri" w:cs="Calibri"/>
          <w:i w:val="0"/>
          <w:color w:val="000000"/>
          <w:sz w:val="24"/>
          <w:szCs w:val="24"/>
          <w:rtl w:val="0"/>
        </w:rPr>
        <w:t>1—这段圣训在本卷“诽谤”一章中以同一传述链列为第（3）条；在那里还提到了谢赫·库莱尼与伊本·马赫布卜之间的传述者，即：</w:t>
      </w:r>
    </w:p>
    <w:p>
      <w:pPr>
        <w:bidi/>
        <w:jc w:val="right"/>
      </w:pPr>
      <w:r>
        <w:rPr>
          <w:rFonts w:ascii="Calibri" w:hAnsi="Calibri" w:cs="Calibri"/>
          <w:i/>
          <w:color w:val="008000"/>
          <w:sz w:val="24"/>
          <w:szCs w:val="24"/>
          <w:rtl/>
          <w:lang w:bidi="ar-SA"/>
        </w:rPr>
        <w:t>عليّ بن إبراهيم عن أبيه عن ابن محبوب، ولا اختلاف بين المتنين إلّا في قوله هناك : «ما لم يتعد إلى المظلوم» وقد علقنا عليه سابقا فراجع.</w:t>
      </w:r>
    </w:p>
    <w:p>
      <w:pPr>
        <w:jc w:val="left"/>
      </w:pPr>
      <w:r>
        <w:rPr>
          <w:rFonts w:ascii="Calibri" w:hAnsi="Calibri" w:cs="Calibri"/>
          <w:i w:val="0"/>
          <w:color w:val="000000"/>
          <w:sz w:val="24"/>
          <w:szCs w:val="24"/>
          <w:rtl w:val="0"/>
        </w:rPr>
        <w:t>易卜拉欣·本·哈希姆传述自他的父亲，后者传述自伊本·马赫布卜。两处文本除了那里所说的“只要他没有对受害者有所逾越”之外，并无差异；我们先前已对此作过注释，请参阅。</w:t>
      </w:r>
    </w:p>
    <w:p>
      <w:pPr>
        <w:bidi/>
        <w:jc w:val="right"/>
      </w:pPr>
      <w:r>
        <w:rPr>
          <w:rFonts w:ascii="Calibri" w:hAnsi="Calibri" w:cs="Calibri"/>
          <w:i/>
          <w:color w:val="008000"/>
          <w:sz w:val="24"/>
          <w:szCs w:val="24"/>
          <w:rtl/>
          <w:lang w:bidi="ar-SA"/>
        </w:rPr>
        <w:t>2- سواء كان بنحو الإخبار أو الإنشاء، أو شهد به عند حاكم. 3- أي رجع به وصار عليه. 4- أي قدحهم وذمهم. 5- أي من فمه. 6- أي مدخلاً.</w:t>
      </w:r>
    </w:p>
    <w:p>
      <w:pPr>
        <w:jc w:val="left"/>
      </w:pPr>
      <w:r>
        <w:rPr>
          <w:rFonts w:ascii="Calibri" w:hAnsi="Calibri" w:cs="Calibri"/>
          <w:i w:val="0"/>
          <w:color w:val="000000"/>
          <w:sz w:val="24"/>
          <w:szCs w:val="24"/>
          <w:rtl w:val="0"/>
        </w:rPr>
        <w:t>2—无论是以陈述还是以宣告的形式，或者是在法官面前作证。3—即诅咒返回到他身上，成为他的罪责。4—即对他们进行诋毁和贬损。5—即从他的口中。6—即入口。</w:t>
      </w:r>
    </w:p>
    <w:p>
      <w:pPr>
        <w:bidi/>
        <w:jc w:val="right"/>
      </w:pPr>
      <w:r>
        <w:rPr>
          <w:rFonts w:ascii="Calibri" w:hAnsi="Calibri" w:cs="Calibri"/>
          <w:i/>
          <w:color w:val="008000"/>
          <w:sz w:val="24"/>
          <w:szCs w:val="24"/>
          <w:rtl/>
          <w:lang w:bidi="ar-SA"/>
        </w:rPr>
        <w:t>وقد روي عنه (صَلَّى اللّه عَلَيْهِ وَ آلِهِ وَسَلَّمَ) أنّه قال:</w:t>
      </w:r>
    </w:p>
    <w:p>
      <w:pPr>
        <w:jc w:val="left"/>
      </w:pPr>
      <w:r>
        <w:rPr>
          <w:rFonts w:ascii="Calibri" w:hAnsi="Calibri" w:cs="Calibri"/>
          <w:i w:val="0"/>
          <w:color w:val="000000"/>
          <w:sz w:val="24"/>
          <w:szCs w:val="24"/>
          <w:rtl w:val="0"/>
        </w:rPr>
        <w:t>据传，先知（愿主赐福于他及其家属）曾说：</w:t>
      </w:r>
    </w:p>
    <w:p>
      <w:pPr>
        <w:bidi/>
        <w:jc w:val="right"/>
      </w:pPr>
      <w:r>
        <w:rPr>
          <w:rFonts w:ascii="Calibri" w:hAnsi="Calibri" w:cs="Calibri"/>
          <w:i/>
          <w:color w:val="008000"/>
          <w:sz w:val="24"/>
          <w:szCs w:val="24"/>
          <w:rtl/>
          <w:lang w:bidi="ar-SA"/>
        </w:rPr>
        <w:t>«إن العبد إذا لعن شيئاً صعدت اللعنة إلى السماء فتغلق أبواب السماء دونها ثمّ تهبط إلى الأرض فتغلق</w:t>
      </w:r>
    </w:p>
    <w:p>
      <w:pPr>
        <w:jc w:val="left"/>
      </w:pPr>
      <w:r>
        <w:rPr>
          <w:rFonts w:ascii="Calibri" w:hAnsi="Calibri" w:cs="Calibri"/>
          <w:i w:val="0"/>
          <w:color w:val="000000"/>
          <w:sz w:val="24"/>
          <w:szCs w:val="24"/>
          <w:rtl w:val="0"/>
        </w:rPr>
        <w:t>“仆人诅咒某物时，诅咒便升上天空；天空的门在它面前关闭，随后它降到地上，地上的门也在它面前关闭，</w:t>
      </w:r>
    </w:p>
    <w:p>
      <w:pPr>
        <w:bidi/>
        <w:jc w:val="right"/>
      </w:pPr>
      <w:r>
        <w:rPr>
          <w:rFonts w:ascii="Calibri" w:hAnsi="Calibri" w:cs="Calibri"/>
          <w:i/>
          <w:color w:val="008000"/>
          <w:sz w:val="24"/>
          <w:szCs w:val="24"/>
          <w:rtl/>
          <w:lang w:bidi="ar-SA"/>
        </w:rPr>
        <w:t>أبوابها دونها ثمّ تأخذ يميناً وشمالاً فإذا لم تجد مساغاً رجعت إلى الّذي لعن فإن كان لذلك أهلا وإلا رجعت إلى قائلها».</w:t>
      </w:r>
    </w:p>
    <w:p>
      <w:pPr>
        <w:jc w:val="left"/>
      </w:pPr>
      <w:r>
        <w:rPr>
          <w:rFonts w:ascii="Calibri" w:hAnsi="Calibri" w:cs="Calibri"/>
          <w:i w:val="0"/>
          <w:color w:val="000000"/>
          <w:sz w:val="24"/>
          <w:szCs w:val="24"/>
          <w:rtl w:val="0"/>
        </w:rPr>
        <w:t>然后它向左右寻找；若找不到出口，便返回被诅咒者身上。如果那人确实该受诅咒，诅咒便落在他身上；否则便返回诅咒者身上。”</w:t>
      </w:r>
    </w:p>
    <w:p>
      <w:pPr>
        <w:bidi/>
        <w:jc w:val="right"/>
      </w:pPr>
      <w:r>
        <w:rPr>
          <w:rFonts w:ascii="Calibri" w:hAnsi="Calibri" w:cs="Calibri"/>
          <w:i/>
          <w:color w:val="008000"/>
          <w:sz w:val="24"/>
          <w:szCs w:val="24"/>
          <w:rtl/>
          <w:lang w:bidi="ar-SA"/>
        </w:rPr>
        <w:t>7- ولاية المؤمن للمؤمن : نصرته له ومحبته له في اللّه.</w:t>
      </w:r>
    </w:p>
    <w:p>
      <w:pPr>
        <w:jc w:val="left"/>
      </w:pPr>
      <w:r>
        <w:rPr>
          <w:rFonts w:ascii="Calibri" w:hAnsi="Calibri" w:cs="Calibri"/>
          <w:i w:val="0"/>
          <w:color w:val="000000"/>
          <w:sz w:val="24"/>
          <w:szCs w:val="24"/>
          <w:rtl w:val="0"/>
        </w:rPr>
        <w:t>7—信士对信士的守护关系：支持他，并为了真主而爱他。</w:t>
      </w:r>
    </w:p>
    <w:p>
      <w:pPr>
        <w:bidi/>
        <w:jc w:val="right"/>
      </w:pPr>
      <w:r>
        <w:rPr>
          <w:rFonts w:ascii="Calibri" w:hAnsi="Calibri" w:cs="Calibri"/>
          <w:i/>
          <w:color w:val="008000"/>
          <w:sz w:val="24"/>
          <w:szCs w:val="24"/>
          <w:rtl/>
          <w:lang w:bidi="ar-SA"/>
        </w:rPr>
        <w:t>8- كفر المخاطب في صورة كون القائل صادق في قوله وكفر القائل في صورة كونه كاذباً لأن الكفر يعود إليه بتكفيره لأخيه المسلم. مضمر على أخيه المؤمن سوءاً (1) .</w:t>
      </w:r>
    </w:p>
    <w:p>
      <w:pPr>
        <w:jc w:val="left"/>
      </w:pPr>
      <w:r>
        <w:rPr>
          <w:rFonts w:ascii="Calibri" w:hAnsi="Calibri" w:cs="Calibri"/>
          <w:i w:val="0"/>
          <w:color w:val="000000"/>
          <w:sz w:val="24"/>
          <w:szCs w:val="24"/>
          <w:rtl w:val="0"/>
        </w:rPr>
        <w:t>8—如果说话者所言属实，被称为不信者的人便是不信者；如果说话者所言不实，不信便会因他将自己的穆斯林兄弟称为不信者而返回到他身上。他怀着对自己的信士兄弟的恶意（1）。</w:t>
      </w:r>
    </w:p>
    <w:p>
      <w:pPr>
        <w:bidi/>
        <w:jc w:val="right"/>
      </w:pPr>
      <w:r>
        <w:rPr>
          <w:rFonts w:ascii="Calibri" w:hAnsi="Calibri" w:cs="Calibri"/>
          <w:i/>
          <w:color w:val="008000"/>
          <w:sz w:val="24"/>
          <w:szCs w:val="24"/>
          <w:rtl/>
          <w:lang w:bidi="ar-SA"/>
        </w:rPr>
        <w:t>9 - محمّد بن يحيى، عن أحمد بن محمّد عن ابن سنان عن حماد بن عثمان، عن ربعي،</w:t>
      </w:r>
    </w:p>
    <w:p>
      <w:pPr>
        <w:jc w:val="left"/>
      </w:pPr>
      <w:r>
        <w:rPr>
          <w:rFonts w:ascii="Calibri" w:hAnsi="Calibri" w:cs="Calibri"/>
          <w:i w:val="0"/>
          <w:color w:val="000000"/>
          <w:sz w:val="24"/>
          <w:szCs w:val="24"/>
          <w:rtl w:val="0"/>
        </w:rPr>
        <w:t>9—穆罕默德·本·叶海亚传述自艾哈迈德·本·穆罕默德，后者传述自伊本·辛南，后者传述自哈马德·本·奥斯曼，后者传述自鲁拜伊，</w:t>
      </w:r>
    </w:p>
    <w:p>
      <w:pPr>
        <w:bidi/>
        <w:jc w:val="right"/>
      </w:pPr>
      <w:r>
        <w:rPr>
          <w:rFonts w:ascii="Calibri" w:hAnsi="Calibri" w:cs="Calibri"/>
          <w:i/>
          <w:color w:val="008000"/>
          <w:sz w:val="24"/>
          <w:szCs w:val="24"/>
          <w:rtl/>
          <w:lang w:bidi="ar-SA"/>
        </w:rPr>
        <w:t>عن الفضيل عن أبي جعفر (عَلَيهِ السَّلَامُ) قال : ما من إنسان يطعن في عين مؤمن (2) إلّا مات بشر ميتة وكان قمنا (3) أن لا يرجع إلى خير. باب التهمة وسوء الظن</w:t>
      </w:r>
    </w:p>
    <w:p>
      <w:pPr>
        <w:jc w:val="left"/>
      </w:pPr>
      <w:r>
        <w:rPr>
          <w:rFonts w:ascii="Calibri" w:hAnsi="Calibri" w:cs="Calibri"/>
          <w:i w:val="0"/>
          <w:color w:val="000000"/>
          <w:sz w:val="24"/>
          <w:szCs w:val="24"/>
          <w:rtl w:val="0"/>
        </w:rPr>
        <w:t>后者传述自法杜尔，后者传述自艾布·贾法尔（愿主赐他平安）；他说：“凡是有人当着信士的面（2）诋毁他，必将以最恶劣的方式死去，而且很可能再也不会归于善行（3）。”诬陷与恶意猜疑章</w:t>
      </w:r>
    </w:p>
    <w:p>
      <w:pPr>
        <w:bidi/>
        <w:jc w:val="right"/>
      </w:pPr>
      <w:r>
        <w:rPr>
          <w:rFonts w:ascii="Calibri" w:hAnsi="Calibri" w:cs="Calibri"/>
          <w:i/>
          <w:color w:val="008000"/>
          <w:sz w:val="24"/>
          <w:szCs w:val="24"/>
          <w:rtl/>
          <w:lang w:bidi="ar-SA"/>
        </w:rPr>
        <w:t>1 - عليّ بن إبراهيم، عن أبيه، عن حماد بن عيسى، عن إبراهيم بن عمر اليماني،</w:t>
      </w:r>
    </w:p>
    <w:p>
      <w:pPr>
        <w:jc w:val="left"/>
      </w:pPr>
      <w:r>
        <w:rPr>
          <w:rFonts w:ascii="Calibri" w:hAnsi="Calibri" w:cs="Calibri"/>
          <w:i w:val="0"/>
          <w:color w:val="000000"/>
          <w:sz w:val="24"/>
          <w:szCs w:val="24"/>
          <w:rtl w:val="0"/>
        </w:rPr>
        <w:t>1—阿里·本·易卜拉欣传述自他的父亲，后者传述自哈马德·本·伊萨，后者传述自易卜拉欣·本·奥马尔·亚马尼，</w:t>
      </w:r>
    </w:p>
    <w:p>
      <w:pPr>
        <w:bidi/>
        <w:jc w:val="right"/>
      </w:pPr>
      <w:r>
        <w:rPr>
          <w:rFonts w:ascii="Calibri" w:hAnsi="Calibri" w:cs="Calibri"/>
          <w:i/>
          <w:color w:val="008000"/>
          <w:sz w:val="24"/>
          <w:szCs w:val="24"/>
          <w:rtl/>
          <w:lang w:bidi="ar-SA"/>
        </w:rPr>
        <w:t>عن أبي عبد اللّه (عَلَيهِ السَّلَامُ) قال : إذا اتهم المؤمن أخاه (4) انماث (5) الإيمان من قلبه (6) كما ينماث الملح في الماء.</w:t>
      </w:r>
    </w:p>
    <w:p>
      <w:pPr>
        <w:jc w:val="left"/>
      </w:pPr>
      <w:r>
        <w:rPr>
          <w:rFonts w:ascii="Calibri" w:hAnsi="Calibri" w:cs="Calibri"/>
          <w:i w:val="0"/>
          <w:color w:val="000000"/>
          <w:sz w:val="24"/>
          <w:szCs w:val="24"/>
          <w:rtl w:val="0"/>
        </w:rPr>
        <w:t>后者传述自艾布·阿卜杜拉（愿主赐他平安）；他说：“信士若怀疑自己的兄弟（4），信仰便会从他的心中（6）消融（5），就像盐在水中消融一样。”</w:t>
      </w:r>
    </w:p>
    <w:p>
      <w:pPr>
        <w:bidi/>
        <w:jc w:val="right"/>
      </w:pPr>
      <w:r>
        <w:rPr>
          <w:rFonts w:ascii="Calibri" w:hAnsi="Calibri" w:cs="Calibri"/>
          <w:i/>
          <w:color w:val="008000"/>
          <w:sz w:val="24"/>
          <w:szCs w:val="24"/>
          <w:rtl/>
          <w:lang w:bidi="ar-SA"/>
        </w:rPr>
        <w:t>2 - عدَّة من أصحابنا، أحمد، عن بن محمّد بن خالد عن بعض أصحابه عن الحسين ابن حازم،</w:t>
      </w:r>
    </w:p>
    <w:p>
      <w:pPr>
        <w:jc w:val="left"/>
      </w:pPr>
      <w:r>
        <w:rPr>
          <w:rFonts w:ascii="Calibri" w:hAnsi="Calibri" w:cs="Calibri"/>
          <w:i w:val="0"/>
          <w:color w:val="000000"/>
          <w:sz w:val="24"/>
          <w:szCs w:val="24"/>
          <w:rtl w:val="0"/>
        </w:rPr>
        <w:t>2—我们的一些同道传述：艾哈迈德传述自穆罕默德·本·哈立德，后者传述自他的一位同道，后者传述自侯赛因·本·哈齐姆，</w:t>
      </w:r>
    </w:p>
    <w:p>
      <w:pPr>
        <w:bidi/>
        <w:jc w:val="right"/>
      </w:pPr>
      <w:r>
        <w:rPr>
          <w:rFonts w:ascii="Calibri" w:hAnsi="Calibri" w:cs="Calibri"/>
          <w:i/>
          <w:color w:val="008000"/>
          <w:sz w:val="24"/>
          <w:szCs w:val="24"/>
          <w:rtl/>
          <w:lang w:bidi="ar-SA"/>
        </w:rPr>
        <w:t>عن حسين بن عمر بن يزيد عن أبيه قال: سمعت أبا عبد اللّه (عَلَيهِ السَّلَامُ) يقول :</w:t>
      </w:r>
    </w:p>
    <w:p>
      <w:pPr>
        <w:jc w:val="left"/>
      </w:pPr>
      <w:r>
        <w:rPr>
          <w:rFonts w:ascii="Calibri" w:hAnsi="Calibri" w:cs="Calibri"/>
          <w:i w:val="0"/>
          <w:color w:val="000000"/>
          <w:sz w:val="24"/>
          <w:szCs w:val="24"/>
          <w:rtl w:val="0"/>
        </w:rPr>
        <w:t>后者传述自侯赛因·本·欧麦尔·本·耶齐德，后者传述自他的父亲；他说：我听艾布·阿卜杜拉（愿主赐他平安）说：</w:t>
      </w:r>
    </w:p>
    <w:p>
      <w:pPr>
        <w:bidi/>
        <w:jc w:val="right"/>
      </w:pPr>
      <w:r>
        <w:rPr>
          <w:rFonts w:ascii="Calibri" w:hAnsi="Calibri" w:cs="Calibri"/>
          <w:i/>
          <w:color w:val="008000"/>
          <w:sz w:val="24"/>
          <w:szCs w:val="24"/>
          <w:rtl/>
          <w:lang w:bidi="ar-SA"/>
        </w:rPr>
        <w:t>من اتهم أخاه في دينه (7) فلا حرمة بينهما (8) ومن عامل أخاه بمثل ما عامل به النّاس (9) فهو بريء ممّا ينتحل (10) .</w:t>
      </w:r>
    </w:p>
    <w:p>
      <w:pPr>
        <w:jc w:val="left"/>
      </w:pPr>
      <w:r>
        <w:rPr>
          <w:rFonts w:ascii="Calibri" w:hAnsi="Calibri" w:cs="Calibri"/>
          <w:i w:val="0"/>
          <w:color w:val="000000"/>
          <w:sz w:val="24"/>
          <w:szCs w:val="24"/>
          <w:rtl w:val="0"/>
        </w:rPr>
        <w:t>“谁怀疑自己的兄弟在宗教方面（7），二人之间便不再有任何尊重（8）；谁以人们对待自己的方式对待自己的兄弟（9），便与他所自称的毫无关系（10）。”</w:t>
      </w:r>
    </w:p>
    <w:p>
      <w:pPr>
        <w:bidi/>
        <w:jc w:val="right"/>
      </w:pPr>
      <w:r>
        <w:rPr>
          <w:rFonts w:ascii="Calibri" w:hAnsi="Calibri" w:cs="Calibri"/>
          <w:i/>
          <w:color w:val="008000"/>
          <w:sz w:val="24"/>
          <w:szCs w:val="24"/>
          <w:rtl/>
          <w:lang w:bidi="ar-SA"/>
        </w:rPr>
        <w:t>3- عنه، عن أبيه، عمّن حدَّثه عن الحسين بن المختار عن أبي عبد اللّه (عَلَيهِ السَّلَامُ) قال :</w:t>
      </w:r>
    </w:p>
    <w:p>
      <w:pPr>
        <w:jc w:val="left"/>
      </w:pPr>
      <w:r>
        <w:rPr>
          <w:rFonts w:ascii="Calibri" w:hAnsi="Calibri" w:cs="Calibri"/>
          <w:i w:val="0"/>
          <w:color w:val="000000"/>
          <w:sz w:val="24"/>
          <w:szCs w:val="24"/>
          <w:rtl w:val="0"/>
        </w:rPr>
        <w:t>3—他传述自他的父亲，后者传述自一位讲述此事的人，后者传述自侯赛因·本·穆赫塔尔，后者传述自艾布·阿卜杜拉（愿主赐他平安）；他说：</w:t>
      </w:r>
    </w:p>
    <w:p>
      <w:pPr>
        <w:bidi/>
        <w:jc w:val="right"/>
      </w:pPr>
      <w:r>
        <w:rPr>
          <w:rFonts w:ascii="Calibri" w:hAnsi="Calibri" w:cs="Calibri"/>
          <w:i/>
          <w:color w:val="008000"/>
          <w:sz w:val="24"/>
          <w:szCs w:val="24"/>
          <w:rtl/>
          <w:lang w:bidi="ar-SA"/>
        </w:rPr>
        <w:t>قال أمير المؤمنين (عَلَيهِ السَّلَامُ) في كلام له : ضع أمر أخيك على أحسنه حتّى يأتيك ما يغلبك منه (11) ولا ص: 346</w:t>
      </w:r>
    </w:p>
    <w:p>
      <w:pPr>
        <w:jc w:val="left"/>
      </w:pPr>
      <w:r>
        <w:rPr>
          <w:rFonts w:ascii="Calibri" w:hAnsi="Calibri" w:cs="Calibri"/>
          <w:i w:val="0"/>
          <w:color w:val="000000"/>
          <w:sz w:val="24"/>
          <w:szCs w:val="24"/>
          <w:rtl w:val="0"/>
        </w:rPr>
        <w:t>阿里·本·艾比·塔利卜（愿主赐他平安）在一段话中说：“你应当把你兄弟的事情往最好处看，直到有确凿的迹象使你无法再这样看待他（11），也不要……第346页</w:t>
      </w:r>
    </w:p>
    <w:p>
      <w:pPr>
        <w:bidi/>
        <w:jc w:val="right"/>
      </w:pPr>
      <w:r>
        <w:rPr>
          <w:rFonts w:ascii="Calibri" w:hAnsi="Calibri" w:cs="Calibri"/>
          <w:i/>
          <w:color w:val="008000"/>
          <w:sz w:val="24"/>
          <w:szCs w:val="24"/>
          <w:rtl/>
          <w:lang w:bidi="ar-SA"/>
        </w:rPr>
        <w:t>1- «أي يريد به شراً أو يظن به ما هو بريء عنه مرآة المجلسي 12/11.</w:t>
      </w:r>
    </w:p>
    <w:p>
      <w:pPr>
        <w:jc w:val="left"/>
      </w:pPr>
      <w:r>
        <w:rPr>
          <w:rFonts w:ascii="Calibri" w:hAnsi="Calibri" w:cs="Calibri"/>
          <w:i w:val="0"/>
          <w:color w:val="000000"/>
          <w:sz w:val="24"/>
          <w:szCs w:val="24"/>
          <w:rtl w:val="0"/>
        </w:rPr>
        <w:t>1—“即想要加害于他，或认为他做了自己其实并未做的事。”《米尔阿特·欧古勒》，12/11。</w:t>
      </w:r>
    </w:p>
    <w:p>
      <w:pPr>
        <w:bidi/>
        <w:jc w:val="right"/>
      </w:pPr>
      <w:r>
        <w:rPr>
          <w:rFonts w:ascii="Calibri" w:hAnsi="Calibri" w:cs="Calibri"/>
          <w:i/>
          <w:color w:val="008000"/>
          <w:sz w:val="24"/>
          <w:szCs w:val="24"/>
          <w:rtl/>
          <w:lang w:bidi="ar-SA"/>
        </w:rPr>
        <w:t>ودل هذا على أن إضمار السوء لا يقدح في أصل الإيمان نعم يدفع كماله...» المازندراني 13/10.</w:t>
      </w:r>
    </w:p>
    <w:p>
      <w:pPr>
        <w:jc w:val="left"/>
      </w:pPr>
      <w:r>
        <w:rPr>
          <w:rFonts w:ascii="Calibri" w:hAnsi="Calibri" w:cs="Calibri"/>
          <w:i w:val="0"/>
          <w:color w:val="000000"/>
          <w:sz w:val="24"/>
          <w:szCs w:val="24"/>
          <w:rtl w:val="0"/>
        </w:rPr>
        <w:t>“这表明，心怀恶意并不损害信仰的根本；但确实会削弱信仰的圆满……”《马赞达拉尼》，13/10。</w:t>
      </w:r>
    </w:p>
    <w:p>
      <w:pPr>
        <w:bidi/>
        <w:jc w:val="right"/>
      </w:pPr>
      <w:r>
        <w:rPr>
          <w:rFonts w:ascii="Calibri" w:hAnsi="Calibri" w:cs="Calibri"/>
          <w:i/>
          <w:color w:val="008000"/>
          <w:sz w:val="24"/>
          <w:szCs w:val="24"/>
          <w:rtl/>
          <w:lang w:bidi="ar-SA"/>
        </w:rPr>
        <w:t>2- أي يقدح فيه في حضوره، سواء كان ما قدحه به متصفاً به المخاطب أولاً. 3- أي جديراً وأهلاً. 4- أى ظن به ظن السوء. 5- أي ذاب وتلاشى.</w:t>
      </w:r>
    </w:p>
    <w:p>
      <w:pPr>
        <w:jc w:val="left"/>
      </w:pPr>
      <w:r>
        <w:rPr>
          <w:rFonts w:ascii="Calibri" w:hAnsi="Calibri" w:cs="Calibri"/>
          <w:i w:val="0"/>
          <w:color w:val="000000"/>
          <w:sz w:val="24"/>
          <w:szCs w:val="24"/>
          <w:rtl w:val="0"/>
        </w:rPr>
        <w:t>2—即当着他的面诋毁他，无论被诋毁者是否确有对方所指责的特征。3—即应得的、配得上的。4—即对他怀有恶意的猜测。5—即消融、消散。</w:t>
      </w:r>
    </w:p>
    <w:p>
      <w:pPr>
        <w:bidi/>
        <w:jc w:val="right"/>
      </w:pPr>
      <w:r>
        <w:rPr>
          <w:rFonts w:ascii="Calibri" w:hAnsi="Calibri" w:cs="Calibri"/>
          <w:i/>
          <w:color w:val="008000"/>
          <w:sz w:val="24"/>
          <w:szCs w:val="24"/>
          <w:rtl/>
          <w:lang w:bidi="ar-SA"/>
        </w:rPr>
        <w:t>6- «إنما قال من قلبه، ولم يقل في قلبه للتنبيه على فساد قلبه حتّى أنّه ينافي الإيمان ويوجب فساده» المازندراني 14/10.</w:t>
      </w:r>
    </w:p>
    <w:p>
      <w:pPr>
        <w:jc w:val="left"/>
      </w:pPr>
      <w:r>
        <w:rPr>
          <w:rFonts w:ascii="Calibri" w:hAnsi="Calibri" w:cs="Calibri"/>
          <w:i w:val="0"/>
          <w:color w:val="000000"/>
          <w:sz w:val="24"/>
          <w:szCs w:val="24"/>
          <w:rtl w:val="0"/>
        </w:rPr>
        <w:t>6—“他特意说‘从他的心中’，而不说‘在他的心中’，是为了指出其心已败坏，以至于与信仰相悖，并导致信仰败坏。”《马赞达拉尼》，14/10。</w:t>
      </w:r>
    </w:p>
    <w:p>
      <w:pPr>
        <w:bidi/>
        <w:jc w:val="right"/>
      </w:pPr>
      <w:r>
        <w:rPr>
          <w:rFonts w:ascii="Calibri" w:hAnsi="Calibri" w:cs="Calibri"/>
          <w:i/>
          <w:color w:val="008000"/>
          <w:sz w:val="24"/>
          <w:szCs w:val="24"/>
          <w:rtl/>
          <w:lang w:bidi="ar-SA"/>
        </w:rPr>
        <w:t>7- كان يتهمه بفعل المعاصي أو ترك شيء من الواجبات، أو يتهمه بالكفر.</w:t>
      </w:r>
    </w:p>
    <w:p>
      <w:pPr>
        <w:jc w:val="left"/>
      </w:pPr>
      <w:r>
        <w:rPr>
          <w:rFonts w:ascii="Calibri" w:hAnsi="Calibri" w:cs="Calibri"/>
          <w:i w:val="0"/>
          <w:color w:val="000000"/>
          <w:sz w:val="24"/>
          <w:szCs w:val="24"/>
          <w:rtl w:val="0"/>
        </w:rPr>
        <w:t>7—他指控他犯下罪行或弃绝某些义务，或者指控他不信教。</w:t>
      </w:r>
    </w:p>
    <w:p>
      <w:pPr>
        <w:bidi/>
        <w:jc w:val="right"/>
      </w:pPr>
      <w:r>
        <w:rPr>
          <w:rFonts w:ascii="Calibri" w:hAnsi="Calibri" w:cs="Calibri"/>
          <w:i/>
          <w:color w:val="008000"/>
          <w:sz w:val="24"/>
          <w:szCs w:val="24"/>
          <w:rtl/>
          <w:lang w:bidi="ar-SA"/>
        </w:rPr>
        <w:t>8- الحرمة: كما في القاموس ما لا يحل انتهاكه، والمقصود بها حرمة الإيمان، وهذا التعبير كناية عن سلب الرابطة الإيمانية الّتي كانت تجمع بينهما. 9- من غير المؤمنين.</w:t>
      </w:r>
    </w:p>
    <w:p>
      <w:pPr>
        <w:jc w:val="left"/>
      </w:pPr>
      <w:r>
        <w:rPr>
          <w:rFonts w:ascii="Calibri" w:hAnsi="Calibri" w:cs="Calibri"/>
          <w:i w:val="0"/>
          <w:color w:val="000000"/>
          <w:sz w:val="24"/>
          <w:szCs w:val="24"/>
          <w:rtl w:val="0"/>
        </w:rPr>
        <w:t>8—禁忌：正如《辞典》所说，是不可侵犯之物；这里指信仰的神圣性。这一说法是委婉地表示，剥夺了原本将二人联系在一起的信仰纽带。9—不信道者。</w:t>
      </w:r>
    </w:p>
    <w:p>
      <w:pPr>
        <w:bidi/>
        <w:jc w:val="right"/>
      </w:pPr>
      <w:r>
        <w:rPr>
          <w:rFonts w:ascii="Calibri" w:hAnsi="Calibri" w:cs="Calibri"/>
          <w:i/>
          <w:color w:val="008000"/>
          <w:sz w:val="24"/>
          <w:szCs w:val="24"/>
          <w:rtl/>
          <w:lang w:bidi="ar-SA"/>
        </w:rPr>
        <w:t>10- الانتحال ادعاء ما ليس له أي هو خارج عن ربقة الإسلام والإيمان.</w:t>
      </w:r>
    </w:p>
    <w:p>
      <w:pPr>
        <w:jc w:val="left"/>
      </w:pPr>
      <w:r>
        <w:rPr>
          <w:rFonts w:ascii="Calibri" w:hAnsi="Calibri" w:cs="Calibri"/>
          <w:i w:val="0"/>
          <w:color w:val="000000"/>
          <w:sz w:val="24"/>
          <w:szCs w:val="24"/>
          <w:rtl w:val="0"/>
        </w:rPr>
        <w:t>10—冒名顶替，是声称拥有并不属于自己的东西；也就是说，他已脱离伊斯兰和信仰的范围。</w:t>
      </w:r>
    </w:p>
    <w:p>
      <w:pPr>
        <w:bidi/>
        <w:jc w:val="right"/>
      </w:pPr>
      <w:r>
        <w:rPr>
          <w:rFonts w:ascii="Calibri" w:hAnsi="Calibri" w:cs="Calibri"/>
          <w:i/>
          <w:color w:val="008000"/>
          <w:sz w:val="24"/>
          <w:szCs w:val="24"/>
          <w:rtl/>
          <w:lang w:bidi="ar-SA"/>
        </w:rPr>
        <w:t>11- «أي إحمل أمر أخيك قولاً كان أو فعلاً على أحسنه وإن كان مرجوحاً وكان خلافه راجحاً مظنوناً</w:t>
      </w:r>
    </w:p>
    <w:p>
      <w:pPr>
        <w:jc w:val="left"/>
      </w:pPr>
      <w:r>
        <w:rPr>
          <w:rFonts w:ascii="Calibri" w:hAnsi="Calibri" w:cs="Calibri"/>
          <w:i w:val="0"/>
          <w:color w:val="000000"/>
          <w:sz w:val="24"/>
          <w:szCs w:val="24"/>
          <w:rtl w:val="0"/>
        </w:rPr>
        <w:t>11—“也就是说，无论是言语还是行为，都应把你兄弟的事情往最好处看，即使这种看法并非最有可能的，而相反的看法才是更有可能的猜测，</w:t>
      </w:r>
    </w:p>
    <w:p>
      <w:pPr>
        <w:bidi/>
        <w:jc w:val="right"/>
      </w:pPr>
      <w:r>
        <w:rPr>
          <w:rFonts w:ascii="Calibri" w:hAnsi="Calibri" w:cs="Calibri"/>
          <w:i/>
          <w:color w:val="008000"/>
          <w:sz w:val="24"/>
          <w:szCs w:val="24"/>
          <w:rtl/>
          <w:lang w:bidi="ar-SA"/>
        </w:rPr>
        <w:t>من غير تجسس حتى يأتيك اليقين على خلافه فإن الظن قد يغلط والتجسس منهي عنه» المازندراني 14/10 - 15.</w:t>
      </w:r>
    </w:p>
    <w:p>
      <w:pPr>
        <w:jc w:val="left"/>
      </w:pPr>
      <w:r>
        <w:rPr>
          <w:rFonts w:ascii="Calibri" w:hAnsi="Calibri" w:cs="Calibri"/>
          <w:i w:val="0"/>
          <w:color w:val="000000"/>
          <w:sz w:val="24"/>
          <w:szCs w:val="24"/>
          <w:rtl w:val="0"/>
        </w:rPr>
        <w:t>也不要暗中窥探，直到确凿无疑地得知事实并非如此；因为猜测可能出错，而暗中窥探是受禁止的。”《马赞达拉尼》，14/10—15。</w:t>
      </w:r>
    </w:p>
    <w:p>
      <w:pPr>
        <w:bidi/>
        <w:jc w:val="right"/>
      </w:pPr>
      <w:r>
        <w:rPr>
          <w:rFonts w:ascii="Calibri" w:hAnsi="Calibri" w:cs="Calibri"/>
          <w:i/>
          <w:color w:val="008000"/>
          <w:sz w:val="24"/>
          <w:szCs w:val="24"/>
          <w:rtl/>
          <w:lang w:bidi="ar-SA"/>
        </w:rPr>
        <w:t>تظنّنَّ بكلمة خرجت من أخيك سوءاً وأنت تجد لها في الخير محملاً (1) . باب من لم يُناصِحُ أخاه المؤمن</w:t>
      </w:r>
    </w:p>
    <w:p>
      <w:pPr>
        <w:jc w:val="left"/>
      </w:pPr>
      <w:r>
        <w:rPr>
          <w:rFonts w:ascii="Calibri" w:hAnsi="Calibri" w:cs="Calibri"/>
          <w:i w:val="0"/>
          <w:color w:val="000000"/>
          <w:sz w:val="24"/>
          <w:szCs w:val="24"/>
          <w:rtl w:val="0"/>
        </w:rPr>
        <w:t>不要把你兄弟说出的一句话往坏处猜测，只要你能为它找到善意的解释（1）。不向信士兄弟提供忠告者之章</w:t>
      </w:r>
    </w:p>
    <w:p>
      <w:pPr>
        <w:bidi/>
        <w:jc w:val="right"/>
      </w:pPr>
      <w:r>
        <w:rPr>
          <w:rFonts w:ascii="Calibri" w:hAnsi="Calibri" w:cs="Calibri"/>
          <w:i/>
          <w:color w:val="008000"/>
          <w:sz w:val="24"/>
          <w:szCs w:val="24"/>
          <w:rtl/>
          <w:lang w:bidi="ar-SA"/>
        </w:rPr>
        <w:t>1 - محمّد بن يحيى، عن أحمد بن محمّد، عن الحسن بن عليّ بن النعمان، عن أبي حفص الأعشى،</w:t>
      </w:r>
    </w:p>
    <w:p>
      <w:pPr>
        <w:jc w:val="left"/>
      </w:pPr>
      <w:r>
        <w:rPr>
          <w:rFonts w:ascii="Calibri" w:hAnsi="Calibri" w:cs="Calibri"/>
          <w:i w:val="0"/>
          <w:color w:val="000000"/>
          <w:sz w:val="24"/>
          <w:szCs w:val="24"/>
          <w:rtl w:val="0"/>
        </w:rPr>
        <w:t>1—穆罕默德·本·叶海亚，传自艾哈迈德·本·穆罕默德，传自哈桑·本·阿里·本·努尔曼，传自艾布·哈夫斯·艾阿沙，</w:t>
      </w:r>
    </w:p>
    <w:p>
      <w:pPr>
        <w:bidi/>
        <w:jc w:val="right"/>
      </w:pPr>
      <w:r>
        <w:rPr>
          <w:rFonts w:ascii="Calibri" w:hAnsi="Calibri" w:cs="Calibri"/>
          <w:i/>
          <w:color w:val="008000"/>
          <w:sz w:val="24"/>
          <w:szCs w:val="24"/>
          <w:rtl/>
          <w:lang w:bidi="ar-SA"/>
        </w:rPr>
        <w:t>عن أبي عبد اللّه (عَلَيهِ السَّلَامُ) قال : سمعته يقول : قال رسول اللّه (صَلَّى اللّه عَلَيْهِ وَ آلِهِ وَسَلَّمَ): «من سعى في حاجة لأخيه فلم ينصحه (2) فقد خان اللّه ورسوله» (3) .</w:t>
      </w:r>
    </w:p>
    <w:p>
      <w:pPr>
        <w:jc w:val="left"/>
      </w:pPr>
      <w:r>
        <w:rPr>
          <w:rFonts w:ascii="Calibri" w:hAnsi="Calibri" w:cs="Calibri"/>
          <w:i w:val="0"/>
          <w:color w:val="000000"/>
          <w:sz w:val="24"/>
          <w:szCs w:val="24"/>
          <w:rtl w:val="0"/>
        </w:rPr>
        <w:t>传自艾布·阿卜杜拉（愿主赐他平安），他说：我听他讲道：使者（愿主赐福他及其家属，并使他们平安）说：“谁为兄弟的需求奔走，却没有诚心相助（2），谁就背叛了真主及其使者。”（3）</w:t>
      </w:r>
    </w:p>
    <w:p>
      <w:pPr>
        <w:bidi/>
        <w:jc w:val="right"/>
      </w:pPr>
      <w:r>
        <w:rPr>
          <w:rFonts w:ascii="Calibri" w:hAnsi="Calibri" w:cs="Calibri"/>
          <w:i/>
          <w:color w:val="008000"/>
          <w:sz w:val="24"/>
          <w:szCs w:val="24"/>
          <w:rtl/>
          <w:lang w:bidi="ar-SA"/>
        </w:rPr>
        <w:t>2 - عدَّة من أصحابنا، عن أحمد بن محمّد بن خالد، عثمان عن بن عيسى، عن سماعة :قال :</w:t>
      </w:r>
    </w:p>
    <w:p>
      <w:pPr>
        <w:jc w:val="left"/>
      </w:pPr>
      <w:r>
        <w:rPr>
          <w:rFonts w:ascii="Calibri" w:hAnsi="Calibri" w:cs="Calibri"/>
          <w:i w:val="0"/>
          <w:color w:val="000000"/>
          <w:sz w:val="24"/>
          <w:szCs w:val="24"/>
          <w:rtl w:val="0"/>
        </w:rPr>
        <w:t>2—我们中的一群人，传自艾哈迈德·本·穆罕默德·本·哈立德，奥斯曼传自伊萨·本·萨马阿，后者说：</w:t>
      </w:r>
    </w:p>
    <w:p>
      <w:pPr>
        <w:bidi/>
        <w:jc w:val="right"/>
      </w:pPr>
      <w:r>
        <w:rPr>
          <w:rFonts w:ascii="Calibri" w:hAnsi="Calibri" w:cs="Calibri"/>
          <w:i/>
          <w:color w:val="008000"/>
          <w:sz w:val="24"/>
          <w:szCs w:val="24"/>
          <w:rtl/>
          <w:lang w:bidi="ar-SA"/>
        </w:rPr>
        <w:t>سمعت أبا عبد اللّه (عَلَيهِ السَّلَامُ) يقول : أيما مؤمن مشى (4) في حاجة أخيه فلم يناصحه (5) فقد خان اللّه ورسوله.</w:t>
      </w:r>
    </w:p>
    <w:p>
      <w:pPr>
        <w:jc w:val="left"/>
      </w:pPr>
      <w:r>
        <w:rPr>
          <w:rFonts w:ascii="Calibri" w:hAnsi="Calibri" w:cs="Calibri"/>
          <w:i w:val="0"/>
          <w:color w:val="000000"/>
          <w:sz w:val="24"/>
          <w:szCs w:val="24"/>
          <w:rtl w:val="0"/>
        </w:rPr>
        <w:t>我听艾布·阿卜杜拉（愿主赐他平安）说：“任何信士为兄弟的需求奔走（4），却没有诚心相助（5），都背叛了真主及其使者。”</w:t>
      </w:r>
    </w:p>
    <w:p>
      <w:pPr>
        <w:bidi/>
        <w:jc w:val="right"/>
      </w:pPr>
      <w:r>
        <w:rPr>
          <w:rFonts w:ascii="Calibri" w:hAnsi="Calibri" w:cs="Calibri"/>
          <w:i/>
          <w:color w:val="008000"/>
          <w:sz w:val="24"/>
          <w:szCs w:val="24"/>
          <w:rtl/>
          <w:lang w:bidi="ar-SA"/>
        </w:rPr>
        <w:t>3 - عدَّة من أصحابنا، عن أحمد بن محمّد بن خالد ؛ وأبو علي الأشعري، عن محمّد ابن حسان جميعاً،</w:t>
      </w:r>
    </w:p>
    <w:p>
      <w:pPr>
        <w:jc w:val="left"/>
      </w:pPr>
      <w:r>
        <w:rPr>
          <w:rFonts w:ascii="Calibri" w:hAnsi="Calibri" w:cs="Calibri"/>
          <w:i w:val="0"/>
          <w:color w:val="000000"/>
          <w:sz w:val="24"/>
          <w:szCs w:val="24"/>
          <w:rtl w:val="0"/>
        </w:rPr>
        <w:t>3—我们中的一群人，传自艾哈迈德·本·穆罕默德·本·哈立德；艾布·阿里·艾什阿里传自穆罕默德·本·哈桑；二者共同传述，</w:t>
      </w:r>
    </w:p>
    <w:p>
      <w:pPr>
        <w:bidi/>
        <w:jc w:val="right"/>
      </w:pPr>
      <w:r>
        <w:rPr>
          <w:rFonts w:ascii="Calibri" w:hAnsi="Calibri" w:cs="Calibri"/>
          <w:i/>
          <w:color w:val="008000"/>
          <w:sz w:val="24"/>
          <w:szCs w:val="24"/>
          <w:rtl/>
          <w:lang w:bidi="ar-SA"/>
        </w:rPr>
        <w:t>عن إدريس بن الحسن عن مصبح بن هلقام قال : أخبرنا أبو بصير قال :</w:t>
      </w:r>
    </w:p>
    <w:p>
      <w:pPr>
        <w:jc w:val="left"/>
      </w:pPr>
      <w:r>
        <w:rPr>
          <w:rFonts w:ascii="Calibri" w:hAnsi="Calibri" w:cs="Calibri"/>
          <w:i w:val="0"/>
          <w:color w:val="000000"/>
          <w:sz w:val="24"/>
          <w:szCs w:val="24"/>
          <w:rtl w:val="0"/>
        </w:rPr>
        <w:t>传自伊德里斯·本·哈桑，传自米斯巴赫·本·赫勒卡姆，他说：艾布·巴西尔告诉我们：</w:t>
      </w:r>
    </w:p>
    <w:p>
      <w:pPr>
        <w:bidi/>
        <w:jc w:val="right"/>
      </w:pPr>
      <w:r>
        <w:rPr>
          <w:rFonts w:ascii="Calibri" w:hAnsi="Calibri" w:cs="Calibri"/>
          <w:i/>
          <w:color w:val="008000"/>
          <w:sz w:val="24"/>
          <w:szCs w:val="24"/>
          <w:rtl/>
          <w:lang w:bidi="ar-SA"/>
        </w:rPr>
        <w:t>سمعت أبا عبد اللّه (عَلَيهِ السَّلَامُ) يقول : أيما رجل من أصحابنا استعان به رجل من إخوانه في حاجة فلم يبالغ فيها بكل جهد (6) ،</w:t>
      </w:r>
    </w:p>
    <w:p>
      <w:pPr>
        <w:jc w:val="left"/>
      </w:pPr>
      <w:r>
        <w:rPr>
          <w:rFonts w:ascii="Calibri" w:hAnsi="Calibri" w:cs="Calibri"/>
          <w:i w:val="0"/>
          <w:color w:val="000000"/>
          <w:sz w:val="24"/>
          <w:szCs w:val="24"/>
          <w:rtl w:val="0"/>
        </w:rPr>
        <w:t>我听艾布·阿卜杜拉（愿主赐他平安）说：“我们同伴中的任何人，若有他的弟兄向他求助办理一件事情，而他没有尽全力（6）去办理，</w:t>
      </w:r>
    </w:p>
    <w:p>
      <w:pPr>
        <w:bidi/>
        <w:jc w:val="right"/>
      </w:pPr>
      <w:r>
        <w:rPr>
          <w:rFonts w:ascii="Calibri" w:hAnsi="Calibri" w:cs="Calibri"/>
          <w:i/>
          <w:color w:val="008000"/>
          <w:sz w:val="24"/>
          <w:szCs w:val="24"/>
          <w:rtl/>
          <w:lang w:bidi="ar-SA"/>
        </w:rPr>
        <w:t>فقد خان اللّه ورسوله والمؤمنين، قال أبو بصير: قلت لأبي عبد اللّه (عَلَيهِ السَّلَامُ) : ما تعني بقولك والمؤمنين؟</w:t>
      </w:r>
    </w:p>
    <w:p>
      <w:pPr>
        <w:jc w:val="left"/>
      </w:pPr>
      <w:r>
        <w:rPr>
          <w:rFonts w:ascii="Calibri" w:hAnsi="Calibri" w:cs="Calibri"/>
          <w:i w:val="0"/>
          <w:color w:val="000000"/>
          <w:sz w:val="24"/>
          <w:szCs w:val="24"/>
          <w:rtl w:val="0"/>
        </w:rPr>
        <w:t>他就背叛了真主、使者和信士们。”艾布·巴西尔说：我对艾布·阿卜杜拉（愿主赐他平安）说：“您所说的‘信士们’是什么意思？”</w:t>
      </w:r>
    </w:p>
    <w:p>
      <w:pPr>
        <w:bidi/>
        <w:jc w:val="right"/>
      </w:pPr>
      <w:r>
        <w:rPr>
          <w:rFonts w:ascii="Calibri" w:hAnsi="Calibri" w:cs="Calibri"/>
          <w:i/>
          <w:color w:val="008000"/>
          <w:sz w:val="24"/>
          <w:szCs w:val="24"/>
          <w:rtl/>
          <w:lang w:bidi="ar-SA"/>
        </w:rPr>
        <w:t>قال : من لدن أمير المؤمنين إلى آخرهم (7) .</w:t>
      </w:r>
    </w:p>
    <w:p>
      <w:pPr>
        <w:jc w:val="left"/>
      </w:pPr>
      <w:r>
        <w:rPr>
          <w:rFonts w:ascii="Calibri" w:hAnsi="Calibri" w:cs="Calibri"/>
          <w:i w:val="0"/>
          <w:color w:val="000000"/>
          <w:sz w:val="24"/>
          <w:szCs w:val="24"/>
          <w:rtl w:val="0"/>
        </w:rPr>
        <w:t>他说：“从信士的长官阿里起，直到他们最后一位。”（7）</w:t>
      </w:r>
    </w:p>
    <w:p>
      <w:pPr>
        <w:bidi/>
        <w:jc w:val="right"/>
      </w:pPr>
      <w:r>
        <w:rPr>
          <w:rFonts w:ascii="Calibri" w:hAnsi="Calibri" w:cs="Calibri"/>
          <w:i/>
          <w:color w:val="008000"/>
          <w:sz w:val="24"/>
          <w:szCs w:val="24"/>
          <w:rtl/>
          <w:lang w:bidi="ar-SA"/>
        </w:rPr>
        <w:t>4 - عنهما جميعاً، عن محمّد بن عليّ، عن أبي جميلة (8) قال :</w:t>
      </w:r>
    </w:p>
    <w:p>
      <w:pPr>
        <w:jc w:val="left"/>
      </w:pPr>
      <w:r>
        <w:rPr>
          <w:rFonts w:ascii="Calibri" w:hAnsi="Calibri" w:cs="Calibri"/>
          <w:i w:val="0"/>
          <w:color w:val="000000"/>
          <w:sz w:val="24"/>
          <w:szCs w:val="24"/>
          <w:rtl w:val="0"/>
        </w:rPr>
        <w:t>4—二人共同传述，传自穆罕默德·本·阿里，传自艾布·贾米拉（8），他说：</w:t>
      </w:r>
    </w:p>
    <w:p>
      <w:pPr>
        <w:bidi/>
        <w:jc w:val="right"/>
      </w:pPr>
      <w:r>
        <w:rPr>
          <w:rFonts w:ascii="Calibri" w:hAnsi="Calibri" w:cs="Calibri"/>
          <w:i/>
          <w:color w:val="008000"/>
          <w:sz w:val="24"/>
          <w:szCs w:val="24"/>
          <w:rtl/>
          <w:lang w:bidi="ar-SA"/>
        </w:rPr>
        <w:t>سمعت أبا عبد اللّه (عَلَيهِ السَّلَامُ) يقول : من مشى في حاجة أخيه ثمّ لم يناصحه فيها كان كمن خان اللّه ورسوله، وكان اللّه خصمه (9) . ص: 347</w:t>
      </w:r>
    </w:p>
    <w:p>
      <w:pPr>
        <w:jc w:val="left"/>
      </w:pPr>
      <w:r>
        <w:rPr>
          <w:rFonts w:ascii="Calibri" w:hAnsi="Calibri" w:cs="Calibri"/>
          <w:i w:val="0"/>
          <w:color w:val="000000"/>
          <w:sz w:val="24"/>
          <w:szCs w:val="24"/>
          <w:rtl w:val="0"/>
        </w:rPr>
        <w:t>我听艾布·阿卜杜拉（愿主赐他平安）说：“谁为兄弟的需求奔走，却没有诚心相助，就如同背叛了真主及其使者；真主将与他为敌。”（9）页：347</w:t>
      </w:r>
    </w:p>
    <w:p>
      <w:pPr>
        <w:bidi/>
        <w:jc w:val="right"/>
      </w:pPr>
      <w:r>
        <w:rPr>
          <w:rFonts w:ascii="Calibri" w:hAnsi="Calibri" w:cs="Calibri"/>
          <w:i/>
          <w:color w:val="008000"/>
          <w:sz w:val="24"/>
          <w:szCs w:val="24"/>
          <w:rtl/>
          <w:lang w:bidi="ar-SA"/>
        </w:rPr>
        <w:t>1- «فإذا خرجت منه كلمة ذات وجهين وجب عليك أن تحملها على الوجه الخير» ن. م ص / 15 – 16.</w:t>
      </w:r>
    </w:p>
    <w:p>
      <w:pPr>
        <w:jc w:val="left"/>
      </w:pPr>
      <w:r>
        <w:rPr>
          <w:rFonts w:ascii="Calibri" w:hAnsi="Calibri" w:cs="Calibri"/>
          <w:i w:val="0"/>
          <w:color w:val="000000"/>
          <w:sz w:val="24"/>
          <w:szCs w:val="24"/>
          <w:rtl w:val="0"/>
        </w:rPr>
        <w:t>1—“如果他的话语有两种解释，你就应当把它解释为善意的一种。”同上，第15—16页。</w:t>
      </w:r>
    </w:p>
    <w:p>
      <w:pPr>
        <w:bidi/>
        <w:jc w:val="right"/>
      </w:pPr>
      <w:r>
        <w:rPr>
          <w:rFonts w:ascii="Calibri" w:hAnsi="Calibri" w:cs="Calibri"/>
          <w:i/>
          <w:color w:val="008000"/>
          <w:sz w:val="24"/>
          <w:szCs w:val="24"/>
          <w:rtl/>
          <w:lang w:bidi="ar-SA"/>
        </w:rPr>
        <w:t>2- أصل النصح الإخلاص من قبل الشخص قولاً وفعلاً فيما فيه مصلحة أخيه المؤمن.</w:t>
      </w:r>
    </w:p>
    <w:p>
      <w:pPr>
        <w:jc w:val="left"/>
      </w:pPr>
      <w:r>
        <w:rPr>
          <w:rFonts w:ascii="Calibri" w:hAnsi="Calibri" w:cs="Calibri"/>
          <w:i w:val="0"/>
          <w:color w:val="000000"/>
          <w:sz w:val="24"/>
          <w:szCs w:val="24"/>
          <w:rtl w:val="0"/>
        </w:rPr>
        <w:t>2—忠告的本义，是一个人在言语和行为上，对有益于其信士兄弟的事情真诚相待。</w:t>
      </w:r>
    </w:p>
    <w:p>
      <w:pPr>
        <w:bidi/>
        <w:jc w:val="right"/>
      </w:pPr>
      <w:r>
        <w:rPr>
          <w:rFonts w:ascii="Calibri" w:hAnsi="Calibri" w:cs="Calibri"/>
          <w:i/>
          <w:color w:val="008000"/>
          <w:sz w:val="24"/>
          <w:szCs w:val="24"/>
          <w:rtl/>
          <w:lang w:bidi="ar-SA"/>
        </w:rPr>
        <w:t>ومن ذلك الجد في قضاء حاجته والسعي صادقاً في الطافه والدفع عنه وجلب النقع إليه وتسديد رأيه في ما يعترضه من أمور دينه ودنياه، وإلا فإنه يكون قد غشه. وفي بعض النسخ (فلم يناصحه).</w:t>
      </w:r>
    </w:p>
    <w:p>
      <w:pPr>
        <w:jc w:val="left"/>
      </w:pPr>
      <w:r>
        <w:rPr>
          <w:rFonts w:ascii="Calibri" w:hAnsi="Calibri" w:cs="Calibri"/>
          <w:i w:val="0"/>
          <w:color w:val="000000"/>
          <w:sz w:val="24"/>
          <w:szCs w:val="24"/>
          <w:rtl w:val="0"/>
        </w:rPr>
        <w:t>其中包括认真满足他的需求，真诚地努力为他提供帮助、保护他、给他带来利益，并在他遇到宗教和世俗事务时为他指点正确的意见；否则，他就是欺骗了他。有些抄本作“却没有诚心相助”。</w:t>
      </w:r>
    </w:p>
    <w:p>
      <w:pPr>
        <w:bidi/>
        <w:jc w:val="right"/>
      </w:pPr>
      <w:r>
        <w:rPr>
          <w:rFonts w:ascii="Calibri" w:hAnsi="Calibri" w:cs="Calibri"/>
          <w:i/>
          <w:color w:val="008000"/>
          <w:sz w:val="24"/>
          <w:szCs w:val="24"/>
          <w:rtl/>
          <w:lang w:bidi="ar-SA"/>
        </w:rPr>
        <w:t>3- فيه أشعار بأن غش المؤمن يعتبر خيانة اللّه والرسول. 4- أي سعى في قضائها.</w:t>
      </w:r>
    </w:p>
    <w:p>
      <w:pPr>
        <w:jc w:val="left"/>
      </w:pPr>
      <w:r>
        <w:rPr>
          <w:rFonts w:ascii="Calibri" w:hAnsi="Calibri" w:cs="Calibri"/>
          <w:i w:val="0"/>
          <w:color w:val="000000"/>
          <w:sz w:val="24"/>
          <w:szCs w:val="24"/>
          <w:rtl w:val="0"/>
        </w:rPr>
        <w:t>3—这表明，欺骗信士被视为背叛真主及其使者。4—即努力满足他的需求。</w:t>
      </w:r>
    </w:p>
    <w:p>
      <w:pPr>
        <w:bidi/>
        <w:jc w:val="right"/>
      </w:pPr>
      <w:r>
        <w:rPr>
          <w:rFonts w:ascii="Calibri" w:hAnsi="Calibri" w:cs="Calibri"/>
          <w:i/>
          <w:color w:val="008000"/>
          <w:sz w:val="24"/>
          <w:szCs w:val="24"/>
          <w:rtl/>
          <w:lang w:bidi="ar-SA"/>
        </w:rPr>
        <w:t>5- أي فلم يبذل ما تحتاجه من جهد أو كان مضمراً في نفسه كراهة قضائها. 6- الجهد، كما في القاموس الطاقة.</w:t>
      </w:r>
    </w:p>
    <w:p>
      <w:pPr>
        <w:jc w:val="left"/>
      </w:pPr>
      <w:r>
        <w:rPr>
          <w:rFonts w:ascii="Calibri" w:hAnsi="Calibri" w:cs="Calibri"/>
          <w:i w:val="0"/>
          <w:color w:val="000000"/>
          <w:sz w:val="24"/>
          <w:szCs w:val="24"/>
          <w:rtl w:val="0"/>
        </w:rPr>
        <w:t>5—即没有付出所需的努力，或者心里厌恶满足他的需求。6—“努力”，正如《辞典》所说，是能力。</w:t>
      </w:r>
    </w:p>
    <w:p>
      <w:pPr>
        <w:bidi/>
        <w:jc w:val="right"/>
      </w:pPr>
      <w:r>
        <w:rPr>
          <w:rFonts w:ascii="Calibri" w:hAnsi="Calibri" w:cs="Calibri"/>
          <w:i/>
          <w:color w:val="008000"/>
          <w:sz w:val="24"/>
          <w:szCs w:val="24"/>
          <w:rtl/>
          <w:lang w:bidi="ar-SA"/>
        </w:rPr>
        <w:t>أي بذل أقصى ما في وسعه، ولذا فهي تستبطن التعب والمشقة.</w:t>
      </w:r>
    </w:p>
    <w:p>
      <w:pPr>
        <w:jc w:val="left"/>
      </w:pPr>
      <w:r>
        <w:rPr>
          <w:rFonts w:ascii="Calibri" w:hAnsi="Calibri" w:cs="Calibri"/>
          <w:i w:val="0"/>
          <w:color w:val="000000"/>
          <w:sz w:val="24"/>
          <w:szCs w:val="24"/>
          <w:rtl w:val="0"/>
        </w:rPr>
        <w:t>也就是说，尽其所能，因此其中包含劳累和艰辛。</w:t>
      </w:r>
    </w:p>
    <w:p>
      <w:pPr>
        <w:bidi/>
        <w:jc w:val="right"/>
      </w:pPr>
      <w:r>
        <w:rPr>
          <w:rFonts w:ascii="Calibri" w:hAnsi="Calibri" w:cs="Calibri"/>
          <w:i/>
          <w:color w:val="008000"/>
          <w:sz w:val="24"/>
          <w:szCs w:val="24"/>
          <w:rtl/>
          <w:lang w:bidi="ar-SA"/>
        </w:rPr>
        <w:t>7- يحتمل أن يكون المراد بالمؤمنين خصوص الأئمّة (عَلَيهِ السَّلَامُ) كما يحتمل أن يراد بهم الأعم منهم ومن شيعتهم ومواليهم. 8- واسمه المفضّل بن صالح.</w:t>
      </w:r>
    </w:p>
    <w:p>
      <w:pPr>
        <w:jc w:val="left"/>
      </w:pPr>
      <w:r>
        <w:rPr>
          <w:rFonts w:ascii="Calibri" w:hAnsi="Calibri" w:cs="Calibri"/>
          <w:i w:val="0"/>
          <w:color w:val="000000"/>
          <w:sz w:val="24"/>
          <w:szCs w:val="24"/>
          <w:rtl w:val="0"/>
        </w:rPr>
        <w:t>7—“信士们”可能专指伊玛目（愿主赐他们平安），也可能泛指他们以及他们的追随者和拥护者。8—他的名字是穆法达勒·本·萨利赫。</w:t>
      </w:r>
    </w:p>
    <w:p>
      <w:pPr>
        <w:bidi/>
        <w:jc w:val="right"/>
      </w:pPr>
      <w:r>
        <w:rPr>
          <w:rFonts w:ascii="Calibri" w:hAnsi="Calibri" w:cs="Calibri"/>
          <w:i/>
          <w:color w:val="008000"/>
          <w:sz w:val="24"/>
          <w:szCs w:val="24"/>
          <w:rtl/>
          <w:lang w:bidi="ar-SA"/>
        </w:rPr>
        <w:t>9- «أي يخاصمه من قبل المؤمن في الآخرة أو في الدنيا فينتقم له فيهما» مرآة المجلسي 20/11.</w:t>
      </w:r>
    </w:p>
    <w:p>
      <w:pPr>
        <w:jc w:val="left"/>
      </w:pPr>
      <w:r>
        <w:rPr>
          <w:rFonts w:ascii="Calibri" w:hAnsi="Calibri" w:cs="Calibri"/>
          <w:i w:val="0"/>
          <w:color w:val="000000"/>
          <w:sz w:val="24"/>
          <w:szCs w:val="24"/>
          <w:rtl w:val="0"/>
        </w:rPr>
        <w:t>9—“也就是说，信士会在后世或今世与他争辩，并为此向他讨回公道。”《米尔阿特·欧古勒》，20/11。</w:t>
      </w:r>
    </w:p>
    <w:p>
      <w:pPr>
        <w:bidi/>
        <w:jc w:val="right"/>
      </w:pPr>
      <w:r>
        <w:rPr>
          <w:rFonts w:ascii="Calibri" w:hAnsi="Calibri" w:cs="Calibri"/>
          <w:i/>
          <w:color w:val="008000"/>
          <w:sz w:val="24"/>
          <w:szCs w:val="24"/>
          <w:rtl/>
          <w:lang w:bidi="ar-SA"/>
        </w:rPr>
        <w:t>5 - عدَّة من أصحابنا، عن أحمد بن محمّد بن محمّد بن خالد عن بعض أصحابه،</w:t>
      </w:r>
    </w:p>
    <w:p>
      <w:pPr>
        <w:jc w:val="left"/>
      </w:pPr>
      <w:r>
        <w:rPr>
          <w:rFonts w:ascii="Calibri" w:hAnsi="Calibri" w:cs="Calibri"/>
          <w:i w:val="0"/>
          <w:color w:val="000000"/>
          <w:sz w:val="24"/>
          <w:szCs w:val="24"/>
          <w:rtl w:val="0"/>
        </w:rPr>
        <w:t>5—我们中的一群人，传自艾哈迈德·本·穆罕默德·本·穆罕默德·本·哈立德，后者传自他的一些同伴，</w:t>
      </w:r>
    </w:p>
    <w:p>
      <w:pPr>
        <w:bidi/>
        <w:jc w:val="right"/>
      </w:pPr>
      <w:r>
        <w:rPr>
          <w:rFonts w:ascii="Calibri" w:hAnsi="Calibri" w:cs="Calibri"/>
          <w:i/>
          <w:color w:val="008000"/>
          <w:sz w:val="24"/>
          <w:szCs w:val="24"/>
          <w:rtl/>
          <w:lang w:bidi="ar-SA"/>
        </w:rPr>
        <w:t>عن حسين ابن حازم، عن حسين بن عمر بن يزيد عن أبيه، عن أبي عبد اللّه (عَلَيهِ السَّلَامُ) قال : من استشار أخاه فلم يمحضه محض الرأي (1) سلبه اللّه عزّ وجلّ رأيه (2) .</w:t>
      </w:r>
    </w:p>
    <w:p>
      <w:pPr>
        <w:jc w:val="left"/>
      </w:pPr>
      <w:r>
        <w:rPr>
          <w:rFonts w:ascii="Calibri" w:hAnsi="Calibri" w:cs="Calibri"/>
          <w:i w:val="0"/>
          <w:color w:val="000000"/>
          <w:sz w:val="24"/>
          <w:szCs w:val="24"/>
          <w:rtl w:val="0"/>
        </w:rPr>
        <w:t>传自侯赛因·本·哈齐姆，传自侯赛因·本·欧麦尔·本·叶齐德，后者传自其父，后者传自艾布·阿卜杜拉（愿主赐他平安），他说：“谁向兄弟征求意见，而他没有毫无保留地向其提供纯粹的意见（1），真主——尊严伟大的主——就会剥夺他的判断力（2）。”</w:t>
      </w:r>
    </w:p>
    <w:p>
      <w:pPr>
        <w:bidi/>
        <w:jc w:val="right"/>
      </w:pPr>
      <w:r>
        <w:rPr>
          <w:rFonts w:ascii="Calibri" w:hAnsi="Calibri" w:cs="Calibri"/>
          <w:i/>
          <w:color w:val="008000"/>
          <w:sz w:val="24"/>
          <w:szCs w:val="24"/>
          <w:rtl/>
          <w:lang w:bidi="ar-SA"/>
        </w:rPr>
        <w:t>6 - عليّ بن إبراهيم، عن محمّد بن عيسى بن عبيد، عن يونس، عن سماعة قال:</w:t>
      </w:r>
    </w:p>
    <w:p>
      <w:pPr>
        <w:jc w:val="left"/>
      </w:pPr>
      <w:r>
        <w:rPr>
          <w:rFonts w:ascii="Calibri" w:hAnsi="Calibri" w:cs="Calibri"/>
          <w:i w:val="0"/>
          <w:color w:val="000000"/>
          <w:sz w:val="24"/>
          <w:szCs w:val="24"/>
          <w:rtl w:val="0"/>
        </w:rPr>
        <w:t>6—阿里·本·易卜拉欣，传自穆罕默德·本·伊萨·本·欧拜德，传自优努斯，传自萨马阿，他说：</w:t>
      </w:r>
    </w:p>
    <w:p>
      <w:pPr>
        <w:bidi/>
        <w:jc w:val="right"/>
      </w:pPr>
      <w:r>
        <w:rPr>
          <w:rFonts w:ascii="Calibri" w:hAnsi="Calibri" w:cs="Calibri"/>
          <w:i/>
          <w:color w:val="008000"/>
          <w:sz w:val="24"/>
          <w:szCs w:val="24"/>
          <w:rtl/>
          <w:lang w:bidi="ar-SA"/>
        </w:rPr>
        <w:t>سمعت أبا عبد اللّه (عَلَيهِ السَّلَامُ) يقول : أيما مؤمن مشى مع أخيه المؤمن في حاجة فلم يناصحه فقد خان اللّه ورسوله (3) . باب خُلف الوعد</w:t>
      </w:r>
    </w:p>
    <w:p>
      <w:pPr>
        <w:jc w:val="left"/>
      </w:pPr>
      <w:r>
        <w:rPr>
          <w:rFonts w:ascii="Calibri" w:hAnsi="Calibri" w:cs="Calibri"/>
          <w:i w:val="0"/>
          <w:color w:val="000000"/>
          <w:sz w:val="24"/>
          <w:szCs w:val="24"/>
          <w:rtl w:val="0"/>
        </w:rPr>
        <w:t>我听艾布·阿卜杜拉（愿主赐他平安）说：“任何信士陪同他的信士兄弟为一件事情奔走，却没有诚心相助，都背叛了真主及其使者。”（3）违背诺言之章</w:t>
      </w:r>
    </w:p>
    <w:p>
      <w:pPr>
        <w:bidi/>
        <w:jc w:val="right"/>
      </w:pPr>
      <w:r>
        <w:rPr>
          <w:rFonts w:ascii="Calibri" w:hAnsi="Calibri" w:cs="Calibri"/>
          <w:i/>
          <w:color w:val="008000"/>
          <w:sz w:val="24"/>
          <w:szCs w:val="24"/>
          <w:rtl/>
          <w:lang w:bidi="ar-SA"/>
        </w:rPr>
        <w:t>1 - عليّ بن إبراهيم، عن أبيه، عن ابن أبي عمير، عن هشام بن سالم قال :</w:t>
      </w:r>
    </w:p>
    <w:p>
      <w:pPr>
        <w:jc w:val="left"/>
      </w:pPr>
      <w:r>
        <w:rPr>
          <w:rFonts w:ascii="Calibri" w:hAnsi="Calibri" w:cs="Calibri"/>
          <w:i w:val="0"/>
          <w:color w:val="000000"/>
          <w:sz w:val="24"/>
          <w:szCs w:val="24"/>
          <w:rtl w:val="0"/>
        </w:rPr>
        <w:t>1 - 阿里·本·易卜拉欣，传自他的父亲，传自伊本·艾比·欧麦尔，传自希沙姆·本·萨利姆，他说：</w:t>
      </w:r>
    </w:p>
    <w:p>
      <w:pPr>
        <w:bidi/>
        <w:jc w:val="right"/>
      </w:pPr>
      <w:r>
        <w:rPr>
          <w:rFonts w:ascii="Calibri" w:hAnsi="Calibri" w:cs="Calibri"/>
          <w:i/>
          <w:color w:val="008000"/>
          <w:sz w:val="24"/>
          <w:szCs w:val="24"/>
          <w:rtl/>
          <w:lang w:bidi="ar-SA"/>
        </w:rPr>
        <w:t>سمعت أبا عبد اللّه (عَلَيهِ السَّلَامُ) يقول : عِدَةُ (4) المؤمن أخاه نَذر لا كفارة له (5) ،</w:t>
      </w:r>
    </w:p>
    <w:p>
      <w:pPr>
        <w:jc w:val="left"/>
      </w:pPr>
      <w:r>
        <w:rPr>
          <w:rFonts w:ascii="Calibri" w:hAnsi="Calibri" w:cs="Calibri"/>
          <w:i w:val="0"/>
          <w:color w:val="000000"/>
          <w:sz w:val="24"/>
          <w:szCs w:val="24"/>
          <w:rtl w:val="0"/>
        </w:rPr>
        <w:t>我听艾布·阿卜杜拉（愿主赐他平安）说：“信士对兄弟的许诺（4）是一项誓愿，没有可赎之罚（5）。</w:t>
      </w:r>
    </w:p>
    <w:p>
      <w:pPr>
        <w:bidi/>
        <w:jc w:val="right"/>
      </w:pPr>
      <w:r>
        <w:rPr>
          <w:rFonts w:ascii="Calibri" w:hAnsi="Calibri" w:cs="Calibri"/>
          <w:i/>
          <w:color w:val="008000"/>
          <w:sz w:val="24"/>
          <w:szCs w:val="24"/>
          <w:rtl/>
          <w:lang w:bidi="ar-SA"/>
        </w:rPr>
        <w:t>فمن أَخْلَفَ فَبِخُلْفِ اللّه بدأ ولمقْتِه تعرَّض (6) وذلك قوله : (يَا أَيُّهَا الَّذِينَ آمَنُوا لِمَ تَقُولُونَ مَا لَا تَفْعَلُونَ * كَبُرَ مَقْتًا عِنْدَ اللَّهِ أَنْ تَقُولُوا مَا لَا تَفْعَلُونَ) (7) .</w:t>
      </w:r>
    </w:p>
    <w:p>
      <w:pPr>
        <w:jc w:val="left"/>
      </w:pPr>
      <w:r>
        <w:rPr>
          <w:rFonts w:ascii="Calibri" w:hAnsi="Calibri" w:cs="Calibri"/>
          <w:i w:val="0"/>
          <w:color w:val="000000"/>
          <w:sz w:val="24"/>
          <w:szCs w:val="24"/>
          <w:rtl w:val="0"/>
        </w:rPr>
        <w:t>谁违背了诺言，便是首先违背了与真主的约，并招致了真主的憎恶（6）。这正是真主所说：‘信士们啊！你们为何说自己不做的事？你们说自己不做的事，在真主看来是极其可憎的。’（7）</w:t>
      </w:r>
    </w:p>
    <w:p>
      <w:pPr>
        <w:bidi/>
        <w:jc w:val="right"/>
      </w:pPr>
      <w:r>
        <w:rPr>
          <w:rFonts w:ascii="Calibri" w:hAnsi="Calibri" w:cs="Calibri"/>
          <w:i/>
          <w:color w:val="008000"/>
          <w:sz w:val="24"/>
          <w:szCs w:val="24"/>
          <w:rtl/>
          <w:lang w:bidi="ar-SA"/>
        </w:rPr>
        <w:t>2 - علي، عن أبيه، عن ابن أبي عمير، عن شعيب العقرقوفي، عن أبي عبد اللّه (عَلَيهِ السَّلَامُ) قال :</w:t>
      </w:r>
    </w:p>
    <w:p>
      <w:pPr>
        <w:jc w:val="left"/>
      </w:pPr>
      <w:r>
        <w:rPr>
          <w:rFonts w:ascii="Calibri" w:hAnsi="Calibri" w:cs="Calibri"/>
          <w:i w:val="0"/>
          <w:color w:val="000000"/>
          <w:sz w:val="24"/>
          <w:szCs w:val="24"/>
          <w:rtl w:val="0"/>
        </w:rPr>
        <w:t>2 - 阿里，传自他的父亲，传自伊本·艾比·欧麦尔，传自舒艾布·欧格尔戈菲，传自艾布·阿卜杜拉（愿主赐他平安），他说：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كان يؤمن باللّه واليوم الآخر فَلْيَفِ إذا وَعَدَ» (8) . ص: 348</w:t>
      </w:r>
    </w:p>
    <w:p>
      <w:pPr>
        <w:jc w:val="left"/>
      </w:pPr>
      <w:r>
        <w:rPr>
          <w:rFonts w:ascii="Calibri" w:hAnsi="Calibri" w:cs="Calibri"/>
          <w:i w:val="0"/>
          <w:color w:val="000000"/>
          <w:sz w:val="24"/>
          <w:szCs w:val="24"/>
          <w:rtl w:val="0"/>
        </w:rPr>
        <w:t>真主的使者（愿真主赐福他及其家属，并使他们平安）说：“凡信仰真主和末日的人，许下诺言就应当履行。”（8）页：348</w:t>
      </w:r>
    </w:p>
    <w:p>
      <w:pPr>
        <w:bidi/>
        <w:jc w:val="right"/>
      </w:pPr>
      <w:r>
        <w:rPr>
          <w:rFonts w:ascii="Calibri" w:hAnsi="Calibri" w:cs="Calibri"/>
          <w:i/>
          <w:color w:val="008000"/>
          <w:sz w:val="24"/>
          <w:szCs w:val="24"/>
          <w:rtl/>
          <w:lang w:bidi="ar-SA"/>
        </w:rPr>
        <w:t>1- أي فلم يشر عليه بما يقضي به العقل الحكيم والتدبير القويم السليم.</w:t>
      </w:r>
    </w:p>
    <w:p>
      <w:pPr>
        <w:jc w:val="left"/>
      </w:pPr>
      <w:r>
        <w:rPr>
          <w:rFonts w:ascii="Calibri" w:hAnsi="Calibri" w:cs="Calibri"/>
          <w:i w:val="0"/>
          <w:color w:val="000000"/>
          <w:sz w:val="24"/>
          <w:szCs w:val="24"/>
          <w:rtl w:val="0"/>
        </w:rPr>
        <w:t>1- 也就是说，他没有给对方提出符合明智理性、正确而审慎的谋划的建议。</w:t>
      </w:r>
    </w:p>
    <w:p>
      <w:pPr>
        <w:bidi/>
        <w:jc w:val="right"/>
      </w:pPr>
      <w:r>
        <w:rPr>
          <w:rFonts w:ascii="Calibri" w:hAnsi="Calibri" w:cs="Calibri"/>
          <w:i/>
          <w:color w:val="008000"/>
          <w:sz w:val="24"/>
          <w:szCs w:val="24"/>
          <w:rtl/>
          <w:lang w:bidi="ar-SA"/>
        </w:rPr>
        <w:t>2- «ولعل السر في سلبه أنّه نعمة جليلة وترك الشكر عليه بعدم العمل بمقتضاه كفران لتلك النعمة وكفرانها موجب لسلبها» المازندراني 18/10.</w:t>
      </w:r>
    </w:p>
    <w:p>
      <w:pPr>
        <w:jc w:val="left"/>
      </w:pPr>
      <w:r>
        <w:rPr>
          <w:rFonts w:ascii="Calibri" w:hAnsi="Calibri" w:cs="Calibri"/>
          <w:i w:val="0"/>
          <w:color w:val="000000"/>
          <w:sz w:val="24"/>
          <w:szCs w:val="24"/>
          <w:rtl w:val="0"/>
        </w:rPr>
        <w:t>2- “也许，剥夺他判断力的缘由在于：判断力是一项重大的恩典，不依照它行事便是没有感恩，从而辜负了这项恩典；辜负恩典就会导致恩典被剥夺。”《米尔阿特·欧古勒》，18/10。</w:t>
      </w:r>
    </w:p>
    <w:p>
      <w:pPr>
        <w:bidi/>
        <w:jc w:val="right"/>
      </w:pPr>
      <w:r>
        <w:rPr>
          <w:rFonts w:ascii="Calibri" w:hAnsi="Calibri" w:cs="Calibri"/>
          <w:i/>
          <w:color w:val="008000"/>
          <w:sz w:val="24"/>
          <w:szCs w:val="24"/>
          <w:rtl/>
          <w:lang w:bidi="ar-SA"/>
        </w:rPr>
        <w:t>3- مر هذا الحديث قبل قليل تحت رقم (2) عن الإمام الصادق (عَلَيهِ السَّلَامُ) برواية سماعة أيضاً وبنفس المضمون إلّا أن فيه هناك : (في حاجة أخيه).</w:t>
      </w:r>
    </w:p>
    <w:p>
      <w:pPr>
        <w:jc w:val="left"/>
      </w:pPr>
      <w:r>
        <w:rPr>
          <w:rFonts w:ascii="Calibri" w:hAnsi="Calibri" w:cs="Calibri"/>
          <w:i w:val="0"/>
          <w:color w:val="000000"/>
          <w:sz w:val="24"/>
          <w:szCs w:val="24"/>
          <w:rtl w:val="0"/>
        </w:rPr>
        <w:t>3- 这个圣训刚才已以编号（2）提及，所传述的也是伊玛目萨迪格（愿主赐他平安）的言论，传述者同样是萨马阿，内容相同，只是那里说的是：“为他兄弟的需求奔走。”</w:t>
      </w:r>
    </w:p>
    <w:p>
      <w:pPr>
        <w:bidi/>
        <w:jc w:val="right"/>
      </w:pPr>
      <w:r>
        <w:rPr>
          <w:rFonts w:ascii="Calibri" w:hAnsi="Calibri" w:cs="Calibri"/>
          <w:i/>
          <w:color w:val="008000"/>
          <w:sz w:val="24"/>
          <w:szCs w:val="24"/>
          <w:rtl/>
          <w:lang w:bidi="ar-SA"/>
        </w:rPr>
        <w:t>4- العِدَة : الوعد وهو يكون في الخير، وإذا كان في الشر يقال : أوعدت إبعاداً ووعيداً</w:t>
      </w:r>
    </w:p>
    <w:p>
      <w:pPr>
        <w:jc w:val="left"/>
      </w:pPr>
      <w:r>
        <w:rPr>
          <w:rFonts w:ascii="Calibri" w:hAnsi="Calibri" w:cs="Calibri"/>
          <w:i w:val="0"/>
          <w:color w:val="000000"/>
          <w:sz w:val="24"/>
          <w:szCs w:val="24"/>
          <w:rtl w:val="0"/>
        </w:rPr>
        <w:t>4- العِدَة：许诺，通常用于善事；若用于恶事，则说“威胁”，意为恐吓和警告。</w:t>
      </w:r>
    </w:p>
    <w:p>
      <w:pPr>
        <w:bidi/>
        <w:jc w:val="right"/>
      </w:pPr>
      <w:r>
        <w:rPr>
          <w:rFonts w:ascii="Calibri" w:hAnsi="Calibri" w:cs="Calibri"/>
          <w:i/>
          <w:color w:val="008000"/>
          <w:sz w:val="24"/>
          <w:szCs w:val="24"/>
          <w:rtl/>
          <w:lang w:bidi="ar-SA"/>
        </w:rPr>
        <w:t>5- «أي كالنذر في جعله على نفسه أو في لزوم الوفاء به إلّا أنّه لا كفارة له» المازندراني 18/10.</w:t>
      </w:r>
    </w:p>
    <w:p>
      <w:pPr>
        <w:jc w:val="left"/>
      </w:pPr>
      <w:r>
        <w:rPr>
          <w:rFonts w:ascii="Calibri" w:hAnsi="Calibri" w:cs="Calibri"/>
          <w:i w:val="0"/>
          <w:color w:val="000000"/>
          <w:sz w:val="24"/>
          <w:szCs w:val="24"/>
          <w:rtl w:val="0"/>
        </w:rPr>
        <w:t>5- “也就是说，它如同誓愿，体现在将其作为对自己的约束，或必须履行；只不过它没有可赎之罚。”《米尔阿特·欧古勒》，18/10。</w:t>
      </w:r>
    </w:p>
    <w:p>
      <w:pPr>
        <w:bidi/>
        <w:jc w:val="right"/>
      </w:pPr>
      <w:r>
        <w:rPr>
          <w:rFonts w:ascii="Calibri" w:hAnsi="Calibri" w:cs="Calibri"/>
          <w:i/>
          <w:color w:val="008000"/>
          <w:sz w:val="24"/>
          <w:szCs w:val="24"/>
          <w:rtl/>
          <w:lang w:bidi="ar-SA"/>
        </w:rPr>
        <w:t>6- «لأن اللّه أخذ على العباد العهد بأن يعملوا بأوامره وينتهوا عما نهى عنه،</w:t>
      </w:r>
    </w:p>
    <w:p>
      <w:pPr>
        <w:jc w:val="left"/>
      </w:pPr>
      <w:r>
        <w:rPr>
          <w:rFonts w:ascii="Calibri" w:hAnsi="Calibri" w:cs="Calibri"/>
          <w:i w:val="0"/>
          <w:color w:val="000000"/>
          <w:sz w:val="24"/>
          <w:szCs w:val="24"/>
          <w:rtl w:val="0"/>
        </w:rPr>
        <w:t>6- “因为真主要求众仆立约遵行他的命令，并远离他所禁止的事，</w:t>
      </w:r>
    </w:p>
    <w:p>
      <w:pPr>
        <w:bidi/>
        <w:jc w:val="right"/>
      </w:pPr>
      <w:r>
        <w:rPr>
          <w:rFonts w:ascii="Calibri" w:hAnsi="Calibri" w:cs="Calibri"/>
          <w:i/>
          <w:color w:val="008000"/>
          <w:sz w:val="24"/>
          <w:szCs w:val="24"/>
          <w:rtl/>
          <w:lang w:bidi="ar-SA"/>
        </w:rPr>
        <w:t>ولما أمر بالوفاء بالعهد ونهى عن الخلف عنه فمن أراد خلف العهد خالف اللّه فيما عاهده عليه وإن كان معفواً مع عدم الفعل (ولغضبه سبحانه) تعرض» مرأة المجلسي 22/11. 7- الصف / 2 - 3.</w:t>
      </w:r>
    </w:p>
    <w:p>
      <w:pPr>
        <w:jc w:val="left"/>
      </w:pPr>
      <w:r>
        <w:rPr>
          <w:rFonts w:ascii="Calibri" w:hAnsi="Calibri" w:cs="Calibri"/>
          <w:i w:val="0"/>
          <w:color w:val="000000"/>
          <w:sz w:val="24"/>
          <w:szCs w:val="24"/>
          <w:rtl w:val="0"/>
        </w:rPr>
        <w:t>既然他命令履行约定，禁止违背约定，那么想要违约的人便违背了他与真主所立的约；即使不履行的行为可以得到宽恕，（他也）仍招致了真主的愤怒。”《米尔阿特·欧古勒》，22/11。7- 列阵章 / 2 - 3。</w:t>
      </w:r>
    </w:p>
    <w:p>
      <w:pPr>
        <w:bidi/>
        <w:jc w:val="right"/>
      </w:pPr>
      <w:r>
        <w:rPr>
          <w:rFonts w:ascii="Calibri" w:hAnsi="Calibri" w:cs="Calibri"/>
          <w:i/>
          <w:color w:val="008000"/>
          <w:sz w:val="24"/>
          <w:szCs w:val="24"/>
          <w:rtl/>
          <w:lang w:bidi="ar-SA"/>
        </w:rPr>
        <w:t>8- دل هذا الحديث - كالّذي قبله - على وجوب الوفاء بالوعد وحرمة خُلفه.</w:t>
      </w:r>
    </w:p>
    <w:p>
      <w:pPr>
        <w:jc w:val="left"/>
      </w:pPr>
      <w:r>
        <w:rPr>
          <w:rFonts w:ascii="Calibri" w:hAnsi="Calibri" w:cs="Calibri"/>
          <w:i w:val="0"/>
          <w:color w:val="000000"/>
          <w:sz w:val="24"/>
          <w:szCs w:val="24"/>
          <w:rtl w:val="0"/>
        </w:rPr>
        <w:t>8- 这段圣训与前一段一样，表明履行诺言是必须的，违背诺言是禁止的。</w:t>
      </w:r>
    </w:p>
    <w:p>
      <w:pPr>
        <w:bidi/>
        <w:jc w:val="right"/>
      </w:pPr>
      <w:r>
        <w:rPr>
          <w:rFonts w:ascii="Calibri" w:hAnsi="Calibri" w:cs="Calibri"/>
          <w:i/>
          <w:color w:val="008000"/>
          <w:sz w:val="24"/>
          <w:szCs w:val="24"/>
          <w:rtl/>
          <w:lang w:bidi="ar-SA"/>
        </w:rPr>
        <w:t>ويمكن أن يكون قوله (عَلَيهِ السَّلَامُ) في هذا الحديث: (من كان يؤمن الخ) إشارة إلى أن ذلك مقتضى الإيمان ومن لوازمه فمن لم يفعل ذلك فليس بمؤمن مرآة المجلسي 24/11. باب مَن حَجَبَ أخاه المؤمن</w:t>
      </w:r>
    </w:p>
    <w:p>
      <w:pPr>
        <w:jc w:val="left"/>
      </w:pPr>
      <w:r>
        <w:rPr>
          <w:rFonts w:ascii="Calibri" w:hAnsi="Calibri" w:cs="Calibri"/>
          <w:i w:val="0"/>
          <w:color w:val="000000"/>
          <w:sz w:val="24"/>
          <w:szCs w:val="24"/>
          <w:rtl w:val="0"/>
        </w:rPr>
        <w:t>这段圣训中他（愿主赐他平安）所说的“凡信仰……的人”，也可以是指履行诺言乃信仰所要求且不可或缺的；不这样做的人便不是信士。《米尔阿特·欧古勒》，24/11。拒绝接待信士兄弟之人章</w:t>
      </w:r>
    </w:p>
    <w:p>
      <w:pPr>
        <w:bidi/>
        <w:jc w:val="right"/>
      </w:pPr>
      <w:r>
        <w:rPr>
          <w:rFonts w:ascii="Calibri" w:hAnsi="Calibri" w:cs="Calibri"/>
          <w:i/>
          <w:color w:val="008000"/>
          <w:sz w:val="24"/>
          <w:szCs w:val="24"/>
          <w:rtl/>
          <w:lang w:bidi="ar-SA"/>
        </w:rPr>
        <w:t>1 - أبو علي الأشعري عن محمّد بن حسّان، وعدَّةً من أصحابنا، عن أحمد بن محمّد بن خالد جميعاً،</w:t>
      </w:r>
    </w:p>
    <w:p>
      <w:pPr>
        <w:jc w:val="left"/>
      </w:pPr>
      <w:r>
        <w:rPr>
          <w:rFonts w:ascii="Calibri" w:hAnsi="Calibri" w:cs="Calibri"/>
          <w:i w:val="0"/>
          <w:color w:val="000000"/>
          <w:sz w:val="24"/>
          <w:szCs w:val="24"/>
          <w:rtl w:val="0"/>
        </w:rPr>
        <w:t>1 - 阿布·阿里·艾什阿里传自穆罕默德·本·哈桑；我们的一群同伴传自艾哈迈德·本·穆罕默德·本·哈立德；他们共同传述，</w:t>
      </w:r>
    </w:p>
    <w:p>
      <w:pPr>
        <w:bidi/>
        <w:jc w:val="right"/>
      </w:pPr>
      <w:r>
        <w:rPr>
          <w:rFonts w:ascii="Calibri" w:hAnsi="Calibri" w:cs="Calibri"/>
          <w:i/>
          <w:color w:val="008000"/>
          <w:sz w:val="24"/>
          <w:szCs w:val="24"/>
          <w:rtl/>
          <w:lang w:bidi="ar-SA"/>
        </w:rPr>
        <w:t>عن محمّد بن عليّ، عن محمّد بن سنان، عن المفضّل بن عمر قال : قال أبو عبد اللّه (عَلَيهِ السَّلَامُ) :</w:t>
      </w:r>
    </w:p>
    <w:p>
      <w:pPr>
        <w:jc w:val="left"/>
      </w:pPr>
      <w:r>
        <w:rPr>
          <w:rFonts w:ascii="Calibri" w:hAnsi="Calibri" w:cs="Calibri"/>
          <w:i w:val="0"/>
          <w:color w:val="000000"/>
          <w:sz w:val="24"/>
          <w:szCs w:val="24"/>
          <w:rtl w:val="0"/>
        </w:rPr>
        <w:t>传自穆罕默德·本·阿里，传自穆罕默德·本·西南，传自穆法达勒·本·欧麦尔。他说：艾布·阿卜杜拉（愿主赐他平安）说：</w:t>
      </w:r>
    </w:p>
    <w:p>
      <w:pPr>
        <w:bidi/>
        <w:jc w:val="right"/>
      </w:pPr>
      <w:r>
        <w:rPr>
          <w:rFonts w:ascii="Calibri" w:hAnsi="Calibri" w:cs="Calibri"/>
          <w:i/>
          <w:color w:val="008000"/>
          <w:sz w:val="24"/>
          <w:szCs w:val="24"/>
          <w:rtl/>
          <w:lang w:bidi="ar-SA"/>
        </w:rPr>
        <w:t>أيما مؤمن كان بينه وبين مؤمن حجاب (1) ، ضرب اللّه عزّ وجلّ بينه وبين الجنّة سبعين ألف سور ما بين ما بين السور إلى السور مسيرة ألف عام (2) .</w:t>
      </w:r>
    </w:p>
    <w:p>
      <w:pPr>
        <w:jc w:val="left"/>
      </w:pPr>
      <w:r>
        <w:rPr>
          <w:rFonts w:ascii="Calibri" w:hAnsi="Calibri" w:cs="Calibri"/>
          <w:i w:val="0"/>
          <w:color w:val="000000"/>
          <w:sz w:val="24"/>
          <w:szCs w:val="24"/>
          <w:rtl w:val="0"/>
        </w:rPr>
        <w:t>“任何信士若与另一位信士之间有一道隔阂（1），尊严伟大的真主就会在他与乐园之间设置七万道墙，每两道墙之间相距一千年的路程（2）。”</w:t>
      </w:r>
    </w:p>
    <w:p>
      <w:pPr>
        <w:bidi/>
        <w:jc w:val="right"/>
      </w:pPr>
      <w:r>
        <w:rPr>
          <w:rFonts w:ascii="Calibri" w:hAnsi="Calibri" w:cs="Calibri"/>
          <w:i/>
          <w:color w:val="008000"/>
          <w:sz w:val="24"/>
          <w:szCs w:val="24"/>
          <w:rtl/>
          <w:lang w:bidi="ar-SA"/>
        </w:rPr>
        <w:t>2 - عليّ بن محمّد، عن محمّد بن جمهور، عن أحمد بن الحسين، عن أبيه، عن إسماعيل بن محمّد،</w:t>
      </w:r>
    </w:p>
    <w:p>
      <w:pPr>
        <w:jc w:val="left"/>
      </w:pPr>
      <w:r>
        <w:rPr>
          <w:rFonts w:ascii="Calibri" w:hAnsi="Calibri" w:cs="Calibri"/>
          <w:i w:val="0"/>
          <w:color w:val="000000"/>
          <w:sz w:val="24"/>
          <w:szCs w:val="24"/>
          <w:rtl w:val="0"/>
        </w:rPr>
        <w:t>2 - 阿里·本·穆罕默德，传自穆罕默德·本·朱姆胡尔，传自艾哈迈德·本·侯赛因，传自他的父亲，传自伊斯玛仪·本·穆罕默德，</w:t>
      </w:r>
    </w:p>
    <w:p>
      <w:pPr>
        <w:bidi/>
        <w:jc w:val="right"/>
      </w:pPr>
      <w:r>
        <w:rPr>
          <w:rFonts w:ascii="Calibri" w:hAnsi="Calibri" w:cs="Calibri"/>
          <w:i/>
          <w:color w:val="008000"/>
          <w:sz w:val="24"/>
          <w:szCs w:val="24"/>
          <w:rtl/>
          <w:lang w:bidi="ar-SA"/>
        </w:rPr>
        <w:t>عن محمّد بن سنان قال كنت عند الرّضا صلوات اللّه عليه فقال لي :</w:t>
      </w:r>
    </w:p>
    <w:p>
      <w:pPr>
        <w:jc w:val="left"/>
      </w:pPr>
      <w:r>
        <w:rPr>
          <w:rFonts w:ascii="Calibri" w:hAnsi="Calibri" w:cs="Calibri"/>
          <w:i w:val="0"/>
          <w:color w:val="000000"/>
          <w:sz w:val="24"/>
          <w:szCs w:val="24"/>
          <w:rtl w:val="0"/>
        </w:rPr>
        <w:t>传自穆罕默德·本·西南。他说：我在阿里·里达（愿主赐他平安）那里，他对我说：</w:t>
      </w:r>
    </w:p>
    <w:p>
      <w:pPr>
        <w:bidi/>
        <w:jc w:val="right"/>
      </w:pPr>
      <w:r>
        <w:rPr>
          <w:rFonts w:ascii="Calibri" w:hAnsi="Calibri" w:cs="Calibri"/>
          <w:i/>
          <w:color w:val="008000"/>
          <w:sz w:val="24"/>
          <w:szCs w:val="24"/>
          <w:rtl/>
          <w:lang w:bidi="ar-SA"/>
        </w:rPr>
        <w:t>يا محمّد إنه كان في زمن بني إسرائيل أربعة نفر من المؤمنين فأتى واحد منهم الثلاثة وهم مجتمعون في منزل أحدهم في مناظرة بينهم فقرع الباب فخرج إليه الغلام فقال : أين مولاك؟</w:t>
      </w:r>
    </w:p>
    <w:p>
      <w:pPr>
        <w:jc w:val="left"/>
      </w:pPr>
      <w:r>
        <w:rPr>
          <w:rFonts w:ascii="Calibri" w:hAnsi="Calibri" w:cs="Calibri"/>
          <w:i w:val="0"/>
          <w:color w:val="000000"/>
          <w:sz w:val="24"/>
          <w:szCs w:val="24"/>
          <w:rtl w:val="0"/>
        </w:rPr>
        <w:t>“穆罕默德啊，以色列后裔时代有四位信士。其中一人去找另外三人，他们正聚在其中一人的家中彼此辩论。他敲了敲门，仆人出来问他：‘你的主人在哪里？’</w:t>
      </w:r>
    </w:p>
    <w:p>
      <w:pPr>
        <w:bidi/>
        <w:jc w:val="right"/>
      </w:pPr>
      <w:r>
        <w:rPr>
          <w:rFonts w:ascii="Calibri" w:hAnsi="Calibri" w:cs="Calibri"/>
          <w:i/>
          <w:color w:val="008000"/>
          <w:sz w:val="24"/>
          <w:szCs w:val="24"/>
          <w:rtl/>
          <w:lang w:bidi="ar-SA"/>
        </w:rPr>
        <w:t>فقال : ليس هو في البيت، فرجع الرجل ودخل الغلام إلى مولاه فقال له : من كان الّذي قرع الباب؟</w:t>
      </w:r>
    </w:p>
    <w:p>
      <w:pPr>
        <w:jc w:val="left"/>
      </w:pPr>
      <w:r>
        <w:rPr>
          <w:rFonts w:ascii="Calibri" w:hAnsi="Calibri" w:cs="Calibri"/>
          <w:i w:val="0"/>
          <w:color w:val="000000"/>
          <w:sz w:val="24"/>
          <w:szCs w:val="24"/>
          <w:rtl w:val="0"/>
        </w:rPr>
        <w:t>他回答：‘他不在家。’那人便转身离去。仆人进屋见主人，主人问他：‘刚才敲门的是谁？’</w:t>
      </w:r>
    </w:p>
    <w:p>
      <w:pPr>
        <w:bidi/>
        <w:jc w:val="right"/>
      </w:pPr>
      <w:r>
        <w:rPr>
          <w:rFonts w:ascii="Calibri" w:hAnsi="Calibri" w:cs="Calibri"/>
          <w:i/>
          <w:color w:val="008000"/>
          <w:sz w:val="24"/>
          <w:szCs w:val="24"/>
          <w:rtl/>
          <w:lang w:bidi="ar-SA"/>
        </w:rPr>
        <w:t>قال: كان فلان فقلت له لستَ في المنزل، فسكت ولم يكترث (3) ولم يلم غلامه ولا اغتم أحد منهم لرجوعه عن الباب وأقبلوا في حديثهم،</w:t>
      </w:r>
    </w:p>
    <w:p>
      <w:pPr>
        <w:jc w:val="left"/>
      </w:pPr>
      <w:r>
        <w:rPr>
          <w:rFonts w:ascii="Calibri" w:hAnsi="Calibri" w:cs="Calibri"/>
          <w:i w:val="0"/>
          <w:color w:val="000000"/>
          <w:sz w:val="24"/>
          <w:szCs w:val="24"/>
          <w:rtl w:val="0"/>
        </w:rPr>
        <w:t>仆人说：‘是某某。我告诉他您不在家。’主人沉默不语，没有放在心上（3），也没有责怪仆人；他们中没有一人因那人离开门口而感到不快，随后便继续交谈，</w:t>
      </w:r>
    </w:p>
    <w:p>
      <w:pPr>
        <w:bidi/>
        <w:jc w:val="right"/>
      </w:pPr>
      <w:r>
        <w:rPr>
          <w:rFonts w:ascii="Calibri" w:hAnsi="Calibri" w:cs="Calibri"/>
          <w:i/>
          <w:color w:val="008000"/>
          <w:sz w:val="24"/>
          <w:szCs w:val="24"/>
          <w:rtl/>
          <w:lang w:bidi="ar-SA"/>
        </w:rPr>
        <w:t>فلما كان من الغد بكر إليهم (4) الرَّجل فأصابهم وقد خرجوا يريدون ضيعة (5) لبعضهم فسلّم عليهم وقال : أنا معكم ؟</w:t>
      </w:r>
    </w:p>
    <w:p>
      <w:pPr>
        <w:jc w:val="left"/>
      </w:pPr>
      <w:r>
        <w:rPr>
          <w:rFonts w:ascii="Calibri" w:hAnsi="Calibri" w:cs="Calibri"/>
          <w:i w:val="0"/>
          <w:color w:val="000000"/>
          <w:sz w:val="24"/>
          <w:szCs w:val="24"/>
          <w:rtl w:val="0"/>
        </w:rPr>
        <w:t>第二天清早，那人又去找他们（4），发现他们已经出门，正要去其中一人的庄园（5）。他向他们问候后说：‘我能和你们一起去吗？’</w:t>
      </w:r>
    </w:p>
    <w:p>
      <w:pPr>
        <w:bidi/>
        <w:jc w:val="right"/>
      </w:pPr>
      <w:r>
        <w:rPr>
          <w:rFonts w:ascii="Calibri" w:hAnsi="Calibri" w:cs="Calibri"/>
          <w:i/>
          <w:color w:val="008000"/>
          <w:sz w:val="24"/>
          <w:szCs w:val="24"/>
          <w:rtl/>
          <w:lang w:bidi="ar-SA"/>
        </w:rPr>
        <w:t>فقالوا له : نعم ولم يعتذروا إليه (6) ، وكان الرَّجل محتاجاً ضعيف الحال،</w:t>
      </w:r>
    </w:p>
    <w:p>
      <w:pPr>
        <w:jc w:val="left"/>
      </w:pPr>
      <w:r>
        <w:rPr>
          <w:rFonts w:ascii="Calibri" w:hAnsi="Calibri" w:cs="Calibri"/>
          <w:i w:val="0"/>
          <w:color w:val="000000"/>
          <w:sz w:val="24"/>
          <w:szCs w:val="24"/>
          <w:rtl w:val="0"/>
        </w:rPr>
        <w:t>他们回答：‘可以。’却没有向他道歉（6）。那人生活拮据，境况贫困。</w:t>
      </w:r>
    </w:p>
    <w:p>
      <w:pPr>
        <w:bidi/>
        <w:jc w:val="right"/>
      </w:pPr>
      <w:r>
        <w:rPr>
          <w:rFonts w:ascii="Calibri" w:hAnsi="Calibri" w:cs="Calibri"/>
          <w:i/>
          <w:color w:val="008000"/>
          <w:sz w:val="24"/>
          <w:szCs w:val="24"/>
          <w:rtl/>
          <w:lang w:bidi="ar-SA"/>
        </w:rPr>
        <w:t>فلمّا كانوا في بعض الطريق إذا غمامة قد أظلّتهم فظنوا أنّه مطر،</w:t>
      </w:r>
    </w:p>
    <w:p>
      <w:pPr>
        <w:jc w:val="left"/>
      </w:pPr>
      <w:r>
        <w:rPr>
          <w:rFonts w:ascii="Calibri" w:hAnsi="Calibri" w:cs="Calibri"/>
          <w:i w:val="0"/>
          <w:color w:val="000000"/>
          <w:sz w:val="24"/>
          <w:szCs w:val="24"/>
          <w:rtl w:val="0"/>
        </w:rPr>
        <w:t>他们走到半路时，一朵云遮住了他们，他们以为要下雨了，</w:t>
      </w:r>
    </w:p>
    <w:p>
      <w:pPr>
        <w:bidi/>
        <w:jc w:val="right"/>
      </w:pPr>
      <w:r>
        <w:rPr>
          <w:rFonts w:ascii="Calibri" w:hAnsi="Calibri" w:cs="Calibri"/>
          <w:i/>
          <w:color w:val="008000"/>
          <w:sz w:val="24"/>
          <w:szCs w:val="24"/>
          <w:rtl/>
          <w:lang w:bidi="ar-SA"/>
        </w:rPr>
        <w:t>فبادروا فلمّا استوت الغمامة على رؤوسهم إذا مناد ينادي من جوف الغمامة أيتها النّار خذيهم وأنا جبرئيل رسول اللّه،</w:t>
      </w:r>
    </w:p>
    <w:p>
      <w:pPr>
        <w:jc w:val="left"/>
      </w:pPr>
      <w:r>
        <w:rPr>
          <w:rFonts w:ascii="Calibri" w:hAnsi="Calibri" w:cs="Calibri"/>
          <w:i w:val="0"/>
          <w:color w:val="000000"/>
          <w:sz w:val="24"/>
          <w:szCs w:val="24"/>
          <w:rtl w:val="0"/>
        </w:rPr>
        <w:t>于是赶忙奔跑。云飘到他们头顶上方时，忽然有声音从云中传来，喊道：“火啊，抓住他们！我是加百列，真主的使者。”</w:t>
      </w:r>
    </w:p>
    <w:p>
      <w:pPr>
        <w:bidi/>
        <w:jc w:val="right"/>
      </w:pPr>
      <w:r>
        <w:rPr>
          <w:rFonts w:ascii="Calibri" w:hAnsi="Calibri" w:cs="Calibri"/>
          <w:i/>
          <w:color w:val="008000"/>
          <w:sz w:val="24"/>
          <w:szCs w:val="24"/>
          <w:rtl/>
          <w:lang w:bidi="ar-SA"/>
        </w:rPr>
        <w:t>فإذا نار من جوف الغمامة قد اختطفت الثلاثة النفر وبقي الرجل مرعوباً يعجب ممّا نزل بالقوم ولا يدري ما السبب؟</w:t>
      </w:r>
    </w:p>
    <w:p>
      <w:pPr>
        <w:jc w:val="left"/>
      </w:pPr>
      <w:r>
        <w:rPr>
          <w:rFonts w:ascii="Calibri" w:hAnsi="Calibri" w:cs="Calibri"/>
          <w:i w:val="0"/>
          <w:color w:val="000000"/>
          <w:sz w:val="24"/>
          <w:szCs w:val="24"/>
          <w:rtl w:val="0"/>
        </w:rPr>
        <w:t>随即，火焰从云中窜出，卷走了那三个人，只剩那人惊恐不已；他对降临在那群人身上的事感到惊异，却不知道缘由是什么。</w:t>
      </w:r>
    </w:p>
    <w:p>
      <w:pPr>
        <w:bidi/>
        <w:jc w:val="right"/>
      </w:pPr>
      <w:r>
        <w:rPr>
          <w:rFonts w:ascii="Calibri" w:hAnsi="Calibri" w:cs="Calibri"/>
          <w:i/>
          <w:color w:val="008000"/>
          <w:sz w:val="24"/>
          <w:szCs w:val="24"/>
          <w:rtl/>
          <w:lang w:bidi="ar-SA"/>
        </w:rPr>
        <w:t>فرجع إلى المدينة فلقي يوشع بن نون (عَلَيهِ السَّلَامُ) فأخبره الخبر وما رأى وما سمع،</w:t>
      </w:r>
    </w:p>
    <w:p>
      <w:pPr>
        <w:jc w:val="left"/>
      </w:pPr>
      <w:r>
        <w:rPr>
          <w:rFonts w:ascii="Calibri" w:hAnsi="Calibri" w:cs="Calibri"/>
          <w:i w:val="0"/>
          <w:color w:val="000000"/>
          <w:sz w:val="24"/>
          <w:szCs w:val="24"/>
          <w:rtl w:val="0"/>
        </w:rPr>
        <w:t>他回到城里，遇见努恩之子优书亚（愿主赐他平安），便将事情的经过、自己所见和所闻告诉了他。</w:t>
      </w:r>
    </w:p>
    <w:p>
      <w:pPr>
        <w:bidi/>
        <w:jc w:val="right"/>
      </w:pPr>
      <w:r>
        <w:rPr>
          <w:rFonts w:ascii="Calibri" w:hAnsi="Calibri" w:cs="Calibri"/>
          <w:i/>
          <w:color w:val="008000"/>
          <w:sz w:val="24"/>
          <w:szCs w:val="24"/>
          <w:rtl/>
          <w:lang w:bidi="ar-SA"/>
        </w:rPr>
        <w:t>فقال يوشع بن نون (عَلَيهِ السَّلَامُ) : أما علمت أنَّ اللّه سخط عليهم بعد أن كان عنهم راضياً وذلك بفعلهم بك، فقال : وما فعلهم بي؟</w:t>
      </w:r>
    </w:p>
    <w:p>
      <w:pPr>
        <w:jc w:val="left"/>
      </w:pPr>
      <w:r>
        <w:rPr>
          <w:rFonts w:ascii="Calibri" w:hAnsi="Calibri" w:cs="Calibri"/>
          <w:i w:val="0"/>
          <w:color w:val="000000"/>
          <w:sz w:val="24"/>
          <w:szCs w:val="24"/>
          <w:rtl w:val="0"/>
        </w:rPr>
        <w:t>努恩之子优书亚（愿主赐他平安）说：“难道你不知道，真主原本悦纳他们，后来却因他们对你所做的事而恼怒他们吗？”那人说：“他们对我做了什么？”</w:t>
      </w:r>
    </w:p>
    <w:p>
      <w:pPr>
        <w:bidi/>
        <w:jc w:val="right"/>
      </w:pPr>
      <w:r>
        <w:rPr>
          <w:rFonts w:ascii="Calibri" w:hAnsi="Calibri" w:cs="Calibri"/>
          <w:i/>
          <w:color w:val="008000"/>
          <w:sz w:val="24"/>
          <w:szCs w:val="24"/>
          <w:rtl/>
          <w:lang w:bidi="ar-SA"/>
        </w:rPr>
        <w:t>فحدَّثه يوشع، فقال الرجل : فأنا أجعلهم في حلّ وأعفو عنهم، قال : لو كان هذا قبل لنفعهم فأما الساعة فلا (7) ص: 349</w:t>
      </w:r>
    </w:p>
    <w:p>
      <w:pPr>
        <w:jc w:val="left"/>
      </w:pPr>
      <w:r>
        <w:rPr>
          <w:rFonts w:ascii="Calibri" w:hAnsi="Calibri" w:cs="Calibri"/>
          <w:i w:val="0"/>
          <w:color w:val="000000"/>
          <w:sz w:val="24"/>
          <w:szCs w:val="24"/>
          <w:rtl w:val="0"/>
        </w:rPr>
        <w:t>优书亚便把事情告诉了他。那人说：“那么我就不再追究他们，并宽恕他们。”优书亚说：“如果是在这之前，这样做会对他们有益；但现在不行了（7）。第349页</w:t>
      </w:r>
    </w:p>
    <w:p>
      <w:pPr>
        <w:bidi/>
        <w:jc w:val="right"/>
      </w:pPr>
      <w:r>
        <w:rPr>
          <w:rFonts w:ascii="Calibri" w:hAnsi="Calibri" w:cs="Calibri"/>
          <w:i/>
          <w:color w:val="008000"/>
          <w:sz w:val="24"/>
          <w:szCs w:val="24"/>
          <w:rtl/>
          <w:lang w:bidi="ar-SA"/>
        </w:rPr>
        <w:t>1- «أي مانع من الدخول عليه، إما بإغلاق الباب دونه أو إقامة بواب على بابه يمنعه من الدخول عليه» ن. م ص / 45.</w:t>
      </w:r>
    </w:p>
    <w:p>
      <w:pPr>
        <w:jc w:val="left"/>
      </w:pPr>
      <w:r>
        <w:rPr>
          <w:rFonts w:ascii="Calibri" w:hAnsi="Calibri" w:cs="Calibri"/>
          <w:i w:val="0"/>
          <w:color w:val="000000"/>
          <w:sz w:val="24"/>
          <w:szCs w:val="24"/>
          <w:rtl w:val="0"/>
        </w:rPr>
        <w:t>1- “即阻止他进去的任何手段，例如关上门不让他进，或在门口安排看门人阻止他进入。”同上，第45页。</w:t>
      </w:r>
    </w:p>
    <w:p>
      <w:pPr>
        <w:bidi/>
        <w:jc w:val="right"/>
      </w:pPr>
      <w:r>
        <w:rPr>
          <w:rFonts w:ascii="Calibri" w:hAnsi="Calibri" w:cs="Calibri"/>
          <w:i/>
          <w:color w:val="008000"/>
          <w:sz w:val="24"/>
          <w:szCs w:val="24"/>
          <w:rtl/>
          <w:lang w:bidi="ar-SA"/>
        </w:rPr>
        <w:t>2- يحتمل أنّه من أعوام الدنيا ومن أعوام الآخرة، كما يمكن أن يراد معناه الحقيقي، أو المجازي فيكون كناية عن بعده من رحمة اللّه سبحانه. 3- أي لم يبال ولم يهتم. 4- أي جاءهم بكرة.</w:t>
      </w:r>
    </w:p>
    <w:p>
      <w:pPr>
        <w:jc w:val="left"/>
      </w:pPr>
      <w:r>
        <w:rPr>
          <w:rFonts w:ascii="Calibri" w:hAnsi="Calibri" w:cs="Calibri"/>
          <w:i w:val="0"/>
          <w:color w:val="000000"/>
          <w:sz w:val="24"/>
          <w:szCs w:val="24"/>
          <w:rtl w:val="0"/>
        </w:rPr>
        <w:t>2- 可能指今世的年数，也可能指后世的年数；也可能取其本义，或取其转义，作为真主——赞颂超绝——的慈悯远离他的隐喻。3- 即不在意，也不放在心上。4- 即清晨去找他们。</w:t>
      </w:r>
    </w:p>
    <w:p>
      <w:pPr>
        <w:bidi/>
        <w:jc w:val="right"/>
      </w:pPr>
      <w:r>
        <w:rPr>
          <w:rFonts w:ascii="Calibri" w:hAnsi="Calibri" w:cs="Calibri"/>
          <w:i/>
          <w:color w:val="008000"/>
          <w:sz w:val="24"/>
          <w:szCs w:val="24"/>
          <w:rtl/>
          <w:lang w:bidi="ar-SA"/>
        </w:rPr>
        <w:t>5- الضيعة - كما في القاموس - العقار والأرض والأرض المغلة.</w:t>
      </w:r>
    </w:p>
    <w:p>
      <w:pPr>
        <w:jc w:val="left"/>
      </w:pPr>
      <w:r>
        <w:rPr>
          <w:rFonts w:ascii="Calibri" w:hAnsi="Calibri" w:cs="Calibri"/>
          <w:i w:val="0"/>
          <w:color w:val="000000"/>
          <w:sz w:val="24"/>
          <w:szCs w:val="24"/>
          <w:rtl w:val="0"/>
        </w:rPr>
        <w:t>5- “庄园”——正如《卡穆斯词典》中所说——指不动产、土地和收成丰厚的土地。</w:t>
      </w:r>
    </w:p>
    <w:p>
      <w:pPr>
        <w:bidi/>
        <w:jc w:val="right"/>
      </w:pPr>
      <w:r>
        <w:rPr>
          <w:rFonts w:ascii="Calibri" w:hAnsi="Calibri" w:cs="Calibri"/>
          <w:i/>
          <w:color w:val="008000"/>
          <w:sz w:val="24"/>
          <w:szCs w:val="24"/>
          <w:rtl/>
          <w:lang w:bidi="ar-SA"/>
        </w:rPr>
        <w:t>6- أي عما حصل عند مجيئه السابق ورجوعه من الباب بعد أن قال له الغلام ما قال.</w:t>
      </w:r>
    </w:p>
    <w:p>
      <w:pPr>
        <w:jc w:val="left"/>
      </w:pPr>
      <w:r>
        <w:rPr>
          <w:rFonts w:ascii="Calibri" w:hAnsi="Calibri" w:cs="Calibri"/>
          <w:i w:val="0"/>
          <w:color w:val="000000"/>
          <w:sz w:val="24"/>
          <w:szCs w:val="24"/>
          <w:rtl w:val="0"/>
        </w:rPr>
        <w:t>6- 即对于他上次来访后，在少年说了那些话、他从门口离去时所发生的事。</w:t>
      </w:r>
    </w:p>
    <w:p>
      <w:pPr>
        <w:bidi/>
        <w:jc w:val="right"/>
      </w:pPr>
      <w:r>
        <w:rPr>
          <w:rFonts w:ascii="Calibri" w:hAnsi="Calibri" w:cs="Calibri"/>
          <w:i/>
          <w:color w:val="008000"/>
          <w:sz w:val="24"/>
          <w:szCs w:val="24"/>
          <w:rtl/>
          <w:lang w:bidi="ar-SA"/>
        </w:rPr>
        <w:t>7- أي لا ينفعهم عفوك بعد أن هلكوا، فلن يرجعوا إلى الدنيا. وعسى أن ينفعهم من بعد (1) .</w:t>
      </w:r>
    </w:p>
    <w:p>
      <w:pPr>
        <w:jc w:val="left"/>
      </w:pPr>
      <w:r>
        <w:rPr>
          <w:rFonts w:ascii="Calibri" w:hAnsi="Calibri" w:cs="Calibri"/>
          <w:i w:val="0"/>
          <w:color w:val="000000"/>
          <w:sz w:val="24"/>
          <w:szCs w:val="24"/>
          <w:rtl w:val="0"/>
        </w:rPr>
        <w:t>7- 即他们灭亡之后，你的宽恕对他们已无益，因为他们不会再回到今世。或许在此之后会对他们有益（1）。</w:t>
      </w:r>
    </w:p>
    <w:p>
      <w:pPr>
        <w:bidi/>
        <w:jc w:val="right"/>
      </w:pPr>
      <w:r>
        <w:rPr>
          <w:rFonts w:ascii="Calibri" w:hAnsi="Calibri" w:cs="Calibri"/>
          <w:i/>
          <w:color w:val="008000"/>
          <w:sz w:val="24"/>
          <w:szCs w:val="24"/>
          <w:rtl/>
          <w:lang w:bidi="ar-SA"/>
        </w:rPr>
        <w:t>3 - عدَّة من أصحابنا، عن سهل بن زياد عن بكر بن صالح، عن محمّد بن سنان،</w:t>
      </w:r>
    </w:p>
    <w:p>
      <w:pPr>
        <w:jc w:val="left"/>
      </w:pPr>
      <w:r>
        <w:rPr>
          <w:rFonts w:ascii="Calibri" w:hAnsi="Calibri" w:cs="Calibri"/>
          <w:i w:val="0"/>
          <w:color w:val="000000"/>
          <w:sz w:val="24"/>
          <w:szCs w:val="24"/>
          <w:rtl w:val="0"/>
        </w:rPr>
        <w:t>3- 我们的一些同伴传述自萨赫勒·本·齐亚德，后者传述自伯克尔·本·萨利赫，后者传述自穆罕默德·本·西南，</w:t>
      </w:r>
    </w:p>
    <w:p>
      <w:pPr>
        <w:bidi/>
        <w:jc w:val="right"/>
      </w:pPr>
      <w:r>
        <w:rPr>
          <w:rFonts w:ascii="Calibri" w:hAnsi="Calibri" w:cs="Calibri"/>
          <w:i/>
          <w:color w:val="008000"/>
          <w:sz w:val="24"/>
          <w:szCs w:val="24"/>
          <w:rtl/>
          <w:lang w:bidi="ar-SA"/>
        </w:rPr>
        <w:t>عن مفضّل، عن أبي عبد اللّه (عَلَيهِ السَّلَامُ) قال : أيما مؤمن كان بينه وبين مؤمن حجاب ضرب اللّه بينه وبين الجنّة سبعين ألف سور،</w:t>
      </w:r>
    </w:p>
    <w:p>
      <w:pPr>
        <w:jc w:val="left"/>
      </w:pPr>
      <w:r>
        <w:rPr>
          <w:rFonts w:ascii="Calibri" w:hAnsi="Calibri" w:cs="Calibri"/>
          <w:i w:val="0"/>
          <w:color w:val="000000"/>
          <w:sz w:val="24"/>
          <w:szCs w:val="24"/>
          <w:rtl w:val="0"/>
        </w:rPr>
        <w:t>后者传述自穆法达勒，后者传述自艾布·阿卜杜拉（愿主赐他平安）。他说：凡有信士与另一位信士之间隔着一道屏障，真主就在他与乐园之间设下七万道墙，</w:t>
      </w:r>
    </w:p>
    <w:p>
      <w:pPr>
        <w:bidi/>
        <w:jc w:val="right"/>
      </w:pPr>
      <w:r>
        <w:rPr>
          <w:rFonts w:ascii="Calibri" w:hAnsi="Calibri" w:cs="Calibri"/>
          <w:i/>
          <w:color w:val="008000"/>
          <w:sz w:val="24"/>
          <w:szCs w:val="24"/>
          <w:rtl/>
          <w:lang w:bidi="ar-SA"/>
        </w:rPr>
        <w:t>غلظ كلّ سور مسيرة ألف عام [ما بين السور إلى السور مسيرة ألف عام ] (2) .</w:t>
      </w:r>
    </w:p>
    <w:p>
      <w:pPr>
        <w:jc w:val="left"/>
      </w:pPr>
      <w:r>
        <w:rPr>
          <w:rFonts w:ascii="Calibri" w:hAnsi="Calibri" w:cs="Calibri"/>
          <w:i w:val="0"/>
          <w:color w:val="000000"/>
          <w:sz w:val="24"/>
          <w:szCs w:val="24"/>
          <w:rtl w:val="0"/>
        </w:rPr>
        <w:t>每道墙的厚度相当于一千年的路程［墙与墙之间也相距一千年的路程］（2）。</w:t>
      </w:r>
    </w:p>
    <w:p>
      <w:pPr>
        <w:bidi/>
        <w:jc w:val="right"/>
      </w:pPr>
      <w:r>
        <w:rPr>
          <w:rFonts w:ascii="Calibri" w:hAnsi="Calibri" w:cs="Calibri"/>
          <w:i/>
          <w:color w:val="008000"/>
          <w:sz w:val="24"/>
          <w:szCs w:val="24"/>
          <w:rtl/>
          <w:lang w:bidi="ar-SA"/>
        </w:rPr>
        <w:t>4 - عليّ بن إبراهيم، عن أبيه، عن يحيى بن المبارك، عن عبد اللّه بن جبلة،</w:t>
      </w:r>
    </w:p>
    <w:p>
      <w:pPr>
        <w:jc w:val="left"/>
      </w:pPr>
      <w:r>
        <w:rPr>
          <w:rFonts w:ascii="Calibri" w:hAnsi="Calibri" w:cs="Calibri"/>
          <w:i w:val="0"/>
          <w:color w:val="000000"/>
          <w:sz w:val="24"/>
          <w:szCs w:val="24"/>
          <w:rtl w:val="0"/>
        </w:rPr>
        <w:t>4- 阿里·本·易卜拉欣传述自他的父亲，后者传述自叶海亚·本·穆巴拉克，后者传述自阿卜杜拉·本·杰卜莱，</w:t>
      </w:r>
    </w:p>
    <w:p>
      <w:pPr>
        <w:bidi/>
        <w:jc w:val="right"/>
      </w:pPr>
      <w:r>
        <w:rPr>
          <w:rFonts w:ascii="Calibri" w:hAnsi="Calibri" w:cs="Calibri"/>
          <w:i/>
          <w:color w:val="008000"/>
          <w:sz w:val="24"/>
          <w:szCs w:val="24"/>
          <w:rtl/>
          <w:lang w:bidi="ar-SA"/>
        </w:rPr>
        <w:t>عن عاصم بن حميد، عن أبي حمزة عن أبي جعفر (عَلَيهِ السَّلَامُ) قال : قلت له :</w:t>
      </w:r>
    </w:p>
    <w:p>
      <w:pPr>
        <w:jc w:val="left"/>
      </w:pPr>
      <w:r>
        <w:rPr>
          <w:rFonts w:ascii="Calibri" w:hAnsi="Calibri" w:cs="Calibri"/>
          <w:i w:val="0"/>
          <w:color w:val="000000"/>
          <w:sz w:val="24"/>
          <w:szCs w:val="24"/>
          <w:rtl w:val="0"/>
        </w:rPr>
        <w:t>后者传述自阿绥姆·本·哈米德，后者传述自艾布·哈姆宰，后者传述自艾布·贾法尔（愿主赐他平安）。我对他说：</w:t>
      </w:r>
    </w:p>
    <w:p>
      <w:pPr>
        <w:bidi/>
        <w:jc w:val="right"/>
      </w:pPr>
      <w:r>
        <w:rPr>
          <w:rFonts w:ascii="Calibri" w:hAnsi="Calibri" w:cs="Calibri"/>
          <w:i/>
          <w:color w:val="008000"/>
          <w:sz w:val="24"/>
          <w:szCs w:val="24"/>
          <w:rtl/>
          <w:lang w:bidi="ar-SA"/>
        </w:rPr>
        <w:t>جعلت فداك ما تقول في مسلم أتى مسلماً زائراً [ أو طالب حاجة] وهو في منزله، فاستأذن عليه فلم يأذن له ولم يخرج إليه ؟</w:t>
      </w:r>
    </w:p>
    <w:p>
      <w:pPr>
        <w:jc w:val="left"/>
      </w:pPr>
      <w:r>
        <w:rPr>
          <w:rFonts w:ascii="Calibri" w:hAnsi="Calibri" w:cs="Calibri"/>
          <w:i w:val="0"/>
          <w:color w:val="000000"/>
          <w:sz w:val="24"/>
          <w:szCs w:val="24"/>
          <w:rtl w:val="0"/>
        </w:rPr>
        <w:t>“愿我为您牺牲！您怎么看待这样的穆斯林：他到另一位穆斯林家中拜访［或求办一件事］，向对方请求许可，对方却不允许他进门，也不出来见他？”</w:t>
      </w:r>
    </w:p>
    <w:p>
      <w:pPr>
        <w:bidi/>
        <w:jc w:val="right"/>
      </w:pPr>
      <w:r>
        <w:rPr>
          <w:rFonts w:ascii="Calibri" w:hAnsi="Calibri" w:cs="Calibri"/>
          <w:i/>
          <w:color w:val="008000"/>
          <w:sz w:val="24"/>
          <w:szCs w:val="24"/>
          <w:rtl/>
          <w:lang w:bidi="ar-SA"/>
        </w:rPr>
        <w:t>قال : يا أبا حمزة أيما مسلم أتى مسلماً زائراً أو طالب حاجة وهو في منزله فاستأذن له ولم يخرج إليه لم يزل (3) في لعنة اللّه حتّى يلتقيا (4) فقلت :</w:t>
      </w:r>
    </w:p>
    <w:p>
      <w:pPr>
        <w:jc w:val="left"/>
      </w:pPr>
      <w:r>
        <w:rPr>
          <w:rFonts w:ascii="Calibri" w:hAnsi="Calibri" w:cs="Calibri"/>
          <w:i w:val="0"/>
          <w:color w:val="000000"/>
          <w:sz w:val="24"/>
          <w:szCs w:val="24"/>
          <w:rtl w:val="0"/>
        </w:rPr>
        <w:t>他说：“艾布·哈姆宰啊，凡有穆斯林到另一位穆斯林家中拜访或求办一件事，对方也在家中，他为此请求许可，对方却不出来见他，那么他就会一直处于真主的诅咒之中，直到两人相见（4）。”我说：</w:t>
      </w:r>
    </w:p>
    <w:p>
      <w:pPr>
        <w:bidi/>
        <w:jc w:val="right"/>
      </w:pPr>
      <w:r>
        <w:rPr>
          <w:rFonts w:ascii="Calibri" w:hAnsi="Calibri" w:cs="Calibri"/>
          <w:i/>
          <w:color w:val="008000"/>
          <w:sz w:val="24"/>
          <w:szCs w:val="24"/>
          <w:rtl/>
          <w:lang w:bidi="ar-SA"/>
        </w:rPr>
        <w:t>جعلت فداك في لعنة اللّه حتّى يلتقيا ؟ قال : نعم يا أبا حمزة. باب من استعان به أخوه فلم يُعِنْه</w:t>
      </w:r>
    </w:p>
    <w:p>
      <w:pPr>
        <w:jc w:val="left"/>
      </w:pPr>
      <w:r>
        <w:rPr>
          <w:rFonts w:ascii="Calibri" w:hAnsi="Calibri" w:cs="Calibri"/>
          <w:i w:val="0"/>
          <w:color w:val="000000"/>
          <w:sz w:val="24"/>
          <w:szCs w:val="24"/>
          <w:rtl w:val="0"/>
        </w:rPr>
        <w:t>“愿我为您牺牲！他会一直处于真主的诅咒之中，直到两人相见吗？”他说：“是的，艾布·哈姆宰啊。”章节：兄弟向他求助而他不予帮助者</w:t>
      </w:r>
    </w:p>
    <w:p>
      <w:pPr>
        <w:bidi/>
        <w:jc w:val="right"/>
      </w:pPr>
      <w:r>
        <w:rPr>
          <w:rFonts w:ascii="Calibri" w:hAnsi="Calibri" w:cs="Calibri"/>
          <w:i/>
          <w:color w:val="008000"/>
          <w:sz w:val="24"/>
          <w:szCs w:val="24"/>
          <w:rtl/>
          <w:lang w:bidi="ar-SA"/>
        </w:rPr>
        <w:t>1 - عدة من أصحابنا، عن أحمد بن محمّد بن خالد وأبو علي الأشعري، عن محمّد بن حسّان،</w:t>
      </w:r>
    </w:p>
    <w:p>
      <w:pPr>
        <w:jc w:val="left"/>
      </w:pPr>
      <w:r>
        <w:rPr>
          <w:rFonts w:ascii="Calibri" w:hAnsi="Calibri" w:cs="Calibri"/>
          <w:i w:val="0"/>
          <w:color w:val="000000"/>
          <w:sz w:val="24"/>
          <w:szCs w:val="24"/>
          <w:rtl w:val="0"/>
        </w:rPr>
        <w:t>1- 我们的一些同伴传述自艾哈迈德·本·穆罕默德·本·哈立德；艾布·阿里·艾什阿里传述自穆罕默德·本·哈桑，</w:t>
      </w:r>
    </w:p>
    <w:p>
      <w:pPr>
        <w:bidi/>
        <w:jc w:val="right"/>
      </w:pPr>
      <w:r>
        <w:rPr>
          <w:rFonts w:ascii="Calibri" w:hAnsi="Calibri" w:cs="Calibri"/>
          <w:i/>
          <w:color w:val="008000"/>
          <w:sz w:val="24"/>
          <w:szCs w:val="24"/>
          <w:rtl/>
          <w:lang w:bidi="ar-SA"/>
        </w:rPr>
        <w:t>عن محمّد بن عليّ عن سعدان عن حسين بن أمين، عن أبي جعفر (عَلَيهِ السَّلَامُ) قال : من بخل بمعونة أخيه المسلم والقيام له في حاجته [إلا] ابتلي بمعونة من يأثم عليه ولا يوجر (5)</w:t>
      </w:r>
    </w:p>
    <w:p>
      <w:pPr>
        <w:jc w:val="left"/>
      </w:pPr>
      <w:r>
        <w:rPr>
          <w:rFonts w:ascii="Calibri" w:hAnsi="Calibri" w:cs="Calibri"/>
          <w:i w:val="0"/>
          <w:color w:val="000000"/>
          <w:sz w:val="24"/>
          <w:szCs w:val="24"/>
          <w:rtl w:val="0"/>
        </w:rPr>
        <w:t>后者传述自穆罕默德·本·阿里，后者传述自萨尔丹，后者传述自侯赛因·本·阿明，后者传述自艾布·贾法尔（愿主赐他平安）。他说：“凡吝于帮助自己的穆斯林兄弟、为他办理所需之事的人，必遭遇不得不帮助某个会使他犯罪、却得不到回赐的人（5）。”</w:t>
      </w:r>
    </w:p>
    <w:p>
      <w:pPr>
        <w:bidi/>
        <w:jc w:val="right"/>
      </w:pPr>
      <w:r>
        <w:rPr>
          <w:rFonts w:ascii="Calibri" w:hAnsi="Calibri" w:cs="Calibri"/>
          <w:i/>
          <w:color w:val="008000"/>
          <w:sz w:val="24"/>
          <w:szCs w:val="24"/>
          <w:rtl/>
          <w:lang w:bidi="ar-SA"/>
        </w:rPr>
        <w:t>2 - عليّ بن إبراهيم، عن محمّد بن عيسى، عن يونس، عن ابن مسكان، عن أبي بصير، عن أبي عبد اللّه (عَلَيهِ السَّلَامُ) قال : أيما رجل من شيعتنا أتى رجلا من إخوانه فاستعان به في</w:t>
      </w:r>
    </w:p>
    <w:p>
      <w:pPr>
        <w:jc w:val="left"/>
      </w:pPr>
      <w:r>
        <w:rPr>
          <w:rFonts w:ascii="Calibri" w:hAnsi="Calibri" w:cs="Calibri"/>
          <w:i w:val="0"/>
          <w:color w:val="000000"/>
          <w:sz w:val="24"/>
          <w:szCs w:val="24"/>
          <w:rtl w:val="0"/>
        </w:rPr>
        <w:t>2- 阿里·本·易卜拉欣传述自穆罕默德·本·伊萨，后者传述自优努斯，后者传述自伊本·麦斯坎，后者传述自艾布·巴绥尔，后者传述自艾布·阿卜杜拉（愿主赐他平安）。他说：“凡我们追随者中的人到自己的兄弟那里，向他求助于</w:t>
      </w:r>
    </w:p>
    <w:p>
      <w:pPr>
        <w:bidi/>
        <w:jc w:val="right"/>
      </w:pPr>
      <w:r>
        <w:rPr>
          <w:rFonts w:ascii="Calibri" w:hAnsi="Calibri" w:cs="Calibri"/>
          <w:i/>
          <w:color w:val="008000"/>
          <w:sz w:val="24"/>
          <w:szCs w:val="24"/>
          <w:rtl/>
          <w:lang w:bidi="ar-SA"/>
        </w:rPr>
        <w:t>ص: 350 1- أي يوم القيامة، أو في عالم البرزخ.</w:t>
      </w:r>
    </w:p>
    <w:p>
      <w:pPr>
        <w:jc w:val="left"/>
      </w:pPr>
      <w:r>
        <w:rPr>
          <w:rFonts w:ascii="Calibri" w:hAnsi="Calibri" w:cs="Calibri"/>
          <w:i w:val="0"/>
          <w:color w:val="000000"/>
          <w:sz w:val="24"/>
          <w:szCs w:val="24"/>
          <w:rtl w:val="0"/>
        </w:rPr>
        <w:t>第350页 1- 即复活日，或在中阴界。</w:t>
      </w:r>
    </w:p>
    <w:p>
      <w:pPr>
        <w:bidi/>
        <w:jc w:val="right"/>
      </w:pPr>
      <w:r>
        <w:rPr>
          <w:rFonts w:ascii="Calibri" w:hAnsi="Calibri" w:cs="Calibri"/>
          <w:i/>
          <w:color w:val="008000"/>
          <w:sz w:val="24"/>
          <w:szCs w:val="24"/>
          <w:rtl/>
          <w:lang w:bidi="ar-SA"/>
        </w:rPr>
        <w:t>2- مر مضمون هذا الحديث بتفاوت جزئي تحت رقم (1) من هذا الباب وعلّقنا عليه.</w:t>
      </w:r>
    </w:p>
    <w:p>
      <w:pPr>
        <w:jc w:val="left"/>
      </w:pPr>
      <w:r>
        <w:rPr>
          <w:rFonts w:ascii="Calibri" w:hAnsi="Calibri" w:cs="Calibri"/>
          <w:i w:val="0"/>
          <w:color w:val="000000"/>
          <w:sz w:val="24"/>
          <w:szCs w:val="24"/>
          <w:rtl w:val="0"/>
        </w:rPr>
        <w:t>2- 这段圣训的意思此前以略有不同的形式出现在本章编号（1）处，我们已在那里作过注释。</w:t>
      </w:r>
    </w:p>
    <w:p>
      <w:pPr>
        <w:bidi/>
        <w:jc w:val="right"/>
      </w:pPr>
      <w:r>
        <w:rPr>
          <w:rFonts w:ascii="Calibri" w:hAnsi="Calibri" w:cs="Calibri"/>
          <w:i/>
          <w:color w:val="008000"/>
          <w:sz w:val="24"/>
          <w:szCs w:val="24"/>
          <w:rtl/>
          <w:lang w:bidi="ar-SA"/>
        </w:rPr>
        <w:t>3- أي الشخص الثاني الّذي احتجب عن أخيه، ولا بد من حمله على عدم وجود عذر عنده للاحتجاب.</w:t>
      </w:r>
    </w:p>
    <w:p>
      <w:pPr>
        <w:jc w:val="left"/>
      </w:pPr>
      <w:r>
        <w:rPr>
          <w:rFonts w:ascii="Calibri" w:hAnsi="Calibri" w:cs="Calibri"/>
          <w:i w:val="0"/>
          <w:color w:val="000000"/>
          <w:sz w:val="24"/>
          <w:szCs w:val="24"/>
          <w:rtl w:val="0"/>
        </w:rPr>
        <w:t>3- 即第二个人，也就是避而不见自己兄弟的人；必须理解为他没有任何理由躲避对方。</w:t>
      </w:r>
    </w:p>
    <w:p>
      <w:pPr>
        <w:bidi/>
        <w:jc w:val="right"/>
      </w:pPr>
      <w:r>
        <w:rPr>
          <w:rFonts w:ascii="Calibri" w:hAnsi="Calibri" w:cs="Calibri"/>
          <w:i/>
          <w:color w:val="008000"/>
          <w:sz w:val="24"/>
          <w:szCs w:val="24"/>
          <w:rtl/>
          <w:lang w:bidi="ar-SA"/>
        </w:rPr>
        <w:t>4- ولا بد من اشتراط ارتفاع لعنة اللّه عنه عند الالتقاء بما إذا اعتذر إلى صاحبه من تصرفه معه، نظراً إلى مضمون الحديث رقم (2) المتقدم.</w:t>
      </w:r>
    </w:p>
    <w:p>
      <w:pPr>
        <w:jc w:val="left"/>
      </w:pPr>
      <w:r>
        <w:rPr>
          <w:rFonts w:ascii="Calibri" w:hAnsi="Calibri" w:cs="Calibri"/>
          <w:i w:val="0"/>
          <w:color w:val="000000"/>
          <w:sz w:val="24"/>
          <w:szCs w:val="24"/>
          <w:rtl w:val="0"/>
        </w:rPr>
        <w:t>4- 真主的诅咒要在两人相见时解除，必须以他就自己对待对方的行为向对方道歉为条件，因为这符合前面编号（2）的圣训之意。</w:t>
      </w:r>
    </w:p>
    <w:p>
      <w:pPr>
        <w:bidi/>
        <w:jc w:val="right"/>
      </w:pPr>
      <w:r>
        <w:rPr>
          <w:rFonts w:ascii="Calibri" w:hAnsi="Calibri" w:cs="Calibri"/>
          <w:i/>
          <w:color w:val="008000"/>
          <w:sz w:val="24"/>
          <w:szCs w:val="24"/>
          <w:rtl/>
          <w:lang w:bidi="ar-SA"/>
        </w:rPr>
        <w:t>5- كما لو أعان ظالماً أو كافراً، فإن كان باختياره فهو ليس غير مثاب على عمله بل مأثوم أيضاً وإن كان بالقهر والتسلط فلا يؤجر على الظلم والقهر الّذي أصابه من الظالم.</w:t>
      </w:r>
    </w:p>
    <w:p>
      <w:pPr>
        <w:jc w:val="left"/>
      </w:pPr>
      <w:r>
        <w:rPr>
          <w:rFonts w:ascii="Calibri" w:hAnsi="Calibri" w:cs="Calibri"/>
          <w:i w:val="0"/>
          <w:color w:val="000000"/>
          <w:sz w:val="24"/>
          <w:szCs w:val="24"/>
          <w:rtl w:val="0"/>
        </w:rPr>
        <w:t>5- 例如帮助不义者或不信道者。如果是出于自愿，他不仅不会因自己的行为得到回赐，反而还会犯罪；如果是遭到强迫和胁迫，那么对于不义者施加在他身上的压迫和强制，他不会得到回赐。</w:t>
      </w:r>
    </w:p>
    <w:p>
      <w:pPr>
        <w:bidi/>
        <w:jc w:val="right"/>
      </w:pPr>
      <w:r>
        <w:rPr>
          <w:rFonts w:ascii="Calibri" w:hAnsi="Calibri" w:cs="Calibri"/>
          <w:i/>
          <w:color w:val="008000"/>
          <w:sz w:val="24"/>
          <w:szCs w:val="24"/>
          <w:rtl/>
          <w:lang w:bidi="ar-SA"/>
        </w:rPr>
        <w:t>حاجته فلم يُعِنه وهو يقدر، إلّا ابتلاه اللّه بأن يقضي حوائج غيره من أعدائنا، يعذبه اللّه عليها يوم القيامة. (1) .</w:t>
      </w:r>
    </w:p>
    <w:p>
      <w:pPr>
        <w:jc w:val="left"/>
      </w:pPr>
      <w:r>
        <w:rPr>
          <w:rFonts w:ascii="Calibri" w:hAnsi="Calibri" w:cs="Calibri"/>
          <w:i w:val="0"/>
          <w:color w:val="000000"/>
          <w:sz w:val="24"/>
          <w:szCs w:val="24"/>
          <w:rtl w:val="0"/>
        </w:rPr>
        <w:t>有所需，却有能力帮助而不帮他，那么真主必使他遭遇这样的考验：替我们的敌人中的其他人办妥所需，真主将在复活日因此惩罚他。（1）</w:t>
      </w:r>
    </w:p>
    <w:p>
      <w:pPr>
        <w:bidi/>
        <w:jc w:val="right"/>
      </w:pPr>
      <w:r>
        <w:rPr>
          <w:rFonts w:ascii="Calibri" w:hAnsi="Calibri" w:cs="Calibri"/>
          <w:i/>
          <w:color w:val="008000"/>
          <w:sz w:val="24"/>
          <w:szCs w:val="24"/>
          <w:rtl/>
          <w:lang w:bidi="ar-SA"/>
        </w:rPr>
        <w:t>3 - أبو علي الأشعري، عن محمّد بن حسّان، عن محمّد بن أسلم، عن الخطاب ابن مصعب،</w:t>
      </w:r>
    </w:p>
    <w:p>
      <w:pPr>
        <w:jc w:val="left"/>
      </w:pPr>
      <w:r>
        <w:rPr>
          <w:rFonts w:ascii="Calibri" w:hAnsi="Calibri" w:cs="Calibri"/>
          <w:i w:val="0"/>
          <w:color w:val="000000"/>
          <w:sz w:val="24"/>
          <w:szCs w:val="24"/>
          <w:rtl w:val="0"/>
        </w:rPr>
        <w:t>3- 艾布·阿里·艾什阿里传述自穆罕默德·本·哈桑，后者传述自穆罕默德·本·艾斯莱姆，后者传述自哈塔卜·本·穆斯阿卜，</w:t>
      </w:r>
    </w:p>
    <w:p>
      <w:pPr>
        <w:bidi/>
        <w:jc w:val="right"/>
      </w:pPr>
      <w:r>
        <w:rPr>
          <w:rFonts w:ascii="Calibri" w:hAnsi="Calibri" w:cs="Calibri"/>
          <w:i/>
          <w:color w:val="008000"/>
          <w:sz w:val="24"/>
          <w:szCs w:val="24"/>
          <w:rtl/>
          <w:lang w:bidi="ar-SA"/>
        </w:rPr>
        <w:t>عن سدير، عن أبي عبد اللّه (عَلَيهِ السَّلَامُ) قال : لم يَدَعْ رجل معونة أخيه المسلم حتّى يسعى (2) فيها ويواسيه (3) ، إلّا ابتلي بمعونة من يأثم ولا يوجر.</w:t>
      </w:r>
    </w:p>
    <w:p>
      <w:pPr>
        <w:jc w:val="left"/>
      </w:pPr>
      <w:r>
        <w:rPr>
          <w:rFonts w:ascii="Calibri" w:hAnsi="Calibri" w:cs="Calibri"/>
          <w:i w:val="0"/>
          <w:color w:val="000000"/>
          <w:sz w:val="24"/>
          <w:szCs w:val="24"/>
          <w:rtl w:val="0"/>
        </w:rPr>
        <w:t>后者传述自苏代尔，后者传述自艾布·阿卜杜拉（愿主赐他平安）。他说：“凡有人不放弃帮助自己的穆斯林兄弟，而是为此奔走并给予扶助（3），必遭遇不得不帮助某个会使他犯罪、却得不到回赐的人。”</w:t>
      </w:r>
    </w:p>
    <w:p>
      <w:pPr>
        <w:bidi/>
        <w:jc w:val="right"/>
      </w:pPr>
      <w:r>
        <w:rPr>
          <w:rFonts w:ascii="Calibri" w:hAnsi="Calibri" w:cs="Calibri"/>
          <w:i/>
          <w:color w:val="008000"/>
          <w:sz w:val="24"/>
          <w:szCs w:val="24"/>
          <w:rtl/>
          <w:lang w:bidi="ar-SA"/>
        </w:rPr>
        <w:t>4 - الحسين بن محمّد، عن معلى بن محمّد، عن أحمد بن.</w:t>
      </w:r>
    </w:p>
    <w:p>
      <w:pPr>
        <w:jc w:val="left"/>
      </w:pPr>
      <w:r>
        <w:rPr>
          <w:rFonts w:ascii="Calibri" w:hAnsi="Calibri" w:cs="Calibri"/>
          <w:i w:val="0"/>
          <w:color w:val="000000"/>
          <w:sz w:val="24"/>
          <w:szCs w:val="24"/>
          <w:rtl w:val="0"/>
        </w:rPr>
        <w:t>4- 侯赛因·本·穆罕默德传述自穆阿拉·本·穆罕默德，后者传述自艾哈迈德·本。</w:t>
      </w:r>
    </w:p>
    <w:p>
      <w:pPr>
        <w:bidi/>
        <w:jc w:val="right"/>
      </w:pPr>
      <w:r>
        <w:rPr>
          <w:rFonts w:ascii="Calibri" w:hAnsi="Calibri" w:cs="Calibri"/>
          <w:i/>
          <w:color w:val="008000"/>
          <w:sz w:val="24"/>
          <w:szCs w:val="24"/>
          <w:rtl/>
          <w:lang w:bidi="ar-SA"/>
        </w:rPr>
        <w:t>بن عبد اللّه، عن علي ابن جعفر عن [أخيه] أبي الحسن (عَلَيهِ السَّلَامُ) قال: سمعته يقول :</w:t>
      </w:r>
    </w:p>
    <w:p>
      <w:pPr>
        <w:jc w:val="left"/>
      </w:pPr>
      <w:r>
        <w:rPr>
          <w:rFonts w:ascii="Calibri" w:hAnsi="Calibri" w:cs="Calibri"/>
          <w:i w:val="0"/>
          <w:color w:val="000000"/>
          <w:sz w:val="24"/>
          <w:szCs w:val="24"/>
          <w:rtl w:val="0"/>
        </w:rPr>
        <w:t>本·阿卜杜拉传述自阿里·本·贾法尔，后者传述自[他的兄弟]艾布·哈桑（愿主赐他平安）。他说：我听见他说：</w:t>
      </w:r>
    </w:p>
    <w:p>
      <w:pPr>
        <w:bidi/>
        <w:jc w:val="right"/>
      </w:pPr>
      <w:r>
        <w:rPr>
          <w:rFonts w:ascii="Calibri" w:hAnsi="Calibri" w:cs="Calibri"/>
          <w:i/>
          <w:color w:val="008000"/>
          <w:sz w:val="24"/>
          <w:szCs w:val="24"/>
          <w:rtl/>
          <w:lang w:bidi="ar-SA"/>
        </w:rPr>
        <w:t>من قصد إليه رجل من إخوانه مستجيراً به في بعض أحواله (4) فلم يجره بعد أن يقدر عليه، فقد قطع ولاية اللّه (5) عزّ وجلّ.</w:t>
      </w:r>
    </w:p>
    <w:p>
      <w:pPr>
        <w:jc w:val="left"/>
      </w:pPr>
      <w:r>
        <w:rPr>
          <w:rFonts w:ascii="Calibri" w:hAnsi="Calibri" w:cs="Calibri"/>
          <w:i w:val="0"/>
          <w:color w:val="000000"/>
          <w:sz w:val="24"/>
          <w:szCs w:val="24"/>
          <w:rtl w:val="0"/>
        </w:rPr>
        <w:t>有人因某些境况（4）前来投奔他的穆斯林兄弟，向他寻求庇护，而他有能力庇护却不庇护，那么他确已断绝了真主（5）尊严伟大的庇护。</w:t>
      </w:r>
    </w:p>
    <w:p>
      <w:pPr>
        <w:bidi/>
        <w:jc w:val="right"/>
      </w:pPr>
      <w:r>
        <w:rPr>
          <w:rFonts w:ascii="Calibri" w:hAnsi="Calibri" w:cs="Calibri"/>
          <w:i/>
          <w:color w:val="008000"/>
          <w:sz w:val="24"/>
          <w:szCs w:val="24"/>
          <w:rtl/>
          <w:lang w:bidi="ar-SA"/>
        </w:rPr>
        <w:t>باب من منع مؤمناً شيئاً من عنده أو من عند غيره</w:t>
      </w:r>
    </w:p>
    <w:p>
      <w:pPr>
        <w:jc w:val="left"/>
      </w:pPr>
      <w:r>
        <w:rPr>
          <w:rFonts w:ascii="Calibri" w:hAnsi="Calibri" w:cs="Calibri"/>
          <w:i w:val="0"/>
          <w:color w:val="000000"/>
          <w:sz w:val="24"/>
          <w:szCs w:val="24"/>
          <w:rtl w:val="0"/>
        </w:rPr>
        <w:t>关于拒绝给予穆斯林某些自己所有或他人所有之物的人</w:t>
      </w:r>
    </w:p>
    <w:p>
      <w:pPr>
        <w:bidi/>
        <w:jc w:val="right"/>
      </w:pPr>
      <w:r>
        <w:rPr>
          <w:rFonts w:ascii="Calibri" w:hAnsi="Calibri" w:cs="Calibri"/>
          <w:i/>
          <w:color w:val="008000"/>
          <w:sz w:val="24"/>
          <w:szCs w:val="24"/>
          <w:rtl/>
          <w:lang w:bidi="ar-SA"/>
        </w:rPr>
        <w:t>باب من منع مؤمناً شيئاً من عنده أو من عند غيره (6)</w:t>
      </w:r>
    </w:p>
    <w:p>
      <w:pPr>
        <w:jc w:val="left"/>
      </w:pPr>
      <w:r>
        <w:rPr>
          <w:rFonts w:ascii="Calibri" w:hAnsi="Calibri" w:cs="Calibri"/>
          <w:i w:val="0"/>
          <w:color w:val="000000"/>
          <w:sz w:val="24"/>
          <w:szCs w:val="24"/>
          <w:rtl w:val="0"/>
        </w:rPr>
        <w:t>关于拒绝给予穆斯林某些自己所有或他人所有之物的人（6）</w:t>
      </w:r>
    </w:p>
    <w:p>
      <w:pPr>
        <w:bidi/>
        <w:jc w:val="right"/>
      </w:pPr>
      <w:r>
        <w:rPr>
          <w:rFonts w:ascii="Calibri" w:hAnsi="Calibri" w:cs="Calibri"/>
          <w:i/>
          <w:color w:val="008000"/>
          <w:sz w:val="24"/>
          <w:szCs w:val="24"/>
          <w:rtl/>
          <w:lang w:bidi="ar-SA"/>
        </w:rPr>
        <w:t>1 - عدَّة من أصحابنا، عن أحمد بن محمّد ؛ وأبو علي الأشعري، عن محمّد بن حسّان، جميعاً،</w:t>
      </w:r>
    </w:p>
    <w:p>
      <w:pPr>
        <w:jc w:val="left"/>
      </w:pPr>
      <w:r>
        <w:rPr>
          <w:rFonts w:ascii="Calibri" w:hAnsi="Calibri" w:cs="Calibri"/>
          <w:i w:val="0"/>
          <w:color w:val="000000"/>
          <w:sz w:val="24"/>
          <w:szCs w:val="24"/>
          <w:rtl w:val="0"/>
        </w:rPr>
        <w:t>1－我们中若干人传述自艾哈迈德·本·穆罕默德；艾布·阿里·艾什阿里传述自穆罕默德·本·哈桑；二人均传述自</w:t>
      </w:r>
    </w:p>
    <w:p>
      <w:pPr>
        <w:bidi/>
        <w:jc w:val="right"/>
      </w:pPr>
      <w:r>
        <w:rPr>
          <w:rFonts w:ascii="Calibri" w:hAnsi="Calibri" w:cs="Calibri"/>
          <w:i/>
          <w:color w:val="008000"/>
          <w:sz w:val="24"/>
          <w:szCs w:val="24"/>
          <w:rtl/>
          <w:lang w:bidi="ar-SA"/>
        </w:rPr>
        <w:t>عن محمّد بن عليّ، عن محمّد بن سنان، عن فرات بن أحنف، عن أبي عبد اللّه (عَلَيهِ السَّلَامُ) :قال :</w:t>
      </w:r>
    </w:p>
    <w:p>
      <w:pPr>
        <w:jc w:val="left"/>
      </w:pPr>
      <w:r>
        <w:rPr>
          <w:rFonts w:ascii="Calibri" w:hAnsi="Calibri" w:cs="Calibri"/>
          <w:i w:val="0"/>
          <w:color w:val="000000"/>
          <w:sz w:val="24"/>
          <w:szCs w:val="24"/>
          <w:rtl w:val="0"/>
        </w:rPr>
        <w:t>穆罕默德·本·阿里，后者传述自穆罕默德·本·西南，后者传述自弗拉特·本·艾赫奈夫，后者传述自艾布·阿卜杜拉（愿主赐他平安）。他说：</w:t>
      </w:r>
    </w:p>
    <w:p>
      <w:pPr>
        <w:bidi/>
        <w:jc w:val="right"/>
      </w:pPr>
      <w:r>
        <w:rPr>
          <w:rFonts w:ascii="Calibri" w:hAnsi="Calibri" w:cs="Calibri"/>
          <w:i/>
          <w:color w:val="008000"/>
          <w:sz w:val="24"/>
          <w:szCs w:val="24"/>
          <w:rtl/>
          <w:lang w:bidi="ar-SA"/>
        </w:rPr>
        <w:t>أيما مؤمن منع مؤمناً شيئاً ممّا يحتاج إليه وهو يقدر عليه من عنده أو من عند غيره،</w:t>
      </w:r>
    </w:p>
    <w:p>
      <w:pPr>
        <w:jc w:val="left"/>
      </w:pPr>
      <w:r>
        <w:rPr>
          <w:rFonts w:ascii="Calibri" w:hAnsi="Calibri" w:cs="Calibri"/>
          <w:i w:val="0"/>
          <w:color w:val="000000"/>
          <w:sz w:val="24"/>
          <w:szCs w:val="24"/>
          <w:rtl w:val="0"/>
        </w:rPr>
        <w:t>凡穆斯林拒绝给予另一位穆斯林某种他所需要之物，而他有能力从自己或他人那里提供，</w:t>
      </w:r>
    </w:p>
    <w:p>
      <w:pPr>
        <w:bidi/>
        <w:jc w:val="right"/>
      </w:pPr>
      <w:r>
        <w:rPr>
          <w:rFonts w:ascii="Calibri" w:hAnsi="Calibri" w:cs="Calibri"/>
          <w:i/>
          <w:color w:val="008000"/>
          <w:sz w:val="24"/>
          <w:szCs w:val="24"/>
          <w:rtl/>
          <w:lang w:bidi="ar-SA"/>
        </w:rPr>
        <w:t>أقامه اللّه (7) يوم القيامة مسودا وجهه مُزْرَقَةً عيناه (8) ، مغلولةً يداه إلى عنقه فيقال : هذا الخائن الّذي خان اللّه ورسوله، ثمّ يؤمر به إلى النّار. ص: 351</w:t>
      </w:r>
    </w:p>
    <w:p>
      <w:pPr>
        <w:jc w:val="left"/>
      </w:pPr>
      <w:r>
        <w:rPr>
          <w:rFonts w:ascii="Calibri" w:hAnsi="Calibri" w:cs="Calibri"/>
          <w:i w:val="0"/>
          <w:color w:val="000000"/>
          <w:sz w:val="24"/>
          <w:szCs w:val="24"/>
          <w:rtl w:val="0"/>
        </w:rPr>
        <w:t>真主（7）将在复活日使他站在那里，面色黝黑，双眼发青，（8）双手被铐在颈上。有人将说：“这就是背叛真主及其使者的叛徒。”随后命令将他送入火狱。第351页</w:t>
      </w:r>
    </w:p>
    <w:p>
      <w:pPr>
        <w:bidi/>
        <w:jc w:val="right"/>
      </w:pPr>
      <w:r>
        <w:rPr>
          <w:rFonts w:ascii="Calibri" w:hAnsi="Calibri" w:cs="Calibri"/>
          <w:i/>
          <w:color w:val="008000"/>
          <w:sz w:val="24"/>
          <w:szCs w:val="24"/>
          <w:rtl/>
          <w:lang w:bidi="ar-SA"/>
        </w:rPr>
        <w:t>1- أي يعذبه اللّه على قضاء تلك الحوائج للأعداء يوم القيامة.</w:t>
      </w:r>
    </w:p>
    <w:p>
      <w:pPr>
        <w:jc w:val="left"/>
      </w:pPr>
      <w:r>
        <w:rPr>
          <w:rFonts w:ascii="Calibri" w:hAnsi="Calibri" w:cs="Calibri"/>
          <w:i w:val="0"/>
          <w:color w:val="000000"/>
          <w:sz w:val="24"/>
          <w:szCs w:val="24"/>
          <w:rtl w:val="0"/>
        </w:rPr>
        <w:t>1－意即真主将在复活日因他为敌人满足这些需求而惩罚他。</w:t>
      </w:r>
    </w:p>
    <w:p>
      <w:pPr>
        <w:bidi/>
        <w:jc w:val="right"/>
      </w:pPr>
      <w:r>
        <w:rPr>
          <w:rFonts w:ascii="Calibri" w:hAnsi="Calibri" w:cs="Calibri"/>
          <w:i/>
          <w:color w:val="008000"/>
          <w:sz w:val="24"/>
          <w:szCs w:val="24"/>
          <w:rtl/>
          <w:lang w:bidi="ar-SA"/>
        </w:rPr>
        <w:t>ويدل الحديث على حرمة قضاء حوائج الكفار وخاصة النواصب. 2- أي يمشي في إنجازها. 3- أي يعزّيه ويعاونه.</w:t>
      </w:r>
    </w:p>
    <w:p>
      <w:pPr>
        <w:jc w:val="left"/>
      </w:pPr>
      <w:r>
        <w:rPr>
          <w:rFonts w:ascii="Calibri" w:hAnsi="Calibri" w:cs="Calibri"/>
          <w:i w:val="0"/>
          <w:color w:val="000000"/>
          <w:sz w:val="24"/>
          <w:szCs w:val="24"/>
          <w:rtl w:val="0"/>
        </w:rPr>
        <w:t>这段圣训表明，满足不信道者、尤其是纳瓦西布派之人的需求是非法的。2－意即奔走办理这些需求。3－意即安慰并帮助他。</w:t>
      </w:r>
    </w:p>
    <w:p>
      <w:pPr>
        <w:bidi/>
        <w:jc w:val="right"/>
      </w:pPr>
      <w:r>
        <w:rPr>
          <w:rFonts w:ascii="Calibri" w:hAnsi="Calibri" w:cs="Calibri"/>
          <w:i/>
          <w:color w:val="008000"/>
          <w:sz w:val="24"/>
          <w:szCs w:val="24"/>
          <w:rtl/>
          <w:lang w:bidi="ar-SA"/>
        </w:rPr>
        <w:t>4- إما لقضاء حاجة تعترضه أو لدفع ظالم يتسلط عليه. 5- أي محبة اللّه له أو نصرته له.</w:t>
      </w:r>
    </w:p>
    <w:p>
      <w:pPr>
        <w:jc w:val="left"/>
      </w:pPr>
      <w:r>
        <w:rPr>
          <w:rFonts w:ascii="Calibri" w:hAnsi="Calibri" w:cs="Calibri"/>
          <w:i w:val="0"/>
          <w:color w:val="000000"/>
          <w:sz w:val="24"/>
          <w:szCs w:val="24"/>
          <w:rtl w:val="0"/>
        </w:rPr>
        <w:t>4－或者是为了满足他遇到的某项需求，或者是为了替他抵御向他施压的暴虐者。5－意即真主对他的眷爱，或对他的援助。</w:t>
      </w:r>
    </w:p>
    <w:p>
      <w:pPr>
        <w:bidi/>
        <w:jc w:val="right"/>
      </w:pPr>
      <w:r>
        <w:rPr>
          <w:rFonts w:ascii="Calibri" w:hAnsi="Calibri" w:cs="Calibri"/>
          <w:i/>
          <w:color w:val="008000"/>
          <w:sz w:val="24"/>
          <w:szCs w:val="24"/>
          <w:rtl/>
          <w:lang w:bidi="ar-SA"/>
        </w:rPr>
        <w:t>«والحاصل أنّه لا يتولى اللّه أموره ولا يهديه بالهدايات الخاصة ولا يعينه ولا ينصره» مرآة المجلسي 50/ 11.</w:t>
      </w:r>
    </w:p>
    <w:p>
      <w:pPr>
        <w:jc w:val="left"/>
      </w:pPr>
      <w:r>
        <w:rPr>
          <w:rFonts w:ascii="Calibri" w:hAnsi="Calibri" w:cs="Calibri"/>
          <w:i w:val="0"/>
          <w:color w:val="000000"/>
          <w:sz w:val="24"/>
          <w:szCs w:val="24"/>
          <w:rtl w:val="0"/>
        </w:rPr>
        <w:t>“总而言之，真主不再掌管他的事务，不以特殊的引导指引他，不帮助他，也不援助他。”《马吉里西之镜》50/11。</w:t>
      </w:r>
    </w:p>
    <w:p>
      <w:pPr>
        <w:bidi/>
        <w:jc w:val="right"/>
      </w:pPr>
      <w:r>
        <w:rPr>
          <w:rFonts w:ascii="Calibri" w:hAnsi="Calibri" w:cs="Calibri"/>
          <w:i/>
          <w:color w:val="008000"/>
          <w:sz w:val="24"/>
          <w:szCs w:val="24"/>
          <w:rtl/>
          <w:lang w:bidi="ar-SA"/>
        </w:rPr>
        <w:t>6- «مفاد أحاديث هذا الباب راجع إلى ما في الباب السابق إلّا أنّها لما وردت باسم خاص ونهي خاص وضع لها باباً آخر» المازندراني 21/10. 7- أي بعثه أو أوقفه ونصبه. أو حشره.</w:t>
      </w:r>
    </w:p>
    <w:p>
      <w:pPr>
        <w:jc w:val="left"/>
      </w:pPr>
      <w:r>
        <w:rPr>
          <w:rFonts w:ascii="Calibri" w:hAnsi="Calibri" w:cs="Calibri"/>
          <w:i w:val="0"/>
          <w:color w:val="000000"/>
          <w:sz w:val="24"/>
          <w:szCs w:val="24"/>
          <w:rtl w:val="0"/>
        </w:rPr>
        <w:t>6－“本章诸圣训的含义与前一章所述相同，只是这些圣训以特定的名称和特定的禁令传述，因此另立一章。”马赞达拉尼 21/10。7－意即使他复活，或使他站立并将他立在那里；也可能是将他聚集起来。</w:t>
      </w:r>
    </w:p>
    <w:p>
      <w:pPr>
        <w:bidi/>
        <w:jc w:val="right"/>
      </w:pPr>
      <w:r>
        <w:rPr>
          <w:rFonts w:ascii="Calibri" w:hAnsi="Calibri" w:cs="Calibri"/>
          <w:i/>
          <w:color w:val="008000"/>
          <w:sz w:val="24"/>
          <w:szCs w:val="24"/>
          <w:rtl/>
          <w:lang w:bidi="ar-SA"/>
        </w:rPr>
        <w:t>8- إشارة إلى قوله تعالى في سورة طه / 102 (ونحشر المجرمين يومئذ زرقاً) أي زرق العيون وذلك من أقبح ألوان العين وأبغضها إلى العرب، لأن الروم كانوا أعدى أعدائهم وكانوا زرق العيون قاله البيضاوي.</w:t>
      </w:r>
    </w:p>
    <w:p>
      <w:pPr>
        <w:jc w:val="left"/>
      </w:pPr>
      <w:r>
        <w:rPr>
          <w:rFonts w:ascii="Calibri" w:hAnsi="Calibri" w:cs="Calibri"/>
          <w:i w:val="0"/>
          <w:color w:val="000000"/>
          <w:sz w:val="24"/>
          <w:szCs w:val="24"/>
          <w:rtl w:val="0"/>
        </w:rPr>
        <w:t>8－这是指真主在《塔哈章》/ 102 中的话：“那日，我将把罪人聚集起来，他们双眼发青。”也就是说，他们双眼呈青色；这是最丑恶、最为阿拉伯人所厌恶的眼睛颜色，因为罗马人是他们最凶恶的敌人，而罗马人双眼发青。拜达维如是说。</w:t>
      </w:r>
    </w:p>
    <w:p>
      <w:pPr>
        <w:bidi/>
        <w:jc w:val="right"/>
      </w:pPr>
      <w:r>
        <w:rPr>
          <w:rFonts w:ascii="Calibri" w:hAnsi="Calibri" w:cs="Calibri"/>
          <w:i/>
          <w:color w:val="008000"/>
          <w:sz w:val="24"/>
          <w:szCs w:val="24"/>
          <w:rtl/>
          <w:lang w:bidi="ar-SA"/>
        </w:rPr>
        <w:t>وقيل بأن ذلك يصيب عيونهم من شدة العطش. وقيل : معنى (زرقا) أي عمياً، لأن حدقة الأعمى تزرق.</w:t>
      </w:r>
    </w:p>
    <w:p>
      <w:pPr>
        <w:jc w:val="left"/>
      </w:pPr>
      <w:r>
        <w:rPr>
          <w:rFonts w:ascii="Calibri" w:hAnsi="Calibri" w:cs="Calibri"/>
          <w:i w:val="0"/>
          <w:color w:val="000000"/>
          <w:sz w:val="24"/>
          <w:szCs w:val="24"/>
          <w:rtl w:val="0"/>
        </w:rPr>
        <w:t>也有人说，这是因为他们极度口渴，导致眼睛变成这样。还有人说，“发青”的意思是失明，因为盲人的瞳孔会发青。</w:t>
      </w:r>
    </w:p>
    <w:p>
      <w:pPr>
        <w:bidi/>
        <w:jc w:val="right"/>
      </w:pPr>
      <w:r>
        <w:rPr>
          <w:rFonts w:ascii="Calibri" w:hAnsi="Calibri" w:cs="Calibri"/>
          <w:i/>
          <w:color w:val="008000"/>
          <w:sz w:val="24"/>
          <w:szCs w:val="24"/>
          <w:rtl/>
          <w:lang w:bidi="ar-SA"/>
        </w:rPr>
        <w:t>وقيل : يحتمل إرادة قبح المنظر وفظاظة الصورة.</w:t>
      </w:r>
    </w:p>
    <w:p>
      <w:pPr>
        <w:jc w:val="left"/>
      </w:pPr>
      <w:r>
        <w:rPr>
          <w:rFonts w:ascii="Calibri" w:hAnsi="Calibri" w:cs="Calibri"/>
          <w:i w:val="0"/>
          <w:color w:val="000000"/>
          <w:sz w:val="24"/>
          <w:szCs w:val="24"/>
          <w:rtl w:val="0"/>
        </w:rPr>
        <w:t>还有人认为，这可能是指容貌丑陋、形象粗鄙。</w:t>
      </w:r>
    </w:p>
    <w:p>
      <w:pPr>
        <w:bidi/>
        <w:jc w:val="right"/>
      </w:pPr>
      <w:r>
        <w:rPr>
          <w:rFonts w:ascii="Calibri" w:hAnsi="Calibri" w:cs="Calibri"/>
          <w:i/>
          <w:color w:val="008000"/>
          <w:sz w:val="24"/>
          <w:szCs w:val="24"/>
          <w:rtl/>
          <w:lang w:bidi="ar-SA"/>
        </w:rPr>
        <w:t>2 - ابن سنان عن يونس بن ظبيان قال : قال أبو عبد اللّه (عَلَيهِ السَّلَامُ) :</w:t>
      </w:r>
    </w:p>
    <w:p>
      <w:pPr>
        <w:jc w:val="left"/>
      </w:pPr>
      <w:r>
        <w:rPr>
          <w:rFonts w:ascii="Calibri" w:hAnsi="Calibri" w:cs="Calibri"/>
          <w:i w:val="0"/>
          <w:color w:val="000000"/>
          <w:sz w:val="24"/>
          <w:szCs w:val="24"/>
          <w:rtl w:val="0"/>
        </w:rPr>
        <w:t>2－伊本·西南传述自优努斯·本·祖比扬，他说：艾布·阿卜杜拉（愿主赐他平安）说：</w:t>
      </w:r>
    </w:p>
    <w:p>
      <w:pPr>
        <w:bidi/>
        <w:jc w:val="right"/>
      </w:pPr>
      <w:r>
        <w:rPr>
          <w:rFonts w:ascii="Calibri" w:hAnsi="Calibri" w:cs="Calibri"/>
          <w:i/>
          <w:color w:val="008000"/>
          <w:sz w:val="24"/>
          <w:szCs w:val="24"/>
          <w:rtl/>
          <w:lang w:bidi="ar-SA"/>
        </w:rPr>
        <w:t>يا يونس من حبس حقُّ المؤمن (1) ، أقامه اللّه عزّ وجلّ يوم القيامة خمسمائة عام على رجليه حتّى يسيل عرقه أو (2) دمه (3) ،</w:t>
      </w:r>
    </w:p>
    <w:p>
      <w:pPr>
        <w:jc w:val="left"/>
      </w:pPr>
      <w:r>
        <w:rPr>
          <w:rFonts w:ascii="Calibri" w:hAnsi="Calibri" w:cs="Calibri"/>
          <w:i w:val="0"/>
          <w:color w:val="000000"/>
          <w:sz w:val="24"/>
          <w:szCs w:val="24"/>
          <w:rtl w:val="0"/>
        </w:rPr>
        <w:t>“优努斯啊，谁扣留穆斯林的权利（1），真主尊严伟大者将在复活日使他双脚站立五百年，直到他的汗水或（2）血液（3）流淌，</w:t>
      </w:r>
    </w:p>
    <w:p>
      <w:pPr>
        <w:bidi/>
        <w:jc w:val="right"/>
      </w:pPr>
      <w:r>
        <w:rPr>
          <w:rFonts w:ascii="Calibri" w:hAnsi="Calibri" w:cs="Calibri"/>
          <w:i/>
          <w:color w:val="008000"/>
          <w:sz w:val="24"/>
          <w:szCs w:val="24"/>
          <w:rtl/>
          <w:lang w:bidi="ar-SA"/>
        </w:rPr>
        <w:t>وينادي مناد من عند اللّه : هذا الظالم الّذي حبس عن اللّه حقه، قال: فيوبّخ أربعين يوماً (4) ثمّ يؤمر به إلى النار.</w:t>
      </w:r>
    </w:p>
    <w:p>
      <w:pPr>
        <w:jc w:val="left"/>
      </w:pPr>
      <w:r>
        <w:rPr>
          <w:rFonts w:ascii="Calibri" w:hAnsi="Calibri" w:cs="Calibri"/>
          <w:i w:val="0"/>
          <w:color w:val="000000"/>
          <w:sz w:val="24"/>
          <w:szCs w:val="24"/>
          <w:rtl w:val="0"/>
        </w:rPr>
        <w:t>真主那里将有一位宣告者呼喊：‘这就是那扣留真主赋予之权利的暴虐者。’他说：随后他将受到四十天的斥责（4），然后被命令送入火狱。”</w:t>
      </w:r>
    </w:p>
    <w:p>
      <w:pPr>
        <w:bidi/>
        <w:jc w:val="right"/>
      </w:pPr>
      <w:r>
        <w:rPr>
          <w:rFonts w:ascii="Calibri" w:hAnsi="Calibri" w:cs="Calibri"/>
          <w:i/>
          <w:color w:val="008000"/>
          <w:sz w:val="24"/>
          <w:szCs w:val="24"/>
          <w:rtl/>
          <w:lang w:bidi="ar-SA"/>
        </w:rPr>
        <w:t>3 - محمّد بن سنان، عن مفضّل بن عمر قال : قال أبو عبد اللّه (عَلَيهِ السَّلَامُ) :</w:t>
      </w:r>
    </w:p>
    <w:p>
      <w:pPr>
        <w:jc w:val="left"/>
      </w:pPr>
      <w:r>
        <w:rPr>
          <w:rFonts w:ascii="Calibri" w:hAnsi="Calibri" w:cs="Calibri"/>
          <w:i w:val="0"/>
          <w:color w:val="000000"/>
          <w:sz w:val="24"/>
          <w:szCs w:val="24"/>
          <w:rtl w:val="0"/>
        </w:rPr>
        <w:t>3－穆罕默德·本·西南传述自穆法达勒·本·欧麦尔，他说：艾布·阿卜杜拉（愿主赐他平安）说：</w:t>
      </w:r>
    </w:p>
    <w:p>
      <w:pPr>
        <w:bidi/>
        <w:jc w:val="right"/>
      </w:pPr>
      <w:r>
        <w:rPr>
          <w:rFonts w:ascii="Calibri" w:hAnsi="Calibri" w:cs="Calibri"/>
          <w:i/>
          <w:color w:val="008000"/>
          <w:sz w:val="24"/>
          <w:szCs w:val="24"/>
          <w:rtl/>
          <w:lang w:bidi="ar-SA"/>
        </w:rPr>
        <w:t>من كانت له دار فاحتاج مؤمن إلى سكناها فمنعه إياها قال اللّه عزّ وجلّ : (يا ملائكتي أبخِلَ عبدي على عبدي بسكنى الدار الدُّنيا وعزتي وجلالي لا يسكن جناني أبداً) (5) .</w:t>
      </w:r>
    </w:p>
    <w:p>
      <w:pPr>
        <w:jc w:val="left"/>
      </w:pPr>
      <w:r>
        <w:rPr>
          <w:rFonts w:ascii="Calibri" w:hAnsi="Calibri" w:cs="Calibri"/>
          <w:i w:val="0"/>
          <w:color w:val="000000"/>
          <w:sz w:val="24"/>
          <w:szCs w:val="24"/>
          <w:rtl w:val="0"/>
        </w:rPr>
        <w:t>“谁有一所房屋，而一位穆斯林需要住在里面，他却拒绝让其居住，真主尊严伟大者将说：‘我的天使们啊，我的仆人竟吝于让我的另一位仆人在今世的房屋中居住！以我的尊严和伟大起誓，他绝不能居住在我的乐园中。’”（5）</w:t>
      </w:r>
    </w:p>
    <w:p>
      <w:pPr>
        <w:bidi/>
        <w:jc w:val="right"/>
      </w:pPr>
      <w:r>
        <w:rPr>
          <w:rFonts w:ascii="Calibri" w:hAnsi="Calibri" w:cs="Calibri"/>
          <w:i/>
          <w:color w:val="008000"/>
          <w:sz w:val="24"/>
          <w:szCs w:val="24"/>
          <w:rtl/>
          <w:lang w:bidi="ar-SA"/>
        </w:rPr>
        <w:t>4 - الحسين بن محمّد عن معلى بن محمّد، عن أحمد بن محمّد بن عبد اللّه،</w:t>
      </w:r>
    </w:p>
    <w:p>
      <w:pPr>
        <w:jc w:val="left"/>
      </w:pPr>
      <w:r>
        <w:rPr>
          <w:rFonts w:ascii="Calibri" w:hAnsi="Calibri" w:cs="Calibri"/>
          <w:i w:val="0"/>
          <w:color w:val="000000"/>
          <w:sz w:val="24"/>
          <w:szCs w:val="24"/>
          <w:rtl w:val="0"/>
        </w:rPr>
        <w:t>4－侯赛因·本·穆罕默德传述自穆阿拉·本·穆罕默德，后者传述自艾哈迈德·本·穆罕默德·本·阿卜杜拉，</w:t>
      </w:r>
    </w:p>
    <w:p>
      <w:pPr>
        <w:bidi/>
        <w:jc w:val="right"/>
      </w:pPr>
      <w:r>
        <w:rPr>
          <w:rFonts w:ascii="Calibri" w:hAnsi="Calibri" w:cs="Calibri"/>
          <w:i/>
          <w:color w:val="008000"/>
          <w:sz w:val="24"/>
          <w:szCs w:val="24"/>
          <w:rtl/>
          <w:lang w:bidi="ar-SA"/>
        </w:rPr>
        <w:t>عن عليّ بن جعفر قال : سمعت أبا الحسن (عَلَيهِ السَّلَامُ) يقول :</w:t>
      </w:r>
    </w:p>
    <w:p>
      <w:pPr>
        <w:jc w:val="left"/>
      </w:pPr>
      <w:r>
        <w:rPr>
          <w:rFonts w:ascii="Calibri" w:hAnsi="Calibri" w:cs="Calibri"/>
          <w:i w:val="0"/>
          <w:color w:val="000000"/>
          <w:sz w:val="24"/>
          <w:szCs w:val="24"/>
          <w:rtl w:val="0"/>
        </w:rPr>
        <w:t>后者传述自阿里·本·贾法尔，他说：我听见艾布·哈桑（愿主赐他平安）说：</w:t>
      </w:r>
    </w:p>
    <w:p>
      <w:pPr>
        <w:bidi/>
        <w:jc w:val="right"/>
      </w:pPr>
      <w:r>
        <w:rPr>
          <w:rFonts w:ascii="Calibri" w:hAnsi="Calibri" w:cs="Calibri"/>
          <w:i/>
          <w:color w:val="008000"/>
          <w:sz w:val="24"/>
          <w:szCs w:val="24"/>
          <w:rtl/>
          <w:lang w:bidi="ar-SA"/>
        </w:rPr>
        <w:t>من أتاه أخوه المؤمن في حاجة فإنّما هي رحمةٌ من اللّه عزّ وجلّ ساقها إليه،</w:t>
      </w:r>
    </w:p>
    <w:p>
      <w:pPr>
        <w:jc w:val="left"/>
      </w:pPr>
      <w:r>
        <w:rPr>
          <w:rFonts w:ascii="Calibri" w:hAnsi="Calibri" w:cs="Calibri"/>
          <w:i w:val="0"/>
          <w:color w:val="000000"/>
          <w:sz w:val="24"/>
          <w:szCs w:val="24"/>
          <w:rtl w:val="0"/>
        </w:rPr>
        <w:t>“穆斯林兄弟因一项需求而来找他，这不过是真主尊严伟大者赐予他的恩典，</w:t>
      </w:r>
    </w:p>
    <w:p>
      <w:pPr>
        <w:bidi/>
        <w:jc w:val="right"/>
      </w:pPr>
      <w:r>
        <w:rPr>
          <w:rFonts w:ascii="Calibri" w:hAnsi="Calibri" w:cs="Calibri"/>
          <w:i/>
          <w:color w:val="008000"/>
          <w:sz w:val="24"/>
          <w:szCs w:val="24"/>
          <w:rtl/>
          <w:lang w:bidi="ar-SA"/>
        </w:rPr>
        <w:t>فإن قبل ذلك فقد وصله بولايتنا وهو موصول بولاية اللّه عزّ وجلّ وإن ردَّه عن حاجته وهو يقدر على قضائها سلّط اللّه عليه شجاعاً من نار ينهشه في قبره إلى يوم القيامة،</w:t>
      </w:r>
    </w:p>
    <w:p>
      <w:pPr>
        <w:jc w:val="left"/>
      </w:pPr>
      <w:r>
        <w:rPr>
          <w:rFonts w:ascii="Calibri" w:hAnsi="Calibri" w:cs="Calibri"/>
          <w:i w:val="0"/>
          <w:color w:val="000000"/>
          <w:sz w:val="24"/>
          <w:szCs w:val="24"/>
          <w:rtl w:val="0"/>
        </w:rPr>
        <w:t>若他接受了这恩典，便是与我们的庇护相连，也就与真主尊严伟大者的庇护相连；若他有能力满足其需求，却拒绝了他，真主便会派一条火蛇来折磨他，让它在坟墓里啃咬他，直到复活日，</w:t>
      </w:r>
    </w:p>
    <w:p>
      <w:pPr>
        <w:bidi/>
        <w:jc w:val="right"/>
      </w:pPr>
      <w:r>
        <w:rPr>
          <w:rFonts w:ascii="Calibri" w:hAnsi="Calibri" w:cs="Calibri"/>
          <w:i/>
          <w:color w:val="008000"/>
          <w:sz w:val="24"/>
          <w:szCs w:val="24"/>
          <w:rtl/>
          <w:lang w:bidi="ar-SA"/>
        </w:rPr>
        <w:t>مغفور له أو معذَّب، فإن عذره الطالب كان أسوء حالا (6) .</w:t>
      </w:r>
    </w:p>
    <w:p>
      <w:pPr>
        <w:jc w:val="left"/>
      </w:pPr>
      <w:r>
        <w:rPr>
          <w:rFonts w:ascii="Calibri" w:hAnsi="Calibri" w:cs="Calibri"/>
          <w:i w:val="0"/>
          <w:color w:val="000000"/>
          <w:sz w:val="24"/>
          <w:szCs w:val="24"/>
          <w:rtl w:val="0"/>
        </w:rPr>
        <w:t>无论他最终蒙受宽恕还是遭受惩罚；若求助者原谅了他，他的处境反而更糟。（6）</w:t>
      </w:r>
    </w:p>
    <w:p>
      <w:pPr>
        <w:bidi/>
        <w:jc w:val="right"/>
      </w:pPr>
      <w:r>
        <w:rPr>
          <w:rFonts w:ascii="Calibri" w:hAnsi="Calibri" w:cs="Calibri"/>
          <w:i/>
          <w:color w:val="008000"/>
          <w:sz w:val="24"/>
          <w:szCs w:val="24"/>
          <w:rtl/>
          <w:lang w:bidi="ar-SA"/>
        </w:rPr>
        <w:t>قال : وسمعته يقول (7) : من قصد إليه رجل من إخوانه مستجيراً به في بعض أحواله فلم يجره بعد أن يقدر عليه فقد قطع ولاية اللّه تبارك وتعالى. باب من أخاف مؤمناً</w:t>
      </w:r>
    </w:p>
    <w:p>
      <w:pPr>
        <w:jc w:val="left"/>
      </w:pPr>
      <w:r>
        <w:rPr>
          <w:rFonts w:ascii="Calibri" w:hAnsi="Calibri" w:cs="Calibri"/>
          <w:i w:val="0"/>
          <w:color w:val="000000"/>
          <w:sz w:val="24"/>
          <w:szCs w:val="24"/>
          <w:rtl w:val="0"/>
        </w:rPr>
        <w:t>他说：我听见他说（7）：“有人因某些境况前来投奔他的穆斯林兄弟，向他寻求庇护，而他有能力庇护却不庇护，那么他确已断绝了真主——赞美且至高的主——的庇护。”关于恐吓穆斯林之人</w:t>
      </w:r>
    </w:p>
    <w:p>
      <w:pPr>
        <w:bidi/>
        <w:jc w:val="right"/>
      </w:pPr>
      <w:r>
        <w:rPr>
          <w:rFonts w:ascii="Calibri" w:hAnsi="Calibri" w:cs="Calibri"/>
          <w:i/>
          <w:color w:val="008000"/>
          <w:sz w:val="24"/>
          <w:szCs w:val="24"/>
          <w:rtl/>
          <w:lang w:bidi="ar-SA"/>
        </w:rPr>
        <w:t>1 - عدَّة من أصحابنا، عن أحمد بن محمّد بن خالد، عن محمّد بن عيسى، عن ص: 352</w:t>
      </w:r>
    </w:p>
    <w:p>
      <w:pPr>
        <w:jc w:val="left"/>
      </w:pPr>
      <w:r>
        <w:rPr>
          <w:rFonts w:ascii="Calibri" w:hAnsi="Calibri" w:cs="Calibri"/>
          <w:i w:val="0"/>
          <w:color w:val="000000"/>
          <w:sz w:val="24"/>
          <w:szCs w:val="24"/>
          <w:rtl w:val="0"/>
        </w:rPr>
        <w:t>1－我们中若干人传述自艾哈迈德·本·穆罕默德·本·哈立德，后者传述自穆罕默德·本·伊萨，后者传述自第352页：</w:t>
      </w:r>
    </w:p>
    <w:p>
      <w:pPr>
        <w:bidi/>
        <w:jc w:val="right"/>
      </w:pPr>
      <w:r>
        <w:rPr>
          <w:rFonts w:ascii="Calibri" w:hAnsi="Calibri" w:cs="Calibri"/>
          <w:i/>
          <w:color w:val="008000"/>
          <w:sz w:val="24"/>
          <w:szCs w:val="24"/>
          <w:rtl/>
          <w:lang w:bidi="ar-SA"/>
        </w:rPr>
        <w:t>1- «المراد بحق المؤمن من الديون والحقوق اللازمة أو الأعم منها ممّا يلزمه أداؤه من جهة الإيمان...» مرآة المجلسي 52/11. 2- الترديد من الراوي. 3- في بعض النسخ (أودية).</w:t>
      </w:r>
    </w:p>
    <w:p>
      <w:pPr>
        <w:jc w:val="left"/>
      </w:pPr>
      <w:r>
        <w:rPr>
          <w:rFonts w:ascii="Calibri" w:hAnsi="Calibri" w:cs="Calibri"/>
          <w:i w:val="0"/>
          <w:color w:val="000000"/>
          <w:sz w:val="24"/>
          <w:szCs w:val="24"/>
          <w:rtl w:val="0"/>
        </w:rPr>
        <w:t>1－“穆斯林的权利，指债务及应尽的权利，或者泛指因信仰而有义务偿付的一切……”《马吉里西之镜》52/11。2－这是传述者所用的疑义语气。3－一些抄本作“山谷”。</w:t>
      </w:r>
    </w:p>
    <w:p>
      <w:pPr>
        <w:bidi/>
        <w:jc w:val="right"/>
      </w:pPr>
      <w:r>
        <w:rPr>
          <w:rFonts w:ascii="Calibri" w:hAnsi="Calibri" w:cs="Calibri"/>
          <w:i/>
          <w:color w:val="008000"/>
          <w:sz w:val="24"/>
          <w:szCs w:val="24"/>
          <w:rtl/>
          <w:lang w:bidi="ar-SA"/>
        </w:rPr>
        <w:t>4- أي من قبل اللّه أو الملائكة أو الأنبياء والأوصياء أو عامة المؤمنين أو هؤلاء جميعاً،</w:t>
      </w:r>
    </w:p>
    <w:p>
      <w:pPr>
        <w:jc w:val="left"/>
      </w:pPr>
      <w:r>
        <w:rPr>
          <w:rFonts w:ascii="Calibri" w:hAnsi="Calibri" w:cs="Calibri"/>
          <w:i w:val="0"/>
          <w:color w:val="000000"/>
          <w:sz w:val="24"/>
          <w:szCs w:val="24"/>
          <w:rtl w:val="0"/>
        </w:rPr>
        <w:t>4－指真主、天使、众先知和众继承者，或全体信士，或以上所有人；</w:t>
      </w:r>
    </w:p>
    <w:p>
      <w:pPr>
        <w:bidi/>
        <w:jc w:val="right"/>
      </w:pPr>
      <w:r>
        <w:rPr>
          <w:rFonts w:ascii="Calibri" w:hAnsi="Calibri" w:cs="Calibri"/>
          <w:i/>
          <w:color w:val="008000"/>
          <w:sz w:val="24"/>
          <w:szCs w:val="24"/>
          <w:rtl/>
          <w:lang w:bidi="ar-SA"/>
        </w:rPr>
        <w:t>والمراد بالأربعين يوماً مقدارها من أيام الدنيا بقرينة إقامة اللّه له قبل ذلك خمسمائة عام والّتي تحتمل أعوام الدنيا كما تحتمل أعوام الآخرة.</w:t>
      </w:r>
    </w:p>
    <w:p>
      <w:pPr>
        <w:jc w:val="left"/>
      </w:pPr>
      <w:r>
        <w:rPr>
          <w:rFonts w:ascii="Calibri" w:hAnsi="Calibri" w:cs="Calibri"/>
          <w:i w:val="0"/>
          <w:color w:val="000000"/>
          <w:sz w:val="24"/>
          <w:szCs w:val="24"/>
          <w:rtl w:val="0"/>
        </w:rPr>
        <w:t>所谓四十天，是指相当于今世的四十天；根据是：真主在此之前让他居住了五百年，而这既可能是今世的年数，也可能是后世的年数。</w:t>
      </w:r>
    </w:p>
    <w:p>
      <w:pPr>
        <w:bidi/>
        <w:jc w:val="right"/>
      </w:pPr>
      <w:r>
        <w:rPr>
          <w:rFonts w:ascii="Calibri" w:hAnsi="Calibri" w:cs="Calibri"/>
          <w:i/>
          <w:color w:val="008000"/>
          <w:sz w:val="24"/>
          <w:szCs w:val="24"/>
          <w:rtl/>
          <w:lang w:bidi="ar-SA"/>
        </w:rPr>
        <w:t>5- لا بد من حمل منعه له على منعه لإيمانه ليس إلّا فيكون المانع من أهل الكفر واللّه أعلم.</w:t>
      </w:r>
    </w:p>
    <w:p>
      <w:pPr>
        <w:jc w:val="left"/>
      </w:pPr>
      <w:r>
        <w:rPr>
          <w:rFonts w:ascii="Calibri" w:hAnsi="Calibri" w:cs="Calibri"/>
          <w:i w:val="0"/>
          <w:color w:val="000000"/>
          <w:sz w:val="24"/>
          <w:szCs w:val="24"/>
          <w:rtl w:val="0"/>
        </w:rPr>
        <w:t>必须将他阻止此事理解为：他阻止此事只是因为那人信仰，除此之外别无他因；因此，阻止者属于不信者。真主至知。</w:t>
      </w:r>
    </w:p>
    <w:p>
      <w:pPr>
        <w:bidi/>
        <w:jc w:val="right"/>
      </w:pPr>
      <w:r>
        <w:rPr>
          <w:rFonts w:ascii="Calibri" w:hAnsi="Calibri" w:cs="Calibri"/>
          <w:i/>
          <w:color w:val="008000"/>
          <w:sz w:val="24"/>
          <w:szCs w:val="24"/>
          <w:rtl/>
          <w:lang w:bidi="ar-SA"/>
        </w:rPr>
        <w:t>6- مر هذا الحديث بسنده وبمتنه عينه إلى هذا الموضع تحت رقم (13) من باب قضاء حاجة المؤمن من هذا المجلد، إلّا أن فيه هناك (مغفوراً له أو معذباً) وقد سبق وعلقنا عليه.</w:t>
      </w:r>
    </w:p>
    <w:p>
      <w:pPr>
        <w:jc w:val="left"/>
      </w:pPr>
      <w:r>
        <w:rPr>
          <w:rFonts w:ascii="Calibri" w:hAnsi="Calibri" w:cs="Calibri"/>
          <w:i w:val="0"/>
          <w:color w:val="000000"/>
          <w:sz w:val="24"/>
          <w:szCs w:val="24"/>
          <w:rtl w:val="0"/>
        </w:rPr>
        <w:t>本册《满足信士需求》一章第（13）条中，曾以相同的传述链和正文记载过这段圣训，至此处为止；但那里写的是“蒙受宽恕或遭受惩罚”，我们此前已对此作过注释。</w:t>
      </w:r>
    </w:p>
    <w:p>
      <w:pPr>
        <w:bidi/>
        <w:jc w:val="right"/>
      </w:pPr>
      <w:r>
        <w:rPr>
          <w:rFonts w:ascii="Calibri" w:hAnsi="Calibri" w:cs="Calibri"/>
          <w:i/>
          <w:color w:val="008000"/>
          <w:sz w:val="24"/>
          <w:szCs w:val="24"/>
          <w:rtl/>
          <w:lang w:bidi="ar-SA"/>
        </w:rPr>
        <w:t>7- من هنا إلى آخر الحديث مربعينه تقريباً في الحديث رقم (4) من الباب السابق وعلقنا عليه هناك وكان بنفس السند أيضاً.</w:t>
      </w:r>
    </w:p>
    <w:p>
      <w:pPr>
        <w:jc w:val="left"/>
      </w:pPr>
      <w:r>
        <w:rPr>
          <w:rFonts w:ascii="Calibri" w:hAnsi="Calibri" w:cs="Calibri"/>
          <w:i w:val="0"/>
          <w:color w:val="000000"/>
          <w:sz w:val="24"/>
          <w:szCs w:val="24"/>
          <w:rtl w:val="0"/>
        </w:rPr>
        <w:t>从这里到圣训结尾，内容大致与前一章第（4）条圣训相同，我们已在那里作过注释，传述链也相同。</w:t>
      </w:r>
    </w:p>
    <w:p>
      <w:pPr>
        <w:bidi/>
        <w:jc w:val="right"/>
      </w:pPr>
      <w:r>
        <w:rPr>
          <w:rFonts w:ascii="Calibri" w:hAnsi="Calibri" w:cs="Calibri"/>
          <w:i/>
          <w:color w:val="008000"/>
          <w:sz w:val="24"/>
          <w:szCs w:val="24"/>
          <w:rtl/>
          <w:lang w:bidi="ar-SA"/>
        </w:rPr>
        <w:t>الأنصاري عن عبد اللّه بن سنان، عن أبي عبد اللّه (عَلَيهِ السَّلَامُ) قال :</w:t>
      </w:r>
    </w:p>
    <w:p>
      <w:pPr>
        <w:jc w:val="left"/>
      </w:pPr>
      <w:r>
        <w:rPr>
          <w:rFonts w:ascii="Calibri" w:hAnsi="Calibri" w:cs="Calibri"/>
          <w:i w:val="0"/>
          <w:color w:val="000000"/>
          <w:sz w:val="24"/>
          <w:szCs w:val="24"/>
          <w:rtl w:val="0"/>
        </w:rPr>
        <w:t>安萨里传自阿卜杜拉·本·西南，后者传自艾布·阿卜杜拉（愿主赐他平安），他说：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«من نظر إلى مؤمن نظرة ليخيفه بها أخافه اللّه عزّ وجلّ يوم لا ظل إلّا ظله» (1) .</w:t>
      </w:r>
    </w:p>
    <w:p>
      <w:pPr>
        <w:jc w:val="left"/>
      </w:pPr>
      <w:r>
        <w:rPr>
          <w:rFonts w:ascii="Calibri" w:hAnsi="Calibri" w:cs="Calibri"/>
          <w:i w:val="0"/>
          <w:color w:val="000000"/>
          <w:sz w:val="24"/>
          <w:szCs w:val="24"/>
          <w:rtl w:val="0"/>
        </w:rPr>
        <w:t>真主的使者（愿真主赐福他及其家属，并赐他们平安）说：“谁注视一位信士，意在借此使他害怕，真主——尊严伟大者——必在那日使他害怕；那日除真主的荫庇外别无荫庇。”（1）</w:t>
      </w:r>
    </w:p>
    <w:p>
      <w:pPr>
        <w:bidi/>
        <w:jc w:val="right"/>
      </w:pPr>
      <w:r>
        <w:rPr>
          <w:rFonts w:ascii="Calibri" w:hAnsi="Calibri" w:cs="Calibri"/>
          <w:i/>
          <w:color w:val="008000"/>
          <w:sz w:val="24"/>
          <w:szCs w:val="24"/>
          <w:rtl/>
          <w:lang w:bidi="ar-SA"/>
        </w:rPr>
        <w:t>2 - عليّ بن إبراهيم، عن أبيه، عن أبي إسحاق الخفاف، عن بعض الكوفيين عن أبي عبد اللّه (عَلَيهِ السَّلَامُ) قال :</w:t>
      </w:r>
    </w:p>
    <w:p>
      <w:pPr>
        <w:jc w:val="left"/>
      </w:pPr>
      <w:r>
        <w:rPr>
          <w:rFonts w:ascii="Calibri" w:hAnsi="Calibri" w:cs="Calibri"/>
          <w:i w:val="0"/>
          <w:color w:val="000000"/>
          <w:sz w:val="24"/>
          <w:szCs w:val="24"/>
          <w:rtl w:val="0"/>
        </w:rPr>
        <w:t>2－阿里·本·易卜拉欣传自其父，后者传自艾布·伊斯哈格·哈法夫，后者传自一位库法人，后者传自艾布·阿卜杜拉（愿主赐他平安），他说：</w:t>
      </w:r>
    </w:p>
    <w:p>
      <w:pPr>
        <w:bidi/>
        <w:jc w:val="right"/>
      </w:pPr>
      <w:r>
        <w:rPr>
          <w:rFonts w:ascii="Calibri" w:hAnsi="Calibri" w:cs="Calibri"/>
          <w:i/>
          <w:color w:val="008000"/>
          <w:sz w:val="24"/>
          <w:szCs w:val="24"/>
          <w:rtl/>
          <w:lang w:bidi="ar-SA"/>
        </w:rPr>
        <w:t>من روع (2) مؤمناً بسلطان ليصيبه منه (3) مكروه (4) فلم يصبه فهو في النار ومن روّع مؤمناً بسلطان ليصيبه منه مكروه فأصابه فهو مع فرعون وآل فرعون في النّار (5) .</w:t>
      </w:r>
    </w:p>
    <w:p>
      <w:pPr>
        <w:jc w:val="left"/>
      </w:pPr>
      <w:r>
        <w:rPr>
          <w:rFonts w:ascii="Calibri" w:hAnsi="Calibri" w:cs="Calibri"/>
          <w:i w:val="0"/>
          <w:color w:val="000000"/>
          <w:sz w:val="24"/>
          <w:szCs w:val="24"/>
          <w:rtl w:val="0"/>
        </w:rPr>
        <w:t>谁借助掌权者恐吓一位信士，企图使他遭受伤害（3），若伤害没有降临到他身上（4），那人便在火狱中；谁借助掌权者恐吓一位信士，企图使他遭受伤害，而伤害确实降临到他身上，那人便与法老及法老的族人在火狱中（5）。</w:t>
      </w:r>
    </w:p>
    <w:p>
      <w:pPr>
        <w:bidi/>
        <w:jc w:val="right"/>
      </w:pPr>
      <w:r>
        <w:rPr>
          <w:rFonts w:ascii="Calibri" w:hAnsi="Calibri" w:cs="Calibri"/>
          <w:i/>
          <w:color w:val="008000"/>
          <w:sz w:val="24"/>
          <w:szCs w:val="24"/>
          <w:rtl/>
          <w:lang w:bidi="ar-SA"/>
        </w:rPr>
        <w:t>3 - عليّ بن إبراهيم، عن أبيه، عن ابن أبي عمير، عن بعض أصحابه، عن أبي عبد اللّه (عَلَيهِ السَّلَامُ) قال:</w:t>
      </w:r>
    </w:p>
    <w:p>
      <w:pPr>
        <w:jc w:val="left"/>
      </w:pPr>
      <w:r>
        <w:rPr>
          <w:rFonts w:ascii="Calibri" w:hAnsi="Calibri" w:cs="Calibri"/>
          <w:i w:val="0"/>
          <w:color w:val="000000"/>
          <w:sz w:val="24"/>
          <w:szCs w:val="24"/>
          <w:rtl w:val="0"/>
        </w:rPr>
        <w:t>3－阿里·本·易卜拉欣传自其父，后者传自伊本·艾比·欧麦尔，后者传自他的一些同伴，后者传自艾布·阿卜杜拉（愿主赐他平安），他说：</w:t>
      </w:r>
    </w:p>
    <w:p>
      <w:pPr>
        <w:bidi/>
        <w:jc w:val="right"/>
      </w:pPr>
      <w:r>
        <w:rPr>
          <w:rFonts w:ascii="Calibri" w:hAnsi="Calibri" w:cs="Calibri"/>
          <w:i/>
          <w:color w:val="008000"/>
          <w:sz w:val="24"/>
          <w:szCs w:val="24"/>
          <w:rtl/>
          <w:lang w:bidi="ar-SA"/>
        </w:rPr>
        <w:t>من أعان على مؤمن بشطر كلمة (6) لقي اللّه عزّ وجلّ يوم القيامة مكتوب بين عينيه (7) . آيس من رحمتي باب النميمة</w:t>
      </w:r>
    </w:p>
    <w:p>
      <w:pPr>
        <w:jc w:val="left"/>
      </w:pPr>
      <w:r>
        <w:rPr>
          <w:rFonts w:ascii="Calibri" w:hAnsi="Calibri" w:cs="Calibri"/>
          <w:i w:val="0"/>
          <w:color w:val="000000"/>
          <w:sz w:val="24"/>
          <w:szCs w:val="24"/>
          <w:rtl w:val="0"/>
        </w:rPr>
        <w:t>谁哪怕只用半句话（6）帮助他人对付一位信士，复生日面见真主——尊严伟大者——时，他两眼之间必写着（7）：“对我的慈悯绝望者。”搬弄是非之章</w:t>
      </w:r>
    </w:p>
    <w:p>
      <w:pPr>
        <w:bidi/>
        <w:jc w:val="right"/>
      </w:pPr>
      <w:r>
        <w:rPr>
          <w:rFonts w:ascii="Calibri" w:hAnsi="Calibri" w:cs="Calibri"/>
          <w:i/>
          <w:color w:val="008000"/>
          <w:sz w:val="24"/>
          <w:szCs w:val="24"/>
          <w:rtl/>
          <w:lang w:bidi="ar-SA"/>
        </w:rPr>
        <w:t>1 - عدَّة من أصحابنا، عن أحمد بن محمّد، عن الحسن بن محبوب، عن عبد اللّه بن سنان،</w:t>
      </w:r>
    </w:p>
    <w:p>
      <w:pPr>
        <w:jc w:val="left"/>
      </w:pPr>
      <w:r>
        <w:rPr>
          <w:rFonts w:ascii="Calibri" w:hAnsi="Calibri" w:cs="Calibri"/>
          <w:i w:val="0"/>
          <w:color w:val="000000"/>
          <w:sz w:val="24"/>
          <w:szCs w:val="24"/>
          <w:rtl w:val="0"/>
        </w:rPr>
        <w:t>1－我们中若干人传述自艾哈迈德·本·穆罕默德，后者传述自哈桑·本·马赫布卜，后者传述自阿卜杜拉·本·西南，</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ألا أنبئكم بشراركم؟</w:t>
      </w:r>
    </w:p>
    <w:p>
      <w:pPr>
        <w:jc w:val="left"/>
      </w:pPr>
      <w:r>
        <w:rPr>
          <w:rFonts w:ascii="Calibri" w:hAnsi="Calibri" w:cs="Calibri"/>
          <w:i w:val="0"/>
          <w:color w:val="000000"/>
          <w:sz w:val="24"/>
          <w:szCs w:val="24"/>
          <w:rtl w:val="0"/>
        </w:rPr>
        <w:t>后者传自艾布·阿卜杜拉（愿主赐他平安），他说：真主的使者（愿真主赐福他及其家属，并赐他们平安）说：“我可要告诉你们谁是你们中最坏的人吗？”</w:t>
      </w:r>
    </w:p>
    <w:p>
      <w:pPr>
        <w:bidi/>
        <w:jc w:val="right"/>
      </w:pPr>
      <w:r>
        <w:rPr>
          <w:rFonts w:ascii="Calibri" w:hAnsi="Calibri" w:cs="Calibri"/>
          <w:i/>
          <w:color w:val="008000"/>
          <w:sz w:val="24"/>
          <w:szCs w:val="24"/>
          <w:rtl/>
          <w:lang w:bidi="ar-SA"/>
        </w:rPr>
        <w:t>قالوا بلى يا رسول اللّه، قال : «المشّاؤون بالنميمة (8) ، المفرَّقون بين الأحبّة (9) ، الباغون (10) للبراء (11) المعايب». ص: 353</w:t>
      </w:r>
    </w:p>
    <w:p>
      <w:pPr>
        <w:jc w:val="left"/>
      </w:pPr>
      <w:r>
        <w:rPr>
          <w:rFonts w:ascii="Calibri" w:hAnsi="Calibri" w:cs="Calibri"/>
          <w:i w:val="0"/>
          <w:color w:val="000000"/>
          <w:sz w:val="24"/>
          <w:szCs w:val="24"/>
          <w:rtl w:val="0"/>
        </w:rPr>
        <w:t>他们说：“可以，真主的使者。”他说：“那些四处搬弄是非（8）、离间亲友（9）、蓄意（10）揭露清白之人（11）过失的人。”第353页</w:t>
      </w:r>
    </w:p>
    <w:p>
      <w:pPr>
        <w:bidi/>
        <w:jc w:val="right"/>
      </w:pPr>
      <w:r>
        <w:rPr>
          <w:rFonts w:ascii="Calibri" w:hAnsi="Calibri" w:cs="Calibri"/>
          <w:i/>
          <w:color w:val="008000"/>
          <w:sz w:val="24"/>
          <w:szCs w:val="24"/>
          <w:rtl/>
          <w:lang w:bidi="ar-SA"/>
        </w:rPr>
        <w:t>1- أي ظل عرشه، أو كنفه، أو عزه ورعايته. 2- أي خوف وهدّد. 3- أى من ذلك السلطان. 4- أي ضرر يكرهه.</w:t>
      </w:r>
    </w:p>
    <w:p>
      <w:pPr>
        <w:jc w:val="left"/>
      </w:pPr>
      <w:r>
        <w:rPr>
          <w:rFonts w:ascii="Calibri" w:hAnsi="Calibri" w:cs="Calibri"/>
          <w:i w:val="0"/>
          <w:color w:val="000000"/>
          <w:sz w:val="24"/>
          <w:szCs w:val="24"/>
          <w:rtl w:val="0"/>
        </w:rPr>
        <w:t>1－指真主宝座的荫庇，或他的庇护，或他的尊荣与看顾。2－即使人害怕并威胁他。3－即那位掌权者。4－即他所厌恶的伤害。</w:t>
      </w:r>
    </w:p>
    <w:p>
      <w:pPr>
        <w:bidi/>
        <w:jc w:val="right"/>
      </w:pPr>
      <w:r>
        <w:rPr>
          <w:rFonts w:ascii="Calibri" w:hAnsi="Calibri" w:cs="Calibri"/>
          <w:i/>
          <w:color w:val="008000"/>
          <w:sz w:val="24"/>
          <w:szCs w:val="24"/>
          <w:rtl/>
          <w:lang w:bidi="ar-SA"/>
        </w:rPr>
        <w:t>5- «قيل أي في نار البرزخ، حيث قال : النّار يُعرضون عليها غدوّاً وعشياً ويوم تقوم الساعة أدخلوا آل فرعون أشد العذاب» غافر / 46 مرآة المجلسي 55/11.</w:t>
      </w:r>
    </w:p>
    <w:p>
      <w:pPr>
        <w:jc w:val="left"/>
      </w:pPr>
      <w:r>
        <w:rPr>
          <w:rFonts w:ascii="Calibri" w:hAnsi="Calibri" w:cs="Calibri"/>
          <w:i w:val="0"/>
          <w:color w:val="000000"/>
          <w:sz w:val="24"/>
          <w:szCs w:val="24"/>
          <w:rtl w:val="0"/>
        </w:rPr>
        <w:t>5－“有人说，指坟墓世界的火狱，因为经文说：‘他们朝夕被置于火刑之中；复活时，（有声音说：）让法老的族人进入最严厉的刑罚。’”《赦宥章》／46。《米尔阿特·马吉里西》55/11。</w:t>
      </w:r>
    </w:p>
    <w:p>
      <w:pPr>
        <w:bidi/>
        <w:jc w:val="right"/>
      </w:pPr>
      <w:r>
        <w:rPr>
          <w:rFonts w:ascii="Calibri" w:hAnsi="Calibri" w:cs="Calibri"/>
          <w:i/>
          <w:color w:val="008000"/>
          <w:sz w:val="24"/>
          <w:szCs w:val="24"/>
          <w:rtl/>
          <w:lang w:bidi="ar-SA"/>
        </w:rPr>
        <w:t>6- أي نصف كلمة، كأن يقول اق في اقتل.</w:t>
      </w:r>
    </w:p>
    <w:p>
      <w:pPr>
        <w:jc w:val="left"/>
      </w:pPr>
      <w:r>
        <w:rPr>
          <w:rFonts w:ascii="Calibri" w:hAnsi="Calibri" w:cs="Calibri"/>
          <w:i w:val="0"/>
          <w:color w:val="000000"/>
          <w:sz w:val="24"/>
          <w:szCs w:val="24"/>
          <w:rtl w:val="0"/>
        </w:rPr>
        <w:t>6－即半句话，例如在“杀死”一词中只说“杀”。</w:t>
      </w:r>
    </w:p>
    <w:p>
      <w:pPr>
        <w:bidi/>
        <w:jc w:val="right"/>
      </w:pPr>
      <w:r>
        <w:rPr>
          <w:rFonts w:ascii="Calibri" w:hAnsi="Calibri" w:cs="Calibri"/>
          <w:i/>
          <w:color w:val="008000"/>
          <w:sz w:val="24"/>
          <w:szCs w:val="24"/>
          <w:rtl/>
          <w:lang w:bidi="ar-SA"/>
        </w:rPr>
        <w:t>ويمكن حملها على أي فعل ولو ضئيل يكون فيه إعانة على ظلم هذا المؤمن كالإشارة باليد أو العين أو الحاجب جواباً على قول الظالم له مثلاً أأقتله أو أسجنه أو غير ذلك.</w:t>
      </w:r>
    </w:p>
    <w:p>
      <w:pPr>
        <w:jc w:val="left"/>
      </w:pPr>
      <w:r>
        <w:rPr>
          <w:rFonts w:ascii="Calibri" w:hAnsi="Calibri" w:cs="Calibri"/>
          <w:i w:val="0"/>
          <w:color w:val="000000"/>
          <w:sz w:val="24"/>
          <w:szCs w:val="24"/>
          <w:rtl w:val="0"/>
        </w:rPr>
        <w:t>也可以将其理解为任何哪怕微不足道的行为，只要它有助于他人压迫这位信士，例如用手、眼睛或眉毛示意，以回应压迫者所说的话，比如“我杀了他吗？”“我把他关起来吗？”或其他类似的话。</w:t>
      </w:r>
    </w:p>
    <w:p>
      <w:pPr>
        <w:bidi/>
        <w:jc w:val="right"/>
      </w:pPr>
      <w:r>
        <w:rPr>
          <w:rFonts w:ascii="Calibri" w:hAnsi="Calibri" w:cs="Calibri"/>
          <w:i/>
          <w:color w:val="008000"/>
          <w:sz w:val="24"/>
          <w:szCs w:val="24"/>
          <w:rtl/>
          <w:lang w:bidi="ar-SA"/>
        </w:rPr>
        <w:t>والإعانة عليه أعم من أن تكون على نفسه أو عرضه أو ماله. 7- أي على جبهته.</w:t>
      </w:r>
    </w:p>
    <w:p>
      <w:pPr>
        <w:jc w:val="left"/>
      </w:pPr>
      <w:r>
        <w:rPr>
          <w:rFonts w:ascii="Calibri" w:hAnsi="Calibri" w:cs="Calibri"/>
          <w:i w:val="0"/>
          <w:color w:val="000000"/>
          <w:sz w:val="24"/>
          <w:szCs w:val="24"/>
          <w:rtl w:val="0"/>
        </w:rPr>
        <w:t>帮助他人对付他，范围更广，既包括针对他本人，也包括针对他的名誉或财产。7－即写在他的额头上。</w:t>
      </w:r>
    </w:p>
    <w:p>
      <w:pPr>
        <w:bidi/>
        <w:jc w:val="right"/>
      </w:pPr>
      <w:r>
        <w:rPr>
          <w:rFonts w:ascii="Calibri" w:hAnsi="Calibri" w:cs="Calibri"/>
          <w:i/>
          <w:color w:val="008000"/>
          <w:sz w:val="24"/>
          <w:szCs w:val="24"/>
          <w:rtl/>
          <w:lang w:bidi="ar-SA"/>
        </w:rPr>
        <w:t>8- إشارة إلى قوله تعالى في سورة القلم / 11 : «هماز مشاء بنميم»، والنميمة :</w:t>
      </w:r>
    </w:p>
    <w:p>
      <w:pPr>
        <w:jc w:val="left"/>
      </w:pPr>
      <w:r>
        <w:rPr>
          <w:rFonts w:ascii="Calibri" w:hAnsi="Calibri" w:cs="Calibri"/>
          <w:i w:val="0"/>
          <w:color w:val="000000"/>
          <w:sz w:val="24"/>
          <w:szCs w:val="24"/>
          <w:rtl w:val="0"/>
        </w:rPr>
        <w:t>8－这是指真主在《笔章》／11中的话：“诽谤者，搬弄是非者。”搬弄是非：</w:t>
      </w:r>
    </w:p>
    <w:p>
      <w:pPr>
        <w:bidi/>
        <w:jc w:val="right"/>
      </w:pPr>
      <w:r>
        <w:rPr>
          <w:rFonts w:ascii="Calibri" w:hAnsi="Calibri" w:cs="Calibri"/>
          <w:i/>
          <w:color w:val="008000"/>
          <w:sz w:val="24"/>
          <w:szCs w:val="24"/>
          <w:rtl/>
          <w:lang w:bidi="ar-SA"/>
        </w:rPr>
        <w:t>هو أن يسعى أحد في نقل كلام شخص على شخص إلى ذلك الشخص المقول فيه ذلك الكلام بقصد إيقاع الفتنة بينهما والنقل قد يكون باللفظ وقد يكون بالإشارة أو بالكتابة. 9- بالنميمة أو غيرها.</w:t>
      </w:r>
    </w:p>
    <w:p>
      <w:pPr>
        <w:jc w:val="left"/>
      </w:pPr>
      <w:r>
        <w:rPr>
          <w:rFonts w:ascii="Calibri" w:hAnsi="Calibri" w:cs="Calibri"/>
          <w:i w:val="0"/>
          <w:color w:val="000000"/>
          <w:sz w:val="24"/>
          <w:szCs w:val="24"/>
          <w:rtl w:val="0"/>
        </w:rPr>
        <w:t>指有人把一个人说的话传给被谈论的那个人，意在挑起两人之间的纷争；传话可以用言语，也可以通过手势或书写。9－通过搬弄是非或其他方式。</w:t>
      </w:r>
    </w:p>
    <w:p>
      <w:pPr>
        <w:bidi/>
        <w:jc w:val="right"/>
      </w:pPr>
      <w:r>
        <w:rPr>
          <w:rFonts w:ascii="Calibri" w:hAnsi="Calibri" w:cs="Calibri"/>
          <w:i/>
          <w:color w:val="008000"/>
          <w:sz w:val="24"/>
          <w:szCs w:val="24"/>
          <w:rtl/>
          <w:lang w:bidi="ar-SA"/>
        </w:rPr>
        <w:t>10- أي القاصدون والطالبون. 11- جمع البريء، وهو الخالي عما قيل فيه من عيب أو نقل عنه من كلام.</w:t>
      </w:r>
    </w:p>
    <w:p>
      <w:pPr>
        <w:jc w:val="left"/>
      </w:pPr>
      <w:r>
        <w:rPr>
          <w:rFonts w:ascii="Calibri" w:hAnsi="Calibri" w:cs="Calibri"/>
          <w:i w:val="0"/>
          <w:color w:val="000000"/>
          <w:sz w:val="24"/>
          <w:szCs w:val="24"/>
          <w:rtl w:val="0"/>
        </w:rPr>
        <w:t>10－即有意为之者、寻求者。11－“清白者”的复数，指没有经文所说的那些过失，或没有说过被转述的话的人。</w:t>
      </w:r>
    </w:p>
    <w:p>
      <w:pPr>
        <w:bidi/>
        <w:jc w:val="right"/>
      </w:pPr>
      <w:r>
        <w:rPr>
          <w:rFonts w:ascii="Calibri" w:hAnsi="Calibri" w:cs="Calibri"/>
          <w:i/>
          <w:color w:val="008000"/>
          <w:sz w:val="24"/>
          <w:szCs w:val="24"/>
          <w:rtl/>
          <w:lang w:bidi="ar-SA"/>
        </w:rPr>
        <w:t>2 - محمّد بن يحيى، عن محمّد بن أحمد عن محمّد بن عيسى، عن يوسف بن عقيل عن محمّد بن قبس، عن أبي جعفر (عَلَيهِ السَّلَامُ) قال : محرَّمة الجنّة على القناتين (1) المشائين بالنميمة.</w:t>
      </w:r>
    </w:p>
    <w:p>
      <w:pPr>
        <w:jc w:val="left"/>
      </w:pPr>
      <w:r>
        <w:rPr>
          <w:rFonts w:ascii="Calibri" w:hAnsi="Calibri" w:cs="Calibri"/>
          <w:i w:val="0"/>
          <w:color w:val="000000"/>
          <w:sz w:val="24"/>
          <w:szCs w:val="24"/>
          <w:rtl w:val="0"/>
        </w:rPr>
        <w:t>2－穆罕默德·本·叶海亚传自穆罕默德·本·艾哈迈德，后者传自穆罕默德·本·伊萨，后者传自优素福·本·欧盖勒，后者传自穆罕默德·本·盖卜斯，后者传自艾布·贾法尔（愿主赐他平安），他说：“天堂禁止搬弄是非者（1）进入。”</w:t>
      </w:r>
    </w:p>
    <w:p>
      <w:pPr>
        <w:bidi/>
        <w:jc w:val="right"/>
      </w:pPr>
      <w:r>
        <w:rPr>
          <w:rFonts w:ascii="Calibri" w:hAnsi="Calibri" w:cs="Calibri"/>
          <w:i/>
          <w:color w:val="008000"/>
          <w:sz w:val="24"/>
          <w:szCs w:val="24"/>
          <w:rtl/>
          <w:lang w:bidi="ar-SA"/>
        </w:rPr>
        <w:t>3 - عليّ بن إبراهيم، عن محمّد بن عيسى، عن يونس،</w:t>
      </w:r>
    </w:p>
    <w:p>
      <w:pPr>
        <w:jc w:val="left"/>
      </w:pPr>
      <w:r>
        <w:rPr>
          <w:rFonts w:ascii="Calibri" w:hAnsi="Calibri" w:cs="Calibri"/>
          <w:i w:val="0"/>
          <w:color w:val="000000"/>
          <w:sz w:val="24"/>
          <w:szCs w:val="24"/>
          <w:rtl w:val="0"/>
        </w:rPr>
        <w:t>3－阿里·本·易卜拉欣传自穆罕默德·本·伊萨，后者传自优努斯，</w:t>
      </w:r>
    </w:p>
    <w:p>
      <w:pPr>
        <w:bidi/>
        <w:jc w:val="right"/>
      </w:pPr>
      <w:r>
        <w:rPr>
          <w:rFonts w:ascii="Calibri" w:hAnsi="Calibri" w:cs="Calibri"/>
          <w:i/>
          <w:color w:val="008000"/>
          <w:sz w:val="24"/>
          <w:szCs w:val="24"/>
          <w:rtl/>
          <w:lang w:bidi="ar-SA"/>
        </w:rPr>
        <w:t>عن أبي الحسن الأصبهاني عمّن ذكره عن أبي عبد اللّه (عَلَيهِ السَّلَامُ) قال : قال أمير المؤمنين (عَلَيهِ السَّلَامُ) : شراركم المشّاؤون بالنميمة، المفرقون بين الأحبّة، المبتغون للبراء المعايب. باب الإذاعة</w:t>
      </w:r>
    </w:p>
    <w:p>
      <w:pPr>
        <w:jc w:val="left"/>
      </w:pPr>
      <w:r>
        <w:rPr>
          <w:rFonts w:ascii="Calibri" w:hAnsi="Calibri" w:cs="Calibri"/>
          <w:i w:val="0"/>
          <w:color w:val="000000"/>
          <w:sz w:val="24"/>
          <w:szCs w:val="24"/>
          <w:rtl w:val="0"/>
        </w:rPr>
        <w:t>后者传自艾布·哈桑·伊斯法哈尼，后者传自一位未具名者，后者传自艾布·阿卜杜拉（愿主赐他平安），他说：信士的长官（愿主赐他平安）说：“你们中最坏的人，是四处搬弄是非、离间亲友、蓄意揭露清白之人过失的人。”泄露秘密之章</w:t>
      </w:r>
    </w:p>
    <w:p>
      <w:pPr>
        <w:bidi/>
        <w:jc w:val="right"/>
      </w:pPr>
      <w:r>
        <w:rPr>
          <w:rFonts w:ascii="Calibri" w:hAnsi="Calibri" w:cs="Calibri"/>
          <w:i/>
          <w:color w:val="008000"/>
          <w:sz w:val="24"/>
          <w:szCs w:val="24"/>
          <w:rtl/>
          <w:lang w:bidi="ar-SA"/>
        </w:rPr>
        <w:t>1 - عدَّة من أصحابنا عن أحمد بن محمّد بن خالد، عن عثمان بن عيسى، عن محمّد ابن عجلان قال:</w:t>
      </w:r>
    </w:p>
    <w:p>
      <w:pPr>
        <w:jc w:val="left"/>
      </w:pPr>
      <w:r>
        <w:rPr>
          <w:rFonts w:ascii="Calibri" w:hAnsi="Calibri" w:cs="Calibri"/>
          <w:i w:val="0"/>
          <w:color w:val="000000"/>
          <w:sz w:val="24"/>
          <w:szCs w:val="24"/>
          <w:rtl w:val="0"/>
        </w:rPr>
        <w:t>1－我们中若干人传述自艾哈迈德·本·穆罕默德·本·哈立德，后者传述自奥斯曼·本·伊萨，后者传述自穆罕默德·本·阿吉兰，他说：</w:t>
      </w:r>
    </w:p>
    <w:p>
      <w:pPr>
        <w:bidi/>
        <w:jc w:val="right"/>
      </w:pPr>
      <w:r>
        <w:rPr>
          <w:rFonts w:ascii="Calibri" w:hAnsi="Calibri" w:cs="Calibri"/>
          <w:i/>
          <w:color w:val="008000"/>
          <w:sz w:val="24"/>
          <w:szCs w:val="24"/>
          <w:rtl/>
          <w:lang w:bidi="ar-SA"/>
        </w:rPr>
        <w:t>سمعت أبا عبد اللّه (عَلَيهِ السَّلَامُ) يقول : إِنَّ اللّه عزّ وجلّ عيّر أقواماً بالإذاعة في قوله عزّ وجلّ: (وإذا جاءهم أمر من الأمن أو الخوف أذاعوا به) (2) فإياكم والإذاعة.</w:t>
      </w:r>
    </w:p>
    <w:p>
      <w:pPr>
        <w:jc w:val="left"/>
      </w:pPr>
      <w:r>
        <w:rPr>
          <w:rFonts w:ascii="Calibri" w:hAnsi="Calibri" w:cs="Calibri"/>
          <w:i w:val="0"/>
          <w:color w:val="000000"/>
          <w:sz w:val="24"/>
          <w:szCs w:val="24"/>
          <w:rtl w:val="0"/>
        </w:rPr>
        <w:t>我听艾布·阿卜杜拉（愿主赐他平安）说：“真主至高无上者在这句话中，因一些人泄露消息而责备他们：‘当他们听到有关安全或恐惧的消息时，便把它传扬出去。’（2）所以你们务必谨防泄露消息。”</w:t>
      </w:r>
    </w:p>
    <w:p>
      <w:pPr>
        <w:bidi/>
        <w:jc w:val="right"/>
      </w:pPr>
      <w:r>
        <w:rPr>
          <w:rFonts w:ascii="Calibri" w:hAnsi="Calibri" w:cs="Calibri"/>
          <w:i/>
          <w:color w:val="008000"/>
          <w:sz w:val="24"/>
          <w:szCs w:val="24"/>
          <w:rtl/>
          <w:lang w:bidi="ar-SA"/>
        </w:rPr>
        <w:t>2 - عليّ بن إبراهيم، عن محمّد بن عيسى، عن يونس، عن محمّد الخزاز، عن أبي عبد اللّه (عَلَيهِ السَّلَامُ) قال: من أذاع علينا حديثنا فهو بمنزلة من جحدنا حقنا (3) .</w:t>
      </w:r>
    </w:p>
    <w:p>
      <w:pPr>
        <w:jc w:val="left"/>
      </w:pPr>
      <w:r>
        <w:rPr>
          <w:rFonts w:ascii="Calibri" w:hAnsi="Calibri" w:cs="Calibri"/>
          <w:i w:val="0"/>
          <w:color w:val="000000"/>
          <w:sz w:val="24"/>
          <w:szCs w:val="24"/>
          <w:rtl w:val="0"/>
        </w:rPr>
        <w:t>2－阿里·本·易卜拉欣传自穆罕默德·本·伊萨，后者传自优努斯，后者传自穆罕默德·哈扎兹，后者传自艾布·阿卜杜拉（愿主赐他平安），他说：“谁泄露我们的圣训，谁就如同否认我们的权利之人（3）。”</w:t>
      </w:r>
    </w:p>
    <w:p>
      <w:pPr>
        <w:bidi/>
        <w:jc w:val="right"/>
      </w:pPr>
      <w:r>
        <w:rPr>
          <w:rFonts w:ascii="Calibri" w:hAnsi="Calibri" w:cs="Calibri"/>
          <w:i/>
          <w:color w:val="008000"/>
          <w:sz w:val="24"/>
          <w:szCs w:val="24"/>
          <w:rtl/>
          <w:lang w:bidi="ar-SA"/>
        </w:rPr>
        <w:t>قال : وقال لمعلى بن خنيس : المذيع حديثنا كالجاحد له.</w:t>
      </w:r>
    </w:p>
    <w:p>
      <w:pPr>
        <w:jc w:val="left"/>
      </w:pPr>
      <w:r>
        <w:rPr>
          <w:rFonts w:ascii="Calibri" w:hAnsi="Calibri" w:cs="Calibri"/>
          <w:i w:val="0"/>
          <w:color w:val="000000"/>
          <w:sz w:val="24"/>
          <w:szCs w:val="24"/>
          <w:rtl w:val="0"/>
        </w:rPr>
        <w:t>他说：他对穆阿拉·本·胡奈斯说：“泄露我们圣训的人，就如同否认它的人。”</w:t>
      </w:r>
    </w:p>
    <w:p>
      <w:pPr>
        <w:bidi/>
        <w:jc w:val="right"/>
      </w:pPr>
      <w:r>
        <w:rPr>
          <w:rFonts w:ascii="Calibri" w:hAnsi="Calibri" w:cs="Calibri"/>
          <w:i/>
          <w:color w:val="008000"/>
          <w:sz w:val="24"/>
          <w:szCs w:val="24"/>
          <w:rtl/>
          <w:lang w:bidi="ar-SA"/>
        </w:rPr>
        <w:t>3 - يونس عن ابن مسكان عن ابن أبي يعفور قال : قال أبو عبد اللّه (عَلَيهِ السَّلَامُ) : من أذاع علينا حديثنا سلبه اللّه الإيمان (4) .</w:t>
      </w:r>
    </w:p>
    <w:p>
      <w:pPr>
        <w:jc w:val="left"/>
      </w:pPr>
      <w:r>
        <w:rPr>
          <w:rFonts w:ascii="Calibri" w:hAnsi="Calibri" w:cs="Calibri"/>
          <w:i w:val="0"/>
          <w:color w:val="000000"/>
          <w:sz w:val="24"/>
          <w:szCs w:val="24"/>
          <w:rtl w:val="0"/>
        </w:rPr>
        <w:t>3－优努斯传自伊本·麦斯坎，后者传自伊本·艾布·雅福尔，他说：艾布·阿卜杜拉（愿主赐他平安）说：“谁泄露我们的圣训，真主就会剥夺他的信仰（4）。”</w:t>
      </w:r>
    </w:p>
    <w:p>
      <w:pPr>
        <w:bidi/>
        <w:jc w:val="right"/>
      </w:pPr>
      <w:r>
        <w:rPr>
          <w:rFonts w:ascii="Calibri" w:hAnsi="Calibri" w:cs="Calibri"/>
          <w:i/>
          <w:color w:val="008000"/>
          <w:sz w:val="24"/>
          <w:szCs w:val="24"/>
          <w:rtl/>
          <w:lang w:bidi="ar-SA"/>
        </w:rPr>
        <w:t>4 - يونس بن يعقوب، عن بعض أصحابه، عن أبي عبد اللّه (عَلَيهِ السَّلَامُ) قال : ما قتلنا من أذاع حديثنا قتل خطاء ولكن قتلنا قتل عمد (5) . ص: 354</w:t>
      </w:r>
    </w:p>
    <w:p>
      <w:pPr>
        <w:jc w:val="left"/>
      </w:pPr>
      <w:r>
        <w:rPr>
          <w:rFonts w:ascii="Calibri" w:hAnsi="Calibri" w:cs="Calibri"/>
          <w:i w:val="0"/>
          <w:color w:val="000000"/>
          <w:sz w:val="24"/>
          <w:szCs w:val="24"/>
          <w:rtl w:val="0"/>
        </w:rPr>
        <w:t>4－优努斯·本·叶尔孤卜传自他的一些同伴，后者传自艾布·阿卜杜拉（愿主赐他平安），他说：“我们杀死泄露我们圣训的人，并非误杀，而是蓄意杀害（5）。”第354页</w:t>
      </w:r>
    </w:p>
    <w:p>
      <w:pPr>
        <w:bidi/>
        <w:jc w:val="right"/>
      </w:pPr>
      <w:r>
        <w:rPr>
          <w:rFonts w:ascii="Calibri" w:hAnsi="Calibri" w:cs="Calibri"/>
          <w:i/>
          <w:color w:val="008000"/>
          <w:sz w:val="24"/>
          <w:szCs w:val="24"/>
          <w:rtl/>
          <w:lang w:bidi="ar-SA"/>
        </w:rPr>
        <w:t>1- القتات - كما في النهاية - النمام، يقال : قت الحديث إذا زوّره وهيأه وسواه.</w:t>
      </w:r>
    </w:p>
    <w:p>
      <w:pPr>
        <w:jc w:val="left"/>
      </w:pPr>
      <w:r>
        <w:rPr>
          <w:rFonts w:ascii="Calibri" w:hAnsi="Calibri" w:cs="Calibri"/>
          <w:i w:val="0"/>
          <w:color w:val="000000"/>
          <w:sz w:val="24"/>
          <w:szCs w:val="24"/>
          <w:rtl w:val="0"/>
        </w:rPr>
        <w:t>1－“搬弄是非者”——《终极辞典》中这样解释——即谗言者。“搬弄消息”一词，是指伪造、编造并加工消息。</w:t>
      </w:r>
    </w:p>
    <w:p>
      <w:pPr>
        <w:bidi/>
        <w:jc w:val="right"/>
      </w:pPr>
      <w:r>
        <w:rPr>
          <w:rFonts w:ascii="Calibri" w:hAnsi="Calibri" w:cs="Calibri"/>
          <w:i/>
          <w:color w:val="008000"/>
          <w:sz w:val="24"/>
          <w:szCs w:val="24"/>
          <w:rtl/>
          <w:lang w:bidi="ar-SA"/>
        </w:rPr>
        <w:t>2- النساء / 83 و (أذاعوا به) أي أفشوه، قال البيضاوي :</w:t>
      </w:r>
    </w:p>
    <w:p>
      <w:pPr>
        <w:jc w:val="left"/>
      </w:pPr>
      <w:r>
        <w:rPr>
          <w:rFonts w:ascii="Calibri" w:hAnsi="Calibri" w:cs="Calibri"/>
          <w:i w:val="0"/>
          <w:color w:val="000000"/>
          <w:sz w:val="24"/>
          <w:szCs w:val="24"/>
          <w:rtl w:val="0"/>
        </w:rPr>
        <w:t>2－《妇女章》／83。“把它传扬出去”即将其散布开来。拜达维说：</w:t>
      </w:r>
    </w:p>
    <w:p>
      <w:pPr>
        <w:bidi/>
        <w:jc w:val="right"/>
      </w:pPr>
      <w:r>
        <w:rPr>
          <w:rFonts w:ascii="Calibri" w:hAnsi="Calibri" w:cs="Calibri"/>
          <w:i/>
          <w:color w:val="008000"/>
          <w:sz w:val="24"/>
          <w:szCs w:val="24"/>
          <w:rtl/>
          <w:lang w:bidi="ar-SA"/>
        </w:rPr>
        <w:t>كان يفعله قوم من ضيفة المسلمين إذا بلغهم خبر عن سرايا رسول اللّه (صَلَّى اللّه عَلَيْهِ وَ آلِهِ</w:t>
      </w:r>
    </w:p>
    <w:p>
      <w:pPr>
        <w:jc w:val="left"/>
      </w:pPr>
      <w:r>
        <w:rPr>
          <w:rFonts w:ascii="Calibri" w:hAnsi="Calibri" w:cs="Calibri"/>
          <w:i w:val="0"/>
          <w:color w:val="000000"/>
          <w:sz w:val="24"/>
          <w:szCs w:val="24"/>
          <w:rtl w:val="0"/>
        </w:rPr>
        <w:t>穆斯林的客人中有些人会这样做：他们一听到有关使者（愿主赐他及其家人平安）的军队出征的消息，或使者告诉他们真主启示他的得胜许诺，或对不信道者的警告，</w:t>
      </w:r>
    </w:p>
    <w:p>
      <w:pPr>
        <w:bidi/>
        <w:jc w:val="right"/>
      </w:pPr>
      <w:r>
        <w:rPr>
          <w:rFonts w:ascii="Calibri" w:hAnsi="Calibri" w:cs="Calibri"/>
          <w:i/>
          <w:color w:val="008000"/>
          <w:sz w:val="24"/>
          <w:szCs w:val="24"/>
          <w:rtl/>
          <w:lang w:bidi="ar-SA"/>
        </w:rPr>
        <w:t>وَسَلَّمَ) أو أخبرهم الرسول بما أوحي إليه من وعد بالظفر أو تخويف من الكفرة أذاعوا لعدم حزمهم وكانت إذاعتهم مفسدة.</w:t>
      </w:r>
    </w:p>
    <w:p>
      <w:pPr>
        <w:jc w:val="left"/>
      </w:pPr>
      <w:r>
        <w:rPr>
          <w:rFonts w:ascii="Calibri" w:hAnsi="Calibri" w:cs="Calibri"/>
          <w:i w:val="0"/>
          <w:color w:val="000000"/>
          <w:sz w:val="24"/>
          <w:szCs w:val="24"/>
          <w:rtl w:val="0"/>
        </w:rPr>
        <w:t>便因缺乏谨慎而将消息传扬出去；他们的泄露会造成危害。</w:t>
      </w:r>
    </w:p>
    <w:p>
      <w:pPr>
        <w:bidi/>
        <w:jc w:val="right"/>
      </w:pPr>
      <w:r>
        <w:rPr>
          <w:rFonts w:ascii="Calibri" w:hAnsi="Calibri" w:cs="Calibri"/>
          <w:i/>
          <w:color w:val="008000"/>
          <w:sz w:val="24"/>
          <w:szCs w:val="24"/>
          <w:rtl/>
          <w:lang w:bidi="ar-SA"/>
        </w:rPr>
        <w:t>3- «المذيع والجاحد متشاركان في عدم الإيمان وبراءة الإمام منهم وفعل ما يوجب لحوق الضرر، بل ضرر الإذاعة أقوى لأن ضرر الجحد يعود إلى الجاحد، وضرر الإذاعة يعود إلى المذيع وإلى المعصوم وإلى المؤمنين..»</w:t>
      </w:r>
    </w:p>
    <w:p>
      <w:pPr>
        <w:jc w:val="left"/>
      </w:pPr>
      <w:r>
        <w:rPr>
          <w:rFonts w:ascii="Calibri" w:hAnsi="Calibri" w:cs="Calibri"/>
          <w:i w:val="0"/>
          <w:color w:val="000000"/>
          <w:sz w:val="24"/>
          <w:szCs w:val="24"/>
          <w:rtl w:val="0"/>
        </w:rPr>
        <w:t>“泄露者与否认者都同样缺乏信仰，都被伊玛目弃绝，也都做了会招致伤害之事；甚至泄露消息的危害更大，因为否认的危害只归于否认者，而泄露消息的危害则会波及泄露者、无误者和信士们……”</w:t>
      </w:r>
    </w:p>
    <w:p>
      <w:pPr>
        <w:bidi/>
        <w:jc w:val="right"/>
      </w:pPr>
      <w:r>
        <w:rPr>
          <w:rFonts w:ascii="Calibri" w:hAnsi="Calibri" w:cs="Calibri"/>
          <w:i/>
          <w:color w:val="008000"/>
          <w:sz w:val="24"/>
          <w:szCs w:val="24"/>
          <w:rtl/>
          <w:lang w:bidi="ar-SA"/>
        </w:rPr>
        <w:t>المازندراني 26/10 والمقصود بالجاحد من لم يعتقد بولاية أهل البيت (عَلَيهِم السَّلَامُ) بل أنكرها.</w:t>
      </w:r>
    </w:p>
    <w:p>
      <w:pPr>
        <w:jc w:val="left"/>
      </w:pPr>
      <w:r>
        <w:rPr>
          <w:rFonts w:ascii="Calibri" w:hAnsi="Calibri" w:cs="Calibri"/>
          <w:i w:val="0"/>
          <w:color w:val="000000"/>
          <w:sz w:val="24"/>
          <w:szCs w:val="24"/>
          <w:rtl w:val="0"/>
        </w:rPr>
        <w:t>马赞达拉尼，26/10。这里的“否认者”指不信奉圣裔（愿他们平安）的监护权，反而否认它的人。</w:t>
      </w:r>
    </w:p>
    <w:p>
      <w:pPr>
        <w:bidi/>
        <w:jc w:val="right"/>
      </w:pPr>
      <w:r>
        <w:rPr>
          <w:rFonts w:ascii="Calibri" w:hAnsi="Calibri" w:cs="Calibri"/>
          <w:i/>
          <w:color w:val="008000"/>
          <w:sz w:val="24"/>
          <w:szCs w:val="24"/>
          <w:rtl/>
          <w:lang w:bidi="ar-SA"/>
        </w:rPr>
        <w:t>4- وذلك بسلب لطفه سبحانه عنه فلا يوفق إلى الإيمان. 5- أي مثل قتل العمد في الإثم والعقوبة.</w:t>
      </w:r>
    </w:p>
    <w:p>
      <w:pPr>
        <w:jc w:val="left"/>
      </w:pPr>
      <w:r>
        <w:rPr>
          <w:rFonts w:ascii="Calibri" w:hAnsi="Calibri" w:cs="Calibri"/>
          <w:i w:val="0"/>
          <w:color w:val="000000"/>
          <w:sz w:val="24"/>
          <w:szCs w:val="24"/>
          <w:rtl w:val="0"/>
        </w:rPr>
        <w:t>4－这是因为真主剥夺了对他的恩典，不再使他获得信仰的引导。5－即在罪责和惩罚上等同于蓄意杀人。</w:t>
      </w:r>
    </w:p>
    <w:p>
      <w:pPr>
        <w:bidi/>
        <w:jc w:val="right"/>
      </w:pPr>
      <w:r>
        <w:rPr>
          <w:rFonts w:ascii="Calibri" w:hAnsi="Calibri" w:cs="Calibri"/>
          <w:i/>
          <w:color w:val="008000"/>
          <w:sz w:val="24"/>
          <w:szCs w:val="24"/>
          <w:rtl/>
          <w:lang w:bidi="ar-SA"/>
        </w:rPr>
        <w:t>5 - يونس عن العلاء، عن محمّد بن مسلم قال : سمعت أبا جعفر (عَلَيهِ السَّلَامُ) يقول :</w:t>
      </w:r>
    </w:p>
    <w:p>
      <w:pPr>
        <w:jc w:val="left"/>
      </w:pPr>
      <w:r>
        <w:rPr>
          <w:rFonts w:ascii="Calibri" w:hAnsi="Calibri" w:cs="Calibri"/>
          <w:i w:val="0"/>
          <w:color w:val="000000"/>
          <w:sz w:val="24"/>
          <w:szCs w:val="24"/>
          <w:rtl w:val="0"/>
        </w:rPr>
        <w:t>5－优努斯传自阿拉，后者传自穆罕默德·本·穆斯林，他说：我听艾布·贾法尔（愿主赐他平安）说：</w:t>
      </w:r>
    </w:p>
    <w:p>
      <w:pPr>
        <w:bidi/>
        <w:jc w:val="right"/>
      </w:pPr>
      <w:r>
        <w:rPr>
          <w:rFonts w:ascii="Calibri" w:hAnsi="Calibri" w:cs="Calibri"/>
          <w:i/>
          <w:color w:val="008000"/>
          <w:sz w:val="24"/>
          <w:szCs w:val="24"/>
          <w:rtl/>
          <w:lang w:bidi="ar-SA"/>
        </w:rPr>
        <w:t>يحشر العبد يوم القيامة وما ندى دماً (1) فيدفع إليه شبه المِحْجَمَة (2) أو فوق ذلك (3) فيقال له :</w:t>
      </w:r>
    </w:p>
    <w:p>
      <w:pPr>
        <w:jc w:val="left"/>
      </w:pPr>
      <w:r>
        <w:rPr>
          <w:rFonts w:ascii="Calibri" w:hAnsi="Calibri" w:cs="Calibri"/>
          <w:i w:val="0"/>
          <w:color w:val="000000"/>
          <w:sz w:val="24"/>
          <w:szCs w:val="24"/>
          <w:rtl w:val="0"/>
        </w:rPr>
        <w:t>复生日，仆人将被复活时，身上未沾一滴血（1），随后有人递给他一块与拔罐器（2）相仿的东西，或比它更大（3），并对他说：</w:t>
      </w:r>
    </w:p>
    <w:p>
      <w:pPr>
        <w:bidi/>
        <w:jc w:val="right"/>
      </w:pPr>
      <w:r>
        <w:rPr>
          <w:rFonts w:ascii="Calibri" w:hAnsi="Calibri" w:cs="Calibri"/>
          <w:i/>
          <w:color w:val="008000"/>
          <w:sz w:val="24"/>
          <w:szCs w:val="24"/>
          <w:rtl/>
          <w:lang w:bidi="ar-SA"/>
        </w:rPr>
        <w:t>هذا سهمك من دم فلان، فيقول: يا ربّ إنّك لتعلم أنك قبضتني وما سَفَكْتُ دماً، فيقول:</w:t>
      </w:r>
    </w:p>
    <w:p>
      <w:pPr>
        <w:jc w:val="left"/>
      </w:pPr>
      <w:r>
        <w:rPr>
          <w:rFonts w:ascii="Calibri" w:hAnsi="Calibri" w:cs="Calibri"/>
          <w:i w:val="0"/>
          <w:color w:val="000000"/>
          <w:sz w:val="24"/>
          <w:szCs w:val="24"/>
          <w:rtl w:val="0"/>
        </w:rPr>
        <w:t>“这是你从某人的血中分得的一份。”他便说：“主啊，你知道你取走我的性命时，我并未流过一滴血。”真主说：</w:t>
      </w:r>
    </w:p>
    <w:p>
      <w:pPr>
        <w:bidi/>
        <w:jc w:val="right"/>
      </w:pPr>
      <w:r>
        <w:rPr>
          <w:rFonts w:ascii="Calibri" w:hAnsi="Calibri" w:cs="Calibri"/>
          <w:i/>
          <w:color w:val="008000"/>
          <w:sz w:val="24"/>
          <w:szCs w:val="24"/>
          <w:rtl/>
          <w:lang w:bidi="ar-SA"/>
        </w:rPr>
        <w:t>بلى سمعت من فلان رواية كذا وكذا، فرويتها عليه فنقلت حتّى صارت إلى فلان الجبار فقتله عليها وهذا سهمك من دمه (4) .</w:t>
      </w:r>
    </w:p>
    <w:p>
      <w:pPr>
        <w:jc w:val="left"/>
      </w:pPr>
      <w:r>
        <w:rPr>
          <w:rFonts w:ascii="Calibri" w:hAnsi="Calibri" w:cs="Calibri"/>
          <w:i w:val="0"/>
          <w:color w:val="000000"/>
          <w:sz w:val="24"/>
          <w:szCs w:val="24"/>
          <w:rtl w:val="0"/>
        </w:rPr>
        <w:t>“不然，你听某人讲了某某传述，便将它传给别人，辗转传到某个暴君那里，他因此杀了那个人。这就是你从他的血中分得的一份（4）。”</w:t>
      </w:r>
    </w:p>
    <w:p>
      <w:pPr>
        <w:bidi/>
        <w:jc w:val="right"/>
      </w:pPr>
      <w:r>
        <w:rPr>
          <w:rFonts w:ascii="Calibri" w:hAnsi="Calibri" w:cs="Calibri"/>
          <w:i/>
          <w:color w:val="008000"/>
          <w:sz w:val="24"/>
          <w:szCs w:val="24"/>
          <w:rtl/>
          <w:lang w:bidi="ar-SA"/>
        </w:rPr>
        <w:t>6 - يونس، عن ابن سنان ؛ عن إسحاق بن عمّار عن أبي عبد اللّه (عَلَيهِ السَّلَامُ) (5) وتلا هذه الآية:</w:t>
      </w:r>
    </w:p>
    <w:p>
      <w:pPr>
        <w:jc w:val="left"/>
      </w:pPr>
      <w:r>
        <w:rPr>
          <w:rFonts w:ascii="Calibri" w:hAnsi="Calibri" w:cs="Calibri"/>
          <w:i w:val="0"/>
          <w:color w:val="000000"/>
          <w:sz w:val="24"/>
          <w:szCs w:val="24"/>
          <w:rtl w:val="0"/>
        </w:rPr>
        <w:t>6－优努斯传自伊本·西南，后者传自伊斯哈格·本·阿马尔；他传自艾布·阿卜杜拉（愿主赐他平安）时（5），诵读了这节经文：</w:t>
      </w:r>
    </w:p>
    <w:p>
      <w:pPr>
        <w:bidi/>
        <w:jc w:val="right"/>
      </w:pPr>
      <w:r>
        <w:rPr>
          <w:rFonts w:ascii="Calibri" w:hAnsi="Calibri" w:cs="Calibri"/>
          <w:i/>
          <w:color w:val="008000"/>
          <w:sz w:val="24"/>
          <w:szCs w:val="24"/>
          <w:rtl/>
          <w:lang w:bidi="ar-SA"/>
        </w:rPr>
        <w:t>(ذَلِكَ بِأَنَّهُمْ كَانُوا يَكْفُرُونَ بِآيَاتِ اللَّهِ وَيَقْتُلُونَ الْأَنْبِيَاءَ بِغَيْرِ حَقٍّ ذَلِكَ بِمَا عَصَوْا وَكَانُوا يَعْتَدُونَ) (6) قال : واللّه ما قتلوهم بأيديهم، ولا ضربوهم بأسيافهم، ولكنهم سمعوا أحاديثهم فأذاعوها فأخذوا عليها فقتلوا فصار قتلا واعتداءً ومعصية.</w:t>
      </w:r>
    </w:p>
    <w:p>
      <w:pPr>
        <w:jc w:val="left"/>
      </w:pPr>
      <w:r>
        <w:rPr>
          <w:rFonts w:ascii="Calibri" w:hAnsi="Calibri" w:cs="Calibri"/>
          <w:i w:val="0"/>
          <w:color w:val="000000"/>
          <w:sz w:val="24"/>
          <w:szCs w:val="24"/>
          <w:rtl w:val="0"/>
        </w:rPr>
        <w:t>“这是因为他们不信真主的迹象，并枉杀众先知；这是因为他们违抗命令，且超越法度。”（6）他说：“以真主发誓，他们并非亲手杀害先知，也没有用剑击打他们，而是听了他们的圣训后将其泄露出去，于是先知们因此被捕杀；这便构成了杀害、侵害与违抗。”</w:t>
      </w:r>
    </w:p>
    <w:p>
      <w:pPr>
        <w:bidi/>
        <w:jc w:val="right"/>
      </w:pPr>
      <w:r>
        <w:rPr>
          <w:rFonts w:ascii="Calibri" w:hAnsi="Calibri" w:cs="Calibri"/>
          <w:i/>
          <w:color w:val="008000"/>
          <w:sz w:val="24"/>
          <w:szCs w:val="24"/>
          <w:rtl/>
          <w:lang w:bidi="ar-SA"/>
        </w:rPr>
        <w:t>7 - عدَّة من أصحابنا، عن أحمد بن أبي عبد اللّه، عن عثمان بن عيسى، عن سماعة،</w:t>
      </w:r>
    </w:p>
    <w:p>
      <w:pPr>
        <w:jc w:val="left"/>
      </w:pPr>
      <w:r>
        <w:rPr>
          <w:rFonts w:ascii="Calibri" w:hAnsi="Calibri" w:cs="Calibri"/>
          <w:i w:val="0"/>
          <w:color w:val="000000"/>
          <w:sz w:val="24"/>
          <w:szCs w:val="24"/>
          <w:rtl w:val="0"/>
        </w:rPr>
        <w:t>7－我们中的若干人传自艾哈迈德·本·艾布·阿卜杜拉，后者传自奥斯曼·本·伊萨，后者传自萨玛阿，</w:t>
      </w:r>
    </w:p>
    <w:p>
      <w:pPr>
        <w:bidi/>
        <w:jc w:val="right"/>
      </w:pPr>
      <w:r>
        <w:rPr>
          <w:rFonts w:ascii="Calibri" w:hAnsi="Calibri" w:cs="Calibri"/>
          <w:i/>
          <w:color w:val="008000"/>
          <w:sz w:val="24"/>
          <w:szCs w:val="24"/>
          <w:rtl/>
          <w:lang w:bidi="ar-SA"/>
        </w:rPr>
        <w:t>عن أبي بصير، عن أبي عبد اللّه (عَلَيهِ السَّلَامُ) في قول اللّه عزّ وجلّ : (وَيَقْتُلُونَ الْأَنْبِيَاءَ بِغَيْرِ حَقٍّ) (7) فقال: أما واللّه ما قتلوهم بأسيافهم ولكن أذاعوا سرهم وأفشوا عليهم فقتلوا (8) .</w:t>
      </w:r>
    </w:p>
    <w:p>
      <w:pPr>
        <w:jc w:val="left"/>
      </w:pPr>
      <w:r>
        <w:rPr>
          <w:rFonts w:ascii="Calibri" w:hAnsi="Calibri" w:cs="Calibri"/>
          <w:i w:val="0"/>
          <w:color w:val="000000"/>
          <w:sz w:val="24"/>
          <w:szCs w:val="24"/>
          <w:rtl w:val="0"/>
        </w:rPr>
        <w:t>后者传自艾布·巴西尔，后者传自艾布·阿卜杜拉（愿主赐他平安）。关于真主至高无上者的话：“他们枉杀众先知”（7），他说：“以真主发誓，他们并非用剑杀害先知，而是泄露了他们的秘密，将其公之于众，于是先知们被杀害了（8）。”</w:t>
      </w:r>
    </w:p>
    <w:p>
      <w:pPr>
        <w:bidi/>
        <w:jc w:val="right"/>
      </w:pPr>
      <w:r>
        <w:rPr>
          <w:rFonts w:ascii="Calibri" w:hAnsi="Calibri" w:cs="Calibri"/>
          <w:i/>
          <w:color w:val="008000"/>
          <w:sz w:val="24"/>
          <w:szCs w:val="24"/>
          <w:rtl/>
          <w:lang w:bidi="ar-SA"/>
        </w:rPr>
        <w:t>8 - عنه، عن عثمان بن عيسى، عن محمّد بن عجلان، عن أبي عبد عن أبي عبد اللّه (عَلَيهِ السَّلَامُ) قال :</w:t>
      </w:r>
    </w:p>
    <w:p>
      <w:pPr>
        <w:jc w:val="left"/>
      </w:pPr>
      <w:r>
        <w:rPr>
          <w:rFonts w:ascii="Calibri" w:hAnsi="Calibri" w:cs="Calibri"/>
          <w:i w:val="0"/>
          <w:color w:val="000000"/>
          <w:sz w:val="24"/>
          <w:szCs w:val="24"/>
          <w:rtl w:val="0"/>
        </w:rPr>
        <w:t>8－他传自奥斯曼·本·伊萨，后者传自穆罕默德·本·阿吉兰，后者传自艾布·阿卜杜，后者传自艾布·阿卜杜拉（愿主赐他平安），他说：</w:t>
      </w:r>
    </w:p>
    <w:p>
      <w:pPr>
        <w:bidi/>
        <w:jc w:val="right"/>
      </w:pPr>
      <w:r>
        <w:rPr>
          <w:rFonts w:ascii="Calibri" w:hAnsi="Calibri" w:cs="Calibri"/>
          <w:i/>
          <w:color w:val="008000"/>
          <w:sz w:val="24"/>
          <w:szCs w:val="24"/>
          <w:rtl/>
          <w:lang w:bidi="ar-SA"/>
        </w:rPr>
        <w:t>إنَّ اللّه عزّ وجلّ عير قوماً بالإذاعة، فقال : (وَإِذَا جَاءَهُمْ أَمْرٌ مِنَ الْأَمْنِ أَوِ الْخَوْفِ أَذَاعُوا بِهِ) فإياكم والإذاعة.</w:t>
      </w:r>
    </w:p>
    <w:p>
      <w:pPr>
        <w:jc w:val="left"/>
      </w:pPr>
      <w:r>
        <w:rPr>
          <w:rFonts w:ascii="Calibri" w:hAnsi="Calibri" w:cs="Calibri"/>
          <w:i w:val="0"/>
          <w:color w:val="000000"/>
          <w:sz w:val="24"/>
          <w:szCs w:val="24"/>
          <w:rtl w:val="0"/>
        </w:rPr>
        <w:t>“真主至高无上者曾因一群人泄露消息而责备他们，说：‘当他们听到有关安全的消息时，便把它传扬出去。’所以你们务必谨防泄露消息。”</w:t>
      </w:r>
    </w:p>
    <w:p>
      <w:pPr>
        <w:bidi/>
        <w:jc w:val="right"/>
      </w:pPr>
      <w:r>
        <w:rPr>
          <w:rFonts w:ascii="Calibri" w:hAnsi="Calibri" w:cs="Calibri"/>
          <w:i/>
          <w:color w:val="008000"/>
          <w:sz w:val="24"/>
          <w:szCs w:val="24"/>
          <w:rtl/>
          <w:lang w:bidi="ar-SA"/>
        </w:rPr>
        <w:t>9 - عليّ بن إبراهيم، عن أبيه، عن ابن أبي عمير، عن حسين بن عثمان، عمّن أخبره،</w:t>
      </w:r>
    </w:p>
    <w:p>
      <w:pPr>
        <w:jc w:val="left"/>
      </w:pPr>
      <w:r>
        <w:rPr>
          <w:rFonts w:ascii="Calibri" w:hAnsi="Calibri" w:cs="Calibri"/>
          <w:i w:val="0"/>
          <w:color w:val="000000"/>
          <w:sz w:val="24"/>
          <w:szCs w:val="24"/>
          <w:rtl w:val="0"/>
        </w:rPr>
        <w:t>9－阿里·本·易卜拉欣传自他的父亲，后者传自伊本·艾布·欧麦尔，后者传自侯赛因·本·奥斯曼，后者传自一位告知他的人，</w:t>
      </w:r>
    </w:p>
    <w:p>
      <w:pPr>
        <w:bidi/>
        <w:jc w:val="right"/>
      </w:pPr>
      <w:r>
        <w:rPr>
          <w:rFonts w:ascii="Calibri" w:hAnsi="Calibri" w:cs="Calibri"/>
          <w:i/>
          <w:color w:val="008000"/>
          <w:sz w:val="24"/>
          <w:szCs w:val="24"/>
          <w:rtl/>
          <w:lang w:bidi="ar-SA"/>
        </w:rPr>
        <w:t>عن أبي عبد اللّه (عَلَيهِ السَّلَامُ) قال : من أذاع علينا شيئاً من أمرنا فهو كمن قتلنا عمداً ولم يقتلنا خطاءً.</w:t>
      </w:r>
    </w:p>
    <w:p>
      <w:pPr>
        <w:jc w:val="left"/>
      </w:pPr>
      <w:r>
        <w:rPr>
          <w:rFonts w:ascii="Calibri" w:hAnsi="Calibri" w:cs="Calibri"/>
          <w:i w:val="0"/>
          <w:color w:val="000000"/>
          <w:sz w:val="24"/>
          <w:szCs w:val="24"/>
          <w:rtl w:val="0"/>
        </w:rPr>
        <w:t>后者传自艾布·阿卜杜拉（愿主赐他平安），他说：“谁向他人泄露了我们的一些事情，谁就如同蓄意杀害我们，而非误杀我们。”</w:t>
      </w:r>
    </w:p>
    <w:p>
      <w:pPr>
        <w:bidi/>
        <w:jc w:val="right"/>
      </w:pPr>
      <w:r>
        <w:rPr>
          <w:rFonts w:ascii="Calibri" w:hAnsi="Calibri" w:cs="Calibri"/>
          <w:i/>
          <w:color w:val="008000"/>
          <w:sz w:val="24"/>
          <w:szCs w:val="24"/>
          <w:rtl/>
          <w:lang w:bidi="ar-SA"/>
        </w:rPr>
        <w:t>10 - الحسين بن محمّد عن معلى بن محمّد، عن أحمد بن محمّد، عن نصر بن ص: 355</w:t>
      </w:r>
    </w:p>
    <w:p>
      <w:pPr>
        <w:jc w:val="left"/>
      </w:pPr>
      <w:r>
        <w:rPr>
          <w:rFonts w:ascii="Calibri" w:hAnsi="Calibri" w:cs="Calibri"/>
          <w:i w:val="0"/>
          <w:color w:val="000000"/>
          <w:sz w:val="24"/>
          <w:szCs w:val="24"/>
          <w:rtl w:val="0"/>
        </w:rPr>
        <w:t>10－侯赛因·本·穆罕默德传自穆阿拉·本·穆罕默德，后者传自艾哈迈德·本·穆罕默德，后者传自纳斯尔·本。第355页</w:t>
      </w:r>
    </w:p>
    <w:p>
      <w:pPr>
        <w:bidi/>
        <w:jc w:val="right"/>
      </w:pPr>
      <w:r>
        <w:rPr>
          <w:rFonts w:ascii="Calibri" w:hAnsi="Calibri" w:cs="Calibri"/>
          <w:i/>
          <w:color w:val="008000"/>
          <w:sz w:val="24"/>
          <w:szCs w:val="24"/>
          <w:rtl/>
          <w:lang w:bidi="ar-SA"/>
        </w:rPr>
        <w:t>1- ما : نافية، وندي: ابتل والمعنى لم يكن قد أصاب من دم أحد شيئاً ولا ابتل به. 2- أي قارورة الحجّام. 3- أي أو أكبر منها.</w:t>
      </w:r>
    </w:p>
    <w:p>
      <w:pPr>
        <w:jc w:val="left"/>
      </w:pPr>
      <w:r>
        <w:rPr>
          <w:rFonts w:ascii="Calibri" w:hAnsi="Calibri" w:cs="Calibri"/>
          <w:i w:val="0"/>
          <w:color w:val="000000"/>
          <w:sz w:val="24"/>
          <w:szCs w:val="24"/>
          <w:rtl w:val="0"/>
        </w:rPr>
        <w:t>1－“没有”是否定词；“沾湿”意为浸湿。意思是他未曾沾染任何人的血，也未曾因血而湿身。2－即拔罐者使用的瓶子。3－即比它更大。</w:t>
      </w:r>
    </w:p>
    <w:p>
      <w:pPr>
        <w:bidi/>
        <w:jc w:val="right"/>
      </w:pPr>
      <w:r>
        <w:rPr>
          <w:rFonts w:ascii="Calibri" w:hAnsi="Calibri" w:cs="Calibri"/>
          <w:i/>
          <w:color w:val="008000"/>
          <w:sz w:val="24"/>
          <w:szCs w:val="24"/>
          <w:rtl/>
          <w:lang w:bidi="ar-SA"/>
        </w:rPr>
        <w:t>4- قال علي (عَلَيهِ السَّلَامُ) «رب كلام انفذ من السهام» و «رب کلام کالحسام».</w:t>
      </w:r>
    </w:p>
    <w:p>
      <w:pPr>
        <w:jc w:val="left"/>
      </w:pPr>
      <w:r>
        <w:rPr>
          <w:rFonts w:ascii="Calibri" w:hAnsi="Calibri" w:cs="Calibri"/>
          <w:i w:val="0"/>
          <w:color w:val="000000"/>
          <w:sz w:val="24"/>
          <w:szCs w:val="24"/>
          <w:rtl w:val="0"/>
        </w:rPr>
        <w:t>4－阿里（愿主赐他平安）说：“有些话比箭更能穿透人心”，又说：“有些话如同利剑。”</w:t>
      </w:r>
    </w:p>
    <w:p>
      <w:pPr>
        <w:bidi/>
        <w:jc w:val="right"/>
      </w:pPr>
      <w:r>
        <w:rPr>
          <w:rFonts w:ascii="Calibri" w:hAnsi="Calibri" w:cs="Calibri"/>
          <w:i/>
          <w:color w:val="008000"/>
          <w:sz w:val="24"/>
          <w:szCs w:val="24"/>
          <w:rtl/>
          <w:lang w:bidi="ar-SA"/>
        </w:rPr>
        <w:t>5- «الواو : للاستئناف، أو حال عن فاعل قال المذكور بعدها أو عن فاعل روى المقدّر أو للعطف على جملة أخرى تركما الراوي» مرآة المجلسي 63/11 6- البقرة/ 61.</w:t>
      </w:r>
    </w:p>
    <w:p>
      <w:pPr>
        <w:jc w:val="left"/>
      </w:pPr>
      <w:r>
        <w:rPr>
          <w:rFonts w:ascii="Calibri" w:hAnsi="Calibri" w:cs="Calibri"/>
          <w:i w:val="0"/>
          <w:color w:val="000000"/>
          <w:sz w:val="24"/>
          <w:szCs w:val="24"/>
          <w:rtl w:val="0"/>
        </w:rPr>
        <w:t>5－“و”用于开启新句，或作状语，修饰其后所提到的“说”这一动作的主语，或修饰省略的“传述”这一动作的主语，或连接到传述者省略的另一句子。”《马吉利西之镜》11/63。6－《黄牛章》/61。</w:t>
      </w:r>
    </w:p>
    <w:p>
      <w:pPr>
        <w:bidi/>
        <w:jc w:val="right"/>
      </w:pPr>
      <w:r>
        <w:rPr>
          <w:rFonts w:ascii="Calibri" w:hAnsi="Calibri" w:cs="Calibri"/>
          <w:i/>
          <w:color w:val="008000"/>
          <w:sz w:val="24"/>
          <w:szCs w:val="24"/>
          <w:rtl/>
          <w:lang w:bidi="ar-SA"/>
        </w:rPr>
        <w:t>و (ذلك) في الآية إشارة إلى ما تضمنته الآية السابقة عليها من ضرب الذلة والمسكنة على بني إسرائيل وحلول غضب اللّه عليهم.</w:t>
      </w:r>
    </w:p>
    <w:p>
      <w:pPr>
        <w:jc w:val="left"/>
      </w:pPr>
      <w:r>
        <w:rPr>
          <w:rFonts w:ascii="Calibri" w:hAnsi="Calibri" w:cs="Calibri"/>
          <w:i w:val="0"/>
          <w:color w:val="000000"/>
          <w:sz w:val="24"/>
          <w:szCs w:val="24"/>
          <w:rtl w:val="0"/>
        </w:rPr>
        <w:t>经文中的“这”指的是前一节经文所述：羞辱和贫困降临以色列子孙，真主的愤怒也降临他们。</w:t>
      </w:r>
    </w:p>
    <w:p>
      <w:pPr>
        <w:bidi/>
        <w:jc w:val="right"/>
      </w:pPr>
      <w:r>
        <w:rPr>
          <w:rFonts w:ascii="Calibri" w:hAnsi="Calibri" w:cs="Calibri"/>
          <w:i/>
          <w:color w:val="008000"/>
          <w:sz w:val="24"/>
          <w:szCs w:val="24"/>
          <w:rtl/>
          <w:lang w:bidi="ar-SA"/>
        </w:rPr>
        <w:t>7- آل عمران 112، والكلام عن كفرة أهل الكتاب.</w:t>
      </w:r>
    </w:p>
    <w:p>
      <w:pPr>
        <w:jc w:val="left"/>
      </w:pPr>
      <w:r>
        <w:rPr>
          <w:rFonts w:ascii="Calibri" w:hAnsi="Calibri" w:cs="Calibri"/>
          <w:i w:val="0"/>
          <w:color w:val="000000"/>
          <w:sz w:val="24"/>
          <w:szCs w:val="24"/>
          <w:rtl w:val="0"/>
        </w:rPr>
        <w:t>7－《仪姆兰家属章》112，谈论的是有经人的不信道者。</w:t>
      </w:r>
    </w:p>
    <w:p>
      <w:pPr>
        <w:bidi/>
        <w:jc w:val="right"/>
      </w:pPr>
      <w:r>
        <w:rPr>
          <w:rFonts w:ascii="Calibri" w:hAnsi="Calibri" w:cs="Calibri"/>
          <w:i/>
          <w:color w:val="008000"/>
          <w:sz w:val="24"/>
          <w:szCs w:val="24"/>
          <w:rtl/>
          <w:lang w:bidi="ar-SA"/>
        </w:rPr>
        <w:t>8- دل هذا الحديث وما شاكله ممّا تقدم على أن الإذاعة سبب للقتل وإن المسبب كالمباشر في الإثم والمعصية.</w:t>
      </w:r>
    </w:p>
    <w:p>
      <w:pPr>
        <w:jc w:val="left"/>
      </w:pPr>
      <w:r>
        <w:rPr>
          <w:rFonts w:ascii="Calibri" w:hAnsi="Calibri" w:cs="Calibri"/>
          <w:i w:val="0"/>
          <w:color w:val="000000"/>
          <w:sz w:val="24"/>
          <w:szCs w:val="24"/>
          <w:rtl w:val="0"/>
        </w:rPr>
        <w:t>8－这段圣训及此前类似的圣训表明，泄露消息是导致被杀的原因，而引发某事者在罪恶和违抗方面等同于直接实施者。</w:t>
      </w:r>
    </w:p>
    <w:p>
      <w:pPr>
        <w:bidi/>
        <w:jc w:val="right"/>
      </w:pPr>
      <w:r>
        <w:rPr>
          <w:rFonts w:ascii="Calibri" w:hAnsi="Calibri" w:cs="Calibri"/>
          <w:i/>
          <w:color w:val="008000"/>
          <w:sz w:val="24"/>
          <w:szCs w:val="24"/>
          <w:rtl/>
          <w:lang w:bidi="ar-SA"/>
        </w:rPr>
        <w:t>صاعد مولى أبي عبد اللّه (عَلَيهِ السَّلَامُ) عن أبيه قال : سمعت أبا عبد اللّه (عَلَيهِ السَّلَامُ) يقول :</w:t>
      </w:r>
    </w:p>
    <w:p>
      <w:pPr>
        <w:jc w:val="left"/>
      </w:pPr>
      <w:r>
        <w:rPr>
          <w:rFonts w:ascii="Calibri" w:hAnsi="Calibri" w:cs="Calibri"/>
          <w:i w:val="0"/>
          <w:color w:val="000000"/>
          <w:sz w:val="24"/>
          <w:szCs w:val="24"/>
          <w:rtl w:val="0"/>
        </w:rPr>
        <w:t>艾布·阿卜杜拉（愿主赐他平安）的释奴萨伊德传自他的父亲，他说：我听艾布·阿卜杜拉（愿主赐他平安）说：</w:t>
      </w:r>
    </w:p>
    <w:p>
      <w:pPr>
        <w:bidi/>
        <w:jc w:val="right"/>
      </w:pPr>
      <w:r>
        <w:rPr>
          <w:rFonts w:ascii="Calibri" w:hAnsi="Calibri" w:cs="Calibri"/>
          <w:i/>
          <w:color w:val="008000"/>
          <w:sz w:val="24"/>
          <w:szCs w:val="24"/>
          <w:rtl/>
          <w:lang w:bidi="ar-SA"/>
        </w:rPr>
        <w:t>مذيع السرّ شال (1) ؛ وقائله عند غير أهله (2) كافر ومن تمسك بالعروة الوثقى فهو ناج، قلت: ما هو؟ قال: التسليم (3) .</w:t>
      </w:r>
    </w:p>
    <w:p>
      <w:pPr>
        <w:jc w:val="left"/>
      </w:pPr>
      <w:r>
        <w:rPr>
          <w:rFonts w:ascii="Calibri" w:hAnsi="Calibri" w:cs="Calibri"/>
          <w:i w:val="0"/>
          <w:color w:val="000000"/>
          <w:sz w:val="24"/>
          <w:szCs w:val="24"/>
          <w:rtl w:val="0"/>
        </w:rPr>
        <w:t>“泄露秘密者心存疑虑（1）；在不该告知秘密的人面前说出秘密者，是不信道者；谁紧握坚固的把手，谁就得救。”我问：“那是什么？”他说：“顺从（3）。”</w:t>
      </w:r>
    </w:p>
    <w:p>
      <w:pPr>
        <w:bidi/>
        <w:jc w:val="right"/>
      </w:pPr>
      <w:r>
        <w:rPr>
          <w:rFonts w:ascii="Calibri" w:hAnsi="Calibri" w:cs="Calibri"/>
          <w:i/>
          <w:color w:val="008000"/>
          <w:sz w:val="24"/>
          <w:szCs w:val="24"/>
          <w:rtl/>
          <w:lang w:bidi="ar-SA"/>
        </w:rPr>
        <w:t>11 - عليّ بن محمّد، عن صالح بن أبي حماد، عن رجل من الكوفيين، عن أبي خالد الكابلي،</w:t>
      </w:r>
    </w:p>
    <w:p>
      <w:pPr>
        <w:jc w:val="left"/>
      </w:pPr>
      <w:r>
        <w:rPr>
          <w:rFonts w:ascii="Calibri" w:hAnsi="Calibri" w:cs="Calibri"/>
          <w:i w:val="0"/>
          <w:color w:val="000000"/>
          <w:sz w:val="24"/>
          <w:szCs w:val="24"/>
          <w:rtl w:val="0"/>
        </w:rPr>
        <w:t>11－阿里·本·穆罕默德传自萨利赫·本·艾布·哈马德，后者传自一位库法人，后者传自艾布·哈立德·卡比利，</w:t>
      </w:r>
    </w:p>
    <w:p>
      <w:pPr>
        <w:bidi/>
        <w:jc w:val="right"/>
      </w:pPr>
      <w:r>
        <w:rPr>
          <w:rFonts w:ascii="Calibri" w:hAnsi="Calibri" w:cs="Calibri"/>
          <w:i/>
          <w:color w:val="008000"/>
          <w:sz w:val="24"/>
          <w:szCs w:val="24"/>
          <w:rtl/>
          <w:lang w:bidi="ar-SA"/>
        </w:rPr>
        <w:t>عن أبي عبد اللّه (عَلَيهِ السَّلَامُ) أنّه قال : إِنَّ اللّه عزّ وجلّ جعل الدِّين دولتين دولة آدم - وهي دولة اللّه - ودولة إبليس،</w:t>
      </w:r>
    </w:p>
    <w:p>
      <w:pPr>
        <w:jc w:val="left"/>
      </w:pPr>
      <w:r>
        <w:rPr>
          <w:rFonts w:ascii="Calibri" w:hAnsi="Calibri" w:cs="Calibri"/>
          <w:i w:val="0"/>
          <w:color w:val="000000"/>
          <w:sz w:val="24"/>
          <w:szCs w:val="24"/>
          <w:rtl w:val="0"/>
        </w:rPr>
        <w:t>后者传自艾布·阿卜杜拉（愿主赐他平安），他曾说：“真主至高无上者使宗教有两种政权：阿丹的政权——那是真主的政权——以及易卜劣厮的政权。</w:t>
      </w:r>
    </w:p>
    <w:p>
      <w:pPr>
        <w:bidi/>
        <w:jc w:val="right"/>
      </w:pPr>
      <w:r>
        <w:rPr>
          <w:rFonts w:ascii="Calibri" w:hAnsi="Calibri" w:cs="Calibri"/>
          <w:i/>
          <w:color w:val="008000"/>
          <w:sz w:val="24"/>
          <w:szCs w:val="24"/>
          <w:rtl/>
          <w:lang w:bidi="ar-SA"/>
        </w:rPr>
        <w:t>فإذا أراد اللّه أن يُعبد علانية كانت دولة آدم، وإذا أراد اللّه أن يُعبد في السر (4) كانت دولة إبليس (5) ، والمذيع لما أراد اللّه ستره مارقُ من الدين (6) .</w:t>
      </w:r>
    </w:p>
    <w:p>
      <w:pPr>
        <w:jc w:val="left"/>
      </w:pPr>
      <w:r>
        <w:rPr>
          <w:rFonts w:ascii="Calibri" w:hAnsi="Calibri" w:cs="Calibri"/>
          <w:i w:val="0"/>
          <w:color w:val="000000"/>
          <w:sz w:val="24"/>
          <w:szCs w:val="24"/>
          <w:rtl w:val="0"/>
        </w:rPr>
        <w:t>真主意欲公开地受到崇拜时，便是阿丹的政权；真主意欲在秘密中（4）受到崇拜时，便是易卜劣厮的政权（5）。泄露真主意欲隐瞒之事的人，便是脱离宗教者（6）。”</w:t>
      </w:r>
    </w:p>
    <w:p>
      <w:pPr>
        <w:bidi/>
        <w:jc w:val="right"/>
      </w:pPr>
      <w:r>
        <w:rPr>
          <w:rFonts w:ascii="Calibri" w:hAnsi="Calibri" w:cs="Calibri"/>
          <w:i/>
          <w:color w:val="008000"/>
          <w:sz w:val="24"/>
          <w:szCs w:val="24"/>
          <w:rtl/>
          <w:lang w:bidi="ar-SA"/>
        </w:rPr>
        <w:t>12 - أبو علي الأشعري، عن محمّد بن عبد الجبار، عن صفوان، عن عبد الرحمن ابن الحجاج،</w:t>
      </w:r>
    </w:p>
    <w:p>
      <w:pPr>
        <w:jc w:val="left"/>
      </w:pPr>
      <w:r>
        <w:rPr>
          <w:rFonts w:ascii="Calibri" w:hAnsi="Calibri" w:cs="Calibri"/>
          <w:i w:val="0"/>
          <w:color w:val="000000"/>
          <w:sz w:val="24"/>
          <w:szCs w:val="24"/>
          <w:rtl w:val="0"/>
        </w:rPr>
        <w:t>12－艾布·阿里·艾什阿里传自穆罕默德·本·阿卜杜勒·贾巴尔，后者传自萨夫万，后者传自阿卜杜·拉赫曼·本·哈贾吉，</w:t>
      </w:r>
    </w:p>
    <w:p>
      <w:pPr>
        <w:bidi/>
        <w:jc w:val="right"/>
      </w:pPr>
      <w:r>
        <w:rPr>
          <w:rFonts w:ascii="Calibri" w:hAnsi="Calibri" w:cs="Calibri"/>
          <w:i/>
          <w:color w:val="008000"/>
          <w:sz w:val="24"/>
          <w:szCs w:val="24"/>
          <w:rtl/>
          <w:lang w:bidi="ar-SA"/>
        </w:rPr>
        <w:t>عن أبي عبد اللّه (عَلَيهِ السَّلَامُ) قال : من استفتح نهاره (7) بإذاعة سرّنا، سلّط اللّه عليه حرَّ الحديد (8) وضيق المحابس (9) . باب من أطاع المخلوق في معصية الخالق</w:t>
      </w:r>
    </w:p>
    <w:p>
      <w:pPr>
        <w:jc w:val="left"/>
      </w:pPr>
      <w:r>
        <w:rPr>
          <w:rFonts w:ascii="Calibri" w:hAnsi="Calibri" w:cs="Calibri"/>
          <w:i w:val="0"/>
          <w:color w:val="000000"/>
          <w:sz w:val="24"/>
          <w:szCs w:val="24"/>
          <w:rtl w:val="0"/>
        </w:rPr>
        <w:t>后者传自艾布·阿卜杜拉（愿主赐他平安），他说：“谁以泄露我们的秘密开始他的一天（7），真主就使他遭受铁器的酷刑（8）和牢狱的狭窄（9）。”章：服从被造物而违抗造物主</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 ص: 356</w:t>
      </w:r>
    </w:p>
    <w:p>
      <w:pPr>
        <w:jc w:val="left"/>
      </w:pPr>
      <w:r>
        <w:rPr>
          <w:rFonts w:ascii="Calibri" w:hAnsi="Calibri" w:cs="Calibri"/>
          <w:i w:val="0"/>
          <w:color w:val="000000"/>
          <w:sz w:val="24"/>
          <w:szCs w:val="24"/>
          <w:rtl w:val="0"/>
        </w:rPr>
        <w:t>1－阿里·本·易卜拉欣传自他的父亲，后者传自诺夫利，后者传自苏库尼，后者传自艾布·阿卜杜拉（愿主赐他平安），他说：第356页</w:t>
      </w:r>
    </w:p>
    <w:p>
      <w:pPr>
        <w:bidi/>
        <w:jc w:val="right"/>
      </w:pPr>
      <w:r>
        <w:rPr>
          <w:rFonts w:ascii="Calibri" w:hAnsi="Calibri" w:cs="Calibri"/>
          <w:i/>
          <w:color w:val="008000"/>
          <w:sz w:val="24"/>
          <w:szCs w:val="24"/>
          <w:rtl/>
          <w:lang w:bidi="ar-SA"/>
        </w:rPr>
        <w:t>1- ولعل المراد أن مذيع السر عند مجهول الحال شاك المازندراني 27/10 أو أن المعنى :</w:t>
      </w:r>
    </w:p>
    <w:p>
      <w:pPr>
        <w:jc w:val="left"/>
      </w:pPr>
      <w:r>
        <w:rPr>
          <w:rFonts w:ascii="Calibri" w:hAnsi="Calibri" w:cs="Calibri"/>
          <w:i w:val="0"/>
          <w:color w:val="000000"/>
          <w:sz w:val="24"/>
          <w:szCs w:val="24"/>
          <w:rtl w:val="0"/>
        </w:rPr>
        <w:t>1－也许意思是，向情况不明者泄露秘密的人心存疑虑；马赞德拉尼 10/27。或者其含义是：</w:t>
      </w:r>
    </w:p>
    <w:p>
      <w:pPr>
        <w:bidi/>
        <w:jc w:val="right"/>
      </w:pPr>
      <w:r>
        <w:rPr>
          <w:rFonts w:ascii="Calibri" w:hAnsi="Calibri" w:cs="Calibri"/>
          <w:i/>
          <w:color w:val="008000"/>
          <w:sz w:val="24"/>
          <w:szCs w:val="24"/>
          <w:rtl/>
          <w:lang w:bidi="ar-SA"/>
        </w:rPr>
        <w:t>مذيع السر عند من لا يعتمد عليه من الشيعة شاك أي غير موقن فان صاحب اليقين لا يخالف في شيء ويحتاط في عدم إيصال الضرر إليه مرآة المجلسي 65/11.</w:t>
      </w:r>
    </w:p>
    <w:p>
      <w:pPr>
        <w:jc w:val="left"/>
      </w:pPr>
      <w:r>
        <w:rPr>
          <w:rFonts w:ascii="Calibri" w:hAnsi="Calibri" w:cs="Calibri"/>
          <w:i w:val="0"/>
          <w:color w:val="000000"/>
          <w:sz w:val="24"/>
          <w:szCs w:val="24"/>
          <w:rtl w:val="0"/>
        </w:rPr>
        <w:t>向不可信赖的什叶派人士泄露秘密的人心存疑虑，也就是并非深信不疑，因为真正笃信的人不会违背任何事，并会谨慎行事，不让伤害波及自己。《马吉利西之镜》11/65。</w:t>
      </w:r>
    </w:p>
    <w:p>
      <w:pPr>
        <w:bidi/>
        <w:jc w:val="right"/>
      </w:pPr>
      <w:r>
        <w:rPr>
          <w:rFonts w:ascii="Calibri" w:hAnsi="Calibri" w:cs="Calibri"/>
          <w:i/>
          <w:color w:val="008000"/>
          <w:sz w:val="24"/>
          <w:szCs w:val="24"/>
          <w:rtl/>
          <w:lang w:bidi="ar-SA"/>
        </w:rPr>
        <w:t>2- غير أهل السر هم الكافر والمخالف ومن لا يؤتمن عليه لأنه يذيعه.</w:t>
      </w:r>
    </w:p>
    <w:p>
      <w:pPr>
        <w:jc w:val="left"/>
      </w:pPr>
      <w:r>
        <w:rPr>
          <w:rFonts w:ascii="Calibri" w:hAnsi="Calibri" w:cs="Calibri"/>
          <w:i w:val="0"/>
          <w:color w:val="000000"/>
          <w:sz w:val="24"/>
          <w:szCs w:val="24"/>
          <w:rtl w:val="0"/>
        </w:rPr>
        <w:t>2－不该告知秘密的人，包括不信道者、异见者，以及不可信赖、会泄露秘密的人。</w:t>
      </w:r>
    </w:p>
    <w:p>
      <w:pPr>
        <w:bidi/>
        <w:jc w:val="right"/>
      </w:pPr>
      <w:r>
        <w:rPr>
          <w:rFonts w:ascii="Calibri" w:hAnsi="Calibri" w:cs="Calibri"/>
          <w:i/>
          <w:color w:val="008000"/>
          <w:sz w:val="24"/>
          <w:szCs w:val="24"/>
          <w:rtl/>
          <w:lang w:bidi="ar-SA"/>
        </w:rPr>
        <w:t>وهذا يشعر بأن اطلاع المؤمن للمؤمن الموثوق الحريص على السر لا محذور فيه.</w:t>
      </w:r>
    </w:p>
    <w:p>
      <w:pPr>
        <w:jc w:val="left"/>
      </w:pPr>
      <w:r>
        <w:rPr>
          <w:rFonts w:ascii="Calibri" w:hAnsi="Calibri" w:cs="Calibri"/>
          <w:i w:val="0"/>
          <w:color w:val="000000"/>
          <w:sz w:val="24"/>
          <w:szCs w:val="24"/>
          <w:rtl w:val="0"/>
        </w:rPr>
        <w:t>这表明，信士向值得信赖且谨慎守密的信士透露秘密，并无不妥。</w:t>
      </w:r>
    </w:p>
    <w:p>
      <w:pPr>
        <w:bidi/>
        <w:jc w:val="right"/>
      </w:pPr>
      <w:r>
        <w:rPr>
          <w:rFonts w:ascii="Calibri" w:hAnsi="Calibri" w:cs="Calibri"/>
          <w:i/>
          <w:color w:val="008000"/>
          <w:sz w:val="24"/>
          <w:szCs w:val="24"/>
          <w:rtl/>
          <w:lang w:bidi="ar-SA"/>
        </w:rPr>
        <w:t>3- أي للمعصوم (عَلَيهِ السَّلَامُ) والانقياد له فهو العروة الوثقى الّتي لا انفصام لها.</w:t>
      </w:r>
    </w:p>
    <w:p>
      <w:pPr>
        <w:jc w:val="left"/>
      </w:pPr>
      <w:r>
        <w:rPr>
          <w:rFonts w:ascii="Calibri" w:hAnsi="Calibri" w:cs="Calibri"/>
          <w:i w:val="0"/>
          <w:color w:val="000000"/>
          <w:sz w:val="24"/>
          <w:szCs w:val="24"/>
          <w:rtl w:val="0"/>
        </w:rPr>
        <w:t>3－即服从无谬者（愿主赐他平安）并顺从他；他就是那牢不可破的坚固把手。</w:t>
      </w:r>
    </w:p>
    <w:p>
      <w:pPr>
        <w:bidi/>
        <w:jc w:val="right"/>
      </w:pPr>
      <w:r>
        <w:rPr>
          <w:rFonts w:ascii="Calibri" w:hAnsi="Calibri" w:cs="Calibri"/>
          <w:i/>
          <w:color w:val="008000"/>
          <w:sz w:val="24"/>
          <w:szCs w:val="24"/>
          <w:rtl/>
          <w:lang w:bidi="ar-SA"/>
        </w:rPr>
        <w:t>4- في الوافي ج 159/3 (على السرّ) وقد قال رحمه اللّه وقد مضى هذا الحديث بإسناد آخر في كتاب الحجة مع أخبار آخر في هذا المعنى.</w:t>
      </w:r>
    </w:p>
    <w:p>
      <w:pPr>
        <w:jc w:val="left"/>
      </w:pPr>
      <w:r>
        <w:rPr>
          <w:rFonts w:ascii="Calibri" w:hAnsi="Calibri" w:cs="Calibri"/>
          <w:i w:val="0"/>
          <w:color w:val="000000"/>
          <w:sz w:val="24"/>
          <w:szCs w:val="24"/>
          <w:rtl w:val="0"/>
        </w:rPr>
        <w:t>4－《瓦菲》第3卷159页作“秘密地”。愿主怜悯他，他曾说：此前《圣训集》一书中已以另一传述链收录了这段圣训，并附有其他含义相同的圣训。</w:t>
      </w:r>
    </w:p>
    <w:p>
      <w:pPr>
        <w:bidi/>
        <w:jc w:val="right"/>
      </w:pPr>
      <w:r>
        <w:rPr>
          <w:rFonts w:ascii="Calibri" w:hAnsi="Calibri" w:cs="Calibri"/>
          <w:i/>
          <w:color w:val="008000"/>
          <w:sz w:val="24"/>
          <w:szCs w:val="24"/>
          <w:rtl/>
          <w:lang w:bidi="ar-SA"/>
        </w:rPr>
        <w:t>5- دولة إبليس كناية عن كلّ حكومة حاكم ظالم جائر حيث يضطر المؤمنون معه إلى أن يعبدوا اللّه ويعملوا بمقتضى إيمانهم سراً خوفاً من ظلمه وجوره.</w:t>
      </w:r>
    </w:p>
    <w:p>
      <w:pPr>
        <w:jc w:val="left"/>
      </w:pPr>
      <w:r>
        <w:rPr>
          <w:rFonts w:ascii="Calibri" w:hAnsi="Calibri" w:cs="Calibri"/>
          <w:i w:val="0"/>
          <w:color w:val="000000"/>
          <w:sz w:val="24"/>
          <w:szCs w:val="24"/>
          <w:rtl w:val="0"/>
        </w:rPr>
        <w:t>5－易卜劣厮的政权，是对一切不义暴君统治的比喻；在其统治下，信士因害怕其暴虐与专横，不得不秘密地崇拜真主，并遵循自己的信仰。</w:t>
      </w:r>
    </w:p>
    <w:p>
      <w:pPr>
        <w:bidi/>
        <w:jc w:val="right"/>
      </w:pPr>
      <w:r>
        <w:rPr>
          <w:rFonts w:ascii="Calibri" w:hAnsi="Calibri" w:cs="Calibri"/>
          <w:i/>
          <w:color w:val="008000"/>
          <w:sz w:val="24"/>
          <w:szCs w:val="24"/>
          <w:rtl/>
          <w:lang w:bidi="ar-SA"/>
        </w:rPr>
        <w:t>6- أي خارج عنه بعد ان كان داخلا فيه، ولذلك سمي الخوارج بالمارقة.</w:t>
      </w:r>
    </w:p>
    <w:p>
      <w:pPr>
        <w:jc w:val="left"/>
      </w:pPr>
      <w:r>
        <w:rPr>
          <w:rFonts w:ascii="Calibri" w:hAnsi="Calibri" w:cs="Calibri"/>
          <w:i w:val="0"/>
          <w:color w:val="000000"/>
          <w:sz w:val="24"/>
          <w:szCs w:val="24"/>
          <w:rtl w:val="0"/>
        </w:rPr>
        <w:t>6－即原本属于宗教，后来却脱离了宗教。因此，哈瓦利吉派被称为脱离者。</w:t>
      </w:r>
    </w:p>
    <w:p>
      <w:pPr>
        <w:bidi/>
        <w:jc w:val="right"/>
      </w:pPr>
      <w:r>
        <w:rPr>
          <w:rFonts w:ascii="Calibri" w:hAnsi="Calibri" w:cs="Calibri"/>
          <w:i/>
          <w:color w:val="008000"/>
          <w:sz w:val="24"/>
          <w:szCs w:val="24"/>
          <w:rtl/>
          <w:lang w:bidi="ar-SA"/>
        </w:rPr>
        <w:t>7- «وكأن استفتاح النهار على المثال أو لكونه أشد أو كناية عن كون هذا منه على العمد والقصد لا على الغفلة والسهو، ويحتمل أن يكون الاستفتاح بمعنى الاستنصار وطلب النصرة... الخ» مرآة المجلسي 66/11.</w:t>
      </w:r>
    </w:p>
    <w:p>
      <w:pPr>
        <w:jc w:val="left"/>
      </w:pPr>
      <w:r>
        <w:rPr>
          <w:rFonts w:ascii="Calibri" w:hAnsi="Calibri" w:cs="Calibri"/>
          <w:i w:val="0"/>
          <w:color w:val="000000"/>
          <w:sz w:val="24"/>
          <w:szCs w:val="24"/>
          <w:rtl w:val="0"/>
        </w:rPr>
        <w:t>7－“以一天开始，或许只是举例而言；也可能是因为这情形更为严重，或是暗指此人是有意为之，并非疏忽或无意；也可能‘开始’意为寻求援助、请求支持……等等。”《马吉利西之镜》11/66。</w:t>
      </w:r>
    </w:p>
    <w:p>
      <w:pPr>
        <w:bidi/>
        <w:jc w:val="right"/>
      </w:pPr>
      <w:r>
        <w:rPr>
          <w:rFonts w:ascii="Calibri" w:hAnsi="Calibri" w:cs="Calibri"/>
          <w:i/>
          <w:color w:val="008000"/>
          <w:sz w:val="24"/>
          <w:szCs w:val="24"/>
          <w:rtl/>
          <w:lang w:bidi="ar-SA"/>
        </w:rPr>
        <w:t>8- كناية عن قتله بالسيف وشبهه أو تكبيله بقيود الحديد. 9- أي السجون.</w:t>
      </w:r>
    </w:p>
    <w:p>
      <w:pPr>
        <w:jc w:val="left"/>
      </w:pPr>
      <w:r>
        <w:rPr>
          <w:rFonts w:ascii="Calibri" w:hAnsi="Calibri" w:cs="Calibri"/>
          <w:i w:val="0"/>
          <w:color w:val="000000"/>
          <w:sz w:val="24"/>
          <w:szCs w:val="24"/>
          <w:rtl w:val="0"/>
        </w:rPr>
        <w:t>8－这是指用剑或类似器具杀死他，或用铁链将他锁起的隐喻。9－即监狱。</w:t>
      </w:r>
    </w:p>
    <w:p>
      <w:pPr>
        <w:bidi/>
        <w:jc w:val="right"/>
      </w:pPr>
      <w:r>
        <w:rPr>
          <w:rFonts w:ascii="Calibri" w:hAnsi="Calibri" w:cs="Calibri"/>
          <w:i/>
          <w:color w:val="008000"/>
          <w:sz w:val="24"/>
          <w:szCs w:val="24"/>
          <w:rtl/>
          <w:lang w:bidi="ar-SA"/>
        </w:rPr>
        <w:t>قال رسول اللّه (صَلَّى اللّه عَلَيْهِ وَ آلِهِ وَسَلَّمَ): «من طلب رضا النّاس بسخط اللّه (1) ، جعل اللّه حامده من النّاس ذاماً» (2) .</w:t>
      </w:r>
    </w:p>
    <w:p>
      <w:pPr>
        <w:jc w:val="left"/>
      </w:pPr>
      <w:r>
        <w:rPr>
          <w:rFonts w:ascii="Calibri" w:hAnsi="Calibri" w:cs="Calibri"/>
          <w:i w:val="0"/>
          <w:color w:val="000000"/>
          <w:sz w:val="24"/>
          <w:szCs w:val="24"/>
          <w:rtl w:val="0"/>
        </w:rPr>
        <w:t>真主的使者（愿真主赐福他及其后裔，并赐他们平安）说：“谁为博取人们的欢心而招致真主的愤怒（1），真主就会使人们中赞美他的人变成诋毁他的人（2）。”</w:t>
      </w:r>
    </w:p>
    <w:p>
      <w:pPr>
        <w:bidi/>
        <w:jc w:val="right"/>
      </w:pPr>
      <w:r>
        <w:rPr>
          <w:rFonts w:ascii="Calibri" w:hAnsi="Calibri" w:cs="Calibri"/>
          <w:i/>
          <w:color w:val="008000"/>
          <w:sz w:val="24"/>
          <w:szCs w:val="24"/>
          <w:rtl/>
          <w:lang w:bidi="ar-SA"/>
        </w:rPr>
        <w:t>2 - عدَّة من أصحابنا عن أحمد بن محمّد بن خالد عن إسماعيل بن مهران عن سيف بن عميرة عن عمرو بن شمر عن جابر عن أبي جعفر (عَلَيهِ السَّلَامُ) قال:</w:t>
      </w:r>
    </w:p>
    <w:p>
      <w:pPr>
        <w:jc w:val="left"/>
      </w:pPr>
      <w:r>
        <w:rPr>
          <w:rFonts w:ascii="Calibri" w:hAnsi="Calibri" w:cs="Calibri"/>
          <w:i w:val="0"/>
          <w:color w:val="000000"/>
          <w:sz w:val="24"/>
          <w:szCs w:val="24"/>
          <w:rtl w:val="0"/>
        </w:rPr>
        <w:t>2－我们的一些同伴传自艾哈迈德·本·穆罕默德·本·哈立德，后者传自伊斯玛仪·本·米赫兰，后者传自赛义夫·本·欧麦赖，后者传自阿姆尔·本·希姆尔，后者传自贾比尔，后者传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«من طلب مرضاة النّاس بما يسخط اللّه،</w:t>
      </w:r>
    </w:p>
    <w:p>
      <w:pPr>
        <w:jc w:val="left"/>
      </w:pPr>
      <w:r>
        <w:rPr>
          <w:rFonts w:ascii="Calibri" w:hAnsi="Calibri" w:cs="Calibri"/>
          <w:i w:val="0"/>
          <w:color w:val="000000"/>
          <w:sz w:val="24"/>
          <w:szCs w:val="24"/>
          <w:rtl w:val="0"/>
        </w:rPr>
        <w:t>真主的使者（愿真主赐福他及其后裔，并赐他们平安）说：“谁为博取人们的欢心而做惹真主愤怒之事，</w:t>
      </w:r>
    </w:p>
    <w:p>
      <w:pPr>
        <w:bidi/>
        <w:jc w:val="right"/>
      </w:pPr>
      <w:r>
        <w:rPr>
          <w:rFonts w:ascii="Calibri" w:hAnsi="Calibri" w:cs="Calibri"/>
          <w:i/>
          <w:color w:val="008000"/>
          <w:sz w:val="24"/>
          <w:szCs w:val="24"/>
          <w:rtl/>
          <w:lang w:bidi="ar-SA"/>
        </w:rPr>
        <w:t>كان حامده من النّاس ذاماً، ومن آثر طاعة اللّه بغضب النّاس كفاه اللّه عداوة كلّ عدو، وحسد كلّ حاسد وبغي كلّ باغ، وكان اللّه عزّ وجلّ له ناصراً وظهيراً (3) ».</w:t>
      </w:r>
    </w:p>
    <w:p>
      <w:pPr>
        <w:jc w:val="left"/>
      </w:pPr>
      <w:r>
        <w:rPr>
          <w:rFonts w:ascii="Calibri" w:hAnsi="Calibri" w:cs="Calibri"/>
          <w:i w:val="0"/>
          <w:color w:val="000000"/>
          <w:sz w:val="24"/>
          <w:szCs w:val="24"/>
          <w:rtl w:val="0"/>
        </w:rPr>
        <w:t>人们中赞美他的人终将诋毁他；谁为服从真主而不顾人们的愤怒，真主就会使他免遭一切敌人的仇视、一切嫉妒者的嫉妒，以及一切暴虐者的侵害；真主至高无上者将成为他的援助者和支持者（3）。”</w:t>
      </w:r>
    </w:p>
    <w:p>
      <w:pPr>
        <w:bidi/>
        <w:jc w:val="right"/>
      </w:pPr>
      <w:r>
        <w:rPr>
          <w:rFonts w:ascii="Calibri" w:hAnsi="Calibri" w:cs="Calibri"/>
          <w:i/>
          <w:color w:val="008000"/>
          <w:sz w:val="24"/>
          <w:szCs w:val="24"/>
          <w:rtl/>
          <w:lang w:bidi="ar-SA"/>
        </w:rPr>
        <w:t>3 - عنه، عن شريف بن سابق عن الفضل بن أبي قرَّة، عن أبي عبد اللّه (عَلَيهِ السَّلَامُ) قال :</w:t>
      </w:r>
    </w:p>
    <w:p>
      <w:pPr>
        <w:jc w:val="left"/>
      </w:pPr>
      <w:r>
        <w:rPr>
          <w:rFonts w:ascii="Calibri" w:hAnsi="Calibri" w:cs="Calibri"/>
          <w:i w:val="0"/>
          <w:color w:val="000000"/>
          <w:sz w:val="24"/>
          <w:szCs w:val="24"/>
          <w:rtl w:val="0"/>
        </w:rPr>
        <w:t>3－他传自谢里夫·本·萨比格，后者传自法德勒·本·艾布·库拉，后者传自艾布·阿卜杜拉（愿主赐他平安），他说：</w:t>
      </w:r>
    </w:p>
    <w:p>
      <w:pPr>
        <w:bidi/>
        <w:jc w:val="right"/>
      </w:pPr>
      <w:r>
        <w:rPr>
          <w:rFonts w:ascii="Calibri" w:hAnsi="Calibri" w:cs="Calibri"/>
          <w:i/>
          <w:color w:val="008000"/>
          <w:sz w:val="24"/>
          <w:szCs w:val="24"/>
          <w:rtl/>
          <w:lang w:bidi="ar-SA"/>
        </w:rPr>
        <w:t>كتب رجل إلى الحسين صلوات اللّه عليه : عظني بحرفين (4) ، فكتب إليه : من حاول (5) أمراً بمعصية اللّه، كان أفوتَ لما يرجو وأسرع لمجيء ما يحذر (6) .</w:t>
      </w:r>
    </w:p>
    <w:p>
      <w:pPr>
        <w:jc w:val="left"/>
      </w:pPr>
      <w:r>
        <w:rPr>
          <w:rFonts w:ascii="Calibri" w:hAnsi="Calibri" w:cs="Calibri"/>
          <w:i w:val="0"/>
          <w:color w:val="000000"/>
          <w:sz w:val="24"/>
          <w:szCs w:val="24"/>
          <w:rtl w:val="0"/>
        </w:rPr>
        <w:t>有人写信给侯赛因（愿主赐福他）：“请用两句话（4）劝诫我。”他回信说：“谁企图（5）通过违抗真主来达成某事，必定更难实现他所期望的，也会更快遭遇他所惧怕的（6）。”</w:t>
      </w:r>
    </w:p>
    <w:p>
      <w:pPr>
        <w:bidi/>
        <w:jc w:val="right"/>
      </w:pPr>
      <w:r>
        <w:rPr>
          <w:rFonts w:ascii="Calibri" w:hAnsi="Calibri" w:cs="Calibri"/>
          <w:i/>
          <w:color w:val="008000"/>
          <w:sz w:val="24"/>
          <w:szCs w:val="24"/>
          <w:rtl/>
          <w:lang w:bidi="ar-SA"/>
        </w:rPr>
        <w:t>4 - أبو علي الأشعري عن محمّد بن عبد الجبار، عن صفوان، عن العلاء، عن محمّد بن مسلم قال :</w:t>
      </w:r>
    </w:p>
    <w:p>
      <w:pPr>
        <w:jc w:val="left"/>
      </w:pPr>
      <w:r>
        <w:rPr>
          <w:rFonts w:ascii="Calibri" w:hAnsi="Calibri" w:cs="Calibri"/>
          <w:i w:val="0"/>
          <w:color w:val="000000"/>
          <w:sz w:val="24"/>
          <w:szCs w:val="24"/>
          <w:rtl w:val="0"/>
        </w:rPr>
        <w:t>4－艾布·阿里·艾什阿里传自穆罕默德·本·阿卜杜勒·贾巴尔，后者传自萨夫万，后者传自阿莱，后者传自穆罕默德·本·穆斯林，他说：</w:t>
      </w:r>
    </w:p>
    <w:p>
      <w:pPr>
        <w:bidi/>
        <w:jc w:val="right"/>
      </w:pPr>
      <w:r>
        <w:rPr>
          <w:rFonts w:ascii="Calibri" w:hAnsi="Calibri" w:cs="Calibri"/>
          <w:i/>
          <w:color w:val="008000"/>
          <w:sz w:val="24"/>
          <w:szCs w:val="24"/>
          <w:rtl/>
          <w:lang w:bidi="ar-SA"/>
        </w:rPr>
        <w:t>قال أبو جعفر (عَلَيهِ السَّلَامُ) : لا دين لمن دان بطاعة من عصى اللّه (7) ،</w:t>
      </w:r>
    </w:p>
    <w:p>
      <w:pPr>
        <w:jc w:val="left"/>
      </w:pPr>
      <w:r>
        <w:rPr>
          <w:rFonts w:ascii="Calibri" w:hAnsi="Calibri" w:cs="Calibri"/>
          <w:i w:val="0"/>
          <w:color w:val="000000"/>
          <w:sz w:val="24"/>
          <w:szCs w:val="24"/>
          <w:rtl w:val="0"/>
        </w:rPr>
        <w:t>艾布·贾法尔（愿主赐他平安）说：“信奉服从违抗真主之人的人，没有宗教信仰（7）；</w:t>
      </w:r>
    </w:p>
    <w:p>
      <w:pPr>
        <w:bidi/>
        <w:jc w:val="right"/>
      </w:pPr>
      <w:r>
        <w:rPr>
          <w:rFonts w:ascii="Calibri" w:hAnsi="Calibri" w:cs="Calibri"/>
          <w:i/>
          <w:color w:val="008000"/>
          <w:sz w:val="24"/>
          <w:szCs w:val="24"/>
          <w:rtl/>
          <w:lang w:bidi="ar-SA"/>
        </w:rPr>
        <w:t>ولا دين لمن دان بفِرْية باطل (8) على اللّه، ولا دين لمن دان بجحود (9) شيء من آيات اللّه (10) .</w:t>
      </w:r>
    </w:p>
    <w:p>
      <w:pPr>
        <w:jc w:val="left"/>
      </w:pPr>
      <w:r>
        <w:rPr>
          <w:rFonts w:ascii="Calibri" w:hAnsi="Calibri" w:cs="Calibri"/>
          <w:i w:val="0"/>
          <w:color w:val="000000"/>
          <w:sz w:val="24"/>
          <w:szCs w:val="24"/>
          <w:rtl w:val="0"/>
        </w:rPr>
        <w:t>信奉对真主编造虚假谎言（8）的人，没有宗教信仰；否认真主的任何迹象（9）的人，也没有宗教信仰（10）。”</w:t>
      </w:r>
    </w:p>
    <w:p>
      <w:pPr>
        <w:bidi/>
        <w:jc w:val="right"/>
      </w:pPr>
      <w:r>
        <w:rPr>
          <w:rFonts w:ascii="Calibri" w:hAnsi="Calibri" w:cs="Calibri"/>
          <w:i/>
          <w:color w:val="008000"/>
          <w:sz w:val="24"/>
          <w:szCs w:val="24"/>
          <w:rtl/>
          <w:lang w:bidi="ar-SA"/>
        </w:rPr>
        <w:t>5 - عليّ بن إبراهيم، عن أبيه، عن النوفلي عن السكونيّ، عن أبي عبد اللّه عن أبيه (عَلَيهِ السَّلَامُ)،</w:t>
      </w:r>
    </w:p>
    <w:p>
      <w:pPr>
        <w:jc w:val="left"/>
      </w:pPr>
      <w:r>
        <w:rPr>
          <w:rFonts w:ascii="Calibri" w:hAnsi="Calibri" w:cs="Calibri"/>
          <w:i w:val="0"/>
          <w:color w:val="000000"/>
          <w:sz w:val="24"/>
          <w:szCs w:val="24"/>
          <w:rtl w:val="0"/>
        </w:rPr>
        <w:t>5－阿里·本·易卜拉欣传自其父，后者传自努夫利，后者传自苏库尼，后者传自艾布·阿卜杜拉，后者传自其父（愿主赐他们平安），</w:t>
      </w:r>
    </w:p>
    <w:p>
      <w:pPr>
        <w:bidi/>
        <w:jc w:val="right"/>
      </w:pPr>
      <w:r>
        <w:rPr>
          <w:rFonts w:ascii="Calibri" w:hAnsi="Calibri" w:cs="Calibri"/>
          <w:i/>
          <w:color w:val="008000"/>
          <w:sz w:val="24"/>
          <w:szCs w:val="24"/>
          <w:rtl/>
          <w:lang w:bidi="ar-SA"/>
        </w:rPr>
        <w:t>عن جابر بن عبد اللّه الأنصاري] قال : قال رسول اللّه (صَلَّى اللّه عَلَيْهِ وَ آلِهِ وَسَلَّمَ): «من أرضى سلطاناً بسخط اللّه خرج من دين اللّه». ص: 357</w:t>
      </w:r>
    </w:p>
    <w:p>
      <w:pPr>
        <w:jc w:val="left"/>
      </w:pPr>
      <w:r>
        <w:rPr>
          <w:rFonts w:ascii="Calibri" w:hAnsi="Calibri" w:cs="Calibri"/>
          <w:i w:val="0"/>
          <w:color w:val="000000"/>
          <w:sz w:val="24"/>
          <w:szCs w:val="24"/>
          <w:rtl w:val="0"/>
        </w:rPr>
        <w:t>后者传自辅士贾比尔·本·阿卜杜拉]，他说：真主的使者（愿真主赐福他及其后裔，并赐他们平安）说：“谁以真主的愤怒换取统治者的欢心，就脱离了真主的宗教。”页：357</w:t>
      </w:r>
    </w:p>
    <w:p>
      <w:pPr>
        <w:bidi/>
        <w:jc w:val="right"/>
      </w:pPr>
      <w:r>
        <w:rPr>
          <w:rFonts w:ascii="Calibri" w:hAnsi="Calibri" w:cs="Calibri"/>
          <w:i/>
          <w:color w:val="008000"/>
          <w:sz w:val="24"/>
          <w:szCs w:val="24"/>
          <w:rtl/>
          <w:lang w:bidi="ar-SA"/>
        </w:rPr>
        <w:t>1- بمداهنتهم أو مهادنتهم أو مشاركتهم في المعاصي الّتي من أعظمها محاربة أئمّة الحق لينال الحظوة عند أئمّة الجور.</w:t>
      </w:r>
    </w:p>
    <w:p>
      <w:pPr>
        <w:jc w:val="left"/>
      </w:pPr>
      <w:r>
        <w:rPr>
          <w:rFonts w:ascii="Calibri" w:hAnsi="Calibri" w:cs="Calibri"/>
          <w:i w:val="0"/>
          <w:color w:val="000000"/>
          <w:sz w:val="24"/>
          <w:szCs w:val="24"/>
          <w:rtl w:val="0"/>
        </w:rPr>
        <w:t>1－即通过对他们阿谀奉承、与他们妥协，或参与他们的罪行；其中最严重的罪行，就是与真理的伊玛目为敌，以求得暴虐的伊玛目赏识。</w:t>
      </w:r>
    </w:p>
    <w:p>
      <w:pPr>
        <w:bidi/>
        <w:jc w:val="right"/>
      </w:pPr>
      <w:r>
        <w:rPr>
          <w:rFonts w:ascii="Calibri" w:hAnsi="Calibri" w:cs="Calibri"/>
          <w:i/>
          <w:color w:val="008000"/>
          <w:sz w:val="24"/>
          <w:szCs w:val="24"/>
          <w:rtl/>
          <w:lang w:bidi="ar-SA"/>
        </w:rPr>
        <w:t>2- أي «يذمه من يحمده في وقت النصرة أو من يتوقع منه الجهد فيترتب على فعله نقيض مقصوده،</w:t>
      </w:r>
    </w:p>
    <w:p>
      <w:pPr>
        <w:jc w:val="left"/>
      </w:pPr>
      <w:r>
        <w:rPr>
          <w:rFonts w:ascii="Calibri" w:hAnsi="Calibri" w:cs="Calibri"/>
          <w:i w:val="0"/>
          <w:color w:val="000000"/>
          <w:sz w:val="24"/>
          <w:szCs w:val="24"/>
          <w:rtl w:val="0"/>
        </w:rPr>
        <w:t>2－意思是：“在获得援助之时赞美他的人会责备他，或那些期待他尽力相助的人会责备他；因此，他的行为导致了与其目的相反的结果。</w:t>
      </w:r>
    </w:p>
    <w:p>
      <w:pPr>
        <w:bidi/>
        <w:jc w:val="right"/>
      </w:pPr>
      <w:r>
        <w:rPr>
          <w:rFonts w:ascii="Calibri" w:hAnsi="Calibri" w:cs="Calibri"/>
          <w:i/>
          <w:color w:val="008000"/>
          <w:sz w:val="24"/>
          <w:szCs w:val="24"/>
          <w:rtl/>
          <w:lang w:bidi="ar-SA"/>
        </w:rPr>
        <w:t>أما في الدنيا فلان حامده يعلم خيانته وجوره قطعاً فيبغضه باطناً وربما يلومه ظاهراً أو لا يثق به</w:t>
      </w:r>
    </w:p>
    <w:p>
      <w:pPr>
        <w:jc w:val="left"/>
      </w:pPr>
      <w:r>
        <w:rPr>
          <w:rFonts w:ascii="Calibri" w:hAnsi="Calibri" w:cs="Calibri"/>
          <w:i w:val="0"/>
          <w:color w:val="000000"/>
          <w:sz w:val="24"/>
          <w:szCs w:val="24"/>
          <w:rtl w:val="0"/>
        </w:rPr>
        <w:t>至于今世，因为赞美他的人确知他背信弃义、行事暴虐，内心便憎恶他，也许会当面责备他，或者在任何事情上都不再信任他。</w:t>
      </w:r>
    </w:p>
    <w:p>
      <w:pPr>
        <w:bidi/>
        <w:jc w:val="right"/>
      </w:pPr>
      <w:r>
        <w:rPr>
          <w:rFonts w:ascii="Calibri" w:hAnsi="Calibri" w:cs="Calibri"/>
          <w:i/>
          <w:color w:val="008000"/>
          <w:sz w:val="24"/>
          <w:szCs w:val="24"/>
          <w:rtl/>
          <w:lang w:bidi="ar-SA"/>
        </w:rPr>
        <w:t>في أمر من أموره وأما في الآخرة فإن كلّ واحد منهما يتبرأ من الآخر كما نطق به القرآن الكريم» المازنداني 28/10. 3- أي معيناً.</w:t>
      </w:r>
    </w:p>
    <w:p>
      <w:pPr>
        <w:jc w:val="left"/>
      </w:pPr>
      <w:r>
        <w:rPr>
          <w:rFonts w:ascii="Calibri" w:hAnsi="Calibri" w:cs="Calibri"/>
          <w:i w:val="0"/>
          <w:color w:val="000000"/>
          <w:sz w:val="24"/>
          <w:szCs w:val="24"/>
          <w:rtl w:val="0"/>
        </w:rPr>
        <w:t>至于后世，他们二人中的每一个都会与对方断绝关系，正如《古兰经》所明示的那样。”马赞达拉尼，28/10。3－即援助者。</w:t>
      </w:r>
    </w:p>
    <w:p>
      <w:pPr>
        <w:bidi/>
        <w:jc w:val="right"/>
      </w:pPr>
      <w:r>
        <w:rPr>
          <w:rFonts w:ascii="Calibri" w:hAnsi="Calibri" w:cs="Calibri"/>
          <w:i/>
          <w:color w:val="008000"/>
          <w:sz w:val="24"/>
          <w:szCs w:val="24"/>
          <w:rtl/>
          <w:lang w:bidi="ar-SA"/>
        </w:rPr>
        <w:t>4- أي بجملتين ولعله كناية عن قلة الألفاظ وكثرة المعاني. 5- أي رام وقصد.</w:t>
      </w:r>
    </w:p>
    <w:p>
      <w:pPr>
        <w:jc w:val="left"/>
      </w:pPr>
      <w:r>
        <w:rPr>
          <w:rFonts w:ascii="Calibri" w:hAnsi="Calibri" w:cs="Calibri"/>
          <w:i w:val="0"/>
          <w:color w:val="000000"/>
          <w:sz w:val="24"/>
          <w:szCs w:val="24"/>
          <w:rtl w:val="0"/>
        </w:rPr>
        <w:t>4－即用两句话，也许这是以言辞简短而含义丰富为喻。5－即谋求、意图。</w:t>
      </w:r>
    </w:p>
    <w:p>
      <w:pPr>
        <w:bidi/>
        <w:jc w:val="right"/>
      </w:pPr>
      <w:r>
        <w:rPr>
          <w:rFonts w:ascii="Calibri" w:hAnsi="Calibri" w:cs="Calibri"/>
          <w:i/>
          <w:color w:val="008000"/>
          <w:sz w:val="24"/>
          <w:szCs w:val="24"/>
          <w:rtl/>
          <w:lang w:bidi="ar-SA"/>
        </w:rPr>
        <w:t>6- «مثلا من طلب رضا المخلوق بمعصية الخالق يفوت رضاه ومدحه ويجد غضبه وذمّه» المازندراني 29/10.</w:t>
      </w:r>
    </w:p>
    <w:p>
      <w:pPr>
        <w:jc w:val="left"/>
      </w:pPr>
      <w:r>
        <w:rPr>
          <w:rFonts w:ascii="Calibri" w:hAnsi="Calibri" w:cs="Calibri"/>
          <w:i w:val="0"/>
          <w:color w:val="000000"/>
          <w:sz w:val="24"/>
          <w:szCs w:val="24"/>
          <w:rtl w:val="0"/>
        </w:rPr>
        <w:t>6－“例如，谁为了取悦受造物而违抗造物主，就会失去造物主的喜悦和赞美，反而遭遇他的愤怒和责备。”马赞达拉尼，29/10。</w:t>
      </w:r>
    </w:p>
    <w:p>
      <w:pPr>
        <w:bidi/>
        <w:jc w:val="right"/>
      </w:pPr>
      <w:r>
        <w:rPr>
          <w:rFonts w:ascii="Calibri" w:hAnsi="Calibri" w:cs="Calibri"/>
          <w:i/>
          <w:color w:val="008000"/>
          <w:sz w:val="24"/>
          <w:szCs w:val="24"/>
          <w:rtl/>
          <w:lang w:bidi="ar-SA"/>
        </w:rPr>
        <w:t>7- أي لا إيمان أو لا عبادة لمن عبد اللّه بأقوال إمام غير معصوم أو بعمله بمعصية أمره بها أو هو تابعه فيها.</w:t>
      </w:r>
    </w:p>
    <w:p>
      <w:pPr>
        <w:jc w:val="left"/>
      </w:pPr>
      <w:r>
        <w:rPr>
          <w:rFonts w:ascii="Calibri" w:hAnsi="Calibri" w:cs="Calibri"/>
          <w:i w:val="0"/>
          <w:color w:val="000000"/>
          <w:sz w:val="24"/>
          <w:szCs w:val="24"/>
          <w:rtl w:val="0"/>
        </w:rPr>
        <w:t>7－即，借助一位非无误伊玛目的言论或行为来崇拜真主的人，没有信仰或不算崇拜；也就是说，他追随那位伊玛目违抗其命令，</w:t>
      </w:r>
    </w:p>
    <w:p>
      <w:pPr>
        <w:bidi/>
        <w:jc w:val="right"/>
      </w:pPr>
      <w:r>
        <w:rPr>
          <w:rFonts w:ascii="Calibri" w:hAnsi="Calibri" w:cs="Calibri"/>
          <w:i/>
          <w:color w:val="008000"/>
          <w:sz w:val="24"/>
          <w:szCs w:val="24"/>
          <w:rtl/>
          <w:lang w:bidi="ar-SA"/>
        </w:rPr>
        <w:t>أو أخذه بفتوى من ليس أهلا للفتيا والقضاء.</w:t>
      </w:r>
    </w:p>
    <w:p>
      <w:pPr>
        <w:jc w:val="left"/>
      </w:pPr>
      <w:r>
        <w:rPr>
          <w:rFonts w:ascii="Calibri" w:hAnsi="Calibri" w:cs="Calibri"/>
          <w:i w:val="0"/>
          <w:color w:val="000000"/>
          <w:sz w:val="24"/>
          <w:szCs w:val="24"/>
          <w:rtl w:val="0"/>
        </w:rPr>
        <w:t>或者采纳了无资格发布教法裁决和判决之人的意见。</w:t>
      </w:r>
    </w:p>
    <w:p>
      <w:pPr>
        <w:bidi/>
        <w:jc w:val="right"/>
      </w:pPr>
      <w:r>
        <w:rPr>
          <w:rFonts w:ascii="Calibri" w:hAnsi="Calibri" w:cs="Calibri"/>
          <w:i/>
          <w:color w:val="008000"/>
          <w:sz w:val="24"/>
          <w:szCs w:val="24"/>
          <w:rtl/>
          <w:lang w:bidi="ar-SA"/>
        </w:rPr>
        <w:t>8- الفِرية : اسم من افترى عليه الكذب افتراء : اختلقه وتقال لاختلاق كلّ ما لا يصح أن يكون. 9- أي إنكار.</w:t>
      </w:r>
    </w:p>
    <w:p>
      <w:pPr>
        <w:jc w:val="left"/>
      </w:pPr>
      <w:r>
        <w:rPr>
          <w:rFonts w:ascii="Calibri" w:hAnsi="Calibri" w:cs="Calibri"/>
          <w:i w:val="0"/>
          <w:color w:val="000000"/>
          <w:sz w:val="24"/>
          <w:szCs w:val="24"/>
          <w:rtl w:val="0"/>
        </w:rPr>
        <w:t>8－“编造谎言”是“对他捏造谎言”这一行为的名词形式，即虚构谎言；也用于指捏造一切不实之事。9－即否认。</w:t>
      </w:r>
    </w:p>
    <w:p>
      <w:pPr>
        <w:bidi/>
        <w:jc w:val="right"/>
      </w:pPr>
      <w:r>
        <w:rPr>
          <w:rFonts w:ascii="Calibri" w:hAnsi="Calibri" w:cs="Calibri"/>
          <w:i/>
          <w:color w:val="008000"/>
          <w:sz w:val="24"/>
          <w:szCs w:val="24"/>
          <w:rtl/>
          <w:lang w:bidi="ar-SA"/>
        </w:rPr>
        <w:t>10- يحتمل أن يراد بآيات اللّه الأئمّة المعصومون (عَلَيهِ السَّلَامُ) أو الأعم. باب في عقوبات المعاصي العاجلة</w:t>
      </w:r>
    </w:p>
    <w:p>
      <w:pPr>
        <w:jc w:val="left"/>
      </w:pPr>
      <w:r>
        <w:rPr>
          <w:rFonts w:ascii="Calibri" w:hAnsi="Calibri" w:cs="Calibri"/>
          <w:i w:val="0"/>
          <w:color w:val="000000"/>
          <w:sz w:val="24"/>
          <w:szCs w:val="24"/>
          <w:rtl w:val="0"/>
        </w:rPr>
        <w:t>10－“真主的迹象”可能指无误的伊玛目（愿主赐他们平安），也可能泛指其他一切迹象。《论罪行的即时惩罚》篇</w:t>
      </w:r>
    </w:p>
    <w:p>
      <w:pPr>
        <w:bidi/>
        <w:jc w:val="right"/>
      </w:pPr>
      <w:r>
        <w:rPr>
          <w:rFonts w:ascii="Calibri" w:hAnsi="Calibri" w:cs="Calibri"/>
          <w:i/>
          <w:color w:val="008000"/>
          <w:sz w:val="24"/>
          <w:szCs w:val="24"/>
          <w:rtl/>
          <w:lang w:bidi="ar-SA"/>
        </w:rPr>
        <w:t>1 - عليّ بن إبراهيم، عن أبيه ؛ وعدَّةً من أصحابنا، عن أحمد بن محمّد،</w:t>
      </w:r>
    </w:p>
    <w:p>
      <w:pPr>
        <w:jc w:val="left"/>
      </w:pPr>
      <w:r>
        <w:rPr>
          <w:rFonts w:ascii="Calibri" w:hAnsi="Calibri" w:cs="Calibri"/>
          <w:i w:val="0"/>
          <w:color w:val="000000"/>
          <w:sz w:val="24"/>
          <w:szCs w:val="24"/>
          <w:rtl w:val="0"/>
        </w:rPr>
        <w:t>1－阿里·本·易卜拉欣传自其父；我们的一些同伴传自艾哈迈德·本·穆罕默德，</w:t>
      </w:r>
    </w:p>
    <w:p>
      <w:pPr>
        <w:bidi/>
        <w:jc w:val="right"/>
      </w:pPr>
      <w:r>
        <w:rPr>
          <w:rFonts w:ascii="Calibri" w:hAnsi="Calibri" w:cs="Calibri"/>
          <w:i/>
          <w:color w:val="008000"/>
          <w:sz w:val="24"/>
          <w:szCs w:val="24"/>
          <w:rtl/>
          <w:lang w:bidi="ar-SA"/>
        </w:rPr>
        <w:t>جميعاً عن أحمد بن محمّد بن أبي نصر، عن أبان عن رجل عن أبي جعفر (عَلَيهِ السَّلَامُ) قال:</w:t>
      </w:r>
    </w:p>
    <w:p>
      <w:pPr>
        <w:jc w:val="left"/>
      </w:pPr>
      <w:r>
        <w:rPr>
          <w:rFonts w:ascii="Calibri" w:hAnsi="Calibri" w:cs="Calibri"/>
          <w:i w:val="0"/>
          <w:color w:val="000000"/>
          <w:sz w:val="24"/>
          <w:szCs w:val="24"/>
          <w:rtl w:val="0"/>
        </w:rPr>
        <w:t>二者均传自艾哈迈德·本·穆罕默德·本·艾布·纳斯尔，后者传自艾班，后者传自一人，后者传自艾布·贾法尔（愿主赐他平安），他说：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«خمس إن أدركتموهنَّ فتعوَّذوا باللّه منهنَّ :</w:t>
      </w:r>
    </w:p>
    <w:p>
      <w:pPr>
        <w:jc w:val="left"/>
      </w:pPr>
      <w:r>
        <w:rPr>
          <w:rFonts w:ascii="Calibri" w:hAnsi="Calibri" w:cs="Calibri"/>
          <w:i w:val="0"/>
          <w:color w:val="000000"/>
          <w:sz w:val="24"/>
          <w:szCs w:val="24"/>
          <w:rtl w:val="0"/>
        </w:rPr>
        <w:t>真主的使者（愿真主赐福他及其后裔，并赐他们平安）说：“如果你们遇上五种情形，就当求真主庇护，免遭它们：</w:t>
      </w:r>
    </w:p>
    <w:p>
      <w:pPr>
        <w:bidi/>
        <w:jc w:val="right"/>
      </w:pPr>
      <w:r>
        <w:rPr>
          <w:rFonts w:ascii="Calibri" w:hAnsi="Calibri" w:cs="Calibri"/>
          <w:i/>
          <w:color w:val="008000"/>
          <w:sz w:val="24"/>
          <w:szCs w:val="24"/>
          <w:rtl/>
          <w:lang w:bidi="ar-SA"/>
        </w:rPr>
        <w:t>لم تظهر الفاحشة (1) في قوم قط حتّى يعلنوها إلّا ظهر فيهم الطاعون والأوجاع الّتي لم تكن في أسلافهم الّذين مضوا،</w:t>
      </w:r>
    </w:p>
    <w:p>
      <w:pPr>
        <w:jc w:val="left"/>
      </w:pPr>
      <w:r>
        <w:rPr>
          <w:rFonts w:ascii="Calibri" w:hAnsi="Calibri" w:cs="Calibri"/>
          <w:i w:val="0"/>
          <w:color w:val="000000"/>
          <w:sz w:val="24"/>
          <w:szCs w:val="24"/>
          <w:rtl w:val="0"/>
        </w:rPr>
        <w:t>一个族群中，淫乱（1）一旦出现，他们却公开宣扬，那么瘟疫和前人从未遭遇过的疾病就会在他们中间蔓延；</w:t>
      </w:r>
    </w:p>
    <w:p>
      <w:pPr>
        <w:bidi/>
        <w:jc w:val="right"/>
      </w:pPr>
      <w:r>
        <w:rPr>
          <w:rFonts w:ascii="Calibri" w:hAnsi="Calibri" w:cs="Calibri"/>
          <w:i/>
          <w:color w:val="008000"/>
          <w:sz w:val="24"/>
          <w:szCs w:val="24"/>
          <w:rtl/>
          <w:lang w:bidi="ar-SA"/>
        </w:rPr>
        <w:t>ولم ينقصوا المكيال والميزان إلّا أخذوا بالسنين (2) وشدَّة المؤونة وجور السلطان، ولم يمنعوا الزكاة إلّا منعوا القطر (3) من السماء،</w:t>
      </w:r>
    </w:p>
    <w:p>
      <w:pPr>
        <w:jc w:val="left"/>
      </w:pPr>
      <w:r>
        <w:rPr>
          <w:rFonts w:ascii="Calibri" w:hAnsi="Calibri" w:cs="Calibri"/>
          <w:i w:val="0"/>
          <w:color w:val="000000"/>
          <w:sz w:val="24"/>
          <w:szCs w:val="24"/>
          <w:rtl w:val="0"/>
        </w:rPr>
        <w:t>他们若在量器和秤上短斤少两，就会遭受荒年（2）、生活费用高涨和统治者暴虐；他们若不缴纳天课，雨水（3）就会被扣留，不从天而降；</w:t>
      </w:r>
    </w:p>
    <w:p>
      <w:pPr>
        <w:bidi/>
        <w:jc w:val="right"/>
      </w:pPr>
      <w:r>
        <w:rPr>
          <w:rFonts w:ascii="Calibri" w:hAnsi="Calibri" w:cs="Calibri"/>
          <w:i/>
          <w:color w:val="008000"/>
          <w:sz w:val="24"/>
          <w:szCs w:val="24"/>
          <w:rtl/>
          <w:lang w:bidi="ar-SA"/>
        </w:rPr>
        <w:t>ولولا البهائم لم يمطروا، ولم ينقضوا عهد اللّه وعهد رسوله إلّا سلّط اللّه عليهم عدوّهم وأخذوا بعض ما</w:t>
      </w:r>
    </w:p>
    <w:p>
      <w:pPr>
        <w:jc w:val="left"/>
      </w:pPr>
      <w:r>
        <w:rPr>
          <w:rFonts w:ascii="Calibri" w:hAnsi="Calibri" w:cs="Calibri"/>
          <w:i w:val="0"/>
          <w:color w:val="000000"/>
          <w:sz w:val="24"/>
          <w:szCs w:val="24"/>
          <w:rtl w:val="0"/>
        </w:rPr>
        <w:t>若不是牲畜，他们就不会得到降雨；他们若违背真主与其使者的盟约，真主就会让他们的敌人掌控他们，并夺走他们手中的一部分</w:t>
      </w:r>
    </w:p>
    <w:p>
      <w:pPr>
        <w:bidi/>
        <w:jc w:val="right"/>
      </w:pPr>
      <w:r>
        <w:rPr>
          <w:rFonts w:ascii="Calibri" w:hAnsi="Calibri" w:cs="Calibri"/>
          <w:i/>
          <w:color w:val="008000"/>
          <w:sz w:val="24"/>
          <w:szCs w:val="24"/>
          <w:rtl/>
          <w:lang w:bidi="ar-SA"/>
        </w:rPr>
        <w:t>في أيديهم ولم يحكموا بغير ما أنزل اللّه عزّ وجلّ] إلّا جعل اللّه عزّ وجلّ بأسهم بينهم (4) .</w:t>
      </w:r>
    </w:p>
    <w:p>
      <w:pPr>
        <w:jc w:val="left"/>
      </w:pPr>
      <w:r>
        <w:rPr>
          <w:rFonts w:ascii="Calibri" w:hAnsi="Calibri" w:cs="Calibri"/>
          <w:i w:val="0"/>
          <w:color w:val="000000"/>
          <w:sz w:val="24"/>
          <w:szCs w:val="24"/>
          <w:rtl w:val="0"/>
        </w:rPr>
        <w:t>财物；他们若不依据真主至高无上者所降示的律法裁决，真主至高无上者就会使他们彼此残杀（4）。</w:t>
      </w:r>
    </w:p>
    <w:p>
      <w:pPr>
        <w:bidi/>
        <w:jc w:val="right"/>
      </w:pPr>
      <w:r>
        <w:rPr>
          <w:rFonts w:ascii="Calibri" w:hAnsi="Calibri" w:cs="Calibri"/>
          <w:i/>
          <w:color w:val="008000"/>
          <w:sz w:val="24"/>
          <w:szCs w:val="24"/>
          <w:rtl/>
          <w:lang w:bidi="ar-SA"/>
        </w:rPr>
        <w:t>2 - عليّ بن إبراهيم، عن أبيه ؛ وعدَّةٌ من أصحابنا، عن أحمد بن محمّد، جميعاً عن ابن محبوب،</w:t>
      </w:r>
    </w:p>
    <w:p>
      <w:pPr>
        <w:jc w:val="left"/>
      </w:pPr>
      <w:r>
        <w:rPr>
          <w:rFonts w:ascii="Calibri" w:hAnsi="Calibri" w:cs="Calibri"/>
          <w:i w:val="0"/>
          <w:color w:val="000000"/>
          <w:sz w:val="24"/>
          <w:szCs w:val="24"/>
          <w:rtl w:val="0"/>
        </w:rPr>
        <w:t>2－阿里·本·易卜拉欣传自其父；我们的一些同伴传自艾哈迈德·本·穆罕默德，二者均传自伊本·马赫布卜，</w:t>
      </w:r>
    </w:p>
    <w:p>
      <w:pPr>
        <w:bidi/>
        <w:jc w:val="right"/>
      </w:pPr>
      <w:r>
        <w:rPr>
          <w:rFonts w:ascii="Calibri" w:hAnsi="Calibri" w:cs="Calibri"/>
          <w:i/>
          <w:color w:val="008000"/>
          <w:sz w:val="24"/>
          <w:szCs w:val="24"/>
          <w:rtl/>
          <w:lang w:bidi="ar-SA"/>
        </w:rPr>
        <w:t>عن مالك بن عطية، عن أبي حمزة، عن أبي جعفر (عَلَيهِ السَّلَامُ) قال :</w:t>
      </w:r>
    </w:p>
    <w:p>
      <w:pPr>
        <w:jc w:val="left"/>
      </w:pPr>
      <w:r>
        <w:rPr>
          <w:rFonts w:ascii="Calibri" w:hAnsi="Calibri" w:cs="Calibri"/>
          <w:i w:val="0"/>
          <w:color w:val="000000"/>
          <w:sz w:val="24"/>
          <w:szCs w:val="24"/>
          <w:rtl w:val="0"/>
        </w:rPr>
        <w:t>后者传自马利克·本·阿提叶，后者传自艾布·哈姆宰，后者传自艾布·贾法尔（愿主赐他平安），他说：</w:t>
      </w:r>
    </w:p>
    <w:p>
      <w:pPr>
        <w:bidi/>
        <w:jc w:val="right"/>
      </w:pPr>
      <w:r>
        <w:rPr>
          <w:rFonts w:ascii="Calibri" w:hAnsi="Calibri" w:cs="Calibri"/>
          <w:i/>
          <w:color w:val="008000"/>
          <w:sz w:val="24"/>
          <w:szCs w:val="24"/>
          <w:rtl/>
          <w:lang w:bidi="ar-SA"/>
        </w:rPr>
        <w:t>وجدنا في كتاب رسول اللّه (صَلَّى اللّه عَلَيْهِ وَ آلِهِ وَسَلَّمَ) : إذا ظهر الزّنا من بعدي كثر موت الفجأة (5) ،</w:t>
      </w:r>
    </w:p>
    <w:p>
      <w:pPr>
        <w:jc w:val="left"/>
      </w:pPr>
      <w:r>
        <w:rPr>
          <w:rFonts w:ascii="Calibri" w:hAnsi="Calibri" w:cs="Calibri"/>
          <w:i w:val="0"/>
          <w:color w:val="000000"/>
          <w:sz w:val="24"/>
          <w:szCs w:val="24"/>
          <w:rtl w:val="0"/>
        </w:rPr>
        <w:t>我们在真主的使者（愿真主赐福他及其后裔，并赐他们平安）的书中发现：“我之后，奸淫一旦出现，猝死就会增多（5）；</w:t>
      </w:r>
    </w:p>
    <w:p>
      <w:pPr>
        <w:bidi/>
        <w:jc w:val="right"/>
      </w:pPr>
      <w:r>
        <w:rPr>
          <w:rFonts w:ascii="Calibri" w:hAnsi="Calibri" w:cs="Calibri"/>
          <w:i/>
          <w:color w:val="008000"/>
          <w:sz w:val="24"/>
          <w:szCs w:val="24"/>
          <w:rtl/>
          <w:lang w:bidi="ar-SA"/>
        </w:rPr>
        <w:t>وإذا طفف المكيال والميزان (6) أخذهم اللّه بالسنين والنقص، وإذا منعوا الزكاة منعت الأرض بركتها من الزرع والثمار والمعادن كلها.</w:t>
      </w:r>
    </w:p>
    <w:p>
      <w:pPr>
        <w:jc w:val="left"/>
      </w:pPr>
      <w:r>
        <w:rPr>
          <w:rFonts w:ascii="Calibri" w:hAnsi="Calibri" w:cs="Calibri"/>
          <w:i w:val="0"/>
          <w:color w:val="000000"/>
          <w:sz w:val="24"/>
          <w:szCs w:val="24"/>
          <w:rtl w:val="0"/>
        </w:rPr>
        <w:t>他们若在量器和秤上缺斤短两（6），真主就会使他们遭遇荒年和物资匮乏；他们若不缴纳天课，大地就会扣留其农作物、果实和各种矿藏的福泽。</w:t>
      </w:r>
    </w:p>
    <w:p>
      <w:pPr>
        <w:bidi/>
        <w:jc w:val="right"/>
      </w:pPr>
      <w:r>
        <w:rPr>
          <w:rFonts w:ascii="Calibri" w:hAnsi="Calibri" w:cs="Calibri"/>
          <w:i/>
          <w:color w:val="008000"/>
          <w:sz w:val="24"/>
          <w:szCs w:val="24"/>
          <w:rtl/>
          <w:lang w:bidi="ar-SA"/>
        </w:rPr>
        <w:t>وإذا جاروا في الأحكام تعاونوا على الظلم والعدوان وإذا نقضوا العهد سلّط اللّه عليهم عدوهم، وإذا قطعوا الأرحام جُعِلَت الأموال في أيدي الأشرار (7) ، وإذا لم يأمروا بالمعروف ولم ص: 358 1- أي الزنا.</w:t>
      </w:r>
    </w:p>
    <w:p>
      <w:pPr>
        <w:jc w:val="left"/>
      </w:pPr>
      <w:r>
        <w:rPr>
          <w:rFonts w:ascii="Calibri" w:hAnsi="Calibri" w:cs="Calibri"/>
          <w:i w:val="0"/>
          <w:color w:val="000000"/>
          <w:sz w:val="24"/>
          <w:szCs w:val="24"/>
          <w:rtl w:val="0"/>
        </w:rPr>
        <w:t>他们若在裁决中徇私枉法，就会互相助长不义与侵害；他们若背弃盟约，真主就会让他们的敌人掌控他们；他们若断绝骨肉亲情，财产就会落入恶人手中（7）；他们若不劝善，也不……页：358 1－即奸淫。</w:t>
      </w:r>
    </w:p>
    <w:p>
      <w:pPr>
        <w:bidi/>
        <w:jc w:val="right"/>
      </w:pPr>
      <w:r>
        <w:rPr>
          <w:rFonts w:ascii="Calibri" w:hAnsi="Calibri" w:cs="Calibri"/>
          <w:i/>
          <w:color w:val="008000"/>
          <w:sz w:val="24"/>
          <w:szCs w:val="24"/>
          <w:rtl/>
          <w:lang w:bidi="ar-SA"/>
        </w:rPr>
        <w:t>2- جمع سنة، وهي - كما في القاموس - الجدب والقحط. 3- أي المطر.</w:t>
      </w:r>
    </w:p>
    <w:p>
      <w:pPr>
        <w:jc w:val="left"/>
      </w:pPr>
      <w:r>
        <w:rPr>
          <w:rFonts w:ascii="Calibri" w:hAnsi="Calibri" w:cs="Calibri"/>
          <w:i w:val="0"/>
          <w:color w:val="000000"/>
          <w:sz w:val="24"/>
          <w:szCs w:val="24"/>
          <w:rtl w:val="0"/>
        </w:rPr>
        <w:t>2－“年”的复数；正如《辞典》中所说，意为荒芜和干旱。3－即雨水。</w:t>
      </w:r>
    </w:p>
    <w:p>
      <w:pPr>
        <w:bidi/>
        <w:jc w:val="right"/>
      </w:pPr>
      <w:r>
        <w:rPr>
          <w:rFonts w:ascii="Calibri" w:hAnsi="Calibri" w:cs="Calibri"/>
          <w:i/>
          <w:color w:val="008000"/>
          <w:sz w:val="24"/>
          <w:szCs w:val="24"/>
          <w:rtl/>
          <w:lang w:bidi="ar-SA"/>
        </w:rPr>
        <w:t>4- البأس : القوة والشدة والعذاب وكأن «المراد به غلبة بعضهم على بعض بالتعدي والطغيان ومعاونة بعض لبعض</w:t>
      </w:r>
    </w:p>
    <w:p>
      <w:pPr>
        <w:jc w:val="left"/>
      </w:pPr>
      <w:r>
        <w:rPr>
          <w:rFonts w:ascii="Calibri" w:hAnsi="Calibri" w:cs="Calibri"/>
          <w:i w:val="0"/>
          <w:color w:val="000000"/>
          <w:sz w:val="24"/>
          <w:szCs w:val="24"/>
          <w:rtl w:val="0"/>
        </w:rPr>
        <w:t>4－“武力”意为力量、强盛和惩罚；似乎这里指他们彼此施加侵害与暴虐，某些人战胜另一些人，并彼此相助。</w:t>
      </w:r>
    </w:p>
    <w:p>
      <w:pPr>
        <w:bidi/>
        <w:jc w:val="right"/>
      </w:pPr>
      <w:r>
        <w:rPr>
          <w:rFonts w:ascii="Calibri" w:hAnsi="Calibri" w:cs="Calibri"/>
          <w:i/>
          <w:color w:val="008000"/>
          <w:sz w:val="24"/>
          <w:szCs w:val="24"/>
          <w:rtl/>
          <w:lang w:bidi="ar-SA"/>
        </w:rPr>
        <w:t>على الظلم والعدوان» المازندراني 31/10 ولا يخفى أن كلّ واحد من الأمور المذكورة بعد التأمل فيها نجد أنّه يترتب عليها «عقوبة تناسبه،</w:t>
      </w:r>
    </w:p>
    <w:p>
      <w:pPr>
        <w:jc w:val="left"/>
      </w:pPr>
      <w:r>
        <w:rPr>
          <w:rFonts w:ascii="Calibri" w:hAnsi="Calibri" w:cs="Calibri"/>
          <w:i w:val="0"/>
          <w:color w:val="000000"/>
          <w:sz w:val="24"/>
          <w:szCs w:val="24"/>
          <w:rtl w:val="0"/>
        </w:rPr>
        <w:t>“不义与侵害。”马赞达拉尼 31/10。显而易见，细加思量便会发现，所提及的每一件事都会招致“与之相称的惩罚，</w:t>
      </w:r>
    </w:p>
    <w:p>
      <w:pPr>
        <w:bidi/>
        <w:jc w:val="right"/>
      </w:pPr>
      <w:r>
        <w:rPr>
          <w:rFonts w:ascii="Calibri" w:hAnsi="Calibri" w:cs="Calibri"/>
          <w:i/>
          <w:color w:val="008000"/>
          <w:sz w:val="24"/>
          <w:szCs w:val="24"/>
          <w:rtl/>
          <w:lang w:bidi="ar-SA"/>
        </w:rPr>
        <w:t>فإن الأوّل لما كان فيه تضييع آلة النسل ناسبه الطاعون الموجب لانقطاعه،</w:t>
      </w:r>
    </w:p>
    <w:p>
      <w:pPr>
        <w:jc w:val="left"/>
      </w:pPr>
      <w:r>
        <w:rPr>
          <w:rFonts w:ascii="Calibri" w:hAnsi="Calibri" w:cs="Calibri"/>
          <w:i w:val="0"/>
          <w:color w:val="000000"/>
          <w:sz w:val="24"/>
          <w:szCs w:val="24"/>
          <w:rtl w:val="0"/>
        </w:rPr>
        <w:t>第一件事因为浪费了繁衍后代的工具，所以与之相称的是导致后代断绝的瘟疫，</w:t>
      </w:r>
    </w:p>
    <w:p>
      <w:pPr>
        <w:bidi/>
        <w:jc w:val="right"/>
      </w:pPr>
      <w:r>
        <w:rPr>
          <w:rFonts w:ascii="Calibri" w:hAnsi="Calibri" w:cs="Calibri"/>
          <w:i/>
          <w:color w:val="008000"/>
          <w:sz w:val="24"/>
          <w:szCs w:val="24"/>
          <w:rtl/>
          <w:lang w:bidi="ar-SA"/>
        </w:rPr>
        <w:t>والثاني لما كان القصد فيه زيادة المعصية ناسبه القحط وشدة المؤونة وجور السلطان بأخذ المال وغيره والثالث لما كان فيه منع ما أعطاه اللّه يتوسط الماء ناسبه منع نزول المطر من السماء،</w:t>
      </w:r>
    </w:p>
    <w:p>
      <w:pPr>
        <w:jc w:val="left"/>
      </w:pPr>
      <w:r>
        <w:rPr>
          <w:rFonts w:ascii="Calibri" w:hAnsi="Calibri" w:cs="Calibri"/>
          <w:i w:val="0"/>
          <w:color w:val="000000"/>
          <w:sz w:val="24"/>
          <w:szCs w:val="24"/>
          <w:rtl w:val="0"/>
        </w:rPr>
        <w:t>第二件事的目的在于增加罪恶，所以与之相称的是旱灾、生活费用高昂，以及统治者通过征收钱财等手段施行暴政；第三件事因为阻止了真主借水赐予的恩惠，所以与之相称的是阻止雨水从天而降，</w:t>
      </w:r>
    </w:p>
    <w:p>
      <w:pPr>
        <w:bidi/>
        <w:jc w:val="right"/>
      </w:pPr>
      <w:r>
        <w:rPr>
          <w:rFonts w:ascii="Calibri" w:hAnsi="Calibri" w:cs="Calibri"/>
          <w:i/>
          <w:color w:val="008000"/>
          <w:sz w:val="24"/>
          <w:szCs w:val="24"/>
          <w:rtl/>
          <w:lang w:bidi="ar-SA"/>
        </w:rPr>
        <w:t>والرابع لما كان فيه ترك العدل والحاكم العادل ناسبه تسلط العدو وأخذ الأموال، والخامس لما كان فيه رفض الشريعة وترك القوانين العدلية ناسبه وقوع الظلم بينهم الخ...» المازندراني 30/10. 5- أي البغتة.</w:t>
      </w:r>
    </w:p>
    <w:p>
      <w:pPr>
        <w:jc w:val="left"/>
      </w:pPr>
      <w:r>
        <w:rPr>
          <w:rFonts w:ascii="Calibri" w:hAnsi="Calibri" w:cs="Calibri"/>
          <w:i w:val="0"/>
          <w:color w:val="000000"/>
          <w:sz w:val="24"/>
          <w:szCs w:val="24"/>
          <w:rtl w:val="0"/>
        </w:rPr>
        <w:t>第四件事因为舍弃公正与公正的裁决者，所以与之相称的是敌人掌权并掠夺财物；第五件事因为拒斥教法、舍弃公正的律法，所以与之相称的是他们彼此之间发生不义，等等。”马赞达拉尼 30/10。5-即猝然发生。</w:t>
      </w:r>
    </w:p>
    <w:p>
      <w:pPr>
        <w:bidi/>
        <w:jc w:val="right"/>
      </w:pPr>
      <w:r>
        <w:rPr>
          <w:rFonts w:ascii="Calibri" w:hAnsi="Calibri" w:cs="Calibri"/>
          <w:i/>
          <w:color w:val="008000"/>
          <w:sz w:val="24"/>
          <w:szCs w:val="24"/>
          <w:rtl/>
          <w:lang w:bidi="ar-SA"/>
        </w:rPr>
        <w:t>6- أي حصل التلاعب بهما بحيث يأخذ صاحب الحق بواسطتهما أقل من حقه.</w:t>
      </w:r>
    </w:p>
    <w:p>
      <w:pPr>
        <w:jc w:val="left"/>
      </w:pPr>
      <w:r>
        <w:rPr>
          <w:rFonts w:ascii="Calibri" w:hAnsi="Calibri" w:cs="Calibri"/>
          <w:i w:val="0"/>
          <w:color w:val="000000"/>
          <w:sz w:val="24"/>
          <w:szCs w:val="24"/>
          <w:rtl w:val="0"/>
        </w:rPr>
        <w:t>6-即对二者做手脚，使权利人经由量器和秤所得到的少于其应得之数。</w:t>
      </w:r>
    </w:p>
    <w:p>
      <w:pPr>
        <w:bidi/>
        <w:jc w:val="right"/>
      </w:pPr>
      <w:r>
        <w:rPr>
          <w:rFonts w:ascii="Calibri" w:hAnsi="Calibri" w:cs="Calibri"/>
          <w:i/>
          <w:color w:val="008000"/>
          <w:sz w:val="24"/>
          <w:szCs w:val="24"/>
          <w:rtl/>
          <w:lang w:bidi="ar-SA"/>
        </w:rPr>
        <w:t>7- إذ إن قطع الأرحام «يوجب انقطاع النسل الموجب لوقوع الأموال في أيدي الأشرار، أو يوجب وقوع المخالفة بينهم وعدم معاونة بعضهم بعضاً وذلك يوجب طمع الأشرار في أموالهم وأخذها منهم ظُلماً...» المازندراني 31/10.</w:t>
      </w:r>
    </w:p>
    <w:p>
      <w:pPr>
        <w:jc w:val="left"/>
      </w:pPr>
      <w:r>
        <w:rPr>
          <w:rFonts w:ascii="Calibri" w:hAnsi="Calibri" w:cs="Calibri"/>
          <w:i w:val="0"/>
          <w:color w:val="000000"/>
          <w:sz w:val="24"/>
          <w:szCs w:val="24"/>
          <w:rtl w:val="0"/>
        </w:rPr>
        <w:t>7-因为断绝骨肉亲情“会导致后代断绝，从而使财物落入恶人手中；或者导致他们彼此不和、不互相帮助，这就会使恶人觊觎他们的财物，并不义地将其夺走……”马赞达拉尼 31/10。</w:t>
      </w:r>
    </w:p>
    <w:p>
      <w:pPr>
        <w:bidi/>
        <w:jc w:val="right"/>
      </w:pPr>
      <w:r>
        <w:rPr>
          <w:rFonts w:ascii="Calibri" w:hAnsi="Calibri" w:cs="Calibri"/>
          <w:i/>
          <w:color w:val="008000"/>
          <w:sz w:val="24"/>
          <w:szCs w:val="24"/>
          <w:rtl/>
          <w:lang w:bidi="ar-SA"/>
        </w:rPr>
        <w:t>ينهوا عن المنكر ولم يتبعوا الأخيار من أهل بيتي سلّط اللّه عليهم شرارهم فيدعوا خيارهم (1) فلا يستجاب لهم. باب مُجالسة أهل المعاصي</w:t>
      </w:r>
    </w:p>
    <w:p>
      <w:pPr>
        <w:jc w:val="left"/>
      </w:pPr>
      <w:r>
        <w:rPr>
          <w:rFonts w:ascii="Calibri" w:hAnsi="Calibri" w:cs="Calibri"/>
          <w:i w:val="0"/>
          <w:color w:val="000000"/>
          <w:sz w:val="24"/>
          <w:szCs w:val="24"/>
          <w:rtl w:val="0"/>
        </w:rPr>
        <w:t>不禁止恶行，也不追随我家中的贤良者，真主就会使他们中最恶劣的人掌权，于是他们中的贤良者祈求（1），却不蒙应答。与作恶之人交往一章</w:t>
      </w:r>
    </w:p>
    <w:p>
      <w:pPr>
        <w:bidi/>
        <w:jc w:val="right"/>
      </w:pPr>
      <w:r>
        <w:rPr>
          <w:rFonts w:ascii="Calibri" w:hAnsi="Calibri" w:cs="Calibri"/>
          <w:i/>
          <w:color w:val="008000"/>
          <w:sz w:val="24"/>
          <w:szCs w:val="24"/>
          <w:rtl/>
          <w:lang w:bidi="ar-SA"/>
        </w:rPr>
        <w:t>1 - عليّ بن إبراهيم، عن أبيه، عن ابن أبي عمير، عن أبي زياد النهدي، عن عبد اللّه بن صالح،</w:t>
      </w:r>
    </w:p>
    <w:p>
      <w:pPr>
        <w:jc w:val="left"/>
      </w:pPr>
      <w:r>
        <w:rPr>
          <w:rFonts w:ascii="Calibri" w:hAnsi="Calibri" w:cs="Calibri"/>
          <w:i w:val="0"/>
          <w:color w:val="000000"/>
          <w:sz w:val="24"/>
          <w:szCs w:val="24"/>
          <w:rtl w:val="0"/>
        </w:rPr>
        <w:t>1 - 阿里·本·易卜拉欣传自其父，后者传自伊本·艾比·欧迈尔，后者传自艾布·齐亚德·纳赫迪，后者传自阿卜杜拉·本·萨利赫，</w:t>
      </w:r>
    </w:p>
    <w:p>
      <w:pPr>
        <w:bidi/>
        <w:jc w:val="right"/>
      </w:pPr>
      <w:r>
        <w:rPr>
          <w:rFonts w:ascii="Calibri" w:hAnsi="Calibri" w:cs="Calibri"/>
          <w:i/>
          <w:color w:val="008000"/>
          <w:sz w:val="24"/>
          <w:szCs w:val="24"/>
          <w:rtl/>
          <w:lang w:bidi="ar-SA"/>
        </w:rPr>
        <w:t>عن أبي عبد اللّه (عَلَيهِ السَّلَامُ) قال : لا ينبغي للمؤمن أن يجلس مجلساً يعصى اللّه فيه (2) ولا يقدر على تغييره.</w:t>
      </w:r>
    </w:p>
    <w:p>
      <w:pPr>
        <w:jc w:val="left"/>
      </w:pPr>
      <w:r>
        <w:rPr>
          <w:rFonts w:ascii="Calibri" w:hAnsi="Calibri" w:cs="Calibri"/>
          <w:i w:val="0"/>
          <w:color w:val="000000"/>
          <w:sz w:val="24"/>
          <w:szCs w:val="24"/>
          <w:rtl w:val="0"/>
        </w:rPr>
        <w:t>后者传自艾布·阿卜杜拉（愿他平安），他说：信士不应坐在有人违抗真主（2）、而自己又无力加以制止的场合。</w:t>
      </w:r>
    </w:p>
    <w:p>
      <w:pPr>
        <w:bidi/>
        <w:jc w:val="right"/>
      </w:pPr>
      <w:r>
        <w:rPr>
          <w:rFonts w:ascii="Calibri" w:hAnsi="Calibri" w:cs="Calibri"/>
          <w:i/>
          <w:color w:val="008000"/>
          <w:sz w:val="24"/>
          <w:szCs w:val="24"/>
          <w:rtl/>
          <w:lang w:bidi="ar-SA"/>
        </w:rPr>
        <w:t>2 - عدَّة من أصحابنا، عن أحمد بن محمّد عن بكر بن محمّد، عن الجعفري (3) قال : سمعت أبا الحسن (عَلَيهِ السَّلَامُ) يقول : مالي رأيتك عند عبد الرحمن بن يعقوب؟</w:t>
      </w:r>
    </w:p>
    <w:p>
      <w:pPr>
        <w:jc w:val="left"/>
      </w:pPr>
      <w:r>
        <w:rPr>
          <w:rFonts w:ascii="Calibri" w:hAnsi="Calibri" w:cs="Calibri"/>
          <w:i w:val="0"/>
          <w:color w:val="000000"/>
          <w:sz w:val="24"/>
          <w:szCs w:val="24"/>
          <w:rtl w:val="0"/>
        </w:rPr>
        <w:t>2 - 我们的一些同伴传自艾哈迈德·本·穆罕默德，后者传自伯克尔·本·穆罕默德，后者传自贾法里（3），他说：我听见艾布·哈桑（愿他平安）说：“我怎么见你在阿卜杜勒·拉赫曼·本·雅古卜那里？”</w:t>
      </w:r>
    </w:p>
    <w:p>
      <w:pPr>
        <w:bidi/>
        <w:jc w:val="right"/>
      </w:pPr>
      <w:r>
        <w:rPr>
          <w:rFonts w:ascii="Calibri" w:hAnsi="Calibri" w:cs="Calibri"/>
          <w:i/>
          <w:color w:val="008000"/>
          <w:sz w:val="24"/>
          <w:szCs w:val="24"/>
          <w:rtl/>
          <w:lang w:bidi="ar-SA"/>
        </w:rPr>
        <w:t>فقال: إنه خالي، فقال : إنه يقول في اللّه قولاً عظيماً، يصف اللّه ولا يوصف، فإما جلست معه وتركتنا وإما جلست معنا وتركته (4) ؟</w:t>
      </w:r>
    </w:p>
    <w:p>
      <w:pPr>
        <w:jc w:val="left"/>
      </w:pPr>
      <w:r>
        <w:rPr>
          <w:rFonts w:ascii="Calibri" w:hAnsi="Calibri" w:cs="Calibri"/>
          <w:i w:val="0"/>
          <w:color w:val="000000"/>
          <w:sz w:val="24"/>
          <w:szCs w:val="24"/>
          <w:rtl w:val="0"/>
        </w:rPr>
        <w:t>他回答：“他是我的舅舅。”艾布·哈桑说：“他对真主说了极其严重的话，他描述真主，而真主不可被描述。你要么和他坐在一起、离开我们，要么和我们坐在一起、离开他（4）。”</w:t>
      </w:r>
    </w:p>
    <w:p>
      <w:pPr>
        <w:bidi/>
        <w:jc w:val="right"/>
      </w:pPr>
      <w:r>
        <w:rPr>
          <w:rFonts w:ascii="Calibri" w:hAnsi="Calibri" w:cs="Calibri"/>
          <w:i/>
          <w:color w:val="008000"/>
          <w:sz w:val="24"/>
          <w:szCs w:val="24"/>
          <w:rtl/>
          <w:lang w:bidi="ar-SA"/>
        </w:rPr>
        <w:t>فقلت : هو يقول (5) ما شاء، أي شيء عليَّ منه إذا لم أقل ما يقول؟</w:t>
      </w:r>
    </w:p>
    <w:p>
      <w:pPr>
        <w:jc w:val="left"/>
      </w:pPr>
      <w:r>
        <w:rPr>
          <w:rFonts w:ascii="Calibri" w:hAnsi="Calibri" w:cs="Calibri"/>
          <w:i w:val="0"/>
          <w:color w:val="000000"/>
          <w:sz w:val="24"/>
          <w:szCs w:val="24"/>
          <w:rtl w:val="0"/>
        </w:rPr>
        <w:t>我说：“他说（5）什么由他说；只要我不说他说的话，这与我有什么关系？”</w:t>
      </w:r>
    </w:p>
    <w:p>
      <w:pPr>
        <w:bidi/>
        <w:jc w:val="right"/>
      </w:pPr>
      <w:r>
        <w:rPr>
          <w:rFonts w:ascii="Calibri" w:hAnsi="Calibri" w:cs="Calibri"/>
          <w:i/>
          <w:color w:val="008000"/>
          <w:sz w:val="24"/>
          <w:szCs w:val="24"/>
          <w:rtl/>
          <w:lang w:bidi="ar-SA"/>
        </w:rPr>
        <w:t>فقال أبو الحسن (عَلَيهِ السَّلَامُ) : أما تخاف أن تنزل به نقمة فتصيبكم جميعاً.</w:t>
      </w:r>
    </w:p>
    <w:p>
      <w:pPr>
        <w:jc w:val="left"/>
      </w:pPr>
      <w:r>
        <w:rPr>
          <w:rFonts w:ascii="Calibri" w:hAnsi="Calibri" w:cs="Calibri"/>
          <w:i w:val="0"/>
          <w:color w:val="000000"/>
          <w:sz w:val="24"/>
          <w:szCs w:val="24"/>
          <w:rtl w:val="0"/>
        </w:rPr>
        <w:t>艾布·哈桑（愿他平安）说：“你难道不怕惩罚降临到他身上，从而你们全都遭殃吗？”</w:t>
      </w:r>
    </w:p>
    <w:p>
      <w:pPr>
        <w:bidi/>
        <w:jc w:val="right"/>
      </w:pPr>
      <w:r>
        <w:rPr>
          <w:rFonts w:ascii="Calibri" w:hAnsi="Calibri" w:cs="Calibri"/>
          <w:i/>
          <w:color w:val="008000"/>
          <w:sz w:val="24"/>
          <w:szCs w:val="24"/>
          <w:rtl/>
          <w:lang w:bidi="ar-SA"/>
        </w:rPr>
        <w:t>أما علمت بالّذي كان من أصحاب موسى (عَلَيهِ السَّلَامُ) وكان أبوه من أصحاب فرعون فلما لحقت خيل فرعون موسى تخلّف عنه (6) ليعظ أباه فَيُلْحِقَه بموسى،</w:t>
      </w:r>
    </w:p>
    <w:p>
      <w:pPr>
        <w:jc w:val="left"/>
      </w:pPr>
      <w:r>
        <w:rPr>
          <w:rFonts w:ascii="Calibri" w:hAnsi="Calibri" w:cs="Calibri"/>
          <w:i w:val="0"/>
          <w:color w:val="000000"/>
          <w:sz w:val="24"/>
          <w:szCs w:val="24"/>
          <w:rtl w:val="0"/>
        </w:rPr>
        <w:t>你不知道那个穆萨（愿他平安）的同伴吗？他的父亲是法老的同伴。法老的骑兵追上穆萨时，他留了下来（6），想劝诫父亲，使父亲跟上穆萨；</w:t>
      </w:r>
    </w:p>
    <w:p>
      <w:pPr>
        <w:bidi/>
        <w:jc w:val="right"/>
      </w:pPr>
      <w:r>
        <w:rPr>
          <w:rFonts w:ascii="Calibri" w:hAnsi="Calibri" w:cs="Calibri"/>
          <w:i/>
          <w:color w:val="008000"/>
          <w:sz w:val="24"/>
          <w:szCs w:val="24"/>
          <w:rtl/>
          <w:lang w:bidi="ar-SA"/>
        </w:rPr>
        <w:t>فمضى أبوه وهو يراغمه (7) حتّى بلغا طرفاً من البحر (8) فغرقا جميعاً، فأتي موس (عَلَيهِ السَّلَامُ) الخبر، فقال : هو في رحمة اللّه، ولكنَّ النقمة إذا نزلت لم يكن لها عمّن قارب المذنب دافع.</w:t>
      </w:r>
    </w:p>
    <w:p>
      <w:pPr>
        <w:jc w:val="left"/>
      </w:pPr>
      <w:r>
        <w:rPr>
          <w:rFonts w:ascii="Calibri" w:hAnsi="Calibri" w:cs="Calibri"/>
          <w:i w:val="0"/>
          <w:color w:val="000000"/>
          <w:sz w:val="24"/>
          <w:szCs w:val="24"/>
          <w:rtl w:val="0"/>
        </w:rPr>
        <w:t>他父亲却一边与他争执（7）一边继续前行，直到他们来到海边的一处（8），二人便一同淹死了。穆萨（愿他平安）得知此事后说：“他在真主的慈悯之中；但是惩罚降临时，任何与罪人亲近的人都无法使它退去。”</w:t>
      </w:r>
    </w:p>
    <w:p>
      <w:pPr>
        <w:bidi/>
        <w:jc w:val="right"/>
      </w:pPr>
      <w:r>
        <w:rPr>
          <w:rFonts w:ascii="Calibri" w:hAnsi="Calibri" w:cs="Calibri"/>
          <w:i/>
          <w:color w:val="008000"/>
          <w:sz w:val="24"/>
          <w:szCs w:val="24"/>
          <w:rtl/>
          <w:lang w:bidi="ar-SA"/>
        </w:rPr>
        <w:t>3 - أبو علي الأشعري، عن محمّد بن عبد الجبار عن عبد الرحمن بن أبي نجران عن ص: 359</w:t>
      </w:r>
    </w:p>
    <w:p>
      <w:pPr>
        <w:jc w:val="left"/>
      </w:pPr>
      <w:r>
        <w:rPr>
          <w:rFonts w:ascii="Calibri" w:hAnsi="Calibri" w:cs="Calibri"/>
          <w:i w:val="0"/>
          <w:color w:val="000000"/>
          <w:sz w:val="24"/>
          <w:szCs w:val="24"/>
          <w:rtl w:val="0"/>
        </w:rPr>
        <w:t>3 - 艾布·阿里·艾什阿里传自穆罕默德·本·阿卜杜勒·贾巴尔，后者传自阿卜杜勒·拉赫曼·本·艾比·纳吉兰，后者传自 第359页</w:t>
      </w:r>
    </w:p>
    <w:p>
      <w:pPr>
        <w:bidi/>
        <w:jc w:val="right"/>
      </w:pPr>
      <w:r>
        <w:rPr>
          <w:rFonts w:ascii="Calibri" w:hAnsi="Calibri" w:cs="Calibri"/>
          <w:i/>
          <w:color w:val="008000"/>
          <w:sz w:val="24"/>
          <w:szCs w:val="24"/>
          <w:rtl/>
          <w:lang w:bidi="ar-SA"/>
        </w:rPr>
        <w:t>1- هم الأمرون بالمعروف الفاعلون له الناهون عن المنكر التاركون له وعدم استجابة دعائهم لاستحكام الغضب وبلوغه حد الحتم والإبرام ألا يرى أنّه لم يقبل شفاعة خليل الرحمن (عَلَيهِ السَّلَامُ) لقوم لوطه مرآة المجلسي 74/11.</w:t>
      </w:r>
    </w:p>
    <w:p>
      <w:pPr>
        <w:jc w:val="left"/>
      </w:pPr>
      <w:r>
        <w:rPr>
          <w:rFonts w:ascii="Calibri" w:hAnsi="Calibri" w:cs="Calibri"/>
          <w:i w:val="0"/>
          <w:color w:val="000000"/>
          <w:sz w:val="24"/>
          <w:szCs w:val="24"/>
          <w:rtl w:val="0"/>
        </w:rPr>
        <w:t>1-他们是劝人为善并身体力行、禁止作恶并远离恶行的人。他们的祈祷不蒙应答，是因为愤怒已根深蒂固，达到必然且不可更改的程度。难道不见真主至友（愿他平安）为卢特的族人求情也未获接纳吗？《米尔阿特·麦吉利西》74/11。</w:t>
      </w:r>
    </w:p>
    <w:p>
      <w:pPr>
        <w:bidi/>
        <w:jc w:val="right"/>
      </w:pPr>
      <w:r>
        <w:rPr>
          <w:rFonts w:ascii="Calibri" w:hAnsi="Calibri" w:cs="Calibri"/>
          <w:i/>
          <w:color w:val="008000"/>
          <w:sz w:val="24"/>
          <w:szCs w:val="24"/>
          <w:rtl/>
          <w:lang w:bidi="ar-SA"/>
        </w:rPr>
        <w:t>2- إما بفعل المعاصي كشرب الخمر والغيبة وغيرهما أو بترك الطاعات كترك الصلاة أو ترك الأمر بالمعروف والنهي عن المنكر الخ.</w:t>
      </w:r>
    </w:p>
    <w:p>
      <w:pPr>
        <w:jc w:val="left"/>
      </w:pPr>
      <w:r>
        <w:rPr>
          <w:rFonts w:ascii="Calibri" w:hAnsi="Calibri" w:cs="Calibri"/>
          <w:i w:val="0"/>
          <w:color w:val="000000"/>
          <w:sz w:val="24"/>
          <w:szCs w:val="24"/>
          <w:rtl w:val="0"/>
        </w:rPr>
        <w:t>2-或是犯下饮酒、诽谤等罪行，或是疏于履行功修，例如不礼拜，或不劝人为善、禁止作恶，等等。</w:t>
      </w:r>
    </w:p>
    <w:p>
      <w:pPr>
        <w:bidi/>
        <w:jc w:val="right"/>
      </w:pPr>
      <w:r>
        <w:rPr>
          <w:rFonts w:ascii="Calibri" w:hAnsi="Calibri" w:cs="Calibri"/>
          <w:i/>
          <w:color w:val="008000"/>
          <w:sz w:val="24"/>
          <w:szCs w:val="24"/>
          <w:rtl/>
          <w:lang w:bidi="ar-SA"/>
        </w:rPr>
        <w:t>ويدل الحديث على وجوب تغيير المنكر عند القدرة عليه باللسان والقلب معاً أو القلب عند عدم القدرة على التغيير باللسان. 3- واسمه داود بن القاسم. ويحتمل أن يكون سليمان بن جعفر الجعفري.</w:t>
      </w:r>
    </w:p>
    <w:p>
      <w:pPr>
        <w:jc w:val="left"/>
      </w:pPr>
      <w:r>
        <w:rPr>
          <w:rFonts w:ascii="Calibri" w:hAnsi="Calibri" w:cs="Calibri"/>
          <w:i w:val="0"/>
          <w:color w:val="000000"/>
          <w:sz w:val="24"/>
          <w:szCs w:val="24"/>
          <w:rtl w:val="0"/>
        </w:rPr>
        <w:t>这段圣训表明，有能力时必须同时以言语和内心制止恶行；若无力以言语制止，则必须以内心制止。3-其名为达伍德·本·卡西姆；也可能是苏莱曼·本·贾法尔·贾法里。</w:t>
      </w:r>
    </w:p>
    <w:p>
      <w:pPr>
        <w:bidi/>
        <w:jc w:val="right"/>
      </w:pPr>
      <w:r>
        <w:rPr>
          <w:rFonts w:ascii="Calibri" w:hAnsi="Calibri" w:cs="Calibri"/>
          <w:i/>
          <w:color w:val="008000"/>
          <w:sz w:val="24"/>
          <w:szCs w:val="24"/>
          <w:rtl/>
          <w:lang w:bidi="ar-SA"/>
        </w:rPr>
        <w:t>4- يشعر بعدم جواز مجالسة من يجالس أهل المعاصي وإن لم يكن منهم. 5- أي عبد الرحمن بن يعقوب. 6- أي عن موسى (عَلَيهِ السَّلَامُ). 7- المراغمة : المغاضبة والهجران.</w:t>
      </w:r>
    </w:p>
    <w:p>
      <w:pPr>
        <w:jc w:val="left"/>
      </w:pPr>
      <w:r>
        <w:rPr>
          <w:rFonts w:ascii="Calibri" w:hAnsi="Calibri" w:cs="Calibri"/>
          <w:i w:val="0"/>
          <w:color w:val="000000"/>
          <w:sz w:val="24"/>
          <w:szCs w:val="24"/>
          <w:rtl w:val="0"/>
        </w:rPr>
        <w:t>4-这表明，不应与那些和作恶之人交往的人为伍，即使他本人并非作恶之人。5-即阿卜杜勒·拉赫曼·本·雅古卜。6-即离开穆萨（愿他平安）。7-争执：恼怒与绝交。</w:t>
      </w:r>
    </w:p>
    <w:p>
      <w:pPr>
        <w:bidi/>
        <w:jc w:val="right"/>
      </w:pPr>
      <w:r>
        <w:rPr>
          <w:rFonts w:ascii="Calibri" w:hAnsi="Calibri" w:cs="Calibri"/>
          <w:i/>
          <w:color w:val="008000"/>
          <w:sz w:val="24"/>
          <w:szCs w:val="24"/>
          <w:rtl/>
          <w:lang w:bidi="ar-SA"/>
        </w:rPr>
        <w:t>8- أي سارا جزء من الطريق الّذي سلكه فرعون في مطاردته لموسى بعد أن ضرب موسى البحر بعصاه.</w:t>
      </w:r>
    </w:p>
    <w:p>
      <w:pPr>
        <w:jc w:val="left"/>
      </w:pPr>
      <w:r>
        <w:rPr>
          <w:rFonts w:ascii="Calibri" w:hAnsi="Calibri" w:cs="Calibri"/>
          <w:i w:val="0"/>
          <w:color w:val="000000"/>
          <w:sz w:val="24"/>
          <w:szCs w:val="24"/>
          <w:rtl w:val="0"/>
        </w:rPr>
        <w:t>8-即他们走过了法老追赶穆萨时所走路程的一段；此前穆萨已用手杖击打海水。</w:t>
      </w:r>
    </w:p>
    <w:p>
      <w:pPr>
        <w:bidi/>
        <w:jc w:val="right"/>
      </w:pPr>
      <w:r>
        <w:rPr>
          <w:rFonts w:ascii="Calibri" w:hAnsi="Calibri" w:cs="Calibri"/>
          <w:i/>
          <w:color w:val="008000"/>
          <w:sz w:val="24"/>
          <w:szCs w:val="24"/>
          <w:rtl/>
          <w:lang w:bidi="ar-SA"/>
        </w:rPr>
        <w:t>عمر بن يزيد، عن أبي عبد اللّه (عَلَيهِ السَّلَامُ) أنّه قال :</w:t>
      </w:r>
    </w:p>
    <w:p>
      <w:pPr>
        <w:jc w:val="left"/>
      </w:pPr>
      <w:r>
        <w:rPr>
          <w:rFonts w:ascii="Calibri" w:hAnsi="Calibri" w:cs="Calibri"/>
          <w:i w:val="0"/>
          <w:color w:val="000000"/>
          <w:sz w:val="24"/>
          <w:szCs w:val="24"/>
          <w:rtl w:val="0"/>
        </w:rPr>
        <w:t>欧麦尔·本·耶齐德传自艾布·阿卜杜拉（愿他平安），他曾说：</w:t>
      </w:r>
    </w:p>
    <w:p>
      <w:pPr>
        <w:bidi/>
        <w:jc w:val="right"/>
      </w:pPr>
      <w:r>
        <w:rPr>
          <w:rFonts w:ascii="Calibri" w:hAnsi="Calibri" w:cs="Calibri"/>
          <w:i/>
          <w:color w:val="008000"/>
          <w:sz w:val="24"/>
          <w:szCs w:val="24"/>
          <w:rtl/>
          <w:lang w:bidi="ar-SA"/>
        </w:rPr>
        <w:t>لا تصحبوا أهل البدع ولا تجالسوهم فتصيروا عند النّاس (1) كواحد منهم، قال رسول اللّه (صَلَّى اللّه عَلَيْهِ وَ آلِهِ وَسَلَّمَ) : «المرء على دين خليله وقرينه» (2) .</w:t>
      </w:r>
    </w:p>
    <w:p>
      <w:pPr>
        <w:jc w:val="left"/>
      </w:pPr>
      <w:r>
        <w:rPr>
          <w:rFonts w:ascii="Calibri" w:hAnsi="Calibri" w:cs="Calibri"/>
          <w:i w:val="0"/>
          <w:color w:val="000000"/>
          <w:sz w:val="24"/>
          <w:szCs w:val="24"/>
          <w:rtl w:val="0"/>
        </w:rPr>
        <w:t>不要与异端者结交，也不要和他们同坐，否则在人们（1）眼中，你们就会成为他们中的一员。真主的使者（愿真主赐福他及其后裔，并赐他们平安）说：“一个人的信仰如同他的朋友和同伴的信仰。”（2）</w:t>
      </w:r>
    </w:p>
    <w:p>
      <w:pPr>
        <w:bidi/>
        <w:jc w:val="right"/>
      </w:pPr>
      <w:r>
        <w:rPr>
          <w:rFonts w:ascii="Calibri" w:hAnsi="Calibri" w:cs="Calibri"/>
          <w:i/>
          <w:color w:val="008000"/>
          <w:sz w:val="24"/>
          <w:szCs w:val="24"/>
          <w:rtl/>
          <w:lang w:bidi="ar-SA"/>
        </w:rPr>
        <w:t>4 - محمّد بن بن يحيى، عن محمّد بن الحسين، عن أحمد بن محمّد بن أبي نصر،</w:t>
      </w:r>
    </w:p>
    <w:p>
      <w:pPr>
        <w:jc w:val="left"/>
      </w:pPr>
      <w:r>
        <w:rPr>
          <w:rFonts w:ascii="Calibri" w:hAnsi="Calibri" w:cs="Calibri"/>
          <w:i w:val="0"/>
          <w:color w:val="000000"/>
          <w:sz w:val="24"/>
          <w:szCs w:val="24"/>
          <w:rtl w:val="0"/>
        </w:rPr>
        <w:t>4 - 穆罕默德·本·本·叶海亚传自穆罕默德·本·侯赛因，后者传自艾哈迈德·本·穆罕默德·本·艾比·纳斯尔，</w:t>
      </w:r>
    </w:p>
    <w:p>
      <w:pPr>
        <w:bidi/>
        <w:jc w:val="right"/>
      </w:pPr>
      <w:r>
        <w:rPr>
          <w:rFonts w:ascii="Calibri" w:hAnsi="Calibri" w:cs="Calibri"/>
          <w:i/>
          <w:color w:val="008000"/>
          <w:sz w:val="24"/>
          <w:szCs w:val="24"/>
          <w:rtl/>
          <w:lang w:bidi="ar-SA"/>
        </w:rPr>
        <w:t>عن داود ابن سرحان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后者传自达伍德·本·赛尔汉，后者传自艾布·阿卜杜拉（愿他平安），他说：真主的使者（愿真主赐福他及其后裔，并赐他们平安）说：</w:t>
      </w:r>
    </w:p>
    <w:p>
      <w:pPr>
        <w:bidi/>
        <w:jc w:val="right"/>
      </w:pPr>
      <w:r>
        <w:rPr>
          <w:rFonts w:ascii="Calibri" w:hAnsi="Calibri" w:cs="Calibri"/>
          <w:i/>
          <w:color w:val="008000"/>
          <w:sz w:val="24"/>
          <w:szCs w:val="24"/>
          <w:rtl/>
          <w:lang w:bidi="ar-SA"/>
        </w:rPr>
        <w:t>«إذا رأيتم أهل الريب (3) والبدع من بعدي فأظهروا البراءة منهم، وأكثروا من سبهم،</w:t>
      </w:r>
    </w:p>
    <w:p>
      <w:pPr>
        <w:jc w:val="left"/>
      </w:pPr>
      <w:r>
        <w:rPr>
          <w:rFonts w:ascii="Calibri" w:hAnsi="Calibri" w:cs="Calibri"/>
          <w:i w:val="0"/>
          <w:color w:val="000000"/>
          <w:sz w:val="24"/>
          <w:szCs w:val="24"/>
          <w:rtl w:val="0"/>
        </w:rPr>
        <w:t>“如果你们在我之后看到疑信者（3）和异端者，就要公开与他们划清界限，并多多辱骂他们，</w:t>
      </w:r>
    </w:p>
    <w:p>
      <w:pPr>
        <w:bidi/>
        <w:jc w:val="right"/>
      </w:pPr>
      <w:r>
        <w:rPr>
          <w:rFonts w:ascii="Calibri" w:hAnsi="Calibri" w:cs="Calibri"/>
          <w:i/>
          <w:color w:val="008000"/>
          <w:sz w:val="24"/>
          <w:szCs w:val="24"/>
          <w:rtl/>
          <w:lang w:bidi="ar-SA"/>
        </w:rPr>
        <w:t>والقول فيهم والوقيعة (4) و باهتوهم (5) كيلا يطمعوا في الفساد في الإسلام ويحذرهم النّاس، ولا يتعلمون من بِدَعِهِمْ، يكتب اللّه لكم بذلك الحسنات ويرفع لكم به الدرجات في الآخرة».</w:t>
      </w:r>
    </w:p>
    <w:p>
      <w:pPr>
        <w:jc w:val="left"/>
      </w:pPr>
      <w:r>
        <w:rPr>
          <w:rFonts w:ascii="Calibri" w:hAnsi="Calibri" w:cs="Calibri"/>
          <w:i w:val="0"/>
          <w:color w:val="000000"/>
          <w:sz w:val="24"/>
          <w:szCs w:val="24"/>
          <w:rtl w:val="0"/>
        </w:rPr>
        <w:t>议论他们、揭露他们的过错（4），并驳倒他们（5），以免他们妄图在伊斯兰中作乱；也要使人们警惕他们，不向他们学习异端。真主将因此为你们记下善功，并在后世提升你们的品级。”</w:t>
      </w:r>
    </w:p>
    <w:p>
      <w:pPr>
        <w:bidi/>
        <w:jc w:val="right"/>
      </w:pPr>
      <w:r>
        <w:rPr>
          <w:rFonts w:ascii="Calibri" w:hAnsi="Calibri" w:cs="Calibri"/>
          <w:i/>
          <w:color w:val="008000"/>
          <w:sz w:val="24"/>
          <w:szCs w:val="24"/>
          <w:rtl/>
          <w:lang w:bidi="ar-SA"/>
        </w:rPr>
        <w:t>5 - عدَّة من أصحابنا، عن أحمد بن محمّد بن خالد، عن عثمان بن عيسى، عن محمّد ابن يوسف،</w:t>
      </w:r>
    </w:p>
    <w:p>
      <w:pPr>
        <w:jc w:val="left"/>
      </w:pPr>
      <w:r>
        <w:rPr>
          <w:rFonts w:ascii="Calibri" w:hAnsi="Calibri" w:cs="Calibri"/>
          <w:i w:val="0"/>
          <w:color w:val="000000"/>
          <w:sz w:val="24"/>
          <w:szCs w:val="24"/>
          <w:rtl w:val="0"/>
        </w:rPr>
        <w:t>5—我们的一些同伴传自艾哈迈德·本·穆罕默德·本·哈立德，后者传自奥斯曼·本·伊萨，后者传自穆罕默德·本·优素福，</w:t>
      </w:r>
    </w:p>
    <w:p>
      <w:pPr>
        <w:bidi/>
        <w:jc w:val="right"/>
      </w:pPr>
      <w:r>
        <w:rPr>
          <w:rFonts w:ascii="Calibri" w:hAnsi="Calibri" w:cs="Calibri"/>
          <w:i/>
          <w:color w:val="008000"/>
          <w:sz w:val="24"/>
          <w:szCs w:val="24"/>
          <w:rtl/>
          <w:lang w:bidi="ar-SA"/>
        </w:rPr>
        <w:t>عن ميسر، عن أبي عبد اللّه (عَلَيهِ السَّلَامُ) قال : لا ينبغي للمسلم أن يواخي الفاجر (6) ولا الأحمق ولا الكذاب.</w:t>
      </w:r>
    </w:p>
    <w:p>
      <w:pPr>
        <w:jc w:val="left"/>
      </w:pPr>
      <w:r>
        <w:rPr>
          <w:rFonts w:ascii="Calibri" w:hAnsi="Calibri" w:cs="Calibri"/>
          <w:i w:val="0"/>
          <w:color w:val="000000"/>
          <w:sz w:val="24"/>
          <w:szCs w:val="24"/>
          <w:rtl w:val="0"/>
        </w:rPr>
        <w:t>后者传自迈赛尔，后者传自艾布·阿卜杜拉（愿他平安），他说：穆斯林不应与作恶者（6）、愚人或说谎者结为朋友。</w:t>
      </w:r>
    </w:p>
    <w:p>
      <w:pPr>
        <w:bidi/>
        <w:jc w:val="right"/>
      </w:pPr>
      <w:r>
        <w:rPr>
          <w:rFonts w:ascii="Calibri" w:hAnsi="Calibri" w:cs="Calibri"/>
          <w:i/>
          <w:color w:val="008000"/>
          <w:sz w:val="24"/>
          <w:szCs w:val="24"/>
          <w:rtl/>
          <w:lang w:bidi="ar-SA"/>
        </w:rPr>
        <w:t>6 - عنه عن عمرو بن عثمان، عن محمّد بن سالم الكندي، عمّن حدَّثه،</w:t>
      </w:r>
    </w:p>
    <w:p>
      <w:pPr>
        <w:jc w:val="left"/>
      </w:pPr>
      <w:r>
        <w:rPr>
          <w:rFonts w:ascii="Calibri" w:hAnsi="Calibri" w:cs="Calibri"/>
          <w:i w:val="0"/>
          <w:color w:val="000000"/>
          <w:sz w:val="24"/>
          <w:szCs w:val="24"/>
          <w:rtl w:val="0"/>
        </w:rPr>
        <w:t>6—他传自阿姆尔·本·奥斯曼，后者传自穆罕默德·本·萨利姆·肯迪，后者传自一位传述者，</w:t>
      </w:r>
    </w:p>
    <w:p>
      <w:pPr>
        <w:bidi/>
        <w:jc w:val="right"/>
      </w:pPr>
      <w:r>
        <w:rPr>
          <w:rFonts w:ascii="Calibri" w:hAnsi="Calibri" w:cs="Calibri"/>
          <w:i/>
          <w:color w:val="008000"/>
          <w:sz w:val="24"/>
          <w:szCs w:val="24"/>
          <w:rtl/>
          <w:lang w:bidi="ar-SA"/>
        </w:rPr>
        <w:t>عن أبي عبد اللّه (عَلَيهِ السَّلَامُ) قال : كان أمير المؤمنين صلوات اللّه عليه إذا صعد المنبر قال :</w:t>
      </w:r>
    </w:p>
    <w:p>
      <w:pPr>
        <w:jc w:val="left"/>
      </w:pPr>
      <w:r>
        <w:rPr>
          <w:rFonts w:ascii="Calibri" w:hAnsi="Calibri" w:cs="Calibri"/>
          <w:i w:val="0"/>
          <w:color w:val="000000"/>
          <w:sz w:val="24"/>
          <w:szCs w:val="24"/>
          <w:rtl w:val="0"/>
        </w:rPr>
        <w:t>后者传自艾布·阿卜杜拉（愿他平安），他说：信士长阿里（愿真主赐他平安）登上讲坛时，总是说：</w:t>
      </w:r>
    </w:p>
    <w:p>
      <w:pPr>
        <w:bidi/>
        <w:jc w:val="right"/>
      </w:pPr>
      <w:r>
        <w:rPr>
          <w:rFonts w:ascii="Calibri" w:hAnsi="Calibri" w:cs="Calibri"/>
          <w:i/>
          <w:color w:val="008000"/>
          <w:sz w:val="24"/>
          <w:szCs w:val="24"/>
          <w:rtl/>
          <w:lang w:bidi="ar-SA"/>
        </w:rPr>
        <w:t>ينبغي للمسلم أن يجتنب مواخاة ثلاثة : الماجن (7) والأحمق والكذَّاب، فأما الماجن فيزيّن لك فعله (8) ويحبُّ أن تكون مثله،</w:t>
      </w:r>
    </w:p>
    <w:p>
      <w:pPr>
        <w:jc w:val="left"/>
      </w:pPr>
      <w:r>
        <w:rPr>
          <w:rFonts w:ascii="Calibri" w:hAnsi="Calibri" w:cs="Calibri"/>
          <w:i w:val="0"/>
          <w:color w:val="000000"/>
          <w:sz w:val="24"/>
          <w:szCs w:val="24"/>
          <w:rtl w:val="0"/>
        </w:rPr>
        <w:t>穆斯林应当避免与三种人结交：放荡不羁者（7）、愚人和说谎者。至于放荡不羁者，他会把自己的行为（8）美化给你看，并希望你变得和他一样，</w:t>
      </w:r>
    </w:p>
    <w:p>
      <w:pPr>
        <w:bidi/>
        <w:jc w:val="right"/>
      </w:pPr>
      <w:r>
        <w:rPr>
          <w:rFonts w:ascii="Calibri" w:hAnsi="Calibri" w:cs="Calibri"/>
          <w:i/>
          <w:color w:val="008000"/>
          <w:sz w:val="24"/>
          <w:szCs w:val="24"/>
          <w:rtl/>
          <w:lang w:bidi="ar-SA"/>
        </w:rPr>
        <w:t>ولا يعينك على أمر دينك ومعادك، ومقارنته جفاء (9) وقسوة، ومدخله ومخرجه عليك عار،</w:t>
      </w:r>
    </w:p>
    <w:p>
      <w:pPr>
        <w:jc w:val="left"/>
      </w:pPr>
      <w:r>
        <w:rPr>
          <w:rFonts w:ascii="Calibri" w:hAnsi="Calibri" w:cs="Calibri"/>
          <w:i w:val="0"/>
          <w:color w:val="000000"/>
          <w:sz w:val="24"/>
          <w:szCs w:val="24"/>
          <w:rtl w:val="0"/>
        </w:rPr>
        <w:t>他不会在宗教和后世之事上帮助你；与他为伴是冷漠（9）而粗暴的，他进出你的家，都会让你蒙羞。</w:t>
      </w:r>
    </w:p>
    <w:p>
      <w:pPr>
        <w:bidi/>
        <w:jc w:val="right"/>
      </w:pPr>
      <w:r>
        <w:rPr>
          <w:rFonts w:ascii="Calibri" w:hAnsi="Calibri" w:cs="Calibri"/>
          <w:i/>
          <w:color w:val="008000"/>
          <w:sz w:val="24"/>
          <w:szCs w:val="24"/>
          <w:rtl/>
          <w:lang w:bidi="ar-SA"/>
        </w:rPr>
        <w:t>وأما الأحمق فإنّه لا يشير عليك بخير ولا يرجى لصرف السوء عنك ولو أجهد نفسه، وربما أراد منفعتك فضرَّك (10) ، فموته خيرٌ من حياته، وسكوته خيرٌ من نطقه (11) وبعده خير من ص: 360</w:t>
      </w:r>
    </w:p>
    <w:p>
      <w:pPr>
        <w:jc w:val="left"/>
      </w:pPr>
      <w:r>
        <w:rPr>
          <w:rFonts w:ascii="Calibri" w:hAnsi="Calibri" w:cs="Calibri"/>
          <w:i w:val="0"/>
          <w:color w:val="000000"/>
          <w:sz w:val="24"/>
          <w:szCs w:val="24"/>
          <w:rtl w:val="0"/>
        </w:rPr>
        <w:t>至于愚人，他不会给你提出任何有益的建议，也不能指望他竭尽全力为你排除祸患；他或许想使你受益，却反而害了你（10）。他的死胜过他的生，他的沉默胜过他的言语（11），远离他胜过第360页</w:t>
      </w:r>
    </w:p>
    <w:p>
      <w:pPr>
        <w:bidi/>
        <w:jc w:val="right"/>
      </w:pPr>
      <w:r>
        <w:rPr>
          <w:rFonts w:ascii="Calibri" w:hAnsi="Calibri" w:cs="Calibri"/>
          <w:i/>
          <w:color w:val="008000"/>
          <w:sz w:val="24"/>
          <w:szCs w:val="24"/>
          <w:rtl/>
          <w:lang w:bidi="ar-SA"/>
        </w:rPr>
        <w:t>1- أي في نظرهم، ولذلك قالوا قل لى من تعاشر أقل لك من أنت.</w:t>
      </w:r>
    </w:p>
    <w:p>
      <w:pPr>
        <w:jc w:val="left"/>
      </w:pPr>
      <w:r>
        <w:rPr>
          <w:rFonts w:ascii="Calibri" w:hAnsi="Calibri" w:cs="Calibri"/>
          <w:i w:val="0"/>
          <w:color w:val="000000"/>
          <w:sz w:val="24"/>
          <w:szCs w:val="24"/>
          <w:rtl w:val="0"/>
        </w:rPr>
        <w:t>1—即在他们看来，因此有人说：“告诉我你与谁交往，我就能告诉你是什么样的人。”</w:t>
      </w:r>
    </w:p>
    <w:p>
      <w:pPr>
        <w:bidi/>
        <w:jc w:val="right"/>
      </w:pPr>
      <w:r>
        <w:rPr>
          <w:rFonts w:ascii="Calibri" w:hAnsi="Calibri" w:cs="Calibri"/>
          <w:i/>
          <w:color w:val="008000"/>
          <w:sz w:val="24"/>
          <w:szCs w:val="24"/>
          <w:rtl/>
          <w:lang w:bidi="ar-SA"/>
        </w:rPr>
        <w:t>2- «أي ظاهراً وباطناً، أما ظاهراً فظاهر لأنه عند النّاس مثلهم، وإما باطناً فلأن النفس مائلة إلى الشرور فتميل إلى طبع الجليس سريعا وتسكن إليه فتستعد لصدور ما يصدر عنه من الأمور المنكرة...» المازندراني 33/10.</w:t>
      </w:r>
    </w:p>
    <w:p>
      <w:pPr>
        <w:jc w:val="left"/>
      </w:pPr>
      <w:r>
        <w:rPr>
          <w:rFonts w:ascii="Calibri" w:hAnsi="Calibri" w:cs="Calibri"/>
          <w:i w:val="0"/>
          <w:color w:val="000000"/>
          <w:sz w:val="24"/>
          <w:szCs w:val="24"/>
          <w:rtl w:val="0"/>
        </w:rPr>
        <w:t>2—“也就是说，无论表面还是内在都是如此。表面上显而易见，因为在人们看来，他和他们是一类人；至于内在，则是因为人的心性倾向于恶，容易受到同伴本性的影响并依附于他，从而准备做出他所做的那些可憎之事……”《马赞达拉尼》，33/10。</w:t>
      </w:r>
    </w:p>
    <w:p>
      <w:pPr>
        <w:bidi/>
        <w:jc w:val="right"/>
      </w:pPr>
      <w:r>
        <w:rPr>
          <w:rFonts w:ascii="Calibri" w:hAnsi="Calibri" w:cs="Calibri"/>
          <w:i/>
          <w:color w:val="008000"/>
          <w:sz w:val="24"/>
          <w:szCs w:val="24"/>
          <w:rtl/>
          <w:lang w:bidi="ar-SA"/>
        </w:rPr>
        <w:t>3- أي الشكاكون في دين اللّه، نتيجة استغراقهم في الشبهات والأوهام والأباطيل. 4- الوقيعة : الذم واللوم والعيب.</w:t>
      </w:r>
    </w:p>
    <w:p>
      <w:pPr>
        <w:jc w:val="left"/>
      </w:pPr>
      <w:r>
        <w:rPr>
          <w:rFonts w:ascii="Calibri" w:hAnsi="Calibri" w:cs="Calibri"/>
          <w:i w:val="0"/>
          <w:color w:val="000000"/>
          <w:sz w:val="24"/>
          <w:szCs w:val="24"/>
          <w:rtl w:val="0"/>
        </w:rPr>
        <w:t>3—即因沉溺于疑惑、妄想和虚妄之事，而对真主的宗教心存怀疑的人。4—揭短：责备、指摘和挑错。</w:t>
      </w:r>
    </w:p>
    <w:p>
      <w:pPr>
        <w:bidi/>
        <w:jc w:val="right"/>
      </w:pPr>
      <w:r>
        <w:rPr>
          <w:rFonts w:ascii="Calibri" w:hAnsi="Calibri" w:cs="Calibri"/>
          <w:i/>
          <w:color w:val="008000"/>
          <w:sz w:val="24"/>
          <w:szCs w:val="24"/>
          <w:rtl/>
          <w:lang w:bidi="ar-SA"/>
        </w:rPr>
        <w:t>5- «البهت التحير والدهش ولعل المراد به إلزامهم بالحجج البالغة لينقطعوا ويبهتوا كما بهت الّذي كفر في محاجة إبراهيم (عَلَيهِ السَّلَامُ)» المازندراني 34/10. 6- الفاجر : الفاسق المنبعث في المعاصي.</w:t>
      </w:r>
    </w:p>
    <w:p>
      <w:pPr>
        <w:jc w:val="left"/>
      </w:pPr>
      <w:r>
        <w:rPr>
          <w:rFonts w:ascii="Calibri" w:hAnsi="Calibri" w:cs="Calibri"/>
          <w:i w:val="0"/>
          <w:color w:val="000000"/>
          <w:sz w:val="24"/>
          <w:szCs w:val="24"/>
          <w:rtl w:val="0"/>
        </w:rPr>
        <w:t>5—“‘使其困惑’意为使其惊愕；这里或许是指用确凿的论据使他们理屈词穷、哑口无言，如同易卜拉欣（愿他平安）辩论时，那不信者被驳倒一般。”《马赞达拉尼》，34/10。6—作恶者：沉溺于罪恶的放荡之人。</w:t>
      </w:r>
    </w:p>
    <w:p>
      <w:pPr>
        <w:bidi/>
        <w:jc w:val="right"/>
      </w:pPr>
      <w:r>
        <w:rPr>
          <w:rFonts w:ascii="Calibri" w:hAnsi="Calibri" w:cs="Calibri"/>
          <w:i/>
          <w:color w:val="008000"/>
          <w:sz w:val="24"/>
          <w:szCs w:val="24"/>
          <w:rtl/>
          <w:lang w:bidi="ar-SA"/>
        </w:rPr>
        <w:t>وجمعه فجار وفجرة والعلة في هذا النهي عن اتخاذ هؤلاء رفقاء مع ملازمتهم ومواساتهم هو أنهم مفسدون لدين الإنسان ودنياه.</w:t>
      </w:r>
    </w:p>
    <w:p>
      <w:pPr>
        <w:jc w:val="left"/>
      </w:pPr>
      <w:r>
        <w:rPr>
          <w:rFonts w:ascii="Calibri" w:hAnsi="Calibri" w:cs="Calibri"/>
          <w:i w:val="0"/>
          <w:color w:val="000000"/>
          <w:sz w:val="24"/>
          <w:szCs w:val="24"/>
          <w:rtl w:val="0"/>
        </w:rPr>
        <w:t>其复数形式为 fujjār 和 fajara。禁止与这类人为伴，即使与他们亲近、互相扶助，原因在于他们会败坏人的宗教和今世生活。</w:t>
      </w:r>
    </w:p>
    <w:p>
      <w:pPr>
        <w:bidi/>
        <w:jc w:val="right"/>
      </w:pPr>
      <w:r>
        <w:rPr>
          <w:rFonts w:ascii="Calibri" w:hAnsi="Calibri" w:cs="Calibri"/>
          <w:i/>
          <w:color w:val="008000"/>
          <w:sz w:val="24"/>
          <w:szCs w:val="24"/>
          <w:rtl/>
          <w:lang w:bidi="ar-SA"/>
        </w:rPr>
        <w:t>7- مجن مجوناً - كما في القاموس - صلب وغلظ، ومنه الماجن لمن لا يبالي قولاً وفعلاً كأنه صلب الوجه.</w:t>
      </w:r>
    </w:p>
    <w:p>
      <w:pPr>
        <w:jc w:val="left"/>
      </w:pPr>
      <w:r>
        <w:rPr>
          <w:rFonts w:ascii="Calibri" w:hAnsi="Calibri" w:cs="Calibri"/>
          <w:i w:val="0"/>
          <w:color w:val="000000"/>
          <w:sz w:val="24"/>
          <w:szCs w:val="24"/>
          <w:rtl w:val="0"/>
        </w:rPr>
        <w:t>“majana”意为放荡不羁——正如《卡穆斯》所载——也有坚硬、粗厚之意。因此，“放荡不羁者”指言行毫无顾忌的人，仿佛脸皮厚得坚硬一般。</w:t>
      </w:r>
    </w:p>
    <w:p>
      <w:pPr>
        <w:bidi/>
        <w:jc w:val="right"/>
      </w:pPr>
      <w:r>
        <w:rPr>
          <w:rFonts w:ascii="Calibri" w:hAnsi="Calibri" w:cs="Calibri"/>
          <w:i/>
          <w:color w:val="008000"/>
          <w:sz w:val="24"/>
          <w:szCs w:val="24"/>
          <w:rtl/>
          <w:lang w:bidi="ar-SA"/>
        </w:rPr>
        <w:t>أي أنّه لا يقيم وزنا للآداب العامة والقيم الاجتماعية القويمة. 8- أي يحسنه ليحملك على محاكاته فيه. 9- الجفاء : غلظ الطبع وخشونته.</w:t>
      </w:r>
    </w:p>
    <w:p>
      <w:pPr>
        <w:jc w:val="left"/>
      </w:pPr>
      <w:r>
        <w:rPr>
          <w:rFonts w:ascii="Calibri" w:hAnsi="Calibri" w:cs="Calibri"/>
          <w:i w:val="0"/>
          <w:color w:val="000000"/>
          <w:sz w:val="24"/>
          <w:szCs w:val="24"/>
          <w:rtl w:val="0"/>
        </w:rPr>
        <w:t>也就是说，他不把公共礼仪和端正的社会价值放在眼里。8—即他把自己的行为说得很好，以诱使你仿效。9—冷漠：性情粗鲁、举止粗暴。</w:t>
      </w:r>
    </w:p>
    <w:p>
      <w:pPr>
        <w:bidi/>
        <w:jc w:val="right"/>
      </w:pPr>
      <w:r>
        <w:rPr>
          <w:rFonts w:ascii="Calibri" w:hAnsi="Calibri" w:cs="Calibri"/>
          <w:i/>
          <w:color w:val="008000"/>
          <w:sz w:val="24"/>
          <w:szCs w:val="24"/>
          <w:rtl/>
          <w:lang w:bidi="ar-SA"/>
        </w:rPr>
        <w:t>10- وذلك لنزقه وعدم تدبره في الأمور، حيث يهجم عليها بلا روية.</w:t>
      </w:r>
    </w:p>
    <w:p>
      <w:pPr>
        <w:jc w:val="left"/>
      </w:pPr>
      <w:r>
        <w:rPr>
          <w:rFonts w:ascii="Calibri" w:hAnsi="Calibri" w:cs="Calibri"/>
          <w:i w:val="0"/>
          <w:color w:val="000000"/>
          <w:sz w:val="24"/>
          <w:szCs w:val="24"/>
          <w:rtl w:val="0"/>
        </w:rPr>
        <w:t>10—这是因为他轻率，做事不加思虑，总是贸然行动。</w:t>
      </w:r>
    </w:p>
    <w:p>
      <w:pPr>
        <w:bidi/>
        <w:jc w:val="right"/>
      </w:pPr>
      <w:r>
        <w:rPr>
          <w:rFonts w:ascii="Calibri" w:hAnsi="Calibri" w:cs="Calibri"/>
          <w:i/>
          <w:color w:val="008000"/>
          <w:sz w:val="24"/>
          <w:szCs w:val="24"/>
          <w:rtl/>
          <w:lang w:bidi="ar-SA"/>
        </w:rPr>
        <w:t>11- لأن قلب الأحمق - كما ورد عن علي (عَلَيهِ السَّلَامُ) - وراء لسانه.</w:t>
      </w:r>
    </w:p>
    <w:p>
      <w:pPr>
        <w:jc w:val="left"/>
      </w:pPr>
      <w:r>
        <w:rPr>
          <w:rFonts w:ascii="Calibri" w:hAnsi="Calibri" w:cs="Calibri"/>
          <w:i w:val="0"/>
          <w:color w:val="000000"/>
          <w:sz w:val="24"/>
          <w:szCs w:val="24"/>
          <w:rtl w:val="0"/>
        </w:rPr>
        <w:t>11—因为据阿里（愿他平安）所传，愚人的心在他的舌头后面。</w:t>
      </w:r>
    </w:p>
    <w:p>
      <w:pPr>
        <w:bidi/>
        <w:jc w:val="right"/>
      </w:pPr>
      <w:r>
        <w:rPr>
          <w:rFonts w:ascii="Calibri" w:hAnsi="Calibri" w:cs="Calibri"/>
          <w:i/>
          <w:color w:val="008000"/>
          <w:sz w:val="24"/>
          <w:szCs w:val="24"/>
          <w:rtl/>
          <w:lang w:bidi="ar-SA"/>
        </w:rPr>
        <w:t>قربه، وأما الكذَّاب فإنّه لا يهنئك معه عيش، ينقل حديثك وينقل إليك الحديث (1) ،</w:t>
      </w:r>
    </w:p>
    <w:p>
      <w:pPr>
        <w:jc w:val="left"/>
      </w:pPr>
      <w:r>
        <w:rPr>
          <w:rFonts w:ascii="Calibri" w:hAnsi="Calibri" w:cs="Calibri"/>
          <w:i w:val="0"/>
          <w:color w:val="000000"/>
          <w:sz w:val="24"/>
          <w:szCs w:val="24"/>
          <w:rtl w:val="0"/>
        </w:rPr>
        <w:t>亲近他；至于说谎者，你与他在一起就不会有安宁的生活；他会把你的话传出去，也会把别人的话传给你（1），</w:t>
      </w:r>
    </w:p>
    <w:p>
      <w:pPr>
        <w:bidi/>
        <w:jc w:val="right"/>
      </w:pPr>
      <w:r>
        <w:rPr>
          <w:rFonts w:ascii="Calibri" w:hAnsi="Calibri" w:cs="Calibri"/>
          <w:i/>
          <w:color w:val="008000"/>
          <w:sz w:val="24"/>
          <w:szCs w:val="24"/>
          <w:rtl/>
          <w:lang w:bidi="ar-SA"/>
        </w:rPr>
        <w:t>كلما أفنى أحدوثة (2) مطها بأخرى (3) حتّى أنّه يحدثُ بالصدق فما يُصَدِّق، ويغري بين النّاس بالعداوة، فينبت السخائم (4) في الصدور فاتقوا اللّه وانظروا لأنفسكم (5) .</w:t>
      </w:r>
    </w:p>
    <w:p>
      <w:pPr>
        <w:jc w:val="left"/>
      </w:pPr>
      <w:r>
        <w:rPr>
          <w:rFonts w:ascii="Calibri" w:hAnsi="Calibri" w:cs="Calibri"/>
          <w:i w:val="0"/>
          <w:color w:val="000000"/>
          <w:sz w:val="24"/>
          <w:szCs w:val="24"/>
          <w:rtl w:val="0"/>
        </w:rPr>
        <w:t>他每讲完一个故事（2），就接着添上另一个（3）；以至于他即使讲的是真话，也无人相信。他还在人们之间挑起仇恨，使胸中生出怨恨（4）。所以你们要敬畏真主，并为自己着想（5）。</w:t>
      </w:r>
    </w:p>
    <w:p>
      <w:pPr>
        <w:bidi/>
        <w:jc w:val="right"/>
      </w:pPr>
      <w:r>
        <w:rPr>
          <w:rFonts w:ascii="Calibri" w:hAnsi="Calibri" w:cs="Calibri"/>
          <w:i/>
          <w:color w:val="008000"/>
          <w:sz w:val="24"/>
          <w:szCs w:val="24"/>
          <w:rtl/>
          <w:lang w:bidi="ar-SA"/>
        </w:rPr>
        <w:t>7 - عدَّة من أصحابنا، عن سهل بن زياد عن عمرو بن عثمان، عن محمّد بن عذافر،</w:t>
      </w:r>
    </w:p>
    <w:p>
      <w:pPr>
        <w:jc w:val="left"/>
      </w:pPr>
      <w:r>
        <w:rPr>
          <w:rFonts w:ascii="Calibri" w:hAnsi="Calibri" w:cs="Calibri"/>
          <w:i w:val="0"/>
          <w:color w:val="000000"/>
          <w:sz w:val="24"/>
          <w:szCs w:val="24"/>
          <w:rtl w:val="0"/>
        </w:rPr>
        <w:t>7—我们的一些同伴传自萨赫勒·本·齐亚德，后者传自阿姆尔·本·奥斯曼，后者传自穆罕默德·本·阿扎法尔，</w:t>
      </w:r>
    </w:p>
    <w:p>
      <w:pPr>
        <w:bidi/>
        <w:jc w:val="right"/>
      </w:pPr>
      <w:r>
        <w:rPr>
          <w:rFonts w:ascii="Calibri" w:hAnsi="Calibri" w:cs="Calibri"/>
          <w:i/>
          <w:color w:val="008000"/>
          <w:sz w:val="24"/>
          <w:szCs w:val="24"/>
          <w:rtl/>
          <w:lang w:bidi="ar-SA"/>
        </w:rPr>
        <w:t>عن بعض أصحابه، عن محمّد بن مسلم أو (6) أبي حمزة، عن أبي عبد اللّه،</w:t>
      </w:r>
    </w:p>
    <w:p>
      <w:pPr>
        <w:jc w:val="left"/>
      </w:pPr>
      <w:r>
        <w:rPr>
          <w:rFonts w:ascii="Calibri" w:hAnsi="Calibri" w:cs="Calibri"/>
          <w:i w:val="0"/>
          <w:color w:val="000000"/>
          <w:sz w:val="24"/>
          <w:szCs w:val="24"/>
          <w:rtl w:val="0"/>
        </w:rPr>
        <w:t>后者传自他的一些同伴，后者传自穆罕默德·本·穆斯林或（6）艾布·哈姆扎，后者传自艾布·阿卜杜拉，</w:t>
      </w:r>
    </w:p>
    <w:p>
      <w:pPr>
        <w:bidi/>
        <w:jc w:val="right"/>
      </w:pPr>
      <w:r>
        <w:rPr>
          <w:rFonts w:ascii="Calibri" w:hAnsi="Calibri" w:cs="Calibri"/>
          <w:i/>
          <w:color w:val="008000"/>
          <w:sz w:val="24"/>
          <w:szCs w:val="24"/>
          <w:rtl/>
          <w:lang w:bidi="ar-SA"/>
        </w:rPr>
        <w:t>عن أبيه (عَلَيهِ السَّلَامُ) قال : قال لي عليّ بن الحسين صلوات اللّه عليهما : بابني انظر خمسة فلا تصاحبهم ولا تحادثهم ولا ترافقهم (7) في طريق فقلت يا أبه من هم؟</w:t>
      </w:r>
    </w:p>
    <w:p>
      <w:pPr>
        <w:jc w:val="left"/>
      </w:pPr>
      <w:r>
        <w:rPr>
          <w:rFonts w:ascii="Calibri" w:hAnsi="Calibri" w:cs="Calibri"/>
          <w:i w:val="0"/>
          <w:color w:val="000000"/>
          <w:sz w:val="24"/>
          <w:szCs w:val="24"/>
          <w:rtl w:val="0"/>
        </w:rPr>
        <w:t>后者传自他的父亲（愿他们平安），他说：阿里·本·侯赛因（愿真主赐他二人平安）对我说：“孩子，留意五种人，不要与他们为伴、交谈，也不要和他们同行（7）。”我说：“父亲，他们是谁？”</w:t>
      </w:r>
    </w:p>
    <w:p>
      <w:pPr>
        <w:bidi/>
        <w:jc w:val="right"/>
      </w:pPr>
      <w:r>
        <w:rPr>
          <w:rFonts w:ascii="Calibri" w:hAnsi="Calibri" w:cs="Calibri"/>
          <w:i/>
          <w:color w:val="008000"/>
          <w:sz w:val="24"/>
          <w:szCs w:val="24"/>
          <w:rtl/>
          <w:lang w:bidi="ar-SA"/>
        </w:rPr>
        <w:t>قال: إياك ومصاحبة الكذَّاب فإنه بمنزلة السّراب (8) يقرب لك البعيد ويباعد لك القريب،</w:t>
      </w:r>
    </w:p>
    <w:p>
      <w:pPr>
        <w:jc w:val="left"/>
      </w:pPr>
      <w:r>
        <w:rPr>
          <w:rFonts w:ascii="Calibri" w:hAnsi="Calibri" w:cs="Calibri"/>
          <w:i w:val="0"/>
          <w:color w:val="000000"/>
          <w:sz w:val="24"/>
          <w:szCs w:val="24"/>
          <w:rtl w:val="0"/>
        </w:rPr>
        <w:t>他说：“你当谨防与说谎者为伴，因为他就像海市蜃楼（8），把远处的东西说得仿佛就在你近前，又把近处的东西说得仿佛远在天边。</w:t>
      </w:r>
    </w:p>
    <w:p>
      <w:pPr>
        <w:bidi/>
        <w:jc w:val="right"/>
      </w:pPr>
      <w:r>
        <w:rPr>
          <w:rFonts w:ascii="Calibri" w:hAnsi="Calibri" w:cs="Calibri"/>
          <w:i/>
          <w:color w:val="008000"/>
          <w:sz w:val="24"/>
          <w:szCs w:val="24"/>
          <w:rtl/>
          <w:lang w:bidi="ar-SA"/>
        </w:rPr>
        <w:t>وإياك ومصاحبة الفاسق فإنّه بائعك بأكلة (9) أو أقل من ذلك، وإياك ومصاحبة البخيل فإنّه يخذلك في ماله أحوج ما تكون إليه، وإياك ومصاحبة الأحمق فإنه يريد أن ينفعك فيضرّك.</w:t>
      </w:r>
    </w:p>
    <w:p>
      <w:pPr>
        <w:jc w:val="left"/>
      </w:pPr>
      <w:r>
        <w:rPr>
          <w:rFonts w:ascii="Calibri" w:hAnsi="Calibri" w:cs="Calibri"/>
          <w:i w:val="0"/>
          <w:color w:val="000000"/>
          <w:sz w:val="24"/>
          <w:szCs w:val="24"/>
          <w:rtl w:val="0"/>
        </w:rPr>
        <w:t>你当谨防与作恶者为伴，因为他会为了吃一顿饭（9），甚至更少，就出卖你；你当谨防与吝啬者为伴，因为在你最需要他的财物时，他会弃你不顾；你当谨防与愚人为伴，因为他想帮你，结果却害了你。”</w:t>
      </w:r>
    </w:p>
    <w:p>
      <w:pPr>
        <w:bidi/>
        <w:jc w:val="right"/>
      </w:pPr>
      <w:r>
        <w:rPr>
          <w:rFonts w:ascii="Calibri" w:hAnsi="Calibri" w:cs="Calibri"/>
          <w:i/>
          <w:color w:val="008000"/>
          <w:sz w:val="24"/>
          <w:szCs w:val="24"/>
          <w:rtl/>
          <w:lang w:bidi="ar-SA"/>
        </w:rPr>
        <w:t>وإياك ومصاحبة القاطع لرحمه فإنّي وجدته ملعوناً في كتاب اللّه عزّ وجلّ في ثلاث مواضع :</w:t>
      </w:r>
    </w:p>
    <w:p>
      <w:pPr>
        <w:jc w:val="left"/>
      </w:pPr>
      <w:r>
        <w:rPr>
          <w:rFonts w:ascii="Calibri" w:hAnsi="Calibri" w:cs="Calibri"/>
          <w:i w:val="0"/>
          <w:color w:val="000000"/>
          <w:sz w:val="24"/>
          <w:szCs w:val="24"/>
          <w:rtl w:val="0"/>
        </w:rPr>
        <w:t>你当谨防与断绝骨肉亲情者为伴，因为我发现，至尊伟大的真主在《真主的经典》中三次诅咒了他：</w:t>
      </w:r>
    </w:p>
    <w:p>
      <w:pPr>
        <w:bidi/>
        <w:jc w:val="right"/>
      </w:pPr>
      <w:r>
        <w:rPr>
          <w:rFonts w:ascii="Calibri" w:hAnsi="Calibri" w:cs="Calibri"/>
          <w:i/>
          <w:color w:val="008000"/>
          <w:sz w:val="24"/>
          <w:szCs w:val="24"/>
          <w:rtl/>
          <w:lang w:bidi="ar-SA"/>
        </w:rPr>
        <w:t>قال اللّه عزّ وجلّ: (فَهَلْ عَسَيْتُمْ إِنْ تَوَلَّيْتُمْ أَنْ تُفْسِدُوا فِي الْأَرْضِ وَتُقَطِّعُوا أَرْحَامَكُمْ * أُولَئِكَ الَّذِينَ لَعَنَهُمُ اللَّهُ فَأَصَمَّهُمْ وَأَعْمَى أَبْصَارَهُمْ) (10) وقال:</w:t>
      </w:r>
    </w:p>
    <w:p>
      <w:pPr>
        <w:jc w:val="left"/>
      </w:pPr>
      <w:r>
        <w:rPr>
          <w:rFonts w:ascii="Calibri" w:hAnsi="Calibri" w:cs="Calibri"/>
          <w:i w:val="0"/>
          <w:color w:val="000000"/>
          <w:sz w:val="24"/>
          <w:szCs w:val="24"/>
          <w:rtl w:val="0"/>
        </w:rPr>
        <w:t>至尊伟大的真主说：“难道你们若掌权，便会在大地上作恶，并断绝你们的骨肉亲情吗？这些人，真主已诅咒他们，使他们变聋，使他们的眼睛失明。”（10）又说：</w:t>
      </w:r>
    </w:p>
    <w:p>
      <w:pPr>
        <w:bidi/>
        <w:jc w:val="right"/>
      </w:pPr>
      <w:r>
        <w:rPr>
          <w:rFonts w:ascii="Calibri" w:hAnsi="Calibri" w:cs="Calibri"/>
          <w:i/>
          <w:color w:val="008000"/>
          <w:sz w:val="24"/>
          <w:szCs w:val="24"/>
          <w:rtl/>
          <w:lang w:bidi="ar-SA"/>
        </w:rPr>
        <w:t>(الَّذِينَ يَنْقُضُونَ عَهْدَ اللَّهِ مِنْ بَعْدِ مِيثَاقِهِ وَيَقْطَعُونَ مَا أَمَرَ اللَّهُ بِهِ أَنْ يُوصَلَ وَيُفْسِدُونَ فِي الْأَرْضِ أُولَئِكَ لَهُمُ اللَّعْنَةُ وَلَهُمْ سُوءُ الدَّارِ) (11) .</w:t>
      </w:r>
    </w:p>
    <w:p>
      <w:pPr>
        <w:jc w:val="left"/>
      </w:pPr>
      <w:r>
        <w:rPr>
          <w:rFonts w:ascii="Calibri" w:hAnsi="Calibri" w:cs="Calibri"/>
          <w:i w:val="0"/>
          <w:color w:val="000000"/>
          <w:sz w:val="24"/>
          <w:szCs w:val="24"/>
          <w:rtl w:val="0"/>
        </w:rPr>
        <w:t>“那些在缔结盟约之后背弃真主的盟约、断绝真主命令他们联结的关系，并在大地上作恶的人，他们将遭受诅咒，并有恶劣的归宿。”（11）</w:t>
      </w:r>
    </w:p>
    <w:p>
      <w:pPr>
        <w:bidi/>
        <w:jc w:val="right"/>
      </w:pPr>
      <w:r>
        <w:rPr>
          <w:rFonts w:ascii="Calibri" w:hAnsi="Calibri" w:cs="Calibri"/>
          <w:i/>
          <w:color w:val="008000"/>
          <w:sz w:val="24"/>
          <w:szCs w:val="24"/>
          <w:rtl/>
          <w:lang w:bidi="ar-SA"/>
        </w:rPr>
        <w:t>وقال في البقرة: (الَّذِينَ يَنْقُضُونَ عَهْدَ اللَّهِ مِنْ بَعْدِ مِيثَاقِهِ وَيَقْطَعُونَ مَا أَمَرَ اللَّهُ بِهِ أَنْ يُوصَلَ وَيُفْسِدُونَ فِي الْأَرْضِ أُولَئِكَ هُمُ الْخَاسِرُونَ) (12) .</w:t>
      </w:r>
    </w:p>
    <w:p>
      <w:pPr>
        <w:jc w:val="left"/>
      </w:pPr>
      <w:r>
        <w:rPr>
          <w:rFonts w:ascii="Calibri" w:hAnsi="Calibri" w:cs="Calibri"/>
          <w:i w:val="0"/>
          <w:color w:val="000000"/>
          <w:sz w:val="24"/>
          <w:szCs w:val="24"/>
          <w:rtl w:val="0"/>
        </w:rPr>
        <w:t>他在《黄牛章》中说：“那些在缔结盟约之后违背真主的盟约、断绝真主命令他们联结的关系，并在大地上作恶的人，这些人就是亏折者。”（12）</w:t>
      </w:r>
    </w:p>
    <w:p>
      <w:pPr>
        <w:bidi/>
        <w:jc w:val="right"/>
      </w:pPr>
      <w:r>
        <w:rPr>
          <w:rFonts w:ascii="Calibri" w:hAnsi="Calibri" w:cs="Calibri"/>
          <w:i/>
          <w:color w:val="008000"/>
          <w:sz w:val="24"/>
          <w:szCs w:val="24"/>
          <w:rtl/>
          <w:lang w:bidi="ar-SA"/>
        </w:rPr>
        <w:t>8 - عدَّة من أصحابنا عن أحمد بن محمّد عن ابن محبوب، عن شعيب العقرقوفي ص: 361</w:t>
      </w:r>
    </w:p>
    <w:p>
      <w:pPr>
        <w:jc w:val="left"/>
      </w:pPr>
      <w:r>
        <w:rPr>
          <w:rFonts w:ascii="Calibri" w:hAnsi="Calibri" w:cs="Calibri"/>
          <w:i w:val="0"/>
          <w:color w:val="000000"/>
          <w:sz w:val="24"/>
          <w:szCs w:val="24"/>
          <w:rtl w:val="0"/>
        </w:rPr>
        <w:t>8—我们的一些同伴，传自艾哈迈德·本·穆罕默德，传自伊本·迈赫布卜，传自舒艾卜·阿克尔古菲。第361页</w:t>
      </w:r>
    </w:p>
    <w:p>
      <w:pPr>
        <w:bidi/>
        <w:jc w:val="right"/>
      </w:pPr>
      <w:r>
        <w:rPr>
          <w:rFonts w:ascii="Calibri" w:hAnsi="Calibri" w:cs="Calibri"/>
          <w:i/>
          <w:color w:val="008000"/>
          <w:sz w:val="24"/>
          <w:szCs w:val="24"/>
          <w:rtl/>
          <w:lang w:bidi="ar-SA"/>
        </w:rPr>
        <w:t>1- أي الخبر بقصد النميمة وإيقاع السنة بينك وبين المنقول عنه، وبالعكس. 2- أي حديثا. وهو ما يتحدث به. 3- أي مدّها وطولها. 4- أي الأحقاد.</w:t>
      </w:r>
    </w:p>
    <w:p>
      <w:pPr>
        <w:jc w:val="left"/>
      </w:pPr>
      <w:r>
        <w:rPr>
          <w:rFonts w:ascii="Calibri" w:hAnsi="Calibri" w:cs="Calibri"/>
          <w:i w:val="0"/>
          <w:color w:val="000000"/>
          <w:sz w:val="24"/>
          <w:szCs w:val="24"/>
          <w:rtl w:val="0"/>
        </w:rPr>
        <w:t>1—指传话以挑拨离间，在你和被传话的人之间制造不和，反之亦然。2—指谈话，即所谈论的内容。3—指延伸、增长。4—指怨恨。</w:t>
      </w:r>
    </w:p>
    <w:p>
      <w:pPr>
        <w:bidi/>
        <w:jc w:val="right"/>
      </w:pPr>
      <w:r>
        <w:rPr>
          <w:rFonts w:ascii="Calibri" w:hAnsi="Calibri" w:cs="Calibri"/>
          <w:i/>
          <w:color w:val="008000"/>
          <w:sz w:val="24"/>
          <w:szCs w:val="24"/>
          <w:rtl/>
          <w:lang w:bidi="ar-SA"/>
        </w:rPr>
        <w:t>5- أي اختار لها من الرفقاء ما فيه صلاحها في الدارين. 6- الترديد من الراوي. 7- في بعض النسخ فلا توافقهم.</w:t>
      </w:r>
    </w:p>
    <w:p>
      <w:pPr>
        <w:jc w:val="left"/>
      </w:pPr>
      <w:r>
        <w:rPr>
          <w:rFonts w:ascii="Calibri" w:hAnsi="Calibri" w:cs="Calibri"/>
          <w:i w:val="0"/>
          <w:color w:val="000000"/>
          <w:sz w:val="24"/>
          <w:szCs w:val="24"/>
          <w:rtl w:val="0"/>
        </w:rPr>
        <w:t>5—指为它选择了有益于今后两世的同伴。6—这是传述者的犹豫说法。7—有些抄本作“不要赞同他们”。</w:t>
      </w:r>
    </w:p>
    <w:p>
      <w:pPr>
        <w:bidi/>
        <w:jc w:val="right"/>
      </w:pPr>
      <w:r>
        <w:rPr>
          <w:rFonts w:ascii="Calibri" w:hAnsi="Calibri" w:cs="Calibri"/>
          <w:i/>
          <w:color w:val="008000"/>
          <w:sz w:val="24"/>
          <w:szCs w:val="24"/>
          <w:rtl/>
          <w:lang w:bidi="ar-SA"/>
        </w:rPr>
        <w:t>8- قال الراغب السراب : اللامع في المفازة كالماء وذلك لانسرابه في رأي العين ويستعمل السراب فيما لا حقيقة له.</w:t>
      </w:r>
    </w:p>
    <w:p>
      <w:pPr>
        <w:jc w:val="left"/>
      </w:pPr>
      <w:r>
        <w:rPr>
          <w:rFonts w:ascii="Calibri" w:hAnsi="Calibri" w:cs="Calibri"/>
          <w:i w:val="0"/>
          <w:color w:val="000000"/>
          <w:sz w:val="24"/>
          <w:szCs w:val="24"/>
          <w:rtl w:val="0"/>
        </w:rPr>
        <w:t>8—拉吉卜说：“海市蜃楼，是荒漠中闪闪发亮、仿佛水一般的景象；这是因为它在肉眼看来似乎在流动。‘海市蜃楼’一词也用于指没有实质的东西。”</w:t>
      </w:r>
    </w:p>
    <w:p>
      <w:pPr>
        <w:bidi/>
        <w:jc w:val="right"/>
      </w:pPr>
      <w:r>
        <w:rPr>
          <w:rFonts w:ascii="Calibri" w:hAnsi="Calibri" w:cs="Calibri"/>
          <w:i/>
          <w:color w:val="008000"/>
          <w:sz w:val="24"/>
          <w:szCs w:val="24"/>
          <w:rtl/>
          <w:lang w:bidi="ar-SA"/>
        </w:rPr>
        <w:t>9- أكلة : (بفتح الهمزة) أي وجبة طعام واحدة وبالضم: (أكلة) أي لقمة. 10- محمّد / 22. 11- الرعد/ 25. 12- البقرة/ 27.</w:t>
      </w:r>
    </w:p>
    <w:p>
      <w:pPr>
        <w:jc w:val="left"/>
      </w:pPr>
      <w:r>
        <w:rPr>
          <w:rFonts w:ascii="Calibri" w:hAnsi="Calibri" w:cs="Calibri"/>
          <w:i w:val="0"/>
          <w:color w:val="000000"/>
          <w:sz w:val="24"/>
          <w:szCs w:val="24"/>
          <w:rtl w:val="0"/>
        </w:rPr>
        <w:t>9—أكلة（开头为开口元音）指一顿饭；أكلة（开头为合口元音）指一口食物。10—穆罕默德章 / 22。11—雷霆章 / 25。12—黄牛章 / 27。</w:t>
      </w:r>
    </w:p>
    <w:p>
      <w:pPr>
        <w:bidi/>
        <w:jc w:val="right"/>
      </w:pPr>
      <w:r>
        <w:rPr>
          <w:rFonts w:ascii="Calibri" w:hAnsi="Calibri" w:cs="Calibri"/>
          <w:i/>
          <w:color w:val="008000"/>
          <w:sz w:val="24"/>
          <w:szCs w:val="24"/>
          <w:rtl/>
          <w:lang w:bidi="ar-SA"/>
        </w:rPr>
        <w:t>قال، سألت أبا عبد اللّه (عَلَيهِ السَّلَامُ)، عن قول اللّه عزّ وجلّ : (وَقَدْ نَزَّلَ عَلَيْكُمْ فِي الْكِتَابِ أَنْ إِذَا سَمِعْتُمْ آيَاتِ اللَّهِ يُكْفَرُ بِهَا وَيُسْتَهْزَأُ بِهَا..</w:t>
      </w:r>
    </w:p>
    <w:p>
      <w:pPr>
        <w:jc w:val="left"/>
      </w:pPr>
      <w:r>
        <w:rPr>
          <w:rFonts w:ascii="Calibri" w:hAnsi="Calibri" w:cs="Calibri"/>
          <w:i w:val="0"/>
          <w:color w:val="000000"/>
          <w:sz w:val="24"/>
          <w:szCs w:val="24"/>
          <w:rtl w:val="0"/>
        </w:rPr>
        <w:t>他问道：“我曾向阿布·阿卜杜拉（愿主赐他平安）询问至尊伟大的真主这句话：‘他已在经典中降示你们：当你们听见有人否认真主的迹象并加以嘲笑时……’</w:t>
      </w:r>
    </w:p>
    <w:p>
      <w:pPr>
        <w:bidi/>
        <w:jc w:val="right"/>
      </w:pPr>
      <w:r>
        <w:rPr>
          <w:rFonts w:ascii="Calibri" w:hAnsi="Calibri" w:cs="Calibri"/>
          <w:i/>
          <w:color w:val="008000"/>
          <w:sz w:val="24"/>
          <w:szCs w:val="24"/>
          <w:rtl/>
          <w:lang w:bidi="ar-SA"/>
        </w:rPr>
        <w:t>إلى آخر الآية) (1) فقال : إنما بهذا : [ إذا سمعتم] الرَّجل [الّذي] يجحد الحقَّ ويكذِّب به ويقع في الأئمّة (2) فقم من عنده ولا تقاعده، كائناً من كان</w:t>
      </w:r>
    </w:p>
    <w:p>
      <w:pPr>
        <w:jc w:val="left"/>
      </w:pPr>
      <w:r>
        <w:rPr>
          <w:rFonts w:ascii="Calibri" w:hAnsi="Calibri" w:cs="Calibri"/>
          <w:i w:val="0"/>
          <w:color w:val="000000"/>
          <w:sz w:val="24"/>
          <w:szCs w:val="24"/>
          <w:rtl w:val="0"/>
        </w:rPr>
        <w:t>直到经文末尾”（1）。他说：“这句话说的只是：‘当你们听见’一个否认真理、诬称真理为虚假并攻击众伊玛目（2）的人时，就离开他，不要与他同坐，无论他是谁。”</w:t>
      </w:r>
    </w:p>
    <w:p>
      <w:pPr>
        <w:bidi/>
        <w:jc w:val="right"/>
      </w:pPr>
      <w:r>
        <w:rPr>
          <w:rFonts w:ascii="Calibri" w:hAnsi="Calibri" w:cs="Calibri"/>
          <w:i/>
          <w:color w:val="008000"/>
          <w:sz w:val="24"/>
          <w:szCs w:val="24"/>
          <w:rtl/>
          <w:lang w:bidi="ar-SA"/>
        </w:rPr>
        <w:t>9 - عليّ بن إبراهيم، عن أبيه، عن عليّ بن أسباط، عن سيف بن عميرة، عن عبد الأعلى بن أعين،</w:t>
      </w:r>
    </w:p>
    <w:p>
      <w:pPr>
        <w:jc w:val="left"/>
      </w:pPr>
      <w:r>
        <w:rPr>
          <w:rFonts w:ascii="Calibri" w:hAnsi="Calibri" w:cs="Calibri"/>
          <w:i w:val="0"/>
          <w:color w:val="000000"/>
          <w:sz w:val="24"/>
          <w:szCs w:val="24"/>
          <w:rtl w:val="0"/>
        </w:rPr>
        <w:t>9—阿里·本·易卜拉欣，传自他的父亲，传自阿里·本·艾斯巴特，传自赛义夫·本·欧迈拉，传自阿卜杜勒·阿拉·本·艾因，</w:t>
      </w:r>
    </w:p>
    <w:p>
      <w:pPr>
        <w:bidi/>
        <w:jc w:val="right"/>
      </w:pPr>
      <w:r>
        <w:rPr>
          <w:rFonts w:ascii="Calibri" w:hAnsi="Calibri" w:cs="Calibri"/>
          <w:i/>
          <w:color w:val="008000"/>
          <w:sz w:val="24"/>
          <w:szCs w:val="24"/>
          <w:rtl/>
          <w:lang w:bidi="ar-SA"/>
        </w:rPr>
        <w:t>عن أبي عبد اللّه أبي عبد اللّه (عَلَيهِ السَّلَامُ) قال : من كان يؤمن باللّه واليوم الآخر فلا يجلس مجلساً ينتقص فيه إمام أو يعاب فيه مؤمن (3) .</w:t>
      </w:r>
    </w:p>
    <w:p>
      <w:pPr>
        <w:jc w:val="left"/>
      </w:pPr>
      <w:r>
        <w:rPr>
          <w:rFonts w:ascii="Calibri" w:hAnsi="Calibri" w:cs="Calibri"/>
          <w:i w:val="0"/>
          <w:color w:val="000000"/>
          <w:sz w:val="24"/>
          <w:szCs w:val="24"/>
          <w:rtl w:val="0"/>
        </w:rPr>
        <w:t>传自阿布·阿卜杜拉、阿布·阿卜杜拉（愿主赐他平安），他说：“谁信仰真主和末日，就不要参加诋毁伊玛目或指责信士的聚会。”（3）</w:t>
      </w:r>
    </w:p>
    <w:p>
      <w:pPr>
        <w:bidi/>
        <w:jc w:val="right"/>
      </w:pPr>
      <w:r>
        <w:rPr>
          <w:rFonts w:ascii="Calibri" w:hAnsi="Calibri" w:cs="Calibri"/>
          <w:i/>
          <w:color w:val="008000"/>
          <w:sz w:val="24"/>
          <w:szCs w:val="24"/>
          <w:rtl/>
          <w:lang w:bidi="ar-SA"/>
        </w:rPr>
        <w:t>10 - عدَّة من أصحابنا، عن سهل بن زياد، عن جعفر بن عن سهل بن زياد عن جعفر بن محمّد الأشعري،</w:t>
      </w:r>
    </w:p>
    <w:p>
      <w:pPr>
        <w:jc w:val="left"/>
      </w:pPr>
      <w:r>
        <w:rPr>
          <w:rFonts w:ascii="Calibri" w:hAnsi="Calibri" w:cs="Calibri"/>
          <w:i w:val="0"/>
          <w:color w:val="000000"/>
          <w:sz w:val="24"/>
          <w:szCs w:val="24"/>
          <w:rtl w:val="0"/>
        </w:rPr>
        <w:t>10—我们的一些同伴，传自萨赫勒·本·齐亚德，传自贾法尔·本·萨赫勒·本·齐亚德，传自贾法尔·本·穆罕默德·艾什阿里，</w:t>
      </w:r>
    </w:p>
    <w:p>
      <w:pPr>
        <w:bidi/>
        <w:jc w:val="right"/>
      </w:pPr>
      <w:r>
        <w:rPr>
          <w:rFonts w:ascii="Calibri" w:hAnsi="Calibri" w:cs="Calibri"/>
          <w:i/>
          <w:color w:val="008000"/>
          <w:sz w:val="24"/>
          <w:szCs w:val="24"/>
          <w:rtl/>
          <w:lang w:bidi="ar-SA"/>
        </w:rPr>
        <w:t>عن ابن القداح، عن أبي عبد اللّه (عَلَيهِ السَّلَامُ) قال: قال أمير المؤمنين صلوات اللّه عليه : من كان يؤمن باللّه واليوم والآخر فلا يقوم مكان ريبة (4) .</w:t>
      </w:r>
    </w:p>
    <w:p>
      <w:pPr>
        <w:jc w:val="left"/>
      </w:pPr>
      <w:r>
        <w:rPr>
          <w:rFonts w:ascii="Calibri" w:hAnsi="Calibri" w:cs="Calibri"/>
          <w:i w:val="0"/>
          <w:color w:val="000000"/>
          <w:sz w:val="24"/>
          <w:szCs w:val="24"/>
          <w:rtl w:val="0"/>
        </w:rPr>
        <w:t>传自伊本·卡达赫，传自阿布·阿卜杜拉（愿主赐他平安），他说：统治者阿里（愿主赐他平安）说：“谁信仰真主和末日，就不要待在可疑之处。”（4）</w:t>
      </w:r>
    </w:p>
    <w:p>
      <w:pPr>
        <w:bidi/>
        <w:jc w:val="right"/>
      </w:pPr>
      <w:r>
        <w:rPr>
          <w:rFonts w:ascii="Calibri" w:hAnsi="Calibri" w:cs="Calibri"/>
          <w:i/>
          <w:color w:val="008000"/>
          <w:sz w:val="24"/>
          <w:szCs w:val="24"/>
          <w:rtl/>
          <w:lang w:bidi="ar-SA"/>
        </w:rPr>
        <w:t>11 - محمّد بن يحيى، عن أحمد بن محمّد، عن عليّ بن الحكم، عن سيف بن عميرة عن عبد الأعلى قال :</w:t>
      </w:r>
    </w:p>
    <w:p>
      <w:pPr>
        <w:jc w:val="left"/>
      </w:pPr>
      <w:r>
        <w:rPr>
          <w:rFonts w:ascii="Calibri" w:hAnsi="Calibri" w:cs="Calibri"/>
          <w:i w:val="0"/>
          <w:color w:val="000000"/>
          <w:sz w:val="24"/>
          <w:szCs w:val="24"/>
          <w:rtl w:val="0"/>
        </w:rPr>
        <w:t>11—穆罕默德·本·叶海亚，传自艾哈迈德·本·穆罕默德，传自阿里·本·哈卡姆，传自赛义夫·本·欧迈拉，传自阿卜杜勒·阿拉，他说：</w:t>
      </w:r>
    </w:p>
    <w:p>
      <w:pPr>
        <w:bidi/>
        <w:jc w:val="right"/>
      </w:pPr>
      <w:r>
        <w:rPr>
          <w:rFonts w:ascii="Calibri" w:hAnsi="Calibri" w:cs="Calibri"/>
          <w:i/>
          <w:color w:val="008000"/>
          <w:sz w:val="24"/>
          <w:szCs w:val="24"/>
          <w:rtl/>
          <w:lang w:bidi="ar-SA"/>
        </w:rPr>
        <w:t>سمعت أبا عبد اللّه (عَلَيهِ السَّلَامُ) يقول : من كان يؤمن باللّه واليوم الآخر فلا يقعدنَّ في مجلس يعاب فيه إمام أو ينتقص فيه مؤمن.</w:t>
      </w:r>
    </w:p>
    <w:p>
      <w:pPr>
        <w:jc w:val="left"/>
      </w:pPr>
      <w:r>
        <w:rPr>
          <w:rFonts w:ascii="Calibri" w:hAnsi="Calibri" w:cs="Calibri"/>
          <w:i w:val="0"/>
          <w:color w:val="000000"/>
          <w:sz w:val="24"/>
          <w:szCs w:val="24"/>
          <w:rtl w:val="0"/>
        </w:rPr>
        <w:t>我听阿布·阿卜杜拉（愿主赐他平安）说：“谁信仰真主和末日，就不要坐在诋毁伊玛目或贬损信士的聚会中。”</w:t>
      </w:r>
    </w:p>
    <w:p>
      <w:pPr>
        <w:bidi/>
        <w:jc w:val="right"/>
      </w:pPr>
      <w:r>
        <w:rPr>
          <w:rFonts w:ascii="Calibri" w:hAnsi="Calibri" w:cs="Calibri"/>
          <w:i/>
          <w:color w:val="008000"/>
          <w:sz w:val="24"/>
          <w:szCs w:val="24"/>
          <w:rtl/>
          <w:lang w:bidi="ar-SA"/>
        </w:rPr>
        <w:t>12 - الحسين بن محمّد، عن عليّ بن محمّد بن سعد، عن محمّد بن مسلم،</w:t>
      </w:r>
    </w:p>
    <w:p>
      <w:pPr>
        <w:jc w:val="left"/>
      </w:pPr>
      <w:r>
        <w:rPr>
          <w:rFonts w:ascii="Calibri" w:hAnsi="Calibri" w:cs="Calibri"/>
          <w:i w:val="0"/>
          <w:color w:val="000000"/>
          <w:sz w:val="24"/>
          <w:szCs w:val="24"/>
          <w:rtl w:val="0"/>
        </w:rPr>
        <w:t>12—侯赛因·本·穆罕默德，传自阿里·本·穆罕默德·本·萨阿德，传自穆罕默德·本·穆斯林，</w:t>
      </w:r>
    </w:p>
    <w:p>
      <w:pPr>
        <w:bidi/>
        <w:jc w:val="right"/>
      </w:pPr>
      <w:r>
        <w:rPr>
          <w:rFonts w:ascii="Calibri" w:hAnsi="Calibri" w:cs="Calibri"/>
          <w:i/>
          <w:color w:val="008000"/>
          <w:sz w:val="24"/>
          <w:szCs w:val="24"/>
          <w:rtl/>
          <w:lang w:bidi="ar-SA"/>
        </w:rPr>
        <w:t>عن إسحاق بن موسى قال : حدّثني أخي وعمي عن أبي عبد اللّه (عَلَيهِ السَّلَامُ) قال :</w:t>
      </w:r>
    </w:p>
    <w:p>
      <w:pPr>
        <w:jc w:val="left"/>
      </w:pPr>
      <w:r>
        <w:rPr>
          <w:rFonts w:ascii="Calibri" w:hAnsi="Calibri" w:cs="Calibri"/>
          <w:i w:val="0"/>
          <w:color w:val="000000"/>
          <w:sz w:val="24"/>
          <w:szCs w:val="24"/>
          <w:rtl w:val="0"/>
        </w:rPr>
        <w:t>传自伊斯哈格·本·穆萨，他说：我的兄弟和叔父告诉我，阿布·阿卜杜拉（愿主赐他平安）说：</w:t>
      </w:r>
    </w:p>
    <w:p>
      <w:pPr>
        <w:bidi/>
        <w:jc w:val="right"/>
      </w:pPr>
      <w:r>
        <w:rPr>
          <w:rFonts w:ascii="Calibri" w:hAnsi="Calibri" w:cs="Calibri"/>
          <w:i/>
          <w:color w:val="008000"/>
          <w:sz w:val="24"/>
          <w:szCs w:val="24"/>
          <w:rtl/>
          <w:lang w:bidi="ar-SA"/>
        </w:rPr>
        <w:t>ثلاثة مجالس يمقتها (5) اللّه ويرسل نَفْمَتَهُ (6) على أهلها فلا تقاعدوهم ولا تجالسوهم :</w:t>
      </w:r>
    </w:p>
    <w:p>
      <w:pPr>
        <w:jc w:val="left"/>
      </w:pPr>
      <w:r>
        <w:rPr>
          <w:rFonts w:ascii="Calibri" w:hAnsi="Calibri" w:cs="Calibri"/>
          <w:i w:val="0"/>
          <w:color w:val="000000"/>
          <w:sz w:val="24"/>
          <w:szCs w:val="24"/>
          <w:rtl w:val="0"/>
        </w:rPr>
        <w:t>有三种聚会，真主厌恶它们，并将他的愤怒降在其中的人身上；你们不要与他们为伴，也不要和他们同坐：</w:t>
      </w:r>
    </w:p>
    <w:p>
      <w:pPr>
        <w:bidi/>
        <w:jc w:val="right"/>
      </w:pPr>
      <w:r>
        <w:rPr>
          <w:rFonts w:ascii="Calibri" w:hAnsi="Calibri" w:cs="Calibri"/>
          <w:i/>
          <w:color w:val="008000"/>
          <w:sz w:val="24"/>
          <w:szCs w:val="24"/>
          <w:rtl/>
          <w:lang w:bidi="ar-SA"/>
        </w:rPr>
        <w:t>مجلساً فيه من يصف لسانه كذباً في فتياه ؛ ومجلساً ذكر أعدائنا فيه جديد وذكرنا فيه رثَّ (7) ؛ ومجلساً فيه من يَصُدْعَنا ص: 362</w:t>
      </w:r>
    </w:p>
    <w:p>
      <w:pPr>
        <w:jc w:val="left"/>
      </w:pPr>
      <w:r>
        <w:rPr>
          <w:rFonts w:ascii="Calibri" w:hAnsi="Calibri" w:cs="Calibri"/>
          <w:i w:val="0"/>
          <w:color w:val="000000"/>
          <w:sz w:val="24"/>
          <w:szCs w:val="24"/>
          <w:rtl w:val="0"/>
        </w:rPr>
        <w:t>一种聚会中，有人以谎言粉饰自己的言辞，发表教法意见；一种聚会中，人们对我们的敌人总是谈论新鲜事，对我们却只谈陈旧之事（7）；还有一种聚会中，有伤害我们的人。第362页</w:t>
      </w:r>
    </w:p>
    <w:p>
      <w:pPr>
        <w:bidi/>
        <w:jc w:val="right"/>
      </w:pPr>
      <w:r>
        <w:rPr>
          <w:rFonts w:ascii="Calibri" w:hAnsi="Calibri" w:cs="Calibri"/>
          <w:i/>
          <w:color w:val="008000"/>
          <w:sz w:val="24"/>
          <w:szCs w:val="24"/>
          <w:rtl/>
          <w:lang w:bidi="ar-SA"/>
        </w:rPr>
        <w:t>1- النساء / 140، وتتمة الآية (فَلَا تَقْعُدُوا مَعَهُمْ حَتَّى يَخُوضُوا فِي حَدِيثٍ غَيْرِهِ إِنَّكُمْ إِذًا مِثْلُهُمْ إِنَّ اللَّهَ جَامِعُ الْمُنَافِقِينَ وَالْكَافِرِينَ فِي جَهَنَّمَ جَمِيعًا).</w:t>
      </w:r>
    </w:p>
    <w:p>
      <w:pPr>
        <w:jc w:val="left"/>
      </w:pPr>
      <w:r>
        <w:rPr>
          <w:rFonts w:ascii="Calibri" w:hAnsi="Calibri" w:cs="Calibri"/>
          <w:i w:val="0"/>
          <w:color w:val="000000"/>
          <w:sz w:val="24"/>
          <w:szCs w:val="24"/>
          <w:rtl w:val="0"/>
        </w:rPr>
        <w:t>1—妇女章 / 140。经文后续部分是：“你们不要与他们同坐，直到他们谈论别的话题；否则，你们就和他们一样。真主必定把所有伪信士和不信道者都集合在火狱里。”</w:t>
      </w:r>
    </w:p>
    <w:p>
      <w:pPr>
        <w:bidi/>
        <w:jc w:val="right"/>
      </w:pPr>
      <w:r>
        <w:rPr>
          <w:rFonts w:ascii="Calibri" w:hAnsi="Calibri" w:cs="Calibri"/>
          <w:i/>
          <w:color w:val="008000"/>
          <w:sz w:val="24"/>
          <w:szCs w:val="24"/>
          <w:rtl/>
          <w:lang w:bidi="ar-SA"/>
        </w:rPr>
        <w:t>2- أي يذمهم وينتقص من سمو مقامهم (عَلَيهِ السَّلَامُ).</w:t>
      </w:r>
    </w:p>
    <w:p>
      <w:pPr>
        <w:jc w:val="left"/>
      </w:pPr>
      <w:r>
        <w:rPr>
          <w:rFonts w:ascii="Calibri" w:hAnsi="Calibri" w:cs="Calibri"/>
          <w:i w:val="0"/>
          <w:color w:val="000000"/>
          <w:sz w:val="24"/>
          <w:szCs w:val="24"/>
          <w:rtl w:val="0"/>
        </w:rPr>
        <w:t>2—指贬低他们，贬损他们崇高的地位（愿主赐他平安）。</w:t>
      </w:r>
    </w:p>
    <w:p>
      <w:pPr>
        <w:bidi/>
        <w:jc w:val="right"/>
      </w:pPr>
      <w:r>
        <w:rPr>
          <w:rFonts w:ascii="Calibri" w:hAnsi="Calibri" w:cs="Calibri"/>
          <w:i/>
          <w:color w:val="008000"/>
          <w:sz w:val="24"/>
          <w:szCs w:val="24"/>
          <w:rtl/>
          <w:lang w:bidi="ar-SA"/>
        </w:rPr>
        <w:t>3- دل على حرمة الجلوس في مجلس الغيبة حتّى ولو كان موضوعها المؤمن فضلا عن المعصوم (عَلَيهِم السَّلَامُ).</w:t>
      </w:r>
    </w:p>
    <w:p>
      <w:pPr>
        <w:jc w:val="left"/>
      </w:pPr>
      <w:r>
        <w:rPr>
          <w:rFonts w:ascii="Calibri" w:hAnsi="Calibri" w:cs="Calibri"/>
          <w:i w:val="0"/>
          <w:color w:val="000000"/>
          <w:sz w:val="24"/>
          <w:szCs w:val="24"/>
          <w:rtl w:val="0"/>
        </w:rPr>
        <w:t>3—这表明，禁止坐在背谈他人的聚会中，即使背谈的对象是信士，更不用说无谬者（愿主赐他们平安）了。</w:t>
      </w:r>
    </w:p>
    <w:p>
      <w:pPr>
        <w:bidi/>
        <w:jc w:val="right"/>
      </w:pPr>
      <w:r>
        <w:rPr>
          <w:rFonts w:ascii="Calibri" w:hAnsi="Calibri" w:cs="Calibri"/>
          <w:i/>
          <w:color w:val="008000"/>
          <w:sz w:val="24"/>
          <w:szCs w:val="24"/>
          <w:rtl/>
          <w:lang w:bidi="ar-SA"/>
        </w:rPr>
        <w:t>4- أي لا يقوم مقام تهمة وشك ولا يجلس فيه فإنه يتهم بالفسق ظاهراً عند النّاس وقد يتلوث به باطناً لانقلاق قلبه وقبوله الشك والفسق من الجليس المازندراني 39/10. 5- أي يبغضها.</w:t>
      </w:r>
    </w:p>
    <w:p>
      <w:pPr>
        <w:jc w:val="left"/>
      </w:pPr>
      <w:r>
        <w:rPr>
          <w:rFonts w:ascii="Calibri" w:hAnsi="Calibri" w:cs="Calibri"/>
          <w:i w:val="0"/>
          <w:color w:val="000000"/>
          <w:sz w:val="24"/>
          <w:szCs w:val="24"/>
          <w:rtl w:val="0"/>
        </w:rPr>
        <w:t>4—指不要身处可疑、受人怀疑之地，也不要在那里坐着；否则，在人们眼中，他表面上会被怀疑犯有罪行；此外，由于他的心灵封闭，接受了同坐者的疑虑和罪恶，他内心也可能受到污染。见马赞达拉尼，39/10。5—指厌恶它们。</w:t>
      </w:r>
    </w:p>
    <w:p>
      <w:pPr>
        <w:bidi/>
        <w:jc w:val="right"/>
      </w:pPr>
      <w:r>
        <w:rPr>
          <w:rFonts w:ascii="Calibri" w:hAnsi="Calibri" w:cs="Calibri"/>
          <w:i/>
          <w:color w:val="008000"/>
          <w:sz w:val="24"/>
          <w:szCs w:val="24"/>
          <w:rtl/>
          <w:lang w:bidi="ar-SA"/>
        </w:rPr>
        <w:t>6- أي لعنته أو غضبه. 7- هذا كناية عن أن الجالسين في ذلك المجلس هم من ظالمي آل محمّد (صَلَّى اللّه عَلَيْهِ وَ آلِهِ وَسَلَّمَ) حقهم ومغتصبيه،</w:t>
      </w:r>
    </w:p>
    <w:p>
      <w:pPr>
        <w:jc w:val="left"/>
      </w:pPr>
      <w:r>
        <w:rPr>
          <w:rFonts w:ascii="Calibri" w:hAnsi="Calibri" w:cs="Calibri"/>
          <w:i w:val="0"/>
          <w:color w:val="000000"/>
          <w:sz w:val="24"/>
          <w:szCs w:val="24"/>
          <w:rtl w:val="0"/>
        </w:rPr>
        <w:t>6—指诅咒或愤怒。7—这是隐喻，意指参加那种聚会的人，是那些压迫穆罕默德家族（愿真主赐福于他及其家人，并赐他们平安）并侵夺他们权利的人，</w:t>
      </w:r>
    </w:p>
    <w:p>
      <w:pPr>
        <w:bidi/>
        <w:jc w:val="right"/>
      </w:pPr>
      <w:r>
        <w:rPr>
          <w:rFonts w:ascii="Calibri" w:hAnsi="Calibri" w:cs="Calibri"/>
          <w:i/>
          <w:color w:val="008000"/>
          <w:sz w:val="24"/>
          <w:szCs w:val="24"/>
          <w:rtl/>
          <w:lang w:bidi="ar-SA"/>
        </w:rPr>
        <w:t>أو من اتباعهم ممّن يكيلون المدح لأولياء نعمتهم من أولئك الظالمين مع إغفالهم لفضائل أهل البيت (عَلَيهِم السَّلَامُ) أو الوقيعة فيهم. والرث : البالي الخلق.</w:t>
      </w:r>
    </w:p>
    <w:p>
      <w:pPr>
        <w:jc w:val="left"/>
      </w:pPr>
      <w:r>
        <w:rPr>
          <w:rFonts w:ascii="Calibri" w:hAnsi="Calibri" w:cs="Calibri"/>
          <w:i w:val="0"/>
          <w:color w:val="000000"/>
          <w:sz w:val="24"/>
          <w:szCs w:val="24"/>
          <w:rtl w:val="0"/>
        </w:rPr>
        <w:t>或是他们的追随者；这些人对那些压迫者恩主的亲信大加赞扬，却忽视圣裔的美德（愿主赐他们平安），或对圣裔加以攻击。“陈旧”指破旧、磨损。</w:t>
      </w:r>
    </w:p>
    <w:p>
      <w:pPr>
        <w:bidi/>
        <w:jc w:val="right"/>
      </w:pPr>
      <w:r>
        <w:rPr>
          <w:rFonts w:ascii="Calibri" w:hAnsi="Calibri" w:cs="Calibri"/>
          <w:i/>
          <w:color w:val="008000"/>
          <w:sz w:val="24"/>
          <w:szCs w:val="24"/>
          <w:rtl/>
          <w:lang w:bidi="ar-SA"/>
        </w:rPr>
        <w:t>وأنت تعلم (1) ؛ قال : ثمّ تلا أبو عبد اللّه (عَلَيهِ السَّلَامُ) ثلاث آيات من كتاب اللّه كأنما كن في فيه - أو (2) قال [في] كفه - :</w:t>
      </w:r>
    </w:p>
    <w:p>
      <w:pPr>
        <w:jc w:val="left"/>
      </w:pPr>
      <w:r>
        <w:rPr>
          <w:rFonts w:ascii="Calibri" w:hAnsi="Calibri" w:cs="Calibri"/>
          <w:i w:val="0"/>
          <w:color w:val="000000"/>
          <w:sz w:val="24"/>
          <w:szCs w:val="24"/>
          <w:rtl w:val="0"/>
        </w:rPr>
        <w:t>而你是知道的（1）。他说：随后，阿布·阿卜杜拉（愿主赐他平安）诵读了《真主的经典》中的三节经文，仿佛它们就在他的口中——或者他说，在他的手掌中——：</w:t>
      </w:r>
    </w:p>
    <w:p>
      <w:pPr>
        <w:bidi/>
        <w:jc w:val="right"/>
      </w:pPr>
      <w:r>
        <w:rPr>
          <w:rFonts w:ascii="Calibri" w:hAnsi="Calibri" w:cs="Calibri"/>
          <w:i/>
          <w:color w:val="008000"/>
          <w:sz w:val="24"/>
          <w:szCs w:val="24"/>
          <w:rtl/>
          <w:lang w:bidi="ar-SA"/>
        </w:rPr>
        <w:t>(وَلَا تَسُبُّوا الَّذِينَ يَدْعُونَ مِنْ دُونِ اللَّهِ فَيَسُبُّوا اللَّهَ عَدْوًا بِغَيْرِ عِلْمٍ) (3) .</w:t>
      </w:r>
    </w:p>
    <w:p>
      <w:pPr>
        <w:jc w:val="left"/>
      </w:pPr>
      <w:r>
        <w:rPr>
          <w:rFonts w:ascii="Calibri" w:hAnsi="Calibri" w:cs="Calibri"/>
          <w:i w:val="0"/>
          <w:color w:val="000000"/>
          <w:sz w:val="24"/>
          <w:szCs w:val="24"/>
          <w:rtl w:val="0"/>
        </w:rPr>
        <w:t>“你们不要辱骂他们舍真主而祈祷的那些人，以免他们因无知而过分地辱骂真主。”（3）</w:t>
      </w:r>
    </w:p>
    <w:p>
      <w:pPr>
        <w:bidi/>
        <w:jc w:val="right"/>
      </w:pPr>
      <w:r>
        <w:rPr>
          <w:rFonts w:ascii="Calibri" w:hAnsi="Calibri" w:cs="Calibri"/>
          <w:i/>
          <w:color w:val="008000"/>
          <w:sz w:val="24"/>
          <w:szCs w:val="24"/>
          <w:rtl/>
          <w:lang w:bidi="ar-SA"/>
        </w:rPr>
        <w:t>(وَإِذَا رَأَيْتَ الَّذِينَ يَخُوضُونَ فِي آيَاتِنَا فَأَعْرِضْ عَنْهُمْ حَتَّى يَخُوضُوا فِي حَدِيثٍ غَيْرِهِ) (4) .</w:t>
      </w:r>
    </w:p>
    <w:p>
      <w:pPr>
        <w:jc w:val="left"/>
      </w:pPr>
      <w:r>
        <w:rPr>
          <w:rFonts w:ascii="Calibri" w:hAnsi="Calibri" w:cs="Calibri"/>
          <w:i w:val="0"/>
          <w:color w:val="000000"/>
          <w:sz w:val="24"/>
          <w:szCs w:val="24"/>
          <w:rtl w:val="0"/>
        </w:rPr>
        <w:t>“当你看见那些妄谈我的迹象的人时，你就避开他们，直到他们转而谈论别的事情。”（4）</w:t>
      </w:r>
    </w:p>
    <w:p>
      <w:pPr>
        <w:bidi/>
        <w:jc w:val="right"/>
      </w:pPr>
      <w:r>
        <w:rPr>
          <w:rFonts w:ascii="Calibri" w:hAnsi="Calibri" w:cs="Calibri"/>
          <w:i/>
          <w:color w:val="008000"/>
          <w:sz w:val="24"/>
          <w:szCs w:val="24"/>
          <w:rtl/>
          <w:lang w:bidi="ar-SA"/>
        </w:rPr>
        <w:t>(وَلَا تَقُولُوا لِمَا تَصِفُ أَلْسِنَتُكُمُ الْكَذِبَ هَذَا حَلَالٌ وَهَذَا حَرَامٌ لِتَفْتَرُوا عَلَى اللَّهِ الْكَذِبَ) (5) .</w:t>
      </w:r>
    </w:p>
    <w:p>
      <w:pPr>
        <w:jc w:val="left"/>
      </w:pPr>
      <w:r>
        <w:rPr>
          <w:rFonts w:ascii="Calibri" w:hAnsi="Calibri" w:cs="Calibri"/>
          <w:i w:val="0"/>
          <w:color w:val="000000"/>
          <w:sz w:val="24"/>
          <w:szCs w:val="24"/>
          <w:rtl w:val="0"/>
        </w:rPr>
        <w:t>“你们不要用舌头所述的谎言说：‘这是合法的，这是非法的’，以便捏造谎言诬陷真主。”（5）</w:t>
      </w:r>
    </w:p>
    <w:p>
      <w:pPr>
        <w:bidi/>
        <w:jc w:val="right"/>
      </w:pPr>
      <w:r>
        <w:rPr>
          <w:rFonts w:ascii="Calibri" w:hAnsi="Calibri" w:cs="Calibri"/>
          <w:i/>
          <w:color w:val="008000"/>
          <w:sz w:val="24"/>
          <w:szCs w:val="24"/>
          <w:rtl/>
          <w:lang w:bidi="ar-SA"/>
        </w:rPr>
        <w:t>13 - وبهذا الإسناد، عن محمّد بن مسلم عن داود بن فرقد قال: حدّثني محمّد بن - سعيد الجمحي قال :</w:t>
      </w:r>
    </w:p>
    <w:p>
      <w:pPr>
        <w:jc w:val="left"/>
      </w:pPr>
      <w:r>
        <w:rPr>
          <w:rFonts w:ascii="Calibri" w:hAnsi="Calibri" w:cs="Calibri"/>
          <w:i w:val="0"/>
          <w:color w:val="000000"/>
          <w:sz w:val="24"/>
          <w:szCs w:val="24"/>
          <w:rtl w:val="0"/>
        </w:rPr>
        <w:t>13—通过这条传述链，穆罕默德·本·穆斯林传自达乌德·本·法尔格德，他说：穆罕默德·本·赛义德·朱迈希告诉我：</w:t>
      </w:r>
    </w:p>
    <w:p>
      <w:pPr>
        <w:bidi/>
        <w:jc w:val="right"/>
      </w:pPr>
      <w:r>
        <w:rPr>
          <w:rFonts w:ascii="Calibri" w:hAnsi="Calibri" w:cs="Calibri"/>
          <w:i/>
          <w:color w:val="008000"/>
          <w:sz w:val="24"/>
          <w:szCs w:val="24"/>
          <w:rtl/>
          <w:lang w:bidi="ar-SA"/>
        </w:rPr>
        <w:t>حدّثني هشام بن سالم عن أبي عبد اللّه (عَلَيهِ السَّلَامُ) قال :</w:t>
      </w:r>
    </w:p>
    <w:p>
      <w:pPr>
        <w:jc w:val="left"/>
      </w:pPr>
      <w:r>
        <w:rPr>
          <w:rFonts w:ascii="Calibri" w:hAnsi="Calibri" w:cs="Calibri"/>
          <w:i w:val="0"/>
          <w:color w:val="000000"/>
          <w:sz w:val="24"/>
          <w:szCs w:val="24"/>
          <w:rtl w:val="0"/>
        </w:rPr>
        <w:t>希沙姆·本·萨利姆传自艾布·阿卜杜拉（愿主赐他平安），他说：</w:t>
      </w:r>
    </w:p>
    <w:p>
      <w:pPr>
        <w:bidi/>
        <w:jc w:val="right"/>
      </w:pPr>
      <w:r>
        <w:rPr>
          <w:rFonts w:ascii="Calibri" w:hAnsi="Calibri" w:cs="Calibri"/>
          <w:i/>
          <w:color w:val="008000"/>
          <w:sz w:val="24"/>
          <w:szCs w:val="24"/>
          <w:rtl/>
          <w:lang w:bidi="ar-SA"/>
        </w:rPr>
        <w:t>إذا ابتليت بأهل النَّصْبِ (6) ومجالستهم فكن كأنك على الرَّضَف (7) حتّى تقوم، فإن اللّه يمقتهم ويلعنهم، فإذا رأيتهم يخوضون في ذكر إمام من الأئمّة فَقُم، فإنَّ سخط اللّه ينزل هناك عليهم.</w:t>
      </w:r>
    </w:p>
    <w:p>
      <w:pPr>
        <w:jc w:val="left"/>
      </w:pPr>
      <w:r>
        <w:rPr>
          <w:rFonts w:ascii="Calibri" w:hAnsi="Calibri" w:cs="Calibri"/>
          <w:i w:val="0"/>
          <w:color w:val="000000"/>
          <w:sz w:val="24"/>
          <w:szCs w:val="24"/>
          <w:rtl w:val="0"/>
        </w:rPr>
        <w:t>如果你遭遇敌视圣裔的人（6）并与他们同坐，就要像坐在灼热的石头上（7）一样，直到起身离开。真主憎恶他们并诅咒他们；如果你看见他们谈论某位伊玛目，就起身离开，因为真主的震怒会降临在那里的人们。</w:t>
      </w:r>
    </w:p>
    <w:p>
      <w:pPr>
        <w:bidi/>
        <w:jc w:val="right"/>
      </w:pPr>
      <w:r>
        <w:rPr>
          <w:rFonts w:ascii="Calibri" w:hAnsi="Calibri" w:cs="Calibri"/>
          <w:i/>
          <w:color w:val="008000"/>
          <w:sz w:val="24"/>
          <w:szCs w:val="24"/>
          <w:rtl/>
          <w:lang w:bidi="ar-SA"/>
        </w:rPr>
        <w:t>14 - أبو علي الأشعري عن محمّد بن عبد الجبار، عن صفوان، عن عبد الرحمن بن الحجاج، عن أبي عبد اللّه (عَلَيهِ السَّلَامُ) قال: من قعد عند سباب لأولياء اللّه فقد عصى اللّه تعالى (8) .</w:t>
      </w:r>
    </w:p>
    <w:p>
      <w:pPr>
        <w:jc w:val="left"/>
      </w:pPr>
      <w:r>
        <w:rPr>
          <w:rFonts w:ascii="Calibri" w:hAnsi="Calibri" w:cs="Calibri"/>
          <w:i w:val="0"/>
          <w:color w:val="000000"/>
          <w:sz w:val="24"/>
          <w:szCs w:val="24"/>
          <w:rtl w:val="0"/>
        </w:rPr>
        <w:t>14—艾布·阿里·艾什阿里传自穆罕默德·本·阿卜杜勒·贾巴尔，后者传自萨夫万，后者传自阿卜杜勒·拉赫曼·本·哈贾吉，后者传自艾布·阿卜杜拉（愿主赐他平安），他说：坐在辱骂真主的亲近者之人身边的人，确已违抗至高真主（8）。</w:t>
      </w:r>
    </w:p>
    <w:p>
      <w:pPr>
        <w:bidi/>
        <w:jc w:val="right"/>
      </w:pPr>
      <w:r>
        <w:rPr>
          <w:rFonts w:ascii="Calibri" w:hAnsi="Calibri" w:cs="Calibri"/>
          <w:i/>
          <w:color w:val="008000"/>
          <w:sz w:val="24"/>
          <w:szCs w:val="24"/>
          <w:rtl/>
          <w:lang w:bidi="ar-SA"/>
        </w:rPr>
        <w:t>15 - عدَّة من أصحابنا عن أحمد بن محمّد بن خالد عن أبيه، عن القاسم بن عروة،</w:t>
      </w:r>
    </w:p>
    <w:p>
      <w:pPr>
        <w:jc w:val="left"/>
      </w:pPr>
      <w:r>
        <w:rPr>
          <w:rFonts w:ascii="Calibri" w:hAnsi="Calibri" w:cs="Calibri"/>
          <w:i w:val="0"/>
          <w:color w:val="000000"/>
          <w:sz w:val="24"/>
          <w:szCs w:val="24"/>
          <w:rtl w:val="0"/>
        </w:rPr>
        <w:t>15—我们的一些同伴传自艾哈迈德·本·穆罕默德·本·哈立德，后者传自其父，后者传自卡西姆·本·乌尔瓦，</w:t>
      </w:r>
    </w:p>
    <w:p>
      <w:pPr>
        <w:bidi/>
        <w:jc w:val="right"/>
      </w:pPr>
      <w:r>
        <w:rPr>
          <w:rFonts w:ascii="Calibri" w:hAnsi="Calibri" w:cs="Calibri"/>
          <w:i/>
          <w:color w:val="008000"/>
          <w:sz w:val="24"/>
          <w:szCs w:val="24"/>
          <w:rtl/>
          <w:lang w:bidi="ar-SA"/>
        </w:rPr>
        <w:t>عن عبيد بن زرارة، عن أبيه، عن أبي جعفر (عَلَيهِ السَّلَامُ) قال: من قعد في مجلس يسب فيه إمام من الأئمّة،</w:t>
      </w:r>
    </w:p>
    <w:p>
      <w:pPr>
        <w:jc w:val="left"/>
      </w:pPr>
      <w:r>
        <w:rPr>
          <w:rFonts w:ascii="Calibri" w:hAnsi="Calibri" w:cs="Calibri"/>
          <w:i w:val="0"/>
          <w:color w:val="000000"/>
          <w:sz w:val="24"/>
          <w:szCs w:val="24"/>
          <w:rtl w:val="0"/>
        </w:rPr>
        <w:t>后者传自乌拜德·本·扎拉拉，后者传自其父，后者传自艾布·贾法尔（愿主赐他平安），他说：谁坐在一个辱骂某位伊玛目的集会中，</w:t>
      </w:r>
    </w:p>
    <w:p>
      <w:pPr>
        <w:bidi/>
        <w:jc w:val="right"/>
      </w:pPr>
      <w:r>
        <w:rPr>
          <w:rFonts w:ascii="Calibri" w:hAnsi="Calibri" w:cs="Calibri"/>
          <w:i/>
          <w:color w:val="008000"/>
          <w:sz w:val="24"/>
          <w:szCs w:val="24"/>
          <w:rtl/>
          <w:lang w:bidi="ar-SA"/>
        </w:rPr>
        <w:t>يقدر على الانتصاب (9) فلم يفعل ألبسه اللّه الذُّلُّ في الدنيا وعذبه في الآخرة، وسلبه صالح ما من به عليه من معرفتنا.</w:t>
      </w:r>
    </w:p>
    <w:p>
      <w:pPr>
        <w:jc w:val="left"/>
      </w:pPr>
      <w:r>
        <w:rPr>
          <w:rFonts w:ascii="Calibri" w:hAnsi="Calibri" w:cs="Calibri"/>
          <w:i w:val="0"/>
          <w:color w:val="000000"/>
          <w:sz w:val="24"/>
          <w:szCs w:val="24"/>
          <w:rtl w:val="0"/>
        </w:rPr>
        <w:t>有能力挺身而出（9）却没有这样做，真主就使他在今世蒙受屈辱，在后世惩罚他，并剥夺他蒙赐认识我们的这份善德。</w:t>
      </w:r>
    </w:p>
    <w:p>
      <w:pPr>
        <w:bidi/>
        <w:jc w:val="right"/>
      </w:pPr>
      <w:r>
        <w:rPr>
          <w:rFonts w:ascii="Calibri" w:hAnsi="Calibri" w:cs="Calibri"/>
          <w:i/>
          <w:color w:val="008000"/>
          <w:sz w:val="24"/>
          <w:szCs w:val="24"/>
          <w:rtl/>
          <w:lang w:bidi="ar-SA"/>
        </w:rPr>
        <w:t>16 - الحسين بن محمّد ؛ ومحمّد بن يحيى، عن عليّ بن محمّد بن سعد،</w:t>
      </w:r>
    </w:p>
    <w:p>
      <w:pPr>
        <w:jc w:val="left"/>
      </w:pPr>
      <w:r>
        <w:rPr>
          <w:rFonts w:ascii="Calibri" w:hAnsi="Calibri" w:cs="Calibri"/>
          <w:i w:val="0"/>
          <w:color w:val="000000"/>
          <w:sz w:val="24"/>
          <w:szCs w:val="24"/>
          <w:rtl w:val="0"/>
        </w:rPr>
        <w:t>16—侯赛因·本·穆罕默德和穆罕默德·本·叶海亚传自阿里·本·穆罕默德·本·萨德，</w:t>
      </w:r>
    </w:p>
    <w:p>
      <w:pPr>
        <w:bidi/>
        <w:jc w:val="right"/>
      </w:pPr>
      <w:r>
        <w:rPr>
          <w:rFonts w:ascii="Calibri" w:hAnsi="Calibri" w:cs="Calibri"/>
          <w:i/>
          <w:color w:val="008000"/>
          <w:sz w:val="24"/>
          <w:szCs w:val="24"/>
          <w:rtl/>
          <w:lang w:bidi="ar-SA"/>
        </w:rPr>
        <w:t>عن محمّد ابن مسلم عن الحسن بن عليّ بن النعمان، قال حدّثني أبي عليّ بن النعمان عن ابن مسكان،</w:t>
      </w:r>
    </w:p>
    <w:p>
      <w:pPr>
        <w:jc w:val="left"/>
      </w:pPr>
      <w:r>
        <w:rPr>
          <w:rFonts w:ascii="Calibri" w:hAnsi="Calibri" w:cs="Calibri"/>
          <w:i w:val="0"/>
          <w:color w:val="000000"/>
          <w:sz w:val="24"/>
          <w:szCs w:val="24"/>
          <w:rtl w:val="0"/>
        </w:rPr>
        <w:t>后者传自穆罕默德·本·穆斯林，后者传自哈桑·本·阿里·本·努尔曼；他说：我的父亲阿里·本·努尔曼告诉我，后者传自伊本·麦斯坎，</w:t>
      </w:r>
    </w:p>
    <w:p>
      <w:pPr>
        <w:bidi/>
        <w:jc w:val="right"/>
      </w:pPr>
      <w:r>
        <w:rPr>
          <w:rFonts w:ascii="Calibri" w:hAnsi="Calibri" w:cs="Calibri"/>
          <w:i/>
          <w:color w:val="008000"/>
          <w:sz w:val="24"/>
          <w:szCs w:val="24"/>
          <w:rtl/>
          <w:lang w:bidi="ar-SA"/>
        </w:rPr>
        <w:t>عن اليمان بن عبيد اللّه قال : رأيت يحيى بن أم الطويل (10) وقف الكناسة (11) ثمّ نادى ص: 363</w:t>
      </w:r>
    </w:p>
    <w:p>
      <w:pPr>
        <w:jc w:val="left"/>
      </w:pPr>
      <w:r>
        <w:rPr>
          <w:rFonts w:ascii="Calibri" w:hAnsi="Calibri" w:cs="Calibri"/>
          <w:i w:val="0"/>
          <w:color w:val="000000"/>
          <w:sz w:val="24"/>
          <w:szCs w:val="24"/>
          <w:rtl w:val="0"/>
        </w:rPr>
        <w:t>后者传自亚曼·本·乌拜德·阿拉。他说：我看见叶海亚·本·乌姆·图韦勒（10）站在库纳萨（11），然后高声呼喊。第363页</w:t>
      </w:r>
    </w:p>
    <w:p>
      <w:pPr>
        <w:bidi/>
        <w:jc w:val="right"/>
      </w:pPr>
      <w:r>
        <w:rPr>
          <w:rFonts w:ascii="Calibri" w:hAnsi="Calibri" w:cs="Calibri"/>
          <w:i/>
          <w:color w:val="008000"/>
          <w:sz w:val="24"/>
          <w:szCs w:val="24"/>
          <w:rtl/>
          <w:lang w:bidi="ar-SA"/>
        </w:rPr>
        <w:t>1- أي يخذل ويمنع النّاس عن موالاتنا وأنت تعلم أنّه يفعل ذلك. 2- الترديد من الراوي. 3- النحل / 116. 4- الأنعام / 108. 5- الأنعام / 68.</w:t>
      </w:r>
    </w:p>
    <w:p>
      <w:pPr>
        <w:jc w:val="left"/>
      </w:pPr>
      <w:r>
        <w:rPr>
          <w:rFonts w:ascii="Calibri" w:hAnsi="Calibri" w:cs="Calibri"/>
          <w:i w:val="0"/>
          <w:color w:val="000000"/>
          <w:sz w:val="24"/>
          <w:szCs w:val="24"/>
          <w:rtl w:val="0"/>
        </w:rPr>
        <w:t>1—即他阻挠并阻止人们忠于我们，而你知道他这样做。2—这是传述者的犹疑。3—蜜蜂章 / 116。4—牲畜章 / 108。5—牲畜章 / 68。</w:t>
      </w:r>
    </w:p>
    <w:p>
      <w:pPr>
        <w:bidi/>
        <w:jc w:val="right"/>
      </w:pPr>
      <w:r>
        <w:rPr>
          <w:rFonts w:ascii="Calibri" w:hAnsi="Calibri" w:cs="Calibri"/>
          <w:i/>
          <w:color w:val="008000"/>
          <w:sz w:val="24"/>
          <w:szCs w:val="24"/>
          <w:rtl/>
          <w:lang w:bidi="ar-SA"/>
        </w:rPr>
        <w:t>6- أهل النصب الّذين ينصبون العداء لأهل البيت (عَلَيهِم السَّلَامُ) من المخالفين.</w:t>
      </w:r>
    </w:p>
    <w:p>
      <w:pPr>
        <w:jc w:val="left"/>
      </w:pPr>
      <w:r>
        <w:rPr>
          <w:rFonts w:ascii="Calibri" w:hAnsi="Calibri" w:cs="Calibri"/>
          <w:i w:val="0"/>
          <w:color w:val="000000"/>
          <w:sz w:val="24"/>
          <w:szCs w:val="24"/>
          <w:rtl w:val="0"/>
        </w:rPr>
        <w:t>6—“敌视圣裔的人”指那些反对派中敌视圣裔（愿主赐他们平安）的人。</w:t>
      </w:r>
    </w:p>
    <w:p>
      <w:pPr>
        <w:bidi/>
        <w:jc w:val="right"/>
      </w:pPr>
      <w:r>
        <w:rPr>
          <w:rFonts w:ascii="Calibri" w:hAnsi="Calibri" w:cs="Calibri"/>
          <w:i/>
          <w:color w:val="008000"/>
          <w:sz w:val="24"/>
          <w:szCs w:val="24"/>
          <w:rtl/>
          <w:lang w:bidi="ar-SA"/>
        </w:rPr>
        <w:t>7- أي كأنك جالس على الرّضَف وهي - كما في النهاية - الحجارة المحماة على النار، واحدتها رضفة.</w:t>
      </w:r>
    </w:p>
    <w:p>
      <w:pPr>
        <w:jc w:val="left"/>
      </w:pPr>
      <w:r>
        <w:rPr>
          <w:rFonts w:ascii="Calibri" w:hAnsi="Calibri" w:cs="Calibri"/>
          <w:i w:val="0"/>
          <w:color w:val="000000"/>
          <w:sz w:val="24"/>
          <w:szCs w:val="24"/>
          <w:rtl w:val="0"/>
        </w:rPr>
        <w:t>7—即仿佛你坐在灼热的石头上；正如《终极辞典》所载，这是在火上烧热的石头，单数为“拉德法”。</w:t>
      </w:r>
    </w:p>
    <w:p>
      <w:pPr>
        <w:bidi/>
        <w:jc w:val="right"/>
      </w:pPr>
      <w:r>
        <w:rPr>
          <w:rFonts w:ascii="Calibri" w:hAnsi="Calibri" w:cs="Calibri"/>
          <w:i/>
          <w:color w:val="008000"/>
          <w:sz w:val="24"/>
          <w:szCs w:val="24"/>
          <w:rtl/>
          <w:lang w:bidi="ar-SA"/>
        </w:rPr>
        <w:t>وهو كناية عن سرعة القيام من بينهم واعتزالهم لئلا ينزل بهم غضب اللّه فيعم الجالس معهم وإن لم يكن منهم.</w:t>
      </w:r>
    </w:p>
    <w:p>
      <w:pPr>
        <w:jc w:val="left"/>
      </w:pPr>
      <w:r>
        <w:rPr>
          <w:rFonts w:ascii="Calibri" w:hAnsi="Calibri" w:cs="Calibri"/>
          <w:i w:val="0"/>
          <w:color w:val="000000"/>
          <w:sz w:val="24"/>
          <w:szCs w:val="24"/>
          <w:rtl w:val="0"/>
        </w:rPr>
        <w:t>这是借指迅速从他们中间起身并与他们保持距离，以免真主的愤怒降临他们，并波及与他们同坐的人，即便那人并非他们的一员。</w:t>
      </w:r>
    </w:p>
    <w:p>
      <w:pPr>
        <w:bidi/>
        <w:jc w:val="right"/>
      </w:pPr>
      <w:r>
        <w:rPr>
          <w:rFonts w:ascii="Calibri" w:hAnsi="Calibri" w:cs="Calibri"/>
          <w:i/>
          <w:color w:val="008000"/>
          <w:sz w:val="24"/>
          <w:szCs w:val="24"/>
          <w:rtl/>
          <w:lang w:bidi="ar-SA"/>
        </w:rPr>
        <w:t>8- دل على حرمة مجالسة أعداء أهل البيت (عَلَيهِم السَّلَامُ) إلّا لضرورة كالتقية. 9- الانتصاب : القيام والاعتزال.</w:t>
      </w:r>
    </w:p>
    <w:p>
      <w:pPr>
        <w:jc w:val="left"/>
      </w:pPr>
      <w:r>
        <w:rPr>
          <w:rFonts w:ascii="Calibri" w:hAnsi="Calibri" w:cs="Calibri"/>
          <w:i w:val="0"/>
          <w:color w:val="000000"/>
          <w:sz w:val="24"/>
          <w:szCs w:val="24"/>
          <w:rtl w:val="0"/>
        </w:rPr>
        <w:t>8—这表明除迫不得已（如出于谨慎隐瞒信仰）外，禁止与圣裔的敌人同坐。9—“挺身而出”意为起身并离开。</w:t>
      </w:r>
    </w:p>
    <w:p>
      <w:pPr>
        <w:bidi/>
        <w:jc w:val="right"/>
      </w:pPr>
      <w:r>
        <w:rPr>
          <w:rFonts w:ascii="Calibri" w:hAnsi="Calibri" w:cs="Calibri"/>
          <w:i/>
          <w:color w:val="008000"/>
          <w:sz w:val="24"/>
          <w:szCs w:val="24"/>
          <w:rtl/>
          <w:lang w:bidi="ar-SA"/>
        </w:rPr>
        <w:t>وفي بعض النسخ (الانتصاف) وهو الانتقام، أو من النصفة وهي استيفاء الحق كاملاً حتّى صار كلّ على النصف،</w:t>
      </w:r>
    </w:p>
    <w:p>
      <w:pPr>
        <w:jc w:val="left"/>
      </w:pPr>
      <w:r>
        <w:rPr>
          <w:rFonts w:ascii="Calibri" w:hAnsi="Calibri" w:cs="Calibri"/>
          <w:i w:val="0"/>
          <w:color w:val="000000"/>
          <w:sz w:val="24"/>
          <w:szCs w:val="24"/>
          <w:rtl w:val="0"/>
        </w:rPr>
        <w:t>有些版本作“伸张正义”，意为报复；也可能源自“公平”，即完整地索回权利，以至于双方各得一半，</w:t>
      </w:r>
    </w:p>
    <w:p>
      <w:pPr>
        <w:bidi/>
        <w:jc w:val="right"/>
      </w:pPr>
      <w:r>
        <w:rPr>
          <w:rFonts w:ascii="Calibri" w:hAnsi="Calibri" w:cs="Calibri"/>
          <w:i/>
          <w:color w:val="008000"/>
          <w:sz w:val="24"/>
          <w:szCs w:val="24"/>
          <w:rtl/>
          <w:lang w:bidi="ar-SA"/>
        </w:rPr>
        <w:t>ويراد به هنا إعطاء أهل البيت (عَلَيهِم السَّلَامُ) حقهم بالدفاع عنهم وبيان فضائلهم ورد الواقعين بهم من أعدائهم وفي بعض النسخ أيضاً الانصراف. 10- وكان من أصحاب الحسين (عَلَيهِ السَّلَامُ).</w:t>
      </w:r>
    </w:p>
    <w:p>
      <w:pPr>
        <w:jc w:val="left"/>
      </w:pPr>
      <w:r>
        <w:rPr>
          <w:rFonts w:ascii="Calibri" w:hAnsi="Calibri" w:cs="Calibri"/>
          <w:i w:val="0"/>
          <w:color w:val="000000"/>
          <w:sz w:val="24"/>
          <w:szCs w:val="24"/>
          <w:rtl w:val="0"/>
        </w:rPr>
        <w:t>此处意指通过为圣裔（愿主赐他们平安）辩护、阐明他们的美德，并反驳那些敌人对他们的攻击，来给予他们应有的权利。另有一些版本也作“离开”。10—他是侯赛因（愿主赐他平安）的同伴之一。</w:t>
      </w:r>
    </w:p>
    <w:p>
      <w:pPr>
        <w:bidi/>
        <w:jc w:val="right"/>
      </w:pPr>
      <w:r>
        <w:rPr>
          <w:rFonts w:ascii="Calibri" w:hAnsi="Calibri" w:cs="Calibri"/>
          <w:i/>
          <w:color w:val="008000"/>
          <w:sz w:val="24"/>
          <w:szCs w:val="24"/>
          <w:rtl/>
          <w:lang w:bidi="ar-SA"/>
        </w:rPr>
        <w:t>وقيل من أصحاب عليّ بن الحسين (عَلَيهِ السَّلَامُ).</w:t>
      </w:r>
    </w:p>
    <w:p>
      <w:pPr>
        <w:jc w:val="left"/>
      </w:pPr>
      <w:r>
        <w:rPr>
          <w:rFonts w:ascii="Calibri" w:hAnsi="Calibri" w:cs="Calibri"/>
          <w:i w:val="0"/>
          <w:color w:val="000000"/>
          <w:sz w:val="24"/>
          <w:szCs w:val="24"/>
          <w:rtl w:val="0"/>
        </w:rPr>
        <w:t>也有人说，他是阿里·本·侯赛因（愿主赐他平安）的同伴之一。</w:t>
      </w:r>
    </w:p>
    <w:p>
      <w:pPr>
        <w:bidi/>
        <w:jc w:val="right"/>
      </w:pPr>
      <w:r>
        <w:rPr>
          <w:rFonts w:ascii="Calibri" w:hAnsi="Calibri" w:cs="Calibri"/>
          <w:i/>
          <w:color w:val="008000"/>
          <w:sz w:val="24"/>
          <w:szCs w:val="24"/>
          <w:rtl/>
          <w:lang w:bidi="ar-SA"/>
        </w:rPr>
        <w:t>11- الكناسة : محلة واسعة منبسطة في الكوفة ولعلها كانت مجمع النّاس هناك. بأعلى صوته : معشر أولياء اللّه !</w:t>
      </w:r>
    </w:p>
    <w:p>
      <w:pPr>
        <w:jc w:val="left"/>
      </w:pPr>
      <w:r>
        <w:rPr>
          <w:rFonts w:ascii="Calibri" w:hAnsi="Calibri" w:cs="Calibri"/>
          <w:i w:val="0"/>
          <w:color w:val="000000"/>
          <w:sz w:val="24"/>
          <w:szCs w:val="24"/>
          <w:rtl w:val="0"/>
        </w:rPr>
        <w:t>11—库纳萨：库法一处宽阔平坦的街区，或许那里是人们聚集的地方。他便用响亮的声音喊道：“真主的亲近者们啊！</w:t>
      </w:r>
    </w:p>
    <w:p>
      <w:pPr>
        <w:bidi/>
        <w:jc w:val="right"/>
      </w:pPr>
      <w:r>
        <w:rPr>
          <w:rFonts w:ascii="Calibri" w:hAnsi="Calibri" w:cs="Calibri"/>
          <w:i/>
          <w:color w:val="008000"/>
          <w:sz w:val="24"/>
          <w:szCs w:val="24"/>
          <w:rtl/>
          <w:lang w:bidi="ar-SA"/>
        </w:rPr>
        <w:t>إنا براء ممّا تسمعون من سب عليّاً (عَلَيهِ السَّلَامُ) فعليه لعنة اللّه، ونحن براء من آل مروان وما يعبدون من دون اللّه،</w:t>
      </w:r>
    </w:p>
    <w:p>
      <w:pPr>
        <w:jc w:val="left"/>
      </w:pPr>
      <w:r>
        <w:rPr>
          <w:rFonts w:ascii="Calibri" w:hAnsi="Calibri" w:cs="Calibri"/>
          <w:i w:val="0"/>
          <w:color w:val="000000"/>
          <w:sz w:val="24"/>
          <w:szCs w:val="24"/>
          <w:rtl w:val="0"/>
        </w:rPr>
        <w:t>我们与你们所听到的那些辱骂阿里（愿主赐他平安）的话毫无关系，愿真主诅咒说这种话的人！我们也与麦尔万家族及他们舍真主而崇拜的对象毫无关系。”</w:t>
      </w:r>
    </w:p>
    <w:p>
      <w:pPr>
        <w:bidi/>
        <w:jc w:val="right"/>
      </w:pPr>
      <w:r>
        <w:rPr>
          <w:rFonts w:ascii="Calibri" w:hAnsi="Calibri" w:cs="Calibri"/>
          <w:i/>
          <w:color w:val="008000"/>
          <w:sz w:val="24"/>
          <w:szCs w:val="24"/>
          <w:rtl/>
          <w:lang w:bidi="ar-SA"/>
        </w:rPr>
        <w:t>ثمّ يخفض صوته فيقول: من سب أولياء اللّه فلا تقاعدوه، ومن شك فيما نحن عليه فلا تُفاتحوه (1) ،</w:t>
      </w:r>
    </w:p>
    <w:p>
      <w:pPr>
        <w:jc w:val="left"/>
      </w:pPr>
      <w:r>
        <w:rPr>
          <w:rFonts w:ascii="Calibri" w:hAnsi="Calibri" w:cs="Calibri"/>
          <w:i w:val="0"/>
          <w:color w:val="000000"/>
          <w:sz w:val="24"/>
          <w:szCs w:val="24"/>
          <w:rtl w:val="0"/>
        </w:rPr>
        <w:t>然后他压低声音说：“谁辱骂真主的亲近者，你们就不要与他同坐；谁怀疑我们所持的信仰，你们就不要与他交谈（1）。</w:t>
      </w:r>
    </w:p>
    <w:p>
      <w:pPr>
        <w:bidi/>
        <w:jc w:val="right"/>
      </w:pPr>
      <w:r>
        <w:rPr>
          <w:rFonts w:ascii="Calibri" w:hAnsi="Calibri" w:cs="Calibri"/>
          <w:i/>
          <w:color w:val="008000"/>
          <w:sz w:val="24"/>
          <w:szCs w:val="24"/>
          <w:rtl/>
          <w:lang w:bidi="ar-SA"/>
        </w:rPr>
        <w:t>ومن احتاج إلى مسألتكم من إخوانكم فقد خنتموه (2) ، ثمّ يقرأ : (إِنَّا أَعْتَدْنَا لِلظَّالِمِينَ نَارًا أَحَاطَ بِهِمْ سُرَادِقُهَا وَإِنْ يَسْتَغِيثُوا يُغَاثُوا بِمَاءٍ كَالْمُهْلِ يَشْوِي الْوُجُوهَ بِئْسَ الشَّرَابُ وَسَاءَتْ مُرْتَفَقًا) (3) . باب أصناف النّاس</w:t>
      </w:r>
    </w:p>
    <w:p>
      <w:pPr>
        <w:jc w:val="left"/>
      </w:pPr>
      <w:r>
        <w:rPr>
          <w:rFonts w:ascii="Calibri" w:hAnsi="Calibri" w:cs="Calibri"/>
          <w:i w:val="0"/>
          <w:color w:val="000000"/>
          <w:sz w:val="24"/>
          <w:szCs w:val="24"/>
          <w:rtl w:val="0"/>
        </w:rPr>
        <w:t>你们若需要向弟兄们求助，却背弃他们，那就是辜负了他们（2）。”然后他诵读：“我已为不义者预备了火狱，其帐幕将笼罩他们；他们若求救，就会得到如熔铜般的水，灼伤他们的面容。这饮料真恶劣！那休憩之处真糟糕！”（3） 人的类别篇</w:t>
      </w:r>
    </w:p>
    <w:p>
      <w:pPr>
        <w:bidi/>
        <w:jc w:val="right"/>
      </w:pPr>
      <w:r>
        <w:rPr>
          <w:rFonts w:ascii="Calibri" w:hAnsi="Calibri" w:cs="Calibri"/>
          <w:i/>
          <w:color w:val="008000"/>
          <w:sz w:val="24"/>
          <w:szCs w:val="24"/>
          <w:rtl/>
          <w:lang w:bidi="ar-SA"/>
        </w:rPr>
        <w:t>1 - عدَّة من أصحابنا عن سهل بن زياد عن عليّ بن أسباط، عن سليم مولى طربال قال :</w:t>
      </w:r>
    </w:p>
    <w:p>
      <w:pPr>
        <w:jc w:val="left"/>
      </w:pPr>
      <w:r>
        <w:rPr>
          <w:rFonts w:ascii="Calibri" w:hAnsi="Calibri" w:cs="Calibri"/>
          <w:i w:val="0"/>
          <w:color w:val="000000"/>
          <w:sz w:val="24"/>
          <w:szCs w:val="24"/>
          <w:rtl w:val="0"/>
        </w:rPr>
        <w:t>1—我们的一些同伴传自萨赫尔·本·齐亚德，后者传自阿里·本·阿斯巴特，后者传自塔尔巴勒的释奴苏莱姆，他说：</w:t>
      </w:r>
    </w:p>
    <w:p>
      <w:pPr>
        <w:bidi/>
        <w:jc w:val="right"/>
      </w:pPr>
      <w:r>
        <w:rPr>
          <w:rFonts w:ascii="Calibri" w:hAnsi="Calibri" w:cs="Calibri"/>
          <w:i/>
          <w:color w:val="008000"/>
          <w:sz w:val="24"/>
          <w:szCs w:val="24"/>
          <w:rtl/>
          <w:lang w:bidi="ar-SA"/>
        </w:rPr>
        <w:t>حدّثني هشام، عن حمزة بن الطيار قال: قال لي أبو عبد اللّه (عَلَيهِ السَّلَامُ) : النّاس على أصناف قال : قلت : أتأذن لي أن أكتبها ؟ قال : نعم قلت ما أكتب؟</w:t>
      </w:r>
    </w:p>
    <w:p>
      <w:pPr>
        <w:jc w:val="left"/>
      </w:pPr>
      <w:r>
        <w:rPr>
          <w:rFonts w:ascii="Calibri" w:hAnsi="Calibri" w:cs="Calibri"/>
          <w:i w:val="0"/>
          <w:color w:val="000000"/>
          <w:sz w:val="24"/>
          <w:szCs w:val="24"/>
          <w:rtl w:val="0"/>
        </w:rPr>
        <w:t>希沙姆传自哈姆宰·本·塔雅尔，他说：艾布·阿卜杜拉（愿主赐他平安）对我说：“人分为若干类别。”我说：“您允许我把它们记下来吗？”他说：“可以。”我问：“我该记些什么？”</w:t>
      </w:r>
    </w:p>
    <w:p>
      <w:pPr>
        <w:bidi/>
        <w:jc w:val="right"/>
      </w:pPr>
      <w:r>
        <w:rPr>
          <w:rFonts w:ascii="Calibri" w:hAnsi="Calibri" w:cs="Calibri"/>
          <w:i/>
          <w:color w:val="008000"/>
          <w:sz w:val="24"/>
          <w:szCs w:val="24"/>
          <w:rtl/>
          <w:lang w:bidi="ar-SA"/>
        </w:rPr>
        <w:t>قال : اكتب أهل الوعيد من أهل الجنّة وأهل النّار (4) واكتب (وَآخَرُونَ اعْتَرَفُوا بِذُنُوبِهِمْ خَلَطُوا عَمَلًا صَالِحًا وَآخَرَ سَيِّئًا) (5) قال :</w:t>
      </w:r>
    </w:p>
    <w:p>
      <w:pPr>
        <w:jc w:val="left"/>
      </w:pPr>
      <w:r>
        <w:rPr>
          <w:rFonts w:ascii="Calibri" w:hAnsi="Calibri" w:cs="Calibri"/>
          <w:i w:val="0"/>
          <w:color w:val="000000"/>
          <w:sz w:val="24"/>
          <w:szCs w:val="24"/>
          <w:rtl w:val="0"/>
        </w:rPr>
        <w:t>他说：“记下那些受警告者中属于乐园和火狱的人（4）；还要记下：‘另有一些人承认自己的罪过，他们把善行和恶行混杂起来。’（5）”他说：</w:t>
      </w:r>
    </w:p>
    <w:p>
      <w:pPr>
        <w:bidi/>
        <w:jc w:val="right"/>
      </w:pPr>
      <w:r>
        <w:rPr>
          <w:rFonts w:ascii="Calibri" w:hAnsi="Calibri" w:cs="Calibri"/>
          <w:i/>
          <w:color w:val="008000"/>
          <w:sz w:val="24"/>
          <w:szCs w:val="24"/>
          <w:rtl/>
          <w:lang w:bidi="ar-SA"/>
        </w:rPr>
        <w:t>قلت : من هؤلاء قال : وحشي منهم (6) قال : واكتب (وَآخَرُونَ مُرْجَوْنَ لِأَمْرِ اللَّهِ إِمَّا يُعَذِّبُهُمْ وَإِمَّا يَتُوبُ عَلَيْهِمْ) (7) قال :</w:t>
      </w:r>
    </w:p>
    <w:p>
      <w:pPr>
        <w:jc w:val="left"/>
      </w:pPr>
      <w:r>
        <w:rPr>
          <w:rFonts w:ascii="Calibri" w:hAnsi="Calibri" w:cs="Calibri"/>
          <w:i w:val="0"/>
          <w:color w:val="000000"/>
          <w:sz w:val="24"/>
          <w:szCs w:val="24"/>
          <w:rtl w:val="0"/>
        </w:rPr>
        <w:t>我问：“这些人是谁？”他说：“瓦赫希也是其中之一（6）。”他说：“还要记下：‘另有一些人被延缓裁决，等待真主的命令；他或惩罚他们，或接受他们的忏悔。’（7）”他说：</w:t>
      </w:r>
    </w:p>
    <w:p>
      <w:pPr>
        <w:bidi/>
        <w:jc w:val="right"/>
      </w:pPr>
      <w:r>
        <w:rPr>
          <w:rFonts w:ascii="Calibri" w:hAnsi="Calibri" w:cs="Calibri"/>
          <w:i/>
          <w:color w:val="008000"/>
          <w:sz w:val="24"/>
          <w:szCs w:val="24"/>
          <w:rtl/>
          <w:lang w:bidi="ar-SA"/>
        </w:rPr>
        <w:t>واكتب (إِلَّا الْمُسْتَضْعَفِينَ مِنَ الرِّجَالِ وَالنِّسَاءِ وَالْوِلْدَانِ لَا يَسْتَطِيعُونَ حِيلَةً وَلَا يَهْتَدُونَ سَبِيلًا) (8) لا يستطيعون حيلة إلى الكفر،</w:t>
      </w:r>
    </w:p>
    <w:p>
      <w:pPr>
        <w:jc w:val="left"/>
      </w:pPr>
      <w:r>
        <w:rPr>
          <w:rFonts w:ascii="Calibri" w:hAnsi="Calibri" w:cs="Calibri"/>
          <w:i w:val="0"/>
          <w:color w:val="000000"/>
          <w:sz w:val="24"/>
          <w:szCs w:val="24"/>
          <w:rtl w:val="0"/>
        </w:rPr>
        <w:t>并写下：“唯有那些无能为力、找不到道路的男子、妇女和儿童除外。”（8）他们无计可施，无法走上不信之路，</w:t>
      </w:r>
    </w:p>
    <w:p>
      <w:pPr>
        <w:bidi/>
        <w:jc w:val="right"/>
      </w:pPr>
      <w:r>
        <w:rPr>
          <w:rFonts w:ascii="Calibri" w:hAnsi="Calibri" w:cs="Calibri"/>
          <w:i/>
          <w:color w:val="008000"/>
          <w:sz w:val="24"/>
          <w:szCs w:val="24"/>
          <w:rtl/>
          <w:lang w:bidi="ar-SA"/>
        </w:rPr>
        <w:t>ولا يهتدون سبيلاً إلى الإيمان (فَأُولَئِكَ عَسَى اللَّهُ أَنْ يَعْفُوَ عَنْهُمْ) (9) قال : واكتب أصحاب الأعراف (10) قال قلت : وما ص: 364</w:t>
      </w:r>
    </w:p>
    <w:p>
      <w:pPr>
        <w:jc w:val="left"/>
      </w:pPr>
      <w:r>
        <w:rPr>
          <w:rFonts w:ascii="Calibri" w:hAnsi="Calibri" w:cs="Calibri"/>
          <w:i w:val="0"/>
          <w:color w:val="000000"/>
          <w:sz w:val="24"/>
          <w:szCs w:val="24"/>
          <w:rtl w:val="0"/>
        </w:rPr>
        <w:t>也找不到通往信仰的道路。“这样的人，真主或许会宽恕他们。”（9）他说：并写下高处的人（10）。我问：那么是什么？（第364页）</w:t>
      </w:r>
    </w:p>
    <w:p>
      <w:pPr>
        <w:bidi/>
        <w:jc w:val="right"/>
      </w:pPr>
      <w:r>
        <w:rPr>
          <w:rFonts w:ascii="Calibri" w:hAnsi="Calibri" w:cs="Calibri"/>
          <w:i/>
          <w:color w:val="008000"/>
          <w:sz w:val="24"/>
          <w:szCs w:val="24"/>
          <w:rtl/>
          <w:lang w:bidi="ar-SA"/>
        </w:rPr>
        <w:t>1- أي لا تحاكموه، أو لا تقاضوه، أو لا تخاصموه.</w:t>
      </w:r>
    </w:p>
    <w:p>
      <w:pPr>
        <w:jc w:val="left"/>
      </w:pPr>
      <w:r>
        <w:rPr>
          <w:rFonts w:ascii="Calibri" w:hAnsi="Calibri" w:cs="Calibri"/>
          <w:i w:val="0"/>
          <w:color w:val="000000"/>
          <w:sz w:val="24"/>
          <w:szCs w:val="24"/>
          <w:rtl w:val="0"/>
        </w:rPr>
        <w:t>1—即不要审判他，或不要起诉他，或不要与他争辩。</w:t>
      </w:r>
    </w:p>
    <w:p>
      <w:pPr>
        <w:bidi/>
        <w:jc w:val="right"/>
      </w:pPr>
      <w:r>
        <w:rPr>
          <w:rFonts w:ascii="Calibri" w:hAnsi="Calibri" w:cs="Calibri"/>
          <w:i/>
          <w:color w:val="008000"/>
          <w:sz w:val="24"/>
          <w:szCs w:val="24"/>
          <w:rtl/>
          <w:lang w:bidi="ar-SA"/>
        </w:rPr>
        <w:t>2- وجه الخيانة هو الجاؤه للسؤال، مع أن المطلوب هو إعطاؤه قبل أن يسأل.</w:t>
      </w:r>
    </w:p>
    <w:p>
      <w:pPr>
        <w:jc w:val="left"/>
      </w:pPr>
      <w:r>
        <w:rPr>
          <w:rFonts w:ascii="Calibri" w:hAnsi="Calibri" w:cs="Calibri"/>
          <w:i w:val="0"/>
          <w:color w:val="000000"/>
          <w:sz w:val="24"/>
          <w:szCs w:val="24"/>
          <w:rtl w:val="0"/>
        </w:rPr>
        <w:t>2—所谓背叛，是让他不得不提出请求，尽管本应在他开口之前就把所求之物给他。</w:t>
      </w:r>
    </w:p>
    <w:p>
      <w:pPr>
        <w:bidi/>
        <w:jc w:val="right"/>
      </w:pPr>
      <w:r>
        <w:rPr>
          <w:rFonts w:ascii="Calibri" w:hAnsi="Calibri" w:cs="Calibri"/>
          <w:i/>
          <w:color w:val="008000"/>
          <w:sz w:val="24"/>
          <w:szCs w:val="24"/>
          <w:rtl/>
          <w:lang w:bidi="ar-SA"/>
        </w:rPr>
        <w:t>3- الكهف / 29، والسَّرادق كلما أحاط بالشيء، أو ما يمد فوق صحن البيت و (أَحَاطَ بِهِمْ سُرَادِقُهَا) : أي أحاط بهم عذابها كأنه سرادق ضرب عليهم.</w:t>
      </w:r>
    </w:p>
    <w:p>
      <w:pPr>
        <w:jc w:val="left"/>
      </w:pPr>
      <w:r>
        <w:rPr>
          <w:rFonts w:ascii="Calibri" w:hAnsi="Calibri" w:cs="Calibri"/>
          <w:i w:val="0"/>
          <w:color w:val="000000"/>
          <w:sz w:val="24"/>
          <w:szCs w:val="24"/>
          <w:rtl w:val="0"/>
        </w:rPr>
        <w:t>3—《山洞章》/ 29。“帐幕”指环绕某物的东西，也指覆盖房屋院子的遮棚。“它的帐幕将笼罩他们”：即其刑罚将笼罩他们，仿佛有帐幕罩在他们身上。</w:t>
      </w:r>
    </w:p>
    <w:p>
      <w:pPr>
        <w:bidi/>
        <w:jc w:val="right"/>
      </w:pPr>
      <w:r>
        <w:rPr>
          <w:rFonts w:ascii="Calibri" w:hAnsi="Calibri" w:cs="Calibri"/>
          <w:i/>
          <w:color w:val="008000"/>
          <w:sz w:val="24"/>
          <w:szCs w:val="24"/>
          <w:rtl/>
          <w:lang w:bidi="ar-SA"/>
        </w:rPr>
        <w:t>والمُهْل : القيح والصديد الّذي يذوب فيسيل من الجسد - كما في النهاية - ومنه قيل للنحاس المذاب : مُهْل.</w:t>
      </w:r>
    </w:p>
    <w:p>
      <w:pPr>
        <w:jc w:val="left"/>
      </w:pPr>
      <w:r>
        <w:rPr>
          <w:rFonts w:ascii="Calibri" w:hAnsi="Calibri" w:cs="Calibri"/>
          <w:i w:val="0"/>
          <w:color w:val="000000"/>
          <w:sz w:val="24"/>
          <w:szCs w:val="24"/>
          <w:rtl w:val="0"/>
        </w:rPr>
        <w:t>“熔铜般的水”指脓液和脓血，如《终篇》所述，它们融化后从身体流出；熔化的铜也因此被称为“熔铜般的水”。</w:t>
      </w:r>
    </w:p>
    <w:p>
      <w:pPr>
        <w:bidi/>
        <w:jc w:val="right"/>
      </w:pPr>
      <w:r>
        <w:rPr>
          <w:rFonts w:ascii="Calibri" w:hAnsi="Calibri" w:cs="Calibri"/>
          <w:i/>
          <w:color w:val="008000"/>
          <w:sz w:val="24"/>
          <w:szCs w:val="24"/>
          <w:rtl/>
          <w:lang w:bidi="ar-SA"/>
        </w:rPr>
        <w:t>وقيل هو دروي الزيت يشوي الوجوه من حرارته. والمرتفق : المتكا.</w:t>
      </w:r>
    </w:p>
    <w:p>
      <w:pPr>
        <w:jc w:val="left"/>
      </w:pPr>
      <w:r>
        <w:rPr>
          <w:rFonts w:ascii="Calibri" w:hAnsi="Calibri" w:cs="Calibri"/>
          <w:i w:val="0"/>
          <w:color w:val="000000"/>
          <w:sz w:val="24"/>
          <w:szCs w:val="24"/>
          <w:rtl w:val="0"/>
        </w:rPr>
        <w:t>也有人说它是油渣，因其炽热而灼伤面容。“休憩之处”指倚靠之处。</w:t>
      </w:r>
    </w:p>
    <w:p>
      <w:pPr>
        <w:bidi/>
        <w:jc w:val="right"/>
      </w:pPr>
      <w:r>
        <w:rPr>
          <w:rFonts w:ascii="Calibri" w:hAnsi="Calibri" w:cs="Calibri"/>
          <w:i/>
          <w:color w:val="008000"/>
          <w:sz w:val="24"/>
          <w:szCs w:val="24"/>
          <w:rtl/>
          <w:lang w:bidi="ar-SA"/>
        </w:rPr>
        <w:t>4- أهل النّار هم أهل الوعيد، وأما أهل الجنّة فهم أهل الوعد، وكأنه اكتفى بعدم ذكره هنا تغليباً.</w:t>
      </w:r>
    </w:p>
    <w:p>
      <w:pPr>
        <w:jc w:val="left"/>
      </w:pPr>
      <w:r>
        <w:rPr>
          <w:rFonts w:ascii="Calibri" w:hAnsi="Calibri" w:cs="Calibri"/>
          <w:i w:val="0"/>
          <w:color w:val="000000"/>
          <w:sz w:val="24"/>
          <w:szCs w:val="24"/>
          <w:rtl w:val="0"/>
        </w:rPr>
        <w:t>4—火狱之人就是受警告者；至于乐园之人，则是受许诺者。这里似乎因从重而省略了后者。</w:t>
      </w:r>
    </w:p>
    <w:p>
      <w:pPr>
        <w:bidi/>
        <w:jc w:val="right"/>
      </w:pPr>
      <w:r>
        <w:rPr>
          <w:rFonts w:ascii="Calibri" w:hAnsi="Calibri" w:cs="Calibri"/>
          <w:i/>
          <w:color w:val="008000"/>
          <w:sz w:val="24"/>
          <w:szCs w:val="24"/>
          <w:rtl/>
          <w:lang w:bidi="ar-SA"/>
        </w:rPr>
        <w:t>وفي بعض النسخ (أهل الوعدين) وفي بعضها الآخر (أهل الوعد)، فهذان صنفان من الأصناف الستة. 5- التوبة/ 102.</w:t>
      </w:r>
    </w:p>
    <w:p>
      <w:pPr>
        <w:jc w:val="left"/>
      </w:pPr>
      <w:r>
        <w:rPr>
          <w:rFonts w:ascii="Calibri" w:hAnsi="Calibri" w:cs="Calibri"/>
          <w:i w:val="0"/>
          <w:color w:val="000000"/>
          <w:sz w:val="24"/>
          <w:szCs w:val="24"/>
          <w:rtl w:val="0"/>
        </w:rPr>
        <w:t>有些版本作“受两种许诺者”，另一些版本作“受许诺者”，因此这是六类中的两类。5—《忏悔章》/ 102。</w:t>
      </w:r>
    </w:p>
    <w:p>
      <w:pPr>
        <w:bidi/>
        <w:jc w:val="right"/>
      </w:pPr>
      <w:r>
        <w:rPr>
          <w:rFonts w:ascii="Calibri" w:hAnsi="Calibri" w:cs="Calibri"/>
          <w:i/>
          <w:color w:val="008000"/>
          <w:sz w:val="24"/>
          <w:szCs w:val="24"/>
          <w:rtl/>
          <w:lang w:bidi="ar-SA"/>
        </w:rPr>
        <w:t>6- إنما ذكر وحشي لمن خلط عملاً صالحاً وآخر سيئاً لأنه قتل حمزة عم النبي (صَلَّى اللّه عَلَيْهِ وَ آلِهِ وَسَلَّمَ) في معركة أحد كما قتل مسيلمة الكذاب في وقعة اليمامة وهذا هو الصنف الثالث.</w:t>
      </w:r>
    </w:p>
    <w:p>
      <w:pPr>
        <w:jc w:val="left"/>
      </w:pPr>
      <w:r>
        <w:rPr>
          <w:rFonts w:ascii="Calibri" w:hAnsi="Calibri" w:cs="Calibri"/>
          <w:i w:val="0"/>
          <w:color w:val="000000"/>
          <w:sz w:val="24"/>
          <w:szCs w:val="24"/>
          <w:rtl w:val="0"/>
        </w:rPr>
        <w:t>6—之所以提到瓦赫希，是因为他既做过善事，也做过恶事：他在吴侯德战役中杀死了先知（愿主福安之）的叔父哈姆宰，又在雅玛玛战役中杀死了伪先知穆赛利麦。这就是第三类。</w:t>
      </w:r>
    </w:p>
    <w:p>
      <w:pPr>
        <w:bidi/>
        <w:jc w:val="right"/>
      </w:pPr>
      <w:r>
        <w:rPr>
          <w:rFonts w:ascii="Calibri" w:hAnsi="Calibri" w:cs="Calibri"/>
          <w:i/>
          <w:color w:val="008000"/>
          <w:sz w:val="24"/>
          <w:szCs w:val="24"/>
          <w:rtl/>
          <w:lang w:bidi="ar-SA"/>
        </w:rPr>
        <w:t>7- التوبة/ 106. وهذا هو الصنف الرابع. 8- النساء / 98. 9- النساء/ 99. وهذا هو الصنف الخامس وهم المستضعفون.</w:t>
      </w:r>
    </w:p>
    <w:p>
      <w:pPr>
        <w:jc w:val="left"/>
      </w:pPr>
      <w:r>
        <w:rPr>
          <w:rFonts w:ascii="Calibri" w:hAnsi="Calibri" w:cs="Calibri"/>
          <w:i w:val="0"/>
          <w:color w:val="000000"/>
          <w:sz w:val="24"/>
          <w:szCs w:val="24"/>
          <w:rtl w:val="0"/>
        </w:rPr>
        <w:t>7—《忏悔章》/ 106。这是第四类。8—《妇女章》/ 98。9—《妇女章》/ 99。这是第五类，即弱者。</w:t>
      </w:r>
    </w:p>
    <w:p>
      <w:pPr>
        <w:bidi/>
        <w:jc w:val="right"/>
      </w:pPr>
      <w:r>
        <w:rPr>
          <w:rFonts w:ascii="Calibri" w:hAnsi="Calibri" w:cs="Calibri"/>
          <w:i/>
          <w:color w:val="008000"/>
          <w:sz w:val="24"/>
          <w:szCs w:val="24"/>
          <w:rtl/>
          <w:lang w:bidi="ar-SA"/>
        </w:rPr>
        <w:t>10- هذا هو الصنف السادس والأعراف على ما قيل سور بين الجنّة والنار، وقد ذكره سبحانه في الآية / 13 من سورة الحديد (فَضُرِبَ بَيْنَهُمْ بِسُورٍ لَهُ بَابٌ...) الآية وعلى أعلاه رجال يعرفون كلاً بسيماهم...</w:t>
      </w:r>
    </w:p>
    <w:p>
      <w:pPr>
        <w:jc w:val="left"/>
      </w:pPr>
      <w:r>
        <w:rPr>
          <w:rFonts w:ascii="Calibri" w:hAnsi="Calibri" w:cs="Calibri"/>
          <w:i w:val="0"/>
          <w:color w:val="000000"/>
          <w:sz w:val="24"/>
          <w:szCs w:val="24"/>
          <w:rtl w:val="0"/>
        </w:rPr>
        <w:t>10—这是第六类。有人说，高处是乐园与火狱之间的一道墙；至高的真主在《铁章》/ 13中提到了它：“于是，他们之间筑起一道有门的墙……”经文。墙的高处有一些人，他们凭标记认出每个人……</w:t>
      </w:r>
    </w:p>
    <w:p>
      <w:pPr>
        <w:bidi/>
        <w:jc w:val="right"/>
      </w:pPr>
      <w:r>
        <w:rPr>
          <w:rFonts w:ascii="Calibri" w:hAnsi="Calibri" w:cs="Calibri"/>
          <w:i/>
          <w:color w:val="008000"/>
          <w:sz w:val="24"/>
          <w:szCs w:val="24"/>
          <w:rtl/>
          <w:lang w:bidi="ar-SA"/>
        </w:rPr>
        <w:t>«وعلى أسفله قوم تساوت حسناتهم وسيئاتهم أوقفهم اللّه تعالى عليه لأنها درجة متوسطة بين الجنّة والنار ويمكن أن ينتقل بعضهم أو كلهم بعد ذلك إلى الجنّة بفضله تعالى» مرآة المجلسي 104/11 - 105. أصحاب الأعراف؟</w:t>
      </w:r>
    </w:p>
    <w:p>
      <w:pPr>
        <w:jc w:val="left"/>
      </w:pPr>
      <w:r>
        <w:rPr>
          <w:rFonts w:ascii="Calibri" w:hAnsi="Calibri" w:cs="Calibri"/>
          <w:i w:val="0"/>
          <w:color w:val="000000"/>
          <w:sz w:val="24"/>
          <w:szCs w:val="24"/>
          <w:rtl w:val="0"/>
        </w:rPr>
        <w:t>“墙的低处有一群善恶功过相等的人。真主将他们安置在那里，因为那是乐园与火狱之间的中间地位；此后，他们中的一些人或所有人，都可能凭至高真主的恩典进入乐园。”《马吉利西之镜》104/11 - 105。高处的人？</w:t>
      </w:r>
    </w:p>
    <w:p>
      <w:pPr>
        <w:bidi/>
        <w:jc w:val="right"/>
      </w:pPr>
      <w:r>
        <w:rPr>
          <w:rFonts w:ascii="Calibri" w:hAnsi="Calibri" w:cs="Calibri"/>
          <w:i/>
          <w:color w:val="008000"/>
          <w:sz w:val="24"/>
          <w:szCs w:val="24"/>
          <w:rtl/>
          <w:lang w:bidi="ar-SA"/>
        </w:rPr>
        <w:t>قال: قوم استوت حسناتهم وسيئاتهم، فإن أدخلهم النّار فبذنوبهم، وإن أدخلهم الجنّة فبرحمته.</w:t>
      </w:r>
    </w:p>
    <w:p>
      <w:pPr>
        <w:jc w:val="left"/>
      </w:pPr>
      <w:r>
        <w:rPr>
          <w:rFonts w:ascii="Calibri" w:hAnsi="Calibri" w:cs="Calibri"/>
          <w:i w:val="0"/>
          <w:color w:val="000000"/>
          <w:sz w:val="24"/>
          <w:szCs w:val="24"/>
          <w:rtl w:val="0"/>
        </w:rPr>
        <w:t>他说：他们是一群善恶功过相等的人。若真主使他们进入火狱，那是因为他们的罪过；若使他们进入乐园，那是因为他的慈悯。</w:t>
      </w:r>
    </w:p>
    <w:p>
      <w:pPr>
        <w:bidi/>
        <w:jc w:val="right"/>
      </w:pPr>
      <w:r>
        <w:rPr>
          <w:rFonts w:ascii="Calibri" w:hAnsi="Calibri" w:cs="Calibri"/>
          <w:i/>
          <w:color w:val="008000"/>
          <w:sz w:val="24"/>
          <w:szCs w:val="24"/>
          <w:rtl/>
          <w:lang w:bidi="ar-SA"/>
        </w:rPr>
        <w:t>2 - عليّ بن إبراهيم، عن محمّد بن عيسى بن عبيد، عن يونس، عن حماد،</w:t>
      </w:r>
    </w:p>
    <w:p>
      <w:pPr>
        <w:jc w:val="left"/>
      </w:pPr>
      <w:r>
        <w:rPr>
          <w:rFonts w:ascii="Calibri" w:hAnsi="Calibri" w:cs="Calibri"/>
          <w:i w:val="0"/>
          <w:color w:val="000000"/>
          <w:sz w:val="24"/>
          <w:szCs w:val="24"/>
          <w:rtl w:val="0"/>
        </w:rPr>
        <w:t>2—阿里·本·易卜拉欣传自穆罕默德·本·伊萨·本·乌拜德，后者传自优努斯，后者传自哈马德，</w:t>
      </w:r>
    </w:p>
    <w:p>
      <w:pPr>
        <w:bidi/>
        <w:jc w:val="right"/>
      </w:pPr>
      <w:r>
        <w:rPr>
          <w:rFonts w:ascii="Calibri" w:hAnsi="Calibri" w:cs="Calibri"/>
          <w:i/>
          <w:color w:val="008000"/>
          <w:sz w:val="24"/>
          <w:szCs w:val="24"/>
          <w:rtl/>
          <w:lang w:bidi="ar-SA"/>
        </w:rPr>
        <w:t>عن حمزة بن الطيار قال : قال أبو عبد اللّه (عَلَيهِ السَّلَامُ) : النّاس على ست فرق،</w:t>
      </w:r>
    </w:p>
    <w:p>
      <w:pPr>
        <w:jc w:val="left"/>
      </w:pPr>
      <w:r>
        <w:rPr>
          <w:rFonts w:ascii="Calibri" w:hAnsi="Calibri" w:cs="Calibri"/>
          <w:i w:val="0"/>
          <w:color w:val="000000"/>
          <w:sz w:val="24"/>
          <w:szCs w:val="24"/>
          <w:rtl w:val="0"/>
        </w:rPr>
        <w:t>后者传自哈姆宰·本·塔雅尔，他说：艾布·阿卜杜拉（愿主赐他平安）说：“人分为六类，</w:t>
      </w:r>
    </w:p>
    <w:p>
      <w:pPr>
        <w:bidi/>
        <w:jc w:val="right"/>
      </w:pPr>
      <w:r>
        <w:rPr>
          <w:rFonts w:ascii="Calibri" w:hAnsi="Calibri" w:cs="Calibri"/>
          <w:i/>
          <w:color w:val="008000"/>
          <w:sz w:val="24"/>
          <w:szCs w:val="24"/>
          <w:rtl/>
          <w:lang w:bidi="ar-SA"/>
        </w:rPr>
        <w:t>يؤولون (1) كلّهم إلى ثلاث فرق : الإيمان والكفر والضلال وهم أهل الوعدين (2) الّذين وعدهم اللّه الجنّة والنار :</w:t>
      </w:r>
    </w:p>
    <w:p>
      <w:pPr>
        <w:jc w:val="left"/>
      </w:pPr>
      <w:r>
        <w:rPr>
          <w:rFonts w:ascii="Calibri" w:hAnsi="Calibri" w:cs="Calibri"/>
          <w:i w:val="0"/>
          <w:color w:val="000000"/>
          <w:sz w:val="24"/>
          <w:szCs w:val="24"/>
          <w:rtl w:val="0"/>
        </w:rPr>
        <w:t>他们（1）最终都归为三类：信仰、不信和迷误；他们就是受两种许诺者（2），真主许诺他们进入乐园或火狱：</w:t>
      </w:r>
    </w:p>
    <w:p>
      <w:pPr>
        <w:bidi/>
        <w:jc w:val="right"/>
      </w:pPr>
      <w:r>
        <w:rPr>
          <w:rFonts w:ascii="Calibri" w:hAnsi="Calibri" w:cs="Calibri"/>
          <w:i/>
          <w:color w:val="008000"/>
          <w:sz w:val="24"/>
          <w:szCs w:val="24"/>
          <w:rtl/>
          <w:lang w:bidi="ar-SA"/>
        </w:rPr>
        <w:t>المؤمنون والكافرون والمستضعفون والمرجون لأمر اللّه إمّا يعذبهم وإما يتوب عليهم، والمعترفون بذنوبهم خلطوا عملاً صالحاً وآخر سيئاً، وأهل الأعراف.</w:t>
      </w:r>
    </w:p>
    <w:p>
      <w:pPr>
        <w:jc w:val="left"/>
      </w:pPr>
      <w:r>
        <w:rPr>
          <w:rFonts w:ascii="Calibri" w:hAnsi="Calibri" w:cs="Calibri"/>
          <w:i w:val="0"/>
          <w:color w:val="000000"/>
          <w:sz w:val="24"/>
          <w:szCs w:val="24"/>
          <w:rtl w:val="0"/>
        </w:rPr>
        <w:t>信士、不信者、弱者、等待真主裁决的人——真主或惩罚他们，或接受他们的忏悔；承认自己罪过、把善行与恶行混杂在一起的人；以及高处的人。”</w:t>
      </w:r>
    </w:p>
    <w:p>
      <w:pPr>
        <w:bidi/>
        <w:jc w:val="right"/>
      </w:pPr>
      <w:r>
        <w:rPr>
          <w:rFonts w:ascii="Calibri" w:hAnsi="Calibri" w:cs="Calibri"/>
          <w:i/>
          <w:color w:val="008000"/>
          <w:sz w:val="24"/>
          <w:szCs w:val="24"/>
          <w:rtl/>
          <w:lang w:bidi="ar-SA"/>
        </w:rPr>
        <w:t>3 - عليّ بن إبراهيم، عن أبيه، عن ابن أبي عمير، عن هشام بن سالم، عن زرارة قال :</w:t>
      </w:r>
    </w:p>
    <w:p>
      <w:pPr>
        <w:jc w:val="left"/>
      </w:pPr>
      <w:r>
        <w:rPr>
          <w:rFonts w:ascii="Calibri" w:hAnsi="Calibri" w:cs="Calibri"/>
          <w:i w:val="0"/>
          <w:color w:val="000000"/>
          <w:sz w:val="24"/>
          <w:szCs w:val="24"/>
          <w:rtl w:val="0"/>
        </w:rPr>
        <w:t>3—阿里·本·易卜拉欣传自他的父亲，后者传自伊本·艾比·欧麦尔，后者传自希沙姆·本·萨利姆，后者传自祖拉拉，他说：</w:t>
      </w:r>
    </w:p>
    <w:p>
      <w:pPr>
        <w:bidi/>
        <w:jc w:val="right"/>
      </w:pPr>
      <w:r>
        <w:rPr>
          <w:rFonts w:ascii="Calibri" w:hAnsi="Calibri" w:cs="Calibri"/>
          <w:i/>
          <w:color w:val="008000"/>
          <w:sz w:val="24"/>
          <w:szCs w:val="24"/>
          <w:rtl/>
          <w:lang w:bidi="ar-SA"/>
        </w:rPr>
        <w:t>دخلت أنا وحمران (3) - أو (4) أنا وبكير - على أبي جعفر (عَلَيهِ السَّلَامُ) قال : قلت له : إنا نمد المطمار قال : وما المطمار؟</w:t>
      </w:r>
    </w:p>
    <w:p>
      <w:pPr>
        <w:jc w:val="left"/>
      </w:pPr>
      <w:r>
        <w:rPr>
          <w:rFonts w:ascii="Calibri" w:hAnsi="Calibri" w:cs="Calibri"/>
          <w:i w:val="0"/>
          <w:color w:val="000000"/>
          <w:sz w:val="24"/>
          <w:szCs w:val="24"/>
          <w:rtl w:val="0"/>
        </w:rPr>
        <w:t>我与哈姆兰（3）——或是我与拜基尔（4）——去见艾布·贾法尔（愿主赐他平安）。我对他说：“我们拉起测量线。”他说：“什么是测量线？”</w:t>
      </w:r>
    </w:p>
    <w:p>
      <w:pPr>
        <w:bidi/>
        <w:jc w:val="right"/>
      </w:pPr>
      <w:r>
        <w:rPr>
          <w:rFonts w:ascii="Calibri" w:hAnsi="Calibri" w:cs="Calibri"/>
          <w:i/>
          <w:color w:val="008000"/>
          <w:sz w:val="24"/>
          <w:szCs w:val="24"/>
          <w:rtl/>
          <w:lang w:bidi="ar-SA"/>
        </w:rPr>
        <w:t>قلت : التُّر (5) ، فمن وافقنا من علوي أو غيره توليناه ومن خالفنا من علوي أو غيره برثنا منه،</w:t>
      </w:r>
    </w:p>
    <w:p>
      <w:pPr>
        <w:jc w:val="left"/>
      </w:pPr>
      <w:r>
        <w:rPr>
          <w:rFonts w:ascii="Calibri" w:hAnsi="Calibri" w:cs="Calibri"/>
          <w:i w:val="0"/>
          <w:color w:val="000000"/>
          <w:sz w:val="24"/>
          <w:szCs w:val="24"/>
          <w:rtl w:val="0"/>
        </w:rPr>
        <w:t>我说：“就是测量绳（5）。无论是阿里派还是其他人，只要与我们一致，我们就拥护他；无论是阿里派还是其他人，只要与我们相悖，我们就与他断绝关系。”</w:t>
      </w:r>
    </w:p>
    <w:p>
      <w:pPr>
        <w:bidi/>
        <w:jc w:val="right"/>
      </w:pPr>
      <w:r>
        <w:rPr>
          <w:rFonts w:ascii="Calibri" w:hAnsi="Calibri" w:cs="Calibri"/>
          <w:i/>
          <w:color w:val="008000"/>
          <w:sz w:val="24"/>
          <w:szCs w:val="24"/>
          <w:rtl/>
          <w:lang w:bidi="ar-SA"/>
        </w:rPr>
        <w:t>فقال (6) لي : يا زرارة قول اللّه أصدق من قولك (7) ، فأين الّذين قال اللّه عزّ وجلّ :</w:t>
      </w:r>
    </w:p>
    <w:p>
      <w:pPr>
        <w:jc w:val="left"/>
      </w:pPr>
      <w:r>
        <w:rPr>
          <w:rFonts w:ascii="Calibri" w:hAnsi="Calibri" w:cs="Calibri"/>
          <w:i w:val="0"/>
          <w:color w:val="000000"/>
          <w:sz w:val="24"/>
          <w:szCs w:val="24"/>
          <w:rtl w:val="0"/>
        </w:rPr>
        <w:t>他（6）对我说：“祖拉拉，真主的话比你的话更真实（7）。那么，真主——尊严而崇高——所说的这些人在哪里：</w:t>
      </w:r>
    </w:p>
    <w:p>
      <w:pPr>
        <w:bidi/>
        <w:jc w:val="right"/>
      </w:pPr>
      <w:r>
        <w:rPr>
          <w:rFonts w:ascii="Calibri" w:hAnsi="Calibri" w:cs="Calibri"/>
          <w:i/>
          <w:color w:val="008000"/>
          <w:sz w:val="24"/>
          <w:szCs w:val="24"/>
          <w:rtl/>
          <w:lang w:bidi="ar-SA"/>
        </w:rPr>
        <w:t>(إِلَّا الْمُسْتَضْعَفِينَ مِنَ الرِّجَالِ وَالنِّسَاءِ وَالْوِلْدَانِ لَا يَسْتَطِيعُونَ حِيلَةً وَلَا يَهْتَدُونَ سَبِيلًا) أي المرجون لأمر اللّه ؟ أين الّذين خلطوا عملاً صالحاً وآخر سيّئاً؟ أين أصحاب الأعراف، أين المؤلفة قلوبهم ؟!.</w:t>
      </w:r>
    </w:p>
    <w:p>
      <w:pPr>
        <w:jc w:val="left"/>
      </w:pPr>
      <w:r>
        <w:rPr>
          <w:rFonts w:ascii="Calibri" w:hAnsi="Calibri" w:cs="Calibri"/>
          <w:i w:val="0"/>
          <w:color w:val="000000"/>
          <w:sz w:val="24"/>
          <w:szCs w:val="24"/>
          <w:rtl w:val="0"/>
        </w:rPr>
        <w:t>‘唯有那些无能为力、找不到道路的男子、妇女和儿童除外’，也就是等待真主裁决的人呢？那些把善行与恶行混杂在一起的人在哪里？高处的人在哪里？那些新近归信、尚待安定其心的人在哪里？！”</w:t>
      </w:r>
    </w:p>
    <w:p>
      <w:pPr>
        <w:bidi/>
        <w:jc w:val="right"/>
      </w:pPr>
      <w:r>
        <w:rPr>
          <w:rFonts w:ascii="Calibri" w:hAnsi="Calibri" w:cs="Calibri"/>
          <w:i/>
          <w:color w:val="008000"/>
          <w:sz w:val="24"/>
          <w:szCs w:val="24"/>
          <w:rtl/>
          <w:lang w:bidi="ar-SA"/>
        </w:rPr>
        <w:t>وزاد حماد في الحديث قال (8) : فارتفع صوت أبي جعفر (عَلَيهِ السَّلَامُ) وصوتي حتّى كان يسمعه من على باب الدار. ص: 365 1- أي يرجعون.</w:t>
      </w:r>
    </w:p>
    <w:p>
      <w:pPr>
        <w:jc w:val="left"/>
      </w:pPr>
      <w:r>
        <w:rPr>
          <w:rFonts w:ascii="Calibri" w:hAnsi="Calibri" w:cs="Calibri"/>
          <w:i w:val="0"/>
          <w:color w:val="000000"/>
          <w:sz w:val="24"/>
          <w:szCs w:val="24"/>
          <w:rtl w:val="0"/>
        </w:rPr>
        <w:t>哈马德在这段传述中又补充说（8）：“艾布·贾法尔（愿主赐他平安）和我的声音都提高了，连站在房门外的人都能听见。”第365页。1—即他们最终归于。</w:t>
      </w:r>
    </w:p>
    <w:p>
      <w:pPr>
        <w:bidi/>
        <w:jc w:val="right"/>
      </w:pPr>
      <w:r>
        <w:rPr>
          <w:rFonts w:ascii="Calibri" w:hAnsi="Calibri" w:cs="Calibri"/>
          <w:i/>
          <w:color w:val="008000"/>
          <w:sz w:val="24"/>
          <w:szCs w:val="24"/>
          <w:rtl/>
          <w:lang w:bidi="ar-SA"/>
        </w:rPr>
        <w:t>2- أي الوعيد والوعد والثاني أهم من الأول. وفي بعض النسخ (وهم أهل الوعيد).</w:t>
      </w:r>
    </w:p>
    <w:p>
      <w:pPr>
        <w:jc w:val="left"/>
      </w:pPr>
      <w:r>
        <w:rPr>
          <w:rFonts w:ascii="Calibri" w:hAnsi="Calibri" w:cs="Calibri"/>
          <w:i w:val="0"/>
          <w:color w:val="000000"/>
          <w:sz w:val="24"/>
          <w:szCs w:val="24"/>
          <w:rtl w:val="0"/>
        </w:rPr>
        <w:t>2—即警告与许诺，后者比前者更重要。有些版本作“他们是受警告者”。</w:t>
      </w:r>
    </w:p>
    <w:p>
      <w:pPr>
        <w:bidi/>
        <w:jc w:val="right"/>
      </w:pPr>
      <w:r>
        <w:rPr>
          <w:rFonts w:ascii="Calibri" w:hAnsi="Calibri" w:cs="Calibri"/>
          <w:i/>
          <w:color w:val="008000"/>
          <w:sz w:val="24"/>
          <w:szCs w:val="24"/>
          <w:rtl/>
          <w:lang w:bidi="ar-SA"/>
        </w:rPr>
        <w:t>3- هو حمران بن أعين وهو أخو زرارة بن أعين.</w:t>
      </w:r>
    </w:p>
    <w:p>
      <w:pPr>
        <w:jc w:val="left"/>
      </w:pPr>
      <w:r>
        <w:rPr>
          <w:rFonts w:ascii="Calibri" w:hAnsi="Calibri" w:cs="Calibri"/>
          <w:i w:val="0"/>
          <w:color w:val="000000"/>
          <w:sz w:val="24"/>
          <w:szCs w:val="24"/>
          <w:rtl w:val="0"/>
        </w:rPr>
        <w:t>3—他就是哈姆兰·本·艾扬，也是祖拉拉·本·艾扬的兄弟。</w:t>
      </w:r>
    </w:p>
    <w:p>
      <w:pPr>
        <w:bidi/>
        <w:jc w:val="right"/>
      </w:pPr>
      <w:r>
        <w:rPr>
          <w:rFonts w:ascii="Calibri" w:hAnsi="Calibri" w:cs="Calibri"/>
          <w:i/>
          <w:color w:val="008000"/>
          <w:sz w:val="24"/>
          <w:szCs w:val="24"/>
          <w:rtl/>
          <w:lang w:bidi="ar-SA"/>
        </w:rPr>
        <w:t>4- الترديد من الراوي أو من زرارة وبكير هو ابن أعين أخو زرارة أيضاً.</w:t>
      </w:r>
    </w:p>
    <w:p>
      <w:pPr>
        <w:jc w:val="left"/>
      </w:pPr>
      <w:r>
        <w:rPr>
          <w:rFonts w:ascii="Calibri" w:hAnsi="Calibri" w:cs="Calibri"/>
          <w:i w:val="0"/>
          <w:color w:val="000000"/>
          <w:sz w:val="24"/>
          <w:szCs w:val="24"/>
          <w:rtl w:val="0"/>
        </w:rPr>
        <w:t>4—这是传述者或祖拉拉的犹疑；拜基尔是艾扬之子，也就是祖拉拉的兄弟。</w:t>
      </w:r>
    </w:p>
    <w:p>
      <w:pPr>
        <w:bidi/>
        <w:jc w:val="right"/>
      </w:pPr>
      <w:r>
        <w:rPr>
          <w:rFonts w:ascii="Calibri" w:hAnsi="Calibri" w:cs="Calibri"/>
          <w:i/>
          <w:color w:val="008000"/>
          <w:sz w:val="24"/>
          <w:szCs w:val="24"/>
          <w:rtl/>
          <w:lang w:bidi="ar-SA"/>
        </w:rPr>
        <w:t>5- التر كما في القاموس الأصل، والخيط يقدّر به البناء.</w:t>
      </w:r>
    </w:p>
    <w:p>
      <w:pPr>
        <w:jc w:val="left"/>
      </w:pPr>
      <w:r>
        <w:rPr>
          <w:rFonts w:ascii="Calibri" w:hAnsi="Calibri" w:cs="Calibri"/>
          <w:i w:val="0"/>
          <w:color w:val="000000"/>
          <w:sz w:val="24"/>
          <w:szCs w:val="24"/>
          <w:rtl w:val="0"/>
        </w:rPr>
        <w:t>5—“测量线”一词，如《辞典》所载，指用于测量建筑物的线绳。</w:t>
      </w:r>
    </w:p>
    <w:p>
      <w:pPr>
        <w:bidi/>
        <w:jc w:val="right"/>
      </w:pPr>
      <w:r>
        <w:rPr>
          <w:rFonts w:ascii="Calibri" w:hAnsi="Calibri" w:cs="Calibri"/>
          <w:i/>
          <w:color w:val="008000"/>
          <w:sz w:val="24"/>
          <w:szCs w:val="24"/>
          <w:rtl/>
          <w:lang w:bidi="ar-SA"/>
        </w:rPr>
        <w:t>والمعنى أن المقياس الّذي نزن به النّاس هو ولايتنا لأهل البيت (عَلَيهِم السَّلَامُ) فمن كان على مذهبنا فيه احيبناه وعظمناه ونصرناه ومن كان على مذهب غيرنا أبغضناه وحقرناه وخذلناه وتبرأنا منه.</w:t>
      </w:r>
    </w:p>
    <w:p>
      <w:pPr>
        <w:jc w:val="left"/>
      </w:pPr>
      <w:r>
        <w:rPr>
          <w:rFonts w:ascii="Calibri" w:hAnsi="Calibri" w:cs="Calibri"/>
          <w:i w:val="0"/>
          <w:color w:val="000000"/>
          <w:sz w:val="24"/>
          <w:szCs w:val="24"/>
          <w:rtl w:val="0"/>
        </w:rPr>
        <w:t>意思是，我们用来衡量人的标准，就是他们是否忠于圣裔（愿主赐他们平安）。凡是信奉我们这一派的人，我们就爱戴、尊崇并支持他；凡是信奉别派的人，我们就憎恶、轻视、抛弃他，并与他断绝关系。</w:t>
      </w:r>
    </w:p>
    <w:p>
      <w:pPr>
        <w:bidi/>
        <w:jc w:val="right"/>
      </w:pPr>
      <w:r>
        <w:rPr>
          <w:rFonts w:ascii="Calibri" w:hAnsi="Calibri" w:cs="Calibri"/>
          <w:i/>
          <w:color w:val="008000"/>
          <w:sz w:val="24"/>
          <w:szCs w:val="24"/>
          <w:rtl/>
          <w:lang w:bidi="ar-SA"/>
        </w:rPr>
        <w:t>6- أي الإمام الباقر (عَلَيهِ السَّلَامُ). 7- ويشير (عَلَيهِ السَّلَامُ) بذلك إلى وعده سبحانه المستضعفين ومن بعدهم من الأصناف المذكورة بالجنّة فلا يجوز إدخالهم في المخالف والتبرّي منهم كما يُتَبرّى منه المازندراني 44/10.</w:t>
      </w:r>
    </w:p>
    <w:p>
      <w:pPr>
        <w:jc w:val="left"/>
      </w:pPr>
      <w:r>
        <w:rPr>
          <w:rFonts w:ascii="Calibri" w:hAnsi="Calibri" w:cs="Calibri"/>
          <w:i w:val="0"/>
          <w:color w:val="000000"/>
          <w:sz w:val="24"/>
          <w:szCs w:val="24"/>
          <w:rtl w:val="0"/>
        </w:rPr>
        <w:t>6—即巴基尔伊玛目（愿主赐他平安）。7—他（愿主赐他平安）以此指出，真主至高无上者曾许诺要让那些受压迫者以及其后提到的各类人进入天堂，因此不得将他们归入异教者，也不得像与马赞达拉尼断绝关系那样与他们断绝关系 44/10。</w:t>
      </w:r>
    </w:p>
    <w:p>
      <w:pPr>
        <w:bidi/>
        <w:jc w:val="right"/>
      </w:pPr>
      <w:r>
        <w:rPr>
          <w:rFonts w:ascii="Calibri" w:hAnsi="Calibri" w:cs="Calibri"/>
          <w:i/>
          <w:color w:val="008000"/>
          <w:sz w:val="24"/>
          <w:szCs w:val="24"/>
          <w:rtl/>
          <w:lang w:bidi="ar-SA"/>
        </w:rPr>
        <w:t>8- أي زرارة، لأن ما رواه حماد زيادة عما رواه هشام بن سالم عن زرارة أيضاً.</w:t>
      </w:r>
    </w:p>
    <w:p>
      <w:pPr>
        <w:jc w:val="left"/>
      </w:pPr>
      <w:r>
        <w:rPr>
          <w:rFonts w:ascii="Calibri" w:hAnsi="Calibri" w:cs="Calibri"/>
          <w:i w:val="0"/>
          <w:color w:val="000000"/>
          <w:sz w:val="24"/>
          <w:szCs w:val="24"/>
          <w:rtl w:val="0"/>
        </w:rPr>
        <w:t>8—即祖拉拉，因为哈马德所传述的内容，比希沙姆·本·萨利姆也从祖拉拉那里传述的内容多出一段。</w:t>
      </w:r>
    </w:p>
    <w:p>
      <w:pPr>
        <w:bidi/>
        <w:jc w:val="right"/>
      </w:pPr>
      <w:r>
        <w:rPr>
          <w:rFonts w:ascii="Calibri" w:hAnsi="Calibri" w:cs="Calibri"/>
          <w:i/>
          <w:color w:val="008000"/>
          <w:sz w:val="24"/>
          <w:szCs w:val="24"/>
          <w:rtl/>
          <w:lang w:bidi="ar-SA"/>
        </w:rPr>
        <w:t>وزاد فيه (1) جميل، عن زرارة : فلما كثر الكلام بيني وبينه قال لي : يا زرارة حقاً على اللّه أن [لا] يدخل الضلال (2) الجنّة. باب الكفر</w:t>
      </w:r>
    </w:p>
    <w:p>
      <w:pPr>
        <w:jc w:val="left"/>
      </w:pPr>
      <w:r>
        <w:rPr>
          <w:rFonts w:ascii="Calibri" w:hAnsi="Calibri" w:cs="Calibri"/>
          <w:i w:val="0"/>
          <w:color w:val="000000"/>
          <w:sz w:val="24"/>
          <w:szCs w:val="24"/>
          <w:rtl w:val="0"/>
        </w:rPr>
        <w:t>贾米勒又补充了这一段（1），传自祖拉拉：当我和他之间的争论变得激烈时，他对我说：“祖拉拉啊，真主确实不应让迷误者进入天堂。”《不信篇》</w:t>
      </w:r>
    </w:p>
    <w:p>
      <w:pPr>
        <w:bidi/>
        <w:jc w:val="right"/>
      </w:pPr>
      <w:r>
        <w:rPr>
          <w:rFonts w:ascii="Calibri" w:hAnsi="Calibri" w:cs="Calibri"/>
          <w:i/>
          <w:color w:val="008000"/>
          <w:sz w:val="24"/>
          <w:szCs w:val="24"/>
          <w:rtl/>
          <w:lang w:bidi="ar-SA"/>
        </w:rPr>
        <w:t>1 - عدَّة من أصحابنا عن أحمد بن محمّد، عن الحسن بن محبوب، عن داود بن كثير - الرقي قال:</w:t>
      </w:r>
    </w:p>
    <w:p>
      <w:pPr>
        <w:jc w:val="left"/>
      </w:pPr>
      <w:r>
        <w:rPr>
          <w:rFonts w:ascii="Calibri" w:hAnsi="Calibri" w:cs="Calibri"/>
          <w:i w:val="0"/>
          <w:color w:val="000000"/>
          <w:sz w:val="24"/>
          <w:szCs w:val="24"/>
          <w:rtl w:val="0"/>
        </w:rPr>
        <w:t>1—我们中的若干位同伴，传自艾哈迈德·本·穆罕默德，传自哈桑·本·马赫布卜，传自达伍德·本·凯西尔·鲁卡伊，他说：</w:t>
      </w:r>
    </w:p>
    <w:p>
      <w:pPr>
        <w:bidi/>
        <w:jc w:val="right"/>
      </w:pPr>
      <w:r>
        <w:rPr>
          <w:rFonts w:ascii="Calibri" w:hAnsi="Calibri" w:cs="Calibri"/>
          <w:i/>
          <w:color w:val="008000"/>
          <w:sz w:val="24"/>
          <w:szCs w:val="24"/>
          <w:rtl/>
          <w:lang w:bidi="ar-SA"/>
        </w:rPr>
        <w:t>قلت لأبي عبد اللّه (عَلَيهِ السَّلَامُ): سُنَنُ رسول اللّه (صَلَّى اللّه عَلَيْهِ وَ آلِهِ وَسَلَّمَ) (3) كفرائض اللّه (4) عزّ وجلّ؟</w:t>
      </w:r>
    </w:p>
    <w:p>
      <w:pPr>
        <w:jc w:val="left"/>
      </w:pPr>
      <w:r>
        <w:rPr>
          <w:rFonts w:ascii="Calibri" w:hAnsi="Calibri" w:cs="Calibri"/>
          <w:i w:val="0"/>
          <w:color w:val="000000"/>
          <w:sz w:val="24"/>
          <w:szCs w:val="24"/>
          <w:rtl w:val="0"/>
        </w:rPr>
        <w:t>我对艾布·阿卜杜拉（愿主赐他平安）说：真主的使者（愿主赐福他及其家眷，并赐他们平安）的圣行（3），是否如真主至高无上的主命（4）一般？</w:t>
      </w:r>
    </w:p>
    <w:p>
      <w:pPr>
        <w:bidi/>
        <w:jc w:val="right"/>
      </w:pPr>
      <w:r>
        <w:rPr>
          <w:rFonts w:ascii="Calibri" w:hAnsi="Calibri" w:cs="Calibri"/>
          <w:i/>
          <w:color w:val="008000"/>
          <w:sz w:val="24"/>
          <w:szCs w:val="24"/>
          <w:rtl/>
          <w:lang w:bidi="ar-SA"/>
        </w:rPr>
        <w:t>فقال : إِنَّ اللّه عزّ وجلّ فرض فرائض موجبات على العباد فمن ترك فريضة من الموجبات فلم يعمل بها وجحدها كان كافراً (5) ، وأمر [رسول] اللّه بأمور كلّها حسنة (6) .</w:t>
      </w:r>
    </w:p>
    <w:p>
      <w:pPr>
        <w:jc w:val="left"/>
      </w:pPr>
      <w:r>
        <w:rPr>
          <w:rFonts w:ascii="Calibri" w:hAnsi="Calibri" w:cs="Calibri"/>
          <w:i w:val="0"/>
          <w:color w:val="000000"/>
          <w:sz w:val="24"/>
          <w:szCs w:val="24"/>
          <w:rtl w:val="0"/>
        </w:rPr>
        <w:t>他回答说：“真主至高无上者为众仆规定了必须履行的主命；谁若不履行其中一项主命，又否认它，便是不信者（5）。真主的使者则命人做各种善事（6）。”</w:t>
      </w:r>
    </w:p>
    <w:p>
      <w:pPr>
        <w:bidi/>
        <w:jc w:val="right"/>
      </w:pPr>
      <w:r>
        <w:rPr>
          <w:rFonts w:ascii="Calibri" w:hAnsi="Calibri" w:cs="Calibri"/>
          <w:i/>
          <w:color w:val="008000"/>
          <w:sz w:val="24"/>
          <w:szCs w:val="24"/>
          <w:rtl/>
          <w:lang w:bidi="ar-SA"/>
        </w:rPr>
        <w:t>فليس من ترك بعض ما أمر اللّه عزّ وجلّ به عباده من الطاعة بكافر، ولكنّه تارك للفضل منقوص من الخير.</w:t>
      </w:r>
    </w:p>
    <w:p>
      <w:pPr>
        <w:jc w:val="left"/>
      </w:pPr>
      <w:r>
        <w:rPr>
          <w:rFonts w:ascii="Calibri" w:hAnsi="Calibri" w:cs="Calibri"/>
          <w:i w:val="0"/>
          <w:color w:val="000000"/>
          <w:sz w:val="24"/>
          <w:szCs w:val="24"/>
          <w:rtl w:val="0"/>
        </w:rPr>
        <w:t>因此，谁若不履行真主至高无上者命众仆遵行的某些服从之事，并不因此成为不信者；但他舍弃了美善，欠缺了善行。</w:t>
      </w:r>
    </w:p>
    <w:p>
      <w:pPr>
        <w:bidi/>
        <w:jc w:val="right"/>
      </w:pPr>
      <w:r>
        <w:rPr>
          <w:rFonts w:ascii="Calibri" w:hAnsi="Calibri" w:cs="Calibri"/>
          <w:i/>
          <w:color w:val="008000"/>
          <w:sz w:val="24"/>
          <w:szCs w:val="24"/>
          <w:rtl/>
          <w:lang w:bidi="ar-SA"/>
        </w:rPr>
        <w:t>2 - عليّ بن إبراهيم، عن أبيه، عن حماد بن عيسى، عن حريز، عن زرارة عن أبي جعفر (عَلَيهِ السَّلَامُ) قال :</w:t>
      </w:r>
    </w:p>
    <w:p>
      <w:pPr>
        <w:jc w:val="left"/>
      </w:pPr>
      <w:r>
        <w:rPr>
          <w:rFonts w:ascii="Calibri" w:hAnsi="Calibri" w:cs="Calibri"/>
          <w:i w:val="0"/>
          <w:color w:val="000000"/>
          <w:sz w:val="24"/>
          <w:szCs w:val="24"/>
          <w:rtl w:val="0"/>
        </w:rPr>
        <w:t>2—阿里·本·易卜拉欣，传自其父，传自哈马德·本·伊萨，传自哈里兹，传自祖拉拉，传自艾布·贾法尔（愿主赐他平安），他说：</w:t>
      </w:r>
    </w:p>
    <w:p>
      <w:pPr>
        <w:bidi/>
        <w:jc w:val="right"/>
      </w:pPr>
      <w:r>
        <w:rPr>
          <w:rFonts w:ascii="Calibri" w:hAnsi="Calibri" w:cs="Calibri"/>
          <w:i/>
          <w:color w:val="008000"/>
          <w:sz w:val="24"/>
          <w:szCs w:val="24"/>
          <w:rtl/>
          <w:lang w:bidi="ar-SA"/>
        </w:rPr>
        <w:t>واللّه إنَّ الكفر لأقدم من الشرك وأخبث وأعظم (7) ، قال : ثمّ ذكر كفر إبليس حين قال اللّه له :</w:t>
      </w:r>
    </w:p>
    <w:p>
      <w:pPr>
        <w:jc w:val="left"/>
      </w:pPr>
      <w:r>
        <w:rPr>
          <w:rFonts w:ascii="Calibri" w:hAnsi="Calibri" w:cs="Calibri"/>
          <w:i w:val="0"/>
          <w:color w:val="000000"/>
          <w:sz w:val="24"/>
          <w:szCs w:val="24"/>
          <w:rtl w:val="0"/>
        </w:rPr>
        <w:t>“以真主发誓，不信比以物配主出现得更早，也更邪恶、更严重（7）。”接着，他提到了易卜劣厮的不信：真主对他说：</w:t>
      </w:r>
    </w:p>
    <w:p>
      <w:pPr>
        <w:bidi/>
        <w:jc w:val="right"/>
      </w:pPr>
      <w:r>
        <w:rPr>
          <w:rFonts w:ascii="Calibri" w:hAnsi="Calibri" w:cs="Calibri"/>
          <w:i/>
          <w:color w:val="008000"/>
          <w:sz w:val="24"/>
          <w:szCs w:val="24"/>
          <w:rtl/>
          <w:lang w:bidi="ar-SA"/>
        </w:rPr>
        <w:t>اسجد لآدم فأبى أن يسجد، فالكفر أعظم من الشرك، فمن اختار على اللّه عزّ وجلّ، وأبى الطاعة وأقام على الكبائر فهو كافر، ومن نصب ديناً غير دين المؤمنين فهو مشرك (8) . ص: 366</w:t>
      </w:r>
    </w:p>
    <w:p>
      <w:pPr>
        <w:jc w:val="left"/>
      </w:pPr>
      <w:r>
        <w:rPr>
          <w:rFonts w:ascii="Calibri" w:hAnsi="Calibri" w:cs="Calibri"/>
          <w:i w:val="0"/>
          <w:color w:val="000000"/>
          <w:sz w:val="24"/>
          <w:szCs w:val="24"/>
          <w:rtl w:val="0"/>
        </w:rPr>
        <w:t>“向阿丹叩头。”他却拒绝叩头。不信比以物配主更严重；谁若自作主张违抗真主至高无上的命令，拒绝服从，并执意犯大罪，便是不信者；谁若确立一种不同于信士之教的宗教，便是以物配主者（8）。第366页</w:t>
      </w:r>
    </w:p>
    <w:p>
      <w:pPr>
        <w:bidi/>
        <w:jc w:val="right"/>
      </w:pPr>
      <w:r>
        <w:rPr>
          <w:rFonts w:ascii="Calibri" w:hAnsi="Calibri" w:cs="Calibri"/>
          <w:i/>
          <w:color w:val="008000"/>
          <w:sz w:val="24"/>
          <w:szCs w:val="24"/>
          <w:rtl/>
          <w:lang w:bidi="ar-SA"/>
        </w:rPr>
        <w:t>1- أي زاد جميل في هذا الحديث عن زرارة على ما رواه هشام بن سالم عن زرارة أيضاً.</w:t>
      </w:r>
    </w:p>
    <w:p>
      <w:pPr>
        <w:jc w:val="left"/>
      </w:pPr>
      <w:r>
        <w:rPr>
          <w:rFonts w:ascii="Calibri" w:hAnsi="Calibri" w:cs="Calibri"/>
          <w:i w:val="0"/>
          <w:color w:val="000000"/>
          <w:sz w:val="24"/>
          <w:szCs w:val="24"/>
          <w:rtl w:val="0"/>
        </w:rPr>
        <w:t>1—即贾米勒在这段传述中，从祖拉拉那里补充了希沙姆·本·萨利姆也从祖拉拉那里传述的内容。</w:t>
      </w:r>
    </w:p>
    <w:p>
      <w:pPr>
        <w:bidi/>
        <w:jc w:val="right"/>
      </w:pPr>
      <w:r>
        <w:rPr>
          <w:rFonts w:ascii="Calibri" w:hAnsi="Calibri" w:cs="Calibri"/>
          <w:i/>
          <w:color w:val="008000"/>
          <w:sz w:val="24"/>
          <w:szCs w:val="24"/>
          <w:rtl/>
          <w:lang w:bidi="ar-SA"/>
        </w:rPr>
        <w:t>2- المراد بالضلال الأصناف الّتي ذكرها الإمام (عَلَيهِ السَّلَامُ) في مقام جوابه لزرارة.</w:t>
      </w:r>
    </w:p>
    <w:p>
      <w:pPr>
        <w:jc w:val="left"/>
      </w:pPr>
      <w:r>
        <w:rPr>
          <w:rFonts w:ascii="Calibri" w:hAnsi="Calibri" w:cs="Calibri"/>
          <w:i w:val="0"/>
          <w:color w:val="000000"/>
          <w:sz w:val="24"/>
          <w:szCs w:val="24"/>
          <w:rtl w:val="0"/>
        </w:rPr>
        <w:t>2—这里的“迷误”指伊玛目（愿主赐他平安）回答祖拉拉时所提到的那些类别。</w:t>
      </w:r>
    </w:p>
    <w:p>
      <w:pPr>
        <w:bidi/>
        <w:jc w:val="right"/>
      </w:pPr>
      <w:r>
        <w:rPr>
          <w:rFonts w:ascii="Calibri" w:hAnsi="Calibri" w:cs="Calibri"/>
          <w:i/>
          <w:color w:val="008000"/>
          <w:sz w:val="24"/>
          <w:szCs w:val="24"/>
          <w:rtl/>
          <w:lang w:bidi="ar-SA"/>
        </w:rPr>
        <w:t>3- أي ما لم يظهر من ظاهر القرآن وبيّنه الرسول (صَلَّى اللّه عَلَيْهِ وَ آلِهِ وَسَلَّمَ) أعم من الواجب والندب مرآة المجلسي 108/11.</w:t>
      </w:r>
    </w:p>
    <w:p>
      <w:pPr>
        <w:jc w:val="left"/>
      </w:pPr>
      <w:r>
        <w:rPr>
          <w:rFonts w:ascii="Calibri" w:hAnsi="Calibri" w:cs="Calibri"/>
          <w:i w:val="0"/>
          <w:color w:val="000000"/>
          <w:sz w:val="24"/>
          <w:szCs w:val="24"/>
          <w:rtl w:val="0"/>
        </w:rPr>
        <w:t>3—即《古兰经》明文中未曾明示，而由使者（愿主赐福他及其家眷，并赐他们平安）予以阐明的内容，既包括义务，也包括推荐之事。《米尔阿特·马吉利西》108/11。</w:t>
      </w:r>
    </w:p>
    <w:p>
      <w:pPr>
        <w:bidi/>
        <w:jc w:val="right"/>
      </w:pPr>
      <w:r>
        <w:rPr>
          <w:rFonts w:ascii="Calibri" w:hAnsi="Calibri" w:cs="Calibri"/>
          <w:i/>
          <w:color w:val="008000"/>
          <w:sz w:val="24"/>
          <w:szCs w:val="24"/>
          <w:rtl/>
          <w:lang w:bidi="ar-SA"/>
        </w:rPr>
        <w:t>4- أي أن هذه السنن كالفرائض في لزوم العمل بها وتعظيمها.</w:t>
      </w:r>
    </w:p>
    <w:p>
      <w:pPr>
        <w:jc w:val="left"/>
      </w:pPr>
      <w:r>
        <w:rPr>
          <w:rFonts w:ascii="Calibri" w:hAnsi="Calibri" w:cs="Calibri"/>
          <w:i w:val="0"/>
          <w:color w:val="000000"/>
          <w:sz w:val="24"/>
          <w:szCs w:val="24"/>
          <w:rtl w:val="0"/>
        </w:rPr>
        <w:t>4—即这些圣行在必须遵行和应予尊崇方面，如同主命一般。</w:t>
      </w:r>
    </w:p>
    <w:p>
      <w:pPr>
        <w:bidi/>
        <w:jc w:val="right"/>
      </w:pPr>
      <w:r>
        <w:rPr>
          <w:rFonts w:ascii="Calibri" w:hAnsi="Calibri" w:cs="Calibri"/>
          <w:i/>
          <w:color w:val="008000"/>
          <w:sz w:val="24"/>
          <w:szCs w:val="24"/>
          <w:rtl/>
          <w:lang w:bidi="ar-SA"/>
        </w:rPr>
        <w:t>5- «الفريضة تشمل الواجبات الأصولية والفروعية فلا يبعد أن يكون قوله : فلم يعمل بها، ناظراً إلى الثانية. وقوله : وجحدها ناظراً إلى الأولى.</w:t>
      </w:r>
    </w:p>
    <w:p>
      <w:pPr>
        <w:jc w:val="left"/>
      </w:pPr>
      <w:r>
        <w:rPr>
          <w:rFonts w:ascii="Calibri" w:hAnsi="Calibri" w:cs="Calibri"/>
          <w:i w:val="0"/>
          <w:color w:val="000000"/>
          <w:sz w:val="24"/>
          <w:szCs w:val="24"/>
          <w:rtl w:val="0"/>
        </w:rPr>
        <w:t>5—“主命包括根本教义和枝节教法方面的义务，因此，他说‘不履行它’，很可能是指后者；</w:t>
      </w:r>
    </w:p>
    <w:p>
      <w:pPr>
        <w:bidi/>
        <w:jc w:val="right"/>
      </w:pPr>
      <w:r>
        <w:rPr>
          <w:rFonts w:ascii="Calibri" w:hAnsi="Calibri" w:cs="Calibri"/>
          <w:i/>
          <w:color w:val="008000"/>
          <w:sz w:val="24"/>
          <w:szCs w:val="24"/>
          <w:rtl/>
          <w:lang w:bidi="ar-SA"/>
        </w:rPr>
        <w:t>حينئذ يكون الكفر أعم من كفر الجحود وكفر ترك ما أمر اللّه به...» المازندراني 10 / 45.</w:t>
      </w:r>
    </w:p>
    <w:p>
      <w:pPr>
        <w:jc w:val="left"/>
      </w:pPr>
      <w:r>
        <w:rPr>
          <w:rFonts w:ascii="Calibri" w:hAnsi="Calibri" w:cs="Calibri"/>
          <w:i w:val="0"/>
          <w:color w:val="000000"/>
          <w:sz w:val="24"/>
          <w:szCs w:val="24"/>
          <w:rtl w:val="0"/>
        </w:rPr>
        <w:t>而他说‘否认它’，则很可能是指前者。如此一来，不信的含义就比否认真理之不信和舍弃真主命令之不信更广……”《马赞达拉尼》10/45。</w:t>
      </w:r>
    </w:p>
    <w:p>
      <w:pPr>
        <w:bidi/>
        <w:jc w:val="right"/>
      </w:pPr>
      <w:r>
        <w:rPr>
          <w:rFonts w:ascii="Calibri" w:hAnsi="Calibri" w:cs="Calibri"/>
          <w:i/>
          <w:color w:val="008000"/>
          <w:sz w:val="24"/>
          <w:szCs w:val="24"/>
          <w:rtl/>
          <w:lang w:bidi="ar-SA"/>
        </w:rPr>
        <w:t>6- الظاهر أن المراد به المندوب ممّا أمر به (صَلَّى اللّه عَلَيْهِ وَ آلِهِ وَسَلَّمَ).</w:t>
      </w:r>
    </w:p>
    <w:p>
      <w:pPr>
        <w:jc w:val="left"/>
      </w:pPr>
      <w:r>
        <w:rPr>
          <w:rFonts w:ascii="Calibri" w:hAnsi="Calibri" w:cs="Calibri"/>
          <w:i w:val="0"/>
          <w:color w:val="000000"/>
          <w:sz w:val="24"/>
          <w:szCs w:val="24"/>
          <w:rtl w:val="0"/>
        </w:rPr>
        <w:t>6—显然，这里指的是使者（愿主赐福他及其家眷，并赐他们平安）所命的可嘉之事。</w:t>
      </w:r>
    </w:p>
    <w:p>
      <w:pPr>
        <w:bidi/>
        <w:jc w:val="right"/>
      </w:pPr>
      <w:r>
        <w:rPr>
          <w:rFonts w:ascii="Calibri" w:hAnsi="Calibri" w:cs="Calibri"/>
          <w:i/>
          <w:color w:val="008000"/>
          <w:sz w:val="24"/>
          <w:szCs w:val="24"/>
          <w:rtl/>
          <w:lang w:bidi="ar-SA"/>
        </w:rPr>
        <w:t>7- «الكفر هو ترك طاعة اللّه معاندة واستكباراً، والشرك هو أن يثبت اللّه في الخلق أو العبادة أو الطاعة شريكاً،</w:t>
      </w:r>
    </w:p>
    <w:p>
      <w:pPr>
        <w:jc w:val="left"/>
      </w:pPr>
      <w:r>
        <w:rPr>
          <w:rFonts w:ascii="Calibri" w:hAnsi="Calibri" w:cs="Calibri"/>
          <w:i w:val="0"/>
          <w:color w:val="000000"/>
          <w:sz w:val="24"/>
          <w:szCs w:val="24"/>
          <w:rtl w:val="0"/>
        </w:rPr>
        <w:t>7—“不信是出于对抗和傲慢而不服从真主；以物配主则是为真主在创造、崇拜或服从方面树立一个伙伴，</w:t>
      </w:r>
    </w:p>
    <w:p>
      <w:pPr>
        <w:bidi/>
        <w:jc w:val="right"/>
      </w:pPr>
      <w:r>
        <w:rPr>
          <w:rFonts w:ascii="Calibri" w:hAnsi="Calibri" w:cs="Calibri"/>
          <w:i/>
          <w:color w:val="008000"/>
          <w:sz w:val="24"/>
          <w:szCs w:val="24"/>
          <w:rtl/>
          <w:lang w:bidi="ar-SA"/>
        </w:rPr>
        <w:t>أعم من أن يكون ذلك على المعاندة أو على الجهل والضلال فبين (عَلَيهِ السَّلَامُ) :أولاً :</w:t>
      </w:r>
    </w:p>
    <w:p>
      <w:pPr>
        <w:jc w:val="left"/>
      </w:pPr>
      <w:r>
        <w:rPr>
          <w:rFonts w:ascii="Calibri" w:hAnsi="Calibri" w:cs="Calibri"/>
          <w:i w:val="0"/>
          <w:color w:val="000000"/>
          <w:sz w:val="24"/>
          <w:szCs w:val="24"/>
          <w:rtl w:val="0"/>
        </w:rPr>
        <w:t>无论这是出于对抗，还是出于无知和迷误。因此，他（愿主赐他平安）首先阐明：</w:t>
      </w:r>
    </w:p>
    <w:p>
      <w:pPr>
        <w:bidi/>
        <w:jc w:val="right"/>
      </w:pPr>
      <w:r>
        <w:rPr>
          <w:rFonts w:ascii="Calibri" w:hAnsi="Calibri" w:cs="Calibri"/>
          <w:i/>
          <w:color w:val="008000"/>
          <w:sz w:val="24"/>
          <w:szCs w:val="24"/>
          <w:rtl/>
          <w:lang w:bidi="ar-SA"/>
        </w:rPr>
        <w:t>إن ترك طاعته تعالى مع العلم معاندة واستكباراً أخبث وأقدم من الشرك لأن أول معصية وقعت من العباد وأشدها معصية إبليس،</w:t>
      </w:r>
    </w:p>
    <w:p>
      <w:pPr>
        <w:jc w:val="left"/>
      </w:pPr>
      <w:r>
        <w:rPr>
          <w:rFonts w:ascii="Calibri" w:hAnsi="Calibri" w:cs="Calibri"/>
          <w:i w:val="0"/>
          <w:color w:val="000000"/>
          <w:sz w:val="24"/>
          <w:szCs w:val="24"/>
          <w:rtl w:val="0"/>
        </w:rPr>
        <w:t>明知真主的命令，却出于对抗和傲慢而不服从他，这比以物配主更邪恶、出现得更早，因为众仆所犯的第一桩罪，也是最严重的罪，就是易卜劣厮的违抗；</w:t>
      </w:r>
    </w:p>
    <w:p>
      <w:pPr>
        <w:bidi/>
        <w:jc w:val="right"/>
      </w:pPr>
      <w:r>
        <w:rPr>
          <w:rFonts w:ascii="Calibri" w:hAnsi="Calibri" w:cs="Calibri"/>
          <w:i/>
          <w:color w:val="008000"/>
          <w:sz w:val="24"/>
          <w:szCs w:val="24"/>
          <w:rtl/>
          <w:lang w:bidi="ar-SA"/>
        </w:rPr>
        <w:t>وهي كانت من هذا القبيل، لأنه لم يشرك بل ترك السجود والطاعة معاندة واستكباراً وهذا أشد من شرك لم ينضم إليه ذلك،</w:t>
      </w:r>
    </w:p>
    <w:p>
      <w:pPr>
        <w:jc w:val="left"/>
      </w:pPr>
      <w:r>
        <w:rPr>
          <w:rFonts w:ascii="Calibri" w:hAnsi="Calibri" w:cs="Calibri"/>
          <w:i w:val="0"/>
          <w:color w:val="000000"/>
          <w:sz w:val="24"/>
          <w:szCs w:val="24"/>
          <w:rtl w:val="0"/>
        </w:rPr>
        <w:t>而那正属于这一类，因为他并未以物配主，而是出于对抗和傲慢，拒绝叩头和服从；这比没有伴随此类情形的以物配主更严重，</w:t>
      </w:r>
    </w:p>
    <w:p>
      <w:pPr>
        <w:bidi/>
        <w:jc w:val="right"/>
      </w:pPr>
      <w:r>
        <w:rPr>
          <w:rFonts w:ascii="Calibri" w:hAnsi="Calibri" w:cs="Calibri"/>
          <w:i/>
          <w:color w:val="008000"/>
          <w:sz w:val="24"/>
          <w:szCs w:val="24"/>
          <w:rtl/>
          <w:lang w:bidi="ar-SA"/>
        </w:rPr>
        <w:t>وكان من الجهل والضلالة فأما الشرك الّذي كان على وجه الاستكبار والمعاندة فهو أشد لتلك الجهة لا لجهة الشرك» مرآة المجلسي 110/11.</w:t>
      </w:r>
    </w:p>
    <w:p>
      <w:pPr>
        <w:jc w:val="left"/>
      </w:pPr>
      <w:r>
        <w:rPr>
          <w:rFonts w:ascii="Calibri" w:hAnsi="Calibri" w:cs="Calibri"/>
          <w:i w:val="0"/>
          <w:color w:val="000000"/>
          <w:sz w:val="24"/>
          <w:szCs w:val="24"/>
          <w:rtl w:val="0"/>
        </w:rPr>
        <w:t>后者是出于无知和迷误。至于出于傲慢和对抗而犯的以物配主，则因这一缘故更加严重，而非因以物配主本身更加严重。”《米尔阿特·马吉利西》110/11。</w:t>
      </w:r>
    </w:p>
    <w:p>
      <w:pPr>
        <w:bidi/>
        <w:jc w:val="right"/>
      </w:pPr>
      <w:r>
        <w:rPr>
          <w:rFonts w:ascii="Calibri" w:hAnsi="Calibri" w:cs="Calibri"/>
          <w:i/>
          <w:color w:val="008000"/>
          <w:sz w:val="24"/>
          <w:szCs w:val="24"/>
          <w:rtl/>
          <w:lang w:bidi="ar-SA"/>
        </w:rPr>
        <w:t>8- أي أن من اتخذ ديناً غير دين المؤمنين يكون مشركاً بمعنى أنّه أشرك في وجوب الطاعة مع اللّه سبحانه غيره.</w:t>
      </w:r>
    </w:p>
    <w:p>
      <w:pPr>
        <w:jc w:val="left"/>
      </w:pPr>
      <w:r>
        <w:rPr>
          <w:rFonts w:ascii="Calibri" w:hAnsi="Calibri" w:cs="Calibri"/>
          <w:i w:val="0"/>
          <w:color w:val="000000"/>
          <w:sz w:val="24"/>
          <w:szCs w:val="24"/>
          <w:rtl w:val="0"/>
        </w:rPr>
        <w:t>8—即，凡是采纳信士之教以外的宗教者，都是以物配主者，也就是说，他在服从义务上，为真主至高无上者树立了另一个伙伴。</w:t>
      </w:r>
    </w:p>
    <w:p>
      <w:pPr>
        <w:bidi/>
        <w:jc w:val="right"/>
      </w:pPr>
      <w:r>
        <w:rPr>
          <w:rFonts w:ascii="Calibri" w:hAnsi="Calibri" w:cs="Calibri"/>
          <w:i/>
          <w:color w:val="008000"/>
          <w:sz w:val="24"/>
          <w:szCs w:val="24"/>
          <w:rtl/>
          <w:lang w:bidi="ar-SA"/>
        </w:rPr>
        <w:t>3 - عليّ بن إبراهيم، عن محمّد بن عيسى، عن يونس، عن عبد اللّه بن بكير، عن زرارة،</w:t>
      </w:r>
    </w:p>
    <w:p>
      <w:pPr>
        <w:jc w:val="left"/>
      </w:pPr>
      <w:r>
        <w:rPr>
          <w:rFonts w:ascii="Calibri" w:hAnsi="Calibri" w:cs="Calibri"/>
          <w:i w:val="0"/>
          <w:color w:val="000000"/>
          <w:sz w:val="24"/>
          <w:szCs w:val="24"/>
          <w:rtl w:val="0"/>
        </w:rPr>
        <w:t>3—阿里·本·易卜拉欣，传自穆罕默德·本·伊萨，传自尤努斯，传自阿卜杜拉·本·巴基尔，传自祖拉拉，</w:t>
      </w:r>
    </w:p>
    <w:p>
      <w:pPr>
        <w:bidi/>
        <w:jc w:val="right"/>
      </w:pPr>
      <w:r>
        <w:rPr>
          <w:rFonts w:ascii="Calibri" w:hAnsi="Calibri" w:cs="Calibri"/>
          <w:i/>
          <w:color w:val="008000"/>
          <w:sz w:val="24"/>
          <w:szCs w:val="24"/>
          <w:rtl/>
          <w:lang w:bidi="ar-SA"/>
        </w:rPr>
        <w:t>عن أبي جعفر (عَلَيهِ السَّلَامُ) قال : ذكر عنده سالم بن أبي حفصة وأصحابه (1) فقال : إنهم ينكرون أن يكون من حارب عليّاً (عَلَيهِ السَّلَامُ) مشركين؟</w:t>
      </w:r>
    </w:p>
    <w:p>
      <w:pPr>
        <w:jc w:val="left"/>
      </w:pPr>
      <w:r>
        <w:rPr>
          <w:rFonts w:ascii="Calibri" w:hAnsi="Calibri" w:cs="Calibri"/>
          <w:i w:val="0"/>
          <w:color w:val="000000"/>
          <w:sz w:val="24"/>
          <w:szCs w:val="24"/>
          <w:rtl w:val="0"/>
        </w:rPr>
        <w:t>传自艾布·贾法尔（愿主赐他平安），他说：有人在他面前提到了萨利姆·本·艾比·哈夫萨及其同伴（1），他说：“他们否认那些与阿里（愿主赐他平安）交战的人是以物配主者吗？”</w:t>
      </w:r>
    </w:p>
    <w:p>
      <w:pPr>
        <w:bidi/>
        <w:jc w:val="right"/>
      </w:pPr>
      <w:r>
        <w:rPr>
          <w:rFonts w:ascii="Calibri" w:hAnsi="Calibri" w:cs="Calibri"/>
          <w:i/>
          <w:color w:val="008000"/>
          <w:sz w:val="24"/>
          <w:szCs w:val="24"/>
          <w:rtl/>
          <w:lang w:bidi="ar-SA"/>
        </w:rPr>
        <w:t>فقال أبو جعفر (عَلَيهِ السَّلَامُ) : فإنّهم يزعمون أنهم كفار (2) ، ثمّ قال لي :</w:t>
      </w:r>
    </w:p>
    <w:p>
      <w:pPr>
        <w:jc w:val="left"/>
      </w:pPr>
      <w:r>
        <w:rPr>
          <w:rFonts w:ascii="Calibri" w:hAnsi="Calibri" w:cs="Calibri"/>
          <w:i w:val="0"/>
          <w:color w:val="000000"/>
          <w:sz w:val="24"/>
          <w:szCs w:val="24"/>
          <w:rtl w:val="0"/>
        </w:rPr>
        <w:t>艾布·贾法尔（愿主赐他平安）说：“他们声称那些人是不信者（2）。”接着他对我说：</w:t>
      </w:r>
    </w:p>
    <w:p>
      <w:pPr>
        <w:bidi/>
        <w:jc w:val="right"/>
      </w:pPr>
      <w:r>
        <w:rPr>
          <w:rFonts w:ascii="Calibri" w:hAnsi="Calibri" w:cs="Calibri"/>
          <w:i/>
          <w:color w:val="008000"/>
          <w:sz w:val="24"/>
          <w:szCs w:val="24"/>
          <w:rtl/>
          <w:lang w:bidi="ar-SA"/>
        </w:rPr>
        <w:t>إنَّ الكفر أقدم من الشرك ثمّ ذكر كفر إبليس حين قال اللّه له : اسجد فأبى أن يسجد،</w:t>
      </w:r>
    </w:p>
    <w:p>
      <w:pPr>
        <w:jc w:val="left"/>
      </w:pPr>
      <w:r>
        <w:rPr>
          <w:rFonts w:ascii="Calibri" w:hAnsi="Calibri" w:cs="Calibri"/>
          <w:i w:val="0"/>
          <w:color w:val="000000"/>
          <w:sz w:val="24"/>
          <w:szCs w:val="24"/>
          <w:rtl w:val="0"/>
        </w:rPr>
        <w:t>“不信比以物配主出现得更早。”接着，他提到了易卜劣厮的不信：真主对他说：“叩头。”他却拒绝叩头。</w:t>
      </w:r>
    </w:p>
    <w:p>
      <w:pPr>
        <w:bidi/>
        <w:jc w:val="right"/>
      </w:pPr>
      <w:r>
        <w:rPr>
          <w:rFonts w:ascii="Calibri" w:hAnsi="Calibri" w:cs="Calibri"/>
          <w:i/>
          <w:color w:val="008000"/>
          <w:sz w:val="24"/>
          <w:szCs w:val="24"/>
          <w:rtl/>
          <w:lang w:bidi="ar-SA"/>
        </w:rPr>
        <w:t>وقال : الكفر أقدم من الشرك، فمن اجترى على اللّه فأبى الطاعة وأقام على الكبائر فهو كافر يعني مستخف كافر (3) .</w:t>
      </w:r>
    </w:p>
    <w:p>
      <w:pPr>
        <w:jc w:val="left"/>
      </w:pPr>
      <w:r>
        <w:rPr>
          <w:rFonts w:ascii="Calibri" w:hAnsi="Calibri" w:cs="Calibri"/>
          <w:i w:val="0"/>
          <w:color w:val="000000"/>
          <w:sz w:val="24"/>
          <w:szCs w:val="24"/>
          <w:rtl w:val="0"/>
        </w:rPr>
        <w:t>他还说：“不信比以物配主出现得更早。谁若胆敢违逆真主，拒绝服从，并执意犯大罪，便是不信者；也就是说，他是轻慢真主的不信者（3）。”</w:t>
      </w:r>
    </w:p>
    <w:p>
      <w:pPr>
        <w:bidi/>
        <w:jc w:val="right"/>
      </w:pPr>
      <w:r>
        <w:rPr>
          <w:rFonts w:ascii="Calibri" w:hAnsi="Calibri" w:cs="Calibri"/>
          <w:i/>
          <w:color w:val="008000"/>
          <w:sz w:val="24"/>
          <w:szCs w:val="24"/>
          <w:rtl/>
          <w:lang w:bidi="ar-SA"/>
        </w:rPr>
        <w:t>4 - عنه، عن عبد اللّه بن بكير، عن زرارة عن حمران بن أعين قال:</w:t>
      </w:r>
    </w:p>
    <w:p>
      <w:pPr>
        <w:jc w:val="left"/>
      </w:pPr>
      <w:r>
        <w:rPr>
          <w:rFonts w:ascii="Calibri" w:hAnsi="Calibri" w:cs="Calibri"/>
          <w:i w:val="0"/>
          <w:color w:val="000000"/>
          <w:sz w:val="24"/>
          <w:szCs w:val="24"/>
          <w:rtl w:val="0"/>
        </w:rPr>
        <w:t>4—他传自阿卜杜拉·本·巴基尔，传自祖拉拉，传自哈姆兰·本·艾因，他说：</w:t>
      </w:r>
    </w:p>
    <w:p>
      <w:pPr>
        <w:bidi/>
        <w:jc w:val="right"/>
      </w:pPr>
      <w:r>
        <w:rPr>
          <w:rFonts w:ascii="Calibri" w:hAnsi="Calibri" w:cs="Calibri"/>
          <w:i/>
          <w:color w:val="008000"/>
          <w:sz w:val="24"/>
          <w:szCs w:val="24"/>
          <w:rtl/>
          <w:lang w:bidi="ar-SA"/>
        </w:rPr>
        <w:t>سألت أبا عبد اللّه (عَلَيهِ السَّلَامُ) عن قوله عزّ وجلّ : (إِنَّا هَدَيْنَاهُ السَّبِيلَ إِمَّا شَاكِرًا وَإِمَّا كَفُورًا) (4) قال: إما أخذ فهو شاكر وإما تاركُ فهو كافر.</w:t>
      </w:r>
    </w:p>
    <w:p>
      <w:pPr>
        <w:jc w:val="left"/>
      </w:pPr>
      <w:r>
        <w:rPr>
          <w:rFonts w:ascii="Calibri" w:hAnsi="Calibri" w:cs="Calibri"/>
          <w:i w:val="0"/>
          <w:color w:val="000000"/>
          <w:sz w:val="24"/>
          <w:szCs w:val="24"/>
          <w:rtl w:val="0"/>
        </w:rPr>
        <w:t>我问艾布·阿卜杜拉（愿主赐他平安）关于尊贵而崇高的真主所说：“我确已指引他正道，他或感恩，或忘恩。”（4）他说：“接受的人便是感恩者，舍弃的人便是不信者。”</w:t>
      </w:r>
    </w:p>
    <w:p>
      <w:pPr>
        <w:bidi/>
        <w:jc w:val="right"/>
      </w:pPr>
      <w:r>
        <w:rPr>
          <w:rFonts w:ascii="Calibri" w:hAnsi="Calibri" w:cs="Calibri"/>
          <w:i/>
          <w:color w:val="008000"/>
          <w:sz w:val="24"/>
          <w:szCs w:val="24"/>
          <w:rtl/>
          <w:lang w:bidi="ar-SA"/>
        </w:rPr>
        <w:t>5 - الحسين بن محمّد، عن معلى بن محمّد، عن الحسن بن عليّ، عن حماد بن عثمان،</w:t>
      </w:r>
    </w:p>
    <w:p>
      <w:pPr>
        <w:jc w:val="left"/>
      </w:pPr>
      <w:r>
        <w:rPr>
          <w:rFonts w:ascii="Calibri" w:hAnsi="Calibri" w:cs="Calibri"/>
          <w:i w:val="0"/>
          <w:color w:val="000000"/>
          <w:sz w:val="24"/>
          <w:szCs w:val="24"/>
          <w:rtl w:val="0"/>
        </w:rPr>
        <w:t>5—侯赛因·本·穆罕默德，传自穆阿拉·本·穆罕默德，传自哈桑·本·阿里，传自哈马德·本·奥斯曼，</w:t>
      </w:r>
    </w:p>
    <w:p>
      <w:pPr>
        <w:bidi/>
        <w:jc w:val="right"/>
      </w:pPr>
      <w:r>
        <w:rPr>
          <w:rFonts w:ascii="Calibri" w:hAnsi="Calibri" w:cs="Calibri"/>
          <w:i/>
          <w:color w:val="008000"/>
          <w:sz w:val="24"/>
          <w:szCs w:val="24"/>
          <w:rtl/>
          <w:lang w:bidi="ar-SA"/>
        </w:rPr>
        <w:t>عن عبيد عن زرارة قال: سألت أبا عبد اللّه (عَلَيهِ السَّلَامُ) عن قول اللّه عزّ وجلّ:</w:t>
      </w:r>
    </w:p>
    <w:p>
      <w:pPr>
        <w:jc w:val="left"/>
      </w:pPr>
      <w:r>
        <w:rPr>
          <w:rFonts w:ascii="Calibri" w:hAnsi="Calibri" w:cs="Calibri"/>
          <w:i w:val="0"/>
          <w:color w:val="000000"/>
          <w:sz w:val="24"/>
          <w:szCs w:val="24"/>
          <w:rtl w:val="0"/>
        </w:rPr>
        <w:t>传自乌拜德，传自祖拉拉，他说：我问艾布·阿卜杜拉（愿主赐他平安）关于尊贵而崇高的真主所说：</w:t>
      </w:r>
    </w:p>
    <w:p>
      <w:pPr>
        <w:bidi/>
        <w:jc w:val="right"/>
      </w:pPr>
      <w:r>
        <w:rPr>
          <w:rFonts w:ascii="Calibri" w:hAnsi="Calibri" w:cs="Calibri"/>
          <w:i/>
          <w:color w:val="008000"/>
          <w:sz w:val="24"/>
          <w:szCs w:val="24"/>
          <w:rtl/>
          <w:lang w:bidi="ar-SA"/>
        </w:rPr>
        <w:t>(وَمَنْ يَكْفُرْ بِالْإِيمَانِ فَقَدْ حَبِطَ عَمَلُهُ) (5) قال : ترك العمل الّذي أقرَّ به (6) ، من ذلك أن يترك الصلاة من غير سُقم ولا شُغْل.</w:t>
      </w:r>
    </w:p>
    <w:p>
      <w:pPr>
        <w:jc w:val="left"/>
      </w:pPr>
      <w:r>
        <w:rPr>
          <w:rFonts w:ascii="Calibri" w:hAnsi="Calibri" w:cs="Calibri"/>
          <w:i w:val="0"/>
          <w:color w:val="000000"/>
          <w:sz w:val="24"/>
          <w:szCs w:val="24"/>
          <w:rtl w:val="0"/>
        </w:rPr>
        <w:t>“谁不信仰信仰，谁的行为确已无效。”（5）他说：“就是舍弃他曾承认的行为（6），例如无病无事却不做礼拜。”</w:t>
      </w:r>
    </w:p>
    <w:p>
      <w:pPr>
        <w:bidi/>
        <w:jc w:val="right"/>
      </w:pPr>
      <w:r>
        <w:rPr>
          <w:rFonts w:ascii="Calibri" w:hAnsi="Calibri" w:cs="Calibri"/>
          <w:i/>
          <w:color w:val="008000"/>
          <w:sz w:val="24"/>
          <w:szCs w:val="24"/>
          <w:rtl/>
          <w:lang w:bidi="ar-SA"/>
        </w:rPr>
        <w:t>6 - عدَّة من أصحابنا، عن سهل بن زياد عن عليّ بن أسباط، عن موسى بن بكير قال : سألت أبا الحسن (عَلَيهِ السَّلَامُ) عن الكفر والشرك أيهما أقدم ؟</w:t>
      </w:r>
    </w:p>
    <w:p>
      <w:pPr>
        <w:jc w:val="left"/>
      </w:pPr>
      <w:r>
        <w:rPr>
          <w:rFonts w:ascii="Calibri" w:hAnsi="Calibri" w:cs="Calibri"/>
          <w:i w:val="0"/>
          <w:color w:val="000000"/>
          <w:sz w:val="24"/>
          <w:szCs w:val="24"/>
          <w:rtl w:val="0"/>
        </w:rPr>
        <w:t>6—我们的几位同伴，传自萨赫勒·本·齐亚德，传自阿里·本·阿斯巴特，传自穆萨·本·布凯尔，他说：我问艾布·哈桑（愿主赐他平安），不信与以物配主，哪一个在先？</w:t>
      </w:r>
    </w:p>
    <w:p>
      <w:pPr>
        <w:bidi/>
        <w:jc w:val="right"/>
      </w:pPr>
      <w:r>
        <w:rPr>
          <w:rFonts w:ascii="Calibri" w:hAnsi="Calibri" w:cs="Calibri"/>
          <w:i/>
          <w:color w:val="008000"/>
          <w:sz w:val="24"/>
          <w:szCs w:val="24"/>
          <w:rtl/>
          <w:lang w:bidi="ar-SA"/>
        </w:rPr>
        <w:t>قال : فقال لي : ما عهدي بك تخاصم النّاس (7) ، قلت :</w:t>
      </w:r>
    </w:p>
    <w:p>
      <w:pPr>
        <w:jc w:val="left"/>
      </w:pPr>
      <w:r>
        <w:rPr>
          <w:rFonts w:ascii="Calibri" w:hAnsi="Calibri" w:cs="Calibri"/>
          <w:i w:val="0"/>
          <w:color w:val="000000"/>
          <w:sz w:val="24"/>
          <w:szCs w:val="24"/>
          <w:rtl w:val="0"/>
        </w:rPr>
        <w:t>他对我说：“我记得你不是会与人争辩的啊（7）。”我说：</w:t>
      </w:r>
    </w:p>
    <w:p>
      <w:pPr>
        <w:bidi/>
        <w:jc w:val="right"/>
      </w:pPr>
      <w:r>
        <w:rPr>
          <w:rFonts w:ascii="Calibri" w:hAnsi="Calibri" w:cs="Calibri"/>
          <w:i/>
          <w:color w:val="008000"/>
          <w:sz w:val="24"/>
          <w:szCs w:val="24"/>
          <w:rtl/>
          <w:lang w:bidi="ar-SA"/>
        </w:rPr>
        <w:t>أمرني هشام بن سالم أن أسألك عن ذلك، فقال لي : الكفر أقدم وهو الجحود، قال اللّه عزّ وجلّ: (إِلَّا إِبْلِيسَ أَبَى وَاسْتَكْبَرَ وَكَانَ مِنَ الْكَافِرِينَ) (8) . ص: 367</w:t>
      </w:r>
    </w:p>
    <w:p>
      <w:pPr>
        <w:jc w:val="left"/>
      </w:pPr>
      <w:r>
        <w:rPr>
          <w:rFonts w:ascii="Calibri" w:hAnsi="Calibri" w:cs="Calibri"/>
          <w:i w:val="0"/>
          <w:color w:val="000000"/>
          <w:sz w:val="24"/>
          <w:szCs w:val="24"/>
          <w:rtl w:val="0"/>
        </w:rPr>
        <w:t>“希沙姆·本·萨利姆让我问您此事。”他对我说：“不信在先，它就是否认。尊贵而崇高的真主说：‘唯有易卜劣厮，他拒绝了，且自大，他原是不信者。’”（8）页：367</w:t>
      </w:r>
    </w:p>
    <w:p>
      <w:pPr>
        <w:bidi/>
        <w:jc w:val="right"/>
      </w:pPr>
      <w:r>
        <w:rPr>
          <w:rFonts w:ascii="Calibri" w:hAnsi="Calibri" w:cs="Calibri"/>
          <w:i/>
          <w:color w:val="008000"/>
          <w:sz w:val="24"/>
          <w:szCs w:val="24"/>
          <w:rtl/>
          <w:lang w:bidi="ar-SA"/>
        </w:rPr>
        <w:t>1- كان وإياهم من الزيدية البترية وقد وردت في ذمّه بل لعنه بعض الروايات.</w:t>
      </w:r>
    </w:p>
    <w:p>
      <w:pPr>
        <w:jc w:val="left"/>
      </w:pPr>
      <w:r>
        <w:rPr>
          <w:rFonts w:ascii="Calibri" w:hAnsi="Calibri" w:cs="Calibri"/>
          <w:i w:val="0"/>
          <w:color w:val="000000"/>
          <w:sz w:val="24"/>
          <w:szCs w:val="24"/>
          <w:rtl w:val="0"/>
        </w:rPr>
        <w:t>1—他和他们属于栽德派的巴特里耶支派；有些传述曾贬斥他，甚至诅咒他。</w:t>
      </w:r>
    </w:p>
    <w:p>
      <w:pPr>
        <w:bidi/>
        <w:jc w:val="right"/>
      </w:pPr>
      <w:r>
        <w:rPr>
          <w:rFonts w:ascii="Calibri" w:hAnsi="Calibri" w:cs="Calibri"/>
          <w:i/>
          <w:color w:val="008000"/>
          <w:sz w:val="24"/>
          <w:szCs w:val="24"/>
          <w:rtl/>
          <w:lang w:bidi="ar-SA"/>
        </w:rPr>
        <w:t>2- «أي إن لم يقولوا بشركهم فلا محيص لهم عن القول بكفرهم، فإن محاربة الإمام كبيرة البتة والمصرّ على الكبيرة عندهم كافر والكفر أخبث وأقدم من الشرك» مرآة المجلسي 112/11.</w:t>
      </w:r>
    </w:p>
    <w:p>
      <w:pPr>
        <w:jc w:val="left"/>
      </w:pPr>
      <w:r>
        <w:rPr>
          <w:rFonts w:ascii="Calibri" w:hAnsi="Calibri" w:cs="Calibri"/>
          <w:i w:val="0"/>
          <w:color w:val="000000"/>
          <w:sz w:val="24"/>
          <w:szCs w:val="24"/>
          <w:rtl w:val="0"/>
        </w:rPr>
        <w:t>2—“也就是说，如果他们不称那些人为以物配主者，就只能说他们是不信者，因为与伊玛目作战无疑是大罪；而在他们看来，坚持犯大罪者是不信者。不信比以物配主更恶劣，也出现得更早。”《米尔阿特·马吉利西》11/112。</w:t>
      </w:r>
    </w:p>
    <w:p>
      <w:pPr>
        <w:bidi/>
        <w:jc w:val="right"/>
      </w:pPr>
      <w:r>
        <w:rPr>
          <w:rFonts w:ascii="Calibri" w:hAnsi="Calibri" w:cs="Calibri"/>
          <w:i/>
          <w:color w:val="008000"/>
          <w:sz w:val="24"/>
          <w:szCs w:val="24"/>
          <w:rtl/>
          <w:lang w:bidi="ar-SA"/>
        </w:rPr>
        <w:t>3- أي الحكم بكفره مقيد بما إذا كان إباؤه للطاعة وإقامته على الكبائر بنحو الاستخفاف.</w:t>
      </w:r>
    </w:p>
    <w:p>
      <w:pPr>
        <w:jc w:val="left"/>
      </w:pPr>
      <w:r>
        <w:rPr>
          <w:rFonts w:ascii="Calibri" w:hAnsi="Calibri" w:cs="Calibri"/>
          <w:i w:val="0"/>
          <w:color w:val="000000"/>
          <w:sz w:val="24"/>
          <w:szCs w:val="24"/>
          <w:rtl w:val="0"/>
        </w:rPr>
        <w:t>3—也就是说，只有当他拒绝服从、执意犯大罪是出于轻慢时，才判定他为不信者。</w:t>
      </w:r>
    </w:p>
    <w:p>
      <w:pPr>
        <w:bidi/>
        <w:jc w:val="right"/>
      </w:pPr>
      <w:r>
        <w:rPr>
          <w:rFonts w:ascii="Calibri" w:hAnsi="Calibri" w:cs="Calibri"/>
          <w:i/>
          <w:color w:val="008000"/>
          <w:sz w:val="24"/>
          <w:szCs w:val="24"/>
          <w:rtl/>
          <w:lang w:bidi="ar-SA"/>
        </w:rPr>
        <w:t>4- الدهر، وهدايته للسبيل إنما كانت بإرسال الرسل وإنزال الكتب وإقامة الحجج (عَلَيهِ السَّلَامُ). 5- المائدة / 5.</w:t>
      </w:r>
    </w:p>
    <w:p>
      <w:pPr>
        <w:jc w:val="left"/>
      </w:pPr>
      <w:r>
        <w:rPr>
          <w:rFonts w:ascii="Calibri" w:hAnsi="Calibri" w:cs="Calibri"/>
          <w:i w:val="0"/>
          <w:color w:val="000000"/>
          <w:sz w:val="24"/>
          <w:szCs w:val="24"/>
          <w:rtl w:val="0"/>
        </w:rPr>
        <w:t>4—《人》章；他对正道的指引，是通过派遣使者、降示经典和确立明证（愿主赐他平安）实现的。5—筵席 / 5。</w:t>
      </w:r>
    </w:p>
    <w:p>
      <w:pPr>
        <w:bidi/>
        <w:jc w:val="right"/>
      </w:pPr>
      <w:r>
        <w:rPr>
          <w:rFonts w:ascii="Calibri" w:hAnsi="Calibri" w:cs="Calibri"/>
          <w:i/>
          <w:color w:val="008000"/>
          <w:sz w:val="24"/>
          <w:szCs w:val="24"/>
          <w:rtl/>
          <w:lang w:bidi="ar-SA"/>
        </w:rPr>
        <w:t>6- «فالمراد بالكفر هنا ارتكاب مطلق الكبائر أو الكبائر الّتي يؤذن فعلها بعدم اليقين والاستخفاف بالدين كما يرشد إليه التمثيل بترك الصلاة من غير سقم ولا شغل» مرآة المجلسي 114/11.</w:t>
      </w:r>
    </w:p>
    <w:p>
      <w:pPr>
        <w:jc w:val="left"/>
      </w:pPr>
      <w:r>
        <w:rPr>
          <w:rFonts w:ascii="Calibri" w:hAnsi="Calibri" w:cs="Calibri"/>
          <w:i w:val="0"/>
          <w:color w:val="000000"/>
          <w:sz w:val="24"/>
          <w:szCs w:val="24"/>
          <w:rtl w:val="0"/>
        </w:rPr>
        <w:t>6—“这里所说的不信，意指犯下任何大罪，或犯下那些足以表明其缺乏确信并轻慢宗教的大罪；以无病无事却不做礼拜为例，正说明了这一点。”《米尔阿特·马吉利西》11/114。</w:t>
      </w:r>
    </w:p>
    <w:p>
      <w:pPr>
        <w:bidi/>
        <w:jc w:val="right"/>
      </w:pPr>
      <w:r>
        <w:rPr>
          <w:rFonts w:ascii="Calibri" w:hAnsi="Calibri" w:cs="Calibri"/>
          <w:i/>
          <w:color w:val="008000"/>
          <w:sz w:val="24"/>
          <w:szCs w:val="24"/>
          <w:rtl/>
          <w:lang w:bidi="ar-SA"/>
        </w:rPr>
        <w:t>7- أي ليس لي معرفة بحالك هل تخاصم النّاس فتريد معرفة ما سألت لتخاصمهم المازندراني 48/10.</w:t>
      </w:r>
    </w:p>
    <w:p>
      <w:pPr>
        <w:jc w:val="left"/>
      </w:pPr>
      <w:r>
        <w:rPr>
          <w:rFonts w:ascii="Calibri" w:hAnsi="Calibri" w:cs="Calibri"/>
          <w:i w:val="0"/>
          <w:color w:val="000000"/>
          <w:sz w:val="24"/>
          <w:szCs w:val="24"/>
          <w:rtl w:val="0"/>
        </w:rPr>
        <w:t>7—也就是说，我不了解你的情况：你是否与人争辩，所以想知道我所问之事，以便与他们争辩。《马赞达拉尼》10/48。</w:t>
      </w:r>
    </w:p>
    <w:p>
      <w:pPr>
        <w:bidi/>
        <w:jc w:val="right"/>
      </w:pPr>
      <w:r>
        <w:rPr>
          <w:rFonts w:ascii="Calibri" w:hAnsi="Calibri" w:cs="Calibri"/>
          <w:i/>
          <w:color w:val="008000"/>
          <w:sz w:val="24"/>
          <w:szCs w:val="24"/>
          <w:rtl/>
          <w:lang w:bidi="ar-SA"/>
        </w:rPr>
        <w:t>«ويحتمل أن تتكون (ما) استفهامية، أي ألم أعهد إليك إلّا تخاصم النّاس فهل تخاصمهم بعد عهدي إليك» مرآة المجلسي 114/11 والمخاصمة : المناظرة والمجادلة. 8- البقرة / 34.</w:t>
      </w:r>
    </w:p>
    <w:p>
      <w:pPr>
        <w:jc w:val="left"/>
      </w:pPr>
      <w:r>
        <w:rPr>
          <w:rFonts w:ascii="Calibri" w:hAnsi="Calibri" w:cs="Calibri"/>
          <w:i w:val="0"/>
          <w:color w:val="000000"/>
          <w:sz w:val="24"/>
          <w:szCs w:val="24"/>
          <w:rtl w:val="0"/>
        </w:rPr>
        <w:t>“也可能‘ما’是疑问词，即：我对你的嘱托，难道不是让你不要与人争辩吗？你在我嘱托你之后，还与他们争辩吗？”《米尔阿特·马吉利西》11/114。“争辩”即辩论、争论。8—黄牛 / 34。</w:t>
      </w:r>
    </w:p>
    <w:p>
      <w:pPr>
        <w:bidi/>
        <w:jc w:val="right"/>
      </w:pPr>
      <w:r>
        <w:rPr>
          <w:rFonts w:ascii="Calibri" w:hAnsi="Calibri" w:cs="Calibri"/>
          <w:i/>
          <w:color w:val="008000"/>
          <w:sz w:val="24"/>
          <w:szCs w:val="24"/>
          <w:rtl/>
          <w:lang w:bidi="ar-SA"/>
        </w:rPr>
        <w:t>7 - عليّ بن إبراهيم، عن أبيه، عن ابن أبي عمير، عن عبد الرحمن بن الحجاج،</w:t>
      </w:r>
    </w:p>
    <w:p>
      <w:pPr>
        <w:jc w:val="left"/>
      </w:pPr>
      <w:r>
        <w:rPr>
          <w:rFonts w:ascii="Calibri" w:hAnsi="Calibri" w:cs="Calibri"/>
          <w:i w:val="0"/>
          <w:color w:val="000000"/>
          <w:sz w:val="24"/>
          <w:szCs w:val="24"/>
          <w:rtl w:val="0"/>
        </w:rPr>
        <w:t>7—阿里·本·易卜拉欣，传自他的父亲，传自伊本·艾比·欧麦尔，传自阿卜杜·拉赫曼·本·哈贾吉，</w:t>
      </w:r>
    </w:p>
    <w:p>
      <w:pPr>
        <w:bidi/>
        <w:jc w:val="right"/>
      </w:pPr>
      <w:r>
        <w:rPr>
          <w:rFonts w:ascii="Calibri" w:hAnsi="Calibri" w:cs="Calibri"/>
          <w:i/>
          <w:color w:val="008000"/>
          <w:sz w:val="24"/>
          <w:szCs w:val="24"/>
          <w:rtl/>
          <w:lang w:bidi="ar-SA"/>
        </w:rPr>
        <w:t>عن زرارة قال : قلت لأبي جعفر (عَلَيهِ السَّلَامُ) : يدخل النّار مؤمن (1) قال : لا واللّه، قلت : فما يدخلها إلّا کافر؟</w:t>
      </w:r>
    </w:p>
    <w:p>
      <w:pPr>
        <w:jc w:val="left"/>
      </w:pPr>
      <w:r>
        <w:rPr>
          <w:rFonts w:ascii="Calibri" w:hAnsi="Calibri" w:cs="Calibri"/>
          <w:i w:val="0"/>
          <w:color w:val="000000"/>
          <w:sz w:val="24"/>
          <w:szCs w:val="24"/>
          <w:rtl w:val="0"/>
        </w:rPr>
        <w:t>传自祖拉拉，他说：我对艾布·贾法尔（愿主赐他平安）说：“信士（1）会进入火狱吗？”他说：“以真主发誓，不会。”我说：“那么，进入火狱的只有不信者吗？”</w:t>
      </w:r>
    </w:p>
    <w:p>
      <w:pPr>
        <w:bidi/>
        <w:jc w:val="right"/>
      </w:pPr>
      <w:r>
        <w:rPr>
          <w:rFonts w:ascii="Calibri" w:hAnsi="Calibri" w:cs="Calibri"/>
          <w:i/>
          <w:color w:val="008000"/>
          <w:sz w:val="24"/>
          <w:szCs w:val="24"/>
          <w:rtl/>
          <w:lang w:bidi="ar-SA"/>
        </w:rPr>
        <w:t>قال : لا إلّا من شاء اللّه، فلما رددت عليه مراراً قال لي : أي زرارة إني أقول : لا وأقول : إلّا من شاء وأنت تقول : لا ولا تقول : إلّا من شاء اللّه.</w:t>
      </w:r>
    </w:p>
    <w:p>
      <w:pPr>
        <w:jc w:val="left"/>
      </w:pPr>
      <w:r>
        <w:rPr>
          <w:rFonts w:ascii="Calibri" w:hAnsi="Calibri" w:cs="Calibri"/>
          <w:i w:val="0"/>
          <w:color w:val="000000"/>
          <w:sz w:val="24"/>
          <w:szCs w:val="24"/>
          <w:rtl w:val="0"/>
        </w:rPr>
        <w:t>他说：“不，除非真主意欲如此。”我反复追问他几次后，他对我说：“祖拉拉啊，我说‘不’，也说‘除非真主意欲如此’；而你只说‘不’，却不说‘除非真主意欲如此’。”</w:t>
      </w:r>
    </w:p>
    <w:p>
      <w:pPr>
        <w:bidi/>
        <w:jc w:val="right"/>
      </w:pPr>
      <w:r>
        <w:rPr>
          <w:rFonts w:ascii="Calibri" w:hAnsi="Calibri" w:cs="Calibri"/>
          <w:i/>
          <w:color w:val="008000"/>
          <w:sz w:val="24"/>
          <w:szCs w:val="24"/>
          <w:rtl/>
          <w:lang w:bidi="ar-SA"/>
        </w:rPr>
        <w:t>قال (2) : فحدّثني هشام بن الحكم وحماد عن زرارة قال: قلت في نفسي : شيخ لا علم له بالخصومة (3) ، قال : فقال لي: يا زرارة ما تقول فيمن أقر لك بالحكم (4) أتقتله؟</w:t>
      </w:r>
    </w:p>
    <w:p>
      <w:pPr>
        <w:jc w:val="left"/>
      </w:pPr>
      <w:r>
        <w:rPr>
          <w:rFonts w:ascii="Calibri" w:hAnsi="Calibri" w:cs="Calibri"/>
          <w:i w:val="0"/>
          <w:color w:val="000000"/>
          <w:sz w:val="24"/>
          <w:szCs w:val="24"/>
          <w:rtl w:val="0"/>
        </w:rPr>
        <w:t>他说（2）：“希沙姆·本·哈卡姆和哈马德曾向我讲述祖拉拉的话：我心里想，‘这位老人不懂辩论（3）’。他对我说：‘祖拉拉啊，对于一个承认你有权裁决的人（4），你会杀了他吗？</w:t>
      </w:r>
    </w:p>
    <w:p>
      <w:pPr>
        <w:bidi/>
        <w:jc w:val="right"/>
      </w:pPr>
      <w:r>
        <w:rPr>
          <w:rFonts w:ascii="Calibri" w:hAnsi="Calibri" w:cs="Calibri"/>
          <w:i/>
          <w:color w:val="008000"/>
          <w:sz w:val="24"/>
          <w:szCs w:val="24"/>
          <w:rtl/>
          <w:lang w:bidi="ar-SA"/>
        </w:rPr>
        <w:t>ما تقول في خدمكم وأهليكم أتقتلهم (5) ؟</w:t>
      </w:r>
    </w:p>
    <w:p>
      <w:pPr>
        <w:jc w:val="left"/>
      </w:pPr>
      <w:r>
        <w:rPr>
          <w:rFonts w:ascii="Calibri" w:hAnsi="Calibri" w:cs="Calibri"/>
          <w:i w:val="0"/>
          <w:color w:val="000000"/>
          <w:sz w:val="24"/>
          <w:szCs w:val="24"/>
          <w:rtl w:val="0"/>
        </w:rPr>
        <w:t>对于你们的仆人和家人，你会杀了他们吗（5）？’”</w:t>
      </w:r>
    </w:p>
    <w:p>
      <w:pPr>
        <w:bidi/>
        <w:jc w:val="right"/>
      </w:pPr>
      <w:r>
        <w:rPr>
          <w:rFonts w:ascii="Calibri" w:hAnsi="Calibri" w:cs="Calibri"/>
          <w:i/>
          <w:color w:val="008000"/>
          <w:sz w:val="24"/>
          <w:szCs w:val="24"/>
          <w:rtl/>
          <w:lang w:bidi="ar-SA"/>
        </w:rPr>
        <w:t>قال: فقلت : أنا - واللّه - الّذي لا علم لي بالخصومة.</w:t>
      </w:r>
    </w:p>
    <w:p>
      <w:pPr>
        <w:jc w:val="left"/>
      </w:pPr>
      <w:r>
        <w:rPr>
          <w:rFonts w:ascii="Calibri" w:hAnsi="Calibri" w:cs="Calibri"/>
          <w:i w:val="0"/>
          <w:color w:val="000000"/>
          <w:sz w:val="24"/>
          <w:szCs w:val="24"/>
          <w:rtl w:val="0"/>
        </w:rPr>
        <w:t>他说：“我回答：‘以真主发誓，不懂辩论的是我。’”</w:t>
      </w:r>
    </w:p>
    <w:p>
      <w:pPr>
        <w:bidi/>
        <w:jc w:val="right"/>
      </w:pPr>
      <w:r>
        <w:rPr>
          <w:rFonts w:ascii="Calibri" w:hAnsi="Calibri" w:cs="Calibri"/>
          <w:i/>
          <w:color w:val="008000"/>
          <w:sz w:val="24"/>
          <w:szCs w:val="24"/>
          <w:rtl/>
          <w:lang w:bidi="ar-SA"/>
        </w:rPr>
        <w:t>8 - عليّ بن إبراهيم عن هارون بن مسلم، عن مسعدة بن صدقة قال : سمعت أبا عبد اللّه (عَلَيهِ السَّلَامُ) - وسئل عن الكفر والشرك أيهما أقدم ؟</w:t>
      </w:r>
    </w:p>
    <w:p>
      <w:pPr>
        <w:jc w:val="left"/>
      </w:pPr>
      <w:r>
        <w:rPr>
          <w:rFonts w:ascii="Calibri" w:hAnsi="Calibri" w:cs="Calibri"/>
          <w:i w:val="0"/>
          <w:color w:val="000000"/>
          <w:sz w:val="24"/>
          <w:szCs w:val="24"/>
          <w:rtl w:val="0"/>
        </w:rPr>
        <w:t>8—阿里·本·易卜拉欣，传自哈伦·本·穆斯林，传自马斯阿达·本·萨达卡，他说：我听见艾布·阿卜杜拉（愿主赐他平安）——有人问他不信与以物配主哪一个在先——</w:t>
      </w:r>
    </w:p>
    <w:p>
      <w:pPr>
        <w:bidi/>
        <w:jc w:val="right"/>
      </w:pPr>
      <w:r>
        <w:rPr>
          <w:rFonts w:ascii="Calibri" w:hAnsi="Calibri" w:cs="Calibri"/>
          <w:i/>
          <w:color w:val="008000"/>
          <w:sz w:val="24"/>
          <w:szCs w:val="24"/>
          <w:rtl/>
          <w:lang w:bidi="ar-SA"/>
        </w:rPr>
        <w:t>- فقال : الكفر أقدم وذلك أن إبليس أول من كفر، وكان كفره غير شرك لأنه لم يدعُ إلى عبادة غير اللّه وإنما دعى إلى ذلك بعد (6) فأشرك.</w:t>
      </w:r>
    </w:p>
    <w:p>
      <w:pPr>
        <w:jc w:val="left"/>
      </w:pPr>
      <w:r>
        <w:rPr>
          <w:rFonts w:ascii="Calibri" w:hAnsi="Calibri" w:cs="Calibri"/>
          <w:i w:val="0"/>
          <w:color w:val="000000"/>
          <w:sz w:val="24"/>
          <w:szCs w:val="24"/>
          <w:rtl w:val="0"/>
        </w:rPr>
        <w:t>——他说：“不信在先，因为易卜劣厮是第一个不信者；他的不信并非以物配主，因为他当时没有号召人崇拜真主以外的神灵，而是在那之后才号召他们这样做（6），于是他成了以物配主者。”</w:t>
      </w:r>
    </w:p>
    <w:p>
      <w:pPr>
        <w:bidi/>
        <w:jc w:val="right"/>
      </w:pPr>
      <w:r>
        <w:rPr>
          <w:rFonts w:ascii="Calibri" w:hAnsi="Calibri" w:cs="Calibri"/>
          <w:i/>
          <w:color w:val="008000"/>
          <w:sz w:val="24"/>
          <w:szCs w:val="24"/>
          <w:rtl/>
          <w:lang w:bidi="ar-SA"/>
        </w:rPr>
        <w:t>9 - هارون، عن مسعدة بن صدقة قال : سمعت أبا عبد اللّه (عَلَيهِ السَّلَامُ) - وسئل ما بال الزاني لا تسمّيه كافراً وتارك الصلاة قد سمّيته كافراً وما الحجّة في ذلك؟</w:t>
      </w:r>
    </w:p>
    <w:p>
      <w:pPr>
        <w:jc w:val="left"/>
      </w:pPr>
      <w:r>
        <w:rPr>
          <w:rFonts w:ascii="Calibri" w:hAnsi="Calibri" w:cs="Calibri"/>
          <w:i w:val="0"/>
          <w:color w:val="000000"/>
          <w:sz w:val="24"/>
          <w:szCs w:val="24"/>
          <w:rtl w:val="0"/>
        </w:rPr>
        <w:t>9—哈伦传自马斯阿达·本·萨达卡，他说：我听见艾布·阿卜杜拉（愿主赐他平安）——有人问：“为什么你不称通奸者为不信者，却称不做礼拜者为不信者？这有什么依据？”</w:t>
      </w:r>
    </w:p>
    <w:p>
      <w:pPr>
        <w:bidi/>
        <w:jc w:val="right"/>
      </w:pPr>
      <w:r>
        <w:rPr>
          <w:rFonts w:ascii="Calibri" w:hAnsi="Calibri" w:cs="Calibri"/>
          <w:i/>
          <w:color w:val="008000"/>
          <w:sz w:val="24"/>
          <w:szCs w:val="24"/>
          <w:rtl/>
          <w:lang w:bidi="ar-SA"/>
        </w:rPr>
        <w:t>- فقال : لأنَّ الزَّاني وما أشبهه إنّما يفعل ذلك لمكان الشهوة لأنّها تغلبه وتارك الصلاة لا يتركها إلّا استخفافاً بها،</w:t>
      </w:r>
    </w:p>
    <w:p>
      <w:pPr>
        <w:jc w:val="left"/>
      </w:pPr>
      <w:r>
        <w:rPr>
          <w:rFonts w:ascii="Calibri" w:hAnsi="Calibri" w:cs="Calibri"/>
          <w:i w:val="0"/>
          <w:color w:val="000000"/>
          <w:sz w:val="24"/>
          <w:szCs w:val="24"/>
          <w:rtl w:val="0"/>
        </w:rPr>
        <w:t>——他说：“因为通奸者及类似之人做这种事，只是受欲望驱使；欲望压倒了他。而不做礼拜者，只有出于轻慢才会舍弃礼拜，</w:t>
      </w:r>
    </w:p>
    <w:p>
      <w:pPr>
        <w:bidi/>
        <w:jc w:val="right"/>
      </w:pPr>
      <w:r>
        <w:rPr>
          <w:rFonts w:ascii="Calibri" w:hAnsi="Calibri" w:cs="Calibri"/>
          <w:i/>
          <w:color w:val="008000"/>
          <w:sz w:val="24"/>
          <w:szCs w:val="24"/>
          <w:rtl/>
          <w:lang w:bidi="ar-SA"/>
        </w:rPr>
        <w:t>وذلك لأنك لا تجد الزاني يأتي المرأة إلّا وهو مستلذ لإتيانه إياها قاصداً إليها،</w:t>
      </w:r>
    </w:p>
    <w:p>
      <w:pPr>
        <w:jc w:val="left"/>
      </w:pPr>
      <w:r>
        <w:rPr>
          <w:rFonts w:ascii="Calibri" w:hAnsi="Calibri" w:cs="Calibri"/>
          <w:i w:val="0"/>
          <w:color w:val="000000"/>
          <w:sz w:val="24"/>
          <w:szCs w:val="24"/>
          <w:rtl w:val="0"/>
        </w:rPr>
        <w:t>因为你会发现，通奸者与女人发生关系时，必定是享受其中，并且有意为之，。</w:t>
      </w:r>
    </w:p>
    <w:p>
      <w:pPr>
        <w:bidi/>
        <w:jc w:val="right"/>
      </w:pPr>
      <w:r>
        <w:rPr>
          <w:rFonts w:ascii="Calibri" w:hAnsi="Calibri" w:cs="Calibri"/>
          <w:i/>
          <w:color w:val="008000"/>
          <w:sz w:val="24"/>
          <w:szCs w:val="24"/>
          <w:rtl/>
          <w:lang w:bidi="ar-SA"/>
        </w:rPr>
        <w:t>وكلُّ من ترك الصلاة قاصداً إليها فليس يكون قصده لتركها اللذة، فإذا نفيت اللذة وقع الاستخفاف وإذا وقع الاستخفاف وقع الكفر (7) . ص: 368 1- يراد به الشيعي التقي.</w:t>
      </w:r>
    </w:p>
    <w:p>
      <w:pPr>
        <w:jc w:val="left"/>
      </w:pPr>
      <w:r>
        <w:rPr>
          <w:rFonts w:ascii="Calibri" w:hAnsi="Calibri" w:cs="Calibri"/>
          <w:i w:val="0"/>
          <w:color w:val="000000"/>
          <w:sz w:val="24"/>
          <w:szCs w:val="24"/>
          <w:rtl w:val="0"/>
        </w:rPr>
        <w:t>凡是有意不做礼拜的人，他不做礼拜的目的并非为了享乐；一旦排除了享乐，便是轻慢；一旦轻慢，便是不信（7）。页：368 1—指虔诚的什叶派。</w:t>
      </w:r>
    </w:p>
    <w:p>
      <w:pPr>
        <w:bidi/>
        <w:jc w:val="right"/>
      </w:pPr>
      <w:r>
        <w:rPr>
          <w:rFonts w:ascii="Calibri" w:hAnsi="Calibri" w:cs="Calibri"/>
          <w:i/>
          <w:color w:val="008000"/>
          <w:sz w:val="24"/>
          <w:szCs w:val="24"/>
          <w:rtl/>
          <w:lang w:bidi="ar-SA"/>
        </w:rPr>
        <w:t>2- القائل إما ابن أبي عمير أو إبراهيم بن هاشم كما اختاره المجلسي في مرآته 115/11.</w:t>
      </w:r>
    </w:p>
    <w:p>
      <w:pPr>
        <w:jc w:val="left"/>
      </w:pPr>
      <w:r>
        <w:rPr>
          <w:rFonts w:ascii="Calibri" w:hAnsi="Calibri" w:cs="Calibri"/>
          <w:i w:val="0"/>
          <w:color w:val="000000"/>
          <w:sz w:val="24"/>
          <w:szCs w:val="24"/>
          <w:rtl w:val="0"/>
        </w:rPr>
        <w:t>2—说话者可能是伊本·阿比·欧迈尔，也可能是易卜拉欣·本·哈希姆，正如马吉利在《镜鉴》中所选的那样 11/115。</w:t>
      </w:r>
    </w:p>
    <w:p>
      <w:pPr>
        <w:bidi/>
        <w:jc w:val="right"/>
      </w:pPr>
      <w:r>
        <w:rPr>
          <w:rFonts w:ascii="Calibri" w:hAnsi="Calibri" w:cs="Calibri"/>
          <w:i/>
          <w:color w:val="008000"/>
          <w:sz w:val="24"/>
          <w:szCs w:val="24"/>
          <w:rtl/>
          <w:lang w:bidi="ar-SA"/>
        </w:rPr>
        <w:t>3- أي لا يعرف أسلوب المناظرة الصحيحة، والظاهر أن المراد بالشيخ الّذي أساء زرارة الظن به هو الإمام (عَلَيهِ السَّلَامُ).</w:t>
      </w:r>
    </w:p>
    <w:p>
      <w:pPr>
        <w:jc w:val="left"/>
      </w:pPr>
      <w:r>
        <w:rPr>
          <w:rFonts w:ascii="Calibri" w:hAnsi="Calibri" w:cs="Calibri"/>
          <w:i w:val="0"/>
          <w:color w:val="000000"/>
          <w:sz w:val="24"/>
          <w:szCs w:val="24"/>
          <w:rtl w:val="0"/>
        </w:rPr>
        <w:t>3—即不懂正确的辩论方式。显然，这里被宰拉拉误以为不好的人，指的是伊玛目（愿主赐他平安）。</w:t>
      </w:r>
    </w:p>
    <w:p>
      <w:pPr>
        <w:bidi/>
        <w:jc w:val="right"/>
      </w:pPr>
      <w:r>
        <w:rPr>
          <w:rFonts w:ascii="Calibri" w:hAnsi="Calibri" w:cs="Calibri"/>
          <w:i/>
          <w:color w:val="008000"/>
          <w:sz w:val="24"/>
          <w:szCs w:val="24"/>
          <w:rtl/>
          <w:lang w:bidi="ar-SA"/>
        </w:rPr>
        <w:t>4- يعني قال لك أنا على مذهبك كلما حكمت على أن أعتقده وأدين اللّه به مرآة المجلسي 116/11.</w:t>
      </w:r>
    </w:p>
    <w:p>
      <w:pPr>
        <w:jc w:val="left"/>
      </w:pPr>
      <w:r>
        <w:rPr>
          <w:rFonts w:ascii="Calibri" w:hAnsi="Calibri" w:cs="Calibri"/>
          <w:i w:val="0"/>
          <w:color w:val="000000"/>
          <w:sz w:val="24"/>
          <w:szCs w:val="24"/>
          <w:rtl w:val="0"/>
        </w:rPr>
        <w:t>4—即他说：“你每次判定我应当相信什么、并以此作为我的宗教而信奉真主时，我都遵循你的教义。”马吉利《镜鉴》11/116。</w:t>
      </w:r>
    </w:p>
    <w:p>
      <w:pPr>
        <w:bidi/>
        <w:jc w:val="right"/>
      </w:pPr>
      <w:r>
        <w:rPr>
          <w:rFonts w:ascii="Calibri" w:hAnsi="Calibri" w:cs="Calibri"/>
          <w:i/>
          <w:color w:val="008000"/>
          <w:sz w:val="24"/>
          <w:szCs w:val="24"/>
          <w:rtl/>
          <w:lang w:bidi="ar-SA"/>
        </w:rPr>
        <w:t>5- «وحاصل كلامه (عَلَيهِ السَّلَامُ) الردّ عليه بإثبات الواسطة لأن المخالفين في بعض الأحكام في حكم المسلمين...</w:t>
      </w:r>
    </w:p>
    <w:p>
      <w:pPr>
        <w:jc w:val="left"/>
      </w:pPr>
      <w:r>
        <w:rPr>
          <w:rFonts w:ascii="Calibri" w:hAnsi="Calibri" w:cs="Calibri"/>
          <w:i w:val="0"/>
          <w:color w:val="000000"/>
          <w:sz w:val="24"/>
          <w:szCs w:val="24"/>
          <w:rtl w:val="0"/>
        </w:rPr>
        <w:t>5—“他（愿主赐他平安）这番话的要旨，是通过确立一个中间类别来反驳他，因为反对者在某些教法判决中被视为穆斯林……</w:t>
      </w:r>
    </w:p>
    <w:p>
      <w:pPr>
        <w:bidi/>
        <w:jc w:val="right"/>
      </w:pPr>
      <w:r>
        <w:rPr>
          <w:rFonts w:ascii="Calibri" w:hAnsi="Calibri" w:cs="Calibri"/>
          <w:i/>
          <w:color w:val="008000"/>
          <w:sz w:val="24"/>
          <w:szCs w:val="24"/>
          <w:rtl/>
          <w:lang w:bidi="ar-SA"/>
        </w:rPr>
        <w:t>وإن كان يمكن دخول بعض المخالفين كالمستضعفين الجنّة فلما لم يفهم زرارة غرضه (عَلَيهِ السَّلَامُ) وكان يزعم أن</w:t>
      </w:r>
    </w:p>
    <w:p>
      <w:pPr>
        <w:jc w:val="left"/>
      </w:pPr>
      <w:r>
        <w:rPr>
          <w:rFonts w:ascii="Calibri" w:hAnsi="Calibri" w:cs="Calibri"/>
          <w:i w:val="0"/>
          <w:color w:val="000000"/>
          <w:sz w:val="24"/>
          <w:szCs w:val="24"/>
          <w:rtl w:val="0"/>
        </w:rPr>
        <w:t>尽管某些反对者，例如处境艰难者，可能进入天堂，但宰拉拉没有领会他的（愿主赐他平安）用意，并认为中间类别不合情理，</w:t>
      </w:r>
    </w:p>
    <w:p>
      <w:pPr>
        <w:bidi/>
        <w:jc w:val="right"/>
      </w:pPr>
      <w:r>
        <w:rPr>
          <w:rFonts w:ascii="Calibri" w:hAnsi="Calibri" w:cs="Calibri"/>
          <w:i/>
          <w:color w:val="008000"/>
          <w:sz w:val="24"/>
          <w:szCs w:val="24"/>
          <w:rtl/>
          <w:lang w:bidi="ar-SA"/>
        </w:rPr>
        <w:t>الواسطة غير معقولة نبهه (عَلَيهِ السَّلَامُ) بأحوال من أقر له بالحكم أي خدمه وبأحوال خدمه أي عبيده وساير أهاليه فقال (عَلَيهِ السَّلَامُ):</w:t>
      </w:r>
    </w:p>
    <w:p>
      <w:pPr>
        <w:jc w:val="left"/>
      </w:pPr>
      <w:r>
        <w:rPr>
          <w:rFonts w:ascii="Calibri" w:hAnsi="Calibri" w:cs="Calibri"/>
          <w:i w:val="0"/>
          <w:color w:val="000000"/>
          <w:sz w:val="24"/>
          <w:szCs w:val="24"/>
          <w:rtl w:val="0"/>
        </w:rPr>
        <w:t>于是他（愿主赐他平安）提醒他注意那些承认他权威的人——也就是服侍他的人——以及他们的仆人，也就是他们的奴仆和其他家人的情况，并对他说（愿主赐他平安）：</w:t>
      </w:r>
    </w:p>
    <w:p>
      <w:pPr>
        <w:bidi/>
        <w:jc w:val="right"/>
      </w:pPr>
      <w:r>
        <w:rPr>
          <w:rFonts w:ascii="Calibri" w:hAnsi="Calibri" w:cs="Calibri"/>
          <w:i/>
          <w:color w:val="008000"/>
          <w:sz w:val="24"/>
          <w:szCs w:val="24"/>
          <w:rtl/>
          <w:lang w:bidi="ar-SA"/>
        </w:rPr>
        <w:t>أتجوز قتلهم، ولم لا تقتلهم إن كانوا كفاراً مشركين،</w:t>
      </w:r>
    </w:p>
    <w:p>
      <w:pPr>
        <w:jc w:val="left"/>
      </w:pPr>
      <w:r>
        <w:rPr>
          <w:rFonts w:ascii="Calibri" w:hAnsi="Calibri" w:cs="Calibri"/>
          <w:i w:val="0"/>
          <w:color w:val="000000"/>
          <w:sz w:val="24"/>
          <w:szCs w:val="24"/>
          <w:rtl w:val="0"/>
        </w:rPr>
        <w:t>你认为可以杀他们吗？如果他们是不信者、以物配主者，你为何不杀他们？</w:t>
      </w:r>
    </w:p>
    <w:p>
      <w:pPr>
        <w:bidi/>
        <w:jc w:val="right"/>
      </w:pPr>
      <w:r>
        <w:rPr>
          <w:rFonts w:ascii="Calibri" w:hAnsi="Calibri" w:cs="Calibri"/>
          <w:i/>
          <w:color w:val="008000"/>
          <w:sz w:val="24"/>
          <w:szCs w:val="24"/>
          <w:rtl/>
          <w:lang w:bidi="ar-SA"/>
        </w:rPr>
        <w:t>فتفطن من ذلك بالفرق بينهم وبين ساير الكفار وعلم أنّه إذا جاز الفرق في القتل بينهم وبين ساير الكفار فيجوز في غير ذلك من الأمور فاعترف بأنه نفسه لا علم له بالخصومة» مرآة المجلسي 116/11.</w:t>
      </w:r>
    </w:p>
    <w:p>
      <w:pPr>
        <w:jc w:val="left"/>
      </w:pPr>
      <w:r>
        <w:rPr>
          <w:rFonts w:ascii="Calibri" w:hAnsi="Calibri" w:cs="Calibri"/>
          <w:i w:val="0"/>
          <w:color w:val="000000"/>
          <w:sz w:val="24"/>
          <w:szCs w:val="24"/>
          <w:rtl w:val="0"/>
        </w:rPr>
        <w:t>于是他由此察觉到他们与其他不信者之间的区别，并明白既然在杀戮一事上可以将他们与其他不信者区别开来，那么在其他事情上也可以如此区别；他承认自己并不懂得辩论。”马吉利《镜鉴》11/116。</w:t>
      </w:r>
    </w:p>
    <w:p>
      <w:pPr>
        <w:bidi/>
        <w:jc w:val="right"/>
      </w:pPr>
      <w:r>
        <w:rPr>
          <w:rFonts w:ascii="Calibri" w:hAnsi="Calibri" w:cs="Calibri"/>
          <w:i/>
          <w:color w:val="008000"/>
          <w:sz w:val="24"/>
          <w:szCs w:val="24"/>
          <w:rtl/>
          <w:lang w:bidi="ar-SA"/>
        </w:rPr>
        <w:t>6- أي بعد تمرده ولعنه وإنظاره. 7- الكفر هنا هو كفر الجحود لا كفر النعمة مقابل شكرها وذلك لأن المستخف بالصلاة ظاهره الإنكار لها وعدم الاعتناء بشأنها.</w:t>
      </w:r>
    </w:p>
    <w:p>
      <w:pPr>
        <w:jc w:val="left"/>
      </w:pPr>
      <w:r>
        <w:rPr>
          <w:rFonts w:ascii="Calibri" w:hAnsi="Calibri" w:cs="Calibri"/>
          <w:i w:val="0"/>
          <w:color w:val="000000"/>
          <w:sz w:val="24"/>
          <w:szCs w:val="24"/>
          <w:rtl w:val="0"/>
        </w:rPr>
        <w:t>6—即在他反叛、遭诅咒并被宽限之后。7—这里的不信指否认性的悖信，而非与感恩相对的忘恩；这是因为轻慢礼拜的人，表面上是在否认礼拜，并不把它当回事。</w:t>
      </w:r>
    </w:p>
    <w:p>
      <w:pPr>
        <w:bidi/>
        <w:jc w:val="right"/>
      </w:pPr>
      <w:r>
        <w:rPr>
          <w:rFonts w:ascii="Calibri" w:hAnsi="Calibri" w:cs="Calibri"/>
          <w:i/>
          <w:color w:val="008000"/>
          <w:sz w:val="24"/>
          <w:szCs w:val="24"/>
          <w:rtl/>
          <w:lang w:bidi="ar-SA"/>
        </w:rPr>
        <w:t>قال (1) : وسئل أبو عبد اللّه (عَلَيهِ السَّلَامُ) وقيل له :</w:t>
      </w:r>
    </w:p>
    <w:p>
      <w:pPr>
        <w:jc w:val="left"/>
      </w:pPr>
      <w:r>
        <w:rPr>
          <w:rFonts w:ascii="Calibri" w:hAnsi="Calibri" w:cs="Calibri"/>
          <w:i w:val="0"/>
          <w:color w:val="000000"/>
          <w:sz w:val="24"/>
          <w:szCs w:val="24"/>
          <w:rtl w:val="0"/>
        </w:rPr>
        <w:t>他说（1）：有人问艾布·阿卜杜拉（愿主赐他平安），对他说：</w:t>
      </w:r>
    </w:p>
    <w:p>
      <w:pPr>
        <w:bidi/>
        <w:jc w:val="right"/>
      </w:pPr>
      <w:r>
        <w:rPr>
          <w:rFonts w:ascii="Calibri" w:hAnsi="Calibri" w:cs="Calibri"/>
          <w:i/>
          <w:color w:val="008000"/>
          <w:sz w:val="24"/>
          <w:szCs w:val="24"/>
          <w:rtl/>
          <w:lang w:bidi="ar-SA"/>
        </w:rPr>
        <w:t>ما الفرق بين من نظر إلى امرأة فزنى بها أو خمر فشربها وبين من ترك الصلاة حتّى لا يكون الزَّاني وشارب الخمر مستخفّاً كما يستختُ تارك الصلاة،</w:t>
      </w:r>
    </w:p>
    <w:p>
      <w:pPr>
        <w:jc w:val="left"/>
      </w:pPr>
      <w:r>
        <w:rPr>
          <w:rFonts w:ascii="Calibri" w:hAnsi="Calibri" w:cs="Calibri"/>
          <w:i w:val="0"/>
          <w:color w:val="000000"/>
          <w:sz w:val="24"/>
          <w:szCs w:val="24"/>
          <w:rtl w:val="0"/>
        </w:rPr>
        <w:t>看见一个女人便与她通奸，或看见酒便喝下去的人，与不做礼拜的人之间有什么区别，以至于通奸者和饮酒者不像不做礼拜的人那样轻慢礼拜？</w:t>
      </w:r>
    </w:p>
    <w:p>
      <w:pPr>
        <w:bidi/>
        <w:jc w:val="right"/>
      </w:pPr>
      <w:r>
        <w:rPr>
          <w:rFonts w:ascii="Calibri" w:hAnsi="Calibri" w:cs="Calibri"/>
          <w:i/>
          <w:color w:val="008000"/>
          <w:sz w:val="24"/>
          <w:szCs w:val="24"/>
          <w:rtl/>
          <w:lang w:bidi="ar-SA"/>
        </w:rPr>
        <w:t>وما الحجّة في ذلك وما العلة الّتي تفرّق بينهما ؟</w:t>
      </w:r>
    </w:p>
    <w:p>
      <w:pPr>
        <w:jc w:val="left"/>
      </w:pPr>
      <w:r>
        <w:rPr>
          <w:rFonts w:ascii="Calibri" w:hAnsi="Calibri" w:cs="Calibri"/>
          <w:i w:val="0"/>
          <w:color w:val="000000"/>
          <w:sz w:val="24"/>
          <w:szCs w:val="24"/>
          <w:rtl w:val="0"/>
        </w:rPr>
        <w:t>这方面的依据是什么？区分二者的原因又是什么？</w:t>
      </w:r>
    </w:p>
    <w:p>
      <w:pPr>
        <w:bidi/>
        <w:jc w:val="right"/>
      </w:pPr>
      <w:r>
        <w:rPr>
          <w:rFonts w:ascii="Calibri" w:hAnsi="Calibri" w:cs="Calibri"/>
          <w:i/>
          <w:color w:val="008000"/>
          <w:sz w:val="24"/>
          <w:szCs w:val="24"/>
          <w:rtl/>
          <w:lang w:bidi="ar-SA"/>
        </w:rPr>
        <w:t>قال : الحجّة أنَّ كلّما أدخلت أنت نفسك فيه لم يدعك إليه داع ولم يغلبك غالب شهوة مثل الزّنا وشرب الخمر،</w:t>
      </w:r>
    </w:p>
    <w:p>
      <w:pPr>
        <w:jc w:val="left"/>
      </w:pPr>
      <w:r>
        <w:rPr>
          <w:rFonts w:ascii="Calibri" w:hAnsi="Calibri" w:cs="Calibri"/>
          <w:i w:val="0"/>
          <w:color w:val="000000"/>
          <w:sz w:val="24"/>
          <w:szCs w:val="24"/>
          <w:rtl w:val="0"/>
        </w:rPr>
        <w:t>他说：依据在于，凡是你自己涉入其中的事情，都没有人劝你去做，也没有任何欲望压倒你，例如通奸和饮酒；</w:t>
      </w:r>
    </w:p>
    <w:p>
      <w:pPr>
        <w:bidi/>
        <w:jc w:val="right"/>
      </w:pPr>
      <w:r>
        <w:rPr>
          <w:rFonts w:ascii="Calibri" w:hAnsi="Calibri" w:cs="Calibri"/>
          <w:i/>
          <w:color w:val="008000"/>
          <w:sz w:val="24"/>
          <w:szCs w:val="24"/>
          <w:rtl/>
          <w:lang w:bidi="ar-SA"/>
        </w:rPr>
        <w:t>وأنت دعوت نفسك إلى ترك الصلاة وليس ثمّ شهوة فهو الاستخفاف بعينه وهذا فرق ما بينهما.</w:t>
      </w:r>
    </w:p>
    <w:p>
      <w:pPr>
        <w:jc w:val="left"/>
      </w:pPr>
      <w:r>
        <w:rPr>
          <w:rFonts w:ascii="Calibri" w:hAnsi="Calibri" w:cs="Calibri"/>
          <w:i w:val="0"/>
          <w:color w:val="000000"/>
          <w:sz w:val="24"/>
          <w:szCs w:val="24"/>
          <w:rtl w:val="0"/>
        </w:rPr>
        <w:t>而你是自己选择不做礼拜的，并没有什么欲望驱使你；这本身就是轻慢，这便是二者之间的区别。</w:t>
      </w:r>
    </w:p>
    <w:p>
      <w:pPr>
        <w:bidi/>
        <w:jc w:val="right"/>
      </w:pPr>
      <w:r>
        <w:rPr>
          <w:rFonts w:ascii="Calibri" w:hAnsi="Calibri" w:cs="Calibri"/>
          <w:i/>
          <w:color w:val="008000"/>
          <w:sz w:val="24"/>
          <w:szCs w:val="24"/>
          <w:rtl/>
          <w:lang w:bidi="ar-SA"/>
        </w:rPr>
        <w:t>10 - محمّد بن يحيى، عن أحمد بن محمّد بن عيسى عن ابن محبوب، عن عبد اللّه ابن سنان،</w:t>
      </w:r>
    </w:p>
    <w:p>
      <w:pPr>
        <w:jc w:val="left"/>
      </w:pPr>
      <w:r>
        <w:rPr>
          <w:rFonts w:ascii="Calibri" w:hAnsi="Calibri" w:cs="Calibri"/>
          <w:i w:val="0"/>
          <w:color w:val="000000"/>
          <w:sz w:val="24"/>
          <w:szCs w:val="24"/>
          <w:rtl w:val="0"/>
        </w:rPr>
        <w:t>10 - 穆罕默德·本·叶海亚，传自艾哈迈德·本·穆罕默德·本·伊萨，传自伊本·马赫布卜，传自阿卜杜拉·本·西南，</w:t>
      </w:r>
    </w:p>
    <w:p>
      <w:pPr>
        <w:bidi/>
        <w:jc w:val="right"/>
      </w:pPr>
      <w:r>
        <w:rPr>
          <w:rFonts w:ascii="Calibri" w:hAnsi="Calibri" w:cs="Calibri"/>
          <w:i/>
          <w:color w:val="008000"/>
          <w:sz w:val="24"/>
          <w:szCs w:val="24"/>
          <w:rtl/>
          <w:lang w:bidi="ar-SA"/>
        </w:rPr>
        <w:t>عن أبي عبد اللّه (عَلَيهِ السَّلَامُ) قال: من شكٍّ في اللّه وفي (2) رسوله (صَلَّى اللّه عَلَيْهِ وَ آلِهِ وَسَلَّمَ) فهو كافر.</w:t>
      </w:r>
    </w:p>
    <w:p>
      <w:pPr>
        <w:jc w:val="left"/>
      </w:pPr>
      <w:r>
        <w:rPr>
          <w:rFonts w:ascii="Calibri" w:hAnsi="Calibri" w:cs="Calibri"/>
          <w:i w:val="0"/>
          <w:color w:val="000000"/>
          <w:sz w:val="24"/>
          <w:szCs w:val="24"/>
          <w:rtl w:val="0"/>
        </w:rPr>
        <w:t>传自艾布·阿卜杜拉（愿主赐他平安），他说：凡怀疑真主以及（2）其使者（愿真主赐福他及其眷属并赐平安）的人，都是不信者。</w:t>
      </w:r>
    </w:p>
    <w:p>
      <w:pPr>
        <w:bidi/>
        <w:jc w:val="right"/>
      </w:pPr>
      <w:r>
        <w:rPr>
          <w:rFonts w:ascii="Calibri" w:hAnsi="Calibri" w:cs="Calibri"/>
          <w:i/>
          <w:color w:val="008000"/>
          <w:sz w:val="24"/>
          <w:szCs w:val="24"/>
          <w:rtl/>
          <w:lang w:bidi="ar-SA"/>
        </w:rPr>
        <w:t>11 - عليّ بن إبراهيم، عن أبيه، عن صفوان عن منصور بن حازم قال : قلت لأبي عبد اللّه (عَلَيهِ السَّلَامُ) : من شكٍّ في رسول اللّه (صَلَّى اللّه عَلَيْهِ وَ آلِهِ وَسَلَّمَ)؟</w:t>
      </w:r>
    </w:p>
    <w:p>
      <w:pPr>
        <w:jc w:val="left"/>
      </w:pPr>
      <w:r>
        <w:rPr>
          <w:rFonts w:ascii="Calibri" w:hAnsi="Calibri" w:cs="Calibri"/>
          <w:i w:val="0"/>
          <w:color w:val="000000"/>
          <w:sz w:val="24"/>
          <w:szCs w:val="24"/>
          <w:rtl w:val="0"/>
        </w:rPr>
        <w:t>11 - 阿里·本·易卜拉欣，传自其父，传自萨夫万，传自曼苏尔·本·哈齐姆。他说：我对艾布·阿卜杜拉（愿主赐他平安）说：怀疑使者（愿真主赐福他及其眷属并赐平安）的人呢？</w:t>
      </w:r>
    </w:p>
    <w:p>
      <w:pPr>
        <w:bidi/>
        <w:jc w:val="right"/>
      </w:pPr>
      <w:r>
        <w:rPr>
          <w:rFonts w:ascii="Calibri" w:hAnsi="Calibri" w:cs="Calibri"/>
          <w:i/>
          <w:color w:val="008000"/>
          <w:sz w:val="24"/>
          <w:szCs w:val="24"/>
          <w:rtl/>
          <w:lang w:bidi="ar-SA"/>
        </w:rPr>
        <w:t>قال : كافر، قلت : فمن شكٍّ في كفر الشاك فهو كافر؟</w:t>
      </w:r>
    </w:p>
    <w:p>
      <w:pPr>
        <w:jc w:val="left"/>
      </w:pPr>
      <w:r>
        <w:rPr>
          <w:rFonts w:ascii="Calibri" w:hAnsi="Calibri" w:cs="Calibri"/>
          <w:i w:val="0"/>
          <w:color w:val="000000"/>
          <w:sz w:val="24"/>
          <w:szCs w:val="24"/>
          <w:rtl w:val="0"/>
        </w:rPr>
        <w:t>他说：是不信者。我说：那么，怀疑怀疑者是不信者的人，也是不信者吗？</w:t>
      </w:r>
    </w:p>
    <w:p>
      <w:pPr>
        <w:bidi/>
        <w:jc w:val="right"/>
      </w:pPr>
      <w:r>
        <w:rPr>
          <w:rFonts w:ascii="Calibri" w:hAnsi="Calibri" w:cs="Calibri"/>
          <w:i/>
          <w:color w:val="008000"/>
          <w:sz w:val="24"/>
          <w:szCs w:val="24"/>
          <w:rtl/>
          <w:lang w:bidi="ar-SA"/>
        </w:rPr>
        <w:t>فأمسك عني فرددت عليه ثلاث مرات فاستبنت (3) في وجهه الغضب.</w:t>
      </w:r>
    </w:p>
    <w:p>
      <w:pPr>
        <w:jc w:val="left"/>
      </w:pPr>
      <w:r>
        <w:rPr>
          <w:rFonts w:ascii="Calibri" w:hAnsi="Calibri" w:cs="Calibri"/>
          <w:i w:val="0"/>
          <w:color w:val="000000"/>
          <w:sz w:val="24"/>
          <w:szCs w:val="24"/>
          <w:rtl w:val="0"/>
        </w:rPr>
        <w:t>他没有回答我。我于是又问了三次，便从（3）他的脸上看出了怒意。</w:t>
      </w:r>
    </w:p>
    <w:p>
      <w:pPr>
        <w:bidi/>
        <w:jc w:val="right"/>
      </w:pPr>
      <w:r>
        <w:rPr>
          <w:rFonts w:ascii="Calibri" w:hAnsi="Calibri" w:cs="Calibri"/>
          <w:i/>
          <w:color w:val="008000"/>
          <w:sz w:val="24"/>
          <w:szCs w:val="24"/>
          <w:rtl/>
          <w:lang w:bidi="ar-SA"/>
        </w:rPr>
        <w:t>12 - محمّد بن يحيى، عن أحمد بن محمّد، عن ابن فضال، عن ابن بكير، عن عبيد بن زرارة قال:</w:t>
      </w:r>
    </w:p>
    <w:p>
      <w:pPr>
        <w:jc w:val="left"/>
      </w:pPr>
      <w:r>
        <w:rPr>
          <w:rFonts w:ascii="Calibri" w:hAnsi="Calibri" w:cs="Calibri"/>
          <w:i w:val="0"/>
          <w:color w:val="000000"/>
          <w:sz w:val="24"/>
          <w:szCs w:val="24"/>
          <w:rtl w:val="0"/>
        </w:rPr>
        <w:t>12 - 穆罕默德·本·叶海亚，传自艾哈迈德·本·穆罕默德，传自伊本·法达勒，传自伊本·布凯尔，传自欧拜德·本·宰拉拉。他说：</w:t>
      </w:r>
    </w:p>
    <w:p>
      <w:pPr>
        <w:bidi/>
        <w:jc w:val="right"/>
      </w:pPr>
      <w:r>
        <w:rPr>
          <w:rFonts w:ascii="Calibri" w:hAnsi="Calibri" w:cs="Calibri"/>
          <w:i/>
          <w:color w:val="008000"/>
          <w:sz w:val="24"/>
          <w:szCs w:val="24"/>
          <w:rtl/>
          <w:lang w:bidi="ar-SA"/>
        </w:rPr>
        <w:t>سألت أبا عبد اللّه (عَلَيهِ السَّلَامُ) عن قول اللّه عزّ وجلّ : ومن يكفر بالإيمان فقد حَبِطَ عمله.</w:t>
      </w:r>
    </w:p>
    <w:p>
      <w:pPr>
        <w:jc w:val="left"/>
      </w:pPr>
      <w:r>
        <w:rPr>
          <w:rFonts w:ascii="Calibri" w:hAnsi="Calibri" w:cs="Calibri"/>
          <w:i w:val="0"/>
          <w:color w:val="000000"/>
          <w:sz w:val="24"/>
          <w:szCs w:val="24"/>
          <w:rtl w:val="0"/>
        </w:rPr>
        <w:t>我问艾布·阿卜杜拉（愿主赐他平安）关于真主尊大而崇高的这句话：“谁否认信仰，他的行为便已作废。”</w:t>
      </w:r>
    </w:p>
    <w:p>
      <w:pPr>
        <w:bidi/>
        <w:jc w:val="right"/>
      </w:pPr>
      <w:r>
        <w:rPr>
          <w:rFonts w:ascii="Calibri" w:hAnsi="Calibri" w:cs="Calibri"/>
          <w:i/>
          <w:color w:val="008000"/>
          <w:sz w:val="24"/>
          <w:szCs w:val="24"/>
          <w:rtl/>
          <w:lang w:bidi="ar-SA"/>
        </w:rPr>
        <w:t>فقال : من ترك العمل الّذي أقرَّ به (4) ، قلت : فما موضع ترك العمل؟ حتّى يدعه أجمع (5) ؟</w:t>
      </w:r>
    </w:p>
    <w:p>
      <w:pPr>
        <w:jc w:val="left"/>
      </w:pPr>
      <w:r>
        <w:rPr>
          <w:rFonts w:ascii="Calibri" w:hAnsi="Calibri" w:cs="Calibri"/>
          <w:i w:val="0"/>
          <w:color w:val="000000"/>
          <w:sz w:val="24"/>
          <w:szCs w:val="24"/>
          <w:rtl w:val="0"/>
        </w:rPr>
        <w:t>他说：就是放弃自己已承认的（4）行为。我说：怎样才算放弃行为？是直到把它全部舍弃（5）吗？</w:t>
      </w:r>
    </w:p>
    <w:p>
      <w:pPr>
        <w:bidi/>
        <w:jc w:val="right"/>
      </w:pPr>
      <w:r>
        <w:rPr>
          <w:rFonts w:ascii="Calibri" w:hAnsi="Calibri" w:cs="Calibri"/>
          <w:i/>
          <w:color w:val="008000"/>
          <w:sz w:val="24"/>
          <w:szCs w:val="24"/>
          <w:rtl/>
          <w:lang w:bidi="ar-SA"/>
        </w:rPr>
        <w:t>«قال : منه الّذي يدع الصلاة متعمداً لا من سكر ولا من علة.</w:t>
      </w:r>
    </w:p>
    <w:p>
      <w:pPr>
        <w:jc w:val="left"/>
      </w:pPr>
      <w:r>
        <w:rPr>
          <w:rFonts w:ascii="Calibri" w:hAnsi="Calibri" w:cs="Calibri"/>
          <w:i w:val="0"/>
          <w:color w:val="000000"/>
          <w:sz w:val="24"/>
          <w:szCs w:val="24"/>
          <w:rtl w:val="0"/>
        </w:rPr>
        <w:t>“他说：其中之一，是故意不礼拜的人，并非因为醉酒或患病。</w:t>
      </w:r>
    </w:p>
    <w:p>
      <w:pPr>
        <w:bidi/>
        <w:jc w:val="right"/>
      </w:pPr>
      <w:r>
        <w:rPr>
          <w:rFonts w:ascii="Calibri" w:hAnsi="Calibri" w:cs="Calibri"/>
          <w:i/>
          <w:color w:val="008000"/>
          <w:sz w:val="24"/>
          <w:szCs w:val="24"/>
          <w:rtl/>
          <w:lang w:bidi="ar-SA"/>
        </w:rPr>
        <w:t>13 - عليّ بن إبراهيم عن أبيه عن ابن أبي عمير، عن محمّد بن حكيم وحماد عن أبي مسروق قال : سألني أبو عبد اللّه (عَلَيهِ السَّلَامُ) عن أهل البصرة فقال لي : ما هم؟</w:t>
      </w:r>
    </w:p>
    <w:p>
      <w:pPr>
        <w:jc w:val="left"/>
      </w:pPr>
      <w:r>
        <w:rPr>
          <w:rFonts w:ascii="Calibri" w:hAnsi="Calibri" w:cs="Calibri"/>
          <w:i w:val="0"/>
          <w:color w:val="000000"/>
          <w:sz w:val="24"/>
          <w:szCs w:val="24"/>
          <w:rtl w:val="0"/>
        </w:rPr>
        <w:t>13 - 阿里·本·易卜拉欣，传自其父，传自伊本·艾比·欧麦尔，传自穆罕默德·本·哈基姆和哈马德，传自艾布·麦斯鲁格。他说：艾布·阿卜杜拉（愿主赐他平安）问我巴士拉人，说：他们是什么人？</w:t>
      </w:r>
    </w:p>
    <w:p>
      <w:pPr>
        <w:bidi/>
        <w:jc w:val="right"/>
      </w:pPr>
      <w:r>
        <w:rPr>
          <w:rFonts w:ascii="Calibri" w:hAnsi="Calibri" w:cs="Calibri"/>
          <w:i/>
          <w:color w:val="008000"/>
          <w:sz w:val="24"/>
          <w:szCs w:val="24"/>
          <w:rtl/>
          <w:lang w:bidi="ar-SA"/>
        </w:rPr>
        <w:t>قلت: مرجئة (6) وقدريّة وحروريّة (7) فقال : لعن اللّه تلك الملل الكافرة المشركة (7) الّتي لا تعبد اللّه على شيء. ص: 369 1- أي مسعدة.</w:t>
      </w:r>
    </w:p>
    <w:p>
      <w:pPr>
        <w:jc w:val="left"/>
      </w:pPr>
      <w:r>
        <w:rPr>
          <w:rFonts w:ascii="Calibri" w:hAnsi="Calibri" w:cs="Calibri"/>
          <w:i w:val="0"/>
          <w:color w:val="000000"/>
          <w:sz w:val="24"/>
          <w:szCs w:val="24"/>
          <w:rtl w:val="0"/>
        </w:rPr>
        <w:t>我说：穆尔吉埃派（6）、盖德里耶派和哈鲁里耶派（7）。他说：愿真主诅咒那些不信且以物配主的教派（7），他们不以任何方式崇拜真主。第369页 1—即穆萨达。</w:t>
      </w:r>
    </w:p>
    <w:p>
      <w:pPr>
        <w:bidi/>
        <w:jc w:val="right"/>
      </w:pPr>
      <w:r>
        <w:rPr>
          <w:rFonts w:ascii="Calibri" w:hAnsi="Calibri" w:cs="Calibri"/>
          <w:i/>
          <w:color w:val="008000"/>
          <w:sz w:val="24"/>
          <w:szCs w:val="24"/>
          <w:rtl/>
          <w:lang w:bidi="ar-SA"/>
        </w:rPr>
        <w:t>2- الواو هنا للتنويع والتقسيم فهي بمعنى (أو).</w:t>
      </w:r>
    </w:p>
    <w:p>
      <w:pPr>
        <w:jc w:val="left"/>
      </w:pPr>
      <w:r>
        <w:rPr>
          <w:rFonts w:ascii="Calibri" w:hAnsi="Calibri" w:cs="Calibri"/>
          <w:i w:val="0"/>
          <w:color w:val="000000"/>
          <w:sz w:val="24"/>
          <w:szCs w:val="24"/>
          <w:rtl w:val="0"/>
        </w:rPr>
        <w:t>2—这里的“و”用于表示类别和划分，意思是“或”。</w:t>
      </w:r>
    </w:p>
    <w:p>
      <w:pPr>
        <w:bidi/>
        <w:jc w:val="right"/>
      </w:pPr>
      <w:r>
        <w:rPr>
          <w:rFonts w:ascii="Calibri" w:hAnsi="Calibri" w:cs="Calibri"/>
          <w:i/>
          <w:color w:val="008000"/>
          <w:sz w:val="24"/>
          <w:szCs w:val="24"/>
          <w:rtl/>
          <w:lang w:bidi="ar-SA"/>
        </w:rPr>
        <w:t>ولا بد من حمل كفر الشاك هنا على ما بعد إقامة الحجة عليه وإزاحة الشبهة.</w:t>
      </w:r>
    </w:p>
    <w:p>
      <w:pPr>
        <w:jc w:val="left"/>
      </w:pPr>
      <w:r>
        <w:rPr>
          <w:rFonts w:ascii="Calibri" w:hAnsi="Calibri" w:cs="Calibri"/>
          <w:i w:val="0"/>
          <w:color w:val="000000"/>
          <w:sz w:val="24"/>
          <w:szCs w:val="24"/>
          <w:rtl w:val="0"/>
        </w:rPr>
        <w:t>此处必须将“怀疑者是不信者”理解为：在向其确立论据并消除疑惑之后。</w:t>
      </w:r>
    </w:p>
    <w:p>
      <w:pPr>
        <w:bidi/>
        <w:jc w:val="right"/>
      </w:pPr>
      <w:r>
        <w:rPr>
          <w:rFonts w:ascii="Calibri" w:hAnsi="Calibri" w:cs="Calibri"/>
          <w:i/>
          <w:color w:val="008000"/>
          <w:sz w:val="24"/>
          <w:szCs w:val="24"/>
          <w:rtl/>
          <w:lang w:bidi="ar-SA"/>
        </w:rPr>
        <w:t>3- أي فعرفت وكأنه صد بالإمساك سؤاله عمّن شك في علي (عَلَيهِ السَّلَامُ) لعلمه (عَلَيهِ السَّلَامُ) بأنه يسأل عنه بعد هذا السؤال فمنعه بالإمساك خوفاً من إفشائه أو تقية من بعض الحاضرين، المازندراني 52/10.</w:t>
      </w:r>
    </w:p>
    <w:p>
      <w:pPr>
        <w:jc w:val="left"/>
      </w:pPr>
      <w:r>
        <w:rPr>
          <w:rFonts w:ascii="Calibri" w:hAnsi="Calibri" w:cs="Calibri"/>
          <w:i w:val="0"/>
          <w:color w:val="000000"/>
          <w:sz w:val="24"/>
          <w:szCs w:val="24"/>
          <w:rtl w:val="0"/>
        </w:rPr>
        <w:t>3—即，我明白了；他似乎以沉默来阻止我询问怀疑阿里（愿主赐他平安）的人，因为他（愿主赐他平安）知道我接下来会问此事，于是以沉默制止我，担心此事泄露，或是出于对在场某些人的谨慎。马赞达拉尼，52/10。</w:t>
      </w:r>
    </w:p>
    <w:p>
      <w:pPr>
        <w:bidi/>
        <w:jc w:val="right"/>
      </w:pPr>
      <w:r>
        <w:rPr>
          <w:rFonts w:ascii="Calibri" w:hAnsi="Calibri" w:cs="Calibri"/>
          <w:i/>
          <w:color w:val="008000"/>
          <w:sz w:val="24"/>
          <w:szCs w:val="24"/>
          <w:rtl/>
          <w:lang w:bidi="ar-SA"/>
        </w:rPr>
        <w:t>4- إلى هنا مر في مضمون الحديث رقم (5) من باب الكفر وعلقنا عليه.</w:t>
      </w:r>
    </w:p>
    <w:p>
      <w:pPr>
        <w:jc w:val="left"/>
      </w:pPr>
      <w:r>
        <w:rPr>
          <w:rFonts w:ascii="Calibri" w:hAnsi="Calibri" w:cs="Calibri"/>
          <w:i w:val="0"/>
          <w:color w:val="000000"/>
          <w:sz w:val="24"/>
          <w:szCs w:val="24"/>
          <w:rtl w:val="0"/>
        </w:rPr>
        <w:t>4—到这里，已在《不信之章》第（5）则圣训的内容中出现过，我们对此作了注释。</w:t>
      </w:r>
    </w:p>
    <w:p>
      <w:pPr>
        <w:bidi/>
        <w:jc w:val="right"/>
      </w:pPr>
      <w:r>
        <w:rPr>
          <w:rFonts w:ascii="Calibri" w:hAnsi="Calibri" w:cs="Calibri"/>
          <w:i/>
          <w:color w:val="008000"/>
          <w:sz w:val="24"/>
          <w:szCs w:val="24"/>
          <w:rtl/>
          <w:lang w:bidi="ar-SA"/>
        </w:rPr>
        <w:t>5- كأنه طلب معرفة العمل الّذي تركه يوجب حبط العمل حتّى يجتنب عنه وفيه دلالة على أن الذنب يحبط العمل» المازندراني 52/10 - 53.</w:t>
      </w:r>
    </w:p>
    <w:p>
      <w:pPr>
        <w:jc w:val="left"/>
      </w:pPr>
      <w:r>
        <w:rPr>
          <w:rFonts w:ascii="Calibri" w:hAnsi="Calibri" w:cs="Calibri"/>
          <w:i w:val="0"/>
          <w:color w:val="000000"/>
          <w:sz w:val="24"/>
          <w:szCs w:val="24"/>
          <w:rtl w:val="0"/>
        </w:rPr>
        <w:t>5- 他似乎是想弄清楚，究竟是什么行为，一旦舍弃就会导致功行尽毁，以便避开它；其中表明罪过会使功行失效。”马赞达拉尼，52/10-53。</w:t>
      </w:r>
    </w:p>
    <w:p>
      <w:pPr>
        <w:bidi/>
        <w:jc w:val="right"/>
      </w:pPr>
      <w:r>
        <w:rPr>
          <w:rFonts w:ascii="Calibri" w:hAnsi="Calibri" w:cs="Calibri"/>
          <w:i/>
          <w:color w:val="008000"/>
          <w:sz w:val="24"/>
          <w:szCs w:val="24"/>
          <w:rtl/>
          <w:lang w:bidi="ar-SA"/>
        </w:rPr>
        <w:t>6- المرجئة، فرقة كانت تعتقد بأنه لا يضر مع الإيمان معصية كما لا ينفع مع الكفر طاعة.</w:t>
      </w:r>
    </w:p>
    <w:p>
      <w:pPr>
        <w:jc w:val="left"/>
      </w:pPr>
      <w:r>
        <w:rPr>
          <w:rFonts w:ascii="Calibri" w:hAnsi="Calibri" w:cs="Calibri"/>
          <w:i w:val="0"/>
          <w:color w:val="000000"/>
          <w:sz w:val="24"/>
          <w:szCs w:val="24"/>
          <w:rtl w:val="0"/>
        </w:rPr>
        <w:t>6- 穆尔吉埃派：一个教派，认为信仰不会因罪行而受损，正如顺从不会因不信而带来益处。</w:t>
      </w:r>
    </w:p>
    <w:p>
      <w:pPr>
        <w:bidi/>
        <w:jc w:val="right"/>
      </w:pPr>
      <w:r>
        <w:rPr>
          <w:rFonts w:ascii="Calibri" w:hAnsi="Calibri" w:cs="Calibri"/>
          <w:i/>
          <w:color w:val="008000"/>
          <w:sz w:val="24"/>
          <w:szCs w:val="24"/>
          <w:rtl/>
          <w:lang w:bidi="ar-SA"/>
        </w:rPr>
        <w:t>والقدرية : فرقة كانت تقول بأن الإنسان مجبور على أعماله وأنها مخلوقة اللّه.</w:t>
      </w:r>
    </w:p>
    <w:p>
      <w:pPr>
        <w:jc w:val="left"/>
      </w:pPr>
      <w:r>
        <w:rPr>
          <w:rFonts w:ascii="Calibri" w:hAnsi="Calibri" w:cs="Calibri"/>
          <w:i w:val="0"/>
          <w:color w:val="000000"/>
          <w:sz w:val="24"/>
          <w:szCs w:val="24"/>
          <w:rtl w:val="0"/>
        </w:rPr>
        <w:t>盖德里耶派：一个教派，认为人受制于自己的行为，而这些行为是由真主创造的。</w:t>
      </w:r>
    </w:p>
    <w:p>
      <w:pPr>
        <w:bidi/>
        <w:jc w:val="right"/>
      </w:pPr>
      <w:r>
        <w:rPr>
          <w:rFonts w:ascii="Calibri" w:hAnsi="Calibri" w:cs="Calibri"/>
          <w:i/>
          <w:color w:val="008000"/>
          <w:sz w:val="24"/>
          <w:szCs w:val="24"/>
          <w:rtl/>
          <w:lang w:bidi="ar-SA"/>
        </w:rPr>
        <w:t>وقيل بالعكس، أي أنّه مستقل في أفعاله ولا دخل اللّه فيها مطلقاً.</w:t>
      </w:r>
    </w:p>
    <w:p>
      <w:pPr>
        <w:jc w:val="left"/>
      </w:pPr>
      <w:r>
        <w:rPr>
          <w:rFonts w:ascii="Calibri" w:hAnsi="Calibri" w:cs="Calibri"/>
          <w:i w:val="0"/>
          <w:color w:val="000000"/>
          <w:sz w:val="24"/>
          <w:szCs w:val="24"/>
          <w:rtl w:val="0"/>
        </w:rPr>
        <w:t>也有人持相反的说法，即人独立自主地行事，真主绝不参与其中。</w:t>
      </w:r>
    </w:p>
    <w:p>
      <w:pPr>
        <w:bidi/>
        <w:jc w:val="right"/>
      </w:pPr>
      <w:r>
        <w:rPr>
          <w:rFonts w:ascii="Calibri" w:hAnsi="Calibri" w:cs="Calibri"/>
          <w:i/>
          <w:color w:val="008000"/>
          <w:sz w:val="24"/>
          <w:szCs w:val="24"/>
          <w:rtl/>
          <w:lang w:bidi="ar-SA"/>
        </w:rPr>
        <w:t>والحرورية : فرقة من الخوارج سموا بذلك نسبة إلى حروراء مكان في ظاهر الكوفة.</w:t>
      </w:r>
    </w:p>
    <w:p>
      <w:pPr>
        <w:jc w:val="left"/>
      </w:pPr>
      <w:r>
        <w:rPr>
          <w:rFonts w:ascii="Calibri" w:hAnsi="Calibri" w:cs="Calibri"/>
          <w:i w:val="0"/>
          <w:color w:val="000000"/>
          <w:sz w:val="24"/>
          <w:szCs w:val="24"/>
          <w:rtl w:val="0"/>
        </w:rPr>
        <w:t>哈鲁里耶派：哈瓦利吉派的一个分支，因得名于库法郊外的哈鲁拉这一地方。</w:t>
      </w:r>
    </w:p>
    <w:p>
      <w:pPr>
        <w:bidi/>
        <w:jc w:val="right"/>
      </w:pPr>
      <w:r>
        <w:rPr>
          <w:rFonts w:ascii="Calibri" w:hAnsi="Calibri" w:cs="Calibri"/>
          <w:i/>
          <w:color w:val="008000"/>
          <w:sz w:val="24"/>
          <w:szCs w:val="24"/>
          <w:rtl/>
          <w:lang w:bidi="ar-SA"/>
        </w:rPr>
        <w:t>7- أي اجتمعت فيهم صفتا الكفر والشرك والأوّل أعم.</w:t>
      </w:r>
    </w:p>
    <w:p>
      <w:pPr>
        <w:jc w:val="left"/>
      </w:pPr>
      <w:r>
        <w:rPr>
          <w:rFonts w:ascii="Calibri" w:hAnsi="Calibri" w:cs="Calibri"/>
          <w:i w:val="0"/>
          <w:color w:val="000000"/>
          <w:sz w:val="24"/>
          <w:szCs w:val="24"/>
          <w:rtl w:val="0"/>
        </w:rPr>
        <w:t>7- 即他们兼具不信与以物配主这两种属性，而前者的含义更广。</w:t>
      </w:r>
    </w:p>
    <w:p>
      <w:pPr>
        <w:bidi/>
        <w:jc w:val="right"/>
      </w:pPr>
      <w:r>
        <w:rPr>
          <w:rFonts w:ascii="Calibri" w:hAnsi="Calibri" w:cs="Calibri"/>
          <w:i/>
          <w:color w:val="008000"/>
          <w:sz w:val="24"/>
          <w:szCs w:val="24"/>
          <w:rtl/>
          <w:lang w:bidi="ar-SA"/>
        </w:rPr>
        <w:t>14 - عنه، عن الخطاب بن مسلمة وأبان عن الفضيل قال: دخلت على أبي جعفر (عَلَيهِ السَّلَامُ) وعنده رجلٌ، فلما قعدت قام الرجل فخرج، فقال لي : يا فضيل ما هذا عندك، قلت: وما هو؟</w:t>
      </w:r>
    </w:p>
    <w:p>
      <w:pPr>
        <w:jc w:val="left"/>
      </w:pPr>
      <w:r>
        <w:rPr>
          <w:rFonts w:ascii="Calibri" w:hAnsi="Calibri" w:cs="Calibri"/>
          <w:i w:val="0"/>
          <w:color w:val="000000"/>
          <w:sz w:val="24"/>
          <w:szCs w:val="24"/>
          <w:rtl w:val="0"/>
        </w:rPr>
        <w:t>14- 他传自哈塔卜·本·穆斯利迈和阿班，后者传自富达伊勒。他说：我去见艾布·贾法尔（愿主赐他平安），当时他那里有一个人。我刚坐下，那人便起身离开了。他对我说：“富达伊勒，这人在你看来是什么人？”我说：“是什么人？”</w:t>
      </w:r>
    </w:p>
    <w:p>
      <w:pPr>
        <w:bidi/>
        <w:jc w:val="right"/>
      </w:pPr>
      <w:r>
        <w:rPr>
          <w:rFonts w:ascii="Calibri" w:hAnsi="Calibri" w:cs="Calibri"/>
          <w:i/>
          <w:color w:val="008000"/>
          <w:sz w:val="24"/>
          <w:szCs w:val="24"/>
          <w:rtl/>
          <w:lang w:bidi="ar-SA"/>
        </w:rPr>
        <w:t>:قال حروري قلت كافر؟ قال : إي واللّه مشرك.</w:t>
      </w:r>
    </w:p>
    <w:p>
      <w:pPr>
        <w:jc w:val="left"/>
      </w:pPr>
      <w:r>
        <w:rPr>
          <w:rFonts w:ascii="Calibri" w:hAnsi="Calibri" w:cs="Calibri"/>
          <w:i w:val="0"/>
          <w:color w:val="000000"/>
          <w:sz w:val="24"/>
          <w:szCs w:val="24"/>
          <w:rtl w:val="0"/>
        </w:rPr>
        <w:t>他说：“哈鲁里派。”我问：“是不信者吗？”他说：“是的，以真主发誓，他是以物配主者。”</w:t>
      </w:r>
    </w:p>
    <w:p>
      <w:pPr>
        <w:bidi/>
        <w:jc w:val="right"/>
      </w:pPr>
      <w:r>
        <w:rPr>
          <w:rFonts w:ascii="Calibri" w:hAnsi="Calibri" w:cs="Calibri"/>
          <w:i/>
          <w:color w:val="008000"/>
          <w:sz w:val="24"/>
          <w:szCs w:val="24"/>
          <w:rtl/>
          <w:lang w:bidi="ar-SA"/>
        </w:rPr>
        <w:t>15 - محمّد بن يحيى، عن أحمد بن محمّد عن ابن محبوب، عن أبي أيّوب، عن محمّد بن مسلم قال:</w:t>
      </w:r>
    </w:p>
    <w:p>
      <w:pPr>
        <w:jc w:val="left"/>
      </w:pPr>
      <w:r>
        <w:rPr>
          <w:rFonts w:ascii="Calibri" w:hAnsi="Calibri" w:cs="Calibri"/>
          <w:i w:val="0"/>
          <w:color w:val="000000"/>
          <w:sz w:val="24"/>
          <w:szCs w:val="24"/>
          <w:rtl w:val="0"/>
        </w:rPr>
        <w:t>15- 穆罕默德·本·叶海亚传自艾哈迈德·本·穆罕默德，后者传自伊本·马赫布卜，后者传自艾布·艾优卜，后者传自穆罕默德·本·穆斯林。他说：</w:t>
      </w:r>
    </w:p>
    <w:p>
      <w:pPr>
        <w:bidi/>
        <w:jc w:val="right"/>
      </w:pPr>
      <w:r>
        <w:rPr>
          <w:rFonts w:ascii="Calibri" w:hAnsi="Calibri" w:cs="Calibri"/>
          <w:i/>
          <w:color w:val="008000"/>
          <w:sz w:val="24"/>
          <w:szCs w:val="24"/>
          <w:rtl/>
          <w:lang w:bidi="ar-SA"/>
        </w:rPr>
        <w:t>سمعت أبا جعفر (عَلَيهِ السَّلَامُ) يقول : كلّ شيء يجره (1) الإقرار والتسليم فهو الإيمان، وكل شيء يجره الإنكار والجحود فهو الكفر.</w:t>
      </w:r>
    </w:p>
    <w:p>
      <w:pPr>
        <w:jc w:val="left"/>
      </w:pPr>
      <w:r>
        <w:rPr>
          <w:rFonts w:ascii="Calibri" w:hAnsi="Calibri" w:cs="Calibri"/>
          <w:i w:val="0"/>
          <w:color w:val="000000"/>
          <w:sz w:val="24"/>
          <w:szCs w:val="24"/>
          <w:rtl w:val="0"/>
        </w:rPr>
        <w:t>我听艾布·贾法尔（愿主赐他平安）说：“凡由承认和顺服所引致的，都是信仰；凡由否认和拒不承认所引致的，都是不信。（1）”</w:t>
      </w:r>
    </w:p>
    <w:p>
      <w:pPr>
        <w:bidi/>
        <w:jc w:val="right"/>
      </w:pPr>
      <w:r>
        <w:rPr>
          <w:rFonts w:ascii="Calibri" w:hAnsi="Calibri" w:cs="Calibri"/>
          <w:i/>
          <w:color w:val="008000"/>
          <w:sz w:val="24"/>
          <w:szCs w:val="24"/>
          <w:rtl/>
          <w:lang w:bidi="ar-SA"/>
        </w:rPr>
        <w:t>16 - الحسين بن محمّد، عن معلى بن محمّد، عن الوساء، عن عبد اللّه بن سنان عن أبي حمزة قال :</w:t>
      </w:r>
    </w:p>
    <w:p>
      <w:pPr>
        <w:jc w:val="left"/>
      </w:pPr>
      <w:r>
        <w:rPr>
          <w:rFonts w:ascii="Calibri" w:hAnsi="Calibri" w:cs="Calibri"/>
          <w:i w:val="0"/>
          <w:color w:val="000000"/>
          <w:sz w:val="24"/>
          <w:szCs w:val="24"/>
          <w:rtl w:val="0"/>
        </w:rPr>
        <w:t>16-侯赛因·本·穆罕默德传自穆阿拉·本·穆罕默德，后者传自瓦沙，后者传自阿卜杜拉·本·西南，后者传自艾布·哈姆宰。他说：</w:t>
      </w:r>
    </w:p>
    <w:p>
      <w:pPr>
        <w:bidi/>
        <w:jc w:val="right"/>
      </w:pPr>
      <w:r>
        <w:rPr>
          <w:rFonts w:ascii="Calibri" w:hAnsi="Calibri" w:cs="Calibri"/>
          <w:i/>
          <w:color w:val="008000"/>
          <w:sz w:val="24"/>
          <w:szCs w:val="24"/>
          <w:rtl/>
          <w:lang w:bidi="ar-SA"/>
        </w:rPr>
        <w:t>سمعت أبا جعفر (عَلَيهِ السَّلَامُ) يقول : إنَّ علياً صلوات اللّه عليه باب فتحه اللّه، من دخله كان مؤمنا ومن خرج منه كان كافرا (2) .</w:t>
      </w:r>
    </w:p>
    <w:p>
      <w:pPr>
        <w:jc w:val="left"/>
      </w:pPr>
      <w:r>
        <w:rPr>
          <w:rFonts w:ascii="Calibri" w:hAnsi="Calibri" w:cs="Calibri"/>
          <w:i w:val="0"/>
          <w:color w:val="000000"/>
          <w:sz w:val="24"/>
          <w:szCs w:val="24"/>
          <w:rtl w:val="0"/>
        </w:rPr>
        <w:t>我听艾布·贾法尔（愿主赐他平安）说：“阿里（愿主赐他平安）是真主开启的一扇门，进入其中的人便是信士，离开其中的人便是不信者。（2）”</w:t>
      </w:r>
    </w:p>
    <w:p>
      <w:pPr>
        <w:bidi/>
        <w:jc w:val="right"/>
      </w:pPr>
      <w:r>
        <w:rPr>
          <w:rFonts w:ascii="Calibri" w:hAnsi="Calibri" w:cs="Calibri"/>
          <w:i/>
          <w:color w:val="008000"/>
          <w:sz w:val="24"/>
          <w:szCs w:val="24"/>
          <w:rtl/>
          <w:lang w:bidi="ar-SA"/>
        </w:rPr>
        <w:t>17 - عدَّة من أصحابنا عن سهل بن زياد عن يحيى بن المبارك، عن عبد اللّه ابن - جبلة،</w:t>
      </w:r>
    </w:p>
    <w:p>
      <w:pPr>
        <w:jc w:val="left"/>
      </w:pPr>
      <w:r>
        <w:rPr>
          <w:rFonts w:ascii="Calibri" w:hAnsi="Calibri" w:cs="Calibri"/>
          <w:i w:val="0"/>
          <w:color w:val="000000"/>
          <w:sz w:val="24"/>
          <w:szCs w:val="24"/>
          <w:rtl w:val="0"/>
        </w:rPr>
        <w:t>17- 我们的一些同伴传自萨赫勒·本·齐亚德，后者传自叶海亚·本·穆巴拉克，后者传自阿卜杜拉·本·贾巴拉，</w:t>
      </w:r>
    </w:p>
    <w:p>
      <w:pPr>
        <w:bidi/>
        <w:jc w:val="right"/>
      </w:pPr>
      <w:r>
        <w:rPr>
          <w:rFonts w:ascii="Calibri" w:hAnsi="Calibri" w:cs="Calibri"/>
          <w:i/>
          <w:color w:val="008000"/>
          <w:sz w:val="24"/>
          <w:szCs w:val="24"/>
          <w:rtl/>
          <w:lang w:bidi="ar-SA"/>
        </w:rPr>
        <w:t>عن إسحاق بن عمّار وابن سنان وسماعة، عن أبي بصير، عن أبي عبد اللّه (عَلَيهِ السَّلَامُ) قال:</w:t>
      </w:r>
    </w:p>
    <w:p>
      <w:pPr>
        <w:jc w:val="left"/>
      </w:pPr>
      <w:r>
        <w:rPr>
          <w:rFonts w:ascii="Calibri" w:hAnsi="Calibri" w:cs="Calibri"/>
          <w:i w:val="0"/>
          <w:color w:val="000000"/>
          <w:sz w:val="24"/>
          <w:szCs w:val="24"/>
          <w:rtl w:val="0"/>
        </w:rPr>
        <w:t>后者传自伊斯哈格·本·阿马尔、伊本·西南和萨玛阿，后者传自艾布·巴西尔，后者传自艾布·阿卜杜拉（愿主赐他平安）。他说：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«طاعة علي (عَلَيهِ السَّلَامُ) ذلُّ (3) ومعصيته كفر باللّه»، قيل : يا رسول اللّه وكيف يكون طاعة علي (عَلَيهِ السَّلَامُ) ذُلاً ومعصيته كفراً باللّه؟</w:t>
      </w:r>
    </w:p>
    <w:p>
      <w:pPr>
        <w:jc w:val="left"/>
      </w:pPr>
      <w:r>
        <w:rPr>
          <w:rFonts w:ascii="Calibri" w:hAnsi="Calibri" w:cs="Calibri"/>
          <w:i w:val="0"/>
          <w:color w:val="000000"/>
          <w:sz w:val="24"/>
          <w:szCs w:val="24"/>
          <w:rtl w:val="0"/>
        </w:rPr>
        <w:t>真主的使者（愿真主赐福他及其后裔，并赐他们平安）说：“服从阿里（愿主赐他平安）是屈从，（3）违抗他便是对真主不信。”有人问：“真主的使者啊，服从阿里（愿主赐他平安）怎么会是屈从，违抗他怎么会是对真主不信呢？”</w:t>
      </w:r>
    </w:p>
    <w:p>
      <w:pPr>
        <w:bidi/>
        <w:jc w:val="right"/>
      </w:pPr>
      <w:r>
        <w:rPr>
          <w:rFonts w:ascii="Calibri" w:hAnsi="Calibri" w:cs="Calibri"/>
          <w:i/>
          <w:color w:val="008000"/>
          <w:sz w:val="24"/>
          <w:szCs w:val="24"/>
          <w:rtl/>
          <w:lang w:bidi="ar-SA"/>
        </w:rPr>
        <w:t>قال: «إنَّ عليّاً (عَلَيهِ السَّلَامُ) يحملكم على الحق، فإن أطعتموه ذللتم، وإن عصيتموه كفرتم باللّه عزّ وجلّ».</w:t>
      </w:r>
    </w:p>
    <w:p>
      <w:pPr>
        <w:jc w:val="left"/>
      </w:pPr>
      <w:r>
        <w:rPr>
          <w:rFonts w:ascii="Calibri" w:hAnsi="Calibri" w:cs="Calibri"/>
          <w:i w:val="0"/>
          <w:color w:val="000000"/>
          <w:sz w:val="24"/>
          <w:szCs w:val="24"/>
          <w:rtl w:val="0"/>
        </w:rPr>
        <w:t>他说：“阿里（愿主赐他平安）会引导你们走上正道；若你们服从他，就会谦卑顺服；若你们违抗他，就会对尊严伟大的真主不信。”</w:t>
      </w:r>
    </w:p>
    <w:p>
      <w:pPr>
        <w:bidi/>
        <w:jc w:val="right"/>
      </w:pPr>
      <w:r>
        <w:rPr>
          <w:rFonts w:ascii="Calibri" w:hAnsi="Calibri" w:cs="Calibri"/>
          <w:i/>
          <w:color w:val="008000"/>
          <w:sz w:val="24"/>
          <w:szCs w:val="24"/>
          <w:rtl/>
          <w:lang w:bidi="ar-SA"/>
        </w:rPr>
        <w:t>18 - الحسين بن محمّد، عن معلى بن محمّد، عن الوشاء، قال: حدّثني إبراهيم ابن أبي بكر قال :</w:t>
      </w:r>
    </w:p>
    <w:p>
      <w:pPr>
        <w:jc w:val="left"/>
      </w:pPr>
      <w:r>
        <w:rPr>
          <w:rFonts w:ascii="Calibri" w:hAnsi="Calibri" w:cs="Calibri"/>
          <w:i w:val="0"/>
          <w:color w:val="000000"/>
          <w:sz w:val="24"/>
          <w:szCs w:val="24"/>
          <w:rtl w:val="0"/>
        </w:rPr>
        <w:t>18-侯赛因·本·穆罕默德传自穆阿拉·本·穆罕默德，后者传自瓦沙。他说：易卜拉欣·本·艾比·伯克尔告诉我说：</w:t>
      </w:r>
    </w:p>
    <w:p>
      <w:pPr>
        <w:bidi/>
        <w:jc w:val="right"/>
      </w:pPr>
      <w:r>
        <w:rPr>
          <w:rFonts w:ascii="Calibri" w:hAnsi="Calibri" w:cs="Calibri"/>
          <w:i/>
          <w:color w:val="008000"/>
          <w:sz w:val="24"/>
          <w:szCs w:val="24"/>
          <w:rtl/>
          <w:lang w:bidi="ar-SA"/>
        </w:rPr>
        <w:t>سمعت أبا الحسن موسى (عَلَيهِ السَّلَامُ) يقول : إنَّ عليّاً (عَلَيهِ السَّلَامُ) باب من أبواب الهدى،</w:t>
      </w:r>
    </w:p>
    <w:p>
      <w:pPr>
        <w:jc w:val="left"/>
      </w:pPr>
      <w:r>
        <w:rPr>
          <w:rFonts w:ascii="Calibri" w:hAnsi="Calibri" w:cs="Calibri"/>
          <w:i w:val="0"/>
          <w:color w:val="000000"/>
          <w:sz w:val="24"/>
          <w:szCs w:val="24"/>
          <w:rtl w:val="0"/>
        </w:rPr>
        <w:t>我听穆萨·艾布·哈桑（愿主赐他平安）说：“阿里（愿主赐他平安）是引导之门中的一道门，</w:t>
      </w:r>
    </w:p>
    <w:p>
      <w:pPr>
        <w:bidi/>
        <w:jc w:val="right"/>
      </w:pPr>
      <w:r>
        <w:rPr>
          <w:rFonts w:ascii="Calibri" w:hAnsi="Calibri" w:cs="Calibri"/>
          <w:i/>
          <w:color w:val="008000"/>
          <w:sz w:val="24"/>
          <w:szCs w:val="24"/>
          <w:rtl/>
          <w:lang w:bidi="ar-SA"/>
        </w:rPr>
        <w:t>فمن دخل من باب عليّ كان مؤمناً، ومن خرج منه كان كافراً، ومن لم يدخل فيه ولم يخرج منه كان في الطبقة الّذين اللّه فيهم المشيئة (4) .</w:t>
      </w:r>
    </w:p>
    <w:p>
      <w:pPr>
        <w:jc w:val="left"/>
      </w:pPr>
      <w:r>
        <w:rPr>
          <w:rFonts w:ascii="Calibri" w:hAnsi="Calibri" w:cs="Calibri"/>
          <w:i w:val="0"/>
          <w:color w:val="000000"/>
          <w:sz w:val="24"/>
          <w:szCs w:val="24"/>
          <w:rtl w:val="0"/>
        </w:rPr>
        <w:t>凡从阿里之门进入的人，便是信士；凡从其中出去的人，便是不信者；既未进入其中也未从中出去的人，则属于真主对其留有意愿的那一类人。（4）”</w:t>
      </w:r>
    </w:p>
    <w:p>
      <w:pPr>
        <w:bidi/>
        <w:jc w:val="right"/>
      </w:pPr>
      <w:r>
        <w:rPr>
          <w:rFonts w:ascii="Calibri" w:hAnsi="Calibri" w:cs="Calibri"/>
          <w:i/>
          <w:color w:val="008000"/>
          <w:sz w:val="24"/>
          <w:szCs w:val="24"/>
          <w:rtl/>
          <w:lang w:bidi="ar-SA"/>
        </w:rPr>
        <w:t>19 - محمّد بن يحيى، عن أحمد بن محمّد، عن محمّد بن سنان عن ابن بكير، عن ص: 370</w:t>
      </w:r>
    </w:p>
    <w:p>
      <w:pPr>
        <w:jc w:val="left"/>
      </w:pPr>
      <w:r>
        <w:rPr>
          <w:rFonts w:ascii="Calibri" w:hAnsi="Calibri" w:cs="Calibri"/>
          <w:i w:val="0"/>
          <w:color w:val="000000"/>
          <w:sz w:val="24"/>
          <w:szCs w:val="24"/>
          <w:rtl w:val="0"/>
        </w:rPr>
        <w:t>19-穆罕默德·本·叶海亚传自艾哈迈德·本·穆罕默德，后者传自穆罕默德·本·西南，后者传自伊本·伯凯尔，后者传自：第370页</w:t>
      </w:r>
    </w:p>
    <w:p>
      <w:pPr>
        <w:bidi/>
        <w:jc w:val="right"/>
      </w:pPr>
      <w:r>
        <w:rPr>
          <w:rFonts w:ascii="Calibri" w:hAnsi="Calibri" w:cs="Calibri"/>
          <w:i/>
          <w:color w:val="008000"/>
          <w:sz w:val="24"/>
          <w:szCs w:val="24"/>
          <w:rtl/>
          <w:lang w:bidi="ar-SA"/>
        </w:rPr>
        <w:t>1- أي ما كان من لوازمه المترتبة عليه.</w:t>
      </w:r>
    </w:p>
    <w:p>
      <w:pPr>
        <w:jc w:val="left"/>
      </w:pPr>
      <w:r>
        <w:rPr>
          <w:rFonts w:ascii="Calibri" w:hAnsi="Calibri" w:cs="Calibri"/>
          <w:i w:val="0"/>
          <w:color w:val="000000"/>
          <w:sz w:val="24"/>
          <w:szCs w:val="24"/>
          <w:rtl w:val="0"/>
        </w:rPr>
        <w:t>1- 即由它所必然引起的事物。</w:t>
      </w:r>
    </w:p>
    <w:p>
      <w:pPr>
        <w:bidi/>
        <w:jc w:val="right"/>
      </w:pPr>
      <w:r>
        <w:rPr>
          <w:rFonts w:ascii="Calibri" w:hAnsi="Calibri" w:cs="Calibri"/>
          <w:i/>
          <w:color w:val="008000"/>
          <w:sz w:val="24"/>
          <w:szCs w:val="24"/>
          <w:rtl/>
          <w:lang w:bidi="ar-SA"/>
        </w:rPr>
        <w:t>2- «المراد بالداخل : العارف بحقه وبالخارج المنكر له سواء أنكره مطلقاً أو أنكره في مرتبته، وهنا قسم ثالث هو الّذي لم يدخل ولم يخرج ويُسمّى ضالاً ومستضعفاً.... وسوف يشير إليه في روايات تالية». المازندراني 54/10.</w:t>
      </w:r>
    </w:p>
    <w:p>
      <w:pPr>
        <w:jc w:val="left"/>
      </w:pPr>
      <w:r>
        <w:rPr>
          <w:rFonts w:ascii="Calibri" w:hAnsi="Calibri" w:cs="Calibri"/>
          <w:i w:val="0"/>
          <w:color w:val="000000"/>
          <w:sz w:val="24"/>
          <w:szCs w:val="24"/>
          <w:rtl w:val="0"/>
        </w:rPr>
        <w:t>2-“所谓进入者，是指认识其权利的人；所谓出去者，是指否认他的人，无论是完全否认他，还是否认他所处的地位。这里还有第三类人，即既未进入也未出去的人，称为迷误者和受压迫者……随后几则传述中将会提到他们。”马赞达拉尼，54/10。</w:t>
      </w:r>
    </w:p>
    <w:p>
      <w:pPr>
        <w:bidi/>
        <w:jc w:val="right"/>
      </w:pPr>
      <w:r>
        <w:rPr>
          <w:rFonts w:ascii="Calibri" w:hAnsi="Calibri" w:cs="Calibri"/>
          <w:i/>
          <w:color w:val="008000"/>
          <w:sz w:val="24"/>
          <w:szCs w:val="24"/>
          <w:rtl/>
          <w:lang w:bidi="ar-SA"/>
        </w:rPr>
        <w:t>3- الذل : إما عند اللّه سبحانه لأن من لوازم موالاته العمل بالطاعات القأئمّة على الخضوع والخشوع والتذلل والعبودية للّه تعالى.</w:t>
      </w:r>
    </w:p>
    <w:p>
      <w:pPr>
        <w:jc w:val="left"/>
      </w:pPr>
      <w:r>
        <w:rPr>
          <w:rFonts w:ascii="Calibri" w:hAnsi="Calibri" w:cs="Calibri"/>
          <w:i w:val="0"/>
          <w:color w:val="000000"/>
          <w:sz w:val="24"/>
          <w:szCs w:val="24"/>
          <w:rtl w:val="0"/>
        </w:rPr>
        <w:t>3- 屈从：或是指在真主面前，因为忠于他所必然要求的，是履行建立在谦卑、恭敬、顺服以及对至高真主的崇拜之上的各种功修。</w:t>
      </w:r>
    </w:p>
    <w:p>
      <w:pPr>
        <w:bidi/>
        <w:jc w:val="right"/>
      </w:pPr>
      <w:r>
        <w:rPr>
          <w:rFonts w:ascii="Calibri" w:hAnsi="Calibri" w:cs="Calibri"/>
          <w:i/>
          <w:color w:val="008000"/>
          <w:sz w:val="24"/>
          <w:szCs w:val="24"/>
          <w:rtl/>
          <w:lang w:bidi="ar-SA"/>
        </w:rPr>
        <w:t>وإما عند النّاس لأن موالاته قد تجر على المتولي له (عَلَيهِ السَّلَامُ) غضب سلاطين الجور والظلم وتنكيلهم به ومحاربته في عيشه ومضايقته في معيشته،</w:t>
      </w:r>
    </w:p>
    <w:p>
      <w:pPr>
        <w:jc w:val="left"/>
      </w:pPr>
      <w:r>
        <w:rPr>
          <w:rFonts w:ascii="Calibri" w:hAnsi="Calibri" w:cs="Calibri"/>
          <w:i w:val="0"/>
          <w:color w:val="000000"/>
          <w:sz w:val="24"/>
          <w:szCs w:val="24"/>
          <w:rtl w:val="0"/>
        </w:rPr>
        <w:t>或是指在人们面前，因为忠于他，可能会使忠于他的人（愿主赐他平安）遭受暴虐不义的统治者的愤怒和迫害，也可能使他们与他为敌，妨碍他的生计，</w:t>
      </w:r>
    </w:p>
    <w:p>
      <w:pPr>
        <w:bidi/>
        <w:jc w:val="right"/>
      </w:pPr>
      <w:r>
        <w:rPr>
          <w:rFonts w:ascii="Calibri" w:hAnsi="Calibri" w:cs="Calibri"/>
          <w:i/>
          <w:color w:val="008000"/>
          <w:sz w:val="24"/>
          <w:szCs w:val="24"/>
          <w:rtl/>
          <w:lang w:bidi="ar-SA"/>
        </w:rPr>
        <w:t>هذا مع ما تقتضيه تلك الموالاة من السير وفق سنن التقوى وما يستتبعه من الزهد في الدنيا او الابتعاد عن الشبهات والشهوات،</w:t>
      </w:r>
    </w:p>
    <w:p>
      <w:pPr>
        <w:jc w:val="left"/>
      </w:pPr>
      <w:r>
        <w:rPr>
          <w:rFonts w:ascii="Calibri" w:hAnsi="Calibri" w:cs="Calibri"/>
          <w:i w:val="0"/>
          <w:color w:val="000000"/>
          <w:sz w:val="24"/>
          <w:szCs w:val="24"/>
          <w:rtl w:val="0"/>
        </w:rPr>
        <w:t>此外，这种忠诚还要求依照敬畏的准则行事，以及随之而来的淡泊尘世、远离可疑之事和欲望，</w:t>
      </w:r>
    </w:p>
    <w:p>
      <w:pPr>
        <w:bidi/>
        <w:jc w:val="right"/>
      </w:pPr>
      <w:r>
        <w:rPr>
          <w:rFonts w:ascii="Calibri" w:hAnsi="Calibri" w:cs="Calibri"/>
          <w:i/>
          <w:color w:val="008000"/>
          <w:sz w:val="24"/>
          <w:szCs w:val="24"/>
          <w:rtl/>
          <w:lang w:bidi="ar-SA"/>
        </w:rPr>
        <w:t>كلّ ذلك يجعل تلك الدنيا سجناً للمؤمن، ولعل هذا ما يشير إليه قوله (عَلَيهِ السَّلَامُ) في الحديث : إن علياً يحملكم على الحق. 4- كالمستضعفين وأشباههم.</w:t>
      </w:r>
    </w:p>
    <w:p>
      <w:pPr>
        <w:jc w:val="left"/>
      </w:pPr>
      <w:r>
        <w:rPr>
          <w:rFonts w:ascii="Calibri" w:hAnsi="Calibri" w:cs="Calibri"/>
          <w:i w:val="0"/>
          <w:color w:val="000000"/>
          <w:sz w:val="24"/>
          <w:szCs w:val="24"/>
          <w:rtl w:val="0"/>
        </w:rPr>
        <w:t>所有这些都会使尘世成为信士的牢狱。或许这正是他（愿主赐他平安）在圣训中所说“阿里会引导你们走上正道”所指的。4- 如受压迫者及类似的人。</w:t>
      </w:r>
    </w:p>
    <w:p>
      <w:pPr>
        <w:bidi/>
        <w:jc w:val="right"/>
      </w:pPr>
      <w:r>
        <w:rPr>
          <w:rFonts w:ascii="Calibri" w:hAnsi="Calibri" w:cs="Calibri"/>
          <w:i/>
          <w:color w:val="008000"/>
          <w:sz w:val="24"/>
          <w:szCs w:val="24"/>
          <w:rtl/>
          <w:lang w:bidi="ar-SA"/>
        </w:rPr>
        <w:t>زرارة عن أبي عبد اللّه (عَلَيهِ السَّلَامُ) قال : لو أنَّ العباد إذا جهلوا وقفوا ولم يجحدوا لم يكفروا (1) .</w:t>
      </w:r>
    </w:p>
    <w:p>
      <w:pPr>
        <w:jc w:val="left"/>
      </w:pPr>
      <w:r>
        <w:rPr>
          <w:rFonts w:ascii="Calibri" w:hAnsi="Calibri" w:cs="Calibri"/>
          <w:i w:val="0"/>
          <w:color w:val="000000"/>
          <w:sz w:val="24"/>
          <w:szCs w:val="24"/>
          <w:rtl w:val="0"/>
        </w:rPr>
        <w:t>扎拉拉传自艾布·阿卜杜拉（愿主赐他平安）。他说：“倘若众仆在无知时停下来，不予否认，他们就不会成为不信者。（1）”</w:t>
      </w:r>
    </w:p>
    <w:p>
      <w:pPr>
        <w:bidi/>
        <w:jc w:val="right"/>
      </w:pPr>
      <w:r>
        <w:rPr>
          <w:rFonts w:ascii="Calibri" w:hAnsi="Calibri" w:cs="Calibri"/>
          <w:i/>
          <w:color w:val="008000"/>
          <w:sz w:val="24"/>
          <w:szCs w:val="24"/>
          <w:rtl/>
          <w:lang w:bidi="ar-SA"/>
        </w:rPr>
        <w:t>20 - عليّ بن إبراهيم عن محمّد بن عيسى، عن يونس عن فضيل بن يسار،</w:t>
      </w:r>
    </w:p>
    <w:p>
      <w:pPr>
        <w:jc w:val="left"/>
      </w:pPr>
      <w:r>
        <w:rPr>
          <w:rFonts w:ascii="Calibri" w:hAnsi="Calibri" w:cs="Calibri"/>
          <w:i w:val="0"/>
          <w:color w:val="000000"/>
          <w:sz w:val="24"/>
          <w:szCs w:val="24"/>
          <w:rtl w:val="0"/>
        </w:rPr>
        <w:t>20-阿里·本·易卜拉欣传自穆罕默德·本·伊萨，后者传自优努斯，后者传自富达伊勒·本·叶萨尔，</w:t>
      </w:r>
    </w:p>
    <w:p>
      <w:pPr>
        <w:bidi/>
        <w:jc w:val="right"/>
      </w:pPr>
      <w:r>
        <w:rPr>
          <w:rFonts w:ascii="Calibri" w:hAnsi="Calibri" w:cs="Calibri"/>
          <w:i/>
          <w:color w:val="008000"/>
          <w:sz w:val="24"/>
          <w:szCs w:val="24"/>
          <w:rtl/>
          <w:lang w:bidi="ar-SA"/>
        </w:rPr>
        <w:t>عن أبي جعفر (عَلَيهِ السَّلَامُ) قال : إنَّ اللّه عزّ وجلّ نصب عليّاً (عَلَيهِ السَّلَامُ) علماً بينه وبين خلقه،</w:t>
      </w:r>
    </w:p>
    <w:p>
      <w:pPr>
        <w:jc w:val="left"/>
      </w:pPr>
      <w:r>
        <w:rPr>
          <w:rFonts w:ascii="Calibri" w:hAnsi="Calibri" w:cs="Calibri"/>
          <w:i w:val="0"/>
          <w:color w:val="000000"/>
          <w:sz w:val="24"/>
          <w:szCs w:val="24"/>
          <w:rtl w:val="0"/>
        </w:rPr>
        <w:t>后者传自艾布·贾法尔（愿主赐他平安）。他说：“尊严伟大的真主委任阿里（愿主赐他平安）为祂与祂的造物之间的标志，</w:t>
      </w:r>
    </w:p>
    <w:p>
      <w:pPr>
        <w:bidi/>
        <w:jc w:val="right"/>
      </w:pPr>
      <w:r>
        <w:rPr>
          <w:rFonts w:ascii="Calibri" w:hAnsi="Calibri" w:cs="Calibri"/>
          <w:i/>
          <w:color w:val="008000"/>
          <w:sz w:val="24"/>
          <w:szCs w:val="24"/>
          <w:rtl/>
          <w:lang w:bidi="ar-SA"/>
        </w:rPr>
        <w:t>فمن عرفه كان مؤمناً، ومن أنكره كان كافراً، ومن جهله كان ضالاً، ومن نصب معه شيئاً (2) كان مشركاً، ومن جاء بولايته دخل الجنّة ومن جاء بعداوته دخل النار.</w:t>
      </w:r>
    </w:p>
    <w:p>
      <w:pPr>
        <w:jc w:val="left"/>
      </w:pPr>
      <w:r>
        <w:rPr>
          <w:rFonts w:ascii="Calibri" w:hAnsi="Calibri" w:cs="Calibri"/>
          <w:i w:val="0"/>
          <w:color w:val="000000"/>
          <w:sz w:val="24"/>
          <w:szCs w:val="24"/>
          <w:rtl w:val="0"/>
        </w:rPr>
        <w:t>谁认识他，谁就是信士；谁否认他，谁就是不信者；谁不认识他，谁就是迷误者；谁与他并立某物（2），谁就是以物配主者；谁以拥护他的身份到来，谁就进入乐园；谁以敌视他的身份到来，谁就进入火狱。</w:t>
      </w:r>
    </w:p>
    <w:p>
      <w:pPr>
        <w:bidi/>
        <w:jc w:val="right"/>
      </w:pPr>
      <w:r>
        <w:rPr>
          <w:rFonts w:ascii="Calibri" w:hAnsi="Calibri" w:cs="Calibri"/>
          <w:i/>
          <w:color w:val="008000"/>
          <w:sz w:val="24"/>
          <w:szCs w:val="24"/>
          <w:rtl/>
          <w:lang w:bidi="ar-SA"/>
        </w:rPr>
        <w:t>21 - يونس، عن موسى بن بكير، عن أبي إبراهيم (عَلَيهِ السَّلَامُ) قال :</w:t>
      </w:r>
    </w:p>
    <w:p>
      <w:pPr>
        <w:jc w:val="left"/>
      </w:pPr>
      <w:r>
        <w:rPr>
          <w:rFonts w:ascii="Calibri" w:hAnsi="Calibri" w:cs="Calibri"/>
          <w:i w:val="0"/>
          <w:color w:val="000000"/>
          <w:sz w:val="24"/>
          <w:szCs w:val="24"/>
          <w:rtl w:val="0"/>
        </w:rPr>
        <w:t>21—优努斯传自穆萨·本·伯凯尔，后者传自艾布·易卜拉欣（愿主赐他平安）。他说：</w:t>
      </w:r>
    </w:p>
    <w:p>
      <w:pPr>
        <w:bidi/>
        <w:jc w:val="right"/>
      </w:pPr>
      <w:r>
        <w:rPr>
          <w:rFonts w:ascii="Calibri" w:hAnsi="Calibri" w:cs="Calibri"/>
          <w:i/>
          <w:color w:val="008000"/>
          <w:sz w:val="24"/>
          <w:szCs w:val="24"/>
          <w:rtl/>
          <w:lang w:bidi="ar-SA"/>
        </w:rPr>
        <w:t>إنَّ عليّاً (عَلَيهِ السَّلَامُ) باب من أبواب الجنّة، فمن دخل بابه كان مؤمناً، ومن خرج من بابه كان كافراً ومن لم يدخل فيه ولم يخرج منه كان في الطبقة الّتي للّه فيهم المشيئة. باب وُجُوه الكُفْر</w:t>
      </w:r>
    </w:p>
    <w:p>
      <w:pPr>
        <w:jc w:val="left"/>
      </w:pPr>
      <w:r>
        <w:rPr>
          <w:rFonts w:ascii="Calibri" w:hAnsi="Calibri" w:cs="Calibri"/>
          <w:i w:val="0"/>
          <w:color w:val="000000"/>
          <w:sz w:val="24"/>
          <w:szCs w:val="24"/>
          <w:rtl w:val="0"/>
        </w:rPr>
        <w:t>“阿里（愿主赐他平安）是通往乐园的一个门。谁进入他的门，谁就是信士；谁从他的门出去，谁就是不信者；谁既不进入其中，也不从中出去，谁就处在真主对其意欲如何的那一层。”不信的各种类型</w:t>
      </w:r>
    </w:p>
    <w:p>
      <w:pPr>
        <w:bidi/>
        <w:jc w:val="right"/>
      </w:pPr>
      <w:r>
        <w:rPr>
          <w:rFonts w:ascii="Calibri" w:hAnsi="Calibri" w:cs="Calibri"/>
          <w:i/>
          <w:color w:val="008000"/>
          <w:sz w:val="24"/>
          <w:szCs w:val="24"/>
          <w:rtl/>
          <w:lang w:bidi="ar-SA"/>
        </w:rPr>
        <w:t>1 - عليّ بن إبراهيم عن أبيه عن بكر بن صالح، عن القاسم بن يزيد، عن أبي عمرو الزبيري،</w:t>
      </w:r>
    </w:p>
    <w:p>
      <w:pPr>
        <w:jc w:val="left"/>
      </w:pPr>
      <w:r>
        <w:rPr>
          <w:rFonts w:ascii="Calibri" w:hAnsi="Calibri" w:cs="Calibri"/>
          <w:i w:val="0"/>
          <w:color w:val="000000"/>
          <w:sz w:val="24"/>
          <w:szCs w:val="24"/>
          <w:rtl w:val="0"/>
        </w:rPr>
        <w:t>1—阿里·本·易卜拉欣传自他的父亲，后者传自伯克尔·本·萨利赫，后者传自卡西姆·本·亚齐德，后者传自艾布·阿姆尔·祖拜里，</w:t>
      </w:r>
    </w:p>
    <w:p>
      <w:pPr>
        <w:bidi/>
        <w:jc w:val="right"/>
      </w:pPr>
      <w:r>
        <w:rPr>
          <w:rFonts w:ascii="Calibri" w:hAnsi="Calibri" w:cs="Calibri"/>
          <w:i/>
          <w:color w:val="008000"/>
          <w:sz w:val="24"/>
          <w:szCs w:val="24"/>
          <w:rtl/>
          <w:lang w:bidi="ar-SA"/>
        </w:rPr>
        <w:t>عن أبي عبد اللّه (عَلَيهِ السَّلَامُ) قال : قلت له : أخبرني عن وجوه الكفر في كتاب اللّه عزّ وجلّ قال : الكفر في كتاب اللّه على خمسة أوجه.</w:t>
      </w:r>
    </w:p>
    <w:p>
      <w:pPr>
        <w:jc w:val="left"/>
      </w:pPr>
      <w:r>
        <w:rPr>
          <w:rFonts w:ascii="Calibri" w:hAnsi="Calibri" w:cs="Calibri"/>
          <w:i w:val="0"/>
          <w:color w:val="000000"/>
          <w:sz w:val="24"/>
          <w:szCs w:val="24"/>
          <w:rtl w:val="0"/>
        </w:rPr>
        <w:t>后者传自艾布·阿卜杜拉（愿主赐他平安）。他说：我对他说：“请告诉我，真主尊严伟大的经典中，不信有哪些类型？”他说：“经典中的不信有五种。”</w:t>
      </w:r>
    </w:p>
    <w:p>
      <w:pPr>
        <w:bidi/>
        <w:jc w:val="right"/>
      </w:pPr>
      <w:r>
        <w:rPr>
          <w:rFonts w:ascii="Calibri" w:hAnsi="Calibri" w:cs="Calibri"/>
          <w:i/>
          <w:color w:val="008000"/>
          <w:sz w:val="24"/>
          <w:szCs w:val="24"/>
          <w:rtl/>
          <w:lang w:bidi="ar-SA"/>
        </w:rPr>
        <w:t>فمنها كفر الجحود، والجحود على وجهين ؛ والكفر بترك ما أمر اللّه ؛ وكفر البراءة ؛ وكفر النعم.</w:t>
      </w:r>
    </w:p>
    <w:p>
      <w:pPr>
        <w:jc w:val="left"/>
      </w:pPr>
      <w:r>
        <w:rPr>
          <w:rFonts w:ascii="Calibri" w:hAnsi="Calibri" w:cs="Calibri"/>
          <w:i w:val="0"/>
          <w:color w:val="000000"/>
          <w:sz w:val="24"/>
          <w:szCs w:val="24"/>
          <w:rtl w:val="0"/>
        </w:rPr>
        <w:t>其中包括否认之不信，而否认有两种；不信于放弃真主所命之事；割席之不信；以及忘恩之不信。</w:t>
      </w:r>
    </w:p>
    <w:p>
      <w:pPr>
        <w:bidi/>
        <w:jc w:val="right"/>
      </w:pPr>
      <w:r>
        <w:rPr>
          <w:rFonts w:ascii="Calibri" w:hAnsi="Calibri" w:cs="Calibri"/>
          <w:i/>
          <w:color w:val="008000"/>
          <w:sz w:val="24"/>
          <w:szCs w:val="24"/>
          <w:rtl/>
          <w:lang w:bidi="ar-SA"/>
        </w:rPr>
        <w:t>فأما كفر الجحود فهو الجحود بالربوبية وهو قول من يقول : لا ربّ ولا جنة ولا نار (3) ،</w:t>
      </w:r>
    </w:p>
    <w:p>
      <w:pPr>
        <w:jc w:val="left"/>
      </w:pPr>
      <w:r>
        <w:rPr>
          <w:rFonts w:ascii="Calibri" w:hAnsi="Calibri" w:cs="Calibri"/>
          <w:i w:val="0"/>
          <w:color w:val="000000"/>
          <w:sz w:val="24"/>
          <w:szCs w:val="24"/>
          <w:rtl w:val="0"/>
        </w:rPr>
        <w:t>至于否认之不信，就是否认主宰性，也就是那些说“没有主宰，没有乐园，也没有火狱”（3）之人的主张，</w:t>
      </w:r>
    </w:p>
    <w:p>
      <w:pPr>
        <w:bidi/>
        <w:jc w:val="right"/>
      </w:pPr>
      <w:r>
        <w:rPr>
          <w:rFonts w:ascii="Calibri" w:hAnsi="Calibri" w:cs="Calibri"/>
          <w:i/>
          <w:color w:val="008000"/>
          <w:sz w:val="24"/>
          <w:szCs w:val="24"/>
          <w:rtl/>
          <w:lang w:bidi="ar-SA"/>
        </w:rPr>
        <w:t>وهو قول صنفين من الزنادقة يقال لهم : الدَّهريّة وهم الّذين يقولون : (وَمَا يُهْلِكُنَا إِلَّا الدَّهْرُ) (4) ، وهو دين وضعوه لأنفسهم بالاستحسان على غير تثبت منهم ولا تحقيق لشيء ممّا ص: 371</w:t>
      </w:r>
    </w:p>
    <w:p>
      <w:pPr>
        <w:jc w:val="left"/>
      </w:pPr>
      <w:r>
        <w:rPr>
          <w:rFonts w:ascii="Calibri" w:hAnsi="Calibri" w:cs="Calibri"/>
          <w:i w:val="0"/>
          <w:color w:val="000000"/>
          <w:sz w:val="24"/>
          <w:szCs w:val="24"/>
          <w:rtl w:val="0"/>
        </w:rPr>
        <w:t>这是两类被称为达赫里派的无神论者的主张。他们说：“只有岁月才能毁灭我们。”（4）这是他们凭着自以为是而为自己创立的宗教，他们并未审慎确认，也未核实其中任何内容。第371页</w:t>
      </w:r>
    </w:p>
    <w:p>
      <w:pPr>
        <w:bidi/>
        <w:jc w:val="right"/>
      </w:pPr>
      <w:r>
        <w:rPr>
          <w:rFonts w:ascii="Calibri" w:hAnsi="Calibri" w:cs="Calibri"/>
          <w:i/>
          <w:color w:val="008000"/>
          <w:sz w:val="24"/>
          <w:szCs w:val="24"/>
          <w:rtl/>
          <w:lang w:bidi="ar-SA"/>
        </w:rPr>
        <w:t>1- «مثلاً من جحد حق علي (عَلَيهِ السَّلَامُ) ولم يقم عليه حجة إذا وقف ولم ينكره لم يكفر ودخل في المستضعف...» المازندراني 55/10.</w:t>
      </w:r>
    </w:p>
    <w:p>
      <w:pPr>
        <w:jc w:val="left"/>
      </w:pPr>
      <w:r>
        <w:rPr>
          <w:rFonts w:ascii="Calibri" w:hAnsi="Calibri" w:cs="Calibri"/>
          <w:i w:val="0"/>
          <w:color w:val="000000"/>
          <w:sz w:val="24"/>
          <w:szCs w:val="24"/>
          <w:rtl w:val="0"/>
        </w:rPr>
        <w:t>1—“例如，否认阿里（愿主赐他平安）权利的人，若没有人向他提出证据，而他停下来，不予否认，他就不会成为不信者，并会归入受压迫者之列……”马赞达拉尼 55/10。</w:t>
      </w:r>
    </w:p>
    <w:p>
      <w:pPr>
        <w:bidi/>
        <w:jc w:val="right"/>
      </w:pPr>
      <w:r>
        <w:rPr>
          <w:rFonts w:ascii="Calibri" w:hAnsi="Calibri" w:cs="Calibri"/>
          <w:i/>
          <w:color w:val="008000"/>
          <w:sz w:val="24"/>
          <w:szCs w:val="24"/>
          <w:rtl/>
          <w:lang w:bidi="ar-SA"/>
        </w:rPr>
        <w:t>2- أي جعل معه إماماً آخر واعتبره مفترض الطاعة كان اتخد ديناً غير دينه سبحانه وجعل اللّه شريكاً في تعيين الإمام لأن الإمامة من المناصب الإلهية كالنبوَّة.</w:t>
      </w:r>
    </w:p>
    <w:p>
      <w:pPr>
        <w:jc w:val="left"/>
      </w:pPr>
      <w:r>
        <w:rPr>
          <w:rFonts w:ascii="Calibri" w:hAnsi="Calibri" w:cs="Calibri"/>
          <w:i w:val="0"/>
          <w:color w:val="000000"/>
          <w:sz w:val="24"/>
          <w:szCs w:val="24"/>
          <w:rtl w:val="0"/>
        </w:rPr>
        <w:t>2—也就是说，另立一位伊玛目与他并列，并认为此人也必须服从；这就等于采用了不同于真主的宗教，并把真主视为任命伊玛目的事务中有伙伴，因为伊玛目职位与先知职位一样，都是神授的职位。</w:t>
      </w:r>
    </w:p>
    <w:p>
      <w:pPr>
        <w:bidi/>
        <w:jc w:val="right"/>
      </w:pPr>
      <w:r>
        <w:rPr>
          <w:rFonts w:ascii="Calibri" w:hAnsi="Calibri" w:cs="Calibri"/>
          <w:i/>
          <w:color w:val="008000"/>
          <w:sz w:val="24"/>
          <w:szCs w:val="24"/>
          <w:rtl/>
          <w:lang w:bidi="ar-SA"/>
        </w:rPr>
        <w:t>3- الجحود لغة الإنكار فيكون المعنى إنكار ما يتعلق بالربوبية من وجود ووحدانية وغير ذلك. كإنكار المعاد الّذي هو دار الجزاء.</w:t>
      </w:r>
    </w:p>
    <w:p>
      <w:pPr>
        <w:jc w:val="left"/>
      </w:pPr>
      <w:r>
        <w:rPr>
          <w:rFonts w:ascii="Calibri" w:hAnsi="Calibri" w:cs="Calibri"/>
          <w:i w:val="0"/>
          <w:color w:val="000000"/>
          <w:sz w:val="24"/>
          <w:szCs w:val="24"/>
          <w:rtl w:val="0"/>
        </w:rPr>
        <w:t>3—“否认”在语言上意为不承认，因此其含义是：否认与主宰性有关的存在、独一性等事项，例如否认复活日，而复活日正是报偿之所。</w:t>
      </w:r>
    </w:p>
    <w:p>
      <w:pPr>
        <w:bidi/>
        <w:jc w:val="right"/>
      </w:pPr>
      <w:r>
        <w:rPr>
          <w:rFonts w:ascii="Calibri" w:hAnsi="Calibri" w:cs="Calibri"/>
          <w:i/>
          <w:color w:val="008000"/>
          <w:sz w:val="24"/>
          <w:szCs w:val="24"/>
          <w:rtl/>
          <w:lang w:bidi="ar-SA"/>
        </w:rPr>
        <w:t>إذ إن الربوبية تقتضي التكليف، وهو يقتضي الحساب والثواب أو العقاب، ويقتضي هذا بدوره الإيمان بوجود جنة ونار وكل ذلك من مستلزمات الإيمان بالرب، فإنكاره إنكار لها أيضاً. 4- الجائية / 24.</w:t>
      </w:r>
    </w:p>
    <w:p>
      <w:pPr>
        <w:jc w:val="left"/>
      </w:pPr>
      <w:r>
        <w:rPr>
          <w:rFonts w:ascii="Calibri" w:hAnsi="Calibri" w:cs="Calibri"/>
          <w:i w:val="0"/>
          <w:color w:val="000000"/>
          <w:sz w:val="24"/>
          <w:szCs w:val="24"/>
          <w:rtl w:val="0"/>
        </w:rPr>
        <w:t>因为主宰性要求人承担义务，而义务意味着清算、奖赏或惩罚；这又要求信仰乐园与火狱的存在，而这一切都是信仰主宰所必需的。因此，否认主宰也就是否认这一切。4—《屈膝章》/ 24。</w:t>
      </w:r>
    </w:p>
    <w:p>
      <w:pPr>
        <w:bidi/>
        <w:jc w:val="right"/>
      </w:pPr>
      <w:r>
        <w:rPr>
          <w:rFonts w:ascii="Calibri" w:hAnsi="Calibri" w:cs="Calibri"/>
          <w:i/>
          <w:color w:val="008000"/>
          <w:sz w:val="24"/>
          <w:szCs w:val="24"/>
          <w:rtl/>
          <w:lang w:bidi="ar-SA"/>
        </w:rPr>
        <w:t>والدهر : اسم لمدة العالم من ابتدائه حتّى انقضائه وهو بخلاف الزمان الّذي يقع على المدة القصيرة والطويلة.</w:t>
      </w:r>
    </w:p>
    <w:p>
      <w:pPr>
        <w:jc w:val="left"/>
      </w:pPr>
      <w:r>
        <w:rPr>
          <w:rFonts w:ascii="Calibri" w:hAnsi="Calibri" w:cs="Calibri"/>
          <w:i w:val="0"/>
          <w:color w:val="000000"/>
          <w:sz w:val="24"/>
          <w:szCs w:val="24"/>
          <w:rtl w:val="0"/>
        </w:rPr>
        <w:t>“岁月”是指世界从开始到终结的整个时段之名称；这不同于“时间”，“时间”可指短暂或漫长的时段。</w:t>
      </w:r>
    </w:p>
    <w:p>
      <w:pPr>
        <w:bidi/>
        <w:jc w:val="right"/>
      </w:pPr>
      <w:r>
        <w:rPr>
          <w:rFonts w:ascii="Calibri" w:hAnsi="Calibri" w:cs="Calibri"/>
          <w:i/>
          <w:color w:val="008000"/>
          <w:sz w:val="24"/>
          <w:szCs w:val="24"/>
          <w:rtl/>
          <w:lang w:bidi="ar-SA"/>
        </w:rPr>
        <w:t>يقولون، قال اللّه عزّ وجلّ: (وَإِنْ هُمْ إِلَّا يَظُنُّونَ) (1) أنَّ ذلك كما يقولون.</w:t>
      </w:r>
    </w:p>
    <w:p>
      <w:pPr>
        <w:jc w:val="left"/>
      </w:pPr>
      <w:r>
        <w:rPr>
          <w:rFonts w:ascii="Calibri" w:hAnsi="Calibri" w:cs="Calibri"/>
          <w:i w:val="0"/>
          <w:color w:val="000000"/>
          <w:sz w:val="24"/>
          <w:szCs w:val="24"/>
          <w:rtl w:val="0"/>
        </w:rPr>
        <w:t>他们如此说道。真主尊严伟大地说：“他们只是在猜测。”（1）意思是，他们猜想事情确如他们所说。</w:t>
      </w:r>
    </w:p>
    <w:p>
      <w:pPr>
        <w:bidi/>
        <w:jc w:val="right"/>
      </w:pPr>
      <w:r>
        <w:rPr>
          <w:rFonts w:ascii="Calibri" w:hAnsi="Calibri" w:cs="Calibri"/>
          <w:i/>
          <w:color w:val="008000"/>
          <w:sz w:val="24"/>
          <w:szCs w:val="24"/>
          <w:rtl/>
          <w:lang w:bidi="ar-SA"/>
        </w:rPr>
        <w:t>وقال: (إِنَّ الَّذِينَ كَفَرُوا سَوَاءٌ عَلَيْهِمْ أَأَنْذَرْتَهُمْ أَمْ لَمْ تُنْذِرْهُمْ لَا يُؤْمِنُونَ) (2) يعني بتوحيد اللّه تعالى، فهذا أحد وجوه الكفر.</w:t>
      </w:r>
    </w:p>
    <w:p>
      <w:pPr>
        <w:jc w:val="left"/>
      </w:pPr>
      <w:r>
        <w:rPr>
          <w:rFonts w:ascii="Calibri" w:hAnsi="Calibri" w:cs="Calibri"/>
          <w:i w:val="0"/>
          <w:color w:val="000000"/>
          <w:sz w:val="24"/>
          <w:szCs w:val="24"/>
          <w:rtl w:val="0"/>
        </w:rPr>
        <w:t>他又说：“那些不信道的人，你警告他们也好，不警告他们也好，他们都不会信道。”（2）这里是指信仰真主的独一性。这就是不信的一种类型。</w:t>
      </w:r>
    </w:p>
    <w:p>
      <w:pPr>
        <w:bidi/>
        <w:jc w:val="right"/>
      </w:pPr>
      <w:r>
        <w:rPr>
          <w:rFonts w:ascii="Calibri" w:hAnsi="Calibri" w:cs="Calibri"/>
          <w:i/>
          <w:color w:val="008000"/>
          <w:sz w:val="24"/>
          <w:szCs w:val="24"/>
          <w:rtl/>
          <w:lang w:bidi="ar-SA"/>
        </w:rPr>
        <w:t>وأما الوجه الآخر من الجحود على معرفة (3) ، وهو أن يجحد الجاحد وهو يعلم أنّه حقٌّ،</w:t>
      </w:r>
    </w:p>
    <w:p>
      <w:pPr>
        <w:jc w:val="left"/>
      </w:pPr>
      <w:r>
        <w:rPr>
          <w:rFonts w:ascii="Calibri" w:hAnsi="Calibri" w:cs="Calibri"/>
          <w:i w:val="0"/>
          <w:color w:val="000000"/>
          <w:sz w:val="24"/>
          <w:szCs w:val="24"/>
          <w:rtl w:val="0"/>
        </w:rPr>
        <w:t>至于否认的另一种形式，是明知而否认（3）：否认者明明知道那是真理，却仍然否认，</w:t>
      </w:r>
    </w:p>
    <w:p>
      <w:pPr>
        <w:bidi/>
        <w:jc w:val="right"/>
      </w:pPr>
      <w:r>
        <w:rPr>
          <w:rFonts w:ascii="Calibri" w:hAnsi="Calibri" w:cs="Calibri"/>
          <w:i/>
          <w:color w:val="008000"/>
          <w:sz w:val="24"/>
          <w:szCs w:val="24"/>
          <w:rtl/>
          <w:lang w:bidi="ar-SA"/>
        </w:rPr>
        <w:t>قد استقر عنده وقد قال اللّه عزّ وجلّ : (وَجَحَدُوا بِهَا وَاسْتَيْقَنَتْهَا أَنْفُسُهُمْ ظُلْمًا وَعُلُوًّا) (4) وقال اللّه عزّ وجلّ:</w:t>
      </w:r>
    </w:p>
    <w:p>
      <w:pPr>
        <w:jc w:val="left"/>
      </w:pPr>
      <w:r>
        <w:rPr>
          <w:rFonts w:ascii="Calibri" w:hAnsi="Calibri" w:cs="Calibri"/>
          <w:i w:val="0"/>
          <w:color w:val="000000"/>
          <w:sz w:val="24"/>
          <w:szCs w:val="24"/>
          <w:rtl w:val="0"/>
        </w:rPr>
        <w:t>而且真理已在他心中确立。真主尊严伟大地说：“他们虽心里确信，却因不义和傲慢而否认它。”（4）真主尊严伟大地又说：</w:t>
      </w:r>
    </w:p>
    <w:p>
      <w:pPr>
        <w:bidi/>
        <w:jc w:val="right"/>
      </w:pPr>
      <w:r>
        <w:rPr>
          <w:rFonts w:ascii="Calibri" w:hAnsi="Calibri" w:cs="Calibri"/>
          <w:i/>
          <w:color w:val="008000"/>
          <w:sz w:val="24"/>
          <w:szCs w:val="24"/>
          <w:rtl/>
          <w:lang w:bidi="ar-SA"/>
        </w:rPr>
        <w:t>(وَكَانُوا مِنْ قَبْلُ يَسْتَفْتِحُونَ عَلَى الَّذِينَ كَفَرُوا فَلَمَّا جَاءَهُمْ مَا عَرَفُوا كَفَرُوا بِهِ فَلَعْنَةُ اللَّهِ عَلَى الْكَافِرِينَ) (5) فهذا تفسير وجهي الجحود.</w:t>
      </w:r>
    </w:p>
    <w:p>
      <w:pPr>
        <w:jc w:val="left"/>
      </w:pPr>
      <w:r>
        <w:rPr>
          <w:rFonts w:ascii="Calibri" w:hAnsi="Calibri" w:cs="Calibri"/>
          <w:i w:val="0"/>
          <w:color w:val="000000"/>
          <w:sz w:val="24"/>
          <w:szCs w:val="24"/>
          <w:rtl w:val="0"/>
        </w:rPr>
        <w:t>“他们从前常借此战胜不信道的人；当他们所认识的真理来到他们面前时，他们却不信它。愿真主诅咒不信道的人。”（5）这就是对两种否认形式的解释。</w:t>
      </w:r>
    </w:p>
    <w:p>
      <w:pPr>
        <w:bidi/>
        <w:jc w:val="right"/>
      </w:pPr>
      <w:r>
        <w:rPr>
          <w:rFonts w:ascii="Calibri" w:hAnsi="Calibri" w:cs="Calibri"/>
          <w:i/>
          <w:color w:val="008000"/>
          <w:sz w:val="24"/>
          <w:szCs w:val="24"/>
          <w:rtl/>
          <w:lang w:bidi="ar-SA"/>
        </w:rPr>
        <w:t>والوجه الثالث من الكفر كفر النعم، وذلك قوله تعالى يحكي قول سليمان (عَلَيهِ السَّلَامُ) : (هَذَا مِنْ فَضْلِ رَبِّي لِيَبْلُوَنِي أَأَشْكُرُ أَمْ أَكْفُرُ وَمَنْ شَكَرَ فَإِنَّمَا يَشْكُرُ لِنَفْسِهِ وَمَنْ كَفَرَ فَإِنَّ رَبِّي غَنِيٌّ كَرِيمٌ) (6) .</w:t>
      </w:r>
    </w:p>
    <w:p>
      <w:pPr>
        <w:jc w:val="left"/>
      </w:pPr>
      <w:r>
        <w:rPr>
          <w:rFonts w:ascii="Calibri" w:hAnsi="Calibri" w:cs="Calibri"/>
          <w:i w:val="0"/>
          <w:color w:val="000000"/>
          <w:sz w:val="24"/>
          <w:szCs w:val="24"/>
          <w:rtl w:val="0"/>
        </w:rPr>
        <w:t>不信的第三种形式是忘恩之不信。这就是至高的真主讲述苏莱曼（愿主赐他平安）的话：“这是我的主的恩惠，为要考验我，看我是感谢还是忘恩。谁感谢，谁只是为自己而感谢；谁忘恩，我的主确是无求而慷慨的。”（6）</w:t>
      </w:r>
    </w:p>
    <w:p>
      <w:pPr>
        <w:bidi/>
        <w:jc w:val="right"/>
      </w:pPr>
      <w:r>
        <w:rPr>
          <w:rFonts w:ascii="Calibri" w:hAnsi="Calibri" w:cs="Calibri"/>
          <w:i/>
          <w:color w:val="008000"/>
          <w:sz w:val="24"/>
          <w:szCs w:val="24"/>
          <w:rtl/>
          <w:lang w:bidi="ar-SA"/>
        </w:rPr>
        <w:t>وقال: (لَئِنْ شَكَرْتُمْ لَأَزِيدَنَّكُمْ وَلَئِنْ كَفَرْتُمْ إِنَّ عَذَابِي لَشَدِيدٌ) (7) .</w:t>
      </w:r>
    </w:p>
    <w:p>
      <w:pPr>
        <w:jc w:val="left"/>
      </w:pPr>
      <w:r>
        <w:rPr>
          <w:rFonts w:ascii="Calibri" w:hAnsi="Calibri" w:cs="Calibri"/>
          <w:i w:val="0"/>
          <w:color w:val="000000"/>
          <w:sz w:val="24"/>
          <w:szCs w:val="24"/>
          <w:rtl w:val="0"/>
        </w:rPr>
        <w:t>他又说：“如果你们感谢，我必定给你们增恩；如果你们忘恩，我的惩罚确是严厉的。”（7）</w:t>
      </w:r>
    </w:p>
    <w:p>
      <w:pPr>
        <w:bidi/>
        <w:jc w:val="right"/>
      </w:pPr>
      <w:r>
        <w:rPr>
          <w:rFonts w:ascii="Calibri" w:hAnsi="Calibri" w:cs="Calibri"/>
          <w:i/>
          <w:color w:val="008000"/>
          <w:sz w:val="24"/>
          <w:szCs w:val="24"/>
          <w:rtl/>
          <w:lang w:bidi="ar-SA"/>
        </w:rPr>
        <w:t>وقال: (فاذكروني أذكركم واشكروا لي ولا تكفرون) (8) .</w:t>
      </w:r>
    </w:p>
    <w:p>
      <w:pPr>
        <w:jc w:val="left"/>
      </w:pPr>
      <w:r>
        <w:rPr>
          <w:rFonts w:ascii="Calibri" w:hAnsi="Calibri" w:cs="Calibri"/>
          <w:i w:val="0"/>
          <w:color w:val="000000"/>
          <w:sz w:val="24"/>
          <w:szCs w:val="24"/>
          <w:rtl w:val="0"/>
        </w:rPr>
        <w:t>他又说：“你们要记念我，我就记念你们；你们要感谢我，不要忘恩。”（8）</w:t>
      </w:r>
    </w:p>
    <w:p>
      <w:pPr>
        <w:bidi/>
        <w:jc w:val="right"/>
      </w:pPr>
      <w:r>
        <w:rPr>
          <w:rFonts w:ascii="Calibri" w:hAnsi="Calibri" w:cs="Calibri"/>
          <w:i/>
          <w:color w:val="008000"/>
          <w:sz w:val="24"/>
          <w:szCs w:val="24"/>
          <w:rtl/>
          <w:lang w:bidi="ar-SA"/>
        </w:rPr>
        <w:t>والوجه الرابع من الكفر، ترك ما أمر اللّه عزّ وجلّ به وهو قول اللّه عزّ وجلّ:</w:t>
      </w:r>
    </w:p>
    <w:p>
      <w:pPr>
        <w:jc w:val="left"/>
      </w:pPr>
      <w:r>
        <w:rPr>
          <w:rFonts w:ascii="Calibri" w:hAnsi="Calibri" w:cs="Calibri"/>
          <w:i w:val="0"/>
          <w:color w:val="000000"/>
          <w:sz w:val="24"/>
          <w:szCs w:val="24"/>
          <w:rtl w:val="0"/>
        </w:rPr>
        <w:t>不信的第四种形式，是放弃真主尊严伟大者所命之事。这就是真主尊严伟大者的话：</w:t>
      </w:r>
    </w:p>
    <w:p>
      <w:pPr>
        <w:bidi/>
        <w:jc w:val="right"/>
      </w:pPr>
      <w:r>
        <w:rPr>
          <w:rFonts w:ascii="Calibri" w:hAnsi="Calibri" w:cs="Calibri"/>
          <w:i/>
          <w:color w:val="008000"/>
          <w:sz w:val="24"/>
          <w:szCs w:val="24"/>
          <w:rtl/>
          <w:lang w:bidi="ar-SA"/>
        </w:rPr>
        <w:t>(وَإِذْ أَخَذْنَا مِيثَاقَكُمْ لَا تَسْفِكُونَ دِمَاءَكُمْ وَلَا تُخْرِجُونَ أَنْفُسَكُمْ مِنْ دِيَارِكُمْ ثُمَّ أَقْرَرْتُمْ وَأَنْتُمْ تَشْهَدُونَ * ثُمَّ أَنْتُمْ</w:t>
      </w:r>
    </w:p>
    <w:p>
      <w:pPr>
        <w:jc w:val="left"/>
      </w:pPr>
      <w:r>
        <w:rPr>
          <w:rFonts w:ascii="Calibri" w:hAnsi="Calibri" w:cs="Calibri"/>
          <w:i w:val="0"/>
          <w:color w:val="000000"/>
          <w:sz w:val="24"/>
          <w:szCs w:val="24"/>
          <w:rtl w:val="0"/>
        </w:rPr>
        <w:t>“当时，我与你们缔约：你们不可自相残杀，也不可把自己逐出家园。然后你们承认了，而且你们都是见证者。之后你们</w:t>
      </w:r>
    </w:p>
    <w:p>
      <w:pPr>
        <w:bidi/>
        <w:jc w:val="right"/>
      </w:pPr>
      <w:r>
        <w:rPr>
          <w:rFonts w:ascii="Calibri" w:hAnsi="Calibri" w:cs="Calibri"/>
          <w:i/>
          <w:color w:val="008000"/>
          <w:sz w:val="24"/>
          <w:szCs w:val="24"/>
          <w:rtl/>
          <w:lang w:bidi="ar-SA"/>
        </w:rPr>
        <w:t>هَؤُلَاءِ تَقْتُلُونَ أَنْفُسَكُمْ وَتُخْرِجُونَ فَرِيقًا مِنْكُمْ مِنْ دِيَارِهِمْ تَظَاهَرُونَ عَلَيْهِمْ بِالْإِثْمِ وَالْعُدْوَانِ وَإِنْ يَأْتُوكُمْ أُسَارَى تُفَادُوهُمْ وَهُوَ مُحَرَّمٌ</w:t>
      </w:r>
    </w:p>
    <w:p>
      <w:pPr>
        <w:jc w:val="left"/>
      </w:pPr>
      <w:r>
        <w:rPr>
          <w:rFonts w:ascii="Calibri" w:hAnsi="Calibri" w:cs="Calibri"/>
          <w:i w:val="0"/>
          <w:color w:val="000000"/>
          <w:sz w:val="24"/>
          <w:szCs w:val="24"/>
          <w:rtl w:val="0"/>
        </w:rPr>
        <w:t>却自相残杀，把你们中的一部分人逐出家园，以罪恶和侵犯相互勾结来对付他们；若他们作为俘虏来到你们那里，你们便赎回他们，然而驱逐他们原本是禁止你们做的。</w:t>
      </w:r>
    </w:p>
    <w:p>
      <w:pPr>
        <w:bidi/>
        <w:jc w:val="right"/>
      </w:pPr>
      <w:r>
        <w:rPr>
          <w:rFonts w:ascii="Calibri" w:hAnsi="Calibri" w:cs="Calibri"/>
          <w:i/>
          <w:color w:val="008000"/>
          <w:sz w:val="24"/>
          <w:szCs w:val="24"/>
          <w:rtl/>
          <w:lang w:bidi="ar-SA"/>
        </w:rPr>
        <w:t>عَلَيْكُمْ إِخْرَاجُهُمْ أَفَتُؤْمِنُونَ بِبَعْضِ الْكِتَابِ وَتَكْفُرُونَ بِبَعْضٍ فَمَا جَزَاءُ مَنْ يَفْعَلُ ذَلِكَ مِنْكُمْ) (9) فكفّرهم بترك ما أمر اللّه عزّ وجلّ به،</w:t>
      </w:r>
    </w:p>
    <w:p>
      <w:pPr>
        <w:jc w:val="left"/>
      </w:pPr>
      <w:r>
        <w:rPr>
          <w:rFonts w:ascii="Calibri" w:hAnsi="Calibri" w:cs="Calibri"/>
          <w:i w:val="0"/>
          <w:color w:val="000000"/>
          <w:sz w:val="24"/>
          <w:szCs w:val="24"/>
          <w:rtl w:val="0"/>
        </w:rPr>
        <w:t>难道你们只信经典的一部分，却不信另一部分吗？你们中做这种事的人会得到什么报偿呢？”（9）于是，他因他们放弃真主尊严伟大者所命之事而判定他们为不信者，</w:t>
      </w:r>
    </w:p>
    <w:p>
      <w:pPr>
        <w:bidi/>
        <w:jc w:val="right"/>
      </w:pPr>
      <w:r>
        <w:rPr>
          <w:rFonts w:ascii="Calibri" w:hAnsi="Calibri" w:cs="Calibri"/>
          <w:i/>
          <w:color w:val="008000"/>
          <w:sz w:val="24"/>
          <w:szCs w:val="24"/>
          <w:rtl/>
          <w:lang w:bidi="ar-SA"/>
        </w:rPr>
        <w:t>ونسبهم إلى الإيمان ولم يقبله منهم، ولم ينفعهم عنده فقال : (فَمَا جَزَاءُ مَنْ يَفْعَلُ ذَلِكَ مِنْكُمْ إِلَّا خِزْيٌ فِي الْحَيَاةِ الدُّنْيَا وَيَوْمَ الْقِيَامَةِ يُرَدُّونَ إِلَى أَشَدِّ الْعَذَابِ وَمَا اللَّهُ بِغَافِلٍ عَمَّا تَعْمَلُونَ) (10) .</w:t>
      </w:r>
    </w:p>
    <w:p>
      <w:pPr>
        <w:jc w:val="left"/>
      </w:pPr>
      <w:r>
        <w:rPr>
          <w:rFonts w:ascii="Calibri" w:hAnsi="Calibri" w:cs="Calibri"/>
          <w:i w:val="0"/>
          <w:color w:val="000000"/>
          <w:sz w:val="24"/>
          <w:szCs w:val="24"/>
          <w:rtl w:val="0"/>
        </w:rPr>
        <w:t>他虽将信仰归于他们，却不接受他们的信仰；这种信仰在他那里也毫无裨益。于是他说：“你们中做这种事的人，除了在今世蒙受羞辱之外，还有什么报偿呢？复活之日，他们将被送回最严厉的刑罚。真主绝不疏忽你们所做的事。”（10）</w:t>
      </w:r>
    </w:p>
    <w:p>
      <w:pPr>
        <w:bidi/>
        <w:jc w:val="right"/>
      </w:pPr>
      <w:r>
        <w:rPr>
          <w:rFonts w:ascii="Calibri" w:hAnsi="Calibri" w:cs="Calibri"/>
          <w:i/>
          <w:color w:val="008000"/>
          <w:sz w:val="24"/>
          <w:szCs w:val="24"/>
          <w:rtl/>
          <w:lang w:bidi="ar-SA"/>
        </w:rPr>
        <w:t>ص: 372 1- البقرة/ 78. 2- البقرة/ 6. 3- أي للحق كأن يحجد عناداً أو حسداً الخ. 4- النمل / 14. 5- البقرة/ 89.</w:t>
      </w:r>
    </w:p>
    <w:p>
      <w:pPr>
        <w:jc w:val="left"/>
      </w:pPr>
      <w:r>
        <w:rPr>
          <w:rFonts w:ascii="Calibri" w:hAnsi="Calibri" w:cs="Calibri"/>
          <w:i w:val="0"/>
          <w:color w:val="000000"/>
          <w:sz w:val="24"/>
          <w:szCs w:val="24"/>
          <w:rtl w:val="0"/>
        </w:rPr>
        <w:t>页：372 1- 黄牛章/78。2- 黄牛章/6。3- 即指真理，例如出于顽固或嫉妒而否认真理等。4- 蚂蚁章/14。5- 黄牛章/89。</w:t>
      </w:r>
    </w:p>
    <w:p>
      <w:pPr>
        <w:bidi/>
        <w:jc w:val="right"/>
      </w:pPr>
      <w:r>
        <w:rPr>
          <w:rFonts w:ascii="Calibri" w:hAnsi="Calibri" w:cs="Calibri"/>
          <w:i/>
          <w:color w:val="008000"/>
          <w:sz w:val="24"/>
          <w:szCs w:val="24"/>
          <w:rtl/>
          <w:lang w:bidi="ar-SA"/>
        </w:rPr>
        <w:t>والاستفتاح الاستنصار، وقد كان اليهود يزعمون أن النبي (صَلَّى اللّه عَلَيْهِ وَ آلِهِ وَسَلَّمَ) يكون منهم ويتهددون العرب قبل مبعثه فلما جاء (صَلَّى اللّه عَلَيْهِ وَ آلِهِ وَسَلَّمَ) وكانوا قد عرفوه بصفاته في التوراة كفروا به.</w:t>
      </w:r>
    </w:p>
    <w:p>
      <w:pPr>
        <w:jc w:val="left"/>
      </w:pPr>
      <w:r>
        <w:rPr>
          <w:rFonts w:ascii="Calibri" w:hAnsi="Calibri" w:cs="Calibri"/>
          <w:i w:val="0"/>
          <w:color w:val="000000"/>
          <w:sz w:val="24"/>
          <w:szCs w:val="24"/>
          <w:rtl w:val="0"/>
        </w:rPr>
        <w:t>“求胜”即请求援助。犹太人曾声称先知（愿主福安之）将出自他们，并在他蒙派遣之前以此威胁阿拉伯人；当他（愿主福安之）到来时，他们原已凭《讨拉特》中的描述认出了他，却不信他。</w:t>
      </w:r>
    </w:p>
    <w:p>
      <w:pPr>
        <w:bidi/>
        <w:jc w:val="right"/>
      </w:pPr>
      <w:r>
        <w:rPr>
          <w:rFonts w:ascii="Calibri" w:hAnsi="Calibri" w:cs="Calibri"/>
          <w:i/>
          <w:color w:val="008000"/>
          <w:sz w:val="24"/>
          <w:szCs w:val="24"/>
          <w:rtl/>
          <w:lang w:bidi="ar-SA"/>
        </w:rPr>
        <w:t>6- النمل / 40. وشكر النعمة إنما يكون بمعرفتها ومعرفة أنّها من عند اللّه والانبعاث لتأدية ما أوجبه عليه من الطاعات والانتهاء عما زجره عنه من المعاصي، فإن لم يفعل ذلك يكون كافراً لأنعمه سبحانه.</w:t>
      </w:r>
    </w:p>
    <w:p>
      <w:pPr>
        <w:jc w:val="left"/>
      </w:pPr>
      <w:r>
        <w:rPr>
          <w:rFonts w:ascii="Calibri" w:hAnsi="Calibri" w:cs="Calibri"/>
          <w:i w:val="0"/>
          <w:color w:val="000000"/>
          <w:sz w:val="24"/>
          <w:szCs w:val="24"/>
          <w:rtl w:val="0"/>
        </w:rPr>
        <w:t>6- 蚂蚁章/40。感谢恩典，须认识恩典，并知道它来自真主；还须奋起履行真主所规定的各项服从功课，并戒除真主所禁止的罪行。若不这样做，便是辜负了至尊真主的恩典。</w:t>
      </w:r>
    </w:p>
    <w:p>
      <w:pPr>
        <w:bidi/>
        <w:jc w:val="right"/>
      </w:pPr>
      <w:r>
        <w:rPr>
          <w:rFonts w:ascii="Calibri" w:hAnsi="Calibri" w:cs="Calibri"/>
          <w:i/>
          <w:color w:val="008000"/>
          <w:sz w:val="24"/>
          <w:szCs w:val="24"/>
          <w:rtl/>
          <w:lang w:bidi="ar-SA"/>
        </w:rPr>
        <w:t>7- إبراهيم / 7. 8- البقرة/ 152. 9- البقرة/ 84 - 85. 10- البقرة/ 85.</w:t>
      </w:r>
    </w:p>
    <w:p>
      <w:pPr>
        <w:jc w:val="left"/>
      </w:pPr>
      <w:r>
        <w:rPr>
          <w:rFonts w:ascii="Calibri" w:hAnsi="Calibri" w:cs="Calibri"/>
          <w:i w:val="0"/>
          <w:color w:val="000000"/>
          <w:sz w:val="24"/>
          <w:szCs w:val="24"/>
          <w:rtl w:val="0"/>
        </w:rPr>
        <w:t>7- 易卜拉欣章/7。8- 黄牛章/152。9- 黄牛章/84-85。10- 黄牛章/85。</w:t>
      </w:r>
    </w:p>
    <w:p>
      <w:pPr>
        <w:bidi/>
        <w:jc w:val="right"/>
      </w:pPr>
      <w:r>
        <w:rPr>
          <w:rFonts w:ascii="Calibri" w:hAnsi="Calibri" w:cs="Calibri"/>
          <w:i/>
          <w:color w:val="008000"/>
          <w:sz w:val="24"/>
          <w:szCs w:val="24"/>
          <w:rtl/>
          <w:lang w:bidi="ar-SA"/>
        </w:rPr>
        <w:t>والمقصود بإيمانهم ببعض الكتاب : الفداء، وبكفرهم ببعض : حرمة القتال والإجلاء.</w:t>
      </w:r>
    </w:p>
    <w:p>
      <w:pPr>
        <w:jc w:val="left"/>
      </w:pPr>
      <w:r>
        <w:rPr>
          <w:rFonts w:ascii="Calibri" w:hAnsi="Calibri" w:cs="Calibri"/>
          <w:i w:val="0"/>
          <w:color w:val="000000"/>
          <w:sz w:val="24"/>
          <w:szCs w:val="24"/>
          <w:rtl w:val="0"/>
        </w:rPr>
        <w:t>他们信奉经典的一部分，指的是赎回俘虏；他们不信奉经典的一部分，指的是禁止相互残杀和驱逐。</w:t>
      </w:r>
    </w:p>
    <w:p>
      <w:pPr>
        <w:bidi/>
        <w:jc w:val="right"/>
      </w:pPr>
      <w:r>
        <w:rPr>
          <w:rFonts w:ascii="Calibri" w:hAnsi="Calibri" w:cs="Calibri"/>
          <w:i/>
          <w:color w:val="008000"/>
          <w:sz w:val="24"/>
          <w:szCs w:val="24"/>
          <w:rtl/>
          <w:lang w:bidi="ar-SA"/>
        </w:rPr>
        <w:t>والوجه الخامس من الكفر، كفر البراءة، وذلك قوله عزّ وجلّ يحكي قول إبراهيم (عَلَيهِ السَّلَامُ) :</w:t>
      </w:r>
    </w:p>
    <w:p>
      <w:pPr>
        <w:jc w:val="left"/>
      </w:pPr>
      <w:r>
        <w:rPr>
          <w:rFonts w:ascii="Calibri" w:hAnsi="Calibri" w:cs="Calibri"/>
          <w:i w:val="0"/>
          <w:color w:val="000000"/>
          <w:sz w:val="24"/>
          <w:szCs w:val="24"/>
          <w:rtl w:val="0"/>
        </w:rPr>
        <w:t>不信的第五种形式是不认同并与之划清界限。这就是尊严伟大的真主所述易卜拉欣（愿主福安之）的话：</w:t>
      </w:r>
    </w:p>
    <w:p>
      <w:pPr>
        <w:bidi/>
        <w:jc w:val="right"/>
      </w:pPr>
      <w:r>
        <w:rPr>
          <w:rFonts w:ascii="Calibri" w:hAnsi="Calibri" w:cs="Calibri"/>
          <w:i/>
          <w:color w:val="008000"/>
          <w:sz w:val="24"/>
          <w:szCs w:val="24"/>
          <w:rtl/>
          <w:lang w:bidi="ar-SA"/>
        </w:rPr>
        <w:t>(كَفَرْنَا بِكُمْ وَبَدَا بَيْنَنَا وَبَيْنَكُمُ الْعَدَاوَةُ وَالْبَغْضَاءُ أَبَدًا حَتَّى تُؤْمِنُوا بِاللَّهِ وَحْدَهُ) (1) يعني تبرأنا منكم،</w:t>
      </w:r>
    </w:p>
    <w:p>
      <w:pPr>
        <w:jc w:val="left"/>
      </w:pPr>
      <w:r>
        <w:rPr>
          <w:rFonts w:ascii="Calibri" w:hAnsi="Calibri" w:cs="Calibri"/>
          <w:i w:val="0"/>
          <w:color w:val="000000"/>
          <w:sz w:val="24"/>
          <w:szCs w:val="24"/>
          <w:rtl w:val="0"/>
        </w:rPr>
        <w:t>“我们不信你们；我们与你们之间永远结下仇恨与怨憎，直到你们只信仰真主。”（1）意思是，我们与你们划清界限。</w:t>
      </w:r>
    </w:p>
    <w:p>
      <w:pPr>
        <w:bidi/>
        <w:jc w:val="right"/>
      </w:pPr>
      <w:r>
        <w:rPr>
          <w:rFonts w:ascii="Calibri" w:hAnsi="Calibri" w:cs="Calibri"/>
          <w:i/>
          <w:color w:val="008000"/>
          <w:sz w:val="24"/>
          <w:szCs w:val="24"/>
          <w:rtl/>
          <w:lang w:bidi="ar-SA"/>
        </w:rPr>
        <w:t>وقال يذكر إبليس وتبرئته من أوليائه من الإنس يوم القيامة : (إِنِّي كَفَرْتُ بِمَا أَشْرَكْتُمُونِ مِنْ قَبْلُ) (2) وقال :</w:t>
      </w:r>
    </w:p>
    <w:p>
      <w:pPr>
        <w:jc w:val="left"/>
      </w:pPr>
      <w:r>
        <w:rPr>
          <w:rFonts w:ascii="Calibri" w:hAnsi="Calibri" w:cs="Calibri"/>
          <w:i w:val="0"/>
          <w:color w:val="000000"/>
          <w:sz w:val="24"/>
          <w:szCs w:val="24"/>
          <w:rtl w:val="0"/>
        </w:rPr>
        <w:t>真主提到易卜劣厮在复生日与人类中的追随者划清界限时说：“我不承认你们以前使我与真主同受崇拜。”（2）又说：</w:t>
      </w:r>
    </w:p>
    <w:p>
      <w:pPr>
        <w:bidi/>
        <w:jc w:val="right"/>
      </w:pPr>
      <w:r>
        <w:rPr>
          <w:rFonts w:ascii="Calibri" w:hAnsi="Calibri" w:cs="Calibri"/>
          <w:i/>
          <w:color w:val="008000"/>
          <w:sz w:val="24"/>
          <w:szCs w:val="24"/>
          <w:rtl/>
          <w:lang w:bidi="ar-SA"/>
        </w:rPr>
        <w:t>(إِنَّمَا اتَّخَذْتُمْ مِنْ دُونِ اللَّهِ أَوْثَانًا مَوَدَّةَ بَيْنِكُمْ فِي الْحَيَاةِ الدُّنْيَا ثُمَّ يَوْمَ الْقِيَامَةِ يَكْفُرُ بَعْضُكُمْ بِبَعْضٍ وَيَلْعَنُ بَعْضُكُمْ بَعْضًا) (3) يعني يتبرَّء بعضكم من بعض. باب دعائم الكفر وَشُعَبه</w:t>
      </w:r>
    </w:p>
    <w:p>
      <w:pPr>
        <w:jc w:val="left"/>
      </w:pPr>
      <w:r>
        <w:rPr>
          <w:rFonts w:ascii="Calibri" w:hAnsi="Calibri" w:cs="Calibri"/>
          <w:i w:val="0"/>
          <w:color w:val="000000"/>
          <w:sz w:val="24"/>
          <w:szCs w:val="24"/>
          <w:rtl w:val="0"/>
        </w:rPr>
        <w:t>“你们舍真主而崇拜偶像，只是为了今世生活中彼此相亲相爱；但在复生日，你们将彼此不认，并且彼此诅咒。”（3）意思是，你们彼此划清界限。《不信的支柱与分支》一章</w:t>
      </w:r>
    </w:p>
    <w:p>
      <w:pPr>
        <w:bidi/>
        <w:jc w:val="right"/>
      </w:pPr>
      <w:r>
        <w:rPr>
          <w:rFonts w:ascii="Calibri" w:hAnsi="Calibri" w:cs="Calibri"/>
          <w:i/>
          <w:color w:val="008000"/>
          <w:sz w:val="24"/>
          <w:szCs w:val="24"/>
          <w:rtl/>
          <w:lang w:bidi="ar-SA"/>
        </w:rPr>
        <w:t>1 - عليّ بن إبراهيم، عن أبيه، عن حماد بن عيسى، عن إبراهيم بن عمر اليماني،</w:t>
      </w:r>
    </w:p>
    <w:p>
      <w:pPr>
        <w:jc w:val="left"/>
      </w:pPr>
      <w:r>
        <w:rPr>
          <w:rFonts w:ascii="Calibri" w:hAnsi="Calibri" w:cs="Calibri"/>
          <w:i w:val="0"/>
          <w:color w:val="000000"/>
          <w:sz w:val="24"/>
          <w:szCs w:val="24"/>
          <w:rtl w:val="0"/>
        </w:rPr>
        <w:t>1- 阿里·本·易卜拉欣传自其父，后者传自哈马德·本·尔萨，后者传自易卜拉欣·本·欧麦尔·叶马尼，</w:t>
      </w:r>
    </w:p>
    <w:p>
      <w:pPr>
        <w:bidi/>
        <w:jc w:val="right"/>
      </w:pPr>
      <w:r>
        <w:rPr>
          <w:rFonts w:ascii="Calibri" w:hAnsi="Calibri" w:cs="Calibri"/>
          <w:i/>
          <w:color w:val="008000"/>
          <w:sz w:val="24"/>
          <w:szCs w:val="24"/>
          <w:rtl/>
          <w:lang w:bidi="ar-SA"/>
        </w:rPr>
        <w:t>عن عمر بن أذينة، عن أبان بن أبي عياش، عن سليم بن قيس الهلالي، عن أمير المؤمنين صلوات اللّه عليه قال: بني الكفر على أربع دعائم (4) : الفسق والغلوّ، والشكّ، والشبهة (5) .</w:t>
      </w:r>
    </w:p>
    <w:p>
      <w:pPr>
        <w:jc w:val="left"/>
      </w:pPr>
      <w:r>
        <w:rPr>
          <w:rFonts w:ascii="Calibri" w:hAnsi="Calibri" w:cs="Calibri"/>
          <w:i w:val="0"/>
          <w:color w:val="000000"/>
          <w:sz w:val="24"/>
          <w:szCs w:val="24"/>
          <w:rtl w:val="0"/>
        </w:rPr>
        <w:t>后者传自欧麦尔·本·乌宰奈，后者传自阿班·本·艾比·阿雅什，后者传自苏莱姆·本·盖斯·希拉利，后者传自信士的长官（愿真主赐福于他），他说：不信建立在四根支柱之上（4）：作恶、过分、怀疑和疑似（5）。</w:t>
      </w:r>
    </w:p>
    <w:p>
      <w:pPr>
        <w:bidi/>
        <w:jc w:val="right"/>
      </w:pPr>
      <w:r>
        <w:rPr>
          <w:rFonts w:ascii="Calibri" w:hAnsi="Calibri" w:cs="Calibri"/>
          <w:i/>
          <w:color w:val="008000"/>
          <w:sz w:val="24"/>
          <w:szCs w:val="24"/>
          <w:rtl/>
          <w:lang w:bidi="ar-SA"/>
        </w:rPr>
        <w:t>والفسق على أربع شعب (6) على الجفاء (7) ، والعمى (8) ، والغفلة، والعتو (9) ،</w:t>
      </w:r>
    </w:p>
    <w:p>
      <w:pPr>
        <w:jc w:val="left"/>
      </w:pPr>
      <w:r>
        <w:rPr>
          <w:rFonts w:ascii="Calibri" w:hAnsi="Calibri" w:cs="Calibri"/>
          <w:i w:val="0"/>
          <w:color w:val="000000"/>
          <w:sz w:val="24"/>
          <w:szCs w:val="24"/>
          <w:rtl w:val="0"/>
        </w:rPr>
        <w:t>作恶有四个分支（6）：粗暴（7）、盲目（8）、疏忽和悖逆（9）。</w:t>
      </w:r>
    </w:p>
    <w:p>
      <w:pPr>
        <w:bidi/>
        <w:jc w:val="right"/>
      </w:pPr>
      <w:r>
        <w:rPr>
          <w:rFonts w:ascii="Calibri" w:hAnsi="Calibri" w:cs="Calibri"/>
          <w:i/>
          <w:color w:val="008000"/>
          <w:sz w:val="24"/>
          <w:szCs w:val="24"/>
          <w:rtl/>
          <w:lang w:bidi="ar-SA"/>
        </w:rPr>
        <w:t>فمن جفا احتقر الحقَّ (10) ، ومقت الفقهاء، وأصر على الحنث العظيم (11) ، ومن عمي نسي الذكر، واتبع الظنَّ، وبارز خالقه (12) ، وألح عليه الشيطان، وطلب المغفرة بلا توبة ولا استكانة (13) ولا</w:t>
      </w:r>
    </w:p>
    <w:p>
      <w:pPr>
        <w:jc w:val="left"/>
      </w:pPr>
      <w:r>
        <w:rPr>
          <w:rFonts w:ascii="Calibri" w:hAnsi="Calibri" w:cs="Calibri"/>
          <w:i w:val="0"/>
          <w:color w:val="000000"/>
          <w:sz w:val="24"/>
          <w:szCs w:val="24"/>
          <w:rtl w:val="0"/>
        </w:rPr>
        <w:t>粗暴的人轻视真理（10），憎恶法学家，并执意犯下大罪（11）；盲目的人忘记记念真主，追随猜测，公然违抗造物主（12），听任恶魔纠缠，并在没有忏悔、没有谦卑（13）、也不</w:t>
      </w:r>
    </w:p>
    <w:p>
      <w:pPr>
        <w:bidi/>
        <w:jc w:val="right"/>
      </w:pPr>
      <w:r>
        <w:rPr>
          <w:rFonts w:ascii="Calibri" w:hAnsi="Calibri" w:cs="Calibri"/>
          <w:i/>
          <w:color w:val="008000"/>
          <w:sz w:val="24"/>
          <w:szCs w:val="24"/>
          <w:rtl/>
          <w:lang w:bidi="ar-SA"/>
        </w:rPr>
        <w:t>ص: 373 1- الممتحنة / 4. 2- إبراهيم / 22.</w:t>
      </w:r>
    </w:p>
    <w:p>
      <w:pPr>
        <w:jc w:val="left"/>
      </w:pPr>
      <w:r>
        <w:rPr>
          <w:rFonts w:ascii="Calibri" w:hAnsi="Calibri" w:cs="Calibri"/>
          <w:i w:val="0"/>
          <w:color w:val="000000"/>
          <w:sz w:val="24"/>
          <w:szCs w:val="24"/>
          <w:rtl w:val="0"/>
        </w:rPr>
        <w:t>页：373 1- 受考验的妇人章/4。2- 易卜拉欣章/22。</w:t>
      </w:r>
    </w:p>
    <w:p>
      <w:pPr>
        <w:bidi/>
        <w:jc w:val="right"/>
      </w:pPr>
      <w:r>
        <w:rPr>
          <w:rFonts w:ascii="Calibri" w:hAnsi="Calibri" w:cs="Calibri"/>
          <w:i/>
          <w:color w:val="008000"/>
          <w:sz w:val="24"/>
          <w:szCs w:val="24"/>
          <w:rtl/>
          <w:lang w:bidi="ar-SA"/>
        </w:rPr>
        <w:t>3- العنكبوت 25 مودة بينكم : أي تتحابون على عبادتها وتتواصلون عليها.</w:t>
      </w:r>
    </w:p>
    <w:p>
      <w:pPr>
        <w:jc w:val="left"/>
      </w:pPr>
      <w:r>
        <w:rPr>
          <w:rFonts w:ascii="Calibri" w:hAnsi="Calibri" w:cs="Calibri"/>
          <w:i w:val="0"/>
          <w:color w:val="000000"/>
          <w:sz w:val="24"/>
          <w:szCs w:val="24"/>
          <w:rtl w:val="0"/>
        </w:rPr>
        <w:t>3- 蜘蛛章25。“你们彼此相亲相爱”：即你们因崇拜它们而彼此相亲，并因此保持往来。</w:t>
      </w:r>
    </w:p>
    <w:p>
      <w:pPr>
        <w:bidi/>
        <w:jc w:val="right"/>
      </w:pPr>
      <w:r>
        <w:rPr>
          <w:rFonts w:ascii="Calibri" w:hAnsi="Calibri" w:cs="Calibri"/>
          <w:i/>
          <w:color w:val="008000"/>
          <w:sz w:val="24"/>
          <w:szCs w:val="24"/>
          <w:rtl/>
          <w:lang w:bidi="ar-SA"/>
        </w:rPr>
        <w:t>4- جمع الدعامة : وهي العماد للبيت والطنب للخيمة. والمراد هنا أصوله وبواعثه. مرآة المجلسي 141/11.</w:t>
      </w:r>
    </w:p>
    <w:p>
      <w:pPr>
        <w:jc w:val="left"/>
      </w:pPr>
      <w:r>
        <w:rPr>
          <w:rFonts w:ascii="Calibri" w:hAnsi="Calibri" w:cs="Calibri"/>
          <w:i w:val="0"/>
          <w:color w:val="000000"/>
          <w:sz w:val="24"/>
          <w:szCs w:val="24"/>
          <w:rtl w:val="0"/>
        </w:rPr>
        <w:t>4- “支柱”是“支柱”的复数，意指房屋的梁柱和帐篷的支杆。这里指其根源和动因。《麦哲里西之明镜》11/141。</w:t>
      </w:r>
    </w:p>
    <w:p>
      <w:pPr>
        <w:bidi/>
        <w:jc w:val="right"/>
      </w:pPr>
      <w:r>
        <w:rPr>
          <w:rFonts w:ascii="Calibri" w:hAnsi="Calibri" w:cs="Calibri"/>
          <w:i/>
          <w:color w:val="008000"/>
          <w:sz w:val="24"/>
          <w:szCs w:val="24"/>
          <w:rtl/>
          <w:lang w:bidi="ar-SA"/>
        </w:rPr>
        <w:t>5- «والفسق : الخروج عن الطاعة، والغلو مجاوزة الحد في الدين..، والشك الارتياب، وهو خلاف اليقين...</w:t>
      </w:r>
    </w:p>
    <w:p>
      <w:pPr>
        <w:jc w:val="left"/>
      </w:pPr>
      <w:r>
        <w:rPr>
          <w:rFonts w:ascii="Calibri" w:hAnsi="Calibri" w:cs="Calibri"/>
          <w:i w:val="0"/>
          <w:color w:val="000000"/>
          <w:sz w:val="24"/>
          <w:szCs w:val="24"/>
          <w:rtl w:val="0"/>
        </w:rPr>
        <w:t>5- “作恶：偏离服从；过分：在宗教事务上逾越界限……怀疑：疑惑，与确信相反……</w:t>
      </w:r>
    </w:p>
    <w:p>
      <w:pPr>
        <w:bidi/>
        <w:jc w:val="right"/>
      </w:pPr>
      <w:r>
        <w:rPr>
          <w:rFonts w:ascii="Calibri" w:hAnsi="Calibri" w:cs="Calibri"/>
          <w:i/>
          <w:color w:val="008000"/>
          <w:sz w:val="24"/>
          <w:szCs w:val="24"/>
          <w:rtl/>
          <w:lang w:bidi="ar-SA"/>
        </w:rPr>
        <w:t>وكأن المراد به هنا الشك في أصول الدين وضرورياته وهو أعظم أصول الكفر والشبهة ما يشبه الحق وليس به.</w:t>
      </w:r>
    </w:p>
    <w:p>
      <w:pPr>
        <w:jc w:val="left"/>
      </w:pPr>
      <w:r>
        <w:rPr>
          <w:rFonts w:ascii="Calibri" w:hAnsi="Calibri" w:cs="Calibri"/>
          <w:i w:val="0"/>
          <w:color w:val="000000"/>
          <w:sz w:val="24"/>
          <w:szCs w:val="24"/>
          <w:rtl w:val="0"/>
        </w:rPr>
        <w:t>这里似乎是指对宗教根本和必然事项的怀疑；这是不信最重大的根源。疑似是看起来像真理、实则并非真理的事物。</w:t>
      </w:r>
    </w:p>
    <w:p>
      <w:pPr>
        <w:bidi/>
        <w:jc w:val="right"/>
      </w:pPr>
      <w:r>
        <w:rPr>
          <w:rFonts w:ascii="Calibri" w:hAnsi="Calibri" w:cs="Calibri"/>
          <w:i/>
          <w:color w:val="008000"/>
          <w:sz w:val="24"/>
          <w:szCs w:val="24"/>
          <w:rtl/>
          <w:lang w:bidi="ar-SA"/>
        </w:rPr>
        <w:t>وقيل : هي ترجيح الباطل بالباطل وتصوير غير الواقع بصورة الواقع وجلها بل كلها يحصل بمزج الباطل بالحقّ» ن. م ص / 141 – 143. 6- أي فروع.</w:t>
      </w:r>
    </w:p>
    <w:p>
      <w:pPr>
        <w:jc w:val="left"/>
      </w:pPr>
      <w:r>
        <w:rPr>
          <w:rFonts w:ascii="Calibri" w:hAnsi="Calibri" w:cs="Calibri"/>
          <w:i w:val="0"/>
          <w:color w:val="000000"/>
          <w:sz w:val="24"/>
          <w:szCs w:val="24"/>
          <w:rtl w:val="0"/>
        </w:rPr>
        <w:t>也有人说：它是以虚妄支持虚妄，把非现实描绘成现实；其中大多数，甚至全部，都由把虚妄与真理混杂而成。”同上，第141—143页。6- 即各分支。</w:t>
      </w:r>
    </w:p>
    <w:p>
      <w:pPr>
        <w:bidi/>
        <w:jc w:val="right"/>
      </w:pPr>
      <w:r>
        <w:rPr>
          <w:rFonts w:ascii="Calibri" w:hAnsi="Calibri" w:cs="Calibri"/>
          <w:i/>
          <w:color w:val="008000"/>
          <w:sz w:val="24"/>
          <w:szCs w:val="24"/>
          <w:rtl/>
          <w:lang w:bidi="ar-SA"/>
        </w:rPr>
        <w:t>7- «الجفاء : الغلظة في الطبع والخرق في المعاملة والفظاظة في القلب» مرآة المجلسي 143/11.</w:t>
      </w:r>
    </w:p>
    <w:p>
      <w:pPr>
        <w:jc w:val="left"/>
      </w:pPr>
      <w:r>
        <w:rPr>
          <w:rFonts w:ascii="Calibri" w:hAnsi="Calibri" w:cs="Calibri"/>
          <w:i w:val="0"/>
          <w:color w:val="000000"/>
          <w:sz w:val="24"/>
          <w:szCs w:val="24"/>
          <w:rtl w:val="0"/>
        </w:rPr>
        <w:t>7- “粗暴：天性粗鲁、待人蛮横、内心冷酷。”《麦哲里西之明镜》11/143。</w:t>
      </w:r>
    </w:p>
    <w:p>
      <w:pPr>
        <w:bidi/>
        <w:jc w:val="right"/>
      </w:pPr>
      <w:r>
        <w:rPr>
          <w:rFonts w:ascii="Calibri" w:hAnsi="Calibri" w:cs="Calibri"/>
          <w:i/>
          <w:color w:val="008000"/>
          <w:sz w:val="24"/>
          <w:szCs w:val="24"/>
          <w:rtl/>
          <w:lang w:bidi="ar-SA"/>
        </w:rPr>
        <w:t>8- هو زوال البصيرة القلبية أو تعطلها عن التدبر والتأمل. 9- الاستكبار والتجبّر. 10- أي ازدرى أهل الحق. وفي بعض النسخ (الخلق). 11- أي الذنب العظيم. وقيل : هو نقض العهد المؤكد بالحلف.</w:t>
      </w:r>
    </w:p>
    <w:p>
      <w:pPr>
        <w:jc w:val="left"/>
      </w:pPr>
      <w:r>
        <w:rPr>
          <w:rFonts w:ascii="Calibri" w:hAnsi="Calibri" w:cs="Calibri"/>
          <w:i w:val="0"/>
          <w:color w:val="000000"/>
          <w:sz w:val="24"/>
          <w:szCs w:val="24"/>
          <w:rtl w:val="0"/>
        </w:rPr>
        <w:t>8- 指心灵的洞察力消失，或丧失思考与沉思的能力。9- 傲慢自大、专横跋扈。10- 即鄙视真理之人。有些抄本作“众生”。11- 即大罪。也有人说，指以誓言郑重确认的盟约遭到违背。</w:t>
      </w:r>
    </w:p>
    <w:p>
      <w:pPr>
        <w:bidi/>
        <w:jc w:val="right"/>
      </w:pPr>
      <w:r>
        <w:rPr>
          <w:rFonts w:ascii="Calibri" w:hAnsi="Calibri" w:cs="Calibri"/>
          <w:i/>
          <w:color w:val="008000"/>
          <w:sz w:val="24"/>
          <w:szCs w:val="24"/>
          <w:rtl/>
          <w:lang w:bidi="ar-SA"/>
        </w:rPr>
        <w:t>12- أي حاربه مطلقاً أو في اتباع الظن حيث ارتكب ما نهاه عنه بقوله عزّ وجلّ: (ولا تقف ما ليس لك به علم) المازندراني 64/10. 13- أي بلا تضرّع وتذلل.</w:t>
      </w:r>
    </w:p>
    <w:p>
      <w:pPr>
        <w:jc w:val="left"/>
      </w:pPr>
      <w:r>
        <w:rPr>
          <w:rFonts w:ascii="Calibri" w:hAnsi="Calibri" w:cs="Calibri"/>
          <w:i w:val="0"/>
          <w:color w:val="000000"/>
          <w:sz w:val="24"/>
          <w:szCs w:val="24"/>
          <w:rtl w:val="0"/>
        </w:rPr>
        <w:t>12- 即泛指与真主作对，或在追随猜测时与真主作对，因为他做了尊严伟大的真主所禁止的事，真主说：“不要追随你所不知道的事。”《马赞达拉尼》10/64。13- 即没有祈求和谦卑。</w:t>
      </w:r>
    </w:p>
    <w:p>
      <w:pPr>
        <w:bidi/>
        <w:jc w:val="right"/>
      </w:pPr>
      <w:r>
        <w:rPr>
          <w:rFonts w:ascii="Calibri" w:hAnsi="Calibri" w:cs="Calibri"/>
          <w:i/>
          <w:color w:val="008000"/>
          <w:sz w:val="24"/>
          <w:szCs w:val="24"/>
          <w:rtl/>
          <w:lang w:bidi="ar-SA"/>
        </w:rPr>
        <w:t>غفلة (1) ؛ ومن غفل جنى على نفسه (2) ؛ وانقلب على ظهره، وحسب غيه رشداً؛ وغرته الأماني،</w:t>
      </w:r>
    </w:p>
    <w:p>
      <w:pPr>
        <w:jc w:val="left"/>
      </w:pPr>
      <w:r>
        <w:rPr>
          <w:rFonts w:ascii="Calibri" w:hAnsi="Calibri" w:cs="Calibri"/>
          <w:i w:val="0"/>
          <w:color w:val="000000"/>
          <w:sz w:val="24"/>
          <w:szCs w:val="24"/>
          <w:rtl w:val="0"/>
        </w:rPr>
        <w:t>和疏忽（1）；疏忽的人伤害自己（2），背身而去，把迷误当成正道；妄想欺骗了他，</w:t>
      </w:r>
    </w:p>
    <w:p>
      <w:pPr>
        <w:bidi/>
        <w:jc w:val="right"/>
      </w:pPr>
      <w:r>
        <w:rPr>
          <w:rFonts w:ascii="Calibri" w:hAnsi="Calibri" w:cs="Calibri"/>
          <w:i/>
          <w:color w:val="008000"/>
          <w:sz w:val="24"/>
          <w:szCs w:val="24"/>
          <w:rtl/>
          <w:lang w:bidi="ar-SA"/>
        </w:rPr>
        <w:t>وأخذته الحسرة والندامة إذا قضي الأمر وانكشف عنه الغطاء وبدا له ما لم يكن يحتسب (3) ،</w:t>
      </w:r>
    </w:p>
    <w:p>
      <w:pPr>
        <w:jc w:val="left"/>
      </w:pPr>
      <w:r>
        <w:rPr>
          <w:rFonts w:ascii="Calibri" w:hAnsi="Calibri" w:cs="Calibri"/>
          <w:i w:val="0"/>
          <w:color w:val="000000"/>
          <w:sz w:val="24"/>
          <w:szCs w:val="24"/>
          <w:rtl w:val="0"/>
        </w:rPr>
        <w:t>事情尘埃落定、帷幕揭开、他看见自己未曾料到的事时，懊悔与悔恨便攫住了他（3）。</w:t>
      </w:r>
    </w:p>
    <w:p>
      <w:pPr>
        <w:bidi/>
        <w:jc w:val="right"/>
      </w:pPr>
      <w:r>
        <w:rPr>
          <w:rFonts w:ascii="Calibri" w:hAnsi="Calibri" w:cs="Calibri"/>
          <w:i/>
          <w:color w:val="008000"/>
          <w:sz w:val="24"/>
          <w:szCs w:val="24"/>
          <w:rtl/>
          <w:lang w:bidi="ar-SA"/>
        </w:rPr>
        <w:t>ومن عنا عن أمر اللّه شكٍّ (4) ، ومن شكَ تعالى اللّه عليه فأذله بسلطانه وصغره بجلاله كما اغترَّ بربه الكريم وفرَّط في أمره. (5)</w:t>
      </w:r>
    </w:p>
    <w:p>
      <w:pPr>
        <w:jc w:val="left"/>
      </w:pPr>
      <w:r>
        <w:rPr>
          <w:rFonts w:ascii="Calibri" w:hAnsi="Calibri" w:cs="Calibri"/>
          <w:i w:val="0"/>
          <w:color w:val="000000"/>
          <w:sz w:val="24"/>
          <w:szCs w:val="24"/>
          <w:rtl w:val="0"/>
        </w:rPr>
        <w:t>谁对真主的命令心存疑惑，便是怀疑（4）；谁怀疑，至高的真主就以权威使他蒙羞，以威严使他卑微，正如他被宽厚的主所蒙骗，疏忽了真主的命令。（5）</w:t>
      </w:r>
    </w:p>
    <w:p>
      <w:pPr>
        <w:bidi/>
        <w:jc w:val="right"/>
      </w:pPr>
      <w:r>
        <w:rPr>
          <w:rFonts w:ascii="Calibri" w:hAnsi="Calibri" w:cs="Calibri"/>
          <w:i/>
          <w:color w:val="008000"/>
          <w:sz w:val="24"/>
          <w:szCs w:val="24"/>
          <w:rtl/>
          <w:lang w:bidi="ar-SA"/>
        </w:rPr>
        <w:t>والغلو على أربع شعب على التعمّق بالرأي (6) ، والتنازع فيه، والزيغ (7) ، والشقاق (8) ،</w:t>
      </w:r>
    </w:p>
    <w:p>
      <w:pPr>
        <w:jc w:val="left"/>
      </w:pPr>
      <w:r>
        <w:rPr>
          <w:rFonts w:ascii="Calibri" w:hAnsi="Calibri" w:cs="Calibri"/>
          <w:i w:val="0"/>
          <w:color w:val="000000"/>
          <w:sz w:val="24"/>
          <w:szCs w:val="24"/>
          <w:rtl w:val="0"/>
        </w:rPr>
        <w:t>过分有四个分支：过度深究意见（6）、为此争执、偏离（7）和分裂（8）。</w:t>
      </w:r>
    </w:p>
    <w:p>
      <w:pPr>
        <w:bidi/>
        <w:jc w:val="right"/>
      </w:pPr>
      <w:r>
        <w:rPr>
          <w:rFonts w:ascii="Calibri" w:hAnsi="Calibri" w:cs="Calibri"/>
          <w:i/>
          <w:color w:val="008000"/>
          <w:sz w:val="24"/>
          <w:szCs w:val="24"/>
          <w:rtl/>
          <w:lang w:bidi="ar-SA"/>
        </w:rPr>
        <w:t>فمن تعمّق لم ينب إلى الحق، ولم يزدد إلّا غرقاً في الغمرات (9) ولم تنحسر عنه فتنة إلّا غشيته أخرى،</w:t>
      </w:r>
    </w:p>
    <w:p>
      <w:pPr>
        <w:jc w:val="left"/>
      </w:pPr>
      <w:r>
        <w:rPr>
          <w:rFonts w:ascii="Calibri" w:hAnsi="Calibri" w:cs="Calibri"/>
          <w:i w:val="0"/>
          <w:color w:val="000000"/>
          <w:sz w:val="24"/>
          <w:szCs w:val="24"/>
          <w:rtl w:val="0"/>
        </w:rPr>
        <w:t>过度深究的人不会回归真理，只会愈发沉溺于重重险境（9）；一种迷误刚从他身上消退，另一种便又笼罩了他。</w:t>
      </w:r>
    </w:p>
    <w:p>
      <w:pPr>
        <w:bidi/>
        <w:jc w:val="right"/>
      </w:pPr>
      <w:r>
        <w:rPr>
          <w:rFonts w:ascii="Calibri" w:hAnsi="Calibri" w:cs="Calibri"/>
          <w:i/>
          <w:color w:val="008000"/>
          <w:sz w:val="24"/>
          <w:szCs w:val="24"/>
          <w:rtl/>
          <w:lang w:bidi="ar-SA"/>
        </w:rPr>
        <w:t>وانخرق دينه فهو يهوي في أمر مريج (10) ، ومن نازع في الرأي وخاصم شُهر بالعثل (11) من طول اللجاج،</w:t>
      </w:r>
    </w:p>
    <w:p>
      <w:pPr>
        <w:jc w:val="left"/>
      </w:pPr>
      <w:r>
        <w:rPr>
          <w:rFonts w:ascii="Calibri" w:hAnsi="Calibri" w:cs="Calibri"/>
          <w:i w:val="0"/>
          <w:color w:val="000000"/>
          <w:sz w:val="24"/>
          <w:szCs w:val="24"/>
          <w:rtl w:val="0"/>
        </w:rPr>
        <w:t>他的宗教便破裂了，于是他坠入混乱之事（10）；争论意见、与人争执者，因长期纠缠不休而被称为愚蠢（11）。</w:t>
      </w:r>
    </w:p>
    <w:p>
      <w:pPr>
        <w:bidi/>
        <w:jc w:val="right"/>
      </w:pPr>
      <w:r>
        <w:rPr>
          <w:rFonts w:ascii="Calibri" w:hAnsi="Calibri" w:cs="Calibri"/>
          <w:i/>
          <w:color w:val="008000"/>
          <w:sz w:val="24"/>
          <w:szCs w:val="24"/>
          <w:rtl/>
          <w:lang w:bidi="ar-SA"/>
        </w:rPr>
        <w:t>ومن زاغ قبحت عنده الحسنة وحسنت عنده السيئة، ومن شاقّ أعورت عليه طرقه (12) واعترض عليه أمره فضاق عليه مخرجه إذا لم يتّبع سبيل المؤمنين.</w:t>
      </w:r>
    </w:p>
    <w:p>
      <w:pPr>
        <w:jc w:val="left"/>
      </w:pPr>
      <w:r>
        <w:rPr>
          <w:rFonts w:ascii="Calibri" w:hAnsi="Calibri" w:cs="Calibri"/>
          <w:i w:val="0"/>
          <w:color w:val="000000"/>
          <w:sz w:val="24"/>
          <w:szCs w:val="24"/>
          <w:rtl w:val="0"/>
        </w:rPr>
        <w:t>偏离正道的人，会觉得善事丑恶、恶事美好；与人作对者，路途便变得难以辨认（12），事情也遭到阻碍；若不追随信士们的道路，他的出路便会变得狭窄。</w:t>
      </w:r>
    </w:p>
    <w:p>
      <w:pPr>
        <w:bidi/>
        <w:jc w:val="right"/>
      </w:pPr>
      <w:r>
        <w:rPr>
          <w:rFonts w:ascii="Calibri" w:hAnsi="Calibri" w:cs="Calibri"/>
          <w:i/>
          <w:color w:val="008000"/>
          <w:sz w:val="24"/>
          <w:szCs w:val="24"/>
          <w:rtl/>
          <w:lang w:bidi="ar-SA"/>
        </w:rPr>
        <w:t>والشكُّ على أربع شعب على المِرْية (13) ، والهوى، والتردد (14) ، والاستسلام (15) ، وهو قول اللّه عزّ وجلّ: (فبأي آلاء ربك تتمارى) (16) .</w:t>
      </w:r>
    </w:p>
    <w:p>
      <w:pPr>
        <w:jc w:val="left"/>
      </w:pPr>
      <w:r>
        <w:rPr>
          <w:rFonts w:ascii="Calibri" w:hAnsi="Calibri" w:cs="Calibri"/>
          <w:i w:val="0"/>
          <w:color w:val="000000"/>
          <w:sz w:val="24"/>
          <w:szCs w:val="24"/>
          <w:rtl w:val="0"/>
        </w:rPr>
        <w:t>怀疑有四个分支：疑虑（13）、私欲、犹豫（14）和屈服（15）。这正如真主至高无上所说：“那么，你们究竟要对你们主的哪一项恩典争论呢？”（16）</w:t>
      </w:r>
    </w:p>
    <w:p>
      <w:pPr>
        <w:bidi/>
        <w:jc w:val="right"/>
      </w:pPr>
      <w:r>
        <w:rPr>
          <w:rFonts w:ascii="Calibri" w:hAnsi="Calibri" w:cs="Calibri"/>
          <w:i/>
          <w:color w:val="008000"/>
          <w:sz w:val="24"/>
          <w:szCs w:val="24"/>
          <w:rtl/>
          <w:lang w:bidi="ar-SA"/>
        </w:rPr>
        <w:t>وفي رواية أخرى (17) على المرية، والهول من الحق (18) ، والتردد، والاستسلام للجهل وأهله. ص: 374 1- أي من المعاصي. 2- أي أهلكها. 3- أي الوعود الكاذبة، وهي وعود الغرور.</w:t>
      </w:r>
    </w:p>
    <w:p>
      <w:pPr>
        <w:jc w:val="left"/>
      </w:pPr>
      <w:r>
        <w:rPr>
          <w:rFonts w:ascii="Calibri" w:hAnsi="Calibri" w:cs="Calibri"/>
          <w:i w:val="0"/>
          <w:color w:val="000000"/>
          <w:sz w:val="24"/>
          <w:szCs w:val="24"/>
          <w:rtl w:val="0"/>
        </w:rPr>
        <w:t>另一种传述（17）说，怀疑有四个分支：疑虑、对真理的恐惧（18）、犹豫，以及屈服于无知和无知之人。第374页 1- 即罪恶。2- 即毁灭了它。3- 即虚假的许诺，也就是骗人的许诺。</w:t>
      </w:r>
    </w:p>
    <w:p>
      <w:pPr>
        <w:bidi/>
        <w:jc w:val="right"/>
      </w:pPr>
      <w:r>
        <w:rPr>
          <w:rFonts w:ascii="Calibri" w:hAnsi="Calibri" w:cs="Calibri"/>
          <w:i/>
          <w:color w:val="008000"/>
          <w:sz w:val="24"/>
          <w:szCs w:val="24"/>
          <w:rtl/>
          <w:lang w:bidi="ar-SA"/>
        </w:rPr>
        <w:t>4- أي القيامة، أو عند الاحتضار والسوق، أو بعد يوم الموت.</w:t>
      </w:r>
    </w:p>
    <w:p>
      <w:pPr>
        <w:jc w:val="left"/>
      </w:pPr>
      <w:r>
        <w:rPr>
          <w:rFonts w:ascii="Calibri" w:hAnsi="Calibri" w:cs="Calibri"/>
          <w:i w:val="0"/>
          <w:color w:val="000000"/>
          <w:sz w:val="24"/>
          <w:szCs w:val="24"/>
          <w:rtl w:val="0"/>
        </w:rPr>
        <w:t>4- 即复活日，或临终与被押解之时，或死亡之日之后。</w:t>
      </w:r>
    </w:p>
    <w:p>
      <w:pPr>
        <w:bidi/>
        <w:jc w:val="right"/>
      </w:pPr>
      <w:r>
        <w:rPr>
          <w:rFonts w:ascii="Calibri" w:hAnsi="Calibri" w:cs="Calibri"/>
          <w:i/>
          <w:color w:val="008000"/>
          <w:sz w:val="24"/>
          <w:szCs w:val="24"/>
          <w:rtl/>
          <w:lang w:bidi="ar-SA"/>
        </w:rPr>
        <w:t>5- أي عصى أمر ربه استكباراً شك في قدرة اللّه وعظمته لأن المعصية غالباً ما تؤدي بصاحبها إلى الابتعاد عن اللّه ونسيانه وذلك هو الكفر.</w:t>
      </w:r>
    </w:p>
    <w:p>
      <w:pPr>
        <w:jc w:val="left"/>
      </w:pPr>
      <w:r>
        <w:rPr>
          <w:rFonts w:ascii="Calibri" w:hAnsi="Calibri" w:cs="Calibri"/>
          <w:i w:val="0"/>
          <w:color w:val="000000"/>
          <w:sz w:val="24"/>
          <w:szCs w:val="24"/>
          <w:rtl w:val="0"/>
        </w:rPr>
        <w:t>5- 即他因傲慢而违抗主的命令，怀疑真主的能力与伟大；因为罪行往往会使人远离真主并忘记真主，而那就是不信。</w:t>
      </w:r>
    </w:p>
    <w:p>
      <w:pPr>
        <w:bidi/>
        <w:jc w:val="right"/>
      </w:pPr>
      <w:r>
        <w:rPr>
          <w:rFonts w:ascii="Calibri" w:hAnsi="Calibri" w:cs="Calibri"/>
          <w:i/>
          <w:color w:val="008000"/>
          <w:sz w:val="24"/>
          <w:szCs w:val="24"/>
          <w:rtl/>
          <w:lang w:bidi="ar-SA"/>
        </w:rPr>
        <w:t>6- أي الغوص في أمور الدين بالظنون والآراء الضالة المضلة. 7- أي الانحراف عن الحق. 8- الخصومة والعداوة لأهل الحق.</w:t>
      </w:r>
    </w:p>
    <w:p>
      <w:pPr>
        <w:jc w:val="left"/>
      </w:pPr>
      <w:r>
        <w:rPr>
          <w:rFonts w:ascii="Calibri" w:hAnsi="Calibri" w:cs="Calibri"/>
          <w:i w:val="0"/>
          <w:color w:val="000000"/>
          <w:sz w:val="24"/>
          <w:szCs w:val="24"/>
          <w:rtl w:val="0"/>
        </w:rPr>
        <w:t>6- 即以猜测和误导人的偏邪见解，深入钻研宗教事务。7- 即偏离真理。8- 与真理之人争执、为敌。</w:t>
      </w:r>
    </w:p>
    <w:p>
      <w:pPr>
        <w:bidi/>
        <w:jc w:val="right"/>
      </w:pPr>
      <w:r>
        <w:rPr>
          <w:rFonts w:ascii="Calibri" w:hAnsi="Calibri" w:cs="Calibri"/>
          <w:i/>
          <w:color w:val="008000"/>
          <w:sz w:val="24"/>
          <w:szCs w:val="24"/>
          <w:rtl/>
          <w:lang w:bidi="ar-SA"/>
        </w:rPr>
        <w:t>9- أي اللجج، والمقصود بها لجج الباطل وظلمات الجهل. 10- أي مختلط مضطرب.</w:t>
      </w:r>
    </w:p>
    <w:p>
      <w:pPr>
        <w:jc w:val="left"/>
      </w:pPr>
      <w:r>
        <w:rPr>
          <w:rFonts w:ascii="Calibri" w:hAnsi="Calibri" w:cs="Calibri"/>
          <w:i w:val="0"/>
          <w:color w:val="000000"/>
          <w:sz w:val="24"/>
          <w:szCs w:val="24"/>
          <w:rtl w:val="0"/>
        </w:rPr>
        <w:t>9- 即陷入重重险境，意指虚妄的重重险境与无知的黑暗。10- 即混乱不明。</w:t>
      </w:r>
    </w:p>
    <w:p>
      <w:pPr>
        <w:bidi/>
        <w:jc w:val="right"/>
      </w:pPr>
      <w:r>
        <w:rPr>
          <w:rFonts w:ascii="Calibri" w:hAnsi="Calibri" w:cs="Calibri"/>
          <w:i/>
          <w:color w:val="008000"/>
          <w:sz w:val="24"/>
          <w:szCs w:val="24"/>
          <w:rtl/>
          <w:lang w:bidi="ar-SA"/>
        </w:rPr>
        <w:t>11- أي الحمق، وفي بعض النسخ (بالفشل) وهو الضعف والجبن. 12- أي أصبحت طرقه بلا علامات يهتدى بها. وفي بعض النسخ (أوعرت) أي صعبت.</w:t>
      </w:r>
    </w:p>
    <w:p>
      <w:pPr>
        <w:jc w:val="left"/>
      </w:pPr>
      <w:r>
        <w:rPr>
          <w:rFonts w:ascii="Calibri" w:hAnsi="Calibri" w:cs="Calibri"/>
          <w:i w:val="0"/>
          <w:color w:val="000000"/>
          <w:sz w:val="24"/>
          <w:szCs w:val="24"/>
          <w:rtl w:val="0"/>
        </w:rPr>
        <w:t>11- 即愚蠢；有些抄本作“软弱”，意为懦弱、胆怯。12- 即他的道路已没有可供辨认的标记。有些抄本作“变得崎岖”，即变得艰难。</w:t>
      </w:r>
    </w:p>
    <w:p>
      <w:pPr>
        <w:bidi/>
        <w:jc w:val="right"/>
      </w:pPr>
      <w:r>
        <w:rPr>
          <w:rFonts w:ascii="Calibri" w:hAnsi="Calibri" w:cs="Calibri"/>
          <w:i/>
          <w:color w:val="008000"/>
          <w:sz w:val="24"/>
          <w:szCs w:val="24"/>
          <w:rtl/>
          <w:lang w:bidi="ar-SA"/>
        </w:rPr>
        <w:t>13- المرية : - كما في الجوهري - الشك والجدل. 14- أي التحير.</w:t>
      </w:r>
    </w:p>
    <w:p>
      <w:pPr>
        <w:jc w:val="left"/>
      </w:pPr>
      <w:r>
        <w:rPr>
          <w:rFonts w:ascii="Calibri" w:hAnsi="Calibri" w:cs="Calibri"/>
          <w:i w:val="0"/>
          <w:color w:val="000000"/>
          <w:sz w:val="24"/>
          <w:szCs w:val="24"/>
          <w:rtl w:val="0"/>
        </w:rPr>
        <w:t>13- 疑虑：正如《焦哈里词典》所释，是怀疑和争论。14- 即困惑。</w:t>
      </w:r>
    </w:p>
    <w:p>
      <w:pPr>
        <w:bidi/>
        <w:jc w:val="right"/>
      </w:pPr>
      <w:r>
        <w:rPr>
          <w:rFonts w:ascii="Calibri" w:hAnsi="Calibri" w:cs="Calibri"/>
          <w:i/>
          <w:color w:val="008000"/>
          <w:sz w:val="24"/>
          <w:szCs w:val="24"/>
          <w:rtl/>
          <w:lang w:bidi="ar-SA"/>
        </w:rPr>
        <w:t>15- أي الانقياد لهواه ممّا يوجب هلاكه في الدارين. 16- النجم / 55.</w:t>
      </w:r>
    </w:p>
    <w:p>
      <w:pPr>
        <w:jc w:val="left"/>
      </w:pPr>
      <w:r>
        <w:rPr>
          <w:rFonts w:ascii="Calibri" w:hAnsi="Calibri" w:cs="Calibri"/>
          <w:i w:val="0"/>
          <w:color w:val="000000"/>
          <w:sz w:val="24"/>
          <w:szCs w:val="24"/>
          <w:rtl w:val="0"/>
        </w:rPr>
        <w:t>15- 即顺从私欲，从而导致自己在今世和后世毁灭。16- 星章 / 55。</w:t>
      </w:r>
    </w:p>
    <w:p>
      <w:pPr>
        <w:bidi/>
        <w:jc w:val="right"/>
      </w:pPr>
      <w:r>
        <w:rPr>
          <w:rFonts w:ascii="Calibri" w:hAnsi="Calibri" w:cs="Calibri"/>
          <w:i/>
          <w:color w:val="008000"/>
          <w:sz w:val="24"/>
          <w:szCs w:val="24"/>
          <w:rtl/>
          <w:lang w:bidi="ar-SA"/>
        </w:rPr>
        <w:t>17- أي أن الشك - على رواية أخرى. 18- أي الخوف من تقبله لأن قلبه معمور بالباطل.</w:t>
      </w:r>
    </w:p>
    <w:p>
      <w:pPr>
        <w:jc w:val="left"/>
      </w:pPr>
      <w:r>
        <w:rPr>
          <w:rFonts w:ascii="Calibri" w:hAnsi="Calibri" w:cs="Calibri"/>
          <w:i w:val="0"/>
          <w:color w:val="000000"/>
          <w:sz w:val="24"/>
          <w:szCs w:val="24"/>
          <w:rtl w:val="0"/>
        </w:rPr>
        <w:t>17- 即另一种传述所说的“怀疑”。18- 即害怕接受真理，因为他的心充满了虚妄。</w:t>
      </w:r>
    </w:p>
    <w:p>
      <w:pPr>
        <w:bidi/>
        <w:jc w:val="right"/>
      </w:pPr>
      <w:r>
        <w:rPr>
          <w:rFonts w:ascii="Calibri" w:hAnsi="Calibri" w:cs="Calibri"/>
          <w:i/>
          <w:color w:val="008000"/>
          <w:sz w:val="24"/>
          <w:szCs w:val="24"/>
          <w:rtl/>
          <w:lang w:bidi="ar-SA"/>
        </w:rPr>
        <w:t>فمن هاله ما بين يديه (1) نكص على عقبيه (2) ، ومن امترى في الدين تردد في الريب (3) ،</w:t>
      </w:r>
    </w:p>
    <w:p>
      <w:pPr>
        <w:jc w:val="left"/>
      </w:pPr>
      <w:r>
        <w:rPr>
          <w:rFonts w:ascii="Calibri" w:hAnsi="Calibri" w:cs="Calibri"/>
          <w:i w:val="0"/>
          <w:color w:val="000000"/>
          <w:sz w:val="24"/>
          <w:szCs w:val="24"/>
          <w:rtl w:val="0"/>
        </w:rPr>
        <w:t>谁因眼前之事而畏惧（1），便会退缩（2）；谁对宗教心存疑虑，便会在疑惑中徘徊（3）；</w:t>
      </w:r>
    </w:p>
    <w:p>
      <w:pPr>
        <w:bidi/>
        <w:jc w:val="right"/>
      </w:pPr>
      <w:r>
        <w:rPr>
          <w:rFonts w:ascii="Calibri" w:hAnsi="Calibri" w:cs="Calibri"/>
          <w:i/>
          <w:color w:val="008000"/>
          <w:sz w:val="24"/>
          <w:szCs w:val="24"/>
          <w:rtl/>
          <w:lang w:bidi="ar-SA"/>
        </w:rPr>
        <w:t>وسبقه الأولون من المؤمنين، وأدركه الآخرون (4) ، ووطئته سنابك (5) الشيطان، ومن استسلم لهلكة الدُّنيا والآخرة هلك فيما بينهما (6) ،</w:t>
      </w:r>
    </w:p>
    <w:p>
      <w:pPr>
        <w:jc w:val="left"/>
      </w:pPr>
      <w:r>
        <w:rPr>
          <w:rFonts w:ascii="Calibri" w:hAnsi="Calibri" w:cs="Calibri"/>
          <w:i w:val="0"/>
          <w:color w:val="000000"/>
          <w:sz w:val="24"/>
          <w:szCs w:val="24"/>
          <w:rtl w:val="0"/>
        </w:rPr>
        <w:t>信士中的先行者已走在他前面，后起者也追上了他（4）；撒但的蹄子（5）践踏了他。谁屈服于今世和后世的毁灭，便会在两者之间灭亡（6）。</w:t>
      </w:r>
    </w:p>
    <w:p>
      <w:pPr>
        <w:bidi/>
        <w:jc w:val="right"/>
      </w:pPr>
      <w:r>
        <w:rPr>
          <w:rFonts w:ascii="Calibri" w:hAnsi="Calibri" w:cs="Calibri"/>
          <w:i/>
          <w:color w:val="008000"/>
          <w:sz w:val="24"/>
          <w:szCs w:val="24"/>
          <w:rtl/>
          <w:lang w:bidi="ar-SA"/>
        </w:rPr>
        <w:t>ومن نجا من ذلك فمن فضل اليقين، ولم يخلق اللّه خلقاً أقل من اليقين (7) .</w:t>
      </w:r>
    </w:p>
    <w:p>
      <w:pPr>
        <w:jc w:val="left"/>
      </w:pPr>
      <w:r>
        <w:rPr>
          <w:rFonts w:ascii="Calibri" w:hAnsi="Calibri" w:cs="Calibri"/>
          <w:i w:val="0"/>
          <w:color w:val="000000"/>
          <w:sz w:val="24"/>
          <w:szCs w:val="24"/>
          <w:rtl w:val="0"/>
        </w:rPr>
        <w:t>谁能从这一切中脱身，便是蒙了确信的恩典；真主所造的众生中，没有比确信更少的（7）。</w:t>
      </w:r>
    </w:p>
    <w:p>
      <w:pPr>
        <w:bidi/>
        <w:jc w:val="right"/>
      </w:pPr>
      <w:r>
        <w:rPr>
          <w:rFonts w:ascii="Calibri" w:hAnsi="Calibri" w:cs="Calibri"/>
          <w:i/>
          <w:color w:val="008000"/>
          <w:sz w:val="24"/>
          <w:szCs w:val="24"/>
          <w:rtl/>
          <w:lang w:bidi="ar-SA"/>
        </w:rPr>
        <w:t>والشبهة على أربع شعب : إعجاب بالزينة (8) ، وتسويل النفس (9) ، وتأول العوج (10) ولَبْس الحق بالباطل،</w:t>
      </w:r>
    </w:p>
    <w:p>
      <w:pPr>
        <w:jc w:val="left"/>
      </w:pPr>
      <w:r>
        <w:rPr>
          <w:rFonts w:ascii="Calibri" w:hAnsi="Calibri" w:cs="Calibri"/>
          <w:i w:val="0"/>
          <w:color w:val="000000"/>
          <w:sz w:val="24"/>
          <w:szCs w:val="24"/>
          <w:rtl w:val="0"/>
        </w:rPr>
        <w:t>似是而非之事有四个分支：迷恋装饰（8）、自我诱惑（9）、歪曲解读（10），以及以虚妄混淆真理。</w:t>
      </w:r>
    </w:p>
    <w:p>
      <w:pPr>
        <w:bidi/>
        <w:jc w:val="right"/>
      </w:pPr>
      <w:r>
        <w:rPr>
          <w:rFonts w:ascii="Calibri" w:hAnsi="Calibri" w:cs="Calibri"/>
          <w:i/>
          <w:color w:val="008000"/>
          <w:sz w:val="24"/>
          <w:szCs w:val="24"/>
          <w:rtl/>
          <w:lang w:bidi="ar-SA"/>
        </w:rPr>
        <w:t>وذلك بأنَّ الزّينة تصدف عن البينة (11) وأنَّ تسويل النفس تقحم على الشهوة، وأنَّ العوج يميل بصاحبه ميلاً عظيماً، وأنَّ اللبس ظلمات بعضها فوق بعض فذلك الكفر ودعائمه وشعبه. باب صفة النفاق والمنافق</w:t>
      </w:r>
    </w:p>
    <w:p>
      <w:pPr>
        <w:jc w:val="left"/>
      </w:pPr>
      <w:r>
        <w:rPr>
          <w:rFonts w:ascii="Calibri" w:hAnsi="Calibri" w:cs="Calibri"/>
          <w:i w:val="0"/>
          <w:color w:val="000000"/>
          <w:sz w:val="24"/>
          <w:szCs w:val="24"/>
          <w:rtl w:val="0"/>
        </w:rPr>
        <w:t>这是因为，装饰会使人偏离明证（11）；自我诱惑会使人陷入欲望；歪曲会使人严重偏离；混淆则是层层叠加的黑暗。这便是不信及其支柱和分支。关于伪善与伪善者的特征</w:t>
      </w:r>
    </w:p>
    <w:p>
      <w:pPr>
        <w:bidi/>
        <w:jc w:val="right"/>
      </w:pPr>
      <w:r>
        <w:rPr>
          <w:rFonts w:ascii="Calibri" w:hAnsi="Calibri" w:cs="Calibri"/>
          <w:i/>
          <w:color w:val="008000"/>
          <w:sz w:val="24"/>
          <w:szCs w:val="24"/>
          <w:rtl/>
          <w:lang w:bidi="ar-SA"/>
        </w:rPr>
        <w:t>قال (12) : والنفاق على أربع دعائم على الهوى والهوينا (13) ، والحفيظة، والطمع. ص: 375 1- أي من الحق.</w:t>
      </w:r>
    </w:p>
    <w:p>
      <w:pPr>
        <w:jc w:val="left"/>
      </w:pPr>
      <w:r>
        <w:rPr>
          <w:rFonts w:ascii="Calibri" w:hAnsi="Calibri" w:cs="Calibri"/>
          <w:i w:val="0"/>
          <w:color w:val="000000"/>
          <w:sz w:val="24"/>
          <w:szCs w:val="24"/>
          <w:rtl w:val="0"/>
        </w:rPr>
        <w:t>他说（12）：伪善有四个支柱：私欲与懈怠（13）、愤恨和贪求。第375页 1- 即真理。</w:t>
      </w:r>
    </w:p>
    <w:p>
      <w:pPr>
        <w:bidi/>
        <w:jc w:val="right"/>
      </w:pPr>
      <w:r>
        <w:rPr>
          <w:rFonts w:ascii="Calibri" w:hAnsi="Calibri" w:cs="Calibri"/>
          <w:i/>
          <w:color w:val="008000"/>
          <w:sz w:val="24"/>
          <w:szCs w:val="24"/>
          <w:rtl/>
          <w:lang w:bidi="ar-SA"/>
        </w:rPr>
        <w:t>2- أي رجع إلى الباطل، إذ ليس بعد الحق مرجع إلاه.</w:t>
      </w:r>
    </w:p>
    <w:p>
      <w:pPr>
        <w:jc w:val="left"/>
      </w:pPr>
      <w:r>
        <w:rPr>
          <w:rFonts w:ascii="Calibri" w:hAnsi="Calibri" w:cs="Calibri"/>
          <w:i w:val="0"/>
          <w:color w:val="000000"/>
          <w:sz w:val="24"/>
          <w:szCs w:val="24"/>
          <w:rtl w:val="0"/>
        </w:rPr>
        <w:t>2- 即返回虚妄，因为真理之后再无可返回之处。</w:t>
      </w:r>
    </w:p>
    <w:p>
      <w:pPr>
        <w:bidi/>
        <w:jc w:val="right"/>
      </w:pPr>
      <w:r>
        <w:rPr>
          <w:rFonts w:ascii="Calibri" w:hAnsi="Calibri" w:cs="Calibri"/>
          <w:i/>
          <w:color w:val="008000"/>
          <w:sz w:val="24"/>
          <w:szCs w:val="24"/>
          <w:rtl/>
          <w:lang w:bidi="ar-SA"/>
        </w:rPr>
        <w:t>3- أي تحير وانتقل من شك إلى شك ومن باطل إلى باطل لأنه أعمى بصيرته عن طريق الحق الواحد فحار في أي طريق من طرق الباطل يسير.</w:t>
      </w:r>
    </w:p>
    <w:p>
      <w:pPr>
        <w:jc w:val="left"/>
      </w:pPr>
      <w:r>
        <w:rPr>
          <w:rFonts w:ascii="Calibri" w:hAnsi="Calibri" w:cs="Calibri"/>
          <w:i w:val="0"/>
          <w:color w:val="000000"/>
          <w:sz w:val="24"/>
          <w:szCs w:val="24"/>
          <w:rtl w:val="0"/>
        </w:rPr>
        <w:t>3- 即困惑不已，从一种怀疑转向另一种怀疑，从一种虚妄转向另一种虚妄；因为他使自己的洞察力失明，看不见唯一的真理之路，于是不知该走哪一条虚妄之路。</w:t>
      </w:r>
    </w:p>
    <w:p>
      <w:pPr>
        <w:bidi/>
        <w:jc w:val="right"/>
      </w:pPr>
      <w:r>
        <w:rPr>
          <w:rFonts w:ascii="Calibri" w:hAnsi="Calibri" w:cs="Calibri"/>
          <w:i/>
          <w:color w:val="008000"/>
          <w:sz w:val="24"/>
          <w:szCs w:val="24"/>
          <w:rtl/>
          <w:lang w:bidi="ar-SA"/>
        </w:rPr>
        <w:t>4- إنما سبقه الأولون ممّن كانوا في مرتبته وأدركه الآخرون ممّن كانوا دونه في الإيمان لأن أولئك وهؤلاء</w:t>
      </w:r>
    </w:p>
    <w:p>
      <w:pPr>
        <w:jc w:val="left"/>
      </w:pPr>
      <w:r>
        <w:rPr>
          <w:rFonts w:ascii="Calibri" w:hAnsi="Calibri" w:cs="Calibri"/>
          <w:i w:val="0"/>
          <w:color w:val="000000"/>
          <w:sz w:val="24"/>
          <w:szCs w:val="24"/>
          <w:rtl w:val="0"/>
        </w:rPr>
        <w:t>4- 先行者之所以走在他前面，是因为他们的地位与他相同；后起者之所以追上他，是因为他们的信仰程度不及他，因为那些人和这些人</w:t>
      </w:r>
    </w:p>
    <w:p>
      <w:pPr>
        <w:bidi/>
        <w:jc w:val="right"/>
      </w:pPr>
      <w:r>
        <w:rPr>
          <w:rFonts w:ascii="Calibri" w:hAnsi="Calibri" w:cs="Calibri"/>
          <w:i/>
          <w:color w:val="008000"/>
          <w:sz w:val="24"/>
          <w:szCs w:val="24"/>
          <w:rtl/>
          <w:lang w:bidi="ar-SA"/>
        </w:rPr>
        <w:t>لم يترددوا کتر دده ولم يحتاروا كحيرته فبقي يراوح مكانه واستمروا في سيرهم التصاعدي في مدارج الإيمان واليقين بلا شك ولا ريب.</w:t>
      </w:r>
    </w:p>
    <w:p>
      <w:pPr>
        <w:jc w:val="left"/>
      </w:pPr>
      <w:r>
        <w:rPr>
          <w:rFonts w:ascii="Calibri" w:hAnsi="Calibri" w:cs="Calibri"/>
          <w:i w:val="0"/>
          <w:color w:val="000000"/>
          <w:sz w:val="24"/>
          <w:szCs w:val="24"/>
          <w:rtl w:val="0"/>
        </w:rPr>
        <w:t>并不像他那样犹豫，也不像他那样困惑，所以他停滞不前，而他们则在信仰与确信的阶梯上不断向上迈进，毫无怀疑。</w:t>
      </w:r>
    </w:p>
    <w:p>
      <w:pPr>
        <w:bidi/>
        <w:jc w:val="right"/>
      </w:pPr>
      <w:r>
        <w:rPr>
          <w:rFonts w:ascii="Calibri" w:hAnsi="Calibri" w:cs="Calibri"/>
          <w:i/>
          <w:color w:val="008000"/>
          <w:sz w:val="24"/>
          <w:szCs w:val="24"/>
          <w:rtl/>
          <w:lang w:bidi="ar-SA"/>
        </w:rPr>
        <w:t>5- «السنابك : جمع السنبك وهو طرف مقدم الحافر» المازندراني 69/10، وهذا كناية عن استيلاء الشيطان وجنوده عليه.</w:t>
      </w:r>
    </w:p>
    <w:p>
      <w:pPr>
        <w:jc w:val="left"/>
      </w:pPr>
      <w:r>
        <w:rPr>
          <w:rFonts w:ascii="Calibri" w:hAnsi="Calibri" w:cs="Calibri"/>
          <w:i w:val="0"/>
          <w:color w:val="000000"/>
          <w:sz w:val="24"/>
          <w:szCs w:val="24"/>
          <w:rtl w:val="0"/>
        </w:rPr>
        <w:t>5- “蹄端：是‘蹄尖’的复数，指蹄子前端的部分。”《马赞达拉尼》10/69。这是说撒但及其党羽控制了他。</w:t>
      </w:r>
    </w:p>
    <w:p>
      <w:pPr>
        <w:bidi/>
        <w:jc w:val="right"/>
      </w:pPr>
      <w:r>
        <w:rPr>
          <w:rFonts w:ascii="Calibri" w:hAnsi="Calibri" w:cs="Calibri"/>
          <w:i/>
          <w:color w:val="008000"/>
          <w:sz w:val="24"/>
          <w:szCs w:val="24"/>
          <w:rtl/>
          <w:lang w:bidi="ar-SA"/>
        </w:rPr>
        <w:t>6- أي لم تسلم له واحدة منهما، فهو ممّن خسر الدنيا والآخرة وذلك هو الخسران المبين.</w:t>
      </w:r>
    </w:p>
    <w:p>
      <w:pPr>
        <w:jc w:val="left"/>
      </w:pPr>
      <w:r>
        <w:rPr>
          <w:rFonts w:ascii="Calibri" w:hAnsi="Calibri" w:cs="Calibri"/>
          <w:i w:val="0"/>
          <w:color w:val="000000"/>
          <w:sz w:val="24"/>
          <w:szCs w:val="24"/>
          <w:rtl w:val="0"/>
        </w:rPr>
        <w:t>6- 即今世和后世，他一个也未能保全；他是两世皆失之人，这正是明显的亏损。</w:t>
      </w:r>
    </w:p>
    <w:p>
      <w:pPr>
        <w:bidi/>
        <w:jc w:val="right"/>
      </w:pPr>
      <w:r>
        <w:rPr>
          <w:rFonts w:ascii="Calibri" w:hAnsi="Calibri" w:cs="Calibri"/>
          <w:i/>
          <w:color w:val="008000"/>
          <w:sz w:val="24"/>
          <w:szCs w:val="24"/>
          <w:rtl/>
          <w:lang w:bidi="ar-SA"/>
        </w:rPr>
        <w:t>7- اليقين : كيف نفساني يدفع صاحبه إلى أن يكون مع الّذين اصطفاهم اللّه وطهرهم تطهيراً وهم محمّد (صَلَّى اللّه عَلَيْهِ وَ آلِهِ وَسَلَّمَ) وأهل بيته (عَلَيهِ السَّلَامُ) فيتابعهم ويواليهم ويأتمر بأوامرهم ويتزجر عند زواجرهم.</w:t>
      </w:r>
    </w:p>
    <w:p>
      <w:pPr>
        <w:jc w:val="left"/>
      </w:pPr>
      <w:r>
        <w:rPr>
          <w:rFonts w:ascii="Calibri" w:hAnsi="Calibri" w:cs="Calibri"/>
          <w:i w:val="0"/>
          <w:color w:val="000000"/>
          <w:sz w:val="24"/>
          <w:szCs w:val="24"/>
          <w:rtl w:val="0"/>
        </w:rPr>
        <w:t>7- 确信：一种心理特质，能促使拥有它的人与真主所拣选并彻底净化的人同在；他们是穆罕默德（愿真主赐福于他及其后裔并使他们平安）及其家属（愿主赐平安于他们）。因此，他追随他们、忠于他们、遵行他们的命令，并在他们禁止时止步。</w:t>
      </w:r>
    </w:p>
    <w:p>
      <w:pPr>
        <w:bidi/>
        <w:jc w:val="right"/>
      </w:pPr>
      <w:r>
        <w:rPr>
          <w:rFonts w:ascii="Calibri" w:hAnsi="Calibri" w:cs="Calibri"/>
          <w:i/>
          <w:color w:val="008000"/>
          <w:sz w:val="24"/>
          <w:szCs w:val="24"/>
          <w:rtl/>
          <w:lang w:bidi="ar-SA"/>
        </w:rPr>
        <w:t>«واليقين بالمعنى المذكور لا يكون إلّا لمن اصطفاه اللّه تعالى من عباده ولمن تابعهم حق المتابعة» وهم أقل القليل نسبة إلى مجموع الخلق. 8- أي زخرف الحياة الدنيا وبهارجها. 9- أي تزيين الأمور الباطلة لصاحبها.</w:t>
      </w:r>
    </w:p>
    <w:p>
      <w:pPr>
        <w:jc w:val="left"/>
      </w:pPr>
      <w:r>
        <w:rPr>
          <w:rFonts w:ascii="Calibri" w:hAnsi="Calibri" w:cs="Calibri"/>
          <w:i w:val="0"/>
          <w:color w:val="000000"/>
          <w:sz w:val="24"/>
          <w:szCs w:val="24"/>
          <w:rtl w:val="0"/>
        </w:rPr>
        <w:t>“上述意义上的确信，只存在于真主至高者从其仆人中拣选的人，以及真正追随他们的人身上。”与所有受造物总数相比，他们只是极少数。8- 即今世生活的浮华与光彩。9- 即把虚妄之事粉饰给当事人。</w:t>
      </w:r>
    </w:p>
    <w:p>
      <w:pPr>
        <w:bidi/>
        <w:jc w:val="right"/>
      </w:pPr>
      <w:r>
        <w:rPr>
          <w:rFonts w:ascii="Calibri" w:hAnsi="Calibri" w:cs="Calibri"/>
          <w:i/>
          <w:color w:val="008000"/>
          <w:sz w:val="24"/>
          <w:szCs w:val="24"/>
          <w:rtl/>
          <w:lang w:bidi="ar-SA"/>
        </w:rPr>
        <w:t>10- أي تأويل الأمر المعوج والباطل بما يظن أنّه حق ومستقيم مرآة المجلسي 153/11. 11- أي تصرف النفس عنها.</w:t>
      </w:r>
    </w:p>
    <w:p>
      <w:pPr>
        <w:jc w:val="left"/>
      </w:pPr>
      <w:r>
        <w:rPr>
          <w:rFonts w:ascii="Calibri" w:hAnsi="Calibri" w:cs="Calibri"/>
          <w:i w:val="0"/>
          <w:color w:val="000000"/>
          <w:sz w:val="24"/>
          <w:szCs w:val="24"/>
          <w:rtl w:val="0"/>
        </w:rPr>
        <w:t>10- 即把歪曲、虚妄之事解释成自己以为正确而正直的事。《米尔阿特·马扎利斯》11/153。11- 即使自己远离真理。</w:t>
      </w:r>
    </w:p>
    <w:p>
      <w:pPr>
        <w:bidi/>
        <w:jc w:val="right"/>
      </w:pPr>
      <w:r>
        <w:rPr>
          <w:rFonts w:ascii="Calibri" w:hAnsi="Calibri" w:cs="Calibri"/>
          <w:i/>
          <w:color w:val="008000"/>
          <w:sz w:val="24"/>
          <w:szCs w:val="24"/>
          <w:rtl/>
          <w:lang w:bidi="ar-SA"/>
        </w:rPr>
        <w:t>12- «فاعل قال : أمير المؤمنين (عَلَيهِ السَّلَامُ) وهذا من تتمة الحديث السابق» المازندراني 70/10.</w:t>
      </w:r>
    </w:p>
    <w:p>
      <w:pPr>
        <w:jc w:val="left"/>
      </w:pPr>
      <w:r>
        <w:rPr>
          <w:rFonts w:ascii="Calibri" w:hAnsi="Calibri" w:cs="Calibri"/>
          <w:i w:val="0"/>
          <w:color w:val="000000"/>
          <w:sz w:val="24"/>
          <w:szCs w:val="24"/>
          <w:rtl w:val="0"/>
        </w:rPr>
        <w:t>12- “‘他说’的主语是信士的长官（愿主赐平安于他），这是前一段圣训的续文。”《马赞达拉尼》10/70。</w:t>
      </w:r>
    </w:p>
    <w:p>
      <w:pPr>
        <w:bidi/>
        <w:jc w:val="right"/>
      </w:pPr>
      <w:r>
        <w:rPr>
          <w:rFonts w:ascii="Calibri" w:hAnsi="Calibri" w:cs="Calibri"/>
          <w:i/>
          <w:color w:val="008000"/>
          <w:sz w:val="24"/>
          <w:szCs w:val="24"/>
          <w:rtl/>
          <w:lang w:bidi="ar-SA"/>
        </w:rPr>
        <w:t>13- «الهوی ميل النفس إلى مقتضى طباعها وخروجها عن حدود اللّه وهو أشد جاذب عن قصد الحق...</w:t>
      </w:r>
    </w:p>
    <w:p>
      <w:pPr>
        <w:jc w:val="left"/>
      </w:pPr>
      <w:r>
        <w:rPr>
          <w:rFonts w:ascii="Calibri" w:hAnsi="Calibri" w:cs="Calibri"/>
          <w:i w:val="0"/>
          <w:color w:val="000000"/>
          <w:sz w:val="24"/>
          <w:szCs w:val="24"/>
          <w:rtl w:val="0"/>
        </w:rPr>
        <w:t>13- “欲望是心灵倾向于顺从其天性的要求、逾越真主界限的倾向；它是使人偏离追求真理的最强牵引……</w:t>
      </w:r>
    </w:p>
    <w:p>
      <w:pPr>
        <w:bidi/>
        <w:jc w:val="right"/>
      </w:pPr>
      <w:r>
        <w:rPr>
          <w:rFonts w:ascii="Calibri" w:hAnsi="Calibri" w:cs="Calibri"/>
          <w:i/>
          <w:color w:val="008000"/>
          <w:sz w:val="24"/>
          <w:szCs w:val="24"/>
          <w:rtl/>
          <w:lang w:bidi="ar-SA"/>
        </w:rPr>
        <w:t>والهوينا: : تصغير الهونا، وهي الفتنة الصغرى الّتي تجر إلى الكبرى» ن. م ص / 71.</w:t>
      </w:r>
    </w:p>
    <w:p>
      <w:pPr>
        <w:jc w:val="left"/>
      </w:pPr>
      <w:r>
        <w:rPr>
          <w:rFonts w:ascii="Calibri" w:hAnsi="Calibri" w:cs="Calibri"/>
          <w:i w:val="0"/>
          <w:color w:val="000000"/>
          <w:sz w:val="24"/>
          <w:szCs w:val="24"/>
          <w:rtl w:val="0"/>
        </w:rPr>
        <w:t>‘小欲’是‘欲望’的指小形式，指小的诱惑，它会把人引向大的诱惑。”同上，第71页。</w:t>
      </w:r>
    </w:p>
    <w:p>
      <w:pPr>
        <w:bidi/>
        <w:jc w:val="right"/>
      </w:pPr>
      <w:r>
        <w:rPr>
          <w:rFonts w:ascii="Calibri" w:hAnsi="Calibri" w:cs="Calibri"/>
          <w:i/>
          <w:color w:val="008000"/>
          <w:sz w:val="24"/>
          <w:szCs w:val="24"/>
          <w:rtl/>
          <w:lang w:bidi="ar-SA"/>
        </w:rPr>
        <w:t>فالهوى على أربع شعب : على البغي والعدوان والشهوة والطغيان، فمن بغى كثرت غوائله (1) وتُخلّي منه وقصر عليه (2) ،</w:t>
      </w:r>
    </w:p>
    <w:p>
      <w:pPr>
        <w:jc w:val="left"/>
      </w:pPr>
      <w:r>
        <w:rPr>
          <w:rFonts w:ascii="Calibri" w:hAnsi="Calibri" w:cs="Calibri"/>
          <w:i w:val="0"/>
          <w:color w:val="000000"/>
          <w:sz w:val="24"/>
          <w:szCs w:val="24"/>
          <w:rtl w:val="0"/>
        </w:rPr>
        <w:t>欲望有四个分支：暴虐、侵害、贪欲和专横。凡是暴虐的人，其祸患（1）就会增多；他会被遗弃，不再受眷顾（2），</w:t>
      </w:r>
    </w:p>
    <w:p>
      <w:pPr>
        <w:bidi/>
        <w:jc w:val="right"/>
      </w:pPr>
      <w:r>
        <w:rPr>
          <w:rFonts w:ascii="Calibri" w:hAnsi="Calibri" w:cs="Calibri"/>
          <w:i/>
          <w:color w:val="008000"/>
          <w:sz w:val="24"/>
          <w:szCs w:val="24"/>
          <w:rtl/>
          <w:lang w:bidi="ar-SA"/>
        </w:rPr>
        <w:t>ومن اعتدى لم يؤمن بوائقه (3) ، ولم يسلم قلبه (4) ، ولم يملك نفسه عن الشهوات، ومن لم يعدل نفسه (5) في الشهوات خاض في الخبيثات، ومن طغى ضلَّ على عمد بلا حجّة.</w:t>
      </w:r>
    </w:p>
    <w:p>
      <w:pPr>
        <w:jc w:val="left"/>
      </w:pPr>
      <w:r>
        <w:rPr>
          <w:rFonts w:ascii="Calibri" w:hAnsi="Calibri" w:cs="Calibri"/>
          <w:i w:val="0"/>
          <w:color w:val="000000"/>
          <w:sz w:val="24"/>
          <w:szCs w:val="24"/>
          <w:rtl w:val="0"/>
        </w:rPr>
        <w:t>凡是侵害他人的人，便不再安全无虞（3），心灵也不得安宁（4），并且无法控制自己的欲望；凡是不能约束自己（5）欲望的人，就会陷入邪恶之中；凡是专横的人，便会毫无凭据地故意迷失。</w:t>
      </w:r>
    </w:p>
    <w:p>
      <w:pPr>
        <w:bidi/>
        <w:jc w:val="right"/>
      </w:pPr>
      <w:r>
        <w:rPr>
          <w:rFonts w:ascii="Calibri" w:hAnsi="Calibri" w:cs="Calibri"/>
          <w:i/>
          <w:color w:val="008000"/>
          <w:sz w:val="24"/>
          <w:szCs w:val="24"/>
          <w:rtl/>
          <w:lang w:bidi="ar-SA"/>
        </w:rPr>
        <w:t>والهوينا على أربع شعب على الغِرَّة (6) ، والأمل، والهيبة، والمماطلة (7) ،</w:t>
      </w:r>
    </w:p>
    <w:p>
      <w:pPr>
        <w:jc w:val="left"/>
      </w:pPr>
      <w:r>
        <w:rPr>
          <w:rFonts w:ascii="Calibri" w:hAnsi="Calibri" w:cs="Calibri"/>
          <w:i w:val="0"/>
          <w:color w:val="000000"/>
          <w:sz w:val="24"/>
          <w:szCs w:val="24"/>
          <w:rtl w:val="0"/>
        </w:rPr>
        <w:t>小欲有四个分支：疏忽（6）、希望、畏惧和拖延（7），</w:t>
      </w:r>
    </w:p>
    <w:p>
      <w:pPr>
        <w:bidi/>
        <w:jc w:val="right"/>
      </w:pPr>
      <w:r>
        <w:rPr>
          <w:rFonts w:ascii="Calibri" w:hAnsi="Calibri" w:cs="Calibri"/>
          <w:i/>
          <w:color w:val="008000"/>
          <w:sz w:val="24"/>
          <w:szCs w:val="24"/>
          <w:rtl/>
          <w:lang w:bidi="ar-SA"/>
        </w:rPr>
        <w:t>وذلك بأن الهيبة تردُّ عن الحق والمماطلة تفرّط في العمل حتّى يقدم عليه الأجل،</w:t>
      </w:r>
    </w:p>
    <w:p>
      <w:pPr>
        <w:jc w:val="left"/>
      </w:pPr>
      <w:r>
        <w:rPr>
          <w:rFonts w:ascii="Calibri" w:hAnsi="Calibri" w:cs="Calibri"/>
          <w:i w:val="0"/>
          <w:color w:val="000000"/>
          <w:sz w:val="24"/>
          <w:szCs w:val="24"/>
          <w:rtl w:val="0"/>
        </w:rPr>
        <w:t>这是因为畏惧会使人远离真理，而拖延会导致怠于行善，以至于期限先于行动到来，</w:t>
      </w:r>
    </w:p>
    <w:p>
      <w:pPr>
        <w:bidi/>
        <w:jc w:val="right"/>
      </w:pPr>
      <w:r>
        <w:rPr>
          <w:rFonts w:ascii="Calibri" w:hAnsi="Calibri" w:cs="Calibri"/>
          <w:i/>
          <w:color w:val="008000"/>
          <w:sz w:val="24"/>
          <w:szCs w:val="24"/>
          <w:rtl/>
          <w:lang w:bidi="ar-SA"/>
        </w:rPr>
        <w:t>ولولا الأمل علم الإنسان حَسَبَ ما هو فيه (8) ، ولو علم حسب ما هو فيه مات خُفات (9) من الهول والوجل، والغرّة تقصر بالمرء عن العمل.</w:t>
      </w:r>
    </w:p>
    <w:p>
      <w:pPr>
        <w:jc w:val="left"/>
      </w:pPr>
      <w:r>
        <w:rPr>
          <w:rFonts w:ascii="Calibri" w:hAnsi="Calibri" w:cs="Calibri"/>
          <w:i w:val="0"/>
          <w:color w:val="000000"/>
          <w:sz w:val="24"/>
          <w:szCs w:val="24"/>
          <w:rtl w:val="0"/>
        </w:rPr>
        <w:t>若非心存希望，人便会知道自己所处的境况（8）；倘若知道自己所处的境况，就会因恐惧和惊惶而猝然死去（9）；疏忽则会使人耽于安逸，无法行动。</w:t>
      </w:r>
    </w:p>
    <w:p>
      <w:pPr>
        <w:bidi/>
        <w:jc w:val="right"/>
      </w:pPr>
      <w:r>
        <w:rPr>
          <w:rFonts w:ascii="Calibri" w:hAnsi="Calibri" w:cs="Calibri"/>
          <w:i/>
          <w:color w:val="008000"/>
          <w:sz w:val="24"/>
          <w:szCs w:val="24"/>
          <w:rtl/>
          <w:lang w:bidi="ar-SA"/>
        </w:rPr>
        <w:t>والحفيظة على أربع شعب على الكبر والفخر والحميّة (10) والعصبيّة، فمن استكبر أدبر عن الحق، ومن فخر فجر،</w:t>
      </w:r>
    </w:p>
    <w:p>
      <w:pPr>
        <w:jc w:val="left"/>
      </w:pPr>
      <w:r>
        <w:rPr>
          <w:rFonts w:ascii="Calibri" w:hAnsi="Calibri" w:cs="Calibri"/>
          <w:i w:val="0"/>
          <w:color w:val="000000"/>
          <w:sz w:val="24"/>
          <w:szCs w:val="24"/>
          <w:rtl w:val="0"/>
        </w:rPr>
        <w:t>愤懑有四个分支：傲慢、自夸、激愤（10）和党派偏执。凡是傲慢的人，便会背离真理；凡是自夸的人，便会作恶；</w:t>
      </w:r>
    </w:p>
    <w:p>
      <w:pPr>
        <w:bidi/>
        <w:jc w:val="right"/>
      </w:pPr>
      <w:r>
        <w:rPr>
          <w:rFonts w:ascii="Calibri" w:hAnsi="Calibri" w:cs="Calibri"/>
          <w:i/>
          <w:color w:val="008000"/>
          <w:sz w:val="24"/>
          <w:szCs w:val="24"/>
          <w:rtl/>
          <w:lang w:bidi="ar-SA"/>
        </w:rPr>
        <w:t>ومن حمى أصر على الذُّنوب، ومن أخذته العصبية جار، فبئس الأمر أمر بين إدبار وفجور وإصرار وجور على الصراط.</w:t>
      </w:r>
    </w:p>
    <w:p>
      <w:pPr>
        <w:jc w:val="left"/>
      </w:pPr>
      <w:r>
        <w:rPr>
          <w:rFonts w:ascii="Calibri" w:hAnsi="Calibri" w:cs="Calibri"/>
          <w:i w:val="0"/>
          <w:color w:val="000000"/>
          <w:sz w:val="24"/>
          <w:szCs w:val="24"/>
          <w:rtl w:val="0"/>
        </w:rPr>
        <w:t>凡是激愤的人，便会执意犯罪；凡是被党派偏执所左右的人，便会行事不公。背离、作恶、执意犯罪以及在正道上行事不公，这种行为真是恶劣。</w:t>
      </w:r>
    </w:p>
    <w:p>
      <w:pPr>
        <w:bidi/>
        <w:jc w:val="right"/>
      </w:pPr>
      <w:r>
        <w:rPr>
          <w:rFonts w:ascii="Calibri" w:hAnsi="Calibri" w:cs="Calibri"/>
          <w:i/>
          <w:color w:val="008000"/>
          <w:sz w:val="24"/>
          <w:szCs w:val="24"/>
          <w:rtl/>
          <w:lang w:bidi="ar-SA"/>
        </w:rPr>
        <w:t>والطمع على أربع شعب الفرح والمرح (11) ، واللّجاجة، والتّكاثر، فالفرح مكروه عند اللّه، والمرح خيلاء، واللجاجة بلاء (12) لمن اضطرته إلى حمل الآثام، والتكاثر لهو ولعب وشغل واستبدال الّذي هو أدنى بالّذي هو خيرٌ.</w:t>
      </w:r>
    </w:p>
    <w:p>
      <w:pPr>
        <w:jc w:val="left"/>
      </w:pPr>
      <w:r>
        <w:rPr>
          <w:rFonts w:ascii="Calibri" w:hAnsi="Calibri" w:cs="Calibri"/>
          <w:i w:val="0"/>
          <w:color w:val="000000"/>
          <w:sz w:val="24"/>
          <w:szCs w:val="24"/>
          <w:rtl w:val="0"/>
        </w:rPr>
        <w:t>贪求有四个分支：狂喜、得意忘形（11）、执拗和竞相增多。狂喜为真主所厌恶，得意忘形是自大，执拗是灾祸（12），会迫使人背负罪责；竞相增多则是消遣、嬉戏和分心，并以较低者取代较优者。</w:t>
      </w:r>
    </w:p>
    <w:p>
      <w:pPr>
        <w:bidi/>
        <w:jc w:val="right"/>
      </w:pPr>
      <w:r>
        <w:rPr>
          <w:rFonts w:ascii="Calibri" w:hAnsi="Calibri" w:cs="Calibri"/>
          <w:i/>
          <w:color w:val="008000"/>
          <w:sz w:val="24"/>
          <w:szCs w:val="24"/>
          <w:rtl/>
          <w:lang w:bidi="ar-SA"/>
        </w:rPr>
        <w:t>فذلك النفاق ودعائمه وشعبه.</w:t>
      </w:r>
    </w:p>
    <w:p>
      <w:pPr>
        <w:jc w:val="left"/>
      </w:pPr>
      <w:r>
        <w:rPr>
          <w:rFonts w:ascii="Calibri" w:hAnsi="Calibri" w:cs="Calibri"/>
          <w:i w:val="0"/>
          <w:color w:val="000000"/>
          <w:sz w:val="24"/>
          <w:szCs w:val="24"/>
          <w:rtl w:val="0"/>
        </w:rPr>
        <w:t>这就是伪信及其支柱和分支。</w:t>
      </w:r>
    </w:p>
    <w:p>
      <w:pPr>
        <w:bidi/>
        <w:jc w:val="right"/>
      </w:pPr>
      <w:r>
        <w:rPr>
          <w:rFonts w:ascii="Calibri" w:hAnsi="Calibri" w:cs="Calibri"/>
          <w:i/>
          <w:color w:val="008000"/>
          <w:sz w:val="24"/>
          <w:szCs w:val="24"/>
          <w:rtl/>
          <w:lang w:bidi="ar-SA"/>
        </w:rPr>
        <w:t>واللّه قاهر فوق عباده تعالى ذكره، وجلَّ وجهه، وأحسن كلّ شيء خلقه، وانبسطت يداه، ووسعت كلّ شيء رحمته، وظهر أمره، وأشرق نوره وفاضت بركته واستضاءت حكمته وهيمن كتابه، وفَلَجَتْ حجّته (13) ، وخلص دينه، واستظهر سلطانه،</w:t>
      </w:r>
    </w:p>
    <w:p>
      <w:pPr>
        <w:jc w:val="left"/>
      </w:pPr>
      <w:r>
        <w:rPr>
          <w:rFonts w:ascii="Calibri" w:hAnsi="Calibri" w:cs="Calibri"/>
          <w:i w:val="0"/>
          <w:color w:val="000000"/>
          <w:sz w:val="24"/>
          <w:szCs w:val="24"/>
          <w:rtl w:val="0"/>
        </w:rPr>
        <w:t>真主超越其众仆，拥有绝对的权能；赞颂归于祂，祂的尊容至高无上。祂使万物各得其宜地受造，祂的双手广施恩惠，祂的慈悯涵盖万物；祂的命令彰显，祂的光辉照耀，祂的福泽洋溢，祂的智慧光耀，祂的经典统摄一切，祂的明证获胜（13），祂的宗教纯正无染，祂的权威显赫，</w:t>
      </w:r>
    </w:p>
    <w:p>
      <w:pPr>
        <w:bidi/>
        <w:jc w:val="right"/>
      </w:pPr>
      <w:r>
        <w:rPr>
          <w:rFonts w:ascii="Calibri" w:hAnsi="Calibri" w:cs="Calibri"/>
          <w:i/>
          <w:color w:val="008000"/>
          <w:sz w:val="24"/>
          <w:szCs w:val="24"/>
          <w:rtl/>
          <w:lang w:bidi="ar-SA"/>
        </w:rPr>
        <w:t>ص: 376 1- أي شروره ودواهيه. 2- أي نُسي من قبله سبحانه فمنع عنه لطفه فيخلّي بينه وبين الشيطان فيُغلب. وفي بعض النسخ (ونُصِرَ عليه). 3- جمع بائقة وهي الداهية والمصيبة.</w:t>
      </w:r>
    </w:p>
    <w:p>
      <w:pPr>
        <w:jc w:val="left"/>
      </w:pPr>
      <w:r>
        <w:rPr>
          <w:rFonts w:ascii="Calibri" w:hAnsi="Calibri" w:cs="Calibri"/>
          <w:i w:val="0"/>
          <w:color w:val="000000"/>
          <w:sz w:val="24"/>
          <w:szCs w:val="24"/>
          <w:rtl w:val="0"/>
        </w:rPr>
        <w:t>第376页 1- 即其邪恶和灾祸。2- 即被至高的真主遗忘，因而失去祂的慈爱；祂便任由他与撒但相处，使他受其支配。某些抄本作“他受到压制”。3- “灾祸”的复数，意为灾难和祸患。</w:t>
      </w:r>
    </w:p>
    <w:p>
      <w:pPr>
        <w:bidi/>
        <w:jc w:val="right"/>
      </w:pPr>
      <w:r>
        <w:rPr>
          <w:rFonts w:ascii="Calibri" w:hAnsi="Calibri" w:cs="Calibri"/>
          <w:i/>
          <w:color w:val="008000"/>
          <w:sz w:val="24"/>
          <w:szCs w:val="24"/>
          <w:rtl/>
          <w:lang w:bidi="ar-SA"/>
        </w:rPr>
        <w:t>4- أي من الأمراض النفسية والرذائل. 5- أي لم يقصرها ويضع بها حداً يمنعها عن الخوض فيها. وفي بعض النسخ (يعذل) أي يلم. وفي بعضها (يعزل). 6- أي الغفلة.</w:t>
      </w:r>
    </w:p>
    <w:p>
      <w:pPr>
        <w:jc w:val="left"/>
      </w:pPr>
      <w:r>
        <w:rPr>
          <w:rFonts w:ascii="Calibri" w:hAnsi="Calibri" w:cs="Calibri"/>
          <w:i w:val="0"/>
          <w:color w:val="000000"/>
          <w:sz w:val="24"/>
          <w:szCs w:val="24"/>
          <w:rtl w:val="0"/>
        </w:rPr>
        <w:t>4- 即免受心理疾病和卑劣品性的侵害。5- 即没有约束它、为它划定界限，以阻止它涉足其中。某些抄本作“责备”，即谴责；另一些抄本作“隔离”。</w:t>
      </w:r>
    </w:p>
    <w:p>
      <w:pPr>
        <w:bidi/>
        <w:jc w:val="right"/>
      </w:pPr>
      <w:r>
        <w:rPr>
          <w:rFonts w:ascii="Calibri" w:hAnsi="Calibri" w:cs="Calibri"/>
          <w:i/>
          <w:color w:val="008000"/>
          <w:sz w:val="24"/>
          <w:szCs w:val="24"/>
          <w:rtl/>
          <w:lang w:bidi="ar-SA"/>
        </w:rPr>
        <w:t>7- المماطلة : تسويف ما ينبغي الإقدام عليه والإسراع إليه من شؤون الدنيا والدين.</w:t>
      </w:r>
    </w:p>
    <w:p>
      <w:pPr>
        <w:jc w:val="left"/>
      </w:pPr>
      <w:r>
        <w:rPr>
          <w:rFonts w:ascii="Calibri" w:hAnsi="Calibri" w:cs="Calibri"/>
          <w:i w:val="0"/>
          <w:color w:val="000000"/>
          <w:sz w:val="24"/>
          <w:szCs w:val="24"/>
          <w:rtl w:val="0"/>
        </w:rPr>
        <w:t>7- 拖延：对本应在今世和宗教事务中着手并迅速完成之事，一再推延。</w:t>
      </w:r>
    </w:p>
    <w:p>
      <w:pPr>
        <w:bidi/>
        <w:jc w:val="right"/>
      </w:pPr>
      <w:r>
        <w:rPr>
          <w:rFonts w:ascii="Calibri" w:hAnsi="Calibri" w:cs="Calibri"/>
          <w:i/>
          <w:color w:val="008000"/>
          <w:sz w:val="24"/>
          <w:szCs w:val="24"/>
          <w:rtl/>
          <w:lang w:bidi="ar-SA"/>
        </w:rPr>
        <w:t>8- أي لو علم الإنسان مقدار عمره وقيمة عمله. 9- خفاتا : أي فجأة.</w:t>
      </w:r>
    </w:p>
    <w:p>
      <w:pPr>
        <w:jc w:val="left"/>
      </w:pPr>
      <w:r>
        <w:rPr>
          <w:rFonts w:ascii="Calibri" w:hAnsi="Calibri" w:cs="Calibri"/>
          <w:i w:val="0"/>
          <w:color w:val="000000"/>
          <w:sz w:val="24"/>
          <w:szCs w:val="24"/>
          <w:rtl w:val="0"/>
        </w:rPr>
        <w:t>8- 即若人知道自己的寿命有多长、自己的行为有何价值。9- “猝然”：即突然。</w:t>
      </w:r>
    </w:p>
    <w:p>
      <w:pPr>
        <w:bidi/>
        <w:jc w:val="right"/>
      </w:pPr>
      <w:r>
        <w:rPr>
          <w:rFonts w:ascii="Calibri" w:hAnsi="Calibri" w:cs="Calibri"/>
          <w:i/>
          <w:color w:val="008000"/>
          <w:sz w:val="24"/>
          <w:szCs w:val="24"/>
          <w:rtl/>
          <w:lang w:bidi="ar-SA"/>
        </w:rPr>
        <w:t>10- «الحمية: هي الأنفة والعار لأنهما من أسباب الحماية أي المنع والدفع...» المازندراني 73/10.</w:t>
      </w:r>
    </w:p>
    <w:p>
      <w:pPr>
        <w:jc w:val="left"/>
      </w:pPr>
      <w:r>
        <w:rPr>
          <w:rFonts w:ascii="Calibri" w:hAnsi="Calibri" w:cs="Calibri"/>
          <w:i w:val="0"/>
          <w:color w:val="000000"/>
          <w:sz w:val="24"/>
          <w:szCs w:val="24"/>
          <w:rtl w:val="0"/>
        </w:rPr>
        <w:t>10- “激愤：即自尊和羞耻心，因为二者都是防护的原因，也就是阻止和抵御……”《马赞达拉尼》10/73。</w:t>
      </w:r>
    </w:p>
    <w:p>
      <w:pPr>
        <w:bidi/>
        <w:jc w:val="right"/>
      </w:pPr>
      <w:r>
        <w:rPr>
          <w:rFonts w:ascii="Calibri" w:hAnsi="Calibri" w:cs="Calibri"/>
          <w:i/>
          <w:color w:val="008000"/>
          <w:sz w:val="24"/>
          <w:szCs w:val="24"/>
          <w:rtl/>
          <w:lang w:bidi="ar-SA"/>
        </w:rPr>
        <w:t>11- أي أشد الفرح وقد يبرزه بالتبختر والخيلاء. 12- أي فتنة وامتحان. 13- أي ظهرت وغلبت.</w:t>
      </w:r>
    </w:p>
    <w:p>
      <w:pPr>
        <w:jc w:val="left"/>
      </w:pPr>
      <w:r>
        <w:rPr>
          <w:rFonts w:ascii="Calibri" w:hAnsi="Calibri" w:cs="Calibri"/>
          <w:i w:val="0"/>
          <w:color w:val="000000"/>
          <w:sz w:val="24"/>
          <w:szCs w:val="24"/>
          <w:rtl w:val="0"/>
        </w:rPr>
        <w:t>11- 即极度欢喜，有时会表现为趾高气扬、洋洋自得。12- 即诱惑和考验。13- 即显现并获胜。</w:t>
      </w:r>
    </w:p>
    <w:p>
      <w:pPr>
        <w:bidi/>
        <w:jc w:val="right"/>
      </w:pPr>
      <w:r>
        <w:rPr>
          <w:rFonts w:ascii="Calibri" w:hAnsi="Calibri" w:cs="Calibri"/>
          <w:i/>
          <w:color w:val="008000"/>
          <w:sz w:val="24"/>
          <w:szCs w:val="24"/>
          <w:rtl/>
          <w:lang w:bidi="ar-SA"/>
        </w:rPr>
        <w:t>وحقّت كلمته وأقسطت موازينه، وبلغت رسله، فجعل السيّئة ذنباً، والذَّنب فتنة (1) ،</w:t>
      </w:r>
    </w:p>
    <w:p>
      <w:pPr>
        <w:jc w:val="left"/>
      </w:pPr>
      <w:r>
        <w:rPr>
          <w:rFonts w:ascii="Calibri" w:hAnsi="Calibri" w:cs="Calibri"/>
          <w:i w:val="0"/>
          <w:color w:val="000000"/>
          <w:sz w:val="24"/>
          <w:szCs w:val="24"/>
          <w:rtl w:val="0"/>
        </w:rPr>
        <w:t>祂的言辞确已落实，祂的尺度公正，祂的使者已完成使命。祂使恶行成为罪，使罪成为试炼（1），</w:t>
      </w:r>
    </w:p>
    <w:p>
      <w:pPr>
        <w:bidi/>
        <w:jc w:val="right"/>
      </w:pPr>
      <w:r>
        <w:rPr>
          <w:rFonts w:ascii="Calibri" w:hAnsi="Calibri" w:cs="Calibri"/>
          <w:i/>
          <w:color w:val="008000"/>
          <w:sz w:val="24"/>
          <w:szCs w:val="24"/>
          <w:rtl/>
          <w:lang w:bidi="ar-SA"/>
        </w:rPr>
        <w:t>والفتنة دَنَساً (2) وجعل الحسنى عتبى (3) والعتبى توبة والتوبة طهوراً، فمن تاب اهتدى، ومن افتتن غوى، ما لم يتب إلى اللّه ويعترف بذنبه ولا يهلك على اللّه (4) إلّا هالك.</w:t>
      </w:r>
    </w:p>
    <w:p>
      <w:pPr>
        <w:jc w:val="left"/>
      </w:pPr>
      <w:r>
        <w:rPr>
          <w:rFonts w:ascii="Calibri" w:hAnsi="Calibri" w:cs="Calibri"/>
          <w:i w:val="0"/>
          <w:color w:val="000000"/>
          <w:sz w:val="24"/>
          <w:szCs w:val="24"/>
          <w:rtl w:val="0"/>
        </w:rPr>
        <w:t>使试炼成为污秽（2），又使善行成为悔罪蒙恩（3），使悔罪蒙恩成为忏悔，使忏悔成为洁净。谁忏悔，谁就获得正道；谁遭受诱惑，谁就陷入迷误，除非他向真主忏悔并承认自己的罪过。在真主面前，只有注定毁灭的人才会毁灭（4）。</w:t>
      </w:r>
    </w:p>
    <w:p>
      <w:pPr>
        <w:bidi/>
        <w:jc w:val="right"/>
      </w:pPr>
      <w:r>
        <w:rPr>
          <w:rFonts w:ascii="Calibri" w:hAnsi="Calibri" w:cs="Calibri"/>
          <w:i/>
          <w:color w:val="008000"/>
          <w:sz w:val="24"/>
          <w:szCs w:val="24"/>
          <w:rtl/>
          <w:lang w:bidi="ar-SA"/>
        </w:rPr>
        <w:t>اللّه اللّه فما أوسع ما لديه من التوبة والرحمة والبشرى والحلم العظيم،</w:t>
      </w:r>
    </w:p>
    <w:p>
      <w:pPr>
        <w:jc w:val="left"/>
      </w:pPr>
      <w:r>
        <w:rPr>
          <w:rFonts w:ascii="Calibri" w:hAnsi="Calibri" w:cs="Calibri"/>
          <w:i w:val="0"/>
          <w:color w:val="000000"/>
          <w:sz w:val="24"/>
          <w:szCs w:val="24"/>
          <w:rtl w:val="0"/>
        </w:rPr>
        <w:t>真主啊，真主啊！祂所拥有的忏悔、慈悯、喜讯和伟大宽容，是何等宽广！</w:t>
      </w:r>
    </w:p>
    <w:p>
      <w:pPr>
        <w:bidi/>
        <w:jc w:val="right"/>
      </w:pPr>
      <w:r>
        <w:rPr>
          <w:rFonts w:ascii="Calibri" w:hAnsi="Calibri" w:cs="Calibri"/>
          <w:i/>
          <w:color w:val="008000"/>
          <w:sz w:val="24"/>
          <w:szCs w:val="24"/>
          <w:rtl/>
          <w:lang w:bidi="ar-SA"/>
        </w:rPr>
        <w:t>وما أنكل ما عنده من الأنكال (5) والجحيم والبطش الشديد فمن ظفر بطاعته اجتلب كرامته، ومن دخل في معصيته ذاق وبال نقمته وعما قليل ليصبحن نادمين.</w:t>
      </w:r>
    </w:p>
    <w:p>
      <w:pPr>
        <w:jc w:val="left"/>
      </w:pPr>
      <w:r>
        <w:rPr>
          <w:rFonts w:ascii="Calibri" w:hAnsi="Calibri" w:cs="Calibri"/>
          <w:i w:val="0"/>
          <w:color w:val="000000"/>
          <w:sz w:val="24"/>
          <w:szCs w:val="24"/>
          <w:rtl w:val="0"/>
        </w:rPr>
        <w:t>祂所拥有的枷锁（5）、火狱和严厉惩罚，又是何等令人畏惧！谁若因顺从祂而获胜，便会赢得祂的尊荣；谁若陷入违抗祂之中，便会尝到祂惩罚的恶果。不久，他们必将悔恨不已。</w:t>
      </w:r>
    </w:p>
    <w:p>
      <w:pPr>
        <w:bidi/>
        <w:jc w:val="right"/>
      </w:pPr>
      <w:r>
        <w:rPr>
          <w:rFonts w:ascii="Calibri" w:hAnsi="Calibri" w:cs="Calibri"/>
          <w:i/>
          <w:color w:val="008000"/>
          <w:sz w:val="24"/>
          <w:szCs w:val="24"/>
          <w:rtl/>
          <w:lang w:bidi="ar-SA"/>
        </w:rPr>
        <w:t>2 - محمّد بن يحيى، عن الحسين بن إسحاق، عن عليّ بن مهزيار، عن محمّد بن عبد الحميد والحسين بن سعيد جميعاً،</w:t>
      </w:r>
    </w:p>
    <w:p>
      <w:pPr>
        <w:jc w:val="left"/>
      </w:pPr>
      <w:r>
        <w:rPr>
          <w:rFonts w:ascii="Calibri" w:hAnsi="Calibri" w:cs="Calibri"/>
          <w:i w:val="0"/>
          <w:color w:val="000000"/>
          <w:sz w:val="24"/>
          <w:szCs w:val="24"/>
          <w:rtl w:val="0"/>
        </w:rPr>
        <w:t>2 - 穆罕默德·本·叶海亚传述自侯赛因·本·伊斯哈格，侯赛因传述自阿里·本·马赫齐亚尔，阿里传述自穆罕默德·本·阿卜杜勒·哈米德和侯赛因·本·赛义德二人，</w:t>
      </w:r>
    </w:p>
    <w:p>
      <w:pPr>
        <w:bidi/>
        <w:jc w:val="right"/>
      </w:pPr>
      <w:r>
        <w:rPr>
          <w:rFonts w:ascii="Calibri" w:hAnsi="Calibri" w:cs="Calibri"/>
          <w:i/>
          <w:color w:val="008000"/>
          <w:sz w:val="24"/>
          <w:szCs w:val="24"/>
          <w:rtl/>
          <w:lang w:bidi="ar-SA"/>
        </w:rPr>
        <w:t>عن محمّد بن الفضيل قال: كتبت إلى أبي الحسن (عَلَيهِ السَّلَامُ) أسأله عن مسألة فكتب إليَّ :</w:t>
      </w:r>
    </w:p>
    <w:p>
      <w:pPr>
        <w:jc w:val="left"/>
      </w:pPr>
      <w:r>
        <w:rPr>
          <w:rFonts w:ascii="Calibri" w:hAnsi="Calibri" w:cs="Calibri"/>
          <w:i w:val="0"/>
          <w:color w:val="000000"/>
          <w:sz w:val="24"/>
          <w:szCs w:val="24"/>
          <w:rtl w:val="0"/>
        </w:rPr>
        <w:t>二人传述自穆罕默德·本·法迪勒，他说：我写信给艾布·哈桑（愿主赐他平安），向他请教一个问题，他回信给我说：</w:t>
      </w:r>
    </w:p>
    <w:p>
      <w:pPr>
        <w:bidi/>
        <w:jc w:val="right"/>
      </w:pPr>
      <w:r>
        <w:rPr>
          <w:rFonts w:ascii="Calibri" w:hAnsi="Calibri" w:cs="Calibri"/>
          <w:i/>
          <w:color w:val="008000"/>
          <w:sz w:val="24"/>
          <w:szCs w:val="24"/>
          <w:rtl/>
          <w:lang w:bidi="ar-SA"/>
        </w:rPr>
        <w:t>(إِنَّ الْمُنَافِقِينَ يُخَادِعُونَ اللَّهَ وَهُوَ خَادِعُهُمْ وَإِذَا قَامُوا إِلَى الصَّلَاةِ قَامُوا كُسَالَى يُرَاءُونَ النَّاسَ وَلَا يَذْكُرُونَ اللَّهَ إِلَّا</w:t>
      </w:r>
    </w:p>
    <w:p>
      <w:pPr>
        <w:jc w:val="left"/>
      </w:pPr>
      <w:r>
        <w:rPr>
          <w:rFonts w:ascii="Calibri" w:hAnsi="Calibri" w:cs="Calibri"/>
          <w:i w:val="0"/>
          <w:color w:val="000000"/>
          <w:sz w:val="24"/>
          <w:szCs w:val="24"/>
          <w:rtl w:val="0"/>
        </w:rPr>
        <w:t>（“伪信士欺骗真主，而真主将回报他们的欺骗；当他们起身去礼拜时，便懒洋洋地起身，他们在人们面前炫耀，只稍微记念真主</w:t>
      </w:r>
    </w:p>
    <w:p>
      <w:pPr>
        <w:bidi/>
        <w:jc w:val="right"/>
      </w:pPr>
      <w:r>
        <w:rPr>
          <w:rFonts w:ascii="Calibri" w:hAnsi="Calibri" w:cs="Calibri"/>
          <w:i/>
          <w:color w:val="008000"/>
          <w:sz w:val="24"/>
          <w:szCs w:val="24"/>
          <w:rtl/>
          <w:lang w:bidi="ar-SA"/>
        </w:rPr>
        <w:t>قَلِيلًا * مُذَبْذَبِينَ بَيْنَ ذَلِكَ لَا إِلَى هَؤُلَاءِ وَلَا إِلَى هَؤُلَاءِ وَمَنْ يُضْلِلِ اللَّهُ فَلَنْ تَجِدَ لَهُ سَبِيلًا) (6) ،</w:t>
      </w:r>
    </w:p>
    <w:p>
      <w:pPr>
        <w:jc w:val="left"/>
      </w:pPr>
      <w:r>
        <w:rPr>
          <w:rFonts w:ascii="Calibri" w:hAnsi="Calibri" w:cs="Calibri"/>
          <w:i w:val="0"/>
          <w:color w:val="000000"/>
          <w:sz w:val="24"/>
          <w:szCs w:val="24"/>
          <w:rtl w:val="0"/>
        </w:rPr>
        <w:t>一点点。他们在这两者之间摇摆不定，既不属于这些人，也不属于那些人。真主使谁迷误，你绝不会为他找到一条道路。”）（6），</w:t>
      </w:r>
    </w:p>
    <w:p>
      <w:pPr>
        <w:bidi/>
        <w:jc w:val="right"/>
      </w:pPr>
      <w:r>
        <w:rPr>
          <w:rFonts w:ascii="Calibri" w:hAnsi="Calibri" w:cs="Calibri"/>
          <w:i/>
          <w:color w:val="008000"/>
          <w:sz w:val="24"/>
          <w:szCs w:val="24"/>
          <w:rtl/>
          <w:lang w:bidi="ar-SA"/>
        </w:rPr>
        <w:t>ليسوا من الكافرين، وليسوا من المؤمنين وليسوا من المسلمين يظهرون الإيمان ويصيرون إلى الكفر والتكذيب لعنهم اللّه</w:t>
      </w:r>
    </w:p>
    <w:p>
      <w:pPr>
        <w:jc w:val="left"/>
      </w:pPr>
      <w:r>
        <w:rPr>
          <w:rFonts w:ascii="Calibri" w:hAnsi="Calibri" w:cs="Calibri"/>
          <w:i w:val="0"/>
          <w:color w:val="000000"/>
          <w:sz w:val="24"/>
          <w:szCs w:val="24"/>
          <w:rtl w:val="0"/>
        </w:rPr>
        <w:t>他们既不属于不信道者，也不属于信士，更不属于穆斯林；他们表面上显出信仰，却转而走向不信和否认。愿真主诅咒他们。</w:t>
      </w:r>
    </w:p>
    <w:p>
      <w:pPr>
        <w:bidi/>
        <w:jc w:val="right"/>
      </w:pPr>
      <w:r>
        <w:rPr>
          <w:rFonts w:ascii="Calibri" w:hAnsi="Calibri" w:cs="Calibri"/>
          <w:i/>
          <w:color w:val="008000"/>
          <w:sz w:val="24"/>
          <w:szCs w:val="24"/>
          <w:rtl/>
          <w:lang w:bidi="ar-SA"/>
        </w:rPr>
        <w:t>3 - الحسين بن محمّد، عن محمّد بن جمهور، عن عبد اللّه بن عبد الرحمن الأصم،</w:t>
      </w:r>
    </w:p>
    <w:p>
      <w:pPr>
        <w:jc w:val="left"/>
      </w:pPr>
      <w:r>
        <w:rPr>
          <w:rFonts w:ascii="Calibri" w:hAnsi="Calibri" w:cs="Calibri"/>
          <w:i w:val="0"/>
          <w:color w:val="000000"/>
          <w:sz w:val="24"/>
          <w:szCs w:val="24"/>
          <w:rtl w:val="0"/>
        </w:rPr>
        <w:t>3 - 侯赛因·本·穆罕默德传述自穆罕默德·本·朱姆胡尔，穆罕默德传述自阿卜杜拉·本·阿卜杜勒·拉赫曼·阿斯迈，</w:t>
      </w:r>
    </w:p>
    <w:p>
      <w:pPr>
        <w:bidi/>
        <w:jc w:val="right"/>
      </w:pPr>
      <w:r>
        <w:rPr>
          <w:rFonts w:ascii="Calibri" w:hAnsi="Calibri" w:cs="Calibri"/>
          <w:i/>
          <w:color w:val="008000"/>
          <w:sz w:val="24"/>
          <w:szCs w:val="24"/>
          <w:rtl/>
          <w:lang w:bidi="ar-SA"/>
        </w:rPr>
        <w:t>عن الهيثم بن واقد، عن محمّد بن سليمان عن ابن مسكان عن أبي حمزة،</w:t>
      </w:r>
    </w:p>
    <w:p>
      <w:pPr>
        <w:jc w:val="left"/>
      </w:pPr>
      <w:r>
        <w:rPr>
          <w:rFonts w:ascii="Calibri" w:hAnsi="Calibri" w:cs="Calibri"/>
          <w:i w:val="0"/>
          <w:color w:val="000000"/>
          <w:sz w:val="24"/>
          <w:szCs w:val="24"/>
          <w:rtl w:val="0"/>
        </w:rPr>
        <w:t>阿卜杜拉传述自海赛姆·本·瓦基德，海赛姆传述自穆罕默德·本·苏莱曼，穆罕默德传述自伊本·米斯坎，伊本·米斯坎传述自艾布·哈姆宰，</w:t>
      </w:r>
    </w:p>
    <w:p>
      <w:pPr>
        <w:bidi/>
        <w:jc w:val="right"/>
      </w:pPr>
      <w:r>
        <w:rPr>
          <w:rFonts w:ascii="Calibri" w:hAnsi="Calibri" w:cs="Calibri"/>
          <w:i/>
          <w:color w:val="008000"/>
          <w:sz w:val="24"/>
          <w:szCs w:val="24"/>
          <w:rtl/>
          <w:lang w:bidi="ar-SA"/>
        </w:rPr>
        <w:t>عن علي ابن الحسين صلوات اللّه عليهما قال : إنَّ المنافق ينهي ولا ينتهي ولا ينتهي (7) ،</w:t>
      </w:r>
    </w:p>
    <w:p>
      <w:pPr>
        <w:jc w:val="left"/>
      </w:pPr>
      <w:r>
        <w:rPr>
          <w:rFonts w:ascii="Calibri" w:hAnsi="Calibri" w:cs="Calibri"/>
          <w:i w:val="0"/>
          <w:color w:val="000000"/>
          <w:sz w:val="24"/>
          <w:szCs w:val="24"/>
          <w:rtl w:val="0"/>
        </w:rPr>
        <w:t>艾布·哈姆宰传述自阿里·本·侯赛因（愿真主赐福于他俩），他说：伪信士劝人，却自己不止于此，也不停止作恶（7）。</w:t>
      </w:r>
    </w:p>
    <w:p>
      <w:pPr>
        <w:bidi/>
        <w:jc w:val="right"/>
      </w:pPr>
      <w:r>
        <w:rPr>
          <w:rFonts w:ascii="Calibri" w:hAnsi="Calibri" w:cs="Calibri"/>
          <w:i/>
          <w:color w:val="008000"/>
          <w:sz w:val="24"/>
          <w:szCs w:val="24"/>
          <w:rtl/>
          <w:lang w:bidi="ar-SA"/>
        </w:rPr>
        <w:t>ويأمر بما لا يأتي (8) ، وإذا قام إلى الصلاة اعترض - قلت: يا ابن رسول اللّه وما الاعتراض؟ قال : الالتفات (9) - وإذا ركع ص: 377 1- أي افتتاناً وانحرافاً عن الحق.</w:t>
      </w:r>
    </w:p>
    <w:p>
      <w:pPr>
        <w:jc w:val="left"/>
      </w:pPr>
      <w:r>
        <w:rPr>
          <w:rFonts w:ascii="Calibri" w:hAnsi="Calibri" w:cs="Calibri"/>
          <w:i w:val="0"/>
          <w:color w:val="000000"/>
          <w:sz w:val="24"/>
          <w:szCs w:val="24"/>
          <w:rtl w:val="0"/>
        </w:rPr>
        <w:t>并命人做自己不做的事（8）；当他站起来礼拜时，便东张西望——我说：“真主的使者之子啊，什么是东张西望？”他说：“转头张望。”（9）当他鞠躬时，页：377 1- 即迷惑偏离正道。</w:t>
      </w:r>
    </w:p>
    <w:p>
      <w:pPr>
        <w:bidi/>
        <w:jc w:val="right"/>
      </w:pPr>
      <w:r>
        <w:rPr>
          <w:rFonts w:ascii="Calibri" w:hAnsi="Calibri" w:cs="Calibri"/>
          <w:i/>
          <w:color w:val="008000"/>
          <w:sz w:val="24"/>
          <w:szCs w:val="24"/>
          <w:rtl/>
          <w:lang w:bidi="ar-SA"/>
        </w:rPr>
        <w:t>2- أي قذارة نفسية وقلبية ورذيلة لهما.</w:t>
      </w:r>
    </w:p>
    <w:p>
      <w:pPr>
        <w:jc w:val="left"/>
      </w:pPr>
      <w:r>
        <w:rPr>
          <w:rFonts w:ascii="Calibri" w:hAnsi="Calibri" w:cs="Calibri"/>
          <w:i w:val="0"/>
          <w:color w:val="000000"/>
          <w:sz w:val="24"/>
          <w:szCs w:val="24"/>
          <w:rtl w:val="0"/>
        </w:rPr>
        <w:t>2- 即心灵和内心的污秽与邪恶。</w:t>
      </w:r>
    </w:p>
    <w:p>
      <w:pPr>
        <w:bidi/>
        <w:jc w:val="right"/>
      </w:pPr>
      <w:r>
        <w:rPr>
          <w:rFonts w:ascii="Calibri" w:hAnsi="Calibri" w:cs="Calibri"/>
          <w:i/>
          <w:color w:val="008000"/>
          <w:sz w:val="24"/>
          <w:szCs w:val="24"/>
          <w:rtl/>
          <w:lang w:bidi="ar-SA"/>
        </w:rPr>
        <w:t>3- «العتبى : الرجوع عن الذنب والإساءة والعصيان إلى الطاعة والتوبة والإحسان والحسنى : الفعلة الحسنة الموافقة للقوانين الشرعية والعقلية، أو الكلمة الحسنى وهي الشهادتان وغيرهما من الأقوال المطابقة للقواعد الحقة، أو العبادة الحسنى» المازندراني 77/10.</w:t>
      </w:r>
    </w:p>
    <w:p>
      <w:pPr>
        <w:jc w:val="left"/>
      </w:pPr>
      <w:r>
        <w:rPr>
          <w:rFonts w:ascii="Calibri" w:hAnsi="Calibri" w:cs="Calibri"/>
          <w:i w:val="0"/>
          <w:color w:val="000000"/>
          <w:sz w:val="24"/>
          <w:szCs w:val="24"/>
          <w:rtl w:val="0"/>
        </w:rPr>
        <w:t>3- “عتبى（悔改）：从罪过、恶行和悖逆中回转，转向服从、忏悔、行善；الحسنى（美善）：符合教法和理性准则的善行，或美善的话语，即作证词以及其他符合真理准则的言辞，或美善的崇拜。”马赞达拉尼 77/10。</w:t>
      </w:r>
    </w:p>
    <w:p>
      <w:pPr>
        <w:bidi/>
        <w:jc w:val="right"/>
      </w:pPr>
      <w:r>
        <w:rPr>
          <w:rFonts w:ascii="Calibri" w:hAnsi="Calibri" w:cs="Calibri"/>
          <w:i/>
          <w:color w:val="008000"/>
          <w:sz w:val="24"/>
          <w:szCs w:val="24"/>
          <w:rtl/>
          <w:lang w:bidi="ar-SA"/>
        </w:rPr>
        <w:t>4- أي بعد أن نصب له الحجج وأقام له البينات وفتح له باب التوبة ثمّ أصر على مبارزته سبحانه بالكفر والمعاصي.</w:t>
      </w:r>
    </w:p>
    <w:p>
      <w:pPr>
        <w:jc w:val="left"/>
      </w:pPr>
      <w:r>
        <w:rPr>
          <w:rFonts w:ascii="Calibri" w:hAnsi="Calibri" w:cs="Calibri"/>
          <w:i w:val="0"/>
          <w:color w:val="000000"/>
          <w:sz w:val="24"/>
          <w:szCs w:val="24"/>
          <w:rtl w:val="0"/>
        </w:rPr>
        <w:t>4- 即在真主为他设立明证、确立明证并打开忏悔之门之后，他仍执意以不信和罪恶来与至高的真主对抗。</w:t>
      </w:r>
    </w:p>
    <w:p>
      <w:pPr>
        <w:bidi/>
        <w:jc w:val="right"/>
      </w:pPr>
      <w:r>
        <w:rPr>
          <w:rFonts w:ascii="Calibri" w:hAnsi="Calibri" w:cs="Calibri"/>
          <w:i/>
          <w:color w:val="008000"/>
          <w:sz w:val="24"/>
          <w:szCs w:val="24"/>
          <w:rtl/>
          <w:lang w:bidi="ar-SA"/>
        </w:rPr>
        <w:t>5- «النكل : منع الرجل وتبعيده عما يريد، والنكال : العقوبة الّتي تنكل النّاس عن فعل ما جعلت له جزاء.</w:t>
      </w:r>
    </w:p>
    <w:p>
      <w:pPr>
        <w:jc w:val="left"/>
      </w:pPr>
      <w:r>
        <w:rPr>
          <w:rFonts w:ascii="Calibri" w:hAnsi="Calibri" w:cs="Calibri"/>
          <w:i w:val="0"/>
          <w:color w:val="000000"/>
          <w:sz w:val="24"/>
          <w:szCs w:val="24"/>
          <w:rtl w:val="0"/>
        </w:rPr>
        <w:t>5- “النكل：阻止一个人并使他远离自己想要做的事；النّكال（惩罚）：使人因畏惧而不敢再做受此惩罚之事的刑罚。</w:t>
      </w:r>
    </w:p>
    <w:p>
      <w:pPr>
        <w:bidi/>
        <w:jc w:val="right"/>
      </w:pPr>
      <w:r>
        <w:rPr>
          <w:rFonts w:ascii="Calibri" w:hAnsi="Calibri" w:cs="Calibri"/>
          <w:i/>
          <w:color w:val="008000"/>
          <w:sz w:val="24"/>
          <w:szCs w:val="24"/>
          <w:rtl/>
          <w:lang w:bidi="ar-SA"/>
        </w:rPr>
        <w:t>والنّكل : القيد لأنه ينكل به أي يمنع وجمعه أنكال ونكول» المازندراني 77/10 – 78. 6- النساء/ 143. 7- أي عما نهى عنه. 8- أي بما أمر به.</w:t>
      </w:r>
    </w:p>
    <w:p>
      <w:pPr>
        <w:jc w:val="left"/>
      </w:pPr>
      <w:r>
        <w:rPr>
          <w:rFonts w:ascii="Calibri" w:hAnsi="Calibri" w:cs="Calibri"/>
          <w:i w:val="0"/>
          <w:color w:val="000000"/>
          <w:sz w:val="24"/>
          <w:szCs w:val="24"/>
          <w:rtl w:val="0"/>
        </w:rPr>
        <w:t>النّكل：镣铐，因为它用来束缚、阻止人；其复数为أنكال和نكول。”马赞达拉尼 77/10—78。6- 妇女章/143。7- 即他所禁止的事。8- 即他所命令的事。</w:t>
      </w:r>
    </w:p>
    <w:p>
      <w:pPr>
        <w:bidi/>
        <w:jc w:val="right"/>
      </w:pPr>
      <w:r>
        <w:rPr>
          <w:rFonts w:ascii="Calibri" w:hAnsi="Calibri" w:cs="Calibri"/>
          <w:i/>
          <w:color w:val="008000"/>
          <w:sz w:val="24"/>
          <w:szCs w:val="24"/>
          <w:rtl/>
          <w:lang w:bidi="ar-SA"/>
        </w:rPr>
        <w:t>9- أي يميناً وشمالاً، أما كناية عن انشغال قلبه عن الصلاة بأمور الدنيا، أو يلتفت ليرى هل يراه من أحد يصلّى فيكون عمله رياء وسمعة.</w:t>
      </w:r>
    </w:p>
    <w:p>
      <w:pPr>
        <w:jc w:val="left"/>
      </w:pPr>
      <w:r>
        <w:rPr>
          <w:rFonts w:ascii="Calibri" w:hAnsi="Calibri" w:cs="Calibri"/>
          <w:i w:val="0"/>
          <w:color w:val="000000"/>
          <w:sz w:val="24"/>
          <w:szCs w:val="24"/>
          <w:rtl w:val="0"/>
        </w:rPr>
        <w:t>9- 即向左向右张望；这可能是借指他的心因世俗事务而不专注于礼拜，也可能是他转头查看是否有人看见自己礼拜，以致其行为沦为沽名钓誉。</w:t>
      </w:r>
    </w:p>
    <w:p>
      <w:pPr>
        <w:bidi/>
        <w:jc w:val="right"/>
      </w:pPr>
      <w:r>
        <w:rPr>
          <w:rFonts w:ascii="Calibri" w:hAnsi="Calibri" w:cs="Calibri"/>
          <w:i/>
          <w:color w:val="008000"/>
          <w:sz w:val="24"/>
          <w:szCs w:val="24"/>
          <w:rtl/>
          <w:lang w:bidi="ar-SA"/>
        </w:rPr>
        <w:t>رَبَضَ (1) ، يمسي وهمّه العشاء وهو مفطر، ويصبح وهمّه النوم ولم يسهر، إن حدَّثك كَذَبَك، وإن ائتمنته خانك، وإن غِبتَ اغتابك، وإن وَعَدَكَ أَخْلَفَك.</w:t>
      </w:r>
    </w:p>
    <w:p>
      <w:pPr>
        <w:jc w:val="left"/>
      </w:pPr>
      <w:r>
        <w:rPr>
          <w:rFonts w:ascii="Calibri" w:hAnsi="Calibri" w:cs="Calibri"/>
          <w:i w:val="0"/>
          <w:color w:val="000000"/>
          <w:sz w:val="24"/>
          <w:szCs w:val="24"/>
          <w:rtl w:val="0"/>
        </w:rPr>
        <w:t>他伏身如卧（1）；傍晚时心里惦记着晚餐，自己却没有封斋；清晨时心里惦记着睡觉，尽管他并未熬夜；他若对你说话，便欺骗你；你若托他办事，他便背信；你若不在场，他便背后诽谤你；他若向你许诺，便不兑现。</w:t>
      </w:r>
    </w:p>
    <w:p>
      <w:pPr>
        <w:bidi/>
        <w:jc w:val="right"/>
      </w:pPr>
      <w:r>
        <w:rPr>
          <w:rFonts w:ascii="Calibri" w:hAnsi="Calibri" w:cs="Calibri"/>
          <w:i/>
          <w:color w:val="008000"/>
          <w:sz w:val="24"/>
          <w:szCs w:val="24"/>
          <w:rtl/>
          <w:lang w:bidi="ar-SA"/>
        </w:rPr>
        <w:t>4 - عنه، عن ابن جمهور عن سليمان بن سماعة، عن عبد الملك بن بحر، رفعه مثل ذلك - وزاد فيه - إذا ركع ربض، وإذا سجد نَقَرَ (2) ، وإذا جلس شَغَرَ (3) .</w:t>
      </w:r>
    </w:p>
    <w:p>
      <w:pPr>
        <w:jc w:val="left"/>
      </w:pPr>
      <w:r>
        <w:rPr>
          <w:rFonts w:ascii="Calibri" w:hAnsi="Calibri" w:cs="Calibri"/>
          <w:i w:val="0"/>
          <w:color w:val="000000"/>
          <w:sz w:val="24"/>
          <w:szCs w:val="24"/>
          <w:rtl w:val="0"/>
        </w:rPr>
        <w:t>4- 他又传述自伊本·朱姆胡尔，伊本·朱姆胡尔传述自苏莱曼·本·萨马阿，苏莱曼传述自阿卜杜勒·麦立克·本·巴赫尔，他将此传述上溯至先知，内容相同——并补充说——他鞠躬时伏身如卧，叩头时匆匆一啄（2），坐下时双腿张开（3）。</w:t>
      </w:r>
    </w:p>
    <w:p>
      <w:pPr>
        <w:bidi/>
        <w:jc w:val="right"/>
      </w:pPr>
      <w:r>
        <w:rPr>
          <w:rFonts w:ascii="Calibri" w:hAnsi="Calibri" w:cs="Calibri"/>
          <w:i/>
          <w:color w:val="008000"/>
          <w:sz w:val="24"/>
          <w:szCs w:val="24"/>
          <w:rtl/>
          <w:lang w:bidi="ar-SA"/>
        </w:rPr>
        <w:t>5 - أبو علي الأشعري عن الحسن بن عليّ الكوفي عن عثمان بن عيسى، عن سعيد بن يسار،</w:t>
      </w:r>
    </w:p>
    <w:p>
      <w:pPr>
        <w:jc w:val="left"/>
      </w:pPr>
      <w:r>
        <w:rPr>
          <w:rFonts w:ascii="Calibri" w:hAnsi="Calibri" w:cs="Calibri"/>
          <w:i w:val="0"/>
          <w:color w:val="000000"/>
          <w:sz w:val="24"/>
          <w:szCs w:val="24"/>
          <w:rtl w:val="0"/>
        </w:rPr>
        <w:t>5- 艾布·阿里·艾什阿里传述自哈桑·本·阿里·库菲，哈桑传述自奥斯曼·本·伊萨，奥斯曼传述自赛义德·本·叶萨尔，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赛义德传述自艾布·阿卜杜拉（愿主赐他平安），他说：真主的使者（愿主赐福于他及其家人，并赐他平安）说：</w:t>
      </w:r>
    </w:p>
    <w:p>
      <w:pPr>
        <w:bidi/>
        <w:jc w:val="right"/>
      </w:pPr>
      <w:r>
        <w:rPr>
          <w:rFonts w:ascii="Calibri" w:hAnsi="Calibri" w:cs="Calibri"/>
          <w:i/>
          <w:color w:val="008000"/>
          <w:sz w:val="24"/>
          <w:szCs w:val="24"/>
          <w:rtl/>
          <w:lang w:bidi="ar-SA"/>
        </w:rPr>
        <w:t>مثل المنافق مثل جذع النخل أراد صاحبه أن ينتفع به في بعض بنائه فلم يستقم له في الموضع الّذي أراد فحوله في موضع آخر فلم يستقم له، فكان آخر ذلك أن أحرقه بالنّار (4) .</w:t>
      </w:r>
    </w:p>
    <w:p>
      <w:pPr>
        <w:jc w:val="left"/>
      </w:pPr>
      <w:r>
        <w:rPr>
          <w:rFonts w:ascii="Calibri" w:hAnsi="Calibri" w:cs="Calibri"/>
          <w:i w:val="0"/>
          <w:color w:val="000000"/>
          <w:sz w:val="24"/>
          <w:szCs w:val="24"/>
          <w:rtl w:val="0"/>
        </w:rPr>
        <w:t>“伪信士就像一段棕榈树干：主人想把它用于某处建造，却发现它不适合那里，便把它挪到另一处，还是不合用；最后只好把它投入火中烧掉。”（4）</w:t>
      </w:r>
    </w:p>
    <w:p>
      <w:pPr>
        <w:bidi/>
        <w:jc w:val="right"/>
      </w:pPr>
      <w:r>
        <w:rPr>
          <w:rFonts w:ascii="Calibri" w:hAnsi="Calibri" w:cs="Calibri"/>
          <w:i/>
          <w:color w:val="008000"/>
          <w:sz w:val="24"/>
          <w:szCs w:val="24"/>
          <w:rtl/>
          <w:lang w:bidi="ar-SA"/>
        </w:rPr>
        <w:t>6 - عدَّة من أصحابنا، عن سهل بن زياد عن محمّد بن الحسن بن شمّون،</w:t>
      </w:r>
    </w:p>
    <w:p>
      <w:pPr>
        <w:jc w:val="left"/>
      </w:pPr>
      <w:r>
        <w:rPr>
          <w:rFonts w:ascii="Calibri" w:hAnsi="Calibri" w:cs="Calibri"/>
          <w:i w:val="0"/>
          <w:color w:val="000000"/>
          <w:sz w:val="24"/>
          <w:szCs w:val="24"/>
          <w:rtl w:val="0"/>
        </w:rPr>
        <w:t>6- 我们的一些同伴传述自萨赫勒·本·齐亚德，萨赫勒传述自穆罕默德·本·哈桑·本·沙蒙，</w:t>
      </w:r>
    </w:p>
    <w:p>
      <w:pPr>
        <w:bidi/>
        <w:jc w:val="right"/>
      </w:pPr>
      <w:r>
        <w:rPr>
          <w:rFonts w:ascii="Calibri" w:hAnsi="Calibri" w:cs="Calibri"/>
          <w:i/>
          <w:color w:val="008000"/>
          <w:sz w:val="24"/>
          <w:szCs w:val="24"/>
          <w:rtl/>
          <w:lang w:bidi="ar-SA"/>
        </w:rPr>
        <w:t>عن عبد اللّه بن عبد الرحمن، عن مسمع بن عبد الملك عن أبي عبد اللّه (عَلَيهِ السَّلَامُ) قال :</w:t>
      </w:r>
    </w:p>
    <w:p>
      <w:pPr>
        <w:jc w:val="left"/>
      </w:pPr>
      <w:r>
        <w:rPr>
          <w:rFonts w:ascii="Calibri" w:hAnsi="Calibri" w:cs="Calibri"/>
          <w:i w:val="0"/>
          <w:color w:val="000000"/>
          <w:sz w:val="24"/>
          <w:szCs w:val="24"/>
          <w:rtl w:val="0"/>
        </w:rPr>
        <w:t>穆罕默德传述自阿卜杜拉·本·阿卜杜勒·拉赫曼，阿卜杜拉传述自米斯迈·本·阿卜杜勒·麦立克，米斯迈传述自艾布·阿卜杜拉（愿主赐他平安），他说：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«ما زاد خشوع الجسد على ما في القلب فهو عندنا نفاق» (5) . باب الشرك</w:t>
      </w:r>
    </w:p>
    <w:p>
      <w:pPr>
        <w:jc w:val="left"/>
      </w:pPr>
      <w:r>
        <w:rPr>
          <w:rFonts w:ascii="Calibri" w:hAnsi="Calibri" w:cs="Calibri"/>
          <w:i w:val="0"/>
          <w:color w:val="000000"/>
          <w:sz w:val="24"/>
          <w:szCs w:val="24"/>
          <w:rtl w:val="0"/>
        </w:rPr>
        <w:t>真主的使者（愿主赐福于他及其家人，并赐他平安）说：“身体表现出的敬畏若超过内心所具有的敬畏，在我们看来便是伪信。”（5）论以物配主</w:t>
      </w:r>
    </w:p>
    <w:p>
      <w:pPr>
        <w:bidi/>
        <w:jc w:val="right"/>
      </w:pPr>
      <w:r>
        <w:rPr>
          <w:rFonts w:ascii="Calibri" w:hAnsi="Calibri" w:cs="Calibri"/>
          <w:i/>
          <w:color w:val="008000"/>
          <w:sz w:val="24"/>
          <w:szCs w:val="24"/>
          <w:rtl/>
          <w:lang w:bidi="ar-SA"/>
        </w:rPr>
        <w:t>1 - عليّ بن إبراهيم، عن محمّد بن عيسى، عن يونس، عن بريد العجليّ، عن أبي جعفر (عَلَيهِ السَّلَامُ) قال :</w:t>
      </w:r>
    </w:p>
    <w:p>
      <w:pPr>
        <w:jc w:val="left"/>
      </w:pPr>
      <w:r>
        <w:rPr>
          <w:rFonts w:ascii="Calibri" w:hAnsi="Calibri" w:cs="Calibri"/>
          <w:i w:val="0"/>
          <w:color w:val="000000"/>
          <w:sz w:val="24"/>
          <w:szCs w:val="24"/>
          <w:rtl w:val="0"/>
        </w:rPr>
        <w:t>1- 阿里·本·易卜拉欣传述自穆罕默德·本·伊萨，穆罕默德传述自尤努斯，尤努斯传述自布赖德·阿杰利，布赖德传述自艾布·贾法尔（愿主赐他平安），他说：</w:t>
      </w:r>
    </w:p>
    <w:p>
      <w:pPr>
        <w:bidi/>
        <w:jc w:val="right"/>
      </w:pPr>
      <w:r>
        <w:rPr>
          <w:rFonts w:ascii="Calibri" w:hAnsi="Calibri" w:cs="Calibri"/>
          <w:i/>
          <w:color w:val="008000"/>
          <w:sz w:val="24"/>
          <w:szCs w:val="24"/>
          <w:rtl/>
          <w:lang w:bidi="ar-SA"/>
        </w:rPr>
        <w:t>سألته عن أدنى ما يكون العبد به مشركاً، قال : فقال: من قال للنواة إنّها حصاة وللحصاة إنّها نواة ثمّ دان به (6) . ص: 378</w:t>
      </w:r>
    </w:p>
    <w:p>
      <w:pPr>
        <w:jc w:val="left"/>
      </w:pPr>
      <w:r>
        <w:rPr>
          <w:rFonts w:ascii="Calibri" w:hAnsi="Calibri" w:cs="Calibri"/>
          <w:i w:val="0"/>
          <w:color w:val="000000"/>
          <w:sz w:val="24"/>
          <w:szCs w:val="24"/>
          <w:rtl w:val="0"/>
        </w:rPr>
        <w:t>我问他，仆人最轻微的以物配主是什么。他说：“有人把枣核说成石子，把石子说成枣核，然后又以此为信仰。”（6）页：378</w:t>
      </w:r>
    </w:p>
    <w:p>
      <w:pPr>
        <w:bidi/>
        <w:jc w:val="right"/>
      </w:pPr>
      <w:r>
        <w:rPr>
          <w:rFonts w:ascii="Calibri" w:hAnsi="Calibri" w:cs="Calibri"/>
          <w:i/>
          <w:color w:val="008000"/>
          <w:sz w:val="24"/>
          <w:szCs w:val="24"/>
          <w:rtl/>
          <w:lang w:bidi="ar-SA"/>
        </w:rPr>
        <w:t>1- الرّبض للدابة مثل بروك الإبل وهو هنا «كناية عن إدلاء رأسه وعدم استواء ظهره، أو عن أنّه يسقط نفسه على الأرض قبل أن يرفع رأسه من الركوع كإسقاط الغنم نفسه عند ربوضه» مرآة المجلسي 172/11.</w:t>
      </w:r>
    </w:p>
    <w:p>
      <w:pPr>
        <w:jc w:val="left"/>
      </w:pPr>
      <w:r>
        <w:rPr>
          <w:rFonts w:ascii="Calibri" w:hAnsi="Calibri" w:cs="Calibri"/>
          <w:i w:val="0"/>
          <w:color w:val="000000"/>
          <w:sz w:val="24"/>
          <w:szCs w:val="24"/>
          <w:rtl w:val="0"/>
        </w:rPr>
        <w:t>1- “伏身如卧”用于牲畜，就像骆驼跪伏；这里是“借指他垂下头而背部不挺直，或指他在鞠躬时还未抬起头便让自己趴到地上，就像羊伏卧时倒在地上一样。”《米尔阿特》，马吉利西 172/11。</w:t>
      </w:r>
    </w:p>
    <w:p>
      <w:pPr>
        <w:bidi/>
        <w:jc w:val="right"/>
      </w:pPr>
      <w:r>
        <w:rPr>
          <w:rFonts w:ascii="Calibri" w:hAnsi="Calibri" w:cs="Calibri"/>
          <w:i/>
          <w:color w:val="008000"/>
          <w:sz w:val="24"/>
          <w:szCs w:val="24"/>
          <w:rtl/>
          <w:lang w:bidi="ar-SA"/>
        </w:rPr>
        <w:t>2- كناية عن تخفيف السجود، بحيث لا تثبت جبهته على الأرض فيه.</w:t>
      </w:r>
    </w:p>
    <w:p>
      <w:pPr>
        <w:jc w:val="left"/>
      </w:pPr>
      <w:r>
        <w:rPr>
          <w:rFonts w:ascii="Calibri" w:hAnsi="Calibri" w:cs="Calibri"/>
          <w:i w:val="0"/>
          <w:color w:val="000000"/>
          <w:sz w:val="24"/>
          <w:szCs w:val="24"/>
          <w:rtl w:val="0"/>
        </w:rPr>
        <w:t>2- 借指叩头草草了事，以至于额头没有稳稳贴在地上。</w:t>
      </w:r>
    </w:p>
    <w:p>
      <w:pPr>
        <w:bidi/>
        <w:jc w:val="right"/>
      </w:pPr>
      <w:r>
        <w:rPr>
          <w:rFonts w:ascii="Calibri" w:hAnsi="Calibri" w:cs="Calibri"/>
          <w:i/>
          <w:color w:val="008000"/>
          <w:sz w:val="24"/>
          <w:szCs w:val="24"/>
          <w:rtl/>
          <w:lang w:bidi="ar-SA"/>
        </w:rPr>
        <w:t>3- «أي رفع ساقيه عن الأرض وقعد على عقبيه من شعر الكلب رفع إحدى رجليه بال أو لم يبل» المازندراني 10 / 80.</w:t>
      </w:r>
    </w:p>
    <w:p>
      <w:pPr>
        <w:jc w:val="left"/>
      </w:pPr>
      <w:r>
        <w:rPr>
          <w:rFonts w:ascii="Calibri" w:hAnsi="Calibri" w:cs="Calibri"/>
          <w:i w:val="0"/>
          <w:color w:val="000000"/>
          <w:sz w:val="24"/>
          <w:szCs w:val="24"/>
          <w:rtl w:val="0"/>
        </w:rPr>
        <w:t>3- “即双腿离地，坐在脚跟上，像狗那样抬起一条腿，无论它是否小便。”马赞达拉尼 10/80。</w:t>
      </w:r>
    </w:p>
    <w:p>
      <w:pPr>
        <w:bidi/>
        <w:jc w:val="right"/>
      </w:pPr>
      <w:r>
        <w:rPr>
          <w:rFonts w:ascii="Calibri" w:hAnsi="Calibri" w:cs="Calibri"/>
          <w:i/>
          <w:color w:val="008000"/>
          <w:sz w:val="24"/>
          <w:szCs w:val="24"/>
          <w:rtl/>
          <w:lang w:bidi="ar-SA"/>
        </w:rPr>
        <w:t>ولعل المراد به ما يفعله المخالفون في التشهد على أنّه فعل مستحب عندهم.</w:t>
      </w:r>
    </w:p>
    <w:p>
      <w:pPr>
        <w:jc w:val="left"/>
      </w:pPr>
      <w:r>
        <w:rPr>
          <w:rFonts w:ascii="Calibri" w:hAnsi="Calibri" w:cs="Calibri"/>
          <w:i w:val="0"/>
          <w:color w:val="000000"/>
          <w:sz w:val="24"/>
          <w:szCs w:val="24"/>
          <w:rtl w:val="0"/>
        </w:rPr>
        <w:t>或许这里指的是反对派在作证词时所做的动作，他们认为这是可嘉的行为。</w:t>
      </w:r>
    </w:p>
    <w:p>
      <w:pPr>
        <w:bidi/>
        <w:jc w:val="right"/>
      </w:pPr>
      <w:r>
        <w:rPr>
          <w:rFonts w:ascii="Calibri" w:hAnsi="Calibri" w:cs="Calibri"/>
          <w:i/>
          <w:color w:val="008000"/>
          <w:sz w:val="24"/>
          <w:szCs w:val="24"/>
          <w:rtl/>
          <w:lang w:bidi="ar-SA"/>
        </w:rPr>
        <w:t>4- أي أن المنافق لا ينتفع منه بشيء ولا يصلح لشيء، وصلاحه في إحراقه.</w:t>
      </w:r>
    </w:p>
    <w:p>
      <w:pPr>
        <w:jc w:val="left"/>
      </w:pPr>
      <w:r>
        <w:rPr>
          <w:rFonts w:ascii="Calibri" w:hAnsi="Calibri" w:cs="Calibri"/>
          <w:i w:val="0"/>
          <w:color w:val="000000"/>
          <w:sz w:val="24"/>
          <w:szCs w:val="24"/>
          <w:rtl w:val="0"/>
        </w:rPr>
        <w:t>4- 即伪信士毫无用处，也不适合做任何事；他的归宿就是被投入火中烧掉。</w:t>
      </w:r>
    </w:p>
    <w:p>
      <w:pPr>
        <w:bidi/>
        <w:jc w:val="right"/>
      </w:pPr>
      <w:r>
        <w:rPr>
          <w:rFonts w:ascii="Calibri" w:hAnsi="Calibri" w:cs="Calibri"/>
          <w:i/>
          <w:color w:val="008000"/>
          <w:sz w:val="24"/>
          <w:szCs w:val="24"/>
          <w:rtl/>
          <w:lang w:bidi="ar-SA"/>
        </w:rPr>
        <w:t>وقيل : «كما أن جذع النخل غير مستقيم يكون ظاهرة منحدباً وباطنه معوجاً غائراً وصار ذلك سبباً لعدم الانتفاع به في بعض الأمور المطلوب منه وإحراقه بالنار كذلك المنافق» المازندراني 80/10.</w:t>
      </w:r>
    </w:p>
    <w:p>
      <w:pPr>
        <w:jc w:val="left"/>
      </w:pPr>
      <w:r>
        <w:rPr>
          <w:rFonts w:ascii="Calibri" w:hAnsi="Calibri" w:cs="Calibri"/>
          <w:i w:val="0"/>
          <w:color w:val="000000"/>
          <w:sz w:val="24"/>
          <w:szCs w:val="24"/>
          <w:rtl w:val="0"/>
        </w:rPr>
        <w:t>也有人说：“正如棕榈树干不直，外表弯曲，内里扭曲凹陷，因此不能用于某些本应发挥作用的事情，最后只能投入火中烧掉；伪信士也是如此。”马赞达拉尼 80/10。</w:t>
      </w:r>
    </w:p>
    <w:p>
      <w:pPr>
        <w:bidi/>
        <w:jc w:val="right"/>
      </w:pPr>
      <w:r>
        <w:rPr>
          <w:rFonts w:ascii="Calibri" w:hAnsi="Calibri" w:cs="Calibri"/>
          <w:i/>
          <w:color w:val="008000"/>
          <w:sz w:val="24"/>
          <w:szCs w:val="24"/>
          <w:rtl/>
          <w:lang w:bidi="ar-SA"/>
        </w:rPr>
        <w:t>5- دل على أن زيادة خشوع القلب على خشوع الجسد وكذا تساويهما أمر مرغوب فيه.</w:t>
      </w:r>
    </w:p>
    <w:p>
      <w:pPr>
        <w:jc w:val="left"/>
      </w:pPr>
      <w:r>
        <w:rPr>
          <w:rFonts w:ascii="Calibri" w:hAnsi="Calibri" w:cs="Calibri"/>
          <w:i w:val="0"/>
          <w:color w:val="000000"/>
          <w:sz w:val="24"/>
          <w:szCs w:val="24"/>
          <w:rtl w:val="0"/>
        </w:rPr>
        <w:t>5- 这表明，内心的敬畏超过身体的敬畏，以及二者相等，都是值得追求的。</w:t>
      </w:r>
    </w:p>
    <w:p>
      <w:pPr>
        <w:bidi/>
        <w:jc w:val="right"/>
      </w:pPr>
      <w:r>
        <w:rPr>
          <w:rFonts w:ascii="Calibri" w:hAnsi="Calibri" w:cs="Calibri"/>
          <w:i/>
          <w:color w:val="008000"/>
          <w:sz w:val="24"/>
          <w:szCs w:val="24"/>
          <w:rtl/>
          <w:lang w:bidi="ar-SA"/>
        </w:rPr>
        <w:t>6- «يعني اعتقده بقلبه وجعله ديناً، والوجه في كونه شركاً أنّه يرجع إلى متابعة الهوى أو تقليد من يهوى،</w:t>
      </w:r>
    </w:p>
    <w:p>
      <w:pPr>
        <w:jc w:val="left"/>
      </w:pPr>
      <w:r>
        <w:rPr>
          <w:rFonts w:ascii="Calibri" w:hAnsi="Calibri" w:cs="Calibri"/>
          <w:i w:val="0"/>
          <w:color w:val="000000"/>
          <w:sz w:val="24"/>
          <w:szCs w:val="24"/>
          <w:rtl w:val="0"/>
        </w:rPr>
        <w:t>6- “意思是，他在心中坚信此事，并把它奉为宗教。它之所以属于以物配主，是因为这归根结底是追随私欲，或盲从自己所偏爱之人；</w:t>
      </w:r>
    </w:p>
    <w:p>
      <w:pPr>
        <w:bidi/>
        <w:jc w:val="right"/>
      </w:pPr>
      <w:r>
        <w:rPr>
          <w:rFonts w:ascii="Calibri" w:hAnsi="Calibri" w:cs="Calibri"/>
          <w:i/>
          <w:color w:val="008000"/>
          <w:sz w:val="24"/>
          <w:szCs w:val="24"/>
          <w:rtl/>
          <w:lang w:bidi="ar-SA"/>
        </w:rPr>
        <w:t>فصاحبه وإن عبد اللّه وأطاعه فقد أطاع هواه أو من يهواه مع اللّه وأشركه معه» الوافي للفيض ج 42/3.</w:t>
      </w:r>
    </w:p>
    <w:p>
      <w:pPr>
        <w:jc w:val="left"/>
      </w:pPr>
      <w:r>
        <w:rPr>
          <w:rFonts w:ascii="Calibri" w:hAnsi="Calibri" w:cs="Calibri"/>
          <w:i w:val="0"/>
          <w:color w:val="000000"/>
          <w:sz w:val="24"/>
          <w:szCs w:val="24"/>
          <w:rtl w:val="0"/>
        </w:rPr>
        <w:t>即便此人崇拜真主并服从真主，他也已经在真主之外服从自己的私欲或自己所偏爱的人，并把其与真主相配。”《瓦菲》，费兹，卷 3/42。</w:t>
      </w:r>
    </w:p>
    <w:p>
      <w:pPr>
        <w:bidi/>
        <w:jc w:val="right"/>
      </w:pPr>
      <w:r>
        <w:rPr>
          <w:rFonts w:ascii="Calibri" w:hAnsi="Calibri" w:cs="Calibri"/>
          <w:i/>
          <w:color w:val="008000"/>
          <w:sz w:val="24"/>
          <w:szCs w:val="24"/>
          <w:rtl/>
          <w:lang w:bidi="ar-SA"/>
        </w:rPr>
        <w:t>2 - عنه، عن عبد اللّه بن مسكان عن أبي العباس قال:</w:t>
      </w:r>
    </w:p>
    <w:p>
      <w:pPr>
        <w:jc w:val="left"/>
      </w:pPr>
      <w:r>
        <w:rPr>
          <w:rFonts w:ascii="Calibri" w:hAnsi="Calibri" w:cs="Calibri"/>
          <w:i w:val="0"/>
          <w:color w:val="000000"/>
          <w:sz w:val="24"/>
          <w:szCs w:val="24"/>
          <w:rtl w:val="0"/>
        </w:rPr>
        <w:t>他传述，来自阿卜杜拉·本·米斯坎，来自艾布·阿拔斯，他说：</w:t>
      </w:r>
    </w:p>
    <w:p>
      <w:pPr>
        <w:bidi/>
        <w:jc w:val="right"/>
      </w:pPr>
      <w:r>
        <w:rPr>
          <w:rFonts w:ascii="Calibri" w:hAnsi="Calibri" w:cs="Calibri"/>
          <w:i/>
          <w:color w:val="008000"/>
          <w:sz w:val="24"/>
          <w:szCs w:val="24"/>
          <w:rtl/>
          <w:lang w:bidi="ar-SA"/>
        </w:rPr>
        <w:t>سألت أبا عبد اللّه (عَلَيهِ السَّلَامُ) عن أدنى ما يكون به الإنسان مشركاً، قال: فقال : من ابتدع رأياً (1) فأحب عليه (2) أو أبغض علیه (3) .</w:t>
      </w:r>
    </w:p>
    <w:p>
      <w:pPr>
        <w:jc w:val="left"/>
      </w:pPr>
      <w:r>
        <w:rPr>
          <w:rFonts w:ascii="Calibri" w:hAnsi="Calibri" w:cs="Calibri"/>
          <w:i w:val="0"/>
          <w:color w:val="000000"/>
          <w:sz w:val="24"/>
          <w:szCs w:val="24"/>
          <w:rtl w:val="0"/>
        </w:rPr>
        <w:t>我问艾布·阿卜杜拉（愿主赐他平安）：一个人最少要到什么程度才算以物配主者？他说：谁创立一种主张（1），因它而喜爱（2），或因它而憎恶（3）。</w:t>
      </w:r>
    </w:p>
    <w:p>
      <w:pPr>
        <w:bidi/>
        <w:jc w:val="right"/>
      </w:pPr>
      <w:r>
        <w:rPr>
          <w:rFonts w:ascii="Calibri" w:hAnsi="Calibri" w:cs="Calibri"/>
          <w:i/>
          <w:color w:val="008000"/>
          <w:sz w:val="24"/>
          <w:szCs w:val="24"/>
          <w:rtl/>
          <w:lang w:bidi="ar-SA"/>
        </w:rPr>
        <w:t>3 - عدَّة من أصحابنا عن سهل بن زياد عن يحيى بن المبارك، عن عبد اللّه ابن جبلة،</w:t>
      </w:r>
    </w:p>
    <w:p>
      <w:pPr>
        <w:jc w:val="left"/>
      </w:pPr>
      <w:r>
        <w:rPr>
          <w:rFonts w:ascii="Calibri" w:hAnsi="Calibri" w:cs="Calibri"/>
          <w:i w:val="0"/>
          <w:color w:val="000000"/>
          <w:sz w:val="24"/>
          <w:szCs w:val="24"/>
          <w:rtl w:val="0"/>
        </w:rPr>
        <w:t>我们的一些同伴，来自萨赫勒·本·齐亚德，来自叶海亚·本·穆巴拉克，来自阿卜杜拉·本·杰卜莱，</w:t>
      </w:r>
    </w:p>
    <w:p>
      <w:pPr>
        <w:bidi/>
        <w:jc w:val="right"/>
      </w:pPr>
      <w:r>
        <w:rPr>
          <w:rFonts w:ascii="Calibri" w:hAnsi="Calibri" w:cs="Calibri"/>
          <w:i/>
          <w:color w:val="008000"/>
          <w:sz w:val="24"/>
          <w:szCs w:val="24"/>
          <w:rtl/>
          <w:lang w:bidi="ar-SA"/>
        </w:rPr>
        <w:t>عن سماعة، عن أبي بصير وإسحاق بن عمّار، عن أبي عبد اللّه (عَلَيهِ السَّلَامُ) في قول اللّه عزّ وجلّ:</w:t>
      </w:r>
    </w:p>
    <w:p>
      <w:pPr>
        <w:jc w:val="left"/>
      </w:pPr>
      <w:r>
        <w:rPr>
          <w:rFonts w:ascii="Calibri" w:hAnsi="Calibri" w:cs="Calibri"/>
          <w:i w:val="0"/>
          <w:color w:val="000000"/>
          <w:sz w:val="24"/>
          <w:szCs w:val="24"/>
          <w:rtl w:val="0"/>
        </w:rPr>
        <w:t>来自萨马阿，来自艾布·巴西尔和伊斯哈格·本·阿马尔，来自艾布·阿卜杜拉（愿主赐他平安），关于尊严崇高的真主所说：</w:t>
      </w:r>
    </w:p>
    <w:p>
      <w:pPr>
        <w:bidi/>
        <w:jc w:val="right"/>
      </w:pPr>
      <w:r>
        <w:rPr>
          <w:rFonts w:ascii="Calibri" w:hAnsi="Calibri" w:cs="Calibri"/>
          <w:i/>
          <w:color w:val="008000"/>
          <w:sz w:val="24"/>
          <w:szCs w:val="24"/>
          <w:rtl/>
          <w:lang w:bidi="ar-SA"/>
        </w:rPr>
        <w:t>(وَمَا يُؤْمِنُ أَكْثَرُهُمْ بِاللَّهِ إِلَّا وَهُمْ مُشْرِكُونَ) (4) قال : يطيع الشيطان من حيث لا يعلم فيشرك (5) .</w:t>
      </w:r>
    </w:p>
    <w:p>
      <w:pPr>
        <w:jc w:val="left"/>
      </w:pPr>
      <w:r>
        <w:rPr>
          <w:rFonts w:ascii="Calibri" w:hAnsi="Calibri" w:cs="Calibri"/>
          <w:i w:val="0"/>
          <w:color w:val="000000"/>
          <w:sz w:val="24"/>
          <w:szCs w:val="24"/>
          <w:rtl w:val="0"/>
        </w:rPr>
        <w:t>“他们大多数人虽信仰真主，却仍是以物配主者。”（4）他说：他在不知情的情况下服从恶魔，因而犯了以物配主之罪（5）。</w:t>
      </w:r>
    </w:p>
    <w:p>
      <w:pPr>
        <w:bidi/>
        <w:jc w:val="right"/>
      </w:pPr>
      <w:r>
        <w:rPr>
          <w:rFonts w:ascii="Calibri" w:hAnsi="Calibri" w:cs="Calibri"/>
          <w:i/>
          <w:color w:val="008000"/>
          <w:sz w:val="24"/>
          <w:szCs w:val="24"/>
          <w:rtl/>
          <w:lang w:bidi="ar-SA"/>
        </w:rPr>
        <w:t>4 - عليّ بن إبراهيم عن محمّد بن عيسى، عن يونس، عن ابن بكير، عن ضريس،</w:t>
      </w:r>
    </w:p>
    <w:p>
      <w:pPr>
        <w:jc w:val="left"/>
      </w:pPr>
      <w:r>
        <w:rPr>
          <w:rFonts w:ascii="Calibri" w:hAnsi="Calibri" w:cs="Calibri"/>
          <w:i w:val="0"/>
          <w:color w:val="000000"/>
          <w:sz w:val="24"/>
          <w:szCs w:val="24"/>
          <w:rtl w:val="0"/>
        </w:rPr>
        <w:t>阿里·本·易卜拉欣，来自穆罕默德·本·伊萨，来自优努斯，来自伊本·拜基尔，来自德里斯，</w:t>
      </w:r>
    </w:p>
    <w:p>
      <w:pPr>
        <w:bidi/>
        <w:jc w:val="right"/>
      </w:pPr>
      <w:r>
        <w:rPr>
          <w:rFonts w:ascii="Calibri" w:hAnsi="Calibri" w:cs="Calibri"/>
          <w:i/>
          <w:color w:val="008000"/>
          <w:sz w:val="24"/>
          <w:szCs w:val="24"/>
          <w:rtl/>
          <w:lang w:bidi="ar-SA"/>
        </w:rPr>
        <w:t>عن أبي عبد اللّه (عَلَيهِ السَّلَامُ) في قول اللّه عزّ وجلّ: (وَمَا يُؤْمِنُ أَكْثَرُهُمْ بِاللَّهِ إِلَّا وَهُمْ مُشْرِكُونَ) قال : شرك طاعة وليس شرك عبادة.</w:t>
      </w:r>
    </w:p>
    <w:p>
      <w:pPr>
        <w:jc w:val="left"/>
      </w:pPr>
      <w:r>
        <w:rPr>
          <w:rFonts w:ascii="Calibri" w:hAnsi="Calibri" w:cs="Calibri"/>
          <w:i w:val="0"/>
          <w:color w:val="000000"/>
          <w:sz w:val="24"/>
          <w:szCs w:val="24"/>
          <w:rtl w:val="0"/>
        </w:rPr>
        <w:t>来自艾布·阿卜杜拉（愿主赐他平安），关于尊严崇高的真主所说：“他们大多数人虽信仰真主，却仍是以物配主者。”他说：这是服从方面的以物配主，不是崇拜方面的以物配主。</w:t>
      </w:r>
    </w:p>
    <w:p>
      <w:pPr>
        <w:bidi/>
        <w:jc w:val="right"/>
      </w:pPr>
      <w:r>
        <w:rPr>
          <w:rFonts w:ascii="Calibri" w:hAnsi="Calibri" w:cs="Calibri"/>
          <w:i/>
          <w:color w:val="008000"/>
          <w:sz w:val="24"/>
          <w:szCs w:val="24"/>
          <w:rtl/>
          <w:lang w:bidi="ar-SA"/>
        </w:rPr>
        <w:t>وعن قوله عزّ وجلّ : (ومن النّاس من يعبد اللّه على حرف) (6) قال:</w:t>
      </w:r>
    </w:p>
    <w:p>
      <w:pPr>
        <w:jc w:val="left"/>
      </w:pPr>
      <w:r>
        <w:rPr>
          <w:rFonts w:ascii="Calibri" w:hAnsi="Calibri" w:cs="Calibri"/>
          <w:i w:val="0"/>
          <w:color w:val="000000"/>
          <w:sz w:val="24"/>
          <w:szCs w:val="24"/>
          <w:rtl w:val="0"/>
        </w:rPr>
        <w:t>关于尊严崇高的真主所说：“有人在边缘上崇拜真主”（6），他说：</w:t>
      </w:r>
    </w:p>
    <w:p>
      <w:pPr>
        <w:bidi/>
        <w:jc w:val="right"/>
      </w:pPr>
      <w:r>
        <w:rPr>
          <w:rFonts w:ascii="Calibri" w:hAnsi="Calibri" w:cs="Calibri"/>
          <w:i/>
          <w:color w:val="008000"/>
          <w:sz w:val="24"/>
          <w:szCs w:val="24"/>
          <w:rtl/>
          <w:lang w:bidi="ar-SA"/>
        </w:rPr>
        <w:t>إن الآية تنزل في الرجل ثمّ تكون في أتباعه (7) ثمّ قلت: كلّ من نصب دونكم شيئاً فهو ممّن يعبد اللّه على حرف؟</w:t>
      </w:r>
    </w:p>
    <w:p>
      <w:pPr>
        <w:jc w:val="left"/>
      </w:pPr>
      <w:r>
        <w:rPr>
          <w:rFonts w:ascii="Calibri" w:hAnsi="Calibri" w:cs="Calibri"/>
          <w:i w:val="0"/>
          <w:color w:val="000000"/>
          <w:sz w:val="24"/>
          <w:szCs w:val="24"/>
          <w:rtl w:val="0"/>
        </w:rPr>
        <w:t>这节经文是因某个人而降示的，后来也适用于他的追随者（7）。然后我说：凡是在你们之外另立某物的人，都是在边缘上崇拜真主的人吗？</w:t>
      </w:r>
    </w:p>
    <w:p>
      <w:pPr>
        <w:bidi/>
        <w:jc w:val="right"/>
      </w:pPr>
      <w:r>
        <w:rPr>
          <w:rFonts w:ascii="Calibri" w:hAnsi="Calibri" w:cs="Calibri"/>
          <w:i/>
          <w:color w:val="008000"/>
          <w:sz w:val="24"/>
          <w:szCs w:val="24"/>
          <w:rtl/>
          <w:lang w:bidi="ar-SA"/>
        </w:rPr>
        <w:t>فقال : نعم وقد يكون محضاً (8) .</w:t>
      </w:r>
    </w:p>
    <w:p>
      <w:pPr>
        <w:jc w:val="left"/>
      </w:pPr>
      <w:r>
        <w:rPr>
          <w:rFonts w:ascii="Calibri" w:hAnsi="Calibri" w:cs="Calibri"/>
          <w:i w:val="0"/>
          <w:color w:val="000000"/>
          <w:sz w:val="24"/>
          <w:szCs w:val="24"/>
          <w:rtl w:val="0"/>
        </w:rPr>
        <w:t>他说：是的，而且也可能是纯粹的以物配主（8）。</w:t>
      </w:r>
    </w:p>
    <w:p>
      <w:pPr>
        <w:bidi/>
        <w:jc w:val="right"/>
      </w:pPr>
      <w:r>
        <w:rPr>
          <w:rFonts w:ascii="Calibri" w:hAnsi="Calibri" w:cs="Calibri"/>
          <w:i/>
          <w:color w:val="008000"/>
          <w:sz w:val="24"/>
          <w:szCs w:val="24"/>
          <w:rtl/>
          <w:lang w:bidi="ar-SA"/>
        </w:rPr>
        <w:t>5 - يونس عن داود بن فرقد عن حسّان الجمال عن عميرة، عن أبي عبد اللّه (عَلَيهِ السَّلَامُ) قال : سمعته يقول : أمر النّاس بمعرفتنا والردّ إلينا والتسليم لنا، ثمّ قال : وإن صاموا وصلوا</w:t>
      </w:r>
    </w:p>
    <w:p>
      <w:pPr>
        <w:jc w:val="left"/>
      </w:pPr>
      <w:r>
        <w:rPr>
          <w:rFonts w:ascii="Calibri" w:hAnsi="Calibri" w:cs="Calibri"/>
          <w:i w:val="0"/>
          <w:color w:val="000000"/>
          <w:sz w:val="24"/>
          <w:szCs w:val="24"/>
          <w:rtl w:val="0"/>
        </w:rPr>
        <w:t>优努斯，来自达乌德·本·法尔盖德，来自哈桑·贾马勒，来自欧迈赖，来自艾布·阿卜杜拉（愿主赐他平安），他说：我听他讲道：人们奉命认识我们、归依我们并顺从我们。然后他说：即使他们封斋、礼拜，</w:t>
      </w:r>
    </w:p>
    <w:p>
      <w:pPr>
        <w:bidi/>
        <w:jc w:val="right"/>
      </w:pPr>
      <w:r>
        <w:rPr>
          <w:rFonts w:ascii="Calibri" w:hAnsi="Calibri" w:cs="Calibri"/>
          <w:i/>
          <w:color w:val="008000"/>
          <w:sz w:val="24"/>
          <w:szCs w:val="24"/>
          <w:rtl/>
          <w:lang w:bidi="ar-SA"/>
        </w:rPr>
        <w:t>وشهدوا أن لا إله إلّا اللّه وجعلوا في أنفسهم أن لا يردُّوا إلينا كانوا بذلك مشركين.</w:t>
      </w:r>
    </w:p>
    <w:p>
      <w:pPr>
        <w:jc w:val="left"/>
      </w:pPr>
      <w:r>
        <w:rPr>
          <w:rFonts w:ascii="Calibri" w:hAnsi="Calibri" w:cs="Calibri"/>
          <w:i w:val="0"/>
          <w:color w:val="000000"/>
          <w:sz w:val="24"/>
          <w:szCs w:val="24"/>
          <w:rtl w:val="0"/>
        </w:rPr>
        <w:t>并作证除真主外绝无应受崇拜者，且心中决意不归依我们，他们也因此成为以物配主者。</w:t>
      </w:r>
    </w:p>
    <w:p>
      <w:pPr>
        <w:bidi/>
        <w:jc w:val="right"/>
      </w:pPr>
      <w:r>
        <w:rPr>
          <w:rFonts w:ascii="Calibri" w:hAnsi="Calibri" w:cs="Calibri"/>
          <w:i/>
          <w:color w:val="008000"/>
          <w:sz w:val="24"/>
          <w:szCs w:val="24"/>
          <w:rtl/>
          <w:lang w:bidi="ar-SA"/>
        </w:rPr>
        <w:t>6 - عليّ بن إبراهيم، عن أبيه، عن أحمد بن محمّد بن أبي نصر، عن عبد اللّه بن يحيى ص: 379</w:t>
      </w:r>
    </w:p>
    <w:p>
      <w:pPr>
        <w:jc w:val="left"/>
      </w:pPr>
      <w:r>
        <w:rPr>
          <w:rFonts w:ascii="Calibri" w:hAnsi="Calibri" w:cs="Calibri"/>
          <w:i w:val="0"/>
          <w:color w:val="000000"/>
          <w:sz w:val="24"/>
          <w:szCs w:val="24"/>
          <w:rtl w:val="0"/>
        </w:rPr>
        <w:t>阿里·本·易卜拉欣，来自他的父亲，来自艾哈迈德·本·穆罕默德·本·艾布·纳斯尔，来自阿卜杜拉·本·叶海亚，页：379</w:t>
      </w:r>
    </w:p>
    <w:p>
      <w:pPr>
        <w:bidi/>
        <w:jc w:val="right"/>
      </w:pPr>
      <w:r>
        <w:rPr>
          <w:rFonts w:ascii="Calibri" w:hAnsi="Calibri" w:cs="Calibri"/>
          <w:i/>
          <w:color w:val="008000"/>
          <w:sz w:val="24"/>
          <w:szCs w:val="24"/>
          <w:rtl/>
          <w:lang w:bidi="ar-SA"/>
        </w:rPr>
        <w:t>1- أي اخترعه بهواه من دون أن يكون له أساس في دين اللّه، ولم يقم عليه دليل شرعي. 2- أي أحب من تابعه في بدعته. 3- أي أبغض من خالفه رأيه المبتدع. 4- يوسف/ 106.</w:t>
      </w:r>
    </w:p>
    <w:p>
      <w:pPr>
        <w:jc w:val="left"/>
      </w:pPr>
      <w:r>
        <w:rPr>
          <w:rFonts w:ascii="Calibri" w:hAnsi="Calibri" w:cs="Calibri"/>
          <w:i w:val="0"/>
          <w:color w:val="000000"/>
          <w:sz w:val="24"/>
          <w:szCs w:val="24"/>
          <w:rtl w:val="0"/>
        </w:rPr>
        <w:t>1- 即出于私欲而杜撰，真主的宗教中并无依据，也没有教法证据。2- 即喜爱追随他异端主张的人。3- 即憎恶反对他异端主张的人。4- 优素福/106。</w:t>
      </w:r>
    </w:p>
    <w:p>
      <w:pPr>
        <w:bidi/>
        <w:jc w:val="right"/>
      </w:pPr>
      <w:r>
        <w:rPr>
          <w:rFonts w:ascii="Calibri" w:hAnsi="Calibri" w:cs="Calibri"/>
          <w:i/>
          <w:color w:val="008000"/>
          <w:sz w:val="24"/>
          <w:szCs w:val="24"/>
          <w:rtl/>
          <w:lang w:bidi="ar-SA"/>
        </w:rPr>
        <w:t>5- دل هذا الحديث على أن عدم العلم بكون ما يعمله الإنسان في العقائد والأحكام هو إطاعة للشيطان أو أنّه فاسد باطل لا يقدح في كونها شركاً، وبطريق أولى تكون مع العلم بذلك شركاً.</w:t>
      </w:r>
    </w:p>
    <w:p>
      <w:pPr>
        <w:jc w:val="left"/>
      </w:pPr>
      <w:r>
        <w:rPr>
          <w:rFonts w:ascii="Calibri" w:hAnsi="Calibri" w:cs="Calibri"/>
          <w:i w:val="0"/>
          <w:color w:val="000000"/>
          <w:sz w:val="24"/>
          <w:szCs w:val="24"/>
          <w:rtl w:val="0"/>
        </w:rPr>
        <w:t>这段圣训表明，一个人不知道自己在信仰和教法规定方面所做之事是服从恶魔，或知道它是错误、虚妄的，这并不妨碍它属于以物配主；由此更可知，明知如此时当然也是以物配主。</w:t>
      </w:r>
    </w:p>
    <w:p>
      <w:pPr>
        <w:bidi/>
        <w:jc w:val="right"/>
      </w:pPr>
      <w:r>
        <w:rPr>
          <w:rFonts w:ascii="Calibri" w:hAnsi="Calibri" w:cs="Calibri"/>
          <w:i/>
          <w:color w:val="008000"/>
          <w:sz w:val="24"/>
          <w:szCs w:val="24"/>
          <w:rtl/>
          <w:lang w:bidi="ar-SA"/>
        </w:rPr>
        <w:t>وهذا ما يسمى بشرك الطاعة لا بشرك العبادة كما يصرح به في الحديث التالي. 6- الحجّ / 11. قيل معنى (على حرف) على شك. وقيل على ضعف في العبادة. وقيل غير ذلك.</w:t>
      </w:r>
    </w:p>
    <w:p>
      <w:pPr>
        <w:jc w:val="left"/>
      </w:pPr>
      <w:r>
        <w:rPr>
          <w:rFonts w:ascii="Calibri" w:hAnsi="Calibri" w:cs="Calibri"/>
          <w:i w:val="0"/>
          <w:color w:val="000000"/>
          <w:sz w:val="24"/>
          <w:szCs w:val="24"/>
          <w:rtl w:val="0"/>
        </w:rPr>
        <w:t>这就是所谓服从方面的以物配主，而不是崇拜方面的以物配主，正如下一段圣训所明确说明的。6- 朝觐/11。有人说，“在边缘上”的意思是心存怀疑；也有人说是在崇拜方面软弱；还有其他解释。</w:t>
      </w:r>
    </w:p>
    <w:p>
      <w:pPr>
        <w:bidi/>
        <w:jc w:val="right"/>
      </w:pPr>
      <w:r>
        <w:rPr>
          <w:rFonts w:ascii="Calibri" w:hAnsi="Calibri" w:cs="Calibri"/>
          <w:i/>
          <w:color w:val="008000"/>
          <w:sz w:val="24"/>
          <w:szCs w:val="24"/>
          <w:rtl/>
          <w:lang w:bidi="ar-SA"/>
        </w:rPr>
        <w:t>ولعل المراد به الشك في محمّد (صَلَّى اللّه عَلَيْهِ وَ آلِهِ وَسَلَّمَ) وما جاء به من ولاية علي (عَلَيهِ السَّلَامُ) وغيرها المازندراني 82/10.</w:t>
      </w:r>
    </w:p>
    <w:p>
      <w:pPr>
        <w:jc w:val="left"/>
      </w:pPr>
      <w:r>
        <w:rPr>
          <w:rFonts w:ascii="Calibri" w:hAnsi="Calibri" w:cs="Calibri"/>
          <w:i w:val="0"/>
          <w:color w:val="000000"/>
          <w:sz w:val="24"/>
          <w:szCs w:val="24"/>
          <w:rtl w:val="0"/>
        </w:rPr>
        <w:t>这里或许指的是对穆罕默德（愿主赐福他及其后裔）以及他所带来的阿里（愿主赐他平安）的监护权等事心存怀疑。《马赞达拉尼》10/82。</w:t>
      </w:r>
    </w:p>
    <w:p>
      <w:pPr>
        <w:bidi/>
        <w:jc w:val="right"/>
      </w:pPr>
      <w:r>
        <w:rPr>
          <w:rFonts w:ascii="Calibri" w:hAnsi="Calibri" w:cs="Calibri"/>
          <w:i/>
          <w:color w:val="008000"/>
          <w:sz w:val="24"/>
          <w:szCs w:val="24"/>
          <w:rtl/>
          <w:lang w:bidi="ar-SA"/>
        </w:rPr>
        <w:t>7- أي في عقبه ومن تابعه في عقيدته الفاسدة ممّن أتى بعد عصر النبي (صَلَّى اللّه عَلَيْهِ وَ آلِهِ وَسَلَّمَ) فشكوا في علي (عَلَيهِ السَّلَامُ)،</w:t>
      </w:r>
    </w:p>
    <w:p>
      <w:pPr>
        <w:jc w:val="left"/>
      </w:pPr>
      <w:r>
        <w:rPr>
          <w:rFonts w:ascii="Calibri" w:hAnsi="Calibri" w:cs="Calibri"/>
          <w:i w:val="0"/>
          <w:color w:val="000000"/>
          <w:sz w:val="24"/>
          <w:szCs w:val="24"/>
          <w:rtl w:val="0"/>
        </w:rPr>
        <w:t>7- 即他的后代以及追随其错误信仰的人，指在先知（愿主赐福他及其后裔）时代之后出现、并对阿里（愿主赐他平安）心存怀疑的人，</w:t>
      </w:r>
    </w:p>
    <w:p>
      <w:pPr>
        <w:bidi/>
        <w:jc w:val="right"/>
      </w:pPr>
      <w:r>
        <w:rPr>
          <w:rFonts w:ascii="Calibri" w:hAnsi="Calibri" w:cs="Calibri"/>
          <w:i/>
          <w:color w:val="008000"/>
          <w:sz w:val="24"/>
          <w:szCs w:val="24"/>
          <w:rtl/>
          <w:lang w:bidi="ar-SA"/>
        </w:rPr>
        <w:t>إذ كانوا تابعين لمن شك في النبي (صَلَّى اللّه عَلَيْهِ وَ آلِهِ وَسَلَّمَ) في عصره.</w:t>
      </w:r>
    </w:p>
    <w:p>
      <w:pPr>
        <w:jc w:val="left"/>
      </w:pPr>
      <w:r>
        <w:rPr>
          <w:rFonts w:ascii="Calibri" w:hAnsi="Calibri" w:cs="Calibri"/>
          <w:i w:val="0"/>
          <w:color w:val="000000"/>
          <w:sz w:val="24"/>
          <w:szCs w:val="24"/>
          <w:rtl w:val="0"/>
        </w:rPr>
        <w:t>因为他们追随的是在先知（愿主赐福他及其后裔）时代对先知心存怀疑的人。</w:t>
      </w:r>
    </w:p>
    <w:p>
      <w:pPr>
        <w:bidi/>
        <w:jc w:val="right"/>
      </w:pPr>
      <w:r>
        <w:rPr>
          <w:rFonts w:ascii="Calibri" w:hAnsi="Calibri" w:cs="Calibri"/>
          <w:i/>
          <w:color w:val="008000"/>
          <w:sz w:val="24"/>
          <w:szCs w:val="24"/>
          <w:rtl/>
          <w:lang w:bidi="ar-SA"/>
        </w:rPr>
        <w:t>8- «أي مشركاً محضاً، كعلماء المخالفين والمتعصبين منهم حيث تركوا الحق مع وضوح البرهان عناداً،</w:t>
      </w:r>
    </w:p>
    <w:p>
      <w:pPr>
        <w:jc w:val="left"/>
      </w:pPr>
      <w:r>
        <w:rPr>
          <w:rFonts w:ascii="Calibri" w:hAnsi="Calibri" w:cs="Calibri"/>
          <w:i w:val="0"/>
          <w:color w:val="000000"/>
          <w:sz w:val="24"/>
          <w:szCs w:val="24"/>
          <w:rtl w:val="0"/>
        </w:rPr>
        <w:t>8- “即纯粹的以物配主者，如反对派中的学者及其狂热者；他们在证据明晰的情况下，仍出于执拗而舍弃真理，</w:t>
      </w:r>
    </w:p>
    <w:p>
      <w:pPr>
        <w:bidi/>
        <w:jc w:val="right"/>
      </w:pPr>
      <w:r>
        <w:rPr>
          <w:rFonts w:ascii="Calibri" w:hAnsi="Calibri" w:cs="Calibri"/>
          <w:i/>
          <w:color w:val="008000"/>
          <w:sz w:val="24"/>
          <w:szCs w:val="24"/>
          <w:rtl/>
          <w:lang w:bidi="ar-SA"/>
        </w:rPr>
        <w:t>مرآة المجلسي.177/11 ويحتمل أن يكون المعنى أن نزولها يكون محضاً لهم - أي الثلاثة المعهودون - وأنهم مقصود منها أصالة» المازندراني 82/10.</w:t>
      </w:r>
    </w:p>
    <w:p>
      <w:pPr>
        <w:jc w:val="left"/>
      </w:pPr>
      <w:r>
        <w:rPr>
          <w:rFonts w:ascii="Calibri" w:hAnsi="Calibri" w:cs="Calibri"/>
          <w:i w:val="0"/>
          <w:color w:val="000000"/>
          <w:sz w:val="24"/>
          <w:szCs w:val="24"/>
          <w:rtl w:val="0"/>
        </w:rPr>
        <w:t>《麦吉利西明镜》11/177。也可能是说，这节经文的降示纯粹是针对他们的——即那三位众所周知的人——他们是这节经文最初意指的对象。”《马赞达拉尼》10/82。</w:t>
      </w:r>
    </w:p>
    <w:p>
      <w:pPr>
        <w:bidi/>
        <w:jc w:val="right"/>
      </w:pPr>
      <w:r>
        <w:rPr>
          <w:rFonts w:ascii="Calibri" w:hAnsi="Calibri" w:cs="Calibri"/>
          <w:i/>
          <w:color w:val="008000"/>
          <w:sz w:val="24"/>
          <w:szCs w:val="24"/>
          <w:rtl/>
          <w:lang w:bidi="ar-SA"/>
        </w:rPr>
        <w:t>الكاهلي قال : قال أبو عبد اللّه (عَلَيهِ السَّلَامُ) : لو أن قوماً عبدوا اللّه وحده لا شريك له،</w:t>
      </w:r>
    </w:p>
    <w:p>
      <w:pPr>
        <w:jc w:val="left"/>
      </w:pPr>
      <w:r>
        <w:rPr>
          <w:rFonts w:ascii="Calibri" w:hAnsi="Calibri" w:cs="Calibri"/>
          <w:i w:val="0"/>
          <w:color w:val="000000"/>
          <w:sz w:val="24"/>
          <w:szCs w:val="24"/>
          <w:rtl w:val="0"/>
        </w:rPr>
        <w:t>卡希利说：艾布·阿卜杜拉（愿主赐他平安）说：假如一群人只崇拜真主，不以任何物与他并列，</w:t>
      </w:r>
    </w:p>
    <w:p>
      <w:pPr>
        <w:bidi/>
        <w:jc w:val="right"/>
      </w:pPr>
      <w:r>
        <w:rPr>
          <w:rFonts w:ascii="Calibri" w:hAnsi="Calibri" w:cs="Calibri"/>
          <w:i/>
          <w:color w:val="008000"/>
          <w:sz w:val="24"/>
          <w:szCs w:val="24"/>
          <w:rtl/>
          <w:lang w:bidi="ar-SA"/>
        </w:rPr>
        <w:t>وأقاموا الصلاة، وآتوا الزَّكاة، وحجّوا البيت وصاموا شهر رمضان ثمّ قالوا لشيء صنعه اللّه أو صنعه النبيُّ (صَلَّى اللّه عَلَيْهِ وَ آلِهِ وَسَلَّمَ) : ألا (1) صنع خلاف الّذي صنع ؟</w:t>
      </w:r>
    </w:p>
    <w:p>
      <w:pPr>
        <w:jc w:val="left"/>
      </w:pPr>
      <w:r>
        <w:rPr>
          <w:rFonts w:ascii="Calibri" w:hAnsi="Calibri" w:cs="Calibri"/>
          <w:i w:val="0"/>
          <w:color w:val="000000"/>
          <w:sz w:val="24"/>
          <w:szCs w:val="24"/>
          <w:rtl w:val="0"/>
        </w:rPr>
        <w:t>并谨守礼拜、缴纳天课、朝觐天房、封斋整个赖买丹月，然后他们对真主或先知（愿主赐福他及其后裔）所做的某件事说道：“难道不该做与他所做相反的事吗？”（1）</w:t>
      </w:r>
    </w:p>
    <w:p>
      <w:pPr>
        <w:bidi/>
        <w:jc w:val="right"/>
      </w:pPr>
      <w:r>
        <w:rPr>
          <w:rFonts w:ascii="Calibri" w:hAnsi="Calibri" w:cs="Calibri"/>
          <w:i/>
          <w:color w:val="008000"/>
          <w:sz w:val="24"/>
          <w:szCs w:val="24"/>
          <w:rtl/>
          <w:lang w:bidi="ar-SA"/>
        </w:rPr>
        <w:t>أو وجدوا ذلك في قلوبهم لكانوا بذلك مشركين،</w:t>
      </w:r>
    </w:p>
    <w:p>
      <w:pPr>
        <w:jc w:val="left"/>
      </w:pPr>
      <w:r>
        <w:rPr>
          <w:rFonts w:ascii="Calibri" w:hAnsi="Calibri" w:cs="Calibri"/>
          <w:i w:val="0"/>
          <w:color w:val="000000"/>
          <w:sz w:val="24"/>
          <w:szCs w:val="24"/>
          <w:rtl w:val="0"/>
        </w:rPr>
        <w:t>或者心里产生这种想法，他们就因此成为以物配主者。</w:t>
      </w:r>
    </w:p>
    <w:p>
      <w:pPr>
        <w:bidi/>
        <w:jc w:val="right"/>
      </w:pPr>
      <w:r>
        <w:rPr>
          <w:rFonts w:ascii="Calibri" w:hAnsi="Calibri" w:cs="Calibri"/>
          <w:i/>
          <w:color w:val="008000"/>
          <w:sz w:val="24"/>
          <w:szCs w:val="24"/>
          <w:rtl/>
          <w:lang w:bidi="ar-SA"/>
        </w:rPr>
        <w:t>ثمّ تلا هذه الآية (فَلَا وَرَبِّكَ لَا يُؤْمِنُونَ حَتَّى يُحَكِّمُوكَ فِيمَا شَجَرَ بَيْنَهُمْ ثُمَّ لَا يَجِدُوا فِي أَنْفُسِهِمْ حَرَجًا مِمَّا قَضَيْتَ وَيُسَلِّمُوا تَسْلِيمًا) (2) ثمّ قال أبو عبد اللّه (عَلَيهِ السَّلَامُ) : فعليكم بالتسليم.</w:t>
      </w:r>
    </w:p>
    <w:p>
      <w:pPr>
        <w:jc w:val="left"/>
      </w:pPr>
      <w:r>
        <w:rPr>
          <w:rFonts w:ascii="Calibri" w:hAnsi="Calibri" w:cs="Calibri"/>
          <w:i w:val="0"/>
          <w:color w:val="000000"/>
          <w:sz w:val="24"/>
          <w:szCs w:val="24"/>
          <w:rtl w:val="0"/>
        </w:rPr>
        <w:t>然后他诵读了这节经文：“指你的主发誓，他们绝不信道，直到他们请你判决他们之间的纷争；然后，他们对于你的判决，心里不感到丝毫烦闷，并且完全顺服。”（2）随后艾布·阿卜杜拉（愿主赐他平安）说：你们务必顺服。</w:t>
      </w:r>
    </w:p>
    <w:p>
      <w:pPr>
        <w:bidi/>
        <w:jc w:val="right"/>
      </w:pPr>
      <w:r>
        <w:rPr>
          <w:rFonts w:ascii="Calibri" w:hAnsi="Calibri" w:cs="Calibri"/>
          <w:i/>
          <w:color w:val="008000"/>
          <w:sz w:val="24"/>
          <w:szCs w:val="24"/>
          <w:rtl/>
          <w:lang w:bidi="ar-SA"/>
        </w:rPr>
        <w:t>7 - عدَّة من أصحابنا، عن أحمد بن محمّد بن خالد، عن أبيه، عن عبد عن عبد اللّه بن يحيى،</w:t>
      </w:r>
    </w:p>
    <w:p>
      <w:pPr>
        <w:jc w:val="left"/>
      </w:pPr>
      <w:r>
        <w:rPr>
          <w:rFonts w:ascii="Calibri" w:hAnsi="Calibri" w:cs="Calibri"/>
          <w:i w:val="0"/>
          <w:color w:val="000000"/>
          <w:sz w:val="24"/>
          <w:szCs w:val="24"/>
          <w:rtl w:val="0"/>
        </w:rPr>
        <w:t>我们的一些同伴，来自艾哈迈德·本·穆罕默德·本·哈立德，来自他的父亲，来自阿卜杜，来自阿卜杜拉·本·叶海亚，</w:t>
      </w:r>
    </w:p>
    <w:p>
      <w:pPr>
        <w:bidi/>
        <w:jc w:val="right"/>
      </w:pPr>
      <w:r>
        <w:rPr>
          <w:rFonts w:ascii="Calibri" w:hAnsi="Calibri" w:cs="Calibri"/>
          <w:i/>
          <w:color w:val="008000"/>
          <w:sz w:val="24"/>
          <w:szCs w:val="24"/>
          <w:rtl/>
          <w:lang w:bidi="ar-SA"/>
        </w:rPr>
        <w:t>عن عبد اللّه بن مسكان عن أبي بصير قال: سألت أبا عبد اللّه (عَلَيهِ السَّلَامُ) عن قول اللّه عزّ وجلّ:</w:t>
      </w:r>
    </w:p>
    <w:p>
      <w:pPr>
        <w:jc w:val="left"/>
      </w:pPr>
      <w:r>
        <w:rPr>
          <w:rFonts w:ascii="Calibri" w:hAnsi="Calibri" w:cs="Calibri"/>
          <w:i w:val="0"/>
          <w:color w:val="000000"/>
          <w:sz w:val="24"/>
          <w:szCs w:val="24"/>
          <w:rtl w:val="0"/>
        </w:rPr>
        <w:t>来自阿卜杜拉·本·米斯坎，来自艾布·巴西尔，他说：我问艾布·阿卜杜拉（愿主赐他平安）关于尊严崇高的真主所说：</w:t>
      </w:r>
    </w:p>
    <w:p>
      <w:pPr>
        <w:bidi/>
        <w:jc w:val="right"/>
      </w:pPr>
      <w:r>
        <w:rPr>
          <w:rFonts w:ascii="Calibri" w:hAnsi="Calibri" w:cs="Calibri"/>
          <w:i/>
          <w:color w:val="008000"/>
          <w:sz w:val="24"/>
          <w:szCs w:val="24"/>
          <w:rtl/>
          <w:lang w:bidi="ar-SA"/>
        </w:rPr>
        <w:t>(اتَّخَذُوا أَحْبَارَهُمْ وَرُهْبَانَهُمْ أَرْبَابًا مِنْ دُونِ اللَّهِ) (3) فقال: أما واللّه ما دعوهم إلى عبادة أنفسهم، ولو دعوهم إلى عبادة أنفسهم لما أجابوهم، ولكن أحلوا لهم حراماً وحرَّموا عليهم حلالا فعبدوهم من حيث لا يشعرون.</w:t>
      </w:r>
    </w:p>
    <w:p>
      <w:pPr>
        <w:jc w:val="left"/>
      </w:pPr>
      <w:r>
        <w:rPr>
          <w:rFonts w:ascii="Calibri" w:hAnsi="Calibri" w:cs="Calibri"/>
          <w:i w:val="0"/>
          <w:color w:val="000000"/>
          <w:sz w:val="24"/>
          <w:szCs w:val="24"/>
          <w:rtl w:val="0"/>
        </w:rPr>
        <w:t>“他们舍真主而把他们的博士和僧侣当作主宰。”（3）他说：“以真主发誓，他们并没有号召人们崇拜自己；假如他们号召人们崇拜自己，人们也不会响应他们。但他们把非法之物说成合法，把合法之物说成非法，人们便在不自知的情况下崇拜了他们。”</w:t>
      </w:r>
    </w:p>
    <w:p>
      <w:pPr>
        <w:bidi/>
        <w:jc w:val="right"/>
      </w:pPr>
      <w:r>
        <w:rPr>
          <w:rFonts w:ascii="Calibri" w:hAnsi="Calibri" w:cs="Calibri"/>
          <w:i/>
          <w:color w:val="008000"/>
          <w:sz w:val="24"/>
          <w:szCs w:val="24"/>
          <w:rtl/>
          <w:lang w:bidi="ar-SA"/>
        </w:rPr>
        <w:t>8 - عليّ بن محمّد، عن صالح بن أبي حماد؛ وعليّ بن إبراهيم، عن أبيه، عن ابن أبي عمير،</w:t>
      </w:r>
    </w:p>
    <w:p>
      <w:pPr>
        <w:jc w:val="left"/>
      </w:pPr>
      <w:r>
        <w:rPr>
          <w:rFonts w:ascii="Calibri" w:hAnsi="Calibri" w:cs="Calibri"/>
          <w:i w:val="0"/>
          <w:color w:val="000000"/>
          <w:sz w:val="24"/>
          <w:szCs w:val="24"/>
          <w:rtl w:val="0"/>
        </w:rPr>
        <w:t>8—阿里·本·穆罕默德，传自萨利赫·本·艾比·哈马德；阿里·本·易卜拉欣，传自他的父亲，传自伊本·艾比·欧麦尔，</w:t>
      </w:r>
    </w:p>
    <w:p>
      <w:pPr>
        <w:bidi/>
        <w:jc w:val="right"/>
      </w:pPr>
      <w:r>
        <w:rPr>
          <w:rFonts w:ascii="Calibri" w:hAnsi="Calibri" w:cs="Calibri"/>
          <w:i/>
          <w:color w:val="008000"/>
          <w:sz w:val="24"/>
          <w:szCs w:val="24"/>
          <w:rtl/>
          <w:lang w:bidi="ar-SA"/>
        </w:rPr>
        <w:t>عن رجل، عن أبي عبد اللّه (عَلَيهِ السَّلَامُ) قال : من أطاع رجلا في معصية فقد عبده (4) . باب الشك</w:t>
      </w:r>
    </w:p>
    <w:p>
      <w:pPr>
        <w:jc w:val="left"/>
      </w:pPr>
      <w:r>
        <w:rPr>
          <w:rFonts w:ascii="Calibri" w:hAnsi="Calibri" w:cs="Calibri"/>
          <w:i w:val="0"/>
          <w:color w:val="000000"/>
          <w:sz w:val="24"/>
          <w:szCs w:val="24"/>
          <w:rtl w:val="0"/>
        </w:rPr>
        <w:t>传自一人，传自艾布·阿卜杜拉（愿主赐他平安），他说：谁服从一个人去违抗真主，他就崇拜了那个人。（4）疑惑篇</w:t>
      </w:r>
    </w:p>
    <w:p>
      <w:pPr>
        <w:bidi/>
        <w:jc w:val="right"/>
      </w:pPr>
      <w:r>
        <w:rPr>
          <w:rFonts w:ascii="Calibri" w:hAnsi="Calibri" w:cs="Calibri"/>
          <w:i/>
          <w:color w:val="008000"/>
          <w:sz w:val="24"/>
          <w:szCs w:val="24"/>
          <w:rtl/>
          <w:lang w:bidi="ar-SA"/>
        </w:rPr>
        <w:t>1 - عليّ بن إبراهيم، عن محمّد بن عيسى، عن يونس، عن الحسين بن الحكم قال :</w:t>
      </w:r>
    </w:p>
    <w:p>
      <w:pPr>
        <w:jc w:val="left"/>
      </w:pPr>
      <w:r>
        <w:rPr>
          <w:rFonts w:ascii="Calibri" w:hAnsi="Calibri" w:cs="Calibri"/>
          <w:i w:val="0"/>
          <w:color w:val="000000"/>
          <w:sz w:val="24"/>
          <w:szCs w:val="24"/>
          <w:rtl w:val="0"/>
        </w:rPr>
        <w:t>1—阿里·本·易卜拉欣，传自穆罕默德·本·伊萨，传自优努斯，传自侯赛因·本·哈卡姆，他说：</w:t>
      </w:r>
    </w:p>
    <w:p>
      <w:pPr>
        <w:bidi/>
        <w:jc w:val="right"/>
      </w:pPr>
      <w:r>
        <w:rPr>
          <w:rFonts w:ascii="Calibri" w:hAnsi="Calibri" w:cs="Calibri"/>
          <w:i/>
          <w:color w:val="008000"/>
          <w:sz w:val="24"/>
          <w:szCs w:val="24"/>
          <w:rtl/>
          <w:lang w:bidi="ar-SA"/>
        </w:rPr>
        <w:t>كتبت إلى العبد الصالح (عَلَيهِ السَّلَامُ) أخبره أني شاك وقد قال إبراهيم (عَلَيهِ السَّلَامُ):</w:t>
      </w:r>
    </w:p>
    <w:p>
      <w:pPr>
        <w:jc w:val="left"/>
      </w:pPr>
      <w:r>
        <w:rPr>
          <w:rFonts w:ascii="Calibri" w:hAnsi="Calibri" w:cs="Calibri"/>
          <w:i w:val="0"/>
          <w:color w:val="000000"/>
          <w:sz w:val="24"/>
          <w:szCs w:val="24"/>
          <w:rtl w:val="0"/>
        </w:rPr>
        <w:t>我写信给那位纯洁的仆人（愿主赐他平安），告诉他我心存疑惑。易卜拉欣（愿主赐他平安）曾说：</w:t>
      </w:r>
    </w:p>
    <w:p>
      <w:pPr>
        <w:bidi/>
        <w:jc w:val="right"/>
      </w:pPr>
      <w:r>
        <w:rPr>
          <w:rFonts w:ascii="Calibri" w:hAnsi="Calibri" w:cs="Calibri"/>
          <w:i/>
          <w:color w:val="008000"/>
          <w:sz w:val="24"/>
          <w:szCs w:val="24"/>
          <w:rtl/>
          <w:lang w:bidi="ar-SA"/>
        </w:rPr>
        <w:t>(رَبِّ أَرِنِي كَيْفَ تُحْيِي الْمَوْتَى) (5) وإني أحبُّ أن تريني شيئاً، فكتب (عَلَيهِ السَّلَامُ) : أنَّ إبراهيم كان مؤمناً وأحب أن يزداد إيماناً ص: 380</w:t>
      </w:r>
    </w:p>
    <w:p>
      <w:pPr>
        <w:jc w:val="left"/>
      </w:pPr>
      <w:r>
        <w:rPr>
          <w:rFonts w:ascii="Calibri" w:hAnsi="Calibri" w:cs="Calibri"/>
          <w:i w:val="0"/>
          <w:color w:val="000000"/>
          <w:sz w:val="24"/>
          <w:szCs w:val="24"/>
          <w:rtl w:val="0"/>
        </w:rPr>
        <w:t>“我的主啊！求你显示给我，你怎样使死人复活。”（5）我也希望你向我显示一些事情。他（愿主赐他平安）回信说：易卜拉欣是信士，他希望自己的信仰更加坚定。页：380</w:t>
      </w:r>
    </w:p>
    <w:p>
      <w:pPr>
        <w:bidi/>
        <w:jc w:val="right"/>
      </w:pPr>
      <w:r>
        <w:rPr>
          <w:rFonts w:ascii="Calibri" w:hAnsi="Calibri" w:cs="Calibri"/>
          <w:i/>
          <w:color w:val="008000"/>
          <w:sz w:val="24"/>
          <w:szCs w:val="24"/>
          <w:rtl/>
          <w:lang w:bidi="ar-SA"/>
        </w:rPr>
        <w:t>1- ألا حرف تحضيض، ودخوله على الفعل الماضي هنا وهو: صنع، يدل على توبيخ ترك الفعل،</w:t>
      </w:r>
    </w:p>
    <w:p>
      <w:pPr>
        <w:jc w:val="left"/>
      </w:pPr>
      <w:r>
        <w:rPr>
          <w:rFonts w:ascii="Calibri" w:hAnsi="Calibri" w:cs="Calibri"/>
          <w:i w:val="0"/>
          <w:color w:val="000000"/>
          <w:sz w:val="24"/>
          <w:szCs w:val="24"/>
          <w:rtl w:val="0"/>
        </w:rPr>
        <w:t>1—“ ألا”是表示劝勉的词；它在这里用于过去式动词“做”之前，表示谴责没有做这件事，</w:t>
      </w:r>
    </w:p>
    <w:p>
      <w:pPr>
        <w:bidi/>
        <w:jc w:val="right"/>
      </w:pPr>
      <w:r>
        <w:rPr>
          <w:rFonts w:ascii="Calibri" w:hAnsi="Calibri" w:cs="Calibri"/>
          <w:i/>
          <w:color w:val="008000"/>
          <w:sz w:val="24"/>
          <w:szCs w:val="24"/>
          <w:rtl/>
          <w:lang w:bidi="ar-SA"/>
        </w:rPr>
        <w:t>وعدم رضا المخالفين بما صنعه اللّه وأمر رسوله بتبليغه في تنصيب علي (عَلَيهِ السَّلَامُ) وجعل ذريته مفروضة الطاعة على الأمة كلها إلى أن تقوم الساعة. 2- النساء/ 65.</w:t>
      </w:r>
    </w:p>
    <w:p>
      <w:pPr>
        <w:jc w:val="left"/>
      </w:pPr>
      <w:r>
        <w:rPr>
          <w:rFonts w:ascii="Calibri" w:hAnsi="Calibri" w:cs="Calibri"/>
          <w:i w:val="0"/>
          <w:color w:val="000000"/>
          <w:sz w:val="24"/>
          <w:szCs w:val="24"/>
          <w:rtl w:val="0"/>
        </w:rPr>
        <w:t>也表示不赞同反对者不接受真主所做、并命令其使者传达的事情，即任命阿里（愿主赐他平安），并规定他的后裔对全体民族负有必须服从的义务，直至复生日。2—妇女章/65。</w:t>
      </w:r>
    </w:p>
    <w:p>
      <w:pPr>
        <w:bidi/>
        <w:jc w:val="right"/>
      </w:pPr>
      <w:r>
        <w:rPr>
          <w:rFonts w:ascii="Calibri" w:hAnsi="Calibri" w:cs="Calibri"/>
          <w:i/>
          <w:color w:val="008000"/>
          <w:sz w:val="24"/>
          <w:szCs w:val="24"/>
          <w:rtl/>
          <w:lang w:bidi="ar-SA"/>
        </w:rPr>
        <w:t>وقد مضى هذا الحديث بعينه في باب التسليم وفضل المسلمين من المجلد الأوّل تحت رقم (2) وعلقنا عليه هناك فراجع. 3- التوبة / 31.</w:t>
      </w:r>
    </w:p>
    <w:p>
      <w:pPr>
        <w:jc w:val="left"/>
      </w:pPr>
      <w:r>
        <w:rPr>
          <w:rFonts w:ascii="Calibri" w:hAnsi="Calibri" w:cs="Calibri"/>
          <w:i w:val="0"/>
          <w:color w:val="000000"/>
          <w:sz w:val="24"/>
          <w:szCs w:val="24"/>
          <w:rtl w:val="0"/>
        </w:rPr>
        <w:t>这段圣训原文已见于第一卷“顺服与穆斯林的优越”篇，编号（2），我们在那里已作注释，请参阅。3—忏悔章/31。</w:t>
      </w:r>
    </w:p>
    <w:p>
      <w:pPr>
        <w:bidi/>
        <w:jc w:val="right"/>
      </w:pPr>
      <w:r>
        <w:rPr>
          <w:rFonts w:ascii="Calibri" w:hAnsi="Calibri" w:cs="Calibri"/>
          <w:i/>
          <w:color w:val="008000"/>
          <w:sz w:val="24"/>
          <w:szCs w:val="24"/>
          <w:rtl/>
          <w:lang w:bidi="ar-SA"/>
        </w:rPr>
        <w:t>4- قوله (في معصية) «إما وصف لرجلاً أو حال عنه أو متعلق بأطاع فيفيد على الأولين أن العاصي معبود لمن أطاعه مطلقاً...</w:t>
      </w:r>
    </w:p>
    <w:p>
      <w:pPr>
        <w:jc w:val="left"/>
      </w:pPr>
      <w:r>
        <w:rPr>
          <w:rFonts w:ascii="Calibri" w:hAnsi="Calibri" w:cs="Calibri"/>
          <w:i w:val="0"/>
          <w:color w:val="000000"/>
          <w:sz w:val="24"/>
          <w:szCs w:val="24"/>
          <w:rtl w:val="0"/>
        </w:rPr>
        <w:t>4—“在违抗真主之事上”这一短语，“要么是对‘一个人’的修饰语，要么是表示其状态的短语，要么是与‘服从’相连；前两种解释表明，违抗者对于服从他的人而言，绝对是受崇拜者……</w:t>
      </w:r>
    </w:p>
    <w:p>
      <w:pPr>
        <w:bidi/>
        <w:jc w:val="right"/>
      </w:pPr>
      <w:r>
        <w:rPr>
          <w:rFonts w:ascii="Calibri" w:hAnsi="Calibri" w:cs="Calibri"/>
          <w:i/>
          <w:color w:val="008000"/>
          <w:sz w:val="24"/>
          <w:szCs w:val="24"/>
          <w:rtl/>
          <w:lang w:bidi="ar-SA"/>
        </w:rPr>
        <w:t>وعلى الأخير أن العاصي معبود لمن أطاعه في المعصية سواء فعلها أيضاً أو رضي بها ومدحه عليها أو دعا له أو لم ينكرها مع القدرة على الإنكار» المازندراني 10 / 83.</w:t>
      </w:r>
    </w:p>
    <w:p>
      <w:pPr>
        <w:jc w:val="left"/>
      </w:pPr>
      <w:r>
        <w:rPr>
          <w:rFonts w:ascii="Calibri" w:hAnsi="Calibri" w:cs="Calibri"/>
          <w:i w:val="0"/>
          <w:color w:val="000000"/>
          <w:sz w:val="24"/>
          <w:szCs w:val="24"/>
          <w:rtl w:val="0"/>
        </w:rPr>
        <w:t>最后一种解释则表明，违抗者对于在违抗真主之事上服从他的人而言是受崇拜者，无论此人也亲自做了那件事，还是对此表示认可、赞扬他、为他祈祷，或者有能力谴责却没有谴责。”《马赞达拉尼》10/83。</w:t>
      </w:r>
    </w:p>
    <w:p>
      <w:pPr>
        <w:bidi/>
        <w:jc w:val="right"/>
      </w:pPr>
      <w:r>
        <w:rPr>
          <w:rFonts w:ascii="Calibri" w:hAnsi="Calibri" w:cs="Calibri"/>
          <w:i/>
          <w:color w:val="008000"/>
          <w:sz w:val="24"/>
          <w:szCs w:val="24"/>
          <w:rtl/>
          <w:lang w:bidi="ar-SA"/>
        </w:rPr>
        <w:t>5- البقرة/ 260، وكان السائل «أراد أني شاك فيك فأحب أن تريني شيئاً يفيد اليقين بك كما كان إبراهيم شاكاً في إحياء الموتى فأحب أن يريه ربه ما يفيده اليقين» المازندراني 84/10.</w:t>
      </w:r>
    </w:p>
    <w:p>
      <w:pPr>
        <w:jc w:val="left"/>
      </w:pPr>
      <w:r>
        <w:rPr>
          <w:rFonts w:ascii="Calibri" w:hAnsi="Calibri" w:cs="Calibri"/>
          <w:i w:val="0"/>
          <w:color w:val="000000"/>
          <w:sz w:val="24"/>
          <w:szCs w:val="24"/>
          <w:rtl w:val="0"/>
        </w:rPr>
        <w:t>5—黄牛章/260。提问者的意思是：“我对你心存疑惑，希望你向我显示一些能使我确信你的事情；正如易卜拉欣对死人复活心存疑惑，希望他的主向他显示能使他确信的事情。”《马赞达拉尼》84/10。</w:t>
      </w:r>
    </w:p>
    <w:p>
      <w:pPr>
        <w:bidi/>
        <w:jc w:val="right"/>
      </w:pPr>
      <w:r>
        <w:rPr>
          <w:rFonts w:ascii="Calibri" w:hAnsi="Calibri" w:cs="Calibri"/>
          <w:i/>
          <w:color w:val="008000"/>
          <w:sz w:val="24"/>
          <w:szCs w:val="24"/>
          <w:rtl/>
          <w:lang w:bidi="ar-SA"/>
        </w:rPr>
        <w:t>وأنت شاك والشاك لا خير فيه (1) ، وكتب (2) : إنّما الشك ما لم يأت اليقين،</w:t>
      </w:r>
    </w:p>
    <w:p>
      <w:pPr>
        <w:jc w:val="left"/>
      </w:pPr>
      <w:r>
        <w:rPr>
          <w:rFonts w:ascii="Calibri" w:hAnsi="Calibri" w:cs="Calibri"/>
          <w:i w:val="0"/>
          <w:color w:val="000000"/>
          <w:sz w:val="24"/>
          <w:szCs w:val="24"/>
          <w:rtl w:val="0"/>
        </w:rPr>
        <w:t>而你心存疑惑，心存疑惑者毫无益处。（1）他又写道：（2）只要确信尚未到来，便仍是疑惑；</w:t>
      </w:r>
    </w:p>
    <w:p>
      <w:pPr>
        <w:bidi/>
        <w:jc w:val="right"/>
      </w:pPr>
      <w:r>
        <w:rPr>
          <w:rFonts w:ascii="Calibri" w:hAnsi="Calibri" w:cs="Calibri"/>
          <w:i/>
          <w:color w:val="008000"/>
          <w:sz w:val="24"/>
          <w:szCs w:val="24"/>
          <w:rtl/>
          <w:lang w:bidi="ar-SA"/>
        </w:rPr>
        <w:t>فإذا جاء اليقين لم يجز الشكُ، وكتب : أنَّ اللّه عزّ وجلّ يقول: (وَمَا وَجَدْنَا لِأَكْثَرِهِمْ مِنْ عَهْدٍ وَإِنْ وَجَدْنَا أَكْثَرَهُمْ لَفَاسِقِينَ) (3) قال : نزلت في الشّاكَ.</w:t>
      </w:r>
    </w:p>
    <w:p>
      <w:pPr>
        <w:jc w:val="left"/>
      </w:pPr>
      <w:r>
        <w:rPr>
          <w:rFonts w:ascii="Calibri" w:hAnsi="Calibri" w:cs="Calibri"/>
          <w:i w:val="0"/>
          <w:color w:val="000000"/>
          <w:sz w:val="24"/>
          <w:szCs w:val="24"/>
          <w:rtl w:val="0"/>
        </w:rPr>
        <w:t>确信一旦到来，疑惑便不复成立。他又写道：尊严崇高的真主说：“我发现他们大多数人都不守约；我发现他们大多数人确是悖逆者。”（3）他说：这节经文是为心存疑惑者而降示的。</w:t>
      </w:r>
    </w:p>
    <w:p>
      <w:pPr>
        <w:bidi/>
        <w:jc w:val="right"/>
      </w:pPr>
      <w:r>
        <w:rPr>
          <w:rFonts w:ascii="Calibri" w:hAnsi="Calibri" w:cs="Calibri"/>
          <w:i/>
          <w:color w:val="008000"/>
          <w:sz w:val="24"/>
          <w:szCs w:val="24"/>
          <w:rtl/>
          <w:lang w:bidi="ar-SA"/>
        </w:rPr>
        <w:t>2من أصحابنا، عن سهل بن زياد عن عليّ بن أسباط، عن أبي إسحاق الخراساني قال : كان أمير المؤمنين (عَلَيهِ السَّلَامُ) يقول في خطبته : لا ترتابوا فتشكّوا أو لا تشكّوا فتكفروا (4) .</w:t>
      </w:r>
    </w:p>
    <w:p>
      <w:pPr>
        <w:jc w:val="left"/>
      </w:pPr>
      <w:r>
        <w:rPr>
          <w:rFonts w:ascii="Calibri" w:hAnsi="Calibri" w:cs="Calibri"/>
          <w:i w:val="0"/>
          <w:color w:val="000000"/>
          <w:sz w:val="24"/>
          <w:szCs w:val="24"/>
          <w:rtl w:val="0"/>
        </w:rPr>
        <w:t>2我们的一些同伴，传自赛海勒·本·齐亚德，传自阿里·本·艾斯巴特，传自艾布·伊斯哈格·呼罗珊尼，他说：信士的长官（愿主赐他平安）在演讲中常说：你们不要疑惑，以免陷入怀疑；也不要怀疑，以免沦为不信者。（4）</w:t>
      </w:r>
    </w:p>
    <w:p>
      <w:pPr>
        <w:bidi/>
        <w:jc w:val="right"/>
      </w:pPr>
      <w:r>
        <w:rPr>
          <w:rFonts w:ascii="Calibri" w:hAnsi="Calibri" w:cs="Calibri"/>
          <w:i/>
          <w:color w:val="008000"/>
          <w:sz w:val="24"/>
          <w:szCs w:val="24"/>
          <w:rtl/>
          <w:lang w:bidi="ar-SA"/>
        </w:rPr>
        <w:t>3 - عدَّة من أصحابنا، عن أحمد بن محمّد بن خالد، عن أبيه، عن خلف بن حمّاد،</w:t>
      </w:r>
    </w:p>
    <w:p>
      <w:pPr>
        <w:jc w:val="left"/>
      </w:pPr>
      <w:r>
        <w:rPr>
          <w:rFonts w:ascii="Calibri" w:hAnsi="Calibri" w:cs="Calibri"/>
          <w:i w:val="0"/>
          <w:color w:val="000000"/>
          <w:sz w:val="24"/>
          <w:szCs w:val="24"/>
          <w:rtl w:val="0"/>
        </w:rPr>
        <w:t>3—我们的一些同伴，传自艾哈迈德·本·穆罕默德·本·哈立德，传自他的父亲，传自哈拉夫·本·哈马德，</w:t>
      </w:r>
    </w:p>
    <w:p>
      <w:pPr>
        <w:bidi/>
        <w:jc w:val="right"/>
      </w:pPr>
      <w:r>
        <w:rPr>
          <w:rFonts w:ascii="Calibri" w:hAnsi="Calibri" w:cs="Calibri"/>
          <w:i/>
          <w:color w:val="008000"/>
          <w:sz w:val="24"/>
          <w:szCs w:val="24"/>
          <w:rtl/>
          <w:lang w:bidi="ar-SA"/>
        </w:rPr>
        <w:t>عن أبي أيّوب الخزاز، عن محمّد بن مسلم قال: كنت عند أبي عبد اللّه (عَلَيهِ السَّلَامُ) جالساً عن عن يساره وزرارة عن يمينه،</w:t>
      </w:r>
    </w:p>
    <w:p>
      <w:pPr>
        <w:jc w:val="left"/>
      </w:pPr>
      <w:r>
        <w:rPr>
          <w:rFonts w:ascii="Calibri" w:hAnsi="Calibri" w:cs="Calibri"/>
          <w:i w:val="0"/>
          <w:color w:val="000000"/>
          <w:sz w:val="24"/>
          <w:szCs w:val="24"/>
          <w:rtl w:val="0"/>
        </w:rPr>
        <w:t>传自艾布·艾优卜·哈扎兹，传自穆罕默德·本·穆斯林，他说：我坐在艾布·阿卜杜拉（愿主赐他平安）左边，宰拉拉坐在他右边，</w:t>
      </w:r>
    </w:p>
    <w:p>
      <w:pPr>
        <w:bidi/>
        <w:jc w:val="right"/>
      </w:pPr>
      <w:r>
        <w:rPr>
          <w:rFonts w:ascii="Calibri" w:hAnsi="Calibri" w:cs="Calibri"/>
          <w:i/>
          <w:color w:val="008000"/>
          <w:sz w:val="24"/>
          <w:szCs w:val="24"/>
          <w:rtl/>
          <w:lang w:bidi="ar-SA"/>
        </w:rPr>
        <w:t>فدخل عليه أبو بصير فقال : يا أبا عبد اللّه : ما تقول فيمن شكٍّ في اللّه ؟</w:t>
      </w:r>
    </w:p>
    <w:p>
      <w:pPr>
        <w:jc w:val="left"/>
      </w:pPr>
      <w:r>
        <w:rPr>
          <w:rFonts w:ascii="Calibri" w:hAnsi="Calibri" w:cs="Calibri"/>
          <w:i w:val="0"/>
          <w:color w:val="000000"/>
          <w:sz w:val="24"/>
          <w:szCs w:val="24"/>
          <w:rtl w:val="0"/>
        </w:rPr>
        <w:t>这时艾布·巴西尔进来，对他说：“艾布·阿卜杜拉啊！你怎么看待怀疑真主的人？”</w:t>
      </w:r>
    </w:p>
    <w:p>
      <w:pPr>
        <w:bidi/>
        <w:jc w:val="right"/>
      </w:pPr>
      <w:r>
        <w:rPr>
          <w:rFonts w:ascii="Calibri" w:hAnsi="Calibri" w:cs="Calibri"/>
          <w:i/>
          <w:color w:val="008000"/>
          <w:sz w:val="24"/>
          <w:szCs w:val="24"/>
          <w:rtl/>
          <w:lang w:bidi="ar-SA"/>
        </w:rPr>
        <w:t>فقال : کافر يا أبا محمّد قال: فشكٍّ في رسول اللّه ؟</w:t>
      </w:r>
    </w:p>
    <w:p>
      <w:pPr>
        <w:jc w:val="left"/>
      </w:pPr>
      <w:r>
        <w:rPr>
          <w:rFonts w:ascii="Calibri" w:hAnsi="Calibri" w:cs="Calibri"/>
          <w:i w:val="0"/>
          <w:color w:val="000000"/>
          <w:sz w:val="24"/>
          <w:szCs w:val="24"/>
          <w:rtl w:val="0"/>
        </w:rPr>
        <w:t>他说：“艾布·穆罕默德啊，他是不信者。”他问：“那怀疑使者呢？”</w:t>
      </w:r>
    </w:p>
    <w:p>
      <w:pPr>
        <w:bidi/>
        <w:jc w:val="right"/>
      </w:pPr>
      <w:r>
        <w:rPr>
          <w:rFonts w:ascii="Calibri" w:hAnsi="Calibri" w:cs="Calibri"/>
          <w:i/>
          <w:color w:val="008000"/>
          <w:sz w:val="24"/>
          <w:szCs w:val="24"/>
          <w:rtl/>
          <w:lang w:bidi="ar-SA"/>
        </w:rPr>
        <w:t>فقال : كافر، قال : ثمّ التفت إلى زرارة (5) فقال : إنما يكفر إذا جحد.</w:t>
      </w:r>
    </w:p>
    <w:p>
      <w:pPr>
        <w:jc w:val="left"/>
      </w:pPr>
      <w:r>
        <w:rPr>
          <w:rFonts w:ascii="Calibri" w:hAnsi="Calibri" w:cs="Calibri"/>
          <w:i w:val="0"/>
          <w:color w:val="000000"/>
          <w:sz w:val="24"/>
          <w:szCs w:val="24"/>
          <w:rtl w:val="0"/>
        </w:rPr>
        <w:t>他说：“是不信者。”随后他转向宰拉拉（5）说：“只有否认时才是不信者。”</w:t>
      </w:r>
    </w:p>
    <w:p>
      <w:pPr>
        <w:bidi/>
        <w:jc w:val="right"/>
      </w:pPr>
      <w:r>
        <w:rPr>
          <w:rFonts w:ascii="Calibri" w:hAnsi="Calibri" w:cs="Calibri"/>
          <w:i/>
          <w:color w:val="008000"/>
          <w:sz w:val="24"/>
          <w:szCs w:val="24"/>
          <w:rtl/>
          <w:lang w:bidi="ar-SA"/>
        </w:rPr>
        <w:t>4 - عنه عن أبيه، عن النضر بن سويد، عن يحيى بن عمران الحلبي،</w:t>
      </w:r>
    </w:p>
    <w:p>
      <w:pPr>
        <w:jc w:val="left"/>
      </w:pPr>
      <w:r>
        <w:rPr>
          <w:rFonts w:ascii="Calibri" w:hAnsi="Calibri" w:cs="Calibri"/>
          <w:i w:val="0"/>
          <w:color w:val="000000"/>
          <w:sz w:val="24"/>
          <w:szCs w:val="24"/>
          <w:rtl w:val="0"/>
        </w:rPr>
        <w:t>4—他，传自他的父亲，传自纳德尔·本·苏韦德，传自叶海亚·本·欧姆兰·哈拉比，</w:t>
      </w:r>
    </w:p>
    <w:p>
      <w:pPr>
        <w:bidi/>
        <w:jc w:val="right"/>
      </w:pPr>
      <w:r>
        <w:rPr>
          <w:rFonts w:ascii="Calibri" w:hAnsi="Calibri" w:cs="Calibri"/>
          <w:i/>
          <w:color w:val="008000"/>
          <w:sz w:val="24"/>
          <w:szCs w:val="24"/>
          <w:rtl/>
          <w:lang w:bidi="ar-SA"/>
        </w:rPr>
        <w:t>عن هارون ابن خارجة عن أبي بصير قال : سألت أبا عبد اللّه (عَلَيهِ السَّلَامُ) عن قول اللّه عزّ وجلّ : (الَّذِينَ آمَنُوا وَلَمْ يَلْبِسُوا إِيمَانَهُمْ بِظُلْمٍ) (6) قال : بشك.</w:t>
      </w:r>
    </w:p>
    <w:p>
      <w:pPr>
        <w:jc w:val="left"/>
      </w:pPr>
      <w:r>
        <w:rPr>
          <w:rFonts w:ascii="Calibri" w:hAnsi="Calibri" w:cs="Calibri"/>
          <w:i w:val="0"/>
          <w:color w:val="000000"/>
          <w:sz w:val="24"/>
          <w:szCs w:val="24"/>
          <w:rtl w:val="0"/>
        </w:rPr>
        <w:t>传自哈伦·本·哈里贾，传自艾布·巴西尔，他说：我问艾布·阿卜杜拉（愿主赐他平安）关于尊严崇高的真主这句话：“信道而未以不义混淆其信仰的人。”（6）他说：“即以怀疑混淆。”</w:t>
      </w:r>
    </w:p>
    <w:p>
      <w:pPr>
        <w:bidi/>
        <w:jc w:val="right"/>
      </w:pPr>
      <w:r>
        <w:rPr>
          <w:rFonts w:ascii="Calibri" w:hAnsi="Calibri" w:cs="Calibri"/>
          <w:i/>
          <w:color w:val="008000"/>
          <w:sz w:val="24"/>
          <w:szCs w:val="24"/>
          <w:rtl/>
          <w:lang w:bidi="ar-SA"/>
        </w:rPr>
        <w:t>5 - الحسين بن محمّد، عن أحمد بن إسحاق عن بكر بن محمّد، عن أبي عبد اللّه (عَلَيهِ السَّلَامُ) قال: إنَّ الشكٌّ والمعصية في النّار، ليسا منا ولا إلينا (7) . ص: 381</w:t>
      </w:r>
    </w:p>
    <w:p>
      <w:pPr>
        <w:jc w:val="left"/>
      </w:pPr>
      <w:r>
        <w:rPr>
          <w:rFonts w:ascii="Calibri" w:hAnsi="Calibri" w:cs="Calibri"/>
          <w:i w:val="0"/>
          <w:color w:val="000000"/>
          <w:sz w:val="24"/>
          <w:szCs w:val="24"/>
          <w:rtl w:val="0"/>
        </w:rPr>
        <w:t>5—侯赛因·本·穆罕默德，传自艾哈迈德·本·伊斯哈格，传自伯克尔·本·穆罕默德，传自艾布·阿卜杜拉（愿主赐他平安），他说：怀疑和违抗都在火狱之中；它们既不属于我们，也不归于我们。（7）页：381</w:t>
      </w:r>
    </w:p>
    <w:p>
      <w:pPr>
        <w:bidi/>
        <w:jc w:val="right"/>
      </w:pPr>
      <w:r>
        <w:rPr>
          <w:rFonts w:ascii="Calibri" w:hAnsi="Calibri" w:cs="Calibri"/>
          <w:i/>
          <w:color w:val="008000"/>
          <w:sz w:val="24"/>
          <w:szCs w:val="24"/>
          <w:rtl/>
          <w:lang w:bidi="ar-SA"/>
        </w:rPr>
        <w:t>1- «المراد أن إبراهيم (عَلَيهِ السَّلَامُ) لم يسأل ربه ليزيل الشك عن نفسه لأنه كان مؤمناً بذات الرب</w:t>
      </w:r>
    </w:p>
    <w:p>
      <w:pPr>
        <w:jc w:val="left"/>
      </w:pPr>
      <w:r>
        <w:rPr>
          <w:rFonts w:ascii="Calibri" w:hAnsi="Calibri" w:cs="Calibri"/>
          <w:i w:val="0"/>
          <w:color w:val="000000"/>
          <w:sz w:val="24"/>
          <w:szCs w:val="24"/>
          <w:rtl w:val="0"/>
        </w:rPr>
        <w:t>1—“意思是，易卜拉欣（愿主赐他平安）并非为了消除自己心中的疑惑而祈求他的主，因为他信仰主的本体、</w:t>
      </w:r>
    </w:p>
    <w:p>
      <w:pPr>
        <w:bidi/>
        <w:jc w:val="right"/>
      </w:pPr>
      <w:r>
        <w:rPr>
          <w:rFonts w:ascii="Calibri" w:hAnsi="Calibri" w:cs="Calibri"/>
          <w:i/>
          <w:color w:val="008000"/>
          <w:sz w:val="24"/>
          <w:szCs w:val="24"/>
          <w:rtl/>
          <w:lang w:bidi="ar-SA"/>
        </w:rPr>
        <w:t>وصفاته وقدرته على إحياء الموتى ولم يشك قط بل سأله ليزداد يقيناً بأن يرى بالعيان ما علمه بالدليل والجنان...</w:t>
      </w:r>
    </w:p>
    <w:p>
      <w:pPr>
        <w:jc w:val="left"/>
      </w:pPr>
      <w:r>
        <w:rPr>
          <w:rFonts w:ascii="Calibri" w:hAnsi="Calibri" w:cs="Calibri"/>
          <w:i w:val="0"/>
          <w:color w:val="000000"/>
          <w:sz w:val="24"/>
          <w:szCs w:val="24"/>
          <w:rtl w:val="0"/>
        </w:rPr>
        <w:t>祂的属性以及祂使死人复活的能力；他从未有过丝毫疑惑，而是祈求增加确信，以便亲眼看见他凭证据和内心所知晓的事情……</w:t>
      </w:r>
    </w:p>
    <w:p>
      <w:pPr>
        <w:bidi/>
        <w:jc w:val="right"/>
      </w:pPr>
      <w:r>
        <w:rPr>
          <w:rFonts w:ascii="Calibri" w:hAnsi="Calibri" w:cs="Calibri"/>
          <w:i/>
          <w:color w:val="008000"/>
          <w:sz w:val="24"/>
          <w:szCs w:val="24"/>
          <w:rtl/>
          <w:lang w:bidi="ar-SA"/>
        </w:rPr>
        <w:t>وأنت شاك كما اعترفت به والشاك لا خير فيه لأن الخير كله سيما الإيمان في اليقين» ن. م. 2- أي الإمام (عَلَيهِ السَّلَامُ). 3- 102.</w:t>
      </w:r>
    </w:p>
    <w:p>
      <w:pPr>
        <w:jc w:val="left"/>
      </w:pPr>
      <w:r>
        <w:rPr>
          <w:rFonts w:ascii="Calibri" w:hAnsi="Calibri" w:cs="Calibri"/>
          <w:i w:val="0"/>
          <w:color w:val="000000"/>
          <w:sz w:val="24"/>
          <w:szCs w:val="24"/>
          <w:rtl w:val="0"/>
        </w:rPr>
        <w:t>而你正如你所承认的那样心存疑惑；心存疑惑者毫无益处，因为一切善，尤其是信仰，皆在于确信。”同上。2—即伊玛目（愿主赐他平安）。3—102。</w:t>
      </w:r>
    </w:p>
    <w:p>
      <w:pPr>
        <w:bidi/>
        <w:jc w:val="right"/>
      </w:pPr>
      <w:r>
        <w:rPr>
          <w:rFonts w:ascii="Calibri" w:hAnsi="Calibri" w:cs="Calibri"/>
          <w:i/>
          <w:color w:val="008000"/>
          <w:sz w:val="24"/>
          <w:szCs w:val="24"/>
          <w:rtl/>
          <w:lang w:bidi="ar-SA"/>
        </w:rPr>
        <w:t>والعهد يكون بمعنى الوصية وبمعنى الولاية والخلافة، وبمعنى الضمان.</w:t>
      </w:r>
    </w:p>
    <w:p>
      <w:pPr>
        <w:jc w:val="left"/>
      </w:pPr>
      <w:r>
        <w:rPr>
          <w:rFonts w:ascii="Calibri" w:hAnsi="Calibri" w:cs="Calibri"/>
          <w:i w:val="0"/>
          <w:color w:val="000000"/>
          <w:sz w:val="24"/>
          <w:szCs w:val="24"/>
          <w:rtl w:val="0"/>
        </w:rPr>
        <w:t>“约”可指遗嘱，也可指监护权和哈里发职位，也可指担保。</w:t>
      </w:r>
    </w:p>
    <w:p>
      <w:pPr>
        <w:bidi/>
        <w:jc w:val="right"/>
      </w:pPr>
      <w:r>
        <w:rPr>
          <w:rFonts w:ascii="Calibri" w:hAnsi="Calibri" w:cs="Calibri"/>
          <w:i/>
          <w:color w:val="008000"/>
          <w:sz w:val="24"/>
          <w:szCs w:val="24"/>
          <w:rtl/>
          <w:lang w:bidi="ar-SA"/>
        </w:rPr>
        <w:t>4- الارتياب: الشك والتهمة ولعل المراد هنا الخوض في الشبهات الّتي توجب الشك أو عدم الرضا بقضاء اللّه واتهامه فيه أو التردد الّذي هو مبدأ الريب والشك مرآة المجلسي 182/11.</w:t>
      </w:r>
    </w:p>
    <w:p>
      <w:pPr>
        <w:jc w:val="left"/>
      </w:pPr>
      <w:r>
        <w:rPr>
          <w:rFonts w:ascii="Calibri" w:hAnsi="Calibri" w:cs="Calibri"/>
          <w:i w:val="0"/>
          <w:color w:val="000000"/>
          <w:sz w:val="24"/>
          <w:szCs w:val="24"/>
          <w:rtl w:val="0"/>
        </w:rPr>
        <w:t>4—疑虑：怀疑和猜疑。此处或指涉入那些导致怀疑、或不满意真主的裁决并指责真主、或犹疑不决（这是疑虑的起因）的疑难问题。《麦吉利西之镜》11/182。</w:t>
      </w:r>
    </w:p>
    <w:p>
      <w:pPr>
        <w:bidi/>
        <w:jc w:val="right"/>
      </w:pPr>
      <w:r>
        <w:rPr>
          <w:rFonts w:ascii="Calibri" w:hAnsi="Calibri" w:cs="Calibri"/>
          <w:i/>
          <w:color w:val="008000"/>
          <w:sz w:val="24"/>
          <w:szCs w:val="24"/>
          <w:rtl/>
          <w:lang w:bidi="ar-SA"/>
        </w:rPr>
        <w:t>5- لعل التفاته (عَلَيهِ السَّلَامُ) إلى زرارة بالخصوص ليقول له ما قاله (عَلَيهِ السَّلَامُ) تنبيهاً له على فساد ما كان يبني عليه من عدم الواسطة بين المؤمن والكافر كما تقدم في الحديث (6) من باب الكفر.</w:t>
      </w:r>
    </w:p>
    <w:p>
      <w:pPr>
        <w:jc w:val="left"/>
      </w:pPr>
      <w:r>
        <w:rPr>
          <w:rFonts w:ascii="Calibri" w:hAnsi="Calibri" w:cs="Calibri"/>
          <w:i w:val="0"/>
          <w:color w:val="000000"/>
          <w:sz w:val="24"/>
          <w:szCs w:val="24"/>
          <w:rtl w:val="0"/>
        </w:rPr>
        <w:t>5—他（愿主赐他平安）或许特别看向宰拉拉，是为了对他说他所说的话，提醒他认识到他一直以来所依据的观点是错误的，即信士与不信者之间没有中间状态；正如前文“否认”一章第（6）段圣训所述。</w:t>
      </w:r>
    </w:p>
    <w:p>
      <w:pPr>
        <w:bidi/>
        <w:jc w:val="right"/>
      </w:pPr>
      <w:r>
        <w:rPr>
          <w:rFonts w:ascii="Calibri" w:hAnsi="Calibri" w:cs="Calibri"/>
          <w:i/>
          <w:color w:val="008000"/>
          <w:sz w:val="24"/>
          <w:szCs w:val="24"/>
          <w:rtl/>
          <w:lang w:bidi="ar-SA"/>
        </w:rPr>
        <w:t>6- الأنعام / 82. ولم يلبسوا : أي ولم يخلطوا.</w:t>
      </w:r>
    </w:p>
    <w:p>
      <w:pPr>
        <w:jc w:val="left"/>
      </w:pPr>
      <w:r>
        <w:rPr>
          <w:rFonts w:ascii="Calibri" w:hAnsi="Calibri" w:cs="Calibri"/>
          <w:i w:val="0"/>
          <w:color w:val="000000"/>
          <w:sz w:val="24"/>
          <w:szCs w:val="24"/>
          <w:rtl w:val="0"/>
        </w:rPr>
        <w:t>6—《牲畜章》/82。“没有混杂信仰”：即没有掺杂（其他事物）。</w:t>
      </w:r>
    </w:p>
    <w:p>
      <w:pPr>
        <w:bidi/>
        <w:jc w:val="right"/>
      </w:pPr>
      <w:r>
        <w:rPr>
          <w:rFonts w:ascii="Calibri" w:hAnsi="Calibri" w:cs="Calibri"/>
          <w:i/>
          <w:color w:val="008000"/>
          <w:sz w:val="24"/>
          <w:szCs w:val="24"/>
          <w:rtl/>
          <w:lang w:bidi="ar-SA"/>
        </w:rPr>
        <w:t>والمقصود بهم من صدقوا ظاهراً باللّه ورسوله وبما جاء به من عند ربه ولم يشكوا بذلك باطناً.</w:t>
      </w:r>
    </w:p>
    <w:p>
      <w:pPr>
        <w:jc w:val="left"/>
      </w:pPr>
      <w:r>
        <w:rPr>
          <w:rFonts w:ascii="Calibri" w:hAnsi="Calibri" w:cs="Calibri"/>
          <w:i w:val="0"/>
          <w:color w:val="000000"/>
          <w:sz w:val="24"/>
          <w:szCs w:val="24"/>
          <w:rtl w:val="0"/>
        </w:rPr>
        <w:t>所指的是那些表面上信写真主及其使者，并信使者从主那里带来的启示，而内心对此毫无怀疑的人。</w:t>
      </w:r>
    </w:p>
    <w:p>
      <w:pPr>
        <w:bidi/>
        <w:jc w:val="right"/>
      </w:pPr>
      <w:r>
        <w:rPr>
          <w:rFonts w:ascii="Calibri" w:hAnsi="Calibri" w:cs="Calibri"/>
          <w:i/>
          <w:color w:val="008000"/>
          <w:sz w:val="24"/>
          <w:szCs w:val="24"/>
          <w:rtl/>
          <w:lang w:bidi="ar-SA"/>
        </w:rPr>
        <w:t>7- «كنى بهما عن أهليهما لأن استحقاق الشاك والعاصي للنار إنما هو من جهة الشك والمعصية ولاستلزامهما من يقومان به» الوافي للفيض ج 49/3.</w:t>
      </w:r>
    </w:p>
    <w:p>
      <w:pPr>
        <w:jc w:val="left"/>
      </w:pPr>
      <w:r>
        <w:rPr>
          <w:rFonts w:ascii="Calibri" w:hAnsi="Calibri" w:cs="Calibri"/>
          <w:i w:val="0"/>
          <w:color w:val="000000"/>
          <w:sz w:val="24"/>
          <w:szCs w:val="24"/>
          <w:rtl w:val="0"/>
        </w:rPr>
        <w:t>7—“用这两者代指其所属之人，因为怀疑者和违抗者之所以应受火狱之刑，只是因为怀疑和违抗，而这两者也必然有其承担者。”《瓦菲》，费兹著，3/49。</w:t>
      </w:r>
    </w:p>
    <w:p>
      <w:pPr>
        <w:bidi/>
        <w:jc w:val="right"/>
      </w:pPr>
      <w:r>
        <w:rPr>
          <w:rFonts w:ascii="Calibri" w:hAnsi="Calibri" w:cs="Calibri"/>
          <w:i/>
          <w:color w:val="008000"/>
          <w:sz w:val="24"/>
          <w:szCs w:val="24"/>
          <w:rtl/>
          <w:lang w:bidi="ar-SA"/>
        </w:rPr>
        <w:t>6 - عدَّة من أصحابنا،، عن أحمد بن أبي عبد اللّه عن عثمان بن عيسى،</w:t>
      </w:r>
    </w:p>
    <w:p>
      <w:pPr>
        <w:jc w:val="left"/>
      </w:pPr>
      <w:r>
        <w:rPr>
          <w:rFonts w:ascii="Calibri" w:hAnsi="Calibri" w:cs="Calibri"/>
          <w:i w:val="0"/>
          <w:color w:val="000000"/>
          <w:sz w:val="24"/>
          <w:szCs w:val="24"/>
          <w:rtl w:val="0"/>
        </w:rPr>
        <w:t>6—我们的一些同伴传述，艾哈迈德·本·阿比·阿卜杜拉传述自奥斯曼·本·伊萨，</w:t>
      </w:r>
    </w:p>
    <w:p>
      <w:pPr>
        <w:bidi/>
        <w:jc w:val="right"/>
      </w:pPr>
      <w:r>
        <w:rPr>
          <w:rFonts w:ascii="Calibri" w:hAnsi="Calibri" w:cs="Calibri"/>
          <w:i/>
          <w:color w:val="008000"/>
          <w:sz w:val="24"/>
          <w:szCs w:val="24"/>
          <w:rtl/>
          <w:lang w:bidi="ar-SA"/>
        </w:rPr>
        <w:t>عن رجل عن أبي عبد اللّه (عَلَيهِ السَّلَامُ) قال : من شكٍّ في اللّه بعد مولده على الفطرة لم يفيء إلى خير أبداً (1) .</w:t>
      </w:r>
    </w:p>
    <w:p>
      <w:pPr>
        <w:jc w:val="left"/>
      </w:pPr>
      <w:r>
        <w:rPr>
          <w:rFonts w:ascii="Calibri" w:hAnsi="Calibri" w:cs="Calibri"/>
          <w:i w:val="0"/>
          <w:color w:val="000000"/>
          <w:sz w:val="24"/>
          <w:szCs w:val="24"/>
          <w:rtl w:val="0"/>
        </w:rPr>
        <w:t>后者传自一人，传自艾布·阿卜杜拉（愿主赐他平安），他说：一个人若在出生时秉持天性之后，对真主产生怀疑，就再也不会归向善事（1）。</w:t>
      </w:r>
    </w:p>
    <w:p>
      <w:pPr>
        <w:bidi/>
        <w:jc w:val="right"/>
      </w:pPr>
      <w:r>
        <w:rPr>
          <w:rFonts w:ascii="Calibri" w:hAnsi="Calibri" w:cs="Calibri"/>
          <w:i/>
          <w:color w:val="008000"/>
          <w:sz w:val="24"/>
          <w:szCs w:val="24"/>
          <w:rtl/>
          <w:lang w:bidi="ar-SA"/>
        </w:rPr>
        <w:t>7 - عنه، عن أبيه، رفعه إلى أبي جعفر (عَلَيهِ السَّلَامُ) قال : لا ينفع مع الشك والجحود عمل (2) .</w:t>
      </w:r>
    </w:p>
    <w:p>
      <w:pPr>
        <w:jc w:val="left"/>
      </w:pPr>
      <w:r>
        <w:rPr>
          <w:rFonts w:ascii="Calibri" w:hAnsi="Calibri" w:cs="Calibri"/>
          <w:i w:val="0"/>
          <w:color w:val="000000"/>
          <w:sz w:val="24"/>
          <w:szCs w:val="24"/>
          <w:rtl w:val="0"/>
        </w:rPr>
        <w:t>7—他传自其父，其父转述自艾布·贾法尔（愿主赐他平安），他说：怀疑和否认之下，任何行为都无益（2）。</w:t>
      </w:r>
    </w:p>
    <w:p>
      <w:pPr>
        <w:bidi/>
        <w:jc w:val="right"/>
      </w:pPr>
      <w:r>
        <w:rPr>
          <w:rFonts w:ascii="Calibri" w:hAnsi="Calibri" w:cs="Calibri"/>
          <w:i/>
          <w:color w:val="008000"/>
          <w:sz w:val="24"/>
          <w:szCs w:val="24"/>
          <w:rtl/>
          <w:lang w:bidi="ar-SA"/>
        </w:rPr>
        <w:t>8 - وفي وصيّة المفضّل قال سمعت أبا عبد اللّه (عَلَيهِ السَّلَامُ) يقول : من شكٍّ أو ظنَّ فأقام على أحدهما أحبط اللّه عمله (3) ، إن حجة اللّه هي الحجّة الواضحة (4) .</w:t>
      </w:r>
    </w:p>
    <w:p>
      <w:pPr>
        <w:jc w:val="left"/>
      </w:pPr>
      <w:r>
        <w:rPr>
          <w:rFonts w:ascii="Calibri" w:hAnsi="Calibri" w:cs="Calibri"/>
          <w:i w:val="0"/>
          <w:color w:val="000000"/>
          <w:sz w:val="24"/>
          <w:szCs w:val="24"/>
          <w:rtl w:val="0"/>
        </w:rPr>
        <w:t>8—在穆法达勒的遗嘱中，他说：我听艾布·阿卜杜拉（愿主赐他平安）说：“凡是心存怀疑或猜测，并坚持其中之一的人，真主都会使他的行为无效（3）。真主的明证，才是清晰确凿的证据（4）。”</w:t>
      </w:r>
    </w:p>
    <w:p>
      <w:pPr>
        <w:bidi/>
        <w:jc w:val="right"/>
      </w:pPr>
      <w:r>
        <w:rPr>
          <w:rFonts w:ascii="Calibri" w:hAnsi="Calibri" w:cs="Calibri"/>
          <w:i/>
          <w:color w:val="008000"/>
          <w:sz w:val="24"/>
          <w:szCs w:val="24"/>
          <w:rtl/>
          <w:lang w:bidi="ar-SA"/>
        </w:rPr>
        <w:t>9 - عنه، عن عليّ بن أسباط عن العلاء بن رزين عن محمّد بن مسلم، عن أحدهما (عَلَيهِ السَّلَامُ) قال: قلت: إنا لنرى الرجل له عبادة واجتهاد وخشوع ولا يقول بالحقّ فهل ينفعه ذلك شيئاً؟</w:t>
      </w:r>
    </w:p>
    <w:p>
      <w:pPr>
        <w:jc w:val="left"/>
      </w:pPr>
      <w:r>
        <w:rPr>
          <w:rFonts w:ascii="Calibri" w:hAnsi="Calibri" w:cs="Calibri"/>
          <w:i w:val="0"/>
          <w:color w:val="000000"/>
          <w:sz w:val="24"/>
          <w:szCs w:val="24"/>
          <w:rtl w:val="0"/>
        </w:rPr>
        <w:t>9—他传述自阿里·本·艾斯巴特，后者传述自阿拉·本·鲁宰因，后者传述自穆罕默德·本·穆斯林，传自他们二人中的一位（愿主赐他平安），他说：我问：“我们看到一个人勤于崇拜、努力修行、心怀谦恭，却不持正确主张，这对他会有任何益处吗？”</w:t>
      </w:r>
    </w:p>
    <w:p>
      <w:pPr>
        <w:bidi/>
        <w:jc w:val="right"/>
      </w:pPr>
      <w:r>
        <w:rPr>
          <w:rFonts w:ascii="Calibri" w:hAnsi="Calibri" w:cs="Calibri"/>
          <w:i/>
          <w:color w:val="008000"/>
          <w:sz w:val="24"/>
          <w:szCs w:val="24"/>
          <w:rtl/>
          <w:lang w:bidi="ar-SA"/>
        </w:rPr>
        <w:t>فقال : يا أبا محمّد إنما مثل أهل البيت (5) مثل أهل بيت كانوا في بني إسرائيل،</w:t>
      </w:r>
    </w:p>
    <w:p>
      <w:pPr>
        <w:jc w:val="left"/>
      </w:pPr>
      <w:r>
        <w:rPr>
          <w:rFonts w:ascii="Calibri" w:hAnsi="Calibri" w:cs="Calibri"/>
          <w:i w:val="0"/>
          <w:color w:val="000000"/>
          <w:sz w:val="24"/>
          <w:szCs w:val="24"/>
          <w:rtl w:val="0"/>
        </w:rPr>
        <w:t>他回答：“穆罕默德·本·穆斯林啊，圣裔（5）就像以色列人中的一户人家，</w:t>
      </w:r>
    </w:p>
    <w:p>
      <w:pPr>
        <w:bidi/>
        <w:jc w:val="right"/>
      </w:pPr>
      <w:r>
        <w:rPr>
          <w:rFonts w:ascii="Calibri" w:hAnsi="Calibri" w:cs="Calibri"/>
          <w:i/>
          <w:color w:val="008000"/>
          <w:sz w:val="24"/>
          <w:szCs w:val="24"/>
          <w:rtl/>
          <w:lang w:bidi="ar-SA"/>
        </w:rPr>
        <w:t>كان لا يجتهد أحد منهم أربعين ليلة إلّا دعا فأجيب، وإنَّ رجلاً منهم اجتهد أربعين ليلة،</w:t>
      </w:r>
    </w:p>
    <w:p>
      <w:pPr>
        <w:jc w:val="left"/>
      </w:pPr>
      <w:r>
        <w:rPr>
          <w:rFonts w:ascii="Calibri" w:hAnsi="Calibri" w:cs="Calibri"/>
          <w:i w:val="0"/>
          <w:color w:val="000000"/>
          <w:sz w:val="24"/>
          <w:szCs w:val="24"/>
          <w:rtl w:val="0"/>
        </w:rPr>
        <w:t>他们当中没有谁连续修行四十夜而祈祷不蒙应允。有一个人修行了四十夜，</w:t>
      </w:r>
    </w:p>
    <w:p>
      <w:pPr>
        <w:bidi/>
        <w:jc w:val="right"/>
      </w:pPr>
      <w:r>
        <w:rPr>
          <w:rFonts w:ascii="Calibri" w:hAnsi="Calibri" w:cs="Calibri"/>
          <w:i/>
          <w:color w:val="008000"/>
          <w:sz w:val="24"/>
          <w:szCs w:val="24"/>
          <w:rtl/>
          <w:lang w:bidi="ar-SA"/>
        </w:rPr>
        <w:t>ثمّ دعا فلم يستجب له فأتى عيسى بن مريم (عَلَيهِ السَّلَامُ) يشكوا إليه ما هو فيه ويسأله الدُّعاء قال:</w:t>
      </w:r>
    </w:p>
    <w:p>
      <w:pPr>
        <w:jc w:val="left"/>
      </w:pPr>
      <w:r>
        <w:rPr>
          <w:rFonts w:ascii="Calibri" w:hAnsi="Calibri" w:cs="Calibri"/>
          <w:i w:val="0"/>
          <w:color w:val="000000"/>
          <w:sz w:val="24"/>
          <w:szCs w:val="24"/>
          <w:rtl w:val="0"/>
        </w:rPr>
        <w:t>然后祈祷却未蒙应允，于是他去找麦西哈·尔萨·本·麦尔彦（愿主赐他平安），向他诉说自己的处境，并请他代为祈祷。他说：</w:t>
      </w:r>
    </w:p>
    <w:p>
      <w:pPr>
        <w:bidi/>
        <w:jc w:val="right"/>
      </w:pPr>
      <w:r>
        <w:rPr>
          <w:rFonts w:ascii="Calibri" w:hAnsi="Calibri" w:cs="Calibri"/>
          <w:i/>
          <w:color w:val="008000"/>
          <w:sz w:val="24"/>
          <w:szCs w:val="24"/>
          <w:rtl/>
          <w:lang w:bidi="ar-SA"/>
        </w:rPr>
        <w:t>فتطهر عيسى وصلى ثمّ دعا اللّه عزّ وجلّ فأوحى اللّه عزّ وجلّ إليه :</w:t>
      </w:r>
    </w:p>
    <w:p>
      <w:pPr>
        <w:jc w:val="left"/>
      </w:pPr>
      <w:r>
        <w:rPr>
          <w:rFonts w:ascii="Calibri" w:hAnsi="Calibri" w:cs="Calibri"/>
          <w:i w:val="0"/>
          <w:color w:val="000000"/>
          <w:sz w:val="24"/>
          <w:szCs w:val="24"/>
          <w:rtl w:val="0"/>
        </w:rPr>
        <w:t>于是尔萨洁净身体并礼拜，然后祈求尊严伟大的真主。尊严伟大的真主便启示他：</w:t>
      </w:r>
    </w:p>
    <w:p>
      <w:pPr>
        <w:bidi/>
        <w:jc w:val="right"/>
      </w:pPr>
      <w:r>
        <w:rPr>
          <w:rFonts w:ascii="Calibri" w:hAnsi="Calibri" w:cs="Calibri"/>
          <w:i/>
          <w:color w:val="008000"/>
          <w:sz w:val="24"/>
          <w:szCs w:val="24"/>
          <w:rtl/>
          <w:lang w:bidi="ar-SA"/>
        </w:rPr>
        <w:t>يا عيسى إن عبدي أتاني من غير الباب الّذي أوتى منه،</w:t>
      </w:r>
    </w:p>
    <w:p>
      <w:pPr>
        <w:jc w:val="left"/>
      </w:pPr>
      <w:r>
        <w:rPr>
          <w:rFonts w:ascii="Calibri" w:hAnsi="Calibri" w:cs="Calibri"/>
          <w:i w:val="0"/>
          <w:color w:val="000000"/>
          <w:sz w:val="24"/>
          <w:szCs w:val="24"/>
          <w:rtl w:val="0"/>
        </w:rPr>
        <w:t>‘尔萨啊，我的仆人从不是人们进见我的那道门来到我这里。</w:t>
      </w:r>
    </w:p>
    <w:p>
      <w:pPr>
        <w:bidi/>
        <w:jc w:val="right"/>
      </w:pPr>
      <w:r>
        <w:rPr>
          <w:rFonts w:ascii="Calibri" w:hAnsi="Calibri" w:cs="Calibri"/>
          <w:i/>
          <w:color w:val="008000"/>
          <w:sz w:val="24"/>
          <w:szCs w:val="24"/>
          <w:rtl/>
          <w:lang w:bidi="ar-SA"/>
        </w:rPr>
        <w:t>إنه دعاني وفي قلبه شكٍّ منك فلو دعاني حتّى ينقطع عنقه وتنتثر أنامله ما استجبت له، قال : فالتفت إليه عيسى (عَلَيهِ السَّلَامُ) فقال : تدعو ربك وأنت في شك من نبيه؟</w:t>
      </w:r>
    </w:p>
    <w:p>
      <w:pPr>
        <w:jc w:val="left"/>
      </w:pPr>
      <w:r>
        <w:rPr>
          <w:rFonts w:ascii="Calibri" w:hAnsi="Calibri" w:cs="Calibri"/>
          <w:i w:val="0"/>
          <w:color w:val="000000"/>
          <w:sz w:val="24"/>
          <w:szCs w:val="24"/>
          <w:rtl w:val="0"/>
        </w:rPr>
        <w:t>他祈求我时，心中却怀疑你；即使他祈求我直到脖子断裂、手指散落，我也不会应允他。’他说：尔萨（愿主赐他平安）转向那人，说：‘你祈求你的主，却怀疑他的先知吗？’</w:t>
      </w:r>
    </w:p>
    <w:p>
      <w:pPr>
        <w:bidi/>
        <w:jc w:val="right"/>
      </w:pPr>
      <w:r>
        <w:rPr>
          <w:rFonts w:ascii="Calibri" w:hAnsi="Calibri" w:cs="Calibri"/>
          <w:i/>
          <w:color w:val="008000"/>
          <w:sz w:val="24"/>
          <w:szCs w:val="24"/>
          <w:rtl/>
          <w:lang w:bidi="ar-SA"/>
        </w:rPr>
        <w:t>فقال : يا روح اللّه وكلمته قد كان واللّه ما قلت فادع اللّه [لي] أن يذهب به عني قال : فدعا له عیسی (عَلَيهِ السَّلَامُ) فتاب اللّه عليه وقبل منه وصار في حدّ أهل بيته.</w:t>
      </w:r>
    </w:p>
    <w:p>
      <w:pPr>
        <w:jc w:val="left"/>
      </w:pPr>
      <w:r>
        <w:rPr>
          <w:rFonts w:ascii="Calibri" w:hAnsi="Calibri" w:cs="Calibri"/>
          <w:i w:val="0"/>
          <w:color w:val="000000"/>
          <w:sz w:val="24"/>
          <w:szCs w:val="24"/>
          <w:rtl w:val="0"/>
        </w:rPr>
        <w:t>那人说：‘真主的精神、真主的圣言啊，凭真主发誓，我确实如你所说。请你祈求真主[为我]消除这种怀疑。’他说：于是尔萨（愿主赐他平安）为他祈祷，真主接纳了他的忏悔并应允了他，使他成为圣裔中的一员。</w:t>
      </w:r>
    </w:p>
    <w:p>
      <w:pPr>
        <w:bidi/>
        <w:jc w:val="right"/>
      </w:pPr>
      <w:r>
        <w:rPr>
          <w:rFonts w:ascii="Calibri" w:hAnsi="Calibri" w:cs="Calibri"/>
          <w:i/>
          <w:color w:val="008000"/>
          <w:sz w:val="24"/>
          <w:szCs w:val="24"/>
          <w:rtl/>
          <w:lang w:bidi="ar-SA"/>
        </w:rPr>
        <w:t>باب الضَّلال 1 - عليّ بن إبراهيم، عن أبيه، عن ابن أبي عمير، عن عبد الرحمن بن الحجاج، عن هاشم صاحب البريد (6) قال : كنت أنا ومحمّد بن مسلم وأبو الخطاب مجتمعين فقال لنا أبو</w:t>
      </w:r>
    </w:p>
    <w:p>
      <w:pPr>
        <w:jc w:val="left"/>
      </w:pPr>
      <w:r>
        <w:rPr>
          <w:rFonts w:ascii="Calibri" w:hAnsi="Calibri" w:cs="Calibri"/>
          <w:i w:val="0"/>
          <w:color w:val="000000"/>
          <w:sz w:val="24"/>
          <w:szCs w:val="24"/>
          <w:rtl w:val="0"/>
        </w:rPr>
        <w:t>迷误篇 1—阿里·本·易卜拉欣传述自其父，后者传述自伊本·阿比·欧麦尔，后者传述自阿卜杜拉赫曼·本·哈贾吉，后者传述自邮驿官哈希姆（6），他说：我和穆罕默德·本·穆斯林、艾布·哈塔卜聚在一起。艾布……</w:t>
      </w:r>
    </w:p>
    <w:p>
      <w:pPr>
        <w:bidi/>
        <w:jc w:val="right"/>
      </w:pPr>
      <w:r>
        <w:rPr>
          <w:rFonts w:ascii="Calibri" w:hAnsi="Calibri" w:cs="Calibri"/>
          <w:i/>
          <w:color w:val="008000"/>
          <w:sz w:val="24"/>
          <w:szCs w:val="24"/>
          <w:rtl/>
          <w:lang w:bidi="ar-SA"/>
        </w:rPr>
        <w:t>ص: 382 1- أي لم يرجع إلى خير، وقد دل الحديث على عدم قبول توبة المرتد الفطري ظاهراً وهو المشهور بين علمائنا، وإن ذهب الشهيد الثاني (رَحمهُ اللّه) إلى أن القول بقبول توبته باطناً قوي.</w:t>
      </w:r>
    </w:p>
    <w:p>
      <w:pPr>
        <w:jc w:val="left"/>
      </w:pPr>
      <w:r>
        <w:rPr>
          <w:rFonts w:ascii="Calibri" w:hAnsi="Calibri" w:cs="Calibri"/>
          <w:i w:val="0"/>
          <w:color w:val="000000"/>
          <w:sz w:val="24"/>
          <w:szCs w:val="24"/>
          <w:rtl w:val="0"/>
        </w:rPr>
        <w:t>页：382 1—即没有归向善事。这段圣训表明，表面上不接受天生不信者的忏悔，这是我们学者中广为人知的主张，尽管舍希德·萨尼（愿真主怜悯他）认为，认为其内心的忏悔可被接受，这一观点很有说服力。</w:t>
      </w:r>
    </w:p>
    <w:p>
      <w:pPr>
        <w:bidi/>
        <w:jc w:val="right"/>
      </w:pPr>
      <w:r>
        <w:rPr>
          <w:rFonts w:ascii="Calibri" w:hAnsi="Calibri" w:cs="Calibri"/>
          <w:i/>
          <w:color w:val="008000"/>
          <w:sz w:val="24"/>
          <w:szCs w:val="24"/>
          <w:rtl/>
          <w:lang w:bidi="ar-SA"/>
        </w:rPr>
        <w:t>2- لأن العمل إنما ينفع مع الإيمان لا مع الكفر والجاحد كافر كما مر.</w:t>
      </w:r>
    </w:p>
    <w:p>
      <w:pPr>
        <w:jc w:val="left"/>
      </w:pPr>
      <w:r>
        <w:rPr>
          <w:rFonts w:ascii="Calibri" w:hAnsi="Calibri" w:cs="Calibri"/>
          <w:i w:val="0"/>
          <w:color w:val="000000"/>
          <w:sz w:val="24"/>
          <w:szCs w:val="24"/>
          <w:rtl w:val="0"/>
        </w:rPr>
        <w:t>2—因为行为只有在信仰之下才有益，在不信之下则无益；否认者是不信者，如前文所述。</w:t>
      </w:r>
    </w:p>
    <w:p>
      <w:pPr>
        <w:bidi/>
        <w:jc w:val="right"/>
      </w:pPr>
      <w:r>
        <w:rPr>
          <w:rFonts w:ascii="Calibri" w:hAnsi="Calibri" w:cs="Calibri"/>
          <w:i/>
          <w:color w:val="008000"/>
          <w:sz w:val="24"/>
          <w:szCs w:val="24"/>
          <w:rtl/>
          <w:lang w:bidi="ar-SA"/>
        </w:rPr>
        <w:t>3- أي لم يقبله، وذلك لأن الشرط هو اليقين والشك والظن خلافه. 4- أي توجب اليقين.</w:t>
      </w:r>
    </w:p>
    <w:p>
      <w:pPr>
        <w:jc w:val="left"/>
      </w:pPr>
      <w:r>
        <w:rPr>
          <w:rFonts w:ascii="Calibri" w:hAnsi="Calibri" w:cs="Calibri"/>
          <w:i w:val="0"/>
          <w:color w:val="000000"/>
          <w:sz w:val="24"/>
          <w:szCs w:val="24"/>
          <w:rtl w:val="0"/>
        </w:rPr>
        <w:t>3—即不予接受，因为条件是确信，而怀疑和猜测与确信相悖。4—即能使人确信。</w:t>
      </w:r>
    </w:p>
    <w:p>
      <w:pPr>
        <w:bidi/>
        <w:jc w:val="right"/>
      </w:pPr>
      <w:r>
        <w:rPr>
          <w:rFonts w:ascii="Calibri" w:hAnsi="Calibri" w:cs="Calibri"/>
          <w:i/>
          <w:color w:val="008000"/>
          <w:sz w:val="24"/>
          <w:szCs w:val="24"/>
          <w:rtl/>
          <w:lang w:bidi="ar-SA"/>
        </w:rPr>
        <w:t>5- «إنما مثل (عَلَيهِ السَّلَامُ) أهل بيت النبي (صَلَّى اللّه عَلَيْهِ وَ آلِهِ وَسَلَّمَ) وأمته بعيسى (عَلَيهِ السَّلَامُ) وأمته في أنهم إذا شكوا فيهم لم تستجب دعوتهم ولم يقبل منهم عبادة،</w:t>
      </w:r>
    </w:p>
    <w:p>
      <w:pPr>
        <w:jc w:val="left"/>
      </w:pPr>
      <w:r>
        <w:rPr>
          <w:rFonts w:ascii="Calibri" w:hAnsi="Calibri" w:cs="Calibri"/>
          <w:i w:val="0"/>
          <w:color w:val="000000"/>
          <w:sz w:val="24"/>
          <w:szCs w:val="24"/>
          <w:rtl w:val="0"/>
        </w:rPr>
        <w:t>5—“其意是，先知（愿主赐福他及其后裔并赐他们平安）的圣裔及其民众，与尔萨（愿主赐他平安）及其民众的情形相似：如果他们对他们心存怀疑，他们的祈祷就不会蒙应允，他们的崇拜也不会被接受；</w:t>
      </w:r>
    </w:p>
    <w:p>
      <w:pPr>
        <w:bidi/>
        <w:jc w:val="right"/>
      </w:pPr>
      <w:r>
        <w:rPr>
          <w:rFonts w:ascii="Calibri" w:hAnsi="Calibri" w:cs="Calibri"/>
          <w:i/>
          <w:color w:val="008000"/>
          <w:sz w:val="24"/>
          <w:szCs w:val="24"/>
          <w:rtl/>
          <w:lang w:bidi="ar-SA"/>
        </w:rPr>
        <w:t>وفيه تنبيه على أن الشك فيهم كالشك في النبي (صَلَّى اللّه عَلَيْهِ وَ آلِهِ وَسَلَّمَ) لأن عيسى (عَلَيهِ السَّلَامُ) كان نبياً» الوافي ج 49/3.</w:t>
      </w:r>
    </w:p>
    <w:p>
      <w:pPr>
        <w:jc w:val="left"/>
      </w:pPr>
      <w:r>
        <w:rPr>
          <w:rFonts w:ascii="Calibri" w:hAnsi="Calibri" w:cs="Calibri"/>
          <w:i w:val="0"/>
          <w:color w:val="000000"/>
          <w:sz w:val="24"/>
          <w:szCs w:val="24"/>
          <w:rtl w:val="0"/>
        </w:rPr>
        <w:t>这也提醒人们，对他们的怀疑就如同对先知（愿主赐福他及其后裔并赐他们平安）的怀疑，因为尔萨（愿主赐他平安）是一位先知。”《瓦菲》，3/49。</w:t>
      </w:r>
    </w:p>
    <w:p>
      <w:pPr>
        <w:bidi/>
        <w:jc w:val="right"/>
      </w:pPr>
      <w:r>
        <w:rPr>
          <w:rFonts w:ascii="Calibri" w:hAnsi="Calibri" w:cs="Calibri"/>
          <w:i/>
          <w:color w:val="008000"/>
          <w:sz w:val="24"/>
          <w:szCs w:val="24"/>
          <w:rtl/>
          <w:lang w:bidi="ar-SA"/>
        </w:rPr>
        <w:t>6- لعله لقب بصاحب البريد لأنه إما كان مالكاً للبغال الّتي كان ينقل عليها البريد أو الرجال الّذين كانوا ينقلونه، أو موكلا بها.</w:t>
      </w:r>
    </w:p>
    <w:p>
      <w:pPr>
        <w:jc w:val="left"/>
      </w:pPr>
      <w:r>
        <w:rPr>
          <w:rFonts w:ascii="Calibri" w:hAnsi="Calibri" w:cs="Calibri"/>
          <w:i w:val="0"/>
          <w:color w:val="000000"/>
          <w:sz w:val="24"/>
          <w:szCs w:val="24"/>
          <w:rtl w:val="0"/>
        </w:rPr>
        <w:t>6—他或许被称为“邮驿官”，是因为他拥有运送邮驿的骡子，或拥有运送邮驿的人员，也可能是负责管理这些事务。</w:t>
      </w:r>
    </w:p>
    <w:p>
      <w:pPr>
        <w:bidi/>
        <w:jc w:val="right"/>
      </w:pPr>
      <w:r>
        <w:rPr>
          <w:rFonts w:ascii="Calibri" w:hAnsi="Calibri" w:cs="Calibri"/>
          <w:i/>
          <w:color w:val="008000"/>
          <w:sz w:val="24"/>
          <w:szCs w:val="24"/>
          <w:rtl/>
          <w:lang w:bidi="ar-SA"/>
        </w:rPr>
        <w:t>الخطاب : ما تقولون فيمن لم يعرف هذا الأمر (1) ؟</w:t>
      </w:r>
    </w:p>
    <w:p>
      <w:pPr>
        <w:jc w:val="left"/>
      </w:pPr>
      <w:r>
        <w:rPr>
          <w:rFonts w:ascii="Calibri" w:hAnsi="Calibri" w:cs="Calibri"/>
          <w:i w:val="0"/>
          <w:color w:val="000000"/>
          <w:sz w:val="24"/>
          <w:szCs w:val="24"/>
          <w:rtl w:val="0"/>
        </w:rPr>
        <w:t>哈塔卜说：“你们怎么看待不认识这一事业（1）的人？”</w:t>
      </w:r>
    </w:p>
    <w:p>
      <w:pPr>
        <w:bidi/>
        <w:jc w:val="right"/>
      </w:pPr>
      <w:r>
        <w:rPr>
          <w:rFonts w:ascii="Calibri" w:hAnsi="Calibri" w:cs="Calibri"/>
          <w:i/>
          <w:color w:val="008000"/>
          <w:sz w:val="24"/>
          <w:szCs w:val="24"/>
          <w:rtl/>
          <w:lang w:bidi="ar-SA"/>
        </w:rPr>
        <w:t>فقلت : من لم يعرف هذا الأمر فهو كافر، فقال أبو الخطاب : ليس بكافر حتّى تقوم عليه الحجّة،</w:t>
      </w:r>
    </w:p>
    <w:p>
      <w:pPr>
        <w:jc w:val="left"/>
      </w:pPr>
      <w:r>
        <w:rPr>
          <w:rFonts w:ascii="Calibri" w:hAnsi="Calibri" w:cs="Calibri"/>
          <w:i w:val="0"/>
          <w:color w:val="000000"/>
          <w:sz w:val="24"/>
          <w:szCs w:val="24"/>
          <w:rtl w:val="0"/>
        </w:rPr>
        <w:t>我说：“不认识这一事业的人就是不信者。”艾布·哈塔卜说：“在明证向他确立之前，他还不是不信者。”</w:t>
      </w:r>
    </w:p>
    <w:p>
      <w:pPr>
        <w:bidi/>
        <w:jc w:val="right"/>
      </w:pPr>
      <w:r>
        <w:rPr>
          <w:rFonts w:ascii="Calibri" w:hAnsi="Calibri" w:cs="Calibri"/>
          <w:i/>
          <w:color w:val="008000"/>
          <w:sz w:val="24"/>
          <w:szCs w:val="24"/>
          <w:rtl/>
          <w:lang w:bidi="ar-SA"/>
        </w:rPr>
        <w:t>فإذا قامت عليه الحجّة فلم يعرف فهو كافر، فقال له محمّد بن مسلم : سبحان اللّه ماله إذا لم يعرف ولم يجحد يكفر؟!</w:t>
      </w:r>
    </w:p>
    <w:p>
      <w:pPr>
        <w:jc w:val="left"/>
      </w:pPr>
      <w:r>
        <w:rPr>
          <w:rFonts w:ascii="Calibri" w:hAnsi="Calibri" w:cs="Calibri"/>
          <w:i w:val="0"/>
          <w:color w:val="000000"/>
          <w:sz w:val="24"/>
          <w:szCs w:val="24"/>
          <w:rtl w:val="0"/>
        </w:rPr>
        <w:t>如果明证已经向他确立，而他仍不明白，他就是不信者。穆罕默德·本·穆斯林对他说：“赞主超绝！他若不明白也不否认，怎么会成为不信者呢？！”</w:t>
      </w:r>
    </w:p>
    <w:p>
      <w:pPr>
        <w:bidi/>
        <w:jc w:val="right"/>
      </w:pPr>
      <w:r>
        <w:rPr>
          <w:rFonts w:ascii="Calibri" w:hAnsi="Calibri" w:cs="Calibri"/>
          <w:i/>
          <w:color w:val="008000"/>
          <w:sz w:val="24"/>
          <w:szCs w:val="24"/>
          <w:rtl/>
          <w:lang w:bidi="ar-SA"/>
        </w:rPr>
        <w:t>ليس بكافر إذا لم يجحد، قال : فلما حججت دخلت على أبي عبد اللّه (عَلَيهِ السَّلَامُ) فأخبرته بذلك، فقال : إنك قد حضرت وغابا ولكن موعدكم الليلة الجمرة الوسطى بمنى.</w:t>
      </w:r>
    </w:p>
    <w:p>
      <w:pPr>
        <w:jc w:val="left"/>
      </w:pPr>
      <w:r>
        <w:rPr>
          <w:rFonts w:ascii="Calibri" w:hAnsi="Calibri" w:cs="Calibri"/>
          <w:i w:val="0"/>
          <w:color w:val="000000"/>
          <w:sz w:val="24"/>
          <w:szCs w:val="24"/>
          <w:rtl w:val="0"/>
        </w:rPr>
        <w:t>“如果他没有否认，就不是不信者。”他说：“后来我朝觐时，进见了艾布·阿卜杜拉（愿主赐他平安），把这件事告诉了他。他说：‘你在场，而他们不在；不过，你们今晚在米纳的中间石柱处碰面。’”</w:t>
      </w:r>
    </w:p>
    <w:p>
      <w:pPr>
        <w:bidi/>
        <w:jc w:val="right"/>
      </w:pPr>
      <w:r>
        <w:rPr>
          <w:rFonts w:ascii="Calibri" w:hAnsi="Calibri" w:cs="Calibri"/>
          <w:i/>
          <w:color w:val="008000"/>
          <w:sz w:val="24"/>
          <w:szCs w:val="24"/>
          <w:rtl/>
          <w:lang w:bidi="ar-SA"/>
        </w:rPr>
        <w:t>فلمّا كانت الليلة اجتمعنا عنده وأبو الخطاب ومحمّد بن مسلم فتناول وسادة فوضعها صدره ثمّ قال لنا : ما تقولون في خدمكم ونساءكم وأهليكم أليس يشهدون أن لا إله إلّا اللّه؟</w:t>
      </w:r>
    </w:p>
    <w:p>
      <w:pPr>
        <w:jc w:val="left"/>
      </w:pPr>
      <w:r>
        <w:rPr>
          <w:rFonts w:ascii="Calibri" w:hAnsi="Calibri" w:cs="Calibri"/>
          <w:i w:val="0"/>
          <w:color w:val="000000"/>
          <w:sz w:val="24"/>
          <w:szCs w:val="24"/>
          <w:rtl w:val="0"/>
        </w:rPr>
        <w:t>到了晚上，我们便在他那里相聚，艾布·哈塔卜和穆罕默德·本·穆斯林也在。他拿起一个靠垫放在胸前，然后对我们说：“你们怎么看待你们的仆人、妻子和家人？他们难道不作证说：除真主外，绝无应受崇拜者吗？”</w:t>
      </w:r>
    </w:p>
    <w:p>
      <w:pPr>
        <w:bidi/>
        <w:jc w:val="right"/>
      </w:pPr>
      <w:r>
        <w:rPr>
          <w:rFonts w:ascii="Calibri" w:hAnsi="Calibri" w:cs="Calibri"/>
          <w:i/>
          <w:color w:val="008000"/>
          <w:sz w:val="24"/>
          <w:szCs w:val="24"/>
          <w:rtl/>
          <w:lang w:bidi="ar-SA"/>
        </w:rPr>
        <w:t>قلت بلى قال : أليس يشهدون أنَّ محمّداً رسول اللّه (صَلَّى اللّه عَلَيْهِ وَ آلِهِ وَسَلَّمَ)؟</w:t>
      </w:r>
    </w:p>
    <w:p>
      <w:pPr>
        <w:jc w:val="left"/>
      </w:pPr>
      <w:r>
        <w:rPr>
          <w:rFonts w:ascii="Calibri" w:hAnsi="Calibri" w:cs="Calibri"/>
          <w:i w:val="0"/>
          <w:color w:val="000000"/>
          <w:sz w:val="24"/>
          <w:szCs w:val="24"/>
          <w:rtl w:val="0"/>
        </w:rPr>
        <w:t>我说：“是的。”他说：“他们难道不作证说，穆罕默德是真主的使者（愿主赐福他及其后裔并赐他们平安）吗？”</w:t>
      </w:r>
    </w:p>
    <w:p>
      <w:pPr>
        <w:bidi/>
        <w:jc w:val="right"/>
      </w:pPr>
      <w:r>
        <w:rPr>
          <w:rFonts w:ascii="Calibri" w:hAnsi="Calibri" w:cs="Calibri"/>
          <w:i/>
          <w:color w:val="008000"/>
          <w:sz w:val="24"/>
          <w:szCs w:val="24"/>
          <w:rtl/>
          <w:lang w:bidi="ar-SA"/>
        </w:rPr>
        <w:t>قلت: بلى، قال : أليس يصلّون ويصومون ويحجون؟ قلت: بلى، قال فيعرفون ما أنتم عليه؟ قلت: لا، قال: فما هم عندكم؟</w:t>
      </w:r>
    </w:p>
    <w:p>
      <w:pPr>
        <w:jc w:val="left"/>
      </w:pPr>
      <w:r>
        <w:rPr>
          <w:rFonts w:ascii="Calibri" w:hAnsi="Calibri" w:cs="Calibri"/>
          <w:i w:val="0"/>
          <w:color w:val="000000"/>
          <w:sz w:val="24"/>
          <w:szCs w:val="24"/>
          <w:rtl w:val="0"/>
        </w:rPr>
        <w:t>我说：“是的。”他说：“他们难道不礼拜、封斋、朝觐吗？”我说：“是的。”他说：“他们知道你们所持的信念吗？”我说：“不知道。”他说：“那他们在你们看来是什么人？”</w:t>
      </w:r>
    </w:p>
    <w:p>
      <w:pPr>
        <w:bidi/>
        <w:jc w:val="right"/>
      </w:pPr>
      <w:r>
        <w:rPr>
          <w:rFonts w:ascii="Calibri" w:hAnsi="Calibri" w:cs="Calibri"/>
          <w:i/>
          <w:color w:val="008000"/>
          <w:sz w:val="24"/>
          <w:szCs w:val="24"/>
          <w:rtl/>
          <w:lang w:bidi="ar-SA"/>
        </w:rPr>
        <w:t>قلت من لم يعرف [هذا الأمر] فهو كافر. قال : سبحان اللّه أما رأيت أهل الطريق وأهل المياه؟ قلت: بلى، قال: أليس يصلّون ويصومون ويحجون؟</w:t>
      </w:r>
    </w:p>
    <w:p>
      <w:pPr>
        <w:jc w:val="left"/>
      </w:pPr>
      <w:r>
        <w:rPr>
          <w:rFonts w:ascii="Calibri" w:hAnsi="Calibri" w:cs="Calibri"/>
          <w:i w:val="0"/>
          <w:color w:val="000000"/>
          <w:sz w:val="24"/>
          <w:szCs w:val="24"/>
          <w:rtl w:val="0"/>
        </w:rPr>
        <w:t>我说：“凡不明白[此事]的人，都是不信者。”他说：“赞主超绝！你难道没见过路上的人和水边的人吗？”我说：“见过。”他说：“他们难道不礼拜、封斋、朝觐吗？”</w:t>
      </w:r>
    </w:p>
    <w:p>
      <w:pPr>
        <w:bidi/>
        <w:jc w:val="right"/>
      </w:pPr>
      <w:r>
        <w:rPr>
          <w:rFonts w:ascii="Calibri" w:hAnsi="Calibri" w:cs="Calibri"/>
          <w:i/>
          <w:color w:val="008000"/>
          <w:sz w:val="24"/>
          <w:szCs w:val="24"/>
          <w:rtl/>
          <w:lang w:bidi="ar-SA"/>
        </w:rPr>
        <w:t>أليس يشهدون أن لا إله إلّا اللّه وأن محمّداً رسول اللّه قلت: بلى، :قال فيعرفون ما أنتم عليه؟ قلت لا قال فما هم عندكم؟</w:t>
      </w:r>
    </w:p>
    <w:p>
      <w:pPr>
        <w:jc w:val="left"/>
      </w:pPr>
      <w:r>
        <w:rPr>
          <w:rFonts w:ascii="Calibri" w:hAnsi="Calibri" w:cs="Calibri"/>
          <w:i w:val="0"/>
          <w:color w:val="000000"/>
          <w:sz w:val="24"/>
          <w:szCs w:val="24"/>
          <w:rtl w:val="0"/>
        </w:rPr>
        <w:t>“他们难道不作证说，除真主外，绝无应受崇拜者，穆罕默德是真主的使者吗？”我说：“是的。”他说：“他们知道你们所持的信念吗？”我说：“不知道。”他说：“那他们在你们看来是什么人？”</w:t>
      </w:r>
    </w:p>
    <w:p>
      <w:pPr>
        <w:bidi/>
        <w:jc w:val="right"/>
      </w:pPr>
      <w:r>
        <w:rPr>
          <w:rFonts w:ascii="Calibri" w:hAnsi="Calibri" w:cs="Calibri"/>
          <w:i/>
          <w:color w:val="008000"/>
          <w:sz w:val="24"/>
          <w:szCs w:val="24"/>
          <w:rtl/>
          <w:lang w:bidi="ar-SA"/>
        </w:rPr>
        <w:t>قلت : من لم يعرف [هذا الأمر] فهو كافر.</w:t>
      </w:r>
    </w:p>
    <w:p>
      <w:pPr>
        <w:jc w:val="left"/>
      </w:pPr>
      <w:r>
        <w:rPr>
          <w:rFonts w:ascii="Calibri" w:hAnsi="Calibri" w:cs="Calibri"/>
          <w:i w:val="0"/>
          <w:color w:val="000000"/>
          <w:sz w:val="24"/>
          <w:szCs w:val="24"/>
          <w:rtl w:val="0"/>
        </w:rPr>
        <w:t>我说：“凡不明白[此事]的人，都是不信者。”</w:t>
      </w:r>
    </w:p>
    <w:p>
      <w:pPr>
        <w:bidi/>
        <w:jc w:val="right"/>
      </w:pPr>
      <w:r>
        <w:rPr>
          <w:rFonts w:ascii="Calibri" w:hAnsi="Calibri" w:cs="Calibri"/>
          <w:i/>
          <w:color w:val="008000"/>
          <w:sz w:val="24"/>
          <w:szCs w:val="24"/>
          <w:rtl/>
          <w:lang w:bidi="ar-SA"/>
        </w:rPr>
        <w:t>قال : سبحان اللّه أما رأيت الكعبة والطُوَّاف وأهل اليمن وتعلقهم بأستار الكعبة !</w:t>
      </w:r>
    </w:p>
    <w:p>
      <w:pPr>
        <w:jc w:val="left"/>
      </w:pPr>
      <w:r>
        <w:rPr>
          <w:rFonts w:ascii="Calibri" w:hAnsi="Calibri" w:cs="Calibri"/>
          <w:i w:val="0"/>
          <w:color w:val="000000"/>
          <w:sz w:val="24"/>
          <w:szCs w:val="24"/>
          <w:rtl w:val="0"/>
        </w:rPr>
        <w:t>他说：“赞主超绝！你难道没见过天房、环游天房的人、也门人，以及他们攀附天房帷幕的情形吗？”</w:t>
      </w:r>
    </w:p>
    <w:p>
      <w:pPr>
        <w:bidi/>
        <w:jc w:val="right"/>
      </w:pPr>
      <w:r>
        <w:rPr>
          <w:rFonts w:ascii="Calibri" w:hAnsi="Calibri" w:cs="Calibri"/>
          <w:i/>
          <w:color w:val="008000"/>
          <w:sz w:val="24"/>
          <w:szCs w:val="24"/>
          <w:rtl/>
          <w:lang w:bidi="ar-SA"/>
        </w:rPr>
        <w:t>قلت : بلی، قال : أليس يشهدون أن لا إله إلّا اللّه وأنَّ محمّداً رسول اللّه (صَلَّى اللّه عَلَيْهِ وَ آلِهِ وَسَلَّمَ) ويصلّون ويصومون ويحجون؟ قلت بلى قال فيعرفون ما أنتم عليه؟</w:t>
      </w:r>
    </w:p>
    <w:p>
      <w:pPr>
        <w:jc w:val="left"/>
      </w:pPr>
      <w:r>
        <w:rPr>
          <w:rFonts w:ascii="Calibri" w:hAnsi="Calibri" w:cs="Calibri"/>
          <w:i w:val="0"/>
          <w:color w:val="000000"/>
          <w:sz w:val="24"/>
          <w:szCs w:val="24"/>
          <w:rtl w:val="0"/>
        </w:rPr>
        <w:t>我说：“见过。”他说：“他们难道不作证说，除真主外，绝无应受崇拜者，穆罕默德是真主的使者（愿主赐福他及其后裔并赐他们平安），也礼拜、封斋、朝觐吗？”我说：“是的。”他说：“他们知道你们所持的信念吗？”</w:t>
      </w:r>
    </w:p>
    <w:p>
      <w:pPr>
        <w:bidi/>
        <w:jc w:val="right"/>
      </w:pPr>
      <w:r>
        <w:rPr>
          <w:rFonts w:ascii="Calibri" w:hAnsi="Calibri" w:cs="Calibri"/>
          <w:i/>
          <w:color w:val="008000"/>
          <w:sz w:val="24"/>
          <w:szCs w:val="24"/>
          <w:rtl/>
          <w:lang w:bidi="ar-SA"/>
        </w:rPr>
        <w:t>قلت : لا قال : فما تقولون فيهم ؟ قلت : من لم يعرف فهو كافر.</w:t>
      </w:r>
    </w:p>
    <w:p>
      <w:pPr>
        <w:jc w:val="left"/>
      </w:pPr>
      <w:r>
        <w:rPr>
          <w:rFonts w:ascii="Calibri" w:hAnsi="Calibri" w:cs="Calibri"/>
          <w:i w:val="0"/>
          <w:color w:val="000000"/>
          <w:sz w:val="24"/>
          <w:szCs w:val="24"/>
          <w:rtl w:val="0"/>
        </w:rPr>
        <w:t>我说：“不知道。”他说：“那你们怎么看待他们？”我说：“凡不明白的人，都是不信者。”</w:t>
      </w:r>
    </w:p>
    <w:p>
      <w:pPr>
        <w:bidi/>
        <w:jc w:val="right"/>
      </w:pPr>
      <w:r>
        <w:rPr>
          <w:rFonts w:ascii="Calibri" w:hAnsi="Calibri" w:cs="Calibri"/>
          <w:i/>
          <w:color w:val="008000"/>
          <w:sz w:val="24"/>
          <w:szCs w:val="24"/>
          <w:rtl/>
          <w:lang w:bidi="ar-SA"/>
        </w:rPr>
        <w:t>قال : سبحان اللّه هذا قول الخوارج (2) ، ثمّ قال : إن شئتم أخبرتكم، فقلت أنا: لا،</w:t>
      </w:r>
    </w:p>
    <w:p>
      <w:pPr>
        <w:jc w:val="left"/>
      </w:pPr>
      <w:r>
        <w:rPr>
          <w:rFonts w:ascii="Calibri" w:hAnsi="Calibri" w:cs="Calibri"/>
          <w:i w:val="0"/>
          <w:color w:val="000000"/>
          <w:sz w:val="24"/>
          <w:szCs w:val="24"/>
          <w:rtl w:val="0"/>
        </w:rPr>
        <w:t>他说：“赞主超绝！这是哈瓦利吉派（2）的说法。”然后他说：“如果你们愿意，我可以告诉你们。”我说：“不必。”</w:t>
      </w:r>
    </w:p>
    <w:p>
      <w:pPr>
        <w:bidi/>
        <w:jc w:val="right"/>
      </w:pPr>
      <w:r>
        <w:rPr>
          <w:rFonts w:ascii="Calibri" w:hAnsi="Calibri" w:cs="Calibri"/>
          <w:i/>
          <w:color w:val="008000"/>
          <w:sz w:val="24"/>
          <w:szCs w:val="24"/>
          <w:rtl/>
          <w:lang w:bidi="ar-SA"/>
        </w:rPr>
        <w:t>فقال : أما إنّه شرٌّ عليكم أن تقولوا بشيء ما لم تسمعوه منا، قال: فظننت أنّه يديرنا على قول محمّد بن مسلم.</w:t>
      </w:r>
    </w:p>
    <w:p>
      <w:pPr>
        <w:jc w:val="left"/>
      </w:pPr>
      <w:r>
        <w:rPr>
          <w:rFonts w:ascii="Calibri" w:hAnsi="Calibri" w:cs="Calibri"/>
          <w:i w:val="0"/>
          <w:color w:val="000000"/>
          <w:sz w:val="24"/>
          <w:szCs w:val="24"/>
          <w:rtl w:val="0"/>
        </w:rPr>
        <w:t>他说：“不过，你们若说出未曾从我们这里听到的事情，对你们而言是有害的。”他说：“我当时猜想，他是在引导我们接受穆罕默德·本·穆斯林的说法。”</w:t>
      </w:r>
    </w:p>
    <w:p>
      <w:pPr>
        <w:bidi/>
        <w:jc w:val="right"/>
      </w:pPr>
      <w:r>
        <w:rPr>
          <w:rFonts w:ascii="Calibri" w:hAnsi="Calibri" w:cs="Calibri"/>
          <w:i/>
          <w:color w:val="008000"/>
          <w:sz w:val="24"/>
          <w:szCs w:val="24"/>
          <w:rtl/>
          <w:lang w:bidi="ar-SA"/>
        </w:rPr>
        <w:t>2 - عليّ بن إبراهيم، عن محمّد بن عيسى، عن يونس، عن رجل، عن زرارة،</w:t>
      </w:r>
    </w:p>
    <w:p>
      <w:pPr>
        <w:jc w:val="left"/>
      </w:pPr>
      <w:r>
        <w:rPr>
          <w:rFonts w:ascii="Calibri" w:hAnsi="Calibri" w:cs="Calibri"/>
          <w:i w:val="0"/>
          <w:color w:val="000000"/>
          <w:sz w:val="24"/>
          <w:szCs w:val="24"/>
          <w:rtl w:val="0"/>
        </w:rPr>
        <w:t>2—阿里·本·易卜拉欣传述自穆罕默德·本·伊萨，穆罕默德·本·伊萨传述自优努斯，优努斯传述自一位男子，该男子传述自扎拉拉；</w:t>
      </w:r>
    </w:p>
    <w:p>
      <w:pPr>
        <w:bidi/>
        <w:jc w:val="right"/>
      </w:pPr>
      <w:r>
        <w:rPr>
          <w:rFonts w:ascii="Calibri" w:hAnsi="Calibri" w:cs="Calibri"/>
          <w:i/>
          <w:color w:val="008000"/>
          <w:sz w:val="24"/>
          <w:szCs w:val="24"/>
          <w:rtl/>
          <w:lang w:bidi="ar-SA"/>
        </w:rPr>
        <w:t>عن أبي جعفر (عَلَيهِ السَّلَامُ) قال: قلت له : فما تقول في مناكحة النّاس فإنّي قد بلغت ما تراه وما تزوجت قط، فقال : وما يمنعك من ذلك؟</w:t>
      </w:r>
    </w:p>
    <w:p>
      <w:pPr>
        <w:jc w:val="left"/>
      </w:pPr>
      <w:r>
        <w:rPr>
          <w:rFonts w:ascii="Calibri" w:hAnsi="Calibri" w:cs="Calibri"/>
          <w:i w:val="0"/>
          <w:color w:val="000000"/>
          <w:sz w:val="24"/>
          <w:szCs w:val="24"/>
          <w:rtl w:val="0"/>
        </w:rPr>
        <w:t>扎拉拉传述自艾布·贾法尔（愿主赐他平安）说：“我对他说：‘那你对与这些人通婚怎么看？我已经到了你所看到的年纪，却从未结过婚。’他说：‘是什么阻止你呢？’”</w:t>
      </w:r>
    </w:p>
    <w:p>
      <w:pPr>
        <w:bidi/>
        <w:jc w:val="right"/>
      </w:pPr>
      <w:r>
        <w:rPr>
          <w:rFonts w:ascii="Calibri" w:hAnsi="Calibri" w:cs="Calibri"/>
          <w:i/>
          <w:color w:val="008000"/>
          <w:sz w:val="24"/>
          <w:szCs w:val="24"/>
          <w:rtl/>
          <w:lang w:bidi="ar-SA"/>
        </w:rPr>
        <w:t>فقلت : ما يمنعني إلّا أنني أخشى أن لا تحل لي مناكحتهم (3) فما تأمرني ؟ فقال : فكيف تصنع وأنت شاب أتصبر؟ قلت : أتخذ الجواري. قال : فهات الآن فبما ص: 383</w:t>
      </w:r>
    </w:p>
    <w:p>
      <w:pPr>
        <w:jc w:val="left"/>
      </w:pPr>
      <w:r>
        <w:rPr>
          <w:rFonts w:ascii="Calibri" w:hAnsi="Calibri" w:cs="Calibri"/>
          <w:i w:val="0"/>
          <w:color w:val="000000"/>
          <w:sz w:val="24"/>
          <w:szCs w:val="24"/>
          <w:rtl w:val="0"/>
        </w:rPr>
        <w:t>我说：“阻止我的，只是我担心与他们通婚对我不合法（3）。你要我怎么办？”他说：“你还是个年轻人，怎么熬得住？我说：‘我娶女奴。’他说：‘那现在说说，你凭什么……’第383页</w:t>
      </w:r>
    </w:p>
    <w:p>
      <w:pPr>
        <w:bidi/>
        <w:jc w:val="right"/>
      </w:pPr>
      <w:r>
        <w:rPr>
          <w:rFonts w:ascii="Calibri" w:hAnsi="Calibri" w:cs="Calibri"/>
          <w:i/>
          <w:color w:val="008000"/>
          <w:sz w:val="24"/>
          <w:szCs w:val="24"/>
          <w:rtl/>
          <w:lang w:bidi="ar-SA"/>
        </w:rPr>
        <w:t>1- أي أمر الإمامة.</w:t>
      </w:r>
    </w:p>
    <w:p>
      <w:pPr>
        <w:jc w:val="left"/>
      </w:pPr>
      <w:r>
        <w:rPr>
          <w:rFonts w:ascii="Calibri" w:hAnsi="Calibri" w:cs="Calibri"/>
          <w:i w:val="0"/>
          <w:color w:val="000000"/>
          <w:sz w:val="24"/>
          <w:szCs w:val="24"/>
          <w:rtl w:val="0"/>
        </w:rPr>
        <w:t>1—即伊玛目之事。</w:t>
      </w:r>
    </w:p>
    <w:p>
      <w:pPr>
        <w:bidi/>
        <w:jc w:val="right"/>
      </w:pPr>
      <w:r>
        <w:rPr>
          <w:rFonts w:ascii="Calibri" w:hAnsi="Calibri" w:cs="Calibri"/>
          <w:i/>
          <w:color w:val="008000"/>
          <w:sz w:val="24"/>
          <w:szCs w:val="24"/>
          <w:rtl/>
          <w:lang w:bidi="ar-SA"/>
        </w:rPr>
        <w:t>2- «فإنهم يقولون : كلّ من فعل كبيرة أو صغيرة وأصر عليها فهو كافر خارج عن الإسلام مستحق للقتل ولذا حكموا بكفر أمير المؤمنين (عَلَيهِ السَّلَامُ) للتحكيم مع أنهم جبروه عليه» مرآة المجلسي 190/11.</w:t>
      </w:r>
    </w:p>
    <w:p>
      <w:pPr>
        <w:jc w:val="left"/>
      </w:pPr>
      <w:r>
        <w:rPr>
          <w:rFonts w:ascii="Calibri" w:hAnsi="Calibri" w:cs="Calibri"/>
          <w:i w:val="0"/>
          <w:color w:val="000000"/>
          <w:sz w:val="24"/>
          <w:szCs w:val="24"/>
          <w:rtl w:val="0"/>
        </w:rPr>
        <w:t>2—“因为他们认为，凡犯下大罪或小罪并坚持不改的人，都是不信者、脱离伊斯兰者，应受死刑。因此，他们判定信士的长官阿里（愿主赐他平安）因接受仲裁而成为不信者，尽管仲裁是强加于他的。”《米尔阿特·麦吉里西》，11/190。</w:t>
      </w:r>
    </w:p>
    <w:p>
      <w:pPr>
        <w:bidi/>
        <w:jc w:val="right"/>
      </w:pPr>
      <w:r>
        <w:rPr>
          <w:rFonts w:ascii="Calibri" w:hAnsi="Calibri" w:cs="Calibri"/>
          <w:i/>
          <w:color w:val="008000"/>
          <w:sz w:val="24"/>
          <w:szCs w:val="24"/>
          <w:rtl/>
          <w:lang w:bidi="ar-SA"/>
        </w:rPr>
        <w:t>3- وذلك بناء على رأيه (أي زرارة) في المخالفين وحكمه بكفرهم إذ لا واسطة عنده بين المؤمن والكافر كما مر. تستحلُ الجواري (1) ؟</w:t>
      </w:r>
    </w:p>
    <w:p>
      <w:pPr>
        <w:jc w:val="left"/>
      </w:pPr>
      <w:r>
        <w:rPr>
          <w:rFonts w:ascii="Calibri" w:hAnsi="Calibri" w:cs="Calibri"/>
          <w:i w:val="0"/>
          <w:color w:val="000000"/>
          <w:sz w:val="24"/>
          <w:szCs w:val="24"/>
          <w:rtl w:val="0"/>
        </w:rPr>
        <w:t>3—这是依据他的看法（即扎拉拉对反对者的看法），以及他判定他们为不信者；因为在他看来，信士与不信者之间没有中间状态，正如前文所述。你凭什么认为女奴是合法的（1）？</w:t>
      </w:r>
    </w:p>
    <w:p>
      <w:pPr>
        <w:bidi/>
        <w:jc w:val="right"/>
      </w:pPr>
      <w:r>
        <w:rPr>
          <w:rFonts w:ascii="Calibri" w:hAnsi="Calibri" w:cs="Calibri"/>
          <w:i/>
          <w:color w:val="008000"/>
          <w:sz w:val="24"/>
          <w:szCs w:val="24"/>
          <w:rtl/>
          <w:lang w:bidi="ar-SA"/>
        </w:rPr>
        <w:t>قلت : إنَّ الأمة ليست بمنزلة الحرة إن رابتني بشيء بعتها واعتزلتها (2) ، قال : فحدّثني بما استحللتها (3) ؟ قال: فلم يكن عندي جواب. فقلت له : فما ترى أتزوج؟</w:t>
      </w:r>
    </w:p>
    <w:p>
      <w:pPr>
        <w:jc w:val="left"/>
      </w:pPr>
      <w:r>
        <w:rPr>
          <w:rFonts w:ascii="Calibri" w:hAnsi="Calibri" w:cs="Calibri"/>
          <w:i w:val="0"/>
          <w:color w:val="000000"/>
          <w:sz w:val="24"/>
          <w:szCs w:val="24"/>
          <w:rtl w:val="0"/>
        </w:rPr>
        <w:t>我说：“女奴不像自由女子；若她做了什么令我不悦的事，我可以把她卖掉并与她分开（2）。”他说：“那你告诉我，你依据什么使她对你合法（3）？”我当时答不上来，便对他说：“那你看，我该结婚吗？”</w:t>
      </w:r>
    </w:p>
    <w:p>
      <w:pPr>
        <w:bidi/>
        <w:jc w:val="right"/>
      </w:pPr>
      <w:r>
        <w:rPr>
          <w:rFonts w:ascii="Calibri" w:hAnsi="Calibri" w:cs="Calibri"/>
          <w:i/>
          <w:color w:val="008000"/>
          <w:sz w:val="24"/>
          <w:szCs w:val="24"/>
          <w:rtl/>
          <w:lang w:bidi="ar-SA"/>
        </w:rPr>
        <w:t>فقال : ما أبالي أن تفعل، قلت: أرأيت قولك : ما أبالي أن تفعل، فإنَّ ذلك على جهتين تقول : لست أبالي أن تأثم من غير أن أمرك، فما تأمرني أفعل ذلك بأمرك؟</w:t>
      </w:r>
    </w:p>
    <w:p>
      <w:pPr>
        <w:jc w:val="left"/>
      </w:pPr>
      <w:r>
        <w:rPr>
          <w:rFonts w:ascii="Calibri" w:hAnsi="Calibri" w:cs="Calibri"/>
          <w:i w:val="0"/>
          <w:color w:val="000000"/>
          <w:sz w:val="24"/>
          <w:szCs w:val="24"/>
          <w:rtl w:val="0"/>
        </w:rPr>
        <w:t>他说：“你做也无妨。”我说：“你说‘你做也无妨’，我理解有两种意思：你是说‘我不介意你犯罪’，但并没有命令我这样做；还是说你命令我这样做，我就照你的命令去做？”</w:t>
      </w:r>
    </w:p>
    <w:p>
      <w:pPr>
        <w:bidi/>
        <w:jc w:val="right"/>
      </w:pPr>
      <w:r>
        <w:rPr>
          <w:rFonts w:ascii="Calibri" w:hAnsi="Calibri" w:cs="Calibri"/>
          <w:i/>
          <w:color w:val="008000"/>
          <w:sz w:val="24"/>
          <w:szCs w:val="24"/>
          <w:rtl/>
          <w:lang w:bidi="ar-SA"/>
        </w:rPr>
        <w:t>فقال لي : قد كان رسول اللّه (صَلَّى اللّه عَلَيْهِ وَ آلِهِ وَسَلَّمَ) تزوج وقد كان من أمر امرأة نوح وامرأة لوط ما قد كان،</w:t>
      </w:r>
    </w:p>
    <w:p>
      <w:pPr>
        <w:jc w:val="left"/>
      </w:pPr>
      <w:r>
        <w:rPr>
          <w:rFonts w:ascii="Calibri" w:hAnsi="Calibri" w:cs="Calibri"/>
          <w:i w:val="0"/>
          <w:color w:val="000000"/>
          <w:sz w:val="24"/>
          <w:szCs w:val="24"/>
          <w:rtl w:val="0"/>
        </w:rPr>
        <w:t>他对我说：“真主的使者（愿主赐福他及其后裔并赐他们平安）曾经结过婚；努哈的妻子和鲁特的妻子所发生的事情，也已经是众所周知的了。</w:t>
      </w:r>
    </w:p>
    <w:p>
      <w:pPr>
        <w:bidi/>
        <w:jc w:val="right"/>
      </w:pPr>
      <w:r>
        <w:rPr>
          <w:rFonts w:ascii="Calibri" w:hAnsi="Calibri" w:cs="Calibri"/>
          <w:i/>
          <w:color w:val="008000"/>
          <w:sz w:val="24"/>
          <w:szCs w:val="24"/>
          <w:rtl/>
          <w:lang w:bidi="ar-SA"/>
        </w:rPr>
        <w:t>إنّهما قد كانتا تحت عبدين من عبادنا صالحين، فقلت:</w:t>
      </w:r>
    </w:p>
    <w:p>
      <w:pPr>
        <w:jc w:val="left"/>
      </w:pPr>
      <w:r>
        <w:rPr>
          <w:rFonts w:ascii="Calibri" w:hAnsi="Calibri" w:cs="Calibri"/>
          <w:i w:val="0"/>
          <w:color w:val="000000"/>
          <w:sz w:val="24"/>
          <w:szCs w:val="24"/>
          <w:rtl w:val="0"/>
        </w:rPr>
        <w:t>她们曾经是我们两位清廉仆人的妻子。”我说：</w:t>
      </w:r>
    </w:p>
    <w:p>
      <w:pPr>
        <w:bidi/>
        <w:jc w:val="right"/>
      </w:pPr>
      <w:r>
        <w:rPr>
          <w:rFonts w:ascii="Calibri" w:hAnsi="Calibri" w:cs="Calibri"/>
          <w:i/>
          <w:color w:val="008000"/>
          <w:sz w:val="24"/>
          <w:szCs w:val="24"/>
          <w:rtl/>
          <w:lang w:bidi="ar-SA"/>
        </w:rPr>
        <w:t>إن رسول اللّه (صَلَّى اللّه عَلَيْهِ وَ آلِهِ وَسَلَّمَ) ليس في ذلك بمنزلتي إنّما هي تحت يده وهي مقرة بحكمه مقرَّة بدينه قال :</w:t>
      </w:r>
    </w:p>
    <w:p>
      <w:pPr>
        <w:jc w:val="left"/>
      </w:pPr>
      <w:r>
        <w:rPr>
          <w:rFonts w:ascii="Calibri" w:hAnsi="Calibri" w:cs="Calibri"/>
          <w:i w:val="0"/>
          <w:color w:val="000000"/>
          <w:sz w:val="24"/>
          <w:szCs w:val="24"/>
          <w:rtl w:val="0"/>
        </w:rPr>
        <w:t>“真主的使者（愿主赐福他及其后裔并赐他们平安）在这件事上与我不同；她是在他的权下，并承认他的裁决，也承认他的宗教。”他说：</w:t>
      </w:r>
    </w:p>
    <w:p>
      <w:pPr>
        <w:bidi/>
        <w:jc w:val="right"/>
      </w:pPr>
      <w:r>
        <w:rPr>
          <w:rFonts w:ascii="Calibri" w:hAnsi="Calibri" w:cs="Calibri"/>
          <w:i/>
          <w:color w:val="008000"/>
          <w:sz w:val="24"/>
          <w:szCs w:val="24"/>
          <w:rtl/>
          <w:lang w:bidi="ar-SA"/>
        </w:rPr>
        <w:t>فقال لي : ما ترى من الخيانة في قول اللّه عزّ وجلّ (فخانتاهما) (4) ما يعني بذلك إلّا الفاحشة (5) وقد زوّج رسول اللّه (صَلَّى اللّه عَلَيْهِ وَ آلِهِ وَسَلَّمَ) فلاناً (6) ،</w:t>
      </w:r>
    </w:p>
    <w:p>
      <w:pPr>
        <w:jc w:val="left"/>
      </w:pPr>
      <w:r>
        <w:rPr>
          <w:rFonts w:ascii="Calibri" w:hAnsi="Calibri" w:cs="Calibri"/>
          <w:i w:val="0"/>
          <w:color w:val="000000"/>
          <w:sz w:val="24"/>
          <w:szCs w:val="24"/>
          <w:rtl w:val="0"/>
        </w:rPr>
        <w:t>于是他对我说：“你认为，真主至高无上的话‘她们背叛了他们’（4）中的背叛是什么意思？这指的只是淫乱（5）。真主的使者（愿主赐福他及其后裔并赐他们平安）还把某人（6）娶为妻室。”</w:t>
      </w:r>
    </w:p>
    <w:p>
      <w:pPr>
        <w:bidi/>
        <w:jc w:val="right"/>
      </w:pPr>
      <w:r>
        <w:rPr>
          <w:rFonts w:ascii="Calibri" w:hAnsi="Calibri" w:cs="Calibri"/>
          <w:i/>
          <w:color w:val="008000"/>
          <w:sz w:val="24"/>
          <w:szCs w:val="24"/>
          <w:rtl/>
          <w:lang w:bidi="ar-SA"/>
        </w:rPr>
        <w:t>قال : قلت : أصلحك اللّه ما تأمرني أنطلق فأتزوج بأمرك؟</w:t>
      </w:r>
    </w:p>
    <w:p>
      <w:pPr>
        <w:jc w:val="left"/>
      </w:pPr>
      <w:r>
        <w:rPr>
          <w:rFonts w:ascii="Calibri" w:hAnsi="Calibri" w:cs="Calibri"/>
          <w:i w:val="0"/>
          <w:color w:val="000000"/>
          <w:sz w:val="24"/>
          <w:szCs w:val="24"/>
          <w:rtl w:val="0"/>
        </w:rPr>
        <w:t>他说：“我说：‘愿真主使你安康！你是命令我去结婚，要我奉你的命令去娶妻吗？’”</w:t>
      </w:r>
    </w:p>
    <w:p>
      <w:pPr>
        <w:bidi/>
        <w:jc w:val="right"/>
      </w:pPr>
      <w:r>
        <w:rPr>
          <w:rFonts w:ascii="Calibri" w:hAnsi="Calibri" w:cs="Calibri"/>
          <w:i/>
          <w:color w:val="008000"/>
          <w:sz w:val="24"/>
          <w:szCs w:val="24"/>
          <w:rtl/>
          <w:lang w:bidi="ar-SA"/>
        </w:rPr>
        <w:t>فقال لي : إن كنت فاعلاً فعليك بالبلهاء (7) من النساء قلت : وما البلهاء؟ قال : ذوات الخدور العفائف.</w:t>
      </w:r>
    </w:p>
    <w:p>
      <w:pPr>
        <w:jc w:val="left"/>
      </w:pPr>
      <w:r>
        <w:rPr>
          <w:rFonts w:ascii="Calibri" w:hAnsi="Calibri" w:cs="Calibri"/>
          <w:i w:val="0"/>
          <w:color w:val="000000"/>
          <w:sz w:val="24"/>
          <w:szCs w:val="24"/>
          <w:rtl w:val="0"/>
        </w:rPr>
        <w:t>他对我说：“如果你真要这样做，就该娶淳朴的女子（7）。”我问：“什么是淳朴的女子？”他说：“就是深居闺中、贞洁的女子。”</w:t>
      </w:r>
    </w:p>
    <w:p>
      <w:pPr>
        <w:bidi/>
        <w:jc w:val="right"/>
      </w:pPr>
      <w:r>
        <w:rPr>
          <w:rFonts w:ascii="Calibri" w:hAnsi="Calibri" w:cs="Calibri"/>
          <w:i/>
          <w:color w:val="008000"/>
          <w:sz w:val="24"/>
          <w:szCs w:val="24"/>
          <w:rtl/>
          <w:lang w:bidi="ar-SA"/>
        </w:rPr>
        <w:t>فقلت: من هي على دين سالم بن أبي حفصة (8) ؟</w:t>
      </w:r>
    </w:p>
    <w:p>
      <w:pPr>
        <w:jc w:val="left"/>
      </w:pPr>
      <w:r>
        <w:rPr>
          <w:rFonts w:ascii="Calibri" w:hAnsi="Calibri" w:cs="Calibri"/>
          <w:i w:val="0"/>
          <w:color w:val="000000"/>
          <w:sz w:val="24"/>
          <w:szCs w:val="24"/>
          <w:rtl w:val="0"/>
        </w:rPr>
        <w:t>我说：“是信奉萨利姆·本·艾比·哈夫萨（8）之教的人吗？”</w:t>
      </w:r>
    </w:p>
    <w:p>
      <w:pPr>
        <w:bidi/>
        <w:jc w:val="right"/>
      </w:pPr>
      <w:r>
        <w:rPr>
          <w:rFonts w:ascii="Calibri" w:hAnsi="Calibri" w:cs="Calibri"/>
          <w:i/>
          <w:color w:val="008000"/>
          <w:sz w:val="24"/>
          <w:szCs w:val="24"/>
          <w:rtl/>
          <w:lang w:bidi="ar-SA"/>
        </w:rPr>
        <w:t>قال : لا، فقلت : من هي على دين ربيعة الرأي (9) ؟</w:t>
      </w:r>
    </w:p>
    <w:p>
      <w:pPr>
        <w:jc w:val="left"/>
      </w:pPr>
      <w:r>
        <w:rPr>
          <w:rFonts w:ascii="Calibri" w:hAnsi="Calibri" w:cs="Calibri"/>
          <w:i w:val="0"/>
          <w:color w:val="000000"/>
          <w:sz w:val="24"/>
          <w:szCs w:val="24"/>
          <w:rtl w:val="0"/>
        </w:rPr>
        <w:t>他说：“不是。”我说：“是信奉拉比阿·赖伊（9）之教的人吗？”</w:t>
      </w:r>
    </w:p>
    <w:p>
      <w:pPr>
        <w:bidi/>
        <w:jc w:val="right"/>
      </w:pPr>
      <w:r>
        <w:rPr>
          <w:rFonts w:ascii="Calibri" w:hAnsi="Calibri" w:cs="Calibri"/>
          <w:i/>
          <w:color w:val="008000"/>
          <w:sz w:val="24"/>
          <w:szCs w:val="24"/>
          <w:rtl/>
          <w:lang w:bidi="ar-SA"/>
        </w:rPr>
        <w:t>فقال : لا ولكن العواتق (10) اللواتي لا ينصبن كفراً ولا يعرفن ما تعرفون (11) .</w:t>
      </w:r>
    </w:p>
    <w:p>
      <w:pPr>
        <w:jc w:val="left"/>
      </w:pPr>
      <w:r>
        <w:rPr>
          <w:rFonts w:ascii="Calibri" w:hAnsi="Calibri" w:cs="Calibri"/>
          <w:i w:val="0"/>
          <w:color w:val="000000"/>
          <w:sz w:val="24"/>
          <w:szCs w:val="24"/>
          <w:rtl w:val="0"/>
        </w:rPr>
        <w:t>他说：“不是，而是尚未出嫁的年轻女子（10）；她们不倡导不信，也不了解你们所了解的事（11）。”</w:t>
      </w:r>
    </w:p>
    <w:p>
      <w:pPr>
        <w:bidi/>
        <w:jc w:val="right"/>
      </w:pPr>
      <w:r>
        <w:rPr>
          <w:rFonts w:ascii="Calibri" w:hAnsi="Calibri" w:cs="Calibri"/>
          <w:i/>
          <w:color w:val="008000"/>
          <w:sz w:val="24"/>
          <w:szCs w:val="24"/>
          <w:rtl/>
          <w:lang w:bidi="ar-SA"/>
        </w:rPr>
        <w:t>قلت : وهل تعدو أن تكون مؤمنة أو كافرة؟</w:t>
      </w:r>
    </w:p>
    <w:p>
      <w:pPr>
        <w:jc w:val="left"/>
      </w:pPr>
      <w:r>
        <w:rPr>
          <w:rFonts w:ascii="Calibri" w:hAnsi="Calibri" w:cs="Calibri"/>
          <w:i w:val="0"/>
          <w:color w:val="000000"/>
          <w:sz w:val="24"/>
          <w:szCs w:val="24"/>
          <w:rtl w:val="0"/>
        </w:rPr>
        <w:t>我说：“她们不外乎是信士或不信者，对吗？”</w:t>
      </w:r>
    </w:p>
    <w:p>
      <w:pPr>
        <w:bidi/>
        <w:jc w:val="right"/>
      </w:pPr>
      <w:r>
        <w:rPr>
          <w:rFonts w:ascii="Calibri" w:hAnsi="Calibri" w:cs="Calibri"/>
          <w:i/>
          <w:color w:val="008000"/>
          <w:sz w:val="24"/>
          <w:szCs w:val="24"/>
          <w:rtl/>
          <w:lang w:bidi="ar-SA"/>
        </w:rPr>
        <w:t>فقال : تصوم وتصلي وتتقي اللّه ولا تدري ما أمركم؟</w:t>
      </w:r>
    </w:p>
    <w:p>
      <w:pPr>
        <w:jc w:val="left"/>
      </w:pPr>
      <w:r>
        <w:rPr>
          <w:rFonts w:ascii="Calibri" w:hAnsi="Calibri" w:cs="Calibri"/>
          <w:i w:val="0"/>
          <w:color w:val="000000"/>
          <w:sz w:val="24"/>
          <w:szCs w:val="24"/>
          <w:rtl w:val="0"/>
        </w:rPr>
        <w:t>他说：“她们斋戒、礼拜、敬畏真主，却不知道你们所受的命令吗？”</w:t>
      </w:r>
    </w:p>
    <w:p>
      <w:pPr>
        <w:bidi/>
        <w:jc w:val="right"/>
      </w:pPr>
      <w:r>
        <w:rPr>
          <w:rFonts w:ascii="Calibri" w:hAnsi="Calibri" w:cs="Calibri"/>
          <w:i/>
          <w:color w:val="008000"/>
          <w:sz w:val="24"/>
          <w:szCs w:val="24"/>
          <w:rtl/>
          <w:lang w:bidi="ar-SA"/>
        </w:rPr>
        <w:t>فقلت : قد قال اللّه عزّ وجلّ: (هُوَ الَّذِي خَلَقَكُمْ فَمِنْكُمْ كَافِرٌ وَمِنْكُمْ مُؤْمِنٌ) (12) .</w:t>
      </w:r>
    </w:p>
    <w:p>
      <w:pPr>
        <w:jc w:val="left"/>
      </w:pPr>
      <w:r>
        <w:rPr>
          <w:rFonts w:ascii="Calibri" w:hAnsi="Calibri" w:cs="Calibri"/>
          <w:i w:val="0"/>
          <w:color w:val="000000"/>
          <w:sz w:val="24"/>
          <w:szCs w:val="24"/>
          <w:rtl w:val="0"/>
        </w:rPr>
        <w:t>我说：“真主至高无上，他说过：‘他创造了你们，你们中有不信者，也有信士。’（12）”</w:t>
      </w:r>
    </w:p>
    <w:p>
      <w:pPr>
        <w:bidi/>
        <w:jc w:val="right"/>
      </w:pPr>
      <w:r>
        <w:rPr>
          <w:rFonts w:ascii="Calibri" w:hAnsi="Calibri" w:cs="Calibri"/>
          <w:i/>
          <w:color w:val="008000"/>
          <w:sz w:val="24"/>
          <w:szCs w:val="24"/>
          <w:rtl/>
          <w:lang w:bidi="ar-SA"/>
        </w:rPr>
        <w:t>لا واللّه لا يكون أحدٌ من النّاس ليس بمؤمن ولا كافر (13) .</w:t>
      </w:r>
    </w:p>
    <w:p>
      <w:pPr>
        <w:jc w:val="left"/>
      </w:pPr>
      <w:r>
        <w:rPr>
          <w:rFonts w:ascii="Calibri" w:hAnsi="Calibri" w:cs="Calibri"/>
          <w:i w:val="0"/>
          <w:color w:val="000000"/>
          <w:sz w:val="24"/>
          <w:szCs w:val="24"/>
          <w:rtl w:val="0"/>
        </w:rPr>
        <w:t>不，指真主发誓，世上没有人既不是信士也不是不信者（13）。</w:t>
      </w:r>
    </w:p>
    <w:p>
      <w:pPr>
        <w:bidi/>
        <w:jc w:val="right"/>
      </w:pPr>
      <w:r>
        <w:rPr>
          <w:rFonts w:ascii="Calibri" w:hAnsi="Calibri" w:cs="Calibri"/>
          <w:i/>
          <w:color w:val="008000"/>
          <w:sz w:val="24"/>
          <w:szCs w:val="24"/>
          <w:rtl/>
          <w:lang w:bidi="ar-SA"/>
        </w:rPr>
        <w:t>قال : فقال أبو جعفر (عَلَيهِ السَّلَامُ) : قول اللّه أصدق من قولك يا زرارة أرأيت قول اللّه عزّ وجلّ: ص: 384</w:t>
      </w:r>
    </w:p>
    <w:p>
      <w:pPr>
        <w:jc w:val="left"/>
      </w:pPr>
      <w:r>
        <w:rPr>
          <w:rFonts w:ascii="Calibri" w:hAnsi="Calibri" w:cs="Calibri"/>
          <w:i w:val="0"/>
          <w:color w:val="000000"/>
          <w:sz w:val="24"/>
          <w:szCs w:val="24"/>
          <w:rtl w:val="0"/>
        </w:rPr>
        <w:t>他说：伊玛目艾布·贾法尔（愿主赐他平安）说：“真主的话比你的话更真实，扎拉拉。你看真主至高无上的话：第384页</w:t>
      </w:r>
    </w:p>
    <w:p>
      <w:pPr>
        <w:bidi/>
        <w:jc w:val="right"/>
      </w:pPr>
      <w:r>
        <w:rPr>
          <w:rFonts w:ascii="Calibri" w:hAnsi="Calibri" w:cs="Calibri"/>
          <w:i/>
          <w:color w:val="008000"/>
          <w:sz w:val="24"/>
          <w:szCs w:val="24"/>
          <w:rtl/>
          <w:lang w:bidi="ar-SA"/>
        </w:rPr>
        <w:t>1- أي أن نكاح الكافرة حرام كما أن وطيها حرام فما هو دليلك على الفرق بينهما.</w:t>
      </w:r>
    </w:p>
    <w:p>
      <w:pPr>
        <w:jc w:val="left"/>
      </w:pPr>
      <w:r>
        <w:rPr>
          <w:rFonts w:ascii="Calibri" w:hAnsi="Calibri" w:cs="Calibri"/>
          <w:i w:val="0"/>
          <w:color w:val="000000"/>
          <w:sz w:val="24"/>
          <w:szCs w:val="24"/>
          <w:rtl w:val="0"/>
        </w:rPr>
        <w:t>1- 也就是说，娶不信女是非法的，正如与她交合也是非法的一样；你有什么证据证明两者有区别？</w:t>
      </w:r>
    </w:p>
    <w:p>
      <w:pPr>
        <w:bidi/>
        <w:jc w:val="right"/>
      </w:pPr>
      <w:r>
        <w:rPr>
          <w:rFonts w:ascii="Calibri" w:hAnsi="Calibri" w:cs="Calibri"/>
          <w:i/>
          <w:color w:val="008000"/>
          <w:sz w:val="24"/>
          <w:szCs w:val="24"/>
          <w:rtl/>
          <w:lang w:bidi="ar-SA"/>
        </w:rPr>
        <w:t>2- «يعني إن أوهمتني (أي الأمة) بشيء يسوؤني ويخالف ما أنا عليه بعتها واعتزلتها بخلاف الحرة فإن حرمتها أتم وأعظم وقبح مفارقتها أشد وأفخم» المازندراني 92/10.</w:t>
      </w:r>
    </w:p>
    <w:p>
      <w:pPr>
        <w:jc w:val="left"/>
      </w:pPr>
      <w:r>
        <w:rPr>
          <w:rFonts w:ascii="Calibri" w:hAnsi="Calibri" w:cs="Calibri"/>
          <w:i w:val="0"/>
          <w:color w:val="000000"/>
          <w:sz w:val="24"/>
          <w:szCs w:val="24"/>
          <w:rtl w:val="0"/>
        </w:rPr>
        <w:t>2- “意思是，如果她（女奴）让你误以为她有某种令你不悦、与你所持立场相悖的情况，你便卖掉她并与她分开；而自由女子则不同，她的禁忌更为严格、重大，与她分离更为可耻，后果也更严重。”马赞德拉尼，10/92。</w:t>
      </w:r>
    </w:p>
    <w:p>
      <w:pPr>
        <w:bidi/>
        <w:jc w:val="right"/>
      </w:pPr>
      <w:r>
        <w:rPr>
          <w:rFonts w:ascii="Calibri" w:hAnsi="Calibri" w:cs="Calibri"/>
          <w:i/>
          <w:color w:val="008000"/>
          <w:sz w:val="24"/>
          <w:szCs w:val="24"/>
          <w:rtl/>
          <w:lang w:bidi="ar-SA"/>
        </w:rPr>
        <w:t>3- «أي إنك قبل أن تدخلها في دينك وتكلمها في ذلك كيف جاز لك وطئها على زعمك» مرآة المجلسي 192/11. 4- التحريم / 10.</w:t>
      </w:r>
    </w:p>
    <w:p>
      <w:pPr>
        <w:jc w:val="left"/>
      </w:pPr>
      <w:r>
        <w:rPr>
          <w:rFonts w:ascii="Calibri" w:hAnsi="Calibri" w:cs="Calibri"/>
          <w:i w:val="0"/>
          <w:color w:val="000000"/>
          <w:sz w:val="24"/>
          <w:szCs w:val="24"/>
          <w:rtl w:val="0"/>
        </w:rPr>
        <w:t>3- “也就是说，在你让她信奉你的宗教、与她谈论此事之前，你凭什么能像你所声称的那样与她交合？”《米尔阿特·马吉利西》，11/192。 4- 禁戒章 / 10。</w:t>
      </w:r>
    </w:p>
    <w:p>
      <w:pPr>
        <w:bidi/>
        <w:jc w:val="right"/>
      </w:pPr>
      <w:r>
        <w:rPr>
          <w:rFonts w:ascii="Calibri" w:hAnsi="Calibri" w:cs="Calibri"/>
          <w:i/>
          <w:color w:val="008000"/>
          <w:sz w:val="24"/>
          <w:szCs w:val="24"/>
          <w:rtl/>
          <w:lang w:bidi="ar-SA"/>
        </w:rPr>
        <w:t>5- المراد بالفاحشة هنا - بمقتضى مناسبات الحكم والموضوع وهو عائشة وحفصة - المخالفة والشقاق. 6- يعني عثمان بن عفان.</w:t>
      </w:r>
    </w:p>
    <w:p>
      <w:pPr>
        <w:jc w:val="left"/>
      </w:pPr>
      <w:r>
        <w:rPr>
          <w:rFonts w:ascii="Calibri" w:hAnsi="Calibri" w:cs="Calibri"/>
          <w:i w:val="0"/>
          <w:color w:val="000000"/>
          <w:sz w:val="24"/>
          <w:szCs w:val="24"/>
          <w:rtl w:val="0"/>
        </w:rPr>
        <w:t>5- 此处的“丑事”——按照判例与主题的关联，指阿伊莎和哈芙莎——意为违逆和不和。 6- 意指奥斯曼·本·阿凡。</w:t>
      </w:r>
    </w:p>
    <w:p>
      <w:pPr>
        <w:bidi/>
        <w:jc w:val="right"/>
      </w:pPr>
      <w:r>
        <w:rPr>
          <w:rFonts w:ascii="Calibri" w:hAnsi="Calibri" w:cs="Calibri"/>
          <w:i/>
          <w:color w:val="008000"/>
          <w:sz w:val="24"/>
          <w:szCs w:val="24"/>
          <w:rtl/>
          <w:lang w:bidi="ar-SA"/>
        </w:rPr>
        <w:t>7- قال الجوهري : رجل أبله وهو الّذي غلبت عليه سلامة الصدر، وامرأة بلهاء. 8- هو من أعيان الزيدية ومقدميهم.</w:t>
      </w:r>
    </w:p>
    <w:p>
      <w:pPr>
        <w:jc w:val="left"/>
      </w:pPr>
      <w:r>
        <w:rPr>
          <w:rFonts w:ascii="Calibri" w:hAnsi="Calibri" w:cs="Calibri"/>
          <w:i w:val="0"/>
          <w:color w:val="000000"/>
          <w:sz w:val="24"/>
          <w:szCs w:val="24"/>
          <w:rtl w:val="0"/>
        </w:rPr>
        <w:t>7- 贾瓦赫里说：“愚朴的男子，是指天性纯良占了上风的人；愚朴的女子亦然。” 8- 他是栽德派的显要人物和领袖之一。</w:t>
      </w:r>
    </w:p>
    <w:p>
      <w:pPr>
        <w:bidi/>
        <w:jc w:val="right"/>
      </w:pPr>
      <w:r>
        <w:rPr>
          <w:rFonts w:ascii="Calibri" w:hAnsi="Calibri" w:cs="Calibri"/>
          <w:i/>
          <w:color w:val="008000"/>
          <w:sz w:val="24"/>
          <w:szCs w:val="24"/>
          <w:rtl/>
          <w:lang w:bidi="ar-SA"/>
        </w:rPr>
        <w:t>9- هو ابن أبي عبد الرحمن فروخ وكان من فقهاء العامة.</w:t>
      </w:r>
    </w:p>
    <w:p>
      <w:pPr>
        <w:jc w:val="left"/>
      </w:pPr>
      <w:r>
        <w:rPr>
          <w:rFonts w:ascii="Calibri" w:hAnsi="Calibri" w:cs="Calibri"/>
          <w:i w:val="0"/>
          <w:color w:val="000000"/>
          <w:sz w:val="24"/>
          <w:szCs w:val="24"/>
          <w:rtl w:val="0"/>
        </w:rPr>
        <w:t>9- 他是艾比·阿卜杜·拉赫曼·法鲁赫之子，是逊尼派法学家之一。</w:t>
      </w:r>
    </w:p>
    <w:p>
      <w:pPr>
        <w:bidi/>
        <w:jc w:val="right"/>
      </w:pPr>
      <w:r>
        <w:rPr>
          <w:rFonts w:ascii="Calibri" w:hAnsi="Calibri" w:cs="Calibri"/>
          <w:i/>
          <w:color w:val="008000"/>
          <w:sz w:val="24"/>
          <w:szCs w:val="24"/>
          <w:rtl/>
          <w:lang w:bidi="ar-SA"/>
        </w:rPr>
        <w:t>10- جمع العاتق : وهي - في النهاية - الشابة أول ما تدرك.</w:t>
      </w:r>
    </w:p>
    <w:p>
      <w:pPr>
        <w:jc w:val="left"/>
      </w:pPr>
      <w:r>
        <w:rPr>
          <w:rFonts w:ascii="Calibri" w:hAnsi="Calibri" w:cs="Calibri"/>
          <w:i w:val="0"/>
          <w:color w:val="000000"/>
          <w:sz w:val="24"/>
          <w:szCs w:val="24"/>
          <w:rtl w:val="0"/>
        </w:rPr>
        <w:t>10- “阿提格”的复数；《尼哈耶》中说，这是指刚刚成年的年轻女子。</w:t>
      </w:r>
    </w:p>
    <w:p>
      <w:pPr>
        <w:bidi/>
        <w:jc w:val="right"/>
      </w:pPr>
      <w:r>
        <w:rPr>
          <w:rFonts w:ascii="Calibri" w:hAnsi="Calibri" w:cs="Calibri"/>
          <w:i/>
          <w:color w:val="008000"/>
          <w:sz w:val="24"/>
          <w:szCs w:val="24"/>
          <w:rtl/>
          <w:lang w:bidi="ar-SA"/>
        </w:rPr>
        <w:t>وقيل : هي الّتي لم تبن من والديها ولم تتزوج وقد أدركت وشبت. 11- أي من أمر الإمامة. 12- التغابن / 2.</w:t>
      </w:r>
    </w:p>
    <w:p>
      <w:pPr>
        <w:jc w:val="left"/>
      </w:pPr>
      <w:r>
        <w:rPr>
          <w:rFonts w:ascii="Calibri" w:hAnsi="Calibri" w:cs="Calibri"/>
          <w:i w:val="0"/>
          <w:color w:val="000000"/>
          <w:sz w:val="24"/>
          <w:szCs w:val="24"/>
          <w:rtl w:val="0"/>
        </w:rPr>
        <w:t>也有人说：这是指已长大成人、却尚未离开父母家、也未出嫁的女子。 11- 即关于伊玛目职位之事。 12- 相欺章 / 2。</w:t>
      </w:r>
    </w:p>
    <w:p>
      <w:pPr>
        <w:bidi/>
        <w:jc w:val="right"/>
      </w:pPr>
      <w:r>
        <w:rPr>
          <w:rFonts w:ascii="Calibri" w:hAnsi="Calibri" w:cs="Calibri"/>
          <w:i/>
          <w:color w:val="008000"/>
          <w:sz w:val="24"/>
          <w:szCs w:val="24"/>
          <w:rtl/>
          <w:lang w:bidi="ar-SA"/>
        </w:rPr>
        <w:t>13- هذا من تتمة كلام زرارة على مبناه في عدم الواسطة بين المؤمن والكافر.</w:t>
      </w:r>
    </w:p>
    <w:p>
      <w:pPr>
        <w:jc w:val="left"/>
      </w:pPr>
      <w:r>
        <w:rPr>
          <w:rFonts w:ascii="Calibri" w:hAnsi="Calibri" w:cs="Calibri"/>
          <w:i w:val="0"/>
          <w:color w:val="000000"/>
          <w:sz w:val="24"/>
          <w:szCs w:val="24"/>
          <w:rtl w:val="0"/>
        </w:rPr>
        <w:t>13- 这是扎拉拉依照自己的主张所说的后续内容；他的主张认为信士与不信者之间不存在中间状态。</w:t>
      </w:r>
    </w:p>
    <w:p>
      <w:pPr>
        <w:bidi/>
        <w:jc w:val="right"/>
      </w:pPr>
      <w:r>
        <w:rPr>
          <w:rFonts w:ascii="Calibri" w:hAnsi="Calibri" w:cs="Calibri"/>
          <w:i/>
          <w:color w:val="008000"/>
          <w:sz w:val="24"/>
          <w:szCs w:val="24"/>
          <w:rtl/>
          <w:lang w:bidi="ar-SA"/>
        </w:rPr>
        <w:t>(خَلَطُوا عَمَلًا صَالِحًا وَآخَرَ سَيِّئًا عَسَى اللَّهُ أَنْ يَتُوبَ عَلَيْهِمْ) (1) فلما قال عسى ؟</w:t>
      </w:r>
    </w:p>
    <w:p>
      <w:pPr>
        <w:jc w:val="left"/>
      </w:pPr>
      <w:r>
        <w:rPr>
          <w:rFonts w:ascii="Calibri" w:hAnsi="Calibri" w:cs="Calibri"/>
          <w:i w:val="0"/>
          <w:color w:val="000000"/>
          <w:sz w:val="24"/>
          <w:szCs w:val="24"/>
          <w:rtl w:val="0"/>
        </w:rPr>
        <w:t>“他们把善行和恶行混杂在一起，但愿真主接受他们的忏悔。”（1）他为何说“但愿”？</w:t>
      </w:r>
    </w:p>
    <w:p>
      <w:pPr>
        <w:bidi/>
        <w:jc w:val="right"/>
      </w:pPr>
      <w:r>
        <w:rPr>
          <w:rFonts w:ascii="Calibri" w:hAnsi="Calibri" w:cs="Calibri"/>
          <w:i/>
          <w:color w:val="008000"/>
          <w:sz w:val="24"/>
          <w:szCs w:val="24"/>
          <w:rtl/>
          <w:lang w:bidi="ar-SA"/>
        </w:rPr>
        <w:t>فقلت : ما هم إلّا مؤمنين أو كافرين قال : فقال : ما تقول في قوله عزّ وجلّ :</w:t>
      </w:r>
    </w:p>
    <w:p>
      <w:pPr>
        <w:jc w:val="left"/>
      </w:pPr>
      <w:r>
        <w:rPr>
          <w:rFonts w:ascii="Calibri" w:hAnsi="Calibri" w:cs="Calibri"/>
          <w:i w:val="0"/>
          <w:color w:val="000000"/>
          <w:sz w:val="24"/>
          <w:szCs w:val="24"/>
          <w:rtl w:val="0"/>
        </w:rPr>
        <w:t>我说：“他们不外乎是信士或不信者。”他说：“那么你怎么看真主至高无上的话：</w:t>
      </w:r>
    </w:p>
    <w:p>
      <w:pPr>
        <w:bidi/>
        <w:jc w:val="right"/>
      </w:pPr>
      <w:r>
        <w:rPr>
          <w:rFonts w:ascii="Calibri" w:hAnsi="Calibri" w:cs="Calibri"/>
          <w:i/>
          <w:color w:val="008000"/>
          <w:sz w:val="24"/>
          <w:szCs w:val="24"/>
          <w:rtl/>
          <w:lang w:bidi="ar-SA"/>
        </w:rPr>
        <w:t>(إِلَّا الْمُسْتَضْعَفِينَ مِنَ الرِّجَالِ وَالنِّسَاءِ وَالْوِلْدَانِ لَا يَسْتَطِيعُونَ حِيلَةً وَلَا يَهْتَدُونَ سَبِيلًا) (2) إلى الإيمان، فقلت:</w:t>
      </w:r>
    </w:p>
    <w:p>
      <w:pPr>
        <w:jc w:val="left"/>
      </w:pPr>
      <w:r>
        <w:rPr>
          <w:rFonts w:ascii="Calibri" w:hAnsi="Calibri" w:cs="Calibri"/>
          <w:i w:val="0"/>
          <w:color w:val="000000"/>
          <w:sz w:val="24"/>
          <w:szCs w:val="24"/>
          <w:rtl w:val="0"/>
        </w:rPr>
        <w:t>‘只有那些受压迫的男人、妇女和儿童，他们无计可施，也找不到道路。’（2）也就是通往信仰的道路。”我说：</w:t>
      </w:r>
    </w:p>
    <w:p>
      <w:pPr>
        <w:bidi/>
        <w:jc w:val="right"/>
      </w:pPr>
      <w:r>
        <w:rPr>
          <w:rFonts w:ascii="Calibri" w:hAnsi="Calibri" w:cs="Calibri"/>
          <w:i/>
          <w:color w:val="008000"/>
          <w:sz w:val="24"/>
          <w:szCs w:val="24"/>
          <w:rtl/>
          <w:lang w:bidi="ar-SA"/>
        </w:rPr>
        <w:t>ما هم إلّا مؤمنين أو كافرين فقال واللّه ما هم بمؤمنين ولا كافرين ثمّ أقبل عليَّ فقال : ما تقول في أصحاب الأعراف؟</w:t>
      </w:r>
    </w:p>
    <w:p>
      <w:pPr>
        <w:jc w:val="left"/>
      </w:pPr>
      <w:r>
        <w:rPr>
          <w:rFonts w:ascii="Calibri" w:hAnsi="Calibri" w:cs="Calibri"/>
          <w:i w:val="0"/>
          <w:color w:val="000000"/>
          <w:sz w:val="24"/>
          <w:szCs w:val="24"/>
          <w:rtl w:val="0"/>
        </w:rPr>
        <w:t>“他们不外乎是信士或不信者。”他指真主发誓说：“他们既不是信士，也不是不信者。”然后转向我说：“你怎么看待高处的人？”</w:t>
      </w:r>
    </w:p>
    <w:p>
      <w:pPr>
        <w:bidi/>
        <w:jc w:val="right"/>
      </w:pPr>
      <w:r>
        <w:rPr>
          <w:rFonts w:ascii="Calibri" w:hAnsi="Calibri" w:cs="Calibri"/>
          <w:i/>
          <w:color w:val="008000"/>
          <w:sz w:val="24"/>
          <w:szCs w:val="24"/>
          <w:rtl/>
          <w:lang w:bidi="ar-SA"/>
        </w:rPr>
        <w:t>فقلت: ما هم إلّا مؤمنين أو كافرين، إن دخلوا الجنّة فهم مؤمنون وإن دخلوا النّار فهم كافرون فقال واللّه ما هم بمؤمنين ولا كافرين؛</w:t>
      </w:r>
    </w:p>
    <w:p>
      <w:pPr>
        <w:jc w:val="left"/>
      </w:pPr>
      <w:r>
        <w:rPr>
          <w:rFonts w:ascii="Calibri" w:hAnsi="Calibri" w:cs="Calibri"/>
          <w:i w:val="0"/>
          <w:color w:val="000000"/>
          <w:sz w:val="24"/>
          <w:szCs w:val="24"/>
          <w:rtl w:val="0"/>
        </w:rPr>
        <w:t>我说：“他们不外乎是信士或不信者；如果他们进入乐园，就是信士；如果他们进入火狱，就是不信者。”他说：“指真主发誓，他们既不是信士，也不是不信者；</w:t>
      </w:r>
    </w:p>
    <w:p>
      <w:pPr>
        <w:bidi/>
        <w:jc w:val="right"/>
      </w:pPr>
      <w:r>
        <w:rPr>
          <w:rFonts w:ascii="Calibri" w:hAnsi="Calibri" w:cs="Calibri"/>
          <w:i/>
          <w:color w:val="008000"/>
          <w:sz w:val="24"/>
          <w:szCs w:val="24"/>
          <w:rtl/>
          <w:lang w:bidi="ar-SA"/>
        </w:rPr>
        <w:t>ولو كانوا مؤمنين لدخلوا الجنّة كما دخلها المؤمنون ولو كانوا كافرين لدخلوا النّار كما دخلها الكافرون، ولكنهم قوم قد استوت حسناتهم وسيئاتهم فقصرت بهم الأعمال وإنّهم لكما قال اللّه عزّ وجلّ.</w:t>
      </w:r>
    </w:p>
    <w:p>
      <w:pPr>
        <w:jc w:val="left"/>
      </w:pPr>
      <w:r>
        <w:rPr>
          <w:rFonts w:ascii="Calibri" w:hAnsi="Calibri" w:cs="Calibri"/>
          <w:i w:val="0"/>
          <w:color w:val="000000"/>
          <w:sz w:val="24"/>
          <w:szCs w:val="24"/>
          <w:rtl w:val="0"/>
        </w:rPr>
        <w:t>如果他们是信士，就会像信士那样进入乐园；如果他们是不信者，就会像不信者那样进入火狱。但他们是一群善行与恶行相等的人，他们的行为使他们落在后面。他们正如真主至高无上所说的那样。”</w:t>
      </w:r>
    </w:p>
    <w:p>
      <w:pPr>
        <w:bidi/>
        <w:jc w:val="right"/>
      </w:pPr>
      <w:r>
        <w:rPr>
          <w:rFonts w:ascii="Calibri" w:hAnsi="Calibri" w:cs="Calibri"/>
          <w:i/>
          <w:color w:val="008000"/>
          <w:sz w:val="24"/>
          <w:szCs w:val="24"/>
          <w:rtl/>
          <w:lang w:bidi="ar-SA"/>
        </w:rPr>
        <w:t>فقلت : أمن أهل الجنّة هم أم من أهل النار؟</w:t>
      </w:r>
    </w:p>
    <w:p>
      <w:pPr>
        <w:jc w:val="left"/>
      </w:pPr>
      <w:r>
        <w:rPr>
          <w:rFonts w:ascii="Calibri" w:hAnsi="Calibri" w:cs="Calibri"/>
          <w:i w:val="0"/>
          <w:color w:val="000000"/>
          <w:sz w:val="24"/>
          <w:szCs w:val="24"/>
          <w:rtl w:val="0"/>
        </w:rPr>
        <w:t>我说：“他们是乐园的居民，还是火狱的居民？”</w:t>
      </w:r>
    </w:p>
    <w:p>
      <w:pPr>
        <w:bidi/>
        <w:jc w:val="right"/>
      </w:pPr>
      <w:r>
        <w:rPr>
          <w:rFonts w:ascii="Calibri" w:hAnsi="Calibri" w:cs="Calibri"/>
          <w:i/>
          <w:color w:val="008000"/>
          <w:sz w:val="24"/>
          <w:szCs w:val="24"/>
          <w:rtl/>
          <w:lang w:bidi="ar-SA"/>
        </w:rPr>
        <w:t>فقال : اتركهم حيث تركهم اللّه، قلت : أفتر جئهم ؟</w:t>
      </w:r>
    </w:p>
    <w:p>
      <w:pPr>
        <w:jc w:val="left"/>
      </w:pPr>
      <w:r>
        <w:rPr>
          <w:rFonts w:ascii="Calibri" w:hAnsi="Calibri" w:cs="Calibri"/>
          <w:i w:val="0"/>
          <w:color w:val="000000"/>
          <w:sz w:val="24"/>
          <w:szCs w:val="24"/>
          <w:rtl w:val="0"/>
        </w:rPr>
        <w:t>他说：“让他们处于真主让他们所处的状态。”我问：“那么你把他们的判决暂缓吗？”</w:t>
      </w:r>
    </w:p>
    <w:p>
      <w:pPr>
        <w:bidi/>
        <w:jc w:val="right"/>
      </w:pPr>
      <w:r>
        <w:rPr>
          <w:rFonts w:ascii="Calibri" w:hAnsi="Calibri" w:cs="Calibri"/>
          <w:i/>
          <w:color w:val="008000"/>
          <w:sz w:val="24"/>
          <w:szCs w:val="24"/>
          <w:rtl/>
          <w:lang w:bidi="ar-SA"/>
        </w:rPr>
        <w:t>قال : نعم أرجئهم كما أرجأهم اللّه، إن شاء أدخلهم الجنّة برحمته وإن شاء ساقهم إلى النّار بذنوبهم ولم يظلمهم، فقلت: هل يدخل الجنّة كافر؟</w:t>
      </w:r>
    </w:p>
    <w:p>
      <w:pPr>
        <w:jc w:val="left"/>
      </w:pPr>
      <w:r>
        <w:rPr>
          <w:rFonts w:ascii="Calibri" w:hAnsi="Calibri" w:cs="Calibri"/>
          <w:i w:val="0"/>
          <w:color w:val="000000"/>
          <w:sz w:val="24"/>
          <w:szCs w:val="24"/>
          <w:rtl w:val="0"/>
        </w:rPr>
        <w:t>他说：“是的，像真主那样暂缓对他们的判决；若真主意欲，就以慈悯使他们进入乐园；若意欲，就因他们的罪过将他们送入火狱，而不亏待他们。”我问：“不信者会进入乐园吗？”</w:t>
      </w:r>
    </w:p>
    <w:p>
      <w:pPr>
        <w:bidi/>
        <w:jc w:val="right"/>
      </w:pPr>
      <w:r>
        <w:rPr>
          <w:rFonts w:ascii="Calibri" w:hAnsi="Calibri" w:cs="Calibri"/>
          <w:i/>
          <w:color w:val="008000"/>
          <w:sz w:val="24"/>
          <w:szCs w:val="24"/>
          <w:rtl/>
          <w:lang w:bidi="ar-SA"/>
        </w:rPr>
        <w:t>قال: لا، قلت: [ف] هل يدخل النّار إلّا كافر؟ قال: فقال : لا إلّا أن يشاء اللّه.</w:t>
      </w:r>
    </w:p>
    <w:p>
      <w:pPr>
        <w:jc w:val="left"/>
      </w:pPr>
      <w:r>
        <w:rPr>
          <w:rFonts w:ascii="Calibri" w:hAnsi="Calibri" w:cs="Calibri"/>
          <w:i w:val="0"/>
          <w:color w:val="000000"/>
          <w:sz w:val="24"/>
          <w:szCs w:val="24"/>
          <w:rtl w:val="0"/>
        </w:rPr>
        <w:t>他说：“不会。”我问：“[那么]进入火狱的难道不是只有不信者吗？”他说：“不会，除非真主意欲如此。”</w:t>
      </w:r>
    </w:p>
    <w:p>
      <w:pPr>
        <w:bidi/>
        <w:jc w:val="right"/>
      </w:pPr>
      <w:r>
        <w:rPr>
          <w:rFonts w:ascii="Calibri" w:hAnsi="Calibri" w:cs="Calibri"/>
          <w:i/>
          <w:color w:val="008000"/>
          <w:sz w:val="24"/>
          <w:szCs w:val="24"/>
          <w:rtl/>
          <w:lang w:bidi="ar-SA"/>
        </w:rPr>
        <w:t>يا زرارة إنني أقول ما شاء اللّه وأنت لا تقول ما شاء اللّه، أما إنّك إن كبرت رجعت وتحلّلت عنك عقدك (3) . باب المُسْتَضْعَف</w:t>
      </w:r>
    </w:p>
    <w:p>
      <w:pPr>
        <w:jc w:val="left"/>
      </w:pPr>
      <w:r>
        <w:rPr>
          <w:rFonts w:ascii="Calibri" w:hAnsi="Calibri" w:cs="Calibri"/>
          <w:i w:val="0"/>
          <w:color w:val="000000"/>
          <w:sz w:val="24"/>
          <w:szCs w:val="24"/>
          <w:rtl w:val="0"/>
        </w:rPr>
        <w:t>“扎拉拉，我说的是‘真主意欲如此’，你却不说‘真主意欲如此’。不过，你若年岁渐长，就会回转，你身上的疑结也会解开（3）。”受压迫者章</w:t>
      </w:r>
    </w:p>
    <w:p>
      <w:pPr>
        <w:bidi/>
        <w:jc w:val="right"/>
      </w:pPr>
      <w:r>
        <w:rPr>
          <w:rFonts w:ascii="Calibri" w:hAnsi="Calibri" w:cs="Calibri"/>
          <w:i/>
          <w:color w:val="008000"/>
          <w:sz w:val="24"/>
          <w:szCs w:val="24"/>
          <w:rtl/>
          <w:lang w:bidi="ar-SA"/>
        </w:rPr>
        <w:t>1 - عليّ بن إبراهيم، عن محمّد بن عيسى، عن يونس، عن بعض أصحابه عن زرارة قال:</w:t>
      </w:r>
    </w:p>
    <w:p>
      <w:pPr>
        <w:jc w:val="left"/>
      </w:pPr>
      <w:r>
        <w:rPr>
          <w:rFonts w:ascii="Calibri" w:hAnsi="Calibri" w:cs="Calibri"/>
          <w:i w:val="0"/>
          <w:color w:val="000000"/>
          <w:sz w:val="24"/>
          <w:szCs w:val="24"/>
          <w:rtl w:val="0"/>
        </w:rPr>
        <w:t>1 - 阿里·本·易卜拉欣传述，穆罕默德·本·伊萨传述，尤努斯传述，据他的一位同伴转述，扎拉拉说：</w:t>
      </w:r>
    </w:p>
    <w:p>
      <w:pPr>
        <w:bidi/>
        <w:jc w:val="right"/>
      </w:pPr>
      <w:r>
        <w:rPr>
          <w:rFonts w:ascii="Calibri" w:hAnsi="Calibri" w:cs="Calibri"/>
          <w:i/>
          <w:color w:val="008000"/>
          <w:sz w:val="24"/>
          <w:szCs w:val="24"/>
          <w:rtl/>
          <w:lang w:bidi="ar-SA"/>
        </w:rPr>
        <w:t>سألت أبا جعفر (عَلَيهِ السَّلَامُ) عن المستضعف فقال : هو الّذي لا يهتدي حيلة إلى الكفر فيكف ولا يهتدي سبيلاً إلى الإيمان (4) ،</w:t>
      </w:r>
    </w:p>
    <w:p>
      <w:pPr>
        <w:jc w:val="left"/>
      </w:pPr>
      <w:r>
        <w:rPr>
          <w:rFonts w:ascii="Calibri" w:hAnsi="Calibri" w:cs="Calibri"/>
          <w:i w:val="0"/>
          <w:color w:val="000000"/>
          <w:sz w:val="24"/>
          <w:szCs w:val="24"/>
          <w:rtl w:val="0"/>
        </w:rPr>
        <w:t>我问伊玛目艾布·贾法尔（愿主赐他平安）关于受压迫者的情况。他说：“他是无法找到通向不信的办法、因而止步不前，也找不到通向信仰道路的人（4），</w:t>
      </w:r>
    </w:p>
    <w:p>
      <w:pPr>
        <w:bidi/>
        <w:jc w:val="right"/>
      </w:pPr>
      <w:r>
        <w:rPr>
          <w:rFonts w:ascii="Calibri" w:hAnsi="Calibri" w:cs="Calibri"/>
          <w:i/>
          <w:color w:val="008000"/>
          <w:sz w:val="24"/>
          <w:szCs w:val="24"/>
          <w:rtl/>
          <w:lang w:bidi="ar-SA"/>
        </w:rPr>
        <w:t>لا يستطيع أن يؤمن ولا يستطيع أن يكفر، فهم الصبيان، ومن كان من الرجال والنساء على مثل عقول الصبيان مرفوع عنهم القلم (5) .</w:t>
      </w:r>
    </w:p>
    <w:p>
      <w:pPr>
        <w:jc w:val="left"/>
      </w:pPr>
      <w:r>
        <w:rPr>
          <w:rFonts w:ascii="Calibri" w:hAnsi="Calibri" w:cs="Calibri"/>
          <w:i w:val="0"/>
          <w:color w:val="000000"/>
          <w:sz w:val="24"/>
          <w:szCs w:val="24"/>
          <w:rtl w:val="0"/>
        </w:rPr>
        <w:t>不能信，也不能不信；他们就是孩童，以及男女中智力如孩童一般的人，笔不记他们的过错（5）。”</w:t>
      </w:r>
    </w:p>
    <w:p>
      <w:pPr>
        <w:bidi/>
        <w:jc w:val="right"/>
      </w:pPr>
      <w:r>
        <w:rPr>
          <w:rFonts w:ascii="Calibri" w:hAnsi="Calibri" w:cs="Calibri"/>
          <w:i/>
          <w:color w:val="008000"/>
          <w:sz w:val="24"/>
          <w:szCs w:val="24"/>
          <w:rtl/>
          <w:lang w:bidi="ar-SA"/>
        </w:rPr>
        <w:t>2 - عليّ بن إبراهيم عن أبيه عن ابن أبي عمير، عن جميل عن زرارة، عن أبي جعفر (عَلَيهِ السَّلَامُ) قال : المستضعفون الّذين لا يستطيعون حيلة ولا يهتدون سبيلا، قال لا ص: 385</w:t>
      </w:r>
    </w:p>
    <w:p>
      <w:pPr>
        <w:jc w:val="left"/>
      </w:pPr>
      <w:r>
        <w:rPr>
          <w:rFonts w:ascii="Calibri" w:hAnsi="Calibri" w:cs="Calibri"/>
          <w:i w:val="0"/>
          <w:color w:val="000000"/>
          <w:sz w:val="24"/>
          <w:szCs w:val="24"/>
          <w:rtl w:val="0"/>
        </w:rPr>
        <w:t>2 - 阿里·本·易卜拉欣，据其父，据伊本·艾比·欧迈尔，据贾米勒，据扎拉拉，据艾布·贾法尔（愿主赐他平安）说：“受压迫者是那些无计可施、也找不到道路的人。”他说：“不……”第385页</w:t>
      </w:r>
    </w:p>
    <w:p>
      <w:pPr>
        <w:bidi/>
        <w:jc w:val="right"/>
      </w:pPr>
      <w:r>
        <w:rPr>
          <w:rFonts w:ascii="Calibri" w:hAnsi="Calibri" w:cs="Calibri"/>
          <w:i/>
          <w:color w:val="008000"/>
          <w:sz w:val="24"/>
          <w:szCs w:val="24"/>
          <w:rtl/>
          <w:lang w:bidi="ar-SA"/>
        </w:rPr>
        <w:t>1- التوبة / 102. 2- النساء / 98.</w:t>
      </w:r>
    </w:p>
    <w:p>
      <w:pPr>
        <w:jc w:val="left"/>
      </w:pPr>
      <w:r>
        <w:rPr>
          <w:rFonts w:ascii="Calibri" w:hAnsi="Calibri" w:cs="Calibri"/>
          <w:i w:val="0"/>
          <w:color w:val="000000"/>
          <w:sz w:val="24"/>
          <w:szCs w:val="24"/>
          <w:rtl w:val="0"/>
        </w:rPr>
        <w:t>1- 忏悔章 / 102。2- 妇女章 / 98。</w:t>
      </w:r>
    </w:p>
    <w:p>
      <w:pPr>
        <w:bidi/>
        <w:jc w:val="right"/>
      </w:pPr>
      <w:r>
        <w:rPr>
          <w:rFonts w:ascii="Calibri" w:hAnsi="Calibri" w:cs="Calibri"/>
          <w:i/>
          <w:color w:val="008000"/>
          <w:sz w:val="24"/>
          <w:szCs w:val="24"/>
          <w:rtl/>
          <w:lang w:bidi="ar-SA"/>
        </w:rPr>
        <w:t>3- أي من الشبهات والشكوك، أو خف وتلاشى حنقك على المخالفين وحديتك معهم.</w:t>
      </w:r>
    </w:p>
    <w:p>
      <w:pPr>
        <w:jc w:val="left"/>
      </w:pPr>
      <w:r>
        <w:rPr>
          <w:rFonts w:ascii="Calibri" w:hAnsi="Calibri" w:cs="Calibri"/>
          <w:i w:val="0"/>
          <w:color w:val="000000"/>
          <w:sz w:val="24"/>
          <w:szCs w:val="24"/>
          <w:rtl w:val="0"/>
        </w:rPr>
        <w:t>3- 即各种疑似和疑惑；或者说，你对反对者的愤怒和与他们争论的激烈程度减轻、消散了。</w:t>
      </w:r>
    </w:p>
    <w:p>
      <w:pPr>
        <w:bidi/>
        <w:jc w:val="right"/>
      </w:pPr>
      <w:r>
        <w:rPr>
          <w:rFonts w:ascii="Calibri" w:hAnsi="Calibri" w:cs="Calibri"/>
          <w:i/>
          <w:color w:val="008000"/>
          <w:sz w:val="24"/>
          <w:szCs w:val="24"/>
          <w:rtl/>
          <w:lang w:bidi="ar-SA"/>
        </w:rPr>
        <w:t>4- «وإنما قال في الكفر : حيلة، وفي الإيمان : سبيلا للتنبيه على أنّه لا سبيل إلى الكفر ولا دليل عليه، ولو فرض شيء يفضي إليه فإنما هو حيلة نفسانية وشبهة شيطانية». مرآة لمجلسي 203/11.</w:t>
      </w:r>
    </w:p>
    <w:p>
      <w:pPr>
        <w:jc w:val="left"/>
      </w:pPr>
      <w:r>
        <w:rPr>
          <w:rFonts w:ascii="Calibri" w:hAnsi="Calibri" w:cs="Calibri"/>
          <w:i w:val="0"/>
          <w:color w:val="000000"/>
          <w:sz w:val="24"/>
          <w:szCs w:val="24"/>
          <w:rtl w:val="0"/>
        </w:rPr>
        <w:t>4- “他在谈到不信时用了‘计策’，谈到信仰时用了‘道路’，是为了提醒人们：通往不信并无道路，也无证据；即便假设有某种东西会导致不信，那也只不过是心灵的诡计和魔鬼的疑惑。”《米尔阿特》，马吉利西，11/203。</w:t>
      </w:r>
    </w:p>
    <w:p>
      <w:pPr>
        <w:bidi/>
        <w:jc w:val="right"/>
      </w:pPr>
      <w:r>
        <w:rPr>
          <w:rFonts w:ascii="Calibri" w:hAnsi="Calibri" w:cs="Calibri"/>
          <w:i/>
          <w:color w:val="008000"/>
          <w:sz w:val="24"/>
          <w:szCs w:val="24"/>
          <w:rtl/>
          <w:lang w:bidi="ar-SA"/>
        </w:rPr>
        <w:t>5- أي قلم التكليف. يستطيعون حيلة إلى الإيمان ولا يكفرون الصبيان وأشباه عقول الصبيان من الرجال والنساء.</w:t>
      </w:r>
    </w:p>
    <w:p>
      <w:pPr>
        <w:jc w:val="left"/>
      </w:pPr>
      <w:r>
        <w:rPr>
          <w:rFonts w:ascii="Calibri" w:hAnsi="Calibri" w:cs="Calibri"/>
          <w:i w:val="0"/>
          <w:color w:val="000000"/>
          <w:sz w:val="24"/>
          <w:szCs w:val="24"/>
          <w:rtl w:val="0"/>
        </w:rPr>
        <w:t>5- 即负有责任的笔。他们有办法达到信仰；孩童以及男女中智力如孩童一般的人，并非不信者。</w:t>
      </w:r>
    </w:p>
    <w:p>
      <w:pPr>
        <w:bidi/>
        <w:jc w:val="right"/>
      </w:pPr>
      <w:r>
        <w:rPr>
          <w:rFonts w:ascii="Calibri" w:hAnsi="Calibri" w:cs="Calibri"/>
          <w:i/>
          <w:color w:val="008000"/>
          <w:sz w:val="24"/>
          <w:szCs w:val="24"/>
          <w:rtl/>
          <w:lang w:bidi="ar-SA"/>
        </w:rPr>
        <w:t>3 - عدَّة من أصحابنا عن سهل بن زياد عن ابن محبوب، عن ابن رئاب عن زرارة قال :</w:t>
      </w:r>
    </w:p>
    <w:p>
      <w:pPr>
        <w:jc w:val="left"/>
      </w:pPr>
      <w:r>
        <w:rPr>
          <w:rFonts w:ascii="Calibri" w:hAnsi="Calibri" w:cs="Calibri"/>
          <w:i w:val="0"/>
          <w:color w:val="000000"/>
          <w:sz w:val="24"/>
          <w:szCs w:val="24"/>
          <w:rtl w:val="0"/>
        </w:rPr>
        <w:t>3 - 我们的一些同道，据萨赫勒·本·齐亚德，据伊本·马赫布卜，据伊本·里阿布，据扎拉拉说：</w:t>
      </w:r>
    </w:p>
    <w:p>
      <w:pPr>
        <w:bidi/>
        <w:jc w:val="right"/>
      </w:pPr>
      <w:r>
        <w:rPr>
          <w:rFonts w:ascii="Calibri" w:hAnsi="Calibri" w:cs="Calibri"/>
          <w:i/>
          <w:color w:val="008000"/>
          <w:sz w:val="24"/>
          <w:szCs w:val="24"/>
          <w:rtl/>
          <w:lang w:bidi="ar-SA"/>
        </w:rPr>
        <w:t>سألت أبا جعفر (عَلَيهِ السَّلَامُ) عن المستضعف، فقال : هو الّذي لا يستطيع حيلة يدفع بها عن الكفر، ولا يهتدي بها إلى سبيل الإيمان، لا يستطيع أن يؤمن ولا يكفر.</w:t>
      </w:r>
    </w:p>
    <w:p>
      <w:pPr>
        <w:jc w:val="left"/>
      </w:pPr>
      <w:r>
        <w:rPr>
          <w:rFonts w:ascii="Calibri" w:hAnsi="Calibri" w:cs="Calibri"/>
          <w:i w:val="0"/>
          <w:color w:val="000000"/>
          <w:sz w:val="24"/>
          <w:szCs w:val="24"/>
          <w:rtl w:val="0"/>
        </w:rPr>
        <w:t>我问艾布·贾法尔（愿主赐他平安）关于受压迫者的情况。他说：“他是无法找到可以凭之摆脱不信的办法，也无法找到凭之通向信仰的道路的人；他既不能信，也不能不信。”</w:t>
      </w:r>
    </w:p>
    <w:p>
      <w:pPr>
        <w:bidi/>
        <w:jc w:val="right"/>
      </w:pPr>
      <w:r>
        <w:rPr>
          <w:rFonts w:ascii="Calibri" w:hAnsi="Calibri" w:cs="Calibri"/>
          <w:i/>
          <w:color w:val="008000"/>
          <w:sz w:val="24"/>
          <w:szCs w:val="24"/>
          <w:rtl/>
          <w:lang w:bidi="ar-SA"/>
        </w:rPr>
        <w:t>قال : والصبيان ومن كان من الرجال والنساء على مثل عقول الصبيان.</w:t>
      </w:r>
    </w:p>
    <w:p>
      <w:pPr>
        <w:jc w:val="left"/>
      </w:pPr>
      <w:r>
        <w:rPr>
          <w:rFonts w:ascii="Calibri" w:hAnsi="Calibri" w:cs="Calibri"/>
          <w:i w:val="0"/>
          <w:color w:val="000000"/>
          <w:sz w:val="24"/>
          <w:szCs w:val="24"/>
          <w:rtl w:val="0"/>
        </w:rPr>
        <w:t>他说：“他们包括孩童，以及男女中智力如孩童一般的人。”</w:t>
      </w:r>
    </w:p>
    <w:p>
      <w:pPr>
        <w:bidi/>
        <w:jc w:val="right"/>
      </w:pPr>
      <w:r>
        <w:rPr>
          <w:rFonts w:ascii="Calibri" w:hAnsi="Calibri" w:cs="Calibri"/>
          <w:i/>
          <w:color w:val="008000"/>
          <w:sz w:val="24"/>
          <w:szCs w:val="24"/>
          <w:rtl/>
          <w:lang w:bidi="ar-SA"/>
        </w:rPr>
        <w:t>4 - محمّد بن يحيى، عن أحمد بن محمّد بن عيسى عن عليّ بن الحكم، عن عبد اللّه بن جندب،</w:t>
      </w:r>
    </w:p>
    <w:p>
      <w:pPr>
        <w:jc w:val="left"/>
      </w:pPr>
      <w:r>
        <w:rPr>
          <w:rFonts w:ascii="Calibri" w:hAnsi="Calibri" w:cs="Calibri"/>
          <w:i w:val="0"/>
          <w:color w:val="000000"/>
          <w:sz w:val="24"/>
          <w:szCs w:val="24"/>
          <w:rtl w:val="0"/>
        </w:rPr>
        <w:t>4 - 穆罕默德·本·叶海亚，据艾哈迈德·本·穆罕默德·本·伊萨，据阿里·本·哈卡姆，据阿卜杜拉·本·朱ند布，</w:t>
      </w:r>
    </w:p>
    <w:p>
      <w:pPr>
        <w:bidi/>
        <w:jc w:val="right"/>
      </w:pPr>
      <w:r>
        <w:rPr>
          <w:rFonts w:ascii="Calibri" w:hAnsi="Calibri" w:cs="Calibri"/>
          <w:i/>
          <w:color w:val="008000"/>
          <w:sz w:val="24"/>
          <w:szCs w:val="24"/>
          <w:rtl/>
          <w:lang w:bidi="ar-SA"/>
        </w:rPr>
        <w:t>عن سفيان بن السمط البجلي قال : قلت لأبي عبد اللّه (عَلَيهِ السَّلَامُ): ما تقول في المستضعفين، فقال لي شبيهاً بالفزع (1) : فتركتم أحداً يكون مستضعفاً وأين المستضعفون (2) ؟</w:t>
      </w:r>
    </w:p>
    <w:p>
      <w:pPr>
        <w:jc w:val="left"/>
      </w:pPr>
      <w:r>
        <w:rPr>
          <w:rFonts w:ascii="Calibri" w:hAnsi="Calibri" w:cs="Calibri"/>
          <w:i w:val="0"/>
          <w:color w:val="000000"/>
          <w:sz w:val="24"/>
          <w:szCs w:val="24"/>
          <w:rtl w:val="0"/>
        </w:rPr>
        <w:t>据苏富扬·本·赛姆特·巴杰利说：我对艾布·阿卜杜拉（愿主赐他平安）说：“你对受压迫者有何看法？”他带着几分惊愕（1）对我说：“你们还留下过谁算是受压迫者吗？受压迫者在哪里？”（2）</w:t>
      </w:r>
    </w:p>
    <w:p>
      <w:pPr>
        <w:bidi/>
        <w:jc w:val="right"/>
      </w:pPr>
      <w:r>
        <w:rPr>
          <w:rFonts w:ascii="Calibri" w:hAnsi="Calibri" w:cs="Calibri"/>
          <w:i/>
          <w:color w:val="008000"/>
          <w:sz w:val="24"/>
          <w:szCs w:val="24"/>
          <w:rtl/>
          <w:lang w:bidi="ar-SA"/>
        </w:rPr>
        <w:t>فواللّه لقد مشى بأمركم هذا العوائق إلى العواتق في خدورهنَّ وتحدَّث به السقايات في طريق المدينة.</w:t>
      </w:r>
    </w:p>
    <w:p>
      <w:pPr>
        <w:jc w:val="left"/>
      </w:pPr>
      <w:r>
        <w:rPr>
          <w:rFonts w:ascii="Calibri" w:hAnsi="Calibri" w:cs="Calibri"/>
          <w:i w:val="0"/>
          <w:color w:val="000000"/>
          <w:sz w:val="24"/>
          <w:szCs w:val="24"/>
          <w:rtl w:val="0"/>
        </w:rPr>
        <w:t>凭真主发誓，你们这件事已经传遍了，从年长妇女到闺房中的年轻女子，都在谈论；在麦地那路上的挑水妇人也在谈论。</w:t>
      </w:r>
    </w:p>
    <w:p>
      <w:pPr>
        <w:bidi/>
        <w:jc w:val="right"/>
      </w:pPr>
      <w:r>
        <w:rPr>
          <w:rFonts w:ascii="Calibri" w:hAnsi="Calibri" w:cs="Calibri"/>
          <w:i/>
          <w:color w:val="008000"/>
          <w:sz w:val="24"/>
          <w:szCs w:val="24"/>
          <w:rtl/>
          <w:lang w:bidi="ar-SA"/>
        </w:rPr>
        <w:t>5 - عنه، عن أحمد بن محمّد، عن الحسين بن سعيد عن فضالة بن أيّوب،</w:t>
      </w:r>
    </w:p>
    <w:p>
      <w:pPr>
        <w:jc w:val="left"/>
      </w:pPr>
      <w:r>
        <w:rPr>
          <w:rFonts w:ascii="Calibri" w:hAnsi="Calibri" w:cs="Calibri"/>
          <w:i w:val="0"/>
          <w:color w:val="000000"/>
          <w:sz w:val="24"/>
          <w:szCs w:val="24"/>
          <w:rtl w:val="0"/>
        </w:rPr>
        <w:t>5 - 他，据艾哈迈德·本·穆罕默德，据侯赛因·本·赛义德，据法达拉·本·艾尤布，</w:t>
      </w:r>
    </w:p>
    <w:p>
      <w:pPr>
        <w:bidi/>
        <w:jc w:val="right"/>
      </w:pPr>
      <w:r>
        <w:rPr>
          <w:rFonts w:ascii="Calibri" w:hAnsi="Calibri" w:cs="Calibri"/>
          <w:i/>
          <w:color w:val="008000"/>
          <w:sz w:val="24"/>
          <w:szCs w:val="24"/>
          <w:rtl/>
          <w:lang w:bidi="ar-SA"/>
        </w:rPr>
        <w:t>عن عمر ابن أبان قال : سألت أبا عبد اللّه (عَلَيهِ السَّلَامُ) عن المستضعفين فقال : هم أهل الولاية، فقلت أيُّ ولاية؟</w:t>
      </w:r>
    </w:p>
    <w:p>
      <w:pPr>
        <w:jc w:val="left"/>
      </w:pPr>
      <w:r>
        <w:rPr>
          <w:rFonts w:ascii="Calibri" w:hAnsi="Calibri" w:cs="Calibri"/>
          <w:i w:val="0"/>
          <w:color w:val="000000"/>
          <w:sz w:val="24"/>
          <w:szCs w:val="24"/>
          <w:rtl w:val="0"/>
        </w:rPr>
        <w:t>据欧麦尔·本·阿班说：我问艾布·阿卜杜拉（愿主赐他平安）关于受压迫者的情况。他说：“他们是拥护者。”我问：“拥护哪一种？”</w:t>
      </w:r>
    </w:p>
    <w:p>
      <w:pPr>
        <w:bidi/>
        <w:jc w:val="right"/>
      </w:pPr>
      <w:r>
        <w:rPr>
          <w:rFonts w:ascii="Calibri" w:hAnsi="Calibri" w:cs="Calibri"/>
          <w:i/>
          <w:color w:val="008000"/>
          <w:sz w:val="24"/>
          <w:szCs w:val="24"/>
          <w:rtl/>
          <w:lang w:bidi="ar-SA"/>
        </w:rPr>
        <w:t>فقال : أما إنّها ليست بالولاية في الدين (3) ، ولكنّها الولاية في المناكحة والموارثة والمخالطة، وهم لبسوا بالمؤمنين ولا بالكفّار، ومنهم المُرْجَوْنَ لأمر اللّه عزّ وجلّ.</w:t>
      </w:r>
    </w:p>
    <w:p>
      <w:pPr>
        <w:jc w:val="left"/>
      </w:pPr>
      <w:r>
        <w:rPr>
          <w:rFonts w:ascii="Calibri" w:hAnsi="Calibri" w:cs="Calibri"/>
          <w:i w:val="0"/>
          <w:color w:val="000000"/>
          <w:sz w:val="24"/>
          <w:szCs w:val="24"/>
          <w:rtl w:val="0"/>
        </w:rPr>
        <w:t>他说：“须知，这不是宗教上的拥护（3），而是在婚姻、继承和交往方面的关系。他们既不是信士，也不是不信者；其中有些人被暂缓处置，交由尊贵伟大的真主决定。”</w:t>
      </w:r>
    </w:p>
    <w:p>
      <w:pPr>
        <w:bidi/>
        <w:jc w:val="right"/>
      </w:pPr>
      <w:r>
        <w:rPr>
          <w:rFonts w:ascii="Calibri" w:hAnsi="Calibri" w:cs="Calibri"/>
          <w:i/>
          <w:color w:val="008000"/>
          <w:sz w:val="24"/>
          <w:szCs w:val="24"/>
          <w:rtl/>
          <w:lang w:bidi="ar-SA"/>
        </w:rPr>
        <w:t>6 - الحسين بن محمّد، عن معلى بن محمّد، عن الوشّاء، عن مثْنى، مثنى، عن إسماعيل الجعفي قال :</w:t>
      </w:r>
    </w:p>
    <w:p>
      <w:pPr>
        <w:jc w:val="left"/>
      </w:pPr>
      <w:r>
        <w:rPr>
          <w:rFonts w:ascii="Calibri" w:hAnsi="Calibri" w:cs="Calibri"/>
          <w:i w:val="0"/>
          <w:color w:val="000000"/>
          <w:sz w:val="24"/>
          <w:szCs w:val="24"/>
          <w:rtl w:val="0"/>
        </w:rPr>
        <w:t>6 - 侯赛因·本·穆罕默德，据穆阿拉·本·穆罕默德，据瓦沙，据穆斯纳·穆斯纳，据伊斯玛仪·贾法里说：</w:t>
      </w:r>
    </w:p>
    <w:p>
      <w:pPr>
        <w:bidi/>
        <w:jc w:val="right"/>
      </w:pPr>
      <w:r>
        <w:rPr>
          <w:rFonts w:ascii="Calibri" w:hAnsi="Calibri" w:cs="Calibri"/>
          <w:i/>
          <w:color w:val="008000"/>
          <w:sz w:val="24"/>
          <w:szCs w:val="24"/>
          <w:rtl/>
          <w:lang w:bidi="ar-SA"/>
        </w:rPr>
        <w:t>سألت أبا جعفر (عَلَيهِ السَّلَامُ) عن الدين الّذي لا يسع العباد جهله، فقال: الدين واسع (4) ، ولكنَّ الخوارج ضيقوا على أنفسهم من جهلهم، قلت : جعلت فداك فأحدثك بديني الّذي أنا عليه ؟</w:t>
      </w:r>
    </w:p>
    <w:p>
      <w:pPr>
        <w:jc w:val="left"/>
      </w:pPr>
      <w:r>
        <w:rPr>
          <w:rFonts w:ascii="Calibri" w:hAnsi="Calibri" w:cs="Calibri"/>
          <w:i w:val="0"/>
          <w:color w:val="000000"/>
          <w:sz w:val="24"/>
          <w:szCs w:val="24"/>
          <w:rtl w:val="0"/>
        </w:rPr>
        <w:t>我问艾布·贾法尔（愿主赐他平安）：“仆人不可不知的宗教是什么？”他说：“宗教是宽广的（4），但哈瓦利吉因无知而把自己逼入狭隘境地。”我说：“愿我为你牺牲，那么我把我所信奉的宗教告诉你，可以吗？”</w:t>
      </w:r>
    </w:p>
    <w:p>
      <w:pPr>
        <w:bidi/>
        <w:jc w:val="right"/>
      </w:pPr>
      <w:r>
        <w:rPr>
          <w:rFonts w:ascii="Calibri" w:hAnsi="Calibri" w:cs="Calibri"/>
          <w:i/>
          <w:color w:val="008000"/>
          <w:sz w:val="24"/>
          <w:szCs w:val="24"/>
          <w:rtl/>
          <w:lang w:bidi="ar-SA"/>
        </w:rPr>
        <w:t>فقال : بلى، فقلت: أشهد أن لا إله إلّا اللّه وأشهد أن محمّداً عبده ورسوله،</w:t>
      </w:r>
    </w:p>
    <w:p>
      <w:pPr>
        <w:jc w:val="left"/>
      </w:pPr>
      <w:r>
        <w:rPr>
          <w:rFonts w:ascii="Calibri" w:hAnsi="Calibri" w:cs="Calibri"/>
          <w:i w:val="0"/>
          <w:color w:val="000000"/>
          <w:sz w:val="24"/>
          <w:szCs w:val="24"/>
          <w:rtl w:val="0"/>
        </w:rPr>
        <w:t>他说：“可以。”我说：“我作证，除真主外绝无应受崇拜者；我作证，穆罕默德是他的仆人和使者；</w:t>
      </w:r>
    </w:p>
    <w:p>
      <w:pPr>
        <w:bidi/>
        <w:jc w:val="right"/>
      </w:pPr>
      <w:r>
        <w:rPr>
          <w:rFonts w:ascii="Calibri" w:hAnsi="Calibri" w:cs="Calibri"/>
          <w:i/>
          <w:color w:val="008000"/>
          <w:sz w:val="24"/>
          <w:szCs w:val="24"/>
          <w:rtl/>
          <w:lang w:bidi="ar-SA"/>
        </w:rPr>
        <w:t>والإقرار بما جاء من عند اللّه وأتولاكم وأبرء من عدوكم ومن ركب رقابكم (5) وتأمر عليكم وظلمكم حقكم، فقال : ما جهلت شيئاً !</w:t>
      </w:r>
    </w:p>
    <w:p>
      <w:pPr>
        <w:jc w:val="left"/>
      </w:pPr>
      <w:r>
        <w:rPr>
          <w:rFonts w:ascii="Calibri" w:hAnsi="Calibri" w:cs="Calibri"/>
          <w:i w:val="0"/>
          <w:color w:val="000000"/>
          <w:sz w:val="24"/>
          <w:szCs w:val="24"/>
          <w:rtl w:val="0"/>
        </w:rPr>
        <w:t>并承认真主所降示的一切；我拥护你们，远离你们的敌人，以及那些骑在你们脖子上（5）、对你们发号施令并侵夺你们权利的人。”他说：“你没有不知道的事！”</w:t>
      </w:r>
    </w:p>
    <w:p>
      <w:pPr>
        <w:bidi/>
        <w:jc w:val="right"/>
      </w:pPr>
      <w:r>
        <w:rPr>
          <w:rFonts w:ascii="Calibri" w:hAnsi="Calibri" w:cs="Calibri"/>
          <w:i/>
          <w:color w:val="008000"/>
          <w:sz w:val="24"/>
          <w:szCs w:val="24"/>
          <w:rtl/>
          <w:lang w:bidi="ar-SA"/>
        </w:rPr>
        <w:t>هو واللّه الّذي نحن عليه، قلت: فهل سلم أحد لا يعرف هذا الأمر؟</w:t>
      </w:r>
    </w:p>
    <w:p>
      <w:pPr>
        <w:jc w:val="left"/>
      </w:pPr>
      <w:r>
        <w:rPr>
          <w:rFonts w:ascii="Calibri" w:hAnsi="Calibri" w:cs="Calibri"/>
          <w:i w:val="0"/>
          <w:color w:val="000000"/>
          <w:sz w:val="24"/>
          <w:szCs w:val="24"/>
          <w:rtl w:val="0"/>
        </w:rPr>
        <w:t>“凭真主发誓，这正是我们所信奉的。”我说：“那么，有人不认识这件事，还能安然无事吗？”</w:t>
      </w:r>
    </w:p>
    <w:p>
      <w:pPr>
        <w:bidi/>
        <w:jc w:val="right"/>
      </w:pPr>
      <w:r>
        <w:rPr>
          <w:rFonts w:ascii="Calibri" w:hAnsi="Calibri" w:cs="Calibri"/>
          <w:i/>
          <w:color w:val="008000"/>
          <w:sz w:val="24"/>
          <w:szCs w:val="24"/>
          <w:rtl/>
          <w:lang w:bidi="ar-SA"/>
        </w:rPr>
        <w:t>فقال : لا إلّا المستضعفين قلت من هم؟ قال : نساؤكم وأولادكم ثمّ قال : ص: 386 1- أي المرعوب الخائفة....</w:t>
      </w:r>
    </w:p>
    <w:p>
      <w:pPr>
        <w:jc w:val="left"/>
      </w:pPr>
      <w:r>
        <w:rPr>
          <w:rFonts w:ascii="Calibri" w:hAnsi="Calibri" w:cs="Calibri"/>
          <w:i w:val="0"/>
          <w:color w:val="000000"/>
          <w:sz w:val="24"/>
          <w:szCs w:val="24"/>
          <w:rtl w:val="0"/>
        </w:rPr>
        <w:t>他说：“不能，只有受压迫者例外。”我问：“他们是谁？”他说：“你们的妇女和孩子。”接着他说：第386页 1- 即惊恐、害怕的人……</w:t>
      </w:r>
    </w:p>
    <w:p>
      <w:pPr>
        <w:bidi/>
        <w:jc w:val="right"/>
      </w:pPr>
      <w:r>
        <w:rPr>
          <w:rFonts w:ascii="Calibri" w:hAnsi="Calibri" w:cs="Calibri"/>
          <w:i/>
          <w:color w:val="008000"/>
          <w:sz w:val="24"/>
          <w:szCs w:val="24"/>
          <w:rtl/>
          <w:lang w:bidi="ar-SA"/>
        </w:rPr>
        <w:t>ولعل فزعه (عَلَيهِ السَّلَامُ) باعتبار أن سفيان كان من أهل الإذاعة لهذا الأمر المازندراني 102/10.</w:t>
      </w:r>
    </w:p>
    <w:p>
      <w:pPr>
        <w:jc w:val="left"/>
      </w:pPr>
      <w:r>
        <w:rPr>
          <w:rFonts w:ascii="Calibri" w:hAnsi="Calibri" w:cs="Calibri"/>
          <w:i w:val="0"/>
          <w:color w:val="000000"/>
          <w:sz w:val="24"/>
          <w:szCs w:val="24"/>
          <w:rtl w:val="0"/>
        </w:rPr>
        <w:t>或许他（愿主赐他平安）之所以惊愕，是因为苏富扬属于会泄露此事的人。马赞达拉尼，10/102。</w:t>
      </w:r>
    </w:p>
    <w:p>
      <w:pPr>
        <w:bidi/>
        <w:jc w:val="right"/>
      </w:pPr>
      <w:r>
        <w:rPr>
          <w:rFonts w:ascii="Calibri" w:hAnsi="Calibri" w:cs="Calibri"/>
          <w:i/>
          <w:color w:val="008000"/>
          <w:sz w:val="24"/>
          <w:szCs w:val="24"/>
          <w:rtl/>
          <w:lang w:bidi="ar-SA"/>
        </w:rPr>
        <w:t>2- «يعني أن المستشعب من لا يكون عالماً بالحقّ والباطل وما تركتم أحداً على هذا الوصف لإفشائكم أمرنا حتّى تتحدث النساء الخ...» ن. م. ولذا فالاستفهام إنكاري.</w:t>
      </w:r>
    </w:p>
    <w:p>
      <w:pPr>
        <w:jc w:val="left"/>
      </w:pPr>
      <w:r>
        <w:rPr>
          <w:rFonts w:ascii="Calibri" w:hAnsi="Calibri" w:cs="Calibri"/>
          <w:i w:val="0"/>
          <w:color w:val="000000"/>
          <w:sz w:val="24"/>
          <w:szCs w:val="24"/>
          <w:rtl w:val="0"/>
        </w:rPr>
        <w:t>2- “意思是，所谓受压迫者，是不了解真理与虚妄的人；你们并未留下任何具备这一特征的人，因为你们已把我们的事情广为传播，甚至妇女们都在谈论……”同上。因此，这里是反问。</w:t>
      </w:r>
    </w:p>
    <w:p>
      <w:pPr>
        <w:bidi/>
        <w:jc w:val="right"/>
      </w:pPr>
      <w:r>
        <w:rPr>
          <w:rFonts w:ascii="Calibri" w:hAnsi="Calibri" w:cs="Calibri"/>
          <w:i/>
          <w:color w:val="008000"/>
          <w:sz w:val="24"/>
          <w:szCs w:val="24"/>
          <w:rtl/>
          <w:lang w:bidi="ar-SA"/>
        </w:rPr>
        <w:t>3- أي موالاة أئمّة أهل البيت (عَلَيهِم السَّلَامُ).</w:t>
      </w:r>
    </w:p>
    <w:p>
      <w:pPr>
        <w:jc w:val="left"/>
      </w:pPr>
      <w:r>
        <w:rPr>
          <w:rFonts w:ascii="Calibri" w:hAnsi="Calibri" w:cs="Calibri"/>
          <w:i w:val="0"/>
          <w:color w:val="000000"/>
          <w:sz w:val="24"/>
          <w:szCs w:val="24"/>
          <w:rtl w:val="0"/>
        </w:rPr>
        <w:t>3- 即拥护圣裔伊玛目（愿主赐他们平安）。</w:t>
      </w:r>
    </w:p>
    <w:p>
      <w:pPr>
        <w:bidi/>
        <w:jc w:val="right"/>
      </w:pPr>
      <w:r>
        <w:rPr>
          <w:rFonts w:ascii="Calibri" w:hAnsi="Calibri" w:cs="Calibri"/>
          <w:i/>
          <w:color w:val="008000"/>
          <w:sz w:val="24"/>
          <w:szCs w:val="24"/>
          <w:rtl/>
          <w:lang w:bidi="ar-SA"/>
        </w:rPr>
        <w:t>4- أي لا يتحقق الخروج من دين الإسلام بقليل من العقائد والأعمال كما هو مذهب الخوارج مرآة المجلسي 211/11.</w:t>
      </w:r>
    </w:p>
    <w:p>
      <w:pPr>
        <w:jc w:val="left"/>
      </w:pPr>
      <w:r>
        <w:rPr>
          <w:rFonts w:ascii="Calibri" w:hAnsi="Calibri" w:cs="Calibri"/>
          <w:i w:val="0"/>
          <w:color w:val="000000"/>
          <w:sz w:val="24"/>
          <w:szCs w:val="24"/>
          <w:rtl w:val="0"/>
        </w:rPr>
        <w:t>4- 即不像哈瓦利吉派的主张那样，仅仅因为少数信条和行为便被逐出伊斯兰教。马吉利西《米尔阿特》，11/211。</w:t>
      </w:r>
    </w:p>
    <w:p>
      <w:pPr>
        <w:bidi/>
        <w:jc w:val="right"/>
      </w:pPr>
      <w:r>
        <w:rPr>
          <w:rFonts w:ascii="Calibri" w:hAnsi="Calibri" w:cs="Calibri"/>
          <w:i/>
          <w:color w:val="008000"/>
          <w:sz w:val="24"/>
          <w:szCs w:val="24"/>
          <w:rtl/>
          <w:lang w:bidi="ar-SA"/>
        </w:rPr>
        <w:t>5- أي تسلط عليكم واغتصب حقكم بالقهر والغلبة. أرأيت أم أيمن (1) ؟</w:t>
      </w:r>
    </w:p>
    <w:p>
      <w:pPr>
        <w:jc w:val="left"/>
      </w:pPr>
      <w:r>
        <w:rPr>
          <w:rFonts w:ascii="Calibri" w:hAnsi="Calibri" w:cs="Calibri"/>
          <w:i w:val="0"/>
          <w:color w:val="000000"/>
          <w:sz w:val="24"/>
          <w:szCs w:val="24"/>
          <w:rtl w:val="0"/>
        </w:rPr>
        <w:t>5- 即凭强权和武力控制你们、篡夺你们的权利。你见过乌姆·艾曼（1）吗？</w:t>
      </w:r>
    </w:p>
    <w:p>
      <w:pPr>
        <w:bidi/>
        <w:jc w:val="right"/>
      </w:pPr>
      <w:r>
        <w:rPr>
          <w:rFonts w:ascii="Calibri" w:hAnsi="Calibri" w:cs="Calibri"/>
          <w:i/>
          <w:color w:val="008000"/>
          <w:sz w:val="24"/>
          <w:szCs w:val="24"/>
          <w:rtl/>
          <w:lang w:bidi="ar-SA"/>
        </w:rPr>
        <w:t>فإنّي أشهد أنّها من أهل الجنّة وما كانت تعرف ما أنتم عليه.</w:t>
      </w:r>
    </w:p>
    <w:p>
      <w:pPr>
        <w:jc w:val="left"/>
      </w:pPr>
      <w:r>
        <w:rPr>
          <w:rFonts w:ascii="Calibri" w:hAnsi="Calibri" w:cs="Calibri"/>
          <w:i w:val="0"/>
          <w:color w:val="000000"/>
          <w:sz w:val="24"/>
          <w:szCs w:val="24"/>
          <w:rtl w:val="0"/>
        </w:rPr>
        <w:t>我作证，她是乐园的居民；她并不了解你们所信奉的这一切。</w:t>
      </w:r>
    </w:p>
    <w:p>
      <w:pPr>
        <w:bidi/>
        <w:jc w:val="right"/>
      </w:pPr>
      <w:r>
        <w:rPr>
          <w:rFonts w:ascii="Calibri" w:hAnsi="Calibri" w:cs="Calibri"/>
          <w:i/>
          <w:color w:val="008000"/>
          <w:sz w:val="24"/>
          <w:szCs w:val="24"/>
          <w:rtl/>
          <w:lang w:bidi="ar-SA"/>
        </w:rPr>
        <w:t>7 - عليّ بن إبراهيم، عن محمّد بن عيسى، عن يونس، عن ابن مسكان، عن أبي بصير قال : قال أبو عبد اللّه (عَلَيهِ السَّلَامُ) من عرف اختلاف النّاس فليس بمستضعف (2) .</w:t>
      </w:r>
    </w:p>
    <w:p>
      <w:pPr>
        <w:jc w:val="left"/>
      </w:pPr>
      <w:r>
        <w:rPr>
          <w:rFonts w:ascii="Calibri" w:hAnsi="Calibri" w:cs="Calibri"/>
          <w:i w:val="0"/>
          <w:color w:val="000000"/>
          <w:sz w:val="24"/>
          <w:szCs w:val="24"/>
          <w:rtl w:val="0"/>
        </w:rPr>
        <w:t>7 - 阿里·本·易卜拉欣，据穆罕默德·本·伊萨，据尤努斯，据伊本·米斯坎，据艾布·巴绥尔说：艾布·阿卜杜拉（愿主赐他平安）说：“了解人们之间的分歧者，就不是受压迫者。”（2）</w:t>
      </w:r>
    </w:p>
    <w:p>
      <w:pPr>
        <w:bidi/>
        <w:jc w:val="right"/>
      </w:pPr>
      <w:r>
        <w:rPr>
          <w:rFonts w:ascii="Calibri" w:hAnsi="Calibri" w:cs="Calibri"/>
          <w:i/>
          <w:color w:val="008000"/>
          <w:sz w:val="24"/>
          <w:szCs w:val="24"/>
          <w:rtl/>
          <w:lang w:bidi="ar-SA"/>
        </w:rPr>
        <w:t>8 - محمّد بن يحيى، عن أحمد بن محمّد بن عيسى عن ابن محبوب عن جميل بن دراج قال :</w:t>
      </w:r>
    </w:p>
    <w:p>
      <w:pPr>
        <w:jc w:val="left"/>
      </w:pPr>
      <w:r>
        <w:rPr>
          <w:rFonts w:ascii="Calibri" w:hAnsi="Calibri" w:cs="Calibri"/>
          <w:i w:val="0"/>
          <w:color w:val="000000"/>
          <w:sz w:val="24"/>
          <w:szCs w:val="24"/>
          <w:rtl w:val="0"/>
        </w:rPr>
        <w:t>8 - 穆罕默德·本·叶海亚，据艾哈迈德·本·穆罕默德·本·伊萨，据伊本·马赫布卜，据贾米勒·本·达拉吉说：</w:t>
      </w:r>
    </w:p>
    <w:p>
      <w:pPr>
        <w:bidi/>
        <w:jc w:val="right"/>
      </w:pPr>
      <w:r>
        <w:rPr>
          <w:rFonts w:ascii="Calibri" w:hAnsi="Calibri" w:cs="Calibri"/>
          <w:i/>
          <w:color w:val="008000"/>
          <w:sz w:val="24"/>
          <w:szCs w:val="24"/>
          <w:rtl/>
          <w:lang w:bidi="ar-SA"/>
        </w:rPr>
        <w:t>قلت لأبي عبد اللّه (عَلَيهِ السَّلَامُ) : إني ربما ذكرت هؤلاء المستضعفين فأقول نحن وهم في منازل الجنّة، فقال أبو عبد اللّه (عَلَيهِ السَّلَامُ) : لا يفعل اللّه ذلك بكم أبداً (3) .</w:t>
      </w:r>
    </w:p>
    <w:p>
      <w:pPr>
        <w:jc w:val="left"/>
      </w:pPr>
      <w:r>
        <w:rPr>
          <w:rFonts w:ascii="Calibri" w:hAnsi="Calibri" w:cs="Calibri"/>
          <w:i w:val="0"/>
          <w:color w:val="000000"/>
          <w:sz w:val="24"/>
          <w:szCs w:val="24"/>
          <w:rtl w:val="0"/>
        </w:rPr>
        <w:t>我对艾布·阿卜杜拉（愿主赐他平安）说：“我有时提到这些受压迫者，便说我们和他们都在乐园的品级中。”艾布·阿卜杜拉（愿主赐他平安）说：“真主绝不会这样对待你们。”（3）</w:t>
      </w:r>
    </w:p>
    <w:p>
      <w:pPr>
        <w:bidi/>
        <w:jc w:val="right"/>
      </w:pPr>
      <w:r>
        <w:rPr>
          <w:rFonts w:ascii="Calibri" w:hAnsi="Calibri" w:cs="Calibri"/>
          <w:i/>
          <w:color w:val="008000"/>
          <w:sz w:val="24"/>
          <w:szCs w:val="24"/>
          <w:rtl/>
          <w:lang w:bidi="ar-SA"/>
        </w:rPr>
        <w:t>9 - عنه، عن عليّ بن الحسن الّتيمي، عن أخويه محمّد وأحمد ابني الحسن،</w:t>
      </w:r>
    </w:p>
    <w:p>
      <w:pPr>
        <w:jc w:val="left"/>
      </w:pPr>
      <w:r>
        <w:rPr>
          <w:rFonts w:ascii="Calibri" w:hAnsi="Calibri" w:cs="Calibri"/>
          <w:i w:val="0"/>
          <w:color w:val="000000"/>
          <w:sz w:val="24"/>
          <w:szCs w:val="24"/>
          <w:rtl w:val="0"/>
        </w:rPr>
        <w:t>9 - 他据阿里·本·哈桑·提米，据他的两位兄弟哈桑之子穆罕默德和艾哈迈德，</w:t>
      </w:r>
    </w:p>
    <w:p>
      <w:pPr>
        <w:bidi/>
        <w:jc w:val="right"/>
      </w:pPr>
      <w:r>
        <w:rPr>
          <w:rFonts w:ascii="Calibri" w:hAnsi="Calibri" w:cs="Calibri"/>
          <w:i/>
          <w:color w:val="008000"/>
          <w:sz w:val="24"/>
          <w:szCs w:val="24"/>
          <w:rtl/>
          <w:lang w:bidi="ar-SA"/>
        </w:rPr>
        <w:t>عن عليّ بن يعقوب عن مروان بن مسلم، عن أيّوب بن الحرّ قال :</w:t>
      </w:r>
    </w:p>
    <w:p>
      <w:pPr>
        <w:jc w:val="left"/>
      </w:pPr>
      <w:r>
        <w:rPr>
          <w:rFonts w:ascii="Calibri" w:hAnsi="Calibri" w:cs="Calibri"/>
          <w:i w:val="0"/>
          <w:color w:val="000000"/>
          <w:sz w:val="24"/>
          <w:szCs w:val="24"/>
          <w:rtl w:val="0"/>
        </w:rPr>
        <w:t>据阿里·本·叶尔孤卜，据麦尔旺·本·穆斯林，据艾优卜·本·哈拉尔说：</w:t>
      </w:r>
    </w:p>
    <w:p>
      <w:pPr>
        <w:bidi/>
        <w:jc w:val="right"/>
      </w:pPr>
      <w:r>
        <w:rPr>
          <w:rFonts w:ascii="Calibri" w:hAnsi="Calibri" w:cs="Calibri"/>
          <w:i/>
          <w:color w:val="008000"/>
          <w:sz w:val="24"/>
          <w:szCs w:val="24"/>
          <w:rtl/>
          <w:lang w:bidi="ar-SA"/>
        </w:rPr>
        <w:t>قال رجل لأبي عبد اللّه (عَلَيهِ السَّلَامُ) ونحن عنده : جعلت فداك، إنّا نخاف أن ننزل بذنوبنا منازل المستضعفين، قال فقال : لا واللّه لا يفعل اللّه ذلك بكم أبداً (4) .</w:t>
      </w:r>
    </w:p>
    <w:p>
      <w:pPr>
        <w:jc w:val="left"/>
      </w:pPr>
      <w:r>
        <w:rPr>
          <w:rFonts w:ascii="Calibri" w:hAnsi="Calibri" w:cs="Calibri"/>
          <w:i w:val="0"/>
          <w:color w:val="000000"/>
          <w:sz w:val="24"/>
          <w:szCs w:val="24"/>
          <w:rtl w:val="0"/>
        </w:rPr>
        <w:t>一名男子在我们与艾布·阿卜杜拉（愿主赐他平安）同席时对他说：“愿我为你赎身，我们担心自己因罪过而沦落到受压迫者的品级。”他说：“不，以真主发誓，真主绝不会这样对待你们。”（4）</w:t>
      </w:r>
    </w:p>
    <w:p>
      <w:pPr>
        <w:bidi/>
        <w:jc w:val="right"/>
      </w:pPr>
      <w:r>
        <w:rPr>
          <w:rFonts w:ascii="Calibri" w:hAnsi="Calibri" w:cs="Calibri"/>
          <w:i/>
          <w:color w:val="008000"/>
          <w:sz w:val="24"/>
          <w:szCs w:val="24"/>
          <w:rtl/>
          <w:lang w:bidi="ar-SA"/>
        </w:rPr>
        <w:t>عليّ بن إبراهيم، عن أبيه، عن ابن أبي عمير، عن رجل، عن أبي عبد اللّه (عَلَيهِ السَّلَامُ) منا.</w:t>
      </w:r>
    </w:p>
    <w:p>
      <w:pPr>
        <w:jc w:val="left"/>
      </w:pPr>
      <w:r>
        <w:rPr>
          <w:rFonts w:ascii="Calibri" w:hAnsi="Calibri" w:cs="Calibri"/>
          <w:i w:val="0"/>
          <w:color w:val="000000"/>
          <w:sz w:val="24"/>
          <w:szCs w:val="24"/>
          <w:rtl w:val="0"/>
        </w:rPr>
        <w:t>阿里·本·易卜拉欣，据他的父亲，据伊本·艾比·欧迈尔，据一名男子，据我们中的艾布·阿卜杜拉（愿主赐他平安）。</w:t>
      </w:r>
    </w:p>
    <w:p>
      <w:pPr>
        <w:bidi/>
        <w:jc w:val="right"/>
      </w:pPr>
      <w:r>
        <w:rPr>
          <w:rFonts w:ascii="Calibri" w:hAnsi="Calibri" w:cs="Calibri"/>
          <w:i/>
          <w:color w:val="008000"/>
          <w:sz w:val="24"/>
          <w:szCs w:val="24"/>
          <w:rtl/>
          <w:lang w:bidi="ar-SA"/>
        </w:rPr>
        <w:t>10 - عليّ بن إبراهيم عن أبيه، عن ابن أبي عمير، عن أبي المغرا، عن أبي بصير عن أبي عبد اللّه (عَلَيهِ السَّلَامُ) قال : من عرف اختلاف النّاس فليس بمستضعف (5) .</w:t>
      </w:r>
    </w:p>
    <w:p>
      <w:pPr>
        <w:jc w:val="left"/>
      </w:pPr>
      <w:r>
        <w:rPr>
          <w:rFonts w:ascii="Calibri" w:hAnsi="Calibri" w:cs="Calibri"/>
          <w:i w:val="0"/>
          <w:color w:val="000000"/>
          <w:sz w:val="24"/>
          <w:szCs w:val="24"/>
          <w:rtl w:val="0"/>
        </w:rPr>
        <w:t>10 - 阿里·本·易卜拉欣据他的父亲，据伊本·艾比·欧迈尔，据艾布·穆格拉，据艾布·巴绥尔，据艾布·阿卜杜拉（愿主赐他平安）说：“了解人们之间的分歧者，就不是受压迫者。”（5）</w:t>
      </w:r>
    </w:p>
    <w:p>
      <w:pPr>
        <w:bidi/>
        <w:jc w:val="right"/>
      </w:pPr>
      <w:r>
        <w:rPr>
          <w:rFonts w:ascii="Calibri" w:hAnsi="Calibri" w:cs="Calibri"/>
          <w:i/>
          <w:color w:val="008000"/>
          <w:sz w:val="24"/>
          <w:szCs w:val="24"/>
          <w:rtl/>
          <w:lang w:bidi="ar-SA"/>
        </w:rPr>
        <w:t>11 - عدَّة من أصحابنا، عن سهل بن زياد عن إسماعيل بن مهران، عن عن محمّد ابن منصور الخزاعي،</w:t>
      </w:r>
    </w:p>
    <w:p>
      <w:pPr>
        <w:jc w:val="left"/>
      </w:pPr>
      <w:r>
        <w:rPr>
          <w:rFonts w:ascii="Calibri" w:hAnsi="Calibri" w:cs="Calibri"/>
          <w:i w:val="0"/>
          <w:color w:val="000000"/>
          <w:sz w:val="24"/>
          <w:szCs w:val="24"/>
          <w:rtl w:val="0"/>
        </w:rPr>
        <w:t>我们中的一群人据萨赫勒·本·齐亚德，据伊斯玛仪·本·米赫兰，据穆罕默德·本·曼苏尔·胡扎伊，</w:t>
      </w:r>
    </w:p>
    <w:p>
      <w:pPr>
        <w:bidi/>
        <w:jc w:val="right"/>
      </w:pPr>
      <w:r>
        <w:rPr>
          <w:rFonts w:ascii="Calibri" w:hAnsi="Calibri" w:cs="Calibri"/>
          <w:i/>
          <w:color w:val="008000"/>
          <w:sz w:val="24"/>
          <w:szCs w:val="24"/>
          <w:rtl/>
          <w:lang w:bidi="ar-SA"/>
        </w:rPr>
        <w:t>عن عليّ بن سويد عن أبي الحسن موسى (عَلَيهِ السَّلَامُ) قال: سألته عن الضعفاء فكتب إليَّ : الضعيف من لم تُرفع إليه حجّة ولم يعرف الاختلاف، فإذا عرف الاختلاف فليس بمستضعف.</w:t>
      </w:r>
    </w:p>
    <w:p>
      <w:pPr>
        <w:jc w:val="left"/>
      </w:pPr>
      <w:r>
        <w:rPr>
          <w:rFonts w:ascii="Calibri" w:hAnsi="Calibri" w:cs="Calibri"/>
          <w:i w:val="0"/>
          <w:color w:val="000000"/>
          <w:sz w:val="24"/>
          <w:szCs w:val="24"/>
          <w:rtl w:val="0"/>
        </w:rPr>
        <w:t>据阿里·本·苏韦德，据艾布·哈桑·穆萨（愿主赐他平安）说：“我问他有关弱者的事，他给我回信说：‘弱者是指未曾听闻确证、也不了解分歧的人；一旦了解了分歧，就不再是受压迫者。’”</w:t>
      </w:r>
    </w:p>
    <w:p>
      <w:pPr>
        <w:bidi/>
        <w:jc w:val="right"/>
      </w:pPr>
      <w:r>
        <w:rPr>
          <w:rFonts w:ascii="Calibri" w:hAnsi="Calibri" w:cs="Calibri"/>
          <w:i/>
          <w:color w:val="008000"/>
          <w:sz w:val="24"/>
          <w:szCs w:val="24"/>
          <w:rtl/>
          <w:lang w:bidi="ar-SA"/>
        </w:rPr>
        <w:t>12 - بعض أصحابنا، عن عليّ بن الحسن، عن عليّ بن حبيب الخثعمي،</w:t>
      </w:r>
    </w:p>
    <w:p>
      <w:pPr>
        <w:jc w:val="left"/>
      </w:pPr>
      <w:r>
        <w:rPr>
          <w:rFonts w:ascii="Calibri" w:hAnsi="Calibri" w:cs="Calibri"/>
          <w:i w:val="0"/>
          <w:color w:val="000000"/>
          <w:sz w:val="24"/>
          <w:szCs w:val="24"/>
          <w:rtl w:val="0"/>
        </w:rPr>
        <w:t>我们中的一些人，据阿里·本·哈桑，据阿里·本·哈比卜·胡扎米，</w:t>
      </w:r>
    </w:p>
    <w:p>
      <w:pPr>
        <w:bidi/>
        <w:jc w:val="right"/>
      </w:pPr>
      <w:r>
        <w:rPr>
          <w:rFonts w:ascii="Calibri" w:hAnsi="Calibri" w:cs="Calibri"/>
          <w:i/>
          <w:color w:val="008000"/>
          <w:sz w:val="24"/>
          <w:szCs w:val="24"/>
          <w:rtl/>
          <w:lang w:bidi="ar-SA"/>
        </w:rPr>
        <w:t>عن أبي سارة إمام مسجد بني هلال عن أبي عبد اللّه (عَلَيهِ السَّلَامُ) قال : ليس اليوم مستضعف (6) ، أبلغ الرّجال الرّجال والنساءُ النساء. ص: 387</w:t>
      </w:r>
    </w:p>
    <w:p>
      <w:pPr>
        <w:jc w:val="left"/>
      </w:pPr>
      <w:r>
        <w:rPr>
          <w:rFonts w:ascii="Calibri" w:hAnsi="Calibri" w:cs="Calibri"/>
          <w:i w:val="0"/>
          <w:color w:val="000000"/>
          <w:sz w:val="24"/>
          <w:szCs w:val="24"/>
          <w:rtl w:val="0"/>
        </w:rPr>
        <w:t>据巴努·希拉勒清真寺的伊玛目艾布·萨拉，据艾布·阿卜杜拉（愿主赐他平安）说：“如今已没有受压迫者了；男子把消息传给男子，女子把消息传给女子。”页：387</w:t>
      </w:r>
    </w:p>
    <w:p>
      <w:pPr>
        <w:bidi/>
        <w:jc w:val="right"/>
      </w:pPr>
      <w:r>
        <w:rPr>
          <w:rFonts w:ascii="Calibri" w:hAnsi="Calibri" w:cs="Calibri"/>
          <w:i/>
          <w:color w:val="008000"/>
          <w:sz w:val="24"/>
          <w:szCs w:val="24"/>
          <w:rtl/>
          <w:lang w:bidi="ar-SA"/>
        </w:rPr>
        <w:t>1- هي حاضنة النبي (صَلَّى اللّه عَلَيْهِ وَ آلِهِ وَسَلَّمَ).</w:t>
      </w:r>
    </w:p>
    <w:p>
      <w:pPr>
        <w:jc w:val="left"/>
      </w:pPr>
      <w:r>
        <w:rPr>
          <w:rFonts w:ascii="Calibri" w:hAnsi="Calibri" w:cs="Calibri"/>
          <w:i w:val="0"/>
          <w:color w:val="000000"/>
          <w:sz w:val="24"/>
          <w:szCs w:val="24"/>
          <w:rtl w:val="0"/>
        </w:rPr>
        <w:t>1- 她是先知（愿主赐福他及其家属并赐平安）的乳母。</w:t>
      </w:r>
    </w:p>
    <w:p>
      <w:pPr>
        <w:bidi/>
        <w:jc w:val="right"/>
      </w:pPr>
      <w:r>
        <w:rPr>
          <w:rFonts w:ascii="Calibri" w:hAnsi="Calibri" w:cs="Calibri"/>
          <w:i/>
          <w:color w:val="008000"/>
          <w:sz w:val="24"/>
          <w:szCs w:val="24"/>
          <w:rtl/>
          <w:lang w:bidi="ar-SA"/>
        </w:rPr>
        <w:t>2- لأن من عرف اختلاف النّاس يكون ذا عقل وقدرة على التمييز بين الحق والباطل فلا يشمله اصطلاح المستضعف ليكون معذوراً في ترك طلب الحق وأتباعه.</w:t>
      </w:r>
    </w:p>
    <w:p>
      <w:pPr>
        <w:jc w:val="left"/>
      </w:pPr>
      <w:r>
        <w:rPr>
          <w:rFonts w:ascii="Calibri" w:hAnsi="Calibri" w:cs="Calibri"/>
          <w:i w:val="0"/>
          <w:color w:val="000000"/>
          <w:sz w:val="24"/>
          <w:szCs w:val="24"/>
          <w:rtl w:val="0"/>
        </w:rPr>
        <w:t>2- 因为了解人们之间分歧的人，必定具备理智，能够辨别真理与虚妄，因此不属于“受压迫者”这一术语所指的范围，不能以此为由，在寻求真理并追随真理一事上获得宽恕。</w:t>
      </w:r>
    </w:p>
    <w:p>
      <w:pPr>
        <w:bidi/>
        <w:jc w:val="right"/>
      </w:pPr>
      <w:r>
        <w:rPr>
          <w:rFonts w:ascii="Calibri" w:hAnsi="Calibri" w:cs="Calibri"/>
          <w:i/>
          <w:color w:val="008000"/>
          <w:sz w:val="24"/>
          <w:szCs w:val="24"/>
          <w:rtl/>
          <w:lang w:bidi="ar-SA"/>
        </w:rPr>
        <w:t>3- «كأنه أراد به التساوي في الدرجة فأنكره (عَلَيهِ السَّلَامُ) واظهر التفاوت» المازندراني 104/10.</w:t>
      </w:r>
    </w:p>
    <w:p>
      <w:pPr>
        <w:jc w:val="left"/>
      </w:pPr>
      <w:r>
        <w:rPr>
          <w:rFonts w:ascii="Calibri" w:hAnsi="Calibri" w:cs="Calibri"/>
          <w:i w:val="0"/>
          <w:color w:val="000000"/>
          <w:sz w:val="24"/>
          <w:szCs w:val="24"/>
          <w:rtl w:val="0"/>
        </w:rPr>
        <w:t>3- “他似乎是想表达品级相同，（愿主赐他平安）对此予以否定，并表明了差异。”马赞达拉尼，10/104。</w:t>
      </w:r>
    </w:p>
    <w:p>
      <w:pPr>
        <w:bidi/>
        <w:jc w:val="right"/>
      </w:pPr>
      <w:r>
        <w:rPr>
          <w:rFonts w:ascii="Calibri" w:hAnsi="Calibri" w:cs="Calibri"/>
          <w:i/>
          <w:color w:val="008000"/>
          <w:sz w:val="24"/>
          <w:szCs w:val="24"/>
          <w:rtl/>
          <w:lang w:bidi="ar-SA"/>
        </w:rPr>
        <w:t>4- دل هذا الحديث على أن المستضعفين في درجة أدنى من المؤمنين وإن كانوا من أصحاب الذنوب والمعاصي.</w:t>
      </w:r>
    </w:p>
    <w:p>
      <w:pPr>
        <w:jc w:val="left"/>
      </w:pPr>
      <w:r>
        <w:rPr>
          <w:rFonts w:ascii="Calibri" w:hAnsi="Calibri" w:cs="Calibri"/>
          <w:i w:val="0"/>
          <w:color w:val="000000"/>
          <w:sz w:val="24"/>
          <w:szCs w:val="24"/>
          <w:rtl w:val="0"/>
        </w:rPr>
        <w:t>4- 这段圣训表明，受压迫者的品级低于信士，即便他们属于犯有罪过和违抗行为的人。</w:t>
      </w:r>
    </w:p>
    <w:p>
      <w:pPr>
        <w:bidi/>
        <w:jc w:val="right"/>
      </w:pPr>
      <w:r>
        <w:rPr>
          <w:rFonts w:ascii="Calibri" w:hAnsi="Calibri" w:cs="Calibri"/>
          <w:i/>
          <w:color w:val="008000"/>
          <w:sz w:val="24"/>
          <w:szCs w:val="24"/>
          <w:rtl/>
          <w:lang w:bidi="ar-SA"/>
        </w:rPr>
        <w:t>5- مر مضمونه بعينه قبل قليل تحت رقم (7).</w:t>
      </w:r>
    </w:p>
    <w:p>
      <w:pPr>
        <w:jc w:val="left"/>
      </w:pPr>
      <w:r>
        <w:rPr>
          <w:rFonts w:ascii="Calibri" w:hAnsi="Calibri" w:cs="Calibri"/>
          <w:i w:val="0"/>
          <w:color w:val="000000"/>
          <w:sz w:val="24"/>
          <w:szCs w:val="24"/>
          <w:rtl w:val="0"/>
        </w:rPr>
        <w:t>5- 不久前在编号（7）之下，已经提到过完全相同的内容。</w:t>
      </w:r>
    </w:p>
    <w:p>
      <w:pPr>
        <w:bidi/>
        <w:jc w:val="right"/>
      </w:pPr>
      <w:r>
        <w:rPr>
          <w:rFonts w:ascii="Calibri" w:hAnsi="Calibri" w:cs="Calibri"/>
          <w:i/>
          <w:color w:val="008000"/>
          <w:sz w:val="24"/>
          <w:szCs w:val="24"/>
          <w:rtl/>
          <w:lang w:bidi="ar-SA"/>
        </w:rPr>
        <w:t>6- وذلك لتيسر معرفة الحق بعد تناقله وشيوعه بحيث لا يجهله إلّا مقصر في صلبه، ولذا فلا عذر له. باب المُرْجَونَ لأمر اللّه</w:t>
      </w:r>
    </w:p>
    <w:p>
      <w:pPr>
        <w:jc w:val="left"/>
      </w:pPr>
      <w:r>
        <w:rPr>
          <w:rFonts w:ascii="Calibri" w:hAnsi="Calibri" w:cs="Calibri"/>
          <w:i w:val="0"/>
          <w:color w:val="000000"/>
          <w:sz w:val="24"/>
          <w:szCs w:val="24"/>
          <w:rtl w:val="0"/>
        </w:rPr>
        <w:t>6- 这是因为真理已经广泛传播并流传开来，因此真理很容易为人所知；只有严重疏忽之人才会不知晓它，所以他没有借口。论被暂缓等待真主裁决者</w:t>
      </w:r>
    </w:p>
    <w:p>
      <w:pPr>
        <w:bidi/>
        <w:jc w:val="right"/>
      </w:pPr>
      <w:r>
        <w:rPr>
          <w:rFonts w:ascii="Calibri" w:hAnsi="Calibri" w:cs="Calibri"/>
          <w:i/>
          <w:color w:val="008000"/>
          <w:sz w:val="24"/>
          <w:szCs w:val="24"/>
          <w:rtl/>
          <w:lang w:bidi="ar-SA"/>
        </w:rPr>
        <w:t>1 - محمّد بن يحيى، عن أحمد بن محمّد، عن عليّ بن الحكم، عن موسى بن بكر،</w:t>
      </w:r>
    </w:p>
    <w:p>
      <w:pPr>
        <w:jc w:val="left"/>
      </w:pPr>
      <w:r>
        <w:rPr>
          <w:rFonts w:ascii="Calibri" w:hAnsi="Calibri" w:cs="Calibri"/>
          <w:i w:val="0"/>
          <w:color w:val="000000"/>
          <w:sz w:val="24"/>
          <w:szCs w:val="24"/>
          <w:rtl w:val="0"/>
        </w:rPr>
        <w:t>1 - 穆罕默德·本·叶海亚，据艾哈迈德·本·穆罕默德，据阿里·本·哈卡姆，据穆萨·本·伯克尔，</w:t>
      </w:r>
    </w:p>
    <w:p>
      <w:pPr>
        <w:bidi/>
        <w:jc w:val="right"/>
      </w:pPr>
      <w:r>
        <w:rPr>
          <w:rFonts w:ascii="Calibri" w:hAnsi="Calibri" w:cs="Calibri"/>
          <w:i/>
          <w:color w:val="008000"/>
          <w:sz w:val="24"/>
          <w:szCs w:val="24"/>
          <w:rtl/>
          <w:lang w:bidi="ar-SA"/>
        </w:rPr>
        <w:t>عن زرارة، عن أبي جعفر (عَلَيهِ السَّلَامُ) في قول اللّه عزّ وجلّ (وَآخَرُونَ مُرْجَوْنَ لِأَمْرِ اللَّهِ) (1) قال :</w:t>
      </w:r>
    </w:p>
    <w:p>
      <w:pPr>
        <w:jc w:val="left"/>
      </w:pPr>
      <w:r>
        <w:rPr>
          <w:rFonts w:ascii="Calibri" w:hAnsi="Calibri" w:cs="Calibri"/>
          <w:i w:val="0"/>
          <w:color w:val="000000"/>
          <w:sz w:val="24"/>
          <w:szCs w:val="24"/>
          <w:rtl w:val="0"/>
        </w:rPr>
        <w:t>据祖拉拉，据艾布·贾法尔（愿主赐他平安）解释尊严伟大的真主的话：“还有一些人被暂缓等待真主的裁决”（1）时说：</w:t>
      </w:r>
    </w:p>
    <w:p>
      <w:pPr>
        <w:bidi/>
        <w:jc w:val="right"/>
      </w:pPr>
      <w:r>
        <w:rPr>
          <w:rFonts w:ascii="Calibri" w:hAnsi="Calibri" w:cs="Calibri"/>
          <w:i/>
          <w:color w:val="008000"/>
          <w:sz w:val="24"/>
          <w:szCs w:val="24"/>
          <w:rtl/>
          <w:lang w:bidi="ar-SA"/>
        </w:rPr>
        <w:t>قوم كانوا مشركين فقتلوا مثل حمزة وجعفر وأشباههما من المؤمنين،</w:t>
      </w:r>
    </w:p>
    <w:p>
      <w:pPr>
        <w:jc w:val="left"/>
      </w:pPr>
      <w:r>
        <w:rPr>
          <w:rFonts w:ascii="Calibri" w:hAnsi="Calibri" w:cs="Calibri"/>
          <w:i w:val="0"/>
          <w:color w:val="000000"/>
          <w:sz w:val="24"/>
          <w:szCs w:val="24"/>
          <w:rtl w:val="0"/>
        </w:rPr>
        <w:t>有一群人曾是以物配主者，他们杀害了哈姆宰、贾法尔以及类似的信士，</w:t>
      </w:r>
    </w:p>
    <w:p>
      <w:pPr>
        <w:bidi/>
        <w:jc w:val="right"/>
      </w:pPr>
      <w:r>
        <w:rPr>
          <w:rFonts w:ascii="Calibri" w:hAnsi="Calibri" w:cs="Calibri"/>
          <w:i/>
          <w:color w:val="008000"/>
          <w:sz w:val="24"/>
          <w:szCs w:val="24"/>
          <w:rtl/>
          <w:lang w:bidi="ar-SA"/>
        </w:rPr>
        <w:t>ثمّ إنّهم دخلوا في الإسلام فوحدوا اللّه وتركوا الشرك ولم يعرفوا الإيمان بقلوبهم فيكونوا من المؤمنين فتجب لهم الجنّة،</w:t>
      </w:r>
    </w:p>
    <w:p>
      <w:pPr>
        <w:jc w:val="left"/>
      </w:pPr>
      <w:r>
        <w:rPr>
          <w:rFonts w:ascii="Calibri" w:hAnsi="Calibri" w:cs="Calibri"/>
          <w:i w:val="0"/>
          <w:color w:val="000000"/>
          <w:sz w:val="24"/>
          <w:szCs w:val="24"/>
          <w:rtl w:val="0"/>
        </w:rPr>
        <w:t>后来他们加入伊斯兰教，信奉真主独一并放弃以物配主，却没有在心中认识信仰，因而未成为信士、未获得乐园，</w:t>
      </w:r>
    </w:p>
    <w:p>
      <w:pPr>
        <w:bidi/>
        <w:jc w:val="right"/>
      </w:pPr>
      <w:r>
        <w:rPr>
          <w:rFonts w:ascii="Calibri" w:hAnsi="Calibri" w:cs="Calibri"/>
          <w:i/>
          <w:color w:val="008000"/>
          <w:sz w:val="24"/>
          <w:szCs w:val="24"/>
          <w:rtl/>
          <w:lang w:bidi="ar-SA"/>
        </w:rPr>
        <w:t>ولم يكونوا على جحودهم فيكفروا فتجب لهم النّار فهم على تلك الحال إما يعذبهم وإما يتوب عليهم (2) .</w:t>
      </w:r>
    </w:p>
    <w:p>
      <w:pPr>
        <w:jc w:val="left"/>
      </w:pPr>
      <w:r>
        <w:rPr>
          <w:rFonts w:ascii="Calibri" w:hAnsi="Calibri" w:cs="Calibri"/>
          <w:i w:val="0"/>
          <w:color w:val="000000"/>
          <w:sz w:val="24"/>
          <w:szCs w:val="24"/>
          <w:rtl w:val="0"/>
        </w:rPr>
        <w:t>同时他们也没有坚持否认，因而不至于成为不信者、理应入火狱；他们处于这种状态，真主要么惩罚他们，要么宽恕他们。（2）</w:t>
      </w:r>
    </w:p>
    <w:p>
      <w:pPr>
        <w:bidi/>
        <w:jc w:val="right"/>
      </w:pPr>
      <w:r>
        <w:rPr>
          <w:rFonts w:ascii="Calibri" w:hAnsi="Calibri" w:cs="Calibri"/>
          <w:i/>
          <w:color w:val="008000"/>
          <w:sz w:val="24"/>
          <w:szCs w:val="24"/>
          <w:rtl/>
          <w:lang w:bidi="ar-SA"/>
        </w:rPr>
        <w:t>2 - عدَّة من أصحابنا، عن سهل بن زياد عن عليّ بن حسّان، عن موسى بن بكر الواسطي،</w:t>
      </w:r>
    </w:p>
    <w:p>
      <w:pPr>
        <w:jc w:val="left"/>
      </w:pPr>
      <w:r>
        <w:rPr>
          <w:rFonts w:ascii="Calibri" w:hAnsi="Calibri" w:cs="Calibri"/>
          <w:i w:val="0"/>
          <w:color w:val="000000"/>
          <w:sz w:val="24"/>
          <w:szCs w:val="24"/>
          <w:rtl w:val="0"/>
        </w:rPr>
        <w:t>我们中的一群人，据萨赫勒·本·齐亚德，据阿里·本·哈桑，据穆萨·本·伯克尔·瓦西提，</w:t>
      </w:r>
    </w:p>
    <w:p>
      <w:pPr>
        <w:bidi/>
        <w:jc w:val="right"/>
      </w:pPr>
      <w:r>
        <w:rPr>
          <w:rFonts w:ascii="Calibri" w:hAnsi="Calibri" w:cs="Calibri"/>
          <w:i/>
          <w:color w:val="008000"/>
          <w:sz w:val="24"/>
          <w:szCs w:val="24"/>
          <w:rtl/>
          <w:lang w:bidi="ar-SA"/>
        </w:rPr>
        <w:t>عن رجل قال : قال أبو جعفر (عَلَيهِ السَّلَامُ) : المُرْجَوْنَ قومٌ كانوا مشركين فقتلوا مثل حمزة وجعفر وأشباههما من المؤمنين،</w:t>
      </w:r>
    </w:p>
    <w:p>
      <w:pPr>
        <w:jc w:val="left"/>
      </w:pPr>
      <w:r>
        <w:rPr>
          <w:rFonts w:ascii="Calibri" w:hAnsi="Calibri" w:cs="Calibri"/>
          <w:i w:val="0"/>
          <w:color w:val="000000"/>
          <w:sz w:val="24"/>
          <w:szCs w:val="24"/>
          <w:rtl w:val="0"/>
        </w:rPr>
        <w:t>据一名男子说：艾布·贾法尔（愿主赐他平安）说：“被暂缓者是一群曾经以物配主的人，他们杀害了哈姆宰、贾法尔以及类似的信士，</w:t>
      </w:r>
    </w:p>
    <w:p>
      <w:pPr>
        <w:bidi/>
        <w:jc w:val="right"/>
      </w:pPr>
      <w:r>
        <w:rPr>
          <w:rFonts w:ascii="Calibri" w:hAnsi="Calibri" w:cs="Calibri"/>
          <w:i/>
          <w:color w:val="008000"/>
          <w:sz w:val="24"/>
          <w:szCs w:val="24"/>
          <w:rtl/>
          <w:lang w:bidi="ar-SA"/>
        </w:rPr>
        <w:t>ثمّ إنّهم بعد ذلك دخلوا في الإسلام فوحدوا اللّه وتركوا الشرك ولم يكونوا يؤمنون فيكونوا من المؤمنين، ولم يؤمنوا فتجب لهم الجنّة، ولم يكفروا فتجب لهم النّار (3) ، فهم على تلك الحال مُرْجَون لأمر اللّه.</w:t>
      </w:r>
    </w:p>
    <w:p>
      <w:pPr>
        <w:jc w:val="left"/>
      </w:pPr>
      <w:r>
        <w:rPr>
          <w:rFonts w:ascii="Calibri" w:hAnsi="Calibri" w:cs="Calibri"/>
          <w:i w:val="0"/>
          <w:color w:val="000000"/>
          <w:sz w:val="24"/>
          <w:szCs w:val="24"/>
          <w:rtl w:val="0"/>
        </w:rPr>
        <w:t>后来他们加入伊斯兰教，信奉真主独一并放弃以物配主，却没有信仰而成为信士；他们没有信仰，故不应得乐园，也没有否认，故不应入火狱；他们处于这种状态，被暂缓等待真主的裁决。”（3）</w:t>
      </w:r>
    </w:p>
    <w:p>
      <w:pPr>
        <w:bidi/>
        <w:jc w:val="right"/>
      </w:pPr>
      <w:r>
        <w:rPr>
          <w:rFonts w:ascii="Calibri" w:hAnsi="Calibri" w:cs="Calibri"/>
          <w:i/>
          <w:color w:val="008000"/>
          <w:sz w:val="24"/>
          <w:szCs w:val="24"/>
          <w:rtl/>
          <w:lang w:bidi="ar-SA"/>
        </w:rPr>
        <w:t>باب أصحاب الأعراف 1 - محمّد - بن يحيى، عن أحمد بن محمّد عن ابن فضّال، عن ابن بكير؛ وعلي ابن إبراهيم،</w:t>
      </w:r>
    </w:p>
    <w:p>
      <w:pPr>
        <w:jc w:val="left"/>
      </w:pPr>
      <w:r>
        <w:rPr>
          <w:rFonts w:ascii="Calibri" w:hAnsi="Calibri" w:cs="Calibri"/>
          <w:i w:val="0"/>
          <w:color w:val="000000"/>
          <w:sz w:val="24"/>
          <w:szCs w:val="24"/>
          <w:rtl w:val="0"/>
        </w:rPr>
        <w:t>论高处的人 1 - 穆罕默德·本·叶海亚，据艾哈迈德·本·穆罕默德，据伊本·法达勒，据伊本·巴基尔；阿里·本·易卜拉欣，</w:t>
      </w:r>
    </w:p>
    <w:p>
      <w:pPr>
        <w:bidi/>
        <w:jc w:val="right"/>
      </w:pPr>
      <w:r>
        <w:rPr>
          <w:rFonts w:ascii="Calibri" w:hAnsi="Calibri" w:cs="Calibri"/>
          <w:i/>
          <w:color w:val="008000"/>
          <w:sz w:val="24"/>
          <w:szCs w:val="24"/>
          <w:rtl/>
          <w:lang w:bidi="ar-SA"/>
        </w:rPr>
        <w:t>عن محمّد بن عيسى، عن يونس، عن رجل جميعاً، عن زرارة قال: قال لي أبو جعفر (عَلَيهِ السَّلَامُ) : ما تقول في أصحاب الأعراف؟</w:t>
      </w:r>
    </w:p>
    <w:p>
      <w:pPr>
        <w:jc w:val="left"/>
      </w:pPr>
      <w:r>
        <w:rPr>
          <w:rFonts w:ascii="Calibri" w:hAnsi="Calibri" w:cs="Calibri"/>
          <w:i w:val="0"/>
          <w:color w:val="000000"/>
          <w:sz w:val="24"/>
          <w:szCs w:val="24"/>
          <w:rtl w:val="0"/>
        </w:rPr>
        <w:t>据穆罕默德·本·伊萨，据尤努斯，据一名男子；二者均据祖拉拉传述说：艾布·贾法尔（愿主赐他平安）对我说：“你对高处的人有什么看法？”</w:t>
      </w:r>
    </w:p>
    <w:p>
      <w:pPr>
        <w:bidi/>
        <w:jc w:val="right"/>
      </w:pPr>
      <w:r>
        <w:rPr>
          <w:rFonts w:ascii="Calibri" w:hAnsi="Calibri" w:cs="Calibri"/>
          <w:i/>
          <w:color w:val="008000"/>
          <w:sz w:val="24"/>
          <w:szCs w:val="24"/>
          <w:rtl/>
          <w:lang w:bidi="ar-SA"/>
        </w:rPr>
        <w:t>فقلت: ما هم إلّا مؤمنون أو كافرون، إن دخلوا الجنّة فهم مؤمنون، وإن دخلوا النّار فهم كافرون فقال :</w:t>
      </w:r>
    </w:p>
    <w:p>
      <w:pPr>
        <w:jc w:val="left"/>
      </w:pPr>
      <w:r>
        <w:rPr>
          <w:rFonts w:ascii="Calibri" w:hAnsi="Calibri" w:cs="Calibri"/>
          <w:i w:val="0"/>
          <w:color w:val="000000"/>
          <w:sz w:val="24"/>
          <w:szCs w:val="24"/>
          <w:rtl w:val="0"/>
        </w:rPr>
        <w:t>我说：“他们无非就是信士或不信者；如果他们进入乐园，就是信士；如果他们进入火狱，就是不信者。”他便说：</w:t>
      </w:r>
    </w:p>
    <w:p>
      <w:pPr>
        <w:bidi/>
        <w:jc w:val="right"/>
      </w:pPr>
      <w:r>
        <w:rPr>
          <w:rFonts w:ascii="Calibri" w:hAnsi="Calibri" w:cs="Calibri"/>
          <w:i/>
          <w:color w:val="008000"/>
          <w:sz w:val="24"/>
          <w:szCs w:val="24"/>
          <w:rtl/>
          <w:lang w:bidi="ar-SA"/>
        </w:rPr>
        <w:t>واللّه ما هم بمؤمنين ولا كافرين ولو كانوا مؤمنين دخلوا الجنّة كما دخلها المؤمنون،</w:t>
      </w:r>
    </w:p>
    <w:p>
      <w:pPr>
        <w:jc w:val="left"/>
      </w:pPr>
      <w:r>
        <w:rPr>
          <w:rFonts w:ascii="Calibri" w:hAnsi="Calibri" w:cs="Calibri"/>
          <w:i w:val="0"/>
          <w:color w:val="000000"/>
          <w:sz w:val="24"/>
          <w:szCs w:val="24"/>
          <w:rtl w:val="0"/>
        </w:rPr>
        <w:t>“以真主发誓，他们既非信士，也非不信者；如果他们是信士，便会像信士那样进入乐园，</w:t>
      </w:r>
    </w:p>
    <w:p>
      <w:pPr>
        <w:bidi/>
        <w:jc w:val="right"/>
      </w:pPr>
      <w:r>
        <w:rPr>
          <w:rFonts w:ascii="Calibri" w:hAnsi="Calibri" w:cs="Calibri"/>
          <w:i/>
          <w:color w:val="008000"/>
          <w:sz w:val="24"/>
          <w:szCs w:val="24"/>
          <w:rtl/>
          <w:lang w:bidi="ar-SA"/>
        </w:rPr>
        <w:t>ولو كانوا كافرين لدخلوا النّار كما دخلها الكافرون، ولكنهم قوم استوت حسناتهم وسيئاتهم فقصرت بهم الأعمال وإنهم لكما قال اللّه عزّ وجلّ، فقلت: أمن أهل الجنّة هم أو من أهل النار؟</w:t>
      </w:r>
    </w:p>
    <w:p>
      <w:pPr>
        <w:jc w:val="left"/>
      </w:pPr>
      <w:r>
        <w:rPr>
          <w:rFonts w:ascii="Calibri" w:hAnsi="Calibri" w:cs="Calibri"/>
          <w:i w:val="0"/>
          <w:color w:val="000000"/>
          <w:sz w:val="24"/>
          <w:szCs w:val="24"/>
          <w:rtl w:val="0"/>
        </w:rPr>
        <w:t>如果他们是不信者，就会像不信者那样进入火狱；但他们是一群善行与恶行相抵的人，因而他们的行为未能使他们达到应有的境地。他们正如真主（ عزّ وجلّ）所说的那样。我问道：“他们是乐园的居民，还是火狱的居民？”</w:t>
      </w:r>
    </w:p>
    <w:p>
      <w:pPr>
        <w:bidi/>
        <w:jc w:val="right"/>
      </w:pPr>
      <w:r>
        <w:rPr>
          <w:rFonts w:ascii="Calibri" w:hAnsi="Calibri" w:cs="Calibri"/>
          <w:i/>
          <w:color w:val="008000"/>
          <w:sz w:val="24"/>
          <w:szCs w:val="24"/>
          <w:rtl/>
          <w:lang w:bidi="ar-SA"/>
        </w:rPr>
        <w:t>فقال: أتركهم حيث تركهم اللّه، قلت : ص: 388 1- التوبة/ 106.</w:t>
      </w:r>
    </w:p>
    <w:p>
      <w:pPr>
        <w:jc w:val="left"/>
      </w:pPr>
      <w:r>
        <w:rPr>
          <w:rFonts w:ascii="Calibri" w:hAnsi="Calibri" w:cs="Calibri"/>
          <w:i w:val="0"/>
          <w:color w:val="000000"/>
          <w:sz w:val="24"/>
          <w:szCs w:val="24"/>
          <w:rtl w:val="0"/>
        </w:rPr>
        <w:t>他说：“我让他们留在真主让他们停留的地方。”我说：第388页 1-忏悔章/106。</w:t>
      </w:r>
    </w:p>
    <w:p>
      <w:pPr>
        <w:bidi/>
        <w:jc w:val="right"/>
      </w:pPr>
      <w:r>
        <w:rPr>
          <w:rFonts w:ascii="Calibri" w:hAnsi="Calibri" w:cs="Calibri"/>
          <w:i/>
          <w:color w:val="008000"/>
          <w:sz w:val="24"/>
          <w:szCs w:val="24"/>
          <w:rtl/>
          <w:lang w:bidi="ar-SA"/>
        </w:rPr>
        <w:t>وقد تمسك أصحاب عقيدة الإرجاء لعقيدتهم بهذه الآية فسُمّوا مرجئة، إذ كانوا يقولون إن اصحاب الكبائر والمعاصي لا تحكم فيهم بكفر ولا إيمان وإنما يؤخرون حتّى يحكم اللّه في أمرهم ما يشاء.</w:t>
      </w:r>
    </w:p>
    <w:p>
      <w:pPr>
        <w:jc w:val="left"/>
      </w:pPr>
      <w:r>
        <w:rPr>
          <w:rFonts w:ascii="Calibri" w:hAnsi="Calibri" w:cs="Calibri"/>
          <w:i w:val="0"/>
          <w:color w:val="000000"/>
          <w:sz w:val="24"/>
          <w:szCs w:val="24"/>
          <w:rtl w:val="0"/>
        </w:rPr>
        <w:t>持伊尔贾派信条的人以这节经文作为他们信条的依据，因此被称为穆尔吉ئة派。他们认为，犯大罪和罪行的人，既不判定他们为不信者，也不判定他们为信士，而是将他们暂缓处置，直到真主按其意愿裁决他们的事情。</w:t>
      </w:r>
    </w:p>
    <w:p>
      <w:pPr>
        <w:bidi/>
        <w:jc w:val="right"/>
      </w:pPr>
      <w:r>
        <w:rPr>
          <w:rFonts w:ascii="Calibri" w:hAnsi="Calibri" w:cs="Calibri"/>
          <w:i/>
          <w:color w:val="008000"/>
          <w:sz w:val="24"/>
          <w:szCs w:val="24"/>
          <w:rtl/>
          <w:lang w:bidi="ar-SA"/>
        </w:rPr>
        <w:t>2- يدل الحديث على أن نوبة وحشي قاتل حمزة لم تقبل بنحو القطع واليقين.</w:t>
      </w:r>
    </w:p>
    <w:p>
      <w:pPr>
        <w:jc w:val="left"/>
      </w:pPr>
      <w:r>
        <w:rPr>
          <w:rFonts w:ascii="Calibri" w:hAnsi="Calibri" w:cs="Calibri"/>
          <w:i w:val="0"/>
          <w:color w:val="000000"/>
          <w:sz w:val="24"/>
          <w:szCs w:val="24"/>
          <w:rtl w:val="0"/>
        </w:rPr>
        <w:t>2-这段圣训表明，瓦哈希（杀害哈姆宰的人）的悔罪并未被确凿无疑地接受。</w:t>
      </w:r>
    </w:p>
    <w:p>
      <w:pPr>
        <w:bidi/>
        <w:jc w:val="right"/>
      </w:pPr>
      <w:r>
        <w:rPr>
          <w:rFonts w:ascii="Calibri" w:hAnsi="Calibri" w:cs="Calibri"/>
          <w:i/>
          <w:color w:val="008000"/>
          <w:sz w:val="24"/>
          <w:szCs w:val="24"/>
          <w:rtl/>
          <w:lang w:bidi="ar-SA"/>
        </w:rPr>
        <w:t>3- «لعل المراد بالإيمان الإيمان المقتضي لدخول الجنّة كما يشعر به التفريع وهو الإيمان الكامل المستقر الموجب للأمن، وبالكفر الجحود الموجب لدخول النّار» مرآة المجلسي 215/11.</w:t>
      </w:r>
    </w:p>
    <w:p>
      <w:pPr>
        <w:jc w:val="left"/>
      </w:pPr>
      <w:r>
        <w:rPr>
          <w:rFonts w:ascii="Calibri" w:hAnsi="Calibri" w:cs="Calibri"/>
          <w:i w:val="0"/>
          <w:color w:val="000000"/>
          <w:sz w:val="24"/>
          <w:szCs w:val="24"/>
          <w:rtl w:val="0"/>
        </w:rPr>
        <w:t>3-“也许，这里的‘信仰’是指使人得以进入乐园的信仰，正如后面的推论所显示的那样；也就是稳固而完全、能够带来安全的信仰。‘不信’则是指导致进入火狱的否认。”《马吉利西之镜》11/215。</w:t>
      </w:r>
    </w:p>
    <w:p>
      <w:pPr>
        <w:bidi/>
        <w:jc w:val="right"/>
      </w:pPr>
      <w:r>
        <w:rPr>
          <w:rFonts w:ascii="Calibri" w:hAnsi="Calibri" w:cs="Calibri"/>
          <w:i/>
          <w:color w:val="008000"/>
          <w:sz w:val="24"/>
          <w:szCs w:val="24"/>
          <w:rtl/>
          <w:lang w:bidi="ar-SA"/>
        </w:rPr>
        <w:t>أفتُرْجِئهم قال : نعم أرجئهم كما أرجئهم اللّه إن شاء أدخلهم الجنّة برحمته وإن شاء ساقهم إلى النّار بذنوبهم ولم يظلمهم، فقلت : هل يدخل الجنّة كافر؟ قال : لا.</w:t>
      </w:r>
    </w:p>
    <w:p>
      <w:pPr>
        <w:jc w:val="left"/>
      </w:pPr>
      <w:r>
        <w:rPr>
          <w:rFonts w:ascii="Calibri" w:hAnsi="Calibri" w:cs="Calibri"/>
          <w:i w:val="0"/>
          <w:color w:val="000000"/>
          <w:sz w:val="24"/>
          <w:szCs w:val="24"/>
          <w:rtl w:val="0"/>
        </w:rPr>
        <w:t>“那么你是要暂缓处置他们吗？”他说：“是的，我像真主暂缓处置他们那样暂缓处置他们。如果真主意欲，就以其慈悯使他们进入乐园；如果意欲，就因他们的罪行将他们送入火狱，而不曾亏待他们。”我说：“不信者会进入乐园吗？”他说：“不会。”</w:t>
      </w:r>
    </w:p>
    <w:p>
      <w:pPr>
        <w:bidi/>
        <w:jc w:val="right"/>
      </w:pPr>
      <w:r>
        <w:rPr>
          <w:rFonts w:ascii="Calibri" w:hAnsi="Calibri" w:cs="Calibri"/>
          <w:i/>
          <w:color w:val="008000"/>
          <w:sz w:val="24"/>
          <w:szCs w:val="24"/>
          <w:rtl/>
          <w:lang w:bidi="ar-SA"/>
        </w:rPr>
        <w:t>قلت : هل يدخل النّار إلّا کافر ؟</w:t>
      </w:r>
    </w:p>
    <w:p>
      <w:pPr>
        <w:jc w:val="left"/>
      </w:pPr>
      <w:r>
        <w:rPr>
          <w:rFonts w:ascii="Calibri" w:hAnsi="Calibri" w:cs="Calibri"/>
          <w:i w:val="0"/>
          <w:color w:val="000000"/>
          <w:sz w:val="24"/>
          <w:szCs w:val="24"/>
          <w:rtl w:val="0"/>
        </w:rPr>
        <w:t>我说：“进入火狱的，难道不只有不信者吗？”</w:t>
      </w:r>
    </w:p>
    <w:p>
      <w:pPr>
        <w:bidi/>
        <w:jc w:val="right"/>
      </w:pPr>
      <w:r>
        <w:rPr>
          <w:rFonts w:ascii="Calibri" w:hAnsi="Calibri" w:cs="Calibri"/>
          <w:i/>
          <w:color w:val="008000"/>
          <w:sz w:val="24"/>
          <w:szCs w:val="24"/>
          <w:rtl/>
          <w:lang w:bidi="ar-SA"/>
        </w:rPr>
        <w:t>قال : فقال : لا إلّا إن يشاء اللّه، يا زرارة إنني أقول : ما شاء اللّه وأنت لا تقول ما شاء اللّه أما إنك إن كبرت رجعت وتحلّلت [عنك] عقدك (1) .</w:t>
      </w:r>
    </w:p>
    <w:p>
      <w:pPr>
        <w:jc w:val="left"/>
      </w:pPr>
      <w:r>
        <w:rPr>
          <w:rFonts w:ascii="Calibri" w:hAnsi="Calibri" w:cs="Calibri"/>
          <w:i w:val="0"/>
          <w:color w:val="000000"/>
          <w:sz w:val="24"/>
          <w:szCs w:val="24"/>
          <w:rtl w:val="0"/>
        </w:rPr>
        <w:t>他说：“是的，除非真主意欲如此。扎拉拉啊，我说‘真主意欲’，而你却不说‘真主意欲’。须知，倘若你年纪渐长，便会回转，你身上的疑结也会解开[从你身上]。”（1）</w:t>
      </w:r>
    </w:p>
    <w:p>
      <w:pPr>
        <w:bidi/>
        <w:jc w:val="right"/>
      </w:pPr>
      <w:r>
        <w:rPr>
          <w:rFonts w:ascii="Calibri" w:hAnsi="Calibri" w:cs="Calibri"/>
          <w:i/>
          <w:color w:val="008000"/>
          <w:sz w:val="24"/>
          <w:szCs w:val="24"/>
          <w:rtl/>
          <w:lang w:bidi="ar-SA"/>
        </w:rPr>
        <w:t>2 - عدَّة من أصحابنا، عن سهل بن زياد، عن عليّ بن حسان، عن موسى بن بكر،</w:t>
      </w:r>
    </w:p>
    <w:p>
      <w:pPr>
        <w:jc w:val="left"/>
      </w:pPr>
      <w:r>
        <w:rPr>
          <w:rFonts w:ascii="Calibri" w:hAnsi="Calibri" w:cs="Calibri"/>
          <w:i w:val="0"/>
          <w:color w:val="000000"/>
          <w:sz w:val="24"/>
          <w:szCs w:val="24"/>
          <w:rtl w:val="0"/>
        </w:rPr>
        <w:t>2-我们中的若干人，据赛赫勒·本·齐亚德，据阿里·本·哈桑，据穆萨·本·伯克尔，</w:t>
      </w:r>
    </w:p>
    <w:p>
      <w:pPr>
        <w:bidi/>
        <w:jc w:val="right"/>
      </w:pPr>
      <w:r>
        <w:rPr>
          <w:rFonts w:ascii="Calibri" w:hAnsi="Calibri" w:cs="Calibri"/>
          <w:i/>
          <w:color w:val="008000"/>
          <w:sz w:val="24"/>
          <w:szCs w:val="24"/>
          <w:rtl/>
          <w:lang w:bidi="ar-SA"/>
        </w:rPr>
        <w:t>عن رجل قال: قال أبو جعفر (عَلَيهِ السَّلَامُ) : الّذين خلطوا عملاً صالحاً وآخر سيئاً فأولئك قوم مؤمنون، يحدثون في إيمانهم من الذُّنوب الّتي يعيبها المؤمنون ويكرهونها فأولئك عسى اللّه أن يتوب عليهم (2) .</w:t>
      </w:r>
    </w:p>
    <w:p>
      <w:pPr>
        <w:jc w:val="left"/>
      </w:pPr>
      <w:r>
        <w:rPr>
          <w:rFonts w:ascii="Calibri" w:hAnsi="Calibri" w:cs="Calibri"/>
          <w:i w:val="0"/>
          <w:color w:val="000000"/>
          <w:sz w:val="24"/>
          <w:szCs w:val="24"/>
          <w:rtl w:val="0"/>
        </w:rPr>
        <w:t>据一名男子说：艾布·贾法尔（愿主赐他平安）说：“那些把善行与恶行混在一起的人，是一群信士；他们在信仰中犯下信士所指责、所厌恶的罪行；对于这样的人，真主或许会接受他们的忏悔。”（2）</w:t>
      </w:r>
    </w:p>
    <w:p>
      <w:pPr>
        <w:bidi/>
        <w:jc w:val="right"/>
      </w:pPr>
      <w:r>
        <w:rPr>
          <w:rFonts w:ascii="Calibri" w:hAnsi="Calibri" w:cs="Calibri"/>
          <w:i/>
          <w:color w:val="008000"/>
          <w:sz w:val="24"/>
          <w:szCs w:val="24"/>
          <w:rtl/>
          <w:lang w:bidi="ar-SA"/>
        </w:rPr>
        <w:t>باب في صنوف أهل الخلاف وذكر القدرية والخوارج والمرجئة وأهل البلدان</w:t>
      </w:r>
    </w:p>
    <w:p>
      <w:pPr>
        <w:jc w:val="left"/>
      </w:pPr>
      <w:r>
        <w:rPr>
          <w:rFonts w:ascii="Calibri" w:hAnsi="Calibri" w:cs="Calibri"/>
          <w:i w:val="0"/>
          <w:color w:val="000000"/>
          <w:sz w:val="24"/>
          <w:szCs w:val="24"/>
          <w:rtl w:val="0"/>
        </w:rPr>
        <w:t>论不同派别的类别，并提及盖达尔派、哈瓦利吉派、穆尔吉ئة派和各地居民</w:t>
      </w:r>
    </w:p>
    <w:p>
      <w:pPr>
        <w:bidi/>
        <w:jc w:val="right"/>
      </w:pPr>
      <w:r>
        <w:rPr>
          <w:rFonts w:ascii="Calibri" w:hAnsi="Calibri" w:cs="Calibri"/>
          <w:i/>
          <w:color w:val="008000"/>
          <w:sz w:val="24"/>
          <w:szCs w:val="24"/>
          <w:rtl/>
          <w:lang w:bidi="ar-SA"/>
        </w:rPr>
        <w:t>باب في صنوف أهل الخلاف وذكر القدرية (3) والخوارج والمرجئة وأهل البلدان</w:t>
      </w:r>
    </w:p>
    <w:p>
      <w:pPr>
        <w:jc w:val="left"/>
      </w:pPr>
      <w:r>
        <w:rPr>
          <w:rFonts w:ascii="Calibri" w:hAnsi="Calibri" w:cs="Calibri"/>
          <w:i w:val="0"/>
          <w:color w:val="000000"/>
          <w:sz w:val="24"/>
          <w:szCs w:val="24"/>
          <w:rtl w:val="0"/>
        </w:rPr>
        <w:t>论不同派别的类别，并提及盖达尔派（3）、哈瓦利吉派、穆尔吉ئة派和各地居民</w:t>
      </w:r>
    </w:p>
    <w:p>
      <w:pPr>
        <w:bidi/>
        <w:jc w:val="right"/>
      </w:pPr>
      <w:r>
        <w:rPr>
          <w:rFonts w:ascii="Calibri" w:hAnsi="Calibri" w:cs="Calibri"/>
          <w:i/>
          <w:color w:val="008000"/>
          <w:sz w:val="24"/>
          <w:szCs w:val="24"/>
          <w:rtl/>
          <w:lang w:bidi="ar-SA"/>
        </w:rPr>
        <w:t>1 - محمّد بن يحيى، عن أحمد بن محمّد، عن مروك بن عبيد، عن رجل،</w:t>
      </w:r>
    </w:p>
    <w:p>
      <w:pPr>
        <w:jc w:val="left"/>
      </w:pPr>
      <w:r>
        <w:rPr>
          <w:rFonts w:ascii="Calibri" w:hAnsi="Calibri" w:cs="Calibri"/>
          <w:i w:val="0"/>
          <w:color w:val="000000"/>
          <w:sz w:val="24"/>
          <w:szCs w:val="24"/>
          <w:rtl w:val="0"/>
        </w:rPr>
        <w:t>1-穆罕默德·本·叶海亚，据艾哈迈德·本·穆罕默德，据马鲁克·本·欧拜德，据一名男子，</w:t>
      </w:r>
    </w:p>
    <w:p>
      <w:pPr>
        <w:bidi/>
        <w:jc w:val="right"/>
      </w:pPr>
      <w:r>
        <w:rPr>
          <w:rFonts w:ascii="Calibri" w:hAnsi="Calibri" w:cs="Calibri"/>
          <w:i/>
          <w:color w:val="008000"/>
          <w:sz w:val="24"/>
          <w:szCs w:val="24"/>
          <w:rtl/>
          <w:lang w:bidi="ar-SA"/>
        </w:rPr>
        <w:t>عن أبي عبد اللّه (عَلَيهِ السَّلَامُ) قال : لعن اللّه القدرية لعن اللّه الخوارج لعن اللّه المرجئة، لعن اللّه المرجئة قال : قلت : لعنت هؤلاء مرة مرة ولعنت هؤلاء مرتين ؟</w:t>
      </w:r>
    </w:p>
    <w:p>
      <w:pPr>
        <w:jc w:val="left"/>
      </w:pPr>
      <w:r>
        <w:rPr>
          <w:rFonts w:ascii="Calibri" w:hAnsi="Calibri" w:cs="Calibri"/>
          <w:i w:val="0"/>
          <w:color w:val="000000"/>
          <w:sz w:val="24"/>
          <w:szCs w:val="24"/>
          <w:rtl w:val="0"/>
        </w:rPr>
        <w:t>据艾布·阿卜杜拉（愿主赐他平安）说：“愿真主诅咒盖达尔派，愿真主诅咒哈瓦利吉派，愿真主诅咒穆尔吉ئة派，愿真主诅咒穆尔吉ئة派。”我说：“你对这些人诅咒了一次，对那些人却诅咒了两次？”</w:t>
      </w:r>
    </w:p>
    <w:p>
      <w:pPr>
        <w:bidi/>
        <w:jc w:val="right"/>
      </w:pPr>
      <w:r>
        <w:rPr>
          <w:rFonts w:ascii="Calibri" w:hAnsi="Calibri" w:cs="Calibri"/>
          <w:i/>
          <w:color w:val="008000"/>
          <w:sz w:val="24"/>
          <w:szCs w:val="24"/>
          <w:rtl/>
          <w:lang w:bidi="ar-SA"/>
        </w:rPr>
        <w:t>قال : إنَّ هؤلاء يقولون : إنَّ قَتَلَتَنا مؤمنين (4) فدماؤنا (5) متلطخة بثيابهم إلى يوم القيامة،</w:t>
      </w:r>
    </w:p>
    <w:p>
      <w:pPr>
        <w:jc w:val="left"/>
      </w:pPr>
      <w:r>
        <w:rPr>
          <w:rFonts w:ascii="Calibri" w:hAnsi="Calibri" w:cs="Calibri"/>
          <w:i w:val="0"/>
          <w:color w:val="000000"/>
          <w:sz w:val="24"/>
          <w:szCs w:val="24"/>
          <w:rtl w:val="0"/>
        </w:rPr>
        <w:t>他说：“因为这些人认为，杀害我们的人是信士（4），而我们的鲜血（5）将沾染在他们的衣服上，直到复生日。”</w:t>
      </w:r>
    </w:p>
    <w:p>
      <w:pPr>
        <w:bidi/>
        <w:jc w:val="right"/>
      </w:pPr>
      <w:r>
        <w:rPr>
          <w:rFonts w:ascii="Calibri" w:hAnsi="Calibri" w:cs="Calibri"/>
          <w:i/>
          <w:color w:val="008000"/>
          <w:sz w:val="24"/>
          <w:szCs w:val="24"/>
          <w:rtl/>
          <w:lang w:bidi="ar-SA"/>
        </w:rPr>
        <w:t>إن اللّه حكى عن قوم في كتابه: (أَلَّا نُؤْمِنَ لِرَسُولٍ حَتَّى يَأْتِيَنَا بِقُرْبَانٍ تَأْكُلُهُ النَّارُ قُلْ قَدْ جَاءَكُمْ رُسُلٌ مِنْ قَبْلِي بِالْبَيِّنَاتِ وَبِالَّذِي قُلْتُمْ فَلِمَ قَتَلْتُمُوهُمْ إِنْ كُنْتُمْ صَادِقِينَ) (6) قال :</w:t>
      </w:r>
    </w:p>
    <w:p>
      <w:pPr>
        <w:jc w:val="left"/>
      </w:pPr>
      <w:r>
        <w:rPr>
          <w:rFonts w:ascii="Calibri" w:hAnsi="Calibri" w:cs="Calibri"/>
          <w:i w:val="0"/>
          <w:color w:val="000000"/>
          <w:sz w:val="24"/>
          <w:szCs w:val="24"/>
          <w:rtl w:val="0"/>
        </w:rPr>
        <w:t>真主在其经典中讲述了一群人的话：“我们绝不信奉任何使者，除非他给我们带来一种火焰会吞噬的祭品。你说：‘在我之前，确有许多使者带着明证和你们所说的那种祭品来到你们这里；如果你们所言属实，你们为何杀害他们？’”（6）他说：</w:t>
      </w:r>
    </w:p>
    <w:p>
      <w:pPr>
        <w:bidi/>
        <w:jc w:val="right"/>
      </w:pPr>
      <w:r>
        <w:rPr>
          <w:rFonts w:ascii="Calibri" w:hAnsi="Calibri" w:cs="Calibri"/>
          <w:i/>
          <w:color w:val="008000"/>
          <w:sz w:val="24"/>
          <w:szCs w:val="24"/>
          <w:rtl/>
          <w:lang w:bidi="ar-SA"/>
        </w:rPr>
        <w:t>كان بين القاتلين والقائلين خمسمائة عام فألزمهم اللّه القتل برضاهم ما فعلوا (7) . ص: 389</w:t>
      </w:r>
    </w:p>
    <w:p>
      <w:pPr>
        <w:jc w:val="left"/>
      </w:pPr>
      <w:r>
        <w:rPr>
          <w:rFonts w:ascii="Calibri" w:hAnsi="Calibri" w:cs="Calibri"/>
          <w:i w:val="0"/>
          <w:color w:val="000000"/>
          <w:sz w:val="24"/>
          <w:szCs w:val="24"/>
          <w:rtl w:val="0"/>
        </w:rPr>
        <w:t>杀人者与说这话的人之间相隔五百年；真主却因他们赞同那些人所做的事，而将杀人的罪责归于他们。（7）第389页</w:t>
      </w:r>
    </w:p>
    <w:p>
      <w:pPr>
        <w:bidi/>
        <w:jc w:val="right"/>
      </w:pPr>
      <w:r>
        <w:rPr>
          <w:rFonts w:ascii="Calibri" w:hAnsi="Calibri" w:cs="Calibri"/>
          <w:i/>
          <w:color w:val="008000"/>
          <w:sz w:val="24"/>
          <w:szCs w:val="24"/>
          <w:rtl/>
          <w:lang w:bidi="ar-SA"/>
        </w:rPr>
        <w:t>1- مر هذا الحديث في مضمون حديث آخر تقدم في باب الضلال تحت رقم (2) بنفس السند وعلقنا عليه هناك فراجع.</w:t>
      </w:r>
    </w:p>
    <w:p>
      <w:pPr>
        <w:jc w:val="left"/>
      </w:pPr>
      <w:r>
        <w:rPr>
          <w:rFonts w:ascii="Calibri" w:hAnsi="Calibri" w:cs="Calibri"/>
          <w:i w:val="0"/>
          <w:color w:val="000000"/>
          <w:sz w:val="24"/>
          <w:szCs w:val="24"/>
          <w:rtl w:val="0"/>
        </w:rPr>
        <w:t>1-这段圣训的内容曾在前文“论迷误”一章第（2）条中另一段圣训里提及，传述链相同；我们在那里已作注释，请参阅。</w:t>
      </w:r>
    </w:p>
    <w:p>
      <w:pPr>
        <w:bidi/>
        <w:jc w:val="right"/>
      </w:pPr>
      <w:r>
        <w:rPr>
          <w:rFonts w:ascii="Calibri" w:hAnsi="Calibri" w:cs="Calibri"/>
          <w:i/>
          <w:color w:val="008000"/>
          <w:sz w:val="24"/>
          <w:szCs w:val="24"/>
          <w:rtl/>
          <w:lang w:bidi="ar-SA"/>
        </w:rPr>
        <w:t>2- سند هذا الحديث هو بعينه سند الحديث رقم (2) من الباب السابق وكأنه تتمة له. ومعناه قد مر شرحه.</w:t>
      </w:r>
    </w:p>
    <w:p>
      <w:pPr>
        <w:jc w:val="left"/>
      </w:pPr>
      <w:r>
        <w:rPr>
          <w:rFonts w:ascii="Calibri" w:hAnsi="Calibri" w:cs="Calibri"/>
          <w:i w:val="0"/>
          <w:color w:val="000000"/>
          <w:sz w:val="24"/>
          <w:szCs w:val="24"/>
          <w:rtl w:val="0"/>
        </w:rPr>
        <w:t>2-这段圣训的传述链与前一章第（2）条圣训的传述链完全相同，似乎是那段圣训的续文。其含义前面已经解释过。</w:t>
      </w:r>
    </w:p>
    <w:p>
      <w:pPr>
        <w:bidi/>
        <w:jc w:val="right"/>
      </w:pPr>
      <w:r>
        <w:rPr>
          <w:rFonts w:ascii="Calibri" w:hAnsi="Calibri" w:cs="Calibri"/>
          <w:i/>
          <w:color w:val="008000"/>
          <w:sz w:val="24"/>
          <w:szCs w:val="24"/>
          <w:rtl/>
          <w:lang w:bidi="ar-SA"/>
        </w:rPr>
        <w:t>3- لعل المراد بالقدرية هنا المفوضة وهو أحد المعنيين لهذه الفرقة والمعنى الآخر الجبرية. وقد نبهنا على ذلك سابقاً.</w:t>
      </w:r>
    </w:p>
    <w:p>
      <w:pPr>
        <w:jc w:val="left"/>
      </w:pPr>
      <w:r>
        <w:rPr>
          <w:rFonts w:ascii="Calibri" w:hAnsi="Calibri" w:cs="Calibri"/>
          <w:i w:val="0"/>
          <w:color w:val="000000"/>
          <w:sz w:val="24"/>
          <w:szCs w:val="24"/>
          <w:rtl w:val="0"/>
        </w:rPr>
        <w:t>3-这里的“盖达尔派”也许指的是委任派，这是该派的两种含义之一；另一种含义是宿命论派。我们此前已对此作过提醒。</w:t>
      </w:r>
    </w:p>
    <w:p>
      <w:pPr>
        <w:bidi/>
        <w:jc w:val="right"/>
      </w:pPr>
      <w:r>
        <w:rPr>
          <w:rFonts w:ascii="Calibri" w:hAnsi="Calibri" w:cs="Calibri"/>
          <w:i/>
          <w:color w:val="008000"/>
          <w:sz w:val="24"/>
          <w:szCs w:val="24"/>
          <w:rtl/>
          <w:lang w:bidi="ar-SA"/>
        </w:rPr>
        <w:t>4- وذلك انسجاماً مع مبناهم في أنّه لا تضر مع الإيمان معصية كما لا تنفع مع الكفر طاعة. 5- أي أهل البيت ومن والاهم.</w:t>
      </w:r>
    </w:p>
    <w:p>
      <w:pPr>
        <w:jc w:val="left"/>
      </w:pPr>
      <w:r>
        <w:rPr>
          <w:rFonts w:ascii="Calibri" w:hAnsi="Calibri" w:cs="Calibri"/>
          <w:i w:val="0"/>
          <w:color w:val="000000"/>
          <w:sz w:val="24"/>
          <w:szCs w:val="24"/>
          <w:rtl w:val="0"/>
        </w:rPr>
        <w:t>4-这是与他们的立论一致：在他们看来，信仰不会因罪行而受损，正如服从也不会因不信而有益。5-即圣裔及其追随者。</w:t>
      </w:r>
    </w:p>
    <w:p>
      <w:pPr>
        <w:bidi/>
        <w:jc w:val="right"/>
      </w:pPr>
      <w:r>
        <w:rPr>
          <w:rFonts w:ascii="Calibri" w:hAnsi="Calibri" w:cs="Calibri"/>
          <w:i/>
          <w:color w:val="008000"/>
          <w:sz w:val="24"/>
          <w:szCs w:val="24"/>
          <w:rtl/>
          <w:lang w:bidi="ar-SA"/>
        </w:rPr>
        <w:t>6- الآية كما هي في المصحف هكذا :</w:t>
      </w:r>
    </w:p>
    <w:p>
      <w:pPr>
        <w:jc w:val="left"/>
      </w:pPr>
      <w:r>
        <w:rPr>
          <w:rFonts w:ascii="Calibri" w:hAnsi="Calibri" w:cs="Calibri"/>
          <w:i w:val="0"/>
          <w:color w:val="000000"/>
          <w:sz w:val="24"/>
          <w:szCs w:val="24"/>
          <w:rtl w:val="0"/>
        </w:rPr>
        <w:t>6-《古兰经》中的经文原文如下：</w:t>
      </w:r>
    </w:p>
    <w:p>
      <w:pPr>
        <w:bidi/>
        <w:jc w:val="right"/>
      </w:pPr>
      <w:r>
        <w:rPr>
          <w:rFonts w:ascii="Calibri" w:hAnsi="Calibri" w:cs="Calibri"/>
          <w:i/>
          <w:color w:val="008000"/>
          <w:sz w:val="24"/>
          <w:szCs w:val="24"/>
          <w:rtl/>
          <w:lang w:bidi="ar-SA"/>
        </w:rPr>
        <w:t>(الَّذِينَ قَالُوا إِنَّ اللَّهَ عَهِدَ إِلَيْنَا أَلَّا نُؤْمِنَ لِرَسُولٍ حَتَّى يَأْتِيَنَا بِقُرْبَانٍ تَأْكُلُهُ النَّارُ قُلْ قَدْ جَاءَكُمْ رُسُلٌ مِنْ قَبْلِي بِالْبَيِّنَاتِ وَبِالَّذِي قُلْتُمْ فَلِمَ قَتَلْتُمُوهُمْ إِنْ كُنْتُمْ صَادِقِينَ) آل عمران / 183.</w:t>
      </w:r>
    </w:p>
    <w:p>
      <w:pPr>
        <w:jc w:val="left"/>
      </w:pPr>
      <w:r>
        <w:rPr>
          <w:rFonts w:ascii="Calibri" w:hAnsi="Calibri" w:cs="Calibri"/>
          <w:i w:val="0"/>
          <w:color w:val="000000"/>
          <w:sz w:val="24"/>
          <w:szCs w:val="24"/>
          <w:rtl w:val="0"/>
        </w:rPr>
        <w:t>(他们说：“真主曾与我们立约，除非有使者给我们带来一种火焰会吞噬的祭品，否则我们绝不信奉他。”你说：“在我之前，确有许多使者带着明证和你们所说的那种祭品来到你们这里；如果你们所言属实，你们为何杀害他们？”)仪姆兰的家属章 / 183。</w:t>
      </w:r>
    </w:p>
    <w:p>
      <w:pPr>
        <w:bidi/>
        <w:jc w:val="right"/>
      </w:pPr>
      <w:r>
        <w:rPr>
          <w:rFonts w:ascii="Calibri" w:hAnsi="Calibri" w:cs="Calibri"/>
          <w:i/>
          <w:color w:val="008000"/>
          <w:sz w:val="24"/>
          <w:szCs w:val="24"/>
          <w:rtl/>
          <w:lang w:bidi="ar-SA"/>
        </w:rPr>
        <w:t>وعليه فالآية هنا إما تصحيف من النساخ، وإما أنّه (عَلَيهِ السَّلَامُ) نقلها بالمعنى.</w:t>
      </w:r>
    </w:p>
    <w:p>
      <w:pPr>
        <w:jc w:val="left"/>
      </w:pPr>
      <w:r>
        <w:rPr>
          <w:rFonts w:ascii="Calibri" w:hAnsi="Calibri" w:cs="Calibri"/>
          <w:i w:val="0"/>
          <w:color w:val="000000"/>
          <w:sz w:val="24"/>
          <w:szCs w:val="24"/>
          <w:rtl w:val="0"/>
        </w:rPr>
        <w:t>因此，这里的经文要么是抄写者抄错了，要么是他（愿主赐他平安）按其含义转述的。</w:t>
      </w:r>
    </w:p>
    <w:p>
      <w:pPr>
        <w:bidi/>
        <w:jc w:val="right"/>
      </w:pPr>
      <w:r>
        <w:rPr>
          <w:rFonts w:ascii="Calibri" w:hAnsi="Calibri" w:cs="Calibri"/>
          <w:i/>
          <w:color w:val="008000"/>
          <w:sz w:val="24"/>
          <w:szCs w:val="24"/>
          <w:rtl/>
          <w:lang w:bidi="ar-SA"/>
        </w:rPr>
        <w:t>7- يدل هذا على أن الرضا بالقتل من غير حق هو في حكم القتل نفسه من حيث العقوبة والجرم.</w:t>
      </w:r>
    </w:p>
    <w:p>
      <w:pPr>
        <w:jc w:val="left"/>
      </w:pPr>
      <w:r>
        <w:rPr>
          <w:rFonts w:ascii="Calibri" w:hAnsi="Calibri" w:cs="Calibri"/>
          <w:i w:val="0"/>
          <w:color w:val="000000"/>
          <w:sz w:val="24"/>
          <w:szCs w:val="24"/>
          <w:rtl w:val="0"/>
        </w:rPr>
        <w:t>7-这表明，无正当理由而赞同杀人，在惩罚和罪责方面等同于杀人本身。</w:t>
      </w:r>
    </w:p>
    <w:p>
      <w:pPr>
        <w:bidi/>
        <w:jc w:val="right"/>
      </w:pPr>
      <w:r>
        <w:rPr>
          <w:rFonts w:ascii="Calibri" w:hAnsi="Calibri" w:cs="Calibri"/>
          <w:i/>
          <w:color w:val="008000"/>
          <w:sz w:val="24"/>
          <w:szCs w:val="24"/>
          <w:rtl/>
          <w:lang w:bidi="ar-SA"/>
        </w:rPr>
        <w:t>2 - عليّ بن إبراهيم، عن أبيه، عن ابن أبي عمير، عن محمّد بن حكيم وحماد بن عثمان، عن أبي مسروق :قال سألني أبو عبد اللّه (عَلَيهِ السَّلَامُ) عن أهل البصرة ما هم؟</w:t>
      </w:r>
    </w:p>
    <w:p>
      <w:pPr>
        <w:jc w:val="left"/>
      </w:pPr>
      <w:r>
        <w:rPr>
          <w:rFonts w:ascii="Calibri" w:hAnsi="Calibri" w:cs="Calibri"/>
          <w:i w:val="0"/>
          <w:color w:val="000000"/>
          <w:sz w:val="24"/>
          <w:szCs w:val="24"/>
          <w:rtl w:val="0"/>
        </w:rPr>
        <w:t>2-阿里·本·易卜拉欣，据其父，据伊本·艾比·欧迈尔，据穆罕默德·本·哈基姆和哈马德·本·奥斯曼，据艾布·马斯鲁克：艾布·阿卜杜拉（愿主赐他平安）问我：“巴士拉人属于什么派别？”</w:t>
      </w:r>
    </w:p>
    <w:p>
      <w:pPr>
        <w:bidi/>
        <w:jc w:val="right"/>
      </w:pPr>
      <w:r>
        <w:rPr>
          <w:rFonts w:ascii="Calibri" w:hAnsi="Calibri" w:cs="Calibri"/>
          <w:i/>
          <w:color w:val="008000"/>
          <w:sz w:val="24"/>
          <w:szCs w:val="24"/>
          <w:rtl/>
          <w:lang w:bidi="ar-SA"/>
        </w:rPr>
        <w:t>فقلت : مرجئة وقدريّة وحرورية، فقال : لعن اللّه تلك الملل الكافرة المشركة الّتي لا تعبد اللّه على شيء (1) .</w:t>
      </w:r>
    </w:p>
    <w:p>
      <w:pPr>
        <w:jc w:val="left"/>
      </w:pPr>
      <w:r>
        <w:rPr>
          <w:rFonts w:ascii="Calibri" w:hAnsi="Calibri" w:cs="Calibri"/>
          <w:i w:val="0"/>
          <w:color w:val="000000"/>
          <w:sz w:val="24"/>
          <w:szCs w:val="24"/>
          <w:rtl w:val="0"/>
        </w:rPr>
        <w:t>我说：“穆尔吉ئة派、盖达尔派和哈鲁里派。”他说：“愿真主诅咒那些不信而以物配主的派别，他们不以任何方式崇拜真主。”（1）</w:t>
      </w:r>
    </w:p>
    <w:p>
      <w:pPr>
        <w:bidi/>
        <w:jc w:val="right"/>
      </w:pPr>
      <w:r>
        <w:rPr>
          <w:rFonts w:ascii="Calibri" w:hAnsi="Calibri" w:cs="Calibri"/>
          <w:i/>
          <w:color w:val="008000"/>
          <w:sz w:val="24"/>
          <w:szCs w:val="24"/>
          <w:rtl/>
          <w:lang w:bidi="ar-SA"/>
        </w:rPr>
        <w:t>3 - محمّد بن يحيى، عن أحمد بن محمّد، عن عليّ بن الحكم، عن منصور بن يونس،</w:t>
      </w:r>
    </w:p>
    <w:p>
      <w:pPr>
        <w:jc w:val="left"/>
      </w:pPr>
      <w:r>
        <w:rPr>
          <w:rFonts w:ascii="Calibri" w:hAnsi="Calibri" w:cs="Calibri"/>
          <w:i w:val="0"/>
          <w:color w:val="000000"/>
          <w:sz w:val="24"/>
          <w:szCs w:val="24"/>
          <w:rtl w:val="0"/>
        </w:rPr>
        <w:t>3-穆罕默德·本·叶海亚，据艾哈迈德·本·穆罕默德，据阿里·本·哈卡姆，据曼苏尔·本·尤努斯，</w:t>
      </w:r>
    </w:p>
    <w:p>
      <w:pPr>
        <w:bidi/>
        <w:jc w:val="right"/>
      </w:pPr>
      <w:r>
        <w:rPr>
          <w:rFonts w:ascii="Calibri" w:hAnsi="Calibri" w:cs="Calibri"/>
          <w:i/>
          <w:color w:val="008000"/>
          <w:sz w:val="24"/>
          <w:szCs w:val="24"/>
          <w:rtl/>
          <w:lang w:bidi="ar-SA"/>
        </w:rPr>
        <w:t>عن سليمان بن خالد، عن أبي عبد اللّه (عَلَيهِ السَّلَامُ) قال : أهل الشام شر من أهل الرُّوم، وأهل المدينة شرٌّ من أهل مكة وأهل مكة يكفرون باللّه جهرة (2) .</w:t>
      </w:r>
    </w:p>
    <w:p>
      <w:pPr>
        <w:jc w:val="left"/>
      </w:pPr>
      <w:r>
        <w:rPr>
          <w:rFonts w:ascii="Calibri" w:hAnsi="Calibri" w:cs="Calibri"/>
          <w:i w:val="0"/>
          <w:color w:val="000000"/>
          <w:sz w:val="24"/>
          <w:szCs w:val="24"/>
          <w:rtl w:val="0"/>
        </w:rPr>
        <w:t>据苏莱曼·本·哈立德传述，艾布·阿卜杜拉（愿主赐他平安）说：“叙利亚人比罗马人更坏，麦地那人比麦加人更坏；麦加人公开不信真主。”（2）</w:t>
      </w:r>
    </w:p>
    <w:p>
      <w:pPr>
        <w:bidi/>
        <w:jc w:val="right"/>
      </w:pPr>
      <w:r>
        <w:rPr>
          <w:rFonts w:ascii="Calibri" w:hAnsi="Calibri" w:cs="Calibri"/>
          <w:i/>
          <w:color w:val="008000"/>
          <w:sz w:val="24"/>
          <w:szCs w:val="24"/>
          <w:rtl/>
          <w:lang w:bidi="ar-SA"/>
        </w:rPr>
        <w:t>4 - عدَّة من أصحابنا عن أحمد بن محمّد بن خالد عن عثمان بن عيسى، عن سماعة،</w:t>
      </w:r>
    </w:p>
    <w:p>
      <w:pPr>
        <w:jc w:val="left"/>
      </w:pPr>
      <w:r>
        <w:rPr>
          <w:rFonts w:ascii="Calibri" w:hAnsi="Calibri" w:cs="Calibri"/>
          <w:i w:val="0"/>
          <w:color w:val="000000"/>
          <w:sz w:val="24"/>
          <w:szCs w:val="24"/>
          <w:rtl w:val="0"/>
        </w:rPr>
        <w:t>4—我们的一些同伴，据艾哈迈德·本·穆罕默德·本·哈立德，据奥斯曼·本·伊萨，据萨马阿，</w:t>
      </w:r>
    </w:p>
    <w:p>
      <w:pPr>
        <w:bidi/>
        <w:jc w:val="right"/>
      </w:pPr>
      <w:r>
        <w:rPr>
          <w:rFonts w:ascii="Calibri" w:hAnsi="Calibri" w:cs="Calibri"/>
          <w:i/>
          <w:color w:val="008000"/>
          <w:sz w:val="24"/>
          <w:szCs w:val="24"/>
          <w:rtl/>
          <w:lang w:bidi="ar-SA"/>
        </w:rPr>
        <w:t>عن أبي بصير، عن أحدهما (عَلَيهِ السَّلَامُ) قال : إنَّ أهل مكة ليكفرون باللّه جهرة (3) وإنَّ أهل المدينة أخبث من أهل مكة، أخبث منهم سبعين ضعفاً (4)</w:t>
      </w:r>
    </w:p>
    <w:p>
      <w:pPr>
        <w:jc w:val="left"/>
      </w:pPr>
      <w:r>
        <w:rPr>
          <w:rFonts w:ascii="Calibri" w:hAnsi="Calibri" w:cs="Calibri"/>
          <w:i w:val="0"/>
          <w:color w:val="000000"/>
          <w:sz w:val="24"/>
          <w:szCs w:val="24"/>
          <w:rtl w:val="0"/>
        </w:rPr>
        <w:t>据艾布·巴西尔传述，他从两位（愿主赐他平安）中的一位那里听到他说：“麦加人确实公开不信真主（3），麦地那人比麦加人更邪恶，比他们邪恶七十倍。”（4）</w:t>
      </w:r>
    </w:p>
    <w:p>
      <w:pPr>
        <w:bidi/>
        <w:jc w:val="right"/>
      </w:pPr>
      <w:r>
        <w:rPr>
          <w:rFonts w:ascii="Calibri" w:hAnsi="Calibri" w:cs="Calibri"/>
          <w:i/>
          <w:color w:val="008000"/>
          <w:sz w:val="24"/>
          <w:szCs w:val="24"/>
          <w:rtl/>
          <w:lang w:bidi="ar-SA"/>
        </w:rPr>
        <w:t>ه - محمّد بن يحيى، عن أحمد بن محمّد بن عيسى عن الحسين بن سعيد، عن فضالة بن أيّوب،</w:t>
      </w:r>
    </w:p>
    <w:p>
      <w:pPr>
        <w:jc w:val="left"/>
      </w:pPr>
      <w:r>
        <w:rPr>
          <w:rFonts w:ascii="Calibri" w:hAnsi="Calibri" w:cs="Calibri"/>
          <w:i w:val="0"/>
          <w:color w:val="000000"/>
          <w:sz w:val="24"/>
          <w:szCs w:val="24"/>
          <w:rtl w:val="0"/>
        </w:rPr>
        <w:t>5—穆罕默德·本·叶海亚，据艾哈迈德·本·穆罕默德·本·伊萨，据侯赛因·本·赛义德，据法达拉·本·艾尤布，</w:t>
      </w:r>
    </w:p>
    <w:p>
      <w:pPr>
        <w:bidi/>
        <w:jc w:val="right"/>
      </w:pPr>
      <w:r>
        <w:rPr>
          <w:rFonts w:ascii="Calibri" w:hAnsi="Calibri" w:cs="Calibri"/>
          <w:i/>
          <w:color w:val="008000"/>
          <w:sz w:val="24"/>
          <w:szCs w:val="24"/>
          <w:rtl/>
          <w:lang w:bidi="ar-SA"/>
        </w:rPr>
        <w:t>عن سيف بن عَميرة، عن أبي بكر الحضرمي قال : قلت لأبي عبد اللّه (عَلَيهِ السَّلَامُ): أهل الشام شر أم [أهل] الروم فقال : إنَّ الرُّوم كفروا ولم يعادونا وإنَّ أهل الشّام كفروا وعادونا (5) .</w:t>
      </w:r>
    </w:p>
    <w:p>
      <w:pPr>
        <w:jc w:val="left"/>
      </w:pPr>
      <w:r>
        <w:rPr>
          <w:rFonts w:ascii="Calibri" w:hAnsi="Calibri" w:cs="Calibri"/>
          <w:i w:val="0"/>
          <w:color w:val="000000"/>
          <w:sz w:val="24"/>
          <w:szCs w:val="24"/>
          <w:rtl w:val="0"/>
        </w:rPr>
        <w:t>据赛义夫·本·阿米拉，据艾布·伯克尔·哈德拉米传述：我对艾布·阿卜杜拉（愿主赐他平安）说：“叙利亚人更坏，还是[罗马人]更坏？”他说：“罗马人不信道，却没有与我们为敌；叙利亚人不信道，而且与我们为敌。”（5）</w:t>
      </w:r>
    </w:p>
    <w:p>
      <w:pPr>
        <w:bidi/>
        <w:jc w:val="right"/>
      </w:pPr>
      <w:r>
        <w:rPr>
          <w:rFonts w:ascii="Calibri" w:hAnsi="Calibri" w:cs="Calibri"/>
          <w:i/>
          <w:color w:val="008000"/>
          <w:sz w:val="24"/>
          <w:szCs w:val="24"/>
          <w:rtl/>
          <w:lang w:bidi="ar-SA"/>
        </w:rPr>
        <w:t>6 - عنه، عن محمّد بن الحسين عن النضر بن شعيب عن أبان بن عثمان، عن الفضيل بن يسار،</w:t>
      </w:r>
    </w:p>
    <w:p>
      <w:pPr>
        <w:jc w:val="left"/>
      </w:pPr>
      <w:r>
        <w:rPr>
          <w:rFonts w:ascii="Calibri" w:hAnsi="Calibri" w:cs="Calibri"/>
          <w:i w:val="0"/>
          <w:color w:val="000000"/>
          <w:sz w:val="24"/>
          <w:szCs w:val="24"/>
          <w:rtl w:val="0"/>
        </w:rPr>
        <w:t>6—据他，据穆罕默德·本·侯赛因，据纳德尔·本·舒艾卜，据阿班·本·奥斯曼，据法迪勒·本·叶萨尔，</w:t>
      </w:r>
    </w:p>
    <w:p>
      <w:pPr>
        <w:bidi/>
        <w:jc w:val="right"/>
      </w:pPr>
      <w:r>
        <w:rPr>
          <w:rFonts w:ascii="Calibri" w:hAnsi="Calibri" w:cs="Calibri"/>
          <w:i/>
          <w:color w:val="008000"/>
          <w:sz w:val="24"/>
          <w:szCs w:val="24"/>
          <w:rtl/>
          <w:lang w:bidi="ar-SA"/>
        </w:rPr>
        <w:t>عن أبي عبد اللّه (عَلَيهِ السَّلَامُ) قال : لا تجالسوهم - يعني المرجئة - لعنهم اللّه ولعن [اللّه] مللهم المشركة الّذين لا يعبدون اللّه على شيء من الأشياء (6) . ص: 390</w:t>
      </w:r>
    </w:p>
    <w:p>
      <w:pPr>
        <w:jc w:val="left"/>
      </w:pPr>
      <w:r>
        <w:rPr>
          <w:rFonts w:ascii="Calibri" w:hAnsi="Calibri" w:cs="Calibri"/>
          <w:i w:val="0"/>
          <w:color w:val="000000"/>
          <w:sz w:val="24"/>
          <w:szCs w:val="24"/>
          <w:rtl w:val="0"/>
        </w:rPr>
        <w:t>据艾布·阿卜杜拉（愿主赐他平安）说：“不要与他们——意指穆尔吉ئة派——同坐。愿真主诅咒他们，也愿真主诅咒他们那些以物配主的宗教派别；他们不以任何方式崇拜真主。”（6）页：390</w:t>
      </w:r>
    </w:p>
    <w:p>
      <w:pPr>
        <w:bidi/>
        <w:jc w:val="right"/>
      </w:pPr>
      <w:r>
        <w:rPr>
          <w:rFonts w:ascii="Calibri" w:hAnsi="Calibri" w:cs="Calibri"/>
          <w:i/>
          <w:color w:val="008000"/>
          <w:sz w:val="24"/>
          <w:szCs w:val="24"/>
          <w:rtl/>
          <w:lang w:bidi="ar-SA"/>
        </w:rPr>
        <w:t>1- قد مر مضمون هذا الحديث بسنده نفسه تحت رقم (13) من باب الكفر من هذا المجلد، وبمتنه أيضاً إلّا أن فيه هناك : فقال لي قبل قوله : (ما هم). وقد علقنا عليه.</w:t>
      </w:r>
    </w:p>
    <w:p>
      <w:pPr>
        <w:jc w:val="left"/>
      </w:pPr>
      <w:r>
        <w:rPr>
          <w:rFonts w:ascii="Calibri" w:hAnsi="Calibri" w:cs="Calibri"/>
          <w:i w:val="0"/>
          <w:color w:val="000000"/>
          <w:sz w:val="24"/>
          <w:szCs w:val="24"/>
          <w:rtl w:val="0"/>
        </w:rPr>
        <w:t>1—这段圣训的内容，连同相同的传述链，已在本卷“否认”一章的第（13）条中出现过，其正文也相同；只是那里在“他们是什么”之前有“他对我说”。我们对此已经作了注释。</w:t>
      </w:r>
    </w:p>
    <w:p>
      <w:pPr>
        <w:bidi/>
        <w:jc w:val="right"/>
      </w:pPr>
      <w:r>
        <w:rPr>
          <w:rFonts w:ascii="Calibri" w:hAnsi="Calibri" w:cs="Calibri"/>
          <w:i/>
          <w:color w:val="008000"/>
          <w:sz w:val="24"/>
          <w:szCs w:val="24"/>
          <w:rtl/>
          <w:lang w:bidi="ar-SA"/>
        </w:rPr>
        <w:t>2- «الخيرية والشرّية لهذه الأمة باعتبار الإيمان ومحبة أهل البيت (عَلَيهِم السَّلَامُ) وباعتبار الكفر وعداوتهم،</w:t>
      </w:r>
    </w:p>
    <w:p>
      <w:pPr>
        <w:jc w:val="left"/>
      </w:pPr>
      <w:r>
        <w:rPr>
          <w:rFonts w:ascii="Calibri" w:hAnsi="Calibri" w:cs="Calibri"/>
          <w:i w:val="0"/>
          <w:color w:val="000000"/>
          <w:sz w:val="24"/>
          <w:szCs w:val="24"/>
          <w:rtl w:val="0"/>
        </w:rPr>
        <w:t>2—“这一群体的善恶，是从信仰及对圣裔（愿主赐他们平安）的喜爱，以及不信道和对他们的敌视来衡量的；</w:t>
      </w:r>
    </w:p>
    <w:p>
      <w:pPr>
        <w:bidi/>
        <w:jc w:val="right"/>
      </w:pPr>
      <w:r>
        <w:rPr>
          <w:rFonts w:ascii="Calibri" w:hAnsi="Calibri" w:cs="Calibri"/>
          <w:i/>
          <w:color w:val="008000"/>
          <w:sz w:val="24"/>
          <w:szCs w:val="24"/>
          <w:rtl/>
          <w:lang w:bidi="ar-SA"/>
        </w:rPr>
        <w:t>فكلما كان الإيمان والمحبة أفخم كان الخير أعظم وكلما كان الكفر والعداوة أعظم كان الشر أتم،</w:t>
      </w:r>
    </w:p>
    <w:p>
      <w:pPr>
        <w:jc w:val="left"/>
      </w:pPr>
      <w:r>
        <w:rPr>
          <w:rFonts w:ascii="Calibri" w:hAnsi="Calibri" w:cs="Calibri"/>
          <w:i w:val="0"/>
          <w:color w:val="000000"/>
          <w:sz w:val="24"/>
          <w:szCs w:val="24"/>
          <w:rtl w:val="0"/>
        </w:rPr>
        <w:t>信仰和喜爱越深厚，善就越大；不信道和敌视越严重，恶就越彻底；</w:t>
      </w:r>
    </w:p>
    <w:p>
      <w:pPr>
        <w:bidi/>
        <w:jc w:val="right"/>
      </w:pPr>
      <w:r>
        <w:rPr>
          <w:rFonts w:ascii="Calibri" w:hAnsi="Calibri" w:cs="Calibri"/>
          <w:i/>
          <w:color w:val="008000"/>
          <w:sz w:val="24"/>
          <w:szCs w:val="24"/>
          <w:rtl/>
          <w:lang w:bidi="ar-SA"/>
        </w:rPr>
        <w:t>وعداوة أهل الشام لما كانت أكثر من عداوة أهل الروم كان شرهم أكثر من شرهم، وكذلك أهل المدينة بالنسبة لأهل مكة، يكفرون باللّه جهرة لأنهم ينكرون الأوصياء، صريحاً... الخ» المازندراني 108/10.</w:t>
      </w:r>
    </w:p>
    <w:p>
      <w:pPr>
        <w:jc w:val="left"/>
      </w:pPr>
      <w:r>
        <w:rPr>
          <w:rFonts w:ascii="Calibri" w:hAnsi="Calibri" w:cs="Calibri"/>
          <w:i w:val="0"/>
          <w:color w:val="000000"/>
          <w:sz w:val="24"/>
          <w:szCs w:val="24"/>
          <w:rtl w:val="0"/>
        </w:rPr>
        <w:t>叙利亚人对圣裔的敌视既然超过罗马人对他们的敌视，他们的恶也就超过罗马人的恶；麦地那人相对于麦加人也是如此。他们公开不信真主，因为他们公然否认诸位继承者……等等。”马赞达拉尼，10/108。</w:t>
      </w:r>
    </w:p>
    <w:p>
      <w:pPr>
        <w:bidi/>
        <w:jc w:val="right"/>
      </w:pPr>
      <w:r>
        <w:rPr>
          <w:rFonts w:ascii="Calibri" w:hAnsi="Calibri" w:cs="Calibri"/>
          <w:i/>
          <w:color w:val="008000"/>
          <w:sz w:val="24"/>
          <w:szCs w:val="24"/>
          <w:rtl/>
          <w:lang w:bidi="ar-SA"/>
        </w:rPr>
        <w:t>3- ربما يقال أيضاً - مع ملاحظة ما ذكر في التعليق على الحديث السابق - أنّه إنما كان</w:t>
      </w:r>
    </w:p>
    <w:p>
      <w:pPr>
        <w:jc w:val="left"/>
      </w:pPr>
      <w:r>
        <w:rPr>
          <w:rFonts w:ascii="Calibri" w:hAnsi="Calibri" w:cs="Calibri"/>
          <w:i w:val="0"/>
          <w:color w:val="000000"/>
          <w:sz w:val="24"/>
          <w:szCs w:val="24"/>
          <w:rtl w:val="0"/>
        </w:rPr>
        <w:t>3—或许也可以这样说——考虑到前一条圣训注释中所述的内容——麦加人之所以</w:t>
      </w:r>
    </w:p>
    <w:p>
      <w:pPr>
        <w:bidi/>
        <w:jc w:val="right"/>
      </w:pPr>
      <w:r>
        <w:rPr>
          <w:rFonts w:ascii="Calibri" w:hAnsi="Calibri" w:cs="Calibri"/>
          <w:i/>
          <w:color w:val="008000"/>
          <w:sz w:val="24"/>
          <w:szCs w:val="24"/>
          <w:rtl/>
          <w:lang w:bidi="ar-SA"/>
        </w:rPr>
        <w:t>أهل مكة يكفرون باللّه جهرة لأنهم إذا عصوا أو عبدوا غير اللّه أو تولوا غير أولياء اللّه فقد الحدوا وأشركوا، لقوله تعالى : (ومن يُرِدْ فيه بإلحاد بظلم نذقه من عذاب أليم)...»</w:t>
      </w:r>
    </w:p>
    <w:p>
      <w:pPr>
        <w:jc w:val="left"/>
      </w:pPr>
      <w:r>
        <w:rPr>
          <w:rFonts w:ascii="Calibri" w:hAnsi="Calibri" w:cs="Calibri"/>
          <w:i w:val="0"/>
          <w:color w:val="000000"/>
          <w:sz w:val="24"/>
          <w:szCs w:val="24"/>
          <w:rtl w:val="0"/>
        </w:rPr>
        <w:t>公开不信真主，是因为他们若违抗真主、崇拜真主以外的对象，或拥护真主的盟友以外的人，便已偏离正道并以物配主；依据真主的言辞：“凡欲在其中因不义而行不正者，我必使他尝受痛苦的刑罚”……</w:t>
      </w:r>
    </w:p>
    <w:p>
      <w:pPr>
        <w:bidi/>
        <w:jc w:val="right"/>
      </w:pPr>
      <w:r>
        <w:rPr>
          <w:rFonts w:ascii="Calibri" w:hAnsi="Calibri" w:cs="Calibri"/>
          <w:i/>
          <w:color w:val="008000"/>
          <w:sz w:val="24"/>
          <w:szCs w:val="24"/>
          <w:rtl/>
          <w:lang w:bidi="ar-SA"/>
        </w:rPr>
        <w:t>ن. م. وقد ورد هذا المعنى عن الصادق(عَلَيهِ السَّلَامُ). 4- ربما يكون التحديد بالسبعين للمبالغة في بيان خبثهم.</w:t>
      </w:r>
    </w:p>
    <w:p>
      <w:pPr>
        <w:jc w:val="left"/>
      </w:pPr>
      <w:r>
        <w:rPr>
          <w:rFonts w:ascii="Calibri" w:hAnsi="Calibri" w:cs="Calibri"/>
          <w:i w:val="0"/>
          <w:color w:val="000000"/>
          <w:sz w:val="24"/>
          <w:szCs w:val="24"/>
          <w:rtl w:val="0"/>
        </w:rPr>
        <w:t>同上。此意也见于萨迪格（愿主赐他平安）的传述。4—以七十为限，或许是为了夸张地说明他们的邪恶。</w:t>
      </w:r>
    </w:p>
    <w:p>
      <w:pPr>
        <w:bidi/>
        <w:jc w:val="right"/>
      </w:pPr>
      <w:r>
        <w:rPr>
          <w:rFonts w:ascii="Calibri" w:hAnsi="Calibri" w:cs="Calibri"/>
          <w:i/>
          <w:color w:val="008000"/>
          <w:sz w:val="24"/>
          <w:szCs w:val="24"/>
          <w:rtl/>
          <w:lang w:bidi="ar-SA"/>
        </w:rPr>
        <w:t>5- يدل الحديث، على شرّية أهل الشام على أهل الروم لعداوتهم لأهل البيت (عَلَيهِم السَّلَامُ) دونهم، فمحبتهم (عَلَيهِ السَّلَامُ) مقياس للخيرية كما أن عداوتهم مقياس للشرية.</w:t>
      </w:r>
    </w:p>
    <w:p>
      <w:pPr>
        <w:jc w:val="left"/>
      </w:pPr>
      <w:r>
        <w:rPr>
          <w:rFonts w:ascii="Calibri" w:hAnsi="Calibri" w:cs="Calibri"/>
          <w:i w:val="0"/>
          <w:color w:val="000000"/>
          <w:sz w:val="24"/>
          <w:szCs w:val="24"/>
          <w:rtl w:val="0"/>
        </w:rPr>
        <w:t>5—这段圣训表明，叙利亚人比罗马人更坏，因为他们敌视圣裔（愿主赐他们平安），而罗马人没有；因此，对圣裔（愿主赐他们平安）的喜爱是衡量善的标准，敌视他们则是衡量恶的标准。</w:t>
      </w:r>
    </w:p>
    <w:p>
      <w:pPr>
        <w:bidi/>
        <w:jc w:val="right"/>
      </w:pPr>
      <w:r>
        <w:rPr>
          <w:rFonts w:ascii="Calibri" w:hAnsi="Calibri" w:cs="Calibri"/>
          <w:i/>
          <w:color w:val="008000"/>
          <w:sz w:val="24"/>
          <w:szCs w:val="24"/>
          <w:rtl/>
          <w:lang w:bidi="ar-SA"/>
        </w:rPr>
        <w:t>6- أي على دين من الأديان، أوملة من الملل. باب المؤلفة قلوبهم</w:t>
      </w:r>
    </w:p>
    <w:p>
      <w:pPr>
        <w:jc w:val="left"/>
      </w:pPr>
      <w:r>
        <w:rPr>
          <w:rFonts w:ascii="Calibri" w:hAnsi="Calibri" w:cs="Calibri"/>
          <w:i w:val="0"/>
          <w:color w:val="000000"/>
          <w:sz w:val="24"/>
          <w:szCs w:val="24"/>
          <w:rtl w:val="0"/>
        </w:rPr>
        <w:t>6—意指信奉某一种宗教，或某一个教派。“安抚其心者”一章</w:t>
      </w:r>
    </w:p>
    <w:p>
      <w:pPr>
        <w:bidi/>
        <w:jc w:val="right"/>
      </w:pPr>
      <w:r>
        <w:rPr>
          <w:rFonts w:ascii="Calibri" w:hAnsi="Calibri" w:cs="Calibri"/>
          <w:i/>
          <w:color w:val="008000"/>
          <w:sz w:val="24"/>
          <w:szCs w:val="24"/>
          <w:rtl/>
          <w:lang w:bidi="ar-SA"/>
        </w:rPr>
        <w:t>1 - محمّد بن يحيى، عن أحمد بن محمّد، عن عليّ بن الحكم، عن موسى بن بكر ؛</w:t>
      </w:r>
    </w:p>
    <w:p>
      <w:pPr>
        <w:jc w:val="left"/>
      </w:pPr>
      <w:r>
        <w:rPr>
          <w:rFonts w:ascii="Calibri" w:hAnsi="Calibri" w:cs="Calibri"/>
          <w:i w:val="0"/>
          <w:color w:val="000000"/>
          <w:sz w:val="24"/>
          <w:szCs w:val="24"/>
          <w:rtl w:val="0"/>
        </w:rPr>
        <w:t>1—穆罕默德·本·叶海亚，据艾哈迈德·本·穆罕默德，据阿里·本·哈卡姆，据穆萨·本·伯克尔；</w:t>
      </w:r>
    </w:p>
    <w:p>
      <w:pPr>
        <w:bidi/>
        <w:jc w:val="right"/>
      </w:pPr>
      <w:r>
        <w:rPr>
          <w:rFonts w:ascii="Calibri" w:hAnsi="Calibri" w:cs="Calibri"/>
          <w:i/>
          <w:color w:val="008000"/>
          <w:sz w:val="24"/>
          <w:szCs w:val="24"/>
          <w:rtl/>
          <w:lang w:bidi="ar-SA"/>
        </w:rPr>
        <w:t>وعليّ بن إبراهيم، عن محمّد بن عيسى، عن يونس، عن رجل جميعاً، عن زرارة، عن أبي جعفر (عَلَيهِ السَّلَامُ) قال :</w:t>
      </w:r>
    </w:p>
    <w:p>
      <w:pPr>
        <w:jc w:val="left"/>
      </w:pPr>
      <w:r>
        <w:rPr>
          <w:rFonts w:ascii="Calibri" w:hAnsi="Calibri" w:cs="Calibri"/>
          <w:i w:val="0"/>
          <w:color w:val="000000"/>
          <w:sz w:val="24"/>
          <w:szCs w:val="24"/>
          <w:rtl w:val="0"/>
        </w:rPr>
        <w:t>阿里·本·易卜拉欣，据穆罕默德·本·伊萨，据尤努斯，据一名男子；二者共同据扎拉拉，据艾布·贾法尔（愿主赐他平安）说：</w:t>
      </w:r>
    </w:p>
    <w:p>
      <w:pPr>
        <w:bidi/>
        <w:jc w:val="right"/>
      </w:pPr>
      <w:r>
        <w:rPr>
          <w:rFonts w:ascii="Calibri" w:hAnsi="Calibri" w:cs="Calibri"/>
          <w:i/>
          <w:color w:val="008000"/>
          <w:sz w:val="24"/>
          <w:szCs w:val="24"/>
          <w:rtl/>
          <w:lang w:bidi="ar-SA"/>
        </w:rPr>
        <w:t>المؤلّفة قلوبهم قوم وحدوا اللّه وخلعوا عبادة [من يعبد] من دون اللّه ولم تدخل المعرفة قلوبهم أنَّ محمّداً رسول اللّه ؛</w:t>
      </w:r>
    </w:p>
    <w:p>
      <w:pPr>
        <w:jc w:val="left"/>
      </w:pPr>
      <w:r>
        <w:rPr>
          <w:rFonts w:ascii="Calibri" w:hAnsi="Calibri" w:cs="Calibri"/>
          <w:i w:val="0"/>
          <w:color w:val="000000"/>
          <w:sz w:val="24"/>
          <w:szCs w:val="24"/>
          <w:rtl w:val="0"/>
        </w:rPr>
        <w:t>“安抚其心者，是一群承认真主独一、弃绝崇拜真主以外的[受崇拜者]，但他们心中尚未产生穆罕默德是真主使者的认识的人；</w:t>
      </w:r>
    </w:p>
    <w:p>
      <w:pPr>
        <w:bidi/>
        <w:jc w:val="right"/>
      </w:pPr>
      <w:r>
        <w:rPr>
          <w:rFonts w:ascii="Calibri" w:hAnsi="Calibri" w:cs="Calibri"/>
          <w:i/>
          <w:color w:val="008000"/>
          <w:sz w:val="24"/>
          <w:szCs w:val="24"/>
          <w:rtl/>
          <w:lang w:bidi="ar-SA"/>
        </w:rPr>
        <w:t>وكان رسول اللّه (صَلَّى اللّه عَلَيْهِ وَ آلِهِ وَسَلَّمَ) يتألّفهم ويعرفهم لكيما يعرفوا ويعلّمهم (1) .</w:t>
      </w:r>
    </w:p>
    <w:p>
      <w:pPr>
        <w:jc w:val="left"/>
      </w:pPr>
      <w:r>
        <w:rPr>
          <w:rFonts w:ascii="Calibri" w:hAnsi="Calibri" w:cs="Calibri"/>
          <w:i w:val="0"/>
          <w:color w:val="000000"/>
          <w:sz w:val="24"/>
          <w:szCs w:val="24"/>
          <w:rtl w:val="0"/>
        </w:rPr>
        <w:t>真主的使者（愿主赐他及其后裔平安）曾努力亲近他们并使他们熟悉，以便他们能够认识，并教导他们。（1）</w:t>
      </w:r>
    </w:p>
    <w:p>
      <w:pPr>
        <w:bidi/>
        <w:jc w:val="right"/>
      </w:pPr>
      <w:r>
        <w:rPr>
          <w:rFonts w:ascii="Calibri" w:hAnsi="Calibri" w:cs="Calibri"/>
          <w:i/>
          <w:color w:val="008000"/>
          <w:sz w:val="24"/>
          <w:szCs w:val="24"/>
          <w:rtl/>
          <w:lang w:bidi="ar-SA"/>
        </w:rPr>
        <w:t>2 - عليّ بن إبراهيم، عن أبيه، عن ابن أبي عمير، عن عمر بن أذينة،</w:t>
      </w:r>
    </w:p>
    <w:p>
      <w:pPr>
        <w:jc w:val="left"/>
      </w:pPr>
      <w:r>
        <w:rPr>
          <w:rFonts w:ascii="Calibri" w:hAnsi="Calibri" w:cs="Calibri"/>
          <w:i w:val="0"/>
          <w:color w:val="000000"/>
          <w:sz w:val="24"/>
          <w:szCs w:val="24"/>
          <w:rtl w:val="0"/>
        </w:rPr>
        <w:t>2—阿里·本·易卜拉欣，据其父，据伊本·艾比·欧迈尔，据欧麦尔·本·乌宰奈，</w:t>
      </w:r>
    </w:p>
    <w:p>
      <w:pPr>
        <w:bidi/>
        <w:jc w:val="right"/>
      </w:pPr>
      <w:r>
        <w:rPr>
          <w:rFonts w:ascii="Calibri" w:hAnsi="Calibri" w:cs="Calibri"/>
          <w:i/>
          <w:color w:val="008000"/>
          <w:sz w:val="24"/>
          <w:szCs w:val="24"/>
          <w:rtl/>
          <w:lang w:bidi="ar-SA"/>
        </w:rPr>
        <w:t>عن زرارة عن أبي جعفر (عَلَيهِ السَّلَامُ) قال: سألته، عن قول اللّه عزّ وجلّ: (والمؤلّفةِ قُلُوبُهم) (2) قال :</w:t>
      </w:r>
    </w:p>
    <w:p>
      <w:pPr>
        <w:jc w:val="left"/>
      </w:pPr>
      <w:r>
        <w:rPr>
          <w:rFonts w:ascii="Calibri" w:hAnsi="Calibri" w:cs="Calibri"/>
          <w:i w:val="0"/>
          <w:color w:val="000000"/>
          <w:sz w:val="24"/>
          <w:szCs w:val="24"/>
          <w:rtl w:val="0"/>
        </w:rPr>
        <w:t>据扎拉拉传述，艾布·贾法尔（愿主赐他平安）说：我问他关于尊严伟大的真主的言辞：“安抚其心者”（2），他说：</w:t>
      </w:r>
    </w:p>
    <w:p>
      <w:pPr>
        <w:bidi/>
        <w:jc w:val="right"/>
      </w:pPr>
      <w:r>
        <w:rPr>
          <w:rFonts w:ascii="Calibri" w:hAnsi="Calibri" w:cs="Calibri"/>
          <w:i/>
          <w:color w:val="008000"/>
          <w:sz w:val="24"/>
          <w:szCs w:val="24"/>
          <w:rtl/>
          <w:lang w:bidi="ar-SA"/>
        </w:rPr>
        <w:t>هم قوم وحدوا اللّه عزّ وجلّ وخلعوا عبادة من يُعْبَدُ من دون اللّه،</w:t>
      </w:r>
    </w:p>
    <w:p>
      <w:pPr>
        <w:jc w:val="left"/>
      </w:pPr>
      <w:r>
        <w:rPr>
          <w:rFonts w:ascii="Calibri" w:hAnsi="Calibri" w:cs="Calibri"/>
          <w:i w:val="0"/>
          <w:color w:val="000000"/>
          <w:sz w:val="24"/>
          <w:szCs w:val="24"/>
          <w:rtl w:val="0"/>
        </w:rPr>
        <w:t>“他们是一群承认真主独一、弃绝崇拜真主以外的受崇拜者的人，</w:t>
      </w:r>
    </w:p>
    <w:p>
      <w:pPr>
        <w:bidi/>
        <w:jc w:val="right"/>
      </w:pPr>
      <w:r>
        <w:rPr>
          <w:rFonts w:ascii="Calibri" w:hAnsi="Calibri" w:cs="Calibri"/>
          <w:i/>
          <w:color w:val="008000"/>
          <w:sz w:val="24"/>
          <w:szCs w:val="24"/>
          <w:rtl/>
          <w:lang w:bidi="ar-SA"/>
        </w:rPr>
        <w:t>وشهدوا أن لا إله إلّا اللّه وأن محمّداً رسول اللّه (صَلَّى اللّه عَلَيْهِ وَ آلِهِ وَسَلَّمَ)،</w:t>
      </w:r>
    </w:p>
    <w:p>
      <w:pPr>
        <w:jc w:val="left"/>
      </w:pPr>
      <w:r>
        <w:rPr>
          <w:rFonts w:ascii="Calibri" w:hAnsi="Calibri" w:cs="Calibri"/>
          <w:i w:val="0"/>
          <w:color w:val="000000"/>
          <w:sz w:val="24"/>
          <w:szCs w:val="24"/>
          <w:rtl w:val="0"/>
        </w:rPr>
        <w:t>并见证除真主外绝无应受崇拜者，穆罕默德是真主的使者（愿主赐他及其后裔平安）；</w:t>
      </w:r>
    </w:p>
    <w:p>
      <w:pPr>
        <w:bidi/>
        <w:jc w:val="right"/>
      </w:pPr>
      <w:r>
        <w:rPr>
          <w:rFonts w:ascii="Calibri" w:hAnsi="Calibri" w:cs="Calibri"/>
          <w:i/>
          <w:color w:val="008000"/>
          <w:sz w:val="24"/>
          <w:szCs w:val="24"/>
          <w:rtl/>
          <w:lang w:bidi="ar-SA"/>
        </w:rPr>
        <w:t>وهم في ذلك (3) شُكاك في بعض (4) ما جاء به محمّد (صَلَّى اللّه عَلَيْهِ وَ آلِهِ وَسَلَّمَ)،</w:t>
      </w:r>
    </w:p>
    <w:p>
      <w:pPr>
        <w:jc w:val="left"/>
      </w:pPr>
      <w:r>
        <w:rPr>
          <w:rFonts w:ascii="Calibri" w:hAnsi="Calibri" w:cs="Calibri"/>
          <w:i w:val="0"/>
          <w:color w:val="000000"/>
          <w:sz w:val="24"/>
          <w:szCs w:val="24"/>
          <w:rtl w:val="0"/>
        </w:rPr>
        <w:t>尽管如此（3），他们对穆罕默德（愿主赐他及其后裔平安）所带来的某些（4）事物仍心存怀疑；</w:t>
      </w:r>
    </w:p>
    <w:p>
      <w:pPr>
        <w:bidi/>
        <w:jc w:val="right"/>
      </w:pPr>
      <w:r>
        <w:rPr>
          <w:rFonts w:ascii="Calibri" w:hAnsi="Calibri" w:cs="Calibri"/>
          <w:i/>
          <w:color w:val="008000"/>
          <w:sz w:val="24"/>
          <w:szCs w:val="24"/>
          <w:rtl/>
          <w:lang w:bidi="ar-SA"/>
        </w:rPr>
        <w:t>فأمر اللّه عزّ وجلّ نبيه (صَلَّى اللّه عَلَيْهِ وَ آلِهِ وَسَلَّمَ) أن يتألفهم بالمال والعطاء لكي يَحْسُنَ إسلامهم، ويثبتوا على دينهم الّذي دخلوا فيه وأقروا به.</w:t>
      </w:r>
    </w:p>
    <w:p>
      <w:pPr>
        <w:jc w:val="left"/>
      </w:pPr>
      <w:r>
        <w:rPr>
          <w:rFonts w:ascii="Calibri" w:hAnsi="Calibri" w:cs="Calibri"/>
          <w:i w:val="0"/>
          <w:color w:val="000000"/>
          <w:sz w:val="24"/>
          <w:szCs w:val="24"/>
          <w:rtl w:val="0"/>
        </w:rPr>
        <w:t>因此，尊严伟大的真主命令他的先知（愿主赐他及其后裔平安）以财物和给予来亲近他们，使他们的伊斯兰信仰更加完善，并使他们坚守自己已经进入并承认的宗教。</w:t>
      </w:r>
    </w:p>
    <w:p>
      <w:pPr>
        <w:bidi/>
        <w:jc w:val="right"/>
      </w:pPr>
      <w:r>
        <w:rPr>
          <w:rFonts w:ascii="Calibri" w:hAnsi="Calibri" w:cs="Calibri"/>
          <w:i/>
          <w:color w:val="008000"/>
          <w:sz w:val="24"/>
          <w:szCs w:val="24"/>
          <w:rtl/>
          <w:lang w:bidi="ar-SA"/>
        </w:rPr>
        <w:t>وإنَّ رسول اللّه (صَلَّى اللّه عَلَيْهِ وَ آلِهِ وَسَلَّمَ) يوم حُنَيْنٍ تألف رؤساء العرب من قريش وسائر مضر،</w:t>
      </w:r>
    </w:p>
    <w:p>
      <w:pPr>
        <w:jc w:val="left"/>
      </w:pPr>
      <w:r>
        <w:rPr>
          <w:rFonts w:ascii="Calibri" w:hAnsi="Calibri" w:cs="Calibri"/>
          <w:i w:val="0"/>
          <w:color w:val="000000"/>
          <w:sz w:val="24"/>
          <w:szCs w:val="24"/>
          <w:rtl w:val="0"/>
        </w:rPr>
        <w:t>真主的使者（愿主赐他及其后裔平安）在侯奈因之日，以施予财物的方式亲近古莱氏及其他穆达尔部族的阿拉伯首领，</w:t>
      </w:r>
    </w:p>
    <w:p>
      <w:pPr>
        <w:bidi/>
        <w:jc w:val="right"/>
      </w:pPr>
      <w:r>
        <w:rPr>
          <w:rFonts w:ascii="Calibri" w:hAnsi="Calibri" w:cs="Calibri"/>
          <w:i/>
          <w:color w:val="008000"/>
          <w:sz w:val="24"/>
          <w:szCs w:val="24"/>
          <w:rtl/>
          <w:lang w:bidi="ar-SA"/>
        </w:rPr>
        <w:t>منهم أبو سفيان بن حرب، وعُيَيْنَة بن حُصَيْن الفزاري وأشباههم من النّاس، فغضبت الأنصار واجتمعت إلى سعد بن عُبَادَة،</w:t>
      </w:r>
    </w:p>
    <w:p>
      <w:pPr>
        <w:jc w:val="left"/>
      </w:pPr>
      <w:r>
        <w:rPr>
          <w:rFonts w:ascii="Calibri" w:hAnsi="Calibri" w:cs="Calibri"/>
          <w:i w:val="0"/>
          <w:color w:val="000000"/>
          <w:sz w:val="24"/>
          <w:szCs w:val="24"/>
          <w:rtl w:val="0"/>
        </w:rPr>
        <w:t>其中有艾布·苏富扬·本·哈尔卜、乌耶奈·本·希斯恩·法扎里，以及与他们相似的人。辅士们因此愤怒，聚集到赛尔德·本·欧巴达那里，</w:t>
      </w:r>
    </w:p>
    <w:p>
      <w:pPr>
        <w:bidi/>
        <w:jc w:val="right"/>
      </w:pPr>
      <w:r>
        <w:rPr>
          <w:rFonts w:ascii="Calibri" w:hAnsi="Calibri" w:cs="Calibri"/>
          <w:i/>
          <w:color w:val="008000"/>
          <w:sz w:val="24"/>
          <w:szCs w:val="24"/>
          <w:rtl/>
          <w:lang w:bidi="ar-SA"/>
        </w:rPr>
        <w:t>فانطلق بهم إلى رسول اللّه (صَلَّى اللّه عَلَيْهِ وَ آلِهِ وَسَلَّمَ) بالجُعرانة (5) فقال : يا رسول اللّه أتأذن لي في الكلام ؟</w:t>
      </w:r>
    </w:p>
    <w:p>
      <w:pPr>
        <w:jc w:val="left"/>
      </w:pPr>
      <w:r>
        <w:rPr>
          <w:rFonts w:ascii="Calibri" w:hAnsi="Calibri" w:cs="Calibri"/>
          <w:i w:val="0"/>
          <w:color w:val="000000"/>
          <w:sz w:val="24"/>
          <w:szCs w:val="24"/>
          <w:rtl w:val="0"/>
        </w:rPr>
        <w:t>他便带领他们来到吉尔阿奈（5）的真主使者（愿主赐他及其后裔平安）那里，说：“真主的使者啊，您准许我讲话吗？”</w:t>
      </w:r>
    </w:p>
    <w:p>
      <w:pPr>
        <w:bidi/>
        <w:jc w:val="right"/>
      </w:pPr>
      <w:r>
        <w:rPr>
          <w:rFonts w:ascii="Calibri" w:hAnsi="Calibri" w:cs="Calibri"/>
          <w:i/>
          <w:color w:val="008000"/>
          <w:sz w:val="24"/>
          <w:szCs w:val="24"/>
          <w:rtl/>
          <w:lang w:bidi="ar-SA"/>
        </w:rPr>
        <w:t>فقال : نعم فقال : إن كان هذا الأمر من هذه الأموال الّتي قسمت بين قومك شيئاً أنزله اللّه رضينا وإن كان غير ذلك لم نرضَ قال زرارة وسمعت أبا جعفر (عَلَيهِ السَّلَامُ) يقول : فقال</w:t>
      </w:r>
    </w:p>
    <w:p>
      <w:pPr>
        <w:jc w:val="left"/>
      </w:pPr>
      <w:r>
        <w:rPr>
          <w:rFonts w:ascii="Calibri" w:hAnsi="Calibri" w:cs="Calibri"/>
          <w:i w:val="0"/>
          <w:color w:val="000000"/>
          <w:sz w:val="24"/>
          <w:szCs w:val="24"/>
          <w:rtl w:val="0"/>
        </w:rPr>
        <w:t>他说：“准许。”他说：“如果这些财物是从真主降下、分给您的族人的，那么我们接受；如果不是这样，我们就不接受。”扎拉拉说：我听艾布·贾法尔（愿主赐他平安）说：于是他说</w:t>
      </w:r>
    </w:p>
    <w:p>
      <w:pPr>
        <w:bidi/>
        <w:jc w:val="right"/>
      </w:pPr>
      <w:r>
        <w:rPr>
          <w:rFonts w:ascii="Calibri" w:hAnsi="Calibri" w:cs="Calibri"/>
          <w:i/>
          <w:color w:val="008000"/>
          <w:sz w:val="24"/>
          <w:szCs w:val="24"/>
          <w:rtl/>
          <w:lang w:bidi="ar-SA"/>
        </w:rPr>
        <w:t>ص: 391 1- «المفهوم من هذا الخبر وما بعده أن المؤلفة مسلمون لهم ضعف في الإسلام لعدم استقراره في قلوبهم ويدخل فيهم المنافقون بدليل الشك في بعض ما جاء به رسول اللّه....</w:t>
      </w:r>
    </w:p>
    <w:p>
      <w:pPr>
        <w:jc w:val="left"/>
      </w:pPr>
      <w:r>
        <w:rPr>
          <w:rFonts w:ascii="Calibri" w:hAnsi="Calibri" w:cs="Calibri"/>
          <w:i w:val="0"/>
          <w:color w:val="000000"/>
          <w:sz w:val="24"/>
          <w:szCs w:val="24"/>
          <w:rtl w:val="0"/>
        </w:rPr>
        <w:t>页：391 1-“从这段传述及其后续内容可知，被安抚其心者是伊斯兰信仰薄弱的穆斯林，因为信仰尚未在他们心中稳固；他们也包括伪信者，因为他们怀疑真主的使者所带来的某些事物……</w:t>
      </w:r>
    </w:p>
    <w:p>
      <w:pPr>
        <w:bidi/>
        <w:jc w:val="right"/>
      </w:pPr>
      <w:r>
        <w:rPr>
          <w:rFonts w:ascii="Calibri" w:hAnsi="Calibri" w:cs="Calibri"/>
          <w:i/>
          <w:color w:val="008000"/>
          <w:sz w:val="24"/>
          <w:szCs w:val="24"/>
          <w:rtl/>
          <w:lang w:bidi="ar-SA"/>
        </w:rPr>
        <w:t>والتألف : المدارة والإيناس ليثبتوا على الإسلام رغبة فيما يصل إليهم من المال. وقال المفيد: المؤلفة قسمان مسلمون ومشركون.</w:t>
      </w:r>
    </w:p>
    <w:p>
      <w:pPr>
        <w:jc w:val="left"/>
      </w:pPr>
      <w:r>
        <w:rPr>
          <w:rFonts w:ascii="Calibri" w:hAnsi="Calibri" w:cs="Calibri"/>
          <w:i w:val="0"/>
          <w:color w:val="000000"/>
          <w:sz w:val="24"/>
          <w:szCs w:val="24"/>
          <w:rtl w:val="0"/>
        </w:rPr>
        <w:t>安抚他们，就是以宽和相待、亲近他们，使他们为了得到所给予的财物而坚持伊斯兰。穆菲德说：被安抚其心者分为两类：穆斯林和以物配主者。</w:t>
      </w:r>
    </w:p>
    <w:p>
      <w:pPr>
        <w:bidi/>
        <w:jc w:val="right"/>
      </w:pPr>
      <w:r>
        <w:rPr>
          <w:rFonts w:ascii="Calibri" w:hAnsi="Calibri" w:cs="Calibri"/>
          <w:i/>
          <w:color w:val="008000"/>
          <w:sz w:val="24"/>
          <w:szCs w:val="24"/>
          <w:rtl/>
          <w:lang w:bidi="ar-SA"/>
        </w:rPr>
        <w:t>وقال العلامة في الإرشاد: المؤلفة هم الكفار الّذين يستمالون للجهاد أو إلى الإسلام ومسلمون... الخ.</w:t>
      </w:r>
    </w:p>
    <w:p>
      <w:pPr>
        <w:jc w:val="left"/>
      </w:pPr>
      <w:r>
        <w:rPr>
          <w:rFonts w:ascii="Calibri" w:hAnsi="Calibri" w:cs="Calibri"/>
          <w:i w:val="0"/>
          <w:color w:val="000000"/>
          <w:sz w:val="24"/>
          <w:szCs w:val="24"/>
          <w:rtl w:val="0"/>
        </w:rPr>
        <w:t>阿拉麦在《指导》中说：被安抚其心者是那些为了征战或归信伊斯兰而受到争取的非穆斯林，以及穆斯林……等等。</w:t>
      </w:r>
    </w:p>
    <w:p>
      <w:pPr>
        <w:bidi/>
        <w:jc w:val="right"/>
      </w:pPr>
      <w:r>
        <w:rPr>
          <w:rFonts w:ascii="Calibri" w:hAnsi="Calibri" w:cs="Calibri"/>
          <w:i/>
          <w:color w:val="008000"/>
          <w:sz w:val="24"/>
          <w:szCs w:val="24"/>
          <w:rtl/>
          <w:lang w:bidi="ar-SA"/>
        </w:rPr>
        <w:t>والمقصود إن إعطاءهم لأمرين : أحدهما : تأليف قلوبهم بالمال ليثبت إسلامهم ويستقر في قلوبهم.</w:t>
      </w:r>
    </w:p>
    <w:p>
      <w:pPr>
        <w:jc w:val="left"/>
      </w:pPr>
      <w:r>
        <w:rPr>
          <w:rFonts w:ascii="Calibri" w:hAnsi="Calibri" w:cs="Calibri"/>
          <w:i w:val="0"/>
          <w:color w:val="000000"/>
          <w:sz w:val="24"/>
          <w:szCs w:val="24"/>
          <w:rtl w:val="0"/>
        </w:rPr>
        <w:t>其意是，给予他们财物有两个目的：其一，以财物安抚他们的心，使他们坚持伊斯兰，让信仰在他们心中稳固。</w:t>
      </w:r>
    </w:p>
    <w:p>
      <w:pPr>
        <w:bidi/>
        <w:jc w:val="right"/>
      </w:pPr>
      <w:r>
        <w:rPr>
          <w:rFonts w:ascii="Calibri" w:hAnsi="Calibri" w:cs="Calibri"/>
          <w:i/>
          <w:color w:val="008000"/>
          <w:sz w:val="24"/>
          <w:szCs w:val="24"/>
          <w:rtl/>
          <w:lang w:bidi="ar-SA"/>
        </w:rPr>
        <w:t>وثانيهما أن يعرفهم ويعلمهم بأعيانهم لأصحابه حتّى يعرفوهم بأنهم من الّذين لم يثبت إيمانهم...» المازندراني 109/10.</w:t>
      </w:r>
    </w:p>
    <w:p>
      <w:pPr>
        <w:jc w:val="left"/>
      </w:pPr>
      <w:r>
        <w:rPr>
          <w:rFonts w:ascii="Calibri" w:hAnsi="Calibri" w:cs="Calibri"/>
          <w:i w:val="0"/>
          <w:color w:val="000000"/>
          <w:sz w:val="24"/>
          <w:szCs w:val="24"/>
          <w:rtl w:val="0"/>
        </w:rPr>
        <w:t>其二，让他向自己的同伴逐一介绍并使他们认识这些人，使他们知道这些人属于信仰尚未稳固的人……”马赞达拉尼，109/10。</w:t>
      </w:r>
    </w:p>
    <w:p>
      <w:pPr>
        <w:bidi/>
        <w:jc w:val="right"/>
      </w:pPr>
      <w:r>
        <w:rPr>
          <w:rFonts w:ascii="Calibri" w:hAnsi="Calibri" w:cs="Calibri"/>
          <w:i/>
          <w:color w:val="008000"/>
          <w:sz w:val="24"/>
          <w:szCs w:val="24"/>
          <w:rtl/>
          <w:lang w:bidi="ar-SA"/>
        </w:rPr>
        <w:t>وقيل : يُعرفهم رسالته بالبراهين والحجج وشرائع الإسلام وأحكام الحلال والحرام الخ. 2- التوبة / 60. 3- أي مع ذلك. 4- كالولاية مثلاً. 5- موضع بين مكة والطائف.</w:t>
      </w:r>
    </w:p>
    <w:p>
      <w:pPr>
        <w:jc w:val="left"/>
      </w:pPr>
      <w:r>
        <w:rPr>
          <w:rFonts w:ascii="Calibri" w:hAnsi="Calibri" w:cs="Calibri"/>
          <w:i w:val="0"/>
          <w:color w:val="000000"/>
          <w:sz w:val="24"/>
          <w:szCs w:val="24"/>
          <w:rtl w:val="0"/>
        </w:rPr>
        <w:t>也有人说：让他以明证、论据、伊斯兰教法以及合法与非法的律例等，向他们阐明自己的使命。2- 忏悔章 / 60。3- 即尽管如此。4- 例如监护权。5- 麦加与塔伊夫之间的一处地方。</w:t>
      </w:r>
    </w:p>
    <w:p>
      <w:pPr>
        <w:bidi/>
        <w:jc w:val="right"/>
      </w:pPr>
      <w:r>
        <w:rPr>
          <w:rFonts w:ascii="Calibri" w:hAnsi="Calibri" w:cs="Calibri"/>
          <w:i/>
          <w:color w:val="008000"/>
          <w:sz w:val="24"/>
          <w:szCs w:val="24"/>
          <w:rtl/>
          <w:lang w:bidi="ar-SA"/>
        </w:rPr>
        <w:t>رسول اللّه (صَلَّى اللّه عَلَيْهِ وَ آلِهِ وَسَلَّمَ): يا معشر الأنصار أكلكم على قول سيدكم سعد؟</w:t>
      </w:r>
    </w:p>
    <w:p>
      <w:pPr>
        <w:jc w:val="left"/>
      </w:pPr>
      <w:r>
        <w:rPr>
          <w:rFonts w:ascii="Calibri" w:hAnsi="Calibri" w:cs="Calibri"/>
          <w:i w:val="0"/>
          <w:color w:val="000000"/>
          <w:sz w:val="24"/>
          <w:szCs w:val="24"/>
          <w:rtl w:val="0"/>
        </w:rPr>
        <w:t>真主的使者（愿主赐他及其后裔平安）说：“辅士们啊，你们全都赞同你们的首领赛尔德所说的吗？”</w:t>
      </w:r>
    </w:p>
    <w:p>
      <w:pPr>
        <w:bidi/>
        <w:jc w:val="right"/>
      </w:pPr>
      <w:r>
        <w:rPr>
          <w:rFonts w:ascii="Calibri" w:hAnsi="Calibri" w:cs="Calibri"/>
          <w:i/>
          <w:color w:val="008000"/>
          <w:sz w:val="24"/>
          <w:szCs w:val="24"/>
          <w:rtl/>
          <w:lang w:bidi="ar-SA"/>
        </w:rPr>
        <w:t>فقالوا : سيدنا اللّه ورسوله : ثمّ قالوا في الثالثة : نحن على مثل قوله ورأيه، قال زرارة فسمعت أبا جعفر (عَلَيهِ السَّلَامُ) يقول : فحطّ اللّه نورهم (1) .</w:t>
      </w:r>
    </w:p>
    <w:p>
      <w:pPr>
        <w:jc w:val="left"/>
      </w:pPr>
      <w:r>
        <w:rPr>
          <w:rFonts w:ascii="Calibri" w:hAnsi="Calibri" w:cs="Calibri"/>
          <w:i w:val="0"/>
          <w:color w:val="000000"/>
          <w:sz w:val="24"/>
          <w:szCs w:val="24"/>
          <w:rtl w:val="0"/>
        </w:rPr>
        <w:t>他们说：“我们的主宰是真主及其使者。”接着第三次他们说：“我们赞同他的说法和意见。”扎拉拉说：我听艾布·贾法尔（愿主赐他平安）说：于是，真主降低了他们的光明（1）。</w:t>
      </w:r>
    </w:p>
    <w:p>
      <w:pPr>
        <w:bidi/>
        <w:jc w:val="right"/>
      </w:pPr>
      <w:r>
        <w:rPr>
          <w:rFonts w:ascii="Calibri" w:hAnsi="Calibri" w:cs="Calibri"/>
          <w:i/>
          <w:color w:val="008000"/>
          <w:sz w:val="24"/>
          <w:szCs w:val="24"/>
          <w:rtl/>
          <w:lang w:bidi="ar-SA"/>
        </w:rPr>
        <w:t>وفرض اللّه للمؤلفة قلوبهم سهماً في القرآن.</w:t>
      </w:r>
    </w:p>
    <w:p>
      <w:pPr>
        <w:jc w:val="left"/>
      </w:pPr>
      <w:r>
        <w:rPr>
          <w:rFonts w:ascii="Calibri" w:hAnsi="Calibri" w:cs="Calibri"/>
          <w:i w:val="0"/>
          <w:color w:val="000000"/>
          <w:sz w:val="24"/>
          <w:szCs w:val="24"/>
          <w:rtl w:val="0"/>
        </w:rPr>
        <w:t>真主在《古兰经》中为被安抚其心者规定了一份。</w:t>
      </w:r>
    </w:p>
    <w:p>
      <w:pPr>
        <w:bidi/>
        <w:jc w:val="right"/>
      </w:pPr>
      <w:r>
        <w:rPr>
          <w:rFonts w:ascii="Calibri" w:hAnsi="Calibri" w:cs="Calibri"/>
          <w:i/>
          <w:color w:val="008000"/>
          <w:sz w:val="24"/>
          <w:szCs w:val="24"/>
          <w:rtl/>
          <w:lang w:bidi="ar-SA"/>
        </w:rPr>
        <w:t>3 - علي، عن محمّد بن عيسى، عن يونس، عن رجل، عن زرارة، عن أبي جعفر (عَلَيهِ السَّلَامُ) قال : المؤلّفة قلوبهم لم يكونوا قط أكثر منهم اليوم (2) .</w:t>
      </w:r>
    </w:p>
    <w:p>
      <w:pPr>
        <w:jc w:val="left"/>
      </w:pPr>
      <w:r>
        <w:rPr>
          <w:rFonts w:ascii="Calibri" w:hAnsi="Calibri" w:cs="Calibri"/>
          <w:i w:val="0"/>
          <w:color w:val="000000"/>
          <w:sz w:val="24"/>
          <w:szCs w:val="24"/>
          <w:rtl w:val="0"/>
        </w:rPr>
        <w:t>3 - 阿里，据穆罕默德·本·伊萨，据优努斯，据一人，据扎拉拉，据艾布·贾法尔（愿主赐他平安）传述，他说：被安抚其心者从未像今天这样多（2）。</w:t>
      </w:r>
    </w:p>
    <w:p>
      <w:pPr>
        <w:bidi/>
        <w:jc w:val="right"/>
      </w:pPr>
      <w:r>
        <w:rPr>
          <w:rFonts w:ascii="Calibri" w:hAnsi="Calibri" w:cs="Calibri"/>
          <w:i/>
          <w:color w:val="008000"/>
          <w:sz w:val="24"/>
          <w:szCs w:val="24"/>
          <w:rtl/>
          <w:lang w:bidi="ar-SA"/>
        </w:rPr>
        <w:t>4 - علي، عن أبيه، عن ابن أبي عمير، عن إبراهيم بن عبد الحميد، عن إسحاق ابن غالب قال :</w:t>
      </w:r>
    </w:p>
    <w:p>
      <w:pPr>
        <w:jc w:val="left"/>
      </w:pPr>
      <w:r>
        <w:rPr>
          <w:rFonts w:ascii="Calibri" w:hAnsi="Calibri" w:cs="Calibri"/>
          <w:i w:val="0"/>
          <w:color w:val="000000"/>
          <w:sz w:val="24"/>
          <w:szCs w:val="24"/>
          <w:rtl w:val="0"/>
        </w:rPr>
        <w:t>4 - 阿里，据其父，据伊本·艾比·欧迈尔，据易卜拉欣·本·阿卜杜勒·哈米德，据伊斯哈格·本·加利卜传述：</w:t>
      </w:r>
    </w:p>
    <w:p>
      <w:pPr>
        <w:bidi/>
        <w:jc w:val="right"/>
      </w:pPr>
      <w:r>
        <w:rPr>
          <w:rFonts w:ascii="Calibri" w:hAnsi="Calibri" w:cs="Calibri"/>
          <w:i/>
          <w:color w:val="008000"/>
          <w:sz w:val="24"/>
          <w:szCs w:val="24"/>
          <w:rtl/>
          <w:lang w:bidi="ar-SA"/>
        </w:rPr>
        <w:t>قال أبو عبد اللّه (عَلَيهِ السَّلَامُ) : يا إسحاق كم ترى أهل هذه الآية :</w:t>
      </w:r>
    </w:p>
    <w:p>
      <w:pPr>
        <w:jc w:val="left"/>
      </w:pPr>
      <w:r>
        <w:rPr>
          <w:rFonts w:ascii="Calibri" w:hAnsi="Calibri" w:cs="Calibri"/>
          <w:i w:val="0"/>
          <w:color w:val="000000"/>
          <w:sz w:val="24"/>
          <w:szCs w:val="24"/>
          <w:rtl w:val="0"/>
        </w:rPr>
        <w:t>艾布·阿卜杜拉（愿主赐他平安）说：“伊斯哈格，你认为这节经文所说的人有多少：</w:t>
      </w:r>
    </w:p>
    <w:p>
      <w:pPr>
        <w:bidi/>
        <w:jc w:val="right"/>
      </w:pPr>
      <w:r>
        <w:rPr>
          <w:rFonts w:ascii="Calibri" w:hAnsi="Calibri" w:cs="Calibri"/>
          <w:i/>
          <w:color w:val="008000"/>
          <w:sz w:val="24"/>
          <w:szCs w:val="24"/>
          <w:rtl/>
          <w:lang w:bidi="ar-SA"/>
        </w:rPr>
        <w:t>(إن أعْطُوا منها رَضُوا وإن لم يُعْطُوا منها إذا هم يسخطون) (3) قال : تمَّ قال : هم أكثر من ثلثي النّاس.</w:t>
      </w:r>
    </w:p>
    <w:p>
      <w:pPr>
        <w:jc w:val="left"/>
      </w:pPr>
      <w:r>
        <w:rPr>
          <w:rFonts w:ascii="Calibri" w:hAnsi="Calibri" w:cs="Calibri"/>
          <w:i w:val="0"/>
          <w:color w:val="000000"/>
          <w:sz w:val="24"/>
          <w:szCs w:val="24"/>
          <w:rtl w:val="0"/>
        </w:rPr>
        <w:t>‘如果他们从中得到给予，便会满意；如果没有得到给予，他们就会恼怒。’（3）”他说：“已经够了。”他说：“他们超过了人们的三分之二。”</w:t>
      </w:r>
    </w:p>
    <w:p>
      <w:pPr>
        <w:bidi/>
        <w:jc w:val="right"/>
      </w:pPr>
      <w:r>
        <w:rPr>
          <w:rFonts w:ascii="Calibri" w:hAnsi="Calibri" w:cs="Calibri"/>
          <w:i/>
          <w:color w:val="008000"/>
          <w:sz w:val="24"/>
          <w:szCs w:val="24"/>
          <w:rtl/>
          <w:lang w:bidi="ar-SA"/>
        </w:rPr>
        <w:t>5 - عدَّة من أصحابنا، عن سهل بن زياد عن عليّ بن حسان، عن موسى بن بكر،</w:t>
      </w:r>
    </w:p>
    <w:p>
      <w:pPr>
        <w:jc w:val="left"/>
      </w:pPr>
      <w:r>
        <w:rPr>
          <w:rFonts w:ascii="Calibri" w:hAnsi="Calibri" w:cs="Calibri"/>
          <w:i w:val="0"/>
          <w:color w:val="000000"/>
          <w:sz w:val="24"/>
          <w:szCs w:val="24"/>
          <w:rtl w:val="0"/>
        </w:rPr>
        <w:t>5 - 我们中的几位同伴，据萨赫勒·本·齐亚德，据阿里·本·哈桑，据穆萨·本·伯克尔，</w:t>
      </w:r>
    </w:p>
    <w:p>
      <w:pPr>
        <w:bidi/>
        <w:jc w:val="right"/>
      </w:pPr>
      <w:r>
        <w:rPr>
          <w:rFonts w:ascii="Calibri" w:hAnsi="Calibri" w:cs="Calibri"/>
          <w:i/>
          <w:color w:val="008000"/>
          <w:sz w:val="24"/>
          <w:szCs w:val="24"/>
          <w:rtl/>
          <w:lang w:bidi="ar-SA"/>
        </w:rPr>
        <w:t>عن رجل قال : قال أبو جعفر (عَلَيهِ السَّلَامُ) : ما كانت المؤلّفة قلوبهم قط أكثر منهم اليوم،</w:t>
      </w:r>
    </w:p>
    <w:p>
      <w:pPr>
        <w:jc w:val="left"/>
      </w:pPr>
      <w:r>
        <w:rPr>
          <w:rFonts w:ascii="Calibri" w:hAnsi="Calibri" w:cs="Calibri"/>
          <w:i w:val="0"/>
          <w:color w:val="000000"/>
          <w:sz w:val="24"/>
          <w:szCs w:val="24"/>
          <w:rtl w:val="0"/>
        </w:rPr>
        <w:t>据一人传述，他说：艾布·贾法尔（愿主赐他平安）说：被安抚其心者从未像今天这样多，</w:t>
      </w:r>
    </w:p>
    <w:p>
      <w:pPr>
        <w:bidi/>
        <w:jc w:val="right"/>
      </w:pPr>
      <w:r>
        <w:rPr>
          <w:rFonts w:ascii="Calibri" w:hAnsi="Calibri" w:cs="Calibri"/>
          <w:i/>
          <w:color w:val="008000"/>
          <w:sz w:val="24"/>
          <w:szCs w:val="24"/>
          <w:rtl/>
          <w:lang w:bidi="ar-SA"/>
        </w:rPr>
        <w:t>وهم قوم وحدوا اللّه وخرجوا من الشرك ولم تدخل معرفة محمّد رسول اللّه (صَلَّى اللّه عَلَيْهِ وَ آلِهِ وَسَلَّمَ) قلوبهم وما جاء به،</w:t>
      </w:r>
    </w:p>
    <w:p>
      <w:pPr>
        <w:jc w:val="left"/>
      </w:pPr>
      <w:r>
        <w:rPr>
          <w:rFonts w:ascii="Calibri" w:hAnsi="Calibri" w:cs="Calibri"/>
          <w:i w:val="0"/>
          <w:color w:val="000000"/>
          <w:sz w:val="24"/>
          <w:szCs w:val="24"/>
          <w:rtl w:val="0"/>
        </w:rPr>
        <w:t>他们是一群承认真主独一、脱离以物配主的人，但穆罕默德是真主使者（愿主赐他及其后裔平安）这一认识并未进入他们的心中，他们也未认识他带来的教导；</w:t>
      </w:r>
    </w:p>
    <w:p>
      <w:pPr>
        <w:bidi/>
        <w:jc w:val="right"/>
      </w:pPr>
      <w:r>
        <w:rPr>
          <w:rFonts w:ascii="Calibri" w:hAnsi="Calibri" w:cs="Calibri"/>
          <w:i/>
          <w:color w:val="008000"/>
          <w:sz w:val="24"/>
          <w:szCs w:val="24"/>
          <w:rtl/>
          <w:lang w:bidi="ar-SA"/>
        </w:rPr>
        <w:t>فتألفهم رسول اللّه (صَلَّى اللّه عَلَيْهِ وَ آلِهِ وَسَلَّمَ) وتألّفهم المؤمنون بعد رسول اللّه (صَلَّى اللّه عَلَيْهِ وَ آلِهِ وَسَلَّمَ) لكيما يعرفوا (4) .</w:t>
      </w:r>
    </w:p>
    <w:p>
      <w:pPr>
        <w:jc w:val="left"/>
      </w:pPr>
      <w:r>
        <w:rPr>
          <w:rFonts w:ascii="Calibri" w:hAnsi="Calibri" w:cs="Calibri"/>
          <w:i w:val="0"/>
          <w:color w:val="000000"/>
          <w:sz w:val="24"/>
          <w:szCs w:val="24"/>
          <w:rtl w:val="0"/>
        </w:rPr>
        <w:t>于是，真主的使者（愿主赐他及其后裔平安）亲近他们；真主的使者（愿主赐他及其后裔平安）之后，信士们也亲近他们，以便他们能够认识（4）。</w:t>
      </w:r>
    </w:p>
    <w:p>
      <w:pPr>
        <w:bidi/>
        <w:jc w:val="right"/>
      </w:pPr>
      <w:r>
        <w:rPr>
          <w:rFonts w:ascii="Calibri" w:hAnsi="Calibri" w:cs="Calibri"/>
          <w:i/>
          <w:color w:val="008000"/>
          <w:sz w:val="24"/>
          <w:szCs w:val="24"/>
          <w:rtl/>
          <w:lang w:bidi="ar-SA"/>
        </w:rPr>
        <w:t>باب في ذكر المنافقين والضلال وإبليس في الدعوة</w:t>
      </w:r>
    </w:p>
    <w:p>
      <w:pPr>
        <w:jc w:val="left"/>
      </w:pPr>
      <w:r>
        <w:rPr>
          <w:rFonts w:ascii="Calibri" w:hAnsi="Calibri" w:cs="Calibri"/>
          <w:i w:val="0"/>
          <w:color w:val="000000"/>
          <w:sz w:val="24"/>
          <w:szCs w:val="24"/>
          <w:rtl w:val="0"/>
        </w:rPr>
        <w:t>关于在宣教中提及伪信者、迷误者和易卜劣厮的一章</w:t>
      </w:r>
    </w:p>
    <w:p>
      <w:pPr>
        <w:bidi/>
        <w:jc w:val="right"/>
      </w:pPr>
      <w:r>
        <w:rPr>
          <w:rFonts w:ascii="Calibri" w:hAnsi="Calibri" w:cs="Calibri"/>
          <w:i/>
          <w:color w:val="008000"/>
          <w:sz w:val="24"/>
          <w:szCs w:val="24"/>
          <w:rtl/>
          <w:lang w:bidi="ar-SA"/>
        </w:rPr>
        <w:t>1 - عليّ بن إبراهيم، عن أبيه، عن ابن أبي عمير، عن جميل قال : كان الطيار (5) يقول ص: 392</w:t>
      </w:r>
    </w:p>
    <w:p>
      <w:pPr>
        <w:jc w:val="left"/>
      </w:pPr>
      <w:r>
        <w:rPr>
          <w:rFonts w:ascii="Calibri" w:hAnsi="Calibri" w:cs="Calibri"/>
          <w:i w:val="0"/>
          <w:color w:val="000000"/>
          <w:sz w:val="24"/>
          <w:szCs w:val="24"/>
          <w:rtl w:val="0"/>
        </w:rPr>
        <w:t>1 - 阿里·本·易卜拉欣，据其父，据伊本·艾比·欧迈尔，据贾米勒传述：泰雅尔（5）常说：页：392</w:t>
      </w:r>
    </w:p>
    <w:p>
      <w:pPr>
        <w:bidi/>
        <w:jc w:val="right"/>
      </w:pPr>
      <w:r>
        <w:rPr>
          <w:rFonts w:ascii="Calibri" w:hAnsi="Calibri" w:cs="Calibri"/>
          <w:i/>
          <w:color w:val="008000"/>
          <w:sz w:val="24"/>
          <w:szCs w:val="24"/>
          <w:rtl/>
          <w:lang w:bidi="ar-SA"/>
        </w:rPr>
        <w:t>1- أي أنزل اللّه في مرتبة إيمانهم بسبب ما صدر عنهم من قول وموقف.</w:t>
      </w:r>
    </w:p>
    <w:p>
      <w:pPr>
        <w:jc w:val="left"/>
      </w:pPr>
      <w:r>
        <w:rPr>
          <w:rFonts w:ascii="Calibri" w:hAnsi="Calibri" w:cs="Calibri"/>
          <w:i w:val="0"/>
          <w:color w:val="000000"/>
          <w:sz w:val="24"/>
          <w:szCs w:val="24"/>
          <w:rtl w:val="0"/>
        </w:rPr>
        <w:t>1-也就是说，由于他们所说的话和所持的立场，真主降低了他们的信仰等级。</w:t>
      </w:r>
    </w:p>
    <w:p>
      <w:pPr>
        <w:bidi/>
        <w:jc w:val="right"/>
      </w:pPr>
      <w:r>
        <w:rPr>
          <w:rFonts w:ascii="Calibri" w:hAnsi="Calibri" w:cs="Calibri"/>
          <w:i/>
          <w:color w:val="008000"/>
          <w:sz w:val="24"/>
          <w:szCs w:val="24"/>
          <w:rtl/>
          <w:lang w:bidi="ar-SA"/>
        </w:rPr>
        <w:t>2- «والمراد بكثرتهم أن أصناف المسلمين لما كثروا وتضاعفت أطماعهم وقلّ الديانون منهم كان هذا الصنف الّذين كان يتألفهم رسول اللّه (صَلَّى اللّه عَلَيْهِ وَ آلِهِ وَسَلَّمَ) أكثر لا إن حكم التأليف جار في هذا الزمان،</w:t>
      </w:r>
    </w:p>
    <w:p>
      <w:pPr>
        <w:jc w:val="left"/>
      </w:pPr>
      <w:r>
        <w:rPr>
          <w:rFonts w:ascii="Calibri" w:hAnsi="Calibri" w:cs="Calibri"/>
          <w:i w:val="0"/>
          <w:color w:val="000000"/>
          <w:sz w:val="24"/>
          <w:szCs w:val="24"/>
          <w:rtl w:val="0"/>
        </w:rPr>
        <w:t>2-“他们人数众多的意思是，穆斯林的各个群体增多，他们的欲望也随之膨胀，而虔诚信教的人却减少了，于是，真主的使者（愿主赐他及其后裔平安）曾安抚的这一类人便变得更多；这并不是说安抚他们的规定在当今仍然适用，</w:t>
      </w:r>
    </w:p>
    <w:p>
      <w:pPr>
        <w:bidi/>
        <w:jc w:val="right"/>
      </w:pPr>
      <w:r>
        <w:rPr>
          <w:rFonts w:ascii="Calibri" w:hAnsi="Calibri" w:cs="Calibri"/>
          <w:i/>
          <w:color w:val="008000"/>
          <w:sz w:val="24"/>
          <w:szCs w:val="24"/>
          <w:rtl/>
          <w:lang w:bidi="ar-SA"/>
        </w:rPr>
        <w:t>ويحتمل أن يكون المراد أن إمام الحق أيضاً بحسب قدرته وبسط يده يفعل ذلك معهم». مرآة المجلسي 224/11.</w:t>
      </w:r>
    </w:p>
    <w:p>
      <w:pPr>
        <w:jc w:val="left"/>
      </w:pPr>
      <w:r>
        <w:rPr>
          <w:rFonts w:ascii="Calibri" w:hAnsi="Calibri" w:cs="Calibri"/>
          <w:i w:val="0"/>
          <w:color w:val="000000"/>
          <w:sz w:val="24"/>
          <w:szCs w:val="24"/>
          <w:rtl w:val="0"/>
        </w:rPr>
        <w:t>也可能是说，公正的伊玛目也会根据自己的能力和掌权程度，对他们这样做。”《麦吉利西之镜》11/224。</w:t>
      </w:r>
    </w:p>
    <w:p>
      <w:pPr>
        <w:bidi/>
        <w:jc w:val="right"/>
      </w:pPr>
      <w:r>
        <w:rPr>
          <w:rFonts w:ascii="Calibri" w:hAnsi="Calibri" w:cs="Calibri"/>
          <w:i/>
          <w:color w:val="008000"/>
          <w:sz w:val="24"/>
          <w:szCs w:val="24"/>
          <w:rtl/>
          <w:lang w:bidi="ar-SA"/>
        </w:rPr>
        <w:t>ويحتمل أن قوله هذا (عَلَيهِ السَّلَامُ) كان لبيان خطأ ما صنعه أبو بكر عندما منع سهم المؤلفة قلوبهم بحجة عزة الإسلام ومنعة المسلمين وعدم الحاجة إلى التأليف لذلك،</w:t>
      </w:r>
    </w:p>
    <w:p>
      <w:pPr>
        <w:jc w:val="left"/>
      </w:pPr>
      <w:r>
        <w:rPr>
          <w:rFonts w:ascii="Calibri" w:hAnsi="Calibri" w:cs="Calibri"/>
          <w:i w:val="0"/>
          <w:color w:val="000000"/>
          <w:sz w:val="24"/>
          <w:szCs w:val="24"/>
          <w:rtl w:val="0"/>
        </w:rPr>
        <w:t>也可能是说，他（愿主赐他平安）这番话旨在说明艾布·伯克尔所为有误：艾布·伯克尔以伊斯兰强盛、穆斯林势力坚固、不需要安抚为由，取消了被安抚其心者的份额，</w:t>
      </w:r>
    </w:p>
    <w:p>
      <w:pPr>
        <w:bidi/>
        <w:jc w:val="right"/>
      </w:pPr>
      <w:r>
        <w:rPr>
          <w:rFonts w:ascii="Calibri" w:hAnsi="Calibri" w:cs="Calibri"/>
          <w:i/>
          <w:color w:val="008000"/>
          <w:sz w:val="24"/>
          <w:szCs w:val="24"/>
          <w:rtl/>
          <w:lang w:bidi="ar-SA"/>
        </w:rPr>
        <w:t>غافلاً عن أن إعطاء هؤلاء لم يكن الهدف منه محصوراً في نصرة المسلمين فقط بل قد يكون لتثبيتهم على الإسلام أو لتعليمهم ما جهلوا منه،</w:t>
      </w:r>
    </w:p>
    <w:p>
      <w:pPr>
        <w:jc w:val="left"/>
      </w:pPr>
      <w:r>
        <w:rPr>
          <w:rFonts w:ascii="Calibri" w:hAnsi="Calibri" w:cs="Calibri"/>
          <w:i w:val="0"/>
          <w:color w:val="000000"/>
          <w:sz w:val="24"/>
          <w:szCs w:val="24"/>
          <w:rtl w:val="0"/>
        </w:rPr>
        <w:t>却忽略了给予这些人的目的并不只限于援助穆斯林，也可能是为了使他们坚守伊斯兰，或教导他们所不知的伊斯兰教义，</w:t>
      </w:r>
    </w:p>
    <w:p>
      <w:pPr>
        <w:bidi/>
        <w:jc w:val="right"/>
      </w:pPr>
      <w:r>
        <w:rPr>
          <w:rFonts w:ascii="Calibri" w:hAnsi="Calibri" w:cs="Calibri"/>
          <w:i/>
          <w:color w:val="008000"/>
          <w:sz w:val="24"/>
          <w:szCs w:val="24"/>
          <w:rtl/>
          <w:lang w:bidi="ar-SA"/>
        </w:rPr>
        <w:t>أو لجعلهم يتخلون عما يبطنون من شك في بعض ما جاء به (صَلَّى اللّه عَلَيْهِ وَ آلِهِ وَسَلَّمَ) من أمر ربه. 3- التوبة / 58. وفي المصحف (فإن أعطوا...)</w:t>
      </w:r>
    </w:p>
    <w:p>
      <w:pPr>
        <w:jc w:val="left"/>
      </w:pPr>
      <w:r>
        <w:rPr>
          <w:rFonts w:ascii="Calibri" w:hAnsi="Calibri" w:cs="Calibri"/>
          <w:i w:val="0"/>
          <w:color w:val="000000"/>
          <w:sz w:val="24"/>
          <w:szCs w:val="24"/>
          <w:rtl w:val="0"/>
        </w:rPr>
        <w:t>或者使他们放弃内心对他（愿主赐他及其后裔平安）奉其主之命所带来的某些内容所怀的疑虑。3- 忏悔章 / 58。《古兰经》抄本中为“如果他们被给予……”。</w:t>
      </w:r>
    </w:p>
    <w:p>
      <w:pPr>
        <w:bidi/>
        <w:jc w:val="right"/>
      </w:pPr>
      <w:r>
        <w:rPr>
          <w:rFonts w:ascii="Calibri" w:hAnsi="Calibri" w:cs="Calibri"/>
          <w:i/>
          <w:color w:val="008000"/>
          <w:sz w:val="24"/>
          <w:szCs w:val="24"/>
          <w:rtl/>
          <w:lang w:bidi="ar-SA"/>
        </w:rPr>
        <w:t>والآية تتحدث عن المنافقين وتبرز خصلة من خصالهم الذميمة. و (يلمزك) يعيبك.</w:t>
      </w:r>
    </w:p>
    <w:p>
      <w:pPr>
        <w:jc w:val="left"/>
      </w:pPr>
      <w:r>
        <w:rPr>
          <w:rFonts w:ascii="Calibri" w:hAnsi="Calibri" w:cs="Calibri"/>
          <w:i w:val="0"/>
          <w:color w:val="000000"/>
          <w:sz w:val="24"/>
          <w:szCs w:val="24"/>
          <w:rtl w:val="0"/>
        </w:rPr>
        <w:t>这节经文谈的是伪信者，并凸显了他们的一种可鄙品性。“挑剔你”（يلمزك）意为指责你。</w:t>
      </w:r>
    </w:p>
    <w:p>
      <w:pPr>
        <w:bidi/>
        <w:jc w:val="right"/>
      </w:pPr>
      <w:r>
        <w:rPr>
          <w:rFonts w:ascii="Calibri" w:hAnsi="Calibri" w:cs="Calibri"/>
          <w:i/>
          <w:color w:val="008000"/>
          <w:sz w:val="24"/>
          <w:szCs w:val="24"/>
          <w:rtl/>
          <w:lang w:bidi="ar-SA"/>
        </w:rPr>
        <w:t>4- يعرفوا : إما على قراءة المجهول، فيكون المعنى، ليكون أخذهم للسهم علامة يعرفون بها بين أصحابك أنهم من أهل المؤلفة.</w:t>
      </w:r>
    </w:p>
    <w:p>
      <w:pPr>
        <w:jc w:val="left"/>
      </w:pPr>
      <w:r>
        <w:rPr>
          <w:rFonts w:ascii="Calibri" w:hAnsi="Calibri" w:cs="Calibri"/>
          <w:i w:val="0"/>
          <w:color w:val="000000"/>
          <w:sz w:val="24"/>
          <w:szCs w:val="24"/>
          <w:rtl w:val="0"/>
        </w:rPr>
        <w:t>“他们得知”：或者按被动式读，此时意思是：让他们接受份额，成为他们在你的同伴中被认出属于受安抚者的标志。</w:t>
      </w:r>
    </w:p>
    <w:p>
      <w:pPr>
        <w:bidi/>
        <w:jc w:val="right"/>
      </w:pPr>
      <w:r>
        <w:rPr>
          <w:rFonts w:ascii="Calibri" w:hAnsi="Calibri" w:cs="Calibri"/>
          <w:i/>
          <w:color w:val="008000"/>
          <w:sz w:val="24"/>
          <w:szCs w:val="24"/>
          <w:rtl/>
          <w:lang w:bidi="ar-SA"/>
        </w:rPr>
        <w:t>وإما على المعلوم فيكون المعنى : ليتعلموا أنّه (صَلَّى اللّه عَلَيْهِ وَ آلِهِ وَسَلَّمَ) رسول اللّه حقاً بإقامة الحجج والبينات لهم على ذلك ويتعلموا ما جاء به من عند ربه.</w:t>
      </w:r>
    </w:p>
    <w:p>
      <w:pPr>
        <w:jc w:val="left"/>
      </w:pPr>
      <w:r>
        <w:rPr>
          <w:rFonts w:ascii="Calibri" w:hAnsi="Calibri" w:cs="Calibri"/>
          <w:i w:val="0"/>
          <w:color w:val="000000"/>
          <w:sz w:val="24"/>
          <w:szCs w:val="24"/>
          <w:rtl w:val="0"/>
        </w:rPr>
        <w:t>或者按主动式读，此时意思是：让他们通过为他们确立论据和明证而明白，他（愿主赐他及其后裔平安）确是真主的使者，并让他们学习他奉其主之命带来的教诲。</w:t>
      </w:r>
    </w:p>
    <w:p>
      <w:pPr>
        <w:bidi/>
        <w:jc w:val="right"/>
      </w:pPr>
      <w:r>
        <w:rPr>
          <w:rFonts w:ascii="Calibri" w:hAnsi="Calibri" w:cs="Calibri"/>
          <w:i/>
          <w:color w:val="008000"/>
          <w:sz w:val="24"/>
          <w:szCs w:val="24"/>
          <w:rtl/>
          <w:lang w:bidi="ar-SA"/>
        </w:rPr>
        <w:t>5- يحتمل أنّه محمّد بن عبد اللّه ويحتمل أنّه ابنه حمزة إذ كان يطلق عليه هذا اللقب أيضاً، وقد أدرك ابنه هذا الإمام الصادق (عَلَيهِ السَّلَامُ) ولم يدرك الباقر (عَلَيهِ السَّلَامُ).</w:t>
      </w:r>
    </w:p>
    <w:p>
      <w:pPr>
        <w:jc w:val="left"/>
      </w:pPr>
      <w:r>
        <w:rPr>
          <w:rFonts w:ascii="Calibri" w:hAnsi="Calibri" w:cs="Calibri"/>
          <w:i w:val="0"/>
          <w:color w:val="000000"/>
          <w:sz w:val="24"/>
          <w:szCs w:val="24"/>
          <w:rtl w:val="0"/>
        </w:rPr>
        <w:t>他可能是穆罕默德·本·阿卜杜拉，也可能是他的儿子哈姆宰，因为他也被称作这个称号。他的儿子曾见过这位伊玛目贾法尔·萨迪格（愿主赐他平安），却没有见过巴基尔（愿主赐他平安）。</w:t>
      </w:r>
    </w:p>
    <w:p>
      <w:pPr>
        <w:bidi/>
        <w:jc w:val="right"/>
      </w:pPr>
      <w:r>
        <w:rPr>
          <w:rFonts w:ascii="Calibri" w:hAnsi="Calibri" w:cs="Calibri"/>
          <w:i/>
          <w:color w:val="008000"/>
          <w:sz w:val="24"/>
          <w:szCs w:val="24"/>
          <w:rtl/>
          <w:lang w:bidi="ar-SA"/>
        </w:rPr>
        <w:t>لي : إبليس ليس من الملائكة وإنما أمرت الملائكة بالسجود لآدم (عَلَيهِ السَّلَامُ) فقال إبليس : لا أسجد، فما لإبليس يعصي حين لم يسجد وليس هو من الملائكة؟</w:t>
      </w:r>
    </w:p>
    <w:p>
      <w:pPr>
        <w:jc w:val="left"/>
      </w:pPr>
      <w:r>
        <w:rPr>
          <w:rFonts w:ascii="Calibri" w:hAnsi="Calibri" w:cs="Calibri"/>
          <w:i w:val="0"/>
          <w:color w:val="000000"/>
          <w:sz w:val="24"/>
          <w:szCs w:val="24"/>
          <w:rtl w:val="0"/>
        </w:rPr>
        <w:t>我说：易卜劣厮并非天使，而天使奉命向阿丹（愿主赐他平安）叩拜，于是易卜劣厮说：“我不叩拜。”那么，易卜劣厮为何违抗命令、不肯叩拜呢？他又不属于天使。</w:t>
      </w:r>
    </w:p>
    <w:p>
      <w:pPr>
        <w:bidi/>
        <w:jc w:val="right"/>
      </w:pPr>
      <w:r>
        <w:rPr>
          <w:rFonts w:ascii="Calibri" w:hAnsi="Calibri" w:cs="Calibri"/>
          <w:i/>
          <w:color w:val="008000"/>
          <w:sz w:val="24"/>
          <w:szCs w:val="24"/>
          <w:rtl/>
          <w:lang w:bidi="ar-SA"/>
        </w:rPr>
        <w:t>قال (1) : فدخلت أنا وهو على أبي عبد اللّه (عَلَيهِ السَّلَامُ) قال : فأحسن واللّه في المسألة (2) ،</w:t>
      </w:r>
    </w:p>
    <w:p>
      <w:pPr>
        <w:jc w:val="left"/>
      </w:pPr>
      <w:r>
        <w:rPr>
          <w:rFonts w:ascii="Calibri" w:hAnsi="Calibri" w:cs="Calibri"/>
          <w:i w:val="0"/>
          <w:color w:val="000000"/>
          <w:sz w:val="24"/>
          <w:szCs w:val="24"/>
          <w:rtl w:val="0"/>
        </w:rPr>
        <w:t>他说（1）：于是我和他一起去见了艾布·阿卜杜拉（愿主赐他平安）。他说：以真主发誓，他问得很巧妙（2），</w:t>
      </w:r>
    </w:p>
    <w:p>
      <w:pPr>
        <w:bidi/>
        <w:jc w:val="right"/>
      </w:pPr>
      <w:r>
        <w:rPr>
          <w:rFonts w:ascii="Calibri" w:hAnsi="Calibri" w:cs="Calibri"/>
          <w:i/>
          <w:color w:val="008000"/>
          <w:sz w:val="24"/>
          <w:szCs w:val="24"/>
          <w:rtl/>
          <w:lang w:bidi="ar-SA"/>
        </w:rPr>
        <w:t>فقال : جعلت فداك أرأيت ما ندب اللّه عزّ وجلّ إليه المؤمنين من قوله : (يَا أَيُّهَا الَّذِينَ آمَنُوا) أدخل في ذلك المنافقون معهم؟</w:t>
      </w:r>
    </w:p>
    <w:p>
      <w:pPr>
        <w:jc w:val="left"/>
      </w:pPr>
      <w:r>
        <w:rPr>
          <w:rFonts w:ascii="Calibri" w:hAnsi="Calibri" w:cs="Calibri"/>
          <w:i w:val="0"/>
          <w:color w:val="000000"/>
          <w:sz w:val="24"/>
          <w:szCs w:val="24"/>
          <w:rtl w:val="0"/>
        </w:rPr>
        <w:t>于是他说：愿我为你献身，你看至高至尊的真主在“信道的人们啊”这句话中号召信士们去做的事，伪信者也包括在其中吗？</w:t>
      </w:r>
    </w:p>
    <w:p>
      <w:pPr>
        <w:bidi/>
        <w:jc w:val="right"/>
      </w:pPr>
      <w:r>
        <w:rPr>
          <w:rFonts w:ascii="Calibri" w:hAnsi="Calibri" w:cs="Calibri"/>
          <w:i/>
          <w:color w:val="008000"/>
          <w:sz w:val="24"/>
          <w:szCs w:val="24"/>
          <w:rtl/>
          <w:lang w:bidi="ar-SA"/>
        </w:rPr>
        <w:t>قال: نعم والضلال وكل من أقر بالدّعوة الظاهرة، وكان إبليس ممّن أقر بالدعوة الظاهرة معهم.</w:t>
      </w:r>
    </w:p>
    <w:p>
      <w:pPr>
        <w:jc w:val="left"/>
      </w:pPr>
      <w:r>
        <w:rPr>
          <w:rFonts w:ascii="Calibri" w:hAnsi="Calibri" w:cs="Calibri"/>
          <w:i w:val="0"/>
          <w:color w:val="000000"/>
          <w:sz w:val="24"/>
          <w:szCs w:val="24"/>
          <w:rtl w:val="0"/>
        </w:rPr>
        <w:t>他说：是的，迷误者也包括在内；凡承认外在宣召的人都包括在内，易卜劣厮也属于那些承认外在宣召的人。</w:t>
      </w:r>
    </w:p>
    <w:p>
      <w:pPr>
        <w:bidi/>
        <w:jc w:val="right"/>
      </w:pPr>
      <w:r>
        <w:rPr>
          <w:rFonts w:ascii="Calibri" w:hAnsi="Calibri" w:cs="Calibri"/>
          <w:i/>
          <w:color w:val="008000"/>
          <w:sz w:val="24"/>
          <w:szCs w:val="24"/>
          <w:rtl/>
          <w:lang w:bidi="ar-SA"/>
        </w:rPr>
        <w:t>باب في قوله تعالى : ومن النّاس من يعبد اللّه على حرف</w:t>
      </w:r>
    </w:p>
    <w:p>
      <w:pPr>
        <w:jc w:val="left"/>
      </w:pPr>
      <w:r>
        <w:rPr>
          <w:rFonts w:ascii="Calibri" w:hAnsi="Calibri" w:cs="Calibri"/>
          <w:i w:val="0"/>
          <w:color w:val="000000"/>
          <w:sz w:val="24"/>
          <w:szCs w:val="24"/>
          <w:rtl w:val="0"/>
        </w:rPr>
        <w:t>关于至高真主所说“有人在边缘上崇拜真主”的一章</w:t>
      </w:r>
    </w:p>
    <w:p>
      <w:pPr>
        <w:bidi/>
        <w:jc w:val="right"/>
      </w:pPr>
      <w:r>
        <w:rPr>
          <w:rFonts w:ascii="Calibri" w:hAnsi="Calibri" w:cs="Calibri"/>
          <w:i/>
          <w:color w:val="008000"/>
          <w:sz w:val="24"/>
          <w:szCs w:val="24"/>
          <w:rtl/>
          <w:lang w:bidi="ar-SA"/>
        </w:rPr>
        <w:t>باب في قوله تعالى : ومن النّاس من يعبد اللّه على حرف (3)</w:t>
      </w:r>
    </w:p>
    <w:p>
      <w:pPr>
        <w:jc w:val="left"/>
      </w:pPr>
      <w:r>
        <w:rPr>
          <w:rFonts w:ascii="Calibri" w:hAnsi="Calibri" w:cs="Calibri"/>
          <w:i w:val="0"/>
          <w:color w:val="000000"/>
          <w:sz w:val="24"/>
          <w:szCs w:val="24"/>
          <w:rtl w:val="0"/>
        </w:rPr>
        <w:t>关于至高真主所说“有人在边缘上崇拜真主”的一章（3）</w:t>
      </w:r>
    </w:p>
    <w:p>
      <w:pPr>
        <w:bidi/>
        <w:jc w:val="right"/>
      </w:pPr>
      <w:r>
        <w:rPr>
          <w:rFonts w:ascii="Calibri" w:hAnsi="Calibri" w:cs="Calibri"/>
          <w:i/>
          <w:color w:val="008000"/>
          <w:sz w:val="24"/>
          <w:szCs w:val="24"/>
          <w:rtl/>
          <w:lang w:bidi="ar-SA"/>
        </w:rPr>
        <w:t>1 - عليّ بن إبراهيم، عن أبيه، عن ابن أبي عمير، عن عمر بن أذينة، عن الفضيل وزرارة،</w:t>
      </w:r>
    </w:p>
    <w:p>
      <w:pPr>
        <w:jc w:val="left"/>
      </w:pPr>
      <w:r>
        <w:rPr>
          <w:rFonts w:ascii="Calibri" w:hAnsi="Calibri" w:cs="Calibri"/>
          <w:i w:val="0"/>
          <w:color w:val="000000"/>
          <w:sz w:val="24"/>
          <w:szCs w:val="24"/>
          <w:rtl w:val="0"/>
        </w:rPr>
        <w:t>1 - 阿里·本·易卜拉欣，据其父，据伊本·艾比·欧迈尔，据欧麦尔·本·乌宰奈，据法迪勒和宰拉拉传述，</w:t>
      </w:r>
    </w:p>
    <w:p>
      <w:pPr>
        <w:bidi/>
        <w:jc w:val="right"/>
      </w:pPr>
      <w:r>
        <w:rPr>
          <w:rFonts w:ascii="Calibri" w:hAnsi="Calibri" w:cs="Calibri"/>
          <w:i/>
          <w:color w:val="008000"/>
          <w:sz w:val="24"/>
          <w:szCs w:val="24"/>
          <w:rtl/>
          <w:lang w:bidi="ar-SA"/>
        </w:rPr>
        <w:t>عن أبي جعفر (عَلَيهِ السَّلَامُ) في قول اللّه عزّ وجلّ :</w:t>
      </w:r>
    </w:p>
    <w:p>
      <w:pPr>
        <w:jc w:val="left"/>
      </w:pPr>
      <w:r>
        <w:rPr>
          <w:rFonts w:ascii="Calibri" w:hAnsi="Calibri" w:cs="Calibri"/>
          <w:i w:val="0"/>
          <w:color w:val="000000"/>
          <w:sz w:val="24"/>
          <w:szCs w:val="24"/>
          <w:rtl w:val="0"/>
        </w:rPr>
        <w:t>据艾布·贾法尔（愿主赐他平安）传述，关于至高至尊的真主所说：</w:t>
      </w:r>
    </w:p>
    <w:p>
      <w:pPr>
        <w:bidi/>
        <w:jc w:val="right"/>
      </w:pPr>
      <w:r>
        <w:rPr>
          <w:rFonts w:ascii="Calibri" w:hAnsi="Calibri" w:cs="Calibri"/>
          <w:i/>
          <w:color w:val="008000"/>
          <w:sz w:val="24"/>
          <w:szCs w:val="24"/>
          <w:rtl/>
          <w:lang w:bidi="ar-SA"/>
        </w:rPr>
        <w:t>(وَمِنَ النَّاسِ مَنْ يَعْبُدُ اللَّهَ عَلَى حَرْفٍ فَإِنْ أَصَابَهُ خَيْرٌ اطْمَأَنَّ بِهِ وَإِنْ أَصَابَتْهُ فِتْنَةٌ انْقَلَبَ عَلَى وَجْهِهِ خَسِرَ الدُّنْيَا وَالْآخِرَةَ) (4) قال زرارة :</w:t>
      </w:r>
    </w:p>
    <w:p>
      <w:pPr>
        <w:jc w:val="left"/>
      </w:pPr>
      <w:r>
        <w:rPr>
          <w:rFonts w:ascii="Calibri" w:hAnsi="Calibri" w:cs="Calibri"/>
          <w:i w:val="0"/>
          <w:color w:val="000000"/>
          <w:sz w:val="24"/>
          <w:szCs w:val="24"/>
          <w:rtl w:val="0"/>
        </w:rPr>
        <w:t>“有人在边缘上崇拜真主；如果他获得好处，便因此心安；如果遭遇考验，便转身离去，今世和后世都遭受亏损。”（4）宰拉拉说：</w:t>
      </w:r>
    </w:p>
    <w:p>
      <w:pPr>
        <w:bidi/>
        <w:jc w:val="right"/>
      </w:pPr>
      <w:r>
        <w:rPr>
          <w:rFonts w:ascii="Calibri" w:hAnsi="Calibri" w:cs="Calibri"/>
          <w:i/>
          <w:color w:val="008000"/>
          <w:sz w:val="24"/>
          <w:szCs w:val="24"/>
          <w:rtl/>
          <w:lang w:bidi="ar-SA"/>
        </w:rPr>
        <w:t>سألت عنها أبا جعفر (عَلَيهِ السَّلَامُ) فقال : هؤلاء قوم عبدوا اللّه وخلعوا عبادة من يعبد من دون اللّه،</w:t>
      </w:r>
    </w:p>
    <w:p>
      <w:pPr>
        <w:jc w:val="left"/>
      </w:pPr>
      <w:r>
        <w:rPr>
          <w:rFonts w:ascii="Calibri" w:hAnsi="Calibri" w:cs="Calibri"/>
          <w:i w:val="0"/>
          <w:color w:val="000000"/>
          <w:sz w:val="24"/>
          <w:szCs w:val="24"/>
          <w:rtl w:val="0"/>
        </w:rPr>
        <w:t>我曾就这节经文询问艾布·贾法尔（愿主赐他平安），他说：这些人崇拜真主，并抛弃崇拜真主之外其他受崇拜者的行为，</w:t>
      </w:r>
    </w:p>
    <w:p>
      <w:pPr>
        <w:bidi/>
        <w:jc w:val="right"/>
      </w:pPr>
      <w:r>
        <w:rPr>
          <w:rFonts w:ascii="Calibri" w:hAnsi="Calibri" w:cs="Calibri"/>
          <w:i/>
          <w:color w:val="008000"/>
          <w:sz w:val="24"/>
          <w:szCs w:val="24"/>
          <w:rtl/>
          <w:lang w:bidi="ar-SA"/>
        </w:rPr>
        <w:t>وشكوا في محمّد (صَلَّى اللّه عَلَيْهِ وَ آلِهِ وَسَلَّمَ) وما جاء به، فتكلموا بالإسلام،</w:t>
      </w:r>
    </w:p>
    <w:p>
      <w:pPr>
        <w:jc w:val="left"/>
      </w:pPr>
      <w:r>
        <w:rPr>
          <w:rFonts w:ascii="Calibri" w:hAnsi="Calibri" w:cs="Calibri"/>
          <w:i w:val="0"/>
          <w:color w:val="000000"/>
          <w:sz w:val="24"/>
          <w:szCs w:val="24"/>
          <w:rtl w:val="0"/>
        </w:rPr>
        <w:t>他们对穆罕默德（愿主赐他及其后裔平安）以及他带来的教诲心存疑虑，于是口头上宣称信奉伊斯兰，</w:t>
      </w:r>
    </w:p>
    <w:p>
      <w:pPr>
        <w:bidi/>
        <w:jc w:val="right"/>
      </w:pPr>
      <w:r>
        <w:rPr>
          <w:rFonts w:ascii="Calibri" w:hAnsi="Calibri" w:cs="Calibri"/>
          <w:i/>
          <w:color w:val="008000"/>
          <w:sz w:val="24"/>
          <w:szCs w:val="24"/>
          <w:rtl/>
          <w:lang w:bidi="ar-SA"/>
        </w:rPr>
        <w:t>وشهدوا أن لا إله إلّا اللّه وأن محمّداً رسول اللّه،</w:t>
      </w:r>
    </w:p>
    <w:p>
      <w:pPr>
        <w:jc w:val="left"/>
      </w:pPr>
      <w:r>
        <w:rPr>
          <w:rFonts w:ascii="Calibri" w:hAnsi="Calibri" w:cs="Calibri"/>
          <w:i w:val="0"/>
          <w:color w:val="000000"/>
          <w:sz w:val="24"/>
          <w:szCs w:val="24"/>
          <w:rtl w:val="0"/>
        </w:rPr>
        <w:t>并作证：除真主外，绝无应受崇拜者；穆罕默德是真主的使者，</w:t>
      </w:r>
    </w:p>
    <w:p>
      <w:pPr>
        <w:bidi/>
        <w:jc w:val="right"/>
      </w:pPr>
      <w:r>
        <w:rPr>
          <w:rFonts w:ascii="Calibri" w:hAnsi="Calibri" w:cs="Calibri"/>
          <w:i/>
          <w:color w:val="008000"/>
          <w:sz w:val="24"/>
          <w:szCs w:val="24"/>
          <w:rtl/>
          <w:lang w:bidi="ar-SA"/>
        </w:rPr>
        <w:t>وأقروا بالقرآن وهم في ذلك شاكون في محمّد (صَلَّى اللّه عَلَيْهِ وَ آلِهِ وَسَلَّمَ) وما جاء به،</w:t>
      </w:r>
    </w:p>
    <w:p>
      <w:pPr>
        <w:jc w:val="left"/>
      </w:pPr>
      <w:r>
        <w:rPr>
          <w:rFonts w:ascii="Calibri" w:hAnsi="Calibri" w:cs="Calibri"/>
          <w:i w:val="0"/>
          <w:color w:val="000000"/>
          <w:sz w:val="24"/>
          <w:szCs w:val="24"/>
          <w:rtl w:val="0"/>
        </w:rPr>
        <w:t>他们承认《古兰经》，但与此同时，他们对穆罕默德（愿主赐他及其后裔平安）以及他带来的教诲心存疑虑，</w:t>
      </w:r>
    </w:p>
    <w:p>
      <w:pPr>
        <w:bidi/>
        <w:jc w:val="right"/>
      </w:pPr>
      <w:r>
        <w:rPr>
          <w:rFonts w:ascii="Calibri" w:hAnsi="Calibri" w:cs="Calibri"/>
          <w:i/>
          <w:color w:val="008000"/>
          <w:sz w:val="24"/>
          <w:szCs w:val="24"/>
          <w:rtl/>
          <w:lang w:bidi="ar-SA"/>
        </w:rPr>
        <w:t>وليسوا شكاكاً في اللّه قال اللّه عزّ وجلّ :</w:t>
      </w:r>
    </w:p>
    <w:p>
      <w:pPr>
        <w:jc w:val="left"/>
      </w:pPr>
      <w:r>
        <w:rPr>
          <w:rFonts w:ascii="Calibri" w:hAnsi="Calibri" w:cs="Calibri"/>
          <w:i w:val="0"/>
          <w:color w:val="000000"/>
          <w:sz w:val="24"/>
          <w:szCs w:val="24"/>
          <w:rtl w:val="0"/>
        </w:rPr>
        <w:t>他们并不怀疑真主。至高至尊的真主说：</w:t>
      </w:r>
    </w:p>
    <w:p>
      <w:pPr>
        <w:bidi/>
        <w:jc w:val="right"/>
      </w:pPr>
      <w:r>
        <w:rPr>
          <w:rFonts w:ascii="Calibri" w:hAnsi="Calibri" w:cs="Calibri"/>
          <w:i/>
          <w:color w:val="008000"/>
          <w:sz w:val="24"/>
          <w:szCs w:val="24"/>
          <w:rtl/>
          <w:lang w:bidi="ar-SA"/>
        </w:rPr>
        <w:t>(وَمِنَ النَّاسِ مَنْ يَعْبُدُ اللَّهَ عَلَى حَرْفٍ) يعني على شك في محمّد (صَلَّى اللّه عَلَيْهِ وَ آلِهِ وَسَلَّمَ)</w:t>
      </w:r>
    </w:p>
    <w:p>
      <w:pPr>
        <w:jc w:val="left"/>
      </w:pPr>
      <w:r>
        <w:rPr>
          <w:rFonts w:ascii="Calibri" w:hAnsi="Calibri" w:cs="Calibri"/>
          <w:i w:val="0"/>
          <w:color w:val="000000"/>
          <w:sz w:val="24"/>
          <w:szCs w:val="24"/>
          <w:rtl w:val="0"/>
        </w:rPr>
        <w:t>“有人在边缘上崇拜真主”，意即对穆罕默德（愿主赐他及其后裔平安）</w:t>
      </w:r>
    </w:p>
    <w:p>
      <w:pPr>
        <w:bidi/>
        <w:jc w:val="right"/>
      </w:pPr>
      <w:r>
        <w:rPr>
          <w:rFonts w:ascii="Calibri" w:hAnsi="Calibri" w:cs="Calibri"/>
          <w:i/>
          <w:color w:val="008000"/>
          <w:sz w:val="24"/>
          <w:szCs w:val="24"/>
          <w:rtl/>
          <w:lang w:bidi="ar-SA"/>
        </w:rPr>
        <w:t>وما جاء به (فَإِنْ أَصَابَهُ خَيْرٌ) يعني عافية في نفسه وماله وولده (اطْمَأَنَّ بِهِ) ورضي به (وَإِنْ أَصَابَتْهُ</w:t>
      </w:r>
    </w:p>
    <w:p>
      <w:pPr>
        <w:jc w:val="left"/>
      </w:pPr>
      <w:r>
        <w:rPr>
          <w:rFonts w:ascii="Calibri" w:hAnsi="Calibri" w:cs="Calibri"/>
          <w:i w:val="0"/>
          <w:color w:val="000000"/>
          <w:sz w:val="24"/>
          <w:szCs w:val="24"/>
          <w:rtl w:val="0"/>
        </w:rPr>
        <w:t>以及他带来的教诲心存疑虑。“如果他获得好处”，意即自身、财产和子女安康，“便因此心安”，并对此感到满意；“如果他遭遇</w:t>
      </w:r>
    </w:p>
    <w:p>
      <w:pPr>
        <w:bidi/>
        <w:jc w:val="right"/>
      </w:pPr>
      <w:r>
        <w:rPr>
          <w:rFonts w:ascii="Calibri" w:hAnsi="Calibri" w:cs="Calibri"/>
          <w:i/>
          <w:color w:val="008000"/>
          <w:sz w:val="24"/>
          <w:szCs w:val="24"/>
          <w:rtl/>
          <w:lang w:bidi="ar-SA"/>
        </w:rPr>
        <w:t>فِتْنَةٌ) يعني بلاء في جسده أو ماله تطير (5) وكره المقام على الإقرار بالنبي (صَلَّى اللّه عَلَيْهِ وَ آلِهِ) فرجع إلى الوقوف (6) والشّك، فنصب العداوة اللّه ولرسوله. والجحود بالنبي وما جاء به.</w:t>
      </w:r>
    </w:p>
    <w:p>
      <w:pPr>
        <w:jc w:val="left"/>
      </w:pPr>
      <w:r>
        <w:rPr>
          <w:rFonts w:ascii="Calibri" w:hAnsi="Calibri" w:cs="Calibri"/>
          <w:i w:val="0"/>
          <w:color w:val="000000"/>
          <w:sz w:val="24"/>
          <w:szCs w:val="24"/>
          <w:rtl w:val="0"/>
        </w:rPr>
        <w:t>考验”，意即身体或财产遭受磨难，他便认为这是凶兆（5），不愿继续承认先知（愿主赐他及其后裔平安），于是又退回到观望（6）和怀疑之中，进而对真主及其使者树立敌意，并否认先知及其所带来的教诲。</w:t>
      </w:r>
    </w:p>
    <w:p>
      <w:pPr>
        <w:bidi/>
        <w:jc w:val="right"/>
      </w:pPr>
      <w:r>
        <w:rPr>
          <w:rFonts w:ascii="Calibri" w:hAnsi="Calibri" w:cs="Calibri"/>
          <w:i/>
          <w:color w:val="008000"/>
          <w:sz w:val="24"/>
          <w:szCs w:val="24"/>
          <w:rtl/>
          <w:lang w:bidi="ar-SA"/>
        </w:rPr>
        <w:t>2 - محمّد بن يحيى، عن أحمد بن محمّد، عن عليّ بن الحكم، عن موسى بن بكر،</w:t>
      </w:r>
    </w:p>
    <w:p>
      <w:pPr>
        <w:jc w:val="left"/>
      </w:pPr>
      <w:r>
        <w:rPr>
          <w:rFonts w:ascii="Calibri" w:hAnsi="Calibri" w:cs="Calibri"/>
          <w:i w:val="0"/>
          <w:color w:val="000000"/>
          <w:sz w:val="24"/>
          <w:szCs w:val="24"/>
          <w:rtl w:val="0"/>
        </w:rPr>
        <w:t>2 - 穆罕默德·本·叶海亚，据艾哈迈德·本·穆罕默德，据阿里·本·哈卡姆，据穆萨·本·伯克尔传述，</w:t>
      </w:r>
    </w:p>
    <w:p>
      <w:pPr>
        <w:bidi/>
        <w:jc w:val="right"/>
      </w:pPr>
      <w:r>
        <w:rPr>
          <w:rFonts w:ascii="Calibri" w:hAnsi="Calibri" w:cs="Calibri"/>
          <w:i/>
          <w:color w:val="008000"/>
          <w:sz w:val="24"/>
          <w:szCs w:val="24"/>
          <w:rtl/>
          <w:lang w:bidi="ar-SA"/>
        </w:rPr>
        <w:t>عن زرارة، عن أبي جعفر (عَلَيهِ السَّلَامُ) قال: سألته عن قول اللّه عزّ وجلّ : ومن النّاس من يعبد اللّه على ص: 393 1- أي جميل.</w:t>
      </w:r>
    </w:p>
    <w:p>
      <w:pPr>
        <w:jc w:val="left"/>
      </w:pPr>
      <w:r>
        <w:rPr>
          <w:rFonts w:ascii="Calibri" w:hAnsi="Calibri" w:cs="Calibri"/>
          <w:i w:val="0"/>
          <w:color w:val="000000"/>
          <w:sz w:val="24"/>
          <w:szCs w:val="24"/>
          <w:rtl w:val="0"/>
        </w:rPr>
        <w:t>据宰拉拉传述，艾布·贾法尔（愿主赐他平安）说：我问他关于至高至尊的真主所说“有人在边缘上崇拜真主”的含义。页：393</w:t>
      </w:r>
    </w:p>
    <w:p>
      <w:pPr>
        <w:bidi/>
        <w:jc w:val="right"/>
      </w:pPr>
      <w:r>
        <w:rPr>
          <w:rFonts w:ascii="Calibri" w:hAnsi="Calibri" w:cs="Calibri"/>
          <w:i/>
          <w:color w:val="008000"/>
          <w:sz w:val="24"/>
          <w:szCs w:val="24"/>
          <w:rtl/>
          <w:lang w:bidi="ar-SA"/>
        </w:rPr>
        <w:t>2- الظاهر أن وجه كونه أحسن في المسئلة أنّه لم يسأل عن محل النزاع مباشرة وإنما مهد بالسؤال عن المنافقين،</w:t>
      </w:r>
    </w:p>
    <w:p>
      <w:pPr>
        <w:jc w:val="left"/>
      </w:pPr>
      <w:r>
        <w:rPr>
          <w:rFonts w:ascii="Calibri" w:hAnsi="Calibri" w:cs="Calibri"/>
          <w:i w:val="0"/>
          <w:color w:val="000000"/>
          <w:sz w:val="24"/>
          <w:szCs w:val="24"/>
          <w:rtl w:val="0"/>
        </w:rPr>
        <w:t>2-显然，他之所以问得巧妙，是因为他没有直接询问争议所在，而是先以伪信者为话题铺垫，</w:t>
      </w:r>
    </w:p>
    <w:p>
      <w:pPr>
        <w:bidi/>
        <w:jc w:val="right"/>
      </w:pPr>
      <w:r>
        <w:rPr>
          <w:rFonts w:ascii="Calibri" w:hAnsi="Calibri" w:cs="Calibri"/>
          <w:i/>
          <w:color w:val="008000"/>
          <w:sz w:val="24"/>
          <w:szCs w:val="24"/>
          <w:rtl/>
          <w:lang w:bidi="ar-SA"/>
        </w:rPr>
        <w:t>ليدخل فيما بعد بالسؤال عن أمر إبليس باعتبار أنّه كان يخالط الملائكة ويتظاهر كأنه منهم ولم يكن منهم فتحى بذلك منحى المنافقين الّذين يظهرون خلاف ما عليه باطنهم.</w:t>
      </w:r>
    </w:p>
    <w:p>
      <w:pPr>
        <w:jc w:val="left"/>
      </w:pPr>
      <w:r>
        <w:rPr>
          <w:rFonts w:ascii="Calibri" w:hAnsi="Calibri" w:cs="Calibri"/>
          <w:i w:val="0"/>
          <w:color w:val="000000"/>
          <w:sz w:val="24"/>
          <w:szCs w:val="24"/>
          <w:rtl w:val="0"/>
        </w:rPr>
        <w:t>以便随后转而询问易卜劣厮的事，因为他曾与天使为伍，并装作自己仿佛也是其中一员，实际上却不是；这样便沿着伪信者的思路展开，因为他们表面上显现的与内心所怀的相反。</w:t>
      </w:r>
    </w:p>
    <w:p>
      <w:pPr>
        <w:bidi/>
        <w:jc w:val="right"/>
      </w:pPr>
      <w:r>
        <w:rPr>
          <w:rFonts w:ascii="Calibri" w:hAnsi="Calibri" w:cs="Calibri"/>
          <w:i/>
          <w:color w:val="008000"/>
          <w:sz w:val="24"/>
          <w:szCs w:val="24"/>
          <w:rtl/>
          <w:lang w:bidi="ar-SA"/>
        </w:rPr>
        <w:t>3- أي على وجه واحد وهو أن يعبده على السراء والضراء، أو على شك، أو على غير طمأنينة على أمره، كما في القاموس. 4- الحجّ / 11. 5- أي تشاءم.</w:t>
      </w:r>
    </w:p>
    <w:p>
      <w:pPr>
        <w:jc w:val="left"/>
      </w:pPr>
      <w:r>
        <w:rPr>
          <w:rFonts w:ascii="Calibri" w:hAnsi="Calibri" w:cs="Calibri"/>
          <w:i w:val="0"/>
          <w:color w:val="000000"/>
          <w:sz w:val="24"/>
          <w:szCs w:val="24"/>
          <w:rtl w:val="0"/>
        </w:rPr>
        <w:t>3-也就是以一种方式，即无论顺境逆境都崇拜真主；或者心存疑虑；或者对他的命令没有把握，如《卡穆斯辞典》所载。4- 朝觐章 / 11。5-即认为是不祥之兆。</w:t>
      </w:r>
    </w:p>
    <w:p>
      <w:pPr>
        <w:bidi/>
        <w:jc w:val="right"/>
      </w:pPr>
      <w:r>
        <w:rPr>
          <w:rFonts w:ascii="Calibri" w:hAnsi="Calibri" w:cs="Calibri"/>
          <w:i/>
          <w:color w:val="008000"/>
          <w:sz w:val="24"/>
          <w:szCs w:val="24"/>
          <w:rtl/>
          <w:lang w:bidi="ar-SA"/>
        </w:rPr>
        <w:t>6- أي التوقف في أمر الدين أو التوقف عن الإذعان لمحمّد (صَلَّى اللّه عَلَيْهِ وَ آلِهِ وَسَلَّمَ) ولما جاء به وذلك باطناً لا ظاهراً وبالجنان لا باللسان. بقرينة ذكر الشك بعده.</w:t>
      </w:r>
    </w:p>
    <w:p>
      <w:pPr>
        <w:jc w:val="left"/>
      </w:pPr>
      <w:r>
        <w:rPr>
          <w:rFonts w:ascii="Calibri" w:hAnsi="Calibri" w:cs="Calibri"/>
          <w:i w:val="0"/>
          <w:color w:val="000000"/>
          <w:sz w:val="24"/>
          <w:szCs w:val="24"/>
          <w:rtl w:val="0"/>
        </w:rPr>
        <w:t>6-即对宗教之事持观望态度，或不肯承认穆罕默德（愿主赐他及其后裔平安）及其所带来的教诲；这是内心的态度，而非外表表现，是心中如此，而非口头如此。后面提到“怀疑”可为此作证。</w:t>
      </w:r>
    </w:p>
    <w:p>
      <w:pPr>
        <w:bidi/>
        <w:jc w:val="right"/>
      </w:pPr>
      <w:r>
        <w:rPr>
          <w:rFonts w:ascii="Calibri" w:hAnsi="Calibri" w:cs="Calibri"/>
          <w:i/>
          <w:color w:val="008000"/>
          <w:sz w:val="24"/>
          <w:szCs w:val="24"/>
          <w:rtl/>
          <w:lang w:bidi="ar-SA"/>
        </w:rPr>
        <w:t>حرف) قال : هم قوم وحدوا اللّه وخلعوا عبادة من يعبد من دون اللّه فخرجوا من الشرك ولم يعرفوا أنَّ محمّداً (صَلَّى اللّه عَلَيْهِ وَ آلِهِ وَسَلَّمَ) رسول اللّه،</w:t>
      </w:r>
    </w:p>
    <w:p>
      <w:pPr>
        <w:jc w:val="left"/>
      </w:pPr>
      <w:r>
        <w:rPr>
          <w:rFonts w:ascii="Calibri" w:hAnsi="Calibri" w:cs="Calibri"/>
          <w:i w:val="0"/>
          <w:color w:val="000000"/>
          <w:sz w:val="24"/>
          <w:szCs w:val="24"/>
          <w:rtl w:val="0"/>
        </w:rPr>
        <w:t>（字）他说：他们是一群只认独一真主、摒弃崇拜真主之外受人崇拜者的人，因而脱离了以物配主，但他们并不知道穆罕默德（愿主福安之）是真主的使者，</w:t>
      </w:r>
    </w:p>
    <w:p>
      <w:pPr>
        <w:bidi/>
        <w:jc w:val="right"/>
      </w:pPr>
      <w:r>
        <w:rPr>
          <w:rFonts w:ascii="Calibri" w:hAnsi="Calibri" w:cs="Calibri"/>
          <w:i/>
          <w:color w:val="008000"/>
          <w:sz w:val="24"/>
          <w:szCs w:val="24"/>
          <w:rtl/>
          <w:lang w:bidi="ar-SA"/>
        </w:rPr>
        <w:t>فهم يعبدون اللّه على شك في محمّد (صَلَّى اللّه عَلَيْهِ وَ آلِهِ وَسَلَّمَ) وما جاء به،</w:t>
      </w:r>
    </w:p>
    <w:p>
      <w:pPr>
        <w:jc w:val="left"/>
      </w:pPr>
      <w:r>
        <w:rPr>
          <w:rFonts w:ascii="Calibri" w:hAnsi="Calibri" w:cs="Calibri"/>
          <w:i w:val="0"/>
          <w:color w:val="000000"/>
          <w:sz w:val="24"/>
          <w:szCs w:val="24"/>
          <w:rtl w:val="0"/>
        </w:rPr>
        <w:t>所以他们怀疑穆罕默德（愿主福安之）及其所带来的教诲，却仍崇拜真主，</w:t>
      </w:r>
    </w:p>
    <w:p>
      <w:pPr>
        <w:bidi/>
        <w:jc w:val="right"/>
      </w:pPr>
      <w:r>
        <w:rPr>
          <w:rFonts w:ascii="Calibri" w:hAnsi="Calibri" w:cs="Calibri"/>
          <w:i/>
          <w:color w:val="008000"/>
          <w:sz w:val="24"/>
          <w:szCs w:val="24"/>
          <w:rtl/>
          <w:lang w:bidi="ar-SA"/>
        </w:rPr>
        <w:t>فاتوا رسول اللّه (صَلَّى اللّه عَلَيْهِ وَ آلِهِ وَسَلَّمَ) وقالوا : ننظر فإن كثرت أموالنا وعوفينا في أنفسنا وأولادنا علمنا أنّه صادق وأنّه رسول اللّه، وإن كان غير ذلك نظرنا (1) .</w:t>
      </w:r>
    </w:p>
    <w:p>
      <w:pPr>
        <w:jc w:val="left"/>
      </w:pPr>
      <w:r>
        <w:rPr>
          <w:rFonts w:ascii="Calibri" w:hAnsi="Calibri" w:cs="Calibri"/>
          <w:i w:val="0"/>
          <w:color w:val="000000"/>
          <w:sz w:val="24"/>
          <w:szCs w:val="24"/>
          <w:rtl w:val="0"/>
        </w:rPr>
        <w:t>他们便来到真主的使者（愿主福安之）那里，说：“我们先观察一番；如果我们的财产增多，自己和子女都安然无恙，我们就知道他是诚实的，他是真主的使者；如果不是这样，我们就再作观察（1）。”</w:t>
      </w:r>
    </w:p>
    <w:p>
      <w:pPr>
        <w:bidi/>
        <w:jc w:val="right"/>
      </w:pPr>
      <w:r>
        <w:rPr>
          <w:rFonts w:ascii="Calibri" w:hAnsi="Calibri" w:cs="Calibri"/>
          <w:i/>
          <w:color w:val="008000"/>
          <w:sz w:val="24"/>
          <w:szCs w:val="24"/>
          <w:rtl/>
          <w:lang w:bidi="ar-SA"/>
        </w:rPr>
        <w:t>قال اللّه عزّ وجلّ : (فَإِنْ أَصَابَهُ خَيْرٌ اطْمَأَنَّ بِهِ) يعني عافية في الدنيا (وإن أصابته فتنة) يعني بلاء في نفسه وماله] (انْقَلَبَ عَلَى وَجْهِهِ) انقلب على شكّه إلى الشرك،</w:t>
      </w:r>
    </w:p>
    <w:p>
      <w:pPr>
        <w:jc w:val="left"/>
      </w:pPr>
      <w:r>
        <w:rPr>
          <w:rFonts w:ascii="Calibri" w:hAnsi="Calibri" w:cs="Calibri"/>
          <w:i w:val="0"/>
          <w:color w:val="000000"/>
          <w:sz w:val="24"/>
          <w:szCs w:val="24"/>
          <w:rtl w:val="0"/>
        </w:rPr>
        <w:t>尊严崇高的真主说：“如果他获得好处，便因而安心”，意思是今世安康；“如果他遭遇考验”，意思是自身和财产遭受磨难；[“他便转身离去”]，即从怀疑转向以物配主，</w:t>
      </w:r>
    </w:p>
    <w:p>
      <w:pPr>
        <w:bidi/>
        <w:jc w:val="right"/>
      </w:pPr>
      <w:r>
        <w:rPr>
          <w:rFonts w:ascii="Calibri" w:hAnsi="Calibri" w:cs="Calibri"/>
          <w:i/>
          <w:color w:val="008000"/>
          <w:sz w:val="24"/>
          <w:szCs w:val="24"/>
          <w:rtl/>
          <w:lang w:bidi="ar-SA"/>
        </w:rPr>
        <w:t>(خَسِرَ الدُّنْيَا وَالْآخِرَةَ ذَلِكَ هُوَ الْخُسْرَانُ الْمُبِينُ * يَدْعُو مِنْ دُونِ اللَّهِ مَا لَا يَضُرُّهُ وَمَا لَا يَنْفَعُهُ) قال :</w:t>
      </w:r>
    </w:p>
    <w:p>
      <w:pPr>
        <w:jc w:val="left"/>
      </w:pPr>
      <w:r>
        <w:rPr>
          <w:rFonts w:ascii="Calibri" w:hAnsi="Calibri" w:cs="Calibri"/>
          <w:i w:val="0"/>
          <w:color w:val="000000"/>
          <w:sz w:val="24"/>
          <w:szCs w:val="24"/>
          <w:rtl w:val="0"/>
        </w:rPr>
        <w:t>“他丧失了今世和后世，这才是明显的亏折。他舍真主而祈求那些既不能伤害他、也不能给他带来益处的东西。”他说：</w:t>
      </w:r>
    </w:p>
    <w:p>
      <w:pPr>
        <w:bidi/>
        <w:jc w:val="right"/>
      </w:pPr>
      <w:r>
        <w:rPr>
          <w:rFonts w:ascii="Calibri" w:hAnsi="Calibri" w:cs="Calibri"/>
          <w:i/>
          <w:color w:val="008000"/>
          <w:sz w:val="24"/>
          <w:szCs w:val="24"/>
          <w:rtl/>
          <w:lang w:bidi="ar-SA"/>
        </w:rPr>
        <w:t>ينقلب مشركا، يدعو غير اللّه ويعبد غيره، فمنهم من يعرف ويدخل الإيمان قلبه فيؤمن ويصدّق، ويزول عن منزلته من الشك إلى الإيمان، ومنهم من يثبت على شكه ومنهم من ينقلب إلى الشرك (2) .</w:t>
      </w:r>
    </w:p>
    <w:p>
      <w:pPr>
        <w:jc w:val="left"/>
      </w:pPr>
      <w:r>
        <w:rPr>
          <w:rFonts w:ascii="Calibri" w:hAnsi="Calibri" w:cs="Calibri"/>
          <w:i w:val="0"/>
          <w:color w:val="000000"/>
          <w:sz w:val="24"/>
          <w:szCs w:val="24"/>
          <w:rtl w:val="0"/>
        </w:rPr>
        <w:t>他转而成为以物配主者，祈求真主以外的对象，崇拜真主以外的对象。他们当中，有人明白了，信仰进入其心，于是信仰并承认真理，从怀疑的地位转向信仰；有人坚持怀疑；还有人转而以物配主（2）。</w:t>
      </w:r>
    </w:p>
    <w:p>
      <w:pPr>
        <w:bidi/>
        <w:jc w:val="right"/>
      </w:pPr>
      <w:r>
        <w:rPr>
          <w:rFonts w:ascii="Calibri" w:hAnsi="Calibri" w:cs="Calibri"/>
          <w:i/>
          <w:color w:val="008000"/>
          <w:sz w:val="24"/>
          <w:szCs w:val="24"/>
          <w:rtl/>
          <w:lang w:bidi="ar-SA"/>
        </w:rPr>
        <w:t>عليّ بن إبراهيم، عن محمّد بن عيسى، عن يونس، عن رجل، عن زرارة مثله.</w:t>
      </w:r>
    </w:p>
    <w:p>
      <w:pPr>
        <w:jc w:val="left"/>
      </w:pPr>
      <w:r>
        <w:rPr>
          <w:rFonts w:ascii="Calibri" w:hAnsi="Calibri" w:cs="Calibri"/>
          <w:i w:val="0"/>
          <w:color w:val="000000"/>
          <w:sz w:val="24"/>
          <w:szCs w:val="24"/>
          <w:rtl w:val="0"/>
        </w:rPr>
        <w:t>阿里·本·易卜拉欣，据穆罕默德·本·尔萨，据优努斯，据一人，据宰拉拉传述，内容相同。</w:t>
      </w:r>
    </w:p>
    <w:p>
      <w:pPr>
        <w:bidi/>
        <w:jc w:val="right"/>
      </w:pPr>
      <w:r>
        <w:rPr>
          <w:rFonts w:ascii="Calibri" w:hAnsi="Calibri" w:cs="Calibri"/>
          <w:i/>
          <w:color w:val="008000"/>
          <w:sz w:val="24"/>
          <w:szCs w:val="24"/>
          <w:rtl/>
          <w:lang w:bidi="ar-SA"/>
        </w:rPr>
        <w:t>باب [ أدنى ما يكون به العبد مؤمناً أو كافراً أو ضالاً]</w:t>
      </w:r>
    </w:p>
    <w:p>
      <w:pPr>
        <w:jc w:val="left"/>
      </w:pPr>
      <w:r>
        <w:rPr>
          <w:rFonts w:ascii="Calibri" w:hAnsi="Calibri" w:cs="Calibri"/>
          <w:i w:val="0"/>
          <w:color w:val="000000"/>
          <w:sz w:val="24"/>
          <w:szCs w:val="24"/>
          <w:rtl w:val="0"/>
        </w:rPr>
        <w:t>章 [仆人达到信士、卡菲尔或迷误者身份的最低条件]</w:t>
      </w:r>
    </w:p>
    <w:p>
      <w:pPr>
        <w:bidi/>
        <w:jc w:val="right"/>
      </w:pPr>
      <w:r>
        <w:rPr>
          <w:rFonts w:ascii="Calibri" w:hAnsi="Calibri" w:cs="Calibri"/>
          <w:i/>
          <w:color w:val="008000"/>
          <w:sz w:val="24"/>
          <w:szCs w:val="24"/>
          <w:rtl/>
          <w:lang w:bidi="ar-SA"/>
        </w:rPr>
        <w:t>1 - عليّ بن إبراهيم، عن أبيه، عن حماد بن عيسى، عن إبراهيم بن عمر اليماني، عن ابن أذينة،</w:t>
      </w:r>
    </w:p>
    <w:p>
      <w:pPr>
        <w:jc w:val="left"/>
      </w:pPr>
      <w:r>
        <w:rPr>
          <w:rFonts w:ascii="Calibri" w:hAnsi="Calibri" w:cs="Calibri"/>
          <w:i w:val="0"/>
          <w:color w:val="000000"/>
          <w:sz w:val="24"/>
          <w:szCs w:val="24"/>
          <w:rtl w:val="0"/>
        </w:rPr>
        <w:t>1 - 阿里·本·易卜拉欣，据其父，据哈马德·本·尔萨，据易卜拉欣·本·欧麦尔·耶马尼，据伊本·乌宰奈，</w:t>
      </w:r>
    </w:p>
    <w:p>
      <w:pPr>
        <w:bidi/>
        <w:jc w:val="right"/>
      </w:pPr>
      <w:r>
        <w:rPr>
          <w:rFonts w:ascii="Calibri" w:hAnsi="Calibri" w:cs="Calibri"/>
          <w:i/>
          <w:color w:val="008000"/>
          <w:sz w:val="24"/>
          <w:szCs w:val="24"/>
          <w:rtl/>
          <w:lang w:bidi="ar-SA"/>
        </w:rPr>
        <w:t>عن أبان بن أبي عياش عن سليم بن قيس قال : سمعت عليّاً صلوات اللّه عليه يقول - وأتاه رجل فقال له :</w:t>
      </w:r>
    </w:p>
    <w:p>
      <w:pPr>
        <w:jc w:val="left"/>
      </w:pPr>
      <w:r>
        <w:rPr>
          <w:rFonts w:ascii="Calibri" w:hAnsi="Calibri" w:cs="Calibri"/>
          <w:i w:val="0"/>
          <w:color w:val="000000"/>
          <w:sz w:val="24"/>
          <w:szCs w:val="24"/>
          <w:rtl w:val="0"/>
        </w:rPr>
        <w:t>据阿班·本·艾比·阿雅什，据苏莱姆·本·盖斯说：我听阿里（愿主赐他平安）说——有个人来到他面前，对他说：</w:t>
      </w:r>
    </w:p>
    <w:p>
      <w:pPr>
        <w:bidi/>
        <w:jc w:val="right"/>
      </w:pPr>
      <w:r>
        <w:rPr>
          <w:rFonts w:ascii="Calibri" w:hAnsi="Calibri" w:cs="Calibri"/>
          <w:i/>
          <w:color w:val="008000"/>
          <w:sz w:val="24"/>
          <w:szCs w:val="24"/>
          <w:rtl/>
          <w:lang w:bidi="ar-SA"/>
        </w:rPr>
        <w:t>ما أدنى ما يكون به العبد مؤمناً وأدنى ما يكون به العبد كافراً أو أدنى ما يكون به العبد ضالاً؟</w:t>
      </w:r>
    </w:p>
    <w:p>
      <w:pPr>
        <w:jc w:val="left"/>
      </w:pPr>
      <w:r>
        <w:rPr>
          <w:rFonts w:ascii="Calibri" w:hAnsi="Calibri" w:cs="Calibri"/>
          <w:i w:val="0"/>
          <w:color w:val="000000"/>
          <w:sz w:val="24"/>
          <w:szCs w:val="24"/>
          <w:rtl w:val="0"/>
        </w:rPr>
        <w:t>“仆人成为信士的最低条件是什么？仆人成为卡菲尔的最低条件是什么？或者仆人陷入迷误的最低条件是什么？”</w:t>
      </w:r>
    </w:p>
    <w:p>
      <w:pPr>
        <w:bidi/>
        <w:jc w:val="right"/>
      </w:pPr>
      <w:r>
        <w:rPr>
          <w:rFonts w:ascii="Calibri" w:hAnsi="Calibri" w:cs="Calibri"/>
          <w:i/>
          <w:color w:val="008000"/>
          <w:sz w:val="24"/>
          <w:szCs w:val="24"/>
          <w:rtl/>
          <w:lang w:bidi="ar-SA"/>
        </w:rPr>
        <w:t>فقال له : قد سألت فافهم الجواب - : أما أدنى ما يكون به العبد مؤمناً أن يعرفه اللّه تبارك وتعالى نفسه (3) فيقر له بالطاعة،</w:t>
      </w:r>
    </w:p>
    <w:p>
      <w:pPr>
        <w:jc w:val="left"/>
      </w:pPr>
      <w:r>
        <w:rPr>
          <w:rFonts w:ascii="Calibri" w:hAnsi="Calibri" w:cs="Calibri"/>
          <w:i w:val="0"/>
          <w:color w:val="000000"/>
          <w:sz w:val="24"/>
          <w:szCs w:val="24"/>
          <w:rtl w:val="0"/>
        </w:rPr>
        <w:t>他对他说：“你问得好，听清回答。仆人成为信士的最低条件，是至尊至大的真主使他认识真主自身（3），于是他承认并服从真主；</w:t>
      </w:r>
    </w:p>
    <w:p>
      <w:pPr>
        <w:bidi/>
        <w:jc w:val="right"/>
      </w:pPr>
      <w:r>
        <w:rPr>
          <w:rFonts w:ascii="Calibri" w:hAnsi="Calibri" w:cs="Calibri"/>
          <w:i/>
          <w:color w:val="008000"/>
          <w:sz w:val="24"/>
          <w:szCs w:val="24"/>
          <w:rtl/>
          <w:lang w:bidi="ar-SA"/>
        </w:rPr>
        <w:t>ويعرّفه نبيه (صَلَّى اللّه عَلَيْهِ وَ آلِهِ وَسَلَّمَ) (4) فيقر له بالطاعة، ويعرفه إمامه (5) وحجّته في أرضه وشاهده على خلقه فيقر له بالطاعة قلت له : يا أمير المؤمنين وإن ص: 394</w:t>
      </w:r>
    </w:p>
    <w:p>
      <w:pPr>
        <w:jc w:val="left"/>
      </w:pPr>
      <w:r>
        <w:rPr>
          <w:rFonts w:ascii="Calibri" w:hAnsi="Calibri" w:cs="Calibri"/>
          <w:i w:val="0"/>
          <w:color w:val="000000"/>
          <w:sz w:val="24"/>
          <w:szCs w:val="24"/>
          <w:rtl w:val="0"/>
        </w:rPr>
        <w:t>他认识先知（愿主福安之）（4），于是他承认并服从先知；他认识自己的伊玛目（5）——他是大地上的真主明证、真主对其众生的见证——于是他承认并服从伊玛目。我对他说：‘穆民的长官啊，即便……’页：394</w:t>
      </w:r>
    </w:p>
    <w:p>
      <w:pPr>
        <w:bidi/>
        <w:jc w:val="right"/>
      </w:pPr>
      <w:r>
        <w:rPr>
          <w:rFonts w:ascii="Calibri" w:hAnsi="Calibri" w:cs="Calibri"/>
          <w:i/>
          <w:color w:val="008000"/>
          <w:sz w:val="24"/>
          <w:szCs w:val="24"/>
          <w:rtl/>
          <w:lang w:bidi="ar-SA"/>
        </w:rPr>
        <w:t>1- أي أن هؤلاء - كما سبق وذكرنا - عبدوا اللّه على وجه واحد هو هنا عبادتهم له على السراء والضراء.</w:t>
      </w:r>
    </w:p>
    <w:p>
      <w:pPr>
        <w:jc w:val="left"/>
      </w:pPr>
      <w:r>
        <w:rPr>
          <w:rFonts w:ascii="Calibri" w:hAnsi="Calibri" w:cs="Calibri"/>
          <w:i w:val="0"/>
          <w:color w:val="000000"/>
          <w:sz w:val="24"/>
          <w:szCs w:val="24"/>
          <w:rtl w:val="0"/>
        </w:rPr>
        <w:t>1- 也就是说，正如我们先前所述，他们以一种方式崇拜真主，即在顺境和逆境中都崇拜真主。</w:t>
      </w:r>
    </w:p>
    <w:p>
      <w:pPr>
        <w:bidi/>
        <w:jc w:val="right"/>
      </w:pPr>
      <w:r>
        <w:rPr>
          <w:rFonts w:ascii="Calibri" w:hAnsi="Calibri" w:cs="Calibri"/>
          <w:i/>
          <w:color w:val="008000"/>
          <w:sz w:val="24"/>
          <w:szCs w:val="24"/>
          <w:rtl/>
          <w:lang w:bidi="ar-SA"/>
        </w:rPr>
        <w:t>2- أي صنف من هؤلاء عندما تنزل به البلايا والمصائب ينتقل من شكه بنبوة محمّد (صَلَّى اللّه عَلَيْهِ وَ آلِهِ وَسَلَّمَ) إلى الشرك باللّه،</w:t>
      </w:r>
    </w:p>
    <w:p>
      <w:pPr>
        <w:jc w:val="left"/>
      </w:pPr>
      <w:r>
        <w:rPr>
          <w:rFonts w:ascii="Calibri" w:hAnsi="Calibri" w:cs="Calibri"/>
          <w:i w:val="0"/>
          <w:color w:val="000000"/>
          <w:sz w:val="24"/>
          <w:szCs w:val="24"/>
          <w:rtl w:val="0"/>
        </w:rPr>
        <w:t>2- 也就是说，这些人中有一类人在遭遇灾难和不幸时，会从怀疑穆罕默德（愿主福安之）的先知身份转而以物配主，</w:t>
      </w:r>
    </w:p>
    <w:p>
      <w:pPr>
        <w:bidi/>
        <w:jc w:val="right"/>
      </w:pPr>
      <w:r>
        <w:rPr>
          <w:rFonts w:ascii="Calibri" w:hAnsi="Calibri" w:cs="Calibri"/>
          <w:i/>
          <w:color w:val="008000"/>
          <w:sz w:val="24"/>
          <w:szCs w:val="24"/>
          <w:rtl/>
          <w:lang w:bidi="ar-SA"/>
        </w:rPr>
        <w:t>لا إنه يجمع بين الشرك باللّه والشك في محمّد (صَلَّى اللّه عَلَيْهِ وَ آلِهِ وَسَلَّمَ).</w:t>
      </w:r>
    </w:p>
    <w:p>
      <w:pPr>
        <w:jc w:val="left"/>
      </w:pPr>
      <w:r>
        <w:rPr>
          <w:rFonts w:ascii="Calibri" w:hAnsi="Calibri" w:cs="Calibri"/>
          <w:i w:val="0"/>
          <w:color w:val="000000"/>
          <w:sz w:val="24"/>
          <w:szCs w:val="24"/>
          <w:rtl w:val="0"/>
        </w:rPr>
        <w:t>而不是既以物配主，又怀疑穆罕默德（愿主福安之）。</w:t>
      </w:r>
    </w:p>
    <w:p>
      <w:pPr>
        <w:bidi/>
        <w:jc w:val="right"/>
      </w:pPr>
      <w:r>
        <w:rPr>
          <w:rFonts w:ascii="Calibri" w:hAnsi="Calibri" w:cs="Calibri"/>
          <w:i/>
          <w:color w:val="008000"/>
          <w:sz w:val="24"/>
          <w:szCs w:val="24"/>
          <w:rtl/>
          <w:lang w:bidi="ar-SA"/>
        </w:rPr>
        <w:t>3- وذلك إنما يكون بإظهار آيات قدرته ووحدانيته وعظمته وكماله في الآفاق والأنفس وبإرسال الأنبياء ونصب الحجج وإنزال الكتب.</w:t>
      </w:r>
    </w:p>
    <w:p>
      <w:pPr>
        <w:jc w:val="left"/>
      </w:pPr>
      <w:r>
        <w:rPr>
          <w:rFonts w:ascii="Calibri" w:hAnsi="Calibri" w:cs="Calibri"/>
          <w:i w:val="0"/>
          <w:color w:val="000000"/>
          <w:sz w:val="24"/>
          <w:szCs w:val="24"/>
          <w:rtl w:val="0"/>
        </w:rPr>
        <w:t>3- 这只有通过在天地万物及人自身中显现真主的能力、独一性、伟大与完美的迹象，并通过派遣众先知、设立诸明证和降示经典，才能实现。</w:t>
      </w:r>
    </w:p>
    <w:p>
      <w:pPr>
        <w:bidi/>
        <w:jc w:val="right"/>
      </w:pPr>
      <w:r>
        <w:rPr>
          <w:rFonts w:ascii="Calibri" w:hAnsi="Calibri" w:cs="Calibri"/>
          <w:i/>
          <w:color w:val="008000"/>
          <w:sz w:val="24"/>
          <w:szCs w:val="24"/>
          <w:rtl/>
          <w:lang w:bidi="ar-SA"/>
        </w:rPr>
        <w:t>4- وذلك إنما يتم بإظهار المعجز على يديه.</w:t>
      </w:r>
    </w:p>
    <w:p>
      <w:pPr>
        <w:jc w:val="left"/>
      </w:pPr>
      <w:r>
        <w:rPr>
          <w:rFonts w:ascii="Calibri" w:hAnsi="Calibri" w:cs="Calibri"/>
          <w:i w:val="0"/>
          <w:color w:val="000000"/>
          <w:sz w:val="24"/>
          <w:szCs w:val="24"/>
          <w:rtl w:val="0"/>
        </w:rPr>
        <w:t>4- 这只有通过在他手中显现奇迹，才能实现。</w:t>
      </w:r>
    </w:p>
    <w:p>
      <w:pPr>
        <w:bidi/>
        <w:jc w:val="right"/>
      </w:pPr>
      <w:r>
        <w:rPr>
          <w:rFonts w:ascii="Calibri" w:hAnsi="Calibri" w:cs="Calibri"/>
          <w:i/>
          <w:color w:val="008000"/>
          <w:sz w:val="24"/>
          <w:szCs w:val="24"/>
          <w:rtl/>
          <w:lang w:bidi="ar-SA"/>
        </w:rPr>
        <w:t>5- وإنما يتم ذلك إضافة إلى النصوص النبوية الثابتة قولاً وفعلاً وتقريراً، بإظهار الكرامات على يديه وغمره بالألطاف الإلهية ليكون أفضل أهل زمانه من جميع الجهات. جهل جميع الأشياء إلّا ما وصفت؟</w:t>
      </w:r>
    </w:p>
    <w:p>
      <w:pPr>
        <w:jc w:val="left"/>
      </w:pPr>
      <w:r>
        <w:rPr>
          <w:rFonts w:ascii="Calibri" w:hAnsi="Calibri" w:cs="Calibri"/>
          <w:i w:val="0"/>
          <w:color w:val="000000"/>
          <w:sz w:val="24"/>
          <w:szCs w:val="24"/>
          <w:rtl w:val="0"/>
        </w:rPr>
        <w:t>5- 除了确立的先知言论、行为和认可之外，还要通过在他手中显现奇迹，并以真主的恩惠广加护佑，使他在各方面都成为同时代最优秀的人。这难道不是对我所描述的一切都一无所知吗？</w:t>
      </w:r>
    </w:p>
    <w:p>
      <w:pPr>
        <w:bidi/>
        <w:jc w:val="right"/>
      </w:pPr>
      <w:r>
        <w:rPr>
          <w:rFonts w:ascii="Calibri" w:hAnsi="Calibri" w:cs="Calibri"/>
          <w:i/>
          <w:color w:val="008000"/>
          <w:sz w:val="24"/>
          <w:szCs w:val="24"/>
          <w:rtl/>
          <w:lang w:bidi="ar-SA"/>
        </w:rPr>
        <w:t>قال: نعم إذا أمر أطاع وإذا نهي انتهى (1) .</w:t>
      </w:r>
    </w:p>
    <w:p>
      <w:pPr>
        <w:jc w:val="left"/>
      </w:pPr>
      <w:r>
        <w:rPr>
          <w:rFonts w:ascii="Calibri" w:hAnsi="Calibri" w:cs="Calibri"/>
          <w:i w:val="0"/>
          <w:color w:val="000000"/>
          <w:sz w:val="24"/>
          <w:szCs w:val="24"/>
          <w:rtl w:val="0"/>
        </w:rPr>
        <w:t>他说：“是的；真主命令时，他便服从；真主禁止时，他便止步（1）。”</w:t>
      </w:r>
    </w:p>
    <w:p>
      <w:pPr>
        <w:bidi/>
        <w:jc w:val="right"/>
      </w:pPr>
      <w:r>
        <w:rPr>
          <w:rFonts w:ascii="Calibri" w:hAnsi="Calibri" w:cs="Calibri"/>
          <w:i/>
          <w:color w:val="008000"/>
          <w:sz w:val="24"/>
          <w:szCs w:val="24"/>
          <w:rtl/>
          <w:lang w:bidi="ar-SA"/>
        </w:rPr>
        <w:t>وأدنى ما يكون به العبد كافراً من زعم أنَّ شيئاً نهى اللّه عنه أنَّ اللّه أمر به ونصبه ديناً يتولّى عليه ويزعم أنّه يعبد الّذي أمره به وإنّما يعبد الشيطان (2) .</w:t>
      </w:r>
    </w:p>
    <w:p>
      <w:pPr>
        <w:jc w:val="left"/>
      </w:pPr>
      <w:r>
        <w:rPr>
          <w:rFonts w:ascii="Calibri" w:hAnsi="Calibri" w:cs="Calibri"/>
          <w:i w:val="0"/>
          <w:color w:val="000000"/>
          <w:sz w:val="24"/>
          <w:szCs w:val="24"/>
          <w:rtl w:val="0"/>
        </w:rPr>
        <w:t>仆人成为卡菲尔的最低条件，是有人声称真主禁止的某件事是真主所命令的，并将其确立为宗教而加以追随；他还声称自己是在崇拜那位命令他这样做的主宰，但他实际上崇拜的是恶魔（2）。</w:t>
      </w:r>
    </w:p>
    <w:p>
      <w:pPr>
        <w:bidi/>
        <w:jc w:val="right"/>
      </w:pPr>
      <w:r>
        <w:rPr>
          <w:rFonts w:ascii="Calibri" w:hAnsi="Calibri" w:cs="Calibri"/>
          <w:i/>
          <w:color w:val="008000"/>
          <w:sz w:val="24"/>
          <w:szCs w:val="24"/>
          <w:rtl/>
          <w:lang w:bidi="ar-SA"/>
        </w:rPr>
        <w:t>وأدنى ما يكون به العبد ضالاً، أن لا يعرف حجّة اللّه (3) تبارك وتعالى وشاهده على عباده الّذي أمر اللّه عزّ وجلّ بطاعته وفرض ولايته قلت يا أمير المؤمنين صفهم لي قال:</w:t>
      </w:r>
    </w:p>
    <w:p>
      <w:pPr>
        <w:jc w:val="left"/>
      </w:pPr>
      <w:r>
        <w:rPr>
          <w:rFonts w:ascii="Calibri" w:hAnsi="Calibri" w:cs="Calibri"/>
          <w:i w:val="0"/>
          <w:color w:val="000000"/>
          <w:sz w:val="24"/>
          <w:szCs w:val="24"/>
          <w:rtl w:val="0"/>
        </w:rPr>
        <w:t>仆人陷入迷误的最低条件，是不认识至尊至大真主的明证（3）及其在众仆民中的见证；真主——尊严崇高——命令众人服从他，并规定必须拥护他。我说：“穆民的长官啊，请为我描述他们。”他说：</w:t>
      </w:r>
    </w:p>
    <w:p>
      <w:pPr>
        <w:bidi/>
        <w:jc w:val="right"/>
      </w:pPr>
      <w:r>
        <w:rPr>
          <w:rFonts w:ascii="Calibri" w:hAnsi="Calibri" w:cs="Calibri"/>
          <w:i/>
          <w:color w:val="008000"/>
          <w:sz w:val="24"/>
          <w:szCs w:val="24"/>
          <w:rtl/>
          <w:lang w:bidi="ar-SA"/>
        </w:rPr>
        <w:t>الّذين قرنهم اللّه عزّ وجلّ بنفسه ونبيه فقال : (يَا أَيُّهَا الَّذِينَ آمَنُوا أَطِيعُوا اللَّهَ وَأَطِيعُوا الرَّسُولَ وَأُولِي الْأَمْرِ مِنْكُمْ) (4) قلت :</w:t>
      </w:r>
    </w:p>
    <w:p>
      <w:pPr>
        <w:jc w:val="left"/>
      </w:pPr>
      <w:r>
        <w:rPr>
          <w:rFonts w:ascii="Calibri" w:hAnsi="Calibri" w:cs="Calibri"/>
          <w:i w:val="0"/>
          <w:color w:val="000000"/>
          <w:sz w:val="24"/>
          <w:szCs w:val="24"/>
          <w:rtl w:val="0"/>
        </w:rPr>
        <w:t>“他们是真主——尊严崇高——与自己和先知并列提及的人。真主说：‘有正信的人们啊！你们当服从真主，服从使者和你们中的掌权者。’（4）”我说：</w:t>
      </w:r>
    </w:p>
    <w:p>
      <w:pPr>
        <w:bidi/>
        <w:jc w:val="right"/>
      </w:pPr>
      <w:r>
        <w:rPr>
          <w:rFonts w:ascii="Calibri" w:hAnsi="Calibri" w:cs="Calibri"/>
          <w:i/>
          <w:color w:val="008000"/>
          <w:sz w:val="24"/>
          <w:szCs w:val="24"/>
          <w:rtl/>
          <w:lang w:bidi="ar-SA"/>
        </w:rPr>
        <w:t>يا أمير المؤمنين جعلني اللّه فداك أوضح لي، فقال:</w:t>
      </w:r>
    </w:p>
    <w:p>
      <w:pPr>
        <w:jc w:val="left"/>
      </w:pPr>
      <w:r>
        <w:rPr>
          <w:rFonts w:ascii="Calibri" w:hAnsi="Calibri" w:cs="Calibri"/>
          <w:i w:val="0"/>
          <w:color w:val="000000"/>
          <w:sz w:val="24"/>
          <w:szCs w:val="24"/>
          <w:rtl w:val="0"/>
        </w:rPr>
        <w:t>“穆民的长官啊，愿真主以我为你赎身，请为我说得更明白些。”他说：</w:t>
      </w:r>
    </w:p>
    <w:p>
      <w:pPr>
        <w:bidi/>
        <w:jc w:val="right"/>
      </w:pPr>
      <w:r>
        <w:rPr>
          <w:rFonts w:ascii="Calibri" w:hAnsi="Calibri" w:cs="Calibri"/>
          <w:i/>
          <w:color w:val="008000"/>
          <w:sz w:val="24"/>
          <w:szCs w:val="24"/>
          <w:rtl/>
          <w:lang w:bidi="ar-SA"/>
        </w:rPr>
        <w:t>الّذين قال رسول اللّه (صَلَّى اللّه عَلَيْهِ وَ آلِهِ وَسَلَّمَ) في آخر خطبته يوم قبضه اللّه عزّ وجلّ إليه :</w:t>
      </w:r>
    </w:p>
    <w:p>
      <w:pPr>
        <w:jc w:val="left"/>
      </w:pPr>
      <w:r>
        <w:rPr>
          <w:rFonts w:ascii="Calibri" w:hAnsi="Calibri" w:cs="Calibri"/>
          <w:i w:val="0"/>
          <w:color w:val="000000"/>
          <w:sz w:val="24"/>
          <w:szCs w:val="24"/>
          <w:rtl w:val="0"/>
        </w:rPr>
        <w:t>“他们是使者（愿主福安之）在真主——尊严崇高——将他召至身边那一天，在临终讲道的最后所说的人：</w:t>
      </w:r>
    </w:p>
    <w:p>
      <w:pPr>
        <w:bidi/>
        <w:jc w:val="right"/>
      </w:pPr>
      <w:r>
        <w:rPr>
          <w:rFonts w:ascii="Calibri" w:hAnsi="Calibri" w:cs="Calibri"/>
          <w:i/>
          <w:color w:val="008000"/>
          <w:sz w:val="24"/>
          <w:szCs w:val="24"/>
          <w:rtl/>
          <w:lang w:bidi="ar-SA"/>
        </w:rPr>
        <w:t>إني قد تركت فيكم أمرين لن تضلوا بعدي ما إن تمسكتم بهما : كتاب اللّه وعترتي أهل بيتي،</w:t>
      </w:r>
    </w:p>
    <w:p>
      <w:pPr>
        <w:jc w:val="left"/>
      </w:pPr>
      <w:r>
        <w:rPr>
          <w:rFonts w:ascii="Calibri" w:hAnsi="Calibri" w:cs="Calibri"/>
          <w:i w:val="0"/>
          <w:color w:val="000000"/>
          <w:sz w:val="24"/>
          <w:szCs w:val="24"/>
          <w:rtl w:val="0"/>
        </w:rPr>
        <w:t>‘我给你们留下两件事，只要你们紧紧遵循它们，在我之后就不会迷误：真主的经典和我的家眷——我的家人。’”</w:t>
      </w:r>
    </w:p>
    <w:p>
      <w:pPr>
        <w:bidi/>
        <w:jc w:val="right"/>
      </w:pPr>
      <w:r>
        <w:rPr>
          <w:rFonts w:ascii="Calibri" w:hAnsi="Calibri" w:cs="Calibri"/>
          <w:i/>
          <w:color w:val="008000"/>
          <w:sz w:val="24"/>
          <w:szCs w:val="24"/>
          <w:rtl/>
          <w:lang w:bidi="ar-SA"/>
        </w:rPr>
        <w:t>فإنَّ اللطيف الخبير قد عهد إلي أنهما لن يفترقا حتّى يردا علي الحوض كهاتين - وجمع بين مستحتيه - ولا أقول كهاتين - وجمع بين المسبحة والوسطى - فتسبق إحداهما الأخرى،</w:t>
      </w:r>
    </w:p>
    <w:p>
      <w:pPr>
        <w:jc w:val="left"/>
      </w:pPr>
      <w:r>
        <w:rPr>
          <w:rFonts w:ascii="Calibri" w:hAnsi="Calibri" w:cs="Calibri"/>
          <w:i w:val="0"/>
          <w:color w:val="000000"/>
          <w:sz w:val="24"/>
          <w:szCs w:val="24"/>
          <w:rtl w:val="0"/>
        </w:rPr>
        <w:t>因为至仁至察的真主曾嘱托我：这两者绝不会分离，直到它们来到我这里的池畔，犹如这两根手指——他将两根食指并在一起——而我不说犹如这两根手指——他将食指与中指并在一起——以免其中一者先于另一者，</w:t>
      </w:r>
    </w:p>
    <w:p>
      <w:pPr>
        <w:bidi/>
        <w:jc w:val="right"/>
      </w:pPr>
      <w:r>
        <w:rPr>
          <w:rFonts w:ascii="Calibri" w:hAnsi="Calibri" w:cs="Calibri"/>
          <w:i/>
          <w:color w:val="008000"/>
          <w:sz w:val="24"/>
          <w:szCs w:val="24"/>
          <w:rtl/>
          <w:lang w:bidi="ar-SA"/>
        </w:rPr>
        <w:t>فتمسكوا بهما لا تزلوا ولا تضلوا ولا تَقَدَّمُوهُمْ فتضلّوا (5) . باب</w:t>
      </w:r>
    </w:p>
    <w:p>
      <w:pPr>
        <w:jc w:val="left"/>
      </w:pPr>
      <w:r>
        <w:rPr>
          <w:rFonts w:ascii="Calibri" w:hAnsi="Calibri" w:cs="Calibri"/>
          <w:i w:val="0"/>
          <w:color w:val="000000"/>
          <w:sz w:val="24"/>
          <w:szCs w:val="24"/>
          <w:rtl w:val="0"/>
        </w:rPr>
        <w:t>所以你们要紧紧遵循它们，不要失足，不要迷误，也不要走在他们前面，以免迷误（5）。篇</w:t>
      </w:r>
    </w:p>
    <w:p>
      <w:pPr>
        <w:bidi/>
        <w:jc w:val="right"/>
      </w:pPr>
      <w:r>
        <w:rPr>
          <w:rFonts w:ascii="Calibri" w:hAnsi="Calibri" w:cs="Calibri"/>
          <w:i/>
          <w:color w:val="008000"/>
          <w:sz w:val="24"/>
          <w:szCs w:val="24"/>
          <w:rtl/>
          <w:lang w:bidi="ar-SA"/>
        </w:rPr>
        <w:t>1 - عليّ بن إبراهيم، عن أبيه، عن القاسم بن محمّد، عن المنقري، عن سفيان ابن عيينة،</w:t>
      </w:r>
    </w:p>
    <w:p>
      <w:pPr>
        <w:jc w:val="left"/>
      </w:pPr>
      <w:r>
        <w:rPr>
          <w:rFonts w:ascii="Calibri" w:hAnsi="Calibri" w:cs="Calibri"/>
          <w:i w:val="0"/>
          <w:color w:val="000000"/>
          <w:sz w:val="24"/>
          <w:szCs w:val="24"/>
          <w:rtl w:val="0"/>
        </w:rPr>
        <w:t>1 - 阿里·本·易卜拉欣，传自其父，传自卡西姆·本·穆罕默德，传自明盖里，传自苏富扬·本·乌耶奈，</w:t>
      </w:r>
    </w:p>
    <w:p>
      <w:pPr>
        <w:bidi/>
        <w:jc w:val="right"/>
      </w:pPr>
      <w:r>
        <w:rPr>
          <w:rFonts w:ascii="Calibri" w:hAnsi="Calibri" w:cs="Calibri"/>
          <w:i/>
          <w:color w:val="008000"/>
          <w:sz w:val="24"/>
          <w:szCs w:val="24"/>
          <w:rtl/>
          <w:lang w:bidi="ar-SA"/>
        </w:rPr>
        <w:t>عن أبي عبد اللّه (عَلَيهِ السَّلَامُ) قال : إنَّ بني أمية أطلقوا (6) للناس تعليم الإيمان ولم يطلقوا تعليم الشرك لكي إذا حملوهم عليه لم يعرفوه (7) . ص: 395</w:t>
      </w:r>
    </w:p>
    <w:p>
      <w:pPr>
        <w:jc w:val="left"/>
      </w:pPr>
      <w:r>
        <w:rPr>
          <w:rFonts w:ascii="Calibri" w:hAnsi="Calibri" w:cs="Calibri"/>
          <w:i w:val="0"/>
          <w:color w:val="000000"/>
          <w:sz w:val="24"/>
          <w:szCs w:val="24"/>
          <w:rtl w:val="0"/>
        </w:rPr>
        <w:t>传自艾布·阿卜杜拉（愿主福安之）说：倭马亚人允许（6）人们学习信仰，却不允许他们学习以物配主，以便他们把人们引入其中时，人们却不认识它（7）。页：395</w:t>
      </w:r>
    </w:p>
    <w:p>
      <w:pPr>
        <w:bidi/>
        <w:jc w:val="right"/>
      </w:pPr>
      <w:r>
        <w:rPr>
          <w:rFonts w:ascii="Calibri" w:hAnsi="Calibri" w:cs="Calibri"/>
          <w:i/>
          <w:color w:val="008000"/>
          <w:sz w:val="24"/>
          <w:szCs w:val="24"/>
          <w:rtl/>
          <w:lang w:bidi="ar-SA"/>
        </w:rPr>
        <w:t>1- ويدل هذا على أن الإقرار الّذي أشير إليه فيما تقدم من الحديث - لا يكفي وحده بل</w:t>
      </w:r>
    </w:p>
    <w:p>
      <w:pPr>
        <w:jc w:val="left"/>
      </w:pPr>
      <w:r>
        <w:rPr>
          <w:rFonts w:ascii="Calibri" w:hAnsi="Calibri" w:cs="Calibri"/>
          <w:i w:val="0"/>
          <w:color w:val="000000"/>
          <w:sz w:val="24"/>
          <w:szCs w:val="24"/>
          <w:rtl w:val="0"/>
        </w:rPr>
        <w:t>1- 这表明，前文圣训中提到的那种承认，单凭它是不够的，而</w:t>
      </w:r>
    </w:p>
    <w:p>
      <w:pPr>
        <w:bidi/>
        <w:jc w:val="right"/>
      </w:pPr>
      <w:r>
        <w:rPr>
          <w:rFonts w:ascii="Calibri" w:hAnsi="Calibri" w:cs="Calibri"/>
          <w:i/>
          <w:color w:val="008000"/>
          <w:sz w:val="24"/>
          <w:szCs w:val="24"/>
          <w:rtl/>
          <w:lang w:bidi="ar-SA"/>
        </w:rPr>
        <w:t>لا بد مع ذلك من العمل الّذي يتجسد في الانبعاث والانزجار ويؤيد هذا ما ورد عنهم (عَلَيهِ السَّلَامُ) من أن الإيمان معرفة بالقلب وإقرار باللسان وعمل بالأركان.</w:t>
      </w:r>
    </w:p>
    <w:p>
      <w:pPr>
        <w:jc w:val="left"/>
      </w:pPr>
      <w:r>
        <w:rPr>
          <w:rFonts w:ascii="Calibri" w:hAnsi="Calibri" w:cs="Calibri"/>
          <w:i w:val="0"/>
          <w:color w:val="000000"/>
          <w:sz w:val="24"/>
          <w:szCs w:val="24"/>
          <w:rtl w:val="0"/>
        </w:rPr>
        <w:t>还必须有相应的行为，体现为奋起遵行与克制不为。他们（愿主福安之）的相关传述也印证了这一点：信仰是心中认识、口头承认、肢体实行。</w:t>
      </w:r>
    </w:p>
    <w:p>
      <w:pPr>
        <w:bidi/>
        <w:jc w:val="right"/>
      </w:pPr>
      <w:r>
        <w:rPr>
          <w:rFonts w:ascii="Calibri" w:hAnsi="Calibri" w:cs="Calibri"/>
          <w:i/>
          <w:color w:val="008000"/>
          <w:sz w:val="24"/>
          <w:szCs w:val="24"/>
          <w:rtl/>
          <w:lang w:bidi="ar-SA"/>
        </w:rPr>
        <w:t>2- لقد مر ما يفيد هذا المعنى في الحديث رقم (1) من باب الشرك وكان فيه : (من قال للحصاة أنّها نواة - أو بالعكس - ودان به...) أي اتخذه دينا.</w:t>
      </w:r>
    </w:p>
    <w:p>
      <w:pPr>
        <w:jc w:val="left"/>
      </w:pPr>
      <w:r>
        <w:rPr>
          <w:rFonts w:ascii="Calibri" w:hAnsi="Calibri" w:cs="Calibri"/>
          <w:i w:val="0"/>
          <w:color w:val="000000"/>
          <w:sz w:val="24"/>
          <w:szCs w:val="24"/>
          <w:rtl w:val="0"/>
        </w:rPr>
        <w:t>2- 第1篇以物配主的圣训中已经出现了表达这一含义的内容，其中说：“谁若说石子是枣核——或反过来说——并以此为信仰……”也就是把它奉为宗教。</w:t>
      </w:r>
    </w:p>
    <w:p>
      <w:pPr>
        <w:bidi/>
        <w:jc w:val="right"/>
      </w:pPr>
      <w:r>
        <w:rPr>
          <w:rFonts w:ascii="Calibri" w:hAnsi="Calibri" w:cs="Calibri"/>
          <w:i/>
          <w:color w:val="008000"/>
          <w:sz w:val="24"/>
          <w:szCs w:val="24"/>
          <w:rtl/>
          <w:lang w:bidi="ar-SA"/>
        </w:rPr>
        <w:t>3- أي لا يعرف أنّه هو حجة اللّه بعينه مع اعتقاده بوجوب وجود حجة اللّه على الخلق بعد النبي (صَلَّى اللّه عَلَيْهِ وَ آلِهِ وَسَلَّمَ). 4- النساء/ 59. 5- أي لا تتقدموا عليهم ولا تتجاوزوهم.</w:t>
      </w:r>
    </w:p>
    <w:p>
      <w:pPr>
        <w:jc w:val="left"/>
      </w:pPr>
      <w:r>
        <w:rPr>
          <w:rFonts w:ascii="Calibri" w:hAnsi="Calibri" w:cs="Calibri"/>
          <w:i w:val="0"/>
          <w:color w:val="000000"/>
          <w:sz w:val="24"/>
          <w:szCs w:val="24"/>
          <w:rtl w:val="0"/>
        </w:rPr>
        <w:t>3- 也就是说，他不知道此人正是真主的明证，尽管他相信先知（愿主福安之）之后，众人必定要有真主的明证。4- 妇女章/59。5- 也就是说，不要走在他们前面，也不要超越他们。</w:t>
      </w:r>
    </w:p>
    <w:p>
      <w:pPr>
        <w:bidi/>
        <w:jc w:val="right"/>
      </w:pPr>
      <w:r>
        <w:rPr>
          <w:rFonts w:ascii="Calibri" w:hAnsi="Calibri" w:cs="Calibri"/>
          <w:i/>
          <w:color w:val="008000"/>
          <w:sz w:val="24"/>
          <w:szCs w:val="24"/>
          <w:rtl/>
          <w:lang w:bidi="ar-SA"/>
        </w:rPr>
        <w:t>6- أي رخصوهم فيه. 7- أي أن الغاية من عدم ترخيص طغاة بني أمية النّاس في تعليم الشرك ومعرفة حدوده هي أنهم إذا دعوهم إلى إطاعتهم لم يعلموا أن ما يدعونهم إليه من الشرك،</w:t>
      </w:r>
    </w:p>
    <w:p>
      <w:pPr>
        <w:jc w:val="left"/>
      </w:pPr>
      <w:r>
        <w:rPr>
          <w:rFonts w:ascii="Calibri" w:hAnsi="Calibri" w:cs="Calibri"/>
          <w:i w:val="0"/>
          <w:color w:val="000000"/>
          <w:sz w:val="24"/>
          <w:szCs w:val="24"/>
          <w:rtl w:val="0"/>
        </w:rPr>
        <w:t>6- 也就是说，准许他们学习。7- 倭马亚暴君不准许人们学习以物配主、认识其界限，目的在于，当他们号召人们服从自己时，人们便不知道他们所号召的乃是以物配主，</w:t>
      </w:r>
    </w:p>
    <w:p>
      <w:pPr>
        <w:bidi/>
        <w:jc w:val="right"/>
      </w:pPr>
      <w:r>
        <w:rPr>
          <w:rFonts w:ascii="Calibri" w:hAnsi="Calibri" w:cs="Calibri"/>
          <w:i/>
          <w:color w:val="008000"/>
          <w:sz w:val="24"/>
          <w:szCs w:val="24"/>
          <w:rtl/>
          <w:lang w:bidi="ar-SA"/>
        </w:rPr>
        <w:t>أو أن نفس إطاعتهم لهم شرك، فيأمنون مخالفتهم لهم ويضمنون بقاء سلطانهم.</w:t>
      </w:r>
    </w:p>
    <w:p>
      <w:pPr>
        <w:jc w:val="left"/>
      </w:pPr>
      <w:r>
        <w:rPr>
          <w:rFonts w:ascii="Calibri" w:hAnsi="Calibri" w:cs="Calibri"/>
          <w:i w:val="0"/>
          <w:color w:val="000000"/>
          <w:sz w:val="24"/>
          <w:szCs w:val="24"/>
          <w:rtl w:val="0"/>
        </w:rPr>
        <w:t>也不知道服从他们本身就是以物配主；这样他们便不必担心人们违抗自己，也能确保自己的统治继续维持。</w:t>
      </w:r>
    </w:p>
    <w:p>
      <w:pPr>
        <w:bidi/>
        <w:jc w:val="right"/>
      </w:pPr>
      <w:r>
        <w:rPr>
          <w:rFonts w:ascii="Calibri" w:hAnsi="Calibri" w:cs="Calibri"/>
          <w:i/>
          <w:color w:val="008000"/>
          <w:sz w:val="24"/>
          <w:szCs w:val="24"/>
          <w:rtl/>
          <w:lang w:bidi="ar-SA"/>
        </w:rPr>
        <w:t>باب ثبوت الإيمان وهل يجوز أن ينقله اللّه</w:t>
      </w:r>
    </w:p>
    <w:p>
      <w:pPr>
        <w:jc w:val="left"/>
      </w:pPr>
      <w:r>
        <w:rPr>
          <w:rFonts w:ascii="Calibri" w:hAnsi="Calibri" w:cs="Calibri"/>
          <w:i w:val="0"/>
          <w:color w:val="000000"/>
          <w:sz w:val="24"/>
          <w:szCs w:val="24"/>
          <w:rtl w:val="0"/>
        </w:rPr>
        <w:t>信仰确立及真主是否可以使信仰发生转变篇</w:t>
      </w:r>
    </w:p>
    <w:p>
      <w:pPr>
        <w:bidi/>
        <w:jc w:val="right"/>
      </w:pPr>
      <w:r>
        <w:rPr>
          <w:rFonts w:ascii="Calibri" w:hAnsi="Calibri" w:cs="Calibri"/>
          <w:i/>
          <w:color w:val="008000"/>
          <w:sz w:val="24"/>
          <w:szCs w:val="24"/>
          <w:rtl/>
          <w:lang w:bidi="ar-SA"/>
        </w:rPr>
        <w:t>1 - محمّد بن يحيى، عن أحمد بن محمّد بن عيسى عن الحسن بن محبوب،</w:t>
      </w:r>
    </w:p>
    <w:p>
      <w:pPr>
        <w:jc w:val="left"/>
      </w:pPr>
      <w:r>
        <w:rPr>
          <w:rFonts w:ascii="Calibri" w:hAnsi="Calibri" w:cs="Calibri"/>
          <w:i w:val="0"/>
          <w:color w:val="000000"/>
          <w:sz w:val="24"/>
          <w:szCs w:val="24"/>
          <w:rtl w:val="0"/>
        </w:rPr>
        <w:t>1 - 穆罕默德·本·叶海亚，传自艾哈迈德·本·穆罕默德·本·伊萨，传自哈桑·本·马赫布卜，</w:t>
      </w:r>
    </w:p>
    <w:p>
      <w:pPr>
        <w:bidi/>
        <w:jc w:val="right"/>
      </w:pPr>
      <w:r>
        <w:rPr>
          <w:rFonts w:ascii="Calibri" w:hAnsi="Calibri" w:cs="Calibri"/>
          <w:i/>
          <w:color w:val="008000"/>
          <w:sz w:val="24"/>
          <w:szCs w:val="24"/>
          <w:rtl/>
          <w:lang w:bidi="ar-SA"/>
        </w:rPr>
        <w:t>عن حسين بن نعيم الصحاف قال : قلت لأبي عبد اللّه (عَلَيهِ السَّلَامُ) : لم يكون الرجل عند اللّه مؤمناً قد ثبت له الإيمان عنده ثمّ ينقله اللّه (1) بعد من الإيمان إلى الكفر؟</w:t>
      </w:r>
    </w:p>
    <w:p>
      <w:pPr>
        <w:jc w:val="left"/>
      </w:pPr>
      <w:r>
        <w:rPr>
          <w:rFonts w:ascii="Calibri" w:hAnsi="Calibri" w:cs="Calibri"/>
          <w:i w:val="0"/>
          <w:color w:val="000000"/>
          <w:sz w:val="24"/>
          <w:szCs w:val="24"/>
          <w:rtl w:val="0"/>
        </w:rPr>
        <w:t>传自侯赛因·本·努艾姆·萨哈夫说：我对艾布·阿卜杜拉（愿主福安之）说：“一个人在真主那里是信士，信仰已在真主那里为他确立，之后真主为何又把他（1）从信仰转为不信？”</w:t>
      </w:r>
    </w:p>
    <w:p>
      <w:pPr>
        <w:bidi/>
        <w:jc w:val="right"/>
      </w:pPr>
      <w:r>
        <w:rPr>
          <w:rFonts w:ascii="Calibri" w:hAnsi="Calibri" w:cs="Calibri"/>
          <w:i/>
          <w:color w:val="008000"/>
          <w:sz w:val="24"/>
          <w:szCs w:val="24"/>
          <w:rtl/>
          <w:lang w:bidi="ar-SA"/>
        </w:rPr>
        <w:t>قال: فقال : إِنَّ اللّه عزّ وجلّ هو العدل إنما دعا العباد إلى الإيمان به لا إلى الكفر ولا يدعو أحداً إلى الكفر به،</w:t>
      </w:r>
    </w:p>
    <w:p>
      <w:pPr>
        <w:jc w:val="left"/>
      </w:pPr>
      <w:r>
        <w:rPr>
          <w:rFonts w:ascii="Calibri" w:hAnsi="Calibri" w:cs="Calibri"/>
          <w:i w:val="0"/>
          <w:color w:val="000000"/>
          <w:sz w:val="24"/>
          <w:szCs w:val="24"/>
          <w:rtl w:val="0"/>
        </w:rPr>
        <w:t>他说：“他说道：尊严崇高的真主是公正的。他只是号召众仆信仰他，并没有号召他们不信，也不会号召任何人不信他。</w:t>
      </w:r>
    </w:p>
    <w:p>
      <w:pPr>
        <w:bidi/>
        <w:jc w:val="right"/>
      </w:pPr>
      <w:r>
        <w:rPr>
          <w:rFonts w:ascii="Calibri" w:hAnsi="Calibri" w:cs="Calibri"/>
          <w:i/>
          <w:color w:val="008000"/>
          <w:sz w:val="24"/>
          <w:szCs w:val="24"/>
          <w:rtl/>
          <w:lang w:bidi="ar-SA"/>
        </w:rPr>
        <w:t>فمن آمن باللّه ثمّ ثبت له الإيمان عند اللّه لم ينقله اللّه عزّ وجلّ [ بعد ذلك] من الإيمان إلى الكفر،</w:t>
      </w:r>
    </w:p>
    <w:p>
      <w:pPr>
        <w:jc w:val="left"/>
      </w:pPr>
      <w:r>
        <w:rPr>
          <w:rFonts w:ascii="Calibri" w:hAnsi="Calibri" w:cs="Calibri"/>
          <w:i w:val="0"/>
          <w:color w:val="000000"/>
          <w:sz w:val="24"/>
          <w:szCs w:val="24"/>
          <w:rtl w:val="0"/>
        </w:rPr>
        <w:t>谁信仰了真主，而且信仰已在真主那里为他确立，尊严崇高的真主此后就不会把他[在那之后]从信仰转为不信。”</w:t>
      </w:r>
    </w:p>
    <w:p>
      <w:pPr>
        <w:bidi/>
        <w:jc w:val="right"/>
      </w:pPr>
      <w:r>
        <w:rPr>
          <w:rFonts w:ascii="Calibri" w:hAnsi="Calibri" w:cs="Calibri"/>
          <w:i/>
          <w:color w:val="008000"/>
          <w:sz w:val="24"/>
          <w:szCs w:val="24"/>
          <w:rtl/>
          <w:lang w:bidi="ar-SA"/>
        </w:rPr>
        <w:t>قلت له : فيكون الرَّجل كافراً قد ثبت له الكفر عند اللّه ثمّ ينقله بعد ذلك من الكفر إلى الإيمان؟</w:t>
      </w:r>
    </w:p>
    <w:p>
      <w:pPr>
        <w:jc w:val="left"/>
      </w:pPr>
      <w:r>
        <w:rPr>
          <w:rFonts w:ascii="Calibri" w:hAnsi="Calibri" w:cs="Calibri"/>
          <w:i w:val="0"/>
          <w:color w:val="000000"/>
          <w:sz w:val="24"/>
          <w:szCs w:val="24"/>
          <w:rtl w:val="0"/>
        </w:rPr>
        <w:t>我对他说：“那么，一个人在真主那里是不信者，不信已在真主那里为他确立，之后真主会把他从不信转为信仰吗？”</w:t>
      </w:r>
    </w:p>
    <w:p>
      <w:pPr>
        <w:bidi/>
        <w:jc w:val="right"/>
      </w:pPr>
      <w:r>
        <w:rPr>
          <w:rFonts w:ascii="Calibri" w:hAnsi="Calibri" w:cs="Calibri"/>
          <w:i/>
          <w:color w:val="008000"/>
          <w:sz w:val="24"/>
          <w:szCs w:val="24"/>
          <w:rtl/>
          <w:lang w:bidi="ar-SA"/>
        </w:rPr>
        <w:t>قال : فقال : إنَّ اللّه عزّ وجلّ خلق النّاس كلهم على الفطرة الّتي فطرهم عليها،</w:t>
      </w:r>
    </w:p>
    <w:p>
      <w:pPr>
        <w:jc w:val="left"/>
      </w:pPr>
      <w:r>
        <w:rPr>
          <w:rFonts w:ascii="Calibri" w:hAnsi="Calibri" w:cs="Calibri"/>
          <w:i w:val="0"/>
          <w:color w:val="000000"/>
          <w:sz w:val="24"/>
          <w:szCs w:val="24"/>
          <w:rtl w:val="0"/>
        </w:rPr>
        <w:t>他说：“他说道：尊严崇高的真主以众人原本被赋予的天性创造了他们，</w:t>
      </w:r>
    </w:p>
    <w:p>
      <w:pPr>
        <w:bidi/>
        <w:jc w:val="right"/>
      </w:pPr>
      <w:r>
        <w:rPr>
          <w:rFonts w:ascii="Calibri" w:hAnsi="Calibri" w:cs="Calibri"/>
          <w:i/>
          <w:color w:val="008000"/>
          <w:sz w:val="24"/>
          <w:szCs w:val="24"/>
          <w:rtl/>
          <w:lang w:bidi="ar-SA"/>
        </w:rPr>
        <w:t>لا يعرفون إيماناً بشريعة ولا كفراً بجحود، ثمّ بعث اللّه الرُّسل تدعوا العباد إلى الإيمان به، فمنهم من هدى اللّه ومنهم من لم يهده اللّه (2) . باب المُعَارِينَ</w:t>
      </w:r>
    </w:p>
    <w:p>
      <w:pPr>
        <w:jc w:val="left"/>
      </w:pPr>
      <w:r>
        <w:rPr>
          <w:rFonts w:ascii="Calibri" w:hAnsi="Calibri" w:cs="Calibri"/>
          <w:i w:val="0"/>
          <w:color w:val="000000"/>
          <w:sz w:val="24"/>
          <w:szCs w:val="24"/>
          <w:rtl w:val="0"/>
        </w:rPr>
        <w:t>他们不认识依照某种教法而确立的信仰，也不认识因否认而产生的不信。之后真主派遣众使者，号召众仆信仰他；他们当中有些人，真主引导了他们，有些人则未获真主引导（2）。暂借者篇</w:t>
      </w:r>
    </w:p>
    <w:p>
      <w:pPr>
        <w:bidi/>
        <w:jc w:val="right"/>
      </w:pPr>
      <w:r>
        <w:rPr>
          <w:rFonts w:ascii="Calibri" w:hAnsi="Calibri" w:cs="Calibri"/>
          <w:i/>
          <w:color w:val="008000"/>
          <w:sz w:val="24"/>
          <w:szCs w:val="24"/>
          <w:rtl/>
          <w:lang w:bidi="ar-SA"/>
        </w:rPr>
        <w:t>1 - محمّد بن يحيى، عن أحمد بن محمّد بن عيسى، عن عليّ بن الحكم، عن أبي أيّوب،</w:t>
      </w:r>
    </w:p>
    <w:p>
      <w:pPr>
        <w:jc w:val="left"/>
      </w:pPr>
      <w:r>
        <w:rPr>
          <w:rFonts w:ascii="Calibri" w:hAnsi="Calibri" w:cs="Calibri"/>
          <w:i w:val="0"/>
          <w:color w:val="000000"/>
          <w:sz w:val="24"/>
          <w:szCs w:val="24"/>
          <w:rtl w:val="0"/>
        </w:rPr>
        <w:t>1 - 穆罕默德·本·叶海亚，传自艾哈迈德·本·穆罕默德·本·伊萨，传自阿里·本·哈卡姆，传自艾布·阿尤卜，</w:t>
      </w:r>
    </w:p>
    <w:p>
      <w:pPr>
        <w:bidi/>
        <w:jc w:val="right"/>
      </w:pPr>
      <w:r>
        <w:rPr>
          <w:rFonts w:ascii="Calibri" w:hAnsi="Calibri" w:cs="Calibri"/>
          <w:i/>
          <w:color w:val="008000"/>
          <w:sz w:val="24"/>
          <w:szCs w:val="24"/>
          <w:rtl/>
          <w:lang w:bidi="ar-SA"/>
        </w:rPr>
        <w:t>عن محمّد بن مسلم، عن أحدهما (عَلَيهِ السَّلَامُ) قال : سمعته يقول :</w:t>
      </w:r>
    </w:p>
    <w:p>
      <w:pPr>
        <w:jc w:val="left"/>
      </w:pPr>
      <w:r>
        <w:rPr>
          <w:rFonts w:ascii="Calibri" w:hAnsi="Calibri" w:cs="Calibri"/>
          <w:i w:val="0"/>
          <w:color w:val="000000"/>
          <w:sz w:val="24"/>
          <w:szCs w:val="24"/>
          <w:rtl w:val="0"/>
        </w:rPr>
        <w:t>传自穆罕默德·本·穆斯林，传自他们二人中的一位（愿主福安之）说：我听他这样说：</w:t>
      </w:r>
    </w:p>
    <w:p>
      <w:pPr>
        <w:bidi/>
        <w:jc w:val="right"/>
      </w:pPr>
      <w:r>
        <w:rPr>
          <w:rFonts w:ascii="Calibri" w:hAnsi="Calibri" w:cs="Calibri"/>
          <w:i/>
          <w:color w:val="008000"/>
          <w:sz w:val="24"/>
          <w:szCs w:val="24"/>
          <w:rtl/>
          <w:lang w:bidi="ar-SA"/>
        </w:rPr>
        <w:t>إِنَّ اللّه عزّ وجلّ خلق خلقاً للإيمان (3) لا زوال له، وخلق خلقاً للكفر (4) لا زوال له،</w:t>
      </w:r>
    </w:p>
    <w:p>
      <w:pPr>
        <w:jc w:val="left"/>
      </w:pPr>
      <w:r>
        <w:rPr>
          <w:rFonts w:ascii="Calibri" w:hAnsi="Calibri" w:cs="Calibri"/>
          <w:i w:val="0"/>
          <w:color w:val="000000"/>
          <w:sz w:val="24"/>
          <w:szCs w:val="24"/>
          <w:rtl w:val="0"/>
        </w:rPr>
        <w:t>尊严崇高的真主创造了一类生灵，使他们归于信仰（3），其信仰不会消失；又创造了一类生灵，使他们归于不信（4），其不信不会消失；</w:t>
      </w:r>
    </w:p>
    <w:p>
      <w:pPr>
        <w:bidi/>
        <w:jc w:val="right"/>
      </w:pPr>
      <w:r>
        <w:rPr>
          <w:rFonts w:ascii="Calibri" w:hAnsi="Calibri" w:cs="Calibri"/>
          <w:i/>
          <w:color w:val="008000"/>
          <w:sz w:val="24"/>
          <w:szCs w:val="24"/>
          <w:rtl/>
          <w:lang w:bidi="ar-SA"/>
        </w:rPr>
        <w:t>وخلق خلقاً بین ذلك واستودع بعضهم الإيمان، فإن يشأ أن يتمه لهم اتمه، وإن يشأ أن يسلبهم إياه سلبهم وكان فلان (5) منهم معاراً.</w:t>
      </w:r>
    </w:p>
    <w:p>
      <w:pPr>
        <w:jc w:val="left"/>
      </w:pPr>
      <w:r>
        <w:rPr>
          <w:rFonts w:ascii="Calibri" w:hAnsi="Calibri" w:cs="Calibri"/>
          <w:i w:val="0"/>
          <w:color w:val="000000"/>
          <w:sz w:val="24"/>
          <w:szCs w:val="24"/>
          <w:rtl w:val="0"/>
        </w:rPr>
        <w:t>还创造了一类处于二者之间的生灵，并将信仰寄存于他们中的一些人身上；若真主意欲使他们圆满信仰，便使之圆满；若意欲从他们身上收回信仰，便将其收回。某某（5）就是其中一个暂借信仰的人。</w:t>
      </w:r>
    </w:p>
    <w:p>
      <w:pPr>
        <w:bidi/>
        <w:jc w:val="right"/>
      </w:pPr>
      <w:r>
        <w:rPr>
          <w:rFonts w:ascii="Calibri" w:hAnsi="Calibri" w:cs="Calibri"/>
          <w:i/>
          <w:color w:val="008000"/>
          <w:sz w:val="24"/>
          <w:szCs w:val="24"/>
          <w:rtl/>
          <w:lang w:bidi="ar-SA"/>
        </w:rPr>
        <w:t>2 - محمّد بن يحيى، عن أحمد بن محمّد، عن الحسين بن سعيد، عن فضالة بن أيّوب ص: 396</w:t>
      </w:r>
    </w:p>
    <w:p>
      <w:pPr>
        <w:jc w:val="left"/>
      </w:pPr>
      <w:r>
        <w:rPr>
          <w:rFonts w:ascii="Calibri" w:hAnsi="Calibri" w:cs="Calibri"/>
          <w:i w:val="0"/>
          <w:color w:val="000000"/>
          <w:sz w:val="24"/>
          <w:szCs w:val="24"/>
          <w:rtl w:val="0"/>
        </w:rPr>
        <w:t>2 - 穆罕默德·本·叶海亚，传自艾哈迈德·本·穆罕默德，传自侯赛因·本·赛义德，传自法达莱·本·阿尤卜。页：396</w:t>
      </w:r>
    </w:p>
    <w:p>
      <w:pPr>
        <w:bidi/>
        <w:jc w:val="right"/>
      </w:pPr>
      <w:r>
        <w:rPr>
          <w:rFonts w:ascii="Calibri" w:hAnsi="Calibri" w:cs="Calibri"/>
          <w:i/>
          <w:color w:val="008000"/>
          <w:sz w:val="24"/>
          <w:szCs w:val="24"/>
          <w:rtl/>
          <w:lang w:bidi="ar-SA"/>
        </w:rPr>
        <w:t>1- نسبته النقل إلى اللّه إما على نحو المجاز، أو على نحو الحقيقة في عقيدة السائل حيث كان يرى أنّه اللّه إنما يخلق الكفر والإيمان في الإنسان.</w:t>
      </w:r>
    </w:p>
    <w:p>
      <w:pPr>
        <w:jc w:val="left"/>
      </w:pPr>
      <w:r>
        <w:rPr>
          <w:rFonts w:ascii="Calibri" w:hAnsi="Calibri" w:cs="Calibri"/>
          <w:i w:val="0"/>
          <w:color w:val="000000"/>
          <w:sz w:val="24"/>
          <w:szCs w:val="24"/>
          <w:rtl w:val="0"/>
        </w:rPr>
        <w:t>1- 将这种转变归于真主，或是以转喻的方式而言，或是反映了提问者的真实信念，因为他认为真主是在人的身上创造不信与信仰。</w:t>
      </w:r>
    </w:p>
    <w:p>
      <w:pPr>
        <w:bidi/>
        <w:jc w:val="right"/>
      </w:pPr>
      <w:r>
        <w:rPr>
          <w:rFonts w:ascii="Calibri" w:hAnsi="Calibri" w:cs="Calibri"/>
          <w:i/>
          <w:color w:val="008000"/>
          <w:sz w:val="24"/>
          <w:szCs w:val="24"/>
          <w:rtl/>
          <w:lang w:bidi="ar-SA"/>
        </w:rPr>
        <w:t>2- «والمعنى أنّه من هؤلاء النّاس من هداه اللّه عزّ وجلّ بالهدايات الخاصة لعدم إبطاله الفطرة الأصلية... واستماعه إلى نداء الحق...</w:t>
      </w:r>
    </w:p>
    <w:p>
      <w:pPr>
        <w:jc w:val="left"/>
      </w:pPr>
      <w:r>
        <w:rPr>
          <w:rFonts w:ascii="Calibri" w:hAnsi="Calibri" w:cs="Calibri"/>
          <w:i w:val="0"/>
          <w:color w:val="000000"/>
          <w:sz w:val="24"/>
          <w:szCs w:val="24"/>
          <w:rtl w:val="0"/>
        </w:rPr>
        <w:t>2- “其意是，这些人中，有些人因没有废弃原初天性……且听从真理的召唤……而得到尊严崇高的真主以特殊方式给予的引导；</w:t>
      </w:r>
    </w:p>
    <w:p>
      <w:pPr>
        <w:bidi/>
        <w:jc w:val="right"/>
      </w:pPr>
      <w:r>
        <w:rPr>
          <w:rFonts w:ascii="Calibri" w:hAnsi="Calibri" w:cs="Calibri"/>
          <w:i/>
          <w:color w:val="008000"/>
          <w:sz w:val="24"/>
          <w:szCs w:val="24"/>
          <w:rtl/>
          <w:lang w:bidi="ar-SA"/>
        </w:rPr>
        <w:t>ومنهم من لم يهده اللّه لإبطاله فطرته وإعراضه عن سماع نداء الحق فيسلب عنه الرحمة واللطف والتوفيق وهو المراد من عدم هدايته له» مرآة المجلسي 237/11.</w:t>
      </w:r>
    </w:p>
    <w:p>
      <w:pPr>
        <w:jc w:val="left"/>
      </w:pPr>
      <w:r>
        <w:rPr>
          <w:rFonts w:ascii="Calibri" w:hAnsi="Calibri" w:cs="Calibri"/>
          <w:i w:val="0"/>
          <w:color w:val="000000"/>
          <w:sz w:val="24"/>
          <w:szCs w:val="24"/>
          <w:rtl w:val="0"/>
        </w:rPr>
        <w:t>另一些人则因废弃了自己的天性、拒绝聆听真理的召唤而未获真主引导；于是慈悯、恩惠和扶助从他们身上被收回，这就是所谓真主未引导他们。”《麦吉利西明镜》237/11。</w:t>
      </w:r>
    </w:p>
    <w:p>
      <w:pPr>
        <w:bidi/>
        <w:jc w:val="right"/>
      </w:pPr>
      <w:r>
        <w:rPr>
          <w:rFonts w:ascii="Calibri" w:hAnsi="Calibri" w:cs="Calibri"/>
          <w:i/>
          <w:color w:val="008000"/>
          <w:sz w:val="24"/>
          <w:szCs w:val="24"/>
          <w:rtl/>
          <w:lang w:bidi="ar-SA"/>
        </w:rPr>
        <w:t>3- الظاهر أن اللام في كلتا اللفظتين للعاقبة أي خلق خلقاً عاقبتهم ستكون الإيمان أو الكفر.</w:t>
      </w:r>
    </w:p>
    <w:p>
      <w:pPr>
        <w:jc w:val="left"/>
      </w:pPr>
      <w:r>
        <w:rPr>
          <w:rFonts w:ascii="Calibri" w:hAnsi="Calibri" w:cs="Calibri"/>
          <w:i w:val="0"/>
          <w:color w:val="000000"/>
          <w:sz w:val="24"/>
          <w:szCs w:val="24"/>
          <w:rtl w:val="0"/>
        </w:rPr>
        <w:t>3- 显然，这两个词中的“لام”都表示结果，也就是说，真主创造了一类生灵，他们最终将成为信士或不信者。</w:t>
      </w:r>
    </w:p>
    <w:p>
      <w:pPr>
        <w:bidi/>
        <w:jc w:val="right"/>
      </w:pPr>
      <w:r>
        <w:rPr>
          <w:rFonts w:ascii="Calibri" w:hAnsi="Calibri" w:cs="Calibri"/>
          <w:i/>
          <w:color w:val="008000"/>
          <w:sz w:val="24"/>
          <w:szCs w:val="24"/>
          <w:rtl/>
          <w:lang w:bidi="ar-SA"/>
        </w:rPr>
        <w:t>4- الظاهر أن اللام في كلتا اللفظتين للعاقبة أي خلق خلقاً عاقبتهم ستكون الإيمان أو الكفر.</w:t>
      </w:r>
    </w:p>
    <w:p>
      <w:pPr>
        <w:jc w:val="left"/>
      </w:pPr>
      <w:r>
        <w:rPr>
          <w:rFonts w:ascii="Calibri" w:hAnsi="Calibri" w:cs="Calibri"/>
          <w:i w:val="0"/>
          <w:color w:val="000000"/>
          <w:sz w:val="24"/>
          <w:szCs w:val="24"/>
          <w:rtl w:val="0"/>
        </w:rPr>
        <w:t>4- 显然，这两个词中的“لام”都表示结果，即真主创造了一些生灵，他们最终将成为信士或不信者。</w:t>
      </w:r>
    </w:p>
    <w:p>
      <w:pPr>
        <w:bidi/>
        <w:jc w:val="right"/>
      </w:pPr>
      <w:r>
        <w:rPr>
          <w:rFonts w:ascii="Calibri" w:hAnsi="Calibri" w:cs="Calibri"/>
          <w:i/>
          <w:color w:val="008000"/>
          <w:sz w:val="24"/>
          <w:szCs w:val="24"/>
          <w:rtl/>
          <w:lang w:bidi="ar-SA"/>
        </w:rPr>
        <w:t>5- الظاهر أنّه محمّد بن مقلاص الأسدي الكوفي : أبو الخطاب بقرينه التصريح به في حديث آت، وربما كنى عنه هنا للتقية.</w:t>
      </w:r>
    </w:p>
    <w:p>
      <w:pPr>
        <w:jc w:val="left"/>
      </w:pPr>
      <w:r>
        <w:rPr>
          <w:rFonts w:ascii="Calibri" w:hAnsi="Calibri" w:cs="Calibri"/>
          <w:i w:val="0"/>
          <w:color w:val="000000"/>
          <w:sz w:val="24"/>
          <w:szCs w:val="24"/>
          <w:rtl w:val="0"/>
        </w:rPr>
        <w:t>5- 显然，他是库法人艾萨迪·穆罕默德·本·米格拉斯，即艾布·哈塔卜；这一点可由下文一则圣训中明确提及他而得到印证。或许此处为避讳而以别名指称他。</w:t>
      </w:r>
    </w:p>
    <w:p>
      <w:pPr>
        <w:bidi/>
        <w:jc w:val="right"/>
      </w:pPr>
      <w:r>
        <w:rPr>
          <w:rFonts w:ascii="Calibri" w:hAnsi="Calibri" w:cs="Calibri"/>
          <w:i/>
          <w:color w:val="008000"/>
          <w:sz w:val="24"/>
          <w:szCs w:val="24"/>
          <w:rtl/>
          <w:lang w:bidi="ar-SA"/>
        </w:rPr>
        <w:t>ومقلاص : يكنى بأبي زينب ولذلك يقال لأبي الخطاب أحياناً : محمّد بن أبي زينب وكان أبو الخطاب هذا في بداية أمره على الحق ثمّ فسدت عقيدته فلعنه الإمام الصادق (عَلَيهِ السَّلَامُ).</w:t>
      </w:r>
    </w:p>
    <w:p>
      <w:pPr>
        <w:jc w:val="left"/>
      </w:pPr>
      <w:r>
        <w:rPr>
          <w:rFonts w:ascii="Calibri" w:hAnsi="Calibri" w:cs="Calibri"/>
          <w:i w:val="0"/>
          <w:color w:val="000000"/>
          <w:sz w:val="24"/>
          <w:szCs w:val="24"/>
          <w:rtl w:val="0"/>
        </w:rPr>
        <w:t>米格拉斯的别名是艾布·宰奈卜，因此艾布·哈塔卜有时也被称为穆罕默德·本·艾布·宰奈卜。艾布·哈塔卜起初信奉正道，后来信仰败坏，伊玛目萨迪格（愿主赐他平安）便诅咒了他。</w:t>
      </w:r>
    </w:p>
    <w:p>
      <w:pPr>
        <w:bidi/>
        <w:jc w:val="right"/>
      </w:pPr>
      <w:r>
        <w:rPr>
          <w:rFonts w:ascii="Calibri" w:hAnsi="Calibri" w:cs="Calibri"/>
          <w:i/>
          <w:color w:val="008000"/>
          <w:sz w:val="24"/>
          <w:szCs w:val="24"/>
          <w:rtl/>
          <w:lang w:bidi="ar-SA"/>
        </w:rPr>
        <w:t>والقاسم بن محمّد الجوهري، عن كليب بن معاوية الأسدي، عن أبي عبد اللّه (عَلَيهِ السَّلَامُ) قال:</w:t>
      </w:r>
    </w:p>
    <w:p>
      <w:pPr>
        <w:jc w:val="left"/>
      </w:pPr>
      <w:r>
        <w:rPr>
          <w:rFonts w:ascii="Calibri" w:hAnsi="Calibri" w:cs="Calibri"/>
          <w:i w:val="0"/>
          <w:color w:val="000000"/>
          <w:sz w:val="24"/>
          <w:szCs w:val="24"/>
          <w:rtl w:val="0"/>
        </w:rPr>
        <w:t>卡西姆·本·穆罕默德·朱瓦海里传自库莱卜·本·穆阿维叶·艾萨迪，后者传自艾布·阿卜杜拉（愿主赐他平安），他说：</w:t>
      </w:r>
    </w:p>
    <w:p>
      <w:pPr>
        <w:bidi/>
        <w:jc w:val="right"/>
      </w:pPr>
      <w:r>
        <w:rPr>
          <w:rFonts w:ascii="Calibri" w:hAnsi="Calibri" w:cs="Calibri"/>
          <w:i/>
          <w:color w:val="008000"/>
          <w:sz w:val="24"/>
          <w:szCs w:val="24"/>
          <w:rtl/>
          <w:lang w:bidi="ar-SA"/>
        </w:rPr>
        <w:t>إن العبد يصبح مؤمناً ويمسي كافراً، ويصبح كافراً ويمسي مؤمناً، وقوم يعارون الإيمان ثمّ يسلبونه ويسمون المعارين، ثمّ قال : فلان منهم (1) .</w:t>
      </w:r>
    </w:p>
    <w:p>
      <w:pPr>
        <w:jc w:val="left"/>
      </w:pPr>
      <w:r>
        <w:rPr>
          <w:rFonts w:ascii="Calibri" w:hAnsi="Calibri" w:cs="Calibri"/>
          <w:i w:val="0"/>
          <w:color w:val="000000"/>
          <w:sz w:val="24"/>
          <w:szCs w:val="24"/>
          <w:rtl w:val="0"/>
        </w:rPr>
        <w:t>仆人早晨还是信士，到了晚上便成了不信者；早晨还是不信者，到了晚上便成了信士。还有一群人被暂借信仰，随后又被剥夺信仰，他们被称为借得信仰者。接着他说：某某就是他们中的一员（1）。</w:t>
      </w:r>
    </w:p>
    <w:p>
      <w:pPr>
        <w:bidi/>
        <w:jc w:val="right"/>
      </w:pPr>
      <w:r>
        <w:rPr>
          <w:rFonts w:ascii="Calibri" w:hAnsi="Calibri" w:cs="Calibri"/>
          <w:i/>
          <w:color w:val="008000"/>
          <w:sz w:val="24"/>
          <w:szCs w:val="24"/>
          <w:rtl/>
          <w:lang w:bidi="ar-SA"/>
        </w:rPr>
        <w:t>3 - عليّ بن إبراهيم، عن أبيه، عن ابن أبي عمير، عن حفص بن البختري وغيره،</w:t>
      </w:r>
    </w:p>
    <w:p>
      <w:pPr>
        <w:jc w:val="left"/>
      </w:pPr>
      <w:r>
        <w:rPr>
          <w:rFonts w:ascii="Calibri" w:hAnsi="Calibri" w:cs="Calibri"/>
          <w:i w:val="0"/>
          <w:color w:val="000000"/>
          <w:sz w:val="24"/>
          <w:szCs w:val="24"/>
          <w:rtl w:val="0"/>
        </w:rPr>
        <w:t>3- 阿里·本·易卜拉欣传自他的父亲，后者传自伊本·艾比·欧迈尔，后者传自哈夫斯·本·布赫塔里及其他人，</w:t>
      </w:r>
    </w:p>
    <w:p>
      <w:pPr>
        <w:bidi/>
        <w:jc w:val="right"/>
      </w:pPr>
      <w:r>
        <w:rPr>
          <w:rFonts w:ascii="Calibri" w:hAnsi="Calibri" w:cs="Calibri"/>
          <w:i/>
          <w:color w:val="008000"/>
          <w:sz w:val="24"/>
          <w:szCs w:val="24"/>
          <w:rtl/>
          <w:lang w:bidi="ar-SA"/>
        </w:rPr>
        <w:t>عن عيسى شلقان قال : كنت قاعداً فمرَّ أبو الحسن موسى (عَلَيهِ السَّلَامُ) ومعه بهمة (2) قال : قلت يا غلام (3) ما ترى ما يصنع أبوك (4) ؟</w:t>
      </w:r>
    </w:p>
    <w:p>
      <w:pPr>
        <w:jc w:val="left"/>
      </w:pPr>
      <w:r>
        <w:rPr>
          <w:rFonts w:ascii="Calibri" w:hAnsi="Calibri" w:cs="Calibri"/>
          <w:i w:val="0"/>
          <w:color w:val="000000"/>
          <w:sz w:val="24"/>
          <w:szCs w:val="24"/>
          <w:rtl w:val="0"/>
        </w:rPr>
        <w:t>他们传自伊萨·谢勒干。他说：我坐着时，艾布·哈桑·穆萨（愿主赐他平安）带着一只小羊经过（2）。我说：“孩子（3），你看你父亲（4）在做什么？”</w:t>
      </w:r>
    </w:p>
    <w:p>
      <w:pPr>
        <w:bidi/>
        <w:jc w:val="right"/>
      </w:pPr>
      <w:r>
        <w:rPr>
          <w:rFonts w:ascii="Calibri" w:hAnsi="Calibri" w:cs="Calibri"/>
          <w:i/>
          <w:color w:val="008000"/>
          <w:sz w:val="24"/>
          <w:szCs w:val="24"/>
          <w:rtl/>
          <w:lang w:bidi="ar-SA"/>
        </w:rPr>
        <w:t>يأمرنا بالشيء ثمّ ينهانا عنه أمرنا أن نتولّى أبا الخطاب ثمّ أمرنا أن نلعنه ونتبرء منه؟</w:t>
      </w:r>
    </w:p>
    <w:p>
      <w:pPr>
        <w:jc w:val="left"/>
      </w:pPr>
      <w:r>
        <w:rPr>
          <w:rFonts w:ascii="Calibri" w:hAnsi="Calibri" w:cs="Calibri"/>
          <w:i w:val="0"/>
          <w:color w:val="000000"/>
          <w:sz w:val="24"/>
          <w:szCs w:val="24"/>
          <w:rtl w:val="0"/>
        </w:rPr>
        <w:t>他命令我们做一件事，随后又禁止我们做这件事。他曾命令我们拥护艾布·哈塔卜，后来又命令我们诅咒他并与他断绝关系？</w:t>
      </w:r>
    </w:p>
    <w:p>
      <w:pPr>
        <w:bidi/>
        <w:jc w:val="right"/>
      </w:pPr>
      <w:r>
        <w:rPr>
          <w:rFonts w:ascii="Calibri" w:hAnsi="Calibri" w:cs="Calibri"/>
          <w:i/>
          <w:color w:val="008000"/>
          <w:sz w:val="24"/>
          <w:szCs w:val="24"/>
          <w:rtl/>
          <w:lang w:bidi="ar-SA"/>
        </w:rPr>
        <w:t>فقال أبو الحسن (عَلَيهِ السَّلَامُ) وهو غلام : إن اللّه خلق خلقاً للإيمان لا زوال له،</w:t>
      </w:r>
    </w:p>
    <w:p>
      <w:pPr>
        <w:jc w:val="left"/>
      </w:pPr>
      <w:r>
        <w:rPr>
          <w:rFonts w:ascii="Calibri" w:hAnsi="Calibri" w:cs="Calibri"/>
          <w:i w:val="0"/>
          <w:color w:val="000000"/>
          <w:sz w:val="24"/>
          <w:szCs w:val="24"/>
          <w:rtl w:val="0"/>
        </w:rPr>
        <w:t>艾布·哈桑（愿主赐他平安）还是个孩子，他说道：“真主创造了一些生灵，使他们信仰坚定，永不改变；</w:t>
      </w:r>
    </w:p>
    <w:p>
      <w:pPr>
        <w:bidi/>
        <w:jc w:val="right"/>
      </w:pPr>
      <w:r>
        <w:rPr>
          <w:rFonts w:ascii="Calibri" w:hAnsi="Calibri" w:cs="Calibri"/>
          <w:i/>
          <w:color w:val="008000"/>
          <w:sz w:val="24"/>
          <w:szCs w:val="24"/>
          <w:rtl/>
          <w:lang w:bidi="ar-SA"/>
        </w:rPr>
        <w:t>وخلق خلقاً للكفر لا زوال له وخلق خلقاً بين ذلك أعاره الإيمان يسمون المعارين،</w:t>
      </w:r>
    </w:p>
    <w:p>
      <w:pPr>
        <w:jc w:val="left"/>
      </w:pPr>
      <w:r>
        <w:rPr>
          <w:rFonts w:ascii="Calibri" w:hAnsi="Calibri" w:cs="Calibri"/>
          <w:i w:val="0"/>
          <w:color w:val="000000"/>
          <w:sz w:val="24"/>
          <w:szCs w:val="24"/>
          <w:rtl w:val="0"/>
        </w:rPr>
        <w:t>又创造了一些生灵，使他们不信，永不改变；还创造了一些处于二者之间的生灵，将信仰暂借给他们，他们被称为借得信仰者。</w:t>
      </w:r>
    </w:p>
    <w:p>
      <w:pPr>
        <w:bidi/>
        <w:jc w:val="right"/>
      </w:pPr>
      <w:r>
        <w:rPr>
          <w:rFonts w:ascii="Calibri" w:hAnsi="Calibri" w:cs="Calibri"/>
          <w:i/>
          <w:color w:val="008000"/>
          <w:sz w:val="24"/>
          <w:szCs w:val="24"/>
          <w:rtl/>
          <w:lang w:bidi="ar-SA"/>
        </w:rPr>
        <w:t>إذا شاء سلبهم وكان أبو الخطاب ممّن أعير الإيمان قال :</w:t>
      </w:r>
    </w:p>
    <w:p>
      <w:pPr>
        <w:jc w:val="left"/>
      </w:pPr>
      <w:r>
        <w:rPr>
          <w:rFonts w:ascii="Calibri" w:hAnsi="Calibri" w:cs="Calibri"/>
          <w:i w:val="0"/>
          <w:color w:val="000000"/>
          <w:sz w:val="24"/>
          <w:szCs w:val="24"/>
          <w:rtl w:val="0"/>
        </w:rPr>
        <w:t>真主若意欲，便会剥夺他们的信仰。艾布·哈塔卜就是曾被暂借信仰的人之一。”他说：</w:t>
      </w:r>
    </w:p>
    <w:p>
      <w:pPr>
        <w:bidi/>
        <w:jc w:val="right"/>
      </w:pPr>
      <w:r>
        <w:rPr>
          <w:rFonts w:ascii="Calibri" w:hAnsi="Calibri" w:cs="Calibri"/>
          <w:i/>
          <w:color w:val="008000"/>
          <w:sz w:val="24"/>
          <w:szCs w:val="24"/>
          <w:rtl/>
          <w:lang w:bidi="ar-SA"/>
        </w:rPr>
        <w:t>فدخلت على أبي عبد اللّه (عَلَيهِ السَّلَامُ) فأخبرته ما قلت لأبي الحسن (عَلَيهِ السَّلَامُ) وما قال لي فقال أبو عبد اللّه (عَلَيهِ السَّلَامُ) : إنّه نبعة نبوَّة (5) .</w:t>
      </w:r>
    </w:p>
    <w:p>
      <w:pPr>
        <w:jc w:val="left"/>
      </w:pPr>
      <w:r>
        <w:rPr>
          <w:rFonts w:ascii="Calibri" w:hAnsi="Calibri" w:cs="Calibri"/>
          <w:i w:val="0"/>
          <w:color w:val="000000"/>
          <w:sz w:val="24"/>
          <w:szCs w:val="24"/>
          <w:rtl w:val="0"/>
        </w:rPr>
        <w:t>“我去见了艾布·阿卜杜拉（愿主赐他平安），把我对艾布·哈桑（愿主赐他平安）说的话以及他对我的回答告诉了他。艾布·阿卜杜拉（愿主赐他平安）说：‘他是先知之泉涌出的新枝（5）。’”</w:t>
      </w:r>
    </w:p>
    <w:p>
      <w:pPr>
        <w:bidi/>
        <w:jc w:val="right"/>
      </w:pPr>
      <w:r>
        <w:rPr>
          <w:rFonts w:ascii="Calibri" w:hAnsi="Calibri" w:cs="Calibri"/>
          <w:i/>
          <w:color w:val="008000"/>
          <w:sz w:val="24"/>
          <w:szCs w:val="24"/>
          <w:rtl/>
          <w:lang w:bidi="ar-SA"/>
        </w:rPr>
        <w:t>4 - عليّ بن إبراهيم، عن أبيه، عن إسماعيل بن مرار، عن يونس، عن بعض أصحابنا،</w:t>
      </w:r>
    </w:p>
    <w:p>
      <w:pPr>
        <w:jc w:val="left"/>
      </w:pPr>
      <w:r>
        <w:rPr>
          <w:rFonts w:ascii="Calibri" w:hAnsi="Calibri" w:cs="Calibri"/>
          <w:i w:val="0"/>
          <w:color w:val="000000"/>
          <w:sz w:val="24"/>
          <w:szCs w:val="24"/>
          <w:rtl w:val="0"/>
        </w:rPr>
        <w:t>4- 阿里·本·易卜拉欣传自他的父亲，后者传自伊斯玛仪·本·米拉尔，后者传自优努斯，后者传自我们的一些同伴，</w:t>
      </w:r>
    </w:p>
    <w:p>
      <w:pPr>
        <w:bidi/>
        <w:jc w:val="right"/>
      </w:pPr>
      <w:r>
        <w:rPr>
          <w:rFonts w:ascii="Calibri" w:hAnsi="Calibri" w:cs="Calibri"/>
          <w:i/>
          <w:color w:val="008000"/>
          <w:sz w:val="24"/>
          <w:szCs w:val="24"/>
          <w:rtl/>
          <w:lang w:bidi="ar-SA"/>
        </w:rPr>
        <w:t>عن أبي الحسن صلوات اللّه عليه قال : إن اللّه خلق النبيّين على النبوَّة فلا يكونون إلّا أنبياء،</w:t>
      </w:r>
    </w:p>
    <w:p>
      <w:pPr>
        <w:jc w:val="left"/>
      </w:pPr>
      <w:r>
        <w:rPr>
          <w:rFonts w:ascii="Calibri" w:hAnsi="Calibri" w:cs="Calibri"/>
          <w:i w:val="0"/>
          <w:color w:val="000000"/>
          <w:sz w:val="24"/>
          <w:szCs w:val="24"/>
          <w:rtl w:val="0"/>
        </w:rPr>
        <w:t>他们传自艾布·哈桑（愿主赐他平安），他说：“真主按照先知的身份创造了众先知，因此他们只会是先知；</w:t>
      </w:r>
    </w:p>
    <w:p>
      <w:pPr>
        <w:bidi/>
        <w:jc w:val="right"/>
      </w:pPr>
      <w:r>
        <w:rPr>
          <w:rFonts w:ascii="Calibri" w:hAnsi="Calibri" w:cs="Calibri"/>
          <w:i/>
          <w:color w:val="008000"/>
          <w:sz w:val="24"/>
          <w:szCs w:val="24"/>
          <w:rtl/>
          <w:lang w:bidi="ar-SA"/>
        </w:rPr>
        <w:t>وخلق المؤمنين على الإيمان فلا يكونون إلّا مؤمنين، وأعار قوماً إيماناً، فإن شاء تممه لهم وإن شاء سلبهم إياه، قال : وفيهم جرت (فَمُسْتَقَرٌّ وَمُسْتَوْدَعٌ) (6) .</w:t>
      </w:r>
    </w:p>
    <w:p>
      <w:pPr>
        <w:jc w:val="left"/>
      </w:pPr>
      <w:r>
        <w:rPr>
          <w:rFonts w:ascii="Calibri" w:hAnsi="Calibri" w:cs="Calibri"/>
          <w:i w:val="0"/>
          <w:color w:val="000000"/>
          <w:sz w:val="24"/>
          <w:szCs w:val="24"/>
          <w:rtl w:val="0"/>
        </w:rPr>
        <w:t>他按照信士的身份创造了信士，因此他们只会是信士；他将信仰暂借给一群人，若他意欲，便使他们的信仰完满；若他意欲，便从他们那里收回信仰。”他说：“‘有些安居，有些寄存’（6）这一节经文说的就是他们。”</w:t>
      </w:r>
    </w:p>
    <w:p>
      <w:pPr>
        <w:bidi/>
        <w:jc w:val="right"/>
      </w:pPr>
      <w:r>
        <w:rPr>
          <w:rFonts w:ascii="Calibri" w:hAnsi="Calibri" w:cs="Calibri"/>
          <w:i/>
          <w:color w:val="008000"/>
          <w:sz w:val="24"/>
          <w:szCs w:val="24"/>
          <w:rtl/>
          <w:lang w:bidi="ar-SA"/>
        </w:rPr>
        <w:t>وقال لي : إن فلاناً كان مستودعاً إيمانه، فلمّا كذب علينا سلب إيمانه ذلك (7) .</w:t>
      </w:r>
    </w:p>
    <w:p>
      <w:pPr>
        <w:jc w:val="left"/>
      </w:pPr>
      <w:r>
        <w:rPr>
          <w:rFonts w:ascii="Calibri" w:hAnsi="Calibri" w:cs="Calibri"/>
          <w:i w:val="0"/>
          <w:color w:val="000000"/>
          <w:sz w:val="24"/>
          <w:szCs w:val="24"/>
          <w:rtl w:val="0"/>
        </w:rPr>
        <w:t>他还对我说：“某某的信仰原本是寄存的；当他对我们说谎时，真主便从他那里收回了那份信仰（7）。”</w:t>
      </w:r>
    </w:p>
    <w:p>
      <w:pPr>
        <w:bidi/>
        <w:jc w:val="right"/>
      </w:pPr>
      <w:r>
        <w:rPr>
          <w:rFonts w:ascii="Calibri" w:hAnsi="Calibri" w:cs="Calibri"/>
          <w:i/>
          <w:color w:val="008000"/>
          <w:sz w:val="24"/>
          <w:szCs w:val="24"/>
          <w:rtl/>
          <w:lang w:bidi="ar-SA"/>
        </w:rPr>
        <w:t>5 - محمّد بن يحيى، عن أحمد بن محمّد بن عيسى عن الحسين بن سعيد،</w:t>
      </w:r>
    </w:p>
    <w:p>
      <w:pPr>
        <w:jc w:val="left"/>
      </w:pPr>
      <w:r>
        <w:rPr>
          <w:rFonts w:ascii="Calibri" w:hAnsi="Calibri" w:cs="Calibri"/>
          <w:i w:val="0"/>
          <w:color w:val="000000"/>
          <w:sz w:val="24"/>
          <w:szCs w:val="24"/>
          <w:rtl w:val="0"/>
        </w:rPr>
        <w:t>5- 穆罕默德·本·叶海亚传自艾哈迈德·本·穆罕默德·本·伊萨，后者传自侯赛因·本·赛义德，</w:t>
      </w:r>
    </w:p>
    <w:p>
      <w:pPr>
        <w:bidi/>
        <w:jc w:val="right"/>
      </w:pPr>
      <w:r>
        <w:rPr>
          <w:rFonts w:ascii="Calibri" w:hAnsi="Calibri" w:cs="Calibri"/>
          <w:i/>
          <w:color w:val="008000"/>
          <w:sz w:val="24"/>
          <w:szCs w:val="24"/>
          <w:rtl/>
          <w:lang w:bidi="ar-SA"/>
        </w:rPr>
        <w:t>عن القاسم بن حبيب عن إسحاق بن عمّار، عن أبي عبد اللّه (عَلَيهِ السَّلَامُ) قال: إن اللّه جبل النبيّين على نبوتهم، فلا يرتدون أبداً، وجبل الأوصياء على وصاياهم فلا يرتدون أبداً، وجبل بعض ص: 397</w:t>
      </w:r>
    </w:p>
    <w:p>
      <w:pPr>
        <w:jc w:val="left"/>
      </w:pPr>
      <w:r>
        <w:rPr>
          <w:rFonts w:ascii="Calibri" w:hAnsi="Calibri" w:cs="Calibri"/>
          <w:i w:val="0"/>
          <w:color w:val="000000"/>
          <w:sz w:val="24"/>
          <w:szCs w:val="24"/>
          <w:rtl w:val="0"/>
        </w:rPr>
        <w:t>后者传自卡西姆·本·哈比卜，后者传自伊斯哈格·本·阿马尔，后者传自艾布·阿卜杜拉（愿主赐他平安），他说：“真主按照先知的身份塑造了众先知，因此他们永远不会背叛；按照遗嘱受托者的身份塑造了众受托者，因此他们永远不会背叛；并塑造了一些……页：397</w:t>
      </w:r>
    </w:p>
    <w:p>
      <w:pPr>
        <w:bidi/>
        <w:jc w:val="right"/>
      </w:pPr>
      <w:r>
        <w:rPr>
          <w:rFonts w:ascii="Calibri" w:hAnsi="Calibri" w:cs="Calibri"/>
          <w:i/>
          <w:color w:val="008000"/>
          <w:sz w:val="24"/>
          <w:szCs w:val="24"/>
          <w:rtl/>
          <w:lang w:bidi="ar-SA"/>
        </w:rPr>
        <w:t>1- راجع تعليقتنا على الحديث السابق. 2- جمع بهم، وهي صغار الغنم.</w:t>
      </w:r>
    </w:p>
    <w:p>
      <w:pPr>
        <w:jc w:val="left"/>
      </w:pPr>
      <w:r>
        <w:rPr>
          <w:rFonts w:ascii="Calibri" w:hAnsi="Calibri" w:cs="Calibri"/>
          <w:i w:val="0"/>
          <w:color w:val="000000"/>
          <w:sz w:val="24"/>
          <w:szCs w:val="24"/>
          <w:rtl w:val="0"/>
        </w:rPr>
        <w:t>1- 请参阅我们对上一则圣训的注释。 2- “بهم”的复数，是指小羊。</w:t>
      </w:r>
    </w:p>
    <w:p>
      <w:pPr>
        <w:bidi/>
        <w:jc w:val="right"/>
      </w:pPr>
      <w:r>
        <w:rPr>
          <w:rFonts w:ascii="Calibri" w:hAnsi="Calibri" w:cs="Calibri"/>
          <w:i/>
          <w:color w:val="008000"/>
          <w:sz w:val="24"/>
          <w:szCs w:val="24"/>
          <w:rtl/>
          <w:lang w:bidi="ar-SA"/>
        </w:rPr>
        <w:t>3- المقصود به الإمام الكاظم (عَلَيهِ السَّلَامُ) وكان صغير السن. 4- أي الإمام الصادق (عَلَيهِ السَّلَامُ).</w:t>
      </w:r>
    </w:p>
    <w:p>
      <w:pPr>
        <w:jc w:val="left"/>
      </w:pPr>
      <w:r>
        <w:rPr>
          <w:rFonts w:ascii="Calibri" w:hAnsi="Calibri" w:cs="Calibri"/>
          <w:i w:val="0"/>
          <w:color w:val="000000"/>
          <w:sz w:val="24"/>
          <w:szCs w:val="24"/>
          <w:rtl w:val="0"/>
        </w:rPr>
        <w:t>3- 指伊玛目卡齐姆（愿主赐他平安），当时他年纪尚小。 4- 即伊玛目萨迪格（愿主赐他平安）。</w:t>
      </w:r>
    </w:p>
    <w:p>
      <w:pPr>
        <w:bidi/>
        <w:jc w:val="right"/>
      </w:pPr>
      <w:r>
        <w:rPr>
          <w:rFonts w:ascii="Calibri" w:hAnsi="Calibri" w:cs="Calibri"/>
          <w:i/>
          <w:color w:val="008000"/>
          <w:sz w:val="24"/>
          <w:szCs w:val="24"/>
          <w:rtl/>
          <w:lang w:bidi="ar-SA"/>
        </w:rPr>
        <w:t>5- أي عمله من ينبوع النبوَّة، أو هو غصن من شجرة النبوَّة والرسالة، مرآة المجلسي 246/11.</w:t>
      </w:r>
    </w:p>
    <w:p>
      <w:pPr>
        <w:jc w:val="left"/>
      </w:pPr>
      <w:r>
        <w:rPr>
          <w:rFonts w:ascii="Calibri" w:hAnsi="Calibri" w:cs="Calibri"/>
          <w:i w:val="0"/>
          <w:color w:val="000000"/>
          <w:sz w:val="24"/>
          <w:szCs w:val="24"/>
          <w:rtl w:val="0"/>
        </w:rPr>
        <w:t>5- 意为他的作为源自先知之泉；也可能是说，他是先知与使者之树的一根枝条。《麦吉利西明镜》246/11。</w:t>
      </w:r>
    </w:p>
    <w:p>
      <w:pPr>
        <w:bidi/>
        <w:jc w:val="right"/>
      </w:pPr>
      <w:r>
        <w:rPr>
          <w:rFonts w:ascii="Calibri" w:hAnsi="Calibri" w:cs="Calibri"/>
          <w:i/>
          <w:color w:val="008000"/>
          <w:sz w:val="24"/>
          <w:szCs w:val="24"/>
          <w:rtl/>
          <w:lang w:bidi="ar-SA"/>
        </w:rPr>
        <w:t>والنبع - كما في القاموس - شجر للقسي والسهام ينبت في قلة الجبل.</w:t>
      </w:r>
    </w:p>
    <w:p>
      <w:pPr>
        <w:jc w:val="left"/>
      </w:pPr>
      <w:r>
        <w:rPr>
          <w:rFonts w:ascii="Calibri" w:hAnsi="Calibri" w:cs="Calibri"/>
          <w:i w:val="0"/>
          <w:color w:val="000000"/>
          <w:sz w:val="24"/>
          <w:szCs w:val="24"/>
          <w:rtl w:val="0"/>
        </w:rPr>
        <w:t>“نبع”——正如《卡穆斯词典》所载，是一种用于制作弓箭的树木，生长在山顶。</w:t>
      </w:r>
    </w:p>
    <w:p>
      <w:pPr>
        <w:bidi/>
        <w:jc w:val="right"/>
      </w:pPr>
      <w:r>
        <w:rPr>
          <w:rFonts w:ascii="Calibri" w:hAnsi="Calibri" w:cs="Calibri"/>
          <w:i/>
          <w:color w:val="008000"/>
          <w:sz w:val="24"/>
          <w:szCs w:val="24"/>
          <w:rtl/>
          <w:lang w:bidi="ar-SA"/>
        </w:rPr>
        <w:t>6- الأنعام / 98 والآية هكذا (وَهُوَ الَّذِي أَنْشَأَكُمْ مِنْ نَفْسٍ وَاحِدَةٍ فَمُسْتَقَرٌّ وَمُسْتَوْدَعٌ قَدْ فَصَّلْنَا الْآيَاتِ لِقَوْمٍ يَفْقَهُونَ) من نفس واحدة يعني آدم (عَلَيهِ السَّلَامُ)، والمستقر ما استقر في الأرحام، والمستودع حيث يموت.</w:t>
      </w:r>
    </w:p>
    <w:p>
      <w:pPr>
        <w:jc w:val="left"/>
      </w:pPr>
      <w:r>
        <w:rPr>
          <w:rFonts w:ascii="Calibri" w:hAnsi="Calibri" w:cs="Calibri"/>
          <w:i w:val="0"/>
          <w:color w:val="000000"/>
          <w:sz w:val="24"/>
          <w:szCs w:val="24"/>
          <w:rtl w:val="0"/>
        </w:rPr>
        <w:t>6- 《牲畜章》/ 98。该节经文如下：“他就是从一个人创造你们的主；你们有安居之所，也有寄存之处。我已为能理解的民众阐明了各种迹象。”所谓“从一个人”，即指阿丹（愿主赐他平安）；“安居之所”是指留在子宫中的地方，“寄存之处”则是人死去的地方。</w:t>
      </w:r>
    </w:p>
    <w:p>
      <w:pPr>
        <w:bidi/>
        <w:jc w:val="right"/>
      </w:pPr>
      <w:r>
        <w:rPr>
          <w:rFonts w:ascii="Calibri" w:hAnsi="Calibri" w:cs="Calibri"/>
          <w:i/>
          <w:color w:val="008000"/>
          <w:sz w:val="24"/>
          <w:szCs w:val="24"/>
          <w:rtl/>
          <w:lang w:bidi="ar-SA"/>
        </w:rPr>
        <w:t>وقيل : المستودع : ما كان في أصلاب الرجال يفقهون يفهمون وبناء على تأويله (عَلَيهِ السَّلَامُ) أي منكم من هو ثابت الإيمان ومنكم من هو غير ثابته، ولذا ينتقل عنه إلى الكفر.</w:t>
      </w:r>
    </w:p>
    <w:p>
      <w:pPr>
        <w:jc w:val="left"/>
      </w:pPr>
      <w:r>
        <w:rPr>
          <w:rFonts w:ascii="Calibri" w:hAnsi="Calibri" w:cs="Calibri"/>
          <w:i w:val="0"/>
          <w:color w:val="000000"/>
          <w:sz w:val="24"/>
          <w:szCs w:val="24"/>
          <w:rtl w:val="0"/>
        </w:rPr>
        <w:t>另有说法认为，“寄存之处”是指存在于男性脊骨中的地方；“理解”即领会。根据他（愿主赐他平安）的这一解释，意思就是：你们当中有人信仰坚定，有人信仰并不坚定，因此会由信仰转向不信。</w:t>
      </w:r>
    </w:p>
    <w:p>
      <w:pPr>
        <w:bidi/>
        <w:jc w:val="right"/>
      </w:pPr>
      <w:r>
        <w:rPr>
          <w:rFonts w:ascii="Calibri" w:hAnsi="Calibri" w:cs="Calibri"/>
          <w:i/>
          <w:color w:val="008000"/>
          <w:sz w:val="24"/>
          <w:szCs w:val="24"/>
          <w:rtl/>
          <w:lang w:bidi="ar-SA"/>
        </w:rPr>
        <w:t>7- أي كذبه علينا كان سبيا في سلب إيمانه عنه.</w:t>
      </w:r>
    </w:p>
    <w:p>
      <w:pPr>
        <w:jc w:val="left"/>
      </w:pPr>
      <w:r>
        <w:rPr>
          <w:rFonts w:ascii="Calibri" w:hAnsi="Calibri" w:cs="Calibri"/>
          <w:i w:val="0"/>
          <w:color w:val="000000"/>
          <w:sz w:val="24"/>
          <w:szCs w:val="24"/>
          <w:rtl w:val="0"/>
        </w:rPr>
        <w:t>7- 意即他对我们说谎，导致他的信仰被剥夺。</w:t>
      </w:r>
    </w:p>
    <w:p>
      <w:pPr>
        <w:bidi/>
        <w:jc w:val="right"/>
      </w:pPr>
      <w:r>
        <w:rPr>
          <w:rFonts w:ascii="Calibri" w:hAnsi="Calibri" w:cs="Calibri"/>
          <w:i/>
          <w:color w:val="008000"/>
          <w:sz w:val="24"/>
          <w:szCs w:val="24"/>
          <w:rtl/>
          <w:lang w:bidi="ar-SA"/>
        </w:rPr>
        <w:t>المؤمنين على الإيمان فلا يرتدون أبداً، ومنهم من أعير الإيمان عارية، فإذا هو دعا وألح في الدُّعاء مات على الإيمان (1) . باب في علامة المُعَار</w:t>
      </w:r>
    </w:p>
    <w:p>
      <w:pPr>
        <w:jc w:val="left"/>
      </w:pPr>
      <w:r>
        <w:rPr>
          <w:rFonts w:ascii="Calibri" w:hAnsi="Calibri" w:cs="Calibri"/>
          <w:i w:val="0"/>
          <w:color w:val="000000"/>
          <w:sz w:val="24"/>
          <w:szCs w:val="24"/>
          <w:rtl w:val="0"/>
        </w:rPr>
        <w:t>使信士们坚定于信仰，永不背叛；其中有些人所得到的信仰只是一种暂借的信仰，只要他祈求并恳切祈祷，便会在信仰中死去（1）。关于借得信仰者的标志一章</w:t>
      </w:r>
    </w:p>
    <w:p>
      <w:pPr>
        <w:bidi/>
        <w:jc w:val="right"/>
      </w:pPr>
      <w:r>
        <w:rPr>
          <w:rFonts w:ascii="Calibri" w:hAnsi="Calibri" w:cs="Calibri"/>
          <w:i/>
          <w:color w:val="008000"/>
          <w:sz w:val="24"/>
          <w:szCs w:val="24"/>
          <w:rtl/>
          <w:lang w:bidi="ar-SA"/>
        </w:rPr>
        <w:t>1 - عنه، عن أحمد بن محمّد، عن محمّد بن سنان عن المفضّل الجعفي قال :</w:t>
      </w:r>
    </w:p>
    <w:p>
      <w:pPr>
        <w:jc w:val="left"/>
      </w:pPr>
      <w:r>
        <w:rPr>
          <w:rFonts w:ascii="Calibri" w:hAnsi="Calibri" w:cs="Calibri"/>
          <w:i w:val="0"/>
          <w:color w:val="000000"/>
          <w:sz w:val="24"/>
          <w:szCs w:val="24"/>
          <w:rtl w:val="0"/>
        </w:rPr>
        <w:t>1- 他传自艾哈迈德·本·穆罕默德，后者传自穆罕默德·本·西南，后者传自穆法达勒·朱阿菲。他说：</w:t>
      </w:r>
    </w:p>
    <w:p>
      <w:pPr>
        <w:bidi/>
        <w:jc w:val="right"/>
      </w:pPr>
      <w:r>
        <w:rPr>
          <w:rFonts w:ascii="Calibri" w:hAnsi="Calibri" w:cs="Calibri"/>
          <w:i/>
          <w:color w:val="008000"/>
          <w:sz w:val="24"/>
          <w:szCs w:val="24"/>
          <w:rtl/>
          <w:lang w:bidi="ar-SA"/>
        </w:rPr>
        <w:t>قال أبو عبد اللّه (عَلَيهِ السَّلَامُ) : إنَّ الحسرة (2) والندامة (3) والويل (4) كله لمن لم ينتفع بما أبصره (5) ،</w:t>
      </w:r>
    </w:p>
    <w:p>
      <w:pPr>
        <w:jc w:val="left"/>
      </w:pPr>
      <w:r>
        <w:rPr>
          <w:rFonts w:ascii="Calibri" w:hAnsi="Calibri" w:cs="Calibri"/>
          <w:i w:val="0"/>
          <w:color w:val="000000"/>
          <w:sz w:val="24"/>
          <w:szCs w:val="24"/>
          <w:rtl w:val="0"/>
        </w:rPr>
        <w:t>艾布·阿卜杜拉（愿主赐他平安）说：“悲痛（2）、悔恨（3）和祸患（4），全都属于那些没有从自己所看见的事物中获益的人（5）；</w:t>
      </w:r>
    </w:p>
    <w:p>
      <w:pPr>
        <w:bidi/>
        <w:jc w:val="right"/>
      </w:pPr>
      <w:r>
        <w:rPr>
          <w:rFonts w:ascii="Calibri" w:hAnsi="Calibri" w:cs="Calibri"/>
          <w:i/>
          <w:color w:val="008000"/>
          <w:sz w:val="24"/>
          <w:szCs w:val="24"/>
          <w:rtl/>
          <w:lang w:bidi="ar-SA"/>
        </w:rPr>
        <w:t>ولم يدر ما الأمر الّذي هو عليه مقيم أنفع له أم ضرٍّ، قلت له : فيم يُعرف الناجي (6) من هؤلاء جعلت فداك ؟</w:t>
      </w:r>
    </w:p>
    <w:p>
      <w:pPr>
        <w:jc w:val="left"/>
      </w:pPr>
      <w:r>
        <w:rPr>
          <w:rFonts w:ascii="Calibri" w:hAnsi="Calibri" w:cs="Calibri"/>
          <w:i w:val="0"/>
          <w:color w:val="000000"/>
          <w:sz w:val="24"/>
          <w:szCs w:val="24"/>
          <w:rtl w:val="0"/>
        </w:rPr>
        <w:t>他们不知道自己所坚持的事情究竟对自己有益还是有害。”我问他：“在这些人当中，如何辨认得救者（6）呢？愿我为你牺牲！”</w:t>
      </w:r>
    </w:p>
    <w:p>
      <w:pPr>
        <w:bidi/>
        <w:jc w:val="right"/>
      </w:pPr>
      <w:r>
        <w:rPr>
          <w:rFonts w:ascii="Calibri" w:hAnsi="Calibri" w:cs="Calibri"/>
          <w:i/>
          <w:color w:val="008000"/>
          <w:sz w:val="24"/>
          <w:szCs w:val="24"/>
          <w:rtl/>
          <w:lang w:bidi="ar-SA"/>
        </w:rPr>
        <w:t>قال : من كان فعله لقوله موافقاً (7) فأثبت له الشهادة بالنجاة ومن لم يكن فعله لقوله موافقاً فإنما ذلك مستودع (8) . باب سهو القلب</w:t>
      </w:r>
    </w:p>
    <w:p>
      <w:pPr>
        <w:jc w:val="left"/>
      </w:pPr>
      <w:r>
        <w:rPr>
          <w:rFonts w:ascii="Calibri" w:hAnsi="Calibri" w:cs="Calibri"/>
          <w:i w:val="0"/>
          <w:color w:val="000000"/>
          <w:sz w:val="24"/>
          <w:szCs w:val="24"/>
          <w:rtl w:val="0"/>
        </w:rPr>
        <w:t>他说：行为与言辞相符（7）的人，便可确认他是得救者；行为与言辞不相符的人，则只是暂借信仰（8）。心灵疏忽一章</w:t>
      </w:r>
    </w:p>
    <w:p>
      <w:pPr>
        <w:bidi/>
        <w:jc w:val="right"/>
      </w:pPr>
      <w:r>
        <w:rPr>
          <w:rFonts w:ascii="Calibri" w:hAnsi="Calibri" w:cs="Calibri"/>
          <w:i/>
          <w:color w:val="008000"/>
          <w:sz w:val="24"/>
          <w:szCs w:val="24"/>
          <w:rtl/>
          <w:lang w:bidi="ar-SA"/>
        </w:rPr>
        <w:t>1 - عليّ بن إبراهيم، عن أبيه، عن ابن أبي عمير، عن جعفر بن عنمان، عن سماعة،</w:t>
      </w:r>
    </w:p>
    <w:p>
      <w:pPr>
        <w:jc w:val="left"/>
      </w:pPr>
      <w:r>
        <w:rPr>
          <w:rFonts w:ascii="Calibri" w:hAnsi="Calibri" w:cs="Calibri"/>
          <w:i w:val="0"/>
          <w:color w:val="000000"/>
          <w:sz w:val="24"/>
          <w:szCs w:val="24"/>
          <w:rtl w:val="0"/>
        </w:rPr>
        <w:t>1- 阿里·本·易卜拉欣，传自他的父亲，后者传自伊本·阿比·欧迈尔，后者传自贾法尔·本·欧斯曼，后者传自萨玛阿，</w:t>
      </w:r>
    </w:p>
    <w:p>
      <w:pPr>
        <w:bidi/>
        <w:jc w:val="right"/>
      </w:pPr>
      <w:r>
        <w:rPr>
          <w:rFonts w:ascii="Calibri" w:hAnsi="Calibri" w:cs="Calibri"/>
          <w:i/>
          <w:color w:val="008000"/>
          <w:sz w:val="24"/>
          <w:szCs w:val="24"/>
          <w:rtl/>
          <w:lang w:bidi="ar-SA"/>
        </w:rPr>
        <w:t>عن أبي بصير وغيره قال : قال أبو عبد اللّه (عَلَيهِ السَّلَامُ) :</w:t>
      </w:r>
    </w:p>
    <w:p>
      <w:pPr>
        <w:jc w:val="left"/>
      </w:pPr>
      <w:r>
        <w:rPr>
          <w:rFonts w:ascii="Calibri" w:hAnsi="Calibri" w:cs="Calibri"/>
          <w:i w:val="0"/>
          <w:color w:val="000000"/>
          <w:sz w:val="24"/>
          <w:szCs w:val="24"/>
          <w:rtl w:val="0"/>
        </w:rPr>
        <w:t>后者传自艾布·巴西尔等人。他们说：艾布·阿卜杜拉（愿主赐他平安）说：</w:t>
      </w:r>
    </w:p>
    <w:p>
      <w:pPr>
        <w:bidi/>
        <w:jc w:val="right"/>
      </w:pPr>
      <w:r>
        <w:rPr>
          <w:rFonts w:ascii="Calibri" w:hAnsi="Calibri" w:cs="Calibri"/>
          <w:i/>
          <w:color w:val="008000"/>
          <w:sz w:val="24"/>
          <w:szCs w:val="24"/>
          <w:rtl/>
          <w:lang w:bidi="ar-SA"/>
        </w:rPr>
        <w:t>إنّ القلب (9) ليكون الساعة من الليل والنهار ما فيه كفر ولا إيمان (10) كالثوب الخَلِق (11) ، قال : ثمّ قال لي : أما تجد ذلك من نفسك (12) ؟ قال : ص: 398</w:t>
      </w:r>
    </w:p>
    <w:p>
      <w:pPr>
        <w:jc w:val="left"/>
      </w:pPr>
      <w:r>
        <w:rPr>
          <w:rFonts w:ascii="Calibri" w:hAnsi="Calibri" w:cs="Calibri"/>
          <w:i w:val="0"/>
          <w:color w:val="000000"/>
          <w:sz w:val="24"/>
          <w:szCs w:val="24"/>
          <w:rtl w:val="0"/>
        </w:rPr>
        <w:t>心（9）在昼夜的某个时刻，会处于既无不信也无信仰（10）的状态，如同一件破旧的衣服（11）。他说：然后他对我说：“难道你没有在自己身上感受到这一点吗？”他说：页：398</w:t>
      </w:r>
    </w:p>
    <w:p>
      <w:pPr>
        <w:bidi/>
        <w:jc w:val="right"/>
      </w:pPr>
      <w:r>
        <w:rPr>
          <w:rFonts w:ascii="Calibri" w:hAnsi="Calibri" w:cs="Calibri"/>
          <w:i/>
          <w:color w:val="008000"/>
          <w:sz w:val="24"/>
          <w:szCs w:val="24"/>
          <w:rtl/>
          <w:lang w:bidi="ar-SA"/>
        </w:rPr>
        <w:t>1- «هذا تنبيه للغافلين على دوام الذكر وطلب حسن الخاتمة،</w:t>
      </w:r>
    </w:p>
    <w:p>
      <w:pPr>
        <w:jc w:val="left"/>
      </w:pPr>
      <w:r>
        <w:rPr>
          <w:rFonts w:ascii="Calibri" w:hAnsi="Calibri" w:cs="Calibri"/>
          <w:i w:val="0"/>
          <w:color w:val="000000"/>
          <w:sz w:val="24"/>
          <w:szCs w:val="24"/>
          <w:rtl w:val="0"/>
        </w:rPr>
        <w:t>1- “这是对疏忽者的提醒，提醒他们持续记念真主并祈求善终，</w:t>
      </w:r>
    </w:p>
    <w:p>
      <w:pPr>
        <w:bidi/>
        <w:jc w:val="right"/>
      </w:pPr>
      <w:r>
        <w:rPr>
          <w:rFonts w:ascii="Calibri" w:hAnsi="Calibri" w:cs="Calibri"/>
          <w:i/>
          <w:color w:val="008000"/>
          <w:sz w:val="24"/>
          <w:szCs w:val="24"/>
          <w:rtl/>
          <w:lang w:bidi="ar-SA"/>
        </w:rPr>
        <w:t>ومنه خوف أكثر الخائفين حيث علموا صفات القلب وغفلته وتنقله ولم يعلموا أن عاقبة أمرهم هي الاستقرار على الإيمان أو الكفر مع إمكان الموت في ساعة الغفلة وإغواء الشيطان...</w:t>
      </w:r>
    </w:p>
    <w:p>
      <w:pPr>
        <w:jc w:val="left"/>
      </w:pPr>
      <w:r>
        <w:rPr>
          <w:rFonts w:ascii="Calibri" w:hAnsi="Calibri" w:cs="Calibri"/>
          <w:i w:val="0"/>
          <w:color w:val="000000"/>
          <w:sz w:val="24"/>
          <w:szCs w:val="24"/>
          <w:rtl w:val="0"/>
        </w:rPr>
        <w:t>这也是多数心怀畏惧者恐惧的缘由：他们了解心的特征、疏忽与变动，却不知道自己最终会稳固于信仰还是不信，即便人可能在疏忽之时死去，遭受恶魔的诱惑……</w:t>
      </w:r>
    </w:p>
    <w:p>
      <w:pPr>
        <w:bidi/>
        <w:jc w:val="right"/>
      </w:pPr>
      <w:r>
        <w:rPr>
          <w:rFonts w:ascii="Calibri" w:hAnsi="Calibri" w:cs="Calibri"/>
          <w:i/>
          <w:color w:val="008000"/>
          <w:sz w:val="24"/>
          <w:szCs w:val="24"/>
          <w:rtl/>
          <w:lang w:bidi="ar-SA"/>
        </w:rPr>
        <w:t>وفيه دلالة على إن الإتمام والسلب مسببان من فعل الإنسان لأنه يصير بذلك محلاً للتوفيق والخذلان..» المازندراني 10 / 124.</w:t>
      </w:r>
    </w:p>
    <w:p>
      <w:pPr>
        <w:jc w:val="left"/>
      </w:pPr>
      <w:r>
        <w:rPr>
          <w:rFonts w:ascii="Calibri" w:hAnsi="Calibri" w:cs="Calibri"/>
          <w:i w:val="0"/>
          <w:color w:val="000000"/>
          <w:sz w:val="24"/>
          <w:szCs w:val="24"/>
          <w:rtl w:val="0"/>
        </w:rPr>
        <w:t>其中也表明，信仰的完满与被剥夺，都是由人的行为所致，因为人由此成为获得襄助或遭受遗弃的对象……”《马赞达拉尼》10 / 124。</w:t>
      </w:r>
    </w:p>
    <w:p>
      <w:pPr>
        <w:bidi/>
        <w:jc w:val="right"/>
      </w:pPr>
      <w:r>
        <w:rPr>
          <w:rFonts w:ascii="Calibri" w:hAnsi="Calibri" w:cs="Calibri"/>
          <w:i/>
          <w:color w:val="008000"/>
          <w:sz w:val="24"/>
          <w:szCs w:val="24"/>
          <w:rtl/>
          <w:lang w:bidi="ar-SA"/>
        </w:rPr>
        <w:t>2- الحسرة : التلهف على قوات أمر مرغوب فيه. 3- الندامة : الحزن لما أصابه من مكروه. 4- الويل : العذاب. وقيل : بأنه اسم واد في جهنم.</w:t>
      </w:r>
    </w:p>
    <w:p>
      <w:pPr>
        <w:jc w:val="left"/>
      </w:pPr>
      <w:r>
        <w:rPr>
          <w:rFonts w:ascii="Calibri" w:hAnsi="Calibri" w:cs="Calibri"/>
          <w:i w:val="0"/>
          <w:color w:val="000000"/>
          <w:sz w:val="24"/>
          <w:szCs w:val="24"/>
          <w:rtl w:val="0"/>
        </w:rPr>
        <w:t>2- 悲痛：因失去所渴望之事而感到痛惜。3- 悔恨：因遭遇不幸而忧伤。4- 灾祸：惩罚。也有人说，这是火狱中一条山谷的名字。</w:t>
      </w:r>
    </w:p>
    <w:p>
      <w:pPr>
        <w:bidi/>
        <w:jc w:val="right"/>
      </w:pPr>
      <w:r>
        <w:rPr>
          <w:rFonts w:ascii="Calibri" w:hAnsi="Calibri" w:cs="Calibri"/>
          <w:i/>
          <w:color w:val="008000"/>
          <w:sz w:val="24"/>
          <w:szCs w:val="24"/>
          <w:rtl/>
          <w:lang w:bidi="ar-SA"/>
        </w:rPr>
        <w:t>5- أي أعرض عما نصب له من آيات وعلائم وحجج وبينات وما وضع له من أحكام عرضها ولم يعتن بالعمل بمقتضاها. 6- أي من عقوبات الآخرة.</w:t>
      </w:r>
    </w:p>
    <w:p>
      <w:pPr>
        <w:jc w:val="left"/>
      </w:pPr>
      <w:r>
        <w:rPr>
          <w:rFonts w:ascii="Calibri" w:hAnsi="Calibri" w:cs="Calibri"/>
          <w:i w:val="0"/>
          <w:color w:val="000000"/>
          <w:sz w:val="24"/>
          <w:szCs w:val="24"/>
          <w:rtl w:val="0"/>
        </w:rPr>
        <w:t>5- 即对为他设置的迹象、标志、证据和明证置之不理，也不重视践行所陈列给他的律例。6- 即后世的惩罚。</w:t>
      </w:r>
    </w:p>
    <w:p>
      <w:pPr>
        <w:bidi/>
        <w:jc w:val="right"/>
      </w:pPr>
      <w:r>
        <w:rPr>
          <w:rFonts w:ascii="Calibri" w:hAnsi="Calibri" w:cs="Calibri"/>
          <w:i/>
          <w:color w:val="008000"/>
          <w:sz w:val="24"/>
          <w:szCs w:val="24"/>
          <w:rtl/>
          <w:lang w:bidi="ar-SA"/>
        </w:rPr>
        <w:t>7- أي يأمر بالمعروف ويأتمر به رينتهي عن المنكر وينهى عنه.</w:t>
      </w:r>
    </w:p>
    <w:p>
      <w:pPr>
        <w:jc w:val="left"/>
      </w:pPr>
      <w:r>
        <w:rPr>
          <w:rFonts w:ascii="Calibri" w:hAnsi="Calibri" w:cs="Calibri"/>
          <w:i w:val="0"/>
          <w:color w:val="000000"/>
          <w:sz w:val="24"/>
          <w:szCs w:val="24"/>
          <w:rtl w:val="0"/>
        </w:rPr>
        <w:t>7- 即劝人行善，自己也遵行；远离恶事，并劝阻他人作恶。</w:t>
      </w:r>
    </w:p>
    <w:p>
      <w:pPr>
        <w:bidi/>
        <w:jc w:val="right"/>
      </w:pPr>
      <w:r>
        <w:rPr>
          <w:rFonts w:ascii="Calibri" w:hAnsi="Calibri" w:cs="Calibri"/>
          <w:i/>
          <w:color w:val="008000"/>
          <w:sz w:val="24"/>
          <w:szCs w:val="24"/>
          <w:rtl/>
          <w:lang w:bidi="ar-SA"/>
        </w:rPr>
        <w:t>8- أي هو من مُعَاري الإيمان، وقد ينتقل عنه. 9- والمراد بها ساعة الغفلة عن الحق وعن الباطل. 10- أي النفس الناطقة.</w:t>
      </w:r>
    </w:p>
    <w:p>
      <w:pPr>
        <w:jc w:val="left"/>
      </w:pPr>
      <w:r>
        <w:rPr>
          <w:rFonts w:ascii="Calibri" w:hAnsi="Calibri" w:cs="Calibri"/>
          <w:i w:val="0"/>
          <w:color w:val="000000"/>
          <w:sz w:val="24"/>
          <w:szCs w:val="24"/>
          <w:rtl w:val="0"/>
        </w:rPr>
        <w:t>8- 即他是信仰的暂借者，也可能离弃信仰。9- 指疏忽真理与虚妄的时刻。10- 即理性灵魂。</w:t>
      </w:r>
    </w:p>
    <w:p>
      <w:pPr>
        <w:bidi/>
        <w:jc w:val="right"/>
      </w:pPr>
      <w:r>
        <w:rPr>
          <w:rFonts w:ascii="Calibri" w:hAnsi="Calibri" w:cs="Calibri"/>
          <w:i/>
          <w:color w:val="008000"/>
          <w:sz w:val="24"/>
          <w:szCs w:val="24"/>
          <w:rtl/>
          <w:lang w:bidi="ar-SA"/>
        </w:rPr>
        <w:t>11- «تشبيه القلب بالثوب الخلق فى الكثافة والرثائة أو في أنّه ليس باطلاً ولا كاملاً في الجملة تشبيه معقول بمحسوس لقصد التقبيح والتنفير» المازندراني 125/10. 12- الاستفهام تقريري.</w:t>
      </w:r>
    </w:p>
    <w:p>
      <w:pPr>
        <w:jc w:val="left"/>
      </w:pPr>
      <w:r>
        <w:rPr>
          <w:rFonts w:ascii="Calibri" w:hAnsi="Calibri" w:cs="Calibri"/>
          <w:i w:val="0"/>
          <w:color w:val="000000"/>
          <w:sz w:val="24"/>
          <w:szCs w:val="24"/>
          <w:rtl w:val="0"/>
        </w:rPr>
        <w:t>11- “把心比作破旧的衣服，是就其粗陋破败而言，或者是说它总的来说既非虚妄也非完满；这是以可感之物比拟理性之物，意在使人厌恶并远离它。”《马赞达拉尼》10/125。12- 这是确认式疑问。</w:t>
      </w:r>
    </w:p>
    <w:p>
      <w:pPr>
        <w:bidi/>
        <w:jc w:val="right"/>
      </w:pPr>
      <w:r>
        <w:rPr>
          <w:rFonts w:ascii="Calibri" w:hAnsi="Calibri" w:cs="Calibri"/>
          <w:i/>
          <w:color w:val="008000"/>
          <w:sz w:val="24"/>
          <w:szCs w:val="24"/>
          <w:rtl/>
          <w:lang w:bidi="ar-SA"/>
        </w:rPr>
        <w:t>ثم تكون النكتة (1) من اللّه من القلب بما شاء من كفر وإيمان.</w:t>
      </w:r>
    </w:p>
    <w:p>
      <w:pPr>
        <w:jc w:val="left"/>
      </w:pPr>
      <w:r>
        <w:rPr>
          <w:rFonts w:ascii="Calibri" w:hAnsi="Calibri" w:cs="Calibri"/>
          <w:i w:val="0"/>
          <w:color w:val="000000"/>
          <w:sz w:val="24"/>
          <w:szCs w:val="24"/>
          <w:rtl w:val="0"/>
        </w:rPr>
        <w:t>然后，真主便依其意愿，在心中点下一点（1），使之成为不信或信仰。</w:t>
      </w:r>
    </w:p>
    <w:p>
      <w:pPr>
        <w:bidi/>
        <w:jc w:val="right"/>
      </w:pPr>
      <w:r>
        <w:rPr>
          <w:rFonts w:ascii="Calibri" w:hAnsi="Calibri" w:cs="Calibri"/>
          <w:i/>
          <w:color w:val="008000"/>
          <w:sz w:val="24"/>
          <w:szCs w:val="24"/>
          <w:rtl/>
          <w:lang w:bidi="ar-SA"/>
        </w:rPr>
        <w:t>عدَّةٌ من أصحابنا، عن سهل بن زياد، عن محمّد بن الحسين، عن محمّد بن أبي أبي عمير مثله.</w:t>
      </w:r>
    </w:p>
    <w:p>
      <w:pPr>
        <w:jc w:val="left"/>
      </w:pPr>
      <w:r>
        <w:rPr>
          <w:rFonts w:ascii="Calibri" w:hAnsi="Calibri" w:cs="Calibri"/>
          <w:i w:val="0"/>
          <w:color w:val="000000"/>
          <w:sz w:val="24"/>
          <w:szCs w:val="24"/>
          <w:rtl w:val="0"/>
        </w:rPr>
        <w:t>我们中的一群人，传自萨赫勒·本·齐亚德，后者传自穆罕默德·本·侯赛因，后者传自穆罕默德·本·阿比·阿比·欧迈尔，内容相同。</w:t>
      </w:r>
    </w:p>
    <w:p>
      <w:pPr>
        <w:bidi/>
        <w:jc w:val="right"/>
      </w:pPr>
      <w:r>
        <w:rPr>
          <w:rFonts w:ascii="Calibri" w:hAnsi="Calibri" w:cs="Calibri"/>
          <w:i/>
          <w:color w:val="008000"/>
          <w:sz w:val="24"/>
          <w:szCs w:val="24"/>
          <w:rtl/>
          <w:lang w:bidi="ar-SA"/>
        </w:rPr>
        <w:t>2 - محمّد بن يحيى، عن أحمد بن محمّد بن عيسى عن العباس بن معروف عن حماد بن عيسى،</w:t>
      </w:r>
    </w:p>
    <w:p>
      <w:pPr>
        <w:jc w:val="left"/>
      </w:pPr>
      <w:r>
        <w:rPr>
          <w:rFonts w:ascii="Calibri" w:hAnsi="Calibri" w:cs="Calibri"/>
          <w:i w:val="0"/>
          <w:color w:val="000000"/>
          <w:sz w:val="24"/>
          <w:szCs w:val="24"/>
          <w:rtl w:val="0"/>
        </w:rPr>
        <w:t>2- 穆罕默德·本·叶海亚，传自艾哈迈德·本·穆罕默德·本·伊萨，后者传自阿巴斯·本·马鲁夫，后者传自哈马德·本·伊萨，</w:t>
      </w:r>
    </w:p>
    <w:p>
      <w:pPr>
        <w:bidi/>
        <w:jc w:val="right"/>
      </w:pPr>
      <w:r>
        <w:rPr>
          <w:rFonts w:ascii="Calibri" w:hAnsi="Calibri" w:cs="Calibri"/>
          <w:i/>
          <w:color w:val="008000"/>
          <w:sz w:val="24"/>
          <w:szCs w:val="24"/>
          <w:rtl/>
          <w:lang w:bidi="ar-SA"/>
        </w:rPr>
        <w:t>عن الحسين بن المختار، عن أبي بصير قال : سمعت أبا جعفر (عَلَيهِ السَّلَامُ) يقول : يكون القلب ما فيه من إيمان ولا كفر شبه المضغة (2) أما يجد أحدكم ذلك.</w:t>
      </w:r>
    </w:p>
    <w:p>
      <w:pPr>
        <w:jc w:val="left"/>
      </w:pPr>
      <w:r>
        <w:rPr>
          <w:rFonts w:ascii="Calibri" w:hAnsi="Calibri" w:cs="Calibri"/>
          <w:i w:val="0"/>
          <w:color w:val="000000"/>
          <w:sz w:val="24"/>
          <w:szCs w:val="24"/>
          <w:rtl w:val="0"/>
        </w:rPr>
        <w:t>后者传自侯赛因·本·穆赫塔尔，后者传自艾布·巴西尔。他说：我听艾布·贾法尔（愿主赐他平安）说：“心会处于既无信仰也无不信的状态，犹如一块肉团（2）。你们中难道有人没有感受到这一点吗？”</w:t>
      </w:r>
    </w:p>
    <w:p>
      <w:pPr>
        <w:bidi/>
        <w:jc w:val="right"/>
      </w:pPr>
      <w:r>
        <w:rPr>
          <w:rFonts w:ascii="Calibri" w:hAnsi="Calibri" w:cs="Calibri"/>
          <w:i/>
          <w:color w:val="008000"/>
          <w:sz w:val="24"/>
          <w:szCs w:val="24"/>
          <w:rtl/>
          <w:lang w:bidi="ar-SA"/>
        </w:rPr>
        <w:t>3 - محمّد بن يحيى، عن العمركي بن عليّ عن عليّ بن جعفر، عن أبي الحسن موسى (عَلَيهِ السَّلَامُ) قال :</w:t>
      </w:r>
    </w:p>
    <w:p>
      <w:pPr>
        <w:jc w:val="left"/>
      </w:pPr>
      <w:r>
        <w:rPr>
          <w:rFonts w:ascii="Calibri" w:hAnsi="Calibri" w:cs="Calibri"/>
          <w:i w:val="0"/>
          <w:color w:val="000000"/>
          <w:sz w:val="24"/>
          <w:szCs w:val="24"/>
          <w:rtl w:val="0"/>
        </w:rPr>
        <w:t>3- 穆罕默德·本·叶海亚，传自欧姆拉基·本·阿里，后者传自阿里·本·贾法尔，后者传自艾布·哈桑·穆萨（愿主赐他平安）。他说：</w:t>
      </w:r>
    </w:p>
    <w:p>
      <w:pPr>
        <w:bidi/>
        <w:jc w:val="right"/>
      </w:pPr>
      <w:r>
        <w:rPr>
          <w:rFonts w:ascii="Calibri" w:hAnsi="Calibri" w:cs="Calibri"/>
          <w:i/>
          <w:color w:val="008000"/>
          <w:sz w:val="24"/>
          <w:szCs w:val="24"/>
          <w:rtl/>
          <w:lang w:bidi="ar-SA"/>
        </w:rPr>
        <w:t>إن اللّه خلق قلوب المؤمنين مطوية مبهمة (3) على الإيمان (4) فإذا أراد استثارة ما فيها (5) نضحها (6) بالحكمة وزرعها بالعلم وزارعُها والقيم عليها رب العالمين.</w:t>
      </w:r>
    </w:p>
    <w:p>
      <w:pPr>
        <w:jc w:val="left"/>
      </w:pPr>
      <w:r>
        <w:rPr>
          <w:rFonts w:ascii="Calibri" w:hAnsi="Calibri" w:cs="Calibri"/>
          <w:i w:val="0"/>
          <w:color w:val="000000"/>
          <w:sz w:val="24"/>
          <w:szCs w:val="24"/>
          <w:rtl w:val="0"/>
        </w:rPr>
        <w:t>真主创造信士的心，使之折叠而幽隐（3），内含信仰（4）。当他想要激发其中的东西（5）时，便以智慧滋润它（6），并在其中播下知识；播种者和看护者，乃是众世界的主。</w:t>
      </w:r>
    </w:p>
    <w:p>
      <w:pPr>
        <w:bidi/>
        <w:jc w:val="right"/>
      </w:pPr>
      <w:r>
        <w:rPr>
          <w:rFonts w:ascii="Calibri" w:hAnsi="Calibri" w:cs="Calibri"/>
          <w:i/>
          <w:color w:val="008000"/>
          <w:sz w:val="24"/>
          <w:szCs w:val="24"/>
          <w:rtl/>
          <w:lang w:bidi="ar-SA"/>
        </w:rPr>
        <w:t>4 - محمّد بن يحيى، عن أحمد بن محمّد عن محمّد بن محمّد بن سنان عن الحسين بن المختار،</w:t>
      </w:r>
    </w:p>
    <w:p>
      <w:pPr>
        <w:jc w:val="left"/>
      </w:pPr>
      <w:r>
        <w:rPr>
          <w:rFonts w:ascii="Calibri" w:hAnsi="Calibri" w:cs="Calibri"/>
          <w:i w:val="0"/>
          <w:color w:val="000000"/>
          <w:sz w:val="24"/>
          <w:szCs w:val="24"/>
          <w:rtl w:val="0"/>
        </w:rPr>
        <w:t>4- 穆罕默德·本·叶海亚，传自艾哈迈德·本·穆罕默德，后者传自穆罕默德·本·穆罕默德·本·西南，后者传自侯赛因·本·穆赫塔尔，</w:t>
      </w:r>
    </w:p>
    <w:p>
      <w:pPr>
        <w:bidi/>
        <w:jc w:val="right"/>
      </w:pPr>
      <w:r>
        <w:rPr>
          <w:rFonts w:ascii="Calibri" w:hAnsi="Calibri" w:cs="Calibri"/>
          <w:i/>
          <w:color w:val="008000"/>
          <w:sz w:val="24"/>
          <w:szCs w:val="24"/>
          <w:rtl/>
          <w:lang w:bidi="ar-SA"/>
        </w:rPr>
        <w:t>عن أبي بصير، عن أبي عبد اللّه (عَلَيهِ السَّلَامُ) قال :</w:t>
      </w:r>
    </w:p>
    <w:p>
      <w:pPr>
        <w:jc w:val="left"/>
      </w:pPr>
      <w:r>
        <w:rPr>
          <w:rFonts w:ascii="Calibri" w:hAnsi="Calibri" w:cs="Calibri"/>
          <w:i w:val="0"/>
          <w:color w:val="000000"/>
          <w:sz w:val="24"/>
          <w:szCs w:val="24"/>
          <w:rtl w:val="0"/>
        </w:rPr>
        <w:t>后者传自艾布·巴西尔，后者传自艾布·阿卜杜拉（愿主赐他平安）。他说：</w:t>
      </w:r>
    </w:p>
    <w:p>
      <w:pPr>
        <w:bidi/>
        <w:jc w:val="right"/>
      </w:pPr>
      <w:r>
        <w:rPr>
          <w:rFonts w:ascii="Calibri" w:hAnsi="Calibri" w:cs="Calibri"/>
          <w:i/>
          <w:color w:val="008000"/>
          <w:sz w:val="24"/>
          <w:szCs w:val="24"/>
          <w:rtl/>
          <w:lang w:bidi="ar-SA"/>
        </w:rPr>
        <w:t>إن القلب ليرجج (7) فيما بين الصدر والحنجرة حتّى يعقد على الإيمان (8) ، فإذا عقد على الإيمان قر، وذلك قول اللّه عزّ وجلّ (وَمَنْ يُؤْمِنْ بِاللَّهِ يَهْدِ قَلْبَهُ) (9) .</w:t>
      </w:r>
    </w:p>
    <w:p>
      <w:pPr>
        <w:jc w:val="left"/>
      </w:pPr>
      <w:r>
        <w:rPr>
          <w:rFonts w:ascii="Calibri" w:hAnsi="Calibri" w:cs="Calibri"/>
          <w:i w:val="0"/>
          <w:color w:val="000000"/>
          <w:sz w:val="24"/>
          <w:szCs w:val="24"/>
          <w:rtl w:val="0"/>
        </w:rPr>
        <w:t>心在胸膛与喉咙之间摇摆不定，直到信仰在其中确立（8）；一旦信仰确立，它便安定下来。这正是真主（尊大而崇高）的这句话：“谁信仰真主，他就引导他的心。”（9）</w:t>
      </w:r>
    </w:p>
    <w:p>
      <w:pPr>
        <w:bidi/>
        <w:jc w:val="right"/>
      </w:pPr>
      <w:r>
        <w:rPr>
          <w:rFonts w:ascii="Calibri" w:hAnsi="Calibri" w:cs="Calibri"/>
          <w:i/>
          <w:color w:val="008000"/>
          <w:sz w:val="24"/>
          <w:szCs w:val="24"/>
          <w:rtl/>
          <w:lang w:bidi="ar-SA"/>
        </w:rPr>
        <w:t>5 - عدَّة من أصحابنا، عن أحمد بن محمّد بن خالد، عن ابن فضّال، عن أبي جميلة (10) ، عن محمّد الحلبي، عن أبي عبد اللّه (عَلَيهِ السَّلَامُ) قال: إنَّ القلب ليتجلجل (11) في الجوف</w:t>
      </w:r>
    </w:p>
    <w:p>
      <w:pPr>
        <w:jc w:val="left"/>
      </w:pPr>
      <w:r>
        <w:rPr>
          <w:rFonts w:ascii="Calibri" w:hAnsi="Calibri" w:cs="Calibri"/>
          <w:i w:val="0"/>
          <w:color w:val="000000"/>
          <w:sz w:val="24"/>
          <w:szCs w:val="24"/>
          <w:rtl w:val="0"/>
        </w:rPr>
        <w:t>5- 我们中的一群人，传自艾哈迈德·本·穆罕默德·本·哈立德，后者传自伊本·法达勒，后者传自艾布·贾米拉（10），后者传自穆罕默德·哈拉比，后者传自艾布·阿卜杜拉（愿主赐他平安）。他说：“心在体内翻腾不安（11）。”</w:t>
      </w:r>
    </w:p>
    <w:p>
      <w:pPr>
        <w:bidi/>
        <w:jc w:val="right"/>
      </w:pPr>
      <w:r>
        <w:rPr>
          <w:rFonts w:ascii="Calibri" w:hAnsi="Calibri" w:cs="Calibri"/>
          <w:i/>
          <w:color w:val="008000"/>
          <w:sz w:val="24"/>
          <w:szCs w:val="24"/>
          <w:rtl/>
          <w:lang w:bidi="ar-SA"/>
        </w:rPr>
        <w:t>ص: 399 1- النكتة: النقطة وهى كناية عن موت القلب إذا كانت للكفر وحياته إن كانت للإيمان والمقصود بمشيئته سبحانه للكفر والإيمان منح القدرة للعبد عليها والاختيار بينهما، فإن آمن فبحسن اختياره وإن كفر فبسوء اختياره.</w:t>
      </w:r>
    </w:p>
    <w:p>
      <w:pPr>
        <w:jc w:val="left"/>
      </w:pPr>
      <w:r>
        <w:rPr>
          <w:rFonts w:ascii="Calibri" w:hAnsi="Calibri" w:cs="Calibri"/>
          <w:i w:val="0"/>
          <w:color w:val="000000"/>
          <w:sz w:val="24"/>
          <w:szCs w:val="24"/>
          <w:rtl w:val="0"/>
        </w:rPr>
        <w:t>页：399 1- 点：即一点；这是借指心的死亡（若此点属于不信），以及心的生命（若此点属于信仰）。真主意欲不信或信仰，意指赋予仆人行此二者的能力，并让他在二者之间选择；若他信仰，是出于选择得当；若他不信，则是出于选择不当。</w:t>
      </w:r>
    </w:p>
    <w:p>
      <w:pPr>
        <w:bidi/>
        <w:jc w:val="right"/>
      </w:pPr>
      <w:r>
        <w:rPr>
          <w:rFonts w:ascii="Calibri" w:hAnsi="Calibri" w:cs="Calibri"/>
          <w:i/>
          <w:color w:val="008000"/>
          <w:sz w:val="24"/>
          <w:szCs w:val="24"/>
          <w:rtl/>
          <w:lang w:bidi="ar-SA"/>
        </w:rPr>
        <w:t>2- المضغة : مقدار ما يمضغ من قطعة اللحم.</w:t>
      </w:r>
    </w:p>
    <w:p>
      <w:pPr>
        <w:jc w:val="left"/>
      </w:pPr>
      <w:r>
        <w:rPr>
          <w:rFonts w:ascii="Calibri" w:hAnsi="Calibri" w:cs="Calibri"/>
          <w:i w:val="0"/>
          <w:color w:val="000000"/>
          <w:sz w:val="24"/>
          <w:szCs w:val="24"/>
          <w:rtl w:val="0"/>
        </w:rPr>
        <w:t>2- 肉团：指一块肉被咀嚼时的大小。</w:t>
      </w:r>
    </w:p>
    <w:p>
      <w:pPr>
        <w:bidi/>
        <w:jc w:val="right"/>
      </w:pPr>
      <w:r>
        <w:rPr>
          <w:rFonts w:ascii="Calibri" w:hAnsi="Calibri" w:cs="Calibri"/>
          <w:i/>
          <w:color w:val="008000"/>
          <w:sz w:val="24"/>
          <w:szCs w:val="24"/>
          <w:rtl/>
          <w:lang w:bidi="ar-SA"/>
        </w:rPr>
        <w:t>3- «خلق قلوبهم مطوية على سبيل التشبيه بما يقبل الطي كالثياب والكتاب، والمراد بالمبهمة المغلقة والمقفلة على سبيل التشبيه بالبيت فلا يعلم ما فيها إلّا هو...</w:t>
      </w:r>
    </w:p>
    <w:p>
      <w:pPr>
        <w:jc w:val="left"/>
      </w:pPr>
      <w:r>
        <w:rPr>
          <w:rFonts w:ascii="Calibri" w:hAnsi="Calibri" w:cs="Calibri"/>
          <w:i w:val="0"/>
          <w:color w:val="000000"/>
          <w:sz w:val="24"/>
          <w:szCs w:val="24"/>
          <w:rtl w:val="0"/>
        </w:rPr>
        <w:t>3- “把他们的心创造为折叠之物，是以能够折叠的东西作比，如衣服和书；所谓幽隐、封闭，则是以房屋为喻，故其中所藏唯有他知晓……</w:t>
      </w:r>
    </w:p>
    <w:p>
      <w:pPr>
        <w:bidi/>
        <w:jc w:val="right"/>
      </w:pPr>
      <w:r>
        <w:rPr>
          <w:rFonts w:ascii="Calibri" w:hAnsi="Calibri" w:cs="Calibri"/>
          <w:i/>
          <w:color w:val="008000"/>
          <w:sz w:val="24"/>
          <w:szCs w:val="24"/>
          <w:rtl/>
          <w:lang w:bidi="ar-SA"/>
        </w:rPr>
        <w:t>أو الخالصة الصحيحة الّتي ليس فيها شيء من العاهات والأمراض». 4- أي كائنة على الإيمان. 5- أي تهيجها.</w:t>
      </w:r>
    </w:p>
    <w:p>
      <w:pPr>
        <w:jc w:val="left"/>
      </w:pPr>
      <w:r>
        <w:rPr>
          <w:rFonts w:ascii="Calibri" w:hAnsi="Calibri" w:cs="Calibri"/>
          <w:i w:val="0"/>
          <w:color w:val="000000"/>
          <w:sz w:val="24"/>
          <w:szCs w:val="24"/>
          <w:rtl w:val="0"/>
        </w:rPr>
        <w:t>或指纯洁无瑕、毫无疾病和缺陷之物。”4- 即处于信仰之中。5- 即使它活跃起来。</w:t>
      </w:r>
    </w:p>
    <w:p>
      <w:pPr>
        <w:bidi/>
        <w:jc w:val="right"/>
      </w:pPr>
      <w:r>
        <w:rPr>
          <w:rFonts w:ascii="Calibri" w:hAnsi="Calibri" w:cs="Calibri"/>
          <w:i/>
          <w:color w:val="008000"/>
          <w:sz w:val="24"/>
          <w:szCs w:val="24"/>
          <w:rtl/>
          <w:lang w:bidi="ar-SA"/>
        </w:rPr>
        <w:t>وفي بعض النسخ (استشارة) أي استخراج ما فيها من شار العسل شوراً، وأشاره واستشارة إذا استخرجه من القفير. 6- أي رشها.</w:t>
      </w:r>
    </w:p>
    <w:p>
      <w:pPr>
        <w:jc w:val="left"/>
      </w:pPr>
      <w:r>
        <w:rPr>
          <w:rFonts w:ascii="Calibri" w:hAnsi="Calibri" w:cs="Calibri"/>
          <w:i w:val="0"/>
          <w:color w:val="000000"/>
          <w:sz w:val="24"/>
          <w:szCs w:val="24"/>
          <w:rtl w:val="0"/>
        </w:rPr>
        <w:t>有些抄本作“激发”，即取出其中之物；阿拉伯语中“从蜂巢中取蜜”可说“شور”，而“أشاره”与“استشارة”则表示将其取出。6- 即洒在它上面。</w:t>
      </w:r>
    </w:p>
    <w:p>
      <w:pPr>
        <w:bidi/>
        <w:jc w:val="right"/>
      </w:pPr>
      <w:r>
        <w:rPr>
          <w:rFonts w:ascii="Calibri" w:hAnsi="Calibri" w:cs="Calibri"/>
          <w:i/>
          <w:color w:val="008000"/>
          <w:sz w:val="24"/>
          <w:szCs w:val="24"/>
          <w:rtl/>
          <w:lang w:bidi="ar-SA"/>
        </w:rPr>
        <w:t>7- الرّج : التحريك الشديد والاضطراب وذلك طلباً للحق. 8- أي اعتقد واستقر عليه. 9- التغابن / 11. 10- واسمه المفضّل بن صالح.</w:t>
      </w:r>
    </w:p>
    <w:p>
      <w:pPr>
        <w:jc w:val="left"/>
      </w:pPr>
      <w:r>
        <w:rPr>
          <w:rFonts w:ascii="Calibri" w:hAnsi="Calibri" w:cs="Calibri"/>
          <w:i w:val="0"/>
          <w:color w:val="000000"/>
          <w:sz w:val="24"/>
          <w:szCs w:val="24"/>
          <w:rtl w:val="0"/>
        </w:rPr>
        <w:t>7- “剧烈震动”：指猛烈摇动和动荡，这是为了寻求真理。8- 即相信并坚定于此。9- 《相欺章》/11。10- 他名叫穆法达勒·本·萨利赫。</w:t>
      </w:r>
    </w:p>
    <w:p>
      <w:pPr>
        <w:bidi/>
        <w:jc w:val="right"/>
      </w:pPr>
      <w:r>
        <w:rPr>
          <w:rFonts w:ascii="Calibri" w:hAnsi="Calibri" w:cs="Calibri"/>
          <w:i/>
          <w:color w:val="008000"/>
          <w:sz w:val="24"/>
          <w:szCs w:val="24"/>
          <w:rtl/>
          <w:lang w:bidi="ar-SA"/>
        </w:rPr>
        <w:t>11- التجلجل - كما في القاموس - التحرك والتضعضع.</w:t>
      </w:r>
    </w:p>
    <w:p>
      <w:pPr>
        <w:jc w:val="left"/>
      </w:pPr>
      <w:r>
        <w:rPr>
          <w:rFonts w:ascii="Calibri" w:hAnsi="Calibri" w:cs="Calibri"/>
          <w:i w:val="0"/>
          <w:color w:val="000000"/>
          <w:sz w:val="24"/>
          <w:szCs w:val="24"/>
          <w:rtl w:val="0"/>
        </w:rPr>
        <w:t>11- “翻腾不安”——《卡穆斯词典》中说，意为摇动和动摇。</w:t>
      </w:r>
    </w:p>
    <w:p>
      <w:pPr>
        <w:bidi/>
        <w:jc w:val="right"/>
      </w:pPr>
      <w:r>
        <w:rPr>
          <w:rFonts w:ascii="Calibri" w:hAnsi="Calibri" w:cs="Calibri"/>
          <w:i/>
          <w:color w:val="008000"/>
          <w:sz w:val="24"/>
          <w:szCs w:val="24"/>
          <w:rtl/>
          <w:lang w:bidi="ar-SA"/>
        </w:rPr>
        <w:t>يطلب الحق، فإذا أصابه اطمأن وقر، ثمّ تلا أبو عبد اللّه (عَلَيهِ السَّلَامُ) هذه الآية : (فَمَنْ يُرِدِ اللَّهُ أَنْ يَهْدِيَهُ يَشْرَحْ صَدْرَهُ لِلْإِسْلَامِ - إلى قوله - كَأَنَّمَا يَصَّعَّدُ فِي السَّمَاءِ) (1) .</w:t>
      </w:r>
    </w:p>
    <w:p>
      <w:pPr>
        <w:jc w:val="left"/>
      </w:pPr>
      <w:r>
        <w:rPr>
          <w:rFonts w:ascii="Calibri" w:hAnsi="Calibri" w:cs="Calibri"/>
          <w:i w:val="0"/>
          <w:color w:val="000000"/>
          <w:sz w:val="24"/>
          <w:szCs w:val="24"/>
          <w:rtl w:val="0"/>
        </w:rPr>
        <w:t>他寻求真理；当他找到真理时，便安定下来。随后，艾布·阿卜杜拉（愿主福安之）诵读了这节经文：“真主欲使谁遵循正道，就使谁的心胸为伊斯兰而敞开——直到经文所说——他就像在天空中艰难攀登一样。”（1）</w:t>
      </w:r>
    </w:p>
    <w:p>
      <w:pPr>
        <w:bidi/>
        <w:jc w:val="right"/>
      </w:pPr>
      <w:r>
        <w:rPr>
          <w:rFonts w:ascii="Calibri" w:hAnsi="Calibri" w:cs="Calibri"/>
          <w:i/>
          <w:color w:val="008000"/>
          <w:sz w:val="24"/>
          <w:szCs w:val="24"/>
          <w:rtl/>
          <w:lang w:bidi="ar-SA"/>
        </w:rPr>
        <w:t>6- عليّ بن إبراهيم، عن محمّد بن عيسى، عن يونس، عن أبي المغرا، عن أبي بصير،</w:t>
      </w:r>
    </w:p>
    <w:p>
      <w:pPr>
        <w:jc w:val="left"/>
      </w:pPr>
      <w:r>
        <w:rPr>
          <w:rFonts w:ascii="Calibri" w:hAnsi="Calibri" w:cs="Calibri"/>
          <w:i w:val="0"/>
          <w:color w:val="000000"/>
          <w:sz w:val="24"/>
          <w:szCs w:val="24"/>
          <w:rtl w:val="0"/>
        </w:rPr>
        <w:t>6- 阿里·本·易卜拉欣传述自穆罕默德·本·伊萨，后者传述自优努斯，后者传述自艾布·穆格拉，后者传述自艾布·巴西尔，</w:t>
      </w:r>
    </w:p>
    <w:p>
      <w:pPr>
        <w:bidi/>
        <w:jc w:val="right"/>
      </w:pPr>
      <w:r>
        <w:rPr>
          <w:rFonts w:ascii="Calibri" w:hAnsi="Calibri" w:cs="Calibri"/>
          <w:i/>
          <w:color w:val="008000"/>
          <w:sz w:val="24"/>
          <w:szCs w:val="24"/>
          <w:rtl/>
          <w:lang w:bidi="ar-SA"/>
        </w:rPr>
        <w:t>عن أبي عبد اللّه (عَلَيهِ السَّلَامُ) قال : سمعته يقول : إن القلب يكون في الساعة من الليل والنهار ليس فيه إيمان ولا كفر،</w:t>
      </w:r>
    </w:p>
    <w:p>
      <w:pPr>
        <w:jc w:val="left"/>
      </w:pPr>
      <w:r>
        <w:rPr>
          <w:rFonts w:ascii="Calibri" w:hAnsi="Calibri" w:cs="Calibri"/>
          <w:i w:val="0"/>
          <w:color w:val="000000"/>
          <w:sz w:val="24"/>
          <w:szCs w:val="24"/>
          <w:rtl w:val="0"/>
        </w:rPr>
        <w:t>后者传述自艾布·阿卜杜拉（愿主福安之），他说：我听他讲道：“在昼夜中的某个时刻，心里既没有信仰，也没有不信，</w:t>
      </w:r>
    </w:p>
    <w:p>
      <w:pPr>
        <w:bidi/>
        <w:jc w:val="right"/>
      </w:pPr>
      <w:r>
        <w:rPr>
          <w:rFonts w:ascii="Calibri" w:hAnsi="Calibri" w:cs="Calibri"/>
          <w:i/>
          <w:color w:val="008000"/>
          <w:sz w:val="24"/>
          <w:szCs w:val="24"/>
          <w:rtl/>
          <w:lang w:bidi="ar-SA"/>
        </w:rPr>
        <w:t>أما تجد ذلك، ثمّ تكون بعد ذلك نكتة من اللّه في قلب عبده بما شاء، إن شاء بإيمان وإن شاء بكفر.</w:t>
      </w:r>
    </w:p>
    <w:p>
      <w:pPr>
        <w:jc w:val="left"/>
      </w:pPr>
      <w:r>
        <w:rPr>
          <w:rFonts w:ascii="Calibri" w:hAnsi="Calibri" w:cs="Calibri"/>
          <w:i w:val="0"/>
          <w:color w:val="000000"/>
          <w:sz w:val="24"/>
          <w:szCs w:val="24"/>
          <w:rtl w:val="0"/>
        </w:rPr>
        <w:t>难道你没有发现这一点吗？此后，真主会依其意愿，在仆人的心中点下一点；若意欲，便点下信仰；若意欲，便点下不信。”</w:t>
      </w:r>
    </w:p>
    <w:p>
      <w:pPr>
        <w:bidi/>
        <w:jc w:val="right"/>
      </w:pPr>
      <w:r>
        <w:rPr>
          <w:rFonts w:ascii="Calibri" w:hAnsi="Calibri" w:cs="Calibri"/>
          <w:i/>
          <w:color w:val="008000"/>
          <w:sz w:val="24"/>
          <w:szCs w:val="24"/>
          <w:rtl/>
          <w:lang w:bidi="ar-SA"/>
        </w:rPr>
        <w:t>7 - عدَّة من أصحابنا، عن سهل بن زياد عن محمّد بن الحسن بن شمّون،</w:t>
      </w:r>
    </w:p>
    <w:p>
      <w:pPr>
        <w:jc w:val="left"/>
      </w:pPr>
      <w:r>
        <w:rPr>
          <w:rFonts w:ascii="Calibri" w:hAnsi="Calibri" w:cs="Calibri"/>
          <w:i w:val="0"/>
          <w:color w:val="000000"/>
          <w:sz w:val="24"/>
          <w:szCs w:val="24"/>
          <w:rtl w:val="0"/>
        </w:rPr>
        <w:t>7- 我们的一些同伴传述自萨赫勒·本·齐亚德，后者传述自穆罕默德·本·哈桑·本·沙蒙，</w:t>
      </w:r>
    </w:p>
    <w:p>
      <w:pPr>
        <w:bidi/>
        <w:jc w:val="right"/>
      </w:pPr>
      <w:r>
        <w:rPr>
          <w:rFonts w:ascii="Calibri" w:hAnsi="Calibri" w:cs="Calibri"/>
          <w:i/>
          <w:color w:val="008000"/>
          <w:sz w:val="24"/>
          <w:szCs w:val="24"/>
          <w:rtl/>
          <w:lang w:bidi="ar-SA"/>
        </w:rPr>
        <w:t>عن عبد اللّه بن عبد الرحمن، عن عبد اللّه بن القاسم، عن يونس بن ظبيان،</w:t>
      </w:r>
    </w:p>
    <w:p>
      <w:pPr>
        <w:jc w:val="left"/>
      </w:pPr>
      <w:r>
        <w:rPr>
          <w:rFonts w:ascii="Calibri" w:hAnsi="Calibri" w:cs="Calibri"/>
          <w:i w:val="0"/>
          <w:color w:val="000000"/>
          <w:sz w:val="24"/>
          <w:szCs w:val="24"/>
          <w:rtl w:val="0"/>
        </w:rPr>
        <w:t>后者传述自阿卜杜拉·本·阿卜杜·拉赫曼，后者传述自阿卜杜拉·本·卡西姆，后者传述自优努斯·本·祖拜扬，</w:t>
      </w:r>
    </w:p>
    <w:p>
      <w:pPr>
        <w:bidi/>
        <w:jc w:val="right"/>
      </w:pPr>
      <w:r>
        <w:rPr>
          <w:rFonts w:ascii="Calibri" w:hAnsi="Calibri" w:cs="Calibri"/>
          <w:i/>
          <w:color w:val="008000"/>
          <w:sz w:val="24"/>
          <w:szCs w:val="24"/>
          <w:rtl/>
          <w:lang w:bidi="ar-SA"/>
        </w:rPr>
        <w:t>عن أبي عبد اللّه (عَلَيهِ السَّلَامُ) قال : إن اللّه خلق قلوب المؤمنين مبهمة على الإيمان، فإذا أراد استثارة ما فيها فتحها بالحكمة، وزرعها بالعلم وزارعها والقيم عليها ربُّ العالمين.</w:t>
      </w:r>
    </w:p>
    <w:p>
      <w:pPr>
        <w:jc w:val="left"/>
      </w:pPr>
      <w:r>
        <w:rPr>
          <w:rFonts w:ascii="Calibri" w:hAnsi="Calibri" w:cs="Calibri"/>
          <w:i w:val="0"/>
          <w:color w:val="000000"/>
          <w:sz w:val="24"/>
          <w:szCs w:val="24"/>
          <w:rtl w:val="0"/>
        </w:rPr>
        <w:t>后者传述自艾布·阿卜杜拉（愿主福安之），他说：“真主创造信士的心，使其对信仰处于幽隐未显的状态；当他意欲唤出其中之物时，便以智慧开启它，以知识培育它；而培育它、看护它的，是众世界的主。”</w:t>
      </w:r>
    </w:p>
    <w:p>
      <w:pPr>
        <w:bidi/>
        <w:jc w:val="right"/>
      </w:pPr>
      <w:r>
        <w:rPr>
          <w:rFonts w:ascii="Calibri" w:hAnsi="Calibri" w:cs="Calibri"/>
          <w:i/>
          <w:color w:val="008000"/>
          <w:sz w:val="24"/>
          <w:szCs w:val="24"/>
          <w:rtl/>
          <w:lang w:bidi="ar-SA"/>
        </w:rPr>
        <w:t>باب في ظلمة قلب المنافق وإن أعطي اللسان، ونور قلب المؤمن وإن قصر لسانه</w:t>
      </w:r>
    </w:p>
    <w:p>
      <w:pPr>
        <w:jc w:val="left"/>
      </w:pPr>
      <w:r>
        <w:rPr>
          <w:rFonts w:ascii="Calibri" w:hAnsi="Calibri" w:cs="Calibri"/>
          <w:i w:val="0"/>
          <w:color w:val="000000"/>
          <w:sz w:val="24"/>
          <w:szCs w:val="24"/>
          <w:rtl w:val="0"/>
        </w:rPr>
        <w:t>关于伪信士的心灵黑暗（即使他获得了口舌），以及信士的心灵光明（即使他的口舌表达不畅）</w:t>
      </w:r>
    </w:p>
    <w:p>
      <w:pPr>
        <w:bidi/>
        <w:jc w:val="right"/>
      </w:pPr>
      <w:r>
        <w:rPr>
          <w:rFonts w:ascii="Calibri" w:hAnsi="Calibri" w:cs="Calibri"/>
          <w:i/>
          <w:color w:val="008000"/>
          <w:sz w:val="24"/>
          <w:szCs w:val="24"/>
          <w:rtl/>
          <w:lang w:bidi="ar-SA"/>
        </w:rPr>
        <w:t>1 - محمّد بن يحيى، عن أحمد بن محمّد، عن عليّ بن فضال، عن عليّ بن عقبة،</w:t>
      </w:r>
    </w:p>
    <w:p>
      <w:pPr>
        <w:jc w:val="left"/>
      </w:pPr>
      <w:r>
        <w:rPr>
          <w:rFonts w:ascii="Calibri" w:hAnsi="Calibri" w:cs="Calibri"/>
          <w:i w:val="0"/>
          <w:color w:val="000000"/>
          <w:sz w:val="24"/>
          <w:szCs w:val="24"/>
          <w:rtl w:val="0"/>
        </w:rPr>
        <w:t>1- 穆罕默德·本·叶海亚传述自艾哈迈德·本·穆罕默德，后者传述自阿里·本·法达勒，后者传述自阿里·本·欧格白，</w:t>
      </w:r>
    </w:p>
    <w:p>
      <w:pPr>
        <w:bidi/>
        <w:jc w:val="right"/>
      </w:pPr>
      <w:r>
        <w:rPr>
          <w:rFonts w:ascii="Calibri" w:hAnsi="Calibri" w:cs="Calibri"/>
          <w:i/>
          <w:color w:val="008000"/>
          <w:sz w:val="24"/>
          <w:szCs w:val="24"/>
          <w:rtl/>
          <w:lang w:bidi="ar-SA"/>
        </w:rPr>
        <w:t>عن عمرو، عن أبي عبد اللّه (عَلَيهِ السَّلَامُ) قال : قال لنا ذات يوم :</w:t>
      </w:r>
    </w:p>
    <w:p>
      <w:pPr>
        <w:jc w:val="left"/>
      </w:pPr>
      <w:r>
        <w:rPr>
          <w:rFonts w:ascii="Calibri" w:hAnsi="Calibri" w:cs="Calibri"/>
          <w:i w:val="0"/>
          <w:color w:val="000000"/>
          <w:sz w:val="24"/>
          <w:szCs w:val="24"/>
          <w:rtl w:val="0"/>
        </w:rPr>
        <w:t>后者传述自阿姆尔，后者传述自艾布·阿卜杜拉（愿主福安之），他说：有一天，他对我们说：</w:t>
      </w:r>
    </w:p>
    <w:p>
      <w:pPr>
        <w:bidi/>
        <w:jc w:val="right"/>
      </w:pPr>
      <w:r>
        <w:rPr>
          <w:rFonts w:ascii="Calibri" w:hAnsi="Calibri" w:cs="Calibri"/>
          <w:i/>
          <w:color w:val="008000"/>
          <w:sz w:val="24"/>
          <w:szCs w:val="24"/>
          <w:rtl/>
          <w:lang w:bidi="ar-SA"/>
        </w:rPr>
        <w:t>تجد الرجل لا يخطىء بلام ولا واو خطيباً مِصْقَعاً (2) ولقلبه (3) أشدُّ ظلمة من الليل المظلم (4) ، وتجد الرجل لا يستطيع يعبر عما في قلبه، بلسانه وقلبه يُزْهِر كما يزهر المصباح (5) .</w:t>
      </w:r>
    </w:p>
    <w:p>
      <w:pPr>
        <w:jc w:val="left"/>
      </w:pPr>
      <w:r>
        <w:rPr>
          <w:rFonts w:ascii="Calibri" w:hAnsi="Calibri" w:cs="Calibri"/>
          <w:i w:val="0"/>
          <w:color w:val="000000"/>
          <w:sz w:val="24"/>
          <w:szCs w:val="24"/>
          <w:rtl w:val="0"/>
        </w:rPr>
        <w:t>“你会发现有人演讲时，连‘لام’和‘واو’都不会说错，口若悬河、雄辩滔滔（2），但他的心（3）比漆黑的夜晚还要黑暗（4）；你也会发现有人无法用口舌表达内心所想，但他的心却像灯盏一样熠熠生辉（5）。”</w:t>
      </w:r>
    </w:p>
    <w:p>
      <w:pPr>
        <w:bidi/>
        <w:jc w:val="right"/>
      </w:pPr>
      <w:r>
        <w:rPr>
          <w:rFonts w:ascii="Calibri" w:hAnsi="Calibri" w:cs="Calibri"/>
          <w:i/>
          <w:color w:val="008000"/>
          <w:sz w:val="24"/>
          <w:szCs w:val="24"/>
          <w:rtl/>
          <w:lang w:bidi="ar-SA"/>
        </w:rPr>
        <w:t>2 - عدَّة من أصحابنا، عن أحمد بن محمّد بن خالد، عن أبيه، عن هارون بن الجهم،</w:t>
      </w:r>
    </w:p>
    <w:p>
      <w:pPr>
        <w:jc w:val="left"/>
      </w:pPr>
      <w:r>
        <w:rPr>
          <w:rFonts w:ascii="Calibri" w:hAnsi="Calibri" w:cs="Calibri"/>
          <w:i w:val="0"/>
          <w:color w:val="000000"/>
          <w:sz w:val="24"/>
          <w:szCs w:val="24"/>
          <w:rtl w:val="0"/>
        </w:rPr>
        <w:t>2- 我们的一些同伴传述自艾哈迈德·本·穆罕默德·本·哈立德，后者传述自他的父亲，后者传述自哈伦·本·杰赫姆，</w:t>
      </w:r>
    </w:p>
    <w:p>
      <w:pPr>
        <w:bidi/>
        <w:jc w:val="right"/>
      </w:pPr>
      <w:r>
        <w:rPr>
          <w:rFonts w:ascii="Calibri" w:hAnsi="Calibri" w:cs="Calibri"/>
          <w:i/>
          <w:color w:val="008000"/>
          <w:sz w:val="24"/>
          <w:szCs w:val="24"/>
          <w:rtl/>
          <w:lang w:bidi="ar-SA"/>
        </w:rPr>
        <w:t>عن المفضّل، عن سعد (6) ، عن أبي جعفر (عَلَيهِ السَّلَامُ) قال : إنَّ القلوب أربعة (7) : قلب فيه نفاق ص: 400 1- الأنعام / 125.</w:t>
      </w:r>
    </w:p>
    <w:p>
      <w:pPr>
        <w:jc w:val="left"/>
      </w:pPr>
      <w:r>
        <w:rPr>
          <w:rFonts w:ascii="Calibri" w:hAnsi="Calibri" w:cs="Calibri"/>
          <w:i w:val="0"/>
          <w:color w:val="000000"/>
          <w:sz w:val="24"/>
          <w:szCs w:val="24"/>
          <w:rtl w:val="0"/>
        </w:rPr>
        <w:t>后者传述自穆法达勒，后者传述自萨阿德（6），后者传述自艾布·贾法尔（愿主福安之），他说：“心有四种（7）：有一种心里有伪信。页：400 1- 《牲畜章》/125。</w:t>
      </w:r>
    </w:p>
    <w:p>
      <w:pPr>
        <w:bidi/>
        <w:jc w:val="right"/>
      </w:pPr>
      <w:r>
        <w:rPr>
          <w:rFonts w:ascii="Calibri" w:hAnsi="Calibri" w:cs="Calibri"/>
          <w:i/>
          <w:color w:val="008000"/>
          <w:sz w:val="24"/>
          <w:szCs w:val="24"/>
          <w:rtl/>
          <w:lang w:bidi="ar-SA"/>
        </w:rPr>
        <w:t>2- المِصْفَع: (وقد يلفظ بالسين) : البليغ أو الجهوري الصوت أو من لا يتمتع في كلامه ولا يتردد. 3- أي نفسه الإنسانية الناطقة.</w:t>
      </w:r>
    </w:p>
    <w:p>
      <w:pPr>
        <w:jc w:val="left"/>
      </w:pPr>
      <w:r>
        <w:rPr>
          <w:rFonts w:ascii="Calibri" w:hAnsi="Calibri" w:cs="Calibri"/>
          <w:i w:val="0"/>
          <w:color w:val="000000"/>
          <w:sz w:val="24"/>
          <w:szCs w:val="24"/>
          <w:rtl w:val="0"/>
        </w:rPr>
        <w:t>2- “雄辩者”（这个词也可能读作带“س”的形式）：指能言善辩的人、声音洪亮的人，或说话流畅、不迟疑的人。3- 即人有理性的灵魂。</w:t>
      </w:r>
    </w:p>
    <w:p>
      <w:pPr>
        <w:bidi/>
        <w:jc w:val="right"/>
      </w:pPr>
      <w:r>
        <w:rPr>
          <w:rFonts w:ascii="Calibri" w:hAnsi="Calibri" w:cs="Calibri"/>
          <w:i/>
          <w:color w:val="008000"/>
          <w:sz w:val="24"/>
          <w:szCs w:val="24"/>
          <w:rtl/>
          <w:lang w:bidi="ar-SA"/>
        </w:rPr>
        <w:t>4- وذلك لانغماسها في الشهوات الحيوانية، والأهواء الهابطة وغربتها عن عالم الملكوت المنير بصفاء الإيمان.</w:t>
      </w:r>
    </w:p>
    <w:p>
      <w:pPr>
        <w:jc w:val="left"/>
      </w:pPr>
      <w:r>
        <w:rPr>
          <w:rFonts w:ascii="Calibri" w:hAnsi="Calibri" w:cs="Calibri"/>
          <w:i w:val="0"/>
          <w:color w:val="000000"/>
          <w:sz w:val="24"/>
          <w:szCs w:val="24"/>
          <w:rtl w:val="0"/>
        </w:rPr>
        <w:t>4- 这是因为它沉溺于动物性的欲望和低下的私欲，远离了那由纯净信仰照亮的天界。</w:t>
      </w:r>
    </w:p>
    <w:p>
      <w:pPr>
        <w:bidi/>
        <w:jc w:val="right"/>
      </w:pPr>
      <w:r>
        <w:rPr>
          <w:rFonts w:ascii="Calibri" w:hAnsi="Calibri" w:cs="Calibri"/>
          <w:i/>
          <w:color w:val="008000"/>
          <w:sz w:val="24"/>
          <w:szCs w:val="24"/>
          <w:rtl/>
          <w:lang w:bidi="ar-SA"/>
        </w:rPr>
        <w:t>5- وذلك لأن نفسه الناطقة قد استضاءت بأنوار الحكمة الإيمانية، فارتفعت عن مهابط الحيوانية ومواضع الشهوات والغرائز وتسامت في مراتب الإنسانية مستلهمة أنوار الحكمة الإيمانية.</w:t>
      </w:r>
    </w:p>
    <w:p>
      <w:pPr>
        <w:jc w:val="left"/>
      </w:pPr>
      <w:r>
        <w:rPr>
          <w:rFonts w:ascii="Calibri" w:hAnsi="Calibri" w:cs="Calibri"/>
          <w:i w:val="0"/>
          <w:color w:val="000000"/>
          <w:sz w:val="24"/>
          <w:szCs w:val="24"/>
          <w:rtl w:val="0"/>
        </w:rPr>
        <w:t>5- 这是因为他的理性灵魂已被信仰智慧之光照亮，从动物性的低处、欲望与本能之所升起，在人性层次中超拔，并汲取信仰智慧之光。</w:t>
      </w:r>
    </w:p>
    <w:p>
      <w:pPr>
        <w:bidi/>
        <w:jc w:val="right"/>
      </w:pPr>
      <w:r>
        <w:rPr>
          <w:rFonts w:ascii="Calibri" w:hAnsi="Calibri" w:cs="Calibri"/>
          <w:i/>
          <w:color w:val="008000"/>
          <w:sz w:val="24"/>
          <w:szCs w:val="24"/>
          <w:rtl/>
          <w:lang w:bidi="ar-SA"/>
        </w:rPr>
        <w:t>6- هو سعد بن طريف بقرينة رواية المفضل بن صالح عنه وهذا يكنى بأبي جميلة.</w:t>
      </w:r>
    </w:p>
    <w:p>
      <w:pPr>
        <w:jc w:val="left"/>
      </w:pPr>
      <w:r>
        <w:rPr>
          <w:rFonts w:ascii="Calibri" w:hAnsi="Calibri" w:cs="Calibri"/>
          <w:i w:val="0"/>
          <w:color w:val="000000"/>
          <w:sz w:val="24"/>
          <w:szCs w:val="24"/>
          <w:rtl w:val="0"/>
        </w:rPr>
        <w:t>6- 他是萨阿德·本·图赖夫；依据是穆法达勒·本·萨利赫曾传述他的传述，而他以艾布·贾米拉为尊称。</w:t>
      </w:r>
    </w:p>
    <w:p>
      <w:pPr>
        <w:bidi/>
        <w:jc w:val="right"/>
      </w:pPr>
      <w:r>
        <w:rPr>
          <w:rFonts w:ascii="Calibri" w:hAnsi="Calibri" w:cs="Calibri"/>
          <w:i/>
          <w:color w:val="008000"/>
          <w:sz w:val="24"/>
          <w:szCs w:val="24"/>
          <w:rtl/>
          <w:lang w:bidi="ar-SA"/>
        </w:rPr>
        <w:t>7- «وجه الحصر، إن القلب إما متصف بالإيمان أو لا،</w:t>
      </w:r>
    </w:p>
    <w:p>
      <w:pPr>
        <w:jc w:val="left"/>
      </w:pPr>
      <w:r>
        <w:rPr>
          <w:rFonts w:ascii="Calibri" w:hAnsi="Calibri" w:cs="Calibri"/>
          <w:i w:val="0"/>
          <w:color w:val="000000"/>
          <w:sz w:val="24"/>
          <w:szCs w:val="24"/>
          <w:rtl w:val="0"/>
        </w:rPr>
        <w:t>7- “这样分类的理由是：心要么具有信仰，要么不具有信仰。</w:t>
      </w:r>
    </w:p>
    <w:p>
      <w:pPr>
        <w:bidi/>
        <w:jc w:val="right"/>
      </w:pPr>
      <w:r>
        <w:rPr>
          <w:rFonts w:ascii="Calibri" w:hAnsi="Calibri" w:cs="Calibri"/>
          <w:i/>
          <w:color w:val="008000"/>
          <w:sz w:val="24"/>
          <w:szCs w:val="24"/>
          <w:rtl/>
          <w:lang w:bidi="ar-SA"/>
        </w:rPr>
        <w:t>الأوّل إما متصف بالإيمان بجميع ما جاء به النبي (صَلَّى اللّه عَلَيْهِ وَ آلِهِ وَسَلَّمَ) أو ببعضه دون بعض الأوّل قلب المؤمن،</w:t>
      </w:r>
    </w:p>
    <w:p>
      <w:pPr>
        <w:jc w:val="left"/>
      </w:pPr>
      <w:r>
        <w:rPr>
          <w:rFonts w:ascii="Calibri" w:hAnsi="Calibri" w:cs="Calibri"/>
          <w:i w:val="0"/>
          <w:color w:val="000000"/>
          <w:sz w:val="24"/>
          <w:szCs w:val="24"/>
          <w:rtl w:val="0"/>
        </w:rPr>
        <w:t>前者要么信仰先知（愿主赐福之，并赐他平安）所传达的一切，要么只信仰其中一部分而不信仰其余部分；前者是信士的心，</w:t>
      </w:r>
    </w:p>
    <w:p>
      <w:pPr>
        <w:bidi/>
        <w:jc w:val="right"/>
      </w:pPr>
      <w:r>
        <w:rPr>
          <w:rFonts w:ascii="Calibri" w:hAnsi="Calibri" w:cs="Calibri"/>
          <w:i/>
          <w:color w:val="008000"/>
          <w:sz w:val="24"/>
          <w:szCs w:val="24"/>
          <w:rtl/>
          <w:lang w:bidi="ar-SA"/>
        </w:rPr>
        <w:t>والثاني قلب فيه إيمان ونفاق، والثاني إما أن يصرح بالإيمان ظاهراً أو لا، الأوّل قلب المنافق والثاني قلب المشرك». المازندراني 130/10.</w:t>
      </w:r>
    </w:p>
    <w:p>
      <w:pPr>
        <w:jc w:val="left"/>
      </w:pPr>
      <w:r>
        <w:rPr>
          <w:rFonts w:ascii="Calibri" w:hAnsi="Calibri" w:cs="Calibri"/>
          <w:i w:val="0"/>
          <w:color w:val="000000"/>
          <w:sz w:val="24"/>
          <w:szCs w:val="24"/>
          <w:rtl w:val="0"/>
        </w:rPr>
        <w:t>后者是既有信仰又有伪信的心。至于不具有信仰的心，要么表面上宣称信仰，要么不宣称；前者是伪信士的心，后者是以物配主者的心。”《马赞达拉尼》，10/130。</w:t>
      </w:r>
    </w:p>
    <w:p>
      <w:pPr>
        <w:bidi/>
        <w:jc w:val="right"/>
      </w:pPr>
      <w:r>
        <w:rPr>
          <w:rFonts w:ascii="Calibri" w:hAnsi="Calibri" w:cs="Calibri"/>
          <w:i/>
          <w:color w:val="008000"/>
          <w:sz w:val="24"/>
          <w:szCs w:val="24"/>
          <w:rtl/>
          <w:lang w:bidi="ar-SA"/>
        </w:rPr>
        <w:t>وإيمان، وقلب منكوس، وقلب مطبوع، وقلب أزهر أجرد (1) - فقلت : ما الأزهر؟</w:t>
      </w:r>
    </w:p>
    <w:p>
      <w:pPr>
        <w:jc w:val="left"/>
      </w:pPr>
      <w:r>
        <w:rPr>
          <w:rFonts w:ascii="Calibri" w:hAnsi="Calibri" w:cs="Calibri"/>
          <w:i w:val="0"/>
          <w:color w:val="000000"/>
          <w:sz w:val="24"/>
          <w:szCs w:val="24"/>
          <w:rtl w:val="0"/>
        </w:rPr>
        <w:t>和信仰；一种倒置的心；一种被封印的心；一种明亮而纯净的心（1）——我问：“什么是明亮的心？”</w:t>
      </w:r>
    </w:p>
    <w:p>
      <w:pPr>
        <w:bidi/>
        <w:jc w:val="right"/>
      </w:pPr>
      <w:r>
        <w:rPr>
          <w:rFonts w:ascii="Calibri" w:hAnsi="Calibri" w:cs="Calibri"/>
          <w:i/>
          <w:color w:val="008000"/>
          <w:sz w:val="24"/>
          <w:szCs w:val="24"/>
          <w:rtl/>
          <w:lang w:bidi="ar-SA"/>
        </w:rPr>
        <w:t>قال: فيه كهيئة السراج - فأما المطبوع فقلب المنافق، وأما الأزهر فقلب المؤمن إن أعطاه شَكَرَ وإن ابتلاه صَبَرَ،</w:t>
      </w:r>
    </w:p>
    <w:p>
      <w:pPr>
        <w:jc w:val="left"/>
      </w:pPr>
      <w:r>
        <w:rPr>
          <w:rFonts w:ascii="Calibri" w:hAnsi="Calibri" w:cs="Calibri"/>
          <w:i w:val="0"/>
          <w:color w:val="000000"/>
          <w:sz w:val="24"/>
          <w:szCs w:val="24"/>
          <w:rtl w:val="0"/>
        </w:rPr>
        <w:t>他答道：“其中有如灯盏一般的东西。至于被封印的心，是伪信士的心；至于明亮的心，是信士的心：蒙赐恩典时，他感谢；遭受考验时，他忍耐。</w:t>
      </w:r>
    </w:p>
    <w:p>
      <w:pPr>
        <w:bidi/>
        <w:jc w:val="right"/>
      </w:pPr>
      <w:r>
        <w:rPr>
          <w:rFonts w:ascii="Calibri" w:hAnsi="Calibri" w:cs="Calibri"/>
          <w:i/>
          <w:color w:val="008000"/>
          <w:sz w:val="24"/>
          <w:szCs w:val="24"/>
          <w:rtl/>
          <w:lang w:bidi="ar-SA"/>
        </w:rPr>
        <w:t>وأما المنكوس فقلب المشرك، ثمّ قرأ هذه الآية : (أَفَمَنْ يَمْشِي مُكِبًّا عَلَى وَجْهِهِ أَهْدَى أَمَّنْ يَمْشِي سَوِيًّا عَلَى صِرَاطٍ مُسْتَقِيمٍ) (2) .</w:t>
      </w:r>
    </w:p>
    <w:p>
      <w:pPr>
        <w:jc w:val="left"/>
      </w:pPr>
      <w:r>
        <w:rPr>
          <w:rFonts w:ascii="Calibri" w:hAnsi="Calibri" w:cs="Calibri"/>
          <w:i w:val="0"/>
          <w:color w:val="000000"/>
          <w:sz w:val="24"/>
          <w:szCs w:val="24"/>
          <w:rtl w:val="0"/>
        </w:rPr>
        <w:t>至于倒置的心，是以物配主者的心。”然后他诵读了这节经文：“一个人面伏于地而行走，他更得正道呢？还是一个人端正地在正道上行走，他更得正道呢？”（2）</w:t>
      </w:r>
    </w:p>
    <w:p>
      <w:pPr>
        <w:bidi/>
        <w:jc w:val="right"/>
      </w:pPr>
      <w:r>
        <w:rPr>
          <w:rFonts w:ascii="Calibri" w:hAnsi="Calibri" w:cs="Calibri"/>
          <w:i/>
          <w:color w:val="008000"/>
          <w:sz w:val="24"/>
          <w:szCs w:val="24"/>
          <w:rtl/>
          <w:lang w:bidi="ar-SA"/>
        </w:rPr>
        <w:t>فأما القلب الّذي فيه إيمان ونفاق فهم قوم كانوا بالطائف فإن أدرك أحدَهُم أجلُه على نفاقه هَلَكَ وإن أدركه على إيمانه نجا.</w:t>
      </w:r>
    </w:p>
    <w:p>
      <w:pPr>
        <w:jc w:val="left"/>
      </w:pPr>
      <w:r>
        <w:rPr>
          <w:rFonts w:ascii="Calibri" w:hAnsi="Calibri" w:cs="Calibri"/>
          <w:i w:val="0"/>
          <w:color w:val="000000"/>
          <w:sz w:val="24"/>
          <w:szCs w:val="24"/>
          <w:rtl w:val="0"/>
        </w:rPr>
        <w:t>至于那既有信仰又有伪信的心，指的是曾在塔伊夫的那些人；如果其中一人寿终时仍处于伪信之中，他便灭亡；若寿终时处于信仰之中，他便得救。</w:t>
      </w:r>
    </w:p>
    <w:p>
      <w:pPr>
        <w:bidi/>
        <w:jc w:val="right"/>
      </w:pPr>
      <w:r>
        <w:rPr>
          <w:rFonts w:ascii="Calibri" w:hAnsi="Calibri" w:cs="Calibri"/>
          <w:i/>
          <w:color w:val="008000"/>
          <w:sz w:val="24"/>
          <w:szCs w:val="24"/>
          <w:rtl/>
          <w:lang w:bidi="ar-SA"/>
        </w:rPr>
        <w:t>3 - عدَّة من أصحابنا، عن سهل بن زياد عن ابن محبوب، عن أبي حمزة الثمالي،</w:t>
      </w:r>
    </w:p>
    <w:p>
      <w:pPr>
        <w:jc w:val="left"/>
      </w:pPr>
      <w:r>
        <w:rPr>
          <w:rFonts w:ascii="Calibri" w:hAnsi="Calibri" w:cs="Calibri"/>
          <w:i w:val="0"/>
          <w:color w:val="000000"/>
          <w:sz w:val="24"/>
          <w:szCs w:val="24"/>
          <w:rtl w:val="0"/>
        </w:rPr>
        <w:t>3- 我们的一些同伴传述自萨赫勒·本·齐亚德，后者传述自伊本·马赫布卜，后者传述自艾布·哈姆宰·苏马利，</w:t>
      </w:r>
    </w:p>
    <w:p>
      <w:pPr>
        <w:bidi/>
        <w:jc w:val="right"/>
      </w:pPr>
      <w:r>
        <w:rPr>
          <w:rFonts w:ascii="Calibri" w:hAnsi="Calibri" w:cs="Calibri"/>
          <w:i/>
          <w:color w:val="008000"/>
          <w:sz w:val="24"/>
          <w:szCs w:val="24"/>
          <w:rtl/>
          <w:lang w:bidi="ar-SA"/>
        </w:rPr>
        <w:t>عن أبي جعفر (عَلَيهِ السَّلَامُ) قال القلوب ثلاثة (3) : قلب منكوس لا يعي شيئاً من الخير،</w:t>
      </w:r>
    </w:p>
    <w:p>
      <w:pPr>
        <w:jc w:val="left"/>
      </w:pPr>
      <w:r>
        <w:rPr>
          <w:rFonts w:ascii="Calibri" w:hAnsi="Calibri" w:cs="Calibri"/>
          <w:i w:val="0"/>
          <w:color w:val="000000"/>
          <w:sz w:val="24"/>
          <w:szCs w:val="24"/>
          <w:rtl w:val="0"/>
        </w:rPr>
        <w:t>后者传述自艾布·贾法尔（愿主福安之），他说：“心有三种（3）：一种倒置的心，不能领会任何善，</w:t>
      </w:r>
    </w:p>
    <w:p>
      <w:pPr>
        <w:bidi/>
        <w:jc w:val="right"/>
      </w:pPr>
      <w:r>
        <w:rPr>
          <w:rFonts w:ascii="Calibri" w:hAnsi="Calibri" w:cs="Calibri"/>
          <w:i/>
          <w:color w:val="008000"/>
          <w:sz w:val="24"/>
          <w:szCs w:val="24"/>
          <w:rtl/>
          <w:lang w:bidi="ar-SA"/>
        </w:rPr>
        <w:t>وهو قلب الكافر؛ وقلب فيه نكتة سوداء فالخير والشر فيه يعتلجان (4) فأيهما كانت منه غلب عليه ؛ وقلب مفتوح (5) فيه مصابيح تزهر ولا يطفأ نوره إلى يوم القيامة وهو قلب المؤمن.</w:t>
      </w:r>
    </w:p>
    <w:p>
      <w:pPr>
        <w:jc w:val="left"/>
      </w:pPr>
      <w:r>
        <w:rPr>
          <w:rFonts w:ascii="Calibri" w:hAnsi="Calibri" w:cs="Calibri"/>
          <w:i w:val="0"/>
          <w:color w:val="000000"/>
          <w:sz w:val="24"/>
          <w:szCs w:val="24"/>
          <w:rtl w:val="0"/>
        </w:rPr>
        <w:t>这是不信者的心；一种心中有黑点，善与恶在其中争斗（4），哪一方占上风，心就被哪一方支配；还有一种敞开的心（5），其中有灯盏熠熠发光，其光明直至复生日也不会熄灭，这是信士的心。”</w:t>
      </w:r>
    </w:p>
    <w:p>
      <w:pPr>
        <w:bidi/>
        <w:jc w:val="right"/>
      </w:pPr>
      <w:r>
        <w:rPr>
          <w:rFonts w:ascii="Calibri" w:hAnsi="Calibri" w:cs="Calibri"/>
          <w:i/>
          <w:color w:val="008000"/>
          <w:sz w:val="24"/>
          <w:szCs w:val="24"/>
          <w:rtl/>
          <w:lang w:bidi="ar-SA"/>
        </w:rPr>
        <w:t>باب في تنقل أحوال القلب 1 - عليّ بن إبراهيم، عن أبيه ؛ وعدَّةً من أصحابنا عن سهل بن زياد ومحمّد بن يحيى،</w:t>
      </w:r>
    </w:p>
    <w:p>
      <w:pPr>
        <w:jc w:val="left"/>
      </w:pPr>
      <w:r>
        <w:rPr>
          <w:rFonts w:ascii="Calibri" w:hAnsi="Calibri" w:cs="Calibri"/>
          <w:i w:val="0"/>
          <w:color w:val="000000"/>
          <w:sz w:val="24"/>
          <w:szCs w:val="24"/>
          <w:rtl w:val="0"/>
        </w:rPr>
        <w:t>关于心境变化的一章 1- 阿里·本·易卜拉欣，传自他的父亲；我们的一群同伴传自萨赫勒·本·齐亚德和穆罕默德·本·叶海亚，</w:t>
      </w:r>
    </w:p>
    <w:p>
      <w:pPr>
        <w:bidi/>
        <w:jc w:val="right"/>
      </w:pPr>
      <w:r>
        <w:rPr>
          <w:rFonts w:ascii="Calibri" w:hAnsi="Calibri" w:cs="Calibri"/>
          <w:i/>
          <w:color w:val="008000"/>
          <w:sz w:val="24"/>
          <w:szCs w:val="24"/>
          <w:rtl/>
          <w:lang w:bidi="ar-SA"/>
        </w:rPr>
        <w:t>عن أحمد بن محمّد، جميعاً، عن ابن محبوب، عن محمّد بن النعمان الأحول، عن سلام بن المستنير قال :</w:t>
      </w:r>
    </w:p>
    <w:p>
      <w:pPr>
        <w:jc w:val="left"/>
      </w:pPr>
      <w:r>
        <w:rPr>
          <w:rFonts w:ascii="Calibri" w:hAnsi="Calibri" w:cs="Calibri"/>
          <w:i w:val="0"/>
          <w:color w:val="000000"/>
          <w:sz w:val="24"/>
          <w:szCs w:val="24"/>
          <w:rtl w:val="0"/>
        </w:rPr>
        <w:t>他们全都传自艾哈迈德·本·穆罕默德，后者传自伊本·马赫布卜，后者传自穆罕默德·本·努尔曼·艾赫沃勒，后者传自萨拉姆·本·穆斯泰尼尔，他说：</w:t>
      </w:r>
    </w:p>
    <w:p>
      <w:pPr>
        <w:bidi/>
        <w:jc w:val="right"/>
      </w:pPr>
      <w:r>
        <w:rPr>
          <w:rFonts w:ascii="Calibri" w:hAnsi="Calibri" w:cs="Calibri"/>
          <w:i/>
          <w:color w:val="008000"/>
          <w:sz w:val="24"/>
          <w:szCs w:val="24"/>
          <w:rtl/>
          <w:lang w:bidi="ar-SA"/>
        </w:rPr>
        <w:t>كنت عند أبي جعفر (عَلَيهِ السَّلَامُ) فدخل عليه حمران بن أعين وسأله عن أشياء،</w:t>
      </w:r>
    </w:p>
    <w:p>
      <w:pPr>
        <w:jc w:val="left"/>
      </w:pPr>
      <w:r>
        <w:rPr>
          <w:rFonts w:ascii="Calibri" w:hAnsi="Calibri" w:cs="Calibri"/>
          <w:i w:val="0"/>
          <w:color w:val="000000"/>
          <w:sz w:val="24"/>
          <w:szCs w:val="24"/>
          <w:rtl w:val="0"/>
        </w:rPr>
        <w:t>我当时在艾布·贾法尔（愿主福安之）那里，哈姆兰·本·艾扬进来，向他询问了一些事情，</w:t>
      </w:r>
    </w:p>
    <w:p>
      <w:pPr>
        <w:bidi/>
        <w:jc w:val="right"/>
      </w:pPr>
      <w:r>
        <w:rPr>
          <w:rFonts w:ascii="Calibri" w:hAnsi="Calibri" w:cs="Calibri"/>
          <w:i/>
          <w:color w:val="008000"/>
          <w:sz w:val="24"/>
          <w:szCs w:val="24"/>
          <w:rtl/>
          <w:lang w:bidi="ar-SA"/>
        </w:rPr>
        <w:t>فلما هم حمران بالقيام قال لأبي جعفر (عَلَيهِ السَّلَامُ) :</w:t>
      </w:r>
    </w:p>
    <w:p>
      <w:pPr>
        <w:jc w:val="left"/>
      </w:pPr>
      <w:r>
        <w:rPr>
          <w:rFonts w:ascii="Calibri" w:hAnsi="Calibri" w:cs="Calibri"/>
          <w:i w:val="0"/>
          <w:color w:val="000000"/>
          <w:sz w:val="24"/>
          <w:szCs w:val="24"/>
          <w:rtl w:val="0"/>
        </w:rPr>
        <w:t>哈姆兰正要起身时，对艾布·贾法尔（愿主福安之）说：</w:t>
      </w:r>
    </w:p>
    <w:p>
      <w:pPr>
        <w:bidi/>
        <w:jc w:val="right"/>
      </w:pPr>
      <w:r>
        <w:rPr>
          <w:rFonts w:ascii="Calibri" w:hAnsi="Calibri" w:cs="Calibri"/>
          <w:i/>
          <w:color w:val="008000"/>
          <w:sz w:val="24"/>
          <w:szCs w:val="24"/>
          <w:rtl/>
          <w:lang w:bidi="ar-SA"/>
        </w:rPr>
        <w:t>أخبرك - أطال اللّه بقاءك لنا وأمتعنا بك - أنا نأتيك فما نخرج من عندك حتّى ترقّ قلوبنا وتسلوا أنفسنا عن الدُّنيا (6) ويهون علينا ما في أيدي النّاس من هذه الأموال،</w:t>
      </w:r>
    </w:p>
    <w:p>
      <w:pPr>
        <w:jc w:val="left"/>
      </w:pPr>
      <w:r>
        <w:rPr>
          <w:rFonts w:ascii="Calibri" w:hAnsi="Calibri" w:cs="Calibri"/>
          <w:i w:val="0"/>
          <w:color w:val="000000"/>
          <w:sz w:val="24"/>
          <w:szCs w:val="24"/>
          <w:rtl w:val="0"/>
        </w:rPr>
        <w:t>“愿真主延长您在我们中间的寿命，使我们得以享有您的陪伴。我告诉您，我们来见您，离开您时，心便柔软下来，灵魂便忘却尘世（6），人们手中这些财物也变得不那么诱人，</w:t>
      </w:r>
    </w:p>
    <w:p>
      <w:pPr>
        <w:bidi/>
        <w:jc w:val="right"/>
      </w:pPr>
      <w:r>
        <w:rPr>
          <w:rFonts w:ascii="Calibri" w:hAnsi="Calibri" w:cs="Calibri"/>
          <w:i/>
          <w:color w:val="008000"/>
          <w:sz w:val="24"/>
          <w:szCs w:val="24"/>
          <w:rtl/>
          <w:lang w:bidi="ar-SA"/>
        </w:rPr>
        <w:t>ثمّ نخرج من عندك فإذا صرنا مع النّاس والتجار أحببنا الدُّنيا (7) ؟ قال : فقال أبو ص: 401</w:t>
      </w:r>
    </w:p>
    <w:p>
      <w:pPr>
        <w:jc w:val="left"/>
      </w:pPr>
      <w:r>
        <w:rPr>
          <w:rFonts w:ascii="Calibri" w:hAnsi="Calibri" w:cs="Calibri"/>
          <w:i w:val="0"/>
          <w:color w:val="000000"/>
          <w:sz w:val="24"/>
          <w:szCs w:val="24"/>
          <w:rtl w:val="0"/>
        </w:rPr>
        <w:t>可我们一离开您，与众人和商人待在一起，便又爱上尘世（7）了？”艾布·贾法尔说：第401页</w:t>
      </w:r>
    </w:p>
    <w:p>
      <w:pPr>
        <w:bidi/>
        <w:jc w:val="right"/>
      </w:pPr>
      <w:r>
        <w:rPr>
          <w:rFonts w:ascii="Calibri" w:hAnsi="Calibri" w:cs="Calibri"/>
          <w:i/>
          <w:color w:val="008000"/>
          <w:sz w:val="24"/>
          <w:szCs w:val="24"/>
          <w:rtl/>
          <w:lang w:bidi="ar-SA"/>
        </w:rPr>
        <w:t>1- «أريد بالأجرد الصافي عن الكدر، أعني ما يقابل المطبوع فإن الطبع الرَّين» الوافي للفيض ج 51/3. 2- المُلك 22.</w:t>
      </w:r>
    </w:p>
    <w:p>
      <w:pPr>
        <w:jc w:val="left"/>
      </w:pPr>
      <w:r>
        <w:rPr>
          <w:rFonts w:ascii="Calibri" w:hAnsi="Calibri" w:cs="Calibri"/>
          <w:i w:val="0"/>
          <w:color w:val="000000"/>
          <w:sz w:val="24"/>
          <w:szCs w:val="24"/>
          <w:rtl w:val="0"/>
        </w:rPr>
        <w:t>1- “‘纯净无垢’是指没有污秽的纯洁状态，也就是与先天禀性相对的状态，因为禀性本身就是锈垢。”《瓦菲》，费伊德，第51卷/3。2- 《王权章》22。</w:t>
      </w:r>
    </w:p>
    <w:p>
      <w:pPr>
        <w:bidi/>
        <w:jc w:val="right"/>
      </w:pPr>
      <w:r>
        <w:rPr>
          <w:rFonts w:ascii="Calibri" w:hAnsi="Calibri" w:cs="Calibri"/>
          <w:i/>
          <w:color w:val="008000"/>
          <w:sz w:val="24"/>
          <w:szCs w:val="24"/>
          <w:rtl/>
          <w:lang w:bidi="ar-SA"/>
        </w:rPr>
        <w:t>و (مكباً) أي منقلباً لا يرى ما بين يديه ولا ما عن يمينه ولا ما عن شماله.</w:t>
      </w:r>
    </w:p>
    <w:p>
      <w:pPr>
        <w:jc w:val="left"/>
      </w:pPr>
      <w:r>
        <w:rPr>
          <w:rFonts w:ascii="Calibri" w:hAnsi="Calibri" w:cs="Calibri"/>
          <w:i w:val="0"/>
          <w:color w:val="000000"/>
          <w:sz w:val="24"/>
          <w:szCs w:val="24"/>
          <w:rtl w:val="0"/>
        </w:rPr>
        <w:t>“匍匐着”意为翻倒在地，既看不见前方，也看不见右边和左边。</w:t>
      </w:r>
    </w:p>
    <w:p>
      <w:pPr>
        <w:bidi/>
        <w:jc w:val="right"/>
      </w:pPr>
      <w:r>
        <w:rPr>
          <w:rFonts w:ascii="Calibri" w:hAnsi="Calibri" w:cs="Calibri"/>
          <w:i/>
          <w:color w:val="008000"/>
          <w:sz w:val="24"/>
          <w:szCs w:val="24"/>
          <w:rtl/>
          <w:lang w:bidi="ar-SA"/>
        </w:rPr>
        <w:t>3- «هذا لا ينافي ما مر من أن القلوب أربعة، لأن قوله : (وقلب فيه نكتة سوداء يشمل القسمين منها وهما قلب فيه نفاق وإيمان وقلب المنافق الّذي لم يؤمن بحسب الباطن أصلا» المازندراني 131/10.</w:t>
      </w:r>
    </w:p>
    <w:p>
      <w:pPr>
        <w:jc w:val="left"/>
      </w:pPr>
      <w:r>
        <w:rPr>
          <w:rFonts w:ascii="Calibri" w:hAnsi="Calibri" w:cs="Calibri"/>
          <w:i w:val="0"/>
          <w:color w:val="000000"/>
          <w:sz w:val="24"/>
          <w:szCs w:val="24"/>
          <w:rtl w:val="0"/>
        </w:rPr>
        <w:t>3- “这并不与前面所说的心有四种相矛盾，因为他说：‘心中有黑点’涵盖其中两种，即兼有伪信与信仰的心，以及从内心深处根本不曾信仰的伪信士之心。”《马赞德拉尼》，第10卷/131页。</w:t>
      </w:r>
    </w:p>
    <w:p>
      <w:pPr>
        <w:bidi/>
        <w:jc w:val="right"/>
      </w:pPr>
      <w:r>
        <w:rPr>
          <w:rFonts w:ascii="Calibri" w:hAnsi="Calibri" w:cs="Calibri"/>
          <w:i/>
          <w:color w:val="008000"/>
          <w:sz w:val="24"/>
          <w:szCs w:val="24"/>
          <w:rtl/>
          <w:lang w:bidi="ar-SA"/>
        </w:rPr>
        <w:t>4- أي يصطرعان ويقتتلان. 5- هذا مقابل القلب المنغلق المختوم عليه وهو قلب المنافق، وانفتاحه عبارة عن قابليته لتلقي المعارف وحقائق الإيمان وتأثره بها، وبقاء أثرها بعد الموت في عالم البرزخ إلى يوم الدين.</w:t>
      </w:r>
    </w:p>
    <w:p>
      <w:pPr>
        <w:jc w:val="left"/>
      </w:pPr>
      <w:r>
        <w:rPr>
          <w:rFonts w:ascii="Calibri" w:hAnsi="Calibri" w:cs="Calibri"/>
          <w:i w:val="0"/>
          <w:color w:val="000000"/>
          <w:sz w:val="24"/>
          <w:szCs w:val="24"/>
          <w:rtl w:val="0"/>
        </w:rPr>
        <w:t>4- 即彼此争斗、厮杀。5- 这与封闭并被封印的心相对，那是伪信士的心。心的敞开，是指它能够接受知识和信仰的真理，并受其影响；这些影响在死后仍会留存于中阴世界，直至复生日。</w:t>
      </w:r>
    </w:p>
    <w:p>
      <w:pPr>
        <w:bidi/>
        <w:jc w:val="right"/>
      </w:pPr>
      <w:r>
        <w:rPr>
          <w:rFonts w:ascii="Calibri" w:hAnsi="Calibri" w:cs="Calibri"/>
          <w:i/>
          <w:color w:val="008000"/>
          <w:sz w:val="24"/>
          <w:szCs w:val="24"/>
          <w:rtl/>
          <w:lang w:bidi="ar-SA"/>
        </w:rPr>
        <w:t>6- أي ننساها. يقال : سلاه وسلا عنه.</w:t>
      </w:r>
    </w:p>
    <w:p>
      <w:pPr>
        <w:jc w:val="left"/>
      </w:pPr>
      <w:r>
        <w:rPr>
          <w:rFonts w:ascii="Calibri" w:hAnsi="Calibri" w:cs="Calibri"/>
          <w:i w:val="0"/>
          <w:color w:val="000000"/>
          <w:sz w:val="24"/>
          <w:szCs w:val="24"/>
          <w:rtl w:val="0"/>
        </w:rPr>
        <w:t>6- 即我们忘却尘世。“使其忘却”也可以说“忘却它”。</w:t>
      </w:r>
    </w:p>
    <w:p>
      <w:pPr>
        <w:bidi/>
        <w:jc w:val="right"/>
      </w:pPr>
      <w:r>
        <w:rPr>
          <w:rFonts w:ascii="Calibri" w:hAnsi="Calibri" w:cs="Calibri"/>
          <w:i/>
          <w:color w:val="008000"/>
          <w:sz w:val="24"/>
          <w:szCs w:val="24"/>
          <w:rtl/>
          <w:lang w:bidi="ar-SA"/>
        </w:rPr>
        <w:t>7- «هذا إنكار منه على نفسه لما وجد منها في خلوتها خلاف ما يظهر منه بحضرته (عَلَيهِ السَّلَامُ)</w:t>
      </w:r>
    </w:p>
    <w:p>
      <w:pPr>
        <w:jc w:val="left"/>
      </w:pPr>
      <w:r>
        <w:rPr>
          <w:rFonts w:ascii="Calibri" w:hAnsi="Calibri" w:cs="Calibri"/>
          <w:i w:val="0"/>
          <w:color w:val="000000"/>
          <w:sz w:val="24"/>
          <w:szCs w:val="24"/>
          <w:rtl w:val="0"/>
        </w:rPr>
        <w:t>7- “这是他因自己独处时的表现与在他（愿主福安之）面前所表现的不同而责备自己，</w:t>
      </w:r>
    </w:p>
    <w:p>
      <w:pPr>
        <w:bidi/>
        <w:jc w:val="right"/>
      </w:pPr>
      <w:r>
        <w:rPr>
          <w:rFonts w:ascii="Calibri" w:hAnsi="Calibri" w:cs="Calibri"/>
          <w:i/>
          <w:color w:val="008000"/>
          <w:sz w:val="24"/>
          <w:szCs w:val="24"/>
          <w:rtl/>
          <w:lang w:bidi="ar-SA"/>
        </w:rPr>
        <w:t>خوف أن يكون ذلك من أنواع النفاق وأراد من نفسه أن يكون دائماً على تلك الحالة الّتي يجدها عند موعظته (عَلَيهِ السَّلَامُ)... الخ» المازندراني 132/10.</w:t>
      </w:r>
    </w:p>
    <w:p>
      <w:pPr>
        <w:jc w:val="left"/>
      </w:pPr>
      <w:r>
        <w:rPr>
          <w:rFonts w:ascii="Calibri" w:hAnsi="Calibri" w:cs="Calibri"/>
          <w:i w:val="0"/>
          <w:color w:val="000000"/>
          <w:sz w:val="24"/>
          <w:szCs w:val="24"/>
          <w:rtl w:val="0"/>
        </w:rPr>
        <w:t>他担心那是某种伪信，并希望自己始终保持聆听他（愿主福安之）劝诫时的那种状态……等等。”《马赞德拉尼》，第10卷/132页。</w:t>
      </w:r>
    </w:p>
    <w:p>
      <w:pPr>
        <w:bidi/>
        <w:jc w:val="right"/>
      </w:pPr>
      <w:r>
        <w:rPr>
          <w:rFonts w:ascii="Calibri" w:hAnsi="Calibri" w:cs="Calibri"/>
          <w:i/>
          <w:color w:val="008000"/>
          <w:sz w:val="24"/>
          <w:szCs w:val="24"/>
          <w:rtl/>
          <w:lang w:bidi="ar-SA"/>
        </w:rPr>
        <w:t>جعفر (عَلَيهِ السَّلَامُ) : إنّما هي القلوب مرة تصعب ومرَّة تسهل (1) .</w:t>
      </w:r>
    </w:p>
    <w:p>
      <w:pPr>
        <w:jc w:val="left"/>
      </w:pPr>
      <w:r>
        <w:rPr>
          <w:rFonts w:ascii="Calibri" w:hAnsi="Calibri" w:cs="Calibri"/>
          <w:i w:val="0"/>
          <w:color w:val="000000"/>
          <w:sz w:val="24"/>
          <w:szCs w:val="24"/>
          <w:rtl w:val="0"/>
        </w:rPr>
        <w:t>贾法尔（愿主福安之）说：“心有时变得坚硬，有时变得柔软（1）。”</w:t>
      </w:r>
    </w:p>
    <w:p>
      <w:pPr>
        <w:bidi/>
        <w:jc w:val="right"/>
      </w:pPr>
      <w:r>
        <w:rPr>
          <w:rFonts w:ascii="Calibri" w:hAnsi="Calibri" w:cs="Calibri"/>
          <w:i/>
          <w:color w:val="008000"/>
          <w:sz w:val="24"/>
          <w:szCs w:val="24"/>
          <w:rtl/>
          <w:lang w:bidi="ar-SA"/>
        </w:rPr>
        <w:t>ثمّ قال أبو جعفر (عَلَيهِ السَّلَامُ) : أما إنَّ أصحاب محمّد (صَلَّى اللّه عَلَيْهِ وَ آلِهِ وَسَلَّمَ) قالوا : يا رسول اللّه نخاف علينا النّفاق، قال : فقال : ولم تخافون ذلك؟</w:t>
      </w:r>
    </w:p>
    <w:p>
      <w:pPr>
        <w:jc w:val="left"/>
      </w:pPr>
      <w:r>
        <w:rPr>
          <w:rFonts w:ascii="Calibri" w:hAnsi="Calibri" w:cs="Calibri"/>
          <w:i w:val="0"/>
          <w:color w:val="000000"/>
          <w:sz w:val="24"/>
          <w:szCs w:val="24"/>
          <w:rtl w:val="0"/>
        </w:rPr>
        <w:t>接着艾布·贾法尔（愿主福安之）说：“穆罕默德（愿主福安之及其家属）的一些同伴曾说：‘真主的使者啊，我们担心自己会有伪信。’使者便问：‘你们为什么担心这个？’</w:t>
      </w:r>
    </w:p>
    <w:p>
      <w:pPr>
        <w:bidi/>
        <w:jc w:val="right"/>
      </w:pPr>
      <w:r>
        <w:rPr>
          <w:rFonts w:ascii="Calibri" w:hAnsi="Calibri" w:cs="Calibri"/>
          <w:i/>
          <w:color w:val="008000"/>
          <w:sz w:val="24"/>
          <w:szCs w:val="24"/>
          <w:rtl/>
          <w:lang w:bidi="ar-SA"/>
        </w:rPr>
        <w:t>قالوا : إذا كنا عندك فذكرتنا ورغبتنا وجلْنا ونسينا الدنيا وزهدنا حتّى كأنّا نعاين الآخرة والجنّة والنار ونحن عندك،</w:t>
      </w:r>
    </w:p>
    <w:p>
      <w:pPr>
        <w:jc w:val="left"/>
      </w:pPr>
      <w:r>
        <w:rPr>
          <w:rFonts w:ascii="Calibri" w:hAnsi="Calibri" w:cs="Calibri"/>
          <w:i w:val="0"/>
          <w:color w:val="000000"/>
          <w:sz w:val="24"/>
          <w:szCs w:val="24"/>
          <w:rtl w:val="0"/>
        </w:rPr>
        <w:t>他们说：‘我们在您身边时，您提醒我们、激励我们，我们便心生敬畏，忘却尘世，不再贪恋它，仿佛亲眼看见后世、乐园和火狱；可我们在您身边时，</w:t>
      </w:r>
    </w:p>
    <w:p>
      <w:pPr>
        <w:bidi/>
        <w:jc w:val="right"/>
      </w:pPr>
      <w:r>
        <w:rPr>
          <w:rFonts w:ascii="Calibri" w:hAnsi="Calibri" w:cs="Calibri"/>
          <w:i/>
          <w:color w:val="008000"/>
          <w:sz w:val="24"/>
          <w:szCs w:val="24"/>
          <w:rtl/>
          <w:lang w:bidi="ar-SA"/>
        </w:rPr>
        <w:t>فإذا خرجنا من عندك ودخلنا هذه البيوت وشممنا الأولاد ورأينا العيال والأهل يكاد أن نحوّل عن الحال الّتي كنا عليها عندك وحتى كأنا لم نكن على شيء ؟ أفتخاف علينا أن يكون ذلك نفاقاً؟</w:t>
      </w:r>
    </w:p>
    <w:p>
      <w:pPr>
        <w:jc w:val="left"/>
      </w:pPr>
      <w:r>
        <w:rPr>
          <w:rFonts w:ascii="Calibri" w:hAnsi="Calibri" w:cs="Calibri"/>
          <w:i w:val="0"/>
          <w:color w:val="000000"/>
          <w:sz w:val="24"/>
          <w:szCs w:val="24"/>
          <w:rtl w:val="0"/>
        </w:rPr>
        <w:t>一离开您，走进这些房屋，闻到儿女的气息，看到妻儿家人，我们几乎就变回原来的状态，仿佛从未有过那种体验。您担心我们这样会是伪信吗？’</w:t>
      </w:r>
    </w:p>
    <w:p>
      <w:pPr>
        <w:bidi/>
        <w:jc w:val="right"/>
      </w:pPr>
      <w:r>
        <w:rPr>
          <w:rFonts w:ascii="Calibri" w:hAnsi="Calibri" w:cs="Calibri"/>
          <w:i/>
          <w:color w:val="008000"/>
          <w:sz w:val="24"/>
          <w:szCs w:val="24"/>
          <w:rtl/>
          <w:lang w:bidi="ar-SA"/>
        </w:rPr>
        <w:t>فقال لهم رسول اللّه (صَلَّى اللّه عَلَيْهِ وَ آلِهِ وَسَلَّمَ): «كلا إنَّ هذه خطوات الشيطان فيرغبكم في الدُّنيا،</w:t>
      </w:r>
    </w:p>
    <w:p>
      <w:pPr>
        <w:jc w:val="left"/>
      </w:pPr>
      <w:r>
        <w:rPr>
          <w:rFonts w:ascii="Calibri" w:hAnsi="Calibri" w:cs="Calibri"/>
          <w:i w:val="0"/>
          <w:color w:val="000000"/>
          <w:sz w:val="24"/>
          <w:szCs w:val="24"/>
          <w:rtl w:val="0"/>
        </w:rPr>
        <w:t>真主的使者（愿主福安之及其家属）对他们说：“不然，这只是恶魔的诱惑，他使你们贪恋尘世。</w:t>
      </w:r>
    </w:p>
    <w:p>
      <w:pPr>
        <w:bidi/>
        <w:jc w:val="right"/>
      </w:pPr>
      <w:r>
        <w:rPr>
          <w:rFonts w:ascii="Calibri" w:hAnsi="Calibri" w:cs="Calibri"/>
          <w:i/>
          <w:color w:val="008000"/>
          <w:sz w:val="24"/>
          <w:szCs w:val="24"/>
          <w:rtl/>
          <w:lang w:bidi="ar-SA"/>
        </w:rPr>
        <w:t>واللّه لو تدومون على الحالة الّتي وصفتم أنفسكم بها الصافحتكم الملائكة ومشيتم على الماء،</w:t>
      </w:r>
    </w:p>
    <w:p>
      <w:pPr>
        <w:jc w:val="left"/>
      </w:pPr>
      <w:r>
        <w:rPr>
          <w:rFonts w:ascii="Calibri" w:hAnsi="Calibri" w:cs="Calibri"/>
          <w:i w:val="0"/>
          <w:color w:val="000000"/>
          <w:sz w:val="24"/>
          <w:szCs w:val="24"/>
          <w:rtl w:val="0"/>
        </w:rPr>
        <w:t>以真主发誓，若你们能始终保持自己所描述的状态，天使必会与你们握手，你们也必能行走在水面上。</w:t>
      </w:r>
    </w:p>
    <w:p>
      <w:pPr>
        <w:bidi/>
        <w:jc w:val="right"/>
      </w:pPr>
      <w:r>
        <w:rPr>
          <w:rFonts w:ascii="Calibri" w:hAnsi="Calibri" w:cs="Calibri"/>
          <w:i/>
          <w:color w:val="008000"/>
          <w:sz w:val="24"/>
          <w:szCs w:val="24"/>
          <w:rtl/>
          <w:lang w:bidi="ar-SA"/>
        </w:rPr>
        <w:t>ولولا أنكم تذنبون فتستغفرون اللّه لخلق اللّه خلقاً حتّى يذنبوا، ثمّ يستغفروا اللّه فيغفر [ اللّه ] لهم،</w:t>
      </w:r>
    </w:p>
    <w:p>
      <w:pPr>
        <w:jc w:val="left"/>
      </w:pPr>
      <w:r>
        <w:rPr>
          <w:rFonts w:ascii="Calibri" w:hAnsi="Calibri" w:cs="Calibri"/>
          <w:i w:val="0"/>
          <w:color w:val="000000"/>
          <w:sz w:val="24"/>
          <w:szCs w:val="24"/>
          <w:rtl w:val="0"/>
        </w:rPr>
        <w:t>若不是你们会犯罪，继而向真主求饶，真主必定创造一群人，使他们犯罪，然后向真主求饶，[真主]便宽恕他们。</w:t>
      </w:r>
    </w:p>
    <w:p>
      <w:pPr>
        <w:bidi/>
        <w:jc w:val="right"/>
      </w:pPr>
      <w:r>
        <w:rPr>
          <w:rFonts w:ascii="Calibri" w:hAnsi="Calibri" w:cs="Calibri"/>
          <w:i/>
          <w:color w:val="008000"/>
          <w:sz w:val="24"/>
          <w:szCs w:val="24"/>
          <w:rtl/>
          <w:lang w:bidi="ar-SA"/>
        </w:rPr>
        <w:t>إنَّ المؤمن مفتن توَّاب (2) »، أما سمعت قول اللّه عزّ وجلّ: (إِنَّ اللَّهَ يُحِبُّ التَّوَّابِينَ وَيُحِبُّ الْمُتَطَهِّرِينَ) (3) وقال : (اسْتَغْفِرُوا رَبَّكُمْ ثُمَّ تُوبُوا إِلَيْهِ) (4) . باب الوَسْوَسَة وحديث النفس</w:t>
      </w:r>
    </w:p>
    <w:p>
      <w:pPr>
        <w:jc w:val="left"/>
      </w:pPr>
      <w:r>
        <w:rPr>
          <w:rFonts w:ascii="Calibri" w:hAnsi="Calibri" w:cs="Calibri"/>
          <w:i w:val="0"/>
          <w:color w:val="000000"/>
          <w:sz w:val="24"/>
          <w:szCs w:val="24"/>
          <w:rtl w:val="0"/>
        </w:rPr>
        <w:t>信士会受考验，也会悔罪（2）。”难道你没有听见尊严伟大的真主说：“真主确实喜爱悔罪者，也喜爱洁净者”（3）；又说：“你们应当向你们的主求饶，然后向他悔罪”（4）？关于恶魔的蛊惑与自我私语的一章</w:t>
      </w:r>
    </w:p>
    <w:p>
      <w:pPr>
        <w:bidi/>
        <w:jc w:val="right"/>
      </w:pPr>
      <w:r>
        <w:rPr>
          <w:rFonts w:ascii="Calibri" w:hAnsi="Calibri" w:cs="Calibri"/>
          <w:i/>
          <w:color w:val="008000"/>
          <w:sz w:val="24"/>
          <w:szCs w:val="24"/>
          <w:rtl/>
          <w:lang w:bidi="ar-SA"/>
        </w:rPr>
        <w:t>1 - الحسين بن محمّد، عن معلى بن محمّد، عن الوشّاء، عن محمّد بن حمران قال :</w:t>
      </w:r>
    </w:p>
    <w:p>
      <w:pPr>
        <w:jc w:val="left"/>
      </w:pPr>
      <w:r>
        <w:rPr>
          <w:rFonts w:ascii="Calibri" w:hAnsi="Calibri" w:cs="Calibri"/>
          <w:i w:val="0"/>
          <w:color w:val="000000"/>
          <w:sz w:val="24"/>
          <w:szCs w:val="24"/>
          <w:rtl w:val="0"/>
        </w:rPr>
        <w:t>1- 侯赛因·本·穆罕默德，传自穆阿拉·本·穆罕默德，后者传自沃沙，后者传自穆罕默德·本·哈姆兰，他说：</w:t>
      </w:r>
    </w:p>
    <w:p>
      <w:pPr>
        <w:bidi/>
        <w:jc w:val="right"/>
      </w:pPr>
      <w:r>
        <w:rPr>
          <w:rFonts w:ascii="Calibri" w:hAnsi="Calibri" w:cs="Calibri"/>
          <w:i/>
          <w:color w:val="008000"/>
          <w:sz w:val="24"/>
          <w:szCs w:val="24"/>
          <w:rtl/>
          <w:lang w:bidi="ar-SA"/>
        </w:rPr>
        <w:t>سألت أبا عبد اللّه (عَلَيهِ السَّلَامُ) عن الوسوسة (5) وإن كَثُرَتْ، فقال : لا شيء فيها، تقول : لا إله إلّا اللّه.</w:t>
      </w:r>
    </w:p>
    <w:p>
      <w:pPr>
        <w:jc w:val="left"/>
      </w:pPr>
      <w:r>
        <w:rPr>
          <w:rFonts w:ascii="Calibri" w:hAnsi="Calibri" w:cs="Calibri"/>
          <w:i w:val="0"/>
          <w:color w:val="000000"/>
          <w:sz w:val="24"/>
          <w:szCs w:val="24"/>
          <w:rtl w:val="0"/>
        </w:rPr>
        <w:t>我询问艾布·阿卜杜拉（愿主福安之）关于恶魔的蛊惑（5），即便这种蛊惑很多，怎么办。他说：“这不碍事，你只说：‘万物非主，唯有真主。’”</w:t>
      </w:r>
    </w:p>
    <w:p>
      <w:pPr>
        <w:bidi/>
        <w:jc w:val="right"/>
      </w:pPr>
      <w:r>
        <w:rPr>
          <w:rFonts w:ascii="Calibri" w:hAnsi="Calibri" w:cs="Calibri"/>
          <w:i/>
          <w:color w:val="008000"/>
          <w:sz w:val="24"/>
          <w:szCs w:val="24"/>
          <w:rtl/>
          <w:lang w:bidi="ar-SA"/>
        </w:rPr>
        <w:t>2 - عليّ بن إبراهيم، عن أبيه، عن ابن أبي عمير، عن جميل بن دراج،</w:t>
      </w:r>
    </w:p>
    <w:p>
      <w:pPr>
        <w:jc w:val="left"/>
      </w:pPr>
      <w:r>
        <w:rPr>
          <w:rFonts w:ascii="Calibri" w:hAnsi="Calibri" w:cs="Calibri"/>
          <w:i w:val="0"/>
          <w:color w:val="000000"/>
          <w:sz w:val="24"/>
          <w:szCs w:val="24"/>
          <w:rtl w:val="0"/>
        </w:rPr>
        <w:t>2- 阿里·本·易卜拉欣，传自他的父亲，后者传自伊本·艾比·欧迈尔，后者传自贾米勒·本·达拉吉，</w:t>
      </w:r>
    </w:p>
    <w:p>
      <w:pPr>
        <w:bidi/>
        <w:jc w:val="right"/>
      </w:pPr>
      <w:r>
        <w:rPr>
          <w:rFonts w:ascii="Calibri" w:hAnsi="Calibri" w:cs="Calibri"/>
          <w:i/>
          <w:color w:val="008000"/>
          <w:sz w:val="24"/>
          <w:szCs w:val="24"/>
          <w:rtl/>
          <w:lang w:bidi="ar-SA"/>
        </w:rPr>
        <w:t>عن أبي عبد اللّه (عَلَيهِ السَّلَامُ) قال: قلت له : إنّه يقع في قلبي أمرٌ عظيم فقال: قل:</w:t>
      </w:r>
    </w:p>
    <w:p>
      <w:pPr>
        <w:jc w:val="left"/>
      </w:pPr>
      <w:r>
        <w:rPr>
          <w:rFonts w:ascii="Calibri" w:hAnsi="Calibri" w:cs="Calibri"/>
          <w:i w:val="0"/>
          <w:color w:val="000000"/>
          <w:sz w:val="24"/>
          <w:szCs w:val="24"/>
          <w:rtl w:val="0"/>
        </w:rPr>
        <w:t>后者传自艾布·阿卜杜拉（愿主福安之），他说：我对他说：“有一个重大念头出现在我心中。”他便说：“你说：</w:t>
      </w:r>
    </w:p>
    <w:p>
      <w:pPr>
        <w:bidi/>
        <w:jc w:val="right"/>
      </w:pPr>
      <w:r>
        <w:rPr>
          <w:rFonts w:ascii="Calibri" w:hAnsi="Calibri" w:cs="Calibri"/>
          <w:i/>
          <w:color w:val="008000"/>
          <w:sz w:val="24"/>
          <w:szCs w:val="24"/>
          <w:rtl/>
          <w:lang w:bidi="ar-SA"/>
        </w:rPr>
        <w:t>لا إله إلّا اللّه، قال جميل : فكلما وقع في قلبي شيء قلت : لا إله إلّا اللّه فيذهب عنّي (6) . ص: 402</w:t>
      </w:r>
    </w:p>
    <w:p>
      <w:pPr>
        <w:jc w:val="left"/>
      </w:pPr>
      <w:r>
        <w:rPr>
          <w:rFonts w:ascii="Calibri" w:hAnsi="Calibri" w:cs="Calibri"/>
          <w:i w:val="0"/>
          <w:color w:val="000000"/>
          <w:sz w:val="24"/>
          <w:szCs w:val="24"/>
          <w:rtl w:val="0"/>
        </w:rPr>
        <w:t>‘万物非主，唯有真主。’”贾米勒说：“每当有念头出现在我心中，我就说‘万物非主，唯有真主’，那念头便从我心中消失了（6）。”第402页</w:t>
      </w:r>
    </w:p>
    <w:p>
      <w:pPr>
        <w:bidi/>
        <w:jc w:val="right"/>
      </w:pPr>
      <w:r>
        <w:rPr>
          <w:rFonts w:ascii="Calibri" w:hAnsi="Calibri" w:cs="Calibri"/>
          <w:i/>
          <w:color w:val="008000"/>
          <w:sz w:val="24"/>
          <w:szCs w:val="24"/>
          <w:rtl/>
          <w:lang w:bidi="ar-SA"/>
        </w:rPr>
        <w:t>1- أي ليست القلوب على حالة واحدة دائماً، فمرة تنقاد لسلطان العقل وأخرى تتمرد عليه وتنقاد لسلطان الشهوة، مرة تقبل ومرة تُدبر، ولذا سميت القلوب بهذا الاسم لتقلب أحوالها.</w:t>
      </w:r>
    </w:p>
    <w:p>
      <w:pPr>
        <w:jc w:val="left"/>
      </w:pPr>
      <w:r>
        <w:rPr>
          <w:rFonts w:ascii="Calibri" w:hAnsi="Calibri" w:cs="Calibri"/>
          <w:i w:val="0"/>
          <w:color w:val="000000"/>
          <w:sz w:val="24"/>
          <w:szCs w:val="24"/>
          <w:rtl w:val="0"/>
        </w:rPr>
        <w:t>1- 也就是说，心并非始终处于同一种状态：有时顺从理智的支配，有时反抗理智而顺从欲望的支配；有时接受，有时转离。因此，心之所以称为“心”，正是因为其状态变化不定。</w:t>
      </w:r>
    </w:p>
    <w:p>
      <w:pPr>
        <w:bidi/>
        <w:jc w:val="right"/>
      </w:pPr>
      <w:r>
        <w:rPr>
          <w:rFonts w:ascii="Calibri" w:hAnsi="Calibri" w:cs="Calibri"/>
          <w:i/>
          <w:color w:val="008000"/>
          <w:sz w:val="24"/>
          <w:szCs w:val="24"/>
          <w:rtl/>
          <w:lang w:bidi="ar-SA"/>
        </w:rPr>
        <w:t>2- المفتن : الممتحن والمقصود منه هنا الممتحن بالذنوب والتواب، كثير التوبة. 3- البقرة/ 222. 4- هود.</w:t>
      </w:r>
    </w:p>
    <w:p>
      <w:pPr>
        <w:jc w:val="left"/>
      </w:pPr>
      <w:r>
        <w:rPr>
          <w:rFonts w:ascii="Calibri" w:hAnsi="Calibri" w:cs="Calibri"/>
          <w:i w:val="0"/>
          <w:color w:val="000000"/>
          <w:sz w:val="24"/>
          <w:szCs w:val="24"/>
          <w:rtl w:val="0"/>
        </w:rPr>
        <w:t>2- “受考验者”意为经受考验的人，此处指因罪过而受考验的人；“悔罪者”意为经常悔罪的人。3- 黄牛章/222。4- 呼德章。</w:t>
      </w:r>
    </w:p>
    <w:p>
      <w:pPr>
        <w:bidi/>
        <w:jc w:val="right"/>
      </w:pPr>
      <w:r>
        <w:rPr>
          <w:rFonts w:ascii="Calibri" w:hAnsi="Calibri" w:cs="Calibri"/>
          <w:i/>
          <w:color w:val="008000"/>
          <w:sz w:val="24"/>
          <w:szCs w:val="24"/>
          <w:rtl/>
          <w:lang w:bidi="ar-SA"/>
        </w:rPr>
        <w:t>5- الظاهر أن المراد بالوسوسة هنا حديث النفس حول شؤون المبدا والمعاد أي الوسوسة في التفكر في الخلق.</w:t>
      </w:r>
    </w:p>
    <w:p>
      <w:pPr>
        <w:jc w:val="left"/>
      </w:pPr>
      <w:r>
        <w:rPr>
          <w:rFonts w:ascii="Calibri" w:hAnsi="Calibri" w:cs="Calibri"/>
          <w:i w:val="0"/>
          <w:color w:val="000000"/>
          <w:sz w:val="24"/>
          <w:szCs w:val="24"/>
          <w:rtl w:val="0"/>
        </w:rPr>
        <w:t>5- 显然，此处所说的心中杂念，是指围绕本始与归宿等事务的内心思绪，也就是思考造物时产生的杂念。</w:t>
      </w:r>
    </w:p>
    <w:p>
      <w:pPr>
        <w:bidi/>
        <w:jc w:val="right"/>
      </w:pPr>
      <w:r>
        <w:rPr>
          <w:rFonts w:ascii="Calibri" w:hAnsi="Calibri" w:cs="Calibri"/>
          <w:i/>
          <w:color w:val="008000"/>
          <w:sz w:val="24"/>
          <w:szCs w:val="24"/>
          <w:rtl/>
          <w:lang w:bidi="ar-SA"/>
        </w:rPr>
        <w:t>أو أزاد حديث النفس بالمعاصي كالزنا وغيره وإنما لا يكون شيء في الوسوسة هذه ما لم ينطق بها</w:t>
      </w:r>
    </w:p>
    <w:p>
      <w:pPr>
        <w:jc w:val="left"/>
      </w:pPr>
      <w:r>
        <w:rPr>
          <w:rFonts w:ascii="Calibri" w:hAnsi="Calibri" w:cs="Calibri"/>
          <w:i w:val="0"/>
          <w:color w:val="000000"/>
          <w:sz w:val="24"/>
          <w:szCs w:val="24"/>
          <w:rtl w:val="0"/>
        </w:rPr>
        <w:t>或者是指内心盘算罪行，如通奸等；而这类杂念在未说出口</w:t>
      </w:r>
    </w:p>
    <w:p>
      <w:pPr>
        <w:bidi/>
        <w:jc w:val="right"/>
      </w:pPr>
      <w:r>
        <w:rPr>
          <w:rFonts w:ascii="Calibri" w:hAnsi="Calibri" w:cs="Calibri"/>
          <w:i/>
          <w:color w:val="008000"/>
          <w:sz w:val="24"/>
          <w:szCs w:val="24"/>
          <w:rtl/>
          <w:lang w:bidi="ar-SA"/>
        </w:rPr>
        <w:t>أو يفصح عنها لأنها تكون مشمولة لحديث الرفع وقد ورد فيه «والتفكر في الوسوسة في الخلق ما لم ينبس بشفة».</w:t>
      </w:r>
    </w:p>
    <w:p>
      <w:pPr>
        <w:jc w:val="left"/>
      </w:pPr>
      <w:r>
        <w:rPr>
          <w:rFonts w:ascii="Calibri" w:hAnsi="Calibri" w:cs="Calibri"/>
          <w:i w:val="0"/>
          <w:color w:val="000000"/>
          <w:sz w:val="24"/>
          <w:szCs w:val="24"/>
          <w:rtl w:val="0"/>
        </w:rPr>
        <w:t>或未表露出来之前，并不构成任何事，因为它属于“免除令”所涵盖的范围。相关传述中说：“思考造物时产生的杂念，只要尚未启齿，便不构成罪责。”</w:t>
      </w:r>
    </w:p>
    <w:p>
      <w:pPr>
        <w:bidi/>
        <w:jc w:val="right"/>
      </w:pPr>
      <w:r>
        <w:rPr>
          <w:rFonts w:ascii="Calibri" w:hAnsi="Calibri" w:cs="Calibri"/>
          <w:i/>
          <w:color w:val="008000"/>
          <w:sz w:val="24"/>
          <w:szCs w:val="24"/>
          <w:rtl/>
          <w:lang w:bidi="ar-SA"/>
        </w:rPr>
        <w:t>6- هذا إخبار من جميل بن درّاج عن أنّه قد جرب ما وجهه إليه الإمام (عَلَيهِ السَّلَامُ) في تلك الحال فكان نافعاً.</w:t>
      </w:r>
    </w:p>
    <w:p>
      <w:pPr>
        <w:jc w:val="left"/>
      </w:pPr>
      <w:r>
        <w:rPr>
          <w:rFonts w:ascii="Calibri" w:hAnsi="Calibri" w:cs="Calibri"/>
          <w:i w:val="0"/>
          <w:color w:val="000000"/>
          <w:sz w:val="24"/>
          <w:szCs w:val="24"/>
          <w:rtl w:val="0"/>
        </w:rPr>
        <w:t>6- 这是贾米勒·本·达拉吉的传述，说明他曾在当时亲自试验伊玛目（愿主福安之）指点他的方法，而且确实有效。</w:t>
      </w:r>
    </w:p>
    <w:p>
      <w:pPr>
        <w:bidi/>
        <w:jc w:val="right"/>
      </w:pPr>
      <w:r>
        <w:rPr>
          <w:rFonts w:ascii="Calibri" w:hAnsi="Calibri" w:cs="Calibri"/>
          <w:i/>
          <w:color w:val="008000"/>
          <w:sz w:val="24"/>
          <w:szCs w:val="24"/>
          <w:rtl/>
          <w:lang w:bidi="ar-SA"/>
        </w:rPr>
        <w:t>3 - ابن أبي عمير، عن محمّد بن مسلم عن أبي عبد اللّه (عَلَيهِ السَّلَامُ) قال:</w:t>
      </w:r>
    </w:p>
    <w:p>
      <w:pPr>
        <w:jc w:val="left"/>
      </w:pPr>
      <w:r>
        <w:rPr>
          <w:rFonts w:ascii="Calibri" w:hAnsi="Calibri" w:cs="Calibri"/>
          <w:i w:val="0"/>
          <w:color w:val="000000"/>
          <w:sz w:val="24"/>
          <w:szCs w:val="24"/>
          <w:rtl w:val="0"/>
        </w:rPr>
        <w:t>3- 伊本·艾比·欧迈尔传自穆罕默德·本·穆斯林，后者传自艾布·阿卜杜拉（愿主福安之），他说：</w:t>
      </w:r>
    </w:p>
    <w:p>
      <w:pPr>
        <w:bidi/>
        <w:jc w:val="right"/>
      </w:pPr>
      <w:r>
        <w:rPr>
          <w:rFonts w:ascii="Calibri" w:hAnsi="Calibri" w:cs="Calibri"/>
          <w:i/>
          <w:color w:val="008000"/>
          <w:sz w:val="24"/>
          <w:szCs w:val="24"/>
          <w:rtl/>
          <w:lang w:bidi="ar-SA"/>
        </w:rPr>
        <w:t>جاء رجل إلى النبي (صَلَّى اللّه عَلَيْهِ وَ آلِهِ وَسَلَّمَ) فقال : يا رسول اللّه هَلكت (1) ، فقال له (عَلَيهِ السَّلَامُ) : أتاك الخبيث. فقال لك : مَن خَلَقَك؟</w:t>
      </w:r>
    </w:p>
    <w:p>
      <w:pPr>
        <w:jc w:val="left"/>
      </w:pPr>
      <w:r>
        <w:rPr>
          <w:rFonts w:ascii="Calibri" w:hAnsi="Calibri" w:cs="Calibri"/>
          <w:i w:val="0"/>
          <w:color w:val="000000"/>
          <w:sz w:val="24"/>
          <w:szCs w:val="24"/>
          <w:rtl w:val="0"/>
        </w:rPr>
        <w:t>有一个人来到先知（愿主赐福并赐他平安）面前，说：“真主的使者啊，我完了（1）。”他（愿主赐福并赐他平安）对他说：“恶魔来找你了，对你说：‘是谁创造了你？’”</w:t>
      </w:r>
    </w:p>
    <w:p>
      <w:pPr>
        <w:bidi/>
        <w:jc w:val="right"/>
      </w:pPr>
      <w:r>
        <w:rPr>
          <w:rFonts w:ascii="Calibri" w:hAnsi="Calibri" w:cs="Calibri"/>
          <w:i/>
          <w:color w:val="008000"/>
          <w:sz w:val="24"/>
          <w:szCs w:val="24"/>
          <w:rtl/>
          <w:lang w:bidi="ar-SA"/>
        </w:rPr>
        <w:t>فقلت : اللّه، فقال لك : اللّه من خَلَقَه ؟</w:t>
      </w:r>
    </w:p>
    <w:p>
      <w:pPr>
        <w:jc w:val="left"/>
      </w:pPr>
      <w:r>
        <w:rPr>
          <w:rFonts w:ascii="Calibri" w:hAnsi="Calibri" w:cs="Calibri"/>
          <w:i w:val="0"/>
          <w:color w:val="000000"/>
          <w:sz w:val="24"/>
          <w:szCs w:val="24"/>
          <w:rtl w:val="0"/>
        </w:rPr>
        <w:t>我回答：“真主。”他又对你说：“那么，真主是谁创造的？”</w:t>
      </w:r>
    </w:p>
    <w:p>
      <w:pPr>
        <w:bidi/>
        <w:jc w:val="right"/>
      </w:pPr>
      <w:r>
        <w:rPr>
          <w:rFonts w:ascii="Calibri" w:hAnsi="Calibri" w:cs="Calibri"/>
          <w:i/>
          <w:color w:val="008000"/>
          <w:sz w:val="24"/>
          <w:szCs w:val="24"/>
          <w:rtl/>
          <w:lang w:bidi="ar-SA"/>
        </w:rPr>
        <w:t>فقال : إي والّذي بعثك بالحقّ لكان كذا، فقال رسول اللّه (صَلَّى اللّه عَلَيْهِ وَ آلِهِ وَسَلَّمَ) : «ذاك واللّه محض الإيمان» (2) .</w:t>
      </w:r>
    </w:p>
    <w:p>
      <w:pPr>
        <w:jc w:val="left"/>
      </w:pPr>
      <w:r>
        <w:rPr>
          <w:rFonts w:ascii="Calibri" w:hAnsi="Calibri" w:cs="Calibri"/>
          <w:i w:val="0"/>
          <w:color w:val="000000"/>
          <w:sz w:val="24"/>
          <w:szCs w:val="24"/>
          <w:rtl w:val="0"/>
        </w:rPr>
        <w:t>那人说：“是的，以凭真理派遣你的主发誓，事情正是如此。”真主的使者（愿主赐福并赐他平安）说：“以真主发誓，那正是纯正的信仰（2）。”</w:t>
      </w:r>
    </w:p>
    <w:p>
      <w:pPr>
        <w:bidi/>
        <w:jc w:val="right"/>
      </w:pPr>
      <w:r>
        <w:rPr>
          <w:rFonts w:ascii="Calibri" w:hAnsi="Calibri" w:cs="Calibri"/>
          <w:i/>
          <w:color w:val="008000"/>
          <w:sz w:val="24"/>
          <w:szCs w:val="24"/>
          <w:rtl/>
          <w:lang w:bidi="ar-SA"/>
        </w:rPr>
        <w:t>قال ابن أبي عمير : فحدثت بذلك عبد الرحمن بن الحجاج فقال : حدّثني أبي،</w:t>
      </w:r>
    </w:p>
    <w:p>
      <w:pPr>
        <w:jc w:val="left"/>
      </w:pPr>
      <w:r>
        <w:rPr>
          <w:rFonts w:ascii="Calibri" w:hAnsi="Calibri" w:cs="Calibri"/>
          <w:i w:val="0"/>
          <w:color w:val="000000"/>
          <w:sz w:val="24"/>
          <w:szCs w:val="24"/>
          <w:rtl w:val="0"/>
        </w:rPr>
        <w:t>伊本·艾比·欧迈尔说：我把这件事告诉了阿卜杜·拉赫曼·本·哈贾吉，他说：“我父亲告诉我，</w:t>
      </w:r>
    </w:p>
    <w:p>
      <w:pPr>
        <w:bidi/>
        <w:jc w:val="right"/>
      </w:pPr>
      <w:r>
        <w:rPr>
          <w:rFonts w:ascii="Calibri" w:hAnsi="Calibri" w:cs="Calibri"/>
          <w:i/>
          <w:color w:val="008000"/>
          <w:sz w:val="24"/>
          <w:szCs w:val="24"/>
          <w:rtl/>
          <w:lang w:bidi="ar-SA"/>
        </w:rPr>
        <w:t>عن أبي عبد اللّه (عَلَيهِ السَّلَامُ) أنَّ رسول اللّه (صَلَّى اللّه عَلَيْهِ وَ آلِهِ وَسَلَّمَ) إنما عنى بقوله «هذا واللّه محض الإيمان» خوفه أن يكون قد هلك حيث عرض له ذلك في قلبه</w:t>
      </w:r>
    </w:p>
    <w:p>
      <w:pPr>
        <w:jc w:val="left"/>
      </w:pPr>
      <w:r>
        <w:rPr>
          <w:rFonts w:ascii="Calibri" w:hAnsi="Calibri" w:cs="Calibri"/>
          <w:i w:val="0"/>
          <w:color w:val="000000"/>
          <w:sz w:val="24"/>
          <w:szCs w:val="24"/>
          <w:rtl w:val="0"/>
        </w:rPr>
        <w:t>他从艾布·阿卜杜拉（愿主福安之）那里传述：真主的使者（愿主赐福并赐他平安）说‘以真主发誓，这是纯正的信仰’，指的是他担心自己已经完了，因为这种念头出现在了他的心中。</w:t>
      </w:r>
    </w:p>
    <w:p>
      <w:pPr>
        <w:bidi/>
        <w:jc w:val="right"/>
      </w:pPr>
      <w:r>
        <w:rPr>
          <w:rFonts w:ascii="Calibri" w:hAnsi="Calibri" w:cs="Calibri"/>
          <w:i/>
          <w:color w:val="008000"/>
          <w:sz w:val="24"/>
          <w:szCs w:val="24"/>
          <w:rtl/>
          <w:lang w:bidi="ar-SA"/>
        </w:rPr>
        <w:t>4 - عدَّة من أصحابنا، عن سهل بن زياد ومحمّد بن يحيى، عن أحمد بن محمّد،</w:t>
      </w:r>
    </w:p>
    <w:p>
      <w:pPr>
        <w:jc w:val="left"/>
      </w:pPr>
      <w:r>
        <w:rPr>
          <w:rFonts w:ascii="Calibri" w:hAnsi="Calibri" w:cs="Calibri"/>
          <w:i w:val="0"/>
          <w:color w:val="000000"/>
          <w:sz w:val="24"/>
          <w:szCs w:val="24"/>
          <w:rtl w:val="0"/>
        </w:rPr>
        <w:t>4- 我们的一些同伴传自萨赫勒·本·齐亚德和穆罕默德·本·叶海亚，二人传自艾哈迈德·本·穆罕默德，</w:t>
      </w:r>
    </w:p>
    <w:p>
      <w:pPr>
        <w:bidi/>
        <w:jc w:val="right"/>
      </w:pPr>
      <w:r>
        <w:rPr>
          <w:rFonts w:ascii="Calibri" w:hAnsi="Calibri" w:cs="Calibri"/>
          <w:i/>
          <w:color w:val="008000"/>
          <w:sz w:val="24"/>
          <w:szCs w:val="24"/>
          <w:rtl/>
          <w:lang w:bidi="ar-SA"/>
        </w:rPr>
        <w:t>- جميعاً عن عليّ بن مهزيار قال : كتب رجل إلى أبي جعفر (عَلَيهِ السَّلَامُ) يشكو إليه لمما (3) يخطر على باله،</w:t>
      </w:r>
    </w:p>
    <w:p>
      <w:pPr>
        <w:jc w:val="left"/>
      </w:pPr>
      <w:r>
        <w:rPr>
          <w:rFonts w:ascii="Calibri" w:hAnsi="Calibri" w:cs="Calibri"/>
          <w:i w:val="0"/>
          <w:color w:val="000000"/>
          <w:sz w:val="24"/>
          <w:szCs w:val="24"/>
          <w:rtl w:val="0"/>
        </w:rPr>
        <w:t>二人共同传自阿里·本·迈赫齐亚尔，他说：有人写信给艾布·贾法尔（愿主福安之），向他诉说心中时常浮现的一些念头（3），</w:t>
      </w:r>
    </w:p>
    <w:p>
      <w:pPr>
        <w:bidi/>
        <w:jc w:val="right"/>
      </w:pPr>
      <w:r>
        <w:rPr>
          <w:rFonts w:ascii="Calibri" w:hAnsi="Calibri" w:cs="Calibri"/>
          <w:i/>
          <w:color w:val="008000"/>
          <w:sz w:val="24"/>
          <w:szCs w:val="24"/>
          <w:rtl/>
          <w:lang w:bidi="ar-SA"/>
        </w:rPr>
        <w:t>فأجابه في بعض كلامه : إن اللّه عزّ وجلّ إن شاء ثبتك فلا يجعل لإبليس عليك طريقاً،</w:t>
      </w:r>
    </w:p>
    <w:p>
      <w:pPr>
        <w:jc w:val="left"/>
      </w:pPr>
      <w:r>
        <w:rPr>
          <w:rFonts w:ascii="Calibri" w:hAnsi="Calibri" w:cs="Calibri"/>
          <w:i w:val="0"/>
          <w:color w:val="000000"/>
          <w:sz w:val="24"/>
          <w:szCs w:val="24"/>
          <w:rtl w:val="0"/>
        </w:rPr>
        <w:t>他在回信的一段话中答道：“如果真主——尊大而荣耀的主——愿意使你坚定，就不会让易卜劣厮有机会对付你。</w:t>
      </w:r>
    </w:p>
    <w:p>
      <w:pPr>
        <w:bidi/>
        <w:jc w:val="right"/>
      </w:pPr>
      <w:r>
        <w:rPr>
          <w:rFonts w:ascii="Calibri" w:hAnsi="Calibri" w:cs="Calibri"/>
          <w:i/>
          <w:color w:val="008000"/>
          <w:sz w:val="24"/>
          <w:szCs w:val="24"/>
          <w:rtl/>
          <w:lang w:bidi="ar-SA"/>
        </w:rPr>
        <w:t>قد شكى قوم إلى النبي (صَلَّى اللّه عَلَيْهِ وَ آلِهِ وَسَلَّمَ) لمماً يعرض لهم لأن تهوي بهم الريح أو يقطعوا أحبُّ إليهم من أن يتكلموا به (4) ،</w:t>
      </w:r>
    </w:p>
    <w:p>
      <w:pPr>
        <w:jc w:val="left"/>
      </w:pPr>
      <w:r>
        <w:rPr>
          <w:rFonts w:ascii="Calibri" w:hAnsi="Calibri" w:cs="Calibri"/>
          <w:i w:val="0"/>
          <w:color w:val="000000"/>
          <w:sz w:val="24"/>
          <w:szCs w:val="24"/>
          <w:rtl w:val="0"/>
        </w:rPr>
        <w:t>有一群人曾向先知（愿主赐福并赐他平安）诉说，心中时常会浮现一些念头；他们宁愿被风吹走或被切成碎块，也不愿把这些念头说出来（4）。</w:t>
      </w:r>
    </w:p>
    <w:p>
      <w:pPr>
        <w:bidi/>
        <w:jc w:val="right"/>
      </w:pPr>
      <w:r>
        <w:rPr>
          <w:rFonts w:ascii="Calibri" w:hAnsi="Calibri" w:cs="Calibri"/>
          <w:i/>
          <w:color w:val="008000"/>
          <w:sz w:val="24"/>
          <w:szCs w:val="24"/>
          <w:rtl/>
          <w:lang w:bidi="ar-SA"/>
        </w:rPr>
        <w:t>فقال رسول اللّه (صَلَّى اللّه عَلَيْهِ وَ آلِهِ وَسَلَّمَ) : «أتجدون ذلك (5) »؟</w:t>
      </w:r>
    </w:p>
    <w:p>
      <w:pPr>
        <w:jc w:val="left"/>
      </w:pPr>
      <w:r>
        <w:rPr>
          <w:rFonts w:ascii="Calibri" w:hAnsi="Calibri" w:cs="Calibri"/>
          <w:i w:val="0"/>
          <w:color w:val="000000"/>
          <w:sz w:val="24"/>
          <w:szCs w:val="24"/>
          <w:rtl w:val="0"/>
        </w:rPr>
        <w:t>真主的使者（愿主赐福并赐他平安）说：“你们会感受到这些念头（5）吗？”</w:t>
      </w:r>
    </w:p>
    <w:p>
      <w:pPr>
        <w:bidi/>
        <w:jc w:val="right"/>
      </w:pPr>
      <w:r>
        <w:rPr>
          <w:rFonts w:ascii="Calibri" w:hAnsi="Calibri" w:cs="Calibri"/>
          <w:i/>
          <w:color w:val="008000"/>
          <w:sz w:val="24"/>
          <w:szCs w:val="24"/>
          <w:rtl/>
          <w:lang w:bidi="ar-SA"/>
        </w:rPr>
        <w:t>قالوا: نعم، فقال: «والّذي نفسي بيده إن ذلك لصريح الإيمان، فإذا وجدتموه فقولوا آمنا باللّه ورسوله ولا حول ولا قوة إلّا باللّه».</w:t>
      </w:r>
    </w:p>
    <w:p>
      <w:pPr>
        <w:jc w:val="left"/>
      </w:pPr>
      <w:r>
        <w:rPr>
          <w:rFonts w:ascii="Calibri" w:hAnsi="Calibri" w:cs="Calibri"/>
          <w:i w:val="0"/>
          <w:color w:val="000000"/>
          <w:sz w:val="24"/>
          <w:szCs w:val="24"/>
          <w:rtl w:val="0"/>
        </w:rPr>
        <w:t>他们说：“是的。”他说：“以掌握我生命的主发誓，这确是纯正的信仰。你们若感受到这些念头，就说：‘我们信仰真主及其使者；除凭真主外，别无力量，亦无能力。’”</w:t>
      </w:r>
    </w:p>
    <w:p>
      <w:pPr>
        <w:bidi/>
        <w:jc w:val="right"/>
      </w:pPr>
      <w:r>
        <w:rPr>
          <w:rFonts w:ascii="Calibri" w:hAnsi="Calibri" w:cs="Calibri"/>
          <w:i/>
          <w:color w:val="008000"/>
          <w:sz w:val="24"/>
          <w:szCs w:val="24"/>
          <w:rtl/>
          <w:lang w:bidi="ar-SA"/>
        </w:rPr>
        <w:t>5 - عدَّة من أصحابنا عن أحمد بن محمّد بن خالد عن إسماعيل بن محمّد،</w:t>
      </w:r>
    </w:p>
    <w:p>
      <w:pPr>
        <w:jc w:val="left"/>
      </w:pPr>
      <w:r>
        <w:rPr>
          <w:rFonts w:ascii="Calibri" w:hAnsi="Calibri" w:cs="Calibri"/>
          <w:i w:val="0"/>
          <w:color w:val="000000"/>
          <w:sz w:val="24"/>
          <w:szCs w:val="24"/>
          <w:rtl w:val="0"/>
        </w:rPr>
        <w:t>5- 我们的一些同伴传自艾哈迈德·本·穆罕默德·本·哈立德，后者传自伊斯玛仪·本·穆罕默德，</w:t>
      </w:r>
    </w:p>
    <w:p>
      <w:pPr>
        <w:bidi/>
        <w:jc w:val="right"/>
      </w:pPr>
      <w:r>
        <w:rPr>
          <w:rFonts w:ascii="Calibri" w:hAnsi="Calibri" w:cs="Calibri"/>
          <w:i/>
          <w:color w:val="008000"/>
          <w:sz w:val="24"/>
          <w:szCs w:val="24"/>
          <w:rtl/>
          <w:lang w:bidi="ar-SA"/>
        </w:rPr>
        <w:t>عن - محمّد بن بكر بن جناح، عن زكريا بن محمّد، عن أبي اليسع داود الأبزاري، عن حمران،</w:t>
      </w:r>
    </w:p>
    <w:p>
      <w:pPr>
        <w:jc w:val="left"/>
      </w:pPr>
      <w:r>
        <w:rPr>
          <w:rFonts w:ascii="Calibri" w:hAnsi="Calibri" w:cs="Calibri"/>
          <w:i w:val="0"/>
          <w:color w:val="000000"/>
          <w:sz w:val="24"/>
          <w:szCs w:val="24"/>
          <w:rtl w:val="0"/>
        </w:rPr>
        <w:t>后者传自穆罕默德·本·伯克尔·本·贾纳赫，后者传自宰凯里亚·本·穆罕默德，后者传自艾布·叶萨·达乌德·艾卜扎里，后者传自哈姆兰，</w:t>
      </w:r>
    </w:p>
    <w:p>
      <w:pPr>
        <w:bidi/>
        <w:jc w:val="right"/>
      </w:pPr>
      <w:r>
        <w:rPr>
          <w:rFonts w:ascii="Calibri" w:hAnsi="Calibri" w:cs="Calibri"/>
          <w:i/>
          <w:color w:val="008000"/>
          <w:sz w:val="24"/>
          <w:szCs w:val="24"/>
          <w:rtl/>
          <w:lang w:bidi="ar-SA"/>
        </w:rPr>
        <w:t>عن أبي جعفر (عَلَيهِ السَّلَامُ) قال : إن رجلا أتى رسول اللّه (صَلَّى اللّه عَلَيْهِ وَ آلِهِ وَسَلَّمَ) فقال :</w:t>
      </w:r>
    </w:p>
    <w:p>
      <w:pPr>
        <w:jc w:val="left"/>
      </w:pPr>
      <w:r>
        <w:rPr>
          <w:rFonts w:ascii="Calibri" w:hAnsi="Calibri" w:cs="Calibri"/>
          <w:i w:val="0"/>
          <w:color w:val="000000"/>
          <w:sz w:val="24"/>
          <w:szCs w:val="24"/>
          <w:rtl w:val="0"/>
        </w:rPr>
        <w:t>后者传自艾布·贾法尔（愿主福安之），他说：有一个人来到真主的使者（愿主赐福并赐他平安）面前，说：</w:t>
      </w:r>
    </w:p>
    <w:p>
      <w:pPr>
        <w:bidi/>
        <w:jc w:val="right"/>
      </w:pPr>
      <w:r>
        <w:rPr>
          <w:rFonts w:ascii="Calibri" w:hAnsi="Calibri" w:cs="Calibri"/>
          <w:i/>
          <w:color w:val="008000"/>
          <w:sz w:val="24"/>
          <w:szCs w:val="24"/>
          <w:rtl/>
          <w:lang w:bidi="ar-SA"/>
        </w:rPr>
        <w:t>يا رسول اللّه إنني نافقتُ، فقال: واللّه ما نافقت، ولو نافقت ما أتيتني تعلمني ما الّذي رابك (6) ؟</w:t>
      </w:r>
    </w:p>
    <w:p>
      <w:pPr>
        <w:jc w:val="left"/>
      </w:pPr>
      <w:r>
        <w:rPr>
          <w:rFonts w:ascii="Calibri" w:hAnsi="Calibri" w:cs="Calibri"/>
          <w:i w:val="0"/>
          <w:color w:val="000000"/>
          <w:sz w:val="24"/>
          <w:szCs w:val="24"/>
          <w:rtl w:val="0"/>
        </w:rPr>
        <w:t>“真主的使者啊，我已成为伪信者。”他说：“以真主发誓，你并未成为伪信者；如果你真是伪信者，就不会来找我，告诉我是什么令你疑虑（6）。”</w:t>
      </w:r>
    </w:p>
    <w:p>
      <w:pPr>
        <w:bidi/>
        <w:jc w:val="right"/>
      </w:pPr>
      <w:r>
        <w:rPr>
          <w:rFonts w:ascii="Calibri" w:hAnsi="Calibri" w:cs="Calibri"/>
          <w:i/>
          <w:color w:val="008000"/>
          <w:sz w:val="24"/>
          <w:szCs w:val="24"/>
          <w:rtl/>
          <w:lang w:bidi="ar-SA"/>
        </w:rPr>
        <w:t>أظنُّ العدو الحاضر (7) أتاك فقال لك : مَن خلقك، فقلت : اللّه خلقني، فقال لك : من خلق اللّه ؟</w:t>
      </w:r>
    </w:p>
    <w:p>
      <w:pPr>
        <w:jc w:val="left"/>
      </w:pPr>
      <w:r>
        <w:rPr>
          <w:rFonts w:ascii="Calibri" w:hAnsi="Calibri" w:cs="Calibri"/>
          <w:i w:val="0"/>
          <w:color w:val="000000"/>
          <w:sz w:val="24"/>
          <w:szCs w:val="24"/>
          <w:rtl w:val="0"/>
        </w:rPr>
        <w:t>“我想，是那潜伏的敌人（7）来找你，对你说：‘是谁创造了你？’你回答：‘真主创造了我。’他又对你说：‘那么，是谁创造了真主？’”</w:t>
      </w:r>
    </w:p>
    <w:p>
      <w:pPr>
        <w:bidi/>
        <w:jc w:val="right"/>
      </w:pPr>
      <w:r>
        <w:rPr>
          <w:rFonts w:ascii="Calibri" w:hAnsi="Calibri" w:cs="Calibri"/>
          <w:i/>
          <w:color w:val="008000"/>
          <w:sz w:val="24"/>
          <w:szCs w:val="24"/>
          <w:rtl/>
          <w:lang w:bidi="ar-SA"/>
        </w:rPr>
        <w:t>قال : إي والّذي بعثك بالحقّ لكان كذا، فقال : إنَّ الشيطان أتاكم من قبل الأعمال فلم يقو عليكم، فأتاكم من هذا الوجه لكي يستزلكم (8) ، فإذا كان كذلك فليذكر أحدكم اللّه وحده. ص: 403</w:t>
      </w:r>
    </w:p>
    <w:p>
      <w:pPr>
        <w:jc w:val="left"/>
      </w:pPr>
      <w:r>
        <w:rPr>
          <w:rFonts w:ascii="Calibri" w:hAnsi="Calibri" w:cs="Calibri"/>
          <w:i w:val="0"/>
          <w:color w:val="000000"/>
          <w:sz w:val="24"/>
          <w:szCs w:val="24"/>
          <w:rtl w:val="0"/>
        </w:rPr>
        <w:t>那人说：“是的，以凭真理派遣你的主发誓，事情正是如此。”他说：“撒旦曾从行为方面来找你们，却未能战胜你们，于是便从这个方面来找你们，想使你们失足（8）。遇到这种情况时，你们每个人都应只记念真主。”第403页</w:t>
      </w:r>
    </w:p>
    <w:p>
      <w:pPr>
        <w:bidi/>
        <w:jc w:val="right"/>
      </w:pPr>
      <w:r>
        <w:rPr>
          <w:rFonts w:ascii="Calibri" w:hAnsi="Calibri" w:cs="Calibri"/>
          <w:i/>
          <w:color w:val="008000"/>
          <w:sz w:val="24"/>
          <w:szCs w:val="24"/>
          <w:rtl/>
          <w:lang w:bidi="ar-SA"/>
        </w:rPr>
        <w:t>1- إنما قال السائل هلكت «لظنه أنّه مكلف بالتحفظ من الخطرات ودفعها شاق عليه»، المازندراني 139/10.</w:t>
      </w:r>
    </w:p>
    <w:p>
      <w:pPr>
        <w:jc w:val="left"/>
      </w:pPr>
      <w:r>
        <w:rPr>
          <w:rFonts w:ascii="Calibri" w:hAnsi="Calibri" w:cs="Calibri"/>
          <w:i w:val="0"/>
          <w:color w:val="000000"/>
          <w:sz w:val="24"/>
          <w:szCs w:val="24"/>
          <w:rtl w:val="0"/>
        </w:rPr>
        <w:t>1- 提问者之所以说“我完了”，只是因为“他以为自己有义务防范这些念头，而抵御它们又很艰难”。马赞达拉尼，10/139。</w:t>
      </w:r>
    </w:p>
    <w:p>
      <w:pPr>
        <w:bidi/>
        <w:jc w:val="right"/>
      </w:pPr>
      <w:r>
        <w:rPr>
          <w:rFonts w:ascii="Calibri" w:hAnsi="Calibri" w:cs="Calibri"/>
          <w:i/>
          <w:color w:val="008000"/>
          <w:sz w:val="24"/>
          <w:szCs w:val="24"/>
          <w:rtl/>
          <w:lang w:bidi="ar-SA"/>
        </w:rPr>
        <w:t>2- إنما كانت هذه الخطرات وما استتبعها من خوف الهلاك محض الإيمان لأن الكافر لا يداخله شيء من هذا الخوف بسبب ذلك بل لا يداخله خوف حتّى من محاربته اللّه ولرسوله.</w:t>
      </w:r>
    </w:p>
    <w:p>
      <w:pPr>
        <w:jc w:val="left"/>
      </w:pPr>
      <w:r>
        <w:rPr>
          <w:rFonts w:ascii="Calibri" w:hAnsi="Calibri" w:cs="Calibri"/>
          <w:i w:val="0"/>
          <w:color w:val="000000"/>
          <w:sz w:val="24"/>
          <w:szCs w:val="24"/>
          <w:rtl w:val="0"/>
        </w:rPr>
        <w:t>2- 这些念头以及由此引发的对毁灭的恐惧，之所以是纯正的信仰，是因为不信者不会因此产生任何恐惧；甚至在与真主及其使者为敌时，他们也不会感到恐惧。</w:t>
      </w:r>
    </w:p>
    <w:p>
      <w:pPr>
        <w:bidi/>
        <w:jc w:val="right"/>
      </w:pPr>
      <w:r>
        <w:rPr>
          <w:rFonts w:ascii="Calibri" w:hAnsi="Calibri" w:cs="Calibri"/>
          <w:i/>
          <w:color w:val="008000"/>
          <w:sz w:val="24"/>
          <w:szCs w:val="24"/>
          <w:rtl/>
          <w:lang w:bidi="ar-SA"/>
        </w:rPr>
        <w:t>فكان ذلك الخوف إمارة على صدق إيمانه. 3- اللَّمَم : - كما في القاموس - الجنون، وصغار الذنوب. 4- هو عبارة عن إظهاره.</w:t>
      </w:r>
    </w:p>
    <w:p>
      <w:pPr>
        <w:jc w:val="left"/>
      </w:pPr>
      <w:r>
        <w:rPr>
          <w:rFonts w:ascii="Calibri" w:hAnsi="Calibri" w:cs="Calibri"/>
          <w:i w:val="0"/>
          <w:color w:val="000000"/>
          <w:sz w:val="24"/>
          <w:szCs w:val="24"/>
          <w:rtl w:val="0"/>
        </w:rPr>
        <w:t>因此，这种恐惧便是他信仰真诚的标志。3- “لمم”——正如《卡穆斯辞典》所载——意为疯狂、小罪。4- 指将其说出来。</w:t>
      </w:r>
    </w:p>
    <w:p>
      <w:pPr>
        <w:bidi/>
        <w:jc w:val="right"/>
      </w:pPr>
      <w:r>
        <w:rPr>
          <w:rFonts w:ascii="Calibri" w:hAnsi="Calibri" w:cs="Calibri"/>
          <w:i/>
          <w:color w:val="008000"/>
          <w:sz w:val="24"/>
          <w:szCs w:val="24"/>
          <w:rtl/>
          <w:lang w:bidi="ar-SA"/>
        </w:rPr>
        <w:t>5- أي الهوي والتقطيع أحب إليهم من إظهار ذلك اللمم. 6- أي شككك وأوقعك في الريب.</w:t>
      </w:r>
    </w:p>
    <w:p>
      <w:pPr>
        <w:jc w:val="left"/>
      </w:pPr>
      <w:r>
        <w:rPr>
          <w:rFonts w:ascii="Calibri" w:hAnsi="Calibri" w:cs="Calibri"/>
          <w:i w:val="0"/>
          <w:color w:val="000000"/>
          <w:sz w:val="24"/>
          <w:szCs w:val="24"/>
          <w:rtl w:val="0"/>
        </w:rPr>
        <w:t>5- 即他们宁愿被吹走、被切成碎块，也不愿把这些杂念说出来。6- 即使你起疑心，使你陷入疑惑。</w:t>
      </w:r>
    </w:p>
    <w:p>
      <w:pPr>
        <w:bidi/>
        <w:jc w:val="right"/>
      </w:pPr>
      <w:r>
        <w:rPr>
          <w:rFonts w:ascii="Calibri" w:hAnsi="Calibri" w:cs="Calibri"/>
          <w:i/>
          <w:color w:val="008000"/>
          <w:sz w:val="24"/>
          <w:szCs w:val="24"/>
          <w:rtl/>
          <w:lang w:bidi="ar-SA"/>
        </w:rPr>
        <w:t>7- المقصود به الشيطان، كما يصرح بذلك بَعْدُ. 8- أي يدعوكم إلى الزلة وهي المعصية والذنب. باب الاعتراف بالذنوب والندم عليها</w:t>
      </w:r>
    </w:p>
    <w:p>
      <w:pPr>
        <w:jc w:val="left"/>
      </w:pPr>
      <w:r>
        <w:rPr>
          <w:rFonts w:ascii="Calibri" w:hAnsi="Calibri" w:cs="Calibri"/>
          <w:i w:val="0"/>
          <w:color w:val="000000"/>
          <w:sz w:val="24"/>
          <w:szCs w:val="24"/>
          <w:rtl w:val="0"/>
        </w:rPr>
        <w:t>7- 指的是撒旦，后文会明确说明。8- 即诱使你们失足，也就是犯罪、作恶。忏悔罪过并为之悔恨篇</w:t>
      </w:r>
    </w:p>
    <w:p>
      <w:pPr>
        <w:bidi/>
        <w:jc w:val="right"/>
      </w:pPr>
      <w:r>
        <w:rPr>
          <w:rFonts w:ascii="Calibri" w:hAnsi="Calibri" w:cs="Calibri"/>
          <w:i/>
          <w:color w:val="008000"/>
          <w:sz w:val="24"/>
          <w:szCs w:val="24"/>
          <w:rtl/>
          <w:lang w:bidi="ar-SA"/>
        </w:rPr>
        <w:t>1 - عليّ بن إبراهيم، عن أبيه، عن ابن أبي عمير، عن علي الأحمسي، عن أبي جعفر (عَلَيهِ السَّلَامُ) قال : واللّه ما ينجو من الذَّنب إلّا من أقرَّ به (1) .</w:t>
      </w:r>
    </w:p>
    <w:p>
      <w:pPr>
        <w:jc w:val="left"/>
      </w:pPr>
      <w:r>
        <w:rPr>
          <w:rFonts w:ascii="Calibri" w:hAnsi="Calibri" w:cs="Calibri"/>
          <w:i w:val="0"/>
          <w:color w:val="000000"/>
          <w:sz w:val="24"/>
          <w:szCs w:val="24"/>
          <w:rtl w:val="0"/>
        </w:rPr>
        <w:t>1- 阿里·本·易卜拉欣传自他的父亲，后者传自伊本·艾比·欧迈尔，后者传自阿里·艾哈迈西，后者传自艾布·贾法尔（愿主福安之），他说：“以真主发誓，只有承认自己罪过的人才能得救（1）。”</w:t>
      </w:r>
    </w:p>
    <w:p>
      <w:pPr>
        <w:bidi/>
        <w:jc w:val="right"/>
      </w:pPr>
      <w:r>
        <w:rPr>
          <w:rFonts w:ascii="Calibri" w:hAnsi="Calibri" w:cs="Calibri"/>
          <w:i/>
          <w:color w:val="008000"/>
          <w:sz w:val="24"/>
          <w:szCs w:val="24"/>
          <w:rtl/>
          <w:lang w:bidi="ar-SA"/>
        </w:rPr>
        <w:t>قال : وقال أبو جعفر (عَلَيهِ السَّلَامُ): كفى بالندم توبة (2) .</w:t>
      </w:r>
    </w:p>
    <w:p>
      <w:pPr>
        <w:jc w:val="left"/>
      </w:pPr>
      <w:r>
        <w:rPr>
          <w:rFonts w:ascii="Calibri" w:hAnsi="Calibri" w:cs="Calibri"/>
          <w:i w:val="0"/>
          <w:color w:val="000000"/>
          <w:sz w:val="24"/>
          <w:szCs w:val="24"/>
          <w:rtl w:val="0"/>
        </w:rPr>
        <w:t>他说：艾布·贾法尔（愿主福安之）还说：“悔恨足以成为忏悔（2）。”</w:t>
      </w:r>
    </w:p>
    <w:p>
      <w:pPr>
        <w:bidi/>
        <w:jc w:val="right"/>
      </w:pPr>
      <w:r>
        <w:rPr>
          <w:rFonts w:ascii="Calibri" w:hAnsi="Calibri" w:cs="Calibri"/>
          <w:i/>
          <w:color w:val="008000"/>
          <w:sz w:val="24"/>
          <w:szCs w:val="24"/>
          <w:rtl/>
          <w:lang w:bidi="ar-SA"/>
        </w:rPr>
        <w:t>2 - عدَّة من أصحابنا، عن أحمد بن محمّد عن ابن فضّال، عمّن ذكره، عن أبي جعفر (عَلَيهِ السَّلَامُ) قال:</w:t>
      </w:r>
    </w:p>
    <w:p>
      <w:pPr>
        <w:jc w:val="left"/>
      </w:pPr>
      <w:r>
        <w:rPr>
          <w:rFonts w:ascii="Calibri" w:hAnsi="Calibri" w:cs="Calibri"/>
          <w:i w:val="0"/>
          <w:color w:val="000000"/>
          <w:sz w:val="24"/>
          <w:szCs w:val="24"/>
          <w:rtl w:val="0"/>
        </w:rPr>
        <w:t>2 - 我们的一些同伴传述自艾哈迈德·本·穆罕默德，后者传自伊本·法达勒，后者传自一位未具名者，后者传自艾布·贾法尔（愿主福安之），他说：</w:t>
      </w:r>
    </w:p>
    <w:p>
      <w:pPr>
        <w:bidi/>
        <w:jc w:val="right"/>
      </w:pPr>
      <w:r>
        <w:rPr>
          <w:rFonts w:ascii="Calibri" w:hAnsi="Calibri" w:cs="Calibri"/>
          <w:i/>
          <w:color w:val="008000"/>
          <w:sz w:val="24"/>
          <w:szCs w:val="24"/>
          <w:rtl/>
          <w:lang w:bidi="ar-SA"/>
        </w:rPr>
        <w:t>لا واللّه ما أراد اللّه تعالى من النّاس إلّا خصلتين : أن يقرُّوا له بالنعم فيزيدهم (3) ، وبالذنوب فيغفرها لهم (4) .</w:t>
      </w:r>
    </w:p>
    <w:p>
      <w:pPr>
        <w:jc w:val="left"/>
      </w:pPr>
      <w:r>
        <w:rPr>
          <w:rFonts w:ascii="Calibri" w:hAnsi="Calibri" w:cs="Calibri"/>
          <w:i w:val="0"/>
          <w:color w:val="000000"/>
          <w:sz w:val="24"/>
          <w:szCs w:val="24"/>
          <w:rtl w:val="0"/>
        </w:rPr>
        <w:t>“不，以真主发誓，真主至高无上对人们所要求的，只有两件事：承认他所赐的恩典，以便他增加恩典（3）；承认所犯的罪过，以便他宽恕他们（4）。”</w:t>
      </w:r>
    </w:p>
    <w:p>
      <w:pPr>
        <w:bidi/>
        <w:jc w:val="right"/>
      </w:pPr>
      <w:r>
        <w:rPr>
          <w:rFonts w:ascii="Calibri" w:hAnsi="Calibri" w:cs="Calibri"/>
          <w:i/>
          <w:color w:val="008000"/>
          <w:sz w:val="24"/>
          <w:szCs w:val="24"/>
          <w:rtl/>
          <w:lang w:bidi="ar-SA"/>
        </w:rPr>
        <w:t>3 - عليّ بن إبراهيم، عن أبيه، عن عمر [و] بن عثمان، عن بعض أصحابه عن أبي عبد اللّه (عَلَيهِ السَّلَامُ) قال :</w:t>
      </w:r>
    </w:p>
    <w:p>
      <w:pPr>
        <w:jc w:val="left"/>
      </w:pPr>
      <w:r>
        <w:rPr>
          <w:rFonts w:ascii="Calibri" w:hAnsi="Calibri" w:cs="Calibri"/>
          <w:i w:val="0"/>
          <w:color w:val="000000"/>
          <w:sz w:val="24"/>
          <w:szCs w:val="24"/>
          <w:rtl w:val="0"/>
        </w:rPr>
        <w:t>3 - 阿里·本·易卜拉欣传自他的父亲，后者传自欧麦尔[和]·本·奥斯曼，后者传自他的一些同伴，后者传自艾布·阿卜杜拉（愿主福安之），他说：</w:t>
      </w:r>
    </w:p>
    <w:p>
      <w:pPr>
        <w:bidi/>
        <w:jc w:val="right"/>
      </w:pPr>
      <w:r>
        <w:rPr>
          <w:rFonts w:ascii="Calibri" w:hAnsi="Calibri" w:cs="Calibri"/>
          <w:i/>
          <w:color w:val="008000"/>
          <w:sz w:val="24"/>
          <w:szCs w:val="24"/>
          <w:rtl/>
          <w:lang w:bidi="ar-SA"/>
        </w:rPr>
        <w:t>سمعته يقول : إِنَّ الرَّجل ليذنب الذَّنب فيدخله اللّه به الجنّة، قلت: يدخله اللّه بالذَّنب الجنّة؟</w:t>
      </w:r>
    </w:p>
    <w:p>
      <w:pPr>
        <w:jc w:val="left"/>
      </w:pPr>
      <w:r>
        <w:rPr>
          <w:rFonts w:ascii="Calibri" w:hAnsi="Calibri" w:cs="Calibri"/>
          <w:i w:val="0"/>
          <w:color w:val="000000"/>
          <w:sz w:val="24"/>
          <w:szCs w:val="24"/>
          <w:rtl w:val="0"/>
        </w:rPr>
        <w:t>我听他说：“一个人犯了罪，真主却因此使他进入乐园。”我问：“真主会因为罪过而使他进入乐园吗？”</w:t>
      </w:r>
    </w:p>
    <w:p>
      <w:pPr>
        <w:bidi/>
        <w:jc w:val="right"/>
      </w:pPr>
      <w:r>
        <w:rPr>
          <w:rFonts w:ascii="Calibri" w:hAnsi="Calibri" w:cs="Calibri"/>
          <w:i/>
          <w:color w:val="008000"/>
          <w:sz w:val="24"/>
          <w:szCs w:val="24"/>
          <w:rtl/>
          <w:lang w:bidi="ar-SA"/>
        </w:rPr>
        <w:t>قال : نعم إنه ليذنب فلا يزال منه خائفاً ماقتاً لنفسه فيرحمه اللّه فيدخله الجنّة (5) .</w:t>
      </w:r>
    </w:p>
    <w:p>
      <w:pPr>
        <w:jc w:val="left"/>
      </w:pPr>
      <w:r>
        <w:rPr>
          <w:rFonts w:ascii="Calibri" w:hAnsi="Calibri" w:cs="Calibri"/>
          <w:i w:val="0"/>
          <w:color w:val="000000"/>
          <w:sz w:val="24"/>
          <w:szCs w:val="24"/>
          <w:rtl w:val="0"/>
        </w:rPr>
        <w:t>他说：“是的。他犯了罪后，便一直为此感到恐惧，并憎恶自己，于是真主怜悯他，使他进入乐园（5）。”</w:t>
      </w:r>
    </w:p>
    <w:p>
      <w:pPr>
        <w:bidi/>
        <w:jc w:val="right"/>
      </w:pPr>
      <w:r>
        <w:rPr>
          <w:rFonts w:ascii="Calibri" w:hAnsi="Calibri" w:cs="Calibri"/>
          <w:i/>
          <w:color w:val="008000"/>
          <w:sz w:val="24"/>
          <w:szCs w:val="24"/>
          <w:rtl/>
          <w:lang w:bidi="ar-SA"/>
        </w:rPr>
        <w:t>4 - محمّد بن يحيى، عن أحمد بن محمّد عن محمّد بن سنان، عن معاوية بن عمّار قال :</w:t>
      </w:r>
    </w:p>
    <w:p>
      <w:pPr>
        <w:jc w:val="left"/>
      </w:pPr>
      <w:r>
        <w:rPr>
          <w:rFonts w:ascii="Calibri" w:hAnsi="Calibri" w:cs="Calibri"/>
          <w:i w:val="0"/>
          <w:color w:val="000000"/>
          <w:sz w:val="24"/>
          <w:szCs w:val="24"/>
          <w:rtl w:val="0"/>
        </w:rPr>
        <w:t>4 - 穆罕默德·本·叶海亚传述自艾哈迈德·本·穆罕默德，后者传自穆罕默德·本·西南，后者传自穆阿维叶·本·阿马尔，他说：</w:t>
      </w:r>
    </w:p>
    <w:p>
      <w:pPr>
        <w:bidi/>
        <w:jc w:val="right"/>
      </w:pPr>
      <w:r>
        <w:rPr>
          <w:rFonts w:ascii="Calibri" w:hAnsi="Calibri" w:cs="Calibri"/>
          <w:i/>
          <w:color w:val="008000"/>
          <w:sz w:val="24"/>
          <w:szCs w:val="24"/>
          <w:rtl/>
          <w:lang w:bidi="ar-SA"/>
        </w:rPr>
        <w:t>سمعت أبا عبد اللّه (عَلَيهِ السَّلَامُ) يقول : إنه واللّه ما خرج عبد من ذنب بإصرار (6) وما خرج عبد من ذنب إلّا بإقرار.</w:t>
      </w:r>
    </w:p>
    <w:p>
      <w:pPr>
        <w:jc w:val="left"/>
      </w:pPr>
      <w:r>
        <w:rPr>
          <w:rFonts w:ascii="Calibri" w:hAnsi="Calibri" w:cs="Calibri"/>
          <w:i w:val="0"/>
          <w:color w:val="000000"/>
          <w:sz w:val="24"/>
          <w:szCs w:val="24"/>
          <w:rtl w:val="0"/>
        </w:rPr>
        <w:t>我听艾布·阿卜杜拉（愿主福安之）说：“以真主发誓，任何仆人都不能因执意坚持罪过而摆脱罪过（6）；任何仆人摆脱罪过，都只能通过承认罪过。”</w:t>
      </w:r>
    </w:p>
    <w:p>
      <w:pPr>
        <w:bidi/>
        <w:jc w:val="right"/>
      </w:pPr>
      <w:r>
        <w:rPr>
          <w:rFonts w:ascii="Calibri" w:hAnsi="Calibri" w:cs="Calibri"/>
          <w:i/>
          <w:color w:val="008000"/>
          <w:sz w:val="24"/>
          <w:szCs w:val="24"/>
          <w:rtl/>
          <w:lang w:bidi="ar-SA"/>
        </w:rPr>
        <w:t>5 - الحسين بن محمّد، عن محمّد بن عمران بن الحجاج السبيعي [عن محمّد بن وليد]،</w:t>
      </w:r>
    </w:p>
    <w:p>
      <w:pPr>
        <w:jc w:val="left"/>
      </w:pPr>
      <w:r>
        <w:rPr>
          <w:rFonts w:ascii="Calibri" w:hAnsi="Calibri" w:cs="Calibri"/>
          <w:i w:val="0"/>
          <w:color w:val="000000"/>
          <w:sz w:val="24"/>
          <w:szCs w:val="24"/>
          <w:rtl w:val="0"/>
        </w:rPr>
        <w:t>5 - 侯赛因·本·穆罕默德传述自穆罕默德·本·伊姆兰·本·哈贾吉·苏拜伊[据穆罕默德·本·瓦利德传述]，</w:t>
      </w:r>
    </w:p>
    <w:p>
      <w:pPr>
        <w:bidi/>
        <w:jc w:val="right"/>
      </w:pPr>
      <w:r>
        <w:rPr>
          <w:rFonts w:ascii="Calibri" w:hAnsi="Calibri" w:cs="Calibri"/>
          <w:i/>
          <w:color w:val="008000"/>
          <w:sz w:val="24"/>
          <w:szCs w:val="24"/>
          <w:rtl/>
          <w:lang w:bidi="ar-SA"/>
        </w:rPr>
        <w:t>عن يونس بن يعقوب، عن أبي عبد اللّه (عَلَيهِ السَّلَامُ) قال: سمعته يقول : من أذنب ذنباً فعلم أنَّ اللّه مطلع عليه إن شاء عذبه وإن شاء غفر له، غفر له وإن لم يستغفر (7) .</w:t>
      </w:r>
    </w:p>
    <w:p>
      <w:pPr>
        <w:jc w:val="left"/>
      </w:pPr>
      <w:r>
        <w:rPr>
          <w:rFonts w:ascii="Calibri" w:hAnsi="Calibri" w:cs="Calibri"/>
          <w:i w:val="0"/>
          <w:color w:val="000000"/>
          <w:sz w:val="24"/>
          <w:szCs w:val="24"/>
          <w:rtl w:val="0"/>
        </w:rPr>
        <w:t>后者传自尤努斯·本·雅各布，后者传自艾布·阿卜杜拉（愿主福安之），他说：我听他说：“谁犯了罪，并知道真主正在注视着他，真主若意欲便惩罚他，若意欲便宽恕他，那么真主便会宽恕他，即使他没有祈求宽恕（7）。”</w:t>
      </w:r>
    </w:p>
    <w:p>
      <w:pPr>
        <w:bidi/>
        <w:jc w:val="right"/>
      </w:pPr>
      <w:r>
        <w:rPr>
          <w:rFonts w:ascii="Calibri" w:hAnsi="Calibri" w:cs="Calibri"/>
          <w:i/>
          <w:color w:val="008000"/>
          <w:sz w:val="24"/>
          <w:szCs w:val="24"/>
          <w:rtl/>
          <w:lang w:bidi="ar-SA"/>
        </w:rPr>
        <w:t>ص: 404 1- أي اعترف بأنه ذنب، أما إذا اقترفه مستحلاً فهو كافر ونجاته منه عند الإقرار به نجاة من العقوبة.</w:t>
      </w:r>
    </w:p>
    <w:p>
      <w:pPr>
        <w:jc w:val="left"/>
      </w:pPr>
      <w:r>
        <w:rPr>
          <w:rFonts w:ascii="Calibri" w:hAnsi="Calibri" w:cs="Calibri"/>
          <w:i w:val="0"/>
          <w:color w:val="000000"/>
          <w:sz w:val="24"/>
          <w:szCs w:val="24"/>
          <w:rtl w:val="0"/>
        </w:rPr>
        <w:t>第404页 1- 即承认那是罪过；至于若把罪行视为合法而犯下，他便是不信者。他承认罪过时由此得救，指的是免于惩罚。</w:t>
      </w:r>
    </w:p>
    <w:p>
      <w:pPr>
        <w:bidi/>
        <w:jc w:val="right"/>
      </w:pPr>
      <w:r>
        <w:rPr>
          <w:rFonts w:ascii="Calibri" w:hAnsi="Calibri" w:cs="Calibri"/>
          <w:i/>
          <w:color w:val="008000"/>
          <w:sz w:val="24"/>
          <w:szCs w:val="24"/>
          <w:rtl/>
          <w:lang w:bidi="ar-SA"/>
        </w:rPr>
        <w:t>2- دل على أن العزم على ترك العود إلى المعصية ليس شرطاً في التوبة، إلّا أن يقال بأن الندم يستبطن العزم على الترك.</w:t>
      </w:r>
    </w:p>
    <w:p>
      <w:pPr>
        <w:jc w:val="left"/>
      </w:pPr>
      <w:r>
        <w:rPr>
          <w:rFonts w:ascii="Calibri" w:hAnsi="Calibri" w:cs="Calibri"/>
          <w:i w:val="0"/>
          <w:color w:val="000000"/>
          <w:sz w:val="24"/>
          <w:szCs w:val="24"/>
          <w:rtl w:val="0"/>
        </w:rPr>
        <w:t>2- 这表明，决意不再重犯并非忏悔的条件；除非认为悔恨本身蕴含着不再重犯的决意。</w:t>
      </w:r>
    </w:p>
    <w:p>
      <w:pPr>
        <w:bidi/>
        <w:jc w:val="right"/>
      </w:pPr>
      <w:r>
        <w:rPr>
          <w:rFonts w:ascii="Calibri" w:hAnsi="Calibri" w:cs="Calibri"/>
          <w:i/>
          <w:color w:val="008000"/>
          <w:sz w:val="24"/>
          <w:szCs w:val="24"/>
          <w:rtl/>
          <w:lang w:bidi="ar-SA"/>
        </w:rPr>
        <w:t>3- وذلك لأن معرفة أن النعمة من اللّه سبحانه وأنه متفضّل بها على عبده، هي شكر لها وبالشكر تزيد وتدوم.</w:t>
      </w:r>
    </w:p>
    <w:p>
      <w:pPr>
        <w:jc w:val="left"/>
      </w:pPr>
      <w:r>
        <w:rPr>
          <w:rFonts w:ascii="Calibri" w:hAnsi="Calibri" w:cs="Calibri"/>
          <w:i w:val="0"/>
          <w:color w:val="000000"/>
          <w:sz w:val="24"/>
          <w:szCs w:val="24"/>
          <w:rtl w:val="0"/>
        </w:rPr>
        <w:t>3- 这是因为，认识到恩典来自真主 سبحانه，且是真主施恩于其仆人，便是对恩典的感恩；而感恩会使恩典增加并长存。</w:t>
      </w:r>
    </w:p>
    <w:p>
      <w:pPr>
        <w:bidi/>
        <w:jc w:val="right"/>
      </w:pPr>
      <w:r>
        <w:rPr>
          <w:rFonts w:ascii="Calibri" w:hAnsi="Calibri" w:cs="Calibri"/>
          <w:i/>
          <w:color w:val="008000"/>
          <w:sz w:val="24"/>
          <w:szCs w:val="24"/>
          <w:rtl/>
          <w:lang w:bidi="ar-SA"/>
        </w:rPr>
        <w:t>4- لأن الإقرار بها ندم وهو توبة وهي توجب غفرانها.</w:t>
      </w:r>
    </w:p>
    <w:p>
      <w:pPr>
        <w:jc w:val="left"/>
      </w:pPr>
      <w:r>
        <w:rPr>
          <w:rFonts w:ascii="Calibri" w:hAnsi="Calibri" w:cs="Calibri"/>
          <w:i w:val="0"/>
          <w:color w:val="000000"/>
          <w:sz w:val="24"/>
          <w:szCs w:val="24"/>
          <w:rtl w:val="0"/>
        </w:rPr>
        <w:t>4- 因为承认罪过意味着悔恨，而悔恨就是忏悔，忏悔会促成罪过得到宽恕。</w:t>
      </w:r>
    </w:p>
    <w:p>
      <w:pPr>
        <w:bidi/>
        <w:jc w:val="right"/>
      </w:pPr>
      <w:r>
        <w:rPr>
          <w:rFonts w:ascii="Calibri" w:hAnsi="Calibri" w:cs="Calibri"/>
          <w:i/>
          <w:color w:val="008000"/>
          <w:sz w:val="24"/>
          <w:szCs w:val="24"/>
          <w:rtl/>
          <w:lang w:bidi="ar-SA"/>
        </w:rPr>
        <w:t>5- «دل على أن دوام الخوف والمقت بمعنى تحققهما كلما خطر الذنب بباله سبب للرحمة لأنه بالخوف اعترف</w:t>
      </w:r>
    </w:p>
    <w:p>
      <w:pPr>
        <w:jc w:val="left"/>
      </w:pPr>
      <w:r>
        <w:rPr>
          <w:rFonts w:ascii="Calibri" w:hAnsi="Calibri" w:cs="Calibri"/>
          <w:i w:val="0"/>
          <w:color w:val="000000"/>
          <w:sz w:val="24"/>
          <w:szCs w:val="24"/>
          <w:rtl w:val="0"/>
        </w:rPr>
        <w:t>5- “这表明，持续的恐惧与憎恶——即每当罪过浮现在他心头时，这两者便真实存在——是获得怜悯的原因，因为通过恐惧，他承认……”</w:t>
      </w:r>
    </w:p>
    <w:p>
      <w:pPr>
        <w:bidi/>
        <w:jc w:val="right"/>
      </w:pPr>
      <w:r>
        <w:rPr>
          <w:rFonts w:ascii="Calibri" w:hAnsi="Calibri" w:cs="Calibri"/>
          <w:i/>
          <w:color w:val="008000"/>
          <w:sz w:val="24"/>
          <w:szCs w:val="24"/>
          <w:rtl/>
          <w:lang w:bidi="ar-SA"/>
        </w:rPr>
        <w:t>بعظمة الرب وقبح مخالفته وبالمقت اعترف بذنبه وتقصيره وكل واحد سبب تام للرحمة» المازندراني 141/10 - كما دل</w:t>
      </w:r>
    </w:p>
    <w:p>
      <w:pPr>
        <w:jc w:val="left"/>
      </w:pPr>
      <w:r>
        <w:rPr>
          <w:rFonts w:ascii="Calibri" w:hAnsi="Calibri" w:cs="Calibri"/>
          <w:i w:val="0"/>
          <w:color w:val="000000"/>
          <w:sz w:val="24"/>
          <w:szCs w:val="24"/>
          <w:rtl w:val="0"/>
        </w:rPr>
        <w:t>因敬畏主的伟大、认识违抗祂的丑恶，并怀着憎恶，他承认自己的罪过和疏忽；每一项都是怜悯的充分原因。”《马赞达拉尼》141/10——正如其所表明的</w:t>
      </w:r>
    </w:p>
    <w:p>
      <w:pPr>
        <w:bidi/>
        <w:jc w:val="right"/>
      </w:pPr>
      <w:r>
        <w:rPr>
          <w:rFonts w:ascii="Calibri" w:hAnsi="Calibri" w:cs="Calibri"/>
          <w:i/>
          <w:color w:val="008000"/>
          <w:sz w:val="24"/>
          <w:szCs w:val="24"/>
          <w:rtl/>
          <w:lang w:bidi="ar-SA"/>
        </w:rPr>
        <w:t>الحديث على أن «الذنب الّذي يوجب الخضوع والتذلل خير من الطاعة الّتي توجب العُجب والتدلل» مرآة المجلسي 11 / 284.</w:t>
      </w:r>
    </w:p>
    <w:p>
      <w:pPr>
        <w:jc w:val="left"/>
      </w:pPr>
      <w:r>
        <w:rPr>
          <w:rFonts w:ascii="Calibri" w:hAnsi="Calibri" w:cs="Calibri"/>
          <w:i w:val="0"/>
          <w:color w:val="000000"/>
          <w:sz w:val="24"/>
          <w:szCs w:val="24"/>
          <w:rtl w:val="0"/>
        </w:rPr>
        <w:t>圣训也表明：“使人谦卑顺服的罪过，胜过使人自矜自傲的顺从行为。”《马吉莱西之镜》11 / 284。</w:t>
      </w:r>
    </w:p>
    <w:p>
      <w:pPr>
        <w:bidi/>
        <w:jc w:val="right"/>
      </w:pPr>
      <w:r>
        <w:rPr>
          <w:rFonts w:ascii="Calibri" w:hAnsi="Calibri" w:cs="Calibri"/>
          <w:i/>
          <w:color w:val="008000"/>
          <w:sz w:val="24"/>
          <w:szCs w:val="24"/>
          <w:rtl/>
          <w:lang w:bidi="ar-SA"/>
        </w:rPr>
        <w:t>6- الإصرار، المواظبة على الفعل إما حقيقة أو حكماً.</w:t>
      </w:r>
    </w:p>
    <w:p>
      <w:pPr>
        <w:jc w:val="left"/>
      </w:pPr>
      <w:r>
        <w:rPr>
          <w:rFonts w:ascii="Calibri" w:hAnsi="Calibri" w:cs="Calibri"/>
          <w:i w:val="0"/>
          <w:color w:val="000000"/>
          <w:sz w:val="24"/>
          <w:szCs w:val="24"/>
          <w:rtl w:val="0"/>
        </w:rPr>
        <w:t>6- 坚持不懈，即持续做某事，无论是实际上还是在判定上。</w:t>
      </w:r>
    </w:p>
    <w:p>
      <w:pPr>
        <w:bidi/>
        <w:jc w:val="right"/>
      </w:pPr>
      <w:r>
        <w:rPr>
          <w:rFonts w:ascii="Calibri" w:hAnsi="Calibri" w:cs="Calibri"/>
          <w:i/>
          <w:color w:val="008000"/>
          <w:sz w:val="24"/>
          <w:szCs w:val="24"/>
          <w:rtl/>
          <w:lang w:bidi="ar-SA"/>
        </w:rPr>
        <w:t>7- «لعل الوجه أن ذلك إقرار بالذنب وبأنه معصية للخالق العالم المطلع القادر واعتراف بالعجز والتقصير وكل ذلك سبب للمغفرة كالتوبة والندامة وترك الذنوب إلّا أن هذا السبب أعظم من الأوّل» المازندراني 142/10.</w:t>
      </w:r>
    </w:p>
    <w:p>
      <w:pPr>
        <w:jc w:val="left"/>
      </w:pPr>
      <w:r>
        <w:rPr>
          <w:rFonts w:ascii="Calibri" w:hAnsi="Calibri" w:cs="Calibri"/>
          <w:i w:val="0"/>
          <w:color w:val="000000"/>
          <w:sz w:val="24"/>
          <w:szCs w:val="24"/>
          <w:rtl w:val="0"/>
        </w:rPr>
        <w:t>7- “或许其道理在于：这是承认罪过，承认它是对全知、洞察一切、全能的造物主的违抗，也是承认自己的无能与疏忽；这一切都如同忏悔、悔恨和戒绝罪恶一样，是获得宽恕的原因，只是这一原因比前一种更重大。”《马赞达拉尼》142/10。</w:t>
      </w:r>
    </w:p>
    <w:p>
      <w:pPr>
        <w:bidi/>
        <w:jc w:val="right"/>
      </w:pPr>
      <w:r>
        <w:rPr>
          <w:rFonts w:ascii="Calibri" w:hAnsi="Calibri" w:cs="Calibri"/>
          <w:i/>
          <w:color w:val="008000"/>
          <w:sz w:val="24"/>
          <w:szCs w:val="24"/>
          <w:rtl/>
          <w:lang w:bidi="ar-SA"/>
        </w:rPr>
        <w:t>6 - عدَّة من أصحابنا، عن أحمد بن محمّد بن خالد، عن محمّد بن عليّ،</w:t>
      </w:r>
    </w:p>
    <w:p>
      <w:pPr>
        <w:jc w:val="left"/>
      </w:pPr>
      <w:r>
        <w:rPr>
          <w:rFonts w:ascii="Calibri" w:hAnsi="Calibri" w:cs="Calibri"/>
          <w:i w:val="0"/>
          <w:color w:val="000000"/>
          <w:sz w:val="24"/>
          <w:szCs w:val="24"/>
          <w:rtl w:val="0"/>
        </w:rPr>
        <w:t>6 - 我们的一批同伴传述，艾哈迈德·本·穆罕默德·本·哈立德传述，穆罕默德·本·阿里传述，</w:t>
      </w:r>
    </w:p>
    <w:p>
      <w:pPr>
        <w:bidi/>
        <w:jc w:val="right"/>
      </w:pPr>
      <w:r>
        <w:rPr>
          <w:rFonts w:ascii="Calibri" w:hAnsi="Calibri" w:cs="Calibri"/>
          <w:i/>
          <w:color w:val="008000"/>
          <w:sz w:val="24"/>
          <w:szCs w:val="24"/>
          <w:rtl/>
          <w:lang w:bidi="ar-SA"/>
        </w:rPr>
        <w:t>عن عبد الرحمن بن محمّد بن أبي هاشم، عن عنبسة العابد، عن أبي عبد اللّه (عَلَيهِ السَّلَامُ) قال :</w:t>
      </w:r>
    </w:p>
    <w:p>
      <w:pPr>
        <w:jc w:val="left"/>
      </w:pPr>
      <w:r>
        <w:rPr>
          <w:rFonts w:ascii="Calibri" w:hAnsi="Calibri" w:cs="Calibri"/>
          <w:i w:val="0"/>
          <w:color w:val="000000"/>
          <w:sz w:val="24"/>
          <w:szCs w:val="24"/>
          <w:rtl w:val="0"/>
        </w:rPr>
        <w:t>由阿卜杜·拉赫曼·本·穆罕默德·本·艾比·哈希姆传述，虔修者安巴萨传述，传自艾布·阿卜杜拉（愿主福安之），他说：</w:t>
      </w:r>
    </w:p>
    <w:p>
      <w:pPr>
        <w:bidi/>
        <w:jc w:val="right"/>
      </w:pPr>
      <w:r>
        <w:rPr>
          <w:rFonts w:ascii="Calibri" w:hAnsi="Calibri" w:cs="Calibri"/>
          <w:i/>
          <w:color w:val="008000"/>
          <w:sz w:val="24"/>
          <w:szCs w:val="24"/>
          <w:rtl/>
          <w:lang w:bidi="ar-SA"/>
        </w:rPr>
        <w:t>إن اللّه يحبُّ العبد أن يطلب إليه في الجرم العظيم (1) ويبغض العبد أن يستخف بالجرم اليسير (2) .</w:t>
      </w:r>
    </w:p>
    <w:p>
      <w:pPr>
        <w:jc w:val="left"/>
      </w:pPr>
      <w:r>
        <w:rPr>
          <w:rFonts w:ascii="Calibri" w:hAnsi="Calibri" w:cs="Calibri"/>
          <w:i w:val="0"/>
          <w:color w:val="000000"/>
          <w:sz w:val="24"/>
          <w:szCs w:val="24"/>
          <w:rtl w:val="0"/>
        </w:rPr>
        <w:t>真主喜爱仆人在犯下重大罪过（1）时向祂祈求，却憎恶仆人轻视微小罪过（2）。</w:t>
      </w:r>
    </w:p>
    <w:p>
      <w:pPr>
        <w:bidi/>
        <w:jc w:val="right"/>
      </w:pPr>
      <w:r>
        <w:rPr>
          <w:rFonts w:ascii="Calibri" w:hAnsi="Calibri" w:cs="Calibri"/>
          <w:i/>
          <w:color w:val="008000"/>
          <w:sz w:val="24"/>
          <w:szCs w:val="24"/>
          <w:rtl/>
          <w:lang w:bidi="ar-SA"/>
        </w:rPr>
        <w:t>7 - محمّد بن بن يحيى، عن أحمد بن محمّد محمّد بن عيسى عن إسماعيل بن سهل،</w:t>
      </w:r>
    </w:p>
    <w:p>
      <w:pPr>
        <w:jc w:val="left"/>
      </w:pPr>
      <w:r>
        <w:rPr>
          <w:rFonts w:ascii="Calibri" w:hAnsi="Calibri" w:cs="Calibri"/>
          <w:i w:val="0"/>
          <w:color w:val="000000"/>
          <w:sz w:val="24"/>
          <w:szCs w:val="24"/>
          <w:rtl w:val="0"/>
        </w:rPr>
        <w:t>7 - 穆罕默德·本·本·叶海亚传述，艾哈迈德·本·穆罕默德·穆罕默德·本·伊萨传述，伊斯玛仪·本·萨赫勒传述，</w:t>
      </w:r>
    </w:p>
    <w:p>
      <w:pPr>
        <w:bidi/>
        <w:jc w:val="right"/>
      </w:pPr>
      <w:r>
        <w:rPr>
          <w:rFonts w:ascii="Calibri" w:hAnsi="Calibri" w:cs="Calibri"/>
          <w:i/>
          <w:color w:val="008000"/>
          <w:sz w:val="24"/>
          <w:szCs w:val="24"/>
          <w:rtl/>
          <w:lang w:bidi="ar-SA"/>
        </w:rPr>
        <w:t>عن حماد، عن ربعي، عن أبي عبد اللّه (عَلَيهِ السَّلَامُ) قال: قال أمير المؤمنين صلوات اللّه عليه : إن الندم على الشر يدعو إلى تركه (3) .</w:t>
      </w:r>
    </w:p>
    <w:p>
      <w:pPr>
        <w:jc w:val="left"/>
      </w:pPr>
      <w:r>
        <w:rPr>
          <w:rFonts w:ascii="Calibri" w:hAnsi="Calibri" w:cs="Calibri"/>
          <w:i w:val="0"/>
          <w:color w:val="000000"/>
          <w:sz w:val="24"/>
          <w:szCs w:val="24"/>
          <w:rtl w:val="0"/>
        </w:rPr>
        <w:t>哈马德传述，拉比伊传述，传自艾布·阿卜杜拉（愿主福安之），他说：信士的长官（愿主赐他平安）说：“对恶行感到悔恨，会促使人戒绝它（3）。”</w:t>
      </w:r>
    </w:p>
    <w:p>
      <w:pPr>
        <w:bidi/>
        <w:jc w:val="right"/>
      </w:pPr>
      <w:r>
        <w:rPr>
          <w:rFonts w:ascii="Calibri" w:hAnsi="Calibri" w:cs="Calibri"/>
          <w:i/>
          <w:color w:val="008000"/>
          <w:sz w:val="24"/>
          <w:szCs w:val="24"/>
          <w:rtl/>
          <w:lang w:bidi="ar-SA"/>
        </w:rPr>
        <w:t>8 - محمّد بن يحيى، عن عليّ بن الحسين الدقاق، عن عبد اللّه بن محمّد عن أحمد بن عمر،</w:t>
      </w:r>
    </w:p>
    <w:p>
      <w:pPr>
        <w:jc w:val="left"/>
      </w:pPr>
      <w:r>
        <w:rPr>
          <w:rFonts w:ascii="Calibri" w:hAnsi="Calibri" w:cs="Calibri"/>
          <w:i w:val="0"/>
          <w:color w:val="000000"/>
          <w:sz w:val="24"/>
          <w:szCs w:val="24"/>
          <w:rtl w:val="0"/>
        </w:rPr>
        <w:t>8 - 穆罕默德·本·叶海亚传述，阿里·本·侯赛因·达卡克传述，阿卜杜拉·本·穆罕默德传述，艾哈迈德·本·欧麦尔传述，</w:t>
      </w:r>
    </w:p>
    <w:p>
      <w:pPr>
        <w:bidi/>
        <w:jc w:val="right"/>
      </w:pPr>
      <w:r>
        <w:rPr>
          <w:rFonts w:ascii="Calibri" w:hAnsi="Calibri" w:cs="Calibri"/>
          <w:i/>
          <w:color w:val="008000"/>
          <w:sz w:val="24"/>
          <w:szCs w:val="24"/>
          <w:rtl/>
          <w:lang w:bidi="ar-SA"/>
        </w:rPr>
        <w:t>عن زيد القتات عن أبان بن تغلب قال : سمعت أبا عبد اللّه (عَلَيهِ السَّلَامُ) يقول :</w:t>
      </w:r>
    </w:p>
    <w:p>
      <w:pPr>
        <w:jc w:val="left"/>
      </w:pPr>
      <w:r>
        <w:rPr>
          <w:rFonts w:ascii="Calibri" w:hAnsi="Calibri" w:cs="Calibri"/>
          <w:i w:val="0"/>
          <w:color w:val="000000"/>
          <w:sz w:val="24"/>
          <w:szCs w:val="24"/>
          <w:rtl w:val="0"/>
        </w:rPr>
        <w:t>宰德·卡塔特传述，阿班·本·塔格利卜说：我听艾布·阿卜杜拉（愿主福安之）说：</w:t>
      </w:r>
    </w:p>
    <w:p>
      <w:pPr>
        <w:bidi/>
        <w:jc w:val="right"/>
      </w:pPr>
      <w:r>
        <w:rPr>
          <w:rFonts w:ascii="Calibri" w:hAnsi="Calibri" w:cs="Calibri"/>
          <w:i/>
          <w:color w:val="008000"/>
          <w:sz w:val="24"/>
          <w:szCs w:val="24"/>
          <w:rtl/>
          <w:lang w:bidi="ar-SA"/>
        </w:rPr>
        <w:t>ما من عبد أذنب ذنباً فندم عليه إلّا غفر اللّه له قبل أن يستغفر (4) ،</w:t>
      </w:r>
    </w:p>
    <w:p>
      <w:pPr>
        <w:jc w:val="left"/>
      </w:pPr>
      <w:r>
        <w:rPr>
          <w:rFonts w:ascii="Calibri" w:hAnsi="Calibri" w:cs="Calibri"/>
          <w:i w:val="0"/>
          <w:color w:val="000000"/>
          <w:sz w:val="24"/>
          <w:szCs w:val="24"/>
          <w:rtl w:val="0"/>
        </w:rPr>
        <w:t>凡有仆人犯了罪而对此感到悔恨，真主必在他祈求宽恕之前赦宥他（4）；</w:t>
      </w:r>
    </w:p>
    <w:p>
      <w:pPr>
        <w:bidi/>
        <w:jc w:val="right"/>
      </w:pPr>
      <w:r>
        <w:rPr>
          <w:rFonts w:ascii="Calibri" w:hAnsi="Calibri" w:cs="Calibri"/>
          <w:i/>
          <w:color w:val="008000"/>
          <w:sz w:val="24"/>
          <w:szCs w:val="24"/>
          <w:rtl/>
          <w:lang w:bidi="ar-SA"/>
        </w:rPr>
        <w:t>وما من عبد أنعم اللّه عليه نعمة فعرف أنّها من عند اللّه إلّا غفر اللّه له قبل أن يحمده (5) . باب ستر الذنوب</w:t>
      </w:r>
    </w:p>
    <w:p>
      <w:pPr>
        <w:jc w:val="left"/>
      </w:pPr>
      <w:r>
        <w:rPr>
          <w:rFonts w:ascii="Calibri" w:hAnsi="Calibri" w:cs="Calibri"/>
          <w:i w:val="0"/>
          <w:color w:val="000000"/>
          <w:sz w:val="24"/>
          <w:szCs w:val="24"/>
          <w:rtl w:val="0"/>
        </w:rPr>
        <w:t>凡有仆人蒙真主赐予恩典，并知道这恩典来自真主，真主必在他赞颂真主之前赦宥他（5）。掩盖罪过篇</w:t>
      </w:r>
    </w:p>
    <w:p>
      <w:pPr>
        <w:bidi/>
        <w:jc w:val="right"/>
      </w:pPr>
      <w:r>
        <w:rPr>
          <w:rFonts w:ascii="Calibri" w:hAnsi="Calibri" w:cs="Calibri"/>
          <w:i/>
          <w:color w:val="008000"/>
          <w:sz w:val="24"/>
          <w:szCs w:val="24"/>
          <w:rtl/>
          <w:lang w:bidi="ar-SA"/>
        </w:rPr>
        <w:t>1 - عدَّة من أصحابنا، عن أحمد بن محمّد بن خالد، عن محمّد بن عليّ،</w:t>
      </w:r>
    </w:p>
    <w:p>
      <w:pPr>
        <w:jc w:val="left"/>
      </w:pPr>
      <w:r>
        <w:rPr>
          <w:rFonts w:ascii="Calibri" w:hAnsi="Calibri" w:cs="Calibri"/>
          <w:i w:val="0"/>
          <w:color w:val="000000"/>
          <w:sz w:val="24"/>
          <w:szCs w:val="24"/>
          <w:rtl w:val="0"/>
        </w:rPr>
        <w:t>1 - 我们的一批同伴传述，艾哈迈德·本·穆罕默德·本·哈立德传述，穆罕默德·本·阿里传述，</w:t>
      </w:r>
    </w:p>
    <w:p>
      <w:pPr>
        <w:bidi/>
        <w:jc w:val="right"/>
      </w:pPr>
      <w:r>
        <w:rPr>
          <w:rFonts w:ascii="Calibri" w:hAnsi="Calibri" w:cs="Calibri"/>
          <w:i/>
          <w:color w:val="008000"/>
          <w:sz w:val="24"/>
          <w:szCs w:val="24"/>
          <w:rtl/>
          <w:lang w:bidi="ar-SA"/>
        </w:rPr>
        <w:t>عن العباس مولى الرّضا (عَلَيهِ السَّلَامُ) (6) قال : سمعته (عَلَيهِ السَّلَامُ) يقول : المستتر بالحسنة يعدل (7) سبعين حسنة: والمذيع (8) بالسيئة مخذول (9) ، والمستتر بالسيئة مغفور له. ص: 405</w:t>
      </w:r>
    </w:p>
    <w:p>
      <w:pPr>
        <w:jc w:val="left"/>
      </w:pPr>
      <w:r>
        <w:rPr>
          <w:rFonts w:ascii="Calibri" w:hAnsi="Calibri" w:cs="Calibri"/>
          <w:i w:val="0"/>
          <w:color w:val="000000"/>
          <w:sz w:val="24"/>
          <w:szCs w:val="24"/>
          <w:rtl w:val="0"/>
        </w:rPr>
        <w:t>传自阿拔斯，拉扎之侍从（愿主福安之）（6），他说：我听他（愿主福安之）说：“暗中行善者，抵得上（7）七十件善行；宣扬（8）恶行者遭受遗弃（9）；暗中作恶者则蒙赦宥。”第405页</w:t>
      </w:r>
    </w:p>
    <w:p>
      <w:pPr>
        <w:bidi/>
        <w:jc w:val="right"/>
      </w:pPr>
      <w:r>
        <w:rPr>
          <w:rFonts w:ascii="Calibri" w:hAnsi="Calibri" w:cs="Calibri"/>
          <w:i/>
          <w:color w:val="008000"/>
          <w:sz w:val="24"/>
          <w:szCs w:val="24"/>
          <w:rtl/>
          <w:lang w:bidi="ar-SA"/>
        </w:rPr>
        <w:t>1- «يتحقق هذا الطلب بدوام الحسرة والتضرع ومنشاؤه العلم بقيح المعصية والمخالفة وثمرته تنور القلب ومحبة الرب» ن. م.</w:t>
      </w:r>
    </w:p>
    <w:p>
      <w:pPr>
        <w:jc w:val="left"/>
      </w:pPr>
      <w:r>
        <w:rPr>
          <w:rFonts w:ascii="Calibri" w:hAnsi="Calibri" w:cs="Calibri"/>
          <w:i w:val="0"/>
          <w:color w:val="000000"/>
          <w:sz w:val="24"/>
          <w:szCs w:val="24"/>
          <w:rtl w:val="0"/>
        </w:rPr>
        <w:t>1-“这种祈求是通过持续的悔恨与恳求而实现的，其根源在于认识到违逆和悖命之丑恶，其成果是心灵明亮，并蒙主喜爱。”同上。</w:t>
      </w:r>
    </w:p>
    <w:p>
      <w:pPr>
        <w:bidi/>
        <w:jc w:val="right"/>
      </w:pPr>
      <w:r>
        <w:rPr>
          <w:rFonts w:ascii="Calibri" w:hAnsi="Calibri" w:cs="Calibri"/>
          <w:i/>
          <w:color w:val="008000"/>
          <w:sz w:val="24"/>
          <w:szCs w:val="24"/>
          <w:rtl/>
          <w:lang w:bidi="ar-SA"/>
        </w:rPr>
        <w:t>2- وذلك باستصغار ذنبه وإصراره على فعله حقيقة أو حكماً، فهذا يستبطن الاستخفاف باللّه سبحانه ومحادته وهو ممّا يوجب مقته سبحانه ولعنته.</w:t>
      </w:r>
    </w:p>
    <w:p>
      <w:pPr>
        <w:jc w:val="left"/>
      </w:pPr>
      <w:r>
        <w:rPr>
          <w:rFonts w:ascii="Calibri" w:hAnsi="Calibri" w:cs="Calibri"/>
          <w:i w:val="0"/>
          <w:color w:val="000000"/>
          <w:sz w:val="24"/>
          <w:szCs w:val="24"/>
          <w:rtl w:val="0"/>
        </w:rPr>
        <w:t>2-这是由于轻视自己的罪过，并在事实上或判定上坚持作恶；这实际上是轻慢至高真主并与祂为敌，而这正是招致至高真主厌恶与诅咒的事。</w:t>
      </w:r>
    </w:p>
    <w:p>
      <w:pPr>
        <w:bidi/>
        <w:jc w:val="right"/>
      </w:pPr>
      <w:r>
        <w:rPr>
          <w:rFonts w:ascii="Calibri" w:hAnsi="Calibri" w:cs="Calibri"/>
          <w:i/>
          <w:color w:val="008000"/>
          <w:sz w:val="24"/>
          <w:szCs w:val="24"/>
          <w:rtl/>
          <w:lang w:bidi="ar-SA"/>
        </w:rPr>
        <w:t>3- «وذلك لما تقدم من أن الندامة توبة والتوبة تدعو إلى ترك الذنوب، أو إن الندم يستبطىء العزم على ترك الذنب كلية.</w:t>
      </w:r>
    </w:p>
    <w:p>
      <w:pPr>
        <w:jc w:val="left"/>
      </w:pPr>
      <w:r>
        <w:rPr>
          <w:rFonts w:ascii="Calibri" w:hAnsi="Calibri" w:cs="Calibri"/>
          <w:i w:val="0"/>
          <w:color w:val="000000"/>
          <w:sz w:val="24"/>
          <w:szCs w:val="24"/>
          <w:rtl w:val="0"/>
        </w:rPr>
        <w:t>3-“这是因为如前所述，悔恨就是悔罪，而悔罪会促使人弃绝罪恶；或者说，悔恨会使人迟迟不能下定决心彻底弃绝罪恶。</w:t>
      </w:r>
    </w:p>
    <w:p>
      <w:pPr>
        <w:bidi/>
        <w:jc w:val="right"/>
      </w:pPr>
      <w:r>
        <w:rPr>
          <w:rFonts w:ascii="Calibri" w:hAnsi="Calibri" w:cs="Calibri"/>
          <w:i/>
          <w:color w:val="008000"/>
          <w:sz w:val="24"/>
          <w:szCs w:val="24"/>
          <w:rtl/>
          <w:lang w:bidi="ar-SA"/>
        </w:rPr>
        <w:t>4- لأن الندامة فعل القلب والاستغفار فعل اللسان والأوّل أشرف ولذا له تأثير بدون الثاني ولا تأثير للثاني بدونه» المازندراني 143/10.</w:t>
      </w:r>
    </w:p>
    <w:p>
      <w:pPr>
        <w:jc w:val="left"/>
      </w:pPr>
      <w:r>
        <w:rPr>
          <w:rFonts w:ascii="Calibri" w:hAnsi="Calibri" w:cs="Calibri"/>
          <w:i w:val="0"/>
          <w:color w:val="000000"/>
          <w:sz w:val="24"/>
          <w:szCs w:val="24"/>
          <w:rtl w:val="0"/>
        </w:rPr>
        <w:t>4-因为悔恨是心灵的行为，求饶恕是舌头的行为，前者更为尊贵，因此即使没有后者也会产生作用；而没有前者，后者则不起作用。”马赞德拉尼，10/143。</w:t>
      </w:r>
    </w:p>
    <w:p>
      <w:pPr>
        <w:bidi/>
        <w:jc w:val="right"/>
      </w:pPr>
      <w:r>
        <w:rPr>
          <w:rFonts w:ascii="Calibri" w:hAnsi="Calibri" w:cs="Calibri"/>
          <w:i/>
          <w:color w:val="008000"/>
          <w:sz w:val="24"/>
          <w:szCs w:val="24"/>
          <w:rtl/>
          <w:lang w:bidi="ar-SA"/>
        </w:rPr>
        <w:t>5- وذلك لأن معرفته أنّها من عند اللّه نوع من الشكر القلبي والشكر من العبادات المندوب إليها فهي حسنة والحسنة تمحو السيئة وتذهبها.</w:t>
      </w:r>
    </w:p>
    <w:p>
      <w:pPr>
        <w:jc w:val="left"/>
      </w:pPr>
      <w:r>
        <w:rPr>
          <w:rFonts w:ascii="Calibri" w:hAnsi="Calibri" w:cs="Calibri"/>
          <w:i w:val="0"/>
          <w:color w:val="000000"/>
          <w:sz w:val="24"/>
          <w:szCs w:val="24"/>
          <w:rtl w:val="0"/>
        </w:rPr>
        <w:t>5-这是因为认识到恩典来自真主，是一种内心的感恩；感恩属于受鼓励的功修，因此是善行，而善行能抹去并消除恶行。</w:t>
      </w:r>
    </w:p>
    <w:p>
      <w:pPr>
        <w:bidi/>
        <w:jc w:val="right"/>
      </w:pPr>
      <w:r>
        <w:rPr>
          <w:rFonts w:ascii="Calibri" w:hAnsi="Calibri" w:cs="Calibri"/>
          <w:i/>
          <w:color w:val="008000"/>
          <w:sz w:val="24"/>
          <w:szCs w:val="24"/>
          <w:rtl/>
          <w:lang w:bidi="ar-SA"/>
        </w:rPr>
        <w:t>6- هو العباس بن هشام الناشري الأسدي العربي، كنيته أبو الفضل.</w:t>
      </w:r>
    </w:p>
    <w:p>
      <w:pPr>
        <w:jc w:val="left"/>
      </w:pPr>
      <w:r>
        <w:rPr>
          <w:rFonts w:ascii="Calibri" w:hAnsi="Calibri" w:cs="Calibri"/>
          <w:i w:val="0"/>
          <w:color w:val="000000"/>
          <w:sz w:val="24"/>
          <w:szCs w:val="24"/>
          <w:rtl w:val="0"/>
        </w:rPr>
        <w:t>6-他是阿拔斯·本·希沙姆·纳希里·阿萨迪·阿拉比，尊称艾布·法德勒。</w:t>
      </w:r>
    </w:p>
    <w:p>
      <w:pPr>
        <w:bidi/>
        <w:jc w:val="right"/>
      </w:pPr>
      <w:r>
        <w:rPr>
          <w:rFonts w:ascii="Calibri" w:hAnsi="Calibri" w:cs="Calibri"/>
          <w:i/>
          <w:color w:val="008000"/>
          <w:sz w:val="24"/>
          <w:szCs w:val="24"/>
          <w:rtl/>
          <w:lang w:bidi="ar-SA"/>
        </w:rPr>
        <w:t>ثقة جليل في أصحابنا، كثير الرواية كسر اسمه فقيل عبيس له كتب الخ مات رحمه اللّه سنة عشرين ومائتين أو قبلها بسنة فراجع معجم رجال الحديث للإمام الخوئي 249/9 و ص / 252.</w:t>
      </w:r>
    </w:p>
    <w:p>
      <w:pPr>
        <w:jc w:val="left"/>
      </w:pPr>
      <w:r>
        <w:rPr>
          <w:rFonts w:ascii="Calibri" w:hAnsi="Calibri" w:cs="Calibri"/>
          <w:i w:val="0"/>
          <w:color w:val="000000"/>
          <w:sz w:val="24"/>
          <w:szCs w:val="24"/>
          <w:rtl w:val="0"/>
        </w:rPr>
        <w:t>他是我们派中的一位杰出可信赖的传述者，传述很多。他的名字被缩称，因此有人称他为乌拜斯。他著有若干书，等等。他（愿真主怜悯他）于二百二十年去世，或早一年去世。参阅霍伊伊伊玛目《圣训传述者辞典》9/249及第252页。</w:t>
      </w:r>
    </w:p>
    <w:p>
      <w:pPr>
        <w:bidi/>
        <w:jc w:val="right"/>
      </w:pPr>
      <w:r>
        <w:rPr>
          <w:rFonts w:ascii="Calibri" w:hAnsi="Calibri" w:cs="Calibri"/>
          <w:i/>
          <w:color w:val="008000"/>
          <w:sz w:val="24"/>
          <w:szCs w:val="24"/>
          <w:rtl/>
          <w:lang w:bidi="ar-SA"/>
        </w:rPr>
        <w:t>7- أي ثواب استتاره بالحسنة يساوي ثواب سبعين حسنة في العلن. 8- أي المشيع الناشر لها.</w:t>
      </w:r>
    </w:p>
    <w:p>
      <w:pPr>
        <w:jc w:val="left"/>
      </w:pPr>
      <w:r>
        <w:rPr>
          <w:rFonts w:ascii="Calibri" w:hAnsi="Calibri" w:cs="Calibri"/>
          <w:i w:val="0"/>
          <w:color w:val="000000"/>
          <w:sz w:val="24"/>
          <w:szCs w:val="24"/>
          <w:rtl w:val="0"/>
        </w:rPr>
        <w:t>7-即暗中行善所得的报酬，相当于公开行善所得的七十份报酬。8-即宣扬、传播恶行的人。</w:t>
      </w:r>
    </w:p>
    <w:p>
      <w:pPr>
        <w:bidi/>
        <w:jc w:val="right"/>
      </w:pPr>
      <w:r>
        <w:rPr>
          <w:rFonts w:ascii="Calibri" w:hAnsi="Calibri" w:cs="Calibri"/>
          <w:i/>
          <w:color w:val="008000"/>
          <w:sz w:val="24"/>
          <w:szCs w:val="24"/>
          <w:rtl/>
          <w:lang w:bidi="ar-SA"/>
        </w:rPr>
        <w:t>9- لأنه بفعله ذاك يكشف عن استخفافه بالدين والشريعة وهتكه لحرمتها، فيكون سبباً لسلب اللّه سبحانه ألطافه عنه وتركه لنفسه وفساد طينته فتكون النتيجة خذلانه في الدنيا والآخرة.</w:t>
      </w:r>
    </w:p>
    <w:p>
      <w:pPr>
        <w:jc w:val="left"/>
      </w:pPr>
      <w:r>
        <w:rPr>
          <w:rFonts w:ascii="Calibri" w:hAnsi="Calibri" w:cs="Calibri"/>
          <w:i w:val="0"/>
          <w:color w:val="000000"/>
          <w:sz w:val="24"/>
          <w:szCs w:val="24"/>
          <w:rtl w:val="0"/>
        </w:rPr>
        <w:t>9-因为他这种行为暴露出他轻慢宗教与教法、侵犯其神圣性，因此会导致至高真主收回对他的恩惠，让他自生自灭，使其本性败坏，结果便是在今世和后世遭受弃绝。</w:t>
      </w:r>
    </w:p>
    <w:p>
      <w:pPr>
        <w:bidi/>
        <w:jc w:val="right"/>
      </w:pPr>
      <w:r>
        <w:rPr>
          <w:rFonts w:ascii="Calibri" w:hAnsi="Calibri" w:cs="Calibri"/>
          <w:i/>
          <w:color w:val="008000"/>
          <w:sz w:val="24"/>
          <w:szCs w:val="24"/>
          <w:rtl/>
          <w:lang w:bidi="ar-SA"/>
        </w:rPr>
        <w:t>2 - محمّد بن يحيى، عن محمّد بن صندل، عن ياسر عن اليسع بن حمزة،</w:t>
      </w:r>
    </w:p>
    <w:p>
      <w:pPr>
        <w:jc w:val="left"/>
      </w:pPr>
      <w:r>
        <w:rPr>
          <w:rFonts w:ascii="Calibri" w:hAnsi="Calibri" w:cs="Calibri"/>
          <w:i w:val="0"/>
          <w:color w:val="000000"/>
          <w:sz w:val="24"/>
          <w:szCs w:val="24"/>
          <w:rtl w:val="0"/>
        </w:rPr>
        <w:t>2-穆罕默德·本·叶海亚传述，穆罕默德·本·桑代勒传述，亚西尔传述，传自叶斯阿·本·哈姆宰，</w:t>
      </w:r>
    </w:p>
    <w:p>
      <w:pPr>
        <w:bidi/>
        <w:jc w:val="right"/>
      </w:pPr>
      <w:r>
        <w:rPr>
          <w:rFonts w:ascii="Calibri" w:hAnsi="Calibri" w:cs="Calibri"/>
          <w:i/>
          <w:color w:val="008000"/>
          <w:sz w:val="24"/>
          <w:szCs w:val="24"/>
          <w:rtl/>
          <w:lang w:bidi="ar-SA"/>
        </w:rPr>
        <w:t>عن الرّضا (عَلَيهِ السَّلَامُ) قال : قال رسول اللّه (صَلَّى اللّه عَلَيْهِ وَ آلِهِ وَسَلَّمَ) : «المستتر بالحسنة يعدل سبعين حسنة، والمذيع بالسيئة مخذول والمستتر بها (1) مغفور له». باب من يهم بالحسنة أو السيئة</w:t>
      </w:r>
    </w:p>
    <w:p>
      <w:pPr>
        <w:jc w:val="left"/>
      </w:pPr>
      <w:r>
        <w:rPr>
          <w:rFonts w:ascii="Calibri" w:hAnsi="Calibri" w:cs="Calibri"/>
          <w:i w:val="0"/>
          <w:color w:val="000000"/>
          <w:sz w:val="24"/>
          <w:szCs w:val="24"/>
          <w:rtl w:val="0"/>
        </w:rPr>
        <w:t>传自拉扎（愿主福安之），他说：真主的使者（愿主福安之）说：“暗中行善者，抵得上七十件善行；宣扬恶行者遭受遗弃；暗中作恶者（1）则蒙赦宥。”论心欲行善或作恶者</w:t>
      </w:r>
    </w:p>
    <w:p>
      <w:pPr>
        <w:bidi/>
        <w:jc w:val="right"/>
      </w:pPr>
      <w:r>
        <w:rPr>
          <w:rFonts w:ascii="Calibri" w:hAnsi="Calibri" w:cs="Calibri"/>
          <w:i/>
          <w:color w:val="008000"/>
          <w:sz w:val="24"/>
          <w:szCs w:val="24"/>
          <w:rtl/>
          <w:lang w:bidi="ar-SA"/>
        </w:rPr>
        <w:t>باب من يهم (2) بالحسنة أو السيئة 1 - محمّد بن يحيى، عن أحمد بن محمّد، عن عليّ بن حديد،</w:t>
      </w:r>
    </w:p>
    <w:p>
      <w:pPr>
        <w:jc w:val="left"/>
      </w:pPr>
      <w:r>
        <w:rPr>
          <w:rFonts w:ascii="Calibri" w:hAnsi="Calibri" w:cs="Calibri"/>
          <w:i w:val="0"/>
          <w:color w:val="000000"/>
          <w:sz w:val="24"/>
          <w:szCs w:val="24"/>
          <w:rtl w:val="0"/>
        </w:rPr>
        <w:t>论心欲行善（2）或作恶者 1-穆罕默德·本·叶海亚传述，艾哈迈德·本·穆罕默德传述，阿里·本·哈迪德传述，</w:t>
      </w:r>
    </w:p>
    <w:p>
      <w:pPr>
        <w:bidi/>
        <w:jc w:val="right"/>
      </w:pPr>
      <w:r>
        <w:rPr>
          <w:rFonts w:ascii="Calibri" w:hAnsi="Calibri" w:cs="Calibri"/>
          <w:i/>
          <w:color w:val="008000"/>
          <w:sz w:val="24"/>
          <w:szCs w:val="24"/>
          <w:rtl/>
          <w:lang w:bidi="ar-SA"/>
        </w:rPr>
        <w:t>عن جميل بن دراج عن زرارة عن أحدهما (عَلَيهِ السَّلَامُ) قال:</w:t>
      </w:r>
    </w:p>
    <w:p>
      <w:pPr>
        <w:jc w:val="left"/>
      </w:pPr>
      <w:r>
        <w:rPr>
          <w:rFonts w:ascii="Calibri" w:hAnsi="Calibri" w:cs="Calibri"/>
          <w:i w:val="0"/>
          <w:color w:val="000000"/>
          <w:sz w:val="24"/>
          <w:szCs w:val="24"/>
          <w:rtl w:val="0"/>
        </w:rPr>
        <w:t>传自贾米勒·本·达拉吉，传自扎拉拉，传自他们二人中的一位（愿主福安之），他说：</w:t>
      </w:r>
    </w:p>
    <w:p>
      <w:pPr>
        <w:bidi/>
        <w:jc w:val="right"/>
      </w:pPr>
      <w:r>
        <w:rPr>
          <w:rFonts w:ascii="Calibri" w:hAnsi="Calibri" w:cs="Calibri"/>
          <w:i/>
          <w:color w:val="008000"/>
          <w:sz w:val="24"/>
          <w:szCs w:val="24"/>
          <w:rtl/>
          <w:lang w:bidi="ar-SA"/>
        </w:rPr>
        <w:t>إن اللّه تبارك وتعالى جعل لآدم في ذريته من هم بحسنة ولم يعملها كتبت له حسنة،</w:t>
      </w:r>
    </w:p>
    <w:p>
      <w:pPr>
        <w:jc w:val="left"/>
      </w:pPr>
      <w:r>
        <w:rPr>
          <w:rFonts w:ascii="Calibri" w:hAnsi="Calibri" w:cs="Calibri"/>
          <w:i w:val="0"/>
          <w:color w:val="000000"/>
          <w:sz w:val="24"/>
          <w:szCs w:val="24"/>
          <w:rtl w:val="0"/>
        </w:rPr>
        <w:t>至大至尊的真主为阿丹在其后裔中定下这样的法则：谁心欲行善而未实行，就为他记下一件善行；</w:t>
      </w:r>
    </w:p>
    <w:p>
      <w:pPr>
        <w:bidi/>
        <w:jc w:val="right"/>
      </w:pPr>
      <w:r>
        <w:rPr>
          <w:rFonts w:ascii="Calibri" w:hAnsi="Calibri" w:cs="Calibri"/>
          <w:i/>
          <w:color w:val="008000"/>
          <w:sz w:val="24"/>
          <w:szCs w:val="24"/>
          <w:rtl/>
          <w:lang w:bidi="ar-SA"/>
        </w:rPr>
        <w:t>ومن هم بحسنة وعملها كتبت له بها عشراً، ومن هم بسيئة ولم يعملها لم تكتب عليه [سيئة ] ومن همَّ بها وعملها كتبت عليه سيئة.</w:t>
      </w:r>
    </w:p>
    <w:p>
      <w:pPr>
        <w:jc w:val="left"/>
      </w:pPr>
      <w:r>
        <w:rPr>
          <w:rFonts w:ascii="Calibri" w:hAnsi="Calibri" w:cs="Calibri"/>
          <w:i w:val="0"/>
          <w:color w:val="000000"/>
          <w:sz w:val="24"/>
          <w:szCs w:val="24"/>
          <w:rtl w:val="0"/>
        </w:rPr>
        <w:t>谁心欲行善并付诸实行，就为他记下十件善行；谁心欲作恶而未实行，就不为他记下[恶行]；谁心欲作恶并付诸实行，就为他记下一件恶行。</w:t>
      </w:r>
    </w:p>
    <w:p>
      <w:pPr>
        <w:bidi/>
        <w:jc w:val="right"/>
      </w:pPr>
      <w:r>
        <w:rPr>
          <w:rFonts w:ascii="Calibri" w:hAnsi="Calibri" w:cs="Calibri"/>
          <w:i/>
          <w:color w:val="008000"/>
          <w:sz w:val="24"/>
          <w:szCs w:val="24"/>
          <w:rtl/>
          <w:lang w:bidi="ar-SA"/>
        </w:rPr>
        <w:t>2 - عدَّة من أصحابنا، عن أحمد بن أبي عبد اللّه، عن عثمان بن عيسى،</w:t>
      </w:r>
    </w:p>
    <w:p>
      <w:pPr>
        <w:jc w:val="left"/>
      </w:pPr>
      <w:r>
        <w:rPr>
          <w:rFonts w:ascii="Calibri" w:hAnsi="Calibri" w:cs="Calibri"/>
          <w:i w:val="0"/>
          <w:color w:val="000000"/>
          <w:sz w:val="24"/>
          <w:szCs w:val="24"/>
          <w:rtl w:val="0"/>
        </w:rPr>
        <w:t>2-我们的一批同伴传述，艾哈迈德·本·艾布·阿卜杜拉传述，奥斯曼·本·伊萨传述，</w:t>
      </w:r>
    </w:p>
    <w:p>
      <w:pPr>
        <w:bidi/>
        <w:jc w:val="right"/>
      </w:pPr>
      <w:r>
        <w:rPr>
          <w:rFonts w:ascii="Calibri" w:hAnsi="Calibri" w:cs="Calibri"/>
          <w:i/>
          <w:color w:val="008000"/>
          <w:sz w:val="24"/>
          <w:szCs w:val="24"/>
          <w:rtl/>
          <w:lang w:bidi="ar-SA"/>
        </w:rPr>
        <w:t>عن سماعة بن مهران عن أبي بصير، عن أبي عبد اللّه (عَلَيهِ السَّلَامُ) قال :</w:t>
      </w:r>
    </w:p>
    <w:p>
      <w:pPr>
        <w:jc w:val="left"/>
      </w:pPr>
      <w:r>
        <w:rPr>
          <w:rFonts w:ascii="Calibri" w:hAnsi="Calibri" w:cs="Calibri"/>
          <w:i w:val="0"/>
          <w:color w:val="000000"/>
          <w:sz w:val="24"/>
          <w:szCs w:val="24"/>
          <w:rtl w:val="0"/>
        </w:rPr>
        <w:t>传自萨玛阿·本·米赫兰，传自艾布·巴西尔，传自艾布·阿卜杜拉（愿主福安之），他说：</w:t>
      </w:r>
    </w:p>
    <w:p>
      <w:pPr>
        <w:bidi/>
        <w:jc w:val="right"/>
      </w:pPr>
      <w:r>
        <w:rPr>
          <w:rFonts w:ascii="Calibri" w:hAnsi="Calibri" w:cs="Calibri"/>
          <w:i/>
          <w:color w:val="008000"/>
          <w:sz w:val="24"/>
          <w:szCs w:val="24"/>
          <w:rtl/>
          <w:lang w:bidi="ar-SA"/>
        </w:rPr>
        <w:t>إن المؤمن ليهمُّ بالحسنة ولا يعمل بها فتكتب له حسنة، وإن هو عملها كتبت له عشر حسنات، وإن المؤمن ليهم بالسيِّئة أن يعملها فلا يعملها فلا تكتب عليه.</w:t>
      </w:r>
    </w:p>
    <w:p>
      <w:pPr>
        <w:jc w:val="left"/>
      </w:pPr>
      <w:r>
        <w:rPr>
          <w:rFonts w:ascii="Calibri" w:hAnsi="Calibri" w:cs="Calibri"/>
          <w:i w:val="0"/>
          <w:color w:val="000000"/>
          <w:sz w:val="24"/>
          <w:szCs w:val="24"/>
          <w:rtl w:val="0"/>
        </w:rPr>
        <w:t>信士心欲行善而未实行，就为他记下一件善行；若他实行了，就为他记下十件善行。信士心欲作恶而未实行，则不为他记下恶行。</w:t>
      </w:r>
    </w:p>
    <w:p>
      <w:pPr>
        <w:bidi/>
        <w:jc w:val="right"/>
      </w:pPr>
      <w:r>
        <w:rPr>
          <w:rFonts w:ascii="Calibri" w:hAnsi="Calibri" w:cs="Calibri"/>
          <w:i/>
          <w:color w:val="008000"/>
          <w:sz w:val="24"/>
          <w:szCs w:val="24"/>
          <w:rtl/>
          <w:lang w:bidi="ar-SA"/>
        </w:rPr>
        <w:t>3 - عنه، عن عليّ بن حفص العوسي، عن عليّ بن النسّائح، عن عبد اللّه بن موسى بن جعفر،</w:t>
      </w:r>
    </w:p>
    <w:p>
      <w:pPr>
        <w:jc w:val="left"/>
      </w:pPr>
      <w:r>
        <w:rPr>
          <w:rFonts w:ascii="Calibri" w:hAnsi="Calibri" w:cs="Calibri"/>
          <w:i w:val="0"/>
          <w:color w:val="000000"/>
          <w:sz w:val="24"/>
          <w:szCs w:val="24"/>
          <w:rtl w:val="0"/>
        </w:rPr>
        <w:t>3-他传述，阿里·本·哈夫斯·奥西传述，阿里·本·纳赛赫传述，阿卜杜拉·本·穆萨·本·贾法尔传述，</w:t>
      </w:r>
    </w:p>
    <w:p>
      <w:pPr>
        <w:bidi/>
        <w:jc w:val="right"/>
      </w:pPr>
      <w:r>
        <w:rPr>
          <w:rFonts w:ascii="Calibri" w:hAnsi="Calibri" w:cs="Calibri"/>
          <w:i/>
          <w:color w:val="008000"/>
          <w:sz w:val="24"/>
          <w:szCs w:val="24"/>
          <w:rtl/>
          <w:lang w:bidi="ar-SA"/>
        </w:rPr>
        <w:t>عن أبيه قال: سألته عن المَلَكَين (3) هل يعلمان بالذَّنب إذا أراد العبد أن يفعله أو الحسنة ؟</w:t>
      </w:r>
    </w:p>
    <w:p>
      <w:pPr>
        <w:jc w:val="left"/>
      </w:pPr>
      <w:r>
        <w:rPr>
          <w:rFonts w:ascii="Calibri" w:hAnsi="Calibri" w:cs="Calibri"/>
          <w:i w:val="0"/>
          <w:color w:val="000000"/>
          <w:sz w:val="24"/>
          <w:szCs w:val="24"/>
          <w:rtl w:val="0"/>
        </w:rPr>
        <w:t>传自他的父亲，他说：我问他，负责记录的两位天使（3）是否知道仆人想要做的恶行或善行？</w:t>
      </w:r>
    </w:p>
    <w:p>
      <w:pPr>
        <w:bidi/>
        <w:jc w:val="right"/>
      </w:pPr>
      <w:r>
        <w:rPr>
          <w:rFonts w:ascii="Calibri" w:hAnsi="Calibri" w:cs="Calibri"/>
          <w:i/>
          <w:color w:val="008000"/>
          <w:sz w:val="24"/>
          <w:szCs w:val="24"/>
          <w:rtl/>
          <w:lang w:bidi="ar-SA"/>
        </w:rPr>
        <w:t>فقال : ريح الكنيف وريح الطيب سواء (4) ؟ قلت: لا.</w:t>
      </w:r>
    </w:p>
    <w:p>
      <w:pPr>
        <w:jc w:val="left"/>
      </w:pPr>
      <w:r>
        <w:rPr>
          <w:rFonts w:ascii="Calibri" w:hAnsi="Calibri" w:cs="Calibri"/>
          <w:i w:val="0"/>
          <w:color w:val="000000"/>
          <w:sz w:val="24"/>
          <w:szCs w:val="24"/>
          <w:rtl w:val="0"/>
        </w:rPr>
        <w:t>他说：“粪坑的气味与香料的气味一样吗？（4）”我说：“不一样。”</w:t>
      </w:r>
    </w:p>
    <w:p>
      <w:pPr>
        <w:bidi/>
        <w:jc w:val="right"/>
      </w:pPr>
      <w:r>
        <w:rPr>
          <w:rFonts w:ascii="Calibri" w:hAnsi="Calibri" w:cs="Calibri"/>
          <w:i/>
          <w:color w:val="008000"/>
          <w:sz w:val="24"/>
          <w:szCs w:val="24"/>
          <w:rtl/>
          <w:lang w:bidi="ar-SA"/>
        </w:rPr>
        <w:t>قال: إن العبد إذا هم بالحسنة خرج نفسه طيب الريح فقال صاحب اليمين لصاحب الشمال : قم (5) فإنه قد هم بالحسنة، فإذا فعلها كان لسانه قلمه وريقه مداده فاثبتها له.</w:t>
      </w:r>
    </w:p>
    <w:p>
      <w:pPr>
        <w:jc w:val="left"/>
      </w:pPr>
      <w:r>
        <w:rPr>
          <w:rFonts w:ascii="Calibri" w:hAnsi="Calibri" w:cs="Calibri"/>
          <w:i w:val="0"/>
          <w:color w:val="000000"/>
          <w:sz w:val="24"/>
          <w:szCs w:val="24"/>
          <w:rtl w:val="0"/>
        </w:rPr>
        <w:t>他说：“仆人心欲行善时，他呼出的气息便芬芳宜人，于是右边的天使对左边的天使说：‘起来（5），他已经心欲行善了。’如果他实行了这件善行，他的舌头便是他的笔，他的唾液便是他的墨水，天使就将其记录下来。</w:t>
      </w:r>
    </w:p>
    <w:p>
      <w:pPr>
        <w:bidi/>
        <w:jc w:val="right"/>
      </w:pPr>
      <w:r>
        <w:rPr>
          <w:rFonts w:ascii="Calibri" w:hAnsi="Calibri" w:cs="Calibri"/>
          <w:i/>
          <w:color w:val="008000"/>
          <w:sz w:val="24"/>
          <w:szCs w:val="24"/>
          <w:rtl/>
          <w:lang w:bidi="ar-SA"/>
        </w:rPr>
        <w:t>وإذا هم بالسيئة خرج نفسه منتن الريح فيقول صاحب الشمال لصاحب اليمين : قف فإنه قد همَّ بالسيئة فإذا هو فعلها كان لسانه قلمه وريقه مداده وأثبتها عليه (6) . ص: 406</w:t>
      </w:r>
    </w:p>
    <w:p>
      <w:pPr>
        <w:jc w:val="left"/>
      </w:pPr>
      <w:r>
        <w:rPr>
          <w:rFonts w:ascii="Calibri" w:hAnsi="Calibri" w:cs="Calibri"/>
          <w:i w:val="0"/>
          <w:color w:val="000000"/>
          <w:sz w:val="24"/>
          <w:szCs w:val="24"/>
          <w:rtl w:val="0"/>
        </w:rPr>
        <w:t>“仆人心欲作恶时，他呼出的气息便恶臭难闻，于是左边的天使对右边的天使说：‘停下，他已经心欲作恶了。’如果他实行了这件恶行，他的舌头便是他的笔，他的唾液便是他的墨水，天使就将其记在他名下（6）。”第406页</w:t>
      </w:r>
    </w:p>
    <w:p>
      <w:pPr>
        <w:bidi/>
        <w:jc w:val="right"/>
      </w:pPr>
      <w:r>
        <w:rPr>
          <w:rFonts w:ascii="Calibri" w:hAnsi="Calibri" w:cs="Calibri"/>
          <w:i/>
          <w:color w:val="008000"/>
          <w:sz w:val="24"/>
          <w:szCs w:val="24"/>
          <w:rtl/>
          <w:lang w:bidi="ar-SA"/>
        </w:rPr>
        <w:t>1- أي بالسيئة بشرط أن يكون استتاره بها حياءً من اللّه ومعرفة بقبح معصيته لا نفاقاً.</w:t>
      </w:r>
    </w:p>
    <w:p>
      <w:pPr>
        <w:jc w:val="left"/>
      </w:pPr>
      <w:r>
        <w:rPr>
          <w:rFonts w:ascii="Calibri" w:hAnsi="Calibri" w:cs="Calibri"/>
          <w:i w:val="0"/>
          <w:color w:val="000000"/>
          <w:sz w:val="24"/>
          <w:szCs w:val="24"/>
          <w:rtl w:val="0"/>
        </w:rPr>
        <w:t>1-即心欲作恶，但暗中作恶是出于对真主的羞惭以及认识到违逆之丑恶，而非为了伪善。</w:t>
      </w:r>
    </w:p>
    <w:p>
      <w:pPr>
        <w:bidi/>
        <w:jc w:val="right"/>
      </w:pPr>
      <w:r>
        <w:rPr>
          <w:rFonts w:ascii="Calibri" w:hAnsi="Calibri" w:cs="Calibri"/>
          <w:i/>
          <w:color w:val="008000"/>
          <w:sz w:val="24"/>
          <w:szCs w:val="24"/>
          <w:rtl/>
          <w:lang w:bidi="ar-SA"/>
        </w:rPr>
        <w:t>2- هم : أراد الشيء وقصده وعزم عليه ولم يفعله.</w:t>
      </w:r>
    </w:p>
    <w:p>
      <w:pPr>
        <w:jc w:val="left"/>
      </w:pPr>
      <w:r>
        <w:rPr>
          <w:rFonts w:ascii="Calibri" w:hAnsi="Calibri" w:cs="Calibri"/>
          <w:i w:val="0"/>
          <w:color w:val="000000"/>
          <w:sz w:val="24"/>
          <w:szCs w:val="24"/>
          <w:rtl w:val="0"/>
        </w:rPr>
        <w:t>2-“心欲”指想要、意图并决意做某事，但尚未实行。</w:t>
      </w:r>
    </w:p>
    <w:p>
      <w:pPr>
        <w:bidi/>
        <w:jc w:val="right"/>
      </w:pPr>
      <w:r>
        <w:rPr>
          <w:rFonts w:ascii="Calibri" w:hAnsi="Calibri" w:cs="Calibri"/>
          <w:i/>
          <w:color w:val="008000"/>
          <w:sz w:val="24"/>
          <w:szCs w:val="24"/>
          <w:rtl/>
          <w:lang w:bidi="ar-SA"/>
        </w:rPr>
        <w:t>ويظهر من الحديث أن عدم فعل السيئة بعد الهم بها موجب لعدم كتابتها عليه أعم من أن يكون خوفا من اللّه أو من النّاس. 3- يعني الموكلين بكتابة حسنات العبد وسيئاته.</w:t>
      </w:r>
    </w:p>
    <w:p>
      <w:pPr>
        <w:jc w:val="left"/>
      </w:pPr>
      <w:r>
        <w:rPr>
          <w:rFonts w:ascii="Calibri" w:hAnsi="Calibri" w:cs="Calibri"/>
          <w:i w:val="0"/>
          <w:color w:val="000000"/>
          <w:sz w:val="24"/>
          <w:szCs w:val="24"/>
          <w:rtl w:val="0"/>
        </w:rPr>
        <w:t>从圣训看来，心欲作恶之后未实行，就足以使恶行不被记下；至于原因是畏惧真主还是畏惧他人，则无关紧要。3-指受命记录仆人善恶行为的两位天使。</w:t>
      </w:r>
    </w:p>
    <w:p>
      <w:pPr>
        <w:bidi/>
        <w:jc w:val="right"/>
      </w:pPr>
      <w:r>
        <w:rPr>
          <w:rFonts w:ascii="Calibri" w:hAnsi="Calibri" w:cs="Calibri"/>
          <w:i/>
          <w:color w:val="008000"/>
          <w:sz w:val="24"/>
          <w:szCs w:val="24"/>
          <w:rtl/>
          <w:lang w:bidi="ar-SA"/>
        </w:rPr>
        <w:t>4- هذا وارد عنه (عَلَيهِ السَّلَامُ) في صورة سؤال تقريري.</w:t>
      </w:r>
    </w:p>
    <w:p>
      <w:pPr>
        <w:jc w:val="left"/>
      </w:pPr>
      <w:r>
        <w:rPr>
          <w:rFonts w:ascii="Calibri" w:hAnsi="Calibri" w:cs="Calibri"/>
          <w:i w:val="0"/>
          <w:color w:val="000000"/>
          <w:sz w:val="24"/>
          <w:szCs w:val="24"/>
          <w:rtl w:val="0"/>
        </w:rPr>
        <w:t>4-这是他（愿主福安之）以确认式问句的形式所说的话。</w:t>
      </w:r>
    </w:p>
    <w:p>
      <w:pPr>
        <w:bidi/>
        <w:jc w:val="right"/>
      </w:pPr>
      <w:r>
        <w:rPr>
          <w:rFonts w:ascii="Calibri" w:hAnsi="Calibri" w:cs="Calibri"/>
          <w:i/>
          <w:color w:val="008000"/>
          <w:sz w:val="24"/>
          <w:szCs w:val="24"/>
          <w:rtl/>
          <w:lang w:bidi="ar-SA"/>
        </w:rPr>
        <w:t>5- كناية عن عدم اختصاص الملك صاحب الشمال بما سيصدر عن مريد الحسنة، وفي بعض النسخ (قف).</w:t>
      </w:r>
    </w:p>
    <w:p>
      <w:pPr>
        <w:jc w:val="left"/>
      </w:pPr>
      <w:r>
        <w:rPr>
          <w:rFonts w:ascii="Calibri" w:hAnsi="Calibri" w:cs="Calibri"/>
          <w:i w:val="0"/>
          <w:color w:val="000000"/>
          <w:sz w:val="24"/>
          <w:szCs w:val="24"/>
          <w:rtl w:val="0"/>
        </w:rPr>
        <w:t>5-这是在暗示，左边的天使并非专门负责记录心欲行善者将要做的事。有些版本作“停下”。</w:t>
      </w:r>
    </w:p>
    <w:p>
      <w:pPr>
        <w:bidi/>
        <w:jc w:val="right"/>
      </w:pPr>
      <w:r>
        <w:rPr>
          <w:rFonts w:ascii="Calibri" w:hAnsi="Calibri" w:cs="Calibri"/>
          <w:i/>
          <w:color w:val="008000"/>
          <w:sz w:val="24"/>
          <w:szCs w:val="24"/>
          <w:rtl/>
          <w:lang w:bidi="ar-SA"/>
        </w:rPr>
        <w:t>6- «إنما جعل الريق واللسان آلة لإثبات الحسنة أو السيئة لأن بناء الأعمال إنما هو على ما عقد</w:t>
      </w:r>
    </w:p>
    <w:p>
      <w:pPr>
        <w:jc w:val="left"/>
      </w:pPr>
      <w:r>
        <w:rPr>
          <w:rFonts w:ascii="Calibri" w:hAnsi="Calibri" w:cs="Calibri"/>
          <w:i w:val="0"/>
          <w:color w:val="000000"/>
          <w:sz w:val="24"/>
          <w:szCs w:val="24"/>
          <w:rtl w:val="0"/>
        </w:rPr>
        <w:t>6-“之所以把唾液和舌头作为记录善行或恶行的工具，是因为行为的构成只取决于所立下的</w:t>
      </w:r>
    </w:p>
    <w:p>
      <w:pPr>
        <w:bidi/>
        <w:jc w:val="right"/>
      </w:pPr>
      <w:r>
        <w:rPr>
          <w:rFonts w:ascii="Calibri" w:hAnsi="Calibri" w:cs="Calibri"/>
          <w:i/>
          <w:color w:val="008000"/>
          <w:sz w:val="24"/>
          <w:szCs w:val="24"/>
          <w:rtl/>
          <w:lang w:bidi="ar-SA"/>
        </w:rPr>
        <w:t>في القلب من التكلم بها وإليه الإشارة بقوله تعالى (إليه يصعد الكلم الطيب والعمل الصالح يرفعه) وهذا الريق واللسان الظاهر صورة لذلك المعنى...» الوافي للفيض ج 170/3.</w:t>
      </w:r>
    </w:p>
    <w:p>
      <w:pPr>
        <w:jc w:val="left"/>
      </w:pPr>
      <w:r>
        <w:rPr>
          <w:rFonts w:ascii="Calibri" w:hAnsi="Calibri" w:cs="Calibri"/>
          <w:i w:val="0"/>
          <w:color w:val="000000"/>
          <w:sz w:val="24"/>
          <w:szCs w:val="24"/>
          <w:rtl w:val="0"/>
        </w:rPr>
        <w:t>心中欲言说它们的意图，正如真主的话所指：“良言升至他那里，善行使它升高。”而这唾液与外在的舌头，正是那种意义的形象……”《瓦菲》，费伊兹著，3/170。</w:t>
      </w:r>
    </w:p>
    <w:p>
      <w:pPr>
        <w:bidi/>
        <w:jc w:val="right"/>
      </w:pPr>
      <w:r>
        <w:rPr>
          <w:rFonts w:ascii="Calibri" w:hAnsi="Calibri" w:cs="Calibri"/>
          <w:i/>
          <w:color w:val="008000"/>
          <w:sz w:val="24"/>
          <w:szCs w:val="24"/>
          <w:rtl/>
          <w:lang w:bidi="ar-SA"/>
        </w:rPr>
        <w:t>4 - محمّد بن يحيى، عن أحمد بن أحمد بن محمّد بن عيسى عن عليّ بن الحكم عن فضل ابن عثمان المرادي قال:</w:t>
      </w:r>
    </w:p>
    <w:p>
      <w:pPr>
        <w:jc w:val="left"/>
      </w:pPr>
      <w:r>
        <w:rPr>
          <w:rFonts w:ascii="Calibri" w:hAnsi="Calibri" w:cs="Calibri"/>
          <w:i w:val="0"/>
          <w:color w:val="000000"/>
          <w:sz w:val="24"/>
          <w:szCs w:val="24"/>
          <w:rtl w:val="0"/>
        </w:rPr>
        <w:t>4－穆罕默德·本·叶海亚传述：艾哈迈德·本·艾哈迈德·本·穆罕默德·本·伊萨传述：阿里·本·哈卡姆传述：法德勒·本·奥斯曼·穆拉迪说：</w:t>
      </w:r>
    </w:p>
    <w:p>
      <w:pPr>
        <w:bidi/>
        <w:jc w:val="right"/>
      </w:pPr>
      <w:r>
        <w:rPr>
          <w:rFonts w:ascii="Calibri" w:hAnsi="Calibri" w:cs="Calibri"/>
          <w:i/>
          <w:color w:val="008000"/>
          <w:sz w:val="24"/>
          <w:szCs w:val="24"/>
          <w:rtl/>
          <w:lang w:bidi="ar-SA"/>
        </w:rPr>
        <w:t>سمعت أبا عبد اللّه (عَلَيهِ السَّلَامُ) يقول : قال رسول اللّه (صَلَّى اللّه عَلَيْهِ وَ آلِهِ وَسَلَّمَ):</w:t>
      </w:r>
    </w:p>
    <w:p>
      <w:pPr>
        <w:jc w:val="left"/>
      </w:pPr>
      <w:r>
        <w:rPr>
          <w:rFonts w:ascii="Calibri" w:hAnsi="Calibri" w:cs="Calibri"/>
          <w:i w:val="0"/>
          <w:color w:val="000000"/>
          <w:sz w:val="24"/>
          <w:szCs w:val="24"/>
          <w:rtl w:val="0"/>
        </w:rPr>
        <w:t>我听艾布·阿卜杜拉（愿主赐他平安）说：使者（愿主赐福他及其家人，并赐他们平安）说：</w:t>
      </w:r>
    </w:p>
    <w:p>
      <w:pPr>
        <w:bidi/>
        <w:jc w:val="right"/>
      </w:pPr>
      <w:r>
        <w:rPr>
          <w:rFonts w:ascii="Calibri" w:hAnsi="Calibri" w:cs="Calibri"/>
          <w:i/>
          <w:color w:val="008000"/>
          <w:sz w:val="24"/>
          <w:szCs w:val="24"/>
          <w:rtl/>
          <w:lang w:bidi="ar-SA"/>
        </w:rPr>
        <w:t>أربع (1) من كنَّ فيه لم يهلك على اللّه بعدهنَّ إلّا هالك (2) يهم العبد بالحسنة فيعملها فإن هو لم يعملها كتب اللّه له حسنة بحسن نيته،</w:t>
      </w:r>
    </w:p>
    <w:p>
      <w:pPr>
        <w:jc w:val="left"/>
      </w:pPr>
      <w:r>
        <w:rPr>
          <w:rFonts w:ascii="Calibri" w:hAnsi="Calibri" w:cs="Calibri"/>
          <w:i w:val="0"/>
          <w:color w:val="000000"/>
          <w:sz w:val="24"/>
          <w:szCs w:val="24"/>
          <w:rtl w:val="0"/>
        </w:rPr>
        <w:t>有四种（1）特性，谁具备了它们，此后除非是注定灭亡者（2），否则就不会在真主面前毁灭：仆人心想行善并付诸行动；如果他没有实行，真主便因他的善念而为他记下一件善行；</w:t>
      </w:r>
    </w:p>
    <w:p>
      <w:pPr>
        <w:bidi/>
        <w:jc w:val="right"/>
      </w:pPr>
      <w:r>
        <w:rPr>
          <w:rFonts w:ascii="Calibri" w:hAnsi="Calibri" w:cs="Calibri"/>
          <w:i/>
          <w:color w:val="008000"/>
          <w:sz w:val="24"/>
          <w:szCs w:val="24"/>
          <w:rtl/>
          <w:lang w:bidi="ar-SA"/>
        </w:rPr>
        <w:t>وإن هو عملها كتب اللّه له عشراً ؛ ويهم بالسيئة أن يعملها فإن لم يعملها لم يكتب عليه شيء،</w:t>
      </w:r>
    </w:p>
    <w:p>
      <w:pPr>
        <w:jc w:val="left"/>
      </w:pPr>
      <w:r>
        <w:rPr>
          <w:rFonts w:ascii="Calibri" w:hAnsi="Calibri" w:cs="Calibri"/>
          <w:i w:val="0"/>
          <w:color w:val="000000"/>
          <w:sz w:val="24"/>
          <w:szCs w:val="24"/>
          <w:rtl w:val="0"/>
        </w:rPr>
        <w:t>如果他实行了，真主便为他记下十件善行；他心想作恶，如果他没有实行，便不会为他记下任何东西；</w:t>
      </w:r>
    </w:p>
    <w:p>
      <w:pPr>
        <w:bidi/>
        <w:jc w:val="right"/>
      </w:pPr>
      <w:r>
        <w:rPr>
          <w:rFonts w:ascii="Calibri" w:hAnsi="Calibri" w:cs="Calibri"/>
          <w:i/>
          <w:color w:val="008000"/>
          <w:sz w:val="24"/>
          <w:szCs w:val="24"/>
          <w:rtl/>
          <w:lang w:bidi="ar-SA"/>
        </w:rPr>
        <w:t>وإن هو عملها أجل سبع ساعات وقال صاحب الحسنات لصاحب السيئات وهو صاحب الشمال: لا تعجل عسى أن يتبعها بحسنة تمحوها، فإنَّ اللّه عزّ وجلّ يقول : (إِنَّ الْحَسَنَاتِ يُذْهِبْنَ السَّيِّئَاتِ) (3) .</w:t>
      </w:r>
    </w:p>
    <w:p>
      <w:pPr>
        <w:jc w:val="left"/>
      </w:pPr>
      <w:r>
        <w:rPr>
          <w:rFonts w:ascii="Calibri" w:hAnsi="Calibri" w:cs="Calibri"/>
          <w:i w:val="0"/>
          <w:color w:val="000000"/>
          <w:sz w:val="24"/>
          <w:szCs w:val="24"/>
          <w:rtl w:val="0"/>
        </w:rPr>
        <w:t>如果他实行了，真主便将其延后七小时。负责记录善行的天使对负责记录恶行的天使，也就是左边的天使说：“别急，也许他会接着做一件善事，将它抹去。”因为真主 عزّ وجلّ 说：“善行确能消除恶行。”（3）</w:t>
      </w:r>
    </w:p>
    <w:p>
      <w:pPr>
        <w:bidi/>
        <w:jc w:val="right"/>
      </w:pPr>
      <w:r>
        <w:rPr>
          <w:rFonts w:ascii="Calibri" w:hAnsi="Calibri" w:cs="Calibri"/>
          <w:i/>
          <w:color w:val="008000"/>
          <w:sz w:val="24"/>
          <w:szCs w:val="24"/>
          <w:rtl/>
          <w:lang w:bidi="ar-SA"/>
        </w:rPr>
        <w:t>أو الاستغفار (4) ، فإن هو قال (5) : أستغفر اللّه الّذي لا إله إلّا هو،</w:t>
      </w:r>
    </w:p>
    <w:p>
      <w:pPr>
        <w:jc w:val="left"/>
      </w:pPr>
      <w:r>
        <w:rPr>
          <w:rFonts w:ascii="Calibri" w:hAnsi="Calibri" w:cs="Calibri"/>
          <w:i w:val="0"/>
          <w:color w:val="000000"/>
          <w:sz w:val="24"/>
          <w:szCs w:val="24"/>
          <w:rtl w:val="0"/>
        </w:rPr>
        <w:t>或者他会求饶恕（4）。如果他（5）说：“我向除他之外绝无应受崇拜者的真主求饶恕；他是幽玄与显著之事的全知者，是万能的、至睿的、至赦的、至慈的、尊严与尊荣的主宰；我向他悔罪”，</w:t>
      </w:r>
    </w:p>
    <w:p>
      <w:pPr>
        <w:bidi/>
        <w:jc w:val="right"/>
      </w:pPr>
      <w:r>
        <w:rPr>
          <w:rFonts w:ascii="Calibri" w:hAnsi="Calibri" w:cs="Calibri"/>
          <w:i/>
          <w:color w:val="008000"/>
          <w:sz w:val="24"/>
          <w:szCs w:val="24"/>
          <w:rtl/>
          <w:lang w:bidi="ar-SA"/>
        </w:rPr>
        <w:t>عالم الغيب والشهادة العزيز الحكيم الغفور الرحيم ذوالجلال والإكرام وأتوب إليه، لم يكتب عليه شيء، وإن مضت سبع ساعات ولم يتبعها بحسنة واستغفار قال صاحب الحسنات لصاحب السيئات : اكتب (6) على الشقي المحروم. باب التوبة</w:t>
      </w:r>
    </w:p>
    <w:p>
      <w:pPr>
        <w:jc w:val="left"/>
      </w:pPr>
      <w:r>
        <w:rPr>
          <w:rFonts w:ascii="Calibri" w:hAnsi="Calibri" w:cs="Calibri"/>
          <w:i w:val="0"/>
          <w:color w:val="000000"/>
          <w:sz w:val="24"/>
          <w:szCs w:val="24"/>
          <w:rtl w:val="0"/>
        </w:rPr>
        <w:t>便不会为他记下任何东西。如果七小时过去，他仍未以善行或求饶来跟随它，负责记录善行的天使便对负责记录恶行的天使说：“把它记在那个不幸、被剥夺者的账上。”忏悔篇</w:t>
      </w:r>
    </w:p>
    <w:p>
      <w:pPr>
        <w:bidi/>
        <w:jc w:val="right"/>
      </w:pPr>
      <w:r>
        <w:rPr>
          <w:rFonts w:ascii="Calibri" w:hAnsi="Calibri" w:cs="Calibri"/>
          <w:i/>
          <w:color w:val="008000"/>
          <w:sz w:val="24"/>
          <w:szCs w:val="24"/>
          <w:rtl/>
          <w:lang w:bidi="ar-SA"/>
        </w:rPr>
        <w:t>1 - محمّد بن يحيى، عن أحمد بن محمّد بن عيسى عن الحسن بن محبوب،</w:t>
      </w:r>
    </w:p>
    <w:p>
      <w:pPr>
        <w:jc w:val="left"/>
      </w:pPr>
      <w:r>
        <w:rPr>
          <w:rFonts w:ascii="Calibri" w:hAnsi="Calibri" w:cs="Calibri"/>
          <w:i w:val="0"/>
          <w:color w:val="000000"/>
          <w:sz w:val="24"/>
          <w:szCs w:val="24"/>
          <w:rtl w:val="0"/>
        </w:rPr>
        <w:t>1－穆罕默德·本·叶海亚传述：艾哈迈德·本·穆罕默德·本·伊萨传述：哈桑·本·马赫布卜传述，</w:t>
      </w:r>
    </w:p>
    <w:p>
      <w:pPr>
        <w:bidi/>
        <w:jc w:val="right"/>
      </w:pPr>
      <w:r>
        <w:rPr>
          <w:rFonts w:ascii="Calibri" w:hAnsi="Calibri" w:cs="Calibri"/>
          <w:i/>
          <w:color w:val="008000"/>
          <w:sz w:val="24"/>
          <w:szCs w:val="24"/>
          <w:rtl/>
          <w:lang w:bidi="ar-SA"/>
        </w:rPr>
        <w:t>عن معاوية بن وهب قال : سمعت أبا عبد اللّه (عَلَيهِ السَّلَامُ) يقول : إذا تاب العبد توبة نصوحاً (7) أحبّه اللّه فستر عليه في الدُّنيا والآخرة، فقلت: وكيف يستر عليه؟</w:t>
      </w:r>
    </w:p>
    <w:p>
      <w:pPr>
        <w:jc w:val="left"/>
      </w:pPr>
      <w:r>
        <w:rPr>
          <w:rFonts w:ascii="Calibri" w:hAnsi="Calibri" w:cs="Calibri"/>
          <w:i w:val="0"/>
          <w:color w:val="000000"/>
          <w:sz w:val="24"/>
          <w:szCs w:val="24"/>
          <w:rtl w:val="0"/>
        </w:rPr>
        <w:t>穆阿维叶·本·瓦赫卜说：我听艾布·阿卜杜拉（愿主赐他平安）说：“仆人真诚悔罪（7）时，真主便喜爱他，并在今世和后世为他遮掩。”我问：“真主如何为他遮掩？”</w:t>
      </w:r>
    </w:p>
    <w:p>
      <w:pPr>
        <w:bidi/>
        <w:jc w:val="right"/>
      </w:pPr>
      <w:r>
        <w:rPr>
          <w:rFonts w:ascii="Calibri" w:hAnsi="Calibri" w:cs="Calibri"/>
          <w:i/>
          <w:color w:val="008000"/>
          <w:sz w:val="24"/>
          <w:szCs w:val="24"/>
          <w:rtl/>
          <w:lang w:bidi="ar-SA"/>
        </w:rPr>
        <w:t>قال : ينسي مَلَكَيْهِ ما كتبا عليه من الذُّنوب، ويوحي إلى جوارحه : اكتمی علیه ذنوبه ويوحي إلى بقاع الأرض اكتمى ما كان ص: 407 1- أي خصال.</w:t>
      </w:r>
    </w:p>
    <w:p>
      <w:pPr>
        <w:jc w:val="left"/>
      </w:pPr>
      <w:r>
        <w:rPr>
          <w:rFonts w:ascii="Calibri" w:hAnsi="Calibri" w:cs="Calibri"/>
          <w:i w:val="0"/>
          <w:color w:val="000000"/>
          <w:sz w:val="24"/>
          <w:szCs w:val="24"/>
          <w:rtl w:val="0"/>
        </w:rPr>
        <w:t>他说：“真主使他的两位天使忘记他们曾为他记录的罪行，并启示他的肢体：‘替他隐瞒罪行。’又启示大地上的各处：‘隐瞒曾经发生的……’页：407 1－即特性。</w:t>
      </w:r>
    </w:p>
    <w:p>
      <w:pPr>
        <w:bidi/>
        <w:jc w:val="right"/>
      </w:pPr>
      <w:r>
        <w:rPr>
          <w:rFonts w:ascii="Calibri" w:hAnsi="Calibri" w:cs="Calibri"/>
          <w:i/>
          <w:color w:val="008000"/>
          <w:sz w:val="24"/>
          <w:szCs w:val="24"/>
          <w:rtl/>
          <w:lang w:bidi="ar-SA"/>
        </w:rPr>
        <w:t>2- أي أن من لم تكن فيه هذه الخصال كتبت عليه العقوبة وخسر خسراناً مبيناً،</w:t>
      </w:r>
    </w:p>
    <w:p>
      <w:pPr>
        <w:jc w:val="left"/>
      </w:pPr>
      <w:r>
        <w:rPr>
          <w:rFonts w:ascii="Calibri" w:hAnsi="Calibri" w:cs="Calibri"/>
          <w:i w:val="0"/>
          <w:color w:val="000000"/>
          <w:sz w:val="24"/>
          <w:szCs w:val="24"/>
          <w:rtl w:val="0"/>
        </w:rPr>
        <w:t>2－即，不具备这些特性的人将受到惩罚，并蒙受明显的亏损；</w:t>
      </w:r>
    </w:p>
    <w:p>
      <w:pPr>
        <w:bidi/>
        <w:jc w:val="right"/>
      </w:pPr>
      <w:r>
        <w:rPr>
          <w:rFonts w:ascii="Calibri" w:hAnsi="Calibri" w:cs="Calibri"/>
          <w:i/>
          <w:color w:val="008000"/>
          <w:sz w:val="24"/>
          <w:szCs w:val="24"/>
          <w:rtl/>
          <w:lang w:bidi="ar-SA"/>
        </w:rPr>
        <w:t>ووجه تعدية الهلاك بعلى في قوله (على اللّه) «إما بتضمين معنى الورود، أي لم يهلك حين وروده على اللّه أو معنى الاجتراء،</w:t>
      </w:r>
    </w:p>
    <w:p>
      <w:pPr>
        <w:jc w:val="left"/>
      </w:pPr>
      <w:r>
        <w:rPr>
          <w:rFonts w:ascii="Calibri" w:hAnsi="Calibri" w:cs="Calibri"/>
          <w:i w:val="0"/>
          <w:color w:val="000000"/>
          <w:sz w:val="24"/>
          <w:szCs w:val="24"/>
          <w:rtl w:val="0"/>
        </w:rPr>
        <w:t>关于“在真主面前”一语中“在……面前”所带出的含义，一说是包含了“来到”之意，即他来到真主面前时没有毁灭；一说是包含了“冒犯”之意，</w:t>
      </w:r>
    </w:p>
    <w:p>
      <w:pPr>
        <w:bidi/>
        <w:jc w:val="right"/>
      </w:pPr>
      <w:r>
        <w:rPr>
          <w:rFonts w:ascii="Calibri" w:hAnsi="Calibri" w:cs="Calibri"/>
          <w:i/>
          <w:color w:val="008000"/>
          <w:sz w:val="24"/>
          <w:szCs w:val="24"/>
          <w:rtl/>
          <w:lang w:bidi="ar-SA"/>
        </w:rPr>
        <w:t>أي مجترنا على اللّه، أو معنى العلو والرفعة كأن من يعصيه تعالى يترفع عليه ويخاصمه، ويحتمل أن يكون على بمعنى (في) أي في معرفته وأوامره ونواهيه الخ...» مرآة المجلسي 294/11 3- هود / 114.</w:t>
      </w:r>
    </w:p>
    <w:p>
      <w:pPr>
        <w:jc w:val="left"/>
      </w:pPr>
      <w:r>
        <w:rPr>
          <w:rFonts w:ascii="Calibri" w:hAnsi="Calibri" w:cs="Calibri"/>
          <w:i w:val="0"/>
          <w:color w:val="000000"/>
          <w:sz w:val="24"/>
          <w:szCs w:val="24"/>
          <w:rtl w:val="0"/>
        </w:rPr>
        <w:t>即冒犯真主；或包含了“高举、凌驾”之意，仿佛违抗真主的人自视高于他并与他争辩。也有可能“在”是“处于”之意，即处于对真主及其命令与禁令的认识之中……”《麦吉利西之镜》，11/294。3－呼德章／114。</w:t>
      </w:r>
    </w:p>
    <w:p>
      <w:pPr>
        <w:bidi/>
        <w:jc w:val="right"/>
      </w:pPr>
      <w:r>
        <w:rPr>
          <w:rFonts w:ascii="Calibri" w:hAnsi="Calibri" w:cs="Calibri"/>
          <w:i/>
          <w:color w:val="008000"/>
          <w:sz w:val="24"/>
          <w:szCs w:val="24"/>
          <w:rtl/>
          <w:lang w:bidi="ar-SA"/>
        </w:rPr>
        <w:t>4- أي أو أن يتبعها بالاستغفار. 5- هذا بيان لأفضل الأفراد وإلا فالاستغفار لا ينحصر بهذه الصيغة. 6- أي سجل عليه سيئة واحدة.</w:t>
      </w:r>
    </w:p>
    <w:p>
      <w:pPr>
        <w:jc w:val="left"/>
      </w:pPr>
      <w:r>
        <w:rPr>
          <w:rFonts w:ascii="Calibri" w:hAnsi="Calibri" w:cs="Calibri"/>
          <w:i w:val="0"/>
          <w:color w:val="000000"/>
          <w:sz w:val="24"/>
          <w:szCs w:val="24"/>
          <w:rtl w:val="0"/>
        </w:rPr>
        <w:t>4－即，或者以求饶恕来跟随它。5－这是在说明最佳的形式，否则求饶恕并不限于这一措辞。6－即为他记下一件恶行。</w:t>
      </w:r>
    </w:p>
    <w:p>
      <w:pPr>
        <w:bidi/>
        <w:jc w:val="right"/>
      </w:pPr>
      <w:r>
        <w:rPr>
          <w:rFonts w:ascii="Calibri" w:hAnsi="Calibri" w:cs="Calibri"/>
          <w:i/>
          <w:color w:val="008000"/>
          <w:sz w:val="24"/>
          <w:szCs w:val="24"/>
          <w:rtl/>
          <w:lang w:bidi="ar-SA"/>
        </w:rPr>
        <w:t>7- التوبة النصوح : - كما في النهاية - هي الخالصة الّتي لا يعاود بعدها الذنب،</w:t>
      </w:r>
    </w:p>
    <w:p>
      <w:pPr>
        <w:jc w:val="left"/>
      </w:pPr>
      <w:r>
        <w:rPr>
          <w:rFonts w:ascii="Calibri" w:hAnsi="Calibri" w:cs="Calibri"/>
          <w:i w:val="0"/>
          <w:color w:val="000000"/>
          <w:sz w:val="24"/>
          <w:szCs w:val="24"/>
          <w:rtl w:val="0"/>
        </w:rPr>
        <w:t>7－真诚的悔罪：正如《终篇词典》中所说，是纯粹的悔罪，此后不再重犯；</w:t>
      </w:r>
    </w:p>
    <w:p>
      <w:pPr>
        <w:bidi/>
        <w:jc w:val="right"/>
      </w:pPr>
      <w:r>
        <w:rPr>
          <w:rFonts w:ascii="Calibri" w:hAnsi="Calibri" w:cs="Calibri"/>
          <w:i/>
          <w:color w:val="008000"/>
          <w:sz w:val="24"/>
          <w:szCs w:val="24"/>
          <w:rtl/>
          <w:lang w:bidi="ar-SA"/>
        </w:rPr>
        <w:t>وإنما سميت التوبة نصوحاً - وهي على وزن فعول من أبنية المبالغة - لأن الإنسان من خلالها قد بالغ في نصح نفسه بها.</w:t>
      </w:r>
    </w:p>
    <w:p>
      <w:pPr>
        <w:jc w:val="left"/>
      </w:pPr>
      <w:r>
        <w:rPr>
          <w:rFonts w:ascii="Calibri" w:hAnsi="Calibri" w:cs="Calibri"/>
          <w:i w:val="0"/>
          <w:color w:val="000000"/>
          <w:sz w:val="24"/>
          <w:szCs w:val="24"/>
          <w:rtl w:val="0"/>
        </w:rPr>
        <w:t>悔罪被称为“真诚的”（نصوح），其词形为فعول，是表示强调的词形之一，因为人借此竭尽全力地劝勉自己悔罪。</w:t>
      </w:r>
    </w:p>
    <w:p>
      <w:pPr>
        <w:bidi/>
        <w:jc w:val="right"/>
      </w:pPr>
      <w:r>
        <w:rPr>
          <w:rFonts w:ascii="Calibri" w:hAnsi="Calibri" w:cs="Calibri"/>
          <w:i/>
          <w:color w:val="008000"/>
          <w:sz w:val="24"/>
          <w:szCs w:val="24"/>
          <w:rtl/>
          <w:lang w:bidi="ar-SA"/>
        </w:rPr>
        <w:t>يعمل عليك من الذُّنوب (1) ، فيلقى اللّه حين يلقاه وليس شيء يشهد عليه بشيء من الذُّنوب.</w:t>
      </w:r>
    </w:p>
    <w:p>
      <w:pPr>
        <w:jc w:val="left"/>
      </w:pPr>
      <w:r>
        <w:rPr>
          <w:rFonts w:ascii="Calibri" w:hAnsi="Calibri" w:cs="Calibri"/>
          <w:i w:val="0"/>
          <w:color w:val="000000"/>
          <w:sz w:val="24"/>
          <w:szCs w:val="24"/>
          <w:rtl w:val="0"/>
        </w:rPr>
        <w:t>替你所犯下的罪行（1），这样，他遇见真主时，便没有任何东西能为任何罪行作证。</w:t>
      </w:r>
    </w:p>
    <w:p>
      <w:pPr>
        <w:bidi/>
        <w:jc w:val="right"/>
      </w:pPr>
      <w:r>
        <w:rPr>
          <w:rFonts w:ascii="Calibri" w:hAnsi="Calibri" w:cs="Calibri"/>
          <w:i/>
          <w:color w:val="008000"/>
          <w:sz w:val="24"/>
          <w:szCs w:val="24"/>
          <w:rtl/>
          <w:lang w:bidi="ar-SA"/>
        </w:rPr>
        <w:t>2 - عليّ بن إبراهيم، عن أبيه، عن ابن أبي عمير، عن أبي أيّوب الخزاز،</w:t>
      </w:r>
    </w:p>
    <w:p>
      <w:pPr>
        <w:jc w:val="left"/>
      </w:pPr>
      <w:r>
        <w:rPr>
          <w:rFonts w:ascii="Calibri" w:hAnsi="Calibri" w:cs="Calibri"/>
          <w:i w:val="0"/>
          <w:color w:val="000000"/>
          <w:sz w:val="24"/>
          <w:szCs w:val="24"/>
          <w:rtl w:val="0"/>
        </w:rPr>
        <w:t>2－阿里·本·易卜拉欣传述：他的父亲传述：伊本·艾比·欧迈尔传述：艾布·艾优卜·哈扎兹传述，</w:t>
      </w:r>
    </w:p>
    <w:p>
      <w:pPr>
        <w:bidi/>
        <w:jc w:val="right"/>
      </w:pPr>
      <w:r>
        <w:rPr>
          <w:rFonts w:ascii="Calibri" w:hAnsi="Calibri" w:cs="Calibri"/>
          <w:i/>
          <w:color w:val="008000"/>
          <w:sz w:val="24"/>
          <w:szCs w:val="24"/>
          <w:rtl/>
          <w:lang w:bidi="ar-SA"/>
        </w:rPr>
        <w:t>عن محمّد بن مسلم عن أحدهما (عَلَيهِ السَّلَامُ) في قول اللّه عزّ وجلّ : (فَمَنْ جَاءَهُ مَوْعِظَةٌ مِنْ رَبِّهِ فَانْتَهَى فَلَهُ مَا سَلَفَ) (2) قال : الموعظة التوبة (3) .</w:t>
      </w:r>
    </w:p>
    <w:p>
      <w:pPr>
        <w:jc w:val="left"/>
      </w:pPr>
      <w:r>
        <w:rPr>
          <w:rFonts w:ascii="Calibri" w:hAnsi="Calibri" w:cs="Calibri"/>
          <w:i w:val="0"/>
          <w:color w:val="000000"/>
          <w:sz w:val="24"/>
          <w:szCs w:val="24"/>
          <w:rtl w:val="0"/>
        </w:rPr>
        <w:t>穆罕默德·本·穆斯林传述，他从两位伊玛目之一（愿主赐他们平安）那里听到关于真主 عزّ وجلّ 的话：“凡从主那里受到劝诫，因而停止的人，他以前所得的仍归他所有。”（2）他说：“劝诫就是悔罪。”（3）</w:t>
      </w:r>
    </w:p>
    <w:p>
      <w:pPr>
        <w:bidi/>
        <w:jc w:val="right"/>
      </w:pPr>
      <w:r>
        <w:rPr>
          <w:rFonts w:ascii="Calibri" w:hAnsi="Calibri" w:cs="Calibri"/>
          <w:i/>
          <w:color w:val="008000"/>
          <w:sz w:val="24"/>
          <w:szCs w:val="24"/>
          <w:rtl/>
          <w:lang w:bidi="ar-SA"/>
        </w:rPr>
        <w:t>3 - عدَّة من أصحابنا، عن أحمد بن محمّد بن خالد، عن محمّد بن عليّ،</w:t>
      </w:r>
    </w:p>
    <w:p>
      <w:pPr>
        <w:jc w:val="left"/>
      </w:pPr>
      <w:r>
        <w:rPr>
          <w:rFonts w:ascii="Calibri" w:hAnsi="Calibri" w:cs="Calibri"/>
          <w:i w:val="0"/>
          <w:color w:val="000000"/>
          <w:sz w:val="24"/>
          <w:szCs w:val="24"/>
          <w:rtl w:val="0"/>
        </w:rPr>
        <w:t>3－我们的一些同伴传述：艾哈迈德·本·穆罕默德·本·哈立德传述：穆罕默德·本·阿里传述，</w:t>
      </w:r>
    </w:p>
    <w:p>
      <w:pPr>
        <w:bidi/>
        <w:jc w:val="right"/>
      </w:pPr>
      <w:r>
        <w:rPr>
          <w:rFonts w:ascii="Calibri" w:hAnsi="Calibri" w:cs="Calibri"/>
          <w:i/>
          <w:color w:val="008000"/>
          <w:sz w:val="24"/>
          <w:szCs w:val="24"/>
          <w:rtl/>
          <w:lang w:bidi="ar-SA"/>
        </w:rPr>
        <w:t>عن محمّد بن الفضيل عن أبي الصباح الكناني قال:</w:t>
      </w:r>
    </w:p>
    <w:p>
      <w:pPr>
        <w:jc w:val="left"/>
      </w:pPr>
      <w:r>
        <w:rPr>
          <w:rFonts w:ascii="Calibri" w:hAnsi="Calibri" w:cs="Calibri"/>
          <w:i w:val="0"/>
          <w:color w:val="000000"/>
          <w:sz w:val="24"/>
          <w:szCs w:val="24"/>
          <w:rtl w:val="0"/>
        </w:rPr>
        <w:t>穆罕默德·本·法德勒传述：艾布·萨巴赫·基纳尼说：</w:t>
      </w:r>
    </w:p>
    <w:p>
      <w:pPr>
        <w:bidi/>
        <w:jc w:val="right"/>
      </w:pPr>
      <w:r>
        <w:rPr>
          <w:rFonts w:ascii="Calibri" w:hAnsi="Calibri" w:cs="Calibri"/>
          <w:i/>
          <w:color w:val="008000"/>
          <w:sz w:val="24"/>
          <w:szCs w:val="24"/>
          <w:rtl/>
          <w:lang w:bidi="ar-SA"/>
        </w:rPr>
        <w:t>سألت أبا عبد اللّه (عَلَيهِ السَّلَامُ) عن قول اللّه عزّ وجلّ (يَا أَيُّهَا الَّذِينَ آمَنُوا تُوبُوا إِلَى اللَّهِ تَوْبَةً نَصُوحًا) (4) قال : يتوب العبد من الذُّنب ثمّ لا يعود فيه (5) .</w:t>
      </w:r>
    </w:p>
    <w:p>
      <w:pPr>
        <w:jc w:val="left"/>
      </w:pPr>
      <w:r>
        <w:rPr>
          <w:rFonts w:ascii="Calibri" w:hAnsi="Calibri" w:cs="Calibri"/>
          <w:i w:val="0"/>
          <w:color w:val="000000"/>
          <w:sz w:val="24"/>
          <w:szCs w:val="24"/>
          <w:rtl w:val="0"/>
        </w:rPr>
        <w:t>我问艾布·阿卜杜拉（愿主赐他平安）关于真主 عزّ وجلّ 的话：“信道的人们啊！你们当向真主真诚悔罪。”（4）他说：“仆人从罪过中悔罪，此后不再重犯。”（5）</w:t>
      </w:r>
    </w:p>
    <w:p>
      <w:pPr>
        <w:bidi/>
        <w:jc w:val="right"/>
      </w:pPr>
      <w:r>
        <w:rPr>
          <w:rFonts w:ascii="Calibri" w:hAnsi="Calibri" w:cs="Calibri"/>
          <w:i/>
          <w:color w:val="008000"/>
          <w:sz w:val="24"/>
          <w:szCs w:val="24"/>
          <w:rtl/>
          <w:lang w:bidi="ar-SA"/>
        </w:rPr>
        <w:t>قال محمّد بن الفضيل : سألت عنها أبا الحسن (عَلَيهِ السَّلَامُ) فقال : يتوب من الذَّنب ثمّ لا يعود فيه، وأحب العباد إلى اللّه تعالى المفتنون التوابون.</w:t>
      </w:r>
    </w:p>
    <w:p>
      <w:pPr>
        <w:jc w:val="left"/>
      </w:pPr>
      <w:r>
        <w:rPr>
          <w:rFonts w:ascii="Calibri" w:hAnsi="Calibri" w:cs="Calibri"/>
          <w:i w:val="0"/>
          <w:color w:val="000000"/>
          <w:sz w:val="24"/>
          <w:szCs w:val="24"/>
          <w:rtl w:val="0"/>
        </w:rPr>
        <w:t>穆罕默德·本·法德勒说：“我就此问艾布·哈桑（愿主赐他平安），他说：‘从罪过中悔罪，此后不再重犯。真主至爱的仆人，是历经考验而悔罪的人。’”</w:t>
      </w:r>
    </w:p>
    <w:p>
      <w:pPr>
        <w:bidi/>
        <w:jc w:val="right"/>
      </w:pPr>
      <w:r>
        <w:rPr>
          <w:rFonts w:ascii="Calibri" w:hAnsi="Calibri" w:cs="Calibri"/>
          <w:i/>
          <w:color w:val="008000"/>
          <w:sz w:val="24"/>
          <w:szCs w:val="24"/>
          <w:rtl/>
          <w:lang w:bidi="ar-SA"/>
        </w:rPr>
        <w:t>4 - عليّ بن إبراهيم، عن أبيه، عن ابن أبي عمير، عن أبي أيّوب، عن أبي بصير قال :</w:t>
      </w:r>
    </w:p>
    <w:p>
      <w:pPr>
        <w:jc w:val="left"/>
      </w:pPr>
      <w:r>
        <w:rPr>
          <w:rFonts w:ascii="Calibri" w:hAnsi="Calibri" w:cs="Calibri"/>
          <w:i w:val="0"/>
          <w:color w:val="000000"/>
          <w:sz w:val="24"/>
          <w:szCs w:val="24"/>
          <w:rtl w:val="0"/>
        </w:rPr>
        <w:t>4－阿里·本·易卜拉欣传述：他的父亲传述：伊本·艾比·欧迈尔传述：艾布·艾优卜传述：艾布·巴绥尔说：</w:t>
      </w:r>
    </w:p>
    <w:p>
      <w:pPr>
        <w:bidi/>
        <w:jc w:val="right"/>
      </w:pPr>
      <w:r>
        <w:rPr>
          <w:rFonts w:ascii="Calibri" w:hAnsi="Calibri" w:cs="Calibri"/>
          <w:i/>
          <w:color w:val="008000"/>
          <w:sz w:val="24"/>
          <w:szCs w:val="24"/>
          <w:rtl/>
          <w:lang w:bidi="ar-SA"/>
        </w:rPr>
        <w:t>قلت لأبي عبد اللّه (عَلَيهِ السَّلَامُ) : (يَا أَيُّهَا الَّذِينَ آمَنُوا تُوبُوا إِلَى اللَّهِ تَوْبَةً نَصُوحًا) قال : هو الذَّنب الّذي لا يعود فيه أبداً، قلت: وأينا لم يعد؟</w:t>
      </w:r>
    </w:p>
    <w:p>
      <w:pPr>
        <w:jc w:val="left"/>
      </w:pPr>
      <w:r>
        <w:rPr>
          <w:rFonts w:ascii="Calibri" w:hAnsi="Calibri" w:cs="Calibri"/>
          <w:i w:val="0"/>
          <w:color w:val="000000"/>
          <w:sz w:val="24"/>
          <w:szCs w:val="24"/>
          <w:rtl w:val="0"/>
        </w:rPr>
        <w:t>我对艾布·阿卜杜拉（愿主赐他平安）说：“信道的人们啊！你们当向真主真诚悔罪。”他说：“这就是永不再犯的罪过。”我问：“我们当中谁没有再犯过呢？”</w:t>
      </w:r>
    </w:p>
    <w:p>
      <w:pPr>
        <w:bidi/>
        <w:jc w:val="right"/>
      </w:pPr>
      <w:r>
        <w:rPr>
          <w:rFonts w:ascii="Calibri" w:hAnsi="Calibri" w:cs="Calibri"/>
          <w:i/>
          <w:color w:val="008000"/>
          <w:sz w:val="24"/>
          <w:szCs w:val="24"/>
          <w:rtl/>
          <w:lang w:bidi="ar-SA"/>
        </w:rPr>
        <w:t>فقال: يا أبا محمّد إنَّ اللّه يحبُّ من عباده المفتن التواب (6) .</w:t>
      </w:r>
    </w:p>
    <w:p>
      <w:pPr>
        <w:jc w:val="left"/>
      </w:pPr>
      <w:r>
        <w:rPr>
          <w:rFonts w:ascii="Calibri" w:hAnsi="Calibri" w:cs="Calibri"/>
          <w:i w:val="0"/>
          <w:color w:val="000000"/>
          <w:sz w:val="24"/>
          <w:szCs w:val="24"/>
          <w:rtl w:val="0"/>
        </w:rPr>
        <w:t>他说：“穆罕默德啊，真主喜爱其仆人中屡经考验而悔罪的人。”（6）</w:t>
      </w:r>
    </w:p>
    <w:p>
      <w:pPr>
        <w:bidi/>
        <w:jc w:val="right"/>
      </w:pPr>
      <w:r>
        <w:rPr>
          <w:rFonts w:ascii="Calibri" w:hAnsi="Calibri" w:cs="Calibri"/>
          <w:i/>
          <w:color w:val="008000"/>
          <w:sz w:val="24"/>
          <w:szCs w:val="24"/>
          <w:rtl/>
          <w:lang w:bidi="ar-SA"/>
        </w:rPr>
        <w:t>5 - عليّ بن إبراهيم، عن أبيه، عن ابن أبي عمير، عن بعض أصحابنا رفعه قال :</w:t>
      </w:r>
    </w:p>
    <w:p>
      <w:pPr>
        <w:jc w:val="left"/>
      </w:pPr>
      <w:r>
        <w:rPr>
          <w:rFonts w:ascii="Calibri" w:hAnsi="Calibri" w:cs="Calibri"/>
          <w:i w:val="0"/>
          <w:color w:val="000000"/>
          <w:sz w:val="24"/>
          <w:szCs w:val="24"/>
          <w:rtl w:val="0"/>
        </w:rPr>
        <w:t>5－阿里·本·易卜拉欣传述：他的父亲传述：伊本·艾比·欧迈尔传述：他从我们的一位同伴那里转述说：</w:t>
      </w:r>
    </w:p>
    <w:p>
      <w:pPr>
        <w:bidi/>
        <w:jc w:val="right"/>
      </w:pPr>
      <w:r>
        <w:rPr>
          <w:rFonts w:ascii="Calibri" w:hAnsi="Calibri" w:cs="Calibri"/>
          <w:i/>
          <w:color w:val="008000"/>
          <w:sz w:val="24"/>
          <w:szCs w:val="24"/>
          <w:rtl/>
          <w:lang w:bidi="ar-SA"/>
        </w:rPr>
        <w:t>إن اللّه عزّ وجلّ أعطى التائبين ثلاث خصال لو أعطى خصلة منها جميع أهل السماوات والأرض لنجوا بها قوله عزّ وجلّ: (إنَّ اللّه يحبُّ التوابين ويحبُّ المتطهرين) (7) .</w:t>
      </w:r>
    </w:p>
    <w:p>
      <w:pPr>
        <w:jc w:val="left"/>
      </w:pPr>
      <w:r>
        <w:rPr>
          <w:rFonts w:ascii="Calibri" w:hAnsi="Calibri" w:cs="Calibri"/>
          <w:i w:val="0"/>
          <w:color w:val="000000"/>
          <w:sz w:val="24"/>
          <w:szCs w:val="24"/>
          <w:rtl w:val="0"/>
        </w:rPr>
        <w:t>真主 عزّ وجلّ 赐给悔罪者三种恩典；若把其中一种恩典赐给天地间所有的人，他们便能凭此获救。真主 عزّ وجلّ 的话是：“真主的确喜爱悔罪者，也喜爱洁净者。”（7）</w:t>
      </w:r>
    </w:p>
    <w:p>
      <w:pPr>
        <w:bidi/>
        <w:jc w:val="right"/>
      </w:pPr>
      <w:r>
        <w:rPr>
          <w:rFonts w:ascii="Calibri" w:hAnsi="Calibri" w:cs="Calibri"/>
          <w:i/>
          <w:color w:val="008000"/>
          <w:sz w:val="24"/>
          <w:szCs w:val="24"/>
          <w:rtl/>
          <w:lang w:bidi="ar-SA"/>
        </w:rPr>
        <w:t>فمن أحبه اللّه لم يعذبه؛ وقوله (الَّذِينَ يَحْمِلُونَ الْعَرْشَ وَمَنْ حَوْلَهُ يُسَبِّحُونَ بِحَمْدِ رَبِّهِمْ وَيُؤْمِنُونَ بِهِ وَيَسْتَغْفِرُونَ لِلَّذِينَ</w:t>
      </w:r>
    </w:p>
    <w:p>
      <w:pPr>
        <w:jc w:val="left"/>
      </w:pPr>
      <w:r>
        <w:rPr>
          <w:rFonts w:ascii="Calibri" w:hAnsi="Calibri" w:cs="Calibri"/>
          <w:i w:val="0"/>
          <w:color w:val="000000"/>
          <w:sz w:val="24"/>
          <w:szCs w:val="24"/>
          <w:rtl w:val="0"/>
        </w:rPr>
        <w:t>谁蒙真主喜爱，真主就不会惩罚他；真主的话是：“那些承担宝座的人以及宝座周围的人，都赞颂他们的主，并归信他，还为那些</w:t>
      </w:r>
    </w:p>
    <w:p>
      <w:pPr>
        <w:bidi/>
        <w:jc w:val="right"/>
      </w:pPr>
      <w:r>
        <w:rPr>
          <w:rFonts w:ascii="Calibri" w:hAnsi="Calibri" w:cs="Calibri"/>
          <w:i/>
          <w:color w:val="008000"/>
          <w:sz w:val="24"/>
          <w:szCs w:val="24"/>
          <w:rtl/>
          <w:lang w:bidi="ar-SA"/>
        </w:rPr>
        <w:t>آمَنُوا رَبَّنَا وَسِعْتَ كُلَّ شَيْءٍ رَحْمَةً وَعِلْمًا فَاغْفِرْ لِلَّذِينَ تَابُوا وَاتَّبَعُوا سَبِيلَكَ وَقِهِمْ عَذَابَ الْجَحِيمِ * رَبَّنَا وَأَدْخِلْهُمْ جَنَّاتِ عَدْنٍ الَّتِي وَعَدْتَهُمْ وَمَنْ صَلَحَ مِنْ آبَائِهِمْ وَأَزْوَاجِهِمْ وَذُرِّيَّاتِهِمْ ص: 408</w:t>
      </w:r>
    </w:p>
    <w:p>
      <w:pPr>
        <w:jc w:val="left"/>
      </w:pPr>
      <w:r>
        <w:rPr>
          <w:rFonts w:ascii="Calibri" w:hAnsi="Calibri" w:cs="Calibri"/>
          <w:i w:val="0"/>
          <w:color w:val="000000"/>
          <w:sz w:val="24"/>
          <w:szCs w:val="24"/>
          <w:rtl w:val="0"/>
        </w:rPr>
        <w:t>信道的人求饶：‘我们的主啊，你的慈恩和知识包罗万物，求你赦宥那些悔罪并遵循你的道路的人，求你保护他们免受火狱的刑罚。我们的主啊，求你让他们进入你应许他们的常住乐园，也让他们已行善的祖先、妻子和后裔进入其中。” 第408页</w:t>
      </w:r>
    </w:p>
    <w:p>
      <w:pPr>
        <w:bidi/>
        <w:jc w:val="right"/>
      </w:pPr>
      <w:r>
        <w:rPr>
          <w:rFonts w:ascii="Calibri" w:hAnsi="Calibri" w:cs="Calibri"/>
          <w:i/>
          <w:color w:val="008000"/>
          <w:sz w:val="24"/>
          <w:szCs w:val="24"/>
          <w:rtl/>
          <w:lang w:bidi="ar-SA"/>
        </w:rPr>
        <w:t>1- «المراد بكتمان الجوارح وبقاع الأرض ذنوبه إما نسيانهما كما في الملكين أو عدم الشهادة بها والأوّل أظهر» المازندراني 10 / 150. 2- البقرة/ 275.</w:t>
      </w:r>
    </w:p>
    <w:p>
      <w:pPr>
        <w:jc w:val="left"/>
      </w:pPr>
      <w:r>
        <w:rPr>
          <w:rFonts w:ascii="Calibri" w:hAnsi="Calibri" w:cs="Calibri"/>
          <w:i w:val="0"/>
          <w:color w:val="000000"/>
          <w:sz w:val="24"/>
          <w:szCs w:val="24"/>
          <w:rtl w:val="0"/>
        </w:rPr>
        <w:t>1－“肢体和大地上的地方隐瞒他的罪过，意指它们忘记了这些罪过，如同两位天使那样；或者意指它们不为这些罪过作证。第一种解释更为明显。”马赞达拉尼，10/150。2－黄牛章/275。</w:t>
      </w:r>
    </w:p>
    <w:p>
      <w:pPr>
        <w:bidi/>
        <w:jc w:val="right"/>
      </w:pPr>
      <w:r>
        <w:rPr>
          <w:rFonts w:ascii="Calibri" w:hAnsi="Calibri" w:cs="Calibri"/>
          <w:i/>
          <w:color w:val="008000"/>
          <w:sz w:val="24"/>
          <w:szCs w:val="24"/>
          <w:rtl/>
          <w:lang w:bidi="ar-SA"/>
        </w:rPr>
        <w:t>3- أي أن التوبة تكون من الآثار المترتبة على الموعظة الّتي تؤثر في نفس الإنسان وتصلحها. 4- التحريم / 8.</w:t>
      </w:r>
    </w:p>
    <w:p>
      <w:pPr>
        <w:jc w:val="left"/>
      </w:pPr>
      <w:r>
        <w:rPr>
          <w:rFonts w:ascii="Calibri" w:hAnsi="Calibri" w:cs="Calibri"/>
          <w:i w:val="0"/>
          <w:color w:val="000000"/>
          <w:sz w:val="24"/>
          <w:szCs w:val="24"/>
          <w:rtl w:val="0"/>
        </w:rPr>
        <w:t>3－也就是说，悔罪是劝诫所产生的影响之一；劝诫影响人的心灵，使其得到改善。4－禁戒章/8。</w:t>
      </w:r>
    </w:p>
    <w:p>
      <w:pPr>
        <w:bidi/>
        <w:jc w:val="right"/>
      </w:pPr>
      <w:r>
        <w:rPr>
          <w:rFonts w:ascii="Calibri" w:hAnsi="Calibri" w:cs="Calibri"/>
          <w:i/>
          <w:color w:val="008000"/>
          <w:sz w:val="24"/>
          <w:szCs w:val="24"/>
          <w:rtl/>
          <w:lang w:bidi="ar-SA"/>
        </w:rPr>
        <w:t>5- هذا هو تفسير التوبة النصوح وقد ألمحنا إليه سابقاً.</w:t>
      </w:r>
    </w:p>
    <w:p>
      <w:pPr>
        <w:jc w:val="left"/>
      </w:pPr>
      <w:r>
        <w:rPr>
          <w:rFonts w:ascii="Calibri" w:hAnsi="Calibri" w:cs="Calibri"/>
          <w:i w:val="0"/>
          <w:color w:val="000000"/>
          <w:sz w:val="24"/>
          <w:szCs w:val="24"/>
          <w:rtl w:val="0"/>
        </w:rPr>
        <w:t>5－这就是“真诚悔罪”的解释，我们此前已对此略有提及。</w:t>
      </w:r>
    </w:p>
    <w:p>
      <w:pPr>
        <w:bidi/>
        <w:jc w:val="right"/>
      </w:pPr>
      <w:r>
        <w:rPr>
          <w:rFonts w:ascii="Calibri" w:hAnsi="Calibri" w:cs="Calibri"/>
          <w:i/>
          <w:color w:val="008000"/>
          <w:sz w:val="24"/>
          <w:szCs w:val="24"/>
          <w:rtl/>
          <w:lang w:bidi="ar-SA"/>
        </w:rPr>
        <w:t>6- مر منا توضيح (المفتّن التوّاب) في باب تنقل أحوال القلب عند تعليقنا على الحديث رقم (1) فراجع. 7- البقرة/ 222.</w:t>
      </w:r>
    </w:p>
    <w:p>
      <w:pPr>
        <w:jc w:val="left"/>
      </w:pPr>
      <w:r>
        <w:rPr>
          <w:rFonts w:ascii="Calibri" w:hAnsi="Calibri" w:cs="Calibri"/>
          <w:i w:val="0"/>
          <w:color w:val="000000"/>
          <w:sz w:val="24"/>
          <w:szCs w:val="24"/>
          <w:rtl w:val="0"/>
        </w:rPr>
        <w:t>6－关于“屡经考验而悔罪的人”，我们在“心境变化”一章注释第（1）则圣训时已作过说明，请参阅。7－黄牛章/222。</w:t>
      </w:r>
    </w:p>
    <w:p>
      <w:pPr>
        <w:bidi/>
        <w:jc w:val="right"/>
      </w:pPr>
      <w:r>
        <w:rPr>
          <w:rFonts w:ascii="Calibri" w:hAnsi="Calibri" w:cs="Calibri"/>
          <w:i/>
          <w:color w:val="008000"/>
          <w:sz w:val="24"/>
          <w:szCs w:val="24"/>
          <w:rtl/>
          <w:lang w:bidi="ar-SA"/>
        </w:rPr>
        <w:t>إِنَّكَ أَنْتَ الْعَزِيزُ الْحَكِيمُ * وَقِهِمُ السَّيِّئَاتِ وَمَنْ تَقِ السَّيِّئَاتِ يَوْمَئِذٍ فَقَدْ رَحِمْتَهُ وَذَلِكَ هُوَ الْفَوْزُ الْعَظِيمُ) (1) .</w:t>
      </w:r>
    </w:p>
    <w:p>
      <w:pPr>
        <w:jc w:val="left"/>
      </w:pPr>
      <w:r>
        <w:rPr>
          <w:rFonts w:ascii="Calibri" w:hAnsi="Calibri" w:cs="Calibri"/>
          <w:i w:val="0"/>
          <w:color w:val="000000"/>
          <w:sz w:val="24"/>
          <w:szCs w:val="24"/>
          <w:rtl w:val="0"/>
        </w:rPr>
        <w:t>“你确是万能的、至睿的。求你保护他们免遭罪恶；你在那日保护谁免遭罪恶，你确已怜悯谁；那确是伟大的成功。”（1）</w:t>
      </w:r>
    </w:p>
    <w:p>
      <w:pPr>
        <w:bidi/>
        <w:jc w:val="right"/>
      </w:pPr>
      <w:r>
        <w:rPr>
          <w:rFonts w:ascii="Calibri" w:hAnsi="Calibri" w:cs="Calibri"/>
          <w:i/>
          <w:color w:val="008000"/>
          <w:sz w:val="24"/>
          <w:szCs w:val="24"/>
          <w:rtl/>
          <w:lang w:bidi="ar-SA"/>
        </w:rPr>
        <w:t>وقوله عزّ وجلّ : (وَالَّذِينَ لَا يَدْعُونَ مَعَ اللَّهِ إِلَهًا آخَرَ وَلَا يَقْتُلُونَ النَّفْسَ الَّتِي حَرَّمَ اللَّهُ إِلَّا</w:t>
      </w:r>
    </w:p>
    <w:p>
      <w:pPr>
        <w:jc w:val="left"/>
      </w:pPr>
      <w:r>
        <w:rPr>
          <w:rFonts w:ascii="Calibri" w:hAnsi="Calibri" w:cs="Calibri"/>
          <w:i w:val="0"/>
          <w:color w:val="000000"/>
          <w:sz w:val="24"/>
          <w:szCs w:val="24"/>
          <w:rtl w:val="0"/>
        </w:rPr>
        <w:t>真主 عزّ وجلّ 的话是：“他们不祈求真主以外的神灵，不无故杀害真主禁止杀害的生命，也不</w:t>
      </w:r>
    </w:p>
    <w:p>
      <w:pPr>
        <w:bidi/>
        <w:jc w:val="right"/>
      </w:pPr>
      <w:r>
        <w:rPr>
          <w:rFonts w:ascii="Calibri" w:hAnsi="Calibri" w:cs="Calibri"/>
          <w:i/>
          <w:color w:val="008000"/>
          <w:sz w:val="24"/>
          <w:szCs w:val="24"/>
          <w:rtl/>
          <w:lang w:bidi="ar-SA"/>
        </w:rPr>
        <w:t>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رَحِيمًا) (2) .</w:t>
      </w:r>
    </w:p>
    <w:p>
      <w:pPr>
        <w:jc w:val="left"/>
      </w:pPr>
      <w:r>
        <w:rPr>
          <w:rFonts w:ascii="Calibri" w:hAnsi="Calibri" w:cs="Calibri"/>
          <w:i w:val="0"/>
          <w:color w:val="000000"/>
          <w:sz w:val="24"/>
          <w:szCs w:val="24"/>
          <w:rtl w:val="0"/>
        </w:rPr>
        <w:t>奸淫；谁做了这些，谁就遭受惩罚；复活日，他将受到加倍的刑罚，并卑贱地永居其中。惟悔罪、归信并行善的人除外；真主将把他们的罪恶转变为善功。真主是至赦的、至慈的。”（2）</w:t>
      </w:r>
    </w:p>
    <w:p>
      <w:pPr>
        <w:bidi/>
        <w:jc w:val="right"/>
      </w:pPr>
      <w:r>
        <w:rPr>
          <w:rFonts w:ascii="Calibri" w:hAnsi="Calibri" w:cs="Calibri"/>
          <w:i/>
          <w:color w:val="008000"/>
          <w:sz w:val="24"/>
          <w:szCs w:val="24"/>
          <w:rtl/>
          <w:lang w:bidi="ar-SA"/>
        </w:rPr>
        <w:t>6 - محمّد بن يحيى، عن أحمد بن محمّد عن ابن محبوب، عن العلاء، عن محمّد بن مسلم،</w:t>
      </w:r>
    </w:p>
    <w:p>
      <w:pPr>
        <w:jc w:val="left"/>
      </w:pPr>
      <w:r>
        <w:rPr>
          <w:rFonts w:ascii="Calibri" w:hAnsi="Calibri" w:cs="Calibri"/>
          <w:i w:val="0"/>
          <w:color w:val="000000"/>
          <w:sz w:val="24"/>
          <w:szCs w:val="24"/>
          <w:rtl w:val="0"/>
        </w:rPr>
        <w:t>6－穆罕默德·本·叶海亚传述：艾哈迈德·本·穆罕默德传述：伊本·迈赫布卜传述：阿拉传述：穆罕默德·本·穆斯林传述：</w:t>
      </w:r>
    </w:p>
    <w:p>
      <w:pPr>
        <w:bidi/>
        <w:jc w:val="right"/>
      </w:pPr>
      <w:r>
        <w:rPr>
          <w:rFonts w:ascii="Calibri" w:hAnsi="Calibri" w:cs="Calibri"/>
          <w:i/>
          <w:color w:val="008000"/>
          <w:sz w:val="24"/>
          <w:szCs w:val="24"/>
          <w:rtl/>
          <w:lang w:bidi="ar-SA"/>
        </w:rPr>
        <w:t>عن أبي جعفر (عَلَيهِ السَّلَامُ) قال : يا محمّد بن مسلم ذنوب المؤمن إذا تاب منها مغفورة له فليعمل المؤمن لما يستأنف بعد التوبة والمغفرة، أما واللّه إنّها ليست إلّا لأهل الإيمان.</w:t>
      </w:r>
    </w:p>
    <w:p>
      <w:pPr>
        <w:jc w:val="left"/>
      </w:pPr>
      <w:r>
        <w:rPr>
          <w:rFonts w:ascii="Calibri" w:hAnsi="Calibri" w:cs="Calibri"/>
          <w:i w:val="0"/>
          <w:color w:val="000000"/>
          <w:sz w:val="24"/>
          <w:szCs w:val="24"/>
          <w:rtl w:val="0"/>
        </w:rPr>
        <w:t>他传述艾布·贾法尔（愿主赐他平安）说：“穆罕默德·本·穆斯林啊，信士悔罪之后，他的罪过便获赦免。因此，信士应当为悔罪蒙赦之后的新开始而努力。以真主起誓，这恩典只属于归信的人。”</w:t>
      </w:r>
    </w:p>
    <w:p>
      <w:pPr>
        <w:bidi/>
        <w:jc w:val="right"/>
      </w:pPr>
      <w:r>
        <w:rPr>
          <w:rFonts w:ascii="Calibri" w:hAnsi="Calibri" w:cs="Calibri"/>
          <w:i/>
          <w:color w:val="008000"/>
          <w:sz w:val="24"/>
          <w:szCs w:val="24"/>
          <w:rtl/>
          <w:lang w:bidi="ar-SA"/>
        </w:rPr>
        <w:t>قلت: فإن عاد (3) بعد التوبة والاستغفار من الذُّنوب وعاد في التوبة؟!</w:t>
      </w:r>
    </w:p>
    <w:p>
      <w:pPr>
        <w:jc w:val="left"/>
      </w:pPr>
      <w:r>
        <w:rPr>
          <w:rFonts w:ascii="Calibri" w:hAnsi="Calibri" w:cs="Calibri"/>
          <w:i w:val="0"/>
          <w:color w:val="000000"/>
          <w:sz w:val="24"/>
          <w:szCs w:val="24"/>
          <w:rtl w:val="0"/>
        </w:rPr>
        <w:t>我说：“如果他悔罪并为罪过求饶之后又重犯（3），然后再次悔罪呢？！”</w:t>
      </w:r>
    </w:p>
    <w:p>
      <w:pPr>
        <w:bidi/>
        <w:jc w:val="right"/>
      </w:pPr>
      <w:r>
        <w:rPr>
          <w:rFonts w:ascii="Calibri" w:hAnsi="Calibri" w:cs="Calibri"/>
          <w:i/>
          <w:color w:val="008000"/>
          <w:sz w:val="24"/>
          <w:szCs w:val="24"/>
          <w:rtl/>
          <w:lang w:bidi="ar-SA"/>
        </w:rPr>
        <w:t>فقال: يا محمّد بن مسلم، أترى (4) العبد المؤمن يندم على ذنبه ويستغفر منه ويتوب ثمّ لا يقبل اللّه توبته؟</w:t>
      </w:r>
    </w:p>
    <w:p>
      <w:pPr>
        <w:jc w:val="left"/>
      </w:pPr>
      <w:r>
        <w:rPr>
          <w:rFonts w:ascii="Calibri" w:hAnsi="Calibri" w:cs="Calibri"/>
          <w:i w:val="0"/>
          <w:color w:val="000000"/>
          <w:sz w:val="24"/>
          <w:szCs w:val="24"/>
          <w:rtl w:val="0"/>
        </w:rPr>
        <w:t>他说：“穆罕默德·本·穆斯林啊，你以为信士仆人为自己的罪过懊悔，为之求饶并悔罪之后，真主会不接受他的悔罪吗？”</w:t>
      </w:r>
    </w:p>
    <w:p>
      <w:pPr>
        <w:bidi/>
        <w:jc w:val="right"/>
      </w:pPr>
      <w:r>
        <w:rPr>
          <w:rFonts w:ascii="Calibri" w:hAnsi="Calibri" w:cs="Calibri"/>
          <w:i/>
          <w:color w:val="008000"/>
          <w:sz w:val="24"/>
          <w:szCs w:val="24"/>
          <w:rtl/>
          <w:lang w:bidi="ar-SA"/>
        </w:rPr>
        <w:t>قلت : فإنّه فعل ذلك مراراً، يذنب ثمّ يتوب ويستغفر [اللّه]، فقال :</w:t>
      </w:r>
    </w:p>
    <w:p>
      <w:pPr>
        <w:jc w:val="left"/>
      </w:pPr>
      <w:r>
        <w:rPr>
          <w:rFonts w:ascii="Calibri" w:hAnsi="Calibri" w:cs="Calibri"/>
          <w:i w:val="0"/>
          <w:color w:val="000000"/>
          <w:sz w:val="24"/>
          <w:szCs w:val="24"/>
          <w:rtl w:val="0"/>
        </w:rPr>
        <w:t>我说：“如果他这样做了多次，犯罪，然后悔罪并[向真主]求饶呢？”他说：</w:t>
      </w:r>
    </w:p>
    <w:p>
      <w:pPr>
        <w:bidi/>
        <w:jc w:val="right"/>
      </w:pPr>
      <w:r>
        <w:rPr>
          <w:rFonts w:ascii="Calibri" w:hAnsi="Calibri" w:cs="Calibri"/>
          <w:i/>
          <w:color w:val="008000"/>
          <w:sz w:val="24"/>
          <w:szCs w:val="24"/>
          <w:rtl/>
          <w:lang w:bidi="ar-SA"/>
        </w:rPr>
        <w:t>كلّما عاد المؤمن بالاستغفار والتوبة عاد اللّه عليه بالمغفرة وإن اللّه غفور رحيم يقبل التوبة ويعفو عن السيئات، فإياك أن تقنط المؤمنين من رحمة اللّه (5) .</w:t>
      </w:r>
    </w:p>
    <w:p>
      <w:pPr>
        <w:jc w:val="left"/>
      </w:pPr>
      <w:r>
        <w:rPr>
          <w:rFonts w:ascii="Calibri" w:hAnsi="Calibri" w:cs="Calibri"/>
          <w:i w:val="0"/>
          <w:color w:val="000000"/>
          <w:sz w:val="24"/>
          <w:szCs w:val="24"/>
          <w:rtl w:val="0"/>
        </w:rPr>
        <w:t>“信士每次再次求饶并悔罪，真主就再次赦宥他。真主确是至赦的、至慈的，接受悔罪并宽恕罪恶。所以，你切勿使信士对真主的慈恩绝望。”（5）</w:t>
      </w:r>
    </w:p>
    <w:p>
      <w:pPr>
        <w:bidi/>
        <w:jc w:val="right"/>
      </w:pPr>
      <w:r>
        <w:rPr>
          <w:rFonts w:ascii="Calibri" w:hAnsi="Calibri" w:cs="Calibri"/>
          <w:i/>
          <w:color w:val="008000"/>
          <w:sz w:val="24"/>
          <w:szCs w:val="24"/>
          <w:rtl/>
          <w:lang w:bidi="ar-SA"/>
        </w:rPr>
        <w:t>7 - أبو علي الأشعري، عن محمّد بن عبد الجبار، عن ابن فضّال، عن ثعلبة بن ميمون،</w:t>
      </w:r>
    </w:p>
    <w:p>
      <w:pPr>
        <w:jc w:val="left"/>
      </w:pPr>
      <w:r>
        <w:rPr>
          <w:rFonts w:ascii="Calibri" w:hAnsi="Calibri" w:cs="Calibri"/>
          <w:i w:val="0"/>
          <w:color w:val="000000"/>
          <w:sz w:val="24"/>
          <w:szCs w:val="24"/>
          <w:rtl w:val="0"/>
        </w:rPr>
        <w:t>7－艾布·阿里·艾什阿里传述：穆罕默德·本·阿卜杜勒·贾巴尔传述：伊本·法达勒传述：萨阿莱拜·本·迈蒙传述：</w:t>
      </w:r>
    </w:p>
    <w:p>
      <w:pPr>
        <w:bidi/>
        <w:jc w:val="right"/>
      </w:pPr>
      <w:r>
        <w:rPr>
          <w:rFonts w:ascii="Calibri" w:hAnsi="Calibri" w:cs="Calibri"/>
          <w:i/>
          <w:color w:val="008000"/>
          <w:sz w:val="24"/>
          <w:szCs w:val="24"/>
          <w:rtl/>
          <w:lang w:bidi="ar-SA"/>
        </w:rPr>
        <w:t>عن أبي بصير، عن أبي عبد اللّه (عَلَيهِ السَّلَامُ) قال: سألته عن قول اللّه عزّ وجلّ :</w:t>
      </w:r>
    </w:p>
    <w:p>
      <w:pPr>
        <w:jc w:val="left"/>
      </w:pPr>
      <w:r>
        <w:rPr>
          <w:rFonts w:ascii="Calibri" w:hAnsi="Calibri" w:cs="Calibri"/>
          <w:i w:val="0"/>
          <w:color w:val="000000"/>
          <w:sz w:val="24"/>
          <w:szCs w:val="24"/>
          <w:rtl w:val="0"/>
        </w:rPr>
        <w:t>他传述艾布·巴绥尔的话：他说，我问艾布·阿卜杜拉（愿主赐他平安）关于真主 عزّ وجلّ 的话：</w:t>
      </w:r>
    </w:p>
    <w:p>
      <w:pPr>
        <w:bidi/>
        <w:jc w:val="right"/>
      </w:pPr>
      <w:r>
        <w:rPr>
          <w:rFonts w:ascii="Calibri" w:hAnsi="Calibri" w:cs="Calibri"/>
          <w:i/>
          <w:color w:val="008000"/>
          <w:sz w:val="24"/>
          <w:szCs w:val="24"/>
          <w:rtl/>
          <w:lang w:bidi="ar-SA"/>
        </w:rPr>
        <w:t>(إِذَا مَسَّهُمْ طَائِفٌ مِنَ الشَّيْطَانِ تَذَكَّرُوا فَإِذَا هُمْ مُبْصِرُونَ) (6) قال : هو العبد يهمُ بالذَّنب ثمّ يتذكّر فيمسك فذلك قوله: (تذكروا فإذا هم مبصرون) ص: 409 1- المؤمن / 7 - 9.</w:t>
      </w:r>
    </w:p>
    <w:p>
      <w:pPr>
        <w:jc w:val="left"/>
      </w:pPr>
      <w:r>
        <w:rPr>
          <w:rFonts w:ascii="Calibri" w:hAnsi="Calibri" w:cs="Calibri"/>
          <w:i w:val="0"/>
          <w:color w:val="000000"/>
          <w:sz w:val="24"/>
          <w:szCs w:val="24"/>
          <w:rtl w:val="0"/>
        </w:rPr>
        <w:t>“当恶魔的侵扰触及他们时，他们便记念真主，忽然他们就看清了。”（6）他说：“这指的是仆人起意犯罪，随后想起真主，便止住了；这就是‘他们便记念真主，忽然他们就看清了’这句话的意思。”第409页 1－信士章/7－9。</w:t>
      </w:r>
    </w:p>
    <w:p>
      <w:pPr>
        <w:bidi/>
        <w:jc w:val="right"/>
      </w:pPr>
      <w:r>
        <w:rPr>
          <w:rFonts w:ascii="Calibri" w:hAnsi="Calibri" w:cs="Calibri"/>
          <w:i/>
          <w:color w:val="008000"/>
          <w:sz w:val="24"/>
          <w:szCs w:val="24"/>
          <w:rtl/>
          <w:lang w:bidi="ar-SA"/>
        </w:rPr>
        <w:t>2- الفرقان / 68 - 70. ونفهم من مجموع الآيات الثلاث أن كلّ آية استبطنت خصلة من الخصال الّتي منحها اللّه بلطفه للتائبين:</w:t>
      </w:r>
    </w:p>
    <w:p>
      <w:pPr>
        <w:jc w:val="left"/>
      </w:pPr>
      <w:r>
        <w:rPr>
          <w:rFonts w:ascii="Calibri" w:hAnsi="Calibri" w:cs="Calibri"/>
          <w:i w:val="0"/>
          <w:color w:val="000000"/>
          <w:sz w:val="24"/>
          <w:szCs w:val="24"/>
          <w:rtl w:val="0"/>
        </w:rPr>
        <w:t>2－准则章/68－70。从这三节经文整体来看，我们可以理解为，每节经文都蕴含着真主以恩慈赐予悔罪者的一种恩典：</w:t>
      </w:r>
    </w:p>
    <w:p>
      <w:pPr>
        <w:bidi/>
        <w:jc w:val="right"/>
      </w:pPr>
      <w:r>
        <w:rPr>
          <w:rFonts w:ascii="Calibri" w:hAnsi="Calibri" w:cs="Calibri"/>
          <w:i/>
          <w:color w:val="008000"/>
          <w:sz w:val="24"/>
          <w:szCs w:val="24"/>
          <w:rtl/>
          <w:lang w:bidi="ar-SA"/>
        </w:rPr>
        <w:t>الأولى : محبته سبحانه لهم الثانية: استغفار الملائكة ودعاؤهم لهم ولمن صلح من ذرياتهم بدخول الجنّة ووقايتهم لعقوبات السيئات الّتي كانوا قد ارتكبوا الثالثة :</w:t>
      </w:r>
    </w:p>
    <w:p>
      <w:pPr>
        <w:jc w:val="left"/>
      </w:pPr>
      <w:r>
        <w:rPr>
          <w:rFonts w:ascii="Calibri" w:hAnsi="Calibri" w:cs="Calibri"/>
          <w:i w:val="0"/>
          <w:color w:val="000000"/>
          <w:sz w:val="24"/>
          <w:szCs w:val="24"/>
          <w:rtl w:val="0"/>
        </w:rPr>
        <w:t>第一：真主 سبحانه 对他们的喜爱。第二：天使为他们以及他们那些已行善的后裔求饶、祈祷，祈求他们进入乐园，并保护他们免遭曾犯下的罪恶所带来的惩罚。第三：</w:t>
      </w:r>
    </w:p>
    <w:p>
      <w:pPr>
        <w:bidi/>
        <w:jc w:val="right"/>
      </w:pPr>
      <w:r>
        <w:rPr>
          <w:rFonts w:ascii="Calibri" w:hAnsi="Calibri" w:cs="Calibri"/>
          <w:i/>
          <w:color w:val="008000"/>
          <w:sz w:val="24"/>
          <w:szCs w:val="24"/>
          <w:rtl/>
          <w:lang w:bidi="ar-SA"/>
        </w:rPr>
        <w:t>وعده سبحانه لهم بالأمن من أهوال يوم القيامة وكرباته فلا يفزعون حين يفزع النّاس.</w:t>
      </w:r>
    </w:p>
    <w:p>
      <w:pPr>
        <w:jc w:val="left"/>
      </w:pPr>
      <w:r>
        <w:rPr>
          <w:rFonts w:ascii="Calibri" w:hAnsi="Calibri" w:cs="Calibri"/>
          <w:i w:val="0"/>
          <w:color w:val="000000"/>
          <w:sz w:val="24"/>
          <w:szCs w:val="24"/>
          <w:rtl w:val="0"/>
        </w:rPr>
        <w:t>真主 سبحانه 应许他们免受复活日的恐惧与苦难；众人惊惶之时，他们不会惊惶。</w:t>
      </w:r>
    </w:p>
    <w:p>
      <w:pPr>
        <w:bidi/>
        <w:jc w:val="right"/>
      </w:pPr>
      <w:r>
        <w:rPr>
          <w:rFonts w:ascii="Calibri" w:hAnsi="Calibri" w:cs="Calibri"/>
          <w:i/>
          <w:color w:val="008000"/>
          <w:sz w:val="24"/>
          <w:szCs w:val="24"/>
          <w:rtl/>
          <w:lang w:bidi="ar-SA"/>
        </w:rPr>
        <w:t>3- أي رجع إلى مقارفة المعصية بعد توبته واستغفاره منها أولاً. 4- الاستفهام إنكاري.</w:t>
      </w:r>
    </w:p>
    <w:p>
      <w:pPr>
        <w:jc w:val="left"/>
      </w:pPr>
      <w:r>
        <w:rPr>
          <w:rFonts w:ascii="Calibri" w:hAnsi="Calibri" w:cs="Calibri"/>
          <w:i w:val="0"/>
          <w:color w:val="000000"/>
          <w:sz w:val="24"/>
          <w:szCs w:val="24"/>
          <w:rtl w:val="0"/>
        </w:rPr>
        <w:t>3－也就是说，他先前悔罪并为罪过求饶，之后又返回去犯了罪。4－这是反问。</w:t>
      </w:r>
    </w:p>
    <w:p>
      <w:pPr>
        <w:bidi/>
        <w:jc w:val="right"/>
      </w:pPr>
      <w:r>
        <w:rPr>
          <w:rFonts w:ascii="Calibri" w:hAnsi="Calibri" w:cs="Calibri"/>
          <w:i/>
          <w:color w:val="008000"/>
          <w:sz w:val="24"/>
          <w:szCs w:val="24"/>
          <w:rtl/>
          <w:lang w:bidi="ar-SA"/>
        </w:rPr>
        <w:t>5- «لما استبعد السائل قبول التوبة بعد نقضها مراراً حذره (عَلَيهِ السَّلَامُ) من تقنيط المؤمن من الرحمة الواسعة</w:t>
      </w:r>
    </w:p>
    <w:p>
      <w:pPr>
        <w:jc w:val="left"/>
      </w:pPr>
      <w:r>
        <w:rPr>
          <w:rFonts w:ascii="Calibri" w:hAnsi="Calibri" w:cs="Calibri"/>
          <w:i w:val="0"/>
          <w:color w:val="000000"/>
          <w:sz w:val="24"/>
          <w:szCs w:val="24"/>
          <w:rtl w:val="0"/>
        </w:rPr>
        <w:t>5－“由于询问者认为多次违背悔罪之后，再蒙接受悔罪实属难以置信，他（愿主赐他平安）便告诫他，切勿使信士对广阔的慈恩绝望，</w:t>
      </w:r>
    </w:p>
    <w:p>
      <w:pPr>
        <w:bidi/>
        <w:jc w:val="right"/>
      </w:pPr>
      <w:r>
        <w:rPr>
          <w:rFonts w:ascii="Calibri" w:hAnsi="Calibri" w:cs="Calibri"/>
          <w:i/>
          <w:color w:val="008000"/>
          <w:sz w:val="24"/>
          <w:szCs w:val="24"/>
          <w:rtl/>
          <w:lang w:bidi="ar-SA"/>
        </w:rPr>
        <w:t>والقول بأنك فعلت ما لا يغفر اللّه لك بعده (فهذا التقنيط) حرام وحكم على اللّه سبحانه وحجر عليه وجهل بأحكام الربوبية وإدلال بأن له عند اللّه تعالى منزلة لا لذلك المذنب،</w:t>
      </w:r>
    </w:p>
    <w:p>
      <w:pPr>
        <w:jc w:val="left"/>
      </w:pPr>
      <w:r>
        <w:rPr>
          <w:rFonts w:ascii="Calibri" w:hAnsi="Calibri" w:cs="Calibri"/>
          <w:i w:val="0"/>
          <w:color w:val="000000"/>
          <w:sz w:val="24"/>
          <w:szCs w:val="24"/>
          <w:rtl w:val="0"/>
        </w:rPr>
        <w:t>也不要说‘你做了此后真主不会赦免你的事’。（这种使人绝望的做法）是非法的，是对真主 سبحانه 擅作裁断、对他加以限制，也是对主宰法则的无知；这还意味着自以为在真主 تعالى 那里有着那罪人所没有的地位，</w:t>
      </w:r>
    </w:p>
    <w:p>
      <w:pPr>
        <w:bidi/>
        <w:jc w:val="right"/>
      </w:pPr>
      <w:r>
        <w:rPr>
          <w:rFonts w:ascii="Calibri" w:hAnsi="Calibri" w:cs="Calibri"/>
          <w:i/>
          <w:color w:val="008000"/>
          <w:sz w:val="24"/>
          <w:szCs w:val="24"/>
          <w:rtl/>
          <w:lang w:bidi="ar-SA"/>
        </w:rPr>
        <w:t>ولذا قال العلماء : ينبغي أن يكون واعظ النّاس متوسطاً بين الترغيب والترهيب،</w:t>
      </w:r>
    </w:p>
    <w:p>
      <w:pPr>
        <w:jc w:val="left"/>
      </w:pPr>
      <w:r>
        <w:rPr>
          <w:rFonts w:ascii="Calibri" w:hAnsi="Calibri" w:cs="Calibri"/>
          <w:i w:val="0"/>
          <w:color w:val="000000"/>
          <w:sz w:val="24"/>
          <w:szCs w:val="24"/>
          <w:rtl w:val="0"/>
        </w:rPr>
        <w:t>因此，学者们说：劝导人们的人应当在鼓励与警戒之间保持适度，</w:t>
      </w:r>
    </w:p>
    <w:p>
      <w:pPr>
        <w:bidi/>
        <w:jc w:val="right"/>
      </w:pPr>
      <w:r>
        <w:rPr>
          <w:rFonts w:ascii="Calibri" w:hAnsi="Calibri" w:cs="Calibri"/>
          <w:i/>
          <w:color w:val="008000"/>
          <w:sz w:val="24"/>
          <w:szCs w:val="24"/>
          <w:rtl/>
          <w:lang w:bidi="ar-SA"/>
        </w:rPr>
        <w:t>ولو زاد الترهيب لا على حد يوجب القنوط جاز باعتبار أن أكثر النفوس إلى الفساد أميل فزجرها بزيادة الترهيب أفضل» المازندراني 153/10 بتصرف بسيط. 6- الأعراف/ 201.</w:t>
      </w:r>
    </w:p>
    <w:p>
      <w:pPr>
        <w:jc w:val="left"/>
      </w:pPr>
      <w:r>
        <w:rPr>
          <w:rFonts w:ascii="Calibri" w:hAnsi="Calibri" w:cs="Calibri"/>
          <w:i w:val="0"/>
          <w:color w:val="000000"/>
          <w:sz w:val="24"/>
          <w:szCs w:val="24"/>
          <w:rtl w:val="0"/>
        </w:rPr>
        <w:t>如果警戒有所加强，但未达到使人绝望的程度，也是可以的；因为多数人的心性更容易倾向于败坏，所以用更强的警戒来制止他们更好。”《马赞达拉尼》10/153，略作改动。6－《高处章》/201。</w:t>
      </w:r>
    </w:p>
    <w:p>
      <w:pPr>
        <w:bidi/>
        <w:jc w:val="right"/>
      </w:pPr>
      <w:r>
        <w:rPr>
          <w:rFonts w:ascii="Calibri" w:hAnsi="Calibri" w:cs="Calibri"/>
          <w:i/>
          <w:color w:val="008000"/>
          <w:sz w:val="24"/>
          <w:szCs w:val="24"/>
          <w:rtl/>
          <w:lang w:bidi="ar-SA"/>
        </w:rPr>
        <w:t>و (مسَّهم طائف) أي ألمّ بهم لمّة من الشيطان، وطائف : اسم فاعل من طاف يطيف، كأنها طافت بهم ودارت حولهم فلم يقدر أن يؤثر فيهم.</w:t>
      </w:r>
    </w:p>
    <w:p>
      <w:pPr>
        <w:jc w:val="left"/>
      </w:pPr>
      <w:r>
        <w:rPr>
          <w:rFonts w:ascii="Calibri" w:hAnsi="Calibri" w:cs="Calibri"/>
          <w:i w:val="0"/>
          <w:color w:val="000000"/>
          <w:sz w:val="24"/>
          <w:szCs w:val="24"/>
          <w:rtl w:val="0"/>
        </w:rPr>
        <w:t>“恶魔的侵扰触及他们”意为恶魔轻轻地扰及他们。“侵扰者”是طاف يطيف的主动分词，仿佛它绕着他们盘旋，却未能对他们产生影响。</w:t>
      </w:r>
    </w:p>
    <w:p>
      <w:pPr>
        <w:bidi/>
        <w:jc w:val="right"/>
      </w:pPr>
      <w:r>
        <w:rPr>
          <w:rFonts w:ascii="Calibri" w:hAnsi="Calibri" w:cs="Calibri"/>
          <w:i/>
          <w:color w:val="008000"/>
          <w:sz w:val="24"/>
          <w:szCs w:val="24"/>
          <w:rtl/>
          <w:lang w:bidi="ar-SA"/>
        </w:rPr>
        <w:t>8 - عليّ بن إبراهيم عن أبيه عن ابن أبي عمير، عن عمر بن أذينة،</w:t>
      </w:r>
    </w:p>
    <w:p>
      <w:pPr>
        <w:jc w:val="left"/>
      </w:pPr>
      <w:r>
        <w:rPr>
          <w:rFonts w:ascii="Calibri" w:hAnsi="Calibri" w:cs="Calibri"/>
          <w:i w:val="0"/>
          <w:color w:val="000000"/>
          <w:sz w:val="24"/>
          <w:szCs w:val="24"/>
          <w:rtl w:val="0"/>
        </w:rPr>
        <w:t>8－阿里·本·易卜拉欣传自其父，传自伊本·艾比·欧迈尔，传自欧麦尔·本·乌宰奈，</w:t>
      </w:r>
    </w:p>
    <w:p>
      <w:pPr>
        <w:bidi/>
        <w:jc w:val="right"/>
      </w:pPr>
      <w:r>
        <w:rPr>
          <w:rFonts w:ascii="Calibri" w:hAnsi="Calibri" w:cs="Calibri"/>
          <w:i/>
          <w:color w:val="008000"/>
          <w:sz w:val="24"/>
          <w:szCs w:val="24"/>
          <w:rtl/>
          <w:lang w:bidi="ar-SA"/>
        </w:rPr>
        <w:t>عن أبي عبيدة الحذاء قال : سمعت أبا جعفر (عَلَيهِ السَّلَامُ) يقول :</w:t>
      </w:r>
    </w:p>
    <w:p>
      <w:pPr>
        <w:jc w:val="left"/>
      </w:pPr>
      <w:r>
        <w:rPr>
          <w:rFonts w:ascii="Calibri" w:hAnsi="Calibri" w:cs="Calibri"/>
          <w:i w:val="0"/>
          <w:color w:val="000000"/>
          <w:sz w:val="24"/>
          <w:szCs w:val="24"/>
          <w:rtl w:val="0"/>
        </w:rPr>
        <w:t>传自艾布·欧拜达·哈扎，说：我听艾布· جع法尔（愿主赐他平安）说：</w:t>
      </w:r>
    </w:p>
    <w:p>
      <w:pPr>
        <w:bidi/>
        <w:jc w:val="right"/>
      </w:pPr>
      <w:r>
        <w:rPr>
          <w:rFonts w:ascii="Calibri" w:hAnsi="Calibri" w:cs="Calibri"/>
          <w:i/>
          <w:color w:val="008000"/>
          <w:sz w:val="24"/>
          <w:szCs w:val="24"/>
          <w:rtl/>
          <w:lang w:bidi="ar-SA"/>
        </w:rPr>
        <w:t>إنَّ اللّه تعالى أشد فرحاً بتوبة عبده من رجل أضلَّ راحلته وزاده (1) في ليلة ظلماء فوجدها، فاللّه أشد فرحاً بتوبة عبده من ذلك الرجل (2) براحلته حين وجدها.</w:t>
      </w:r>
    </w:p>
    <w:p>
      <w:pPr>
        <w:jc w:val="left"/>
      </w:pPr>
      <w:r>
        <w:rPr>
          <w:rFonts w:ascii="Calibri" w:hAnsi="Calibri" w:cs="Calibri"/>
          <w:i w:val="0"/>
          <w:color w:val="000000"/>
          <w:sz w:val="24"/>
          <w:szCs w:val="24"/>
          <w:rtl w:val="0"/>
        </w:rPr>
        <w:t>“真主至高无上者因其仆人悔罪而欢喜，胜过一个人在漆黑的夜里丢失了坐骑和行囊（1），后来又找到了它；真主因其仆人悔罪而欢喜，胜过那个人找到坐骑时的欢喜（2）。”</w:t>
      </w:r>
    </w:p>
    <w:p>
      <w:pPr>
        <w:bidi/>
        <w:jc w:val="right"/>
      </w:pPr>
      <w:r>
        <w:rPr>
          <w:rFonts w:ascii="Calibri" w:hAnsi="Calibri" w:cs="Calibri"/>
          <w:i/>
          <w:color w:val="008000"/>
          <w:sz w:val="24"/>
          <w:szCs w:val="24"/>
          <w:rtl/>
          <w:lang w:bidi="ar-SA"/>
        </w:rPr>
        <w:t>9 - محمّد بن يحيى، عن أحمد بن محمّد بن عيسى، عن محمّد بن عيسى، عن محمّد بن إسماعيل،</w:t>
      </w:r>
    </w:p>
    <w:p>
      <w:pPr>
        <w:jc w:val="left"/>
      </w:pPr>
      <w:r>
        <w:rPr>
          <w:rFonts w:ascii="Calibri" w:hAnsi="Calibri" w:cs="Calibri"/>
          <w:i w:val="0"/>
          <w:color w:val="000000"/>
          <w:sz w:val="24"/>
          <w:szCs w:val="24"/>
          <w:rtl w:val="0"/>
        </w:rPr>
        <w:t>9－穆罕默德·本·叶海亚传自艾哈迈德·本·穆罕默德·本·伊萨，传自穆罕默德·本·伊萨，传自穆罕默德·本·伊斯玛仪，</w:t>
      </w:r>
    </w:p>
    <w:p>
      <w:pPr>
        <w:bidi/>
        <w:jc w:val="right"/>
      </w:pPr>
      <w:r>
        <w:rPr>
          <w:rFonts w:ascii="Calibri" w:hAnsi="Calibri" w:cs="Calibri"/>
          <w:i/>
          <w:color w:val="008000"/>
          <w:sz w:val="24"/>
          <w:szCs w:val="24"/>
          <w:rtl/>
          <w:lang w:bidi="ar-SA"/>
        </w:rPr>
        <w:t>عن عبد اللّه بن عثمان، عن أبي جميلة قال : قال أبو عبد اللّه (عَلَيهِ السَّلَامُ) : إنَّ اللّه يحب العبد المفتن التواب ومن لم يكن ذلك منه كان أفضل (3) .</w:t>
      </w:r>
    </w:p>
    <w:p>
      <w:pPr>
        <w:jc w:val="left"/>
      </w:pPr>
      <w:r>
        <w:rPr>
          <w:rFonts w:ascii="Calibri" w:hAnsi="Calibri" w:cs="Calibri"/>
          <w:i w:val="0"/>
          <w:color w:val="000000"/>
          <w:sz w:val="24"/>
          <w:szCs w:val="24"/>
          <w:rtl w:val="0"/>
        </w:rPr>
        <w:t>传自阿卜杜拉·本·奥斯曼，传自艾布·贾米莱，说：艾布·阿卜杜拉（愿主赐他平安）说：“真主喜爱屡犯过错而悔改的仆人；若他没有这样的情形，那自然更好（3）。”</w:t>
      </w:r>
    </w:p>
    <w:p>
      <w:pPr>
        <w:bidi/>
        <w:jc w:val="right"/>
      </w:pPr>
      <w:r>
        <w:rPr>
          <w:rFonts w:ascii="Calibri" w:hAnsi="Calibri" w:cs="Calibri"/>
          <w:i/>
          <w:color w:val="008000"/>
          <w:sz w:val="24"/>
          <w:szCs w:val="24"/>
          <w:rtl/>
          <w:lang w:bidi="ar-SA"/>
        </w:rPr>
        <w:t>10 - عنه عن أحمد بن محمّد، عن عليّ بن النعمان عن محمّد بن سنان،</w:t>
      </w:r>
    </w:p>
    <w:p>
      <w:pPr>
        <w:jc w:val="left"/>
      </w:pPr>
      <w:r>
        <w:rPr>
          <w:rFonts w:ascii="Calibri" w:hAnsi="Calibri" w:cs="Calibri"/>
          <w:i w:val="0"/>
          <w:color w:val="000000"/>
          <w:sz w:val="24"/>
          <w:szCs w:val="24"/>
          <w:rtl w:val="0"/>
        </w:rPr>
        <w:t>10－他传自艾哈迈德·本·穆罕默德，传自阿里·本·努阿曼，传自穆罕默德·本·西南，</w:t>
      </w:r>
    </w:p>
    <w:p>
      <w:pPr>
        <w:bidi/>
        <w:jc w:val="right"/>
      </w:pPr>
      <w:r>
        <w:rPr>
          <w:rFonts w:ascii="Calibri" w:hAnsi="Calibri" w:cs="Calibri"/>
          <w:i/>
          <w:color w:val="008000"/>
          <w:sz w:val="24"/>
          <w:szCs w:val="24"/>
          <w:rtl/>
          <w:lang w:bidi="ar-SA"/>
        </w:rPr>
        <w:t>عن يوسف [بن] أبي يعقوب بياع الأرز، عن جابر، عن أبي جعفر (عَلَيهِ السَّلَامُ) قال : سمعته يقول :</w:t>
      </w:r>
    </w:p>
    <w:p>
      <w:pPr>
        <w:jc w:val="left"/>
      </w:pPr>
      <w:r>
        <w:rPr>
          <w:rFonts w:ascii="Calibri" w:hAnsi="Calibri" w:cs="Calibri"/>
          <w:i w:val="0"/>
          <w:color w:val="000000"/>
          <w:sz w:val="24"/>
          <w:szCs w:val="24"/>
          <w:rtl w:val="0"/>
        </w:rPr>
        <w:t>传自卖米的优素福［本］艾布·雅古布，传自贾比尔，传自艾布· جع法尔（愿主赐他平安），他说：我听他讲道：</w:t>
      </w:r>
    </w:p>
    <w:p>
      <w:pPr>
        <w:bidi/>
        <w:jc w:val="right"/>
      </w:pPr>
      <w:r>
        <w:rPr>
          <w:rFonts w:ascii="Calibri" w:hAnsi="Calibri" w:cs="Calibri"/>
          <w:i/>
          <w:color w:val="008000"/>
          <w:sz w:val="24"/>
          <w:szCs w:val="24"/>
          <w:rtl/>
          <w:lang w:bidi="ar-SA"/>
        </w:rPr>
        <w:t>التائب من الذنب كمن لا ذنب له (4) والمقيم على الذَّنب (5) وهو مستغفر منه كالمستهزىء (6) .</w:t>
      </w:r>
    </w:p>
    <w:p>
      <w:pPr>
        <w:jc w:val="left"/>
      </w:pPr>
      <w:r>
        <w:rPr>
          <w:rFonts w:ascii="Calibri" w:hAnsi="Calibri" w:cs="Calibri"/>
          <w:i w:val="0"/>
          <w:color w:val="000000"/>
          <w:sz w:val="24"/>
          <w:szCs w:val="24"/>
          <w:rtl w:val="0"/>
        </w:rPr>
        <w:t>“悔罪者如同无罪之人（4）；坚持犯罪（5）却为此求饶者，如同嘲弄者（6）。”</w:t>
      </w:r>
    </w:p>
    <w:p>
      <w:pPr>
        <w:bidi/>
        <w:jc w:val="right"/>
      </w:pPr>
      <w:r>
        <w:rPr>
          <w:rFonts w:ascii="Calibri" w:hAnsi="Calibri" w:cs="Calibri"/>
          <w:i/>
          <w:color w:val="008000"/>
          <w:sz w:val="24"/>
          <w:szCs w:val="24"/>
          <w:rtl/>
          <w:lang w:bidi="ar-SA"/>
        </w:rPr>
        <w:t>11 - عليّ بن إبراهيم، عن أبيه ؛ وعدة من أصحابنا، عن سهل بن زياد، جميعاً عن ابن محبوب،</w:t>
      </w:r>
    </w:p>
    <w:p>
      <w:pPr>
        <w:jc w:val="left"/>
      </w:pPr>
      <w:r>
        <w:rPr>
          <w:rFonts w:ascii="Calibri" w:hAnsi="Calibri" w:cs="Calibri"/>
          <w:i w:val="0"/>
          <w:color w:val="000000"/>
          <w:sz w:val="24"/>
          <w:szCs w:val="24"/>
          <w:rtl w:val="0"/>
        </w:rPr>
        <w:t>阿里·本·易卜拉欣传自其父；我们的几位同伴传自萨赫勒·本·齐亚德；他们二人都传自伊本·迈赫布卜，</w:t>
      </w:r>
    </w:p>
    <w:p>
      <w:pPr>
        <w:bidi/>
        <w:jc w:val="right"/>
      </w:pPr>
      <w:r>
        <w:rPr>
          <w:rFonts w:ascii="Calibri" w:hAnsi="Calibri" w:cs="Calibri"/>
          <w:i/>
          <w:color w:val="008000"/>
          <w:sz w:val="24"/>
          <w:szCs w:val="24"/>
          <w:rtl/>
          <w:lang w:bidi="ar-SA"/>
        </w:rPr>
        <w:t>عن أبي حمزة، عن أبي جعفر (عَلَيهِ السَّلَامُ) قال: إنَّ اللّه عزّ وجلّ أوحى إلى داود (عَلَيهِ السَّلَامُ) أن انت عبدي دانيال (7) فقل له :</w:t>
      </w:r>
    </w:p>
    <w:p>
      <w:pPr>
        <w:jc w:val="left"/>
      </w:pPr>
      <w:r>
        <w:rPr>
          <w:rFonts w:ascii="Calibri" w:hAnsi="Calibri" w:cs="Calibri"/>
          <w:i w:val="0"/>
          <w:color w:val="000000"/>
          <w:sz w:val="24"/>
          <w:szCs w:val="24"/>
          <w:rtl w:val="0"/>
        </w:rPr>
        <w:t>传自艾布·哈姆宰，传自艾布· جع法尔（愿主赐他平安），他说：真主威严尊大的主启示达乌德（愿主赐他平安）：“你去见我的仆人但以理（7），告诉他：</w:t>
      </w:r>
    </w:p>
    <w:p>
      <w:pPr>
        <w:bidi/>
        <w:jc w:val="right"/>
      </w:pPr>
      <w:r>
        <w:rPr>
          <w:rFonts w:ascii="Calibri" w:hAnsi="Calibri" w:cs="Calibri"/>
          <w:i/>
          <w:color w:val="008000"/>
          <w:sz w:val="24"/>
          <w:szCs w:val="24"/>
          <w:rtl/>
          <w:lang w:bidi="ar-SA"/>
        </w:rPr>
        <w:t>إنّك عصيتني فغفرت لك، وعصيتني فغفرت لك، وعصيتني فغفرت لك، فإن أنت عصيتني الرابعة لم أغفر لك،</w:t>
      </w:r>
    </w:p>
    <w:p>
      <w:pPr>
        <w:jc w:val="left"/>
      </w:pPr>
      <w:r>
        <w:rPr>
          <w:rFonts w:ascii="Calibri" w:hAnsi="Calibri" w:cs="Calibri"/>
          <w:i w:val="0"/>
          <w:color w:val="000000"/>
          <w:sz w:val="24"/>
          <w:szCs w:val="24"/>
          <w:rtl w:val="0"/>
        </w:rPr>
        <w:t>‘你违抗了我，我便饶恕了你；你又违抗了我，我又饶恕了你；你再违抗了我，我仍饶恕了你。但若你第四次违抗我，我就不再饶恕你。’”</w:t>
      </w:r>
    </w:p>
    <w:p>
      <w:pPr>
        <w:bidi/>
        <w:jc w:val="right"/>
      </w:pPr>
      <w:r>
        <w:rPr>
          <w:rFonts w:ascii="Calibri" w:hAnsi="Calibri" w:cs="Calibri"/>
          <w:i/>
          <w:color w:val="008000"/>
          <w:sz w:val="24"/>
          <w:szCs w:val="24"/>
          <w:rtl/>
          <w:lang w:bidi="ar-SA"/>
        </w:rPr>
        <w:t>فأتاه داود (عَلَيهِ السَّلَامُ) فقال : يا دانيال إنني رسول اللّه إليك وهو يقول لك :</w:t>
      </w:r>
    </w:p>
    <w:p>
      <w:pPr>
        <w:jc w:val="left"/>
      </w:pPr>
      <w:r>
        <w:rPr>
          <w:rFonts w:ascii="Calibri" w:hAnsi="Calibri" w:cs="Calibri"/>
          <w:i w:val="0"/>
          <w:color w:val="000000"/>
          <w:sz w:val="24"/>
          <w:szCs w:val="24"/>
          <w:rtl w:val="0"/>
        </w:rPr>
        <w:t>达乌德（愿主赐他平安）便去见他，说：“但以理啊，我是奉真主之命派来见你的使者；真主对你说：</w:t>
      </w:r>
    </w:p>
    <w:p>
      <w:pPr>
        <w:bidi/>
        <w:jc w:val="right"/>
      </w:pPr>
      <w:r>
        <w:rPr>
          <w:rFonts w:ascii="Calibri" w:hAnsi="Calibri" w:cs="Calibri"/>
          <w:i/>
          <w:color w:val="008000"/>
          <w:sz w:val="24"/>
          <w:szCs w:val="24"/>
          <w:rtl/>
          <w:lang w:bidi="ar-SA"/>
        </w:rPr>
        <w:t>إنك عصيتني فغفرت لك، وعصيتني فغفرت لك، وعصيتني فغفرت لك، فإن أنت عصيتني الرابعة لم أغفر لك،</w:t>
      </w:r>
    </w:p>
    <w:p>
      <w:pPr>
        <w:jc w:val="left"/>
      </w:pPr>
      <w:r>
        <w:rPr>
          <w:rFonts w:ascii="Calibri" w:hAnsi="Calibri" w:cs="Calibri"/>
          <w:i w:val="0"/>
          <w:color w:val="000000"/>
          <w:sz w:val="24"/>
          <w:szCs w:val="24"/>
          <w:rtl w:val="0"/>
        </w:rPr>
        <w:t>‘你违抗了我，我便饶恕了你；你又违抗了我，我又饶恕了你；你再违抗了我，我仍饶恕了你。但若你第四次违抗我，我就不再饶恕你。’”</w:t>
      </w:r>
    </w:p>
    <w:p>
      <w:pPr>
        <w:bidi/>
        <w:jc w:val="right"/>
      </w:pPr>
      <w:r>
        <w:rPr>
          <w:rFonts w:ascii="Calibri" w:hAnsi="Calibri" w:cs="Calibri"/>
          <w:i/>
          <w:color w:val="008000"/>
          <w:sz w:val="24"/>
          <w:szCs w:val="24"/>
          <w:rtl/>
          <w:lang w:bidi="ar-SA"/>
        </w:rPr>
        <w:t>فقال له دانيال : قد أبلغت يا نبي اللّه، فلمّا كان في السَّحر قام دانيال فناجى ربّه فقال :</w:t>
      </w:r>
    </w:p>
    <w:p>
      <w:pPr>
        <w:jc w:val="left"/>
      </w:pPr>
      <w:r>
        <w:rPr>
          <w:rFonts w:ascii="Calibri" w:hAnsi="Calibri" w:cs="Calibri"/>
          <w:i w:val="0"/>
          <w:color w:val="000000"/>
          <w:sz w:val="24"/>
          <w:szCs w:val="24"/>
          <w:rtl w:val="0"/>
        </w:rPr>
        <w:t>但以理对他说：“先知啊，你已传达了。”到了黎明前，他起身与主密谈，说：</w:t>
      </w:r>
    </w:p>
    <w:p>
      <w:pPr>
        <w:bidi/>
        <w:jc w:val="right"/>
      </w:pPr>
      <w:r>
        <w:rPr>
          <w:rFonts w:ascii="Calibri" w:hAnsi="Calibri" w:cs="Calibri"/>
          <w:i/>
          <w:color w:val="008000"/>
          <w:sz w:val="24"/>
          <w:szCs w:val="24"/>
          <w:rtl/>
          <w:lang w:bidi="ar-SA"/>
        </w:rPr>
        <w:t>يا ربّ إنَّ داود نبيك أخبرني عنك أنني قد عصيتك فغفرت لي، وعصيتك فغفرت لي، وعصيتك فغفرت لي، وأخبرني عنك أنني إن عصيتك الرابعة لم تغفر ص: 410</w:t>
      </w:r>
    </w:p>
    <w:p>
      <w:pPr>
        <w:jc w:val="left"/>
      </w:pPr>
      <w:r>
        <w:rPr>
          <w:rFonts w:ascii="Calibri" w:hAnsi="Calibri" w:cs="Calibri"/>
          <w:i w:val="0"/>
          <w:color w:val="000000"/>
          <w:sz w:val="24"/>
          <w:szCs w:val="24"/>
          <w:rtl w:val="0"/>
        </w:rPr>
        <w:t>“我的主啊，你的先知达乌德告诉我，你说我违抗了你，你便饶恕了我；我又违抗了你，你又饶恕了我；我再违抗了你，你仍饶恕了我；他还告诉我，你说，若我第四次违抗你，你就不再饶恕我。第410页</w:t>
      </w:r>
    </w:p>
    <w:p>
      <w:pPr>
        <w:bidi/>
        <w:jc w:val="right"/>
      </w:pPr>
      <w:r>
        <w:rPr>
          <w:rFonts w:ascii="Calibri" w:hAnsi="Calibri" w:cs="Calibri"/>
          <w:i/>
          <w:color w:val="008000"/>
          <w:sz w:val="24"/>
          <w:szCs w:val="24"/>
          <w:rtl/>
          <w:lang w:bidi="ar-SA"/>
        </w:rPr>
        <w:t>1- أي ما يتزود به من طعام وشراب وفي بعض النسخ (ومزاده).</w:t>
      </w:r>
    </w:p>
    <w:p>
      <w:pPr>
        <w:jc w:val="left"/>
      </w:pPr>
      <w:r>
        <w:rPr>
          <w:rFonts w:ascii="Calibri" w:hAnsi="Calibri" w:cs="Calibri"/>
          <w:i w:val="0"/>
          <w:color w:val="000000"/>
          <w:sz w:val="24"/>
          <w:szCs w:val="24"/>
          <w:rtl w:val="0"/>
        </w:rPr>
        <w:t>1－即作为旅途储备的食物和饮料；有些版本作“以及他的行囊”。</w:t>
      </w:r>
    </w:p>
    <w:p>
      <w:pPr>
        <w:bidi/>
        <w:jc w:val="right"/>
      </w:pPr>
      <w:r>
        <w:rPr>
          <w:rFonts w:ascii="Calibri" w:hAnsi="Calibri" w:cs="Calibri"/>
          <w:i/>
          <w:color w:val="008000"/>
          <w:sz w:val="24"/>
          <w:szCs w:val="24"/>
          <w:rtl/>
          <w:lang w:bidi="ar-SA"/>
        </w:rPr>
        <w:t>2- أي من فرح ذلك الرجل، والفرح هنا كناية عن الرضا والقبول منه سبحانه لعبده المنيب التائب إليه ممّا اجترح.</w:t>
      </w:r>
    </w:p>
    <w:p>
      <w:pPr>
        <w:jc w:val="left"/>
      </w:pPr>
      <w:r>
        <w:rPr>
          <w:rFonts w:ascii="Calibri" w:hAnsi="Calibri" w:cs="Calibri"/>
          <w:i w:val="0"/>
          <w:color w:val="000000"/>
          <w:sz w:val="24"/>
          <w:szCs w:val="24"/>
          <w:rtl w:val="0"/>
        </w:rPr>
        <w:t>2－即那个人的欢喜。这里的“欢喜”是比喻，指真主 سبحانه 对归向他并为自己所犯之罪悔罪的仆人感到满意并接受他。</w:t>
      </w:r>
    </w:p>
    <w:p>
      <w:pPr>
        <w:bidi/>
        <w:jc w:val="right"/>
      </w:pPr>
      <w:r>
        <w:rPr>
          <w:rFonts w:ascii="Calibri" w:hAnsi="Calibri" w:cs="Calibri"/>
          <w:i/>
          <w:color w:val="008000"/>
          <w:sz w:val="24"/>
          <w:szCs w:val="24"/>
          <w:rtl/>
          <w:lang w:bidi="ar-SA"/>
        </w:rPr>
        <w:t>3- يدل الحديث على أن ترك الذنب رأساً خير من التوبة منه، كما أن التارك أفضل من التائب.</w:t>
      </w:r>
    </w:p>
    <w:p>
      <w:pPr>
        <w:jc w:val="left"/>
      </w:pPr>
      <w:r>
        <w:rPr>
          <w:rFonts w:ascii="Calibri" w:hAnsi="Calibri" w:cs="Calibri"/>
          <w:i w:val="0"/>
          <w:color w:val="000000"/>
          <w:sz w:val="24"/>
          <w:szCs w:val="24"/>
          <w:rtl w:val="0"/>
        </w:rPr>
        <w:t>3－这段圣训表明，彻底不犯罪胜过犯错后悔罪，正如不犯罪者胜过悔罪者。</w:t>
      </w:r>
    </w:p>
    <w:p>
      <w:pPr>
        <w:bidi/>
        <w:jc w:val="right"/>
      </w:pPr>
      <w:r>
        <w:rPr>
          <w:rFonts w:ascii="Calibri" w:hAnsi="Calibri" w:cs="Calibri"/>
          <w:i/>
          <w:color w:val="008000"/>
          <w:sz w:val="24"/>
          <w:szCs w:val="24"/>
          <w:rtl/>
          <w:lang w:bidi="ar-SA"/>
        </w:rPr>
        <w:t>4- التشبيه هنا بلحاظ عدم العقوبة لا بلحاظ الدرجة عند اللّه.</w:t>
      </w:r>
    </w:p>
    <w:p>
      <w:pPr>
        <w:jc w:val="left"/>
      </w:pPr>
      <w:r>
        <w:rPr>
          <w:rFonts w:ascii="Calibri" w:hAnsi="Calibri" w:cs="Calibri"/>
          <w:i w:val="0"/>
          <w:color w:val="000000"/>
          <w:sz w:val="24"/>
          <w:szCs w:val="24"/>
          <w:rtl w:val="0"/>
        </w:rPr>
        <w:t>4－这里的比喻是就不受惩罚而言，并非就其在真主 سبحانه 那里的品级而言。</w:t>
      </w:r>
    </w:p>
    <w:p>
      <w:pPr>
        <w:bidi/>
        <w:jc w:val="right"/>
      </w:pPr>
      <w:r>
        <w:rPr>
          <w:rFonts w:ascii="Calibri" w:hAnsi="Calibri" w:cs="Calibri"/>
          <w:i/>
          <w:color w:val="008000"/>
          <w:sz w:val="24"/>
          <w:szCs w:val="24"/>
          <w:rtl/>
          <w:lang w:bidi="ar-SA"/>
        </w:rPr>
        <w:t>5- أي المصرّ عليه سواء كان من نوع واحد أو أنواع متعددة.</w:t>
      </w:r>
    </w:p>
    <w:p>
      <w:pPr>
        <w:jc w:val="left"/>
      </w:pPr>
      <w:r>
        <w:rPr>
          <w:rFonts w:ascii="Calibri" w:hAnsi="Calibri" w:cs="Calibri"/>
          <w:i w:val="0"/>
          <w:color w:val="000000"/>
          <w:sz w:val="24"/>
          <w:szCs w:val="24"/>
          <w:rtl w:val="0"/>
        </w:rPr>
        <w:t>5－即执意继续犯罪，无论是同一种罪，还是多种罪。</w:t>
      </w:r>
    </w:p>
    <w:p>
      <w:pPr>
        <w:bidi/>
        <w:jc w:val="right"/>
      </w:pPr>
      <w:r>
        <w:rPr>
          <w:rFonts w:ascii="Calibri" w:hAnsi="Calibri" w:cs="Calibri"/>
          <w:i/>
          <w:color w:val="008000"/>
          <w:sz w:val="24"/>
          <w:szCs w:val="24"/>
          <w:rtl/>
          <w:lang w:bidi="ar-SA"/>
        </w:rPr>
        <w:t>6- «أي بنفسه أو بشرايع الدين أو برب العالمين أي شبيه به لأنه يظهر الندم وليس بنادم حقيقة...</w:t>
      </w:r>
    </w:p>
    <w:p>
      <w:pPr>
        <w:jc w:val="left"/>
      </w:pPr>
      <w:r>
        <w:rPr>
          <w:rFonts w:ascii="Calibri" w:hAnsi="Calibri" w:cs="Calibri"/>
          <w:i w:val="0"/>
          <w:color w:val="000000"/>
          <w:sz w:val="24"/>
          <w:szCs w:val="24"/>
          <w:rtl w:val="0"/>
        </w:rPr>
        <w:t>6－“即嘲弄自己、宗教律法或众世界的主；也就是说，他与嘲弄者相似，因为他显出悔意，实际上却并未真正悔罪……</w:t>
      </w:r>
    </w:p>
    <w:p>
      <w:pPr>
        <w:bidi/>
        <w:jc w:val="right"/>
      </w:pPr>
      <w:r>
        <w:rPr>
          <w:rFonts w:ascii="Calibri" w:hAnsi="Calibri" w:cs="Calibri"/>
          <w:i/>
          <w:color w:val="008000"/>
          <w:sz w:val="24"/>
          <w:szCs w:val="24"/>
          <w:rtl/>
          <w:lang w:bidi="ar-SA"/>
        </w:rPr>
        <w:t>ويظهر الخوف وليس كذلك، ولو كان مستهزئاً حقيقة لكان كافراً باللّه العظيم» مرآة المجلسي 305/11.</w:t>
      </w:r>
    </w:p>
    <w:p>
      <w:pPr>
        <w:jc w:val="left"/>
      </w:pPr>
      <w:r>
        <w:rPr>
          <w:rFonts w:ascii="Calibri" w:hAnsi="Calibri" w:cs="Calibri"/>
          <w:i w:val="0"/>
          <w:color w:val="000000"/>
          <w:sz w:val="24"/>
          <w:szCs w:val="24"/>
          <w:rtl w:val="0"/>
        </w:rPr>
        <w:t>他显出畏惧，实际上却并非如此；若他真是嘲弄者，便会成为对伟大的真主不信道的人。”《马吉利西之明镜》11/305。</w:t>
      </w:r>
    </w:p>
    <w:p>
      <w:pPr>
        <w:bidi/>
        <w:jc w:val="right"/>
      </w:pPr>
      <w:r>
        <w:rPr>
          <w:rFonts w:ascii="Calibri" w:hAnsi="Calibri" w:cs="Calibri"/>
          <w:i/>
          <w:color w:val="008000"/>
          <w:sz w:val="24"/>
          <w:szCs w:val="24"/>
          <w:rtl/>
          <w:lang w:bidi="ar-SA"/>
        </w:rPr>
        <w:t>7- ليس معلوماً أن المقصود بدانيال في هذا الحديث هو دانيال النبي،</w:t>
      </w:r>
    </w:p>
    <w:p>
      <w:pPr>
        <w:jc w:val="left"/>
      </w:pPr>
      <w:r>
        <w:rPr>
          <w:rFonts w:ascii="Calibri" w:hAnsi="Calibri" w:cs="Calibri"/>
          <w:i w:val="0"/>
          <w:color w:val="000000"/>
          <w:sz w:val="24"/>
          <w:szCs w:val="24"/>
          <w:rtl w:val="0"/>
        </w:rPr>
        <w:t>7－尚不清楚这段圣训中的但以理是否指先知但以理，</w:t>
      </w:r>
    </w:p>
    <w:p>
      <w:pPr>
        <w:bidi/>
        <w:jc w:val="right"/>
      </w:pPr>
      <w:r>
        <w:rPr>
          <w:rFonts w:ascii="Calibri" w:hAnsi="Calibri" w:cs="Calibri"/>
          <w:i/>
          <w:color w:val="008000"/>
          <w:sz w:val="24"/>
          <w:szCs w:val="24"/>
          <w:rtl/>
          <w:lang w:bidi="ar-SA"/>
        </w:rPr>
        <w:t>بل من المحتمل أنّه أحد عباد أو علماء عصر داود (عَلَيهِ السَّلَامُ) لذلك لا داعي لتأويل المعصية بأنها</w:t>
      </w:r>
    </w:p>
    <w:p>
      <w:pPr>
        <w:jc w:val="left"/>
      </w:pPr>
      <w:r>
        <w:rPr>
          <w:rFonts w:ascii="Calibri" w:hAnsi="Calibri" w:cs="Calibri"/>
          <w:i w:val="0"/>
          <w:color w:val="000000"/>
          <w:sz w:val="24"/>
          <w:szCs w:val="24"/>
          <w:rtl w:val="0"/>
        </w:rPr>
        <w:t>也有可能他是达乌德（愿主赐他平安）时代的一位仆人或学者，因此没有必要将“违抗”解释为“舍弃更可取之事”，以便使之符合我们关于先知无罪的主张；马吉利西（愿真主怜悯他）在《明镜》11/395中便是这样解释的。</w:t>
      </w:r>
    </w:p>
    <w:p>
      <w:pPr>
        <w:bidi/>
        <w:jc w:val="right"/>
      </w:pPr>
      <w:r>
        <w:rPr>
          <w:rFonts w:ascii="Calibri" w:hAnsi="Calibri" w:cs="Calibri"/>
          <w:i/>
          <w:color w:val="008000"/>
          <w:sz w:val="24"/>
          <w:szCs w:val="24"/>
          <w:rtl/>
          <w:lang w:bidi="ar-SA"/>
        </w:rPr>
        <w:t>فعل خلاف الأولى لتستقيم مع القول بعصمة الأنبياء عندنا كما فعله المجلسي (رَحمهُ اللّه) في مرآته 395/11 والّذي يؤيد ما قلناه ما ورد في ذيل الحديث نفسه على لسان دانيال هذا «فوعزتك لئن لم تعصمني لأعصينك».</w:t>
      </w:r>
    </w:p>
    <w:p>
      <w:pPr>
        <w:jc w:val="left"/>
      </w:pPr>
      <w:r>
        <w:rPr>
          <w:rFonts w:ascii="Calibri" w:hAnsi="Calibri" w:cs="Calibri"/>
          <w:i w:val="0"/>
          <w:color w:val="000000"/>
          <w:sz w:val="24"/>
          <w:szCs w:val="24"/>
          <w:rtl w:val="0"/>
        </w:rPr>
        <w:t>支持我们所说的，是这段圣训末尾这位但以理所说的话：“我以你的尊严起誓，若你不护佑我，我必定违抗你。”</w:t>
      </w:r>
    </w:p>
    <w:p>
      <w:pPr>
        <w:bidi/>
        <w:jc w:val="right"/>
      </w:pPr>
      <w:r>
        <w:rPr>
          <w:rFonts w:ascii="Calibri" w:hAnsi="Calibri" w:cs="Calibri"/>
          <w:i/>
          <w:color w:val="008000"/>
          <w:sz w:val="24"/>
          <w:szCs w:val="24"/>
          <w:rtl/>
          <w:lang w:bidi="ar-SA"/>
        </w:rPr>
        <w:t>لي، فوعزَّتك لئن لم تعصمني لأعصينك، ثمّ لأعصينك ثمّ لأعصينّك.</w:t>
      </w:r>
    </w:p>
    <w:p>
      <w:pPr>
        <w:jc w:val="left"/>
      </w:pPr>
      <w:r>
        <w:rPr>
          <w:rFonts w:ascii="Calibri" w:hAnsi="Calibri" w:cs="Calibri"/>
          <w:i w:val="0"/>
          <w:color w:val="000000"/>
          <w:sz w:val="24"/>
          <w:szCs w:val="24"/>
          <w:rtl w:val="0"/>
        </w:rPr>
        <w:t>饶恕我。因此，凭你的尊严起誓，若你不护佑我，我必定违抗你；然后还要违抗你，然后还要违抗你。</w:t>
      </w:r>
    </w:p>
    <w:p>
      <w:pPr>
        <w:bidi/>
        <w:jc w:val="right"/>
      </w:pPr>
      <w:r>
        <w:rPr>
          <w:rFonts w:ascii="Calibri" w:hAnsi="Calibri" w:cs="Calibri"/>
          <w:i/>
          <w:color w:val="008000"/>
          <w:sz w:val="24"/>
          <w:szCs w:val="24"/>
          <w:rtl/>
          <w:lang w:bidi="ar-SA"/>
        </w:rPr>
        <w:t>12 - عدَّة من أصحابنا، عن أحمد بن محمّد عن موسى بن القاسم،</w:t>
      </w:r>
    </w:p>
    <w:p>
      <w:pPr>
        <w:jc w:val="left"/>
      </w:pPr>
      <w:r>
        <w:rPr>
          <w:rFonts w:ascii="Calibri" w:hAnsi="Calibri" w:cs="Calibri"/>
          <w:i w:val="0"/>
          <w:color w:val="000000"/>
          <w:sz w:val="24"/>
          <w:szCs w:val="24"/>
          <w:rtl w:val="0"/>
        </w:rPr>
        <w:t>12－我们的几位同伴传自艾哈迈德·本·穆罕默德，传自穆萨·本·卡西姆，</w:t>
      </w:r>
    </w:p>
    <w:p>
      <w:pPr>
        <w:bidi/>
        <w:jc w:val="right"/>
      </w:pPr>
      <w:r>
        <w:rPr>
          <w:rFonts w:ascii="Calibri" w:hAnsi="Calibri" w:cs="Calibri"/>
          <w:i/>
          <w:color w:val="008000"/>
          <w:sz w:val="24"/>
          <w:szCs w:val="24"/>
          <w:rtl/>
          <w:lang w:bidi="ar-SA"/>
        </w:rPr>
        <w:t>عن جدّه الحسن بن راشد عن معاوية بن وهب قال : سمعت أبا عبد اللّه (عَلَيهِ السَّلَامُ) يقول : إذا تاب العبد توبة نصوحاً أحبه اللّه فستر عليه فقلت : وكيف يستر عليه ؟</w:t>
      </w:r>
    </w:p>
    <w:p>
      <w:pPr>
        <w:jc w:val="left"/>
      </w:pPr>
      <w:r>
        <w:rPr>
          <w:rFonts w:ascii="Calibri" w:hAnsi="Calibri" w:cs="Calibri"/>
          <w:i w:val="0"/>
          <w:color w:val="000000"/>
          <w:sz w:val="24"/>
          <w:szCs w:val="24"/>
          <w:rtl w:val="0"/>
        </w:rPr>
        <w:t>传自其祖父哈桑·本·拉希德，传自穆阿维叶·本·瓦赫卜，说：我听艾布·阿卜杜拉（愿主赐他平安）说：“仆人真诚悔罪时，真主便喜爱他，并为他遮掩罪过。”我问：“真主如何为他遮掩呢？”</w:t>
      </w:r>
    </w:p>
    <w:p>
      <w:pPr>
        <w:bidi/>
        <w:jc w:val="right"/>
      </w:pPr>
      <w:r>
        <w:rPr>
          <w:rFonts w:ascii="Calibri" w:hAnsi="Calibri" w:cs="Calibri"/>
          <w:i/>
          <w:color w:val="008000"/>
          <w:sz w:val="24"/>
          <w:szCs w:val="24"/>
          <w:rtl/>
          <w:lang w:bidi="ar-SA"/>
        </w:rPr>
        <w:t>قال : يُنسي ملكيه ما كان يكتبان عليه، ويوحي [اللّه] إلى جوارحه وإلى بقاع الأرض أن اكتمي عليه ذنوبه، فليقى اللّه عزّ وجلّ حين يلقاه وليس شيء يشهد عليه بشيء من الذنوب (1) .</w:t>
      </w:r>
    </w:p>
    <w:p>
      <w:pPr>
        <w:jc w:val="left"/>
      </w:pPr>
      <w:r>
        <w:rPr>
          <w:rFonts w:ascii="Calibri" w:hAnsi="Calibri" w:cs="Calibri"/>
          <w:i w:val="0"/>
          <w:color w:val="000000"/>
          <w:sz w:val="24"/>
          <w:szCs w:val="24"/>
          <w:rtl w:val="0"/>
        </w:rPr>
        <w:t>他说：真主使记录他的两位天使忘记他们曾记录在他名下的事，并启示[真主]他的肢体和大地各处，要它们为他隐瞒罪过；于是，当他面见真主时，没有任何事物能以任何罪过为他作证（1）。</w:t>
      </w:r>
    </w:p>
    <w:p>
      <w:pPr>
        <w:bidi/>
        <w:jc w:val="right"/>
      </w:pPr>
      <w:r>
        <w:rPr>
          <w:rFonts w:ascii="Calibri" w:hAnsi="Calibri" w:cs="Calibri"/>
          <w:i/>
          <w:color w:val="008000"/>
          <w:sz w:val="24"/>
          <w:szCs w:val="24"/>
          <w:rtl/>
          <w:lang w:bidi="ar-SA"/>
        </w:rPr>
        <w:t>13 -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13－我们的几位同伴传自赛赫勒·本·齐亚德，传自贾法尔·本·穆罕默德·艾什阿里，传自伊本·卡达哈，</w:t>
      </w:r>
    </w:p>
    <w:p>
      <w:pPr>
        <w:bidi/>
        <w:jc w:val="right"/>
      </w:pPr>
      <w:r>
        <w:rPr>
          <w:rFonts w:ascii="Calibri" w:hAnsi="Calibri" w:cs="Calibri"/>
          <w:i/>
          <w:color w:val="008000"/>
          <w:sz w:val="24"/>
          <w:szCs w:val="24"/>
          <w:rtl/>
          <w:lang w:bidi="ar-SA"/>
        </w:rPr>
        <w:t>عن أبي عبد اللّه (عَلَيهِ السَّلَامُ) قال : إنَّ اللّه عزّ وجلّ يفرح بتوبة عبده المؤمن إذا تاب كما يفرح أحدكم بضالته إذا وجدها (2) . باب الاستغفار من الذنب</w:t>
      </w:r>
    </w:p>
    <w:p>
      <w:pPr>
        <w:jc w:val="left"/>
      </w:pPr>
      <w:r>
        <w:rPr>
          <w:rFonts w:ascii="Calibri" w:hAnsi="Calibri" w:cs="Calibri"/>
          <w:i w:val="0"/>
          <w:color w:val="000000"/>
          <w:sz w:val="24"/>
          <w:szCs w:val="24"/>
          <w:rtl w:val="0"/>
        </w:rPr>
        <w:t>传自艾布·阿卜杜拉（愿主赐他平安）说：“真主至高无上，仆人信士悔罪时，真主因他的悔罪而欢喜，犹如你们中有人找到自己失散之物时那样欢喜。”（2）忏悔罪过篇</w:t>
      </w:r>
    </w:p>
    <w:p>
      <w:pPr>
        <w:bidi/>
        <w:jc w:val="right"/>
      </w:pPr>
      <w:r>
        <w:rPr>
          <w:rFonts w:ascii="Calibri" w:hAnsi="Calibri" w:cs="Calibri"/>
          <w:i/>
          <w:color w:val="008000"/>
          <w:sz w:val="24"/>
          <w:szCs w:val="24"/>
          <w:rtl/>
          <w:lang w:bidi="ar-SA"/>
        </w:rPr>
        <w:t>1 - عليّ بن إبراهيم، عن أبيه، عن ابن أبي عمير، عن محمّد بن حمران، عن زرارة قال :</w:t>
      </w:r>
    </w:p>
    <w:p>
      <w:pPr>
        <w:jc w:val="left"/>
      </w:pPr>
      <w:r>
        <w:rPr>
          <w:rFonts w:ascii="Calibri" w:hAnsi="Calibri" w:cs="Calibri"/>
          <w:i w:val="0"/>
          <w:color w:val="000000"/>
          <w:sz w:val="24"/>
          <w:szCs w:val="24"/>
          <w:rtl w:val="0"/>
        </w:rPr>
        <w:t>1－阿里·本·易卜拉欣传自其父，传自伊本·艾比·欧麦尔，传自穆罕默德·本·赫姆兰，传自祖拉拉说：</w:t>
      </w:r>
    </w:p>
    <w:p>
      <w:pPr>
        <w:bidi/>
        <w:jc w:val="right"/>
      </w:pPr>
      <w:r>
        <w:rPr>
          <w:rFonts w:ascii="Calibri" w:hAnsi="Calibri" w:cs="Calibri"/>
          <w:i/>
          <w:color w:val="008000"/>
          <w:sz w:val="24"/>
          <w:szCs w:val="24"/>
          <w:rtl/>
          <w:lang w:bidi="ar-SA"/>
        </w:rPr>
        <w:t>سمعت أبا عبد اللّه (عَلَيهِ السَّلَامُ) يقول : إنَّ العبد إذا أذنب ذنباً أجّل من غدوة إلى الليل (3) فإن استغفر (4) اللّه لم يكتب عليه.</w:t>
      </w:r>
    </w:p>
    <w:p>
      <w:pPr>
        <w:jc w:val="left"/>
      </w:pPr>
      <w:r>
        <w:rPr>
          <w:rFonts w:ascii="Calibri" w:hAnsi="Calibri" w:cs="Calibri"/>
          <w:i w:val="0"/>
          <w:color w:val="000000"/>
          <w:sz w:val="24"/>
          <w:szCs w:val="24"/>
          <w:rtl w:val="0"/>
        </w:rPr>
        <w:t>我听艾布·阿卜杜拉（愿主赐他平安）说：“仆人犯下罪过时，真主将其宽限至夜晚（3）；如果他向真主求饶恕（4），这罪过便不会记在他名下。”</w:t>
      </w:r>
    </w:p>
    <w:p>
      <w:pPr>
        <w:bidi/>
        <w:jc w:val="right"/>
      </w:pPr>
      <w:r>
        <w:rPr>
          <w:rFonts w:ascii="Calibri" w:hAnsi="Calibri" w:cs="Calibri"/>
          <w:i/>
          <w:color w:val="008000"/>
          <w:sz w:val="24"/>
          <w:szCs w:val="24"/>
          <w:rtl/>
          <w:lang w:bidi="ar-SA"/>
        </w:rPr>
        <w:t>2 - عنه، عن أبيه عن ابن أبي عمير ؛ وأبو علي الأشعري، عن محمّد بن عبد الجبّار،</w:t>
      </w:r>
    </w:p>
    <w:p>
      <w:pPr>
        <w:jc w:val="left"/>
      </w:pPr>
      <w:r>
        <w:rPr>
          <w:rFonts w:ascii="Calibri" w:hAnsi="Calibri" w:cs="Calibri"/>
          <w:i w:val="0"/>
          <w:color w:val="000000"/>
          <w:sz w:val="24"/>
          <w:szCs w:val="24"/>
          <w:rtl w:val="0"/>
        </w:rPr>
        <w:t>2－他传自其父，传自伊本·艾比·欧麦尔；艾布·阿里·艾什阿里传自穆罕默德·本·阿卜杜勒·贾巴尔，</w:t>
      </w:r>
    </w:p>
    <w:p>
      <w:pPr>
        <w:bidi/>
        <w:jc w:val="right"/>
      </w:pPr>
      <w:r>
        <w:rPr>
          <w:rFonts w:ascii="Calibri" w:hAnsi="Calibri" w:cs="Calibri"/>
          <w:i/>
          <w:color w:val="008000"/>
          <w:sz w:val="24"/>
          <w:szCs w:val="24"/>
          <w:rtl/>
          <w:lang w:bidi="ar-SA"/>
        </w:rPr>
        <w:t>عن صفوان، عن أبي أيّوب، عن أبي بصير، عن أبي عبد اللّه (عَلَيهِ السَّلَامُ) قال :</w:t>
      </w:r>
    </w:p>
    <w:p>
      <w:pPr>
        <w:jc w:val="left"/>
      </w:pPr>
      <w:r>
        <w:rPr>
          <w:rFonts w:ascii="Calibri" w:hAnsi="Calibri" w:cs="Calibri"/>
          <w:i w:val="0"/>
          <w:color w:val="000000"/>
          <w:sz w:val="24"/>
          <w:szCs w:val="24"/>
          <w:rtl w:val="0"/>
        </w:rPr>
        <w:t>传自萨夫万，传自艾布·艾优卜，传自艾布·巴绥尔，传自艾布·阿卜杜拉（愿主赐他平安）说：</w:t>
      </w:r>
    </w:p>
    <w:p>
      <w:pPr>
        <w:bidi/>
        <w:jc w:val="right"/>
      </w:pPr>
      <w:r>
        <w:rPr>
          <w:rFonts w:ascii="Calibri" w:hAnsi="Calibri" w:cs="Calibri"/>
          <w:i/>
          <w:color w:val="008000"/>
          <w:sz w:val="24"/>
          <w:szCs w:val="24"/>
          <w:rtl/>
          <w:lang w:bidi="ar-SA"/>
        </w:rPr>
        <w:t>من عمل سيئة أجّل فيها سبع ساعات (5) من النهار فإن قال : أستغفر اللّه الّذي لا إله إلّا هو الحي القيوم. - ثلاث مرّات - لم تكتب عليه.</w:t>
      </w:r>
    </w:p>
    <w:p>
      <w:pPr>
        <w:jc w:val="left"/>
      </w:pPr>
      <w:r>
        <w:rPr>
          <w:rFonts w:ascii="Calibri" w:hAnsi="Calibri" w:cs="Calibri"/>
          <w:i w:val="0"/>
          <w:color w:val="000000"/>
          <w:sz w:val="24"/>
          <w:szCs w:val="24"/>
          <w:rtl w:val="0"/>
        </w:rPr>
        <w:t>谁做了恶事，真主便将其宽限七个白昼时辰（5）；如果他说：“我向独一无二、永生不灭、维护万物的真主求饶恕。”——三遍——这罪过便不会记在他名下。</w:t>
      </w:r>
    </w:p>
    <w:p>
      <w:pPr>
        <w:bidi/>
        <w:jc w:val="right"/>
      </w:pPr>
      <w:r>
        <w:rPr>
          <w:rFonts w:ascii="Calibri" w:hAnsi="Calibri" w:cs="Calibri"/>
          <w:i/>
          <w:color w:val="008000"/>
          <w:sz w:val="24"/>
          <w:szCs w:val="24"/>
          <w:rtl/>
          <w:lang w:bidi="ar-SA"/>
        </w:rPr>
        <w:t>3 - عليّ بن إبراهيم، عن أبيه ؛ وأبو علي الأشعري، ومحمّد بن يحيى، جميعاً، عن الحسين بن إسحاق، عن عليّ بن مهزيار عن فضالة بن أيّوب، عن عبد الصمد بن بشير، عن ص: 411</w:t>
      </w:r>
    </w:p>
    <w:p>
      <w:pPr>
        <w:jc w:val="left"/>
      </w:pPr>
      <w:r>
        <w:rPr>
          <w:rFonts w:ascii="Calibri" w:hAnsi="Calibri" w:cs="Calibri"/>
          <w:i w:val="0"/>
          <w:color w:val="000000"/>
          <w:sz w:val="24"/>
          <w:szCs w:val="24"/>
          <w:rtl w:val="0"/>
        </w:rPr>
        <w:t>3－阿里·本·易卜拉欣传自其父；艾布·阿里·艾什阿里和穆罕默德·本·叶海亚共同传自侯赛因·本·伊斯哈格，传自阿里·本·迈赫齐亚尔，传自法达拉·本·艾优卜，传自阿卜杜·萨马德·本·巴希尔，见第411页</w:t>
      </w:r>
    </w:p>
    <w:p>
      <w:pPr>
        <w:bidi/>
        <w:jc w:val="right"/>
      </w:pPr>
      <w:r>
        <w:rPr>
          <w:rFonts w:ascii="Calibri" w:hAnsi="Calibri" w:cs="Calibri"/>
          <w:i/>
          <w:color w:val="008000"/>
          <w:sz w:val="24"/>
          <w:szCs w:val="24"/>
          <w:rtl/>
          <w:lang w:bidi="ar-SA"/>
        </w:rPr>
        <w:t>1- قد مر متن هذا الحديث باختلاف بسيط تحت رقم (1) من هذا الباب وعلقنا عليه فراجع.</w:t>
      </w:r>
    </w:p>
    <w:p>
      <w:pPr>
        <w:jc w:val="left"/>
      </w:pPr>
      <w:r>
        <w:rPr>
          <w:rFonts w:ascii="Calibri" w:hAnsi="Calibri" w:cs="Calibri"/>
          <w:i w:val="0"/>
          <w:color w:val="000000"/>
          <w:sz w:val="24"/>
          <w:szCs w:val="24"/>
          <w:rtl w:val="0"/>
        </w:rPr>
        <w:t>1－这段圣训的正文此前已以略有不同的版本出现在本篇第（1）条之下，我们已对此作了注释，请参阅。</w:t>
      </w:r>
    </w:p>
    <w:p>
      <w:pPr>
        <w:bidi/>
        <w:jc w:val="right"/>
      </w:pPr>
      <w:r>
        <w:rPr>
          <w:rFonts w:ascii="Calibri" w:hAnsi="Calibri" w:cs="Calibri"/>
          <w:i/>
          <w:color w:val="008000"/>
          <w:sz w:val="24"/>
          <w:szCs w:val="24"/>
          <w:rtl/>
          <w:lang w:bidi="ar-SA"/>
        </w:rPr>
        <w:t>2- قد مر كسابقه تحت رقم (8) من هذا الباب.</w:t>
      </w:r>
    </w:p>
    <w:p>
      <w:pPr>
        <w:jc w:val="left"/>
      </w:pPr>
      <w:r>
        <w:rPr>
          <w:rFonts w:ascii="Calibri" w:hAnsi="Calibri" w:cs="Calibri"/>
          <w:i w:val="0"/>
          <w:color w:val="000000"/>
          <w:sz w:val="24"/>
          <w:szCs w:val="24"/>
          <w:rtl w:val="0"/>
        </w:rPr>
        <w:t>2－与上一条相同，此前已见本篇第（8）条之下。</w:t>
      </w:r>
    </w:p>
    <w:p>
      <w:pPr>
        <w:bidi/>
        <w:jc w:val="right"/>
      </w:pPr>
      <w:r>
        <w:rPr>
          <w:rFonts w:ascii="Calibri" w:hAnsi="Calibri" w:cs="Calibri"/>
          <w:i/>
          <w:color w:val="008000"/>
          <w:sz w:val="24"/>
          <w:szCs w:val="24"/>
          <w:rtl/>
          <w:lang w:bidi="ar-SA"/>
        </w:rPr>
        <w:t>3- «هذا إذا أذنب غدوة واجل هذا المقدار من الزمان إن أذنب في غيرها» المازندراني 156/10.</w:t>
      </w:r>
    </w:p>
    <w:p>
      <w:pPr>
        <w:jc w:val="left"/>
      </w:pPr>
      <w:r>
        <w:rPr>
          <w:rFonts w:ascii="Calibri" w:hAnsi="Calibri" w:cs="Calibri"/>
          <w:i w:val="0"/>
          <w:color w:val="000000"/>
          <w:sz w:val="24"/>
          <w:szCs w:val="24"/>
          <w:rtl w:val="0"/>
        </w:rPr>
        <w:t>3－“这是指他在清晨犯下罪过时；若在其他时间犯下罪过，则宽限这一时长。”《马赞德拉尼》，10/156。</w:t>
      </w:r>
    </w:p>
    <w:p>
      <w:pPr>
        <w:bidi/>
        <w:jc w:val="right"/>
      </w:pPr>
      <w:r>
        <w:rPr>
          <w:rFonts w:ascii="Calibri" w:hAnsi="Calibri" w:cs="Calibri"/>
          <w:i/>
          <w:color w:val="008000"/>
          <w:sz w:val="24"/>
          <w:szCs w:val="24"/>
          <w:rtl/>
          <w:lang w:bidi="ar-SA"/>
        </w:rPr>
        <w:t>والظاهر أنّه لا فرق في الذنب بين أن يكون من الكبائر أو الصغائر إذا لم يتعلق بحقوق النّاس.</w:t>
      </w:r>
    </w:p>
    <w:p>
      <w:pPr>
        <w:jc w:val="left"/>
      </w:pPr>
      <w:r>
        <w:rPr>
          <w:rFonts w:ascii="Calibri" w:hAnsi="Calibri" w:cs="Calibri"/>
          <w:i w:val="0"/>
          <w:color w:val="000000"/>
          <w:sz w:val="24"/>
          <w:szCs w:val="24"/>
          <w:rtl w:val="0"/>
        </w:rPr>
        <w:t>显然，只要不涉及他人的权利，罪过无论是大罪还是小罪，都没有区别。</w:t>
      </w:r>
    </w:p>
    <w:p>
      <w:pPr>
        <w:bidi/>
        <w:jc w:val="right"/>
      </w:pPr>
      <w:r>
        <w:rPr>
          <w:rFonts w:ascii="Calibri" w:hAnsi="Calibri" w:cs="Calibri"/>
          <w:i/>
          <w:color w:val="008000"/>
          <w:sz w:val="24"/>
          <w:szCs w:val="24"/>
          <w:rtl/>
          <w:lang w:bidi="ar-SA"/>
        </w:rPr>
        <w:t>4- الاستغفار: طلب المغفرة والستر لئلا يطلع على ذنبه أحد من الخلق.</w:t>
      </w:r>
    </w:p>
    <w:p>
      <w:pPr>
        <w:jc w:val="left"/>
      </w:pPr>
      <w:r>
        <w:rPr>
          <w:rFonts w:ascii="Calibri" w:hAnsi="Calibri" w:cs="Calibri"/>
          <w:i w:val="0"/>
          <w:color w:val="000000"/>
          <w:sz w:val="24"/>
          <w:szCs w:val="24"/>
          <w:rtl w:val="0"/>
        </w:rPr>
        <w:t>求饶恕：请求宽恕和遮掩，使受造物中无人察觉他的罪过。</w:t>
      </w:r>
    </w:p>
    <w:p>
      <w:pPr>
        <w:bidi/>
        <w:jc w:val="right"/>
      </w:pPr>
      <w:r>
        <w:rPr>
          <w:rFonts w:ascii="Calibri" w:hAnsi="Calibri" w:cs="Calibri"/>
          <w:i/>
          <w:color w:val="008000"/>
          <w:sz w:val="24"/>
          <w:szCs w:val="24"/>
          <w:rtl/>
          <w:lang w:bidi="ar-SA"/>
        </w:rPr>
        <w:t>5- هذا التحديد بسبع ساعات لا يتنافى مع ما ورد في الحديث السابق من تأجيله من الغدوة إلى الليل، لأن التأجيل من حيث الزمان يختلف باختلاف الذنوب وتوعية المذنبين.</w:t>
      </w:r>
    </w:p>
    <w:p>
      <w:pPr>
        <w:jc w:val="left"/>
      </w:pPr>
      <w:r>
        <w:rPr>
          <w:rFonts w:ascii="Calibri" w:hAnsi="Calibri" w:cs="Calibri"/>
          <w:i w:val="0"/>
          <w:color w:val="000000"/>
          <w:sz w:val="24"/>
          <w:szCs w:val="24"/>
          <w:rtl w:val="0"/>
        </w:rPr>
        <w:t>5－宽限七个时辰这一规定，与上一段圣训所说从清晨宽限至夜晚并不矛盾，因为宽限的时间会因罪过的不同以及犯罪者类型的不同而有所差异。</w:t>
      </w:r>
    </w:p>
    <w:p>
      <w:pPr>
        <w:bidi/>
        <w:jc w:val="right"/>
      </w:pPr>
      <w:r>
        <w:rPr>
          <w:rFonts w:ascii="Calibri" w:hAnsi="Calibri" w:cs="Calibri"/>
          <w:i/>
          <w:color w:val="008000"/>
          <w:sz w:val="24"/>
          <w:szCs w:val="24"/>
          <w:rtl/>
          <w:lang w:bidi="ar-SA"/>
        </w:rPr>
        <w:t>أبي عبد اللّه (عَلَيهِ السَّلَامُ) قال : العبد المؤمن إذا أذنب ذنباً أجله اللّه سبع ساعات،</w:t>
      </w:r>
    </w:p>
    <w:p>
      <w:pPr>
        <w:jc w:val="left"/>
      </w:pPr>
      <w:r>
        <w:rPr>
          <w:rFonts w:ascii="Calibri" w:hAnsi="Calibri" w:cs="Calibri"/>
          <w:i w:val="0"/>
          <w:color w:val="000000"/>
          <w:sz w:val="24"/>
          <w:szCs w:val="24"/>
          <w:rtl w:val="0"/>
        </w:rPr>
        <w:t>艾布·阿卜杜拉（愿主赐他平安）说：“信士仆人犯下罪过时，真主将他宽限七个时辰，</w:t>
      </w:r>
    </w:p>
    <w:p>
      <w:pPr>
        <w:bidi/>
        <w:jc w:val="right"/>
      </w:pPr>
      <w:r>
        <w:rPr>
          <w:rFonts w:ascii="Calibri" w:hAnsi="Calibri" w:cs="Calibri"/>
          <w:i/>
          <w:color w:val="008000"/>
          <w:sz w:val="24"/>
          <w:szCs w:val="24"/>
          <w:rtl/>
          <w:lang w:bidi="ar-SA"/>
        </w:rPr>
        <w:t>فإن استغفر اللّه لم يكتب عليه شيءٌ، وإن مضت الساعات ولم يستغفر كُتبَتْ عليه سيئة، وإِنَّ المؤمن لَيَذْكُرُ ذنبه بعد عشرين سنة حتّى (1) يستغفر ربه فيغفر له، وإنّ الكافر لينساه من ساعته.</w:t>
      </w:r>
    </w:p>
    <w:p>
      <w:pPr>
        <w:jc w:val="left"/>
      </w:pPr>
      <w:r>
        <w:rPr>
          <w:rFonts w:ascii="Calibri" w:hAnsi="Calibri" w:cs="Calibri"/>
          <w:i w:val="0"/>
          <w:color w:val="000000"/>
          <w:sz w:val="24"/>
          <w:szCs w:val="24"/>
          <w:rtl w:val="0"/>
        </w:rPr>
        <w:t>如果他向真主求饶恕，这罪过便不会记在他名下；若这些时辰过去了而他仍未求饶恕，这罪过便会记在他名下。信士即使在二十年后仍会想起自己的罪过，（1）于是向养主求饶恕，真主便饶恕他；而不信道者却会当即忘记自己的罪过。”</w:t>
      </w:r>
    </w:p>
    <w:p>
      <w:pPr>
        <w:bidi/>
        <w:jc w:val="right"/>
      </w:pPr>
      <w:r>
        <w:rPr>
          <w:rFonts w:ascii="Calibri" w:hAnsi="Calibri" w:cs="Calibri"/>
          <w:i/>
          <w:color w:val="008000"/>
          <w:sz w:val="24"/>
          <w:szCs w:val="24"/>
          <w:rtl/>
          <w:lang w:bidi="ar-SA"/>
        </w:rPr>
        <w:t>4 - حميد بن زياد، عن الحسن بن محمّد، عن غير واحد، عن أبان، عن زيد الشحام،</w:t>
      </w:r>
    </w:p>
    <w:p>
      <w:pPr>
        <w:jc w:val="left"/>
      </w:pPr>
      <w:r>
        <w:rPr>
          <w:rFonts w:ascii="Calibri" w:hAnsi="Calibri" w:cs="Calibri"/>
          <w:i w:val="0"/>
          <w:color w:val="000000"/>
          <w:sz w:val="24"/>
          <w:szCs w:val="24"/>
          <w:rtl w:val="0"/>
        </w:rPr>
        <w:t>4－哈米德·本·齐亚德传自哈桑·本·穆罕默德，传自多人，传自阿班，传自宰德·沙哈姆，</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传自艾布·阿卜杜拉（愿主赐他平安）说：</w:t>
      </w:r>
    </w:p>
    <w:p>
      <w:pPr>
        <w:bidi/>
        <w:jc w:val="right"/>
      </w:pPr>
      <w:r>
        <w:rPr>
          <w:rFonts w:ascii="Calibri" w:hAnsi="Calibri" w:cs="Calibri"/>
          <w:i/>
          <w:color w:val="008000"/>
          <w:sz w:val="24"/>
          <w:szCs w:val="24"/>
          <w:rtl/>
          <w:lang w:bidi="ar-SA"/>
        </w:rPr>
        <w:t>كان رسول اللّه (صَلَّى اللّه عَلَيْهِ وَ آلِهِ وَسَلَّمَ) يتوب إلى اللّه عزّ وجلّ في كلّ يوم سبعين مرَّة (2) ، فقلت : أكان يقول : أستغفر اللّه وأتوب إليه ؟</w:t>
      </w:r>
    </w:p>
    <w:p>
      <w:pPr>
        <w:jc w:val="left"/>
      </w:pPr>
      <w:r>
        <w:rPr>
          <w:rFonts w:ascii="Calibri" w:hAnsi="Calibri" w:cs="Calibri"/>
          <w:i w:val="0"/>
          <w:color w:val="000000"/>
          <w:sz w:val="24"/>
          <w:szCs w:val="24"/>
          <w:rtl w:val="0"/>
        </w:rPr>
        <w:t>真主的使者（愿真主赐福于他和他的家人，并使他们平安）每天向真主至高无上者忏悔七十次（2）。我问：“他会说‘我向真主求饶恕并向他忏悔’吗？”</w:t>
      </w:r>
    </w:p>
    <w:p>
      <w:pPr>
        <w:bidi/>
        <w:jc w:val="right"/>
      </w:pPr>
      <w:r>
        <w:rPr>
          <w:rFonts w:ascii="Calibri" w:hAnsi="Calibri" w:cs="Calibri"/>
          <w:i/>
          <w:color w:val="008000"/>
          <w:sz w:val="24"/>
          <w:szCs w:val="24"/>
          <w:rtl/>
          <w:lang w:bidi="ar-SA"/>
        </w:rPr>
        <w:t>قال : لا ولكن كان يقول : أتوب إلى اللّه (3) قلت إن رسول اللّه (صَلَّى اللّه عَلَيْهِ وَ آلِهِ وَسَلَّمَ) كان يتوب ولا يعود ونحن نتوب ونعود فقال : اللّه المستعان.</w:t>
      </w:r>
    </w:p>
    <w:p>
      <w:pPr>
        <w:jc w:val="left"/>
      </w:pPr>
      <w:r>
        <w:rPr>
          <w:rFonts w:ascii="Calibri" w:hAnsi="Calibri" w:cs="Calibri"/>
          <w:i w:val="0"/>
          <w:color w:val="000000"/>
          <w:sz w:val="24"/>
          <w:szCs w:val="24"/>
          <w:rtl w:val="0"/>
        </w:rPr>
        <w:t>他说：“不，他只是说：‘我向真主忏悔。’（3）”我说：“真主的使者忏悔后不会再犯，而我们忏悔后又会再犯。”他说：“唯有求助于真主。”</w:t>
      </w:r>
    </w:p>
    <w:p>
      <w:pPr>
        <w:bidi/>
        <w:jc w:val="right"/>
      </w:pPr>
      <w:r>
        <w:rPr>
          <w:rFonts w:ascii="Calibri" w:hAnsi="Calibri" w:cs="Calibri"/>
          <w:i/>
          <w:color w:val="008000"/>
          <w:sz w:val="24"/>
          <w:szCs w:val="24"/>
          <w:rtl/>
          <w:lang w:bidi="ar-SA"/>
        </w:rPr>
        <w:t>5 - محمّد بن يحيى، عن أحمد بن محمّد بن عيسى عن عليّ بن الحكم،</w:t>
      </w:r>
    </w:p>
    <w:p>
      <w:pPr>
        <w:jc w:val="left"/>
      </w:pPr>
      <w:r>
        <w:rPr>
          <w:rFonts w:ascii="Calibri" w:hAnsi="Calibri" w:cs="Calibri"/>
          <w:i w:val="0"/>
          <w:color w:val="000000"/>
          <w:sz w:val="24"/>
          <w:szCs w:val="24"/>
          <w:rtl w:val="0"/>
        </w:rPr>
        <w:t>5－穆罕默德·本·叶海亚传自艾哈迈德·本·穆罕默德·本·伊萨，传自阿里·本·哈卡姆，</w:t>
      </w:r>
    </w:p>
    <w:p>
      <w:pPr>
        <w:bidi/>
        <w:jc w:val="right"/>
      </w:pPr>
      <w:r>
        <w:rPr>
          <w:rFonts w:ascii="Calibri" w:hAnsi="Calibri" w:cs="Calibri"/>
          <w:i/>
          <w:color w:val="008000"/>
          <w:sz w:val="24"/>
          <w:szCs w:val="24"/>
          <w:rtl/>
          <w:lang w:bidi="ar-SA"/>
        </w:rPr>
        <w:t>عن أبي أيّوب عن أبي بصير، عن أبي عبد اللّه (عَلَيهِ السَّلَامُ) قال: من عمل سيئة أجل فيها سبع ساعات من النّهار،</w:t>
      </w:r>
    </w:p>
    <w:p>
      <w:pPr>
        <w:jc w:val="left"/>
      </w:pPr>
      <w:r>
        <w:rPr>
          <w:rFonts w:ascii="Calibri" w:hAnsi="Calibri" w:cs="Calibri"/>
          <w:i w:val="0"/>
          <w:color w:val="000000"/>
          <w:sz w:val="24"/>
          <w:szCs w:val="24"/>
          <w:rtl w:val="0"/>
        </w:rPr>
        <w:t>传自艾布·艾优卜，传自艾布·巴绥尔，传自艾布·阿卜杜拉（愿主赐他平安）说：谁做了恶事，真主便将其宽限七个白昼时辰，</w:t>
      </w:r>
    </w:p>
    <w:p>
      <w:pPr>
        <w:bidi/>
        <w:jc w:val="right"/>
      </w:pPr>
      <w:r>
        <w:rPr>
          <w:rFonts w:ascii="Calibri" w:hAnsi="Calibri" w:cs="Calibri"/>
          <w:i/>
          <w:color w:val="008000"/>
          <w:sz w:val="24"/>
          <w:szCs w:val="24"/>
          <w:rtl/>
          <w:lang w:bidi="ar-SA"/>
        </w:rPr>
        <w:t>فإن قال : أستغفر اللّه الّذي لا إله إلّا هو الحي القيوم وأتوب إليه - ثلاث مرات - لم تكتب عليه. (4) .</w:t>
      </w:r>
    </w:p>
    <w:p>
      <w:pPr>
        <w:jc w:val="left"/>
      </w:pPr>
      <w:r>
        <w:rPr>
          <w:rFonts w:ascii="Calibri" w:hAnsi="Calibri" w:cs="Calibri"/>
          <w:i w:val="0"/>
          <w:color w:val="000000"/>
          <w:sz w:val="24"/>
          <w:szCs w:val="24"/>
          <w:rtl w:val="0"/>
        </w:rPr>
        <w:t>如果他说：“我向独一无二、永生不灭、维护万物的真主求饶恕，并向他忏悔。”——三遍——这罪过便不会记在他名下。（4）</w:t>
      </w:r>
    </w:p>
    <w:p>
      <w:pPr>
        <w:bidi/>
        <w:jc w:val="right"/>
      </w:pPr>
      <w:r>
        <w:rPr>
          <w:rFonts w:ascii="Calibri" w:hAnsi="Calibri" w:cs="Calibri"/>
          <w:i/>
          <w:color w:val="008000"/>
          <w:sz w:val="24"/>
          <w:szCs w:val="24"/>
          <w:rtl/>
          <w:lang w:bidi="ar-SA"/>
        </w:rPr>
        <w:t>6 - عنه، عن أحمد بن محمّد، عن ابن فضّال عن عليّ بن عقبة بياع الأكسية عن أبي عبد اللّه (عَلَيهِ السَّلَامُ) قال :</w:t>
      </w:r>
    </w:p>
    <w:p>
      <w:pPr>
        <w:jc w:val="left"/>
      </w:pPr>
      <w:r>
        <w:rPr>
          <w:rFonts w:ascii="Calibri" w:hAnsi="Calibri" w:cs="Calibri"/>
          <w:i w:val="0"/>
          <w:color w:val="000000"/>
          <w:sz w:val="24"/>
          <w:szCs w:val="24"/>
          <w:rtl w:val="0"/>
        </w:rPr>
        <w:t>6－他传自艾哈迈德·本·穆罕默德，传自伊本·法达尔，传自卖布商阿里·本·欧格拜，传自艾布·阿卜杜拉（愿主赐他平安）说：</w:t>
      </w:r>
    </w:p>
    <w:p>
      <w:pPr>
        <w:bidi/>
        <w:jc w:val="right"/>
      </w:pPr>
      <w:r>
        <w:rPr>
          <w:rFonts w:ascii="Calibri" w:hAnsi="Calibri" w:cs="Calibri"/>
          <w:i/>
          <w:color w:val="008000"/>
          <w:sz w:val="24"/>
          <w:szCs w:val="24"/>
          <w:rtl/>
          <w:lang w:bidi="ar-SA"/>
        </w:rPr>
        <w:t>إنَّ المؤمن ليذنب الذَّنب فيذكر بعد عشرين سنة فيستغفر اللّه منه فيغفر له، وإنما يذكره ليغفر له، وإنَّ الكافر ليذنب الذنب فينساه من ساعته</w:t>
      </w:r>
    </w:p>
    <w:p>
      <w:pPr>
        <w:jc w:val="left"/>
      </w:pPr>
      <w:r>
        <w:rPr>
          <w:rFonts w:ascii="Calibri" w:hAnsi="Calibri" w:cs="Calibri"/>
          <w:i w:val="0"/>
          <w:color w:val="000000"/>
          <w:sz w:val="24"/>
          <w:szCs w:val="24"/>
          <w:rtl w:val="0"/>
        </w:rPr>
        <w:t>信士会犯下罪过，二十年后想起此事，便为此向真主求饶恕，真主于是饶恕他；他之所以想起此事，是为了得到饶恕。不信道者会犯下罪过，却当即将它忘记</w:t>
      </w:r>
    </w:p>
    <w:p>
      <w:pPr>
        <w:bidi/>
        <w:jc w:val="right"/>
      </w:pPr>
      <w:r>
        <w:rPr>
          <w:rFonts w:ascii="Calibri" w:hAnsi="Calibri" w:cs="Calibri"/>
          <w:i/>
          <w:color w:val="008000"/>
          <w:sz w:val="24"/>
          <w:szCs w:val="24"/>
          <w:rtl/>
          <w:lang w:bidi="ar-SA"/>
        </w:rPr>
        <w:t>7 - عدَّة من أصحابنا، عن أحمد بن محمّد بن خالد عن ابن محبوب، عن هشام بن سالم،</w:t>
      </w:r>
    </w:p>
    <w:p>
      <w:pPr>
        <w:jc w:val="left"/>
      </w:pPr>
      <w:r>
        <w:rPr>
          <w:rFonts w:ascii="Calibri" w:hAnsi="Calibri" w:cs="Calibri"/>
          <w:i w:val="0"/>
          <w:color w:val="000000"/>
          <w:sz w:val="24"/>
          <w:szCs w:val="24"/>
          <w:rtl w:val="0"/>
        </w:rPr>
        <w:t>7－我们的几位同伴传自艾哈迈德·本·穆罕默德·本·哈立德，传自伊本·马赫布卜，传自希沙姆·本·萨利姆，</w:t>
      </w:r>
    </w:p>
    <w:p>
      <w:pPr>
        <w:bidi/>
        <w:jc w:val="right"/>
      </w:pPr>
      <w:r>
        <w:rPr>
          <w:rFonts w:ascii="Calibri" w:hAnsi="Calibri" w:cs="Calibri"/>
          <w:i/>
          <w:color w:val="008000"/>
          <w:sz w:val="24"/>
          <w:szCs w:val="24"/>
          <w:rtl/>
          <w:lang w:bidi="ar-SA"/>
        </w:rPr>
        <w:t>عمّن ذكره، عن أبي عبد اللّه (عَلَيهِ السَّلَامُ) قال : ما من مؤمن يقارف (5) في يومه وليلته أربعين كبيرة،</w:t>
      </w:r>
    </w:p>
    <w:p>
      <w:pPr>
        <w:jc w:val="left"/>
      </w:pPr>
      <w:r>
        <w:rPr>
          <w:rFonts w:ascii="Calibri" w:hAnsi="Calibri" w:cs="Calibri"/>
          <w:i w:val="0"/>
          <w:color w:val="000000"/>
          <w:sz w:val="24"/>
          <w:szCs w:val="24"/>
          <w:rtl w:val="0"/>
        </w:rPr>
        <w:t>据某人转述，艾布·阿卜杜拉（愿主赐他平安）说：凡信士在一天一夜中犯下四十件大罪，</w:t>
      </w:r>
    </w:p>
    <w:p>
      <w:pPr>
        <w:bidi/>
        <w:jc w:val="right"/>
      </w:pPr>
      <w:r>
        <w:rPr>
          <w:rFonts w:ascii="Calibri" w:hAnsi="Calibri" w:cs="Calibri"/>
          <w:i/>
          <w:color w:val="008000"/>
          <w:sz w:val="24"/>
          <w:szCs w:val="24"/>
          <w:rtl/>
          <w:lang w:bidi="ar-SA"/>
        </w:rPr>
        <w:t>فيقول وهو نادم : أستغفر اللّه الّذي لا إله إلّا هو الحي القيوم بديع السماوات والأرض ذو الجلال والإكرام وأسأله أن يصلّى على محمّد وآل محمّد وأن يتوب عليَّ. إلّا غفرها اللّه عزّ ص: 412</w:t>
      </w:r>
    </w:p>
    <w:p>
      <w:pPr>
        <w:jc w:val="left"/>
      </w:pPr>
      <w:r>
        <w:rPr>
          <w:rFonts w:ascii="Calibri" w:hAnsi="Calibri" w:cs="Calibri"/>
          <w:i w:val="0"/>
          <w:color w:val="000000"/>
          <w:sz w:val="24"/>
          <w:szCs w:val="24"/>
          <w:rtl w:val="0"/>
        </w:rPr>
        <w:t>若他悔恨地说：“我向除他之外绝无应受崇拜者、永生不灭、维护万物、天地的创造者、尊严与恩典的主求饶恕，并祈求他赐福穆罕默德及其家属，接纳我的忏悔。”真主——尊严伟大的主——必饶恕这些罪过。第412页</w:t>
      </w:r>
    </w:p>
    <w:p>
      <w:pPr>
        <w:bidi/>
        <w:jc w:val="right"/>
      </w:pPr>
      <w:r>
        <w:rPr>
          <w:rFonts w:ascii="Calibri" w:hAnsi="Calibri" w:cs="Calibri"/>
          <w:i/>
          <w:color w:val="008000"/>
          <w:sz w:val="24"/>
          <w:szCs w:val="24"/>
          <w:rtl/>
          <w:lang w:bidi="ar-SA"/>
        </w:rPr>
        <w:t>1- هذا التعبير يشعر بأن تذكر المؤمن لذنبه بعد هذه المدة المتطاولة إنما هو لطف من اللّه به لكي يستغفر ربه منه.</w:t>
      </w:r>
    </w:p>
    <w:p>
      <w:pPr>
        <w:jc w:val="left"/>
      </w:pPr>
      <w:r>
        <w:rPr>
          <w:rFonts w:ascii="Calibri" w:hAnsi="Calibri" w:cs="Calibri"/>
          <w:i w:val="0"/>
          <w:color w:val="000000"/>
          <w:sz w:val="24"/>
          <w:szCs w:val="24"/>
          <w:rtl w:val="0"/>
        </w:rPr>
        <w:t>1－这句话表明，信士在如此漫长的时间之后想起自己的罪过，乃是真主对他的慈悯，使他为此向主求饶。</w:t>
      </w:r>
    </w:p>
    <w:p>
      <w:pPr>
        <w:bidi/>
        <w:jc w:val="right"/>
      </w:pPr>
      <w:r>
        <w:rPr>
          <w:rFonts w:ascii="Calibri" w:hAnsi="Calibri" w:cs="Calibri"/>
          <w:i/>
          <w:color w:val="008000"/>
          <w:sz w:val="24"/>
          <w:szCs w:val="24"/>
          <w:rtl/>
          <w:lang w:bidi="ar-SA"/>
        </w:rPr>
        <w:t>والّذي يؤيد هذا نسيان الكافر لذنبه من ساعته وما ذلك إلّا لسلب ذلك اللطف الإلهي منه.</w:t>
      </w:r>
    </w:p>
    <w:p>
      <w:pPr>
        <w:jc w:val="left"/>
      </w:pPr>
      <w:r>
        <w:rPr>
          <w:rFonts w:ascii="Calibri" w:hAnsi="Calibri" w:cs="Calibri"/>
          <w:i w:val="0"/>
          <w:color w:val="000000"/>
          <w:sz w:val="24"/>
          <w:szCs w:val="24"/>
          <w:rtl w:val="0"/>
        </w:rPr>
        <w:t>支持这一点的是，不信道者当即便忘记自己的罪过，这无非是因为他被剥夺了这种来自真主的慈悯。</w:t>
      </w:r>
    </w:p>
    <w:p>
      <w:pPr>
        <w:bidi/>
        <w:jc w:val="right"/>
      </w:pPr>
      <w:r>
        <w:rPr>
          <w:rFonts w:ascii="Calibri" w:hAnsi="Calibri" w:cs="Calibri"/>
          <w:i/>
          <w:color w:val="008000"/>
          <w:sz w:val="24"/>
          <w:szCs w:val="24"/>
          <w:rtl/>
          <w:lang w:bidi="ar-SA"/>
        </w:rPr>
        <w:t>بل سوف يأتي ما يؤكد ذلك في الحديث رقم (6) من هذا الباب.</w:t>
      </w:r>
    </w:p>
    <w:p>
      <w:pPr>
        <w:jc w:val="left"/>
      </w:pPr>
      <w:r>
        <w:rPr>
          <w:rFonts w:ascii="Calibri" w:hAnsi="Calibri" w:cs="Calibri"/>
          <w:i w:val="0"/>
          <w:color w:val="000000"/>
          <w:sz w:val="24"/>
          <w:szCs w:val="24"/>
          <w:rtl w:val="0"/>
        </w:rPr>
        <w:t>本章第（6）段圣训还将对此作进一步印证。</w:t>
      </w:r>
    </w:p>
    <w:p>
      <w:pPr>
        <w:bidi/>
        <w:jc w:val="right"/>
      </w:pPr>
      <w:r>
        <w:rPr>
          <w:rFonts w:ascii="Calibri" w:hAnsi="Calibri" w:cs="Calibri"/>
          <w:i/>
          <w:color w:val="008000"/>
          <w:sz w:val="24"/>
          <w:szCs w:val="24"/>
          <w:rtl/>
          <w:lang w:bidi="ar-SA"/>
        </w:rPr>
        <w:t>2- فيه ترغيب في التوبة، لأنه (صَلَّى اللّه عَلَيْهِ وَ آلِهِ وَسَلَّمَ) إذا تاب مع علو رفعته وكمال</w:t>
      </w:r>
    </w:p>
    <w:p>
      <w:pPr>
        <w:jc w:val="left"/>
      </w:pPr>
      <w:r>
        <w:rPr>
          <w:rFonts w:ascii="Calibri" w:hAnsi="Calibri" w:cs="Calibri"/>
          <w:i w:val="0"/>
          <w:color w:val="000000"/>
          <w:sz w:val="24"/>
          <w:szCs w:val="24"/>
          <w:rtl w:val="0"/>
        </w:rPr>
        <w:t>2－这段圣训鼓励人忏悔，因为先知（愿主赐福安于他及其家属）地位崇高、品德完美，</w:t>
      </w:r>
    </w:p>
    <w:p>
      <w:pPr>
        <w:bidi/>
        <w:jc w:val="right"/>
      </w:pPr>
      <w:r>
        <w:rPr>
          <w:rFonts w:ascii="Calibri" w:hAnsi="Calibri" w:cs="Calibri"/>
          <w:i/>
          <w:color w:val="008000"/>
          <w:sz w:val="24"/>
          <w:szCs w:val="24"/>
          <w:rtl/>
          <w:lang w:bidi="ar-SA"/>
        </w:rPr>
        <w:t>عصمته بهذا العدد في كلّ يوم كان الأولى بحال غيره أن لا يترك التوبة في شيء من الأوقات» المازندراني 157/10.</w:t>
      </w:r>
    </w:p>
    <w:p>
      <w:pPr>
        <w:jc w:val="left"/>
      </w:pPr>
      <w:r>
        <w:rPr>
          <w:rFonts w:ascii="Calibri" w:hAnsi="Calibri" w:cs="Calibri"/>
          <w:i w:val="0"/>
          <w:color w:val="000000"/>
          <w:sz w:val="24"/>
          <w:szCs w:val="24"/>
          <w:rtl w:val="0"/>
        </w:rPr>
        <w:t>且具备如此完美的纯洁无罪，每天仍有如此数目的忏悔，那么其他人更不应在任何时候放弃忏悔。马赞达拉尼，10/157。</w:t>
      </w:r>
    </w:p>
    <w:p>
      <w:pPr>
        <w:bidi/>
        <w:jc w:val="right"/>
      </w:pPr>
      <w:r>
        <w:rPr>
          <w:rFonts w:ascii="Calibri" w:hAnsi="Calibri" w:cs="Calibri"/>
          <w:i/>
          <w:color w:val="008000"/>
          <w:sz w:val="24"/>
          <w:szCs w:val="24"/>
          <w:rtl/>
          <w:lang w:bidi="ar-SA"/>
        </w:rPr>
        <w:t>3- أي مع الاستغفار أو بدونه، ولكن ليس بالصيغة الّتي طرحها السائل، وإنما بوجه آخر.</w:t>
      </w:r>
    </w:p>
    <w:p>
      <w:pPr>
        <w:jc w:val="left"/>
      </w:pPr>
      <w:r>
        <w:rPr>
          <w:rFonts w:ascii="Calibri" w:hAnsi="Calibri" w:cs="Calibri"/>
          <w:i w:val="0"/>
          <w:color w:val="000000"/>
          <w:sz w:val="24"/>
          <w:szCs w:val="24"/>
          <w:rtl w:val="0"/>
        </w:rPr>
        <w:t>3－即无论是否伴随求饶恕，然而并非以提问者所提出的措辞，而是以另一种方式。</w:t>
      </w:r>
    </w:p>
    <w:p>
      <w:pPr>
        <w:bidi/>
        <w:jc w:val="right"/>
      </w:pPr>
      <w:r>
        <w:rPr>
          <w:rFonts w:ascii="Calibri" w:hAnsi="Calibri" w:cs="Calibri"/>
          <w:i/>
          <w:color w:val="008000"/>
          <w:sz w:val="24"/>
          <w:szCs w:val="24"/>
          <w:rtl/>
          <w:lang w:bidi="ar-SA"/>
        </w:rPr>
        <w:t>وفعله (صَلَّى اللّه عَلَيْهِ وَ آلِهِ وَسَلَّمَ) للاستغفار والتوبة مع عصمته باعتبار أنهما من العبادات المندوب إليها والمحبوبة بذاتها للّه سبحانه ولذا ليس مأخوذاً فيهما الوقوع في المعصية.</w:t>
      </w:r>
    </w:p>
    <w:p>
      <w:pPr>
        <w:jc w:val="left"/>
      </w:pPr>
      <w:r>
        <w:rPr>
          <w:rFonts w:ascii="Calibri" w:hAnsi="Calibri" w:cs="Calibri"/>
          <w:i w:val="0"/>
          <w:color w:val="000000"/>
          <w:sz w:val="24"/>
          <w:szCs w:val="24"/>
          <w:rtl w:val="0"/>
        </w:rPr>
        <w:t>先知（愿主赐福安于他及其家属）虽具有纯洁无罪的品性，仍求饶恕并忏悔；这是因为这两者都是真主所倡导、且为真主所喜爱的功修，其本身并不以曾犯下罪行为前提。</w:t>
      </w:r>
    </w:p>
    <w:p>
      <w:pPr>
        <w:bidi/>
        <w:jc w:val="right"/>
      </w:pPr>
      <w:r>
        <w:rPr>
          <w:rFonts w:ascii="Calibri" w:hAnsi="Calibri" w:cs="Calibri"/>
          <w:i/>
          <w:color w:val="008000"/>
          <w:sz w:val="24"/>
          <w:szCs w:val="24"/>
          <w:rtl/>
          <w:lang w:bidi="ar-SA"/>
        </w:rPr>
        <w:t>4- ذلك مشروط بعدم إقامته على المعصية وإلا اعتبر مستهزئاً كما مر. 5- أي يواقع، وفي بعض النسخ (يقارب).</w:t>
      </w:r>
    </w:p>
    <w:p>
      <w:pPr>
        <w:jc w:val="left"/>
      </w:pPr>
      <w:r>
        <w:rPr>
          <w:rFonts w:ascii="Calibri" w:hAnsi="Calibri" w:cs="Calibri"/>
          <w:i w:val="0"/>
          <w:color w:val="000000"/>
          <w:sz w:val="24"/>
          <w:szCs w:val="24"/>
          <w:rtl w:val="0"/>
        </w:rPr>
        <w:t>4－这以不坚持犯罪为条件，否则便会被视为嘲弄，前文已有说明。5－意为“犯下”；有些抄本作“接近”。</w:t>
      </w:r>
    </w:p>
    <w:p>
      <w:pPr>
        <w:bidi/>
        <w:jc w:val="right"/>
      </w:pPr>
      <w:r>
        <w:rPr>
          <w:rFonts w:ascii="Calibri" w:hAnsi="Calibri" w:cs="Calibri"/>
          <w:i/>
          <w:color w:val="008000"/>
          <w:sz w:val="24"/>
          <w:szCs w:val="24"/>
          <w:rtl/>
          <w:lang w:bidi="ar-SA"/>
        </w:rPr>
        <w:t>وجلَّ له، ولا خير فيمن يقارف في يوم أكثر من أربعين كبيرة (1) .</w:t>
      </w:r>
    </w:p>
    <w:p>
      <w:pPr>
        <w:jc w:val="left"/>
      </w:pPr>
      <w:r>
        <w:rPr>
          <w:rFonts w:ascii="Calibri" w:hAnsi="Calibri" w:cs="Calibri"/>
          <w:i w:val="0"/>
          <w:color w:val="000000"/>
          <w:sz w:val="24"/>
          <w:szCs w:val="24"/>
          <w:rtl w:val="0"/>
        </w:rPr>
        <w:t>尊严伟大的真主；凡一天犯下超过四十件大罪的人，都没有益处。（1）</w:t>
      </w:r>
    </w:p>
    <w:p>
      <w:pPr>
        <w:bidi/>
        <w:jc w:val="right"/>
      </w:pPr>
      <w:r>
        <w:rPr>
          <w:rFonts w:ascii="Calibri" w:hAnsi="Calibri" w:cs="Calibri"/>
          <w:i/>
          <w:color w:val="008000"/>
          <w:sz w:val="24"/>
          <w:szCs w:val="24"/>
          <w:rtl/>
          <w:lang w:bidi="ar-SA"/>
        </w:rPr>
        <w:t>8 - عنه، عن عدَّة من أصحابنا، رفعوه قالوا : قال لكلّ شيء داوء ودواء الذُّنوب : الاستغفار (2) .</w:t>
      </w:r>
    </w:p>
    <w:p>
      <w:pPr>
        <w:jc w:val="left"/>
      </w:pPr>
      <w:r>
        <w:rPr>
          <w:rFonts w:ascii="Calibri" w:hAnsi="Calibri" w:cs="Calibri"/>
          <w:i w:val="0"/>
          <w:color w:val="000000"/>
          <w:sz w:val="24"/>
          <w:szCs w:val="24"/>
          <w:rtl w:val="0"/>
        </w:rPr>
        <w:t>8－他从几位同伴那里转述，他们将这段圣训上溯传述说：万物都有药，而罪过的药就是求饶恕。（2）</w:t>
      </w:r>
    </w:p>
    <w:p>
      <w:pPr>
        <w:bidi/>
        <w:jc w:val="right"/>
      </w:pPr>
      <w:r>
        <w:rPr>
          <w:rFonts w:ascii="Calibri" w:hAnsi="Calibri" w:cs="Calibri"/>
          <w:i/>
          <w:color w:val="008000"/>
          <w:sz w:val="24"/>
          <w:szCs w:val="24"/>
          <w:rtl/>
          <w:lang w:bidi="ar-SA"/>
        </w:rPr>
        <w:t>9 - أبو علي الأشعري ؛ ومحمّد بن يحيى جميعاً، عن الحسين بن إسحاق؛ وعلي ابن إبراهيم،</w:t>
      </w:r>
    </w:p>
    <w:p>
      <w:pPr>
        <w:jc w:val="left"/>
      </w:pPr>
      <w:r>
        <w:rPr>
          <w:rFonts w:ascii="Calibri" w:hAnsi="Calibri" w:cs="Calibri"/>
          <w:i w:val="0"/>
          <w:color w:val="000000"/>
          <w:sz w:val="24"/>
          <w:szCs w:val="24"/>
          <w:rtl w:val="0"/>
        </w:rPr>
        <w:t>9－艾布·阿里·艾什阿里与穆罕默德·本·叶海亚二人，共同从侯赛因·本·伊斯哈格转述；阿里·本·易卜拉欣</w:t>
      </w:r>
    </w:p>
    <w:p>
      <w:pPr>
        <w:bidi/>
        <w:jc w:val="right"/>
      </w:pPr>
      <w:r>
        <w:rPr>
          <w:rFonts w:ascii="Calibri" w:hAnsi="Calibri" w:cs="Calibri"/>
          <w:i/>
          <w:color w:val="008000"/>
          <w:sz w:val="24"/>
          <w:szCs w:val="24"/>
          <w:rtl/>
          <w:lang w:bidi="ar-SA"/>
        </w:rPr>
        <w:t>عن أبيه جميعاً، عن عليّ بن مهزيار، عن النضر بن سويد، عن عبد اللّه بن سنان عن حفص (3) قال :</w:t>
      </w:r>
    </w:p>
    <w:p>
      <w:pPr>
        <w:jc w:val="left"/>
      </w:pPr>
      <w:r>
        <w:rPr>
          <w:rFonts w:ascii="Calibri" w:hAnsi="Calibri" w:cs="Calibri"/>
          <w:i w:val="0"/>
          <w:color w:val="000000"/>
          <w:sz w:val="24"/>
          <w:szCs w:val="24"/>
          <w:rtl w:val="0"/>
        </w:rPr>
        <w:t>与其父二人，共同从阿里·本·迈赫齐亚尔转述，后者从纳德尔·本·苏韦德转述，后者从阿卜杜拉·本·辛安转述，后者从哈夫斯（3）转述说：</w:t>
      </w:r>
    </w:p>
    <w:p>
      <w:pPr>
        <w:bidi/>
        <w:jc w:val="right"/>
      </w:pPr>
      <w:r>
        <w:rPr>
          <w:rFonts w:ascii="Calibri" w:hAnsi="Calibri" w:cs="Calibri"/>
          <w:i/>
          <w:color w:val="008000"/>
          <w:sz w:val="24"/>
          <w:szCs w:val="24"/>
          <w:rtl/>
          <w:lang w:bidi="ar-SA"/>
        </w:rPr>
        <w:t>سمعت أبا عبد اللّه (عَلَيهِ السَّلَامُ) يقول : ما من مؤمن يذنب ذنباً إلّا أجّله اللّه عزّ وجلّ سبع ساعات من النّهار،</w:t>
      </w:r>
    </w:p>
    <w:p>
      <w:pPr>
        <w:jc w:val="left"/>
      </w:pPr>
      <w:r>
        <w:rPr>
          <w:rFonts w:ascii="Calibri" w:hAnsi="Calibri" w:cs="Calibri"/>
          <w:i w:val="0"/>
          <w:color w:val="000000"/>
          <w:sz w:val="24"/>
          <w:szCs w:val="24"/>
          <w:rtl w:val="0"/>
        </w:rPr>
        <w:t>我听艾布·阿卜杜拉（愿主赐他平安）说：凡信士犯下一件罪，尊严伟大的真主便将其宽限七个白昼时辰；</w:t>
      </w:r>
    </w:p>
    <w:p>
      <w:pPr>
        <w:bidi/>
        <w:jc w:val="right"/>
      </w:pPr>
      <w:r>
        <w:rPr>
          <w:rFonts w:ascii="Calibri" w:hAnsi="Calibri" w:cs="Calibri"/>
          <w:i/>
          <w:color w:val="008000"/>
          <w:sz w:val="24"/>
          <w:szCs w:val="24"/>
          <w:rtl/>
          <w:lang w:bidi="ar-SA"/>
        </w:rPr>
        <w:t>فإن هو تاب لم يكتب عليه شيء، وإن هو لم يفعل كتب [اللّه] عليه سيّئة.</w:t>
      </w:r>
    </w:p>
    <w:p>
      <w:pPr>
        <w:jc w:val="left"/>
      </w:pPr>
      <w:r>
        <w:rPr>
          <w:rFonts w:ascii="Calibri" w:hAnsi="Calibri" w:cs="Calibri"/>
          <w:i w:val="0"/>
          <w:color w:val="000000"/>
          <w:sz w:val="24"/>
          <w:szCs w:val="24"/>
          <w:rtl w:val="0"/>
        </w:rPr>
        <w:t>如果他忏悔，便不为他记录任何罪过；如果他没有这样做，[真主]便为他记下一件恶行。</w:t>
      </w:r>
    </w:p>
    <w:p>
      <w:pPr>
        <w:bidi/>
        <w:jc w:val="right"/>
      </w:pPr>
      <w:r>
        <w:rPr>
          <w:rFonts w:ascii="Calibri" w:hAnsi="Calibri" w:cs="Calibri"/>
          <w:i/>
          <w:color w:val="008000"/>
          <w:sz w:val="24"/>
          <w:szCs w:val="24"/>
          <w:rtl/>
          <w:lang w:bidi="ar-SA"/>
        </w:rPr>
        <w:t>فأتاه عبّاد البصري فقال له : بلغنا أنّك قلت: ما من عبد يذنب ذنباً إلّا أجّله اللّه عزّ وجلّ سبع ساعات من النّهار؟</w:t>
      </w:r>
    </w:p>
    <w:p>
      <w:pPr>
        <w:jc w:val="left"/>
      </w:pPr>
      <w:r>
        <w:rPr>
          <w:rFonts w:ascii="Calibri" w:hAnsi="Calibri" w:cs="Calibri"/>
          <w:i w:val="0"/>
          <w:color w:val="000000"/>
          <w:sz w:val="24"/>
          <w:szCs w:val="24"/>
          <w:rtl w:val="0"/>
        </w:rPr>
        <w:t>于是，阿巴德·巴士里来见他，对他说：我们听说你说过，凡仆人犯下一件罪，尊严伟大的真主便将其宽限七个白昼时辰？</w:t>
      </w:r>
    </w:p>
    <w:p>
      <w:pPr>
        <w:bidi/>
        <w:jc w:val="right"/>
      </w:pPr>
      <w:r>
        <w:rPr>
          <w:rFonts w:ascii="Calibri" w:hAnsi="Calibri" w:cs="Calibri"/>
          <w:i/>
          <w:color w:val="008000"/>
          <w:sz w:val="24"/>
          <w:szCs w:val="24"/>
          <w:rtl/>
          <w:lang w:bidi="ar-SA"/>
        </w:rPr>
        <w:t>فقال : ليس هكذا قلت ولكني قلت: ما من مؤمن وكذلك كان قولى (4) .</w:t>
      </w:r>
    </w:p>
    <w:p>
      <w:pPr>
        <w:jc w:val="left"/>
      </w:pPr>
      <w:r>
        <w:rPr>
          <w:rFonts w:ascii="Calibri" w:hAnsi="Calibri" w:cs="Calibri"/>
          <w:i w:val="0"/>
          <w:color w:val="000000"/>
          <w:sz w:val="24"/>
          <w:szCs w:val="24"/>
          <w:rtl w:val="0"/>
        </w:rPr>
        <w:t>他回答说：我说的不是这样，而是说“凡信士……”；这才是我说的话。（4）</w:t>
      </w:r>
    </w:p>
    <w:p>
      <w:pPr>
        <w:bidi/>
        <w:jc w:val="right"/>
      </w:pPr>
      <w:r>
        <w:rPr>
          <w:rFonts w:ascii="Calibri" w:hAnsi="Calibri" w:cs="Calibri"/>
          <w:i/>
          <w:color w:val="008000"/>
          <w:sz w:val="24"/>
          <w:szCs w:val="24"/>
          <w:rtl/>
          <w:lang w:bidi="ar-SA"/>
        </w:rPr>
        <w:t>10 - محمّد بن يحيى، عن أحمد بن محمّد بن عيسى عن محمّد بن سنان،</w:t>
      </w:r>
    </w:p>
    <w:p>
      <w:pPr>
        <w:jc w:val="left"/>
      </w:pPr>
      <w:r>
        <w:rPr>
          <w:rFonts w:ascii="Calibri" w:hAnsi="Calibri" w:cs="Calibri"/>
          <w:i w:val="0"/>
          <w:color w:val="000000"/>
          <w:sz w:val="24"/>
          <w:szCs w:val="24"/>
          <w:rtl w:val="0"/>
        </w:rPr>
        <w:t>10－穆罕默德·本·叶海亚从艾哈迈德·本·穆罕默德·本·伊萨转述，后者从穆罕默德·本·辛安转述，</w:t>
      </w:r>
    </w:p>
    <w:p>
      <w:pPr>
        <w:bidi/>
        <w:jc w:val="right"/>
      </w:pPr>
      <w:r>
        <w:rPr>
          <w:rFonts w:ascii="Calibri" w:hAnsi="Calibri" w:cs="Calibri"/>
          <w:i/>
          <w:color w:val="008000"/>
          <w:sz w:val="24"/>
          <w:szCs w:val="24"/>
          <w:rtl/>
          <w:lang w:bidi="ar-SA"/>
        </w:rPr>
        <w:t>عن عمّار بن مروان قال : قال أبو عبد اللّه (عَلَيهِ السَّلَامُ) : من قال:</w:t>
      </w:r>
    </w:p>
    <w:p>
      <w:pPr>
        <w:jc w:val="left"/>
      </w:pPr>
      <w:r>
        <w:rPr>
          <w:rFonts w:ascii="Calibri" w:hAnsi="Calibri" w:cs="Calibri"/>
          <w:i w:val="0"/>
          <w:color w:val="000000"/>
          <w:sz w:val="24"/>
          <w:szCs w:val="24"/>
          <w:rtl w:val="0"/>
        </w:rPr>
        <w:t>后者从阿马尔·本·麦尔旺转述说：艾布·阿卜杜拉（愿主赐他平安）说：凡说</w:t>
      </w:r>
    </w:p>
    <w:p>
      <w:pPr>
        <w:bidi/>
        <w:jc w:val="right"/>
      </w:pPr>
      <w:r>
        <w:rPr>
          <w:rFonts w:ascii="Calibri" w:hAnsi="Calibri" w:cs="Calibri"/>
          <w:i/>
          <w:color w:val="008000"/>
          <w:sz w:val="24"/>
          <w:szCs w:val="24"/>
          <w:rtl/>
          <w:lang w:bidi="ar-SA"/>
        </w:rPr>
        <w:t>«أستغفر اللّه» مائة مرة في [كلّ] يوم غفر اللّه عزّ وجلّ له سبعمائة ذنب، ولا خير (5) في عبد يذنب في [كلّ] يوم سبعمائة ذنب.</w:t>
      </w:r>
    </w:p>
    <w:p>
      <w:pPr>
        <w:jc w:val="left"/>
      </w:pPr>
      <w:r>
        <w:rPr>
          <w:rFonts w:ascii="Calibri" w:hAnsi="Calibri" w:cs="Calibri"/>
          <w:i w:val="0"/>
          <w:color w:val="000000"/>
          <w:sz w:val="24"/>
          <w:szCs w:val="24"/>
          <w:rtl w:val="0"/>
        </w:rPr>
        <w:t>“我向真主求饶恕”[每]日一百次的人，尊严伟大的真主便为他饶恕七百件罪过；[每]日犯下七百件罪过的仆人，不会有好结果。（5）</w:t>
      </w:r>
    </w:p>
    <w:p>
      <w:pPr>
        <w:bidi/>
        <w:jc w:val="right"/>
      </w:pPr>
      <w:r>
        <w:rPr>
          <w:rFonts w:ascii="Calibri" w:hAnsi="Calibri" w:cs="Calibri"/>
          <w:i/>
          <w:color w:val="008000"/>
          <w:sz w:val="24"/>
          <w:szCs w:val="24"/>
          <w:rtl/>
          <w:lang w:bidi="ar-SA"/>
        </w:rPr>
        <w:t>باب فيما أعطى اللّه عزّ وجلّ آدم (عَلَيهِ السَّلَامُ) وقت التوبة</w:t>
      </w:r>
    </w:p>
    <w:p>
      <w:pPr>
        <w:jc w:val="left"/>
      </w:pPr>
      <w:r>
        <w:rPr>
          <w:rFonts w:ascii="Calibri" w:hAnsi="Calibri" w:cs="Calibri"/>
          <w:i w:val="0"/>
          <w:color w:val="000000"/>
          <w:sz w:val="24"/>
          <w:szCs w:val="24"/>
          <w:rtl w:val="0"/>
        </w:rPr>
        <w:t>真主在亚当（愿主赐他平安）忏悔时赐予他的恩典</w:t>
      </w:r>
    </w:p>
    <w:p>
      <w:pPr>
        <w:bidi/>
        <w:jc w:val="right"/>
      </w:pPr>
      <w:r>
        <w:rPr>
          <w:rFonts w:ascii="Calibri" w:hAnsi="Calibri" w:cs="Calibri"/>
          <w:i/>
          <w:color w:val="008000"/>
          <w:sz w:val="24"/>
          <w:szCs w:val="24"/>
          <w:rtl/>
          <w:lang w:bidi="ar-SA"/>
        </w:rPr>
        <w:t>باب فيما أعطى اللّه عزّ وجلّ آدم (عَلَيهِ السَّلَامُ) وقت التوبة (6)</w:t>
      </w:r>
    </w:p>
    <w:p>
      <w:pPr>
        <w:jc w:val="left"/>
      </w:pPr>
      <w:r>
        <w:rPr>
          <w:rFonts w:ascii="Calibri" w:hAnsi="Calibri" w:cs="Calibri"/>
          <w:i w:val="0"/>
          <w:color w:val="000000"/>
          <w:sz w:val="24"/>
          <w:szCs w:val="24"/>
          <w:rtl w:val="0"/>
        </w:rPr>
        <w:t>真主在亚当（愿主赐他平安）忏悔时赐予他的恩典（6）</w:t>
      </w:r>
    </w:p>
    <w:p>
      <w:pPr>
        <w:bidi/>
        <w:jc w:val="right"/>
      </w:pPr>
      <w:r>
        <w:rPr>
          <w:rFonts w:ascii="Calibri" w:hAnsi="Calibri" w:cs="Calibri"/>
          <w:i/>
          <w:color w:val="008000"/>
          <w:sz w:val="24"/>
          <w:szCs w:val="24"/>
          <w:rtl/>
          <w:lang w:bidi="ar-SA"/>
        </w:rPr>
        <w:t>1 - عليّ بن إبراهيم، عن أبيه، عن ابن أبي عمير، عن جميل بن درّاج، عن ابن بكير،</w:t>
      </w:r>
    </w:p>
    <w:p>
      <w:pPr>
        <w:jc w:val="left"/>
      </w:pPr>
      <w:r>
        <w:rPr>
          <w:rFonts w:ascii="Calibri" w:hAnsi="Calibri" w:cs="Calibri"/>
          <w:i w:val="0"/>
          <w:color w:val="000000"/>
          <w:sz w:val="24"/>
          <w:szCs w:val="24"/>
          <w:rtl w:val="0"/>
        </w:rPr>
        <w:t>1－阿里·本·易卜拉欣从其父转述，后者从伊本·艾比·欧迈尔转述，后者从贾米勒·本·德拉吉转述，后者从伊本·布凯尔转述，</w:t>
      </w:r>
    </w:p>
    <w:p>
      <w:pPr>
        <w:bidi/>
        <w:jc w:val="right"/>
      </w:pPr>
      <w:r>
        <w:rPr>
          <w:rFonts w:ascii="Calibri" w:hAnsi="Calibri" w:cs="Calibri"/>
          <w:i/>
          <w:color w:val="008000"/>
          <w:sz w:val="24"/>
          <w:szCs w:val="24"/>
          <w:rtl/>
          <w:lang w:bidi="ar-SA"/>
        </w:rPr>
        <w:t>عن أبي عبد اللّه أو عن أبي جعفر (عَلَيهِ السَّلَامُ) قال : إِنَّ آدم (عَلَيهِ السَّلَامُ) قال: يا ربّ سلّطت عليَّ (7) الشيطان ص: 413</w:t>
      </w:r>
    </w:p>
    <w:p>
      <w:pPr>
        <w:jc w:val="left"/>
      </w:pPr>
      <w:r>
        <w:rPr>
          <w:rFonts w:ascii="Calibri" w:hAnsi="Calibri" w:cs="Calibri"/>
          <w:i w:val="0"/>
          <w:color w:val="000000"/>
          <w:sz w:val="24"/>
          <w:szCs w:val="24"/>
          <w:rtl w:val="0"/>
        </w:rPr>
        <w:t>后者从艾布·阿卜杜拉或艾布·贾法尔（愿主赐他平安）转述说：亚当（愿主赐他平安）说：“我的主啊，你使恶魔控制了我……”第413页</w:t>
      </w:r>
    </w:p>
    <w:p>
      <w:pPr>
        <w:bidi/>
        <w:jc w:val="right"/>
      </w:pPr>
      <w:r>
        <w:rPr>
          <w:rFonts w:ascii="Calibri" w:hAnsi="Calibri" w:cs="Calibri"/>
          <w:i/>
          <w:color w:val="008000"/>
          <w:sz w:val="24"/>
          <w:szCs w:val="24"/>
          <w:rtl/>
          <w:lang w:bidi="ar-SA"/>
        </w:rPr>
        <w:t>1- «فيه دلالة على أن المغفرة بالقول المذكور لا تتعلق بالزائد عن الأربعين ولعل السر فيه أن من</w:t>
      </w:r>
    </w:p>
    <w:p>
      <w:pPr>
        <w:jc w:val="left"/>
      </w:pPr>
      <w:r>
        <w:rPr>
          <w:rFonts w:ascii="Calibri" w:hAnsi="Calibri" w:cs="Calibri"/>
          <w:i w:val="0"/>
          <w:color w:val="000000"/>
          <w:sz w:val="24"/>
          <w:szCs w:val="24"/>
          <w:rtl w:val="0"/>
        </w:rPr>
        <w:t>1－“这表明，所述言辞带来的宽恕不适用于超过四十件的罪过；或许其中的奥秘在于，凡超过此数者，</w:t>
      </w:r>
    </w:p>
    <w:p>
      <w:pPr>
        <w:bidi/>
        <w:jc w:val="right"/>
      </w:pPr>
      <w:r>
        <w:rPr>
          <w:rFonts w:ascii="Calibri" w:hAnsi="Calibri" w:cs="Calibri"/>
          <w:i/>
          <w:color w:val="008000"/>
          <w:sz w:val="24"/>
          <w:szCs w:val="24"/>
          <w:rtl/>
          <w:lang w:bidi="ar-SA"/>
        </w:rPr>
        <w:t>زاد عليه لعدم مبالاته بالدين خارج عن الإيمان مع احتمال أن يكون هذا الكلام في مقام الوعيد للمبالغة في الزجر» المازندراني 10 / 158.</w:t>
      </w:r>
    </w:p>
    <w:p>
      <w:pPr>
        <w:jc w:val="left"/>
      </w:pPr>
      <w:r>
        <w:rPr>
          <w:rFonts w:ascii="Calibri" w:hAnsi="Calibri" w:cs="Calibri"/>
          <w:i w:val="0"/>
          <w:color w:val="000000"/>
          <w:sz w:val="24"/>
          <w:szCs w:val="24"/>
          <w:rtl w:val="0"/>
        </w:rPr>
        <w:t>因为不把宗教放在心上，便已脱离信仰；也可能这番话是以警告的方式说出，旨在加重劝诫，使人远离罪恶。”马赞达拉尼，10/158。</w:t>
      </w:r>
    </w:p>
    <w:p>
      <w:pPr>
        <w:bidi/>
        <w:jc w:val="right"/>
      </w:pPr>
      <w:r>
        <w:rPr>
          <w:rFonts w:ascii="Calibri" w:hAnsi="Calibri" w:cs="Calibri"/>
          <w:i/>
          <w:color w:val="008000"/>
          <w:sz w:val="24"/>
          <w:szCs w:val="24"/>
          <w:rtl/>
          <w:lang w:bidi="ar-SA"/>
        </w:rPr>
        <w:t>2- عندما شبه الاستغفار بالدواء فقد شبه الذنوب بالأمراض المهلكة من باب تشبيه المعقول بالمحسوس.</w:t>
      </w:r>
    </w:p>
    <w:p>
      <w:pPr>
        <w:jc w:val="left"/>
      </w:pPr>
      <w:r>
        <w:rPr>
          <w:rFonts w:ascii="Calibri" w:hAnsi="Calibri" w:cs="Calibri"/>
          <w:i w:val="0"/>
          <w:color w:val="000000"/>
          <w:sz w:val="24"/>
          <w:szCs w:val="24"/>
          <w:rtl w:val="0"/>
        </w:rPr>
        <w:t>2－将求饶恕比作药物时，也就把罪过比作致命疾病，这是以可感知之物比喻抽象之物。</w:t>
      </w:r>
    </w:p>
    <w:p>
      <w:pPr>
        <w:bidi/>
        <w:jc w:val="right"/>
      </w:pPr>
      <w:r>
        <w:rPr>
          <w:rFonts w:ascii="Calibri" w:hAnsi="Calibri" w:cs="Calibri"/>
          <w:i/>
          <w:color w:val="008000"/>
          <w:sz w:val="24"/>
          <w:szCs w:val="24"/>
          <w:rtl/>
          <w:lang w:bidi="ar-SA"/>
        </w:rPr>
        <w:t>3- الظاهر أن المراد به حفص الأعور لأن هذا أحد شخصين يروي بواسطتها عبد اللّه بن سنان عن الصادق (عَلَيهِ السَّلَامُ)، والأخر هو عمر بن يزيد.</w:t>
      </w:r>
    </w:p>
    <w:p>
      <w:pPr>
        <w:jc w:val="left"/>
      </w:pPr>
      <w:r>
        <w:rPr>
          <w:rFonts w:ascii="Calibri" w:hAnsi="Calibri" w:cs="Calibri"/>
          <w:i w:val="0"/>
          <w:color w:val="000000"/>
          <w:sz w:val="24"/>
          <w:szCs w:val="24"/>
          <w:rtl w:val="0"/>
        </w:rPr>
        <w:t>3－显然，这里指的是哈夫斯·艾阿瓦尔，因为他是阿卜杜拉·本·辛安经由他向艾布·阿卜杜拉（愿主赐他平安）传述的两人之一；另一个人是欧麦尔·本·耶齐德。</w:t>
      </w:r>
    </w:p>
    <w:p>
      <w:pPr>
        <w:bidi/>
        <w:jc w:val="right"/>
      </w:pPr>
      <w:r>
        <w:rPr>
          <w:rFonts w:ascii="Calibri" w:hAnsi="Calibri" w:cs="Calibri"/>
          <w:i/>
          <w:color w:val="008000"/>
          <w:sz w:val="24"/>
          <w:szCs w:val="24"/>
          <w:rtl/>
          <w:lang w:bidi="ar-SA"/>
        </w:rPr>
        <w:t>4- دل على أن التأجيل مختص بالمؤمن، لأن الكافر ميؤوس من تذكره المعصية.</w:t>
      </w:r>
    </w:p>
    <w:p>
      <w:pPr>
        <w:jc w:val="left"/>
      </w:pPr>
      <w:r>
        <w:rPr>
          <w:rFonts w:ascii="Calibri" w:hAnsi="Calibri" w:cs="Calibri"/>
          <w:i w:val="0"/>
          <w:color w:val="000000"/>
          <w:sz w:val="24"/>
          <w:szCs w:val="24"/>
          <w:rtl w:val="0"/>
        </w:rPr>
        <w:t>4－这表明，宽限只适用于信士，因为不信道者已无望想起自己的罪行。</w:t>
      </w:r>
    </w:p>
    <w:p>
      <w:pPr>
        <w:bidi/>
        <w:jc w:val="right"/>
      </w:pPr>
      <w:r>
        <w:rPr>
          <w:rFonts w:ascii="Calibri" w:hAnsi="Calibri" w:cs="Calibri"/>
          <w:i/>
          <w:color w:val="008000"/>
          <w:sz w:val="24"/>
          <w:szCs w:val="24"/>
          <w:rtl/>
          <w:lang w:bidi="ar-SA"/>
        </w:rPr>
        <w:t>5- إخبار بشدة عقوبته وسوء حاله وخاتمته إذ قد لا يوفق من له هذه الذنوب الكثيرة للاستغفار والتوبة لكمال غفلته ووغوله في المعاضي ومخالفته المازندراني 159/10.</w:t>
      </w:r>
    </w:p>
    <w:p>
      <w:pPr>
        <w:jc w:val="left"/>
      </w:pPr>
      <w:r>
        <w:rPr>
          <w:rFonts w:ascii="Calibri" w:hAnsi="Calibri" w:cs="Calibri"/>
          <w:i w:val="0"/>
          <w:color w:val="000000"/>
          <w:sz w:val="24"/>
          <w:szCs w:val="24"/>
          <w:rtl w:val="0"/>
        </w:rPr>
        <w:t>5－这是在说明其刑罚严厉、处境恶劣、结局不善，因为罪过如此之多的人，或许会因极度疏忽、沉溺于罪行并违抗真主，而得不到求饶恕和忏悔的机缘。马赞达拉尼，10/159。</w:t>
      </w:r>
    </w:p>
    <w:p>
      <w:pPr>
        <w:bidi/>
        <w:jc w:val="right"/>
      </w:pPr>
      <w:r>
        <w:rPr>
          <w:rFonts w:ascii="Calibri" w:hAnsi="Calibri" w:cs="Calibri"/>
          <w:i/>
          <w:color w:val="008000"/>
          <w:sz w:val="24"/>
          <w:szCs w:val="24"/>
          <w:rtl/>
          <w:lang w:bidi="ar-SA"/>
        </w:rPr>
        <w:t>6- المراد بوقت التوبة إما سعة زمانها فيما إذا كانت (ما) مصدرية، أو تكون (ما) وصلية فيكون ظرفاً، أي أن هذا هو الّذي منحه اللّه لآدم (أو ذريته) في وقت توبتهم. 7- أي على ذريتي.</w:t>
      </w:r>
    </w:p>
    <w:p>
      <w:pPr>
        <w:jc w:val="left"/>
      </w:pPr>
      <w:r>
        <w:rPr>
          <w:rFonts w:ascii="Calibri" w:hAnsi="Calibri" w:cs="Calibri"/>
          <w:i w:val="0"/>
          <w:color w:val="000000"/>
          <w:sz w:val="24"/>
          <w:szCs w:val="24"/>
          <w:rtl w:val="0"/>
        </w:rPr>
        <w:t>6－“忏悔的时限”指忏悔时间的宽裕，如果“ما”是动名词标志词；或者，“ما”是关系词，因而表示时间状语，即真主赐予阿丹（或其子孙）的，正是他们忏悔的时限。7－即赐予我的子孙。</w:t>
      </w:r>
    </w:p>
    <w:p>
      <w:pPr>
        <w:bidi/>
        <w:jc w:val="right"/>
      </w:pPr>
      <w:r>
        <w:rPr>
          <w:rFonts w:ascii="Calibri" w:hAnsi="Calibri" w:cs="Calibri"/>
          <w:i/>
          <w:color w:val="008000"/>
          <w:sz w:val="24"/>
          <w:szCs w:val="24"/>
          <w:rtl/>
          <w:lang w:bidi="ar-SA"/>
        </w:rPr>
        <w:t>وأجريته مني مجرى الدَّم (1) فاجعل لي شيئاً (2) ، فقال :</w:t>
      </w:r>
    </w:p>
    <w:p>
      <w:pPr>
        <w:jc w:val="left"/>
      </w:pPr>
      <w:r>
        <w:rPr>
          <w:rFonts w:ascii="Calibri" w:hAnsi="Calibri" w:cs="Calibri"/>
          <w:i w:val="0"/>
          <w:color w:val="000000"/>
          <w:sz w:val="24"/>
          <w:szCs w:val="24"/>
          <w:rtl w:val="0"/>
        </w:rPr>
        <w:t>并使它像血液一样在我体内运行（1），求你赐我一些东西（2）。他说：</w:t>
      </w:r>
    </w:p>
    <w:p>
      <w:pPr>
        <w:bidi/>
        <w:jc w:val="right"/>
      </w:pPr>
      <w:r>
        <w:rPr>
          <w:rFonts w:ascii="Calibri" w:hAnsi="Calibri" w:cs="Calibri"/>
          <w:i/>
          <w:color w:val="008000"/>
          <w:sz w:val="24"/>
          <w:szCs w:val="24"/>
          <w:rtl/>
          <w:lang w:bidi="ar-SA"/>
        </w:rPr>
        <w:t>يا آدم جعلت لك أنَّ من هم من ذرّيّتك بسيئة لم تكتب عليه،</w:t>
      </w:r>
    </w:p>
    <w:p>
      <w:pPr>
        <w:jc w:val="left"/>
      </w:pPr>
      <w:r>
        <w:rPr>
          <w:rFonts w:ascii="Calibri" w:hAnsi="Calibri" w:cs="Calibri"/>
          <w:i w:val="0"/>
          <w:color w:val="000000"/>
          <w:sz w:val="24"/>
          <w:szCs w:val="24"/>
          <w:rtl w:val="0"/>
        </w:rPr>
        <w:t>“阿丹啊，我赐予你这样的恩惠：你的子孙中，谁若心生作恶的念头，我不把它记在他头上；</w:t>
      </w:r>
    </w:p>
    <w:p>
      <w:pPr>
        <w:bidi/>
        <w:jc w:val="right"/>
      </w:pPr>
      <w:r>
        <w:rPr>
          <w:rFonts w:ascii="Calibri" w:hAnsi="Calibri" w:cs="Calibri"/>
          <w:i/>
          <w:color w:val="008000"/>
          <w:sz w:val="24"/>
          <w:szCs w:val="24"/>
          <w:rtl/>
          <w:lang w:bidi="ar-SA"/>
        </w:rPr>
        <w:t>فإن عملها كتبت عليه سيئة ومن هم منهم بحسنة فإن لم يعملها كتبت له حسنة،</w:t>
      </w:r>
    </w:p>
    <w:p>
      <w:pPr>
        <w:jc w:val="left"/>
      </w:pPr>
      <w:r>
        <w:rPr>
          <w:rFonts w:ascii="Calibri" w:hAnsi="Calibri" w:cs="Calibri"/>
          <w:i w:val="0"/>
          <w:color w:val="000000"/>
          <w:sz w:val="24"/>
          <w:szCs w:val="24"/>
          <w:rtl w:val="0"/>
        </w:rPr>
        <w:t>若他犯了这罪，便给他记下一件恶行；他们中谁若心生行善的念头，即使没有实行，也给他记下一件善行；</w:t>
      </w:r>
    </w:p>
    <w:p>
      <w:pPr>
        <w:bidi/>
        <w:jc w:val="right"/>
      </w:pPr>
      <w:r>
        <w:rPr>
          <w:rFonts w:ascii="Calibri" w:hAnsi="Calibri" w:cs="Calibri"/>
          <w:i/>
          <w:color w:val="008000"/>
          <w:sz w:val="24"/>
          <w:szCs w:val="24"/>
          <w:rtl/>
          <w:lang w:bidi="ar-SA"/>
        </w:rPr>
        <w:t>فإن هو عملها كتبت له عشراً، قال : يا رب زدني، قال :</w:t>
      </w:r>
    </w:p>
    <w:p>
      <w:pPr>
        <w:jc w:val="left"/>
      </w:pPr>
      <w:r>
        <w:rPr>
          <w:rFonts w:ascii="Calibri" w:hAnsi="Calibri" w:cs="Calibri"/>
          <w:i w:val="0"/>
          <w:color w:val="000000"/>
          <w:sz w:val="24"/>
          <w:szCs w:val="24"/>
          <w:rtl w:val="0"/>
        </w:rPr>
        <w:t>若他实行了，便给他记下十件善行。”他说：“我的主啊，请再增加些。”他说：</w:t>
      </w:r>
    </w:p>
    <w:p>
      <w:pPr>
        <w:bidi/>
        <w:jc w:val="right"/>
      </w:pPr>
      <w:r>
        <w:rPr>
          <w:rFonts w:ascii="Calibri" w:hAnsi="Calibri" w:cs="Calibri"/>
          <w:i/>
          <w:color w:val="008000"/>
          <w:sz w:val="24"/>
          <w:szCs w:val="24"/>
          <w:rtl/>
          <w:lang w:bidi="ar-SA"/>
        </w:rPr>
        <w:t>جعلت لك أنَّ من عمل منهم سيِّئة ثمّ استغفر له غفرت له، قال : يا رب زدني،</w:t>
      </w:r>
    </w:p>
    <w:p>
      <w:pPr>
        <w:jc w:val="left"/>
      </w:pPr>
      <w:r>
        <w:rPr>
          <w:rFonts w:ascii="Calibri" w:hAnsi="Calibri" w:cs="Calibri"/>
          <w:i w:val="0"/>
          <w:color w:val="000000"/>
          <w:sz w:val="24"/>
          <w:szCs w:val="24"/>
          <w:rtl w:val="0"/>
        </w:rPr>
        <w:t>“我赐予你这样的恩惠：他们中谁犯了罪，随后求饶恕，我便宽恕他。”他说：“我的主啊，请再增加些。”</w:t>
      </w:r>
    </w:p>
    <w:p>
      <w:pPr>
        <w:bidi/>
        <w:jc w:val="right"/>
      </w:pPr>
      <w:r>
        <w:rPr>
          <w:rFonts w:ascii="Calibri" w:hAnsi="Calibri" w:cs="Calibri"/>
          <w:i/>
          <w:color w:val="008000"/>
          <w:sz w:val="24"/>
          <w:szCs w:val="24"/>
          <w:rtl/>
          <w:lang w:bidi="ar-SA"/>
        </w:rPr>
        <w:t>قال : جعلت لهم التوبة - أو قال (3) : بسطت لهم التوبة حتّى تبلغ النَّفْسُ هذه (4) ، قال : يا ربّ حسبي (5) .</w:t>
      </w:r>
    </w:p>
    <w:p>
      <w:pPr>
        <w:jc w:val="left"/>
      </w:pPr>
      <w:r>
        <w:rPr>
          <w:rFonts w:ascii="Calibri" w:hAnsi="Calibri" w:cs="Calibri"/>
          <w:i w:val="0"/>
          <w:color w:val="000000"/>
          <w:sz w:val="24"/>
          <w:szCs w:val="24"/>
          <w:rtl w:val="0"/>
        </w:rPr>
        <w:t>他说：“我赐予他们忏悔的机会——或者他说（3）：我为他们广开忏悔之门，直到气息抵达这里（4）。”他说：“我的主啊，这对我已足够（5）。”</w:t>
      </w:r>
    </w:p>
    <w:p>
      <w:pPr>
        <w:bidi/>
        <w:jc w:val="right"/>
      </w:pPr>
      <w:r>
        <w:rPr>
          <w:rFonts w:ascii="Calibri" w:hAnsi="Calibri" w:cs="Calibri"/>
          <w:i/>
          <w:color w:val="008000"/>
          <w:sz w:val="24"/>
          <w:szCs w:val="24"/>
          <w:rtl/>
          <w:lang w:bidi="ar-SA"/>
        </w:rPr>
        <w:t>2 - عدَّة من أصحابنا، عن أحمد بن محمّد عن ابن فضّال، عمّن ذكره،</w:t>
      </w:r>
    </w:p>
    <w:p>
      <w:pPr>
        <w:jc w:val="left"/>
      </w:pPr>
      <w:r>
        <w:rPr>
          <w:rFonts w:ascii="Calibri" w:hAnsi="Calibri" w:cs="Calibri"/>
          <w:i w:val="0"/>
          <w:color w:val="000000"/>
          <w:sz w:val="24"/>
          <w:szCs w:val="24"/>
          <w:rtl w:val="0"/>
        </w:rPr>
        <w:t>2－我们中的几位同伴传述：艾哈迈德·本·穆罕默德传述自伊本·法达勒，后者传述自一位未具名之人，</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后者传述自艾布·阿卜杜拉（愿主赐他平安），他说：真主的使者（愿主赐福之，并赐其后裔平安）说：</w:t>
      </w:r>
    </w:p>
    <w:p>
      <w:pPr>
        <w:bidi/>
        <w:jc w:val="right"/>
      </w:pPr>
      <w:r>
        <w:rPr>
          <w:rFonts w:ascii="Calibri" w:hAnsi="Calibri" w:cs="Calibri"/>
          <w:i/>
          <w:color w:val="008000"/>
          <w:sz w:val="24"/>
          <w:szCs w:val="24"/>
          <w:rtl/>
          <w:lang w:bidi="ar-SA"/>
        </w:rPr>
        <w:t>«من تاب قبل موته بسنة قبل اللّه توبته»، ثمّ قال: «إن السنة لكثيرة،</w:t>
      </w:r>
    </w:p>
    <w:p>
      <w:pPr>
        <w:jc w:val="left"/>
      </w:pPr>
      <w:r>
        <w:rPr>
          <w:rFonts w:ascii="Calibri" w:hAnsi="Calibri" w:cs="Calibri"/>
          <w:i w:val="0"/>
          <w:color w:val="000000"/>
          <w:sz w:val="24"/>
          <w:szCs w:val="24"/>
          <w:rtl w:val="0"/>
        </w:rPr>
        <w:t>“谁在死前一年忏悔，真主便接受他的忏悔。”随后他说：“一年还很长，</w:t>
      </w:r>
    </w:p>
    <w:p>
      <w:pPr>
        <w:bidi/>
        <w:jc w:val="right"/>
      </w:pPr>
      <w:r>
        <w:rPr>
          <w:rFonts w:ascii="Calibri" w:hAnsi="Calibri" w:cs="Calibri"/>
          <w:i/>
          <w:color w:val="008000"/>
          <w:sz w:val="24"/>
          <w:szCs w:val="24"/>
          <w:rtl/>
          <w:lang w:bidi="ar-SA"/>
        </w:rPr>
        <w:t>من تاب قبل موته بشهر قبل اللّه توبته ثمّ قال إن الشهر لكثير من تاب قبل موته بجمعة قبل اللّه توبته»،</w:t>
      </w:r>
    </w:p>
    <w:p>
      <w:pPr>
        <w:jc w:val="left"/>
      </w:pPr>
      <w:r>
        <w:rPr>
          <w:rFonts w:ascii="Calibri" w:hAnsi="Calibri" w:cs="Calibri"/>
          <w:i w:val="0"/>
          <w:color w:val="000000"/>
          <w:sz w:val="24"/>
          <w:szCs w:val="24"/>
          <w:rtl w:val="0"/>
        </w:rPr>
        <w:t>谁在死前一个月忏悔，真主便接受他的忏悔。”随后他说：“一个月还很长。谁在死前一周忏悔，真主便接受他的忏悔。”</w:t>
      </w:r>
    </w:p>
    <w:p>
      <w:pPr>
        <w:bidi/>
        <w:jc w:val="right"/>
      </w:pPr>
      <w:r>
        <w:rPr>
          <w:rFonts w:ascii="Calibri" w:hAnsi="Calibri" w:cs="Calibri"/>
          <w:i/>
          <w:color w:val="008000"/>
          <w:sz w:val="24"/>
          <w:szCs w:val="24"/>
          <w:rtl/>
          <w:lang w:bidi="ar-SA"/>
        </w:rPr>
        <w:t>ثمّ قال: «إنَّ الجمعة لكثير، من تاب قبل موته بيوم قبل اللّه توبته»، ثمّ قال: «إنَّ يوماً لكثير، من تاب قبل أن يعاين (6) قبل اللّه توبته».</w:t>
      </w:r>
    </w:p>
    <w:p>
      <w:pPr>
        <w:jc w:val="left"/>
      </w:pPr>
      <w:r>
        <w:rPr>
          <w:rFonts w:ascii="Calibri" w:hAnsi="Calibri" w:cs="Calibri"/>
          <w:i w:val="0"/>
          <w:color w:val="000000"/>
          <w:sz w:val="24"/>
          <w:szCs w:val="24"/>
          <w:rtl w:val="0"/>
        </w:rPr>
        <w:t>随后他说：“一周还很长。谁在死前一天忏悔，真主便接受他的忏悔。”随后他说：“一天还很长。谁在亲眼见到（6）之前忏悔，真主便接受他的忏悔。”</w:t>
      </w:r>
    </w:p>
    <w:p>
      <w:pPr>
        <w:bidi/>
        <w:jc w:val="right"/>
      </w:pPr>
      <w:r>
        <w:rPr>
          <w:rFonts w:ascii="Calibri" w:hAnsi="Calibri" w:cs="Calibri"/>
          <w:i/>
          <w:color w:val="008000"/>
          <w:sz w:val="24"/>
          <w:szCs w:val="24"/>
          <w:rtl/>
          <w:lang w:bidi="ar-SA"/>
        </w:rPr>
        <w:t>3 - عليّ بن إبراهيم، عن أبيه، عن ابن أبي عمير، عن جميل، عن زرارة،</w:t>
      </w:r>
    </w:p>
    <w:p>
      <w:pPr>
        <w:jc w:val="left"/>
      </w:pPr>
      <w:r>
        <w:rPr>
          <w:rFonts w:ascii="Calibri" w:hAnsi="Calibri" w:cs="Calibri"/>
          <w:i w:val="0"/>
          <w:color w:val="000000"/>
          <w:sz w:val="24"/>
          <w:szCs w:val="24"/>
          <w:rtl w:val="0"/>
        </w:rPr>
        <w:t>3－阿里·本·易卜拉欣传述自其父，后者传述自伊本·艾比·欧迈尔，后者传述自杰米勒，后者传述自祖拉拉，</w:t>
      </w:r>
    </w:p>
    <w:p>
      <w:pPr>
        <w:bidi/>
        <w:jc w:val="right"/>
      </w:pPr>
      <w:r>
        <w:rPr>
          <w:rFonts w:ascii="Calibri" w:hAnsi="Calibri" w:cs="Calibri"/>
          <w:i/>
          <w:color w:val="008000"/>
          <w:sz w:val="24"/>
          <w:szCs w:val="24"/>
          <w:rtl/>
          <w:lang w:bidi="ar-SA"/>
        </w:rPr>
        <w:t>عن أبي جعفر (عَلَيهِ السَّلَامُ) قال : إذا بلغت النفس هذه - وأهوى بيده إلى حلقه - لم يكن للعالم توبة (7) وكانت للجاهل توبة» (8) .</w:t>
      </w:r>
    </w:p>
    <w:p>
      <w:pPr>
        <w:jc w:val="left"/>
      </w:pPr>
      <w:r>
        <w:rPr>
          <w:rFonts w:ascii="Calibri" w:hAnsi="Calibri" w:cs="Calibri"/>
          <w:i w:val="0"/>
          <w:color w:val="000000"/>
          <w:sz w:val="24"/>
          <w:szCs w:val="24"/>
          <w:rtl w:val="0"/>
        </w:rPr>
        <w:t>后者传述自艾布·贾法尔（愿主赐他平安），他说：“当气息抵达这里时——他用手指向自己的喉咙——有学识者便不能再忏悔，而无知者仍可忏悔”（7）（8）。</w:t>
      </w:r>
    </w:p>
    <w:p>
      <w:pPr>
        <w:bidi/>
        <w:jc w:val="right"/>
      </w:pPr>
      <w:r>
        <w:rPr>
          <w:rFonts w:ascii="Calibri" w:hAnsi="Calibri" w:cs="Calibri"/>
          <w:i/>
          <w:color w:val="008000"/>
          <w:sz w:val="24"/>
          <w:szCs w:val="24"/>
          <w:rtl/>
          <w:lang w:bidi="ar-SA"/>
        </w:rPr>
        <w:t>4 - محمّد بن يحيى، عن أحمد بن محمّد بن عيسى عن محمّد بن سنان عن معاوية بن وهب قال : خرجنا إلى مكة ومعنا شيخ متألّه متعبد لا يعرف هذا الأمر (9) يتم الصلاة</w:t>
      </w:r>
    </w:p>
    <w:p>
      <w:pPr>
        <w:jc w:val="left"/>
      </w:pPr>
      <w:r>
        <w:rPr>
          <w:rFonts w:ascii="Calibri" w:hAnsi="Calibri" w:cs="Calibri"/>
          <w:i w:val="0"/>
          <w:color w:val="000000"/>
          <w:sz w:val="24"/>
          <w:szCs w:val="24"/>
          <w:rtl w:val="0"/>
        </w:rPr>
        <w:t>4－穆罕默德·本·叶海亚传述自艾哈迈德·本·穆罕默德·本·伊萨，后者传述自穆罕默德·本·辛安，后者传述自穆阿维叶·本·瓦赫卜。他说：我们前往麦加，同行的有一位虔诚信奉宗教、潜心修行的老人，他不认识此事（9），在旅途中仍做全拜</w:t>
      </w:r>
    </w:p>
    <w:p>
      <w:pPr>
        <w:bidi/>
        <w:jc w:val="right"/>
      </w:pPr>
      <w:r>
        <w:rPr>
          <w:rFonts w:ascii="Calibri" w:hAnsi="Calibri" w:cs="Calibri"/>
          <w:i/>
          <w:color w:val="008000"/>
          <w:sz w:val="24"/>
          <w:szCs w:val="24"/>
          <w:rtl/>
          <w:lang w:bidi="ar-SA"/>
        </w:rPr>
        <w:t>ص: 414 1- كناية عن تسلّطه عليهم وتمكنه منهم إلّا من أخلصه اللّه تعالى.</w:t>
      </w:r>
    </w:p>
    <w:p>
      <w:pPr>
        <w:jc w:val="left"/>
      </w:pPr>
      <w:r>
        <w:rPr>
          <w:rFonts w:ascii="Calibri" w:hAnsi="Calibri" w:cs="Calibri"/>
          <w:i w:val="0"/>
          <w:color w:val="000000"/>
          <w:sz w:val="24"/>
          <w:szCs w:val="24"/>
          <w:rtl w:val="0"/>
        </w:rPr>
        <w:t>第414页 1－这是委婉地说恶魔控制了他们、支配了他们，唯有真主所纯化的人除外。</w:t>
      </w:r>
    </w:p>
    <w:p>
      <w:pPr>
        <w:bidi/>
        <w:jc w:val="right"/>
      </w:pPr>
      <w:r>
        <w:rPr>
          <w:rFonts w:ascii="Calibri" w:hAnsi="Calibri" w:cs="Calibri"/>
          <w:i/>
          <w:color w:val="008000"/>
          <w:sz w:val="24"/>
          <w:szCs w:val="24"/>
          <w:rtl/>
          <w:lang w:bidi="ar-SA"/>
        </w:rPr>
        <w:t>2- أي زودني من لطفك بما أحارب به الشيطان وأدفع به شر احابيله أو أستقوي به عليه، أو يمنعني من الياس والقنوط. 3- الترديد من الراوي.</w:t>
      </w:r>
    </w:p>
    <w:p>
      <w:pPr>
        <w:jc w:val="left"/>
      </w:pPr>
      <w:r>
        <w:rPr>
          <w:rFonts w:ascii="Calibri" w:hAnsi="Calibri" w:cs="Calibri"/>
          <w:i w:val="0"/>
          <w:color w:val="000000"/>
          <w:sz w:val="24"/>
          <w:szCs w:val="24"/>
          <w:rtl w:val="0"/>
        </w:rPr>
        <w:t>2－即求你以恩惠赐我力量，使我能够与恶魔斗争、抵御其诡计，或借此增强力量胜过它，或使我不至于绝望和灰心。3－这是传述者的疑问。</w:t>
      </w:r>
    </w:p>
    <w:p>
      <w:pPr>
        <w:bidi/>
        <w:jc w:val="right"/>
      </w:pPr>
      <w:r>
        <w:rPr>
          <w:rFonts w:ascii="Calibri" w:hAnsi="Calibri" w:cs="Calibri"/>
          <w:i/>
          <w:color w:val="008000"/>
          <w:sz w:val="24"/>
          <w:szCs w:val="24"/>
          <w:rtl/>
          <w:lang w:bidi="ar-SA"/>
        </w:rPr>
        <w:t>4- النفس الروح والمقصود بهذه التراقي أو الحلقوم كما ورد في بعض الآيات.</w:t>
      </w:r>
    </w:p>
    <w:p>
      <w:pPr>
        <w:jc w:val="left"/>
      </w:pPr>
      <w:r>
        <w:rPr>
          <w:rFonts w:ascii="Calibri" w:hAnsi="Calibri" w:cs="Calibri"/>
          <w:i w:val="0"/>
          <w:color w:val="000000"/>
          <w:sz w:val="24"/>
          <w:szCs w:val="24"/>
          <w:rtl w:val="0"/>
        </w:rPr>
        <w:t>4－“气息”指灵魂；这里所指的是锁骨处或喉咙，正如一些经文中所提到的。</w:t>
      </w:r>
    </w:p>
    <w:p>
      <w:pPr>
        <w:bidi/>
        <w:jc w:val="right"/>
      </w:pPr>
      <w:r>
        <w:rPr>
          <w:rFonts w:ascii="Calibri" w:hAnsi="Calibri" w:cs="Calibri"/>
          <w:i/>
          <w:color w:val="008000"/>
          <w:sz w:val="24"/>
          <w:szCs w:val="24"/>
          <w:rtl/>
          <w:lang w:bidi="ar-SA"/>
        </w:rPr>
        <w:t>5- «إنما قال آدم (عَلَيهِ السَّلَامُ) حسبي لعلمه بأن أكثر أولاده إلّا من أخذت يده الشقاوة الأبدية تدركهم الرحمة الواسعة وتدخلهم في باب التوبة...» المازندراني 161/10.</w:t>
      </w:r>
    </w:p>
    <w:p>
      <w:pPr>
        <w:jc w:val="left"/>
      </w:pPr>
      <w:r>
        <w:rPr>
          <w:rFonts w:ascii="Calibri" w:hAnsi="Calibri" w:cs="Calibri"/>
          <w:i w:val="0"/>
          <w:color w:val="000000"/>
          <w:sz w:val="24"/>
          <w:szCs w:val="24"/>
          <w:rtl w:val="0"/>
        </w:rPr>
        <w:t>5－“阿丹（愿主赐他平安）之所以说‘这对我已足够’，是因为他知道，除那些注定永恒不幸的人之外，他的大多数子孙都将蒙受浩瀚的慈悯，并进入忏悔之门……”马赞达拉尼，10/161。</w:t>
      </w:r>
    </w:p>
    <w:p>
      <w:pPr>
        <w:bidi/>
        <w:jc w:val="right"/>
      </w:pPr>
      <w:r>
        <w:rPr>
          <w:rFonts w:ascii="Calibri" w:hAnsi="Calibri" w:cs="Calibri"/>
          <w:i/>
          <w:color w:val="008000"/>
          <w:sz w:val="24"/>
          <w:szCs w:val="24"/>
          <w:rtl/>
          <w:lang w:bidi="ar-SA"/>
        </w:rPr>
        <w:t>6- أي يعاين ملك الموت أو المعصومين (عَلَيهِ السَّلَامُ) وأحوال ما بعد الموت.</w:t>
      </w:r>
    </w:p>
    <w:p>
      <w:pPr>
        <w:jc w:val="left"/>
      </w:pPr>
      <w:r>
        <w:rPr>
          <w:rFonts w:ascii="Calibri" w:hAnsi="Calibri" w:cs="Calibri"/>
          <w:i w:val="0"/>
          <w:color w:val="000000"/>
          <w:sz w:val="24"/>
          <w:szCs w:val="24"/>
          <w:rtl w:val="0"/>
        </w:rPr>
        <w:t>6－即亲眼见到死亡天使，或众无误者（愿主赐他们平安），以及死后的情形。</w:t>
      </w:r>
    </w:p>
    <w:p>
      <w:pPr>
        <w:bidi/>
        <w:jc w:val="right"/>
      </w:pPr>
      <w:r>
        <w:rPr>
          <w:rFonts w:ascii="Calibri" w:hAnsi="Calibri" w:cs="Calibri"/>
          <w:i/>
          <w:color w:val="008000"/>
          <w:sz w:val="24"/>
          <w:szCs w:val="24"/>
          <w:rtl/>
          <w:lang w:bidi="ar-SA"/>
        </w:rPr>
        <w:t>وهذا الحديث لا ينافي وجوب الفورية في التوبة، لأن الموت قد يأتيه بغتة فلا يوفق إليها.</w:t>
      </w:r>
    </w:p>
    <w:p>
      <w:pPr>
        <w:jc w:val="left"/>
      </w:pPr>
      <w:r>
        <w:rPr>
          <w:rFonts w:ascii="Calibri" w:hAnsi="Calibri" w:cs="Calibri"/>
          <w:i w:val="0"/>
          <w:color w:val="000000"/>
          <w:sz w:val="24"/>
          <w:szCs w:val="24"/>
          <w:rtl w:val="0"/>
        </w:rPr>
        <w:t>这段圣训并不与忏悔必须立即进行相矛盾，因为死亡可能突然降临，使人来不及忏悔。</w:t>
      </w:r>
    </w:p>
    <w:p>
      <w:pPr>
        <w:bidi/>
        <w:jc w:val="right"/>
      </w:pPr>
      <w:r>
        <w:rPr>
          <w:rFonts w:ascii="Calibri" w:hAnsi="Calibri" w:cs="Calibri"/>
          <w:i/>
          <w:color w:val="008000"/>
          <w:sz w:val="24"/>
          <w:szCs w:val="24"/>
          <w:rtl/>
          <w:lang w:bidi="ar-SA"/>
        </w:rPr>
        <w:t>7- مر مضمون هذا الحديث إلى هنا بسنده تحت رقم (3) من باب لزوم الحجة على العالم وتشديد الحجة عليه من المجلد الأول.</w:t>
      </w:r>
    </w:p>
    <w:p>
      <w:pPr>
        <w:jc w:val="left"/>
      </w:pPr>
      <w:r>
        <w:rPr>
          <w:rFonts w:ascii="Calibri" w:hAnsi="Calibri" w:cs="Calibri"/>
          <w:i w:val="0"/>
          <w:color w:val="000000"/>
          <w:sz w:val="24"/>
          <w:szCs w:val="24"/>
          <w:rtl w:val="0"/>
        </w:rPr>
        <w:t>7－第一卷“有学识者必须遵循明证，且明证对他更为严厉”一章第（3）条中，已以相同传述链记载了这段圣训的内容，直至此处。</w:t>
      </w:r>
    </w:p>
    <w:p>
      <w:pPr>
        <w:bidi/>
        <w:jc w:val="right"/>
      </w:pPr>
      <w:r>
        <w:rPr>
          <w:rFonts w:ascii="Calibri" w:hAnsi="Calibri" w:cs="Calibri"/>
          <w:i/>
          <w:color w:val="008000"/>
          <w:sz w:val="24"/>
          <w:szCs w:val="24"/>
          <w:rtl/>
          <w:lang w:bidi="ar-SA"/>
        </w:rPr>
        <w:t>8- وإنما كان الأمر كذلك «لأن العالم لما ترك مقتضى علمه إلى هذا الوقت لا عذر له فلا مساهلة معه بخلاف الجاهل...» المازندراني 162/10.</w:t>
      </w:r>
    </w:p>
    <w:p>
      <w:pPr>
        <w:jc w:val="left"/>
      </w:pPr>
      <w:r>
        <w:rPr>
          <w:rFonts w:ascii="Calibri" w:hAnsi="Calibri" w:cs="Calibri"/>
          <w:i w:val="0"/>
          <w:color w:val="000000"/>
          <w:sz w:val="24"/>
          <w:szCs w:val="24"/>
          <w:rtl w:val="0"/>
        </w:rPr>
        <w:t>8－之所以如此，“是因为有学识者既然直到此时仍不遵循自己知识所要求的行为，便无可辩解，因此不能对他宽容；这与无知者不同……”马赞达拉尼，10/162。</w:t>
      </w:r>
    </w:p>
    <w:p>
      <w:pPr>
        <w:bidi/>
        <w:jc w:val="right"/>
      </w:pPr>
      <w:r>
        <w:rPr>
          <w:rFonts w:ascii="Calibri" w:hAnsi="Calibri" w:cs="Calibri"/>
          <w:i/>
          <w:color w:val="008000"/>
          <w:sz w:val="24"/>
          <w:szCs w:val="24"/>
          <w:rtl/>
          <w:lang w:bidi="ar-SA"/>
        </w:rPr>
        <w:t>وقيل : العالم هو العالم بموته والمراد بالجاهل الجاهل بموته.</w:t>
      </w:r>
    </w:p>
    <w:p>
      <w:pPr>
        <w:jc w:val="left"/>
      </w:pPr>
      <w:r>
        <w:rPr>
          <w:rFonts w:ascii="Calibri" w:hAnsi="Calibri" w:cs="Calibri"/>
          <w:i w:val="0"/>
          <w:color w:val="000000"/>
          <w:sz w:val="24"/>
          <w:szCs w:val="24"/>
          <w:rtl w:val="0"/>
        </w:rPr>
        <w:t>也有人说：“有学识者”指知道自己将死的人；“无知者”指不知道自己将死的人。</w:t>
      </w:r>
    </w:p>
    <w:p>
      <w:pPr>
        <w:bidi/>
        <w:jc w:val="right"/>
      </w:pPr>
      <w:r>
        <w:rPr>
          <w:rFonts w:ascii="Calibri" w:hAnsi="Calibri" w:cs="Calibri"/>
          <w:i/>
          <w:color w:val="008000"/>
          <w:sz w:val="24"/>
          <w:szCs w:val="24"/>
          <w:rtl/>
          <w:lang w:bidi="ar-SA"/>
        </w:rPr>
        <w:t>9- أي أمر الإمامة، ولذلك يفعل فعل العامة فيتم صلاته في السفر.</w:t>
      </w:r>
    </w:p>
    <w:p>
      <w:pPr>
        <w:jc w:val="left"/>
      </w:pPr>
      <w:r>
        <w:rPr>
          <w:rFonts w:ascii="Calibri" w:hAnsi="Calibri" w:cs="Calibri"/>
          <w:i w:val="0"/>
          <w:color w:val="000000"/>
          <w:sz w:val="24"/>
          <w:szCs w:val="24"/>
          <w:rtl w:val="0"/>
        </w:rPr>
        <w:t>9－即指伊玛目职权，因此他像普通人一样，旅行时做全拜。</w:t>
      </w:r>
    </w:p>
    <w:p>
      <w:pPr>
        <w:bidi/>
        <w:jc w:val="right"/>
      </w:pPr>
      <w:r>
        <w:rPr>
          <w:rFonts w:ascii="Calibri" w:hAnsi="Calibri" w:cs="Calibri"/>
          <w:i/>
          <w:color w:val="008000"/>
          <w:sz w:val="24"/>
          <w:szCs w:val="24"/>
          <w:rtl/>
          <w:lang w:bidi="ar-SA"/>
        </w:rPr>
        <w:t>في الطريق، ومعه ابن أخ له مسلم فمرض الشيخ فقلت لابن أخيه :</w:t>
      </w:r>
    </w:p>
    <w:p>
      <w:pPr>
        <w:jc w:val="left"/>
      </w:pPr>
      <w:r>
        <w:rPr>
          <w:rFonts w:ascii="Calibri" w:hAnsi="Calibri" w:cs="Calibri"/>
          <w:i w:val="0"/>
          <w:color w:val="000000"/>
          <w:sz w:val="24"/>
          <w:szCs w:val="24"/>
          <w:rtl w:val="0"/>
        </w:rPr>
        <w:t>在路上，他还带着一位信奉伊斯兰教的侄子。老人病倒后，我对他的侄子说：</w:t>
      </w:r>
    </w:p>
    <w:p>
      <w:pPr>
        <w:bidi/>
        <w:jc w:val="right"/>
      </w:pPr>
      <w:r>
        <w:rPr>
          <w:rFonts w:ascii="Calibri" w:hAnsi="Calibri" w:cs="Calibri"/>
          <w:i/>
          <w:color w:val="008000"/>
          <w:sz w:val="24"/>
          <w:szCs w:val="24"/>
          <w:rtl/>
          <w:lang w:bidi="ar-SA"/>
        </w:rPr>
        <w:t>لو عرضت هذا الأمر على عمك لعل اللّه أن يخلصه، فقال كلّهم : دعوا الشيخ حتّى يموت على حاله، فإنّه حَسَنُ الهيئة (1) .</w:t>
      </w:r>
    </w:p>
    <w:p>
      <w:pPr>
        <w:jc w:val="left"/>
      </w:pPr>
      <w:r>
        <w:rPr>
          <w:rFonts w:ascii="Calibri" w:hAnsi="Calibri" w:cs="Calibri"/>
          <w:i w:val="0"/>
          <w:color w:val="000000"/>
          <w:sz w:val="24"/>
          <w:szCs w:val="24"/>
          <w:rtl w:val="0"/>
        </w:rPr>
        <w:t>“你不妨把这件事告诉你叔叔，或许真主会引导他。”我们都说：“让老人就这样直到去世吧，因为他仪表端正（1）。”</w:t>
      </w:r>
    </w:p>
    <w:p>
      <w:pPr>
        <w:bidi/>
        <w:jc w:val="right"/>
      </w:pPr>
      <w:r>
        <w:rPr>
          <w:rFonts w:ascii="Calibri" w:hAnsi="Calibri" w:cs="Calibri"/>
          <w:i/>
          <w:color w:val="008000"/>
          <w:sz w:val="24"/>
          <w:szCs w:val="24"/>
          <w:rtl/>
          <w:lang w:bidi="ar-SA"/>
        </w:rPr>
        <w:t>فلم يصبر ابن أخيه حتّى قال له : يا عمّ إنَّ النّاس ارتدوا بعد رسول اللّه (صَلَّى اللّه عَلَيْهِ وَ آلِهِ وَسَلَّمَ) إلّا نفراً يسيراً،</w:t>
      </w:r>
    </w:p>
    <w:p>
      <w:pPr>
        <w:jc w:val="left"/>
      </w:pPr>
      <w:r>
        <w:rPr>
          <w:rFonts w:ascii="Calibri" w:hAnsi="Calibri" w:cs="Calibri"/>
          <w:i w:val="0"/>
          <w:color w:val="000000"/>
          <w:sz w:val="24"/>
          <w:szCs w:val="24"/>
          <w:rtl w:val="0"/>
        </w:rPr>
        <w:t>他的侄子却忍不住，便对他说：“叔叔啊，真主的使者（愿主赐福之，并赐其后裔平安）逝世后，除少数人外，众人都背弃了信仰；</w:t>
      </w:r>
    </w:p>
    <w:p>
      <w:pPr>
        <w:bidi/>
        <w:jc w:val="right"/>
      </w:pPr>
      <w:r>
        <w:rPr>
          <w:rFonts w:ascii="Calibri" w:hAnsi="Calibri" w:cs="Calibri"/>
          <w:i/>
          <w:color w:val="008000"/>
          <w:sz w:val="24"/>
          <w:szCs w:val="24"/>
          <w:rtl/>
          <w:lang w:bidi="ar-SA"/>
        </w:rPr>
        <w:t>وكان لعليّ بن أبي طالب (عَلَيهِ السَّلَامُ) من الطاعة (2) ما كان لرسول اللّه (صَلَّى اللّه عَلَيْهِ وَ آلِهِ وَسَلَّمَ) وكان بعد رسول اللّه الحقُّ والطاعة له،</w:t>
      </w:r>
    </w:p>
    <w:p>
      <w:pPr>
        <w:jc w:val="left"/>
      </w:pPr>
      <w:r>
        <w:rPr>
          <w:rFonts w:ascii="Calibri" w:hAnsi="Calibri" w:cs="Calibri"/>
          <w:i w:val="0"/>
          <w:color w:val="000000"/>
          <w:sz w:val="24"/>
          <w:szCs w:val="24"/>
          <w:rtl w:val="0"/>
        </w:rPr>
        <w:t>阿里·本·艾比·塔利卜（愿主赐他平安）所享有的服从，与真主的使者（愿主赐福之，并赐其后裔平安）所享有的一样；真主的使者逝世后，真理和服从都归于他。”</w:t>
      </w:r>
    </w:p>
    <w:p>
      <w:pPr>
        <w:bidi/>
        <w:jc w:val="right"/>
      </w:pPr>
      <w:r>
        <w:rPr>
          <w:rFonts w:ascii="Calibri" w:hAnsi="Calibri" w:cs="Calibri"/>
          <w:i/>
          <w:color w:val="008000"/>
          <w:sz w:val="24"/>
          <w:szCs w:val="24"/>
          <w:rtl/>
          <w:lang w:bidi="ar-SA"/>
        </w:rPr>
        <w:t>قال : فتنفّس الشيخ وشهق وقال : أنا على هذا وخرجت نفسه.</w:t>
      </w:r>
    </w:p>
    <w:p>
      <w:pPr>
        <w:jc w:val="left"/>
      </w:pPr>
      <w:r>
        <w:rPr>
          <w:rFonts w:ascii="Calibri" w:hAnsi="Calibri" w:cs="Calibri"/>
          <w:i w:val="0"/>
          <w:color w:val="000000"/>
          <w:sz w:val="24"/>
          <w:szCs w:val="24"/>
          <w:rtl w:val="0"/>
        </w:rPr>
        <w:t>他说：“老人深深吸了一口气，喘息了一声，便断了气。”</w:t>
      </w:r>
    </w:p>
    <w:p>
      <w:pPr>
        <w:bidi/>
        <w:jc w:val="right"/>
      </w:pPr>
      <w:r>
        <w:rPr>
          <w:rFonts w:ascii="Calibri" w:hAnsi="Calibri" w:cs="Calibri"/>
          <w:i/>
          <w:color w:val="008000"/>
          <w:sz w:val="24"/>
          <w:szCs w:val="24"/>
          <w:rtl/>
          <w:lang w:bidi="ar-SA"/>
        </w:rPr>
        <w:t>فدخلنا على أبي عبد اللّه (عَلَيهِ السَّلَامُ) فعرض عليّ بن السري هذا الكلام على أبي عبد اللّه (عَلَيهِ السَّلَامُ) فقال :</w:t>
      </w:r>
    </w:p>
    <w:p>
      <w:pPr>
        <w:jc w:val="left"/>
      </w:pPr>
      <w:r>
        <w:rPr>
          <w:rFonts w:ascii="Calibri" w:hAnsi="Calibri" w:cs="Calibri"/>
          <w:i w:val="0"/>
          <w:color w:val="000000"/>
          <w:sz w:val="24"/>
          <w:szCs w:val="24"/>
          <w:rtl w:val="0"/>
        </w:rPr>
        <w:t>我们于是去拜见艾布·阿卜杜拉（愿主赐他平安），阿里·本·萨里向艾布·阿卜杜拉（愿主赐他平安）讲述了这番话。他说：</w:t>
      </w:r>
    </w:p>
    <w:p>
      <w:pPr>
        <w:bidi/>
        <w:jc w:val="right"/>
      </w:pPr>
      <w:r>
        <w:rPr>
          <w:rFonts w:ascii="Calibri" w:hAnsi="Calibri" w:cs="Calibri"/>
          <w:i/>
          <w:color w:val="008000"/>
          <w:sz w:val="24"/>
          <w:szCs w:val="24"/>
          <w:rtl/>
          <w:lang w:bidi="ar-SA"/>
        </w:rPr>
        <w:t>هو رجل من أهل الجنّة، قال له عليّ بن السري : إنه لم يعرف شيئاً من هذا غير ساعته تلك ! ؟</w:t>
      </w:r>
    </w:p>
    <w:p>
      <w:pPr>
        <w:jc w:val="left"/>
      </w:pPr>
      <w:r>
        <w:rPr>
          <w:rFonts w:ascii="Calibri" w:hAnsi="Calibri" w:cs="Calibri"/>
          <w:i w:val="0"/>
          <w:color w:val="000000"/>
          <w:sz w:val="24"/>
          <w:szCs w:val="24"/>
          <w:rtl w:val="0"/>
        </w:rPr>
        <w:t>他是天园之人。阿里·本·萨里对他说：“他直到那一刻才知道这些事中的任何一件吗？！”</w:t>
      </w:r>
    </w:p>
    <w:p>
      <w:pPr>
        <w:bidi/>
        <w:jc w:val="right"/>
      </w:pPr>
      <w:r>
        <w:rPr>
          <w:rFonts w:ascii="Calibri" w:hAnsi="Calibri" w:cs="Calibri"/>
          <w:i/>
          <w:color w:val="008000"/>
          <w:sz w:val="24"/>
          <w:szCs w:val="24"/>
          <w:rtl/>
          <w:lang w:bidi="ar-SA"/>
        </w:rPr>
        <w:t>قال : فتريدون منه ماذا (3) ؟، قد دخل واللّه الجنّة. باب اللُّمَم</w:t>
      </w:r>
    </w:p>
    <w:p>
      <w:pPr>
        <w:jc w:val="left"/>
      </w:pPr>
      <w:r>
        <w:rPr>
          <w:rFonts w:ascii="Calibri" w:hAnsi="Calibri" w:cs="Calibri"/>
          <w:i w:val="0"/>
          <w:color w:val="000000"/>
          <w:sz w:val="24"/>
          <w:szCs w:val="24"/>
          <w:rtl w:val="0"/>
        </w:rPr>
        <w:t>他说：“那么你们还想让他怎样呢（3）？以真主起誓，他已经进入天园了。”小过一章</w:t>
      </w:r>
    </w:p>
    <w:p>
      <w:pPr>
        <w:bidi/>
        <w:jc w:val="right"/>
      </w:pPr>
      <w:r>
        <w:rPr>
          <w:rFonts w:ascii="Calibri" w:hAnsi="Calibri" w:cs="Calibri"/>
          <w:i/>
          <w:color w:val="008000"/>
          <w:sz w:val="24"/>
          <w:szCs w:val="24"/>
          <w:rtl/>
          <w:lang w:bidi="ar-SA"/>
        </w:rPr>
        <w:t>1 - عليّ بن إبراهيم عن أبيه عن ابن أبي عمير، عن أبي أيّوب، عن محمّد بن مسلم،</w:t>
      </w:r>
    </w:p>
    <w:p>
      <w:pPr>
        <w:jc w:val="left"/>
      </w:pPr>
      <w:r>
        <w:rPr>
          <w:rFonts w:ascii="Calibri" w:hAnsi="Calibri" w:cs="Calibri"/>
          <w:i w:val="0"/>
          <w:color w:val="000000"/>
          <w:sz w:val="24"/>
          <w:szCs w:val="24"/>
          <w:rtl w:val="0"/>
        </w:rPr>
        <w:t>1－阿里·本·易卜拉欣传自他的父亲，后者传自伊本·艾比·欧迈尔，后者传自艾布·艾优卜，后者传自穆罕默德·本·穆斯林，</w:t>
      </w:r>
    </w:p>
    <w:p>
      <w:pPr>
        <w:bidi/>
        <w:jc w:val="right"/>
      </w:pPr>
      <w:r>
        <w:rPr>
          <w:rFonts w:ascii="Calibri" w:hAnsi="Calibri" w:cs="Calibri"/>
          <w:i/>
          <w:color w:val="008000"/>
          <w:sz w:val="24"/>
          <w:szCs w:val="24"/>
          <w:rtl/>
          <w:lang w:bidi="ar-SA"/>
        </w:rPr>
        <w:t>عن أبي عبد اللّه (عَلَيهِ السَّلَامُ) قال : قلت له : أرأيت قول اللّه عزّ وجلّ :</w:t>
      </w:r>
    </w:p>
    <w:p>
      <w:pPr>
        <w:jc w:val="left"/>
      </w:pPr>
      <w:r>
        <w:rPr>
          <w:rFonts w:ascii="Calibri" w:hAnsi="Calibri" w:cs="Calibri"/>
          <w:i w:val="0"/>
          <w:color w:val="000000"/>
          <w:sz w:val="24"/>
          <w:szCs w:val="24"/>
          <w:rtl w:val="0"/>
        </w:rPr>
        <w:t>后者传自艾布·阿卜杜拉（愿主赐他平安），他说：我问他：“你怎么看真主至尊至大的话：</w:t>
      </w:r>
    </w:p>
    <w:p>
      <w:pPr>
        <w:bidi/>
        <w:jc w:val="right"/>
      </w:pPr>
      <w:r>
        <w:rPr>
          <w:rFonts w:ascii="Calibri" w:hAnsi="Calibri" w:cs="Calibri"/>
          <w:i/>
          <w:color w:val="008000"/>
          <w:sz w:val="24"/>
          <w:szCs w:val="24"/>
          <w:rtl/>
          <w:lang w:bidi="ar-SA"/>
        </w:rPr>
        <w:t>(الَّذِينَ يَجْتَنِبُونَ كَبَائِرَ الْإِثْمِ وَالْفَوَاحِشَ إِلَّا اللَّمَمَ) (4) قال : هو الذَّنب يلم به الرَّجل فيمكث ما شاء اللّه ثمّ يلمُّ به بعد (5) .</w:t>
      </w:r>
    </w:p>
    <w:p>
      <w:pPr>
        <w:jc w:val="left"/>
      </w:pPr>
      <w:r>
        <w:rPr>
          <w:rFonts w:ascii="Calibri" w:hAnsi="Calibri" w:cs="Calibri"/>
          <w:i w:val="0"/>
          <w:color w:val="000000"/>
          <w:sz w:val="24"/>
          <w:szCs w:val="24"/>
          <w:rtl w:val="0"/>
        </w:rPr>
        <w:t>‘他们远离大罪和丑行，除了小过’（4）？”他说：“这是一个人偶尔犯下的罪，他会有一段时间不再犯，之后又偶尔犯下。”（5）</w:t>
      </w:r>
    </w:p>
    <w:p>
      <w:pPr>
        <w:bidi/>
        <w:jc w:val="right"/>
      </w:pPr>
      <w:r>
        <w:rPr>
          <w:rFonts w:ascii="Calibri" w:hAnsi="Calibri" w:cs="Calibri"/>
          <w:i/>
          <w:color w:val="008000"/>
          <w:sz w:val="24"/>
          <w:szCs w:val="24"/>
          <w:rtl/>
          <w:lang w:bidi="ar-SA"/>
        </w:rPr>
        <w:t>2 - أبو علي الأشعري، عن محمّد بن عبد الجبار، عن العلاء، عن صفوان، عن محمّد بن مسلم،</w:t>
      </w:r>
    </w:p>
    <w:p>
      <w:pPr>
        <w:jc w:val="left"/>
      </w:pPr>
      <w:r>
        <w:rPr>
          <w:rFonts w:ascii="Calibri" w:hAnsi="Calibri" w:cs="Calibri"/>
          <w:i w:val="0"/>
          <w:color w:val="000000"/>
          <w:sz w:val="24"/>
          <w:szCs w:val="24"/>
          <w:rtl w:val="0"/>
        </w:rPr>
        <w:t>2－艾布·阿里·艾什阿里传自穆罕默德·本·阿卜杜勒·贾巴尔，后者传自阿拉，后者传自萨夫万，后者传自穆罕默德·本·穆斯林，</w:t>
      </w:r>
    </w:p>
    <w:p>
      <w:pPr>
        <w:bidi/>
        <w:jc w:val="right"/>
      </w:pPr>
      <w:r>
        <w:rPr>
          <w:rFonts w:ascii="Calibri" w:hAnsi="Calibri" w:cs="Calibri"/>
          <w:i/>
          <w:color w:val="008000"/>
          <w:sz w:val="24"/>
          <w:szCs w:val="24"/>
          <w:rtl/>
          <w:lang w:bidi="ar-SA"/>
        </w:rPr>
        <w:t>عن أحدهما (عَلَيهِ السَّلَامُ) قال : قلت له: (الَّذِينَ يَجْتَنِبُونَ كَبَائِرَ الْإِثْمِ وَالْفَوَاحِشَ إِلَّا اللَّمَمَ) قال : الهنة بعد الهنة (6) أي الذَّنب بعد الذَّنب يلمُّ به العبد.</w:t>
      </w:r>
    </w:p>
    <w:p>
      <w:pPr>
        <w:jc w:val="left"/>
      </w:pPr>
      <w:r>
        <w:rPr>
          <w:rFonts w:ascii="Calibri" w:hAnsi="Calibri" w:cs="Calibri"/>
          <w:i w:val="0"/>
          <w:color w:val="000000"/>
          <w:sz w:val="24"/>
          <w:szCs w:val="24"/>
          <w:rtl w:val="0"/>
        </w:rPr>
        <w:t>后者传自他们二位之一（愿主赐他们平安），他说：我问他：“‘他们远离大罪和丑行，除了小过’？”他说：“一次又一次的小事”（6），也就是说，仆人一次又一次地偶尔犯下罪过。</w:t>
      </w:r>
    </w:p>
    <w:p>
      <w:pPr>
        <w:bidi/>
        <w:jc w:val="right"/>
      </w:pPr>
      <w:r>
        <w:rPr>
          <w:rFonts w:ascii="Calibri" w:hAnsi="Calibri" w:cs="Calibri"/>
          <w:i/>
          <w:color w:val="008000"/>
          <w:sz w:val="24"/>
          <w:szCs w:val="24"/>
          <w:rtl/>
          <w:lang w:bidi="ar-SA"/>
        </w:rPr>
        <w:t>3 - عليّ بن إبراهيم، عن محمّد بن عيسى، عن يونس، عن إسحاق بن عمّار قال :</w:t>
      </w:r>
    </w:p>
    <w:p>
      <w:pPr>
        <w:jc w:val="left"/>
      </w:pPr>
      <w:r>
        <w:rPr>
          <w:rFonts w:ascii="Calibri" w:hAnsi="Calibri" w:cs="Calibri"/>
          <w:i w:val="0"/>
          <w:color w:val="000000"/>
          <w:sz w:val="24"/>
          <w:szCs w:val="24"/>
          <w:rtl w:val="0"/>
        </w:rPr>
        <w:t>3－阿里·本·易卜拉欣传自穆罕默德·本·伊萨，后者传自优努斯，后者传自伊斯哈格·本·阿马尔，他说：</w:t>
      </w:r>
    </w:p>
    <w:p>
      <w:pPr>
        <w:bidi/>
        <w:jc w:val="right"/>
      </w:pPr>
      <w:r>
        <w:rPr>
          <w:rFonts w:ascii="Calibri" w:hAnsi="Calibri" w:cs="Calibri"/>
          <w:i/>
          <w:color w:val="008000"/>
          <w:sz w:val="24"/>
          <w:szCs w:val="24"/>
          <w:rtl/>
          <w:lang w:bidi="ar-SA"/>
        </w:rPr>
        <w:t>قال أبو عبد اللّه (عَلَيهِ السَّلَامُ) : ما من مؤمن إلّا وله ذنب يهجره زماناً ثمّ يلمُّ به، وذلك قول اللّه عزّ وجلّ : (إلا ص: 415</w:t>
      </w:r>
    </w:p>
    <w:p>
      <w:pPr>
        <w:jc w:val="left"/>
      </w:pPr>
      <w:r>
        <w:rPr>
          <w:rFonts w:ascii="Calibri" w:hAnsi="Calibri" w:cs="Calibri"/>
          <w:i w:val="0"/>
          <w:color w:val="000000"/>
          <w:sz w:val="24"/>
          <w:szCs w:val="24"/>
          <w:rtl w:val="0"/>
        </w:rPr>
        <w:t>艾布·阿卜杜拉（愿主赐他平安）说：“每个信士都有一种罪，他会有一段时间不再犯，之后又偶尔犯下。这正是真主至尊至大的话：‘除非…… 第415页</w:t>
      </w:r>
    </w:p>
    <w:p>
      <w:pPr>
        <w:bidi/>
        <w:jc w:val="right"/>
      </w:pPr>
      <w:r>
        <w:rPr>
          <w:rFonts w:ascii="Calibri" w:hAnsi="Calibri" w:cs="Calibri"/>
          <w:i/>
          <w:color w:val="008000"/>
          <w:sz w:val="24"/>
          <w:szCs w:val="24"/>
          <w:rtl/>
          <w:lang w:bidi="ar-SA"/>
        </w:rPr>
        <w:t>1- أي هو حسن السمت وهذا أمر مرغوب فيه شرعاً وعقلاً.</w:t>
      </w:r>
    </w:p>
    <w:p>
      <w:pPr>
        <w:jc w:val="left"/>
      </w:pPr>
      <w:r>
        <w:rPr>
          <w:rFonts w:ascii="Calibri" w:hAnsi="Calibri" w:cs="Calibri"/>
          <w:i w:val="0"/>
          <w:color w:val="000000"/>
          <w:sz w:val="24"/>
          <w:szCs w:val="24"/>
          <w:rtl w:val="0"/>
        </w:rPr>
        <w:t>1－也就是说，他仪表端正；这在教法和理性上都是值得称许的。</w:t>
      </w:r>
    </w:p>
    <w:p>
      <w:pPr>
        <w:bidi/>
        <w:jc w:val="right"/>
      </w:pPr>
      <w:r>
        <w:rPr>
          <w:rFonts w:ascii="Calibri" w:hAnsi="Calibri" w:cs="Calibri"/>
          <w:i/>
          <w:color w:val="008000"/>
          <w:sz w:val="24"/>
          <w:szCs w:val="24"/>
          <w:rtl/>
          <w:lang w:bidi="ar-SA"/>
        </w:rPr>
        <w:t>2- أي من لزوم طاعته على العباد بعد رسول اللّه (صَلَّى اللّه عَلَيْهِ وَ آلِهِ وَسَلَّمَ).</w:t>
      </w:r>
    </w:p>
    <w:p>
      <w:pPr>
        <w:jc w:val="left"/>
      </w:pPr>
      <w:r>
        <w:rPr>
          <w:rFonts w:ascii="Calibri" w:hAnsi="Calibri" w:cs="Calibri"/>
          <w:i w:val="0"/>
          <w:color w:val="000000"/>
          <w:sz w:val="24"/>
          <w:szCs w:val="24"/>
          <w:rtl w:val="0"/>
        </w:rPr>
        <w:t>2－也就是说，真主的使者（愿主赐福之，并赐其后裔平安）逝世后，众人必须服从他。</w:t>
      </w:r>
    </w:p>
    <w:p>
      <w:pPr>
        <w:bidi/>
        <w:jc w:val="right"/>
      </w:pPr>
      <w:r>
        <w:rPr>
          <w:rFonts w:ascii="Calibri" w:hAnsi="Calibri" w:cs="Calibri"/>
          <w:i/>
          <w:color w:val="008000"/>
          <w:sz w:val="24"/>
          <w:szCs w:val="24"/>
          <w:rtl/>
          <w:lang w:bidi="ar-SA"/>
        </w:rPr>
        <w:t>3- «يعني ماذا تريدون منه، أتريدون منه الأعمال والأعمال ساقطة عنه مكفّرة بالتوبة أم تريدون منه الإقرار والإيمان وقد أقر وآمن فدخل الجنّة: المازندراني 163/10.</w:t>
      </w:r>
    </w:p>
    <w:p>
      <w:pPr>
        <w:jc w:val="left"/>
      </w:pPr>
      <w:r>
        <w:rPr>
          <w:rFonts w:ascii="Calibri" w:hAnsi="Calibri" w:cs="Calibri"/>
          <w:i w:val="0"/>
          <w:color w:val="000000"/>
          <w:sz w:val="24"/>
          <w:szCs w:val="24"/>
          <w:rtl w:val="0"/>
        </w:rPr>
        <w:t>3－“意思是说：你们想让他怎样呢？想让他行善吗？然而，因忏悔，善行已经不再要求他承担；还是想要他承认并信仰？他已经承认并信仰，因此进入了天园。”——马赞达拉尼，10/163。</w:t>
      </w:r>
    </w:p>
    <w:p>
      <w:pPr>
        <w:bidi/>
        <w:jc w:val="right"/>
      </w:pPr>
      <w:r>
        <w:rPr>
          <w:rFonts w:ascii="Calibri" w:hAnsi="Calibri" w:cs="Calibri"/>
          <w:i/>
          <w:color w:val="008000"/>
          <w:sz w:val="24"/>
          <w:szCs w:val="24"/>
          <w:rtl/>
          <w:lang w:bidi="ar-SA"/>
        </w:rPr>
        <w:t>4- النجم / 32 و (كبائر الإثم) هي ما عظم عقابه من المعاصي، وتوعد اللّه صاحبه عليه بالنار، وقيل هي ما ترتب عليه الحد.</w:t>
      </w:r>
    </w:p>
    <w:p>
      <w:pPr>
        <w:jc w:val="left"/>
      </w:pPr>
      <w:r>
        <w:rPr>
          <w:rFonts w:ascii="Calibri" w:hAnsi="Calibri" w:cs="Calibri"/>
          <w:i w:val="0"/>
          <w:color w:val="000000"/>
          <w:sz w:val="24"/>
          <w:szCs w:val="24"/>
          <w:rtl w:val="0"/>
        </w:rPr>
        <w:t>4－奈智姆章／32。“大罪”是指惩罚严重的罪行，真主以火狱警告犯下此罪的人；也有人说，是指须受法定刑罚的罪行。</w:t>
      </w:r>
    </w:p>
    <w:p>
      <w:pPr>
        <w:bidi/>
        <w:jc w:val="right"/>
      </w:pPr>
      <w:r>
        <w:rPr>
          <w:rFonts w:ascii="Calibri" w:hAnsi="Calibri" w:cs="Calibri"/>
          <w:i/>
          <w:color w:val="008000"/>
          <w:sz w:val="24"/>
          <w:szCs w:val="24"/>
          <w:rtl/>
          <w:lang w:bidi="ar-SA"/>
        </w:rPr>
        <w:t>و (الفواحش) ما يزيد قبحه من الكبائر، وقد فسرت في حديث يأتي بالزنا والسرقة.</w:t>
      </w:r>
    </w:p>
    <w:p>
      <w:pPr>
        <w:jc w:val="left"/>
      </w:pPr>
      <w:r>
        <w:rPr>
          <w:rFonts w:ascii="Calibri" w:hAnsi="Calibri" w:cs="Calibri"/>
          <w:i w:val="0"/>
          <w:color w:val="000000"/>
          <w:sz w:val="24"/>
          <w:szCs w:val="24"/>
          <w:rtl w:val="0"/>
        </w:rPr>
        <w:t>“丑行”是指丑恶程度更甚的大罪；在一则后文将提及的圣训中，它被解释为通奸和盗窃。</w:t>
      </w:r>
    </w:p>
    <w:p>
      <w:pPr>
        <w:bidi/>
        <w:jc w:val="right"/>
      </w:pPr>
      <w:r>
        <w:rPr>
          <w:rFonts w:ascii="Calibri" w:hAnsi="Calibri" w:cs="Calibri"/>
          <w:i/>
          <w:color w:val="008000"/>
          <w:sz w:val="24"/>
          <w:szCs w:val="24"/>
          <w:rtl/>
          <w:lang w:bidi="ar-SA"/>
        </w:rPr>
        <w:t>5- أي يرتكبه ثمّ يتركه مدة ثمّ يعود إليه.</w:t>
      </w:r>
    </w:p>
    <w:p>
      <w:pPr>
        <w:jc w:val="left"/>
      </w:pPr>
      <w:r>
        <w:rPr>
          <w:rFonts w:ascii="Calibri" w:hAnsi="Calibri" w:cs="Calibri"/>
          <w:i w:val="0"/>
          <w:color w:val="000000"/>
          <w:sz w:val="24"/>
          <w:szCs w:val="24"/>
          <w:rtl w:val="0"/>
        </w:rPr>
        <w:t>5－也就是说，先犯下罪行，之后一段时间不再犯，然后又重犯。</w:t>
      </w:r>
    </w:p>
    <w:p>
      <w:pPr>
        <w:bidi/>
        <w:jc w:val="right"/>
      </w:pPr>
      <w:r>
        <w:rPr>
          <w:rFonts w:ascii="Calibri" w:hAnsi="Calibri" w:cs="Calibri"/>
          <w:i/>
          <w:color w:val="008000"/>
          <w:sz w:val="24"/>
          <w:szCs w:val="24"/>
          <w:rtl/>
          <w:lang w:bidi="ar-SA"/>
        </w:rPr>
        <w:t>6- «الهن والهَنة كناية عن كلّ شيء ذكره باسمه قبيح مثل الفرج ونحوه وهي هنا كناية عن الذنب كما وقع التفسير به...» المازندراني 164/10. اللّمم..</w:t>
      </w:r>
    </w:p>
    <w:p>
      <w:pPr>
        <w:jc w:val="left"/>
      </w:pPr>
      <w:r>
        <w:rPr>
          <w:rFonts w:ascii="Calibri" w:hAnsi="Calibri" w:cs="Calibri"/>
          <w:i w:val="0"/>
          <w:color w:val="000000"/>
          <w:sz w:val="24"/>
          <w:szCs w:val="24"/>
          <w:rtl w:val="0"/>
        </w:rPr>
        <w:t>6－“‘亨’和‘亨纳’是隐语，指任何说出名称便显得不雅的事物，例如生殖器之类。这里是以此隐指罪过，正如后文所作的解释……”——马赞达拉尼，10/164。小过……</w:t>
      </w:r>
    </w:p>
    <w:p>
      <w:pPr>
        <w:bidi/>
        <w:jc w:val="right"/>
      </w:pPr>
      <w:r>
        <w:rPr>
          <w:rFonts w:ascii="Calibri" w:hAnsi="Calibri" w:cs="Calibri"/>
          <w:i/>
          <w:color w:val="008000"/>
          <w:sz w:val="24"/>
          <w:szCs w:val="24"/>
          <w:rtl/>
          <w:lang w:bidi="ar-SA"/>
        </w:rPr>
        <w:t>وسألته عن قول اللّه عزّ وجلّ (الَّذِينَ يَجْتَنِبُونَ كَبَائِرَ الْإِثْمِ وَالْفَوَاحِشَ إِلَّا اللَّمَمَ).</w:t>
      </w:r>
    </w:p>
    <w:p>
      <w:pPr>
        <w:jc w:val="left"/>
      </w:pPr>
      <w:r>
        <w:rPr>
          <w:rFonts w:ascii="Calibri" w:hAnsi="Calibri" w:cs="Calibri"/>
          <w:i w:val="0"/>
          <w:color w:val="000000"/>
          <w:sz w:val="24"/>
          <w:szCs w:val="24"/>
          <w:rtl w:val="0"/>
        </w:rPr>
        <w:t>我问他真主至尊至大的话：“他们远离大罪和丑行，除了小过。”</w:t>
      </w:r>
    </w:p>
    <w:p>
      <w:pPr>
        <w:bidi/>
        <w:jc w:val="right"/>
      </w:pPr>
      <w:r>
        <w:rPr>
          <w:rFonts w:ascii="Calibri" w:hAnsi="Calibri" w:cs="Calibri"/>
          <w:i/>
          <w:color w:val="008000"/>
          <w:sz w:val="24"/>
          <w:szCs w:val="24"/>
          <w:rtl/>
          <w:lang w:bidi="ar-SA"/>
        </w:rPr>
        <w:t>قال : الفواحش الزنا والسرقة واللّمم الرَّجل يلم بالذَّنب فيستغفر اللّه منه.</w:t>
      </w:r>
    </w:p>
    <w:p>
      <w:pPr>
        <w:jc w:val="left"/>
      </w:pPr>
      <w:r>
        <w:rPr>
          <w:rFonts w:ascii="Calibri" w:hAnsi="Calibri" w:cs="Calibri"/>
          <w:i w:val="0"/>
          <w:color w:val="000000"/>
          <w:sz w:val="24"/>
          <w:szCs w:val="24"/>
          <w:rtl w:val="0"/>
        </w:rPr>
        <w:t>他说：“丑行是通奸和盗窃；至于小过，是指一个人偶尔犯下罪过，随后向真主求饶。”</w:t>
      </w:r>
    </w:p>
    <w:p>
      <w:pPr>
        <w:bidi/>
        <w:jc w:val="right"/>
      </w:pPr>
      <w:r>
        <w:rPr>
          <w:rFonts w:ascii="Calibri" w:hAnsi="Calibri" w:cs="Calibri"/>
          <w:i/>
          <w:color w:val="008000"/>
          <w:sz w:val="24"/>
          <w:szCs w:val="24"/>
          <w:rtl/>
          <w:lang w:bidi="ar-SA"/>
        </w:rPr>
        <w:t>4 - عليّ بن إبراهيم، عن أبيه، عن ابن أبي عمير، عن الحارث بن مهرام،</w:t>
      </w:r>
    </w:p>
    <w:p>
      <w:pPr>
        <w:jc w:val="left"/>
      </w:pPr>
      <w:r>
        <w:rPr>
          <w:rFonts w:ascii="Calibri" w:hAnsi="Calibri" w:cs="Calibri"/>
          <w:i w:val="0"/>
          <w:color w:val="000000"/>
          <w:sz w:val="24"/>
          <w:szCs w:val="24"/>
          <w:rtl w:val="0"/>
        </w:rPr>
        <w:t>4－阿里·本·易卜拉欣传自他的父亲，后者传自伊本·艾比·欧迈尔，后者传自哈里斯·本·米赫拉姆，</w:t>
      </w:r>
    </w:p>
    <w:p>
      <w:pPr>
        <w:bidi/>
        <w:jc w:val="right"/>
      </w:pPr>
      <w:r>
        <w:rPr>
          <w:rFonts w:ascii="Calibri" w:hAnsi="Calibri" w:cs="Calibri"/>
          <w:i/>
          <w:color w:val="008000"/>
          <w:sz w:val="24"/>
          <w:szCs w:val="24"/>
          <w:rtl/>
          <w:lang w:bidi="ar-SA"/>
        </w:rPr>
        <w:t>عن عمرو بن جميع قال : قال أبو عبد اللّه (عَلَيهِ السَّلَامُ) : من جاءنا يلتمس الفقه والقرآن وتفسيره فدعوه،</w:t>
      </w:r>
    </w:p>
    <w:p>
      <w:pPr>
        <w:jc w:val="left"/>
      </w:pPr>
      <w:r>
        <w:rPr>
          <w:rFonts w:ascii="Calibri" w:hAnsi="Calibri" w:cs="Calibri"/>
          <w:i w:val="0"/>
          <w:color w:val="000000"/>
          <w:sz w:val="24"/>
          <w:szCs w:val="24"/>
          <w:rtl w:val="0"/>
        </w:rPr>
        <w:t>后者传自阿姆尔·本·贾米尔，他说：艾布·阿卜杜拉（愿主赐他平安）说：“来我们这里寻求教法知识、古兰经及其注释的人，就让他来；</w:t>
      </w:r>
    </w:p>
    <w:p>
      <w:pPr>
        <w:bidi/>
        <w:jc w:val="right"/>
      </w:pPr>
      <w:r>
        <w:rPr>
          <w:rFonts w:ascii="Calibri" w:hAnsi="Calibri" w:cs="Calibri"/>
          <w:i/>
          <w:color w:val="008000"/>
          <w:sz w:val="24"/>
          <w:szCs w:val="24"/>
          <w:rtl/>
          <w:lang w:bidi="ar-SA"/>
        </w:rPr>
        <w:t>ومن جاءنا يبدي عورة (1) قد سترها اللّه فنحوه، فقال له رجل من القوم :</w:t>
      </w:r>
    </w:p>
    <w:p>
      <w:pPr>
        <w:jc w:val="left"/>
      </w:pPr>
      <w:r>
        <w:rPr>
          <w:rFonts w:ascii="Calibri" w:hAnsi="Calibri" w:cs="Calibri"/>
          <w:i w:val="0"/>
          <w:color w:val="000000"/>
          <w:sz w:val="24"/>
          <w:szCs w:val="24"/>
          <w:rtl w:val="0"/>
        </w:rPr>
        <w:t>来我们这里揭露真主已为他遮掩的隐私（1）的人，就把他赶走。”众人中有一人对他说：</w:t>
      </w:r>
    </w:p>
    <w:p>
      <w:pPr>
        <w:bidi/>
        <w:jc w:val="right"/>
      </w:pPr>
      <w:r>
        <w:rPr>
          <w:rFonts w:ascii="Calibri" w:hAnsi="Calibri" w:cs="Calibri"/>
          <w:i/>
          <w:color w:val="008000"/>
          <w:sz w:val="24"/>
          <w:szCs w:val="24"/>
          <w:rtl/>
          <w:lang w:bidi="ar-SA"/>
        </w:rPr>
        <w:t>جعلت فداك واللّه إنني لمقيم على ذنب منذ دهر، أريد أن أتحوّل عنه إلى غيره فما أقدر عليه فقال له :</w:t>
      </w:r>
    </w:p>
    <w:p>
      <w:pPr>
        <w:jc w:val="left"/>
      </w:pPr>
      <w:r>
        <w:rPr>
          <w:rFonts w:ascii="Calibri" w:hAnsi="Calibri" w:cs="Calibri"/>
          <w:i w:val="0"/>
          <w:color w:val="000000"/>
          <w:sz w:val="24"/>
          <w:szCs w:val="24"/>
          <w:rtl w:val="0"/>
        </w:rPr>
        <w:t>“愿我为你赎身！以真主起誓，我长久以来一直犯着一种罪，想改犯别的罪，却做不到。”他对他说：</w:t>
      </w:r>
    </w:p>
    <w:p>
      <w:pPr>
        <w:bidi/>
        <w:jc w:val="right"/>
      </w:pPr>
      <w:r>
        <w:rPr>
          <w:rFonts w:ascii="Calibri" w:hAnsi="Calibri" w:cs="Calibri"/>
          <w:i/>
          <w:color w:val="008000"/>
          <w:sz w:val="24"/>
          <w:szCs w:val="24"/>
          <w:rtl/>
          <w:lang w:bidi="ar-SA"/>
        </w:rPr>
        <w:t>إن كنت صادقاً فإنَّ اللّه يحبك وما يمنعه أن ينقلك منه إلى غيره إلّا لكي تخافه (2) .</w:t>
      </w:r>
    </w:p>
    <w:p>
      <w:pPr>
        <w:jc w:val="left"/>
      </w:pPr>
      <w:r>
        <w:rPr>
          <w:rFonts w:ascii="Calibri" w:hAnsi="Calibri" w:cs="Calibri"/>
          <w:i w:val="0"/>
          <w:color w:val="000000"/>
          <w:sz w:val="24"/>
          <w:szCs w:val="24"/>
          <w:rtl w:val="0"/>
        </w:rPr>
        <w:t>“如果你说的是真话，那么真主爱你；他之所以没有使你从这种罪转向另一种罪，只是为了让你敬畏他。”（2）</w:t>
      </w:r>
    </w:p>
    <w:p>
      <w:pPr>
        <w:bidi/>
        <w:jc w:val="right"/>
      </w:pPr>
      <w:r>
        <w:rPr>
          <w:rFonts w:ascii="Calibri" w:hAnsi="Calibri" w:cs="Calibri"/>
          <w:i/>
          <w:color w:val="008000"/>
          <w:sz w:val="24"/>
          <w:szCs w:val="24"/>
          <w:rtl/>
          <w:lang w:bidi="ar-SA"/>
        </w:rPr>
        <w:t>5 - عليّ بن إبراهيم عن أبيه، عن حماد بن عيسى [ عن حريز]، عن إسحاق بن عمّار،</w:t>
      </w:r>
    </w:p>
    <w:p>
      <w:pPr>
        <w:jc w:val="left"/>
      </w:pPr>
      <w:r>
        <w:rPr>
          <w:rFonts w:ascii="Calibri" w:hAnsi="Calibri" w:cs="Calibri"/>
          <w:i w:val="0"/>
          <w:color w:val="000000"/>
          <w:sz w:val="24"/>
          <w:szCs w:val="24"/>
          <w:rtl w:val="0"/>
        </w:rPr>
        <w:t>5－阿里·本·易卜拉欣传自他的父亲，后者传自哈马德·本·伊萨［后者传自哈里兹］，后者传自伊斯哈格·本·阿马尔，</w:t>
      </w:r>
    </w:p>
    <w:p>
      <w:pPr>
        <w:bidi/>
        <w:jc w:val="right"/>
      </w:pPr>
      <w:r>
        <w:rPr>
          <w:rFonts w:ascii="Calibri" w:hAnsi="Calibri" w:cs="Calibri"/>
          <w:i/>
          <w:color w:val="008000"/>
          <w:sz w:val="24"/>
          <w:szCs w:val="24"/>
          <w:rtl/>
          <w:lang w:bidi="ar-SA"/>
        </w:rPr>
        <w:t>عن أبي عبد اللّه (عَلَيهِ السَّلَامُ) قال : ما من ذنب إلّا وقد طبع عليه عبد مؤمن يهجره الزَّمان ثمّ يلم به (3) وهو قول اللّه عزّ وجلّ: (الَّذِينَ يَجْتَنِبُونَ كَبَائِرَ الْإِثْمِ وَالْفَوَاحِشَ إِلَّا اللَّمَمَ).</w:t>
      </w:r>
    </w:p>
    <w:p>
      <w:pPr>
        <w:jc w:val="left"/>
      </w:pPr>
      <w:r>
        <w:rPr>
          <w:rFonts w:ascii="Calibri" w:hAnsi="Calibri" w:cs="Calibri"/>
          <w:i w:val="0"/>
          <w:color w:val="000000"/>
          <w:sz w:val="24"/>
          <w:szCs w:val="24"/>
          <w:rtl w:val="0"/>
        </w:rPr>
        <w:t>后者传自艾布·阿卜杜拉（愿主赐他平安），他说：“没有一种罪不会使信士染上它；他会有一段时间不再犯，之后又偶尔犯下。”（3）这正是真主至尊至大的话：“他们远离大罪和丑行，除了小过。”</w:t>
      </w:r>
    </w:p>
    <w:p>
      <w:pPr>
        <w:bidi/>
        <w:jc w:val="right"/>
      </w:pPr>
      <w:r>
        <w:rPr>
          <w:rFonts w:ascii="Calibri" w:hAnsi="Calibri" w:cs="Calibri"/>
          <w:i/>
          <w:color w:val="008000"/>
          <w:sz w:val="24"/>
          <w:szCs w:val="24"/>
          <w:rtl/>
          <w:lang w:bidi="ar-SA"/>
        </w:rPr>
        <w:t>اللمام : العبد الّذي يلم الذَّنب بعد الذَّنب ليس من سليقته، أي من طبيعته.</w:t>
      </w:r>
    </w:p>
    <w:p>
      <w:pPr>
        <w:jc w:val="left"/>
      </w:pPr>
      <w:r>
        <w:rPr>
          <w:rFonts w:ascii="Calibri" w:hAnsi="Calibri" w:cs="Calibri"/>
          <w:i w:val="0"/>
          <w:color w:val="000000"/>
          <w:sz w:val="24"/>
          <w:szCs w:val="24"/>
          <w:rtl w:val="0"/>
        </w:rPr>
        <w:t>偶犯者：指偶尔犯下一次又一次罪行、但这并非其天性（即本性）的人。</w:t>
      </w:r>
    </w:p>
    <w:p>
      <w:pPr>
        <w:bidi/>
        <w:jc w:val="right"/>
      </w:pPr>
      <w:r>
        <w:rPr>
          <w:rFonts w:ascii="Calibri" w:hAnsi="Calibri" w:cs="Calibri"/>
          <w:i/>
          <w:color w:val="008000"/>
          <w:sz w:val="24"/>
          <w:szCs w:val="24"/>
          <w:rtl/>
          <w:lang w:bidi="ar-SA"/>
        </w:rPr>
        <w:t>6 - عليّ بن إبراهيم، عن أبيه، وعدَّةً من أصحابنا، عن سهل بن زياد، جميعاً، عن ابن محبوب،</w:t>
      </w:r>
    </w:p>
    <w:p>
      <w:pPr>
        <w:jc w:val="left"/>
      </w:pPr>
      <w:r>
        <w:rPr>
          <w:rFonts w:ascii="Calibri" w:hAnsi="Calibri" w:cs="Calibri"/>
          <w:i w:val="0"/>
          <w:color w:val="000000"/>
          <w:sz w:val="24"/>
          <w:szCs w:val="24"/>
          <w:rtl w:val="0"/>
        </w:rPr>
        <w:t>6－阿里·本·易卜拉欣传自他的父亲；另有我们的一些同伴传自萨赫勒·本·齐亚德；他们共同传自伊本·马赫布卜，</w:t>
      </w:r>
    </w:p>
    <w:p>
      <w:pPr>
        <w:bidi/>
        <w:jc w:val="right"/>
      </w:pPr>
      <w:r>
        <w:rPr>
          <w:rFonts w:ascii="Calibri" w:hAnsi="Calibri" w:cs="Calibri"/>
          <w:i/>
          <w:color w:val="008000"/>
          <w:sz w:val="24"/>
          <w:szCs w:val="24"/>
          <w:rtl/>
          <w:lang w:bidi="ar-SA"/>
        </w:rPr>
        <w:t>عن ابن رئاب قال: سمعت أبا عبد اللّه (عَلَيهِ السَّلَامُ) يقول : إن المؤمن لا يكون سجيته (4) الكذب والبخل والفجور، وربما ألم من ذلك شيئاً لا يدوم عليه، قيل : فيزني؟</w:t>
      </w:r>
    </w:p>
    <w:p>
      <w:pPr>
        <w:jc w:val="left"/>
      </w:pPr>
      <w:r>
        <w:rPr>
          <w:rFonts w:ascii="Calibri" w:hAnsi="Calibri" w:cs="Calibri"/>
          <w:i w:val="0"/>
          <w:color w:val="000000"/>
          <w:sz w:val="24"/>
          <w:szCs w:val="24"/>
          <w:rtl w:val="0"/>
        </w:rPr>
        <w:t>后者传自伊本·里阿卜，他说：我听艾布·阿卜杜拉（愿主赐他平安）说：“说谎、吝啬和放荡不是信士的天性（4）；他或许会偶尔犯其中某种行为，但不会一直如此。”有人问：“他会通奸吗？”</w:t>
      </w:r>
    </w:p>
    <w:p>
      <w:pPr>
        <w:bidi/>
        <w:jc w:val="right"/>
      </w:pPr>
      <w:r>
        <w:rPr>
          <w:rFonts w:ascii="Calibri" w:hAnsi="Calibri" w:cs="Calibri"/>
          <w:i/>
          <w:color w:val="008000"/>
          <w:sz w:val="24"/>
          <w:szCs w:val="24"/>
          <w:rtl/>
          <w:lang w:bidi="ar-SA"/>
        </w:rPr>
        <w:t>قال : نعم ولكن لا يولد له من تلك النطفة (5) . باب في أن الذنوب ثلاثة باب في أن الذنوب ثلاثة (6)</w:t>
      </w:r>
    </w:p>
    <w:p>
      <w:pPr>
        <w:jc w:val="left"/>
      </w:pPr>
      <w:r>
        <w:rPr>
          <w:rFonts w:ascii="Calibri" w:hAnsi="Calibri" w:cs="Calibri"/>
          <w:i w:val="0"/>
          <w:color w:val="000000"/>
          <w:sz w:val="24"/>
          <w:szCs w:val="24"/>
          <w:rtl w:val="0"/>
        </w:rPr>
        <w:t>他说：“会，但不会有后代由那滴精液而生。”（5）论罪过分为三类一章 论罪过分为三类一章（6）</w:t>
      </w:r>
    </w:p>
    <w:p>
      <w:pPr>
        <w:bidi/>
        <w:jc w:val="right"/>
      </w:pPr>
      <w:r>
        <w:rPr>
          <w:rFonts w:ascii="Calibri" w:hAnsi="Calibri" w:cs="Calibri"/>
          <w:i/>
          <w:color w:val="008000"/>
          <w:sz w:val="24"/>
          <w:szCs w:val="24"/>
          <w:rtl/>
          <w:lang w:bidi="ar-SA"/>
        </w:rPr>
        <w:t>1 - عليّ بن إبراهيم عن أبيه عن عبد الرحمن بن حماد، عن بعض أصحابه رفعه ص: 416</w:t>
      </w:r>
    </w:p>
    <w:p>
      <w:pPr>
        <w:jc w:val="left"/>
      </w:pPr>
      <w:r>
        <w:rPr>
          <w:rFonts w:ascii="Calibri" w:hAnsi="Calibri" w:cs="Calibri"/>
          <w:i w:val="0"/>
          <w:color w:val="000000"/>
          <w:sz w:val="24"/>
          <w:szCs w:val="24"/>
          <w:rtl w:val="0"/>
        </w:rPr>
        <w:t>1－阿里·本·易卜拉欣传自他的父亲，后者传自阿卜杜·拉赫曼·本·哈马德，后者传自他的某位同伴，由他转述。第416页</w:t>
      </w:r>
    </w:p>
    <w:p>
      <w:pPr>
        <w:bidi/>
        <w:jc w:val="right"/>
      </w:pPr>
      <w:r>
        <w:rPr>
          <w:rFonts w:ascii="Calibri" w:hAnsi="Calibri" w:cs="Calibri"/>
          <w:i/>
          <w:color w:val="008000"/>
          <w:sz w:val="24"/>
          <w:szCs w:val="24"/>
          <w:rtl/>
          <w:lang w:bidi="ar-SA"/>
        </w:rPr>
        <w:t>1- المقصود بإبداء عورة هنا إذاعة أمرهم (عَلَيهِ السَّلَامُ) والرواية عليهم ولذا أمر أصحابه بألا يمكنوا من الدخول عليهم من لا يؤتمن على أحاديثهم بل يشيعها ويذيعها ممّا يشكل خطراً عليهم وعلى شيعتهم من قبل الظالمون.</w:t>
      </w:r>
    </w:p>
    <w:p>
      <w:pPr>
        <w:jc w:val="left"/>
      </w:pPr>
      <w:r>
        <w:rPr>
          <w:rFonts w:ascii="Calibri" w:hAnsi="Calibri" w:cs="Calibri"/>
          <w:i w:val="0"/>
          <w:color w:val="000000"/>
          <w:sz w:val="24"/>
          <w:szCs w:val="24"/>
          <w:rtl w:val="0"/>
        </w:rPr>
        <w:t>1- 这里所说的暴露隐私，是指泄露他们（愿主赐他们平安）的事情，以及传播关于他们的传述。因此，他们命令自己的同伴，不要让那些不可信、会泄露并传播他们言论的人进入他们的门下，因为这会给他们及其追随者带来被暴君迫害的危险。</w:t>
      </w:r>
    </w:p>
    <w:p>
      <w:pPr>
        <w:bidi/>
        <w:jc w:val="right"/>
      </w:pPr>
      <w:r>
        <w:rPr>
          <w:rFonts w:ascii="Calibri" w:hAnsi="Calibri" w:cs="Calibri"/>
          <w:i/>
          <w:color w:val="008000"/>
          <w:sz w:val="24"/>
          <w:szCs w:val="24"/>
          <w:rtl/>
          <w:lang w:bidi="ar-SA"/>
        </w:rPr>
        <w:t>2- أي يبتليك اللّه بهذا الذنب وأمثاله لئلا يأخذك العجب من نفسك بكثرة الطاعات فتخرج بك عن حد الخوف منه سبحانه، وهذا من لطف اللّه بعباده المؤمنين.</w:t>
      </w:r>
    </w:p>
    <w:p>
      <w:pPr>
        <w:jc w:val="left"/>
      </w:pPr>
      <w:r>
        <w:rPr>
          <w:rFonts w:ascii="Calibri" w:hAnsi="Calibri" w:cs="Calibri"/>
          <w:i w:val="0"/>
          <w:color w:val="000000"/>
          <w:sz w:val="24"/>
          <w:szCs w:val="24"/>
          <w:rtl w:val="0"/>
        </w:rPr>
        <w:t>2- 也就是说，真主让你因这项罪过及类似罪过而受到考验，以免你因自己做了许多善功而自鸣得意，从而脱离对真主——赞主超绝——的敬畏。这是真主对其信士仆人的慈爱。</w:t>
      </w:r>
    </w:p>
    <w:p>
      <w:pPr>
        <w:bidi/>
        <w:jc w:val="right"/>
      </w:pPr>
      <w:r>
        <w:rPr>
          <w:rFonts w:ascii="Calibri" w:hAnsi="Calibri" w:cs="Calibri"/>
          <w:i/>
          <w:color w:val="008000"/>
          <w:sz w:val="24"/>
          <w:szCs w:val="24"/>
          <w:rtl/>
          <w:lang w:bidi="ar-SA"/>
        </w:rPr>
        <w:t>3- «لعل المراد أن المؤمن ممنوع من الدخول في الذنب زماناً على سبيل الكناية ثمّ يلم به لمصلحة...» المازندراني 10 / 165. 4- السجية : الطبيعة والخُلُق.</w:t>
      </w:r>
    </w:p>
    <w:p>
      <w:pPr>
        <w:jc w:val="left"/>
      </w:pPr>
      <w:r>
        <w:rPr>
          <w:rFonts w:ascii="Calibri" w:hAnsi="Calibri" w:cs="Calibri"/>
          <w:i w:val="0"/>
          <w:color w:val="000000"/>
          <w:sz w:val="24"/>
          <w:szCs w:val="24"/>
          <w:rtl w:val="0"/>
        </w:rPr>
        <w:t>3- “或许其意思是，信士在一段时间内被禁止陷入罪过，这是一种含蓄的说法；随后他因某种益处而偶尔犯下罪过……”《马赞达拉尼注释》10 / 165。4- 天性：本性、品行。</w:t>
      </w:r>
    </w:p>
    <w:p>
      <w:pPr>
        <w:bidi/>
        <w:jc w:val="right"/>
      </w:pPr>
      <w:r>
        <w:rPr>
          <w:rFonts w:ascii="Calibri" w:hAnsi="Calibri" w:cs="Calibri"/>
          <w:i/>
          <w:color w:val="008000"/>
          <w:sz w:val="24"/>
          <w:szCs w:val="24"/>
          <w:rtl/>
          <w:lang w:bidi="ar-SA"/>
        </w:rPr>
        <w:t>5- «لعل المراد أن المتولد من تلك النطفة لا يكون ولداً له ولا يلحق به شرعاً، لا أنّه لا يتولد منها ولد فإنه خلاف الواقع» المازندراني 165/10.</w:t>
      </w:r>
    </w:p>
    <w:p>
      <w:pPr>
        <w:jc w:val="left"/>
      </w:pPr>
      <w:r>
        <w:rPr>
          <w:rFonts w:ascii="Calibri" w:hAnsi="Calibri" w:cs="Calibri"/>
          <w:i w:val="0"/>
          <w:color w:val="000000"/>
          <w:sz w:val="24"/>
          <w:szCs w:val="24"/>
          <w:rtl w:val="0"/>
        </w:rPr>
        <w:t>5- “或许其意思是，由那滴精液孕育出来的，不会成为他的孩子，在教法上也不归属他；而不是说不会由此孕育出孩子，因为那与事实不符。”《马赞达拉尼注释》165/10。</w:t>
      </w:r>
    </w:p>
    <w:p>
      <w:pPr>
        <w:bidi/>
        <w:jc w:val="right"/>
      </w:pPr>
      <w:r>
        <w:rPr>
          <w:rFonts w:ascii="Calibri" w:hAnsi="Calibri" w:cs="Calibri"/>
          <w:i/>
          <w:color w:val="008000"/>
          <w:sz w:val="24"/>
          <w:szCs w:val="24"/>
          <w:rtl/>
          <w:lang w:bidi="ar-SA"/>
        </w:rPr>
        <w:t>6- وجه الحصر : إن الذنب إما للتقصير في حق اللّه أو في حق النّاس والأول: إما أن يرفع عن العبد العقوبة الدنيوية بالتوبة، أو لا.</w:t>
      </w:r>
    </w:p>
    <w:p>
      <w:pPr>
        <w:jc w:val="left"/>
      </w:pPr>
      <w:r>
        <w:rPr>
          <w:rFonts w:ascii="Calibri" w:hAnsi="Calibri" w:cs="Calibri"/>
          <w:i w:val="0"/>
          <w:color w:val="000000"/>
          <w:sz w:val="24"/>
          <w:szCs w:val="24"/>
          <w:rtl w:val="0"/>
        </w:rPr>
        <w:t>6- 将其限定为这几类的理由是：罪过要么是对真主的权利有所疏忽，要么是对他人的权利有所疏忽。前者又分为：真主因仆人忏悔而免除其现世惩罚，或者不予免除。</w:t>
      </w:r>
    </w:p>
    <w:p>
      <w:pPr>
        <w:bidi/>
        <w:jc w:val="right"/>
      </w:pPr>
      <w:r>
        <w:rPr>
          <w:rFonts w:ascii="Calibri" w:hAnsi="Calibri" w:cs="Calibri"/>
          <w:i/>
          <w:color w:val="008000"/>
          <w:sz w:val="24"/>
          <w:szCs w:val="24"/>
          <w:rtl/>
          <w:lang w:bidi="ar-SA"/>
        </w:rPr>
        <w:t>فهذه ثلاثة وأما الذنب الّذي لا عقوبة عليه في الدنيا ولم يتب منه.</w:t>
      </w:r>
    </w:p>
    <w:p>
      <w:pPr>
        <w:jc w:val="left"/>
      </w:pPr>
      <w:r>
        <w:rPr>
          <w:rFonts w:ascii="Calibri" w:hAnsi="Calibri" w:cs="Calibri"/>
          <w:i w:val="0"/>
          <w:color w:val="000000"/>
          <w:sz w:val="24"/>
          <w:szCs w:val="24"/>
          <w:rtl w:val="0"/>
        </w:rPr>
        <w:t>这样便有三类。至于那种在今世不受惩罚且未曾为之忏悔的罪过，</w:t>
      </w:r>
    </w:p>
    <w:p>
      <w:pPr>
        <w:bidi/>
        <w:jc w:val="right"/>
      </w:pPr>
      <w:r>
        <w:rPr>
          <w:rFonts w:ascii="Calibri" w:hAnsi="Calibri" w:cs="Calibri"/>
          <w:i/>
          <w:color w:val="008000"/>
          <w:sz w:val="24"/>
          <w:szCs w:val="24"/>
          <w:rtl/>
          <w:lang w:bidi="ar-SA"/>
        </w:rPr>
        <w:t>فالظاهر أنّه داخل في القسم الثالث وحكمه حكمه» المازندراني 166/10.</w:t>
      </w:r>
    </w:p>
    <w:p>
      <w:pPr>
        <w:jc w:val="left"/>
      </w:pPr>
      <w:r>
        <w:rPr>
          <w:rFonts w:ascii="Calibri" w:hAnsi="Calibri" w:cs="Calibri"/>
          <w:i w:val="0"/>
          <w:color w:val="000000"/>
          <w:sz w:val="24"/>
          <w:szCs w:val="24"/>
          <w:rtl w:val="0"/>
        </w:rPr>
        <w:t>表面看来，它属于第三类，其裁定也与第三类相同。”《马赞达拉尼注释》166/10。</w:t>
      </w:r>
    </w:p>
    <w:p>
      <w:pPr>
        <w:bidi/>
        <w:jc w:val="right"/>
      </w:pPr>
      <w:r>
        <w:rPr>
          <w:rFonts w:ascii="Calibri" w:hAnsi="Calibri" w:cs="Calibri"/>
          <w:i/>
          <w:color w:val="008000"/>
          <w:sz w:val="24"/>
          <w:szCs w:val="24"/>
          <w:rtl/>
          <w:lang w:bidi="ar-SA"/>
        </w:rPr>
        <w:t>قال : صعد أمير المؤمنين (عَلَيهِ السَّلَامُ) بالكوفة المنبر فحمد اللّه وأثنى عليه ثمّ قال :</w:t>
      </w:r>
    </w:p>
    <w:p>
      <w:pPr>
        <w:jc w:val="left"/>
      </w:pPr>
      <w:r>
        <w:rPr>
          <w:rFonts w:ascii="Calibri" w:hAnsi="Calibri" w:cs="Calibri"/>
          <w:i w:val="0"/>
          <w:color w:val="000000"/>
          <w:sz w:val="24"/>
          <w:szCs w:val="24"/>
          <w:rtl w:val="0"/>
        </w:rPr>
        <w:t>他说：信士的长官（愿主赐他平安）在库法登上讲坛，赞颂真主并称颂他，随后说道：</w:t>
      </w:r>
    </w:p>
    <w:p>
      <w:pPr>
        <w:bidi/>
        <w:jc w:val="right"/>
      </w:pPr>
      <w:r>
        <w:rPr>
          <w:rFonts w:ascii="Calibri" w:hAnsi="Calibri" w:cs="Calibri"/>
          <w:i/>
          <w:color w:val="008000"/>
          <w:sz w:val="24"/>
          <w:szCs w:val="24"/>
          <w:rtl/>
          <w:lang w:bidi="ar-SA"/>
        </w:rPr>
        <w:t>أيّها النّاس إن الذنوب ثلاثة ثمّ أمسك، فقال له حَبَّةُ العرني (1) : يا أمير المؤمنين قلت:</w:t>
      </w:r>
    </w:p>
    <w:p>
      <w:pPr>
        <w:jc w:val="left"/>
      </w:pPr>
      <w:r>
        <w:rPr>
          <w:rFonts w:ascii="Calibri" w:hAnsi="Calibri" w:cs="Calibri"/>
          <w:i w:val="0"/>
          <w:color w:val="000000"/>
          <w:sz w:val="24"/>
          <w:szCs w:val="24"/>
          <w:rtl w:val="0"/>
        </w:rPr>
        <w:t>“人们啊，罪过有三类。”接着他停了下来。阿尔尼的哈巴（1）对他说：“信士的长官啊，您说：</w:t>
      </w:r>
    </w:p>
    <w:p>
      <w:pPr>
        <w:bidi/>
        <w:jc w:val="right"/>
      </w:pPr>
      <w:r>
        <w:rPr>
          <w:rFonts w:ascii="Calibri" w:hAnsi="Calibri" w:cs="Calibri"/>
          <w:i/>
          <w:color w:val="008000"/>
          <w:sz w:val="24"/>
          <w:szCs w:val="24"/>
          <w:rtl/>
          <w:lang w:bidi="ar-SA"/>
        </w:rPr>
        <w:t>الذُّنوب ثلاثة ثم امسَكْتَ فقال : ما ذكرتها إلّا وأنا أريد أن أفسّرها ولكن عرض لي بهر (2) حال بيني وبين الكلام،</w:t>
      </w:r>
    </w:p>
    <w:p>
      <w:pPr>
        <w:jc w:val="left"/>
      </w:pPr>
      <w:r>
        <w:rPr>
          <w:rFonts w:ascii="Calibri" w:hAnsi="Calibri" w:cs="Calibri"/>
          <w:i w:val="0"/>
          <w:color w:val="000000"/>
          <w:sz w:val="24"/>
          <w:szCs w:val="24"/>
          <w:rtl w:val="0"/>
        </w:rPr>
        <w:t>罪过有三类”，随后便停了下来。于是他说：“我提起这件事，正是想要解释它，但突然气喘不已（2），妨碍我继续说话。</w:t>
      </w:r>
    </w:p>
    <w:p>
      <w:pPr>
        <w:bidi/>
        <w:jc w:val="right"/>
      </w:pPr>
      <w:r>
        <w:rPr>
          <w:rFonts w:ascii="Calibri" w:hAnsi="Calibri" w:cs="Calibri"/>
          <w:i/>
          <w:color w:val="008000"/>
          <w:sz w:val="24"/>
          <w:szCs w:val="24"/>
          <w:rtl/>
          <w:lang w:bidi="ar-SA"/>
        </w:rPr>
        <w:t>نعم الذُّنوب ثلاثة : فذنب مغفور، وذنب غير مغفور، وذنب نرجو لصاحبه ونخاف عليه، :قال يا أمير المؤمنين فبيّنها لنا؟</w:t>
      </w:r>
    </w:p>
    <w:p>
      <w:pPr>
        <w:jc w:val="left"/>
      </w:pPr>
      <w:r>
        <w:rPr>
          <w:rFonts w:ascii="Calibri" w:hAnsi="Calibri" w:cs="Calibri"/>
          <w:i w:val="0"/>
          <w:color w:val="000000"/>
          <w:sz w:val="24"/>
          <w:szCs w:val="24"/>
          <w:rtl w:val="0"/>
        </w:rPr>
        <w:t>是的，罪过有三类：一种罪过蒙得宽恕；一种罪过不蒙宽恕；还有一种罪过，我们对犯下它的人既寄予希望，又心存担忧。”他说：“信士的长官啊，请为我们说明这些罪过。”</w:t>
      </w:r>
    </w:p>
    <w:p>
      <w:pPr>
        <w:bidi/>
        <w:jc w:val="right"/>
      </w:pPr>
      <w:r>
        <w:rPr>
          <w:rFonts w:ascii="Calibri" w:hAnsi="Calibri" w:cs="Calibri"/>
          <w:i/>
          <w:color w:val="008000"/>
          <w:sz w:val="24"/>
          <w:szCs w:val="24"/>
          <w:rtl/>
          <w:lang w:bidi="ar-SA"/>
        </w:rPr>
        <w:t>قال : نعم أمّا الذَّنب المغفور، فعبد عاقبه اللّه على ذنبه في الدنيا فاللّه أحلم وأكرم من أن يعاقب عبده مرَّتين ؛</w:t>
      </w:r>
    </w:p>
    <w:p>
      <w:pPr>
        <w:jc w:val="left"/>
      </w:pPr>
      <w:r>
        <w:rPr>
          <w:rFonts w:ascii="Calibri" w:hAnsi="Calibri" w:cs="Calibri"/>
          <w:i w:val="0"/>
          <w:color w:val="000000"/>
          <w:sz w:val="24"/>
          <w:szCs w:val="24"/>
          <w:rtl w:val="0"/>
        </w:rPr>
        <w:t>他说：“好的。至于蒙得宽恕的罪过，就是仆人因其罪过而在今世受到真主的惩罚；真主是最宽容、最尊贵的，不会两次惩罚自己的仆人。</w:t>
      </w:r>
    </w:p>
    <w:p>
      <w:pPr>
        <w:bidi/>
        <w:jc w:val="right"/>
      </w:pPr>
      <w:r>
        <w:rPr>
          <w:rFonts w:ascii="Calibri" w:hAnsi="Calibri" w:cs="Calibri"/>
          <w:i/>
          <w:color w:val="008000"/>
          <w:sz w:val="24"/>
          <w:szCs w:val="24"/>
          <w:rtl/>
          <w:lang w:bidi="ar-SA"/>
        </w:rPr>
        <w:t>وأمّا الذَّنب الّذي لا يغفر فمظالم العباد بعضهم لبعض، إنَّ اللّه تبارك وتعالى إذا برز لخلقه (3) أقسم قسماً على نفسه،</w:t>
      </w:r>
    </w:p>
    <w:p>
      <w:pPr>
        <w:jc w:val="left"/>
      </w:pPr>
      <w:r>
        <w:rPr>
          <w:rFonts w:ascii="Calibri" w:hAnsi="Calibri" w:cs="Calibri"/>
          <w:i w:val="0"/>
          <w:color w:val="000000"/>
          <w:sz w:val="24"/>
          <w:szCs w:val="24"/>
          <w:rtl w:val="0"/>
        </w:rPr>
        <w:t>至于不蒙宽恕的罪过，就是仆人彼此侵犯对方的权利。真主——尊大而崇高——在向其受造物显现（3）时，必以自身发誓：</w:t>
      </w:r>
    </w:p>
    <w:p>
      <w:pPr>
        <w:bidi/>
        <w:jc w:val="right"/>
      </w:pPr>
      <w:r>
        <w:rPr>
          <w:rFonts w:ascii="Calibri" w:hAnsi="Calibri" w:cs="Calibri"/>
          <w:i/>
          <w:color w:val="008000"/>
          <w:sz w:val="24"/>
          <w:szCs w:val="24"/>
          <w:rtl/>
          <w:lang w:bidi="ar-SA"/>
        </w:rPr>
        <w:t>فقال : وعزتي وجلالي لا يجوزني ظُلم ظالم، ولو كفُّ بكفّ (4) ، ولو مَسْحَةٌ بكف،</w:t>
      </w:r>
    </w:p>
    <w:p>
      <w:pPr>
        <w:jc w:val="left"/>
      </w:pPr>
      <w:r>
        <w:rPr>
          <w:rFonts w:ascii="Calibri" w:hAnsi="Calibri" w:cs="Calibri"/>
          <w:i w:val="0"/>
          <w:color w:val="000000"/>
          <w:sz w:val="24"/>
          <w:szCs w:val="24"/>
          <w:rtl w:val="0"/>
        </w:rPr>
        <w:t>他说：‘以我的尊严和威严起誓，任何压迫者所施的压迫，我都不会放过；哪怕只是掌击掌（4），哪怕只是轻轻一掌；</w:t>
      </w:r>
    </w:p>
    <w:p>
      <w:pPr>
        <w:bidi/>
        <w:jc w:val="right"/>
      </w:pPr>
      <w:r>
        <w:rPr>
          <w:rFonts w:ascii="Calibri" w:hAnsi="Calibri" w:cs="Calibri"/>
          <w:i/>
          <w:color w:val="008000"/>
          <w:sz w:val="24"/>
          <w:szCs w:val="24"/>
          <w:rtl/>
          <w:lang w:bidi="ar-SA"/>
        </w:rPr>
        <w:t>ولو نطحة ما بين القرناء إلى الجمّاء (5) ، فيقتصُّ للعباد بعضهم من بعض حتّى لا تبقى لأحد على أحد مظلمة ثمّ يبعثهم للحساب ؛</w:t>
      </w:r>
    </w:p>
    <w:p>
      <w:pPr>
        <w:jc w:val="left"/>
      </w:pPr>
      <w:r>
        <w:rPr>
          <w:rFonts w:ascii="Calibri" w:hAnsi="Calibri" w:cs="Calibri"/>
          <w:i w:val="0"/>
          <w:color w:val="000000"/>
          <w:sz w:val="24"/>
          <w:szCs w:val="24"/>
          <w:rtl w:val="0"/>
        </w:rPr>
        <w:t>哪怕只是有角的牲畜顶了无角的牲畜一下（5），我也必让仆人彼此讨回公道，直到无人再对任何人负有不义，然后才让他们接受清算。</w:t>
      </w:r>
    </w:p>
    <w:p>
      <w:pPr>
        <w:bidi/>
        <w:jc w:val="right"/>
      </w:pPr>
      <w:r>
        <w:rPr>
          <w:rFonts w:ascii="Calibri" w:hAnsi="Calibri" w:cs="Calibri"/>
          <w:i/>
          <w:color w:val="008000"/>
          <w:sz w:val="24"/>
          <w:szCs w:val="24"/>
          <w:rtl/>
          <w:lang w:bidi="ar-SA"/>
        </w:rPr>
        <w:t>وأمّا الذَّنب الثالث فذنب ستره اللّه على خلقه ورزقه التوبة منه، فأصبح خائفاً من ذنبه راجياً لربه، فنحن له كما هو لنفسه، نرجو له الرَّحمة ونخاف عليه العذاب.</w:t>
      </w:r>
    </w:p>
    <w:p>
      <w:pPr>
        <w:jc w:val="left"/>
      </w:pPr>
      <w:r>
        <w:rPr>
          <w:rFonts w:ascii="Calibri" w:hAnsi="Calibri" w:cs="Calibri"/>
          <w:i w:val="0"/>
          <w:color w:val="000000"/>
          <w:sz w:val="24"/>
          <w:szCs w:val="24"/>
          <w:rtl w:val="0"/>
        </w:rPr>
        <w:t>至于第三种罪过，就是真主为其受造物遮掩、并使其得以忏悔的罪过。于是，他既惧怕自己的罪过，又寄望于自己的主；我们对他的看法，也如同他对自己的看法：我们盼望他蒙受慈悯，也担心他遭受惩罚。”</w:t>
      </w:r>
    </w:p>
    <w:p>
      <w:pPr>
        <w:bidi/>
        <w:jc w:val="right"/>
      </w:pPr>
      <w:r>
        <w:rPr>
          <w:rFonts w:ascii="Calibri" w:hAnsi="Calibri" w:cs="Calibri"/>
          <w:i/>
          <w:color w:val="008000"/>
          <w:sz w:val="24"/>
          <w:szCs w:val="24"/>
          <w:rtl/>
          <w:lang w:bidi="ar-SA"/>
        </w:rPr>
        <w:t>2 - عليّ بن إبراهيم، عن محمّد بن عيسى، عن يونس، عن ابن بكير، عن زرارة، عن حمران، قال: سألت أبا جعفر (عَلَيهِ السَّلَامُ) عن رجل أقيم عليه الحد في الرجم أيُعاقَبُ [عليه] في الآخرة؟</w:t>
      </w:r>
    </w:p>
    <w:p>
      <w:pPr>
        <w:jc w:val="left"/>
      </w:pPr>
      <w:r>
        <w:rPr>
          <w:rFonts w:ascii="Calibri" w:hAnsi="Calibri" w:cs="Calibri"/>
          <w:i w:val="0"/>
          <w:color w:val="000000"/>
          <w:sz w:val="24"/>
          <w:szCs w:val="24"/>
          <w:rtl w:val="0"/>
        </w:rPr>
        <w:t>2- 阿里·本·易卜拉欣传自穆罕默德·本·伊萨，后者传自优努斯，后者传自伊本·布凯尔，后者传自祖拉拉，后者传自希姆兰。希姆兰说：我问艾布·贾法尔（愿主赐他平安）：“一个人因石刑而受到法定刑罚，他在后世还会因此受到惩罚吗？”</w:t>
      </w:r>
    </w:p>
    <w:p>
      <w:pPr>
        <w:bidi/>
        <w:jc w:val="right"/>
      </w:pPr>
      <w:r>
        <w:rPr>
          <w:rFonts w:ascii="Calibri" w:hAnsi="Calibri" w:cs="Calibri"/>
          <w:i/>
          <w:color w:val="008000"/>
          <w:sz w:val="24"/>
          <w:szCs w:val="24"/>
          <w:rtl/>
          <w:lang w:bidi="ar-SA"/>
        </w:rPr>
        <w:t>قال : إِنَّ اللّه أكرم من ذلك (6) . باب تعجيل عقوبة الذنب</w:t>
      </w:r>
    </w:p>
    <w:p>
      <w:pPr>
        <w:jc w:val="left"/>
      </w:pPr>
      <w:r>
        <w:rPr>
          <w:rFonts w:ascii="Calibri" w:hAnsi="Calibri" w:cs="Calibri"/>
          <w:i w:val="0"/>
          <w:color w:val="000000"/>
          <w:sz w:val="24"/>
          <w:szCs w:val="24"/>
          <w:rtl w:val="0"/>
        </w:rPr>
        <w:t>他说：“真主比那更尊贵。”（6）惩罚罪过在今世加速实现一章</w:t>
      </w:r>
    </w:p>
    <w:p>
      <w:pPr>
        <w:bidi/>
        <w:jc w:val="right"/>
      </w:pPr>
      <w:r>
        <w:rPr>
          <w:rFonts w:ascii="Calibri" w:hAnsi="Calibri" w:cs="Calibri"/>
          <w:i/>
          <w:color w:val="008000"/>
          <w:sz w:val="24"/>
          <w:szCs w:val="24"/>
          <w:rtl/>
          <w:lang w:bidi="ar-SA"/>
        </w:rPr>
        <w:t>1 - محمّد بن يحيى، عن أحمد بن محمّد بن عيسى، عن الحسن بن محبوب، عن عبد اللّه بن سنان،</w:t>
      </w:r>
    </w:p>
    <w:p>
      <w:pPr>
        <w:jc w:val="left"/>
      </w:pPr>
      <w:r>
        <w:rPr>
          <w:rFonts w:ascii="Calibri" w:hAnsi="Calibri" w:cs="Calibri"/>
          <w:i w:val="0"/>
          <w:color w:val="000000"/>
          <w:sz w:val="24"/>
          <w:szCs w:val="24"/>
          <w:rtl w:val="0"/>
        </w:rPr>
        <w:t>1- 穆罕默德·本·叶海亚传自艾哈迈德·本·穆罕默德·本·伊萨，后者传自哈桑·本·马赫布卜，后者传自阿卜杜拉·本·希南，</w:t>
      </w:r>
    </w:p>
    <w:p>
      <w:pPr>
        <w:bidi/>
        <w:jc w:val="right"/>
      </w:pPr>
      <w:r>
        <w:rPr>
          <w:rFonts w:ascii="Calibri" w:hAnsi="Calibri" w:cs="Calibri"/>
          <w:i/>
          <w:color w:val="008000"/>
          <w:sz w:val="24"/>
          <w:szCs w:val="24"/>
          <w:rtl/>
          <w:lang w:bidi="ar-SA"/>
        </w:rPr>
        <w:t>عن حمزة بن حمران، عن أبيه، عن أبي جعفر (عَلَيهِ السَّلَامُ) قال : إِنَّ اللّه عزّ وجلّ إذا كان ص: 417</w:t>
      </w:r>
    </w:p>
    <w:p>
      <w:pPr>
        <w:jc w:val="left"/>
      </w:pPr>
      <w:r>
        <w:rPr>
          <w:rFonts w:ascii="Calibri" w:hAnsi="Calibri" w:cs="Calibri"/>
          <w:i w:val="0"/>
          <w:color w:val="000000"/>
          <w:sz w:val="24"/>
          <w:szCs w:val="24"/>
          <w:rtl w:val="0"/>
        </w:rPr>
        <w:t>后者传自哈姆宰·本·希姆兰，后者传自他的父亲，后者传自艾布·贾法尔（愿主赐他平安）。他说：真主——尊大而崇高——如果是这样：第417页</w:t>
      </w:r>
    </w:p>
    <w:p>
      <w:pPr>
        <w:bidi/>
        <w:jc w:val="right"/>
      </w:pPr>
      <w:r>
        <w:rPr>
          <w:rFonts w:ascii="Calibri" w:hAnsi="Calibri" w:cs="Calibri"/>
          <w:i/>
          <w:color w:val="008000"/>
          <w:sz w:val="24"/>
          <w:szCs w:val="24"/>
          <w:rtl/>
          <w:lang w:bidi="ar-SA"/>
        </w:rPr>
        <w:t>1- حبَّة بن جُوَين (جرير، جُوير العَرَني وكنيته أبو قدامة من أصحاب أمير المؤمنين علي (عَلَيهِ السَّلَامُ).</w:t>
      </w:r>
    </w:p>
    <w:p>
      <w:pPr>
        <w:jc w:val="left"/>
      </w:pPr>
      <w:r>
        <w:rPr>
          <w:rFonts w:ascii="Calibri" w:hAnsi="Calibri" w:cs="Calibri"/>
          <w:i w:val="0"/>
          <w:color w:val="000000"/>
          <w:sz w:val="24"/>
          <w:szCs w:val="24"/>
          <w:rtl w:val="0"/>
        </w:rPr>
        <w:t>1- 哈巴·本·朱韦因（又名杰里尔、朱韦尔·阿尔尼，别名艾布·古达迈），是信士的长官阿里（愿主赐他平安）的同伴之一。</w:t>
      </w:r>
    </w:p>
    <w:p>
      <w:pPr>
        <w:bidi/>
        <w:jc w:val="right"/>
      </w:pPr>
      <w:r>
        <w:rPr>
          <w:rFonts w:ascii="Calibri" w:hAnsi="Calibri" w:cs="Calibri"/>
          <w:i/>
          <w:color w:val="008000"/>
          <w:sz w:val="24"/>
          <w:szCs w:val="24"/>
          <w:rtl/>
          <w:lang w:bidi="ar-SA"/>
        </w:rPr>
        <w:t>2- البهر : كما في القاموس - انقطاع النفس من الإعياء.</w:t>
      </w:r>
    </w:p>
    <w:p>
      <w:pPr>
        <w:jc w:val="left"/>
      </w:pPr>
      <w:r>
        <w:rPr>
          <w:rFonts w:ascii="Calibri" w:hAnsi="Calibri" w:cs="Calibri"/>
          <w:i w:val="0"/>
          <w:color w:val="000000"/>
          <w:sz w:val="24"/>
          <w:szCs w:val="24"/>
          <w:rtl w:val="0"/>
        </w:rPr>
        <w:t>2- “气喘”：正如《卡姆斯词典》中所释，因疲惫而呼吸中断。</w:t>
      </w:r>
    </w:p>
    <w:p>
      <w:pPr>
        <w:bidi/>
        <w:jc w:val="right"/>
      </w:pPr>
      <w:r>
        <w:rPr>
          <w:rFonts w:ascii="Calibri" w:hAnsi="Calibri" w:cs="Calibri"/>
          <w:i/>
          <w:color w:val="008000"/>
          <w:sz w:val="24"/>
          <w:szCs w:val="24"/>
          <w:rtl/>
          <w:lang w:bidi="ar-SA"/>
        </w:rPr>
        <w:t>3- أي ظهر أمره وحكمه، ونصب الموازين يوم القيامة ليقضي بين عباده. 4- أي ضربة كف بكفّ.</w:t>
      </w:r>
    </w:p>
    <w:p>
      <w:pPr>
        <w:jc w:val="left"/>
      </w:pPr>
      <w:r>
        <w:rPr>
          <w:rFonts w:ascii="Calibri" w:hAnsi="Calibri" w:cs="Calibri"/>
          <w:i w:val="0"/>
          <w:color w:val="000000"/>
          <w:sz w:val="24"/>
          <w:szCs w:val="24"/>
          <w:rtl w:val="0"/>
        </w:rPr>
        <w:t>3- 也就是说，他的旨意和裁决显现出来，并在复生日设立天平，以便在仆人之间裁决。4- 也就是掌击掌。</w:t>
      </w:r>
    </w:p>
    <w:p>
      <w:pPr>
        <w:bidi/>
        <w:jc w:val="right"/>
      </w:pPr>
      <w:r>
        <w:rPr>
          <w:rFonts w:ascii="Calibri" w:hAnsi="Calibri" w:cs="Calibri"/>
          <w:i/>
          <w:color w:val="008000"/>
          <w:sz w:val="24"/>
          <w:szCs w:val="24"/>
          <w:rtl/>
          <w:lang w:bidi="ar-SA"/>
        </w:rPr>
        <w:t>5- الجماء : ما لا قرن له من الدواب.</w:t>
      </w:r>
    </w:p>
    <w:p>
      <w:pPr>
        <w:jc w:val="left"/>
      </w:pPr>
      <w:r>
        <w:rPr>
          <w:rFonts w:ascii="Calibri" w:hAnsi="Calibri" w:cs="Calibri"/>
          <w:i w:val="0"/>
          <w:color w:val="000000"/>
          <w:sz w:val="24"/>
          <w:szCs w:val="24"/>
          <w:rtl w:val="0"/>
        </w:rPr>
        <w:t>5- “无角的”：指没有角的牲畜。</w:t>
      </w:r>
    </w:p>
    <w:p>
      <w:pPr>
        <w:bidi/>
        <w:jc w:val="right"/>
      </w:pPr>
      <w:r>
        <w:rPr>
          <w:rFonts w:ascii="Calibri" w:hAnsi="Calibri" w:cs="Calibri"/>
          <w:i/>
          <w:color w:val="008000"/>
          <w:sz w:val="24"/>
          <w:szCs w:val="24"/>
          <w:rtl/>
          <w:lang w:bidi="ar-SA"/>
        </w:rPr>
        <w:t>6- «وظاهره أن من أقيم عليه الحدّ يسقط عنه العقاب وإن لم يتب كما هو ظاهر الأصحاب...» مرآة المجلسي 333/11.</w:t>
      </w:r>
    </w:p>
    <w:p>
      <w:pPr>
        <w:jc w:val="left"/>
      </w:pPr>
      <w:r>
        <w:rPr>
          <w:rFonts w:ascii="Calibri" w:hAnsi="Calibri" w:cs="Calibri"/>
          <w:i w:val="0"/>
          <w:color w:val="000000"/>
          <w:sz w:val="24"/>
          <w:szCs w:val="24"/>
          <w:rtl w:val="0"/>
        </w:rPr>
        <w:t>6- “其表面含义是，受到法定刑罚的人便可免受惩罚，即使他没有忏悔；这也是学者们显而易见的观点……”《米尔阿特·马吉利西》333/11。</w:t>
      </w:r>
    </w:p>
    <w:p>
      <w:pPr>
        <w:bidi/>
        <w:jc w:val="right"/>
      </w:pPr>
      <w:r>
        <w:rPr>
          <w:rFonts w:ascii="Calibri" w:hAnsi="Calibri" w:cs="Calibri"/>
          <w:i/>
          <w:color w:val="008000"/>
          <w:sz w:val="24"/>
          <w:szCs w:val="24"/>
          <w:rtl/>
          <w:lang w:bidi="ar-SA"/>
        </w:rPr>
        <w:t>أمره (1) أن يكرم عبدا (2) وله ذنب ابتلاه بالسقم (3) ، فإن لم يفعل ذلك له ابتلاه بالحاجة (4) ،</w:t>
      </w:r>
    </w:p>
    <w:p>
      <w:pPr>
        <w:jc w:val="left"/>
      </w:pPr>
      <w:r>
        <w:rPr>
          <w:rFonts w:ascii="Calibri" w:hAnsi="Calibri" w:cs="Calibri"/>
          <w:i w:val="0"/>
          <w:color w:val="000000"/>
          <w:sz w:val="24"/>
          <w:szCs w:val="24"/>
          <w:rtl w:val="0"/>
        </w:rPr>
        <w:t>他的旨意（1）若是要厚待一名仆人（2），而这仆人有罪，他便让其遭受疾病的考验（3）；若不以此对待他，便让他陷入困窘（4），</w:t>
      </w:r>
    </w:p>
    <w:p>
      <w:pPr>
        <w:bidi/>
        <w:jc w:val="right"/>
      </w:pPr>
      <w:r>
        <w:rPr>
          <w:rFonts w:ascii="Calibri" w:hAnsi="Calibri" w:cs="Calibri"/>
          <w:i/>
          <w:color w:val="008000"/>
          <w:sz w:val="24"/>
          <w:szCs w:val="24"/>
          <w:rtl/>
          <w:lang w:bidi="ar-SA"/>
        </w:rPr>
        <w:t>فإن لم يفعل به ذلك شدّد عليه الموت ليكافيه بذلك الذَّنب، قال :</w:t>
      </w:r>
    </w:p>
    <w:p>
      <w:pPr>
        <w:jc w:val="left"/>
      </w:pPr>
      <w:r>
        <w:rPr>
          <w:rFonts w:ascii="Calibri" w:hAnsi="Calibri" w:cs="Calibri"/>
          <w:i w:val="0"/>
          <w:color w:val="000000"/>
          <w:sz w:val="24"/>
          <w:szCs w:val="24"/>
          <w:rtl w:val="0"/>
        </w:rPr>
        <w:t>若仍不以此对待他，便使他临终时痛苦加剧，以此抵偿那项罪过。他说：</w:t>
      </w:r>
    </w:p>
    <w:p>
      <w:pPr>
        <w:bidi/>
        <w:jc w:val="right"/>
      </w:pPr>
      <w:r>
        <w:rPr>
          <w:rFonts w:ascii="Calibri" w:hAnsi="Calibri" w:cs="Calibri"/>
          <w:i/>
          <w:color w:val="008000"/>
          <w:sz w:val="24"/>
          <w:szCs w:val="24"/>
          <w:rtl/>
          <w:lang w:bidi="ar-SA"/>
        </w:rPr>
        <w:t>وإذا كان من أمره أن يهين عبداً وله عنده حسنة صحح بدنه، فإن لم يفعل به ذلك وسع عليه في رزقه، فإن هو لم يفعل ذلك به هون عليه الموت ليكافيه بتلك الحسنة.</w:t>
      </w:r>
    </w:p>
    <w:p>
      <w:pPr>
        <w:jc w:val="left"/>
      </w:pPr>
      <w:r>
        <w:rPr>
          <w:rFonts w:ascii="Calibri" w:hAnsi="Calibri" w:cs="Calibri"/>
          <w:i w:val="0"/>
          <w:color w:val="000000"/>
          <w:sz w:val="24"/>
          <w:szCs w:val="24"/>
          <w:rtl w:val="0"/>
        </w:rPr>
        <w:t>若他的旨意是要贬抑一名仆人，而这仆人在真主那里有一项善功，真主便使他的身体康健；若不以此对待他，便使他的给养宽裕；若仍不以此对待他，便使他临终时安然，以此偿报那项善功。</w:t>
      </w:r>
    </w:p>
    <w:p>
      <w:pPr>
        <w:bidi/>
        <w:jc w:val="right"/>
      </w:pPr>
      <w:r>
        <w:rPr>
          <w:rFonts w:ascii="Calibri" w:hAnsi="Calibri" w:cs="Calibri"/>
          <w:i/>
          <w:color w:val="008000"/>
          <w:sz w:val="24"/>
          <w:szCs w:val="24"/>
          <w:rtl/>
          <w:lang w:bidi="ar-SA"/>
        </w:rPr>
        <w:t>2 - عليّ بن إبراهيم عن أبيه عن ابن أبي عمير، عن إسماعيل بن إبراهيم،</w:t>
      </w:r>
    </w:p>
    <w:p>
      <w:pPr>
        <w:jc w:val="left"/>
      </w:pPr>
      <w:r>
        <w:rPr>
          <w:rFonts w:ascii="Calibri" w:hAnsi="Calibri" w:cs="Calibri"/>
          <w:i w:val="0"/>
          <w:color w:val="000000"/>
          <w:sz w:val="24"/>
          <w:szCs w:val="24"/>
          <w:rtl w:val="0"/>
        </w:rPr>
        <w:t>2- 阿里·本·易卜拉欣传自他的父亲，后者传自伊本·艾比·欧迈尔，后者传自伊斯玛仪·本·易卜拉欣，</w:t>
      </w:r>
    </w:p>
    <w:p>
      <w:pPr>
        <w:bidi/>
        <w:jc w:val="right"/>
      </w:pPr>
      <w:r>
        <w:rPr>
          <w:rFonts w:ascii="Calibri" w:hAnsi="Calibri" w:cs="Calibri"/>
          <w:i/>
          <w:color w:val="008000"/>
          <w:sz w:val="24"/>
          <w:szCs w:val="24"/>
          <w:rtl/>
          <w:lang w:bidi="ar-SA"/>
        </w:rPr>
        <w:t>عن الحكم بن عتيبة قال : قال أبو عبد اللّه (عَلَيهِ السَّلَامُ) : إن العبد (5) إذا كثرت ذنوبه ولم يكن عنده من العمل ما يكفّرها ابتلاه بالحزن (6) ليكفّرها.</w:t>
      </w:r>
    </w:p>
    <w:p>
      <w:pPr>
        <w:jc w:val="left"/>
      </w:pPr>
      <w:r>
        <w:rPr>
          <w:rFonts w:ascii="Calibri" w:hAnsi="Calibri" w:cs="Calibri"/>
          <w:i w:val="0"/>
          <w:color w:val="000000"/>
          <w:sz w:val="24"/>
          <w:szCs w:val="24"/>
          <w:rtl w:val="0"/>
        </w:rPr>
        <w:t>哈卡姆·本·欧泰拜传述说：阿布·阿卜杜拉（愿主赐他平安）说：“仆人（5）若罪恶繁多，而他没有足够的善行来抵消这些罪恶，真主便使他遭受忧愁（6），以此抵消罪恶。”</w:t>
      </w:r>
    </w:p>
    <w:p>
      <w:pPr>
        <w:bidi/>
        <w:jc w:val="right"/>
      </w:pPr>
      <w:r>
        <w:rPr>
          <w:rFonts w:ascii="Calibri" w:hAnsi="Calibri" w:cs="Calibri"/>
          <w:i/>
          <w:color w:val="008000"/>
          <w:sz w:val="24"/>
          <w:szCs w:val="24"/>
          <w:rtl/>
          <w:lang w:bidi="ar-SA"/>
        </w:rPr>
        <w:t>3 -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3－我们的几位同伴传述自萨赫勒·本·齐亚德，后者传述自贾法尔·本·穆罕默德·艾什阿里，后者传述自伊本·卡达赫，</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w:t>
      </w:r>
    </w:p>
    <w:p>
      <w:pPr>
        <w:jc w:val="left"/>
      </w:pPr>
      <w:r>
        <w:rPr>
          <w:rFonts w:ascii="Calibri" w:hAnsi="Calibri" w:cs="Calibri"/>
          <w:i w:val="0"/>
          <w:color w:val="000000"/>
          <w:sz w:val="24"/>
          <w:szCs w:val="24"/>
          <w:rtl w:val="0"/>
        </w:rPr>
        <w:t>后者传述自阿布·阿卜杜拉（愿主赐他平安）。他说：真主的使者（愿真主赐福他及其后裔，并使他们平安）说：</w:t>
      </w:r>
    </w:p>
    <w:p>
      <w:pPr>
        <w:bidi/>
        <w:jc w:val="right"/>
      </w:pPr>
      <w:r>
        <w:rPr>
          <w:rFonts w:ascii="Calibri" w:hAnsi="Calibri" w:cs="Calibri"/>
          <w:i/>
          <w:color w:val="008000"/>
          <w:sz w:val="24"/>
          <w:szCs w:val="24"/>
          <w:rtl/>
          <w:lang w:bidi="ar-SA"/>
        </w:rPr>
        <w:t>قال اللّه عزّ وجلّ : (وعزتي وجلالي لا أخرج عبداً من الدُّنيا وأنا أريد أن أرحمه حتّى أستوفي منه كلّ خطيئة عملها،</w:t>
      </w:r>
    </w:p>
    <w:p>
      <w:pPr>
        <w:jc w:val="left"/>
      </w:pPr>
      <w:r>
        <w:rPr>
          <w:rFonts w:ascii="Calibri" w:hAnsi="Calibri" w:cs="Calibri"/>
          <w:i w:val="0"/>
          <w:color w:val="000000"/>
          <w:sz w:val="24"/>
          <w:szCs w:val="24"/>
          <w:rtl w:val="0"/>
        </w:rPr>
        <w:t>尊严伟大的真主说：“以我的尊严和威严发誓，我不会让一个仆人离开今世——而我意欲怜悯他——直到我为他彻底清偿他所犯的一切罪过，</w:t>
      </w:r>
    </w:p>
    <w:p>
      <w:pPr>
        <w:bidi/>
        <w:jc w:val="right"/>
      </w:pPr>
      <w:r>
        <w:rPr>
          <w:rFonts w:ascii="Calibri" w:hAnsi="Calibri" w:cs="Calibri"/>
          <w:i/>
          <w:color w:val="008000"/>
          <w:sz w:val="24"/>
          <w:szCs w:val="24"/>
          <w:rtl/>
          <w:lang w:bidi="ar-SA"/>
        </w:rPr>
        <w:t>إما بسقم في جسده، وإما بضيق في رزقه، وإما بخوف في دنياه، فإن بقيت عليه بقية شدَّدتُ عليه عند الموت؛</w:t>
      </w:r>
    </w:p>
    <w:p>
      <w:pPr>
        <w:jc w:val="left"/>
      </w:pPr>
      <w:r>
        <w:rPr>
          <w:rFonts w:ascii="Calibri" w:hAnsi="Calibri" w:cs="Calibri"/>
          <w:i w:val="0"/>
          <w:color w:val="000000"/>
          <w:sz w:val="24"/>
          <w:szCs w:val="24"/>
          <w:rtl w:val="0"/>
        </w:rPr>
        <w:t>或以他身体患病，或以他的给养窘迫，或以他在今世遭遇恐惧；若他仍有未清偿的罪过，我便在他临终时加重他的痛苦；</w:t>
      </w:r>
    </w:p>
    <w:p>
      <w:pPr>
        <w:bidi/>
        <w:jc w:val="right"/>
      </w:pPr>
      <w:r>
        <w:rPr>
          <w:rFonts w:ascii="Calibri" w:hAnsi="Calibri" w:cs="Calibri"/>
          <w:i/>
          <w:color w:val="008000"/>
          <w:sz w:val="24"/>
          <w:szCs w:val="24"/>
          <w:rtl/>
          <w:lang w:bidi="ar-SA"/>
        </w:rPr>
        <w:t>وعزتي وجلالي لا أخرج عبداً من الدُّنيا وأنا أريد أن أعذبه حتّى أوقيه كلّ حسنة عملها، إما بسعة في رزقه، وإما بصحة في جسمه، وإما بأمن في دنياه، فإن بقيت عليه بقية هونت عليه بها الموت).</w:t>
      </w:r>
    </w:p>
    <w:p>
      <w:pPr>
        <w:jc w:val="left"/>
      </w:pPr>
      <w:r>
        <w:rPr>
          <w:rFonts w:ascii="Calibri" w:hAnsi="Calibri" w:cs="Calibri"/>
          <w:i w:val="0"/>
          <w:color w:val="000000"/>
          <w:sz w:val="24"/>
          <w:szCs w:val="24"/>
          <w:rtl w:val="0"/>
        </w:rPr>
        <w:t>以我的尊严和威严发誓，我不会让一个仆人离开今世——而我意欲惩罚他——直到我使他获得他所行的一切善行的回报，或使他的给养宽裕，或使他的身体康健，或使他在今世安享平安；若他仍有未获回报的善行，我便以此减轻他的死亡之苦。”</w:t>
      </w:r>
    </w:p>
    <w:p>
      <w:pPr>
        <w:bidi/>
        <w:jc w:val="right"/>
      </w:pPr>
      <w:r>
        <w:rPr>
          <w:rFonts w:ascii="Calibri" w:hAnsi="Calibri" w:cs="Calibri"/>
          <w:i/>
          <w:color w:val="008000"/>
          <w:sz w:val="24"/>
          <w:szCs w:val="24"/>
          <w:rtl/>
          <w:lang w:bidi="ar-SA"/>
        </w:rPr>
        <w:t>4 - عدَّة من أصحابنا، عن أحمد بن محمّد بن خالد عن ابن محبوب، عن هشام ابن سالم،</w:t>
      </w:r>
    </w:p>
    <w:p>
      <w:pPr>
        <w:jc w:val="left"/>
      </w:pPr>
      <w:r>
        <w:rPr>
          <w:rFonts w:ascii="Calibri" w:hAnsi="Calibri" w:cs="Calibri"/>
          <w:i w:val="0"/>
          <w:color w:val="000000"/>
          <w:sz w:val="24"/>
          <w:szCs w:val="24"/>
          <w:rtl w:val="0"/>
        </w:rPr>
        <w:t>4－我们的几位同伴传述自艾哈迈德·本·穆罕默德·本·哈立德，后者传述自伊本·马赫布卜，后者传述自希沙姆·本·萨利姆，</w:t>
      </w:r>
    </w:p>
    <w:p>
      <w:pPr>
        <w:bidi/>
        <w:jc w:val="right"/>
      </w:pPr>
      <w:r>
        <w:rPr>
          <w:rFonts w:ascii="Calibri" w:hAnsi="Calibri" w:cs="Calibri"/>
          <w:i/>
          <w:color w:val="008000"/>
          <w:sz w:val="24"/>
          <w:szCs w:val="24"/>
          <w:rtl/>
          <w:lang w:bidi="ar-SA"/>
        </w:rPr>
        <w:t>عن أبان بن تغلب قال : قال أبو عبد اللّه (عَلَيهِ السَّلَامُ) : إنَّ المؤمن ليهول (7) عليه في نومه فيغفر له ذنوبه، وإنه ليمتهن في بدنه (8) فيغفر له ذنوبه.</w:t>
      </w:r>
    </w:p>
    <w:p>
      <w:pPr>
        <w:jc w:val="left"/>
      </w:pPr>
      <w:r>
        <w:rPr>
          <w:rFonts w:ascii="Calibri" w:hAnsi="Calibri" w:cs="Calibri"/>
          <w:i w:val="0"/>
          <w:color w:val="000000"/>
          <w:sz w:val="24"/>
          <w:szCs w:val="24"/>
          <w:rtl w:val="0"/>
        </w:rPr>
        <w:t>后者传述自阿班·本·塔格利卜。他说：阿布·阿卜杜拉（愿主赐他平安）说：“信士在睡梦中会受到惊吓（7），于是他的罪过便得到宽恕；他的身体也会遭受折磨（8），于是他的罪过便得到宽恕。”</w:t>
      </w:r>
    </w:p>
    <w:p>
      <w:pPr>
        <w:bidi/>
        <w:jc w:val="right"/>
      </w:pPr>
      <w:r>
        <w:rPr>
          <w:rFonts w:ascii="Calibri" w:hAnsi="Calibri" w:cs="Calibri"/>
          <w:i/>
          <w:color w:val="008000"/>
          <w:sz w:val="24"/>
          <w:szCs w:val="24"/>
          <w:rtl/>
          <w:lang w:bidi="ar-SA"/>
        </w:rPr>
        <w:t>5 - عليّ بن إبراهيم، عن أبيه، عن ابن أبي عمير، عن السري بن خالد،</w:t>
      </w:r>
    </w:p>
    <w:p>
      <w:pPr>
        <w:jc w:val="left"/>
      </w:pPr>
      <w:r>
        <w:rPr>
          <w:rFonts w:ascii="Calibri" w:hAnsi="Calibri" w:cs="Calibri"/>
          <w:i w:val="0"/>
          <w:color w:val="000000"/>
          <w:sz w:val="24"/>
          <w:szCs w:val="24"/>
          <w:rtl w:val="0"/>
        </w:rPr>
        <w:t>5－阿里·本·易卜拉欣传述自他的父亲，后者传述自伊本·艾比·欧迈尔，后者传述自萨里·本·哈立德，</w:t>
      </w:r>
    </w:p>
    <w:p>
      <w:pPr>
        <w:bidi/>
        <w:jc w:val="right"/>
      </w:pPr>
      <w:r>
        <w:rPr>
          <w:rFonts w:ascii="Calibri" w:hAnsi="Calibri" w:cs="Calibri"/>
          <w:i/>
          <w:color w:val="008000"/>
          <w:sz w:val="24"/>
          <w:szCs w:val="24"/>
          <w:rtl/>
          <w:lang w:bidi="ar-SA"/>
        </w:rPr>
        <w:t>عن أبي عبد اللّه (عَلَيهِ السَّلَامُ) قال : إذا أراد اللّه عزّ وجلّ بعبد خيراً عجّل له عقوبته في الدنيا، وإذا أراد بعبد سوءاً أمسك عليه ذنوبه حتّى يوافي بها يوم القيامة. ص: 418</w:t>
      </w:r>
    </w:p>
    <w:p>
      <w:pPr>
        <w:jc w:val="left"/>
      </w:pPr>
      <w:r>
        <w:rPr>
          <w:rFonts w:ascii="Calibri" w:hAnsi="Calibri" w:cs="Calibri"/>
          <w:i w:val="0"/>
          <w:color w:val="000000"/>
          <w:sz w:val="24"/>
          <w:szCs w:val="24"/>
          <w:rtl w:val="0"/>
        </w:rPr>
        <w:t>后者传述自阿布·阿卜杜拉（愿主赐他平安）。他说：“尊严伟大的真主若意欲善待一名仆人，便使他在今世迅速受到惩罚；若意欲恶待一名仆人，便让他的罪过留存，直到他在复生日带着这些罪过到来。” 页：418</w:t>
      </w:r>
    </w:p>
    <w:p>
      <w:pPr>
        <w:bidi/>
        <w:jc w:val="right"/>
      </w:pPr>
      <w:r>
        <w:rPr>
          <w:rFonts w:ascii="Calibri" w:hAnsi="Calibri" w:cs="Calibri"/>
          <w:i/>
          <w:color w:val="008000"/>
          <w:sz w:val="24"/>
          <w:szCs w:val="24"/>
          <w:rtl/>
          <w:lang w:bidi="ar-SA"/>
        </w:rPr>
        <w:t>1- أي شأنه وقضائه وتدبيره. 2- أي يكرمه في الآخرة بسبب إيمانه فيرفع عنه العذاب. 3- أي المرض. 4- أي ضيّق عليه في معيشته. 5- أي المؤمن.</w:t>
      </w:r>
    </w:p>
    <w:p>
      <w:pPr>
        <w:jc w:val="left"/>
      </w:pPr>
      <w:r>
        <w:rPr>
          <w:rFonts w:ascii="Calibri" w:hAnsi="Calibri" w:cs="Calibri"/>
          <w:i w:val="0"/>
          <w:color w:val="000000"/>
          <w:sz w:val="24"/>
          <w:szCs w:val="24"/>
          <w:rtl w:val="0"/>
        </w:rPr>
        <w:t>1－即真主的旨意、裁决和安排。 2－即因他的信仰而在后世优待他，并免除他的刑罚。 3－即疾病。 4－即使他的生计陷入窘迫。 5－即信士。</w:t>
      </w:r>
    </w:p>
    <w:p>
      <w:pPr>
        <w:bidi/>
        <w:jc w:val="right"/>
      </w:pPr>
      <w:r>
        <w:rPr>
          <w:rFonts w:ascii="Calibri" w:hAnsi="Calibri" w:cs="Calibri"/>
          <w:i/>
          <w:color w:val="008000"/>
          <w:sz w:val="24"/>
          <w:szCs w:val="24"/>
          <w:rtl/>
          <w:lang w:bidi="ar-SA"/>
        </w:rPr>
        <w:t>6- أي بأحد الأسباب المفضية إلى الحزن سواء كانت ظاهرة أو خفية.</w:t>
      </w:r>
    </w:p>
    <w:p>
      <w:pPr>
        <w:jc w:val="left"/>
      </w:pPr>
      <w:r>
        <w:rPr>
          <w:rFonts w:ascii="Calibri" w:hAnsi="Calibri" w:cs="Calibri"/>
          <w:i w:val="0"/>
          <w:color w:val="000000"/>
          <w:sz w:val="24"/>
          <w:szCs w:val="24"/>
          <w:rtl w:val="0"/>
        </w:rPr>
        <w:t>6－即以导致忧愁的某种原因，无论这种原因显而易见还是隐而不见。</w:t>
      </w:r>
    </w:p>
    <w:p>
      <w:pPr>
        <w:bidi/>
        <w:jc w:val="right"/>
      </w:pPr>
      <w:r>
        <w:rPr>
          <w:rFonts w:ascii="Calibri" w:hAnsi="Calibri" w:cs="Calibri"/>
          <w:i/>
          <w:color w:val="008000"/>
          <w:sz w:val="24"/>
          <w:szCs w:val="24"/>
          <w:rtl/>
          <w:lang w:bidi="ar-SA"/>
        </w:rPr>
        <w:t>7- أي يخوّف ويفرّع، وإن كان ما يحصل منهما للإنسان في نومه خيالي مثالي. 8- أي يصاب بالضعف والوهن.</w:t>
      </w:r>
    </w:p>
    <w:p>
      <w:pPr>
        <w:jc w:val="left"/>
      </w:pPr>
      <w:r>
        <w:rPr>
          <w:rFonts w:ascii="Calibri" w:hAnsi="Calibri" w:cs="Calibri"/>
          <w:i w:val="0"/>
          <w:color w:val="000000"/>
          <w:sz w:val="24"/>
          <w:szCs w:val="24"/>
          <w:rtl w:val="0"/>
        </w:rPr>
        <w:t>7－即使他恐惧、惊慌，尽管在睡梦中发生的这些事情对人而言只是虚幻的景象。 8－即遭受虚弱和衰弱。</w:t>
      </w:r>
    </w:p>
    <w:p>
      <w:pPr>
        <w:bidi/>
        <w:jc w:val="right"/>
      </w:pPr>
      <w:r>
        <w:rPr>
          <w:rFonts w:ascii="Calibri" w:hAnsi="Calibri" w:cs="Calibri"/>
          <w:i/>
          <w:color w:val="008000"/>
          <w:sz w:val="24"/>
          <w:szCs w:val="24"/>
          <w:rtl/>
          <w:lang w:bidi="ar-SA"/>
        </w:rPr>
        <w:t>6 - عدَّة من أصحابنا عن سهل بن زياد عن محمّد بن الحسن بن شمّون،</w:t>
      </w:r>
    </w:p>
    <w:p>
      <w:pPr>
        <w:jc w:val="left"/>
      </w:pPr>
      <w:r>
        <w:rPr>
          <w:rFonts w:ascii="Calibri" w:hAnsi="Calibri" w:cs="Calibri"/>
          <w:i w:val="0"/>
          <w:color w:val="000000"/>
          <w:sz w:val="24"/>
          <w:szCs w:val="24"/>
          <w:rtl w:val="0"/>
        </w:rPr>
        <w:t>6－我们的几位同伴传述自萨赫勒·本·齐亚德，后者传述自穆罕默德·本·哈桑·本·沙蒙，</w:t>
      </w:r>
    </w:p>
    <w:p>
      <w:pPr>
        <w:bidi/>
        <w:jc w:val="right"/>
      </w:pPr>
      <w:r>
        <w:rPr>
          <w:rFonts w:ascii="Calibri" w:hAnsi="Calibri" w:cs="Calibri"/>
          <w:i/>
          <w:color w:val="008000"/>
          <w:sz w:val="24"/>
          <w:szCs w:val="24"/>
          <w:rtl/>
          <w:lang w:bidi="ar-SA"/>
        </w:rPr>
        <w:t>عن عبد اللّه بن عبد الرحمن، عن مسمع بن عبد الملك، عن أبي عبد اللّه (عَلَيهِ السَّلَامُ) قال :</w:t>
      </w:r>
    </w:p>
    <w:p>
      <w:pPr>
        <w:jc w:val="left"/>
      </w:pPr>
      <w:r>
        <w:rPr>
          <w:rFonts w:ascii="Calibri" w:hAnsi="Calibri" w:cs="Calibri"/>
          <w:i w:val="0"/>
          <w:color w:val="000000"/>
          <w:sz w:val="24"/>
          <w:szCs w:val="24"/>
          <w:rtl w:val="0"/>
        </w:rPr>
        <w:t>后者传述自阿卜杜拉·本·阿卜杜勒·拉赫曼，后者传述自米斯迈·本·阿卜杜勒·马利克，后者传述自阿布·阿卜杜拉（愿主赐他平安）。他说：</w:t>
      </w:r>
    </w:p>
    <w:p>
      <w:pPr>
        <w:bidi/>
        <w:jc w:val="right"/>
      </w:pPr>
      <w:r>
        <w:rPr>
          <w:rFonts w:ascii="Calibri" w:hAnsi="Calibri" w:cs="Calibri"/>
          <w:i/>
          <w:color w:val="008000"/>
          <w:sz w:val="24"/>
          <w:szCs w:val="24"/>
          <w:rtl/>
          <w:lang w:bidi="ar-SA"/>
        </w:rPr>
        <w:t>قال أمير المؤمنين (عَلَيهِ السَّلَامُ) في قول اللّه عزّ وجلّ : و (مَا أَصَابَكُمْ مِنْ مُصِيبَةٍ فَبِمَا كَسَبَتْ أَيْدِيكُمْ وَيَعْفُو عَنْ كَثِيرٍ) (1) :</w:t>
      </w:r>
    </w:p>
    <w:p>
      <w:pPr>
        <w:jc w:val="left"/>
      </w:pPr>
      <w:r>
        <w:rPr>
          <w:rFonts w:ascii="Calibri" w:hAnsi="Calibri" w:cs="Calibri"/>
          <w:i w:val="0"/>
          <w:color w:val="000000"/>
          <w:sz w:val="24"/>
          <w:szCs w:val="24"/>
          <w:rtl w:val="0"/>
        </w:rPr>
        <w:t>信士的长官（愿主赐他平安）谈到尊严伟大的真主所说的这句话时说：“你们所遭遇的灾难，都是你们亲手所作所为造成的；但他宽恕了许多。”（1）</w:t>
      </w:r>
    </w:p>
    <w:p>
      <w:pPr>
        <w:bidi/>
        <w:jc w:val="right"/>
      </w:pPr>
      <w:r>
        <w:rPr>
          <w:rFonts w:ascii="Calibri" w:hAnsi="Calibri" w:cs="Calibri"/>
          <w:i/>
          <w:color w:val="008000"/>
          <w:sz w:val="24"/>
          <w:szCs w:val="24"/>
          <w:rtl/>
          <w:lang w:bidi="ar-SA"/>
        </w:rPr>
        <w:t>ليس من التواء عرق، ولا نكبة حجر (2) ولا عثرة قدم، ولا خدش عود إلّا بذنب (3) وَلَمَا يعفو اللّه أكثر (4) ،</w:t>
      </w:r>
    </w:p>
    <w:p>
      <w:pPr>
        <w:jc w:val="left"/>
      </w:pPr>
      <w:r>
        <w:rPr>
          <w:rFonts w:ascii="Calibri" w:hAnsi="Calibri" w:cs="Calibri"/>
          <w:i w:val="0"/>
          <w:color w:val="000000"/>
          <w:sz w:val="24"/>
          <w:szCs w:val="24"/>
          <w:rtl w:val="0"/>
        </w:rPr>
        <w:t>无论是筋脉扭伤、被石头击中（2）、脚下绊倒，还是被木刺划伤，无不因罪过而起（3）；而真主所宽恕的更多（4）。</w:t>
      </w:r>
    </w:p>
    <w:p>
      <w:pPr>
        <w:bidi/>
        <w:jc w:val="right"/>
      </w:pPr>
      <w:r>
        <w:rPr>
          <w:rFonts w:ascii="Calibri" w:hAnsi="Calibri" w:cs="Calibri"/>
          <w:i/>
          <w:color w:val="008000"/>
          <w:sz w:val="24"/>
          <w:szCs w:val="24"/>
          <w:rtl/>
          <w:lang w:bidi="ar-SA"/>
        </w:rPr>
        <w:t>فمن عجل اللّه عقوبة ذنبه في الدنيا، فإنَّ اللّه عزّ وجلّ أجل وأكرم وأعظم من أن يعود في عقوبته في الآخرة.</w:t>
      </w:r>
    </w:p>
    <w:p>
      <w:pPr>
        <w:jc w:val="left"/>
      </w:pPr>
      <w:r>
        <w:rPr>
          <w:rFonts w:ascii="Calibri" w:hAnsi="Calibri" w:cs="Calibri"/>
          <w:i w:val="0"/>
          <w:color w:val="000000"/>
          <w:sz w:val="24"/>
          <w:szCs w:val="24"/>
          <w:rtl w:val="0"/>
        </w:rPr>
        <w:t>真主若已在今世迅速惩罚一个仆人的罪过，那么尊严伟大的真主至高无上、尊贵无比、伟大无比，绝不会在后世再次惩罚他。</w:t>
      </w:r>
    </w:p>
    <w:p>
      <w:pPr>
        <w:bidi/>
        <w:jc w:val="right"/>
      </w:pPr>
      <w:r>
        <w:rPr>
          <w:rFonts w:ascii="Calibri" w:hAnsi="Calibri" w:cs="Calibri"/>
          <w:i/>
          <w:color w:val="008000"/>
          <w:sz w:val="24"/>
          <w:szCs w:val="24"/>
          <w:rtl/>
          <w:lang w:bidi="ar-SA"/>
        </w:rPr>
        <w:t>7 - محمّد بن يحيى، عن أحمد بن محمّد بن عيسى، عن العباس بن موسى الوراق، عن عليّ الأحمسي،</w:t>
      </w:r>
    </w:p>
    <w:p>
      <w:pPr>
        <w:jc w:val="left"/>
      </w:pPr>
      <w:r>
        <w:rPr>
          <w:rFonts w:ascii="Calibri" w:hAnsi="Calibri" w:cs="Calibri"/>
          <w:i w:val="0"/>
          <w:color w:val="000000"/>
          <w:sz w:val="24"/>
          <w:szCs w:val="24"/>
          <w:rtl w:val="0"/>
        </w:rPr>
        <w:t>7－穆罕默德·本·叶海亚传述自艾哈迈德·本·穆罕默德·本·伊萨，后者传述自阿拔斯·本·穆萨·瓦拉格，后者传述自阿里·艾赫马西，</w:t>
      </w:r>
    </w:p>
    <w:p>
      <w:pPr>
        <w:bidi/>
        <w:jc w:val="right"/>
      </w:pPr>
      <w:r>
        <w:rPr>
          <w:rFonts w:ascii="Calibri" w:hAnsi="Calibri" w:cs="Calibri"/>
          <w:i/>
          <w:color w:val="008000"/>
          <w:sz w:val="24"/>
          <w:szCs w:val="24"/>
          <w:rtl/>
          <w:lang w:bidi="ar-SA"/>
        </w:rPr>
        <w:t>عن رجل، عن أبي جعفر (عَلَيهِ السَّلَامُ) قال : قال رسول اللّه (صَلَّى اللّه عَلَيْهِ وَ آلِهِ وَسَلَّمَ): «ما يزال الهمُّ والغمُّ بالمؤمن حتّى ما يدع له ذنباً».</w:t>
      </w:r>
    </w:p>
    <w:p>
      <w:pPr>
        <w:jc w:val="left"/>
      </w:pPr>
      <w:r>
        <w:rPr>
          <w:rFonts w:ascii="Calibri" w:hAnsi="Calibri" w:cs="Calibri"/>
          <w:i w:val="0"/>
          <w:color w:val="000000"/>
          <w:sz w:val="24"/>
          <w:szCs w:val="24"/>
          <w:rtl w:val="0"/>
        </w:rPr>
        <w:t>后者传述自一人，后者传述自阿布·贾法尔（愿主赐他平安）。他说：真主的使者（愿真主赐福他及其后裔，并使他们平安）说：“忧愁与悲伤不断降临信士，直到不再给他留下任何罪过。”</w:t>
      </w:r>
    </w:p>
    <w:p>
      <w:pPr>
        <w:bidi/>
        <w:jc w:val="right"/>
      </w:pPr>
      <w:r>
        <w:rPr>
          <w:rFonts w:ascii="Calibri" w:hAnsi="Calibri" w:cs="Calibri"/>
          <w:i/>
          <w:color w:val="008000"/>
          <w:sz w:val="24"/>
          <w:szCs w:val="24"/>
          <w:rtl/>
          <w:lang w:bidi="ar-SA"/>
        </w:rPr>
        <w:t>8 - عنه، عن أحمد بن محمّد ؛ وعليّ بن إبراهيم، عن أبيه، جميعاً، عن ابن أبي عمير،</w:t>
      </w:r>
    </w:p>
    <w:p>
      <w:pPr>
        <w:jc w:val="left"/>
      </w:pPr>
      <w:r>
        <w:rPr>
          <w:rFonts w:ascii="Calibri" w:hAnsi="Calibri" w:cs="Calibri"/>
          <w:i w:val="0"/>
          <w:color w:val="000000"/>
          <w:sz w:val="24"/>
          <w:szCs w:val="24"/>
          <w:rtl w:val="0"/>
        </w:rPr>
        <w:t>8－他传述自艾哈迈德·本·穆罕默德；阿里·本·易卜拉欣传述自他的父亲；二者均传述自伊本·艾比·欧迈尔，</w:t>
      </w:r>
    </w:p>
    <w:p>
      <w:pPr>
        <w:bidi/>
        <w:jc w:val="right"/>
      </w:pPr>
      <w:r>
        <w:rPr>
          <w:rFonts w:ascii="Calibri" w:hAnsi="Calibri" w:cs="Calibri"/>
          <w:i/>
          <w:color w:val="008000"/>
          <w:sz w:val="24"/>
          <w:szCs w:val="24"/>
          <w:rtl/>
          <w:lang w:bidi="ar-SA"/>
        </w:rPr>
        <w:t>عن الحارث بن بهرام، عن عمرو بن جميع قال: سمعت أبا عبد اللّه (عَلَيهِ السَّلَامُ) يقول : إنَّ العبد المؤمن ليهتمُّ (5) في الدُّنيا حتّى يخرج منها ولا ذنب عليه.</w:t>
      </w:r>
    </w:p>
    <w:p>
      <w:pPr>
        <w:jc w:val="left"/>
      </w:pPr>
      <w:r>
        <w:rPr>
          <w:rFonts w:ascii="Calibri" w:hAnsi="Calibri" w:cs="Calibri"/>
          <w:i w:val="0"/>
          <w:color w:val="000000"/>
          <w:sz w:val="24"/>
          <w:szCs w:val="24"/>
          <w:rtl w:val="0"/>
        </w:rPr>
        <w:t>后者传述自哈里斯·本·巴赫拉姆，后者传述自阿姆尔·本·贾米尔。他说：我听阿布·阿卜杜拉（愿主赐他平安）说：“信士仆人在今世忧虑不已（5），直到离开今世时已不再背负任何罪过。”</w:t>
      </w:r>
    </w:p>
    <w:p>
      <w:pPr>
        <w:bidi/>
        <w:jc w:val="right"/>
      </w:pPr>
      <w:r>
        <w:rPr>
          <w:rFonts w:ascii="Calibri" w:hAnsi="Calibri" w:cs="Calibri"/>
          <w:i/>
          <w:color w:val="008000"/>
          <w:sz w:val="24"/>
          <w:szCs w:val="24"/>
          <w:rtl/>
          <w:lang w:bidi="ar-SA"/>
        </w:rPr>
        <w:t>9 - عليّ بن إبراهيم، عن أبيه، عن ابن أبي عمير، عن علي الأحمسي عن رجل، عن أبي جعفر (عَلَيهِ السَّلَامُ) قال : لا يزال الهم والغم بالمؤمن حتّى ما يدع له من ذنب.</w:t>
      </w:r>
    </w:p>
    <w:p>
      <w:pPr>
        <w:jc w:val="left"/>
      </w:pPr>
      <w:r>
        <w:rPr>
          <w:rFonts w:ascii="Calibri" w:hAnsi="Calibri" w:cs="Calibri"/>
          <w:i w:val="0"/>
          <w:color w:val="000000"/>
          <w:sz w:val="24"/>
          <w:szCs w:val="24"/>
          <w:rtl w:val="0"/>
        </w:rPr>
        <w:t>9－阿里·本·易卜拉欣传述自他的父亲，后者传述自伊本·艾比·欧迈尔，后者传述自阿里·艾赫马西，后者传述自一人，后者传述自阿布·贾法尔（愿主赐他平安）。他说：“忧愁与悲伤不断降临信士，直到不再给他留下任何罪过。”</w:t>
      </w:r>
    </w:p>
    <w:p>
      <w:pPr>
        <w:bidi/>
        <w:jc w:val="right"/>
      </w:pPr>
      <w:r>
        <w:rPr>
          <w:rFonts w:ascii="Calibri" w:hAnsi="Calibri" w:cs="Calibri"/>
          <w:i/>
          <w:color w:val="008000"/>
          <w:sz w:val="24"/>
          <w:szCs w:val="24"/>
          <w:rtl/>
          <w:lang w:bidi="ar-SA"/>
        </w:rPr>
        <w:t>10 - محمّد بن بن يحيى، عن أحمد بن محمّد عن عليّ بن الحكم، عن معاوية بن وهب،</w:t>
      </w:r>
    </w:p>
    <w:p>
      <w:pPr>
        <w:jc w:val="left"/>
      </w:pPr>
      <w:r>
        <w:rPr>
          <w:rFonts w:ascii="Calibri" w:hAnsi="Calibri" w:cs="Calibri"/>
          <w:i w:val="0"/>
          <w:color w:val="000000"/>
          <w:sz w:val="24"/>
          <w:szCs w:val="24"/>
          <w:rtl w:val="0"/>
        </w:rPr>
        <w:t>10－穆罕默德·本·本·叶海亚传述自艾哈迈德·本·穆罕默德，后者传述自阿里·本·哈卡姆，后者传述自穆阿维叶·本·瓦赫卜，</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w:t>
      </w:r>
    </w:p>
    <w:p>
      <w:pPr>
        <w:jc w:val="left"/>
      </w:pPr>
      <w:r>
        <w:rPr>
          <w:rFonts w:ascii="Calibri" w:hAnsi="Calibri" w:cs="Calibri"/>
          <w:i w:val="0"/>
          <w:color w:val="000000"/>
          <w:sz w:val="24"/>
          <w:szCs w:val="24"/>
          <w:rtl w:val="0"/>
        </w:rPr>
        <w:t>后者传述自阿布·阿卜杜拉（愿主赐他平安）。他说：真主的使者（愿真主赐福他及其后裔，并使他们平安）说：</w:t>
      </w:r>
    </w:p>
    <w:p>
      <w:pPr>
        <w:bidi/>
        <w:jc w:val="right"/>
      </w:pPr>
      <w:r>
        <w:rPr>
          <w:rFonts w:ascii="Calibri" w:hAnsi="Calibri" w:cs="Calibri"/>
          <w:i/>
          <w:color w:val="008000"/>
          <w:sz w:val="24"/>
          <w:szCs w:val="24"/>
          <w:rtl/>
          <w:lang w:bidi="ar-SA"/>
        </w:rPr>
        <w:t>قال اللّه عزّ وجلّ : (ما من عبد أريدُ أن أدخله الجنّة إلّا ابتليته في جسده، فإن كان ذلك كفارة لذنوبه وإلا شدَّدت عليه عند موته حتّى يأتيني ولا ذنب له، ثمّ أدخله الجنّة.</w:t>
      </w:r>
    </w:p>
    <w:p>
      <w:pPr>
        <w:jc w:val="left"/>
      </w:pPr>
      <w:r>
        <w:rPr>
          <w:rFonts w:ascii="Calibri" w:hAnsi="Calibri" w:cs="Calibri"/>
          <w:i w:val="0"/>
          <w:color w:val="000000"/>
          <w:sz w:val="24"/>
          <w:szCs w:val="24"/>
          <w:rtl w:val="0"/>
        </w:rPr>
        <w:t>尊严伟大的真主说：“凡是我意欲让他进入乐园的仆人，我必使他身体遭受考验；若这足以抵偿他的罪过，那便如此；否则，我便在他临终时加重他的痛苦，直到他来到我面前时已无罪过，然后我让他进入乐园。”</w:t>
      </w:r>
    </w:p>
    <w:p>
      <w:pPr>
        <w:bidi/>
        <w:jc w:val="right"/>
      </w:pPr>
      <w:r>
        <w:rPr>
          <w:rFonts w:ascii="Calibri" w:hAnsi="Calibri" w:cs="Calibri"/>
          <w:i/>
          <w:color w:val="008000"/>
          <w:sz w:val="24"/>
          <w:szCs w:val="24"/>
          <w:rtl/>
          <w:lang w:bidi="ar-SA"/>
        </w:rPr>
        <w:t>وما من عبد أريد أن أدخله النّار إلّا صححت له جسمه، فإن كان ذلك تماماً لطلبته عندي (6) ،</w:t>
      </w:r>
    </w:p>
    <w:p>
      <w:pPr>
        <w:jc w:val="left"/>
      </w:pPr>
      <w:r>
        <w:rPr>
          <w:rFonts w:ascii="Calibri" w:hAnsi="Calibri" w:cs="Calibri"/>
          <w:i w:val="0"/>
          <w:color w:val="000000"/>
          <w:sz w:val="24"/>
          <w:szCs w:val="24"/>
          <w:rtl w:val="0"/>
        </w:rPr>
        <w:t>凡是我意欲让他进入火狱的仆人，我必使他的身体康复；如果这足以抵偿他在我这里应得的（6），</w:t>
      </w:r>
    </w:p>
    <w:p>
      <w:pPr>
        <w:bidi/>
        <w:jc w:val="right"/>
      </w:pPr>
      <w:r>
        <w:rPr>
          <w:rFonts w:ascii="Calibri" w:hAnsi="Calibri" w:cs="Calibri"/>
          <w:i/>
          <w:color w:val="008000"/>
          <w:sz w:val="24"/>
          <w:szCs w:val="24"/>
          <w:rtl/>
          <w:lang w:bidi="ar-SA"/>
        </w:rPr>
        <w:t>وإلا آمنت خوفه من سلطانه، فإن كان ذلك تماماً لطلبته عندي، وإلا وسعت عليه في رزقه، فإن كان ذلك تماماً لطلبته عندي، وإلا هونت عليه موته، حتّى يأتيني ولا حسنة له عندي ثمّ أدخله النار).</w:t>
      </w:r>
    </w:p>
    <w:p>
      <w:pPr>
        <w:jc w:val="left"/>
      </w:pPr>
      <w:r>
        <w:rPr>
          <w:rFonts w:ascii="Calibri" w:hAnsi="Calibri" w:cs="Calibri"/>
          <w:i w:val="0"/>
          <w:color w:val="000000"/>
          <w:sz w:val="24"/>
          <w:szCs w:val="24"/>
          <w:rtl w:val="0"/>
        </w:rPr>
        <w:t>否则，我便使他免于畏惧其权势；如果这足以抵偿他在我这里应得的，否则，我便使他的生计宽裕；如果这足以抵偿他在我这里应得的，否则，我便减轻他临终时的痛苦，直到他来到我面前时，在我这里毫无善行，然后我便让他进入火狱。</w:t>
      </w:r>
    </w:p>
    <w:p>
      <w:pPr>
        <w:bidi/>
        <w:jc w:val="right"/>
      </w:pPr>
      <w:r>
        <w:rPr>
          <w:rFonts w:ascii="Calibri" w:hAnsi="Calibri" w:cs="Calibri"/>
          <w:i/>
          <w:color w:val="008000"/>
          <w:sz w:val="24"/>
          <w:szCs w:val="24"/>
          <w:rtl/>
          <w:lang w:bidi="ar-SA"/>
        </w:rPr>
        <w:t>ص: 419 1- الشورى / 30. 2- أي إصابة بحجر، أو إدماء بحجر.</w:t>
      </w:r>
    </w:p>
    <w:p>
      <w:pPr>
        <w:jc w:val="left"/>
      </w:pPr>
      <w:r>
        <w:rPr>
          <w:rFonts w:ascii="Calibri" w:hAnsi="Calibri" w:cs="Calibri"/>
          <w:i w:val="0"/>
          <w:color w:val="000000"/>
          <w:sz w:val="24"/>
          <w:szCs w:val="24"/>
          <w:rtl w:val="0"/>
        </w:rPr>
        <w:t>页：419 1-舒拉协商章 / 30。2-即被石头击中，或被石头打出血。</w:t>
      </w:r>
    </w:p>
    <w:p>
      <w:pPr>
        <w:bidi/>
        <w:jc w:val="right"/>
      </w:pPr>
      <w:r>
        <w:rPr>
          <w:rFonts w:ascii="Calibri" w:hAnsi="Calibri" w:cs="Calibri"/>
          <w:i/>
          <w:color w:val="008000"/>
          <w:sz w:val="24"/>
          <w:szCs w:val="24"/>
          <w:rtl/>
          <w:lang w:bidi="ar-SA"/>
        </w:rPr>
        <w:t>3- يدل على أن هذه الأمور الّتي قد تصيب المؤمن في الدنيا إنما تكون عقوبة له على ذنب أذنبه وكفارة عنه.</w:t>
      </w:r>
    </w:p>
    <w:p>
      <w:pPr>
        <w:jc w:val="left"/>
      </w:pPr>
      <w:r>
        <w:rPr>
          <w:rFonts w:ascii="Calibri" w:hAnsi="Calibri" w:cs="Calibri"/>
          <w:i w:val="0"/>
          <w:color w:val="000000"/>
          <w:sz w:val="24"/>
          <w:szCs w:val="24"/>
          <w:rtl w:val="0"/>
        </w:rPr>
        <w:t>3-这表明，这些可能降临到信士身上的今世之事，只是对他所犯之罪的惩罚，也是对该罪的赎偿。</w:t>
      </w:r>
    </w:p>
    <w:p>
      <w:pPr>
        <w:bidi/>
        <w:jc w:val="right"/>
      </w:pPr>
      <w:r>
        <w:rPr>
          <w:rFonts w:ascii="Calibri" w:hAnsi="Calibri" w:cs="Calibri"/>
          <w:i/>
          <w:color w:val="008000"/>
          <w:sz w:val="24"/>
          <w:szCs w:val="24"/>
          <w:rtl/>
          <w:lang w:bidi="ar-SA"/>
        </w:rPr>
        <w:t>4- أي أن اللّه سبحانه بتفضله وإحسانه يعفو عن أكثر الذنوب بدون ابتلاء العبد بمثل هذه العقوبات.</w:t>
      </w:r>
    </w:p>
    <w:p>
      <w:pPr>
        <w:jc w:val="left"/>
      </w:pPr>
      <w:r>
        <w:rPr>
          <w:rFonts w:ascii="Calibri" w:hAnsi="Calibri" w:cs="Calibri"/>
          <w:i w:val="0"/>
          <w:color w:val="000000"/>
          <w:sz w:val="24"/>
          <w:szCs w:val="24"/>
          <w:rtl w:val="0"/>
        </w:rPr>
        <w:t>4-即真主 سبحانه 因其恩惠与仁慈，不让仆人遭受这类惩罚便宽恕了大多数罪过。</w:t>
      </w:r>
    </w:p>
    <w:p>
      <w:pPr>
        <w:bidi/>
        <w:jc w:val="right"/>
      </w:pPr>
      <w:r>
        <w:rPr>
          <w:rFonts w:ascii="Calibri" w:hAnsi="Calibri" w:cs="Calibri"/>
          <w:i/>
          <w:color w:val="008000"/>
          <w:sz w:val="24"/>
          <w:szCs w:val="24"/>
          <w:rtl/>
          <w:lang w:bidi="ar-SA"/>
        </w:rPr>
        <w:t>5- أي تتكاثر عليه الهموم والهم على ما قيل : هو ما يعتري الإنسان قبل حلول المصيبة أو المشكلة وأما الغم فهو ما يعتريه بعد حلولها.</w:t>
      </w:r>
    </w:p>
    <w:p>
      <w:pPr>
        <w:jc w:val="left"/>
      </w:pPr>
      <w:r>
        <w:rPr>
          <w:rFonts w:ascii="Calibri" w:hAnsi="Calibri" w:cs="Calibri"/>
          <w:i w:val="0"/>
          <w:color w:val="000000"/>
          <w:sz w:val="24"/>
          <w:szCs w:val="24"/>
          <w:rtl w:val="0"/>
        </w:rPr>
        <w:t>5-即忧虑接连降临于他。正如有人所说，忧虑是人在灾难或问题降临之前所感受到的；而愁苦则是灾难或问题降临之后所感受到的。</w:t>
      </w:r>
    </w:p>
    <w:p>
      <w:pPr>
        <w:bidi/>
        <w:jc w:val="right"/>
      </w:pPr>
      <w:r>
        <w:rPr>
          <w:rFonts w:ascii="Calibri" w:hAnsi="Calibri" w:cs="Calibri"/>
          <w:i/>
          <w:color w:val="008000"/>
          <w:sz w:val="24"/>
          <w:szCs w:val="24"/>
          <w:rtl/>
          <w:lang w:bidi="ar-SA"/>
        </w:rPr>
        <w:t>6- أي فإن كان تصحيح جسمه يوازي ما يكون قد عمله من معروف فاكتفى به ويكون قد استوفى حظه منه في الدنيا.</w:t>
      </w:r>
    </w:p>
    <w:p>
      <w:pPr>
        <w:jc w:val="left"/>
      </w:pPr>
      <w:r>
        <w:rPr>
          <w:rFonts w:ascii="Calibri" w:hAnsi="Calibri" w:cs="Calibri"/>
          <w:i w:val="0"/>
          <w:color w:val="000000"/>
          <w:sz w:val="24"/>
          <w:szCs w:val="24"/>
          <w:rtl w:val="0"/>
        </w:rPr>
        <w:t>6-即若使他的身体康复，便足以抵偿他曾行的善事，那么就以此为足，他也就已在今世享尽了自己的份额。</w:t>
      </w:r>
    </w:p>
    <w:p>
      <w:pPr>
        <w:bidi/>
        <w:jc w:val="right"/>
      </w:pPr>
      <w:r>
        <w:rPr>
          <w:rFonts w:ascii="Calibri" w:hAnsi="Calibri" w:cs="Calibri"/>
          <w:i/>
          <w:color w:val="008000"/>
          <w:sz w:val="24"/>
          <w:szCs w:val="24"/>
          <w:rtl/>
          <w:lang w:bidi="ar-SA"/>
        </w:rPr>
        <w:t>11 - عدَّة من أصحابنا، عن سهل بن زياد عن محمّد بن أورمة،</w:t>
      </w:r>
    </w:p>
    <w:p>
      <w:pPr>
        <w:jc w:val="left"/>
      </w:pPr>
      <w:r>
        <w:rPr>
          <w:rFonts w:ascii="Calibri" w:hAnsi="Calibri" w:cs="Calibri"/>
          <w:i w:val="0"/>
          <w:color w:val="000000"/>
          <w:sz w:val="24"/>
          <w:szCs w:val="24"/>
          <w:rtl w:val="0"/>
        </w:rPr>
        <w:t>11-我们中的若干人传述自萨赫勒·本·齐亚德，后者传述自穆罕默德·本·欧尔迈，</w:t>
      </w:r>
    </w:p>
    <w:p>
      <w:pPr>
        <w:bidi/>
        <w:jc w:val="right"/>
      </w:pPr>
      <w:r>
        <w:rPr>
          <w:rFonts w:ascii="Calibri" w:hAnsi="Calibri" w:cs="Calibri"/>
          <w:i/>
          <w:color w:val="008000"/>
          <w:sz w:val="24"/>
          <w:szCs w:val="24"/>
          <w:rtl/>
          <w:lang w:bidi="ar-SA"/>
        </w:rPr>
        <w:t>عن النضر بن سويد عن درست بن أبي منصور عن ابن مسكان عن بعض أصحابنا،</w:t>
      </w:r>
    </w:p>
    <w:p>
      <w:pPr>
        <w:jc w:val="left"/>
      </w:pPr>
      <w:r>
        <w:rPr>
          <w:rFonts w:ascii="Calibri" w:hAnsi="Calibri" w:cs="Calibri"/>
          <w:i w:val="0"/>
          <w:color w:val="000000"/>
          <w:sz w:val="24"/>
          <w:szCs w:val="24"/>
          <w:rtl w:val="0"/>
        </w:rPr>
        <w:t>后者传述自纳德尔·本·苏韦德，后者传述自德尔斯特·本·艾比·曼苏尔，后者传述自伊本·麦斯坎，后者传述自我们中的一些同伴，</w:t>
      </w:r>
    </w:p>
    <w:p>
      <w:pPr>
        <w:bidi/>
        <w:jc w:val="right"/>
      </w:pPr>
      <w:r>
        <w:rPr>
          <w:rFonts w:ascii="Calibri" w:hAnsi="Calibri" w:cs="Calibri"/>
          <w:i/>
          <w:color w:val="008000"/>
          <w:sz w:val="24"/>
          <w:szCs w:val="24"/>
          <w:rtl/>
          <w:lang w:bidi="ar-SA"/>
        </w:rPr>
        <w:t>عن أبي جعفر (عَلَيهِ السَّلَامُ) قال : مرّ نبي من انبياء بني إسرائيل برجل بعضه تحت حائط وبعضه خارج منه قد شَعَتَتْه الطير (1) ومزقته الكلاب،</w:t>
      </w:r>
    </w:p>
    <w:p>
      <w:pPr>
        <w:jc w:val="left"/>
      </w:pPr>
      <w:r>
        <w:rPr>
          <w:rFonts w:ascii="Calibri" w:hAnsi="Calibri" w:cs="Calibri"/>
          <w:i w:val="0"/>
          <w:color w:val="000000"/>
          <w:sz w:val="24"/>
          <w:szCs w:val="24"/>
          <w:rtl w:val="0"/>
        </w:rPr>
        <w:t>后者传述自阿布·贾法尔（愿主赐他平安）。他说：以色列子孙中的一位先知经过一个人，那人一部分在墙下，一部分露在外面；飞鸟啄食了他（1），狗也把他撕碎了，</w:t>
      </w:r>
    </w:p>
    <w:p>
      <w:pPr>
        <w:bidi/>
        <w:jc w:val="right"/>
      </w:pPr>
      <w:r>
        <w:rPr>
          <w:rFonts w:ascii="Calibri" w:hAnsi="Calibri" w:cs="Calibri"/>
          <w:i/>
          <w:color w:val="008000"/>
          <w:sz w:val="24"/>
          <w:szCs w:val="24"/>
          <w:rtl/>
          <w:lang w:bidi="ar-SA"/>
        </w:rPr>
        <w:t>ثمّ مضى (2) فَرُفِعَت (3) له مدينة فدخلها، فإذا هو بعظيم من عظمائها ميت على سرير مسجاً بالديباج (4) حوله المجمر (5) فقال :</w:t>
      </w:r>
    </w:p>
    <w:p>
      <w:pPr>
        <w:jc w:val="left"/>
      </w:pPr>
      <w:r>
        <w:rPr>
          <w:rFonts w:ascii="Calibri" w:hAnsi="Calibri" w:cs="Calibri"/>
          <w:i w:val="0"/>
          <w:color w:val="000000"/>
          <w:sz w:val="24"/>
          <w:szCs w:val="24"/>
          <w:rtl w:val="0"/>
        </w:rPr>
        <w:t>随后他继续前行（2），一座城显现在他眼前，他走了进去，忽见城中一位显贵之人死在床上，身上覆盖着锦缎（4），周围摆着香炉（5），他便说：</w:t>
      </w:r>
    </w:p>
    <w:p>
      <w:pPr>
        <w:bidi/>
        <w:jc w:val="right"/>
      </w:pPr>
      <w:r>
        <w:rPr>
          <w:rFonts w:ascii="Calibri" w:hAnsi="Calibri" w:cs="Calibri"/>
          <w:i/>
          <w:color w:val="008000"/>
          <w:sz w:val="24"/>
          <w:szCs w:val="24"/>
          <w:rtl/>
          <w:lang w:bidi="ar-SA"/>
        </w:rPr>
        <w:t>يا ربِّ أشهد أنك حَكَم، عدل، لا تجور، هذا عبدك (6) لم يشرك بك طرفة عين أمته بتلك الميتة، وهذا عبدك لم يؤمن بك طرفة عين أمتة بهذه الميتة؟!</w:t>
      </w:r>
    </w:p>
    <w:p>
      <w:pPr>
        <w:jc w:val="left"/>
      </w:pPr>
      <w:r>
        <w:rPr>
          <w:rFonts w:ascii="Calibri" w:hAnsi="Calibri" w:cs="Calibri"/>
          <w:i w:val="0"/>
          <w:color w:val="000000"/>
          <w:sz w:val="24"/>
          <w:szCs w:val="24"/>
          <w:rtl w:val="0"/>
        </w:rPr>
        <w:t>“我的主啊，我作证，你是裁决者、公正而不偏私的。这个仆人（6）片刻也未曾以物配你，却让他以那种死法死去；而这个仆人片刻也未曾信仰你，却让他以这种死法死去？！”</w:t>
      </w:r>
    </w:p>
    <w:p>
      <w:pPr>
        <w:bidi/>
        <w:jc w:val="right"/>
      </w:pPr>
      <w:r>
        <w:rPr>
          <w:rFonts w:ascii="Calibri" w:hAnsi="Calibri" w:cs="Calibri"/>
          <w:i/>
          <w:color w:val="008000"/>
          <w:sz w:val="24"/>
          <w:szCs w:val="24"/>
          <w:rtl/>
          <w:lang w:bidi="ar-SA"/>
        </w:rPr>
        <w:t>فقال : عبدي أنا كما قلت حكم عدل لا أجور،</w:t>
      </w:r>
    </w:p>
    <w:p>
      <w:pPr>
        <w:jc w:val="left"/>
      </w:pPr>
      <w:r>
        <w:rPr>
          <w:rFonts w:ascii="Calibri" w:hAnsi="Calibri" w:cs="Calibri"/>
          <w:i w:val="0"/>
          <w:color w:val="000000"/>
          <w:sz w:val="24"/>
          <w:szCs w:val="24"/>
          <w:rtl w:val="0"/>
        </w:rPr>
        <w:t>主说：“我的仆人啊，我正如你所说，是裁决者、公正而不偏私的。</w:t>
      </w:r>
    </w:p>
    <w:p>
      <w:pPr>
        <w:bidi/>
        <w:jc w:val="right"/>
      </w:pPr>
      <w:r>
        <w:rPr>
          <w:rFonts w:ascii="Calibri" w:hAnsi="Calibri" w:cs="Calibri"/>
          <w:i/>
          <w:color w:val="008000"/>
          <w:sz w:val="24"/>
          <w:szCs w:val="24"/>
          <w:rtl/>
          <w:lang w:bidi="ar-SA"/>
        </w:rPr>
        <w:t>ذلك عبدي كانت له عندي سيئة أو (7) ذنب أمته بتلك الميتة لكي يلقاني ولم يبق عليه شيء، وهذا عبدي كانت له [ عندي ] حسنة فأمته بهذه الميتة لكي يلقاني وليس له عندي حسنة.</w:t>
      </w:r>
    </w:p>
    <w:p>
      <w:pPr>
        <w:jc w:val="left"/>
      </w:pPr>
      <w:r>
        <w:rPr>
          <w:rFonts w:ascii="Calibri" w:hAnsi="Calibri" w:cs="Calibri"/>
          <w:i w:val="0"/>
          <w:color w:val="000000"/>
          <w:sz w:val="24"/>
          <w:szCs w:val="24"/>
          <w:rtl w:val="0"/>
        </w:rPr>
        <w:t>那个仆人在我这里有一桩恶行或（7）一项罪过，我让他以那种死法死去，好让他来见我时不再有任何罪过；而这个仆人在我这里有一项善行[ 在我这里 ]，我让他以这种死法死去，好让他来见我时，在我这里没有任何善行。”</w:t>
      </w:r>
    </w:p>
    <w:p>
      <w:pPr>
        <w:bidi/>
        <w:jc w:val="right"/>
      </w:pPr>
      <w:r>
        <w:rPr>
          <w:rFonts w:ascii="Calibri" w:hAnsi="Calibri" w:cs="Calibri"/>
          <w:i/>
          <w:color w:val="008000"/>
          <w:sz w:val="24"/>
          <w:szCs w:val="24"/>
          <w:rtl/>
          <w:lang w:bidi="ar-SA"/>
        </w:rPr>
        <w:t>12 - عدَّة من أصحابنا، عن أحمد بن محمّد عن ابن محبوب، عن أبي الصباح الكناني قال :</w:t>
      </w:r>
    </w:p>
    <w:p>
      <w:pPr>
        <w:jc w:val="left"/>
      </w:pPr>
      <w:r>
        <w:rPr>
          <w:rFonts w:ascii="Calibri" w:hAnsi="Calibri" w:cs="Calibri"/>
          <w:i w:val="0"/>
          <w:color w:val="000000"/>
          <w:sz w:val="24"/>
          <w:szCs w:val="24"/>
          <w:rtl w:val="0"/>
        </w:rPr>
        <w:t>12-我们中的若干人传述自艾哈迈德·本·穆罕默德，后者传述自伊本·迈赫布卜，后者传述自阿布·萨巴赫·基纳尼。他说：</w:t>
      </w:r>
    </w:p>
    <w:p>
      <w:pPr>
        <w:bidi/>
        <w:jc w:val="right"/>
      </w:pPr>
      <w:r>
        <w:rPr>
          <w:rFonts w:ascii="Calibri" w:hAnsi="Calibri" w:cs="Calibri"/>
          <w:i/>
          <w:color w:val="008000"/>
          <w:sz w:val="24"/>
          <w:szCs w:val="24"/>
          <w:rtl/>
          <w:lang w:bidi="ar-SA"/>
        </w:rPr>
        <w:t>كنت عند أبي عبد اللّه (عَلَيهِ السَّلَامُ) فدخل عليه شيخ فقال : يا أبا عبد اللّه أشكو إليك ولدي وعقوقهم،</w:t>
      </w:r>
    </w:p>
    <w:p>
      <w:pPr>
        <w:jc w:val="left"/>
      </w:pPr>
      <w:r>
        <w:rPr>
          <w:rFonts w:ascii="Calibri" w:hAnsi="Calibri" w:cs="Calibri"/>
          <w:i w:val="0"/>
          <w:color w:val="000000"/>
          <w:sz w:val="24"/>
          <w:szCs w:val="24"/>
          <w:rtl w:val="0"/>
        </w:rPr>
        <w:t>我当时在阿布·阿卜杜拉（愿主赐他平安）那里，一位老人走进来，对他说：“阿布·阿卜杜拉啊，我向你诉说我的子女，以及他们对我的忤逆，</w:t>
      </w:r>
    </w:p>
    <w:p>
      <w:pPr>
        <w:bidi/>
        <w:jc w:val="right"/>
      </w:pPr>
      <w:r>
        <w:rPr>
          <w:rFonts w:ascii="Calibri" w:hAnsi="Calibri" w:cs="Calibri"/>
          <w:i/>
          <w:color w:val="008000"/>
          <w:sz w:val="24"/>
          <w:szCs w:val="24"/>
          <w:rtl/>
          <w:lang w:bidi="ar-SA"/>
        </w:rPr>
        <w:t>وإخواني وجَفَاهم عند كبر سنّي، فقال أبو عبد اللّه (عَلَيهِ السَّلَامُ) : يا هذا إنَّ للحق دولة وللباطل دولة،</w:t>
      </w:r>
    </w:p>
    <w:p>
      <w:pPr>
        <w:jc w:val="left"/>
      </w:pPr>
      <w:r>
        <w:rPr>
          <w:rFonts w:ascii="Calibri" w:hAnsi="Calibri" w:cs="Calibri"/>
          <w:i w:val="0"/>
          <w:color w:val="000000"/>
          <w:sz w:val="24"/>
          <w:szCs w:val="24"/>
          <w:rtl w:val="0"/>
        </w:rPr>
        <w:t>还有我的弟兄们和他们对我的冷淡；我如今已是高龄。”阿布·阿卜杜拉（愿主赐他平安）说：“先生啊，真理有其兴盛之时，虚妄也有其兴盛之时，</w:t>
      </w:r>
    </w:p>
    <w:p>
      <w:pPr>
        <w:bidi/>
        <w:jc w:val="right"/>
      </w:pPr>
      <w:r>
        <w:rPr>
          <w:rFonts w:ascii="Calibri" w:hAnsi="Calibri" w:cs="Calibri"/>
          <w:i/>
          <w:color w:val="008000"/>
          <w:sz w:val="24"/>
          <w:szCs w:val="24"/>
          <w:rtl/>
          <w:lang w:bidi="ar-SA"/>
        </w:rPr>
        <w:t>وكلُّ واحد منهما في دولة صاحبه ذليل، وإنَّ أدنى ما يصيب المؤمن في دولة الباطل العقوق من ولده،</w:t>
      </w:r>
    </w:p>
    <w:p>
      <w:pPr>
        <w:jc w:val="left"/>
      </w:pPr>
      <w:r>
        <w:rPr>
          <w:rFonts w:ascii="Calibri" w:hAnsi="Calibri" w:cs="Calibri"/>
          <w:i w:val="0"/>
          <w:color w:val="000000"/>
          <w:sz w:val="24"/>
          <w:szCs w:val="24"/>
          <w:rtl w:val="0"/>
        </w:rPr>
        <w:t>二者各自在对方兴盛之时都处于卑微的地位。虚妄掌权时，信士所遭遇的最轻微之事，便是子女忤逆，</w:t>
      </w:r>
    </w:p>
    <w:p>
      <w:pPr>
        <w:bidi/>
        <w:jc w:val="right"/>
      </w:pPr>
      <w:r>
        <w:rPr>
          <w:rFonts w:ascii="Calibri" w:hAnsi="Calibri" w:cs="Calibri"/>
          <w:i/>
          <w:color w:val="008000"/>
          <w:sz w:val="24"/>
          <w:szCs w:val="24"/>
          <w:rtl/>
          <w:lang w:bidi="ar-SA"/>
        </w:rPr>
        <w:t>والجفاء من إخوانه، وما من مؤمن يصيبه شيء من الرفاهية في دولة الباطل إلّا ابتلي قبل موته إما في بدنه وإما في ولده وإما في ماله،</w:t>
      </w:r>
    </w:p>
    <w:p>
      <w:pPr>
        <w:jc w:val="left"/>
      </w:pPr>
      <w:r>
        <w:rPr>
          <w:rFonts w:ascii="Calibri" w:hAnsi="Calibri" w:cs="Calibri"/>
          <w:i w:val="0"/>
          <w:color w:val="000000"/>
          <w:sz w:val="24"/>
          <w:szCs w:val="24"/>
          <w:rtl w:val="0"/>
        </w:rPr>
        <w:t>弟兄冷淡。凡是信士在虚妄掌权时享有安逸，临终前必会遭受考验，或在身体上，或在子女身上，或在财产上，</w:t>
      </w:r>
    </w:p>
    <w:p>
      <w:pPr>
        <w:bidi/>
        <w:jc w:val="right"/>
      </w:pPr>
      <w:r>
        <w:rPr>
          <w:rFonts w:ascii="Calibri" w:hAnsi="Calibri" w:cs="Calibri"/>
          <w:i/>
          <w:color w:val="008000"/>
          <w:sz w:val="24"/>
          <w:szCs w:val="24"/>
          <w:rtl/>
          <w:lang w:bidi="ar-SA"/>
        </w:rPr>
        <w:t>حتّى يخلصه اللّه ممّا اكتسب في دولة الباطل، ويوفّر له حظه في دولة الحق. فاصبر وأبشر (8) . ص: 420 1- أي فرقته أجزاء بمخالبها ومناقيرها. 2- أي النبي. 3- أي عرضت وانكشفت.</w:t>
      </w:r>
    </w:p>
    <w:p>
      <w:pPr>
        <w:jc w:val="left"/>
      </w:pPr>
      <w:r>
        <w:rPr>
          <w:rFonts w:ascii="Calibri" w:hAnsi="Calibri" w:cs="Calibri"/>
          <w:i w:val="0"/>
          <w:color w:val="000000"/>
          <w:sz w:val="24"/>
          <w:szCs w:val="24"/>
          <w:rtl w:val="0"/>
        </w:rPr>
        <w:t>直到真主使他摆脱在虚妄掌权时所造作的一切，并使他在真理掌权时充分获得自己的份额。所以，要忍耐，并欢欣吧（8）。页：420 1-即被爪子和喙撕成了碎片。2-即那位先知。3-即显现出来。</w:t>
      </w:r>
    </w:p>
    <w:p>
      <w:pPr>
        <w:bidi/>
        <w:jc w:val="right"/>
      </w:pPr>
      <w:r>
        <w:rPr>
          <w:rFonts w:ascii="Calibri" w:hAnsi="Calibri" w:cs="Calibri"/>
          <w:i/>
          <w:color w:val="008000"/>
          <w:sz w:val="24"/>
          <w:szCs w:val="24"/>
          <w:rtl/>
          <w:lang w:bidi="ar-SA"/>
        </w:rPr>
        <w:t>4- مسجى : أي مغطى والديباج - كما في المصباح - ثوب سداه ولحمته إبريسم.</w:t>
      </w:r>
    </w:p>
    <w:p>
      <w:pPr>
        <w:jc w:val="left"/>
      </w:pPr>
      <w:r>
        <w:rPr>
          <w:rFonts w:ascii="Calibri" w:hAnsi="Calibri" w:cs="Calibri"/>
          <w:i w:val="0"/>
          <w:color w:val="000000"/>
          <w:sz w:val="24"/>
          <w:szCs w:val="24"/>
          <w:rtl w:val="0"/>
        </w:rPr>
        <w:t>4-覆盖着：即被遮盖着；据《米斯巴赫》所载，锦缎是一种经线和纬线均由丝绸制成的织物。</w:t>
      </w:r>
    </w:p>
    <w:p>
      <w:pPr>
        <w:bidi/>
        <w:jc w:val="right"/>
      </w:pPr>
      <w:r>
        <w:rPr>
          <w:rFonts w:ascii="Calibri" w:hAnsi="Calibri" w:cs="Calibri"/>
          <w:i/>
          <w:color w:val="008000"/>
          <w:sz w:val="24"/>
          <w:szCs w:val="24"/>
          <w:rtl/>
          <w:lang w:bidi="ar-SA"/>
        </w:rPr>
        <w:t>5- وعاء يوضع فيه الجمر، وربما كان يُشعل فيه البخور.</w:t>
      </w:r>
    </w:p>
    <w:p>
      <w:pPr>
        <w:jc w:val="left"/>
      </w:pPr>
      <w:r>
        <w:rPr>
          <w:rFonts w:ascii="Calibri" w:hAnsi="Calibri" w:cs="Calibri"/>
          <w:i w:val="0"/>
          <w:color w:val="000000"/>
          <w:sz w:val="24"/>
          <w:szCs w:val="24"/>
          <w:rtl w:val="0"/>
        </w:rPr>
        <w:t>5-盛放炭火的器皿，有时也用来焚烧香料。</w:t>
      </w:r>
    </w:p>
    <w:p>
      <w:pPr>
        <w:bidi/>
        <w:jc w:val="right"/>
      </w:pPr>
      <w:r>
        <w:rPr>
          <w:rFonts w:ascii="Calibri" w:hAnsi="Calibri" w:cs="Calibri"/>
          <w:i/>
          <w:color w:val="008000"/>
          <w:sz w:val="24"/>
          <w:szCs w:val="24"/>
          <w:rtl/>
          <w:lang w:bidi="ar-SA"/>
        </w:rPr>
        <w:t>6- المقصود هو جثة الرجل الّتي مزقتها الكلاب وفرقت لحمها الطيور.</w:t>
      </w:r>
    </w:p>
    <w:p>
      <w:pPr>
        <w:jc w:val="left"/>
      </w:pPr>
      <w:r>
        <w:rPr>
          <w:rFonts w:ascii="Calibri" w:hAnsi="Calibri" w:cs="Calibri"/>
          <w:i w:val="0"/>
          <w:color w:val="000000"/>
          <w:sz w:val="24"/>
          <w:szCs w:val="24"/>
          <w:rtl w:val="0"/>
        </w:rPr>
        <w:t>6-这里指的是那个被狗撕碎、又被飞鸟啄食得血肉分离的人的尸体。</w:t>
      </w:r>
    </w:p>
    <w:p>
      <w:pPr>
        <w:bidi/>
        <w:jc w:val="right"/>
      </w:pPr>
      <w:r>
        <w:rPr>
          <w:rFonts w:ascii="Calibri" w:hAnsi="Calibri" w:cs="Calibri"/>
          <w:i/>
          <w:color w:val="008000"/>
          <w:sz w:val="24"/>
          <w:szCs w:val="24"/>
          <w:rtl/>
          <w:lang w:bidi="ar-SA"/>
        </w:rPr>
        <w:t>7- «الترديد من الراوي، وفيه دلالة على أن رفع السيئات والحسنات لا يختص بالابتلاء والإكرام في حال الحياة بل يكون بالإعزاز وعدمه بعد الموت أيضاً» المازندراني 171/10.</w:t>
      </w:r>
    </w:p>
    <w:p>
      <w:pPr>
        <w:jc w:val="left"/>
      </w:pPr>
      <w:r>
        <w:rPr>
          <w:rFonts w:ascii="Calibri" w:hAnsi="Calibri" w:cs="Calibri"/>
          <w:i w:val="0"/>
          <w:color w:val="000000"/>
          <w:sz w:val="24"/>
          <w:szCs w:val="24"/>
          <w:rtl w:val="0"/>
        </w:rPr>
        <w:t>7-“这是传述者犹疑不定的说法。这表明，消除恶行和善行并不只限于人在生时通过考验和恩宠来实现；人在死后也会通过尊荣或不受尊荣来实现。”《马赞达拉尼》10/171。</w:t>
      </w:r>
    </w:p>
    <w:p>
      <w:pPr>
        <w:bidi/>
        <w:jc w:val="right"/>
      </w:pPr>
      <w:r>
        <w:rPr>
          <w:rFonts w:ascii="Calibri" w:hAnsi="Calibri" w:cs="Calibri"/>
          <w:i/>
          <w:color w:val="008000"/>
          <w:sz w:val="24"/>
          <w:szCs w:val="24"/>
          <w:rtl/>
          <w:lang w:bidi="ar-SA"/>
        </w:rPr>
        <w:t>8- «الحق والباطل مثل كفتي ميزان رفع أحدهما موجب لوضع الآخر وبالعكس فإذا كانت الدولة دولة الباطل كان الباطل رفيعاً وأهله عزيزاً، وكان الحق وضيعاً وأهله ذليلاً، وإذا كانت الدولة دولة الحق كان الأمر بالعكس.</w:t>
      </w:r>
    </w:p>
    <w:p>
      <w:pPr>
        <w:jc w:val="left"/>
      </w:pPr>
      <w:r>
        <w:rPr>
          <w:rFonts w:ascii="Calibri" w:hAnsi="Calibri" w:cs="Calibri"/>
          <w:i w:val="0"/>
          <w:color w:val="000000"/>
          <w:sz w:val="24"/>
          <w:szCs w:val="24"/>
          <w:rtl w:val="0"/>
        </w:rPr>
        <w:t>8-“真理与虚妄就像天平的两端，升起一端必然使另一端下沉，反之亦然。当虚妄掌权时，虚妄高高在上，其追随者尊贵；真理卑微，其追随者受辱。当真理掌权时，情形便恰好相反。</w:t>
      </w:r>
    </w:p>
    <w:p>
      <w:pPr>
        <w:bidi/>
        <w:jc w:val="right"/>
      </w:pPr>
      <w:r>
        <w:rPr>
          <w:rFonts w:ascii="Calibri" w:hAnsi="Calibri" w:cs="Calibri"/>
          <w:i/>
          <w:color w:val="008000"/>
          <w:sz w:val="24"/>
          <w:szCs w:val="24"/>
          <w:rtl/>
          <w:lang w:bidi="ar-SA"/>
        </w:rPr>
        <w:t>ثمّ إنه يصيب المؤمن في دولة الباطل مصائب كثيرة أدناها ما ذكر كلّ ذلك لظهور الباطل وخفاء الحق،</w:t>
      </w:r>
    </w:p>
    <w:p>
      <w:pPr>
        <w:jc w:val="left"/>
      </w:pPr>
      <w:r>
        <w:rPr>
          <w:rFonts w:ascii="Calibri" w:hAnsi="Calibri" w:cs="Calibri"/>
          <w:i w:val="0"/>
          <w:color w:val="000000"/>
          <w:sz w:val="24"/>
          <w:szCs w:val="24"/>
          <w:rtl w:val="0"/>
        </w:rPr>
        <w:t>此外，信士在虚妄掌权时会遭遇许多灾祸，其中最轻微的就是前面所说的这些；这一切都是为了使虚妄显露、真理隐没，</w:t>
      </w:r>
    </w:p>
    <w:p>
      <w:pPr>
        <w:bidi/>
        <w:jc w:val="right"/>
      </w:pPr>
      <w:r>
        <w:rPr>
          <w:rFonts w:ascii="Calibri" w:hAnsi="Calibri" w:cs="Calibri"/>
          <w:i/>
          <w:color w:val="008000"/>
          <w:sz w:val="24"/>
          <w:szCs w:val="24"/>
          <w:rtl/>
          <w:lang w:bidi="ar-SA"/>
        </w:rPr>
        <w:t>وإن أصاب المؤمن في دولة الباطل رفاهية في العيش وسعة في الرزق فإنما هو غالباً لمماشاته مع أهل الباطل ومجاراته معهم،</w:t>
      </w:r>
    </w:p>
    <w:p>
      <w:pPr>
        <w:jc w:val="left"/>
      </w:pPr>
      <w:r>
        <w:rPr>
          <w:rFonts w:ascii="Calibri" w:hAnsi="Calibri" w:cs="Calibri"/>
          <w:i w:val="0"/>
          <w:color w:val="000000"/>
          <w:sz w:val="24"/>
          <w:szCs w:val="24"/>
          <w:rtl w:val="0"/>
        </w:rPr>
        <w:t>而信士若在虚妄掌权时享有生活安逸、生计宽裕，那往往只是因为他与虚妄之人同流合污、随波逐流，</w:t>
      </w:r>
    </w:p>
    <w:p>
      <w:pPr>
        <w:bidi/>
        <w:jc w:val="right"/>
      </w:pPr>
      <w:r>
        <w:rPr>
          <w:rFonts w:ascii="Calibri" w:hAnsi="Calibri" w:cs="Calibri"/>
          <w:i/>
          <w:color w:val="008000"/>
          <w:sz w:val="24"/>
          <w:szCs w:val="24"/>
          <w:rtl/>
          <w:lang w:bidi="ar-SA"/>
        </w:rPr>
        <w:t>ولو فرض عدم ذلك فلا شبهة في وقوع التشابه بينه وبينهم ومن تشبه بقوم كان منهم فلذلك كانت له سيئة يتخلص منها بالابتلاء قبل الموت.</w:t>
      </w:r>
    </w:p>
    <w:p>
      <w:pPr>
        <w:jc w:val="left"/>
      </w:pPr>
      <w:r>
        <w:rPr>
          <w:rFonts w:ascii="Calibri" w:hAnsi="Calibri" w:cs="Calibri"/>
          <w:i w:val="0"/>
          <w:color w:val="000000"/>
          <w:sz w:val="24"/>
          <w:szCs w:val="24"/>
          <w:rtl w:val="0"/>
        </w:rPr>
        <w:t>即便假设并非如此，他与他们之间无疑也会出现相似之处；谁模仿一群人，便属于他们。因此，他犯下了一项罪过，要在死前通过遭受考验来摆脱它。</w:t>
      </w:r>
    </w:p>
    <w:p>
      <w:pPr>
        <w:bidi/>
        <w:jc w:val="right"/>
      </w:pPr>
      <w:r>
        <w:rPr>
          <w:rFonts w:ascii="Calibri" w:hAnsi="Calibri" w:cs="Calibri"/>
          <w:i/>
          <w:color w:val="008000"/>
          <w:sz w:val="24"/>
          <w:szCs w:val="24"/>
          <w:rtl/>
          <w:lang w:bidi="ar-SA"/>
        </w:rPr>
        <w:t>ولما كان السائل في دولة الباطل وانتفت عنه الرفاهية أمره (عَلَيهِ السَّلَامُ) بالصبر على المصائب اللازمة في دولة الباطل وبشره بما أعد اللّه للصابرين». المازندراني 173/10. باب في تفسير الذنوب</w:t>
      </w:r>
    </w:p>
    <w:p>
      <w:pPr>
        <w:jc w:val="left"/>
      </w:pPr>
      <w:r>
        <w:rPr>
          <w:rFonts w:ascii="Calibri" w:hAnsi="Calibri" w:cs="Calibri"/>
          <w:i w:val="0"/>
          <w:color w:val="000000"/>
          <w:sz w:val="24"/>
          <w:szCs w:val="24"/>
          <w:rtl w:val="0"/>
        </w:rPr>
        <w:t>既然提问者身处虚妄掌权之时，且没有享受到安逸，（真主的）他（愿主福安之）便嘱咐他忍受虚妄掌权时不可避免的灾难，并向他报喜：真主为忍耐者预备了赏赐。”《马赞达拉尼》10/173。解释罪孽篇</w:t>
      </w:r>
    </w:p>
    <w:p>
      <w:pPr>
        <w:bidi/>
        <w:jc w:val="right"/>
      </w:pPr>
      <w:r>
        <w:rPr>
          <w:rFonts w:ascii="Calibri" w:hAnsi="Calibri" w:cs="Calibri"/>
          <w:i/>
          <w:color w:val="008000"/>
          <w:sz w:val="24"/>
          <w:szCs w:val="24"/>
          <w:rtl/>
          <w:lang w:bidi="ar-SA"/>
        </w:rPr>
        <w:t>1 - الحسين بن محمّد عن معلى بن محمّد عن أحمد بن محمّد، عن العباس بن العلاء عن مجاهد،</w:t>
      </w:r>
    </w:p>
    <w:p>
      <w:pPr>
        <w:jc w:val="left"/>
      </w:pPr>
      <w:r>
        <w:rPr>
          <w:rFonts w:ascii="Calibri" w:hAnsi="Calibri" w:cs="Calibri"/>
          <w:i w:val="0"/>
          <w:color w:val="000000"/>
          <w:sz w:val="24"/>
          <w:szCs w:val="24"/>
          <w:rtl w:val="0"/>
        </w:rPr>
        <w:t>1－侯赛因·本·穆罕默德传自穆阿拉·本·穆罕默德，后者传自艾哈迈德·本·穆罕默德，后者传自阿拔斯·本·阿拉，后者传自穆贾希德，</w:t>
      </w:r>
    </w:p>
    <w:p>
      <w:pPr>
        <w:bidi/>
        <w:jc w:val="right"/>
      </w:pPr>
      <w:r>
        <w:rPr>
          <w:rFonts w:ascii="Calibri" w:hAnsi="Calibri" w:cs="Calibri"/>
          <w:i/>
          <w:color w:val="008000"/>
          <w:sz w:val="24"/>
          <w:szCs w:val="24"/>
          <w:rtl/>
          <w:lang w:bidi="ar-SA"/>
        </w:rPr>
        <w:t>عن أبيه، عن أبي عبد اللّه (عَلَيهِ السَّلَامُ) قال : الذُّنوب الّتي تغير النعم البغي (1) والذَّنوب الّتي تورث الندم (2) القتل،</w:t>
      </w:r>
    </w:p>
    <w:p>
      <w:pPr>
        <w:jc w:val="left"/>
      </w:pPr>
      <w:r>
        <w:rPr>
          <w:rFonts w:ascii="Calibri" w:hAnsi="Calibri" w:cs="Calibri"/>
          <w:i w:val="0"/>
          <w:color w:val="000000"/>
          <w:sz w:val="24"/>
          <w:szCs w:val="24"/>
          <w:rtl w:val="0"/>
        </w:rPr>
        <w:t>后者传自他的父亲，后者传自艾布·阿卜杜拉（愿主福安之），他说：会改变恩典的罪孽是暴行（1）；会招致悔恨的罪孽（2）是杀人，</w:t>
      </w:r>
    </w:p>
    <w:p>
      <w:pPr>
        <w:bidi/>
        <w:jc w:val="right"/>
      </w:pPr>
      <w:r>
        <w:rPr>
          <w:rFonts w:ascii="Calibri" w:hAnsi="Calibri" w:cs="Calibri"/>
          <w:i/>
          <w:color w:val="008000"/>
          <w:sz w:val="24"/>
          <w:szCs w:val="24"/>
          <w:rtl/>
          <w:lang w:bidi="ar-SA"/>
        </w:rPr>
        <w:t>والّتي تنزل النقم الظلم، والّتي تهتك الستر شرب الخمر، والّتي تحبس الرزق الزنا، والّتي تعجّل الفناء قطيعة الرحم، والّتي تردُّ الدُّعاء وتظلم الهواء (3) عقوق الوالدين.</w:t>
      </w:r>
    </w:p>
    <w:p>
      <w:pPr>
        <w:jc w:val="left"/>
      </w:pPr>
      <w:r>
        <w:rPr>
          <w:rFonts w:ascii="Calibri" w:hAnsi="Calibri" w:cs="Calibri"/>
          <w:i w:val="0"/>
          <w:color w:val="000000"/>
          <w:sz w:val="24"/>
          <w:szCs w:val="24"/>
          <w:rtl w:val="0"/>
        </w:rPr>
        <w:t>招来灾祸的罪孽是 ظلم（不义），揭去遮蔽的罪孽是饮酒，断绝生计的罪孽是通奸，加速死亡的罪孽是断绝骨肉亲情，拒绝祈祷并使天空昏暗（3）的罪孽是忤逆父母。</w:t>
      </w:r>
    </w:p>
    <w:p>
      <w:pPr>
        <w:bidi/>
        <w:jc w:val="right"/>
      </w:pPr>
      <w:r>
        <w:rPr>
          <w:rFonts w:ascii="Calibri" w:hAnsi="Calibri" w:cs="Calibri"/>
          <w:i/>
          <w:color w:val="008000"/>
          <w:sz w:val="24"/>
          <w:szCs w:val="24"/>
          <w:rtl/>
          <w:lang w:bidi="ar-SA"/>
        </w:rPr>
        <w:t>2 - عليّ بن إبراهيم، عن أبيه، عن ابن محبوب، عن إسحاق بن عمّار قال :</w:t>
      </w:r>
    </w:p>
    <w:p>
      <w:pPr>
        <w:jc w:val="left"/>
      </w:pPr>
      <w:r>
        <w:rPr>
          <w:rFonts w:ascii="Calibri" w:hAnsi="Calibri" w:cs="Calibri"/>
          <w:i w:val="0"/>
          <w:color w:val="000000"/>
          <w:sz w:val="24"/>
          <w:szCs w:val="24"/>
          <w:rtl w:val="0"/>
        </w:rPr>
        <w:t>2－阿里·本·易卜拉欣传自他的父亲，后者传自伊本·马赫布卜，后者传自伊斯哈格·本·阿马尔，他说：</w:t>
      </w:r>
    </w:p>
    <w:p>
      <w:pPr>
        <w:bidi/>
        <w:jc w:val="right"/>
      </w:pPr>
      <w:r>
        <w:rPr>
          <w:rFonts w:ascii="Calibri" w:hAnsi="Calibri" w:cs="Calibri"/>
          <w:i/>
          <w:color w:val="008000"/>
          <w:sz w:val="24"/>
          <w:szCs w:val="24"/>
          <w:rtl/>
          <w:lang w:bidi="ar-SA"/>
        </w:rPr>
        <w:t>سمعت أبا عبد اللّه (عَلَيهِ السَّلَامُ) يقول : كان أبي (عَلَيهِ السَّلَامُ) يقول : نعوذ باللّه من الذُّنوب الّتي تعجّل الفناء، وتقرب الآجال وتخلّي الدّيار، وهي قطيعة الرحم والعقوق وترك البرّ (4) .</w:t>
      </w:r>
    </w:p>
    <w:p>
      <w:pPr>
        <w:jc w:val="left"/>
      </w:pPr>
      <w:r>
        <w:rPr>
          <w:rFonts w:ascii="Calibri" w:hAnsi="Calibri" w:cs="Calibri"/>
          <w:i w:val="0"/>
          <w:color w:val="000000"/>
          <w:sz w:val="24"/>
          <w:szCs w:val="24"/>
          <w:rtl w:val="0"/>
        </w:rPr>
        <w:t>我听艾布·阿卜杜拉（愿主福安之）说：我父亲（愿主福安之）常说：我们求真主护佑，免遭那些会加速死亡、迫近寿限、使家园空寂的罪孽；这些罪孽就是断绝骨肉亲情、忤逆父母和不行善（4）。</w:t>
      </w:r>
    </w:p>
    <w:p>
      <w:pPr>
        <w:bidi/>
        <w:jc w:val="right"/>
      </w:pPr>
      <w:r>
        <w:rPr>
          <w:rFonts w:ascii="Calibri" w:hAnsi="Calibri" w:cs="Calibri"/>
          <w:i/>
          <w:color w:val="008000"/>
          <w:sz w:val="24"/>
          <w:szCs w:val="24"/>
          <w:rtl/>
          <w:lang w:bidi="ar-SA"/>
        </w:rPr>
        <w:t>3 - عليّ بن إبراهيم، عن أيّوب بن نوح - أو (5) بعض أصحابه عن أيّوب عن صفوان بن يحيى قال :</w:t>
      </w:r>
    </w:p>
    <w:p>
      <w:pPr>
        <w:jc w:val="left"/>
      </w:pPr>
      <w:r>
        <w:rPr>
          <w:rFonts w:ascii="Calibri" w:hAnsi="Calibri" w:cs="Calibri"/>
          <w:i w:val="0"/>
          <w:color w:val="000000"/>
          <w:sz w:val="24"/>
          <w:szCs w:val="24"/>
          <w:rtl w:val="0"/>
        </w:rPr>
        <w:t>3－阿里·本·易卜拉欣传自艾尤布·本·努赫——或者（5）他的某位同伴传自艾尤布——后者传自萨夫旺·本·叶海亚，他说：</w:t>
      </w:r>
    </w:p>
    <w:p>
      <w:pPr>
        <w:bidi/>
        <w:jc w:val="right"/>
      </w:pPr>
      <w:r>
        <w:rPr>
          <w:rFonts w:ascii="Calibri" w:hAnsi="Calibri" w:cs="Calibri"/>
          <w:i/>
          <w:color w:val="008000"/>
          <w:sz w:val="24"/>
          <w:szCs w:val="24"/>
          <w:rtl/>
          <w:lang w:bidi="ar-SA"/>
        </w:rPr>
        <w:t>حدّثني بعض أصحابنا قال : قال أبو عبد اللّه (عَلَيهِ السَّلَامُ) : إذا فشا أربعة ظهرت أربعة :</w:t>
      </w:r>
    </w:p>
    <w:p>
      <w:pPr>
        <w:jc w:val="left"/>
      </w:pPr>
      <w:r>
        <w:rPr>
          <w:rFonts w:ascii="Calibri" w:hAnsi="Calibri" w:cs="Calibri"/>
          <w:i w:val="0"/>
          <w:color w:val="000000"/>
          <w:sz w:val="24"/>
          <w:szCs w:val="24"/>
          <w:rtl w:val="0"/>
        </w:rPr>
        <w:t>我的一位同伴告诉我：艾布·阿卜杜拉（愿主福安之）说：四种现象泛滥时，便会出现四种现象：</w:t>
      </w:r>
    </w:p>
    <w:p>
      <w:pPr>
        <w:bidi/>
        <w:jc w:val="right"/>
      </w:pPr>
      <w:r>
        <w:rPr>
          <w:rFonts w:ascii="Calibri" w:hAnsi="Calibri" w:cs="Calibri"/>
          <w:i/>
          <w:color w:val="008000"/>
          <w:sz w:val="24"/>
          <w:szCs w:val="24"/>
          <w:rtl/>
          <w:lang w:bidi="ar-SA"/>
        </w:rPr>
        <w:t>إذا فشا الزّنا ظهرت الزلزلة، وإذا فشا الجور في الحكم احتبس القطر، وإذا خُفِرَت (6) الذمة أديل لأهل الشرك من أهل الإسلام (7) وإذا مُنِعَت الزَّكاة ظَهَرَت الحاجة (8) . باب نادر</w:t>
      </w:r>
    </w:p>
    <w:p>
      <w:pPr>
        <w:jc w:val="left"/>
      </w:pPr>
      <w:r>
        <w:rPr>
          <w:rFonts w:ascii="Calibri" w:hAnsi="Calibri" w:cs="Calibri"/>
          <w:i w:val="0"/>
          <w:color w:val="000000"/>
          <w:sz w:val="24"/>
          <w:szCs w:val="24"/>
          <w:rtl w:val="0"/>
        </w:rPr>
        <w:t>通奸泛滥时，地震便会出现；判决中不义泛滥时，降雨便会停止；违背（6）盟约时，多神教徒便会战胜穆斯林（7）；拒绝缴纳天课时，贫困便会显现（8）。奇特篇</w:t>
      </w:r>
    </w:p>
    <w:p>
      <w:pPr>
        <w:bidi/>
        <w:jc w:val="right"/>
      </w:pPr>
      <w:r>
        <w:rPr>
          <w:rFonts w:ascii="Calibri" w:hAnsi="Calibri" w:cs="Calibri"/>
          <w:i/>
          <w:color w:val="008000"/>
          <w:sz w:val="24"/>
          <w:szCs w:val="24"/>
          <w:rtl/>
          <w:lang w:bidi="ar-SA"/>
        </w:rPr>
        <w:t>1 - محمّد بن يحيى، عن أحمد بن محمّد بن عيسى، عن الحسن بن محبوب، عن عبد ص: 421</w:t>
      </w:r>
    </w:p>
    <w:p>
      <w:pPr>
        <w:jc w:val="left"/>
      </w:pPr>
      <w:r>
        <w:rPr>
          <w:rFonts w:ascii="Calibri" w:hAnsi="Calibri" w:cs="Calibri"/>
          <w:i w:val="0"/>
          <w:color w:val="000000"/>
          <w:sz w:val="24"/>
          <w:szCs w:val="24"/>
          <w:rtl w:val="0"/>
        </w:rPr>
        <w:t>1－穆罕默德·本·叶海亚传自艾哈迈德·本·穆罕默德·本·伊萨，后者传自哈桑·本·马赫布卜，后者传自阿卜杜，第421页</w:t>
      </w:r>
    </w:p>
    <w:p>
      <w:pPr>
        <w:bidi/>
        <w:jc w:val="right"/>
      </w:pPr>
      <w:r>
        <w:rPr>
          <w:rFonts w:ascii="Calibri" w:hAnsi="Calibri" w:cs="Calibri"/>
          <w:i/>
          <w:color w:val="008000"/>
          <w:sz w:val="24"/>
          <w:szCs w:val="24"/>
          <w:rtl/>
          <w:lang w:bidi="ar-SA"/>
        </w:rPr>
        <w:t>1- «أي البغي على الإمام العارف العادل أو على النّاس أو السعي بالفساد بينهم أو فجور المرأة وكل ذلك يوجب فساد النظام وزوال الرفاهية وتغيّر النعم وذهاب الراحة» ن. م. 2- أي في الدنيا والآخرة.</w:t>
      </w:r>
    </w:p>
    <w:p>
      <w:pPr>
        <w:jc w:val="left"/>
      </w:pPr>
      <w:r>
        <w:rPr>
          <w:rFonts w:ascii="Calibri" w:hAnsi="Calibri" w:cs="Calibri"/>
          <w:i w:val="0"/>
          <w:color w:val="000000"/>
          <w:sz w:val="24"/>
          <w:szCs w:val="24"/>
          <w:rtl w:val="0"/>
        </w:rPr>
        <w:t>1－“即对公正、通晓真理的伊玛目施行暴行，或对民众施行暴行，或在他们之间挑起腐败，或妇女淫乱；这一切都会导致社会秩序败坏、安逸消失、恩典改变、安宁丧失。”同上。2－即今世和后世。</w:t>
      </w:r>
    </w:p>
    <w:p>
      <w:pPr>
        <w:bidi/>
        <w:jc w:val="right"/>
      </w:pPr>
      <w:r>
        <w:rPr>
          <w:rFonts w:ascii="Calibri" w:hAnsi="Calibri" w:cs="Calibri"/>
          <w:i/>
          <w:color w:val="008000"/>
          <w:sz w:val="24"/>
          <w:szCs w:val="24"/>
          <w:rtl/>
          <w:lang w:bidi="ar-SA"/>
        </w:rPr>
        <w:t>3- إما كناية عن تشتت الفكر وتوزع القلب ممّا يؤدي إلى عمى البصيرة عنده، أو أنّه يحمل على معناه الحقيقي فتكون رياح مخيفة يسود معها ما بين السماء والأرض وهو من الآيات.</w:t>
      </w:r>
    </w:p>
    <w:p>
      <w:pPr>
        <w:jc w:val="left"/>
      </w:pPr>
      <w:r>
        <w:rPr>
          <w:rFonts w:ascii="Calibri" w:hAnsi="Calibri" w:cs="Calibri"/>
          <w:i w:val="0"/>
          <w:color w:val="000000"/>
          <w:sz w:val="24"/>
          <w:szCs w:val="24"/>
          <w:rtl w:val="0"/>
        </w:rPr>
        <w:t>3－这或许是隐喻，指思想纷乱、心神不定，以致其洞察力蒙蔽；也可能按字面意义理解，即令人恐惧的风，使天地之间一片昏暗；这属于征兆。</w:t>
      </w:r>
    </w:p>
    <w:p>
      <w:pPr>
        <w:bidi/>
        <w:jc w:val="right"/>
      </w:pPr>
      <w:r>
        <w:rPr>
          <w:rFonts w:ascii="Calibri" w:hAnsi="Calibri" w:cs="Calibri"/>
          <w:i/>
          <w:color w:val="008000"/>
          <w:sz w:val="24"/>
          <w:szCs w:val="24"/>
          <w:rtl/>
          <w:lang w:bidi="ar-SA"/>
        </w:rPr>
        <w:t>4- بنحو اللف والنشر المرتب، أي أن قطيعة الرحم تعجّل الفناء والعقوق تقرب الآجال وهو كناية عن تقصير الأعمّار، وترك البر يخلي الديار من أهلها. 5- الترديد من الراوي. 6- الإخفار الغدر ونقض العهد.</w:t>
      </w:r>
    </w:p>
    <w:p>
      <w:pPr>
        <w:jc w:val="left"/>
      </w:pPr>
      <w:r>
        <w:rPr>
          <w:rFonts w:ascii="Calibri" w:hAnsi="Calibri" w:cs="Calibri"/>
          <w:i w:val="0"/>
          <w:color w:val="000000"/>
          <w:sz w:val="24"/>
          <w:szCs w:val="24"/>
          <w:rtl w:val="0"/>
        </w:rPr>
        <w:t>4－这是依次对应的交错排列，即断绝骨肉亲情会加速死亡，忤逆父母会使寿限临近，这是指寿命缩短；不行善则使家园失去居民。5－这是传述者的犹疑。6－违约即背信弃义、撕毁盟约。</w:t>
      </w:r>
    </w:p>
    <w:p>
      <w:pPr>
        <w:bidi/>
        <w:jc w:val="right"/>
      </w:pPr>
      <w:r>
        <w:rPr>
          <w:rFonts w:ascii="Calibri" w:hAnsi="Calibri" w:cs="Calibri"/>
          <w:i/>
          <w:color w:val="008000"/>
          <w:sz w:val="24"/>
          <w:szCs w:val="24"/>
          <w:rtl/>
          <w:lang w:bidi="ar-SA"/>
        </w:rPr>
        <w:t>7- أي حصلت الغلبة لأهل الشرك على المسلمين.</w:t>
      </w:r>
    </w:p>
    <w:p>
      <w:pPr>
        <w:jc w:val="left"/>
      </w:pPr>
      <w:r>
        <w:rPr>
          <w:rFonts w:ascii="Calibri" w:hAnsi="Calibri" w:cs="Calibri"/>
          <w:i w:val="0"/>
          <w:color w:val="000000"/>
          <w:sz w:val="24"/>
          <w:szCs w:val="24"/>
          <w:rtl w:val="0"/>
        </w:rPr>
        <w:t>7－即多神教徒战胜了穆斯林。</w:t>
      </w:r>
    </w:p>
    <w:p>
      <w:pPr>
        <w:bidi/>
        <w:jc w:val="right"/>
      </w:pPr>
      <w:r>
        <w:rPr>
          <w:rFonts w:ascii="Calibri" w:hAnsi="Calibri" w:cs="Calibri"/>
          <w:i/>
          <w:color w:val="008000"/>
          <w:sz w:val="24"/>
          <w:szCs w:val="24"/>
          <w:rtl/>
          <w:lang w:bidi="ar-SA"/>
        </w:rPr>
        <w:t>8- «أي حاجة الفقراء، أو حاجة الأغنياء أيضاً لأن الزكاة سبب لبقاء المال ونموه فإذا منعوها تلفت أموالهم»، المازندراني 174/10.</w:t>
      </w:r>
    </w:p>
    <w:p>
      <w:pPr>
        <w:jc w:val="left"/>
      </w:pPr>
      <w:r>
        <w:rPr>
          <w:rFonts w:ascii="Calibri" w:hAnsi="Calibri" w:cs="Calibri"/>
          <w:i w:val="0"/>
          <w:color w:val="000000"/>
          <w:sz w:val="24"/>
          <w:szCs w:val="24"/>
          <w:rtl w:val="0"/>
        </w:rPr>
        <w:t>8－“即穷人的需求；也可能是富人的需求，因为天课是财产得以留存和增长的原因，他们若拒不缴纳，财产便会损失。”《马赞达拉尼》10/174。</w:t>
      </w:r>
    </w:p>
    <w:p>
      <w:pPr>
        <w:bidi/>
        <w:jc w:val="right"/>
      </w:pPr>
      <w:r>
        <w:rPr>
          <w:rFonts w:ascii="Calibri" w:hAnsi="Calibri" w:cs="Calibri"/>
          <w:i/>
          <w:color w:val="008000"/>
          <w:sz w:val="24"/>
          <w:szCs w:val="24"/>
          <w:rtl/>
          <w:lang w:bidi="ar-SA"/>
        </w:rPr>
        <w:t>العزيز العبدي، عن ابن أبي يعفور قال : سمعت أبا عبد اللّه (عَلَيهِ السَّلَامُ) يقول :</w:t>
      </w:r>
    </w:p>
    <w:p>
      <w:pPr>
        <w:jc w:val="left"/>
      </w:pPr>
      <w:r>
        <w:rPr>
          <w:rFonts w:ascii="Calibri" w:hAnsi="Calibri" w:cs="Calibri"/>
          <w:i w:val="0"/>
          <w:color w:val="000000"/>
          <w:sz w:val="24"/>
          <w:szCs w:val="24"/>
          <w:rtl w:val="0"/>
        </w:rPr>
        <w:t>阿齐兹·阿卜迪，传自伊本·艾比·叶阿福尔，他说：我听艾布·阿卜杜拉（愿主福安之）说：</w:t>
      </w:r>
    </w:p>
    <w:p>
      <w:pPr>
        <w:bidi/>
        <w:jc w:val="right"/>
      </w:pPr>
      <w:r>
        <w:rPr>
          <w:rFonts w:ascii="Calibri" w:hAnsi="Calibri" w:cs="Calibri"/>
          <w:i/>
          <w:color w:val="008000"/>
          <w:sz w:val="24"/>
          <w:szCs w:val="24"/>
          <w:rtl/>
          <w:lang w:bidi="ar-SA"/>
        </w:rPr>
        <w:t>قال اللّه عزّ وجلّ : (إِنَّ العبد من عبيدي المؤمنين،</w:t>
      </w:r>
    </w:p>
    <w:p>
      <w:pPr>
        <w:jc w:val="left"/>
      </w:pPr>
      <w:r>
        <w:rPr>
          <w:rFonts w:ascii="Calibri" w:hAnsi="Calibri" w:cs="Calibri"/>
          <w:i w:val="0"/>
          <w:color w:val="000000"/>
          <w:sz w:val="24"/>
          <w:szCs w:val="24"/>
          <w:rtl w:val="0"/>
        </w:rPr>
        <w:t>真主尊大而崇高说：“我的一位信仆，</w:t>
      </w:r>
    </w:p>
    <w:p>
      <w:pPr>
        <w:bidi/>
        <w:jc w:val="right"/>
      </w:pPr>
      <w:r>
        <w:rPr>
          <w:rFonts w:ascii="Calibri" w:hAnsi="Calibri" w:cs="Calibri"/>
          <w:i/>
          <w:color w:val="008000"/>
          <w:sz w:val="24"/>
          <w:szCs w:val="24"/>
          <w:rtl/>
          <w:lang w:bidi="ar-SA"/>
        </w:rPr>
        <w:t>ليذنب الذَّنب العظيم ممّا يستوجب به عقوبتي في الدنيا والآخرة فأنظر له فيما فيه صلاحه في آخرته فأعجل له العقوبة (1) عليه في الدُّنيا لأجازيه بذلك الذَّنب،</w:t>
      </w:r>
    </w:p>
    <w:p>
      <w:pPr>
        <w:jc w:val="left"/>
      </w:pPr>
      <w:r>
        <w:rPr>
          <w:rFonts w:ascii="Calibri" w:hAnsi="Calibri" w:cs="Calibri"/>
          <w:i w:val="0"/>
          <w:color w:val="000000"/>
          <w:sz w:val="24"/>
          <w:szCs w:val="24"/>
          <w:rtl w:val="0"/>
        </w:rPr>
        <w:t>犯下了重罪，因而理应在今世和后世受到我的惩罚；于是我考量什么对他的后世有益，便赶快让他在今世遭受惩罚（1），以此偿报他的那项罪孽，</w:t>
      </w:r>
    </w:p>
    <w:p>
      <w:pPr>
        <w:bidi/>
        <w:jc w:val="right"/>
      </w:pPr>
      <w:r>
        <w:rPr>
          <w:rFonts w:ascii="Calibri" w:hAnsi="Calibri" w:cs="Calibri"/>
          <w:i/>
          <w:color w:val="008000"/>
          <w:sz w:val="24"/>
          <w:szCs w:val="24"/>
          <w:rtl/>
          <w:lang w:bidi="ar-SA"/>
        </w:rPr>
        <w:t>وأقدر عقوبة ذلك الذنب وأقضيه وأتركه عليه موقوفاً غير ممضى ولي في إمضائه المشيئة، وما يعلم عبدي به،</w:t>
      </w:r>
    </w:p>
    <w:p>
      <w:pPr>
        <w:jc w:val="left"/>
      </w:pPr>
      <w:r>
        <w:rPr>
          <w:rFonts w:ascii="Calibri" w:hAnsi="Calibri" w:cs="Calibri"/>
          <w:i w:val="0"/>
          <w:color w:val="000000"/>
          <w:sz w:val="24"/>
          <w:szCs w:val="24"/>
          <w:rtl w:val="0"/>
        </w:rPr>
        <w:t>我估定并判定了那项罪孽的惩罚，却将它搁置在他身上，尚未执行；是否执行，取决于我的意愿，而我的仆人并不知晓此事，</w:t>
      </w:r>
    </w:p>
    <w:p>
      <w:pPr>
        <w:bidi/>
        <w:jc w:val="right"/>
      </w:pPr>
      <w:r>
        <w:rPr>
          <w:rFonts w:ascii="Calibri" w:hAnsi="Calibri" w:cs="Calibri"/>
          <w:i/>
          <w:color w:val="008000"/>
          <w:sz w:val="24"/>
          <w:szCs w:val="24"/>
          <w:rtl/>
          <w:lang w:bidi="ar-SA"/>
        </w:rPr>
        <w:t>فأتردد في ذلك مراراً على إمضائه، ثمّ أمسك عنه فلا أمضيه كراهةً لمساءته وحيداً عن إدخال المكروه عليه،</w:t>
      </w:r>
    </w:p>
    <w:p>
      <w:pPr>
        <w:jc w:val="left"/>
      </w:pPr>
      <w:r>
        <w:rPr>
          <w:rFonts w:ascii="Calibri" w:hAnsi="Calibri" w:cs="Calibri"/>
          <w:i w:val="0"/>
          <w:color w:val="000000"/>
          <w:sz w:val="24"/>
          <w:szCs w:val="24"/>
          <w:rtl w:val="0"/>
        </w:rPr>
        <w:t>我多次犹豫是否执行，随后便对他暂且罢手，不予执行，因为我不愿使他难过，也不忍让他遭受不悦之事，</w:t>
      </w:r>
    </w:p>
    <w:p>
      <w:pPr>
        <w:bidi/>
        <w:jc w:val="right"/>
      </w:pPr>
      <w:r>
        <w:rPr>
          <w:rFonts w:ascii="Calibri" w:hAnsi="Calibri" w:cs="Calibri"/>
          <w:i/>
          <w:color w:val="008000"/>
          <w:sz w:val="24"/>
          <w:szCs w:val="24"/>
          <w:rtl/>
          <w:lang w:bidi="ar-SA"/>
        </w:rPr>
        <w:t>فأتطول عليه بالعفو عنه والصفح، محبة لمكافآته لكثير نوافله الّتي يتقرب بها إليَّ في ليله ونهاره،</w:t>
      </w:r>
    </w:p>
    <w:p>
      <w:pPr>
        <w:jc w:val="left"/>
      </w:pPr>
      <w:r>
        <w:rPr>
          <w:rFonts w:ascii="Calibri" w:hAnsi="Calibri" w:cs="Calibri"/>
          <w:i w:val="0"/>
          <w:color w:val="000000"/>
          <w:sz w:val="24"/>
          <w:szCs w:val="24"/>
          <w:rtl w:val="0"/>
        </w:rPr>
        <w:t>我便以宽恕和赦免施恩于他，因为我喜爱报偿他在昼夜间所行、借以亲近我的许多副功善行，</w:t>
      </w:r>
    </w:p>
    <w:p>
      <w:pPr>
        <w:bidi/>
        <w:jc w:val="right"/>
      </w:pPr>
      <w:r>
        <w:rPr>
          <w:rFonts w:ascii="Calibri" w:hAnsi="Calibri" w:cs="Calibri"/>
          <w:i/>
          <w:color w:val="008000"/>
          <w:sz w:val="24"/>
          <w:szCs w:val="24"/>
          <w:rtl/>
          <w:lang w:bidi="ar-SA"/>
        </w:rPr>
        <w:t>فأصرف ذلك البلاء عنه وقد قدَّرته وقضيته، وتركته موقوفاً، ولي في إمضائه المشيئة،</w:t>
      </w:r>
    </w:p>
    <w:p>
      <w:pPr>
        <w:jc w:val="left"/>
      </w:pPr>
      <w:r>
        <w:rPr>
          <w:rFonts w:ascii="Calibri" w:hAnsi="Calibri" w:cs="Calibri"/>
          <w:i w:val="0"/>
          <w:color w:val="000000"/>
          <w:sz w:val="24"/>
          <w:szCs w:val="24"/>
          <w:rtl w:val="0"/>
        </w:rPr>
        <w:t>于是我使那场灾难从他身上消退；我原已估定并判定了它，也将它搁置着，是否执行，仍取决于我的意愿，</w:t>
      </w:r>
    </w:p>
    <w:p>
      <w:pPr>
        <w:bidi/>
        <w:jc w:val="right"/>
      </w:pPr>
      <w:r>
        <w:rPr>
          <w:rFonts w:ascii="Calibri" w:hAnsi="Calibri" w:cs="Calibri"/>
          <w:i/>
          <w:color w:val="008000"/>
          <w:sz w:val="24"/>
          <w:szCs w:val="24"/>
          <w:rtl/>
          <w:lang w:bidi="ar-SA"/>
        </w:rPr>
        <w:t>ثمّ أكتب له عظيم أجر نزول ذلك البلاء وأدخره وأوفّر له أجره ولم يشعر به ولم يصل إليه أذاه (2) وأنا اللّه الكريم الرؤوف الرَّحيم). باب نادر أيضاً</w:t>
      </w:r>
    </w:p>
    <w:p>
      <w:pPr>
        <w:jc w:val="left"/>
      </w:pPr>
      <w:r>
        <w:rPr>
          <w:rFonts w:ascii="Calibri" w:hAnsi="Calibri" w:cs="Calibri"/>
          <w:i w:val="0"/>
          <w:color w:val="000000"/>
          <w:sz w:val="24"/>
          <w:szCs w:val="24"/>
          <w:rtl w:val="0"/>
        </w:rPr>
        <w:t>然后我为他记下那场灾难降临所带来的巨大回报，将其为他储存起来，并使他的报酬丰厚；而他对此毫无察觉，也未曾受到伤害（2）。我是真主，慷慨、仁慈、慈悯。”又一奇特篇</w:t>
      </w:r>
    </w:p>
    <w:p>
      <w:pPr>
        <w:bidi/>
        <w:jc w:val="right"/>
      </w:pPr>
      <w:r>
        <w:rPr>
          <w:rFonts w:ascii="Calibri" w:hAnsi="Calibri" w:cs="Calibri"/>
          <w:i/>
          <w:color w:val="008000"/>
          <w:sz w:val="24"/>
          <w:szCs w:val="24"/>
          <w:rtl/>
          <w:lang w:bidi="ar-SA"/>
        </w:rPr>
        <w:t>1 - محمّد بن يحيى، عن أحمد بن محمّد عن ابن فضّال عن ابن بكير قال:</w:t>
      </w:r>
    </w:p>
    <w:p>
      <w:pPr>
        <w:jc w:val="left"/>
      </w:pPr>
      <w:r>
        <w:rPr>
          <w:rFonts w:ascii="Calibri" w:hAnsi="Calibri" w:cs="Calibri"/>
          <w:i w:val="0"/>
          <w:color w:val="000000"/>
          <w:sz w:val="24"/>
          <w:szCs w:val="24"/>
          <w:rtl w:val="0"/>
        </w:rPr>
        <w:t>1－穆罕默德·本·叶海亚传自艾哈迈德·本·穆罕默德，后者传自伊本·法达尔，后者传自伊本·布凯尔，他说：</w:t>
      </w:r>
    </w:p>
    <w:p>
      <w:pPr>
        <w:bidi/>
        <w:jc w:val="right"/>
      </w:pPr>
      <w:r>
        <w:rPr>
          <w:rFonts w:ascii="Calibri" w:hAnsi="Calibri" w:cs="Calibri"/>
          <w:i/>
          <w:color w:val="008000"/>
          <w:sz w:val="24"/>
          <w:szCs w:val="24"/>
          <w:rtl/>
          <w:lang w:bidi="ar-SA"/>
        </w:rPr>
        <w:t>سألت أبا عبد اللّه (عَلَيهِ السَّلَامُ) في قول اللّه عزّ وجلّ: (وَمَا أَصَابَكُمْ مِنْ مُصِيبَةٍ فَبِمَا كَسَبَتْ أَيْدِيكُمْ) (3) فقال هو (4) :</w:t>
      </w:r>
    </w:p>
    <w:p>
      <w:pPr>
        <w:jc w:val="left"/>
      </w:pPr>
      <w:r>
        <w:rPr>
          <w:rFonts w:ascii="Calibri" w:hAnsi="Calibri" w:cs="Calibri"/>
          <w:i w:val="0"/>
          <w:color w:val="000000"/>
          <w:sz w:val="24"/>
          <w:szCs w:val="24"/>
          <w:rtl w:val="0"/>
        </w:rPr>
        <w:t>我问艾布·阿卜杜拉（愿主福安之）关于真主尊大而崇高的话：“你们所遭受的任何灾祸，都是因你们亲手所作的（3）。”他（4）说：</w:t>
      </w:r>
    </w:p>
    <w:p>
      <w:pPr>
        <w:bidi/>
        <w:jc w:val="right"/>
      </w:pPr>
      <w:r>
        <w:rPr>
          <w:rFonts w:ascii="Calibri" w:hAnsi="Calibri" w:cs="Calibri"/>
          <w:i/>
          <w:color w:val="008000"/>
          <w:sz w:val="24"/>
          <w:szCs w:val="24"/>
          <w:rtl/>
          <w:lang w:bidi="ar-SA"/>
        </w:rPr>
        <w:t>(ويعفو عن كثير) (5) قال : قلت : ليس هذا أردتُ (6) أرأيت ما أصاب عليّاً وإشباهه من أهل بيته (عَلَيهِ السَّلَامُ) من ذلك (7) ؟</w:t>
      </w:r>
    </w:p>
    <w:p>
      <w:pPr>
        <w:jc w:val="left"/>
      </w:pPr>
      <w:r>
        <w:rPr>
          <w:rFonts w:ascii="Calibri" w:hAnsi="Calibri" w:cs="Calibri"/>
          <w:i w:val="0"/>
          <w:color w:val="000000"/>
          <w:sz w:val="24"/>
          <w:szCs w:val="24"/>
          <w:rtl w:val="0"/>
        </w:rPr>
        <w:t>“并宽恕许多罪过”（5）。他说：我说：这不是我想问的（6）。你看，阿里以及他家族中与他相似的人（愿主福安之）所遭受的那些事，也是如此吗（7）？</w:t>
      </w:r>
    </w:p>
    <w:p>
      <w:pPr>
        <w:bidi/>
        <w:jc w:val="right"/>
      </w:pPr>
      <w:r>
        <w:rPr>
          <w:rFonts w:ascii="Calibri" w:hAnsi="Calibri" w:cs="Calibri"/>
          <w:i/>
          <w:color w:val="008000"/>
          <w:sz w:val="24"/>
          <w:szCs w:val="24"/>
          <w:rtl/>
          <w:lang w:bidi="ar-SA"/>
        </w:rPr>
        <w:t>فقال : إنَّ رسول اللّه (صَلَّى اللّه عَلَيْهِ وَ آلِهِ وَسَلَّمَ) كان يتوب إلى اللّه في كلّ يوم سبعين مرة من غير ذنب (8) .</w:t>
      </w:r>
    </w:p>
    <w:p>
      <w:pPr>
        <w:jc w:val="left"/>
      </w:pPr>
      <w:r>
        <w:rPr>
          <w:rFonts w:ascii="Calibri" w:hAnsi="Calibri" w:cs="Calibri"/>
          <w:i w:val="0"/>
          <w:color w:val="000000"/>
          <w:sz w:val="24"/>
          <w:szCs w:val="24"/>
          <w:rtl w:val="0"/>
        </w:rPr>
        <w:t>使者（愿主福安之）每天都向真主忏悔七十次，尽管他并无罪过（8）。</w:t>
      </w:r>
    </w:p>
    <w:p>
      <w:pPr>
        <w:bidi/>
        <w:jc w:val="right"/>
      </w:pPr>
      <w:r>
        <w:rPr>
          <w:rFonts w:ascii="Calibri" w:hAnsi="Calibri" w:cs="Calibri"/>
          <w:i/>
          <w:color w:val="008000"/>
          <w:sz w:val="24"/>
          <w:szCs w:val="24"/>
          <w:rtl/>
          <w:lang w:bidi="ar-SA"/>
        </w:rPr>
        <w:t>2 - عدَّة من أصحابنا، عن سهل بن زياد؛ وعليّ بن إبراهيم، عن أبيه، جميعاً عن ابن ص: 422</w:t>
      </w:r>
    </w:p>
    <w:p>
      <w:pPr>
        <w:jc w:val="left"/>
      </w:pPr>
      <w:r>
        <w:rPr>
          <w:rFonts w:ascii="Calibri" w:hAnsi="Calibri" w:cs="Calibri"/>
          <w:i w:val="0"/>
          <w:color w:val="000000"/>
          <w:sz w:val="24"/>
          <w:szCs w:val="24"/>
          <w:rtl w:val="0"/>
        </w:rPr>
        <w:t>我们的一些同伴传自赛赫勒·本·齐亚德；阿里·本·易卜拉欣传自其父；二者都传自伊本。第422页</w:t>
      </w:r>
    </w:p>
    <w:p>
      <w:pPr>
        <w:bidi/>
        <w:jc w:val="right"/>
      </w:pPr>
      <w:r>
        <w:rPr>
          <w:rFonts w:ascii="Calibri" w:hAnsi="Calibri" w:cs="Calibri"/>
          <w:i/>
          <w:color w:val="008000"/>
          <w:sz w:val="24"/>
          <w:szCs w:val="24"/>
          <w:rtl/>
          <w:lang w:bidi="ar-SA"/>
        </w:rPr>
        <w:t>1- «إشارة إلى إرادة تعجيل العقوبة الدنيوية وتقديرها وقضائها ليكون جزاءً لذلك الذنب وكفارة له،</w:t>
      </w:r>
    </w:p>
    <w:p>
      <w:pPr>
        <w:jc w:val="left"/>
      </w:pPr>
      <w:r>
        <w:rPr>
          <w:rFonts w:ascii="Calibri" w:hAnsi="Calibri" w:cs="Calibri"/>
          <w:i w:val="0"/>
          <w:color w:val="000000"/>
          <w:sz w:val="24"/>
          <w:szCs w:val="24"/>
          <w:rtl w:val="0"/>
        </w:rPr>
        <w:t>1—这是指意在使现世惩罚提前降临，并对其加以估定和判决，使之成为那项罪孽的报应和赎罪，</w:t>
      </w:r>
    </w:p>
    <w:p>
      <w:pPr>
        <w:bidi/>
        <w:jc w:val="right"/>
      </w:pPr>
      <w:r>
        <w:rPr>
          <w:rFonts w:ascii="Calibri" w:hAnsi="Calibri" w:cs="Calibri"/>
          <w:i/>
          <w:color w:val="008000"/>
          <w:sz w:val="24"/>
          <w:szCs w:val="24"/>
          <w:rtl/>
          <w:lang w:bidi="ar-SA"/>
        </w:rPr>
        <w:t>ثمّ أنّه بعد القضاء جعله موقوفاً على الإمضاء إذ لا يوجد شيء في الخارج بدون الإمضاء، ثمّ أمسك عن الإمضاء وعفى عن ذلك الذنب رحمة وتفضلاً ونظراً لبعض نوافله لئلا يرد عليه المساءة والمكروه».</w:t>
      </w:r>
    </w:p>
    <w:p>
      <w:pPr>
        <w:jc w:val="left"/>
      </w:pPr>
      <w:r>
        <w:rPr>
          <w:rFonts w:ascii="Calibri" w:hAnsi="Calibri" w:cs="Calibri"/>
          <w:i w:val="0"/>
          <w:color w:val="000000"/>
          <w:sz w:val="24"/>
          <w:szCs w:val="24"/>
          <w:rtl w:val="0"/>
        </w:rPr>
        <w:t>随后，判决之后，真主使其暂待执行，因为若未经执行，任何事物都不会在外界发生；然后，真主停止执行，并出于怜悯、施恩，以及考虑到他的一些副功善行，宽恕了那项罪孽，以免他遭受忧伤和不悦之事。”</w:t>
      </w:r>
    </w:p>
    <w:p>
      <w:pPr>
        <w:bidi/>
        <w:jc w:val="right"/>
      </w:pPr>
      <w:r>
        <w:rPr>
          <w:rFonts w:ascii="Calibri" w:hAnsi="Calibri" w:cs="Calibri"/>
          <w:i/>
          <w:color w:val="008000"/>
          <w:sz w:val="24"/>
          <w:szCs w:val="24"/>
          <w:rtl/>
          <w:lang w:bidi="ar-SA"/>
        </w:rPr>
        <w:t>2- «إشارة إلى تفضّل آخر فوق المذكور وهو أنّه أثابه لأجل ذلك البلاء المقدّر المقضي مع عدم نزوله ثواباً عظيماً، فالمراد بنزول البلاء نزوله على سبيل الفرض» المازندراني 175/10. 3- الشورى / 30.</w:t>
      </w:r>
    </w:p>
    <w:p>
      <w:pPr>
        <w:jc w:val="left"/>
      </w:pPr>
      <w:r>
        <w:rPr>
          <w:rFonts w:ascii="Calibri" w:hAnsi="Calibri" w:cs="Calibri"/>
          <w:i w:val="0"/>
          <w:color w:val="000000"/>
          <w:sz w:val="24"/>
          <w:szCs w:val="24"/>
          <w:rtl w:val="0"/>
        </w:rPr>
        <w:t>2—“这是指另一种超越上述内容的恩惠：真主因那场已估定并判决、却未降临的灾难而赐予他巨大的报酬。因此，所谓灾难降临，是指假设它降临。”马赞达拉尼，10/175。3—舒拉章/30。</w:t>
      </w:r>
    </w:p>
    <w:p>
      <w:pPr>
        <w:bidi/>
        <w:jc w:val="right"/>
      </w:pPr>
      <w:r>
        <w:rPr>
          <w:rFonts w:ascii="Calibri" w:hAnsi="Calibri" w:cs="Calibri"/>
          <w:i/>
          <w:color w:val="008000"/>
          <w:sz w:val="24"/>
          <w:szCs w:val="24"/>
          <w:rtl/>
          <w:lang w:bidi="ar-SA"/>
        </w:rPr>
        <w:t>4- أي أبو عبد اللّه (عَلَيهِ السَّلَامُ). 5- الشورى / 30.</w:t>
      </w:r>
    </w:p>
    <w:p>
      <w:pPr>
        <w:jc w:val="left"/>
      </w:pPr>
      <w:r>
        <w:rPr>
          <w:rFonts w:ascii="Calibri" w:hAnsi="Calibri" w:cs="Calibri"/>
          <w:i w:val="0"/>
          <w:color w:val="000000"/>
          <w:sz w:val="24"/>
          <w:szCs w:val="24"/>
          <w:rtl w:val="0"/>
        </w:rPr>
        <w:t>4—即艾布·阿卜杜拉（愿主福安之）。5—舒拉章/30。</w:t>
      </w:r>
    </w:p>
    <w:p>
      <w:pPr>
        <w:bidi/>
        <w:jc w:val="right"/>
      </w:pPr>
      <w:r>
        <w:rPr>
          <w:rFonts w:ascii="Calibri" w:hAnsi="Calibri" w:cs="Calibri"/>
          <w:i/>
          <w:color w:val="008000"/>
          <w:sz w:val="24"/>
          <w:szCs w:val="24"/>
          <w:rtl/>
          <w:lang w:bidi="ar-SA"/>
        </w:rPr>
        <w:t>6- أي ليس تتمة الآية هو ما أردت بسؤالي.</w:t>
      </w:r>
    </w:p>
    <w:p>
      <w:pPr>
        <w:jc w:val="left"/>
      </w:pPr>
      <w:r>
        <w:rPr>
          <w:rFonts w:ascii="Calibri" w:hAnsi="Calibri" w:cs="Calibri"/>
          <w:i w:val="0"/>
          <w:color w:val="000000"/>
          <w:sz w:val="24"/>
          <w:szCs w:val="24"/>
          <w:rtl w:val="0"/>
        </w:rPr>
        <w:t>6—即我提问时所指的，不是经文的后半句。</w:t>
      </w:r>
    </w:p>
    <w:p>
      <w:pPr>
        <w:bidi/>
        <w:jc w:val="right"/>
      </w:pPr>
      <w:r>
        <w:rPr>
          <w:rFonts w:ascii="Calibri" w:hAnsi="Calibri" w:cs="Calibri"/>
          <w:i/>
          <w:color w:val="008000"/>
          <w:sz w:val="24"/>
          <w:szCs w:val="24"/>
          <w:rtl/>
          <w:lang w:bidi="ar-SA"/>
        </w:rPr>
        <w:t>7- أي ممّا كسبت أيديهم من ذنوب، مع أننا نعتقد بأنهم معصومون عنها.</w:t>
      </w:r>
    </w:p>
    <w:p>
      <w:pPr>
        <w:jc w:val="left"/>
      </w:pPr>
      <w:r>
        <w:rPr>
          <w:rFonts w:ascii="Calibri" w:hAnsi="Calibri" w:cs="Calibri"/>
          <w:i w:val="0"/>
          <w:color w:val="000000"/>
          <w:sz w:val="24"/>
          <w:szCs w:val="24"/>
          <w:rtl w:val="0"/>
        </w:rPr>
        <w:t>7—即他们双手所造作的罪孽，尽管我们相信他们不会犯这些罪。</w:t>
      </w:r>
    </w:p>
    <w:p>
      <w:pPr>
        <w:bidi/>
        <w:jc w:val="right"/>
      </w:pPr>
      <w:r>
        <w:rPr>
          <w:rFonts w:ascii="Calibri" w:hAnsi="Calibri" w:cs="Calibri"/>
          <w:i/>
          <w:color w:val="008000"/>
          <w:sz w:val="24"/>
          <w:szCs w:val="24"/>
          <w:rtl/>
          <w:lang w:bidi="ar-SA"/>
        </w:rPr>
        <w:t>8- «هذا الجواب يحمل وجهين: أحدهما: أن المصيبة قد تكون من غير ذنب والغرض منها زيادة الثواب ورفع الدرجات، حينئذ حكم الآية جار في غيرهم (عَلَيهِ السَّلَامُ) والخطاب غير شامل لهم.</w:t>
      </w:r>
    </w:p>
    <w:p>
      <w:pPr>
        <w:jc w:val="left"/>
      </w:pPr>
      <w:r>
        <w:rPr>
          <w:rFonts w:ascii="Calibri" w:hAnsi="Calibri" w:cs="Calibri"/>
          <w:i w:val="0"/>
          <w:color w:val="000000"/>
          <w:sz w:val="24"/>
          <w:szCs w:val="24"/>
          <w:rtl w:val="0"/>
        </w:rPr>
        <w:t>8—“这个回答有两种解释：其一，灾难有时并非因罪过而来，其目的是增加报酬、提升品级；在这种情况下，经文的判语适用于他们（愿主福安之）以外的人，经文中的呼告并不包括他们。</w:t>
      </w:r>
    </w:p>
    <w:p>
      <w:pPr>
        <w:bidi/>
        <w:jc w:val="right"/>
      </w:pPr>
      <w:r>
        <w:rPr>
          <w:rFonts w:ascii="Calibri" w:hAnsi="Calibri" w:cs="Calibri"/>
          <w:i/>
          <w:color w:val="008000"/>
          <w:sz w:val="24"/>
          <w:szCs w:val="24"/>
          <w:rtl/>
          <w:lang w:bidi="ar-SA"/>
        </w:rPr>
        <w:t>وثانيهما: أن المكتسب أعم من الذنب وغيره كما أن التوبة أعم من ذنب وغيره فإن حسنات الأبرار سيئات المقربين». المازندراني 176/10.</w:t>
      </w:r>
    </w:p>
    <w:p>
      <w:pPr>
        <w:jc w:val="left"/>
      </w:pPr>
      <w:r>
        <w:rPr>
          <w:rFonts w:ascii="Calibri" w:hAnsi="Calibri" w:cs="Calibri"/>
          <w:i w:val="0"/>
          <w:color w:val="000000"/>
          <w:sz w:val="24"/>
          <w:szCs w:val="24"/>
          <w:rtl w:val="0"/>
        </w:rPr>
        <w:t>其二，‘所造作的’一词涵盖罪过及其他行为，正如忏悔一词也涵盖罪过及其他行为；因为善人的善行，在亲近真主者看来却是过失。”马赞达拉尼，10/176。</w:t>
      </w:r>
    </w:p>
    <w:p>
      <w:pPr>
        <w:bidi/>
        <w:jc w:val="right"/>
      </w:pPr>
      <w:r>
        <w:rPr>
          <w:rFonts w:ascii="Calibri" w:hAnsi="Calibri" w:cs="Calibri"/>
          <w:i/>
          <w:color w:val="008000"/>
          <w:sz w:val="24"/>
          <w:szCs w:val="24"/>
          <w:rtl/>
          <w:lang w:bidi="ar-SA"/>
        </w:rPr>
        <w:t>محبوب، عن عليّ بن رئاب قال : سألت أبا عبد اللّه (عَلَيهِ السَّلَامُ) عن قول اللّه عزّ وجلّ :</w:t>
      </w:r>
    </w:p>
    <w:p>
      <w:pPr>
        <w:jc w:val="left"/>
      </w:pPr>
      <w:r>
        <w:rPr>
          <w:rFonts w:ascii="Calibri" w:hAnsi="Calibri" w:cs="Calibri"/>
          <w:i w:val="0"/>
          <w:color w:val="000000"/>
          <w:sz w:val="24"/>
          <w:szCs w:val="24"/>
          <w:rtl w:val="0"/>
        </w:rPr>
        <w:t>马赫布卜传自阿里·本·赖阿卜，他说：我问艾布·阿卜杜拉（愿主福安之）关于尊严崇高的真主所说的话：</w:t>
      </w:r>
    </w:p>
    <w:p>
      <w:pPr>
        <w:bidi/>
        <w:jc w:val="right"/>
      </w:pPr>
      <w:r>
        <w:rPr>
          <w:rFonts w:ascii="Calibri" w:hAnsi="Calibri" w:cs="Calibri"/>
          <w:i/>
          <w:color w:val="008000"/>
          <w:sz w:val="24"/>
          <w:szCs w:val="24"/>
          <w:rtl/>
          <w:lang w:bidi="ar-SA"/>
        </w:rPr>
        <w:t>(وَمَا أَصَابَكُمْ مِنْ مُصِيبَةٍ فَبِمَا كَسَبَتْ أَيْدِيكُمْ) أرأيت ما أصاب عليّاً وأهل بيته (عَلَيهِ السَّلَامُ) من بعده هو بما كسبت أيديهم وهم أهل بيت طهارة معصومون؟</w:t>
      </w:r>
    </w:p>
    <w:p>
      <w:pPr>
        <w:jc w:val="left"/>
      </w:pPr>
      <w:r>
        <w:rPr>
          <w:rFonts w:ascii="Calibri" w:hAnsi="Calibri" w:cs="Calibri"/>
          <w:i w:val="0"/>
          <w:color w:val="000000"/>
          <w:sz w:val="24"/>
          <w:szCs w:val="24"/>
          <w:rtl w:val="0"/>
        </w:rPr>
        <w:t>“凡你们遭遇的灾祸，都是因你们亲手所作的。”你看，阿里以及他之后的家族成员（愿主福安之）所遭受的那些事，难道也是因他们亲手所作的吗？他们是纯洁无染的家族，受真主保护而不犯错。</w:t>
      </w:r>
    </w:p>
    <w:p>
      <w:pPr>
        <w:bidi/>
        <w:jc w:val="right"/>
      </w:pPr>
      <w:r>
        <w:rPr>
          <w:rFonts w:ascii="Calibri" w:hAnsi="Calibri" w:cs="Calibri"/>
          <w:i/>
          <w:color w:val="008000"/>
          <w:sz w:val="24"/>
          <w:szCs w:val="24"/>
          <w:rtl/>
          <w:lang w:bidi="ar-SA"/>
        </w:rPr>
        <w:t>فقال: إن رسول اللّه (صَلَّى اللّه عَلَيْهِ وَ آلِهِ وَسَلَّمَ) كان يتوب إلى اللّه ويستغفره في كلّ يوم وليلة مائة مرة (1) من غير ذنب، إن اللّه يخص أولياءه بالمصائب ليأجرهم عليها من غير ذنب.</w:t>
      </w:r>
    </w:p>
    <w:p>
      <w:pPr>
        <w:jc w:val="left"/>
      </w:pPr>
      <w:r>
        <w:rPr>
          <w:rFonts w:ascii="Calibri" w:hAnsi="Calibri" w:cs="Calibri"/>
          <w:i w:val="0"/>
          <w:color w:val="000000"/>
          <w:sz w:val="24"/>
          <w:szCs w:val="24"/>
          <w:rtl w:val="0"/>
        </w:rPr>
        <w:t>他回答说：使者（愿主福安之）每天每夜都向真主忏悔并祈求宽恕一百次（1），尽管他并无罪过。真主使灾难专降于自己的亲近者，以便在他们无罪的情况下赐予他们报酬。</w:t>
      </w:r>
    </w:p>
    <w:p>
      <w:pPr>
        <w:bidi/>
        <w:jc w:val="right"/>
      </w:pPr>
      <w:r>
        <w:rPr>
          <w:rFonts w:ascii="Calibri" w:hAnsi="Calibri" w:cs="Calibri"/>
          <w:i/>
          <w:color w:val="008000"/>
          <w:sz w:val="24"/>
          <w:szCs w:val="24"/>
          <w:rtl/>
          <w:lang w:bidi="ar-SA"/>
        </w:rPr>
        <w:t>3 - عليّ بن إبراهيم رفعه قال : لما حمل عليّ بن الحسين (عَلَيهِ السَّلَامُ) إلى يزيد بن معاوية فأوقف بين يديه قال یزید لعنه اللّه :</w:t>
      </w:r>
    </w:p>
    <w:p>
      <w:pPr>
        <w:jc w:val="left"/>
      </w:pPr>
      <w:r>
        <w:rPr>
          <w:rFonts w:ascii="Calibri" w:hAnsi="Calibri" w:cs="Calibri"/>
          <w:i w:val="0"/>
          <w:color w:val="000000"/>
          <w:sz w:val="24"/>
          <w:szCs w:val="24"/>
          <w:rtl w:val="0"/>
        </w:rPr>
        <w:t>3—阿里·本·易卜拉欣转述说：当阿里·本·侯赛因（愿主福安之）被押送到穆阿维叶之子叶齐德那里，并被带到他面前时，愿真主诅咒叶齐德说：</w:t>
      </w:r>
    </w:p>
    <w:p>
      <w:pPr>
        <w:bidi/>
        <w:jc w:val="right"/>
      </w:pPr>
      <w:r>
        <w:rPr>
          <w:rFonts w:ascii="Calibri" w:hAnsi="Calibri" w:cs="Calibri"/>
          <w:i/>
          <w:color w:val="008000"/>
          <w:sz w:val="24"/>
          <w:szCs w:val="24"/>
          <w:rtl/>
          <w:lang w:bidi="ar-SA"/>
        </w:rPr>
        <w:t>(وَمَا أَصَابَكُمْ مِنْ مُصِيبَةٍ فَبِمَا كَسَبَتْ أَيْدِيكُمْ)، فقال عليّ بن الحسين (عَلَيهِ السَّلَامُ) :</w:t>
      </w:r>
    </w:p>
    <w:p>
      <w:pPr>
        <w:jc w:val="left"/>
      </w:pPr>
      <w:r>
        <w:rPr>
          <w:rFonts w:ascii="Calibri" w:hAnsi="Calibri" w:cs="Calibri"/>
          <w:i w:val="0"/>
          <w:color w:val="000000"/>
          <w:sz w:val="24"/>
          <w:szCs w:val="24"/>
          <w:rtl w:val="0"/>
        </w:rPr>
        <w:t>“凡你们遭遇的灾祸，都是因你们亲手所作的。”阿里·本·侯赛因（愿主福安之）说：</w:t>
      </w:r>
    </w:p>
    <w:p>
      <w:pPr>
        <w:bidi/>
        <w:jc w:val="right"/>
      </w:pPr>
      <w:r>
        <w:rPr>
          <w:rFonts w:ascii="Calibri" w:hAnsi="Calibri" w:cs="Calibri"/>
          <w:i/>
          <w:color w:val="008000"/>
          <w:sz w:val="24"/>
          <w:szCs w:val="24"/>
          <w:rtl/>
          <w:lang w:bidi="ar-SA"/>
        </w:rPr>
        <w:t>ليست هذه الآية فينا إن فينا قول اللّه عزّ وجلّ: (مَا أَصَابَ مِنْ مُصِيبَةٍ فِي الْأَرْضِ وَلَا فِي أَنْفُسِكُمْ إِلَّا فِي كِتَابٍ مِنْ قَبْلِ أَنْ نَبْرَأَهَا إِنَّ ذَلِكَ عَلَى اللَّهِ يَسِيرٌ) (2) .</w:t>
      </w:r>
    </w:p>
    <w:p>
      <w:pPr>
        <w:jc w:val="left"/>
      </w:pPr>
      <w:r>
        <w:rPr>
          <w:rFonts w:ascii="Calibri" w:hAnsi="Calibri" w:cs="Calibri"/>
          <w:i w:val="0"/>
          <w:color w:val="000000"/>
          <w:sz w:val="24"/>
          <w:szCs w:val="24"/>
          <w:rtl w:val="0"/>
        </w:rPr>
        <w:t>这节经文不是讲我们的。关于我们，尊严崇高的真主说：“大地上或你们自身所遭遇的任何灾难，都已记录在我使其发生之前的天经中；这对于真主确是容易的。”（2）</w:t>
      </w:r>
    </w:p>
    <w:p>
      <w:pPr>
        <w:bidi/>
        <w:jc w:val="right"/>
      </w:pPr>
      <w:r>
        <w:rPr>
          <w:rFonts w:ascii="Calibri" w:hAnsi="Calibri" w:cs="Calibri"/>
          <w:i/>
          <w:color w:val="008000"/>
          <w:sz w:val="24"/>
          <w:szCs w:val="24"/>
          <w:rtl/>
          <w:lang w:bidi="ar-SA"/>
        </w:rPr>
        <w:t>باب أن اللّه يدفع بالعامل عن غير العامل</w:t>
      </w:r>
    </w:p>
    <w:p>
      <w:pPr>
        <w:jc w:val="left"/>
      </w:pPr>
      <w:r>
        <w:rPr>
          <w:rFonts w:ascii="Calibri" w:hAnsi="Calibri" w:cs="Calibri"/>
          <w:i w:val="0"/>
          <w:color w:val="000000"/>
          <w:sz w:val="24"/>
          <w:szCs w:val="24"/>
          <w:rtl w:val="0"/>
        </w:rPr>
        <w:t>真主借行善者抵御不行善者一章</w:t>
      </w:r>
    </w:p>
    <w:p>
      <w:pPr>
        <w:bidi/>
        <w:jc w:val="right"/>
      </w:pPr>
      <w:r>
        <w:rPr>
          <w:rFonts w:ascii="Calibri" w:hAnsi="Calibri" w:cs="Calibri"/>
          <w:i/>
          <w:color w:val="008000"/>
          <w:sz w:val="24"/>
          <w:szCs w:val="24"/>
          <w:rtl/>
          <w:lang w:bidi="ar-SA"/>
        </w:rPr>
        <w:t>1 - عليّ بن إبراهيم عن أبيه، عن عليّ بن معبد عن عبد اللّه بن القاسم،</w:t>
      </w:r>
    </w:p>
    <w:p>
      <w:pPr>
        <w:jc w:val="left"/>
      </w:pPr>
      <w:r>
        <w:rPr>
          <w:rFonts w:ascii="Calibri" w:hAnsi="Calibri" w:cs="Calibri"/>
          <w:i w:val="0"/>
          <w:color w:val="000000"/>
          <w:sz w:val="24"/>
          <w:szCs w:val="24"/>
          <w:rtl w:val="0"/>
        </w:rPr>
        <w:t>1—阿里·本·易卜拉欣传自其父，其父传自阿里·本·迈阿拜德，后者传自阿卜杜拉·本·卡西姆，</w:t>
      </w:r>
    </w:p>
    <w:p>
      <w:pPr>
        <w:bidi/>
        <w:jc w:val="right"/>
      </w:pPr>
      <w:r>
        <w:rPr>
          <w:rFonts w:ascii="Calibri" w:hAnsi="Calibri" w:cs="Calibri"/>
          <w:i/>
          <w:color w:val="008000"/>
          <w:sz w:val="24"/>
          <w:szCs w:val="24"/>
          <w:rtl/>
          <w:lang w:bidi="ar-SA"/>
        </w:rPr>
        <w:t>عن يونس بن ظبيان، عن أبي عبد اللّه (عَلَيهِ السَّلَامُ) قال:</w:t>
      </w:r>
    </w:p>
    <w:p>
      <w:pPr>
        <w:jc w:val="left"/>
      </w:pPr>
      <w:r>
        <w:rPr>
          <w:rFonts w:ascii="Calibri" w:hAnsi="Calibri" w:cs="Calibri"/>
          <w:i w:val="0"/>
          <w:color w:val="000000"/>
          <w:sz w:val="24"/>
          <w:szCs w:val="24"/>
          <w:rtl w:val="0"/>
        </w:rPr>
        <w:t>后者传自优努斯·本·祖拜扬，后者传自艾布·阿卜杜拉（愿主福安之），他说：</w:t>
      </w:r>
    </w:p>
    <w:p>
      <w:pPr>
        <w:bidi/>
        <w:jc w:val="right"/>
      </w:pPr>
      <w:r>
        <w:rPr>
          <w:rFonts w:ascii="Calibri" w:hAnsi="Calibri" w:cs="Calibri"/>
          <w:i/>
          <w:color w:val="008000"/>
          <w:sz w:val="24"/>
          <w:szCs w:val="24"/>
          <w:rtl/>
          <w:lang w:bidi="ar-SA"/>
        </w:rPr>
        <w:t>إن اللّه [ل] يدفع بمن يصلى من شيعتنا عمّن لا يصلّي من شيعتنا ولو أجمعوا على ترك الصلاة لهلكو (3) ،</w:t>
      </w:r>
    </w:p>
    <w:p>
      <w:pPr>
        <w:jc w:val="left"/>
      </w:pPr>
      <w:r>
        <w:rPr>
          <w:rFonts w:ascii="Calibri" w:hAnsi="Calibri" w:cs="Calibri"/>
          <w:i w:val="0"/>
          <w:color w:val="000000"/>
          <w:sz w:val="24"/>
          <w:szCs w:val="24"/>
          <w:rtl w:val="0"/>
        </w:rPr>
        <w:t>真主确实会借我们什叶派中礼拜的人，抵御我们什叶派中不礼拜的人；若他们全都一致弃绝礼拜，必定会灭亡（3）。</w:t>
      </w:r>
    </w:p>
    <w:p>
      <w:pPr>
        <w:bidi/>
        <w:jc w:val="right"/>
      </w:pPr>
      <w:r>
        <w:rPr>
          <w:rFonts w:ascii="Calibri" w:hAnsi="Calibri" w:cs="Calibri"/>
          <w:i/>
          <w:color w:val="008000"/>
          <w:sz w:val="24"/>
          <w:szCs w:val="24"/>
          <w:rtl/>
          <w:lang w:bidi="ar-SA"/>
        </w:rPr>
        <w:t>وإنَّ اللّه ليدفع بمن يزكّي من شيعتنا عمّن لا يزكّي ولو أجمعوا على ترك الزكاة لهلكوا،</w:t>
      </w:r>
    </w:p>
    <w:p>
      <w:pPr>
        <w:jc w:val="left"/>
      </w:pPr>
      <w:r>
        <w:rPr>
          <w:rFonts w:ascii="Calibri" w:hAnsi="Calibri" w:cs="Calibri"/>
          <w:i w:val="0"/>
          <w:color w:val="000000"/>
          <w:sz w:val="24"/>
          <w:szCs w:val="24"/>
          <w:rtl w:val="0"/>
        </w:rPr>
        <w:t>真主确实会借我们什叶派中缴纳天课的人，抵御我们什叶派中不缴纳天课的人；若他们全都一致弃绝天课，必定会灭亡。</w:t>
      </w:r>
    </w:p>
    <w:p>
      <w:pPr>
        <w:bidi/>
        <w:jc w:val="right"/>
      </w:pPr>
      <w:r>
        <w:rPr>
          <w:rFonts w:ascii="Calibri" w:hAnsi="Calibri" w:cs="Calibri"/>
          <w:i/>
          <w:color w:val="008000"/>
          <w:sz w:val="24"/>
          <w:szCs w:val="24"/>
          <w:rtl/>
          <w:lang w:bidi="ar-SA"/>
        </w:rPr>
        <w:t>وإنَّ اللّه ليدفع بمن يحج من شيعتنا عمّن لا يحج ولو أجمعوا على ترك الحجّ لهلكوا،</w:t>
      </w:r>
    </w:p>
    <w:p>
      <w:pPr>
        <w:jc w:val="left"/>
      </w:pPr>
      <w:r>
        <w:rPr>
          <w:rFonts w:ascii="Calibri" w:hAnsi="Calibri" w:cs="Calibri"/>
          <w:i w:val="0"/>
          <w:color w:val="000000"/>
          <w:sz w:val="24"/>
          <w:szCs w:val="24"/>
          <w:rtl w:val="0"/>
        </w:rPr>
        <w:t>真主确实会借我们什叶派中朝觐的人，抵御我们什叶派中不朝觐的人；若他们全都一致弃绝朝觐，必定会灭亡。</w:t>
      </w:r>
    </w:p>
    <w:p>
      <w:pPr>
        <w:bidi/>
        <w:jc w:val="right"/>
      </w:pPr>
      <w:r>
        <w:rPr>
          <w:rFonts w:ascii="Calibri" w:hAnsi="Calibri" w:cs="Calibri"/>
          <w:i/>
          <w:color w:val="008000"/>
          <w:sz w:val="24"/>
          <w:szCs w:val="24"/>
          <w:rtl/>
          <w:lang w:bidi="ar-SA"/>
        </w:rPr>
        <w:t>وهو قول اللّه عزّ وجلّ : (وَلَوْلَا دَفْعُ اللَّهِ النَّاسَ بَعْضَهُمْ بِبَعْضٍ لَفَسَدَتِ الْأَرْضُ وَلَكِنَّ اللَّهَ ذُو فَضْلٍ عَلَى الْعَالَمِينَ) (4) فواللّه ما نزلت إلّا فيكم ولا عنى بها غيركم (5) .</w:t>
      </w:r>
    </w:p>
    <w:p>
      <w:pPr>
        <w:jc w:val="left"/>
      </w:pPr>
      <w:r>
        <w:rPr>
          <w:rFonts w:ascii="Calibri" w:hAnsi="Calibri" w:cs="Calibri"/>
          <w:i w:val="0"/>
          <w:color w:val="000000"/>
          <w:sz w:val="24"/>
          <w:szCs w:val="24"/>
          <w:rtl w:val="0"/>
        </w:rPr>
        <w:t>这正是尊严崇高的真主所说的话：“若非真主以一部分人抵御另一部分人，大地必定败坏；但真主对全世界的人确是有恩的。”（4）以真主起誓，这节经文只为你们而降，所指的也只有你们（5）。</w:t>
      </w:r>
    </w:p>
    <w:p>
      <w:pPr>
        <w:bidi/>
        <w:jc w:val="right"/>
      </w:pPr>
      <w:r>
        <w:rPr>
          <w:rFonts w:ascii="Calibri" w:hAnsi="Calibri" w:cs="Calibri"/>
          <w:i/>
          <w:color w:val="008000"/>
          <w:sz w:val="24"/>
          <w:szCs w:val="24"/>
          <w:rtl/>
          <w:lang w:bidi="ar-SA"/>
        </w:rPr>
        <w:t>باب أن ترك الخطيئة أيْسَرُ من [طلب] التوبة</w:t>
      </w:r>
    </w:p>
    <w:p>
      <w:pPr>
        <w:jc w:val="left"/>
      </w:pPr>
      <w:r>
        <w:rPr>
          <w:rFonts w:ascii="Calibri" w:hAnsi="Calibri" w:cs="Calibri"/>
          <w:i w:val="0"/>
          <w:color w:val="000000"/>
          <w:sz w:val="24"/>
          <w:szCs w:val="24"/>
          <w:rtl w:val="0"/>
        </w:rPr>
        <w:t>不犯过错比[寻求]忏悔更容易一章</w:t>
      </w:r>
    </w:p>
    <w:p>
      <w:pPr>
        <w:bidi/>
        <w:jc w:val="right"/>
      </w:pPr>
      <w:r>
        <w:rPr>
          <w:rFonts w:ascii="Calibri" w:hAnsi="Calibri" w:cs="Calibri"/>
          <w:i/>
          <w:color w:val="008000"/>
          <w:sz w:val="24"/>
          <w:szCs w:val="24"/>
          <w:rtl/>
          <w:lang w:bidi="ar-SA"/>
        </w:rPr>
        <w:t>1 - محمّد بن يحيى، عن أحمد بن محمّد بن عيسى عن عليّ بن الحكم عن بعض، ص: 423</w:t>
      </w:r>
    </w:p>
    <w:p>
      <w:pPr>
        <w:jc w:val="left"/>
      </w:pPr>
      <w:r>
        <w:rPr>
          <w:rFonts w:ascii="Calibri" w:hAnsi="Calibri" w:cs="Calibri"/>
          <w:i w:val="0"/>
          <w:color w:val="000000"/>
          <w:sz w:val="24"/>
          <w:szCs w:val="24"/>
          <w:rtl w:val="0"/>
        </w:rPr>
        <w:t>1—穆罕默德·本·叶海亚传自艾哈迈德·本·穆罕默德·本·伊萨，后者传自阿里·本·哈卡姆，后者传自某人。第423页</w:t>
      </w:r>
    </w:p>
    <w:p>
      <w:pPr>
        <w:bidi/>
        <w:jc w:val="right"/>
      </w:pPr>
      <w:r>
        <w:rPr>
          <w:rFonts w:ascii="Calibri" w:hAnsi="Calibri" w:cs="Calibri"/>
          <w:i/>
          <w:color w:val="008000"/>
          <w:sz w:val="24"/>
          <w:szCs w:val="24"/>
          <w:rtl/>
          <w:lang w:bidi="ar-SA"/>
        </w:rPr>
        <w:t>1- لا منافاة بين تحديد الاستغفار بالمائة هنا وبالسبعين في الحديث السابق لإمكان صدورهما منه (صَلَّى اللّه عَلَيْهِ وَ آلِهِ وَسَلَّمَ).</w:t>
      </w:r>
    </w:p>
    <w:p>
      <w:pPr>
        <w:jc w:val="left"/>
      </w:pPr>
      <w:r>
        <w:rPr>
          <w:rFonts w:ascii="Calibri" w:hAnsi="Calibri" w:cs="Calibri"/>
          <w:i w:val="0"/>
          <w:color w:val="000000"/>
          <w:sz w:val="24"/>
          <w:szCs w:val="24"/>
          <w:rtl w:val="0"/>
        </w:rPr>
        <w:t>1—这里将祈求宽恕限定为一百次，与前一段圣训中限定为七十次并不矛盾，因为两者都可能出自使者（愿主福安之）。</w:t>
      </w:r>
    </w:p>
    <w:p>
      <w:pPr>
        <w:bidi/>
        <w:jc w:val="right"/>
      </w:pPr>
      <w:r>
        <w:rPr>
          <w:rFonts w:ascii="Calibri" w:hAnsi="Calibri" w:cs="Calibri"/>
          <w:i/>
          <w:color w:val="008000"/>
          <w:sz w:val="24"/>
          <w:szCs w:val="24"/>
          <w:rtl/>
          <w:lang w:bidi="ar-SA"/>
        </w:rPr>
        <w:t>2- الحديد / 22، ومقصوده (عَلَيهِ السَّلَامُ) أن مصيبتنا مقدرة علينا من اللّه سبحانه من غير ذنب ليزيد في ثوابنا ويرفع درجاتنا عنده. 3- أي في الدنيا بالاستئصال. 4- البقرة/ 251.</w:t>
      </w:r>
    </w:p>
    <w:p>
      <w:pPr>
        <w:jc w:val="left"/>
      </w:pPr>
      <w:r>
        <w:rPr>
          <w:rFonts w:ascii="Calibri" w:hAnsi="Calibri" w:cs="Calibri"/>
          <w:i w:val="0"/>
          <w:color w:val="000000"/>
          <w:sz w:val="24"/>
          <w:szCs w:val="24"/>
          <w:rtl w:val="0"/>
        </w:rPr>
        <w:t>2—铁章/22。阿里·本·侯赛因（愿主福安之）的意思是，我们所遭受的灾难，是尊严崇高的真主在我们无罪的情况下为我们预定的，以便增加我们的报酬，并提升我们在真主那里的品级。3—即在现世中遭到彻底毁灭。4—黄牛章/251。</w:t>
      </w:r>
    </w:p>
    <w:p>
      <w:pPr>
        <w:bidi/>
        <w:jc w:val="right"/>
      </w:pPr>
      <w:r>
        <w:rPr>
          <w:rFonts w:ascii="Calibri" w:hAnsi="Calibri" w:cs="Calibri"/>
          <w:i/>
          <w:color w:val="008000"/>
          <w:sz w:val="24"/>
          <w:szCs w:val="24"/>
          <w:rtl/>
          <w:lang w:bidi="ar-SA"/>
        </w:rPr>
        <w:t>5- دل على أن هذا اللطف الإلهي مخصوص بموالي الأئمّة (عَلَيهِ السَّلَامُ) وشيعتهم.</w:t>
      </w:r>
    </w:p>
    <w:p>
      <w:pPr>
        <w:jc w:val="left"/>
      </w:pPr>
      <w:r>
        <w:rPr>
          <w:rFonts w:ascii="Calibri" w:hAnsi="Calibri" w:cs="Calibri"/>
          <w:i w:val="0"/>
          <w:color w:val="000000"/>
          <w:sz w:val="24"/>
          <w:szCs w:val="24"/>
          <w:rtl w:val="0"/>
        </w:rPr>
        <w:t>5—这表明，这种神圣的恩惠专属于伊玛目（愿主福安之）的追随者及其什叶派。</w:t>
      </w:r>
    </w:p>
    <w:p>
      <w:pPr>
        <w:bidi/>
        <w:jc w:val="right"/>
      </w:pPr>
      <w:r>
        <w:rPr>
          <w:rFonts w:ascii="Calibri" w:hAnsi="Calibri" w:cs="Calibri"/>
          <w:i/>
          <w:color w:val="008000"/>
          <w:sz w:val="24"/>
          <w:szCs w:val="24"/>
          <w:rtl/>
          <w:lang w:bidi="ar-SA"/>
        </w:rPr>
        <w:t>وقيل : بأن كون الشيعة هم المقصودون أولاً وبالذات بتنزيلها فيهم لا ينافي شمول تأويلها للغير، فراجع المازندراني 178/10.</w:t>
      </w:r>
    </w:p>
    <w:p>
      <w:pPr>
        <w:jc w:val="left"/>
      </w:pPr>
      <w:r>
        <w:rPr>
          <w:rFonts w:ascii="Calibri" w:hAnsi="Calibri" w:cs="Calibri"/>
          <w:i w:val="0"/>
          <w:color w:val="000000"/>
          <w:sz w:val="24"/>
          <w:szCs w:val="24"/>
          <w:rtl w:val="0"/>
        </w:rPr>
        <w:t>也有人说，什叶派首先且本来就是这节经文降示时所指的对象，这并不妨碍其阐释涵盖其他人；参见《马赞达拉尼》，10/178。</w:t>
      </w:r>
    </w:p>
    <w:p>
      <w:pPr>
        <w:bidi/>
        <w:jc w:val="right"/>
      </w:pPr>
      <w:r>
        <w:rPr>
          <w:rFonts w:ascii="Calibri" w:hAnsi="Calibri" w:cs="Calibri"/>
          <w:i/>
          <w:color w:val="008000"/>
          <w:sz w:val="24"/>
          <w:szCs w:val="24"/>
          <w:rtl/>
          <w:lang w:bidi="ar-SA"/>
        </w:rPr>
        <w:t>أصحابه عن أبي العباس البقباق [قال : ] قال أبو عبد اللّه (عَلَيهِ السَّلَامُ): قال أمير المؤمنين (عَلَيهِ السَّلَامُ):</w:t>
      </w:r>
    </w:p>
    <w:p>
      <w:pPr>
        <w:jc w:val="left"/>
      </w:pPr>
      <w:r>
        <w:rPr>
          <w:rFonts w:ascii="Calibri" w:hAnsi="Calibri" w:cs="Calibri"/>
          <w:i w:val="0"/>
          <w:color w:val="000000"/>
          <w:sz w:val="24"/>
          <w:szCs w:val="24"/>
          <w:rtl w:val="0"/>
        </w:rPr>
        <w:t>他的同伴们传自艾布·阿拔斯·巴格巴格[说：]艾布·阿卜杜拉（愿主福安之）说：信士的长官（愿主福安之）说：</w:t>
      </w:r>
    </w:p>
    <w:p>
      <w:pPr>
        <w:bidi/>
        <w:jc w:val="right"/>
      </w:pPr>
      <w:r>
        <w:rPr>
          <w:rFonts w:ascii="Calibri" w:hAnsi="Calibri" w:cs="Calibri"/>
          <w:i/>
          <w:color w:val="008000"/>
          <w:sz w:val="24"/>
          <w:szCs w:val="24"/>
          <w:rtl/>
          <w:lang w:bidi="ar-SA"/>
        </w:rPr>
        <w:t>تركُ الخطيئة أيسر من طلب التوبة (1) ، وكم من شهوة ساعة أورثت حزناً طويلاً، والموت فضح الدُّنيا، فلم يترك لذي لبّ فرحاً (2) . باب الاستدراج باب الاستدراج (3)</w:t>
      </w:r>
    </w:p>
    <w:p>
      <w:pPr>
        <w:jc w:val="left"/>
      </w:pPr>
      <w:r>
        <w:rPr>
          <w:rFonts w:ascii="Calibri" w:hAnsi="Calibri" w:cs="Calibri"/>
          <w:i w:val="0"/>
          <w:color w:val="000000"/>
          <w:sz w:val="24"/>
          <w:szCs w:val="24"/>
          <w:rtl w:val="0"/>
        </w:rPr>
        <w:t>不犯过错比寻求忏悔容易（1）；多少一时的欲望，竟带来长久的忧愁；死亡揭露了今世，令有理智的人无从欢悦（2）。逐渐诱使之章 逐渐诱使之章（3）</w:t>
      </w:r>
    </w:p>
    <w:p>
      <w:pPr>
        <w:bidi/>
        <w:jc w:val="right"/>
      </w:pPr>
      <w:r>
        <w:rPr>
          <w:rFonts w:ascii="Calibri" w:hAnsi="Calibri" w:cs="Calibri"/>
          <w:i/>
          <w:color w:val="008000"/>
          <w:sz w:val="24"/>
          <w:szCs w:val="24"/>
          <w:rtl/>
          <w:lang w:bidi="ar-SA"/>
        </w:rPr>
        <w:t>1 - عدَّة من أصحابنا، عن أحمد بن محمّد، عن عليّ بن الحكم، عن عبد اللّه بن جندب،</w:t>
      </w:r>
    </w:p>
    <w:p>
      <w:pPr>
        <w:jc w:val="left"/>
      </w:pPr>
      <w:r>
        <w:rPr>
          <w:rFonts w:ascii="Calibri" w:hAnsi="Calibri" w:cs="Calibri"/>
          <w:i w:val="0"/>
          <w:color w:val="000000"/>
          <w:sz w:val="24"/>
          <w:szCs w:val="24"/>
          <w:rtl w:val="0"/>
        </w:rPr>
        <w:t>1—我们的几位同伴传自艾哈迈德·本·穆罕默德，后者传自阿里·本·哈卡姆，后者传自阿卜杜拉·本·朱ند布，</w:t>
      </w:r>
    </w:p>
    <w:p>
      <w:pPr>
        <w:bidi/>
        <w:jc w:val="right"/>
      </w:pPr>
      <w:r>
        <w:rPr>
          <w:rFonts w:ascii="Calibri" w:hAnsi="Calibri" w:cs="Calibri"/>
          <w:i/>
          <w:color w:val="008000"/>
          <w:sz w:val="24"/>
          <w:szCs w:val="24"/>
          <w:rtl/>
          <w:lang w:bidi="ar-SA"/>
        </w:rPr>
        <w:t>عن سفيان بن السمط قال : قال أبو عبد اللّه (عَلَيهِ السَّلَامُ) :</w:t>
      </w:r>
    </w:p>
    <w:p>
      <w:pPr>
        <w:jc w:val="left"/>
      </w:pPr>
      <w:r>
        <w:rPr>
          <w:rFonts w:ascii="Calibri" w:hAnsi="Calibri" w:cs="Calibri"/>
          <w:i w:val="0"/>
          <w:color w:val="000000"/>
          <w:sz w:val="24"/>
          <w:szCs w:val="24"/>
          <w:rtl w:val="0"/>
        </w:rPr>
        <w:t>后者传自苏富扬·本·赛姆特，他说：艾布·阿卜杜拉（愿主福安之）说：</w:t>
      </w:r>
    </w:p>
    <w:p>
      <w:pPr>
        <w:bidi/>
        <w:jc w:val="right"/>
      </w:pPr>
      <w:r>
        <w:rPr>
          <w:rFonts w:ascii="Calibri" w:hAnsi="Calibri" w:cs="Calibri"/>
          <w:i/>
          <w:color w:val="008000"/>
          <w:sz w:val="24"/>
          <w:szCs w:val="24"/>
          <w:rtl/>
          <w:lang w:bidi="ar-SA"/>
        </w:rPr>
        <w:t>إنَّ اللّه إذا أراد بعبد خيراً فأذنب ذنباً أتبعه بنقمة ويذكره الاستغفار، وإذا أراد بعبد شرًا فأذنب ذنباً أتبعه بنعمة (4) لينسيه الاستغفار،</w:t>
      </w:r>
    </w:p>
    <w:p>
      <w:pPr>
        <w:jc w:val="left"/>
      </w:pPr>
      <w:r>
        <w:rPr>
          <w:rFonts w:ascii="Calibri" w:hAnsi="Calibri" w:cs="Calibri"/>
          <w:i w:val="0"/>
          <w:color w:val="000000"/>
          <w:sz w:val="24"/>
          <w:szCs w:val="24"/>
          <w:rtl w:val="0"/>
        </w:rPr>
        <w:t>真主若意欲某仆人获益，当他犯了罪，便使惩罚随之而至，并使他记起求饶；若真主意欲某仆人遭祸，当他犯了罪，便使恩典随之而至（4），以致他忘记求饶，</w:t>
      </w:r>
    </w:p>
    <w:p>
      <w:pPr>
        <w:bidi/>
        <w:jc w:val="right"/>
      </w:pPr>
      <w:r>
        <w:rPr>
          <w:rFonts w:ascii="Calibri" w:hAnsi="Calibri" w:cs="Calibri"/>
          <w:i/>
          <w:color w:val="008000"/>
          <w:sz w:val="24"/>
          <w:szCs w:val="24"/>
          <w:rtl/>
          <w:lang w:bidi="ar-SA"/>
        </w:rPr>
        <w:t>ويتمادى بها، وهو قول اللّه عزّ وجلّ : (سَنَسْتَدْرِجُهُمْ مِنْ حَيْثُ لَا يَعْلَمُونَ) (5) بالنعم عند المعاصي.</w:t>
      </w:r>
    </w:p>
    <w:p>
      <w:pPr>
        <w:jc w:val="left"/>
      </w:pPr>
      <w:r>
        <w:rPr>
          <w:rFonts w:ascii="Calibri" w:hAnsi="Calibri" w:cs="Calibri"/>
          <w:i w:val="0"/>
          <w:color w:val="000000"/>
          <w:sz w:val="24"/>
          <w:szCs w:val="24"/>
          <w:rtl w:val="0"/>
        </w:rPr>
        <w:t>并因这些恩典而愈发沉溺。这就是尊严崇高的真主所说的话：“我将从他们不知不觉的地方逐渐诱使他们。”（5）即在他们犯罪时赐予他们恩典。</w:t>
      </w:r>
    </w:p>
    <w:p>
      <w:pPr>
        <w:bidi/>
        <w:jc w:val="right"/>
      </w:pPr>
      <w:r>
        <w:rPr>
          <w:rFonts w:ascii="Calibri" w:hAnsi="Calibri" w:cs="Calibri"/>
          <w:i/>
          <w:color w:val="008000"/>
          <w:sz w:val="24"/>
          <w:szCs w:val="24"/>
          <w:rtl/>
          <w:lang w:bidi="ar-SA"/>
        </w:rPr>
        <w:t>2 - عدَّة من أصحابنا، عن سهل بن زياد، وعليّ بن إبراهيم، عن أبيه، جميعاً عن أبن محبوب،</w:t>
      </w:r>
    </w:p>
    <w:p>
      <w:pPr>
        <w:jc w:val="left"/>
      </w:pPr>
      <w:r>
        <w:rPr>
          <w:rFonts w:ascii="Calibri" w:hAnsi="Calibri" w:cs="Calibri"/>
          <w:i w:val="0"/>
          <w:color w:val="000000"/>
          <w:sz w:val="24"/>
          <w:szCs w:val="24"/>
          <w:rtl w:val="0"/>
        </w:rPr>
        <w:t>2—我们的几位同伴传自萨赫勒·本·齐亚德，阿里·本·易卜拉欣也传自其父；二者都传自伊本·马赫布卜，</w:t>
      </w:r>
    </w:p>
    <w:p>
      <w:pPr>
        <w:bidi/>
        <w:jc w:val="right"/>
      </w:pPr>
      <w:r>
        <w:rPr>
          <w:rFonts w:ascii="Calibri" w:hAnsi="Calibri" w:cs="Calibri"/>
          <w:i/>
          <w:color w:val="008000"/>
          <w:sz w:val="24"/>
          <w:szCs w:val="24"/>
          <w:rtl/>
          <w:lang w:bidi="ar-SA"/>
        </w:rPr>
        <w:t>عن ابن رئاب، عن بعض أصحابه قال : سئل أبو عبد اللّه (عَلَيهِ السَّلَامُ) عن الاستدراج، فقال :</w:t>
      </w:r>
    </w:p>
    <w:p>
      <w:pPr>
        <w:jc w:val="left"/>
      </w:pPr>
      <w:r>
        <w:rPr>
          <w:rFonts w:ascii="Calibri" w:hAnsi="Calibri" w:cs="Calibri"/>
          <w:i w:val="0"/>
          <w:color w:val="000000"/>
          <w:sz w:val="24"/>
          <w:szCs w:val="24"/>
          <w:rtl w:val="0"/>
        </w:rPr>
        <w:t>后者传自伊本·鲁阿卜，后者传自他的某位同伴，他说：有人问艾布·阿卜杜拉（愿主福安之）什么是逐渐诱使，他回答说：</w:t>
      </w:r>
    </w:p>
    <w:p>
      <w:pPr>
        <w:bidi/>
        <w:jc w:val="right"/>
      </w:pPr>
      <w:r>
        <w:rPr>
          <w:rFonts w:ascii="Calibri" w:hAnsi="Calibri" w:cs="Calibri"/>
          <w:i/>
          <w:color w:val="008000"/>
          <w:sz w:val="24"/>
          <w:szCs w:val="24"/>
          <w:rtl/>
          <w:lang w:bidi="ar-SA"/>
        </w:rPr>
        <w:t>هو العبد يذنب الذَّب فيملي له (6) ويجدّد له عندها النعم فتلهيه عن الاستغفار من الذنوب، فهو مستدرج من حيث لا يعلم.</w:t>
      </w:r>
    </w:p>
    <w:p>
      <w:pPr>
        <w:jc w:val="left"/>
      </w:pPr>
      <w:r>
        <w:rPr>
          <w:rFonts w:ascii="Calibri" w:hAnsi="Calibri" w:cs="Calibri"/>
          <w:i w:val="0"/>
          <w:color w:val="000000"/>
          <w:sz w:val="24"/>
          <w:szCs w:val="24"/>
          <w:rtl w:val="0"/>
        </w:rPr>
        <w:t>仆人犯了罪，真主便宽限他（6），并在这之后赐给他新的恩典，使他因而忘记为罪过求饶；他便在不知不觉中被逐渐诱使。</w:t>
      </w:r>
    </w:p>
    <w:p>
      <w:pPr>
        <w:bidi/>
        <w:jc w:val="right"/>
      </w:pPr>
      <w:r>
        <w:rPr>
          <w:rFonts w:ascii="Calibri" w:hAnsi="Calibri" w:cs="Calibri"/>
          <w:i/>
          <w:color w:val="008000"/>
          <w:sz w:val="24"/>
          <w:szCs w:val="24"/>
          <w:rtl/>
          <w:lang w:bidi="ar-SA"/>
        </w:rPr>
        <w:t>3 - محمّد بن يحيى، عن أحمد بن محمّد بن عيسى عن محمّد بن سنان عن عمّار بن مروان، عن سماعة بن مهران قال : سألت أبا عبد اللّه (عَلَيهِ السَّلَامُ) عن قول اللّه عزّ وجلّ:</w:t>
      </w:r>
    </w:p>
    <w:p>
      <w:pPr>
        <w:jc w:val="left"/>
      </w:pPr>
      <w:r>
        <w:rPr>
          <w:rFonts w:ascii="Calibri" w:hAnsi="Calibri" w:cs="Calibri"/>
          <w:i w:val="0"/>
          <w:color w:val="000000"/>
          <w:sz w:val="24"/>
          <w:szCs w:val="24"/>
          <w:rtl w:val="0"/>
        </w:rPr>
        <w:t>3—穆罕默德·本·叶海亚传自艾哈迈德·本·穆罕默德·本·伊萨，后者传自穆罕默德·本·西南，后者传自阿马尔·本·麦尔旺，后者传自萨玛阿·本·米赫兰；他说：我问艾布·阿卜杜拉（愿主福安之）关于尊严崇高的真主所说的话：</w:t>
      </w:r>
    </w:p>
    <w:p>
      <w:pPr>
        <w:bidi/>
        <w:jc w:val="right"/>
      </w:pPr>
      <w:r>
        <w:rPr>
          <w:rFonts w:ascii="Calibri" w:hAnsi="Calibri" w:cs="Calibri"/>
          <w:i/>
          <w:color w:val="008000"/>
          <w:sz w:val="24"/>
          <w:szCs w:val="24"/>
          <w:rtl/>
          <w:lang w:bidi="ar-SA"/>
        </w:rPr>
        <w:t>ص: 424 1- «إشارة إلى أن شرائط قبول التوبة كثيرة،...</w:t>
      </w:r>
    </w:p>
    <w:p>
      <w:pPr>
        <w:jc w:val="left"/>
      </w:pPr>
      <w:r>
        <w:rPr>
          <w:rFonts w:ascii="Calibri" w:hAnsi="Calibri" w:cs="Calibri"/>
          <w:i w:val="0"/>
          <w:color w:val="000000"/>
          <w:sz w:val="24"/>
          <w:szCs w:val="24"/>
          <w:rtl w:val="0"/>
        </w:rPr>
        <w:t>第424页 1—“这表明，忏悔被接受的条件很多，……</w:t>
      </w:r>
    </w:p>
    <w:p>
      <w:pPr>
        <w:bidi/>
        <w:jc w:val="right"/>
      </w:pPr>
      <w:r>
        <w:rPr>
          <w:rFonts w:ascii="Calibri" w:hAnsi="Calibri" w:cs="Calibri"/>
          <w:i/>
          <w:color w:val="008000"/>
          <w:sz w:val="24"/>
          <w:szCs w:val="24"/>
          <w:rtl/>
          <w:lang w:bidi="ar-SA"/>
        </w:rPr>
        <w:t>وأيضاً بعد إدراك لذة الذنب والتدنس به ربما لم تطاوع نفسه في التوبة لا سيما إذا بلغ حد الطبع والرّين» مرآة المجلسي 351/11.</w:t>
      </w:r>
    </w:p>
    <w:p>
      <w:pPr>
        <w:jc w:val="left"/>
      </w:pPr>
      <w:r>
        <w:rPr>
          <w:rFonts w:ascii="Calibri" w:hAnsi="Calibri" w:cs="Calibri"/>
          <w:i w:val="0"/>
          <w:color w:val="000000"/>
          <w:sz w:val="24"/>
          <w:szCs w:val="24"/>
          <w:rtl w:val="0"/>
        </w:rPr>
        <w:t>而且，尝到罪恶的滋味并因此沾染污秽之后，人或许便不会顺从自己的内心去忏悔，尤其是当罪恶达到成为习性、蒙蔽心灵的程度时。”《麦吉利西之镜》11/351。</w:t>
      </w:r>
    </w:p>
    <w:p>
      <w:pPr>
        <w:bidi/>
        <w:jc w:val="right"/>
      </w:pPr>
      <w:r>
        <w:rPr>
          <w:rFonts w:ascii="Calibri" w:hAnsi="Calibri" w:cs="Calibri"/>
          <w:i/>
          <w:color w:val="008000"/>
          <w:sz w:val="24"/>
          <w:szCs w:val="24"/>
          <w:rtl/>
          <w:lang w:bidi="ar-SA"/>
        </w:rPr>
        <w:t>2- يعني أن الموت يكشف عن مساوىء الدنيا وذلك بمعاينة سوء عاقبة من اغتر بها وبشهواتها فنسي الآخرة</w:t>
      </w:r>
    </w:p>
    <w:p>
      <w:pPr>
        <w:jc w:val="left"/>
      </w:pPr>
      <w:r>
        <w:rPr>
          <w:rFonts w:ascii="Calibri" w:hAnsi="Calibri" w:cs="Calibri"/>
          <w:i w:val="0"/>
          <w:color w:val="000000"/>
          <w:sz w:val="24"/>
          <w:szCs w:val="24"/>
          <w:rtl w:val="0"/>
        </w:rPr>
        <w:t>2—意思是，死亡揭露今世的种种丑恶：人亲眼看见那些被今世及其欲望迷惑之人的恶劣结局，他们因而忘却了后世。</w:t>
      </w:r>
    </w:p>
    <w:p>
      <w:pPr>
        <w:bidi/>
        <w:jc w:val="right"/>
      </w:pPr>
      <w:r>
        <w:rPr>
          <w:rFonts w:ascii="Calibri" w:hAnsi="Calibri" w:cs="Calibri"/>
          <w:i/>
          <w:color w:val="008000"/>
          <w:sz w:val="24"/>
          <w:szCs w:val="24"/>
          <w:rtl/>
          <w:lang w:bidi="ar-SA"/>
        </w:rPr>
        <w:t>في حين أن ذوي العقول السليمة يدركون عواقب المعاصي والاغترار بالشهوات وأنها تؤدي بصاحبها إلى نار أعدها جبارها لغضبه ولذا فهم دائمو الحزن والخوف من أن تدفعهم نفوسهم الأمارة إلى الانغماس فيما يوجب دخولهم فيها،</w:t>
      </w:r>
    </w:p>
    <w:p>
      <w:pPr>
        <w:jc w:val="left"/>
      </w:pPr>
      <w:r>
        <w:rPr>
          <w:rFonts w:ascii="Calibri" w:hAnsi="Calibri" w:cs="Calibri"/>
          <w:i w:val="0"/>
          <w:color w:val="000000"/>
          <w:sz w:val="24"/>
          <w:szCs w:val="24"/>
          <w:rtl w:val="0"/>
        </w:rPr>
        <w:t>而心智健全的人能够看清犯罪和沉迷欲望的后果，知道这会使人坠入真主为发怒而准备的火狱；因此，他们常怀忧愁，担心自己的指使作恶之心驱使自己沉溺其中，</w:t>
      </w:r>
    </w:p>
    <w:p>
      <w:pPr>
        <w:bidi/>
        <w:jc w:val="right"/>
      </w:pPr>
      <w:r>
        <w:rPr>
          <w:rFonts w:ascii="Calibri" w:hAnsi="Calibri" w:cs="Calibri"/>
          <w:i/>
          <w:color w:val="008000"/>
          <w:sz w:val="24"/>
          <w:szCs w:val="24"/>
          <w:rtl/>
          <w:lang w:bidi="ar-SA"/>
        </w:rPr>
        <w:t>ويتولاهم الهم من جراء مراقبة تلك النفوس ومحاسبتها باستمرار ولذا لا يجدون سبباً أو متسعاً من الوقت ليفرحوا بشيء منها.</w:t>
      </w:r>
    </w:p>
    <w:p>
      <w:pPr>
        <w:jc w:val="left"/>
      </w:pPr>
      <w:r>
        <w:rPr>
          <w:rFonts w:ascii="Calibri" w:hAnsi="Calibri" w:cs="Calibri"/>
          <w:i w:val="0"/>
          <w:color w:val="000000"/>
          <w:sz w:val="24"/>
          <w:szCs w:val="24"/>
          <w:rtl w:val="0"/>
        </w:rPr>
        <w:t>他们也因不断警惕并反省自己的内心而忧心忡忡，因此找不到理由或闲暇去为任何今世之事欢欣。</w:t>
      </w:r>
    </w:p>
    <w:p>
      <w:pPr>
        <w:bidi/>
        <w:jc w:val="right"/>
      </w:pPr>
      <w:r>
        <w:rPr>
          <w:rFonts w:ascii="Calibri" w:hAnsi="Calibri" w:cs="Calibri"/>
          <w:i/>
          <w:color w:val="008000"/>
          <w:sz w:val="24"/>
          <w:szCs w:val="24"/>
          <w:rtl/>
          <w:lang w:bidi="ar-SA"/>
        </w:rPr>
        <w:t>3- الاستدراج - كما قيل - «هو أن يتابع اللّه على عبده النعم إبلاغاً للحجة والعبد مقيم على</w:t>
      </w:r>
    </w:p>
    <w:p>
      <w:pPr>
        <w:jc w:val="left"/>
      </w:pPr>
      <w:r>
        <w:rPr>
          <w:rFonts w:ascii="Calibri" w:hAnsi="Calibri" w:cs="Calibri"/>
          <w:i w:val="0"/>
          <w:color w:val="000000"/>
          <w:sz w:val="24"/>
          <w:szCs w:val="24"/>
          <w:rtl w:val="0"/>
        </w:rPr>
        <w:t>3—正如有人所说，逐渐诱使“是指真主不断赐予仆人恩典，以便确立证据，而仆人却仍然</w:t>
      </w:r>
    </w:p>
    <w:p>
      <w:pPr>
        <w:bidi/>
        <w:jc w:val="right"/>
      </w:pPr>
      <w:r>
        <w:rPr>
          <w:rFonts w:ascii="Calibri" w:hAnsi="Calibri" w:cs="Calibri"/>
          <w:i/>
          <w:color w:val="008000"/>
          <w:sz w:val="24"/>
          <w:szCs w:val="24"/>
          <w:rtl/>
          <w:lang w:bidi="ar-SA"/>
        </w:rPr>
        <w:t>الإساءة مصر عليها فيزداد بتواتر النعم عليه غفلة ومعصية وذهاباً إلى الدرجة القصوى منها فيأخذه اللّه بغتة على شدة حين لا عذر له». 4- اللام للعاقبة. 5- الأعراف/ 182.</w:t>
      </w:r>
    </w:p>
    <w:p>
      <w:pPr>
        <w:jc w:val="left"/>
      </w:pPr>
      <w:r>
        <w:rPr>
          <w:rFonts w:ascii="Calibri" w:hAnsi="Calibri" w:cs="Calibri"/>
          <w:i w:val="0"/>
          <w:color w:val="000000"/>
          <w:sz w:val="24"/>
          <w:szCs w:val="24"/>
          <w:rtl w:val="0"/>
        </w:rPr>
        <w:t>坚持作恶，执迷不改；恩典接连降临，使他愈发疏忽、犯罪，逐步走向罪恶的极点；于是，在他无可辩解之时，真主突然严厉地惩治他。”4—此处的“以致”表示结果。5—高处章/182。</w:t>
      </w:r>
    </w:p>
    <w:p>
      <w:pPr>
        <w:bidi/>
        <w:jc w:val="right"/>
      </w:pPr>
      <w:r>
        <w:rPr>
          <w:rFonts w:ascii="Calibri" w:hAnsi="Calibri" w:cs="Calibri"/>
          <w:i/>
          <w:color w:val="008000"/>
          <w:sz w:val="24"/>
          <w:szCs w:val="24"/>
          <w:rtl/>
          <w:lang w:bidi="ar-SA"/>
        </w:rPr>
        <w:t>6- أي يمهله ويطيل له المدة والزمان قبل أن يأخذه آخذ عزيز مقتدر. (سَنَسْتَدْرِجُهُمْ مِنْ حَيْثُ لَا يَعْلَمُونَ).</w:t>
      </w:r>
    </w:p>
    <w:p>
      <w:pPr>
        <w:jc w:val="left"/>
      </w:pPr>
      <w:r>
        <w:rPr>
          <w:rFonts w:ascii="Calibri" w:hAnsi="Calibri" w:cs="Calibri"/>
          <w:i w:val="0"/>
          <w:color w:val="000000"/>
          <w:sz w:val="24"/>
          <w:szCs w:val="24"/>
          <w:rtl w:val="0"/>
        </w:rPr>
        <w:t>6—即宽限他，使期限和时间延长，然后才由大能而强大的主惩治他。（“我将从他们不知不觉的地方逐渐诱使他们。”）</w:t>
      </w:r>
    </w:p>
    <w:p>
      <w:pPr>
        <w:bidi/>
        <w:jc w:val="right"/>
      </w:pPr>
      <w:r>
        <w:rPr>
          <w:rFonts w:ascii="Calibri" w:hAnsi="Calibri" w:cs="Calibri"/>
          <w:i/>
          <w:color w:val="008000"/>
          <w:sz w:val="24"/>
          <w:szCs w:val="24"/>
          <w:rtl/>
          <w:lang w:bidi="ar-SA"/>
        </w:rPr>
        <w:t>قال : هو العبد يذنب الذَّنب فتجدَّد له النّعمة معه تلهيه تلك النعمة عن الاستغفار من ذلك الذَّنب.</w:t>
      </w:r>
    </w:p>
    <w:p>
      <w:pPr>
        <w:jc w:val="left"/>
      </w:pPr>
      <w:r>
        <w:rPr>
          <w:rFonts w:ascii="Calibri" w:hAnsi="Calibri" w:cs="Calibri"/>
          <w:i w:val="0"/>
          <w:color w:val="000000"/>
          <w:sz w:val="24"/>
          <w:szCs w:val="24"/>
          <w:rtl w:val="0"/>
        </w:rPr>
        <w:t>他说：仆人犯了罪，随后又蒙受新的恩典；那恩典使他忘记为这项罪过求饶。</w:t>
      </w:r>
    </w:p>
    <w:p>
      <w:pPr>
        <w:bidi/>
        <w:jc w:val="right"/>
      </w:pPr>
      <w:r>
        <w:rPr>
          <w:rFonts w:ascii="Calibri" w:hAnsi="Calibri" w:cs="Calibri"/>
          <w:i/>
          <w:color w:val="008000"/>
          <w:sz w:val="24"/>
          <w:szCs w:val="24"/>
          <w:rtl/>
          <w:lang w:bidi="ar-SA"/>
        </w:rPr>
        <w:t>4 - عليّ بن إبراهيم عن أبيه، عن القاسم بن محمّد،</w:t>
      </w:r>
    </w:p>
    <w:p>
      <w:pPr>
        <w:jc w:val="left"/>
      </w:pPr>
      <w:r>
        <w:rPr>
          <w:rFonts w:ascii="Calibri" w:hAnsi="Calibri" w:cs="Calibri"/>
          <w:i w:val="0"/>
          <w:color w:val="000000"/>
          <w:sz w:val="24"/>
          <w:szCs w:val="24"/>
          <w:rtl w:val="0"/>
        </w:rPr>
        <w:t>4—阿里·本·易卜拉欣传自其父，后者传自卡西姆·本·穆罕默德，</w:t>
      </w:r>
    </w:p>
    <w:p>
      <w:pPr>
        <w:bidi/>
        <w:jc w:val="right"/>
      </w:pPr>
      <w:r>
        <w:rPr>
          <w:rFonts w:ascii="Calibri" w:hAnsi="Calibri" w:cs="Calibri"/>
          <w:i/>
          <w:color w:val="008000"/>
          <w:sz w:val="24"/>
          <w:szCs w:val="24"/>
          <w:rtl/>
          <w:lang w:bidi="ar-SA"/>
        </w:rPr>
        <w:t>عن سليمان [بن داود] المنقري عن حفص بن غياث عن أبي عبد اللّه (عَلَيهِ السَّلَامُ) قال :</w:t>
      </w:r>
    </w:p>
    <w:p>
      <w:pPr>
        <w:jc w:val="left"/>
      </w:pPr>
      <w:r>
        <w:rPr>
          <w:rFonts w:ascii="Calibri" w:hAnsi="Calibri" w:cs="Calibri"/>
          <w:i w:val="0"/>
          <w:color w:val="000000"/>
          <w:sz w:val="24"/>
          <w:szCs w:val="24"/>
          <w:rtl w:val="0"/>
        </w:rPr>
        <w:t>后者传自苏莱曼[本·达伍德]·蒙卡里，后者传自哈夫斯·本·加亚斯，后者传自艾布·阿卜杜拉（愿主福安之），他说：</w:t>
      </w:r>
    </w:p>
    <w:p>
      <w:pPr>
        <w:bidi/>
        <w:jc w:val="right"/>
      </w:pPr>
      <w:r>
        <w:rPr>
          <w:rFonts w:ascii="Calibri" w:hAnsi="Calibri" w:cs="Calibri"/>
          <w:i/>
          <w:color w:val="008000"/>
          <w:sz w:val="24"/>
          <w:szCs w:val="24"/>
          <w:rtl/>
          <w:lang w:bidi="ar-SA"/>
        </w:rPr>
        <w:t>كم من مغرور بما قد أنعم اللّه عليه، وكم من مُسْتَدْرَج بستر اللّه عليه، وكم من مفتون بثناء النّاس عليه (1) . باب محاسبة العمل</w:t>
      </w:r>
    </w:p>
    <w:p>
      <w:pPr>
        <w:jc w:val="left"/>
      </w:pPr>
      <w:r>
        <w:rPr>
          <w:rFonts w:ascii="Calibri" w:hAnsi="Calibri" w:cs="Calibri"/>
          <w:i w:val="0"/>
          <w:color w:val="000000"/>
          <w:sz w:val="24"/>
          <w:szCs w:val="24"/>
          <w:rtl w:val="0"/>
        </w:rPr>
        <w:t>有多少人因真主赐给自己的恩典而受蒙骗；有多少人因真主掩盖自己的过失而被逐渐诱使；又有多少人因人们对自己的赞扬而受迷惑（1）。检视行为之章</w:t>
      </w:r>
    </w:p>
    <w:p>
      <w:pPr>
        <w:bidi/>
        <w:jc w:val="right"/>
      </w:pPr>
      <w:r>
        <w:rPr>
          <w:rFonts w:ascii="Calibri" w:hAnsi="Calibri" w:cs="Calibri"/>
          <w:i/>
          <w:color w:val="008000"/>
          <w:sz w:val="24"/>
          <w:szCs w:val="24"/>
          <w:rtl/>
          <w:lang w:bidi="ar-SA"/>
        </w:rPr>
        <w:t>1 - عليّ بن إبراهيم، عن أبيه ؛ وعدة من أصحابنا عن سهل بن زياد، جميعاً،</w:t>
      </w:r>
    </w:p>
    <w:p>
      <w:pPr>
        <w:jc w:val="left"/>
      </w:pPr>
      <w:r>
        <w:rPr>
          <w:rFonts w:ascii="Calibri" w:hAnsi="Calibri" w:cs="Calibri"/>
          <w:i w:val="0"/>
          <w:color w:val="000000"/>
          <w:sz w:val="24"/>
          <w:szCs w:val="24"/>
          <w:rtl w:val="0"/>
        </w:rPr>
        <w:t>1—阿里·本·易卜拉欣传自其父；我们的几位同伴也传自萨赫勒·本·齐亚德；二者都</w:t>
      </w:r>
    </w:p>
    <w:p>
      <w:pPr>
        <w:bidi/>
        <w:jc w:val="right"/>
      </w:pPr>
      <w:r>
        <w:rPr>
          <w:rFonts w:ascii="Calibri" w:hAnsi="Calibri" w:cs="Calibri"/>
          <w:i/>
          <w:color w:val="008000"/>
          <w:sz w:val="24"/>
          <w:szCs w:val="24"/>
          <w:rtl/>
          <w:lang w:bidi="ar-SA"/>
        </w:rPr>
        <w:t>عن الحسن بن محبوب، عن عليّ بن رئاب عن أبي حمزة، عن عليّ بن الحسين (عَلَيهِ السَّلَامُ) قال:</w:t>
      </w:r>
    </w:p>
    <w:p>
      <w:pPr>
        <w:jc w:val="left"/>
      </w:pPr>
      <w:r>
        <w:rPr>
          <w:rFonts w:ascii="Calibri" w:hAnsi="Calibri" w:cs="Calibri"/>
          <w:i w:val="0"/>
          <w:color w:val="000000"/>
          <w:sz w:val="24"/>
          <w:szCs w:val="24"/>
          <w:rtl w:val="0"/>
        </w:rPr>
        <w:t>传自哈桑·本·马赫布卜，后者传自阿里·本·鲁阿卜，后者传自艾布·哈姆宰，后者传自阿里·本·侯赛因（愿主福安之），他说：</w:t>
      </w:r>
    </w:p>
    <w:p>
      <w:pPr>
        <w:bidi/>
        <w:jc w:val="right"/>
      </w:pPr>
      <w:r>
        <w:rPr>
          <w:rFonts w:ascii="Calibri" w:hAnsi="Calibri" w:cs="Calibri"/>
          <w:i/>
          <w:color w:val="008000"/>
          <w:sz w:val="24"/>
          <w:szCs w:val="24"/>
          <w:rtl/>
          <w:lang w:bidi="ar-SA"/>
        </w:rPr>
        <w:t>كان أمير المؤمنين (عَلَيهِ السَّلَامُ) يقول : إنما الدهر ثلاثة أيام (2) أنت فيما بينهنَّ :</w:t>
      </w:r>
    </w:p>
    <w:p>
      <w:pPr>
        <w:jc w:val="left"/>
      </w:pPr>
      <w:r>
        <w:rPr>
          <w:rFonts w:ascii="Calibri" w:hAnsi="Calibri" w:cs="Calibri"/>
          <w:i w:val="0"/>
          <w:color w:val="000000"/>
          <w:sz w:val="24"/>
          <w:szCs w:val="24"/>
          <w:rtl w:val="0"/>
        </w:rPr>
        <w:t>信士的长官（愿主福安之）常说：时日不过三天（2），你就在这三天之中：</w:t>
      </w:r>
    </w:p>
    <w:p>
      <w:pPr>
        <w:bidi/>
        <w:jc w:val="right"/>
      </w:pPr>
      <w:r>
        <w:rPr>
          <w:rFonts w:ascii="Calibri" w:hAnsi="Calibri" w:cs="Calibri"/>
          <w:i/>
          <w:color w:val="008000"/>
          <w:sz w:val="24"/>
          <w:szCs w:val="24"/>
          <w:rtl/>
          <w:lang w:bidi="ar-SA"/>
        </w:rPr>
        <w:t>مضى أمس بما فيه فلا يرجع أبداً، فإن كنت عملت فيه خيراً لم تحزن لذهابه وفرحت بما استقبلته منه (3) وإن كنت قد فرطت فيه فحسرتك شديدة لذهابه وتفريطك فيه،</w:t>
      </w:r>
    </w:p>
    <w:p>
      <w:pPr>
        <w:jc w:val="left"/>
      </w:pPr>
      <w:r>
        <w:rPr>
          <w:rFonts w:ascii="Calibri" w:hAnsi="Calibri" w:cs="Calibri"/>
          <w:i w:val="0"/>
          <w:color w:val="000000"/>
          <w:sz w:val="24"/>
          <w:szCs w:val="24"/>
          <w:rtl w:val="0"/>
        </w:rPr>
        <w:t>昨日已经带着其中的一切逝去，永不复返；若你昨日行了善，你不会因它逝去而忧伤，反而会因自己迎来的善而欢喜（3）；若你昨日有所懈怠，那么它逝去及你的懈怠会使你深感懊悔，</w:t>
      </w:r>
    </w:p>
    <w:p>
      <w:pPr>
        <w:bidi/>
        <w:jc w:val="right"/>
      </w:pPr>
      <w:r>
        <w:rPr>
          <w:rFonts w:ascii="Calibri" w:hAnsi="Calibri" w:cs="Calibri"/>
          <w:i/>
          <w:color w:val="008000"/>
          <w:sz w:val="24"/>
          <w:szCs w:val="24"/>
          <w:rtl/>
          <w:lang w:bidi="ar-SA"/>
        </w:rPr>
        <w:t>وأنت في يومك الّذي أصبحت فيه من غد في غِرَّة (4) ولا تدري لعلّك لا تبلغه وإن بلغته لعلّ حضّك فيه في التفريط مثل حظك في الأمس الماضي عنك.</w:t>
      </w:r>
    </w:p>
    <w:p>
      <w:pPr>
        <w:jc w:val="left"/>
      </w:pPr>
      <w:r>
        <w:rPr>
          <w:rFonts w:ascii="Calibri" w:hAnsi="Calibri" w:cs="Calibri"/>
          <w:i w:val="0"/>
          <w:color w:val="000000"/>
          <w:sz w:val="24"/>
          <w:szCs w:val="24"/>
          <w:rtl w:val="0"/>
        </w:rPr>
        <w:t>至于你今天，你一早醒来时，对明日仍抱着不切实际的指望（4），却不知道自己或许活不到明日；即便活到了明日，你在明日的懈怠，也可能和你在过去昨日的懈怠一样。</w:t>
      </w:r>
    </w:p>
    <w:p>
      <w:pPr>
        <w:bidi/>
        <w:jc w:val="right"/>
      </w:pPr>
      <w:r>
        <w:rPr>
          <w:rFonts w:ascii="Calibri" w:hAnsi="Calibri" w:cs="Calibri"/>
          <w:i/>
          <w:color w:val="008000"/>
          <w:sz w:val="24"/>
          <w:szCs w:val="24"/>
          <w:rtl/>
          <w:lang w:bidi="ar-SA"/>
        </w:rPr>
        <w:t>فيوم من الثلاثة قد مضى أنت فيه مفرّط، ويوم تنتظره لست أنت منه على يقين من ترك التفريط،</w:t>
      </w:r>
    </w:p>
    <w:p>
      <w:pPr>
        <w:jc w:val="left"/>
      </w:pPr>
      <w:r>
        <w:rPr>
          <w:rFonts w:ascii="Calibri" w:hAnsi="Calibri" w:cs="Calibri"/>
          <w:i w:val="0"/>
          <w:color w:val="000000"/>
          <w:sz w:val="24"/>
          <w:szCs w:val="24"/>
          <w:rtl w:val="0"/>
        </w:rPr>
        <w:t>三天中的一天已经过去，你在其中有所懈怠；另一天你正在等待，却不能确定自己能否避免懈怠，</w:t>
      </w:r>
    </w:p>
    <w:p>
      <w:pPr>
        <w:bidi/>
        <w:jc w:val="right"/>
      </w:pPr>
      <w:r>
        <w:rPr>
          <w:rFonts w:ascii="Calibri" w:hAnsi="Calibri" w:cs="Calibri"/>
          <w:i/>
          <w:color w:val="008000"/>
          <w:sz w:val="24"/>
          <w:szCs w:val="24"/>
          <w:rtl/>
          <w:lang w:bidi="ar-SA"/>
        </w:rPr>
        <w:t>وإنما هو (5) يومك الّذي أصبحت فيه، وقد ينبغي لك إن عقلت وفكرت فيما فرطت في الأمس الماضي،</w:t>
      </w:r>
    </w:p>
    <w:p>
      <w:pPr>
        <w:jc w:val="left"/>
      </w:pPr>
      <w:r>
        <w:rPr>
          <w:rFonts w:ascii="Calibri" w:hAnsi="Calibri" w:cs="Calibri"/>
          <w:i w:val="0"/>
          <w:color w:val="000000"/>
          <w:sz w:val="24"/>
          <w:szCs w:val="24"/>
          <w:rtl w:val="0"/>
        </w:rPr>
        <w:t>而这（5）正是你清晨醒来时所处的这一天。你理应若能思考并反省自己在过去的昨日里所疏忽之事，</w:t>
      </w:r>
    </w:p>
    <w:p>
      <w:pPr>
        <w:bidi/>
        <w:jc w:val="right"/>
      </w:pPr>
      <w:r>
        <w:rPr>
          <w:rFonts w:ascii="Calibri" w:hAnsi="Calibri" w:cs="Calibri"/>
          <w:i/>
          <w:color w:val="008000"/>
          <w:sz w:val="24"/>
          <w:szCs w:val="24"/>
          <w:rtl/>
          <w:lang w:bidi="ar-SA"/>
        </w:rPr>
        <w:t>ممّا فاتك فيه من حسنات ألا تكون اكتسبتها ومن سيئات ألا تكون أقصرت عنها،</w:t>
      </w:r>
    </w:p>
    <w:p>
      <w:pPr>
        <w:jc w:val="left"/>
      </w:pPr>
      <w:r>
        <w:rPr>
          <w:rFonts w:ascii="Calibri" w:hAnsi="Calibri" w:cs="Calibri"/>
          <w:i w:val="0"/>
          <w:color w:val="000000"/>
          <w:sz w:val="24"/>
          <w:szCs w:val="24"/>
          <w:rtl w:val="0"/>
        </w:rPr>
        <w:t>即你错失的善行——本可以获得却未曾获得的善行，以及你未能远离的恶行——本可以停止却未曾停止的恶行，</w:t>
      </w:r>
    </w:p>
    <w:p>
      <w:pPr>
        <w:bidi/>
        <w:jc w:val="right"/>
      </w:pPr>
      <w:r>
        <w:rPr>
          <w:rFonts w:ascii="Calibri" w:hAnsi="Calibri" w:cs="Calibri"/>
          <w:i/>
          <w:color w:val="008000"/>
          <w:sz w:val="24"/>
          <w:szCs w:val="24"/>
          <w:rtl/>
          <w:lang w:bidi="ar-SA"/>
        </w:rPr>
        <w:t>وأنت مع هذا مع استقبال غد على غير ثقة من أن تبلغه وعلى غير يقين من اكتساب حسنة أو مرتدع عن سيئة محبطة،</w:t>
      </w:r>
    </w:p>
    <w:p>
      <w:pPr>
        <w:jc w:val="left"/>
      </w:pPr>
      <w:r>
        <w:rPr>
          <w:rFonts w:ascii="Calibri" w:hAnsi="Calibri" w:cs="Calibri"/>
          <w:i w:val="0"/>
          <w:color w:val="000000"/>
          <w:sz w:val="24"/>
          <w:szCs w:val="24"/>
          <w:rtl w:val="0"/>
        </w:rPr>
        <w:t>尽管如此，你仍将迎来明日，却不确定自己能否活到那时；即使活到明日，也不能确定会获得善行，或远离会使善功失效的恶行。</w:t>
      </w:r>
    </w:p>
    <w:p>
      <w:pPr>
        <w:bidi/>
        <w:jc w:val="right"/>
      </w:pPr>
      <w:r>
        <w:rPr>
          <w:rFonts w:ascii="Calibri" w:hAnsi="Calibri" w:cs="Calibri"/>
          <w:i/>
          <w:color w:val="008000"/>
          <w:sz w:val="24"/>
          <w:szCs w:val="24"/>
          <w:rtl/>
          <w:lang w:bidi="ar-SA"/>
        </w:rPr>
        <w:t>فأنت من يومك الّذي تستقبل على مثل يومك الّذي استدبرت فاعمل عمل رجل ليس يأمل من الأيّام إلّا يومه الّذي أصبح فيه وليلته، فاعمل أو ص: 425</w:t>
      </w:r>
    </w:p>
    <w:p>
      <w:pPr>
        <w:jc w:val="left"/>
      </w:pPr>
      <w:r>
        <w:rPr>
          <w:rFonts w:ascii="Calibri" w:hAnsi="Calibri" w:cs="Calibri"/>
          <w:i w:val="0"/>
          <w:color w:val="000000"/>
          <w:sz w:val="24"/>
          <w:szCs w:val="24"/>
          <w:rtl w:val="0"/>
        </w:rPr>
        <w:t>因此，你即将迎来的这一天，与你已经度过的那一天相仿。你当像一个对时日别无所盼、只盼自己醒来时的这一天及其夜晚的人那样行事；所以你要行事，或作：425页</w:t>
      </w:r>
    </w:p>
    <w:p>
      <w:pPr>
        <w:bidi/>
        <w:jc w:val="right"/>
      </w:pPr>
      <w:r>
        <w:rPr>
          <w:rFonts w:ascii="Calibri" w:hAnsi="Calibri" w:cs="Calibri"/>
          <w:i/>
          <w:color w:val="008000"/>
          <w:sz w:val="24"/>
          <w:szCs w:val="24"/>
          <w:rtl/>
          <w:lang w:bidi="ar-SA"/>
        </w:rPr>
        <w:t>1- «أي كم غافل عن مآل حاله وعقوبات اللّه في الدنيا والآخرة بما أنعم اللّه عليه فظن أنّه لكرامته على اللّه أنعم عليه،</w:t>
      </w:r>
    </w:p>
    <w:p>
      <w:pPr>
        <w:jc w:val="left"/>
      </w:pPr>
      <w:r>
        <w:rPr>
          <w:rFonts w:ascii="Calibri" w:hAnsi="Calibri" w:cs="Calibri"/>
          <w:i w:val="0"/>
          <w:color w:val="000000"/>
          <w:sz w:val="24"/>
          <w:szCs w:val="24"/>
          <w:rtl w:val="0"/>
        </w:rPr>
        <w:t>1—也就是说，有多少人因真主赐予他的恩典而忽视自己的处境结局，以及真主在今世和后世的惩罚，竟以为真主赐恩于他，是因为他在真主那里受到优待，</w:t>
      </w:r>
    </w:p>
    <w:p>
      <w:pPr>
        <w:bidi/>
        <w:jc w:val="right"/>
      </w:pPr>
      <w:r>
        <w:rPr>
          <w:rFonts w:ascii="Calibri" w:hAnsi="Calibri" w:cs="Calibri"/>
          <w:i/>
          <w:color w:val="008000"/>
          <w:sz w:val="24"/>
          <w:szCs w:val="24"/>
          <w:rtl/>
          <w:lang w:bidi="ar-SA"/>
        </w:rPr>
        <w:t>وكم من رجل ستر اللّه عيوبه عن النّاس أو عن نفسه أيضاً استدراجاً فظن كماله وقربه عند اللّه،</w:t>
      </w:r>
    </w:p>
    <w:p>
      <w:pPr>
        <w:jc w:val="left"/>
      </w:pPr>
      <w:r>
        <w:rPr>
          <w:rFonts w:ascii="Calibri" w:hAnsi="Calibri" w:cs="Calibri"/>
          <w:i w:val="0"/>
          <w:color w:val="000000"/>
          <w:sz w:val="24"/>
          <w:szCs w:val="24"/>
          <w:rtl w:val="0"/>
        </w:rPr>
        <w:t>又有多少人，真主为了逐渐诱使他们陷入迷误，将他们的缺陷隐藏起来，不让众人甚至他们自己看见，他们便以为自己完美无缺、在真主那里地位亲近，</w:t>
      </w:r>
    </w:p>
    <w:p>
      <w:pPr>
        <w:bidi/>
        <w:jc w:val="right"/>
      </w:pPr>
      <w:r>
        <w:rPr>
          <w:rFonts w:ascii="Calibri" w:hAnsi="Calibri" w:cs="Calibri"/>
          <w:i/>
          <w:color w:val="008000"/>
          <w:sz w:val="24"/>
          <w:szCs w:val="24"/>
          <w:rtl/>
          <w:lang w:bidi="ar-SA"/>
        </w:rPr>
        <w:t>وكم رجل افتتن ووقع في مهاوي العُجب بثناء النّاس عليه فغفل عن عيوب نفسه وظن مدح النّاس حقا» مرآة المجلسي 354/11.</w:t>
      </w:r>
    </w:p>
    <w:p>
      <w:pPr>
        <w:jc w:val="left"/>
      </w:pPr>
      <w:r>
        <w:rPr>
          <w:rFonts w:ascii="Calibri" w:hAnsi="Calibri" w:cs="Calibri"/>
          <w:i w:val="0"/>
          <w:color w:val="000000"/>
          <w:sz w:val="24"/>
          <w:szCs w:val="24"/>
          <w:rtl w:val="0"/>
        </w:rPr>
        <w:t>又有多少人因众人的赞誉而受迷惑，跌入自满的深渊，忽视自身的缺陷，以为众人的称赞是实至名归的。”《米尔阿特·欧古勒》11/354。</w:t>
      </w:r>
    </w:p>
    <w:p>
      <w:pPr>
        <w:bidi/>
        <w:jc w:val="right"/>
      </w:pPr>
      <w:r>
        <w:rPr>
          <w:rFonts w:ascii="Calibri" w:hAnsi="Calibri" w:cs="Calibri"/>
          <w:i/>
          <w:color w:val="008000"/>
          <w:sz w:val="24"/>
          <w:szCs w:val="24"/>
          <w:rtl/>
          <w:lang w:bidi="ar-SA"/>
        </w:rPr>
        <w:t>2- مقصوده (عَلَيهِ السَّلَامُ) بالأيّام الأزمنة والأوقات، فأمس يراد به الماضي من عمر الإنسان، وباليوم : الحاضر من عمره، وبالغد : مستقبل غمره.</w:t>
      </w:r>
    </w:p>
    <w:p>
      <w:pPr>
        <w:jc w:val="left"/>
      </w:pPr>
      <w:r>
        <w:rPr>
          <w:rFonts w:ascii="Calibri" w:hAnsi="Calibri" w:cs="Calibri"/>
          <w:i w:val="0"/>
          <w:color w:val="000000"/>
          <w:sz w:val="24"/>
          <w:szCs w:val="24"/>
          <w:rtl w:val="0"/>
        </w:rPr>
        <w:t>2—他（愿主福安之）所说的“时日”，指时间和时刻；“昨日”指人的过去一生，“今天”指他当下的一生，“明日”指他未来的一生。</w:t>
      </w:r>
    </w:p>
    <w:p>
      <w:pPr>
        <w:bidi/>
        <w:jc w:val="right"/>
      </w:pPr>
      <w:r>
        <w:rPr>
          <w:rFonts w:ascii="Calibri" w:hAnsi="Calibri" w:cs="Calibri"/>
          <w:i/>
          <w:color w:val="008000"/>
          <w:sz w:val="24"/>
          <w:szCs w:val="24"/>
          <w:rtl/>
          <w:lang w:bidi="ar-SA"/>
        </w:rPr>
        <w:t>3- المراد بما يستقبله منه : الثواب الّذي يستقبله في قبره أو في الآخرة، بسبب عمله الصالح الّذي عمله فيه.</w:t>
      </w:r>
    </w:p>
    <w:p>
      <w:pPr>
        <w:jc w:val="left"/>
      </w:pPr>
      <w:r>
        <w:rPr>
          <w:rFonts w:ascii="Calibri" w:hAnsi="Calibri" w:cs="Calibri"/>
          <w:i w:val="0"/>
          <w:color w:val="000000"/>
          <w:sz w:val="24"/>
          <w:szCs w:val="24"/>
          <w:rtl w:val="0"/>
        </w:rPr>
        <w:t>3—“他所迎来的”意指他将在坟墓或后世迎来的报偿，这是因为他在其中所行的善功。</w:t>
      </w:r>
    </w:p>
    <w:p>
      <w:pPr>
        <w:bidi/>
        <w:jc w:val="right"/>
      </w:pPr>
      <w:r>
        <w:rPr>
          <w:rFonts w:ascii="Calibri" w:hAnsi="Calibri" w:cs="Calibri"/>
          <w:i/>
          <w:color w:val="008000"/>
          <w:sz w:val="24"/>
          <w:szCs w:val="24"/>
          <w:rtl/>
          <w:lang w:bidi="ar-SA"/>
        </w:rPr>
        <w:t>4- أي في غفلة والمعنى: «اغتررت بالغد وسوفت العمل إليه غافلاً عن أنك لا تعلم وصولك إليه وعدم تفريطك فيه» مرأة المجلسي 355/11.</w:t>
      </w:r>
    </w:p>
    <w:p>
      <w:pPr>
        <w:jc w:val="left"/>
      </w:pPr>
      <w:r>
        <w:rPr>
          <w:rFonts w:ascii="Calibri" w:hAnsi="Calibri" w:cs="Calibri"/>
          <w:i w:val="0"/>
          <w:color w:val="000000"/>
          <w:sz w:val="24"/>
          <w:szCs w:val="24"/>
          <w:rtl w:val="0"/>
        </w:rPr>
        <w:t>4—也就是处于疏忽之中。其意为：“你被明日蒙蔽，把行善拖延到明日，却忽视了自己未必能活到那时，也未必能在那时不再懈怠。”《米尔阿特·欧古勒》11/355。</w:t>
      </w:r>
    </w:p>
    <w:p>
      <w:pPr>
        <w:bidi/>
        <w:jc w:val="right"/>
      </w:pPr>
      <w:r>
        <w:rPr>
          <w:rFonts w:ascii="Calibri" w:hAnsi="Calibri" w:cs="Calibri"/>
          <w:i/>
          <w:color w:val="008000"/>
          <w:sz w:val="24"/>
          <w:szCs w:val="24"/>
          <w:rtl/>
          <w:lang w:bidi="ar-SA"/>
        </w:rPr>
        <w:t>5- أي الدهر، وقيل أي اليوم، وقيل: ما بيده من الأيّام وما يمكنه العمل فيه بقرينة المقام. دَعْ، واللّه المعين على ذلك (1) .</w:t>
      </w:r>
    </w:p>
    <w:p>
      <w:pPr>
        <w:jc w:val="left"/>
      </w:pPr>
      <w:r>
        <w:rPr>
          <w:rFonts w:ascii="Calibri" w:hAnsi="Calibri" w:cs="Calibri"/>
          <w:i w:val="0"/>
          <w:color w:val="000000"/>
          <w:sz w:val="24"/>
          <w:szCs w:val="24"/>
          <w:rtl w:val="0"/>
        </w:rPr>
        <w:t>5—意指时日；也有人说是指一天；还有人说，依上下文之意，是指他所拥有的时日，以及他能够在其中行事的时间。放下吧，真主是此事的助佑者（1）。</w:t>
      </w:r>
    </w:p>
    <w:p>
      <w:pPr>
        <w:bidi/>
        <w:jc w:val="right"/>
      </w:pPr>
      <w:r>
        <w:rPr>
          <w:rFonts w:ascii="Calibri" w:hAnsi="Calibri" w:cs="Calibri"/>
          <w:i/>
          <w:color w:val="008000"/>
          <w:sz w:val="24"/>
          <w:szCs w:val="24"/>
          <w:rtl/>
          <w:lang w:bidi="ar-SA"/>
        </w:rPr>
        <w:t>2 - عليّ بن إبراهيم، عن أبيه، عن حماد بن عيسى، عن إبراهيم بن عمر اليماني،</w:t>
      </w:r>
    </w:p>
    <w:p>
      <w:pPr>
        <w:jc w:val="left"/>
      </w:pPr>
      <w:r>
        <w:rPr>
          <w:rFonts w:ascii="Calibri" w:hAnsi="Calibri" w:cs="Calibri"/>
          <w:i w:val="0"/>
          <w:color w:val="000000"/>
          <w:sz w:val="24"/>
          <w:szCs w:val="24"/>
          <w:rtl w:val="0"/>
        </w:rPr>
        <w:t>2—阿里·本·易卜拉欣传自其父，后者传自哈马德·本·尔萨，后者传自易卜拉欣·本·欧麦尔·也门尼，</w:t>
      </w:r>
    </w:p>
    <w:p>
      <w:pPr>
        <w:bidi/>
        <w:jc w:val="right"/>
      </w:pPr>
      <w:r>
        <w:rPr>
          <w:rFonts w:ascii="Calibri" w:hAnsi="Calibri" w:cs="Calibri"/>
          <w:i/>
          <w:color w:val="008000"/>
          <w:sz w:val="24"/>
          <w:szCs w:val="24"/>
          <w:rtl/>
          <w:lang w:bidi="ar-SA"/>
        </w:rPr>
        <w:t>عن أبي الحسن الماضي (عَلَيهِ السَّلَامُ) قال : ليس منا (2) من لم يحاسب نفسه في كلّ يوم، فإن عمل حسناً استزاد اللّه، وإن عمل سيّئاً استغفر اللّه منه وتاب إليه.</w:t>
      </w:r>
    </w:p>
    <w:p>
      <w:pPr>
        <w:jc w:val="left"/>
      </w:pPr>
      <w:r>
        <w:rPr>
          <w:rFonts w:ascii="Calibri" w:hAnsi="Calibri" w:cs="Calibri"/>
          <w:i w:val="0"/>
          <w:color w:val="000000"/>
          <w:sz w:val="24"/>
          <w:szCs w:val="24"/>
          <w:rtl w:val="0"/>
        </w:rPr>
        <w:t>后者传自艾布·哈桑·穆萨（愿主福安之），他说：“不属于我们的人（2），就是不每天反省自己的人。若他行了善，就求真主使他有所增加；若他做了恶，就为此向真主求饶，并向祂悔罪。”</w:t>
      </w:r>
    </w:p>
    <w:p>
      <w:pPr>
        <w:bidi/>
        <w:jc w:val="right"/>
      </w:pPr>
      <w:r>
        <w:rPr>
          <w:rFonts w:ascii="Calibri" w:hAnsi="Calibri" w:cs="Calibri"/>
          <w:i/>
          <w:color w:val="008000"/>
          <w:sz w:val="24"/>
          <w:szCs w:val="24"/>
          <w:rtl/>
          <w:lang w:bidi="ar-SA"/>
        </w:rPr>
        <w:t>3 - محمّد بن يحيى، عن أحمد بن محمّد بن عيسى عن عليّ بن النعمان، عن إسحاق بن عمّار،</w:t>
      </w:r>
    </w:p>
    <w:p>
      <w:pPr>
        <w:jc w:val="left"/>
      </w:pPr>
      <w:r>
        <w:rPr>
          <w:rFonts w:ascii="Calibri" w:hAnsi="Calibri" w:cs="Calibri"/>
          <w:i w:val="0"/>
          <w:color w:val="000000"/>
          <w:sz w:val="24"/>
          <w:szCs w:val="24"/>
          <w:rtl w:val="0"/>
        </w:rPr>
        <w:t>3—穆罕默德·本·叶海亚传自艾哈迈德·本·穆罕默德·本·尔萨，后者传自阿里·本·努尔曼，后者传自伊斯哈格·本·阿马尔，</w:t>
      </w:r>
    </w:p>
    <w:p>
      <w:pPr>
        <w:bidi/>
        <w:jc w:val="right"/>
      </w:pPr>
      <w:r>
        <w:rPr>
          <w:rFonts w:ascii="Calibri" w:hAnsi="Calibri" w:cs="Calibri"/>
          <w:i/>
          <w:color w:val="008000"/>
          <w:sz w:val="24"/>
          <w:szCs w:val="24"/>
          <w:rtl/>
          <w:lang w:bidi="ar-SA"/>
        </w:rPr>
        <w:t>عن أبي النعمان العجلي، عن أبي جعفر (عَلَيهِ السَّلَامُ) قال : يا أبا النعمان لا يغرنك الناسُ من نفسك (3) ،</w:t>
      </w:r>
    </w:p>
    <w:p>
      <w:pPr>
        <w:jc w:val="left"/>
      </w:pPr>
      <w:r>
        <w:rPr>
          <w:rFonts w:ascii="Calibri" w:hAnsi="Calibri" w:cs="Calibri"/>
          <w:i w:val="0"/>
          <w:color w:val="000000"/>
          <w:sz w:val="24"/>
          <w:szCs w:val="24"/>
          <w:rtl w:val="0"/>
        </w:rPr>
        <w:t>后者传自艾布·努尔曼·阿杰利，后者传自艾布·贾法尔（愿主福安之），他说：“艾布·努尔曼啊，别让人们蒙蔽你对自己的认识（3），</w:t>
      </w:r>
    </w:p>
    <w:p>
      <w:pPr>
        <w:bidi/>
        <w:jc w:val="right"/>
      </w:pPr>
      <w:r>
        <w:rPr>
          <w:rFonts w:ascii="Calibri" w:hAnsi="Calibri" w:cs="Calibri"/>
          <w:i/>
          <w:color w:val="008000"/>
          <w:sz w:val="24"/>
          <w:szCs w:val="24"/>
          <w:rtl/>
          <w:lang w:bidi="ar-SA"/>
        </w:rPr>
        <w:t>فإنَّ الأمر يصل إليك دونهم، ولا تقطع نهارك بكذا وكذا (4) فإنَّ معك من يحفظ عليك عملك، وأحسن فإنّي لم أر شيئاً أحسن دَرَكاً (5) ولا أسرع طلباً من حسنة محدثة لذنب قديم (6) .</w:t>
      </w:r>
    </w:p>
    <w:p>
      <w:pPr>
        <w:jc w:val="left"/>
      </w:pPr>
      <w:r>
        <w:rPr>
          <w:rFonts w:ascii="Calibri" w:hAnsi="Calibri" w:cs="Calibri"/>
          <w:i w:val="0"/>
          <w:color w:val="000000"/>
          <w:sz w:val="24"/>
          <w:szCs w:val="24"/>
          <w:rtl w:val="0"/>
        </w:rPr>
        <w:t>因为事情终究会落到你身上，而不会落到他们身上。别把白天耗在这事那事上（4），因为有一位记录者与你同在，记录你的行为。你要行善，因为我从未见过有什么比新行的善功更能带来回报（5）、更快得到追寻；它能偿补旧罪（6）。”</w:t>
      </w:r>
    </w:p>
    <w:p>
      <w:pPr>
        <w:bidi/>
        <w:jc w:val="right"/>
      </w:pPr>
      <w:r>
        <w:rPr>
          <w:rFonts w:ascii="Calibri" w:hAnsi="Calibri" w:cs="Calibri"/>
          <w:i/>
          <w:color w:val="008000"/>
          <w:sz w:val="24"/>
          <w:szCs w:val="24"/>
          <w:rtl/>
          <w:lang w:bidi="ar-SA"/>
        </w:rPr>
        <w:t>عدة من أصحابنا، عن أحمد بن محمّد بن خالد عن عثمان بن عيسى، عن بعض أصحابنا، عن أبي النعمان مثله.</w:t>
      </w:r>
    </w:p>
    <w:p>
      <w:pPr>
        <w:jc w:val="left"/>
      </w:pPr>
      <w:r>
        <w:rPr>
          <w:rFonts w:ascii="Calibri" w:hAnsi="Calibri" w:cs="Calibri"/>
          <w:i w:val="0"/>
          <w:color w:val="000000"/>
          <w:sz w:val="24"/>
          <w:szCs w:val="24"/>
          <w:rtl w:val="0"/>
        </w:rPr>
        <w:t>我们的一些同伴传自艾哈迈德·本·穆罕默德·本·哈立德，后者传自奥斯曼·本·尔萨，后者传自我们的一位同伴，传述内容与艾布·努尔曼所传相同。</w:t>
      </w:r>
    </w:p>
    <w:p>
      <w:pPr>
        <w:bidi/>
        <w:jc w:val="right"/>
      </w:pPr>
      <w:r>
        <w:rPr>
          <w:rFonts w:ascii="Calibri" w:hAnsi="Calibri" w:cs="Calibri"/>
          <w:i/>
          <w:color w:val="008000"/>
          <w:sz w:val="24"/>
          <w:szCs w:val="24"/>
          <w:rtl/>
          <w:lang w:bidi="ar-SA"/>
        </w:rPr>
        <w:t>4 - عدَّة من أصحابنا، عن أحمد بن محمّد بن خالد، عن عثمان بن عيسى، عن بعض أصحابنا،</w:t>
      </w:r>
    </w:p>
    <w:p>
      <w:pPr>
        <w:jc w:val="left"/>
      </w:pPr>
      <w:r>
        <w:rPr>
          <w:rFonts w:ascii="Calibri" w:hAnsi="Calibri" w:cs="Calibri"/>
          <w:i w:val="0"/>
          <w:color w:val="000000"/>
          <w:sz w:val="24"/>
          <w:szCs w:val="24"/>
          <w:rtl w:val="0"/>
        </w:rPr>
        <w:t>4—我们的一些同伴传自艾哈迈德·本·穆罕默德·本·哈立德，后者传自奥斯曼·本·尔萨，后者传自我们的一位同伴，</w:t>
      </w:r>
    </w:p>
    <w:p>
      <w:pPr>
        <w:bidi/>
        <w:jc w:val="right"/>
      </w:pPr>
      <w:r>
        <w:rPr>
          <w:rFonts w:ascii="Calibri" w:hAnsi="Calibri" w:cs="Calibri"/>
          <w:i/>
          <w:color w:val="008000"/>
          <w:sz w:val="24"/>
          <w:szCs w:val="24"/>
          <w:rtl/>
          <w:lang w:bidi="ar-SA"/>
        </w:rPr>
        <w:t>عن أبي عبد اللّه (عَلَيهِ السَّلَامُ) قال: اصبروا على الدنيا فإنّما هي ساعة، فما مضى منها فلا تجد له ألماً ولا سروراً، وما لم يجىء فلا تدري ما هو؟</w:t>
      </w:r>
    </w:p>
    <w:p>
      <w:pPr>
        <w:jc w:val="left"/>
      </w:pPr>
      <w:r>
        <w:rPr>
          <w:rFonts w:ascii="Calibri" w:hAnsi="Calibri" w:cs="Calibri"/>
          <w:i w:val="0"/>
          <w:color w:val="000000"/>
          <w:sz w:val="24"/>
          <w:szCs w:val="24"/>
          <w:rtl w:val="0"/>
        </w:rPr>
        <w:t>后者传自艾布·阿卜杜拉（愿主福安之），他说：“你们要忍耐面对今世，它不过片刻；已经过去的部分，你再也感受不到痛苦或快乐；尚未到来的部分，你也不知道会是什么。”</w:t>
      </w:r>
    </w:p>
    <w:p>
      <w:pPr>
        <w:bidi/>
        <w:jc w:val="right"/>
      </w:pPr>
      <w:r>
        <w:rPr>
          <w:rFonts w:ascii="Calibri" w:hAnsi="Calibri" w:cs="Calibri"/>
          <w:i/>
          <w:color w:val="008000"/>
          <w:sz w:val="24"/>
          <w:szCs w:val="24"/>
          <w:rtl/>
          <w:lang w:bidi="ar-SA"/>
        </w:rPr>
        <w:t>وإنّما هي (7) ساعتك الّتي أنت فيها، فاصبر فيها على طاعة اللّه واصبر فيها عن معصية اللّه.</w:t>
      </w:r>
    </w:p>
    <w:p>
      <w:pPr>
        <w:jc w:val="left"/>
      </w:pPr>
      <w:r>
        <w:rPr>
          <w:rFonts w:ascii="Calibri" w:hAnsi="Calibri" w:cs="Calibri"/>
          <w:i w:val="0"/>
          <w:color w:val="000000"/>
          <w:sz w:val="24"/>
          <w:szCs w:val="24"/>
          <w:rtl w:val="0"/>
        </w:rPr>
        <w:t>它不过是你身处其中的这一刻（7），所以你要在这一刻忍耐着服从真主，也要在这一刻忍耐着不违抗真主。</w:t>
      </w:r>
    </w:p>
    <w:p>
      <w:pPr>
        <w:bidi/>
        <w:jc w:val="right"/>
      </w:pPr>
      <w:r>
        <w:rPr>
          <w:rFonts w:ascii="Calibri" w:hAnsi="Calibri" w:cs="Calibri"/>
          <w:i/>
          <w:color w:val="008000"/>
          <w:sz w:val="24"/>
          <w:szCs w:val="24"/>
          <w:rtl/>
          <w:lang w:bidi="ar-SA"/>
        </w:rPr>
        <w:t>5 - عنه، عن بعض أصحابنا، رفعه قال : قال أبو عبد اللّه (عَلَيهِ السَّلَامُ) : إحمل نفسك لنفسك فإن لم تفعل لم يحملك غيرك (8) . ص: 426</w:t>
      </w:r>
    </w:p>
    <w:p>
      <w:pPr>
        <w:jc w:val="left"/>
      </w:pPr>
      <w:r>
        <w:rPr>
          <w:rFonts w:ascii="Calibri" w:hAnsi="Calibri" w:cs="Calibri"/>
          <w:i w:val="0"/>
          <w:color w:val="000000"/>
          <w:sz w:val="24"/>
          <w:szCs w:val="24"/>
          <w:rtl w:val="0"/>
        </w:rPr>
        <w:t>5—他传自我们的一位同伴，该同伴追溯传述道：艾布·阿卜杜拉（愿主福安之）说：“你要为自己承担起自己；若你不这样做，别人也不会替你承担。”426页</w:t>
      </w:r>
    </w:p>
    <w:p>
      <w:pPr>
        <w:bidi/>
        <w:jc w:val="right"/>
      </w:pPr>
      <w:r>
        <w:rPr>
          <w:rFonts w:ascii="Calibri" w:hAnsi="Calibri" w:cs="Calibri"/>
          <w:i/>
          <w:color w:val="008000"/>
          <w:sz w:val="24"/>
          <w:szCs w:val="24"/>
          <w:rtl/>
          <w:lang w:bidi="ar-SA"/>
        </w:rPr>
        <w:t>1- وحاصل المراد أنه: «ينبغي لك التفكر فيما فرطت في الماضي بترك الحسنات وفعل السيئات مع عدم الوثوق</w:t>
      </w:r>
    </w:p>
    <w:p>
      <w:pPr>
        <w:jc w:val="left"/>
      </w:pPr>
      <w:r>
        <w:rPr>
          <w:rFonts w:ascii="Calibri" w:hAnsi="Calibri" w:cs="Calibri"/>
          <w:i w:val="0"/>
          <w:color w:val="000000"/>
          <w:sz w:val="24"/>
          <w:szCs w:val="24"/>
          <w:rtl w:val="0"/>
        </w:rPr>
        <w:t>1—总而言之，其意是：“你应当反省自己过去的疏失：没有行善，却做了恶；同时又不能确信自己能活到未来，也不能确信即便活到未来，自己会行善而不作恶。</w:t>
      </w:r>
    </w:p>
    <w:p>
      <w:pPr>
        <w:bidi/>
        <w:jc w:val="right"/>
      </w:pPr>
      <w:r>
        <w:rPr>
          <w:rFonts w:ascii="Calibri" w:hAnsi="Calibri" w:cs="Calibri"/>
          <w:i/>
          <w:color w:val="008000"/>
          <w:sz w:val="24"/>
          <w:szCs w:val="24"/>
          <w:rtl/>
          <w:lang w:bidi="ar-SA"/>
        </w:rPr>
        <w:t>بإدراك المستقبل وعدم اليقين بفعل الحسنة وترك السيئة فيه على تقدير إدراك فإن هذا يوجب العمل في يومك الّذي أصبحت فيه تداركاً لما فات وتلافياً لما هو آت» المازندراني 181/10.</w:t>
      </w:r>
    </w:p>
    <w:p>
      <w:pPr>
        <w:jc w:val="left"/>
      </w:pPr>
      <w:r>
        <w:rPr>
          <w:rFonts w:ascii="Calibri" w:hAnsi="Calibri" w:cs="Calibri"/>
          <w:i w:val="0"/>
          <w:color w:val="000000"/>
          <w:sz w:val="24"/>
          <w:szCs w:val="24"/>
          <w:rtl w:val="0"/>
        </w:rPr>
        <w:t>因此，你应当在清晨醒来所处的这一天里努力行事，以弥补过去的缺失，并补救将要到来的过失。”马赞达拉尼 10/181。</w:t>
      </w:r>
    </w:p>
    <w:p>
      <w:pPr>
        <w:bidi/>
        <w:jc w:val="right"/>
      </w:pPr>
      <w:r>
        <w:rPr>
          <w:rFonts w:ascii="Calibri" w:hAnsi="Calibri" w:cs="Calibri"/>
          <w:i/>
          <w:color w:val="008000"/>
          <w:sz w:val="24"/>
          <w:szCs w:val="24"/>
          <w:rtl/>
          <w:lang w:bidi="ar-SA"/>
        </w:rPr>
        <w:t>2- أي من شيعتنا، أو من محبينا. وفي الحديث حث على ضرورة مراقبة النفس يومياً، في كلّ ساعة منه،</w:t>
      </w:r>
    </w:p>
    <w:p>
      <w:pPr>
        <w:jc w:val="left"/>
      </w:pPr>
      <w:r>
        <w:rPr>
          <w:rFonts w:ascii="Calibri" w:hAnsi="Calibri" w:cs="Calibri"/>
          <w:i w:val="0"/>
          <w:color w:val="000000"/>
          <w:sz w:val="24"/>
          <w:szCs w:val="24"/>
          <w:rtl w:val="0"/>
        </w:rPr>
        <w:t>2—意指我们的追随者，或我们的爱慕者。这段圣训劝勉人们必须每日、每时都省察自身，</w:t>
      </w:r>
    </w:p>
    <w:p>
      <w:pPr>
        <w:bidi/>
        <w:jc w:val="right"/>
      </w:pPr>
      <w:r>
        <w:rPr>
          <w:rFonts w:ascii="Calibri" w:hAnsi="Calibri" w:cs="Calibri"/>
          <w:i/>
          <w:color w:val="008000"/>
          <w:sz w:val="24"/>
          <w:szCs w:val="24"/>
          <w:rtl/>
          <w:lang w:bidi="ar-SA"/>
        </w:rPr>
        <w:t>أو في آخره ليرى مدى استقامتها فيبني عليه ويطلب من اللّه التوفيق لتثبيته أو مدى اعوجاجها فيقومه ويطلب من اللّه إقداره على ذلك ويستغفره عما نجم عنه ويتوب إليه.</w:t>
      </w:r>
    </w:p>
    <w:p>
      <w:pPr>
        <w:jc w:val="left"/>
      </w:pPr>
      <w:r>
        <w:rPr>
          <w:rFonts w:ascii="Calibri" w:hAnsi="Calibri" w:cs="Calibri"/>
          <w:i w:val="0"/>
          <w:color w:val="000000"/>
          <w:sz w:val="24"/>
          <w:szCs w:val="24"/>
          <w:rtl w:val="0"/>
        </w:rPr>
        <w:t>或在一天结束时省察，以查看自身是否端正，并据此继续行事，祈求真主赐予成功，使自己坚持正道；或查看自身偏离正道的程度，予以纠正，祈求真主使自己有能力做到这一点，并为由此产生的过错向真主求饶、向祂悔罪。</w:t>
      </w:r>
    </w:p>
    <w:p>
      <w:pPr>
        <w:bidi/>
        <w:jc w:val="right"/>
      </w:pPr>
      <w:r>
        <w:rPr>
          <w:rFonts w:ascii="Calibri" w:hAnsi="Calibri" w:cs="Calibri"/>
          <w:i/>
          <w:color w:val="008000"/>
          <w:sz w:val="24"/>
          <w:szCs w:val="24"/>
          <w:rtl/>
          <w:lang w:bidi="ar-SA"/>
        </w:rPr>
        <w:t>3- تحذير من أن تنخدع نفسه بمدحهم وثنائهم وتقريضهم إياه فيصيبها الغرور والعُجب فتغفل عن عيوبها.</w:t>
      </w:r>
    </w:p>
    <w:p>
      <w:pPr>
        <w:jc w:val="left"/>
      </w:pPr>
      <w:r>
        <w:rPr>
          <w:rFonts w:ascii="Calibri" w:hAnsi="Calibri" w:cs="Calibri"/>
          <w:i w:val="0"/>
          <w:color w:val="000000"/>
          <w:sz w:val="24"/>
          <w:szCs w:val="24"/>
          <w:rtl w:val="0"/>
        </w:rPr>
        <w:t>3—这是在警告人们，别因他人的赞美、称颂和褒扬而自我陶醉，以致心生骄傲与自满，忽视自己的缺陷。</w:t>
      </w:r>
    </w:p>
    <w:p>
      <w:pPr>
        <w:bidi/>
        <w:jc w:val="right"/>
      </w:pPr>
      <w:r>
        <w:rPr>
          <w:rFonts w:ascii="Calibri" w:hAnsi="Calibri" w:cs="Calibri"/>
          <w:i/>
          <w:color w:val="008000"/>
          <w:sz w:val="24"/>
          <w:szCs w:val="24"/>
          <w:rtl/>
          <w:lang w:bidi="ar-SA"/>
        </w:rPr>
        <w:t>ونبهه إلى أن عيوب نفسه وسيئاتها فيما لو غفل عنها سوف تنعكس سلباً عليه هو لا عليهم وسوف يحاسب عليها هو لا هم. 4- كناية عن القيل والقال واللغو بالباطل. 5- أي لحاقاً.</w:t>
      </w:r>
    </w:p>
    <w:p>
      <w:pPr>
        <w:jc w:val="left"/>
      </w:pPr>
      <w:r>
        <w:rPr>
          <w:rFonts w:ascii="Calibri" w:hAnsi="Calibri" w:cs="Calibri"/>
          <w:i w:val="0"/>
          <w:color w:val="000000"/>
          <w:sz w:val="24"/>
          <w:szCs w:val="24"/>
          <w:rtl w:val="0"/>
        </w:rPr>
        <w:t>并提醒他：如果他忽视自己的缺陷和恶行，它们造成的负面后果只会落在他自己身上，而非他们身上；受审问的也将是他，而非他们。4—这是对闲言碎语和无益妄言的委婉说法。5—意为追随、接踵而至。</w:t>
      </w:r>
    </w:p>
    <w:p>
      <w:pPr>
        <w:bidi/>
        <w:jc w:val="right"/>
      </w:pPr>
      <w:r>
        <w:rPr>
          <w:rFonts w:ascii="Calibri" w:hAnsi="Calibri" w:cs="Calibri"/>
          <w:i/>
          <w:color w:val="008000"/>
          <w:sz w:val="24"/>
          <w:szCs w:val="24"/>
          <w:rtl/>
          <w:lang w:bidi="ar-SA"/>
        </w:rPr>
        <w:t>6- أي تتبع الحسنة السيئة حديثة كانت أو قديمة فتمحوها لأن الحسنات يذهبن السيئات. 7- أي الدنيا.</w:t>
      </w:r>
    </w:p>
    <w:p>
      <w:pPr>
        <w:jc w:val="left"/>
      </w:pPr>
      <w:r>
        <w:rPr>
          <w:rFonts w:ascii="Calibri" w:hAnsi="Calibri" w:cs="Calibri"/>
          <w:i w:val="0"/>
          <w:color w:val="000000"/>
          <w:sz w:val="24"/>
          <w:szCs w:val="24"/>
          <w:rtl w:val="0"/>
        </w:rPr>
        <w:t>6—意为以善行跟随恶行，无论恶行是新近的还是过去的，从而将其抹去，因为善行能消除恶行。7—意为今世。</w:t>
      </w:r>
    </w:p>
    <w:p>
      <w:pPr>
        <w:bidi/>
        <w:jc w:val="right"/>
      </w:pPr>
      <w:r>
        <w:rPr>
          <w:rFonts w:ascii="Calibri" w:hAnsi="Calibri" w:cs="Calibri"/>
          <w:i/>
          <w:color w:val="008000"/>
          <w:sz w:val="24"/>
          <w:szCs w:val="24"/>
          <w:rtl/>
          <w:lang w:bidi="ar-SA"/>
        </w:rPr>
        <w:t>8- أي ابتعد عن المواطن الّتي تجرك إلى الحزن والشقاء في الدنيا والآخرة لتكون في المواطن الّتي توصلك</w:t>
      </w:r>
    </w:p>
    <w:p>
      <w:pPr>
        <w:jc w:val="left"/>
      </w:pPr>
      <w:r>
        <w:rPr>
          <w:rFonts w:ascii="Calibri" w:hAnsi="Calibri" w:cs="Calibri"/>
          <w:i w:val="0"/>
          <w:color w:val="000000"/>
          <w:sz w:val="24"/>
          <w:szCs w:val="24"/>
          <w:rtl w:val="0"/>
        </w:rPr>
        <w:t>8—意为远离那些会把你引向今世与后世的忧愁和不幸之地，以便身处那些能使你</w:t>
      </w:r>
    </w:p>
    <w:p>
      <w:pPr>
        <w:bidi/>
        <w:jc w:val="right"/>
      </w:pPr>
      <w:r>
        <w:rPr>
          <w:rFonts w:ascii="Calibri" w:hAnsi="Calibri" w:cs="Calibri"/>
          <w:i/>
          <w:color w:val="008000"/>
          <w:sz w:val="24"/>
          <w:szCs w:val="24"/>
          <w:rtl/>
          <w:lang w:bidi="ar-SA"/>
        </w:rPr>
        <w:t>إلى العزة والسعادة بسبب صلاحك وطاعتك ولا تعتمد على الغير وتسوّف عمرك في التأميل بذلك إذ ما حك جلدك مثل ظفرك.</w:t>
      </w:r>
    </w:p>
    <w:p>
      <w:pPr>
        <w:jc w:val="left"/>
      </w:pPr>
      <w:r>
        <w:rPr>
          <w:rFonts w:ascii="Calibri" w:hAnsi="Calibri" w:cs="Calibri"/>
          <w:i w:val="0"/>
          <w:color w:val="000000"/>
          <w:sz w:val="24"/>
          <w:szCs w:val="24"/>
          <w:rtl w:val="0"/>
        </w:rPr>
        <w:t>因自身的正直与顺从而获得尊贵和幸福之地；不要依赖他人，也不要把一生耗在对此事的期望和拖延上，因为自己的皮肤，唯有自己的指甲才能抓挠。</w:t>
      </w:r>
    </w:p>
    <w:p>
      <w:pPr>
        <w:bidi/>
        <w:jc w:val="right"/>
      </w:pPr>
      <w:r>
        <w:rPr>
          <w:rFonts w:ascii="Calibri" w:hAnsi="Calibri" w:cs="Calibri"/>
          <w:i/>
          <w:color w:val="008000"/>
          <w:sz w:val="24"/>
          <w:szCs w:val="24"/>
          <w:rtl/>
          <w:lang w:bidi="ar-SA"/>
        </w:rPr>
        <w:t>وخاصة يوم القيامة يوم لا تغني نفس عن نفس شيئاً.</w:t>
      </w:r>
    </w:p>
    <w:p>
      <w:pPr>
        <w:jc w:val="left"/>
      </w:pPr>
      <w:r>
        <w:rPr>
          <w:rFonts w:ascii="Calibri" w:hAnsi="Calibri" w:cs="Calibri"/>
          <w:i w:val="0"/>
          <w:color w:val="000000"/>
          <w:sz w:val="24"/>
          <w:szCs w:val="24"/>
          <w:rtl w:val="0"/>
        </w:rPr>
        <w:t>尤其是在复生日，那时任何灵魂都不能为另一灵魂带来丝毫益处。</w:t>
      </w:r>
    </w:p>
    <w:p>
      <w:pPr>
        <w:bidi/>
        <w:jc w:val="right"/>
      </w:pPr>
      <w:r>
        <w:rPr>
          <w:rFonts w:ascii="Calibri" w:hAnsi="Calibri" w:cs="Calibri"/>
          <w:i/>
          <w:color w:val="008000"/>
          <w:sz w:val="24"/>
          <w:szCs w:val="24"/>
          <w:rtl/>
          <w:lang w:bidi="ar-SA"/>
        </w:rPr>
        <w:t>6 - عنه (1) ، رفعه قال : قال أبو عبد اللّه (عَلَيهِ السَّلَامُ) لرجل :</w:t>
      </w:r>
    </w:p>
    <w:p>
      <w:pPr>
        <w:jc w:val="left"/>
      </w:pPr>
      <w:r>
        <w:rPr>
          <w:rFonts w:ascii="Calibri" w:hAnsi="Calibri" w:cs="Calibri"/>
          <w:i w:val="0"/>
          <w:color w:val="000000"/>
          <w:sz w:val="24"/>
          <w:szCs w:val="24"/>
          <w:rtl w:val="0"/>
        </w:rPr>
        <w:t>6—他（1）追溯传述道：艾布·阿卜杜拉（愿主福安之）对一个人说：</w:t>
      </w:r>
    </w:p>
    <w:p>
      <w:pPr>
        <w:bidi/>
        <w:jc w:val="right"/>
      </w:pPr>
      <w:r>
        <w:rPr>
          <w:rFonts w:ascii="Calibri" w:hAnsi="Calibri" w:cs="Calibri"/>
          <w:i/>
          <w:color w:val="008000"/>
          <w:sz w:val="24"/>
          <w:szCs w:val="24"/>
          <w:rtl/>
          <w:lang w:bidi="ar-SA"/>
        </w:rPr>
        <w:t>إنك قد جعلت طبيب نفسك، وبين لك الداء (2) ، وعُرِّفتَ آية الصحة (3) ، ودُلِلْتَ على الدَّواء (4) ، فانظر كيف قيامك على نفسك (5) .</w:t>
      </w:r>
    </w:p>
    <w:p>
      <w:pPr>
        <w:jc w:val="left"/>
      </w:pPr>
      <w:r>
        <w:rPr>
          <w:rFonts w:ascii="Calibri" w:hAnsi="Calibri" w:cs="Calibri"/>
          <w:i w:val="0"/>
          <w:color w:val="000000"/>
          <w:sz w:val="24"/>
          <w:szCs w:val="24"/>
          <w:rtl w:val="0"/>
        </w:rPr>
        <w:t>你已经做了自己的医生，疾病（2）已向你说明，健康的征象（3）已让你知晓，药方（4）也已指给你；你要看看自己是如何照料自己的（5）。</w:t>
      </w:r>
    </w:p>
    <w:p>
      <w:pPr>
        <w:bidi/>
        <w:jc w:val="right"/>
      </w:pPr>
      <w:r>
        <w:rPr>
          <w:rFonts w:ascii="Calibri" w:hAnsi="Calibri" w:cs="Calibri"/>
          <w:i/>
          <w:color w:val="008000"/>
          <w:sz w:val="24"/>
          <w:szCs w:val="24"/>
          <w:rtl/>
          <w:lang w:bidi="ar-SA"/>
        </w:rPr>
        <w:t>7 - عنه رفعه قال : قال أبو عبد اللّه (عَلَيهِ السَّلَامُ) لرجل :</w:t>
      </w:r>
    </w:p>
    <w:p>
      <w:pPr>
        <w:jc w:val="left"/>
      </w:pPr>
      <w:r>
        <w:rPr>
          <w:rFonts w:ascii="Calibri" w:hAnsi="Calibri" w:cs="Calibri"/>
          <w:i w:val="0"/>
          <w:color w:val="000000"/>
          <w:sz w:val="24"/>
          <w:szCs w:val="24"/>
          <w:rtl w:val="0"/>
        </w:rPr>
        <w:t>7—他追溯传述道：艾布·阿卜杜拉（愿主福安之）对一个人说：</w:t>
      </w:r>
    </w:p>
    <w:p>
      <w:pPr>
        <w:bidi/>
        <w:jc w:val="right"/>
      </w:pPr>
      <w:r>
        <w:rPr>
          <w:rFonts w:ascii="Calibri" w:hAnsi="Calibri" w:cs="Calibri"/>
          <w:i/>
          <w:color w:val="008000"/>
          <w:sz w:val="24"/>
          <w:szCs w:val="24"/>
          <w:rtl/>
          <w:lang w:bidi="ar-SA"/>
        </w:rPr>
        <w:t>اجعل قلبك قريناً برا (6) أو ولداً واصلاً (7) واجعل عملك والداً تتبعه واجعل نفسك عدوا (8) تجاهدها واجعل مالك عارية تردُّها (9) .</w:t>
      </w:r>
    </w:p>
    <w:p>
      <w:pPr>
        <w:jc w:val="left"/>
      </w:pPr>
      <w:r>
        <w:rPr>
          <w:rFonts w:ascii="Calibri" w:hAnsi="Calibri" w:cs="Calibri"/>
          <w:i w:val="0"/>
          <w:color w:val="000000"/>
          <w:sz w:val="24"/>
          <w:szCs w:val="24"/>
          <w:rtl w:val="0"/>
        </w:rPr>
        <w:t>让你的心成为一位正直的同伴（6），或一个孝顺的孩子（7）；让你的行为成为你追随的父亲；让自己成为你奋力对抗的敌人（8）；让你的财产成为你终将归还的寄存之物（9）。</w:t>
      </w:r>
    </w:p>
    <w:p>
      <w:pPr>
        <w:bidi/>
        <w:jc w:val="right"/>
      </w:pPr>
      <w:r>
        <w:rPr>
          <w:rFonts w:ascii="Calibri" w:hAnsi="Calibri" w:cs="Calibri"/>
          <w:i/>
          <w:color w:val="008000"/>
          <w:sz w:val="24"/>
          <w:szCs w:val="24"/>
          <w:rtl/>
          <w:lang w:bidi="ar-SA"/>
        </w:rPr>
        <w:t>8 - [و] عنه، رفعه قال : قال أبو عبد اللّه (عَلَيهِ السَّلَامُ) :</w:t>
      </w:r>
    </w:p>
    <w:p>
      <w:pPr>
        <w:jc w:val="left"/>
      </w:pPr>
      <w:r>
        <w:rPr>
          <w:rFonts w:ascii="Calibri" w:hAnsi="Calibri" w:cs="Calibri"/>
          <w:i w:val="0"/>
          <w:color w:val="000000"/>
          <w:sz w:val="24"/>
          <w:szCs w:val="24"/>
          <w:rtl w:val="0"/>
        </w:rPr>
        <w:t>8—[并且]他追溯传述道：艾布·阿卜杜拉（愿主福安之）说：</w:t>
      </w:r>
    </w:p>
    <w:p>
      <w:pPr>
        <w:bidi/>
        <w:jc w:val="right"/>
      </w:pPr>
      <w:r>
        <w:rPr>
          <w:rFonts w:ascii="Calibri" w:hAnsi="Calibri" w:cs="Calibri"/>
          <w:i/>
          <w:color w:val="008000"/>
          <w:sz w:val="24"/>
          <w:szCs w:val="24"/>
          <w:rtl/>
          <w:lang w:bidi="ar-SA"/>
        </w:rPr>
        <w:t>اقصر نفسك عما يضرها من قبل أن تفارقك، واسع في فكاكها (10) كما تسعى في طلب معيشتك (11) ، فإن نفسك رهينة بعملك.</w:t>
      </w:r>
    </w:p>
    <w:p>
      <w:pPr>
        <w:jc w:val="left"/>
      </w:pPr>
      <w:r>
        <w:rPr>
          <w:rFonts w:ascii="Calibri" w:hAnsi="Calibri" w:cs="Calibri"/>
          <w:i w:val="0"/>
          <w:color w:val="000000"/>
          <w:sz w:val="24"/>
          <w:szCs w:val="24"/>
          <w:rtl w:val="0"/>
        </w:rPr>
        <w:t>在自己离你而去之前，约束自己远离对它有害之事；并努力使它获得解脱（10），如同你努力谋求生计（11）一样，因为你的灵魂受你的行为所抵押。</w:t>
      </w:r>
    </w:p>
    <w:p>
      <w:pPr>
        <w:bidi/>
        <w:jc w:val="right"/>
      </w:pPr>
      <w:r>
        <w:rPr>
          <w:rFonts w:ascii="Calibri" w:hAnsi="Calibri" w:cs="Calibri"/>
          <w:i/>
          <w:color w:val="008000"/>
          <w:sz w:val="24"/>
          <w:szCs w:val="24"/>
          <w:rtl/>
          <w:lang w:bidi="ar-SA"/>
        </w:rPr>
        <w:t>9 - عنه، عن بعض أصحابه، رفعه قال : قال أبو عبد اللّه (عَلَيهِ السَّلَامُ) :</w:t>
      </w:r>
    </w:p>
    <w:p>
      <w:pPr>
        <w:jc w:val="left"/>
      </w:pPr>
      <w:r>
        <w:rPr>
          <w:rFonts w:ascii="Calibri" w:hAnsi="Calibri" w:cs="Calibri"/>
          <w:i w:val="0"/>
          <w:color w:val="000000"/>
          <w:sz w:val="24"/>
          <w:szCs w:val="24"/>
          <w:rtl w:val="0"/>
        </w:rPr>
        <w:t>9—他从自己的一些同伴那里追溯传述道：艾布·阿卜杜拉（愿主福安之）说：</w:t>
      </w:r>
    </w:p>
    <w:p>
      <w:pPr>
        <w:bidi/>
        <w:jc w:val="right"/>
      </w:pPr>
      <w:r>
        <w:rPr>
          <w:rFonts w:ascii="Calibri" w:hAnsi="Calibri" w:cs="Calibri"/>
          <w:i/>
          <w:color w:val="008000"/>
          <w:sz w:val="24"/>
          <w:szCs w:val="24"/>
          <w:rtl/>
          <w:lang w:bidi="ar-SA"/>
        </w:rPr>
        <w:t>كم من طالب للدُّنيا لم يدركها، ومدرك لها قد فارقها، فلا يشغلنك طلبها عن عملك، والتمسها من معطيها ومالكها،</w:t>
      </w:r>
    </w:p>
    <w:p>
      <w:pPr>
        <w:jc w:val="left"/>
      </w:pPr>
      <w:r>
        <w:rPr>
          <w:rFonts w:ascii="Calibri" w:hAnsi="Calibri" w:cs="Calibri"/>
          <w:i w:val="0"/>
          <w:color w:val="000000"/>
          <w:sz w:val="24"/>
          <w:szCs w:val="24"/>
          <w:rtl w:val="0"/>
        </w:rPr>
        <w:t>有多少追求今世的人未能得到它，又有多少得到它的人已经离它而去；因此，不要让对今世的追求妨碍你行善。你要向那赐予它并拥有它的主求取它，</w:t>
      </w:r>
    </w:p>
    <w:p>
      <w:pPr>
        <w:bidi/>
        <w:jc w:val="right"/>
      </w:pPr>
      <w:r>
        <w:rPr>
          <w:rFonts w:ascii="Calibri" w:hAnsi="Calibri" w:cs="Calibri"/>
          <w:i/>
          <w:color w:val="008000"/>
          <w:sz w:val="24"/>
          <w:szCs w:val="24"/>
          <w:rtl/>
          <w:lang w:bidi="ar-SA"/>
        </w:rPr>
        <w:t>فكم من حريص على الدُّنيا قد صرعته، واشتغل بما أدرك منها عن طلب آخرته حتّى فني عمره وأدركه أجله.</w:t>
      </w:r>
    </w:p>
    <w:p>
      <w:pPr>
        <w:jc w:val="left"/>
      </w:pPr>
      <w:r>
        <w:rPr>
          <w:rFonts w:ascii="Calibri" w:hAnsi="Calibri" w:cs="Calibri"/>
          <w:i w:val="0"/>
          <w:color w:val="000000"/>
          <w:sz w:val="24"/>
          <w:szCs w:val="24"/>
          <w:rtl w:val="0"/>
        </w:rPr>
        <w:t>有多少贪恋今世的人因此跌倒；他们忙于追求已经得到的今世，以致无暇追求后世，直到一生耗尽，寿数终结。</w:t>
      </w:r>
    </w:p>
    <w:p>
      <w:pPr>
        <w:bidi/>
        <w:jc w:val="right"/>
      </w:pPr>
      <w:r>
        <w:rPr>
          <w:rFonts w:ascii="Calibri" w:hAnsi="Calibri" w:cs="Calibri"/>
          <w:i/>
          <w:color w:val="008000"/>
          <w:sz w:val="24"/>
          <w:szCs w:val="24"/>
          <w:rtl/>
          <w:lang w:bidi="ar-SA"/>
        </w:rPr>
        <w:t>وقال أبو عبد اللّه (عَلَيهِ السَّلَامُ) : المسجون من سجنته دنياه عن آخرته (12) . ص: 427</w:t>
      </w:r>
    </w:p>
    <w:p>
      <w:pPr>
        <w:jc w:val="left"/>
      </w:pPr>
      <w:r>
        <w:rPr>
          <w:rFonts w:ascii="Calibri" w:hAnsi="Calibri" w:cs="Calibri"/>
          <w:i w:val="0"/>
          <w:color w:val="000000"/>
          <w:sz w:val="24"/>
          <w:szCs w:val="24"/>
          <w:rtl w:val="0"/>
        </w:rPr>
        <w:t>艾布·阿卜杜拉（愿主福安之）说：“囚徒就是被自己的今世囚禁、无法顾及后世的人。”页：427</w:t>
      </w:r>
    </w:p>
    <w:p>
      <w:pPr>
        <w:bidi/>
        <w:jc w:val="right"/>
      </w:pPr>
      <w:r>
        <w:rPr>
          <w:rFonts w:ascii="Calibri" w:hAnsi="Calibri" w:cs="Calibri"/>
          <w:i/>
          <w:color w:val="008000"/>
          <w:sz w:val="24"/>
          <w:szCs w:val="24"/>
          <w:rtl/>
          <w:lang w:bidi="ar-SA"/>
        </w:rPr>
        <w:t>1- أي أحمد بن محمّد الوارد في سند الحديث رقم (4).</w:t>
      </w:r>
    </w:p>
    <w:p>
      <w:pPr>
        <w:jc w:val="left"/>
      </w:pPr>
      <w:r>
        <w:rPr>
          <w:rFonts w:ascii="Calibri" w:hAnsi="Calibri" w:cs="Calibri"/>
          <w:i w:val="0"/>
          <w:color w:val="000000"/>
          <w:sz w:val="24"/>
          <w:szCs w:val="24"/>
          <w:rtl w:val="0"/>
        </w:rPr>
        <w:t>1—意为圣训传述链第（4）段中提到的艾哈迈德·本·穆罕默德。</w:t>
      </w:r>
    </w:p>
    <w:p>
      <w:pPr>
        <w:bidi/>
        <w:jc w:val="right"/>
      </w:pPr>
      <w:r>
        <w:rPr>
          <w:rFonts w:ascii="Calibri" w:hAnsi="Calibri" w:cs="Calibri"/>
          <w:i/>
          <w:color w:val="008000"/>
          <w:sz w:val="24"/>
          <w:szCs w:val="24"/>
          <w:rtl/>
          <w:lang w:bidi="ar-SA"/>
        </w:rPr>
        <w:t>2- المقصود داء النفس، وهو الأمارية بالسوء والعجب والغرور والغفلة وغيرها من أمراضها الخبيثة.</w:t>
      </w:r>
    </w:p>
    <w:p>
      <w:pPr>
        <w:jc w:val="left"/>
      </w:pPr>
      <w:r>
        <w:rPr>
          <w:rFonts w:ascii="Calibri" w:hAnsi="Calibri" w:cs="Calibri"/>
          <w:i w:val="0"/>
          <w:color w:val="000000"/>
          <w:sz w:val="24"/>
          <w:szCs w:val="24"/>
          <w:rtl w:val="0"/>
        </w:rPr>
        <w:t>2—这里指灵魂的疾病，即怂恿人作恶、自负、骄傲、疏忽等种种恶劣病症。</w:t>
      </w:r>
    </w:p>
    <w:p>
      <w:pPr>
        <w:bidi/>
        <w:jc w:val="right"/>
      </w:pPr>
      <w:r>
        <w:rPr>
          <w:rFonts w:ascii="Calibri" w:hAnsi="Calibri" w:cs="Calibri"/>
          <w:i/>
          <w:color w:val="008000"/>
          <w:sz w:val="24"/>
          <w:szCs w:val="24"/>
          <w:rtl/>
          <w:lang w:bidi="ar-SA"/>
        </w:rPr>
        <w:t>3- آية الصحة الدلائل والبينات والبراهين والحجج الّتي تبين حدود الإيمان والتصديق وصفات المؤمنين.</w:t>
      </w:r>
    </w:p>
    <w:p>
      <w:pPr>
        <w:jc w:val="left"/>
      </w:pPr>
      <w:r>
        <w:rPr>
          <w:rFonts w:ascii="Calibri" w:hAnsi="Calibri" w:cs="Calibri"/>
          <w:i w:val="0"/>
          <w:color w:val="000000"/>
          <w:sz w:val="24"/>
          <w:szCs w:val="24"/>
          <w:rtl w:val="0"/>
        </w:rPr>
        <w:t>3—健康的征象，指说明信仰与确信的界限以及信士品性的各种迹象、明证、证明和论据。</w:t>
      </w:r>
    </w:p>
    <w:p>
      <w:pPr>
        <w:bidi/>
        <w:jc w:val="right"/>
      </w:pPr>
      <w:r>
        <w:rPr>
          <w:rFonts w:ascii="Calibri" w:hAnsi="Calibri" w:cs="Calibri"/>
          <w:i/>
          <w:color w:val="008000"/>
          <w:sz w:val="24"/>
          <w:szCs w:val="24"/>
          <w:rtl/>
          <w:lang w:bidi="ar-SA"/>
        </w:rPr>
        <w:t>4- الدواء : أي دواء تلك الأمراض النفسية والخلقية من مراقبة النفس وحملها على مضادات تلك الأمراض والتحلي بالسجايا والخصال الّتي بينها النبي وأهل بيته (صَلَّى اللّه عَلَيْهِ وَ آلِهِ وَسَلَّمَ).</w:t>
      </w:r>
    </w:p>
    <w:p>
      <w:pPr>
        <w:jc w:val="left"/>
      </w:pPr>
      <w:r>
        <w:rPr>
          <w:rFonts w:ascii="Calibri" w:hAnsi="Calibri" w:cs="Calibri"/>
          <w:i w:val="0"/>
          <w:color w:val="000000"/>
          <w:sz w:val="24"/>
          <w:szCs w:val="24"/>
          <w:rtl w:val="0"/>
        </w:rPr>
        <w:t>4—药方：即治疗这些心理与品德疾病的方法，包括自我监察，迫使自己抵御这些疾病，并具备先知及其圣裔（愿主赐福于他和他的家人，并赐平安）所阐明的美德与品性。</w:t>
      </w:r>
    </w:p>
    <w:p>
      <w:pPr>
        <w:bidi/>
        <w:jc w:val="right"/>
      </w:pPr>
      <w:r>
        <w:rPr>
          <w:rFonts w:ascii="Calibri" w:hAnsi="Calibri" w:cs="Calibri"/>
          <w:i/>
          <w:color w:val="008000"/>
          <w:sz w:val="24"/>
          <w:szCs w:val="24"/>
          <w:rtl/>
          <w:lang w:bidi="ar-SA"/>
        </w:rPr>
        <w:t>5- بمراقبتها وتشخيص علتها وعلاجها بما دُلِلتَ عليه من دواء لتلك العلة. 6- أي رفيقاً مصاحباً صالحاً. والمراد بالقلب العقل.</w:t>
      </w:r>
    </w:p>
    <w:p>
      <w:pPr>
        <w:jc w:val="left"/>
      </w:pPr>
      <w:r>
        <w:rPr>
          <w:rFonts w:ascii="Calibri" w:hAnsi="Calibri" w:cs="Calibri"/>
          <w:i w:val="0"/>
          <w:color w:val="000000"/>
          <w:sz w:val="24"/>
          <w:szCs w:val="24"/>
          <w:rtl w:val="0"/>
        </w:rPr>
        <w:t>5—通过监察自己、诊断病因，并依照所指示给你的药方治疗该病因。6—意为一位正直的同伴。这里的“心”指理智。</w:t>
      </w:r>
    </w:p>
    <w:p>
      <w:pPr>
        <w:bidi/>
        <w:jc w:val="right"/>
      </w:pPr>
      <w:r>
        <w:rPr>
          <w:rFonts w:ascii="Calibri" w:hAnsi="Calibri" w:cs="Calibri"/>
          <w:i/>
          <w:color w:val="008000"/>
          <w:sz w:val="24"/>
          <w:szCs w:val="24"/>
          <w:rtl/>
          <w:lang w:bidi="ar-SA"/>
        </w:rPr>
        <w:t>7- شبه العقل بالولد الواصل الغير العاق لأنه لا يرشده إلّا إلى خير ولا يأتي بما يؤذيه أو يسيء إليه.</w:t>
      </w:r>
    </w:p>
    <w:p>
      <w:pPr>
        <w:jc w:val="left"/>
      </w:pPr>
      <w:r>
        <w:rPr>
          <w:rFonts w:ascii="Calibri" w:hAnsi="Calibri" w:cs="Calibri"/>
          <w:i w:val="0"/>
          <w:color w:val="000000"/>
          <w:sz w:val="24"/>
          <w:szCs w:val="24"/>
          <w:rtl w:val="0"/>
        </w:rPr>
        <w:t>7—他把理智比作一个顺从而不忤逆的孩子，因为理智只会引导人趋向善，不会做出伤害或损害自己的事。</w:t>
      </w:r>
    </w:p>
    <w:p>
      <w:pPr>
        <w:bidi/>
        <w:jc w:val="right"/>
      </w:pPr>
      <w:r>
        <w:rPr>
          <w:rFonts w:ascii="Calibri" w:hAnsi="Calibri" w:cs="Calibri"/>
          <w:i/>
          <w:color w:val="008000"/>
          <w:sz w:val="24"/>
          <w:szCs w:val="24"/>
          <w:rtl/>
          <w:lang w:bidi="ar-SA"/>
        </w:rPr>
        <w:t>8- «شبّه العمل الصالح بالوالد لأنه يوصل الخير العظيم والنفع الجسيم إليه كالوالد،</w:t>
      </w:r>
    </w:p>
    <w:p>
      <w:pPr>
        <w:jc w:val="left"/>
      </w:pPr>
      <w:r>
        <w:rPr>
          <w:rFonts w:ascii="Calibri" w:hAnsi="Calibri" w:cs="Calibri"/>
          <w:i w:val="0"/>
          <w:color w:val="000000"/>
          <w:sz w:val="24"/>
          <w:szCs w:val="24"/>
          <w:rtl w:val="0"/>
        </w:rPr>
        <w:t>8—“他把善行比作父亲，因为善行会为人带来巨大的善和莫大的益处，如同父亲一样；</w:t>
      </w:r>
    </w:p>
    <w:p>
      <w:pPr>
        <w:bidi/>
        <w:jc w:val="right"/>
      </w:pPr>
      <w:r>
        <w:rPr>
          <w:rFonts w:ascii="Calibri" w:hAnsi="Calibri" w:cs="Calibri"/>
          <w:i/>
          <w:color w:val="008000"/>
          <w:sz w:val="24"/>
          <w:szCs w:val="24"/>
          <w:rtl/>
          <w:lang w:bidi="ar-SA"/>
        </w:rPr>
        <w:t>وشبه النفس الأمارة بالعدو لأنها أعدى عدو للإنسان فلا بد من قتل متمنياتها القاتلة وشهواتها الباطلة لتطيع العقل فيما يأمرها به وينهاها عنه» المازندراني 184/10.</w:t>
      </w:r>
    </w:p>
    <w:p>
      <w:pPr>
        <w:jc w:val="left"/>
      </w:pPr>
      <w:r>
        <w:rPr>
          <w:rFonts w:ascii="Calibri" w:hAnsi="Calibri" w:cs="Calibri"/>
          <w:i w:val="0"/>
          <w:color w:val="000000"/>
          <w:sz w:val="24"/>
          <w:szCs w:val="24"/>
          <w:rtl w:val="0"/>
        </w:rPr>
        <w:t>他把怂恿人作恶的自我比作敌人，因为它是人最为仇恨的敌人。因此，必须消灭它那些致命的欲望和虚妄的贪念，使它服从理智对它的命令与禁戒。”马赞达拉尼 184/10。</w:t>
      </w:r>
    </w:p>
    <w:p>
      <w:pPr>
        <w:bidi/>
        <w:jc w:val="right"/>
      </w:pPr>
      <w:r>
        <w:rPr>
          <w:rFonts w:ascii="Calibri" w:hAnsi="Calibri" w:cs="Calibri"/>
          <w:i/>
          <w:color w:val="008000"/>
          <w:sz w:val="24"/>
          <w:szCs w:val="24"/>
          <w:rtl/>
          <w:lang w:bidi="ar-SA"/>
        </w:rPr>
        <w:t>9- شبه المال بالعارية في مشقة ضبطها وعدم الانتفاع بها غالباً ولانتقال إلى غيره بعد الموت أي لا ينبغي أن يتعلق قلبك به كما لا يتعلق القلب بالعارية مرآة المجلسي 362/11.</w:t>
      </w:r>
    </w:p>
    <w:p>
      <w:pPr>
        <w:jc w:val="left"/>
      </w:pPr>
      <w:r>
        <w:rPr>
          <w:rFonts w:ascii="Calibri" w:hAnsi="Calibri" w:cs="Calibri"/>
          <w:i w:val="0"/>
          <w:color w:val="000000"/>
          <w:sz w:val="24"/>
          <w:szCs w:val="24"/>
          <w:rtl w:val="0"/>
        </w:rPr>
        <w:t>9—他把财产比作寄存之物，因为它难以保管，通常也无法从中获益；人死后它还会转移到别人手中。也就是说，你不应让心依恋它，正如心不会依恋寄存之物一样。《马吉里西之镜》362/11。</w:t>
      </w:r>
    </w:p>
    <w:p>
      <w:pPr>
        <w:bidi/>
        <w:jc w:val="right"/>
      </w:pPr>
      <w:r>
        <w:rPr>
          <w:rFonts w:ascii="Calibri" w:hAnsi="Calibri" w:cs="Calibri"/>
          <w:i/>
          <w:color w:val="008000"/>
          <w:sz w:val="24"/>
          <w:szCs w:val="24"/>
          <w:rtl/>
          <w:lang w:bidi="ar-SA"/>
        </w:rPr>
        <w:t>10- أي من النار، أو العذاب. 11- أي ينبغي أن يكون سعيك في فكاك نفسك من العذاب الأخروي أزيد من سعيك في الدنيا بطلب معيشتك لمقام التفاوت بين الدنيا والآخرة،</w:t>
      </w:r>
    </w:p>
    <w:p>
      <w:pPr>
        <w:jc w:val="left"/>
      </w:pPr>
      <w:r>
        <w:rPr>
          <w:rFonts w:ascii="Calibri" w:hAnsi="Calibri" w:cs="Calibri"/>
          <w:i w:val="0"/>
          <w:color w:val="000000"/>
          <w:sz w:val="24"/>
          <w:szCs w:val="24"/>
          <w:rtl w:val="0"/>
        </w:rPr>
        <w:t>10—意为脱离火狱或惩罚。11—意为鉴于今世与后世之间的差距，你为使自己脱离后世惩罚所付出的努力，应当超过你为谋求生计而在今世付出的努力；</w:t>
      </w:r>
    </w:p>
    <w:p>
      <w:pPr>
        <w:bidi/>
        <w:jc w:val="right"/>
      </w:pPr>
      <w:r>
        <w:rPr>
          <w:rFonts w:ascii="Calibri" w:hAnsi="Calibri" w:cs="Calibri"/>
          <w:i/>
          <w:color w:val="008000"/>
          <w:sz w:val="24"/>
          <w:szCs w:val="24"/>
          <w:rtl/>
          <w:lang w:bidi="ar-SA"/>
        </w:rPr>
        <w:t>فإن لم تفعل فلا يكونن سعيك في فكاكها أقل من سعيك في معيشتك بل ليكن مثله.</w:t>
      </w:r>
    </w:p>
    <w:p>
      <w:pPr>
        <w:jc w:val="left"/>
      </w:pPr>
      <w:r>
        <w:rPr>
          <w:rFonts w:ascii="Calibri" w:hAnsi="Calibri" w:cs="Calibri"/>
          <w:i w:val="0"/>
          <w:color w:val="000000"/>
          <w:sz w:val="24"/>
          <w:szCs w:val="24"/>
          <w:rtl w:val="0"/>
        </w:rPr>
        <w:t>如果你做不到，那么为使自己脱离惩罚所付出的努力也不可少于谋求生计的努力，而应至少与之相等。</w:t>
      </w:r>
    </w:p>
    <w:p>
      <w:pPr>
        <w:bidi/>
        <w:jc w:val="right"/>
      </w:pPr>
      <w:r>
        <w:rPr>
          <w:rFonts w:ascii="Calibri" w:hAnsi="Calibri" w:cs="Calibri"/>
          <w:i/>
          <w:color w:val="008000"/>
          <w:sz w:val="24"/>
          <w:szCs w:val="24"/>
          <w:rtl/>
          <w:lang w:bidi="ar-SA"/>
        </w:rPr>
        <w:t>12- أي حبسته في قمقم شهواتها وبهارجها فأعمت بصيرته عن رؤية الآخرة وتذكره لأهوالها فلم يعمل لها.</w:t>
      </w:r>
    </w:p>
    <w:p>
      <w:pPr>
        <w:jc w:val="left"/>
      </w:pPr>
      <w:r>
        <w:rPr>
          <w:rFonts w:ascii="Calibri" w:hAnsi="Calibri" w:cs="Calibri"/>
          <w:i w:val="0"/>
          <w:color w:val="000000"/>
          <w:sz w:val="24"/>
          <w:szCs w:val="24"/>
          <w:rtl w:val="0"/>
        </w:rPr>
        <w:t>12—意为今世把他囚禁在欲望与浮华的牢笼中，使他的洞察力盲目，无法看见后世，也无法记起后世的可怕景象，因而没有为后世而行。</w:t>
      </w:r>
    </w:p>
    <w:p>
      <w:pPr>
        <w:bidi/>
        <w:jc w:val="right"/>
      </w:pPr>
      <w:r>
        <w:rPr>
          <w:rFonts w:ascii="Calibri" w:hAnsi="Calibri" w:cs="Calibri"/>
          <w:i/>
          <w:color w:val="008000"/>
          <w:sz w:val="24"/>
          <w:szCs w:val="24"/>
          <w:rtl/>
          <w:lang w:bidi="ar-SA"/>
        </w:rPr>
        <w:t>10 - وعنه رفعه عن أبي جعفر (عَلَيهِ السَّلَامُ) قال : قال : إذا أتت على الرجل أربعون سنة قيل له :</w:t>
      </w:r>
    </w:p>
    <w:p>
      <w:pPr>
        <w:jc w:val="left"/>
      </w:pPr>
      <w:r>
        <w:rPr>
          <w:rFonts w:ascii="Calibri" w:hAnsi="Calibri" w:cs="Calibri"/>
          <w:i w:val="0"/>
          <w:color w:val="000000"/>
          <w:sz w:val="24"/>
          <w:szCs w:val="24"/>
          <w:rtl w:val="0"/>
        </w:rPr>
        <w:t>10—他追溯传述自艾布·贾法尔（愿主福安之）的话：他说：“一个人年满四十岁时，有声音对他说：</w:t>
      </w:r>
    </w:p>
    <w:p>
      <w:pPr>
        <w:bidi/>
        <w:jc w:val="right"/>
      </w:pPr>
      <w:r>
        <w:rPr>
          <w:rFonts w:ascii="Calibri" w:hAnsi="Calibri" w:cs="Calibri"/>
          <w:i/>
          <w:color w:val="008000"/>
          <w:sz w:val="24"/>
          <w:szCs w:val="24"/>
          <w:rtl/>
          <w:lang w:bidi="ar-SA"/>
        </w:rPr>
        <w:t>خذ حذرك فإنك غير معذور (1) ، وليس ابن الأربعين بأحقِّ بالحذر من ابن العشرين، فإنَّ الّذي يطلبهما واحد ولبس براقد، فاعمل لما أمامك من الهول ودع عنك فضول القول (2) .</w:t>
      </w:r>
    </w:p>
    <w:p>
      <w:pPr>
        <w:jc w:val="left"/>
      </w:pPr>
      <w:r>
        <w:rPr>
          <w:rFonts w:ascii="Calibri" w:hAnsi="Calibri" w:cs="Calibri"/>
          <w:i w:val="0"/>
          <w:color w:val="000000"/>
          <w:sz w:val="24"/>
          <w:szCs w:val="24"/>
          <w:rtl w:val="0"/>
        </w:rPr>
        <w:t>‘提高警惕，因为你已不再有借口（1）。四十岁的人并不比二十岁的人更有理由提高警惕，因为追求这两者的那位是同一位，而且并非沉睡者。你要为前方的恐怖做好准备，舍弃多余的言辞（2）。’”</w:t>
      </w:r>
    </w:p>
    <w:p>
      <w:pPr>
        <w:bidi/>
        <w:jc w:val="right"/>
      </w:pPr>
      <w:r>
        <w:rPr>
          <w:rFonts w:ascii="Calibri" w:hAnsi="Calibri" w:cs="Calibri"/>
          <w:i/>
          <w:color w:val="008000"/>
          <w:sz w:val="24"/>
          <w:szCs w:val="24"/>
          <w:rtl/>
          <w:lang w:bidi="ar-SA"/>
        </w:rPr>
        <w:t>11 - عنه عن عليّ بن الحكم عن حسّان عن زيد الشحام قال : قال أبو عبد اللّه (عَلَيهِ السَّلَامُ) :</w:t>
      </w:r>
    </w:p>
    <w:p>
      <w:pPr>
        <w:jc w:val="left"/>
      </w:pPr>
      <w:r>
        <w:rPr>
          <w:rFonts w:ascii="Calibri" w:hAnsi="Calibri" w:cs="Calibri"/>
          <w:i w:val="0"/>
          <w:color w:val="000000"/>
          <w:sz w:val="24"/>
          <w:szCs w:val="24"/>
          <w:rtl w:val="0"/>
        </w:rPr>
        <w:t>11—他传述自阿里·本·哈凯姆，后者传自哈桑，后者传自宰德·沙哈姆。他说：艾布·阿卜杜拉（愿主福安之）说：</w:t>
      </w:r>
    </w:p>
    <w:p>
      <w:pPr>
        <w:bidi/>
        <w:jc w:val="right"/>
      </w:pPr>
      <w:r>
        <w:rPr>
          <w:rFonts w:ascii="Calibri" w:hAnsi="Calibri" w:cs="Calibri"/>
          <w:i/>
          <w:color w:val="008000"/>
          <w:sz w:val="24"/>
          <w:szCs w:val="24"/>
          <w:rtl/>
          <w:lang w:bidi="ar-SA"/>
        </w:rPr>
        <w:t>خذ لتفسك من نفسك، خذ منها في الصحة قبل السقم، وفي القوة قبل الضعف، وفي الحياة قبل الممات.</w:t>
      </w:r>
    </w:p>
    <w:p>
      <w:pPr>
        <w:jc w:val="left"/>
      </w:pPr>
      <w:r>
        <w:rPr>
          <w:rFonts w:ascii="Calibri" w:hAnsi="Calibri" w:cs="Calibri"/>
          <w:i w:val="0"/>
          <w:color w:val="000000"/>
          <w:sz w:val="24"/>
          <w:szCs w:val="24"/>
          <w:rtl w:val="0"/>
        </w:rPr>
        <w:t>你要为自己从自己身上取益：趁健康时胜于病痛时，趁强健时胜于衰弱时，趁活着时胜于死亡时。</w:t>
      </w:r>
    </w:p>
    <w:p>
      <w:pPr>
        <w:bidi/>
        <w:jc w:val="right"/>
      </w:pPr>
      <w:r>
        <w:rPr>
          <w:rFonts w:ascii="Calibri" w:hAnsi="Calibri" w:cs="Calibri"/>
          <w:i/>
          <w:color w:val="008000"/>
          <w:sz w:val="24"/>
          <w:szCs w:val="24"/>
          <w:rtl/>
          <w:lang w:bidi="ar-SA"/>
        </w:rPr>
        <w:t>12 - عنه، عن عليّ بن الحكم عن هشام بن سالم، عن بعض أصحابه،</w:t>
      </w:r>
    </w:p>
    <w:p>
      <w:pPr>
        <w:jc w:val="left"/>
      </w:pPr>
      <w:r>
        <w:rPr>
          <w:rFonts w:ascii="Calibri" w:hAnsi="Calibri" w:cs="Calibri"/>
          <w:i w:val="0"/>
          <w:color w:val="000000"/>
          <w:sz w:val="24"/>
          <w:szCs w:val="24"/>
          <w:rtl w:val="0"/>
        </w:rPr>
        <w:t>12—他传述自阿里·本·哈凯姆，后者传自希沙姆·本·萨利姆，后者传自他的某位同伴，</w:t>
      </w:r>
    </w:p>
    <w:p>
      <w:pPr>
        <w:bidi/>
        <w:jc w:val="right"/>
      </w:pPr>
      <w:r>
        <w:rPr>
          <w:rFonts w:ascii="Calibri" w:hAnsi="Calibri" w:cs="Calibri"/>
          <w:i/>
          <w:color w:val="008000"/>
          <w:sz w:val="24"/>
          <w:szCs w:val="24"/>
          <w:rtl/>
          <w:lang w:bidi="ar-SA"/>
        </w:rPr>
        <w:t>عن أبي عبد اللّه (عَلَيهِ السَّلَامُ) قال : إنّ النهار إذا جاء قال :</w:t>
      </w:r>
    </w:p>
    <w:p>
      <w:pPr>
        <w:jc w:val="left"/>
      </w:pPr>
      <w:r>
        <w:rPr>
          <w:rFonts w:ascii="Calibri" w:hAnsi="Calibri" w:cs="Calibri"/>
          <w:i w:val="0"/>
          <w:color w:val="000000"/>
          <w:sz w:val="24"/>
          <w:szCs w:val="24"/>
          <w:rtl w:val="0"/>
        </w:rPr>
        <w:t>后者传自艾布·阿卜杜拉（愿主福安之）。他说：白昼来临时便说：</w:t>
      </w:r>
    </w:p>
    <w:p>
      <w:pPr>
        <w:bidi/>
        <w:jc w:val="right"/>
      </w:pPr>
      <w:r>
        <w:rPr>
          <w:rFonts w:ascii="Calibri" w:hAnsi="Calibri" w:cs="Calibri"/>
          <w:i/>
          <w:color w:val="008000"/>
          <w:sz w:val="24"/>
          <w:szCs w:val="24"/>
          <w:rtl/>
          <w:lang w:bidi="ar-SA"/>
        </w:rPr>
        <w:t>يا ابن آدم اعمل في يومك هذا خيراً أشهد لك به عند ربّك يوم القيامة، فإنّي لم أتك فيما مضى، ولا آتيك فيما بقي، وإذا جاء الليل قال مثل ذلك.</w:t>
      </w:r>
    </w:p>
    <w:p>
      <w:pPr>
        <w:jc w:val="left"/>
      </w:pPr>
      <w:r>
        <w:rPr>
          <w:rFonts w:ascii="Calibri" w:hAnsi="Calibri" w:cs="Calibri"/>
          <w:i w:val="0"/>
          <w:color w:val="000000"/>
          <w:sz w:val="24"/>
          <w:szCs w:val="24"/>
          <w:rtl w:val="0"/>
        </w:rPr>
        <w:t>“阿丹的子孙啊，在今天行善吧，我将在复生日于你的主面前为你作证；因为过去我没有来到你这里，未来我也不会再来。夜晚来临时，也会说同样的话。”</w:t>
      </w:r>
    </w:p>
    <w:p>
      <w:pPr>
        <w:bidi/>
        <w:jc w:val="right"/>
      </w:pPr>
      <w:r>
        <w:rPr>
          <w:rFonts w:ascii="Calibri" w:hAnsi="Calibri" w:cs="Calibri"/>
          <w:i/>
          <w:color w:val="008000"/>
          <w:sz w:val="24"/>
          <w:szCs w:val="24"/>
          <w:rtl/>
          <w:lang w:bidi="ar-SA"/>
        </w:rPr>
        <w:t>13 - الحسين بن محمّد عن معلى بن محمّد، عن أحمد بن محمّد، عن شعيب بن عبد اللّه عن بعض أصحابه :</w:t>
      </w:r>
    </w:p>
    <w:p>
      <w:pPr>
        <w:jc w:val="left"/>
      </w:pPr>
      <w:r>
        <w:rPr>
          <w:rFonts w:ascii="Calibri" w:hAnsi="Calibri" w:cs="Calibri"/>
          <w:i w:val="0"/>
          <w:color w:val="000000"/>
          <w:sz w:val="24"/>
          <w:szCs w:val="24"/>
          <w:rtl w:val="0"/>
        </w:rPr>
        <w:t>13—侯赛因·本·穆罕默德传述自穆阿拉·本·穆罕默德，后者传自艾哈迈德·本·穆罕默德，后者传自舒艾卜·本·阿卜杜拉，后者传自他的某位同伴：</w:t>
      </w:r>
    </w:p>
    <w:p>
      <w:pPr>
        <w:bidi/>
        <w:jc w:val="right"/>
      </w:pPr>
      <w:r>
        <w:rPr>
          <w:rFonts w:ascii="Calibri" w:hAnsi="Calibri" w:cs="Calibri"/>
          <w:i/>
          <w:color w:val="008000"/>
          <w:sz w:val="24"/>
          <w:szCs w:val="24"/>
          <w:rtl/>
          <w:lang w:bidi="ar-SA"/>
        </w:rPr>
        <w:t>رفعه قال: جاء رجل إلى أمير المؤمنين (عَلَيهِ السَّلَامُ) فقال : يا أمير المؤمنين أوصني بوجه من وجوه البر أنجو به،</w:t>
      </w:r>
    </w:p>
    <w:p>
      <w:pPr>
        <w:jc w:val="left"/>
      </w:pPr>
      <w:r>
        <w:rPr>
          <w:rFonts w:ascii="Calibri" w:hAnsi="Calibri" w:cs="Calibri"/>
          <w:i w:val="0"/>
          <w:color w:val="000000"/>
          <w:sz w:val="24"/>
          <w:szCs w:val="24"/>
          <w:rtl w:val="0"/>
        </w:rPr>
        <w:t>他将此传述上溯至圣门弟子，说：一人来到信士长官（愿主福安之）面前，说：“信士长官啊，请给我一条行善之道，使我藉此得救。”</w:t>
      </w:r>
    </w:p>
    <w:p>
      <w:pPr>
        <w:bidi/>
        <w:jc w:val="right"/>
      </w:pPr>
      <w:r>
        <w:rPr>
          <w:rFonts w:ascii="Calibri" w:hAnsi="Calibri" w:cs="Calibri"/>
          <w:i/>
          <w:color w:val="008000"/>
          <w:sz w:val="24"/>
          <w:szCs w:val="24"/>
          <w:rtl/>
          <w:lang w:bidi="ar-SA"/>
        </w:rPr>
        <w:t>قال أمير المؤمنين (عَلَيهِ السَّلَامُ) : أيّها السائل استمع ثمّ استفهم ثمّ استيقن ثمّ استعمل (3) ،</w:t>
      </w:r>
    </w:p>
    <w:p>
      <w:pPr>
        <w:jc w:val="left"/>
      </w:pPr>
      <w:r>
        <w:rPr>
          <w:rFonts w:ascii="Calibri" w:hAnsi="Calibri" w:cs="Calibri"/>
          <w:i w:val="0"/>
          <w:color w:val="000000"/>
          <w:sz w:val="24"/>
          <w:szCs w:val="24"/>
          <w:rtl w:val="0"/>
        </w:rPr>
        <w:t>信士长官（愿主福安之）说：“求问者啊，先听，然后询问，再确信，之后付诸实践（3）。</w:t>
      </w:r>
    </w:p>
    <w:p>
      <w:pPr>
        <w:bidi/>
        <w:jc w:val="right"/>
      </w:pPr>
      <w:r>
        <w:rPr>
          <w:rFonts w:ascii="Calibri" w:hAnsi="Calibri" w:cs="Calibri"/>
          <w:i/>
          <w:color w:val="008000"/>
          <w:sz w:val="24"/>
          <w:szCs w:val="24"/>
          <w:rtl/>
          <w:lang w:bidi="ar-SA"/>
        </w:rPr>
        <w:t>واعلم أنَّ النّاس ثلاثة (4) : زاهد وصابر وراغب فأما الزاهد فقد خرجت الأحزان والأفراح من قلبه،</w:t>
      </w:r>
    </w:p>
    <w:p>
      <w:pPr>
        <w:jc w:val="left"/>
      </w:pPr>
      <w:r>
        <w:rPr>
          <w:rFonts w:ascii="Calibri" w:hAnsi="Calibri" w:cs="Calibri"/>
          <w:i w:val="0"/>
          <w:color w:val="000000"/>
          <w:sz w:val="24"/>
          <w:szCs w:val="24"/>
          <w:rtl w:val="0"/>
        </w:rPr>
        <w:t>你要知道，人有三类（4）：弃世者、坚忍者和贪求者。至于弃世者，忧愁与欢喜已从他的心中消散，</w:t>
      </w:r>
    </w:p>
    <w:p>
      <w:pPr>
        <w:bidi/>
        <w:jc w:val="right"/>
      </w:pPr>
      <w:r>
        <w:rPr>
          <w:rFonts w:ascii="Calibri" w:hAnsi="Calibri" w:cs="Calibri"/>
          <w:i/>
          <w:color w:val="008000"/>
          <w:sz w:val="24"/>
          <w:szCs w:val="24"/>
          <w:rtl/>
          <w:lang w:bidi="ar-SA"/>
        </w:rPr>
        <w:t>فلا يفرح بشيء من الدُّنيا ولا يأسى (5) على شيء منها فاته، فهو مستريح،</w:t>
      </w:r>
    </w:p>
    <w:p>
      <w:pPr>
        <w:jc w:val="left"/>
      </w:pPr>
      <w:r>
        <w:rPr>
          <w:rFonts w:ascii="Calibri" w:hAnsi="Calibri" w:cs="Calibri"/>
          <w:i w:val="0"/>
          <w:color w:val="000000"/>
          <w:sz w:val="24"/>
          <w:szCs w:val="24"/>
          <w:rtl w:val="0"/>
        </w:rPr>
        <w:t>所以他不因任何今世之物而欢喜，也不因错失任何今世之物而悲伤（5），故而安逸；</w:t>
      </w:r>
    </w:p>
    <w:p>
      <w:pPr>
        <w:bidi/>
        <w:jc w:val="right"/>
      </w:pPr>
      <w:r>
        <w:rPr>
          <w:rFonts w:ascii="Calibri" w:hAnsi="Calibri" w:cs="Calibri"/>
          <w:i/>
          <w:color w:val="008000"/>
          <w:sz w:val="24"/>
          <w:szCs w:val="24"/>
          <w:rtl/>
          <w:lang w:bidi="ar-SA"/>
        </w:rPr>
        <w:t>وأما الصابر فإنّه يتمناها بقلبه فإذا نال منها ألجم نفسه عنها لسوء عاقبتها وشنآنها (6) ،</w:t>
      </w:r>
    </w:p>
    <w:p>
      <w:pPr>
        <w:jc w:val="left"/>
      </w:pPr>
      <w:r>
        <w:rPr>
          <w:rFonts w:ascii="Calibri" w:hAnsi="Calibri" w:cs="Calibri"/>
          <w:i w:val="0"/>
          <w:color w:val="000000"/>
          <w:sz w:val="24"/>
          <w:szCs w:val="24"/>
          <w:rtl w:val="0"/>
        </w:rPr>
        <w:t>至于坚忍者，他心中渴望今世；但当他得到其中之物时，便因其结局恶劣、令人厌恶（6）而约束自己，不让自己沉溺其中。</w:t>
      </w:r>
    </w:p>
    <w:p>
      <w:pPr>
        <w:bidi/>
        <w:jc w:val="right"/>
      </w:pPr>
      <w:r>
        <w:rPr>
          <w:rFonts w:ascii="Calibri" w:hAnsi="Calibri" w:cs="Calibri"/>
          <w:i/>
          <w:color w:val="008000"/>
          <w:sz w:val="24"/>
          <w:szCs w:val="24"/>
          <w:rtl/>
          <w:lang w:bidi="ar-SA"/>
        </w:rPr>
        <w:t>لو اطلعت على قلبه عجبت من عفّته وتواضعه وحزمه، وأمّا الرَّاغب فلا يبالي من أين جاءته الدنيا من حلّها أو [من] حرامها،</w:t>
      </w:r>
    </w:p>
    <w:p>
      <w:pPr>
        <w:jc w:val="left"/>
      </w:pPr>
      <w:r>
        <w:rPr>
          <w:rFonts w:ascii="Calibri" w:hAnsi="Calibri" w:cs="Calibri"/>
          <w:i w:val="0"/>
          <w:color w:val="000000"/>
          <w:sz w:val="24"/>
          <w:szCs w:val="24"/>
          <w:rtl w:val="0"/>
        </w:rPr>
        <w:t>倘若你窥见他的内心，定会惊叹于他的廉洁、谦逊与审慎。至于贪求者，则不在乎今世财富来自何处，是合法还是[非法]；</w:t>
      </w:r>
    </w:p>
    <w:p>
      <w:pPr>
        <w:bidi/>
        <w:jc w:val="right"/>
      </w:pPr>
      <w:r>
        <w:rPr>
          <w:rFonts w:ascii="Calibri" w:hAnsi="Calibri" w:cs="Calibri"/>
          <w:i/>
          <w:color w:val="008000"/>
          <w:sz w:val="24"/>
          <w:szCs w:val="24"/>
          <w:rtl/>
          <w:lang w:bidi="ar-SA"/>
        </w:rPr>
        <w:t>ولا يبالي ما دنس فيها عرضه، وأهلك نفسه، وأذهب مروءته، فهم في غمرة (7) يضطربون. ص: 428</w:t>
      </w:r>
    </w:p>
    <w:p>
      <w:pPr>
        <w:jc w:val="left"/>
      </w:pPr>
      <w:r>
        <w:rPr>
          <w:rFonts w:ascii="Calibri" w:hAnsi="Calibri" w:cs="Calibri"/>
          <w:i w:val="0"/>
          <w:color w:val="000000"/>
          <w:sz w:val="24"/>
          <w:szCs w:val="24"/>
          <w:rtl w:val="0"/>
        </w:rPr>
        <w:t>他也不在乎自己在其中如何玷污名誉、毁灭自身、丧失气节。他们在迷乱之中（7）翻腾不休。”页：428</w:t>
      </w:r>
    </w:p>
    <w:p>
      <w:pPr>
        <w:bidi/>
        <w:jc w:val="right"/>
      </w:pPr>
      <w:r>
        <w:rPr>
          <w:rFonts w:ascii="Calibri" w:hAnsi="Calibri" w:cs="Calibri"/>
          <w:i/>
          <w:color w:val="008000"/>
          <w:sz w:val="24"/>
          <w:szCs w:val="24"/>
          <w:rtl/>
          <w:lang w:bidi="ar-SA"/>
        </w:rPr>
        <w:t>1- لأن العذر المتصور لابن الأربعين إن كان ضعف العقل وقلة الإدراك فإنه - غالباً - ما يكون قد اكتمل ونضج إدراكه في هذه السن،</w:t>
      </w:r>
    </w:p>
    <w:p>
      <w:pPr>
        <w:jc w:val="left"/>
      </w:pPr>
      <w:r>
        <w:rPr>
          <w:rFonts w:ascii="Calibri" w:hAnsi="Calibri" w:cs="Calibri"/>
          <w:i w:val="0"/>
          <w:color w:val="000000"/>
          <w:sz w:val="24"/>
          <w:szCs w:val="24"/>
          <w:rtl w:val="0"/>
        </w:rPr>
        <w:t>1—因为，对于年满四十岁的人来说，若可设想的借口是理智薄弱、理解力不足，那么通常到了这个年龄，他的理解力已经完备成熟；</w:t>
      </w:r>
    </w:p>
    <w:p>
      <w:pPr>
        <w:bidi/>
        <w:jc w:val="right"/>
      </w:pPr>
      <w:r>
        <w:rPr>
          <w:rFonts w:ascii="Calibri" w:hAnsi="Calibri" w:cs="Calibri"/>
          <w:i/>
          <w:color w:val="008000"/>
          <w:sz w:val="24"/>
          <w:szCs w:val="24"/>
          <w:rtl/>
          <w:lang w:bidi="ar-SA"/>
        </w:rPr>
        <w:t>وإن كان غلبة الشهوة فإنها غالباً ما تكون قد انكرت حدتها في هذه السن أيضاً.</w:t>
      </w:r>
    </w:p>
    <w:p>
      <w:pPr>
        <w:jc w:val="left"/>
      </w:pPr>
      <w:r>
        <w:rPr>
          <w:rFonts w:ascii="Calibri" w:hAnsi="Calibri" w:cs="Calibri"/>
          <w:i w:val="0"/>
          <w:color w:val="000000"/>
          <w:sz w:val="24"/>
          <w:szCs w:val="24"/>
          <w:rtl w:val="0"/>
        </w:rPr>
        <w:t>若借口是欲望强烈，那么通常到了这个年龄，欲望的烈度也已经减退。</w:t>
      </w:r>
    </w:p>
    <w:p>
      <w:pPr>
        <w:bidi/>
        <w:jc w:val="right"/>
      </w:pPr>
      <w:r>
        <w:rPr>
          <w:rFonts w:ascii="Calibri" w:hAnsi="Calibri" w:cs="Calibri"/>
          <w:i/>
          <w:color w:val="008000"/>
          <w:sz w:val="24"/>
          <w:szCs w:val="24"/>
          <w:rtl/>
          <w:lang w:bidi="ar-SA"/>
        </w:rPr>
        <w:t>2- «المراد بترك فضول القول عدم التكلم به وعدم استماعه لأن ذلك مفسد للسان والسمع والقلب ومانع عن إدراك الحق واستقراره في القلب» المازندراني 185/10.</w:t>
      </w:r>
    </w:p>
    <w:p>
      <w:pPr>
        <w:jc w:val="left"/>
      </w:pPr>
      <w:r>
        <w:rPr>
          <w:rFonts w:ascii="Calibri" w:hAnsi="Calibri" w:cs="Calibri"/>
          <w:i w:val="0"/>
          <w:color w:val="000000"/>
          <w:sz w:val="24"/>
          <w:szCs w:val="24"/>
          <w:rtl w:val="0"/>
        </w:rPr>
        <w:t>2—“所谓舍弃多余的言辞，是指不说也不听，因为这会败坏舌头、耳朵和心灵，并妨碍人认识真理，使真理无法在心中确立。”《马赞达拉尼》10/185。</w:t>
      </w:r>
    </w:p>
    <w:p>
      <w:pPr>
        <w:bidi/>
        <w:jc w:val="right"/>
      </w:pPr>
      <w:r>
        <w:rPr>
          <w:rFonts w:ascii="Calibri" w:hAnsi="Calibri" w:cs="Calibri"/>
          <w:i/>
          <w:color w:val="008000"/>
          <w:sz w:val="24"/>
          <w:szCs w:val="24"/>
          <w:rtl/>
          <w:lang w:bidi="ar-SA"/>
        </w:rPr>
        <w:t>3- أي ثمّ اعمل بما استيقنت به بعد أن فهمته من بعد استماعك له من أهله.</w:t>
      </w:r>
    </w:p>
    <w:p>
      <w:pPr>
        <w:jc w:val="left"/>
      </w:pPr>
      <w:r>
        <w:rPr>
          <w:rFonts w:ascii="Calibri" w:hAnsi="Calibri" w:cs="Calibri"/>
          <w:i w:val="0"/>
          <w:color w:val="000000"/>
          <w:sz w:val="24"/>
          <w:szCs w:val="24"/>
          <w:rtl w:val="0"/>
        </w:rPr>
        <w:t>3—意为：听取通晓此事者的讲解并理解之后，再依照自己确信的内容去实践。</w:t>
      </w:r>
    </w:p>
    <w:p>
      <w:pPr>
        <w:bidi/>
        <w:jc w:val="right"/>
      </w:pPr>
      <w:r>
        <w:rPr>
          <w:rFonts w:ascii="Calibri" w:hAnsi="Calibri" w:cs="Calibri"/>
          <w:i/>
          <w:color w:val="008000"/>
          <w:sz w:val="24"/>
          <w:szCs w:val="24"/>
          <w:rtl/>
          <w:lang w:bidi="ar-SA"/>
        </w:rPr>
        <w:t>4- «وجه الحصر أن الإنسان إما أن يخرج حب الدنيا من قلبه أولا والثاني : إما أن يمنع نفسه عن تحصيلها أو لا، فالأول،زاهد والثاني صابر، والثالث راغب» المازندراني 186/10.</w:t>
      </w:r>
    </w:p>
    <w:p>
      <w:pPr>
        <w:jc w:val="left"/>
      </w:pPr>
      <w:r>
        <w:rPr>
          <w:rFonts w:ascii="Calibri" w:hAnsi="Calibri" w:cs="Calibri"/>
          <w:i w:val="0"/>
          <w:color w:val="000000"/>
          <w:sz w:val="24"/>
          <w:szCs w:val="24"/>
          <w:rtl w:val="0"/>
        </w:rPr>
        <w:t>4—“分类之所以穷尽所有情况，是因为人要么从心中除去对今世的爱，要么不除去；后一种情况又分为约束自己不去获取今世，或不加约束。第一种是弃世者，第二种是坚忍者，第三种是贪求者。”《马赞达拉尼》10/186。</w:t>
      </w:r>
    </w:p>
    <w:p>
      <w:pPr>
        <w:bidi/>
        <w:jc w:val="right"/>
      </w:pPr>
      <w:r>
        <w:rPr>
          <w:rFonts w:ascii="Calibri" w:hAnsi="Calibri" w:cs="Calibri"/>
          <w:i/>
          <w:color w:val="008000"/>
          <w:sz w:val="24"/>
          <w:szCs w:val="24"/>
          <w:rtl/>
          <w:lang w:bidi="ar-SA"/>
        </w:rPr>
        <w:t>5- أي لا يحزن، وكأنه ناظر إلى قوله تعالى (لِكَيْلَا تَأْسَوْا عَلَى مَا فَاتَكُمْ وَلَا تَفْرَحُوا بِمَا آتَاكُمْ) الحديد/ 23.</w:t>
      </w:r>
    </w:p>
    <w:p>
      <w:pPr>
        <w:jc w:val="left"/>
      </w:pPr>
      <w:r>
        <w:rPr>
          <w:rFonts w:ascii="Calibri" w:hAnsi="Calibri" w:cs="Calibri"/>
          <w:i w:val="0"/>
          <w:color w:val="000000"/>
          <w:sz w:val="24"/>
          <w:szCs w:val="24"/>
          <w:rtl w:val="0"/>
        </w:rPr>
        <w:t>5—意为不悲伤；这似乎是着眼于至高真主的话：“以免你们为失去的而悲伤，也不因他赐予你们的而欢喜。”《铁》/23。</w:t>
      </w:r>
    </w:p>
    <w:p>
      <w:pPr>
        <w:bidi/>
        <w:jc w:val="right"/>
      </w:pPr>
      <w:r>
        <w:rPr>
          <w:rFonts w:ascii="Calibri" w:hAnsi="Calibri" w:cs="Calibri"/>
          <w:i/>
          <w:color w:val="008000"/>
          <w:sz w:val="24"/>
          <w:szCs w:val="24"/>
          <w:rtl/>
          <w:lang w:bidi="ar-SA"/>
        </w:rPr>
        <w:t>6- الشنآن : البغض، والمقصود من (شنآتها) هنا قبح الدنيا في نظر عقله وإن مالت نفسه إليها.</w:t>
      </w:r>
    </w:p>
    <w:p>
      <w:pPr>
        <w:jc w:val="left"/>
      </w:pPr>
      <w:r>
        <w:rPr>
          <w:rFonts w:ascii="Calibri" w:hAnsi="Calibri" w:cs="Calibri"/>
          <w:i w:val="0"/>
          <w:color w:val="000000"/>
          <w:sz w:val="24"/>
          <w:szCs w:val="24"/>
          <w:rtl w:val="0"/>
        </w:rPr>
        <w:t>6—“憎恶”意为厌恨。此处“它的可憎之处”是指在他的理智看来今世丑恶，尽管他的心仍倾向于它。</w:t>
      </w:r>
    </w:p>
    <w:p>
      <w:pPr>
        <w:bidi/>
        <w:jc w:val="right"/>
      </w:pPr>
      <w:r>
        <w:rPr>
          <w:rFonts w:ascii="Calibri" w:hAnsi="Calibri" w:cs="Calibri"/>
          <w:i/>
          <w:color w:val="008000"/>
          <w:sz w:val="24"/>
          <w:szCs w:val="24"/>
          <w:rtl/>
          <w:lang w:bidi="ar-SA"/>
        </w:rPr>
        <w:t>7- أي في شدة سواء أريد بها الشدة الّتي تعرض لصاحب الدنيا في تحصيلها، أو في ضبطها، أو عند فراقها بالموت، أو عند الوقوف بين يدي اللّه ليحاسبه على حلالها ويعاقبه على،حرامها، ويعاتبه على شبهاتها.</w:t>
      </w:r>
    </w:p>
    <w:p>
      <w:pPr>
        <w:jc w:val="left"/>
      </w:pPr>
      <w:r>
        <w:rPr>
          <w:rFonts w:ascii="Calibri" w:hAnsi="Calibri" w:cs="Calibri"/>
          <w:i w:val="0"/>
          <w:color w:val="000000"/>
          <w:sz w:val="24"/>
          <w:szCs w:val="24"/>
          <w:rtl w:val="0"/>
        </w:rPr>
        <w:t>7—意为身处困境，无论指今世之人在获取财富、守住财富时遭遇的艰难，或临终离世时的艰难，或站在真主面前接受清算时的艰难——真主将因其合法所得而审问他，因其非法所得而惩罚他，并因其可疑之物而责备他。</w:t>
      </w:r>
    </w:p>
    <w:p>
      <w:pPr>
        <w:bidi/>
        <w:jc w:val="right"/>
      </w:pPr>
      <w:r>
        <w:rPr>
          <w:rFonts w:ascii="Calibri" w:hAnsi="Calibri" w:cs="Calibri"/>
          <w:i/>
          <w:color w:val="008000"/>
          <w:sz w:val="24"/>
          <w:szCs w:val="24"/>
          <w:rtl/>
          <w:lang w:bidi="ar-SA"/>
        </w:rPr>
        <w:t>14 - محمّد بن يحيى، عن أحمد بن محمّد ، عن محمّد بن سنان، عن محمّد بن حكيم عمّن حدَّثه،</w:t>
      </w:r>
    </w:p>
    <w:p>
      <w:pPr>
        <w:jc w:val="left"/>
      </w:pPr>
      <w:r>
        <w:rPr>
          <w:rFonts w:ascii="Calibri" w:hAnsi="Calibri" w:cs="Calibri"/>
          <w:i w:val="0"/>
          <w:color w:val="000000"/>
          <w:sz w:val="24"/>
          <w:szCs w:val="24"/>
          <w:rtl w:val="0"/>
        </w:rPr>
        <w:t>14—穆罕默德·本·叶海亚传述自艾哈迈德·本·穆罕默德，后者传自穆罕默德·本·西南，后者传自穆罕默德·本·哈基姆，后者传自一位讲述此事的人，</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لا يصغر ما ينفع يوم القيامة ولا يصغر ما يضر يوم القيامة، فكونوا فيما أخبركم اللّه عزّ وجلّ كمن عاين (1) .</w:t>
      </w:r>
    </w:p>
    <w:p>
      <w:pPr>
        <w:jc w:val="left"/>
      </w:pPr>
      <w:r>
        <w:rPr>
          <w:rFonts w:ascii="Calibri" w:hAnsi="Calibri" w:cs="Calibri"/>
          <w:i w:val="0"/>
          <w:color w:val="000000"/>
          <w:sz w:val="24"/>
          <w:szCs w:val="24"/>
          <w:rtl w:val="0"/>
        </w:rPr>
        <w:t>后者传自艾布·阿卜杜拉（愿主福安之）。他说：信士长官（愿主福安之）说：“不要轻视任何在复生日有益之事，也不要轻视任何在复生日有害之事。因此，对于真主（尊严崇高）告诉你们的事，要如同亲眼看见一般（1）。”</w:t>
      </w:r>
    </w:p>
    <w:p>
      <w:pPr>
        <w:bidi/>
        <w:jc w:val="right"/>
      </w:pPr>
      <w:r>
        <w:rPr>
          <w:rFonts w:ascii="Calibri" w:hAnsi="Calibri" w:cs="Calibri"/>
          <w:i/>
          <w:color w:val="008000"/>
          <w:sz w:val="24"/>
          <w:szCs w:val="24"/>
          <w:rtl/>
          <w:lang w:bidi="ar-SA"/>
        </w:rPr>
        <w:t>15 - عليّ بن إبراهيم، عن أبيه ؛ وعليّ بن محمّد القاساني، جميعاً، عن القاسم بن محمّد عن سليمان المنقري،</w:t>
      </w:r>
    </w:p>
    <w:p>
      <w:pPr>
        <w:jc w:val="left"/>
      </w:pPr>
      <w:r>
        <w:rPr>
          <w:rFonts w:ascii="Calibri" w:hAnsi="Calibri" w:cs="Calibri"/>
          <w:i w:val="0"/>
          <w:color w:val="000000"/>
          <w:sz w:val="24"/>
          <w:szCs w:val="24"/>
          <w:rtl w:val="0"/>
        </w:rPr>
        <w:t>15—阿里·本·易卜拉欣传述自他的父亲；阿里·本·穆罕默德·卡萨尼也传述自他的父亲；二人均传自卡西姆·本·穆罕默德，后者传自苏莱曼·明盖里，</w:t>
      </w:r>
    </w:p>
    <w:p>
      <w:pPr>
        <w:bidi/>
        <w:jc w:val="right"/>
      </w:pPr>
      <w:r>
        <w:rPr>
          <w:rFonts w:ascii="Calibri" w:hAnsi="Calibri" w:cs="Calibri"/>
          <w:i/>
          <w:color w:val="008000"/>
          <w:sz w:val="24"/>
          <w:szCs w:val="24"/>
          <w:rtl/>
          <w:lang w:bidi="ar-SA"/>
        </w:rPr>
        <w:t>عن حفص بن غياث قال سمعت أبا عبد اللّه يقول : إن قدرت أن لا تُعرف فافعل وما عليك ألا يثني عليك النّاس،</w:t>
      </w:r>
    </w:p>
    <w:p>
      <w:pPr>
        <w:jc w:val="left"/>
      </w:pPr>
      <w:r>
        <w:rPr>
          <w:rFonts w:ascii="Calibri" w:hAnsi="Calibri" w:cs="Calibri"/>
          <w:i w:val="0"/>
          <w:color w:val="000000"/>
          <w:sz w:val="24"/>
          <w:szCs w:val="24"/>
          <w:rtl w:val="0"/>
        </w:rPr>
        <w:t>后者传自哈夫斯·本·吉亚斯。他说：我听艾布·阿卜杜拉说：“如果你能做到不为人所知，就这样做；即使人们不称赞你，又有什么关系？</w:t>
      </w:r>
    </w:p>
    <w:p>
      <w:pPr>
        <w:bidi/>
        <w:jc w:val="right"/>
      </w:pPr>
      <w:r>
        <w:rPr>
          <w:rFonts w:ascii="Calibri" w:hAnsi="Calibri" w:cs="Calibri"/>
          <w:i/>
          <w:color w:val="008000"/>
          <w:sz w:val="24"/>
          <w:szCs w:val="24"/>
          <w:rtl/>
          <w:lang w:bidi="ar-SA"/>
        </w:rPr>
        <w:t>وما عليك أن تكون مذموماً عند النّاس إذا كنت محموداً عند اللّه، ثمّ قال :</w:t>
      </w:r>
    </w:p>
    <w:p>
      <w:pPr>
        <w:jc w:val="left"/>
      </w:pPr>
      <w:r>
        <w:rPr>
          <w:rFonts w:ascii="Calibri" w:hAnsi="Calibri" w:cs="Calibri"/>
          <w:i w:val="0"/>
          <w:color w:val="000000"/>
          <w:sz w:val="24"/>
          <w:szCs w:val="24"/>
          <w:rtl w:val="0"/>
        </w:rPr>
        <w:t>即使你在人们眼中受人责备，又有什么关系，只要你在真主那里受到称赞就够了。”随后他说：</w:t>
      </w:r>
    </w:p>
    <w:p>
      <w:pPr>
        <w:bidi/>
        <w:jc w:val="right"/>
      </w:pPr>
      <w:r>
        <w:rPr>
          <w:rFonts w:ascii="Calibri" w:hAnsi="Calibri" w:cs="Calibri"/>
          <w:i/>
          <w:color w:val="008000"/>
          <w:sz w:val="24"/>
          <w:szCs w:val="24"/>
          <w:rtl/>
          <w:lang w:bidi="ar-SA"/>
        </w:rPr>
        <w:t>قال أبي عليّ بن أبي طالب (عَلَيهِ السَّلَامُ): لا خير في العيش إلّا لرجلين (2) رجل يزداد كلّ يوم خيراً،</w:t>
      </w:r>
    </w:p>
    <w:p>
      <w:pPr>
        <w:jc w:val="left"/>
      </w:pPr>
      <w:r>
        <w:rPr>
          <w:rFonts w:ascii="Calibri" w:hAnsi="Calibri" w:cs="Calibri"/>
          <w:i w:val="0"/>
          <w:color w:val="000000"/>
          <w:sz w:val="24"/>
          <w:szCs w:val="24"/>
          <w:rtl w:val="0"/>
        </w:rPr>
        <w:t>“我的父亲阿里·本·艾比·塔利卜（愿主福安之）说：生活中没有什么益处，除非对两种人而言（2）：一种人每天都在增加善行，</w:t>
      </w:r>
    </w:p>
    <w:p>
      <w:pPr>
        <w:bidi/>
        <w:jc w:val="right"/>
      </w:pPr>
      <w:r>
        <w:rPr>
          <w:rFonts w:ascii="Calibri" w:hAnsi="Calibri" w:cs="Calibri"/>
          <w:i/>
          <w:color w:val="008000"/>
          <w:sz w:val="24"/>
          <w:szCs w:val="24"/>
          <w:rtl/>
          <w:lang w:bidi="ar-SA"/>
        </w:rPr>
        <w:t>ورجل يتدارك منيته بالتوبة، وأنّى له بالتوبة، واللّه لو سجد حتّى ينقطع عنقه ما قبل اللّه تبارك وتعالى منه إلّا بولايتنا أهل البيت،</w:t>
      </w:r>
    </w:p>
    <w:p>
      <w:pPr>
        <w:jc w:val="left"/>
      </w:pPr>
      <w:r>
        <w:rPr>
          <w:rFonts w:ascii="Calibri" w:hAnsi="Calibri" w:cs="Calibri"/>
          <w:i w:val="0"/>
          <w:color w:val="000000"/>
          <w:sz w:val="24"/>
          <w:szCs w:val="24"/>
          <w:rtl w:val="0"/>
        </w:rPr>
        <w:t>另一种人则以忏悔弥补自己的死亡期限。可他又怎能忏悔呢？以真主发誓，即使他不断叩头，直到颈项断裂，尊严崇高的真主也不会接受他任何功修，除非他承认我们圣裔的权威；</w:t>
      </w:r>
    </w:p>
    <w:p>
      <w:pPr>
        <w:bidi/>
        <w:jc w:val="right"/>
      </w:pPr>
      <w:r>
        <w:rPr>
          <w:rFonts w:ascii="Calibri" w:hAnsi="Calibri" w:cs="Calibri"/>
          <w:i/>
          <w:color w:val="008000"/>
          <w:sz w:val="24"/>
          <w:szCs w:val="24"/>
          <w:rtl/>
          <w:lang w:bidi="ar-SA"/>
        </w:rPr>
        <w:t>ألا ومن عرف حقنا، ورجا الثواب فينا، ورضي بقوته نصف مدّ في كلّ يوم، وما ستر عورته،</w:t>
      </w:r>
    </w:p>
    <w:p>
      <w:pPr>
        <w:jc w:val="left"/>
      </w:pPr>
      <w:r>
        <w:rPr>
          <w:rFonts w:ascii="Calibri" w:hAnsi="Calibri" w:cs="Calibri"/>
          <w:i w:val="0"/>
          <w:color w:val="000000"/>
          <w:sz w:val="24"/>
          <w:szCs w:val="24"/>
          <w:rtl w:val="0"/>
        </w:rPr>
        <w:t>须知，谁认识我们的权利，期望藉我们获得报偿，并满足于每天半摩德的口粮，以及足以遮盖其羞体之物，人人操</w:t>
      </w:r>
    </w:p>
    <w:p>
      <w:pPr>
        <w:bidi/>
        <w:jc w:val="right"/>
      </w:pPr>
      <w:r>
        <w:rPr>
          <w:rFonts w:ascii="Calibri" w:hAnsi="Calibri" w:cs="Calibri"/>
          <w:i/>
          <w:color w:val="008000"/>
          <w:sz w:val="24"/>
          <w:szCs w:val="24"/>
          <w:rtl/>
          <w:lang w:bidi="ar-SA"/>
        </w:rPr>
        <w:t>وما أكن رأسه، وهم (3) واللّه في ذلك خائفون وجلون ودُّوا أنّه حظهم من الدُّنيا وكذلك وصفهم اللّه عزّ وجلّ فقال :</w:t>
      </w:r>
    </w:p>
    <w:p>
      <w:pPr>
        <w:jc w:val="left"/>
      </w:pPr>
      <w:r>
        <w:rPr>
          <w:rFonts w:ascii="Calibri" w:hAnsi="Calibri" w:cs="Calibri"/>
          <w:i w:val="0"/>
          <w:color w:val="000000"/>
          <w:sz w:val="24"/>
          <w:szCs w:val="24"/>
          <w:rtl w:val="0"/>
        </w:rPr>
        <w:t>而不……其头；他们（3）在这件事上敬畏真主、惶恐不安，宁愿这就是他们在今世所得的一份。尊严崇高的真主也如此描述他们，说：</w:t>
      </w:r>
    </w:p>
    <w:p>
      <w:pPr>
        <w:bidi/>
        <w:jc w:val="right"/>
      </w:pPr>
      <w:r>
        <w:rPr>
          <w:rFonts w:ascii="Calibri" w:hAnsi="Calibri" w:cs="Calibri"/>
          <w:i/>
          <w:color w:val="008000"/>
          <w:sz w:val="24"/>
          <w:szCs w:val="24"/>
          <w:rtl/>
          <w:lang w:bidi="ar-SA"/>
        </w:rPr>
        <w:t>(وَالَّذِينَ يُؤْتُونَ مَا آتَوْا وَقُلُوبُهُمْ وَجِلَةٌ أَنَّهُمْ إِلَى رَبِّهِمْ رَاجِعُونَ) (4) ثمّ قال : ما الّذي آتوا؟</w:t>
      </w:r>
    </w:p>
    <w:p>
      <w:pPr>
        <w:jc w:val="left"/>
      </w:pPr>
      <w:r>
        <w:rPr>
          <w:rFonts w:ascii="Calibri" w:hAnsi="Calibri" w:cs="Calibri"/>
          <w:i w:val="0"/>
          <w:color w:val="000000"/>
          <w:sz w:val="24"/>
          <w:szCs w:val="24"/>
          <w:rtl w:val="0"/>
        </w:rPr>
        <w:t>“他们虽施予所施予的，心中却是惶恐的，因为他们将归于自己的主。”（4）然后他说：他们施予了什么？</w:t>
      </w:r>
    </w:p>
    <w:p>
      <w:pPr>
        <w:bidi/>
        <w:jc w:val="right"/>
      </w:pPr>
      <w:r>
        <w:rPr>
          <w:rFonts w:ascii="Calibri" w:hAnsi="Calibri" w:cs="Calibri"/>
          <w:i/>
          <w:color w:val="008000"/>
          <w:sz w:val="24"/>
          <w:szCs w:val="24"/>
          <w:rtl/>
          <w:lang w:bidi="ar-SA"/>
        </w:rPr>
        <w:t>آتوا واللّه مع الطاعة المحبة والولاية وهم في ذلك خائفون، ليس خوفهم خوف شكٍّ، ولكنهم خافوا أن يكونوا مقصرين في محبتنا وطاعتنا.</w:t>
      </w:r>
    </w:p>
    <w:p>
      <w:pPr>
        <w:jc w:val="left"/>
      </w:pPr>
      <w:r>
        <w:rPr>
          <w:rFonts w:ascii="Calibri" w:hAnsi="Calibri" w:cs="Calibri"/>
          <w:i w:val="0"/>
          <w:color w:val="000000"/>
          <w:sz w:val="24"/>
          <w:szCs w:val="24"/>
          <w:rtl w:val="0"/>
        </w:rPr>
        <w:t>以真主发誓，他们在顺从之外，还施予了爱与拥护；尽管如此，他们仍然心怀敬畏。他们害怕的并非怀疑，而是害怕自己对我们的爱与顺从有所不足。</w:t>
      </w:r>
    </w:p>
    <w:p>
      <w:pPr>
        <w:bidi/>
        <w:jc w:val="right"/>
      </w:pPr>
      <w:r>
        <w:rPr>
          <w:rFonts w:ascii="Calibri" w:hAnsi="Calibri" w:cs="Calibri"/>
          <w:i/>
          <w:color w:val="008000"/>
          <w:sz w:val="24"/>
          <w:szCs w:val="24"/>
          <w:rtl/>
          <w:lang w:bidi="ar-SA"/>
        </w:rPr>
        <w:t>16 - عليّ بن إبراهيم عن أبيه عن ابن محبوب، عن إبراهيم بن مهزم عن الحكم بن سالم قال :</w:t>
      </w:r>
    </w:p>
    <w:p>
      <w:pPr>
        <w:jc w:val="left"/>
      </w:pPr>
      <w:r>
        <w:rPr>
          <w:rFonts w:ascii="Calibri" w:hAnsi="Calibri" w:cs="Calibri"/>
          <w:i w:val="0"/>
          <w:color w:val="000000"/>
          <w:sz w:val="24"/>
          <w:szCs w:val="24"/>
          <w:rtl w:val="0"/>
        </w:rPr>
        <w:t>16—阿里·本·易卜拉欣传述自他的父亲，后者传自伊本·马赫布卜，后者传自易卜拉欣·本·穆赫齐姆，后者传自哈卡姆·本·萨利姆。他说：</w:t>
      </w:r>
    </w:p>
    <w:p>
      <w:pPr>
        <w:bidi/>
        <w:jc w:val="right"/>
      </w:pPr>
      <w:r>
        <w:rPr>
          <w:rFonts w:ascii="Calibri" w:hAnsi="Calibri" w:cs="Calibri"/>
          <w:i/>
          <w:color w:val="008000"/>
          <w:sz w:val="24"/>
          <w:szCs w:val="24"/>
          <w:rtl/>
          <w:lang w:bidi="ar-SA"/>
        </w:rPr>
        <w:t>دخل قوم فوعظهم (5) ثمّ قال : ما منكم من أحد إلّا وقد عاين (6) الجنّة وما فيها وعاين النّار وما فيها إن كنتم تصدقون بالكتاب.</w:t>
      </w:r>
    </w:p>
    <w:p>
      <w:pPr>
        <w:jc w:val="left"/>
      </w:pPr>
      <w:r>
        <w:rPr>
          <w:rFonts w:ascii="Calibri" w:hAnsi="Calibri" w:cs="Calibri"/>
          <w:i w:val="0"/>
          <w:color w:val="000000"/>
          <w:sz w:val="24"/>
          <w:szCs w:val="24"/>
          <w:rtl w:val="0"/>
        </w:rPr>
        <w:t>有一群人进来，他劝诫他们（5），然后说：“你们中没有一个人不曾亲眼看见乐园及其中的一切，也不曾亲眼看见火狱及其中的一切——如果你们确实相信经典的话。”</w:t>
      </w:r>
    </w:p>
    <w:p>
      <w:pPr>
        <w:bidi/>
        <w:jc w:val="right"/>
      </w:pPr>
      <w:r>
        <w:rPr>
          <w:rFonts w:ascii="Calibri" w:hAnsi="Calibri" w:cs="Calibri"/>
          <w:i/>
          <w:color w:val="008000"/>
          <w:sz w:val="24"/>
          <w:szCs w:val="24"/>
          <w:rtl/>
          <w:lang w:bidi="ar-SA"/>
        </w:rPr>
        <w:t>17 - عدَّة من أصحابنا عن أحمد بن محمّد بن خالد عن عثمان بن عيسى، عن ص: 429</w:t>
      </w:r>
    </w:p>
    <w:p>
      <w:pPr>
        <w:jc w:val="left"/>
      </w:pPr>
      <w:r>
        <w:rPr>
          <w:rFonts w:ascii="Calibri" w:hAnsi="Calibri" w:cs="Calibri"/>
          <w:i w:val="0"/>
          <w:color w:val="000000"/>
          <w:sz w:val="24"/>
          <w:szCs w:val="24"/>
          <w:rtl w:val="0"/>
        </w:rPr>
        <w:t>17—我们的一些同伴传述自艾哈迈德·本·穆罕默德·本·哈立德，后者传自奥斯曼·本·伊萨，后者传自：第429页</w:t>
      </w:r>
    </w:p>
    <w:p>
      <w:pPr>
        <w:bidi/>
        <w:jc w:val="right"/>
      </w:pPr>
      <w:r>
        <w:rPr>
          <w:rFonts w:ascii="Calibri" w:hAnsi="Calibri" w:cs="Calibri"/>
          <w:i/>
          <w:color w:val="008000"/>
          <w:sz w:val="24"/>
          <w:szCs w:val="24"/>
          <w:rtl/>
          <w:lang w:bidi="ar-SA"/>
        </w:rPr>
        <w:t>1- أي كما أن من رأى شيئاً بعينه الباصرة يتيقن بوجوده كذلك يكون حاله مع ما أخبر به عزّ وجلّ، بل هذا أولى باليقين لاستحالة الخطأ في حقه تعالى مع إمكان اشتباه الحواس.</w:t>
      </w:r>
    </w:p>
    <w:p>
      <w:pPr>
        <w:jc w:val="left"/>
      </w:pPr>
      <w:r>
        <w:rPr>
          <w:rFonts w:ascii="Calibri" w:hAnsi="Calibri" w:cs="Calibri"/>
          <w:i w:val="0"/>
          <w:color w:val="000000"/>
          <w:sz w:val="24"/>
          <w:szCs w:val="24"/>
          <w:rtl w:val="0"/>
        </w:rPr>
        <w:t>1—这就如同一个人用肉眼看见某物，便确信它存在一样；他对尊严崇高的真主所告知之事也是如此。事实上，这更应当令人确信，因为真主绝不可能有错误，而感官却可能发生错觉。</w:t>
      </w:r>
    </w:p>
    <w:p>
      <w:pPr>
        <w:bidi/>
        <w:jc w:val="right"/>
      </w:pPr>
      <w:r>
        <w:rPr>
          <w:rFonts w:ascii="Calibri" w:hAnsi="Calibri" w:cs="Calibri"/>
          <w:i/>
          <w:color w:val="008000"/>
          <w:sz w:val="24"/>
          <w:szCs w:val="24"/>
          <w:rtl/>
          <w:lang w:bidi="ar-SA"/>
        </w:rPr>
        <w:t>2- الرجل الأوّل هو المؤمن الكامل الإيمان الّذي يراقب نفسه فلا يتركها تنزلق فيما يغضب اللّه سبحانه، وإن هو هم بذنب ذكر اللّه واستعاذ به من نزغات الغرور فاستيصر.</w:t>
      </w:r>
    </w:p>
    <w:p>
      <w:pPr>
        <w:jc w:val="left"/>
      </w:pPr>
      <w:r>
        <w:rPr>
          <w:rFonts w:ascii="Calibri" w:hAnsi="Calibri" w:cs="Calibri"/>
          <w:i w:val="0"/>
          <w:color w:val="000000"/>
          <w:sz w:val="24"/>
          <w:szCs w:val="24"/>
          <w:rtl w:val="0"/>
        </w:rPr>
        <w:t>2—第一种人指信仰完备的信士，他时刻警醒自己，不让自己陷入惹真主恼怒之事；如果他动了犯罪的念头，就会想起真主，求真主保护自己免遭虚妄的诱惑，因而警醒过来。</w:t>
      </w:r>
    </w:p>
    <w:p>
      <w:pPr>
        <w:bidi/>
        <w:jc w:val="right"/>
      </w:pPr>
      <w:r>
        <w:rPr>
          <w:rFonts w:ascii="Calibri" w:hAnsi="Calibri" w:cs="Calibri"/>
          <w:i/>
          <w:color w:val="008000"/>
          <w:sz w:val="24"/>
          <w:szCs w:val="24"/>
          <w:rtl/>
          <w:lang w:bidi="ar-SA"/>
        </w:rPr>
        <w:t>والرجل الثاني هو الغافل المسوّف الّذي يعصي ثمّ يعلل نفسه بالتوبة في آخر عمره، أو أنّه يعصي ولكنه يتوب توبة لاعب لا حتّى وصل به الأمر إلى مرحلة الاستخفاف.</w:t>
      </w:r>
    </w:p>
    <w:p>
      <w:pPr>
        <w:jc w:val="left"/>
      </w:pPr>
      <w:r>
        <w:rPr>
          <w:rFonts w:ascii="Calibri" w:hAnsi="Calibri" w:cs="Calibri"/>
          <w:i w:val="0"/>
          <w:color w:val="000000"/>
          <w:sz w:val="24"/>
          <w:szCs w:val="24"/>
          <w:rtl w:val="0"/>
        </w:rPr>
        <w:t>第二种人则是疏忽大意、拖延行事的人；他犯罪之后，便安慰自己说会在临终前忏悔；或者他虽犯罪，却像玩闹一般忏悔，直到事情发展到轻慢的地步。</w:t>
      </w:r>
    </w:p>
    <w:p>
      <w:pPr>
        <w:bidi/>
        <w:jc w:val="right"/>
      </w:pPr>
      <w:r>
        <w:rPr>
          <w:rFonts w:ascii="Calibri" w:hAnsi="Calibri" w:cs="Calibri"/>
          <w:i/>
          <w:color w:val="008000"/>
          <w:sz w:val="24"/>
          <w:szCs w:val="24"/>
          <w:rtl/>
          <w:lang w:bidi="ar-SA"/>
        </w:rPr>
        <w:t>أو كان من المخالفين الظالمين أو أتباعهم فإن توبة هذا لا تقبل أيضاً، إذ أن قبولها مشروط بولاية أهل البيت (عَلَيهِم السَّلَامُ).</w:t>
      </w:r>
    </w:p>
    <w:p>
      <w:pPr>
        <w:jc w:val="left"/>
      </w:pPr>
      <w:r>
        <w:rPr>
          <w:rFonts w:ascii="Calibri" w:hAnsi="Calibri" w:cs="Calibri"/>
          <w:i w:val="0"/>
          <w:color w:val="000000"/>
          <w:sz w:val="24"/>
          <w:szCs w:val="24"/>
          <w:rtl w:val="0"/>
        </w:rPr>
        <w:t>或者，他是反对者中的不义之人或其追随者，那么此人的忏悔也不会被接受，因为忏悔被接受的条件是拥护圣裔（愿主福安之）。</w:t>
      </w:r>
    </w:p>
    <w:p>
      <w:pPr>
        <w:bidi/>
        <w:jc w:val="right"/>
      </w:pPr>
      <w:r>
        <w:rPr>
          <w:rFonts w:ascii="Calibri" w:hAnsi="Calibri" w:cs="Calibri"/>
          <w:i/>
          <w:color w:val="008000"/>
          <w:sz w:val="24"/>
          <w:szCs w:val="24"/>
          <w:rtl/>
          <w:lang w:bidi="ar-SA"/>
        </w:rPr>
        <w:t>3- المقصود بهم موالو أهل البيت (عَلَيهِم السَّلَامُ) والخلّص من شيعتهم. 4- المؤمنون 60.</w:t>
      </w:r>
    </w:p>
    <w:p>
      <w:pPr>
        <w:jc w:val="left"/>
      </w:pPr>
      <w:r>
        <w:rPr>
          <w:rFonts w:ascii="Calibri" w:hAnsi="Calibri" w:cs="Calibri"/>
          <w:i w:val="0"/>
          <w:color w:val="000000"/>
          <w:sz w:val="24"/>
          <w:szCs w:val="24"/>
          <w:rtl w:val="0"/>
        </w:rPr>
        <w:t>3—这里指拥护圣裔（愿主福安之）的人以及他们纯正的什叶派。4—《信士章》60。</w:t>
      </w:r>
    </w:p>
    <w:p>
      <w:pPr>
        <w:bidi/>
        <w:jc w:val="right"/>
      </w:pPr>
      <w:r>
        <w:rPr>
          <w:rFonts w:ascii="Calibri" w:hAnsi="Calibri" w:cs="Calibri"/>
          <w:i/>
          <w:color w:val="008000"/>
          <w:sz w:val="24"/>
          <w:szCs w:val="24"/>
          <w:rtl/>
          <w:lang w:bidi="ar-SA"/>
        </w:rPr>
        <w:t>5- لم يتضح من كان ذلك الواعظ من المعصومين (عَلَيهِ السَّلَامُ).</w:t>
      </w:r>
    </w:p>
    <w:p>
      <w:pPr>
        <w:jc w:val="left"/>
      </w:pPr>
      <w:r>
        <w:rPr>
          <w:rFonts w:ascii="Calibri" w:hAnsi="Calibri" w:cs="Calibri"/>
          <w:i w:val="0"/>
          <w:color w:val="000000"/>
          <w:sz w:val="24"/>
          <w:szCs w:val="24"/>
          <w:rtl w:val="0"/>
        </w:rPr>
        <w:t>5—尚不清楚这位劝诫者是哪一位无谬者（愿主福安之）。</w:t>
      </w:r>
    </w:p>
    <w:p>
      <w:pPr>
        <w:bidi/>
        <w:jc w:val="right"/>
      </w:pPr>
      <w:r>
        <w:rPr>
          <w:rFonts w:ascii="Calibri" w:hAnsi="Calibri" w:cs="Calibri"/>
          <w:i/>
          <w:color w:val="008000"/>
          <w:sz w:val="24"/>
          <w:szCs w:val="24"/>
          <w:rtl/>
          <w:lang w:bidi="ar-SA"/>
        </w:rPr>
        <w:t>6- أي بعين بصيرته لا ببصره وذلك من خلال تصور نعيم هذه وعذاب تلك ممّا ورد من أوصافهما وحالات أهلهما في القرآن الكريم والسنة الشريفة، من باب تقريب المعقول بالمحسوس.</w:t>
      </w:r>
    </w:p>
    <w:p>
      <w:pPr>
        <w:jc w:val="left"/>
      </w:pPr>
      <w:r>
        <w:rPr>
          <w:rFonts w:ascii="Calibri" w:hAnsi="Calibri" w:cs="Calibri"/>
          <w:i w:val="0"/>
          <w:color w:val="000000"/>
          <w:sz w:val="24"/>
          <w:szCs w:val="24"/>
          <w:rtl w:val="0"/>
        </w:rPr>
        <w:t>6—意指以洞察之眼，而非肉眼；这是通过想象乐园的恩泽与火狱的惩罚，以及《古兰经》和圣训中关于二者及其居民的描述和情状来做到的，其目的在于以可感之物阐明理性之物。</w:t>
      </w:r>
    </w:p>
    <w:p>
      <w:pPr>
        <w:bidi/>
        <w:jc w:val="right"/>
      </w:pPr>
      <w:r>
        <w:rPr>
          <w:rFonts w:ascii="Calibri" w:hAnsi="Calibri" w:cs="Calibri"/>
          <w:i/>
          <w:color w:val="008000"/>
          <w:sz w:val="24"/>
          <w:szCs w:val="24"/>
          <w:rtl/>
          <w:lang w:bidi="ar-SA"/>
        </w:rPr>
        <w:t>سماعة قال: سمعت أبا الحسن (عَلَيهِ السَّلَامُ) يقول : لا تستكثروا كثير الخير (1) ولا تستقلوا قليل الذُّنوب،</w:t>
      </w:r>
    </w:p>
    <w:p>
      <w:pPr>
        <w:jc w:val="left"/>
      </w:pPr>
      <w:r>
        <w:rPr>
          <w:rFonts w:ascii="Calibri" w:hAnsi="Calibri" w:cs="Calibri"/>
          <w:i w:val="0"/>
          <w:color w:val="000000"/>
          <w:sz w:val="24"/>
          <w:szCs w:val="24"/>
          <w:rtl w:val="0"/>
        </w:rPr>
        <w:t>萨马阿传述说：我听艾布·哈桑（愿主福安之）说：“不要把大量善行看得太多（1），也不要把少量罪过看得太少。</w:t>
      </w:r>
    </w:p>
    <w:p>
      <w:pPr>
        <w:bidi/>
        <w:jc w:val="right"/>
      </w:pPr>
      <w:r>
        <w:rPr>
          <w:rFonts w:ascii="Calibri" w:hAnsi="Calibri" w:cs="Calibri"/>
          <w:i/>
          <w:color w:val="008000"/>
          <w:sz w:val="24"/>
          <w:szCs w:val="24"/>
          <w:rtl/>
          <w:lang w:bidi="ar-SA"/>
        </w:rPr>
        <w:t>فإنَّ قليل الذُّنوب يجتمع حتّى يصير كثيراً، وخافوا اللّه في السرّ حتّى تعطوا من أنفسكم النَّصفَ (2) ،</w:t>
      </w:r>
    </w:p>
    <w:p>
      <w:pPr>
        <w:jc w:val="left"/>
      </w:pPr>
      <w:r>
        <w:rPr>
          <w:rFonts w:ascii="Calibri" w:hAnsi="Calibri" w:cs="Calibri"/>
          <w:i w:val="0"/>
          <w:color w:val="000000"/>
          <w:sz w:val="24"/>
          <w:szCs w:val="24"/>
          <w:rtl w:val="0"/>
        </w:rPr>
        <w:t>少量罪过会累积起来，直到变成大量罪过。你们要在暗中敬畏真主，直到你们能公平对待自己（2），</w:t>
      </w:r>
    </w:p>
    <w:p>
      <w:pPr>
        <w:bidi/>
        <w:jc w:val="right"/>
      </w:pPr>
      <w:r>
        <w:rPr>
          <w:rFonts w:ascii="Calibri" w:hAnsi="Calibri" w:cs="Calibri"/>
          <w:i/>
          <w:color w:val="008000"/>
          <w:sz w:val="24"/>
          <w:szCs w:val="24"/>
          <w:rtl/>
          <w:lang w:bidi="ar-SA"/>
        </w:rPr>
        <w:t>وسارعوا إلى طاعة اللّه، وأصدقُوا الحديث، وأدوا الأمانة، فإنما ذلك لكم، ولا تدخلوا فيما لا يحل لكم، فإنّما ذلك عليكم.</w:t>
      </w:r>
    </w:p>
    <w:p>
      <w:pPr>
        <w:jc w:val="left"/>
      </w:pPr>
      <w:r>
        <w:rPr>
          <w:rFonts w:ascii="Calibri" w:hAnsi="Calibri" w:cs="Calibri"/>
          <w:i w:val="0"/>
          <w:color w:val="000000"/>
          <w:sz w:val="24"/>
          <w:szCs w:val="24"/>
          <w:rtl w:val="0"/>
        </w:rPr>
        <w:t>要迅速顺从真主，说真话，履行信托；这样做对你们有益。不要涉足对你们不合法之事，因为那只会对你们有害。”</w:t>
      </w:r>
    </w:p>
    <w:p>
      <w:pPr>
        <w:bidi/>
        <w:jc w:val="right"/>
      </w:pPr>
      <w:r>
        <w:rPr>
          <w:rFonts w:ascii="Calibri" w:hAnsi="Calibri" w:cs="Calibri"/>
          <w:i/>
          <w:color w:val="008000"/>
          <w:sz w:val="24"/>
          <w:szCs w:val="24"/>
          <w:rtl/>
          <w:lang w:bidi="ar-SA"/>
        </w:rPr>
        <w:t>18 - عليّ بن إبراهيم، عن أبيه، عن ابن محبوب، عن أبي أيّوب،</w:t>
      </w:r>
    </w:p>
    <w:p>
      <w:pPr>
        <w:jc w:val="left"/>
      </w:pPr>
      <w:r>
        <w:rPr>
          <w:rFonts w:ascii="Calibri" w:hAnsi="Calibri" w:cs="Calibri"/>
          <w:i w:val="0"/>
          <w:color w:val="000000"/>
          <w:sz w:val="24"/>
          <w:szCs w:val="24"/>
          <w:rtl w:val="0"/>
        </w:rPr>
        <w:t>18—阿里·本·易卜拉欣传述自他的父亲，后者传自伊本·马赫布卜，后者传自艾布·艾优卜，</w:t>
      </w:r>
    </w:p>
    <w:p>
      <w:pPr>
        <w:bidi/>
        <w:jc w:val="right"/>
      </w:pPr>
      <w:r>
        <w:rPr>
          <w:rFonts w:ascii="Calibri" w:hAnsi="Calibri" w:cs="Calibri"/>
          <w:i/>
          <w:color w:val="008000"/>
          <w:sz w:val="24"/>
          <w:szCs w:val="24"/>
          <w:rtl/>
          <w:lang w:bidi="ar-SA"/>
        </w:rPr>
        <w:t>عن محمّد ابن مسلم عن أبي جعفر (عَلَيهِ السَّلَامُ) قال: سمعته يقول : ما أحسن الحسنات بعد السيئات (3) وما أقبح السيئات بعد الحسنات (4) .</w:t>
      </w:r>
    </w:p>
    <w:p>
      <w:pPr>
        <w:jc w:val="left"/>
      </w:pPr>
      <w:r>
        <w:rPr>
          <w:rFonts w:ascii="Calibri" w:hAnsi="Calibri" w:cs="Calibri"/>
          <w:i w:val="0"/>
          <w:color w:val="000000"/>
          <w:sz w:val="24"/>
          <w:szCs w:val="24"/>
          <w:rtl w:val="0"/>
        </w:rPr>
        <w:t>后者传自穆罕默德·本·穆斯林，后者传自艾布·贾法尔（愿主福安之）。他说：我听他说：“恶行之后行善，何其美好！（3）善行之后作恶，何其丑陋！（4）”</w:t>
      </w:r>
    </w:p>
    <w:p>
      <w:pPr>
        <w:bidi/>
        <w:jc w:val="right"/>
      </w:pPr>
      <w:r>
        <w:rPr>
          <w:rFonts w:ascii="Calibri" w:hAnsi="Calibri" w:cs="Calibri"/>
          <w:i/>
          <w:color w:val="008000"/>
          <w:sz w:val="24"/>
          <w:szCs w:val="24"/>
          <w:rtl/>
          <w:lang w:bidi="ar-SA"/>
        </w:rPr>
        <w:t>19 - عدَّة من أصحابنا، عن أحمد بن أبي عبد اللّه، عن ابن فضّال،</w:t>
      </w:r>
    </w:p>
    <w:p>
      <w:pPr>
        <w:jc w:val="left"/>
      </w:pPr>
      <w:r>
        <w:rPr>
          <w:rFonts w:ascii="Calibri" w:hAnsi="Calibri" w:cs="Calibri"/>
          <w:i w:val="0"/>
          <w:color w:val="000000"/>
          <w:sz w:val="24"/>
          <w:szCs w:val="24"/>
          <w:rtl w:val="0"/>
        </w:rPr>
        <w:t>19—我们的一些同伴传述自艾哈迈德·本·艾比·阿卜杜拉，后者传自伊本·法达勒，</w:t>
      </w:r>
    </w:p>
    <w:p>
      <w:pPr>
        <w:bidi/>
        <w:jc w:val="right"/>
      </w:pPr>
      <w:r>
        <w:rPr>
          <w:rFonts w:ascii="Calibri" w:hAnsi="Calibri" w:cs="Calibri"/>
          <w:i/>
          <w:color w:val="008000"/>
          <w:sz w:val="24"/>
          <w:szCs w:val="24"/>
          <w:rtl/>
          <w:lang w:bidi="ar-SA"/>
        </w:rPr>
        <w:t>عمّن ذكره عن أبي عبد اللّه (عَلَيهِ السَّلَامُ) قال: إنّكم في آجال مقبوضة (5) ، وأيام معدودة،</w:t>
      </w:r>
    </w:p>
    <w:p>
      <w:pPr>
        <w:jc w:val="left"/>
      </w:pPr>
      <w:r>
        <w:rPr>
          <w:rFonts w:ascii="Calibri" w:hAnsi="Calibri" w:cs="Calibri"/>
          <w:i w:val="0"/>
          <w:color w:val="000000"/>
          <w:sz w:val="24"/>
          <w:szCs w:val="24"/>
          <w:rtl w:val="0"/>
        </w:rPr>
        <w:t>后者传自一位未具名的人，后者传自艾布·阿卜杜拉（愿主福安之）。他说：“你们的寿数有限（5），时日屈指可数，</w:t>
      </w:r>
    </w:p>
    <w:p>
      <w:pPr>
        <w:bidi/>
        <w:jc w:val="right"/>
      </w:pPr>
      <w:r>
        <w:rPr>
          <w:rFonts w:ascii="Calibri" w:hAnsi="Calibri" w:cs="Calibri"/>
          <w:i/>
          <w:color w:val="008000"/>
          <w:sz w:val="24"/>
          <w:szCs w:val="24"/>
          <w:rtl/>
          <w:lang w:bidi="ar-SA"/>
        </w:rPr>
        <w:t>والموت يأتي بغتة، من يزرع خيراً يحصد غبطة (6) ، ومن يزرع شراً يحصد ندامة ولكلّ زارع ما زرع،</w:t>
      </w:r>
    </w:p>
    <w:p>
      <w:pPr>
        <w:jc w:val="left"/>
      </w:pPr>
      <w:r>
        <w:rPr>
          <w:rFonts w:ascii="Calibri" w:hAnsi="Calibri" w:cs="Calibri"/>
          <w:i w:val="0"/>
          <w:color w:val="000000"/>
          <w:sz w:val="24"/>
          <w:szCs w:val="24"/>
          <w:rtl w:val="0"/>
        </w:rPr>
        <w:t>死亡会猝然而至。播种善行的人将收获喜悦（6），播种恶行的人将收获悔恨；每个播种者都将收获自己所播种的。</w:t>
      </w:r>
    </w:p>
    <w:p>
      <w:pPr>
        <w:bidi/>
        <w:jc w:val="right"/>
      </w:pPr>
      <w:r>
        <w:rPr>
          <w:rFonts w:ascii="Calibri" w:hAnsi="Calibri" w:cs="Calibri"/>
          <w:i/>
          <w:color w:val="008000"/>
          <w:sz w:val="24"/>
          <w:szCs w:val="24"/>
          <w:rtl/>
          <w:lang w:bidi="ar-SA"/>
        </w:rPr>
        <w:t>ولا يسبق البطيء منكم حظه، ولا يدرك حريص ما لم يقدَّر له (7) ؛ من أعطي خيراً فاللّه أعطاه ومن وُقي شرا فاللّه وقاه.</w:t>
      </w:r>
    </w:p>
    <w:p>
      <w:pPr>
        <w:jc w:val="left"/>
      </w:pPr>
      <w:r>
        <w:rPr>
          <w:rFonts w:ascii="Calibri" w:hAnsi="Calibri" w:cs="Calibri"/>
          <w:i w:val="0"/>
          <w:color w:val="000000"/>
          <w:sz w:val="24"/>
          <w:szCs w:val="24"/>
          <w:rtl w:val="0"/>
        </w:rPr>
        <w:t>你们中行动迟缓的人不会错失自己的份额，贪求之人也得不到未曾注定给他的东西（7）。谁得到善，那是真主赐予他的；谁得以免遭恶，那是真主护佑了他。”</w:t>
      </w:r>
    </w:p>
    <w:p>
      <w:pPr>
        <w:bidi/>
        <w:jc w:val="right"/>
      </w:pPr>
      <w:r>
        <w:rPr>
          <w:rFonts w:ascii="Calibri" w:hAnsi="Calibri" w:cs="Calibri"/>
          <w:i/>
          <w:color w:val="008000"/>
          <w:sz w:val="24"/>
          <w:szCs w:val="24"/>
          <w:rtl/>
          <w:lang w:bidi="ar-SA"/>
        </w:rPr>
        <w:t>20 - محمّد بن يحيى، عن أحمد بن محمّد عن بعض أصحابه،</w:t>
      </w:r>
    </w:p>
    <w:p>
      <w:pPr>
        <w:jc w:val="left"/>
      </w:pPr>
      <w:r>
        <w:rPr>
          <w:rFonts w:ascii="Calibri" w:hAnsi="Calibri" w:cs="Calibri"/>
          <w:i w:val="0"/>
          <w:color w:val="000000"/>
          <w:sz w:val="24"/>
          <w:szCs w:val="24"/>
          <w:rtl w:val="0"/>
        </w:rPr>
        <w:t>20—穆罕默德·本·叶海亚传述自艾哈迈德·本·穆罕默德，后者传自他的一些同伴，</w:t>
      </w:r>
    </w:p>
    <w:p>
      <w:pPr>
        <w:bidi/>
        <w:jc w:val="right"/>
      </w:pPr>
      <w:r>
        <w:rPr>
          <w:rFonts w:ascii="Calibri" w:hAnsi="Calibri" w:cs="Calibri"/>
          <w:i/>
          <w:color w:val="008000"/>
          <w:sz w:val="24"/>
          <w:szCs w:val="24"/>
          <w:rtl/>
          <w:lang w:bidi="ar-SA"/>
        </w:rPr>
        <w:t>عن الحسن بن عليّ بن أبي عثمان عن واصل عن عبد اللّه بن سنان، عن أبي عبد اللّه (عَلَيهِ السَّلَامُ) قال : جاء رجلٌ إلى أبي ذرّ فقال : يا أبا ذرّ ما لنا نكره الموت؟</w:t>
      </w:r>
    </w:p>
    <w:p>
      <w:pPr>
        <w:jc w:val="left"/>
      </w:pPr>
      <w:r>
        <w:rPr>
          <w:rFonts w:ascii="Calibri" w:hAnsi="Calibri" w:cs="Calibri"/>
          <w:i w:val="0"/>
          <w:color w:val="000000"/>
          <w:sz w:val="24"/>
          <w:szCs w:val="24"/>
          <w:rtl w:val="0"/>
        </w:rPr>
        <w:t>后者传自哈桑·本·阿里·本·艾比·奥斯曼，后者传自瓦西勒，后者传自阿卜杜拉·本·西南，后者传自艾布·阿卜杜拉（愿主福安之）。有个人来到艾布·赞尔跟前，说：“艾布·赞尔啊，我们为什么厌恶死亡？”</w:t>
      </w:r>
    </w:p>
    <w:p>
      <w:pPr>
        <w:bidi/>
        <w:jc w:val="right"/>
      </w:pPr>
      <w:r>
        <w:rPr>
          <w:rFonts w:ascii="Calibri" w:hAnsi="Calibri" w:cs="Calibri"/>
          <w:i/>
          <w:color w:val="008000"/>
          <w:sz w:val="24"/>
          <w:szCs w:val="24"/>
          <w:rtl/>
          <w:lang w:bidi="ar-SA"/>
        </w:rPr>
        <w:t>فقال: لأنّكم عمّرتم الدُّنيا وأخر بتم الآخرة فتكرهون أن تنقلوا من عمران إلى خراب.</w:t>
      </w:r>
    </w:p>
    <w:p>
      <w:pPr>
        <w:jc w:val="left"/>
      </w:pPr>
      <w:r>
        <w:rPr>
          <w:rFonts w:ascii="Calibri" w:hAnsi="Calibri" w:cs="Calibri"/>
          <w:i w:val="0"/>
          <w:color w:val="000000"/>
          <w:sz w:val="24"/>
          <w:szCs w:val="24"/>
          <w:rtl w:val="0"/>
        </w:rPr>
        <w:t>他说：“因为你们经营建设了今世，却毁坏了后世，所以你们不愿从繁荣之地迁往荒废之地。”</w:t>
      </w:r>
    </w:p>
    <w:p>
      <w:pPr>
        <w:bidi/>
        <w:jc w:val="right"/>
      </w:pPr>
      <w:r>
        <w:rPr>
          <w:rFonts w:ascii="Calibri" w:hAnsi="Calibri" w:cs="Calibri"/>
          <w:i/>
          <w:color w:val="008000"/>
          <w:sz w:val="24"/>
          <w:szCs w:val="24"/>
          <w:rtl/>
          <w:lang w:bidi="ar-SA"/>
        </w:rPr>
        <w:t>فقال له : فكيف ترى قدومنا على اللّه ؟</w:t>
      </w:r>
    </w:p>
    <w:p>
      <w:pPr>
        <w:jc w:val="left"/>
      </w:pPr>
      <w:r>
        <w:rPr>
          <w:rFonts w:ascii="Calibri" w:hAnsi="Calibri" w:cs="Calibri"/>
          <w:i w:val="0"/>
          <w:color w:val="000000"/>
          <w:sz w:val="24"/>
          <w:szCs w:val="24"/>
          <w:rtl w:val="0"/>
        </w:rPr>
        <w:t>那人问他：“那么，你认为我们将如何来到真主面前？”</w:t>
      </w:r>
    </w:p>
    <w:p>
      <w:pPr>
        <w:bidi/>
        <w:jc w:val="right"/>
      </w:pPr>
      <w:r>
        <w:rPr>
          <w:rFonts w:ascii="Calibri" w:hAnsi="Calibri" w:cs="Calibri"/>
          <w:i/>
          <w:color w:val="008000"/>
          <w:sz w:val="24"/>
          <w:szCs w:val="24"/>
          <w:rtl/>
          <w:lang w:bidi="ar-SA"/>
        </w:rPr>
        <w:t>فقال : أمّا المحسن منكم فكالغائب يقدم على أهله (8) ، وأما المسيء منكم فكالآبق يرد على مولاه (9) ، قال فكيف ترى حالنا عند اللّه ؟</w:t>
      </w:r>
    </w:p>
    <w:p>
      <w:pPr>
        <w:jc w:val="left"/>
      </w:pPr>
      <w:r>
        <w:rPr>
          <w:rFonts w:ascii="Calibri" w:hAnsi="Calibri" w:cs="Calibri"/>
          <w:i w:val="0"/>
          <w:color w:val="000000"/>
          <w:sz w:val="24"/>
          <w:szCs w:val="24"/>
          <w:rtl w:val="0"/>
        </w:rPr>
        <w:t>他说：“你们中行善的人，就像远行归来、回到家人身边的人（8）；你们中作恶的人，则像逃奴被带回主人那里（9）。”那人又问：“那么，你认为我们在真主那里的境况如何？”</w:t>
      </w:r>
    </w:p>
    <w:p>
      <w:pPr>
        <w:bidi/>
        <w:jc w:val="right"/>
      </w:pPr>
      <w:r>
        <w:rPr>
          <w:rFonts w:ascii="Calibri" w:hAnsi="Calibri" w:cs="Calibri"/>
          <w:i/>
          <w:color w:val="008000"/>
          <w:sz w:val="24"/>
          <w:szCs w:val="24"/>
          <w:rtl/>
          <w:lang w:bidi="ar-SA"/>
        </w:rPr>
        <w:t>قال : اعرضوا أعمالكم على الكتاب إن اللّه يقول : (إِنَّ الْأَبْرَارَ لَفِي ص: 430</w:t>
      </w:r>
    </w:p>
    <w:p>
      <w:pPr>
        <w:jc w:val="left"/>
      </w:pPr>
      <w:r>
        <w:rPr>
          <w:rFonts w:ascii="Calibri" w:hAnsi="Calibri" w:cs="Calibri"/>
          <w:i w:val="0"/>
          <w:color w:val="000000"/>
          <w:sz w:val="24"/>
          <w:szCs w:val="24"/>
          <w:rtl w:val="0"/>
        </w:rPr>
        <w:t>他说：“你们把自己的行为拿来与经典对照。真主说：‘善人必定在……’第430页</w:t>
      </w:r>
    </w:p>
    <w:p>
      <w:pPr>
        <w:bidi/>
        <w:jc w:val="right"/>
      </w:pPr>
      <w:r>
        <w:rPr>
          <w:rFonts w:ascii="Calibri" w:hAnsi="Calibri" w:cs="Calibri"/>
          <w:i/>
          <w:color w:val="008000"/>
          <w:sz w:val="24"/>
          <w:szCs w:val="24"/>
          <w:rtl/>
          <w:lang w:bidi="ar-SA"/>
        </w:rPr>
        <w:t>1- لئلا تقعوا في العجب المحبط للعمل والكسل المانع عن الثواب.</w:t>
      </w:r>
    </w:p>
    <w:p>
      <w:pPr>
        <w:jc w:val="left"/>
      </w:pPr>
      <w:r>
        <w:rPr>
          <w:rFonts w:ascii="Calibri" w:hAnsi="Calibri" w:cs="Calibri"/>
          <w:i w:val="0"/>
          <w:color w:val="000000"/>
          <w:sz w:val="24"/>
          <w:szCs w:val="24"/>
          <w:rtl w:val="0"/>
        </w:rPr>
        <w:t>1—这是为了避免你们陷入自满，以致功行尽失，也避免懒惰而不能获得回赐。</w:t>
      </w:r>
    </w:p>
    <w:p>
      <w:pPr>
        <w:bidi/>
        <w:jc w:val="right"/>
      </w:pPr>
      <w:r>
        <w:rPr>
          <w:rFonts w:ascii="Calibri" w:hAnsi="Calibri" w:cs="Calibri"/>
          <w:i/>
          <w:color w:val="008000"/>
          <w:sz w:val="24"/>
          <w:szCs w:val="24"/>
          <w:rtl/>
          <w:lang w:bidi="ar-SA"/>
        </w:rPr>
        <w:t>2- أي الإنصاف والعدل في حكمهم لها أو عليها من دون حاجة إلى توسط حاكم. 3- لأن الحسنات يذهبن السيئات. 4- لأنها تأكلها وتذهب بها.</w:t>
      </w:r>
    </w:p>
    <w:p>
      <w:pPr>
        <w:jc w:val="left"/>
      </w:pPr>
      <w:r>
        <w:rPr>
          <w:rFonts w:ascii="Calibri" w:hAnsi="Calibri" w:cs="Calibri"/>
          <w:i w:val="0"/>
          <w:color w:val="000000"/>
          <w:sz w:val="24"/>
          <w:szCs w:val="24"/>
          <w:rtl w:val="0"/>
        </w:rPr>
        <w:t>2—也就是说，在对她有利或不利的裁断上做到公正公平，而无需法官从中裁决。3—因为善行能消除恶行。4—因为它会将其吞噬并使其消失。</w:t>
      </w:r>
    </w:p>
    <w:p>
      <w:pPr>
        <w:bidi/>
        <w:jc w:val="right"/>
      </w:pPr>
      <w:r>
        <w:rPr>
          <w:rFonts w:ascii="Calibri" w:hAnsi="Calibri" w:cs="Calibri"/>
          <w:i/>
          <w:color w:val="008000"/>
          <w:sz w:val="24"/>
          <w:szCs w:val="24"/>
          <w:rtl/>
          <w:lang w:bidi="ar-SA"/>
        </w:rPr>
        <w:t>5- أي أعمّاركم معدودة بتمام أيامها تنتقص لحظة فلحظة وساعة فساعة. 6- أي مسرة وحبوراً.</w:t>
      </w:r>
    </w:p>
    <w:p>
      <w:pPr>
        <w:jc w:val="left"/>
      </w:pPr>
      <w:r>
        <w:rPr>
          <w:rFonts w:ascii="Calibri" w:hAnsi="Calibri" w:cs="Calibri"/>
          <w:i w:val="0"/>
          <w:color w:val="000000"/>
          <w:sz w:val="24"/>
          <w:szCs w:val="24"/>
          <w:rtl w:val="0"/>
        </w:rPr>
        <w:t>5—也就是说，你们的寿命按天数计算，每一刻、每一小时都在减少。6—也就是说，欢欣喜悦。</w:t>
      </w:r>
    </w:p>
    <w:p>
      <w:pPr>
        <w:bidi/>
        <w:jc w:val="right"/>
      </w:pPr>
      <w:r>
        <w:rPr>
          <w:rFonts w:ascii="Calibri" w:hAnsi="Calibri" w:cs="Calibri"/>
          <w:i/>
          <w:color w:val="008000"/>
          <w:sz w:val="24"/>
          <w:szCs w:val="24"/>
          <w:rtl/>
          <w:lang w:bidi="ar-SA"/>
        </w:rPr>
        <w:t>7- أي لا يخافن أحد أن يفوته ما قدر له من رزق ولا يتهالكن أحد على الدنيا معتقداً أنّه يستطيع أن يحصل على ما لم يقدّره اللّه له فإن خطأ هذا كخطأ ذاك في تصوره.</w:t>
      </w:r>
    </w:p>
    <w:p>
      <w:pPr>
        <w:jc w:val="left"/>
      </w:pPr>
      <w:r>
        <w:rPr>
          <w:rFonts w:ascii="Calibri" w:hAnsi="Calibri" w:cs="Calibri"/>
          <w:i w:val="0"/>
          <w:color w:val="000000"/>
          <w:sz w:val="24"/>
          <w:szCs w:val="24"/>
          <w:rtl w:val="0"/>
        </w:rPr>
        <w:t>7—也就是说，任何人都不必担心错失命中注定的给养，也不必为了今世而拼命奔忙，认为自己能够得到真主未曾为他注定的东西；因为他这种想法的错误，正如前一种想法一样。</w:t>
      </w:r>
    </w:p>
    <w:p>
      <w:pPr>
        <w:bidi/>
        <w:jc w:val="right"/>
      </w:pPr>
      <w:r>
        <w:rPr>
          <w:rFonts w:ascii="Calibri" w:hAnsi="Calibri" w:cs="Calibri"/>
          <w:i/>
          <w:color w:val="008000"/>
          <w:sz w:val="24"/>
          <w:szCs w:val="24"/>
          <w:rtl/>
          <w:lang w:bidi="ar-SA"/>
        </w:rPr>
        <w:t>8- أي وهو فرح مستبشر بلقاء من يحب وما يحب.</w:t>
      </w:r>
    </w:p>
    <w:p>
      <w:pPr>
        <w:jc w:val="left"/>
      </w:pPr>
      <w:r>
        <w:rPr>
          <w:rFonts w:ascii="Calibri" w:hAnsi="Calibri" w:cs="Calibri"/>
          <w:i w:val="0"/>
          <w:color w:val="000000"/>
          <w:sz w:val="24"/>
          <w:szCs w:val="24"/>
          <w:rtl w:val="0"/>
        </w:rPr>
        <w:t>8—也就是说，他怀着喜悦和期待，盼望与自己所爱的人以及所爱之物相逢。</w:t>
      </w:r>
    </w:p>
    <w:p>
      <w:pPr>
        <w:bidi/>
        <w:jc w:val="right"/>
      </w:pPr>
      <w:r>
        <w:rPr>
          <w:rFonts w:ascii="Calibri" w:hAnsi="Calibri" w:cs="Calibri"/>
          <w:i/>
          <w:color w:val="008000"/>
          <w:sz w:val="24"/>
          <w:szCs w:val="24"/>
          <w:rtl/>
          <w:lang w:bidi="ar-SA"/>
        </w:rPr>
        <w:t>9- أي وهو خائف مضطرب ممّا سوف يلقاه من عقابه.</w:t>
      </w:r>
    </w:p>
    <w:p>
      <w:pPr>
        <w:jc w:val="left"/>
      </w:pPr>
      <w:r>
        <w:rPr>
          <w:rFonts w:ascii="Calibri" w:hAnsi="Calibri" w:cs="Calibri"/>
          <w:i w:val="0"/>
          <w:color w:val="000000"/>
          <w:sz w:val="24"/>
          <w:szCs w:val="24"/>
          <w:rtl w:val="0"/>
        </w:rPr>
        <w:t>9—也就是说，他因将要遭受的惩罚而恐惧不安。</w:t>
      </w:r>
    </w:p>
    <w:p>
      <w:pPr>
        <w:bidi/>
        <w:jc w:val="right"/>
      </w:pPr>
      <w:r>
        <w:rPr>
          <w:rFonts w:ascii="Calibri" w:hAnsi="Calibri" w:cs="Calibri"/>
          <w:i/>
          <w:color w:val="008000"/>
          <w:sz w:val="24"/>
          <w:szCs w:val="24"/>
          <w:rtl/>
          <w:lang w:bidi="ar-SA"/>
        </w:rPr>
        <w:t>نَعِيمٍ * وَإِنَّ الْفُجَّارَ لَفِي جَحِيمٍ) (1) قال : فقال الرجل : فأين رحمة اللّه؟ قال : رحمة اللّه قريب من المحسنين.</w:t>
      </w:r>
    </w:p>
    <w:p>
      <w:pPr>
        <w:jc w:val="left"/>
      </w:pPr>
      <w:r>
        <w:rPr>
          <w:rFonts w:ascii="Calibri" w:hAnsi="Calibri" w:cs="Calibri"/>
          <w:i w:val="0"/>
          <w:color w:val="000000"/>
          <w:sz w:val="24"/>
          <w:szCs w:val="24"/>
          <w:rtl w:val="0"/>
        </w:rPr>
        <w:t>安乐之中；不肖者必定在烈焰之中。）(1)他说：“那么，真主的慈悯在哪里？”他说：“真主的慈悯确实临近行善者。”</w:t>
      </w:r>
    </w:p>
    <w:p>
      <w:pPr>
        <w:bidi/>
        <w:jc w:val="right"/>
      </w:pPr>
      <w:r>
        <w:rPr>
          <w:rFonts w:ascii="Calibri" w:hAnsi="Calibri" w:cs="Calibri"/>
          <w:i/>
          <w:color w:val="008000"/>
          <w:sz w:val="24"/>
          <w:szCs w:val="24"/>
          <w:rtl/>
          <w:lang w:bidi="ar-SA"/>
        </w:rPr>
        <w:t>قال أبو عبد اللّه (عَلَيهِ السَّلَامُ) : وكتب رجلٌ إلى أبي ذر رضي اللّه عنه - يا أبا ذر أطرفني (2) بشيء من العلم،</w:t>
      </w:r>
    </w:p>
    <w:p>
      <w:pPr>
        <w:jc w:val="left"/>
      </w:pPr>
      <w:r>
        <w:rPr>
          <w:rFonts w:ascii="Calibri" w:hAnsi="Calibri" w:cs="Calibri"/>
          <w:i w:val="0"/>
          <w:color w:val="000000"/>
          <w:sz w:val="24"/>
          <w:szCs w:val="24"/>
          <w:rtl w:val="0"/>
        </w:rPr>
        <w:t>艾布·阿卜杜拉（愿主福安之）说：有人写信给艾布·赞尔（愿真主喜悦他）：“艾布·赞尔啊，请赐教我一些新知（2）。”</w:t>
      </w:r>
    </w:p>
    <w:p>
      <w:pPr>
        <w:bidi/>
        <w:jc w:val="right"/>
      </w:pPr>
      <w:r>
        <w:rPr>
          <w:rFonts w:ascii="Calibri" w:hAnsi="Calibri" w:cs="Calibri"/>
          <w:i/>
          <w:color w:val="008000"/>
          <w:sz w:val="24"/>
          <w:szCs w:val="24"/>
          <w:rtl/>
          <w:lang w:bidi="ar-SA"/>
        </w:rPr>
        <w:t>فكتب إليه : إنّ العلم كثير ولكن إن قدرت أن لا تسيء إلى من تحبّه فافعل قال : فقال له الرجل : وهل رأيت أحداً يسيء إلى من يحبه؟</w:t>
      </w:r>
    </w:p>
    <w:p>
      <w:pPr>
        <w:jc w:val="left"/>
      </w:pPr>
      <w:r>
        <w:rPr>
          <w:rFonts w:ascii="Calibri" w:hAnsi="Calibri" w:cs="Calibri"/>
          <w:i w:val="0"/>
          <w:color w:val="000000"/>
          <w:sz w:val="24"/>
          <w:szCs w:val="24"/>
          <w:rtl w:val="0"/>
        </w:rPr>
        <w:t>他回信说：“知识固然很多，但如果你能做到不伤害自己所爱的人，就去做吧。”那人问他：“你可曾见过有人伤害自己所爱的人吗？”</w:t>
      </w:r>
    </w:p>
    <w:p>
      <w:pPr>
        <w:bidi/>
        <w:jc w:val="right"/>
      </w:pPr>
      <w:r>
        <w:rPr>
          <w:rFonts w:ascii="Calibri" w:hAnsi="Calibri" w:cs="Calibri"/>
          <w:i/>
          <w:color w:val="008000"/>
          <w:sz w:val="24"/>
          <w:szCs w:val="24"/>
          <w:rtl/>
          <w:lang w:bidi="ar-SA"/>
        </w:rPr>
        <w:t>فقال له : نعم نفسك أحبُّ الأنفس إليك فإذا أنت عصيت اللّه فقد أسأت إليها.</w:t>
      </w:r>
    </w:p>
    <w:p>
      <w:pPr>
        <w:jc w:val="left"/>
      </w:pPr>
      <w:r>
        <w:rPr>
          <w:rFonts w:ascii="Calibri" w:hAnsi="Calibri" w:cs="Calibri"/>
          <w:i w:val="0"/>
          <w:color w:val="000000"/>
          <w:sz w:val="24"/>
          <w:szCs w:val="24"/>
          <w:rtl w:val="0"/>
        </w:rPr>
        <w:t>他回答：“有。你的自我，是你最爱的灵魂；你若违抗真主，便是伤害了它。”</w:t>
      </w:r>
    </w:p>
    <w:p>
      <w:pPr>
        <w:bidi/>
        <w:jc w:val="right"/>
      </w:pPr>
      <w:r>
        <w:rPr>
          <w:rFonts w:ascii="Calibri" w:hAnsi="Calibri" w:cs="Calibri"/>
          <w:i/>
          <w:color w:val="008000"/>
          <w:sz w:val="24"/>
          <w:szCs w:val="24"/>
          <w:rtl/>
          <w:lang w:bidi="ar-SA"/>
        </w:rPr>
        <w:t>21 - عدَّة من أصحابنا، عن أحمد بن محمّد بن خالد عن عثمان بن عيسى، عن سماعة،</w:t>
      </w:r>
    </w:p>
    <w:p>
      <w:pPr>
        <w:jc w:val="left"/>
      </w:pPr>
      <w:r>
        <w:rPr>
          <w:rFonts w:ascii="Calibri" w:hAnsi="Calibri" w:cs="Calibri"/>
          <w:i w:val="0"/>
          <w:color w:val="000000"/>
          <w:sz w:val="24"/>
          <w:szCs w:val="24"/>
          <w:rtl w:val="0"/>
        </w:rPr>
        <w:t>21—我们的若干位同伴传述自艾哈迈德·本·穆罕默德·本·哈立德，后者传自奥斯曼·本·伊萨，后者传自萨马阿，</w:t>
      </w:r>
    </w:p>
    <w:p>
      <w:pPr>
        <w:bidi/>
        <w:jc w:val="right"/>
      </w:pPr>
      <w:r>
        <w:rPr>
          <w:rFonts w:ascii="Calibri" w:hAnsi="Calibri" w:cs="Calibri"/>
          <w:i/>
          <w:color w:val="008000"/>
          <w:sz w:val="24"/>
          <w:szCs w:val="24"/>
          <w:rtl/>
          <w:lang w:bidi="ar-SA"/>
        </w:rPr>
        <w:t>عن أبي عبد اللّه (عَلَيهِ السَّلَامُ) قال : سمعته يقول : اصبروا على طاعة اللّه وتصبروا (3) عن معصية اللّه،</w:t>
      </w:r>
    </w:p>
    <w:p>
      <w:pPr>
        <w:jc w:val="left"/>
      </w:pPr>
      <w:r>
        <w:rPr>
          <w:rFonts w:ascii="Calibri" w:hAnsi="Calibri" w:cs="Calibri"/>
          <w:i w:val="0"/>
          <w:color w:val="000000"/>
          <w:sz w:val="24"/>
          <w:szCs w:val="24"/>
          <w:rtl w:val="0"/>
        </w:rPr>
        <w:t>后者传自艾布·阿卜杜拉（愿主福安之），他说：我听他讲：“你们要忍耐着服从真主，并努力忍耐着不违抗真主（3），</w:t>
      </w:r>
    </w:p>
    <w:p>
      <w:pPr>
        <w:bidi/>
        <w:jc w:val="right"/>
      </w:pPr>
      <w:r>
        <w:rPr>
          <w:rFonts w:ascii="Calibri" w:hAnsi="Calibri" w:cs="Calibri"/>
          <w:i/>
          <w:color w:val="008000"/>
          <w:sz w:val="24"/>
          <w:szCs w:val="24"/>
          <w:rtl/>
          <w:lang w:bidi="ar-SA"/>
        </w:rPr>
        <w:t>فإنّما الدُّنيا ساعة فما مضى فليس تجد له سروراً ولا حزناً، وما لم يأت فليس تعرفه، فاصبر على تلك الساعة الّتي أنت فيها، فكأنك قد اغتبطت (4) .</w:t>
      </w:r>
    </w:p>
    <w:p>
      <w:pPr>
        <w:jc w:val="left"/>
      </w:pPr>
      <w:r>
        <w:rPr>
          <w:rFonts w:ascii="Calibri" w:hAnsi="Calibri" w:cs="Calibri"/>
          <w:i w:val="0"/>
          <w:color w:val="000000"/>
          <w:sz w:val="24"/>
          <w:szCs w:val="24"/>
          <w:rtl w:val="0"/>
        </w:rPr>
        <w:t>因为今世不过是一时。已经过去的，你再也无法从中找到喜悦或忧伤；尚未到来的，你也无从知晓。因此，你要忍耐当下这一时，仿佛你已经满心欢喜（4）。”</w:t>
      </w:r>
    </w:p>
    <w:p>
      <w:pPr>
        <w:bidi/>
        <w:jc w:val="right"/>
      </w:pPr>
      <w:r>
        <w:rPr>
          <w:rFonts w:ascii="Calibri" w:hAnsi="Calibri" w:cs="Calibri"/>
          <w:i/>
          <w:color w:val="008000"/>
          <w:sz w:val="24"/>
          <w:szCs w:val="24"/>
          <w:rtl/>
          <w:lang w:bidi="ar-SA"/>
        </w:rPr>
        <w:t>22 - عليّ بن إبراهيم، عن محمّد بن عيسي، عن يونس، عن رجل، عن أبي عبد اللّه (عَلَيهِ السَّلَامُ) قال :</w:t>
      </w:r>
    </w:p>
    <w:p>
      <w:pPr>
        <w:jc w:val="left"/>
      </w:pPr>
      <w:r>
        <w:rPr>
          <w:rFonts w:ascii="Calibri" w:hAnsi="Calibri" w:cs="Calibri"/>
          <w:i w:val="0"/>
          <w:color w:val="000000"/>
          <w:sz w:val="24"/>
          <w:szCs w:val="24"/>
          <w:rtl w:val="0"/>
        </w:rPr>
        <w:t>22—阿里·本·易卜拉欣传述自穆罕默德·本·伊萨，后者传自优努斯，后者传自一名男子，后者传自艾布·阿卜杜拉（愿主福安之），他说：</w:t>
      </w:r>
    </w:p>
    <w:p>
      <w:pPr>
        <w:bidi/>
        <w:jc w:val="right"/>
      </w:pPr>
      <w:r>
        <w:rPr>
          <w:rFonts w:ascii="Calibri" w:hAnsi="Calibri" w:cs="Calibri"/>
          <w:i/>
          <w:color w:val="008000"/>
          <w:sz w:val="24"/>
          <w:szCs w:val="24"/>
          <w:rtl/>
          <w:lang w:bidi="ar-SA"/>
        </w:rPr>
        <w:t>قال الخضر لموسى (عَلَيهِ السَّلَامُ) : يا موسى إن أصلح يوميك الّذي هو أمامك (5) ،</w:t>
      </w:r>
    </w:p>
    <w:p>
      <w:pPr>
        <w:jc w:val="left"/>
      </w:pPr>
      <w:r>
        <w:rPr>
          <w:rFonts w:ascii="Calibri" w:hAnsi="Calibri" w:cs="Calibri"/>
          <w:i w:val="0"/>
          <w:color w:val="000000"/>
          <w:sz w:val="24"/>
          <w:szCs w:val="24"/>
          <w:rtl w:val="0"/>
        </w:rPr>
        <w:t>阿勒海德尔对穆萨（愿主福安之）说：“穆萨啊，你的两日中最有益的一日，是摆在你面前的那一日（5）。</w:t>
      </w:r>
    </w:p>
    <w:p>
      <w:pPr>
        <w:bidi/>
        <w:jc w:val="right"/>
      </w:pPr>
      <w:r>
        <w:rPr>
          <w:rFonts w:ascii="Calibri" w:hAnsi="Calibri" w:cs="Calibri"/>
          <w:i/>
          <w:color w:val="008000"/>
          <w:sz w:val="24"/>
          <w:szCs w:val="24"/>
          <w:rtl/>
          <w:lang w:bidi="ar-SA"/>
        </w:rPr>
        <w:t>فانظر أي يوم هو وأعدَّ له الجواب، فإنك موقوف ومسؤول، وخذ موعظتك من الدهر فإنَّ الدَّهر طويل قصير (6) ،</w:t>
      </w:r>
    </w:p>
    <w:p>
      <w:pPr>
        <w:jc w:val="left"/>
      </w:pPr>
      <w:r>
        <w:rPr>
          <w:rFonts w:ascii="Calibri" w:hAnsi="Calibri" w:cs="Calibri"/>
          <w:i w:val="0"/>
          <w:color w:val="000000"/>
          <w:sz w:val="24"/>
          <w:szCs w:val="24"/>
          <w:rtl w:val="0"/>
        </w:rPr>
        <w:t>你要看看那是哪一日，并为它准备好答复，因为你必将被带来受审问。你要从岁月中汲取教诲，因为岁月既漫长又短暂（6）。</w:t>
      </w:r>
    </w:p>
    <w:p>
      <w:pPr>
        <w:bidi/>
        <w:jc w:val="right"/>
      </w:pPr>
      <w:r>
        <w:rPr>
          <w:rFonts w:ascii="Calibri" w:hAnsi="Calibri" w:cs="Calibri"/>
          <w:i/>
          <w:color w:val="008000"/>
          <w:sz w:val="24"/>
          <w:szCs w:val="24"/>
          <w:rtl/>
          <w:lang w:bidi="ar-SA"/>
        </w:rPr>
        <w:t>فاعمل كأنك ترى ثواب عملك ليكون أطمع لك في الآخرة، فإنّما هو آت من الدنيا كما هو قد ولّى منها.</w:t>
      </w:r>
    </w:p>
    <w:p>
      <w:pPr>
        <w:jc w:val="left"/>
      </w:pPr>
      <w:r>
        <w:rPr>
          <w:rFonts w:ascii="Calibri" w:hAnsi="Calibri" w:cs="Calibri"/>
          <w:i w:val="0"/>
          <w:color w:val="000000"/>
          <w:sz w:val="24"/>
          <w:szCs w:val="24"/>
          <w:rtl w:val="0"/>
        </w:rPr>
        <w:t>你要行动，仿佛亲眼看见自己行为的回报，这会使你对后世更加向往；后世必将到来，正如今世已经逝去一般。”</w:t>
      </w:r>
    </w:p>
    <w:p>
      <w:pPr>
        <w:bidi/>
        <w:jc w:val="right"/>
      </w:pPr>
      <w:r>
        <w:rPr>
          <w:rFonts w:ascii="Calibri" w:hAnsi="Calibri" w:cs="Calibri"/>
          <w:i/>
          <w:color w:val="008000"/>
          <w:sz w:val="24"/>
          <w:szCs w:val="24"/>
          <w:rtl/>
          <w:lang w:bidi="ar-SA"/>
        </w:rPr>
        <w:t>23 - عدَّة من أصحابنا، عن سهل بن زياد عن يعقوب بن يزيد،</w:t>
      </w:r>
    </w:p>
    <w:p>
      <w:pPr>
        <w:jc w:val="left"/>
      </w:pPr>
      <w:r>
        <w:rPr>
          <w:rFonts w:ascii="Calibri" w:hAnsi="Calibri" w:cs="Calibri"/>
          <w:i w:val="0"/>
          <w:color w:val="000000"/>
          <w:sz w:val="24"/>
          <w:szCs w:val="24"/>
          <w:rtl w:val="0"/>
        </w:rPr>
        <w:t>23—我们的若干位同伴传述自萨赫勒·本·齐亚德，后者传自雅各布·本·亚齐德，</w:t>
      </w:r>
    </w:p>
    <w:p>
      <w:pPr>
        <w:bidi/>
        <w:jc w:val="right"/>
      </w:pPr>
      <w:r>
        <w:rPr>
          <w:rFonts w:ascii="Calibri" w:hAnsi="Calibri" w:cs="Calibri"/>
          <w:i/>
          <w:color w:val="008000"/>
          <w:sz w:val="24"/>
          <w:szCs w:val="24"/>
          <w:rtl/>
          <w:lang w:bidi="ar-SA"/>
        </w:rPr>
        <w:t>عمّن ذكره عن أبي عبد اللّه (عَلَيهِ السَّلَامُ) قال : قيل لأمير المؤمنين (عَلَيهِ السَّلَامُ) : عظنا وأوجز،</w:t>
      </w:r>
    </w:p>
    <w:p>
      <w:pPr>
        <w:jc w:val="left"/>
      </w:pPr>
      <w:r>
        <w:rPr>
          <w:rFonts w:ascii="Calibri" w:hAnsi="Calibri" w:cs="Calibri"/>
          <w:i w:val="0"/>
          <w:color w:val="000000"/>
          <w:sz w:val="24"/>
          <w:szCs w:val="24"/>
          <w:rtl w:val="0"/>
        </w:rPr>
        <w:t>后者传自一位提及其姓名的人，后者传自艾布·阿卜杜拉（愿主福安之），他说：有人对信士的长官阿里（愿主福安之）说：“请给我们一些劝诫，简明扼要。”</w:t>
      </w:r>
    </w:p>
    <w:p>
      <w:pPr>
        <w:bidi/>
        <w:jc w:val="right"/>
      </w:pPr>
      <w:r>
        <w:rPr>
          <w:rFonts w:ascii="Calibri" w:hAnsi="Calibri" w:cs="Calibri"/>
          <w:i/>
          <w:color w:val="008000"/>
          <w:sz w:val="24"/>
          <w:szCs w:val="24"/>
          <w:rtl/>
          <w:lang w:bidi="ar-SA"/>
        </w:rPr>
        <w:t>فقال : الدُّنيا حلالها حساب، وحرامها عقاب، وأنّى لكم بالرّوح ولمّا تأسوا بسنة نبيكم، تطلبون ما يطغيكم (7) ولا ترضون ما يكفيكم. ص: 431 1- الانفطار 13 - 14.</w:t>
      </w:r>
    </w:p>
    <w:p>
      <w:pPr>
        <w:jc w:val="left"/>
      </w:pPr>
      <w:r>
        <w:rPr>
          <w:rFonts w:ascii="Calibri" w:hAnsi="Calibri" w:cs="Calibri"/>
          <w:i w:val="0"/>
          <w:color w:val="000000"/>
          <w:sz w:val="24"/>
          <w:szCs w:val="24"/>
          <w:rtl w:val="0"/>
        </w:rPr>
        <w:t>他说：“今世中合法之物须受清算，非法之物则招致惩罚。你们尚未效法先知的圣行，又怎能获得安宁？你们追求使自己放纵的东西，却不满足于足以让你们生活的东西。”第431页 1—《大裂章》13—14。</w:t>
      </w:r>
    </w:p>
    <w:p>
      <w:pPr>
        <w:bidi/>
        <w:jc w:val="right"/>
      </w:pPr>
      <w:r>
        <w:rPr>
          <w:rFonts w:ascii="Calibri" w:hAnsi="Calibri" w:cs="Calibri"/>
          <w:i/>
          <w:color w:val="008000"/>
          <w:sz w:val="24"/>
          <w:szCs w:val="24"/>
          <w:rtl/>
          <w:lang w:bidi="ar-SA"/>
        </w:rPr>
        <w:t>2- الطرفة : - كما في المصباح - ما يُسْتَمْلح.</w:t>
      </w:r>
    </w:p>
    <w:p>
      <w:pPr>
        <w:jc w:val="left"/>
      </w:pPr>
      <w:r>
        <w:rPr>
          <w:rFonts w:ascii="Calibri" w:hAnsi="Calibri" w:cs="Calibri"/>
          <w:i w:val="0"/>
          <w:color w:val="000000"/>
          <w:sz w:val="24"/>
          <w:szCs w:val="24"/>
          <w:rtl w:val="0"/>
        </w:rPr>
        <w:t>2—“新奇之物”一词，正如《米斯巴赫词典》中所说，指令人喜爱的事物。</w:t>
      </w:r>
    </w:p>
    <w:p>
      <w:pPr>
        <w:bidi/>
        <w:jc w:val="right"/>
      </w:pPr>
      <w:r>
        <w:rPr>
          <w:rFonts w:ascii="Calibri" w:hAnsi="Calibri" w:cs="Calibri"/>
          <w:i/>
          <w:color w:val="008000"/>
          <w:sz w:val="24"/>
          <w:szCs w:val="24"/>
          <w:rtl/>
          <w:lang w:bidi="ar-SA"/>
        </w:rPr>
        <w:t>3- التصبّر : تكلّف الصبر، وفيه من المشقة ما فيه،</w:t>
      </w:r>
    </w:p>
    <w:p>
      <w:pPr>
        <w:jc w:val="left"/>
      </w:pPr>
      <w:r>
        <w:rPr>
          <w:rFonts w:ascii="Calibri" w:hAnsi="Calibri" w:cs="Calibri"/>
          <w:i w:val="0"/>
          <w:color w:val="000000"/>
          <w:sz w:val="24"/>
          <w:szCs w:val="24"/>
          <w:rtl w:val="0"/>
        </w:rPr>
        <w:t>3—“努力忍耐”指勉强自己保持忍耐，其中自有种种艰难，</w:t>
      </w:r>
    </w:p>
    <w:p>
      <w:pPr>
        <w:bidi/>
        <w:jc w:val="right"/>
      </w:pPr>
      <w:r>
        <w:rPr>
          <w:rFonts w:ascii="Calibri" w:hAnsi="Calibri" w:cs="Calibri"/>
          <w:i/>
          <w:color w:val="008000"/>
          <w:sz w:val="24"/>
          <w:szCs w:val="24"/>
          <w:rtl/>
          <w:lang w:bidi="ar-SA"/>
        </w:rPr>
        <w:t>باعتبار أن النفس أميل إلى المعصية الّتي فيها شهوتها من الطاعة لما فيها من كبحها عما ترتاح إليه، ومن هنا عبّر عن الطاعة بالصبر وعن المعصية بالتصبر.</w:t>
      </w:r>
    </w:p>
    <w:p>
      <w:pPr>
        <w:jc w:val="left"/>
      </w:pPr>
      <w:r>
        <w:rPr>
          <w:rFonts w:ascii="Calibri" w:hAnsi="Calibri" w:cs="Calibri"/>
          <w:i w:val="0"/>
          <w:color w:val="000000"/>
          <w:sz w:val="24"/>
          <w:szCs w:val="24"/>
          <w:rtl w:val="0"/>
        </w:rPr>
        <w:t>这是因为，相比服从命令要克制自我、不能随心所欲，人的本性更倾向于带有欲望的违抗。因此，这里用“忍耐”来形容服从，用“努力忍耐”来形容不违抗。</w:t>
      </w:r>
    </w:p>
    <w:p>
      <w:pPr>
        <w:bidi/>
        <w:jc w:val="right"/>
      </w:pPr>
      <w:r>
        <w:rPr>
          <w:rFonts w:ascii="Calibri" w:hAnsi="Calibri" w:cs="Calibri"/>
          <w:i/>
          <w:color w:val="008000"/>
          <w:sz w:val="24"/>
          <w:szCs w:val="24"/>
          <w:rtl/>
          <w:lang w:bidi="ar-SA"/>
        </w:rPr>
        <w:t>4- أي سوف تنال بعد الموت نتيجة صبرك على الطاعة وتصبرك عن المعصية ما يسرك ويجعلك محبوراً بحيث يتمنى غيرك ما كان لك من الثواب والرضوان.</w:t>
      </w:r>
    </w:p>
    <w:p>
      <w:pPr>
        <w:jc w:val="left"/>
      </w:pPr>
      <w:r>
        <w:rPr>
          <w:rFonts w:ascii="Calibri" w:hAnsi="Calibri" w:cs="Calibri"/>
          <w:i w:val="0"/>
          <w:color w:val="000000"/>
          <w:sz w:val="24"/>
          <w:szCs w:val="24"/>
          <w:rtl w:val="0"/>
        </w:rPr>
        <w:t>4—也就是说，死后你将得到忍耐着服从、努力克制自己不违抗的结果；那结果会使你欢欣喜悦，让别人羡慕你所拥有的回赐与喜悦。</w:t>
      </w:r>
    </w:p>
    <w:p>
      <w:pPr>
        <w:bidi/>
        <w:jc w:val="right"/>
      </w:pPr>
      <w:r>
        <w:rPr>
          <w:rFonts w:ascii="Calibri" w:hAnsi="Calibri" w:cs="Calibri"/>
          <w:i/>
          <w:color w:val="008000"/>
          <w:sz w:val="24"/>
          <w:szCs w:val="24"/>
          <w:rtl/>
          <w:lang w:bidi="ar-SA"/>
        </w:rPr>
        <w:t>5- عبر عن الدنيا والآخرة باليومين للإنسان ولا إشكال أن ما هو أنفع للإنسان وأصلح هو آخرته، لأن يوم الدنيا يزول وينتهي دون يوم الآخرة.</w:t>
      </w:r>
    </w:p>
    <w:p>
      <w:pPr>
        <w:jc w:val="left"/>
      </w:pPr>
      <w:r>
        <w:rPr>
          <w:rFonts w:ascii="Calibri" w:hAnsi="Calibri" w:cs="Calibri"/>
          <w:i w:val="0"/>
          <w:color w:val="000000"/>
          <w:sz w:val="24"/>
          <w:szCs w:val="24"/>
          <w:rtl w:val="0"/>
        </w:rPr>
        <w:t>5—他将今世和后世比作人的两日，这并无不妥；对人更有益、更好的，显然是后世，因为今世之日会消逝终结，而后世之日不会。</w:t>
      </w:r>
    </w:p>
    <w:p>
      <w:pPr>
        <w:bidi/>
        <w:jc w:val="right"/>
      </w:pPr>
      <w:r>
        <w:rPr>
          <w:rFonts w:ascii="Calibri" w:hAnsi="Calibri" w:cs="Calibri"/>
          <w:i/>
          <w:color w:val="008000"/>
          <w:sz w:val="24"/>
          <w:szCs w:val="24"/>
          <w:rtl/>
          <w:lang w:bidi="ar-SA"/>
        </w:rPr>
        <w:t>6- أي «إن الدهر مع طوله نظراً إلى ذاته قصير نظراً إلى وجودك وهو الساعة الّتي أنت فيها أو نظراً إلى انقطاعه لأن كلّ منقطع قصير» المازندراني 292/10.</w:t>
      </w:r>
    </w:p>
    <w:p>
      <w:pPr>
        <w:jc w:val="left"/>
      </w:pPr>
      <w:r>
        <w:rPr>
          <w:rFonts w:ascii="Calibri" w:hAnsi="Calibri" w:cs="Calibri"/>
          <w:i w:val="0"/>
          <w:color w:val="000000"/>
          <w:sz w:val="24"/>
          <w:szCs w:val="24"/>
          <w:rtl w:val="0"/>
        </w:rPr>
        <w:t>6—也就是说：“就其自身而言，岁月虽长；但相对于你的存在而言，它却很短，因为它就是你身处其中的这一时；或者相对于它终将结束而言，凡有终结者皆短。”马赞德拉尼，10/292。</w:t>
      </w:r>
    </w:p>
    <w:p>
      <w:pPr>
        <w:bidi/>
        <w:jc w:val="right"/>
      </w:pPr>
      <w:r>
        <w:rPr>
          <w:rFonts w:ascii="Calibri" w:hAnsi="Calibri" w:cs="Calibri"/>
          <w:i/>
          <w:color w:val="008000"/>
          <w:sz w:val="24"/>
          <w:szCs w:val="24"/>
          <w:rtl/>
          <w:lang w:bidi="ar-SA"/>
        </w:rPr>
        <w:t>7- أي الغنى والثروة زيادة عما يكفي الإنسان ليعيش بكرامة مستغنياً عما في أيدي النّاس، قانعاً بما آتاه اللّه من فضله. باب من يعيب النّاس</w:t>
      </w:r>
    </w:p>
    <w:p>
      <w:pPr>
        <w:jc w:val="left"/>
      </w:pPr>
      <w:r>
        <w:rPr>
          <w:rFonts w:ascii="Calibri" w:hAnsi="Calibri" w:cs="Calibri"/>
          <w:i w:val="0"/>
          <w:color w:val="000000"/>
          <w:sz w:val="24"/>
          <w:szCs w:val="24"/>
          <w:rtl w:val="0"/>
        </w:rPr>
        <w:t>7—也就是说，富足和财富超过了人维持有尊严生活所需的部分，使他不依赖他人手中之物，并满足于真主凭恩典赐予他的东西。论指责他人</w:t>
      </w:r>
    </w:p>
    <w:p>
      <w:pPr>
        <w:bidi/>
        <w:jc w:val="right"/>
      </w:pPr>
      <w:r>
        <w:rPr>
          <w:rFonts w:ascii="Calibri" w:hAnsi="Calibri" w:cs="Calibri"/>
          <w:i/>
          <w:color w:val="008000"/>
          <w:sz w:val="24"/>
          <w:szCs w:val="24"/>
          <w:rtl/>
          <w:lang w:bidi="ar-SA"/>
        </w:rPr>
        <w:t>1 - عليّ بن إبراهيم، عن أبيه ؛ وعدَّةٌ من أصحابنا، عن سهل بن زياد، جميعاً عن ابن أبي نجران،</w:t>
      </w:r>
    </w:p>
    <w:p>
      <w:pPr>
        <w:jc w:val="left"/>
      </w:pPr>
      <w:r>
        <w:rPr>
          <w:rFonts w:ascii="Calibri" w:hAnsi="Calibri" w:cs="Calibri"/>
          <w:i w:val="0"/>
          <w:color w:val="000000"/>
          <w:sz w:val="24"/>
          <w:szCs w:val="24"/>
          <w:rtl w:val="0"/>
        </w:rPr>
        <w:t>1—阿里·本·易卜拉欣传述自其父；我们的若干位同伴传述自萨赫勒·本·齐亚德；二者均传述自伊本·艾比·奈吉兰，</w:t>
      </w:r>
    </w:p>
    <w:p>
      <w:pPr>
        <w:bidi/>
        <w:jc w:val="right"/>
      </w:pPr>
      <w:r>
        <w:rPr>
          <w:rFonts w:ascii="Calibri" w:hAnsi="Calibri" w:cs="Calibri"/>
          <w:i/>
          <w:color w:val="008000"/>
          <w:sz w:val="24"/>
          <w:szCs w:val="24"/>
          <w:rtl/>
          <w:lang w:bidi="ar-SA"/>
        </w:rPr>
        <w:t>عن عاصم بن حميد، عن أبي حمزة الثمالي، عن أبي جعفر (عَلَيهِ السَّلَامُ) قال: إن أسرع الخير ثواباً البر،</w:t>
      </w:r>
    </w:p>
    <w:p>
      <w:pPr>
        <w:jc w:val="left"/>
      </w:pPr>
      <w:r>
        <w:rPr>
          <w:rFonts w:ascii="Calibri" w:hAnsi="Calibri" w:cs="Calibri"/>
          <w:i w:val="0"/>
          <w:color w:val="000000"/>
          <w:sz w:val="24"/>
          <w:szCs w:val="24"/>
          <w:rtl w:val="0"/>
        </w:rPr>
        <w:t>后者传述自阿西姆·本·哈米德，后者传述自艾布·哈姆宰·苏马利，后者传述自艾布·贾法尔（愿主福安之），他说：“行善之中，回赐来得最快的是善行。”</w:t>
      </w:r>
    </w:p>
    <w:p>
      <w:pPr>
        <w:bidi/>
        <w:jc w:val="right"/>
      </w:pPr>
      <w:r>
        <w:rPr>
          <w:rFonts w:ascii="Calibri" w:hAnsi="Calibri" w:cs="Calibri"/>
          <w:i/>
          <w:color w:val="008000"/>
          <w:sz w:val="24"/>
          <w:szCs w:val="24"/>
          <w:rtl/>
          <w:lang w:bidi="ar-SA"/>
        </w:rPr>
        <w:t>وإن أسرع الشر عقوبة البغي ؛ وكفى بالمرء عيباً أن يبصر من النّاس ما يعمى عنه من نفسه، أو يعير النّاس بما لا يستطيع تركه، أو يؤذي جليسه بما لا يعنيه (1) .</w:t>
      </w:r>
    </w:p>
    <w:p>
      <w:pPr>
        <w:jc w:val="left"/>
      </w:pPr>
      <w:r>
        <w:rPr>
          <w:rFonts w:ascii="Calibri" w:hAnsi="Calibri" w:cs="Calibri"/>
          <w:i w:val="0"/>
          <w:color w:val="000000"/>
          <w:sz w:val="24"/>
          <w:szCs w:val="24"/>
          <w:rtl w:val="0"/>
        </w:rPr>
        <w:t>作恶中报应最快的，莫过于横暴；一个人的缺点，莫过于看见别人身上的问题，却看不见自己身上的问题；或以自己无法改掉的事责备别人；或以与自己无关的事打扰同席者（1）。</w:t>
      </w:r>
    </w:p>
    <w:p>
      <w:pPr>
        <w:bidi/>
        <w:jc w:val="right"/>
      </w:pPr>
      <w:r>
        <w:rPr>
          <w:rFonts w:ascii="Calibri" w:hAnsi="Calibri" w:cs="Calibri"/>
          <w:i/>
          <w:color w:val="008000"/>
          <w:sz w:val="24"/>
          <w:szCs w:val="24"/>
          <w:rtl/>
          <w:lang w:bidi="ar-SA"/>
        </w:rPr>
        <w:t>2 - محمّد بن يحيى، عن أحمد بن محمّد بن عيسى عن عليّ بن النعمان،</w:t>
      </w:r>
    </w:p>
    <w:p>
      <w:pPr>
        <w:jc w:val="left"/>
      </w:pPr>
      <w:r>
        <w:rPr>
          <w:rFonts w:ascii="Calibri" w:hAnsi="Calibri" w:cs="Calibri"/>
          <w:i w:val="0"/>
          <w:color w:val="000000"/>
          <w:sz w:val="24"/>
          <w:szCs w:val="24"/>
          <w:rtl w:val="0"/>
        </w:rPr>
        <w:t>2—穆罕默德·本·叶海亚传述自艾哈迈德·本·穆罕默德·本·伊萨，后者传述自阿里·本·努尔曼，</w:t>
      </w:r>
    </w:p>
    <w:p>
      <w:pPr>
        <w:bidi/>
        <w:jc w:val="right"/>
      </w:pPr>
      <w:r>
        <w:rPr>
          <w:rFonts w:ascii="Calibri" w:hAnsi="Calibri" w:cs="Calibri"/>
          <w:i/>
          <w:color w:val="008000"/>
          <w:sz w:val="24"/>
          <w:szCs w:val="24"/>
          <w:rtl/>
          <w:lang w:bidi="ar-SA"/>
        </w:rPr>
        <w:t>عن ابن مسكان عن أبي حمزة قال : سمعت عليّ بن الحسين (عَلَيهِ السَّلَامُ) يقول :</w:t>
      </w:r>
    </w:p>
    <w:p>
      <w:pPr>
        <w:jc w:val="left"/>
      </w:pPr>
      <w:r>
        <w:rPr>
          <w:rFonts w:ascii="Calibri" w:hAnsi="Calibri" w:cs="Calibri"/>
          <w:i w:val="0"/>
          <w:color w:val="000000"/>
          <w:sz w:val="24"/>
          <w:szCs w:val="24"/>
          <w:rtl w:val="0"/>
        </w:rPr>
        <w:t>后者传述自伊本·米斯坎，后者传述自艾布·哈姆宰；他说：我听阿里·本·侯赛因（愿主福安之）说：</w:t>
      </w:r>
    </w:p>
    <w:p>
      <w:pPr>
        <w:bidi/>
        <w:jc w:val="right"/>
      </w:pPr>
      <w:r>
        <w:rPr>
          <w:rFonts w:ascii="Calibri" w:hAnsi="Calibri" w:cs="Calibri"/>
          <w:i/>
          <w:color w:val="008000"/>
          <w:sz w:val="24"/>
          <w:szCs w:val="24"/>
          <w:rtl/>
          <w:lang w:bidi="ar-SA"/>
        </w:rPr>
        <w:t>قال رسول اللّه (صَلَّى اللّه عَلَيْهِ وَ آلِهِ وَسَلَّمَ): كفى بالمرء عيباً أن يبصر من النّاس ما يعمى عليه من نفسه وأن يؤذي جليسه بما لا يعنيه (2) .</w:t>
      </w:r>
    </w:p>
    <w:p>
      <w:pPr>
        <w:jc w:val="left"/>
      </w:pPr>
      <w:r>
        <w:rPr>
          <w:rFonts w:ascii="Calibri" w:hAnsi="Calibri" w:cs="Calibri"/>
          <w:i w:val="0"/>
          <w:color w:val="000000"/>
          <w:sz w:val="24"/>
          <w:szCs w:val="24"/>
          <w:rtl w:val="0"/>
        </w:rPr>
        <w:t>真主的使者（愿真主赐福于他及其家人，并使他们平安）说：“一个人的缺点，莫过于看见别人身上的问题，却看不见自己身上的问题；并以与自己无关的事打扰同席者（2）。”</w:t>
      </w:r>
    </w:p>
    <w:p>
      <w:pPr>
        <w:bidi/>
        <w:jc w:val="right"/>
      </w:pPr>
      <w:r>
        <w:rPr>
          <w:rFonts w:ascii="Calibri" w:hAnsi="Calibri" w:cs="Calibri"/>
          <w:i/>
          <w:color w:val="008000"/>
          <w:sz w:val="24"/>
          <w:szCs w:val="24"/>
          <w:rtl/>
          <w:lang w:bidi="ar-SA"/>
        </w:rPr>
        <w:t>3 - محمّد بن يحيى، عن الحسين بن إسحاق عن عليّ بن مهزیار عن حمّاد بن عيسى،</w:t>
      </w:r>
    </w:p>
    <w:p>
      <w:pPr>
        <w:jc w:val="left"/>
      </w:pPr>
      <w:r>
        <w:rPr>
          <w:rFonts w:ascii="Calibri" w:hAnsi="Calibri" w:cs="Calibri"/>
          <w:i w:val="0"/>
          <w:color w:val="000000"/>
          <w:sz w:val="24"/>
          <w:szCs w:val="24"/>
          <w:rtl w:val="0"/>
        </w:rPr>
        <w:t>3—穆罕默德·本·叶海亚传述自侯赛因·本·伊斯哈格，后者传述自阿里·本·迈赫齐亚尔，后者传述自哈马德·本·伊萨，</w:t>
      </w:r>
    </w:p>
    <w:p>
      <w:pPr>
        <w:bidi/>
        <w:jc w:val="right"/>
      </w:pPr>
      <w:r>
        <w:rPr>
          <w:rFonts w:ascii="Calibri" w:hAnsi="Calibri" w:cs="Calibri"/>
          <w:i/>
          <w:color w:val="008000"/>
          <w:sz w:val="24"/>
          <w:szCs w:val="24"/>
          <w:rtl/>
          <w:lang w:bidi="ar-SA"/>
        </w:rPr>
        <w:t>عن الحسين بن مختار، عن بعض أصحابه، عن أبي جعفر (عَلَيهِ السَّلَامُ) قال:</w:t>
      </w:r>
    </w:p>
    <w:p>
      <w:pPr>
        <w:jc w:val="left"/>
      </w:pPr>
      <w:r>
        <w:rPr>
          <w:rFonts w:ascii="Calibri" w:hAnsi="Calibri" w:cs="Calibri"/>
          <w:i w:val="0"/>
          <w:color w:val="000000"/>
          <w:sz w:val="24"/>
          <w:szCs w:val="24"/>
          <w:rtl w:val="0"/>
        </w:rPr>
        <w:t>后者传述自侯赛因·本·穆赫塔尔，后者传述自他的一位同伴，后者传述自艾布·贾法尔（愿主福安之）；他说：</w:t>
      </w:r>
    </w:p>
    <w:p>
      <w:pPr>
        <w:bidi/>
        <w:jc w:val="right"/>
      </w:pPr>
      <w:r>
        <w:rPr>
          <w:rFonts w:ascii="Calibri" w:hAnsi="Calibri" w:cs="Calibri"/>
          <w:i/>
          <w:color w:val="008000"/>
          <w:sz w:val="24"/>
          <w:szCs w:val="24"/>
          <w:rtl/>
          <w:lang w:bidi="ar-SA"/>
        </w:rPr>
        <w:t>كفى بالمرء عيباً أن يتعرف من عيوب النّاس ما يعمى عليه من أمر نفسه أو يعيب على النّاس أمراً هو فيه، لا يستطيع التحوّل عنه إلى غيره أو يؤذي جليسه بما لا يعنيه.</w:t>
      </w:r>
    </w:p>
    <w:p>
      <w:pPr>
        <w:jc w:val="left"/>
      </w:pPr>
      <w:r>
        <w:rPr>
          <w:rFonts w:ascii="Calibri" w:hAnsi="Calibri" w:cs="Calibri"/>
          <w:i w:val="0"/>
          <w:color w:val="000000"/>
          <w:sz w:val="24"/>
          <w:szCs w:val="24"/>
          <w:rtl w:val="0"/>
        </w:rPr>
        <w:t>一个人的缺点，莫过于探究别人的缺点，却看不见自己身上的问题；或责备别人身上也有、自己无法改掉的事；或以与自己无关的事打扰同席者。</w:t>
      </w:r>
    </w:p>
    <w:p>
      <w:pPr>
        <w:bidi/>
        <w:jc w:val="right"/>
      </w:pPr>
      <w:r>
        <w:rPr>
          <w:rFonts w:ascii="Calibri" w:hAnsi="Calibri" w:cs="Calibri"/>
          <w:i/>
          <w:color w:val="008000"/>
          <w:sz w:val="24"/>
          <w:szCs w:val="24"/>
          <w:rtl/>
          <w:lang w:bidi="ar-SA"/>
        </w:rPr>
        <w:t>4 - عليّ بن إبراهيم، عن محمّد بن عيسى، عن يونس، عن أبي عبد الرحمن الأعرج وعمر بن أبان،</w:t>
      </w:r>
    </w:p>
    <w:p>
      <w:pPr>
        <w:jc w:val="left"/>
      </w:pPr>
      <w:r>
        <w:rPr>
          <w:rFonts w:ascii="Calibri" w:hAnsi="Calibri" w:cs="Calibri"/>
          <w:i w:val="0"/>
          <w:color w:val="000000"/>
          <w:sz w:val="24"/>
          <w:szCs w:val="24"/>
          <w:rtl w:val="0"/>
        </w:rPr>
        <w:t>4—阿里·本·易卜拉欣传述自穆罕默德·本·伊萨，后者传述自尤努斯，后者传述自艾布·阿卜杜·拉赫曼·艾尔阿拉吉和欧麦尔·本·艾班，</w:t>
      </w:r>
    </w:p>
    <w:p>
      <w:pPr>
        <w:bidi/>
        <w:jc w:val="right"/>
      </w:pPr>
      <w:r>
        <w:rPr>
          <w:rFonts w:ascii="Calibri" w:hAnsi="Calibri" w:cs="Calibri"/>
          <w:i/>
          <w:color w:val="008000"/>
          <w:sz w:val="24"/>
          <w:szCs w:val="24"/>
          <w:rtl/>
          <w:lang w:bidi="ar-SA"/>
        </w:rPr>
        <w:t>عن أبي حمزة، عن أبي جعفر وعليّ بن الحسين (عَلَيهِ السَّلَامُ) قالا : إن أسرع الخير ثواباً البر،</w:t>
      </w:r>
    </w:p>
    <w:p>
      <w:pPr>
        <w:jc w:val="left"/>
      </w:pPr>
      <w:r>
        <w:rPr>
          <w:rFonts w:ascii="Calibri" w:hAnsi="Calibri" w:cs="Calibri"/>
          <w:i w:val="0"/>
          <w:color w:val="000000"/>
          <w:sz w:val="24"/>
          <w:szCs w:val="24"/>
          <w:rtl w:val="0"/>
        </w:rPr>
        <w:t>二人传述自艾布·哈姆宰，后者传述自艾布·贾法尔和阿里·本·侯赛因（愿主福安之）；二人说：“善行中回赐来得最快的是孝敬行善，</w:t>
      </w:r>
    </w:p>
    <w:p>
      <w:pPr>
        <w:bidi/>
        <w:jc w:val="right"/>
      </w:pPr>
      <w:r>
        <w:rPr>
          <w:rFonts w:ascii="Calibri" w:hAnsi="Calibri" w:cs="Calibri"/>
          <w:i/>
          <w:color w:val="008000"/>
          <w:sz w:val="24"/>
          <w:szCs w:val="24"/>
          <w:rtl/>
          <w:lang w:bidi="ar-SA"/>
        </w:rPr>
        <w:t>وأسرع الشرِّ عقوبة البغي ؛ وكفى بالمرء عيباً أن ينظر في عيوب غيره ما يعمى عليه من عیب نفسه أو يؤذي جليسه بما لا يعنيه أو ينهى النّاس عما لا يستطيع تركه.</w:t>
      </w:r>
    </w:p>
    <w:p>
      <w:pPr>
        <w:jc w:val="left"/>
      </w:pPr>
      <w:r>
        <w:rPr>
          <w:rFonts w:ascii="Calibri" w:hAnsi="Calibri" w:cs="Calibri"/>
          <w:i w:val="0"/>
          <w:color w:val="000000"/>
          <w:sz w:val="24"/>
          <w:szCs w:val="24"/>
          <w:rtl w:val="0"/>
        </w:rPr>
        <w:t>作恶中报应来得最快的是横暴；一个人的缺点，莫过于察看别人身上的问题，却看不见自己身上的问题；或以与自己无关的事打扰同席者；或禁止别人做自己无法戒除的事。”</w:t>
      </w:r>
    </w:p>
    <w:p>
      <w:pPr>
        <w:bidi/>
        <w:jc w:val="right"/>
      </w:pPr>
      <w:r>
        <w:rPr>
          <w:rFonts w:ascii="Calibri" w:hAnsi="Calibri" w:cs="Calibri"/>
          <w:i/>
          <w:color w:val="008000"/>
          <w:sz w:val="24"/>
          <w:szCs w:val="24"/>
          <w:rtl/>
          <w:lang w:bidi="ar-SA"/>
        </w:rPr>
        <w:t>باب أنه لا يؤاخَذُ المسلم بما عمل في الجاهلية</w:t>
      </w:r>
    </w:p>
    <w:p>
      <w:pPr>
        <w:jc w:val="left"/>
      </w:pPr>
      <w:r>
        <w:rPr>
          <w:rFonts w:ascii="Calibri" w:hAnsi="Calibri" w:cs="Calibri"/>
          <w:i w:val="0"/>
          <w:color w:val="000000"/>
          <w:sz w:val="24"/>
          <w:szCs w:val="24"/>
          <w:rtl w:val="0"/>
        </w:rPr>
        <w:t>篇：穆斯林不会因其蒙昧时代所做之事而受惩罚</w:t>
      </w:r>
    </w:p>
    <w:p>
      <w:pPr>
        <w:bidi/>
        <w:jc w:val="right"/>
      </w:pPr>
      <w:r>
        <w:rPr>
          <w:rFonts w:ascii="Calibri" w:hAnsi="Calibri" w:cs="Calibri"/>
          <w:i/>
          <w:color w:val="008000"/>
          <w:sz w:val="24"/>
          <w:szCs w:val="24"/>
          <w:rtl/>
          <w:lang w:bidi="ar-SA"/>
        </w:rPr>
        <w:t>1 - محمّد بن يحيى، عن أحمد بن محمّد بن عيسى، عن ابن محبوب، عن جميل بن صالح،</w:t>
      </w:r>
    </w:p>
    <w:p>
      <w:pPr>
        <w:jc w:val="left"/>
      </w:pPr>
      <w:r>
        <w:rPr>
          <w:rFonts w:ascii="Calibri" w:hAnsi="Calibri" w:cs="Calibri"/>
          <w:i w:val="0"/>
          <w:color w:val="000000"/>
          <w:sz w:val="24"/>
          <w:szCs w:val="24"/>
          <w:rtl w:val="0"/>
        </w:rPr>
        <w:t>1—穆罕默德·本·叶海亚传述自艾哈迈德·本·穆罕默德·本·伊萨，后者传述自伊本·马赫布卜，后者传述自贾米勒·本·萨利赫，</w:t>
      </w:r>
    </w:p>
    <w:p>
      <w:pPr>
        <w:bidi/>
        <w:jc w:val="right"/>
      </w:pPr>
      <w:r>
        <w:rPr>
          <w:rFonts w:ascii="Calibri" w:hAnsi="Calibri" w:cs="Calibri"/>
          <w:i/>
          <w:color w:val="008000"/>
          <w:sz w:val="24"/>
          <w:szCs w:val="24"/>
          <w:rtl/>
          <w:lang w:bidi="ar-SA"/>
        </w:rPr>
        <w:t>عن أبي عبيدة، عن أبي جعفر (عَلَيهِ السَّلَامُ) قال : إنَّ ناساً أتوا رسول اللّه (صَلَّى اللّه عَلَيْهِ وَ آلِهِ وَسَلَّمَ) بعدما أسلموا ص: 432</w:t>
      </w:r>
    </w:p>
    <w:p>
      <w:pPr>
        <w:jc w:val="left"/>
      </w:pPr>
      <w:r>
        <w:rPr>
          <w:rFonts w:ascii="Calibri" w:hAnsi="Calibri" w:cs="Calibri"/>
          <w:i w:val="0"/>
          <w:color w:val="000000"/>
          <w:sz w:val="24"/>
          <w:szCs w:val="24"/>
          <w:rtl w:val="0"/>
        </w:rPr>
        <w:t>后者传述自艾布·欧拜达，后者传述自艾布·贾法尔（愿主福安之）；他说：有些人在归信伊斯兰之后来到真主的使者（愿真主赐福于他及其家人，并使他们平安）面前，页：432</w:t>
      </w:r>
    </w:p>
    <w:p>
      <w:pPr>
        <w:bidi/>
        <w:jc w:val="right"/>
      </w:pPr>
      <w:r>
        <w:rPr>
          <w:rFonts w:ascii="Calibri" w:hAnsi="Calibri" w:cs="Calibri"/>
          <w:i/>
          <w:color w:val="008000"/>
          <w:sz w:val="24"/>
          <w:szCs w:val="24"/>
          <w:rtl/>
          <w:lang w:bidi="ar-SA"/>
        </w:rPr>
        <w:t>1- من الواضح أن الكمال اللّه وحده، وكل إنسان لا بد وأن يكون فيه نقص في جانب من الجوانب،</w:t>
      </w:r>
    </w:p>
    <w:p>
      <w:pPr>
        <w:jc w:val="left"/>
      </w:pPr>
      <w:r>
        <w:rPr>
          <w:rFonts w:ascii="Calibri" w:hAnsi="Calibri" w:cs="Calibri"/>
          <w:i w:val="0"/>
          <w:color w:val="000000"/>
          <w:sz w:val="24"/>
          <w:szCs w:val="24"/>
          <w:rtl w:val="0"/>
        </w:rPr>
        <w:t>1—显然，完美唯独属于真主，每个人必定在某一方面有所欠缺，</w:t>
      </w:r>
    </w:p>
    <w:p>
      <w:pPr>
        <w:bidi/>
        <w:jc w:val="right"/>
      </w:pPr>
      <w:r>
        <w:rPr>
          <w:rFonts w:ascii="Calibri" w:hAnsi="Calibri" w:cs="Calibri"/>
          <w:i/>
          <w:color w:val="008000"/>
          <w:sz w:val="24"/>
          <w:szCs w:val="24"/>
          <w:rtl/>
          <w:lang w:bidi="ar-SA"/>
        </w:rPr>
        <w:t>وفي هذا الحديث حثّ على أن يراقب الإنسان نفسه ويرى مواطن الخلل فيها فيعمل على إصلاحها،</w:t>
      </w:r>
    </w:p>
    <w:p>
      <w:pPr>
        <w:jc w:val="left"/>
      </w:pPr>
      <w:r>
        <w:rPr>
          <w:rFonts w:ascii="Calibri" w:hAnsi="Calibri" w:cs="Calibri"/>
          <w:i w:val="0"/>
          <w:color w:val="000000"/>
          <w:sz w:val="24"/>
          <w:szCs w:val="24"/>
          <w:rtl w:val="0"/>
        </w:rPr>
        <w:t>这段圣训劝诫人们自我反省，察看自身的缺陷所在，并努力加以改正，</w:t>
      </w:r>
    </w:p>
    <w:p>
      <w:pPr>
        <w:bidi/>
        <w:jc w:val="right"/>
      </w:pPr>
      <w:r>
        <w:rPr>
          <w:rFonts w:ascii="Calibri" w:hAnsi="Calibri" w:cs="Calibri"/>
          <w:i/>
          <w:color w:val="008000"/>
          <w:sz w:val="24"/>
          <w:szCs w:val="24"/>
          <w:rtl/>
          <w:lang w:bidi="ar-SA"/>
        </w:rPr>
        <w:t>وأن يقلع عن البحث عما في غيره من عثرات لينتقده عليها أو يعيره بها متعاميا عن عثراته وعورات نفسه هو يقول أمير المؤمنين (عَلَيهِ السَّلَامُ) في شعر منسوب إليه :</w:t>
      </w:r>
    </w:p>
    <w:p>
      <w:pPr>
        <w:jc w:val="left"/>
      </w:pPr>
      <w:r>
        <w:rPr>
          <w:rFonts w:ascii="Calibri" w:hAnsi="Calibri" w:cs="Calibri"/>
          <w:i w:val="0"/>
          <w:color w:val="000000"/>
          <w:sz w:val="24"/>
          <w:szCs w:val="24"/>
          <w:rtl w:val="0"/>
        </w:rPr>
        <w:t>还劝人们不要再搜寻别人的过失，以便批评或嘲弄他们，同时对自己的过失和隐私视而不见。信士长阿里（愿主福安之）在一首传为他所作的诗中说：</w:t>
      </w:r>
    </w:p>
    <w:p>
      <w:pPr>
        <w:bidi/>
        <w:jc w:val="right"/>
      </w:pPr>
      <w:r>
        <w:rPr>
          <w:rFonts w:ascii="Calibri" w:hAnsi="Calibri" w:cs="Calibri"/>
          <w:i/>
          <w:color w:val="008000"/>
          <w:sz w:val="24"/>
          <w:szCs w:val="24"/>
          <w:rtl/>
          <w:lang w:bidi="ar-SA"/>
        </w:rPr>
        <w:t>إذا شئت أن تحيا سليماً من الأذى*** وحظك موفور وعرضك صين لانك لا تذكر به عورة امريء*** فكلّك عورات وللناس السُنُ وعينك إن أبدت إليك معايباً*** فصنها وقل يا عين للناس أعين</w:t>
      </w:r>
    </w:p>
    <w:p>
      <w:pPr>
        <w:jc w:val="left"/>
      </w:pPr>
      <w:r>
        <w:rPr>
          <w:rFonts w:ascii="Calibri" w:hAnsi="Calibri" w:cs="Calibri"/>
          <w:i w:val="0"/>
          <w:color w:val="000000"/>
          <w:sz w:val="24"/>
          <w:szCs w:val="24"/>
          <w:rtl w:val="0"/>
        </w:rPr>
        <w:t>若你愿无忧无害地生活，且福分充裕、名誉得以保全，便不要借此提及他人的隐私；你自己满身是缺点，世人却有舌头。若你的眼睛向你显出别人的缺点，就管住它，并对它说：“眼睛啊，别人也有眼睛。”</w:t>
      </w:r>
    </w:p>
    <w:p>
      <w:pPr>
        <w:bidi/>
        <w:jc w:val="right"/>
      </w:pPr>
      <w:r>
        <w:rPr>
          <w:rFonts w:ascii="Calibri" w:hAnsi="Calibri" w:cs="Calibri"/>
          <w:i/>
          <w:color w:val="008000"/>
          <w:sz w:val="24"/>
          <w:szCs w:val="24"/>
          <w:rtl/>
          <w:lang w:bidi="ar-SA"/>
        </w:rPr>
        <w:t>2- أي لا يهمه ولا يعود عليه بالفائدة.</w:t>
      </w:r>
    </w:p>
    <w:p>
      <w:pPr>
        <w:jc w:val="left"/>
      </w:pPr>
      <w:r>
        <w:rPr>
          <w:rFonts w:ascii="Calibri" w:hAnsi="Calibri" w:cs="Calibri"/>
          <w:i w:val="0"/>
          <w:color w:val="000000"/>
          <w:sz w:val="24"/>
          <w:szCs w:val="24"/>
          <w:rtl w:val="0"/>
        </w:rPr>
        <w:t>2—也就是说，这与他无关，也不会给他带来益处。</w:t>
      </w:r>
    </w:p>
    <w:p>
      <w:pPr>
        <w:bidi/>
        <w:jc w:val="right"/>
      </w:pPr>
      <w:r>
        <w:rPr>
          <w:rFonts w:ascii="Calibri" w:hAnsi="Calibri" w:cs="Calibri"/>
          <w:i/>
          <w:color w:val="008000"/>
          <w:sz w:val="24"/>
          <w:szCs w:val="24"/>
          <w:rtl/>
          <w:lang w:bidi="ar-SA"/>
        </w:rPr>
        <w:t>فقالوا : يا رسول اللّه أيؤخذ الرجل منا بما كان عمل في الجاهلية بعد إسلامه؟</w:t>
      </w:r>
    </w:p>
    <w:p>
      <w:pPr>
        <w:jc w:val="left"/>
      </w:pPr>
      <w:r>
        <w:rPr>
          <w:rFonts w:ascii="Calibri" w:hAnsi="Calibri" w:cs="Calibri"/>
          <w:i w:val="0"/>
          <w:color w:val="000000"/>
          <w:sz w:val="24"/>
          <w:szCs w:val="24"/>
          <w:rtl w:val="0"/>
        </w:rPr>
        <w:t>他们说：“真主的使者啊，我们中的人归信伊斯兰之后，会因他在蒙昧时代所做的事而受惩罚吗？”</w:t>
      </w:r>
    </w:p>
    <w:p>
      <w:pPr>
        <w:bidi/>
        <w:jc w:val="right"/>
      </w:pPr>
      <w:r>
        <w:rPr>
          <w:rFonts w:ascii="Calibri" w:hAnsi="Calibri" w:cs="Calibri"/>
          <w:i/>
          <w:color w:val="008000"/>
          <w:sz w:val="24"/>
          <w:szCs w:val="24"/>
          <w:rtl/>
          <w:lang w:bidi="ar-SA"/>
        </w:rPr>
        <w:t>فقال لهم رسول اللّه (صَلَّى اللّه عَلَيْهِ وَ آلِهِ وَسَلَّمَ):</w:t>
      </w:r>
    </w:p>
    <w:p>
      <w:pPr>
        <w:jc w:val="left"/>
      </w:pPr>
      <w:r>
        <w:rPr>
          <w:rFonts w:ascii="Calibri" w:hAnsi="Calibri" w:cs="Calibri"/>
          <w:i w:val="0"/>
          <w:color w:val="000000"/>
          <w:sz w:val="24"/>
          <w:szCs w:val="24"/>
          <w:rtl w:val="0"/>
        </w:rPr>
        <w:t>真主的使者（愿真主赐福于他及其家人，并使他们平安）对他们说：</w:t>
      </w:r>
    </w:p>
    <w:p>
      <w:pPr>
        <w:bidi/>
        <w:jc w:val="right"/>
      </w:pPr>
      <w:r>
        <w:rPr>
          <w:rFonts w:ascii="Calibri" w:hAnsi="Calibri" w:cs="Calibri"/>
          <w:i/>
          <w:color w:val="008000"/>
          <w:sz w:val="24"/>
          <w:szCs w:val="24"/>
          <w:rtl/>
          <w:lang w:bidi="ar-SA"/>
        </w:rPr>
        <w:t>من حَسُنَ إسلامه وصحٌ يقين إيمانه (1) لم يأخذه اللّه تبارك وتعالى بما عمل في الجاهليّة ، ومن سَخُفَ (2) إسلامه ولم يصح يقين إيمانه أخذه اللّه تبارك وتعالى بالأوّل والآخر.</w:t>
      </w:r>
    </w:p>
    <w:p>
      <w:pPr>
        <w:jc w:val="left"/>
      </w:pPr>
      <w:r>
        <w:rPr>
          <w:rFonts w:ascii="Calibri" w:hAnsi="Calibri" w:cs="Calibri"/>
          <w:i w:val="0"/>
          <w:color w:val="000000"/>
          <w:sz w:val="24"/>
          <w:szCs w:val="24"/>
          <w:rtl w:val="0"/>
        </w:rPr>
        <w:t>“谁的伊斯兰信仰良好，信仰的确信真实（1），至尊至大的真主便不会因他在蒙昧时代所做之事而惩罚他；谁的伊斯兰信仰浅薄（2），信仰的确信不真实，至尊至大的真主便会因他从前和后来所做的一切而惩罚他。”</w:t>
      </w:r>
    </w:p>
    <w:p>
      <w:pPr>
        <w:bidi/>
        <w:jc w:val="right"/>
      </w:pPr>
      <w:r>
        <w:rPr>
          <w:rFonts w:ascii="Calibri" w:hAnsi="Calibri" w:cs="Calibri"/>
          <w:i/>
          <w:color w:val="008000"/>
          <w:sz w:val="24"/>
          <w:szCs w:val="24"/>
          <w:rtl/>
          <w:lang w:bidi="ar-SA"/>
        </w:rPr>
        <w:t>2 - عليّ بن إبراهيم عن أبيه، عن القاسم بن محمّد الجوهري، عن المنقري، عن فضيل بن عياض قال : «سألت أبا عبد اللّه (عَلَيهِ السَّلَامُ)، عن الرَّجل يحسن في الإسلام أيؤاخذ بما عمل في الجاهلية؟</w:t>
      </w:r>
    </w:p>
    <w:p>
      <w:pPr>
        <w:jc w:val="left"/>
      </w:pPr>
      <w:r>
        <w:rPr>
          <w:rFonts w:ascii="Calibri" w:hAnsi="Calibri" w:cs="Calibri"/>
          <w:i w:val="0"/>
          <w:color w:val="000000"/>
          <w:sz w:val="24"/>
          <w:szCs w:val="24"/>
          <w:rtl w:val="0"/>
        </w:rPr>
        <w:t>2—阿里·本·易卜拉欣传述自其父，后者传述自卡西姆·本·穆罕默德·焦赫里，后者传述自明盖里，后者传述自法迪勒·本·伊亚德；他说：“我问艾布·阿卜杜拉（愿主福安之）：‘一个人在伊斯兰信仰中表现良好，他会因蒙昧时代所做之事而受惩罚吗？’</w:t>
      </w:r>
    </w:p>
    <w:p>
      <w:pPr>
        <w:bidi/>
        <w:jc w:val="right"/>
      </w:pPr>
      <w:r>
        <w:rPr>
          <w:rFonts w:ascii="Calibri" w:hAnsi="Calibri" w:cs="Calibri"/>
          <w:i/>
          <w:color w:val="008000"/>
          <w:sz w:val="24"/>
          <w:szCs w:val="24"/>
          <w:rtl/>
          <w:lang w:bidi="ar-SA"/>
        </w:rPr>
        <w:t>فقال: قال النبيُّ (صَلَّى اللّه عَلَيْهِ وَ آلِهِ وَسَلَّمَ): من أحسن في الإسلام لم يؤاخذ بما عمل في الجاهليّة، ومن أساء في الإسلام (3) أخذ بالأوّل والآخر».</w:t>
      </w:r>
    </w:p>
    <w:p>
      <w:pPr>
        <w:jc w:val="left"/>
      </w:pPr>
      <w:r>
        <w:rPr>
          <w:rFonts w:ascii="Calibri" w:hAnsi="Calibri" w:cs="Calibri"/>
          <w:i w:val="0"/>
          <w:color w:val="000000"/>
          <w:sz w:val="24"/>
          <w:szCs w:val="24"/>
          <w:rtl w:val="0"/>
        </w:rPr>
        <w:t>他回答说：先知（愿真主赐福于他及其家人，并使他们平安）说：‘谁在伊斯兰信仰中表现良好，便不会因蒙昧时代所做之事而受惩罚；谁在伊斯兰信仰中作恶（3），便会因从前和后来所做的一切而受惩罚。’”</w:t>
      </w:r>
    </w:p>
    <w:p>
      <w:pPr>
        <w:bidi/>
        <w:jc w:val="right"/>
      </w:pPr>
      <w:r>
        <w:rPr>
          <w:rFonts w:ascii="Calibri" w:hAnsi="Calibri" w:cs="Calibri"/>
          <w:i/>
          <w:color w:val="008000"/>
          <w:sz w:val="24"/>
          <w:szCs w:val="24"/>
          <w:rtl/>
          <w:lang w:bidi="ar-SA"/>
        </w:rPr>
        <w:t>باب أن الكفر مع التوبة لا يبطل العمل</w:t>
      </w:r>
    </w:p>
    <w:p>
      <w:pPr>
        <w:jc w:val="left"/>
      </w:pPr>
      <w:r>
        <w:rPr>
          <w:rFonts w:ascii="Calibri" w:hAnsi="Calibri" w:cs="Calibri"/>
          <w:i w:val="0"/>
          <w:color w:val="000000"/>
          <w:sz w:val="24"/>
          <w:szCs w:val="24"/>
          <w:rtl w:val="0"/>
        </w:rPr>
        <w:t>篇：不信道后悔罪，不会使善行失效</w:t>
      </w:r>
    </w:p>
    <w:p>
      <w:pPr>
        <w:bidi/>
        <w:jc w:val="right"/>
      </w:pPr>
      <w:r>
        <w:rPr>
          <w:rFonts w:ascii="Calibri" w:hAnsi="Calibri" w:cs="Calibri"/>
          <w:i/>
          <w:color w:val="008000"/>
          <w:sz w:val="24"/>
          <w:szCs w:val="24"/>
          <w:rtl/>
          <w:lang w:bidi="ar-SA"/>
        </w:rPr>
        <w:t>1 - عليّ بن إبراهيم، عن أبيه، عن ابن محبوب وغيره، عن العلاء بن رزين عن محمّد بن مسلم،</w:t>
      </w:r>
    </w:p>
    <w:p>
      <w:pPr>
        <w:jc w:val="left"/>
      </w:pPr>
      <w:r>
        <w:rPr>
          <w:rFonts w:ascii="Calibri" w:hAnsi="Calibri" w:cs="Calibri"/>
          <w:i w:val="0"/>
          <w:color w:val="000000"/>
          <w:sz w:val="24"/>
          <w:szCs w:val="24"/>
          <w:rtl w:val="0"/>
        </w:rPr>
        <w:t>1—阿里·本·易卜拉欣传述自其父，后者传述自伊本·马赫布卜及其他人，后者传述自阿拉·本·鲁宰因，后者传述自穆罕默德·本·穆斯林，</w:t>
      </w:r>
    </w:p>
    <w:p>
      <w:pPr>
        <w:bidi/>
        <w:jc w:val="right"/>
      </w:pPr>
      <w:r>
        <w:rPr>
          <w:rFonts w:ascii="Calibri" w:hAnsi="Calibri" w:cs="Calibri"/>
          <w:i/>
          <w:color w:val="008000"/>
          <w:sz w:val="24"/>
          <w:szCs w:val="24"/>
          <w:rtl/>
          <w:lang w:bidi="ar-SA"/>
        </w:rPr>
        <w:t>عن أبي جعفر (عَلَيهِ السَّلَامُ) قال : من كان مؤمناً فعمل خيراً في إيمانه ثمّ أصابته فتنةً فكفر (4) ثمّ تاب بعد كفره كتب له وحسب بكلّ شيء كان عمله في إيمانه،</w:t>
      </w:r>
    </w:p>
    <w:p>
      <w:pPr>
        <w:jc w:val="left"/>
      </w:pPr>
      <w:r>
        <w:rPr>
          <w:rFonts w:ascii="Calibri" w:hAnsi="Calibri" w:cs="Calibri"/>
          <w:i w:val="0"/>
          <w:color w:val="000000"/>
          <w:sz w:val="24"/>
          <w:szCs w:val="24"/>
          <w:rtl w:val="0"/>
        </w:rPr>
        <w:t>后者传述自艾布·贾法尔（愿主福安之）；他说：“一个人原是信士，在信仰期间行了善，后来遭逢考验而不信道（4），之后又悔罪，那么，他信仰期间所做的一切都将为他记录并计入，</w:t>
      </w:r>
    </w:p>
    <w:p>
      <w:pPr>
        <w:bidi/>
        <w:jc w:val="right"/>
      </w:pPr>
      <w:r>
        <w:rPr>
          <w:rFonts w:ascii="Calibri" w:hAnsi="Calibri" w:cs="Calibri"/>
          <w:i/>
          <w:color w:val="008000"/>
          <w:sz w:val="24"/>
          <w:szCs w:val="24"/>
          <w:rtl/>
          <w:lang w:bidi="ar-SA"/>
        </w:rPr>
        <w:t>ولا يبطله الكفر إذا تاب بعد كفره (5) . باب المعافين من البلاء</w:t>
      </w:r>
    </w:p>
    <w:p>
      <w:pPr>
        <w:jc w:val="left"/>
      </w:pPr>
      <w:r>
        <w:rPr>
          <w:rFonts w:ascii="Calibri" w:hAnsi="Calibri" w:cs="Calibri"/>
          <w:i w:val="0"/>
          <w:color w:val="000000"/>
          <w:sz w:val="24"/>
          <w:szCs w:val="24"/>
          <w:rtl w:val="0"/>
        </w:rPr>
        <w:t>他在不信道之后悔罪，便不会使这些善行失效（5）。篇：免遭灾难者</w:t>
      </w:r>
    </w:p>
    <w:p>
      <w:pPr>
        <w:bidi/>
        <w:jc w:val="right"/>
      </w:pPr>
      <w:r>
        <w:rPr>
          <w:rFonts w:ascii="Calibri" w:hAnsi="Calibri" w:cs="Calibri"/>
          <w:i/>
          <w:color w:val="008000"/>
          <w:sz w:val="24"/>
          <w:szCs w:val="24"/>
          <w:rtl/>
          <w:lang w:bidi="ar-SA"/>
        </w:rPr>
        <w:t>1 - عدَّة من أصحابنا، عن سهل بن زياد وعليّ بن إبراهيم، عن أبيه،</w:t>
      </w:r>
    </w:p>
    <w:p>
      <w:pPr>
        <w:jc w:val="left"/>
      </w:pPr>
      <w:r>
        <w:rPr>
          <w:rFonts w:ascii="Calibri" w:hAnsi="Calibri" w:cs="Calibri"/>
          <w:i w:val="0"/>
          <w:color w:val="000000"/>
          <w:sz w:val="24"/>
          <w:szCs w:val="24"/>
          <w:rtl w:val="0"/>
        </w:rPr>
        <w:t>1—我们的若干位同伴传述自萨赫勒·本·齐亚德和阿里·本·易卜拉欣，后者传述自其父，</w:t>
      </w:r>
    </w:p>
    <w:p>
      <w:pPr>
        <w:bidi/>
        <w:jc w:val="right"/>
      </w:pPr>
      <w:r>
        <w:rPr>
          <w:rFonts w:ascii="Calibri" w:hAnsi="Calibri" w:cs="Calibri"/>
          <w:i/>
          <w:color w:val="008000"/>
          <w:sz w:val="24"/>
          <w:szCs w:val="24"/>
          <w:rtl/>
          <w:lang w:bidi="ar-SA"/>
        </w:rPr>
        <w:t>جميعاً عن ابن محبوب [وغيره] عن أبي حمزة، عن أبي جعفر (عَلَيهِ السَّلَامُ) قال :</w:t>
      </w:r>
    </w:p>
    <w:p>
      <w:pPr>
        <w:jc w:val="left"/>
      </w:pPr>
      <w:r>
        <w:rPr>
          <w:rFonts w:ascii="Calibri" w:hAnsi="Calibri" w:cs="Calibri"/>
          <w:i w:val="0"/>
          <w:color w:val="000000"/>
          <w:sz w:val="24"/>
          <w:szCs w:val="24"/>
          <w:rtl w:val="0"/>
        </w:rPr>
        <w:t>他们全都传述自伊本·马赫布卜［及其他人］，后者传述自艾布·哈姆宰，后者传述自艾布·贾法尔（愿主福安之）；他说：</w:t>
      </w:r>
    </w:p>
    <w:p>
      <w:pPr>
        <w:bidi/>
        <w:jc w:val="right"/>
      </w:pPr>
      <w:r>
        <w:rPr>
          <w:rFonts w:ascii="Calibri" w:hAnsi="Calibri" w:cs="Calibri"/>
          <w:i/>
          <w:color w:val="008000"/>
          <w:sz w:val="24"/>
          <w:szCs w:val="24"/>
          <w:rtl/>
          <w:lang w:bidi="ar-SA"/>
        </w:rPr>
        <w:t>إن اللّه عزّ وجلّ ضنائن (6) يضنَّ بهم عن البلاء فيحييهم في عافية ويرزقهم في عافية ويميتهم في عافية ويبعثهم في عافية ويسكنهم ص: 433</w:t>
      </w:r>
    </w:p>
    <w:p>
      <w:pPr>
        <w:jc w:val="left"/>
      </w:pPr>
      <w:r>
        <w:rPr>
          <w:rFonts w:ascii="Calibri" w:hAnsi="Calibri" w:cs="Calibri"/>
          <w:i w:val="0"/>
          <w:color w:val="000000"/>
          <w:sz w:val="24"/>
          <w:szCs w:val="24"/>
          <w:rtl w:val="0"/>
        </w:rPr>
        <w:t>“真主至高至大有一些特别眷顾之人（6），祂使他们免遭灾难；祂使他们在安康中生存，赐他们安康中的给养，使他们在安康中死去，使他们在安康中复活，并使他们在安康中居于天堂（1）。”页：433</w:t>
      </w:r>
    </w:p>
    <w:p>
      <w:pPr>
        <w:bidi/>
        <w:jc w:val="right"/>
      </w:pPr>
      <w:r>
        <w:rPr>
          <w:rFonts w:ascii="Calibri" w:hAnsi="Calibri" w:cs="Calibri"/>
          <w:i/>
          <w:color w:val="008000"/>
          <w:sz w:val="24"/>
          <w:szCs w:val="24"/>
          <w:rtl/>
          <w:lang w:bidi="ar-SA"/>
        </w:rPr>
        <w:t>1- «المراد بالإسلام الحسن أن يكون مقروناً بالإقرار بجميع أصول الدين ليخرج المخالفون وإضرابهم» مرآة المجلسي 383/11. 2- السُّخف : رقة العقل.</w:t>
      </w:r>
    </w:p>
    <w:p>
      <w:pPr>
        <w:jc w:val="left"/>
      </w:pPr>
      <w:r>
        <w:rPr>
          <w:rFonts w:ascii="Calibri" w:hAnsi="Calibri" w:cs="Calibri"/>
          <w:i w:val="0"/>
          <w:color w:val="000000"/>
          <w:sz w:val="24"/>
          <w:szCs w:val="24"/>
          <w:rtl w:val="0"/>
        </w:rPr>
        <w:t>1—“所谓信仰良好，是指信仰中包含对宗教所有根本原则的承认，以排除异见者及其同类。”《米尔阿特·马哲里西》11/383。2—“愚昧”指心智浅薄。</w:t>
      </w:r>
    </w:p>
    <w:p>
      <w:pPr>
        <w:bidi/>
        <w:jc w:val="right"/>
      </w:pPr>
      <w:r>
        <w:rPr>
          <w:rFonts w:ascii="Calibri" w:hAnsi="Calibri" w:cs="Calibri"/>
          <w:i/>
          <w:color w:val="008000"/>
          <w:sz w:val="24"/>
          <w:szCs w:val="24"/>
          <w:rtl/>
          <w:lang w:bidi="ar-SA"/>
        </w:rPr>
        <w:t>والمراد بسخف إسلام المرء أن يخالط إسلامه شيء من الشك أو النفاق.</w:t>
      </w:r>
    </w:p>
    <w:p>
      <w:pPr>
        <w:jc w:val="left"/>
      </w:pPr>
      <w:r>
        <w:rPr>
          <w:rFonts w:ascii="Calibri" w:hAnsi="Calibri" w:cs="Calibri"/>
          <w:i w:val="0"/>
          <w:color w:val="000000"/>
          <w:sz w:val="24"/>
          <w:szCs w:val="24"/>
          <w:rtl w:val="0"/>
        </w:rPr>
        <w:t>所谓一个人的信仰浅薄，是指其信仰中掺杂了某种怀疑或伪信。</w:t>
      </w:r>
    </w:p>
    <w:p>
      <w:pPr>
        <w:bidi/>
        <w:jc w:val="right"/>
      </w:pPr>
      <w:r>
        <w:rPr>
          <w:rFonts w:ascii="Calibri" w:hAnsi="Calibri" w:cs="Calibri"/>
          <w:i/>
          <w:color w:val="008000"/>
          <w:sz w:val="24"/>
          <w:szCs w:val="24"/>
          <w:rtl/>
          <w:lang w:bidi="ar-SA"/>
        </w:rPr>
        <w:t>3- أي ارتكب بعد إسلامه معاصي تشعر باستحلاله لها أو استخفافه بأمر الدين بحيث يحكم بخروجه منه.</w:t>
      </w:r>
    </w:p>
    <w:p>
      <w:pPr>
        <w:jc w:val="left"/>
      </w:pPr>
      <w:r>
        <w:rPr>
          <w:rFonts w:ascii="Calibri" w:hAnsi="Calibri" w:cs="Calibri"/>
          <w:i w:val="0"/>
          <w:color w:val="000000"/>
          <w:sz w:val="24"/>
          <w:szCs w:val="24"/>
          <w:rtl w:val="0"/>
        </w:rPr>
        <w:t>3—即他信仰之后犯下了某些罪行，显露出他认为这些罪行合法，或轻视宗教事务，以至于被判定已脱离宗教。</w:t>
      </w:r>
    </w:p>
    <w:p>
      <w:pPr>
        <w:bidi/>
        <w:jc w:val="right"/>
      </w:pPr>
      <w:r>
        <w:rPr>
          <w:rFonts w:ascii="Calibri" w:hAnsi="Calibri" w:cs="Calibri"/>
          <w:i/>
          <w:color w:val="008000"/>
          <w:sz w:val="24"/>
          <w:szCs w:val="24"/>
          <w:rtl/>
          <w:lang w:bidi="ar-SA"/>
        </w:rPr>
        <w:t>4- لا إشكال في أن الفتنة إذا تمكنت من الإنسان أفسدت عقله وقلبه وصار في الغافلين ومن أهل الشقاوة، وخاصة تلك الّتي تكون من الشيطان.</w:t>
      </w:r>
    </w:p>
    <w:p>
      <w:pPr>
        <w:jc w:val="left"/>
      </w:pPr>
      <w:r>
        <w:rPr>
          <w:rFonts w:ascii="Calibri" w:hAnsi="Calibri" w:cs="Calibri"/>
          <w:i w:val="0"/>
          <w:color w:val="000000"/>
          <w:sz w:val="24"/>
          <w:szCs w:val="24"/>
          <w:rtl w:val="0"/>
        </w:rPr>
        <w:t>4—毫无疑问，当考验控制了一个人，就会败坏他的理智和心灵，使他沦为疏忽之人和不幸之人，尤其是来自恶魔的考验。</w:t>
      </w:r>
    </w:p>
    <w:p>
      <w:pPr>
        <w:bidi/>
        <w:jc w:val="right"/>
      </w:pPr>
      <w:r>
        <w:rPr>
          <w:rFonts w:ascii="Calibri" w:hAnsi="Calibri" w:cs="Calibri"/>
          <w:i/>
          <w:color w:val="008000"/>
          <w:sz w:val="24"/>
          <w:szCs w:val="24"/>
          <w:rtl/>
          <w:lang w:bidi="ar-SA"/>
        </w:rPr>
        <w:t>5- «عموم هذا الخبر أو إطلاقه دل على أن توبة المرتد مقبولة وإن كان فطرياً وقد يخصص (أو يقيد) بالملي لروايات دلت على أن توبة الفطري غير مقبولة» المازندراني 196/10.</w:t>
      </w:r>
    </w:p>
    <w:p>
      <w:pPr>
        <w:jc w:val="left"/>
      </w:pPr>
      <w:r>
        <w:rPr>
          <w:rFonts w:ascii="Calibri" w:hAnsi="Calibri" w:cs="Calibri"/>
          <w:i w:val="0"/>
          <w:color w:val="000000"/>
          <w:sz w:val="24"/>
          <w:szCs w:val="24"/>
          <w:rtl w:val="0"/>
        </w:rPr>
        <w:t>5—“这则圣训的普遍表述或无条件表述表明，叛教者的悔罪是被接受的，即使他是天生的叛教者；也可能将其限定（或加以约束）为因后天改宗而叛教者，因为有些传述表明，天生叛教者的悔罪不被接受。”《马赞德拉尼》10/196。</w:t>
      </w:r>
    </w:p>
    <w:p>
      <w:pPr>
        <w:bidi/>
        <w:jc w:val="right"/>
      </w:pPr>
      <w:r>
        <w:rPr>
          <w:rFonts w:ascii="Calibri" w:hAnsi="Calibri" w:cs="Calibri"/>
          <w:i/>
          <w:color w:val="008000"/>
          <w:sz w:val="24"/>
          <w:szCs w:val="24"/>
          <w:rtl/>
          <w:lang w:bidi="ar-SA"/>
        </w:rPr>
        <w:t>6- «الضّنائن الخصائص، واحدتها ضنينة فعيلة بمعنى مفعولة من الضّن وهو ما يختصه وتضنن به أي تبخل به لمكانه منك وموقعه عندك» الوافي ج 135/3. الجنّة في عافية (1) .</w:t>
      </w:r>
    </w:p>
    <w:p>
      <w:pPr>
        <w:jc w:val="left"/>
      </w:pPr>
      <w:r>
        <w:rPr>
          <w:rFonts w:ascii="Calibri" w:hAnsi="Calibri" w:cs="Calibri"/>
          <w:i w:val="0"/>
          <w:color w:val="000000"/>
          <w:sz w:val="24"/>
          <w:szCs w:val="24"/>
          <w:rtl w:val="0"/>
        </w:rPr>
        <w:t>6—“‘特别眷顾之人’意为珍贵而独特之人；其单数形式为 ضنينة，是فعيلة这一形式，意为被动，源自 الضن，即某物为他所独有，他珍惜而不愿舍弃，因为它对你十分重要、在你心中地位非凡。”《瓦菲》，第3卷，135页。使他们在安康中进入天堂（1）。</w:t>
      </w:r>
    </w:p>
    <w:p>
      <w:pPr>
        <w:bidi/>
        <w:jc w:val="right"/>
      </w:pPr>
      <w:r>
        <w:rPr>
          <w:rFonts w:ascii="Calibri" w:hAnsi="Calibri" w:cs="Calibri"/>
          <w:i/>
          <w:color w:val="008000"/>
          <w:sz w:val="24"/>
          <w:szCs w:val="24"/>
          <w:rtl/>
          <w:lang w:bidi="ar-SA"/>
        </w:rPr>
        <w:t>2 - عدَّة من أصحابنا عن أحمد بن محمّد بن خالد عن عثمان بن عيسى، عن إسحاق بن عمّار،</w:t>
      </w:r>
    </w:p>
    <w:p>
      <w:pPr>
        <w:jc w:val="left"/>
      </w:pPr>
      <w:r>
        <w:rPr>
          <w:rFonts w:ascii="Calibri" w:hAnsi="Calibri" w:cs="Calibri"/>
          <w:i w:val="0"/>
          <w:color w:val="000000"/>
          <w:sz w:val="24"/>
          <w:szCs w:val="24"/>
          <w:rtl w:val="0"/>
        </w:rPr>
        <w:t>2—我们的若干位同伴传述自艾哈迈德·本·穆罕默德·本·哈立德，后者传述自奥斯曼·本·伊萨，后者传述自伊斯哈格·本·阿马尔，</w:t>
      </w:r>
    </w:p>
    <w:p>
      <w:pPr>
        <w:bidi/>
        <w:jc w:val="right"/>
      </w:pPr>
      <w:r>
        <w:rPr>
          <w:rFonts w:ascii="Calibri" w:hAnsi="Calibri" w:cs="Calibri"/>
          <w:i/>
          <w:color w:val="008000"/>
          <w:sz w:val="24"/>
          <w:szCs w:val="24"/>
          <w:rtl/>
          <w:lang w:bidi="ar-SA"/>
        </w:rPr>
        <w:t>عن أبي عبد اللّه (عَلَيهِ السَّلَامُ) قال : سمعته يقول : إنَّ اللّه عزّ وجلّ خلق خلقاً ضنَّ بهم عن البلاء خلقهم في عافية، وأحياهم في عافية وأماتهم في عافية، وأدخلهم الجنّة في عافية.</w:t>
      </w:r>
    </w:p>
    <w:p>
      <w:pPr>
        <w:jc w:val="left"/>
      </w:pPr>
      <w:r>
        <w:rPr>
          <w:rFonts w:ascii="Calibri" w:hAnsi="Calibri" w:cs="Calibri"/>
          <w:i w:val="0"/>
          <w:color w:val="000000"/>
          <w:sz w:val="24"/>
          <w:szCs w:val="24"/>
          <w:rtl w:val="0"/>
        </w:rPr>
        <w:t>后者传述自艾布·阿卜杜拉（愿主福安之）；他说：我听他说：“真主至高至大创造了一些特别眷顾之人，使他们免遭灾难；祂使他们在安康中受造，使他们在安康中生存，使他们在安康中死去，并使他们在安康中进入天堂。”</w:t>
      </w:r>
    </w:p>
    <w:p>
      <w:pPr>
        <w:bidi/>
        <w:jc w:val="right"/>
      </w:pPr>
      <w:r>
        <w:rPr>
          <w:rFonts w:ascii="Calibri" w:hAnsi="Calibri" w:cs="Calibri"/>
          <w:i/>
          <w:color w:val="008000"/>
          <w:sz w:val="24"/>
          <w:szCs w:val="24"/>
          <w:rtl/>
          <w:lang w:bidi="ar-SA"/>
        </w:rPr>
        <w:t>3 - عليّ بن إبراهيم، عن أبيه ؛ وعدَّةٌ من أصحابنا، عن سهل بن زياد جميعاً عن جعفر بن محمّد،</w:t>
      </w:r>
    </w:p>
    <w:p>
      <w:pPr>
        <w:jc w:val="left"/>
      </w:pPr>
      <w:r>
        <w:rPr>
          <w:rFonts w:ascii="Calibri" w:hAnsi="Calibri" w:cs="Calibri"/>
          <w:i w:val="0"/>
          <w:color w:val="000000"/>
          <w:sz w:val="24"/>
          <w:szCs w:val="24"/>
          <w:rtl w:val="0"/>
        </w:rPr>
        <w:t>3—阿里·本·易卜拉欣传述自其父；我们的若干位同伴传述自萨赫勒·本·齐亚德；他们都传述自贾法尔·本·穆罕默德，</w:t>
      </w:r>
    </w:p>
    <w:p>
      <w:pPr>
        <w:bidi/>
        <w:jc w:val="right"/>
      </w:pPr>
      <w:r>
        <w:rPr>
          <w:rFonts w:ascii="Calibri" w:hAnsi="Calibri" w:cs="Calibri"/>
          <w:i/>
          <w:color w:val="008000"/>
          <w:sz w:val="24"/>
          <w:szCs w:val="24"/>
          <w:rtl/>
          <w:lang w:bidi="ar-SA"/>
        </w:rPr>
        <w:t>عن ابن القداح، عن أبي عبد اللّه (عَلَيهِ السَّلَامُ) قال : إِنَّ اللّه عزّ وجلّ ضنائن من خلقه يغذوهم بنعمته، ويحبوهم بعافيته (2) ، ويدخلهم الجنّة برحمته تمر بهم البلايا والفتن لا تضرهم شيئاً.</w:t>
      </w:r>
    </w:p>
    <w:p>
      <w:pPr>
        <w:jc w:val="left"/>
      </w:pPr>
      <w:r>
        <w:rPr>
          <w:rFonts w:ascii="Calibri" w:hAnsi="Calibri" w:cs="Calibri"/>
          <w:i w:val="0"/>
          <w:color w:val="000000"/>
          <w:sz w:val="24"/>
          <w:szCs w:val="24"/>
          <w:rtl w:val="0"/>
        </w:rPr>
        <w:t>后者传述自伊本·盖达赫，后者传述自艾布·阿卜杜拉（愿主福安之）；他说：“真主至高至大有一些受祂特别眷顾的被造物，祂以恩典滋养他们，以安康厚待他们（2），并以慈悯使他们进入天堂。灾难与考验虽降临于他们，却丝毫不能伤害他们。”</w:t>
      </w:r>
    </w:p>
    <w:p>
      <w:pPr>
        <w:bidi/>
        <w:jc w:val="right"/>
      </w:pPr>
      <w:r>
        <w:rPr>
          <w:rFonts w:ascii="Calibri" w:hAnsi="Calibri" w:cs="Calibri"/>
          <w:i/>
          <w:color w:val="008000"/>
          <w:sz w:val="24"/>
          <w:szCs w:val="24"/>
          <w:rtl/>
          <w:lang w:bidi="ar-SA"/>
        </w:rPr>
        <w:t>باب [ ما رفع عن الأمة] 1 - الحسين بن محمّد، عن معلى بن محمّد، عن أبي داود المسترقُ قال :</w:t>
      </w:r>
    </w:p>
    <w:p>
      <w:pPr>
        <w:jc w:val="left"/>
      </w:pPr>
      <w:r>
        <w:rPr>
          <w:rFonts w:ascii="Calibri" w:hAnsi="Calibri" w:cs="Calibri"/>
          <w:i w:val="0"/>
          <w:color w:val="000000"/>
          <w:sz w:val="24"/>
          <w:szCs w:val="24"/>
          <w:rtl w:val="0"/>
        </w:rPr>
        <w:t>篇［从共同体中免除之事］1—侯赛因·本·穆罕默德传述自穆阿拉·本·穆罕默德，后者传述自艾布·达乌德·穆斯塔里格；他说：</w:t>
      </w:r>
    </w:p>
    <w:p>
      <w:pPr>
        <w:bidi/>
        <w:jc w:val="right"/>
      </w:pPr>
      <w:r>
        <w:rPr>
          <w:rFonts w:ascii="Calibri" w:hAnsi="Calibri" w:cs="Calibri"/>
          <w:i/>
          <w:color w:val="008000"/>
          <w:sz w:val="24"/>
          <w:szCs w:val="24"/>
          <w:rtl/>
          <w:lang w:bidi="ar-SA"/>
        </w:rPr>
        <w:t>حدّثني عمرو ابن مروان قال : سمعت أبا عبد اللّه (عَلَيهِ السَّلَامُ) يقول :</w:t>
      </w:r>
    </w:p>
    <w:p>
      <w:pPr>
        <w:jc w:val="left"/>
      </w:pPr>
      <w:r>
        <w:rPr>
          <w:rFonts w:ascii="Calibri" w:hAnsi="Calibri" w:cs="Calibri"/>
          <w:i w:val="0"/>
          <w:color w:val="000000"/>
          <w:sz w:val="24"/>
          <w:szCs w:val="24"/>
          <w:rtl w:val="0"/>
        </w:rPr>
        <w:t>阿姆尔·本·麦尔旺告诉我说：我听艾布·阿卜杜拉（愿主福安之）说：</w:t>
      </w:r>
    </w:p>
    <w:p>
      <w:pPr>
        <w:bidi/>
        <w:jc w:val="right"/>
      </w:pPr>
      <w:r>
        <w:rPr>
          <w:rFonts w:ascii="Calibri" w:hAnsi="Calibri" w:cs="Calibri"/>
          <w:i/>
          <w:color w:val="008000"/>
          <w:sz w:val="24"/>
          <w:szCs w:val="24"/>
          <w:rtl/>
          <w:lang w:bidi="ar-SA"/>
        </w:rPr>
        <w:t>قال رسول اللّه (صَلَّى اللّه عَلَيْهِ وَ آلِهِ وَسَلَّمَ):</w:t>
      </w:r>
    </w:p>
    <w:p>
      <w:pPr>
        <w:jc w:val="left"/>
      </w:pPr>
      <w:r>
        <w:rPr>
          <w:rFonts w:ascii="Calibri" w:hAnsi="Calibri" w:cs="Calibri"/>
          <w:i w:val="0"/>
          <w:color w:val="000000"/>
          <w:sz w:val="24"/>
          <w:szCs w:val="24"/>
          <w:rtl w:val="0"/>
        </w:rPr>
        <w:t>真主的使者（愿真主赐福于他及其家人，并使他们平安）说：</w:t>
      </w:r>
    </w:p>
    <w:p>
      <w:pPr>
        <w:bidi/>
        <w:jc w:val="right"/>
      </w:pPr>
      <w:r>
        <w:rPr>
          <w:rFonts w:ascii="Calibri" w:hAnsi="Calibri" w:cs="Calibri"/>
          <w:i/>
          <w:color w:val="008000"/>
          <w:sz w:val="24"/>
          <w:szCs w:val="24"/>
          <w:rtl/>
          <w:lang w:bidi="ar-SA"/>
        </w:rPr>
        <w:t>«رفع عن أمتي أربع خصال خطاؤها ونسيانها وما أكرهوا عليه (3) وما لم يطيقوا (4) » وذلك قول اللّه عزّ وجلّ :</w:t>
      </w:r>
    </w:p>
    <w:p>
      <w:pPr>
        <w:jc w:val="left"/>
      </w:pPr>
      <w:r>
        <w:rPr>
          <w:rFonts w:ascii="Calibri" w:hAnsi="Calibri" w:cs="Calibri"/>
          <w:i w:val="0"/>
          <w:color w:val="000000"/>
          <w:sz w:val="24"/>
          <w:szCs w:val="24"/>
          <w:rtl w:val="0"/>
        </w:rPr>
        <w:t>“我的共同体有四项被免除：无心之失、遗忘、被迫所为（3），以及力所不能及之事（4）。”这正是真主至高至大的话：</w:t>
      </w:r>
    </w:p>
    <w:p>
      <w:pPr>
        <w:bidi/>
        <w:jc w:val="right"/>
      </w:pPr>
      <w:r>
        <w:rPr>
          <w:rFonts w:ascii="Calibri" w:hAnsi="Calibri" w:cs="Calibri"/>
          <w:i/>
          <w:color w:val="008000"/>
          <w:sz w:val="24"/>
          <w:szCs w:val="24"/>
          <w:rtl/>
          <w:lang w:bidi="ar-SA"/>
        </w:rPr>
        <w:t>(رَبَّنَا لَا تُؤَاخِذْنَا إِنْ نَسِينَا أَوْ أَخْطَأْنَا رَبَّنَا وَلَا تَحْمِلْ عَلَيْنَا إِصْرًا كَمَا حَمَلْتَهُ عَلَى الَّذِينَ مِنْ قَبْلِنَا رَبَّنَا وَلَا تُحَمِّلْنَا مَا لَا طَاقَةَ لَنَا بِهِ) (5) وقوله:</w:t>
      </w:r>
    </w:p>
    <w:p>
      <w:pPr>
        <w:jc w:val="left"/>
      </w:pPr>
      <w:r>
        <w:rPr>
          <w:rFonts w:ascii="Calibri" w:hAnsi="Calibri" w:cs="Calibri"/>
          <w:i w:val="0"/>
          <w:color w:val="000000"/>
          <w:sz w:val="24"/>
          <w:szCs w:val="24"/>
          <w:rtl w:val="0"/>
        </w:rPr>
        <w:t>“我们的主啊！如果我们遗忘了，或犯了错误，求你不要惩罚我们。我们的主啊！求你不要把重担加在我们身上，犹如你把它加在我们以前的人身上。我们的主啊！求你不要使我们承担我们所不能承受的事。”（5）以及祂的话：</w:t>
      </w:r>
    </w:p>
    <w:p>
      <w:pPr>
        <w:bidi/>
        <w:jc w:val="right"/>
      </w:pPr>
      <w:r>
        <w:rPr>
          <w:rFonts w:ascii="Calibri" w:hAnsi="Calibri" w:cs="Calibri"/>
          <w:i/>
          <w:color w:val="008000"/>
          <w:sz w:val="24"/>
          <w:szCs w:val="24"/>
          <w:rtl/>
          <w:lang w:bidi="ar-SA"/>
        </w:rPr>
        <w:t>﴿ إِلَّا مَنْ أُكْرِهَ وَقَلْبُهُ مُطْمَئِنٌّ بِالْإِيمَانِ) (6) .</w:t>
      </w:r>
    </w:p>
    <w:p>
      <w:pPr>
        <w:jc w:val="left"/>
      </w:pPr>
      <w:r>
        <w:rPr>
          <w:rFonts w:ascii="Calibri" w:hAnsi="Calibri" w:cs="Calibri"/>
          <w:i w:val="0"/>
          <w:color w:val="000000"/>
          <w:sz w:val="24"/>
          <w:szCs w:val="24"/>
          <w:rtl w:val="0"/>
        </w:rPr>
        <w:t>“除非有人被迫，而他的心仍安定于信仰之中。”（6）</w:t>
      </w:r>
    </w:p>
    <w:p>
      <w:pPr>
        <w:bidi/>
        <w:jc w:val="right"/>
      </w:pPr>
      <w:r>
        <w:rPr>
          <w:rFonts w:ascii="Calibri" w:hAnsi="Calibri" w:cs="Calibri"/>
          <w:i/>
          <w:color w:val="008000"/>
          <w:sz w:val="24"/>
          <w:szCs w:val="24"/>
          <w:rtl/>
          <w:lang w:bidi="ar-SA"/>
        </w:rPr>
        <w:t>2 - الحسين بن محمّد، عن محمّد بن أحمد النهدي رفعه، عن أبي عبد اللّه (عَلَيهِ السَّلَامُ) قال :</w:t>
      </w:r>
    </w:p>
    <w:p>
      <w:pPr>
        <w:jc w:val="left"/>
      </w:pPr>
      <w:r>
        <w:rPr>
          <w:rFonts w:ascii="Calibri" w:hAnsi="Calibri" w:cs="Calibri"/>
          <w:i w:val="0"/>
          <w:color w:val="000000"/>
          <w:sz w:val="24"/>
          <w:szCs w:val="24"/>
          <w:rtl w:val="0"/>
        </w:rPr>
        <w:t>2—侯赛因·本·穆罕默德传述自穆罕默德·本·艾哈迈德·纳赫迪，后者以间接传述的方式传述自艾布·阿卜杜拉（愿主福安之）；他说：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«وضع عن أمتي تسع خصال: الخطاء والنسيان وما لا يعلمون (7) ص: 434</w:t>
      </w:r>
    </w:p>
    <w:p>
      <w:pPr>
        <w:jc w:val="left"/>
      </w:pPr>
      <w:r>
        <w:rPr>
          <w:rFonts w:ascii="Calibri" w:hAnsi="Calibri" w:cs="Calibri"/>
          <w:i w:val="0"/>
          <w:color w:val="000000"/>
          <w:sz w:val="24"/>
          <w:szCs w:val="24"/>
          <w:rtl w:val="0"/>
        </w:rPr>
        <w:t>真主的使者（愿真主赐福于他及其家人，并使他们平安）说：“我的共同体有九项被免除：错误、遗忘、不知道之事（7）……”页：434</w:t>
      </w:r>
    </w:p>
    <w:p>
      <w:pPr>
        <w:bidi/>
        <w:jc w:val="right"/>
      </w:pPr>
      <w:r>
        <w:rPr>
          <w:rFonts w:ascii="Calibri" w:hAnsi="Calibri" w:cs="Calibri"/>
          <w:i/>
          <w:color w:val="008000"/>
          <w:sz w:val="24"/>
          <w:szCs w:val="24"/>
          <w:rtl/>
          <w:lang w:bidi="ar-SA"/>
        </w:rPr>
        <w:t>1- «اعلم أن اللّه تعالى حكيم كلّ فعله منوط بالحكمة فإذا علم أن بعض عبادة لا يحتاج في إصلاحه إلى البلاء رزقهم العافية،</w:t>
      </w:r>
    </w:p>
    <w:p>
      <w:pPr>
        <w:jc w:val="left"/>
      </w:pPr>
      <w:r>
        <w:rPr>
          <w:rFonts w:ascii="Calibri" w:hAnsi="Calibri" w:cs="Calibri"/>
          <w:i w:val="0"/>
          <w:color w:val="000000"/>
          <w:sz w:val="24"/>
          <w:szCs w:val="24"/>
          <w:rtl w:val="0"/>
        </w:rPr>
        <w:t>1—“你当知道，真主至高无上，祂的每一项作为皆依循智慧。若祂知道有些仆人不需要经受灾难便能得到改善，便赐他们安康，</w:t>
      </w:r>
    </w:p>
    <w:p>
      <w:pPr>
        <w:bidi/>
        <w:jc w:val="right"/>
      </w:pPr>
      <w:r>
        <w:rPr>
          <w:rFonts w:ascii="Calibri" w:hAnsi="Calibri" w:cs="Calibri"/>
          <w:i/>
          <w:color w:val="008000"/>
          <w:sz w:val="24"/>
          <w:szCs w:val="24"/>
          <w:rtl/>
          <w:lang w:bidi="ar-SA"/>
        </w:rPr>
        <w:t>وقد يعطى بعضهم البلاء لزيادة الأجر ورفع المنزلة، وإذا علم أن بعضهم يحتاج إلى البلاء ابتلاهم به» المازندراني 196/10.</w:t>
      </w:r>
    </w:p>
    <w:p>
      <w:pPr>
        <w:jc w:val="left"/>
      </w:pPr>
      <w:r>
        <w:rPr>
          <w:rFonts w:ascii="Calibri" w:hAnsi="Calibri" w:cs="Calibri"/>
          <w:i w:val="0"/>
          <w:color w:val="000000"/>
          <w:sz w:val="24"/>
          <w:szCs w:val="24"/>
          <w:rtl w:val="0"/>
        </w:rPr>
        <w:t>也可能使某些人遭受灾难，以增加其报酬、提升其品级；若祂知道某些人需要经历灾难，便使他们遭受灾难。”《马赞德拉尼》10/196。</w:t>
      </w:r>
    </w:p>
    <w:p>
      <w:pPr>
        <w:bidi/>
        <w:jc w:val="right"/>
      </w:pPr>
      <w:r>
        <w:rPr>
          <w:rFonts w:ascii="Calibri" w:hAnsi="Calibri" w:cs="Calibri"/>
          <w:i/>
          <w:color w:val="008000"/>
          <w:sz w:val="24"/>
          <w:szCs w:val="24"/>
          <w:rtl/>
          <w:lang w:bidi="ar-SA"/>
        </w:rPr>
        <w:t>2- أي يمنحهم العافية بلا من ولا جزاء.</w:t>
      </w:r>
    </w:p>
    <w:p>
      <w:pPr>
        <w:jc w:val="left"/>
      </w:pPr>
      <w:r>
        <w:rPr>
          <w:rFonts w:ascii="Calibri" w:hAnsi="Calibri" w:cs="Calibri"/>
          <w:i w:val="0"/>
          <w:color w:val="000000"/>
          <w:sz w:val="24"/>
          <w:szCs w:val="24"/>
          <w:rtl w:val="0"/>
        </w:rPr>
        <w:t>2—即无须他们付出，也不给他们任何回报，便赐予他们安康。</w:t>
      </w:r>
    </w:p>
    <w:p>
      <w:pPr>
        <w:bidi/>
        <w:jc w:val="right"/>
      </w:pPr>
      <w:r>
        <w:rPr>
          <w:rFonts w:ascii="Calibri" w:hAnsi="Calibri" w:cs="Calibri"/>
          <w:i/>
          <w:color w:val="008000"/>
          <w:sz w:val="24"/>
          <w:szCs w:val="24"/>
          <w:rtl/>
          <w:lang w:bidi="ar-SA"/>
        </w:rPr>
        <w:t>3- من الواضح أن الرفع في هذه الثلاثة متعلق بإثمها إذ لا يُعقل رفع نفسها لوقوعها فعلاً من الأمة.</w:t>
      </w:r>
    </w:p>
    <w:p>
      <w:pPr>
        <w:jc w:val="left"/>
      </w:pPr>
      <w:r>
        <w:rPr>
          <w:rFonts w:ascii="Calibri" w:hAnsi="Calibri" w:cs="Calibri"/>
          <w:i w:val="0"/>
          <w:color w:val="000000"/>
          <w:sz w:val="24"/>
          <w:szCs w:val="24"/>
          <w:rtl w:val="0"/>
        </w:rPr>
        <w:t>3—显然，这三项所说的“免除”是指免除其罪责，因为共同体确实做了这些事，不可能说这些事本身被免除了。</w:t>
      </w:r>
    </w:p>
    <w:p>
      <w:pPr>
        <w:bidi/>
        <w:jc w:val="right"/>
      </w:pPr>
      <w:r>
        <w:rPr>
          <w:rFonts w:ascii="Calibri" w:hAnsi="Calibri" w:cs="Calibri"/>
          <w:i/>
          <w:color w:val="008000"/>
          <w:sz w:val="24"/>
          <w:szCs w:val="24"/>
          <w:rtl/>
          <w:lang w:bidi="ar-SA"/>
        </w:rPr>
        <w:t>4- وأما الرفع هنا فمتعلق بنفس ما لا طاقة للأمة به إذ لا يكلف اللّه نفسا إلّا وسعها. 5- البقرة/ 286.</w:t>
      </w:r>
    </w:p>
    <w:p>
      <w:pPr>
        <w:jc w:val="left"/>
      </w:pPr>
      <w:r>
        <w:rPr>
          <w:rFonts w:ascii="Calibri" w:hAnsi="Calibri" w:cs="Calibri"/>
          <w:i w:val="0"/>
          <w:color w:val="000000"/>
          <w:sz w:val="24"/>
          <w:szCs w:val="24"/>
          <w:rtl w:val="0"/>
        </w:rPr>
        <w:t>4—至于此处所说的免除，则是指免除共同体力所不能及之事，因为真主只按各人的能力责成其承担。5—黄牛章/286。</w:t>
      </w:r>
    </w:p>
    <w:p>
      <w:pPr>
        <w:bidi/>
        <w:jc w:val="right"/>
      </w:pPr>
      <w:r>
        <w:rPr>
          <w:rFonts w:ascii="Calibri" w:hAnsi="Calibri" w:cs="Calibri"/>
          <w:i/>
          <w:color w:val="008000"/>
          <w:sz w:val="24"/>
          <w:szCs w:val="24"/>
          <w:rtl/>
          <w:lang w:bidi="ar-SA"/>
        </w:rPr>
        <w:t>6- النحل /106 إلّا من أكره أي على قول كلمة الكفر.</w:t>
      </w:r>
    </w:p>
    <w:p>
      <w:pPr>
        <w:jc w:val="left"/>
      </w:pPr>
      <w:r>
        <w:rPr>
          <w:rFonts w:ascii="Calibri" w:hAnsi="Calibri" w:cs="Calibri"/>
          <w:i w:val="0"/>
          <w:color w:val="000000"/>
          <w:sz w:val="24"/>
          <w:szCs w:val="24"/>
          <w:rtl w:val="0"/>
        </w:rPr>
        <w:t>6—蜜蜂章/106。“除非有人被迫”，即被迫说出一句不信道的话。</w:t>
      </w:r>
    </w:p>
    <w:p>
      <w:pPr>
        <w:bidi/>
        <w:jc w:val="right"/>
      </w:pPr>
      <w:r>
        <w:rPr>
          <w:rFonts w:ascii="Calibri" w:hAnsi="Calibri" w:cs="Calibri"/>
          <w:i/>
          <w:color w:val="008000"/>
          <w:sz w:val="24"/>
          <w:szCs w:val="24"/>
          <w:rtl/>
          <w:lang w:bidi="ar-SA"/>
        </w:rPr>
        <w:t>7- لا بد من تخصيصه بما قام الدليل على عدم معذورية الجاهل فيه من المواضع.</w:t>
      </w:r>
    </w:p>
    <w:p>
      <w:pPr>
        <w:jc w:val="left"/>
      </w:pPr>
      <w:r>
        <w:rPr>
          <w:rFonts w:ascii="Calibri" w:hAnsi="Calibri" w:cs="Calibri"/>
          <w:i w:val="0"/>
          <w:color w:val="000000"/>
          <w:sz w:val="24"/>
          <w:szCs w:val="24"/>
          <w:rtl w:val="0"/>
        </w:rPr>
        <w:t>7—必须将其限定于那些有证据表明无知者在其中不获宽恕的情形。</w:t>
      </w:r>
    </w:p>
    <w:p>
      <w:pPr>
        <w:bidi/>
        <w:jc w:val="right"/>
      </w:pPr>
      <w:r>
        <w:rPr>
          <w:rFonts w:ascii="Calibri" w:hAnsi="Calibri" w:cs="Calibri"/>
          <w:i/>
          <w:color w:val="008000"/>
          <w:sz w:val="24"/>
          <w:szCs w:val="24"/>
          <w:rtl/>
          <w:lang w:bidi="ar-SA"/>
        </w:rPr>
        <w:t>وما لا يطيقون، وما اضطروا إليه، وما استكرهوا عليه، والطَّيَرَة (1) ، والوسوسة في التفكر في الخلق، والحسد ما لم يظهر بلسان أو يد (2) ».</w:t>
      </w:r>
    </w:p>
    <w:p>
      <w:pPr>
        <w:jc w:val="left"/>
      </w:pPr>
      <w:r>
        <w:rPr>
          <w:rFonts w:ascii="Calibri" w:hAnsi="Calibri" w:cs="Calibri"/>
          <w:i w:val="0"/>
          <w:color w:val="000000"/>
          <w:sz w:val="24"/>
          <w:szCs w:val="24"/>
          <w:rtl w:val="0"/>
        </w:rPr>
        <w:t>以及他们力不能及之事、他们被迫去做之事、他们遭强迫去做之事、凶兆（1）、思索被造物时产生的低语，以及只要未以言语或手付诸行动的嫉妒（2）。”</w:t>
      </w:r>
    </w:p>
    <w:p>
      <w:pPr>
        <w:bidi/>
        <w:jc w:val="right"/>
      </w:pPr>
      <w:r>
        <w:rPr>
          <w:rFonts w:ascii="Calibri" w:hAnsi="Calibri" w:cs="Calibri"/>
          <w:i/>
          <w:color w:val="008000"/>
          <w:sz w:val="24"/>
          <w:szCs w:val="24"/>
          <w:rtl/>
          <w:lang w:bidi="ar-SA"/>
        </w:rPr>
        <w:t>باب أن الإيمان لا يضر معه سيئة والكفر لا ينفع معه حسنة</w:t>
      </w:r>
    </w:p>
    <w:p>
      <w:pPr>
        <w:jc w:val="left"/>
      </w:pPr>
      <w:r>
        <w:rPr>
          <w:rFonts w:ascii="Calibri" w:hAnsi="Calibri" w:cs="Calibri"/>
          <w:i w:val="0"/>
          <w:color w:val="000000"/>
          <w:sz w:val="24"/>
          <w:szCs w:val="24"/>
          <w:rtl w:val="0"/>
        </w:rPr>
        <w:t>篇：有信仰的人不会因恶行而受损，不信道的人不会因善行而获益</w:t>
      </w:r>
    </w:p>
    <w:p>
      <w:pPr>
        <w:bidi/>
        <w:jc w:val="right"/>
      </w:pPr>
      <w:r>
        <w:rPr>
          <w:rFonts w:ascii="Calibri" w:hAnsi="Calibri" w:cs="Calibri"/>
          <w:i/>
          <w:color w:val="008000"/>
          <w:sz w:val="24"/>
          <w:szCs w:val="24"/>
          <w:rtl/>
          <w:lang w:bidi="ar-SA"/>
        </w:rPr>
        <w:t>1 - عليّ بن إبراهيم، عن محمّد بن عيسى، عن يونس، عن يعقوب بن شعيب قال: قلت لابي عبد اللّه (عَلَيهِ السَّلَامُ) : هل لأحد على ما عمل ثواب على اللّه موجب إلّا المؤمنين؟</w:t>
      </w:r>
    </w:p>
    <w:p>
      <w:pPr>
        <w:jc w:val="left"/>
      </w:pPr>
      <w:r>
        <w:rPr>
          <w:rFonts w:ascii="Calibri" w:hAnsi="Calibri" w:cs="Calibri"/>
          <w:i w:val="0"/>
          <w:color w:val="000000"/>
          <w:sz w:val="24"/>
          <w:szCs w:val="24"/>
          <w:rtl w:val="0"/>
        </w:rPr>
        <w:t>1—阿里·本·易卜拉欣，传自穆罕默德·本·伊萨，传自优努斯，传自雅各布·本·舒艾卜。他说：我问阿布·阿卜杜拉（愿主赐他平安）：“除了信士之外，是否有人因自己的行为而有一项真主必定给予的报酬？”</w:t>
      </w:r>
    </w:p>
    <w:p>
      <w:pPr>
        <w:bidi/>
        <w:jc w:val="right"/>
      </w:pPr>
      <w:r>
        <w:rPr>
          <w:rFonts w:ascii="Calibri" w:hAnsi="Calibri" w:cs="Calibri"/>
          <w:i/>
          <w:color w:val="008000"/>
          <w:sz w:val="24"/>
          <w:szCs w:val="24"/>
          <w:rtl/>
          <w:lang w:bidi="ar-SA"/>
        </w:rPr>
        <w:t>قال : لا (3) . 2 - عنه، عن يونس، عن بعض أصحابه، عن أبي عبد اللّه (عَلَيهِ السَّلَامُ) قال:</w:t>
      </w:r>
    </w:p>
    <w:p>
      <w:pPr>
        <w:jc w:val="left"/>
      </w:pPr>
      <w:r>
        <w:rPr>
          <w:rFonts w:ascii="Calibri" w:hAnsi="Calibri" w:cs="Calibri"/>
          <w:i w:val="0"/>
          <w:color w:val="000000"/>
          <w:sz w:val="24"/>
          <w:szCs w:val="24"/>
          <w:rtl w:val="0"/>
        </w:rPr>
        <w:t>他说：“没有。”（3）2—他传自优努斯，优努斯传自他的几位同伴中的一人，传自阿布·阿卜杜拉（愿主赐他平安），他说：</w:t>
      </w:r>
    </w:p>
    <w:p>
      <w:pPr>
        <w:bidi/>
        <w:jc w:val="right"/>
      </w:pPr>
      <w:r>
        <w:rPr>
          <w:rFonts w:ascii="Calibri" w:hAnsi="Calibri" w:cs="Calibri"/>
          <w:i/>
          <w:color w:val="008000"/>
          <w:sz w:val="24"/>
          <w:szCs w:val="24"/>
          <w:rtl/>
          <w:lang w:bidi="ar-SA"/>
        </w:rPr>
        <w:t>قال موسى للخضر (عَلَيهِ السَّلَامُ) قد تحرَّمت بصحبتك (4) فأوصني، قال :[له]: ألزم ما لا يضرك معه شيء (5) كما لا ينفعك مع غيره شيء (6) .</w:t>
      </w:r>
    </w:p>
    <w:p>
      <w:pPr>
        <w:jc w:val="left"/>
      </w:pPr>
      <w:r>
        <w:rPr>
          <w:rFonts w:ascii="Calibri" w:hAnsi="Calibri" w:cs="Calibri"/>
          <w:i w:val="0"/>
          <w:color w:val="000000"/>
          <w:sz w:val="24"/>
          <w:szCs w:val="24"/>
          <w:rtl w:val="0"/>
        </w:rPr>
        <w:t>穆萨对海德尔（愿主赐他平安）说：“我因与你相伴而蒙受尊重（4），请给我一些忠告。”他说：“坚守那样的事：只要你坚守它，便没有什么能伤害你（5）；正如不坚守它，便没有什么能使你受益（6）。”</w:t>
      </w:r>
    </w:p>
    <w:p>
      <w:pPr>
        <w:bidi/>
        <w:jc w:val="right"/>
      </w:pPr>
      <w:r>
        <w:rPr>
          <w:rFonts w:ascii="Calibri" w:hAnsi="Calibri" w:cs="Calibri"/>
          <w:i/>
          <w:color w:val="008000"/>
          <w:sz w:val="24"/>
          <w:szCs w:val="24"/>
          <w:rtl/>
          <w:lang w:bidi="ar-SA"/>
        </w:rPr>
        <w:t>3 - عنه، عن يونس، عن ابن بكير، عن أبي أمية يوسف بن ثابت قال :</w:t>
      </w:r>
    </w:p>
    <w:p>
      <w:pPr>
        <w:jc w:val="left"/>
      </w:pPr>
      <w:r>
        <w:rPr>
          <w:rFonts w:ascii="Calibri" w:hAnsi="Calibri" w:cs="Calibri"/>
          <w:i w:val="0"/>
          <w:color w:val="000000"/>
          <w:sz w:val="24"/>
          <w:szCs w:val="24"/>
          <w:rtl w:val="0"/>
        </w:rPr>
        <w:t>3—他传自优努斯，优努斯传自伊本·布凯尔，传自阿布·乌迈叶·优素福·本·萨比特。他说：</w:t>
      </w:r>
    </w:p>
    <w:p>
      <w:pPr>
        <w:bidi/>
        <w:jc w:val="right"/>
      </w:pPr>
      <w:r>
        <w:rPr>
          <w:rFonts w:ascii="Calibri" w:hAnsi="Calibri" w:cs="Calibri"/>
          <w:i/>
          <w:color w:val="008000"/>
          <w:sz w:val="24"/>
          <w:szCs w:val="24"/>
          <w:rtl/>
          <w:lang w:bidi="ar-SA"/>
        </w:rPr>
        <w:t>سمعت أبا عبد اللّه (عَلَيهِ السَّلَامُ) يقول : لا يضرُّ مع الإيمان عمل ولا ينفع مع الكفر عمل، ألا ترى أنّه قال : (وَمَا مَنَعَهُمْ أَنْ تُقْبَلَ مِنْهُمْ نَفَقَاتُهُمْ إِلَّا أَنَّهُمْ كَفَرُوا بِاللَّهِ وَبِرَسُولِهِ..</w:t>
      </w:r>
    </w:p>
    <w:p>
      <w:pPr>
        <w:jc w:val="left"/>
      </w:pPr>
      <w:r>
        <w:rPr>
          <w:rFonts w:ascii="Calibri" w:hAnsi="Calibri" w:cs="Calibri"/>
          <w:i w:val="0"/>
          <w:color w:val="000000"/>
          <w:sz w:val="24"/>
          <w:szCs w:val="24"/>
          <w:rtl w:val="0"/>
        </w:rPr>
        <w:t>我听阿布·阿卜杜拉（愿主赐他平安）说：“有了信仰，行为便不会造成伤害；有了不信道，行为便不会带来益处。你难道没有看到，他说：‘他们的施舍不被接受，唯一阻止他们的，是他们不信真主及其使者……’</w:t>
      </w:r>
    </w:p>
    <w:p>
      <w:pPr>
        <w:bidi/>
        <w:jc w:val="right"/>
      </w:pPr>
      <w:r>
        <w:rPr>
          <w:rFonts w:ascii="Calibri" w:hAnsi="Calibri" w:cs="Calibri"/>
          <w:i/>
          <w:color w:val="008000"/>
          <w:sz w:val="24"/>
          <w:szCs w:val="24"/>
          <w:rtl/>
          <w:lang w:bidi="ar-SA"/>
        </w:rPr>
        <w:t>وماتوا وَهُمْ كَارِهُونَ) (7) . 4 - محمّد بن يحيى، عن أحمد بن محمّد بن عيسى، عن ابن فضّال، عن ثعلبة،</w:t>
      </w:r>
    </w:p>
    <w:p>
      <w:pPr>
        <w:jc w:val="left"/>
      </w:pPr>
      <w:r>
        <w:rPr>
          <w:rFonts w:ascii="Calibri" w:hAnsi="Calibri" w:cs="Calibri"/>
          <w:i w:val="0"/>
          <w:color w:val="000000"/>
          <w:sz w:val="24"/>
          <w:szCs w:val="24"/>
          <w:rtl w:val="0"/>
        </w:rPr>
        <w:t>……并且他们死时心怀厌恶’（7）。4—穆罕默德·本·叶海亚，传自艾哈迈德·本·穆罕默德·本·伊萨，传自伊本·法达勒，传自萨阿莱拜，</w:t>
      </w:r>
    </w:p>
    <w:p>
      <w:pPr>
        <w:bidi/>
        <w:jc w:val="right"/>
      </w:pPr>
      <w:r>
        <w:rPr>
          <w:rFonts w:ascii="Calibri" w:hAnsi="Calibri" w:cs="Calibri"/>
          <w:i/>
          <w:color w:val="008000"/>
          <w:sz w:val="24"/>
          <w:szCs w:val="24"/>
          <w:rtl/>
          <w:lang w:bidi="ar-SA"/>
        </w:rPr>
        <w:t>عن أبي أمية يوسف بن ثابت بن أبي سعدة، عن أبي عبد اللّه (عَلَيهِ السَّلَامُ) : [ قال : ] قال : الإيمان لا يضر معه ص: 435 1- الطَّيَرَة : التشاؤم من الشيء.</w:t>
      </w:r>
    </w:p>
    <w:p>
      <w:pPr>
        <w:jc w:val="left"/>
      </w:pPr>
      <w:r>
        <w:rPr>
          <w:rFonts w:ascii="Calibri" w:hAnsi="Calibri" w:cs="Calibri"/>
          <w:i w:val="0"/>
          <w:color w:val="000000"/>
          <w:sz w:val="24"/>
          <w:szCs w:val="24"/>
          <w:rtl w:val="0"/>
        </w:rPr>
        <w:t>传自阿布·乌迈叶·优素福·本·萨比特·本·阿比·萨阿达，传自阿布·阿卜杜拉（愿主赐他平安）：他说：“有了信仰，行为便不会造成伤害。”第435页 1—“凶兆”：因某事而心生不祥之感。</w:t>
      </w:r>
    </w:p>
    <w:p>
      <w:pPr>
        <w:bidi/>
        <w:jc w:val="right"/>
      </w:pPr>
      <w:r>
        <w:rPr>
          <w:rFonts w:ascii="Calibri" w:hAnsi="Calibri" w:cs="Calibri"/>
          <w:i/>
          <w:color w:val="008000"/>
          <w:sz w:val="24"/>
          <w:szCs w:val="24"/>
          <w:rtl/>
          <w:lang w:bidi="ar-SA"/>
        </w:rPr>
        <w:t>2- يفيد بأن إظهار ما يعرض للإنسان من الحسد وإبرازه في الخارج بمبرز هو فعل محرّم.</w:t>
      </w:r>
    </w:p>
    <w:p>
      <w:pPr>
        <w:jc w:val="left"/>
      </w:pPr>
      <w:r>
        <w:rPr>
          <w:rFonts w:ascii="Calibri" w:hAnsi="Calibri" w:cs="Calibri"/>
          <w:i w:val="0"/>
          <w:color w:val="000000"/>
          <w:sz w:val="24"/>
          <w:szCs w:val="24"/>
          <w:rtl w:val="0"/>
        </w:rPr>
        <w:t>2—这说明，把人所产生的嫉妒表现出来、以某种方式外显，是一种被禁止的行为。</w:t>
      </w:r>
    </w:p>
    <w:p>
      <w:pPr>
        <w:bidi/>
        <w:jc w:val="right"/>
      </w:pPr>
      <w:r>
        <w:rPr>
          <w:rFonts w:ascii="Calibri" w:hAnsi="Calibri" w:cs="Calibri"/>
          <w:i/>
          <w:color w:val="008000"/>
          <w:sz w:val="24"/>
          <w:szCs w:val="24"/>
          <w:rtl/>
          <w:lang w:bidi="ar-SA"/>
        </w:rPr>
        <w:t>3- «دل على وجوب الثواب للمؤمنين على اللّه سبحانه لا لغيرهم وذلك لأن اللّه سبحانه وعد على العمل</w:t>
      </w:r>
    </w:p>
    <w:p>
      <w:pPr>
        <w:jc w:val="left"/>
      </w:pPr>
      <w:r>
        <w:rPr>
          <w:rFonts w:ascii="Calibri" w:hAnsi="Calibri" w:cs="Calibri"/>
          <w:i w:val="0"/>
          <w:color w:val="000000"/>
          <w:sz w:val="24"/>
          <w:szCs w:val="24"/>
          <w:rtl w:val="0"/>
        </w:rPr>
        <w:t>3—这表明，真主 سبحانه 对信士负有给予报酬的义务，而对其他人则没有；这是因为至高的真主曾应许，因行为</w:t>
      </w:r>
    </w:p>
    <w:p>
      <w:pPr>
        <w:bidi/>
        <w:jc w:val="right"/>
      </w:pPr>
      <w:r>
        <w:rPr>
          <w:rFonts w:ascii="Calibri" w:hAnsi="Calibri" w:cs="Calibri"/>
          <w:i/>
          <w:color w:val="008000"/>
          <w:sz w:val="24"/>
          <w:szCs w:val="24"/>
          <w:rtl/>
          <w:lang w:bidi="ar-SA"/>
        </w:rPr>
        <w:t>بشرائطه ثواباً فإذا تحقق العمل مع شرائطه الّتي من جملتها الإيمان لزم الثواب وثبت وهذا معنى الوجوب على</w:t>
      </w:r>
    </w:p>
    <w:p>
      <w:pPr>
        <w:jc w:val="left"/>
      </w:pPr>
      <w:r>
        <w:rPr>
          <w:rFonts w:ascii="Calibri" w:hAnsi="Calibri" w:cs="Calibri"/>
          <w:i w:val="0"/>
          <w:color w:val="000000"/>
          <w:sz w:val="24"/>
          <w:szCs w:val="24"/>
          <w:rtl w:val="0"/>
        </w:rPr>
        <w:t>符合其条件而给予报酬；若行为连同其条件（其中包括信仰）得以实现，报酬便成为必然并得以确立。这就是所谓要求真主履行义务的含义，</w:t>
      </w:r>
    </w:p>
    <w:p>
      <w:pPr>
        <w:bidi/>
        <w:jc w:val="right"/>
      </w:pPr>
      <w:r>
        <w:rPr>
          <w:rFonts w:ascii="Calibri" w:hAnsi="Calibri" w:cs="Calibri"/>
          <w:i/>
          <w:color w:val="008000"/>
          <w:sz w:val="24"/>
          <w:szCs w:val="24"/>
          <w:rtl/>
          <w:lang w:bidi="ar-SA"/>
        </w:rPr>
        <w:t>اللّه خلافاً للأشاعرة فإنهم ذهبوا إلى أنّه لا يجب على اللّه شيء وقالوا يجوز أن يعاقب المطيع ويثيب العاصي وهذا القول يبطل الوعد والوعيد» المازندراني 199/10.</w:t>
      </w:r>
    </w:p>
    <w:p>
      <w:pPr>
        <w:jc w:val="left"/>
      </w:pPr>
      <w:r>
        <w:rPr>
          <w:rFonts w:ascii="Calibri" w:hAnsi="Calibri" w:cs="Calibri"/>
          <w:i w:val="0"/>
          <w:color w:val="000000"/>
          <w:sz w:val="24"/>
          <w:szCs w:val="24"/>
          <w:rtl w:val="0"/>
        </w:rPr>
        <w:t>与艾什阿里派的观点相反，因为他们认为真主不负有任何义务，并主张真主可以惩罚顺从者、奖赏违逆者；这种观点会使应许与警告失去意义。《马赞德拉尼》10/199。</w:t>
      </w:r>
    </w:p>
    <w:p>
      <w:pPr>
        <w:bidi/>
        <w:jc w:val="right"/>
      </w:pPr>
      <w:r>
        <w:rPr>
          <w:rFonts w:ascii="Calibri" w:hAnsi="Calibri" w:cs="Calibri"/>
          <w:i/>
          <w:color w:val="008000"/>
          <w:sz w:val="24"/>
          <w:szCs w:val="24"/>
          <w:rtl/>
          <w:lang w:bidi="ar-SA"/>
        </w:rPr>
        <w:t>4- أي أصبحت لي بمصاحبتك وملازمتك حرمة فلا تخيبني فيما أسألك عنه وإلا تكون قد انتهكتها.</w:t>
      </w:r>
    </w:p>
    <w:p>
      <w:pPr>
        <w:jc w:val="left"/>
      </w:pPr>
      <w:r>
        <w:rPr>
          <w:rFonts w:ascii="Calibri" w:hAnsi="Calibri" w:cs="Calibri"/>
          <w:i w:val="0"/>
          <w:color w:val="000000"/>
          <w:sz w:val="24"/>
          <w:szCs w:val="24"/>
          <w:rtl w:val="0"/>
        </w:rPr>
        <w:t>4—也就是说，我因与你相伴并追随你而获得了应有的尊重，因此你不要让我在所求之事上失望，否则便是侵犯了这份尊重。</w:t>
      </w:r>
    </w:p>
    <w:p>
      <w:pPr>
        <w:bidi/>
        <w:jc w:val="right"/>
      </w:pPr>
      <w:r>
        <w:rPr>
          <w:rFonts w:ascii="Calibri" w:hAnsi="Calibri" w:cs="Calibri"/>
          <w:i/>
          <w:color w:val="008000"/>
          <w:sz w:val="24"/>
          <w:szCs w:val="24"/>
          <w:rtl/>
          <w:lang w:bidi="ar-SA"/>
        </w:rPr>
        <w:t>5- المراد به الإيمان أو مستلزماته من الطاعات والعمل الصالح.</w:t>
      </w:r>
    </w:p>
    <w:p>
      <w:pPr>
        <w:jc w:val="left"/>
      </w:pPr>
      <w:r>
        <w:rPr>
          <w:rFonts w:ascii="Calibri" w:hAnsi="Calibri" w:cs="Calibri"/>
          <w:i w:val="0"/>
          <w:color w:val="000000"/>
          <w:sz w:val="24"/>
          <w:szCs w:val="24"/>
          <w:rtl w:val="0"/>
        </w:rPr>
        <w:t>5—这里指信仰，或信仰所要求的顺从行为与善行。</w:t>
      </w:r>
    </w:p>
    <w:p>
      <w:pPr>
        <w:bidi/>
        <w:jc w:val="right"/>
      </w:pPr>
      <w:r>
        <w:rPr>
          <w:rFonts w:ascii="Calibri" w:hAnsi="Calibri" w:cs="Calibri"/>
          <w:i/>
          <w:color w:val="008000"/>
          <w:sz w:val="24"/>
          <w:szCs w:val="24"/>
          <w:rtl/>
          <w:lang w:bidi="ar-SA"/>
        </w:rPr>
        <w:t>6- المراد بغيره، أي غير الإيمان وهو الكفر والعياذ باللّه فإنه سبب لدخول النّار ولو فعل الأعمال الصالحة فإنها لا تنفعه في عتقه منها.</w:t>
      </w:r>
    </w:p>
    <w:p>
      <w:pPr>
        <w:jc w:val="left"/>
      </w:pPr>
      <w:r>
        <w:rPr>
          <w:rFonts w:ascii="Calibri" w:hAnsi="Calibri" w:cs="Calibri"/>
          <w:i w:val="0"/>
          <w:color w:val="000000"/>
          <w:sz w:val="24"/>
          <w:szCs w:val="24"/>
          <w:rtl w:val="0"/>
        </w:rPr>
        <w:t>6—这里的“其他”指信仰以外的事物，也就是不信道——求真主护佑；它会导致人进入火狱。即使他做了善行，这些行为也不能帮助他脱离火狱。</w:t>
      </w:r>
    </w:p>
    <w:p>
      <w:pPr>
        <w:bidi/>
        <w:jc w:val="right"/>
      </w:pPr>
      <w:r>
        <w:rPr>
          <w:rFonts w:ascii="Calibri" w:hAnsi="Calibri" w:cs="Calibri"/>
          <w:i/>
          <w:color w:val="008000"/>
          <w:sz w:val="24"/>
          <w:szCs w:val="24"/>
          <w:rtl/>
          <w:lang w:bidi="ar-SA"/>
        </w:rPr>
        <w:t>ولذا ورد أن الكافر إذا أتى بعمل صالح أثابه اللّه عليه في الدنيا وليس له في الآخرة نصيب وقد مر ما يدل على ذلك.</w:t>
      </w:r>
    </w:p>
    <w:p>
      <w:pPr>
        <w:jc w:val="left"/>
      </w:pPr>
      <w:r>
        <w:rPr>
          <w:rFonts w:ascii="Calibri" w:hAnsi="Calibri" w:cs="Calibri"/>
          <w:i w:val="0"/>
          <w:color w:val="000000"/>
          <w:sz w:val="24"/>
          <w:szCs w:val="24"/>
          <w:rtl w:val="0"/>
        </w:rPr>
        <w:t>因此有传述说，不信道者若做了善行，真主会在今世回报他，但他在后世没有份；前文已有相关证据。</w:t>
      </w:r>
    </w:p>
    <w:p>
      <w:pPr>
        <w:bidi/>
        <w:jc w:val="right"/>
      </w:pPr>
      <w:r>
        <w:rPr>
          <w:rFonts w:ascii="Calibri" w:hAnsi="Calibri" w:cs="Calibri"/>
          <w:i/>
          <w:color w:val="008000"/>
          <w:sz w:val="24"/>
          <w:szCs w:val="24"/>
          <w:rtl/>
          <w:lang w:bidi="ar-SA"/>
        </w:rPr>
        <w:t>7- إلى قوله تعالى وبرسوله، جزء لآية 54 من سورة التوبة وتتمتها (وَلَا يَأْتُونَ الصَّلَاةَ إِلَّا وَهُمْ ك-</w:t>
      </w:r>
    </w:p>
    <w:p>
      <w:pPr>
        <w:jc w:val="left"/>
      </w:pPr>
      <w:r>
        <w:rPr>
          <w:rFonts w:ascii="Calibri" w:hAnsi="Calibri" w:cs="Calibri"/>
          <w:i w:val="0"/>
          <w:color w:val="000000"/>
          <w:sz w:val="24"/>
          <w:szCs w:val="24"/>
          <w:rtl w:val="0"/>
        </w:rPr>
        <w:t>7—“直到‘及其使者’”是《忏悔章》第54节的一部分，其后文为：“他们来礼拜时总是心怀厌恶，也不……”</w:t>
      </w:r>
    </w:p>
    <w:p>
      <w:pPr>
        <w:bidi/>
        <w:jc w:val="right"/>
      </w:pPr>
      <w:r>
        <w:rPr>
          <w:rFonts w:ascii="Calibri" w:hAnsi="Calibri" w:cs="Calibri"/>
          <w:i/>
          <w:color w:val="008000"/>
          <w:sz w:val="24"/>
          <w:szCs w:val="24"/>
          <w:rtl/>
          <w:lang w:bidi="ar-SA"/>
        </w:rPr>
        <w:t>الى وَلَا يُنْفِقُونَ إِلَّا وَهُمْ كَارِهُونَ) وقوله (وماتوا وَهُمْ كَارِهُونَ) جزء الآية / 125 من سورة التوبة أيضاً وأولها (وَأَمَّا الَّذِينَ فِي قُلُوبِهِمْ مَرَضٌ فَزَادَتْهُمْ رِجْسًا إِلَى رِجْسِهِمْ) والحديث في الآيتين عن المنافقين.</w:t>
      </w:r>
    </w:p>
    <w:p>
      <w:pPr>
        <w:jc w:val="left"/>
      </w:pPr>
      <w:r>
        <w:rPr>
          <w:rFonts w:ascii="Calibri" w:hAnsi="Calibri" w:cs="Calibri"/>
          <w:i w:val="0"/>
          <w:color w:val="000000"/>
          <w:sz w:val="24"/>
          <w:szCs w:val="24"/>
          <w:rtl w:val="0"/>
        </w:rPr>
        <w:t>……直到“他们只在心怀厌恶时才施舍”；而“他们死时心怀厌恶”是《忏悔章》第125节的一部分，该节开头是：“至于心中有病的人，这又增加了他们的污秽。”两节经文谈论的都是伪信士。</w:t>
      </w:r>
    </w:p>
    <w:p>
      <w:pPr>
        <w:bidi/>
        <w:jc w:val="right"/>
      </w:pPr>
      <w:r>
        <w:rPr>
          <w:rFonts w:ascii="Calibri" w:hAnsi="Calibri" w:cs="Calibri"/>
          <w:i/>
          <w:color w:val="008000"/>
          <w:sz w:val="24"/>
          <w:szCs w:val="24"/>
          <w:rtl/>
          <w:lang w:bidi="ar-SA"/>
        </w:rPr>
        <w:t>عمل وكذلك الكفر لا ينفع معه عمل. 5 - أحمد بن محمّد عن الحسين بن سعيد عمّن ذكره عن عبيد بن زرارة عن محمّد بن مارد قال :</w:t>
      </w:r>
    </w:p>
    <w:p>
      <w:pPr>
        <w:jc w:val="left"/>
      </w:pPr>
      <w:r>
        <w:rPr>
          <w:rFonts w:ascii="Calibri" w:hAnsi="Calibri" w:cs="Calibri"/>
          <w:i w:val="0"/>
          <w:color w:val="000000"/>
          <w:sz w:val="24"/>
          <w:szCs w:val="24"/>
          <w:rtl w:val="0"/>
        </w:rPr>
        <w:t>……行为也不会造成伤害；同样，有了不信道，行为也不会带来益处。5—艾哈迈德·本·穆罕默德，传自侯赛因·本·赛义德，传自一位未具名者，传自乌拜德·本·扎拉拉，传自穆罕默德·本·马尔德。他说：</w:t>
      </w:r>
    </w:p>
    <w:p>
      <w:pPr>
        <w:bidi/>
        <w:jc w:val="right"/>
      </w:pPr>
      <w:r>
        <w:rPr>
          <w:rFonts w:ascii="Calibri" w:hAnsi="Calibri" w:cs="Calibri"/>
          <w:i/>
          <w:color w:val="008000"/>
          <w:sz w:val="24"/>
          <w:szCs w:val="24"/>
          <w:rtl/>
          <w:lang w:bidi="ar-SA"/>
        </w:rPr>
        <w:t>قلت لأبي عبد اللّه (عَلَيهِ السَّلَامُ) : حديث روي لنا أنك قلت : إذا عرفت فاعمل ما شئت؟</w:t>
      </w:r>
    </w:p>
    <w:p>
      <w:pPr>
        <w:jc w:val="left"/>
      </w:pPr>
      <w:r>
        <w:rPr>
          <w:rFonts w:ascii="Calibri" w:hAnsi="Calibri" w:cs="Calibri"/>
          <w:i w:val="0"/>
          <w:color w:val="000000"/>
          <w:sz w:val="24"/>
          <w:szCs w:val="24"/>
          <w:rtl w:val="0"/>
        </w:rPr>
        <w:t>我对阿布·阿卜杜拉（愿主赐他平安）说：“有人传述给我们一句话，说是您讲的：‘既然你认识了真主，就想做什么便做什么。’”</w:t>
      </w:r>
    </w:p>
    <w:p>
      <w:pPr>
        <w:bidi/>
        <w:jc w:val="right"/>
      </w:pPr>
      <w:r>
        <w:rPr>
          <w:rFonts w:ascii="Calibri" w:hAnsi="Calibri" w:cs="Calibri"/>
          <w:i/>
          <w:color w:val="008000"/>
          <w:sz w:val="24"/>
          <w:szCs w:val="24"/>
          <w:rtl/>
          <w:lang w:bidi="ar-SA"/>
        </w:rPr>
        <w:t>فقال : قد قلت ذلك، قال : قلت : وإن زَنَوا أو سرقوا أو شربوا الخمر، فقال لي :</w:t>
      </w:r>
    </w:p>
    <w:p>
      <w:pPr>
        <w:jc w:val="left"/>
      </w:pPr>
      <w:r>
        <w:rPr>
          <w:rFonts w:ascii="Calibri" w:hAnsi="Calibri" w:cs="Calibri"/>
          <w:i w:val="0"/>
          <w:color w:val="000000"/>
          <w:sz w:val="24"/>
          <w:szCs w:val="24"/>
          <w:rtl w:val="0"/>
        </w:rPr>
        <w:t>他回答：“我是这么说过。”我说：“即使他们通奸、偷窃或饮酒吗？”他对我说：</w:t>
      </w:r>
    </w:p>
    <w:p>
      <w:pPr>
        <w:bidi/>
        <w:jc w:val="right"/>
      </w:pPr>
      <w:r>
        <w:rPr>
          <w:rFonts w:ascii="Calibri" w:hAnsi="Calibri" w:cs="Calibri"/>
          <w:i/>
          <w:color w:val="008000"/>
          <w:sz w:val="24"/>
          <w:szCs w:val="24"/>
          <w:rtl/>
          <w:lang w:bidi="ar-SA"/>
        </w:rPr>
        <w:t>: إنا للّه وإنا إليه راجعون (1) ؛ واللّه ما أنصفونا أن نكون أخذنا بالعمل ووضع عنهم (2) ، إنما قلت : إذا عرفت فاعمل ما شئت من قليل الخير وكثيره فإنّه يقبل منك.</w:t>
      </w:r>
    </w:p>
    <w:p>
      <w:pPr>
        <w:jc w:val="left"/>
      </w:pPr>
      <w:r>
        <w:rPr>
          <w:rFonts w:ascii="Calibri" w:hAnsi="Calibri" w:cs="Calibri"/>
          <w:i w:val="0"/>
          <w:color w:val="000000"/>
          <w:sz w:val="24"/>
          <w:szCs w:val="24"/>
          <w:rtl w:val="0"/>
        </w:rPr>
        <w:t>“我们属于真主，也必将归于祂。”（1）以真主起誓，他们这样对待我们实在不公：我们因行为而受约束，他们却因我们而被免除（2）。我说的只是：既然你认识了真主，就尽管行善，无论善行多少，因为这善行必会被你做下的。</w:t>
      </w:r>
    </w:p>
    <w:p>
      <w:pPr>
        <w:bidi/>
        <w:jc w:val="right"/>
      </w:pPr>
      <w:r>
        <w:rPr>
          <w:rFonts w:ascii="Calibri" w:hAnsi="Calibri" w:cs="Calibri"/>
          <w:i/>
          <w:color w:val="008000"/>
          <w:sz w:val="24"/>
          <w:szCs w:val="24"/>
          <w:rtl/>
          <w:lang w:bidi="ar-SA"/>
        </w:rPr>
        <w:t>6 - عليّ بن إبراهيم، عن أبيه، عن محمّد بن الرَّيَّان بن الصلت، رفعه، عن أبي اللّه (عَلَيهِ السَّلَامُ) قال:</w:t>
      </w:r>
    </w:p>
    <w:p>
      <w:pPr>
        <w:jc w:val="left"/>
      </w:pPr>
      <w:r>
        <w:rPr>
          <w:rFonts w:ascii="Calibri" w:hAnsi="Calibri" w:cs="Calibri"/>
          <w:i w:val="0"/>
          <w:color w:val="000000"/>
          <w:sz w:val="24"/>
          <w:szCs w:val="24"/>
          <w:rtl w:val="0"/>
        </w:rPr>
        <w:t>6—阿里·本·易卜拉欣，传自他的父亲，传自穆罕默德·本·阿尔-赖扬·本·萨尔特，以传述上溯的方式传自阿布·阿卜杜拉（愿主赐他平安），他说：</w:t>
      </w:r>
    </w:p>
    <w:p>
      <w:pPr>
        <w:bidi/>
        <w:jc w:val="right"/>
      </w:pPr>
      <w:r>
        <w:rPr>
          <w:rFonts w:ascii="Calibri" w:hAnsi="Calibri" w:cs="Calibri"/>
          <w:i/>
          <w:color w:val="008000"/>
          <w:sz w:val="24"/>
          <w:szCs w:val="24"/>
          <w:rtl/>
          <w:lang w:bidi="ar-SA"/>
        </w:rPr>
        <w:t>كان أمير المؤمنين (عَلَيهِ السَّلَامُ) كثيراً ما يقول في خطبته : يا أيّها النّاس دينكم دينكم (3) فإِنَّ السيّئة فيه خير من الحسنة في غيره والسيّئة فيه تُغفر والحسنة في غيره لا تقبل (4) .</w:t>
      </w:r>
    </w:p>
    <w:p>
      <w:pPr>
        <w:jc w:val="left"/>
      </w:pPr>
      <w:r>
        <w:rPr>
          <w:rFonts w:ascii="Calibri" w:hAnsi="Calibri" w:cs="Calibri"/>
          <w:i w:val="0"/>
          <w:color w:val="000000"/>
          <w:sz w:val="24"/>
          <w:szCs w:val="24"/>
          <w:rtl w:val="0"/>
        </w:rPr>
        <w:t>信士的长官（愿主赐他平安）在讲坛上常说：“世人啊，谨守你们的宗教！谨守你们的宗教！因为在这宗教中，恶行胜过在别的宗教中的善行；在这宗教中的恶行会得到宽恕，而在别的宗教中的善行则不被接受。”（4）</w:t>
      </w:r>
    </w:p>
    <w:p>
      <w:pPr>
        <w:bidi/>
        <w:jc w:val="right"/>
      </w:pPr>
      <w:r>
        <w:rPr>
          <w:rFonts w:ascii="Calibri" w:hAnsi="Calibri" w:cs="Calibri"/>
          <w:i/>
          <w:color w:val="008000"/>
          <w:sz w:val="24"/>
          <w:szCs w:val="24"/>
          <w:rtl/>
          <w:lang w:bidi="ar-SA"/>
        </w:rPr>
        <w:t>هذا آخر كتاب الإيمان والكفر والطاعات والمعاصي من كتاب الكافي والحمد للّه وحده وصلى اللّه على محمّد وآله ص: 436</w:t>
      </w:r>
    </w:p>
    <w:p>
      <w:pPr>
        <w:jc w:val="left"/>
      </w:pPr>
      <w:r>
        <w:rPr>
          <w:rFonts w:ascii="Calibri" w:hAnsi="Calibri" w:cs="Calibri"/>
          <w:i w:val="0"/>
          <w:color w:val="000000"/>
          <w:sz w:val="24"/>
          <w:szCs w:val="24"/>
          <w:rtl w:val="0"/>
        </w:rPr>
        <w:t>《信仰、不信道、顺从与违逆》一书中的《信仰与不信道》篇至此结束。赞颂全归真主，愿真主赐福穆罕默德及其家属。第436页</w:t>
      </w:r>
    </w:p>
    <w:p>
      <w:pPr>
        <w:bidi/>
        <w:jc w:val="right"/>
      </w:pPr>
      <w:r>
        <w:rPr>
          <w:rFonts w:ascii="Calibri" w:hAnsi="Calibri" w:cs="Calibri"/>
          <w:i/>
          <w:color w:val="008000"/>
          <w:sz w:val="24"/>
          <w:szCs w:val="24"/>
          <w:rtl/>
          <w:lang w:bidi="ar-SA"/>
        </w:rPr>
        <w:t>1- إشارة إلى أن هذا الافتراء علينا بفهم هذا المعنى مصيبة عظيمة مرآة المجلسي 397/11.</w:t>
      </w:r>
    </w:p>
    <w:p>
      <w:pPr>
        <w:jc w:val="left"/>
      </w:pPr>
      <w:r>
        <w:rPr>
          <w:rFonts w:ascii="Calibri" w:hAnsi="Calibri" w:cs="Calibri"/>
          <w:i w:val="0"/>
          <w:color w:val="000000"/>
          <w:sz w:val="24"/>
          <w:szCs w:val="24"/>
          <w:rtl w:val="0"/>
        </w:rPr>
        <w:t>1—这句话指出，把这段话诬称为我们所说，并如此理解，是一场大灾难。《麦吉利西之明镜》11/397。</w:t>
      </w:r>
    </w:p>
    <w:p>
      <w:pPr>
        <w:bidi/>
        <w:jc w:val="right"/>
      </w:pPr>
      <w:r>
        <w:rPr>
          <w:rFonts w:ascii="Calibri" w:hAnsi="Calibri" w:cs="Calibri"/>
          <w:i/>
          <w:color w:val="008000"/>
          <w:sz w:val="24"/>
          <w:szCs w:val="24"/>
          <w:rtl/>
          <w:lang w:bidi="ar-SA"/>
        </w:rPr>
        <w:t>2- والمعنى: «أن التكليف لم يوضع عنا فكيف وضع عنهم بسيينا.</w:t>
      </w:r>
    </w:p>
    <w:p>
      <w:pPr>
        <w:jc w:val="left"/>
      </w:pPr>
      <w:r>
        <w:rPr>
          <w:rFonts w:ascii="Calibri" w:hAnsi="Calibri" w:cs="Calibri"/>
          <w:i w:val="0"/>
          <w:color w:val="000000"/>
          <w:sz w:val="24"/>
          <w:szCs w:val="24"/>
          <w:rtl w:val="0"/>
        </w:rPr>
        <w:t>2—其意是：“责任并未从我们身上免除，那么他们怎能因我们之故而被免除呢？”</w:t>
      </w:r>
    </w:p>
    <w:p>
      <w:pPr>
        <w:bidi/>
        <w:jc w:val="right"/>
      </w:pPr>
      <w:r>
        <w:rPr>
          <w:rFonts w:ascii="Calibri" w:hAnsi="Calibri" w:cs="Calibri"/>
          <w:i/>
          <w:color w:val="008000"/>
          <w:sz w:val="24"/>
          <w:szCs w:val="24"/>
          <w:rtl/>
          <w:lang w:bidi="ar-SA"/>
        </w:rPr>
        <w:t>أو أنا نخاف العقاب ونتوب ونتضرع إلى اللّه تعالى وهم أملون بسبب ولايتنا إن هذا ليس بإنصاف».ن.م. 3- أي احفظوه أو التزموه.</w:t>
      </w:r>
    </w:p>
    <w:p>
      <w:pPr>
        <w:jc w:val="left"/>
      </w:pPr>
      <w:r>
        <w:rPr>
          <w:rFonts w:ascii="Calibri" w:hAnsi="Calibri" w:cs="Calibri"/>
          <w:i w:val="0"/>
          <w:color w:val="000000"/>
          <w:sz w:val="24"/>
          <w:szCs w:val="24"/>
          <w:rtl w:val="0"/>
        </w:rPr>
        <w:t>或者我们害怕惩罚，忏悔并向至高真主祈求，而他们却因我们对他们的拥护而抱有希望；这并不公平。”同上。3—即守护它，或遵守它。</w:t>
      </w:r>
    </w:p>
    <w:p>
      <w:pPr>
        <w:bidi/>
        <w:jc w:val="right"/>
      </w:pPr>
      <w:r>
        <w:rPr>
          <w:rFonts w:ascii="Calibri" w:hAnsi="Calibri" w:cs="Calibri"/>
          <w:i/>
          <w:color w:val="008000"/>
          <w:sz w:val="24"/>
          <w:szCs w:val="24"/>
          <w:rtl/>
          <w:lang w:bidi="ar-SA"/>
        </w:rPr>
        <w:t>4- فيه إشارة إلى أن السيئة من حيث هي سيئة ليست خيراً من الحسنة من حيث هي حسنة بل الخيرية وعدمها باعتبار المغفرة وعدم القبول المازندراني 201/10. و (في) الواردة في الحديث بمعنى (مع). كتاب الدعاء</w:t>
      </w:r>
    </w:p>
    <w:p>
      <w:pPr>
        <w:jc w:val="left"/>
      </w:pPr>
      <w:r>
        <w:rPr>
          <w:rFonts w:ascii="Calibri" w:hAnsi="Calibri" w:cs="Calibri"/>
          <w:i w:val="0"/>
          <w:color w:val="000000"/>
          <w:sz w:val="24"/>
          <w:szCs w:val="24"/>
          <w:rtl w:val="0"/>
        </w:rPr>
        <w:t>4—这暗示，恶行作为恶行，并不胜过善行作为善行；所谓优劣，取决于是否蒙得宽恕或是否被接受。马赞达拉尼，10/201。“在”一词在圣训中的含义是“伴随”。《祈祷书》</w:t>
      </w:r>
    </w:p>
    <w:p>
      <w:pPr>
        <w:bidi/>
        <w:jc w:val="right"/>
      </w:pPr>
      <w:r>
        <w:rPr>
          <w:rFonts w:ascii="Calibri" w:hAnsi="Calibri" w:cs="Calibri"/>
          <w:i/>
          <w:color w:val="008000"/>
          <w:sz w:val="24"/>
          <w:szCs w:val="24"/>
          <w:rtl/>
          <w:lang w:bidi="ar-SA"/>
        </w:rPr>
        <w:t>إشارة: كتاب الدع---اء (1) باب فضل الدعاء والحث عليه</w:t>
      </w:r>
    </w:p>
    <w:p>
      <w:pPr>
        <w:jc w:val="left"/>
      </w:pPr>
      <w:r>
        <w:rPr>
          <w:rFonts w:ascii="Calibri" w:hAnsi="Calibri" w:cs="Calibri"/>
          <w:i w:val="0"/>
          <w:color w:val="000000"/>
          <w:sz w:val="24"/>
          <w:szCs w:val="24"/>
          <w:rtl w:val="0"/>
        </w:rPr>
        <w:t>启示：《祈祷书》（1）祈祷的优越及鼓励祈祷篇</w:t>
      </w:r>
    </w:p>
    <w:p>
      <w:pPr>
        <w:bidi/>
        <w:jc w:val="right"/>
      </w:pPr>
      <w:r>
        <w:rPr>
          <w:rFonts w:ascii="Calibri" w:hAnsi="Calibri" w:cs="Calibri"/>
          <w:i/>
          <w:color w:val="008000"/>
          <w:sz w:val="24"/>
          <w:szCs w:val="24"/>
          <w:rtl/>
          <w:lang w:bidi="ar-SA"/>
        </w:rPr>
        <w:t>1 - عليّ بن إبراهيم، عن أبيه، عن حماد بن عيسى، عن حريز، عن زرارة،</w:t>
      </w:r>
    </w:p>
    <w:p>
      <w:pPr>
        <w:jc w:val="left"/>
      </w:pPr>
      <w:r>
        <w:rPr>
          <w:rFonts w:ascii="Calibri" w:hAnsi="Calibri" w:cs="Calibri"/>
          <w:i w:val="0"/>
          <w:color w:val="000000"/>
          <w:sz w:val="24"/>
          <w:szCs w:val="24"/>
          <w:rtl w:val="0"/>
        </w:rPr>
        <w:t>1—阿里·本·易卜拉欣，传自他的父亲，传自哈马德·本·伊萨，传自赫里兹，传自祖拉拉，</w:t>
      </w:r>
    </w:p>
    <w:p>
      <w:pPr>
        <w:bidi/>
        <w:jc w:val="right"/>
      </w:pPr>
      <w:r>
        <w:rPr>
          <w:rFonts w:ascii="Calibri" w:hAnsi="Calibri" w:cs="Calibri"/>
          <w:i/>
          <w:color w:val="008000"/>
          <w:sz w:val="24"/>
          <w:szCs w:val="24"/>
          <w:rtl/>
          <w:lang w:bidi="ar-SA"/>
        </w:rPr>
        <w:t>عن أبي جعفر (عَلَيهِ السَّلَامُ) قال: إن اللّه عزّ وجلّ يقول : (إِنَّ الَّذِينَ يَسْتَكْبِرُونَ عَنْ عِبَادَتِي سَيَدْخُلُونَ جَهَنَّمَ دَاخِرِينَ) (2) قال :</w:t>
      </w:r>
    </w:p>
    <w:p>
      <w:pPr>
        <w:jc w:val="left"/>
      </w:pPr>
      <w:r>
        <w:rPr>
          <w:rFonts w:ascii="Calibri" w:hAnsi="Calibri" w:cs="Calibri"/>
          <w:i w:val="0"/>
          <w:color w:val="000000"/>
          <w:sz w:val="24"/>
          <w:szCs w:val="24"/>
          <w:rtl w:val="0"/>
        </w:rPr>
        <w:t>传自阿布·贾法尔（愿主赐他平安），他说：尊严伟大的真主说：“那些因傲慢而不肯崇拜我的人，必将屈辱地进入火狱。”（2）他说：</w:t>
      </w:r>
    </w:p>
    <w:p>
      <w:pPr>
        <w:bidi/>
        <w:jc w:val="right"/>
      </w:pPr>
      <w:r>
        <w:rPr>
          <w:rFonts w:ascii="Calibri" w:hAnsi="Calibri" w:cs="Calibri"/>
          <w:i/>
          <w:color w:val="008000"/>
          <w:sz w:val="24"/>
          <w:szCs w:val="24"/>
          <w:rtl/>
          <w:lang w:bidi="ar-SA"/>
        </w:rPr>
        <w:t>هو الدعاء (3) ، وأفضل العبادة الدُّعاء ؛ قلت : إن (إِبْرَاهِيمَ لَأَوَّاهٌ حَلِيمٌ (4) ؟ قال : الأواه هو الدعاء.</w:t>
      </w:r>
    </w:p>
    <w:p>
      <w:pPr>
        <w:jc w:val="left"/>
      </w:pPr>
      <w:r>
        <w:rPr>
          <w:rFonts w:ascii="Calibri" w:hAnsi="Calibri" w:cs="Calibri"/>
          <w:i w:val="0"/>
          <w:color w:val="000000"/>
          <w:sz w:val="24"/>
          <w:szCs w:val="24"/>
          <w:rtl w:val="0"/>
        </w:rPr>
        <w:t>这里指祈祷；祈祷是最优越的崇拜。我问：“‘易卜拉欣确是温和而多愁善感的’（4）呢？”他说：“多愁善感者”指祈祷者。</w:t>
      </w:r>
    </w:p>
    <w:p>
      <w:pPr>
        <w:bidi/>
        <w:jc w:val="right"/>
      </w:pPr>
      <w:r>
        <w:rPr>
          <w:rFonts w:ascii="Calibri" w:hAnsi="Calibri" w:cs="Calibri"/>
          <w:i/>
          <w:color w:val="008000"/>
          <w:sz w:val="24"/>
          <w:szCs w:val="24"/>
          <w:rtl/>
          <w:lang w:bidi="ar-SA"/>
        </w:rPr>
        <w:t>2 - محمّد بن يحيى، عن أحمد بن محمّد، عن محمّد بن إسماعيل وابن محبوب، جميعاً عن حنان بن سدير، عن أبيه قال : قلت لأبي جعفر (عَلَيهِ السَّلَامُ) : أي العبادة أفضل؟</w:t>
      </w:r>
    </w:p>
    <w:p>
      <w:pPr>
        <w:jc w:val="left"/>
      </w:pPr>
      <w:r>
        <w:rPr>
          <w:rFonts w:ascii="Calibri" w:hAnsi="Calibri" w:cs="Calibri"/>
          <w:i w:val="0"/>
          <w:color w:val="000000"/>
          <w:sz w:val="24"/>
          <w:szCs w:val="24"/>
          <w:rtl w:val="0"/>
        </w:rPr>
        <w:t>2—穆罕默德·本·叶海亚，传自艾哈迈德·本·穆罕默德，传自穆罕默德·本·伊斯玛仪和伊本·马赫布卜，二人均传自哈南·本·苏代尔，传自他的父亲；他说：我问阿布·贾法尔（愿主赐他平安）：“哪种崇拜最优越？”</w:t>
      </w:r>
    </w:p>
    <w:p>
      <w:pPr>
        <w:bidi/>
        <w:jc w:val="right"/>
      </w:pPr>
      <w:r>
        <w:rPr>
          <w:rFonts w:ascii="Calibri" w:hAnsi="Calibri" w:cs="Calibri"/>
          <w:i/>
          <w:color w:val="008000"/>
          <w:sz w:val="24"/>
          <w:szCs w:val="24"/>
          <w:rtl/>
          <w:lang w:bidi="ar-SA"/>
        </w:rPr>
        <w:t>فقال : ما من شيء أفضل عند اللّه عزّ وجلّ من أن يسأل ويطلب ممّا عنده (5) ، وما أحد أبغض إلى اللّه عزّ وجلّ ممّن يستكبر عن عبادته ولا يسأل ما عنده.</w:t>
      </w:r>
    </w:p>
    <w:p>
      <w:pPr>
        <w:jc w:val="left"/>
      </w:pPr>
      <w:r>
        <w:rPr>
          <w:rFonts w:ascii="Calibri" w:hAnsi="Calibri" w:cs="Calibri"/>
          <w:i w:val="0"/>
          <w:color w:val="000000"/>
          <w:sz w:val="24"/>
          <w:szCs w:val="24"/>
          <w:rtl w:val="0"/>
        </w:rPr>
        <w:t>他说：“在尊严伟大的真主看来，没有什么比向他祈求、求取他那里所有的更为优越；在尊严伟大的真主看来，没有人比因傲慢而不肯崇拜他、也不向他求取他那里所有的人更可憎。”</w:t>
      </w:r>
    </w:p>
    <w:p>
      <w:pPr>
        <w:bidi/>
        <w:jc w:val="right"/>
      </w:pPr>
      <w:r>
        <w:rPr>
          <w:rFonts w:ascii="Calibri" w:hAnsi="Calibri" w:cs="Calibri"/>
          <w:i/>
          <w:color w:val="008000"/>
          <w:sz w:val="24"/>
          <w:szCs w:val="24"/>
          <w:rtl/>
          <w:lang w:bidi="ar-SA"/>
        </w:rPr>
        <w:t>3 - أبو علي الأشعري عن محمّد بن عبد الجبار عن صفوان عن ميسر بن عبد العزيز،</w:t>
      </w:r>
    </w:p>
    <w:p>
      <w:pPr>
        <w:jc w:val="left"/>
      </w:pPr>
      <w:r>
        <w:rPr>
          <w:rFonts w:ascii="Calibri" w:hAnsi="Calibri" w:cs="Calibri"/>
          <w:i w:val="0"/>
          <w:color w:val="000000"/>
          <w:sz w:val="24"/>
          <w:szCs w:val="24"/>
          <w:rtl w:val="0"/>
        </w:rPr>
        <w:t>3—阿布·阿里·艾什阿里，传自穆罕默德·本·阿卜杜勒·贾巴尔，传自萨夫万，传自迈赛尔·本·阿卜杜勒·阿齐兹，</w:t>
      </w:r>
    </w:p>
    <w:p>
      <w:pPr>
        <w:bidi/>
        <w:jc w:val="right"/>
      </w:pPr>
      <w:r>
        <w:rPr>
          <w:rFonts w:ascii="Calibri" w:hAnsi="Calibri" w:cs="Calibri"/>
          <w:i/>
          <w:color w:val="008000"/>
          <w:sz w:val="24"/>
          <w:szCs w:val="24"/>
          <w:rtl/>
          <w:lang w:bidi="ar-SA"/>
        </w:rPr>
        <w:t>عن أبي عبد اللّه (عَلَيهِ السَّلَامُ) قال: قال لي : يا ميسر أدْعُ ولا تَقُلْ :</w:t>
      </w:r>
    </w:p>
    <w:p>
      <w:pPr>
        <w:jc w:val="left"/>
      </w:pPr>
      <w:r>
        <w:rPr>
          <w:rFonts w:ascii="Calibri" w:hAnsi="Calibri" w:cs="Calibri"/>
          <w:i w:val="0"/>
          <w:color w:val="000000"/>
          <w:sz w:val="24"/>
          <w:szCs w:val="24"/>
          <w:rtl w:val="0"/>
        </w:rPr>
        <w:t>传自阿布·阿卜杜拉（愿主赐他平安），他说：他对我说：“迈赛尔啊，你要祈祷，不要说：</w:t>
      </w:r>
    </w:p>
    <w:p>
      <w:pPr>
        <w:bidi/>
        <w:jc w:val="right"/>
      </w:pPr>
      <w:r>
        <w:rPr>
          <w:rFonts w:ascii="Calibri" w:hAnsi="Calibri" w:cs="Calibri"/>
          <w:i/>
          <w:color w:val="008000"/>
          <w:sz w:val="24"/>
          <w:szCs w:val="24"/>
          <w:rtl/>
          <w:lang w:bidi="ar-SA"/>
        </w:rPr>
        <w:t>إن الأمر قد فُرغَ منه (6) ، إِنَّ عند اللّه عزّ وجلّ منزلة لا تنال إلّا بمسألة (7) ؛ ولو أن عبداً سدَّ فاه ولم يسأل لم يُعْطَ شيئاً، فَسَلْ ص: 437 1- «الدُّعاء :...</w:t>
      </w:r>
    </w:p>
    <w:p>
      <w:pPr>
        <w:jc w:val="left"/>
      </w:pPr>
      <w:r>
        <w:rPr>
          <w:rFonts w:ascii="Calibri" w:hAnsi="Calibri" w:cs="Calibri"/>
          <w:i w:val="0"/>
          <w:color w:val="000000"/>
          <w:sz w:val="24"/>
          <w:szCs w:val="24"/>
          <w:rtl w:val="0"/>
        </w:rPr>
        <w:t>‘事情已经定局了’（6）。尊严伟大的真主那里有一个地位，唯有通过祈求才能获得（7）；即使一个仆人闭口不求，他也不会得到任何东西。所以你要祈求。第437页 1—“祈祷：……</w:t>
      </w:r>
    </w:p>
    <w:p>
      <w:pPr>
        <w:bidi/>
        <w:jc w:val="right"/>
      </w:pPr>
      <w:r>
        <w:rPr>
          <w:rFonts w:ascii="Calibri" w:hAnsi="Calibri" w:cs="Calibri"/>
          <w:i/>
          <w:color w:val="008000"/>
          <w:sz w:val="24"/>
          <w:szCs w:val="24"/>
          <w:rtl/>
          <w:lang w:bidi="ar-SA"/>
        </w:rPr>
        <w:t>الرغبة إلى اللّه تعالى، ومنه : دعوت فلاناً ناديته وهو على أربعة أقسام، الأول: ما يتعلق بالتحميد والتسبيح والتهليل الثاني:</w:t>
      </w:r>
    </w:p>
    <w:p>
      <w:pPr>
        <w:jc w:val="left"/>
      </w:pPr>
      <w:r>
        <w:rPr>
          <w:rFonts w:ascii="Calibri" w:hAnsi="Calibri" w:cs="Calibri"/>
          <w:i w:val="0"/>
          <w:color w:val="000000"/>
          <w:sz w:val="24"/>
          <w:szCs w:val="24"/>
          <w:rtl w:val="0"/>
        </w:rPr>
        <w:t>向至高真主表达渴求。由此而来，‘我呼唤某人’意为我呼叫他。祈祷分为四类：第一类，涉及赞颂、赞美真主和念清真言；第二类：</w:t>
      </w:r>
    </w:p>
    <w:p>
      <w:pPr>
        <w:bidi/>
        <w:jc w:val="right"/>
      </w:pPr>
      <w:r>
        <w:rPr>
          <w:rFonts w:ascii="Calibri" w:hAnsi="Calibri" w:cs="Calibri"/>
          <w:i/>
          <w:color w:val="008000"/>
          <w:sz w:val="24"/>
          <w:szCs w:val="24"/>
          <w:rtl/>
          <w:lang w:bidi="ar-SA"/>
        </w:rPr>
        <w:t>ما يتعلق بطلب خير الدنيا ورفع مكارهها الثالث ما يتعلق بطلب الآخرة والتوفيق لخيراتها الرابع ما تعلق بالاثنين والثلاثة منها» المازندراني 201/10. 2- غافر / 60. و داخرین صاغرین.</w:t>
      </w:r>
    </w:p>
    <w:p>
      <w:pPr>
        <w:jc w:val="left"/>
      </w:pPr>
      <w:r>
        <w:rPr>
          <w:rFonts w:ascii="Calibri" w:hAnsi="Calibri" w:cs="Calibri"/>
          <w:i w:val="0"/>
          <w:color w:val="000000"/>
          <w:sz w:val="24"/>
          <w:szCs w:val="24"/>
          <w:rtl w:val="0"/>
        </w:rPr>
        <w:t>涉及祈求今世的福祉并消除其苦难；第三类，涉及祈求后世的福祉及获得其善果的顺遂；第四类，涉及其中两类或三类。”马赞达拉尼，10/201。2—《赦宥章》/60。“屈辱地”意为“卑微地”。</w:t>
      </w:r>
    </w:p>
    <w:p>
      <w:pPr>
        <w:bidi/>
        <w:jc w:val="right"/>
      </w:pPr>
      <w:r>
        <w:rPr>
          <w:rFonts w:ascii="Calibri" w:hAnsi="Calibri" w:cs="Calibri"/>
          <w:i/>
          <w:color w:val="008000"/>
          <w:sz w:val="24"/>
          <w:szCs w:val="24"/>
          <w:rtl/>
          <w:lang w:bidi="ar-SA"/>
        </w:rPr>
        <w:t>3- أي أن العبادة المذكورة في الآية هي الدعاء، فإنه من أبواب العبادة.</w:t>
      </w:r>
    </w:p>
    <w:p>
      <w:pPr>
        <w:jc w:val="left"/>
      </w:pPr>
      <w:r>
        <w:rPr>
          <w:rFonts w:ascii="Calibri" w:hAnsi="Calibri" w:cs="Calibri"/>
          <w:i w:val="0"/>
          <w:color w:val="000000"/>
          <w:sz w:val="24"/>
          <w:szCs w:val="24"/>
          <w:rtl w:val="0"/>
        </w:rPr>
        <w:t>3—也就是说，经文中所提到的崇拜就是祈祷，因为祈祷是崇拜的途径之一。</w:t>
      </w:r>
    </w:p>
    <w:p>
      <w:pPr>
        <w:bidi/>
        <w:jc w:val="right"/>
      </w:pPr>
      <w:r>
        <w:rPr>
          <w:rFonts w:ascii="Calibri" w:hAnsi="Calibri" w:cs="Calibri"/>
          <w:i/>
          <w:color w:val="008000"/>
          <w:sz w:val="24"/>
          <w:szCs w:val="24"/>
          <w:rtl/>
          <w:lang w:bidi="ar-SA"/>
        </w:rPr>
        <w:t>وتذكير الضمير بلحاظ أنّه يرجع إلى العبادة وهي مصدر أو باعتبار تذكير الخبر. 4- التوبة / 114.</w:t>
      </w:r>
    </w:p>
    <w:p>
      <w:pPr>
        <w:jc w:val="left"/>
      </w:pPr>
      <w:r>
        <w:rPr>
          <w:rFonts w:ascii="Calibri" w:hAnsi="Calibri" w:cs="Calibri"/>
          <w:i w:val="0"/>
          <w:color w:val="000000"/>
          <w:sz w:val="24"/>
          <w:szCs w:val="24"/>
          <w:rtl w:val="0"/>
        </w:rPr>
        <w:t>代词用阳性，是因为它指代“崇拜”一词，而该词是动名词；也可能是由于谓语采用了阳性形式。4—《忏悔章》/114。</w:t>
      </w:r>
    </w:p>
    <w:p>
      <w:pPr>
        <w:bidi/>
        <w:jc w:val="right"/>
      </w:pPr>
      <w:r>
        <w:rPr>
          <w:rFonts w:ascii="Calibri" w:hAnsi="Calibri" w:cs="Calibri"/>
          <w:i/>
          <w:color w:val="008000"/>
          <w:sz w:val="24"/>
          <w:szCs w:val="24"/>
          <w:rtl/>
          <w:lang w:bidi="ar-SA"/>
        </w:rPr>
        <w:t>(الأواه) قيل : هو الدعاء كما في الخبر، وقيل : هو الرحيم بعباد اللّه. وقيل : هو الخاشع المتضرّع. 5- أي عند اللّه سبحانه.</w:t>
      </w:r>
    </w:p>
    <w:p>
      <w:pPr>
        <w:jc w:val="left"/>
      </w:pPr>
      <w:r>
        <w:rPr>
          <w:rFonts w:ascii="Calibri" w:hAnsi="Calibri" w:cs="Calibri"/>
          <w:i w:val="0"/>
          <w:color w:val="000000"/>
          <w:sz w:val="24"/>
          <w:szCs w:val="24"/>
          <w:rtl w:val="0"/>
        </w:rPr>
        <w:t>“多愁善感者”，有人说是指祈祷者，如圣训所述；也有人说是指怜悯真主仆民的人；还有人说是指谦恭而恳切的人。5—即在至高真主那里。</w:t>
      </w:r>
    </w:p>
    <w:p>
      <w:pPr>
        <w:bidi/>
        <w:jc w:val="right"/>
      </w:pPr>
      <w:r>
        <w:rPr>
          <w:rFonts w:ascii="Calibri" w:hAnsi="Calibri" w:cs="Calibri"/>
          <w:i/>
          <w:color w:val="008000"/>
          <w:sz w:val="24"/>
          <w:szCs w:val="24"/>
          <w:rtl/>
          <w:lang w:bidi="ar-SA"/>
        </w:rPr>
        <w:t>«وإنما أتى بمن التبعيضية لأن طلب جميع ما عنده اعتداء في الدعاء بل طلب للمحال» مرآة المجلسي 3/12.</w:t>
      </w:r>
    </w:p>
    <w:p>
      <w:pPr>
        <w:jc w:val="left"/>
      </w:pPr>
      <w:r>
        <w:rPr>
          <w:rFonts w:ascii="Calibri" w:hAnsi="Calibri" w:cs="Calibri"/>
          <w:i w:val="0"/>
          <w:color w:val="000000"/>
          <w:sz w:val="24"/>
          <w:szCs w:val="24"/>
          <w:rtl w:val="0"/>
        </w:rPr>
        <w:t>“这里只用表示部分的‘من’，是因为祈求他那里所有的一切，属于祈祷中的过分行为，而是祈求不可能之事。”《麦吉利西之明镜》12/3。</w:t>
      </w:r>
    </w:p>
    <w:p>
      <w:pPr>
        <w:bidi/>
        <w:jc w:val="right"/>
      </w:pPr>
      <w:r>
        <w:rPr>
          <w:rFonts w:ascii="Calibri" w:hAnsi="Calibri" w:cs="Calibri"/>
          <w:i/>
          <w:color w:val="008000"/>
          <w:sz w:val="24"/>
          <w:szCs w:val="24"/>
          <w:rtl/>
          <w:lang w:bidi="ar-SA"/>
        </w:rPr>
        <w:t>6- أي أبرم فلن يتغير، أي وضِعَت الأفلام وطويت الصحف.</w:t>
      </w:r>
    </w:p>
    <w:p>
      <w:pPr>
        <w:jc w:val="left"/>
      </w:pPr>
      <w:r>
        <w:rPr>
          <w:rFonts w:ascii="Calibri" w:hAnsi="Calibri" w:cs="Calibri"/>
          <w:i w:val="0"/>
          <w:color w:val="000000"/>
          <w:sz w:val="24"/>
          <w:szCs w:val="24"/>
          <w:rtl w:val="0"/>
        </w:rPr>
        <w:t>6—即已经确定，不会改变；也就是说，笔已搁下，册页已合上。</w:t>
      </w:r>
    </w:p>
    <w:p>
      <w:pPr>
        <w:bidi/>
        <w:jc w:val="right"/>
      </w:pPr>
      <w:r>
        <w:rPr>
          <w:rFonts w:ascii="Calibri" w:hAnsi="Calibri" w:cs="Calibri"/>
          <w:i/>
          <w:color w:val="008000"/>
          <w:sz w:val="24"/>
          <w:szCs w:val="24"/>
          <w:rtl/>
          <w:lang w:bidi="ar-SA"/>
        </w:rPr>
        <w:t>7- دل الحديث على أن لكل شيء علة وسبباً وشرطاً وأن الدعاء من جملة تلك الشروط والأسباب، بل قد يكون بذاته - إذا حصل وفق ما هو المطلوب فيه - علة تامة لمتعلقه.</w:t>
      </w:r>
    </w:p>
    <w:p>
      <w:pPr>
        <w:jc w:val="left"/>
      </w:pPr>
      <w:r>
        <w:rPr>
          <w:rFonts w:ascii="Calibri" w:hAnsi="Calibri" w:cs="Calibri"/>
          <w:i w:val="0"/>
          <w:color w:val="000000"/>
          <w:sz w:val="24"/>
          <w:szCs w:val="24"/>
          <w:rtl w:val="0"/>
        </w:rPr>
        <w:t>7—这段圣训表明，每件事都有原因、缘由和条件，而祈祷正是这些条件和原因之一；甚至在符合其所要求的方式时，祈祷本身可能就是其所祈求之事的充分原因。</w:t>
      </w:r>
    </w:p>
    <w:p>
      <w:pPr>
        <w:bidi/>
        <w:jc w:val="right"/>
      </w:pPr>
      <w:r>
        <w:rPr>
          <w:rFonts w:ascii="Calibri" w:hAnsi="Calibri" w:cs="Calibri"/>
          <w:i/>
          <w:color w:val="008000"/>
          <w:sz w:val="24"/>
          <w:szCs w:val="24"/>
          <w:rtl/>
          <w:lang w:bidi="ar-SA"/>
        </w:rPr>
        <w:t>تغط، يا ميسر إنه ليس من باب يقرع إلّا يوشك أن يفتح لصاحبه.</w:t>
      </w:r>
    </w:p>
    <w:p>
      <w:pPr>
        <w:jc w:val="left"/>
      </w:pPr>
      <w:r>
        <w:rPr>
          <w:rFonts w:ascii="Calibri" w:hAnsi="Calibri" w:cs="Calibri"/>
          <w:i w:val="0"/>
          <w:color w:val="000000"/>
          <w:sz w:val="24"/>
          <w:szCs w:val="24"/>
          <w:rtl w:val="0"/>
        </w:rPr>
        <w:t>敲吧，迈赛尔；没有一扇门，只要有人敲，就快要为敲门者打开。</w:t>
      </w:r>
    </w:p>
    <w:p>
      <w:pPr>
        <w:bidi/>
        <w:jc w:val="right"/>
      </w:pPr>
      <w:r>
        <w:rPr>
          <w:rFonts w:ascii="Calibri" w:hAnsi="Calibri" w:cs="Calibri"/>
          <w:i/>
          <w:color w:val="008000"/>
          <w:sz w:val="24"/>
          <w:szCs w:val="24"/>
          <w:rtl/>
          <w:lang w:bidi="ar-SA"/>
        </w:rPr>
        <w:t>4 - حميد بن زياد عن الخشّاب، عن ابن بقاح عن معاذ، عن عمرو بن جميع، عن، أبي عبد اللّه (عَلَيهِ السَّلَامُ) قال : من لم يسأل اللّه عزّ وجلّ من فضله [فقد] افتقر (1) .</w:t>
      </w:r>
    </w:p>
    <w:p>
      <w:pPr>
        <w:jc w:val="left"/>
      </w:pPr>
      <w:r>
        <w:rPr>
          <w:rFonts w:ascii="Calibri" w:hAnsi="Calibri" w:cs="Calibri"/>
          <w:i w:val="0"/>
          <w:color w:val="000000"/>
          <w:sz w:val="24"/>
          <w:szCs w:val="24"/>
          <w:rtl w:val="0"/>
        </w:rPr>
        <w:t>4—哈米德·本·齐亚德，传自哈沙卜，传自伊本·巴卡赫，传自穆阿兹，传自阿姆尔·本·贾米，传自阿布·阿卜杜拉（愿主赐他平安），他说：“谁不向尊严伟大的真主祈求他的恩惠，[确已]陷入贫困。”（1）</w:t>
      </w:r>
    </w:p>
    <w:p>
      <w:pPr>
        <w:bidi/>
        <w:jc w:val="right"/>
      </w:pPr>
      <w:r>
        <w:rPr>
          <w:rFonts w:ascii="Calibri" w:hAnsi="Calibri" w:cs="Calibri"/>
          <w:i/>
          <w:color w:val="008000"/>
          <w:sz w:val="24"/>
          <w:szCs w:val="24"/>
          <w:rtl/>
          <w:lang w:bidi="ar-SA"/>
        </w:rPr>
        <w:t>5 - عليّ بن إبراهيم، عن أبيه، عن حماد بن عيسى، عن، عن أبيه، عن حماد بن عيسى،</w:t>
      </w:r>
    </w:p>
    <w:p>
      <w:pPr>
        <w:jc w:val="left"/>
      </w:pPr>
      <w:r>
        <w:rPr>
          <w:rFonts w:ascii="Calibri" w:hAnsi="Calibri" w:cs="Calibri"/>
          <w:i w:val="0"/>
          <w:color w:val="000000"/>
          <w:sz w:val="24"/>
          <w:szCs w:val="24"/>
          <w:rtl w:val="0"/>
        </w:rPr>
        <w:t>5—阿里·本·易卜拉欣，传自他的父亲，传自哈马德·本·伊萨，传自、传自他的父亲，传自哈马德·本·伊萨，</w:t>
      </w:r>
    </w:p>
    <w:p>
      <w:pPr>
        <w:bidi/>
        <w:jc w:val="right"/>
      </w:pPr>
      <w:r>
        <w:rPr>
          <w:rFonts w:ascii="Calibri" w:hAnsi="Calibri" w:cs="Calibri"/>
          <w:i/>
          <w:color w:val="008000"/>
          <w:sz w:val="24"/>
          <w:szCs w:val="24"/>
          <w:rtl/>
          <w:lang w:bidi="ar-SA"/>
        </w:rPr>
        <w:t>عن أبي عبد اللّه (عَلَيهِ السَّلَامُ) قال : سمعته يقول: أدْعُ ولا تقل قد فُرغ من الأمر،</w:t>
      </w:r>
    </w:p>
    <w:p>
      <w:pPr>
        <w:jc w:val="left"/>
      </w:pPr>
      <w:r>
        <w:rPr>
          <w:rFonts w:ascii="Calibri" w:hAnsi="Calibri" w:cs="Calibri"/>
          <w:i w:val="0"/>
          <w:color w:val="000000"/>
          <w:sz w:val="24"/>
          <w:szCs w:val="24"/>
          <w:rtl w:val="0"/>
        </w:rPr>
        <w:t>传自阿布·阿卜杜拉（愿主赐他平安），他说：我听他说：“你们要祈祷，不要说事情已经定局了，</w:t>
      </w:r>
    </w:p>
    <w:p>
      <w:pPr>
        <w:bidi/>
        <w:jc w:val="right"/>
      </w:pPr>
      <w:r>
        <w:rPr>
          <w:rFonts w:ascii="Calibri" w:hAnsi="Calibri" w:cs="Calibri"/>
          <w:i/>
          <w:color w:val="008000"/>
          <w:sz w:val="24"/>
          <w:szCs w:val="24"/>
          <w:rtl/>
          <w:lang w:bidi="ar-SA"/>
        </w:rPr>
        <w:t>فإنَّ الدُّعاء هو العبادة إنَّ اللّه عزّ وجلّ يقول: ﴿إِنَّ الَّذِينَ يَسْتَكْبِرُونَ عَنْ عِبَادَتِي سَيَدْخُلُونَ جَهَنَّمَ دَاخِرِينَ) وقال : (ادْعُونِي أَسْتَجِبْ لَكُمْ) (2) .</w:t>
      </w:r>
    </w:p>
    <w:p>
      <w:pPr>
        <w:jc w:val="left"/>
      </w:pPr>
      <w:r>
        <w:rPr>
          <w:rFonts w:ascii="Calibri" w:hAnsi="Calibri" w:cs="Calibri"/>
          <w:i w:val="0"/>
          <w:color w:val="000000"/>
          <w:sz w:val="24"/>
          <w:szCs w:val="24"/>
          <w:rtl w:val="0"/>
        </w:rPr>
        <w:t>因为祈祷就是崇拜。尊严伟大的真主说：‘那些因傲慢而不肯崇拜我的人，必将屈辱地进入火狱。’又说：‘你们祈求我，我就应答你们。’（2）</w:t>
      </w:r>
    </w:p>
    <w:p>
      <w:pPr>
        <w:bidi/>
        <w:jc w:val="right"/>
      </w:pPr>
      <w:r>
        <w:rPr>
          <w:rFonts w:ascii="Calibri" w:hAnsi="Calibri" w:cs="Calibri"/>
          <w:i/>
          <w:color w:val="008000"/>
          <w:sz w:val="24"/>
          <w:szCs w:val="24"/>
          <w:rtl/>
          <w:lang w:bidi="ar-SA"/>
        </w:rPr>
        <w:t>6 - أبو علي الأشعري عن محمّد بن عبد الجبار، عن ابن أبي نجران، عن سيف التمار قال :</w:t>
      </w:r>
    </w:p>
    <w:p>
      <w:pPr>
        <w:jc w:val="left"/>
      </w:pPr>
      <w:r>
        <w:rPr>
          <w:rFonts w:ascii="Calibri" w:hAnsi="Calibri" w:cs="Calibri"/>
          <w:i w:val="0"/>
          <w:color w:val="000000"/>
          <w:sz w:val="24"/>
          <w:szCs w:val="24"/>
          <w:rtl w:val="0"/>
        </w:rPr>
        <w:t>6—阿布·阿里·艾什阿里，传自穆罕默德·本·阿卜杜勒·贾巴尔，传自伊本·阿比·纳吉兰，传自赛义夫·塔马尔；他说：</w:t>
      </w:r>
    </w:p>
    <w:p>
      <w:pPr>
        <w:bidi/>
        <w:jc w:val="right"/>
      </w:pPr>
      <w:r>
        <w:rPr>
          <w:rFonts w:ascii="Calibri" w:hAnsi="Calibri" w:cs="Calibri"/>
          <w:i/>
          <w:color w:val="008000"/>
          <w:sz w:val="24"/>
          <w:szCs w:val="24"/>
          <w:rtl/>
          <w:lang w:bidi="ar-SA"/>
        </w:rPr>
        <w:t>سمعت أبا عبد اللّه (عَلَيهِ السَّلَامُ) يقول : عليكم بالدُّعاء فإنّكم لا تقربون بمثله، ولا تتركوا صغيرة (3) لصغرها أن تدعوا بها، إنَّ صاحب الصغار هو صاحب الكبار.</w:t>
      </w:r>
    </w:p>
    <w:p>
      <w:pPr>
        <w:jc w:val="left"/>
      </w:pPr>
      <w:r>
        <w:rPr>
          <w:rFonts w:ascii="Calibri" w:hAnsi="Calibri" w:cs="Calibri"/>
          <w:i w:val="0"/>
          <w:color w:val="000000"/>
          <w:sz w:val="24"/>
          <w:szCs w:val="24"/>
          <w:rtl w:val="0"/>
        </w:rPr>
        <w:t>我听阿布·阿卜杜拉（愿主赐他平安）说：“你们务必祈祷，因为没有什么能像祈祷这样使你们亲近真主；不要因为请求微小，就不向真主祈求。拥有小事的主，也是拥有大事的主。”</w:t>
      </w:r>
    </w:p>
    <w:p>
      <w:pPr>
        <w:bidi/>
        <w:jc w:val="right"/>
      </w:pPr>
      <w:r>
        <w:rPr>
          <w:rFonts w:ascii="Calibri" w:hAnsi="Calibri" w:cs="Calibri"/>
          <w:i/>
          <w:color w:val="008000"/>
          <w:sz w:val="24"/>
          <w:szCs w:val="24"/>
          <w:rtl/>
          <w:lang w:bidi="ar-SA"/>
        </w:rPr>
        <w:t>7 - عدَّة من أصحابنا عن أحمد بن محمّد بن عيسى عن الحسين بن سعيد،</w:t>
      </w:r>
    </w:p>
    <w:p>
      <w:pPr>
        <w:jc w:val="left"/>
      </w:pPr>
      <w:r>
        <w:rPr>
          <w:rFonts w:ascii="Calibri" w:hAnsi="Calibri" w:cs="Calibri"/>
          <w:i w:val="0"/>
          <w:color w:val="000000"/>
          <w:sz w:val="24"/>
          <w:szCs w:val="24"/>
          <w:rtl w:val="0"/>
        </w:rPr>
        <w:t>7—我们的一些同伴，传自艾哈迈德·本·穆罕默德·本·伊萨，传自侯赛因·本·赛义德，</w:t>
      </w:r>
    </w:p>
    <w:p>
      <w:pPr>
        <w:bidi/>
        <w:jc w:val="right"/>
      </w:pPr>
      <w:r>
        <w:rPr>
          <w:rFonts w:ascii="Calibri" w:hAnsi="Calibri" w:cs="Calibri"/>
          <w:i/>
          <w:color w:val="008000"/>
          <w:sz w:val="24"/>
          <w:szCs w:val="24"/>
          <w:rtl/>
          <w:lang w:bidi="ar-SA"/>
        </w:rPr>
        <w:t>عن النضر بن سويد عن القاسم بن سليمان، عن عبيد بن زرارة عن أبيه، عن رجل قال :</w:t>
      </w:r>
    </w:p>
    <w:p>
      <w:pPr>
        <w:jc w:val="left"/>
      </w:pPr>
      <w:r>
        <w:rPr>
          <w:rFonts w:ascii="Calibri" w:hAnsi="Calibri" w:cs="Calibri"/>
          <w:i w:val="0"/>
          <w:color w:val="000000"/>
          <w:sz w:val="24"/>
          <w:szCs w:val="24"/>
          <w:rtl w:val="0"/>
        </w:rPr>
        <w:t>纳迪尔·本·苏韦德传自卡西姆·本·苏莱曼，卡西姆传自乌拜德·本·扎拉赖，乌拜德传自他的父亲，父亲传自一名男子，他说：</w:t>
      </w:r>
    </w:p>
    <w:p>
      <w:pPr>
        <w:bidi/>
        <w:jc w:val="right"/>
      </w:pPr>
      <w:r>
        <w:rPr>
          <w:rFonts w:ascii="Calibri" w:hAnsi="Calibri" w:cs="Calibri"/>
          <w:i/>
          <w:color w:val="008000"/>
          <w:sz w:val="24"/>
          <w:szCs w:val="24"/>
          <w:rtl/>
          <w:lang w:bidi="ar-SA"/>
        </w:rPr>
        <w:t>قال أبو عبد اللّه (عَلَيهِ السَّلَامُ) : الدعاء هو العبادة الّتي قال اللّه عزّ وجلّ : (إِنَّ الَّذِينَ يَسْتَكْبِرُونَ عَنْ عِبَادَتِي الآية) ادع اللّه عزّ وجلّ ولا تقل : إنَّ الأمر قد فرغ منه.</w:t>
      </w:r>
    </w:p>
    <w:p>
      <w:pPr>
        <w:jc w:val="left"/>
      </w:pPr>
      <w:r>
        <w:rPr>
          <w:rFonts w:ascii="Calibri" w:hAnsi="Calibri" w:cs="Calibri"/>
          <w:i w:val="0"/>
          <w:color w:val="000000"/>
          <w:sz w:val="24"/>
          <w:szCs w:val="24"/>
          <w:rtl w:val="0"/>
        </w:rPr>
        <w:t>阿布·阿卜杜拉（愿主赐他平安）说：“祈祷就是崇拜，真主尊严伟大地说：‘那些因傲慢而不肯崇拜我的人……’经文。”你们要祈求真主尊严伟大，不要说：“事情已经定局了。”</w:t>
      </w:r>
    </w:p>
    <w:p>
      <w:pPr>
        <w:bidi/>
        <w:jc w:val="right"/>
      </w:pPr>
      <w:r>
        <w:rPr>
          <w:rFonts w:ascii="Calibri" w:hAnsi="Calibri" w:cs="Calibri"/>
          <w:i/>
          <w:color w:val="008000"/>
          <w:sz w:val="24"/>
          <w:szCs w:val="24"/>
          <w:rtl/>
          <w:lang w:bidi="ar-SA"/>
        </w:rPr>
        <w:t>قال زرارة : إنما يعني لا يمنعك إيمانك بالقضاء والقدر أن تبالغ بالدعاء وتجتهد فيه (4) - أو كما قال (5) -.</w:t>
      </w:r>
    </w:p>
    <w:p>
      <w:pPr>
        <w:jc w:val="left"/>
      </w:pPr>
      <w:r>
        <w:rPr>
          <w:rFonts w:ascii="Calibri" w:hAnsi="Calibri" w:cs="Calibri"/>
          <w:i w:val="0"/>
          <w:color w:val="000000"/>
          <w:sz w:val="24"/>
          <w:szCs w:val="24"/>
          <w:rtl w:val="0"/>
        </w:rPr>
        <w:t>扎拉赖说：他的意思是，你对前定和命运的信仰，不应阻止你竭力祈祷，并在祈祷上付出努力（4）——或者他说的是类似的话（5）。</w:t>
      </w:r>
    </w:p>
    <w:p>
      <w:pPr>
        <w:bidi/>
        <w:jc w:val="right"/>
      </w:pPr>
      <w:r>
        <w:rPr>
          <w:rFonts w:ascii="Calibri" w:hAnsi="Calibri" w:cs="Calibri"/>
          <w:i/>
          <w:color w:val="008000"/>
          <w:sz w:val="24"/>
          <w:szCs w:val="24"/>
          <w:rtl/>
          <w:lang w:bidi="ar-SA"/>
        </w:rPr>
        <w:t>8 -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8—我们的一些同伴传自萨赫勒·本·齐亚德，萨赫勒传自贾法尔·本·穆罕默德·艾什阿里，贾法尔传自伊本·盖达哈，</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w:t>
      </w:r>
    </w:p>
    <w:p>
      <w:pPr>
        <w:jc w:val="left"/>
      </w:pPr>
      <w:r>
        <w:rPr>
          <w:rFonts w:ascii="Calibri" w:hAnsi="Calibri" w:cs="Calibri"/>
          <w:i w:val="0"/>
          <w:color w:val="000000"/>
          <w:sz w:val="24"/>
          <w:szCs w:val="24"/>
          <w:rtl w:val="0"/>
        </w:rPr>
        <w:t>伊本·盖达哈传自阿布·阿卜杜拉（愿主赐他平安），他说：信士的长官（愿主赐他平安）说：</w:t>
      </w:r>
    </w:p>
    <w:p>
      <w:pPr>
        <w:bidi/>
        <w:jc w:val="right"/>
      </w:pPr>
      <w:r>
        <w:rPr>
          <w:rFonts w:ascii="Calibri" w:hAnsi="Calibri" w:cs="Calibri"/>
          <w:i/>
          <w:color w:val="008000"/>
          <w:sz w:val="24"/>
          <w:szCs w:val="24"/>
          <w:rtl/>
          <w:lang w:bidi="ar-SA"/>
        </w:rPr>
        <w:t>أحب الأعمال إلى اللّه عزّ وجلّ في الأرض الدُّعاء، وأفضل العبادة العفاف (6) ، قال : وكان أمير المؤمنين (عَلَيهِ السَّلَامُ) رجلاً دعاءً (7) . ص: 438</w:t>
      </w:r>
    </w:p>
    <w:p>
      <w:pPr>
        <w:jc w:val="left"/>
      </w:pPr>
      <w:r>
        <w:rPr>
          <w:rFonts w:ascii="Calibri" w:hAnsi="Calibri" w:cs="Calibri"/>
          <w:i w:val="0"/>
          <w:color w:val="000000"/>
          <w:sz w:val="24"/>
          <w:szCs w:val="24"/>
          <w:rtl w:val="0"/>
        </w:rPr>
        <w:t>“在大地上，真主尊严伟大所喜爱的行为，莫过于祈祷；最优的崇拜是守贞（6）。”他说：信士的长官（愿主赐他平安）是一个常常祈祷的人（7）。页：438</w:t>
      </w:r>
    </w:p>
    <w:p>
      <w:pPr>
        <w:bidi/>
        <w:jc w:val="right"/>
      </w:pPr>
      <w:r>
        <w:rPr>
          <w:rFonts w:ascii="Calibri" w:hAnsi="Calibri" w:cs="Calibri"/>
          <w:i/>
          <w:color w:val="008000"/>
          <w:sz w:val="24"/>
          <w:szCs w:val="24"/>
          <w:rtl/>
          <w:lang w:bidi="ar-SA"/>
        </w:rPr>
        <w:t>1- لأن مفاتيح الرزق وخزائنه عند اللّه سبحانه والدعاء والمسألة أحد تلك المفاتيح إن لم يكن أعظمها. 2- غافر / 60. وأول الآبة (وقال ربكم...) وما تقدم في الحديث تتمة هذه الآية.</w:t>
      </w:r>
    </w:p>
    <w:p>
      <w:pPr>
        <w:jc w:val="left"/>
      </w:pPr>
      <w:r>
        <w:rPr>
          <w:rFonts w:ascii="Calibri" w:hAnsi="Calibri" w:cs="Calibri"/>
          <w:i w:val="0"/>
          <w:color w:val="000000"/>
          <w:sz w:val="24"/>
          <w:szCs w:val="24"/>
          <w:rtl w:val="0"/>
        </w:rPr>
        <w:t>1—因为给养的钥匙和宝藏都在真主 سبحانه那里，而祈祷和祈求便是那些钥匙之一，甚至可能是其中最重要的。2—《赦宥者章》/60。经文开头是“你们的主说……”，前文引述的内容是这节经文的后半部分。</w:t>
      </w:r>
    </w:p>
    <w:p>
      <w:pPr>
        <w:bidi/>
        <w:jc w:val="right"/>
      </w:pPr>
      <w:r>
        <w:rPr>
          <w:rFonts w:ascii="Calibri" w:hAnsi="Calibri" w:cs="Calibri"/>
          <w:i/>
          <w:color w:val="008000"/>
          <w:sz w:val="24"/>
          <w:szCs w:val="24"/>
          <w:rtl/>
          <w:lang w:bidi="ar-SA"/>
        </w:rPr>
        <w:t>3- أي المهمة الصغيرة، الّتي قد لا يعتني النّاس بشأنها عادة لحقارتها.</w:t>
      </w:r>
    </w:p>
    <w:p>
      <w:pPr>
        <w:jc w:val="left"/>
      </w:pPr>
      <w:r>
        <w:rPr>
          <w:rFonts w:ascii="Calibri" w:hAnsi="Calibri" w:cs="Calibri"/>
          <w:i w:val="0"/>
          <w:color w:val="000000"/>
          <w:sz w:val="24"/>
          <w:szCs w:val="24"/>
          <w:rtl w:val="0"/>
        </w:rPr>
        <w:t>3—即微小的事情，通常人们可能因其微不足道而不放在心上。</w:t>
      </w:r>
    </w:p>
    <w:p>
      <w:pPr>
        <w:bidi/>
        <w:jc w:val="right"/>
      </w:pPr>
      <w:r>
        <w:rPr>
          <w:rFonts w:ascii="Calibri" w:hAnsi="Calibri" w:cs="Calibri"/>
          <w:i/>
          <w:color w:val="008000"/>
          <w:sz w:val="24"/>
          <w:szCs w:val="24"/>
          <w:rtl/>
          <w:lang w:bidi="ar-SA"/>
        </w:rPr>
        <w:t>وفي ذلك إشارة إلى أن الإنسان غير قادر باستقلاله عن توفيق اللّه وعنايته على القيام بأي عمل حتّى ولو كان ضئيلاً.</w:t>
      </w:r>
    </w:p>
    <w:p>
      <w:pPr>
        <w:jc w:val="left"/>
      </w:pPr>
      <w:r>
        <w:rPr>
          <w:rFonts w:ascii="Calibri" w:hAnsi="Calibri" w:cs="Calibri"/>
          <w:i w:val="0"/>
          <w:color w:val="000000"/>
          <w:sz w:val="24"/>
          <w:szCs w:val="24"/>
          <w:rtl w:val="0"/>
        </w:rPr>
        <w:t>这也暗示，人若没有真主的襄助与眷顾，便不能独立完成任何事情，即使是微不足道的事情也不行。</w:t>
      </w:r>
    </w:p>
    <w:p>
      <w:pPr>
        <w:bidi/>
        <w:jc w:val="right"/>
      </w:pPr>
      <w:r>
        <w:rPr>
          <w:rFonts w:ascii="Calibri" w:hAnsi="Calibri" w:cs="Calibri"/>
          <w:i/>
          <w:color w:val="008000"/>
          <w:sz w:val="24"/>
          <w:szCs w:val="24"/>
          <w:rtl/>
          <w:lang w:bidi="ar-SA"/>
        </w:rPr>
        <w:t>4- يدل على أنّه مع تسلط سيف المحو والإثبات لا مجال للاعتماد على الإيمان بالقضاء والقدر، والدعاء سبب من أسباب المحو والإثبات.</w:t>
      </w:r>
    </w:p>
    <w:p>
      <w:pPr>
        <w:jc w:val="left"/>
      </w:pPr>
      <w:r>
        <w:rPr>
          <w:rFonts w:ascii="Calibri" w:hAnsi="Calibri" w:cs="Calibri"/>
          <w:i w:val="0"/>
          <w:color w:val="000000"/>
          <w:sz w:val="24"/>
          <w:szCs w:val="24"/>
          <w:rtl w:val="0"/>
        </w:rPr>
        <w:t>4—这表明，在抹除与确立之剑的支配下，不能依赖对前定和命运的信仰；祈祷是抹除与确立的原因之一。</w:t>
      </w:r>
    </w:p>
    <w:p>
      <w:pPr>
        <w:bidi/>
        <w:jc w:val="right"/>
      </w:pPr>
      <w:r>
        <w:rPr>
          <w:rFonts w:ascii="Calibri" w:hAnsi="Calibri" w:cs="Calibri"/>
          <w:i/>
          <w:color w:val="008000"/>
          <w:sz w:val="24"/>
          <w:szCs w:val="24"/>
          <w:rtl/>
          <w:lang w:bidi="ar-SA"/>
        </w:rPr>
        <w:t>5- هذا من كلام عبيد بن زرارة فقد تردد لشكه فيما قاله أبوه ممّا يؤدي هذا المعنى أو غيره.</w:t>
      </w:r>
    </w:p>
    <w:p>
      <w:pPr>
        <w:jc w:val="left"/>
      </w:pPr>
      <w:r>
        <w:rPr>
          <w:rFonts w:ascii="Calibri" w:hAnsi="Calibri" w:cs="Calibri"/>
          <w:i w:val="0"/>
          <w:color w:val="000000"/>
          <w:sz w:val="24"/>
          <w:szCs w:val="24"/>
          <w:rtl w:val="0"/>
        </w:rPr>
        <w:t>5—这是乌拜德·本·扎拉赖的话；他因不确定父亲所说的是这层意思还是别的意思，故而有所迟疑。</w:t>
      </w:r>
    </w:p>
    <w:p>
      <w:pPr>
        <w:bidi/>
        <w:jc w:val="right"/>
      </w:pPr>
      <w:r>
        <w:rPr>
          <w:rFonts w:ascii="Calibri" w:hAnsi="Calibri" w:cs="Calibri"/>
          <w:i/>
          <w:color w:val="008000"/>
          <w:sz w:val="24"/>
          <w:szCs w:val="24"/>
          <w:rtl/>
          <w:lang w:bidi="ar-SA"/>
        </w:rPr>
        <w:t>6- العفاف : كف البطن والفرج عن الحرام.</w:t>
      </w:r>
    </w:p>
    <w:p>
      <w:pPr>
        <w:jc w:val="left"/>
      </w:pPr>
      <w:r>
        <w:rPr>
          <w:rFonts w:ascii="Calibri" w:hAnsi="Calibri" w:cs="Calibri"/>
          <w:i w:val="0"/>
          <w:color w:val="000000"/>
          <w:sz w:val="24"/>
          <w:szCs w:val="24"/>
          <w:rtl w:val="0"/>
        </w:rPr>
        <w:t>6—守贞：克制腹部和私处，不做非法之事。</w:t>
      </w:r>
    </w:p>
    <w:p>
      <w:pPr>
        <w:bidi/>
        <w:jc w:val="right"/>
      </w:pPr>
      <w:r>
        <w:rPr>
          <w:rFonts w:ascii="Calibri" w:hAnsi="Calibri" w:cs="Calibri"/>
          <w:i/>
          <w:color w:val="008000"/>
          <w:sz w:val="24"/>
          <w:szCs w:val="24"/>
          <w:rtl/>
          <w:lang w:bidi="ar-SA"/>
        </w:rPr>
        <w:t>وقد يراد به مطلق العفة عن الحرام أو عن سؤال ما في أيدي النّاس. 7- أي كثير الدعاء. باب أن الدعاء سلاح المؤمن</w:t>
      </w:r>
    </w:p>
    <w:p>
      <w:pPr>
        <w:jc w:val="left"/>
      </w:pPr>
      <w:r>
        <w:rPr>
          <w:rFonts w:ascii="Calibri" w:hAnsi="Calibri" w:cs="Calibri"/>
          <w:i w:val="0"/>
          <w:color w:val="000000"/>
          <w:sz w:val="24"/>
          <w:szCs w:val="24"/>
          <w:rtl w:val="0"/>
        </w:rPr>
        <w:t>也可能泛指远离非法之事，或不向人索取他们手中的东西。7—即常常祈祷的人。祈祷是信士的武器篇</w:t>
      </w:r>
    </w:p>
    <w:p>
      <w:pPr>
        <w:bidi/>
        <w:jc w:val="right"/>
      </w:pPr>
      <w:r>
        <w:rPr>
          <w:rFonts w:ascii="Calibri" w:hAnsi="Calibri" w:cs="Calibri"/>
          <w:i/>
          <w:color w:val="008000"/>
          <w:sz w:val="24"/>
          <w:szCs w:val="24"/>
          <w:rtl/>
          <w:lang w:bidi="ar-SA"/>
        </w:rPr>
        <w:t>1 - عدَّة من أصحابنا، عن أحمد بن محمّد بن خالد، عن أبيه، عن فضالة بن أيّوب،</w:t>
      </w:r>
    </w:p>
    <w:p>
      <w:pPr>
        <w:jc w:val="left"/>
      </w:pPr>
      <w:r>
        <w:rPr>
          <w:rFonts w:ascii="Calibri" w:hAnsi="Calibri" w:cs="Calibri"/>
          <w:i w:val="0"/>
          <w:color w:val="000000"/>
          <w:sz w:val="24"/>
          <w:szCs w:val="24"/>
          <w:rtl w:val="0"/>
        </w:rPr>
        <w:t>1—我们的一些同伴传自艾哈迈德·本·穆罕默德·本·哈立德，艾哈迈德传自他的父亲，他的父亲传自法达拉·本·艾尤布，</w:t>
      </w:r>
    </w:p>
    <w:p>
      <w:pPr>
        <w:bidi/>
        <w:jc w:val="right"/>
      </w:pPr>
      <w:r>
        <w:rPr>
          <w:rFonts w:ascii="Calibri" w:hAnsi="Calibri" w:cs="Calibri"/>
          <w:i/>
          <w:color w:val="008000"/>
          <w:sz w:val="24"/>
          <w:szCs w:val="24"/>
          <w:rtl/>
          <w:lang w:bidi="ar-SA"/>
        </w:rPr>
        <w:t>عن السكونيّ، عن أبي عبد اللّه (عَلَيهِ السَّلَامُ) قال : قال رسول اللّه (صَلَّى اللّه عَلَيْهِ وَ آلِهِ وَسَلَّمَ) : «الدُّعاء سلاح المؤمن (1) ، وعمود الدين (2) ، ونور السماوات والأرض (3) ».</w:t>
      </w:r>
    </w:p>
    <w:p>
      <w:pPr>
        <w:jc w:val="left"/>
      </w:pPr>
      <w:r>
        <w:rPr>
          <w:rFonts w:ascii="Calibri" w:hAnsi="Calibri" w:cs="Calibri"/>
          <w:i w:val="0"/>
          <w:color w:val="000000"/>
          <w:sz w:val="24"/>
          <w:szCs w:val="24"/>
          <w:rtl w:val="0"/>
        </w:rPr>
        <w:t>法达拉传自苏库尼，苏库尼传自阿布·阿卜杜拉（愿主赐他平安），他说：真主的使者（愿主赐福他及其家属，并赐他们平安）说：“祈祷是信士的武器（1）、宗教的支柱（2），也是诸天与大地的光明（3）。”</w:t>
      </w:r>
    </w:p>
    <w:p>
      <w:pPr>
        <w:bidi/>
        <w:jc w:val="right"/>
      </w:pPr>
      <w:r>
        <w:rPr>
          <w:rFonts w:ascii="Calibri" w:hAnsi="Calibri" w:cs="Calibri"/>
          <w:i/>
          <w:color w:val="008000"/>
          <w:sz w:val="24"/>
          <w:szCs w:val="24"/>
          <w:rtl/>
          <w:lang w:bidi="ar-SA"/>
        </w:rPr>
        <w:t>2 - وبهذا الإسناد قال : قال أمير المؤمنين (عَلَيهِ السَّلَامُ) :</w:t>
      </w:r>
    </w:p>
    <w:p>
      <w:pPr>
        <w:jc w:val="left"/>
      </w:pPr>
      <w:r>
        <w:rPr>
          <w:rFonts w:ascii="Calibri" w:hAnsi="Calibri" w:cs="Calibri"/>
          <w:i w:val="0"/>
          <w:color w:val="000000"/>
          <w:sz w:val="24"/>
          <w:szCs w:val="24"/>
          <w:rtl w:val="0"/>
        </w:rPr>
        <w:t>2—以此传述链传述，他说：信士的长官（愿主赐他平安）说：</w:t>
      </w:r>
    </w:p>
    <w:p>
      <w:pPr>
        <w:bidi/>
        <w:jc w:val="right"/>
      </w:pPr>
      <w:r>
        <w:rPr>
          <w:rFonts w:ascii="Calibri" w:hAnsi="Calibri" w:cs="Calibri"/>
          <w:i/>
          <w:color w:val="008000"/>
          <w:sz w:val="24"/>
          <w:szCs w:val="24"/>
          <w:rtl/>
          <w:lang w:bidi="ar-SA"/>
        </w:rPr>
        <w:t>الدُّعاء مفاتيح النجاح ومقاليد الفلاح (4) وخير الدعاء ما صدر عن صدر نقي وقلب تقي ؛ وفي المناجاة سبب النجاة، وبالإخلاص يكون الخلاص، فإذا اشتدّ الفزع فإلى اللّه المفزع (5) .</w:t>
      </w:r>
    </w:p>
    <w:p>
      <w:pPr>
        <w:jc w:val="left"/>
      </w:pPr>
      <w:r>
        <w:rPr>
          <w:rFonts w:ascii="Calibri" w:hAnsi="Calibri" w:cs="Calibri"/>
          <w:i w:val="0"/>
          <w:color w:val="000000"/>
          <w:sz w:val="24"/>
          <w:szCs w:val="24"/>
          <w:rtl w:val="0"/>
        </w:rPr>
        <w:t>“祈祷是成功的钥匙和胜利的锁钥（4）；最好的祈祷，发自纯净的胸怀和敬畏的心灵；私下祈祷是得救的途径，凭借虔诚便能获得解脱；当恐惧加剧时，就向真主求助（5）。”</w:t>
      </w:r>
    </w:p>
    <w:p>
      <w:pPr>
        <w:bidi/>
        <w:jc w:val="right"/>
      </w:pPr>
      <w:r>
        <w:rPr>
          <w:rFonts w:ascii="Calibri" w:hAnsi="Calibri" w:cs="Calibri"/>
          <w:i/>
          <w:color w:val="008000"/>
          <w:sz w:val="24"/>
          <w:szCs w:val="24"/>
          <w:rtl/>
          <w:lang w:bidi="ar-SA"/>
        </w:rPr>
        <w:t>3 - وبإسناده قال : قال النبيُّ (صَلَّى اللّه عَلَيْهِ وَ آلِهِ وَسَلَّمَ) : «ألا أدلكم على سلاح ينجيكم من أعدائكم ويدر أرزاقكم»؟</w:t>
      </w:r>
    </w:p>
    <w:p>
      <w:pPr>
        <w:jc w:val="left"/>
      </w:pPr>
      <w:r>
        <w:rPr>
          <w:rFonts w:ascii="Calibri" w:hAnsi="Calibri" w:cs="Calibri"/>
          <w:i w:val="0"/>
          <w:color w:val="000000"/>
          <w:sz w:val="24"/>
          <w:szCs w:val="24"/>
          <w:rtl w:val="0"/>
        </w:rPr>
        <w:t>3—以其传述链传述，他说：先知（愿主赐福他及其家属，并赐他们平安）说：“我是否告诉你们一种武器，它能使你们免受敌人侵害，并使你们的给养丰足？”</w:t>
      </w:r>
    </w:p>
    <w:p>
      <w:pPr>
        <w:bidi/>
        <w:jc w:val="right"/>
      </w:pPr>
      <w:r>
        <w:rPr>
          <w:rFonts w:ascii="Calibri" w:hAnsi="Calibri" w:cs="Calibri"/>
          <w:i/>
          <w:color w:val="008000"/>
          <w:sz w:val="24"/>
          <w:szCs w:val="24"/>
          <w:rtl/>
          <w:lang w:bidi="ar-SA"/>
        </w:rPr>
        <w:t>قالوا بلى قال تدعون ربكم بالليل والنهار، فإن سلاح المؤمن الدّعاء.</w:t>
      </w:r>
    </w:p>
    <w:p>
      <w:pPr>
        <w:jc w:val="left"/>
      </w:pPr>
      <w:r>
        <w:rPr>
          <w:rFonts w:ascii="Calibri" w:hAnsi="Calibri" w:cs="Calibri"/>
          <w:i w:val="0"/>
          <w:color w:val="000000"/>
          <w:sz w:val="24"/>
          <w:szCs w:val="24"/>
          <w:rtl w:val="0"/>
        </w:rPr>
        <w:t>他们说：“当然。”他说：“你们要日夜祈求你们的主，因为信士的武器就是祈祷。”</w:t>
      </w:r>
    </w:p>
    <w:p>
      <w:pPr>
        <w:bidi/>
        <w:jc w:val="right"/>
      </w:pPr>
      <w:r>
        <w:rPr>
          <w:rFonts w:ascii="Calibri" w:hAnsi="Calibri" w:cs="Calibri"/>
          <w:i/>
          <w:color w:val="008000"/>
          <w:sz w:val="24"/>
          <w:szCs w:val="24"/>
          <w:rtl/>
          <w:lang w:bidi="ar-SA"/>
        </w:rPr>
        <w:t>4 - عدَّة من أصحابنا عن سهل بن زياد عن جعفر بن محمّد الأشعري، عن ابن القداح (6) ،</w:t>
      </w:r>
    </w:p>
    <w:p>
      <w:pPr>
        <w:jc w:val="left"/>
      </w:pPr>
      <w:r>
        <w:rPr>
          <w:rFonts w:ascii="Calibri" w:hAnsi="Calibri" w:cs="Calibri"/>
          <w:i w:val="0"/>
          <w:color w:val="000000"/>
          <w:sz w:val="24"/>
          <w:szCs w:val="24"/>
          <w:rtl w:val="0"/>
        </w:rPr>
        <w:t>4—我们的一些同伴传自萨赫勒·本·齐亚德，萨赫勒传自贾法尔·本·穆罕默德·艾什阿里，贾法尔传自伊本·盖达哈（6），</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 الدعاء تُرْس (7) المؤمن، ومتى تكثر قرع الباب يفتح لك.</w:t>
      </w:r>
    </w:p>
    <w:p>
      <w:pPr>
        <w:jc w:val="left"/>
      </w:pPr>
      <w:r>
        <w:rPr>
          <w:rFonts w:ascii="Calibri" w:hAnsi="Calibri" w:cs="Calibri"/>
          <w:i w:val="0"/>
          <w:color w:val="000000"/>
          <w:sz w:val="24"/>
          <w:szCs w:val="24"/>
          <w:rtl w:val="0"/>
        </w:rPr>
        <w:t>伊本·盖达哈传自阿布·阿卜杜拉（愿主赐他平安），他说：信士的长官（愿主赐他平安）说：“祈祷是信士的盾牌（7）；你只要不断敲门，门就会为你打开。”</w:t>
      </w:r>
    </w:p>
    <w:p>
      <w:pPr>
        <w:bidi/>
        <w:jc w:val="right"/>
      </w:pPr>
      <w:r>
        <w:rPr>
          <w:rFonts w:ascii="Calibri" w:hAnsi="Calibri" w:cs="Calibri"/>
          <w:i/>
          <w:color w:val="008000"/>
          <w:sz w:val="24"/>
          <w:szCs w:val="24"/>
          <w:rtl/>
          <w:lang w:bidi="ar-SA"/>
        </w:rPr>
        <w:t>5 - عدَّة من أصحابنا، عن أحمد بن محمّد عن ابن فضّال، عن بعض أصحابنا، عن الرضا (عَلَيهِ السَّلَامُ) أنّه كان يقول لأصحابه : عليكم بسلاح الأنبياء، فقيل : وما سلاح الأنبياء؟ قال: الدعاء. ص: 439</w:t>
      </w:r>
    </w:p>
    <w:p>
      <w:pPr>
        <w:jc w:val="left"/>
      </w:pPr>
      <w:r>
        <w:rPr>
          <w:rFonts w:ascii="Calibri" w:hAnsi="Calibri" w:cs="Calibri"/>
          <w:i w:val="0"/>
          <w:color w:val="000000"/>
          <w:sz w:val="24"/>
          <w:szCs w:val="24"/>
          <w:rtl w:val="0"/>
        </w:rPr>
        <w:t>5—我们的一些同伴传自艾哈迈德·本·穆罕默德，艾哈迈德传自伊本·法达尔，伊本·法达尔传自我们的一些同伴，传自阿里·里达（愿主赐他平安）；他常对同伴们说：“你们要使用众先知的武器。”有人问：“众先知的武器是什么？”他说：“祈祷。”页：439</w:t>
      </w:r>
    </w:p>
    <w:p>
      <w:pPr>
        <w:bidi/>
        <w:jc w:val="right"/>
      </w:pPr>
      <w:r>
        <w:rPr>
          <w:rFonts w:ascii="Calibri" w:hAnsi="Calibri" w:cs="Calibri"/>
          <w:i/>
          <w:color w:val="008000"/>
          <w:sz w:val="24"/>
          <w:szCs w:val="24"/>
          <w:rtl/>
          <w:lang w:bidi="ar-SA"/>
        </w:rPr>
        <w:t>1- لأن به يستعين المؤمن على دفع أو رفع مكاره الدهر وأهوال يوم القيامة. 2- قيل : هو عمدة العبادات.</w:t>
      </w:r>
    </w:p>
    <w:p>
      <w:pPr>
        <w:jc w:val="left"/>
      </w:pPr>
      <w:r>
        <w:rPr>
          <w:rFonts w:ascii="Calibri" w:hAnsi="Calibri" w:cs="Calibri"/>
          <w:i w:val="0"/>
          <w:color w:val="000000"/>
          <w:sz w:val="24"/>
          <w:szCs w:val="24"/>
          <w:rtl w:val="0"/>
        </w:rPr>
        <w:t>1—因为信士借此求助，以抵御或消除尘世的苦难和复生日的恐怖。2—有人说：它是各种崇拜行为的根本。</w:t>
      </w:r>
    </w:p>
    <w:p>
      <w:pPr>
        <w:bidi/>
        <w:jc w:val="right"/>
      </w:pPr>
      <w:r>
        <w:rPr>
          <w:rFonts w:ascii="Calibri" w:hAnsi="Calibri" w:cs="Calibri"/>
          <w:i/>
          <w:color w:val="008000"/>
          <w:sz w:val="24"/>
          <w:szCs w:val="24"/>
          <w:rtl/>
          <w:lang w:bidi="ar-SA"/>
        </w:rPr>
        <w:t>3- «أي منورهما، إذ به يظهر آثار الخير فيهما، أو به اهتدى أهلهما، ووفقوا لمعرفته تعالى ومعرفة أوليائه أو المعنى : أن نظامهما ووجودهما وبقاءهما بالدعاء إذ هو من عمدة العبادات وهي سبب لإيجاد المخلوقات...»</w:t>
      </w:r>
    </w:p>
    <w:p>
      <w:pPr>
        <w:jc w:val="left"/>
      </w:pPr>
      <w:r>
        <w:rPr>
          <w:rFonts w:ascii="Calibri" w:hAnsi="Calibri" w:cs="Calibri"/>
          <w:i w:val="0"/>
          <w:color w:val="000000"/>
          <w:sz w:val="24"/>
          <w:szCs w:val="24"/>
          <w:rtl w:val="0"/>
        </w:rPr>
        <w:t>3—“即照亮诸天与大地，因为善的迹象借此显现于其中；或者，因为其中的居民借此获得指引，并蒙真主襄助，使他们认识真主及其众盟友；也可以理解为：诸天与大地的秩序、存在和延续，都离不开祈祷，因为祈祷是各种崇拜行为的根本之一，而崇拜是万物得以创造的原因……”</w:t>
      </w:r>
    </w:p>
    <w:p>
      <w:pPr>
        <w:bidi/>
        <w:jc w:val="right"/>
      </w:pPr>
      <w:r>
        <w:rPr>
          <w:rFonts w:ascii="Calibri" w:hAnsi="Calibri" w:cs="Calibri"/>
          <w:i/>
          <w:color w:val="008000"/>
          <w:sz w:val="24"/>
          <w:szCs w:val="24"/>
          <w:rtl/>
          <w:lang w:bidi="ar-SA"/>
        </w:rPr>
        <w:t>مرآة المجلسي 12 / 10. 4- النجاح ؛ الفوز بقضاء الحاجة والفلاح - كما في القاموس - الفوز والنجاة والبقاء في الخير والمقاليد: جمع مقلد وهو المفتاح، وقد تأتي المقاليد بمعنى الخزائن.</w:t>
      </w:r>
    </w:p>
    <w:p>
      <w:pPr>
        <w:jc w:val="left"/>
      </w:pPr>
      <w:r>
        <w:rPr>
          <w:rFonts w:ascii="Calibri" w:hAnsi="Calibri" w:cs="Calibri"/>
          <w:i w:val="0"/>
          <w:color w:val="000000"/>
          <w:sz w:val="24"/>
          <w:szCs w:val="24"/>
          <w:rtl w:val="0"/>
        </w:rPr>
        <w:t>《迈吉利西之明镜》12 / 10。4—成功，即实现所求；胜利——正如《卡穆斯词典》所载——意为成功、得救并持续处于善中。“锁钥”是“锁钥”一词的复数，意为钥匙；“锁钥”也可表示宝藏。</w:t>
      </w:r>
    </w:p>
    <w:p>
      <w:pPr>
        <w:bidi/>
        <w:jc w:val="right"/>
      </w:pPr>
      <w:r>
        <w:rPr>
          <w:rFonts w:ascii="Calibri" w:hAnsi="Calibri" w:cs="Calibri"/>
          <w:i/>
          <w:color w:val="008000"/>
          <w:sz w:val="24"/>
          <w:szCs w:val="24"/>
          <w:rtl/>
          <w:lang w:bidi="ar-SA"/>
        </w:rPr>
        <w:t>وقد يكون متعلق النجاح الأمور الدينية، ومتعلق الفلاح الأمور الأخروية. 5- أي الاستعانة والاستغاثة.</w:t>
      </w:r>
    </w:p>
    <w:p>
      <w:pPr>
        <w:jc w:val="left"/>
      </w:pPr>
      <w:r>
        <w:rPr>
          <w:rFonts w:ascii="Calibri" w:hAnsi="Calibri" w:cs="Calibri"/>
          <w:i w:val="0"/>
          <w:color w:val="000000"/>
          <w:sz w:val="24"/>
          <w:szCs w:val="24"/>
          <w:rtl w:val="0"/>
        </w:rPr>
        <w:t>成功所指的或许是宗教方面的事务，而胜利所指的或许是后世的事务。5—即求助与呼救。</w:t>
      </w:r>
    </w:p>
    <w:p>
      <w:pPr>
        <w:bidi/>
        <w:jc w:val="right"/>
      </w:pPr>
      <w:r>
        <w:rPr>
          <w:rFonts w:ascii="Calibri" w:hAnsi="Calibri" w:cs="Calibri"/>
          <w:i/>
          <w:color w:val="008000"/>
          <w:sz w:val="24"/>
          <w:szCs w:val="24"/>
          <w:rtl/>
          <w:lang w:bidi="ar-SA"/>
        </w:rPr>
        <w:t>6- الظاهر أنّه عبد اللّه بن ميمون بن الأسود القداح مولى بني مخزوم، لقب بالقداح لأنه كان يبري القداح وكان ثقة فراجع معجم رجال الحديث للإمام الخوئي 354/10.</w:t>
      </w:r>
    </w:p>
    <w:p>
      <w:pPr>
        <w:jc w:val="left"/>
      </w:pPr>
      <w:r>
        <w:rPr>
          <w:rFonts w:ascii="Calibri" w:hAnsi="Calibri" w:cs="Calibri"/>
          <w:i w:val="0"/>
          <w:color w:val="000000"/>
          <w:sz w:val="24"/>
          <w:szCs w:val="24"/>
          <w:rtl w:val="0"/>
        </w:rPr>
        <w:t>6—显然，他是阿卜杜拉·本·迈蒙·本·阿斯瓦德·卡达哈，乃马赫祖姆部族的释奴。他因制作箭杆而得名“卡达哈”，且为可靠的传述者。请参阅胡伊伊伊玛目的《圣训传述者辞典》10/354。</w:t>
      </w:r>
    </w:p>
    <w:p>
      <w:pPr>
        <w:bidi/>
        <w:jc w:val="right"/>
      </w:pPr>
      <w:r>
        <w:rPr>
          <w:rFonts w:ascii="Calibri" w:hAnsi="Calibri" w:cs="Calibri"/>
          <w:i/>
          <w:color w:val="008000"/>
          <w:sz w:val="24"/>
          <w:szCs w:val="24"/>
          <w:rtl/>
          <w:lang w:bidi="ar-SA"/>
        </w:rPr>
        <w:t>7- التّرْس : صفحة من الفولاذ مستديرة تحمل في اليد للوقاية من السيف ونحوه جمع أتراس، وتراس وتروس وترسة.</w:t>
      </w:r>
    </w:p>
    <w:p>
      <w:pPr>
        <w:jc w:val="left"/>
      </w:pPr>
      <w:r>
        <w:rPr>
          <w:rFonts w:ascii="Calibri" w:hAnsi="Calibri" w:cs="Calibri"/>
          <w:i w:val="0"/>
          <w:color w:val="000000"/>
          <w:sz w:val="24"/>
          <w:szCs w:val="24"/>
          <w:rtl w:val="0"/>
        </w:rPr>
        <w:t>7—盾牌：一种圆形钢板，手持以抵御剑等兵器。复数形式有 أتراس、تراس、تروس 和 ترسة。</w:t>
      </w:r>
    </w:p>
    <w:p>
      <w:pPr>
        <w:bidi/>
        <w:jc w:val="right"/>
      </w:pPr>
      <w:r>
        <w:rPr>
          <w:rFonts w:ascii="Calibri" w:hAnsi="Calibri" w:cs="Calibri"/>
          <w:i/>
          <w:color w:val="008000"/>
          <w:sz w:val="24"/>
          <w:szCs w:val="24"/>
          <w:rtl/>
          <w:lang w:bidi="ar-SA"/>
        </w:rPr>
        <w:t>6 - عليّ بن إبراهيم، عن أبيه، عن عبد اللّه بن المغيرة، عن أبي سعيد البجلي قال : قال أبو عبد اللّه (عَلَيهِ السَّلَامُ) : إِنَّ الدُّعاء أَنْفَذُ من السنان (1) .</w:t>
      </w:r>
    </w:p>
    <w:p>
      <w:pPr>
        <w:jc w:val="left"/>
      </w:pPr>
      <w:r>
        <w:rPr>
          <w:rFonts w:ascii="Calibri" w:hAnsi="Calibri" w:cs="Calibri"/>
          <w:i w:val="0"/>
          <w:color w:val="000000"/>
          <w:sz w:val="24"/>
          <w:szCs w:val="24"/>
          <w:rtl w:val="0"/>
        </w:rPr>
        <w:t>6—阿里·本·易卜拉欣，传自其父，传自阿卜杜拉·本·穆吉拉，传自阿布·赛义德·巴杰利。他说：阿布·阿卜杜拉（愿主福安之）说：“祈祷比矛尖更具穿透力（1）。”</w:t>
      </w:r>
    </w:p>
    <w:p>
      <w:pPr>
        <w:bidi/>
        <w:jc w:val="right"/>
      </w:pPr>
      <w:r>
        <w:rPr>
          <w:rFonts w:ascii="Calibri" w:hAnsi="Calibri" w:cs="Calibri"/>
          <w:i/>
          <w:color w:val="008000"/>
          <w:sz w:val="24"/>
          <w:szCs w:val="24"/>
          <w:rtl/>
          <w:lang w:bidi="ar-SA"/>
        </w:rPr>
        <w:t>7، - عنه عن أبيه عن ابن أبي عمير، عن عبد اللّه بن سنان، عن أبي عبد اللّه (عَلَيهِ السَّلَامُ) قال : الدُّعاء أنفذ من السنان الحديد (2) باب أن الدعاء يردّ البلاء والقضاء</w:t>
      </w:r>
    </w:p>
    <w:p>
      <w:pPr>
        <w:jc w:val="left"/>
      </w:pPr>
      <w:r>
        <w:rPr>
          <w:rFonts w:ascii="Calibri" w:hAnsi="Calibri" w:cs="Calibri"/>
          <w:i w:val="0"/>
          <w:color w:val="000000"/>
          <w:sz w:val="24"/>
          <w:szCs w:val="24"/>
          <w:rtl w:val="0"/>
        </w:rPr>
        <w:t>7—他传自其父，传自伊本·艾比·欧迈尔，传自阿卜杜拉·本·西南，传自阿布·阿卜杜拉（愿主福安之）。他说：“祈祷比铁矛尖更具穿透力（2）。”关于祈祷抵御灾祸与命定的篇章</w:t>
      </w:r>
    </w:p>
    <w:p>
      <w:pPr>
        <w:bidi/>
        <w:jc w:val="right"/>
      </w:pPr>
      <w:r>
        <w:rPr>
          <w:rFonts w:ascii="Calibri" w:hAnsi="Calibri" w:cs="Calibri"/>
          <w:i/>
          <w:color w:val="008000"/>
          <w:sz w:val="24"/>
          <w:szCs w:val="24"/>
          <w:rtl/>
          <w:lang w:bidi="ar-SA"/>
        </w:rPr>
        <w:t>1 - عليّ بن إبراهيم عن أبيه، عن ابن أبي عمير، عن حماد بن عثمان قال : سمعته يقول : إِنَّ الدُّعاء يردُّ القضاء (3) ، ينقضه (4) كما يُنْقَضُ السلك وقد أبرم إبراماً (5) .</w:t>
      </w:r>
    </w:p>
    <w:p>
      <w:pPr>
        <w:jc w:val="left"/>
      </w:pPr>
      <w:r>
        <w:rPr>
          <w:rFonts w:ascii="Calibri" w:hAnsi="Calibri" w:cs="Calibri"/>
          <w:i w:val="0"/>
          <w:color w:val="000000"/>
          <w:sz w:val="24"/>
          <w:szCs w:val="24"/>
          <w:rtl w:val="0"/>
        </w:rPr>
        <w:t>1—阿里·本·易卜拉欣，传自其父，传自伊本·艾比·欧迈尔，传自哈马德·本·奥斯曼。他说：我听他讲道：“祈祷能改变命定（3），将其拆解（4），就如同拆开一根已经紧紧编结的绳索（5）。”</w:t>
      </w:r>
    </w:p>
    <w:p>
      <w:pPr>
        <w:bidi/>
        <w:jc w:val="right"/>
      </w:pPr>
      <w:r>
        <w:rPr>
          <w:rFonts w:ascii="Calibri" w:hAnsi="Calibri" w:cs="Calibri"/>
          <w:i/>
          <w:color w:val="008000"/>
          <w:sz w:val="24"/>
          <w:szCs w:val="24"/>
          <w:rtl/>
          <w:lang w:bidi="ar-SA"/>
        </w:rPr>
        <w:t>2 - عنه عن أبيه عن ابن أبي عمير، عن هشام بن سالم، عن عمر بن يزيد قال :</w:t>
      </w:r>
    </w:p>
    <w:p>
      <w:pPr>
        <w:jc w:val="left"/>
      </w:pPr>
      <w:r>
        <w:rPr>
          <w:rFonts w:ascii="Calibri" w:hAnsi="Calibri" w:cs="Calibri"/>
          <w:i w:val="0"/>
          <w:color w:val="000000"/>
          <w:sz w:val="24"/>
          <w:szCs w:val="24"/>
          <w:rtl w:val="0"/>
        </w:rPr>
        <w:t>2—他传自其父，传自伊本·艾比·欧迈尔，传自希沙姆·本·萨利姆，传自欧麦尔·本·叶齐德。他说：</w:t>
      </w:r>
    </w:p>
    <w:p>
      <w:pPr>
        <w:bidi/>
        <w:jc w:val="right"/>
      </w:pPr>
      <w:r>
        <w:rPr>
          <w:rFonts w:ascii="Calibri" w:hAnsi="Calibri" w:cs="Calibri"/>
          <w:i/>
          <w:color w:val="008000"/>
          <w:sz w:val="24"/>
          <w:szCs w:val="24"/>
          <w:rtl/>
          <w:lang w:bidi="ar-SA"/>
        </w:rPr>
        <w:t>سمعت أبا الحسن (عَلَيهِ السَّلَامُ) يقول : إنَّ الدُّعاء يردُّ ما قد قدّر (6) وما لم يقدر، قلت : وما قد قدر عرفته فما لم يقدر؟ قال : حتّى لا يكون (7) .</w:t>
      </w:r>
    </w:p>
    <w:p>
      <w:pPr>
        <w:jc w:val="left"/>
      </w:pPr>
      <w:r>
        <w:rPr>
          <w:rFonts w:ascii="Calibri" w:hAnsi="Calibri" w:cs="Calibri"/>
          <w:i w:val="0"/>
          <w:color w:val="000000"/>
          <w:sz w:val="24"/>
          <w:szCs w:val="24"/>
          <w:rtl w:val="0"/>
        </w:rPr>
        <w:t>我听阿布·哈桑（愿主福安之）说：“祈祷能改变已经命定的事（6），也能改变尚未命定的事。”我问：“已经命定的我明白，那么尚未命定的呢？”他说：“直至它不再发生（7）。”</w:t>
      </w:r>
    </w:p>
    <w:p>
      <w:pPr>
        <w:bidi/>
        <w:jc w:val="right"/>
      </w:pPr>
      <w:r>
        <w:rPr>
          <w:rFonts w:ascii="Calibri" w:hAnsi="Calibri" w:cs="Calibri"/>
          <w:i/>
          <w:color w:val="008000"/>
          <w:sz w:val="24"/>
          <w:szCs w:val="24"/>
          <w:rtl/>
          <w:lang w:bidi="ar-SA"/>
        </w:rPr>
        <w:t>3 - أبو علي الأشعري، عن محمّد بن عبد الجبار عن صفوان، عن بسطام الزيات، عن أبي عبد اللّه (عَلَيهِ السَّلَامُ) قال : إنَّ الدّعاء يردُّ القضاء وقد نزل من السماء وقد أبرم إبراماً.</w:t>
      </w:r>
    </w:p>
    <w:p>
      <w:pPr>
        <w:jc w:val="left"/>
      </w:pPr>
      <w:r>
        <w:rPr>
          <w:rFonts w:ascii="Calibri" w:hAnsi="Calibri" w:cs="Calibri"/>
          <w:i w:val="0"/>
          <w:color w:val="000000"/>
          <w:sz w:val="24"/>
          <w:szCs w:val="24"/>
          <w:rtl w:val="0"/>
        </w:rPr>
        <w:t>3—阿布·阿里·艾什阿里，传自穆罕默德·本·阿卜杜勒·贾巴尔，传自萨夫万，传自巴斯塔姆·宰雅特，传自阿布·阿卜杜拉（愿主福安之）。他说：“祈祷能改变命定，即使它已从天降下，并且已经定得牢牢的。”</w:t>
      </w:r>
    </w:p>
    <w:p>
      <w:pPr>
        <w:bidi/>
        <w:jc w:val="right"/>
      </w:pPr>
      <w:r>
        <w:rPr>
          <w:rFonts w:ascii="Calibri" w:hAnsi="Calibri" w:cs="Calibri"/>
          <w:i/>
          <w:color w:val="008000"/>
          <w:sz w:val="24"/>
          <w:szCs w:val="24"/>
          <w:rtl/>
          <w:lang w:bidi="ar-SA"/>
        </w:rPr>
        <w:t>4 - محمّد بن يحيى، عن محمّد بن عيسى عن أبي همّام إسماعيل بن همام، عن الرّضا (عَلَيهِ السَّلَامُ) قال:</w:t>
      </w:r>
    </w:p>
    <w:p>
      <w:pPr>
        <w:jc w:val="left"/>
      </w:pPr>
      <w:r>
        <w:rPr>
          <w:rFonts w:ascii="Calibri" w:hAnsi="Calibri" w:cs="Calibri"/>
          <w:i w:val="0"/>
          <w:color w:val="000000"/>
          <w:sz w:val="24"/>
          <w:szCs w:val="24"/>
          <w:rtl w:val="0"/>
        </w:rPr>
        <w:t>4—穆罕默德·本·叶海亚，传自穆罕默德·本·伊萨，传自阿布·哈马姆·伊斯玛仪·本·哈马姆，传自里达（愿主福安之）。他说：</w:t>
      </w:r>
    </w:p>
    <w:p>
      <w:pPr>
        <w:bidi/>
        <w:jc w:val="right"/>
      </w:pPr>
      <w:r>
        <w:rPr>
          <w:rFonts w:ascii="Calibri" w:hAnsi="Calibri" w:cs="Calibri"/>
          <w:i/>
          <w:color w:val="008000"/>
          <w:sz w:val="24"/>
          <w:szCs w:val="24"/>
          <w:rtl/>
          <w:lang w:bidi="ar-SA"/>
        </w:rPr>
        <w:t>قال عليّ بن الحسين (عَلَيهِ السَّلَامُ) : إنَّ الدّعاء والبلاء ليترافقان إلى يوم القيامة، إنَّ الدُّعاء ليرد البلاء وقد أبرم إبراماً. ص: 440</w:t>
      </w:r>
    </w:p>
    <w:p>
      <w:pPr>
        <w:jc w:val="left"/>
      </w:pPr>
      <w:r>
        <w:rPr>
          <w:rFonts w:ascii="Calibri" w:hAnsi="Calibri" w:cs="Calibri"/>
          <w:i w:val="0"/>
          <w:color w:val="000000"/>
          <w:sz w:val="24"/>
          <w:szCs w:val="24"/>
          <w:rtl w:val="0"/>
        </w:rPr>
        <w:t>阿里·本·侯赛因（愿主福安之）说：“祈祷与灾祸将相伴相随，直至复生日。祈祷确能改变灾祸，即使它已经定得牢牢的。”页：440</w:t>
      </w:r>
    </w:p>
    <w:p>
      <w:pPr>
        <w:bidi/>
        <w:jc w:val="right"/>
      </w:pPr>
      <w:r>
        <w:rPr>
          <w:rFonts w:ascii="Calibri" w:hAnsi="Calibri" w:cs="Calibri"/>
          <w:i/>
          <w:color w:val="008000"/>
          <w:sz w:val="24"/>
          <w:szCs w:val="24"/>
          <w:rtl/>
          <w:lang w:bidi="ar-SA"/>
        </w:rPr>
        <w:t>1- «أشار إلى نفوذ الدعاء في الأعداء أشد من نفوذ السنان فيهم ولعل السر فيه أن الداعي الراجي</w:t>
      </w:r>
    </w:p>
    <w:p>
      <w:pPr>
        <w:jc w:val="left"/>
      </w:pPr>
      <w:r>
        <w:rPr>
          <w:rFonts w:ascii="Calibri" w:hAnsi="Calibri" w:cs="Calibri"/>
          <w:i w:val="0"/>
          <w:color w:val="000000"/>
          <w:sz w:val="24"/>
          <w:szCs w:val="24"/>
          <w:rtl w:val="0"/>
        </w:rPr>
        <w:t>1—“这是指祈祷对敌人的穿透力比矛尖对他们的穿透力更强；其奥秘或许在于，祈祷者、寄望于</w:t>
      </w:r>
    </w:p>
    <w:p>
      <w:pPr>
        <w:bidi/>
        <w:jc w:val="right"/>
      </w:pPr>
      <w:r>
        <w:rPr>
          <w:rFonts w:ascii="Calibri" w:hAnsi="Calibri" w:cs="Calibri"/>
          <w:i/>
          <w:color w:val="008000"/>
          <w:sz w:val="24"/>
          <w:szCs w:val="24"/>
          <w:rtl/>
          <w:lang w:bidi="ar-SA"/>
        </w:rPr>
        <w:t>من اللّه تعالى والملتجي إليه في دفع الأعداء يظهر ضعفه وعجزه ويسلب عن نفسه الحول والقوة ويتمسك بحول اللّه وقوته،</w:t>
      </w:r>
    </w:p>
    <w:p>
      <w:pPr>
        <w:jc w:val="left"/>
      </w:pPr>
      <w:r>
        <w:rPr>
          <w:rFonts w:ascii="Calibri" w:hAnsi="Calibri" w:cs="Calibri"/>
          <w:i w:val="0"/>
          <w:color w:val="000000"/>
          <w:sz w:val="24"/>
          <w:szCs w:val="24"/>
          <w:rtl w:val="0"/>
        </w:rPr>
        <w:t>至高真主并向祂求助以驱除敌人者，会显露自己的软弱与无能，放弃自身的力量与能力，转而依靠真主的力量与能力；</w:t>
      </w:r>
    </w:p>
    <w:p>
      <w:pPr>
        <w:bidi/>
        <w:jc w:val="right"/>
      </w:pPr>
      <w:r>
        <w:rPr>
          <w:rFonts w:ascii="Calibri" w:hAnsi="Calibri" w:cs="Calibri"/>
          <w:i/>
          <w:color w:val="008000"/>
          <w:sz w:val="24"/>
          <w:szCs w:val="24"/>
          <w:rtl/>
          <w:lang w:bidi="ar-SA"/>
        </w:rPr>
        <w:t>والمتمسك بالسيف والسنان معتمد بحوله وقوته وسنانه ومن البيّن أن الأوّل أقوى من الثاني في دفعهم» المازندراني 206/10. 2- أي الحاد النافذ.</w:t>
      </w:r>
    </w:p>
    <w:p>
      <w:pPr>
        <w:jc w:val="left"/>
      </w:pPr>
      <w:r>
        <w:rPr>
          <w:rFonts w:ascii="Calibri" w:hAnsi="Calibri" w:cs="Calibri"/>
          <w:i w:val="0"/>
          <w:color w:val="000000"/>
          <w:sz w:val="24"/>
          <w:szCs w:val="24"/>
          <w:rtl w:val="0"/>
        </w:rPr>
        <w:t>而手持剑和矛尖的人则依靠自身的力量与能力，以及剑和矛尖。显而易见，前者在驱除敌人方面强于后者。”马赞达拉尼 10/206。2—即锋利且具有穿透力的。</w:t>
      </w:r>
    </w:p>
    <w:p>
      <w:pPr>
        <w:bidi/>
        <w:jc w:val="right"/>
      </w:pPr>
      <w:r>
        <w:rPr>
          <w:rFonts w:ascii="Calibri" w:hAnsi="Calibri" w:cs="Calibri"/>
          <w:i/>
          <w:color w:val="008000"/>
          <w:sz w:val="24"/>
          <w:szCs w:val="24"/>
          <w:rtl/>
          <w:lang w:bidi="ar-SA"/>
        </w:rPr>
        <w:t>3- أي يكون الدعاء سبباً في عدم إنفاذ وإمضاء القضاء. 4- أي يهدمه ويحل ما جُدِل وأبرم منه. 5- أي إحكاماً واتقاناً. 6- أي أثبت في اللوح المحفوظ.</w:t>
      </w:r>
    </w:p>
    <w:p>
      <w:pPr>
        <w:jc w:val="left"/>
      </w:pPr>
      <w:r>
        <w:rPr>
          <w:rFonts w:ascii="Calibri" w:hAnsi="Calibri" w:cs="Calibri"/>
          <w:i w:val="0"/>
          <w:color w:val="000000"/>
          <w:sz w:val="24"/>
          <w:szCs w:val="24"/>
          <w:rtl w:val="0"/>
        </w:rPr>
        <w:t>3—即祈祷会成为阻止命定得以执行和落实的原因。4—即摧毁它，解除其中编结并定下的部分。5—即牢固而严密。6—即已记录在受保护的天牌上。</w:t>
      </w:r>
    </w:p>
    <w:p>
      <w:pPr>
        <w:bidi/>
        <w:jc w:val="right"/>
      </w:pPr>
      <w:r>
        <w:rPr>
          <w:rFonts w:ascii="Calibri" w:hAnsi="Calibri" w:cs="Calibri"/>
          <w:i/>
          <w:color w:val="008000"/>
          <w:sz w:val="24"/>
          <w:szCs w:val="24"/>
          <w:rtl/>
          <w:lang w:bidi="ar-SA"/>
        </w:rPr>
        <w:t>7- أي حتّى لا يُمضي ويصبح متعلقاً للإرادة والمشيئة إذ عندها لا يمكن ردّه.</w:t>
      </w:r>
    </w:p>
    <w:p>
      <w:pPr>
        <w:jc w:val="left"/>
      </w:pPr>
      <w:r>
        <w:rPr>
          <w:rFonts w:ascii="Calibri" w:hAnsi="Calibri" w:cs="Calibri"/>
          <w:i w:val="0"/>
          <w:color w:val="000000"/>
          <w:sz w:val="24"/>
          <w:szCs w:val="24"/>
          <w:rtl w:val="0"/>
        </w:rPr>
        <w:t>7—即使它不被执行，并转而成为意志与意愿所涉及的对象，因为到了那时便无法改变它。</w:t>
      </w:r>
    </w:p>
    <w:p>
      <w:pPr>
        <w:bidi/>
        <w:jc w:val="right"/>
      </w:pPr>
      <w:r>
        <w:rPr>
          <w:rFonts w:ascii="Calibri" w:hAnsi="Calibri" w:cs="Calibri"/>
          <w:i/>
          <w:color w:val="008000"/>
          <w:sz w:val="24"/>
          <w:szCs w:val="24"/>
          <w:rtl/>
          <w:lang w:bidi="ar-SA"/>
        </w:rPr>
        <w:t>ومضمون ما بعده من الأحاديث واردة بهذا المعنى أيضاً.</w:t>
      </w:r>
    </w:p>
    <w:p>
      <w:pPr>
        <w:jc w:val="left"/>
      </w:pPr>
      <w:r>
        <w:rPr>
          <w:rFonts w:ascii="Calibri" w:hAnsi="Calibri" w:cs="Calibri"/>
          <w:i w:val="0"/>
          <w:color w:val="000000"/>
          <w:sz w:val="24"/>
          <w:szCs w:val="24"/>
          <w:rtl w:val="0"/>
        </w:rPr>
        <w:t>后续圣训的内容也表达了这一含义。</w:t>
      </w:r>
    </w:p>
    <w:p>
      <w:pPr>
        <w:bidi/>
        <w:jc w:val="right"/>
      </w:pPr>
      <w:r>
        <w:rPr>
          <w:rFonts w:ascii="Calibri" w:hAnsi="Calibri" w:cs="Calibri"/>
          <w:i/>
          <w:color w:val="008000"/>
          <w:sz w:val="24"/>
          <w:szCs w:val="24"/>
          <w:rtl/>
          <w:lang w:bidi="ar-SA"/>
        </w:rPr>
        <w:t>وقد تقدم ما يفيد في المقام في باب البداء من كتاب التوحيد من المجلد الأوّل فراجع.</w:t>
      </w:r>
    </w:p>
    <w:p>
      <w:pPr>
        <w:jc w:val="left"/>
      </w:pPr>
      <w:r>
        <w:rPr>
          <w:rFonts w:ascii="Calibri" w:hAnsi="Calibri" w:cs="Calibri"/>
          <w:i w:val="0"/>
          <w:color w:val="000000"/>
          <w:sz w:val="24"/>
          <w:szCs w:val="24"/>
          <w:rtl w:val="0"/>
        </w:rPr>
        <w:t>第一卷《认主独一篇》中“坏达篇”已有相关论述，故请参阅。</w:t>
      </w:r>
    </w:p>
    <w:p>
      <w:pPr>
        <w:bidi/>
        <w:jc w:val="right"/>
      </w:pPr>
      <w:r>
        <w:rPr>
          <w:rFonts w:ascii="Calibri" w:hAnsi="Calibri" w:cs="Calibri"/>
          <w:i/>
          <w:color w:val="008000"/>
          <w:sz w:val="24"/>
          <w:szCs w:val="24"/>
          <w:rtl/>
          <w:lang w:bidi="ar-SA"/>
        </w:rPr>
        <w:t>5 - عدَّة من أصحابنا عن سهل بن زياد عن الحسن بن عليّ الوشّاء، عن أبي الحسن (عَلَيهِ السَّلَامُ) قال : كان عليّ بن الحسين (عَلَيهِ السَّلَامُ) يقول : الدُّعاء يدفع البلاء النازل وما لم ينزل.</w:t>
      </w:r>
    </w:p>
    <w:p>
      <w:pPr>
        <w:jc w:val="left"/>
      </w:pPr>
      <w:r>
        <w:rPr>
          <w:rFonts w:ascii="Calibri" w:hAnsi="Calibri" w:cs="Calibri"/>
          <w:i w:val="0"/>
          <w:color w:val="000000"/>
          <w:sz w:val="24"/>
          <w:szCs w:val="24"/>
          <w:rtl w:val="0"/>
        </w:rPr>
        <w:t>5—我们的一些同伴，传自萨赫勒·本·齐亚德，传自哈桑·本·阿里·瓦沙，传自阿布·哈桑（愿主福安之）。他说：阿里·本·侯赛因（愿主福安之）常说：“祈祷能抵御已经降下的灾祸，也能抵御尚未降下的灾祸。”</w:t>
      </w:r>
    </w:p>
    <w:p>
      <w:pPr>
        <w:bidi/>
        <w:jc w:val="right"/>
      </w:pPr>
      <w:r>
        <w:rPr>
          <w:rFonts w:ascii="Calibri" w:hAnsi="Calibri" w:cs="Calibri"/>
          <w:i/>
          <w:color w:val="008000"/>
          <w:sz w:val="24"/>
          <w:szCs w:val="24"/>
          <w:rtl/>
          <w:lang w:bidi="ar-SA"/>
        </w:rPr>
        <w:t>6 - عليّ بن إبراهيم، عن أبيه، عن حماد بن عيسى، عن حريز، عن زرارة،</w:t>
      </w:r>
    </w:p>
    <w:p>
      <w:pPr>
        <w:jc w:val="left"/>
      </w:pPr>
      <w:r>
        <w:rPr>
          <w:rFonts w:ascii="Calibri" w:hAnsi="Calibri" w:cs="Calibri"/>
          <w:i w:val="0"/>
          <w:color w:val="000000"/>
          <w:sz w:val="24"/>
          <w:szCs w:val="24"/>
          <w:rtl w:val="0"/>
        </w:rPr>
        <w:t>6—阿里·本·易卜拉欣，传自其父，传自哈马德·本·伊萨，传自赫里兹，传自祖拉拉，</w:t>
      </w:r>
    </w:p>
    <w:p>
      <w:pPr>
        <w:bidi/>
        <w:jc w:val="right"/>
      </w:pPr>
      <w:r>
        <w:rPr>
          <w:rFonts w:ascii="Calibri" w:hAnsi="Calibri" w:cs="Calibri"/>
          <w:i/>
          <w:color w:val="008000"/>
          <w:sz w:val="24"/>
          <w:szCs w:val="24"/>
          <w:rtl/>
          <w:lang w:bidi="ar-SA"/>
        </w:rPr>
        <w:t>عن أبي جعفر (عَلَيهِ السَّلَامُ) قال : قال لي : ألا أدلك على شيء لم يستثن فيه (1) رسول اللّه (صَلَّى اللّه عَلَيْهِ وَ آلِهِ وَسَلَّمَ)؟</w:t>
      </w:r>
    </w:p>
    <w:p>
      <w:pPr>
        <w:jc w:val="left"/>
      </w:pPr>
      <w:r>
        <w:rPr>
          <w:rFonts w:ascii="Calibri" w:hAnsi="Calibri" w:cs="Calibri"/>
          <w:i w:val="0"/>
          <w:color w:val="000000"/>
          <w:sz w:val="24"/>
          <w:szCs w:val="24"/>
          <w:rtl w:val="0"/>
        </w:rPr>
        <w:t>传自阿布·贾法尔（愿主福安之）。他说：他对我说：“我可否指给你一件真主的使者（愿主赐福并赐平安于他及其家眷）从未作例外的事（1）？”</w:t>
      </w:r>
    </w:p>
    <w:p>
      <w:pPr>
        <w:bidi/>
        <w:jc w:val="right"/>
      </w:pPr>
      <w:r>
        <w:rPr>
          <w:rFonts w:ascii="Calibri" w:hAnsi="Calibri" w:cs="Calibri"/>
          <w:i/>
          <w:color w:val="008000"/>
          <w:sz w:val="24"/>
          <w:szCs w:val="24"/>
          <w:rtl/>
          <w:lang w:bidi="ar-SA"/>
        </w:rPr>
        <w:t>قلت: بلى، قال : الدُّعاء يردُّ القضاء وقد أبرم إبراماً - وضم أصابعه (2) -.</w:t>
      </w:r>
    </w:p>
    <w:p>
      <w:pPr>
        <w:jc w:val="left"/>
      </w:pPr>
      <w:r>
        <w:rPr>
          <w:rFonts w:ascii="Calibri" w:hAnsi="Calibri" w:cs="Calibri"/>
          <w:i w:val="0"/>
          <w:color w:val="000000"/>
          <w:sz w:val="24"/>
          <w:szCs w:val="24"/>
          <w:rtl w:val="0"/>
        </w:rPr>
        <w:t>我说：“可以。”他说：“祈祷能改变命定，即使它已经定得牢牢的。”——他将手指并拢（2）。</w:t>
      </w:r>
    </w:p>
    <w:p>
      <w:pPr>
        <w:bidi/>
        <w:jc w:val="right"/>
      </w:pPr>
      <w:r>
        <w:rPr>
          <w:rFonts w:ascii="Calibri" w:hAnsi="Calibri" w:cs="Calibri"/>
          <w:i/>
          <w:color w:val="008000"/>
          <w:sz w:val="24"/>
          <w:szCs w:val="24"/>
          <w:rtl/>
          <w:lang w:bidi="ar-SA"/>
        </w:rPr>
        <w:t>7 - الحسين بن محمّد، عن معلى بن محمّد،، عن الوساء، اللّه الوشّاء، عن عبد بن سنان قال :</w:t>
      </w:r>
    </w:p>
    <w:p>
      <w:pPr>
        <w:jc w:val="left"/>
      </w:pPr>
      <w:r>
        <w:rPr>
          <w:rFonts w:ascii="Calibri" w:hAnsi="Calibri" w:cs="Calibri"/>
          <w:i w:val="0"/>
          <w:color w:val="000000"/>
          <w:sz w:val="24"/>
          <w:szCs w:val="24"/>
          <w:rtl w:val="0"/>
        </w:rPr>
        <w:t>7—侯赛因·本·穆罕默德，传自穆阿拉·本·穆罕默德，，传自瓦萨，安拉·瓦沙，传自阿卜杜·本·西南。他说：</w:t>
      </w:r>
    </w:p>
    <w:p>
      <w:pPr>
        <w:bidi/>
        <w:jc w:val="right"/>
      </w:pPr>
      <w:r>
        <w:rPr>
          <w:rFonts w:ascii="Calibri" w:hAnsi="Calibri" w:cs="Calibri"/>
          <w:i/>
          <w:color w:val="008000"/>
          <w:sz w:val="24"/>
          <w:szCs w:val="24"/>
          <w:rtl/>
          <w:lang w:bidi="ar-SA"/>
        </w:rPr>
        <w:t>سمعت أبا عبد اللّه (عَلَيهِ السَّلَامُ) يقول : الدُّعاء يردُّ القضاء بعدما أبرم إبراماً، فأكثر من الدعاء فإنه مفتاح كلّ رحمة،</w:t>
      </w:r>
    </w:p>
    <w:p>
      <w:pPr>
        <w:jc w:val="left"/>
      </w:pPr>
      <w:r>
        <w:rPr>
          <w:rFonts w:ascii="Calibri" w:hAnsi="Calibri" w:cs="Calibri"/>
          <w:i w:val="0"/>
          <w:color w:val="000000"/>
          <w:sz w:val="24"/>
          <w:szCs w:val="24"/>
          <w:rtl w:val="0"/>
        </w:rPr>
        <w:t>我听阿布·阿卜杜拉（愿主福安之）说：“祈祷能改变命定，即使它已经定得牢牢的。你们应当多多祈祷，因为祈祷是一切慈悯的钥匙，</w:t>
      </w:r>
    </w:p>
    <w:p>
      <w:pPr>
        <w:bidi/>
        <w:jc w:val="right"/>
      </w:pPr>
      <w:r>
        <w:rPr>
          <w:rFonts w:ascii="Calibri" w:hAnsi="Calibri" w:cs="Calibri"/>
          <w:i/>
          <w:color w:val="008000"/>
          <w:sz w:val="24"/>
          <w:szCs w:val="24"/>
          <w:rtl/>
          <w:lang w:bidi="ar-SA"/>
        </w:rPr>
        <w:t>ونجاح كلّ حاجة، ولا ينال ما عند اللّه عزّ وجلّ إلّا بالدعاء، وإنه ليس باب يكثر قرعه إلّا يوشك أن يفتح لصاحبه.</w:t>
      </w:r>
    </w:p>
    <w:p>
      <w:pPr>
        <w:jc w:val="left"/>
      </w:pPr>
      <w:r>
        <w:rPr>
          <w:rFonts w:ascii="Calibri" w:hAnsi="Calibri" w:cs="Calibri"/>
          <w:i w:val="0"/>
          <w:color w:val="000000"/>
          <w:sz w:val="24"/>
          <w:szCs w:val="24"/>
          <w:rtl w:val="0"/>
        </w:rPr>
        <w:t>是满足一切需求的成功之道。若不祈祷，便无法获得至尊威严的真主那里的一切。没有哪扇门会因频频叩击而不久便为叩门者开启。”</w:t>
      </w:r>
    </w:p>
    <w:p>
      <w:pPr>
        <w:bidi/>
        <w:jc w:val="right"/>
      </w:pPr>
      <w:r>
        <w:rPr>
          <w:rFonts w:ascii="Calibri" w:hAnsi="Calibri" w:cs="Calibri"/>
          <w:i/>
          <w:color w:val="008000"/>
          <w:sz w:val="24"/>
          <w:szCs w:val="24"/>
          <w:rtl/>
          <w:lang w:bidi="ar-SA"/>
        </w:rPr>
        <w:t>8 - محمّد بن يحيى، عن أحمد بن محمّد بن عيسى عن ابن محبوب، عن أبي ولاد قال :</w:t>
      </w:r>
    </w:p>
    <w:p>
      <w:pPr>
        <w:jc w:val="left"/>
      </w:pPr>
      <w:r>
        <w:rPr>
          <w:rFonts w:ascii="Calibri" w:hAnsi="Calibri" w:cs="Calibri"/>
          <w:i w:val="0"/>
          <w:color w:val="000000"/>
          <w:sz w:val="24"/>
          <w:szCs w:val="24"/>
          <w:rtl w:val="0"/>
        </w:rPr>
        <w:t>8—穆罕默德·本·叶海亚，传自艾哈迈德·本·穆罕默德·本·伊萨，传自伊本·马赫布卜，传自阿布·瓦拉德。他说：</w:t>
      </w:r>
    </w:p>
    <w:p>
      <w:pPr>
        <w:bidi/>
        <w:jc w:val="right"/>
      </w:pPr>
      <w:r>
        <w:rPr>
          <w:rFonts w:ascii="Calibri" w:hAnsi="Calibri" w:cs="Calibri"/>
          <w:i/>
          <w:color w:val="008000"/>
          <w:sz w:val="24"/>
          <w:szCs w:val="24"/>
          <w:rtl/>
          <w:lang w:bidi="ar-SA"/>
        </w:rPr>
        <w:t>قال أبو الحسن موسى (عَلَيهِ السَّلَامُ) عليكم بالدّعاء فإنَّ الدّعاء للّه، والطلب إلى اللّه يرد البلاء، وقد قُدْرَ وقُضِيَ ولم يبق إلّا إمضاؤه (3) ، فإذا دُعي اللّه عزّ وجلّ وسُئِلَ صَرْف البلاء صَرَفَه.</w:t>
      </w:r>
    </w:p>
    <w:p>
      <w:pPr>
        <w:jc w:val="left"/>
      </w:pPr>
      <w:r>
        <w:rPr>
          <w:rFonts w:ascii="Calibri" w:hAnsi="Calibri" w:cs="Calibri"/>
          <w:i w:val="0"/>
          <w:color w:val="000000"/>
          <w:sz w:val="24"/>
          <w:szCs w:val="24"/>
          <w:rtl w:val="0"/>
        </w:rPr>
        <w:t>阿布·哈桑·穆萨（愿主福安之）说：“你们应当祈祷，因为祈祷是向真主祈求，向真主祈求能够抵御灾祸；灾祸虽已被注定、裁决，只差执行（3）。所以，当向至尊威严的真主祈祷，并祈求祂消除灾祸时，祂便会将其消除。”</w:t>
      </w:r>
    </w:p>
    <w:p>
      <w:pPr>
        <w:bidi/>
        <w:jc w:val="right"/>
      </w:pPr>
      <w:r>
        <w:rPr>
          <w:rFonts w:ascii="Calibri" w:hAnsi="Calibri" w:cs="Calibri"/>
          <w:i/>
          <w:color w:val="008000"/>
          <w:sz w:val="24"/>
          <w:szCs w:val="24"/>
          <w:rtl/>
          <w:lang w:bidi="ar-SA"/>
        </w:rPr>
        <w:t>9 - الحسين بن محمّد رفعه عن إسحاق بن عمّار قال : قال أبو عبد اللّه (عَلَيهِ السَّلَامُ) :</w:t>
      </w:r>
    </w:p>
    <w:p>
      <w:pPr>
        <w:jc w:val="left"/>
      </w:pPr>
      <w:r>
        <w:rPr>
          <w:rFonts w:ascii="Calibri" w:hAnsi="Calibri" w:cs="Calibri"/>
          <w:i w:val="0"/>
          <w:color w:val="000000"/>
          <w:sz w:val="24"/>
          <w:szCs w:val="24"/>
          <w:rtl w:val="0"/>
        </w:rPr>
        <w:t>9—侯赛因·本·穆罕默德，以传述链上溯至伊斯哈格·本·阿马尔。他说：阿布·阿卜杜拉（愿主福安之）说：</w:t>
      </w:r>
    </w:p>
    <w:p>
      <w:pPr>
        <w:bidi/>
        <w:jc w:val="right"/>
      </w:pPr>
      <w:r>
        <w:rPr>
          <w:rFonts w:ascii="Calibri" w:hAnsi="Calibri" w:cs="Calibri"/>
          <w:i/>
          <w:color w:val="008000"/>
          <w:sz w:val="24"/>
          <w:szCs w:val="24"/>
          <w:rtl/>
          <w:lang w:bidi="ar-SA"/>
        </w:rPr>
        <w:t>إِنَّ اللّه عزّ وجلّ ليدفع بالدّعاء الأمر الّذي علمه إن يدعى له فيستجيب (4) ولولا ما وفق العبد من ذلك الدّعاء لأصابه منه (5) ما يجثّه (6) من جديد الأرض (7) .</w:t>
      </w:r>
    </w:p>
    <w:p>
      <w:pPr>
        <w:jc w:val="left"/>
      </w:pPr>
      <w:r>
        <w:rPr>
          <w:rFonts w:ascii="Calibri" w:hAnsi="Calibri" w:cs="Calibri"/>
          <w:i w:val="0"/>
          <w:color w:val="000000"/>
          <w:sz w:val="24"/>
          <w:szCs w:val="24"/>
          <w:rtl w:val="0"/>
        </w:rPr>
        <w:t>“至尊威严的真主会借祈祷，抵御那件祂已知有人会为之祈祷、因而祂会应允的事情（4）。若非仆人蒙赐成功而作了那番祈祷，他便会遭遇那件事（5），将他从大地表面连根拔起（6）（7）。”</w:t>
      </w:r>
    </w:p>
    <w:p>
      <w:pPr>
        <w:bidi/>
        <w:jc w:val="right"/>
      </w:pPr>
      <w:r>
        <w:rPr>
          <w:rFonts w:ascii="Calibri" w:hAnsi="Calibri" w:cs="Calibri"/>
          <w:i/>
          <w:color w:val="008000"/>
          <w:sz w:val="24"/>
          <w:szCs w:val="24"/>
          <w:rtl/>
          <w:lang w:bidi="ar-SA"/>
        </w:rPr>
        <w:t>باب أن الدعاء شفاء من كلّ داء 1 - عليّ بن إبراهيم، عن أبيه، عن ابن أبي عمير، عن أسباط بن سالم، عن علاء بن ص: 441 1- «أي لم يقل إنشاء اللّه...</w:t>
      </w:r>
    </w:p>
    <w:p>
      <w:pPr>
        <w:jc w:val="left"/>
      </w:pPr>
      <w:r>
        <w:rPr>
          <w:rFonts w:ascii="Calibri" w:hAnsi="Calibri" w:cs="Calibri"/>
          <w:i w:val="0"/>
          <w:color w:val="000000"/>
          <w:sz w:val="24"/>
          <w:szCs w:val="24"/>
          <w:rtl w:val="0"/>
        </w:rPr>
        <w:t>篇：祈祷是治愈一切疾病的良方 1—阿里·本·易卜拉欣，传自其父，传自伊本·阿比·欧迈尔，传自阿斯巴特·本·萨利姆，传自阿拉。第441页 1-“即他没有说‘若真主意欲’……</w:t>
      </w:r>
    </w:p>
    <w:p>
      <w:pPr>
        <w:bidi/>
        <w:jc w:val="right"/>
      </w:pPr>
      <w:r>
        <w:rPr>
          <w:rFonts w:ascii="Calibri" w:hAnsi="Calibri" w:cs="Calibri"/>
          <w:i/>
          <w:color w:val="008000"/>
          <w:sz w:val="24"/>
          <w:szCs w:val="24"/>
          <w:rtl/>
          <w:lang w:bidi="ar-SA"/>
        </w:rPr>
        <w:t>أو لم يستن فرداً منه» مرآة المجلسي 15/12.</w:t>
      </w:r>
    </w:p>
    <w:p>
      <w:pPr>
        <w:jc w:val="left"/>
      </w:pPr>
      <w:r>
        <w:rPr>
          <w:rFonts w:ascii="Calibri" w:hAnsi="Calibri" w:cs="Calibri"/>
          <w:i w:val="0"/>
          <w:color w:val="000000"/>
          <w:sz w:val="24"/>
          <w:szCs w:val="24"/>
          <w:rtl w:val="0"/>
        </w:rPr>
        <w:t>或者没有单独排除其中任何一项。”《米尔阿图·阿尔·欧古勒》15/12。</w:t>
      </w:r>
    </w:p>
    <w:p>
      <w:pPr>
        <w:bidi/>
        <w:jc w:val="right"/>
      </w:pPr>
      <w:r>
        <w:rPr>
          <w:rFonts w:ascii="Calibri" w:hAnsi="Calibri" w:cs="Calibri"/>
          <w:i/>
          <w:color w:val="008000"/>
          <w:sz w:val="24"/>
          <w:szCs w:val="24"/>
          <w:rtl/>
          <w:lang w:bidi="ar-SA"/>
        </w:rPr>
        <w:t>2- الظاهر أن المراد بضم الأصابع إطباقها على راحة الكف، وذلك تمثيلاً للإبرام الّذي هو الإحكام الّذي من خصائصه في الأشياء المادية تلاحم أجزائها بعضها مع بعض.</w:t>
      </w:r>
    </w:p>
    <w:p>
      <w:pPr>
        <w:jc w:val="left"/>
      </w:pPr>
      <w:r>
        <w:rPr>
          <w:rFonts w:ascii="Calibri" w:hAnsi="Calibri" w:cs="Calibri"/>
          <w:i w:val="0"/>
          <w:color w:val="000000"/>
          <w:sz w:val="24"/>
          <w:szCs w:val="24"/>
          <w:rtl w:val="0"/>
        </w:rPr>
        <w:t>2—看来，所谓并拢手指，是指将手指合拢于手掌之上；这是以此比喻牢固缔结，也就是坚固，而在物质事物中，其特点是各部分彼此紧密结合。</w:t>
      </w:r>
    </w:p>
    <w:p>
      <w:pPr>
        <w:bidi/>
        <w:jc w:val="right"/>
      </w:pPr>
      <w:r>
        <w:rPr>
          <w:rFonts w:ascii="Calibri" w:hAnsi="Calibri" w:cs="Calibri"/>
          <w:i/>
          <w:color w:val="008000"/>
          <w:sz w:val="24"/>
          <w:szCs w:val="24"/>
          <w:rtl/>
          <w:lang w:bidi="ar-SA"/>
        </w:rPr>
        <w:t>3- فيه إشعار بأن الأمر المقضي إذا بلغ مرحلة الإرادة والمشيئة وامضي لا يرده شيء.</w:t>
      </w:r>
    </w:p>
    <w:p>
      <w:pPr>
        <w:jc w:val="left"/>
      </w:pPr>
      <w:r>
        <w:rPr>
          <w:rFonts w:ascii="Calibri" w:hAnsi="Calibri" w:cs="Calibri"/>
          <w:i w:val="0"/>
          <w:color w:val="000000"/>
          <w:sz w:val="24"/>
          <w:szCs w:val="24"/>
          <w:rtl w:val="0"/>
        </w:rPr>
        <w:t>3—此处暗示，已裁定之事一旦达到意愿、意志并得以执行的阶段，便没有任何事物能够将其阻止。</w:t>
      </w:r>
    </w:p>
    <w:p>
      <w:pPr>
        <w:bidi/>
        <w:jc w:val="right"/>
      </w:pPr>
      <w:r>
        <w:rPr>
          <w:rFonts w:ascii="Calibri" w:hAnsi="Calibri" w:cs="Calibri"/>
          <w:i/>
          <w:color w:val="008000"/>
          <w:sz w:val="24"/>
          <w:szCs w:val="24"/>
          <w:rtl/>
          <w:lang w:bidi="ar-SA"/>
        </w:rPr>
        <w:t>4- «لعل الغرض في توجيه ذلك الأمر وهو البلاء إلى العبد مع العلم بأنه يدفعه بالدعاء هو تحريك</w:t>
      </w:r>
    </w:p>
    <w:p>
      <w:pPr>
        <w:jc w:val="left"/>
      </w:pPr>
      <w:r>
        <w:rPr>
          <w:rFonts w:ascii="Calibri" w:hAnsi="Calibri" w:cs="Calibri"/>
          <w:i w:val="0"/>
          <w:color w:val="000000"/>
          <w:sz w:val="24"/>
          <w:szCs w:val="24"/>
          <w:rtl w:val="0"/>
        </w:rPr>
        <w:t>4—“或许，指引那件事情——也就是灾祸——降临仆人身上的目的，尽管真主知道祈祷会将其抵御，是为了激励</w:t>
      </w:r>
    </w:p>
    <w:p>
      <w:pPr>
        <w:bidi/>
        <w:jc w:val="right"/>
      </w:pPr>
      <w:r>
        <w:rPr>
          <w:rFonts w:ascii="Calibri" w:hAnsi="Calibri" w:cs="Calibri"/>
          <w:i/>
          <w:color w:val="008000"/>
          <w:sz w:val="24"/>
          <w:szCs w:val="24"/>
          <w:rtl/>
          <w:lang w:bidi="ar-SA"/>
        </w:rPr>
        <w:t>العبد إليه في جميع الأوقات فإنه يجوز في كلّ الأوقات أن يكون البلاء متوجهاً إليه ويبعثه ذلك إلى الدعاء دائماً...» المازندراني 209/10.</w:t>
      </w:r>
    </w:p>
    <w:p>
      <w:pPr>
        <w:jc w:val="left"/>
      </w:pPr>
      <w:r>
        <w:rPr>
          <w:rFonts w:ascii="Calibri" w:hAnsi="Calibri" w:cs="Calibri"/>
          <w:i w:val="0"/>
          <w:color w:val="000000"/>
          <w:sz w:val="24"/>
          <w:szCs w:val="24"/>
          <w:rtl w:val="0"/>
        </w:rPr>
        <w:t>仆人在一切时候向祂祈祷；因为任何时候，灾祸都有可能正朝他而来，这便促使他不断祈祷……”《马赞达拉尼》10/209。</w:t>
      </w:r>
    </w:p>
    <w:p>
      <w:pPr>
        <w:bidi/>
        <w:jc w:val="right"/>
      </w:pPr>
      <w:r>
        <w:rPr>
          <w:rFonts w:ascii="Calibri" w:hAnsi="Calibri" w:cs="Calibri"/>
          <w:i/>
          <w:color w:val="008000"/>
          <w:sz w:val="24"/>
          <w:szCs w:val="24"/>
          <w:rtl/>
          <w:lang w:bidi="ar-SA"/>
        </w:rPr>
        <w:t>5- أي من البلاء الّذي كني عنه بلفظ (الأم). 6- أي يقتلعه وينتزعه وهو كناية عن الإهلاك. 7- جديد الأرض: وجهها.</w:t>
      </w:r>
    </w:p>
    <w:p>
      <w:pPr>
        <w:jc w:val="left"/>
      </w:pPr>
      <w:r>
        <w:rPr>
          <w:rFonts w:ascii="Calibri" w:hAnsi="Calibri" w:cs="Calibri"/>
          <w:i w:val="0"/>
          <w:color w:val="000000"/>
          <w:sz w:val="24"/>
          <w:szCs w:val="24"/>
          <w:rtl w:val="0"/>
        </w:rPr>
        <w:t>5—即指以“事情”一词婉称的灾祸。6—即将他连根拔起、拔除，这是毁灭的婉辞。7—“大地表面”：地面。</w:t>
      </w:r>
    </w:p>
    <w:p>
      <w:pPr>
        <w:bidi/>
        <w:jc w:val="right"/>
      </w:pPr>
      <w:r>
        <w:rPr>
          <w:rFonts w:ascii="Calibri" w:hAnsi="Calibri" w:cs="Calibri"/>
          <w:i/>
          <w:color w:val="008000"/>
          <w:sz w:val="24"/>
          <w:szCs w:val="24"/>
          <w:rtl/>
          <w:lang w:bidi="ar-SA"/>
        </w:rPr>
        <w:t>كامل قال: قال لي أبو عبد اللّه (عَلَيهِ السَّلَامُ) : عليك بالدُّعاء فإنّه شفاء من كلّ داء (1) . باب أن من دعا استجيب له</w:t>
      </w:r>
    </w:p>
    <w:p>
      <w:pPr>
        <w:jc w:val="left"/>
      </w:pPr>
      <w:r>
        <w:rPr>
          <w:rFonts w:ascii="Calibri" w:hAnsi="Calibri" w:cs="Calibri"/>
          <w:i w:val="0"/>
          <w:color w:val="000000"/>
          <w:sz w:val="24"/>
          <w:szCs w:val="24"/>
          <w:rtl w:val="0"/>
        </w:rPr>
        <w:t>卡米勒说：阿布·阿卜杜拉（愿主福安之）对我说：“你应当祈祷，因为祈祷是治愈一切疾病的良方（1）。”篇：凡祈祷者，皆会得到应允</w:t>
      </w:r>
    </w:p>
    <w:p>
      <w:pPr>
        <w:bidi/>
        <w:jc w:val="right"/>
      </w:pPr>
      <w:r>
        <w:rPr>
          <w:rFonts w:ascii="Calibri" w:hAnsi="Calibri" w:cs="Calibri"/>
          <w:i/>
          <w:color w:val="008000"/>
          <w:sz w:val="24"/>
          <w:szCs w:val="24"/>
          <w:rtl/>
          <w:lang w:bidi="ar-SA"/>
        </w:rPr>
        <w:t>1 - محمّد بن يحيى، عن أحمد بن محمّد بن عيسى، عن الحسن بن عليّ،</w:t>
      </w:r>
    </w:p>
    <w:p>
      <w:pPr>
        <w:jc w:val="left"/>
      </w:pPr>
      <w:r>
        <w:rPr>
          <w:rFonts w:ascii="Calibri" w:hAnsi="Calibri" w:cs="Calibri"/>
          <w:i w:val="0"/>
          <w:color w:val="000000"/>
          <w:sz w:val="24"/>
          <w:szCs w:val="24"/>
          <w:rtl w:val="0"/>
        </w:rPr>
        <w:t>1—穆罕默德·本·叶海亚，传自艾哈迈德·本·穆罕默德·本·伊萨，传自哈桑·本·阿里，</w:t>
      </w:r>
    </w:p>
    <w:p>
      <w:pPr>
        <w:bidi/>
        <w:jc w:val="right"/>
      </w:pPr>
      <w:r>
        <w:rPr>
          <w:rFonts w:ascii="Calibri" w:hAnsi="Calibri" w:cs="Calibri"/>
          <w:i/>
          <w:color w:val="008000"/>
          <w:sz w:val="24"/>
          <w:szCs w:val="24"/>
          <w:rtl/>
          <w:lang w:bidi="ar-SA"/>
        </w:rPr>
        <w:t>عن عبد اللّه بن ميمون القداح عن أبي عبد اللّه (عَلَيهِ السَّلَامُ) : قال : الدُّعاء كهف الإجابة كما أن السحاب كهف المطر (2) .</w:t>
      </w:r>
    </w:p>
    <w:p>
      <w:pPr>
        <w:jc w:val="left"/>
      </w:pPr>
      <w:r>
        <w:rPr>
          <w:rFonts w:ascii="Calibri" w:hAnsi="Calibri" w:cs="Calibri"/>
          <w:i w:val="0"/>
          <w:color w:val="000000"/>
          <w:sz w:val="24"/>
          <w:szCs w:val="24"/>
          <w:rtl w:val="0"/>
        </w:rPr>
        <w:t>传自阿卜杜拉·本·迈蒙·格达哈，传自阿布·阿卜杜拉（愿主福安之）。他说：“祈祷是应允的庇护所，正如云是雨水的庇护所（2）。”</w:t>
      </w:r>
    </w:p>
    <w:p>
      <w:pPr>
        <w:bidi/>
        <w:jc w:val="right"/>
      </w:pPr>
      <w:r>
        <w:rPr>
          <w:rFonts w:ascii="Calibri" w:hAnsi="Calibri" w:cs="Calibri"/>
          <w:i/>
          <w:color w:val="008000"/>
          <w:sz w:val="24"/>
          <w:szCs w:val="24"/>
          <w:rtl/>
          <w:lang w:bidi="ar-SA"/>
        </w:rPr>
        <w:t>2 -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2—我的一些同伴，传自萨赫勒·本·齐亚德，传自贾法尔·本·穆罕默德·艾什阿里，传自伊本·格达哈，</w:t>
      </w:r>
    </w:p>
    <w:p>
      <w:pPr>
        <w:bidi/>
        <w:jc w:val="right"/>
      </w:pPr>
      <w:r>
        <w:rPr>
          <w:rFonts w:ascii="Calibri" w:hAnsi="Calibri" w:cs="Calibri"/>
          <w:i/>
          <w:color w:val="008000"/>
          <w:sz w:val="24"/>
          <w:szCs w:val="24"/>
          <w:rtl/>
          <w:lang w:bidi="ar-SA"/>
        </w:rPr>
        <w:t>عن أبي عبد اللّه (عَلَيهِ السَّلَامُ) : قال :</w:t>
      </w:r>
    </w:p>
    <w:p>
      <w:pPr>
        <w:jc w:val="left"/>
      </w:pPr>
      <w:r>
        <w:rPr>
          <w:rFonts w:ascii="Calibri" w:hAnsi="Calibri" w:cs="Calibri"/>
          <w:i w:val="0"/>
          <w:color w:val="000000"/>
          <w:sz w:val="24"/>
          <w:szCs w:val="24"/>
          <w:rtl w:val="0"/>
        </w:rPr>
        <w:t>传自阿布·阿卜杜拉（愿主福安之）。他说：</w:t>
      </w:r>
    </w:p>
    <w:p>
      <w:pPr>
        <w:bidi/>
        <w:jc w:val="right"/>
      </w:pPr>
      <w:r>
        <w:rPr>
          <w:rFonts w:ascii="Calibri" w:hAnsi="Calibri" w:cs="Calibri"/>
          <w:i/>
          <w:color w:val="008000"/>
          <w:sz w:val="24"/>
          <w:szCs w:val="24"/>
          <w:rtl/>
          <w:lang w:bidi="ar-SA"/>
        </w:rPr>
        <w:t>ما أبرز عبد يده (3) إلى اللّه العزيز الجبار إلّا استحيا اللّه عزّ وجلّ أن يردها صفراً (4) ،</w:t>
      </w:r>
    </w:p>
    <w:p>
      <w:pPr>
        <w:jc w:val="left"/>
      </w:pPr>
      <w:r>
        <w:rPr>
          <w:rFonts w:ascii="Calibri" w:hAnsi="Calibri" w:cs="Calibri"/>
          <w:i w:val="0"/>
          <w:color w:val="000000"/>
          <w:sz w:val="24"/>
          <w:szCs w:val="24"/>
          <w:rtl w:val="0"/>
        </w:rPr>
        <w:t>“凡仆人向至尊威严、强力无比的真主伸出双手（3），真主必因不将空空如也的双手（4）还给他而感到羞愧，</w:t>
      </w:r>
    </w:p>
    <w:p>
      <w:pPr>
        <w:bidi/>
        <w:jc w:val="right"/>
      </w:pPr>
      <w:r>
        <w:rPr>
          <w:rFonts w:ascii="Calibri" w:hAnsi="Calibri" w:cs="Calibri"/>
          <w:i/>
          <w:color w:val="008000"/>
          <w:sz w:val="24"/>
          <w:szCs w:val="24"/>
          <w:rtl/>
          <w:lang w:bidi="ar-SA"/>
        </w:rPr>
        <w:t>حتّى يجعل فيها من فضل رحمته ما يشاء، فإذا دعا أحدكم فلا يردّ يده حتّى يمسح على وجهه ورأسه. باب إلهام الدعاء</w:t>
      </w:r>
    </w:p>
    <w:p>
      <w:pPr>
        <w:jc w:val="left"/>
      </w:pPr>
      <w:r>
        <w:rPr>
          <w:rFonts w:ascii="Calibri" w:hAnsi="Calibri" w:cs="Calibri"/>
          <w:i w:val="0"/>
          <w:color w:val="000000"/>
          <w:sz w:val="24"/>
          <w:szCs w:val="24"/>
          <w:rtl w:val="0"/>
        </w:rPr>
        <w:t>直至以祂所意欲的恩慈恩泽充满其中。因此，你们中任何人祈祷时，都不要放下双手，直到用手抚过自己的脸和头。”篇：祈祷的启示</w:t>
      </w:r>
    </w:p>
    <w:p>
      <w:pPr>
        <w:bidi/>
        <w:jc w:val="right"/>
      </w:pPr>
      <w:r>
        <w:rPr>
          <w:rFonts w:ascii="Calibri" w:hAnsi="Calibri" w:cs="Calibri"/>
          <w:i/>
          <w:color w:val="008000"/>
          <w:sz w:val="24"/>
          <w:szCs w:val="24"/>
          <w:rtl/>
          <w:lang w:bidi="ar-SA"/>
        </w:rPr>
        <w:t>1 - عليّ بن إبراهيم، عن أبيه، عن ابن أبي عمير، عن هشام بن سالم قال : قال أبو عبد اللّه (عَلَيهِ السَّلَامُ) : هل تعرفون طول البلاء من قِصَرِه؟</w:t>
      </w:r>
    </w:p>
    <w:p>
      <w:pPr>
        <w:jc w:val="left"/>
      </w:pPr>
      <w:r>
        <w:rPr>
          <w:rFonts w:ascii="Calibri" w:hAnsi="Calibri" w:cs="Calibri"/>
          <w:i w:val="0"/>
          <w:color w:val="000000"/>
          <w:sz w:val="24"/>
          <w:szCs w:val="24"/>
          <w:rtl w:val="0"/>
        </w:rPr>
        <w:t>1—阿里·本·易卜拉欣，传自其父，传自伊本·阿比·欧迈尔，传自希沙姆·本·萨利姆。他说：阿布·阿卜杜拉（愿主福安之）说：“你们知道灾祸持续时间的长短吗？”</w:t>
      </w:r>
    </w:p>
    <w:p>
      <w:pPr>
        <w:bidi/>
        <w:jc w:val="right"/>
      </w:pPr>
      <w:r>
        <w:rPr>
          <w:rFonts w:ascii="Calibri" w:hAnsi="Calibri" w:cs="Calibri"/>
          <w:i/>
          <w:color w:val="008000"/>
          <w:sz w:val="24"/>
          <w:szCs w:val="24"/>
          <w:rtl/>
          <w:lang w:bidi="ar-SA"/>
        </w:rPr>
        <w:t>قلنا : لا، قال: إذا أُلْهِمَ (5) أحد [كم] الدُّعاء عند البلاء فاعلموا أن البلاء قصير</w:t>
      </w:r>
    </w:p>
    <w:p>
      <w:pPr>
        <w:jc w:val="left"/>
      </w:pPr>
      <w:r>
        <w:rPr>
          <w:rFonts w:ascii="Calibri" w:hAnsi="Calibri" w:cs="Calibri"/>
          <w:i w:val="0"/>
          <w:color w:val="000000"/>
          <w:sz w:val="24"/>
          <w:szCs w:val="24"/>
          <w:rtl w:val="0"/>
        </w:rPr>
        <w:t>我们说：“不知道。”他说：“当你们中有人在遭遇灾祸时受到启示而祈祷（5），就要知道灾祸持续的时间很短。</w:t>
      </w:r>
    </w:p>
    <w:p>
      <w:pPr>
        <w:bidi/>
        <w:jc w:val="right"/>
      </w:pPr>
      <w:r>
        <w:rPr>
          <w:rFonts w:ascii="Calibri" w:hAnsi="Calibri" w:cs="Calibri"/>
          <w:i/>
          <w:color w:val="008000"/>
          <w:sz w:val="24"/>
          <w:szCs w:val="24"/>
          <w:rtl/>
          <w:lang w:bidi="ar-SA"/>
        </w:rPr>
        <w:t>2 - محمّد بن يحيى، عن أحمد بن محمّد بن عيسى، عن ابن محبوب، عن أبي ولاد قال :</w:t>
      </w:r>
    </w:p>
    <w:p>
      <w:pPr>
        <w:jc w:val="left"/>
      </w:pPr>
      <w:r>
        <w:rPr>
          <w:rFonts w:ascii="Calibri" w:hAnsi="Calibri" w:cs="Calibri"/>
          <w:i w:val="0"/>
          <w:color w:val="000000"/>
          <w:sz w:val="24"/>
          <w:szCs w:val="24"/>
          <w:rtl w:val="0"/>
        </w:rPr>
        <w:t>2—穆罕默德·本·叶海亚，传自艾哈迈德·本·穆罕默德·本·伊萨，传自伊本·马赫布卜，传自阿布·瓦拉德。他说：</w:t>
      </w:r>
    </w:p>
    <w:p>
      <w:pPr>
        <w:bidi/>
        <w:jc w:val="right"/>
      </w:pPr>
      <w:r>
        <w:rPr>
          <w:rFonts w:ascii="Calibri" w:hAnsi="Calibri" w:cs="Calibri"/>
          <w:i/>
          <w:color w:val="008000"/>
          <w:sz w:val="24"/>
          <w:szCs w:val="24"/>
          <w:rtl/>
          <w:lang w:bidi="ar-SA"/>
        </w:rPr>
        <w:t>قال أبو الحسن موسى (عَلَيهِ السَّلَامُ) : ما من بلاء ينزل على عبد مؤمن فيلهمه اللّه عزّ وجلّ الدُّعاء إلّا كان كشف ذلك البلاء وشيك (6) ،</w:t>
      </w:r>
    </w:p>
    <w:p>
      <w:pPr>
        <w:jc w:val="left"/>
      </w:pPr>
      <w:r>
        <w:rPr>
          <w:rFonts w:ascii="Calibri" w:hAnsi="Calibri" w:cs="Calibri"/>
          <w:i w:val="0"/>
          <w:color w:val="000000"/>
          <w:sz w:val="24"/>
          <w:szCs w:val="24"/>
          <w:rtl w:val="0"/>
        </w:rPr>
        <w:t>阿布·哈桑·穆萨（愿主福安之）说：“凡有灾祸降临信士仆人，而至尊威严的真主启示他祈祷，这灾祸便会很快消除（6）；</w:t>
      </w:r>
    </w:p>
    <w:p>
      <w:pPr>
        <w:bidi/>
        <w:jc w:val="right"/>
      </w:pPr>
      <w:r>
        <w:rPr>
          <w:rFonts w:ascii="Calibri" w:hAnsi="Calibri" w:cs="Calibri"/>
          <w:i/>
          <w:color w:val="008000"/>
          <w:sz w:val="24"/>
          <w:szCs w:val="24"/>
          <w:rtl/>
          <w:lang w:bidi="ar-SA"/>
        </w:rPr>
        <w:t>وما من بلاء ينزل على عبد مؤمن فيمسك عن الدُّعاء إلّا كان ص: 442 1- بإطلاقه، يشمل الأدواء الجسدية والروحية.</w:t>
      </w:r>
    </w:p>
    <w:p>
      <w:pPr>
        <w:jc w:val="left"/>
      </w:pPr>
      <w:r>
        <w:rPr>
          <w:rFonts w:ascii="Calibri" w:hAnsi="Calibri" w:cs="Calibri"/>
          <w:i w:val="0"/>
          <w:color w:val="000000"/>
          <w:sz w:val="24"/>
          <w:szCs w:val="24"/>
          <w:rtl w:val="0"/>
        </w:rPr>
        <w:t>凡有灾祸降临信士仆人，而他停止祈祷，这灾祸便会……第442页 1—按其字面而言，涵盖身体和精神方面的疾病。</w:t>
      </w:r>
    </w:p>
    <w:p>
      <w:pPr>
        <w:bidi/>
        <w:jc w:val="right"/>
      </w:pPr>
      <w:r>
        <w:rPr>
          <w:rFonts w:ascii="Calibri" w:hAnsi="Calibri" w:cs="Calibri"/>
          <w:i/>
          <w:color w:val="008000"/>
          <w:sz w:val="24"/>
          <w:szCs w:val="24"/>
          <w:rtl/>
          <w:lang w:bidi="ar-SA"/>
        </w:rPr>
        <w:t>2- «أي كما أن السحاب مظنة المطر فالدعاء مظنة الإجابة.</w:t>
      </w:r>
    </w:p>
    <w:p>
      <w:pPr>
        <w:jc w:val="left"/>
      </w:pPr>
      <w:r>
        <w:rPr>
          <w:rFonts w:ascii="Calibri" w:hAnsi="Calibri" w:cs="Calibri"/>
          <w:i w:val="0"/>
          <w:color w:val="000000"/>
          <w:sz w:val="24"/>
          <w:szCs w:val="24"/>
          <w:rtl w:val="0"/>
        </w:rPr>
        <w:t>2—“也就是说，正如云是可能降雨之处，祈祷也是可能得到应允之处。</w:t>
      </w:r>
    </w:p>
    <w:p>
      <w:pPr>
        <w:bidi/>
        <w:jc w:val="right"/>
      </w:pPr>
      <w:r>
        <w:rPr>
          <w:rFonts w:ascii="Calibri" w:hAnsi="Calibri" w:cs="Calibri"/>
          <w:i/>
          <w:color w:val="008000"/>
          <w:sz w:val="24"/>
          <w:szCs w:val="24"/>
          <w:rtl/>
          <w:lang w:bidi="ar-SA"/>
        </w:rPr>
        <w:t>وكما أن الكهف وهو المغارة في الجبل يكن الأوي إليه من المخاوف والأخطار فالدعاء كهف المضطر وملجأ الملهوف.</w:t>
      </w:r>
    </w:p>
    <w:p>
      <w:pPr>
        <w:jc w:val="left"/>
      </w:pPr>
      <w:r>
        <w:rPr>
          <w:rFonts w:ascii="Calibri" w:hAnsi="Calibri" w:cs="Calibri"/>
          <w:i w:val="0"/>
          <w:color w:val="000000"/>
          <w:sz w:val="24"/>
          <w:szCs w:val="24"/>
          <w:rtl w:val="0"/>
        </w:rPr>
        <w:t>正如山中的洞穴能够庇护躲入其中的人，使其免遭恐惧与危险，祈祷也是陷入困境者的庇护所，是受苦者的避难之处。</w:t>
      </w:r>
    </w:p>
    <w:p>
      <w:pPr>
        <w:bidi/>
        <w:jc w:val="right"/>
      </w:pPr>
      <w:r>
        <w:rPr>
          <w:rFonts w:ascii="Calibri" w:hAnsi="Calibri" w:cs="Calibri"/>
          <w:i/>
          <w:color w:val="008000"/>
          <w:sz w:val="24"/>
          <w:szCs w:val="24"/>
          <w:rtl/>
          <w:lang w:bidi="ar-SA"/>
        </w:rPr>
        <w:t>وقيل : شبه بالسحاب إشارة إلى أنّه محل المطر إلّا أنّه قد لا ينزل لعدم المصلحة وكذلك الدعاء قد لا يستجاب في الدنيا لعدم المصلحة ويعطى عوضه في الآخرة» مرآة المجلسي 18/12. 3- أي سائلا بها.</w:t>
      </w:r>
    </w:p>
    <w:p>
      <w:pPr>
        <w:jc w:val="left"/>
      </w:pPr>
      <w:r>
        <w:rPr>
          <w:rFonts w:ascii="Calibri" w:hAnsi="Calibri" w:cs="Calibri"/>
          <w:i w:val="0"/>
          <w:color w:val="000000"/>
          <w:sz w:val="24"/>
          <w:szCs w:val="24"/>
          <w:rtl w:val="0"/>
        </w:rPr>
        <w:t>另有说法认为，将祈祷比作云，是指它是雨水降下之处；然而若无益处，雨水也可能不降。同样，若无益处，祈祷在今世也可能不蒙应允，而其回报将在后世给予。”《米尔阿图·阿尔·欧古勒》18/12。3—即以双手祈求。</w:t>
      </w:r>
    </w:p>
    <w:p>
      <w:pPr>
        <w:bidi/>
        <w:jc w:val="right"/>
      </w:pPr>
      <w:r>
        <w:rPr>
          <w:rFonts w:ascii="Calibri" w:hAnsi="Calibri" w:cs="Calibri"/>
          <w:i/>
          <w:color w:val="008000"/>
          <w:sz w:val="24"/>
          <w:szCs w:val="24"/>
          <w:rtl/>
          <w:lang w:bidi="ar-SA"/>
        </w:rPr>
        <w:t>4- أي خالية. 5- إلهام الدعاء : إخطاره بباله وتوفيقه إليه. 6- أي سريعاً.</w:t>
      </w:r>
    </w:p>
    <w:p>
      <w:pPr>
        <w:jc w:val="left"/>
      </w:pPr>
      <w:r>
        <w:rPr>
          <w:rFonts w:ascii="Calibri" w:hAnsi="Calibri" w:cs="Calibri"/>
          <w:i w:val="0"/>
          <w:color w:val="000000"/>
          <w:sz w:val="24"/>
          <w:szCs w:val="24"/>
          <w:rtl w:val="0"/>
        </w:rPr>
        <w:t>4—即空空如也。5—受到祈祷的启示：祈祷浮现于心中，并蒙赐成功而得以祈祷。6—即迅速。</w:t>
      </w:r>
    </w:p>
    <w:p>
      <w:pPr>
        <w:bidi/>
        <w:jc w:val="right"/>
      </w:pPr>
      <w:r>
        <w:rPr>
          <w:rFonts w:ascii="Calibri" w:hAnsi="Calibri" w:cs="Calibri"/>
          <w:i/>
          <w:color w:val="008000"/>
          <w:sz w:val="24"/>
          <w:szCs w:val="24"/>
          <w:rtl/>
          <w:lang w:bidi="ar-SA"/>
        </w:rPr>
        <w:t>ذلك البلاء طويلاً، فإذا نزل البلاء فعليكم بالدعاء والتضرع إلى اللّه عزّ وجلّ. باب التقدم في الدعاء باب التقدم في الدعاء (1)</w:t>
      </w:r>
    </w:p>
    <w:p>
      <w:pPr>
        <w:jc w:val="left"/>
      </w:pPr>
      <w:r>
        <w:rPr>
          <w:rFonts w:ascii="Calibri" w:hAnsi="Calibri" w:cs="Calibri"/>
          <w:i w:val="0"/>
          <w:color w:val="000000"/>
          <w:sz w:val="24"/>
          <w:szCs w:val="24"/>
          <w:rtl w:val="0"/>
        </w:rPr>
        <w:t>灾祸便会持续很久。因此，灾祸降临时，你们应当祈祷，并向至尊威严的真主恳切祈求。篇：预先祈祷 篇：预先祈祷（1）</w:t>
      </w:r>
    </w:p>
    <w:p>
      <w:pPr>
        <w:bidi/>
        <w:jc w:val="right"/>
      </w:pPr>
      <w:r>
        <w:rPr>
          <w:rFonts w:ascii="Calibri" w:hAnsi="Calibri" w:cs="Calibri"/>
          <w:i/>
          <w:color w:val="008000"/>
          <w:sz w:val="24"/>
          <w:szCs w:val="24"/>
          <w:rtl/>
          <w:lang w:bidi="ar-SA"/>
        </w:rPr>
        <w:t>1 - محمّد بن يحيى، عن أحمد بن محمّد بن عيسى،</w:t>
      </w:r>
    </w:p>
    <w:p>
      <w:pPr>
        <w:jc w:val="left"/>
      </w:pPr>
      <w:r>
        <w:rPr>
          <w:rFonts w:ascii="Calibri" w:hAnsi="Calibri" w:cs="Calibri"/>
          <w:i w:val="0"/>
          <w:color w:val="000000"/>
          <w:sz w:val="24"/>
          <w:szCs w:val="24"/>
          <w:rtl w:val="0"/>
        </w:rPr>
        <w:t>1—穆罕默德·本·叶海亚，传自艾哈迈德·本·穆罕默德·本·伊萨，</w:t>
      </w:r>
    </w:p>
    <w:p>
      <w:pPr>
        <w:bidi/>
        <w:jc w:val="right"/>
      </w:pPr>
      <w:r>
        <w:rPr>
          <w:rFonts w:ascii="Calibri" w:hAnsi="Calibri" w:cs="Calibri"/>
          <w:i/>
          <w:color w:val="008000"/>
          <w:sz w:val="24"/>
          <w:szCs w:val="24"/>
          <w:rtl/>
          <w:lang w:bidi="ar-SA"/>
        </w:rPr>
        <w:t>عن عليّ بن الحكم عن هشام ابن سالم عن أبي عبد اللّه (عَلَيهِ السَّلَامُ) قال: من تقدَّم في الدُّعاء استجيب له إذا نزل به البلاء ؛ وقالت الملائكة : صوت معروف ولم يحجب عن السماء.</w:t>
      </w:r>
    </w:p>
    <w:p>
      <w:pPr>
        <w:jc w:val="left"/>
      </w:pPr>
      <w:r>
        <w:rPr>
          <w:rFonts w:ascii="Calibri" w:hAnsi="Calibri" w:cs="Calibri"/>
          <w:i w:val="0"/>
          <w:color w:val="000000"/>
          <w:sz w:val="24"/>
          <w:szCs w:val="24"/>
          <w:rtl w:val="0"/>
        </w:rPr>
        <w:t>阿里·本·哈卡姆传自希沙姆·本·萨利姆，后者传自艾布·阿卜杜拉（愿主赐他平安），他说：谁预先祈祷，那么灾祸降临时，他的祈祷便会蒙应答；天使会说：“这是熟悉的声音，没有被挡在天外。”</w:t>
      </w:r>
    </w:p>
    <w:p>
      <w:pPr>
        <w:bidi/>
        <w:jc w:val="right"/>
      </w:pPr>
      <w:r>
        <w:rPr>
          <w:rFonts w:ascii="Calibri" w:hAnsi="Calibri" w:cs="Calibri"/>
          <w:i/>
          <w:color w:val="008000"/>
          <w:sz w:val="24"/>
          <w:szCs w:val="24"/>
          <w:rtl/>
          <w:lang w:bidi="ar-SA"/>
        </w:rPr>
        <w:t>ومن لم يتقدَّم في الدعاء لم يستجب له إذا نزل به البلاء ؛ وقالت الملائكة : إن ذا الصوت لا نعرفه.</w:t>
      </w:r>
    </w:p>
    <w:p>
      <w:pPr>
        <w:jc w:val="left"/>
      </w:pPr>
      <w:r>
        <w:rPr>
          <w:rFonts w:ascii="Calibri" w:hAnsi="Calibri" w:cs="Calibri"/>
          <w:i w:val="0"/>
          <w:color w:val="000000"/>
          <w:sz w:val="24"/>
          <w:szCs w:val="24"/>
          <w:rtl w:val="0"/>
        </w:rPr>
        <w:t>谁没有预先祈祷，那么灾祸降临时，他的祈祷便不会蒙应答；天使会说：“我们不认识这个声音。”</w:t>
      </w:r>
    </w:p>
    <w:p>
      <w:pPr>
        <w:bidi/>
        <w:jc w:val="right"/>
      </w:pPr>
      <w:r>
        <w:rPr>
          <w:rFonts w:ascii="Calibri" w:hAnsi="Calibri" w:cs="Calibri"/>
          <w:i/>
          <w:color w:val="008000"/>
          <w:sz w:val="24"/>
          <w:szCs w:val="24"/>
          <w:rtl/>
          <w:lang w:bidi="ar-SA"/>
        </w:rPr>
        <w:t>2 - عليّ بن إبراهيم، عن أبيه، عن حماد بن عيسى، عن ابن سنان، عن عنبسة،</w:t>
      </w:r>
    </w:p>
    <w:p>
      <w:pPr>
        <w:jc w:val="left"/>
      </w:pPr>
      <w:r>
        <w:rPr>
          <w:rFonts w:ascii="Calibri" w:hAnsi="Calibri" w:cs="Calibri"/>
          <w:i w:val="0"/>
          <w:color w:val="000000"/>
          <w:sz w:val="24"/>
          <w:szCs w:val="24"/>
          <w:rtl w:val="0"/>
        </w:rPr>
        <w:t>2—阿里·本·易卜拉欣传自他的父亲，后者传自哈马德·本·伊萨，后者传自伊本·西南，后者传自安巴萨，</w:t>
      </w:r>
    </w:p>
    <w:p>
      <w:pPr>
        <w:bidi/>
        <w:jc w:val="right"/>
      </w:pPr>
      <w:r>
        <w:rPr>
          <w:rFonts w:ascii="Calibri" w:hAnsi="Calibri" w:cs="Calibri"/>
          <w:i/>
          <w:color w:val="008000"/>
          <w:sz w:val="24"/>
          <w:szCs w:val="24"/>
          <w:rtl/>
          <w:lang w:bidi="ar-SA"/>
        </w:rPr>
        <w:t>عن أبي عبد اللّه (عَلَيهِ السَّلَامُ) قال : من تخوف [من] بلاء يصيبه فتقدَّم فيه بالدُّعاء لم يُره اللّه عزّ وجلّ ذلك البلاء أبداً.</w:t>
      </w:r>
    </w:p>
    <w:p>
      <w:pPr>
        <w:jc w:val="left"/>
      </w:pPr>
      <w:r>
        <w:rPr>
          <w:rFonts w:ascii="Calibri" w:hAnsi="Calibri" w:cs="Calibri"/>
          <w:i w:val="0"/>
          <w:color w:val="000000"/>
          <w:sz w:val="24"/>
          <w:szCs w:val="24"/>
          <w:rtl w:val="0"/>
        </w:rPr>
        <w:t>他传自艾布·阿卜杜拉（愿主赐他平安），他说：谁担心自己将遭遇[某种]灾祸，便预先为此祈祷，至尊威严的真主就绝不会让他遭遇那场灾祸。</w:t>
      </w:r>
    </w:p>
    <w:p>
      <w:pPr>
        <w:bidi/>
        <w:jc w:val="right"/>
      </w:pPr>
      <w:r>
        <w:rPr>
          <w:rFonts w:ascii="Calibri" w:hAnsi="Calibri" w:cs="Calibri"/>
          <w:i/>
          <w:color w:val="008000"/>
          <w:sz w:val="24"/>
          <w:szCs w:val="24"/>
          <w:rtl/>
          <w:lang w:bidi="ar-SA"/>
        </w:rPr>
        <w:t>3 - عدَّة من أصحابنا عن أحمد بن محمّد بن خالد عن إسماعيل بن مهران عن منصور بن يونس،</w:t>
      </w:r>
    </w:p>
    <w:p>
      <w:pPr>
        <w:jc w:val="left"/>
      </w:pPr>
      <w:r>
        <w:rPr>
          <w:rFonts w:ascii="Calibri" w:hAnsi="Calibri" w:cs="Calibri"/>
          <w:i w:val="0"/>
          <w:color w:val="000000"/>
          <w:sz w:val="24"/>
          <w:szCs w:val="24"/>
          <w:rtl w:val="0"/>
        </w:rPr>
        <w:t>3—我们的一些同伴传自艾哈迈德·本·穆罕默德·本·哈立德，后者传自伊斯玛仪·本·米赫兰，后者传自曼苏尔·本·尤努斯，</w:t>
      </w:r>
    </w:p>
    <w:p>
      <w:pPr>
        <w:bidi/>
        <w:jc w:val="right"/>
      </w:pPr>
      <w:r>
        <w:rPr>
          <w:rFonts w:ascii="Calibri" w:hAnsi="Calibri" w:cs="Calibri"/>
          <w:i/>
          <w:color w:val="008000"/>
          <w:sz w:val="24"/>
          <w:szCs w:val="24"/>
          <w:rtl/>
          <w:lang w:bidi="ar-SA"/>
        </w:rPr>
        <w:t>عن هارون بن خارجة عن أبي عبد اللّه (عَلَيهِ السَّلَامُ) قال : إِنَّ الدُّعاء في الرخاء يستخرج (2) الحوائج في البلاء.</w:t>
      </w:r>
    </w:p>
    <w:p>
      <w:pPr>
        <w:jc w:val="left"/>
      </w:pPr>
      <w:r>
        <w:rPr>
          <w:rFonts w:ascii="Calibri" w:hAnsi="Calibri" w:cs="Calibri"/>
          <w:i w:val="0"/>
          <w:color w:val="000000"/>
          <w:sz w:val="24"/>
          <w:szCs w:val="24"/>
          <w:rtl w:val="0"/>
        </w:rPr>
        <w:t>他传自哈伦·本·哈里贾，后者传自艾布·阿卜杜拉（愿主赐他平安），他说：安逸时的祈祷，会在灾祸中带来(2)所需之物。</w:t>
      </w:r>
    </w:p>
    <w:p>
      <w:pPr>
        <w:bidi/>
        <w:jc w:val="right"/>
      </w:pPr>
      <w:r>
        <w:rPr>
          <w:rFonts w:ascii="Calibri" w:hAnsi="Calibri" w:cs="Calibri"/>
          <w:i/>
          <w:color w:val="008000"/>
          <w:sz w:val="24"/>
          <w:szCs w:val="24"/>
          <w:rtl/>
          <w:lang w:bidi="ar-SA"/>
        </w:rPr>
        <w:t>4 - عنه، عن عثمان بن عيسى، عن سماعة قال : قال أبو عبد اللّه (عَلَيهِ السَّلَامُ) : من سره أن يستجاب له في الشدَّة فليُكْثِر الدُّعاء في الرخاء.</w:t>
      </w:r>
    </w:p>
    <w:p>
      <w:pPr>
        <w:jc w:val="left"/>
      </w:pPr>
      <w:r>
        <w:rPr>
          <w:rFonts w:ascii="Calibri" w:hAnsi="Calibri" w:cs="Calibri"/>
          <w:i w:val="0"/>
          <w:color w:val="000000"/>
          <w:sz w:val="24"/>
          <w:szCs w:val="24"/>
          <w:rtl w:val="0"/>
        </w:rPr>
        <w:t>4—他传自奥斯曼·本·伊萨，后者传自萨马阿。艾布·阿卜杜拉（愿主赐他平安）说：谁希望自己在困境中得到应答，就应当在安逸时多多祈祷。</w:t>
      </w:r>
    </w:p>
    <w:p>
      <w:pPr>
        <w:bidi/>
        <w:jc w:val="right"/>
      </w:pPr>
      <w:r>
        <w:rPr>
          <w:rFonts w:ascii="Calibri" w:hAnsi="Calibri" w:cs="Calibri"/>
          <w:i/>
          <w:color w:val="008000"/>
          <w:sz w:val="24"/>
          <w:szCs w:val="24"/>
          <w:rtl/>
          <w:lang w:bidi="ar-SA"/>
        </w:rPr>
        <w:t>5 - عنه، عن أبيه، أبيه، عن عبيد اللّه بن يحيى، عن رجل،</w:t>
      </w:r>
    </w:p>
    <w:p>
      <w:pPr>
        <w:jc w:val="left"/>
      </w:pPr>
      <w:r>
        <w:rPr>
          <w:rFonts w:ascii="Calibri" w:hAnsi="Calibri" w:cs="Calibri"/>
          <w:i w:val="0"/>
          <w:color w:val="000000"/>
          <w:sz w:val="24"/>
          <w:szCs w:val="24"/>
          <w:rtl w:val="0"/>
        </w:rPr>
        <w:t>5—他传自他的父亲、他的父亲，后者传自欧拜杜拉·本·叶海亚，后者传自一位男子，</w:t>
      </w:r>
    </w:p>
    <w:p>
      <w:pPr>
        <w:bidi/>
        <w:jc w:val="right"/>
      </w:pPr>
      <w:r>
        <w:rPr>
          <w:rFonts w:ascii="Calibri" w:hAnsi="Calibri" w:cs="Calibri"/>
          <w:i/>
          <w:color w:val="008000"/>
          <w:sz w:val="24"/>
          <w:szCs w:val="24"/>
          <w:rtl/>
          <w:lang w:bidi="ar-SA"/>
        </w:rPr>
        <w:t>عن عبد الحميد بن غوّاص الطائي عن محمّد بن مسلم، عن أبي عبد اللّه (عَلَيهِ السَّلَامُ) قال :</w:t>
      </w:r>
    </w:p>
    <w:p>
      <w:pPr>
        <w:jc w:val="left"/>
      </w:pPr>
      <w:r>
        <w:rPr>
          <w:rFonts w:ascii="Calibri" w:hAnsi="Calibri" w:cs="Calibri"/>
          <w:i w:val="0"/>
          <w:color w:val="000000"/>
          <w:sz w:val="24"/>
          <w:szCs w:val="24"/>
          <w:rtl w:val="0"/>
        </w:rPr>
        <w:t>后者传自阿卜杜·哈米德·本·加瓦斯·泰仪，后者传自穆罕默德·本·穆斯林，后者传自艾布·阿卜杜拉（愿主赐他平安），他说：</w:t>
      </w:r>
    </w:p>
    <w:p>
      <w:pPr>
        <w:bidi/>
        <w:jc w:val="right"/>
      </w:pPr>
      <w:r>
        <w:rPr>
          <w:rFonts w:ascii="Calibri" w:hAnsi="Calibri" w:cs="Calibri"/>
          <w:i/>
          <w:color w:val="008000"/>
          <w:sz w:val="24"/>
          <w:szCs w:val="24"/>
          <w:rtl/>
          <w:lang w:bidi="ar-SA"/>
        </w:rPr>
        <w:t>كمان جدّي يقول : تقدموا في الدُّعاء، فإنَّ العبد إذا كان دعاءً فنزل به البلاء فَدَعَا، قيل : صوت معروف، وإذا لم يكن دعاءً فنزل به بلاء فَدَعَا، قيل : أين كنت قبل اليوم.</w:t>
      </w:r>
    </w:p>
    <w:p>
      <w:pPr>
        <w:jc w:val="left"/>
      </w:pPr>
      <w:r>
        <w:rPr>
          <w:rFonts w:ascii="Calibri" w:hAnsi="Calibri" w:cs="Calibri"/>
          <w:i w:val="0"/>
          <w:color w:val="000000"/>
          <w:sz w:val="24"/>
          <w:szCs w:val="24"/>
          <w:rtl w:val="0"/>
        </w:rPr>
        <w:t>我祖父常说：“要预先祈祷。仆人若平时常常祈祷，后来灾祸降临，他便祈祷，人们就会说：‘这是熟悉的声音。’若他平时并不祈祷，后来灾祸降临，他才祈祷，人们就会说：‘你今天之前在哪里？’”</w:t>
      </w:r>
    </w:p>
    <w:p>
      <w:pPr>
        <w:bidi/>
        <w:jc w:val="right"/>
      </w:pPr>
      <w:r>
        <w:rPr>
          <w:rFonts w:ascii="Calibri" w:hAnsi="Calibri" w:cs="Calibri"/>
          <w:i/>
          <w:color w:val="008000"/>
          <w:sz w:val="24"/>
          <w:szCs w:val="24"/>
          <w:rtl/>
          <w:lang w:bidi="ar-SA"/>
        </w:rPr>
        <w:t>6 - الحسين بن محمّد، عن معلى بن محمّد، عن الوشّاء عمّن حدثه، عن أبي الحسن الأوّل (عَلَيهِ السَّلَامُ) قال :</w:t>
      </w:r>
    </w:p>
    <w:p>
      <w:pPr>
        <w:jc w:val="left"/>
      </w:pPr>
      <w:r>
        <w:rPr>
          <w:rFonts w:ascii="Calibri" w:hAnsi="Calibri" w:cs="Calibri"/>
          <w:i w:val="0"/>
          <w:color w:val="000000"/>
          <w:sz w:val="24"/>
          <w:szCs w:val="24"/>
          <w:rtl w:val="0"/>
        </w:rPr>
        <w:t>6—侯赛因·本·穆罕默德传自穆阿拉·本·穆罕默德，后者传自瓦沙，后者传自一位讲述此事的人，后者传自艾布·哈桑一世（愿主赐他平安），他说：</w:t>
      </w:r>
    </w:p>
    <w:p>
      <w:pPr>
        <w:bidi/>
        <w:jc w:val="right"/>
      </w:pPr>
      <w:r>
        <w:rPr>
          <w:rFonts w:ascii="Calibri" w:hAnsi="Calibri" w:cs="Calibri"/>
          <w:i/>
          <w:color w:val="008000"/>
          <w:sz w:val="24"/>
          <w:szCs w:val="24"/>
          <w:rtl/>
          <w:lang w:bidi="ar-SA"/>
        </w:rPr>
        <w:t>كان عليّ بن الحسين (عَلَيهِ السَّلَامُ) يقول : الدُّعاء بعدما ينزل البلاء لا ينتفع [به] (3) . ص: 443</w:t>
      </w:r>
    </w:p>
    <w:p>
      <w:pPr>
        <w:jc w:val="left"/>
      </w:pPr>
      <w:r>
        <w:rPr>
          <w:rFonts w:ascii="Calibri" w:hAnsi="Calibri" w:cs="Calibri"/>
          <w:i w:val="0"/>
          <w:color w:val="000000"/>
          <w:sz w:val="24"/>
          <w:szCs w:val="24"/>
          <w:rtl w:val="0"/>
        </w:rPr>
        <w:t>阿里·本·侯赛因（愿主赐他平安）常说：灾祸降临之后再祈祷，便无益于[他](3)。页：443</w:t>
      </w:r>
    </w:p>
    <w:p>
      <w:pPr>
        <w:bidi/>
        <w:jc w:val="right"/>
      </w:pPr>
      <w:r>
        <w:rPr>
          <w:rFonts w:ascii="Calibri" w:hAnsi="Calibri" w:cs="Calibri"/>
          <w:i/>
          <w:color w:val="008000"/>
          <w:sz w:val="24"/>
          <w:szCs w:val="24"/>
          <w:rtl/>
          <w:lang w:bidi="ar-SA"/>
        </w:rPr>
        <w:t>1- الظاهر أن المراد بتقدم الدعاء هو اشتغال العبد به حتّى في وقت الرخاء بحيث يكون عادة لديه وليس فقط بعد نزول البلاء أو عند الشدّة،</w:t>
      </w:r>
    </w:p>
    <w:p>
      <w:pPr>
        <w:jc w:val="left"/>
      </w:pPr>
      <w:r>
        <w:rPr>
          <w:rFonts w:ascii="Calibri" w:hAnsi="Calibri" w:cs="Calibri"/>
          <w:i w:val="0"/>
          <w:color w:val="000000"/>
          <w:sz w:val="24"/>
          <w:szCs w:val="24"/>
          <w:rtl w:val="0"/>
        </w:rPr>
        <w:t>1—显然，预先祈祷的意思是，仆人即使在安逸时也持续祈祷，使之成为自己的习惯，而不是只在灾祸降临之后或陷入困境时才祈祷；</w:t>
      </w:r>
    </w:p>
    <w:p>
      <w:pPr>
        <w:bidi/>
        <w:jc w:val="right"/>
      </w:pPr>
      <w:r>
        <w:rPr>
          <w:rFonts w:ascii="Calibri" w:hAnsi="Calibri" w:cs="Calibri"/>
          <w:i/>
          <w:color w:val="008000"/>
          <w:sz w:val="24"/>
          <w:szCs w:val="24"/>
          <w:rtl/>
          <w:lang w:bidi="ar-SA"/>
        </w:rPr>
        <w:t>وهو بهذه الصورة إضافة إلى كونه عبادة مرغوبة في حد ذاتها فإن من فوائده الإسراع في استجابة دعائه عند نزول البلاء به أو عند شدته فيُرفع عنه كما يؤمي إليه مضمون الحديث الأول،</w:t>
      </w:r>
    </w:p>
    <w:p>
      <w:pPr>
        <w:jc w:val="left"/>
      </w:pPr>
      <w:r>
        <w:rPr>
          <w:rFonts w:ascii="Calibri" w:hAnsi="Calibri" w:cs="Calibri"/>
          <w:i w:val="0"/>
          <w:color w:val="000000"/>
          <w:sz w:val="24"/>
          <w:szCs w:val="24"/>
          <w:rtl w:val="0"/>
        </w:rPr>
        <w:t>如此一来，除了祈祷本身就是受嘉许的功修之外，它的益处还在于：当灾祸降临或陷入困境时，祈祷会更快得到应答，从而使灾祸从他身上消除；第一则圣训的内容也暗示了这一点，</w:t>
      </w:r>
    </w:p>
    <w:p>
      <w:pPr>
        <w:bidi/>
        <w:jc w:val="right"/>
      </w:pPr>
      <w:r>
        <w:rPr>
          <w:rFonts w:ascii="Calibri" w:hAnsi="Calibri" w:cs="Calibri"/>
          <w:i/>
          <w:color w:val="008000"/>
          <w:sz w:val="24"/>
          <w:szCs w:val="24"/>
          <w:rtl/>
          <w:lang w:bidi="ar-SA"/>
        </w:rPr>
        <w:t>بل وما بعده أيضاً. 2- أي يستخلصها ويستوفيها. وقيل يخرجها من القوة إلى (الفعل) مرآة المجلسي 22/12.</w:t>
      </w:r>
    </w:p>
    <w:p>
      <w:pPr>
        <w:jc w:val="left"/>
      </w:pPr>
      <w:r>
        <w:rPr>
          <w:rFonts w:ascii="Calibri" w:hAnsi="Calibri" w:cs="Calibri"/>
          <w:i w:val="0"/>
          <w:color w:val="000000"/>
          <w:sz w:val="24"/>
          <w:szCs w:val="24"/>
          <w:rtl w:val="0"/>
        </w:rPr>
        <w:t>后面的内容也同样如此。2—即取得并获得所需之物。也有人说，是将其从潜能转化为（现实）。《米尔阿图·阿尔·欧古勒》22/12。</w:t>
      </w:r>
    </w:p>
    <w:p>
      <w:pPr>
        <w:bidi/>
        <w:jc w:val="right"/>
      </w:pPr>
      <w:r>
        <w:rPr>
          <w:rFonts w:ascii="Calibri" w:hAnsi="Calibri" w:cs="Calibri"/>
          <w:i/>
          <w:color w:val="008000"/>
          <w:sz w:val="24"/>
          <w:szCs w:val="24"/>
          <w:rtl/>
          <w:lang w:bidi="ar-SA"/>
        </w:rPr>
        <w:t>3- لا بد من حمله - بملاحظة بعض الروايات المتقدمة - على من لم يكن الدعاء عنده عادة يتوجه به إلى ربه حتّى في وقت الرخاء،</w:t>
      </w:r>
    </w:p>
    <w:p>
      <w:pPr>
        <w:jc w:val="left"/>
      </w:pPr>
      <w:r>
        <w:rPr>
          <w:rFonts w:ascii="Calibri" w:hAnsi="Calibri" w:cs="Calibri"/>
          <w:i w:val="0"/>
          <w:color w:val="000000"/>
          <w:sz w:val="24"/>
          <w:szCs w:val="24"/>
          <w:rtl w:val="0"/>
        </w:rPr>
        <w:t>3—结合前面提到的一些传述，必定应当将这段话理解为：对于那些未将祈祷当作习惯的人而言，即使在安逸时也不习惯向主祈求，</w:t>
      </w:r>
    </w:p>
    <w:p>
      <w:pPr>
        <w:bidi/>
        <w:jc w:val="right"/>
      </w:pPr>
      <w:r>
        <w:rPr>
          <w:rFonts w:ascii="Calibri" w:hAnsi="Calibri" w:cs="Calibri"/>
          <w:i/>
          <w:color w:val="008000"/>
          <w:sz w:val="24"/>
          <w:szCs w:val="24"/>
          <w:rtl/>
          <w:lang w:bidi="ar-SA"/>
        </w:rPr>
        <w:t>أو المقصود بنزول البلاء وصوله مرحلة الإرادة والمشيئة والإبرام، وهو في هذه الحال لا يردّه شيء، كما سبق ونبهنا عليه. باب اليقين في الدعاء</w:t>
      </w:r>
    </w:p>
    <w:p>
      <w:pPr>
        <w:jc w:val="left"/>
      </w:pPr>
      <w:r>
        <w:rPr>
          <w:rFonts w:ascii="Calibri" w:hAnsi="Calibri" w:cs="Calibri"/>
          <w:i w:val="0"/>
          <w:color w:val="000000"/>
          <w:sz w:val="24"/>
          <w:szCs w:val="24"/>
          <w:rtl w:val="0"/>
        </w:rPr>
        <w:t>或者，灾祸降临所指的是它已达到意欲、决定和最终定断的阶段；在这种情况下，没有什么能够将它阻止，这一点我们先前已经提请注意。篇：祈祷中的确信</w:t>
      </w:r>
    </w:p>
    <w:p>
      <w:pPr>
        <w:bidi/>
        <w:jc w:val="right"/>
      </w:pPr>
      <w:r>
        <w:rPr>
          <w:rFonts w:ascii="Calibri" w:hAnsi="Calibri" w:cs="Calibri"/>
          <w:i/>
          <w:color w:val="008000"/>
          <w:sz w:val="24"/>
          <w:szCs w:val="24"/>
          <w:rtl/>
          <w:lang w:bidi="ar-SA"/>
        </w:rPr>
        <w:t>1 - عليّ بن إبراهيم، عن أبيه، عن ابن أبي عمير، عن سليم الفراء، عمّن حدثه، عن أبي عبد اللّه (عَلَيهِ السَّلَامُ) قال : إذا دعوت فظنَّ (1) أن حاجتك بالباب. باب الإقبال على الدعاء</w:t>
      </w:r>
    </w:p>
    <w:p>
      <w:pPr>
        <w:jc w:val="left"/>
      </w:pPr>
      <w:r>
        <w:rPr>
          <w:rFonts w:ascii="Calibri" w:hAnsi="Calibri" w:cs="Calibri"/>
          <w:i w:val="0"/>
          <w:color w:val="000000"/>
          <w:sz w:val="24"/>
          <w:szCs w:val="24"/>
          <w:rtl w:val="0"/>
        </w:rPr>
        <w:t>1—阿里·本·易卜拉欣传自他的父亲，后者传自伊本·艾比·欧迈尔，后者传自苏莱姆·法拉，后者传自一位讲述此事的人，后者传自艾布·阿卜杜拉（愿主赐他平安），他说：你祈祷时，要相信(1)你的需求就在门口。篇：专心祈祷</w:t>
      </w:r>
    </w:p>
    <w:p>
      <w:pPr>
        <w:bidi/>
        <w:jc w:val="right"/>
      </w:pPr>
      <w:r>
        <w:rPr>
          <w:rFonts w:ascii="Calibri" w:hAnsi="Calibri" w:cs="Calibri"/>
          <w:i/>
          <w:color w:val="008000"/>
          <w:sz w:val="24"/>
          <w:szCs w:val="24"/>
          <w:rtl/>
          <w:lang w:bidi="ar-SA"/>
        </w:rPr>
        <w:t>1 - عليّ بن إبراهيم عن أبيه، عن ابن أبي عمير، عن سيف بن عميرة،</w:t>
      </w:r>
    </w:p>
    <w:p>
      <w:pPr>
        <w:jc w:val="left"/>
      </w:pPr>
      <w:r>
        <w:rPr>
          <w:rFonts w:ascii="Calibri" w:hAnsi="Calibri" w:cs="Calibri"/>
          <w:i w:val="0"/>
          <w:color w:val="000000"/>
          <w:sz w:val="24"/>
          <w:szCs w:val="24"/>
          <w:rtl w:val="0"/>
        </w:rPr>
        <w:t>1—阿里·本·易卜拉欣传自他的父亲，后者传自伊本·艾比·欧迈尔，后者传自赛义夫·本·欧迈拉，</w:t>
      </w:r>
    </w:p>
    <w:p>
      <w:pPr>
        <w:bidi/>
        <w:jc w:val="right"/>
      </w:pPr>
      <w:r>
        <w:rPr>
          <w:rFonts w:ascii="Calibri" w:hAnsi="Calibri" w:cs="Calibri"/>
          <w:i/>
          <w:color w:val="008000"/>
          <w:sz w:val="24"/>
          <w:szCs w:val="24"/>
          <w:rtl/>
          <w:lang w:bidi="ar-SA"/>
        </w:rPr>
        <w:t>عن سليمان بن عمر و قال : سمعت أبا عبد اللّه (عَلَيهِ السَّلَامُ) يقول : إن اللّه عزّ وجلّ لا يستجيب دعاء بظهر قلب ساه (2) . فإذا دعوت فأقبل بقلبك ثمّ استيقن بالإجابة.</w:t>
      </w:r>
    </w:p>
    <w:p>
      <w:pPr>
        <w:jc w:val="left"/>
      </w:pPr>
      <w:r>
        <w:rPr>
          <w:rFonts w:ascii="Calibri" w:hAnsi="Calibri" w:cs="Calibri"/>
          <w:i w:val="0"/>
          <w:color w:val="000000"/>
          <w:sz w:val="24"/>
          <w:szCs w:val="24"/>
          <w:rtl w:val="0"/>
        </w:rPr>
        <w:t>后者传自苏莱曼·本·欧麦尔。他说：我听艾布·阿卜杜拉（愿主赐他平安）说：至尊威严的真主不会应答一颗心不在焉的祈祷(2)。因此，你祈祷时，要专心致志，然后坚信祈祷会得到应答。</w:t>
      </w:r>
    </w:p>
    <w:p>
      <w:pPr>
        <w:bidi/>
        <w:jc w:val="right"/>
      </w:pPr>
      <w:r>
        <w:rPr>
          <w:rFonts w:ascii="Calibri" w:hAnsi="Calibri" w:cs="Calibri"/>
          <w:i/>
          <w:color w:val="008000"/>
          <w:sz w:val="24"/>
          <w:szCs w:val="24"/>
          <w:rtl/>
          <w:lang w:bidi="ar-SA"/>
        </w:rPr>
        <w:t>2 - عدة - من أصحابنا، عن سهل بن زياد عن جعفر بن محمّد الأشعري،</w:t>
      </w:r>
    </w:p>
    <w:p>
      <w:pPr>
        <w:jc w:val="left"/>
      </w:pPr>
      <w:r>
        <w:rPr>
          <w:rFonts w:ascii="Calibri" w:hAnsi="Calibri" w:cs="Calibri"/>
          <w:i w:val="0"/>
          <w:color w:val="000000"/>
          <w:sz w:val="24"/>
          <w:szCs w:val="24"/>
          <w:rtl w:val="0"/>
        </w:rPr>
        <w:t>2—我们的一些同伴传自赛赫尔·本·齐亚德，后者传自贾法尔·本·穆罕默德·艾什阿里，</w:t>
      </w:r>
    </w:p>
    <w:p>
      <w:pPr>
        <w:bidi/>
        <w:jc w:val="right"/>
      </w:pPr>
      <w:r>
        <w:rPr>
          <w:rFonts w:ascii="Calibri" w:hAnsi="Calibri" w:cs="Calibri"/>
          <w:i/>
          <w:color w:val="008000"/>
          <w:sz w:val="24"/>
          <w:szCs w:val="24"/>
          <w:rtl/>
          <w:lang w:bidi="ar-SA"/>
        </w:rPr>
        <w:t>عن ابن القداح عن أبي عبد اللّه (عَلَيهِ السَّلَامُ) قال : قال أمير المؤمنين صلوات اللّه عليه :</w:t>
      </w:r>
    </w:p>
    <w:p>
      <w:pPr>
        <w:jc w:val="left"/>
      </w:pPr>
      <w:r>
        <w:rPr>
          <w:rFonts w:ascii="Calibri" w:hAnsi="Calibri" w:cs="Calibri"/>
          <w:i w:val="0"/>
          <w:color w:val="000000"/>
          <w:sz w:val="24"/>
          <w:szCs w:val="24"/>
          <w:rtl w:val="0"/>
        </w:rPr>
        <w:t>后者传自伊本·卡达赫，后者传自艾布·阿卜杜拉（愿主赐他平安）。他说：信士的长官（愿真主赐他平安）说：</w:t>
      </w:r>
    </w:p>
    <w:p>
      <w:pPr>
        <w:bidi/>
        <w:jc w:val="right"/>
      </w:pPr>
      <w:r>
        <w:rPr>
          <w:rFonts w:ascii="Calibri" w:hAnsi="Calibri" w:cs="Calibri"/>
          <w:i/>
          <w:color w:val="008000"/>
          <w:sz w:val="24"/>
          <w:szCs w:val="24"/>
          <w:rtl/>
          <w:lang w:bidi="ar-SA"/>
        </w:rPr>
        <w:t>لا يقبل اللّه عزّ وجلّ دعاء قلب لاه، وكان علي (عَلَيهِ السَّلَامُ) يقول : إذا دعا أحدكم للميت فلا يدعو له وقلبه لاه عنه (3) ، ولكن ليجتهد له في الدعاء. ص: 444</w:t>
      </w:r>
    </w:p>
    <w:p>
      <w:pPr>
        <w:jc w:val="left"/>
      </w:pPr>
      <w:r>
        <w:rPr>
          <w:rFonts w:ascii="Calibri" w:hAnsi="Calibri" w:cs="Calibri"/>
          <w:i w:val="0"/>
          <w:color w:val="000000"/>
          <w:sz w:val="24"/>
          <w:szCs w:val="24"/>
          <w:rtl w:val="0"/>
        </w:rPr>
        <w:t>至尊威严的真主不接受一颗心散漫的祈祷。阿里（愿主赐他平安）常说：你们中有人为亡者祈祷时，不要心不在焉地为他祈祷(3)，而要尽力为他祈祷。页：444</w:t>
      </w:r>
    </w:p>
    <w:p>
      <w:pPr>
        <w:bidi/>
        <w:jc w:val="right"/>
      </w:pPr>
      <w:r>
        <w:rPr>
          <w:rFonts w:ascii="Calibri" w:hAnsi="Calibri" w:cs="Calibri"/>
          <w:i/>
          <w:color w:val="008000"/>
          <w:sz w:val="24"/>
          <w:szCs w:val="24"/>
          <w:rtl/>
          <w:lang w:bidi="ar-SA"/>
        </w:rPr>
        <w:t>1- «حمل الكليني الظن على البقين لما سيأتي في الحديث الأوّل من الباب الآتي،</w:t>
      </w:r>
    </w:p>
    <w:p>
      <w:pPr>
        <w:jc w:val="left"/>
      </w:pPr>
      <w:r>
        <w:rPr>
          <w:rFonts w:ascii="Calibri" w:hAnsi="Calibri" w:cs="Calibri"/>
          <w:i w:val="0"/>
          <w:color w:val="000000"/>
          <w:sz w:val="24"/>
          <w:szCs w:val="24"/>
          <w:rtl w:val="0"/>
        </w:rPr>
        <w:t>1—“库莱尼将‘认为’解释为‘确信’，因为下一篇的第一则圣训中将会提到这一点；</w:t>
      </w:r>
    </w:p>
    <w:p>
      <w:pPr>
        <w:bidi/>
        <w:jc w:val="right"/>
      </w:pPr>
      <w:r>
        <w:rPr>
          <w:rFonts w:ascii="Calibri" w:hAnsi="Calibri" w:cs="Calibri"/>
          <w:i/>
          <w:color w:val="008000"/>
          <w:sz w:val="24"/>
          <w:szCs w:val="24"/>
          <w:rtl/>
          <w:lang w:bidi="ar-SA"/>
        </w:rPr>
        <w:t>ويمكن حمله على معناه الظاهر فإن اليقين بالإجابة مشكل، إلّا أن يقال : المراد اليقين بما وعد اللّه من إجابة الدعاء إذا كان مع شرائط وأعم من أن يعطيه أو عوضه في الآخرة» مرآة المجلسي 24/12.</w:t>
      </w:r>
    </w:p>
    <w:p>
      <w:pPr>
        <w:jc w:val="left"/>
      </w:pPr>
      <w:r>
        <w:rPr>
          <w:rFonts w:ascii="Calibri" w:hAnsi="Calibri" w:cs="Calibri"/>
          <w:i w:val="0"/>
          <w:color w:val="000000"/>
          <w:sz w:val="24"/>
          <w:szCs w:val="24"/>
          <w:rtl w:val="0"/>
        </w:rPr>
        <w:t>也可以按其表面含义来理解，因为确信祈祷会得到应答并不容易；除非说，这里所指的是确信真主承诺：只要祈祷具备相应条件，他就会应答；而应答的含义广泛，既可以是赐予所求之物，也可以是在后世给予补偿。”《米尔阿图·阿尔·欧古勒》24/12。</w:t>
      </w:r>
    </w:p>
    <w:p>
      <w:pPr>
        <w:bidi/>
        <w:jc w:val="right"/>
      </w:pPr>
      <w:r>
        <w:rPr>
          <w:rFonts w:ascii="Calibri" w:hAnsi="Calibri" w:cs="Calibri"/>
          <w:i/>
          <w:color w:val="008000"/>
          <w:sz w:val="24"/>
          <w:szCs w:val="24"/>
          <w:rtl/>
          <w:lang w:bidi="ar-SA"/>
        </w:rPr>
        <w:t>2- لو تحرك لسان الداعي بقلب ساه «كان حريا بعد الاستجابة لوجوه.</w:t>
      </w:r>
    </w:p>
    <w:p>
      <w:pPr>
        <w:jc w:val="left"/>
      </w:pPr>
      <w:r>
        <w:rPr>
          <w:rFonts w:ascii="Calibri" w:hAnsi="Calibri" w:cs="Calibri"/>
          <w:i w:val="0"/>
          <w:color w:val="000000"/>
          <w:sz w:val="24"/>
          <w:szCs w:val="24"/>
          <w:rtl w:val="0"/>
        </w:rPr>
        <w:t>2—如果祈祷者的舌头在心不在焉时仍然开口，那么从几个方面来说，他理应得到应答。</w:t>
      </w:r>
    </w:p>
    <w:p>
      <w:pPr>
        <w:bidi/>
        <w:jc w:val="right"/>
      </w:pPr>
      <w:r>
        <w:rPr>
          <w:rFonts w:ascii="Calibri" w:hAnsi="Calibri" w:cs="Calibri"/>
          <w:i/>
          <w:color w:val="008000"/>
          <w:sz w:val="24"/>
          <w:szCs w:val="24"/>
          <w:rtl/>
          <w:lang w:bidi="ar-SA"/>
        </w:rPr>
        <w:t>الأوّل : أن الدعاء من أفضل الأعمال وإنما الأعمال بالنيات ولا يتصور النية مع سهو القلب.</w:t>
      </w:r>
    </w:p>
    <w:p>
      <w:pPr>
        <w:jc w:val="left"/>
      </w:pPr>
      <w:r>
        <w:rPr>
          <w:rFonts w:ascii="Calibri" w:hAnsi="Calibri" w:cs="Calibri"/>
          <w:i w:val="0"/>
          <w:color w:val="000000"/>
          <w:sz w:val="24"/>
          <w:szCs w:val="24"/>
          <w:rtl w:val="0"/>
        </w:rPr>
        <w:t>第一：祈祷是最优越的行为之一，而行为皆凭意向；心不在焉时，意向便无从谈起。</w:t>
      </w:r>
    </w:p>
    <w:p>
      <w:pPr>
        <w:bidi/>
        <w:jc w:val="right"/>
      </w:pPr>
      <w:r>
        <w:rPr>
          <w:rFonts w:ascii="Calibri" w:hAnsi="Calibri" w:cs="Calibri"/>
          <w:i/>
          <w:color w:val="008000"/>
          <w:sz w:val="24"/>
          <w:szCs w:val="24"/>
          <w:rtl/>
          <w:lang w:bidi="ar-SA"/>
        </w:rPr>
        <w:t>الثاني: أن دعاءه حينئذ شبيه بالاستهزاء وهو يوجب البعد عن الرحمة فكيف يكون موجباً للإجابة؟</w:t>
      </w:r>
    </w:p>
    <w:p>
      <w:pPr>
        <w:jc w:val="left"/>
      </w:pPr>
      <w:r>
        <w:rPr>
          <w:rFonts w:ascii="Calibri" w:hAnsi="Calibri" w:cs="Calibri"/>
          <w:i w:val="0"/>
          <w:color w:val="000000"/>
          <w:sz w:val="24"/>
          <w:szCs w:val="24"/>
          <w:rtl w:val="0"/>
        </w:rPr>
        <w:t>第二：他此时的祈祷近似于嘲弄，而这会使人远离慈悯；那么，它怎会成为得到应答的原因呢？</w:t>
      </w:r>
    </w:p>
    <w:p>
      <w:pPr>
        <w:bidi/>
        <w:jc w:val="right"/>
      </w:pPr>
      <w:r>
        <w:rPr>
          <w:rFonts w:ascii="Calibri" w:hAnsi="Calibri" w:cs="Calibri"/>
          <w:i/>
          <w:color w:val="008000"/>
          <w:sz w:val="24"/>
          <w:szCs w:val="24"/>
          <w:rtl/>
          <w:lang w:bidi="ar-SA"/>
        </w:rPr>
        <w:t>الثالث: أن اللسان ترجمان للقلب والترجمان إذا قال شيئاً لم يخطر ببال الأصل ظهر منه الخيانة واستحق هجه الطرد والمنع عن الحضور.</w:t>
      </w:r>
    </w:p>
    <w:p>
      <w:pPr>
        <w:jc w:val="left"/>
      </w:pPr>
      <w:r>
        <w:rPr>
          <w:rFonts w:ascii="Calibri" w:hAnsi="Calibri" w:cs="Calibri"/>
          <w:i w:val="0"/>
          <w:color w:val="000000"/>
          <w:sz w:val="24"/>
          <w:szCs w:val="24"/>
          <w:rtl w:val="0"/>
        </w:rPr>
        <w:t>第三：舌头是心的传译者；如果传译者说了原意根本未曾想到的话，就会显露出背叛，因而理应遭到驱逐，并被拒于临在之外。</w:t>
      </w:r>
    </w:p>
    <w:p>
      <w:pPr>
        <w:bidi/>
        <w:jc w:val="right"/>
      </w:pPr>
      <w:r>
        <w:rPr>
          <w:rFonts w:ascii="Calibri" w:hAnsi="Calibri" w:cs="Calibri"/>
          <w:i/>
          <w:color w:val="008000"/>
          <w:sz w:val="24"/>
          <w:szCs w:val="24"/>
          <w:rtl/>
          <w:lang w:bidi="ar-SA"/>
        </w:rPr>
        <w:t>الرابع : أن القلب إذا أعرض عنه جل شأنه واشتغل بغيره فقد اتخذ إلها غيره... فحقيق أن يكله إلى ذلك الغير.</w:t>
      </w:r>
    </w:p>
    <w:p>
      <w:pPr>
        <w:jc w:val="left"/>
      </w:pPr>
      <w:r>
        <w:rPr>
          <w:rFonts w:ascii="Calibri" w:hAnsi="Calibri" w:cs="Calibri"/>
          <w:i w:val="0"/>
          <w:color w:val="000000"/>
          <w:sz w:val="24"/>
          <w:szCs w:val="24"/>
          <w:rtl w:val="0"/>
        </w:rPr>
        <w:t>第四：心若背离至尊威严的真主而忙于别事，就等于把别的事物当作神明……因此，真主理应把他交给那个别的事物。</w:t>
      </w:r>
    </w:p>
    <w:p>
      <w:pPr>
        <w:bidi/>
        <w:jc w:val="right"/>
      </w:pPr>
      <w:r>
        <w:rPr>
          <w:rFonts w:ascii="Calibri" w:hAnsi="Calibri" w:cs="Calibri"/>
          <w:i/>
          <w:color w:val="008000"/>
          <w:sz w:val="24"/>
          <w:szCs w:val="24"/>
          <w:rtl/>
          <w:lang w:bidi="ar-SA"/>
        </w:rPr>
        <w:t>الخامس : أن العاشق إذا أعرض عن المعشوق مع كمال ألطاف المعشوق وإكرامه فالمعشوق أولى بأن يعرض عنه» المازندراني 211/10 - 212.</w:t>
      </w:r>
    </w:p>
    <w:p>
      <w:pPr>
        <w:jc w:val="left"/>
      </w:pPr>
      <w:r>
        <w:rPr>
          <w:rFonts w:ascii="Calibri" w:hAnsi="Calibri" w:cs="Calibri"/>
          <w:i w:val="0"/>
          <w:color w:val="000000"/>
          <w:sz w:val="24"/>
          <w:szCs w:val="24"/>
          <w:rtl w:val="0"/>
        </w:rPr>
        <w:t>第五：如果爱慕者在被爱者充分施恩、礼遇的情况下仍背离被爱者，那么被爱者更有理由背离他。”《马赞达拉尼》10/211—212。</w:t>
      </w:r>
    </w:p>
    <w:p>
      <w:pPr>
        <w:bidi/>
        <w:jc w:val="right"/>
      </w:pPr>
      <w:r>
        <w:rPr>
          <w:rFonts w:ascii="Calibri" w:hAnsi="Calibri" w:cs="Calibri"/>
          <w:i/>
          <w:color w:val="008000"/>
          <w:sz w:val="24"/>
          <w:szCs w:val="24"/>
          <w:rtl/>
          <w:lang w:bidi="ar-SA"/>
        </w:rPr>
        <w:t>3- أي لاه عن الميت المدعو له، وكأنه (عَلَيهِ السَّلَامُ) نظر إلى ما عليه النّاس عند دعائهم للميت</w:t>
      </w:r>
    </w:p>
    <w:p>
      <w:pPr>
        <w:jc w:val="left"/>
      </w:pPr>
      <w:r>
        <w:rPr>
          <w:rFonts w:ascii="Calibri" w:hAnsi="Calibri" w:cs="Calibri"/>
          <w:i w:val="0"/>
          <w:color w:val="000000"/>
          <w:sz w:val="24"/>
          <w:szCs w:val="24"/>
          <w:rtl w:val="0"/>
        </w:rPr>
        <w:t>3—也就是对所祈求的亡者心不在焉；仿佛他（愿主赐他平安）注意到了人们为亡者祈祷时的情形，</w:t>
      </w:r>
    </w:p>
    <w:p>
      <w:pPr>
        <w:bidi/>
        <w:jc w:val="right"/>
      </w:pPr>
      <w:r>
        <w:rPr>
          <w:rFonts w:ascii="Calibri" w:hAnsi="Calibri" w:cs="Calibri"/>
          <w:i/>
          <w:color w:val="008000"/>
          <w:sz w:val="24"/>
          <w:szCs w:val="24"/>
          <w:rtl/>
          <w:lang w:bidi="ar-SA"/>
        </w:rPr>
        <w:t>في حالة تعزية أهله بفقده أو عند ذكره في مجلس ما فإنهم إنما يفعلون ذلك بقصد أداء واجب اجتماعي اقتضته قواعد اللياقة والذوق غالباً فلا يتأتى منهم غالباً قصد الدعاء له حقيقة بل صورة.</w:t>
      </w:r>
    </w:p>
    <w:p>
      <w:pPr>
        <w:jc w:val="left"/>
      </w:pPr>
      <w:r>
        <w:rPr>
          <w:rFonts w:ascii="Calibri" w:hAnsi="Calibri" w:cs="Calibri"/>
          <w:i w:val="0"/>
          <w:color w:val="000000"/>
          <w:sz w:val="24"/>
          <w:szCs w:val="24"/>
          <w:rtl w:val="0"/>
        </w:rPr>
        <w:t>无论是在安慰亡者家属、悼念其逝世时，还是在某个聚会中提起他时，人们这样做往往只是为了履行社交礼节所要求的义务，并非真正有意为亡者祈祷，而只是做做样子。</w:t>
      </w:r>
    </w:p>
    <w:p>
      <w:pPr>
        <w:bidi/>
        <w:jc w:val="right"/>
      </w:pPr>
      <w:r>
        <w:rPr>
          <w:rFonts w:ascii="Calibri" w:hAnsi="Calibri" w:cs="Calibri"/>
          <w:i/>
          <w:color w:val="008000"/>
          <w:sz w:val="24"/>
          <w:szCs w:val="24"/>
          <w:rtl/>
          <w:lang w:bidi="ar-SA"/>
        </w:rPr>
        <w:t>3 - محمّد بن يحيى، عن أحمد بن محمّد بن عيسى، عن بعض أصحابه، عن سيف بن عَمِيرَة،</w:t>
      </w:r>
    </w:p>
    <w:p>
      <w:pPr>
        <w:jc w:val="left"/>
      </w:pPr>
      <w:r>
        <w:rPr>
          <w:rFonts w:ascii="Calibri" w:hAnsi="Calibri" w:cs="Calibri"/>
          <w:i w:val="0"/>
          <w:color w:val="000000"/>
          <w:sz w:val="24"/>
          <w:szCs w:val="24"/>
          <w:rtl w:val="0"/>
        </w:rPr>
        <w:t>3—穆罕默德·本·叶海亚传自艾哈迈德·本·穆罕默德·本·伊萨，后者传自他的一些同伴，后者传自赛义夫·本·阿米拉，</w:t>
      </w:r>
    </w:p>
    <w:p>
      <w:pPr>
        <w:bidi/>
        <w:jc w:val="right"/>
      </w:pPr>
      <w:r>
        <w:rPr>
          <w:rFonts w:ascii="Calibri" w:hAnsi="Calibri" w:cs="Calibri"/>
          <w:i/>
          <w:color w:val="008000"/>
          <w:sz w:val="24"/>
          <w:szCs w:val="24"/>
          <w:rtl/>
          <w:lang w:bidi="ar-SA"/>
        </w:rPr>
        <w:t>عن سليم الفراء عمّن ذكره، عن أبي عبد اللّه (عَلَيهِ السَّلَامُ) قال : إذا دعوت فأقبل بقلبك وظنَّ حاجتك بالباب (1) .</w:t>
      </w:r>
    </w:p>
    <w:p>
      <w:pPr>
        <w:jc w:val="left"/>
      </w:pPr>
      <w:r>
        <w:rPr>
          <w:rFonts w:ascii="Calibri" w:hAnsi="Calibri" w:cs="Calibri"/>
          <w:i w:val="0"/>
          <w:color w:val="000000"/>
          <w:sz w:val="24"/>
          <w:szCs w:val="24"/>
          <w:rtl w:val="0"/>
        </w:rPr>
        <w:t>后者传自苏莱姆·法拉（传自一位未具名者），后者传自艾布·阿卜杜拉（愿主赐他平安）。他说：你祈祷时，要专心致志，并相信你的所求就在门前(1)。</w:t>
      </w:r>
    </w:p>
    <w:p>
      <w:pPr>
        <w:bidi/>
        <w:jc w:val="right"/>
      </w:pPr>
      <w:r>
        <w:rPr>
          <w:rFonts w:ascii="Calibri" w:hAnsi="Calibri" w:cs="Calibri"/>
          <w:i/>
          <w:color w:val="008000"/>
          <w:sz w:val="24"/>
          <w:szCs w:val="24"/>
          <w:rtl/>
          <w:lang w:bidi="ar-SA"/>
        </w:rPr>
        <w:t>4 -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4—我们的一些同伴传自艾哈迈德·本·穆罕默德·本·哈立德，后者传自伊斯马仪·本·米赫兰，后者传自赛义夫·本·阿米拉，</w:t>
      </w:r>
    </w:p>
    <w:p>
      <w:pPr>
        <w:bidi/>
        <w:jc w:val="right"/>
      </w:pPr>
      <w:r>
        <w:rPr>
          <w:rFonts w:ascii="Calibri" w:hAnsi="Calibri" w:cs="Calibri"/>
          <w:i/>
          <w:color w:val="008000"/>
          <w:sz w:val="24"/>
          <w:szCs w:val="24"/>
          <w:rtl/>
          <w:lang w:bidi="ar-SA"/>
        </w:rPr>
        <w:t>عمّن ذكره، عن أبي عبد اللّه (عَلَيهِ السَّلَامُ) قال : إنَّ اللّه عزّ وجلّ لا يستجيب دعاء بظهر قلب قاس.</w:t>
      </w:r>
    </w:p>
    <w:p>
      <w:pPr>
        <w:jc w:val="left"/>
      </w:pPr>
      <w:r>
        <w:rPr>
          <w:rFonts w:ascii="Calibri" w:hAnsi="Calibri" w:cs="Calibri"/>
          <w:i w:val="0"/>
          <w:color w:val="000000"/>
          <w:sz w:val="24"/>
          <w:szCs w:val="24"/>
          <w:rtl w:val="0"/>
        </w:rPr>
        <w:t>后者传自一位未具名者，后者传自艾布·阿卜杜拉（愿主赐他平安）。他说：至尊威严的真主不会应答一颗刚硬之心背后发出的祈祷。</w:t>
      </w:r>
    </w:p>
    <w:p>
      <w:pPr>
        <w:bidi/>
        <w:jc w:val="right"/>
      </w:pPr>
      <w:r>
        <w:rPr>
          <w:rFonts w:ascii="Calibri" w:hAnsi="Calibri" w:cs="Calibri"/>
          <w:i/>
          <w:color w:val="008000"/>
          <w:sz w:val="24"/>
          <w:szCs w:val="24"/>
          <w:rtl/>
          <w:lang w:bidi="ar-SA"/>
        </w:rPr>
        <w:t>5 - عليّ بن إبراهيم عن أبيه عن ابن أبي عمير، عن هشام بن الحكم،</w:t>
      </w:r>
    </w:p>
    <w:p>
      <w:pPr>
        <w:jc w:val="left"/>
      </w:pPr>
      <w:r>
        <w:rPr>
          <w:rFonts w:ascii="Calibri" w:hAnsi="Calibri" w:cs="Calibri"/>
          <w:i w:val="0"/>
          <w:color w:val="000000"/>
          <w:sz w:val="24"/>
          <w:szCs w:val="24"/>
          <w:rtl w:val="0"/>
        </w:rPr>
        <w:t>5—阿里·本·易卜拉欣传自他的父亲，后者传自伊本·艾比·欧麦尔，后者传自希沙姆·本·哈凯姆，</w:t>
      </w:r>
    </w:p>
    <w:p>
      <w:pPr>
        <w:bidi/>
        <w:jc w:val="right"/>
      </w:pPr>
      <w:r>
        <w:rPr>
          <w:rFonts w:ascii="Calibri" w:hAnsi="Calibri" w:cs="Calibri"/>
          <w:i/>
          <w:color w:val="008000"/>
          <w:sz w:val="24"/>
          <w:szCs w:val="24"/>
          <w:rtl/>
          <w:lang w:bidi="ar-SA"/>
        </w:rPr>
        <w:t>عن أبي عبد اللّه (عَلَيهِ السَّلَامُ) قال : لما استسقى رسول اللّه (صَلَّى اللّه عَلَيْهِ وَ آلِهِ وَسَلَّمَ) وسُقِيَ النّاس حتّى قالوا :</w:t>
      </w:r>
    </w:p>
    <w:p>
      <w:pPr>
        <w:jc w:val="left"/>
      </w:pPr>
      <w:r>
        <w:rPr>
          <w:rFonts w:ascii="Calibri" w:hAnsi="Calibri" w:cs="Calibri"/>
          <w:i w:val="0"/>
          <w:color w:val="000000"/>
          <w:sz w:val="24"/>
          <w:szCs w:val="24"/>
          <w:rtl w:val="0"/>
        </w:rPr>
        <w:t>后者传自艾布·阿卜杜拉（愿主赐他平安）。他说：当真主的使者（愿真主赐他及其家眷平安）祈求降雨、众人都得到雨水，直到他们说：</w:t>
      </w:r>
    </w:p>
    <w:p>
      <w:pPr>
        <w:bidi/>
        <w:jc w:val="right"/>
      </w:pPr>
      <w:r>
        <w:rPr>
          <w:rFonts w:ascii="Calibri" w:hAnsi="Calibri" w:cs="Calibri"/>
          <w:i/>
          <w:color w:val="008000"/>
          <w:sz w:val="24"/>
          <w:szCs w:val="24"/>
          <w:rtl/>
          <w:lang w:bidi="ar-SA"/>
        </w:rPr>
        <w:t>إنّه الغرق - وقال رسول اللّه (صَلَّى اللّه عَلَيْهِ وَ آلِهِ وَسَلَّمَ) بيده وردّها (2) :</w:t>
      </w:r>
    </w:p>
    <w:p>
      <w:pPr>
        <w:jc w:val="left"/>
      </w:pPr>
      <w:r>
        <w:rPr>
          <w:rFonts w:ascii="Calibri" w:hAnsi="Calibri" w:cs="Calibri"/>
          <w:i w:val="0"/>
          <w:color w:val="000000"/>
          <w:sz w:val="24"/>
          <w:szCs w:val="24"/>
          <w:rtl w:val="0"/>
        </w:rPr>
        <w:t>“雨水要淹没我们了！”——真主的使者（愿真主赐他及其家眷平安）用手示意并将手放下(2)：</w:t>
      </w:r>
    </w:p>
    <w:p>
      <w:pPr>
        <w:bidi/>
        <w:jc w:val="right"/>
      </w:pPr>
      <w:r>
        <w:rPr>
          <w:rFonts w:ascii="Calibri" w:hAnsi="Calibri" w:cs="Calibri"/>
          <w:i/>
          <w:color w:val="008000"/>
          <w:sz w:val="24"/>
          <w:szCs w:val="24"/>
          <w:rtl/>
          <w:lang w:bidi="ar-SA"/>
        </w:rPr>
        <w:t>«اللّهمّ حوالينا ولا علينا» (3) قال : فتفرق السحاب - فقالوا : يا رسول : : اللّه استسقيت لنا فلم نسق ثمّ استسقيت لنا فسقينا؟</w:t>
      </w:r>
    </w:p>
    <w:p>
      <w:pPr>
        <w:jc w:val="left"/>
      </w:pPr>
      <w:r>
        <w:rPr>
          <w:rFonts w:ascii="Calibri" w:hAnsi="Calibri" w:cs="Calibri"/>
          <w:i w:val="0"/>
          <w:color w:val="000000"/>
          <w:sz w:val="24"/>
          <w:szCs w:val="24"/>
          <w:rtl w:val="0"/>
        </w:rPr>
        <w:t>“主啊，让雨降在我们周围，不要降在我们身上”(3)。他说：云层便散开了。众人说：“真主的使者啊！您先为我们祈雨，却没有下雨；后来又为我们祈雨，我们便得到了雨水，这是为什么？”</w:t>
      </w:r>
    </w:p>
    <w:p>
      <w:pPr>
        <w:bidi/>
        <w:jc w:val="right"/>
      </w:pPr>
      <w:r>
        <w:rPr>
          <w:rFonts w:ascii="Calibri" w:hAnsi="Calibri" w:cs="Calibri"/>
          <w:i/>
          <w:color w:val="008000"/>
          <w:sz w:val="24"/>
          <w:szCs w:val="24"/>
          <w:rtl/>
          <w:lang w:bidi="ar-SA"/>
        </w:rPr>
        <w:t>قال: «إنّي دعوت وليس لي في ذلك نية (4) ثمّ دعوت ولي في ذلك نيّة. باب الإلحاح في الدعاء والتلبّث باب الإلحاح في الدعاء والتلبّث (5)</w:t>
      </w:r>
    </w:p>
    <w:p>
      <w:pPr>
        <w:jc w:val="left"/>
      </w:pPr>
      <w:r>
        <w:rPr>
          <w:rFonts w:ascii="Calibri" w:hAnsi="Calibri" w:cs="Calibri"/>
          <w:i w:val="0"/>
          <w:color w:val="000000"/>
          <w:sz w:val="24"/>
          <w:szCs w:val="24"/>
          <w:rtl w:val="0"/>
        </w:rPr>
        <w:t>他说：“我第一次祈祷时，并无此意向(4)；后来祈祷时，我有了此意向。”关于恳切祈祷与耐心等待的一章。关于恳切祈祷与耐心等待的一章(5)</w:t>
      </w:r>
    </w:p>
    <w:p>
      <w:pPr>
        <w:bidi/>
        <w:jc w:val="right"/>
      </w:pPr>
      <w:r>
        <w:rPr>
          <w:rFonts w:ascii="Calibri" w:hAnsi="Calibri" w:cs="Calibri"/>
          <w:i/>
          <w:color w:val="008000"/>
          <w:sz w:val="24"/>
          <w:szCs w:val="24"/>
          <w:rtl/>
          <w:lang w:bidi="ar-SA"/>
        </w:rPr>
        <w:t>1 - عليّ بن إبراهيم، عن أبيه، عن ابن أبي عمير، عن حسين بن عطية،</w:t>
      </w:r>
    </w:p>
    <w:p>
      <w:pPr>
        <w:jc w:val="left"/>
      </w:pPr>
      <w:r>
        <w:rPr>
          <w:rFonts w:ascii="Calibri" w:hAnsi="Calibri" w:cs="Calibri"/>
          <w:i w:val="0"/>
          <w:color w:val="000000"/>
          <w:sz w:val="24"/>
          <w:szCs w:val="24"/>
          <w:rtl w:val="0"/>
        </w:rPr>
        <w:t>1—阿里·本·易卜拉欣传自他的父亲，后者传自伊本·艾比·欧麦尔，后者传自侯赛因·本·阿提叶，</w:t>
      </w:r>
    </w:p>
    <w:p>
      <w:pPr>
        <w:bidi/>
        <w:jc w:val="right"/>
      </w:pPr>
      <w:r>
        <w:rPr>
          <w:rFonts w:ascii="Calibri" w:hAnsi="Calibri" w:cs="Calibri"/>
          <w:i/>
          <w:color w:val="008000"/>
          <w:sz w:val="24"/>
          <w:szCs w:val="24"/>
          <w:rtl/>
          <w:lang w:bidi="ar-SA"/>
        </w:rPr>
        <w:t>عن عبد العزيز الطويل قال : قال أبو عبد اللّه (عَلَيهِ السَّلَامُ) : إنَّ العبد إذا دعا لم يزل اللّه تبارك وتعالى في حاجته (6) ما لم يستعجل (7) . ص: 445</w:t>
      </w:r>
    </w:p>
    <w:p>
      <w:pPr>
        <w:jc w:val="left"/>
      </w:pPr>
      <w:r>
        <w:rPr>
          <w:rFonts w:ascii="Calibri" w:hAnsi="Calibri" w:cs="Calibri"/>
          <w:i w:val="0"/>
          <w:color w:val="000000"/>
          <w:sz w:val="24"/>
          <w:szCs w:val="24"/>
          <w:rtl w:val="0"/>
        </w:rPr>
        <w:t>后者传自阿卜杜勒·阿齐兹·图维勒。艾布·阿卜杜拉（愿主赐他平安）说：仆人祈祷时，只要不急于求成(7)，至尊至大的真主就会一直照料他的所求(6)。页：445</w:t>
      </w:r>
    </w:p>
    <w:p>
      <w:pPr>
        <w:bidi/>
        <w:jc w:val="right"/>
      </w:pPr>
      <w:r>
        <w:rPr>
          <w:rFonts w:ascii="Calibri" w:hAnsi="Calibri" w:cs="Calibri"/>
          <w:i/>
          <w:color w:val="008000"/>
          <w:sz w:val="24"/>
          <w:szCs w:val="24"/>
          <w:rtl/>
          <w:lang w:bidi="ar-SA"/>
        </w:rPr>
        <w:t>1- هذا المضمون هو ما ورد في الحديث الوتر الوارد ذكره في الباب السابق، ولعله يصلح مفسّراً له، وأن الظن بمعنى اليقين مع توفر شرط الدعاء الأساس وهو الإقبال عليه سبحانه والانقطاع إليه.</w:t>
      </w:r>
    </w:p>
    <w:p>
      <w:pPr>
        <w:jc w:val="left"/>
      </w:pPr>
      <w:r>
        <w:rPr>
          <w:rFonts w:ascii="Calibri" w:hAnsi="Calibri" w:cs="Calibri"/>
          <w:i w:val="0"/>
          <w:color w:val="000000"/>
          <w:sz w:val="24"/>
          <w:szCs w:val="24"/>
          <w:rtl w:val="0"/>
        </w:rPr>
        <w:t>1—这一含义见于前一章所提到的那则孤传圣训，或许可以用来解释它：这里的“相信”意为确信，前提是具备祈祷的基本条件，即专心面向至尊的真主并全然依靠他。</w:t>
      </w:r>
    </w:p>
    <w:p>
      <w:pPr>
        <w:bidi/>
        <w:jc w:val="right"/>
      </w:pPr>
      <w:r>
        <w:rPr>
          <w:rFonts w:ascii="Calibri" w:hAnsi="Calibri" w:cs="Calibri"/>
          <w:i/>
          <w:color w:val="008000"/>
          <w:sz w:val="24"/>
          <w:szCs w:val="24"/>
          <w:rtl/>
          <w:lang w:bidi="ar-SA"/>
        </w:rPr>
        <w:t>2- «هذا يحتمل وجوهاً : أحدها: أن مفعول القول : اللّهمّ الخ. وقوله بيده : حال، أي مشيراً بيده.</w:t>
      </w:r>
    </w:p>
    <w:p>
      <w:pPr>
        <w:jc w:val="left"/>
      </w:pPr>
      <w:r>
        <w:rPr>
          <w:rFonts w:ascii="Calibri" w:hAnsi="Calibri" w:cs="Calibri"/>
          <w:i w:val="0"/>
          <w:color w:val="000000"/>
          <w:sz w:val="24"/>
          <w:szCs w:val="24"/>
          <w:rtl w:val="0"/>
        </w:rPr>
        <w:t>2—“这有几种可能：其一，‘祈求道：主啊……’是‘说’的宾语；‘用手’是状语，即用手示意。</w:t>
      </w:r>
    </w:p>
    <w:p>
      <w:pPr>
        <w:bidi/>
        <w:jc w:val="right"/>
      </w:pPr>
      <w:r>
        <w:rPr>
          <w:rFonts w:ascii="Calibri" w:hAnsi="Calibri" w:cs="Calibri"/>
          <w:i/>
          <w:color w:val="008000"/>
          <w:sz w:val="24"/>
          <w:szCs w:val="24"/>
          <w:rtl/>
          <w:lang w:bidi="ar-SA"/>
        </w:rPr>
        <w:t>وقوله : وردّها إيضاً حال، أي وقد ردّها عن السماء بعدما رفعها إليها للدعاء.</w:t>
      </w:r>
    </w:p>
    <w:p>
      <w:pPr>
        <w:jc w:val="left"/>
      </w:pPr>
      <w:r>
        <w:rPr>
          <w:rFonts w:ascii="Calibri" w:hAnsi="Calibri" w:cs="Calibri"/>
          <w:i w:val="0"/>
          <w:color w:val="000000"/>
          <w:sz w:val="24"/>
          <w:szCs w:val="24"/>
          <w:rtl w:val="0"/>
        </w:rPr>
        <w:t>‘并将手放下’也是状语，即在为了祈祷而将手举向天空之后，又把手放下。</w:t>
      </w:r>
    </w:p>
    <w:p>
      <w:pPr>
        <w:bidi/>
        <w:jc w:val="right"/>
      </w:pPr>
      <w:r>
        <w:rPr>
          <w:rFonts w:ascii="Calibri" w:hAnsi="Calibri" w:cs="Calibri"/>
          <w:i/>
          <w:color w:val="008000"/>
          <w:sz w:val="24"/>
          <w:szCs w:val="24"/>
          <w:rtl/>
          <w:lang w:bidi="ar-SA"/>
        </w:rPr>
        <w:t>الثاني : أن يكون القول بمعنى الفعل أي حرّك يده يده يميناً وشمالاً مشيراً إلى تفرّق السحاب وكشفها عن المدينة وقد ردّها سابقاً عن الدعاء...» الخ مرآة المجلسي 27/12.</w:t>
      </w:r>
    </w:p>
    <w:p>
      <w:pPr>
        <w:jc w:val="left"/>
      </w:pPr>
      <w:r>
        <w:rPr>
          <w:rFonts w:ascii="Calibri" w:hAnsi="Calibri" w:cs="Calibri"/>
          <w:i w:val="0"/>
          <w:color w:val="000000"/>
          <w:sz w:val="24"/>
          <w:szCs w:val="24"/>
          <w:rtl w:val="0"/>
        </w:rPr>
        <w:t>其二，‘说’可作‘做’解，即他挥动手，手向右、向左，示意云层散开并从麦地那上空移走；此前他已将手从祈祷的姿势放下……”等。《米尔阿图·阿尔·欧古勒》12/27。</w:t>
      </w:r>
    </w:p>
    <w:p>
      <w:pPr>
        <w:bidi/>
        <w:jc w:val="right"/>
      </w:pPr>
      <w:r>
        <w:rPr>
          <w:rFonts w:ascii="Calibri" w:hAnsi="Calibri" w:cs="Calibri"/>
          <w:i/>
          <w:color w:val="008000"/>
          <w:sz w:val="24"/>
          <w:szCs w:val="24"/>
          <w:rtl/>
          <w:lang w:bidi="ar-SA"/>
        </w:rPr>
        <w:t>3- أي أنزل المطر في أطراف المدينة حيث الزرع لا على بيوتها وأزقتها خوفاً من الغرق بالسيل.</w:t>
      </w:r>
    </w:p>
    <w:p>
      <w:pPr>
        <w:jc w:val="left"/>
      </w:pPr>
      <w:r>
        <w:rPr>
          <w:rFonts w:ascii="Calibri" w:hAnsi="Calibri" w:cs="Calibri"/>
          <w:i w:val="0"/>
          <w:color w:val="000000"/>
          <w:sz w:val="24"/>
          <w:szCs w:val="24"/>
          <w:rtl w:val="0"/>
        </w:rPr>
        <w:t>3—也就是让雨降在麦地那周边有庄稼的地方，而不是降在城里的房屋和巷道上，以免洪水泛滥成灾。</w:t>
      </w:r>
    </w:p>
    <w:p>
      <w:pPr>
        <w:bidi/>
        <w:jc w:val="right"/>
      </w:pPr>
      <w:r>
        <w:rPr>
          <w:rFonts w:ascii="Calibri" w:hAnsi="Calibri" w:cs="Calibri"/>
          <w:i/>
          <w:color w:val="008000"/>
          <w:sz w:val="24"/>
          <w:szCs w:val="24"/>
          <w:rtl/>
          <w:lang w:bidi="ar-SA"/>
        </w:rPr>
        <w:t>4- أي لم يكن عنده كمال الاهتمام والقصد، وذلك لأنه (صَلَّى اللّه عَلَيْهِ وَ آلِهِ وَسَلَّمَ) قد لا يكون مقتنعا بوجود مصلحة مقتضية لطلب السقي منه سبحانه ثمّ حصلت عنده القناعة فيما بعد.</w:t>
      </w:r>
    </w:p>
    <w:p>
      <w:pPr>
        <w:jc w:val="left"/>
      </w:pPr>
      <w:r>
        <w:rPr>
          <w:rFonts w:ascii="Calibri" w:hAnsi="Calibri" w:cs="Calibri"/>
          <w:i w:val="0"/>
          <w:color w:val="000000"/>
          <w:sz w:val="24"/>
          <w:szCs w:val="24"/>
          <w:rtl w:val="0"/>
        </w:rPr>
        <w:t>4—也就是他当时尚未全心关注、下定决心，因为真主的使者（愿真主赐他及其家眷平安）或许尚未确信向至尊真主祈求降雨确有益处；后来他才有了这样的确信。</w:t>
      </w:r>
    </w:p>
    <w:p>
      <w:pPr>
        <w:bidi/>
        <w:jc w:val="right"/>
      </w:pPr>
      <w:r>
        <w:rPr>
          <w:rFonts w:ascii="Calibri" w:hAnsi="Calibri" w:cs="Calibri"/>
          <w:i/>
          <w:color w:val="008000"/>
          <w:sz w:val="24"/>
          <w:szCs w:val="24"/>
          <w:rtl/>
          <w:lang w:bidi="ar-SA"/>
        </w:rPr>
        <w:t>5- الإلحاح : المواظبة والإسمرار في الدعاء بحيث لا يتوانى عنه ولا يفتر.</w:t>
      </w:r>
    </w:p>
    <w:p>
      <w:pPr>
        <w:jc w:val="left"/>
      </w:pPr>
      <w:r>
        <w:rPr>
          <w:rFonts w:ascii="Calibri" w:hAnsi="Calibri" w:cs="Calibri"/>
          <w:i w:val="0"/>
          <w:color w:val="000000"/>
          <w:sz w:val="24"/>
          <w:szCs w:val="24"/>
          <w:rtl w:val="0"/>
        </w:rPr>
        <w:t>5—“恳切”意为坚持不懈地祈祷，不松懈、不间断。</w:t>
      </w:r>
    </w:p>
    <w:p>
      <w:pPr>
        <w:bidi/>
        <w:jc w:val="right"/>
      </w:pPr>
      <w:r>
        <w:rPr>
          <w:rFonts w:ascii="Calibri" w:hAnsi="Calibri" w:cs="Calibri"/>
          <w:i/>
          <w:color w:val="008000"/>
          <w:sz w:val="24"/>
          <w:szCs w:val="24"/>
          <w:rtl/>
          <w:lang w:bidi="ar-SA"/>
        </w:rPr>
        <w:t>وقيل : هو العزم وحسن الظن به سبحانه في الإجابة والتلبث :</w:t>
      </w:r>
    </w:p>
    <w:p>
      <w:pPr>
        <w:jc w:val="left"/>
      </w:pPr>
      <w:r>
        <w:rPr>
          <w:rFonts w:ascii="Calibri" w:hAnsi="Calibri" w:cs="Calibri"/>
          <w:i w:val="0"/>
          <w:color w:val="000000"/>
          <w:sz w:val="24"/>
          <w:szCs w:val="24"/>
          <w:rtl w:val="0"/>
        </w:rPr>
        <w:t>也有人说，它指坚定决心，并善意地相信至尊真主会应答。“耐心等待”：</w:t>
      </w:r>
    </w:p>
    <w:p>
      <w:pPr>
        <w:bidi/>
        <w:jc w:val="right"/>
      </w:pPr>
      <w:r>
        <w:rPr>
          <w:rFonts w:ascii="Calibri" w:hAnsi="Calibri" w:cs="Calibri"/>
          <w:i/>
          <w:color w:val="008000"/>
          <w:sz w:val="24"/>
          <w:szCs w:val="24"/>
          <w:rtl/>
          <w:lang w:bidi="ar-SA"/>
        </w:rPr>
        <w:t>التوقف والمكث في مواطن الدعاء بتطويل مدته وعدم الاستعجال في طلب الحاجة وإن أبطات عنه بحيث لا يكون ذلك مدعاة إلى يأسه وانصرافه عن الدعاء.</w:t>
      </w:r>
    </w:p>
    <w:p>
      <w:pPr>
        <w:jc w:val="left"/>
      </w:pPr>
      <w:r>
        <w:rPr>
          <w:rFonts w:ascii="Calibri" w:hAnsi="Calibri" w:cs="Calibri"/>
          <w:i w:val="0"/>
          <w:color w:val="000000"/>
          <w:sz w:val="24"/>
          <w:szCs w:val="24"/>
          <w:rtl w:val="0"/>
        </w:rPr>
        <w:t>指在祈祷时持久停留，延长祈祷的时间；即使所求迟迟未能实现，也不急于求成，以免因此绝望而停止祈祷。</w:t>
      </w:r>
    </w:p>
    <w:p>
      <w:pPr>
        <w:bidi/>
        <w:jc w:val="right"/>
      </w:pPr>
      <w:r>
        <w:rPr>
          <w:rFonts w:ascii="Calibri" w:hAnsi="Calibri" w:cs="Calibri"/>
          <w:i/>
          <w:color w:val="008000"/>
          <w:sz w:val="24"/>
          <w:szCs w:val="24"/>
          <w:rtl/>
          <w:lang w:bidi="ar-SA"/>
        </w:rPr>
        <w:t>6- أي في تقديره وتيسيره وتسبيب أسبابه» مرآة المجلسي 28/12.</w:t>
      </w:r>
    </w:p>
    <w:p>
      <w:pPr>
        <w:jc w:val="left"/>
      </w:pPr>
      <w:r>
        <w:rPr>
          <w:rFonts w:ascii="Calibri" w:hAnsi="Calibri" w:cs="Calibri"/>
          <w:i w:val="0"/>
          <w:color w:val="000000"/>
          <w:sz w:val="24"/>
          <w:szCs w:val="24"/>
          <w:rtl w:val="0"/>
        </w:rPr>
        <w:t>6—也就是在他的安排、促成以及为此创造条件方面。”《米尔阿图·阿尔·欧古勒》12/28。</w:t>
      </w:r>
    </w:p>
    <w:p>
      <w:pPr>
        <w:bidi/>
        <w:jc w:val="right"/>
      </w:pPr>
      <w:r>
        <w:rPr>
          <w:rFonts w:ascii="Calibri" w:hAnsi="Calibri" w:cs="Calibri"/>
          <w:i/>
          <w:color w:val="008000"/>
          <w:sz w:val="24"/>
          <w:szCs w:val="24"/>
          <w:rtl/>
          <w:lang w:bidi="ar-SA"/>
        </w:rPr>
        <w:t>7- أي تؤخر استجابة دعائه فيترك الدعاء يأساً من قضائه سبحانه لحاجته.</w:t>
      </w:r>
    </w:p>
    <w:p>
      <w:pPr>
        <w:jc w:val="left"/>
      </w:pPr>
      <w:r>
        <w:rPr>
          <w:rFonts w:ascii="Calibri" w:hAnsi="Calibri" w:cs="Calibri"/>
          <w:i w:val="0"/>
          <w:color w:val="000000"/>
          <w:sz w:val="24"/>
          <w:szCs w:val="24"/>
          <w:rtl w:val="0"/>
        </w:rPr>
        <w:t>7—也就是说，他推迟回应祈祷，使他因绝望于至尊真主满足自己的需求而放弃祈祷。</w:t>
      </w:r>
    </w:p>
    <w:p>
      <w:pPr>
        <w:bidi/>
        <w:jc w:val="right"/>
      </w:pPr>
      <w:r>
        <w:rPr>
          <w:rFonts w:ascii="Calibri" w:hAnsi="Calibri" w:cs="Calibri"/>
          <w:i/>
          <w:color w:val="008000"/>
          <w:sz w:val="24"/>
          <w:szCs w:val="24"/>
          <w:rtl/>
          <w:lang w:bidi="ar-SA"/>
        </w:rPr>
        <w:t>محمّد بن يحيى، عن أحمد بن محمّد بن عيسى عن ابن أبي عمير، عن حسين بن عطية، عن عبد العزيز الطويل، عن أبي عبد اللّه (عَلَيهِ السَّلَامُ) مثله.</w:t>
      </w:r>
    </w:p>
    <w:p>
      <w:pPr>
        <w:jc w:val="left"/>
      </w:pPr>
      <w:r>
        <w:rPr>
          <w:rFonts w:ascii="Calibri" w:hAnsi="Calibri" w:cs="Calibri"/>
          <w:i w:val="0"/>
          <w:color w:val="000000"/>
          <w:sz w:val="24"/>
          <w:szCs w:val="24"/>
          <w:rtl w:val="0"/>
        </w:rPr>
        <w:t>穆罕默德·本·叶海亚传述自艾哈迈德·本·穆罕默德·本·尔萨，后者传述自伊本·艾比·欧麦尔，后者传述自侯赛因·本·阿提亚，后者传述自阿卜杜勒·阿齐兹·图瓦勒，后者传述自艾布·阿卜杜拉（愿主福安之），内容相同。</w:t>
      </w:r>
    </w:p>
    <w:p>
      <w:pPr>
        <w:bidi/>
        <w:jc w:val="right"/>
      </w:pPr>
      <w:r>
        <w:rPr>
          <w:rFonts w:ascii="Calibri" w:hAnsi="Calibri" w:cs="Calibri"/>
          <w:i/>
          <w:color w:val="008000"/>
          <w:sz w:val="24"/>
          <w:szCs w:val="24"/>
          <w:rtl/>
          <w:lang w:bidi="ar-SA"/>
        </w:rPr>
        <w:t>2 - محمّد بن يحيى، عن أحمد بن محمّد بن عيسى ؛ وعليّ بن إبراهيم، عن أبيه، جميعاً،</w:t>
      </w:r>
    </w:p>
    <w:p>
      <w:pPr>
        <w:jc w:val="left"/>
      </w:pPr>
      <w:r>
        <w:rPr>
          <w:rFonts w:ascii="Calibri" w:hAnsi="Calibri" w:cs="Calibri"/>
          <w:i w:val="0"/>
          <w:color w:val="000000"/>
          <w:sz w:val="24"/>
          <w:szCs w:val="24"/>
          <w:rtl w:val="0"/>
        </w:rPr>
        <w:t>2—穆罕默德·本·叶海亚传述自艾哈迈德·本·穆罕默德·本·尔萨；阿里·本·易卜拉欣传述自其父，二者共同传述，</w:t>
      </w:r>
    </w:p>
    <w:p>
      <w:pPr>
        <w:bidi/>
        <w:jc w:val="right"/>
      </w:pPr>
      <w:r>
        <w:rPr>
          <w:rFonts w:ascii="Calibri" w:hAnsi="Calibri" w:cs="Calibri"/>
          <w:i/>
          <w:color w:val="008000"/>
          <w:sz w:val="24"/>
          <w:szCs w:val="24"/>
          <w:rtl/>
          <w:lang w:bidi="ar-SA"/>
        </w:rPr>
        <w:t>عن ابن أبي عمير، عن هشام بن سالم وحفص بن البختري وغيرهما، عن أبي عبد اللّه (عَلَيهِ السَّلَامُ) قال :</w:t>
      </w:r>
    </w:p>
    <w:p>
      <w:pPr>
        <w:jc w:val="left"/>
      </w:pPr>
      <w:r>
        <w:rPr>
          <w:rFonts w:ascii="Calibri" w:hAnsi="Calibri" w:cs="Calibri"/>
          <w:i w:val="0"/>
          <w:color w:val="000000"/>
          <w:sz w:val="24"/>
          <w:szCs w:val="24"/>
          <w:rtl w:val="0"/>
        </w:rPr>
        <w:t>他们传述自伊本·艾比·欧麦尔，后者传述自希沙姆·本·萨利姆、哈夫斯·本·布赫特里及其他人，后者传述自艾布·阿卜杜拉（愿主福安之），他说：</w:t>
      </w:r>
    </w:p>
    <w:p>
      <w:pPr>
        <w:bidi/>
        <w:jc w:val="right"/>
      </w:pPr>
      <w:r>
        <w:rPr>
          <w:rFonts w:ascii="Calibri" w:hAnsi="Calibri" w:cs="Calibri"/>
          <w:i/>
          <w:color w:val="008000"/>
          <w:sz w:val="24"/>
          <w:szCs w:val="24"/>
          <w:rtl/>
          <w:lang w:bidi="ar-SA"/>
        </w:rPr>
        <w:t>إن العبد إذا عجّل فقام لحاجته (1) يقول اللّه تبارك وتعالى : (أما يعلم عبدي أني أنا اللّه الّذي أقضي الحوائج).</w:t>
      </w:r>
    </w:p>
    <w:p>
      <w:pPr>
        <w:jc w:val="left"/>
      </w:pPr>
      <w:r>
        <w:rPr>
          <w:rFonts w:ascii="Calibri" w:hAnsi="Calibri" w:cs="Calibri"/>
          <w:i w:val="0"/>
          <w:color w:val="000000"/>
          <w:sz w:val="24"/>
          <w:szCs w:val="24"/>
          <w:rtl w:val="0"/>
        </w:rPr>
        <w:t>仆人若匆忙起身去办自己的需求（1），真主——尊贵而崇高——便说：“我的仆人难道不知道，我就是真主，是满足需求者吗？”</w:t>
      </w:r>
    </w:p>
    <w:p>
      <w:pPr>
        <w:bidi/>
        <w:jc w:val="right"/>
      </w:pPr>
      <w:r>
        <w:rPr>
          <w:rFonts w:ascii="Calibri" w:hAnsi="Calibri" w:cs="Calibri"/>
          <w:i/>
          <w:color w:val="008000"/>
          <w:sz w:val="24"/>
          <w:szCs w:val="24"/>
          <w:rtl/>
          <w:lang w:bidi="ar-SA"/>
        </w:rPr>
        <w:t>3 - محمّد بن يحيى، عن أحمد بن محمّد عن ابن أبي عمير، عن سيف بن عَمِيرَة،</w:t>
      </w:r>
    </w:p>
    <w:p>
      <w:pPr>
        <w:jc w:val="left"/>
      </w:pPr>
      <w:r>
        <w:rPr>
          <w:rFonts w:ascii="Calibri" w:hAnsi="Calibri" w:cs="Calibri"/>
          <w:i w:val="0"/>
          <w:color w:val="000000"/>
          <w:sz w:val="24"/>
          <w:szCs w:val="24"/>
          <w:rtl w:val="0"/>
        </w:rPr>
        <w:t>3—穆罕默德·本·叶海亚传述自艾哈迈德·本·穆罕默德，后者传述自伊本·艾比·欧麦尔，后者传述自赛义夫·本·欧麦拉，</w:t>
      </w:r>
    </w:p>
    <w:p>
      <w:pPr>
        <w:bidi/>
        <w:jc w:val="right"/>
      </w:pPr>
      <w:r>
        <w:rPr>
          <w:rFonts w:ascii="Calibri" w:hAnsi="Calibri" w:cs="Calibri"/>
          <w:i/>
          <w:color w:val="008000"/>
          <w:sz w:val="24"/>
          <w:szCs w:val="24"/>
          <w:rtl/>
          <w:lang w:bidi="ar-SA"/>
        </w:rPr>
        <w:t>2 عن محمّد بن مروان عن الوليد بن عقبة الهجري قال : سمعت أبا جعفر (عَلَيهِ السَّلَامُ) يقول : واللّه لا يلح عبد مؤمن على اللّه عزّ وجلّ في حاجته إلّا قضاها له.</w:t>
      </w:r>
    </w:p>
    <w:p>
      <w:pPr>
        <w:jc w:val="left"/>
      </w:pPr>
      <w:r>
        <w:rPr>
          <w:rFonts w:ascii="Calibri" w:hAnsi="Calibri" w:cs="Calibri"/>
          <w:i w:val="0"/>
          <w:color w:val="000000"/>
          <w:sz w:val="24"/>
          <w:szCs w:val="24"/>
          <w:rtl w:val="0"/>
        </w:rPr>
        <w:t>2 后者传述自穆罕默德·本·麦尔万，后者传述自瓦利德·本·欧格白·希吉里，他说：“我听艾布·贾法尔（愿主福安之）说：以真主发誓，信士仆人只要恳切地向至尊真主祈求自己的需求，真主必定会满足他。”</w:t>
      </w:r>
    </w:p>
    <w:p>
      <w:pPr>
        <w:bidi/>
        <w:jc w:val="right"/>
      </w:pPr>
      <w:r>
        <w:rPr>
          <w:rFonts w:ascii="Calibri" w:hAnsi="Calibri" w:cs="Calibri"/>
          <w:i/>
          <w:color w:val="008000"/>
          <w:sz w:val="24"/>
          <w:szCs w:val="24"/>
          <w:rtl/>
          <w:lang w:bidi="ar-SA"/>
        </w:rPr>
        <w:t>4 - عنه، عن أحمد بن محمّد بن عيسى عن الحجّال عن حسّان،</w:t>
      </w:r>
    </w:p>
    <w:p>
      <w:pPr>
        <w:jc w:val="left"/>
      </w:pPr>
      <w:r>
        <w:rPr>
          <w:rFonts w:ascii="Calibri" w:hAnsi="Calibri" w:cs="Calibri"/>
          <w:i w:val="0"/>
          <w:color w:val="000000"/>
          <w:sz w:val="24"/>
          <w:szCs w:val="24"/>
          <w:rtl w:val="0"/>
        </w:rPr>
        <w:t>4—他传述自艾哈迈德·本·穆罕默德·本·尔萨，后者传述自哈贾勒，后者传述自哈桑，</w:t>
      </w:r>
    </w:p>
    <w:p>
      <w:pPr>
        <w:bidi/>
        <w:jc w:val="right"/>
      </w:pPr>
      <w:r>
        <w:rPr>
          <w:rFonts w:ascii="Calibri" w:hAnsi="Calibri" w:cs="Calibri"/>
          <w:i/>
          <w:color w:val="008000"/>
          <w:sz w:val="24"/>
          <w:szCs w:val="24"/>
          <w:rtl/>
          <w:lang w:bidi="ar-SA"/>
        </w:rPr>
        <w:t>عن أبي الصباح عن أبي عبد اللّه (عَلَيهِ السَّلَامُ) قال:</w:t>
      </w:r>
    </w:p>
    <w:p>
      <w:pPr>
        <w:jc w:val="left"/>
      </w:pPr>
      <w:r>
        <w:rPr>
          <w:rFonts w:ascii="Calibri" w:hAnsi="Calibri" w:cs="Calibri"/>
          <w:i w:val="0"/>
          <w:color w:val="000000"/>
          <w:sz w:val="24"/>
          <w:szCs w:val="24"/>
          <w:rtl w:val="0"/>
        </w:rPr>
        <w:t>后者传述自艾布·萨巴赫，后者传述自艾布·阿卜杜拉（愿主福安之），他说：</w:t>
      </w:r>
    </w:p>
    <w:p>
      <w:pPr>
        <w:bidi/>
        <w:jc w:val="right"/>
      </w:pPr>
      <w:r>
        <w:rPr>
          <w:rFonts w:ascii="Calibri" w:hAnsi="Calibri" w:cs="Calibri"/>
          <w:i/>
          <w:color w:val="008000"/>
          <w:sz w:val="24"/>
          <w:szCs w:val="24"/>
          <w:rtl/>
          <w:lang w:bidi="ar-SA"/>
        </w:rPr>
        <w:t>إنَّ اللّه عزّ وجلّ كره إلحاح النّاس بعضهم على بعض في المسألة وأحبَّ ذلك لنفسه (2) ، إنَّ اللّه عزّ وجلّ يحبُّ أن يُسأل ويُطلَبَ ما عنده</w:t>
      </w:r>
    </w:p>
    <w:p>
      <w:pPr>
        <w:jc w:val="left"/>
      </w:pPr>
      <w:r>
        <w:rPr>
          <w:rFonts w:ascii="Calibri" w:hAnsi="Calibri" w:cs="Calibri"/>
          <w:i w:val="0"/>
          <w:color w:val="000000"/>
          <w:sz w:val="24"/>
          <w:szCs w:val="24"/>
          <w:rtl w:val="0"/>
        </w:rPr>
        <w:t>“至尊真主不喜欢人们彼此恳求时的纠缠，却喜欢人向自己恳切祈求（2）。至尊真主喜爱人向他祈求、求取他所拥有的恩典。”</w:t>
      </w:r>
    </w:p>
    <w:p>
      <w:pPr>
        <w:bidi/>
        <w:jc w:val="right"/>
      </w:pPr>
      <w:r>
        <w:rPr>
          <w:rFonts w:ascii="Calibri" w:hAnsi="Calibri" w:cs="Calibri"/>
          <w:i/>
          <w:color w:val="008000"/>
          <w:sz w:val="24"/>
          <w:szCs w:val="24"/>
          <w:rtl/>
          <w:lang w:bidi="ar-SA"/>
        </w:rPr>
        <w:t>5 - عليّ بن إبراهيم عن أبيه، عن ابن أبي عمير، عن حسين الأحمسي، عن رجل،</w:t>
      </w:r>
    </w:p>
    <w:p>
      <w:pPr>
        <w:jc w:val="left"/>
      </w:pPr>
      <w:r>
        <w:rPr>
          <w:rFonts w:ascii="Calibri" w:hAnsi="Calibri" w:cs="Calibri"/>
          <w:i w:val="0"/>
          <w:color w:val="000000"/>
          <w:sz w:val="24"/>
          <w:szCs w:val="24"/>
          <w:rtl w:val="0"/>
        </w:rPr>
        <w:t>5—阿里·本·易卜拉欣传述自其父，后者传述自伊本·艾比·欧麦尔，后者传述自侯赛因·艾哈迈西，后者传述自一人，</w:t>
      </w:r>
    </w:p>
    <w:p>
      <w:pPr>
        <w:bidi/>
        <w:jc w:val="right"/>
      </w:pPr>
      <w:r>
        <w:rPr>
          <w:rFonts w:ascii="Calibri" w:hAnsi="Calibri" w:cs="Calibri"/>
          <w:i/>
          <w:color w:val="008000"/>
          <w:sz w:val="24"/>
          <w:szCs w:val="24"/>
          <w:rtl/>
          <w:lang w:bidi="ar-SA"/>
        </w:rPr>
        <w:t>عن أبي جعفر (عَلَيهِ السَّلَامُ) قال: لا واللّه لا يلح عبد على اللّه عزّ وجلّ إلّا استجاب اللّه له (3) .</w:t>
      </w:r>
    </w:p>
    <w:p>
      <w:pPr>
        <w:jc w:val="left"/>
      </w:pPr>
      <w:r>
        <w:rPr>
          <w:rFonts w:ascii="Calibri" w:hAnsi="Calibri" w:cs="Calibri"/>
          <w:i w:val="0"/>
          <w:color w:val="000000"/>
          <w:sz w:val="24"/>
          <w:szCs w:val="24"/>
          <w:rtl w:val="0"/>
        </w:rPr>
        <w:t>后者传述自艾布·贾法尔（愿主福安之），他说：“不，以真主发誓，仆人只要恳切地向至尊真主祈求，真主必定应答他（3）。”</w:t>
      </w:r>
    </w:p>
    <w:p>
      <w:pPr>
        <w:bidi/>
        <w:jc w:val="right"/>
      </w:pPr>
      <w:r>
        <w:rPr>
          <w:rFonts w:ascii="Calibri" w:hAnsi="Calibri" w:cs="Calibri"/>
          <w:i/>
          <w:color w:val="008000"/>
          <w:sz w:val="24"/>
          <w:szCs w:val="24"/>
          <w:rtl/>
          <w:lang w:bidi="ar-SA"/>
        </w:rPr>
        <w:t>6 -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6—我们的一些同伴传述自萨赫勒·本·齐亚德，后者传述自贾法尔·本·穆罕默德·艾什阿里，后者传述自伊本·盖达赫，</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w:t>
      </w:r>
    </w:p>
    <w:p>
      <w:pPr>
        <w:jc w:val="left"/>
      </w:pPr>
      <w:r>
        <w:rPr>
          <w:rFonts w:ascii="Calibri" w:hAnsi="Calibri" w:cs="Calibri"/>
          <w:i w:val="0"/>
          <w:color w:val="000000"/>
          <w:sz w:val="24"/>
          <w:szCs w:val="24"/>
          <w:rtl w:val="0"/>
        </w:rPr>
        <w:t>后者传述自艾布·阿卜杜拉（愿主福安之），他说：真主的使者（愿真主赐他及其家眷平安）说：</w:t>
      </w:r>
    </w:p>
    <w:p>
      <w:pPr>
        <w:bidi/>
        <w:jc w:val="right"/>
      </w:pPr>
      <w:r>
        <w:rPr>
          <w:rFonts w:ascii="Calibri" w:hAnsi="Calibri" w:cs="Calibri"/>
          <w:i/>
          <w:color w:val="008000"/>
          <w:sz w:val="24"/>
          <w:szCs w:val="24"/>
          <w:rtl/>
          <w:lang w:bidi="ar-SA"/>
        </w:rPr>
        <w:t>«رحم اللّه عبداً طلب من اللّه عزّ وجلّ حاجة فالح في الدّعاء استجيب له أو لم يستجب [له] وتلا هذه الآية: ﴿ وَأَدْعُو رَبِّي عَسَى أَلَّا أَكُونَ بِدُعَاءِ رَبِّي شَقِيًّا) (4) .</w:t>
      </w:r>
    </w:p>
    <w:p>
      <w:pPr>
        <w:jc w:val="left"/>
      </w:pPr>
      <w:r>
        <w:rPr>
          <w:rFonts w:ascii="Calibri" w:hAnsi="Calibri" w:cs="Calibri"/>
          <w:i w:val="0"/>
          <w:color w:val="000000"/>
          <w:sz w:val="24"/>
          <w:szCs w:val="24"/>
          <w:rtl w:val="0"/>
        </w:rPr>
        <w:t>“愿真主怜悯一位仆人：他向至尊真主祈求一项需求，恳切地祈祷，无论他的祈祷是否得到应答[于他]，并诵读了这节经文：‘我将祈求我的主，希望我不会因祈求我的主而失望。’（4）</w:t>
      </w:r>
    </w:p>
    <w:p>
      <w:pPr>
        <w:bidi/>
        <w:jc w:val="right"/>
      </w:pPr>
      <w:r>
        <w:rPr>
          <w:rFonts w:ascii="Calibri" w:hAnsi="Calibri" w:cs="Calibri"/>
          <w:i/>
          <w:color w:val="008000"/>
          <w:sz w:val="24"/>
          <w:szCs w:val="24"/>
          <w:rtl/>
          <w:lang w:bidi="ar-SA"/>
        </w:rPr>
        <w:t>باب تسمية الحاجة في الدعاء 1 - عليّ بن إبراهيم، عن أبيه، عن ابن أبي عمير، عن أبي عبد اللّه الفراء، عن أبي عبد ص: 446</w:t>
      </w:r>
    </w:p>
    <w:p>
      <w:pPr>
        <w:jc w:val="left"/>
      </w:pPr>
      <w:r>
        <w:rPr>
          <w:rFonts w:ascii="Calibri" w:hAnsi="Calibri" w:cs="Calibri"/>
          <w:i w:val="0"/>
          <w:color w:val="000000"/>
          <w:sz w:val="24"/>
          <w:szCs w:val="24"/>
          <w:rtl w:val="0"/>
        </w:rPr>
        <w:t>关于在祈祷中说出需求的章节 1—阿里·本·易卜拉欣传述自其父，后者传述自伊本·艾比·欧麦尔，后者传述自艾布·阿卜杜拉·法拉，后者传述自艾布·阿卜杜勒 页：446</w:t>
      </w:r>
    </w:p>
    <w:p>
      <w:pPr>
        <w:bidi/>
        <w:jc w:val="right"/>
      </w:pPr>
      <w:r>
        <w:rPr>
          <w:rFonts w:ascii="Calibri" w:hAnsi="Calibri" w:cs="Calibri"/>
          <w:i/>
          <w:color w:val="008000"/>
          <w:sz w:val="24"/>
          <w:szCs w:val="24"/>
          <w:rtl/>
          <w:lang w:bidi="ar-SA"/>
        </w:rPr>
        <w:t>1- أي اختصر في دعائه أو لم يلجأ إلى الدعاء كسباً للوقت ليتوجه إلى قضاء حاجة ما عرضت له.</w:t>
      </w:r>
    </w:p>
    <w:p>
      <w:pPr>
        <w:jc w:val="left"/>
      </w:pPr>
      <w:r>
        <w:rPr>
          <w:rFonts w:ascii="Calibri" w:hAnsi="Calibri" w:cs="Calibri"/>
          <w:i w:val="0"/>
          <w:color w:val="000000"/>
          <w:sz w:val="24"/>
          <w:szCs w:val="24"/>
          <w:rtl w:val="0"/>
        </w:rPr>
        <w:t>1—也就是说，他在祈祷中简短作祷，或为了节省时间去处理突然遇到的某项需求，而没有求助于祈祷。</w:t>
      </w:r>
    </w:p>
    <w:p>
      <w:pPr>
        <w:bidi/>
        <w:jc w:val="right"/>
      </w:pPr>
      <w:r>
        <w:rPr>
          <w:rFonts w:ascii="Calibri" w:hAnsi="Calibri" w:cs="Calibri"/>
          <w:i/>
          <w:color w:val="008000"/>
          <w:sz w:val="24"/>
          <w:szCs w:val="24"/>
          <w:rtl/>
          <w:lang w:bidi="ar-SA"/>
        </w:rPr>
        <w:t>2- أي أحب إلحاح عبده في مسألته دون مسألة غيره.</w:t>
      </w:r>
    </w:p>
    <w:p>
      <w:pPr>
        <w:jc w:val="left"/>
      </w:pPr>
      <w:r>
        <w:rPr>
          <w:rFonts w:ascii="Calibri" w:hAnsi="Calibri" w:cs="Calibri"/>
          <w:i w:val="0"/>
          <w:color w:val="000000"/>
          <w:sz w:val="24"/>
          <w:szCs w:val="24"/>
          <w:rtl w:val="0"/>
        </w:rPr>
        <w:t>2—也就是说，他喜爱仆人向他恳切祈求，而不喜爱仆人向他人祈求。</w:t>
      </w:r>
    </w:p>
    <w:p>
      <w:pPr>
        <w:bidi/>
        <w:jc w:val="right"/>
      </w:pPr>
      <w:r>
        <w:rPr>
          <w:rFonts w:ascii="Calibri" w:hAnsi="Calibri" w:cs="Calibri"/>
          <w:i/>
          <w:color w:val="008000"/>
          <w:sz w:val="24"/>
          <w:szCs w:val="24"/>
          <w:rtl/>
          <w:lang w:bidi="ar-SA"/>
        </w:rPr>
        <w:t>3- الاستجابة هنا وفيما تقدم من الحديثين السابقين مشروطة بأن يكون المطلوب مشروعاً وأن يكون الدعاء مستوفياً للشرائط من الإخلاص والانقطاع والتوجه. 4- مريم / 48. وهذا القول حكاية عن إبراهيم (عَلَيهِ السَّلَامُ).</w:t>
      </w:r>
    </w:p>
    <w:p>
      <w:pPr>
        <w:jc w:val="left"/>
      </w:pPr>
      <w:r>
        <w:rPr>
          <w:rFonts w:ascii="Calibri" w:hAnsi="Calibri" w:cs="Calibri"/>
          <w:i w:val="0"/>
          <w:color w:val="000000"/>
          <w:sz w:val="24"/>
          <w:szCs w:val="24"/>
          <w:rtl w:val="0"/>
        </w:rPr>
        <w:t>3—此处以及前面两段圣训中的应答，均以所求之事合乎教法、祈祷具备虔诚、全心依赖和专注等条件为前提。4—麦尔彦章 / 48。这句话是转述易卜拉欣（愿主福安之）所说的话。</w:t>
      </w:r>
    </w:p>
    <w:p>
      <w:pPr>
        <w:bidi/>
        <w:jc w:val="right"/>
      </w:pPr>
      <w:r>
        <w:rPr>
          <w:rFonts w:ascii="Calibri" w:hAnsi="Calibri" w:cs="Calibri"/>
          <w:i/>
          <w:color w:val="008000"/>
          <w:sz w:val="24"/>
          <w:szCs w:val="24"/>
          <w:rtl/>
          <w:lang w:bidi="ar-SA"/>
        </w:rPr>
        <w:t>اللّه (عَلَيهِ السَّلَامُ) قال : إِنَّ اللّه تبارك وتعالى يعلم ما يريد العبد إذا دعاه ولكنّه يحبّ أن تبثَّ (1) إليه الحوائج، فإذا دعوت فسم حاجتك.</w:t>
      </w:r>
    </w:p>
    <w:p>
      <w:pPr>
        <w:jc w:val="left"/>
      </w:pPr>
      <w:r>
        <w:rPr>
          <w:rFonts w:ascii="Calibri" w:hAnsi="Calibri" w:cs="Calibri"/>
          <w:i w:val="0"/>
          <w:color w:val="000000"/>
          <w:sz w:val="24"/>
          <w:szCs w:val="24"/>
          <w:rtl w:val="0"/>
        </w:rPr>
        <w:t>真主（愿主福安之）说：“至尊真主知道仆人祈求时想要什么，但他喜爱仆人向他倾诉（1）各种需求。因此，你祈祷时，要说出自己的需求。”</w:t>
      </w:r>
    </w:p>
    <w:p>
      <w:pPr>
        <w:bidi/>
        <w:jc w:val="right"/>
      </w:pPr>
      <w:r>
        <w:rPr>
          <w:rFonts w:ascii="Calibri" w:hAnsi="Calibri" w:cs="Calibri"/>
          <w:i/>
          <w:color w:val="008000"/>
          <w:sz w:val="24"/>
          <w:szCs w:val="24"/>
          <w:rtl/>
          <w:lang w:bidi="ar-SA"/>
        </w:rPr>
        <w:t>وفي حديث آخر قال : إنّ اللّه عزّ وجلّ يعلم حاجتك وما تريد، ولكن يحبّ أن تبت إليه الحوائج. باب إخفاء الدعاء</w:t>
      </w:r>
    </w:p>
    <w:p>
      <w:pPr>
        <w:jc w:val="left"/>
      </w:pPr>
      <w:r>
        <w:rPr>
          <w:rFonts w:ascii="Calibri" w:hAnsi="Calibri" w:cs="Calibri"/>
          <w:i w:val="0"/>
          <w:color w:val="000000"/>
          <w:sz w:val="24"/>
          <w:szCs w:val="24"/>
          <w:rtl w:val="0"/>
        </w:rPr>
        <w:t>在另一段圣训中说：“至尊真主知道你的需求和你想要什么，但他喜爱你向他倾诉各种需求。”关于隐秘祈祷的章节</w:t>
      </w:r>
    </w:p>
    <w:p>
      <w:pPr>
        <w:bidi/>
        <w:jc w:val="right"/>
      </w:pPr>
      <w:r>
        <w:rPr>
          <w:rFonts w:ascii="Calibri" w:hAnsi="Calibri" w:cs="Calibri"/>
          <w:i/>
          <w:color w:val="008000"/>
          <w:sz w:val="24"/>
          <w:szCs w:val="24"/>
          <w:rtl/>
          <w:lang w:bidi="ar-SA"/>
        </w:rPr>
        <w:t>1 - محمّد بن يحيى، عن أحمد بن محمّد بن عيسى، عن أبي همام إسماعيل بن همام عن أبي الحسن الرّضا (عَلَيهِ السَّلَامُ) قال : دعوة العبد سراً دعوة واحدة تعدل سبيعين دعوةً علانية.</w:t>
      </w:r>
    </w:p>
    <w:p>
      <w:pPr>
        <w:jc w:val="left"/>
      </w:pPr>
      <w:r>
        <w:rPr>
          <w:rFonts w:ascii="Calibri" w:hAnsi="Calibri" w:cs="Calibri"/>
          <w:i w:val="0"/>
          <w:color w:val="000000"/>
          <w:sz w:val="24"/>
          <w:szCs w:val="24"/>
          <w:rtl w:val="0"/>
        </w:rPr>
        <w:t>1—穆罕默德·本·叶海亚传述自艾哈迈德·本·穆罕默德·本·尔萨，后者传述自艾布·胡马姆·伊斯玛仪·本·胡马姆，后者传述自艾布·哈桑·里达（愿主福安之），他说：“仆人暗中祈祷一次，抵得上公开祈祷七十次。”</w:t>
      </w:r>
    </w:p>
    <w:p>
      <w:pPr>
        <w:bidi/>
        <w:jc w:val="right"/>
      </w:pPr>
      <w:r>
        <w:rPr>
          <w:rFonts w:ascii="Calibri" w:hAnsi="Calibri" w:cs="Calibri"/>
          <w:i/>
          <w:color w:val="008000"/>
          <w:sz w:val="24"/>
          <w:szCs w:val="24"/>
          <w:rtl/>
          <w:lang w:bidi="ar-SA"/>
        </w:rPr>
        <w:t>وفي رواية أخرى : دعوة تخفيها أفضل عند اللّه من سبعين دعوة تظهرها (2) . باب الأوقات والحالات الّتي ترجى فيها الإجابة</w:t>
      </w:r>
    </w:p>
    <w:p>
      <w:pPr>
        <w:jc w:val="left"/>
      </w:pPr>
      <w:r>
        <w:rPr>
          <w:rFonts w:ascii="Calibri" w:hAnsi="Calibri" w:cs="Calibri"/>
          <w:i w:val="0"/>
          <w:color w:val="000000"/>
          <w:sz w:val="24"/>
          <w:szCs w:val="24"/>
          <w:rtl w:val="0"/>
        </w:rPr>
        <w:t>在另一传述中说：“你暗中进行的一次祈祷，在真主看来胜过你公开进行的七十次祈祷。”（2）关于期望祈祷得到应答的时间和情形的章节</w:t>
      </w:r>
    </w:p>
    <w:p>
      <w:pPr>
        <w:bidi/>
        <w:jc w:val="right"/>
      </w:pPr>
      <w:r>
        <w:rPr>
          <w:rFonts w:ascii="Calibri" w:hAnsi="Calibri" w:cs="Calibri"/>
          <w:i/>
          <w:color w:val="008000"/>
          <w:sz w:val="24"/>
          <w:szCs w:val="24"/>
          <w:rtl/>
          <w:lang w:bidi="ar-SA"/>
        </w:rPr>
        <w:t>1 - عدَّة من أصحابنا، عن أحمد بن محمّد محمّد بن خالد، عن يحيى بن إبراهيم بن أبي البلاد،</w:t>
      </w:r>
    </w:p>
    <w:p>
      <w:pPr>
        <w:jc w:val="left"/>
      </w:pPr>
      <w:r>
        <w:rPr>
          <w:rFonts w:ascii="Calibri" w:hAnsi="Calibri" w:cs="Calibri"/>
          <w:i w:val="0"/>
          <w:color w:val="000000"/>
          <w:sz w:val="24"/>
          <w:szCs w:val="24"/>
          <w:rtl w:val="0"/>
        </w:rPr>
        <w:t>1—我们的一些同伴传述自艾哈迈德·本·穆罕默德·本·哈立德，后者传述自叶海亚·本·易卜拉欣·本·艾比·比拉德，</w:t>
      </w:r>
    </w:p>
    <w:p>
      <w:pPr>
        <w:bidi/>
        <w:jc w:val="right"/>
      </w:pPr>
      <w:r>
        <w:rPr>
          <w:rFonts w:ascii="Calibri" w:hAnsi="Calibri" w:cs="Calibri"/>
          <w:i/>
          <w:color w:val="008000"/>
          <w:sz w:val="24"/>
          <w:szCs w:val="24"/>
          <w:rtl/>
          <w:lang w:bidi="ar-SA"/>
        </w:rPr>
        <w:t>عن أبيه، عن زيد الشحّام قال : قال أبو عبد اللّه (عَلَيهِ السَّلَامُ) : اطلبوا الدعاء في أربع ساعات (3) :</w:t>
      </w:r>
    </w:p>
    <w:p>
      <w:pPr>
        <w:jc w:val="left"/>
      </w:pPr>
      <w:r>
        <w:rPr>
          <w:rFonts w:ascii="Calibri" w:hAnsi="Calibri" w:cs="Calibri"/>
          <w:i w:val="0"/>
          <w:color w:val="000000"/>
          <w:sz w:val="24"/>
          <w:szCs w:val="24"/>
          <w:rtl w:val="0"/>
        </w:rPr>
        <w:t>后者传述自其父，后者传述自宰德·沙哈姆，他说：艾布·阿卜杜拉（愿主福安之）说：“请在四个时段祈祷（3）：</w:t>
      </w:r>
    </w:p>
    <w:p>
      <w:pPr>
        <w:bidi/>
        <w:jc w:val="right"/>
      </w:pPr>
      <w:r>
        <w:rPr>
          <w:rFonts w:ascii="Calibri" w:hAnsi="Calibri" w:cs="Calibri"/>
          <w:i/>
          <w:color w:val="008000"/>
          <w:sz w:val="24"/>
          <w:szCs w:val="24"/>
          <w:rtl/>
          <w:lang w:bidi="ar-SA"/>
        </w:rPr>
        <w:t>عند هبوب الرياح، وزوال الأفياء (4) ، ونزول القطر (5) ، وأول قطرة من دم القتيل المؤمن، فإنَّ أبواب السماء تفتح (6) عند هذه الأشياء.</w:t>
      </w:r>
    </w:p>
    <w:p>
      <w:pPr>
        <w:jc w:val="left"/>
      </w:pPr>
      <w:r>
        <w:rPr>
          <w:rFonts w:ascii="Calibri" w:hAnsi="Calibri" w:cs="Calibri"/>
          <w:i w:val="0"/>
          <w:color w:val="000000"/>
          <w:sz w:val="24"/>
          <w:szCs w:val="24"/>
          <w:rtl w:val="0"/>
        </w:rPr>
        <w:t>风起之时，阴影消退之时（4），降雨之时（5），以及信士被杀后流出的第一滴血之时；这些时候，天门都会敞开（6）。”</w:t>
      </w:r>
    </w:p>
    <w:p>
      <w:pPr>
        <w:bidi/>
        <w:jc w:val="right"/>
      </w:pPr>
      <w:r>
        <w:rPr>
          <w:rFonts w:ascii="Calibri" w:hAnsi="Calibri" w:cs="Calibri"/>
          <w:i/>
          <w:color w:val="008000"/>
          <w:sz w:val="24"/>
          <w:szCs w:val="24"/>
          <w:rtl/>
          <w:lang w:bidi="ar-SA"/>
        </w:rPr>
        <w:t>2 - عنه، عن أبيه وغيره عن القاسم بن عروة، عن أبي العباس فضل البقباق قال :</w:t>
      </w:r>
    </w:p>
    <w:p>
      <w:pPr>
        <w:jc w:val="left"/>
      </w:pPr>
      <w:r>
        <w:rPr>
          <w:rFonts w:ascii="Calibri" w:hAnsi="Calibri" w:cs="Calibri"/>
          <w:i w:val="0"/>
          <w:color w:val="000000"/>
          <w:sz w:val="24"/>
          <w:szCs w:val="24"/>
          <w:rtl w:val="0"/>
        </w:rPr>
        <w:t>2—他传述自其父及其他人，后者传述自卡西姆·本·欧尔瓦，后者传述自艾布·阿拔斯·法德勒·巴格巴格，他说：</w:t>
      </w:r>
    </w:p>
    <w:p>
      <w:pPr>
        <w:bidi/>
        <w:jc w:val="right"/>
      </w:pPr>
      <w:r>
        <w:rPr>
          <w:rFonts w:ascii="Calibri" w:hAnsi="Calibri" w:cs="Calibri"/>
          <w:i/>
          <w:color w:val="008000"/>
          <w:sz w:val="24"/>
          <w:szCs w:val="24"/>
          <w:rtl/>
          <w:lang w:bidi="ar-SA"/>
        </w:rPr>
        <w:t>قال أبو عبد اللّه (عَلَيهِ السَّلَامُ) : يستجاب الدعاء في أربعة مواطن في الوتز (7) ، وبعد الفجر، وبعد الظهر، ص: 447 1- أي تُظهر وتنشر.</w:t>
      </w:r>
    </w:p>
    <w:p>
      <w:pPr>
        <w:jc w:val="left"/>
      </w:pPr>
      <w:r>
        <w:rPr>
          <w:rFonts w:ascii="Calibri" w:hAnsi="Calibri" w:cs="Calibri"/>
          <w:i w:val="0"/>
          <w:color w:val="000000"/>
          <w:sz w:val="24"/>
          <w:szCs w:val="24"/>
          <w:rtl w:val="0"/>
        </w:rPr>
        <w:t>艾布·阿卜杜拉（愿主福安之）说：“祈祷在四个时段会得到应答：在维特尔拜（7）时、晨礼后、晌礼后。”第447页 1—即显露并传播。</w:t>
      </w:r>
    </w:p>
    <w:p>
      <w:pPr>
        <w:bidi/>
        <w:jc w:val="right"/>
      </w:pPr>
      <w:r>
        <w:rPr>
          <w:rFonts w:ascii="Calibri" w:hAnsi="Calibri" w:cs="Calibri"/>
          <w:i/>
          <w:color w:val="008000"/>
          <w:sz w:val="24"/>
          <w:szCs w:val="24"/>
          <w:rtl/>
          <w:lang w:bidi="ar-SA"/>
        </w:rPr>
        <w:t>2- فيهما دلالة على أن دعوة السر أفضل من دعوة العلن بشرط ألا يكون الإعلان رياءً وسمعة وإلا فلا نسبة بين الدعوتين حينئذ، إذ الثانية بحكم العدم.</w:t>
      </w:r>
    </w:p>
    <w:p>
      <w:pPr>
        <w:jc w:val="left"/>
      </w:pPr>
      <w:r>
        <w:rPr>
          <w:rFonts w:ascii="Calibri" w:hAnsi="Calibri" w:cs="Calibri"/>
          <w:i w:val="0"/>
          <w:color w:val="000000"/>
          <w:sz w:val="24"/>
          <w:szCs w:val="24"/>
          <w:rtl w:val="0"/>
        </w:rPr>
        <w:t>这两则传述表明，秘密祈祷优于公开祈祷，前提是公开祈祷并非为了沽名钓誉；否则两种祈祷便无从比较，因为后一种祈祷等同于不存在。</w:t>
      </w:r>
    </w:p>
    <w:p>
      <w:pPr>
        <w:bidi/>
        <w:jc w:val="right"/>
      </w:pPr>
      <w:r>
        <w:rPr>
          <w:rFonts w:ascii="Calibri" w:hAnsi="Calibri" w:cs="Calibri"/>
          <w:i/>
          <w:color w:val="008000"/>
          <w:sz w:val="24"/>
          <w:szCs w:val="24"/>
          <w:rtl/>
          <w:lang w:bidi="ar-SA"/>
        </w:rPr>
        <w:t>3- وأما مقدار الساعة منها فغير معلوم، ولكن ورد أنّه عند الزوال تفتح أبواب السماء، وعندما سُئل (عَلَيهِ السَّلَامُ) : من أي وقت؟</w:t>
      </w:r>
    </w:p>
    <w:p>
      <w:pPr>
        <w:jc w:val="left"/>
      </w:pPr>
      <w:r>
        <w:rPr>
          <w:rFonts w:ascii="Calibri" w:hAnsi="Calibri" w:cs="Calibri"/>
          <w:i w:val="0"/>
          <w:color w:val="000000"/>
          <w:sz w:val="24"/>
          <w:szCs w:val="24"/>
          <w:rtl w:val="0"/>
        </w:rPr>
        <w:t>至于这段时间具体有多长，则不得而知；但有传述说，日过中天时天门会敞开。当有人问他（愿主福安之）：“从什么时候开始？”</w:t>
      </w:r>
    </w:p>
    <w:p>
      <w:pPr>
        <w:bidi/>
        <w:jc w:val="right"/>
      </w:pPr>
      <w:r>
        <w:rPr>
          <w:rFonts w:ascii="Calibri" w:hAnsi="Calibri" w:cs="Calibri"/>
          <w:i/>
          <w:color w:val="008000"/>
          <w:sz w:val="24"/>
          <w:szCs w:val="24"/>
          <w:rtl/>
          <w:lang w:bidi="ar-SA"/>
        </w:rPr>
        <w:t>قال (عَلَيهِ السَّلَامُ): بمقدار ما يصلي الرجل أربع ركعات مترسلاً.</w:t>
      </w:r>
    </w:p>
    <w:p>
      <w:pPr>
        <w:jc w:val="left"/>
      </w:pPr>
      <w:r>
        <w:rPr>
          <w:rFonts w:ascii="Calibri" w:hAnsi="Calibri" w:cs="Calibri"/>
          <w:i w:val="0"/>
          <w:color w:val="000000"/>
          <w:sz w:val="24"/>
          <w:szCs w:val="24"/>
          <w:rtl w:val="0"/>
        </w:rPr>
        <w:t>他（愿主福安之）说：“大约是一个人从容地礼四拜所需的时间。”</w:t>
      </w:r>
    </w:p>
    <w:p>
      <w:pPr>
        <w:bidi/>
        <w:jc w:val="right"/>
      </w:pPr>
      <w:r>
        <w:rPr>
          <w:rFonts w:ascii="Calibri" w:hAnsi="Calibri" w:cs="Calibri"/>
          <w:i/>
          <w:color w:val="008000"/>
          <w:sz w:val="24"/>
          <w:szCs w:val="24"/>
          <w:rtl/>
          <w:lang w:bidi="ar-SA"/>
        </w:rPr>
        <w:t>4- الأفياء : جمع فيء وهو الظل، إما بانعدامه كلية كما في بعض الأقطار حيث تكون الشمس في كبد السماء فينزل شعاعها بشكل عمودي على الأجسام، أو بانحرافه ورجوعه من جهة المغرب إلى جهة المشرق.</w:t>
      </w:r>
    </w:p>
    <w:p>
      <w:pPr>
        <w:jc w:val="left"/>
      </w:pPr>
      <w:r>
        <w:rPr>
          <w:rFonts w:ascii="Calibri" w:hAnsi="Calibri" w:cs="Calibri"/>
          <w:i w:val="0"/>
          <w:color w:val="000000"/>
          <w:sz w:val="24"/>
          <w:szCs w:val="24"/>
          <w:rtl w:val="0"/>
        </w:rPr>
        <w:t>“阿非亚”是“费义”（阴影）的复数，指阴影；或是阴影完全消失，如某些地区的情形：太阳位于天空正中，阳光垂直照射物体；或是阴影偏移并从西方一侧返回东方一侧。</w:t>
      </w:r>
    </w:p>
    <w:p>
      <w:pPr>
        <w:bidi/>
        <w:jc w:val="right"/>
      </w:pPr>
      <w:r>
        <w:rPr>
          <w:rFonts w:ascii="Calibri" w:hAnsi="Calibri" w:cs="Calibri"/>
          <w:i/>
          <w:color w:val="008000"/>
          <w:sz w:val="24"/>
          <w:szCs w:val="24"/>
          <w:rtl/>
          <w:lang w:bidi="ar-SA"/>
        </w:rPr>
        <w:t>5- أي المطر. 6- إما حقيقة، أو كناية عن نزول الرحمة والألطاف الإلهية.</w:t>
      </w:r>
    </w:p>
    <w:p>
      <w:pPr>
        <w:jc w:val="left"/>
      </w:pPr>
      <w:r>
        <w:rPr>
          <w:rFonts w:ascii="Calibri" w:hAnsi="Calibri" w:cs="Calibri"/>
          <w:i w:val="0"/>
          <w:color w:val="000000"/>
          <w:sz w:val="24"/>
          <w:szCs w:val="24"/>
          <w:rtl w:val="0"/>
        </w:rPr>
        <w:t>5—即雨。6—或指实情，或是指真主的慈悯与恩惠降临的隐喻。</w:t>
      </w:r>
    </w:p>
    <w:p>
      <w:pPr>
        <w:bidi/>
        <w:jc w:val="right"/>
      </w:pPr>
      <w:r>
        <w:rPr>
          <w:rFonts w:ascii="Calibri" w:hAnsi="Calibri" w:cs="Calibri"/>
          <w:i/>
          <w:color w:val="008000"/>
          <w:sz w:val="24"/>
          <w:szCs w:val="24"/>
          <w:rtl/>
          <w:lang w:bidi="ar-SA"/>
        </w:rPr>
        <w:t>7- أي صلاة الوتر، وهي الركعة المفردة من صلاة الليل في آخرها. وبعد المغرب (1) .</w:t>
      </w:r>
    </w:p>
    <w:p>
      <w:pPr>
        <w:jc w:val="left"/>
      </w:pPr>
      <w:r>
        <w:rPr>
          <w:rFonts w:ascii="Calibri" w:hAnsi="Calibri" w:cs="Calibri"/>
          <w:i w:val="0"/>
          <w:color w:val="000000"/>
          <w:sz w:val="24"/>
          <w:szCs w:val="24"/>
          <w:rtl w:val="0"/>
        </w:rPr>
        <w:t>7—即维特尔拜，是夜间拜最后所礼的单数拜。以及昏礼后（1）。</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w:t>
      </w:r>
    </w:p>
    <w:p>
      <w:pPr>
        <w:jc w:val="left"/>
      </w:pPr>
      <w:r>
        <w:rPr>
          <w:rFonts w:ascii="Calibri" w:hAnsi="Calibri" w:cs="Calibri"/>
          <w:i w:val="0"/>
          <w:color w:val="000000"/>
          <w:sz w:val="24"/>
          <w:szCs w:val="24"/>
          <w:rtl w:val="0"/>
        </w:rPr>
        <w:t>3—阿里·本·易卜拉欣传述自其父，后者传述自努夫利，后者传述自苏库尼，后者传述自艾布·阿卜杜拉（愿主福安之），他说：</w:t>
      </w:r>
    </w:p>
    <w:p>
      <w:pPr>
        <w:bidi/>
        <w:jc w:val="right"/>
      </w:pPr>
      <w:r>
        <w:rPr>
          <w:rFonts w:ascii="Calibri" w:hAnsi="Calibri" w:cs="Calibri"/>
          <w:i/>
          <w:color w:val="008000"/>
          <w:sz w:val="24"/>
          <w:szCs w:val="24"/>
          <w:rtl/>
          <w:lang w:bidi="ar-SA"/>
        </w:rPr>
        <w:t>قال أمير المؤمنين (عَلَيهِ السَّلَامُ) : اغتنموا الدّعاء عند أربع : عند قراءة القرآن، وعند الأذان، وعند نزول الغيث، وعند التقاء الصفّين للشهادة (2)</w:t>
      </w:r>
    </w:p>
    <w:p>
      <w:pPr>
        <w:jc w:val="left"/>
      </w:pPr>
      <w:r>
        <w:rPr>
          <w:rFonts w:ascii="Calibri" w:hAnsi="Calibri" w:cs="Calibri"/>
          <w:i w:val="0"/>
          <w:color w:val="000000"/>
          <w:sz w:val="24"/>
          <w:szCs w:val="24"/>
          <w:rtl w:val="0"/>
        </w:rPr>
        <w:t>阿米尔·穆民（愿主福安之）说：“把握四个时机祈祷：诵读《古兰经》时、宣礼时、降雨时，以及两军列阵交战、寻求殉道时（2）。”</w:t>
      </w:r>
    </w:p>
    <w:p>
      <w:pPr>
        <w:bidi/>
        <w:jc w:val="right"/>
      </w:pPr>
      <w:r>
        <w:rPr>
          <w:rFonts w:ascii="Calibri" w:hAnsi="Calibri" w:cs="Calibri"/>
          <w:i/>
          <w:color w:val="008000"/>
          <w:sz w:val="24"/>
          <w:szCs w:val="24"/>
          <w:rtl/>
          <w:lang w:bidi="ar-SA"/>
        </w:rPr>
        <w:t>4 - عليّ بن إبراهيم عن أبيه، عن ابن أبي عمير، عن جميل بن دراج، عن عبد اللّه ابن عطاء،</w:t>
      </w:r>
    </w:p>
    <w:p>
      <w:pPr>
        <w:jc w:val="left"/>
      </w:pPr>
      <w:r>
        <w:rPr>
          <w:rFonts w:ascii="Calibri" w:hAnsi="Calibri" w:cs="Calibri"/>
          <w:i w:val="0"/>
          <w:color w:val="000000"/>
          <w:sz w:val="24"/>
          <w:szCs w:val="24"/>
          <w:rtl w:val="0"/>
        </w:rPr>
        <w:t>4—阿里·本·易卜拉欣传述自其父，后者传述自伊本·艾比·欧迈尔，后者传述自贾米勒·本·达拉吉，后者传述自阿卜杜拉·本·阿塔，</w:t>
      </w:r>
    </w:p>
    <w:p>
      <w:pPr>
        <w:bidi/>
        <w:jc w:val="right"/>
      </w:pPr>
      <w:r>
        <w:rPr>
          <w:rFonts w:ascii="Calibri" w:hAnsi="Calibri" w:cs="Calibri"/>
          <w:i/>
          <w:color w:val="008000"/>
          <w:sz w:val="24"/>
          <w:szCs w:val="24"/>
          <w:rtl/>
          <w:lang w:bidi="ar-SA"/>
        </w:rPr>
        <w:t>عن أبي جعفر (عَلَيهِ السَّلَامُ) قال : كان أبي إذا كانت له إلى اللّه حاجة طلبها في هذه الساعة، يعني زوال الشمس.</w:t>
      </w:r>
    </w:p>
    <w:p>
      <w:pPr>
        <w:jc w:val="left"/>
      </w:pPr>
      <w:r>
        <w:rPr>
          <w:rFonts w:ascii="Calibri" w:hAnsi="Calibri" w:cs="Calibri"/>
          <w:i w:val="0"/>
          <w:color w:val="000000"/>
          <w:sz w:val="24"/>
          <w:szCs w:val="24"/>
          <w:rtl w:val="0"/>
        </w:rPr>
        <w:t>后者传述自艾布·贾法尔（愿主福安之），他说：“我父亲每当有事要求真主，就会在这个时段祈求，也就是日过中天时。”</w:t>
      </w:r>
    </w:p>
    <w:p>
      <w:pPr>
        <w:bidi/>
        <w:jc w:val="right"/>
      </w:pPr>
      <w:r>
        <w:rPr>
          <w:rFonts w:ascii="Calibri" w:hAnsi="Calibri" w:cs="Calibri"/>
          <w:i/>
          <w:color w:val="008000"/>
          <w:sz w:val="24"/>
          <w:szCs w:val="24"/>
          <w:rtl/>
          <w:lang w:bidi="ar-SA"/>
        </w:rPr>
        <w:t>5 - عنه، عن أبيه، عن حماد بن عيسى، عن حسين بن المختار، عن أبي بصير عن أبي عبد اللّه (عَلَيهِ السَّلَامُ) قال : إذا رقّ أحدكم فليدع، فإنَّ القلب لا يرق حتّى يخلُصَ (3) .</w:t>
      </w:r>
    </w:p>
    <w:p>
      <w:pPr>
        <w:jc w:val="left"/>
      </w:pPr>
      <w:r>
        <w:rPr>
          <w:rFonts w:ascii="Calibri" w:hAnsi="Calibri" w:cs="Calibri"/>
          <w:i w:val="0"/>
          <w:color w:val="000000"/>
          <w:sz w:val="24"/>
          <w:szCs w:val="24"/>
          <w:rtl w:val="0"/>
        </w:rPr>
        <w:t>5—他传述自其父，后者传述自哈马德·本·尔萨，后者传述自侯赛因·本·穆赫塔尔，后者传述自艾布·巴西尔，后者传述自艾布·阿卜杜拉（愿主福安之），他说：“你们中有人心生柔软时，就应当祈祷，因为心只有变得纯净（3）才会柔软。”</w:t>
      </w:r>
    </w:p>
    <w:p>
      <w:pPr>
        <w:bidi/>
        <w:jc w:val="right"/>
      </w:pPr>
      <w:r>
        <w:rPr>
          <w:rFonts w:ascii="Calibri" w:hAnsi="Calibri" w:cs="Calibri"/>
          <w:i/>
          <w:color w:val="008000"/>
          <w:sz w:val="24"/>
          <w:szCs w:val="24"/>
          <w:rtl/>
          <w:lang w:bidi="ar-SA"/>
        </w:rPr>
        <w:t>6 - عدَّة من أصحابنا عن أحمد بن محمّد بن خالد عن شريف بن سابق، عن الفضل بن أبي قرة،</w:t>
      </w:r>
    </w:p>
    <w:p>
      <w:pPr>
        <w:jc w:val="left"/>
      </w:pPr>
      <w:r>
        <w:rPr>
          <w:rFonts w:ascii="Calibri" w:hAnsi="Calibri" w:cs="Calibri"/>
          <w:i w:val="0"/>
          <w:color w:val="000000"/>
          <w:sz w:val="24"/>
          <w:szCs w:val="24"/>
          <w:rtl w:val="0"/>
        </w:rPr>
        <w:t>6—我们的一些同伴传述自艾哈迈德·本·穆罕默德·本·哈立德，后者传述自谢里夫·本·萨比克，后者传述自法德勒·本·艾比·古拉，</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后者传述自艾布·阿卜杜拉（愿主福安之），他说：真主的使者（愿主赐福于他及其家属，并使他们平安）说：</w:t>
      </w:r>
    </w:p>
    <w:p>
      <w:pPr>
        <w:bidi/>
        <w:jc w:val="right"/>
      </w:pPr>
      <w:r>
        <w:rPr>
          <w:rFonts w:ascii="Calibri" w:hAnsi="Calibri" w:cs="Calibri"/>
          <w:i/>
          <w:color w:val="008000"/>
          <w:sz w:val="24"/>
          <w:szCs w:val="24"/>
          <w:rtl/>
          <w:lang w:bidi="ar-SA"/>
        </w:rPr>
        <w:t>«خير وقت دعوتم اللّه عزّ وجلّ فيه الأسحاره ؛ وتلا هذه الآية في قول يعقوب (عَلَيهِ السَّلَامُ) : «سوف أستغفر لكم ربي» (4) [و] قال : أخرهم إلى السحر.</w:t>
      </w:r>
    </w:p>
    <w:p>
      <w:pPr>
        <w:jc w:val="left"/>
      </w:pPr>
      <w:r>
        <w:rPr>
          <w:rFonts w:ascii="Calibri" w:hAnsi="Calibri" w:cs="Calibri"/>
          <w:i w:val="0"/>
          <w:color w:val="000000"/>
          <w:sz w:val="24"/>
          <w:szCs w:val="24"/>
          <w:rtl w:val="0"/>
        </w:rPr>
        <w:t>“你们向尊严崇高的真主祈祷的最佳时辰，是黎明前的时分。”他诵读了雅各布（愿主福安之）所说的这节经文：“我将为你们向我的主求饶。”（4）并说：“他把他们推迟到了黎明前。”</w:t>
      </w:r>
    </w:p>
    <w:p>
      <w:pPr>
        <w:bidi/>
        <w:jc w:val="right"/>
      </w:pPr>
      <w:r>
        <w:rPr>
          <w:rFonts w:ascii="Calibri" w:hAnsi="Calibri" w:cs="Calibri"/>
          <w:i/>
          <w:color w:val="008000"/>
          <w:sz w:val="24"/>
          <w:szCs w:val="24"/>
          <w:rtl/>
          <w:lang w:bidi="ar-SA"/>
        </w:rPr>
        <w:t>7 - الحسين بن محمّد، عن أحمد بن إسحاق عن سعدان بن مسلم، عن معاوية ابن عمّار،</w:t>
      </w:r>
    </w:p>
    <w:p>
      <w:pPr>
        <w:jc w:val="left"/>
      </w:pPr>
      <w:r>
        <w:rPr>
          <w:rFonts w:ascii="Calibri" w:hAnsi="Calibri" w:cs="Calibri"/>
          <w:i w:val="0"/>
          <w:color w:val="000000"/>
          <w:sz w:val="24"/>
          <w:szCs w:val="24"/>
          <w:rtl w:val="0"/>
        </w:rPr>
        <w:t>7—侯赛因·本·穆罕默德传述自艾哈迈德·本·伊斯哈格，后者传述自萨尔丹·本·穆斯林，后者传述自穆阿维叶·本·阿马尔，</w:t>
      </w:r>
    </w:p>
    <w:p>
      <w:pPr>
        <w:bidi/>
        <w:jc w:val="right"/>
      </w:pPr>
      <w:r>
        <w:rPr>
          <w:rFonts w:ascii="Calibri" w:hAnsi="Calibri" w:cs="Calibri"/>
          <w:i/>
          <w:color w:val="008000"/>
          <w:sz w:val="24"/>
          <w:szCs w:val="24"/>
          <w:rtl/>
          <w:lang w:bidi="ar-SA"/>
        </w:rPr>
        <w:t>عن أبي عبد اللّه (عَلَيهِ السَّلَامُ) قال : كان أبي إذا طلب الحاجة طلبها عند زوال الشمس،</w:t>
      </w:r>
    </w:p>
    <w:p>
      <w:pPr>
        <w:jc w:val="left"/>
      </w:pPr>
      <w:r>
        <w:rPr>
          <w:rFonts w:ascii="Calibri" w:hAnsi="Calibri" w:cs="Calibri"/>
          <w:i w:val="0"/>
          <w:color w:val="000000"/>
          <w:sz w:val="24"/>
          <w:szCs w:val="24"/>
          <w:rtl w:val="0"/>
        </w:rPr>
        <w:t>后者传述自艾布·阿卜杜拉（愿主福安之），他说：“我父亲每当有所求，就会在日过中天时祈求。”</w:t>
      </w:r>
    </w:p>
    <w:p>
      <w:pPr>
        <w:bidi/>
        <w:jc w:val="right"/>
      </w:pPr>
      <w:r>
        <w:rPr>
          <w:rFonts w:ascii="Calibri" w:hAnsi="Calibri" w:cs="Calibri"/>
          <w:i/>
          <w:color w:val="008000"/>
          <w:sz w:val="24"/>
          <w:szCs w:val="24"/>
          <w:rtl/>
          <w:lang w:bidi="ar-SA"/>
        </w:rPr>
        <w:t>فإذا أراد ذلك قدَّم شيئاً فتصدَّق به، وشم شيئاً من طيب وراح إلى المسجد ودعا في حاجته بما شاء اللّه (5) .</w:t>
      </w:r>
    </w:p>
    <w:p>
      <w:pPr>
        <w:jc w:val="left"/>
      </w:pPr>
      <w:r>
        <w:rPr>
          <w:rFonts w:ascii="Calibri" w:hAnsi="Calibri" w:cs="Calibri"/>
          <w:i w:val="0"/>
          <w:color w:val="000000"/>
          <w:sz w:val="24"/>
          <w:szCs w:val="24"/>
          <w:rtl w:val="0"/>
        </w:rPr>
        <w:t>他若要这样做，就会先拿出一些东西施舍，闻一闻香料，然后前往清真寺，按照真主意欲，为所求之事祈祷（5）。</w:t>
      </w:r>
    </w:p>
    <w:p>
      <w:pPr>
        <w:bidi/>
        <w:jc w:val="right"/>
      </w:pPr>
      <w:r>
        <w:rPr>
          <w:rFonts w:ascii="Calibri" w:hAnsi="Calibri" w:cs="Calibri"/>
          <w:i/>
          <w:color w:val="008000"/>
          <w:sz w:val="24"/>
          <w:szCs w:val="24"/>
          <w:rtl/>
          <w:lang w:bidi="ar-SA"/>
        </w:rPr>
        <w:t>8 - عدَّة من أصحابنا، عن أحمد بن محمّد بن خالد، عن عليّ بن حديد،</w:t>
      </w:r>
    </w:p>
    <w:p>
      <w:pPr>
        <w:jc w:val="left"/>
      </w:pPr>
      <w:r>
        <w:rPr>
          <w:rFonts w:ascii="Calibri" w:hAnsi="Calibri" w:cs="Calibri"/>
          <w:i w:val="0"/>
          <w:color w:val="000000"/>
          <w:sz w:val="24"/>
          <w:szCs w:val="24"/>
          <w:rtl w:val="0"/>
        </w:rPr>
        <w:t>8—我们的一些同伴传述自艾哈迈德·本·穆罕默德·本·哈立德，后者传述自阿里·本·哈迪德，</w:t>
      </w:r>
    </w:p>
    <w:p>
      <w:pPr>
        <w:bidi/>
        <w:jc w:val="right"/>
      </w:pPr>
      <w:r>
        <w:rPr>
          <w:rFonts w:ascii="Calibri" w:hAnsi="Calibri" w:cs="Calibri"/>
          <w:i/>
          <w:color w:val="008000"/>
          <w:sz w:val="24"/>
          <w:szCs w:val="24"/>
          <w:rtl/>
          <w:lang w:bidi="ar-SA"/>
        </w:rPr>
        <w:t>رفعه إلى أبي عبد اللّه (عَلَيهِ السَّلَامُ) قال : إذا اقشعر جلدك ودمعت عيناك، فدونَكَ دونك (6) ، فقد قصد قصدك (7) . ص: 448</w:t>
      </w:r>
    </w:p>
    <w:p>
      <w:pPr>
        <w:jc w:val="left"/>
      </w:pPr>
      <w:r>
        <w:rPr>
          <w:rFonts w:ascii="Calibri" w:hAnsi="Calibri" w:cs="Calibri"/>
          <w:i w:val="0"/>
          <w:color w:val="000000"/>
          <w:sz w:val="24"/>
          <w:szCs w:val="24"/>
          <w:rtl w:val="0"/>
        </w:rPr>
        <w:t>他以转述方式传述自艾布·阿卜杜拉（愿主福安之），他说：“当你皮肤起鸡皮疙瘩、双眼流泪时，就抓住机会，抓住机会（6），因为你的目标已对准你（7）。”第448页</w:t>
      </w:r>
    </w:p>
    <w:p>
      <w:pPr>
        <w:bidi/>
        <w:jc w:val="right"/>
      </w:pPr>
      <w:r>
        <w:rPr>
          <w:rFonts w:ascii="Calibri" w:hAnsi="Calibri" w:cs="Calibri"/>
          <w:i/>
          <w:color w:val="008000"/>
          <w:sz w:val="24"/>
          <w:szCs w:val="24"/>
          <w:rtl/>
          <w:lang w:bidi="ar-SA"/>
        </w:rPr>
        <w:t>1- أي بعد صلوات الفريضة في هذه الأوقات.</w:t>
      </w:r>
    </w:p>
    <w:p>
      <w:pPr>
        <w:jc w:val="left"/>
      </w:pPr>
      <w:r>
        <w:rPr>
          <w:rFonts w:ascii="Calibri" w:hAnsi="Calibri" w:cs="Calibri"/>
          <w:i w:val="0"/>
          <w:color w:val="000000"/>
          <w:sz w:val="24"/>
          <w:szCs w:val="24"/>
          <w:rtl w:val="0"/>
        </w:rPr>
        <w:t>1—即在这些时段完成主命拜之后。</w:t>
      </w:r>
    </w:p>
    <w:p>
      <w:pPr>
        <w:bidi/>
        <w:jc w:val="right"/>
      </w:pPr>
      <w:r>
        <w:rPr>
          <w:rFonts w:ascii="Calibri" w:hAnsi="Calibri" w:cs="Calibri"/>
          <w:i/>
          <w:color w:val="008000"/>
          <w:sz w:val="24"/>
          <w:szCs w:val="24"/>
          <w:rtl/>
          <w:lang w:bidi="ar-SA"/>
        </w:rPr>
        <w:t>2- أي عند التقاء جيشي المسلمين والكفار للقتال والظاهر أن زمن ذلك يمتد من لحظة التقائهما إلى لحظة الاستشهاد في سبيل اللّه.</w:t>
      </w:r>
    </w:p>
    <w:p>
      <w:pPr>
        <w:jc w:val="left"/>
      </w:pPr>
      <w:r>
        <w:rPr>
          <w:rFonts w:ascii="Calibri" w:hAnsi="Calibri" w:cs="Calibri"/>
          <w:i w:val="0"/>
          <w:color w:val="000000"/>
          <w:sz w:val="24"/>
          <w:szCs w:val="24"/>
          <w:rtl w:val="0"/>
        </w:rPr>
        <w:t>2—即穆斯林军队与异教徒军队交战、列阵相遇之时；显然，这段时间从两军相遇那一刻起，一直延续到为真主之道殉难之时。</w:t>
      </w:r>
    </w:p>
    <w:p>
      <w:pPr>
        <w:bidi/>
        <w:jc w:val="right"/>
      </w:pPr>
      <w:r>
        <w:rPr>
          <w:rFonts w:ascii="Calibri" w:hAnsi="Calibri" w:cs="Calibri"/>
          <w:i/>
          <w:color w:val="008000"/>
          <w:sz w:val="24"/>
          <w:szCs w:val="24"/>
          <w:rtl/>
          <w:lang w:bidi="ar-SA"/>
        </w:rPr>
        <w:t>3- أي يتفرغ عن الاشتغال بكل شيء إلّا باللّه سبحانه وينقطع عن كلّ شيء إلّا إياه سبحانه. 4- يوسف / 98.</w:t>
      </w:r>
    </w:p>
    <w:p>
      <w:pPr>
        <w:jc w:val="left"/>
      </w:pPr>
      <w:r>
        <w:rPr>
          <w:rFonts w:ascii="Calibri" w:hAnsi="Calibri" w:cs="Calibri"/>
          <w:i w:val="0"/>
          <w:color w:val="000000"/>
          <w:sz w:val="24"/>
          <w:szCs w:val="24"/>
          <w:rtl w:val="0"/>
        </w:rPr>
        <w:t>3—即不再忙于任何事情，只专注于至高的真主；不再依恋任何事物，只依恋祂。4—优素福章 / 98。</w:t>
      </w:r>
    </w:p>
    <w:p>
      <w:pPr>
        <w:bidi/>
        <w:jc w:val="right"/>
      </w:pPr>
      <w:r>
        <w:rPr>
          <w:rFonts w:ascii="Calibri" w:hAnsi="Calibri" w:cs="Calibri"/>
          <w:i/>
          <w:color w:val="008000"/>
          <w:sz w:val="24"/>
          <w:szCs w:val="24"/>
          <w:rtl/>
          <w:lang w:bidi="ar-SA"/>
        </w:rPr>
        <w:t>5- فيه إشارة إلى أن التصدّق قبل التوجه بالدعاء وطلب الحاجة، والتطيب، وكون الدعاء في المسجد كلها أمور تساهم في الاستجابة. 6- أسم فعل بمعنى خذ والتكرار للمبالغة.</w:t>
      </w:r>
    </w:p>
    <w:p>
      <w:pPr>
        <w:jc w:val="left"/>
      </w:pPr>
      <w:r>
        <w:rPr>
          <w:rFonts w:ascii="Calibri" w:hAnsi="Calibri" w:cs="Calibri"/>
          <w:i w:val="0"/>
          <w:color w:val="000000"/>
          <w:sz w:val="24"/>
          <w:szCs w:val="24"/>
          <w:rtl w:val="0"/>
        </w:rPr>
        <w:t>5—这表明，在祈祷求事之前施舍、使用香料，以及在清真寺祈祷，都有助于祈祷得到应答。6—这是表示“拿取”的命令式虚词；重复是为了强调。</w:t>
      </w:r>
    </w:p>
    <w:p>
      <w:pPr>
        <w:bidi/>
        <w:jc w:val="right"/>
      </w:pPr>
      <w:r>
        <w:rPr>
          <w:rFonts w:ascii="Calibri" w:hAnsi="Calibri" w:cs="Calibri"/>
          <w:i/>
          <w:color w:val="008000"/>
          <w:sz w:val="24"/>
          <w:szCs w:val="24"/>
          <w:rtl/>
          <w:lang w:bidi="ar-SA"/>
        </w:rPr>
        <w:t>7- أي اعتدل قصدك إياه واستقام وفيه حث على طلب الحاجات منه حينئذ المازندراني 216/10.</w:t>
      </w:r>
    </w:p>
    <w:p>
      <w:pPr>
        <w:jc w:val="left"/>
      </w:pPr>
      <w:r>
        <w:rPr>
          <w:rFonts w:ascii="Calibri" w:hAnsi="Calibri" w:cs="Calibri"/>
          <w:i w:val="0"/>
          <w:color w:val="000000"/>
          <w:sz w:val="24"/>
          <w:szCs w:val="24"/>
          <w:rtl w:val="0"/>
        </w:rPr>
        <w:t>7—即你对准祂的意向已端正并坚定。这里鼓励人在此时向祂祈求所需。马赞达拉尼 216/10。</w:t>
      </w:r>
    </w:p>
    <w:p>
      <w:pPr>
        <w:bidi/>
        <w:jc w:val="right"/>
      </w:pPr>
      <w:r>
        <w:rPr>
          <w:rFonts w:ascii="Calibri" w:hAnsi="Calibri" w:cs="Calibri"/>
          <w:i/>
          <w:color w:val="008000"/>
          <w:sz w:val="24"/>
          <w:szCs w:val="24"/>
          <w:rtl/>
          <w:lang w:bidi="ar-SA"/>
        </w:rPr>
        <w:t>قال : ورواه محمّد بن إسماعيل، عن أبي إسماعيل السراج، عن محمّد بن أبي حمزة، عن سعيد (1) مثله.</w:t>
      </w:r>
    </w:p>
    <w:p>
      <w:pPr>
        <w:jc w:val="left"/>
      </w:pPr>
      <w:r>
        <w:rPr>
          <w:rFonts w:ascii="Calibri" w:hAnsi="Calibri" w:cs="Calibri"/>
          <w:i w:val="0"/>
          <w:color w:val="000000"/>
          <w:sz w:val="24"/>
          <w:szCs w:val="24"/>
          <w:rtl w:val="0"/>
        </w:rPr>
        <w:t>他说：穆罕默德·本·伊斯玛仪也传述了这则传述，他传述自艾布·伊斯玛仪·萨拉吉，后者传述自穆罕默德·本·艾比·哈姆扎，后者传述自赛义德（1），内容相同。</w:t>
      </w:r>
    </w:p>
    <w:p>
      <w:pPr>
        <w:bidi/>
        <w:jc w:val="right"/>
      </w:pPr>
      <w:r>
        <w:rPr>
          <w:rFonts w:ascii="Calibri" w:hAnsi="Calibri" w:cs="Calibri"/>
          <w:i/>
          <w:color w:val="008000"/>
          <w:sz w:val="24"/>
          <w:szCs w:val="24"/>
          <w:rtl/>
          <w:lang w:bidi="ar-SA"/>
        </w:rPr>
        <w:t>9 - عنه، عن الجاموراني (2) ، عن الحسن بن عليّ بن أبي حمزة، عن صندل (3) ،</w:t>
      </w:r>
    </w:p>
    <w:p>
      <w:pPr>
        <w:jc w:val="left"/>
      </w:pPr>
      <w:r>
        <w:rPr>
          <w:rFonts w:ascii="Calibri" w:hAnsi="Calibri" w:cs="Calibri"/>
          <w:i w:val="0"/>
          <w:color w:val="000000"/>
          <w:sz w:val="24"/>
          <w:szCs w:val="24"/>
          <w:rtl w:val="0"/>
        </w:rPr>
        <w:t>9—他传述自贾穆拉尼（2），后者传述自哈桑·本·阿里·本·艾比·哈姆扎，后者传述自桑达勒（3），</w:t>
      </w:r>
    </w:p>
    <w:p>
      <w:pPr>
        <w:bidi/>
        <w:jc w:val="right"/>
      </w:pPr>
      <w:r>
        <w:rPr>
          <w:rFonts w:ascii="Calibri" w:hAnsi="Calibri" w:cs="Calibri"/>
          <w:i/>
          <w:color w:val="008000"/>
          <w:sz w:val="24"/>
          <w:szCs w:val="24"/>
          <w:rtl/>
          <w:lang w:bidi="ar-SA"/>
        </w:rPr>
        <w:t>عن أبي الصباح الكناني (4) ، عن أبي جعفر (عَلَيهِ السَّلَامُ) قال :</w:t>
      </w:r>
    </w:p>
    <w:p>
      <w:pPr>
        <w:jc w:val="left"/>
      </w:pPr>
      <w:r>
        <w:rPr>
          <w:rFonts w:ascii="Calibri" w:hAnsi="Calibri" w:cs="Calibri"/>
          <w:i w:val="0"/>
          <w:color w:val="000000"/>
          <w:sz w:val="24"/>
          <w:szCs w:val="24"/>
          <w:rtl w:val="0"/>
        </w:rPr>
        <w:t>后者传述自艾布·萨巴赫·基纳尼（4），后者传述自艾布·贾法尔（愿主福安之），他说：</w:t>
      </w:r>
    </w:p>
    <w:p>
      <w:pPr>
        <w:bidi/>
        <w:jc w:val="right"/>
      </w:pPr>
      <w:r>
        <w:rPr>
          <w:rFonts w:ascii="Calibri" w:hAnsi="Calibri" w:cs="Calibri"/>
          <w:i/>
          <w:color w:val="008000"/>
          <w:sz w:val="24"/>
          <w:szCs w:val="24"/>
          <w:rtl/>
          <w:lang w:bidi="ar-SA"/>
        </w:rPr>
        <w:t>إن اللّه عزّ وجلّ يحبّ من عباده المؤمنين كلّ عبد] دعاء، فعليكم بالدعاء في السحر إلى طلوع الشمس فإنّها ساعة تفتح فيها أبواب السّماء، وتقسّم فيها الأرزاق وتقضى فيها الحوائج العظام.</w:t>
      </w:r>
    </w:p>
    <w:p>
      <w:pPr>
        <w:jc w:val="left"/>
      </w:pPr>
      <w:r>
        <w:rPr>
          <w:rFonts w:ascii="Calibri" w:hAnsi="Calibri" w:cs="Calibri"/>
          <w:i w:val="0"/>
          <w:color w:val="000000"/>
          <w:sz w:val="24"/>
          <w:szCs w:val="24"/>
          <w:rtl w:val="0"/>
        </w:rPr>
        <w:t>真主（尊威而崇高）喜爱他的信士仆人中的每一位祈祷的仆人]，所以你们应当在黎明时分直到日出时祈祷，因为那是天门开启、给养分配、重大需求得到满足的时刻。</w:t>
      </w:r>
    </w:p>
    <w:p>
      <w:pPr>
        <w:bidi/>
        <w:jc w:val="right"/>
      </w:pPr>
      <w:r>
        <w:rPr>
          <w:rFonts w:ascii="Calibri" w:hAnsi="Calibri" w:cs="Calibri"/>
          <w:i/>
          <w:color w:val="008000"/>
          <w:sz w:val="24"/>
          <w:szCs w:val="24"/>
          <w:rtl/>
          <w:lang w:bidi="ar-SA"/>
        </w:rPr>
        <w:t>10 - عليّ بن إبراهيم عن أبيه، عن ابن أبي عمير، عن عمر بن أذينة قال :</w:t>
      </w:r>
    </w:p>
    <w:p>
      <w:pPr>
        <w:jc w:val="left"/>
      </w:pPr>
      <w:r>
        <w:rPr>
          <w:rFonts w:ascii="Calibri" w:hAnsi="Calibri" w:cs="Calibri"/>
          <w:i w:val="0"/>
          <w:color w:val="000000"/>
          <w:sz w:val="24"/>
          <w:szCs w:val="24"/>
          <w:rtl w:val="0"/>
        </w:rPr>
        <w:t>10—阿里·本·易卜拉欣传述自他的父亲，后者传述自伊本·艾比·欧迈尔，后者传述自欧麦尔·本·乌宰奈，他说：</w:t>
      </w:r>
    </w:p>
    <w:p>
      <w:pPr>
        <w:bidi/>
        <w:jc w:val="right"/>
      </w:pPr>
      <w:r>
        <w:rPr>
          <w:rFonts w:ascii="Calibri" w:hAnsi="Calibri" w:cs="Calibri"/>
          <w:i/>
          <w:color w:val="008000"/>
          <w:sz w:val="24"/>
          <w:szCs w:val="24"/>
          <w:rtl/>
          <w:lang w:bidi="ar-SA"/>
        </w:rPr>
        <w:t>سمعت أبا عبد اللّه (عَلَيهِ السَّلَامُ) يقول :</w:t>
      </w:r>
    </w:p>
    <w:p>
      <w:pPr>
        <w:jc w:val="left"/>
      </w:pPr>
      <w:r>
        <w:rPr>
          <w:rFonts w:ascii="Calibri" w:hAnsi="Calibri" w:cs="Calibri"/>
          <w:i w:val="0"/>
          <w:color w:val="000000"/>
          <w:sz w:val="24"/>
          <w:szCs w:val="24"/>
          <w:rtl w:val="0"/>
        </w:rPr>
        <w:t>我听艾布·阿卜杜拉（愿主福安之）说：</w:t>
      </w:r>
    </w:p>
    <w:p>
      <w:pPr>
        <w:bidi/>
        <w:jc w:val="right"/>
      </w:pPr>
      <w:r>
        <w:rPr>
          <w:rFonts w:ascii="Calibri" w:hAnsi="Calibri" w:cs="Calibri"/>
          <w:i/>
          <w:color w:val="008000"/>
          <w:sz w:val="24"/>
          <w:szCs w:val="24"/>
          <w:rtl/>
          <w:lang w:bidi="ar-SA"/>
        </w:rPr>
        <w:t>إنَّ في الليل لساعة ما يوافقها عبد مسلم ثمّ يصلّى ويدعو اللّه عزّ وجلّ فيها إلّا استجاب له في كلّ ليلة، قلت: أصلحك اللّه وأي ساعة هي من الليل؟</w:t>
      </w:r>
    </w:p>
    <w:p>
      <w:pPr>
        <w:jc w:val="left"/>
      </w:pPr>
      <w:r>
        <w:rPr>
          <w:rFonts w:ascii="Calibri" w:hAnsi="Calibri" w:cs="Calibri"/>
          <w:i w:val="0"/>
          <w:color w:val="000000"/>
          <w:sz w:val="24"/>
          <w:szCs w:val="24"/>
          <w:rtl w:val="0"/>
        </w:rPr>
        <w:t>夜里有一个时刻，任何穆斯林仆人若恰逢此时礼拜并祈求尊威而崇高的真主，真主必在每个夜晚应答他。我问：“愿真主使你安好，夜里的哪个时刻是这个时刻？”</w:t>
      </w:r>
    </w:p>
    <w:p>
      <w:pPr>
        <w:bidi/>
        <w:jc w:val="right"/>
      </w:pPr>
      <w:r>
        <w:rPr>
          <w:rFonts w:ascii="Calibri" w:hAnsi="Calibri" w:cs="Calibri"/>
          <w:i/>
          <w:color w:val="008000"/>
          <w:sz w:val="24"/>
          <w:szCs w:val="24"/>
          <w:rtl/>
          <w:lang w:bidi="ar-SA"/>
        </w:rPr>
        <w:t>قال: إذا مضى نصف الليل وهي السدس الأوّل من أوَّل النّصف (5) .</w:t>
      </w:r>
    </w:p>
    <w:p>
      <w:pPr>
        <w:jc w:val="left"/>
      </w:pPr>
      <w:r>
        <w:rPr>
          <w:rFonts w:ascii="Calibri" w:hAnsi="Calibri" w:cs="Calibri"/>
          <w:i w:val="0"/>
          <w:color w:val="000000"/>
          <w:sz w:val="24"/>
          <w:szCs w:val="24"/>
          <w:rtl w:val="0"/>
        </w:rPr>
        <w:t>他答道：“过了半夜之后，即后半夜最初的六分之一（5）。”</w:t>
      </w:r>
    </w:p>
    <w:p>
      <w:pPr>
        <w:bidi/>
        <w:jc w:val="right"/>
      </w:pPr>
      <w:r>
        <w:rPr>
          <w:rFonts w:ascii="Calibri" w:hAnsi="Calibri" w:cs="Calibri"/>
          <w:i/>
          <w:color w:val="008000"/>
          <w:sz w:val="24"/>
          <w:szCs w:val="24"/>
          <w:rtl/>
          <w:lang w:bidi="ar-SA"/>
        </w:rPr>
        <w:t>باب الرغبة والرهبة والتضرع والتبتل والابتهال والاستعاذة والمسألة</w:t>
      </w:r>
    </w:p>
    <w:p>
      <w:pPr>
        <w:jc w:val="left"/>
      </w:pPr>
      <w:r>
        <w:rPr>
          <w:rFonts w:ascii="Calibri" w:hAnsi="Calibri" w:cs="Calibri"/>
          <w:i w:val="0"/>
          <w:color w:val="000000"/>
          <w:sz w:val="24"/>
          <w:szCs w:val="24"/>
          <w:rtl w:val="0"/>
        </w:rPr>
        <w:t>恳求、畏惧、谦卑祈祷、专心归向、恳切祈求、求庇护与祈求之章</w:t>
      </w:r>
    </w:p>
    <w:p>
      <w:pPr>
        <w:bidi/>
        <w:jc w:val="right"/>
      </w:pPr>
      <w:r>
        <w:rPr>
          <w:rFonts w:ascii="Calibri" w:hAnsi="Calibri" w:cs="Calibri"/>
          <w:i/>
          <w:color w:val="008000"/>
          <w:sz w:val="24"/>
          <w:szCs w:val="24"/>
          <w:rtl/>
          <w:lang w:bidi="ar-SA"/>
        </w:rPr>
        <w:t>1 -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1—我们的一些同伴传述自艾哈迈德·本·穆罕默德·本·哈立德，后者传述自伊斯玛仪·本·米赫兰，后者传述自赛义夫·本·欧迈赖，</w:t>
      </w:r>
    </w:p>
    <w:p>
      <w:pPr>
        <w:bidi/>
        <w:jc w:val="right"/>
      </w:pPr>
      <w:r>
        <w:rPr>
          <w:rFonts w:ascii="Calibri" w:hAnsi="Calibri" w:cs="Calibri"/>
          <w:i/>
          <w:color w:val="008000"/>
          <w:sz w:val="24"/>
          <w:szCs w:val="24"/>
          <w:rtl/>
          <w:lang w:bidi="ar-SA"/>
        </w:rPr>
        <w:t>عن أبي إسحاق، عن أبي عبد اللّه (عَلَيهِ السَّلَامُ) قال : الرَّغبة أن تستقبل ببطن كفيك إلى السّماء، والرَّهبة أن تجعل ظهر كفيك إلى السماء (6) .</w:t>
      </w:r>
    </w:p>
    <w:p>
      <w:pPr>
        <w:jc w:val="left"/>
      </w:pPr>
      <w:r>
        <w:rPr>
          <w:rFonts w:ascii="Calibri" w:hAnsi="Calibri" w:cs="Calibri"/>
          <w:i w:val="0"/>
          <w:color w:val="000000"/>
          <w:sz w:val="24"/>
          <w:szCs w:val="24"/>
          <w:rtl w:val="0"/>
        </w:rPr>
        <w:t>后者传述自艾布·伊斯哈格，后者传述自艾布·阿卜杜拉（愿主福安之），他说：“恳求，是让双掌朝向天空；畏惧，是让双手手背朝向天空（6）。”</w:t>
      </w:r>
    </w:p>
    <w:p>
      <w:pPr>
        <w:bidi/>
        <w:jc w:val="right"/>
      </w:pPr>
      <w:r>
        <w:rPr>
          <w:rFonts w:ascii="Calibri" w:hAnsi="Calibri" w:cs="Calibri"/>
          <w:i/>
          <w:color w:val="008000"/>
          <w:sz w:val="24"/>
          <w:szCs w:val="24"/>
          <w:rtl/>
          <w:lang w:bidi="ar-SA"/>
        </w:rPr>
        <w:t>وقوله (7) وتبتل إليه تبتيلا (8) قال : الدّعاء بأصبع واحدة تشير بها (9) ، والتضرّع تشير ص: 449</w:t>
      </w:r>
    </w:p>
    <w:p>
      <w:pPr>
        <w:jc w:val="left"/>
      </w:pPr>
      <w:r>
        <w:rPr>
          <w:rFonts w:ascii="Calibri" w:hAnsi="Calibri" w:cs="Calibri"/>
          <w:i w:val="0"/>
          <w:color w:val="000000"/>
          <w:sz w:val="24"/>
          <w:szCs w:val="24"/>
          <w:rtl w:val="0"/>
        </w:rPr>
        <w:t>至于他的（7）“你应当专心归向祂”（8），他说：“祈祷时伸出一根手指指向祂（9）；谦卑祈祷则用两根手指指向。页：449</w:t>
      </w:r>
    </w:p>
    <w:p>
      <w:pPr>
        <w:bidi/>
        <w:jc w:val="right"/>
      </w:pPr>
      <w:r>
        <w:rPr>
          <w:rFonts w:ascii="Calibri" w:hAnsi="Calibri" w:cs="Calibri"/>
          <w:i/>
          <w:color w:val="008000"/>
          <w:sz w:val="24"/>
          <w:szCs w:val="24"/>
          <w:rtl/>
          <w:lang w:bidi="ar-SA"/>
        </w:rPr>
        <w:t>1- هو سعيد بن يسار الضبيعي العجلي الأعرج لا بياع السابري، وذلك بقرينة رواية محمّد بن أبي حمزة عنه.</w:t>
      </w:r>
    </w:p>
    <w:p>
      <w:pPr>
        <w:jc w:val="left"/>
      </w:pPr>
      <w:r>
        <w:rPr>
          <w:rFonts w:ascii="Calibri" w:hAnsi="Calibri" w:cs="Calibri"/>
          <w:i w:val="0"/>
          <w:color w:val="000000"/>
          <w:sz w:val="24"/>
          <w:szCs w:val="24"/>
          <w:rtl w:val="0"/>
        </w:rPr>
        <w:t>1—他是赛义德·本·亚萨尔·杜拜伊·阿杰利·阿拉吉，而非萨布里商人；这是根据穆罕默德·本·艾比·哈姆宰传述自他的传述而判断的。</w:t>
      </w:r>
    </w:p>
    <w:p>
      <w:pPr>
        <w:bidi/>
        <w:jc w:val="right"/>
      </w:pPr>
      <w:r>
        <w:rPr>
          <w:rFonts w:ascii="Calibri" w:hAnsi="Calibri" w:cs="Calibri"/>
          <w:i/>
          <w:color w:val="008000"/>
          <w:sz w:val="24"/>
          <w:szCs w:val="24"/>
          <w:rtl/>
          <w:lang w:bidi="ar-SA"/>
        </w:rPr>
        <w:t>2- واسمه محمّد بن أحمد ولقبه الرازي، وذلك بقرينة روايته عن الحسن بن عليّ بن ابي حمزة.</w:t>
      </w:r>
    </w:p>
    <w:p>
      <w:pPr>
        <w:jc w:val="left"/>
      </w:pPr>
      <w:r>
        <w:rPr>
          <w:rFonts w:ascii="Calibri" w:hAnsi="Calibri" w:cs="Calibri"/>
          <w:i w:val="0"/>
          <w:color w:val="000000"/>
          <w:sz w:val="24"/>
          <w:szCs w:val="24"/>
          <w:rtl w:val="0"/>
        </w:rPr>
        <w:t>2—他的名字是穆罕默德·本·艾哈迈德，绰号拉齐；这是根据他传述自哈桑·本·阿里·本·艾比·哈姆宰的传述而判断的。</w:t>
      </w:r>
    </w:p>
    <w:p>
      <w:pPr>
        <w:bidi/>
        <w:jc w:val="right"/>
      </w:pPr>
      <w:r>
        <w:rPr>
          <w:rFonts w:ascii="Calibri" w:hAnsi="Calibri" w:cs="Calibri"/>
          <w:i/>
          <w:color w:val="008000"/>
          <w:sz w:val="24"/>
          <w:szCs w:val="24"/>
          <w:rtl/>
          <w:lang w:bidi="ar-SA"/>
        </w:rPr>
        <w:t>3- هو صندل بن محمّد بن الحسن الأنباري وكان له أخ راوية أيضاً يدعى علي. 4- واسمه إبراهيم بن نعيم العبدي.</w:t>
      </w:r>
    </w:p>
    <w:p>
      <w:pPr>
        <w:jc w:val="left"/>
      </w:pPr>
      <w:r>
        <w:rPr>
          <w:rFonts w:ascii="Calibri" w:hAnsi="Calibri" w:cs="Calibri"/>
          <w:i w:val="0"/>
          <w:color w:val="000000"/>
          <w:sz w:val="24"/>
          <w:szCs w:val="24"/>
          <w:rtl w:val="0"/>
        </w:rPr>
        <w:t>3—他是桑达勒·本·穆罕默德·本·哈桑·安巴里，他还有一位同为传述者的兄弟，名叫阿里。4—他的名字是易卜拉欣·本·努艾姆·阿卜迪。</w:t>
      </w:r>
    </w:p>
    <w:p>
      <w:pPr>
        <w:bidi/>
        <w:jc w:val="right"/>
      </w:pPr>
      <w:r>
        <w:rPr>
          <w:rFonts w:ascii="Calibri" w:hAnsi="Calibri" w:cs="Calibri"/>
          <w:i/>
          <w:color w:val="008000"/>
          <w:sz w:val="24"/>
          <w:szCs w:val="24"/>
          <w:rtl/>
          <w:lang w:bidi="ar-SA"/>
        </w:rPr>
        <w:t>وقد لقبه الإمام الصادق (عَلَيهِ السَّلَامُ) بالميزان لوثاقته.</w:t>
      </w:r>
    </w:p>
    <w:p>
      <w:pPr>
        <w:jc w:val="left"/>
      </w:pPr>
      <w:r>
        <w:rPr>
          <w:rFonts w:ascii="Calibri" w:hAnsi="Calibri" w:cs="Calibri"/>
          <w:i w:val="0"/>
          <w:color w:val="000000"/>
          <w:sz w:val="24"/>
          <w:szCs w:val="24"/>
          <w:rtl w:val="0"/>
        </w:rPr>
        <w:t>伊玛目萨迪格（愿主福安之）因其可靠而称他为“天平”。</w:t>
      </w:r>
    </w:p>
    <w:p>
      <w:pPr>
        <w:bidi/>
        <w:jc w:val="right"/>
      </w:pPr>
      <w:r>
        <w:rPr>
          <w:rFonts w:ascii="Calibri" w:hAnsi="Calibri" w:cs="Calibri"/>
          <w:i/>
          <w:color w:val="008000"/>
          <w:sz w:val="24"/>
          <w:szCs w:val="24"/>
          <w:rtl/>
          <w:lang w:bidi="ar-SA"/>
        </w:rPr>
        <w:t>5- أي من أول النصف الآخر ومن : ابتدائية، وبيانية للسدس المازندراني 217/10.</w:t>
      </w:r>
    </w:p>
    <w:p>
      <w:pPr>
        <w:jc w:val="left"/>
      </w:pPr>
      <w:r>
        <w:rPr>
          <w:rFonts w:ascii="Calibri" w:hAnsi="Calibri" w:cs="Calibri"/>
          <w:i w:val="0"/>
          <w:color w:val="000000"/>
          <w:sz w:val="24"/>
          <w:szCs w:val="24"/>
          <w:rtl w:val="0"/>
        </w:rPr>
        <w:t>5—即从后半夜的开始；“从”表示起始，也说明六分之一的范围。马赞达拉尼 217/10。</w:t>
      </w:r>
    </w:p>
    <w:p>
      <w:pPr>
        <w:bidi/>
        <w:jc w:val="right"/>
      </w:pPr>
      <w:r>
        <w:rPr>
          <w:rFonts w:ascii="Calibri" w:hAnsi="Calibri" w:cs="Calibri"/>
          <w:i/>
          <w:color w:val="008000"/>
          <w:sz w:val="24"/>
          <w:szCs w:val="24"/>
          <w:rtl/>
          <w:lang w:bidi="ar-SA"/>
        </w:rPr>
        <w:t>6- «الرغبة : الإرادة، والراغب الطالب للشيء منه تعالى يناسب حاله أن يبسط كفيه إلى السماء ليوضع مطلوبه فيهما والرهبة :</w:t>
      </w:r>
    </w:p>
    <w:p>
      <w:pPr>
        <w:jc w:val="left"/>
      </w:pPr>
      <w:r>
        <w:rPr>
          <w:rFonts w:ascii="Calibri" w:hAnsi="Calibri" w:cs="Calibri"/>
          <w:i w:val="0"/>
          <w:color w:val="000000"/>
          <w:sz w:val="24"/>
          <w:szCs w:val="24"/>
          <w:rtl w:val="0"/>
        </w:rPr>
        <w:t>6—“恳求：意愿；恳求者向至高的真主求取某物，其情形适合于将双掌朝天摊开，好让所求之物置于掌中。畏惧：</w:t>
      </w:r>
    </w:p>
    <w:p>
      <w:pPr>
        <w:bidi/>
        <w:jc w:val="right"/>
      </w:pPr>
      <w:r>
        <w:rPr>
          <w:rFonts w:ascii="Calibri" w:hAnsi="Calibri" w:cs="Calibri"/>
          <w:i/>
          <w:color w:val="008000"/>
          <w:sz w:val="24"/>
          <w:szCs w:val="24"/>
          <w:rtl/>
          <w:lang w:bidi="ar-SA"/>
        </w:rPr>
        <w:t>الخوف والفزع والخائف يناسب حاله أن يجعل ظهر كفيه إلى السماء وبطنهما إلى الأرض للإشعار بأنه ألقى نفسه على الأرض تذللا، أو بأنه مع الخوف من التقصير كيف يتوقع أخذ شيء منه تعالى» المازندراني 217/10.</w:t>
      </w:r>
    </w:p>
    <w:p>
      <w:pPr>
        <w:jc w:val="left"/>
      </w:pPr>
      <w:r>
        <w:rPr>
          <w:rFonts w:ascii="Calibri" w:hAnsi="Calibri" w:cs="Calibri"/>
          <w:i w:val="0"/>
          <w:color w:val="000000"/>
          <w:sz w:val="24"/>
          <w:szCs w:val="24"/>
          <w:rtl w:val="0"/>
        </w:rPr>
        <w:t>恐惧与惊惶；恐惧者的情形适合于让双手手背朝天、手掌朝地，以示他谦卑地俯伏在地，或表示他既害怕有所亏欠，又怎能指望从至高的真主那里得到什么。”马赞达拉尼 217/10。</w:t>
      </w:r>
    </w:p>
    <w:p>
      <w:pPr>
        <w:bidi/>
        <w:jc w:val="right"/>
      </w:pPr>
      <w:r>
        <w:rPr>
          <w:rFonts w:ascii="Calibri" w:hAnsi="Calibri" w:cs="Calibri"/>
          <w:i/>
          <w:color w:val="008000"/>
          <w:sz w:val="24"/>
          <w:szCs w:val="24"/>
          <w:rtl/>
          <w:lang w:bidi="ar-SA"/>
        </w:rPr>
        <w:t>7- أي مدلول قوله تعالى، وهو من كلام الراوي. 8- المزمّل / 8.</w:t>
      </w:r>
    </w:p>
    <w:p>
      <w:pPr>
        <w:jc w:val="left"/>
      </w:pPr>
      <w:r>
        <w:rPr>
          <w:rFonts w:ascii="Calibri" w:hAnsi="Calibri" w:cs="Calibri"/>
          <w:i w:val="0"/>
          <w:color w:val="000000"/>
          <w:sz w:val="24"/>
          <w:szCs w:val="24"/>
          <w:rtl w:val="0"/>
        </w:rPr>
        <w:t>7—即至高真主这句话的含义，这是传述者的话。8—穆宰麦米勒章 / 8。</w:t>
      </w:r>
    </w:p>
    <w:p>
      <w:pPr>
        <w:bidi/>
        <w:jc w:val="right"/>
      </w:pPr>
      <w:r>
        <w:rPr>
          <w:rFonts w:ascii="Calibri" w:hAnsi="Calibri" w:cs="Calibri"/>
          <w:i/>
          <w:color w:val="008000"/>
          <w:sz w:val="24"/>
          <w:szCs w:val="24"/>
          <w:rtl/>
          <w:lang w:bidi="ar-SA"/>
        </w:rPr>
        <w:t>9- «التبتل : الانقطاع والمتبتل المنقطع إليه تعالى المعرض عما سواه يناسب حاله ذلك للإشعار بأنه ليس له سواه ولا مرجع إلّا إياه...» المازندراني 217/10.</w:t>
      </w:r>
    </w:p>
    <w:p>
      <w:pPr>
        <w:jc w:val="left"/>
      </w:pPr>
      <w:r>
        <w:rPr>
          <w:rFonts w:ascii="Calibri" w:hAnsi="Calibri" w:cs="Calibri"/>
          <w:i w:val="0"/>
          <w:color w:val="000000"/>
          <w:sz w:val="24"/>
          <w:szCs w:val="24"/>
          <w:rtl w:val="0"/>
        </w:rPr>
        <w:t>9—“专心归向：脱离一切而专归于祂；专心归向至高真主、弃绝其他一切的人，其情形与此相符，借以表明他除祂之外别无所有，也只有祂才是归宿……”马赞达拉尼 217/10。</w:t>
      </w:r>
    </w:p>
    <w:p>
      <w:pPr>
        <w:bidi/>
        <w:jc w:val="right"/>
      </w:pPr>
      <w:r>
        <w:rPr>
          <w:rFonts w:ascii="Calibri" w:hAnsi="Calibri" w:cs="Calibri"/>
          <w:i/>
          <w:color w:val="008000"/>
          <w:sz w:val="24"/>
          <w:szCs w:val="24"/>
          <w:rtl/>
          <w:lang w:bidi="ar-SA"/>
        </w:rPr>
        <w:t>بأصبعيك وتحركهما (1) ، والابتهال رفع اليدين وتمدُّهما (2) وذلك عند الدمعة، ثمّ ادع (3) .</w:t>
      </w:r>
    </w:p>
    <w:p>
      <w:pPr>
        <w:jc w:val="left"/>
      </w:pPr>
      <w:r>
        <w:rPr>
          <w:rFonts w:ascii="Calibri" w:hAnsi="Calibri" w:cs="Calibri"/>
          <w:i w:val="0"/>
          <w:color w:val="000000"/>
          <w:sz w:val="24"/>
          <w:szCs w:val="24"/>
          <w:rtl w:val="0"/>
        </w:rPr>
        <w:t>用两根手指指向并移动它们（1）；恳切祈求则是举起双手并伸展双臂（2）。这应在流泪时进行，然后祈求（3）。</w:t>
      </w:r>
    </w:p>
    <w:p>
      <w:pPr>
        <w:bidi/>
        <w:jc w:val="right"/>
      </w:pPr>
      <w:r>
        <w:rPr>
          <w:rFonts w:ascii="Calibri" w:hAnsi="Calibri" w:cs="Calibri"/>
          <w:i/>
          <w:color w:val="008000"/>
          <w:sz w:val="24"/>
          <w:szCs w:val="24"/>
          <w:rtl/>
          <w:lang w:bidi="ar-SA"/>
        </w:rPr>
        <w:t>2 - عليّ بن إبراهيم، عن أبيه، عن ابن أبي عمير، عن أبي أيّوب، عن محمّد بن مسلم قال :</w:t>
      </w:r>
    </w:p>
    <w:p>
      <w:pPr>
        <w:jc w:val="left"/>
      </w:pPr>
      <w:r>
        <w:rPr>
          <w:rFonts w:ascii="Calibri" w:hAnsi="Calibri" w:cs="Calibri"/>
          <w:i w:val="0"/>
          <w:color w:val="000000"/>
          <w:sz w:val="24"/>
          <w:szCs w:val="24"/>
          <w:rtl w:val="0"/>
        </w:rPr>
        <w:t>2—阿里·本·易卜拉欣传述自他的父亲，后者传述自伊本·艾比·欧迈尔，后者传述自艾布·艾优卜，后者传述自穆罕默德·本·穆斯林，他说：</w:t>
      </w:r>
    </w:p>
    <w:p>
      <w:pPr>
        <w:bidi/>
        <w:jc w:val="right"/>
      </w:pPr>
      <w:r>
        <w:rPr>
          <w:rFonts w:ascii="Calibri" w:hAnsi="Calibri" w:cs="Calibri"/>
          <w:i/>
          <w:color w:val="008000"/>
          <w:sz w:val="24"/>
          <w:szCs w:val="24"/>
          <w:rtl/>
          <w:lang w:bidi="ar-SA"/>
        </w:rPr>
        <w:t>سألت أبا جعفر (عَلَيهِ السَّلَامُ) عن قول اللّه عزّ وجلّ : (فَمَا اسْتَكَانُوا لِرَبِّهِمْ وَمَا يَتَضَرَّعُونَ) (4) ، فقال: الاستكانة هو الخضوع والتضرّع هو رفع اليدين والتضرع بهما.</w:t>
      </w:r>
    </w:p>
    <w:p>
      <w:pPr>
        <w:jc w:val="left"/>
      </w:pPr>
      <w:r>
        <w:rPr>
          <w:rFonts w:ascii="Calibri" w:hAnsi="Calibri" w:cs="Calibri"/>
          <w:i w:val="0"/>
          <w:color w:val="000000"/>
          <w:sz w:val="24"/>
          <w:szCs w:val="24"/>
          <w:rtl w:val="0"/>
        </w:rPr>
        <w:t>我询问艾布·贾法尔（愿主福安之）有关尊威而崇高的真主这句话：“他们没有谦恭地顺服他们的主，也没有谦卑祈祷”（4）。他说：“谦恭顺服就是屈服；谦卑祈祷就是举起双手，并用双手祈祷。”</w:t>
      </w:r>
    </w:p>
    <w:p>
      <w:pPr>
        <w:bidi/>
        <w:jc w:val="right"/>
      </w:pPr>
      <w:r>
        <w:rPr>
          <w:rFonts w:ascii="Calibri" w:hAnsi="Calibri" w:cs="Calibri"/>
          <w:i/>
          <w:color w:val="008000"/>
          <w:sz w:val="24"/>
          <w:szCs w:val="24"/>
          <w:rtl/>
          <w:lang w:bidi="ar-SA"/>
        </w:rPr>
        <w:t>3 - محمّد بن يحيى، عن أحمد بن محمّد بن عيسى، عن محمّد بن خالد، والحسين بن سعيد جميعاً،</w:t>
      </w:r>
    </w:p>
    <w:p>
      <w:pPr>
        <w:jc w:val="left"/>
      </w:pPr>
      <w:r>
        <w:rPr>
          <w:rFonts w:ascii="Calibri" w:hAnsi="Calibri" w:cs="Calibri"/>
          <w:i w:val="0"/>
          <w:color w:val="000000"/>
          <w:sz w:val="24"/>
          <w:szCs w:val="24"/>
          <w:rtl w:val="0"/>
        </w:rPr>
        <w:t>3—穆罕默德·本·叶海亚传述自艾哈迈德·本·穆罕默德·本·伊萨；穆罕默德·本·哈立德与侯赛因·本·赛义德二人共同传述，</w:t>
      </w:r>
    </w:p>
    <w:p>
      <w:pPr>
        <w:bidi/>
        <w:jc w:val="right"/>
      </w:pPr>
      <w:r>
        <w:rPr>
          <w:rFonts w:ascii="Calibri" w:hAnsi="Calibri" w:cs="Calibri"/>
          <w:i/>
          <w:color w:val="008000"/>
          <w:sz w:val="24"/>
          <w:szCs w:val="24"/>
          <w:rtl/>
          <w:lang w:bidi="ar-SA"/>
        </w:rPr>
        <w:t>عن النضر بن سويد، عن يحيى الحلبي، عن أبي خالد، عن مروك بياع اللؤلؤ (5) ،</w:t>
      </w:r>
    </w:p>
    <w:p>
      <w:pPr>
        <w:jc w:val="left"/>
      </w:pPr>
      <w:r>
        <w:rPr>
          <w:rFonts w:ascii="Calibri" w:hAnsi="Calibri" w:cs="Calibri"/>
          <w:i w:val="0"/>
          <w:color w:val="000000"/>
          <w:sz w:val="24"/>
          <w:szCs w:val="24"/>
          <w:rtl w:val="0"/>
        </w:rPr>
        <w:t>后者传述自纳德尔·本·苏韦德，后者传述自叶海亚·哈拉比，后者传述自艾布·哈立德，后者传述自珍珠商人马鲁克（5），</w:t>
      </w:r>
    </w:p>
    <w:p>
      <w:pPr>
        <w:bidi/>
        <w:jc w:val="right"/>
      </w:pPr>
      <w:r>
        <w:rPr>
          <w:rFonts w:ascii="Calibri" w:hAnsi="Calibri" w:cs="Calibri"/>
          <w:i/>
          <w:color w:val="008000"/>
          <w:sz w:val="24"/>
          <w:szCs w:val="24"/>
          <w:rtl/>
          <w:lang w:bidi="ar-SA"/>
        </w:rPr>
        <w:t>عمّن ذكره عن أبي عبد اللّه (عَلَيهِ السَّلَامُ) قال (6) : ذكر (7) الرغبة، وأبرز باطن راحتيه إلى السماء،</w:t>
      </w:r>
    </w:p>
    <w:p>
      <w:pPr>
        <w:jc w:val="left"/>
      </w:pPr>
      <w:r>
        <w:rPr>
          <w:rFonts w:ascii="Calibri" w:hAnsi="Calibri" w:cs="Calibri"/>
          <w:i w:val="0"/>
          <w:color w:val="000000"/>
          <w:sz w:val="24"/>
          <w:szCs w:val="24"/>
          <w:rtl w:val="0"/>
        </w:rPr>
        <w:t>后者传述自一位未具名者，后者传述自艾布·阿卜杜拉（愿主福安之）。他说（6）：他提到恳求（7），并将双掌内侧朝向天空，</w:t>
      </w:r>
    </w:p>
    <w:p>
      <w:pPr>
        <w:bidi/>
        <w:jc w:val="right"/>
      </w:pPr>
      <w:r>
        <w:rPr>
          <w:rFonts w:ascii="Calibri" w:hAnsi="Calibri" w:cs="Calibri"/>
          <w:i/>
          <w:color w:val="008000"/>
          <w:sz w:val="24"/>
          <w:szCs w:val="24"/>
          <w:rtl/>
          <w:lang w:bidi="ar-SA"/>
        </w:rPr>
        <w:t>وهكذا (8) الرهبة وجعل ظهر كفيه إلى السماء، وهكذا التضرع وحرك أصابعه يميناً وشمالاً (9) وهكذا التبتل ويرفع أصابعه مرَّة ويضعها مرة،</w:t>
      </w:r>
    </w:p>
    <w:p>
      <w:pPr>
        <w:jc w:val="left"/>
      </w:pPr>
      <w:r>
        <w:rPr>
          <w:rFonts w:ascii="Calibri" w:hAnsi="Calibri" w:cs="Calibri"/>
          <w:i w:val="0"/>
          <w:color w:val="000000"/>
          <w:sz w:val="24"/>
          <w:szCs w:val="24"/>
          <w:rtl w:val="0"/>
        </w:rPr>
        <w:t>畏惧也是这样：让双手手背朝向天空；谦卑祈祷也是这样：使手指向左、向右移动（9）；专心归向也是这样：手指举起一次、放下一次；</w:t>
      </w:r>
    </w:p>
    <w:p>
      <w:pPr>
        <w:bidi/>
        <w:jc w:val="right"/>
      </w:pPr>
      <w:r>
        <w:rPr>
          <w:rFonts w:ascii="Calibri" w:hAnsi="Calibri" w:cs="Calibri"/>
          <w:i/>
          <w:color w:val="008000"/>
          <w:sz w:val="24"/>
          <w:szCs w:val="24"/>
          <w:rtl/>
          <w:lang w:bidi="ar-SA"/>
        </w:rPr>
        <w:t>وهكذا الابتهال، ومدَّ يده تلقاء وجهه إلى القبلة ولا يبتهل حتّى تجري الدَّمعة (10) .</w:t>
      </w:r>
    </w:p>
    <w:p>
      <w:pPr>
        <w:jc w:val="left"/>
      </w:pPr>
      <w:r>
        <w:rPr>
          <w:rFonts w:ascii="Calibri" w:hAnsi="Calibri" w:cs="Calibri"/>
          <w:i w:val="0"/>
          <w:color w:val="000000"/>
          <w:sz w:val="24"/>
          <w:szCs w:val="24"/>
          <w:rtl w:val="0"/>
        </w:rPr>
        <w:t>恳切祈求也是这样：将手伸向自己的脸，朝着朝向方向；直到眼泪流下之前，不要恳切祈求（10）。</w:t>
      </w:r>
    </w:p>
    <w:p>
      <w:pPr>
        <w:bidi/>
        <w:jc w:val="right"/>
      </w:pPr>
      <w:r>
        <w:rPr>
          <w:rFonts w:ascii="Calibri" w:hAnsi="Calibri" w:cs="Calibri"/>
          <w:i/>
          <w:color w:val="008000"/>
          <w:sz w:val="24"/>
          <w:szCs w:val="24"/>
          <w:rtl/>
          <w:lang w:bidi="ar-SA"/>
        </w:rPr>
        <w:t>4 - عدة من أصحابنا، عن أحمد بن محمّد بن خالد عن أبيه عن فضالة عن العلاء (11) ،</w:t>
      </w:r>
    </w:p>
    <w:p>
      <w:pPr>
        <w:jc w:val="left"/>
      </w:pPr>
      <w:r>
        <w:rPr>
          <w:rFonts w:ascii="Calibri" w:hAnsi="Calibri" w:cs="Calibri"/>
          <w:i w:val="0"/>
          <w:color w:val="000000"/>
          <w:sz w:val="24"/>
          <w:szCs w:val="24"/>
          <w:rtl w:val="0"/>
        </w:rPr>
        <w:t>4—我们的一些同伴传述自艾哈迈德·本·穆罕默德·本·哈立德，后者传述自他的父亲，后者传述自法达拉，后者传述自阿拉（11），</w:t>
      </w:r>
    </w:p>
    <w:p>
      <w:pPr>
        <w:bidi/>
        <w:jc w:val="right"/>
      </w:pPr>
      <w:r>
        <w:rPr>
          <w:rFonts w:ascii="Calibri" w:hAnsi="Calibri" w:cs="Calibri"/>
          <w:i/>
          <w:color w:val="008000"/>
          <w:sz w:val="24"/>
          <w:szCs w:val="24"/>
          <w:rtl/>
          <w:lang w:bidi="ar-SA"/>
        </w:rPr>
        <w:t>عن محمّد بن مسلم قال : سمعت أبا عبد اللّه (عَلَيهِ السَّلَامُ) يقول :</w:t>
      </w:r>
    </w:p>
    <w:p>
      <w:pPr>
        <w:jc w:val="left"/>
      </w:pPr>
      <w:r>
        <w:rPr>
          <w:rFonts w:ascii="Calibri" w:hAnsi="Calibri" w:cs="Calibri"/>
          <w:i w:val="0"/>
          <w:color w:val="000000"/>
          <w:sz w:val="24"/>
          <w:szCs w:val="24"/>
          <w:rtl w:val="0"/>
        </w:rPr>
        <w:t>后者传述自穆罕默德·本·穆斯林，他说：我听艾布·阿卜杜拉（愿主福安之）说：</w:t>
      </w:r>
    </w:p>
    <w:p>
      <w:pPr>
        <w:bidi/>
        <w:jc w:val="right"/>
      </w:pPr>
      <w:r>
        <w:rPr>
          <w:rFonts w:ascii="Calibri" w:hAnsi="Calibri" w:cs="Calibri"/>
          <w:i/>
          <w:color w:val="008000"/>
          <w:sz w:val="24"/>
          <w:szCs w:val="24"/>
          <w:rtl/>
          <w:lang w:bidi="ar-SA"/>
        </w:rPr>
        <w:t>مرَّ بي رجل وأنا أدعو في صلاتي بيساري فقال : يا أبا عبد اللّه بيمينك، فقلت: يا عبد اللّه إنَّ اللّه تبارك وتعالى حقاً على هذه كحقّه على هذه.</w:t>
      </w:r>
    </w:p>
    <w:p>
      <w:pPr>
        <w:jc w:val="left"/>
      </w:pPr>
      <w:r>
        <w:rPr>
          <w:rFonts w:ascii="Calibri" w:hAnsi="Calibri" w:cs="Calibri"/>
          <w:i w:val="0"/>
          <w:color w:val="000000"/>
          <w:sz w:val="24"/>
          <w:szCs w:val="24"/>
          <w:rtl w:val="0"/>
        </w:rPr>
        <w:t>我祈祷时用左手，有一个人从我身旁经过，对我说：“艾布·阿卜杜拉，用你的右手！”我说：“真主的仆人啊，真主——尊荣而崇高——对这只手的权利，确如祂对那只手的权利。”</w:t>
      </w:r>
    </w:p>
    <w:p>
      <w:pPr>
        <w:bidi/>
        <w:jc w:val="right"/>
      </w:pPr>
      <w:r>
        <w:rPr>
          <w:rFonts w:ascii="Calibri" w:hAnsi="Calibri" w:cs="Calibri"/>
          <w:i/>
          <w:color w:val="008000"/>
          <w:sz w:val="24"/>
          <w:szCs w:val="24"/>
          <w:rtl/>
          <w:lang w:bidi="ar-SA"/>
        </w:rPr>
        <w:t>وقال : الرّغبة تبسط يديك وتظهر باطنهما، والرهبة تبسط يديك وتظهر ظهرهما، والتضرّع تحرك السبابة اليمنى يميناً وشمالاً، والتبتل تحرّك السبابة اليسرى ترفعها في السماء رسلاً (12) ص: 450</w:t>
      </w:r>
    </w:p>
    <w:p>
      <w:pPr>
        <w:jc w:val="left"/>
      </w:pPr>
      <w:r>
        <w:rPr>
          <w:rFonts w:ascii="Calibri" w:hAnsi="Calibri" w:cs="Calibri"/>
          <w:i w:val="0"/>
          <w:color w:val="000000"/>
          <w:sz w:val="24"/>
          <w:szCs w:val="24"/>
          <w:rtl w:val="0"/>
        </w:rPr>
        <w:t>他还说：“恳求是摊开双手并露出掌心；畏惧是摊开双手并露出手背；谦卑祈祷是使右手食指左右摆动；专心归向是使左手食指移动，缓缓地举向天空。页：450</w:t>
      </w:r>
    </w:p>
    <w:p>
      <w:pPr>
        <w:bidi/>
        <w:jc w:val="right"/>
      </w:pPr>
      <w:r>
        <w:rPr>
          <w:rFonts w:ascii="Calibri" w:hAnsi="Calibri" w:cs="Calibri"/>
          <w:i/>
          <w:color w:val="008000"/>
          <w:sz w:val="24"/>
          <w:szCs w:val="24"/>
          <w:rtl/>
          <w:lang w:bidi="ar-SA"/>
        </w:rPr>
        <w:t>1- الظاهر أنهما من اليدين وأنهما سبابتان ن. م.</w:t>
      </w:r>
    </w:p>
    <w:p>
      <w:pPr>
        <w:jc w:val="left"/>
      </w:pPr>
      <w:r>
        <w:rPr>
          <w:rFonts w:ascii="Calibri" w:hAnsi="Calibri" w:cs="Calibri"/>
          <w:i w:val="0"/>
          <w:color w:val="000000"/>
          <w:sz w:val="24"/>
          <w:szCs w:val="24"/>
          <w:rtl w:val="0"/>
        </w:rPr>
        <w:t>1—显然，它们指的是两只手上的两根食指。出处同上。</w:t>
      </w:r>
    </w:p>
    <w:p>
      <w:pPr>
        <w:bidi/>
        <w:jc w:val="right"/>
      </w:pPr>
      <w:r>
        <w:rPr>
          <w:rFonts w:ascii="Calibri" w:hAnsi="Calibri" w:cs="Calibri"/>
          <w:i/>
          <w:color w:val="008000"/>
          <w:sz w:val="24"/>
          <w:szCs w:val="24"/>
          <w:rtl/>
          <w:lang w:bidi="ar-SA"/>
        </w:rPr>
        <w:t>2- الابتهال: لغة الاجتهاد وإخلاصه - كما في القاموس - وفسره في النهاية بمد اليدين جميعاً، كما في المتن. 3- الظاهر عوده إلى الجميع. 4- المؤمنون / 76. وأول الآية هكذا (وَلَقَدْ أَخَذْنَاهُمْ بِالْعَذَابِ...).</w:t>
      </w:r>
    </w:p>
    <w:p>
      <w:pPr>
        <w:jc w:val="left"/>
      </w:pPr>
      <w:r>
        <w:rPr>
          <w:rFonts w:ascii="Calibri" w:hAnsi="Calibri" w:cs="Calibri"/>
          <w:i w:val="0"/>
          <w:color w:val="000000"/>
          <w:sz w:val="24"/>
          <w:szCs w:val="24"/>
          <w:rtl w:val="0"/>
        </w:rPr>
        <w:t>2—恳切祈求：按词义是努力并诚心专一——《辞典》中如此解释；《终篇》将其解释为双手一同伸出，正如正文所述。3—显然，此处指的是所有这些。4—《信士章》/ 76。该节开头如下：“我确已用刑罚惩治他们……”</w:t>
      </w:r>
    </w:p>
    <w:p>
      <w:pPr>
        <w:bidi/>
        <w:jc w:val="right"/>
      </w:pPr>
      <w:r>
        <w:rPr>
          <w:rFonts w:ascii="Calibri" w:hAnsi="Calibri" w:cs="Calibri"/>
          <w:i/>
          <w:color w:val="008000"/>
          <w:sz w:val="24"/>
          <w:szCs w:val="24"/>
          <w:rtl/>
          <w:lang w:bidi="ar-SA"/>
        </w:rPr>
        <w:t>5- لا يبعد أنّه مروك بن عبيد بن سالم واسم مروك : صالح.</w:t>
      </w:r>
    </w:p>
    <w:p>
      <w:pPr>
        <w:jc w:val="left"/>
      </w:pPr>
      <w:r>
        <w:rPr>
          <w:rFonts w:ascii="Calibri" w:hAnsi="Calibri" w:cs="Calibri"/>
          <w:i w:val="0"/>
          <w:color w:val="000000"/>
          <w:sz w:val="24"/>
          <w:szCs w:val="24"/>
          <w:rtl w:val="0"/>
        </w:rPr>
        <w:t>5—不排除此人是马鲁克·本·欧拜德·本·萨利姆；马鲁克的名字意为“萨利赫”。</w:t>
      </w:r>
    </w:p>
    <w:p>
      <w:pPr>
        <w:bidi/>
        <w:jc w:val="right"/>
      </w:pPr>
      <w:r>
        <w:rPr>
          <w:rFonts w:ascii="Calibri" w:hAnsi="Calibri" w:cs="Calibri"/>
          <w:i/>
          <w:color w:val="008000"/>
          <w:sz w:val="24"/>
          <w:szCs w:val="24"/>
          <w:rtl/>
          <w:lang w:bidi="ar-SA"/>
        </w:rPr>
        <w:t>راجع معجم رجال الحديث للإمام الخوئي 18 / 125 – 127. 6- أي الراوي. 7- أي الإمام الصادق (عَلَيهِ السَّلَامُ).</w:t>
      </w:r>
    </w:p>
    <w:p>
      <w:pPr>
        <w:jc w:val="left"/>
      </w:pPr>
      <w:r>
        <w:rPr>
          <w:rFonts w:ascii="Calibri" w:hAnsi="Calibri" w:cs="Calibri"/>
          <w:i w:val="0"/>
          <w:color w:val="000000"/>
          <w:sz w:val="24"/>
          <w:szCs w:val="24"/>
          <w:rtl w:val="0"/>
        </w:rPr>
        <w:t>请参阅霍伊伊伊玛目《圣训传述人辞典》18 / 125–127。6—即传述者。7—即萨迪克伊玛目（愿主赐他平安）。</w:t>
      </w:r>
    </w:p>
    <w:p>
      <w:pPr>
        <w:bidi/>
        <w:jc w:val="right"/>
      </w:pPr>
      <w:r>
        <w:rPr>
          <w:rFonts w:ascii="Calibri" w:hAnsi="Calibri" w:cs="Calibri"/>
          <w:i/>
          <w:color w:val="008000"/>
          <w:sz w:val="24"/>
          <w:szCs w:val="24"/>
          <w:rtl/>
          <w:lang w:bidi="ar-SA"/>
        </w:rPr>
        <w:t>8- هذا من كلام الراوي أيضاً، أي ذكر الإمام الرهبة ومثله (هكذا) الّتي بعد ذلك مكررة.</w:t>
      </w:r>
    </w:p>
    <w:p>
      <w:pPr>
        <w:jc w:val="left"/>
      </w:pPr>
      <w:r>
        <w:rPr>
          <w:rFonts w:ascii="Calibri" w:hAnsi="Calibri" w:cs="Calibri"/>
          <w:i w:val="0"/>
          <w:color w:val="000000"/>
          <w:sz w:val="24"/>
          <w:szCs w:val="24"/>
          <w:rtl w:val="0"/>
        </w:rPr>
        <w:t>8—这也是传述者的话，即他提到伊玛目说的“畏惧”；后面重复出现的“也是这样”，也是同样的情况。</w:t>
      </w:r>
    </w:p>
    <w:p>
      <w:pPr>
        <w:bidi/>
        <w:jc w:val="right"/>
      </w:pPr>
      <w:r>
        <w:rPr>
          <w:rFonts w:ascii="Calibri" w:hAnsi="Calibri" w:cs="Calibri"/>
          <w:i/>
          <w:color w:val="008000"/>
          <w:sz w:val="24"/>
          <w:szCs w:val="24"/>
          <w:rtl/>
          <w:lang w:bidi="ar-SA"/>
        </w:rPr>
        <w:t>9- لعله إشعار من الداعي بعدم معرفته ما سوف يؤول إليه حاله فيكون من أصحاب الشمال أو من أصحاب اليمين.</w:t>
      </w:r>
    </w:p>
    <w:p>
      <w:pPr>
        <w:jc w:val="left"/>
      </w:pPr>
      <w:r>
        <w:rPr>
          <w:rFonts w:ascii="Calibri" w:hAnsi="Calibri" w:cs="Calibri"/>
          <w:i w:val="0"/>
          <w:color w:val="000000"/>
          <w:sz w:val="24"/>
          <w:szCs w:val="24"/>
          <w:rtl w:val="0"/>
        </w:rPr>
        <w:t>9—或许这是祈祷者在暗示自己并不知道自己的结局如何：将成为左边的人，还是右边的人。</w:t>
      </w:r>
    </w:p>
    <w:p>
      <w:pPr>
        <w:bidi/>
        <w:jc w:val="right"/>
      </w:pPr>
      <w:r>
        <w:rPr>
          <w:rFonts w:ascii="Calibri" w:hAnsi="Calibri" w:cs="Calibri"/>
          <w:i/>
          <w:color w:val="008000"/>
          <w:sz w:val="24"/>
          <w:szCs w:val="24"/>
          <w:rtl/>
          <w:lang w:bidi="ar-SA"/>
        </w:rPr>
        <w:t>10- جريان الدمعة كناية عن البكاء وهو علامة إجابة الدعاء.</w:t>
      </w:r>
    </w:p>
    <w:p>
      <w:pPr>
        <w:jc w:val="left"/>
      </w:pPr>
      <w:r>
        <w:rPr>
          <w:rFonts w:ascii="Calibri" w:hAnsi="Calibri" w:cs="Calibri"/>
          <w:i w:val="0"/>
          <w:color w:val="000000"/>
          <w:sz w:val="24"/>
          <w:szCs w:val="24"/>
          <w:rtl w:val="0"/>
        </w:rPr>
        <w:t>10—眼泪流下是哭泣的借喻，也是祈祷得到应答的标志。</w:t>
      </w:r>
    </w:p>
    <w:p>
      <w:pPr>
        <w:bidi/>
        <w:jc w:val="right"/>
      </w:pPr>
      <w:r>
        <w:rPr>
          <w:rFonts w:ascii="Calibri" w:hAnsi="Calibri" w:cs="Calibri"/>
          <w:i/>
          <w:color w:val="008000"/>
          <w:sz w:val="24"/>
          <w:szCs w:val="24"/>
          <w:rtl/>
          <w:lang w:bidi="ar-SA"/>
        </w:rPr>
        <w:t>11- الظاهر أنّه العلاء بن رزين بقرينة روايته عن محمّد بن مسلم.</w:t>
      </w:r>
    </w:p>
    <w:p>
      <w:pPr>
        <w:jc w:val="left"/>
      </w:pPr>
      <w:r>
        <w:rPr>
          <w:rFonts w:ascii="Calibri" w:hAnsi="Calibri" w:cs="Calibri"/>
          <w:i w:val="0"/>
          <w:color w:val="000000"/>
          <w:sz w:val="24"/>
          <w:szCs w:val="24"/>
          <w:rtl w:val="0"/>
        </w:rPr>
        <w:t>11—显然，此人是阿拉·本·鲁宰因，因为他传述自穆罕默德·本·穆斯林。</w:t>
      </w:r>
    </w:p>
    <w:p>
      <w:pPr>
        <w:bidi/>
        <w:jc w:val="right"/>
      </w:pPr>
      <w:r>
        <w:rPr>
          <w:rFonts w:ascii="Calibri" w:hAnsi="Calibri" w:cs="Calibri"/>
          <w:i/>
          <w:color w:val="008000"/>
          <w:sz w:val="24"/>
          <w:szCs w:val="24"/>
          <w:rtl/>
          <w:lang w:bidi="ar-SA"/>
        </w:rPr>
        <w:t>12- الرِّسل : الرّفق والتؤدة - كما في القاموس -.</w:t>
      </w:r>
    </w:p>
    <w:p>
      <w:pPr>
        <w:jc w:val="left"/>
      </w:pPr>
      <w:r>
        <w:rPr>
          <w:rFonts w:ascii="Calibri" w:hAnsi="Calibri" w:cs="Calibri"/>
          <w:i w:val="0"/>
          <w:color w:val="000000"/>
          <w:sz w:val="24"/>
          <w:szCs w:val="24"/>
          <w:rtl w:val="0"/>
        </w:rPr>
        <w:t>12—“缓缓地”：温和、从容——《辞典》中如此解释。</w:t>
      </w:r>
    </w:p>
    <w:p>
      <w:pPr>
        <w:bidi/>
        <w:jc w:val="right"/>
      </w:pPr>
      <w:r>
        <w:rPr>
          <w:rFonts w:ascii="Calibri" w:hAnsi="Calibri" w:cs="Calibri"/>
          <w:i/>
          <w:color w:val="008000"/>
          <w:sz w:val="24"/>
          <w:szCs w:val="24"/>
          <w:rtl/>
          <w:lang w:bidi="ar-SA"/>
        </w:rPr>
        <w:t>وتضعها، والابتهال تبسط يديك وذراعيك إلى السماء والابتهال حين ترى أسباب البكاء.</w:t>
      </w:r>
    </w:p>
    <w:p>
      <w:pPr>
        <w:jc w:val="left"/>
      </w:pPr>
      <w:r>
        <w:rPr>
          <w:rFonts w:ascii="Calibri" w:hAnsi="Calibri" w:cs="Calibri"/>
          <w:i w:val="0"/>
          <w:color w:val="000000"/>
          <w:sz w:val="24"/>
          <w:szCs w:val="24"/>
          <w:rtl w:val="0"/>
        </w:rPr>
        <w:t>并将其放下；恳切祈求则是将双手和双臂伸向天空；恳切祈求是在你看到引人哭泣的缘由时进行的。</w:t>
      </w:r>
    </w:p>
    <w:p>
      <w:pPr>
        <w:bidi/>
        <w:jc w:val="right"/>
      </w:pPr>
      <w:r>
        <w:rPr>
          <w:rFonts w:ascii="Calibri" w:hAnsi="Calibri" w:cs="Calibri"/>
          <w:i/>
          <w:color w:val="008000"/>
          <w:sz w:val="24"/>
          <w:szCs w:val="24"/>
          <w:rtl/>
          <w:lang w:bidi="ar-SA"/>
        </w:rPr>
        <w:t>5 - عنه، عن أبيه أو غيره عن هارون بن خارجة، عن أبي بصير،</w:t>
      </w:r>
    </w:p>
    <w:p>
      <w:pPr>
        <w:jc w:val="left"/>
      </w:pPr>
      <w:r>
        <w:rPr>
          <w:rFonts w:ascii="Calibri" w:hAnsi="Calibri" w:cs="Calibri"/>
          <w:i w:val="0"/>
          <w:color w:val="000000"/>
          <w:sz w:val="24"/>
          <w:szCs w:val="24"/>
          <w:rtl w:val="0"/>
        </w:rPr>
        <w:t>5—他传述自其父或其他人，后者传述自哈伦·本·哈里杰，后者传述自艾布·巴西尔，</w:t>
      </w:r>
    </w:p>
    <w:p>
      <w:pPr>
        <w:bidi/>
        <w:jc w:val="right"/>
      </w:pPr>
      <w:r>
        <w:rPr>
          <w:rFonts w:ascii="Calibri" w:hAnsi="Calibri" w:cs="Calibri"/>
          <w:i/>
          <w:color w:val="008000"/>
          <w:sz w:val="24"/>
          <w:szCs w:val="24"/>
          <w:rtl/>
          <w:lang w:bidi="ar-SA"/>
        </w:rPr>
        <w:t>عن أبي عبد اللّه (عَلَيهِ السَّلَامُ) قال : سألته عن الدُّعاء ورفع اليدين فقال : على أربعة أوجه :</w:t>
      </w:r>
    </w:p>
    <w:p>
      <w:pPr>
        <w:jc w:val="left"/>
      </w:pPr>
      <w:r>
        <w:rPr>
          <w:rFonts w:ascii="Calibri" w:hAnsi="Calibri" w:cs="Calibri"/>
          <w:i w:val="0"/>
          <w:color w:val="000000"/>
          <w:sz w:val="24"/>
          <w:szCs w:val="24"/>
          <w:rtl w:val="0"/>
        </w:rPr>
        <w:t>后者传述自艾布·阿卜杜拉（愿主赐他平安），他说：我问他关于祈祷和举手的事，他说：有四种方式：</w:t>
      </w:r>
    </w:p>
    <w:p>
      <w:pPr>
        <w:bidi/>
        <w:jc w:val="right"/>
      </w:pPr>
      <w:r>
        <w:rPr>
          <w:rFonts w:ascii="Calibri" w:hAnsi="Calibri" w:cs="Calibri"/>
          <w:i/>
          <w:color w:val="008000"/>
          <w:sz w:val="24"/>
          <w:szCs w:val="24"/>
          <w:rtl/>
          <w:lang w:bidi="ar-SA"/>
        </w:rPr>
        <w:t>أما التعوّذ (1) فتستقبل القبلة بباطن كفيك، وأما الدّعاء في الرّزق فتبسط كفّيك وتفضي بباطنهما (2) إلى السماء،</w:t>
      </w:r>
    </w:p>
    <w:p>
      <w:pPr>
        <w:jc w:val="left"/>
      </w:pPr>
      <w:r>
        <w:rPr>
          <w:rFonts w:ascii="Calibri" w:hAnsi="Calibri" w:cs="Calibri"/>
          <w:i w:val="0"/>
          <w:color w:val="000000"/>
          <w:sz w:val="24"/>
          <w:szCs w:val="24"/>
          <w:rtl w:val="0"/>
        </w:rPr>
        <w:t>至于求庇护（1），则面向朝向方向，使双掌内侧朝向自己；至于祈求给养，则摊开双掌，让掌心（2）朝向天空，</w:t>
      </w:r>
    </w:p>
    <w:p>
      <w:pPr>
        <w:bidi/>
        <w:jc w:val="right"/>
      </w:pPr>
      <w:r>
        <w:rPr>
          <w:rFonts w:ascii="Calibri" w:hAnsi="Calibri" w:cs="Calibri"/>
          <w:i/>
          <w:color w:val="008000"/>
          <w:sz w:val="24"/>
          <w:szCs w:val="24"/>
          <w:rtl/>
          <w:lang w:bidi="ar-SA"/>
        </w:rPr>
        <w:t>وأما التبتل فإيماء بأصبعك السبابة، وأما الابتهال فرفع يديك تجاوز بهما رأسك، ودعاء التضرع أن تحرّك أصبعك السبّابة ممّا يلي وجهك (3) وهو دعاء الخيفة.</w:t>
      </w:r>
    </w:p>
    <w:p>
      <w:pPr>
        <w:jc w:val="left"/>
      </w:pPr>
      <w:r>
        <w:rPr>
          <w:rFonts w:ascii="Calibri" w:hAnsi="Calibri" w:cs="Calibri"/>
          <w:i w:val="0"/>
          <w:color w:val="000000"/>
          <w:sz w:val="24"/>
          <w:szCs w:val="24"/>
          <w:rtl w:val="0"/>
        </w:rPr>
        <w:t>至于专心归向，则用食指示意；至于恳切祈求，则举起双手，使其超过头顶；至于谦卑祈祷，则使食指朝着脸的方向摆动（3），这就是畏惧的祈祷。</w:t>
      </w:r>
    </w:p>
    <w:p>
      <w:pPr>
        <w:bidi/>
        <w:jc w:val="right"/>
      </w:pPr>
      <w:r>
        <w:rPr>
          <w:rFonts w:ascii="Calibri" w:hAnsi="Calibri" w:cs="Calibri"/>
          <w:i/>
          <w:color w:val="008000"/>
          <w:sz w:val="24"/>
          <w:szCs w:val="24"/>
          <w:rtl/>
          <w:lang w:bidi="ar-SA"/>
        </w:rPr>
        <w:t>6 - محمّد بن يحيى، عن أحمد بن محمّد عن ابن محبوب، عن أبي أيّوب، عن محمّد بن مسلم قال:</w:t>
      </w:r>
    </w:p>
    <w:p>
      <w:pPr>
        <w:jc w:val="left"/>
      </w:pPr>
      <w:r>
        <w:rPr>
          <w:rFonts w:ascii="Calibri" w:hAnsi="Calibri" w:cs="Calibri"/>
          <w:i w:val="0"/>
          <w:color w:val="000000"/>
          <w:sz w:val="24"/>
          <w:szCs w:val="24"/>
          <w:rtl w:val="0"/>
        </w:rPr>
        <w:t>6—穆罕默德·本·叶海亚传述自艾哈迈德·本·穆罕默德，后者传述自伊本·马赫布卜，后者传述自艾布·艾优卜，后者传述自穆罕默德·本·穆斯林，他说：</w:t>
      </w:r>
    </w:p>
    <w:p>
      <w:pPr>
        <w:bidi/>
        <w:jc w:val="right"/>
      </w:pPr>
      <w:r>
        <w:rPr>
          <w:rFonts w:ascii="Calibri" w:hAnsi="Calibri" w:cs="Calibri"/>
          <w:i/>
          <w:color w:val="008000"/>
          <w:sz w:val="24"/>
          <w:szCs w:val="24"/>
          <w:rtl/>
          <w:lang w:bidi="ar-SA"/>
        </w:rPr>
        <w:t>سألت أبا جعفر (عَلَيهِ السَّلَامُ) عن قول اللّه عزّ وجلّ: (فَمَا اسْتَكَانُوا لِرَبِّهِمْ وَمَا يَتَضَرَّعُونَ) قال : الاستكانة هي الخضوع والتضرُّع رفع اليدين والتضرع بهما (4) .</w:t>
      </w:r>
    </w:p>
    <w:p>
      <w:pPr>
        <w:jc w:val="left"/>
      </w:pPr>
      <w:r>
        <w:rPr>
          <w:rFonts w:ascii="Calibri" w:hAnsi="Calibri" w:cs="Calibri"/>
          <w:i w:val="0"/>
          <w:color w:val="000000"/>
          <w:sz w:val="24"/>
          <w:szCs w:val="24"/>
          <w:rtl w:val="0"/>
        </w:rPr>
        <w:t>我问艾布·贾法尔（愿主赐他平安）关于真主——尊荣而崇高——的话：“他们没有在他们的主面前谦卑，也没有祈求。”他说：“谦卑就是顺服；谦卑祈祷就是举起双手，并用双手祈祷（4）。”</w:t>
      </w:r>
    </w:p>
    <w:p>
      <w:pPr>
        <w:bidi/>
        <w:jc w:val="right"/>
      </w:pPr>
      <w:r>
        <w:rPr>
          <w:rFonts w:ascii="Calibri" w:hAnsi="Calibri" w:cs="Calibri"/>
          <w:i/>
          <w:color w:val="008000"/>
          <w:sz w:val="24"/>
          <w:szCs w:val="24"/>
          <w:rtl/>
          <w:lang w:bidi="ar-SA"/>
        </w:rPr>
        <w:t>7 - عليّ بن إبراهيم عن أبيه، عن حماد، عن حريز، عن محمّد بن مسلم وزرارة قالا، قلنا لأبي عبد اللّه (عَلَيهِ السَّلَامُ) : كيف المسألة إلى اللّه تبارك وتعالى؟ قال: تبسط كفيك.</w:t>
      </w:r>
    </w:p>
    <w:p>
      <w:pPr>
        <w:jc w:val="left"/>
      </w:pPr>
      <w:r>
        <w:rPr>
          <w:rFonts w:ascii="Calibri" w:hAnsi="Calibri" w:cs="Calibri"/>
          <w:i w:val="0"/>
          <w:color w:val="000000"/>
          <w:sz w:val="24"/>
          <w:szCs w:val="24"/>
          <w:rtl w:val="0"/>
        </w:rPr>
        <w:t>7—阿里·本·易卜拉欣传述自其父，后者传述自哈马德，后者传述自哈里兹，后者传述自穆罕默德·本·穆斯林和祖拉拉；两人说：我们问艾布·阿卜杜拉（愿主赐他平安）：“向真主——吉庆而崇高——祈求，该怎么做？”他说：“摊开双掌。”</w:t>
      </w:r>
    </w:p>
    <w:p>
      <w:pPr>
        <w:bidi/>
        <w:jc w:val="right"/>
      </w:pPr>
      <w:r>
        <w:rPr>
          <w:rFonts w:ascii="Calibri" w:hAnsi="Calibri" w:cs="Calibri"/>
          <w:i/>
          <w:color w:val="008000"/>
          <w:sz w:val="24"/>
          <w:szCs w:val="24"/>
          <w:rtl/>
          <w:lang w:bidi="ar-SA"/>
        </w:rPr>
        <w:t>قلنا : كيف الاستعاذة؟ قال : تفضي بكفيك والتبتل الإيماء بالأصبع، والتضرّع تحريك الأصبع والابتهال أن تمد يديك جميعاً. باب البكاء</w:t>
      </w:r>
    </w:p>
    <w:p>
      <w:pPr>
        <w:jc w:val="left"/>
      </w:pPr>
      <w:r>
        <w:rPr>
          <w:rFonts w:ascii="Calibri" w:hAnsi="Calibri" w:cs="Calibri"/>
          <w:i w:val="0"/>
          <w:color w:val="000000"/>
          <w:sz w:val="24"/>
          <w:szCs w:val="24"/>
          <w:rtl w:val="0"/>
        </w:rPr>
        <w:t>我们问：“求庇护该怎么做？”他说：“让掌心朝向自己。专心归向是用手指示意，谦卑祈祷是摆动手指，恳切祈求则是将双手一同伸出。”哭泣篇</w:t>
      </w:r>
    </w:p>
    <w:p>
      <w:pPr>
        <w:bidi/>
        <w:jc w:val="right"/>
      </w:pPr>
      <w:r>
        <w:rPr>
          <w:rFonts w:ascii="Calibri" w:hAnsi="Calibri" w:cs="Calibri"/>
          <w:i/>
          <w:color w:val="008000"/>
          <w:sz w:val="24"/>
          <w:szCs w:val="24"/>
          <w:rtl/>
          <w:lang w:bidi="ar-SA"/>
        </w:rPr>
        <w:t>1 - عليّ بن إبراهيم، عن أبيه، عن ابن أبي عمير، عن منصور بن يونس، عن محمّد بن مروان،</w:t>
      </w:r>
    </w:p>
    <w:p>
      <w:pPr>
        <w:jc w:val="left"/>
      </w:pPr>
      <w:r>
        <w:rPr>
          <w:rFonts w:ascii="Calibri" w:hAnsi="Calibri" w:cs="Calibri"/>
          <w:i w:val="0"/>
          <w:color w:val="000000"/>
          <w:sz w:val="24"/>
          <w:szCs w:val="24"/>
          <w:rtl w:val="0"/>
        </w:rPr>
        <w:t>1—阿里·本·易卜拉欣传述自其父，后者传述自伊本·艾比·欧迈尔，后者传述自曼苏尔·本·尤努斯，后者传述自穆罕默德·本·麦尔万，</w:t>
      </w:r>
    </w:p>
    <w:p>
      <w:pPr>
        <w:bidi/>
        <w:jc w:val="right"/>
      </w:pPr>
      <w:r>
        <w:rPr>
          <w:rFonts w:ascii="Calibri" w:hAnsi="Calibri" w:cs="Calibri"/>
          <w:i/>
          <w:color w:val="008000"/>
          <w:sz w:val="24"/>
          <w:szCs w:val="24"/>
          <w:rtl/>
          <w:lang w:bidi="ar-SA"/>
        </w:rPr>
        <w:t>عن أبي عبد اللّه (عَلَيهِ السَّلَامُ) قال: ما من شيء إلّا وله كيل ووزن إلّا الدموع (5) فإنَّ القطرة تطفىء بحاراً من نار،</w:t>
      </w:r>
    </w:p>
    <w:p>
      <w:pPr>
        <w:jc w:val="left"/>
      </w:pPr>
      <w:r>
        <w:rPr>
          <w:rFonts w:ascii="Calibri" w:hAnsi="Calibri" w:cs="Calibri"/>
          <w:i w:val="0"/>
          <w:color w:val="000000"/>
          <w:sz w:val="24"/>
          <w:szCs w:val="24"/>
          <w:rtl w:val="0"/>
        </w:rPr>
        <w:t>后者传述自艾布·阿卜杜拉（愿主赐他平安），他说：万物都有计量和重量，唯独眼泪不是如此；因为一滴眼泪便能熄灭火海（5），</w:t>
      </w:r>
    </w:p>
    <w:p>
      <w:pPr>
        <w:bidi/>
        <w:jc w:val="right"/>
      </w:pPr>
      <w:r>
        <w:rPr>
          <w:rFonts w:ascii="Calibri" w:hAnsi="Calibri" w:cs="Calibri"/>
          <w:i/>
          <w:color w:val="008000"/>
          <w:sz w:val="24"/>
          <w:szCs w:val="24"/>
          <w:rtl/>
          <w:lang w:bidi="ar-SA"/>
        </w:rPr>
        <w:t>فإذا اغرورقت العين (6) بمائها لم يرهق (7) وجهاً قَتَر (8) ولا ذلّة فإذا فاضت ص: 451</w:t>
      </w:r>
    </w:p>
    <w:p>
      <w:pPr>
        <w:jc w:val="left"/>
      </w:pPr>
      <w:r>
        <w:rPr>
          <w:rFonts w:ascii="Calibri" w:hAnsi="Calibri" w:cs="Calibri"/>
          <w:i w:val="0"/>
          <w:color w:val="000000"/>
          <w:sz w:val="24"/>
          <w:szCs w:val="24"/>
          <w:rtl w:val="0"/>
        </w:rPr>
        <w:t>当眼睛（6）盈满泪水时，尘埃（8）与卑贱便不会蒙蔽（7）一张脸；当泪水涌出时，页：451</w:t>
      </w:r>
    </w:p>
    <w:p>
      <w:pPr>
        <w:bidi/>
        <w:jc w:val="right"/>
      </w:pPr>
      <w:r>
        <w:rPr>
          <w:rFonts w:ascii="Calibri" w:hAnsi="Calibri" w:cs="Calibri"/>
          <w:i/>
          <w:color w:val="008000"/>
          <w:sz w:val="24"/>
          <w:szCs w:val="24"/>
          <w:rtl/>
          <w:lang w:bidi="ar-SA"/>
        </w:rPr>
        <w:t>1- أي التحرز والتحصن من شر الأعداء من الأنس والجن. ومن شرور النفس الّتي هي أعدى الأعداء. 2- أي تجعل باطنهما. أو تظهر باطنهما.</w:t>
      </w:r>
    </w:p>
    <w:p>
      <w:pPr>
        <w:jc w:val="left"/>
      </w:pPr>
      <w:r>
        <w:rPr>
          <w:rFonts w:ascii="Calibri" w:hAnsi="Calibri" w:cs="Calibri"/>
          <w:i w:val="0"/>
          <w:color w:val="000000"/>
          <w:sz w:val="24"/>
          <w:szCs w:val="24"/>
          <w:rtl w:val="0"/>
        </w:rPr>
        <w:t>1—即防备和保护自己免受人类与精灵敌人的伤害，也免受自身的种种恶念所害；自身是最凶恶的敌人。2—即使掌心朝向自己，或将掌心露出来。</w:t>
      </w:r>
    </w:p>
    <w:p>
      <w:pPr>
        <w:bidi/>
        <w:jc w:val="right"/>
      </w:pPr>
      <w:r>
        <w:rPr>
          <w:rFonts w:ascii="Calibri" w:hAnsi="Calibri" w:cs="Calibri"/>
          <w:i/>
          <w:color w:val="008000"/>
          <w:sz w:val="24"/>
          <w:szCs w:val="24"/>
          <w:rtl/>
          <w:lang w:bidi="ar-SA"/>
        </w:rPr>
        <w:t>3- «ظاهره الرفع والخفض وهو مخالف لما مر في الخبر السابق وهو بعينه ما مر في التبتل وكأنه لهذا عدّها أربعاً والمراد أنهما مترادفان فهذا اصطلاح آخر». مرآة المجلسي 47/12.</w:t>
      </w:r>
    </w:p>
    <w:p>
      <w:pPr>
        <w:jc w:val="left"/>
      </w:pPr>
      <w:r>
        <w:rPr>
          <w:rFonts w:ascii="Calibri" w:hAnsi="Calibri" w:cs="Calibri"/>
          <w:i w:val="0"/>
          <w:color w:val="000000"/>
          <w:sz w:val="24"/>
          <w:szCs w:val="24"/>
          <w:rtl w:val="0"/>
        </w:rPr>
        <w:t>3—“从字面看，这是举起和放下手指，与前一则传述中的内容相悖；而这恰与前文所说的专心归向相同。或许因此将其算作四种，意为二者是同义词；这是另一种用法。”《马吉利西之镜》47/12。</w:t>
      </w:r>
    </w:p>
    <w:p>
      <w:pPr>
        <w:bidi/>
        <w:jc w:val="right"/>
      </w:pPr>
      <w:r>
        <w:rPr>
          <w:rFonts w:ascii="Calibri" w:hAnsi="Calibri" w:cs="Calibri"/>
          <w:i/>
          <w:color w:val="008000"/>
          <w:sz w:val="24"/>
          <w:szCs w:val="24"/>
          <w:rtl/>
          <w:lang w:bidi="ar-SA"/>
        </w:rPr>
        <w:t>4- مر مضمونه تحت رقم (2) من هذا الباب والراوي عن أبي جعفر (عَلَيهِ السَّلَامُ) هو محمّد بن مسلم أيضاً.</w:t>
      </w:r>
    </w:p>
    <w:p>
      <w:pPr>
        <w:jc w:val="left"/>
      </w:pPr>
      <w:r>
        <w:rPr>
          <w:rFonts w:ascii="Calibri" w:hAnsi="Calibri" w:cs="Calibri"/>
          <w:i w:val="0"/>
          <w:color w:val="000000"/>
          <w:sz w:val="24"/>
          <w:szCs w:val="24"/>
          <w:rtl w:val="0"/>
        </w:rPr>
        <w:t>4—其含义已在本篇第（2）则中提及；艾布·贾法尔（愿主赐他平安）的传述者也正是穆罕默德·本·穆斯林。</w:t>
      </w:r>
    </w:p>
    <w:p>
      <w:pPr>
        <w:bidi/>
        <w:jc w:val="right"/>
      </w:pPr>
      <w:r>
        <w:rPr>
          <w:rFonts w:ascii="Calibri" w:hAnsi="Calibri" w:cs="Calibri"/>
          <w:i/>
          <w:color w:val="008000"/>
          <w:sz w:val="24"/>
          <w:szCs w:val="24"/>
          <w:rtl/>
          <w:lang w:bidi="ar-SA"/>
        </w:rPr>
        <w:t>5- «للعبارة وجهان: الأوّل : أن كلّ عبادة يعتبر كيلها ووزنها ويجزي على وجه الاستحقاق بمثلها كيلا بكيل</w:t>
      </w:r>
    </w:p>
    <w:p>
      <w:pPr>
        <w:jc w:val="left"/>
      </w:pPr>
      <w:r>
        <w:rPr>
          <w:rFonts w:ascii="Calibri" w:hAnsi="Calibri" w:cs="Calibri"/>
          <w:i w:val="0"/>
          <w:color w:val="000000"/>
          <w:sz w:val="24"/>
          <w:szCs w:val="24"/>
          <w:rtl w:val="0"/>
        </w:rPr>
        <w:t>5—“这句话有两种解释：第一，每一种功修都有其计量和衡量，并按应得的份量得到相应报酬，计量对计量，</w:t>
      </w:r>
    </w:p>
    <w:p>
      <w:pPr>
        <w:bidi/>
        <w:jc w:val="right"/>
      </w:pPr>
      <w:r>
        <w:rPr>
          <w:rFonts w:ascii="Calibri" w:hAnsi="Calibri" w:cs="Calibri"/>
          <w:i/>
          <w:color w:val="008000"/>
          <w:sz w:val="24"/>
          <w:szCs w:val="24"/>
          <w:rtl/>
          <w:lang w:bidi="ar-SA"/>
        </w:rPr>
        <w:t>ووزناً بوزن وإذا وقعت الزيادة فهي تفضّل إلّا الدمع فإنه وإن كان خفيفاً قليلاً يستحق صاحبه أجراً جزيلاً لا يعلم قدره إلّا اللّه الثاني :</w:t>
      </w:r>
    </w:p>
    <w:p>
      <w:pPr>
        <w:jc w:val="left"/>
      </w:pPr>
      <w:r>
        <w:rPr>
          <w:rFonts w:ascii="Calibri" w:hAnsi="Calibri" w:cs="Calibri"/>
          <w:i w:val="0"/>
          <w:color w:val="000000"/>
          <w:sz w:val="24"/>
          <w:szCs w:val="24"/>
          <w:rtl w:val="0"/>
        </w:rPr>
        <w:t>重量对重量；若有额外的部分，那便是恩赐。唯独眼泪虽轻且少，其主人却能获得巨大的报酬，其分量唯有真主知道。第二：</w:t>
      </w:r>
    </w:p>
    <w:p>
      <w:pPr>
        <w:bidi/>
        <w:jc w:val="right"/>
      </w:pPr>
      <w:r>
        <w:rPr>
          <w:rFonts w:ascii="Calibri" w:hAnsi="Calibri" w:cs="Calibri"/>
          <w:i/>
          <w:color w:val="008000"/>
          <w:sz w:val="24"/>
          <w:szCs w:val="24"/>
          <w:rtl/>
          <w:lang w:bidi="ar-SA"/>
        </w:rPr>
        <w:t>إن الدمع لكونه عظيماً لا يحيط به الكيل والوزن فلا يمكن أن يقدر بهما فلذلك يوجب أجراً جزيلا»المازندراني 220/10. 6- أي فاض دمعها وكأنها غرقت فيه. 7- أي لم يغش. 8- القتر: الغبرة. الغبار.</w:t>
      </w:r>
    </w:p>
    <w:p>
      <w:pPr>
        <w:jc w:val="left"/>
      </w:pPr>
      <w:r>
        <w:rPr>
          <w:rFonts w:ascii="Calibri" w:hAnsi="Calibri" w:cs="Calibri"/>
          <w:i w:val="0"/>
          <w:color w:val="000000"/>
          <w:sz w:val="24"/>
          <w:szCs w:val="24"/>
          <w:rtl w:val="0"/>
        </w:rPr>
        <w:t>眼泪因其分量重大，计量和衡量无法涵盖，因而不能用二者来估量，所以能带来巨大的报酬。”马赞达拉尼 220/10。6—即眼泪涌出，仿佛眼睛被泪水淹没。7—即没有蒙上。8—“尘埃”：灰尘、尘土。</w:t>
      </w:r>
    </w:p>
    <w:p>
      <w:pPr>
        <w:bidi/>
        <w:jc w:val="right"/>
      </w:pPr>
      <w:r>
        <w:rPr>
          <w:rFonts w:ascii="Calibri" w:hAnsi="Calibri" w:cs="Calibri"/>
          <w:i/>
          <w:color w:val="008000"/>
          <w:sz w:val="24"/>
          <w:szCs w:val="24"/>
          <w:rtl/>
          <w:lang w:bidi="ar-SA"/>
        </w:rPr>
        <w:t>حرمه اللّه على النّار ولو أن باكياً بكي في أمة الرحموا.</w:t>
      </w:r>
    </w:p>
    <w:p>
      <w:pPr>
        <w:jc w:val="left"/>
      </w:pPr>
      <w:r>
        <w:rPr>
          <w:rFonts w:ascii="Calibri" w:hAnsi="Calibri" w:cs="Calibri"/>
          <w:i w:val="0"/>
          <w:color w:val="000000"/>
          <w:sz w:val="24"/>
          <w:szCs w:val="24"/>
          <w:rtl w:val="0"/>
        </w:rPr>
        <w:t>真主使他免于火狱；即使哭泣者在一个彼此怜悯的群体中哭泣，也是如此。</w:t>
      </w:r>
    </w:p>
    <w:p>
      <w:pPr>
        <w:bidi/>
        <w:jc w:val="right"/>
      </w:pPr>
      <w:r>
        <w:rPr>
          <w:rFonts w:ascii="Calibri" w:hAnsi="Calibri" w:cs="Calibri"/>
          <w:i/>
          <w:color w:val="008000"/>
          <w:sz w:val="24"/>
          <w:szCs w:val="24"/>
          <w:rtl/>
          <w:lang w:bidi="ar-SA"/>
        </w:rPr>
        <w:t>2 - عدَّة من أصحابنا عن سهل بن زياد عن ابن فضّال، عن أبي جميلة ومنصور ابن يونس،</w:t>
      </w:r>
    </w:p>
    <w:p>
      <w:pPr>
        <w:jc w:val="left"/>
      </w:pPr>
      <w:r>
        <w:rPr>
          <w:rFonts w:ascii="Calibri" w:hAnsi="Calibri" w:cs="Calibri"/>
          <w:i w:val="0"/>
          <w:color w:val="000000"/>
          <w:sz w:val="24"/>
          <w:szCs w:val="24"/>
          <w:rtl w:val="0"/>
        </w:rPr>
        <w:t>2—我们的一些同伴传述自萨赫勒·本·齐亚德，后者传述自伊本·法达勒，后者传述自艾布·贾米拉和曼苏尔·本·尤努斯，</w:t>
      </w:r>
    </w:p>
    <w:p>
      <w:pPr>
        <w:bidi/>
        <w:jc w:val="right"/>
      </w:pPr>
      <w:r>
        <w:rPr>
          <w:rFonts w:ascii="Calibri" w:hAnsi="Calibri" w:cs="Calibri"/>
          <w:i/>
          <w:color w:val="008000"/>
          <w:sz w:val="24"/>
          <w:szCs w:val="24"/>
          <w:rtl/>
          <w:lang w:bidi="ar-SA"/>
        </w:rPr>
        <w:t>عن محمّد بن مروان، عن أبي عبد اللّه (عَلَيهِ السَّلَامُ) قال : ما من عين إلّا وهي باكية يوم القيامة،</w:t>
      </w:r>
    </w:p>
    <w:p>
      <w:pPr>
        <w:jc w:val="left"/>
      </w:pPr>
      <w:r>
        <w:rPr>
          <w:rFonts w:ascii="Calibri" w:hAnsi="Calibri" w:cs="Calibri"/>
          <w:i w:val="0"/>
          <w:color w:val="000000"/>
          <w:sz w:val="24"/>
          <w:szCs w:val="24"/>
          <w:rtl w:val="0"/>
        </w:rPr>
        <w:t>后者传述自穆罕默德·本·麦尔万，后者传述自艾布·阿卜杜拉（愿主赐他平安），他说：没有一只眼睛不在复活日哭泣，</w:t>
      </w:r>
    </w:p>
    <w:p>
      <w:pPr>
        <w:bidi/>
        <w:jc w:val="right"/>
      </w:pPr>
      <w:r>
        <w:rPr>
          <w:rFonts w:ascii="Calibri" w:hAnsi="Calibri" w:cs="Calibri"/>
          <w:i/>
          <w:color w:val="008000"/>
          <w:sz w:val="24"/>
          <w:szCs w:val="24"/>
          <w:rtl/>
          <w:lang w:bidi="ar-SA"/>
        </w:rPr>
        <w:t>إلّا عيناً بكت من خوف اللّه، وما اغرورقت عين بمائها من خشية اللّه عزّ وجلّ إِلا حرَّم اللّه عزّ وجلّ سائر جسده على النّار،</w:t>
      </w:r>
    </w:p>
    <w:p>
      <w:pPr>
        <w:jc w:val="left"/>
      </w:pPr>
      <w:r>
        <w:rPr>
          <w:rFonts w:ascii="Calibri" w:hAnsi="Calibri" w:cs="Calibri"/>
          <w:i w:val="0"/>
          <w:color w:val="000000"/>
          <w:sz w:val="24"/>
          <w:szCs w:val="24"/>
          <w:rtl w:val="0"/>
        </w:rPr>
        <w:t>唯有因敬畏真主而哭泣的眼睛例外；凡有眼睛因敬畏尊严伟大的真主而盈满泪水，尊严伟大的真主必使其余身体免于火狱；</w:t>
      </w:r>
    </w:p>
    <w:p>
      <w:pPr>
        <w:bidi/>
        <w:jc w:val="right"/>
      </w:pPr>
      <w:r>
        <w:rPr>
          <w:rFonts w:ascii="Calibri" w:hAnsi="Calibri" w:cs="Calibri"/>
          <w:i/>
          <w:color w:val="008000"/>
          <w:sz w:val="24"/>
          <w:szCs w:val="24"/>
          <w:rtl/>
          <w:lang w:bidi="ar-SA"/>
        </w:rPr>
        <w:t>ولا فاضت على خدّه فَرَهَقَ ذلك الوجه قترٌ ولا ذلّة، وما من شيء إلّا وله كيل ووزن إلّا الدمعة،</w:t>
      </w:r>
    </w:p>
    <w:p>
      <w:pPr>
        <w:jc w:val="left"/>
      </w:pPr>
      <w:r>
        <w:rPr>
          <w:rFonts w:ascii="Calibri" w:hAnsi="Calibri" w:cs="Calibri"/>
          <w:i w:val="0"/>
          <w:color w:val="000000"/>
          <w:sz w:val="24"/>
          <w:szCs w:val="24"/>
          <w:rtl w:val="0"/>
        </w:rPr>
        <w:t>泪水也不会流过他的脸颊，使那张脸蒙上灰尘或蒙受卑贱。万物都有计量和衡量，唯有眼泪例外，</w:t>
      </w:r>
    </w:p>
    <w:p>
      <w:pPr>
        <w:bidi/>
        <w:jc w:val="right"/>
      </w:pPr>
      <w:r>
        <w:rPr>
          <w:rFonts w:ascii="Calibri" w:hAnsi="Calibri" w:cs="Calibri"/>
          <w:i/>
          <w:color w:val="008000"/>
          <w:sz w:val="24"/>
          <w:szCs w:val="24"/>
          <w:rtl/>
          <w:lang w:bidi="ar-SA"/>
        </w:rPr>
        <w:t>فإنَّ اللّه عزّ وجلّ يطفيء باليسير منها البحار من النار، فلو أن عبداً بكى في أمة لرحم اللّه عزّ وجلّ تلك الأمة ببكاء ذلك العبد.</w:t>
      </w:r>
    </w:p>
    <w:p>
      <w:pPr>
        <w:jc w:val="left"/>
      </w:pPr>
      <w:r>
        <w:rPr>
          <w:rFonts w:ascii="Calibri" w:hAnsi="Calibri" w:cs="Calibri"/>
          <w:i w:val="0"/>
          <w:color w:val="000000"/>
          <w:sz w:val="24"/>
          <w:szCs w:val="24"/>
          <w:rtl w:val="0"/>
        </w:rPr>
        <w:t>因为尊严伟大的真主只需少许眼泪，便能熄灭火狱之海。倘若一个仆人在一个群体中哭泣，尊严伟大的真主便会因那个仆人的哭泣而怜悯那个群体。</w:t>
      </w:r>
    </w:p>
    <w:p>
      <w:pPr>
        <w:bidi/>
        <w:jc w:val="right"/>
      </w:pPr>
      <w:r>
        <w:rPr>
          <w:rFonts w:ascii="Calibri" w:hAnsi="Calibri" w:cs="Calibri"/>
          <w:i/>
          <w:color w:val="008000"/>
          <w:sz w:val="24"/>
          <w:szCs w:val="24"/>
          <w:rtl/>
          <w:lang w:bidi="ar-SA"/>
        </w:rPr>
        <w:t>3 - عنه، عن عبد الرحمن بن أبي نجران عن منى الحناط، عن أبي حمزة،</w:t>
      </w:r>
    </w:p>
    <w:p>
      <w:pPr>
        <w:jc w:val="left"/>
      </w:pPr>
      <w:r>
        <w:rPr>
          <w:rFonts w:ascii="Calibri" w:hAnsi="Calibri" w:cs="Calibri"/>
          <w:i w:val="0"/>
          <w:color w:val="000000"/>
          <w:sz w:val="24"/>
          <w:szCs w:val="24"/>
          <w:rtl w:val="0"/>
        </w:rPr>
        <w:t>3—他（传述），由阿卜杜·拉赫曼·本·艾比·奈吉兰传述自穆娜·哈纳特，后者传述自艾布·哈姆宰，</w:t>
      </w:r>
    </w:p>
    <w:p>
      <w:pPr>
        <w:bidi/>
        <w:jc w:val="right"/>
      </w:pPr>
      <w:r>
        <w:rPr>
          <w:rFonts w:ascii="Calibri" w:hAnsi="Calibri" w:cs="Calibri"/>
          <w:i/>
          <w:color w:val="008000"/>
          <w:sz w:val="24"/>
          <w:szCs w:val="24"/>
          <w:rtl/>
          <w:lang w:bidi="ar-SA"/>
        </w:rPr>
        <w:t>عن أبي جعفر (عَلَيهِ السَّلَامُ) قال : ما من قطرة أحبّ إلى اللّه عزّ وجلّ من قطرة دموع في سواد الليل مخافة من اللّه يراد بها غيره.</w:t>
      </w:r>
    </w:p>
    <w:p>
      <w:pPr>
        <w:jc w:val="left"/>
      </w:pPr>
      <w:r>
        <w:rPr>
          <w:rFonts w:ascii="Calibri" w:hAnsi="Calibri" w:cs="Calibri"/>
          <w:i w:val="0"/>
          <w:color w:val="000000"/>
          <w:sz w:val="24"/>
          <w:szCs w:val="24"/>
          <w:rtl w:val="0"/>
        </w:rPr>
        <w:t>后者传述自艾布·贾法尔（愿主赐他平安），他说：在尊严伟大的真主看来，没有一滴东西比深夜因敬畏真主而落下的眼泪更受喜爱，且这眼泪只为真主而流。</w:t>
      </w:r>
    </w:p>
    <w:p>
      <w:pPr>
        <w:bidi/>
        <w:jc w:val="right"/>
      </w:pPr>
      <w:r>
        <w:rPr>
          <w:rFonts w:ascii="Calibri" w:hAnsi="Calibri" w:cs="Calibri"/>
          <w:i/>
          <w:color w:val="008000"/>
          <w:sz w:val="24"/>
          <w:szCs w:val="24"/>
          <w:rtl/>
          <w:lang w:bidi="ar-SA"/>
        </w:rPr>
        <w:t>4 - عليّ بن إبراهيم، عن أبيه، عن ابن أبي عمير، عن منصور بن يونس،</w:t>
      </w:r>
    </w:p>
    <w:p>
      <w:pPr>
        <w:jc w:val="left"/>
      </w:pPr>
      <w:r>
        <w:rPr>
          <w:rFonts w:ascii="Calibri" w:hAnsi="Calibri" w:cs="Calibri"/>
          <w:i w:val="0"/>
          <w:color w:val="000000"/>
          <w:sz w:val="24"/>
          <w:szCs w:val="24"/>
          <w:rtl w:val="0"/>
        </w:rPr>
        <w:t>4—阿里·本·易卜拉欣，传述自其父，后者传述自伊本·艾比·欧迈尔，后者传述自曼苏尔·本·尤努斯，</w:t>
      </w:r>
    </w:p>
    <w:p>
      <w:pPr>
        <w:bidi/>
        <w:jc w:val="right"/>
      </w:pPr>
      <w:r>
        <w:rPr>
          <w:rFonts w:ascii="Calibri" w:hAnsi="Calibri" w:cs="Calibri"/>
          <w:i/>
          <w:color w:val="008000"/>
          <w:sz w:val="24"/>
          <w:szCs w:val="24"/>
          <w:rtl/>
          <w:lang w:bidi="ar-SA"/>
        </w:rPr>
        <w:t>عن صالح بن رزين ومحمّد بن مروان وغيرهما، عن أبي عبد اللّه (عَلَيهِ السَّلَامُ) قال:</w:t>
      </w:r>
    </w:p>
    <w:p>
      <w:pPr>
        <w:jc w:val="left"/>
      </w:pPr>
      <w:r>
        <w:rPr>
          <w:rFonts w:ascii="Calibri" w:hAnsi="Calibri" w:cs="Calibri"/>
          <w:i w:val="0"/>
          <w:color w:val="000000"/>
          <w:sz w:val="24"/>
          <w:szCs w:val="24"/>
          <w:rtl w:val="0"/>
        </w:rPr>
        <w:t>后者传述自萨利赫·本·鲁宰因、穆罕默德·本·麦尔万等人，后者传述自艾布·阿卜杜拉（愿主赐他平安），他说：</w:t>
      </w:r>
    </w:p>
    <w:p>
      <w:pPr>
        <w:bidi/>
        <w:jc w:val="right"/>
      </w:pPr>
      <w:r>
        <w:rPr>
          <w:rFonts w:ascii="Calibri" w:hAnsi="Calibri" w:cs="Calibri"/>
          <w:i/>
          <w:color w:val="008000"/>
          <w:sz w:val="24"/>
          <w:szCs w:val="24"/>
          <w:rtl/>
          <w:lang w:bidi="ar-SA"/>
        </w:rPr>
        <w:t>كلّ عين باكية يوم القيامة إلّا ثلاثة : عين غُصَّتْ عن محارم اللّه وعين سهرت في طاعة اللّه (1) ، وعين بكت في جوف الليل من خشية اللّه.</w:t>
      </w:r>
    </w:p>
    <w:p>
      <w:pPr>
        <w:jc w:val="left"/>
      </w:pPr>
      <w:r>
        <w:rPr>
          <w:rFonts w:ascii="Calibri" w:hAnsi="Calibri" w:cs="Calibri"/>
          <w:i w:val="0"/>
          <w:color w:val="000000"/>
          <w:sz w:val="24"/>
          <w:szCs w:val="24"/>
          <w:rtl w:val="0"/>
        </w:rPr>
        <w:t>复生日，所有眼睛都会哭泣，唯有三种眼睛例外：一种眼睛因真主的禁戒而闭目不视，一种眼睛因服从真主而彻夜不眠（1），以及一种眼睛在深夜因敬畏真主而哭泣。</w:t>
      </w:r>
    </w:p>
    <w:p>
      <w:pPr>
        <w:bidi/>
        <w:jc w:val="right"/>
      </w:pPr>
      <w:r>
        <w:rPr>
          <w:rFonts w:ascii="Calibri" w:hAnsi="Calibri" w:cs="Calibri"/>
          <w:i/>
          <w:color w:val="008000"/>
          <w:sz w:val="24"/>
          <w:szCs w:val="24"/>
          <w:rtl/>
          <w:lang w:bidi="ar-SA"/>
        </w:rPr>
        <w:t>5 - ابن أبي عمير، عن جميل بن درّاج ودُرُست، عن محمّد بن مروان قال :</w:t>
      </w:r>
    </w:p>
    <w:p>
      <w:pPr>
        <w:jc w:val="left"/>
      </w:pPr>
      <w:r>
        <w:rPr>
          <w:rFonts w:ascii="Calibri" w:hAnsi="Calibri" w:cs="Calibri"/>
          <w:i w:val="0"/>
          <w:color w:val="000000"/>
          <w:sz w:val="24"/>
          <w:szCs w:val="24"/>
          <w:rtl w:val="0"/>
        </w:rPr>
        <w:t>5—伊本·艾比·欧迈尔传述自贾米勒·本·达拉吉和杜鲁斯特，二人传述自穆罕默德·本·麦尔万，他说：</w:t>
      </w:r>
    </w:p>
    <w:p>
      <w:pPr>
        <w:bidi/>
        <w:jc w:val="right"/>
      </w:pPr>
      <w:r>
        <w:rPr>
          <w:rFonts w:ascii="Calibri" w:hAnsi="Calibri" w:cs="Calibri"/>
          <w:i/>
          <w:color w:val="008000"/>
          <w:sz w:val="24"/>
          <w:szCs w:val="24"/>
          <w:rtl/>
          <w:lang w:bidi="ar-SA"/>
        </w:rPr>
        <w:t>سمعت أبا عبد اللّه (عَلَيهِ السَّلَامُ) يقول : ما من شيء إلّا وله كيل ووزن إلّا الدموع،</w:t>
      </w:r>
    </w:p>
    <w:p>
      <w:pPr>
        <w:jc w:val="left"/>
      </w:pPr>
      <w:r>
        <w:rPr>
          <w:rFonts w:ascii="Calibri" w:hAnsi="Calibri" w:cs="Calibri"/>
          <w:i w:val="0"/>
          <w:color w:val="000000"/>
          <w:sz w:val="24"/>
          <w:szCs w:val="24"/>
          <w:rtl w:val="0"/>
        </w:rPr>
        <w:t>我听艾布·阿卜杜拉（愿主赐他平安）说：万物都有计量和衡量，唯有眼泪例外，</w:t>
      </w:r>
    </w:p>
    <w:p>
      <w:pPr>
        <w:bidi/>
        <w:jc w:val="right"/>
      </w:pPr>
      <w:r>
        <w:rPr>
          <w:rFonts w:ascii="Calibri" w:hAnsi="Calibri" w:cs="Calibri"/>
          <w:i/>
          <w:color w:val="008000"/>
          <w:sz w:val="24"/>
          <w:szCs w:val="24"/>
          <w:rtl/>
          <w:lang w:bidi="ar-SA"/>
        </w:rPr>
        <w:t>فإنَّ القطرة منها تطفيء بحاراً من النّار، فإذا اغرورقت العين بمائها لم يَرْهَق وجهه فتر ولا ذِلّة، فإذا فاضت حرمه اللّه على النار، ولو أنَّ باكياً بكى في أمة الرحموا (2) .</w:t>
      </w:r>
    </w:p>
    <w:p>
      <w:pPr>
        <w:jc w:val="left"/>
      </w:pPr>
      <w:r>
        <w:rPr>
          <w:rFonts w:ascii="Calibri" w:hAnsi="Calibri" w:cs="Calibri"/>
          <w:i w:val="0"/>
          <w:color w:val="000000"/>
          <w:sz w:val="24"/>
          <w:szCs w:val="24"/>
          <w:rtl w:val="0"/>
        </w:rPr>
        <w:t>因为一滴眼泪便能熄灭火狱之海。当眼睛盈满泪水时，他的脸便不会蒙上灰尘或蒙受卑贱；眼泪流下时，真主便使他免于火狱。倘若一个哭泣者在一个群体中哭泣，他们便会蒙受怜悯（2）。</w:t>
      </w:r>
    </w:p>
    <w:p>
      <w:pPr>
        <w:bidi/>
        <w:jc w:val="right"/>
      </w:pPr>
      <w:r>
        <w:rPr>
          <w:rFonts w:ascii="Calibri" w:hAnsi="Calibri" w:cs="Calibri"/>
          <w:i/>
          <w:color w:val="008000"/>
          <w:sz w:val="24"/>
          <w:szCs w:val="24"/>
          <w:rtl/>
          <w:lang w:bidi="ar-SA"/>
        </w:rPr>
        <w:t>6 - ابن أبي عمير، عن رجل من أصحابه قال : قال أبو عبد اللّه (عَلَيهِ السَّلَامُ) :</w:t>
      </w:r>
    </w:p>
    <w:p>
      <w:pPr>
        <w:jc w:val="left"/>
      </w:pPr>
      <w:r>
        <w:rPr>
          <w:rFonts w:ascii="Calibri" w:hAnsi="Calibri" w:cs="Calibri"/>
          <w:i w:val="0"/>
          <w:color w:val="000000"/>
          <w:sz w:val="24"/>
          <w:szCs w:val="24"/>
          <w:rtl w:val="0"/>
        </w:rPr>
        <w:t>6—伊本·艾比·欧迈尔传述自他的一位同伴，那人说：艾布·阿卜杜拉（愿主赐他平安）说：</w:t>
      </w:r>
    </w:p>
    <w:p>
      <w:pPr>
        <w:bidi/>
        <w:jc w:val="right"/>
      </w:pPr>
      <w:r>
        <w:rPr>
          <w:rFonts w:ascii="Calibri" w:hAnsi="Calibri" w:cs="Calibri"/>
          <w:i/>
          <w:color w:val="008000"/>
          <w:sz w:val="24"/>
          <w:szCs w:val="24"/>
          <w:rtl/>
          <w:lang w:bidi="ar-SA"/>
        </w:rPr>
        <w:t>أوحى اللّه عزّ وجلّ إلى موسى (عَلَيهِ السَّلَامُ) : أن عبادي لم يتقرَّبوا إليَّ بشيء أحبّ إليَّ من ثلاث خصال، قال موسى : يا ربِّ وما هنّ؟</w:t>
      </w:r>
    </w:p>
    <w:p>
      <w:pPr>
        <w:jc w:val="left"/>
      </w:pPr>
      <w:r>
        <w:rPr>
          <w:rFonts w:ascii="Calibri" w:hAnsi="Calibri" w:cs="Calibri"/>
          <w:i w:val="0"/>
          <w:color w:val="000000"/>
          <w:sz w:val="24"/>
          <w:szCs w:val="24"/>
          <w:rtl w:val="0"/>
        </w:rPr>
        <w:t>尊严伟大的真主启示穆萨（愿主赐他平安）说：“我的仆人没有任何行为比三种品性更能令我喜爱。”穆萨说：“我的主啊，那三种品性是什么？”</w:t>
      </w:r>
    </w:p>
    <w:p>
      <w:pPr>
        <w:bidi/>
        <w:jc w:val="right"/>
      </w:pPr>
      <w:r>
        <w:rPr>
          <w:rFonts w:ascii="Calibri" w:hAnsi="Calibri" w:cs="Calibri"/>
          <w:i/>
          <w:color w:val="008000"/>
          <w:sz w:val="24"/>
          <w:szCs w:val="24"/>
          <w:rtl/>
          <w:lang w:bidi="ar-SA"/>
        </w:rPr>
        <w:t>قال : يا موسى الزّهد في الدنيا، والورع عن المعاصي، والبكاء من خشيتي، قال موسى : يا ربّ فما لمن صنع ذا؟</w:t>
      </w:r>
    </w:p>
    <w:p>
      <w:pPr>
        <w:jc w:val="left"/>
      </w:pPr>
      <w:r>
        <w:rPr>
          <w:rFonts w:ascii="Calibri" w:hAnsi="Calibri" w:cs="Calibri"/>
          <w:i w:val="0"/>
          <w:color w:val="000000"/>
          <w:sz w:val="24"/>
          <w:szCs w:val="24"/>
          <w:rtl w:val="0"/>
        </w:rPr>
        <w:t>真主说：“穆萨啊，淡泊今世、远离罪恶，以及因敬畏我而哭泣。”穆萨说：“我的主啊，具备这些品性的人会得到什么？”</w:t>
      </w:r>
    </w:p>
    <w:p>
      <w:pPr>
        <w:bidi/>
        <w:jc w:val="right"/>
      </w:pPr>
      <w:r>
        <w:rPr>
          <w:rFonts w:ascii="Calibri" w:hAnsi="Calibri" w:cs="Calibri"/>
          <w:i/>
          <w:color w:val="008000"/>
          <w:sz w:val="24"/>
          <w:szCs w:val="24"/>
          <w:rtl/>
          <w:lang w:bidi="ar-SA"/>
        </w:rPr>
        <w:t>فأوحى اللّه عزّ وجلّ إليه يا موسى : أما الزاهدون في الدنيا ففي الجنّة، وأما البكاؤون من خشيتي ففي الرفيع الأعلى (3) لا يشاركهم أحد، وأما الورعون عن ص: 452</w:t>
      </w:r>
    </w:p>
    <w:p>
      <w:pPr>
        <w:jc w:val="left"/>
      </w:pPr>
      <w:r>
        <w:rPr>
          <w:rFonts w:ascii="Calibri" w:hAnsi="Calibri" w:cs="Calibri"/>
          <w:i w:val="0"/>
          <w:color w:val="000000"/>
          <w:sz w:val="24"/>
          <w:szCs w:val="24"/>
          <w:rtl w:val="0"/>
        </w:rPr>
        <w:t>尊严伟大的真主启示他道：“穆萨啊，淡泊今世的人将在乐园中；因敬畏我而哭泣的人，将居于最高的尊位（3），无人能与他们共享；至于远离罪恶的人，页：452</w:t>
      </w:r>
    </w:p>
    <w:p>
      <w:pPr>
        <w:bidi/>
        <w:jc w:val="right"/>
      </w:pPr>
      <w:r>
        <w:rPr>
          <w:rFonts w:ascii="Calibri" w:hAnsi="Calibri" w:cs="Calibri"/>
          <w:i/>
          <w:color w:val="008000"/>
          <w:sz w:val="24"/>
          <w:szCs w:val="24"/>
          <w:rtl/>
          <w:lang w:bidi="ar-SA"/>
        </w:rPr>
        <w:t>1- أعم من أن يكون ذلك للدعاء والتهجد أو في الثغور لمراقبة العدو والدفاع عن أرض الإسلام.</w:t>
      </w:r>
    </w:p>
    <w:p>
      <w:pPr>
        <w:jc w:val="left"/>
      </w:pPr>
      <w:r>
        <w:rPr>
          <w:rFonts w:ascii="Calibri" w:hAnsi="Calibri" w:cs="Calibri"/>
          <w:i w:val="0"/>
          <w:color w:val="000000"/>
          <w:sz w:val="24"/>
          <w:szCs w:val="24"/>
          <w:rtl w:val="0"/>
        </w:rPr>
        <w:t>1—这不只指为了祈祷和夜间礼拜，也包括在边境守夜监视敌人、保卫伊斯兰土地。</w:t>
      </w:r>
    </w:p>
    <w:p>
      <w:pPr>
        <w:bidi/>
        <w:jc w:val="right"/>
      </w:pPr>
      <w:r>
        <w:rPr>
          <w:rFonts w:ascii="Calibri" w:hAnsi="Calibri" w:cs="Calibri"/>
          <w:i/>
          <w:color w:val="008000"/>
          <w:sz w:val="24"/>
          <w:szCs w:val="24"/>
          <w:rtl/>
          <w:lang w:bidi="ar-SA"/>
        </w:rPr>
        <w:t>2- مر مضمونه تحت رقم (1) من هذا الباب.</w:t>
      </w:r>
    </w:p>
    <w:p>
      <w:pPr>
        <w:jc w:val="left"/>
      </w:pPr>
      <w:r>
        <w:rPr>
          <w:rFonts w:ascii="Calibri" w:hAnsi="Calibri" w:cs="Calibri"/>
          <w:i w:val="0"/>
          <w:color w:val="000000"/>
          <w:sz w:val="24"/>
          <w:szCs w:val="24"/>
          <w:rtl w:val="0"/>
        </w:rPr>
        <w:t>2—其大意已在本篇第（1）则中提及。</w:t>
      </w:r>
    </w:p>
    <w:p>
      <w:pPr>
        <w:bidi/>
        <w:jc w:val="right"/>
      </w:pPr>
      <w:r>
        <w:rPr>
          <w:rFonts w:ascii="Calibri" w:hAnsi="Calibri" w:cs="Calibri"/>
          <w:i/>
          <w:color w:val="008000"/>
          <w:sz w:val="24"/>
          <w:szCs w:val="24"/>
          <w:rtl/>
          <w:lang w:bidi="ar-SA"/>
        </w:rPr>
        <w:t>3- الرفيع الأعلى : المراد به الدرجات العليا في الجنّة، مسكن الرفيق الأعلى من الأنبياء والأولياء والشهداء والصديقين. معاصي فإنّي أفتش النّاس ولا أقتشهم. (1)</w:t>
      </w:r>
    </w:p>
    <w:p>
      <w:pPr>
        <w:jc w:val="left"/>
      </w:pPr>
      <w:r>
        <w:rPr>
          <w:rFonts w:ascii="Calibri" w:hAnsi="Calibri" w:cs="Calibri"/>
          <w:i w:val="0"/>
          <w:color w:val="000000"/>
          <w:sz w:val="24"/>
          <w:szCs w:val="24"/>
          <w:rtl w:val="0"/>
        </w:rPr>
        <w:t>3—“最高的尊位”：指乐园中的高等品级，即先知、亲近真主者、烈士和诚实者所居的至高伴侣之所。至于远离罪恶的人，我会审察众人，却不细究他们。（1）</w:t>
      </w:r>
    </w:p>
    <w:p>
      <w:pPr>
        <w:bidi/>
        <w:jc w:val="right"/>
      </w:pPr>
      <w:r>
        <w:rPr>
          <w:rFonts w:ascii="Calibri" w:hAnsi="Calibri" w:cs="Calibri"/>
          <w:i/>
          <w:color w:val="008000"/>
          <w:sz w:val="24"/>
          <w:szCs w:val="24"/>
          <w:rtl/>
          <w:lang w:bidi="ar-SA"/>
        </w:rPr>
        <w:t>7 - عدَّة من أصحابنا، عن أحمد بن محمّد، عن عثمان بن عيسى، عن إسحاق بن عمّار قال :</w:t>
      </w:r>
    </w:p>
    <w:p>
      <w:pPr>
        <w:jc w:val="left"/>
      </w:pPr>
      <w:r>
        <w:rPr>
          <w:rFonts w:ascii="Calibri" w:hAnsi="Calibri" w:cs="Calibri"/>
          <w:i w:val="0"/>
          <w:color w:val="000000"/>
          <w:sz w:val="24"/>
          <w:szCs w:val="24"/>
          <w:rtl w:val="0"/>
        </w:rPr>
        <w:t>7—我们的一些同伴传述自艾哈迈德·本·穆罕默德，后者传述自奥斯曼·本·伊萨，后者传述自伊斯哈格·本·阿马尔，他说：</w:t>
      </w:r>
    </w:p>
    <w:p>
      <w:pPr>
        <w:bidi/>
        <w:jc w:val="right"/>
      </w:pPr>
      <w:r>
        <w:rPr>
          <w:rFonts w:ascii="Calibri" w:hAnsi="Calibri" w:cs="Calibri"/>
          <w:i/>
          <w:color w:val="008000"/>
          <w:sz w:val="24"/>
          <w:szCs w:val="24"/>
          <w:rtl/>
          <w:lang w:bidi="ar-SA"/>
        </w:rPr>
        <w:t>قلت لأبي عبد اللّه (عَلَيهِ السَّلَامُ) : أكون أدعو فأشتهي البكاء ولا يجيئني، وربما ذكرت بعض من مات من أهلي فارقُ وأبكي فهل يجوز ذلك؟</w:t>
      </w:r>
    </w:p>
    <w:p>
      <w:pPr>
        <w:jc w:val="left"/>
      </w:pPr>
      <w:r>
        <w:rPr>
          <w:rFonts w:ascii="Calibri" w:hAnsi="Calibri" w:cs="Calibri"/>
          <w:i w:val="0"/>
          <w:color w:val="000000"/>
          <w:sz w:val="24"/>
          <w:szCs w:val="24"/>
          <w:rtl w:val="0"/>
        </w:rPr>
        <w:t>我对艾布·阿卜杜拉（愿主赐他平安）说：“我祈祷时渴望哭泣，却哭不出来；有时我想起去世的家人，便心生柔软而哭泣。这可以吗？”</w:t>
      </w:r>
    </w:p>
    <w:p>
      <w:pPr>
        <w:bidi/>
        <w:jc w:val="right"/>
      </w:pPr>
      <w:r>
        <w:rPr>
          <w:rFonts w:ascii="Calibri" w:hAnsi="Calibri" w:cs="Calibri"/>
          <w:i/>
          <w:color w:val="008000"/>
          <w:sz w:val="24"/>
          <w:szCs w:val="24"/>
          <w:rtl/>
          <w:lang w:bidi="ar-SA"/>
        </w:rPr>
        <w:t>فقال : نعم فتذكرهم فإذا رققت فابك وادع ربّك تبارك وتعالى (2) .</w:t>
      </w:r>
    </w:p>
    <w:p>
      <w:pPr>
        <w:jc w:val="left"/>
      </w:pPr>
      <w:r>
        <w:rPr>
          <w:rFonts w:ascii="Calibri" w:hAnsi="Calibri" w:cs="Calibri"/>
          <w:i w:val="0"/>
          <w:color w:val="000000"/>
          <w:sz w:val="24"/>
          <w:szCs w:val="24"/>
          <w:rtl w:val="0"/>
        </w:rPr>
        <w:t>他说：“可以。你想起他们，心变得柔软时，就哭泣，并祈求你的主——赞美超绝、至高无上者。”</w:t>
      </w:r>
    </w:p>
    <w:p>
      <w:pPr>
        <w:bidi/>
        <w:jc w:val="right"/>
      </w:pPr>
      <w:r>
        <w:rPr>
          <w:rFonts w:ascii="Calibri" w:hAnsi="Calibri" w:cs="Calibri"/>
          <w:i/>
          <w:color w:val="008000"/>
          <w:sz w:val="24"/>
          <w:szCs w:val="24"/>
          <w:rtl/>
          <w:lang w:bidi="ar-SA"/>
        </w:rPr>
        <w:t>8 - محمّد بن يحيى، عن أحمد بن محمّد بن عيسى عن الحسن بن محبوب، عن عنبسة العابد قال : قال أبو عبد اللّه (عَلَيهِ السَّلَامُ) : إن لم يكن بك بكاء فتباك (3) .</w:t>
      </w:r>
    </w:p>
    <w:p>
      <w:pPr>
        <w:jc w:val="left"/>
      </w:pPr>
      <w:r>
        <w:rPr>
          <w:rFonts w:ascii="Calibri" w:hAnsi="Calibri" w:cs="Calibri"/>
          <w:i w:val="0"/>
          <w:color w:val="000000"/>
          <w:sz w:val="24"/>
          <w:szCs w:val="24"/>
          <w:rtl w:val="0"/>
        </w:rPr>
        <w:t>8—穆罕默德·本·叶海亚传述自艾哈迈德·本·穆罕默德·本·伊萨，后者传述自哈桑·本·马赫布卜，后者传述自隐修者安巴萨，他说：艾布·阿卜杜拉（愿主赐他平安）说：“若你哭不出来，就装作哭泣（3）。”</w:t>
      </w:r>
    </w:p>
    <w:p>
      <w:pPr>
        <w:bidi/>
        <w:jc w:val="right"/>
      </w:pPr>
      <w:r>
        <w:rPr>
          <w:rFonts w:ascii="Calibri" w:hAnsi="Calibri" w:cs="Calibri"/>
          <w:i/>
          <w:color w:val="008000"/>
          <w:sz w:val="24"/>
          <w:szCs w:val="24"/>
          <w:rtl/>
          <w:lang w:bidi="ar-SA"/>
        </w:rPr>
        <w:t>9 - عنه، عن ابن فضّال، عن يونس بن يعقوب، عن سعيد بن يسار بياع السابري قال : قلت لأبي عبد اللّه (عَلَيهِ السَّلَامُ): إنّي أتباكى في الدُّعاء وليس لي بكاء؟</w:t>
      </w:r>
    </w:p>
    <w:p>
      <w:pPr>
        <w:jc w:val="left"/>
      </w:pPr>
      <w:r>
        <w:rPr>
          <w:rFonts w:ascii="Calibri" w:hAnsi="Calibri" w:cs="Calibri"/>
          <w:i w:val="0"/>
          <w:color w:val="000000"/>
          <w:sz w:val="24"/>
          <w:szCs w:val="24"/>
          <w:rtl w:val="0"/>
        </w:rPr>
        <w:t>9—他（传述），由伊本·法达勒传述自优努斯·本·叶尔孤白，后者传述自萨伊德·本·叶萨尔——萨布里商人，他说：我对艾布·阿卜杜拉（愿主赐他平安）说：“我祈祷时装作哭泣，却没有眼泪，怎么办？”</w:t>
      </w:r>
    </w:p>
    <w:p>
      <w:pPr>
        <w:bidi/>
        <w:jc w:val="right"/>
      </w:pPr>
      <w:r>
        <w:rPr>
          <w:rFonts w:ascii="Calibri" w:hAnsi="Calibri" w:cs="Calibri"/>
          <w:i/>
          <w:color w:val="008000"/>
          <w:sz w:val="24"/>
          <w:szCs w:val="24"/>
          <w:rtl/>
          <w:lang w:bidi="ar-SA"/>
        </w:rPr>
        <w:t>قال: نعم ولو مثل رأس الذُّباب. 10 - عنه، عن أحمد بن محمّد، عن عليّ بن الحكم عن عليّ بن أبي حمزة قال :</w:t>
      </w:r>
    </w:p>
    <w:p>
      <w:pPr>
        <w:jc w:val="left"/>
      </w:pPr>
      <w:r>
        <w:rPr>
          <w:rFonts w:ascii="Calibri" w:hAnsi="Calibri" w:cs="Calibri"/>
          <w:i w:val="0"/>
          <w:color w:val="000000"/>
          <w:sz w:val="24"/>
          <w:szCs w:val="24"/>
          <w:rtl w:val="0"/>
        </w:rPr>
        <w:t>他说：“可以，哪怕只有苍蝇头那么大的一滴。”10—他（传述），由艾哈迈德·本·穆罕默德传述自阿里·本·哈卡姆，后者传述自阿里·本·艾比·哈姆宰，他说：</w:t>
      </w:r>
    </w:p>
    <w:p>
      <w:pPr>
        <w:bidi/>
        <w:jc w:val="right"/>
      </w:pPr>
      <w:r>
        <w:rPr>
          <w:rFonts w:ascii="Calibri" w:hAnsi="Calibri" w:cs="Calibri"/>
          <w:i/>
          <w:color w:val="008000"/>
          <w:sz w:val="24"/>
          <w:szCs w:val="24"/>
          <w:rtl/>
          <w:lang w:bidi="ar-SA"/>
        </w:rPr>
        <w:t>قال، أبو عبد اللّه (عَلَيهِ السَّلَامُ) لأبي بصير : إن خفت أمراً يكون أو حاجة تريدها، فابدأ اللّه ومجده،</w:t>
      </w:r>
    </w:p>
    <w:p>
      <w:pPr>
        <w:jc w:val="left"/>
      </w:pPr>
      <w:r>
        <w:rPr>
          <w:rFonts w:ascii="Calibri" w:hAnsi="Calibri" w:cs="Calibri"/>
          <w:i w:val="0"/>
          <w:color w:val="000000"/>
          <w:sz w:val="24"/>
          <w:szCs w:val="24"/>
          <w:rtl w:val="0"/>
        </w:rPr>
        <w:t>艾布·阿卜杜拉（愿主赐他平安）对艾布·巴绥尔说：“如果你担心某事将要发生，或有一项愿望，就先赞颂真主并尊崇他，</w:t>
      </w:r>
    </w:p>
    <w:p>
      <w:pPr>
        <w:bidi/>
        <w:jc w:val="right"/>
      </w:pPr>
      <w:r>
        <w:rPr>
          <w:rFonts w:ascii="Calibri" w:hAnsi="Calibri" w:cs="Calibri"/>
          <w:i/>
          <w:color w:val="008000"/>
          <w:sz w:val="24"/>
          <w:szCs w:val="24"/>
          <w:rtl/>
          <w:lang w:bidi="ar-SA"/>
        </w:rPr>
        <w:t>وأثن عليه كما هو أهله، وصلّ على النبي (صَلَّى اللّه عَلَيْهِ وَ آلِهِ وَسَلَّمَ)، وسل حاجتك،</w:t>
      </w:r>
    </w:p>
    <w:p>
      <w:pPr>
        <w:jc w:val="left"/>
      </w:pPr>
      <w:r>
        <w:rPr>
          <w:rFonts w:ascii="Calibri" w:hAnsi="Calibri" w:cs="Calibri"/>
          <w:i w:val="0"/>
          <w:color w:val="000000"/>
          <w:sz w:val="24"/>
          <w:szCs w:val="24"/>
          <w:rtl w:val="0"/>
        </w:rPr>
        <w:t>按照他应受的方式赞美他，为先知（愿真主赐福他及其家属，并使他们平安）祝福，然后祈求你所需要的，</w:t>
      </w:r>
    </w:p>
    <w:p>
      <w:pPr>
        <w:bidi/>
        <w:jc w:val="right"/>
      </w:pPr>
      <w:r>
        <w:rPr>
          <w:rFonts w:ascii="Calibri" w:hAnsi="Calibri" w:cs="Calibri"/>
          <w:i/>
          <w:color w:val="008000"/>
          <w:sz w:val="24"/>
          <w:szCs w:val="24"/>
          <w:rtl/>
          <w:lang w:bidi="ar-SA"/>
        </w:rPr>
        <w:t>وتباك ولو مثل رأس الذُّباب، إنَّ أبي (عَلَيهِ السَّلَامُ) كان يقول : إن أقرب ما يكون العبد من الرَّب عزّ وجلّ وهو ساجدٌ باك.</w:t>
      </w:r>
    </w:p>
    <w:p>
      <w:pPr>
        <w:jc w:val="left"/>
      </w:pPr>
      <w:r>
        <w:rPr>
          <w:rFonts w:ascii="Calibri" w:hAnsi="Calibri" w:cs="Calibri"/>
          <w:i w:val="0"/>
          <w:color w:val="000000"/>
          <w:sz w:val="24"/>
          <w:szCs w:val="24"/>
          <w:rtl w:val="0"/>
        </w:rPr>
        <w:t>并装作哭泣，哪怕只有苍蝇头那么大的一滴。我父亲（愿主赐他平安）常说：仆人离尊严伟大的主最近的时候，是他一边叩头一边哭泣之时。”</w:t>
      </w:r>
    </w:p>
    <w:p>
      <w:pPr>
        <w:bidi/>
        <w:jc w:val="right"/>
      </w:pPr>
      <w:r>
        <w:rPr>
          <w:rFonts w:ascii="Calibri" w:hAnsi="Calibri" w:cs="Calibri"/>
          <w:i/>
          <w:color w:val="008000"/>
          <w:sz w:val="24"/>
          <w:szCs w:val="24"/>
          <w:rtl/>
          <w:lang w:bidi="ar-SA"/>
        </w:rPr>
        <w:t>11 - عليّ بن إبراهيم، عن أبيه، عن عبد اللّه بن المغيرة، عن إسماعيل البجلي عن أبي عبد اللّه (عَلَيهِ السَّلَامُ) قال :</w:t>
      </w:r>
    </w:p>
    <w:p>
      <w:pPr>
        <w:jc w:val="left"/>
      </w:pPr>
      <w:r>
        <w:rPr>
          <w:rFonts w:ascii="Calibri" w:hAnsi="Calibri" w:cs="Calibri"/>
          <w:i w:val="0"/>
          <w:color w:val="000000"/>
          <w:sz w:val="24"/>
          <w:szCs w:val="24"/>
          <w:rtl w:val="0"/>
        </w:rPr>
        <w:t>11—阿里·本·易卜拉欣，传述自他的父亲，后者传述自阿卜杜拉·本·穆吉拉，后者传述自伊斯ماعيل·巴吉里，后者传述自艾布·阿卜杜拉（愿主赐他平安），他说：</w:t>
      </w:r>
    </w:p>
    <w:p>
      <w:pPr>
        <w:bidi/>
        <w:jc w:val="right"/>
      </w:pPr>
      <w:r>
        <w:rPr>
          <w:rFonts w:ascii="Calibri" w:hAnsi="Calibri" w:cs="Calibri"/>
          <w:i/>
          <w:color w:val="008000"/>
          <w:sz w:val="24"/>
          <w:szCs w:val="24"/>
          <w:rtl/>
          <w:lang w:bidi="ar-SA"/>
        </w:rPr>
        <w:t>إن لم يجئك البكاء فتباك، فإن خرج منك مثل رأس الذباب فبخ بخ (4) . باب الثناء قبل الدعاء</w:t>
      </w:r>
    </w:p>
    <w:p>
      <w:pPr>
        <w:jc w:val="left"/>
      </w:pPr>
      <w:r>
        <w:rPr>
          <w:rFonts w:ascii="Calibri" w:hAnsi="Calibri" w:cs="Calibri"/>
          <w:i w:val="0"/>
          <w:color w:val="000000"/>
          <w:sz w:val="24"/>
          <w:szCs w:val="24"/>
          <w:rtl w:val="0"/>
        </w:rPr>
        <w:t>如果你哭不出来，就装作哭泣；若流出一滴苍蝇头那么大的眼泪，那就太好了（4）。祈祷前赞颂真主篇</w:t>
      </w:r>
    </w:p>
    <w:p>
      <w:pPr>
        <w:bidi/>
        <w:jc w:val="right"/>
      </w:pPr>
      <w:r>
        <w:rPr>
          <w:rFonts w:ascii="Calibri" w:hAnsi="Calibri" w:cs="Calibri"/>
          <w:i/>
          <w:color w:val="008000"/>
          <w:sz w:val="24"/>
          <w:szCs w:val="24"/>
          <w:rtl/>
          <w:lang w:bidi="ar-SA"/>
        </w:rPr>
        <w:t>1 - أبو على الأشعري عن محمّد بن عبد الجبار عن صفوان بن يحيى، عن - الحارث بن المغيرة قال :</w:t>
      </w:r>
    </w:p>
    <w:p>
      <w:pPr>
        <w:jc w:val="left"/>
      </w:pPr>
      <w:r>
        <w:rPr>
          <w:rFonts w:ascii="Calibri" w:hAnsi="Calibri" w:cs="Calibri"/>
          <w:i w:val="0"/>
          <w:color w:val="000000"/>
          <w:sz w:val="24"/>
          <w:szCs w:val="24"/>
          <w:rtl w:val="0"/>
        </w:rPr>
        <w:t>1—艾布·阿里·艾什阿里，传述自穆罕默德·本·阿卜杜勒·贾巴尔，后者传述自萨夫万·本·叶海亚，后者传述自哈里斯·本·穆吉拉，说：</w:t>
      </w:r>
    </w:p>
    <w:p>
      <w:pPr>
        <w:bidi/>
        <w:jc w:val="right"/>
      </w:pPr>
      <w:r>
        <w:rPr>
          <w:rFonts w:ascii="Calibri" w:hAnsi="Calibri" w:cs="Calibri"/>
          <w:i/>
          <w:color w:val="008000"/>
          <w:sz w:val="24"/>
          <w:szCs w:val="24"/>
          <w:rtl/>
          <w:lang w:bidi="ar-SA"/>
        </w:rPr>
        <w:t>سمعت أبا عبد اللّه (عَلَيهِ السَّلَامُ) يقول : إيّاكم إذا أراد أحدُكُم أن يسأل من ربه شيئاً من حوائج الدنيا والآخرة، حتّى يبدأ بالثناء على اللّه عزّ وجلّ، والمدح له، والصلاة على ص: 453</w:t>
      </w:r>
    </w:p>
    <w:p>
      <w:pPr>
        <w:jc w:val="left"/>
      </w:pPr>
      <w:r>
        <w:rPr>
          <w:rFonts w:ascii="Calibri" w:hAnsi="Calibri" w:cs="Calibri"/>
          <w:i w:val="0"/>
          <w:color w:val="000000"/>
          <w:sz w:val="24"/>
          <w:szCs w:val="24"/>
          <w:rtl w:val="0"/>
        </w:rPr>
        <w:t>我听艾布·阿卜杜拉（愿主赐他平安）说：“你们切勿在向尊威伟大的真主祈求今世或后世的任何需求之前，不先赞颂真主、赞美他，并为先知祝福。页：453</w:t>
      </w:r>
    </w:p>
    <w:p>
      <w:pPr>
        <w:bidi/>
        <w:jc w:val="right"/>
      </w:pPr>
      <w:r>
        <w:rPr>
          <w:rFonts w:ascii="Calibri" w:hAnsi="Calibri" w:cs="Calibri"/>
          <w:i/>
          <w:color w:val="008000"/>
          <w:sz w:val="24"/>
          <w:szCs w:val="24"/>
          <w:rtl/>
          <w:lang w:bidi="ar-SA"/>
        </w:rPr>
        <w:t>1- أي يدخلون الجنّة بغير حساب. 2- «فيه دلالة على جواز استعمال الحيل المشروعة لترقيق القلب والقدرة على البكاء» المازندراني 222/10.</w:t>
      </w:r>
    </w:p>
    <w:p>
      <w:pPr>
        <w:jc w:val="left"/>
      </w:pPr>
      <w:r>
        <w:rPr>
          <w:rFonts w:ascii="Calibri" w:hAnsi="Calibri" w:cs="Calibri"/>
          <w:i w:val="0"/>
          <w:color w:val="000000"/>
          <w:sz w:val="24"/>
          <w:szCs w:val="24"/>
          <w:rtl w:val="0"/>
        </w:rPr>
        <w:t>1—即他们不经清算便进入乐园。2—“这表明，可以采用合法的方式来软化内心、获得哭泣的能力。”马赞达拉尼 10/222。</w:t>
      </w:r>
    </w:p>
    <w:p>
      <w:pPr>
        <w:bidi/>
        <w:jc w:val="right"/>
      </w:pPr>
      <w:r>
        <w:rPr>
          <w:rFonts w:ascii="Calibri" w:hAnsi="Calibri" w:cs="Calibri"/>
          <w:i/>
          <w:color w:val="008000"/>
          <w:sz w:val="24"/>
          <w:szCs w:val="24"/>
          <w:rtl/>
          <w:lang w:bidi="ar-SA"/>
        </w:rPr>
        <w:t>3- التباكي : حمل النفس على البكاء أو التشبه بالباكين من حيث الحركة والصوت والرّنة.</w:t>
      </w:r>
    </w:p>
    <w:p>
      <w:pPr>
        <w:jc w:val="left"/>
      </w:pPr>
      <w:r>
        <w:rPr>
          <w:rFonts w:ascii="Calibri" w:hAnsi="Calibri" w:cs="Calibri"/>
          <w:i w:val="0"/>
          <w:color w:val="000000"/>
          <w:sz w:val="24"/>
          <w:szCs w:val="24"/>
          <w:rtl w:val="0"/>
        </w:rPr>
        <w:t>3—装作哭泣：使自己哭泣，或在动作、声音和哭腔上模仿哭泣的人。</w:t>
      </w:r>
    </w:p>
    <w:p>
      <w:pPr>
        <w:bidi/>
        <w:jc w:val="right"/>
      </w:pPr>
      <w:r>
        <w:rPr>
          <w:rFonts w:ascii="Calibri" w:hAnsi="Calibri" w:cs="Calibri"/>
          <w:i/>
          <w:color w:val="008000"/>
          <w:sz w:val="24"/>
          <w:szCs w:val="24"/>
          <w:rtl/>
          <w:lang w:bidi="ar-SA"/>
        </w:rPr>
        <w:t>4- بخ : كلمة تقال عند الإعجاب والرضا بشيء ما، وكذلك عند المدح والثناء أو الفخر.</w:t>
      </w:r>
    </w:p>
    <w:p>
      <w:pPr>
        <w:jc w:val="left"/>
      </w:pPr>
      <w:r>
        <w:rPr>
          <w:rFonts w:ascii="Calibri" w:hAnsi="Calibri" w:cs="Calibri"/>
          <w:i w:val="0"/>
          <w:color w:val="000000"/>
          <w:sz w:val="24"/>
          <w:szCs w:val="24"/>
          <w:rtl w:val="0"/>
        </w:rPr>
        <w:t>4—“巴赫”是表示对某事赞赏和满意的词，也用于赞美、颂扬或自豪。</w:t>
      </w:r>
    </w:p>
    <w:p>
      <w:pPr>
        <w:bidi/>
        <w:jc w:val="right"/>
      </w:pPr>
      <w:r>
        <w:rPr>
          <w:rFonts w:ascii="Calibri" w:hAnsi="Calibri" w:cs="Calibri"/>
          <w:i/>
          <w:color w:val="008000"/>
          <w:sz w:val="24"/>
          <w:szCs w:val="24"/>
          <w:rtl/>
          <w:lang w:bidi="ar-SA"/>
        </w:rPr>
        <w:t>النبي (صَلَّى اللّه عَلَيْهِ وَ آلِهِ وَسَلَّمَ)، ثمّ يسأل اللّه حوائجه.</w:t>
      </w:r>
    </w:p>
    <w:p>
      <w:pPr>
        <w:jc w:val="left"/>
      </w:pPr>
      <w:r>
        <w:rPr>
          <w:rFonts w:ascii="Calibri" w:hAnsi="Calibri" w:cs="Calibri"/>
          <w:i w:val="0"/>
          <w:color w:val="000000"/>
          <w:sz w:val="24"/>
          <w:szCs w:val="24"/>
          <w:rtl w:val="0"/>
        </w:rPr>
        <w:t>为先知（愿真主赐福他及其家属，并使他们平安）祝福，然后向真主祈求自己的需求。”</w:t>
      </w:r>
    </w:p>
    <w:p>
      <w:pPr>
        <w:bidi/>
        <w:jc w:val="right"/>
      </w:pPr>
      <w:r>
        <w:rPr>
          <w:rFonts w:ascii="Calibri" w:hAnsi="Calibri" w:cs="Calibri"/>
          <w:i/>
          <w:color w:val="008000"/>
          <w:sz w:val="24"/>
          <w:szCs w:val="24"/>
          <w:rtl/>
          <w:lang w:bidi="ar-SA"/>
        </w:rPr>
        <w:t>2 - محمّد بن يحيى، عن أحمد بن محمّد بن عيسى عن ابن فضّال، عن ابن بكير،</w:t>
      </w:r>
    </w:p>
    <w:p>
      <w:pPr>
        <w:jc w:val="left"/>
      </w:pPr>
      <w:r>
        <w:rPr>
          <w:rFonts w:ascii="Calibri" w:hAnsi="Calibri" w:cs="Calibri"/>
          <w:i w:val="0"/>
          <w:color w:val="000000"/>
          <w:sz w:val="24"/>
          <w:szCs w:val="24"/>
          <w:rtl w:val="0"/>
        </w:rPr>
        <w:t>2—穆罕默德·本·叶海亚，传述自艾哈迈德·本·穆罕默德·本·伊萨，后者传述自伊本·法达勒，后者传述自伊本·布凯尔，</w:t>
      </w:r>
    </w:p>
    <w:p>
      <w:pPr>
        <w:bidi/>
        <w:jc w:val="right"/>
      </w:pPr>
      <w:r>
        <w:rPr>
          <w:rFonts w:ascii="Calibri" w:hAnsi="Calibri" w:cs="Calibri"/>
          <w:i/>
          <w:color w:val="008000"/>
          <w:sz w:val="24"/>
          <w:szCs w:val="24"/>
          <w:rtl/>
          <w:lang w:bidi="ar-SA"/>
        </w:rPr>
        <w:t>عن محمّد بن مسلم قال : قال أبو عبد اللّه (عَلَيهِ السَّلَامُ) : إن في كتاب أمير المؤمنين صلوات اللّه عليه : إِنَّ المِدْحَةَ (1) قبل المسألة، فإذا دعوت اللّه عزّ وجلّ فمجده، قلت: كيف أمجده؟</w:t>
      </w:r>
    </w:p>
    <w:p>
      <w:pPr>
        <w:jc w:val="left"/>
      </w:pPr>
      <w:r>
        <w:rPr>
          <w:rFonts w:ascii="Calibri" w:hAnsi="Calibri" w:cs="Calibri"/>
          <w:i w:val="0"/>
          <w:color w:val="000000"/>
          <w:sz w:val="24"/>
          <w:szCs w:val="24"/>
          <w:rtl w:val="0"/>
        </w:rPr>
        <w:t>后者传述自穆罕默德·本·穆斯林，他说：艾布·阿卜杜拉（愿主赐他平安）说：“在信士长阿里（愿真主赐福他）的书中记载：祈求之前要先赞美（1）。因此，当你向尊威伟大的真主祈祷时，要颂扬他。”我问：“我该如何颂扬他？”</w:t>
      </w:r>
    </w:p>
    <w:p>
      <w:pPr>
        <w:bidi/>
        <w:jc w:val="right"/>
      </w:pPr>
      <w:r>
        <w:rPr>
          <w:rFonts w:ascii="Calibri" w:hAnsi="Calibri" w:cs="Calibri"/>
          <w:i/>
          <w:color w:val="008000"/>
          <w:sz w:val="24"/>
          <w:szCs w:val="24"/>
          <w:rtl/>
          <w:lang w:bidi="ar-SA"/>
        </w:rPr>
        <w:t>قال : تقول : «يا من هو أقرب إليَّ من حبل الوريد (2) ، يا فعالاً لما يريد،</w:t>
      </w:r>
    </w:p>
    <w:p>
      <w:pPr>
        <w:jc w:val="left"/>
      </w:pPr>
      <w:r>
        <w:rPr>
          <w:rFonts w:ascii="Calibri" w:hAnsi="Calibri" w:cs="Calibri"/>
          <w:i w:val="0"/>
          <w:color w:val="000000"/>
          <w:sz w:val="24"/>
          <w:szCs w:val="24"/>
          <w:rtl w:val="0"/>
        </w:rPr>
        <w:t>他说：“你要说：‘啊，离我比颈静脉还近的主（2），啊，成就自己意欲之事的主，</w:t>
      </w:r>
    </w:p>
    <w:p>
      <w:pPr>
        <w:bidi/>
        <w:jc w:val="right"/>
      </w:pPr>
      <w:r>
        <w:rPr>
          <w:rFonts w:ascii="Calibri" w:hAnsi="Calibri" w:cs="Calibri"/>
          <w:i/>
          <w:color w:val="008000"/>
          <w:sz w:val="24"/>
          <w:szCs w:val="24"/>
          <w:rtl/>
          <w:lang w:bidi="ar-SA"/>
        </w:rPr>
        <w:t>يا من يحول بين المرء وقلبه، يا من هو بالمنظر الأعلى (3) ، يا من هو ليس كمثله (4) شيء».</w:t>
      </w:r>
    </w:p>
    <w:p>
      <w:pPr>
        <w:jc w:val="left"/>
      </w:pPr>
      <w:r>
        <w:rPr>
          <w:rFonts w:ascii="Calibri" w:hAnsi="Calibri" w:cs="Calibri"/>
          <w:i w:val="0"/>
          <w:color w:val="000000"/>
          <w:sz w:val="24"/>
          <w:szCs w:val="24"/>
          <w:rtl w:val="0"/>
        </w:rPr>
        <w:t>啊，在人和他的心之间隔开阻隔的主，啊，居于至高境界的主（3），啊，没有任何事物能与他相似的主（4）。’”</w:t>
      </w:r>
    </w:p>
    <w:p>
      <w:pPr>
        <w:bidi/>
        <w:jc w:val="right"/>
      </w:pPr>
      <w:r>
        <w:rPr>
          <w:rFonts w:ascii="Calibri" w:hAnsi="Calibri" w:cs="Calibri"/>
          <w:i/>
          <w:color w:val="008000"/>
          <w:sz w:val="24"/>
          <w:szCs w:val="24"/>
          <w:rtl/>
          <w:lang w:bidi="ar-SA"/>
        </w:rPr>
        <w:t>3 - عدَّة من أصحابنا عن أحمد بن محمّد بن خالد عن أبيه، عن ابن سنان،</w:t>
      </w:r>
    </w:p>
    <w:p>
      <w:pPr>
        <w:jc w:val="left"/>
      </w:pPr>
      <w:r>
        <w:rPr>
          <w:rFonts w:ascii="Calibri" w:hAnsi="Calibri" w:cs="Calibri"/>
          <w:i w:val="0"/>
          <w:color w:val="000000"/>
          <w:sz w:val="24"/>
          <w:szCs w:val="24"/>
          <w:rtl w:val="0"/>
        </w:rPr>
        <w:t>3—我们的一群同伴，传述自艾哈迈德·本·穆罕默德·本·哈立德，后者传述自他的父亲，后者传述自伊本·西南，</w:t>
      </w:r>
    </w:p>
    <w:p>
      <w:pPr>
        <w:bidi/>
        <w:jc w:val="right"/>
      </w:pPr>
      <w:r>
        <w:rPr>
          <w:rFonts w:ascii="Calibri" w:hAnsi="Calibri" w:cs="Calibri"/>
          <w:i/>
          <w:color w:val="008000"/>
          <w:sz w:val="24"/>
          <w:szCs w:val="24"/>
          <w:rtl/>
          <w:lang w:bidi="ar-SA"/>
        </w:rPr>
        <w:t>عن معاوية بن عمّار، عن أبي عبد اللّه (عَلَيهِ السَّلَامُ) قال: إنما هي (5) المِدْحَةُ، ثمّ الثناء، ثمّ الإقرار بالذَّنب، ثمّ المسألة، إنه واللّه ما خرج عبد من ذنب إلّا بالإقرار.</w:t>
      </w:r>
    </w:p>
    <w:p>
      <w:pPr>
        <w:jc w:val="left"/>
      </w:pPr>
      <w:r>
        <w:rPr>
          <w:rFonts w:ascii="Calibri" w:hAnsi="Calibri" w:cs="Calibri"/>
          <w:i w:val="0"/>
          <w:color w:val="000000"/>
          <w:sz w:val="24"/>
          <w:szCs w:val="24"/>
          <w:rtl w:val="0"/>
        </w:rPr>
        <w:t>后者传述自穆阿维叶·本·阿马尔，后者传述自艾布·阿卜杜拉（愿主赐他平安），他说：“祈祷的礼仪就是：先赞美，然后颂扬，再承认罪过，最后祈求。以真主起誓，仆人唯有通过承认罪过，才能摆脱罪过。”</w:t>
      </w:r>
    </w:p>
    <w:p>
      <w:pPr>
        <w:bidi/>
        <w:jc w:val="right"/>
      </w:pPr>
      <w:r>
        <w:rPr>
          <w:rFonts w:ascii="Calibri" w:hAnsi="Calibri" w:cs="Calibri"/>
          <w:i/>
          <w:color w:val="008000"/>
          <w:sz w:val="24"/>
          <w:szCs w:val="24"/>
          <w:rtl/>
          <w:lang w:bidi="ar-SA"/>
        </w:rPr>
        <w:t>4 - وعنه (6) ، عن ابن فضّال عن ثعلبة، عن معاوية بن عمّار، عن أبي عبد اللّه (عَلَيهِ السَّلَامُ) مثله إلّا أنّه قال : ثمّ الثناء، ثمّ الاعتراف بالذنب (7) .</w:t>
      </w:r>
    </w:p>
    <w:p>
      <w:pPr>
        <w:jc w:val="left"/>
      </w:pPr>
      <w:r>
        <w:rPr>
          <w:rFonts w:ascii="Calibri" w:hAnsi="Calibri" w:cs="Calibri"/>
          <w:i w:val="0"/>
          <w:color w:val="000000"/>
          <w:sz w:val="24"/>
          <w:szCs w:val="24"/>
          <w:rtl w:val="0"/>
        </w:rPr>
        <w:t>4—他（6）传述自伊本·法达勒，后者传述自萨阿莱拜，后者传述自穆阿维叶·本·阿马尔，后者传述自艾布·阿卜杜拉（愿主赐他平安），内容相同，只是他说：“然后颂扬，再承认罪过（7）。”</w:t>
      </w:r>
    </w:p>
    <w:p>
      <w:pPr>
        <w:bidi/>
        <w:jc w:val="right"/>
      </w:pPr>
      <w:r>
        <w:rPr>
          <w:rFonts w:ascii="Calibri" w:hAnsi="Calibri" w:cs="Calibri"/>
          <w:i/>
          <w:color w:val="008000"/>
          <w:sz w:val="24"/>
          <w:szCs w:val="24"/>
          <w:rtl/>
          <w:lang w:bidi="ar-SA"/>
        </w:rPr>
        <w:t>5 - الحسين بن محمّد، عن معلى بن محمّد، عن الحسن بن عليّ، عن حماد ابن عثمان،</w:t>
      </w:r>
    </w:p>
    <w:p>
      <w:pPr>
        <w:jc w:val="left"/>
      </w:pPr>
      <w:r>
        <w:rPr>
          <w:rFonts w:ascii="Calibri" w:hAnsi="Calibri" w:cs="Calibri"/>
          <w:i w:val="0"/>
          <w:color w:val="000000"/>
          <w:sz w:val="24"/>
          <w:szCs w:val="24"/>
          <w:rtl w:val="0"/>
        </w:rPr>
        <w:t>5—侯赛因·本·穆罕默德，传述自穆阿拉·本·穆罕默德，后者传述自哈桑·本·阿里，后者传述自哈马德·本·奥斯曼，</w:t>
      </w:r>
    </w:p>
    <w:p>
      <w:pPr>
        <w:bidi/>
        <w:jc w:val="right"/>
      </w:pPr>
      <w:r>
        <w:rPr>
          <w:rFonts w:ascii="Calibri" w:hAnsi="Calibri" w:cs="Calibri"/>
          <w:i/>
          <w:color w:val="008000"/>
          <w:sz w:val="24"/>
          <w:szCs w:val="24"/>
          <w:rtl/>
          <w:lang w:bidi="ar-SA"/>
        </w:rPr>
        <w:t>عن الحارث بن المغيرة قال: قال أبو عبد اللّه (عَلَيهِ السَّلَامُ) : إذا أردت أن تدعو فمجد اللّه (8) عزّ وجلّ، واحمده، وسبِّحه، وهلله، وأتن عليه، وصلّ على محمّد النبي وآله، ثمّ سَلْ تُعْطَ.</w:t>
      </w:r>
    </w:p>
    <w:p>
      <w:pPr>
        <w:jc w:val="left"/>
      </w:pPr>
      <w:r>
        <w:rPr>
          <w:rFonts w:ascii="Calibri" w:hAnsi="Calibri" w:cs="Calibri"/>
          <w:i w:val="0"/>
          <w:color w:val="000000"/>
          <w:sz w:val="24"/>
          <w:szCs w:val="24"/>
          <w:rtl w:val="0"/>
        </w:rPr>
        <w:t>后者传述自哈里斯·本·穆吉拉，说：艾布·阿卜杜拉（愿主赐他平安）说：“你想要祈祷时，就颂扬尊威伟大的真主（8），赞美他，赞颂他，宣认独一，并称颂他；为先知穆罕默德及其家属祝福，然后祈求，你便会得到赐予。”</w:t>
      </w:r>
    </w:p>
    <w:p>
      <w:pPr>
        <w:bidi/>
        <w:jc w:val="right"/>
      </w:pPr>
      <w:r>
        <w:rPr>
          <w:rFonts w:ascii="Calibri" w:hAnsi="Calibri" w:cs="Calibri"/>
          <w:i/>
          <w:color w:val="008000"/>
          <w:sz w:val="24"/>
          <w:szCs w:val="24"/>
          <w:rtl/>
          <w:lang w:bidi="ar-SA"/>
        </w:rPr>
        <w:t>6 - أبو علي الأشعري عن محمّد بن عبد الجبار عن صفوان عن عيص بن القاسم قال :</w:t>
      </w:r>
    </w:p>
    <w:p>
      <w:pPr>
        <w:jc w:val="left"/>
      </w:pPr>
      <w:r>
        <w:rPr>
          <w:rFonts w:ascii="Calibri" w:hAnsi="Calibri" w:cs="Calibri"/>
          <w:i w:val="0"/>
          <w:color w:val="000000"/>
          <w:sz w:val="24"/>
          <w:szCs w:val="24"/>
          <w:rtl w:val="0"/>
        </w:rPr>
        <w:t>6—艾布·阿里·艾什阿里，传述自穆罕默德·本·阿卜杜勒·贾巴尔，后者传述自萨夫万，后者传述自艾伊斯·本·卡西姆，说：</w:t>
      </w:r>
    </w:p>
    <w:p>
      <w:pPr>
        <w:bidi/>
        <w:jc w:val="right"/>
      </w:pPr>
      <w:r>
        <w:rPr>
          <w:rFonts w:ascii="Calibri" w:hAnsi="Calibri" w:cs="Calibri"/>
          <w:i/>
          <w:color w:val="008000"/>
          <w:sz w:val="24"/>
          <w:szCs w:val="24"/>
          <w:rtl/>
          <w:lang w:bidi="ar-SA"/>
        </w:rPr>
        <w:t>قال أبو عبد اللّه (عَلَيهِ السَّلَامُ) : إذا طلب أحدكم الحاجة فلين على ربّه وليمدحه،</w:t>
      </w:r>
    </w:p>
    <w:p>
      <w:pPr>
        <w:jc w:val="left"/>
      </w:pPr>
      <w:r>
        <w:rPr>
          <w:rFonts w:ascii="Calibri" w:hAnsi="Calibri" w:cs="Calibri"/>
          <w:i w:val="0"/>
          <w:color w:val="000000"/>
          <w:sz w:val="24"/>
          <w:szCs w:val="24"/>
          <w:rtl w:val="0"/>
        </w:rPr>
        <w:t>艾布·阿卜杜拉（愿主赐他平安）说：“你们中有人祈求所需之物时，应当赞颂他的主并赞美他，</w:t>
      </w:r>
    </w:p>
    <w:p>
      <w:pPr>
        <w:bidi/>
        <w:jc w:val="right"/>
      </w:pPr>
      <w:r>
        <w:rPr>
          <w:rFonts w:ascii="Calibri" w:hAnsi="Calibri" w:cs="Calibri"/>
          <w:i/>
          <w:color w:val="008000"/>
          <w:sz w:val="24"/>
          <w:szCs w:val="24"/>
          <w:rtl/>
          <w:lang w:bidi="ar-SA"/>
        </w:rPr>
        <w:t>فإنَّ الرَّجل إذا طلب الحاجة من السلطان هيا له من الكلام أحسن ما يقدر عليه،</w:t>
      </w:r>
    </w:p>
    <w:p>
      <w:pPr>
        <w:jc w:val="left"/>
      </w:pPr>
      <w:r>
        <w:rPr>
          <w:rFonts w:ascii="Calibri" w:hAnsi="Calibri" w:cs="Calibri"/>
          <w:i w:val="0"/>
          <w:color w:val="000000"/>
          <w:sz w:val="24"/>
          <w:szCs w:val="24"/>
          <w:rtl w:val="0"/>
        </w:rPr>
        <w:t>因为一个人向统治者祈求所需之物时，会为此准备自己所能做到的最得体的言辞。</w:t>
      </w:r>
    </w:p>
    <w:p>
      <w:pPr>
        <w:bidi/>
        <w:jc w:val="right"/>
      </w:pPr>
      <w:r>
        <w:rPr>
          <w:rFonts w:ascii="Calibri" w:hAnsi="Calibri" w:cs="Calibri"/>
          <w:i/>
          <w:color w:val="008000"/>
          <w:sz w:val="24"/>
          <w:szCs w:val="24"/>
          <w:rtl/>
          <w:lang w:bidi="ar-SA"/>
        </w:rPr>
        <w:t>فإذا طلبتم الحاجة فمجدوا اللّه العزيز الجبار وامدحوه وأثنوا عليه تقول : يا أجود من أعطى ويا خير من سُئِلَ، يا أرحم من ص: 454</w:t>
      </w:r>
    </w:p>
    <w:p>
      <w:pPr>
        <w:jc w:val="left"/>
      </w:pPr>
      <w:r>
        <w:rPr>
          <w:rFonts w:ascii="Calibri" w:hAnsi="Calibri" w:cs="Calibri"/>
          <w:i w:val="0"/>
          <w:color w:val="000000"/>
          <w:sz w:val="24"/>
          <w:szCs w:val="24"/>
          <w:rtl w:val="0"/>
        </w:rPr>
        <w:t>因此，你们祈求所需之物时，要颂扬尊贵而威严的真主，赞美他并称颂他，说：‘啊，最慷慨的施予者，啊，最值得祈求者，啊，最慈悯的主……’页：454</w:t>
      </w:r>
    </w:p>
    <w:p>
      <w:pPr>
        <w:bidi/>
        <w:jc w:val="right"/>
      </w:pPr>
      <w:r>
        <w:rPr>
          <w:rFonts w:ascii="Calibri" w:hAnsi="Calibri" w:cs="Calibri"/>
          <w:i/>
          <w:color w:val="008000"/>
          <w:sz w:val="24"/>
          <w:szCs w:val="24"/>
          <w:rtl/>
          <w:lang w:bidi="ar-SA"/>
        </w:rPr>
        <w:t>1- المذحة ما يمدح به مصدر مدحته مَدْحاً. 2- كناية عن غاية القرب والإحاطة.</w:t>
      </w:r>
    </w:p>
    <w:p>
      <w:pPr>
        <w:jc w:val="left"/>
      </w:pPr>
      <w:r>
        <w:rPr>
          <w:rFonts w:ascii="Calibri" w:hAnsi="Calibri" w:cs="Calibri"/>
          <w:i w:val="0"/>
          <w:color w:val="000000"/>
          <w:sz w:val="24"/>
          <w:szCs w:val="24"/>
          <w:rtl w:val="0"/>
        </w:rPr>
        <w:t>1—赞美之词是用来赞美的词，源自动词“赞美”。2—这是表示极度亲近和无所不包的隐喻。</w:t>
      </w:r>
    </w:p>
    <w:p>
      <w:pPr>
        <w:bidi/>
        <w:jc w:val="right"/>
      </w:pPr>
      <w:r>
        <w:rPr>
          <w:rFonts w:ascii="Calibri" w:hAnsi="Calibri" w:cs="Calibri"/>
          <w:i/>
          <w:color w:val="008000"/>
          <w:sz w:val="24"/>
          <w:szCs w:val="24"/>
          <w:rtl/>
          <w:lang w:bidi="ar-SA"/>
        </w:rPr>
        <w:t>3- «يمكن أن يكون كناية عن إحاطة علمه بجميع الممكنات جليها وخفيها كبيرها وصغيرها واستيلاؤه على الجميع لأن كونه بالمنظر الأعلى يستلزم ذلك» المازندراني 224/10.</w:t>
      </w:r>
    </w:p>
    <w:p>
      <w:pPr>
        <w:jc w:val="left"/>
      </w:pPr>
      <w:r>
        <w:rPr>
          <w:rFonts w:ascii="Calibri" w:hAnsi="Calibri" w:cs="Calibri"/>
          <w:i w:val="0"/>
          <w:color w:val="000000"/>
          <w:sz w:val="24"/>
          <w:szCs w:val="24"/>
          <w:rtl w:val="0"/>
        </w:rPr>
        <w:t>3—“这可以是一个隐喻，表示他的知识涵盖一切可能存在之物，无论显明或隐秘、巨大或细微，并且他掌控着一切；因为他居于至高境界，必然意味着这一点。”马赞达拉尼 10/224。</w:t>
      </w:r>
    </w:p>
    <w:p>
      <w:pPr>
        <w:bidi/>
        <w:jc w:val="right"/>
      </w:pPr>
      <w:r>
        <w:rPr>
          <w:rFonts w:ascii="Calibri" w:hAnsi="Calibri" w:cs="Calibri"/>
          <w:i/>
          <w:color w:val="008000"/>
          <w:sz w:val="24"/>
          <w:szCs w:val="24"/>
          <w:rtl/>
          <w:lang w:bidi="ar-SA"/>
        </w:rPr>
        <w:t>4- «المقصود نفي مثله لا نفي مثل مثله المستلزم لثبوت مثله فالكاف زائدة كما قيل.</w:t>
      </w:r>
    </w:p>
    <w:p>
      <w:pPr>
        <w:jc w:val="left"/>
      </w:pPr>
      <w:r>
        <w:rPr>
          <w:rFonts w:ascii="Calibri" w:hAnsi="Calibri" w:cs="Calibri"/>
          <w:i w:val="0"/>
          <w:color w:val="000000"/>
          <w:sz w:val="24"/>
          <w:szCs w:val="24"/>
          <w:rtl w:val="0"/>
        </w:rPr>
        <w:t>4—“这里的意思是否定与他相似者，而不是否定相似者的相似者，因为后者意味着肯定有与他相似者；因此，正如有人所说，‘如同’这一字多余。</w:t>
      </w:r>
    </w:p>
    <w:p>
      <w:pPr>
        <w:bidi/>
        <w:jc w:val="right"/>
      </w:pPr>
      <w:r>
        <w:rPr>
          <w:rFonts w:ascii="Calibri" w:hAnsi="Calibri" w:cs="Calibri"/>
          <w:i/>
          <w:color w:val="008000"/>
          <w:sz w:val="24"/>
          <w:szCs w:val="24"/>
          <w:rtl/>
          <w:lang w:bidi="ar-SA"/>
        </w:rPr>
        <w:t>وقيل غير زائدة والمقصود نفي المثل بالبرهان بيانه أن ذاته تعالى مسلّم الثبوت لا ينكره أحد، فلو ثبت له مثل لزم ثبوت مثل المثل، ونفي اللازم يستلزم نفي الملزوم وهو المطلوب» ن. م.</w:t>
      </w:r>
    </w:p>
    <w:p>
      <w:pPr>
        <w:jc w:val="left"/>
      </w:pPr>
      <w:r>
        <w:rPr>
          <w:rFonts w:ascii="Calibri" w:hAnsi="Calibri" w:cs="Calibri"/>
          <w:i w:val="0"/>
          <w:color w:val="000000"/>
          <w:sz w:val="24"/>
          <w:szCs w:val="24"/>
          <w:rtl w:val="0"/>
        </w:rPr>
        <w:t>也有人说它并非多余，其意是以论证否定相似者。论证如下：他的本体确然存在，这是无人否认的；若存在与他相似者，就必然存在与相似者相似者；否定必然结果便意味着否定其前提，这正是所要证明的。”同上。</w:t>
      </w:r>
    </w:p>
    <w:p>
      <w:pPr>
        <w:bidi/>
        <w:jc w:val="right"/>
      </w:pPr>
      <w:r>
        <w:rPr>
          <w:rFonts w:ascii="Calibri" w:hAnsi="Calibri" w:cs="Calibri"/>
          <w:i/>
          <w:color w:val="008000"/>
          <w:sz w:val="24"/>
          <w:szCs w:val="24"/>
          <w:rtl/>
          <w:lang w:bidi="ar-SA"/>
        </w:rPr>
        <w:t>5- أي آداب الدعاء. 6- أي عن أحمد بن محمّد بن خالد الوارد في سند الحديث السابق.</w:t>
      </w:r>
    </w:p>
    <w:p>
      <w:pPr>
        <w:jc w:val="left"/>
      </w:pPr>
      <w:r>
        <w:rPr>
          <w:rFonts w:ascii="Calibri" w:hAnsi="Calibri" w:cs="Calibri"/>
          <w:i w:val="0"/>
          <w:color w:val="000000"/>
          <w:sz w:val="24"/>
          <w:szCs w:val="24"/>
          <w:rtl w:val="0"/>
        </w:rPr>
        <w:t>5—即祈祷的礼仪。6—即前一段传述链中提到的艾哈迈德·本·穆罕默德·本·哈立德。</w:t>
      </w:r>
    </w:p>
    <w:p>
      <w:pPr>
        <w:bidi/>
        <w:jc w:val="right"/>
      </w:pPr>
      <w:r>
        <w:rPr>
          <w:rFonts w:ascii="Calibri" w:hAnsi="Calibri" w:cs="Calibri"/>
          <w:i/>
          <w:color w:val="008000"/>
          <w:sz w:val="24"/>
          <w:szCs w:val="24"/>
          <w:rtl/>
          <w:lang w:bidi="ar-SA"/>
        </w:rPr>
        <w:t>7- هو تعبير آخر عن الإقرار الوارد في الحديث السابق. 8- تمجيده سبحانه قول اللّه أكبر.</w:t>
      </w:r>
    </w:p>
    <w:p>
      <w:pPr>
        <w:jc w:val="left"/>
      </w:pPr>
      <w:r>
        <w:rPr>
          <w:rFonts w:ascii="Calibri" w:hAnsi="Calibri" w:cs="Calibri"/>
          <w:i w:val="0"/>
          <w:color w:val="000000"/>
          <w:sz w:val="24"/>
          <w:szCs w:val="24"/>
          <w:rtl w:val="0"/>
        </w:rPr>
        <w:t>7—这是对前一段传述中“承认”的另一种表述。8—颂扬清净的真主，即说“真主至大”。</w:t>
      </w:r>
    </w:p>
    <w:p>
      <w:pPr>
        <w:bidi/>
        <w:jc w:val="right"/>
      </w:pPr>
      <w:r>
        <w:rPr>
          <w:rFonts w:ascii="Calibri" w:hAnsi="Calibri" w:cs="Calibri"/>
          <w:i/>
          <w:color w:val="008000"/>
          <w:sz w:val="24"/>
          <w:szCs w:val="24"/>
          <w:rtl/>
          <w:lang w:bidi="ar-SA"/>
        </w:rPr>
        <w:t>وقد يطلق على الحولقة وهي قول لا حول ولا قوة إلّا باللّه.</w:t>
      </w:r>
    </w:p>
    <w:p>
      <w:pPr>
        <w:jc w:val="left"/>
      </w:pPr>
      <w:r>
        <w:rPr>
          <w:rFonts w:ascii="Calibri" w:hAnsi="Calibri" w:cs="Calibri"/>
          <w:i w:val="0"/>
          <w:color w:val="000000"/>
          <w:sz w:val="24"/>
          <w:szCs w:val="24"/>
          <w:rtl w:val="0"/>
        </w:rPr>
        <w:t>有时也指“哈乌盖莱”，即说“除真主外，别无能力，亦无力量”。</w:t>
      </w:r>
    </w:p>
    <w:p>
      <w:pPr>
        <w:bidi/>
        <w:jc w:val="right"/>
      </w:pPr>
      <w:r>
        <w:rPr>
          <w:rFonts w:ascii="Calibri" w:hAnsi="Calibri" w:cs="Calibri"/>
          <w:i/>
          <w:color w:val="008000"/>
          <w:sz w:val="24"/>
          <w:szCs w:val="24"/>
          <w:rtl/>
          <w:lang w:bidi="ar-SA"/>
        </w:rPr>
        <w:t>استرحم، يا أحد يا صمد (1) ، يا من لم يلد ولم يولد ولم يكن له كفواً أحد،</w:t>
      </w:r>
    </w:p>
    <w:p>
      <w:pPr>
        <w:jc w:val="left"/>
      </w:pPr>
      <w:r>
        <w:rPr>
          <w:rFonts w:ascii="Calibri" w:hAnsi="Calibri" w:cs="Calibri"/>
          <w:i w:val="0"/>
          <w:color w:val="000000"/>
          <w:sz w:val="24"/>
          <w:szCs w:val="24"/>
          <w:rtl w:val="0"/>
        </w:rPr>
        <w:t>求你怜悯，独一者啊，万物所仰赖者啊（1），你未曾生育，也未被生育，且没有任何事物能与之匹敌啊，</w:t>
      </w:r>
    </w:p>
    <w:p>
      <w:pPr>
        <w:bidi/>
        <w:jc w:val="right"/>
      </w:pPr>
      <w:r>
        <w:rPr>
          <w:rFonts w:ascii="Calibri" w:hAnsi="Calibri" w:cs="Calibri"/>
          <w:i/>
          <w:color w:val="008000"/>
          <w:sz w:val="24"/>
          <w:szCs w:val="24"/>
          <w:rtl/>
          <w:lang w:bidi="ar-SA"/>
        </w:rPr>
        <w:t>يا من لم يتخذ صاحبة ولا ولداً، يا من يفعل ما يشاء ويحكم ما يريد ويقضي ما أحب،</w:t>
      </w:r>
    </w:p>
    <w:p>
      <w:pPr>
        <w:jc w:val="left"/>
      </w:pPr>
      <w:r>
        <w:rPr>
          <w:rFonts w:ascii="Calibri" w:hAnsi="Calibri" w:cs="Calibri"/>
          <w:i w:val="0"/>
          <w:color w:val="000000"/>
          <w:sz w:val="24"/>
          <w:szCs w:val="24"/>
          <w:rtl w:val="0"/>
        </w:rPr>
        <w:t>你不曾娶妻，也不曾有子嗣；你行你所意欲之事，裁决你所欲裁决之事，判定你所喜爱之事啊，</w:t>
      </w:r>
    </w:p>
    <w:p>
      <w:pPr>
        <w:bidi/>
        <w:jc w:val="right"/>
      </w:pPr>
      <w:r>
        <w:rPr>
          <w:rFonts w:ascii="Calibri" w:hAnsi="Calibri" w:cs="Calibri"/>
          <w:i/>
          <w:color w:val="008000"/>
          <w:sz w:val="24"/>
          <w:szCs w:val="24"/>
          <w:rtl/>
          <w:lang w:bidi="ar-SA"/>
        </w:rPr>
        <w:t>يا من يحول بين المرء وقلبه، يا من هو بالمنظر الأعلى، يا من ليس كمثله شيء،</w:t>
      </w:r>
    </w:p>
    <w:p>
      <w:pPr>
        <w:jc w:val="left"/>
      </w:pPr>
      <w:r>
        <w:rPr>
          <w:rFonts w:ascii="Calibri" w:hAnsi="Calibri" w:cs="Calibri"/>
          <w:i w:val="0"/>
          <w:color w:val="000000"/>
          <w:sz w:val="24"/>
          <w:szCs w:val="24"/>
          <w:rtl w:val="0"/>
        </w:rPr>
        <w:t>你能阻隔一个人与他的心啊，你居于至高之境啊，任何事物都不像你啊，</w:t>
      </w:r>
    </w:p>
    <w:p>
      <w:pPr>
        <w:bidi/>
        <w:jc w:val="right"/>
      </w:pPr>
      <w:r>
        <w:rPr>
          <w:rFonts w:ascii="Calibri" w:hAnsi="Calibri" w:cs="Calibri"/>
          <w:i/>
          <w:color w:val="008000"/>
          <w:sz w:val="24"/>
          <w:szCs w:val="24"/>
          <w:rtl/>
          <w:lang w:bidi="ar-SA"/>
        </w:rPr>
        <w:t>يا سميع يا بصير» وأكثر من أسماء اللّه عزّ وجلّ فإنَّ أسماء اللّه كثيرة، وصلّ على محمّد وآله وقل:</w:t>
      </w:r>
    </w:p>
    <w:p>
      <w:pPr>
        <w:jc w:val="left"/>
      </w:pPr>
      <w:r>
        <w:rPr>
          <w:rFonts w:ascii="Calibri" w:hAnsi="Calibri" w:cs="Calibri"/>
          <w:i w:val="0"/>
          <w:color w:val="000000"/>
          <w:sz w:val="24"/>
          <w:szCs w:val="24"/>
          <w:rtl w:val="0"/>
        </w:rPr>
        <w:t>全听者啊，全观者啊。”并多多祈求真主（尊威强大）的诸多尊名，因为真主的尊名很多；并为穆罕默德及其家属祝福，然后说：</w:t>
      </w:r>
    </w:p>
    <w:p>
      <w:pPr>
        <w:bidi/>
        <w:jc w:val="right"/>
      </w:pPr>
      <w:r>
        <w:rPr>
          <w:rFonts w:ascii="Calibri" w:hAnsi="Calibri" w:cs="Calibri"/>
          <w:i/>
          <w:color w:val="008000"/>
          <w:sz w:val="24"/>
          <w:szCs w:val="24"/>
          <w:rtl/>
          <w:lang w:bidi="ar-SA"/>
        </w:rPr>
        <w:t>«اللّهمّ أوسع عليَّ من رزقك الحلال ما أكفُ به وجهي (2) ، وأؤدّي به عن أمانتي، وأصِلُ به رحمي، ويكون عوناً لي في الحجّ والعمرة.»</w:t>
      </w:r>
    </w:p>
    <w:p>
      <w:pPr>
        <w:jc w:val="left"/>
      </w:pPr>
      <w:r>
        <w:rPr>
          <w:rFonts w:ascii="Calibri" w:hAnsi="Calibri" w:cs="Calibri"/>
          <w:i w:val="0"/>
          <w:color w:val="000000"/>
          <w:sz w:val="24"/>
          <w:szCs w:val="24"/>
          <w:rtl w:val="0"/>
        </w:rPr>
        <w:t>“主啊，求你赐我充裕的合法给养，使我能凭它维护尊严（2），履行我的信托责任，接济亲属，并使它成为我朝觐和副朝的助力。”</w:t>
      </w:r>
    </w:p>
    <w:p>
      <w:pPr>
        <w:bidi/>
        <w:jc w:val="right"/>
      </w:pPr>
      <w:r>
        <w:rPr>
          <w:rFonts w:ascii="Calibri" w:hAnsi="Calibri" w:cs="Calibri"/>
          <w:i/>
          <w:color w:val="008000"/>
          <w:sz w:val="24"/>
          <w:szCs w:val="24"/>
          <w:rtl/>
          <w:lang w:bidi="ar-SA"/>
        </w:rPr>
        <w:t>وقال: إنَّ رجلاً دخل المسجد فصلى ركعتين ثمّ سأل اللّه عزّ وجلّ، فقال رسول اللّه (صَلَّى اللّه عَلَيْهِ وَ آلِهِ وَسَلَّمَ) : «عجّل العبد ربه» (3) .</w:t>
      </w:r>
    </w:p>
    <w:p>
      <w:pPr>
        <w:jc w:val="left"/>
      </w:pPr>
      <w:r>
        <w:rPr>
          <w:rFonts w:ascii="Calibri" w:hAnsi="Calibri" w:cs="Calibri"/>
          <w:i w:val="0"/>
          <w:color w:val="000000"/>
          <w:sz w:val="24"/>
          <w:szCs w:val="24"/>
          <w:rtl w:val="0"/>
        </w:rPr>
        <w:t>他说：有一个人进了清真寺，礼了两拜，然后向真主（尊威强大）祈求。真主的使者（愿真主赐福并赐平安于他及其家属）说：“仆人催促他的主了。”（3）</w:t>
      </w:r>
    </w:p>
    <w:p>
      <w:pPr>
        <w:bidi/>
        <w:jc w:val="right"/>
      </w:pPr>
      <w:r>
        <w:rPr>
          <w:rFonts w:ascii="Calibri" w:hAnsi="Calibri" w:cs="Calibri"/>
          <w:i/>
          <w:color w:val="008000"/>
          <w:sz w:val="24"/>
          <w:szCs w:val="24"/>
          <w:rtl/>
          <w:lang w:bidi="ar-SA"/>
        </w:rPr>
        <w:t>وجاء آخر فصلى ركعتين ثمّ أثنى على اللّه عزّ وجلّ وصلَّى على النبي [وآله] فقال رسول اللّه (صَلَّى اللّه عَلَيْهِ وَ آلِهِ وَسَلَّمَ) : «سَلْ تُعْطَ».</w:t>
      </w:r>
    </w:p>
    <w:p>
      <w:pPr>
        <w:jc w:val="left"/>
      </w:pPr>
      <w:r>
        <w:rPr>
          <w:rFonts w:ascii="Calibri" w:hAnsi="Calibri" w:cs="Calibri"/>
          <w:i w:val="0"/>
          <w:color w:val="000000"/>
          <w:sz w:val="24"/>
          <w:szCs w:val="24"/>
          <w:rtl w:val="0"/>
        </w:rPr>
        <w:t>另一个人来了，礼了两拜，然后赞颂真主（尊威强大），并为先知及其家属祝福。真主的使者（愿真主赐福并赐平安于他及其家属）说：“你祈求吧，你就会得到。”</w:t>
      </w:r>
    </w:p>
    <w:p>
      <w:pPr>
        <w:bidi/>
        <w:jc w:val="right"/>
      </w:pPr>
      <w:r>
        <w:rPr>
          <w:rFonts w:ascii="Calibri" w:hAnsi="Calibri" w:cs="Calibri"/>
          <w:i/>
          <w:color w:val="008000"/>
          <w:sz w:val="24"/>
          <w:szCs w:val="24"/>
          <w:rtl/>
          <w:lang w:bidi="ar-SA"/>
        </w:rPr>
        <w:t>7 - محمّد بن يحيى، عن أحمد بن محمّد بن عيسى عن عليّ بن الحكم، عن أبي کهمس قال :</w:t>
      </w:r>
    </w:p>
    <w:p>
      <w:pPr>
        <w:jc w:val="left"/>
      </w:pPr>
      <w:r>
        <w:rPr>
          <w:rFonts w:ascii="Calibri" w:hAnsi="Calibri" w:cs="Calibri"/>
          <w:i w:val="0"/>
          <w:color w:val="000000"/>
          <w:sz w:val="24"/>
          <w:szCs w:val="24"/>
          <w:rtl w:val="0"/>
        </w:rPr>
        <w:t>7—穆罕默德·本·叶海亚，传自艾哈迈德·本·穆罕默德·本·伊萨，传自阿里·本·哈卡姆，传自艾布·凯赫马斯，他说：</w:t>
      </w:r>
    </w:p>
    <w:p>
      <w:pPr>
        <w:bidi/>
        <w:jc w:val="right"/>
      </w:pPr>
      <w:r>
        <w:rPr>
          <w:rFonts w:ascii="Calibri" w:hAnsi="Calibri" w:cs="Calibri"/>
          <w:i/>
          <w:color w:val="008000"/>
          <w:sz w:val="24"/>
          <w:szCs w:val="24"/>
          <w:rtl/>
          <w:lang w:bidi="ar-SA"/>
        </w:rPr>
        <w:t>سمعت أبا عبد اللّه (عَلَيهِ السَّلَامُ) يقول : دخل رجلٌ المسجد فابتدأ (4) قبل الثناء على اللّه والصلاة على النبي (صَلَّى اللّه عَلَيْهِ وَ آلِهِ وَسَلَّمَ)،</w:t>
      </w:r>
    </w:p>
    <w:p>
      <w:pPr>
        <w:jc w:val="left"/>
      </w:pPr>
      <w:r>
        <w:rPr>
          <w:rFonts w:ascii="Calibri" w:hAnsi="Calibri" w:cs="Calibri"/>
          <w:i w:val="0"/>
          <w:color w:val="000000"/>
          <w:sz w:val="24"/>
          <w:szCs w:val="24"/>
          <w:rtl w:val="0"/>
        </w:rPr>
        <w:t>我听艾布·阿卜杜拉（愿主赐他平安）说：有个人进了清真寺，在赞颂真主、为先知（愿真主赐福并赐平安于他及其家属）祝福之前，就先开口（4）祈求，</w:t>
      </w:r>
    </w:p>
    <w:p>
      <w:pPr>
        <w:bidi/>
        <w:jc w:val="right"/>
      </w:pPr>
      <w:r>
        <w:rPr>
          <w:rFonts w:ascii="Calibri" w:hAnsi="Calibri" w:cs="Calibri"/>
          <w:i/>
          <w:color w:val="008000"/>
          <w:sz w:val="24"/>
          <w:szCs w:val="24"/>
          <w:rtl/>
          <w:lang w:bidi="ar-SA"/>
        </w:rPr>
        <w:t>فقال رسول اللّه (صَلَّى اللّه عَلَيْهِ وَ آلِهِ وَسَلَّمَ) : عاجل العبد ربه،</w:t>
      </w:r>
    </w:p>
    <w:p>
      <w:pPr>
        <w:jc w:val="left"/>
      </w:pPr>
      <w:r>
        <w:rPr>
          <w:rFonts w:ascii="Calibri" w:hAnsi="Calibri" w:cs="Calibri"/>
          <w:i w:val="0"/>
          <w:color w:val="000000"/>
          <w:sz w:val="24"/>
          <w:szCs w:val="24"/>
          <w:rtl w:val="0"/>
        </w:rPr>
        <w:t>真主的使者（愿真主赐福并赐平安于他及其家属）说：“仆人催促他的主了。”</w:t>
      </w:r>
    </w:p>
    <w:p>
      <w:pPr>
        <w:bidi/>
        <w:jc w:val="right"/>
      </w:pPr>
      <w:r>
        <w:rPr>
          <w:rFonts w:ascii="Calibri" w:hAnsi="Calibri" w:cs="Calibri"/>
          <w:i/>
          <w:color w:val="008000"/>
          <w:sz w:val="24"/>
          <w:szCs w:val="24"/>
          <w:rtl/>
          <w:lang w:bidi="ar-SA"/>
        </w:rPr>
        <w:t>ثمّ دخل آخر فصلّى وأثنى على اللّه عزّ وجلّ وصلّى على رسول اللّه (صَلَّى اللّه عَلَيْهِ وَ آلِهِ وَسَلَّمَ)،</w:t>
      </w:r>
    </w:p>
    <w:p>
      <w:pPr>
        <w:jc w:val="left"/>
      </w:pPr>
      <w:r>
        <w:rPr>
          <w:rFonts w:ascii="Calibri" w:hAnsi="Calibri" w:cs="Calibri"/>
          <w:i w:val="0"/>
          <w:color w:val="000000"/>
          <w:sz w:val="24"/>
          <w:szCs w:val="24"/>
          <w:rtl w:val="0"/>
        </w:rPr>
        <w:t>随后又进来一个人，礼拜，赞颂真主（尊威强大），并为真主的使者（愿真主赐福并赐平安于他及其家属）祝福，</w:t>
      </w:r>
    </w:p>
    <w:p>
      <w:pPr>
        <w:bidi/>
        <w:jc w:val="right"/>
      </w:pPr>
      <w:r>
        <w:rPr>
          <w:rFonts w:ascii="Calibri" w:hAnsi="Calibri" w:cs="Calibri"/>
          <w:i/>
          <w:color w:val="008000"/>
          <w:sz w:val="24"/>
          <w:szCs w:val="24"/>
          <w:rtl/>
          <w:lang w:bidi="ar-SA"/>
        </w:rPr>
        <w:t>فقال رسول اللّه (صَلَّى اللّه عَلَيْهِ وَ آلِهِ وَسَلَّمَ) : سل تُعْطَ، قال :</w:t>
      </w:r>
    </w:p>
    <w:p>
      <w:pPr>
        <w:jc w:val="left"/>
      </w:pPr>
      <w:r>
        <w:rPr>
          <w:rFonts w:ascii="Calibri" w:hAnsi="Calibri" w:cs="Calibri"/>
          <w:i w:val="0"/>
          <w:color w:val="000000"/>
          <w:sz w:val="24"/>
          <w:szCs w:val="24"/>
          <w:rtl w:val="0"/>
        </w:rPr>
        <w:t>真主的使者（愿真主赐福并赐平安于他及其家属）说：“你祈求吧，你就会得到。”他说：</w:t>
      </w:r>
    </w:p>
    <w:p>
      <w:pPr>
        <w:bidi/>
        <w:jc w:val="right"/>
      </w:pPr>
      <w:r>
        <w:rPr>
          <w:rFonts w:ascii="Calibri" w:hAnsi="Calibri" w:cs="Calibri"/>
          <w:i/>
          <w:color w:val="008000"/>
          <w:sz w:val="24"/>
          <w:szCs w:val="24"/>
          <w:rtl/>
          <w:lang w:bidi="ar-SA"/>
        </w:rPr>
        <w:t>أن في كتاب علي (عَلَيهِ السَّلَامُ) (5) : أنَّ الثناء على اللّه والصلاة على رسوله قبل المسألة، وإنَّ أحدكم ليأتي الرَّجل يطلب الحاجة فيحبُّ أن يقول له خيراً قبل أن يسأله حاجته.</w:t>
      </w:r>
    </w:p>
    <w:p>
      <w:pPr>
        <w:jc w:val="left"/>
      </w:pPr>
      <w:r>
        <w:rPr>
          <w:rFonts w:ascii="Calibri" w:hAnsi="Calibri" w:cs="Calibri"/>
          <w:i w:val="0"/>
          <w:color w:val="000000"/>
          <w:sz w:val="24"/>
          <w:szCs w:val="24"/>
          <w:rtl w:val="0"/>
        </w:rPr>
        <w:t>《阿里（愿主赐他平安）的书》（5）中说：向真主赞颂并为他的使者祝福，应当先于祈求；你们中有人去找别人办事时，也希望在提出请求之前先对他说些好话。</w:t>
      </w:r>
    </w:p>
    <w:p>
      <w:pPr>
        <w:bidi/>
        <w:jc w:val="right"/>
      </w:pPr>
      <w:r>
        <w:rPr>
          <w:rFonts w:ascii="Calibri" w:hAnsi="Calibri" w:cs="Calibri"/>
          <w:i/>
          <w:color w:val="008000"/>
          <w:sz w:val="24"/>
          <w:szCs w:val="24"/>
          <w:rtl/>
          <w:lang w:bidi="ar-SA"/>
        </w:rPr>
        <w:t>8 - عليّ بن إبراهيم، عن أبيه، عن عثمان بن عيسى، عمّن حدثه، عن أبي عبد اللّه (عَلَيهِ السَّلَامُ) قال: قلت آيتان في كتاب اللّه عزّ وجلّ أطلبهما فلا أجدهما (6) قال : وما هما؟</w:t>
      </w:r>
    </w:p>
    <w:p>
      <w:pPr>
        <w:jc w:val="left"/>
      </w:pPr>
      <w:r>
        <w:rPr>
          <w:rFonts w:ascii="Calibri" w:hAnsi="Calibri" w:cs="Calibri"/>
          <w:i w:val="0"/>
          <w:color w:val="000000"/>
          <w:sz w:val="24"/>
          <w:szCs w:val="24"/>
          <w:rtl w:val="0"/>
        </w:rPr>
        <w:t>8—阿里·本·易卜拉欣，传自他的父亲，传自奥斯曼·本·伊萨，传自一位转述此事的人，传自艾布·阿卜杜拉（愿主赐他平安）。他说：我说，真主（尊威强大）的经典中有两节经文，我想找到它们所说的情形，却没有找到（6）。他说：是哪两节？</w:t>
      </w:r>
    </w:p>
    <w:p>
      <w:pPr>
        <w:bidi/>
        <w:jc w:val="right"/>
      </w:pPr>
      <w:r>
        <w:rPr>
          <w:rFonts w:ascii="Calibri" w:hAnsi="Calibri" w:cs="Calibri"/>
          <w:i/>
          <w:color w:val="008000"/>
          <w:sz w:val="24"/>
          <w:szCs w:val="24"/>
          <w:rtl/>
          <w:lang w:bidi="ar-SA"/>
        </w:rPr>
        <w:t>قلت : قول اللّه عزّ وجلّ : (ادْعُونِي أَسْتَجِبْ لَكُمْ) (7) فندعوه ولا نرى إجابة، قال : أفترى اللّه عزّ وجلّ أخْلَف وعده؟</w:t>
      </w:r>
    </w:p>
    <w:p>
      <w:pPr>
        <w:jc w:val="left"/>
      </w:pPr>
      <w:r>
        <w:rPr>
          <w:rFonts w:ascii="Calibri" w:hAnsi="Calibri" w:cs="Calibri"/>
          <w:i w:val="0"/>
          <w:color w:val="000000"/>
          <w:sz w:val="24"/>
          <w:szCs w:val="24"/>
          <w:rtl w:val="0"/>
        </w:rPr>
        <w:t>我说：真主（尊威强大）说：“你们祈求我，我就应答你们。”（7）我们祈求他，却没有看到应答。他说：你认为真主（尊威强大）违背了他的诺言吗？</w:t>
      </w:r>
    </w:p>
    <w:p>
      <w:pPr>
        <w:bidi/>
        <w:jc w:val="right"/>
      </w:pPr>
      <w:r>
        <w:rPr>
          <w:rFonts w:ascii="Calibri" w:hAnsi="Calibri" w:cs="Calibri"/>
          <w:i/>
          <w:color w:val="008000"/>
          <w:sz w:val="24"/>
          <w:szCs w:val="24"/>
          <w:rtl/>
          <w:lang w:bidi="ar-SA"/>
        </w:rPr>
        <w:t>قلت : لا، قال : فممَّ ذلك (8) ؟</w:t>
      </w:r>
    </w:p>
    <w:p>
      <w:pPr>
        <w:jc w:val="left"/>
      </w:pPr>
      <w:r>
        <w:rPr>
          <w:rFonts w:ascii="Calibri" w:hAnsi="Calibri" w:cs="Calibri"/>
          <w:i w:val="0"/>
          <w:color w:val="000000"/>
          <w:sz w:val="24"/>
          <w:szCs w:val="24"/>
          <w:rtl w:val="0"/>
        </w:rPr>
        <w:t>我说：不。他说：那是为什么呢？（8）</w:t>
      </w:r>
    </w:p>
    <w:p>
      <w:pPr>
        <w:bidi/>
        <w:jc w:val="right"/>
      </w:pPr>
      <w:r>
        <w:rPr>
          <w:rFonts w:ascii="Calibri" w:hAnsi="Calibri" w:cs="Calibri"/>
          <w:i/>
          <w:color w:val="008000"/>
          <w:sz w:val="24"/>
          <w:szCs w:val="24"/>
          <w:rtl/>
          <w:lang w:bidi="ar-SA"/>
        </w:rPr>
        <w:t>قلت: لا أدري، قال : لكني أخبرك، من أطاع اللّه ص: 455</w:t>
      </w:r>
    </w:p>
    <w:p>
      <w:pPr>
        <w:jc w:val="left"/>
      </w:pPr>
      <w:r>
        <w:rPr>
          <w:rFonts w:ascii="Calibri" w:hAnsi="Calibri" w:cs="Calibri"/>
          <w:i w:val="0"/>
          <w:color w:val="000000"/>
          <w:sz w:val="24"/>
          <w:szCs w:val="24"/>
          <w:rtl w:val="0"/>
        </w:rPr>
        <w:t>我说：我不知道。他说：但我告诉你，谁顺从真主（第455页）</w:t>
      </w:r>
    </w:p>
    <w:p>
      <w:pPr>
        <w:bidi/>
        <w:jc w:val="right"/>
      </w:pPr>
      <w:r>
        <w:rPr>
          <w:rFonts w:ascii="Calibri" w:hAnsi="Calibri" w:cs="Calibri"/>
          <w:i/>
          <w:color w:val="008000"/>
          <w:sz w:val="24"/>
          <w:szCs w:val="24"/>
          <w:rtl/>
          <w:lang w:bidi="ar-SA"/>
        </w:rPr>
        <w:t>1- الصمد - كما في النهاية - السيد الّذي انتهى إليه السؤدد وقيل : الدائم الباقي. وقيل : الّذي لا جوف له.</w:t>
      </w:r>
    </w:p>
    <w:p>
      <w:pPr>
        <w:jc w:val="left"/>
      </w:pPr>
      <w:r>
        <w:rPr>
          <w:rFonts w:ascii="Calibri" w:hAnsi="Calibri" w:cs="Calibri"/>
          <w:i w:val="0"/>
          <w:color w:val="000000"/>
          <w:sz w:val="24"/>
          <w:szCs w:val="24"/>
          <w:rtl w:val="0"/>
        </w:rPr>
        <w:t>1—“万物所仰赖者”，如《终极之书》中所说，意为尊贵达到极致的主宰；也有人说是永存不灭者；还有人说是没有内腔者。</w:t>
      </w:r>
    </w:p>
    <w:p>
      <w:pPr>
        <w:bidi/>
        <w:jc w:val="right"/>
      </w:pPr>
      <w:r>
        <w:rPr>
          <w:rFonts w:ascii="Calibri" w:hAnsi="Calibri" w:cs="Calibri"/>
          <w:i/>
          <w:color w:val="008000"/>
          <w:sz w:val="24"/>
          <w:szCs w:val="24"/>
          <w:rtl/>
          <w:lang w:bidi="ar-SA"/>
        </w:rPr>
        <w:t>وقيل : الّذي يصمد في الحوائج إليه أي يُقصد. 2- أي امنع به وجهي عن ذل مسألة النّاس.</w:t>
      </w:r>
    </w:p>
    <w:p>
      <w:pPr>
        <w:jc w:val="left"/>
      </w:pPr>
      <w:r>
        <w:rPr>
          <w:rFonts w:ascii="Calibri" w:hAnsi="Calibri" w:cs="Calibri"/>
          <w:i w:val="0"/>
          <w:color w:val="000000"/>
          <w:sz w:val="24"/>
          <w:szCs w:val="24"/>
          <w:rtl w:val="0"/>
        </w:rPr>
        <w:t>也有人说，是指人们在需要时向他求助，也就是以他为目标。2—意即凭它使我免于因向人乞求而丧失尊严。</w:t>
      </w:r>
    </w:p>
    <w:p>
      <w:pPr>
        <w:bidi/>
        <w:jc w:val="right"/>
      </w:pPr>
      <w:r>
        <w:rPr>
          <w:rFonts w:ascii="Calibri" w:hAnsi="Calibri" w:cs="Calibri"/>
          <w:i/>
          <w:color w:val="008000"/>
          <w:sz w:val="24"/>
          <w:szCs w:val="24"/>
          <w:rtl/>
          <w:lang w:bidi="ar-SA"/>
        </w:rPr>
        <w:t>3- أي سأله قبل أن يفعل شيئاً من آداب الدعاء كتمجيده سبحانه وتحميده والثناء عليه وغير ذلك ممّا تقدم. 4- أي بسؤال حاجته. 5- هذا من كلام الإمام (عَلَيهِ السَّلَامُ).</w:t>
      </w:r>
    </w:p>
    <w:p>
      <w:pPr>
        <w:jc w:val="left"/>
      </w:pPr>
      <w:r>
        <w:rPr>
          <w:rFonts w:ascii="Calibri" w:hAnsi="Calibri" w:cs="Calibri"/>
          <w:i w:val="0"/>
          <w:color w:val="000000"/>
          <w:sz w:val="24"/>
          <w:szCs w:val="24"/>
          <w:rtl w:val="0"/>
        </w:rPr>
        <w:t>3—意即他尚未遵循任何祈祷礼仪便先祈求了，例如颂扬、赞美清净的主、称颂他，以及前文提到的其他事项。4—意即开口祈求自己的需要。5—这是伊玛目的话（愿主赐他平安）。</w:t>
      </w:r>
    </w:p>
    <w:p>
      <w:pPr>
        <w:bidi/>
        <w:jc w:val="right"/>
      </w:pPr>
      <w:r>
        <w:rPr>
          <w:rFonts w:ascii="Calibri" w:hAnsi="Calibri" w:cs="Calibri"/>
          <w:i/>
          <w:color w:val="008000"/>
          <w:sz w:val="24"/>
          <w:szCs w:val="24"/>
          <w:rtl/>
          <w:lang w:bidi="ar-SA"/>
        </w:rPr>
        <w:t>6- أي لا أجد أن مضمونهما يتحقق. 7- غافر / 60. 8- أي ما هو علة عدم الإجابة؟</w:t>
      </w:r>
    </w:p>
    <w:p>
      <w:pPr>
        <w:jc w:val="left"/>
      </w:pPr>
      <w:r>
        <w:rPr>
          <w:rFonts w:ascii="Calibri" w:hAnsi="Calibri" w:cs="Calibri"/>
          <w:i w:val="0"/>
          <w:color w:val="000000"/>
          <w:sz w:val="24"/>
          <w:szCs w:val="24"/>
          <w:rtl w:val="0"/>
        </w:rPr>
        <w:t>6—意即我没有看到这两节经文所说的情形实现。7—《赦宥章》/60。8—意即没有得到应答的原因是什么？</w:t>
      </w:r>
    </w:p>
    <w:p>
      <w:pPr>
        <w:bidi/>
        <w:jc w:val="right"/>
      </w:pPr>
      <w:r>
        <w:rPr>
          <w:rFonts w:ascii="Calibri" w:hAnsi="Calibri" w:cs="Calibri"/>
          <w:i/>
          <w:color w:val="008000"/>
          <w:sz w:val="24"/>
          <w:szCs w:val="24"/>
          <w:rtl/>
          <w:lang w:bidi="ar-SA"/>
        </w:rPr>
        <w:t>عزّ وجلّ فيما أمره ثمّ دعاه من جهة الدعاء (1) أجابه، قلت وما جهة الدعاء قال :</w:t>
      </w:r>
    </w:p>
    <w:p>
      <w:pPr>
        <w:jc w:val="left"/>
      </w:pPr>
      <w:r>
        <w:rPr>
          <w:rFonts w:ascii="Calibri" w:hAnsi="Calibri" w:cs="Calibri"/>
          <w:i w:val="0"/>
          <w:color w:val="000000"/>
          <w:sz w:val="24"/>
          <w:szCs w:val="24"/>
          <w:rtl w:val="0"/>
        </w:rPr>
        <w:t>（尊威强大）在他所命令的事上顺从他，然后依照祈祷的方式向他祈求（1），他就会应答他。我说：祈祷的方式是什么？他说：</w:t>
      </w:r>
    </w:p>
    <w:p>
      <w:pPr>
        <w:bidi/>
        <w:jc w:val="right"/>
      </w:pPr>
      <w:r>
        <w:rPr>
          <w:rFonts w:ascii="Calibri" w:hAnsi="Calibri" w:cs="Calibri"/>
          <w:i/>
          <w:color w:val="008000"/>
          <w:sz w:val="24"/>
          <w:szCs w:val="24"/>
          <w:rtl/>
          <w:lang w:bidi="ar-SA"/>
        </w:rPr>
        <w:t>تبدأ فتحمد اللّه وتذكر نعمه عندك، ثمّ تشكره، ثمّ تصلى على النبي (صَلَّى اللّه عَلَيْهِ وَ آلِهِ وَسَلَّمَ)، ثمّ تذكر ذنوبك فتقربها، ثمّ تستعيذ منه، فهذا جهة الدُّعاء ثمّ قال : وما الآية الأخرى؟</w:t>
      </w:r>
    </w:p>
    <w:p>
      <w:pPr>
        <w:jc w:val="left"/>
      </w:pPr>
      <w:r>
        <w:rPr>
          <w:rFonts w:ascii="Calibri" w:hAnsi="Calibri" w:cs="Calibri"/>
          <w:i w:val="0"/>
          <w:color w:val="000000"/>
          <w:sz w:val="24"/>
          <w:szCs w:val="24"/>
          <w:rtl w:val="0"/>
        </w:rPr>
        <w:t>你要先开始赞美真主，提起他赐予你的恩典，然后感谢他，再为先知（愿真主赐福并赐平安于他及其家属）祝福，然后提起你的罪过并承认它们，接着向他寻求庇护。这就是祈祷的方式。然后他说：另一节经文是什么？</w:t>
      </w:r>
    </w:p>
    <w:p>
      <w:pPr>
        <w:bidi/>
        <w:jc w:val="right"/>
      </w:pPr>
      <w:r>
        <w:rPr>
          <w:rFonts w:ascii="Calibri" w:hAnsi="Calibri" w:cs="Calibri"/>
          <w:i/>
          <w:color w:val="008000"/>
          <w:sz w:val="24"/>
          <w:szCs w:val="24"/>
          <w:rtl/>
          <w:lang w:bidi="ar-SA"/>
        </w:rPr>
        <w:t>قلت : قول اللّه عزّ وجلّ : (وَمَا أَنْفَقْتُمْ مِنْ شَيْءٍ فَهُوَ يُخْلِفُهُ وَهُوَ خَيْرُ الرَّازِقِينَ) (2) وإنّي أنفق ولا أرى خَلَفاً، قال : أفترى اللّه عزّ وجلّ أخلف وعده ؟</w:t>
      </w:r>
    </w:p>
    <w:p>
      <w:pPr>
        <w:jc w:val="left"/>
      </w:pPr>
      <w:r>
        <w:rPr>
          <w:rFonts w:ascii="Calibri" w:hAnsi="Calibri" w:cs="Calibri"/>
          <w:i w:val="0"/>
          <w:color w:val="000000"/>
          <w:sz w:val="24"/>
          <w:szCs w:val="24"/>
          <w:rtl w:val="0"/>
        </w:rPr>
        <w:t>我说：真主（尊威强大）说：“你们无论施舍什么，他都会补偿你们；他是最好的供给者。”（2）我施舍了，却没有看到补偿。他说：你认为真主（尊威强大）违背了他的诺言吗？</w:t>
      </w:r>
    </w:p>
    <w:p>
      <w:pPr>
        <w:bidi/>
        <w:jc w:val="right"/>
      </w:pPr>
      <w:r>
        <w:rPr>
          <w:rFonts w:ascii="Calibri" w:hAnsi="Calibri" w:cs="Calibri"/>
          <w:i/>
          <w:color w:val="008000"/>
          <w:sz w:val="24"/>
          <w:szCs w:val="24"/>
          <w:rtl/>
          <w:lang w:bidi="ar-SA"/>
        </w:rPr>
        <w:t>قلت : لا، قال : فم ذلك؟ قلت لا أدري، قال : لو أنَّ أحدكم اكتسب المال من حلّه وأنفقه في حلّه (3) لم ينفق درهماً إلّا أخلف عليه.</w:t>
      </w:r>
    </w:p>
    <w:p>
      <w:pPr>
        <w:jc w:val="left"/>
      </w:pPr>
      <w:r>
        <w:rPr>
          <w:rFonts w:ascii="Calibri" w:hAnsi="Calibri" w:cs="Calibri"/>
          <w:i w:val="0"/>
          <w:color w:val="000000"/>
          <w:sz w:val="24"/>
          <w:szCs w:val="24"/>
          <w:rtl w:val="0"/>
        </w:rPr>
        <w:t>我说：不。他说：那是为什么呢？我说：我不知道。他说：如果你们中有人以合法方式获取钱财，又以合法方式支出（3），那么他每花一枚迪尔汗，真主都会补偿他。</w:t>
      </w:r>
    </w:p>
    <w:p>
      <w:pPr>
        <w:bidi/>
        <w:jc w:val="right"/>
      </w:pPr>
      <w:r>
        <w:rPr>
          <w:rFonts w:ascii="Calibri" w:hAnsi="Calibri" w:cs="Calibri"/>
          <w:i/>
          <w:color w:val="008000"/>
          <w:sz w:val="24"/>
          <w:szCs w:val="24"/>
          <w:rtl/>
          <w:lang w:bidi="ar-SA"/>
        </w:rPr>
        <w:t>9 - عدَّة من أصحابنا، عن سهل بن زياد عن عليّ بن أسباط، عمّن ذكره، عن أبي عبد اللّه (عَلَيهِ السَّلَامُ) قال : من سره أن يستجاب له دعوته فليُطب مكسبه (4) .</w:t>
      </w:r>
    </w:p>
    <w:p>
      <w:pPr>
        <w:jc w:val="left"/>
      </w:pPr>
      <w:r>
        <w:rPr>
          <w:rFonts w:ascii="Calibri" w:hAnsi="Calibri" w:cs="Calibri"/>
          <w:i w:val="0"/>
          <w:color w:val="000000"/>
          <w:sz w:val="24"/>
          <w:szCs w:val="24"/>
          <w:rtl w:val="0"/>
        </w:rPr>
        <w:t>9—我们的一些同伴，传自萨赫勒·本·齐亚德，传自阿里·本·阿斯巴特，传自一位未指名的人，传自艾布·阿卜杜拉（愿主赐他平安），他说：谁希望自己的祈祷得到应答，就应当使自己的收入来源合法（4）。</w:t>
      </w:r>
    </w:p>
    <w:p>
      <w:pPr>
        <w:bidi/>
        <w:jc w:val="right"/>
      </w:pPr>
      <w:r>
        <w:rPr>
          <w:rFonts w:ascii="Calibri" w:hAnsi="Calibri" w:cs="Calibri"/>
          <w:i/>
          <w:color w:val="008000"/>
          <w:sz w:val="24"/>
          <w:szCs w:val="24"/>
          <w:rtl/>
          <w:lang w:bidi="ar-SA"/>
        </w:rPr>
        <w:t>باب الاجتماع في الدعاء 1 - عليّ بن إبراهيم، عن أبيه، عن عليّ بن معبد، عن عبيد اللّه بن عبد اللّه الواسطي،</w:t>
      </w:r>
    </w:p>
    <w:p>
      <w:pPr>
        <w:jc w:val="left"/>
      </w:pPr>
      <w:r>
        <w:rPr>
          <w:rFonts w:ascii="Calibri" w:hAnsi="Calibri" w:cs="Calibri"/>
          <w:i w:val="0"/>
          <w:color w:val="000000"/>
          <w:sz w:val="24"/>
          <w:szCs w:val="24"/>
          <w:rtl w:val="0"/>
        </w:rPr>
        <w:t>祈祷时聚集一章 1—阿里·本·易卜拉欣，传自其父，传自阿里·本·迈阿拜德，传自欧拜德·真主·本·阿卜杜拉·瓦西提，</w:t>
      </w:r>
    </w:p>
    <w:p>
      <w:pPr>
        <w:bidi/>
        <w:jc w:val="right"/>
      </w:pPr>
      <w:r>
        <w:rPr>
          <w:rFonts w:ascii="Calibri" w:hAnsi="Calibri" w:cs="Calibri"/>
          <w:i/>
          <w:color w:val="008000"/>
          <w:sz w:val="24"/>
          <w:szCs w:val="24"/>
          <w:rtl/>
          <w:lang w:bidi="ar-SA"/>
        </w:rPr>
        <w:t>عن درست بن أبي منصور عن أبي خالد قال : قال أبو عبد اللّه (عَلَيهِ السَّلَامُ) :</w:t>
      </w:r>
    </w:p>
    <w:p>
      <w:pPr>
        <w:jc w:val="left"/>
      </w:pPr>
      <w:r>
        <w:rPr>
          <w:rFonts w:ascii="Calibri" w:hAnsi="Calibri" w:cs="Calibri"/>
          <w:i w:val="0"/>
          <w:color w:val="000000"/>
          <w:sz w:val="24"/>
          <w:szCs w:val="24"/>
          <w:rtl w:val="0"/>
        </w:rPr>
        <w:t>传自德拉斯特·本·艾比·曼苏尔，传自艾布·哈立德，他说：艾布·阿卜杜拉（愿主赐他平安）说：</w:t>
      </w:r>
    </w:p>
    <w:p>
      <w:pPr>
        <w:bidi/>
        <w:jc w:val="right"/>
      </w:pPr>
      <w:r>
        <w:rPr>
          <w:rFonts w:ascii="Calibri" w:hAnsi="Calibri" w:cs="Calibri"/>
          <w:i/>
          <w:color w:val="008000"/>
          <w:sz w:val="24"/>
          <w:szCs w:val="24"/>
          <w:rtl/>
          <w:lang w:bidi="ar-SA"/>
        </w:rPr>
        <w:t>ما من رهط أربعين رجلا (5) اجتمعوا فدعوا اللّه عزّ وجلّ في أمر إلّا استجاب اللّه لهم،</w:t>
      </w:r>
    </w:p>
    <w:p>
      <w:pPr>
        <w:jc w:val="left"/>
      </w:pPr>
      <w:r>
        <w:rPr>
          <w:rFonts w:ascii="Calibri" w:hAnsi="Calibri" w:cs="Calibri"/>
          <w:i w:val="0"/>
          <w:color w:val="000000"/>
          <w:sz w:val="24"/>
          <w:szCs w:val="24"/>
          <w:rtl w:val="0"/>
        </w:rPr>
        <w:t>只要有四十名男子（5）聚集起来，为一件事向尊威强大的真主祈祷，真主就会应允他们；</w:t>
      </w:r>
    </w:p>
    <w:p>
      <w:pPr>
        <w:bidi/>
        <w:jc w:val="right"/>
      </w:pPr>
      <w:r>
        <w:rPr>
          <w:rFonts w:ascii="Calibri" w:hAnsi="Calibri" w:cs="Calibri"/>
          <w:i/>
          <w:color w:val="008000"/>
          <w:sz w:val="24"/>
          <w:szCs w:val="24"/>
          <w:rtl/>
          <w:lang w:bidi="ar-SA"/>
        </w:rPr>
        <w:t>فإن لم يكونوا أربعين فأربعة يدعون اللّه عزّ وجلّ عشر مرات إلّا استجاب اللّه لهم، فإن لم يكونوا أربعة فواحد يدعو اللّه أربعين مرَّة فيستجيب اللّه العزيز الجبار له (6) .</w:t>
      </w:r>
    </w:p>
    <w:p>
      <w:pPr>
        <w:jc w:val="left"/>
      </w:pPr>
      <w:r>
        <w:rPr>
          <w:rFonts w:ascii="Calibri" w:hAnsi="Calibri" w:cs="Calibri"/>
          <w:i w:val="0"/>
          <w:color w:val="000000"/>
          <w:sz w:val="24"/>
          <w:szCs w:val="24"/>
          <w:rtl w:val="0"/>
        </w:rPr>
        <w:t>如果不足四十人，那么四个人向尊威强大的真主祈祷十次，真主就会应允他们；如果不足四人，那么一人向真主祈祷四十次，尊贵而威严的真主就会应允他（6）。</w:t>
      </w:r>
    </w:p>
    <w:p>
      <w:pPr>
        <w:bidi/>
        <w:jc w:val="right"/>
      </w:pPr>
      <w:r>
        <w:rPr>
          <w:rFonts w:ascii="Calibri" w:hAnsi="Calibri" w:cs="Calibri"/>
          <w:i/>
          <w:color w:val="008000"/>
          <w:sz w:val="24"/>
          <w:szCs w:val="24"/>
          <w:rtl/>
          <w:lang w:bidi="ar-SA"/>
        </w:rPr>
        <w:t>2 - عدَّة من أصحابنا، عن أحمد بن محمّد بن خالد، عن محمّد بن عليّ، عن يونس ابن يعقوب،</w:t>
      </w:r>
    </w:p>
    <w:p>
      <w:pPr>
        <w:jc w:val="left"/>
      </w:pPr>
      <w:r>
        <w:rPr>
          <w:rFonts w:ascii="Calibri" w:hAnsi="Calibri" w:cs="Calibri"/>
          <w:i w:val="0"/>
          <w:color w:val="000000"/>
          <w:sz w:val="24"/>
          <w:szCs w:val="24"/>
          <w:rtl w:val="0"/>
        </w:rPr>
        <w:t>2—我们的一些同伴，传自艾哈迈德·本·穆罕默德·本·哈立德，传自穆罕默德·本·阿里，传自优努斯·本·雅尔古卜，</w:t>
      </w:r>
    </w:p>
    <w:p>
      <w:pPr>
        <w:bidi/>
        <w:jc w:val="right"/>
      </w:pPr>
      <w:r>
        <w:rPr>
          <w:rFonts w:ascii="Calibri" w:hAnsi="Calibri" w:cs="Calibri"/>
          <w:i/>
          <w:color w:val="008000"/>
          <w:sz w:val="24"/>
          <w:szCs w:val="24"/>
          <w:rtl/>
          <w:lang w:bidi="ar-SA"/>
        </w:rPr>
        <w:t>عن عبد الأعلى، عن أبي عبد اللّه (عَلَيهِ السَّلَامُ) قال : ما اجتمع أربعة رهط (7) قط على أمر ص: 456</w:t>
      </w:r>
    </w:p>
    <w:p>
      <w:pPr>
        <w:jc w:val="left"/>
      </w:pPr>
      <w:r>
        <w:rPr>
          <w:rFonts w:ascii="Calibri" w:hAnsi="Calibri" w:cs="Calibri"/>
          <w:i w:val="0"/>
          <w:color w:val="000000"/>
          <w:sz w:val="24"/>
          <w:szCs w:val="24"/>
          <w:rtl w:val="0"/>
        </w:rPr>
        <w:t>传自阿卜杜·阿拉，传自艾布·阿卜杜拉（愿主赐他平安），他说：四名男子（7）从未为一件事聚在一起，第456页</w:t>
      </w:r>
    </w:p>
    <w:p>
      <w:pPr>
        <w:bidi/>
        <w:jc w:val="right"/>
      </w:pPr>
      <w:r>
        <w:rPr>
          <w:rFonts w:ascii="Calibri" w:hAnsi="Calibri" w:cs="Calibri"/>
          <w:i/>
          <w:color w:val="008000"/>
          <w:sz w:val="24"/>
          <w:szCs w:val="24"/>
          <w:rtl/>
          <w:lang w:bidi="ar-SA"/>
        </w:rPr>
        <w:t>1- أي على الوجه والكيفية الّتي رسمها للداعي عند دعائه وهي عبارة عن شروط ومقدمات وآداب إذا تخلّفت لم تتحقق الإجابة. 2- سبأ 39. فهو يُخلِفَهُ : أي يعطيكم عوضه.</w:t>
      </w:r>
    </w:p>
    <w:p>
      <w:pPr>
        <w:jc w:val="left"/>
      </w:pPr>
      <w:r>
        <w:rPr>
          <w:rFonts w:ascii="Calibri" w:hAnsi="Calibri" w:cs="Calibri"/>
          <w:i w:val="0"/>
          <w:color w:val="000000"/>
          <w:sz w:val="24"/>
          <w:szCs w:val="24"/>
          <w:rtl w:val="0"/>
        </w:rPr>
        <w:t>1—即按照真主为祈祷者规定的方式和形式祈祷；它包括祈祷的条件、前提和礼仪，若缺少这些，应允便不会实现。2—赛伯邑篇 39。他必补偿你们：即会给你们补偿。</w:t>
      </w:r>
    </w:p>
    <w:p>
      <w:pPr>
        <w:bidi/>
        <w:jc w:val="right"/>
      </w:pPr>
      <w:r>
        <w:rPr>
          <w:rFonts w:ascii="Calibri" w:hAnsi="Calibri" w:cs="Calibri"/>
          <w:i/>
          <w:color w:val="008000"/>
          <w:sz w:val="24"/>
          <w:szCs w:val="24"/>
          <w:rtl/>
          <w:lang w:bidi="ar-SA"/>
        </w:rPr>
        <w:t>3- أي اكتسبه من وجوه الحلال الّتي شرعها اللّه له وأنفقه في وجوه الحلال دون الحرام.</w:t>
      </w:r>
    </w:p>
    <w:p>
      <w:pPr>
        <w:jc w:val="left"/>
      </w:pPr>
      <w:r>
        <w:rPr>
          <w:rFonts w:ascii="Calibri" w:hAnsi="Calibri" w:cs="Calibri"/>
          <w:i w:val="0"/>
          <w:color w:val="000000"/>
          <w:sz w:val="24"/>
          <w:szCs w:val="24"/>
          <w:rtl w:val="0"/>
        </w:rPr>
        <w:t>3—即从真主为他规定的合法途径获取，并将其用于合法之事，而不用于非法之事。</w:t>
      </w:r>
    </w:p>
    <w:p>
      <w:pPr>
        <w:bidi/>
        <w:jc w:val="right"/>
      </w:pPr>
      <w:r>
        <w:rPr>
          <w:rFonts w:ascii="Calibri" w:hAnsi="Calibri" w:cs="Calibri"/>
          <w:i/>
          <w:color w:val="008000"/>
          <w:sz w:val="24"/>
          <w:szCs w:val="24"/>
          <w:rtl/>
          <w:lang w:bidi="ar-SA"/>
        </w:rPr>
        <w:t>4- أي ليكسبه من وجوه الحلال دون الحرام.</w:t>
      </w:r>
    </w:p>
    <w:p>
      <w:pPr>
        <w:jc w:val="left"/>
      </w:pPr>
      <w:r>
        <w:rPr>
          <w:rFonts w:ascii="Calibri" w:hAnsi="Calibri" w:cs="Calibri"/>
          <w:i w:val="0"/>
          <w:color w:val="000000"/>
          <w:sz w:val="24"/>
          <w:szCs w:val="24"/>
          <w:rtl w:val="0"/>
        </w:rPr>
        <w:t>4—即通过合法途径获取，而不通过非法途径获取。</w:t>
      </w:r>
    </w:p>
    <w:p>
      <w:pPr>
        <w:bidi/>
        <w:jc w:val="right"/>
      </w:pPr>
      <w:r>
        <w:rPr>
          <w:rFonts w:ascii="Calibri" w:hAnsi="Calibri" w:cs="Calibri"/>
          <w:i/>
          <w:color w:val="008000"/>
          <w:sz w:val="24"/>
          <w:szCs w:val="24"/>
          <w:rtl/>
          <w:lang w:bidi="ar-SA"/>
        </w:rPr>
        <w:t>5- الرهْط : وإن كانوا قد اختلفوا في عدد أفراده على أقوال من جملتها ما في الرواية وهو الأربعون، إلّا أنهم اتفقوا على ان جميع أفراده من الرجال ولا يكون معهم امرأة أبداً.</w:t>
      </w:r>
    </w:p>
    <w:p>
      <w:pPr>
        <w:jc w:val="left"/>
      </w:pPr>
      <w:r>
        <w:rPr>
          <w:rFonts w:ascii="Calibri" w:hAnsi="Calibri" w:cs="Calibri"/>
          <w:i w:val="0"/>
          <w:color w:val="000000"/>
          <w:sz w:val="24"/>
          <w:szCs w:val="24"/>
          <w:rtl w:val="0"/>
        </w:rPr>
        <w:t>5—“拉赫特”一词，尽管人们对其人数有不同说法，其中一种说法正如这段传述所说，是四十人，但他们一致认为，其成员全是男子，绝不会有女子与他们同行。</w:t>
      </w:r>
    </w:p>
    <w:p>
      <w:pPr>
        <w:bidi/>
        <w:jc w:val="right"/>
      </w:pPr>
      <w:r>
        <w:rPr>
          <w:rFonts w:ascii="Calibri" w:hAnsi="Calibri" w:cs="Calibri"/>
          <w:i/>
          <w:color w:val="008000"/>
          <w:sz w:val="24"/>
          <w:szCs w:val="24"/>
          <w:rtl/>
          <w:lang w:bidi="ar-SA"/>
        </w:rPr>
        <w:t>6- لا تنافي بين هذا الحديث وبين ما مر من أن دعاء السر أفضل من دعاء العلن إذ فرق بين أن يكون الاجتماع في الدعاء أدعى للإجابة وبين كون دعاء السر أكثر ثواباً.</w:t>
      </w:r>
    </w:p>
    <w:p>
      <w:pPr>
        <w:jc w:val="left"/>
      </w:pPr>
      <w:r>
        <w:rPr>
          <w:rFonts w:ascii="Calibri" w:hAnsi="Calibri" w:cs="Calibri"/>
          <w:i w:val="0"/>
          <w:color w:val="000000"/>
          <w:sz w:val="24"/>
          <w:szCs w:val="24"/>
          <w:rtl w:val="0"/>
        </w:rPr>
        <w:t>6—这段圣训与前文所述“秘密祈祷胜过公开祈祷”并不矛盾，因为聚集祈祷更有助于蒙应允，与秘密祈祷所获报酬更多，是两回事。</w:t>
      </w:r>
    </w:p>
    <w:p>
      <w:pPr>
        <w:bidi/>
        <w:jc w:val="right"/>
      </w:pPr>
      <w:r>
        <w:rPr>
          <w:rFonts w:ascii="Calibri" w:hAnsi="Calibri" w:cs="Calibri"/>
          <w:i/>
          <w:color w:val="008000"/>
          <w:sz w:val="24"/>
          <w:szCs w:val="24"/>
          <w:rtl/>
          <w:lang w:bidi="ar-SA"/>
        </w:rPr>
        <w:t>فكل من الموردين ناظر إلى جهة غير الأخرى.</w:t>
      </w:r>
    </w:p>
    <w:p>
      <w:pPr>
        <w:jc w:val="left"/>
      </w:pPr>
      <w:r>
        <w:rPr>
          <w:rFonts w:ascii="Calibri" w:hAnsi="Calibri" w:cs="Calibri"/>
          <w:i w:val="0"/>
          <w:color w:val="000000"/>
          <w:sz w:val="24"/>
          <w:szCs w:val="24"/>
          <w:rtl w:val="0"/>
        </w:rPr>
        <w:t>这两种情况各自针对不同方面。</w:t>
      </w:r>
    </w:p>
    <w:p>
      <w:pPr>
        <w:bidi/>
        <w:jc w:val="right"/>
      </w:pPr>
      <w:r>
        <w:rPr>
          <w:rFonts w:ascii="Calibri" w:hAnsi="Calibri" w:cs="Calibri"/>
          <w:i/>
          <w:color w:val="008000"/>
          <w:sz w:val="24"/>
          <w:szCs w:val="24"/>
          <w:rtl/>
          <w:lang w:bidi="ar-SA"/>
        </w:rPr>
        <w:t>7- «أي رجال، ولا ينافي ذلك كون مظنة الإجابة في الأربعين أكثر، أو يحمل على ما إذا دعا كلّ منهم عشر مرات، وقد يحمل الرهط على العشرة فيصير المجموع أربعين» مرآة المجلسي 77/12.</w:t>
      </w:r>
    </w:p>
    <w:p>
      <w:pPr>
        <w:jc w:val="left"/>
      </w:pPr>
      <w:r>
        <w:rPr>
          <w:rFonts w:ascii="Calibri" w:hAnsi="Calibri" w:cs="Calibri"/>
          <w:i w:val="0"/>
          <w:color w:val="000000"/>
          <w:sz w:val="24"/>
          <w:szCs w:val="24"/>
          <w:rtl w:val="0"/>
        </w:rPr>
        <w:t>7—“即男子；这并不与四十人更可能蒙应允相矛盾；或者可理解为他们每个人都祈祷十次；也可以把‘拉赫特’理解为十人，这样总数便是四十人。”《米尔阿特·欧古勒》12/77。</w:t>
      </w:r>
    </w:p>
    <w:p>
      <w:pPr>
        <w:bidi/>
        <w:jc w:val="right"/>
      </w:pPr>
      <w:r>
        <w:rPr>
          <w:rFonts w:ascii="Calibri" w:hAnsi="Calibri" w:cs="Calibri"/>
          <w:i/>
          <w:color w:val="008000"/>
          <w:sz w:val="24"/>
          <w:szCs w:val="24"/>
          <w:rtl/>
          <w:lang w:bidi="ar-SA"/>
        </w:rPr>
        <w:t>واحد فدعوا [اللّه] إلّا تفرقوا عن إجابة.</w:t>
      </w:r>
    </w:p>
    <w:p>
      <w:pPr>
        <w:jc w:val="left"/>
      </w:pPr>
      <w:r>
        <w:rPr>
          <w:rFonts w:ascii="Calibri" w:hAnsi="Calibri" w:cs="Calibri"/>
          <w:i w:val="0"/>
          <w:color w:val="000000"/>
          <w:sz w:val="24"/>
          <w:szCs w:val="24"/>
          <w:rtl w:val="0"/>
        </w:rPr>
        <w:t>只要他们聚在一起祈祷，就必定蒙应允而散去。</w:t>
      </w:r>
    </w:p>
    <w:p>
      <w:pPr>
        <w:bidi/>
        <w:jc w:val="right"/>
      </w:pPr>
      <w:r>
        <w:rPr>
          <w:rFonts w:ascii="Calibri" w:hAnsi="Calibri" w:cs="Calibri"/>
          <w:i/>
          <w:color w:val="008000"/>
          <w:sz w:val="24"/>
          <w:szCs w:val="24"/>
          <w:rtl/>
          <w:lang w:bidi="ar-SA"/>
        </w:rPr>
        <w:t>3 - عنه عن الحجّال عن ثعلبة، عن عليّ بن عقبة، عن رجل، عن أبي عبد اللّه (عَلَيهِ السَّلَامُ) قال : كان أبي (عَلَيهِ السَّلَامُ) إذا حزنه أمر جمع النساء والصبيان ثمّ دعا وأمنوا (1) .</w:t>
      </w:r>
    </w:p>
    <w:p>
      <w:pPr>
        <w:jc w:val="left"/>
      </w:pPr>
      <w:r>
        <w:rPr>
          <w:rFonts w:ascii="Calibri" w:hAnsi="Calibri" w:cs="Calibri"/>
          <w:i w:val="0"/>
          <w:color w:val="000000"/>
          <w:sz w:val="24"/>
          <w:szCs w:val="24"/>
          <w:rtl w:val="0"/>
        </w:rPr>
        <w:t>3—他传自哈贾勒，传自萨阿莱拜，传自阿里·本·欧格拜，传自一位男子，传自艾布·阿卜杜拉（愿主赐他平安），他说：每当我父亲（愿主赐他平安）遇到忧心之事，就召集妇女和孩子，然后祈祷，他们则说“阿敏”（1）。</w:t>
      </w:r>
    </w:p>
    <w:p>
      <w:pPr>
        <w:bidi/>
        <w:jc w:val="right"/>
      </w:pPr>
      <w:r>
        <w:rPr>
          <w:rFonts w:ascii="Calibri" w:hAnsi="Calibri" w:cs="Calibri"/>
          <w:i/>
          <w:color w:val="008000"/>
          <w:sz w:val="24"/>
          <w:szCs w:val="24"/>
          <w:rtl/>
          <w:lang w:bidi="ar-SA"/>
        </w:rPr>
        <w:t>4 - عليّ بن إبراهيم، عن أبيه، عن النوفلي، عن السكونيّ، عن أبي عبد اللّه (عَلَيهِ السَّلَامُ) قال : الدّاعي والمؤمن في الأجر شريكان. باب العموم في الدعاء</w:t>
      </w:r>
    </w:p>
    <w:p>
      <w:pPr>
        <w:jc w:val="left"/>
      </w:pPr>
      <w:r>
        <w:rPr>
          <w:rFonts w:ascii="Calibri" w:hAnsi="Calibri" w:cs="Calibri"/>
          <w:i w:val="0"/>
          <w:color w:val="000000"/>
          <w:sz w:val="24"/>
          <w:szCs w:val="24"/>
          <w:rtl w:val="0"/>
        </w:rPr>
        <w:t>4—阿里·本·易卜拉欣，传自其父，传自努法利，传自萨库尼，传自艾布·阿卜杜拉（愿主赐他平安），他说：祈祷者和说“阿敏”者共同享有报酬。祈祷应当广泛一章</w:t>
      </w:r>
    </w:p>
    <w:p>
      <w:pPr>
        <w:bidi/>
        <w:jc w:val="right"/>
      </w:pPr>
      <w:r>
        <w:rPr>
          <w:rFonts w:ascii="Calibri" w:hAnsi="Calibri" w:cs="Calibri"/>
          <w:i/>
          <w:color w:val="008000"/>
          <w:sz w:val="24"/>
          <w:szCs w:val="24"/>
          <w:rtl/>
          <w:lang w:bidi="ar-SA"/>
        </w:rPr>
        <w:t>1 -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1—我们的一些同伴，传自萨赫勒·本·齐亚德，传自贾法尔·本·穆罕默德·艾什阿里，传自伊本·格达赫，</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 «إذا دعا أحدكم فليعم (2) ، فإنّه أوجب للدُّعاء». باب من أبطأت عليه الإجابة</w:t>
      </w:r>
    </w:p>
    <w:p>
      <w:pPr>
        <w:jc w:val="left"/>
      </w:pPr>
      <w:r>
        <w:rPr>
          <w:rFonts w:ascii="Calibri" w:hAnsi="Calibri" w:cs="Calibri"/>
          <w:i w:val="0"/>
          <w:color w:val="000000"/>
          <w:sz w:val="24"/>
          <w:szCs w:val="24"/>
          <w:rtl w:val="0"/>
        </w:rPr>
        <w:t>传自艾布·阿卜杜拉（愿主赐他平安），他说：真主的使者（愿真主赐福并赐平安于他及其家属）说：“你们中任何人祈祷时，都应当广泛祈求（2），因为这样更容易蒙应允。”祈祷迟迟未蒙应允者一章</w:t>
      </w:r>
    </w:p>
    <w:p>
      <w:pPr>
        <w:bidi/>
        <w:jc w:val="right"/>
      </w:pPr>
      <w:r>
        <w:rPr>
          <w:rFonts w:ascii="Calibri" w:hAnsi="Calibri" w:cs="Calibri"/>
          <w:i/>
          <w:color w:val="008000"/>
          <w:sz w:val="24"/>
          <w:szCs w:val="24"/>
          <w:rtl/>
          <w:lang w:bidi="ar-SA"/>
        </w:rPr>
        <w:t>1 - محمّد بن يحيى، عن أحمد بن محمّد بن عيسى، عن أحمد بن محمّد بن أبي نصر قال :</w:t>
      </w:r>
    </w:p>
    <w:p>
      <w:pPr>
        <w:jc w:val="left"/>
      </w:pPr>
      <w:r>
        <w:rPr>
          <w:rFonts w:ascii="Calibri" w:hAnsi="Calibri" w:cs="Calibri"/>
          <w:i w:val="0"/>
          <w:color w:val="000000"/>
          <w:sz w:val="24"/>
          <w:szCs w:val="24"/>
          <w:rtl w:val="0"/>
        </w:rPr>
        <w:t>1—穆罕默德·本·叶海亚，传自艾哈迈德·本·穆罕默德·本·伊萨，传自艾哈迈德·本·穆罕默德·本·艾比·纳斯尔，他说：</w:t>
      </w:r>
    </w:p>
    <w:p>
      <w:pPr>
        <w:bidi/>
        <w:jc w:val="right"/>
      </w:pPr>
      <w:r>
        <w:rPr>
          <w:rFonts w:ascii="Calibri" w:hAnsi="Calibri" w:cs="Calibri"/>
          <w:i/>
          <w:color w:val="008000"/>
          <w:sz w:val="24"/>
          <w:szCs w:val="24"/>
          <w:rtl/>
          <w:lang w:bidi="ar-SA"/>
        </w:rPr>
        <w:t>قلت لابي الحسن (عَلَيهِ السَّلَامُ): جُعِلْتُ فِداك، أنّي قد سألت اللّه حاجة منذ كذا وكذا سنة وقد دخل قلبي من إبطائها شيء،</w:t>
      </w:r>
    </w:p>
    <w:p>
      <w:pPr>
        <w:jc w:val="left"/>
      </w:pPr>
      <w:r>
        <w:rPr>
          <w:rFonts w:ascii="Calibri" w:hAnsi="Calibri" w:cs="Calibri"/>
          <w:i w:val="0"/>
          <w:color w:val="000000"/>
          <w:sz w:val="24"/>
          <w:szCs w:val="24"/>
          <w:rtl w:val="0"/>
        </w:rPr>
        <w:t>我对艾布·哈桑（愿主赐他平安）说：“愿我为你牺牲，我向真主祈求一件需要，至今已有这么多年了；因迟迟未蒙应允，我心里有些不安。”</w:t>
      </w:r>
    </w:p>
    <w:p>
      <w:pPr>
        <w:bidi/>
        <w:jc w:val="right"/>
      </w:pPr>
      <w:r>
        <w:rPr>
          <w:rFonts w:ascii="Calibri" w:hAnsi="Calibri" w:cs="Calibri"/>
          <w:i/>
          <w:color w:val="008000"/>
          <w:sz w:val="24"/>
          <w:szCs w:val="24"/>
          <w:rtl/>
          <w:lang w:bidi="ar-SA"/>
        </w:rPr>
        <w:t>فقال يا أحمد إياك والشيطان أن يكون له عليك سبيل حتّى يقنطك، إن أبا جعفر صلوات اللّه عليه كان يقول :</w:t>
      </w:r>
    </w:p>
    <w:p>
      <w:pPr>
        <w:jc w:val="left"/>
      </w:pPr>
      <w:r>
        <w:rPr>
          <w:rFonts w:ascii="Calibri" w:hAnsi="Calibri" w:cs="Calibri"/>
          <w:i w:val="0"/>
          <w:color w:val="000000"/>
          <w:sz w:val="24"/>
          <w:szCs w:val="24"/>
          <w:rtl w:val="0"/>
        </w:rPr>
        <w:t>他便说：“艾哈迈德啊，你要提防撒旦，不要让它有机可乘，直到使你绝望。艾布·贾法尔（愿真主赐福于他）曾说：</w:t>
      </w:r>
    </w:p>
    <w:p>
      <w:pPr>
        <w:bidi/>
        <w:jc w:val="right"/>
      </w:pPr>
      <w:r>
        <w:rPr>
          <w:rFonts w:ascii="Calibri" w:hAnsi="Calibri" w:cs="Calibri"/>
          <w:i/>
          <w:color w:val="008000"/>
          <w:sz w:val="24"/>
          <w:szCs w:val="24"/>
          <w:rtl/>
          <w:lang w:bidi="ar-SA"/>
        </w:rPr>
        <w:t>إنَّ المؤمن يسأل اللّه عزّ وجلّ حاجة فيؤخر عنه تعجيل إجابته حباً لصوته واستماع نحيبه (3) ثمّ قال :</w:t>
      </w:r>
    </w:p>
    <w:p>
      <w:pPr>
        <w:jc w:val="left"/>
      </w:pPr>
      <w:r>
        <w:rPr>
          <w:rFonts w:ascii="Calibri" w:hAnsi="Calibri" w:cs="Calibri"/>
          <w:i w:val="0"/>
          <w:color w:val="000000"/>
          <w:sz w:val="24"/>
          <w:szCs w:val="24"/>
          <w:rtl w:val="0"/>
        </w:rPr>
        <w:t>信士向尊威强大的真主祈求一件需要，真主会延迟立即应允他，因真主喜爱听他的声音、听他哭泣哀诉（3）。”然后他说：</w:t>
      </w:r>
    </w:p>
    <w:p>
      <w:pPr>
        <w:bidi/>
        <w:jc w:val="right"/>
      </w:pPr>
      <w:r>
        <w:rPr>
          <w:rFonts w:ascii="Calibri" w:hAnsi="Calibri" w:cs="Calibri"/>
          <w:i/>
          <w:color w:val="008000"/>
          <w:sz w:val="24"/>
          <w:szCs w:val="24"/>
          <w:rtl/>
          <w:lang w:bidi="ar-SA"/>
        </w:rPr>
        <w:t>واللّه ما أخّر اللّه عزّ وجلّ عن المؤمنين ما يطلبون من هذه الدنيا خير لهم ممّا عجّل لهم فيها،</w:t>
      </w:r>
    </w:p>
    <w:p>
      <w:pPr>
        <w:jc w:val="left"/>
      </w:pPr>
      <w:r>
        <w:rPr>
          <w:rFonts w:ascii="Calibri" w:hAnsi="Calibri" w:cs="Calibri"/>
          <w:i w:val="0"/>
          <w:color w:val="000000"/>
          <w:sz w:val="24"/>
          <w:szCs w:val="24"/>
          <w:rtl w:val="0"/>
        </w:rPr>
        <w:t>“以真主发誓，尊威强大的真主延迟赐予信士他们所求的今世之物，对他们而言，要胜过立即赐给他们的。</w:t>
      </w:r>
    </w:p>
    <w:p>
      <w:pPr>
        <w:bidi/>
        <w:jc w:val="right"/>
      </w:pPr>
      <w:r>
        <w:rPr>
          <w:rFonts w:ascii="Calibri" w:hAnsi="Calibri" w:cs="Calibri"/>
          <w:i/>
          <w:color w:val="008000"/>
          <w:sz w:val="24"/>
          <w:szCs w:val="24"/>
          <w:rtl/>
          <w:lang w:bidi="ar-SA"/>
        </w:rPr>
        <w:t>وأي شيء الدُّنيا، إن أبا جعفر (عَلَيهِ السَّلَامُ) كان يقول : ينبغي للمؤمن أن يكون دعاؤه في الرخاء نحواً من دعائه في الشدّة،</w:t>
      </w:r>
    </w:p>
    <w:p>
      <w:pPr>
        <w:jc w:val="left"/>
      </w:pPr>
      <w:r>
        <w:rPr>
          <w:rFonts w:ascii="Calibri" w:hAnsi="Calibri" w:cs="Calibri"/>
          <w:i w:val="0"/>
          <w:color w:val="000000"/>
          <w:sz w:val="24"/>
          <w:szCs w:val="24"/>
          <w:rtl w:val="0"/>
        </w:rPr>
        <w:t>今世又算得了什么？艾布·贾法尔（愿主赐他平安）曾说：信士在安逸时的祈祷，应当与在困境时的祈祷大致相同；</w:t>
      </w:r>
    </w:p>
    <w:p>
      <w:pPr>
        <w:bidi/>
        <w:jc w:val="right"/>
      </w:pPr>
      <w:r>
        <w:rPr>
          <w:rFonts w:ascii="Calibri" w:hAnsi="Calibri" w:cs="Calibri"/>
          <w:i/>
          <w:color w:val="008000"/>
          <w:sz w:val="24"/>
          <w:szCs w:val="24"/>
          <w:rtl/>
          <w:lang w:bidi="ar-SA"/>
        </w:rPr>
        <w:t>ليس إذا أعطي فَتَرَ (4) ، فلا تملَّ الدُّعاء فإنه من اللّه عزّ وجلّ بمكان (5) ،</w:t>
      </w:r>
    </w:p>
    <w:p>
      <w:pPr>
        <w:jc w:val="left"/>
      </w:pPr>
      <w:r>
        <w:rPr>
          <w:rFonts w:ascii="Calibri" w:hAnsi="Calibri" w:cs="Calibri"/>
          <w:i w:val="0"/>
          <w:color w:val="000000"/>
          <w:sz w:val="24"/>
          <w:szCs w:val="24"/>
          <w:rtl w:val="0"/>
        </w:rPr>
        <w:t>不要一旦得到所求便懈怠（4）；不要厌倦祈祷，因为祈祷在尊威强大的真主那里地位非凡（5）。</w:t>
      </w:r>
    </w:p>
    <w:p>
      <w:pPr>
        <w:bidi/>
        <w:jc w:val="right"/>
      </w:pPr>
      <w:r>
        <w:rPr>
          <w:rFonts w:ascii="Calibri" w:hAnsi="Calibri" w:cs="Calibri"/>
          <w:i/>
          <w:color w:val="008000"/>
          <w:sz w:val="24"/>
          <w:szCs w:val="24"/>
          <w:rtl/>
          <w:lang w:bidi="ar-SA"/>
        </w:rPr>
        <w:t>وعليك بالصبر، وطلب الحلال، وصلة الرَّحم، وإياك ومكاشفة النّاس (6) فإنا أهل البيت نَصِلُ من قطعنا، ونُحْسِنُ إلى من أساء إلينا، ص: 457</w:t>
      </w:r>
    </w:p>
    <w:p>
      <w:pPr>
        <w:jc w:val="left"/>
      </w:pPr>
      <w:r>
        <w:rPr>
          <w:rFonts w:ascii="Calibri" w:hAnsi="Calibri" w:cs="Calibri"/>
          <w:i w:val="0"/>
          <w:color w:val="000000"/>
          <w:sz w:val="24"/>
          <w:szCs w:val="24"/>
          <w:rtl w:val="0"/>
        </w:rPr>
        <w:t>你还要坚忍，谋求合法的收入，维系亲属关系；切勿与人公开翻脸（6）。我们圣裔会与断绝我们关系的人保持亲属关系，也会善待伤害我们的人。第457页</w:t>
      </w:r>
    </w:p>
    <w:p>
      <w:pPr>
        <w:bidi/>
        <w:jc w:val="right"/>
      </w:pPr>
      <w:r>
        <w:rPr>
          <w:rFonts w:ascii="Calibri" w:hAnsi="Calibri" w:cs="Calibri"/>
          <w:i/>
          <w:color w:val="008000"/>
          <w:sz w:val="24"/>
          <w:szCs w:val="24"/>
          <w:rtl/>
          <w:lang w:bidi="ar-SA"/>
        </w:rPr>
        <w:t>1- أي :قالوا آمين وهو اسم مبني على الفتح معناه : اللّهمّ استجب.</w:t>
      </w:r>
    </w:p>
    <w:p>
      <w:pPr>
        <w:jc w:val="left"/>
      </w:pPr>
      <w:r>
        <w:rPr>
          <w:rFonts w:ascii="Calibri" w:hAnsi="Calibri" w:cs="Calibri"/>
          <w:i w:val="0"/>
          <w:color w:val="000000"/>
          <w:sz w:val="24"/>
          <w:szCs w:val="24"/>
          <w:rtl w:val="0"/>
        </w:rPr>
        <w:t>1—即他们说“阿敏”，这是一个以开音符结尾的不变格词，意思是：“主啊，求你应允。”</w:t>
      </w:r>
    </w:p>
    <w:p>
      <w:pPr>
        <w:bidi/>
        <w:jc w:val="right"/>
      </w:pPr>
      <w:r>
        <w:rPr>
          <w:rFonts w:ascii="Calibri" w:hAnsi="Calibri" w:cs="Calibri"/>
          <w:i/>
          <w:color w:val="008000"/>
          <w:sz w:val="24"/>
          <w:szCs w:val="24"/>
          <w:rtl/>
          <w:lang w:bidi="ar-SA"/>
        </w:rPr>
        <w:t>2- أي لا يخصص نفسه به، بل يدعو للمؤمنين وللمؤمنات. 3- النحيب البكاء الشديد.</w:t>
      </w:r>
    </w:p>
    <w:p>
      <w:pPr>
        <w:jc w:val="left"/>
      </w:pPr>
      <w:r>
        <w:rPr>
          <w:rFonts w:ascii="Calibri" w:hAnsi="Calibri" w:cs="Calibri"/>
          <w:i w:val="0"/>
          <w:color w:val="000000"/>
          <w:sz w:val="24"/>
          <w:szCs w:val="24"/>
          <w:rtl w:val="0"/>
        </w:rPr>
        <w:t>2—即不要只为自己祈求，还要为男信士和女信士祈求。3—“哀泣”指剧烈的哭泣。</w:t>
      </w:r>
    </w:p>
    <w:p>
      <w:pPr>
        <w:bidi/>
        <w:jc w:val="right"/>
      </w:pPr>
      <w:r>
        <w:rPr>
          <w:rFonts w:ascii="Calibri" w:hAnsi="Calibri" w:cs="Calibri"/>
          <w:i/>
          <w:color w:val="008000"/>
          <w:sz w:val="24"/>
          <w:szCs w:val="24"/>
          <w:rtl/>
          <w:lang w:bidi="ar-SA"/>
        </w:rPr>
        <w:t>4- فتر انكسرت حدته أو سكن بعد حدّة وذلك بأن يترك الدعاء أو يتراخى فيه. 5- أي في مقام عظيم ومنزلة رفيعة. 6- أي مجاهرتهم بالعداوة ومبادأتهم بها. فنرى واللّه في ذلك العاقبة الحسنة.</w:t>
      </w:r>
    </w:p>
    <w:p>
      <w:pPr>
        <w:jc w:val="left"/>
      </w:pPr>
      <w:r>
        <w:rPr>
          <w:rFonts w:ascii="Calibri" w:hAnsi="Calibri" w:cs="Calibri"/>
          <w:i w:val="0"/>
          <w:color w:val="000000"/>
          <w:sz w:val="24"/>
          <w:szCs w:val="24"/>
          <w:rtl w:val="0"/>
        </w:rPr>
        <w:t>4—“疲倦”指锋芒减弱，或在强烈之后平息，也就是停止祈祷或在祈祷时懈怠。5—即处于崇高的地位和尊贵的品级。6—即公开与他们为敌，并主动挑起敌对。因此，我们发誓，在这件事上必有美好的结局。</w:t>
      </w:r>
    </w:p>
    <w:p>
      <w:pPr>
        <w:bidi/>
        <w:jc w:val="right"/>
      </w:pPr>
      <w:r>
        <w:rPr>
          <w:rFonts w:ascii="Calibri" w:hAnsi="Calibri" w:cs="Calibri"/>
          <w:i/>
          <w:color w:val="008000"/>
          <w:sz w:val="24"/>
          <w:szCs w:val="24"/>
          <w:rtl/>
          <w:lang w:bidi="ar-SA"/>
        </w:rPr>
        <w:t>إنَّ صاحب النعمة في الدنيا إذا سأل فأعطي طلب غير الّذي سأل، وصغُرَت النعمة في عينه فلا يشبع من شيء،</w:t>
      </w:r>
    </w:p>
    <w:p>
      <w:pPr>
        <w:jc w:val="left"/>
      </w:pPr>
      <w:r>
        <w:rPr>
          <w:rFonts w:ascii="Calibri" w:hAnsi="Calibri" w:cs="Calibri"/>
          <w:i w:val="0"/>
          <w:color w:val="000000"/>
          <w:sz w:val="24"/>
          <w:szCs w:val="24"/>
          <w:rtl w:val="0"/>
        </w:rPr>
        <w:t>今世蒙受恩典的人，祈求后虽得到所求，却又想要自己未曾祈求的东西，于是恩典在他眼中变得微不足道，什么也不能使他满足；</w:t>
      </w:r>
    </w:p>
    <w:p>
      <w:pPr>
        <w:bidi/>
        <w:jc w:val="right"/>
      </w:pPr>
      <w:r>
        <w:rPr>
          <w:rFonts w:ascii="Calibri" w:hAnsi="Calibri" w:cs="Calibri"/>
          <w:i/>
          <w:color w:val="008000"/>
          <w:sz w:val="24"/>
          <w:szCs w:val="24"/>
          <w:rtl/>
          <w:lang w:bidi="ar-SA"/>
        </w:rPr>
        <w:t>وإذا كثرت النعم كان المسلم من ذلك على خطر للحقوق الّتي تجب عليه وما يُخافُ من الفتنة فيها (1) ، أخبرني عنك لو أني قلت لك قولاً أكنت تثق به مني ؟</w:t>
      </w:r>
    </w:p>
    <w:p>
      <w:pPr>
        <w:jc w:val="left"/>
      </w:pPr>
      <w:r>
        <w:rPr>
          <w:rFonts w:ascii="Calibri" w:hAnsi="Calibri" w:cs="Calibri"/>
          <w:i w:val="0"/>
          <w:color w:val="000000"/>
          <w:sz w:val="24"/>
          <w:szCs w:val="24"/>
          <w:rtl w:val="0"/>
        </w:rPr>
        <w:t>而恩典若多起来，穆斯林便会因此面临危险，因为他有应尽的义务，也担心因此陷入诱惑（1）。请你告诉我，倘若我对你说一句话，你会信任我吗？</w:t>
      </w:r>
    </w:p>
    <w:p>
      <w:pPr>
        <w:bidi/>
        <w:jc w:val="right"/>
      </w:pPr>
      <w:r>
        <w:rPr>
          <w:rFonts w:ascii="Calibri" w:hAnsi="Calibri" w:cs="Calibri"/>
          <w:i/>
          <w:color w:val="008000"/>
          <w:sz w:val="24"/>
          <w:szCs w:val="24"/>
          <w:rtl/>
          <w:lang w:bidi="ar-SA"/>
        </w:rPr>
        <w:t>فقلت له : جعلت فداك إذا لم أثق بقولك فيمن أثق وأنت حجة اللّه على خلقه؟</w:t>
      </w:r>
    </w:p>
    <w:p>
      <w:pPr>
        <w:jc w:val="left"/>
      </w:pPr>
      <w:r>
        <w:rPr>
          <w:rFonts w:ascii="Calibri" w:hAnsi="Calibri" w:cs="Calibri"/>
          <w:i w:val="0"/>
          <w:color w:val="000000"/>
          <w:sz w:val="24"/>
          <w:szCs w:val="24"/>
          <w:rtl w:val="0"/>
        </w:rPr>
        <w:t>我对他说：愿我为你牺牲！若我不信任你的话，还能信任谁呢？你是真主派给众生的明证啊！</w:t>
      </w:r>
    </w:p>
    <w:p>
      <w:pPr>
        <w:bidi/>
        <w:jc w:val="right"/>
      </w:pPr>
      <w:r>
        <w:rPr>
          <w:rFonts w:ascii="Calibri" w:hAnsi="Calibri" w:cs="Calibri"/>
          <w:i/>
          <w:color w:val="008000"/>
          <w:sz w:val="24"/>
          <w:szCs w:val="24"/>
          <w:rtl/>
          <w:lang w:bidi="ar-SA"/>
        </w:rPr>
        <w:t>قال : فكن باللّه أوثق، فإنك على موعد من اللّه، أليس اللّه عزّ وجلّ يقول: (وَإِذَا سَأَلَكَ عِبَادِي عَنِّي فَإِنِّي قَرِيبٌ أُجِيبُ دَعْوَةَ الدَّاعِ إِذَا دَعَانِ) (2) .</w:t>
      </w:r>
    </w:p>
    <w:p>
      <w:pPr>
        <w:jc w:val="left"/>
      </w:pPr>
      <w:r>
        <w:rPr>
          <w:rFonts w:ascii="Calibri" w:hAnsi="Calibri" w:cs="Calibri"/>
          <w:i w:val="0"/>
          <w:color w:val="000000"/>
          <w:sz w:val="24"/>
          <w:szCs w:val="24"/>
          <w:rtl w:val="0"/>
        </w:rPr>
        <w:t>他说：那么，你应当比信任他人更加信任真主，因为真主已与你约定。难道尊威强大的真主没有说：“当我的仆人问及我时，我确是临近的；祈求者祈求我时，我就应答他的祈求”（2）吗？</w:t>
      </w:r>
    </w:p>
    <w:p>
      <w:pPr>
        <w:bidi/>
        <w:jc w:val="right"/>
      </w:pPr>
      <w:r>
        <w:rPr>
          <w:rFonts w:ascii="Calibri" w:hAnsi="Calibri" w:cs="Calibri"/>
          <w:i/>
          <w:color w:val="008000"/>
          <w:sz w:val="24"/>
          <w:szCs w:val="24"/>
          <w:rtl/>
          <w:lang w:bidi="ar-SA"/>
        </w:rPr>
        <w:t>وقال: (لَا تَقْنَطُوا مِنْ رَحْمَةِ اللَّهِ) (3) . وقال : (پ وَاللَّهُ يَعِدُكُمْ مَغْفِرَةً مِنْهُ وَفَضْلًا) (4) .</w:t>
      </w:r>
    </w:p>
    <w:p>
      <w:pPr>
        <w:jc w:val="left"/>
      </w:pPr>
      <w:r>
        <w:rPr>
          <w:rFonts w:ascii="Calibri" w:hAnsi="Calibri" w:cs="Calibri"/>
          <w:i w:val="0"/>
          <w:color w:val="000000"/>
          <w:sz w:val="24"/>
          <w:szCs w:val="24"/>
          <w:rtl w:val="0"/>
        </w:rPr>
        <w:t>他还说：“你们不要对真主的慈恩绝望”（3）。又说：“真主应许你们来自他的宽恕和恩惠”（4）。</w:t>
      </w:r>
    </w:p>
    <w:p>
      <w:pPr>
        <w:bidi/>
        <w:jc w:val="right"/>
      </w:pPr>
      <w:r>
        <w:rPr>
          <w:rFonts w:ascii="Calibri" w:hAnsi="Calibri" w:cs="Calibri"/>
          <w:i/>
          <w:color w:val="008000"/>
          <w:sz w:val="24"/>
          <w:szCs w:val="24"/>
          <w:rtl/>
          <w:lang w:bidi="ar-SA"/>
        </w:rPr>
        <w:t>فكن باللّه عزّ وجلّ أوثق منك بغيره، ولا تجعلوا في أنفسكم إلّا خيراً (5) فإنّه مغفورٌ لكم.</w:t>
      </w:r>
    </w:p>
    <w:p>
      <w:pPr>
        <w:jc w:val="left"/>
      </w:pPr>
      <w:r>
        <w:rPr>
          <w:rFonts w:ascii="Calibri" w:hAnsi="Calibri" w:cs="Calibri"/>
          <w:i w:val="0"/>
          <w:color w:val="000000"/>
          <w:sz w:val="24"/>
          <w:szCs w:val="24"/>
          <w:rtl w:val="0"/>
        </w:rPr>
        <w:t>所以，你们应当比信任他者更加信任尊威强大的真主，心中只存善念（5），因为你们将蒙得宽恕。</w:t>
      </w:r>
    </w:p>
    <w:p>
      <w:pPr>
        <w:bidi/>
        <w:jc w:val="right"/>
      </w:pPr>
      <w:r>
        <w:rPr>
          <w:rFonts w:ascii="Calibri" w:hAnsi="Calibri" w:cs="Calibri"/>
          <w:i/>
          <w:color w:val="008000"/>
          <w:sz w:val="24"/>
          <w:szCs w:val="24"/>
          <w:rtl/>
          <w:lang w:bidi="ar-SA"/>
        </w:rPr>
        <w:t>2 - عنه، عن أحمد، عن عليّ بن الحكم، عن منصور الصَّيْقَل قال : قلت لأبي عبد اللّه (عَلَيهِ السَّلَامُ) : ربما دعا الرَّجل بالدُّعاء فاستجيب له ثمّ أخر ذلك إلى حين (6) ؟</w:t>
      </w:r>
    </w:p>
    <w:p>
      <w:pPr>
        <w:jc w:val="left"/>
      </w:pPr>
      <w:r>
        <w:rPr>
          <w:rFonts w:ascii="Calibri" w:hAnsi="Calibri" w:cs="Calibri"/>
          <w:i w:val="0"/>
          <w:color w:val="000000"/>
          <w:sz w:val="24"/>
          <w:szCs w:val="24"/>
          <w:rtl w:val="0"/>
        </w:rPr>
        <w:t>2—他从艾哈迈德那里，艾哈迈德从阿里·本·哈卡姆那里，曼苏尔·赛伊盖勒传述说：我对艾布·阿卜杜拉（愿主赐他平安）说：有时一个人祈祷，祈祷得到了应答，却被延迟到某个时候（6）吗？</w:t>
      </w:r>
    </w:p>
    <w:p>
      <w:pPr>
        <w:bidi/>
        <w:jc w:val="right"/>
      </w:pPr>
      <w:r>
        <w:rPr>
          <w:rFonts w:ascii="Calibri" w:hAnsi="Calibri" w:cs="Calibri"/>
          <w:i/>
          <w:color w:val="008000"/>
          <w:sz w:val="24"/>
          <w:szCs w:val="24"/>
          <w:rtl/>
          <w:lang w:bidi="ar-SA"/>
        </w:rPr>
        <w:t>قال: فقال: نعم، قلت : ولم ذاك ليزداد من الدُّعاء؟ قال : نعم.</w:t>
      </w:r>
    </w:p>
    <w:p>
      <w:pPr>
        <w:jc w:val="left"/>
      </w:pPr>
      <w:r>
        <w:rPr>
          <w:rFonts w:ascii="Calibri" w:hAnsi="Calibri" w:cs="Calibri"/>
          <w:i w:val="0"/>
          <w:color w:val="000000"/>
          <w:sz w:val="24"/>
          <w:szCs w:val="24"/>
          <w:rtl w:val="0"/>
        </w:rPr>
        <w:t>他说：是的。我问：这是为了让他增加祈祷吗？他说：是的。</w:t>
      </w:r>
    </w:p>
    <w:p>
      <w:pPr>
        <w:bidi/>
        <w:jc w:val="right"/>
      </w:pPr>
      <w:r>
        <w:rPr>
          <w:rFonts w:ascii="Calibri" w:hAnsi="Calibri" w:cs="Calibri"/>
          <w:i/>
          <w:color w:val="008000"/>
          <w:sz w:val="24"/>
          <w:szCs w:val="24"/>
          <w:rtl/>
          <w:lang w:bidi="ar-SA"/>
        </w:rPr>
        <w:t>3 - عليّ بن إبراهيم عن أبيه عن ابن أبي عمير، عن إسحاق بن أبي هلال المدائني،</w:t>
      </w:r>
    </w:p>
    <w:p>
      <w:pPr>
        <w:jc w:val="left"/>
      </w:pPr>
      <w:r>
        <w:rPr>
          <w:rFonts w:ascii="Calibri" w:hAnsi="Calibri" w:cs="Calibri"/>
          <w:i w:val="0"/>
          <w:color w:val="000000"/>
          <w:sz w:val="24"/>
          <w:szCs w:val="24"/>
          <w:rtl w:val="0"/>
        </w:rPr>
        <w:t>3—阿里·本·易卜拉欣从他的父亲、伊本·阿比·欧迈尔、伊斯哈格·本·阿比·希拉勒·麦达伊尼那里传述，</w:t>
      </w:r>
    </w:p>
    <w:p>
      <w:pPr>
        <w:bidi/>
        <w:jc w:val="right"/>
      </w:pPr>
      <w:r>
        <w:rPr>
          <w:rFonts w:ascii="Calibri" w:hAnsi="Calibri" w:cs="Calibri"/>
          <w:i/>
          <w:color w:val="008000"/>
          <w:sz w:val="24"/>
          <w:szCs w:val="24"/>
          <w:rtl/>
          <w:lang w:bidi="ar-SA"/>
        </w:rPr>
        <w:t>عن حديد (7) ، عن أبي عبد اللّه (عَلَيهِ السَّلَامُ) قال: إنَّ العبد ليدعو فيقول اللّه عزّ وجلّ للملكَيْن :</w:t>
      </w:r>
    </w:p>
    <w:p>
      <w:pPr>
        <w:jc w:val="left"/>
      </w:pPr>
      <w:r>
        <w:rPr>
          <w:rFonts w:ascii="Calibri" w:hAnsi="Calibri" w:cs="Calibri"/>
          <w:i w:val="0"/>
          <w:color w:val="000000"/>
          <w:sz w:val="24"/>
          <w:szCs w:val="24"/>
          <w:rtl w:val="0"/>
        </w:rPr>
        <w:t>又从哈迪德（7）那里传述，哈迪德从艾布·阿卜杜拉（愿主赐他平安）传述说：仆人祈祷时，尊威强大的真主便对两位天使说：</w:t>
      </w:r>
    </w:p>
    <w:p>
      <w:pPr>
        <w:bidi/>
        <w:jc w:val="right"/>
      </w:pPr>
      <w:r>
        <w:rPr>
          <w:rFonts w:ascii="Calibri" w:hAnsi="Calibri" w:cs="Calibri"/>
          <w:i/>
          <w:color w:val="008000"/>
          <w:sz w:val="24"/>
          <w:szCs w:val="24"/>
          <w:rtl/>
          <w:lang w:bidi="ar-SA"/>
        </w:rPr>
        <w:t>قد استجبت له ولكن احبسوه بحاجته (8) ، فإنّي أحبّ أن أسمع صوته، وإنَّ العبد ليدعو فيقول اللّه تبارك وتعالى : عجّلوا له حاجته فإنّي أبغض صوته.</w:t>
      </w:r>
    </w:p>
    <w:p>
      <w:pPr>
        <w:jc w:val="left"/>
      </w:pPr>
      <w:r>
        <w:rPr>
          <w:rFonts w:ascii="Calibri" w:hAnsi="Calibri" w:cs="Calibri"/>
          <w:i w:val="0"/>
          <w:color w:val="000000"/>
          <w:sz w:val="24"/>
          <w:szCs w:val="24"/>
          <w:rtl w:val="0"/>
        </w:rPr>
        <w:t>“我已经应答了他的祈祷，但暂且让他因所求之事而等待（8），因为我喜爱听他的声音。”仆人祈祷时，尊大而崇高的真主则说：“快些满足他的需要，因为我厌恶听他的声音。”</w:t>
      </w:r>
    </w:p>
    <w:p>
      <w:pPr>
        <w:bidi/>
        <w:jc w:val="right"/>
      </w:pPr>
      <w:r>
        <w:rPr>
          <w:rFonts w:ascii="Calibri" w:hAnsi="Calibri" w:cs="Calibri"/>
          <w:i/>
          <w:color w:val="008000"/>
          <w:sz w:val="24"/>
          <w:szCs w:val="24"/>
          <w:rtl/>
          <w:lang w:bidi="ar-SA"/>
        </w:rPr>
        <w:t>4 - ابن أبي عمير، عن سليمان صاحب السابري، عن إسحاق بن عمّار قال : قلت لأبي عبد اللّه (عَلَيهِ السَّلَامُ) : يستجاب للرجل الدُّعاء ثمّ يؤخر قال : نعم عشرين سنة.</w:t>
      </w:r>
    </w:p>
    <w:p>
      <w:pPr>
        <w:jc w:val="left"/>
      </w:pPr>
      <w:r>
        <w:rPr>
          <w:rFonts w:ascii="Calibri" w:hAnsi="Calibri" w:cs="Calibri"/>
          <w:i w:val="0"/>
          <w:color w:val="000000"/>
          <w:sz w:val="24"/>
          <w:szCs w:val="24"/>
          <w:rtl w:val="0"/>
        </w:rPr>
        <w:t>4—伊本·阿比·欧迈尔从萨布里之友苏莱曼、伊斯哈格·本·阿马尔那里传述说：我对艾布·阿卜杜拉（愿主赐他平安）说：一个人祈祷得到应答后，是否还会被延迟？他说：是的，延迟二十年。</w:t>
      </w:r>
    </w:p>
    <w:p>
      <w:pPr>
        <w:bidi/>
        <w:jc w:val="right"/>
      </w:pPr>
      <w:r>
        <w:rPr>
          <w:rFonts w:ascii="Calibri" w:hAnsi="Calibri" w:cs="Calibri"/>
          <w:i/>
          <w:color w:val="008000"/>
          <w:sz w:val="24"/>
          <w:szCs w:val="24"/>
          <w:rtl/>
          <w:lang w:bidi="ar-SA"/>
        </w:rPr>
        <w:t>5 - ابن أبي عمير، عن هشام بن سالم، عن أبي عبد اللّه (عَلَيهِ السَّلَامُ) قال : كان بين قول اللّه عزّ ص: 458</w:t>
      </w:r>
    </w:p>
    <w:p>
      <w:pPr>
        <w:jc w:val="left"/>
      </w:pPr>
      <w:r>
        <w:rPr>
          <w:rFonts w:ascii="Calibri" w:hAnsi="Calibri" w:cs="Calibri"/>
          <w:i w:val="0"/>
          <w:color w:val="000000"/>
          <w:sz w:val="24"/>
          <w:szCs w:val="24"/>
          <w:rtl w:val="0"/>
        </w:rPr>
        <w:t>5—伊本·阿比·欧迈尔从希沙姆·本·萨利姆、艾布·阿卜杜拉（愿主赐他平安）那里传述说：真主——尊……第458页</w:t>
      </w:r>
    </w:p>
    <w:p>
      <w:pPr>
        <w:bidi/>
        <w:jc w:val="right"/>
      </w:pPr>
      <w:r>
        <w:rPr>
          <w:rFonts w:ascii="Calibri" w:hAnsi="Calibri" w:cs="Calibri"/>
          <w:i/>
          <w:color w:val="008000"/>
          <w:sz w:val="24"/>
          <w:szCs w:val="24"/>
          <w:rtl/>
          <w:lang w:bidi="ar-SA"/>
        </w:rPr>
        <w:t>1- أي الحقوق من حيث عدم أداء الواجب أو المندوب منها بخلاً وشحاً، أو وقوعه في العُجب فيما لو أداها. 2- البقرة/ 186. 3- الزمر / 53. (لَا تَقْنَطُوا) : أي لا تيأسوا. 4- البقرة/ 268.</w:t>
      </w:r>
    </w:p>
    <w:p>
      <w:pPr>
        <w:jc w:val="left"/>
      </w:pPr>
      <w:r>
        <w:rPr>
          <w:rFonts w:ascii="Calibri" w:hAnsi="Calibri" w:cs="Calibri"/>
          <w:i w:val="0"/>
          <w:color w:val="000000"/>
          <w:sz w:val="24"/>
          <w:szCs w:val="24"/>
          <w:rtl w:val="0"/>
        </w:rPr>
        <w:t>1—即因吝啬和贪婪而不履行应尽的义务，无论是主命还是副功；或者履行这些义务后陷入自负。2—黄牛章/186。3—队伍章/53。“不要绝望”：即不要失去希望。4—黄牛章/268。</w:t>
      </w:r>
    </w:p>
    <w:p>
      <w:pPr>
        <w:bidi/>
        <w:jc w:val="right"/>
      </w:pPr>
      <w:r>
        <w:rPr>
          <w:rFonts w:ascii="Calibri" w:hAnsi="Calibri" w:cs="Calibri"/>
          <w:i/>
          <w:color w:val="008000"/>
          <w:sz w:val="24"/>
          <w:szCs w:val="24"/>
          <w:rtl/>
          <w:lang w:bidi="ar-SA"/>
        </w:rPr>
        <w:t>5- أي لا تظنوا بربكم إلّا خيراً. 6- هذا كلام مستبطن للاستفهام والتعجب في أن أي هل يمكن أن يستجيب اللّه دعاء العبد ثمّ يؤخر إبرام ما قضى به إلى وقت آخر؟</w:t>
      </w:r>
    </w:p>
    <w:p>
      <w:pPr>
        <w:jc w:val="left"/>
      </w:pPr>
      <w:r>
        <w:rPr>
          <w:rFonts w:ascii="Calibri" w:hAnsi="Calibri" w:cs="Calibri"/>
          <w:i w:val="0"/>
          <w:color w:val="000000"/>
          <w:sz w:val="24"/>
          <w:szCs w:val="24"/>
          <w:rtl w:val="0"/>
        </w:rPr>
        <w:t>5—即对你们的主只抱有善念。6—这句话暗含疑问和惊讶，意为：真主是否可能应答仆人的祈祷，却把已经裁定之事的落实推迟到另一个时候？</w:t>
      </w:r>
    </w:p>
    <w:p>
      <w:pPr>
        <w:bidi/>
        <w:jc w:val="right"/>
      </w:pPr>
      <w:r>
        <w:rPr>
          <w:rFonts w:ascii="Calibri" w:hAnsi="Calibri" w:cs="Calibri"/>
          <w:i/>
          <w:color w:val="008000"/>
          <w:sz w:val="24"/>
          <w:szCs w:val="24"/>
          <w:rtl/>
          <w:lang w:bidi="ar-SA"/>
        </w:rPr>
        <w:t>7- هو حديد بن حكيم الأزدي المدائني، كنيته أبو علي. 8- أي بسبب حاجته بتأخير إجابتها.</w:t>
      </w:r>
    </w:p>
    <w:p>
      <w:pPr>
        <w:jc w:val="left"/>
      </w:pPr>
      <w:r>
        <w:rPr>
          <w:rFonts w:ascii="Calibri" w:hAnsi="Calibri" w:cs="Calibri"/>
          <w:i w:val="0"/>
          <w:color w:val="000000"/>
          <w:sz w:val="24"/>
          <w:szCs w:val="24"/>
          <w:rtl w:val="0"/>
        </w:rPr>
        <w:t>7—他是哈迪德·本·哈基姆·艾兹迪·麦达伊尼，尊称艾布·阿里。8—即因他的需要尚未得到满足而让他等待。</w:t>
      </w:r>
    </w:p>
    <w:p>
      <w:pPr>
        <w:bidi/>
        <w:jc w:val="right"/>
      </w:pPr>
      <w:r>
        <w:rPr>
          <w:rFonts w:ascii="Calibri" w:hAnsi="Calibri" w:cs="Calibri"/>
          <w:i/>
          <w:color w:val="008000"/>
          <w:sz w:val="24"/>
          <w:szCs w:val="24"/>
          <w:rtl/>
          <w:lang w:bidi="ar-SA"/>
        </w:rPr>
        <w:t>وجلَّ: (وقَدْ أُجِيبَتْ دَعْوَتُكُمَا) (1) وبين أخذ فرعون أربعين عاماً.</w:t>
      </w:r>
    </w:p>
    <w:p>
      <w:pPr>
        <w:jc w:val="left"/>
      </w:pPr>
      <w:r>
        <w:rPr>
          <w:rFonts w:ascii="Calibri" w:hAnsi="Calibri" w:cs="Calibri"/>
          <w:i w:val="0"/>
          <w:color w:val="000000"/>
          <w:sz w:val="24"/>
          <w:szCs w:val="24"/>
          <w:rtl w:val="0"/>
        </w:rPr>
        <w:t>与崇高者说：“你们二人的祈祷已蒙应答”（1）之间，隔了法老被取走性命的四十年。</w:t>
      </w:r>
    </w:p>
    <w:p>
      <w:pPr>
        <w:bidi/>
        <w:jc w:val="right"/>
      </w:pPr>
      <w:r>
        <w:rPr>
          <w:rFonts w:ascii="Calibri" w:hAnsi="Calibri" w:cs="Calibri"/>
          <w:i/>
          <w:color w:val="008000"/>
          <w:sz w:val="24"/>
          <w:szCs w:val="24"/>
          <w:rtl/>
          <w:lang w:bidi="ar-SA"/>
        </w:rPr>
        <w:t>6 - ابن أبي عمير، عن إبراهيم بن عبد الحميد، عن أبي بصير قال : سمعت أبا عبد اللّه (عَلَيهِ السَّلَامُ) يقول : إنَّ المؤمن ليدعو فيؤخر إجابته إلى يوم الجمعة (2) .</w:t>
      </w:r>
    </w:p>
    <w:p>
      <w:pPr>
        <w:jc w:val="left"/>
      </w:pPr>
      <w:r>
        <w:rPr>
          <w:rFonts w:ascii="Calibri" w:hAnsi="Calibri" w:cs="Calibri"/>
          <w:i w:val="0"/>
          <w:color w:val="000000"/>
          <w:sz w:val="24"/>
          <w:szCs w:val="24"/>
          <w:rtl w:val="0"/>
        </w:rPr>
        <w:t>6—伊本·阿比·欧迈尔从易卜拉欣·本·阿卜杜勒·哈米德、艾布·巴绥尔那里传述说：我听艾布·阿卜杜拉（愿主赐他平安）说：信士祈祷时，祈祷的应答会被延迟到星期五（2）。</w:t>
      </w:r>
    </w:p>
    <w:p>
      <w:pPr>
        <w:bidi/>
        <w:jc w:val="right"/>
      </w:pPr>
      <w:r>
        <w:rPr>
          <w:rFonts w:ascii="Calibri" w:hAnsi="Calibri" w:cs="Calibri"/>
          <w:i/>
          <w:color w:val="008000"/>
          <w:sz w:val="24"/>
          <w:szCs w:val="24"/>
          <w:rtl/>
          <w:lang w:bidi="ar-SA"/>
        </w:rPr>
        <w:t>7 - عليّ بن إبراهيم، عن أبيه، عن ابن أبي عمير، عن عبد اللّه بن المغيرة عن غير واحد من أصحابنا قال :</w:t>
      </w:r>
    </w:p>
    <w:p>
      <w:pPr>
        <w:jc w:val="left"/>
      </w:pPr>
      <w:r>
        <w:rPr>
          <w:rFonts w:ascii="Calibri" w:hAnsi="Calibri" w:cs="Calibri"/>
          <w:i w:val="0"/>
          <w:color w:val="000000"/>
          <w:sz w:val="24"/>
          <w:szCs w:val="24"/>
          <w:rtl w:val="0"/>
        </w:rPr>
        <w:t>7—阿里·本·易卜拉欣从他的父亲、伊本·阿比·欧迈尔、阿卜杜拉·本·穆吉拉那里传述；阿卜杜拉从我们的几位同伴那里传述说：</w:t>
      </w:r>
    </w:p>
    <w:p>
      <w:pPr>
        <w:bidi/>
        <w:jc w:val="right"/>
      </w:pPr>
      <w:r>
        <w:rPr>
          <w:rFonts w:ascii="Calibri" w:hAnsi="Calibri" w:cs="Calibri"/>
          <w:i/>
          <w:color w:val="008000"/>
          <w:sz w:val="24"/>
          <w:szCs w:val="24"/>
          <w:rtl/>
          <w:lang w:bidi="ar-SA"/>
        </w:rPr>
        <w:t>قال أبو عبد اللّه (عَلَيهِ السَّلَامُ) : إنَّ العبد الولي اللّه يدعو اللّه عزّ وجلّ في الأمر ينوبه (3) فيقول للملك الموكل به :</w:t>
      </w:r>
    </w:p>
    <w:p>
      <w:pPr>
        <w:jc w:val="left"/>
      </w:pPr>
      <w:r>
        <w:rPr>
          <w:rFonts w:ascii="Calibri" w:hAnsi="Calibri" w:cs="Calibri"/>
          <w:i w:val="0"/>
          <w:color w:val="000000"/>
          <w:sz w:val="24"/>
          <w:szCs w:val="24"/>
          <w:rtl w:val="0"/>
        </w:rPr>
        <w:t>艾布·阿卜杜拉（愿主赐他平安）说：真主的忠仆在遇到某件事（3）时向尊威强大的真主祈求，真主便对受命照看他的天使说：</w:t>
      </w:r>
    </w:p>
    <w:p>
      <w:pPr>
        <w:bidi/>
        <w:jc w:val="right"/>
      </w:pPr>
      <w:r>
        <w:rPr>
          <w:rFonts w:ascii="Calibri" w:hAnsi="Calibri" w:cs="Calibri"/>
          <w:i/>
          <w:color w:val="008000"/>
          <w:sz w:val="24"/>
          <w:szCs w:val="24"/>
          <w:rtl/>
          <w:lang w:bidi="ar-SA"/>
        </w:rPr>
        <w:t>اقض لعبدي حاجته ولا تعجّلها فإنّي أشتهي أن أسمع نداءه وصوته، وإنَّ العبد العدو للّه ليدعو اللّه عزّ وجلّ في الأمر ينوبه فيقال للملك الموكل به: اقض [لعبدي] حاجته وعجّلها فإنّي أكره أن أسمع نداءه وصوته.</w:t>
      </w:r>
    </w:p>
    <w:p>
      <w:pPr>
        <w:jc w:val="left"/>
      </w:pPr>
      <w:r>
        <w:rPr>
          <w:rFonts w:ascii="Calibri" w:hAnsi="Calibri" w:cs="Calibri"/>
          <w:i w:val="0"/>
          <w:color w:val="000000"/>
          <w:sz w:val="24"/>
          <w:szCs w:val="24"/>
          <w:rtl w:val="0"/>
        </w:rPr>
        <w:t>“满足我的仆人的需要，但不要急着满足，因为我想听他的呼唤和声音。”而与真主为敌的仆人遇到某件事时向尊威强大的真主祈求，真主便对受命照看他的天使说：“满足[我的仆人]的需要，并快些满足，因为我厌恶听他的呼唤和声音。”</w:t>
      </w:r>
    </w:p>
    <w:p>
      <w:pPr>
        <w:bidi/>
        <w:jc w:val="right"/>
      </w:pPr>
      <w:r>
        <w:rPr>
          <w:rFonts w:ascii="Calibri" w:hAnsi="Calibri" w:cs="Calibri"/>
          <w:i/>
          <w:color w:val="008000"/>
          <w:sz w:val="24"/>
          <w:szCs w:val="24"/>
          <w:rtl/>
          <w:lang w:bidi="ar-SA"/>
        </w:rPr>
        <w:t>قال : فيقول النّاس : ما أعطي هذا (4) إلّا لكرامته ولا منع هذا (5) إلّا لهوانه.</w:t>
      </w:r>
    </w:p>
    <w:p>
      <w:pPr>
        <w:jc w:val="left"/>
      </w:pPr>
      <w:r>
        <w:rPr>
          <w:rFonts w:ascii="Calibri" w:hAnsi="Calibri" w:cs="Calibri"/>
          <w:i w:val="0"/>
          <w:color w:val="000000"/>
          <w:sz w:val="24"/>
          <w:szCs w:val="24"/>
          <w:rtl w:val="0"/>
        </w:rPr>
        <w:t>他说：于是人们便说：“这个人得到赐予（4），只是因为他受到尊宠；那个人未获赐予（5），只是因为他受人轻贱。”</w:t>
      </w:r>
    </w:p>
    <w:p>
      <w:pPr>
        <w:bidi/>
        <w:jc w:val="right"/>
      </w:pPr>
      <w:r>
        <w:rPr>
          <w:rFonts w:ascii="Calibri" w:hAnsi="Calibri" w:cs="Calibri"/>
          <w:i/>
          <w:color w:val="008000"/>
          <w:sz w:val="24"/>
          <w:szCs w:val="24"/>
          <w:rtl/>
          <w:lang w:bidi="ar-SA"/>
        </w:rPr>
        <w:t>8 - محمّد بن يحيى، عن أحمد بن محمّد بن عيسى عن ابن محبوب عن هشام بن سالم،</w:t>
      </w:r>
    </w:p>
    <w:p>
      <w:pPr>
        <w:jc w:val="left"/>
      </w:pPr>
      <w:r>
        <w:rPr>
          <w:rFonts w:ascii="Calibri" w:hAnsi="Calibri" w:cs="Calibri"/>
          <w:i w:val="0"/>
          <w:color w:val="000000"/>
          <w:sz w:val="24"/>
          <w:szCs w:val="24"/>
          <w:rtl w:val="0"/>
        </w:rPr>
        <w:t>8—穆罕默德·本·叶海亚从艾哈迈德·本·穆罕默德·本·伊萨、伊本·马赫布卜、希沙姆·本·萨利姆那里传述，</w:t>
      </w:r>
    </w:p>
    <w:p>
      <w:pPr>
        <w:bidi/>
        <w:jc w:val="right"/>
      </w:pPr>
      <w:r>
        <w:rPr>
          <w:rFonts w:ascii="Calibri" w:hAnsi="Calibri" w:cs="Calibri"/>
          <w:i/>
          <w:color w:val="008000"/>
          <w:sz w:val="24"/>
          <w:szCs w:val="24"/>
          <w:rtl/>
          <w:lang w:bidi="ar-SA"/>
        </w:rPr>
        <w:t>عن أبي بصير، عن أبي عبد اللّه (عَلَيهِ السَّلَامُ) قال: لا يزال المؤمن بخير ورجاء رحمة من اللّه عزّ وجلّ ما لم يستعجل فيقنط ويترك الدعاء، قلت له : كيف يستعجل ؟</w:t>
      </w:r>
    </w:p>
    <w:p>
      <w:pPr>
        <w:jc w:val="left"/>
      </w:pPr>
      <w:r>
        <w:rPr>
          <w:rFonts w:ascii="Calibri" w:hAnsi="Calibri" w:cs="Calibri"/>
          <w:i w:val="0"/>
          <w:color w:val="000000"/>
          <w:sz w:val="24"/>
          <w:szCs w:val="24"/>
          <w:rtl w:val="0"/>
        </w:rPr>
        <w:t>艾布·巴绥尔传述，艾布·阿卜杜拉（愿主赐他平安）说：“只要信士不急于求成，以致绝望并放弃祈祷，他就一直处于安好之中，并怀有对尊威强大的真主慈悯的希望。”我问他：“怎样算是急于求成？”</w:t>
      </w:r>
    </w:p>
    <w:p>
      <w:pPr>
        <w:bidi/>
        <w:jc w:val="right"/>
      </w:pPr>
      <w:r>
        <w:rPr>
          <w:rFonts w:ascii="Calibri" w:hAnsi="Calibri" w:cs="Calibri"/>
          <w:i/>
          <w:color w:val="008000"/>
          <w:sz w:val="24"/>
          <w:szCs w:val="24"/>
          <w:rtl/>
          <w:lang w:bidi="ar-SA"/>
        </w:rPr>
        <w:t>قال : يقول : قد دعوت منذ كذا وكذا وما أرى الإجابة.</w:t>
      </w:r>
    </w:p>
    <w:p>
      <w:pPr>
        <w:jc w:val="left"/>
      </w:pPr>
      <w:r>
        <w:rPr>
          <w:rFonts w:ascii="Calibri" w:hAnsi="Calibri" w:cs="Calibri"/>
          <w:i w:val="0"/>
          <w:color w:val="000000"/>
          <w:sz w:val="24"/>
          <w:szCs w:val="24"/>
          <w:rtl w:val="0"/>
        </w:rPr>
        <w:t>他说：“他说：‘我祈祷已经这么久了，可我没看到应答。’”</w:t>
      </w:r>
    </w:p>
    <w:p>
      <w:pPr>
        <w:bidi/>
        <w:jc w:val="right"/>
      </w:pPr>
      <w:r>
        <w:rPr>
          <w:rFonts w:ascii="Calibri" w:hAnsi="Calibri" w:cs="Calibri"/>
          <w:i/>
          <w:color w:val="008000"/>
          <w:sz w:val="24"/>
          <w:szCs w:val="24"/>
          <w:rtl/>
          <w:lang w:bidi="ar-SA"/>
        </w:rPr>
        <w:t>9 - الحسين بن محمّد، عن أحمد بن إسحاق، عن سعدان بن مسلم، عن إسحاق ابن عمّار،</w:t>
      </w:r>
    </w:p>
    <w:p>
      <w:pPr>
        <w:jc w:val="left"/>
      </w:pPr>
      <w:r>
        <w:rPr>
          <w:rFonts w:ascii="Calibri" w:hAnsi="Calibri" w:cs="Calibri"/>
          <w:i w:val="0"/>
          <w:color w:val="000000"/>
          <w:sz w:val="24"/>
          <w:szCs w:val="24"/>
          <w:rtl w:val="0"/>
        </w:rPr>
        <w:t>9—侯赛因·本·穆罕默德传述自艾哈迈德·本·伊斯哈格、萨阿丹·本·穆斯林、伊斯哈格·本·阿马尔，</w:t>
      </w:r>
    </w:p>
    <w:p>
      <w:pPr>
        <w:bidi/>
        <w:jc w:val="right"/>
      </w:pPr>
      <w:r>
        <w:rPr>
          <w:rFonts w:ascii="Calibri" w:hAnsi="Calibri" w:cs="Calibri"/>
          <w:i/>
          <w:color w:val="008000"/>
          <w:sz w:val="24"/>
          <w:szCs w:val="24"/>
          <w:rtl/>
          <w:lang w:bidi="ar-SA"/>
        </w:rPr>
        <w:t>عن أبي عبد اللّه (عَلَيهِ السَّلَامُ) قال : إنَّ المؤمن ليدعو اللّه عزّ وجلّ في حاجته فيقول اللّه عزّ وجلّ أخروا إجابته، شوقاً (6) إلى صوته ودعائه، فإذا كان يوم القيامة قال اللّه عزّ وجلّ: (عبدي!</w:t>
      </w:r>
    </w:p>
    <w:p>
      <w:pPr>
        <w:jc w:val="left"/>
      </w:pPr>
      <w:r>
        <w:rPr>
          <w:rFonts w:ascii="Calibri" w:hAnsi="Calibri" w:cs="Calibri"/>
          <w:i w:val="0"/>
          <w:color w:val="000000"/>
          <w:sz w:val="24"/>
          <w:szCs w:val="24"/>
          <w:rtl w:val="0"/>
        </w:rPr>
        <w:t>伊斯哈格传述自艾布·阿卜杜拉（愿主赐他平安），他说：“信士为自己的需求向尊威强大的真主祈祷，真主便说：‘延迟应答他’，以便（6）渴望听到他的声音和祈祷。到了复生日，尊威强大的真主说：‘我的仆人啊！</w:t>
      </w:r>
    </w:p>
    <w:p>
      <w:pPr>
        <w:bidi/>
        <w:jc w:val="right"/>
      </w:pPr>
      <w:r>
        <w:rPr>
          <w:rFonts w:ascii="Calibri" w:hAnsi="Calibri" w:cs="Calibri"/>
          <w:i/>
          <w:color w:val="008000"/>
          <w:sz w:val="24"/>
          <w:szCs w:val="24"/>
          <w:rtl/>
          <w:lang w:bidi="ar-SA"/>
        </w:rPr>
        <w:t>ص: 459 1- يونس / 89 والخطاب كان لموسى وهارون عندما دعا موسى على آل فرعون بقوله : (رَبَّنَا اطْمِسْ عَلَى أَمْوَالِهِمْ وَاشْدُدْ عَلَى قُلُوبِهِمْ فَلَا يُؤْمِنُوا حَتَّى يَرَوُا الْعَذَابَ الْأَلِيمَ).</w:t>
      </w:r>
    </w:p>
    <w:p>
      <w:pPr>
        <w:jc w:val="left"/>
      </w:pPr>
      <w:r>
        <w:rPr>
          <w:rFonts w:ascii="Calibri" w:hAnsi="Calibri" w:cs="Calibri"/>
          <w:i w:val="0"/>
          <w:color w:val="000000"/>
          <w:sz w:val="24"/>
          <w:szCs w:val="24"/>
          <w:rtl w:val="0"/>
        </w:rPr>
        <w:t>第459页 1—优努斯章 / 89。此处的话是穆萨和哈伦说的；穆萨曾祈祷惩罚法老家族，说道：“我们的主啊！求你抹去他们的财产，封闭他们的心，使他们直到看见痛苦的刑罚才会信仰。”</w:t>
      </w:r>
    </w:p>
    <w:p>
      <w:pPr>
        <w:bidi/>
        <w:jc w:val="right"/>
      </w:pPr>
      <w:r>
        <w:rPr>
          <w:rFonts w:ascii="Calibri" w:hAnsi="Calibri" w:cs="Calibri"/>
          <w:i/>
          <w:color w:val="008000"/>
          <w:sz w:val="24"/>
          <w:szCs w:val="24"/>
          <w:rtl/>
          <w:lang w:bidi="ar-SA"/>
        </w:rPr>
        <w:t>2- وذلك لتحصيل فضيلة الدعاء في هذا اليوم لبركته وزيادة النفحات الإلهية فيه. 3- أي يصيبه. 4- أي العدو اللّه. 5- أي الولي اللّه.</w:t>
      </w:r>
    </w:p>
    <w:p>
      <w:pPr>
        <w:jc w:val="left"/>
      </w:pPr>
      <w:r>
        <w:rPr>
          <w:rFonts w:ascii="Calibri" w:hAnsi="Calibri" w:cs="Calibri"/>
          <w:i w:val="0"/>
          <w:color w:val="000000"/>
          <w:sz w:val="24"/>
          <w:szCs w:val="24"/>
          <w:rtl w:val="0"/>
        </w:rPr>
        <w:t>2—这是为了获得在这一天祈祷的美德，因为这一天充满吉祥，且真主的恩泽降临得更多。3—即遭遇某事。4—即与真主为敌者。5—即真主的朋友。</w:t>
      </w:r>
    </w:p>
    <w:p>
      <w:pPr>
        <w:bidi/>
        <w:jc w:val="right"/>
      </w:pPr>
      <w:r>
        <w:rPr>
          <w:rFonts w:ascii="Calibri" w:hAnsi="Calibri" w:cs="Calibri"/>
          <w:i/>
          <w:color w:val="008000"/>
          <w:sz w:val="24"/>
          <w:szCs w:val="24"/>
          <w:rtl/>
          <w:lang w:bidi="ar-SA"/>
        </w:rPr>
        <w:t>وفيه دلالة على أن النّاس لمكان قصورهم وتعجّلهم الأمور يحكمون على ظاهرها بحسب مقاييسهم هم وهو غير صحيح.</w:t>
      </w:r>
    </w:p>
    <w:p>
      <w:pPr>
        <w:jc w:val="left"/>
      </w:pPr>
      <w:r>
        <w:rPr>
          <w:rFonts w:ascii="Calibri" w:hAnsi="Calibri" w:cs="Calibri"/>
          <w:i w:val="0"/>
          <w:color w:val="000000"/>
          <w:sz w:val="24"/>
          <w:szCs w:val="24"/>
          <w:rtl w:val="0"/>
        </w:rPr>
        <w:t>这表明，人们因自身见识有限、急于求成，便按照自己的尺度对事物的表象作出判断，而这是不正确的。</w:t>
      </w:r>
    </w:p>
    <w:p>
      <w:pPr>
        <w:bidi/>
        <w:jc w:val="right"/>
      </w:pPr>
      <w:r>
        <w:rPr>
          <w:rFonts w:ascii="Calibri" w:hAnsi="Calibri" w:cs="Calibri"/>
          <w:i/>
          <w:color w:val="008000"/>
          <w:sz w:val="24"/>
          <w:szCs w:val="24"/>
          <w:rtl/>
          <w:lang w:bidi="ar-SA"/>
        </w:rPr>
        <w:t>6- «قيل : الشوق إنما يتعلق بشيء أدرك على وجه ولم يُدرك من وجه آخر فإن غير المدرك أصلا والمدرك من جميع الوجوه لا يتصور الشوق إليه،</w:t>
      </w:r>
    </w:p>
    <w:p>
      <w:pPr>
        <w:jc w:val="left"/>
      </w:pPr>
      <w:r>
        <w:rPr>
          <w:rFonts w:ascii="Calibri" w:hAnsi="Calibri" w:cs="Calibri"/>
          <w:i w:val="0"/>
          <w:color w:val="000000"/>
          <w:sz w:val="24"/>
          <w:szCs w:val="24"/>
          <w:rtl w:val="0"/>
        </w:rPr>
        <w:t>6—“有人说：渴望只会指向这样一种事物：人从某个方面认识了它，却未从另一个方面认识它；对于完全未曾认识的事物，或从各个方面都已认识的事物，都谈不上渴望它，</w:t>
      </w:r>
    </w:p>
    <w:p>
      <w:pPr>
        <w:bidi/>
        <w:jc w:val="right"/>
      </w:pPr>
      <w:r>
        <w:rPr>
          <w:rFonts w:ascii="Calibri" w:hAnsi="Calibri" w:cs="Calibri"/>
          <w:i/>
          <w:color w:val="008000"/>
          <w:sz w:val="24"/>
          <w:szCs w:val="24"/>
          <w:rtl/>
          <w:lang w:bidi="ar-SA"/>
        </w:rPr>
        <w:t>فإن من غاب عنه محبوبه وبقي عنده خياله يشتاق إليه وكذا لورآه لم يتصور أن يشتاق إليه إلّا أن يراه من وجه دون وجه كأن يرى وجهه دون شعره،</w:t>
      </w:r>
    </w:p>
    <w:p>
      <w:pPr>
        <w:jc w:val="left"/>
      </w:pPr>
      <w:r>
        <w:rPr>
          <w:rFonts w:ascii="Calibri" w:hAnsi="Calibri" w:cs="Calibri"/>
          <w:i w:val="0"/>
          <w:color w:val="000000"/>
          <w:sz w:val="24"/>
          <w:szCs w:val="24"/>
          <w:rtl w:val="0"/>
        </w:rPr>
        <w:t>因为，所爱之人离去而其形象仍留在心中的人，会渴望见到他；同样，若已看见他，除非只是从某个方面看见、而非从另一个方面看见，例如只看见他的脸而未看见他的头发，否则便谈不上渴望见到他；</w:t>
      </w:r>
    </w:p>
    <w:p>
      <w:pPr>
        <w:bidi/>
        <w:jc w:val="right"/>
      </w:pPr>
      <w:r>
        <w:rPr>
          <w:rFonts w:ascii="Calibri" w:hAnsi="Calibri" w:cs="Calibri"/>
          <w:i/>
          <w:color w:val="008000"/>
          <w:sz w:val="24"/>
          <w:szCs w:val="24"/>
          <w:rtl/>
          <w:lang w:bidi="ar-SA"/>
        </w:rPr>
        <w:t>ويراه في ظلمة الليل فإنه يشتاق إلى استكمال رؤيته بإشراق الضوء عليه فلكل مشتاق جهتان :</w:t>
      </w:r>
    </w:p>
    <w:p>
      <w:pPr>
        <w:jc w:val="left"/>
      </w:pPr>
      <w:r>
        <w:rPr>
          <w:rFonts w:ascii="Calibri" w:hAnsi="Calibri" w:cs="Calibri"/>
          <w:i w:val="0"/>
          <w:color w:val="000000"/>
          <w:sz w:val="24"/>
          <w:szCs w:val="24"/>
          <w:rtl w:val="0"/>
        </w:rPr>
        <w:t>又或者是在夜色昏暗中看见他，便会渴望在光亮照耀下更完整地看见他。因此，每个渴望者都有两个方面：</w:t>
      </w:r>
    </w:p>
    <w:p>
      <w:pPr>
        <w:bidi/>
        <w:jc w:val="right"/>
      </w:pPr>
      <w:r>
        <w:rPr>
          <w:rFonts w:ascii="Calibri" w:hAnsi="Calibri" w:cs="Calibri"/>
          <w:i/>
          <w:color w:val="008000"/>
          <w:sz w:val="24"/>
          <w:szCs w:val="24"/>
          <w:rtl/>
          <w:lang w:bidi="ar-SA"/>
        </w:rPr>
        <w:t>جهة إدراك وجهة جهل فالشوق نقص وهو ممتنع عليه سبحانه، وأجيب بأن الشوق يستلزم المحبة وإذا نَسِبَ إليه سبحانه يراد به ذلك اللازم» المازندراني 231/10.</w:t>
      </w:r>
    </w:p>
    <w:p>
      <w:pPr>
        <w:jc w:val="left"/>
      </w:pPr>
      <w:r>
        <w:rPr>
          <w:rFonts w:ascii="Calibri" w:hAnsi="Calibri" w:cs="Calibri"/>
          <w:i w:val="0"/>
          <w:color w:val="000000"/>
          <w:sz w:val="24"/>
          <w:szCs w:val="24"/>
          <w:rtl w:val="0"/>
        </w:rPr>
        <w:t>一是认识，一是未知。渴望是一种欠缺，而这不可能存在于真主 سبحانه。对此的回答是：渴望必然意味着喜爱；当它被归于真主 سبحانه时，所指的是这一必然含义。”《马赞德拉尼》，10/231。</w:t>
      </w:r>
    </w:p>
    <w:p>
      <w:pPr>
        <w:bidi/>
        <w:jc w:val="right"/>
      </w:pPr>
      <w:r>
        <w:rPr>
          <w:rFonts w:ascii="Calibri" w:hAnsi="Calibri" w:cs="Calibri"/>
          <w:i/>
          <w:color w:val="008000"/>
          <w:sz w:val="24"/>
          <w:szCs w:val="24"/>
          <w:rtl/>
          <w:lang w:bidi="ar-SA"/>
        </w:rPr>
        <w:t>«دعوتني فأخّرت إجابتك، وثوابك (1) كذا وكذا ودعوتني في كذا وكذا فأخرت إجابتك وَثَوابك كذا وكذا، قال : فيتمنى المؤمن أنّه لم يستجب له دعوة في الدنيا ممّا يرى من حسن الثواب».</w:t>
      </w:r>
    </w:p>
    <w:p>
      <w:pPr>
        <w:jc w:val="left"/>
      </w:pPr>
      <w:r>
        <w:rPr>
          <w:rFonts w:ascii="Calibri" w:hAnsi="Calibri" w:cs="Calibri"/>
          <w:i w:val="0"/>
          <w:color w:val="000000"/>
          <w:sz w:val="24"/>
          <w:szCs w:val="24"/>
          <w:rtl w:val="0"/>
        </w:rPr>
        <w:t>“你向我祈求，我便延迟应答你，而你的报偿（1）是如此这般；你在某事上向我祈求，我便延迟应答你，而你的报偿是如此这般。”他说：“信士看到报偿如此美好，便会希望自己在今世所作的祈祷没有一个得到应答。”</w:t>
      </w:r>
    </w:p>
    <w:p>
      <w:pPr>
        <w:bidi/>
        <w:jc w:val="right"/>
      </w:pPr>
      <w:r>
        <w:rPr>
          <w:rFonts w:ascii="Calibri" w:hAnsi="Calibri" w:cs="Calibri"/>
          <w:i/>
          <w:color w:val="008000"/>
          <w:sz w:val="24"/>
          <w:szCs w:val="24"/>
          <w:rtl/>
          <w:lang w:bidi="ar-SA"/>
        </w:rPr>
        <w:t>باب الصلاة على النبي محمّد وأهل بيته (عَلَيهِ السَّلَامُ)</w:t>
      </w:r>
    </w:p>
    <w:p>
      <w:pPr>
        <w:jc w:val="left"/>
      </w:pPr>
      <w:r>
        <w:rPr>
          <w:rFonts w:ascii="Calibri" w:hAnsi="Calibri" w:cs="Calibri"/>
          <w:i w:val="0"/>
          <w:color w:val="000000"/>
          <w:sz w:val="24"/>
          <w:szCs w:val="24"/>
          <w:rtl w:val="0"/>
        </w:rPr>
        <w:t>祈求祝福先知穆罕默德及其家眷（愿主赐他们平安）篇</w:t>
      </w:r>
    </w:p>
    <w:p>
      <w:pPr>
        <w:bidi/>
        <w:jc w:val="right"/>
      </w:pPr>
      <w:r>
        <w:rPr>
          <w:rFonts w:ascii="Calibri" w:hAnsi="Calibri" w:cs="Calibri"/>
          <w:i/>
          <w:color w:val="008000"/>
          <w:sz w:val="24"/>
          <w:szCs w:val="24"/>
          <w:rtl/>
          <w:lang w:bidi="ar-SA"/>
        </w:rPr>
        <w:t>1 - عليّ بن إبراهيم عن أبيه عن ابن أبي عمير، عن هشام بن سالم، عن أبي عبد اللّه (عَلَيهِ السَّلَامُ) قال : لا يزال الدّعاء محجوباً حتّى يصلّى على محمّد وآل محمّد (2) .</w:t>
      </w:r>
    </w:p>
    <w:p>
      <w:pPr>
        <w:jc w:val="left"/>
      </w:pPr>
      <w:r>
        <w:rPr>
          <w:rFonts w:ascii="Calibri" w:hAnsi="Calibri" w:cs="Calibri"/>
          <w:i w:val="0"/>
          <w:color w:val="000000"/>
          <w:sz w:val="24"/>
          <w:szCs w:val="24"/>
          <w:rtl w:val="0"/>
        </w:rPr>
        <w:t>1—阿里·本·易卜拉欣传述自他的父亲、伊本·阿比·欧迈尔、希沙姆·本·萨利姆；希沙姆传述自艾布·阿卜杜拉（愿主赐他平安），他说：“祈祷一直受到阻隔，直到为穆罕默德及穆罕默德的家属祈求祝福（2）。”</w:t>
      </w:r>
    </w:p>
    <w:p>
      <w:pPr>
        <w:bidi/>
        <w:jc w:val="right"/>
      </w:pPr>
      <w:r>
        <w:rPr>
          <w:rFonts w:ascii="Calibri" w:hAnsi="Calibri" w:cs="Calibri"/>
          <w:i/>
          <w:color w:val="008000"/>
          <w:sz w:val="24"/>
          <w:szCs w:val="24"/>
          <w:rtl/>
          <w:lang w:bidi="ar-SA"/>
        </w:rPr>
        <w:t>2 - عنه، عن أبيه، عن النوفلي، عن السكونيّ، عن أبي عبد اللّه (عَلَيهِ السَّلَامُ) قال:</w:t>
      </w:r>
    </w:p>
    <w:p>
      <w:pPr>
        <w:jc w:val="left"/>
      </w:pPr>
      <w:r>
        <w:rPr>
          <w:rFonts w:ascii="Calibri" w:hAnsi="Calibri" w:cs="Calibri"/>
          <w:i w:val="0"/>
          <w:color w:val="000000"/>
          <w:sz w:val="24"/>
          <w:szCs w:val="24"/>
          <w:rtl w:val="0"/>
        </w:rPr>
        <w:t>2—他传述自他的父亲、努夫莱、苏库尼；苏库尼传述自艾布·阿卜杜拉（愿主赐他平安），他说：</w:t>
      </w:r>
    </w:p>
    <w:p>
      <w:pPr>
        <w:bidi/>
        <w:jc w:val="right"/>
      </w:pPr>
      <w:r>
        <w:rPr>
          <w:rFonts w:ascii="Calibri" w:hAnsi="Calibri" w:cs="Calibri"/>
          <w:i/>
          <w:color w:val="008000"/>
          <w:sz w:val="24"/>
          <w:szCs w:val="24"/>
          <w:rtl/>
          <w:lang w:bidi="ar-SA"/>
        </w:rPr>
        <w:t>من دعا ولم يذكر النبي (صَلَّى اللّه عَلَيْهِ وَ آلِهِ وَسَلَّمَ) رفرف الدّعاء على رأسه (3) فإذا ذكر النبي (صَلَّى اللّه عَلَيْهِ وَ آلِهِ وَسَلَّمَ) رفع الدعاء.</w:t>
      </w:r>
    </w:p>
    <w:p>
      <w:pPr>
        <w:jc w:val="left"/>
      </w:pPr>
      <w:r>
        <w:rPr>
          <w:rFonts w:ascii="Calibri" w:hAnsi="Calibri" w:cs="Calibri"/>
          <w:i w:val="0"/>
          <w:color w:val="000000"/>
          <w:sz w:val="24"/>
          <w:szCs w:val="24"/>
          <w:rtl w:val="0"/>
        </w:rPr>
        <w:t>“谁祈祷而没有提及先知（愿主赐福他及其家属并赐他们平安），祈祷便会在他头顶盘旋（3）；当他提及先知（愿主赐福他及其家属并赐他们平安）时，祈祷便会升起。”</w:t>
      </w:r>
    </w:p>
    <w:p>
      <w:pPr>
        <w:bidi/>
        <w:jc w:val="right"/>
      </w:pPr>
      <w:r>
        <w:rPr>
          <w:rFonts w:ascii="Calibri" w:hAnsi="Calibri" w:cs="Calibri"/>
          <w:i/>
          <w:color w:val="008000"/>
          <w:sz w:val="24"/>
          <w:szCs w:val="24"/>
          <w:rtl/>
          <w:lang w:bidi="ar-SA"/>
        </w:rPr>
        <w:t>3 - أبو علي الأشعري عن محمّد بن عبد الجبار، عن صفوان، عن أبي أسامة زيد الشحام،</w:t>
      </w:r>
    </w:p>
    <w:p>
      <w:pPr>
        <w:jc w:val="left"/>
      </w:pPr>
      <w:r>
        <w:rPr>
          <w:rFonts w:ascii="Calibri" w:hAnsi="Calibri" w:cs="Calibri"/>
          <w:i w:val="0"/>
          <w:color w:val="000000"/>
          <w:sz w:val="24"/>
          <w:szCs w:val="24"/>
          <w:rtl w:val="0"/>
        </w:rPr>
        <w:t>3—艾布·阿里·艾什阿里传述自穆罕默德·本·阿卜杜勒·贾巴尔、萨夫万、艾布·乌萨麦·宰德·希哈姆，</w:t>
      </w:r>
    </w:p>
    <w:p>
      <w:pPr>
        <w:bidi/>
        <w:jc w:val="right"/>
      </w:pPr>
      <w:r>
        <w:rPr>
          <w:rFonts w:ascii="Calibri" w:hAnsi="Calibri" w:cs="Calibri"/>
          <w:i/>
          <w:color w:val="008000"/>
          <w:sz w:val="24"/>
          <w:szCs w:val="24"/>
          <w:rtl/>
          <w:lang w:bidi="ar-SA"/>
        </w:rPr>
        <w:t>عن محمّد بن مسلم، عن أبي عبد اللّه (عَلَيهِ السَّلَامُ) : أنَّ رجلا أتى النبي (صَلَّى اللّه عَلَيْهِ وَ آلِهِ وَسَلَّمَ) فقال :</w:t>
      </w:r>
    </w:p>
    <w:p>
      <w:pPr>
        <w:jc w:val="left"/>
      </w:pPr>
      <w:r>
        <w:rPr>
          <w:rFonts w:ascii="Calibri" w:hAnsi="Calibri" w:cs="Calibri"/>
          <w:i w:val="0"/>
          <w:color w:val="000000"/>
          <w:sz w:val="24"/>
          <w:szCs w:val="24"/>
          <w:rtl w:val="0"/>
        </w:rPr>
        <w:t>希沙姆传述自穆罕默德·本·穆斯林，后者传述自艾布·阿卜杜拉（愿主赐他平安）：有一个人来到先知（愿主赐福他及其家属并赐他们平安）跟前，说：</w:t>
      </w:r>
    </w:p>
    <w:p>
      <w:pPr>
        <w:bidi/>
        <w:jc w:val="right"/>
      </w:pPr>
      <w:r>
        <w:rPr>
          <w:rFonts w:ascii="Calibri" w:hAnsi="Calibri" w:cs="Calibri"/>
          <w:i/>
          <w:color w:val="008000"/>
          <w:sz w:val="24"/>
          <w:szCs w:val="24"/>
          <w:rtl/>
          <w:lang w:bidi="ar-SA"/>
        </w:rPr>
        <w:t>يا رسول اللّه إنّي أجعل لك ثلث صلواتي (4) ، لا، بل أجعل لك نصف صلواتي، لا، بل أجعلها كلّها لك، فقال رسول اللّه (صَلَّى اللّه عَلَيْهِ وَ آلِهِ وَسَلَّمَ) : «إذا تكفى مؤونة الدنيا والآخرة».</w:t>
      </w:r>
    </w:p>
    <w:p>
      <w:pPr>
        <w:jc w:val="left"/>
      </w:pPr>
      <w:r>
        <w:rPr>
          <w:rFonts w:ascii="Calibri" w:hAnsi="Calibri" w:cs="Calibri"/>
          <w:i w:val="0"/>
          <w:color w:val="000000"/>
          <w:sz w:val="24"/>
          <w:szCs w:val="24"/>
          <w:rtl w:val="0"/>
        </w:rPr>
        <w:t>“真主的使者啊，我把三分之一的祈祷（4）献给您；不，我把一半祈祷献给您；不，我把全部祈祷都献给您。”真主的使者（愿主赐福他及其家属并赐他们平安）说：“这样，你在今世和后世的忧虑便都足以消解了。”</w:t>
      </w:r>
    </w:p>
    <w:p>
      <w:pPr>
        <w:bidi/>
        <w:jc w:val="right"/>
      </w:pPr>
      <w:r>
        <w:rPr>
          <w:rFonts w:ascii="Calibri" w:hAnsi="Calibri" w:cs="Calibri"/>
          <w:i/>
          <w:color w:val="008000"/>
          <w:sz w:val="24"/>
          <w:szCs w:val="24"/>
          <w:rtl/>
          <w:lang w:bidi="ar-SA"/>
        </w:rPr>
        <w:t>4 - محمّد بن يحيى، عن أحمد بن محمّد، عن عليّ بن الحكم، عن سيف (5) ،</w:t>
      </w:r>
    </w:p>
    <w:p>
      <w:pPr>
        <w:jc w:val="left"/>
      </w:pPr>
      <w:r>
        <w:rPr>
          <w:rFonts w:ascii="Calibri" w:hAnsi="Calibri" w:cs="Calibri"/>
          <w:i w:val="0"/>
          <w:color w:val="000000"/>
          <w:sz w:val="24"/>
          <w:szCs w:val="24"/>
          <w:rtl w:val="0"/>
        </w:rPr>
        <w:t>4—穆罕默德·本·叶海亚传述自艾哈迈德·本·穆罕默德、阿里·本·哈凯姆、赛义夫（5），</w:t>
      </w:r>
    </w:p>
    <w:p>
      <w:pPr>
        <w:bidi/>
        <w:jc w:val="right"/>
      </w:pPr>
      <w:r>
        <w:rPr>
          <w:rFonts w:ascii="Calibri" w:hAnsi="Calibri" w:cs="Calibri"/>
          <w:i/>
          <w:color w:val="008000"/>
          <w:sz w:val="24"/>
          <w:szCs w:val="24"/>
          <w:rtl/>
          <w:lang w:bidi="ar-SA"/>
        </w:rPr>
        <w:t>عن أبي أسامة (6) ، عن أبي بصير قال : سألت أبا عبد اللّه (عَلَيهِ السَّلَامُ) : «ما معنى أجعل صلواتي كلها لك؟</w:t>
      </w:r>
    </w:p>
    <w:p>
      <w:pPr>
        <w:jc w:val="left"/>
      </w:pPr>
      <w:r>
        <w:rPr>
          <w:rFonts w:ascii="Calibri" w:hAnsi="Calibri" w:cs="Calibri"/>
          <w:i w:val="0"/>
          <w:color w:val="000000"/>
          <w:sz w:val="24"/>
          <w:szCs w:val="24"/>
          <w:rtl w:val="0"/>
        </w:rPr>
        <w:t>赛义夫传述自艾布·乌萨麦（6）；艾布·乌萨麦传述自艾布·巴绥尔。艾布·巴绥尔说：我问艾布·阿卜杜拉（愿主赐他平安）：“‘我把全部祈祷都献给您’是什么意思？”</w:t>
      </w:r>
    </w:p>
    <w:p>
      <w:pPr>
        <w:bidi/>
        <w:jc w:val="right"/>
      </w:pPr>
      <w:r>
        <w:rPr>
          <w:rFonts w:ascii="Calibri" w:hAnsi="Calibri" w:cs="Calibri"/>
          <w:i/>
          <w:color w:val="008000"/>
          <w:sz w:val="24"/>
          <w:szCs w:val="24"/>
          <w:rtl/>
          <w:lang w:bidi="ar-SA"/>
        </w:rPr>
        <w:t>: فقال : يقدّمه بين يدي كلّ حاجة فلا يسأل اللّه عزّ وجلّ شيئاً حتّى يبدأ بالنبي (صَلَّى اللّه عَلَيْهِ وَ آلِهِ وَسَلَّمَ) فيصلي عليه ثمّ يسأل اللّه حوائجه.</w:t>
      </w:r>
    </w:p>
    <w:p>
      <w:pPr>
        <w:jc w:val="left"/>
      </w:pPr>
      <w:r>
        <w:rPr>
          <w:rFonts w:ascii="Calibri" w:hAnsi="Calibri" w:cs="Calibri"/>
          <w:i w:val="0"/>
          <w:color w:val="000000"/>
          <w:sz w:val="24"/>
          <w:szCs w:val="24"/>
          <w:rtl w:val="0"/>
        </w:rPr>
        <w:t>他说：“他会把对先知的祝福置于每一项需求之前；向尊威强大的真主祈求任何事之前，先提及先知（愿主赐福他及其家属并赐他们平安），为他祈求祝福，然后再向真主祈求自己的需求。”</w:t>
      </w:r>
    </w:p>
    <w:p>
      <w:pPr>
        <w:bidi/>
        <w:jc w:val="right"/>
      </w:pPr>
      <w:r>
        <w:rPr>
          <w:rFonts w:ascii="Calibri" w:hAnsi="Calibri" w:cs="Calibri"/>
          <w:i/>
          <w:color w:val="008000"/>
          <w:sz w:val="24"/>
          <w:szCs w:val="24"/>
          <w:rtl/>
          <w:lang w:bidi="ar-SA"/>
        </w:rPr>
        <w:t>5 - عدَّة من أصحابنا، عن سهل بن زياد عن جعفر بن محمّد الأشعري، عن ابن ص: 460</w:t>
      </w:r>
    </w:p>
    <w:p>
      <w:pPr>
        <w:jc w:val="left"/>
      </w:pPr>
      <w:r>
        <w:rPr>
          <w:rFonts w:ascii="Calibri" w:hAnsi="Calibri" w:cs="Calibri"/>
          <w:i w:val="0"/>
          <w:color w:val="000000"/>
          <w:sz w:val="24"/>
          <w:szCs w:val="24"/>
          <w:rtl w:val="0"/>
        </w:rPr>
        <w:t>5—我们中的一些人传述自萨赫勒·本·齐亚德、贾法尔·本·穆罕默德·艾什阿里、伊本…… 第460页</w:t>
      </w:r>
    </w:p>
    <w:p>
      <w:pPr>
        <w:bidi/>
        <w:jc w:val="right"/>
      </w:pPr>
      <w:r>
        <w:rPr>
          <w:rFonts w:ascii="Calibri" w:hAnsi="Calibri" w:cs="Calibri"/>
          <w:i/>
          <w:color w:val="008000"/>
          <w:sz w:val="24"/>
          <w:szCs w:val="24"/>
          <w:rtl/>
          <w:lang w:bidi="ar-SA"/>
        </w:rPr>
        <w:t>1- أي ثوابك الّذي أعطيك إياه الآن في القيامة.</w:t>
      </w:r>
    </w:p>
    <w:p>
      <w:pPr>
        <w:jc w:val="left"/>
      </w:pPr>
      <w:r>
        <w:rPr>
          <w:rFonts w:ascii="Calibri" w:hAnsi="Calibri" w:cs="Calibri"/>
          <w:i w:val="0"/>
          <w:color w:val="000000"/>
          <w:sz w:val="24"/>
          <w:szCs w:val="24"/>
          <w:rtl w:val="0"/>
        </w:rPr>
        <w:t>1—即你现在将在复生日得到的报偿。</w:t>
      </w:r>
    </w:p>
    <w:p>
      <w:pPr>
        <w:bidi/>
        <w:jc w:val="right"/>
      </w:pPr>
      <w:r>
        <w:rPr>
          <w:rFonts w:ascii="Calibri" w:hAnsi="Calibri" w:cs="Calibri"/>
          <w:i/>
          <w:color w:val="008000"/>
          <w:sz w:val="24"/>
          <w:szCs w:val="24"/>
          <w:rtl/>
          <w:lang w:bidi="ar-SA"/>
        </w:rPr>
        <w:t>2- آل محمّد (صَلَّى اللّه عَلَيْهِ وَ آلِهِ وَسَلَّمَ) عترته وأهل بيته ويشمل ذلك المعصومين الثلاثة عشر (صَلَّى اللّه عَلَيْهِ وَ آلِهِ وَسَلَّمَ).</w:t>
      </w:r>
    </w:p>
    <w:p>
      <w:pPr>
        <w:jc w:val="left"/>
      </w:pPr>
      <w:r>
        <w:rPr>
          <w:rFonts w:ascii="Calibri" w:hAnsi="Calibri" w:cs="Calibri"/>
          <w:i w:val="0"/>
          <w:color w:val="000000"/>
          <w:sz w:val="24"/>
          <w:szCs w:val="24"/>
          <w:rtl w:val="0"/>
        </w:rPr>
        <w:t>2—穆罕默德的家属（愿主赐福他及其家属并赐他们平安）是他的后裔和家人，其中包括十三位无谬者（愿主赐福他们并赐他们平安）。</w:t>
      </w:r>
    </w:p>
    <w:p>
      <w:pPr>
        <w:bidi/>
        <w:jc w:val="right"/>
      </w:pPr>
      <w:r>
        <w:rPr>
          <w:rFonts w:ascii="Calibri" w:hAnsi="Calibri" w:cs="Calibri"/>
          <w:i/>
          <w:color w:val="008000"/>
          <w:sz w:val="24"/>
          <w:szCs w:val="24"/>
          <w:rtl/>
          <w:lang w:bidi="ar-SA"/>
        </w:rPr>
        <w:t>«والسر في حجب الدعاء بدون الصلاة أمران :الأوّل أن نبينا وآله (عَلَيهِ السَّلَامُ) وسائط بينه وبين عباده في قضاء حوائجهم ونيل مطالبهم وهم أبواب معرفته فلا بد من التوسل بهم في غرض الدعاء عليه وقبوله لديه...</w:t>
      </w:r>
    </w:p>
    <w:p>
      <w:pPr>
        <w:jc w:val="left"/>
      </w:pPr>
      <w:r>
        <w:rPr>
          <w:rFonts w:ascii="Calibri" w:hAnsi="Calibri" w:cs="Calibri"/>
          <w:i w:val="0"/>
          <w:color w:val="000000"/>
          <w:sz w:val="24"/>
          <w:szCs w:val="24"/>
          <w:rtl w:val="0"/>
        </w:rPr>
        <w:t>“祈祷若不伴随祝福便被遮蔽，其奥秘有两点：第一，我们的先知及其家属（愿主赐他们平安）是他与仆人之间的媒介，帮助他们满足需求、实现愿望；他们是认识他的门户，因此，为了祈祷所求之事并使祈祷蒙他接纳，必须通过他们求取……”</w:t>
      </w:r>
    </w:p>
    <w:p>
      <w:pPr>
        <w:bidi/>
        <w:jc w:val="right"/>
      </w:pPr>
      <w:r>
        <w:rPr>
          <w:rFonts w:ascii="Calibri" w:hAnsi="Calibri" w:cs="Calibri"/>
          <w:i/>
          <w:color w:val="008000"/>
          <w:sz w:val="24"/>
          <w:szCs w:val="24"/>
          <w:rtl/>
          <w:lang w:bidi="ar-SA"/>
        </w:rPr>
        <w:t>الثاني : إن العبد إذا ضم الصلاة مع دعائه وعرض المجموع إلى اللّه سبحانه والصلاة غير محجوبة فالدعاء أيضاً غير محجوب لأن اللّه سبحانه كريم يستحي أن يقبل جزء المعروض ويرد جزءاً آخر...»</w:t>
      </w:r>
    </w:p>
    <w:p>
      <w:pPr>
        <w:jc w:val="left"/>
      </w:pPr>
      <w:r>
        <w:rPr>
          <w:rFonts w:ascii="Calibri" w:hAnsi="Calibri" w:cs="Calibri"/>
          <w:i w:val="0"/>
          <w:color w:val="000000"/>
          <w:sz w:val="24"/>
          <w:szCs w:val="24"/>
          <w:rtl w:val="0"/>
        </w:rPr>
        <w:t>“第二：仆人若在祈祷中加上祝福，并将两者一并呈献给真主 سبحانه，那么由于祝福不会被遮蔽，祈祷也不会被遮蔽；因为真主 سبحانه 慷慨大方，不会羞于接受所呈献之物的一部分，却拒绝另一部分……”</w:t>
      </w:r>
    </w:p>
    <w:p>
      <w:pPr>
        <w:bidi/>
        <w:jc w:val="right"/>
      </w:pPr>
      <w:r>
        <w:rPr>
          <w:rFonts w:ascii="Calibri" w:hAnsi="Calibri" w:cs="Calibri"/>
          <w:i/>
          <w:color w:val="008000"/>
          <w:sz w:val="24"/>
          <w:szCs w:val="24"/>
          <w:rtl/>
          <w:lang w:bidi="ar-SA"/>
        </w:rPr>
        <w:t>المازندراني 231/10 - 232. 3- هذا كناية عن عدم وصول الدعاء إلى مرتبة الاستجابة. 4- أي أدعيتي. 5- أي ابن عَمِيرَة. 6- هو زيد الشحام.</w:t>
      </w:r>
    </w:p>
    <w:p>
      <w:pPr>
        <w:jc w:val="left"/>
      </w:pPr>
      <w:r>
        <w:rPr>
          <w:rFonts w:ascii="Calibri" w:hAnsi="Calibri" w:cs="Calibri"/>
          <w:i w:val="0"/>
          <w:color w:val="000000"/>
          <w:sz w:val="24"/>
          <w:szCs w:val="24"/>
          <w:rtl w:val="0"/>
        </w:rPr>
        <w:t>马赞达拉尼，231/10—232。3—这是指祈祷未达到应答的境界。4—即我的祈祷。5—即伊本·乌迈拉。6—他是宰德·沙哈姆。</w:t>
      </w:r>
    </w:p>
    <w:p>
      <w:pPr>
        <w:bidi/>
        <w:jc w:val="right"/>
      </w:pPr>
      <w:r>
        <w:rPr>
          <w:rFonts w:ascii="Calibri" w:hAnsi="Calibri" w:cs="Calibri"/>
          <w:i/>
          <w:color w:val="008000"/>
          <w:sz w:val="24"/>
          <w:szCs w:val="24"/>
          <w:rtl/>
          <w:lang w:bidi="ar-SA"/>
        </w:rPr>
        <w:t>القداح، عن أبي عبد اللّه (عَلَيهِ السَّلَامُ) قال: قال رسول اللّه (صَلَّى اللّه عَلَيْهِ وَ آلِهِ وَسَلَّمَ):</w:t>
      </w:r>
    </w:p>
    <w:p>
      <w:pPr>
        <w:jc w:val="left"/>
      </w:pPr>
      <w:r>
        <w:rPr>
          <w:rFonts w:ascii="Calibri" w:hAnsi="Calibri" w:cs="Calibri"/>
          <w:i w:val="0"/>
          <w:color w:val="000000"/>
          <w:sz w:val="24"/>
          <w:szCs w:val="24"/>
          <w:rtl w:val="0"/>
        </w:rPr>
        <w:t>卡达赫传述自艾布·阿卜杜拉（愿主赐他平安），他说：真主的使者（愿主赐福他及其家属并赐他们平安）说：</w:t>
      </w:r>
    </w:p>
    <w:p>
      <w:pPr>
        <w:bidi/>
        <w:jc w:val="right"/>
      </w:pPr>
      <w:r>
        <w:rPr>
          <w:rFonts w:ascii="Calibri" w:hAnsi="Calibri" w:cs="Calibri"/>
          <w:i/>
          <w:color w:val="008000"/>
          <w:sz w:val="24"/>
          <w:szCs w:val="24"/>
          <w:rtl/>
          <w:lang w:bidi="ar-SA"/>
        </w:rPr>
        <w:t>«لا تجعلوني كقَدَح الراكب (1) فإنَّ الراكب يملأ قدحه فيشربه إذا شاء، اجعلوني في أول الدعاء وفي آخره وفي وسطه».</w:t>
      </w:r>
    </w:p>
    <w:p>
      <w:pPr>
        <w:jc w:val="left"/>
      </w:pPr>
      <w:r>
        <w:rPr>
          <w:rFonts w:ascii="Calibri" w:hAnsi="Calibri" w:cs="Calibri"/>
          <w:i w:val="0"/>
          <w:color w:val="000000"/>
          <w:sz w:val="24"/>
          <w:szCs w:val="24"/>
          <w:rtl w:val="0"/>
        </w:rPr>
        <w:t>“不要把我当作骑乘者的杯子（1）；骑乘者会把杯子装满，想喝时便喝。要把我放在祈祷的开头、结尾和中间。”</w:t>
      </w:r>
    </w:p>
    <w:p>
      <w:pPr>
        <w:bidi/>
        <w:jc w:val="right"/>
      </w:pPr>
      <w:r>
        <w:rPr>
          <w:rFonts w:ascii="Calibri" w:hAnsi="Calibri" w:cs="Calibri"/>
          <w:i/>
          <w:color w:val="008000"/>
          <w:sz w:val="24"/>
          <w:szCs w:val="24"/>
          <w:rtl/>
          <w:lang w:bidi="ar-SA"/>
        </w:rPr>
        <w:t>6 - عدَّة من أصحابنا عن أحمد بن محمّد بن خالد عن إسماعيل بن مهران عن،</w:t>
      </w:r>
    </w:p>
    <w:p>
      <w:pPr>
        <w:jc w:val="left"/>
      </w:pPr>
      <w:r>
        <w:rPr>
          <w:rFonts w:ascii="Calibri" w:hAnsi="Calibri" w:cs="Calibri"/>
          <w:i w:val="0"/>
          <w:color w:val="000000"/>
          <w:sz w:val="24"/>
          <w:szCs w:val="24"/>
          <w:rtl w:val="0"/>
        </w:rPr>
        <w:t>6—我们中的一些人传述自艾哈迈德·本·穆罕默德·本·哈立德，艾斯玛仪·本·米赫兰传述自、</w:t>
      </w:r>
    </w:p>
    <w:p>
      <w:pPr>
        <w:bidi/>
        <w:jc w:val="right"/>
      </w:pPr>
      <w:r>
        <w:rPr>
          <w:rFonts w:ascii="Calibri" w:hAnsi="Calibri" w:cs="Calibri"/>
          <w:i/>
          <w:color w:val="008000"/>
          <w:sz w:val="24"/>
          <w:szCs w:val="24"/>
          <w:rtl/>
          <w:lang w:bidi="ar-SA"/>
        </w:rPr>
        <w:t>الحسن بن عليّ بن أبي حمزة، عن أبيه ؛ وحسين بن أبي العلاء، عن أبي بصير،</w:t>
      </w:r>
    </w:p>
    <w:p>
      <w:pPr>
        <w:jc w:val="left"/>
      </w:pPr>
      <w:r>
        <w:rPr>
          <w:rFonts w:ascii="Calibri" w:hAnsi="Calibri" w:cs="Calibri"/>
          <w:i w:val="0"/>
          <w:color w:val="000000"/>
          <w:sz w:val="24"/>
          <w:szCs w:val="24"/>
          <w:rtl w:val="0"/>
        </w:rPr>
        <w:t>哈桑·本·阿里·本·艾布·哈姆宰，传述自他的父亲；侯赛因·本·艾布·阿拉传述自艾布·巴绥尔，</w:t>
      </w:r>
    </w:p>
    <w:p>
      <w:pPr>
        <w:bidi/>
        <w:jc w:val="right"/>
      </w:pPr>
      <w:r>
        <w:rPr>
          <w:rFonts w:ascii="Calibri" w:hAnsi="Calibri" w:cs="Calibri"/>
          <w:i/>
          <w:color w:val="008000"/>
          <w:sz w:val="24"/>
          <w:szCs w:val="24"/>
          <w:rtl/>
          <w:lang w:bidi="ar-SA"/>
        </w:rPr>
        <w:t>عن أبي عبد اللّه (عَلَيهِ السَّلَامُ) قال : إذا ذُكر النبيُّ (صَلَّى اللّه عَلَيْهِ وَ آلِهِ وَسَلَّمَ) فأكثروا الصلاة عليه،</w:t>
      </w:r>
    </w:p>
    <w:p>
      <w:pPr>
        <w:jc w:val="left"/>
      </w:pPr>
      <w:r>
        <w:rPr>
          <w:rFonts w:ascii="Calibri" w:hAnsi="Calibri" w:cs="Calibri"/>
          <w:i w:val="0"/>
          <w:color w:val="000000"/>
          <w:sz w:val="24"/>
          <w:szCs w:val="24"/>
          <w:rtl w:val="0"/>
        </w:rPr>
        <w:t>艾布·巴绥尔传述自艾布·阿卜杜拉（愿主赐他平安），他说：提及先知（愿主赐福他及其家属并赐他们平安）时，你们要多多为他祈求祝福，</w:t>
      </w:r>
    </w:p>
    <w:p>
      <w:pPr>
        <w:bidi/>
        <w:jc w:val="right"/>
      </w:pPr>
      <w:r>
        <w:rPr>
          <w:rFonts w:ascii="Calibri" w:hAnsi="Calibri" w:cs="Calibri"/>
          <w:i/>
          <w:color w:val="008000"/>
          <w:sz w:val="24"/>
          <w:szCs w:val="24"/>
          <w:rtl/>
          <w:lang w:bidi="ar-SA"/>
        </w:rPr>
        <w:t>فإنّه من صلى على النبي (صَلَّى اللّه عَلَيْهِ وَ آلِهِ وَسَلَّمَ) صلاة واحدة صلّى اللّه عليه ألف صلاة في ألف صفّ من الملائكة،</w:t>
      </w:r>
    </w:p>
    <w:p>
      <w:pPr>
        <w:jc w:val="left"/>
      </w:pPr>
      <w:r>
        <w:rPr>
          <w:rFonts w:ascii="Calibri" w:hAnsi="Calibri" w:cs="Calibri"/>
          <w:i w:val="0"/>
          <w:color w:val="000000"/>
          <w:sz w:val="24"/>
          <w:szCs w:val="24"/>
          <w:rtl w:val="0"/>
        </w:rPr>
        <w:t>因为，凡为先知（愿主赐福他及其家属并赐他们平安）祈求一次祝福的人，真主便为他祈求一千次祝福，并使他位于一千列天使之中；</w:t>
      </w:r>
    </w:p>
    <w:p>
      <w:pPr>
        <w:bidi/>
        <w:jc w:val="right"/>
      </w:pPr>
      <w:r>
        <w:rPr>
          <w:rFonts w:ascii="Calibri" w:hAnsi="Calibri" w:cs="Calibri"/>
          <w:i/>
          <w:color w:val="008000"/>
          <w:sz w:val="24"/>
          <w:szCs w:val="24"/>
          <w:rtl/>
          <w:lang w:bidi="ar-SA"/>
        </w:rPr>
        <w:t>ولم يبق شيء ممّا خلقه اللّه إلّا صلّى على العبد لصلاة اللّه عليه وصلاة ملائكته (2) ، فمن لم يرغب في هذا فهو جاهل مغرور، قد برىء اللّه منه ورسوله وأهل بيته.</w:t>
      </w:r>
    </w:p>
    <w:p>
      <w:pPr>
        <w:jc w:val="left"/>
      </w:pPr>
      <w:r>
        <w:rPr>
          <w:rFonts w:ascii="Calibri" w:hAnsi="Calibri" w:cs="Calibri"/>
          <w:i w:val="0"/>
          <w:color w:val="000000"/>
          <w:sz w:val="24"/>
          <w:szCs w:val="24"/>
          <w:rtl w:val="0"/>
        </w:rPr>
        <w:t>真主所创造的一切，无不因真主和众天使（2）为他祈求祝福而为这仆人祈求祝福。谁不愿意这样做，谁就是愚昧而受骗的；真主、他的使者及其家属已与他断绝关系。</w:t>
      </w:r>
    </w:p>
    <w:p>
      <w:pPr>
        <w:bidi/>
        <w:jc w:val="right"/>
      </w:pPr>
      <w:r>
        <w:rPr>
          <w:rFonts w:ascii="Calibri" w:hAnsi="Calibri" w:cs="Calibri"/>
          <w:i/>
          <w:color w:val="008000"/>
          <w:sz w:val="24"/>
          <w:szCs w:val="24"/>
          <w:rtl/>
          <w:lang w:bidi="ar-SA"/>
        </w:rPr>
        <w:t>7 -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7—我们中的一些人传述自萨赫勒·本·齐亚德，贾法尔·本·穆罕默德·艾什阿里传述自伊本·卡达赫，</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«من صلى عليَّ صلّى اللّه عليه وملائكته، ومن شاء فليقل شاء فليقل ومن شاء فليكثر».</w:t>
      </w:r>
    </w:p>
    <w:p>
      <w:pPr>
        <w:jc w:val="left"/>
      </w:pPr>
      <w:r>
        <w:rPr>
          <w:rFonts w:ascii="Calibri" w:hAnsi="Calibri" w:cs="Calibri"/>
          <w:i w:val="0"/>
          <w:color w:val="000000"/>
          <w:sz w:val="24"/>
          <w:szCs w:val="24"/>
          <w:rtl w:val="0"/>
        </w:rPr>
        <w:t>伊本·卡达赫传述自艾布·阿卜杜拉（愿主赐他平安），他说：真主的使者（愿主赐福他及其家属并赐他们平安）说：“谁为我祈求祝福，真主和他的天使便为他祈求祝福；谁愿意就说，谁愿意就说；谁愿意就多念。”</w:t>
      </w:r>
    </w:p>
    <w:p>
      <w:pPr>
        <w:bidi/>
        <w:jc w:val="right"/>
      </w:pPr>
      <w:r>
        <w:rPr>
          <w:rFonts w:ascii="Calibri" w:hAnsi="Calibri" w:cs="Calibri"/>
          <w:i/>
          <w:color w:val="008000"/>
          <w:sz w:val="24"/>
          <w:szCs w:val="24"/>
          <w:rtl/>
          <w:lang w:bidi="ar-SA"/>
        </w:rPr>
        <w:t>8 - عليّ بن إبراهيم عن أبيه عن ابن أبي عمیر، عن عبد اللّه.</w:t>
      </w:r>
    </w:p>
    <w:p>
      <w:pPr>
        <w:jc w:val="left"/>
      </w:pPr>
      <w:r>
        <w:rPr>
          <w:rFonts w:ascii="Calibri" w:hAnsi="Calibri" w:cs="Calibri"/>
          <w:i w:val="0"/>
          <w:color w:val="000000"/>
          <w:sz w:val="24"/>
          <w:szCs w:val="24"/>
          <w:rtl w:val="0"/>
        </w:rPr>
        <w:t>8—阿里·本·易卜拉欣传述自他的父亲，伊本·艾布·欧迈尔传述自阿卜杜拉</w:t>
      </w:r>
    </w:p>
    <w:p>
      <w:pPr>
        <w:bidi/>
        <w:jc w:val="right"/>
      </w:pPr>
      <w:r>
        <w:rPr>
          <w:rFonts w:ascii="Calibri" w:hAnsi="Calibri" w:cs="Calibri"/>
          <w:i/>
          <w:color w:val="008000"/>
          <w:sz w:val="24"/>
          <w:szCs w:val="24"/>
          <w:rtl/>
          <w:lang w:bidi="ar-SA"/>
        </w:rPr>
        <w:t>بن سنان، عن أبي عبد اللّه (عَلَيهِ السَّلَامُ) قال : قال رسول اللّه (صَلَّى اللّه عَلَيْهِ وَ آلِهِ وَسَلَّمَ): «الصَّلاة عليَّ وعلى أهل بيتي تذهب بالنّفاق» (3) .</w:t>
      </w:r>
    </w:p>
    <w:p>
      <w:pPr>
        <w:jc w:val="left"/>
      </w:pPr>
      <w:r>
        <w:rPr>
          <w:rFonts w:ascii="Calibri" w:hAnsi="Calibri" w:cs="Calibri"/>
          <w:i w:val="0"/>
          <w:color w:val="000000"/>
          <w:sz w:val="24"/>
          <w:szCs w:val="24"/>
          <w:rtl w:val="0"/>
        </w:rPr>
        <w:t>本·西南；他传述自艾布·阿卜杜拉（愿主赐他平安），他说：真主的使者（愿主赐福他及其家属并赐他们平安）说：“为我和我的家属祈求祝福，可以消除伪信”（3）。</w:t>
      </w:r>
    </w:p>
    <w:p>
      <w:pPr>
        <w:bidi/>
        <w:jc w:val="right"/>
      </w:pPr>
      <w:r>
        <w:rPr>
          <w:rFonts w:ascii="Calibri" w:hAnsi="Calibri" w:cs="Calibri"/>
          <w:i/>
          <w:color w:val="008000"/>
          <w:sz w:val="24"/>
          <w:szCs w:val="24"/>
          <w:rtl/>
          <w:lang w:bidi="ar-SA"/>
        </w:rPr>
        <w:t>9 - أبو علي الأشعري عن محمّد بن حسّان عن أبي عمران الأزدي، عن عبد اللّه ابن الحكم،</w:t>
      </w:r>
    </w:p>
    <w:p>
      <w:pPr>
        <w:jc w:val="left"/>
      </w:pPr>
      <w:r>
        <w:rPr>
          <w:rFonts w:ascii="Calibri" w:hAnsi="Calibri" w:cs="Calibri"/>
          <w:i w:val="0"/>
          <w:color w:val="000000"/>
          <w:sz w:val="24"/>
          <w:szCs w:val="24"/>
          <w:rtl w:val="0"/>
        </w:rPr>
        <w:t>9—艾布·阿里·艾什阿里传述自穆罕默德·本·哈桑，艾布·伊姆兰·艾兹迪传述自阿卜杜拉·本·哈卡姆，</w:t>
      </w:r>
    </w:p>
    <w:p>
      <w:pPr>
        <w:bidi/>
        <w:jc w:val="right"/>
      </w:pPr>
      <w:r>
        <w:rPr>
          <w:rFonts w:ascii="Calibri" w:hAnsi="Calibri" w:cs="Calibri"/>
          <w:i/>
          <w:color w:val="008000"/>
          <w:sz w:val="24"/>
          <w:szCs w:val="24"/>
          <w:rtl/>
          <w:lang w:bidi="ar-SA"/>
        </w:rPr>
        <w:t>عن معاوية بن عمّار، عن أبي عبد اللّه (عَلَيهِ السَّلَامُ) قال : من قال : ياربِّ صلِّ على محمّد وآل محمّد مائة مرّة (4) اقضيت له مائة حاجة ثلاثون للدنيا [والباقي للآخرة].</w:t>
      </w:r>
    </w:p>
    <w:p>
      <w:pPr>
        <w:jc w:val="left"/>
      </w:pPr>
      <w:r>
        <w:rPr>
          <w:rFonts w:ascii="Calibri" w:hAnsi="Calibri" w:cs="Calibri"/>
          <w:i w:val="0"/>
          <w:color w:val="000000"/>
          <w:sz w:val="24"/>
          <w:szCs w:val="24"/>
          <w:rtl w:val="0"/>
        </w:rPr>
        <w:t>阿卜杜拉·本·哈卡姆传述自穆阿维叶·本·阿马尔，穆阿维叶·本·阿马尔传述自艾布·阿卜杜拉（愿主赐他平安），他说：谁说：“主啊，求你赐福穆罕默德及其家属”一百次（4），我便满足他一百项需求，其中三十项属于今世，[其余属于后世]。</w:t>
      </w:r>
    </w:p>
    <w:p>
      <w:pPr>
        <w:bidi/>
        <w:jc w:val="right"/>
      </w:pPr>
      <w:r>
        <w:rPr>
          <w:rFonts w:ascii="Calibri" w:hAnsi="Calibri" w:cs="Calibri"/>
          <w:i/>
          <w:color w:val="008000"/>
          <w:sz w:val="24"/>
          <w:szCs w:val="24"/>
          <w:rtl/>
          <w:lang w:bidi="ar-SA"/>
        </w:rPr>
        <w:t>10 - محمّد بن يحيى، عن أحمد بن محمّد، عن عليّ بن الحكم وعبد الرحمن بن أبي نجران جميعاً عن صفوان الجمال،</w:t>
      </w:r>
    </w:p>
    <w:p>
      <w:pPr>
        <w:jc w:val="left"/>
      </w:pPr>
      <w:r>
        <w:rPr>
          <w:rFonts w:ascii="Calibri" w:hAnsi="Calibri" w:cs="Calibri"/>
          <w:i w:val="0"/>
          <w:color w:val="000000"/>
          <w:sz w:val="24"/>
          <w:szCs w:val="24"/>
          <w:rtl w:val="0"/>
        </w:rPr>
        <w:t>10—穆罕默德·本·叶海亚传述自艾哈迈德·本·穆罕默德；阿里·本·哈凯姆和阿卜杜·拉赫曼·本·艾布·奈吉兰二人共同传述自萨夫万·贾马勒，</w:t>
      </w:r>
    </w:p>
    <w:p>
      <w:pPr>
        <w:bidi/>
        <w:jc w:val="right"/>
      </w:pPr>
      <w:r>
        <w:rPr>
          <w:rFonts w:ascii="Calibri" w:hAnsi="Calibri" w:cs="Calibri"/>
          <w:i/>
          <w:color w:val="008000"/>
          <w:sz w:val="24"/>
          <w:szCs w:val="24"/>
          <w:rtl/>
          <w:lang w:bidi="ar-SA"/>
        </w:rPr>
        <w:t>عن أبي عبد اللّه (عَلَيهِ السَّلَامُ) قال : كلّ دعاء يدعى اللّه عزّ وجلّ به محجوب عن السماء حتّى يصلّى على محمّد وآل محمّد (5) . ص: 461</w:t>
      </w:r>
    </w:p>
    <w:p>
      <w:pPr>
        <w:jc w:val="left"/>
      </w:pPr>
      <w:r>
        <w:rPr>
          <w:rFonts w:ascii="Calibri" w:hAnsi="Calibri" w:cs="Calibri"/>
          <w:i w:val="0"/>
          <w:color w:val="000000"/>
          <w:sz w:val="24"/>
          <w:szCs w:val="24"/>
          <w:rtl w:val="0"/>
        </w:rPr>
        <w:t>萨夫万·贾马勒传述自艾布·阿卜杜拉（愿主赐他平安），他说：凡以之向尊威强大的真主祈祷的祈祷，都会被遮蔽而不得升天，直到为穆罕默德及其家属祈求祝福（5）。第461页</w:t>
      </w:r>
    </w:p>
    <w:p>
      <w:pPr>
        <w:bidi/>
        <w:jc w:val="right"/>
      </w:pPr>
      <w:r>
        <w:rPr>
          <w:rFonts w:ascii="Calibri" w:hAnsi="Calibri" w:cs="Calibri"/>
          <w:i/>
          <w:color w:val="008000"/>
          <w:sz w:val="24"/>
          <w:szCs w:val="24"/>
          <w:rtl/>
          <w:lang w:bidi="ar-SA"/>
        </w:rPr>
        <w:t>1- «فإن الراكب يعلّق قدحه في آخر رحله عند فراغه من ترحاله ويجعله خلفه».</w:t>
      </w:r>
    </w:p>
    <w:p>
      <w:pPr>
        <w:jc w:val="left"/>
      </w:pPr>
      <w:r>
        <w:rPr>
          <w:rFonts w:ascii="Calibri" w:hAnsi="Calibri" w:cs="Calibri"/>
          <w:i w:val="0"/>
          <w:color w:val="000000"/>
          <w:sz w:val="24"/>
          <w:szCs w:val="24"/>
          <w:rtl w:val="0"/>
        </w:rPr>
        <w:t>1—“骑乘者会在收拾行装完毕后，把杯子挂在行囊的末端，并将它置于身后。”</w:t>
      </w:r>
    </w:p>
    <w:p>
      <w:pPr>
        <w:bidi/>
        <w:jc w:val="right"/>
      </w:pPr>
      <w:r>
        <w:rPr>
          <w:rFonts w:ascii="Calibri" w:hAnsi="Calibri" w:cs="Calibri"/>
          <w:i/>
          <w:color w:val="008000"/>
          <w:sz w:val="24"/>
          <w:szCs w:val="24"/>
          <w:rtl/>
          <w:lang w:bidi="ar-SA"/>
        </w:rPr>
        <w:t>«أراد : لا تؤخروني في الذكر لأن الراكب يؤخر القدح إلى أن يرفع كلّ شيء بسبب ما فيه من الماء،</w:t>
      </w:r>
    </w:p>
    <w:p>
      <w:pPr>
        <w:jc w:val="left"/>
      </w:pPr>
      <w:r>
        <w:rPr>
          <w:rFonts w:ascii="Calibri" w:hAnsi="Calibri" w:cs="Calibri"/>
          <w:i w:val="0"/>
          <w:color w:val="000000"/>
          <w:sz w:val="24"/>
          <w:szCs w:val="24"/>
          <w:rtl w:val="0"/>
        </w:rPr>
        <w:t>“他的意思是：不要把我放在记念的末尾，因为骑乘者会把杯子放到最后，</w:t>
      </w:r>
    </w:p>
    <w:p>
      <w:pPr>
        <w:bidi/>
        <w:jc w:val="right"/>
      </w:pPr>
      <w:r>
        <w:rPr>
          <w:rFonts w:ascii="Calibri" w:hAnsi="Calibri" w:cs="Calibri"/>
          <w:i/>
          <w:color w:val="008000"/>
          <w:sz w:val="24"/>
          <w:szCs w:val="24"/>
          <w:rtl/>
          <w:lang w:bidi="ar-SA"/>
        </w:rPr>
        <w:t>وربما يحتاج إليه فيستعمله ويشربه ثمّ يعلقه في آخر رحله عند فراغه من ترحاله ويجعله من خلفه» المازندراني 233/10.</w:t>
      </w:r>
    </w:p>
    <w:p>
      <w:pPr>
        <w:jc w:val="left"/>
      </w:pPr>
      <w:r>
        <w:rPr>
          <w:rFonts w:ascii="Calibri" w:hAnsi="Calibri" w:cs="Calibri"/>
          <w:i w:val="0"/>
          <w:color w:val="000000"/>
          <w:sz w:val="24"/>
          <w:szCs w:val="24"/>
          <w:rtl w:val="0"/>
        </w:rPr>
        <w:t>等到把所有东西都收拾好，因为杯子里有水；他或许会需要它，便拿来使用、喝水，然后在收拾行装完毕后把它挂在行囊的末端，并将它置于身后。”马赞达拉尼，233/10。</w:t>
      </w:r>
    </w:p>
    <w:p>
      <w:pPr>
        <w:bidi/>
        <w:jc w:val="right"/>
      </w:pPr>
      <w:r>
        <w:rPr>
          <w:rFonts w:ascii="Calibri" w:hAnsi="Calibri" w:cs="Calibri"/>
          <w:i/>
          <w:color w:val="008000"/>
          <w:sz w:val="24"/>
          <w:szCs w:val="24"/>
          <w:rtl/>
          <w:lang w:bidi="ar-SA"/>
        </w:rPr>
        <w:t>2- الصلاة على النبي وأهل بيته (صَلَّى اللّه عَلَيْهِ وَ آلِهِ وَسَلَّمَ) من العبد المؤمن عبارة عن طلب الوسيلة والفضيلة والدرجات الرفيعة مع التحنن لهم وعليهم،</w:t>
      </w:r>
    </w:p>
    <w:p>
      <w:pPr>
        <w:jc w:val="left"/>
      </w:pPr>
      <w:r>
        <w:rPr>
          <w:rFonts w:ascii="Calibri" w:hAnsi="Calibri" w:cs="Calibri"/>
          <w:i w:val="0"/>
          <w:color w:val="000000"/>
          <w:sz w:val="24"/>
          <w:szCs w:val="24"/>
          <w:rtl w:val="0"/>
        </w:rPr>
        <w:t>2—信士仆人为先知及其家属（愿主赐福他及其家属并赐他们平安）祈求祝福，是指祈求他们获得亲近真主的媒介、优越地位和崇高品级，并对他们怀有爱怜之情，</w:t>
      </w:r>
    </w:p>
    <w:p>
      <w:pPr>
        <w:bidi/>
        <w:jc w:val="right"/>
      </w:pPr>
      <w:r>
        <w:rPr>
          <w:rFonts w:ascii="Calibri" w:hAnsi="Calibri" w:cs="Calibri"/>
          <w:i/>
          <w:color w:val="008000"/>
          <w:sz w:val="24"/>
          <w:szCs w:val="24"/>
          <w:rtl/>
          <w:lang w:bidi="ar-SA"/>
        </w:rPr>
        <w:t>والصلاة من اللّه عليهم (صَلَّى اللّه عَلَيْهِ وَ آلِهِ وَسَلَّمَ) هو إجابة ذلك الطلب وتحقيق مضمونه.</w:t>
      </w:r>
    </w:p>
    <w:p>
      <w:pPr>
        <w:jc w:val="left"/>
      </w:pPr>
      <w:r>
        <w:rPr>
          <w:rFonts w:ascii="Calibri" w:hAnsi="Calibri" w:cs="Calibri"/>
          <w:i w:val="0"/>
          <w:color w:val="000000"/>
          <w:sz w:val="24"/>
          <w:szCs w:val="24"/>
          <w:rtl w:val="0"/>
        </w:rPr>
        <w:t>而真主对他们（愿主赐福他及其家属并赐他们平安）的祝福，就是应允这一祈求，并实现其中所含的意义。</w:t>
      </w:r>
    </w:p>
    <w:p>
      <w:pPr>
        <w:bidi/>
        <w:jc w:val="right"/>
      </w:pPr>
      <w:r>
        <w:rPr>
          <w:rFonts w:ascii="Calibri" w:hAnsi="Calibri" w:cs="Calibri"/>
          <w:i/>
          <w:color w:val="008000"/>
          <w:sz w:val="24"/>
          <w:szCs w:val="24"/>
          <w:rtl/>
          <w:lang w:bidi="ar-SA"/>
        </w:rPr>
        <w:t>3- بشرط التصديق به (صَلَّى اللّه عَلَيْهِ وَ آلِهِ وَسَلَّمَ) والإقرار بولايتهم (عَلَيهِ السَّلَامُ) بنحو جدّي.</w:t>
      </w:r>
    </w:p>
    <w:p>
      <w:pPr>
        <w:jc w:val="left"/>
      </w:pPr>
      <w:r>
        <w:rPr>
          <w:rFonts w:ascii="Calibri" w:hAnsi="Calibri" w:cs="Calibri"/>
          <w:i w:val="0"/>
          <w:color w:val="000000"/>
          <w:sz w:val="24"/>
          <w:szCs w:val="24"/>
          <w:rtl w:val="0"/>
        </w:rPr>
        <w:t>3—条件是相信他（愿主赐福他及其家属并赐他们平安），并以认真的态度承认他们（愿主赐他们平安）的监护权。</w:t>
      </w:r>
    </w:p>
    <w:p>
      <w:pPr>
        <w:bidi/>
        <w:jc w:val="right"/>
      </w:pPr>
      <w:r>
        <w:rPr>
          <w:rFonts w:ascii="Calibri" w:hAnsi="Calibri" w:cs="Calibri"/>
          <w:i/>
          <w:color w:val="008000"/>
          <w:sz w:val="24"/>
          <w:szCs w:val="24"/>
          <w:rtl/>
          <w:lang w:bidi="ar-SA"/>
        </w:rPr>
        <w:t>4- أي يكرر اللّهمّ صل على محمّد وآل محمّد بهذا العدد. 5- مر مضمونه مع اختلاف في الألفاظ.</w:t>
      </w:r>
    </w:p>
    <w:p>
      <w:pPr>
        <w:jc w:val="left"/>
      </w:pPr>
      <w:r>
        <w:rPr>
          <w:rFonts w:ascii="Calibri" w:hAnsi="Calibri" w:cs="Calibri"/>
          <w:i w:val="0"/>
          <w:color w:val="000000"/>
          <w:sz w:val="24"/>
          <w:szCs w:val="24"/>
          <w:rtl w:val="0"/>
        </w:rPr>
        <w:t>4—即按此数目反复念：“主啊，求你赐福穆罕默德及其家属。”5—其含义先前已经提过，措辞有所不同。</w:t>
      </w:r>
    </w:p>
    <w:p>
      <w:pPr>
        <w:bidi/>
        <w:jc w:val="right"/>
      </w:pPr>
      <w:r>
        <w:rPr>
          <w:rFonts w:ascii="Calibri" w:hAnsi="Calibri" w:cs="Calibri"/>
          <w:i/>
          <w:color w:val="008000"/>
          <w:sz w:val="24"/>
          <w:szCs w:val="24"/>
          <w:rtl/>
          <w:lang w:bidi="ar-SA"/>
        </w:rPr>
        <w:t>11 - عنه، عن أحمد بن محمّد، عن عليّ بن الحكم عن سيف بن عميرة،</w:t>
      </w:r>
    </w:p>
    <w:p>
      <w:pPr>
        <w:jc w:val="left"/>
      </w:pPr>
      <w:r>
        <w:rPr>
          <w:rFonts w:ascii="Calibri" w:hAnsi="Calibri" w:cs="Calibri"/>
          <w:i w:val="0"/>
          <w:color w:val="000000"/>
          <w:sz w:val="24"/>
          <w:szCs w:val="24"/>
          <w:rtl w:val="0"/>
        </w:rPr>
        <w:t>11—他传述自艾哈迈德·本·穆罕默德，阿里·本·哈凯姆传述自赛义夫·本·欧迈拉，</w:t>
      </w:r>
    </w:p>
    <w:p>
      <w:pPr>
        <w:bidi/>
        <w:jc w:val="right"/>
      </w:pPr>
      <w:r>
        <w:rPr>
          <w:rFonts w:ascii="Calibri" w:hAnsi="Calibri" w:cs="Calibri"/>
          <w:i/>
          <w:color w:val="008000"/>
          <w:sz w:val="24"/>
          <w:szCs w:val="24"/>
          <w:rtl/>
          <w:lang w:bidi="ar-SA"/>
        </w:rPr>
        <w:t>عن أبي بكر الحضرمي قال : حدّثني من سمع أبا عبد اللّه (عَلَيهِ السَّلَامُ) يقول : جاء رجل إلى رسول اللّه (صَلَّى اللّه عَلَيْهِ وَ آلِهِ وَسَلَّمَ) فقال : أجعل نصف صلواتي لك؟</w:t>
      </w:r>
    </w:p>
    <w:p>
      <w:pPr>
        <w:jc w:val="left"/>
      </w:pPr>
      <w:r>
        <w:rPr>
          <w:rFonts w:ascii="Calibri" w:hAnsi="Calibri" w:cs="Calibri"/>
          <w:i w:val="0"/>
          <w:color w:val="000000"/>
          <w:sz w:val="24"/>
          <w:szCs w:val="24"/>
          <w:rtl w:val="0"/>
        </w:rPr>
        <w:t>据艾布·伯克尔·哈达拉米传述，他说：有人告诉我，他听艾布·阿卜杜拉（愿主赐他平安）说：有个人来到真主的使者（愿主赐福他及其家属并赐他们平安）面前，说：“我把一半的祈祷都用来为您祈求祝福，可以吗？”</w:t>
      </w:r>
    </w:p>
    <w:p>
      <w:pPr>
        <w:bidi/>
        <w:jc w:val="right"/>
      </w:pPr>
      <w:r>
        <w:rPr>
          <w:rFonts w:ascii="Calibri" w:hAnsi="Calibri" w:cs="Calibri"/>
          <w:i/>
          <w:color w:val="008000"/>
          <w:sz w:val="24"/>
          <w:szCs w:val="24"/>
          <w:rtl/>
          <w:lang w:bidi="ar-SA"/>
        </w:rPr>
        <w:t>قال : نعم، ثمّ قال : أجعل صلواتي كلها لك قال : نعم، فلمّا مضى قال رسول اللّه (صَلَّى اللّه عَلَيْهِ وَ آلِهِ وَسَلَّمَ) : «كُفي همَّ الدُّنيا والآخرة» (1) .</w:t>
      </w:r>
    </w:p>
    <w:p>
      <w:pPr>
        <w:jc w:val="left"/>
      </w:pPr>
      <w:r>
        <w:rPr>
          <w:rFonts w:ascii="Calibri" w:hAnsi="Calibri" w:cs="Calibri"/>
          <w:i w:val="0"/>
          <w:color w:val="000000"/>
          <w:sz w:val="24"/>
          <w:szCs w:val="24"/>
          <w:rtl w:val="0"/>
        </w:rPr>
        <w:t>他说：“可以。”随后那人又说：“我把全部祈祷都用来为您祈求祝福，可以吗？”他说：“可以。”那人离开后，真主的使者（愿主赐福他及其家属并赐他们平安）说：“这样便足以使你免除今世和后世的忧虑。”（1）</w:t>
      </w:r>
    </w:p>
    <w:p>
      <w:pPr>
        <w:bidi/>
        <w:jc w:val="right"/>
      </w:pPr>
      <w:r>
        <w:rPr>
          <w:rFonts w:ascii="Calibri" w:hAnsi="Calibri" w:cs="Calibri"/>
          <w:i/>
          <w:color w:val="008000"/>
          <w:sz w:val="24"/>
          <w:szCs w:val="24"/>
          <w:rtl/>
          <w:lang w:bidi="ar-SA"/>
        </w:rPr>
        <w:t>12 - عليّ بن إبراهيم، عن أبيه، عن ابن أبي عمير، عن مرازم (2) قال :</w:t>
      </w:r>
    </w:p>
    <w:p>
      <w:pPr>
        <w:jc w:val="left"/>
      </w:pPr>
      <w:r>
        <w:rPr>
          <w:rFonts w:ascii="Calibri" w:hAnsi="Calibri" w:cs="Calibri"/>
          <w:i w:val="0"/>
          <w:color w:val="000000"/>
          <w:sz w:val="24"/>
          <w:szCs w:val="24"/>
          <w:rtl w:val="0"/>
        </w:rPr>
        <w:t>12—阿里·本·易卜拉欣传述自他的父亲，再由伊本·艾比·欧迈尔传述自穆拉齐姆（2），他说：</w:t>
      </w:r>
    </w:p>
    <w:p>
      <w:pPr>
        <w:bidi/>
        <w:jc w:val="right"/>
      </w:pPr>
      <w:r>
        <w:rPr>
          <w:rFonts w:ascii="Calibri" w:hAnsi="Calibri" w:cs="Calibri"/>
          <w:i/>
          <w:color w:val="008000"/>
          <w:sz w:val="24"/>
          <w:szCs w:val="24"/>
          <w:rtl/>
          <w:lang w:bidi="ar-SA"/>
        </w:rPr>
        <w:t>قال أبو عبد اللّه (عَلَيهِ السَّلَامُ) : إنَّ رجلا أتى رسول اللّه (صَلَّى اللّه عَلَيْهِ وَ آلِهِ وَسَلَّمَ) فقال : يا رسول اللّه إني جعلت ثلث صلواتي لك؟</w:t>
      </w:r>
    </w:p>
    <w:p>
      <w:pPr>
        <w:jc w:val="left"/>
      </w:pPr>
      <w:r>
        <w:rPr>
          <w:rFonts w:ascii="Calibri" w:hAnsi="Calibri" w:cs="Calibri"/>
          <w:i w:val="0"/>
          <w:color w:val="000000"/>
          <w:sz w:val="24"/>
          <w:szCs w:val="24"/>
          <w:rtl w:val="0"/>
        </w:rPr>
        <w:t>艾布·阿卜杜拉（愿主赐他平安）说：有个人来到真主的使者（愿主赐福他及其家属并赐他们平安）面前，说：“真主的使者啊，我把三分之一的祈祷都用来为您祈求祝福，可以吗？”</w:t>
      </w:r>
    </w:p>
    <w:p>
      <w:pPr>
        <w:bidi/>
        <w:jc w:val="right"/>
      </w:pPr>
      <w:r>
        <w:rPr>
          <w:rFonts w:ascii="Calibri" w:hAnsi="Calibri" w:cs="Calibri"/>
          <w:i/>
          <w:color w:val="008000"/>
          <w:sz w:val="24"/>
          <w:szCs w:val="24"/>
          <w:rtl/>
          <w:lang w:bidi="ar-SA"/>
        </w:rPr>
        <w:t>فقال له خيراً، فقال له : يا رسول اللّه إنّي جعلت نصف صلواتي لك؟</w:t>
      </w:r>
    </w:p>
    <w:p>
      <w:pPr>
        <w:jc w:val="left"/>
      </w:pPr>
      <w:r>
        <w:rPr>
          <w:rFonts w:ascii="Calibri" w:hAnsi="Calibri" w:cs="Calibri"/>
          <w:i w:val="0"/>
          <w:color w:val="000000"/>
          <w:sz w:val="24"/>
          <w:szCs w:val="24"/>
          <w:rtl w:val="0"/>
        </w:rPr>
        <w:t>他便对那人说了好话。那人又说：“真主的使者啊，我把一半的祈祷都用来为您祈求祝福，可以吗？”</w:t>
      </w:r>
    </w:p>
    <w:p>
      <w:pPr>
        <w:bidi/>
        <w:jc w:val="right"/>
      </w:pPr>
      <w:r>
        <w:rPr>
          <w:rFonts w:ascii="Calibri" w:hAnsi="Calibri" w:cs="Calibri"/>
          <w:i/>
          <w:color w:val="008000"/>
          <w:sz w:val="24"/>
          <w:szCs w:val="24"/>
          <w:rtl/>
          <w:lang w:bidi="ar-SA"/>
        </w:rPr>
        <w:t>فقال له : ذاك أفضل، فقال: إنّي جعلت كلّ صلواتي لك فقال : إذا يكفيك اللّه عزّ وجلّ ما أهمك من أمر دنياك وآخرتك، فقال له (3) رجلٌ : أصلحك اللّه كيف يجعل صلاته له؟</w:t>
      </w:r>
    </w:p>
    <w:p>
      <w:pPr>
        <w:jc w:val="left"/>
      </w:pPr>
      <w:r>
        <w:rPr>
          <w:rFonts w:ascii="Calibri" w:hAnsi="Calibri" w:cs="Calibri"/>
          <w:i w:val="0"/>
          <w:color w:val="000000"/>
          <w:sz w:val="24"/>
          <w:szCs w:val="24"/>
          <w:rtl w:val="0"/>
        </w:rPr>
        <w:t>他说：“那更好。”那人说：“我把全部祈祷都用来为您祈求祝福。”他说：“那么，至尊至大的真主便会替你解决今世和后世中令你忧心的事。”有人（3）问他：“愿真主使您安康，他怎样把祈祷用于为他祈求祝福呢？”</w:t>
      </w:r>
    </w:p>
    <w:p>
      <w:pPr>
        <w:bidi/>
        <w:jc w:val="right"/>
      </w:pPr>
      <w:r>
        <w:rPr>
          <w:rFonts w:ascii="Calibri" w:hAnsi="Calibri" w:cs="Calibri"/>
          <w:i/>
          <w:color w:val="008000"/>
          <w:sz w:val="24"/>
          <w:szCs w:val="24"/>
          <w:rtl/>
          <w:lang w:bidi="ar-SA"/>
        </w:rPr>
        <w:t>فقال أبو عبد اللّه (عَلَيهِ السَّلَامُ) : لا يسأل اللّه عزّ وجلّ شيئاً إلّا بدأ بالصلاة على محمّد وآله.</w:t>
      </w:r>
    </w:p>
    <w:p>
      <w:pPr>
        <w:jc w:val="left"/>
      </w:pPr>
      <w:r>
        <w:rPr>
          <w:rFonts w:ascii="Calibri" w:hAnsi="Calibri" w:cs="Calibri"/>
          <w:i w:val="0"/>
          <w:color w:val="000000"/>
          <w:sz w:val="24"/>
          <w:szCs w:val="24"/>
          <w:rtl w:val="0"/>
        </w:rPr>
        <w:t>艾布·阿卜杜拉（愿主赐他平安）说：“他向至尊至大的真主祈求任何事情，都先为穆罕默德及其家属祈求祝福。”</w:t>
      </w:r>
    </w:p>
    <w:p>
      <w:pPr>
        <w:bidi/>
        <w:jc w:val="right"/>
      </w:pPr>
      <w:r>
        <w:rPr>
          <w:rFonts w:ascii="Calibri" w:hAnsi="Calibri" w:cs="Calibri"/>
          <w:i/>
          <w:color w:val="008000"/>
          <w:sz w:val="24"/>
          <w:szCs w:val="24"/>
          <w:rtl/>
          <w:lang w:bidi="ar-SA"/>
        </w:rPr>
        <w:t>13 - ابن أبي عمير، عن عبد اللّه بن سنان، عن أبي عبد اللّه (عَلَيهِ السَّلَامُ) قال :</w:t>
      </w:r>
    </w:p>
    <w:p>
      <w:pPr>
        <w:jc w:val="left"/>
      </w:pPr>
      <w:r>
        <w:rPr>
          <w:rFonts w:ascii="Calibri" w:hAnsi="Calibri" w:cs="Calibri"/>
          <w:i w:val="0"/>
          <w:color w:val="000000"/>
          <w:sz w:val="24"/>
          <w:szCs w:val="24"/>
          <w:rtl w:val="0"/>
        </w:rPr>
        <w:t>13—伊本·艾比·欧迈尔传述自阿卜杜拉·本·西南，再由他传述自艾布·阿卜杜拉（愿主赐他平安），他说：</w:t>
      </w:r>
    </w:p>
    <w:p>
      <w:pPr>
        <w:bidi/>
        <w:jc w:val="right"/>
      </w:pPr>
      <w:r>
        <w:rPr>
          <w:rFonts w:ascii="Calibri" w:hAnsi="Calibri" w:cs="Calibri"/>
          <w:i/>
          <w:color w:val="008000"/>
          <w:sz w:val="24"/>
          <w:szCs w:val="24"/>
          <w:rtl/>
          <w:lang w:bidi="ar-SA"/>
        </w:rPr>
        <w:t>سمعته يقول : قال رسول اللّه (صَلَّى اللّه عَلَيْهِ وَ آلِهِ وَسَلَّمَ) : «ارفعوا أصواتكم بالصلاة عليَّ فإنّها تذهب بالنّفاق».</w:t>
      </w:r>
    </w:p>
    <w:p>
      <w:pPr>
        <w:jc w:val="left"/>
      </w:pPr>
      <w:r>
        <w:rPr>
          <w:rFonts w:ascii="Calibri" w:hAnsi="Calibri" w:cs="Calibri"/>
          <w:i w:val="0"/>
          <w:color w:val="000000"/>
          <w:sz w:val="24"/>
          <w:szCs w:val="24"/>
          <w:rtl w:val="0"/>
        </w:rPr>
        <w:t>我听他这样说：真主的使者（愿主赐福他及其家属并赐他们平安）说：“你们要高声为我祈求祝福，因为这能消除伪信。”</w:t>
      </w:r>
    </w:p>
    <w:p>
      <w:pPr>
        <w:bidi/>
        <w:jc w:val="right"/>
      </w:pPr>
      <w:r>
        <w:rPr>
          <w:rFonts w:ascii="Calibri" w:hAnsi="Calibri" w:cs="Calibri"/>
          <w:i/>
          <w:color w:val="008000"/>
          <w:sz w:val="24"/>
          <w:szCs w:val="24"/>
          <w:rtl/>
          <w:lang w:bidi="ar-SA"/>
        </w:rPr>
        <w:t>14 - محمّد بن يحيى، عن أحمد بن محمّد بن عيسى، عن يعقوب بن عبد اللّه،</w:t>
      </w:r>
    </w:p>
    <w:p>
      <w:pPr>
        <w:jc w:val="left"/>
      </w:pPr>
      <w:r>
        <w:rPr>
          <w:rFonts w:ascii="Calibri" w:hAnsi="Calibri" w:cs="Calibri"/>
          <w:i w:val="0"/>
          <w:color w:val="000000"/>
          <w:sz w:val="24"/>
          <w:szCs w:val="24"/>
          <w:rtl w:val="0"/>
        </w:rPr>
        <w:t>14—穆罕默德·本·叶海亚传述自艾哈迈德·本·穆罕默德·本·伊萨，再由他传述自雅各布·本·阿卜杜拉，</w:t>
      </w:r>
    </w:p>
    <w:p>
      <w:pPr>
        <w:bidi/>
        <w:jc w:val="right"/>
      </w:pPr>
      <w:r>
        <w:rPr>
          <w:rFonts w:ascii="Calibri" w:hAnsi="Calibri" w:cs="Calibri"/>
          <w:i/>
          <w:color w:val="008000"/>
          <w:sz w:val="24"/>
          <w:szCs w:val="24"/>
          <w:rtl/>
          <w:lang w:bidi="ar-SA"/>
        </w:rPr>
        <w:t>عن إسحاق بن فروخ مولى آل طلحة قال : قال أبو عبد اللّه (عَلَيهِ السَّلَامُ) :</w:t>
      </w:r>
    </w:p>
    <w:p>
      <w:pPr>
        <w:jc w:val="left"/>
      </w:pPr>
      <w:r>
        <w:rPr>
          <w:rFonts w:ascii="Calibri" w:hAnsi="Calibri" w:cs="Calibri"/>
          <w:i w:val="0"/>
          <w:color w:val="000000"/>
          <w:sz w:val="24"/>
          <w:szCs w:val="24"/>
          <w:rtl w:val="0"/>
        </w:rPr>
        <w:t>再由他传述自塔勒哈家族的释奴伊斯哈格·本·法鲁赫。他说：艾布·阿卜杜拉（愿主赐他平安）说：</w:t>
      </w:r>
    </w:p>
    <w:p>
      <w:pPr>
        <w:bidi/>
        <w:jc w:val="right"/>
      </w:pPr>
      <w:r>
        <w:rPr>
          <w:rFonts w:ascii="Calibri" w:hAnsi="Calibri" w:cs="Calibri"/>
          <w:i/>
          <w:color w:val="008000"/>
          <w:sz w:val="24"/>
          <w:szCs w:val="24"/>
          <w:rtl/>
          <w:lang w:bidi="ar-SA"/>
        </w:rPr>
        <w:t>يا إسحاق بن فروخ من صلى على محمّد وآل محمّد عشراً صلّى اللّه عليه وملائكته مائة مرّة،</w:t>
      </w:r>
    </w:p>
    <w:p>
      <w:pPr>
        <w:jc w:val="left"/>
      </w:pPr>
      <w:r>
        <w:rPr>
          <w:rFonts w:ascii="Calibri" w:hAnsi="Calibri" w:cs="Calibri"/>
          <w:i w:val="0"/>
          <w:color w:val="000000"/>
          <w:sz w:val="24"/>
          <w:szCs w:val="24"/>
          <w:rtl w:val="0"/>
        </w:rPr>
        <w:t>“伊斯哈格·本·法鲁赫啊，谁为穆罕默德及其家属祈求祝福十次，真主和他的众天使便为他祈求祝福一百次；</w:t>
      </w:r>
    </w:p>
    <w:p>
      <w:pPr>
        <w:bidi/>
        <w:jc w:val="right"/>
      </w:pPr>
      <w:r>
        <w:rPr>
          <w:rFonts w:ascii="Calibri" w:hAnsi="Calibri" w:cs="Calibri"/>
          <w:i/>
          <w:color w:val="008000"/>
          <w:sz w:val="24"/>
          <w:szCs w:val="24"/>
          <w:rtl/>
          <w:lang w:bidi="ar-SA"/>
        </w:rPr>
        <w:t>ومن صلى على محمّد وآل محمّد مائة [مرَّة] صلى اللّه عليه وملائكته ألفاً (4) ،</w:t>
      </w:r>
    </w:p>
    <w:p>
      <w:pPr>
        <w:jc w:val="left"/>
      </w:pPr>
      <w:r>
        <w:rPr>
          <w:rFonts w:ascii="Calibri" w:hAnsi="Calibri" w:cs="Calibri"/>
          <w:i w:val="0"/>
          <w:color w:val="000000"/>
          <w:sz w:val="24"/>
          <w:szCs w:val="24"/>
          <w:rtl w:val="0"/>
        </w:rPr>
        <w:t>谁为穆罕默德及其家属祈求祝福一百[次]，真主和他的众天使便为他祈求祝福一千次（4）。</w:t>
      </w:r>
    </w:p>
    <w:p>
      <w:pPr>
        <w:bidi/>
        <w:jc w:val="right"/>
      </w:pPr>
      <w:r>
        <w:rPr>
          <w:rFonts w:ascii="Calibri" w:hAnsi="Calibri" w:cs="Calibri"/>
          <w:i/>
          <w:color w:val="008000"/>
          <w:sz w:val="24"/>
          <w:szCs w:val="24"/>
          <w:rtl/>
          <w:lang w:bidi="ar-SA"/>
        </w:rPr>
        <w:t>أما تسمع قول اللّه عزّ وجلّ : (هُوَ الَّذِي يُصَلِّي عَلَيْكُمْ وَمَلَائِكَتُهُ لِيُخْرِجَكُمْ مِنَ الظُّلُمَاتِ إِلَى النُّورِ وَكَانَ بِالْمُؤْمِنِينَ رَحِيمًا) (5) .</w:t>
      </w:r>
    </w:p>
    <w:p>
      <w:pPr>
        <w:jc w:val="left"/>
      </w:pPr>
      <w:r>
        <w:rPr>
          <w:rFonts w:ascii="Calibri" w:hAnsi="Calibri" w:cs="Calibri"/>
          <w:i w:val="0"/>
          <w:color w:val="000000"/>
          <w:sz w:val="24"/>
          <w:szCs w:val="24"/>
          <w:rtl w:val="0"/>
        </w:rPr>
        <w:t>难道你没有听到至尊至大的真主说：‘他就是为你们祝福的主，他的众天使也为你们祝福，以便使你们脱离重重黑暗，进入光明；他对信士确是至慈的。’（5）</w:t>
      </w:r>
    </w:p>
    <w:p>
      <w:pPr>
        <w:bidi/>
        <w:jc w:val="right"/>
      </w:pPr>
      <w:r>
        <w:rPr>
          <w:rFonts w:ascii="Calibri" w:hAnsi="Calibri" w:cs="Calibri"/>
          <w:i/>
          <w:color w:val="008000"/>
          <w:sz w:val="24"/>
          <w:szCs w:val="24"/>
          <w:rtl/>
          <w:lang w:bidi="ar-SA"/>
        </w:rPr>
        <w:t>15 - عليّ بن إبراهيم، عن أبيه، عن ابن أبي عمير، عن أبي أيّوب،</w:t>
      </w:r>
    </w:p>
    <w:p>
      <w:pPr>
        <w:jc w:val="left"/>
      </w:pPr>
      <w:r>
        <w:rPr>
          <w:rFonts w:ascii="Calibri" w:hAnsi="Calibri" w:cs="Calibri"/>
          <w:i w:val="0"/>
          <w:color w:val="000000"/>
          <w:sz w:val="24"/>
          <w:szCs w:val="24"/>
          <w:rtl w:val="0"/>
        </w:rPr>
        <w:t>15—阿里·本·易卜拉欣传述自他的父亲，再由伊本·艾比·欧迈尔传述自艾布·艾优卜，</w:t>
      </w:r>
    </w:p>
    <w:p>
      <w:pPr>
        <w:bidi/>
        <w:jc w:val="right"/>
      </w:pPr>
      <w:r>
        <w:rPr>
          <w:rFonts w:ascii="Calibri" w:hAnsi="Calibri" w:cs="Calibri"/>
          <w:i/>
          <w:color w:val="008000"/>
          <w:sz w:val="24"/>
          <w:szCs w:val="24"/>
          <w:rtl/>
          <w:lang w:bidi="ar-SA"/>
        </w:rPr>
        <w:t>عن محمّد بن مسلم عن أحدهما (عَلَيهِ السَّلَامُ) قال :</w:t>
      </w:r>
    </w:p>
    <w:p>
      <w:pPr>
        <w:jc w:val="left"/>
      </w:pPr>
      <w:r>
        <w:rPr>
          <w:rFonts w:ascii="Calibri" w:hAnsi="Calibri" w:cs="Calibri"/>
          <w:i w:val="0"/>
          <w:color w:val="000000"/>
          <w:sz w:val="24"/>
          <w:szCs w:val="24"/>
          <w:rtl w:val="0"/>
        </w:rPr>
        <w:t>再由穆罕默德·本·穆斯林传述自他们二人中的一位（愿主赐他平安），他说：</w:t>
      </w:r>
    </w:p>
    <w:p>
      <w:pPr>
        <w:bidi/>
        <w:jc w:val="right"/>
      </w:pPr>
      <w:r>
        <w:rPr>
          <w:rFonts w:ascii="Calibri" w:hAnsi="Calibri" w:cs="Calibri"/>
          <w:i/>
          <w:color w:val="008000"/>
          <w:sz w:val="24"/>
          <w:szCs w:val="24"/>
          <w:rtl/>
          <w:lang w:bidi="ar-SA"/>
        </w:rPr>
        <w:t>ما في الميزان شيء أثقل من الصلاة على محمّد وآل محمّد وإنَّ الرَّجل لتوضع أعماله في الميزان فتميل به (6) فيخرج (صَلَّى اللّه عَلَيْهِ وَ آلِهِ وَسَلَّمَ) الصلاة عليه فيضعها في ميزانه فيرجح [به]. ص: 462</w:t>
      </w:r>
    </w:p>
    <w:p>
      <w:pPr>
        <w:jc w:val="left"/>
      </w:pPr>
      <w:r>
        <w:rPr>
          <w:rFonts w:ascii="Calibri" w:hAnsi="Calibri" w:cs="Calibri"/>
          <w:i w:val="0"/>
          <w:color w:val="000000"/>
          <w:sz w:val="24"/>
          <w:szCs w:val="24"/>
          <w:rtl w:val="0"/>
        </w:rPr>
        <w:t>天平上没有什么比为穆罕默德及其家属祈求祝福更重的了。一个人的行为放上天平时，天平便会倾斜（6），这时真主的使者（愿主赐福他及其家属并赐他们平安）出来，把为他祈求的祝福放在那人的天平上，于是天平便因之而倾向另一边。第462页</w:t>
      </w:r>
    </w:p>
    <w:p>
      <w:pPr>
        <w:bidi/>
        <w:jc w:val="right"/>
      </w:pPr>
      <w:r>
        <w:rPr>
          <w:rFonts w:ascii="Calibri" w:hAnsi="Calibri" w:cs="Calibri"/>
          <w:i/>
          <w:color w:val="008000"/>
          <w:sz w:val="24"/>
          <w:szCs w:val="24"/>
          <w:rtl/>
          <w:lang w:bidi="ar-SA"/>
        </w:rPr>
        <w:t>1- مر مضمونه أيضاً كالسابق. 2- هو مرازم بن حكيم الأزدي المدائني / مولى. كنيته أبو محمّد. 3- أي لأبي عبد اللّه (عَلَيهِ السَّلَامُ).</w:t>
      </w:r>
    </w:p>
    <w:p>
      <w:pPr>
        <w:jc w:val="left"/>
      </w:pPr>
      <w:r>
        <w:rPr>
          <w:rFonts w:ascii="Calibri" w:hAnsi="Calibri" w:cs="Calibri"/>
          <w:i w:val="0"/>
          <w:color w:val="000000"/>
          <w:sz w:val="24"/>
          <w:szCs w:val="24"/>
          <w:rtl w:val="0"/>
        </w:rPr>
        <w:t>1—其含义与前文相同。2—他是马达因的阿兹德人穆拉齐姆·本·哈基姆，是一名释奴，尊名为艾布·穆罕默德。3—即指艾布·阿卜杜拉（愿主赐他平安）。</w:t>
      </w:r>
    </w:p>
    <w:p>
      <w:pPr>
        <w:bidi/>
        <w:jc w:val="right"/>
      </w:pPr>
      <w:r>
        <w:rPr>
          <w:rFonts w:ascii="Calibri" w:hAnsi="Calibri" w:cs="Calibri"/>
          <w:i/>
          <w:color w:val="008000"/>
          <w:sz w:val="24"/>
          <w:szCs w:val="24"/>
          <w:rtl/>
          <w:lang w:bidi="ar-SA"/>
        </w:rPr>
        <w:t>4- «لا منافاة بين هذا وبين ما سبق في الحديث رقم (6) من أن من صلى عليه صلاة صلى اللّه عليه ألف صلاة لأن الزيادة من باب التفضل،</w:t>
      </w:r>
    </w:p>
    <w:p>
      <w:pPr>
        <w:jc w:val="left"/>
      </w:pPr>
      <w:r>
        <w:rPr>
          <w:rFonts w:ascii="Calibri" w:hAnsi="Calibri" w:cs="Calibri"/>
          <w:i w:val="0"/>
          <w:color w:val="000000"/>
          <w:sz w:val="24"/>
          <w:szCs w:val="24"/>
          <w:rtl w:val="0"/>
        </w:rPr>
        <w:t>4—“这与前文第（6）段圣训所述‘谁为他祈求一次祝福，真主便为他祈求一千次祝福’并不矛盾，因为增加的部分属于恩赐，</w:t>
      </w:r>
    </w:p>
    <w:p>
      <w:pPr>
        <w:bidi/>
        <w:jc w:val="right"/>
      </w:pPr>
      <w:r>
        <w:rPr>
          <w:rFonts w:ascii="Calibri" w:hAnsi="Calibri" w:cs="Calibri"/>
          <w:i/>
          <w:color w:val="008000"/>
          <w:sz w:val="24"/>
          <w:szCs w:val="24"/>
          <w:rtl/>
          <w:lang w:bidi="ar-SA"/>
        </w:rPr>
        <w:t>ويحتمل أن يكون باعتبار تفاوت المصلين» المازندراني 10 / 235 - 236. 5- الأحزاب / 43.</w:t>
      </w:r>
    </w:p>
    <w:p>
      <w:pPr>
        <w:jc w:val="left"/>
      </w:pPr>
      <w:r>
        <w:rPr>
          <w:rFonts w:ascii="Calibri" w:hAnsi="Calibri" w:cs="Calibri"/>
          <w:i w:val="0"/>
          <w:color w:val="000000"/>
          <w:sz w:val="24"/>
          <w:szCs w:val="24"/>
          <w:rtl w:val="0"/>
        </w:rPr>
        <w:t>也可能是考虑到祈求祝福者之间有所不同。”马赞达拉尼，10 / 235—236。5—艾哈زاب章 / 43。</w:t>
      </w:r>
    </w:p>
    <w:p>
      <w:pPr>
        <w:bidi/>
        <w:jc w:val="right"/>
      </w:pPr>
      <w:r>
        <w:rPr>
          <w:rFonts w:ascii="Calibri" w:hAnsi="Calibri" w:cs="Calibri"/>
          <w:i/>
          <w:color w:val="008000"/>
          <w:sz w:val="24"/>
          <w:szCs w:val="24"/>
          <w:rtl/>
          <w:lang w:bidi="ar-SA"/>
        </w:rPr>
        <w:t>6- أي فترجح سيئاته على حسناته لثقل تلك وخفة هذه.</w:t>
      </w:r>
    </w:p>
    <w:p>
      <w:pPr>
        <w:jc w:val="left"/>
      </w:pPr>
      <w:r>
        <w:rPr>
          <w:rFonts w:ascii="Calibri" w:hAnsi="Calibri" w:cs="Calibri"/>
          <w:i w:val="0"/>
          <w:color w:val="000000"/>
          <w:sz w:val="24"/>
          <w:szCs w:val="24"/>
          <w:rtl w:val="0"/>
        </w:rPr>
        <w:t>6—即他的恶行因分量重、善行因分量轻，便压过了善行。</w:t>
      </w:r>
    </w:p>
    <w:p>
      <w:pPr>
        <w:bidi/>
        <w:jc w:val="right"/>
      </w:pPr>
      <w:r>
        <w:rPr>
          <w:rFonts w:ascii="Calibri" w:hAnsi="Calibri" w:cs="Calibri"/>
          <w:i/>
          <w:color w:val="008000"/>
          <w:sz w:val="24"/>
          <w:szCs w:val="24"/>
          <w:rtl/>
          <w:lang w:bidi="ar-SA"/>
        </w:rPr>
        <w:t>16 - عليّ بن محمّد، عن ابن جمهور عن أبيه، عن رجاله قال : قال أبو عبد اللّه (عَلَيهِ السَّلَامُ) :</w:t>
      </w:r>
    </w:p>
    <w:p>
      <w:pPr>
        <w:jc w:val="left"/>
      </w:pPr>
      <w:r>
        <w:rPr>
          <w:rFonts w:ascii="Calibri" w:hAnsi="Calibri" w:cs="Calibri"/>
          <w:i w:val="0"/>
          <w:color w:val="000000"/>
          <w:sz w:val="24"/>
          <w:szCs w:val="24"/>
          <w:rtl w:val="0"/>
        </w:rPr>
        <w:t>16—阿里·本·穆罕默德传述自伊本·朱姆胡尔，再由他传述自他的父亲，后者传述自其师长。他说：艾布·阿卜杜拉（愿主赐他平安）说：</w:t>
      </w:r>
    </w:p>
    <w:p>
      <w:pPr>
        <w:bidi/>
        <w:jc w:val="right"/>
      </w:pPr>
      <w:r>
        <w:rPr>
          <w:rFonts w:ascii="Calibri" w:hAnsi="Calibri" w:cs="Calibri"/>
          <w:i/>
          <w:color w:val="008000"/>
          <w:sz w:val="24"/>
          <w:szCs w:val="24"/>
          <w:rtl/>
          <w:lang w:bidi="ar-SA"/>
        </w:rPr>
        <w:t>من كانت له إلى اللّه عزّ وجلّ حاجة فليبدأ بالصلاة على محمّد وآله، ثمّ يسأل حاجته،</w:t>
      </w:r>
    </w:p>
    <w:p>
      <w:pPr>
        <w:jc w:val="left"/>
      </w:pPr>
      <w:r>
        <w:rPr>
          <w:rFonts w:ascii="Calibri" w:hAnsi="Calibri" w:cs="Calibri"/>
          <w:i w:val="0"/>
          <w:color w:val="000000"/>
          <w:sz w:val="24"/>
          <w:szCs w:val="24"/>
          <w:rtl w:val="0"/>
        </w:rPr>
        <w:t>“谁向至尊至大的真主有所祈求，就先为穆罕默德及其家属祈求祝福，然后再祈求自己的所需，</w:t>
      </w:r>
    </w:p>
    <w:p>
      <w:pPr>
        <w:bidi/>
        <w:jc w:val="right"/>
      </w:pPr>
      <w:r>
        <w:rPr>
          <w:rFonts w:ascii="Calibri" w:hAnsi="Calibri" w:cs="Calibri"/>
          <w:i/>
          <w:color w:val="008000"/>
          <w:sz w:val="24"/>
          <w:szCs w:val="24"/>
          <w:rtl/>
          <w:lang w:bidi="ar-SA"/>
        </w:rPr>
        <w:t>ثمّ يختم بالصلاة على محمّد وآل محمّد، فإنَّ اللّه عزّ وجلّ أكرم من أن يقبل الطرفين وبدع الوسط إذ[ا] كانت الصلاة على محمّد وآل محمّد لا تحجب عنه (1) .</w:t>
      </w:r>
    </w:p>
    <w:p>
      <w:pPr>
        <w:jc w:val="left"/>
      </w:pPr>
      <w:r>
        <w:rPr>
          <w:rFonts w:ascii="Calibri" w:hAnsi="Calibri" w:cs="Calibri"/>
          <w:i w:val="0"/>
          <w:color w:val="000000"/>
          <w:sz w:val="24"/>
          <w:szCs w:val="24"/>
          <w:rtl w:val="0"/>
        </w:rPr>
        <w:t>最后以为穆罕默德及其家属祈求祝福作结。至尊至大的真主是最慷慨的，既然为穆罕默德及其家属祈求的祝福不会被遮蔽于他，真主便不会接受两端而拒绝中间。”</w:t>
      </w:r>
    </w:p>
    <w:p>
      <w:pPr>
        <w:bidi/>
        <w:jc w:val="right"/>
      </w:pPr>
      <w:r>
        <w:rPr>
          <w:rFonts w:ascii="Calibri" w:hAnsi="Calibri" w:cs="Calibri"/>
          <w:i/>
          <w:color w:val="008000"/>
          <w:sz w:val="24"/>
          <w:szCs w:val="24"/>
          <w:rtl/>
          <w:lang w:bidi="ar-SA"/>
        </w:rPr>
        <w:t>17 - عدَّة من أصحابنا، عن أحمد بن محمّد، عن محسن بن أحمد، عن أبان الأحمر،</w:t>
      </w:r>
    </w:p>
    <w:p>
      <w:pPr>
        <w:jc w:val="left"/>
      </w:pPr>
      <w:r>
        <w:rPr>
          <w:rFonts w:ascii="Calibri" w:hAnsi="Calibri" w:cs="Calibri"/>
          <w:i w:val="0"/>
          <w:color w:val="000000"/>
          <w:sz w:val="24"/>
          <w:szCs w:val="24"/>
          <w:rtl w:val="0"/>
        </w:rPr>
        <w:t>17—我们的一些同伴传述自艾哈迈德·本·穆罕默德，再由他传述自穆赫辛·本·艾哈迈德，再由他传述自阿班·艾哈迈尔，</w:t>
      </w:r>
    </w:p>
    <w:p>
      <w:pPr>
        <w:bidi/>
        <w:jc w:val="right"/>
      </w:pPr>
      <w:r>
        <w:rPr>
          <w:rFonts w:ascii="Calibri" w:hAnsi="Calibri" w:cs="Calibri"/>
          <w:i/>
          <w:color w:val="008000"/>
          <w:sz w:val="24"/>
          <w:szCs w:val="24"/>
          <w:rtl/>
          <w:lang w:bidi="ar-SA"/>
        </w:rPr>
        <w:t>عن عبد السلام بن نعيم قال : قلت لأبي عبد اللّه (عَلَيهِ السَّلَامُ) :</w:t>
      </w:r>
    </w:p>
    <w:p>
      <w:pPr>
        <w:jc w:val="left"/>
      </w:pPr>
      <w:r>
        <w:rPr>
          <w:rFonts w:ascii="Calibri" w:hAnsi="Calibri" w:cs="Calibri"/>
          <w:i w:val="0"/>
          <w:color w:val="000000"/>
          <w:sz w:val="24"/>
          <w:szCs w:val="24"/>
          <w:rtl w:val="0"/>
        </w:rPr>
        <w:t>再由他传述自阿卜杜·萨拉姆·本·努艾姆。他说：我对艾布·阿卜杜拉（愿主赐他平安）说：</w:t>
      </w:r>
    </w:p>
    <w:p>
      <w:pPr>
        <w:bidi/>
        <w:jc w:val="right"/>
      </w:pPr>
      <w:r>
        <w:rPr>
          <w:rFonts w:ascii="Calibri" w:hAnsi="Calibri" w:cs="Calibri"/>
          <w:i/>
          <w:color w:val="008000"/>
          <w:sz w:val="24"/>
          <w:szCs w:val="24"/>
          <w:rtl/>
          <w:lang w:bidi="ar-SA"/>
        </w:rPr>
        <w:t>إني دخلت البيت (2) ولم يحضرني شيء من الدُّعاء إلّا الصّلاة على محمّد وآل محمّد، فقال: أما إنه لم يخرج أحدٌ بأفضل ممّا خرجت به.</w:t>
      </w:r>
    </w:p>
    <w:p>
      <w:pPr>
        <w:jc w:val="left"/>
      </w:pPr>
      <w:r>
        <w:rPr>
          <w:rFonts w:ascii="Calibri" w:hAnsi="Calibri" w:cs="Calibri"/>
          <w:i w:val="0"/>
          <w:color w:val="000000"/>
          <w:sz w:val="24"/>
          <w:szCs w:val="24"/>
          <w:rtl w:val="0"/>
        </w:rPr>
        <w:t>“我进了天房（2），当时想不起任何祈祷词，只有为穆罕默德及其家属祈求祝福。”他说：“要知道，没有人能带着比你所得更好的东西离开。”</w:t>
      </w:r>
    </w:p>
    <w:p>
      <w:pPr>
        <w:bidi/>
        <w:jc w:val="right"/>
      </w:pPr>
      <w:r>
        <w:rPr>
          <w:rFonts w:ascii="Calibri" w:hAnsi="Calibri" w:cs="Calibri"/>
          <w:i/>
          <w:color w:val="008000"/>
          <w:sz w:val="24"/>
          <w:szCs w:val="24"/>
          <w:rtl/>
          <w:lang w:bidi="ar-SA"/>
        </w:rPr>
        <w:t>18 - عليّ بن محمّد، عن أحمد بن الحسين، عن عليّ بن الرَّيَّان، عن عبيد اللّه بن عبد اللّه الدّهقان قال :</w:t>
      </w:r>
    </w:p>
    <w:p>
      <w:pPr>
        <w:jc w:val="left"/>
      </w:pPr>
      <w:r>
        <w:rPr>
          <w:rFonts w:ascii="Calibri" w:hAnsi="Calibri" w:cs="Calibri"/>
          <w:i w:val="0"/>
          <w:color w:val="000000"/>
          <w:sz w:val="24"/>
          <w:szCs w:val="24"/>
          <w:rtl w:val="0"/>
        </w:rPr>
        <w:t>18—阿里·本·穆罕默德传述自艾哈迈德·本·侯赛因，再由他传述自阿里·本·赖扬，再由他传述自欧拜杜拉·本·阿卜杜拉·达赫甘。他说：</w:t>
      </w:r>
    </w:p>
    <w:p>
      <w:pPr>
        <w:bidi/>
        <w:jc w:val="right"/>
      </w:pPr>
      <w:r>
        <w:rPr>
          <w:rFonts w:ascii="Calibri" w:hAnsi="Calibri" w:cs="Calibri"/>
          <w:i/>
          <w:color w:val="008000"/>
          <w:sz w:val="24"/>
          <w:szCs w:val="24"/>
          <w:rtl/>
          <w:lang w:bidi="ar-SA"/>
        </w:rPr>
        <w:t>دخلت على أبي الحسن الرّضا (عَلَيهِ السَّلَامُ) فقال لي : ما معنى قوله :</w:t>
      </w:r>
    </w:p>
    <w:p>
      <w:pPr>
        <w:jc w:val="left"/>
      </w:pPr>
      <w:r>
        <w:rPr>
          <w:rFonts w:ascii="Calibri" w:hAnsi="Calibri" w:cs="Calibri"/>
          <w:i w:val="0"/>
          <w:color w:val="000000"/>
          <w:sz w:val="24"/>
          <w:szCs w:val="24"/>
          <w:rtl w:val="0"/>
        </w:rPr>
        <w:t>我去见艾布·哈桑·里达（愿主赐他平安），他对我说：“他这句话是什么意思：”</w:t>
      </w:r>
    </w:p>
    <w:p>
      <w:pPr>
        <w:bidi/>
        <w:jc w:val="right"/>
      </w:pPr>
      <w:r>
        <w:rPr>
          <w:rFonts w:ascii="Calibri" w:hAnsi="Calibri" w:cs="Calibri"/>
          <w:i/>
          <w:color w:val="008000"/>
          <w:sz w:val="24"/>
          <w:szCs w:val="24"/>
          <w:rtl/>
          <w:lang w:bidi="ar-SA"/>
        </w:rPr>
        <w:t>(وذكر اسم ربه فصلی) (3) :قلت كلّما ذكر اسم ربه قام فصلى فقال لي : لقد كلف اللّه عزّ وجلّ هذا شططاً (4) فقلت : جعلت فداك فكيف هو ؟</w:t>
      </w:r>
    </w:p>
    <w:p>
      <w:pPr>
        <w:jc w:val="left"/>
      </w:pPr>
      <w:r>
        <w:rPr>
          <w:rFonts w:ascii="Calibri" w:hAnsi="Calibri" w:cs="Calibri"/>
          <w:i w:val="0"/>
          <w:color w:val="000000"/>
          <w:sz w:val="24"/>
          <w:szCs w:val="24"/>
          <w:rtl w:val="0"/>
        </w:rPr>
        <w:t>“并念其主之名而礼拜”（3）：我说：“每当他提到主的名号，就站起来礼拜吗？”他对我说：“至尊至大的真主让人承担这样的事，实在过分了。”（4）我说：“愿我为你牺牲，那应当如何理解？”</w:t>
      </w:r>
    </w:p>
    <w:p>
      <w:pPr>
        <w:bidi/>
        <w:jc w:val="right"/>
      </w:pPr>
      <w:r>
        <w:rPr>
          <w:rFonts w:ascii="Calibri" w:hAnsi="Calibri" w:cs="Calibri"/>
          <w:i/>
          <w:color w:val="008000"/>
          <w:sz w:val="24"/>
          <w:szCs w:val="24"/>
          <w:rtl/>
          <w:lang w:bidi="ar-SA"/>
        </w:rPr>
        <w:t>فقال : كلّما ذكر اسم ربه صلّى على محمّد وآله.</w:t>
      </w:r>
    </w:p>
    <w:p>
      <w:pPr>
        <w:jc w:val="left"/>
      </w:pPr>
      <w:r>
        <w:rPr>
          <w:rFonts w:ascii="Calibri" w:hAnsi="Calibri" w:cs="Calibri"/>
          <w:i w:val="0"/>
          <w:color w:val="000000"/>
          <w:sz w:val="24"/>
          <w:szCs w:val="24"/>
          <w:rtl w:val="0"/>
        </w:rPr>
        <w:t>他说：“每当他提到主的名号，就为穆罕默德及其家属祈求祝福。”</w:t>
      </w:r>
    </w:p>
    <w:p>
      <w:pPr>
        <w:bidi/>
        <w:jc w:val="right"/>
      </w:pPr>
      <w:r>
        <w:rPr>
          <w:rFonts w:ascii="Calibri" w:hAnsi="Calibri" w:cs="Calibri"/>
          <w:i/>
          <w:color w:val="008000"/>
          <w:sz w:val="24"/>
          <w:szCs w:val="24"/>
          <w:rtl/>
          <w:lang w:bidi="ar-SA"/>
        </w:rPr>
        <w:t>19 - عنه، عن محمّد بن عليّ، عن مفضّل بن صالح الأسدي،</w:t>
      </w:r>
    </w:p>
    <w:p>
      <w:pPr>
        <w:jc w:val="left"/>
      </w:pPr>
      <w:r>
        <w:rPr>
          <w:rFonts w:ascii="Calibri" w:hAnsi="Calibri" w:cs="Calibri"/>
          <w:i w:val="0"/>
          <w:color w:val="000000"/>
          <w:sz w:val="24"/>
          <w:szCs w:val="24"/>
          <w:rtl w:val="0"/>
        </w:rPr>
        <w:t>19—他传述自穆罕默德·本·阿里，再由他传述自穆法达勒·本·萨利赫·艾塞迪，</w:t>
      </w:r>
    </w:p>
    <w:p>
      <w:pPr>
        <w:bidi/>
        <w:jc w:val="right"/>
      </w:pPr>
      <w:r>
        <w:rPr>
          <w:rFonts w:ascii="Calibri" w:hAnsi="Calibri" w:cs="Calibri"/>
          <w:i/>
          <w:color w:val="008000"/>
          <w:sz w:val="24"/>
          <w:szCs w:val="24"/>
          <w:rtl/>
          <w:lang w:bidi="ar-SA"/>
        </w:rPr>
        <w:t>عن محمّد بن هارون عن أبي عبد اللّه (عَلَيهِ السَّلَامُ) قال : إذا صلّى أحدكم ولم يذكر النبي [وآله] (صَلَّى اللّه عَلَيْهِ وَ آلِهِ وَسَلَّمَ) في صلاته يُسْلَك بصلاته غير سبيل الجنّة (5) .</w:t>
      </w:r>
    </w:p>
    <w:p>
      <w:pPr>
        <w:jc w:val="left"/>
      </w:pPr>
      <w:r>
        <w:rPr>
          <w:rFonts w:ascii="Calibri" w:hAnsi="Calibri" w:cs="Calibri"/>
          <w:i w:val="0"/>
          <w:color w:val="000000"/>
          <w:sz w:val="24"/>
          <w:szCs w:val="24"/>
          <w:rtl w:val="0"/>
        </w:rPr>
        <w:t>再由他传述自穆罕默德·本·哈伦，再由他传述自艾布·阿卜杜拉（愿主赐他平安）。他说：“你们中若有人礼拜时没有在礼拜中提到先知［及其家属］（愿主赐福他及其家属，并赐他们平安），他的礼拜就会被引向一条不同于通往天堂的道路。”（5）</w:t>
      </w:r>
    </w:p>
    <w:p>
      <w:pPr>
        <w:bidi/>
        <w:jc w:val="right"/>
      </w:pPr>
      <w:r>
        <w:rPr>
          <w:rFonts w:ascii="Calibri" w:hAnsi="Calibri" w:cs="Calibri"/>
          <w:i/>
          <w:color w:val="008000"/>
          <w:sz w:val="24"/>
          <w:szCs w:val="24"/>
          <w:rtl/>
          <w:lang w:bidi="ar-SA"/>
        </w:rPr>
        <w:t>وقال رسول اللّه (صَلَّى اللّه عَلَيْهِ وَ آلِهِ وَسَلَّمَ): من ذكرت عنده فلم يصلّ عليَّ دخل النّار فأ بعدَهُ اللّه (6) ،</w:t>
      </w:r>
    </w:p>
    <w:p>
      <w:pPr>
        <w:jc w:val="left"/>
      </w:pPr>
      <w:r>
        <w:rPr>
          <w:rFonts w:ascii="Calibri" w:hAnsi="Calibri" w:cs="Calibri"/>
          <w:i w:val="0"/>
          <w:color w:val="000000"/>
          <w:sz w:val="24"/>
          <w:szCs w:val="24"/>
          <w:rtl w:val="0"/>
        </w:rPr>
        <w:t>真主的使者（愿主赐福他及其家属，并赐他们平安）说：“在有人提到我时，他却没有为我祈求祝福，此人便进入火狱，愿真主使他远离祂的慈悯。”（6）</w:t>
      </w:r>
    </w:p>
    <w:p>
      <w:pPr>
        <w:bidi/>
        <w:jc w:val="right"/>
      </w:pPr>
      <w:r>
        <w:rPr>
          <w:rFonts w:ascii="Calibri" w:hAnsi="Calibri" w:cs="Calibri"/>
          <w:i/>
          <w:color w:val="008000"/>
          <w:sz w:val="24"/>
          <w:szCs w:val="24"/>
          <w:rtl/>
          <w:lang w:bidi="ar-SA"/>
        </w:rPr>
        <w:t>وقال (صَلَّى اللّه عَلَيْهِ وَ آلِهِ وَسَلَّمَ) : «من ذكرت عنده فنسي الصلاة على خطىء به طريق الجنّة» (7) .</w:t>
      </w:r>
    </w:p>
    <w:p>
      <w:pPr>
        <w:jc w:val="left"/>
      </w:pPr>
      <w:r>
        <w:rPr>
          <w:rFonts w:ascii="Calibri" w:hAnsi="Calibri" w:cs="Calibri"/>
          <w:i w:val="0"/>
          <w:color w:val="000000"/>
          <w:sz w:val="24"/>
          <w:szCs w:val="24"/>
          <w:rtl w:val="0"/>
        </w:rPr>
        <w:t>他（愿主赐福他及其家属，并赐他们平安）说：“在有人提到我时，他却忘了为我祈求祝福，真主便使他误入通往天堂的道路。”（7）</w:t>
      </w:r>
    </w:p>
    <w:p>
      <w:pPr>
        <w:bidi/>
        <w:jc w:val="right"/>
      </w:pPr>
      <w:r>
        <w:rPr>
          <w:rFonts w:ascii="Calibri" w:hAnsi="Calibri" w:cs="Calibri"/>
          <w:i/>
          <w:color w:val="008000"/>
          <w:sz w:val="24"/>
          <w:szCs w:val="24"/>
          <w:rtl/>
          <w:lang w:bidi="ar-SA"/>
        </w:rPr>
        <w:t>20 - أبو علي الأشعري عن الحسين بن عليّ، عن عبيس بن هشام، عن ثابت عن أبي بصير،</w:t>
      </w:r>
    </w:p>
    <w:p>
      <w:pPr>
        <w:jc w:val="left"/>
      </w:pPr>
      <w:r>
        <w:rPr>
          <w:rFonts w:ascii="Calibri" w:hAnsi="Calibri" w:cs="Calibri"/>
          <w:i w:val="0"/>
          <w:color w:val="000000"/>
          <w:sz w:val="24"/>
          <w:szCs w:val="24"/>
          <w:rtl w:val="0"/>
        </w:rPr>
        <w:t>20—艾布·阿里·艾什阿里传述自侯赛因·本·阿里，再由他传述自欧拜斯·本·希沙姆，再由他传述自萨比特，再由他传述自艾布·巴绥尔，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«من ذكرت عنده فنسي أن يصلّي عليَّ خطأ اللّه به طريق الجنّة». ص: 463</w:t>
      </w:r>
    </w:p>
    <w:p>
      <w:pPr>
        <w:jc w:val="left"/>
      </w:pPr>
      <w:r>
        <w:rPr>
          <w:rFonts w:ascii="Calibri" w:hAnsi="Calibri" w:cs="Calibri"/>
          <w:i w:val="0"/>
          <w:color w:val="000000"/>
          <w:sz w:val="24"/>
          <w:szCs w:val="24"/>
          <w:rtl w:val="0"/>
        </w:rPr>
        <w:t>再由他传述自艾布·阿卜杜拉（愿主赐他平安）。他说：真主的使者（愿主赐福他及其家属，并赐他们平安）说：“在有人提到我时，他却忘了为我祈求祝福，真主便使他误入通往天堂的道路。”第463页</w:t>
      </w:r>
    </w:p>
    <w:p>
      <w:pPr>
        <w:bidi/>
        <w:jc w:val="right"/>
      </w:pPr>
      <w:r>
        <w:rPr>
          <w:rFonts w:ascii="Calibri" w:hAnsi="Calibri" w:cs="Calibri"/>
          <w:i/>
          <w:color w:val="008000"/>
          <w:sz w:val="24"/>
          <w:szCs w:val="24"/>
          <w:rtl/>
          <w:lang w:bidi="ar-SA"/>
        </w:rPr>
        <w:t>1- أي بل ترفع إليه وتقبل عنده. 2- أي الكعبة المطهرة. 3- الأعلى / 15.</w:t>
      </w:r>
    </w:p>
    <w:p>
      <w:pPr>
        <w:jc w:val="left"/>
      </w:pPr>
      <w:r>
        <w:rPr>
          <w:rFonts w:ascii="Calibri" w:hAnsi="Calibri" w:cs="Calibri"/>
          <w:i w:val="0"/>
          <w:color w:val="000000"/>
          <w:sz w:val="24"/>
          <w:szCs w:val="24"/>
          <w:rtl w:val="0"/>
        </w:rPr>
        <w:t>1—也就是说，祈祷会升呈到真主那里，并蒙祂接纳。2—即神圣的天房。3—《至高者》/15。</w:t>
      </w:r>
    </w:p>
    <w:p>
      <w:pPr>
        <w:bidi/>
        <w:jc w:val="right"/>
      </w:pPr>
      <w:r>
        <w:rPr>
          <w:rFonts w:ascii="Calibri" w:hAnsi="Calibri" w:cs="Calibri"/>
          <w:i/>
          <w:color w:val="008000"/>
          <w:sz w:val="24"/>
          <w:szCs w:val="24"/>
          <w:rtl/>
          <w:lang w:bidi="ar-SA"/>
        </w:rPr>
        <w:t>4- «الشطط : الجور والظلم والبعد عن الحق، وذلك لكثرة أفعال الصلاة ومقدماتها وشرائطها فلو كلفوا بها عند كلّ ذكر لوقعوا في شدة وضيق وعطلت أمورهم بخلاف الصلاة على النبي وآله (عَلَيهِ السَّلَامُ)» المازندراني 237/10.</w:t>
      </w:r>
    </w:p>
    <w:p>
      <w:pPr>
        <w:jc w:val="left"/>
      </w:pPr>
      <w:r>
        <w:rPr>
          <w:rFonts w:ascii="Calibri" w:hAnsi="Calibri" w:cs="Calibri"/>
          <w:i w:val="0"/>
          <w:color w:val="000000"/>
          <w:sz w:val="24"/>
          <w:szCs w:val="24"/>
          <w:rtl w:val="0"/>
        </w:rPr>
        <w:t>4—“‘过分’：指不公、压迫和偏离正道。这是因为礼拜的行为、前提和条件繁多；若要求人们每次提到主名时都礼拜，他们就会陷入困窘和艰难，日常事务也会因此停滞。这与为先知及其家属（愿主赐他们平安）祈求祝福不同。”《马赞达拉尼》10/237。</w:t>
      </w:r>
    </w:p>
    <w:p>
      <w:pPr>
        <w:bidi/>
        <w:jc w:val="right"/>
      </w:pPr>
      <w:r>
        <w:rPr>
          <w:rFonts w:ascii="Calibri" w:hAnsi="Calibri" w:cs="Calibri"/>
          <w:i/>
          <w:color w:val="008000"/>
          <w:sz w:val="24"/>
          <w:szCs w:val="24"/>
          <w:rtl/>
          <w:lang w:bidi="ar-SA"/>
        </w:rPr>
        <w:t>5- «كناية عن عدم إيصال صاحبها إلى الجنّة أو عن عدم رفعها وإثباتها في عليين.</w:t>
      </w:r>
    </w:p>
    <w:p>
      <w:pPr>
        <w:jc w:val="left"/>
      </w:pPr>
      <w:r>
        <w:rPr>
          <w:rFonts w:ascii="Calibri" w:hAnsi="Calibri" w:cs="Calibri"/>
          <w:i w:val="0"/>
          <w:color w:val="000000"/>
          <w:sz w:val="24"/>
          <w:szCs w:val="24"/>
          <w:rtl w:val="0"/>
        </w:rPr>
        <w:t>5—“这是委婉说法，意指其祈祷不能使祈祷者进入天堂，或其祈祷没有被升呈并记录在‘伊利yyīn’中。</w:t>
      </w:r>
    </w:p>
    <w:p>
      <w:pPr>
        <w:bidi/>
        <w:jc w:val="right"/>
      </w:pPr>
      <w:r>
        <w:rPr>
          <w:rFonts w:ascii="Calibri" w:hAnsi="Calibri" w:cs="Calibri"/>
          <w:i/>
          <w:color w:val="008000"/>
          <w:sz w:val="24"/>
          <w:szCs w:val="24"/>
          <w:rtl/>
          <w:lang w:bidi="ar-SA"/>
        </w:rPr>
        <w:t>وربما يستدل به على وجوب الصلاة على النبي وآله في التشهد إذ لا تجب في الصلاة إلّا فيه اتفاقاً» مرآة المجلسي 105/12.</w:t>
      </w:r>
    </w:p>
    <w:p>
      <w:pPr>
        <w:jc w:val="left"/>
      </w:pPr>
      <w:r>
        <w:rPr>
          <w:rFonts w:ascii="Calibri" w:hAnsi="Calibri" w:cs="Calibri"/>
          <w:i w:val="0"/>
          <w:color w:val="000000"/>
          <w:sz w:val="24"/>
          <w:szCs w:val="24"/>
          <w:rtl w:val="0"/>
        </w:rPr>
        <w:t>也有人据此推断，礼拜中的证词环节必须为先知及其家属祈求祝福，因为一致认为，礼拜中只有这一环节必须如此。”《米尔阿特·马吉利西》12/105。</w:t>
      </w:r>
    </w:p>
    <w:p>
      <w:pPr>
        <w:bidi/>
        <w:jc w:val="right"/>
      </w:pPr>
      <w:r>
        <w:rPr>
          <w:rFonts w:ascii="Calibri" w:hAnsi="Calibri" w:cs="Calibri"/>
          <w:i/>
          <w:color w:val="008000"/>
          <w:sz w:val="24"/>
          <w:szCs w:val="24"/>
          <w:rtl/>
          <w:lang w:bidi="ar-SA"/>
        </w:rPr>
        <w:t>6- إما دعاء عليه، أو إخبار عن طرد اللّه له من رحمته.</w:t>
      </w:r>
    </w:p>
    <w:p>
      <w:pPr>
        <w:jc w:val="left"/>
      </w:pPr>
      <w:r>
        <w:rPr>
          <w:rFonts w:ascii="Calibri" w:hAnsi="Calibri" w:cs="Calibri"/>
          <w:i w:val="0"/>
          <w:color w:val="000000"/>
          <w:sz w:val="24"/>
          <w:szCs w:val="24"/>
          <w:rtl w:val="0"/>
        </w:rPr>
        <w:t>6—这可能是对他的诅咒，也可能是告知真主将他逐出慈悯。</w:t>
      </w:r>
    </w:p>
    <w:p>
      <w:pPr>
        <w:bidi/>
        <w:jc w:val="right"/>
      </w:pPr>
      <w:r>
        <w:rPr>
          <w:rFonts w:ascii="Calibri" w:hAnsi="Calibri" w:cs="Calibri"/>
          <w:i/>
          <w:color w:val="008000"/>
          <w:sz w:val="24"/>
          <w:szCs w:val="24"/>
          <w:rtl/>
          <w:lang w:bidi="ar-SA"/>
        </w:rPr>
        <w:t>7- خطيء: أصله خطا، ء: أصله خطأ، يعني جعله اللّه مخطئاً طريق الجنّة، كما يفسره ما بعده.</w:t>
      </w:r>
    </w:p>
    <w:p>
      <w:pPr>
        <w:jc w:val="left"/>
      </w:pPr>
      <w:r>
        <w:rPr>
          <w:rFonts w:ascii="Calibri" w:hAnsi="Calibri" w:cs="Calibri"/>
          <w:i w:val="0"/>
          <w:color w:val="000000"/>
          <w:sz w:val="24"/>
          <w:szCs w:val="24"/>
          <w:rtl w:val="0"/>
        </w:rPr>
        <w:t>7—“خطىء”：其词根为“خطا”；“ء”：其词根为“خطأ”。意思是真主使他误入通往天堂的道路，正如后文所解释的。</w:t>
      </w:r>
    </w:p>
    <w:p>
      <w:pPr>
        <w:bidi/>
        <w:jc w:val="right"/>
      </w:pPr>
      <w:r>
        <w:rPr>
          <w:rFonts w:ascii="Calibri" w:hAnsi="Calibri" w:cs="Calibri"/>
          <w:i/>
          <w:color w:val="008000"/>
          <w:sz w:val="24"/>
          <w:szCs w:val="24"/>
          <w:rtl/>
          <w:lang w:bidi="ar-SA"/>
        </w:rPr>
        <w:t>21 - عدَّة من أصحابنا، عن سهل بن زياد، عن جعفر بن محمّد، عن ابن القداح،</w:t>
      </w:r>
    </w:p>
    <w:p>
      <w:pPr>
        <w:jc w:val="left"/>
      </w:pPr>
      <w:r>
        <w:rPr>
          <w:rFonts w:ascii="Calibri" w:hAnsi="Calibri" w:cs="Calibri"/>
          <w:i w:val="0"/>
          <w:color w:val="000000"/>
          <w:sz w:val="24"/>
          <w:szCs w:val="24"/>
          <w:rtl w:val="0"/>
        </w:rPr>
        <w:t>21—我们的一些同伴传述自萨赫勒·本·齐亚德，再由他传述自贾法尔·本·穆罕默德，再由他传述自伊本·盖达赫，</w:t>
      </w:r>
    </w:p>
    <w:p>
      <w:pPr>
        <w:bidi/>
        <w:jc w:val="right"/>
      </w:pPr>
      <w:r>
        <w:rPr>
          <w:rFonts w:ascii="Calibri" w:hAnsi="Calibri" w:cs="Calibri"/>
          <w:i/>
          <w:color w:val="008000"/>
          <w:sz w:val="24"/>
          <w:szCs w:val="24"/>
          <w:rtl/>
          <w:lang w:bidi="ar-SA"/>
        </w:rPr>
        <w:t>عن أبي عبد اللّه (عَلَيهِ السَّلَامُ) قال : سمع أبي رجلاً متعلقاً بالبيت وهو يقول :</w:t>
      </w:r>
    </w:p>
    <w:p>
      <w:pPr>
        <w:jc w:val="left"/>
      </w:pPr>
      <w:r>
        <w:rPr>
          <w:rFonts w:ascii="Calibri" w:hAnsi="Calibri" w:cs="Calibri"/>
          <w:i w:val="0"/>
          <w:color w:val="000000"/>
          <w:sz w:val="24"/>
          <w:szCs w:val="24"/>
          <w:rtl w:val="0"/>
        </w:rPr>
        <w:t>再由他传述自艾布·阿卜杜拉（愿主赐他平安）。他说：我父亲听见一个人攀附着天房，口中说道：</w:t>
      </w:r>
    </w:p>
    <w:p>
      <w:pPr>
        <w:bidi/>
        <w:jc w:val="right"/>
      </w:pPr>
      <w:r>
        <w:rPr>
          <w:rFonts w:ascii="Calibri" w:hAnsi="Calibri" w:cs="Calibri"/>
          <w:i/>
          <w:color w:val="008000"/>
          <w:sz w:val="24"/>
          <w:szCs w:val="24"/>
          <w:rtl/>
          <w:lang w:bidi="ar-SA"/>
        </w:rPr>
        <w:t>اللّهمّ صلّ على محمّد، فقال له أبي : يا عبد اللّه لا تبترها (1) لا تظلمنا حقنا قل: اللّهمّ صلّ على محمّد وأهل بيته (2) .</w:t>
      </w:r>
    </w:p>
    <w:p>
      <w:pPr>
        <w:jc w:val="left"/>
      </w:pPr>
      <w:r>
        <w:rPr>
          <w:rFonts w:ascii="Calibri" w:hAnsi="Calibri" w:cs="Calibri"/>
          <w:i w:val="0"/>
          <w:color w:val="000000"/>
          <w:sz w:val="24"/>
          <w:szCs w:val="24"/>
          <w:rtl w:val="0"/>
        </w:rPr>
        <w:t>“主啊，求你赐福穆罕默德。”我父亲对他说：“真主的仆人啊，不要把祝福截断（1），不要剥夺我们应有的权利；你应当说：‘主啊，求你赐福穆罕默德及其家属。’”（2）</w:t>
      </w:r>
    </w:p>
    <w:p>
      <w:pPr>
        <w:bidi/>
        <w:jc w:val="right"/>
      </w:pPr>
      <w:r>
        <w:rPr>
          <w:rFonts w:ascii="Calibri" w:hAnsi="Calibri" w:cs="Calibri"/>
          <w:i/>
          <w:color w:val="008000"/>
          <w:sz w:val="24"/>
          <w:szCs w:val="24"/>
          <w:rtl/>
          <w:lang w:bidi="ar-SA"/>
        </w:rPr>
        <w:t>باب ما يجب من ذكر اللّه عزّ وجلّ في كلّ مجلس</w:t>
      </w:r>
    </w:p>
    <w:p>
      <w:pPr>
        <w:jc w:val="left"/>
      </w:pPr>
      <w:r>
        <w:rPr>
          <w:rFonts w:ascii="Calibri" w:hAnsi="Calibri" w:cs="Calibri"/>
          <w:i w:val="0"/>
          <w:color w:val="000000"/>
          <w:sz w:val="24"/>
          <w:szCs w:val="24"/>
          <w:rtl w:val="0"/>
        </w:rPr>
        <w:t>关于每一场合都必须记念至尊至大的真主</w:t>
      </w:r>
    </w:p>
    <w:p>
      <w:pPr>
        <w:bidi/>
        <w:jc w:val="right"/>
      </w:pPr>
      <w:r>
        <w:rPr>
          <w:rFonts w:ascii="Calibri" w:hAnsi="Calibri" w:cs="Calibri"/>
          <w:i/>
          <w:color w:val="008000"/>
          <w:sz w:val="24"/>
          <w:szCs w:val="24"/>
          <w:rtl/>
          <w:lang w:bidi="ar-SA"/>
        </w:rPr>
        <w:t>باب ما يجب من ذكر اللّه (3) عزّ وجلّ في كلّ مجلس</w:t>
      </w:r>
    </w:p>
    <w:p>
      <w:pPr>
        <w:jc w:val="left"/>
      </w:pPr>
      <w:r>
        <w:rPr>
          <w:rFonts w:ascii="Calibri" w:hAnsi="Calibri" w:cs="Calibri"/>
          <w:i w:val="0"/>
          <w:color w:val="000000"/>
          <w:sz w:val="24"/>
          <w:szCs w:val="24"/>
          <w:rtl w:val="0"/>
        </w:rPr>
        <w:t>关于每一场合都必须记念至尊至大的真主（3）</w:t>
      </w:r>
    </w:p>
    <w:p>
      <w:pPr>
        <w:bidi/>
        <w:jc w:val="right"/>
      </w:pPr>
      <w:r>
        <w:rPr>
          <w:rFonts w:ascii="Calibri" w:hAnsi="Calibri" w:cs="Calibri"/>
          <w:i/>
          <w:color w:val="008000"/>
          <w:sz w:val="24"/>
          <w:szCs w:val="24"/>
          <w:rtl/>
          <w:lang w:bidi="ar-SA"/>
        </w:rPr>
        <w:t>1 - عدَّة من أصحابنا، عن أحمد بن محمّد بن خالد، عن أبيه، عن خلف بن حمّاد،</w:t>
      </w:r>
    </w:p>
    <w:p>
      <w:pPr>
        <w:jc w:val="left"/>
      </w:pPr>
      <w:r>
        <w:rPr>
          <w:rFonts w:ascii="Calibri" w:hAnsi="Calibri" w:cs="Calibri"/>
          <w:i w:val="0"/>
          <w:color w:val="000000"/>
          <w:sz w:val="24"/>
          <w:szCs w:val="24"/>
          <w:rtl w:val="0"/>
        </w:rPr>
        <w:t>1—我们的一些同伴传述自艾哈迈德·本·穆罕默德·本·哈立德，再由他传述自其父，再由他传述自哈勒夫·本·哈马德，</w:t>
      </w:r>
    </w:p>
    <w:p>
      <w:pPr>
        <w:bidi/>
        <w:jc w:val="right"/>
      </w:pPr>
      <w:r>
        <w:rPr>
          <w:rFonts w:ascii="Calibri" w:hAnsi="Calibri" w:cs="Calibri"/>
          <w:i/>
          <w:color w:val="008000"/>
          <w:sz w:val="24"/>
          <w:szCs w:val="24"/>
          <w:rtl/>
          <w:lang w:bidi="ar-SA"/>
        </w:rPr>
        <w:t>عن ربعي بن عبد اللّه بن الجارود الهذلي، عن الفضيل بن يسار قال : قال أبو عبد اللّه (عَلَيهِ السَّلَامُ) :</w:t>
      </w:r>
    </w:p>
    <w:p>
      <w:pPr>
        <w:jc w:val="left"/>
      </w:pPr>
      <w:r>
        <w:rPr>
          <w:rFonts w:ascii="Calibri" w:hAnsi="Calibri" w:cs="Calibri"/>
          <w:i w:val="0"/>
          <w:color w:val="000000"/>
          <w:sz w:val="24"/>
          <w:szCs w:val="24"/>
          <w:rtl w:val="0"/>
        </w:rPr>
        <w:t>再由他传述自鲁拜伊·本·阿卜杜拉·本·贾鲁德·胡泽利，再由他传述自法迪勒·本·亚萨尔。他说：艾布·阿卜杜拉（愿主赐他平安）说：</w:t>
      </w:r>
    </w:p>
    <w:p>
      <w:pPr>
        <w:bidi/>
        <w:jc w:val="right"/>
      </w:pPr>
      <w:r>
        <w:rPr>
          <w:rFonts w:ascii="Calibri" w:hAnsi="Calibri" w:cs="Calibri"/>
          <w:i/>
          <w:color w:val="008000"/>
          <w:sz w:val="24"/>
          <w:szCs w:val="24"/>
          <w:rtl/>
          <w:lang w:bidi="ar-SA"/>
        </w:rPr>
        <w:t>ما من مجلس يجتمع فيه أبرار وفجار، فيقومون على غير ذكر اللّه عزّ وجلّ (4) إلّا كان حسرةً عليهم يوم القيامة.</w:t>
      </w:r>
    </w:p>
    <w:p>
      <w:pPr>
        <w:jc w:val="left"/>
      </w:pPr>
      <w:r>
        <w:rPr>
          <w:rFonts w:ascii="Calibri" w:hAnsi="Calibri" w:cs="Calibri"/>
          <w:i w:val="0"/>
          <w:color w:val="000000"/>
          <w:sz w:val="24"/>
          <w:szCs w:val="24"/>
          <w:rtl w:val="0"/>
        </w:rPr>
        <w:t>“没有哪一场合聚集着善人和恶人，而他们起身离开时没有记念至尊至大的真主（4），却不在复生日成为他们的悔恨。”</w:t>
      </w:r>
    </w:p>
    <w:p>
      <w:pPr>
        <w:bidi/>
        <w:jc w:val="right"/>
      </w:pPr>
      <w:r>
        <w:rPr>
          <w:rFonts w:ascii="Calibri" w:hAnsi="Calibri" w:cs="Calibri"/>
          <w:i/>
          <w:color w:val="008000"/>
          <w:sz w:val="24"/>
          <w:szCs w:val="24"/>
          <w:rtl/>
          <w:lang w:bidi="ar-SA"/>
        </w:rPr>
        <w:t>2 - حميد بن زياد عن الحسن بن محمّد بن سماعة عن وهيب بن حفص، عن أبي بصير،</w:t>
      </w:r>
    </w:p>
    <w:p>
      <w:pPr>
        <w:jc w:val="left"/>
      </w:pPr>
      <w:r>
        <w:rPr>
          <w:rFonts w:ascii="Calibri" w:hAnsi="Calibri" w:cs="Calibri"/>
          <w:i w:val="0"/>
          <w:color w:val="000000"/>
          <w:sz w:val="24"/>
          <w:szCs w:val="24"/>
          <w:rtl w:val="0"/>
        </w:rPr>
        <w:t>2—哈米德·本·齐亚德传述自哈桑·本·穆罕默德·本·萨马阿，再由他传述自瓦希卜·本·哈夫斯，再由他传述自艾布·巴绥尔，</w:t>
      </w:r>
    </w:p>
    <w:p>
      <w:pPr>
        <w:bidi/>
        <w:jc w:val="right"/>
      </w:pPr>
      <w:r>
        <w:rPr>
          <w:rFonts w:ascii="Calibri" w:hAnsi="Calibri" w:cs="Calibri"/>
          <w:i/>
          <w:color w:val="008000"/>
          <w:sz w:val="24"/>
          <w:szCs w:val="24"/>
          <w:rtl/>
          <w:lang w:bidi="ar-SA"/>
        </w:rPr>
        <w:t>عن أبي عبد اللّه (عَلَيهِ السَّلَامُ) قال : ما اجتمع في مجلس قوم لم يذكروا اللّه عزّ وجلّ ولم يذكرونا،</w:t>
      </w:r>
    </w:p>
    <w:p>
      <w:pPr>
        <w:jc w:val="left"/>
      </w:pPr>
      <w:r>
        <w:rPr>
          <w:rFonts w:ascii="Calibri" w:hAnsi="Calibri" w:cs="Calibri"/>
          <w:i w:val="0"/>
          <w:color w:val="000000"/>
          <w:sz w:val="24"/>
          <w:szCs w:val="24"/>
          <w:rtl w:val="0"/>
        </w:rPr>
        <w:t>再由他传述自艾布·阿卜杜拉（愿主赐他平安）。他说：“一群人聚在一场合中，却没有记念至尊至大的真主，也没有记念我们，</w:t>
      </w:r>
    </w:p>
    <w:p>
      <w:pPr>
        <w:bidi/>
        <w:jc w:val="right"/>
      </w:pPr>
      <w:r>
        <w:rPr>
          <w:rFonts w:ascii="Calibri" w:hAnsi="Calibri" w:cs="Calibri"/>
          <w:i/>
          <w:color w:val="008000"/>
          <w:sz w:val="24"/>
          <w:szCs w:val="24"/>
          <w:rtl/>
          <w:lang w:bidi="ar-SA"/>
        </w:rPr>
        <w:t>إلّا كان ذلك المجلس حسرة عليهم يوم القيامة، ثمّ قال : [قال] أبو جعفر (عَلَيهِ السَّلَامُ) : إن ذِكْرَنا من ذكر اللّه وذكر عدوّنا من ذكر الشيطان (5) .</w:t>
      </w:r>
    </w:p>
    <w:p>
      <w:pPr>
        <w:jc w:val="left"/>
      </w:pPr>
      <w:r>
        <w:rPr>
          <w:rFonts w:ascii="Calibri" w:hAnsi="Calibri" w:cs="Calibri"/>
          <w:i w:val="0"/>
          <w:color w:val="000000"/>
          <w:sz w:val="24"/>
          <w:szCs w:val="24"/>
          <w:rtl w:val="0"/>
        </w:rPr>
        <w:t>那场合就会在复生日成为他们的悔恨。”接着他说：“艾布·贾法尔（愿主赐他平安）说：‘记念我们就是记念真主，记念我们的敌人就是记念恶魔。’”（5）</w:t>
      </w:r>
    </w:p>
    <w:p>
      <w:pPr>
        <w:bidi/>
        <w:jc w:val="right"/>
      </w:pPr>
      <w:r>
        <w:rPr>
          <w:rFonts w:ascii="Calibri" w:hAnsi="Calibri" w:cs="Calibri"/>
          <w:i/>
          <w:color w:val="008000"/>
          <w:sz w:val="24"/>
          <w:szCs w:val="24"/>
          <w:rtl/>
          <w:lang w:bidi="ar-SA"/>
        </w:rPr>
        <w:t>3 - وبإسناده قال : قال أبو جعفر (عَلَيهِ السَّلَامُ) من أراد أن يكتال بالمكيال الأوفى فليقل إذا أراد أن يقوم من مجلسه:</w:t>
      </w:r>
    </w:p>
    <w:p>
      <w:pPr>
        <w:jc w:val="left"/>
      </w:pPr>
      <w:r>
        <w:rPr>
          <w:rFonts w:ascii="Calibri" w:hAnsi="Calibri" w:cs="Calibri"/>
          <w:i w:val="0"/>
          <w:color w:val="000000"/>
          <w:sz w:val="24"/>
          <w:szCs w:val="24"/>
          <w:rtl w:val="0"/>
        </w:rPr>
        <w:t>3—他以此传述道：艾布·贾法尔（愿主赐他平安）说：“谁想获得最丰足的报偿，就应当在准备离开聚会时念道：</w:t>
      </w:r>
    </w:p>
    <w:p>
      <w:pPr>
        <w:bidi/>
        <w:jc w:val="right"/>
      </w:pPr>
      <w:r>
        <w:rPr>
          <w:rFonts w:ascii="Calibri" w:hAnsi="Calibri" w:cs="Calibri"/>
          <w:i/>
          <w:color w:val="008000"/>
          <w:sz w:val="24"/>
          <w:szCs w:val="24"/>
          <w:rtl/>
          <w:lang w:bidi="ar-SA"/>
        </w:rPr>
        <w:t>سبحان ربك ربّ العزّة عما يصفون وسلامٌ على المرسلين والحمد للّه ربّ العالمين (6) . ص: 464 1- البتر : القطع قبل الإتمام.</w:t>
      </w:r>
    </w:p>
    <w:p>
      <w:pPr>
        <w:jc w:val="left"/>
      </w:pPr>
      <w:r>
        <w:rPr>
          <w:rFonts w:ascii="Calibri" w:hAnsi="Calibri" w:cs="Calibri"/>
          <w:i w:val="0"/>
          <w:color w:val="000000"/>
          <w:sz w:val="24"/>
          <w:szCs w:val="24"/>
          <w:rtl w:val="0"/>
        </w:rPr>
        <w:t>‘赞颂你的主——尊荣的主——超绝于他们所描述的；祝平安归于众使者；一切赞颂，全归真主——众世界的主。’”（6）第464页 1—“截断”：指未完成便中断。</w:t>
      </w:r>
    </w:p>
    <w:p>
      <w:pPr>
        <w:bidi/>
        <w:jc w:val="right"/>
      </w:pPr>
      <w:r>
        <w:rPr>
          <w:rFonts w:ascii="Calibri" w:hAnsi="Calibri" w:cs="Calibri"/>
          <w:i/>
          <w:color w:val="008000"/>
          <w:sz w:val="24"/>
          <w:szCs w:val="24"/>
          <w:rtl/>
          <w:lang w:bidi="ar-SA"/>
        </w:rPr>
        <w:t>2- ويدل على وجوب قرن أهل البيت مع النبي (صَلَّى اللّه عَلَيْهِ وَ آلِهِ وَسَلَّمَ) في الصلاة، لأنه (عَلَيهِ السَّلَامُ) اعتبر عدم ذكرهم ظلماً وهو قبيح محرم.</w:t>
      </w:r>
    </w:p>
    <w:p>
      <w:pPr>
        <w:jc w:val="left"/>
      </w:pPr>
      <w:r>
        <w:rPr>
          <w:rFonts w:ascii="Calibri" w:hAnsi="Calibri" w:cs="Calibri"/>
          <w:i w:val="0"/>
          <w:color w:val="000000"/>
          <w:sz w:val="24"/>
          <w:szCs w:val="24"/>
          <w:rtl w:val="0"/>
        </w:rPr>
        <w:t>2—这说明在祈求祝福时，必须将先知（愿主赐福他及其家属，并赐他们平安）与圣裔并提；因为他（愿主赐他平安）认为不提他们就是不公，而不公是丑恶且受禁止的。</w:t>
      </w:r>
    </w:p>
    <w:p>
      <w:pPr>
        <w:bidi/>
        <w:jc w:val="right"/>
      </w:pPr>
      <w:r>
        <w:rPr>
          <w:rFonts w:ascii="Calibri" w:hAnsi="Calibri" w:cs="Calibri"/>
          <w:i/>
          <w:color w:val="008000"/>
          <w:sz w:val="24"/>
          <w:szCs w:val="24"/>
          <w:rtl/>
          <w:lang w:bidi="ar-SA"/>
        </w:rPr>
        <w:t>3- «اعلم أن ذكر اللّه تعالى هو المقصود من خلق الإنسان ومن وضع جميع التكاليف...</w:t>
      </w:r>
    </w:p>
    <w:p>
      <w:pPr>
        <w:jc w:val="left"/>
      </w:pPr>
      <w:r>
        <w:rPr>
          <w:rFonts w:ascii="Calibri" w:hAnsi="Calibri" w:cs="Calibri"/>
          <w:i w:val="0"/>
          <w:color w:val="000000"/>
          <w:sz w:val="24"/>
          <w:szCs w:val="24"/>
          <w:rtl w:val="0"/>
        </w:rPr>
        <w:t>3—“要知道，记念真主至高无上者，乃是创造人的目的，也是制定一切义务的目的……”</w:t>
      </w:r>
    </w:p>
    <w:p>
      <w:pPr>
        <w:bidi/>
        <w:jc w:val="right"/>
      </w:pPr>
      <w:r>
        <w:rPr>
          <w:rFonts w:ascii="Calibri" w:hAnsi="Calibri" w:cs="Calibri"/>
          <w:i/>
          <w:color w:val="008000"/>
          <w:sz w:val="24"/>
          <w:szCs w:val="24"/>
          <w:rtl/>
          <w:lang w:bidi="ar-SA"/>
        </w:rPr>
        <w:t>وللذكر درجات، الأولى : أن يكون باللسان مع غفلة القلب عنه وهذا أضعفها والثانية :</w:t>
      </w:r>
    </w:p>
    <w:p>
      <w:pPr>
        <w:jc w:val="left"/>
      </w:pPr>
      <w:r>
        <w:rPr>
          <w:rFonts w:ascii="Calibri" w:hAnsi="Calibri" w:cs="Calibri"/>
          <w:i w:val="0"/>
          <w:color w:val="000000"/>
          <w:sz w:val="24"/>
          <w:szCs w:val="24"/>
          <w:rtl w:val="0"/>
        </w:rPr>
        <w:t>记念有不同层次：第一层是口头记念，而心却对此毫不在意，这是其中最弱的一层；第二层：</w:t>
      </w:r>
    </w:p>
    <w:p>
      <w:pPr>
        <w:bidi/>
        <w:jc w:val="right"/>
      </w:pPr>
      <w:r>
        <w:rPr>
          <w:rFonts w:ascii="Calibri" w:hAnsi="Calibri" w:cs="Calibri"/>
          <w:i/>
          <w:color w:val="008000"/>
          <w:sz w:val="24"/>
          <w:szCs w:val="24"/>
          <w:rtl/>
          <w:lang w:bidi="ar-SA"/>
        </w:rPr>
        <w:t>أن يكون بالقلب مع عدم استقراره فيه، والثالثة : أن يكون بالقلب ويستقر فيه والرابعة : أن يكون بالقلب مع استقراره فيه واستيلائه عليه بحيث لا يشغل عنه أصلا». المازندراني 240/10.</w:t>
      </w:r>
    </w:p>
    <w:p>
      <w:pPr>
        <w:jc w:val="left"/>
      </w:pPr>
      <w:r>
        <w:rPr>
          <w:rFonts w:ascii="Calibri" w:hAnsi="Calibri" w:cs="Calibri"/>
          <w:i w:val="0"/>
          <w:color w:val="000000"/>
          <w:sz w:val="24"/>
          <w:szCs w:val="24"/>
          <w:rtl w:val="0"/>
        </w:rPr>
        <w:t>心中记念，却未能在心中安定；第三层：心中记念，并且在心中安定；第四层：心中记念，并在心中安定且完全占据内心，以至于丝毫不被其他事物分心。”马赞达拉尼，10/240。</w:t>
      </w:r>
    </w:p>
    <w:p>
      <w:pPr>
        <w:bidi/>
        <w:jc w:val="right"/>
      </w:pPr>
      <w:r>
        <w:rPr>
          <w:rFonts w:ascii="Calibri" w:hAnsi="Calibri" w:cs="Calibri"/>
          <w:i/>
          <w:color w:val="008000"/>
          <w:sz w:val="24"/>
          <w:szCs w:val="24"/>
          <w:rtl/>
          <w:lang w:bidi="ar-SA"/>
        </w:rPr>
        <w:t>4- يندرج في ذكر اللّه كلّ ما يؤدي إلى تمثله سبحانه وحضوره في الذهن من صفات وأحكام ورسل وأولياء بذكر تواريخهم ومناقبهم وفضائلهم، وكذلك ذكر الجنّة والنار الخ.</w:t>
      </w:r>
    </w:p>
    <w:p>
      <w:pPr>
        <w:jc w:val="left"/>
      </w:pPr>
      <w:r>
        <w:rPr>
          <w:rFonts w:ascii="Calibri" w:hAnsi="Calibri" w:cs="Calibri"/>
          <w:i w:val="0"/>
          <w:color w:val="000000"/>
          <w:sz w:val="24"/>
          <w:szCs w:val="24"/>
          <w:rtl w:val="0"/>
        </w:rPr>
        <w:t>4—凡是能使真主的属性、法度、使者和圣裔在心中呈现、浮现于意识中的事物，都包含在记念真主之中，例如提及他们的事迹、生平、功绩和美德；同样也包括提及天堂、火狱等。</w:t>
      </w:r>
    </w:p>
    <w:p>
      <w:pPr>
        <w:bidi/>
        <w:jc w:val="right"/>
      </w:pPr>
      <w:r>
        <w:rPr>
          <w:rFonts w:ascii="Calibri" w:hAnsi="Calibri" w:cs="Calibri"/>
          <w:i/>
          <w:color w:val="008000"/>
          <w:sz w:val="24"/>
          <w:szCs w:val="24"/>
          <w:rtl/>
          <w:lang w:bidi="ar-SA"/>
        </w:rPr>
        <w:t>بل يمكن تعميم الذكر إلى ما يشمل القلب إلى جانب اللسان.</w:t>
      </w:r>
    </w:p>
    <w:p>
      <w:pPr>
        <w:jc w:val="left"/>
      </w:pPr>
      <w:r>
        <w:rPr>
          <w:rFonts w:ascii="Calibri" w:hAnsi="Calibri" w:cs="Calibri"/>
          <w:i w:val="0"/>
          <w:color w:val="000000"/>
          <w:sz w:val="24"/>
          <w:szCs w:val="24"/>
          <w:rtl w:val="0"/>
        </w:rPr>
        <w:t>甚至可以将“记念”一词广义理解为不仅包括口头记念，也包括心中记念。</w:t>
      </w:r>
    </w:p>
    <w:p>
      <w:pPr>
        <w:bidi/>
        <w:jc w:val="right"/>
      </w:pPr>
      <w:r>
        <w:rPr>
          <w:rFonts w:ascii="Calibri" w:hAnsi="Calibri" w:cs="Calibri"/>
          <w:i/>
          <w:color w:val="008000"/>
          <w:sz w:val="24"/>
          <w:szCs w:val="24"/>
          <w:rtl/>
          <w:lang w:bidi="ar-SA"/>
        </w:rPr>
        <w:t>5- لأنهم (عَلَيهِ السَّلَامُ) حجج اللّه وأولياؤه وأبوابه الّتي يؤتى منها وأعداءهم أولياء الشيطان ومحاز بوه وأعوانه وحبائله فذكرهم ذكر له.</w:t>
      </w:r>
    </w:p>
    <w:p>
      <w:pPr>
        <w:jc w:val="left"/>
      </w:pPr>
      <w:r>
        <w:rPr>
          <w:rFonts w:ascii="Calibri" w:hAnsi="Calibri" w:cs="Calibri"/>
          <w:i w:val="0"/>
          <w:color w:val="000000"/>
          <w:sz w:val="24"/>
          <w:szCs w:val="24"/>
          <w:rtl w:val="0"/>
        </w:rPr>
        <w:t>5—因为他们（愿主赐他们平安）是真主的明证、亲近者和通往真主的门；而他们的敌人则是真主的敌人，是恶魔的亲信、党羽、帮凶和圈套。因此，记念他们就是记念真主。</w:t>
      </w:r>
    </w:p>
    <w:p>
      <w:pPr>
        <w:bidi/>
        <w:jc w:val="right"/>
      </w:pPr>
      <w:r>
        <w:rPr>
          <w:rFonts w:ascii="Calibri" w:hAnsi="Calibri" w:cs="Calibri"/>
          <w:i/>
          <w:color w:val="008000"/>
          <w:sz w:val="24"/>
          <w:szCs w:val="24"/>
          <w:rtl/>
          <w:lang w:bidi="ar-SA"/>
        </w:rPr>
        <w:t>6- هذا كناية عن مضاعفة الأجر وزيادة الثواب لمن قال ذلك عند القيام من مجلسه.</w:t>
      </w:r>
    </w:p>
    <w:p>
      <w:pPr>
        <w:jc w:val="left"/>
      </w:pPr>
      <w:r>
        <w:rPr>
          <w:rFonts w:ascii="Calibri" w:hAnsi="Calibri" w:cs="Calibri"/>
          <w:i w:val="0"/>
          <w:color w:val="000000"/>
          <w:sz w:val="24"/>
          <w:szCs w:val="24"/>
          <w:rtl w:val="0"/>
        </w:rPr>
        <w:t>6—这是借指在离开聚会时说这段话的人，其报酬将加倍，回赐也会增加。</w:t>
      </w:r>
    </w:p>
    <w:p>
      <w:pPr>
        <w:bidi/>
        <w:jc w:val="right"/>
      </w:pPr>
      <w:r>
        <w:rPr>
          <w:rFonts w:ascii="Calibri" w:hAnsi="Calibri" w:cs="Calibri"/>
          <w:i/>
          <w:color w:val="008000"/>
          <w:sz w:val="24"/>
          <w:szCs w:val="24"/>
          <w:rtl/>
          <w:lang w:bidi="ar-SA"/>
        </w:rPr>
        <w:t>4 - محمّد بن يحيى، عن أحمد بن محمّد بن عيسى، عن ابن محبوب، عن عبد اللّه بن سنان،</w:t>
      </w:r>
    </w:p>
    <w:p>
      <w:pPr>
        <w:jc w:val="left"/>
      </w:pPr>
      <w:r>
        <w:rPr>
          <w:rFonts w:ascii="Calibri" w:hAnsi="Calibri" w:cs="Calibri"/>
          <w:i w:val="0"/>
          <w:color w:val="000000"/>
          <w:sz w:val="24"/>
          <w:szCs w:val="24"/>
          <w:rtl w:val="0"/>
        </w:rPr>
        <w:t>4—穆罕默德·本·叶海亚传述自艾哈迈德·本·穆罕默德·本·尔萨，后者传述自伊本·马赫布卜，后者传述自阿卜杜拉·本·西南，</w:t>
      </w:r>
    </w:p>
    <w:p>
      <w:pPr>
        <w:bidi/>
        <w:jc w:val="right"/>
      </w:pPr>
      <w:r>
        <w:rPr>
          <w:rFonts w:ascii="Calibri" w:hAnsi="Calibri" w:cs="Calibri"/>
          <w:i/>
          <w:color w:val="008000"/>
          <w:sz w:val="24"/>
          <w:szCs w:val="24"/>
          <w:rtl/>
          <w:lang w:bidi="ar-SA"/>
        </w:rPr>
        <w:t>عن أبي حمزة الثمالي، عن أبي جعفر (عَلَيهِ السَّلَامُ) قال : مكتوب في التوارة الّتي لم تغير (1) أَنَّ موسى (عَلَيهِ السَّلَامُ) سأل ربه فقال : يا رب أقريب أنت مني فأناجيك أم بعيد فأناديك.</w:t>
      </w:r>
    </w:p>
    <w:p>
      <w:pPr>
        <w:jc w:val="left"/>
      </w:pPr>
      <w:r>
        <w:rPr>
          <w:rFonts w:ascii="Calibri" w:hAnsi="Calibri" w:cs="Calibri"/>
          <w:i w:val="0"/>
          <w:color w:val="000000"/>
          <w:sz w:val="24"/>
          <w:szCs w:val="24"/>
          <w:rtl w:val="0"/>
        </w:rPr>
        <w:t>后者传述自艾布·哈姆宰·苏马利，后者传述自艾布·贾法尔（愿主赐他平安）。他说：在那部未曾被篡改的《讨拉特》（1）中记载，穆萨（愿主赐他平安）向他的主祈问道：“我的主啊，你离我近吗，以致我可以低声与你交谈？还是离我远，以致我只能呼唤你？”</w:t>
      </w:r>
    </w:p>
    <w:p>
      <w:pPr>
        <w:bidi/>
        <w:jc w:val="right"/>
      </w:pPr>
      <w:r>
        <w:rPr>
          <w:rFonts w:ascii="Calibri" w:hAnsi="Calibri" w:cs="Calibri"/>
          <w:i/>
          <w:color w:val="008000"/>
          <w:sz w:val="24"/>
          <w:szCs w:val="24"/>
          <w:rtl/>
          <w:lang w:bidi="ar-SA"/>
        </w:rPr>
        <w:t>فأوحى اللّه عزّ وجلّ إليه : يا موسى أنا جليس من ذكرني، فقال موسى : فمن في سترك يوم لا ستر إلّا سترك (2) ؟</w:t>
      </w:r>
    </w:p>
    <w:p>
      <w:pPr>
        <w:jc w:val="left"/>
      </w:pPr>
      <w:r>
        <w:rPr>
          <w:rFonts w:ascii="Calibri" w:hAnsi="Calibri" w:cs="Calibri"/>
          <w:i w:val="0"/>
          <w:color w:val="000000"/>
          <w:sz w:val="24"/>
          <w:szCs w:val="24"/>
          <w:rtl w:val="0"/>
        </w:rPr>
        <w:t>至尊至大的真主便启示他：“穆萨啊，凡记念我的人，我都与他同在。”穆萨说：“在那没有庇护、唯有你的庇护的日子里，谁能得到你的庇护（2）？”</w:t>
      </w:r>
    </w:p>
    <w:p>
      <w:pPr>
        <w:bidi/>
        <w:jc w:val="right"/>
      </w:pPr>
      <w:r>
        <w:rPr>
          <w:rFonts w:ascii="Calibri" w:hAnsi="Calibri" w:cs="Calibri"/>
          <w:i/>
          <w:color w:val="008000"/>
          <w:sz w:val="24"/>
          <w:szCs w:val="24"/>
          <w:rtl/>
          <w:lang w:bidi="ar-SA"/>
        </w:rPr>
        <w:t>فقال : الّذين يذكرونني فأذكرهم ويتحابون في فأحبهم، فأولئك الّذين إذا أردت أن أصيب أهل الأرض بسوء ذكرتهم فدفعت عنهم بهم.</w:t>
      </w:r>
    </w:p>
    <w:p>
      <w:pPr>
        <w:jc w:val="left"/>
      </w:pPr>
      <w:r>
        <w:rPr>
          <w:rFonts w:ascii="Calibri" w:hAnsi="Calibri" w:cs="Calibri"/>
          <w:i w:val="0"/>
          <w:color w:val="000000"/>
          <w:sz w:val="24"/>
          <w:szCs w:val="24"/>
          <w:rtl w:val="0"/>
        </w:rPr>
        <w:t>真主说：“那些记念我、因而我也记念他们的人，以及为了我而彼此相亲相爱的人，我也喜爱他们。他们就是这样的人：当我想降灾于世人时，便想起他们，并借着他们使灾祸远离世人。”</w:t>
      </w:r>
    </w:p>
    <w:p>
      <w:pPr>
        <w:bidi/>
        <w:jc w:val="right"/>
      </w:pPr>
      <w:r>
        <w:rPr>
          <w:rFonts w:ascii="Calibri" w:hAnsi="Calibri" w:cs="Calibri"/>
          <w:i/>
          <w:color w:val="008000"/>
          <w:sz w:val="24"/>
          <w:szCs w:val="24"/>
          <w:rtl/>
          <w:lang w:bidi="ar-SA"/>
        </w:rPr>
        <w:t>5 - أبو علي الأشعري، عن محمّد بن عبد الجبار، عن صفوان بن يحيى،</w:t>
      </w:r>
    </w:p>
    <w:p>
      <w:pPr>
        <w:jc w:val="left"/>
      </w:pPr>
      <w:r>
        <w:rPr>
          <w:rFonts w:ascii="Calibri" w:hAnsi="Calibri" w:cs="Calibri"/>
          <w:i w:val="0"/>
          <w:color w:val="000000"/>
          <w:sz w:val="24"/>
          <w:szCs w:val="24"/>
          <w:rtl w:val="0"/>
        </w:rPr>
        <w:t>5—艾布·阿里·艾什阿里传述自穆罕默德·本·阿卜杜勒·贾巴尔，后者传述自萨夫万·本·叶海亚，</w:t>
      </w:r>
    </w:p>
    <w:p>
      <w:pPr>
        <w:bidi/>
        <w:jc w:val="right"/>
      </w:pPr>
      <w:r>
        <w:rPr>
          <w:rFonts w:ascii="Calibri" w:hAnsi="Calibri" w:cs="Calibri"/>
          <w:i/>
          <w:color w:val="008000"/>
          <w:sz w:val="24"/>
          <w:szCs w:val="24"/>
          <w:rtl/>
          <w:lang w:bidi="ar-SA"/>
        </w:rPr>
        <w:t>عن حسين بن زيد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后者传述自侯赛因·本·宰德，后者传述自艾布·阿卜杜拉（愿主赐他平安）。他说：真主的使者（愿真主赐福他及其家属，并赐他们平安）说：</w:t>
      </w:r>
    </w:p>
    <w:p>
      <w:pPr>
        <w:bidi/>
        <w:jc w:val="right"/>
      </w:pPr>
      <w:r>
        <w:rPr>
          <w:rFonts w:ascii="Calibri" w:hAnsi="Calibri" w:cs="Calibri"/>
          <w:i/>
          <w:color w:val="008000"/>
          <w:sz w:val="24"/>
          <w:szCs w:val="24"/>
          <w:rtl/>
          <w:lang w:bidi="ar-SA"/>
        </w:rPr>
        <w:t>«ما من قوم اجتمعوا في مجلس فلم يذكروا اسم اللّه عزّ وجلّ ولم يصلوا على نبيهم إلّا كان ذلك المجلس حسرة ووبالاً (3) عليهم».</w:t>
      </w:r>
    </w:p>
    <w:p>
      <w:pPr>
        <w:jc w:val="left"/>
      </w:pPr>
      <w:r>
        <w:rPr>
          <w:rFonts w:ascii="Calibri" w:hAnsi="Calibri" w:cs="Calibri"/>
          <w:i w:val="0"/>
          <w:color w:val="000000"/>
          <w:sz w:val="24"/>
          <w:szCs w:val="24"/>
          <w:rtl w:val="0"/>
        </w:rPr>
        <w:t>“凡有一群人聚在一场合中，却没有记念至尊至大的真主之名，也没有为他们的先知祈求祝福，那么那场合必将成为他们的悔恨和祸患（3）。”</w:t>
      </w:r>
    </w:p>
    <w:p>
      <w:pPr>
        <w:bidi/>
        <w:jc w:val="right"/>
      </w:pPr>
      <w:r>
        <w:rPr>
          <w:rFonts w:ascii="Calibri" w:hAnsi="Calibri" w:cs="Calibri"/>
          <w:i/>
          <w:color w:val="008000"/>
          <w:sz w:val="24"/>
          <w:szCs w:val="24"/>
          <w:rtl/>
          <w:lang w:bidi="ar-SA"/>
        </w:rPr>
        <w:t>6 - عدَّة من أصحابنا، عن سهل بن زياد عن ابن محبوب، عن ابن رئاب عن الحلبي،</w:t>
      </w:r>
    </w:p>
    <w:p>
      <w:pPr>
        <w:jc w:val="left"/>
      </w:pPr>
      <w:r>
        <w:rPr>
          <w:rFonts w:ascii="Calibri" w:hAnsi="Calibri" w:cs="Calibri"/>
          <w:i w:val="0"/>
          <w:color w:val="000000"/>
          <w:sz w:val="24"/>
          <w:szCs w:val="24"/>
          <w:rtl w:val="0"/>
        </w:rPr>
        <w:t>6—我们的一些同道传述自萨赫勒·本·齐亚德，后者传述自伊本·马赫布卜，后者传述自伊本·里阿卜，后者传述自哈拉比，</w:t>
      </w:r>
    </w:p>
    <w:p>
      <w:pPr>
        <w:bidi/>
        <w:jc w:val="right"/>
      </w:pPr>
      <w:r>
        <w:rPr>
          <w:rFonts w:ascii="Calibri" w:hAnsi="Calibri" w:cs="Calibri"/>
          <w:i/>
          <w:color w:val="008000"/>
          <w:sz w:val="24"/>
          <w:szCs w:val="24"/>
          <w:rtl/>
          <w:lang w:bidi="ar-SA"/>
        </w:rPr>
        <w:t>عن أبي عبد اللّه (عَلَيهِ السَّلَامُ) قال : لا بأس بذكر اللّه وأنت تبول، فإنّ ذكر اللّه عزّ وجلّ حسن على كلّ حال فلا تسأم (4) من ذكر اللّه.</w:t>
      </w:r>
    </w:p>
    <w:p>
      <w:pPr>
        <w:jc w:val="left"/>
      </w:pPr>
      <w:r>
        <w:rPr>
          <w:rFonts w:ascii="Calibri" w:hAnsi="Calibri" w:cs="Calibri"/>
          <w:i w:val="0"/>
          <w:color w:val="000000"/>
          <w:sz w:val="24"/>
          <w:szCs w:val="24"/>
          <w:rtl w:val="0"/>
        </w:rPr>
        <w:t>后者传述自艾布·阿卜杜拉（愿主赐他平安）。他说：“你小便时记念真主并无妨，因为至尊至大的真主在任何情况下都值得称颂，所以不要厌倦记念真主（4）。”</w:t>
      </w:r>
    </w:p>
    <w:p>
      <w:pPr>
        <w:bidi/>
        <w:jc w:val="right"/>
      </w:pPr>
      <w:r>
        <w:rPr>
          <w:rFonts w:ascii="Calibri" w:hAnsi="Calibri" w:cs="Calibri"/>
          <w:i/>
          <w:color w:val="008000"/>
          <w:sz w:val="24"/>
          <w:szCs w:val="24"/>
          <w:rtl/>
          <w:lang w:bidi="ar-SA"/>
        </w:rPr>
        <w:t>7 -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7—阿里·本·易卜拉欣传述自他的父亲，后者传述自诺夫利，后者传述自苏古尼，后者传述自艾布·阿卜杜拉（愿主赐他平安）。他说：</w:t>
      </w:r>
    </w:p>
    <w:p>
      <w:pPr>
        <w:bidi/>
        <w:jc w:val="right"/>
      </w:pPr>
      <w:r>
        <w:rPr>
          <w:rFonts w:ascii="Calibri" w:hAnsi="Calibri" w:cs="Calibri"/>
          <w:i/>
          <w:color w:val="008000"/>
          <w:sz w:val="24"/>
          <w:szCs w:val="24"/>
          <w:rtl/>
          <w:lang w:bidi="ar-SA"/>
        </w:rPr>
        <w:t>أوحى اللّه عزّ وجلّ إلى موسى (عَلَيهِ السَّلَامُ) يا موسى : لا تفرح بكثرة المال، ولا تدع ذكري على كلّ حال، فإنَّ كثرة المال تنسي الذُّنوب، وإن ترك ذكري يُقَسِّي القلوب.</w:t>
      </w:r>
    </w:p>
    <w:p>
      <w:pPr>
        <w:jc w:val="left"/>
      </w:pPr>
      <w:r>
        <w:rPr>
          <w:rFonts w:ascii="Calibri" w:hAnsi="Calibri" w:cs="Calibri"/>
          <w:i w:val="0"/>
          <w:color w:val="000000"/>
          <w:sz w:val="24"/>
          <w:szCs w:val="24"/>
          <w:rtl w:val="0"/>
        </w:rPr>
        <w:t>至尊至大的真主启示穆萨（愿主赐他平安）：“穆萨啊，不要因钱财众多而欢喜；无论何种情况，都不要放弃记念我。因为钱财众多会使人忘记罪过，而放弃记念我会使心灵变得刚硬。”</w:t>
      </w:r>
    </w:p>
    <w:p>
      <w:pPr>
        <w:bidi/>
        <w:jc w:val="right"/>
      </w:pPr>
      <w:r>
        <w:rPr>
          <w:rFonts w:ascii="Calibri" w:hAnsi="Calibri" w:cs="Calibri"/>
          <w:i/>
          <w:color w:val="008000"/>
          <w:sz w:val="24"/>
          <w:szCs w:val="24"/>
          <w:rtl/>
          <w:lang w:bidi="ar-SA"/>
        </w:rPr>
        <w:t>8- محمّد بن يحيى، عن أحمد بن محمّد بن عيسى، عن ابن محبوب، عن عبد اللّه بن سنان،</w:t>
      </w:r>
    </w:p>
    <w:p>
      <w:pPr>
        <w:jc w:val="left"/>
      </w:pPr>
      <w:r>
        <w:rPr>
          <w:rFonts w:ascii="Calibri" w:hAnsi="Calibri" w:cs="Calibri"/>
          <w:i w:val="0"/>
          <w:color w:val="000000"/>
          <w:sz w:val="24"/>
          <w:szCs w:val="24"/>
          <w:rtl w:val="0"/>
        </w:rPr>
        <w:t>8—穆罕默德·本·叶海亚传述自艾哈迈德·本·穆罕默德·本·尔萨，后者传述自伊本·马赫布卜，后者传述自阿卜杜拉·本·西南，</w:t>
      </w:r>
    </w:p>
    <w:p>
      <w:pPr>
        <w:bidi/>
        <w:jc w:val="right"/>
      </w:pPr>
      <w:r>
        <w:rPr>
          <w:rFonts w:ascii="Calibri" w:hAnsi="Calibri" w:cs="Calibri"/>
          <w:i/>
          <w:color w:val="008000"/>
          <w:sz w:val="24"/>
          <w:szCs w:val="24"/>
          <w:rtl/>
          <w:lang w:bidi="ar-SA"/>
        </w:rPr>
        <w:t>عن أبي حمزة، عن أبي جعفر (عَلَيهِ السَّلَامُ) قال: مكتوب في التوراة الّتي لم تغير أن موسى سأل ربه فقال :</w:t>
      </w:r>
    </w:p>
    <w:p>
      <w:pPr>
        <w:jc w:val="left"/>
      </w:pPr>
      <w:r>
        <w:rPr>
          <w:rFonts w:ascii="Calibri" w:hAnsi="Calibri" w:cs="Calibri"/>
          <w:i w:val="0"/>
          <w:color w:val="000000"/>
          <w:sz w:val="24"/>
          <w:szCs w:val="24"/>
          <w:rtl w:val="0"/>
        </w:rPr>
        <w:t>后者传述自艾布·哈姆宰，后者传述自艾布·贾法尔（愿主赐他平安）。他说：在那部未曾被篡改的《讨拉特》中记载，穆萨曾向他的主祈问道：</w:t>
      </w:r>
    </w:p>
    <w:p>
      <w:pPr>
        <w:bidi/>
        <w:jc w:val="right"/>
      </w:pPr>
      <w:r>
        <w:rPr>
          <w:rFonts w:ascii="Calibri" w:hAnsi="Calibri" w:cs="Calibri"/>
          <w:i/>
          <w:color w:val="008000"/>
          <w:sz w:val="24"/>
          <w:szCs w:val="24"/>
          <w:rtl/>
          <w:lang w:bidi="ar-SA"/>
        </w:rPr>
        <w:t>إلهي إنه يأتي علي مجالس أعزك وأجلك أن أذكرك فيها، فقال: يا موسى إنَّ ذكري حسن على كلّ حال.</w:t>
      </w:r>
    </w:p>
    <w:p>
      <w:pPr>
        <w:jc w:val="left"/>
      </w:pPr>
      <w:r>
        <w:rPr>
          <w:rFonts w:ascii="Calibri" w:hAnsi="Calibri" w:cs="Calibri"/>
          <w:i w:val="0"/>
          <w:color w:val="000000"/>
          <w:sz w:val="24"/>
          <w:szCs w:val="24"/>
          <w:rtl w:val="0"/>
        </w:rPr>
        <w:t>“我的主啊，有些场合会出现在我面前，我觉得你尊贵而伟大，不适合在那些场合提及你。”真主说：“穆萨啊，无论何种情况，记念我都是美好的。”</w:t>
      </w:r>
    </w:p>
    <w:p>
      <w:pPr>
        <w:bidi/>
        <w:jc w:val="right"/>
      </w:pPr>
      <w:r>
        <w:rPr>
          <w:rFonts w:ascii="Calibri" w:hAnsi="Calibri" w:cs="Calibri"/>
          <w:i/>
          <w:color w:val="008000"/>
          <w:sz w:val="24"/>
          <w:szCs w:val="24"/>
          <w:rtl/>
          <w:lang w:bidi="ar-SA"/>
        </w:rPr>
        <w:t>9 - عدَّة من أصحابنا، عن أحمد بن محمّد بن خالد، عن ابن فضّال، عن بعض أصحابه، عمّن ذكره عن أبي عبد اللّه (عَلَيهِ السَّلَامُ) قال : قال اللّه عزّ وجلّ لموسى : أكثر ذكري بالليل</w:t>
      </w:r>
    </w:p>
    <w:p>
      <w:pPr>
        <w:jc w:val="left"/>
      </w:pPr>
      <w:r>
        <w:rPr>
          <w:rFonts w:ascii="Calibri" w:hAnsi="Calibri" w:cs="Calibri"/>
          <w:i w:val="0"/>
          <w:color w:val="000000"/>
          <w:sz w:val="24"/>
          <w:szCs w:val="24"/>
          <w:rtl w:val="0"/>
        </w:rPr>
        <w:t>9—我们的一些同道传述自艾哈迈德·本·穆罕默德·本·哈立德，后者传述自伊本·法达勒，后者传述自他的一位同道，后者又传述自一位未具名之人，后者传述自艾布·阿卜杜拉（愿主赐他平安）。他说：至尊至大的真主对穆萨说：“你要在夜间多多记念我</w:t>
      </w:r>
    </w:p>
    <w:p>
      <w:pPr>
        <w:bidi/>
        <w:jc w:val="right"/>
      </w:pPr>
      <w:r>
        <w:rPr>
          <w:rFonts w:ascii="Calibri" w:hAnsi="Calibri" w:cs="Calibri"/>
          <w:i/>
          <w:color w:val="008000"/>
          <w:sz w:val="24"/>
          <w:szCs w:val="24"/>
          <w:rtl/>
          <w:lang w:bidi="ar-SA"/>
        </w:rPr>
        <w:t>ص: 465 1- أي الّتي لم تنلها يد تحريف أحبار اليهود.</w:t>
      </w:r>
    </w:p>
    <w:p>
      <w:pPr>
        <w:jc w:val="left"/>
      </w:pPr>
      <w:r>
        <w:rPr>
          <w:rFonts w:ascii="Calibri" w:hAnsi="Calibri" w:cs="Calibri"/>
          <w:i w:val="0"/>
          <w:color w:val="000000"/>
          <w:sz w:val="24"/>
          <w:szCs w:val="24"/>
          <w:rtl w:val="0"/>
        </w:rPr>
        <w:t>第465页 1—即没有遭到犹太教士篡改之手的那部《讨拉特》。</w:t>
      </w:r>
    </w:p>
    <w:p>
      <w:pPr>
        <w:bidi/>
        <w:jc w:val="right"/>
      </w:pPr>
      <w:r>
        <w:rPr>
          <w:rFonts w:ascii="Calibri" w:hAnsi="Calibri" w:cs="Calibri"/>
          <w:i/>
          <w:color w:val="008000"/>
          <w:sz w:val="24"/>
          <w:szCs w:val="24"/>
          <w:rtl/>
          <w:lang w:bidi="ar-SA"/>
        </w:rPr>
        <w:t>2- أي لا ظل إلّا ظلك، وذلك يوم القيامة.</w:t>
      </w:r>
    </w:p>
    <w:p>
      <w:pPr>
        <w:jc w:val="left"/>
      </w:pPr>
      <w:r>
        <w:rPr>
          <w:rFonts w:ascii="Calibri" w:hAnsi="Calibri" w:cs="Calibri"/>
          <w:i w:val="0"/>
          <w:color w:val="000000"/>
          <w:sz w:val="24"/>
          <w:szCs w:val="24"/>
          <w:rtl w:val="0"/>
        </w:rPr>
        <w:t>2—即没有别的荫蔽，唯有你的荫蔽；这指复生日。</w:t>
      </w:r>
    </w:p>
    <w:p>
      <w:pPr>
        <w:bidi/>
        <w:jc w:val="right"/>
      </w:pPr>
      <w:r>
        <w:rPr>
          <w:rFonts w:ascii="Calibri" w:hAnsi="Calibri" w:cs="Calibri"/>
          <w:i/>
          <w:color w:val="008000"/>
          <w:sz w:val="24"/>
          <w:szCs w:val="24"/>
          <w:rtl/>
          <w:lang w:bidi="ar-SA"/>
        </w:rPr>
        <w:t>3- الوبال : الضرر والمكروه يلحق المرء، وأصله وبال الطعام أي وخامته وثقله ويقال ذاق فلان وبال عمله أي عاقبته السيئة وجزاءه الوخيم. 4- من السأم وهو الملل.</w:t>
      </w:r>
    </w:p>
    <w:p>
      <w:pPr>
        <w:jc w:val="left"/>
      </w:pPr>
      <w:r>
        <w:rPr>
          <w:rFonts w:ascii="Calibri" w:hAnsi="Calibri" w:cs="Calibri"/>
          <w:i w:val="0"/>
          <w:color w:val="000000"/>
          <w:sz w:val="24"/>
          <w:szCs w:val="24"/>
          <w:rtl w:val="0"/>
        </w:rPr>
        <w:t>3—“祸患”指降临于人的伤害和厄运。这个词本指食物的难以下咽及沉重；人们也说某人尝到了自己行为的祸果，即遭受了恶劣的后果和惨痛的报应。4—“厌倦”一词源于“厌烦”。</w:t>
      </w:r>
    </w:p>
    <w:p>
      <w:pPr>
        <w:bidi/>
        <w:jc w:val="right"/>
      </w:pPr>
      <w:r>
        <w:rPr>
          <w:rFonts w:ascii="Calibri" w:hAnsi="Calibri" w:cs="Calibri"/>
          <w:i/>
          <w:color w:val="008000"/>
          <w:sz w:val="24"/>
          <w:szCs w:val="24"/>
          <w:rtl/>
          <w:lang w:bidi="ar-SA"/>
        </w:rPr>
        <w:t>أي لا يدعونك حقارة محل البول وقذارته إلى ترك ذكر اللّه فيه وذلك لعظمة ذكره سبحانه على أي حال كنت عليه.</w:t>
      </w:r>
    </w:p>
    <w:p>
      <w:pPr>
        <w:jc w:val="left"/>
      </w:pPr>
      <w:r>
        <w:rPr>
          <w:rFonts w:ascii="Calibri" w:hAnsi="Calibri" w:cs="Calibri"/>
          <w:i w:val="0"/>
          <w:color w:val="000000"/>
          <w:sz w:val="24"/>
          <w:szCs w:val="24"/>
          <w:rtl w:val="0"/>
        </w:rPr>
        <w:t>也就是说，不要因为小便处所卑污肮脏，就因此在那里不记念真主；这是因为无论你处于何种状况，记念至尊至大的真主都极其尊贵。</w:t>
      </w:r>
    </w:p>
    <w:p>
      <w:pPr>
        <w:bidi/>
        <w:jc w:val="right"/>
      </w:pPr>
      <w:r>
        <w:rPr>
          <w:rFonts w:ascii="Calibri" w:hAnsi="Calibri" w:cs="Calibri"/>
          <w:i/>
          <w:color w:val="008000"/>
          <w:sz w:val="24"/>
          <w:szCs w:val="24"/>
          <w:rtl/>
          <w:lang w:bidi="ar-SA"/>
        </w:rPr>
        <w:t>والنهار، وكن عند ذكري خاشعاً، وعند بلائي صابراً، واطمئن عند ذكري واعبدني ولا تشرك بي شيئاً، إلي المصير، يا موسى اجعلني ذُخْرَك (1) ، وضع عندي كنزك من الباقيات الصالحات (2) .</w:t>
      </w:r>
    </w:p>
    <w:p>
      <w:pPr>
        <w:jc w:val="left"/>
      </w:pPr>
      <w:r>
        <w:rPr>
          <w:rFonts w:ascii="Calibri" w:hAnsi="Calibri" w:cs="Calibri"/>
          <w:i w:val="0"/>
          <w:color w:val="000000"/>
          <w:sz w:val="24"/>
          <w:szCs w:val="24"/>
          <w:rtl w:val="0"/>
        </w:rPr>
        <w:t>以及白昼；记念我时要心怀敬畏，遭遇我的考验时要坚忍；记念我时要安然恬静，崇拜我，不要以任何事物与我相配；归宿在我这里。穆萨啊，让我成为你的储备（1），把你的宝藏寄存在我这里，作为长存的善行（2）。</w:t>
      </w:r>
    </w:p>
    <w:p>
      <w:pPr>
        <w:bidi/>
        <w:jc w:val="right"/>
      </w:pPr>
      <w:r>
        <w:rPr>
          <w:rFonts w:ascii="Calibri" w:hAnsi="Calibri" w:cs="Calibri"/>
          <w:i/>
          <w:color w:val="008000"/>
          <w:sz w:val="24"/>
          <w:szCs w:val="24"/>
          <w:rtl/>
          <w:lang w:bidi="ar-SA"/>
        </w:rPr>
        <w:t>10 - وبإسناده عن أبي عبد اللّه (عَلَيهِ السَّلَامُ) قال : قال اللّه عزّ وجلّ لموسى :</w:t>
      </w:r>
    </w:p>
    <w:p>
      <w:pPr>
        <w:jc w:val="left"/>
      </w:pPr>
      <w:r>
        <w:rPr>
          <w:rFonts w:ascii="Calibri" w:hAnsi="Calibri" w:cs="Calibri"/>
          <w:i w:val="0"/>
          <w:color w:val="000000"/>
          <w:sz w:val="24"/>
          <w:szCs w:val="24"/>
          <w:rtl w:val="0"/>
        </w:rPr>
        <w:t>10—又据同一传述链传述自艾布·阿卜杜拉（愿主赐他平安）。他说：至尊至大的真主对穆萨说：</w:t>
      </w:r>
    </w:p>
    <w:p>
      <w:pPr>
        <w:bidi/>
        <w:jc w:val="right"/>
      </w:pPr>
      <w:r>
        <w:rPr>
          <w:rFonts w:ascii="Calibri" w:hAnsi="Calibri" w:cs="Calibri"/>
          <w:i/>
          <w:color w:val="008000"/>
          <w:sz w:val="24"/>
          <w:szCs w:val="24"/>
          <w:rtl/>
          <w:lang w:bidi="ar-SA"/>
        </w:rPr>
        <w:t>(اجعل لسانك من وراء قلبك تسلم (3) ، وأكثر ذكري بالليل والنهار، ولا تتبع الخطيئة في معدنها فتندم (4) فإنَّ الخطيئة موعد أهل النّار (5) ).</w:t>
      </w:r>
    </w:p>
    <w:p>
      <w:pPr>
        <w:jc w:val="left"/>
      </w:pPr>
      <w:r>
        <w:rPr>
          <w:rFonts w:ascii="Calibri" w:hAnsi="Calibri" w:cs="Calibri"/>
          <w:i w:val="0"/>
          <w:color w:val="000000"/>
          <w:sz w:val="24"/>
          <w:szCs w:val="24"/>
          <w:rtl w:val="0"/>
        </w:rPr>
        <w:t>让你的舌头跟随你的心，你便能安然无恙（3）；昼夜多多记念我，不要追随罪恶的根源，以免后悔（4），因为罪恶是火狱居民的归宿（5）。</w:t>
      </w:r>
    </w:p>
    <w:p>
      <w:pPr>
        <w:bidi/>
        <w:jc w:val="right"/>
      </w:pPr>
      <w:r>
        <w:rPr>
          <w:rFonts w:ascii="Calibri" w:hAnsi="Calibri" w:cs="Calibri"/>
          <w:i/>
          <w:color w:val="008000"/>
          <w:sz w:val="24"/>
          <w:szCs w:val="24"/>
          <w:rtl/>
          <w:lang w:bidi="ar-SA"/>
        </w:rPr>
        <w:t>11 - وبإسناده قال : فيما ناجی اللّه به موسی (عَلَيهِ السَّلَامُ) قال یا موسى لا تنسني على كلّ حال فإنَّ نسياني يميت القلب.</w:t>
      </w:r>
    </w:p>
    <w:p>
      <w:pPr>
        <w:jc w:val="left"/>
      </w:pPr>
      <w:r>
        <w:rPr>
          <w:rFonts w:ascii="Calibri" w:hAnsi="Calibri" w:cs="Calibri"/>
          <w:i w:val="0"/>
          <w:color w:val="000000"/>
          <w:sz w:val="24"/>
          <w:szCs w:val="24"/>
          <w:rtl w:val="0"/>
        </w:rPr>
        <w:t>11—据其传述链，他说：真主与穆萨（愿主赐他平安）密谈时说：“穆萨啊，无论何种情况都不要忘记我，因为忘记我会使心灵枯死。”</w:t>
      </w:r>
    </w:p>
    <w:p>
      <w:pPr>
        <w:bidi/>
        <w:jc w:val="right"/>
      </w:pPr>
      <w:r>
        <w:rPr>
          <w:rFonts w:ascii="Calibri" w:hAnsi="Calibri" w:cs="Calibri"/>
          <w:i/>
          <w:color w:val="008000"/>
          <w:sz w:val="24"/>
          <w:szCs w:val="24"/>
          <w:rtl/>
          <w:lang w:bidi="ar-SA"/>
        </w:rPr>
        <w:t>12 - عنه عن ابن فضّال عن غالب بن عثمان عن بشير الدهان، عن أبي عبد اللّه (عَلَيهِ السَّلَامُ) قال :</w:t>
      </w:r>
    </w:p>
    <w:p>
      <w:pPr>
        <w:jc w:val="left"/>
      </w:pPr>
      <w:r>
        <w:rPr>
          <w:rFonts w:ascii="Calibri" w:hAnsi="Calibri" w:cs="Calibri"/>
          <w:i w:val="0"/>
          <w:color w:val="000000"/>
          <w:sz w:val="24"/>
          <w:szCs w:val="24"/>
          <w:rtl w:val="0"/>
        </w:rPr>
        <w:t>12—他从伊本·法达勒，经由加利卜·本·奥斯曼，再由巴希尔·达汉，传自艾布·阿卜杜拉（愿主赐他平安）。他说：</w:t>
      </w:r>
    </w:p>
    <w:p>
      <w:pPr>
        <w:bidi/>
        <w:jc w:val="right"/>
      </w:pPr>
      <w:r>
        <w:rPr>
          <w:rFonts w:ascii="Calibri" w:hAnsi="Calibri" w:cs="Calibri"/>
          <w:i/>
          <w:color w:val="008000"/>
          <w:sz w:val="24"/>
          <w:szCs w:val="24"/>
          <w:rtl/>
          <w:lang w:bidi="ar-SA"/>
        </w:rPr>
        <w:t>قال اللّه عزّ وجلّ : (يا ابن آدم اذكرني في ملاء أذكرك في ملاء خير من ملئك) (6) .</w:t>
      </w:r>
    </w:p>
    <w:p>
      <w:pPr>
        <w:jc w:val="left"/>
      </w:pPr>
      <w:r>
        <w:rPr>
          <w:rFonts w:ascii="Calibri" w:hAnsi="Calibri" w:cs="Calibri"/>
          <w:i w:val="0"/>
          <w:color w:val="000000"/>
          <w:sz w:val="24"/>
          <w:szCs w:val="24"/>
          <w:rtl w:val="0"/>
        </w:rPr>
        <w:t>至尊至大的真主说：“阿丹的子孙啊，你在人群中记念我，我便在比你所在的人群更尊贵的人群中记念你”（6）。</w:t>
      </w:r>
    </w:p>
    <w:p>
      <w:pPr>
        <w:bidi/>
        <w:jc w:val="right"/>
      </w:pPr>
      <w:r>
        <w:rPr>
          <w:rFonts w:ascii="Calibri" w:hAnsi="Calibri" w:cs="Calibri"/>
          <w:i/>
          <w:color w:val="008000"/>
          <w:sz w:val="24"/>
          <w:szCs w:val="24"/>
          <w:rtl/>
          <w:lang w:bidi="ar-SA"/>
        </w:rPr>
        <w:t>13 - محمّد بن يحيى، عن أحمد بن محمّد بن عيسى عن ابن محبوب،</w:t>
      </w:r>
    </w:p>
    <w:p>
      <w:pPr>
        <w:jc w:val="left"/>
      </w:pPr>
      <w:r>
        <w:rPr>
          <w:rFonts w:ascii="Calibri" w:hAnsi="Calibri" w:cs="Calibri"/>
          <w:i w:val="0"/>
          <w:color w:val="000000"/>
          <w:sz w:val="24"/>
          <w:szCs w:val="24"/>
          <w:rtl w:val="0"/>
        </w:rPr>
        <w:t>13—穆罕默德·本·叶海亚，传自艾哈迈德·本·穆罕默德·本·伊萨，再传自伊本·马赫布卜，</w:t>
      </w:r>
    </w:p>
    <w:p>
      <w:pPr>
        <w:bidi/>
        <w:jc w:val="right"/>
      </w:pPr>
      <w:r>
        <w:rPr>
          <w:rFonts w:ascii="Calibri" w:hAnsi="Calibri" w:cs="Calibri"/>
          <w:i/>
          <w:color w:val="008000"/>
          <w:sz w:val="24"/>
          <w:szCs w:val="24"/>
          <w:rtl/>
          <w:lang w:bidi="ar-SA"/>
        </w:rPr>
        <w:t>عمّن ذكره عن أبي عبد اللّه (عَلَيهِ السَّلَامُ) قال : قال اللّه عزّ وجلّ: (من ذكرني في ملاء من النّاس ذكرته في ملاء من الملائكة). باب ذكر اللّه عزّ وجلّ كثيراً</w:t>
      </w:r>
    </w:p>
    <w:p>
      <w:pPr>
        <w:jc w:val="left"/>
      </w:pPr>
      <w:r>
        <w:rPr>
          <w:rFonts w:ascii="Calibri" w:hAnsi="Calibri" w:cs="Calibri"/>
          <w:i w:val="0"/>
          <w:color w:val="000000"/>
          <w:sz w:val="24"/>
          <w:szCs w:val="24"/>
          <w:rtl w:val="0"/>
        </w:rPr>
        <w:t>传自一位未具名者，再传自艾布·阿卜杜拉（愿主赐他平安）。他说：至尊至大的真主说：“谁在人群中记念我，我便在天使群中记念他。”至尊至大的真主多多记念之章</w:t>
      </w:r>
    </w:p>
    <w:p>
      <w:pPr>
        <w:bidi/>
        <w:jc w:val="right"/>
      </w:pPr>
      <w:r>
        <w:rPr>
          <w:rFonts w:ascii="Calibri" w:hAnsi="Calibri" w:cs="Calibri"/>
          <w:i/>
          <w:color w:val="008000"/>
          <w:sz w:val="24"/>
          <w:szCs w:val="24"/>
          <w:rtl/>
          <w:lang w:bidi="ar-SA"/>
        </w:rPr>
        <w:t>1 - عدَّة من أصحابنا عن سهل بن زياد عن جعفر بن محمّد الأشعري، عن ابن ص: 466</w:t>
      </w:r>
    </w:p>
    <w:p>
      <w:pPr>
        <w:jc w:val="left"/>
      </w:pPr>
      <w:r>
        <w:rPr>
          <w:rFonts w:ascii="Calibri" w:hAnsi="Calibri" w:cs="Calibri"/>
          <w:i w:val="0"/>
          <w:color w:val="000000"/>
          <w:sz w:val="24"/>
          <w:szCs w:val="24"/>
          <w:rtl w:val="0"/>
        </w:rPr>
        <w:t>1—我们的几位同伴，传自萨赫勒·本·齐亚德，再传自贾法尔·本·穆罕默德·艾什阿里，再传自伊本。第466页</w:t>
      </w:r>
    </w:p>
    <w:p>
      <w:pPr>
        <w:bidi/>
        <w:jc w:val="right"/>
      </w:pPr>
      <w:r>
        <w:rPr>
          <w:rFonts w:ascii="Calibri" w:hAnsi="Calibri" w:cs="Calibri"/>
          <w:i/>
          <w:color w:val="008000"/>
          <w:sz w:val="24"/>
          <w:szCs w:val="24"/>
          <w:rtl/>
          <w:lang w:bidi="ar-SA"/>
        </w:rPr>
        <w:t>1- أي ما يكون ذخيرة لك يوم فقرك في الدنيا والآخرة.</w:t>
      </w:r>
    </w:p>
    <w:p>
      <w:pPr>
        <w:jc w:val="left"/>
      </w:pPr>
      <w:r>
        <w:rPr>
          <w:rFonts w:ascii="Calibri" w:hAnsi="Calibri" w:cs="Calibri"/>
          <w:i w:val="0"/>
          <w:color w:val="000000"/>
          <w:sz w:val="24"/>
          <w:szCs w:val="24"/>
          <w:rtl w:val="0"/>
        </w:rPr>
        <w:t>1—即你在今世和后世贫困之日所拥有的储备。</w:t>
      </w:r>
    </w:p>
    <w:p>
      <w:pPr>
        <w:bidi/>
        <w:jc w:val="right"/>
      </w:pPr>
      <w:r>
        <w:rPr>
          <w:rFonts w:ascii="Calibri" w:hAnsi="Calibri" w:cs="Calibri"/>
          <w:i/>
          <w:color w:val="008000"/>
          <w:sz w:val="24"/>
          <w:szCs w:val="24"/>
          <w:rtl/>
          <w:lang w:bidi="ar-SA"/>
        </w:rPr>
        <w:t>2- إشارة إلى قوله تعالى في سورة الكهف / 46 (الْمَالُ وَالْبَنُونَ زِينَةُ الْحَيَاةِ الدُّنْيَا وَالْبَاقِيَاتُ الصَّالِحَاتُ خَيْرٌ</w:t>
      </w:r>
    </w:p>
    <w:p>
      <w:pPr>
        <w:jc w:val="left"/>
      </w:pPr>
      <w:r>
        <w:rPr>
          <w:rFonts w:ascii="Calibri" w:hAnsi="Calibri" w:cs="Calibri"/>
          <w:i w:val="0"/>
          <w:color w:val="000000"/>
          <w:sz w:val="24"/>
          <w:szCs w:val="24"/>
          <w:rtl w:val="0"/>
        </w:rPr>
        <w:t>2—这是指《山洞章》/46中的真主的话：“财产和子女是今世生活的装饰，而长存的善行，在你的主那里，报酬更好，</w:t>
      </w:r>
    </w:p>
    <w:p>
      <w:pPr>
        <w:bidi/>
        <w:jc w:val="right"/>
      </w:pPr>
      <w:r>
        <w:rPr>
          <w:rFonts w:ascii="Calibri" w:hAnsi="Calibri" w:cs="Calibri"/>
          <w:i/>
          <w:color w:val="008000"/>
          <w:sz w:val="24"/>
          <w:szCs w:val="24"/>
          <w:rtl/>
          <w:lang w:bidi="ar-SA"/>
        </w:rPr>
        <w:t>عِنْدَ رَبِّكَ ثَوَابًا وَخَيْرٌ أَمَلًا) وكذا ورد ذكر الباقيات الصالحات في الآية 76 من سورة مريم وقد اختلف في المراد بالباقيات الصالحات فقيل:</w:t>
      </w:r>
    </w:p>
    <w:p>
      <w:pPr>
        <w:jc w:val="left"/>
      </w:pPr>
      <w:r>
        <w:rPr>
          <w:rFonts w:ascii="Calibri" w:hAnsi="Calibri" w:cs="Calibri"/>
          <w:i w:val="0"/>
          <w:color w:val="000000"/>
          <w:sz w:val="24"/>
          <w:szCs w:val="24"/>
          <w:rtl w:val="0"/>
        </w:rPr>
        <w:t>希望也更好。”《麦尔彦章》第76节也提到了长存的善行。关于长存的善行所指为何，众说纷纭，有人说：</w:t>
      </w:r>
    </w:p>
    <w:p>
      <w:pPr>
        <w:bidi/>
        <w:jc w:val="right"/>
      </w:pPr>
      <w:r>
        <w:rPr>
          <w:rFonts w:ascii="Calibri" w:hAnsi="Calibri" w:cs="Calibri"/>
          <w:i/>
          <w:color w:val="008000"/>
          <w:sz w:val="24"/>
          <w:szCs w:val="24"/>
          <w:rtl/>
          <w:lang w:bidi="ar-SA"/>
        </w:rPr>
        <w:t>الصلوات الخمس، وقيل : سبحان اللّه والحمد للّه ولا إله إلّا اللّه واللّه أكبر، وقيل العمل بطاعة اللّه، لأن ذلك كله من الصالحات الّتي تبقى لصاحبها في الآخرة.</w:t>
      </w:r>
    </w:p>
    <w:p>
      <w:pPr>
        <w:jc w:val="left"/>
      </w:pPr>
      <w:r>
        <w:rPr>
          <w:rFonts w:ascii="Calibri" w:hAnsi="Calibri" w:cs="Calibri"/>
          <w:i w:val="0"/>
          <w:color w:val="000000"/>
          <w:sz w:val="24"/>
          <w:szCs w:val="24"/>
          <w:rtl w:val="0"/>
        </w:rPr>
        <w:t>五番拜功；有人说：“赞颂真主，赞美真主，除真主外绝无应受崇拜者，真主至大”；也有人说，是遵行真主的命令，因为这些都是善行，能为行善者留存于后世。</w:t>
      </w:r>
    </w:p>
    <w:p>
      <w:pPr>
        <w:bidi/>
        <w:jc w:val="right"/>
      </w:pPr>
      <w:r>
        <w:rPr>
          <w:rFonts w:ascii="Calibri" w:hAnsi="Calibri" w:cs="Calibri"/>
          <w:i/>
          <w:color w:val="008000"/>
          <w:sz w:val="24"/>
          <w:szCs w:val="24"/>
          <w:rtl/>
          <w:lang w:bidi="ar-SA"/>
        </w:rPr>
        <w:t>3- «يعني تأمل وتفكر أولاً فكل ما رجحه عقلك ورأه خيراً لك وعارياً عن المفسدة ووخامة العاقبة فتكلم به فإنك إن فعلت هكذا تسلم من الندامة» المازندراني 242/10.</w:t>
      </w:r>
    </w:p>
    <w:p>
      <w:pPr>
        <w:jc w:val="left"/>
      </w:pPr>
      <w:r>
        <w:rPr>
          <w:rFonts w:ascii="Calibri" w:hAnsi="Calibri" w:cs="Calibri"/>
          <w:i w:val="0"/>
          <w:color w:val="000000"/>
          <w:sz w:val="24"/>
          <w:szCs w:val="24"/>
          <w:rtl w:val="0"/>
        </w:rPr>
        <w:t>3—“意即先审慎思考、仔细斟酌；凡是你的理智认为对你有益、没有弊害且不会招致恶果的，就说出来。若你如此行事，便能免于悔恨。”马赞达拉尼，10/242。</w:t>
      </w:r>
    </w:p>
    <w:p>
      <w:pPr>
        <w:bidi/>
        <w:jc w:val="right"/>
      </w:pPr>
      <w:r>
        <w:rPr>
          <w:rFonts w:ascii="Calibri" w:hAnsi="Calibri" w:cs="Calibri"/>
          <w:i/>
          <w:color w:val="008000"/>
          <w:sz w:val="24"/>
          <w:szCs w:val="24"/>
          <w:rtl/>
          <w:lang w:bidi="ar-SA"/>
        </w:rPr>
        <w:t>4- «وكان المراد بمعدن الخطيئة هو الظَّلمة والفجرة أو السفاهة والجهالة...</w:t>
      </w:r>
    </w:p>
    <w:p>
      <w:pPr>
        <w:jc w:val="left"/>
      </w:pPr>
      <w:r>
        <w:rPr>
          <w:rFonts w:ascii="Calibri" w:hAnsi="Calibri" w:cs="Calibri"/>
          <w:i w:val="0"/>
          <w:color w:val="000000"/>
          <w:sz w:val="24"/>
          <w:szCs w:val="24"/>
          <w:rtl w:val="0"/>
        </w:rPr>
        <w:t>4—“所谓罪恶的根源，意指黑暗、邪恶之人，或愚昧与无知……</w:t>
      </w:r>
    </w:p>
    <w:p>
      <w:pPr>
        <w:bidi/>
        <w:jc w:val="right"/>
      </w:pPr>
      <w:r>
        <w:rPr>
          <w:rFonts w:ascii="Calibri" w:hAnsi="Calibri" w:cs="Calibri"/>
          <w:i/>
          <w:color w:val="008000"/>
          <w:sz w:val="24"/>
          <w:szCs w:val="24"/>
          <w:rtl/>
          <w:lang w:bidi="ar-SA"/>
        </w:rPr>
        <w:t>وبالجملة نهى عن اتباع الخطيئة بالتحرز عن الأصول المتولدة هي منها» ن. م.</w:t>
      </w:r>
    </w:p>
    <w:p>
      <w:pPr>
        <w:jc w:val="left"/>
      </w:pPr>
      <w:r>
        <w:rPr>
          <w:rFonts w:ascii="Calibri" w:hAnsi="Calibri" w:cs="Calibri"/>
          <w:i w:val="0"/>
          <w:color w:val="000000"/>
          <w:sz w:val="24"/>
          <w:szCs w:val="24"/>
          <w:rtl w:val="0"/>
        </w:rPr>
        <w:t>总而言之，他禁止追随罪恶，也就是要避开由罪恶衍生的根源。”同上。</w:t>
      </w:r>
    </w:p>
    <w:p>
      <w:pPr>
        <w:bidi/>
        <w:jc w:val="right"/>
      </w:pPr>
      <w:r>
        <w:rPr>
          <w:rFonts w:ascii="Calibri" w:hAnsi="Calibri" w:cs="Calibri"/>
          <w:i/>
          <w:color w:val="008000"/>
          <w:sz w:val="24"/>
          <w:szCs w:val="24"/>
          <w:rtl/>
          <w:lang w:bidi="ar-SA"/>
        </w:rPr>
        <w:t>5- أي أن النّار ستكون عقاباً لأهل الخطايا.</w:t>
      </w:r>
    </w:p>
    <w:p>
      <w:pPr>
        <w:jc w:val="left"/>
      </w:pPr>
      <w:r>
        <w:rPr>
          <w:rFonts w:ascii="Calibri" w:hAnsi="Calibri" w:cs="Calibri"/>
          <w:i w:val="0"/>
          <w:color w:val="000000"/>
          <w:sz w:val="24"/>
          <w:szCs w:val="24"/>
          <w:rtl w:val="0"/>
        </w:rPr>
        <w:t>5—即火狱将成为犯罪者的惩罚。</w:t>
      </w:r>
    </w:p>
    <w:p>
      <w:pPr>
        <w:bidi/>
        <w:jc w:val="right"/>
      </w:pPr>
      <w:r>
        <w:rPr>
          <w:rFonts w:ascii="Calibri" w:hAnsi="Calibri" w:cs="Calibri"/>
          <w:i/>
          <w:color w:val="008000"/>
          <w:sz w:val="24"/>
          <w:szCs w:val="24"/>
          <w:rtl/>
          <w:lang w:bidi="ar-SA"/>
        </w:rPr>
        <w:t>6- المراد بالملأ الأوّل الجماعة من النّاس، أو علَيتُهم وبالملأ الّذي هو خير ملأ الملائكة، وسوف يأتي في الحديث التالي.</w:t>
      </w:r>
    </w:p>
    <w:p>
      <w:pPr>
        <w:jc w:val="left"/>
      </w:pPr>
      <w:r>
        <w:rPr>
          <w:rFonts w:ascii="Calibri" w:hAnsi="Calibri" w:cs="Calibri"/>
          <w:i w:val="0"/>
          <w:color w:val="000000"/>
          <w:sz w:val="24"/>
          <w:szCs w:val="24"/>
          <w:rtl w:val="0"/>
        </w:rPr>
        <w:t>6—第一个“人群”指一群人，或指他们中的显贵；而比之更尊贵的人群指天使群，下一段圣训将会提到。</w:t>
      </w:r>
    </w:p>
    <w:p>
      <w:pPr>
        <w:bidi/>
        <w:jc w:val="right"/>
      </w:pPr>
      <w:r>
        <w:rPr>
          <w:rFonts w:ascii="Calibri" w:hAnsi="Calibri" w:cs="Calibri"/>
          <w:i/>
          <w:color w:val="008000"/>
          <w:sz w:val="24"/>
          <w:szCs w:val="24"/>
          <w:rtl/>
          <w:lang w:bidi="ar-SA"/>
        </w:rPr>
        <w:t>القداح، عن أبي عبد اللّه (عَلَيهِ السَّلَامُ) قال : ما من شيء إلّا وله حد ينتهي إليه إلّا الذكر فليس له حدّ ينتهي إليه،</w:t>
      </w:r>
    </w:p>
    <w:p>
      <w:pPr>
        <w:jc w:val="left"/>
      </w:pPr>
      <w:r>
        <w:rPr>
          <w:rFonts w:ascii="Calibri" w:hAnsi="Calibri" w:cs="Calibri"/>
          <w:i w:val="0"/>
          <w:color w:val="000000"/>
          <w:sz w:val="24"/>
          <w:szCs w:val="24"/>
          <w:rtl w:val="0"/>
        </w:rPr>
        <w:t>卡达哈传自艾布·阿卜杜拉（愿主赐他平安）。他说：没有任何事物没有一个止境，唯有记念真主没有止境，</w:t>
      </w:r>
    </w:p>
    <w:p>
      <w:pPr>
        <w:bidi/>
        <w:jc w:val="right"/>
      </w:pPr>
      <w:r>
        <w:rPr>
          <w:rFonts w:ascii="Calibri" w:hAnsi="Calibri" w:cs="Calibri"/>
          <w:i/>
          <w:color w:val="008000"/>
          <w:sz w:val="24"/>
          <w:szCs w:val="24"/>
          <w:rtl/>
          <w:lang w:bidi="ar-SA"/>
        </w:rPr>
        <w:t>فرض اللّه عزّ وجلّ الفرائض (1) فمن أدَّاهنَّ فهو حدهنَّ ؛ وشهر رمضان فمن صامه فهو حده،</w:t>
      </w:r>
    </w:p>
    <w:p>
      <w:pPr>
        <w:jc w:val="left"/>
      </w:pPr>
      <w:r>
        <w:rPr>
          <w:rFonts w:ascii="Calibri" w:hAnsi="Calibri" w:cs="Calibri"/>
          <w:i w:val="0"/>
          <w:color w:val="000000"/>
          <w:sz w:val="24"/>
          <w:szCs w:val="24"/>
          <w:rtl w:val="0"/>
        </w:rPr>
        <w:t>至尊至大的真主规定了各项义务（1），谁履行了这些义务，便达到了它们的限度；斋月也是如此，谁封了斋，便达到了它的限度，</w:t>
      </w:r>
    </w:p>
    <w:p>
      <w:pPr>
        <w:bidi/>
        <w:jc w:val="right"/>
      </w:pPr>
      <w:r>
        <w:rPr>
          <w:rFonts w:ascii="Calibri" w:hAnsi="Calibri" w:cs="Calibri"/>
          <w:i/>
          <w:color w:val="008000"/>
          <w:sz w:val="24"/>
          <w:szCs w:val="24"/>
          <w:rtl/>
          <w:lang w:bidi="ar-SA"/>
        </w:rPr>
        <w:t>والحج فمن حج فهو حده إلّا الذكر فإنَّ اللّه عزّ وجلّ لم يرض منه بالقليل ولم يجعل له حدا ينتهي إليه،</w:t>
      </w:r>
    </w:p>
    <w:p>
      <w:pPr>
        <w:jc w:val="left"/>
      </w:pPr>
      <w:r>
        <w:rPr>
          <w:rFonts w:ascii="Calibri" w:hAnsi="Calibri" w:cs="Calibri"/>
          <w:i w:val="0"/>
          <w:color w:val="000000"/>
          <w:sz w:val="24"/>
          <w:szCs w:val="24"/>
          <w:rtl w:val="0"/>
        </w:rPr>
        <w:t>朝觐也是如此，谁朝了觐，便达到了它的限度；唯有记念真主例外，因为至尊至大的真主不满足于少量的记念，也没有为它设定终点，</w:t>
      </w:r>
    </w:p>
    <w:p>
      <w:pPr>
        <w:bidi/>
        <w:jc w:val="right"/>
      </w:pPr>
      <w:r>
        <w:rPr>
          <w:rFonts w:ascii="Calibri" w:hAnsi="Calibri" w:cs="Calibri"/>
          <w:i/>
          <w:color w:val="008000"/>
          <w:sz w:val="24"/>
          <w:szCs w:val="24"/>
          <w:rtl/>
          <w:lang w:bidi="ar-SA"/>
        </w:rPr>
        <w:t>ثمّ تلا هذه الآية (يَا أَيُّهَا الَّذِينَ آمَنُوا اذْكُرُوا اللَّهَ ذِكْرًا كَثِيرًا * وَسَبِّحُوهُ بُكْرَةً وَأَصِيلًا) (2) ،</w:t>
      </w:r>
    </w:p>
    <w:p>
      <w:pPr>
        <w:jc w:val="left"/>
      </w:pPr>
      <w:r>
        <w:rPr>
          <w:rFonts w:ascii="Calibri" w:hAnsi="Calibri" w:cs="Calibri"/>
          <w:i w:val="0"/>
          <w:color w:val="000000"/>
          <w:sz w:val="24"/>
          <w:szCs w:val="24"/>
          <w:rtl w:val="0"/>
        </w:rPr>
        <w:t>随后他诵读了这节经文：“信道的人们啊！你们应当多多记念真主，并在早晨和傍晚赞颂他。”（2）</w:t>
      </w:r>
    </w:p>
    <w:p>
      <w:pPr>
        <w:bidi/>
        <w:jc w:val="right"/>
      </w:pPr>
      <w:r>
        <w:rPr>
          <w:rFonts w:ascii="Calibri" w:hAnsi="Calibri" w:cs="Calibri"/>
          <w:i/>
          <w:color w:val="008000"/>
          <w:sz w:val="24"/>
          <w:szCs w:val="24"/>
          <w:rtl/>
          <w:lang w:bidi="ar-SA"/>
        </w:rPr>
        <w:t>فقال : لم يجعل اللّه عزّ وجلّ له حداً ينتهي إليه، قال : وكان أبي (عَلَيهِ السَّلَامُ) كثير الذكر،</w:t>
      </w:r>
    </w:p>
    <w:p>
      <w:pPr>
        <w:jc w:val="left"/>
      </w:pPr>
      <w:r>
        <w:rPr>
          <w:rFonts w:ascii="Calibri" w:hAnsi="Calibri" w:cs="Calibri"/>
          <w:i w:val="0"/>
          <w:color w:val="000000"/>
          <w:sz w:val="24"/>
          <w:szCs w:val="24"/>
          <w:rtl w:val="0"/>
        </w:rPr>
        <w:t>他说：至尊至大的真主没有为记念设定终点。他还说：我的父亲（愿主赐他平安）常常记念真主，</w:t>
      </w:r>
    </w:p>
    <w:p>
      <w:pPr>
        <w:bidi/>
        <w:jc w:val="right"/>
      </w:pPr>
      <w:r>
        <w:rPr>
          <w:rFonts w:ascii="Calibri" w:hAnsi="Calibri" w:cs="Calibri"/>
          <w:i/>
          <w:color w:val="008000"/>
          <w:sz w:val="24"/>
          <w:szCs w:val="24"/>
          <w:rtl/>
          <w:lang w:bidi="ar-SA"/>
        </w:rPr>
        <w:t>لقد كنت أمشي معه وإنه ليذكر اللّه، وآكل وإنه ليذكر اللّه، وأكل معه الطعام وإنه ليذكر اللّه،</w:t>
      </w:r>
    </w:p>
    <w:p>
      <w:pPr>
        <w:jc w:val="left"/>
      </w:pPr>
      <w:r>
        <w:rPr>
          <w:rFonts w:ascii="Calibri" w:hAnsi="Calibri" w:cs="Calibri"/>
          <w:i w:val="0"/>
          <w:color w:val="000000"/>
          <w:sz w:val="24"/>
          <w:szCs w:val="24"/>
          <w:rtl w:val="0"/>
        </w:rPr>
        <w:t>我曾与他同行，他一直记念真主；我吃东西时，他也一直记念真主；我和他一起用餐时，他也一直记念真主，</w:t>
      </w:r>
    </w:p>
    <w:p>
      <w:pPr>
        <w:bidi/>
        <w:jc w:val="right"/>
      </w:pPr>
      <w:r>
        <w:rPr>
          <w:rFonts w:ascii="Calibri" w:hAnsi="Calibri" w:cs="Calibri"/>
          <w:i/>
          <w:color w:val="008000"/>
          <w:sz w:val="24"/>
          <w:szCs w:val="24"/>
          <w:rtl/>
          <w:lang w:bidi="ar-SA"/>
        </w:rPr>
        <w:t>ولقد كان يحدث القوم [و] ما يشغله ذلك عن ذكر اللّه (3) ، وكنت أرى لسانه لازقاً بحنكه يقول : لا إله إلّا اللّه (4) .</w:t>
      </w:r>
    </w:p>
    <w:p>
      <w:pPr>
        <w:jc w:val="left"/>
      </w:pPr>
      <w:r>
        <w:rPr>
          <w:rFonts w:ascii="Calibri" w:hAnsi="Calibri" w:cs="Calibri"/>
          <w:i w:val="0"/>
          <w:color w:val="000000"/>
          <w:sz w:val="24"/>
          <w:szCs w:val="24"/>
          <w:rtl w:val="0"/>
        </w:rPr>
        <w:t>他与众人交谈时，[并且]那也不能使他疏于记念真主（3）。我曾看见他的舌头紧贴上腭，一直念着：“除真主外，绝无应受崇拜者。”（4）</w:t>
      </w:r>
    </w:p>
    <w:p>
      <w:pPr>
        <w:bidi/>
        <w:jc w:val="right"/>
      </w:pPr>
      <w:r>
        <w:rPr>
          <w:rFonts w:ascii="Calibri" w:hAnsi="Calibri" w:cs="Calibri"/>
          <w:i/>
          <w:color w:val="008000"/>
          <w:sz w:val="24"/>
          <w:szCs w:val="24"/>
          <w:rtl/>
          <w:lang w:bidi="ar-SA"/>
        </w:rPr>
        <w:t>وكان يجمعنا فيأمرنا بالذكر حتّى تطلع الشمس، ويأمر بالقراءة (5) من كان يقرأ منا ومن كان لا يقرأ منا أمره بالذكر.</w:t>
      </w:r>
    </w:p>
    <w:p>
      <w:pPr>
        <w:jc w:val="left"/>
      </w:pPr>
      <w:r>
        <w:rPr>
          <w:rFonts w:ascii="Calibri" w:hAnsi="Calibri" w:cs="Calibri"/>
          <w:i w:val="0"/>
          <w:color w:val="000000"/>
          <w:sz w:val="24"/>
          <w:szCs w:val="24"/>
          <w:rtl w:val="0"/>
        </w:rPr>
        <w:t>他把我们聚在一起，命令我们记念真主，直到太阳升起；他还命令我们当中会诵读的人诵读（5），不会诵读的人则命令他们记念真主。</w:t>
      </w:r>
    </w:p>
    <w:p>
      <w:pPr>
        <w:bidi/>
        <w:jc w:val="right"/>
      </w:pPr>
      <w:r>
        <w:rPr>
          <w:rFonts w:ascii="Calibri" w:hAnsi="Calibri" w:cs="Calibri"/>
          <w:i/>
          <w:color w:val="008000"/>
          <w:sz w:val="24"/>
          <w:szCs w:val="24"/>
          <w:rtl/>
          <w:lang w:bidi="ar-SA"/>
        </w:rPr>
        <w:t>والبيت الّذي يُقْرَأ فيه القرآنُ ويُذْكَرُ اللّه عزّ وجلّ فيه تكثر بركته وتحضره الملائكة وتهجره الشياطين،</w:t>
      </w:r>
    </w:p>
    <w:p>
      <w:pPr>
        <w:jc w:val="left"/>
      </w:pPr>
      <w:r>
        <w:rPr>
          <w:rFonts w:ascii="Calibri" w:hAnsi="Calibri" w:cs="Calibri"/>
          <w:i w:val="0"/>
          <w:color w:val="000000"/>
          <w:sz w:val="24"/>
          <w:szCs w:val="24"/>
          <w:rtl w:val="0"/>
        </w:rPr>
        <w:t>诵读《古兰经》并记念至尊至大真主的房屋，其福泽会增多，天使会降临其中，恶魔则会离开它，</w:t>
      </w:r>
    </w:p>
    <w:p>
      <w:pPr>
        <w:bidi/>
        <w:jc w:val="right"/>
      </w:pPr>
      <w:r>
        <w:rPr>
          <w:rFonts w:ascii="Calibri" w:hAnsi="Calibri" w:cs="Calibri"/>
          <w:i/>
          <w:color w:val="008000"/>
          <w:sz w:val="24"/>
          <w:szCs w:val="24"/>
          <w:rtl/>
          <w:lang w:bidi="ar-SA"/>
        </w:rPr>
        <w:t>ويضيء لأهل السماء كما يضيء الكوكب الدري (6) لأهل الأرض،</w:t>
      </w:r>
    </w:p>
    <w:p>
      <w:pPr>
        <w:jc w:val="left"/>
      </w:pPr>
      <w:r>
        <w:rPr>
          <w:rFonts w:ascii="Calibri" w:hAnsi="Calibri" w:cs="Calibri"/>
          <w:i w:val="0"/>
          <w:color w:val="000000"/>
          <w:sz w:val="24"/>
          <w:szCs w:val="24"/>
          <w:rtl w:val="0"/>
        </w:rPr>
        <w:t>它为天界居民照耀，犹如璀璨的星辰（6）为大地居民照耀一般，</w:t>
      </w:r>
    </w:p>
    <w:p>
      <w:pPr>
        <w:bidi/>
        <w:jc w:val="right"/>
      </w:pPr>
      <w:r>
        <w:rPr>
          <w:rFonts w:ascii="Calibri" w:hAnsi="Calibri" w:cs="Calibri"/>
          <w:i/>
          <w:color w:val="008000"/>
          <w:sz w:val="24"/>
          <w:szCs w:val="24"/>
          <w:rtl/>
          <w:lang w:bidi="ar-SA"/>
        </w:rPr>
        <w:t>والبيت الّذي لا يقرأ فيه القرآن ولا يذكر اللّه فيه تقل بركته وتهجره الملائكة وتحضره الشياطين،</w:t>
      </w:r>
    </w:p>
    <w:p>
      <w:pPr>
        <w:jc w:val="left"/>
      </w:pPr>
      <w:r>
        <w:rPr>
          <w:rFonts w:ascii="Calibri" w:hAnsi="Calibri" w:cs="Calibri"/>
          <w:i w:val="0"/>
          <w:color w:val="000000"/>
          <w:sz w:val="24"/>
          <w:szCs w:val="24"/>
          <w:rtl w:val="0"/>
        </w:rPr>
        <w:t>不诵读《古兰经》、也不记念真主的房屋，其福泽会减少，天使会离开它，恶魔则会降临其中。</w:t>
      </w:r>
    </w:p>
    <w:p>
      <w:pPr>
        <w:bidi/>
        <w:jc w:val="right"/>
      </w:pPr>
      <w:r>
        <w:rPr>
          <w:rFonts w:ascii="Calibri" w:hAnsi="Calibri" w:cs="Calibri"/>
          <w:i/>
          <w:color w:val="008000"/>
          <w:sz w:val="24"/>
          <w:szCs w:val="24"/>
          <w:rtl/>
          <w:lang w:bidi="ar-SA"/>
        </w:rPr>
        <w:t>وقد قال رسول اللّه (صَلَّى اللّه عَلَيْهِ وَ آلِهِ وَسَلَّمَ): «ألا أخبركم بخير أعمالكم لكم أرفعها في درجاتكم وأزكاها عند مليككم وخير لكم من الدينار والدرهم.</w:t>
      </w:r>
    </w:p>
    <w:p>
      <w:pPr>
        <w:jc w:val="left"/>
      </w:pPr>
      <w:r>
        <w:rPr>
          <w:rFonts w:ascii="Calibri" w:hAnsi="Calibri" w:cs="Calibri"/>
          <w:i w:val="0"/>
          <w:color w:val="000000"/>
          <w:sz w:val="24"/>
          <w:szCs w:val="24"/>
          <w:rtl w:val="0"/>
        </w:rPr>
        <w:t>真主的使者（愿主赐福之，并赐其平安）说：“我告诉你们，对你们而言最好的善功、最能提升你们品级、在你们的主宰那里最纯洁、对你们而言胜过金银的善功，</w:t>
      </w:r>
    </w:p>
    <w:p>
      <w:pPr>
        <w:bidi/>
        <w:jc w:val="right"/>
      </w:pPr>
      <w:r>
        <w:rPr>
          <w:rFonts w:ascii="Calibri" w:hAnsi="Calibri" w:cs="Calibri"/>
          <w:i/>
          <w:color w:val="008000"/>
          <w:sz w:val="24"/>
          <w:szCs w:val="24"/>
          <w:rtl/>
          <w:lang w:bidi="ar-SA"/>
        </w:rPr>
        <w:t>وخير لكم من أن تلقوا عدوكم فتقتلوهم ويقتلوكم (7) ) فقالوا : بلى، فقال: «ذكر اللّه عزّ وجلّ كثيراً،</w:t>
      </w:r>
    </w:p>
    <w:p>
      <w:pPr>
        <w:jc w:val="left"/>
      </w:pPr>
      <w:r>
        <w:rPr>
          <w:rFonts w:ascii="Calibri" w:hAnsi="Calibri" w:cs="Calibri"/>
          <w:i w:val="0"/>
          <w:color w:val="000000"/>
          <w:sz w:val="24"/>
          <w:szCs w:val="24"/>
          <w:rtl w:val="0"/>
        </w:rPr>
        <w:t>也胜过你们遇上敌人、杀死他们或被他们杀死（7）的善功吗？”众人说：“当然愿意。”他说：“多多记念至尊至大的真主。”</w:t>
      </w:r>
    </w:p>
    <w:p>
      <w:pPr>
        <w:bidi/>
        <w:jc w:val="right"/>
      </w:pPr>
      <w:r>
        <w:rPr>
          <w:rFonts w:ascii="Calibri" w:hAnsi="Calibri" w:cs="Calibri"/>
          <w:i/>
          <w:color w:val="008000"/>
          <w:sz w:val="24"/>
          <w:szCs w:val="24"/>
          <w:rtl/>
          <w:lang w:bidi="ar-SA"/>
        </w:rPr>
        <w:t>ثمّ قال : جاء رجل إلى النبي (صَلَّى اللّه عَلَيْهِ وَ آلِهِ وَسَلَّمَ) فقال : من خير أهل المسجد؟ فقال: «أكثرهم اللّه ذكراً».</w:t>
      </w:r>
    </w:p>
    <w:p>
      <w:pPr>
        <w:jc w:val="left"/>
      </w:pPr>
      <w:r>
        <w:rPr>
          <w:rFonts w:ascii="Calibri" w:hAnsi="Calibri" w:cs="Calibri"/>
          <w:i w:val="0"/>
          <w:color w:val="000000"/>
          <w:sz w:val="24"/>
          <w:szCs w:val="24"/>
          <w:rtl w:val="0"/>
        </w:rPr>
        <w:t>随后，有人来到先知（愿主赐福之，并赐其平安）跟前，问道：“清真寺里最好的人是谁？”他说：“最常记念真主的人。”</w:t>
      </w:r>
    </w:p>
    <w:p>
      <w:pPr>
        <w:bidi/>
        <w:jc w:val="right"/>
      </w:pPr>
      <w:r>
        <w:rPr>
          <w:rFonts w:ascii="Calibri" w:hAnsi="Calibri" w:cs="Calibri"/>
          <w:i/>
          <w:color w:val="008000"/>
          <w:sz w:val="24"/>
          <w:szCs w:val="24"/>
          <w:rtl/>
          <w:lang w:bidi="ar-SA"/>
        </w:rPr>
        <w:t>وقال رسول اللّه (صَلَّى اللّه عَلَيْهِ وَ آلِهِ وَسَلَّمَ) : «من أعطي لساناً ذاكراً فقد أعطي خیر الدنيا والآخرة».</w:t>
      </w:r>
    </w:p>
    <w:p>
      <w:pPr>
        <w:jc w:val="left"/>
      </w:pPr>
      <w:r>
        <w:rPr>
          <w:rFonts w:ascii="Calibri" w:hAnsi="Calibri" w:cs="Calibri"/>
          <w:i w:val="0"/>
          <w:color w:val="000000"/>
          <w:sz w:val="24"/>
          <w:szCs w:val="24"/>
          <w:rtl w:val="0"/>
        </w:rPr>
        <w:t>真主的使者（愿主赐福之，并赐其平安）说：“被赐予一条记念真主的舌头的人，已被赐予今世和后世的福分。”</w:t>
      </w:r>
    </w:p>
    <w:p>
      <w:pPr>
        <w:bidi/>
        <w:jc w:val="right"/>
      </w:pPr>
      <w:r>
        <w:rPr>
          <w:rFonts w:ascii="Calibri" w:hAnsi="Calibri" w:cs="Calibri"/>
          <w:i/>
          <w:color w:val="008000"/>
          <w:sz w:val="24"/>
          <w:szCs w:val="24"/>
          <w:rtl/>
          <w:lang w:bidi="ar-SA"/>
        </w:rPr>
        <w:t>وقال في قوله تعالى : (وَلَا تَمْنُنْ تَسْتَكْثِرُ) (8) قال : لا تستكثر ما عملت من خير اللّه.</w:t>
      </w:r>
    </w:p>
    <w:p>
      <w:pPr>
        <w:jc w:val="left"/>
      </w:pPr>
      <w:r>
        <w:rPr>
          <w:rFonts w:ascii="Calibri" w:hAnsi="Calibri" w:cs="Calibri"/>
          <w:i w:val="0"/>
          <w:color w:val="000000"/>
          <w:sz w:val="24"/>
          <w:szCs w:val="24"/>
          <w:rtl w:val="0"/>
        </w:rPr>
        <w:t>他在解释至尊真主的话“不要施恩而求更多”（8）时说：“不要把你为真主所行的善事看得很多。”</w:t>
      </w:r>
    </w:p>
    <w:p>
      <w:pPr>
        <w:bidi/>
        <w:jc w:val="right"/>
      </w:pPr>
      <w:r>
        <w:rPr>
          <w:rFonts w:ascii="Calibri" w:hAnsi="Calibri" w:cs="Calibri"/>
          <w:i/>
          <w:color w:val="008000"/>
          <w:sz w:val="24"/>
          <w:szCs w:val="24"/>
          <w:rtl/>
          <w:lang w:bidi="ar-SA"/>
        </w:rPr>
        <w:t>2 - حميد بن زياد عن ابن سماعة، عن وهيب بن حفص، عن أبي بصير، عن أبي عبد اللّه (عَلَيهِ السَّلَامُ) قال : شيعتنا الّذين إذا خلوا ذكروا اللّه كثيراً (9) . ص: 467</w:t>
      </w:r>
    </w:p>
    <w:p>
      <w:pPr>
        <w:jc w:val="left"/>
      </w:pPr>
      <w:r>
        <w:rPr>
          <w:rFonts w:ascii="Calibri" w:hAnsi="Calibri" w:cs="Calibri"/>
          <w:i w:val="0"/>
          <w:color w:val="000000"/>
          <w:sz w:val="24"/>
          <w:szCs w:val="24"/>
          <w:rtl w:val="0"/>
        </w:rPr>
        <w:t>2—哈米德·本·齐亚德传述自伊本·萨玛阿，后者传述自沃海卜·本·哈夫斯，后者传述自艾布·巴西尔，后者传述自艾布·阿卜杜拉（愿主赐他平安），他说：“我们的追随者，是那些独处时常常记念真主的人（9）。” 第467页</w:t>
      </w:r>
    </w:p>
    <w:p>
      <w:pPr>
        <w:bidi/>
        <w:jc w:val="right"/>
      </w:pPr>
      <w:r>
        <w:rPr>
          <w:rFonts w:ascii="Calibri" w:hAnsi="Calibri" w:cs="Calibri"/>
          <w:i/>
          <w:color w:val="008000"/>
          <w:sz w:val="24"/>
          <w:szCs w:val="24"/>
          <w:rtl/>
          <w:lang w:bidi="ar-SA"/>
        </w:rPr>
        <w:t>1- أي الصلوات الخمس. 2- الأحزاب / 41 - 42.</w:t>
      </w:r>
    </w:p>
    <w:p>
      <w:pPr>
        <w:jc w:val="left"/>
      </w:pPr>
      <w:r>
        <w:rPr>
          <w:rFonts w:ascii="Calibri" w:hAnsi="Calibri" w:cs="Calibri"/>
          <w:i w:val="0"/>
          <w:color w:val="000000"/>
          <w:sz w:val="24"/>
          <w:szCs w:val="24"/>
          <w:rtl w:val="0"/>
        </w:rPr>
        <w:t>1—即五番礼拜。2—《同盟军章》/ 41 - 42。</w:t>
      </w:r>
    </w:p>
    <w:p>
      <w:pPr>
        <w:bidi/>
        <w:jc w:val="right"/>
      </w:pPr>
      <w:r>
        <w:rPr>
          <w:rFonts w:ascii="Calibri" w:hAnsi="Calibri" w:cs="Calibri"/>
          <w:i/>
          <w:color w:val="008000"/>
          <w:sz w:val="24"/>
          <w:szCs w:val="24"/>
          <w:rtl/>
          <w:lang w:bidi="ar-SA"/>
        </w:rPr>
        <w:t>و (بكرة) : أي غدوة قيل المراد صلاة الصبح. (وأصيلاً) : عشياً، قيل يعني صلاة العصر.</w:t>
      </w:r>
    </w:p>
    <w:p>
      <w:pPr>
        <w:jc w:val="left"/>
      </w:pPr>
      <w:r>
        <w:rPr>
          <w:rFonts w:ascii="Calibri" w:hAnsi="Calibri" w:cs="Calibri"/>
          <w:i w:val="0"/>
          <w:color w:val="000000"/>
          <w:sz w:val="24"/>
          <w:szCs w:val="24"/>
          <w:rtl w:val="0"/>
        </w:rPr>
        <w:t>“清晨”意为早晨，有人说指晨礼。“傍晚”意为黄昏，有人说指晡礼。</w:t>
      </w:r>
    </w:p>
    <w:p>
      <w:pPr>
        <w:bidi/>
        <w:jc w:val="right"/>
      </w:pPr>
      <w:r>
        <w:rPr>
          <w:rFonts w:ascii="Calibri" w:hAnsi="Calibri" w:cs="Calibri"/>
          <w:i/>
          <w:color w:val="008000"/>
          <w:sz w:val="24"/>
          <w:szCs w:val="24"/>
          <w:rtl/>
          <w:lang w:bidi="ar-SA"/>
        </w:rPr>
        <w:t>3- «أي الذكر القلبي، كان يجد ذلك بنور الإمامة أو من شواهد أحواله.</w:t>
      </w:r>
    </w:p>
    <w:p>
      <w:pPr>
        <w:jc w:val="left"/>
      </w:pPr>
      <w:r>
        <w:rPr>
          <w:rFonts w:ascii="Calibri" w:hAnsi="Calibri" w:cs="Calibri"/>
          <w:i w:val="0"/>
          <w:color w:val="000000"/>
          <w:sz w:val="24"/>
          <w:szCs w:val="24"/>
          <w:rtl w:val="0"/>
        </w:rPr>
        <w:t>3—“即内心的记念；他凭着伊玛目之光，或从其状态的迹象中察觉到这一点。</w:t>
      </w:r>
    </w:p>
    <w:p>
      <w:pPr>
        <w:bidi/>
        <w:jc w:val="right"/>
      </w:pPr>
      <w:r>
        <w:rPr>
          <w:rFonts w:ascii="Calibri" w:hAnsi="Calibri" w:cs="Calibri"/>
          <w:i/>
          <w:color w:val="008000"/>
          <w:sz w:val="24"/>
          <w:szCs w:val="24"/>
          <w:rtl/>
          <w:lang w:bidi="ar-SA"/>
        </w:rPr>
        <w:t>أو عند تكلم الغير كان مشغولاً بالذكر فإذا تم كلام السائل شرع في الجواب أو كان كلامه دائماً مشتملا على الذكر» مرآة المجلسي 130/12.</w:t>
      </w:r>
    </w:p>
    <w:p>
      <w:pPr>
        <w:jc w:val="left"/>
      </w:pPr>
      <w:r>
        <w:rPr>
          <w:rFonts w:ascii="Calibri" w:hAnsi="Calibri" w:cs="Calibri"/>
          <w:i w:val="0"/>
          <w:color w:val="000000"/>
          <w:sz w:val="24"/>
          <w:szCs w:val="24"/>
          <w:rtl w:val="0"/>
        </w:rPr>
        <w:t>或者，别人说话时，他一直专注于记念真主；等询问者说完，他便开始回答；又或者，他的话语总是包含着记念真主。”《麦哲里西之镜》12/130。</w:t>
      </w:r>
    </w:p>
    <w:p>
      <w:pPr>
        <w:bidi/>
        <w:jc w:val="right"/>
      </w:pPr>
      <w:r>
        <w:rPr>
          <w:rFonts w:ascii="Calibri" w:hAnsi="Calibri" w:cs="Calibri"/>
          <w:i/>
          <w:color w:val="008000"/>
          <w:sz w:val="24"/>
          <w:szCs w:val="24"/>
          <w:rtl/>
          <w:lang w:bidi="ar-SA"/>
        </w:rPr>
        <w:t>4- لأن شهادة التوحيد ليس فيها أي حرف من حروف الشفة بل كلّ حروفها ممّا يلزق بالحنك : وهو باطن أعلى الفم من داخل - كما في القاموس -. 5- أي بتلاوة القرآن.</w:t>
      </w:r>
    </w:p>
    <w:p>
      <w:pPr>
        <w:jc w:val="left"/>
      </w:pPr>
      <w:r>
        <w:rPr>
          <w:rFonts w:ascii="Calibri" w:hAnsi="Calibri" w:cs="Calibri"/>
          <w:i w:val="0"/>
          <w:color w:val="000000"/>
          <w:sz w:val="24"/>
          <w:szCs w:val="24"/>
          <w:rtl w:val="0"/>
        </w:rPr>
        <w:t>4—因为认主独一的作证词中没有任何唇音字母，而其中所有字母都属于贴着上腭发出的字母；上腭即口腔内部的上方，如《词典》所述。5—即诵读《古兰经》。</w:t>
      </w:r>
    </w:p>
    <w:p>
      <w:pPr>
        <w:bidi/>
        <w:jc w:val="right"/>
      </w:pPr>
      <w:r>
        <w:rPr>
          <w:rFonts w:ascii="Calibri" w:hAnsi="Calibri" w:cs="Calibri"/>
          <w:i/>
          <w:color w:val="008000"/>
          <w:sz w:val="24"/>
          <w:szCs w:val="24"/>
          <w:rtl/>
          <w:lang w:bidi="ar-SA"/>
        </w:rPr>
        <w:t>6- أي المضيء المتلالي. 7- أي في الجهاد. 8- المدثر / 6.</w:t>
      </w:r>
    </w:p>
    <w:p>
      <w:pPr>
        <w:jc w:val="left"/>
      </w:pPr>
      <w:r>
        <w:rPr>
          <w:rFonts w:ascii="Calibri" w:hAnsi="Calibri" w:cs="Calibri"/>
          <w:i w:val="0"/>
          <w:color w:val="000000"/>
          <w:sz w:val="24"/>
          <w:szCs w:val="24"/>
          <w:rtl w:val="0"/>
        </w:rPr>
        <w:t>6—即明亮闪耀的。7—即在圣战中。8—《披衣者章》/ 6。</w:t>
      </w:r>
    </w:p>
    <w:p>
      <w:pPr>
        <w:bidi/>
        <w:jc w:val="right"/>
      </w:pPr>
      <w:r>
        <w:rPr>
          <w:rFonts w:ascii="Calibri" w:hAnsi="Calibri" w:cs="Calibri"/>
          <w:i/>
          <w:color w:val="008000"/>
          <w:sz w:val="24"/>
          <w:szCs w:val="24"/>
          <w:rtl/>
          <w:lang w:bidi="ar-SA"/>
        </w:rPr>
        <w:t>9- هذا دليل على صدق إيمانهم بعكس المنافقين الّذين إذا خلوا إلى شياطينهم قالوا إنا معكم ولا ينشطون إلّا إذا رأوا الناس.</w:t>
      </w:r>
    </w:p>
    <w:p>
      <w:pPr>
        <w:jc w:val="left"/>
      </w:pPr>
      <w:r>
        <w:rPr>
          <w:rFonts w:ascii="Calibri" w:hAnsi="Calibri" w:cs="Calibri"/>
          <w:i w:val="0"/>
          <w:color w:val="000000"/>
          <w:sz w:val="24"/>
          <w:szCs w:val="24"/>
          <w:rtl w:val="0"/>
        </w:rPr>
        <w:t>9—这是他们信仰真诚的证据；与伪信士相反，伪信士独自面对他们的恶魔时，会说：“我们与你们同在”，只有看见人们时才会积极行动。</w:t>
      </w:r>
    </w:p>
    <w:p>
      <w:pPr>
        <w:bidi/>
        <w:jc w:val="right"/>
      </w:pPr>
      <w:r>
        <w:rPr>
          <w:rFonts w:ascii="Calibri" w:hAnsi="Calibri" w:cs="Calibri"/>
          <w:i/>
          <w:color w:val="008000"/>
          <w:sz w:val="24"/>
          <w:szCs w:val="24"/>
          <w:rtl/>
          <w:lang w:bidi="ar-SA"/>
        </w:rPr>
        <w:t>3 - الحسين بن محمّد، عن معلى بن محمّد ؛ وعدَّةً من أصحابنا، عن أحمد بن محمّد جميعاً،</w:t>
      </w:r>
    </w:p>
    <w:p>
      <w:pPr>
        <w:jc w:val="left"/>
      </w:pPr>
      <w:r>
        <w:rPr>
          <w:rFonts w:ascii="Calibri" w:hAnsi="Calibri" w:cs="Calibri"/>
          <w:i w:val="0"/>
          <w:color w:val="000000"/>
          <w:sz w:val="24"/>
          <w:szCs w:val="24"/>
          <w:rtl w:val="0"/>
        </w:rPr>
        <w:t>3—侯赛因·本·穆罕默德传述自穆阿拉·本·穆罕默德；我们的一群同伴传述自艾哈迈德·本·穆罕默德；二者共同传述，</w:t>
      </w:r>
    </w:p>
    <w:p>
      <w:pPr>
        <w:bidi/>
        <w:jc w:val="right"/>
      </w:pPr>
      <w:r>
        <w:rPr>
          <w:rFonts w:ascii="Calibri" w:hAnsi="Calibri" w:cs="Calibri"/>
          <w:i/>
          <w:color w:val="008000"/>
          <w:sz w:val="24"/>
          <w:szCs w:val="24"/>
          <w:rtl/>
          <w:lang w:bidi="ar-SA"/>
        </w:rPr>
        <w:t>عن الحسن بن عليّ الوشّاء عن داود بن سرحان، عن أبي عبد اللّه (عَلَيهِ السَّلَامُ) قال:</w:t>
      </w:r>
    </w:p>
    <w:p>
      <w:pPr>
        <w:jc w:val="left"/>
      </w:pPr>
      <w:r>
        <w:rPr>
          <w:rFonts w:ascii="Calibri" w:hAnsi="Calibri" w:cs="Calibri"/>
          <w:i w:val="0"/>
          <w:color w:val="000000"/>
          <w:sz w:val="24"/>
          <w:szCs w:val="24"/>
          <w:rtl w:val="0"/>
        </w:rPr>
        <w:t>传述自哈桑·本·阿里·瓦沙，后者传述自达乌德·本·萨尔汉，后者传述自艾布·阿卜杜拉（愿主赐他平安），他说：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«من أكثر ذكر اللّه عزّ وجلّ أحبّه اللّه ومن ذكر اللّه كثيراً كتبت له براءتان : براءة من النار وبراءة من النفاق».</w:t>
      </w:r>
    </w:p>
    <w:p>
      <w:pPr>
        <w:jc w:val="left"/>
      </w:pPr>
      <w:r>
        <w:rPr>
          <w:rFonts w:ascii="Calibri" w:hAnsi="Calibri" w:cs="Calibri"/>
          <w:i w:val="0"/>
          <w:color w:val="000000"/>
          <w:sz w:val="24"/>
          <w:szCs w:val="24"/>
          <w:rtl w:val="0"/>
        </w:rPr>
        <w:t>真主的使者（愿主赐福之，并赐其平安）说：“常常记念至尊至大的真主的人，真主会喜爱他；常常记念真主的人，会得到两项免除：免于火狱，免于伪信。”</w:t>
      </w:r>
    </w:p>
    <w:p>
      <w:pPr>
        <w:bidi/>
        <w:jc w:val="right"/>
      </w:pPr>
      <w:r>
        <w:rPr>
          <w:rFonts w:ascii="Calibri" w:hAnsi="Calibri" w:cs="Calibri"/>
          <w:i/>
          <w:color w:val="008000"/>
          <w:sz w:val="24"/>
          <w:szCs w:val="24"/>
          <w:rtl/>
          <w:lang w:bidi="ar-SA"/>
        </w:rPr>
        <w:t>4 - محمّد بن يحيى، عن أحمد بن محمّد بن عيسى، عن عليّ بن الحكم، عن سيف بن عَمِيرَة،</w:t>
      </w:r>
    </w:p>
    <w:p>
      <w:pPr>
        <w:jc w:val="left"/>
      </w:pPr>
      <w:r>
        <w:rPr>
          <w:rFonts w:ascii="Calibri" w:hAnsi="Calibri" w:cs="Calibri"/>
          <w:i w:val="0"/>
          <w:color w:val="000000"/>
          <w:sz w:val="24"/>
          <w:szCs w:val="24"/>
          <w:rtl w:val="0"/>
        </w:rPr>
        <w:t>4—穆罕默德·本·叶海亚传述自艾哈迈德·本·穆罕默德·本·伊萨，后者传述自阿里·本·哈卡姆，后者传述自赛义夫·本·阿米拉，</w:t>
      </w:r>
    </w:p>
    <w:p>
      <w:pPr>
        <w:bidi/>
        <w:jc w:val="right"/>
      </w:pPr>
      <w:r>
        <w:rPr>
          <w:rFonts w:ascii="Calibri" w:hAnsi="Calibri" w:cs="Calibri"/>
          <w:i/>
          <w:color w:val="008000"/>
          <w:sz w:val="24"/>
          <w:szCs w:val="24"/>
          <w:rtl/>
          <w:lang w:bidi="ar-SA"/>
        </w:rPr>
        <w:t>عن بكر بن أبي بكر، عن زرارة بن أعين عن أبي عبد اللّه (عَلَيهِ السَّلَامُ) قال: تسبيح فاطمة الزهراء (عَلَيهِ السَّلَامُ) من الذكر الكثير الّذي قال اللّه عزّ وجلّ: (اذْكُرُوا اللَّهَ ذِكْرًا كَثِيرًا).</w:t>
      </w:r>
    </w:p>
    <w:p>
      <w:pPr>
        <w:jc w:val="left"/>
      </w:pPr>
      <w:r>
        <w:rPr>
          <w:rFonts w:ascii="Calibri" w:hAnsi="Calibri" w:cs="Calibri"/>
          <w:i w:val="0"/>
          <w:color w:val="000000"/>
          <w:sz w:val="24"/>
          <w:szCs w:val="24"/>
          <w:rtl w:val="0"/>
        </w:rPr>
        <w:t>后者传述自伯克尔·本·艾比·伯克尔，后者传述自宰拉赖·本·艾因，后者传述自艾布·阿卜杜拉（愿主赐他平安），他说：法蒂玛·宰赫拉（愿主赐她平安）的赞主词，属于至尊至大真主所说的“你们当多多记念真主”这一类大量的记念。</w:t>
      </w:r>
    </w:p>
    <w:p>
      <w:pPr>
        <w:bidi/>
        <w:jc w:val="right"/>
      </w:pPr>
      <w:r>
        <w:rPr>
          <w:rFonts w:ascii="Calibri" w:hAnsi="Calibri" w:cs="Calibri"/>
          <w:i/>
          <w:color w:val="008000"/>
          <w:sz w:val="24"/>
          <w:szCs w:val="24"/>
          <w:rtl/>
          <w:lang w:bidi="ar-SA"/>
        </w:rPr>
        <w:t>عنه، عن عليّ بن الحكم، عن سيف بن عميرة، عن أبي أسامة زيد الشحام ومنصور بن حازم وسعيد الأعرج، عن أبي عبد اللّه (عَلَيهِ السَّلَامُ) مثله.</w:t>
      </w:r>
    </w:p>
    <w:p>
      <w:pPr>
        <w:jc w:val="left"/>
      </w:pPr>
      <w:r>
        <w:rPr>
          <w:rFonts w:ascii="Calibri" w:hAnsi="Calibri" w:cs="Calibri"/>
          <w:i w:val="0"/>
          <w:color w:val="000000"/>
          <w:sz w:val="24"/>
          <w:szCs w:val="24"/>
          <w:rtl w:val="0"/>
        </w:rPr>
        <w:t>他又传述自阿里·本·哈卡姆，后者传述自赛义夫·本·阿米拉，后者传述自艾布·乌萨麦·宰德·舍哈姆、曼苏尔·本·哈齐姆和赛义德·艾阿拉杰，后者传述自艾布·阿卜杜拉（愿主赐他平安），内容相同。</w:t>
      </w:r>
    </w:p>
    <w:p>
      <w:pPr>
        <w:bidi/>
        <w:jc w:val="right"/>
      </w:pPr>
      <w:r>
        <w:rPr>
          <w:rFonts w:ascii="Calibri" w:hAnsi="Calibri" w:cs="Calibri"/>
          <w:i/>
          <w:color w:val="008000"/>
          <w:sz w:val="24"/>
          <w:szCs w:val="24"/>
          <w:rtl/>
          <w:lang w:bidi="ar-SA"/>
        </w:rPr>
        <w:t>5 - الحسين بن محمّد عن معلى بن محمّد، عن الوشّاء عن داود الحمار، عن أبي عبد اللّه (عَلَيهِ السَّلَامُ) قال: من أكثر ذكر اللّه عزّ وجلّ أظلّه اللّه في جنّته (1) .</w:t>
      </w:r>
    </w:p>
    <w:p>
      <w:pPr>
        <w:jc w:val="left"/>
      </w:pPr>
      <w:r>
        <w:rPr>
          <w:rFonts w:ascii="Calibri" w:hAnsi="Calibri" w:cs="Calibri"/>
          <w:i w:val="0"/>
          <w:color w:val="000000"/>
          <w:sz w:val="24"/>
          <w:szCs w:val="24"/>
          <w:rtl w:val="0"/>
        </w:rPr>
        <w:t>5—侯赛因·本·穆罕默德传述自穆阿拉·本·穆罕默德，后者传述自瓦沙，后者传述自达乌德·哈马尔，后者传述自艾布·阿卜杜拉（愿主赐他平安），他说：“常常记念至尊至大真主的人，真主会让他在乐园中荫庇于荫下（1）。”</w:t>
      </w:r>
    </w:p>
    <w:p>
      <w:pPr>
        <w:bidi/>
        <w:jc w:val="right"/>
      </w:pPr>
      <w:r>
        <w:rPr>
          <w:rFonts w:ascii="Calibri" w:hAnsi="Calibri" w:cs="Calibri"/>
          <w:i/>
          <w:color w:val="008000"/>
          <w:sz w:val="24"/>
          <w:szCs w:val="24"/>
          <w:rtl/>
          <w:lang w:bidi="ar-SA"/>
        </w:rPr>
        <w:t>باب أن الصاعقة لا تصيب ذاكراً 1 - محمّد بن يحيى، عن أحمد بن محمّد بن عيسى عن محمّد بن إسماعيل،</w:t>
      </w:r>
    </w:p>
    <w:p>
      <w:pPr>
        <w:jc w:val="left"/>
      </w:pPr>
      <w:r>
        <w:rPr>
          <w:rFonts w:ascii="Calibri" w:hAnsi="Calibri" w:cs="Calibri"/>
          <w:i w:val="0"/>
          <w:color w:val="000000"/>
          <w:sz w:val="24"/>
          <w:szCs w:val="24"/>
          <w:rtl w:val="0"/>
        </w:rPr>
        <w:t>篇章：记念真主的人不会遭雷击 1—穆罕默德·本·叶海亚传述自艾哈迈德·本·穆罕默德·本·伊萨，后者传述自穆罕默德·本·伊斯玛仪，</w:t>
      </w:r>
    </w:p>
    <w:p>
      <w:pPr>
        <w:bidi/>
        <w:jc w:val="right"/>
      </w:pPr>
      <w:r>
        <w:rPr>
          <w:rFonts w:ascii="Calibri" w:hAnsi="Calibri" w:cs="Calibri"/>
          <w:i/>
          <w:color w:val="008000"/>
          <w:sz w:val="24"/>
          <w:szCs w:val="24"/>
          <w:rtl/>
          <w:lang w:bidi="ar-SA"/>
        </w:rPr>
        <w:t>عن محمّد بن الفضيل عن أبي الصباح الكناني، عن أبي عبد اللّه (عَلَيهِ السَّلَامُ) قال : يموت المؤمن بكلّ ميتة (2) إلّا الصاعقة (3) ، لا تأخذه وهو يذكر اللّه عزّ وجلّ.</w:t>
      </w:r>
    </w:p>
    <w:p>
      <w:pPr>
        <w:jc w:val="left"/>
      </w:pPr>
      <w:r>
        <w:rPr>
          <w:rFonts w:ascii="Calibri" w:hAnsi="Calibri" w:cs="Calibri"/>
          <w:i w:val="0"/>
          <w:color w:val="000000"/>
          <w:sz w:val="24"/>
          <w:szCs w:val="24"/>
          <w:rtl w:val="0"/>
        </w:rPr>
        <w:t>后者传述自穆罕默德·本·法迪勒，后者传述自艾布·萨巴赫·基纳尼，后者传述自艾布·阿卜杜拉（愿主赐他平安），他说：“信士可以因各种死因而死（2），唯独不会遭雷击（3）；当他记念至尊至大真主时，雷击不会击中他。”</w:t>
      </w:r>
    </w:p>
    <w:p>
      <w:pPr>
        <w:bidi/>
        <w:jc w:val="right"/>
      </w:pPr>
      <w:r>
        <w:rPr>
          <w:rFonts w:ascii="Calibri" w:hAnsi="Calibri" w:cs="Calibri"/>
          <w:i/>
          <w:color w:val="008000"/>
          <w:sz w:val="24"/>
          <w:szCs w:val="24"/>
          <w:rtl/>
          <w:lang w:bidi="ar-SA"/>
        </w:rPr>
        <w:t>2 - عليّ بن إبراهيم، عن أبيه، عن ابن أبي عمير، عن ابن أذينة (4) ،</w:t>
      </w:r>
    </w:p>
    <w:p>
      <w:pPr>
        <w:jc w:val="left"/>
      </w:pPr>
      <w:r>
        <w:rPr>
          <w:rFonts w:ascii="Calibri" w:hAnsi="Calibri" w:cs="Calibri"/>
          <w:i w:val="0"/>
          <w:color w:val="000000"/>
          <w:sz w:val="24"/>
          <w:szCs w:val="24"/>
          <w:rtl w:val="0"/>
        </w:rPr>
        <w:t>2—阿里·本·易卜拉欣传述自他的父亲，后者传述自伊本·艾比·欧麦尔，后者传述自伊本·乌宰奈（4），</w:t>
      </w:r>
    </w:p>
    <w:p>
      <w:pPr>
        <w:bidi/>
        <w:jc w:val="right"/>
      </w:pPr>
      <w:r>
        <w:rPr>
          <w:rFonts w:ascii="Calibri" w:hAnsi="Calibri" w:cs="Calibri"/>
          <w:i/>
          <w:color w:val="008000"/>
          <w:sz w:val="24"/>
          <w:szCs w:val="24"/>
          <w:rtl/>
          <w:lang w:bidi="ar-SA"/>
        </w:rPr>
        <w:t>عن بريد بن معاوية العجلي قال : قال أبو عبد اللّه (عَلَيهِ السَّلَامُ) : إنَّ الصواعق لا تصيب ذاكراً، قال : قلت : وما الذاكر؟</w:t>
      </w:r>
    </w:p>
    <w:p>
      <w:pPr>
        <w:jc w:val="left"/>
      </w:pPr>
      <w:r>
        <w:rPr>
          <w:rFonts w:ascii="Calibri" w:hAnsi="Calibri" w:cs="Calibri"/>
          <w:i w:val="0"/>
          <w:color w:val="000000"/>
          <w:sz w:val="24"/>
          <w:szCs w:val="24"/>
          <w:rtl w:val="0"/>
        </w:rPr>
        <w:t>后者传述自布赖德·本·穆阿维叶·阿杰利，他说：艾布·阿卜杜拉（愿主赐他平安）说：“雷击不会击中记念真主的人。”我问：“什么样的人是记念真主的人？”</w:t>
      </w:r>
    </w:p>
    <w:p>
      <w:pPr>
        <w:bidi/>
        <w:jc w:val="right"/>
      </w:pPr>
      <w:r>
        <w:rPr>
          <w:rFonts w:ascii="Calibri" w:hAnsi="Calibri" w:cs="Calibri"/>
          <w:i/>
          <w:color w:val="008000"/>
          <w:sz w:val="24"/>
          <w:szCs w:val="24"/>
          <w:rtl/>
          <w:lang w:bidi="ar-SA"/>
        </w:rPr>
        <w:t>قال : من قرأ مائة آية (5) . ص: 468</w:t>
      </w:r>
    </w:p>
    <w:p>
      <w:pPr>
        <w:jc w:val="left"/>
      </w:pPr>
      <w:r>
        <w:rPr>
          <w:rFonts w:ascii="Calibri" w:hAnsi="Calibri" w:cs="Calibri"/>
          <w:i w:val="0"/>
          <w:color w:val="000000"/>
          <w:sz w:val="24"/>
          <w:szCs w:val="24"/>
          <w:rtl w:val="0"/>
        </w:rPr>
        <w:t>他说：“诵读一百节经文的人（5）。” 第468页</w:t>
      </w:r>
    </w:p>
    <w:p>
      <w:pPr>
        <w:bidi/>
        <w:jc w:val="right"/>
      </w:pPr>
      <w:r>
        <w:rPr>
          <w:rFonts w:ascii="Calibri" w:hAnsi="Calibri" w:cs="Calibri"/>
          <w:i/>
          <w:color w:val="008000"/>
          <w:sz w:val="24"/>
          <w:szCs w:val="24"/>
          <w:rtl/>
          <w:lang w:bidi="ar-SA"/>
        </w:rPr>
        <w:t>1- إما بظل أفنان أشجارها وقصورها أو بظل رحمته ورضوانه.</w:t>
      </w:r>
    </w:p>
    <w:p>
      <w:pPr>
        <w:jc w:val="left"/>
      </w:pPr>
      <w:r>
        <w:rPr>
          <w:rFonts w:ascii="Calibri" w:hAnsi="Calibri" w:cs="Calibri"/>
          <w:i w:val="0"/>
          <w:color w:val="000000"/>
          <w:sz w:val="24"/>
          <w:szCs w:val="24"/>
          <w:rtl w:val="0"/>
        </w:rPr>
        <w:t>1—或者是受到乐园中树木枝叶和宫殿的荫蔽，或者是受到真主的慈悯与喜悦的荫蔽。</w:t>
      </w:r>
    </w:p>
    <w:p>
      <w:pPr>
        <w:bidi/>
        <w:jc w:val="right"/>
      </w:pPr>
      <w:r>
        <w:rPr>
          <w:rFonts w:ascii="Calibri" w:hAnsi="Calibri" w:cs="Calibri"/>
          <w:i/>
          <w:color w:val="008000"/>
          <w:sz w:val="24"/>
          <w:szCs w:val="24"/>
          <w:rtl/>
          <w:lang w:bidi="ar-SA"/>
        </w:rPr>
        <w:t>2- الميتة : - كما في المصباح الحال والهيئة أي حال الموت ونوعه وهيئته.</w:t>
      </w:r>
    </w:p>
    <w:p>
      <w:pPr>
        <w:jc w:val="left"/>
      </w:pPr>
      <w:r>
        <w:rPr>
          <w:rFonts w:ascii="Calibri" w:hAnsi="Calibri" w:cs="Calibri"/>
          <w:i w:val="0"/>
          <w:color w:val="000000"/>
          <w:sz w:val="24"/>
          <w:szCs w:val="24"/>
          <w:rtl w:val="0"/>
        </w:rPr>
        <w:t>2—“死因”一词，如《米斯巴哈词典》所述，意为情形和状态，即死亡的情形、种类和状态。</w:t>
      </w:r>
    </w:p>
    <w:p>
      <w:pPr>
        <w:bidi/>
        <w:jc w:val="right"/>
      </w:pPr>
      <w:r>
        <w:rPr>
          <w:rFonts w:ascii="Calibri" w:hAnsi="Calibri" w:cs="Calibri"/>
          <w:i/>
          <w:color w:val="008000"/>
          <w:sz w:val="24"/>
          <w:szCs w:val="24"/>
          <w:rtl/>
          <w:lang w:bidi="ar-SA"/>
        </w:rPr>
        <w:t>3- الصاعقة : الموت وكل عذاب مهلك وصيحة العذاب، والمخراق الّذي يكون بيد الملك سائق السحاب ولا يأتي على شيء إلّا أحرقه ونار تسقط من السماء في رعد شديد. جمع صواعق. 4- هو عمر بن اذينة.</w:t>
      </w:r>
    </w:p>
    <w:p>
      <w:pPr>
        <w:jc w:val="left"/>
      </w:pPr>
      <w:r>
        <w:rPr>
          <w:rFonts w:ascii="Calibri" w:hAnsi="Calibri" w:cs="Calibri"/>
          <w:i w:val="0"/>
          <w:color w:val="000000"/>
          <w:sz w:val="24"/>
          <w:szCs w:val="24"/>
          <w:rtl w:val="0"/>
        </w:rPr>
        <w:t>3—“雷击”指死亡、所有致命的惩罚、惩罚的轰鸣，以及掌管云层的天使手中的鞭子；它击中任何东西，都会将其烧毁；也指在猛烈雷声中从天空落下的火。复数为“雷击”。4—他是欧麦尔·本·乌宰奈。</w:t>
      </w:r>
    </w:p>
    <w:p>
      <w:pPr>
        <w:bidi/>
        <w:jc w:val="right"/>
      </w:pPr>
      <w:r>
        <w:rPr>
          <w:rFonts w:ascii="Calibri" w:hAnsi="Calibri" w:cs="Calibri"/>
          <w:i/>
          <w:color w:val="008000"/>
          <w:sz w:val="24"/>
          <w:szCs w:val="24"/>
          <w:rtl/>
          <w:lang w:bidi="ar-SA"/>
        </w:rPr>
        <w:t>5- إما في مجموع اليوم والليلة، أو في كلّ منهما.</w:t>
      </w:r>
    </w:p>
    <w:p>
      <w:pPr>
        <w:jc w:val="left"/>
      </w:pPr>
      <w:r>
        <w:rPr>
          <w:rFonts w:ascii="Calibri" w:hAnsi="Calibri" w:cs="Calibri"/>
          <w:i w:val="0"/>
          <w:color w:val="000000"/>
          <w:sz w:val="24"/>
          <w:szCs w:val="24"/>
          <w:rtl w:val="0"/>
        </w:rPr>
        <w:t>5—或者是在昼夜总共诵读一百节，或者是在昼间和夜间各自诵读一百节。</w:t>
      </w:r>
    </w:p>
    <w:p>
      <w:pPr>
        <w:bidi/>
        <w:jc w:val="right"/>
      </w:pPr>
      <w:r>
        <w:rPr>
          <w:rFonts w:ascii="Calibri" w:hAnsi="Calibri" w:cs="Calibri"/>
          <w:i/>
          <w:color w:val="008000"/>
          <w:sz w:val="24"/>
          <w:szCs w:val="24"/>
          <w:rtl/>
          <w:lang w:bidi="ar-SA"/>
        </w:rPr>
        <w:t>وفيه إشعار بأن المقصود بالذاكر ما يقابل الغافل، وأن الذكر يصدق على كلّ ما يؤدي إلى خطور اللّه سبحانه في الذهن، كما سبق ونبهنا عليه.</w:t>
      </w:r>
    </w:p>
    <w:p>
      <w:pPr>
        <w:jc w:val="left"/>
      </w:pPr>
      <w:r>
        <w:rPr>
          <w:rFonts w:ascii="Calibri" w:hAnsi="Calibri" w:cs="Calibri"/>
          <w:i w:val="0"/>
          <w:color w:val="000000"/>
          <w:sz w:val="24"/>
          <w:szCs w:val="24"/>
          <w:rtl w:val="0"/>
        </w:rPr>
        <w:t>这段话暗示，所谓“记念真主的人”，是与疏忽大意者相对而言的；记念真主可以泛指一切能使真主 سبحانه 在心中浮现的行为，正如前文所述，我们已对此作过提醒。</w:t>
      </w:r>
    </w:p>
    <w:p>
      <w:pPr>
        <w:bidi/>
        <w:jc w:val="right"/>
      </w:pPr>
      <w:r>
        <w:rPr>
          <w:rFonts w:ascii="Calibri" w:hAnsi="Calibri" w:cs="Calibri"/>
          <w:i/>
          <w:color w:val="008000"/>
          <w:sz w:val="24"/>
          <w:szCs w:val="24"/>
          <w:rtl/>
          <w:lang w:bidi="ar-SA"/>
        </w:rPr>
        <w:t>3 - حميد بن زياد، عن الحسن بن محمّد بن سماعة، عن وهيب بن حفص، عن أبي بصير قال :</w:t>
      </w:r>
    </w:p>
    <w:p>
      <w:pPr>
        <w:jc w:val="left"/>
      </w:pPr>
      <w:r>
        <w:rPr>
          <w:rFonts w:ascii="Calibri" w:hAnsi="Calibri" w:cs="Calibri"/>
          <w:i w:val="0"/>
          <w:color w:val="000000"/>
          <w:sz w:val="24"/>
          <w:szCs w:val="24"/>
          <w:rtl w:val="0"/>
        </w:rPr>
        <w:t>3—哈米德·本·齐亚德传述自哈桑·本·穆罕默德·本·萨玛阿，后者传述自沃海卜·本·哈夫斯，后者传述自艾布·巴西尔，他说：</w:t>
      </w:r>
    </w:p>
    <w:p>
      <w:pPr>
        <w:bidi/>
        <w:jc w:val="right"/>
      </w:pPr>
      <w:r>
        <w:rPr>
          <w:rFonts w:ascii="Calibri" w:hAnsi="Calibri" w:cs="Calibri"/>
          <w:i/>
          <w:color w:val="008000"/>
          <w:sz w:val="24"/>
          <w:szCs w:val="24"/>
          <w:rtl/>
          <w:lang w:bidi="ar-SA"/>
        </w:rPr>
        <w:t>سألت أبا عبد اللّه (عَلَيهِ السَّلَامُ) عن ميتة المؤمن، قال : يموت المؤمن بكلِّ ميتة يموت غرقاً ويموت بالهدم ويبتلى بالسبع ويموت بالصاعقة ولا تصيب ذاكراً اللّه عزّ وجلّ. باب الاشتغال بذكر اللّه عزّ وجلّ</w:t>
      </w:r>
    </w:p>
    <w:p>
      <w:pPr>
        <w:jc w:val="left"/>
      </w:pPr>
      <w:r>
        <w:rPr>
          <w:rFonts w:ascii="Calibri" w:hAnsi="Calibri" w:cs="Calibri"/>
          <w:i w:val="0"/>
          <w:color w:val="000000"/>
          <w:sz w:val="24"/>
          <w:szCs w:val="24"/>
          <w:rtl w:val="0"/>
        </w:rPr>
        <w:t>我问艾布·阿卜杜拉（愿主福安之）关于信士的死法。他说：“信士会以各种方式死去：可能溺水而死，可能死于房屋倒塌，可能遭野兽袭击，也可能死于雷击；但这些不会降临到记念真主 عزّ وجلّ 的人身上。”记念真主 عزّ وجلّ 的事务</w:t>
      </w:r>
    </w:p>
    <w:p>
      <w:pPr>
        <w:bidi/>
        <w:jc w:val="right"/>
      </w:pPr>
      <w:r>
        <w:rPr>
          <w:rFonts w:ascii="Calibri" w:hAnsi="Calibri" w:cs="Calibri"/>
          <w:i/>
          <w:color w:val="008000"/>
          <w:sz w:val="24"/>
          <w:szCs w:val="24"/>
          <w:rtl/>
          <w:lang w:bidi="ar-SA"/>
        </w:rPr>
        <w:t>1 - عليّ بن إبراهيم، عن أبيه، عن ابن أبي عمير، عن هشام بن سالم،</w:t>
      </w:r>
    </w:p>
    <w:p>
      <w:pPr>
        <w:jc w:val="left"/>
      </w:pPr>
      <w:r>
        <w:rPr>
          <w:rFonts w:ascii="Calibri" w:hAnsi="Calibri" w:cs="Calibri"/>
          <w:i w:val="0"/>
          <w:color w:val="000000"/>
          <w:sz w:val="24"/>
          <w:szCs w:val="24"/>
          <w:rtl w:val="0"/>
        </w:rPr>
        <w:t>1—阿里·本·易卜拉欣传述自他的父亲，后者传述自伊本·艾比·欧迈尔，后者传述自希沙姆·本·萨利姆，</w:t>
      </w:r>
    </w:p>
    <w:p>
      <w:pPr>
        <w:bidi/>
        <w:jc w:val="right"/>
      </w:pPr>
      <w:r>
        <w:rPr>
          <w:rFonts w:ascii="Calibri" w:hAnsi="Calibri" w:cs="Calibri"/>
          <w:i/>
          <w:color w:val="008000"/>
          <w:sz w:val="24"/>
          <w:szCs w:val="24"/>
          <w:rtl/>
          <w:lang w:bidi="ar-SA"/>
        </w:rPr>
        <w:t>عن أبي عبد اللّه (عَلَيهِ السَّلَامُ) قال : إِنَّ اللّه عزّ وجلّ يقول : (من شُغِل بذكري عن مسالّتي (1) أعطيته أفضل ما أعطي من سألني).</w:t>
      </w:r>
    </w:p>
    <w:p>
      <w:pPr>
        <w:jc w:val="left"/>
      </w:pPr>
      <w:r>
        <w:rPr>
          <w:rFonts w:ascii="Calibri" w:hAnsi="Calibri" w:cs="Calibri"/>
          <w:i w:val="0"/>
          <w:color w:val="000000"/>
          <w:sz w:val="24"/>
          <w:szCs w:val="24"/>
          <w:rtl w:val="0"/>
        </w:rPr>
        <w:t>后者传述自艾布·阿卜杜拉（愿主福安之），他说：“真主 عزّ وجلّ 说：‘谁因记念我而无暇向我祈求（1），我就赐给他胜过赐给向我祈求者的一切。’”</w:t>
      </w:r>
    </w:p>
    <w:p>
      <w:pPr>
        <w:bidi/>
        <w:jc w:val="right"/>
      </w:pPr>
      <w:r>
        <w:rPr>
          <w:rFonts w:ascii="Calibri" w:hAnsi="Calibri" w:cs="Calibri"/>
          <w:i/>
          <w:color w:val="008000"/>
          <w:sz w:val="24"/>
          <w:szCs w:val="24"/>
          <w:rtl/>
          <w:lang w:bidi="ar-SA"/>
        </w:rPr>
        <w:t>2 - عدَّة من أصحابنا عن أحمد بن محمّد، عن محمّد بن إسماعيل، عن منصور بن يونس،</w:t>
      </w:r>
    </w:p>
    <w:p>
      <w:pPr>
        <w:jc w:val="left"/>
      </w:pPr>
      <w:r>
        <w:rPr>
          <w:rFonts w:ascii="Calibri" w:hAnsi="Calibri" w:cs="Calibri"/>
          <w:i w:val="0"/>
          <w:color w:val="000000"/>
          <w:sz w:val="24"/>
          <w:szCs w:val="24"/>
          <w:rtl w:val="0"/>
        </w:rPr>
        <w:t>2—我们的若干同伴传述自艾哈迈德·本·穆罕默德，后者传述自穆罕默德·本·伊斯玛仪，后者传述自曼苏尔·本·优努斯，</w:t>
      </w:r>
    </w:p>
    <w:p>
      <w:pPr>
        <w:bidi/>
        <w:jc w:val="right"/>
      </w:pPr>
      <w:r>
        <w:rPr>
          <w:rFonts w:ascii="Calibri" w:hAnsi="Calibri" w:cs="Calibri"/>
          <w:i/>
          <w:color w:val="008000"/>
          <w:sz w:val="24"/>
          <w:szCs w:val="24"/>
          <w:rtl/>
          <w:lang w:bidi="ar-SA"/>
        </w:rPr>
        <w:t>عن هارون بن خارجة، عن أبي عبد اللّه (عَلَيهِ السَّلَامُ) قال :</w:t>
      </w:r>
    </w:p>
    <w:p>
      <w:pPr>
        <w:jc w:val="left"/>
      </w:pPr>
      <w:r>
        <w:rPr>
          <w:rFonts w:ascii="Calibri" w:hAnsi="Calibri" w:cs="Calibri"/>
          <w:i w:val="0"/>
          <w:color w:val="000000"/>
          <w:sz w:val="24"/>
          <w:szCs w:val="24"/>
          <w:rtl w:val="0"/>
        </w:rPr>
        <w:t>后者传述自哈伦·本·哈里贾，后者传述自艾布·阿卜杜拉（愿主福安之），他说：</w:t>
      </w:r>
    </w:p>
    <w:p>
      <w:pPr>
        <w:bidi/>
        <w:jc w:val="right"/>
      </w:pPr>
      <w:r>
        <w:rPr>
          <w:rFonts w:ascii="Calibri" w:hAnsi="Calibri" w:cs="Calibri"/>
          <w:i/>
          <w:color w:val="008000"/>
          <w:sz w:val="24"/>
          <w:szCs w:val="24"/>
          <w:rtl/>
          <w:lang w:bidi="ar-SA"/>
        </w:rPr>
        <w:t>إنَّ العبد ليكون له الحاجة إلى اللّه عزّ وجلّ فيبدأ بالثناء على اللّه، والصلاة على محمّد وآل محمّد، حتّى ينسى حاجته فيقضيها اللّه له من غير أن يسأله إياها. باب ذكر اللّه عزّ وجلّ في السر</w:t>
      </w:r>
    </w:p>
    <w:p>
      <w:pPr>
        <w:jc w:val="left"/>
      </w:pPr>
      <w:r>
        <w:rPr>
          <w:rFonts w:ascii="Calibri" w:hAnsi="Calibri" w:cs="Calibri"/>
          <w:i w:val="0"/>
          <w:color w:val="000000"/>
          <w:sz w:val="24"/>
          <w:szCs w:val="24"/>
          <w:rtl w:val="0"/>
        </w:rPr>
        <w:t>“仆人向真主 عزّ وجلّ 有所需求时，可能先赞颂真主，并祝福穆罕默德及其家属，直到忘了自己的需求；真主便在他没有开口祈求的情况下，为他满足了需求。”在隐秘中记念真主 عزّ وجلّ</w:t>
      </w:r>
    </w:p>
    <w:p>
      <w:pPr>
        <w:bidi/>
        <w:jc w:val="right"/>
      </w:pPr>
      <w:r>
        <w:rPr>
          <w:rFonts w:ascii="Calibri" w:hAnsi="Calibri" w:cs="Calibri"/>
          <w:i/>
          <w:color w:val="008000"/>
          <w:sz w:val="24"/>
          <w:szCs w:val="24"/>
          <w:rtl/>
          <w:lang w:bidi="ar-SA"/>
        </w:rPr>
        <w:t>1 - محمّد بن يحيى، عن أحمد بن محمّد بن عيسى، عن ابن محبوب، عن إبراهيم بن أبي البلاد،</w:t>
      </w:r>
    </w:p>
    <w:p>
      <w:pPr>
        <w:jc w:val="left"/>
      </w:pPr>
      <w:r>
        <w:rPr>
          <w:rFonts w:ascii="Calibri" w:hAnsi="Calibri" w:cs="Calibri"/>
          <w:i w:val="0"/>
          <w:color w:val="000000"/>
          <w:sz w:val="24"/>
          <w:szCs w:val="24"/>
          <w:rtl w:val="0"/>
        </w:rPr>
        <w:t>1—穆罕默德·本·叶海亚传述自艾哈迈德·本·穆罕默德·本·尔萨，后者传述自伊本·迈赫布卜，后者传述自易卜拉欣·本·艾比·比拉德，</w:t>
      </w:r>
    </w:p>
    <w:p>
      <w:pPr>
        <w:bidi/>
        <w:jc w:val="right"/>
      </w:pPr>
      <w:r>
        <w:rPr>
          <w:rFonts w:ascii="Calibri" w:hAnsi="Calibri" w:cs="Calibri"/>
          <w:i/>
          <w:color w:val="008000"/>
          <w:sz w:val="24"/>
          <w:szCs w:val="24"/>
          <w:rtl/>
          <w:lang w:bidi="ar-SA"/>
        </w:rPr>
        <w:t>عمّن ذكره، عن أبي عبد اللّه (عَلَيهِ السَّلَامُ) قال : قال اللّه عزّ وجلّ: (من ذكرني سرا (2) ذكرته علانية (3) ).</w:t>
      </w:r>
    </w:p>
    <w:p>
      <w:pPr>
        <w:jc w:val="left"/>
      </w:pPr>
      <w:r>
        <w:rPr>
          <w:rFonts w:ascii="Calibri" w:hAnsi="Calibri" w:cs="Calibri"/>
          <w:i w:val="0"/>
          <w:color w:val="000000"/>
          <w:sz w:val="24"/>
          <w:szCs w:val="24"/>
          <w:rtl w:val="0"/>
        </w:rPr>
        <w:t>后者传述自一位未提及姓名的人，后者传述自艾布·阿卜杜拉（愿主福安之），他说：“真主 عزّ وجلّ 说：‘谁在暗中记念我（2），我便公开地记念他（3）。’”</w:t>
      </w:r>
    </w:p>
    <w:p>
      <w:pPr>
        <w:bidi/>
        <w:jc w:val="right"/>
      </w:pPr>
      <w:r>
        <w:rPr>
          <w:rFonts w:ascii="Calibri" w:hAnsi="Calibri" w:cs="Calibri"/>
          <w:i/>
          <w:color w:val="008000"/>
          <w:sz w:val="24"/>
          <w:szCs w:val="24"/>
          <w:rtl/>
          <w:lang w:bidi="ar-SA"/>
        </w:rPr>
        <w:t>2 -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2—我们的若干同伴传述自艾哈迈德·本·穆罕默德·本·哈立德，后者传述自伊斯玛仪·本·米赫兰，后者传述自赛义夫·本·欧迈赖，</w:t>
      </w:r>
    </w:p>
    <w:p>
      <w:pPr>
        <w:bidi/>
        <w:jc w:val="right"/>
      </w:pPr>
      <w:r>
        <w:rPr>
          <w:rFonts w:ascii="Calibri" w:hAnsi="Calibri" w:cs="Calibri"/>
          <w:i/>
          <w:color w:val="008000"/>
          <w:sz w:val="24"/>
          <w:szCs w:val="24"/>
          <w:rtl/>
          <w:lang w:bidi="ar-SA"/>
        </w:rPr>
        <w:t>عن سليمان بن عمرو عن أبي المغرا الخصاف رفعه قال : قال أمير المؤمنين (عَلَيهِ السَّلَامُ) : من ذكر اللّه عزّ وجلّ في السرّ فقد ذكر اللّه كثيراً، إنَّ المنافقين كانوا يذكرون اللّه علانية ولا</w:t>
      </w:r>
    </w:p>
    <w:p>
      <w:pPr>
        <w:jc w:val="left"/>
      </w:pPr>
      <w:r>
        <w:rPr>
          <w:rFonts w:ascii="Calibri" w:hAnsi="Calibri" w:cs="Calibri"/>
          <w:i w:val="0"/>
          <w:color w:val="000000"/>
          <w:sz w:val="24"/>
          <w:szCs w:val="24"/>
          <w:rtl w:val="0"/>
        </w:rPr>
        <w:t>后者传述自苏莱曼·本·阿姆尔，后者传述自艾布·穆格拉·哈萨夫；他将圣训上溯至先知，说：阿里（愿主福安之）说：“谁在暗中记念真主 عزّ وجلّ，便是多多记念了真主。伪信士们公开地记念真主，却不</w:t>
      </w:r>
    </w:p>
    <w:p>
      <w:pPr>
        <w:bidi/>
        <w:jc w:val="right"/>
      </w:pPr>
      <w:r>
        <w:rPr>
          <w:rFonts w:ascii="Calibri" w:hAnsi="Calibri" w:cs="Calibri"/>
          <w:i/>
          <w:color w:val="008000"/>
          <w:sz w:val="24"/>
          <w:szCs w:val="24"/>
          <w:rtl/>
          <w:lang w:bidi="ar-SA"/>
        </w:rPr>
        <w:t>ص: 469 1- يشمل ما إذا نسي المسألة لانشغاله بذكره سبحانه كما سيشير إليه في الحديث التالي.</w:t>
      </w:r>
    </w:p>
    <w:p>
      <w:pPr>
        <w:jc w:val="left"/>
      </w:pPr>
      <w:r>
        <w:rPr>
          <w:rFonts w:ascii="Calibri" w:hAnsi="Calibri" w:cs="Calibri"/>
          <w:i w:val="0"/>
          <w:color w:val="000000"/>
          <w:sz w:val="24"/>
          <w:szCs w:val="24"/>
          <w:rtl w:val="0"/>
        </w:rPr>
        <w:t>第469页 1—包括因专注于记念真主 سبحانه 而忘记祈求之事的情况，正如下一则圣训将要指出的那样。</w:t>
      </w:r>
    </w:p>
    <w:p>
      <w:pPr>
        <w:bidi/>
        <w:jc w:val="right"/>
      </w:pPr>
      <w:r>
        <w:rPr>
          <w:rFonts w:ascii="Calibri" w:hAnsi="Calibri" w:cs="Calibri"/>
          <w:i/>
          <w:color w:val="008000"/>
          <w:sz w:val="24"/>
          <w:szCs w:val="24"/>
          <w:rtl/>
          <w:lang w:bidi="ar-SA"/>
        </w:rPr>
        <w:t>ومن جعل الذكر مقصوداً لذاته وبذاته من دون أن يتخذه وسيلة للمسئلة.</w:t>
      </w:r>
    </w:p>
    <w:p>
      <w:pPr>
        <w:jc w:val="left"/>
      </w:pPr>
      <w:r>
        <w:rPr>
          <w:rFonts w:ascii="Calibri" w:hAnsi="Calibri" w:cs="Calibri"/>
          <w:i w:val="0"/>
          <w:color w:val="000000"/>
          <w:sz w:val="24"/>
          <w:szCs w:val="24"/>
          <w:rtl w:val="0"/>
        </w:rPr>
        <w:t>以及将记念本身作为目的、而非把它当作祈求的手段的人。</w:t>
      </w:r>
    </w:p>
    <w:p>
      <w:pPr>
        <w:bidi/>
        <w:jc w:val="right"/>
      </w:pPr>
      <w:r>
        <w:rPr>
          <w:rFonts w:ascii="Calibri" w:hAnsi="Calibri" w:cs="Calibri"/>
          <w:i/>
          <w:color w:val="008000"/>
          <w:sz w:val="24"/>
          <w:szCs w:val="24"/>
          <w:rtl/>
          <w:lang w:bidi="ar-SA"/>
        </w:rPr>
        <w:t>2- أعم من أن يكون بالقلب والفكر، أو باللسان في حال الخلوة، أو به لا في حالها ولكن من دون ظهور جوهر الصوت، أي إخفاتاً.</w:t>
      </w:r>
    </w:p>
    <w:p>
      <w:pPr>
        <w:jc w:val="left"/>
      </w:pPr>
      <w:r>
        <w:rPr>
          <w:rFonts w:ascii="Calibri" w:hAnsi="Calibri" w:cs="Calibri"/>
          <w:i w:val="0"/>
          <w:color w:val="000000"/>
          <w:sz w:val="24"/>
          <w:szCs w:val="24"/>
          <w:rtl w:val="0"/>
        </w:rPr>
        <w:t>2—既包括在心中和思想中记念，也包括独处时用舌头记念；还包括不在独处时记念、但不发出清晰声音的情形，也就是低声记念。</w:t>
      </w:r>
    </w:p>
    <w:p>
      <w:pPr>
        <w:bidi/>
        <w:jc w:val="right"/>
      </w:pPr>
      <w:r>
        <w:rPr>
          <w:rFonts w:ascii="Calibri" w:hAnsi="Calibri" w:cs="Calibri"/>
          <w:i/>
          <w:color w:val="008000"/>
          <w:sz w:val="24"/>
          <w:szCs w:val="24"/>
          <w:rtl/>
          <w:lang w:bidi="ar-SA"/>
        </w:rPr>
        <w:t>3- أي على رؤوس الأشهاد يوم القيامة، والمراد بذكره سبحانه له إظهار كرامته وفضله وما أعده له من الثواب الجزيل.</w:t>
      </w:r>
    </w:p>
    <w:p>
      <w:pPr>
        <w:jc w:val="left"/>
      </w:pPr>
      <w:r>
        <w:rPr>
          <w:rFonts w:ascii="Calibri" w:hAnsi="Calibri" w:cs="Calibri"/>
          <w:i w:val="0"/>
          <w:color w:val="000000"/>
          <w:sz w:val="24"/>
          <w:szCs w:val="24"/>
          <w:rtl w:val="0"/>
        </w:rPr>
        <w:t>3—即在复活日当众记念他。真主 سبحانه 记念他的意思，是显扬他的尊荣与恩典，以及为他预备的丰厚报酬。</w:t>
      </w:r>
    </w:p>
    <w:p>
      <w:pPr>
        <w:bidi/>
        <w:jc w:val="right"/>
      </w:pPr>
      <w:r>
        <w:rPr>
          <w:rFonts w:ascii="Calibri" w:hAnsi="Calibri" w:cs="Calibri"/>
          <w:i/>
          <w:color w:val="008000"/>
          <w:sz w:val="24"/>
          <w:szCs w:val="24"/>
          <w:rtl/>
          <w:lang w:bidi="ar-SA"/>
        </w:rPr>
        <w:t>يذكرونه في السر، فقال اللّه عزّ وجلّ: ﴿يُرَاءُونَ النَّاسَ وَلَا يَذْكُرُونَ اللَّهَ إِلَّا قَلِيلًا) (1) .</w:t>
      </w:r>
    </w:p>
    <w:p>
      <w:pPr>
        <w:jc w:val="left"/>
      </w:pPr>
      <w:r>
        <w:rPr>
          <w:rFonts w:ascii="Calibri" w:hAnsi="Calibri" w:cs="Calibri"/>
          <w:i w:val="0"/>
          <w:color w:val="000000"/>
          <w:sz w:val="24"/>
          <w:szCs w:val="24"/>
          <w:rtl w:val="0"/>
        </w:rPr>
        <w:t>在暗中记念真主。”于是，真主 عزّ وجلّ 说：“他们在人前装模作样，记念真主却很少。”（1）</w:t>
      </w:r>
    </w:p>
    <w:p>
      <w:pPr>
        <w:bidi/>
        <w:jc w:val="right"/>
      </w:pPr>
      <w:r>
        <w:rPr>
          <w:rFonts w:ascii="Calibri" w:hAnsi="Calibri" w:cs="Calibri"/>
          <w:i/>
          <w:color w:val="008000"/>
          <w:sz w:val="24"/>
          <w:szCs w:val="24"/>
          <w:rtl/>
          <w:lang w:bidi="ar-SA"/>
        </w:rPr>
        <w:t>3 - عدَّة من أصحابنا، عن أحمد بن محمّد بن خالد، عن ابن فضّال رفعه قال :</w:t>
      </w:r>
    </w:p>
    <w:p>
      <w:pPr>
        <w:jc w:val="left"/>
      </w:pPr>
      <w:r>
        <w:rPr>
          <w:rFonts w:ascii="Calibri" w:hAnsi="Calibri" w:cs="Calibri"/>
          <w:i w:val="0"/>
          <w:color w:val="000000"/>
          <w:sz w:val="24"/>
          <w:szCs w:val="24"/>
          <w:rtl w:val="0"/>
        </w:rPr>
        <w:t>3—我们的若干同伴传述自艾哈迈德·本·穆罕默德·本·哈立德，后者传述自伊本·法达勒；后者将这段传述上溯至先知，说：</w:t>
      </w:r>
    </w:p>
    <w:p>
      <w:pPr>
        <w:bidi/>
        <w:jc w:val="right"/>
      </w:pPr>
      <w:r>
        <w:rPr>
          <w:rFonts w:ascii="Calibri" w:hAnsi="Calibri" w:cs="Calibri"/>
          <w:i/>
          <w:color w:val="008000"/>
          <w:sz w:val="24"/>
          <w:szCs w:val="24"/>
          <w:rtl/>
          <w:lang w:bidi="ar-SA"/>
        </w:rPr>
        <w:t>قال اللّه - عزّ وجلّ لعيسى (عَلَيهِ السَّلَامُ) : يا عيسى اذكرني في نفسك أذكرك في نفسي (2) ،</w:t>
      </w:r>
    </w:p>
    <w:p>
      <w:pPr>
        <w:jc w:val="left"/>
      </w:pPr>
      <w:r>
        <w:rPr>
          <w:rFonts w:ascii="Calibri" w:hAnsi="Calibri" w:cs="Calibri"/>
          <w:i w:val="0"/>
          <w:color w:val="000000"/>
          <w:sz w:val="24"/>
          <w:szCs w:val="24"/>
          <w:rtl w:val="0"/>
        </w:rPr>
        <w:t>真主 عزّ وجلّ 对尔撒（愿主福安之）说：“尔撒啊，你在心中记念我，我便在心中记念你（2）。</w:t>
      </w:r>
    </w:p>
    <w:p>
      <w:pPr>
        <w:bidi/>
        <w:jc w:val="right"/>
      </w:pPr>
      <w:r>
        <w:rPr>
          <w:rFonts w:ascii="Calibri" w:hAnsi="Calibri" w:cs="Calibri"/>
          <w:i/>
          <w:color w:val="008000"/>
          <w:sz w:val="24"/>
          <w:szCs w:val="24"/>
          <w:rtl/>
          <w:lang w:bidi="ar-SA"/>
        </w:rPr>
        <w:t>واذكرني في ملإ[ك] أذكرك في ملاء خير من ملاء الآدميين؛ يا عيسى ألن لى قلبك، وأكثر ذكري في الخلوات واعلم أن سروري أن تبصبص (3) إليَّ، وكن في ذلك حيّاً ولا تكن ميّتاً (4) .</w:t>
      </w:r>
    </w:p>
    <w:p>
      <w:pPr>
        <w:jc w:val="left"/>
      </w:pPr>
      <w:r>
        <w:rPr>
          <w:rFonts w:ascii="Calibri" w:hAnsi="Calibri" w:cs="Calibri"/>
          <w:i w:val="0"/>
          <w:color w:val="000000"/>
          <w:sz w:val="24"/>
          <w:szCs w:val="24"/>
          <w:rtl w:val="0"/>
        </w:rPr>
        <w:t>你在你的集会中记念我，我便在比人类的集会更好的集会中记念你。尔撒啊，让你的心对我柔和，在独处时多多记念我。你要知道，我喜悦你向我摇尾示好（3）；对此要保持活力，不要成为死者（4）。”</w:t>
      </w:r>
    </w:p>
    <w:p>
      <w:pPr>
        <w:bidi/>
        <w:jc w:val="right"/>
      </w:pPr>
      <w:r>
        <w:rPr>
          <w:rFonts w:ascii="Calibri" w:hAnsi="Calibri" w:cs="Calibri"/>
          <w:i/>
          <w:color w:val="008000"/>
          <w:sz w:val="24"/>
          <w:szCs w:val="24"/>
          <w:rtl/>
          <w:lang w:bidi="ar-SA"/>
        </w:rPr>
        <w:t>4 - عليّ بن إبراهيم، عن أبيه، عن حماد عن حريز، عن زرارة، عن أحدهما (عَلَيهِما السَّلَامُ) قال : لا يكتب الملك إلّا ما سمع.</w:t>
      </w:r>
    </w:p>
    <w:p>
      <w:pPr>
        <w:jc w:val="left"/>
      </w:pPr>
      <w:r>
        <w:rPr>
          <w:rFonts w:ascii="Calibri" w:hAnsi="Calibri" w:cs="Calibri"/>
          <w:i w:val="0"/>
          <w:color w:val="000000"/>
          <w:sz w:val="24"/>
          <w:szCs w:val="24"/>
          <w:rtl w:val="0"/>
        </w:rPr>
        <w:t>4—阿里·本·易卜拉欣传述自他的父亲，后者传述自哈马德，后者传述自哈里兹，后者传述自祖拉拉，后者传述自两位伊玛目之一（愿主福安他俩），他说：“天使只记录他听到的事情。”</w:t>
      </w:r>
    </w:p>
    <w:p>
      <w:pPr>
        <w:bidi/>
        <w:jc w:val="right"/>
      </w:pPr>
      <w:r>
        <w:rPr>
          <w:rFonts w:ascii="Calibri" w:hAnsi="Calibri" w:cs="Calibri"/>
          <w:i/>
          <w:color w:val="008000"/>
          <w:sz w:val="24"/>
          <w:szCs w:val="24"/>
          <w:rtl/>
          <w:lang w:bidi="ar-SA"/>
        </w:rPr>
        <w:t>وقال اللّه عزّ وجلّ: (وَاذْكُرْ رَبَّكَ فِي نَفْسِكَ تَضَرُّعًا وَخِيفَةً) (5) ، فلا يعلم ثواب ذلك الذكر في نفس الرّجل غير اللّه عزّ وجلّ لعظمته باب ذكر اللّه عزّ وجلّ في الغافلين</w:t>
      </w:r>
    </w:p>
    <w:p>
      <w:pPr>
        <w:jc w:val="left"/>
      </w:pPr>
      <w:r>
        <w:rPr>
          <w:rFonts w:ascii="Calibri" w:hAnsi="Calibri" w:cs="Calibri"/>
          <w:i w:val="0"/>
          <w:color w:val="000000"/>
          <w:sz w:val="24"/>
          <w:szCs w:val="24"/>
          <w:rtl w:val="0"/>
        </w:rPr>
        <w:t>真主 عزّ وجلّ 说：“你当在心中谦恭而敬畏地记念你的主。”（5）除了真主 عزّ وجلّ，任何人都不知道人在心中记念真主所得的报酬，因为真主至伟。 在疏忽者中记念真主 عزّ وجلّ</w:t>
      </w:r>
    </w:p>
    <w:p>
      <w:pPr>
        <w:bidi/>
        <w:jc w:val="right"/>
      </w:pPr>
      <w:r>
        <w:rPr>
          <w:rFonts w:ascii="Calibri" w:hAnsi="Calibri" w:cs="Calibri"/>
          <w:i/>
          <w:color w:val="008000"/>
          <w:sz w:val="24"/>
          <w:szCs w:val="24"/>
          <w:rtl/>
          <w:lang w:bidi="ar-SA"/>
        </w:rPr>
        <w:t>1 - عليّ بن إبراهيم، عن أبيه، عن ابن أبي عمير، عن الحسين بن المختار،</w:t>
      </w:r>
    </w:p>
    <w:p>
      <w:pPr>
        <w:jc w:val="left"/>
      </w:pPr>
      <w:r>
        <w:rPr>
          <w:rFonts w:ascii="Calibri" w:hAnsi="Calibri" w:cs="Calibri"/>
          <w:i w:val="0"/>
          <w:color w:val="000000"/>
          <w:sz w:val="24"/>
          <w:szCs w:val="24"/>
          <w:rtl w:val="0"/>
        </w:rPr>
        <w:t>1—阿里·本·易卜拉欣传述自他的父亲，后者传述自伊本·艾比·欧迈尔，后者传述自侯赛因·本·穆赫塔尔，</w:t>
      </w:r>
    </w:p>
    <w:p>
      <w:pPr>
        <w:bidi/>
        <w:jc w:val="right"/>
      </w:pPr>
      <w:r>
        <w:rPr>
          <w:rFonts w:ascii="Calibri" w:hAnsi="Calibri" w:cs="Calibri"/>
          <w:i/>
          <w:color w:val="008000"/>
          <w:sz w:val="24"/>
          <w:szCs w:val="24"/>
          <w:rtl/>
          <w:lang w:bidi="ar-SA"/>
        </w:rPr>
        <w:t>عن أبي عبد اللّه (عَلَيهِ السَّلَامُ) قال: قال أبو عبد اللّه (عَلَيهِ السَّلَامُ) : الذَّاكر اللّه عزّ وجلّ في الغافلين كالمقاتل في المحاربين (6) .</w:t>
      </w:r>
    </w:p>
    <w:p>
      <w:pPr>
        <w:jc w:val="left"/>
      </w:pPr>
      <w:r>
        <w:rPr>
          <w:rFonts w:ascii="Calibri" w:hAnsi="Calibri" w:cs="Calibri"/>
          <w:i w:val="0"/>
          <w:color w:val="000000"/>
          <w:sz w:val="24"/>
          <w:szCs w:val="24"/>
          <w:rtl w:val="0"/>
        </w:rPr>
        <w:t>后者传述自艾布·阿卜杜拉（愿主福安之），他说：艾布·阿卜杜拉（愿主福安之）说：“在疏忽者中记念真主 عزّ وجلّ 的人，犹如在交战者中作战的人（6）。”</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2—阿里·本·易卜拉欣传述自他的父亲，后者传述自努夫利，后者传述自苏库尼，后者传述自艾布·阿卜杜拉（愿主福安之），他说：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«ذاكر اللّه عزّ وجلّ في الغافلين كالمقاتل عن الفارين (7) والمقاتل عن الفارين له الجنّة». ص: 470 1- النساء / 142.</w:t>
      </w:r>
    </w:p>
    <w:p>
      <w:pPr>
        <w:jc w:val="left"/>
      </w:pPr>
      <w:r>
        <w:rPr>
          <w:rFonts w:ascii="Calibri" w:hAnsi="Calibri" w:cs="Calibri"/>
          <w:i w:val="0"/>
          <w:color w:val="000000"/>
          <w:sz w:val="24"/>
          <w:szCs w:val="24"/>
          <w:rtl w:val="0"/>
        </w:rPr>
        <w:t>使者（愿主福安之）说：“在疏忽者中记念真主 عزّ وجلّ 的人，犹如为逃兵而战的战士（7）；为逃兵而战的战士将进入乐园。”第470页 1—妇女 / 142。</w:t>
      </w:r>
    </w:p>
    <w:p>
      <w:pPr>
        <w:bidi/>
        <w:jc w:val="right"/>
      </w:pPr>
      <w:r>
        <w:rPr>
          <w:rFonts w:ascii="Calibri" w:hAnsi="Calibri" w:cs="Calibri"/>
          <w:i/>
          <w:color w:val="008000"/>
          <w:sz w:val="24"/>
          <w:szCs w:val="24"/>
          <w:rtl/>
          <w:lang w:bidi="ar-SA"/>
        </w:rPr>
        <w:t>2- «قيل : النفس تطلق على الدم وعلى نفس الحيوان وعلى الذات، وعلى الغيب...</w:t>
      </w:r>
    </w:p>
    <w:p>
      <w:pPr>
        <w:jc w:val="left"/>
      </w:pPr>
      <w:r>
        <w:rPr>
          <w:rFonts w:ascii="Calibri" w:hAnsi="Calibri" w:cs="Calibri"/>
          <w:i w:val="0"/>
          <w:color w:val="000000"/>
          <w:sz w:val="24"/>
          <w:szCs w:val="24"/>
          <w:rtl w:val="0"/>
        </w:rPr>
        <w:t>2—“有人说：‘灵魂一词可以指血、动物的生命、实体，也可以指幽玄……</w:t>
      </w:r>
    </w:p>
    <w:p>
      <w:pPr>
        <w:bidi/>
        <w:jc w:val="right"/>
      </w:pPr>
      <w:r>
        <w:rPr>
          <w:rFonts w:ascii="Calibri" w:hAnsi="Calibri" w:cs="Calibri"/>
          <w:i/>
          <w:color w:val="008000"/>
          <w:sz w:val="24"/>
          <w:szCs w:val="24"/>
          <w:rtl/>
          <w:lang w:bidi="ar-SA"/>
        </w:rPr>
        <w:t>والأولان يستحيلان في حقه تعالى دون الأخيرين [والمراد بالذكر النفسي في الحديث: (وَاذْكُرْ فِي نَفْسِكَ) ذكر لا يعرفه غير الذاكر،</w:t>
      </w:r>
    </w:p>
    <w:p>
      <w:pPr>
        <w:jc w:val="left"/>
      </w:pPr>
      <w:r>
        <w:rPr>
          <w:rFonts w:ascii="Calibri" w:hAnsi="Calibri" w:cs="Calibri"/>
          <w:i w:val="0"/>
          <w:color w:val="000000"/>
          <w:sz w:val="24"/>
          <w:szCs w:val="24"/>
          <w:rtl w:val="0"/>
        </w:rPr>
        <w:t>前两种含义不可能用于真主 تعالى，后两种则不然。[这里所说的内心记念，意指圣训中的“你当在心中记念……”：一种只有记念者本人知道的记念， 国产成人</w:t>
      </w:r>
    </w:p>
    <w:p>
      <w:pPr>
        <w:bidi/>
        <w:jc w:val="right"/>
      </w:pPr>
      <w:r>
        <w:rPr>
          <w:rFonts w:ascii="Calibri" w:hAnsi="Calibri" w:cs="Calibri"/>
          <w:i/>
          <w:color w:val="008000"/>
          <w:sz w:val="24"/>
          <w:szCs w:val="24"/>
          <w:rtl/>
          <w:lang w:bidi="ar-SA"/>
        </w:rPr>
        <w:t>وفي قوله (أذكرك في نفسي) جزاء ذلك الذكر يعني أجازيك وارحمك لأجل الذكر فسمي جزاء الذكر ذكراً وليس المراد به الذكر المقابل للنسيان...» المازندراني 249/10.</w:t>
      </w:r>
    </w:p>
    <w:p>
      <w:pPr>
        <w:jc w:val="left"/>
      </w:pPr>
      <w:r>
        <w:rPr>
          <w:rFonts w:ascii="Calibri" w:hAnsi="Calibri" w:cs="Calibri"/>
          <w:i w:val="0"/>
          <w:color w:val="000000"/>
          <w:sz w:val="24"/>
          <w:szCs w:val="24"/>
          <w:rtl w:val="0"/>
        </w:rPr>
        <w:t>“我在自身中记念你”是对那种记念的回报，也就是说，我因这记念而回报你并怜悯你。因此，记念的回报被称为记念；这里并非指与遗忘相对的记念……”马赞达拉尼 249/10。</w:t>
      </w:r>
    </w:p>
    <w:p>
      <w:pPr>
        <w:bidi/>
        <w:jc w:val="right"/>
      </w:pPr>
      <w:r>
        <w:rPr>
          <w:rFonts w:ascii="Calibri" w:hAnsi="Calibri" w:cs="Calibri"/>
          <w:i/>
          <w:color w:val="008000"/>
          <w:sz w:val="24"/>
          <w:szCs w:val="24"/>
          <w:rtl/>
          <w:lang w:bidi="ar-SA"/>
        </w:rPr>
        <w:t>3- التبصبص : الملق من خوف أو طمع.</w:t>
      </w:r>
    </w:p>
    <w:p>
      <w:pPr>
        <w:jc w:val="left"/>
      </w:pPr>
      <w:r>
        <w:rPr>
          <w:rFonts w:ascii="Calibri" w:hAnsi="Calibri" w:cs="Calibri"/>
          <w:i w:val="0"/>
          <w:color w:val="000000"/>
          <w:sz w:val="24"/>
          <w:szCs w:val="24"/>
          <w:rtl w:val="0"/>
        </w:rPr>
        <w:t>3—“谄媚”：因恐惧或贪求而逢迎。</w:t>
      </w:r>
    </w:p>
    <w:p>
      <w:pPr>
        <w:bidi/>
        <w:jc w:val="right"/>
      </w:pPr>
      <w:r>
        <w:rPr>
          <w:rFonts w:ascii="Calibri" w:hAnsi="Calibri" w:cs="Calibri"/>
          <w:i/>
          <w:color w:val="008000"/>
          <w:sz w:val="24"/>
          <w:szCs w:val="24"/>
          <w:rtl/>
          <w:lang w:bidi="ar-SA"/>
        </w:rPr>
        <w:t>4- أي كن حاضر القلب ولا تكن ساهياً غافلاً فإن القلب الساهي الغافل عن ذكره تعالى وعن إدراك الحق ميت والقلب العاقل الذاكر حي المازندراني 249/10. 5- الأعراف / 205.</w:t>
      </w:r>
    </w:p>
    <w:p>
      <w:pPr>
        <w:jc w:val="left"/>
      </w:pPr>
      <w:r>
        <w:rPr>
          <w:rFonts w:ascii="Calibri" w:hAnsi="Calibri" w:cs="Calibri"/>
          <w:i w:val="0"/>
          <w:color w:val="000000"/>
          <w:sz w:val="24"/>
          <w:szCs w:val="24"/>
          <w:rtl w:val="0"/>
        </w:rPr>
        <w:t>4—也就是说，你当专心在场，不要心不在焉、疏忽大意，因为心若疏忽大意，不记念真主 تعالى，也不能认识真理，便是死的；明理而记念的心则是活的。马赞达拉尼 249/10。5—高处 / 205。</w:t>
      </w:r>
    </w:p>
    <w:p>
      <w:pPr>
        <w:bidi/>
        <w:jc w:val="right"/>
      </w:pPr>
      <w:r>
        <w:rPr>
          <w:rFonts w:ascii="Calibri" w:hAnsi="Calibri" w:cs="Calibri"/>
          <w:i/>
          <w:color w:val="008000"/>
          <w:sz w:val="24"/>
          <w:szCs w:val="24"/>
          <w:rtl/>
          <w:lang w:bidi="ar-SA"/>
        </w:rPr>
        <w:t>وما ذكر من أن الملك لا يكتب إلّا ما سمع لا ينافي ما تقدم في باب من هم</w:t>
      </w:r>
    </w:p>
    <w:p>
      <w:pPr>
        <w:jc w:val="left"/>
      </w:pPr>
      <w:r>
        <w:rPr>
          <w:rFonts w:ascii="Calibri" w:hAnsi="Calibri" w:cs="Calibri"/>
          <w:i w:val="0"/>
          <w:color w:val="000000"/>
          <w:sz w:val="24"/>
          <w:szCs w:val="24"/>
          <w:rtl w:val="0"/>
        </w:rPr>
        <w:t>关于天使只记下自己听到的内容这一说法，并不与前文相矛盾；前文是在“意欲行善或作恶的人”一章中提到的：</w:t>
      </w:r>
    </w:p>
    <w:p>
      <w:pPr>
        <w:bidi/>
        <w:jc w:val="right"/>
      </w:pPr>
      <w:r>
        <w:rPr>
          <w:rFonts w:ascii="Calibri" w:hAnsi="Calibri" w:cs="Calibri"/>
          <w:i/>
          <w:color w:val="008000"/>
          <w:sz w:val="24"/>
          <w:szCs w:val="24"/>
          <w:rtl/>
          <w:lang w:bidi="ar-SA"/>
        </w:rPr>
        <w:t>بالحسنة أو السيئة من أن الملك يعلم قصد العبد لهذه أو تلك بالريح الطيب أو النتن الّذي ينبعث من الهام لإمكان حمله هناك على ما تعلق بالجوارح من الأفعال.</w:t>
      </w:r>
    </w:p>
    <w:p>
      <w:pPr>
        <w:jc w:val="left"/>
      </w:pPr>
      <w:r>
        <w:rPr>
          <w:rFonts w:ascii="Calibri" w:hAnsi="Calibri" w:cs="Calibri"/>
          <w:i w:val="0"/>
          <w:color w:val="000000"/>
          <w:sz w:val="24"/>
          <w:szCs w:val="24"/>
          <w:rtl w:val="0"/>
        </w:rPr>
        <w:t>天使可凭借从灵感处散发出的芬芳或恶臭，得知仆人意欲行善或作恶。对此，可以将其理解为与肢体所付诸的行为有关。</w:t>
      </w:r>
    </w:p>
    <w:p>
      <w:pPr>
        <w:bidi/>
        <w:jc w:val="right"/>
      </w:pPr>
      <w:r>
        <w:rPr>
          <w:rFonts w:ascii="Calibri" w:hAnsi="Calibri" w:cs="Calibri"/>
          <w:i/>
          <w:color w:val="008000"/>
          <w:sz w:val="24"/>
          <w:szCs w:val="24"/>
          <w:rtl/>
          <w:lang w:bidi="ar-SA"/>
        </w:rPr>
        <w:t>6- «أي الهاربين أو الحاضرين في الحرب الّذين لم يحاربوا. وفي بعض النسخ (في الهاربين)». مرآة المجلسي 143/12.</w:t>
      </w:r>
    </w:p>
    <w:p>
      <w:pPr>
        <w:jc w:val="left"/>
      </w:pPr>
      <w:r>
        <w:rPr>
          <w:rFonts w:ascii="Calibri" w:hAnsi="Calibri" w:cs="Calibri"/>
          <w:i w:val="0"/>
          <w:color w:val="000000"/>
          <w:sz w:val="24"/>
          <w:szCs w:val="24"/>
          <w:rtl w:val="0"/>
        </w:rPr>
        <w:t>6—“也就是说，逃跑者，或在战争中到场却没有作战的人。有些版本作‘在逃跑者中’。”《米尔阿特》12/143。</w:t>
      </w:r>
    </w:p>
    <w:p>
      <w:pPr>
        <w:bidi/>
        <w:jc w:val="right"/>
      </w:pPr>
      <w:r>
        <w:rPr>
          <w:rFonts w:ascii="Calibri" w:hAnsi="Calibri" w:cs="Calibri"/>
          <w:i/>
          <w:color w:val="008000"/>
          <w:sz w:val="24"/>
          <w:szCs w:val="24"/>
          <w:rtl/>
          <w:lang w:bidi="ar-SA"/>
        </w:rPr>
        <w:t>7- «أي كما أن حرب غير الفارين يدفع العدو عن الفارين لئلا يعاقبوهم كذلك ذكر الذاكرين يدفع ضرر الشيطان عن الغافلين» ن. م. باب التحميد والتمجيد باب التحميد والتمجيد (1)</w:t>
      </w:r>
    </w:p>
    <w:p>
      <w:pPr>
        <w:jc w:val="left"/>
      </w:pPr>
      <w:r>
        <w:rPr>
          <w:rFonts w:ascii="Calibri" w:hAnsi="Calibri" w:cs="Calibri"/>
          <w:i w:val="0"/>
          <w:color w:val="000000"/>
          <w:sz w:val="24"/>
          <w:szCs w:val="24"/>
          <w:rtl w:val="0"/>
        </w:rPr>
        <w:t>7—“也就是说，未逃跑者作战，能为逃跑者抵挡敌人，使他们免受惩罚；同样，记念者的记念，也能为疏忽者抵挡恶魔的伤害。”同上。赞颂与颂扬篇 赞颂与颂扬篇（1）</w:t>
      </w:r>
    </w:p>
    <w:p>
      <w:pPr>
        <w:bidi/>
        <w:jc w:val="right"/>
      </w:pPr>
      <w:r>
        <w:rPr>
          <w:rFonts w:ascii="Calibri" w:hAnsi="Calibri" w:cs="Calibri"/>
          <w:i/>
          <w:color w:val="008000"/>
          <w:sz w:val="24"/>
          <w:szCs w:val="24"/>
          <w:rtl/>
          <w:lang w:bidi="ar-SA"/>
        </w:rPr>
        <w:t>1 - محمّد بن يحيى، عن أحمد بن محمّد، عن أبي سعيد القماط، عن المفضّل قال :</w:t>
      </w:r>
    </w:p>
    <w:p>
      <w:pPr>
        <w:jc w:val="left"/>
      </w:pPr>
      <w:r>
        <w:rPr>
          <w:rFonts w:ascii="Calibri" w:hAnsi="Calibri" w:cs="Calibri"/>
          <w:i w:val="0"/>
          <w:color w:val="000000"/>
          <w:sz w:val="24"/>
          <w:szCs w:val="24"/>
          <w:rtl w:val="0"/>
        </w:rPr>
        <w:t>1—穆罕默德·本·叶海亚传述自艾哈迈德·本·穆罕默德，后者传述自艾布·赛义德·卡马特，后者传述自穆法达勒，他说：</w:t>
      </w:r>
    </w:p>
    <w:p>
      <w:pPr>
        <w:bidi/>
        <w:jc w:val="right"/>
      </w:pPr>
      <w:r>
        <w:rPr>
          <w:rFonts w:ascii="Calibri" w:hAnsi="Calibri" w:cs="Calibri"/>
          <w:i/>
          <w:color w:val="008000"/>
          <w:sz w:val="24"/>
          <w:szCs w:val="24"/>
          <w:rtl/>
          <w:lang w:bidi="ar-SA"/>
        </w:rPr>
        <w:t>قلت لأبي عبد اللّه (عَلَيهِ السَّلَامُ) : جُعِلتُ فداك علمني دعاءً جامعاً، فقال لي : احمد اللّه فإنه لا يبقى أحد يصلّي إلّا دعا لك، يقول: سمع اللّه لمن حمده (2) .</w:t>
      </w:r>
    </w:p>
    <w:p>
      <w:pPr>
        <w:jc w:val="left"/>
      </w:pPr>
      <w:r>
        <w:rPr>
          <w:rFonts w:ascii="Calibri" w:hAnsi="Calibri" w:cs="Calibri"/>
          <w:i w:val="0"/>
          <w:color w:val="000000"/>
          <w:sz w:val="24"/>
          <w:szCs w:val="24"/>
          <w:rtl w:val="0"/>
        </w:rPr>
        <w:t>我对艾布·阿卜杜拉（愿主福安之）说：“愿我为你牺牲，请教我一段涵盖一切的祈祷词。”他对我说：“你当赞颂真主，因为凡礼拜的人都会为你祈祷，说：‘愿真主垂听赞颂他的人。’（2）</w:t>
      </w:r>
    </w:p>
    <w:p>
      <w:pPr>
        <w:bidi/>
        <w:jc w:val="right"/>
      </w:pPr>
      <w:r>
        <w:rPr>
          <w:rFonts w:ascii="Calibri" w:hAnsi="Calibri" w:cs="Calibri"/>
          <w:i/>
          <w:color w:val="008000"/>
          <w:sz w:val="24"/>
          <w:szCs w:val="24"/>
          <w:rtl/>
          <w:lang w:bidi="ar-SA"/>
        </w:rPr>
        <w:t>2 - عنه عن عليّ بن الحسين عن سيف بن عميرة، عن محمّد بن مروان قال: قلت لأبي عبد اللّه (عَلَيهِ السَّلَامُ) : أي الأعمال أحبُّ إلى اللّه عزّ وجلّ؟ فقال : أَن تَحمَدَه.</w:t>
      </w:r>
    </w:p>
    <w:p>
      <w:pPr>
        <w:jc w:val="left"/>
      </w:pPr>
      <w:r>
        <w:rPr>
          <w:rFonts w:ascii="Calibri" w:hAnsi="Calibri" w:cs="Calibri"/>
          <w:i w:val="0"/>
          <w:color w:val="000000"/>
          <w:sz w:val="24"/>
          <w:szCs w:val="24"/>
          <w:rtl w:val="0"/>
        </w:rPr>
        <w:t>2—他传述自阿里·本·侯赛因，后者传述自赛义夫·本·欧迈拉，后者传述自穆罕默德·本·麦尔万，他说：我对艾布·阿卜杜拉（愿主福安之）说：“真主 عزّ وجلّ 最喜爱的行为是什么？”他说：“赞颂他。”</w:t>
      </w:r>
    </w:p>
    <w:p>
      <w:pPr>
        <w:bidi/>
        <w:jc w:val="right"/>
      </w:pPr>
      <w:r>
        <w:rPr>
          <w:rFonts w:ascii="Calibri" w:hAnsi="Calibri" w:cs="Calibri"/>
          <w:i/>
          <w:color w:val="008000"/>
          <w:sz w:val="24"/>
          <w:szCs w:val="24"/>
          <w:rtl/>
          <w:lang w:bidi="ar-SA"/>
        </w:rPr>
        <w:t>3 - عليّ بن إبراهيم، عن أبيه، عن ابن أبي عمير، عن أبي الحسن الأنباري،</w:t>
      </w:r>
    </w:p>
    <w:p>
      <w:pPr>
        <w:jc w:val="left"/>
      </w:pPr>
      <w:r>
        <w:rPr>
          <w:rFonts w:ascii="Calibri" w:hAnsi="Calibri" w:cs="Calibri"/>
          <w:i w:val="0"/>
          <w:color w:val="000000"/>
          <w:sz w:val="24"/>
          <w:szCs w:val="24"/>
          <w:rtl w:val="0"/>
        </w:rPr>
        <w:t>3—阿里·本·易卜拉欣传述自他的父亲，后者传述自伊本·艾比·欧迈尔，后者传述自艾布·哈桑·安巴里，</w:t>
      </w:r>
    </w:p>
    <w:p>
      <w:pPr>
        <w:bidi/>
        <w:jc w:val="right"/>
      </w:pPr>
      <w:r>
        <w:rPr>
          <w:rFonts w:ascii="Calibri" w:hAnsi="Calibri" w:cs="Calibri"/>
          <w:i/>
          <w:color w:val="008000"/>
          <w:sz w:val="24"/>
          <w:szCs w:val="24"/>
          <w:rtl/>
          <w:lang w:bidi="ar-SA"/>
        </w:rPr>
        <w:t>عن أبي عبد اللّه (عَلَيهِ السَّلَامُ) قال : كان رسول اللّه (صَلَّى اللّه عَلَيْهِ وَ آلِهِ وَسَلَّمَ) يحمد اللّه في كلّ يوم ثلاثمائة مرة وستين مرة،</w:t>
      </w:r>
    </w:p>
    <w:p>
      <w:pPr>
        <w:jc w:val="left"/>
      </w:pPr>
      <w:r>
        <w:rPr>
          <w:rFonts w:ascii="Calibri" w:hAnsi="Calibri" w:cs="Calibri"/>
          <w:i w:val="0"/>
          <w:color w:val="000000"/>
          <w:sz w:val="24"/>
          <w:szCs w:val="24"/>
          <w:rtl w:val="0"/>
        </w:rPr>
        <w:t>后者传述自艾布·阿卜杜拉（愿主福安之），他说：使者（愿主赐他及其家属平安与福祉）每天赞颂真主三百六十次，</w:t>
      </w:r>
    </w:p>
    <w:p>
      <w:pPr>
        <w:bidi/>
        <w:jc w:val="right"/>
      </w:pPr>
      <w:r>
        <w:rPr>
          <w:rFonts w:ascii="Calibri" w:hAnsi="Calibri" w:cs="Calibri"/>
          <w:i/>
          <w:color w:val="008000"/>
          <w:sz w:val="24"/>
          <w:szCs w:val="24"/>
          <w:rtl/>
          <w:lang w:bidi="ar-SA"/>
        </w:rPr>
        <w:t>عدد عروق الجسد يقول : الحمد للّه ربّ العالمين كثيراً على كلّ حال.</w:t>
      </w:r>
    </w:p>
    <w:p>
      <w:pPr>
        <w:jc w:val="left"/>
      </w:pPr>
      <w:r>
        <w:rPr>
          <w:rFonts w:ascii="Calibri" w:hAnsi="Calibri" w:cs="Calibri"/>
          <w:i w:val="0"/>
          <w:color w:val="000000"/>
          <w:sz w:val="24"/>
          <w:szCs w:val="24"/>
          <w:rtl w:val="0"/>
        </w:rPr>
        <w:t>数目与身体的血管数相同，他说：“一切赞颂全归真主，众世界的养主，无论在何种情况下，都当多多赞颂。”</w:t>
      </w:r>
    </w:p>
    <w:p>
      <w:pPr>
        <w:bidi/>
        <w:jc w:val="right"/>
      </w:pPr>
      <w:r>
        <w:rPr>
          <w:rFonts w:ascii="Calibri" w:hAnsi="Calibri" w:cs="Calibri"/>
          <w:i/>
          <w:color w:val="008000"/>
          <w:sz w:val="24"/>
          <w:szCs w:val="24"/>
          <w:rtl/>
          <w:lang w:bidi="ar-SA"/>
        </w:rPr>
        <w:t>4 - عليّ بن إبراهيم، عن أبيه ؛ وحميد بن زياد عن الحسن بن محمّد (3) ،</w:t>
      </w:r>
    </w:p>
    <w:p>
      <w:pPr>
        <w:jc w:val="left"/>
      </w:pPr>
      <w:r>
        <w:rPr>
          <w:rFonts w:ascii="Calibri" w:hAnsi="Calibri" w:cs="Calibri"/>
          <w:i w:val="0"/>
          <w:color w:val="000000"/>
          <w:sz w:val="24"/>
          <w:szCs w:val="24"/>
          <w:rtl w:val="0"/>
        </w:rPr>
        <w:t>4—阿里·本·易卜拉欣传述自他的父亲；哈米德·本·齐亚德传述自哈桑·本·穆罕默德（3），</w:t>
      </w:r>
    </w:p>
    <w:p>
      <w:pPr>
        <w:bidi/>
        <w:jc w:val="right"/>
      </w:pPr>
      <w:r>
        <w:rPr>
          <w:rFonts w:ascii="Calibri" w:hAnsi="Calibri" w:cs="Calibri"/>
          <w:i/>
          <w:color w:val="008000"/>
          <w:sz w:val="24"/>
          <w:szCs w:val="24"/>
          <w:rtl/>
          <w:lang w:bidi="ar-SA"/>
        </w:rPr>
        <w:t>جميعاً عن أحمد بن الحسن الميثمي، عن يعقوب بن شعيب قال : سمعت أبا عبد اللّه (عَلَيهِ السَّلَامُ) يقول :</w:t>
      </w:r>
    </w:p>
    <w:p>
      <w:pPr>
        <w:jc w:val="left"/>
      </w:pPr>
      <w:r>
        <w:rPr>
          <w:rFonts w:ascii="Calibri" w:hAnsi="Calibri" w:cs="Calibri"/>
          <w:i w:val="0"/>
          <w:color w:val="000000"/>
          <w:sz w:val="24"/>
          <w:szCs w:val="24"/>
          <w:rtl w:val="0"/>
        </w:rPr>
        <w:t>二人共同传述自艾哈迈德·本·哈桑·迈赛米，后者传述自雅各布·本·舒艾卜。他说：我听见艾布·阿卜杜拉（愿主福安之）说：</w:t>
      </w:r>
    </w:p>
    <w:p>
      <w:pPr>
        <w:bidi/>
        <w:jc w:val="right"/>
      </w:pPr>
      <w:r>
        <w:rPr>
          <w:rFonts w:ascii="Calibri" w:hAnsi="Calibri" w:cs="Calibri"/>
          <w:i/>
          <w:color w:val="008000"/>
          <w:sz w:val="24"/>
          <w:szCs w:val="24"/>
          <w:rtl/>
          <w:lang w:bidi="ar-SA"/>
        </w:rPr>
        <w:t>قال رسول اللّه (صَلَّى اللّه عَلَيْهِ وَ آلِهِ وَسَلَّمَ) : إِنَّ في ابن آدم ثلاثمائة وستين عرقاً،</w:t>
      </w:r>
    </w:p>
    <w:p>
      <w:pPr>
        <w:jc w:val="left"/>
      </w:pPr>
      <w:r>
        <w:rPr>
          <w:rFonts w:ascii="Calibri" w:hAnsi="Calibri" w:cs="Calibri"/>
          <w:i w:val="0"/>
          <w:color w:val="000000"/>
          <w:sz w:val="24"/>
          <w:szCs w:val="24"/>
          <w:rtl w:val="0"/>
        </w:rPr>
        <w:t>使者（愿主赐他及其家属平安与福祉）说：“阿丹的子孙身上有三百六十条血管，</w:t>
      </w:r>
    </w:p>
    <w:p>
      <w:pPr>
        <w:bidi/>
        <w:jc w:val="right"/>
      </w:pPr>
      <w:r>
        <w:rPr>
          <w:rFonts w:ascii="Calibri" w:hAnsi="Calibri" w:cs="Calibri"/>
          <w:i/>
          <w:color w:val="008000"/>
          <w:sz w:val="24"/>
          <w:szCs w:val="24"/>
          <w:rtl/>
          <w:lang w:bidi="ar-SA"/>
        </w:rPr>
        <w:t>منها مائة وثمانون متحركة، ومنها مائة وثمانون ساكنةً، فلو سكن المتحرّك لم ينم، ولو تحرّك الساكن لم ينم،</w:t>
      </w:r>
    </w:p>
    <w:p>
      <w:pPr>
        <w:jc w:val="left"/>
      </w:pPr>
      <w:r>
        <w:rPr>
          <w:rFonts w:ascii="Calibri" w:hAnsi="Calibri" w:cs="Calibri"/>
          <w:i w:val="0"/>
          <w:color w:val="000000"/>
          <w:sz w:val="24"/>
          <w:szCs w:val="24"/>
          <w:rtl w:val="0"/>
        </w:rPr>
        <w:t>其中一百八十条活动，一百八十条静止。若活动的血管静止，人便无法入睡；若静止的血管活动，人也无法入睡。</w:t>
      </w:r>
    </w:p>
    <w:p>
      <w:pPr>
        <w:bidi/>
        <w:jc w:val="right"/>
      </w:pPr>
      <w:r>
        <w:rPr>
          <w:rFonts w:ascii="Calibri" w:hAnsi="Calibri" w:cs="Calibri"/>
          <w:i/>
          <w:color w:val="008000"/>
          <w:sz w:val="24"/>
          <w:szCs w:val="24"/>
          <w:rtl/>
          <w:lang w:bidi="ar-SA"/>
        </w:rPr>
        <w:t>وكان رسول اللّه (صَلَّى اللّه عَلَيْهِ وَ آلِهِ وَسَلَّمَ) إذا أصبح قال : الحمد للّه رب العالمين كثيراً على كلّ حال - ثلاثمائة وستين مرة - وإذا أمسى قال مثل ذلك (4) .</w:t>
      </w:r>
    </w:p>
    <w:p>
      <w:pPr>
        <w:jc w:val="left"/>
      </w:pPr>
      <w:r>
        <w:rPr>
          <w:rFonts w:ascii="Calibri" w:hAnsi="Calibri" w:cs="Calibri"/>
          <w:i w:val="0"/>
          <w:color w:val="000000"/>
          <w:sz w:val="24"/>
          <w:szCs w:val="24"/>
          <w:rtl w:val="0"/>
        </w:rPr>
        <w:t>使者（愿主赐他及其家属平安与福祉）每天早晨都会说：‘一切赞颂全归真主，众世界的养主，无论在何种情况下，都当多多赞颂。’——三百六十次；到了晚上也如此说。（4）</w:t>
      </w:r>
    </w:p>
    <w:p>
      <w:pPr>
        <w:bidi/>
        <w:jc w:val="right"/>
      </w:pPr>
      <w:r>
        <w:rPr>
          <w:rFonts w:ascii="Calibri" w:hAnsi="Calibri" w:cs="Calibri"/>
          <w:i/>
          <w:color w:val="008000"/>
          <w:sz w:val="24"/>
          <w:szCs w:val="24"/>
          <w:rtl/>
          <w:lang w:bidi="ar-SA"/>
        </w:rPr>
        <w:t>5 - عدَّة من أصحابنا، من أصحابنا، عن أحمد بن محمّد بن خالد عن منصور بن العباس،</w:t>
      </w:r>
    </w:p>
    <w:p>
      <w:pPr>
        <w:jc w:val="left"/>
      </w:pPr>
      <w:r>
        <w:rPr>
          <w:rFonts w:ascii="Calibri" w:hAnsi="Calibri" w:cs="Calibri"/>
          <w:i w:val="0"/>
          <w:color w:val="000000"/>
          <w:sz w:val="24"/>
          <w:szCs w:val="24"/>
          <w:rtl w:val="0"/>
        </w:rPr>
        <w:t>5—我们的几位同伴——我们的几位同伴中的一组人——传述自艾哈迈德·本·穆罕默德·本·哈立德，后者传述自曼苏尔·本·阿拔斯，</w:t>
      </w:r>
    </w:p>
    <w:p>
      <w:pPr>
        <w:bidi/>
        <w:jc w:val="right"/>
      </w:pPr>
      <w:r>
        <w:rPr>
          <w:rFonts w:ascii="Calibri" w:hAnsi="Calibri" w:cs="Calibri"/>
          <w:i/>
          <w:color w:val="008000"/>
          <w:sz w:val="24"/>
          <w:szCs w:val="24"/>
          <w:rtl/>
          <w:lang w:bidi="ar-SA"/>
        </w:rPr>
        <w:t>عن سعيد بن جناح قال: حدّثني أبو مسعود، عن أبي عبد اللّه (عَلَيهِ السَّلَامُ) قال :</w:t>
      </w:r>
    </w:p>
    <w:p>
      <w:pPr>
        <w:jc w:val="left"/>
      </w:pPr>
      <w:r>
        <w:rPr>
          <w:rFonts w:ascii="Calibri" w:hAnsi="Calibri" w:cs="Calibri"/>
          <w:i w:val="0"/>
          <w:color w:val="000000"/>
          <w:sz w:val="24"/>
          <w:szCs w:val="24"/>
          <w:rtl w:val="0"/>
        </w:rPr>
        <w:t>后者传述自赛义德·本·贾纳赫，他说：艾布·麦斯欧德告诉我，艾布·阿卜杜拉（愿主福安之）说：</w:t>
      </w:r>
    </w:p>
    <w:p>
      <w:pPr>
        <w:bidi/>
        <w:jc w:val="right"/>
      </w:pPr>
      <w:r>
        <w:rPr>
          <w:rFonts w:ascii="Calibri" w:hAnsi="Calibri" w:cs="Calibri"/>
          <w:i/>
          <w:color w:val="008000"/>
          <w:sz w:val="24"/>
          <w:szCs w:val="24"/>
          <w:rtl/>
          <w:lang w:bidi="ar-SA"/>
        </w:rPr>
        <w:t>من قال أربع مرات إذا أصبح : الحمد للّه ربّ العالمين، فقد أدى شكر يومه (5) ، ومن قالها إذا أمسى فقد أدى شكر ليلته. ص: 471</w:t>
      </w:r>
    </w:p>
    <w:p>
      <w:pPr>
        <w:jc w:val="left"/>
      </w:pPr>
      <w:r>
        <w:rPr>
          <w:rFonts w:ascii="Calibri" w:hAnsi="Calibri" w:cs="Calibri"/>
          <w:i w:val="0"/>
          <w:color w:val="000000"/>
          <w:sz w:val="24"/>
          <w:szCs w:val="24"/>
          <w:rtl w:val="0"/>
        </w:rPr>
        <w:t>谁在早晨说四遍：“一切赞颂全归真主，众世界的养主”，便已履行了对当日的感恩（5）；谁在晚上说此词，便已履行了对当夜的感恩。第471页</w:t>
      </w:r>
    </w:p>
    <w:p>
      <w:pPr>
        <w:bidi/>
        <w:jc w:val="right"/>
      </w:pPr>
      <w:r>
        <w:rPr>
          <w:rFonts w:ascii="Calibri" w:hAnsi="Calibri" w:cs="Calibri"/>
          <w:i/>
          <w:color w:val="008000"/>
          <w:sz w:val="24"/>
          <w:szCs w:val="24"/>
          <w:rtl/>
          <w:lang w:bidi="ar-SA"/>
        </w:rPr>
        <w:t>1- المجد - كما يقول الراغب - السعة في الكرم والجلالة، ويراد بالتمجيد هنا كلّ ذكر يشتمل على الصفات الدالة على جلاله سبحانه وسعة كرمه.</w:t>
      </w:r>
    </w:p>
    <w:p>
      <w:pPr>
        <w:jc w:val="left"/>
      </w:pPr>
      <w:r>
        <w:rPr>
          <w:rFonts w:ascii="Calibri" w:hAnsi="Calibri" w:cs="Calibri"/>
          <w:i w:val="0"/>
          <w:color w:val="000000"/>
          <w:sz w:val="24"/>
          <w:szCs w:val="24"/>
          <w:rtl w:val="0"/>
        </w:rPr>
        <w:t>1—正如拉吉卜所说，“尊荣”指慷慨的广大和尊贵。此处所谓“颂扬”，是指一切包含彰显真主 سبحانه 的尊严与宽广恩典之属性的记念。</w:t>
      </w:r>
    </w:p>
    <w:p>
      <w:pPr>
        <w:bidi/>
        <w:jc w:val="right"/>
      </w:pPr>
      <w:r>
        <w:rPr>
          <w:rFonts w:ascii="Calibri" w:hAnsi="Calibri" w:cs="Calibri"/>
          <w:i/>
          <w:color w:val="008000"/>
          <w:sz w:val="24"/>
          <w:szCs w:val="24"/>
          <w:rtl/>
          <w:lang w:bidi="ar-SA"/>
        </w:rPr>
        <w:t>2- أي بعد رفع رأسه من الركوع و (سمع) متضمن معنى (استجاب) أي استجاب اللّه... الخ.</w:t>
      </w:r>
    </w:p>
    <w:p>
      <w:pPr>
        <w:jc w:val="left"/>
      </w:pPr>
      <w:r>
        <w:rPr>
          <w:rFonts w:ascii="Calibri" w:hAnsi="Calibri" w:cs="Calibri"/>
          <w:i w:val="0"/>
          <w:color w:val="000000"/>
          <w:sz w:val="24"/>
          <w:szCs w:val="24"/>
          <w:rtl w:val="0"/>
        </w:rPr>
        <w:t>2—也就是说，在从鞠躬中抬起头之后。“垂听”一词含有“应答”之意，也就是说，愿真主应答……等等。</w:t>
      </w:r>
    </w:p>
    <w:p>
      <w:pPr>
        <w:bidi/>
        <w:jc w:val="right"/>
      </w:pPr>
      <w:r>
        <w:rPr>
          <w:rFonts w:ascii="Calibri" w:hAnsi="Calibri" w:cs="Calibri"/>
          <w:i/>
          <w:color w:val="008000"/>
          <w:sz w:val="24"/>
          <w:szCs w:val="24"/>
          <w:rtl/>
          <w:lang w:bidi="ar-SA"/>
        </w:rPr>
        <w:t>3- في بعض النسخ (الحسين بن محمّد) وما هنا أصح على الظاهر لأن حميد بن زياد يروي عن الحسن بن محمّد بن سماعة وهذا يروي عن الميثمي فراجع مرآة المجلسي 145/12 والمازندراني 250/10.</w:t>
      </w:r>
    </w:p>
    <w:p>
      <w:pPr>
        <w:jc w:val="left"/>
      </w:pPr>
      <w:r>
        <w:rPr>
          <w:rFonts w:ascii="Calibri" w:hAnsi="Calibri" w:cs="Calibri"/>
          <w:i w:val="0"/>
          <w:color w:val="000000"/>
          <w:sz w:val="24"/>
          <w:szCs w:val="24"/>
          <w:rtl w:val="0"/>
        </w:rPr>
        <w:t>3—有些版本作“侯赛因·本·穆罕默德”。从表面上看，此处的文本更为正确，因为哈米德·本·齐亚德传述自哈桑·本·穆罕默德·本·赛玛阿，而后者传述自迈赛米。参见《米尔阿特》12/145及马赞达拉尼 10/250。</w:t>
      </w:r>
    </w:p>
    <w:p>
      <w:pPr>
        <w:bidi/>
        <w:jc w:val="right"/>
      </w:pPr>
      <w:r>
        <w:rPr>
          <w:rFonts w:ascii="Calibri" w:hAnsi="Calibri" w:cs="Calibri"/>
          <w:i/>
          <w:color w:val="008000"/>
          <w:sz w:val="24"/>
          <w:szCs w:val="24"/>
          <w:rtl/>
          <w:lang w:bidi="ar-SA"/>
        </w:rPr>
        <w:t>4- لا تنافي بين مضمون هذا الحديث ومضمون الحديث السابق عليه لأن هذا مفصل وذاك مجمل فيحمل المجمل على المفصل.</w:t>
      </w:r>
    </w:p>
    <w:p>
      <w:pPr>
        <w:jc w:val="left"/>
      </w:pPr>
      <w:r>
        <w:rPr>
          <w:rFonts w:ascii="Calibri" w:hAnsi="Calibri" w:cs="Calibri"/>
          <w:i w:val="0"/>
          <w:color w:val="000000"/>
          <w:sz w:val="24"/>
          <w:szCs w:val="24"/>
          <w:rtl w:val="0"/>
        </w:rPr>
        <w:t>4—此圣训的内容与前一则圣训的内容并不矛盾，因为这一则叙述详尽，而前一则叙述概括；因此，应以详尽的叙述来解释概括的叙述。</w:t>
      </w:r>
    </w:p>
    <w:p>
      <w:pPr>
        <w:bidi/>
        <w:jc w:val="right"/>
      </w:pPr>
      <w:r>
        <w:rPr>
          <w:rFonts w:ascii="Calibri" w:hAnsi="Calibri" w:cs="Calibri"/>
          <w:i/>
          <w:color w:val="008000"/>
          <w:sz w:val="24"/>
          <w:szCs w:val="24"/>
          <w:rtl/>
          <w:lang w:bidi="ar-SA"/>
        </w:rPr>
        <w:t>وإن كان المجلسي 146/12 ذكر أنّه لا داعي لمثل هذا المحل،</w:t>
      </w:r>
    </w:p>
    <w:p>
      <w:pPr>
        <w:jc w:val="left"/>
      </w:pPr>
      <w:r>
        <w:rPr>
          <w:rFonts w:ascii="Calibri" w:hAnsi="Calibri" w:cs="Calibri"/>
          <w:i w:val="0"/>
          <w:color w:val="000000"/>
          <w:sz w:val="24"/>
          <w:szCs w:val="24"/>
          <w:rtl w:val="0"/>
        </w:rPr>
        <w:t>不过，迈杰莱西在12/146中提到，没有必要采用这种解释；</w:t>
      </w:r>
    </w:p>
    <w:p>
      <w:pPr>
        <w:bidi/>
        <w:jc w:val="right"/>
      </w:pPr>
      <w:r>
        <w:rPr>
          <w:rFonts w:ascii="Calibri" w:hAnsi="Calibri" w:cs="Calibri"/>
          <w:i/>
          <w:color w:val="008000"/>
          <w:sz w:val="24"/>
          <w:szCs w:val="24"/>
          <w:rtl/>
          <w:lang w:bidi="ar-SA"/>
        </w:rPr>
        <w:t>إذ يمكن أن يكون قوله (عَلَيهِ السَّلَامُ) ثانياً بعد الغروب وهو داخل في الليل، وقد أيد رأيه هذا بما سيرد في الحديث التالي من قوله (عَلَيهِ السَّلَامُ) (شكر ليلته).</w:t>
      </w:r>
    </w:p>
    <w:p>
      <w:pPr>
        <w:jc w:val="left"/>
      </w:pPr>
      <w:r>
        <w:rPr>
          <w:rFonts w:ascii="Calibri" w:hAnsi="Calibri" w:cs="Calibri"/>
          <w:i w:val="0"/>
          <w:color w:val="000000"/>
          <w:sz w:val="24"/>
          <w:szCs w:val="24"/>
          <w:rtl w:val="0"/>
        </w:rPr>
        <w:t>因为可以认为，他（愿主福安之）第二次所说的话是在日落之后，而这时已属于夜间。他还以随后圣训中他（愿主福安之）所说的“对当夜的感恩”来支持自己的观点。</w:t>
      </w:r>
    </w:p>
    <w:p>
      <w:pPr>
        <w:bidi/>
        <w:jc w:val="right"/>
      </w:pPr>
      <w:r>
        <w:rPr>
          <w:rFonts w:ascii="Calibri" w:hAnsi="Calibri" w:cs="Calibri"/>
          <w:i/>
          <w:color w:val="008000"/>
          <w:sz w:val="24"/>
          <w:szCs w:val="24"/>
          <w:rtl/>
          <w:lang w:bidi="ar-SA"/>
        </w:rPr>
        <w:t>5- أي على النعم الإلهية الهابطة عليه أي ذلك اليوم.</w:t>
      </w:r>
    </w:p>
    <w:p>
      <w:pPr>
        <w:jc w:val="left"/>
      </w:pPr>
      <w:r>
        <w:rPr>
          <w:rFonts w:ascii="Calibri" w:hAnsi="Calibri" w:cs="Calibri"/>
          <w:i w:val="0"/>
          <w:color w:val="000000"/>
          <w:sz w:val="24"/>
          <w:szCs w:val="24"/>
          <w:rtl w:val="0"/>
        </w:rPr>
        <w:t>5—即指降临于他身上的神恩，也就是那一天的神恩。</w:t>
      </w:r>
    </w:p>
    <w:p>
      <w:pPr>
        <w:bidi/>
        <w:jc w:val="right"/>
      </w:pPr>
      <w:r>
        <w:rPr>
          <w:rFonts w:ascii="Calibri" w:hAnsi="Calibri" w:cs="Calibri"/>
          <w:i/>
          <w:color w:val="008000"/>
          <w:sz w:val="24"/>
          <w:szCs w:val="24"/>
          <w:rtl/>
          <w:lang w:bidi="ar-SA"/>
        </w:rPr>
        <w:t>6 - عليّ بن إبراهيم، عن أبيه، عن عليّ بن حسان، عن بعض أصحابه،</w:t>
      </w:r>
    </w:p>
    <w:p>
      <w:pPr>
        <w:jc w:val="left"/>
      </w:pPr>
      <w:r>
        <w:rPr>
          <w:rFonts w:ascii="Calibri" w:hAnsi="Calibri" w:cs="Calibri"/>
          <w:i w:val="0"/>
          <w:color w:val="000000"/>
          <w:sz w:val="24"/>
          <w:szCs w:val="24"/>
          <w:rtl w:val="0"/>
        </w:rPr>
        <w:t>6—阿里·本·易卜拉欣传自其父，后者传自阿里·本·哈桑，后者传自他的一些同伴，</w:t>
      </w:r>
    </w:p>
    <w:p>
      <w:pPr>
        <w:bidi/>
        <w:jc w:val="right"/>
      </w:pPr>
      <w:r>
        <w:rPr>
          <w:rFonts w:ascii="Calibri" w:hAnsi="Calibri" w:cs="Calibri"/>
          <w:i/>
          <w:color w:val="008000"/>
          <w:sz w:val="24"/>
          <w:szCs w:val="24"/>
          <w:rtl/>
          <w:lang w:bidi="ar-SA"/>
        </w:rPr>
        <w:t>عن أبي عبد اللّه (عَلَيهِ السَّلَامُ) قال : كلّ دعاء لا يكون قبله تحميد فهو أبتر (1) ،</w:t>
      </w:r>
    </w:p>
    <w:p>
      <w:pPr>
        <w:jc w:val="left"/>
      </w:pPr>
      <w:r>
        <w:rPr>
          <w:rFonts w:ascii="Calibri" w:hAnsi="Calibri" w:cs="Calibri"/>
          <w:i w:val="0"/>
          <w:color w:val="000000"/>
          <w:sz w:val="24"/>
          <w:szCs w:val="24"/>
          <w:rtl w:val="0"/>
        </w:rPr>
        <w:t>后者传自阿卜杜拉（愿主赐他平安），他说：凡祈祷之前没有赞颂真主的，都是残缺的（1）。</w:t>
      </w:r>
    </w:p>
    <w:p>
      <w:pPr>
        <w:bidi/>
        <w:jc w:val="right"/>
      </w:pPr>
      <w:r>
        <w:rPr>
          <w:rFonts w:ascii="Calibri" w:hAnsi="Calibri" w:cs="Calibri"/>
          <w:i/>
          <w:color w:val="008000"/>
          <w:sz w:val="24"/>
          <w:szCs w:val="24"/>
          <w:rtl/>
          <w:lang w:bidi="ar-SA"/>
        </w:rPr>
        <w:t>إنما التحميد ثمّ الثناء، قلت : ما أدري ما يجزي من التحميد والتمجيد قال : يقول :</w:t>
      </w:r>
    </w:p>
    <w:p>
      <w:pPr>
        <w:jc w:val="left"/>
      </w:pPr>
      <w:r>
        <w:rPr>
          <w:rFonts w:ascii="Calibri" w:hAnsi="Calibri" w:cs="Calibri"/>
          <w:i w:val="0"/>
          <w:color w:val="000000"/>
          <w:sz w:val="24"/>
          <w:szCs w:val="24"/>
          <w:rtl w:val="0"/>
        </w:rPr>
        <w:t>祈祷前须先赞颂，然后再颂扬。我说：“我不知道怎样的赞颂和尊崇才算足够。”他说：“你可以说：</w:t>
      </w:r>
    </w:p>
    <w:p>
      <w:pPr>
        <w:bidi/>
        <w:jc w:val="right"/>
      </w:pPr>
      <w:r>
        <w:rPr>
          <w:rFonts w:ascii="Calibri" w:hAnsi="Calibri" w:cs="Calibri"/>
          <w:i/>
          <w:color w:val="008000"/>
          <w:sz w:val="24"/>
          <w:szCs w:val="24"/>
          <w:rtl/>
          <w:lang w:bidi="ar-SA"/>
        </w:rPr>
        <w:t>(اللّهمّ أنت الأوّل فليس قبلك شيء وأنت الآخر فليس بعدك شيء (2) ، وأنت الظاهر (3) فليس فوقك شيء، وأنت الباطن (4) فليس دونك شيءُ (5) وأنت العزيز الحكيم».</w:t>
      </w:r>
    </w:p>
    <w:p>
      <w:pPr>
        <w:jc w:val="left"/>
      </w:pPr>
      <w:r>
        <w:rPr>
          <w:rFonts w:ascii="Calibri" w:hAnsi="Calibri" w:cs="Calibri"/>
          <w:i w:val="0"/>
          <w:color w:val="000000"/>
          <w:sz w:val="24"/>
          <w:szCs w:val="24"/>
          <w:rtl w:val="0"/>
        </w:rPr>
        <w:t>‘真主啊，你是最初的，在你之前没有任何事物；你是最后的，在你之后没有任何事物（2）；你是显著的（3），没有任何事物在你之上；你是隐微的（4），没有任何事物在你之下（5）；你是尊贵的、睿智的。’”</w:t>
      </w:r>
    </w:p>
    <w:p>
      <w:pPr>
        <w:bidi/>
        <w:jc w:val="right"/>
      </w:pPr>
      <w:r>
        <w:rPr>
          <w:rFonts w:ascii="Calibri" w:hAnsi="Calibri" w:cs="Calibri"/>
          <w:i/>
          <w:color w:val="008000"/>
          <w:sz w:val="24"/>
          <w:szCs w:val="24"/>
          <w:rtl/>
          <w:lang w:bidi="ar-SA"/>
        </w:rPr>
        <w:t>7 - وبهذا الإسناد قال : سألت أبا عبد اللّه (عَلَيهِ السَّلَامُ) ما أدنى ما يجزي من التحميد؟</w:t>
      </w:r>
    </w:p>
    <w:p>
      <w:pPr>
        <w:jc w:val="left"/>
      </w:pPr>
      <w:r>
        <w:rPr>
          <w:rFonts w:ascii="Calibri" w:hAnsi="Calibri" w:cs="Calibri"/>
          <w:i w:val="0"/>
          <w:color w:val="000000"/>
          <w:sz w:val="24"/>
          <w:szCs w:val="24"/>
          <w:rtl w:val="0"/>
        </w:rPr>
        <w:t>7—他通过这条传述链说：我问阿卜杜拉（愿主赐他平安）：“最简短而足够的赞颂是什么？”</w:t>
      </w:r>
    </w:p>
    <w:p>
      <w:pPr>
        <w:bidi/>
        <w:jc w:val="right"/>
      </w:pPr>
      <w:r>
        <w:rPr>
          <w:rFonts w:ascii="Calibri" w:hAnsi="Calibri" w:cs="Calibri"/>
          <w:i/>
          <w:color w:val="008000"/>
          <w:sz w:val="24"/>
          <w:szCs w:val="24"/>
          <w:rtl/>
          <w:lang w:bidi="ar-SA"/>
        </w:rPr>
        <w:t>قال: تقول : (الحمد للّه الّذي علا فقهر، والحمد للّه الّذي ملَك فقدر، والحمد للّه الّذي بَطَنَ فَخَبَر، والحمد للّه الّذي [ يميت الأحياء و] يحيي الموتى وهو على كلّ شيء قدير). باب الإستغفار</w:t>
      </w:r>
    </w:p>
    <w:p>
      <w:pPr>
        <w:jc w:val="left"/>
      </w:pPr>
      <w:r>
        <w:rPr>
          <w:rFonts w:ascii="Calibri" w:hAnsi="Calibri" w:cs="Calibri"/>
          <w:i w:val="0"/>
          <w:color w:val="000000"/>
          <w:sz w:val="24"/>
          <w:szCs w:val="24"/>
          <w:rtl w:val="0"/>
        </w:rPr>
        <w:t>他说：“你可以说：‘一切赞颂全归真主，他超越一切并征服一切；一切赞颂全归真主，他拥有一切并掌管一切；一切赞颂全归真主，他洞察隐微并通晓一切；一切赞颂全归真主，[使活着的生灵死去，]使死者复生，他对万事全能。’”忏悔求饶篇</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 قال رسول اللّه (صَلَّى اللّه عَلَيْهِ وَ آلِهِ وَسَلَّمَ): «خير الدعاء الاستغفار» (6) .</w:t>
      </w:r>
    </w:p>
    <w:p>
      <w:pPr>
        <w:jc w:val="left"/>
      </w:pPr>
      <w:r>
        <w:rPr>
          <w:rFonts w:ascii="Calibri" w:hAnsi="Calibri" w:cs="Calibri"/>
          <w:i w:val="0"/>
          <w:color w:val="000000"/>
          <w:sz w:val="24"/>
          <w:szCs w:val="24"/>
          <w:rtl w:val="0"/>
        </w:rPr>
        <w:t>1—阿里·本·易卜拉欣传自其父，后者传自努夫莱，后者传自苏库尼，后者传自阿卜杜拉（愿主赐他平安），他说：使者（愿主福安之）说：“最好的祈祷是求饶。”（6）</w:t>
      </w:r>
    </w:p>
    <w:p>
      <w:pPr>
        <w:bidi/>
        <w:jc w:val="right"/>
      </w:pPr>
      <w:r>
        <w:rPr>
          <w:rFonts w:ascii="Calibri" w:hAnsi="Calibri" w:cs="Calibri"/>
          <w:i/>
          <w:color w:val="008000"/>
          <w:sz w:val="24"/>
          <w:szCs w:val="24"/>
          <w:rtl/>
          <w:lang w:bidi="ar-SA"/>
        </w:rPr>
        <w:t>2 - عدَّة من أصحابنا عن أحمد بن محمّد عن حسين بن سيف،</w:t>
      </w:r>
    </w:p>
    <w:p>
      <w:pPr>
        <w:jc w:val="left"/>
      </w:pPr>
      <w:r>
        <w:rPr>
          <w:rFonts w:ascii="Calibri" w:hAnsi="Calibri" w:cs="Calibri"/>
          <w:i w:val="0"/>
          <w:color w:val="000000"/>
          <w:sz w:val="24"/>
          <w:szCs w:val="24"/>
          <w:rtl w:val="0"/>
        </w:rPr>
        <w:t>2—我们的一些同伴传自艾哈迈德·本·穆罕默德，后者传自侯赛因·本·赛夫，</w:t>
      </w:r>
    </w:p>
    <w:p>
      <w:pPr>
        <w:bidi/>
        <w:jc w:val="right"/>
      </w:pPr>
      <w:r>
        <w:rPr>
          <w:rFonts w:ascii="Calibri" w:hAnsi="Calibri" w:cs="Calibri"/>
          <w:i/>
          <w:color w:val="008000"/>
          <w:sz w:val="24"/>
          <w:szCs w:val="24"/>
          <w:rtl/>
          <w:lang w:bidi="ar-SA"/>
        </w:rPr>
        <w:t>عن أبي جميلة عن - عبيد بن زرارة قال : قال أبو عبد اللّه (عَلَيهِ السَّلَامُ) : إذا أكثر العبد من الاستغفار رفعت صحيفته وهي تتلألأ (7) .</w:t>
      </w:r>
    </w:p>
    <w:p>
      <w:pPr>
        <w:jc w:val="left"/>
      </w:pPr>
      <w:r>
        <w:rPr>
          <w:rFonts w:ascii="Calibri" w:hAnsi="Calibri" w:cs="Calibri"/>
          <w:i w:val="0"/>
          <w:color w:val="000000"/>
          <w:sz w:val="24"/>
          <w:szCs w:val="24"/>
          <w:rtl w:val="0"/>
        </w:rPr>
        <w:t>后者传自艾布·贾米拉，后者传自欧拜德·本·扎拉拉；他说：阿卜杜拉（愿主赐他平安）说：“仆人若多多求饶，他的功过簿便会被呈上，闪闪发亮。”（7）</w:t>
      </w:r>
    </w:p>
    <w:p>
      <w:pPr>
        <w:bidi/>
        <w:jc w:val="right"/>
      </w:pPr>
      <w:r>
        <w:rPr>
          <w:rFonts w:ascii="Calibri" w:hAnsi="Calibri" w:cs="Calibri"/>
          <w:i/>
          <w:color w:val="008000"/>
          <w:sz w:val="24"/>
          <w:szCs w:val="24"/>
          <w:rtl/>
          <w:lang w:bidi="ar-SA"/>
        </w:rPr>
        <w:t>3 - عليّ بن إبراهيم [ عن أبيه عن ياسر، عن الرّضا (عَلَيهِ السَّلَامُ) قال: مثل الاستغفار مثل ورق على شجرة تحرك فيتناثر (8) ، والمستغفر من ذنب ويفعله كالمستهزيء بربه. ص: 472 1- أي أقطع.</w:t>
      </w:r>
    </w:p>
    <w:p>
      <w:pPr>
        <w:jc w:val="left"/>
      </w:pPr>
      <w:r>
        <w:rPr>
          <w:rFonts w:ascii="Calibri" w:hAnsi="Calibri" w:cs="Calibri"/>
          <w:i w:val="0"/>
          <w:color w:val="000000"/>
          <w:sz w:val="24"/>
          <w:szCs w:val="24"/>
          <w:rtl w:val="0"/>
        </w:rPr>
        <w:t>3—阿里·本·易卜拉欣[传自其父，后者传自亚西尔，后者传自莱扎（愿主赐他平安）；他说：求饶就像树叶，树一摇动，叶子便纷纷飘落（8）；犯了罪却仍继续犯罪的求饶者，就像嘲弄他的主。第472页 1—即中断、不完整。</w:t>
      </w:r>
    </w:p>
    <w:p>
      <w:pPr>
        <w:bidi/>
        <w:jc w:val="right"/>
      </w:pPr>
      <w:r>
        <w:rPr>
          <w:rFonts w:ascii="Calibri" w:hAnsi="Calibri" w:cs="Calibri"/>
          <w:i/>
          <w:color w:val="008000"/>
          <w:sz w:val="24"/>
          <w:szCs w:val="24"/>
          <w:rtl/>
          <w:lang w:bidi="ar-SA"/>
        </w:rPr>
        <w:t>2- «أشار بالفقرة الأولى إلى أنّه الأوّل باعتبار ابتداء الموجودات، وبالفقرة الثانية إلى أنّه الآخر باعتبار انتهاء الغايات فدائرة الإمكان تبتدىء منه في الوجود وتنتهي إليه في الحاجة» مرآة المجلسي 148/12. 3- أي الغالب القاهر.</w:t>
      </w:r>
    </w:p>
    <w:p>
      <w:pPr>
        <w:jc w:val="left"/>
      </w:pPr>
      <w:r>
        <w:rPr>
          <w:rFonts w:ascii="Calibri" w:hAnsi="Calibri" w:cs="Calibri"/>
          <w:i w:val="0"/>
          <w:color w:val="000000"/>
          <w:sz w:val="24"/>
          <w:szCs w:val="24"/>
          <w:rtl w:val="0"/>
        </w:rPr>
        <w:t>2—“第一句指出，他是万物存在之初的最初者；第二句指出，他是万物归宿终点的最后者。因此，可能存在的范畴在存在方面从他开始，在需求方面归于他。”《米尔阿特》12/148。3—即占优势、能征服一切者。</w:t>
      </w:r>
    </w:p>
    <w:p>
      <w:pPr>
        <w:bidi/>
        <w:jc w:val="right"/>
      </w:pPr>
      <w:r>
        <w:rPr>
          <w:rFonts w:ascii="Calibri" w:hAnsi="Calibri" w:cs="Calibri"/>
          <w:i/>
          <w:color w:val="008000"/>
          <w:sz w:val="24"/>
          <w:szCs w:val="24"/>
          <w:rtl/>
          <w:lang w:bidi="ar-SA"/>
        </w:rPr>
        <w:t>4- أي العالم بالسرائر وما تخفي الصدور. 5- أي لا يخفى عليك شيء مهما بلغ في القلة والصغر.</w:t>
      </w:r>
    </w:p>
    <w:p>
      <w:pPr>
        <w:jc w:val="left"/>
      </w:pPr>
      <w:r>
        <w:rPr>
          <w:rFonts w:ascii="Calibri" w:hAnsi="Calibri" w:cs="Calibri"/>
          <w:i w:val="0"/>
          <w:color w:val="000000"/>
          <w:sz w:val="24"/>
          <w:szCs w:val="24"/>
          <w:rtl w:val="0"/>
        </w:rPr>
        <w:t>4—即洞悉秘密以及胸中所隐藏之事者。5—即无论事物多么细微渺小，都不会对你隐瞒。</w:t>
      </w:r>
    </w:p>
    <w:p>
      <w:pPr>
        <w:bidi/>
        <w:jc w:val="right"/>
      </w:pPr>
      <w:r>
        <w:rPr>
          <w:rFonts w:ascii="Calibri" w:hAnsi="Calibri" w:cs="Calibri"/>
          <w:i/>
          <w:color w:val="008000"/>
          <w:sz w:val="24"/>
          <w:szCs w:val="24"/>
          <w:rtl/>
          <w:lang w:bidi="ar-SA"/>
        </w:rPr>
        <w:t>6- «لأن الغفران أهم المطالب وأعظمها، أو لأنه يصير سبباً لرفع السيئات الّتي هي أعظم حُجب إجابة الدعوات» مرآة المجلسي 153/12. 7- أي تلمع وتضيء بقوة. 8- أي يتطاير ورقها عند تحركها.</w:t>
      </w:r>
    </w:p>
    <w:p>
      <w:pPr>
        <w:jc w:val="left"/>
      </w:pPr>
      <w:r>
        <w:rPr>
          <w:rFonts w:ascii="Calibri" w:hAnsi="Calibri" w:cs="Calibri"/>
          <w:i w:val="0"/>
          <w:color w:val="000000"/>
          <w:sz w:val="24"/>
          <w:szCs w:val="24"/>
          <w:rtl w:val="0"/>
        </w:rPr>
        <w:t>6—“因为宽恕是最重要、最伟大的祈求，或者因为它能成为消除恶行的原因，而恶行是回应祈祷的最大障碍。”《米尔阿特》12/153。7—即闪耀发光。8—即树叶在树摇动时四处飘散。</w:t>
      </w:r>
    </w:p>
    <w:p>
      <w:pPr>
        <w:bidi/>
        <w:jc w:val="right"/>
      </w:pPr>
      <w:r>
        <w:rPr>
          <w:rFonts w:ascii="Calibri" w:hAnsi="Calibri" w:cs="Calibri"/>
          <w:i/>
          <w:color w:val="008000"/>
          <w:sz w:val="24"/>
          <w:szCs w:val="24"/>
          <w:rtl/>
          <w:lang w:bidi="ar-SA"/>
        </w:rPr>
        <w:t>4 - عدَّة من أصحابنا، عن أحمد بن محمّد بن أحمد بن محمّد بن خالد، عن أبيه،</w:t>
      </w:r>
    </w:p>
    <w:p>
      <w:pPr>
        <w:jc w:val="left"/>
      </w:pPr>
      <w:r>
        <w:rPr>
          <w:rFonts w:ascii="Calibri" w:hAnsi="Calibri" w:cs="Calibri"/>
          <w:i w:val="0"/>
          <w:color w:val="000000"/>
          <w:sz w:val="24"/>
          <w:szCs w:val="24"/>
          <w:rtl w:val="0"/>
        </w:rPr>
        <w:t>4—我们的一些同伴传自艾哈迈德·本·穆罕默德·本·艾哈迈德·本·穆罕默德·本·哈立德，后者传自其父，</w:t>
      </w:r>
    </w:p>
    <w:p>
      <w:pPr>
        <w:bidi/>
        <w:jc w:val="right"/>
      </w:pPr>
      <w:r>
        <w:rPr>
          <w:rFonts w:ascii="Calibri" w:hAnsi="Calibri" w:cs="Calibri"/>
          <w:i/>
          <w:color w:val="008000"/>
          <w:sz w:val="24"/>
          <w:szCs w:val="24"/>
          <w:rtl/>
          <w:lang w:bidi="ar-SA"/>
        </w:rPr>
        <w:t>عن محمّد بن سنان، عن طلحة بن زيد،</w:t>
      </w:r>
    </w:p>
    <w:p>
      <w:pPr>
        <w:jc w:val="left"/>
      </w:pPr>
      <w:r>
        <w:rPr>
          <w:rFonts w:ascii="Calibri" w:hAnsi="Calibri" w:cs="Calibri"/>
          <w:i w:val="0"/>
          <w:color w:val="000000"/>
          <w:sz w:val="24"/>
          <w:szCs w:val="24"/>
          <w:rtl w:val="0"/>
        </w:rPr>
        <w:t>后者传自穆罕默德·本·西南，后者传自塔勒哈·本·宰德，</w:t>
      </w:r>
    </w:p>
    <w:p>
      <w:pPr>
        <w:bidi/>
        <w:jc w:val="right"/>
      </w:pPr>
      <w:r>
        <w:rPr>
          <w:rFonts w:ascii="Calibri" w:hAnsi="Calibri" w:cs="Calibri"/>
          <w:i/>
          <w:color w:val="008000"/>
          <w:sz w:val="24"/>
          <w:szCs w:val="24"/>
          <w:rtl/>
          <w:lang w:bidi="ar-SA"/>
        </w:rPr>
        <w:t>عن أبي عبد اللّه (عَلَيهِ السَّلَامُ) أن رسول اللّه (صَلَّى اللّه عَلَيْهِ وَ آلِهِ وَسَلَّمَ) كان لا يقوم من مجلس وإن خفٌ (1) حتّى يستغفر اللّه عزّ وجلّ خمساً وعشرين مرة (2) .</w:t>
      </w:r>
    </w:p>
    <w:p>
      <w:pPr>
        <w:jc w:val="left"/>
      </w:pPr>
      <w:r>
        <w:rPr>
          <w:rFonts w:ascii="Calibri" w:hAnsi="Calibri" w:cs="Calibri"/>
          <w:i w:val="0"/>
          <w:color w:val="000000"/>
          <w:sz w:val="24"/>
          <w:szCs w:val="24"/>
          <w:rtl w:val="0"/>
        </w:rPr>
        <w:t>后者传自阿卜杜拉（愿主赐他平安）：使者（愿主福安之）无论在怎样的聚会中起身离开，哪怕聚会很短（1），都会向尊贵伟大的真主求饶二十五次。（2）</w:t>
      </w:r>
    </w:p>
    <w:p>
      <w:pPr>
        <w:bidi/>
        <w:jc w:val="right"/>
      </w:pPr>
      <w:r>
        <w:rPr>
          <w:rFonts w:ascii="Calibri" w:hAnsi="Calibri" w:cs="Calibri"/>
          <w:i/>
          <w:color w:val="008000"/>
          <w:sz w:val="24"/>
          <w:szCs w:val="24"/>
          <w:rtl/>
          <w:lang w:bidi="ar-SA"/>
        </w:rPr>
        <w:t>5 - عليّ بن إبراهيم عن أبيه عن ابن أبي عمير، عن معاوية بن عمّار،</w:t>
      </w:r>
    </w:p>
    <w:p>
      <w:pPr>
        <w:jc w:val="left"/>
      </w:pPr>
      <w:r>
        <w:rPr>
          <w:rFonts w:ascii="Calibri" w:hAnsi="Calibri" w:cs="Calibri"/>
          <w:i w:val="0"/>
          <w:color w:val="000000"/>
          <w:sz w:val="24"/>
          <w:szCs w:val="24"/>
          <w:rtl w:val="0"/>
        </w:rPr>
        <w:t>5—阿里·本·易卜拉欣传自其父，后者传自伊本·艾比·欧迈尔，后者传自穆阿维叶·本·阿马尔，</w:t>
      </w:r>
    </w:p>
    <w:p>
      <w:pPr>
        <w:bidi/>
        <w:jc w:val="right"/>
      </w:pPr>
      <w:r>
        <w:rPr>
          <w:rFonts w:ascii="Calibri" w:hAnsi="Calibri" w:cs="Calibri"/>
          <w:i/>
          <w:color w:val="008000"/>
          <w:sz w:val="24"/>
          <w:szCs w:val="24"/>
          <w:rtl/>
          <w:lang w:bidi="ar-SA"/>
        </w:rPr>
        <w:t>عن الحارث بن المغيرة عن أبي عبد اللّه (عَلَيهِ السَّلَامُ) قال :</w:t>
      </w:r>
    </w:p>
    <w:p>
      <w:pPr>
        <w:jc w:val="left"/>
      </w:pPr>
      <w:r>
        <w:rPr>
          <w:rFonts w:ascii="Calibri" w:hAnsi="Calibri" w:cs="Calibri"/>
          <w:i w:val="0"/>
          <w:color w:val="000000"/>
          <w:sz w:val="24"/>
          <w:szCs w:val="24"/>
          <w:rtl w:val="0"/>
        </w:rPr>
        <w:t>后者传自哈里斯·本·穆吉拉，后者传自阿卜杜拉（愿主赐他平安）；他说：</w:t>
      </w:r>
    </w:p>
    <w:p>
      <w:pPr>
        <w:bidi/>
        <w:jc w:val="right"/>
      </w:pPr>
      <w:r>
        <w:rPr>
          <w:rFonts w:ascii="Calibri" w:hAnsi="Calibri" w:cs="Calibri"/>
          <w:i/>
          <w:color w:val="008000"/>
          <w:sz w:val="24"/>
          <w:szCs w:val="24"/>
          <w:rtl/>
          <w:lang w:bidi="ar-SA"/>
        </w:rPr>
        <w:t>كان رسول اللّه (صَلَّى اللّه عَلَيْهِ وَ آلِهِ وَسَلَّمَ) يستغفر اللّه عزّ وجلّ في كلّ يوم سبعين مرّة، ويتوب إلى اللّه عزّ وجلّ سبعين مرّة قال قلت: كان يقول : أستغفر اللّه وأتوب إليه؟</w:t>
      </w:r>
    </w:p>
    <w:p>
      <w:pPr>
        <w:jc w:val="left"/>
      </w:pPr>
      <w:r>
        <w:rPr>
          <w:rFonts w:ascii="Calibri" w:hAnsi="Calibri" w:cs="Calibri"/>
          <w:i w:val="0"/>
          <w:color w:val="000000"/>
          <w:sz w:val="24"/>
          <w:szCs w:val="24"/>
          <w:rtl w:val="0"/>
        </w:rPr>
        <w:t>使者（愿主福安之）每天向尊贵伟大的真主求饶七十次，并向尊贵伟大的真主忏悔七十次。我说：“他会说‘我向真主求饶，并向他忏悔’吗？”</w:t>
      </w:r>
    </w:p>
    <w:p>
      <w:pPr>
        <w:bidi/>
        <w:jc w:val="right"/>
      </w:pPr>
      <w:r>
        <w:rPr>
          <w:rFonts w:ascii="Calibri" w:hAnsi="Calibri" w:cs="Calibri"/>
          <w:i/>
          <w:color w:val="008000"/>
          <w:sz w:val="24"/>
          <w:szCs w:val="24"/>
          <w:rtl/>
          <w:lang w:bidi="ar-SA"/>
        </w:rPr>
        <w:t>قال : كان يقول : أستغفر اللّه أستغفر اللّه - سبعين مرة - ويقول : وأتوب إلى اللّه وأتوب إلى اللّه - سبعين مرّة (3) -.</w:t>
      </w:r>
    </w:p>
    <w:p>
      <w:pPr>
        <w:jc w:val="left"/>
      </w:pPr>
      <w:r>
        <w:rPr>
          <w:rFonts w:ascii="Calibri" w:hAnsi="Calibri" w:cs="Calibri"/>
          <w:i w:val="0"/>
          <w:color w:val="000000"/>
          <w:sz w:val="24"/>
          <w:szCs w:val="24"/>
          <w:rtl w:val="0"/>
        </w:rPr>
        <w:t>他说：“他会说‘我向真主求饶，我向真主求饶’——七十次；还会说‘我向真主忏悔，我向真主忏悔’——七十次。”（3）</w:t>
      </w:r>
    </w:p>
    <w:p>
      <w:pPr>
        <w:bidi/>
        <w:jc w:val="right"/>
      </w:pPr>
      <w:r>
        <w:rPr>
          <w:rFonts w:ascii="Calibri" w:hAnsi="Calibri" w:cs="Calibri"/>
          <w:i/>
          <w:color w:val="008000"/>
          <w:sz w:val="24"/>
          <w:szCs w:val="24"/>
          <w:rtl/>
          <w:lang w:bidi="ar-SA"/>
        </w:rPr>
        <w:t>6 - أبو علي الأشعري عن محمّد بن عبد الجبار عن صفوان بن يحيى،</w:t>
      </w:r>
    </w:p>
    <w:p>
      <w:pPr>
        <w:jc w:val="left"/>
      </w:pPr>
      <w:r>
        <w:rPr>
          <w:rFonts w:ascii="Calibri" w:hAnsi="Calibri" w:cs="Calibri"/>
          <w:i w:val="0"/>
          <w:color w:val="000000"/>
          <w:sz w:val="24"/>
          <w:szCs w:val="24"/>
          <w:rtl w:val="0"/>
        </w:rPr>
        <w:t>6—艾布·阿里·艾什阿里传自穆罕默德·本·阿卜杜勒·贾巴尔，后者传自萨夫万·本·叶海亚，</w:t>
      </w:r>
    </w:p>
    <w:p>
      <w:pPr>
        <w:bidi/>
        <w:jc w:val="right"/>
      </w:pPr>
      <w:r>
        <w:rPr>
          <w:rFonts w:ascii="Calibri" w:hAnsi="Calibri" w:cs="Calibri"/>
          <w:i/>
          <w:color w:val="008000"/>
          <w:sz w:val="24"/>
          <w:szCs w:val="24"/>
          <w:rtl/>
          <w:lang w:bidi="ar-SA"/>
        </w:rPr>
        <w:t>عن حسين بن زيد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后者传自侯赛因·本·宰德，后者传自阿卜杜拉（愿主赐他平安）；他说：使者（愿主福安之）说：</w:t>
      </w:r>
    </w:p>
    <w:p>
      <w:pPr>
        <w:bidi/>
        <w:jc w:val="right"/>
      </w:pPr>
      <w:r>
        <w:rPr>
          <w:rFonts w:ascii="Calibri" w:hAnsi="Calibri" w:cs="Calibri"/>
          <w:i/>
          <w:color w:val="008000"/>
          <w:sz w:val="24"/>
          <w:szCs w:val="24"/>
          <w:rtl/>
          <w:lang w:bidi="ar-SA"/>
        </w:rPr>
        <w:t>الاستغفار وقول : لا إله إلّا اللّه، خير العبادة، قال اللّه العزيز الجبار : (فَاعْلَمْ أَنَّهُ لَا إِلَهَ إِلَّا اللَّهُ وَاسْتَغْفِرْ لِذَنْبِكَ) (4) . باب التسبيح والتهليل والتكبير</w:t>
      </w:r>
    </w:p>
    <w:p>
      <w:pPr>
        <w:jc w:val="left"/>
      </w:pPr>
      <w:r>
        <w:rPr>
          <w:rFonts w:ascii="Calibri" w:hAnsi="Calibri" w:cs="Calibri"/>
          <w:i w:val="0"/>
          <w:color w:val="000000"/>
          <w:sz w:val="24"/>
          <w:szCs w:val="24"/>
          <w:rtl w:val="0"/>
        </w:rPr>
        <w:t>“求饶以及说‘万物非主，唯有真主’，是最好的功修。”尊贵而威严的真主说：“你当知道，除真主外，绝无应受崇拜者；你当为你的罪求饶。”（4）赞主清净、念清真言与赞主至大篇</w:t>
      </w:r>
    </w:p>
    <w:p>
      <w:pPr>
        <w:bidi/>
        <w:jc w:val="right"/>
      </w:pPr>
      <w:r>
        <w:rPr>
          <w:rFonts w:ascii="Calibri" w:hAnsi="Calibri" w:cs="Calibri"/>
          <w:i/>
          <w:color w:val="008000"/>
          <w:sz w:val="24"/>
          <w:szCs w:val="24"/>
          <w:rtl/>
          <w:lang w:bidi="ar-SA"/>
        </w:rPr>
        <w:t>1 - عليّ بن إبراهيم، عن بن إبراهيم عن أبيه عن ابن أبي عمير،</w:t>
      </w:r>
    </w:p>
    <w:p>
      <w:pPr>
        <w:jc w:val="left"/>
      </w:pPr>
      <w:r>
        <w:rPr>
          <w:rFonts w:ascii="Calibri" w:hAnsi="Calibri" w:cs="Calibri"/>
          <w:i w:val="0"/>
          <w:color w:val="000000"/>
          <w:sz w:val="24"/>
          <w:szCs w:val="24"/>
          <w:rtl w:val="0"/>
        </w:rPr>
        <w:t>1—阿里·本·易卜拉欣传自易卜拉欣之子、其父，后者传自伊本·艾比·欧迈尔，</w:t>
      </w:r>
    </w:p>
    <w:p>
      <w:pPr>
        <w:bidi/>
        <w:jc w:val="right"/>
      </w:pPr>
      <w:r>
        <w:rPr>
          <w:rFonts w:ascii="Calibri" w:hAnsi="Calibri" w:cs="Calibri"/>
          <w:i/>
          <w:color w:val="008000"/>
          <w:sz w:val="24"/>
          <w:szCs w:val="24"/>
          <w:rtl/>
          <w:lang w:bidi="ar-SA"/>
        </w:rPr>
        <w:t>عن هشام بن سالم وأبي أيّوب الخزاز جميعاً، عن أبي عبد اللّه (عَلَيهِ السَّلَامُ) قال :</w:t>
      </w:r>
    </w:p>
    <w:p>
      <w:pPr>
        <w:jc w:val="left"/>
      </w:pPr>
      <w:r>
        <w:rPr>
          <w:rFonts w:ascii="Calibri" w:hAnsi="Calibri" w:cs="Calibri"/>
          <w:i w:val="0"/>
          <w:color w:val="000000"/>
          <w:sz w:val="24"/>
          <w:szCs w:val="24"/>
          <w:rtl w:val="0"/>
        </w:rPr>
        <w:t>后者传自希沙姆·本·萨利姆和艾布·艾优卜·哈扎兹二人，二人均传自阿卜杜拉（愿主赐他平安）；他说：</w:t>
      </w:r>
    </w:p>
    <w:p>
      <w:pPr>
        <w:bidi/>
        <w:jc w:val="right"/>
      </w:pPr>
      <w:r>
        <w:rPr>
          <w:rFonts w:ascii="Calibri" w:hAnsi="Calibri" w:cs="Calibri"/>
          <w:i/>
          <w:color w:val="008000"/>
          <w:sz w:val="24"/>
          <w:szCs w:val="24"/>
          <w:rtl/>
          <w:lang w:bidi="ar-SA"/>
        </w:rPr>
        <w:t>جاء الفقراء إلى رسول اللّه (صَلَّى اللّه عَلَيْهِ وَ آلِهِ وَسَلَّمَ) فقالوا : يا رسول اللّه :</w:t>
      </w:r>
    </w:p>
    <w:p>
      <w:pPr>
        <w:jc w:val="left"/>
      </w:pPr>
      <w:r>
        <w:rPr>
          <w:rFonts w:ascii="Calibri" w:hAnsi="Calibri" w:cs="Calibri"/>
          <w:i w:val="0"/>
          <w:color w:val="000000"/>
          <w:sz w:val="24"/>
          <w:szCs w:val="24"/>
          <w:rtl w:val="0"/>
        </w:rPr>
        <w:t>穷人们来到使者（愿主福安之）跟前，说：“真主的使者啊：”</w:t>
      </w:r>
    </w:p>
    <w:p>
      <w:pPr>
        <w:bidi/>
        <w:jc w:val="right"/>
      </w:pPr>
      <w:r>
        <w:rPr>
          <w:rFonts w:ascii="Calibri" w:hAnsi="Calibri" w:cs="Calibri"/>
          <w:i/>
          <w:color w:val="008000"/>
          <w:sz w:val="24"/>
          <w:szCs w:val="24"/>
          <w:rtl/>
          <w:lang w:bidi="ar-SA"/>
        </w:rPr>
        <w:t>إنّ الأغنياء لهم ما يُعتقون وليس لنا، ولهم ما يحجون (5) وليس لنا، ولهم ما يتصدّقون وليس لنا،</w:t>
      </w:r>
    </w:p>
    <w:p>
      <w:pPr>
        <w:jc w:val="left"/>
      </w:pPr>
      <w:r>
        <w:rPr>
          <w:rFonts w:ascii="Calibri" w:hAnsi="Calibri" w:cs="Calibri"/>
          <w:i w:val="0"/>
          <w:color w:val="000000"/>
          <w:sz w:val="24"/>
          <w:szCs w:val="24"/>
          <w:rtl w:val="0"/>
        </w:rPr>
        <w:t>富人有钱可以赎放奴隶，我们却没有；他们有钱可以朝觐（5），我们却没有；他们有钱可以施舍，我们却没有，</w:t>
      </w:r>
    </w:p>
    <w:p>
      <w:pPr>
        <w:bidi/>
        <w:jc w:val="right"/>
      </w:pPr>
      <w:r>
        <w:rPr>
          <w:rFonts w:ascii="Calibri" w:hAnsi="Calibri" w:cs="Calibri"/>
          <w:i/>
          <w:color w:val="008000"/>
          <w:sz w:val="24"/>
          <w:szCs w:val="24"/>
          <w:rtl/>
          <w:lang w:bidi="ar-SA"/>
        </w:rPr>
        <w:t>ولهم ما يجاهدون وليس لنا، فقال رسول اللّه (صَلَّى اللّه عَلَيْهِ وَ آلِهِ وَسَلَّمَ): «من كبر اللّه عزّ وجلّ مائة مرَّة ص: 473 1- أي وإن قصرت مدة المكث فيه.</w:t>
      </w:r>
    </w:p>
    <w:p>
      <w:pPr>
        <w:jc w:val="left"/>
      </w:pPr>
      <w:r>
        <w:rPr>
          <w:rFonts w:ascii="Calibri" w:hAnsi="Calibri" w:cs="Calibri"/>
          <w:i w:val="0"/>
          <w:color w:val="000000"/>
          <w:sz w:val="24"/>
          <w:szCs w:val="24"/>
          <w:rtl w:val="0"/>
        </w:rPr>
        <w:t>他们有钱可以参加圣战，我们却没有。使者（愿主福安之）说：“凡赞颂尊严伟大的真主一百次的人 页：473 1—也就是说，即使在其中停留的时间很短。</w:t>
      </w:r>
    </w:p>
    <w:p>
      <w:pPr>
        <w:bidi/>
        <w:jc w:val="right"/>
      </w:pPr>
      <w:r>
        <w:rPr>
          <w:rFonts w:ascii="Calibri" w:hAnsi="Calibri" w:cs="Calibri"/>
          <w:i/>
          <w:color w:val="008000"/>
          <w:sz w:val="24"/>
          <w:szCs w:val="24"/>
          <w:rtl/>
          <w:lang w:bidi="ar-SA"/>
        </w:rPr>
        <w:t>2- قد تقدم منا توجيه استغفار المعصوم (صَلَّى اللّه عَلَيْهِ وَ آلِهِ وَسَلَّمَ) وإنه لا يكون عند ذنب، وإنما هو من قبيل حسنات الأبرار سيئات المقربين.</w:t>
      </w:r>
    </w:p>
    <w:p>
      <w:pPr>
        <w:jc w:val="left"/>
      </w:pPr>
      <w:r>
        <w:rPr>
          <w:rFonts w:ascii="Calibri" w:hAnsi="Calibri" w:cs="Calibri"/>
          <w:i w:val="0"/>
          <w:color w:val="000000"/>
          <w:sz w:val="24"/>
          <w:szCs w:val="24"/>
          <w:rtl w:val="0"/>
        </w:rPr>
        <w:t>2—我们此前已经说明了无误者（愿主福安之）求饶的含义：这并非因为犯了罪，而是属于“善人的善行，对于亲近主者却是过失”这一类。</w:t>
      </w:r>
    </w:p>
    <w:p>
      <w:pPr>
        <w:bidi/>
        <w:jc w:val="right"/>
      </w:pPr>
      <w:r>
        <w:rPr>
          <w:rFonts w:ascii="Calibri" w:hAnsi="Calibri" w:cs="Calibri"/>
          <w:i/>
          <w:color w:val="008000"/>
          <w:sz w:val="24"/>
          <w:szCs w:val="24"/>
          <w:rtl/>
          <w:lang w:bidi="ar-SA"/>
        </w:rPr>
        <w:t>3- مر قريباً من هذا المضمون مضمون الخبر رقم (4) من باب الاستغفار من الذنب من هذا المجلد وإن بسند آخر فراجع. 4- محمّد / 19.</w:t>
      </w:r>
    </w:p>
    <w:p>
      <w:pPr>
        <w:jc w:val="left"/>
      </w:pPr>
      <w:r>
        <w:rPr>
          <w:rFonts w:ascii="Calibri" w:hAnsi="Calibri" w:cs="Calibri"/>
          <w:i w:val="0"/>
          <w:color w:val="000000"/>
          <w:sz w:val="24"/>
          <w:szCs w:val="24"/>
          <w:rtl w:val="0"/>
        </w:rPr>
        <w:t>3—本卷“因罪而求饶”一章的第（4）则圣训中，已经提到过与此内容相近的说法，只是传述链不同，请参阅。4—穆罕默德 / 19。</w:t>
      </w:r>
    </w:p>
    <w:p>
      <w:pPr>
        <w:bidi/>
        <w:jc w:val="right"/>
      </w:pPr>
      <w:r>
        <w:rPr>
          <w:rFonts w:ascii="Calibri" w:hAnsi="Calibri" w:cs="Calibri"/>
          <w:i/>
          <w:color w:val="008000"/>
          <w:sz w:val="24"/>
          <w:szCs w:val="24"/>
          <w:rtl/>
          <w:lang w:bidi="ar-SA"/>
        </w:rPr>
        <w:t>واستشهاده (صَلَّى اللّه عَلَيْهِ وَ آلِهِ وَسَلَّمَ) بالآية : «إما لكون كثرة الذكر سبباً لزيادة العلم واليقين، أو لأن المراد بالآية القول مع العلم أو القول فقط لظهور حصول العالم في المخاطب.</w:t>
      </w:r>
    </w:p>
    <w:p>
      <w:pPr>
        <w:jc w:val="left"/>
      </w:pPr>
      <w:r>
        <w:rPr>
          <w:rFonts w:ascii="Calibri" w:hAnsi="Calibri" w:cs="Calibri"/>
          <w:i w:val="0"/>
          <w:color w:val="000000"/>
          <w:sz w:val="24"/>
          <w:szCs w:val="24"/>
          <w:rtl w:val="0"/>
        </w:rPr>
        <w:t>他（愿主福安之）以这节经文为引证：“或许是因为多多记念是真知与确信增长的原因；或许是因为经文所指的是带着知识言说，或仅仅是言说，因为经文显然是在对一个有知识的人说话。</w:t>
      </w:r>
    </w:p>
    <w:p>
      <w:pPr>
        <w:bidi/>
        <w:jc w:val="right"/>
      </w:pPr>
      <w:r>
        <w:rPr>
          <w:rFonts w:ascii="Calibri" w:hAnsi="Calibri" w:cs="Calibri"/>
          <w:i/>
          <w:color w:val="008000"/>
          <w:sz w:val="24"/>
          <w:szCs w:val="24"/>
          <w:rtl/>
          <w:lang w:bidi="ar-SA"/>
        </w:rPr>
        <w:t>أو المراد الاستدامة على هذه العقيدة وأعظم أسبابها تكرار الذكر والأفضلية (إنما كانت لاختيارهما للرسول (صَلَّى اللّه عَلَيْهِ وَ آلِهِ وَسَلَّمَ) فعلم أنهما أنفع الأشياء لها،</w:t>
      </w:r>
    </w:p>
    <w:p>
      <w:pPr>
        <w:jc w:val="left"/>
      </w:pPr>
      <w:r>
        <w:rPr>
          <w:rFonts w:ascii="Calibri" w:hAnsi="Calibri" w:cs="Calibri"/>
          <w:i w:val="0"/>
          <w:color w:val="000000"/>
          <w:sz w:val="24"/>
          <w:szCs w:val="24"/>
          <w:rtl w:val="0"/>
        </w:rPr>
        <w:t>或者，经文所指的是坚持这一信念，而坚持信念最重要的原因就是反复记念。至于其优越性，</w:t>
      </w:r>
    </w:p>
    <w:p>
      <w:pPr>
        <w:bidi/>
        <w:jc w:val="right"/>
      </w:pPr>
      <w:r>
        <w:rPr>
          <w:rFonts w:ascii="Calibri" w:hAnsi="Calibri" w:cs="Calibri"/>
          <w:i/>
          <w:color w:val="008000"/>
          <w:sz w:val="24"/>
          <w:szCs w:val="24"/>
          <w:rtl/>
          <w:lang w:bidi="ar-SA"/>
        </w:rPr>
        <w:t>أو لمّا كان هو أهم العقايد فما يدل عليه أفضل الأذكار» مرآة المجلسي 157/12.</w:t>
      </w:r>
    </w:p>
    <w:p>
      <w:pPr>
        <w:jc w:val="left"/>
      </w:pPr>
      <w:r>
        <w:rPr>
          <w:rFonts w:ascii="Calibri" w:hAnsi="Calibri" w:cs="Calibri"/>
          <w:i w:val="0"/>
          <w:color w:val="000000"/>
          <w:sz w:val="24"/>
          <w:szCs w:val="24"/>
          <w:rtl w:val="0"/>
        </w:rPr>
        <w:t>或许是因为使者（愿主福安之）选择了这两种记念，由此可知它们对他最有益；又或许是因为它属于最重要的信仰要义，所以表明它的记念词是最优的。”《米尔阿特·马吉里西》12/157。</w:t>
      </w:r>
    </w:p>
    <w:p>
      <w:pPr>
        <w:bidi/>
        <w:jc w:val="right"/>
      </w:pPr>
      <w:r>
        <w:rPr>
          <w:rFonts w:ascii="Calibri" w:hAnsi="Calibri" w:cs="Calibri"/>
          <w:i/>
          <w:color w:val="008000"/>
          <w:sz w:val="24"/>
          <w:szCs w:val="24"/>
          <w:rtl/>
          <w:lang w:bidi="ar-SA"/>
        </w:rPr>
        <w:t>5- أي لهم من الأموال ما يحجون به.</w:t>
      </w:r>
    </w:p>
    <w:p>
      <w:pPr>
        <w:jc w:val="left"/>
      </w:pPr>
      <w:r>
        <w:rPr>
          <w:rFonts w:ascii="Calibri" w:hAnsi="Calibri" w:cs="Calibri"/>
          <w:i w:val="0"/>
          <w:color w:val="000000"/>
          <w:sz w:val="24"/>
          <w:szCs w:val="24"/>
          <w:rtl w:val="0"/>
        </w:rPr>
        <w:t>5—也就是说，他们拥有可以用来朝觐的钱财。</w:t>
      </w:r>
    </w:p>
    <w:p>
      <w:pPr>
        <w:bidi/>
        <w:jc w:val="right"/>
      </w:pPr>
      <w:r>
        <w:rPr>
          <w:rFonts w:ascii="Calibri" w:hAnsi="Calibri" w:cs="Calibri"/>
          <w:i/>
          <w:color w:val="008000"/>
          <w:sz w:val="24"/>
          <w:szCs w:val="24"/>
          <w:rtl/>
          <w:lang w:bidi="ar-SA"/>
        </w:rPr>
        <w:t>كان أفضل من عتف مائة رقبة، ومن سبّح اللّه مائة مرة كان أفضل من سياق مائة بدنة (1) ،</w:t>
      </w:r>
    </w:p>
    <w:p>
      <w:pPr>
        <w:jc w:val="left"/>
      </w:pPr>
      <w:r>
        <w:rPr>
          <w:rFonts w:ascii="Calibri" w:hAnsi="Calibri" w:cs="Calibri"/>
          <w:i w:val="0"/>
          <w:color w:val="000000"/>
          <w:sz w:val="24"/>
          <w:szCs w:val="24"/>
          <w:rtl w:val="0"/>
        </w:rPr>
        <w:t>其功德胜过赎放一百名奴隶；凡赞颂真主清净一百次的人，其功德胜过牵献一百头骆驼（1）；</w:t>
      </w:r>
    </w:p>
    <w:p>
      <w:pPr>
        <w:bidi/>
        <w:jc w:val="right"/>
      </w:pPr>
      <w:r>
        <w:rPr>
          <w:rFonts w:ascii="Calibri" w:hAnsi="Calibri" w:cs="Calibri"/>
          <w:i/>
          <w:color w:val="008000"/>
          <w:sz w:val="24"/>
          <w:szCs w:val="24"/>
          <w:rtl/>
          <w:lang w:bidi="ar-SA"/>
        </w:rPr>
        <w:t>ومن حمد اللّه مائة مرّة كان أفضل من حُمْلانِ (2) مائة فرس في سبيل اللّه بسرجها ولجمها وركبها ومن قال :</w:t>
      </w:r>
    </w:p>
    <w:p>
      <w:pPr>
        <w:jc w:val="left"/>
      </w:pPr>
      <w:r>
        <w:rPr>
          <w:rFonts w:ascii="Calibri" w:hAnsi="Calibri" w:cs="Calibri"/>
          <w:i w:val="0"/>
          <w:color w:val="000000"/>
          <w:sz w:val="24"/>
          <w:szCs w:val="24"/>
          <w:rtl w:val="0"/>
        </w:rPr>
        <w:t>凡赞颂真主一百次的人，其功德胜过在真主的道路上备置一百匹马（2），配有马鞍、缰绳和骑乘者；凡说：</w:t>
      </w:r>
    </w:p>
    <w:p>
      <w:pPr>
        <w:bidi/>
        <w:jc w:val="right"/>
      </w:pPr>
      <w:r>
        <w:rPr>
          <w:rFonts w:ascii="Calibri" w:hAnsi="Calibri" w:cs="Calibri"/>
          <w:i/>
          <w:color w:val="008000"/>
          <w:sz w:val="24"/>
          <w:szCs w:val="24"/>
          <w:rtl/>
          <w:lang w:bidi="ar-SA"/>
        </w:rPr>
        <w:t>لا إله إلّا اللّه مائة مرّة كان أفضل النّاس عملاً ذلك اليوم إلّا من زاد (3) ،</w:t>
      </w:r>
    </w:p>
    <w:p>
      <w:pPr>
        <w:jc w:val="left"/>
      </w:pPr>
      <w:r>
        <w:rPr>
          <w:rFonts w:ascii="Calibri" w:hAnsi="Calibri" w:cs="Calibri"/>
          <w:i w:val="0"/>
          <w:color w:val="000000"/>
          <w:sz w:val="24"/>
          <w:szCs w:val="24"/>
          <w:rtl w:val="0"/>
        </w:rPr>
        <w:t>“万物非主，唯有真主”一百次的人，那一天他的功行胜过所有人，除非有人做得更多（3）。</w:t>
      </w:r>
    </w:p>
    <w:p>
      <w:pPr>
        <w:bidi/>
        <w:jc w:val="right"/>
      </w:pPr>
      <w:r>
        <w:rPr>
          <w:rFonts w:ascii="Calibri" w:hAnsi="Calibri" w:cs="Calibri"/>
          <w:i/>
          <w:color w:val="008000"/>
          <w:sz w:val="24"/>
          <w:szCs w:val="24"/>
          <w:rtl/>
          <w:lang w:bidi="ar-SA"/>
        </w:rPr>
        <w:t>قال : فبلغ ذلك الأغنياء فصنعوه»، قال فعاد الفقراء إلى النبي (صَلَّى اللّه عَلَيْهِ وَ آلِهِ وَسَلَّمَ) فقالوا:</w:t>
      </w:r>
    </w:p>
    <w:p>
      <w:pPr>
        <w:jc w:val="left"/>
      </w:pPr>
      <w:r>
        <w:rPr>
          <w:rFonts w:ascii="Calibri" w:hAnsi="Calibri" w:cs="Calibri"/>
          <w:i w:val="0"/>
          <w:color w:val="000000"/>
          <w:sz w:val="24"/>
          <w:szCs w:val="24"/>
          <w:rtl w:val="0"/>
        </w:rPr>
        <w:t>他说：“这件事传到了富人那里，他们便照着做了。”他说，穷人们又回到先知（愿主福安之）那里，说：</w:t>
      </w:r>
    </w:p>
    <w:p>
      <w:pPr>
        <w:bidi/>
        <w:jc w:val="right"/>
      </w:pPr>
      <w:r>
        <w:rPr>
          <w:rFonts w:ascii="Calibri" w:hAnsi="Calibri" w:cs="Calibri"/>
          <w:i/>
          <w:color w:val="008000"/>
          <w:sz w:val="24"/>
          <w:szCs w:val="24"/>
          <w:rtl/>
          <w:lang w:bidi="ar-SA"/>
        </w:rPr>
        <w:t>يا رسول اللّه قد بلغ الأغنياء ما قلت فصنعوه فقال رسول اللّه (صَلَّى اللّه عَلَيْهِ وَ آلِهِ وَسَلَّمَ) : «ذلك فضل اللّه يؤتيه من يشاء» (4) .</w:t>
      </w:r>
    </w:p>
    <w:p>
      <w:pPr>
        <w:jc w:val="left"/>
      </w:pPr>
      <w:r>
        <w:rPr>
          <w:rFonts w:ascii="Calibri" w:hAnsi="Calibri" w:cs="Calibri"/>
          <w:i w:val="0"/>
          <w:color w:val="000000"/>
          <w:sz w:val="24"/>
          <w:szCs w:val="24"/>
          <w:rtl w:val="0"/>
        </w:rPr>
        <w:t>“真主的使者啊，富人们听说了您所说的话，便照着做了。”使者（愿主福安之）说：“这是真主的恩典，他把恩典赐予他所意欲的人。”（4）</w:t>
      </w:r>
    </w:p>
    <w:p>
      <w:pPr>
        <w:bidi/>
        <w:jc w:val="right"/>
      </w:pPr>
      <w:r>
        <w:rPr>
          <w:rFonts w:ascii="Calibri" w:hAnsi="Calibri" w:cs="Calibri"/>
          <w:i/>
          <w:color w:val="008000"/>
          <w:sz w:val="24"/>
          <w:szCs w:val="24"/>
          <w:rtl/>
          <w:lang w:bidi="ar-SA"/>
        </w:rPr>
        <w:t>2 - محمّد بن يحيى، عن أحمد بن محمّد بن عيسى، عن محمّد بن سنان عن حماد عن ربعي،</w:t>
      </w:r>
    </w:p>
    <w:p>
      <w:pPr>
        <w:jc w:val="left"/>
      </w:pPr>
      <w:r>
        <w:rPr>
          <w:rFonts w:ascii="Calibri" w:hAnsi="Calibri" w:cs="Calibri"/>
          <w:i w:val="0"/>
          <w:color w:val="000000"/>
          <w:sz w:val="24"/>
          <w:szCs w:val="24"/>
          <w:rtl w:val="0"/>
        </w:rPr>
        <w:t>2—穆罕默德·本·叶海亚传自艾哈迈德·本·穆罕默德·本·伊萨，后者传自穆罕默德·本·西南，后者传自哈马德，后者传自拉比仪，</w:t>
      </w:r>
    </w:p>
    <w:p>
      <w:pPr>
        <w:bidi/>
        <w:jc w:val="right"/>
      </w:pPr>
      <w:r>
        <w:rPr>
          <w:rFonts w:ascii="Calibri" w:hAnsi="Calibri" w:cs="Calibri"/>
          <w:i/>
          <w:color w:val="008000"/>
          <w:sz w:val="24"/>
          <w:szCs w:val="24"/>
          <w:rtl/>
          <w:lang w:bidi="ar-SA"/>
        </w:rPr>
        <w:t>(5) ، عن فُضَيل (6) ، عن أحدهما (عَلَيهِ السَّلَامُ) قال : سمعته يقول : أكثروا من التهليل والتكبير فإنّه ليس شيء أحبُّ إلى اللّه عزّ وجلّ من التهليل والتكبير (7) .</w:t>
      </w:r>
    </w:p>
    <w:p>
      <w:pPr>
        <w:jc w:val="left"/>
      </w:pPr>
      <w:r>
        <w:rPr>
          <w:rFonts w:ascii="Calibri" w:hAnsi="Calibri" w:cs="Calibri"/>
          <w:i w:val="0"/>
          <w:color w:val="000000"/>
          <w:sz w:val="24"/>
          <w:szCs w:val="24"/>
          <w:rtl w:val="0"/>
        </w:rPr>
        <w:t>（5）后者传自福达勒（6），后者传自两位圣裔之一（愿主赐二人平安）；他说：我听他讲：“你们要多念清真言和赞主至大，因为没有任何事比清真言和赞主至大更为尊严伟大的真主所喜爱。”（7）</w:t>
      </w:r>
    </w:p>
    <w:p>
      <w:pPr>
        <w:bidi/>
        <w:jc w:val="right"/>
      </w:pPr>
      <w:r>
        <w:rPr>
          <w:rFonts w:ascii="Calibri" w:hAnsi="Calibri" w:cs="Calibri"/>
          <w:i/>
          <w:color w:val="008000"/>
          <w:sz w:val="24"/>
          <w:szCs w:val="24"/>
          <w:rtl/>
          <w:lang w:bidi="ar-SA"/>
        </w:rPr>
        <w:t>3 - علي، عن أبيه، عن النوفلي، عن السكونيّ، عن أبي عبد اللّه (عَلَيهِ السَّلَامُ) قال:</w:t>
      </w:r>
    </w:p>
    <w:p>
      <w:pPr>
        <w:jc w:val="left"/>
      </w:pPr>
      <w:r>
        <w:rPr>
          <w:rFonts w:ascii="Calibri" w:hAnsi="Calibri" w:cs="Calibri"/>
          <w:i w:val="0"/>
          <w:color w:val="000000"/>
          <w:sz w:val="24"/>
          <w:szCs w:val="24"/>
          <w:rtl w:val="0"/>
        </w:rPr>
        <w:t>3—阿里传自其父，后者传自诺法利，后者传自苏古尼，后者传自艾布·阿卜杜拉（愿主赐他平安）；他说：</w:t>
      </w:r>
    </w:p>
    <w:p>
      <w:pPr>
        <w:bidi/>
        <w:jc w:val="right"/>
      </w:pPr>
      <w:r>
        <w:rPr>
          <w:rFonts w:ascii="Calibri" w:hAnsi="Calibri" w:cs="Calibri"/>
          <w:i/>
          <w:color w:val="008000"/>
          <w:sz w:val="24"/>
          <w:szCs w:val="24"/>
          <w:rtl/>
          <w:lang w:bidi="ar-SA"/>
        </w:rPr>
        <w:t>قال أمير المؤمنين (عَلَيهِ السَّلَامُ) التسبيح نصف الميزان والحمد للّه يملأ الميزان واللّه أكبر يملأ ما بين السماء والأرض (8) .</w:t>
      </w:r>
    </w:p>
    <w:p>
      <w:pPr>
        <w:jc w:val="left"/>
      </w:pPr>
      <w:r>
        <w:rPr>
          <w:rFonts w:ascii="Calibri" w:hAnsi="Calibri" w:cs="Calibri"/>
          <w:i w:val="0"/>
          <w:color w:val="000000"/>
          <w:sz w:val="24"/>
          <w:szCs w:val="24"/>
          <w:rtl w:val="0"/>
        </w:rPr>
        <w:t>信士的长官（愿主赐他平安）说：“赞主清净占天秤的一半，赞颂真主充满天秤，真主至大则充满天地之间。”（8）</w:t>
      </w:r>
    </w:p>
    <w:p>
      <w:pPr>
        <w:bidi/>
        <w:jc w:val="right"/>
      </w:pPr>
      <w:r>
        <w:rPr>
          <w:rFonts w:ascii="Calibri" w:hAnsi="Calibri" w:cs="Calibri"/>
          <w:i/>
          <w:color w:val="008000"/>
          <w:sz w:val="24"/>
          <w:szCs w:val="24"/>
          <w:rtl/>
          <w:lang w:bidi="ar-SA"/>
        </w:rPr>
        <w:t>4 - محمّد بن يحيى، عن أحمد بن محمّد بن عيسى عن ابن محبوب، عن مالك بن عطية،</w:t>
      </w:r>
    </w:p>
    <w:p>
      <w:pPr>
        <w:jc w:val="left"/>
      </w:pPr>
      <w:r>
        <w:rPr>
          <w:rFonts w:ascii="Calibri" w:hAnsi="Calibri" w:cs="Calibri"/>
          <w:i w:val="0"/>
          <w:color w:val="000000"/>
          <w:sz w:val="24"/>
          <w:szCs w:val="24"/>
          <w:rtl w:val="0"/>
        </w:rPr>
        <w:t>4—穆罕默德·本·叶海亚传自艾哈迈德·本·穆罕默德·本·伊萨，后者传自伊本·马赫布卜，后者传自马立克·本·阿提叶，</w:t>
      </w:r>
    </w:p>
    <w:p>
      <w:pPr>
        <w:bidi/>
        <w:jc w:val="right"/>
      </w:pPr>
      <w:r>
        <w:rPr>
          <w:rFonts w:ascii="Calibri" w:hAnsi="Calibri" w:cs="Calibri"/>
          <w:i/>
          <w:color w:val="008000"/>
          <w:sz w:val="24"/>
          <w:szCs w:val="24"/>
          <w:rtl/>
          <w:lang w:bidi="ar-SA"/>
        </w:rPr>
        <w:t>عن ضريس الكناسي، عن أبي جعفر (عَلَيهِ السَّلَامُ) قال :</w:t>
      </w:r>
    </w:p>
    <w:p>
      <w:pPr>
        <w:jc w:val="left"/>
      </w:pPr>
      <w:r>
        <w:rPr>
          <w:rFonts w:ascii="Calibri" w:hAnsi="Calibri" w:cs="Calibri"/>
          <w:i w:val="0"/>
          <w:color w:val="000000"/>
          <w:sz w:val="24"/>
          <w:szCs w:val="24"/>
          <w:rtl w:val="0"/>
        </w:rPr>
        <w:t>后者传自德里斯·肯纳西，后者传自艾布·贾法尔（愿主赐他平安）；他说：</w:t>
      </w:r>
    </w:p>
    <w:p>
      <w:pPr>
        <w:bidi/>
        <w:jc w:val="right"/>
      </w:pPr>
      <w:r>
        <w:rPr>
          <w:rFonts w:ascii="Calibri" w:hAnsi="Calibri" w:cs="Calibri"/>
          <w:i/>
          <w:color w:val="008000"/>
          <w:sz w:val="24"/>
          <w:szCs w:val="24"/>
          <w:rtl/>
          <w:lang w:bidi="ar-SA"/>
        </w:rPr>
        <w:t>مرَّ رسول اللّه (صَلَّى اللّه عَلَيْهِ وَ آلِهِ وَسَلَّمَ) برجل يغرس غرساً في حائط (9) له، فوقف له وقال : ألا أدلك على غرس أثبت أصلا وأسرع إيناعاً (10) وأطيب ثمراً وأبقى؟</w:t>
      </w:r>
    </w:p>
    <w:p>
      <w:pPr>
        <w:jc w:val="left"/>
      </w:pPr>
      <w:r>
        <w:rPr>
          <w:rFonts w:ascii="Calibri" w:hAnsi="Calibri" w:cs="Calibri"/>
          <w:i w:val="0"/>
          <w:color w:val="000000"/>
          <w:sz w:val="24"/>
          <w:szCs w:val="24"/>
          <w:rtl w:val="0"/>
        </w:rPr>
        <w:t>使者（愿主福安之）路过一个正在自家园圃（9）里栽种树木的人，便停下来对他说：“我是否要教你种一种根扎得更牢、结果更快（10）、果实更美味、存留更长久的树？”</w:t>
      </w:r>
    </w:p>
    <w:p>
      <w:pPr>
        <w:bidi/>
        <w:jc w:val="right"/>
      </w:pPr>
      <w:r>
        <w:rPr>
          <w:rFonts w:ascii="Calibri" w:hAnsi="Calibri" w:cs="Calibri"/>
          <w:i/>
          <w:color w:val="008000"/>
          <w:sz w:val="24"/>
          <w:szCs w:val="24"/>
          <w:rtl/>
          <w:lang w:bidi="ar-SA"/>
        </w:rPr>
        <w:t>قال: بلى فدلّني يا رسول اللّه، فقال : إذا أصبحت وأمسيت فقل: سبحان اللّه والحمد اللّه ولا إله إلّا اللّه واللّه أكبر،</w:t>
      </w:r>
    </w:p>
    <w:p>
      <w:pPr>
        <w:jc w:val="left"/>
      </w:pPr>
      <w:r>
        <w:rPr>
          <w:rFonts w:ascii="Calibri" w:hAnsi="Calibri" w:cs="Calibri"/>
          <w:i w:val="0"/>
          <w:color w:val="000000"/>
          <w:sz w:val="24"/>
          <w:szCs w:val="24"/>
          <w:rtl w:val="0"/>
        </w:rPr>
        <w:t>那人说：“愿意，请您教我，真主的使者。”使者说：“每当你早晨和傍晚时，就说：赞主清净，一切赞颂全归真主，万物非主，唯有真主，真主至大。”</w:t>
      </w:r>
    </w:p>
    <w:p>
      <w:pPr>
        <w:bidi/>
        <w:jc w:val="right"/>
      </w:pPr>
      <w:r>
        <w:rPr>
          <w:rFonts w:ascii="Calibri" w:hAnsi="Calibri" w:cs="Calibri"/>
          <w:i/>
          <w:color w:val="008000"/>
          <w:sz w:val="24"/>
          <w:szCs w:val="24"/>
          <w:rtl/>
          <w:lang w:bidi="ar-SA"/>
        </w:rPr>
        <w:t>فقال : فإنَّ لك إن قلته بكل تسبيحة عشر شجرات في الجنّة من أنواع الفاكهة وهنَّ من الباقيات الصالحات، قال فقال الرجل : فإنِّي أشهدك يا رسول اللّه أَنَّ ص: 474</w:t>
      </w:r>
    </w:p>
    <w:p>
      <w:pPr>
        <w:jc w:val="left"/>
      </w:pPr>
      <w:r>
        <w:rPr>
          <w:rFonts w:ascii="Calibri" w:hAnsi="Calibri" w:cs="Calibri"/>
          <w:i w:val="0"/>
          <w:color w:val="000000"/>
          <w:sz w:val="24"/>
          <w:szCs w:val="24"/>
          <w:rtl w:val="0"/>
        </w:rPr>
        <w:t>他又说：“你每念一次赞主清净，天堂里就为你种下十棵各种果树；它们属于长存的善行。”那人说：“真主的使者啊，我请您作证，我确实……” 页：474</w:t>
      </w:r>
    </w:p>
    <w:p>
      <w:pPr>
        <w:bidi/>
        <w:jc w:val="right"/>
      </w:pPr>
      <w:r>
        <w:rPr>
          <w:rFonts w:ascii="Calibri" w:hAnsi="Calibri" w:cs="Calibri"/>
          <w:i/>
          <w:color w:val="008000"/>
          <w:sz w:val="24"/>
          <w:szCs w:val="24"/>
          <w:rtl/>
          <w:lang w:bidi="ar-SA"/>
        </w:rPr>
        <w:t>1- البدنة : قيل هي الناقة أو البقرة، وقد تطلق على البعير، ولا يطلق على الشاة أنّها بدنة وهي الّتي تساق إلى منى أو مكة في الحجّ أو العمرة لتذبح فيهما.</w:t>
      </w:r>
    </w:p>
    <w:p>
      <w:pPr>
        <w:jc w:val="left"/>
      </w:pPr>
      <w:r>
        <w:rPr>
          <w:rFonts w:ascii="Calibri" w:hAnsi="Calibri" w:cs="Calibri"/>
          <w:i w:val="0"/>
          <w:color w:val="000000"/>
          <w:sz w:val="24"/>
          <w:szCs w:val="24"/>
          <w:rtl w:val="0"/>
        </w:rPr>
        <w:t>1—“巴德纳”（牺牲牲畜）：有人说它指骆驼或牛，也可指公骆驼；羊不称作巴德纳。它是朝觐或副朝时被牵往米纳或麦加宰献的牲畜。</w:t>
      </w:r>
    </w:p>
    <w:p>
      <w:pPr>
        <w:bidi/>
        <w:jc w:val="right"/>
      </w:pPr>
      <w:r>
        <w:rPr>
          <w:rFonts w:ascii="Calibri" w:hAnsi="Calibri" w:cs="Calibri"/>
          <w:i/>
          <w:color w:val="008000"/>
          <w:sz w:val="24"/>
          <w:szCs w:val="24"/>
          <w:rtl/>
          <w:lang w:bidi="ar-SA"/>
        </w:rPr>
        <w:t>ولا يصح أن تركب أو يحمل عليها. 2- الحملان - كما في النهاية - مصدر حمل يحمل أي أفضل من أن يجهز مائة فارس ويبعثهم في الجهاد.</w:t>
      </w:r>
    </w:p>
    <w:p>
      <w:pPr>
        <w:jc w:val="left"/>
      </w:pPr>
      <w:r>
        <w:rPr>
          <w:rFonts w:ascii="Calibri" w:hAnsi="Calibri" w:cs="Calibri"/>
          <w:i w:val="0"/>
          <w:color w:val="000000"/>
          <w:sz w:val="24"/>
          <w:szCs w:val="24"/>
          <w:rtl w:val="0"/>
        </w:rPr>
        <w:t>它不可以骑乘，也不可用来载物。2—“哈姆兰”，如《终极辞典》所说，是“运送”的动名词；也就是说，其功德胜过装备一百名骑兵并派他们参加圣战。</w:t>
      </w:r>
    </w:p>
    <w:p>
      <w:pPr>
        <w:bidi/>
        <w:jc w:val="right"/>
      </w:pPr>
      <w:r>
        <w:rPr>
          <w:rFonts w:ascii="Calibri" w:hAnsi="Calibri" w:cs="Calibri"/>
          <w:i/>
          <w:color w:val="008000"/>
          <w:sz w:val="24"/>
          <w:szCs w:val="24"/>
          <w:rtl/>
          <w:lang w:bidi="ar-SA"/>
        </w:rPr>
        <w:t>3- أي إلّا من زاد على هذا العدد فإنه يكون أفضل منه.</w:t>
      </w:r>
    </w:p>
    <w:p>
      <w:pPr>
        <w:jc w:val="left"/>
      </w:pPr>
      <w:r>
        <w:rPr>
          <w:rFonts w:ascii="Calibri" w:hAnsi="Calibri" w:cs="Calibri"/>
          <w:i w:val="0"/>
          <w:color w:val="000000"/>
          <w:sz w:val="24"/>
          <w:szCs w:val="24"/>
          <w:rtl w:val="0"/>
        </w:rPr>
        <w:t>3—也就是说，除非有人超过这个数目，否则他不如念到这个数目的人。</w:t>
      </w:r>
    </w:p>
    <w:p>
      <w:pPr>
        <w:bidi/>
        <w:jc w:val="right"/>
      </w:pPr>
      <w:r>
        <w:rPr>
          <w:rFonts w:ascii="Calibri" w:hAnsi="Calibri" w:cs="Calibri"/>
          <w:i/>
          <w:color w:val="008000"/>
          <w:sz w:val="24"/>
          <w:szCs w:val="24"/>
          <w:rtl/>
          <w:lang w:bidi="ar-SA"/>
        </w:rPr>
        <w:t>4- فيه دلالة على أن الغنى الّذي لا يلهي عن اللّه والآخرة أفضل من الفقر، لأنه قد يصل بصاحبه إلى درجات لا يصل إليها الفقير وإن كان له ثواب عظيم فيما لو صبر على فقره.</w:t>
      </w:r>
    </w:p>
    <w:p>
      <w:pPr>
        <w:jc w:val="left"/>
      </w:pPr>
      <w:r>
        <w:rPr>
          <w:rFonts w:ascii="Calibri" w:hAnsi="Calibri" w:cs="Calibri"/>
          <w:i w:val="0"/>
          <w:color w:val="000000"/>
          <w:sz w:val="24"/>
          <w:szCs w:val="24"/>
          <w:rtl w:val="0"/>
        </w:rPr>
        <w:t>4—这表明，不会使人疏忽真主和后世的富裕胜于贫困，因为富裕有时能使人达到贫者无法达到的品级，尽管贫者若能忍受贫困，也会得到极大的回赐。</w:t>
      </w:r>
    </w:p>
    <w:p>
      <w:pPr>
        <w:bidi/>
        <w:jc w:val="right"/>
      </w:pPr>
      <w:r>
        <w:rPr>
          <w:rFonts w:ascii="Calibri" w:hAnsi="Calibri" w:cs="Calibri"/>
          <w:i/>
          <w:color w:val="008000"/>
          <w:sz w:val="24"/>
          <w:szCs w:val="24"/>
          <w:rtl/>
          <w:lang w:bidi="ar-SA"/>
        </w:rPr>
        <w:t>5- هو ربعي بن عبد اللّه بن الجارود أبو نعيم البصري.</w:t>
      </w:r>
    </w:p>
    <w:p>
      <w:pPr>
        <w:jc w:val="left"/>
      </w:pPr>
      <w:r>
        <w:rPr>
          <w:rFonts w:ascii="Calibri" w:hAnsi="Calibri" w:cs="Calibri"/>
          <w:i w:val="0"/>
          <w:color w:val="000000"/>
          <w:sz w:val="24"/>
          <w:szCs w:val="24"/>
          <w:rtl w:val="0"/>
        </w:rPr>
        <w:t>5—他是拉比仪·本·阿卜杜拉·本·贾鲁德，巴士拉人，尊贵的艾布·努艾姆。</w:t>
      </w:r>
    </w:p>
    <w:p>
      <w:pPr>
        <w:bidi/>
        <w:jc w:val="right"/>
      </w:pPr>
      <w:r>
        <w:rPr>
          <w:rFonts w:ascii="Calibri" w:hAnsi="Calibri" w:cs="Calibri"/>
          <w:i/>
          <w:color w:val="008000"/>
          <w:sz w:val="24"/>
          <w:szCs w:val="24"/>
          <w:rtl/>
          <w:lang w:bidi="ar-SA"/>
        </w:rPr>
        <w:t>6- هو الفضيل بن يسار بقرينة رواية ربعي عنه.</w:t>
      </w:r>
    </w:p>
    <w:p>
      <w:pPr>
        <w:jc w:val="left"/>
      </w:pPr>
      <w:r>
        <w:rPr>
          <w:rFonts w:ascii="Calibri" w:hAnsi="Calibri" w:cs="Calibri"/>
          <w:i w:val="0"/>
          <w:color w:val="000000"/>
          <w:sz w:val="24"/>
          <w:szCs w:val="24"/>
          <w:rtl w:val="0"/>
        </w:rPr>
        <w:t>6—根据拉比仪的传述可知，他就是法迪勒·本·叶萨尔。</w:t>
      </w:r>
    </w:p>
    <w:p>
      <w:pPr>
        <w:bidi/>
        <w:jc w:val="right"/>
      </w:pPr>
      <w:r>
        <w:rPr>
          <w:rFonts w:ascii="Calibri" w:hAnsi="Calibri" w:cs="Calibri"/>
          <w:i/>
          <w:color w:val="008000"/>
          <w:sz w:val="24"/>
          <w:szCs w:val="24"/>
          <w:rtl/>
          <w:lang w:bidi="ar-SA"/>
        </w:rPr>
        <w:t>7- «أفضلية التهليل لدلالته على التوحيد الكامل والتكبير لدلالته على الاتصاف بجميع الصفات الكمالية والتنزه عن جميع سمات النقص...» مرآة المجلسي 161/12.</w:t>
      </w:r>
    </w:p>
    <w:p>
      <w:pPr>
        <w:jc w:val="left"/>
      </w:pPr>
      <w:r>
        <w:rPr>
          <w:rFonts w:ascii="Calibri" w:hAnsi="Calibri" w:cs="Calibri"/>
          <w:i w:val="0"/>
          <w:color w:val="000000"/>
          <w:sz w:val="24"/>
          <w:szCs w:val="24"/>
          <w:rtl w:val="0"/>
        </w:rPr>
        <w:t>7—“念清真言更为优越，因为它表明完全认主独一；念大赞词则表明具备一切完美属性，并超绝于一切缺陷特征……”《迈尔贾·麦吉利西》12/161。</w:t>
      </w:r>
    </w:p>
    <w:p>
      <w:pPr>
        <w:bidi/>
        <w:jc w:val="right"/>
      </w:pPr>
      <w:r>
        <w:rPr>
          <w:rFonts w:ascii="Calibri" w:hAnsi="Calibri" w:cs="Calibri"/>
          <w:i/>
          <w:color w:val="008000"/>
          <w:sz w:val="24"/>
          <w:szCs w:val="24"/>
          <w:rtl/>
          <w:lang w:bidi="ar-SA"/>
        </w:rPr>
        <w:t>8- يشعر بأن هذه الأمور الثلاثة ممّا يتجسّم يوم القيامة من الأعمال ويوزن. 9- الحائط البستان.</w:t>
      </w:r>
    </w:p>
    <w:p>
      <w:pPr>
        <w:jc w:val="left"/>
      </w:pPr>
      <w:r>
        <w:rPr>
          <w:rFonts w:ascii="Calibri" w:hAnsi="Calibri" w:cs="Calibri"/>
          <w:i w:val="0"/>
          <w:color w:val="000000"/>
          <w:sz w:val="24"/>
          <w:szCs w:val="24"/>
          <w:rtl w:val="0"/>
        </w:rPr>
        <w:t>8—这表明，这三件事都属于末日时会由行为化为实体并被称量的事物。9—“哈伊特”指果园。</w:t>
      </w:r>
    </w:p>
    <w:p>
      <w:pPr>
        <w:bidi/>
        <w:jc w:val="right"/>
      </w:pPr>
      <w:r>
        <w:rPr>
          <w:rFonts w:ascii="Calibri" w:hAnsi="Calibri" w:cs="Calibri"/>
          <w:i/>
          <w:color w:val="008000"/>
          <w:sz w:val="24"/>
          <w:szCs w:val="24"/>
          <w:rtl/>
          <w:lang w:bidi="ar-SA"/>
        </w:rPr>
        <w:t>10- يَنعَت الثمار وأيْنَعَت أي أدركت وهي هنا استعارة لوصول الشجرة حد الإثمار.</w:t>
      </w:r>
    </w:p>
    <w:p>
      <w:pPr>
        <w:jc w:val="left"/>
      </w:pPr>
      <w:r>
        <w:rPr>
          <w:rFonts w:ascii="Calibri" w:hAnsi="Calibri" w:cs="Calibri"/>
          <w:i w:val="0"/>
          <w:color w:val="000000"/>
          <w:sz w:val="24"/>
          <w:szCs w:val="24"/>
          <w:rtl w:val="0"/>
        </w:rPr>
        <w:t>“果实成熟了”意为果实已熟；此处是借喻树木长到了结果的阶段。</w:t>
      </w:r>
    </w:p>
    <w:p>
      <w:pPr>
        <w:bidi/>
        <w:jc w:val="right"/>
      </w:pPr>
      <w:r>
        <w:rPr>
          <w:rFonts w:ascii="Calibri" w:hAnsi="Calibri" w:cs="Calibri"/>
          <w:i/>
          <w:color w:val="008000"/>
          <w:sz w:val="24"/>
          <w:szCs w:val="24"/>
          <w:rtl/>
          <w:lang w:bidi="ar-SA"/>
        </w:rPr>
        <w:t>حائطي هذا صدقةً مقبوضةً على فقراء المسلمين أهل الصدقة، فأنزل اللّه عزّ وجلّ آيات من القرآن (فَأَمَّا مَنْ أَعْطَى وَاتَّقَى * وَصَدَّقَ بِالْحُسْنَى * فَسَنُيَسِّرُهُ لِلْيُسْرَى) (1) .</w:t>
      </w:r>
    </w:p>
    <w:p>
      <w:pPr>
        <w:jc w:val="left"/>
      </w:pPr>
      <w:r>
        <w:rPr>
          <w:rFonts w:ascii="Calibri" w:hAnsi="Calibri" w:cs="Calibri"/>
          <w:i w:val="0"/>
          <w:color w:val="000000"/>
          <w:sz w:val="24"/>
          <w:szCs w:val="24"/>
          <w:rtl w:val="0"/>
        </w:rPr>
        <w:t>“我将这座园子作为已交付的施舍，捐给穆斯林中有资格接受施舍的贫困者。”于是，尊严伟大的真主降示了《古兰经》经文：“至于施舍并敬畏的人，且确信最美好的报酬，我将使他易于达到安乐。”（1）</w:t>
      </w:r>
    </w:p>
    <w:p>
      <w:pPr>
        <w:bidi/>
        <w:jc w:val="right"/>
      </w:pPr>
      <w:r>
        <w:rPr>
          <w:rFonts w:ascii="Calibri" w:hAnsi="Calibri" w:cs="Calibri"/>
          <w:i/>
          <w:color w:val="008000"/>
          <w:sz w:val="24"/>
          <w:szCs w:val="24"/>
          <w:rtl/>
          <w:lang w:bidi="ar-SA"/>
        </w:rPr>
        <w:t>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5—阿里·本·易卜拉欣传自他的父亲，传自努弗莱，传自赛库尼，传自艾布·阿卜杜拉（愿主福安之），他说：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خير العبادة قول : لا إله إلّا اللّه». باب الدعاء للاخوان بظهر الغيب</w:t>
      </w:r>
    </w:p>
    <w:p>
      <w:pPr>
        <w:jc w:val="left"/>
      </w:pPr>
      <w:r>
        <w:rPr>
          <w:rFonts w:ascii="Calibri" w:hAnsi="Calibri" w:cs="Calibri"/>
          <w:i w:val="0"/>
          <w:color w:val="000000"/>
          <w:sz w:val="24"/>
          <w:szCs w:val="24"/>
          <w:rtl w:val="0"/>
        </w:rPr>
        <w:t>真主的使者（愿真主赐福于他及其家人，并使他们平安）说：“最好的功修是说：万物非主，唯有真主。”祈求兄弟姊妹的隐秘祈祷篇</w:t>
      </w:r>
    </w:p>
    <w:p>
      <w:pPr>
        <w:bidi/>
        <w:jc w:val="right"/>
      </w:pPr>
      <w:r>
        <w:rPr>
          <w:rFonts w:ascii="Calibri" w:hAnsi="Calibri" w:cs="Calibri"/>
          <w:i/>
          <w:color w:val="008000"/>
          <w:sz w:val="24"/>
          <w:szCs w:val="24"/>
          <w:rtl/>
          <w:lang w:bidi="ar-SA"/>
        </w:rPr>
        <w:t>1 - عليّ بن إبراهيم، عن أبيه، عن ابن أبي عمير، عن أبي المغرا، عن الفضيل ابن يسار،</w:t>
      </w:r>
    </w:p>
    <w:p>
      <w:pPr>
        <w:jc w:val="left"/>
      </w:pPr>
      <w:r>
        <w:rPr>
          <w:rFonts w:ascii="Calibri" w:hAnsi="Calibri" w:cs="Calibri"/>
          <w:i w:val="0"/>
          <w:color w:val="000000"/>
          <w:sz w:val="24"/>
          <w:szCs w:val="24"/>
          <w:rtl w:val="0"/>
        </w:rPr>
        <w:t>1—阿里·本·易卜拉欣传自他的父亲，传自伊本·艾比·欧迈尔，传自艾布·穆格拉，传自法迪勒·本·叶萨尔，</w:t>
      </w:r>
    </w:p>
    <w:p>
      <w:pPr>
        <w:bidi/>
        <w:jc w:val="right"/>
      </w:pPr>
      <w:r>
        <w:rPr>
          <w:rFonts w:ascii="Calibri" w:hAnsi="Calibri" w:cs="Calibri"/>
          <w:i/>
          <w:color w:val="008000"/>
          <w:sz w:val="24"/>
          <w:szCs w:val="24"/>
          <w:rtl/>
          <w:lang w:bidi="ar-SA"/>
        </w:rPr>
        <w:t>عن أبي جعفر (عَلَيهِ السَّلَامُ) قال : أوشك (2) دعوةٍ وأسرع إجابة دعاء المرء لأخيه بظهر الغيب (3) .</w:t>
      </w:r>
    </w:p>
    <w:p>
      <w:pPr>
        <w:jc w:val="left"/>
      </w:pPr>
      <w:r>
        <w:rPr>
          <w:rFonts w:ascii="Calibri" w:hAnsi="Calibri" w:cs="Calibri"/>
          <w:i w:val="0"/>
          <w:color w:val="000000"/>
          <w:sz w:val="24"/>
          <w:szCs w:val="24"/>
          <w:rtl w:val="0"/>
        </w:rPr>
        <w:t>传自艾布· جع法尔（愿主福安之），他说：“最接近应答、应答最快的祈祷，是一个人为他的兄弟在其不在场时所作的祈祷。”（3）</w:t>
      </w:r>
    </w:p>
    <w:p>
      <w:pPr>
        <w:bidi/>
        <w:jc w:val="right"/>
      </w:pPr>
      <w:r>
        <w:rPr>
          <w:rFonts w:ascii="Calibri" w:hAnsi="Calibri" w:cs="Calibri"/>
          <w:i/>
          <w:color w:val="008000"/>
          <w:sz w:val="24"/>
          <w:szCs w:val="24"/>
          <w:rtl/>
          <w:lang w:bidi="ar-SA"/>
        </w:rPr>
        <w:t>2 - محمّد بن يحيى، عن أحمد بن محمّد بن عيسى عن الحسن بن محبوب، عن عبد اللّه بن سنان،</w:t>
      </w:r>
    </w:p>
    <w:p>
      <w:pPr>
        <w:jc w:val="left"/>
      </w:pPr>
      <w:r>
        <w:rPr>
          <w:rFonts w:ascii="Calibri" w:hAnsi="Calibri" w:cs="Calibri"/>
          <w:i w:val="0"/>
          <w:color w:val="000000"/>
          <w:sz w:val="24"/>
          <w:szCs w:val="24"/>
          <w:rtl w:val="0"/>
        </w:rPr>
        <w:t>2—穆罕默德·本·叶海亚传自艾哈迈德·本·穆罕默德·本·尔萨，传自哈桑·本·马赫布卜，传自阿卜杜拉·本·西南，</w:t>
      </w:r>
    </w:p>
    <w:p>
      <w:pPr>
        <w:bidi/>
        <w:jc w:val="right"/>
      </w:pPr>
      <w:r>
        <w:rPr>
          <w:rFonts w:ascii="Calibri" w:hAnsi="Calibri" w:cs="Calibri"/>
          <w:i/>
          <w:color w:val="008000"/>
          <w:sz w:val="24"/>
          <w:szCs w:val="24"/>
          <w:rtl/>
          <w:lang w:bidi="ar-SA"/>
        </w:rPr>
        <w:t>عن أبي عبد اللّه (عَلَيهِ السَّلَامُ) قال : دعاء المرء لأخيه بظهر الغيب يدر الرزق (4) ويدفع المكروه.</w:t>
      </w:r>
    </w:p>
    <w:p>
      <w:pPr>
        <w:jc w:val="left"/>
      </w:pPr>
      <w:r>
        <w:rPr>
          <w:rFonts w:ascii="Calibri" w:hAnsi="Calibri" w:cs="Calibri"/>
          <w:i w:val="0"/>
          <w:color w:val="000000"/>
          <w:sz w:val="24"/>
          <w:szCs w:val="24"/>
          <w:rtl w:val="0"/>
        </w:rPr>
        <w:t>传自艾布·阿卜杜拉（愿主福安之），他说：“一个人为他的兄弟在其不在场时所作的祈祷，会使给养丰足（4），并驱除不幸。”</w:t>
      </w:r>
    </w:p>
    <w:p>
      <w:pPr>
        <w:bidi/>
        <w:jc w:val="right"/>
      </w:pPr>
      <w:r>
        <w:rPr>
          <w:rFonts w:ascii="Calibri" w:hAnsi="Calibri" w:cs="Calibri"/>
          <w:i/>
          <w:color w:val="008000"/>
          <w:sz w:val="24"/>
          <w:szCs w:val="24"/>
          <w:rtl/>
          <w:lang w:bidi="ar-SA"/>
        </w:rPr>
        <w:t>3 - عنه عن أحمد بن محمّد، عن عليّ بن الحكم عن سيف بن عميرة،</w:t>
      </w:r>
    </w:p>
    <w:p>
      <w:pPr>
        <w:jc w:val="left"/>
      </w:pPr>
      <w:r>
        <w:rPr>
          <w:rFonts w:ascii="Calibri" w:hAnsi="Calibri" w:cs="Calibri"/>
          <w:i w:val="0"/>
          <w:color w:val="000000"/>
          <w:sz w:val="24"/>
          <w:szCs w:val="24"/>
          <w:rtl w:val="0"/>
        </w:rPr>
        <w:t>3—他传自艾哈迈德·本·穆罕默德，传自阿里·本·哈卡姆，传自赛夫·本·欧迈拉，</w:t>
      </w:r>
    </w:p>
    <w:p>
      <w:pPr>
        <w:bidi/>
        <w:jc w:val="right"/>
      </w:pPr>
      <w:r>
        <w:rPr>
          <w:rFonts w:ascii="Calibri" w:hAnsi="Calibri" w:cs="Calibri"/>
          <w:i/>
          <w:color w:val="008000"/>
          <w:sz w:val="24"/>
          <w:szCs w:val="24"/>
          <w:rtl/>
          <w:lang w:bidi="ar-SA"/>
        </w:rPr>
        <w:t>عن عمرو بن شمر عن جابر، عن أبي جعفر (عَلَيهِ السَّلَامُ) في قوله تبارك وتعالى :</w:t>
      </w:r>
    </w:p>
    <w:p>
      <w:pPr>
        <w:jc w:val="left"/>
      </w:pPr>
      <w:r>
        <w:rPr>
          <w:rFonts w:ascii="Calibri" w:hAnsi="Calibri" w:cs="Calibri"/>
          <w:i w:val="0"/>
          <w:color w:val="000000"/>
          <w:sz w:val="24"/>
          <w:szCs w:val="24"/>
          <w:rtl w:val="0"/>
        </w:rPr>
        <w:t>传自阿姆尔·本·舍迈尔，传自贾比尔，传自艾布· جع法尔（愿主福安之）；关于尊严崇高的真主所说：</w:t>
      </w:r>
    </w:p>
    <w:p>
      <w:pPr>
        <w:bidi/>
        <w:jc w:val="right"/>
      </w:pPr>
      <w:r>
        <w:rPr>
          <w:rFonts w:ascii="Calibri" w:hAnsi="Calibri" w:cs="Calibri"/>
          <w:i/>
          <w:color w:val="008000"/>
          <w:sz w:val="24"/>
          <w:szCs w:val="24"/>
          <w:rtl/>
          <w:lang w:bidi="ar-SA"/>
        </w:rPr>
        <w:t>(وَيَسْتَجِيبُ الَّذِينَ آمَنُوا وَعَمِلُوا الصَّالِحَاتِ وَيَزِيدُهُمْ مِنْ فَضْلِهِ) (5) قال :</w:t>
      </w:r>
    </w:p>
    <w:p>
      <w:pPr>
        <w:jc w:val="left"/>
      </w:pPr>
      <w:r>
        <w:rPr>
          <w:rFonts w:ascii="Calibri" w:hAnsi="Calibri" w:cs="Calibri"/>
          <w:i w:val="0"/>
          <w:color w:val="000000"/>
          <w:sz w:val="24"/>
          <w:szCs w:val="24"/>
          <w:rtl w:val="0"/>
        </w:rPr>
        <w:t>“他应答那些信道并行善的人，并从他的恩典中给他们更多。”（5）他说：</w:t>
      </w:r>
    </w:p>
    <w:p>
      <w:pPr>
        <w:bidi/>
        <w:jc w:val="right"/>
      </w:pPr>
      <w:r>
        <w:rPr>
          <w:rFonts w:ascii="Calibri" w:hAnsi="Calibri" w:cs="Calibri"/>
          <w:i/>
          <w:color w:val="008000"/>
          <w:sz w:val="24"/>
          <w:szCs w:val="24"/>
          <w:rtl/>
          <w:lang w:bidi="ar-SA"/>
        </w:rPr>
        <w:t>هو المؤمن يدعو لأخيه (6) بظهر الغيب فيقول له الملك امين ويقول اللّه العزيز الجبار : ولك مثلا ما سألت وقد أعطيت ما سألت بحبك إياه.</w:t>
      </w:r>
    </w:p>
    <w:p>
      <w:pPr>
        <w:jc w:val="left"/>
      </w:pPr>
      <w:r>
        <w:rPr>
          <w:rFonts w:ascii="Calibri" w:hAnsi="Calibri" w:cs="Calibri"/>
          <w:i w:val="0"/>
          <w:color w:val="000000"/>
          <w:sz w:val="24"/>
          <w:szCs w:val="24"/>
          <w:rtl w:val="0"/>
        </w:rPr>
        <w:t>“这是指信士为他的兄弟（6）在其不在场时祈祷，天使便对他说：‘阿敏。’尊严、威严的真主说：‘你也将得到你为他所求之物的同等份量；我已因你对他的喜爱而赐给你所求之物。’”</w:t>
      </w:r>
    </w:p>
    <w:p>
      <w:pPr>
        <w:bidi/>
        <w:jc w:val="right"/>
      </w:pPr>
      <w:r>
        <w:rPr>
          <w:rFonts w:ascii="Calibri" w:hAnsi="Calibri" w:cs="Calibri"/>
          <w:i/>
          <w:color w:val="008000"/>
          <w:sz w:val="24"/>
          <w:szCs w:val="24"/>
          <w:rtl/>
          <w:lang w:bidi="ar-SA"/>
        </w:rPr>
        <w:t>4 - عليّ بن إبراهيم، عن أبيه، عن عليّ بن معبد، عن عبيد اللّه بن عبد اللّه الواسطي،</w:t>
      </w:r>
    </w:p>
    <w:p>
      <w:pPr>
        <w:jc w:val="left"/>
      </w:pPr>
      <w:r>
        <w:rPr>
          <w:rFonts w:ascii="Calibri" w:hAnsi="Calibri" w:cs="Calibri"/>
          <w:i w:val="0"/>
          <w:color w:val="000000"/>
          <w:sz w:val="24"/>
          <w:szCs w:val="24"/>
          <w:rtl w:val="0"/>
        </w:rPr>
        <w:t>4—阿里·本·易卜拉欣传自他的父亲，传自阿里·本·麦尔拜德，传自欧拜杜拉·本·阿卜杜拉·瓦西提，</w:t>
      </w:r>
    </w:p>
    <w:p>
      <w:pPr>
        <w:bidi/>
        <w:jc w:val="right"/>
      </w:pPr>
      <w:r>
        <w:rPr>
          <w:rFonts w:ascii="Calibri" w:hAnsi="Calibri" w:cs="Calibri"/>
          <w:i/>
          <w:color w:val="008000"/>
          <w:sz w:val="24"/>
          <w:szCs w:val="24"/>
          <w:rtl/>
          <w:lang w:bidi="ar-SA"/>
        </w:rPr>
        <w:t>عن دُرست بن أبي منصور، عن أبي خالد القماط قال : قال أبو جعفر (عَلَيهِ السَّلَامُ) :</w:t>
      </w:r>
    </w:p>
    <w:p>
      <w:pPr>
        <w:jc w:val="left"/>
      </w:pPr>
      <w:r>
        <w:rPr>
          <w:rFonts w:ascii="Calibri" w:hAnsi="Calibri" w:cs="Calibri"/>
          <w:i w:val="0"/>
          <w:color w:val="000000"/>
          <w:sz w:val="24"/>
          <w:szCs w:val="24"/>
          <w:rtl w:val="0"/>
        </w:rPr>
        <w:t>传自杜拉斯特·本·艾比·曼苏尔，传自艾布·哈立德·盖马特，他说：艾布· جع法尔（愿主福安之）说：</w:t>
      </w:r>
    </w:p>
    <w:p>
      <w:pPr>
        <w:bidi/>
        <w:jc w:val="right"/>
      </w:pPr>
      <w:r>
        <w:rPr>
          <w:rFonts w:ascii="Calibri" w:hAnsi="Calibri" w:cs="Calibri"/>
          <w:i/>
          <w:color w:val="008000"/>
          <w:sz w:val="24"/>
          <w:szCs w:val="24"/>
          <w:rtl/>
          <w:lang w:bidi="ar-SA"/>
        </w:rPr>
        <w:t>أسرع الدُّعاء نجحاً (7) للإجابة دعاء الأخ لأخيه بظهر الغيب، يبدأ بالدعاء لأخيه فيقول له ملك موكل به : آمين ولك مثلاه. ص: 475 1- الليل / 5 - 7. 2- أي أقرب.</w:t>
      </w:r>
    </w:p>
    <w:p>
      <w:pPr>
        <w:jc w:val="left"/>
      </w:pPr>
      <w:r>
        <w:rPr>
          <w:rFonts w:ascii="Calibri" w:hAnsi="Calibri" w:cs="Calibri"/>
          <w:i w:val="0"/>
          <w:color w:val="000000"/>
          <w:sz w:val="24"/>
          <w:szCs w:val="24"/>
          <w:rtl w:val="0"/>
        </w:rPr>
        <w:t>“最迅速获得应答的祈祷，是兄弟为兄弟在其不在场时所作的祈祷。他先为兄弟祈祷，负责看顾他的天使便对他说：‘阿敏，你也将得到双倍。’”页：475 1—《夜章》/5—7。2—意为更接近。</w:t>
      </w:r>
    </w:p>
    <w:p>
      <w:pPr>
        <w:bidi/>
        <w:jc w:val="right"/>
      </w:pPr>
      <w:r>
        <w:rPr>
          <w:rFonts w:ascii="Calibri" w:hAnsi="Calibri" w:cs="Calibri"/>
          <w:i/>
          <w:color w:val="008000"/>
          <w:sz w:val="24"/>
          <w:szCs w:val="24"/>
          <w:rtl/>
          <w:lang w:bidi="ar-SA"/>
        </w:rPr>
        <w:t>3- أي في حال غيبة المدعو له. 4- أي يكثره ويجلبه. 5- الشورى/ 26.</w:t>
      </w:r>
    </w:p>
    <w:p>
      <w:pPr>
        <w:jc w:val="left"/>
      </w:pPr>
      <w:r>
        <w:rPr>
          <w:rFonts w:ascii="Calibri" w:hAnsi="Calibri" w:cs="Calibri"/>
          <w:i w:val="0"/>
          <w:color w:val="000000"/>
          <w:sz w:val="24"/>
          <w:szCs w:val="24"/>
          <w:rtl w:val="0"/>
        </w:rPr>
        <w:t>3—意为在被祈祷者不在场时。4—意为使其增多并带来。5—《协商章》/26。</w:t>
      </w:r>
    </w:p>
    <w:p>
      <w:pPr>
        <w:bidi/>
        <w:jc w:val="right"/>
      </w:pPr>
      <w:r>
        <w:rPr>
          <w:rFonts w:ascii="Calibri" w:hAnsi="Calibri" w:cs="Calibri"/>
          <w:i/>
          <w:color w:val="008000"/>
          <w:sz w:val="24"/>
          <w:szCs w:val="24"/>
          <w:rtl/>
          <w:lang w:bidi="ar-SA"/>
        </w:rPr>
        <w:t>6- أي لأخيه من المؤمنين رحماً كان أو بعيداً حياً أو ميتاً. 7- النجح : الظفر بالمطلوب.</w:t>
      </w:r>
    </w:p>
    <w:p>
      <w:pPr>
        <w:jc w:val="left"/>
      </w:pPr>
      <w:r>
        <w:rPr>
          <w:rFonts w:ascii="Calibri" w:hAnsi="Calibri" w:cs="Calibri"/>
          <w:i w:val="0"/>
          <w:color w:val="000000"/>
          <w:sz w:val="24"/>
          <w:szCs w:val="24"/>
          <w:rtl w:val="0"/>
        </w:rPr>
        <w:t>6—意为为他的信士兄弟祈祷，无论有亲属关系还是关系疏远，无论在世还是已故。7—“نجح”意为获得所求。</w:t>
      </w:r>
    </w:p>
    <w:p>
      <w:pPr>
        <w:bidi/>
        <w:jc w:val="right"/>
      </w:pPr>
      <w:r>
        <w:rPr>
          <w:rFonts w:ascii="Calibri" w:hAnsi="Calibri" w:cs="Calibri"/>
          <w:i/>
          <w:color w:val="008000"/>
          <w:sz w:val="24"/>
          <w:szCs w:val="24"/>
          <w:rtl/>
          <w:lang w:bidi="ar-SA"/>
        </w:rPr>
        <w:t>5 - عليّ بن محمّد، عن محمّد بن سليمان، عن إسماعيل بن إبراهيم، عن جعفر بن محمّد التميمي عن حسين بن علوان،</w:t>
      </w:r>
    </w:p>
    <w:p>
      <w:pPr>
        <w:jc w:val="left"/>
      </w:pPr>
      <w:r>
        <w:rPr>
          <w:rFonts w:ascii="Calibri" w:hAnsi="Calibri" w:cs="Calibri"/>
          <w:i w:val="0"/>
          <w:color w:val="000000"/>
          <w:sz w:val="24"/>
          <w:szCs w:val="24"/>
          <w:rtl w:val="0"/>
        </w:rPr>
        <w:t>5—阿里·本·穆罕默德传自穆罕默德·本·苏莱曼，传自伊斯玛仪·本·易卜拉欣，传自贾法尔·本·穆罕默德·泰米米，传自侯赛因·本·阿勒万，</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传自艾布·阿卜杜拉（愿主福安之），他说：真主的使者（愿真主赐福于他及其家人，并使他们平安）说：</w:t>
      </w:r>
    </w:p>
    <w:p>
      <w:pPr>
        <w:bidi/>
        <w:jc w:val="right"/>
      </w:pPr>
      <w:r>
        <w:rPr>
          <w:rFonts w:ascii="Calibri" w:hAnsi="Calibri" w:cs="Calibri"/>
          <w:i/>
          <w:color w:val="008000"/>
          <w:sz w:val="24"/>
          <w:szCs w:val="24"/>
          <w:rtl/>
          <w:lang w:bidi="ar-SA"/>
        </w:rPr>
        <w:t>«ما من مؤمن دعا للمؤمنين والمؤمنات إلّا ردَّ اللّه عزّ وجلّ عليه مثل الّذي دعا لهم به من كلّ مؤمن ومؤمنة،</w:t>
      </w:r>
    </w:p>
    <w:p>
      <w:pPr>
        <w:jc w:val="left"/>
      </w:pPr>
      <w:r>
        <w:rPr>
          <w:rFonts w:ascii="Calibri" w:hAnsi="Calibri" w:cs="Calibri"/>
          <w:i w:val="0"/>
          <w:color w:val="000000"/>
          <w:sz w:val="24"/>
          <w:szCs w:val="24"/>
          <w:rtl w:val="0"/>
        </w:rPr>
        <w:t>“凡信士为男信士和女信士祈祷，尊严伟大的真主必定会赐给他相当于他为每一位男信士和女信士所作祈祷的回报，</w:t>
      </w:r>
    </w:p>
    <w:p>
      <w:pPr>
        <w:bidi/>
        <w:jc w:val="right"/>
      </w:pPr>
      <w:r>
        <w:rPr>
          <w:rFonts w:ascii="Calibri" w:hAnsi="Calibri" w:cs="Calibri"/>
          <w:i/>
          <w:color w:val="008000"/>
          <w:sz w:val="24"/>
          <w:szCs w:val="24"/>
          <w:rtl/>
          <w:lang w:bidi="ar-SA"/>
        </w:rPr>
        <w:t>مضى من أوّل الدَّهر أو هو آت إلى يوم القيامة، إنّ العبد ليؤمر به إلى النّار يوم القيامة فيُسْحَب فيقول المؤمنون والمؤمنات :</w:t>
      </w:r>
    </w:p>
    <w:p>
      <w:pPr>
        <w:jc w:val="left"/>
      </w:pPr>
      <w:r>
        <w:rPr>
          <w:rFonts w:ascii="Calibri" w:hAnsi="Calibri" w:cs="Calibri"/>
          <w:i w:val="0"/>
          <w:color w:val="000000"/>
          <w:sz w:val="24"/>
          <w:szCs w:val="24"/>
          <w:rtl w:val="0"/>
        </w:rPr>
        <w:t>无论他们是自亘古以来已逝去的，还是将延续至复生日的。仆人在复生日奉命被带往火狱时，会被拖行；这时男信士和女信士便说：</w:t>
      </w:r>
    </w:p>
    <w:p>
      <w:pPr>
        <w:bidi/>
        <w:jc w:val="right"/>
      </w:pPr>
      <w:r>
        <w:rPr>
          <w:rFonts w:ascii="Calibri" w:hAnsi="Calibri" w:cs="Calibri"/>
          <w:i/>
          <w:color w:val="008000"/>
          <w:sz w:val="24"/>
          <w:szCs w:val="24"/>
          <w:rtl/>
          <w:lang w:bidi="ar-SA"/>
        </w:rPr>
        <w:t>يا ربّ هذا الّذي كان يدعو لنا فشفعنا (1) فيه، فيشفعهم اللّه عزّ وجلّ فيه فينجو».</w:t>
      </w:r>
    </w:p>
    <w:p>
      <w:pPr>
        <w:jc w:val="left"/>
      </w:pPr>
      <w:r>
        <w:rPr>
          <w:rFonts w:ascii="Calibri" w:hAnsi="Calibri" w:cs="Calibri"/>
          <w:i w:val="0"/>
          <w:color w:val="000000"/>
          <w:sz w:val="24"/>
          <w:szCs w:val="24"/>
          <w:rtl w:val="0"/>
        </w:rPr>
        <w:t>‘我们的主啊，这个人曾为我们祈祷，请让我们为他求情吧！’（1）于是，尊严伟大的真主接受他们的求情，他便得以脱险。”</w:t>
      </w:r>
    </w:p>
    <w:p>
      <w:pPr>
        <w:bidi/>
        <w:jc w:val="right"/>
      </w:pPr>
      <w:r>
        <w:rPr>
          <w:rFonts w:ascii="Calibri" w:hAnsi="Calibri" w:cs="Calibri"/>
          <w:i/>
          <w:color w:val="008000"/>
          <w:sz w:val="24"/>
          <w:szCs w:val="24"/>
          <w:rtl/>
          <w:lang w:bidi="ar-SA"/>
        </w:rPr>
        <w:t>6 - علي، عن أبيه قال : رأيت عبد اللّه بن جُندب في الموقف (2) فلم أر موقفاً كان أحسن من موقفه،</w:t>
      </w:r>
    </w:p>
    <w:p>
      <w:pPr>
        <w:jc w:val="left"/>
      </w:pPr>
      <w:r>
        <w:rPr>
          <w:rFonts w:ascii="Calibri" w:hAnsi="Calibri" w:cs="Calibri"/>
          <w:i w:val="0"/>
          <w:color w:val="000000"/>
          <w:sz w:val="24"/>
          <w:szCs w:val="24"/>
          <w:rtl w:val="0"/>
        </w:rPr>
        <w:t>6—阿里传自他的父亲，说：“我在驻立处（2）看见阿卜杜拉·本·朱恩杜卜，我从未见过比他的驻立更美好的驻立，</w:t>
      </w:r>
    </w:p>
    <w:p>
      <w:pPr>
        <w:bidi/>
        <w:jc w:val="right"/>
      </w:pPr>
      <w:r>
        <w:rPr>
          <w:rFonts w:ascii="Calibri" w:hAnsi="Calibri" w:cs="Calibri"/>
          <w:i/>
          <w:color w:val="008000"/>
          <w:sz w:val="24"/>
          <w:szCs w:val="24"/>
          <w:rtl/>
          <w:lang w:bidi="ar-SA"/>
        </w:rPr>
        <w:t>ما زال ماذا يديه إلى السماء ودموعه تسيل على خديه حتّى تبلغ الأرض، فلمّا صَدَرَ النّاس (3) قلت له : يا أبا محمّد ما رأيت موقفاً قط أحسن من موقفك.</w:t>
      </w:r>
    </w:p>
    <w:p>
      <w:pPr>
        <w:jc w:val="left"/>
      </w:pPr>
      <w:r>
        <w:rPr>
          <w:rFonts w:ascii="Calibri" w:hAnsi="Calibri" w:cs="Calibri"/>
          <w:i w:val="0"/>
          <w:color w:val="000000"/>
          <w:sz w:val="24"/>
          <w:szCs w:val="24"/>
          <w:rtl w:val="0"/>
        </w:rPr>
        <w:t>他一直把双手伸向天空，泪水顺着双颊流下，直至落到地上。人们离开时（3），我对他说：‘艾布·穆罕默德啊，我从未见过比你的驻立更美好的驻立。’</w:t>
      </w:r>
    </w:p>
    <w:p>
      <w:pPr>
        <w:bidi/>
        <w:jc w:val="right"/>
      </w:pPr>
      <w:r>
        <w:rPr>
          <w:rFonts w:ascii="Calibri" w:hAnsi="Calibri" w:cs="Calibri"/>
          <w:i/>
          <w:color w:val="008000"/>
          <w:sz w:val="24"/>
          <w:szCs w:val="24"/>
          <w:rtl/>
          <w:lang w:bidi="ar-SA"/>
        </w:rPr>
        <w:t>قال : واللّه ما دعوت إلّا لإخواني، وذلك أن أبا الحسن موسى (عَلَيهِ السَّلَامُ) أخبرني أنَّ من دعا</w:t>
      </w:r>
    </w:p>
    <w:p>
      <w:pPr>
        <w:jc w:val="left"/>
      </w:pPr>
      <w:r>
        <w:rPr>
          <w:rFonts w:ascii="Calibri" w:hAnsi="Calibri" w:cs="Calibri"/>
          <w:i w:val="0"/>
          <w:color w:val="000000"/>
          <w:sz w:val="24"/>
          <w:szCs w:val="24"/>
          <w:rtl w:val="0"/>
        </w:rPr>
        <w:t>他说：‘以真主发誓，我祈祷的全是我的兄弟们。这是因为艾布·哈桑·穆萨（愿主福安之）告诉我，为兄弟在其不在场时祈祷的人，</w:t>
      </w:r>
    </w:p>
    <w:p>
      <w:pPr>
        <w:bidi/>
        <w:jc w:val="right"/>
      </w:pPr>
      <w:r>
        <w:rPr>
          <w:rFonts w:ascii="Calibri" w:hAnsi="Calibri" w:cs="Calibri"/>
          <w:i/>
          <w:color w:val="008000"/>
          <w:sz w:val="24"/>
          <w:szCs w:val="24"/>
          <w:rtl/>
          <w:lang w:bidi="ar-SA"/>
        </w:rPr>
        <w:t>لأخيه بظهر الغيب نودي من العرش ولك مائة ألف ضعف فكرهت أن أدع مائة ألف مضمونة لواحدة لا أدري تستجاب أم لا.</w:t>
      </w:r>
    </w:p>
    <w:p>
      <w:pPr>
        <w:jc w:val="left"/>
      </w:pPr>
      <w:r>
        <w:rPr>
          <w:rFonts w:ascii="Calibri" w:hAnsi="Calibri" w:cs="Calibri"/>
          <w:i w:val="0"/>
          <w:color w:val="000000"/>
          <w:sz w:val="24"/>
          <w:szCs w:val="24"/>
          <w:rtl w:val="0"/>
        </w:rPr>
        <w:t>会有声音从宝座上传来：“你将得到十万倍的回报。”所以我不愿放弃这十万倍的确定回报，去换取一份我不知道是否会蒙应答的祈祷。’</w:t>
      </w:r>
    </w:p>
    <w:p>
      <w:pPr>
        <w:bidi/>
        <w:jc w:val="right"/>
      </w:pPr>
      <w:r>
        <w:rPr>
          <w:rFonts w:ascii="Calibri" w:hAnsi="Calibri" w:cs="Calibri"/>
          <w:i/>
          <w:color w:val="008000"/>
          <w:sz w:val="24"/>
          <w:szCs w:val="24"/>
          <w:rtl/>
          <w:lang w:bidi="ar-SA"/>
        </w:rPr>
        <w:t>7 - عدَّة من أصحابنا، عن سهل بن زياد ؛ وعليّ بن إبراهيم، عن أبيه، جميعاً عن ابن محبوب،</w:t>
      </w:r>
    </w:p>
    <w:p>
      <w:pPr>
        <w:jc w:val="left"/>
      </w:pPr>
      <w:r>
        <w:rPr>
          <w:rFonts w:ascii="Calibri" w:hAnsi="Calibri" w:cs="Calibri"/>
          <w:i w:val="0"/>
          <w:color w:val="000000"/>
          <w:sz w:val="24"/>
          <w:szCs w:val="24"/>
          <w:rtl w:val="0"/>
        </w:rPr>
        <w:t>7—我的几位同伴传自赛赫勒·本·齐亚德；阿里·本·易卜拉欣传自他的父亲；二人都传自伊本·马赫布卜，真人%timeout</w:t>
      </w:r>
    </w:p>
    <w:p>
      <w:pPr>
        <w:bidi/>
        <w:jc w:val="right"/>
      </w:pPr>
      <w:r>
        <w:rPr>
          <w:rFonts w:ascii="Calibri" w:hAnsi="Calibri" w:cs="Calibri"/>
          <w:i/>
          <w:color w:val="008000"/>
          <w:sz w:val="24"/>
          <w:szCs w:val="24"/>
          <w:rtl/>
          <w:lang w:bidi="ar-SA"/>
        </w:rPr>
        <w:t>عن ابن رئاب، عن أبي عبيدة (4) ، عن ثوير (5) قال : سمعت عليّ بن الحسين (عَلَيهِ السَّلَامُ) يقول :</w:t>
      </w:r>
    </w:p>
    <w:p>
      <w:pPr>
        <w:jc w:val="left"/>
      </w:pPr>
      <w:r>
        <w:rPr>
          <w:rFonts w:ascii="Calibri" w:hAnsi="Calibri" w:cs="Calibri"/>
          <w:i w:val="0"/>
          <w:color w:val="000000"/>
          <w:sz w:val="24"/>
          <w:szCs w:val="24"/>
          <w:rtl w:val="0"/>
        </w:rPr>
        <w:t>据伊本·莱伊卜传述，他从艾布·欧拜达（4）传述，后者从苏韦尔（5）传述说：我听阿里·本·侯赛因（愿主福安之）说：</w:t>
      </w:r>
    </w:p>
    <w:p>
      <w:pPr>
        <w:bidi/>
        <w:jc w:val="right"/>
      </w:pPr>
      <w:r>
        <w:rPr>
          <w:rFonts w:ascii="Calibri" w:hAnsi="Calibri" w:cs="Calibri"/>
          <w:i/>
          <w:color w:val="008000"/>
          <w:sz w:val="24"/>
          <w:szCs w:val="24"/>
          <w:rtl/>
          <w:lang w:bidi="ar-SA"/>
        </w:rPr>
        <w:t>إن الملائكة إذا سمعوا المؤمن يدعو لأخيه المؤمن بظهر الغيب أو يذكره بخير قالوا : نِعْمَ الأخ أنت لأخيك،</w:t>
      </w:r>
    </w:p>
    <w:p>
      <w:pPr>
        <w:jc w:val="left"/>
      </w:pPr>
      <w:r>
        <w:rPr>
          <w:rFonts w:ascii="Calibri" w:hAnsi="Calibri" w:cs="Calibri"/>
          <w:i w:val="0"/>
          <w:color w:val="000000"/>
          <w:sz w:val="24"/>
          <w:szCs w:val="24"/>
          <w:rtl w:val="0"/>
        </w:rPr>
        <w:t>天使听见信士在背后为他的信士弟兄祈祷，或称赞他时，便说：“你真是你弟兄的好弟兄，</w:t>
      </w:r>
    </w:p>
    <w:p>
      <w:pPr>
        <w:bidi/>
        <w:jc w:val="right"/>
      </w:pPr>
      <w:r>
        <w:rPr>
          <w:rFonts w:ascii="Calibri" w:hAnsi="Calibri" w:cs="Calibri"/>
          <w:i/>
          <w:color w:val="008000"/>
          <w:sz w:val="24"/>
          <w:szCs w:val="24"/>
          <w:rtl/>
          <w:lang w:bidi="ar-SA"/>
        </w:rPr>
        <w:t>تدعو له بالخير وهو غائب عنك وتذكره بخير، قد أعطاك اللّه عزّ وجلّ مِثْلَي (6) ما سألت له، وأثنى عليك مِثْلَي ما أثنيت عليه ولك الفضل عليه.</w:t>
      </w:r>
    </w:p>
    <w:p>
      <w:pPr>
        <w:jc w:val="left"/>
      </w:pPr>
      <w:r>
        <w:rPr>
          <w:rFonts w:ascii="Calibri" w:hAnsi="Calibri" w:cs="Calibri"/>
          <w:i w:val="0"/>
          <w:color w:val="000000"/>
          <w:sz w:val="24"/>
          <w:szCs w:val="24"/>
          <w:rtl w:val="0"/>
        </w:rPr>
        <w:t>他不在你身边，你仍为他祈求美好，并称赞他。尊严伟大的真主赐给你的，是你为他祈求之物的两倍，也以你称赞他的两倍来称赞你；你对他有恩德。”</w:t>
      </w:r>
    </w:p>
    <w:p>
      <w:pPr>
        <w:bidi/>
        <w:jc w:val="right"/>
      </w:pPr>
      <w:r>
        <w:rPr>
          <w:rFonts w:ascii="Calibri" w:hAnsi="Calibri" w:cs="Calibri"/>
          <w:i/>
          <w:color w:val="008000"/>
          <w:sz w:val="24"/>
          <w:szCs w:val="24"/>
          <w:rtl/>
          <w:lang w:bidi="ar-SA"/>
        </w:rPr>
        <w:t>وإذا سمعوه يذكر أخاه بسوء ويدعو عليه قالوا له : بئس الأخ أنت لأخيك كُفَّ أيّها المسْتَتِرُ على ذنوبه وعورته،</w:t>
      </w:r>
    </w:p>
    <w:p>
      <w:pPr>
        <w:jc w:val="left"/>
      </w:pPr>
      <w:r>
        <w:rPr>
          <w:rFonts w:ascii="Calibri" w:hAnsi="Calibri" w:cs="Calibri"/>
          <w:i w:val="0"/>
          <w:color w:val="000000"/>
          <w:sz w:val="24"/>
          <w:szCs w:val="24"/>
          <w:rtl w:val="0"/>
        </w:rPr>
        <w:t>若天使听见他说弟兄的坏话并诅咒他，便对他说：“你真是你弟兄的坏弟兄！收住吧，那个遮掩自己罪过和缺陷的人啊，</w:t>
      </w:r>
    </w:p>
    <w:p>
      <w:pPr>
        <w:bidi/>
        <w:jc w:val="right"/>
      </w:pPr>
      <w:r>
        <w:rPr>
          <w:rFonts w:ascii="Calibri" w:hAnsi="Calibri" w:cs="Calibri"/>
          <w:i/>
          <w:color w:val="008000"/>
          <w:sz w:val="24"/>
          <w:szCs w:val="24"/>
          <w:rtl/>
          <w:lang w:bidi="ar-SA"/>
        </w:rPr>
        <w:t>وأربع على نفسك، واحمد اللّه الّذي ستر عليك واعلم أنَّ اللّه عزّ وجلّ أعلم بعبده منك (7) . ص: 476 1- أي أقبل شفاعتنا فيه.</w:t>
      </w:r>
    </w:p>
    <w:p>
      <w:pPr>
        <w:jc w:val="left"/>
      </w:pPr>
      <w:r>
        <w:rPr>
          <w:rFonts w:ascii="Calibri" w:hAnsi="Calibri" w:cs="Calibri"/>
          <w:i w:val="0"/>
          <w:color w:val="000000"/>
          <w:sz w:val="24"/>
          <w:szCs w:val="24"/>
          <w:rtl w:val="0"/>
        </w:rPr>
        <w:t>且约束自己，赞颂那位遮掩了你的真主；你要知道，尊严伟大的真主比你更了解他的仆人。（7）页：476 1—意为：请接受我们为他所作的求情。</w:t>
      </w:r>
    </w:p>
    <w:p>
      <w:pPr>
        <w:bidi/>
        <w:jc w:val="right"/>
      </w:pPr>
      <w:r>
        <w:rPr>
          <w:rFonts w:ascii="Calibri" w:hAnsi="Calibri" w:cs="Calibri"/>
          <w:i/>
          <w:color w:val="008000"/>
          <w:sz w:val="24"/>
          <w:szCs w:val="24"/>
          <w:rtl/>
          <w:lang w:bidi="ar-SA"/>
        </w:rPr>
        <w:t>2- أي عرفات وعلي في أول السند هو عليّ بن إبراهيم. 3- أي انصرفوا ورجعوا. 4- هو الحذاء.</w:t>
      </w:r>
    </w:p>
    <w:p>
      <w:pPr>
        <w:jc w:val="left"/>
      </w:pPr>
      <w:r>
        <w:rPr>
          <w:rFonts w:ascii="Calibri" w:hAnsi="Calibri" w:cs="Calibri"/>
          <w:i w:val="0"/>
          <w:color w:val="000000"/>
          <w:sz w:val="24"/>
          <w:szCs w:val="24"/>
          <w:rtl w:val="0"/>
        </w:rPr>
        <w:t>2—意为阿拉法特；传述链开头的阿里是阿里·本·易卜拉欣。3—意为他们离开并返回了。4—他就是哈扎。</w:t>
      </w:r>
    </w:p>
    <w:p>
      <w:pPr>
        <w:bidi/>
        <w:jc w:val="right"/>
      </w:pPr>
      <w:r>
        <w:rPr>
          <w:rFonts w:ascii="Calibri" w:hAnsi="Calibri" w:cs="Calibri"/>
          <w:i/>
          <w:color w:val="008000"/>
          <w:sz w:val="24"/>
          <w:szCs w:val="24"/>
          <w:rtl/>
          <w:lang w:bidi="ar-SA"/>
        </w:rPr>
        <w:t>5- هو ابن أبي فاختة واسم أبي فاختة : سعيد بن علاقة. 6- أي ضعفي.</w:t>
      </w:r>
    </w:p>
    <w:p>
      <w:pPr>
        <w:jc w:val="left"/>
      </w:pPr>
      <w:r>
        <w:rPr>
          <w:rFonts w:ascii="Calibri" w:hAnsi="Calibri" w:cs="Calibri"/>
          <w:i w:val="0"/>
          <w:color w:val="000000"/>
          <w:sz w:val="24"/>
          <w:szCs w:val="24"/>
          <w:rtl w:val="0"/>
        </w:rPr>
        <w:t>5—他是艾布·法赫塔的儿子，艾布·法赫塔名叫赛义德·本·阿拉卡。6—意为两倍。</w:t>
      </w:r>
    </w:p>
    <w:p>
      <w:pPr>
        <w:bidi/>
        <w:jc w:val="right"/>
      </w:pPr>
      <w:r>
        <w:rPr>
          <w:rFonts w:ascii="Calibri" w:hAnsi="Calibri" w:cs="Calibri"/>
          <w:i/>
          <w:color w:val="008000"/>
          <w:sz w:val="24"/>
          <w:szCs w:val="24"/>
          <w:rtl/>
          <w:lang w:bidi="ar-SA"/>
        </w:rPr>
        <w:t>7- «يعني قف على نفسك واقتصر عليها المازندراني 259/10. والعورة العيب.</w:t>
      </w:r>
    </w:p>
    <w:p>
      <w:pPr>
        <w:jc w:val="left"/>
      </w:pPr>
      <w:r>
        <w:rPr>
          <w:rFonts w:ascii="Calibri" w:hAnsi="Calibri" w:cs="Calibri"/>
          <w:i w:val="0"/>
          <w:color w:val="000000"/>
          <w:sz w:val="24"/>
          <w:szCs w:val="24"/>
          <w:rtl w:val="0"/>
        </w:rPr>
        <w:t>7—“意为审视自身并止步于自身。”马赞达拉尼，259/10。“缺陷”意为过失。</w:t>
      </w:r>
    </w:p>
    <w:p>
      <w:pPr>
        <w:bidi/>
        <w:jc w:val="right"/>
      </w:pPr>
      <w:r>
        <w:rPr>
          <w:rFonts w:ascii="Calibri" w:hAnsi="Calibri" w:cs="Calibri"/>
          <w:i/>
          <w:color w:val="008000"/>
          <w:sz w:val="24"/>
          <w:szCs w:val="24"/>
          <w:rtl/>
          <w:lang w:bidi="ar-SA"/>
        </w:rPr>
        <w:t>وقيل المعنى : اقتصر على النظر في حال نفسك ولا تلتفت إلى غيرك وأعلم أن اللّه أعلم بعبده منك فإن علم صلاحه وصلاح سائر عباده في دفعه يدفعه،</w:t>
      </w:r>
    </w:p>
    <w:p>
      <w:pPr>
        <w:jc w:val="left"/>
      </w:pPr>
      <w:r>
        <w:rPr>
          <w:rFonts w:ascii="Calibri" w:hAnsi="Calibri" w:cs="Calibri"/>
          <w:i w:val="0"/>
          <w:color w:val="000000"/>
          <w:sz w:val="24"/>
          <w:szCs w:val="24"/>
          <w:rtl w:val="0"/>
        </w:rPr>
        <w:t>也有人说，其意为：只管审视自己的状况，不要理会别人；你要知道，真主比你更了解他的仆人。如果真主知道，对他和其他仆人而言，制止他有益，便会制止他；</w:t>
      </w:r>
    </w:p>
    <w:p>
      <w:pPr>
        <w:bidi/>
        <w:jc w:val="right"/>
      </w:pPr>
      <w:r>
        <w:rPr>
          <w:rFonts w:ascii="Calibri" w:hAnsi="Calibri" w:cs="Calibri"/>
          <w:i/>
          <w:color w:val="008000"/>
          <w:sz w:val="24"/>
          <w:szCs w:val="24"/>
          <w:rtl/>
          <w:lang w:bidi="ar-SA"/>
        </w:rPr>
        <w:t>وفي ابتلائه يبتليه وفي عافيته يعافيه ولا يحتاج في شيء من ذلك إلى تعليمك» مرآة المجلسي 170/12. باب مَن تُسْتَجَابُ دَعْوَتُه</w:t>
      </w:r>
    </w:p>
    <w:p>
      <w:pPr>
        <w:jc w:val="left"/>
      </w:pPr>
      <w:r>
        <w:rPr>
          <w:rFonts w:ascii="Calibri" w:hAnsi="Calibri" w:cs="Calibri"/>
          <w:i w:val="0"/>
          <w:color w:val="000000"/>
          <w:sz w:val="24"/>
          <w:szCs w:val="24"/>
          <w:rtl w:val="0"/>
        </w:rPr>
        <w:t>如果考验他有益，便会考验他；如果赐他安康有益，便会赐他安康。这一切都不需要你来教导。”《麦吉里西之明镜》170/12。篇：谁的祈祷会蒙应答</w:t>
      </w:r>
    </w:p>
    <w:p>
      <w:pPr>
        <w:bidi/>
        <w:jc w:val="right"/>
      </w:pPr>
      <w:r>
        <w:rPr>
          <w:rFonts w:ascii="Calibri" w:hAnsi="Calibri" w:cs="Calibri"/>
          <w:i/>
          <w:color w:val="008000"/>
          <w:sz w:val="24"/>
          <w:szCs w:val="24"/>
          <w:rtl/>
          <w:lang w:bidi="ar-SA"/>
        </w:rPr>
        <w:t>1 - محمّد بن يحيى، عن أحمد بن محمّد بن خالد عن عيسى بن عبد اللّه القمي قال : سمعت أبا عبد اللّه (عَلَيهِ السَّلَامُ) يقول : ثلاثة دعوتهم مستجابة الحاج، فانظروا كيف تخلُفُونَه (1) .</w:t>
      </w:r>
    </w:p>
    <w:p>
      <w:pPr>
        <w:jc w:val="left"/>
      </w:pPr>
      <w:r>
        <w:rPr>
          <w:rFonts w:ascii="Calibri" w:hAnsi="Calibri" w:cs="Calibri"/>
          <w:i w:val="0"/>
          <w:color w:val="000000"/>
          <w:sz w:val="24"/>
          <w:szCs w:val="24"/>
          <w:rtl w:val="0"/>
        </w:rPr>
        <w:t>1—穆罕默德·本·叶海亚传述自艾哈迈德·本·穆罕默德·本·哈立德，后者传述自伊萨·本·阿卜杜拉·库米，他说：我听艾布·阿卜杜拉（愿主福安之）说：“有三种人的祈祷会蒙应答：朝觐者，你们要留意自己如何照料他（1）；</w:t>
      </w:r>
    </w:p>
    <w:p>
      <w:pPr>
        <w:bidi/>
        <w:jc w:val="right"/>
      </w:pPr>
      <w:r>
        <w:rPr>
          <w:rFonts w:ascii="Calibri" w:hAnsi="Calibri" w:cs="Calibri"/>
          <w:i/>
          <w:color w:val="008000"/>
          <w:sz w:val="24"/>
          <w:szCs w:val="24"/>
          <w:rtl/>
          <w:lang w:bidi="ar-SA"/>
        </w:rPr>
        <w:t>والغازي في سبيل اللّه، فانظروا كيف تخلفونه. والمريض فلا تغيظوه (2) ولا تضجروه (3) .</w:t>
      </w:r>
    </w:p>
    <w:p>
      <w:pPr>
        <w:jc w:val="left"/>
      </w:pPr>
      <w:r>
        <w:rPr>
          <w:rFonts w:ascii="Calibri" w:hAnsi="Calibri" w:cs="Calibri"/>
          <w:i w:val="0"/>
          <w:color w:val="000000"/>
          <w:sz w:val="24"/>
          <w:szCs w:val="24"/>
          <w:rtl w:val="0"/>
        </w:rPr>
        <w:t>为真主之道出征的人，你们要留意自己如何照料他；病人，不要惹他生气（2），也不要使他烦躁（3）。”</w:t>
      </w:r>
    </w:p>
    <w:p>
      <w:pPr>
        <w:bidi/>
        <w:jc w:val="right"/>
      </w:pPr>
      <w:r>
        <w:rPr>
          <w:rFonts w:ascii="Calibri" w:hAnsi="Calibri" w:cs="Calibri"/>
          <w:i/>
          <w:color w:val="008000"/>
          <w:sz w:val="24"/>
          <w:szCs w:val="24"/>
          <w:rtl/>
          <w:lang w:bidi="ar-SA"/>
        </w:rPr>
        <w:t>2 - الحسين بن محمّد الأشعري، عن معلى بن محمّد، عن حسن بن عليّ الوشّاء، عن عبد اللّه بن سنان،</w:t>
      </w:r>
    </w:p>
    <w:p>
      <w:pPr>
        <w:jc w:val="left"/>
      </w:pPr>
      <w:r>
        <w:rPr>
          <w:rFonts w:ascii="Calibri" w:hAnsi="Calibri" w:cs="Calibri"/>
          <w:i w:val="0"/>
          <w:color w:val="000000"/>
          <w:sz w:val="24"/>
          <w:szCs w:val="24"/>
          <w:rtl w:val="0"/>
        </w:rPr>
        <w:t>2—侯赛因·本·穆罕默德·阿什阿里传述自穆阿拉·本·穆罕默德，后者传述自哈桑·本·阿里·瓦沙，后者传述自阿卜杜拉·本·西南，</w:t>
      </w:r>
    </w:p>
    <w:p>
      <w:pPr>
        <w:bidi/>
        <w:jc w:val="right"/>
      </w:pPr>
      <w:r>
        <w:rPr>
          <w:rFonts w:ascii="Calibri" w:hAnsi="Calibri" w:cs="Calibri"/>
          <w:i/>
          <w:color w:val="008000"/>
          <w:sz w:val="24"/>
          <w:szCs w:val="24"/>
          <w:rtl/>
          <w:lang w:bidi="ar-SA"/>
        </w:rPr>
        <w:t>عن أبي عبد اللّه (عَلَيهِ السَّلَامُ) قال : كان أبي (عَلَيهِ السَّلَامُ) يقول :</w:t>
      </w:r>
    </w:p>
    <w:p>
      <w:pPr>
        <w:jc w:val="left"/>
      </w:pPr>
      <w:r>
        <w:rPr>
          <w:rFonts w:ascii="Calibri" w:hAnsi="Calibri" w:cs="Calibri"/>
          <w:i w:val="0"/>
          <w:color w:val="000000"/>
          <w:sz w:val="24"/>
          <w:szCs w:val="24"/>
          <w:rtl w:val="0"/>
        </w:rPr>
        <w:t>后者传述自艾布·阿卜杜拉（愿主福安之），他说：“我的父亲（愿主福安之）常说：</w:t>
      </w:r>
    </w:p>
    <w:p>
      <w:pPr>
        <w:bidi/>
        <w:jc w:val="right"/>
      </w:pPr>
      <w:r>
        <w:rPr>
          <w:rFonts w:ascii="Calibri" w:hAnsi="Calibri" w:cs="Calibri"/>
          <w:i/>
          <w:color w:val="008000"/>
          <w:sz w:val="24"/>
          <w:szCs w:val="24"/>
          <w:rtl/>
          <w:lang w:bidi="ar-SA"/>
        </w:rPr>
        <w:t>خمس دعوات لا تُحْجَبَنَّ عن الرَّبِّ تبارك وتعالى (4) : دعوة الإمام المقسط (5) ، ودعوة المظلوم،</w:t>
      </w:r>
    </w:p>
    <w:p>
      <w:pPr>
        <w:jc w:val="left"/>
      </w:pPr>
      <w:r>
        <w:rPr>
          <w:rFonts w:ascii="Calibri" w:hAnsi="Calibri" w:cs="Calibri"/>
          <w:i w:val="0"/>
          <w:color w:val="000000"/>
          <w:sz w:val="24"/>
          <w:szCs w:val="24"/>
          <w:rtl w:val="0"/>
        </w:rPr>
        <w:t>有五种祈祷不会被阻隔而无法上达至尊至大的主（4）：公正的领袖的祈祷（5），受压迫者的祈祷，</w:t>
      </w:r>
    </w:p>
    <w:p>
      <w:pPr>
        <w:bidi/>
        <w:jc w:val="right"/>
      </w:pPr>
      <w:r>
        <w:rPr>
          <w:rFonts w:ascii="Calibri" w:hAnsi="Calibri" w:cs="Calibri"/>
          <w:i/>
          <w:color w:val="008000"/>
          <w:sz w:val="24"/>
          <w:szCs w:val="24"/>
          <w:rtl/>
          <w:lang w:bidi="ar-SA"/>
        </w:rPr>
        <w:t>يقول اللّه عزّ وجلّ : (لانتقمن لك ولو بعد حين)، ودعوة الولد الصالح لوالديه، ودعوة الوالد الصالح لولده، ودعوة المؤمن لأخيه بظهر الغيب، فيقول (6) : ولك مثله.</w:t>
      </w:r>
    </w:p>
    <w:p>
      <w:pPr>
        <w:jc w:val="left"/>
      </w:pPr>
      <w:r>
        <w:rPr>
          <w:rFonts w:ascii="Calibri" w:hAnsi="Calibri" w:cs="Calibri"/>
          <w:i w:val="0"/>
          <w:color w:val="000000"/>
          <w:sz w:val="24"/>
          <w:szCs w:val="24"/>
          <w:rtl w:val="0"/>
        </w:rPr>
        <w:t>尊严伟大的真主说：‘我必为你报复，哪怕是在一段时间之后。’孝顺父母的善良子女的祈祷，善良父母为子女所作的祈祷，以及信士在背后为弟兄所作的祈祷。他便说（6）：‘你也得到同样的回报。’”</w:t>
      </w:r>
    </w:p>
    <w:p>
      <w:pPr>
        <w:bidi/>
        <w:jc w:val="right"/>
      </w:pPr>
      <w:r>
        <w:rPr>
          <w:rFonts w:ascii="Calibri" w:hAnsi="Calibri" w:cs="Calibri"/>
          <w:i/>
          <w:color w:val="008000"/>
          <w:sz w:val="24"/>
          <w:szCs w:val="24"/>
          <w:rtl/>
          <w:lang w:bidi="ar-SA"/>
        </w:rPr>
        <w:t>3 - عليّ بن إبراهيم، عن أبيه، عن النوفلي، عن السكونيّ، عن السكونيّ، عن أبي عبد اللّه (عَلَيهِ السَّلَامُ) قال :</w:t>
      </w:r>
    </w:p>
    <w:p>
      <w:pPr>
        <w:jc w:val="left"/>
      </w:pPr>
      <w:r>
        <w:rPr>
          <w:rFonts w:ascii="Calibri" w:hAnsi="Calibri" w:cs="Calibri"/>
          <w:i w:val="0"/>
          <w:color w:val="000000"/>
          <w:sz w:val="24"/>
          <w:szCs w:val="24"/>
          <w:rtl w:val="0"/>
        </w:rPr>
        <w:t>3—阿里·本·易卜拉欣传述自他的父亲，后者传述自诺夫利，后者传述自萨库尼，后者传述自萨库尼，后者传述自艾布·阿卜杜拉（愿主福安之），他说：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«إياكم ودعوة المظلوم فإنّها ترفع فوق السحاب (7) حتّى ينظر اللّه عزّ وجلّ إليها» فيقول: (ارفعوها حتّى أستجيب له وإياكم ودعوة الوالد فإنّها أحد من السيف).</w:t>
      </w:r>
    </w:p>
    <w:p>
      <w:pPr>
        <w:jc w:val="left"/>
      </w:pPr>
      <w:r>
        <w:rPr>
          <w:rFonts w:ascii="Calibri" w:hAnsi="Calibri" w:cs="Calibri"/>
          <w:i w:val="0"/>
          <w:color w:val="000000"/>
          <w:sz w:val="24"/>
          <w:szCs w:val="24"/>
          <w:rtl w:val="0"/>
        </w:rPr>
        <w:t>使者（愿真主赐他及其家属平安）说：“你们当谨防受压迫者的祈祷，因为它会升到云层之上（7），直到尊严伟大的真主看见它。”他便说：“让它升上来，直到我应答他。你们也当谨防父母的祈祷，因为它比剑还锋利。”</w:t>
      </w:r>
    </w:p>
    <w:p>
      <w:pPr>
        <w:bidi/>
        <w:jc w:val="right"/>
      </w:pPr>
      <w:r>
        <w:rPr>
          <w:rFonts w:ascii="Calibri" w:hAnsi="Calibri" w:cs="Calibri"/>
          <w:i/>
          <w:color w:val="008000"/>
          <w:sz w:val="24"/>
          <w:szCs w:val="24"/>
          <w:rtl/>
          <w:lang w:bidi="ar-SA"/>
        </w:rPr>
        <w:t>4 - محمّد بن يحيى، عن أحمد بن محمّد، عن الحسين بن سعيد، عن أخيه الحسن، عن،زرعة عن سماعة،</w:t>
      </w:r>
    </w:p>
    <w:p>
      <w:pPr>
        <w:jc w:val="left"/>
      </w:pPr>
      <w:r>
        <w:rPr>
          <w:rFonts w:ascii="Calibri" w:hAnsi="Calibri" w:cs="Calibri"/>
          <w:i w:val="0"/>
          <w:color w:val="000000"/>
          <w:sz w:val="24"/>
          <w:szCs w:val="24"/>
          <w:rtl w:val="0"/>
        </w:rPr>
        <w:t>4—穆罕默德·本·叶海亚传述自艾哈迈德·本·穆罕默德，后者传述自侯赛因·本·赛义德，后者传述自他的兄弟哈桑，后者传述自祖拉，后者传述自萨马阿，</w:t>
      </w:r>
    </w:p>
    <w:p>
      <w:pPr>
        <w:bidi/>
        <w:jc w:val="right"/>
      </w:pPr>
      <w:r>
        <w:rPr>
          <w:rFonts w:ascii="Calibri" w:hAnsi="Calibri" w:cs="Calibri"/>
          <w:i/>
          <w:color w:val="008000"/>
          <w:sz w:val="24"/>
          <w:szCs w:val="24"/>
          <w:rtl/>
          <w:lang w:bidi="ar-SA"/>
        </w:rPr>
        <w:t>عن أبي عبد اللّه (عَلَيهِ السَّلَامُ) قال: كان أبي يقول : اتقوا الظلم فإن دعوة المظلوم تصعد إلى السماء (8)</w:t>
      </w:r>
    </w:p>
    <w:p>
      <w:pPr>
        <w:jc w:val="left"/>
      </w:pPr>
      <w:r>
        <w:rPr>
          <w:rFonts w:ascii="Calibri" w:hAnsi="Calibri" w:cs="Calibri"/>
          <w:i w:val="0"/>
          <w:color w:val="000000"/>
          <w:sz w:val="24"/>
          <w:szCs w:val="24"/>
          <w:rtl w:val="0"/>
        </w:rPr>
        <w:t>后者传述自艾布·阿卜杜拉（愿主福安之），他说：“我的父亲常说：你们当谨防不义，因为受压迫者的祈祷会升上天空（8）。”</w:t>
      </w:r>
    </w:p>
    <w:p>
      <w:pPr>
        <w:bidi/>
        <w:jc w:val="right"/>
      </w:pPr>
      <w:r>
        <w:rPr>
          <w:rFonts w:ascii="Calibri" w:hAnsi="Calibri" w:cs="Calibri"/>
          <w:i/>
          <w:color w:val="008000"/>
          <w:sz w:val="24"/>
          <w:szCs w:val="24"/>
          <w:rtl/>
          <w:lang w:bidi="ar-SA"/>
        </w:rPr>
        <w:t>5 - عليّ بن إبراهيم عن أبيه، عن ابن أبي عمير، عن هشام بن سالم، عن أبي عبد اللّه (عَلَيهِ السَّلَامُ) قال : من قَدَّمَ أربعين من المؤمنين ثمّ دعا أستجيب له (9) .</w:t>
      </w:r>
    </w:p>
    <w:p>
      <w:pPr>
        <w:jc w:val="left"/>
      </w:pPr>
      <w:r>
        <w:rPr>
          <w:rFonts w:ascii="Calibri" w:hAnsi="Calibri" w:cs="Calibri"/>
          <w:i w:val="0"/>
          <w:color w:val="000000"/>
          <w:sz w:val="24"/>
          <w:szCs w:val="24"/>
          <w:rtl w:val="0"/>
        </w:rPr>
        <w:t>5—阿里·本·易卜拉欣传述自他的父亲，后者传述自伊本·艾比·欧迈尔，后者传述自希沙姆·本·萨利姆，后者传述自艾布·阿卜杜拉（愿主福安之），他说：“为四十位信士祈求之后再祈祷，祈祷便会蒙应答（9）。”</w:t>
      </w:r>
    </w:p>
    <w:p>
      <w:pPr>
        <w:bidi/>
        <w:jc w:val="right"/>
      </w:pPr>
      <w:r>
        <w:rPr>
          <w:rFonts w:ascii="Calibri" w:hAnsi="Calibri" w:cs="Calibri"/>
          <w:i/>
          <w:color w:val="008000"/>
          <w:sz w:val="24"/>
          <w:szCs w:val="24"/>
          <w:rtl/>
          <w:lang w:bidi="ar-SA"/>
        </w:rPr>
        <w:t>6 - محمّد بن يحيى، عن محمّد بن الحسين عن عليّ بن النعمان، عن عبد اللّه بن ص: 477</w:t>
      </w:r>
    </w:p>
    <w:p>
      <w:pPr>
        <w:jc w:val="left"/>
      </w:pPr>
      <w:r>
        <w:rPr>
          <w:rFonts w:ascii="Calibri" w:hAnsi="Calibri" w:cs="Calibri"/>
          <w:i w:val="0"/>
          <w:color w:val="000000"/>
          <w:sz w:val="24"/>
          <w:szCs w:val="24"/>
          <w:rtl w:val="0"/>
        </w:rPr>
        <w:t>6—穆罕默德·本·叶海亚传述自穆罕默德·本·侯赛因，后者传述自阿里·本·努阿曼，后者传述自阿卜杜拉·本·页：477</w:t>
      </w:r>
    </w:p>
    <w:p>
      <w:pPr>
        <w:bidi/>
        <w:jc w:val="right"/>
      </w:pPr>
      <w:r>
        <w:rPr>
          <w:rFonts w:ascii="Calibri" w:hAnsi="Calibri" w:cs="Calibri"/>
          <w:i/>
          <w:color w:val="008000"/>
          <w:sz w:val="24"/>
          <w:szCs w:val="24"/>
          <w:rtl/>
          <w:lang w:bidi="ar-SA"/>
        </w:rPr>
        <w:t>1- أي فيما يعود إليه من مال وأهل وولد، وهو دعوة إلى حسن قيامهم بشؤونهم وما يصلحهم.</w:t>
      </w:r>
    </w:p>
    <w:p>
      <w:pPr>
        <w:jc w:val="left"/>
      </w:pPr>
      <w:r>
        <w:rPr>
          <w:rFonts w:ascii="Calibri" w:hAnsi="Calibri" w:cs="Calibri"/>
          <w:i w:val="0"/>
          <w:color w:val="000000"/>
          <w:sz w:val="24"/>
          <w:szCs w:val="24"/>
          <w:rtl w:val="0"/>
        </w:rPr>
        <w:t>1—意为与他有关的财产、家人和子女；这是在促使人们妥善照料他们的事务，并为他们谋求有益之事。</w:t>
      </w:r>
    </w:p>
    <w:p>
      <w:pPr>
        <w:bidi/>
        <w:jc w:val="right"/>
      </w:pPr>
      <w:r>
        <w:rPr>
          <w:rFonts w:ascii="Calibri" w:hAnsi="Calibri" w:cs="Calibri"/>
          <w:i/>
          <w:color w:val="008000"/>
          <w:sz w:val="24"/>
          <w:szCs w:val="24"/>
          <w:rtl/>
          <w:lang w:bidi="ar-SA"/>
        </w:rPr>
        <w:t>2- «يدل على أن الدعاء لأربعين من المؤمنين موجب لإجابة الدعاء نفسه» مرآة المجلسي 173/12. 3- أي تغضبوه.</w:t>
      </w:r>
    </w:p>
    <w:p>
      <w:pPr>
        <w:jc w:val="left"/>
      </w:pPr>
      <w:r>
        <w:rPr>
          <w:rFonts w:ascii="Calibri" w:hAnsi="Calibri" w:cs="Calibri"/>
          <w:i w:val="0"/>
          <w:color w:val="000000"/>
          <w:sz w:val="24"/>
          <w:szCs w:val="24"/>
          <w:rtl w:val="0"/>
        </w:rPr>
        <w:t>2—“这表明，为四十位信士祈祷，会使祈祷者自己的祈祷蒙应答。”《麦吉里西之明镜》173/12。3—意为惹他生气。</w:t>
      </w:r>
    </w:p>
    <w:p>
      <w:pPr>
        <w:bidi/>
        <w:jc w:val="right"/>
      </w:pPr>
      <w:r>
        <w:rPr>
          <w:rFonts w:ascii="Calibri" w:hAnsi="Calibri" w:cs="Calibri"/>
          <w:i/>
          <w:color w:val="008000"/>
          <w:sz w:val="24"/>
          <w:szCs w:val="24"/>
          <w:rtl/>
          <w:lang w:bidi="ar-SA"/>
        </w:rPr>
        <w:t>4- أي لا تجعلوه يتضجر ويتبرم من سوء معاملتكم معه. 5- هذا عبارة عن أنّه سبحانه يستجيب لها.</w:t>
      </w:r>
    </w:p>
    <w:p>
      <w:pPr>
        <w:jc w:val="left"/>
      </w:pPr>
      <w:r>
        <w:rPr>
          <w:rFonts w:ascii="Calibri" w:hAnsi="Calibri" w:cs="Calibri"/>
          <w:i w:val="0"/>
          <w:color w:val="000000"/>
          <w:sz w:val="24"/>
          <w:szCs w:val="24"/>
          <w:rtl w:val="0"/>
        </w:rPr>
        <w:t>4—意为不要让他因你们对他的恶劣对待而烦躁、厌烦。5—这是说，真主会应答这些祈祷。</w:t>
      </w:r>
    </w:p>
    <w:p>
      <w:pPr>
        <w:bidi/>
        <w:jc w:val="right"/>
      </w:pPr>
      <w:r>
        <w:rPr>
          <w:rFonts w:ascii="Calibri" w:hAnsi="Calibri" w:cs="Calibri"/>
          <w:i/>
          <w:color w:val="008000"/>
          <w:sz w:val="24"/>
          <w:szCs w:val="24"/>
          <w:rtl/>
          <w:lang w:bidi="ar-SA"/>
        </w:rPr>
        <w:t>6- أي العادل وهو أعم من إمام الأصل فيشمل إمام الجماعة.</w:t>
      </w:r>
    </w:p>
    <w:p>
      <w:pPr>
        <w:jc w:val="left"/>
      </w:pPr>
      <w:r>
        <w:rPr>
          <w:rFonts w:ascii="Calibri" w:hAnsi="Calibri" w:cs="Calibri"/>
          <w:i w:val="0"/>
          <w:color w:val="000000"/>
          <w:sz w:val="24"/>
          <w:szCs w:val="24"/>
          <w:rtl w:val="0"/>
        </w:rPr>
        <w:t>6—意为公正者，其范围比原初的伊玛目更广，因此也包括会众礼拜的领拜者。</w:t>
      </w:r>
    </w:p>
    <w:p>
      <w:pPr>
        <w:bidi/>
        <w:jc w:val="right"/>
      </w:pPr>
      <w:r>
        <w:rPr>
          <w:rFonts w:ascii="Calibri" w:hAnsi="Calibri" w:cs="Calibri"/>
          <w:i/>
          <w:color w:val="008000"/>
          <w:sz w:val="24"/>
          <w:szCs w:val="24"/>
          <w:rtl/>
          <w:lang w:bidi="ar-SA"/>
        </w:rPr>
        <w:t>7- أي اللّه سبحانه، أو المَلك كما مر.</w:t>
      </w:r>
    </w:p>
    <w:p>
      <w:pPr>
        <w:jc w:val="left"/>
      </w:pPr>
      <w:r>
        <w:rPr>
          <w:rFonts w:ascii="Calibri" w:hAnsi="Calibri" w:cs="Calibri"/>
          <w:i w:val="0"/>
          <w:color w:val="000000"/>
          <w:sz w:val="24"/>
          <w:szCs w:val="24"/>
          <w:rtl w:val="0"/>
        </w:rPr>
        <w:t>7—意为真主，或如前文所述的天使。</w:t>
      </w:r>
    </w:p>
    <w:p>
      <w:pPr>
        <w:bidi/>
        <w:jc w:val="right"/>
      </w:pPr>
      <w:r>
        <w:rPr>
          <w:rFonts w:ascii="Calibri" w:hAnsi="Calibri" w:cs="Calibri"/>
          <w:i/>
          <w:color w:val="008000"/>
          <w:sz w:val="24"/>
          <w:szCs w:val="24"/>
          <w:rtl/>
          <w:lang w:bidi="ar-SA"/>
        </w:rPr>
        <w:t>8- كناية عن جهة العلو والارتفاع أو الحجب ما بين الخلق وبين عرش الخالق. 9- كناية عن استجابة اللّه لها.</w:t>
      </w:r>
    </w:p>
    <w:p>
      <w:pPr>
        <w:jc w:val="left"/>
      </w:pPr>
      <w:r>
        <w:rPr>
          <w:rFonts w:ascii="Calibri" w:hAnsi="Calibri" w:cs="Calibri"/>
          <w:i w:val="0"/>
          <w:color w:val="000000"/>
          <w:sz w:val="24"/>
          <w:szCs w:val="24"/>
          <w:rtl w:val="0"/>
        </w:rPr>
        <w:t>8—这是指向上、高处的方向，或指造物与造物主宝座之间的帷幕。9—这是指真主会应答这些祈祷。</w:t>
      </w:r>
    </w:p>
    <w:p>
      <w:pPr>
        <w:bidi/>
        <w:jc w:val="right"/>
      </w:pPr>
      <w:r>
        <w:rPr>
          <w:rFonts w:ascii="Calibri" w:hAnsi="Calibri" w:cs="Calibri"/>
          <w:i/>
          <w:color w:val="008000"/>
          <w:sz w:val="24"/>
          <w:szCs w:val="24"/>
          <w:rtl/>
          <w:lang w:bidi="ar-SA"/>
        </w:rPr>
        <w:t>طلحة النهدي،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塔勒哈·纳赫迪传述自艾布·阿卜杜拉（愿主福安之），他说：使者（愿真主赐他及其家属平安）说：</w:t>
      </w:r>
    </w:p>
    <w:p>
      <w:pPr>
        <w:bidi/>
        <w:jc w:val="right"/>
      </w:pPr>
      <w:r>
        <w:rPr>
          <w:rFonts w:ascii="Calibri" w:hAnsi="Calibri" w:cs="Calibri"/>
          <w:i/>
          <w:color w:val="008000"/>
          <w:sz w:val="24"/>
          <w:szCs w:val="24"/>
          <w:rtl/>
          <w:lang w:bidi="ar-SA"/>
        </w:rPr>
        <w:t>«أربعة لا تردُّ لهم دعوة حتّى تفتح لهم أبواب السماء وتصير إلى العرش (1) الوالد لولده، والمظلوم على من ظلمه، والمعتمر حتّى يرجع، والصائم حتّى يفطر».</w:t>
      </w:r>
    </w:p>
    <w:p>
      <w:pPr>
        <w:jc w:val="left"/>
      </w:pPr>
      <w:r>
        <w:rPr>
          <w:rFonts w:ascii="Calibri" w:hAnsi="Calibri" w:cs="Calibri"/>
          <w:i w:val="0"/>
          <w:color w:val="000000"/>
          <w:sz w:val="24"/>
          <w:szCs w:val="24"/>
          <w:rtl w:val="0"/>
        </w:rPr>
        <w:t>有四种人的祈祷不会被拒绝，直到天门为他们敞开，并升至宝座（1）：父亲为子女祈祷、受压迫者祈求惩治压迫他的人、进行副朝者直到归来，以及斋戒者直到开斋。</w:t>
      </w:r>
    </w:p>
    <w:p>
      <w:pPr>
        <w:bidi/>
        <w:jc w:val="right"/>
      </w:pPr>
      <w:r>
        <w:rPr>
          <w:rFonts w:ascii="Calibri" w:hAnsi="Calibri" w:cs="Calibri"/>
          <w:i/>
          <w:color w:val="008000"/>
          <w:sz w:val="24"/>
          <w:szCs w:val="24"/>
          <w:rtl/>
          <w:lang w:bidi="ar-SA"/>
        </w:rPr>
        <w:t>7 - عليّ بن إبراهيم، عن أبيه، عن النوفلي، عن السكونيّ، عن أبي عبد اللّه (عَلَيهِ السَّلَامُ) قال : قال النبيُّ (صَلَّى اللّه عَلَيْهِ وَ آلِهِ وَسَلَّمَ) : «ليس شيء أسرع إجابة من دعوة غائب لغائب».</w:t>
      </w:r>
    </w:p>
    <w:p>
      <w:pPr>
        <w:jc w:val="left"/>
      </w:pPr>
      <w:r>
        <w:rPr>
          <w:rFonts w:ascii="Calibri" w:hAnsi="Calibri" w:cs="Calibri"/>
          <w:i w:val="0"/>
          <w:color w:val="000000"/>
          <w:sz w:val="24"/>
          <w:szCs w:val="24"/>
          <w:rtl w:val="0"/>
        </w:rPr>
        <w:t>7—阿里·本·易卜拉欣传述自其父，后者传述自努法利，后者传述自萨库尼，后者传述自艾布·阿卜杜拉（愿主福安之），他说：先知（愿真主赐他及其家属平安）说：“没有什么祈祷比一个人为不在场的人祈祷更快得到应答。”</w:t>
      </w:r>
    </w:p>
    <w:p>
      <w:pPr>
        <w:bidi/>
        <w:jc w:val="right"/>
      </w:pPr>
      <w:r>
        <w:rPr>
          <w:rFonts w:ascii="Calibri" w:hAnsi="Calibri" w:cs="Calibri"/>
          <w:i/>
          <w:color w:val="008000"/>
          <w:sz w:val="24"/>
          <w:szCs w:val="24"/>
          <w:rtl/>
          <w:lang w:bidi="ar-SA"/>
        </w:rPr>
        <w:t>8 -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8—阿里·本·易卜拉欣传述自其父，后者传述自努法利，后者传述自萨库尼，后者传述自艾布·阿卜杜拉（愿主福安之），他说：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«دعا موسى (عَلَيهِ السَّلَامُ) وأمَّنَ هارون (عَلَيهِ السَّلَامُ) وأمّنت الملائكة (عَلَيهِ السَّلَامُ)» فقال اللّه تبارك وتعالى : (قَدْ أُجِيبَتْ دَعْوَتُكُمَا فَاسْتَقِيمَا) (2) .</w:t>
      </w:r>
    </w:p>
    <w:p>
      <w:pPr>
        <w:jc w:val="left"/>
      </w:pPr>
      <w:r>
        <w:rPr>
          <w:rFonts w:ascii="Calibri" w:hAnsi="Calibri" w:cs="Calibri"/>
          <w:i w:val="0"/>
          <w:color w:val="000000"/>
          <w:sz w:val="24"/>
          <w:szCs w:val="24"/>
          <w:rtl w:val="0"/>
        </w:rPr>
        <w:t>使者（愿真主赐他及其家属平安）说：“穆萨（愿主福安之）祈祷，哈伦（愿主福安之）说了‘阿敏’，众天使（愿主福安之）也说了‘阿敏’。”至尊至大的真主说：“你们二人的祈祷确已应答，你们二人应当坚守正道。”（2）</w:t>
      </w:r>
    </w:p>
    <w:p>
      <w:pPr>
        <w:bidi/>
        <w:jc w:val="right"/>
      </w:pPr>
      <w:r>
        <w:rPr>
          <w:rFonts w:ascii="Calibri" w:hAnsi="Calibri" w:cs="Calibri"/>
          <w:i/>
          <w:color w:val="008000"/>
          <w:sz w:val="24"/>
          <w:szCs w:val="24"/>
          <w:rtl/>
          <w:lang w:bidi="ar-SA"/>
        </w:rPr>
        <w:t>ومن (3) غزا في سبيل اللّه استجيب له كما استجيب لكما يوم القيامة. باب من لا تُسْتَجاب دعوتُه</w:t>
      </w:r>
    </w:p>
    <w:p>
      <w:pPr>
        <w:jc w:val="left"/>
      </w:pPr>
      <w:r>
        <w:rPr>
          <w:rFonts w:ascii="Calibri" w:hAnsi="Calibri" w:cs="Calibri"/>
          <w:i w:val="0"/>
          <w:color w:val="000000"/>
          <w:sz w:val="24"/>
          <w:szCs w:val="24"/>
          <w:rtl w:val="0"/>
        </w:rPr>
        <w:t>凡为真主之道出征的人，其祈祷也会得到应答，正如你们二人的祈祷在复生日得到应答一样。《祈祷不被应答者》篇</w:t>
      </w:r>
    </w:p>
    <w:p>
      <w:pPr>
        <w:bidi/>
        <w:jc w:val="right"/>
      </w:pPr>
      <w:r>
        <w:rPr>
          <w:rFonts w:ascii="Calibri" w:hAnsi="Calibri" w:cs="Calibri"/>
          <w:i/>
          <w:color w:val="008000"/>
          <w:sz w:val="24"/>
          <w:szCs w:val="24"/>
          <w:rtl/>
          <w:lang w:bidi="ar-SA"/>
        </w:rPr>
        <w:t>1 - عليّ بن إبراهيم عن أبيه، عن حماد بن عيسى عن حسين بن مختار، عن الوليد بن صبيح،</w:t>
      </w:r>
    </w:p>
    <w:p>
      <w:pPr>
        <w:jc w:val="left"/>
      </w:pPr>
      <w:r>
        <w:rPr>
          <w:rFonts w:ascii="Calibri" w:hAnsi="Calibri" w:cs="Calibri"/>
          <w:i w:val="0"/>
          <w:color w:val="000000"/>
          <w:sz w:val="24"/>
          <w:szCs w:val="24"/>
          <w:rtl w:val="0"/>
        </w:rPr>
        <w:t>1—阿里·本·易卜拉欣传述自其父，后者传述自哈马德·本·伊萨，后者传述自侯赛因·本·穆赫塔尔，后者传述自瓦利德·本·苏拜赫，</w:t>
      </w:r>
    </w:p>
    <w:p>
      <w:pPr>
        <w:bidi/>
        <w:jc w:val="right"/>
      </w:pPr>
      <w:r>
        <w:rPr>
          <w:rFonts w:ascii="Calibri" w:hAnsi="Calibri" w:cs="Calibri"/>
          <w:i/>
          <w:color w:val="008000"/>
          <w:sz w:val="24"/>
          <w:szCs w:val="24"/>
          <w:rtl/>
          <w:lang w:bidi="ar-SA"/>
        </w:rPr>
        <w:t>عن أبي عبد اللّه (عَلَيهِ السَّلَامُ) قال: صحبته بين مكة والمدينة فجاء سائل فأمر أن يعطى،</w:t>
      </w:r>
    </w:p>
    <w:p>
      <w:pPr>
        <w:jc w:val="left"/>
      </w:pPr>
      <w:r>
        <w:rPr>
          <w:rFonts w:ascii="Calibri" w:hAnsi="Calibri" w:cs="Calibri"/>
          <w:i w:val="0"/>
          <w:color w:val="000000"/>
          <w:sz w:val="24"/>
          <w:szCs w:val="24"/>
          <w:rtl w:val="0"/>
        </w:rPr>
        <w:t>后者传述自艾布·阿卜杜拉（愿主福安之），他说：我在麦加和麦地那之间与他同行时，来了一个乞讨者，他便吩咐给那人一些东西；</w:t>
      </w:r>
    </w:p>
    <w:p>
      <w:pPr>
        <w:bidi/>
        <w:jc w:val="right"/>
      </w:pPr>
      <w:r>
        <w:rPr>
          <w:rFonts w:ascii="Calibri" w:hAnsi="Calibri" w:cs="Calibri"/>
          <w:i/>
          <w:color w:val="008000"/>
          <w:sz w:val="24"/>
          <w:szCs w:val="24"/>
          <w:rtl/>
          <w:lang w:bidi="ar-SA"/>
        </w:rPr>
        <w:t>ثمّ جاء آخر فأمر أن يعطى ثمّ جاء آخر فأمر أن يعطى ثمّ الرَّابع فقال أبو عبد اللّه (عَلَيهِ السَّلَامُ) :</w:t>
      </w:r>
    </w:p>
    <w:p>
      <w:pPr>
        <w:jc w:val="left"/>
      </w:pPr>
      <w:r>
        <w:rPr>
          <w:rFonts w:ascii="Calibri" w:hAnsi="Calibri" w:cs="Calibri"/>
          <w:i w:val="0"/>
          <w:color w:val="000000"/>
          <w:sz w:val="24"/>
          <w:szCs w:val="24"/>
          <w:rtl w:val="0"/>
        </w:rPr>
        <w:t>随后又来了一个人，他又吩咐给那人一些东西；接着又来了一个人，他又吩咐给那人一些东西；第四个人来了时，艾布·阿卜杜拉（愿主福安之）说：</w:t>
      </w:r>
    </w:p>
    <w:p>
      <w:pPr>
        <w:bidi/>
        <w:jc w:val="right"/>
      </w:pPr>
      <w:r>
        <w:rPr>
          <w:rFonts w:ascii="Calibri" w:hAnsi="Calibri" w:cs="Calibri"/>
          <w:i/>
          <w:color w:val="008000"/>
          <w:sz w:val="24"/>
          <w:szCs w:val="24"/>
          <w:rtl/>
          <w:lang w:bidi="ar-SA"/>
        </w:rPr>
        <w:t>يُشْبِعُكَ اللّه (4) ، ثمّ التفت إلينا فقال : أما إنَّ عندنا ما نعطيه ولكن أخشى أن نكون كأحد الثلاثة الّذين لا يستجاب لهم دعوة :</w:t>
      </w:r>
    </w:p>
    <w:p>
      <w:pPr>
        <w:jc w:val="left"/>
      </w:pPr>
      <w:r>
        <w:rPr>
          <w:rFonts w:ascii="Calibri" w:hAnsi="Calibri" w:cs="Calibri"/>
          <w:i w:val="0"/>
          <w:color w:val="000000"/>
          <w:sz w:val="24"/>
          <w:szCs w:val="24"/>
          <w:rtl w:val="0"/>
        </w:rPr>
        <w:t>“愿真主使你富足（4）。”然后他转向我们说：“我们确有东西可以给他，但我担心我们会像那三种人的其中一种，他们的祈祷不会得到应答：</w:t>
      </w:r>
    </w:p>
    <w:p>
      <w:pPr>
        <w:bidi/>
        <w:jc w:val="right"/>
      </w:pPr>
      <w:r>
        <w:rPr>
          <w:rFonts w:ascii="Calibri" w:hAnsi="Calibri" w:cs="Calibri"/>
          <w:i/>
          <w:color w:val="008000"/>
          <w:sz w:val="24"/>
          <w:szCs w:val="24"/>
          <w:rtl/>
          <w:lang w:bidi="ar-SA"/>
        </w:rPr>
        <w:t>رجل أعطاه اللّه مالاً فأنفقه في غير حقه (5) ، ثمّ قال: اللّهمّ ارزقني فلا يستجاب له،</w:t>
      </w:r>
    </w:p>
    <w:p>
      <w:pPr>
        <w:jc w:val="left"/>
      </w:pPr>
      <w:r>
        <w:rPr>
          <w:rFonts w:ascii="Calibri" w:hAnsi="Calibri" w:cs="Calibri"/>
          <w:i w:val="0"/>
          <w:color w:val="000000"/>
          <w:sz w:val="24"/>
          <w:szCs w:val="24"/>
          <w:rtl w:val="0"/>
        </w:rPr>
        <w:t>一种人，真主赐给他财产，他却把财产花在不当之处（5），然后说：‘主啊，求你赐我给养！’他的祈祷便不蒙应答；</w:t>
      </w:r>
    </w:p>
    <w:p>
      <w:pPr>
        <w:bidi/>
        <w:jc w:val="right"/>
      </w:pPr>
      <w:r>
        <w:rPr>
          <w:rFonts w:ascii="Calibri" w:hAnsi="Calibri" w:cs="Calibri"/>
          <w:i/>
          <w:color w:val="008000"/>
          <w:sz w:val="24"/>
          <w:szCs w:val="24"/>
          <w:rtl/>
          <w:lang w:bidi="ar-SA"/>
        </w:rPr>
        <w:t>ورجل يدعو على امرأته أن يريحه منها وقد جعل اللّه عزّ وجلّ أمرها إليه (6) ، ورجل يدعو على جاره وقد جعل اللّه عزّ وجلّ له السبيل إلى أن يتحول عن جواره ويبيع داره. ص: 478</w:t>
      </w:r>
    </w:p>
    <w:p>
      <w:pPr>
        <w:jc w:val="left"/>
      </w:pPr>
      <w:r>
        <w:rPr>
          <w:rFonts w:ascii="Calibri" w:hAnsi="Calibri" w:cs="Calibri"/>
          <w:i w:val="0"/>
          <w:color w:val="000000"/>
          <w:sz w:val="24"/>
          <w:szCs w:val="24"/>
          <w:rtl w:val="0"/>
        </w:rPr>
        <w:t>还有一种人祈求惩治妻子，好让自己摆脱她，而尊严伟大的真主已把她的处置权交给了他（6）；还有一种人祈求惩治邻居，而尊严伟大的真主已给了他离开邻居、卖掉房子的办法。第478页</w:t>
      </w:r>
    </w:p>
    <w:p>
      <w:pPr>
        <w:bidi/>
        <w:jc w:val="right"/>
      </w:pPr>
      <w:r>
        <w:rPr>
          <w:rFonts w:ascii="Calibri" w:hAnsi="Calibri" w:cs="Calibri"/>
          <w:i/>
          <w:color w:val="008000"/>
          <w:sz w:val="24"/>
          <w:szCs w:val="24"/>
          <w:rtl/>
          <w:lang w:bidi="ar-SA"/>
        </w:rPr>
        <w:t>1- «حتى : غاية لعدم الرد لا للرد، ولفظة : أو بمعنى إلى أن، أو للعطف على (تفتح) والفتح إما كناية عن قبول الدعاء وصعوده إلى السماء أو محمول على الحقيقة» المازندراني 261/10.</w:t>
      </w:r>
    </w:p>
    <w:p>
      <w:pPr>
        <w:jc w:val="left"/>
      </w:pPr>
      <w:r>
        <w:rPr>
          <w:rFonts w:ascii="Calibri" w:hAnsi="Calibri" w:cs="Calibri"/>
          <w:i w:val="0"/>
          <w:color w:val="000000"/>
          <w:sz w:val="24"/>
          <w:szCs w:val="24"/>
          <w:rtl w:val="0"/>
        </w:rPr>
        <w:t>1—“直到”表示祈祷不被拒绝的终点，并非被拒绝的终点；“或”一词意为“直到”，也可能是连接“敞开”一词的连词。敞开或是祈祷被接受并升至天上的隐喻，也可能按字面理解。马赞达拉尼，10/261。</w:t>
      </w:r>
    </w:p>
    <w:p>
      <w:pPr>
        <w:bidi/>
        <w:jc w:val="right"/>
      </w:pPr>
      <w:r>
        <w:rPr>
          <w:rFonts w:ascii="Calibri" w:hAnsi="Calibri" w:cs="Calibri"/>
          <w:i/>
          <w:color w:val="008000"/>
          <w:sz w:val="24"/>
          <w:szCs w:val="24"/>
          <w:rtl/>
          <w:lang w:bidi="ar-SA"/>
        </w:rPr>
        <w:t>والصيرورة إلى العرش، إما بنحو الحقيقة أو كناية أيضاً عن القبول والاستجابة. 2- يونس / 89.</w:t>
      </w:r>
    </w:p>
    <w:p>
      <w:pPr>
        <w:jc w:val="left"/>
      </w:pPr>
      <w:r>
        <w:rPr>
          <w:rFonts w:ascii="Calibri" w:hAnsi="Calibri" w:cs="Calibri"/>
          <w:i w:val="0"/>
          <w:color w:val="000000"/>
          <w:sz w:val="24"/>
          <w:szCs w:val="24"/>
          <w:rtl w:val="0"/>
        </w:rPr>
        <w:t>“升至宝座”也可能按字面理解，或同样是被接受和应答的隐喻。2—优努斯章/89。</w:t>
      </w:r>
    </w:p>
    <w:p>
      <w:pPr>
        <w:bidi/>
        <w:jc w:val="right"/>
      </w:pPr>
      <w:r>
        <w:rPr>
          <w:rFonts w:ascii="Calibri" w:hAnsi="Calibri" w:cs="Calibri"/>
          <w:i/>
          <w:color w:val="008000"/>
          <w:sz w:val="24"/>
          <w:szCs w:val="24"/>
          <w:rtl/>
          <w:lang w:bidi="ar-SA"/>
        </w:rPr>
        <w:t>3- هذا من تتمة كلام اللّه سبحانه، فهو معطوف على (قد أجيبت... الخ).</w:t>
      </w:r>
    </w:p>
    <w:p>
      <w:pPr>
        <w:jc w:val="left"/>
      </w:pPr>
      <w:r>
        <w:rPr>
          <w:rFonts w:ascii="Calibri" w:hAnsi="Calibri" w:cs="Calibri"/>
          <w:i w:val="0"/>
          <w:color w:val="000000"/>
          <w:sz w:val="24"/>
          <w:szCs w:val="24"/>
          <w:rtl w:val="0"/>
        </w:rPr>
        <w:t>3—这是至尊真主所说的话的续文，与“你们二人的祈祷确已应答……”相连接。</w:t>
      </w:r>
    </w:p>
    <w:p>
      <w:pPr>
        <w:bidi/>
        <w:jc w:val="right"/>
      </w:pPr>
      <w:r>
        <w:rPr>
          <w:rFonts w:ascii="Calibri" w:hAnsi="Calibri" w:cs="Calibri"/>
          <w:i/>
          <w:color w:val="008000"/>
          <w:sz w:val="24"/>
          <w:szCs w:val="24"/>
          <w:rtl/>
          <w:lang w:bidi="ar-SA"/>
        </w:rPr>
        <w:t>والحديث يدل على أن المؤمن على الدعاء شريك فيه مع الداعي.</w:t>
      </w:r>
    </w:p>
    <w:p>
      <w:pPr>
        <w:jc w:val="left"/>
      </w:pPr>
      <w:r>
        <w:rPr>
          <w:rFonts w:ascii="Calibri" w:hAnsi="Calibri" w:cs="Calibri"/>
          <w:i w:val="0"/>
          <w:color w:val="000000"/>
          <w:sz w:val="24"/>
          <w:szCs w:val="24"/>
          <w:rtl w:val="0"/>
        </w:rPr>
        <w:t>这段圣训表明，信士与祈祷者共同参与祈祷。</w:t>
      </w:r>
    </w:p>
    <w:p>
      <w:pPr>
        <w:bidi/>
        <w:jc w:val="right"/>
      </w:pPr>
      <w:r>
        <w:rPr>
          <w:rFonts w:ascii="Calibri" w:hAnsi="Calibri" w:cs="Calibri"/>
          <w:i/>
          <w:color w:val="008000"/>
          <w:sz w:val="24"/>
          <w:szCs w:val="24"/>
          <w:rtl/>
          <w:lang w:bidi="ar-SA"/>
        </w:rPr>
        <w:t>4- أي دعا له بأن يكفيه اللّه من فضله، وهو كناية عن عدم أمره بإعطائه شيئاً كما فعل مع الثلاثة قبله.</w:t>
      </w:r>
    </w:p>
    <w:p>
      <w:pPr>
        <w:jc w:val="left"/>
      </w:pPr>
      <w:r>
        <w:rPr>
          <w:rFonts w:ascii="Calibri" w:hAnsi="Calibri" w:cs="Calibri"/>
          <w:i w:val="0"/>
          <w:color w:val="000000"/>
          <w:sz w:val="24"/>
          <w:szCs w:val="24"/>
          <w:rtl w:val="0"/>
        </w:rPr>
        <w:t>4—意为他为那人祈祷，求真主以其恩惠使那人足够；这是没有像对前面三个人那样吩咐给他任何东西的委婉说法。</w:t>
      </w:r>
    </w:p>
    <w:p>
      <w:pPr>
        <w:bidi/>
        <w:jc w:val="right"/>
      </w:pPr>
      <w:r>
        <w:rPr>
          <w:rFonts w:ascii="Calibri" w:hAnsi="Calibri" w:cs="Calibri"/>
          <w:i/>
          <w:color w:val="008000"/>
          <w:sz w:val="24"/>
          <w:szCs w:val="24"/>
          <w:rtl/>
          <w:lang w:bidi="ar-SA"/>
        </w:rPr>
        <w:t>5- في المحرمات أو المندوبات والمباحات فإن الإسراف مذموم حتّى في المندوبات والمباحات. 6- أي أمر طلاقها وتسريحها.</w:t>
      </w:r>
    </w:p>
    <w:p>
      <w:pPr>
        <w:jc w:val="left"/>
      </w:pPr>
      <w:r>
        <w:rPr>
          <w:rFonts w:ascii="Calibri" w:hAnsi="Calibri" w:cs="Calibri"/>
          <w:i w:val="0"/>
          <w:color w:val="000000"/>
          <w:sz w:val="24"/>
          <w:szCs w:val="24"/>
          <w:rtl w:val="0"/>
        </w:rPr>
        <w:t>5—指把财产花在禁戒之事上，或花在受鼓励及许可之事上，因为挥霍即使发生在受鼓励及许可之事上，也应受谴责。6—意为让她离婚并解除婚姻关系。</w:t>
      </w:r>
    </w:p>
    <w:p>
      <w:pPr>
        <w:bidi/>
        <w:jc w:val="right"/>
      </w:pPr>
      <w:r>
        <w:rPr>
          <w:rFonts w:ascii="Calibri" w:hAnsi="Calibri" w:cs="Calibri"/>
          <w:i/>
          <w:color w:val="008000"/>
          <w:sz w:val="24"/>
          <w:szCs w:val="24"/>
          <w:rtl/>
          <w:lang w:bidi="ar-SA"/>
        </w:rPr>
        <w:t>2 - أبو علي الأشعري عن محمّد بن عبد الجبار، عن ابن فضّال، عن عبد اللّه بن إبراهيم،</w:t>
      </w:r>
    </w:p>
    <w:p>
      <w:pPr>
        <w:jc w:val="left"/>
      </w:pPr>
      <w:r>
        <w:rPr>
          <w:rFonts w:ascii="Calibri" w:hAnsi="Calibri" w:cs="Calibri"/>
          <w:i w:val="0"/>
          <w:color w:val="000000"/>
          <w:sz w:val="24"/>
          <w:szCs w:val="24"/>
          <w:rtl w:val="0"/>
        </w:rPr>
        <w:t>2—艾布·阿里·艾什阿里传述自穆罕默德·本·阿卜杜勒·贾巴尔，后者传述自伊本·法达尔，后者传述自阿卜杜拉·本·易卜拉欣，</w:t>
      </w:r>
    </w:p>
    <w:p>
      <w:pPr>
        <w:bidi/>
        <w:jc w:val="right"/>
      </w:pPr>
      <w:r>
        <w:rPr>
          <w:rFonts w:ascii="Calibri" w:hAnsi="Calibri" w:cs="Calibri"/>
          <w:i/>
          <w:color w:val="008000"/>
          <w:sz w:val="24"/>
          <w:szCs w:val="24"/>
          <w:rtl/>
          <w:lang w:bidi="ar-SA"/>
        </w:rPr>
        <w:t>عن جعفر بن إبراهيم، عن أبي عبد اللّه (عَلَيهِ السَّلَامُ) قال : أربعة لا تستجاب لهم دعوة :</w:t>
      </w:r>
    </w:p>
    <w:p>
      <w:pPr>
        <w:jc w:val="left"/>
      </w:pPr>
      <w:r>
        <w:rPr>
          <w:rFonts w:ascii="Calibri" w:hAnsi="Calibri" w:cs="Calibri"/>
          <w:i w:val="0"/>
          <w:color w:val="000000"/>
          <w:sz w:val="24"/>
          <w:szCs w:val="24"/>
          <w:rtl w:val="0"/>
        </w:rPr>
        <w:t>后者传述自贾法尔·本·易卜拉欣，后者传述自艾布·阿卜杜拉（愿主福安之），他说：有四种人的祈祷不会得到应答：</w:t>
      </w:r>
    </w:p>
    <w:p>
      <w:pPr>
        <w:bidi/>
        <w:jc w:val="right"/>
      </w:pPr>
      <w:r>
        <w:rPr>
          <w:rFonts w:ascii="Calibri" w:hAnsi="Calibri" w:cs="Calibri"/>
          <w:i/>
          <w:color w:val="008000"/>
          <w:sz w:val="24"/>
          <w:szCs w:val="24"/>
          <w:rtl/>
          <w:lang w:bidi="ar-SA"/>
        </w:rPr>
        <w:t>رجل جالس في بيته يقول: اللّهمّ ارزقني فيقال له : ألم آمرك بالطلب، ورجل كانت له امرأة فدعا عليها فيقال له :</w:t>
      </w:r>
    </w:p>
    <w:p>
      <w:pPr>
        <w:jc w:val="left"/>
      </w:pPr>
      <w:r>
        <w:rPr>
          <w:rFonts w:ascii="Calibri" w:hAnsi="Calibri" w:cs="Calibri"/>
          <w:i w:val="0"/>
          <w:color w:val="000000"/>
          <w:sz w:val="24"/>
          <w:szCs w:val="24"/>
          <w:rtl w:val="0"/>
        </w:rPr>
        <w:t>一种人待在家里说：“主啊，求你赐我给养！”便有人对他说：“我不是命令你去寻求吗？”还有一种人有妻子，却祈求惩治她，便有人对他说：</w:t>
      </w:r>
    </w:p>
    <w:p>
      <w:pPr>
        <w:bidi/>
        <w:jc w:val="right"/>
      </w:pPr>
      <w:r>
        <w:rPr>
          <w:rFonts w:ascii="Calibri" w:hAnsi="Calibri" w:cs="Calibri"/>
          <w:i/>
          <w:color w:val="008000"/>
          <w:sz w:val="24"/>
          <w:szCs w:val="24"/>
          <w:rtl/>
          <w:lang w:bidi="ar-SA"/>
        </w:rPr>
        <w:t>ألم أجعل أمرها إليك، ورجل كان له مال فأفسده فيقول: اللّهمّ ارزقني، فيقال له : ألم أمرك بالاقتصاد،</w:t>
      </w:r>
    </w:p>
    <w:p>
      <w:pPr>
        <w:jc w:val="left"/>
      </w:pPr>
      <w:r>
        <w:rPr>
          <w:rFonts w:ascii="Calibri" w:hAnsi="Calibri" w:cs="Calibri"/>
          <w:i w:val="0"/>
          <w:color w:val="000000"/>
          <w:sz w:val="24"/>
          <w:szCs w:val="24"/>
          <w:rtl w:val="0"/>
        </w:rPr>
        <w:t>“我不是把她的处置权交给你了吗？”还有一种人有财产，却把财产挥霍殆尽，然后说：“主啊，求你赐我给养！”便有人对他说：“我不是命令你节制吗？</w:t>
      </w:r>
    </w:p>
    <w:p>
      <w:pPr>
        <w:bidi/>
        <w:jc w:val="right"/>
      </w:pPr>
      <w:r>
        <w:rPr>
          <w:rFonts w:ascii="Calibri" w:hAnsi="Calibri" w:cs="Calibri"/>
          <w:i/>
          <w:color w:val="008000"/>
          <w:sz w:val="24"/>
          <w:szCs w:val="24"/>
          <w:rtl/>
          <w:lang w:bidi="ar-SA"/>
        </w:rPr>
        <w:t>ألم آمرك بالاصلاح (1) ، ثمّ قال : (وَالَّذِينَ إِذَا أَنْفَقُوا لَمْ يُسْرِفُوا وَلَمْ يَقْتُرُوا وَكَانَ بَيْنَ ذَلِكَ قَوَامًا) (2) ورجل كان له مال فأدانه بغير بينة فيقال له : ألم أمرك بالشهادة (3) .</w:t>
      </w:r>
    </w:p>
    <w:p>
      <w:pPr>
        <w:jc w:val="left"/>
      </w:pPr>
      <w:r>
        <w:rPr>
          <w:rFonts w:ascii="Calibri" w:hAnsi="Calibri" w:cs="Calibri"/>
          <w:i w:val="0"/>
          <w:color w:val="000000"/>
          <w:sz w:val="24"/>
          <w:szCs w:val="24"/>
          <w:rtl w:val="0"/>
        </w:rPr>
        <w:t>我不是命令你妥善处置吗？（1）”然后他说：“他们在费用上，既不挥霍，也不吝啬，而是保持适度。”（2）还有一种人有财产，却在没有凭据的情况下把钱借给别人，便有人对他说：“我不是命令你作证吗？（3）”</w:t>
      </w:r>
    </w:p>
    <w:p>
      <w:pPr>
        <w:bidi/>
        <w:jc w:val="right"/>
      </w:pPr>
      <w:r>
        <w:rPr>
          <w:rFonts w:ascii="Calibri" w:hAnsi="Calibri" w:cs="Calibri"/>
          <w:i/>
          <w:color w:val="008000"/>
          <w:sz w:val="24"/>
          <w:szCs w:val="24"/>
          <w:rtl/>
          <w:lang w:bidi="ar-SA"/>
        </w:rPr>
        <w:t>محمّد بن يحيى، عن أحمد بن محمّد، عن عليّ بن الحكم، عن عمر [ان] بن أبي عاصم، عن أبي عبد اللّه (عَلَيهِ السَّلَامُ) مثله</w:t>
      </w:r>
    </w:p>
    <w:p>
      <w:pPr>
        <w:jc w:val="left"/>
      </w:pPr>
      <w:r>
        <w:rPr>
          <w:rFonts w:ascii="Calibri" w:hAnsi="Calibri" w:cs="Calibri"/>
          <w:i w:val="0"/>
          <w:color w:val="000000"/>
          <w:sz w:val="24"/>
          <w:szCs w:val="24"/>
          <w:rtl w:val="0"/>
        </w:rPr>
        <w:t>穆罕默德·本·叶海亚传述自艾哈迈德·本·穆罕默德，后者传述自阿里·本·哈卡姆，后者传述自欧麦尔[安]·本·艾比·阿西姆，后者传述自艾布·阿卜杜拉（愿主福安之），内容相同。</w:t>
      </w:r>
    </w:p>
    <w:p>
      <w:pPr>
        <w:bidi/>
        <w:jc w:val="right"/>
      </w:pPr>
      <w:r>
        <w:rPr>
          <w:rFonts w:ascii="Calibri" w:hAnsi="Calibri" w:cs="Calibri"/>
          <w:i/>
          <w:color w:val="008000"/>
          <w:sz w:val="24"/>
          <w:szCs w:val="24"/>
          <w:rtl/>
          <w:lang w:bidi="ar-SA"/>
        </w:rPr>
        <w:t>3 - الحسين بن محمّد الأشعري عن معلى بن محمّد عن الوساء، عن عبد اللّه بن سنان عن الوليد بن صبيح قال:</w:t>
      </w:r>
    </w:p>
    <w:p>
      <w:pPr>
        <w:jc w:val="left"/>
      </w:pPr>
      <w:r>
        <w:rPr>
          <w:rFonts w:ascii="Calibri" w:hAnsi="Calibri" w:cs="Calibri"/>
          <w:i w:val="0"/>
          <w:color w:val="000000"/>
          <w:sz w:val="24"/>
          <w:szCs w:val="24"/>
          <w:rtl w:val="0"/>
        </w:rPr>
        <w:t>3—侯赛因·本·穆罕默德·艾什阿里传述自穆阿拉·本·穆罕默德，后者传述自瓦沙，后者传述自阿卜杜拉·本·西南，后者传述自瓦利德·本·苏拜赫，他说：</w:t>
      </w:r>
    </w:p>
    <w:p>
      <w:pPr>
        <w:bidi/>
        <w:jc w:val="right"/>
      </w:pPr>
      <w:r>
        <w:rPr>
          <w:rFonts w:ascii="Calibri" w:hAnsi="Calibri" w:cs="Calibri"/>
          <w:i/>
          <w:color w:val="008000"/>
          <w:sz w:val="24"/>
          <w:szCs w:val="24"/>
          <w:rtl/>
          <w:lang w:bidi="ar-SA"/>
        </w:rPr>
        <w:t>سمعته يقول : ثلاثة تردُّ عليهم دعوتهم : رجلٌ رزقه اللّه مالاً فأنفقه في غير وجهه ثمّ قال :</w:t>
      </w:r>
    </w:p>
    <w:p>
      <w:pPr>
        <w:jc w:val="left"/>
      </w:pPr>
      <w:r>
        <w:rPr>
          <w:rFonts w:ascii="Calibri" w:hAnsi="Calibri" w:cs="Calibri"/>
          <w:i w:val="0"/>
          <w:color w:val="000000"/>
          <w:sz w:val="24"/>
          <w:szCs w:val="24"/>
          <w:rtl w:val="0"/>
        </w:rPr>
        <w:t>我听他说：“有三种人的祈祷会被拒绝：一种人，真主赐给他财产，他却把财产花在不当之处，然后说：</w:t>
      </w:r>
    </w:p>
    <w:p>
      <w:pPr>
        <w:bidi/>
        <w:jc w:val="right"/>
      </w:pPr>
      <w:r>
        <w:rPr>
          <w:rFonts w:ascii="Calibri" w:hAnsi="Calibri" w:cs="Calibri"/>
          <w:i/>
          <w:color w:val="008000"/>
          <w:sz w:val="24"/>
          <w:szCs w:val="24"/>
          <w:rtl/>
          <w:lang w:bidi="ar-SA"/>
        </w:rPr>
        <w:t>يا رب ارزقني، فيقال له : ألم أرزقك، ورجل دعا على امرأته وهو لها ظالم (4) فيقال له :</w:t>
      </w:r>
    </w:p>
    <w:p>
      <w:pPr>
        <w:jc w:val="left"/>
      </w:pPr>
      <w:r>
        <w:rPr>
          <w:rFonts w:ascii="Calibri" w:hAnsi="Calibri" w:cs="Calibri"/>
          <w:i w:val="0"/>
          <w:color w:val="000000"/>
          <w:sz w:val="24"/>
          <w:szCs w:val="24"/>
          <w:rtl w:val="0"/>
        </w:rPr>
        <w:t>‘主啊，求你赐我给养！’便有人对他说：‘我不是已经赐给你给养了吗？’还有一种人祈求惩治妻子，而他却亏待她（4），便有人对他说：</w:t>
      </w:r>
    </w:p>
    <w:p>
      <w:pPr>
        <w:bidi/>
        <w:jc w:val="right"/>
      </w:pPr>
      <w:r>
        <w:rPr>
          <w:rFonts w:ascii="Calibri" w:hAnsi="Calibri" w:cs="Calibri"/>
          <w:i/>
          <w:color w:val="008000"/>
          <w:sz w:val="24"/>
          <w:szCs w:val="24"/>
          <w:rtl/>
          <w:lang w:bidi="ar-SA"/>
        </w:rPr>
        <w:t>ألم أجعل أمرها بيدك، ورجلٌ جلس في بيته وقال يا ربّ ارزقني فيقال له : ألم أجعل لك السبيل إلى طلب الرّزق. باب الدعاء على العدو</w:t>
      </w:r>
    </w:p>
    <w:p>
      <w:pPr>
        <w:jc w:val="left"/>
      </w:pPr>
      <w:r>
        <w:rPr>
          <w:rFonts w:ascii="Calibri" w:hAnsi="Calibri" w:cs="Calibri"/>
          <w:i w:val="0"/>
          <w:color w:val="000000"/>
          <w:sz w:val="24"/>
          <w:szCs w:val="24"/>
          <w:rtl w:val="0"/>
        </w:rPr>
        <w:t>‘我不是把她的处置权交给你了吗？’还有一种人待在家里说：‘主啊，求你赐我给养！’便有人对他说：‘我不是已经给了你寻求给养的途径吗？’《祈求惩治敌人》篇</w:t>
      </w:r>
    </w:p>
    <w:p>
      <w:pPr>
        <w:bidi/>
        <w:jc w:val="right"/>
      </w:pPr>
      <w:r>
        <w:rPr>
          <w:rFonts w:ascii="Calibri" w:hAnsi="Calibri" w:cs="Calibri"/>
          <w:i/>
          <w:color w:val="008000"/>
          <w:sz w:val="24"/>
          <w:szCs w:val="24"/>
          <w:rtl/>
          <w:lang w:bidi="ar-SA"/>
        </w:rPr>
        <w:t>1 - عدَّة من من أصحابنا عن سهل بن زياد عن يحيى بن المبارك، عن عبد اللّه ابن جبلة،</w:t>
      </w:r>
    </w:p>
    <w:p>
      <w:pPr>
        <w:jc w:val="left"/>
      </w:pPr>
      <w:r>
        <w:rPr>
          <w:rFonts w:ascii="Calibri" w:hAnsi="Calibri" w:cs="Calibri"/>
          <w:i w:val="0"/>
          <w:color w:val="000000"/>
          <w:sz w:val="24"/>
          <w:szCs w:val="24"/>
          <w:rtl w:val="0"/>
        </w:rPr>
        <w:t>1—我们中的一些人传述自赛海勒·本·齐亚德，后者传述自叶海亚·本·穆巴拉克，后者传述自阿卜杜拉·本·吉卜莱，</w:t>
      </w:r>
    </w:p>
    <w:p>
      <w:pPr>
        <w:bidi/>
        <w:jc w:val="right"/>
      </w:pPr>
      <w:r>
        <w:rPr>
          <w:rFonts w:ascii="Calibri" w:hAnsi="Calibri" w:cs="Calibri"/>
          <w:i/>
          <w:color w:val="008000"/>
          <w:sz w:val="24"/>
          <w:szCs w:val="24"/>
          <w:rtl/>
          <w:lang w:bidi="ar-SA"/>
        </w:rPr>
        <w:t>عن إسحاق بن عمّار قال: شكوت إلى أبي عبد اللّه (عَلَيهِ السَّلَامُ) جاراً لي وما ألقى منه،</w:t>
      </w:r>
    </w:p>
    <w:p>
      <w:pPr>
        <w:jc w:val="left"/>
      </w:pPr>
      <w:r>
        <w:rPr>
          <w:rFonts w:ascii="Calibri" w:hAnsi="Calibri" w:cs="Calibri"/>
          <w:i w:val="0"/>
          <w:color w:val="000000"/>
          <w:sz w:val="24"/>
          <w:szCs w:val="24"/>
          <w:rtl w:val="0"/>
        </w:rPr>
        <w:t>后者传述自伊斯哈格·本·阿马尔，他说：我向艾布·阿卜杜拉（愿主福安之）诉说我的一个邻居，以及我遭受他的种种苦楚。</w:t>
      </w:r>
    </w:p>
    <w:p>
      <w:pPr>
        <w:bidi/>
        <w:jc w:val="right"/>
      </w:pPr>
      <w:r>
        <w:rPr>
          <w:rFonts w:ascii="Calibri" w:hAnsi="Calibri" w:cs="Calibri"/>
          <w:i/>
          <w:color w:val="008000"/>
          <w:sz w:val="24"/>
          <w:szCs w:val="24"/>
          <w:rtl/>
          <w:lang w:bidi="ar-SA"/>
        </w:rPr>
        <w:t>قال : فقال لي : أدْعُ عليه، قال : ففعلت فلم أر شيئاً (5) ، فعدت إليه فشكوت إليه فقال لي : ادع ص: 479</w:t>
      </w:r>
    </w:p>
    <w:p>
      <w:pPr>
        <w:jc w:val="left"/>
      </w:pPr>
      <w:r>
        <w:rPr>
          <w:rFonts w:ascii="Calibri" w:hAnsi="Calibri" w:cs="Calibri"/>
          <w:i w:val="0"/>
          <w:color w:val="000000"/>
          <w:sz w:val="24"/>
          <w:szCs w:val="24"/>
          <w:rtl w:val="0"/>
        </w:rPr>
        <w:t>他说：“你祈求真主惩治他。”我照做了，却没见发生什么（5），于是又去找他诉苦。他对我说：“祈求……” 第479页</w:t>
      </w:r>
    </w:p>
    <w:p>
      <w:pPr>
        <w:bidi/>
        <w:jc w:val="right"/>
      </w:pPr>
      <w:r>
        <w:rPr>
          <w:rFonts w:ascii="Calibri" w:hAnsi="Calibri" w:cs="Calibri"/>
          <w:i/>
          <w:color w:val="008000"/>
          <w:sz w:val="24"/>
          <w:szCs w:val="24"/>
          <w:rtl/>
          <w:lang w:bidi="ar-SA"/>
        </w:rPr>
        <w:t>1- أي إصلاح المال والعمل على حفظه وتنميته من طرق الحلال وحسن التصرف فيه.</w:t>
      </w:r>
    </w:p>
    <w:p>
      <w:pPr>
        <w:jc w:val="left"/>
      </w:pPr>
      <w:r>
        <w:rPr>
          <w:rFonts w:ascii="Calibri" w:hAnsi="Calibri" w:cs="Calibri"/>
          <w:i w:val="0"/>
          <w:color w:val="000000"/>
          <w:sz w:val="24"/>
          <w:szCs w:val="24"/>
          <w:rtl w:val="0"/>
        </w:rPr>
        <w:t>1—即妥善管理财产，努力保管并通过合法途径使其增值，以及善于处置财产。</w:t>
      </w:r>
    </w:p>
    <w:p>
      <w:pPr>
        <w:bidi/>
        <w:jc w:val="right"/>
      </w:pPr>
      <w:r>
        <w:rPr>
          <w:rFonts w:ascii="Calibri" w:hAnsi="Calibri" w:cs="Calibri"/>
          <w:i/>
          <w:color w:val="008000"/>
          <w:sz w:val="24"/>
          <w:szCs w:val="24"/>
          <w:rtl/>
          <w:lang w:bidi="ar-SA"/>
        </w:rPr>
        <w:t>والاقتصاد: عدم الإسراف وعدم التقتير وعدم الإفراط وعدم التفريط. 2- الفرقان / 67.</w:t>
      </w:r>
    </w:p>
    <w:p>
      <w:pPr>
        <w:jc w:val="left"/>
      </w:pPr>
      <w:r>
        <w:rPr>
          <w:rFonts w:ascii="Calibri" w:hAnsi="Calibri" w:cs="Calibri"/>
          <w:i w:val="0"/>
          <w:color w:val="000000"/>
          <w:sz w:val="24"/>
          <w:szCs w:val="24"/>
          <w:rtl w:val="0"/>
        </w:rPr>
        <w:t>“适度”指既不挥霍，也不吝啬，既不过分，也不懈怠。2—《准则章》/67。</w:t>
      </w:r>
    </w:p>
    <w:p>
      <w:pPr>
        <w:bidi/>
        <w:jc w:val="right"/>
      </w:pPr>
      <w:r>
        <w:rPr>
          <w:rFonts w:ascii="Calibri" w:hAnsi="Calibri" w:cs="Calibri"/>
          <w:i/>
          <w:color w:val="008000"/>
          <w:sz w:val="24"/>
          <w:szCs w:val="24"/>
          <w:rtl/>
          <w:lang w:bidi="ar-SA"/>
        </w:rPr>
        <w:t>لم يسرفوا : أي لم يتجاوزوا الحد الّذي أباحه اللّه إلى ما فوقه والإقتار : ما قصر عن أمر اللّه تعالى والقوام الوسط ما بين ذلك. وقيل غير ذلك.</w:t>
      </w:r>
    </w:p>
    <w:p>
      <w:pPr>
        <w:jc w:val="left"/>
      </w:pPr>
      <w:r>
        <w:rPr>
          <w:rFonts w:ascii="Calibri" w:hAnsi="Calibri" w:cs="Calibri"/>
          <w:i w:val="0"/>
          <w:color w:val="000000"/>
          <w:sz w:val="24"/>
          <w:szCs w:val="24"/>
          <w:rtl w:val="0"/>
        </w:rPr>
        <w:t>“他们没有挥霍”：即没有逾越真主所允许的界限。“吝啬”：即低于真主至高无上的命令所要求的程度；“适中”：即介于两者之间。也有其他说法。</w:t>
      </w:r>
    </w:p>
    <w:p>
      <w:pPr>
        <w:bidi/>
        <w:jc w:val="right"/>
      </w:pPr>
      <w:r>
        <w:rPr>
          <w:rFonts w:ascii="Calibri" w:hAnsi="Calibri" w:cs="Calibri"/>
          <w:i/>
          <w:color w:val="008000"/>
          <w:sz w:val="24"/>
          <w:szCs w:val="24"/>
          <w:rtl/>
          <w:lang w:bidi="ar-SA"/>
        </w:rPr>
        <w:t>3- إشارة إلى آية المداينة وهي الآية 282 من سورة البقرة وأولها : يَا أَيُّهَا الَّذِينَ آمَنُوا إِذَا تَدَايَنْتُمْ بِدَيْنٍ إِلَى أَجَلٍ مُسَمًّى فَاكْتُبُوهُ...).</w:t>
      </w:r>
    </w:p>
    <w:p>
      <w:pPr>
        <w:jc w:val="left"/>
      </w:pPr>
      <w:r>
        <w:rPr>
          <w:rFonts w:ascii="Calibri" w:hAnsi="Calibri" w:cs="Calibri"/>
          <w:i w:val="0"/>
          <w:color w:val="000000"/>
          <w:sz w:val="24"/>
          <w:szCs w:val="24"/>
          <w:rtl w:val="0"/>
        </w:rPr>
        <w:t>3—指借贷经文，即《黄牛章》第282节，开头是：“信道的人们啊！当你们彼此借贷，约定一个期限时，你们应当写下……”）</w:t>
      </w:r>
    </w:p>
    <w:p>
      <w:pPr>
        <w:bidi/>
        <w:jc w:val="right"/>
      </w:pPr>
      <w:r>
        <w:rPr>
          <w:rFonts w:ascii="Calibri" w:hAnsi="Calibri" w:cs="Calibri"/>
          <w:i/>
          <w:color w:val="008000"/>
          <w:sz w:val="24"/>
          <w:szCs w:val="24"/>
          <w:rtl/>
          <w:lang w:bidi="ar-SA"/>
        </w:rPr>
        <w:t>4- «إنما كان ظالماً لها بسبب الدعاء عليها لأن دعاءه عليها مع قدرته على التخلص بوجه آخر ظلم: المازندراني 263/10. 5- أي لم يستجب دعائي. ولم يتحقق شيء ممّا دعوت به عليه.</w:t>
      </w:r>
    </w:p>
    <w:p>
      <w:pPr>
        <w:jc w:val="left"/>
      </w:pPr>
      <w:r>
        <w:rPr>
          <w:rFonts w:ascii="Calibri" w:hAnsi="Calibri" w:cs="Calibri"/>
          <w:i w:val="0"/>
          <w:color w:val="000000"/>
          <w:sz w:val="24"/>
          <w:szCs w:val="24"/>
          <w:rtl w:val="0"/>
        </w:rPr>
        <w:t>4—“他之所以亏待她，是因为祈求惩治她；他既然有其他办法可以摆脱困境，却祈求惩治她，这就是亏待。”——马赞达拉尼，10/263。5—即我的祈祷没有得到应允，我所祈求降于他的事并未发生。</w:t>
      </w:r>
    </w:p>
    <w:p>
      <w:pPr>
        <w:bidi/>
        <w:jc w:val="right"/>
      </w:pPr>
      <w:r>
        <w:rPr>
          <w:rFonts w:ascii="Calibri" w:hAnsi="Calibri" w:cs="Calibri"/>
          <w:i/>
          <w:color w:val="008000"/>
          <w:sz w:val="24"/>
          <w:szCs w:val="24"/>
          <w:rtl/>
          <w:lang w:bidi="ar-SA"/>
        </w:rPr>
        <w:t>عليه قال : فقلت : جعلت فداك قد فعلت فلم أرشيئاً، فقال : كيف دعوت عليه ؟</w:t>
      </w:r>
    </w:p>
    <w:p>
      <w:pPr>
        <w:jc w:val="left"/>
      </w:pPr>
      <w:r>
        <w:rPr>
          <w:rFonts w:ascii="Calibri" w:hAnsi="Calibri" w:cs="Calibri"/>
          <w:i w:val="0"/>
          <w:color w:val="000000"/>
          <w:sz w:val="24"/>
          <w:szCs w:val="24"/>
          <w:rtl w:val="0"/>
        </w:rPr>
        <w:t>……他。我说：“愿我为你赎身，我照做了，却什么也没见到。”他说：“你是怎样祈求惩治他的？”</w:t>
      </w:r>
    </w:p>
    <w:p>
      <w:pPr>
        <w:bidi/>
        <w:jc w:val="right"/>
      </w:pPr>
      <w:r>
        <w:rPr>
          <w:rFonts w:ascii="Calibri" w:hAnsi="Calibri" w:cs="Calibri"/>
          <w:i/>
          <w:color w:val="008000"/>
          <w:sz w:val="24"/>
          <w:szCs w:val="24"/>
          <w:rtl/>
          <w:lang w:bidi="ar-SA"/>
        </w:rPr>
        <w:t>فقلت : إذا لقيته دعوت عليه، قال : فقال : أدع عليه إذا أدبر (1) و [إذا] استدبر، ففعلت فلم ألبث حتّى أراح اللّه منه.</w:t>
      </w:r>
    </w:p>
    <w:p>
      <w:pPr>
        <w:jc w:val="left"/>
      </w:pPr>
      <w:r>
        <w:rPr>
          <w:rFonts w:ascii="Calibri" w:hAnsi="Calibri" w:cs="Calibri"/>
          <w:i w:val="0"/>
          <w:color w:val="000000"/>
          <w:sz w:val="24"/>
          <w:szCs w:val="24"/>
          <w:rtl w:val="0"/>
        </w:rPr>
        <w:t>我说：“遇见他时，我就祈求惩治他。”他说：“他转身离去时（1），以及背对着你时，都祈求惩治他。”我照做了，不久真主便使我摆脱了他。</w:t>
      </w:r>
    </w:p>
    <w:p>
      <w:pPr>
        <w:bidi/>
        <w:jc w:val="right"/>
      </w:pPr>
      <w:r>
        <w:rPr>
          <w:rFonts w:ascii="Calibri" w:hAnsi="Calibri" w:cs="Calibri"/>
          <w:i/>
          <w:color w:val="008000"/>
          <w:sz w:val="24"/>
          <w:szCs w:val="24"/>
          <w:rtl/>
          <w:lang w:bidi="ar-SA"/>
        </w:rPr>
        <w:t>2 - وروي عن أبي الحسن (عَلَيهِ السَّلَامُ) قال : إذا دعا أحدكم على أحد قال : اللّهمّ أطرقه ببليّة (2) لا أخت لها وأبح حريمه (3) .</w:t>
      </w:r>
    </w:p>
    <w:p>
      <w:pPr>
        <w:jc w:val="left"/>
      </w:pPr>
      <w:r>
        <w:rPr>
          <w:rFonts w:ascii="Calibri" w:hAnsi="Calibri" w:cs="Calibri"/>
          <w:i w:val="0"/>
          <w:color w:val="000000"/>
          <w:sz w:val="24"/>
          <w:szCs w:val="24"/>
          <w:rtl w:val="0"/>
        </w:rPr>
        <w:t>2—据传，艾布·哈桑（愿主福安之）说：“你们中有人祈求惩治某人时，就说：‘主啊，求你使他遭受一种独一无二的灾祸，求你使他的家眷不再受到保护（3）。’”</w:t>
      </w:r>
    </w:p>
    <w:p>
      <w:pPr>
        <w:bidi/>
        <w:jc w:val="right"/>
      </w:pPr>
      <w:r>
        <w:rPr>
          <w:rFonts w:ascii="Calibri" w:hAnsi="Calibri" w:cs="Calibri"/>
          <w:i/>
          <w:color w:val="008000"/>
          <w:sz w:val="24"/>
          <w:szCs w:val="24"/>
          <w:rtl/>
          <w:lang w:bidi="ar-SA"/>
        </w:rPr>
        <w:t>3 - محمّد بن يحيى، عن أحمد بن محمّد بن عيسى، عن عليّ بن الحكم عن مالك ابن عطية،</w:t>
      </w:r>
    </w:p>
    <w:p>
      <w:pPr>
        <w:jc w:val="left"/>
      </w:pPr>
      <w:r>
        <w:rPr>
          <w:rFonts w:ascii="Calibri" w:hAnsi="Calibri" w:cs="Calibri"/>
          <w:i w:val="0"/>
          <w:color w:val="000000"/>
          <w:sz w:val="24"/>
          <w:szCs w:val="24"/>
          <w:rtl w:val="0"/>
        </w:rPr>
        <w:t>3—穆罕默德·本·叶海亚传述自艾哈迈德·本·穆罕默德·本·伊萨，后者传述自阿里·本·哈卡姆，后者传述自马利克·本·阿提叶，</w:t>
      </w:r>
    </w:p>
    <w:p>
      <w:pPr>
        <w:bidi/>
        <w:jc w:val="right"/>
      </w:pPr>
      <w:r>
        <w:rPr>
          <w:rFonts w:ascii="Calibri" w:hAnsi="Calibri" w:cs="Calibri"/>
          <w:i/>
          <w:color w:val="008000"/>
          <w:sz w:val="24"/>
          <w:szCs w:val="24"/>
          <w:rtl/>
          <w:lang w:bidi="ar-SA"/>
        </w:rPr>
        <w:t>عن يونس بن عمّار قال: قلت لأبي عبد اللّه (عَلَيهِ السَّلَامُ) :</w:t>
      </w:r>
    </w:p>
    <w:p>
      <w:pPr>
        <w:jc w:val="left"/>
      </w:pPr>
      <w:r>
        <w:rPr>
          <w:rFonts w:ascii="Calibri" w:hAnsi="Calibri" w:cs="Calibri"/>
          <w:i w:val="0"/>
          <w:color w:val="000000"/>
          <w:sz w:val="24"/>
          <w:szCs w:val="24"/>
          <w:rtl w:val="0"/>
        </w:rPr>
        <w:t>后者传述自优努斯·本·阿马尔，他说：我对艾布·阿卜杜拉（愿主福安之）说：</w:t>
      </w:r>
    </w:p>
    <w:p>
      <w:pPr>
        <w:bidi/>
        <w:jc w:val="right"/>
      </w:pPr>
      <w:r>
        <w:rPr>
          <w:rFonts w:ascii="Calibri" w:hAnsi="Calibri" w:cs="Calibri"/>
          <w:i/>
          <w:color w:val="008000"/>
          <w:sz w:val="24"/>
          <w:szCs w:val="24"/>
          <w:rtl/>
          <w:lang w:bidi="ar-SA"/>
        </w:rPr>
        <w:t>إنَّ لي جاراً من قريش من آل محرِز قد نوه (4) باسمي وشهرني (5) كلّما مررت به قال هذا الرافضي يحمل الأموال إلى جعفر بن محمّد.</w:t>
      </w:r>
    </w:p>
    <w:p>
      <w:pPr>
        <w:jc w:val="left"/>
      </w:pPr>
      <w:r>
        <w:rPr>
          <w:rFonts w:ascii="Calibri" w:hAnsi="Calibri" w:cs="Calibri"/>
          <w:i w:val="0"/>
          <w:color w:val="000000"/>
          <w:sz w:val="24"/>
          <w:szCs w:val="24"/>
          <w:rtl w:val="0"/>
        </w:rPr>
        <w:t>“古莱氏中有个邻居，属于穆赫里兹家族，他四处宣扬我的名字（4），使我声名狼藉（5）。每次我经过他身边，他就说：‘这个拉菲迪派把钱财送给贾法尔·本·穆罕默德。’”</w:t>
      </w:r>
    </w:p>
    <w:p>
      <w:pPr>
        <w:bidi/>
        <w:jc w:val="right"/>
      </w:pPr>
      <w:r>
        <w:rPr>
          <w:rFonts w:ascii="Calibri" w:hAnsi="Calibri" w:cs="Calibri"/>
          <w:i/>
          <w:color w:val="008000"/>
          <w:sz w:val="24"/>
          <w:szCs w:val="24"/>
          <w:rtl/>
          <w:lang w:bidi="ar-SA"/>
        </w:rPr>
        <w:t>قال : فقال (6) لي : فادع اللّه عليه إذا كنت في صلاة الليل وأنت ساجد في السجدة الأخيرة من الركعتين الأوليين،</w:t>
      </w:r>
    </w:p>
    <w:p>
      <w:pPr>
        <w:jc w:val="left"/>
      </w:pPr>
      <w:r>
        <w:rPr>
          <w:rFonts w:ascii="Calibri" w:hAnsi="Calibri" w:cs="Calibri"/>
          <w:i w:val="0"/>
          <w:color w:val="000000"/>
          <w:sz w:val="24"/>
          <w:szCs w:val="24"/>
          <w:rtl w:val="0"/>
        </w:rPr>
        <w:t>他说（6）：“你在夜间礼拜时，于前两拜最后一拜中的叩头处，祈求真主惩治他，</w:t>
      </w:r>
    </w:p>
    <w:p>
      <w:pPr>
        <w:bidi/>
        <w:jc w:val="right"/>
      </w:pPr>
      <w:r>
        <w:rPr>
          <w:rFonts w:ascii="Calibri" w:hAnsi="Calibri" w:cs="Calibri"/>
          <w:i/>
          <w:color w:val="008000"/>
          <w:sz w:val="24"/>
          <w:szCs w:val="24"/>
          <w:rtl/>
          <w:lang w:bidi="ar-SA"/>
        </w:rPr>
        <w:t>فاحمد اللّه عزّ وجلّ ومجده وقل: اللّهمّ إنَّ فلان بن فلان قد شهرني ونوه بي وغاظني وعرضني للمكاره،</w:t>
      </w:r>
    </w:p>
    <w:p>
      <w:pPr>
        <w:jc w:val="left"/>
      </w:pPr>
      <w:r>
        <w:rPr>
          <w:rFonts w:ascii="Calibri" w:hAnsi="Calibri" w:cs="Calibri"/>
          <w:i w:val="0"/>
          <w:color w:val="000000"/>
          <w:sz w:val="24"/>
          <w:szCs w:val="24"/>
          <w:rtl w:val="0"/>
        </w:rPr>
        <w:t>赞颂真主至高无上，赞扬他，并说：‘主啊，某某之子某某四处宣扬我的事，使我声名狼藉，激怒我，并使我遭遇种种不幸。</w:t>
      </w:r>
    </w:p>
    <w:p>
      <w:pPr>
        <w:bidi/>
        <w:jc w:val="right"/>
      </w:pPr>
      <w:r>
        <w:rPr>
          <w:rFonts w:ascii="Calibri" w:hAnsi="Calibri" w:cs="Calibri"/>
          <w:i/>
          <w:color w:val="008000"/>
          <w:sz w:val="24"/>
          <w:szCs w:val="24"/>
          <w:rtl/>
          <w:lang w:bidi="ar-SA"/>
        </w:rPr>
        <w:t>اللّهمّ اضربه بسهم (7) عاجل تشغله به عني، اللّهمّ وقرب أجله، واقطع أثره، وعجّل ذلك يا ربّ الساعة الساعة، قال: فلما قدمنا الكوفة قدمنا ليلاً فسأنت أهلنا عنه قلت ما فعل فلان؟</w:t>
      </w:r>
    </w:p>
    <w:p>
      <w:pPr>
        <w:jc w:val="left"/>
      </w:pPr>
      <w:r>
        <w:rPr>
          <w:rFonts w:ascii="Calibri" w:hAnsi="Calibri" w:cs="Calibri"/>
          <w:i w:val="0"/>
          <w:color w:val="000000"/>
          <w:sz w:val="24"/>
          <w:szCs w:val="24"/>
          <w:rtl w:val="0"/>
        </w:rPr>
        <w:t>主啊，求你立即射出一支箭（7）击中他，使他无暇顾及我；主啊，求你让他寿命将尽，断绝他的踪迹，主啊，求你立刻、立刻让这一切发生！’他说：后来我们抵达库法时已是夜里，我向家人打听他，问道：‘某某怎么样了？’</w:t>
      </w:r>
    </w:p>
    <w:p>
      <w:pPr>
        <w:bidi/>
        <w:jc w:val="right"/>
      </w:pPr>
      <w:r>
        <w:rPr>
          <w:rFonts w:ascii="Calibri" w:hAnsi="Calibri" w:cs="Calibri"/>
          <w:i/>
          <w:color w:val="008000"/>
          <w:sz w:val="24"/>
          <w:szCs w:val="24"/>
          <w:rtl/>
          <w:lang w:bidi="ar-SA"/>
        </w:rPr>
        <w:t>فقالوا: هو مريض فما انقضى آخر كلامي حتّى سمعت الصياح من منزله وقالوا : قد مات.</w:t>
      </w:r>
    </w:p>
    <w:p>
      <w:pPr>
        <w:jc w:val="left"/>
      </w:pPr>
      <w:r>
        <w:rPr>
          <w:rFonts w:ascii="Calibri" w:hAnsi="Calibri" w:cs="Calibri"/>
          <w:i w:val="0"/>
          <w:color w:val="000000"/>
          <w:sz w:val="24"/>
          <w:szCs w:val="24"/>
          <w:rtl w:val="0"/>
        </w:rPr>
        <w:t>他们说：“他病了。”我话音未落，便听见他家传出哭喊声。他们说：“他已经死了。”</w:t>
      </w:r>
    </w:p>
    <w:p>
      <w:pPr>
        <w:bidi/>
        <w:jc w:val="right"/>
      </w:pPr>
      <w:r>
        <w:rPr>
          <w:rFonts w:ascii="Calibri" w:hAnsi="Calibri" w:cs="Calibri"/>
          <w:i/>
          <w:color w:val="008000"/>
          <w:sz w:val="24"/>
          <w:szCs w:val="24"/>
          <w:rtl/>
          <w:lang w:bidi="ar-SA"/>
        </w:rPr>
        <w:t>4 - أحمد بن محمّد الكوفي، عن عليّ بن الحسن الّتيمي، عن عليّ بن أسباط،</w:t>
      </w:r>
    </w:p>
    <w:p>
      <w:pPr>
        <w:jc w:val="left"/>
      </w:pPr>
      <w:r>
        <w:rPr>
          <w:rFonts w:ascii="Calibri" w:hAnsi="Calibri" w:cs="Calibri"/>
          <w:i w:val="0"/>
          <w:color w:val="000000"/>
          <w:sz w:val="24"/>
          <w:szCs w:val="24"/>
          <w:rtl w:val="0"/>
        </w:rPr>
        <w:t>4—艾哈迈德·本·穆罕默德·库菲传述自阿里·本·哈桑·泰米米，后者传述自阿里·本·艾斯巴特，</w:t>
      </w:r>
    </w:p>
    <w:p>
      <w:pPr>
        <w:bidi/>
        <w:jc w:val="right"/>
      </w:pPr>
      <w:r>
        <w:rPr>
          <w:rFonts w:ascii="Calibri" w:hAnsi="Calibri" w:cs="Calibri"/>
          <w:i/>
          <w:color w:val="008000"/>
          <w:sz w:val="24"/>
          <w:szCs w:val="24"/>
          <w:rtl/>
          <w:lang w:bidi="ar-SA"/>
        </w:rPr>
        <w:t>عن يعقوب بن سالم قال : كنت عند أبي عبد اللّه (عَلَيهِ السَّلَامُ) فقال له العلاء بن كامل :</w:t>
      </w:r>
    </w:p>
    <w:p>
      <w:pPr>
        <w:jc w:val="left"/>
      </w:pPr>
      <w:r>
        <w:rPr>
          <w:rFonts w:ascii="Calibri" w:hAnsi="Calibri" w:cs="Calibri"/>
          <w:i w:val="0"/>
          <w:color w:val="000000"/>
          <w:sz w:val="24"/>
          <w:szCs w:val="24"/>
          <w:rtl w:val="0"/>
        </w:rPr>
        <w:t>后者传述自叶尔孤白·本·萨利姆，他说：我在艾布·阿卜杜拉（愿主福安之）那里，阿拉·本·卡米勒对他说：</w:t>
      </w:r>
    </w:p>
    <w:p>
      <w:pPr>
        <w:bidi/>
        <w:jc w:val="right"/>
      </w:pPr>
      <w:r>
        <w:rPr>
          <w:rFonts w:ascii="Calibri" w:hAnsi="Calibri" w:cs="Calibri"/>
          <w:i/>
          <w:color w:val="008000"/>
          <w:sz w:val="24"/>
          <w:szCs w:val="24"/>
          <w:rtl/>
          <w:lang w:bidi="ar-SA"/>
        </w:rPr>
        <w:t>إنَّ فلاناً يفعل بي ويفعل (8) ، فإن رأيت أن تدعو اللّه عزّ وجلّ فقال : هذا ضعف بك قل : اللّهمّ إنك تكفي من كلّ ص: 480 1- الإدبار ضد الإقبال.</w:t>
      </w:r>
    </w:p>
    <w:p>
      <w:pPr>
        <w:jc w:val="left"/>
      </w:pPr>
      <w:r>
        <w:rPr>
          <w:rFonts w:ascii="Calibri" w:hAnsi="Calibri" w:cs="Calibri"/>
          <w:i w:val="0"/>
          <w:color w:val="000000"/>
          <w:sz w:val="24"/>
          <w:szCs w:val="24"/>
          <w:rtl w:val="0"/>
        </w:rPr>
        <w:t>“某某对我做这做那（8），如果你愿意，请祈求真主至高无上。”他说：“这是你软弱。你说：‘主啊，你足以应对一切……’”第480页 1—背离与迎向相反。</w:t>
      </w:r>
    </w:p>
    <w:p>
      <w:pPr>
        <w:bidi/>
        <w:jc w:val="right"/>
      </w:pPr>
      <w:r>
        <w:rPr>
          <w:rFonts w:ascii="Calibri" w:hAnsi="Calibri" w:cs="Calibri"/>
          <w:i/>
          <w:color w:val="008000"/>
          <w:sz w:val="24"/>
          <w:szCs w:val="24"/>
          <w:rtl/>
          <w:lang w:bidi="ar-SA"/>
        </w:rPr>
        <w:t>2- أي اضربه ودقه ببلية. والطروق الّذي يأتي في الليل سمي بذلك لأنه يحتاج إلى أن يدق الباب، والطوارق: النوازل والمصائب الّتي تحصل ليلا. وقد تقال على المصائب بشكل عام.</w:t>
      </w:r>
    </w:p>
    <w:p>
      <w:pPr>
        <w:jc w:val="left"/>
      </w:pPr>
      <w:r>
        <w:rPr>
          <w:rFonts w:ascii="Calibri" w:hAnsi="Calibri" w:cs="Calibri"/>
          <w:i w:val="0"/>
          <w:color w:val="000000"/>
          <w:sz w:val="24"/>
          <w:szCs w:val="24"/>
          <w:rtl w:val="0"/>
        </w:rPr>
        <w:t>2—即求你以灾祸打击他、粉碎他。“夜袭”指夜间到来之事，之所以这样称呼，是因为需要敲门；“夜袭之事”指夜间发生的灾祸和不幸，也可泛指各种灾祸。</w:t>
      </w:r>
    </w:p>
    <w:p>
      <w:pPr>
        <w:bidi/>
        <w:jc w:val="right"/>
      </w:pPr>
      <w:r>
        <w:rPr>
          <w:rFonts w:ascii="Calibri" w:hAnsi="Calibri" w:cs="Calibri"/>
          <w:i/>
          <w:color w:val="008000"/>
          <w:sz w:val="24"/>
          <w:szCs w:val="24"/>
          <w:rtl/>
          <w:lang w:bidi="ar-SA"/>
        </w:rPr>
        <w:t>3- «الحريم ما يختص بالرجل ولا يحلّ لغيره التصرف فيه إلّا بإذنه....</w:t>
      </w:r>
    </w:p>
    <w:p>
      <w:pPr>
        <w:jc w:val="left"/>
      </w:pPr>
      <w:r>
        <w:rPr>
          <w:rFonts w:ascii="Calibri" w:hAnsi="Calibri" w:cs="Calibri"/>
          <w:i w:val="0"/>
          <w:color w:val="000000"/>
          <w:sz w:val="24"/>
          <w:szCs w:val="24"/>
          <w:rtl w:val="0"/>
        </w:rPr>
        <w:t>3—“禁地”是指专属于男子、未经他允许他人不得处置的事物……</w:t>
      </w:r>
    </w:p>
    <w:p>
      <w:pPr>
        <w:bidi/>
        <w:jc w:val="right"/>
      </w:pPr>
      <w:r>
        <w:rPr>
          <w:rFonts w:ascii="Calibri" w:hAnsi="Calibri" w:cs="Calibri"/>
          <w:i/>
          <w:color w:val="008000"/>
          <w:sz w:val="24"/>
          <w:szCs w:val="24"/>
          <w:rtl/>
          <w:lang w:bidi="ar-SA"/>
        </w:rPr>
        <w:t>وحرمة الرجل حرمه وأهله وهو كناية عن استيلاء الأعادي عليه وكشف معايبه وإذلاله» مرآة المجلسي 178/12.</w:t>
      </w:r>
    </w:p>
    <w:p>
      <w:pPr>
        <w:jc w:val="left"/>
      </w:pPr>
      <w:r>
        <w:rPr>
          <w:rFonts w:ascii="Calibri" w:hAnsi="Calibri" w:cs="Calibri"/>
          <w:i w:val="0"/>
          <w:color w:val="000000"/>
          <w:sz w:val="24"/>
          <w:szCs w:val="24"/>
          <w:rtl w:val="0"/>
        </w:rPr>
        <w:t>“男子的禁地即他的禁地和家人；这是暗指敌人控制他、揭露他的隐私并羞辱他。”——《米尔阿特》，12/178。</w:t>
      </w:r>
    </w:p>
    <w:p>
      <w:pPr>
        <w:bidi/>
        <w:jc w:val="right"/>
      </w:pPr>
      <w:r>
        <w:rPr>
          <w:rFonts w:ascii="Calibri" w:hAnsi="Calibri" w:cs="Calibri"/>
          <w:i/>
          <w:color w:val="008000"/>
          <w:sz w:val="24"/>
          <w:szCs w:val="24"/>
          <w:rtl/>
          <w:lang w:bidi="ar-SA"/>
        </w:rPr>
        <w:t>4- نوّه به تنويهاً - كما في القاموس - رفع ذكره وعظمه، والمقصود هنا ليس التعظيم بل النيل منه بكشف عقيدته للنيل منه.</w:t>
      </w:r>
    </w:p>
    <w:p>
      <w:pPr>
        <w:jc w:val="left"/>
      </w:pPr>
      <w:r>
        <w:rPr>
          <w:rFonts w:ascii="Calibri" w:hAnsi="Calibri" w:cs="Calibri"/>
          <w:i w:val="0"/>
          <w:color w:val="000000"/>
          <w:sz w:val="24"/>
          <w:szCs w:val="24"/>
          <w:rtl w:val="0"/>
        </w:rPr>
        <w:t>4—“宣扬他”，如《卡穆斯》所载，意为提高他的声名、抬举他；此处所指并非赞扬，而是揭露他的信仰，以此攻击他。</w:t>
      </w:r>
    </w:p>
    <w:p>
      <w:pPr>
        <w:bidi/>
        <w:jc w:val="right"/>
      </w:pPr>
      <w:r>
        <w:rPr>
          <w:rFonts w:ascii="Calibri" w:hAnsi="Calibri" w:cs="Calibri"/>
          <w:i/>
          <w:color w:val="008000"/>
          <w:sz w:val="24"/>
          <w:szCs w:val="24"/>
          <w:rtl/>
          <w:lang w:bidi="ar-SA"/>
        </w:rPr>
        <w:t>5- الشهرة والتشهير إعلان الشيء وإظهاره في شنعة حتّى يشيع ويذيع بين النّاس 6- أي الصادق (عَلَيهِ السَّلَامُ).</w:t>
      </w:r>
    </w:p>
    <w:p>
      <w:pPr>
        <w:jc w:val="left"/>
      </w:pPr>
      <w:r>
        <w:rPr>
          <w:rFonts w:ascii="Calibri" w:hAnsi="Calibri" w:cs="Calibri"/>
          <w:i w:val="0"/>
          <w:color w:val="000000"/>
          <w:sz w:val="24"/>
          <w:szCs w:val="24"/>
          <w:rtl w:val="0"/>
        </w:rPr>
        <w:t>5—“声名”和“使其声名狼藉”意为宣扬、揭露某事，使其以丑闻的形式在人们中间广为流传。6—即萨迪克（愿主福安之）。</w:t>
      </w:r>
    </w:p>
    <w:p>
      <w:pPr>
        <w:bidi/>
        <w:jc w:val="right"/>
      </w:pPr>
      <w:r>
        <w:rPr>
          <w:rFonts w:ascii="Calibri" w:hAnsi="Calibri" w:cs="Calibri"/>
          <w:i/>
          <w:color w:val="008000"/>
          <w:sz w:val="24"/>
          <w:szCs w:val="24"/>
          <w:rtl/>
          <w:lang w:bidi="ar-SA"/>
        </w:rPr>
        <w:t>7- السهم استعمل هنا بمعنى المصيبة على نحو الاستعارة. 8- كناية عن إصراره على أذيته ومضايقته.</w:t>
      </w:r>
    </w:p>
    <w:p>
      <w:pPr>
        <w:jc w:val="left"/>
      </w:pPr>
      <w:r>
        <w:rPr>
          <w:rFonts w:ascii="Calibri" w:hAnsi="Calibri" w:cs="Calibri"/>
          <w:i w:val="0"/>
          <w:color w:val="000000"/>
          <w:sz w:val="24"/>
          <w:szCs w:val="24"/>
          <w:rtl w:val="0"/>
        </w:rPr>
        <w:t>7—“箭”在此以隐喻方式指灾祸。8—这是暗指他执意伤害、骚扰我。</w:t>
      </w:r>
    </w:p>
    <w:p>
      <w:pPr>
        <w:bidi/>
        <w:jc w:val="right"/>
      </w:pPr>
      <w:r>
        <w:rPr>
          <w:rFonts w:ascii="Calibri" w:hAnsi="Calibri" w:cs="Calibri"/>
          <w:i/>
          <w:color w:val="008000"/>
          <w:sz w:val="24"/>
          <w:szCs w:val="24"/>
          <w:rtl/>
          <w:lang w:bidi="ar-SA"/>
        </w:rPr>
        <w:t>شيء ولا يكفي منك شيء، فاكفني أمر فلان بم شئت وكيف شئت و [من] حيث شئت وأنّى شئت. (1)</w:t>
      </w:r>
    </w:p>
    <w:p>
      <w:pPr>
        <w:jc w:val="left"/>
      </w:pPr>
      <w:r>
        <w:rPr>
          <w:rFonts w:ascii="Calibri" w:hAnsi="Calibri" w:cs="Calibri"/>
          <w:i w:val="0"/>
          <w:color w:val="000000"/>
          <w:sz w:val="24"/>
          <w:szCs w:val="24"/>
          <w:rtl w:val="0"/>
        </w:rPr>
        <w:t>……事物；你所不能应付的事物。求你以你意欲的方式、按你意欲的方式、从你意欲的地方、以你意欲的方式，替我解决某某之事。（1）</w:t>
      </w:r>
    </w:p>
    <w:p>
      <w:pPr>
        <w:bidi/>
        <w:jc w:val="right"/>
      </w:pPr>
      <w:r>
        <w:rPr>
          <w:rFonts w:ascii="Calibri" w:hAnsi="Calibri" w:cs="Calibri"/>
          <w:i/>
          <w:color w:val="008000"/>
          <w:sz w:val="24"/>
          <w:szCs w:val="24"/>
          <w:rtl/>
          <w:lang w:bidi="ar-SA"/>
        </w:rPr>
        <w:t>5 - محمّد بن يحيى، عن أحمد بن محمّد عن ابن أبي نجران، عن حماد بن عثمان عن المسمعي قال :</w:t>
      </w:r>
    </w:p>
    <w:p>
      <w:pPr>
        <w:jc w:val="left"/>
      </w:pPr>
      <w:r>
        <w:rPr>
          <w:rFonts w:ascii="Calibri" w:hAnsi="Calibri" w:cs="Calibri"/>
          <w:i w:val="0"/>
          <w:color w:val="000000"/>
          <w:sz w:val="24"/>
          <w:szCs w:val="24"/>
          <w:rtl w:val="0"/>
        </w:rPr>
        <w:t>5—阿里·本·易卜拉欣，传自其父，传自伊本·艾比·欧迈尔，传自穆罕默德·本·哈基姆，传自艾布·麦斯鲁格（5），</w:t>
      </w:r>
    </w:p>
    <w:p>
      <w:pPr>
        <w:bidi/>
        <w:jc w:val="right"/>
      </w:pPr>
      <w:r>
        <w:rPr>
          <w:rFonts w:ascii="Calibri" w:hAnsi="Calibri" w:cs="Calibri"/>
          <w:i/>
          <w:color w:val="008000"/>
          <w:sz w:val="24"/>
          <w:szCs w:val="24"/>
          <w:rtl/>
          <w:lang w:bidi="ar-SA"/>
        </w:rPr>
        <w:t>لما قتل داود بن عليّ (2) المعلى بن خنيس قال أبو عبد اللّه (عَلَيهِ السَّلَامُ) :</w:t>
      </w:r>
    </w:p>
    <w:p>
      <w:pPr>
        <w:jc w:val="left"/>
      </w:pPr>
      <w:r>
        <w:rPr>
          <w:rFonts w:ascii="Calibri" w:hAnsi="Calibri" w:cs="Calibri"/>
          <w:i w:val="0"/>
          <w:color w:val="000000"/>
          <w:sz w:val="24"/>
          <w:szCs w:val="24"/>
          <w:rtl w:val="0"/>
        </w:rPr>
        <w:t>据称：当达乌德·本·阿里（2）杀害穆阿拉·本·胡奈斯时，艾布·阿卜杜拉（愿主福安之）说：</w:t>
      </w:r>
    </w:p>
    <w:p>
      <w:pPr>
        <w:bidi/>
        <w:jc w:val="right"/>
      </w:pPr>
      <w:r>
        <w:rPr>
          <w:rFonts w:ascii="Calibri" w:hAnsi="Calibri" w:cs="Calibri"/>
          <w:i/>
          <w:color w:val="008000"/>
          <w:sz w:val="24"/>
          <w:szCs w:val="24"/>
          <w:rtl/>
          <w:lang w:bidi="ar-SA"/>
        </w:rPr>
        <w:t>لأدعونً اللّه على من قتل مولاي وأخذ مالي، فقال له دواد بن عليّ : إنك لتهددني بدعائك ؛</w:t>
      </w:r>
    </w:p>
    <w:p>
      <w:pPr>
        <w:jc w:val="left"/>
      </w:pPr>
      <w:r>
        <w:rPr>
          <w:rFonts w:ascii="Calibri" w:hAnsi="Calibri" w:cs="Calibri"/>
          <w:i w:val="0"/>
          <w:color w:val="000000"/>
          <w:sz w:val="24"/>
          <w:szCs w:val="24"/>
          <w:rtl w:val="0"/>
        </w:rPr>
        <w:t>“我定要祈求真主惩罚那个杀害我亲近之人、夺走我财物的人。”达乌德·本·阿里对他说：“你是在用祈祷威胁我吗？”</w:t>
      </w:r>
    </w:p>
    <w:p>
      <w:pPr>
        <w:bidi/>
        <w:jc w:val="right"/>
      </w:pPr>
      <w:r>
        <w:rPr>
          <w:rFonts w:ascii="Calibri" w:hAnsi="Calibri" w:cs="Calibri"/>
          <w:i/>
          <w:color w:val="008000"/>
          <w:sz w:val="24"/>
          <w:szCs w:val="24"/>
          <w:rtl/>
          <w:lang w:bidi="ar-SA"/>
        </w:rPr>
        <w:t>قال حماد : قال المسمعي : فحدّثني معتب أنَّ أبا عبد اللّه (عَلَيهِ السَّلَامُ) لم يزل ليلته راكعاً وساجداً فلما كان في السحر سمعته يقول وهو ساجد:</w:t>
      </w:r>
    </w:p>
    <w:p>
      <w:pPr>
        <w:jc w:val="left"/>
      </w:pPr>
      <w:r>
        <w:rPr>
          <w:rFonts w:ascii="Calibri" w:hAnsi="Calibri" w:cs="Calibri"/>
          <w:i w:val="0"/>
          <w:color w:val="000000"/>
          <w:sz w:val="24"/>
          <w:szCs w:val="24"/>
          <w:rtl w:val="0"/>
        </w:rPr>
        <w:t>哈马德说：麦斯麦仪说，穆阿塔卜告诉我，艾布·阿卜杜拉（愿主福安之）整夜不停地鞠躬、叩头。到了黎明前，我听见他叩头时说道：</w:t>
      </w:r>
    </w:p>
    <w:p>
      <w:pPr>
        <w:bidi/>
        <w:jc w:val="right"/>
      </w:pPr>
      <w:r>
        <w:rPr>
          <w:rFonts w:ascii="Calibri" w:hAnsi="Calibri" w:cs="Calibri"/>
          <w:i/>
          <w:color w:val="008000"/>
          <w:sz w:val="24"/>
          <w:szCs w:val="24"/>
          <w:rtl/>
          <w:lang w:bidi="ar-SA"/>
        </w:rPr>
        <w:t>«اللّهمّ إنّي أسألك بقوتك القوية وبجلالك (3) الشديد الّذي كلّ خلقك له ذليل أن تصلّى على محمّد وأهل بيته،</w:t>
      </w:r>
    </w:p>
    <w:p>
      <w:pPr>
        <w:jc w:val="left"/>
      </w:pPr>
      <w:r>
        <w:rPr>
          <w:rFonts w:ascii="Calibri" w:hAnsi="Calibri" w:cs="Calibri"/>
          <w:i w:val="0"/>
          <w:color w:val="000000"/>
          <w:sz w:val="24"/>
          <w:szCs w:val="24"/>
          <w:rtl w:val="0"/>
        </w:rPr>
        <w:t>“主啊，我凭借你强大的力量和你威严的尊荣（3）祈求你——你的一切被造物在你面前都卑微——求你赐福穆罕默德及其家人，</w:t>
      </w:r>
    </w:p>
    <w:p>
      <w:pPr>
        <w:bidi/>
        <w:jc w:val="right"/>
      </w:pPr>
      <w:r>
        <w:rPr>
          <w:rFonts w:ascii="Calibri" w:hAnsi="Calibri" w:cs="Calibri"/>
          <w:i/>
          <w:color w:val="008000"/>
          <w:sz w:val="24"/>
          <w:szCs w:val="24"/>
          <w:rtl/>
          <w:lang w:bidi="ar-SA"/>
        </w:rPr>
        <w:t>وأن تأخذه الساعة الساعةَ»، فما رفع رأسه حتّى سمعنا الصيحة في دار داود بن عليّ،</w:t>
      </w:r>
    </w:p>
    <w:p>
      <w:pPr>
        <w:jc w:val="left"/>
      </w:pPr>
      <w:r>
        <w:rPr>
          <w:rFonts w:ascii="Calibri" w:hAnsi="Calibri" w:cs="Calibri"/>
          <w:i w:val="0"/>
          <w:color w:val="000000"/>
          <w:sz w:val="24"/>
          <w:szCs w:val="24"/>
          <w:rtl w:val="0"/>
        </w:rPr>
        <w:t>并立即、立即惩治他。”他还未抬起头，我们便听见达乌德·本·阿里的家中传来一声惨叫，</w:t>
      </w:r>
    </w:p>
    <w:p>
      <w:pPr>
        <w:bidi/>
        <w:jc w:val="right"/>
      </w:pPr>
      <w:r>
        <w:rPr>
          <w:rFonts w:ascii="Calibri" w:hAnsi="Calibri" w:cs="Calibri"/>
          <w:i/>
          <w:color w:val="008000"/>
          <w:sz w:val="24"/>
          <w:szCs w:val="24"/>
          <w:rtl/>
          <w:lang w:bidi="ar-SA"/>
        </w:rPr>
        <w:t>فرفع أبو عبد اللّه (عَلَيهِ السَّلَامُ) رأسه وقال: إني دعوت اللّه بدعوة بعث اللّه عزّ وجلّ عليه ملكاً فضرب رأسه بمرزبة (4) من حديد انشقت منها مثانته فمات. باب المُبَاهَلَة</w:t>
      </w:r>
    </w:p>
    <w:p>
      <w:pPr>
        <w:jc w:val="left"/>
      </w:pPr>
      <w:r>
        <w:rPr>
          <w:rFonts w:ascii="Calibri" w:hAnsi="Calibri" w:cs="Calibri"/>
          <w:i w:val="0"/>
          <w:color w:val="000000"/>
          <w:sz w:val="24"/>
          <w:szCs w:val="24"/>
          <w:rtl w:val="0"/>
        </w:rPr>
        <w:t>艾布·阿卜杜拉（愿主福安之）抬起头说：“我向真主作了一番祈祷，于是尊贵伟大的真主派下一位天使，用一把铁锤（4）击打他的头，锤击使他的膀胱破裂，他便死了。”祈求相互诅咒章</w:t>
      </w:r>
    </w:p>
    <w:p>
      <w:pPr>
        <w:bidi/>
        <w:jc w:val="right"/>
      </w:pPr>
      <w:r>
        <w:rPr>
          <w:rFonts w:ascii="Calibri" w:hAnsi="Calibri" w:cs="Calibri"/>
          <w:i/>
          <w:color w:val="008000"/>
          <w:sz w:val="24"/>
          <w:szCs w:val="24"/>
          <w:rtl/>
          <w:lang w:bidi="ar-SA"/>
        </w:rPr>
        <w:t>1 - عليّ بن إبراهيم عن أبيه عن ابن أبي عمير، عن محمّد بن حكيم، عن أبي مسروق (5) ،</w:t>
      </w:r>
    </w:p>
    <w:p>
      <w:pPr>
        <w:jc w:val="left"/>
      </w:pPr>
      <w:r>
        <w:rPr>
          <w:rFonts w:ascii="Calibri" w:hAnsi="Calibri" w:cs="Calibri"/>
          <w:i w:val="0"/>
          <w:color w:val="000000"/>
          <w:sz w:val="24"/>
          <w:szCs w:val="24"/>
          <w:rtl w:val="0"/>
        </w:rPr>
        <w:t>1—阿里·本·易卜拉欣，传自其父，传自伊本·艾比·欧迈尔，传自穆罕默德·本·哈基姆，传自艾布·麦斯鲁格（5），</w:t>
      </w:r>
    </w:p>
    <w:p>
      <w:pPr>
        <w:bidi/>
        <w:jc w:val="right"/>
      </w:pPr>
      <w:r>
        <w:rPr>
          <w:rFonts w:ascii="Calibri" w:hAnsi="Calibri" w:cs="Calibri"/>
          <w:i/>
          <w:color w:val="008000"/>
          <w:sz w:val="24"/>
          <w:szCs w:val="24"/>
          <w:rtl/>
          <w:lang w:bidi="ar-SA"/>
        </w:rPr>
        <w:t>عن أبي عبد اللّه (عَلَيهِ السَّلَامُ) قال : قلت : إنا نكلم النّاس فنحتج عليهم بقول اللّه عزّ وجلّ :</w:t>
      </w:r>
    </w:p>
    <w:p>
      <w:pPr>
        <w:jc w:val="left"/>
      </w:pPr>
      <w:r>
        <w:rPr>
          <w:rFonts w:ascii="Calibri" w:hAnsi="Calibri" w:cs="Calibri"/>
          <w:i w:val="0"/>
          <w:color w:val="000000"/>
          <w:sz w:val="24"/>
          <w:szCs w:val="24"/>
          <w:rtl w:val="0"/>
        </w:rPr>
        <w:t>据艾布·阿卜杜拉（愿主福安之）传述：我说：“我们与人们交谈，用尊贵伟大真主的话来向他们举证：</w:t>
      </w:r>
    </w:p>
    <w:p>
      <w:pPr>
        <w:bidi/>
        <w:jc w:val="right"/>
      </w:pPr>
      <w:r>
        <w:rPr>
          <w:rFonts w:ascii="Calibri" w:hAnsi="Calibri" w:cs="Calibri"/>
          <w:i/>
          <w:color w:val="008000"/>
          <w:sz w:val="24"/>
          <w:szCs w:val="24"/>
          <w:rtl/>
          <w:lang w:bidi="ar-SA"/>
        </w:rPr>
        <w:t>: (أَطِيعُوا اللَّهَ وَأَطِيعُوا الرَّسُولَ وَأُولِي الْأَمْرِ مِنْكُمْ) فيقولون : نزلت في أمراء السرايا (6) ،</w:t>
      </w:r>
    </w:p>
    <w:p>
      <w:pPr>
        <w:jc w:val="left"/>
      </w:pPr>
      <w:r>
        <w:rPr>
          <w:rFonts w:ascii="Calibri" w:hAnsi="Calibri" w:cs="Calibri"/>
          <w:i w:val="0"/>
          <w:color w:val="000000"/>
          <w:sz w:val="24"/>
          <w:szCs w:val="24"/>
          <w:rtl w:val="0"/>
        </w:rPr>
        <w:t>‘你们当服从真主，当服从使者和你们中的掌权者。’他们便说：这节经文是关于出征分队的长官（6）降示的。</w:t>
      </w:r>
    </w:p>
    <w:p>
      <w:pPr>
        <w:bidi/>
        <w:jc w:val="right"/>
      </w:pPr>
      <w:r>
        <w:rPr>
          <w:rFonts w:ascii="Calibri" w:hAnsi="Calibri" w:cs="Calibri"/>
          <w:i/>
          <w:color w:val="008000"/>
          <w:sz w:val="24"/>
          <w:szCs w:val="24"/>
          <w:rtl/>
          <w:lang w:bidi="ar-SA"/>
        </w:rPr>
        <w:t>فنحتج عليهم بقوله عزّ وجلّ: (إِنَّمَا وَلِيُّكُمُ اللَّهُ وَرَسُولُهُ إلى آخر الآية) (7) فيقولون : نزلت في المؤمنين؛</w:t>
      </w:r>
    </w:p>
    <w:p>
      <w:pPr>
        <w:jc w:val="left"/>
      </w:pPr>
      <w:r>
        <w:rPr>
          <w:rFonts w:ascii="Calibri" w:hAnsi="Calibri" w:cs="Calibri"/>
          <w:i w:val="0"/>
          <w:color w:val="000000"/>
          <w:sz w:val="24"/>
          <w:szCs w:val="24"/>
          <w:rtl w:val="0"/>
        </w:rPr>
        <w:t>我们又用尊贵伟大真主的话向他们举证：‘你们的盟友唯有真主及其使者……直到经文末尾’（7），他们便说：这是关于信士降示的；</w:t>
      </w:r>
    </w:p>
    <w:p>
      <w:pPr>
        <w:bidi/>
        <w:jc w:val="right"/>
      </w:pPr>
      <w:r>
        <w:rPr>
          <w:rFonts w:ascii="Calibri" w:hAnsi="Calibri" w:cs="Calibri"/>
          <w:i/>
          <w:color w:val="008000"/>
          <w:sz w:val="24"/>
          <w:szCs w:val="24"/>
          <w:rtl/>
          <w:lang w:bidi="ar-SA"/>
        </w:rPr>
        <w:t>ونحتج عليهم بقول اللّه عزّ وجلّ: (قُلْ لَا أَسْأَلُكُمْ عَلَيْهِ أَجْرًا إِلَّا الْمَوَدَّةَ فِي الْقُرْبَى) (8) فيقولون : نزلت في قربى المسلمين، قال: فلم أدع شيئاً ممّا حضرني ذكره من هذه ص: 481</w:t>
      </w:r>
    </w:p>
    <w:p>
      <w:pPr>
        <w:jc w:val="left"/>
      </w:pPr>
      <w:r>
        <w:rPr>
          <w:rFonts w:ascii="Calibri" w:hAnsi="Calibri" w:cs="Calibri"/>
          <w:i w:val="0"/>
          <w:color w:val="000000"/>
          <w:sz w:val="24"/>
          <w:szCs w:val="24"/>
          <w:rtl w:val="0"/>
        </w:rPr>
        <w:t>我们又用尊贵伟大真主的话向他们举证：‘你说：我不为此向你们索取任何报酬，只求亲近者之间的爱戴。’（8）他们便说：这是关于穆斯林的亲属降示的。”他说：“我把当时想到的有关这些及类似的一切都说了出来。第481页</w:t>
      </w:r>
    </w:p>
    <w:p>
      <w:pPr>
        <w:bidi/>
        <w:jc w:val="right"/>
      </w:pPr>
      <w:r>
        <w:rPr>
          <w:rFonts w:ascii="Calibri" w:hAnsi="Calibri" w:cs="Calibri"/>
          <w:i/>
          <w:color w:val="008000"/>
          <w:sz w:val="24"/>
          <w:szCs w:val="24"/>
          <w:rtl/>
          <w:lang w:bidi="ar-SA"/>
        </w:rPr>
        <w:t>1- «بم، إشارة إلى سبب الأخذ والكفاية، وكيف إلى كيفيتهما، وحيث إلى مكانهما وأنّى إلى زمانهما...</w:t>
      </w:r>
    </w:p>
    <w:p>
      <w:pPr>
        <w:jc w:val="left"/>
      </w:pPr>
      <w:r>
        <w:rPr>
          <w:rFonts w:ascii="Calibri" w:hAnsi="Calibri" w:cs="Calibri"/>
          <w:i w:val="0"/>
          <w:color w:val="000000"/>
          <w:sz w:val="24"/>
          <w:szCs w:val="24"/>
          <w:rtl w:val="0"/>
        </w:rPr>
        <w:t>1—“以什么方式”指解决和应对的缘由；“如何”指二者的方式；“何处”指其地点；“何时”指其时间……</w:t>
      </w:r>
    </w:p>
    <w:p>
      <w:pPr>
        <w:bidi/>
        <w:jc w:val="right"/>
      </w:pPr>
      <w:r>
        <w:rPr>
          <w:rFonts w:ascii="Calibri" w:hAnsi="Calibri" w:cs="Calibri"/>
          <w:i/>
          <w:color w:val="008000"/>
          <w:sz w:val="24"/>
          <w:szCs w:val="24"/>
          <w:rtl/>
          <w:lang w:bidi="ar-SA"/>
        </w:rPr>
        <w:t>والظاهر أن معنى من حيث شئت من أي جهة وناحية شئت..» مرآة المجلسي 181/12. 2- هو والي السفاح العباسي على المدينة. 3- الجلال: العظمة.</w:t>
      </w:r>
    </w:p>
    <w:p>
      <w:pPr>
        <w:jc w:val="left"/>
      </w:pPr>
      <w:r>
        <w:rPr>
          <w:rFonts w:ascii="Calibri" w:hAnsi="Calibri" w:cs="Calibri"/>
          <w:i w:val="0"/>
          <w:color w:val="000000"/>
          <w:sz w:val="24"/>
          <w:szCs w:val="24"/>
          <w:rtl w:val="0"/>
        </w:rPr>
        <w:t>显然，“从你所愿之处”意为从你所愿的任何方向和方位……”——《米尔阿特》，12/181。2—他是阿拔斯王朝萨法赫任命的麦地那总督。3—“尊荣”意为伟大。</w:t>
      </w:r>
    </w:p>
    <w:p>
      <w:pPr>
        <w:bidi/>
        <w:jc w:val="right"/>
      </w:pPr>
      <w:r>
        <w:rPr>
          <w:rFonts w:ascii="Calibri" w:hAnsi="Calibri" w:cs="Calibri"/>
          <w:i/>
          <w:color w:val="008000"/>
          <w:sz w:val="24"/>
          <w:szCs w:val="24"/>
          <w:rtl/>
          <w:lang w:bidi="ar-SA"/>
        </w:rPr>
        <w:t>4- المرزبة : المطرقة الّتي تكسر بها الأحجار وأشباهها. 5- واسمه عبد اللّه النهدي.</w:t>
      </w:r>
    </w:p>
    <w:p>
      <w:pPr>
        <w:jc w:val="left"/>
      </w:pPr>
      <w:r>
        <w:rPr>
          <w:rFonts w:ascii="Calibri" w:hAnsi="Calibri" w:cs="Calibri"/>
          <w:i w:val="0"/>
          <w:color w:val="000000"/>
          <w:sz w:val="24"/>
          <w:szCs w:val="24"/>
          <w:rtl w:val="0"/>
        </w:rPr>
        <w:t>4—铁锤：用来敲碎石头及类似物的锤子。5—他的名字是阿卜杜拉·纳赫迪。</w:t>
      </w:r>
    </w:p>
    <w:p>
      <w:pPr>
        <w:bidi/>
        <w:jc w:val="right"/>
      </w:pPr>
      <w:r>
        <w:rPr>
          <w:rFonts w:ascii="Calibri" w:hAnsi="Calibri" w:cs="Calibri"/>
          <w:i/>
          <w:color w:val="008000"/>
          <w:sz w:val="24"/>
          <w:szCs w:val="24"/>
          <w:rtl/>
          <w:lang w:bidi="ar-SA"/>
        </w:rPr>
        <w:t>6- السرايا: جمع سرية : وهي - كما في النهاية - طائفة من الجيش يبلغ أقصاها أربعمائة تبعث إلى العدو.</w:t>
      </w:r>
    </w:p>
    <w:p>
      <w:pPr>
        <w:jc w:val="left"/>
      </w:pPr>
      <w:r>
        <w:rPr>
          <w:rFonts w:ascii="Calibri" w:hAnsi="Calibri" w:cs="Calibri"/>
          <w:i w:val="0"/>
          <w:color w:val="000000"/>
          <w:sz w:val="24"/>
          <w:szCs w:val="24"/>
          <w:rtl w:val="0"/>
        </w:rPr>
        <w:t>6—“出征分队”是“分队”的复数；《尼哈亚》中说，这是军队中的一支队伍，人数最多可达四百人，被派往敌方。</w:t>
      </w:r>
    </w:p>
    <w:p>
      <w:pPr>
        <w:bidi/>
        <w:jc w:val="right"/>
      </w:pPr>
      <w:r>
        <w:rPr>
          <w:rFonts w:ascii="Calibri" w:hAnsi="Calibri" w:cs="Calibri"/>
          <w:i/>
          <w:color w:val="008000"/>
          <w:sz w:val="24"/>
          <w:szCs w:val="24"/>
          <w:rtl/>
          <w:lang w:bidi="ar-SA"/>
        </w:rPr>
        <w:t>سموا بذلك لأنهم يكونون خلاصة العسكر وخيارهم من الشيء السري النفيس.</w:t>
      </w:r>
    </w:p>
    <w:p>
      <w:pPr>
        <w:jc w:val="left"/>
      </w:pPr>
      <w:r>
        <w:rPr>
          <w:rFonts w:ascii="Calibri" w:hAnsi="Calibri" w:cs="Calibri"/>
          <w:i w:val="0"/>
          <w:color w:val="000000"/>
          <w:sz w:val="24"/>
          <w:szCs w:val="24"/>
          <w:rtl w:val="0"/>
        </w:rPr>
        <w:t>他们之所以这样称呼，是因为他们是军队中的精锐和优秀之士，犹如珍贵之物。</w:t>
      </w:r>
    </w:p>
    <w:p>
      <w:pPr>
        <w:bidi/>
        <w:jc w:val="right"/>
      </w:pPr>
      <w:r>
        <w:rPr>
          <w:rFonts w:ascii="Calibri" w:hAnsi="Calibri" w:cs="Calibri"/>
          <w:i/>
          <w:color w:val="008000"/>
          <w:sz w:val="24"/>
          <w:szCs w:val="24"/>
          <w:rtl/>
          <w:lang w:bidi="ar-SA"/>
        </w:rPr>
        <w:t>وكأنهم - عند هؤلاء - المقصودون بأولي الأمر. 7- المائدة/ 55. 8- الشورى / 23.</w:t>
      </w:r>
    </w:p>
    <w:p>
      <w:pPr>
        <w:jc w:val="left"/>
      </w:pPr>
      <w:r>
        <w:rPr>
          <w:rFonts w:ascii="Calibri" w:hAnsi="Calibri" w:cs="Calibri"/>
          <w:i w:val="0"/>
          <w:color w:val="000000"/>
          <w:sz w:val="24"/>
          <w:szCs w:val="24"/>
          <w:rtl w:val="0"/>
        </w:rPr>
        <w:t>在这些人看来，他们似乎就是“掌权者”所指之人。7—《筵席章》/55。8—《协商章》/23。</w:t>
      </w:r>
    </w:p>
    <w:p>
      <w:pPr>
        <w:bidi/>
        <w:jc w:val="right"/>
      </w:pPr>
      <w:r>
        <w:rPr>
          <w:rFonts w:ascii="Calibri" w:hAnsi="Calibri" w:cs="Calibri"/>
          <w:i/>
          <w:color w:val="008000"/>
          <w:sz w:val="24"/>
          <w:szCs w:val="24"/>
          <w:rtl/>
          <w:lang w:bidi="ar-SA"/>
        </w:rPr>
        <w:t>وشبهه إلّا ذكرته، فقال لي : إذا كان ذلك فادعهم إلى المباهلة (1) ، قلت: وكيف أصنع؟</w:t>
      </w:r>
    </w:p>
    <w:p>
      <w:pPr>
        <w:jc w:val="left"/>
      </w:pPr>
      <w:r>
        <w:rPr>
          <w:rFonts w:ascii="Calibri" w:hAnsi="Calibri" w:cs="Calibri"/>
          <w:i w:val="0"/>
          <w:color w:val="000000"/>
          <w:sz w:val="24"/>
          <w:szCs w:val="24"/>
          <w:rtl w:val="0"/>
        </w:rPr>
        <w:t>……以及类似的经文，我都提到了。他对我说：“既然如此，就邀他们来祈求相互诅咒（1）。”我说：“我该怎么做？”</w:t>
      </w:r>
    </w:p>
    <w:p>
      <w:pPr>
        <w:bidi/>
        <w:jc w:val="right"/>
      </w:pPr>
      <w:r>
        <w:rPr>
          <w:rFonts w:ascii="Calibri" w:hAnsi="Calibri" w:cs="Calibri"/>
          <w:i/>
          <w:color w:val="008000"/>
          <w:sz w:val="24"/>
          <w:szCs w:val="24"/>
          <w:rtl/>
          <w:lang w:bidi="ar-SA"/>
        </w:rPr>
        <w:t>قال : أصلح نفسك ثلاثاً (2) وأظنه قال : وصم (3) واغتسل (4) وأبرز أنت وهو إلى الجبان (5) ،</w:t>
      </w:r>
    </w:p>
    <w:p>
      <w:pPr>
        <w:jc w:val="left"/>
      </w:pPr>
      <w:r>
        <w:rPr>
          <w:rFonts w:ascii="Calibri" w:hAnsi="Calibri" w:cs="Calibri"/>
          <w:i w:val="0"/>
          <w:color w:val="000000"/>
          <w:sz w:val="24"/>
          <w:szCs w:val="24"/>
          <w:rtl w:val="0"/>
        </w:rPr>
        <w:t>他说：“先调养好自己三天（2）——我想他说了‘并且封斋’（3）——再沐浴（4），然后你和他到旷野（5）去，</w:t>
      </w:r>
    </w:p>
    <w:p>
      <w:pPr>
        <w:bidi/>
        <w:jc w:val="right"/>
      </w:pPr>
      <w:r>
        <w:rPr>
          <w:rFonts w:ascii="Calibri" w:hAnsi="Calibri" w:cs="Calibri"/>
          <w:i/>
          <w:color w:val="008000"/>
          <w:sz w:val="24"/>
          <w:szCs w:val="24"/>
          <w:rtl/>
          <w:lang w:bidi="ar-SA"/>
        </w:rPr>
        <w:t>فشبّك أصابعك من يدك اليمنى في أصابعه (6) ، ثمّ أنصفه وابدأ بنفسك (7) وقل:</w:t>
      </w:r>
    </w:p>
    <w:p>
      <w:pPr>
        <w:jc w:val="left"/>
      </w:pPr>
      <w:r>
        <w:rPr>
          <w:rFonts w:ascii="Calibri" w:hAnsi="Calibri" w:cs="Calibri"/>
          <w:i w:val="0"/>
          <w:color w:val="000000"/>
          <w:sz w:val="24"/>
          <w:szCs w:val="24"/>
          <w:rtl w:val="0"/>
        </w:rPr>
        <w:t>将你的右手手指与他的手指交叉相扣（6），然后秉公对待他，先从自己开始（7），并说：</w:t>
      </w:r>
    </w:p>
    <w:p>
      <w:pPr>
        <w:bidi/>
        <w:jc w:val="right"/>
      </w:pPr>
      <w:r>
        <w:rPr>
          <w:rFonts w:ascii="Calibri" w:hAnsi="Calibri" w:cs="Calibri"/>
          <w:i/>
          <w:color w:val="008000"/>
          <w:sz w:val="24"/>
          <w:szCs w:val="24"/>
          <w:rtl/>
          <w:lang w:bidi="ar-SA"/>
        </w:rPr>
        <w:t>(اللّهمّ ربَّ السّماوات السبع وربَّ الأرضين السبع عالم الغيب والشهادة الرحمن الرحيم،</w:t>
      </w:r>
    </w:p>
    <w:p>
      <w:pPr>
        <w:jc w:val="left"/>
      </w:pPr>
      <w:r>
        <w:rPr>
          <w:rFonts w:ascii="Calibri" w:hAnsi="Calibri" w:cs="Calibri"/>
          <w:i w:val="0"/>
          <w:color w:val="000000"/>
          <w:sz w:val="24"/>
          <w:szCs w:val="24"/>
          <w:rtl w:val="0"/>
        </w:rPr>
        <w:t>‘主啊，七重天的主宰、七层大地的主宰、全知幽玄与显明者、至仁至慈者啊，</w:t>
      </w:r>
    </w:p>
    <w:p>
      <w:pPr>
        <w:bidi/>
        <w:jc w:val="right"/>
      </w:pPr>
      <w:r>
        <w:rPr>
          <w:rFonts w:ascii="Calibri" w:hAnsi="Calibri" w:cs="Calibri"/>
          <w:i/>
          <w:color w:val="008000"/>
          <w:sz w:val="24"/>
          <w:szCs w:val="24"/>
          <w:rtl/>
          <w:lang w:bidi="ar-SA"/>
        </w:rPr>
        <w:t>إن كان أبو مسروق جحد حقاً وادعى باطلاً فأنزل عليه حُسْبانا (8) من السماء أو عذاباً أليماً)،</w:t>
      </w:r>
    </w:p>
    <w:p>
      <w:pPr>
        <w:jc w:val="left"/>
      </w:pPr>
      <w:r>
        <w:rPr>
          <w:rFonts w:ascii="Calibri" w:hAnsi="Calibri" w:cs="Calibri"/>
          <w:i w:val="0"/>
          <w:color w:val="000000"/>
          <w:sz w:val="24"/>
          <w:szCs w:val="24"/>
          <w:rtl w:val="0"/>
        </w:rPr>
        <w:t>如果艾布·麦斯鲁格否认了真理、宣称了虚妄，就从天上降下灾祸（8）或痛苦的惩罚给他。’</w:t>
      </w:r>
    </w:p>
    <w:p>
      <w:pPr>
        <w:bidi/>
        <w:jc w:val="right"/>
      </w:pPr>
      <w:r>
        <w:rPr>
          <w:rFonts w:ascii="Calibri" w:hAnsi="Calibri" w:cs="Calibri"/>
          <w:i/>
          <w:color w:val="008000"/>
          <w:sz w:val="24"/>
          <w:szCs w:val="24"/>
          <w:rtl/>
          <w:lang w:bidi="ar-SA"/>
        </w:rPr>
        <w:t>ثمّ ردَّ الدَّعوة عليه فقل: ﴿وإن كان فلان جحد حقاً وادَّعى باطلاً فأنزل عليه حسباناً من السماء أو عذاباً أليماً) ثمّ قال لي :</w:t>
      </w:r>
    </w:p>
    <w:p>
      <w:pPr>
        <w:jc w:val="left"/>
      </w:pPr>
      <w:r>
        <w:rPr>
          <w:rFonts w:ascii="Calibri" w:hAnsi="Calibri" w:cs="Calibri"/>
          <w:i w:val="0"/>
          <w:color w:val="000000"/>
          <w:sz w:val="24"/>
          <w:szCs w:val="24"/>
          <w:rtl w:val="0"/>
        </w:rPr>
        <w:t>然后将祈祷转向他，对他说：‘如果某某否认了真理、宣称了虚妄，就从天上降下灾祸或痛苦的惩罚给他。’随后他对我说：</w:t>
      </w:r>
    </w:p>
    <w:p>
      <w:pPr>
        <w:bidi/>
        <w:jc w:val="right"/>
      </w:pPr>
      <w:r>
        <w:rPr>
          <w:rFonts w:ascii="Calibri" w:hAnsi="Calibri" w:cs="Calibri"/>
          <w:i/>
          <w:color w:val="008000"/>
          <w:sz w:val="24"/>
          <w:szCs w:val="24"/>
          <w:rtl/>
          <w:lang w:bidi="ar-SA"/>
        </w:rPr>
        <w:t>فإنّك لا تلبث أن ترى ذلك فيه، فواللّه ما وجدت خلقاً يجيبني إليه (9) .</w:t>
      </w:r>
    </w:p>
    <w:p>
      <w:pPr>
        <w:jc w:val="left"/>
      </w:pPr>
      <w:r>
        <w:rPr>
          <w:rFonts w:ascii="Calibri" w:hAnsi="Calibri" w:cs="Calibri"/>
          <w:i w:val="0"/>
          <w:color w:val="000000"/>
          <w:sz w:val="24"/>
          <w:szCs w:val="24"/>
          <w:rtl w:val="0"/>
        </w:rPr>
        <w:t>“不久你就会看到这应验在他身上。以真主发誓，我从未见过有人愿意应我之邀参加这件事（9）。”</w:t>
      </w:r>
    </w:p>
    <w:p>
      <w:pPr>
        <w:bidi/>
        <w:jc w:val="right"/>
      </w:pPr>
      <w:r>
        <w:rPr>
          <w:rFonts w:ascii="Calibri" w:hAnsi="Calibri" w:cs="Calibri"/>
          <w:i/>
          <w:color w:val="008000"/>
          <w:sz w:val="24"/>
          <w:szCs w:val="24"/>
          <w:rtl/>
          <w:lang w:bidi="ar-SA"/>
        </w:rPr>
        <w:t>2 - عدة عدَّة من أصحابنا عن سهل بن زياد عن إسماعيل بن مهران، عن مخلّد أبي الشكر،</w:t>
      </w:r>
    </w:p>
    <w:p>
      <w:pPr>
        <w:jc w:val="left"/>
      </w:pPr>
      <w:r>
        <w:rPr>
          <w:rFonts w:ascii="Calibri" w:hAnsi="Calibri" w:cs="Calibri"/>
          <w:i w:val="0"/>
          <w:color w:val="000000"/>
          <w:sz w:val="24"/>
          <w:szCs w:val="24"/>
          <w:rtl w:val="0"/>
        </w:rPr>
        <w:t>2—我们的一群同伴，传自萨赫勒·本·齐亚德，传自伊斯玛仪·本·米赫兰，传自穆赫莱德·艾布·舒克尔，</w:t>
      </w:r>
    </w:p>
    <w:p>
      <w:pPr>
        <w:bidi/>
        <w:jc w:val="right"/>
      </w:pPr>
      <w:r>
        <w:rPr>
          <w:rFonts w:ascii="Calibri" w:hAnsi="Calibri" w:cs="Calibri"/>
          <w:i/>
          <w:color w:val="008000"/>
          <w:sz w:val="24"/>
          <w:szCs w:val="24"/>
          <w:rtl/>
          <w:lang w:bidi="ar-SA"/>
        </w:rPr>
        <w:t>عن أبي حمزة الثمالي، عن أبي جعفر (عَلَيهِ السَّلَامُ) قال : الساعة الّتي تباهل فيها ما بين طلوع الفجر إلى طلوع الشمس (10) .</w:t>
      </w:r>
    </w:p>
    <w:p>
      <w:pPr>
        <w:jc w:val="left"/>
      </w:pPr>
      <w:r>
        <w:rPr>
          <w:rFonts w:ascii="Calibri" w:hAnsi="Calibri" w:cs="Calibri"/>
          <w:i w:val="0"/>
          <w:color w:val="000000"/>
          <w:sz w:val="24"/>
          <w:szCs w:val="24"/>
          <w:rtl w:val="0"/>
        </w:rPr>
        <w:t>传自艾布·哈姆宰·苏玛利，传自艾布·贾法尔（愿主福安之）说：“举行相互诅咒的时段，是从黎明破晓到日出之间（10）。”</w:t>
      </w:r>
    </w:p>
    <w:p>
      <w:pPr>
        <w:bidi/>
        <w:jc w:val="right"/>
      </w:pPr>
      <w:r>
        <w:rPr>
          <w:rFonts w:ascii="Calibri" w:hAnsi="Calibri" w:cs="Calibri"/>
          <w:i/>
          <w:color w:val="008000"/>
          <w:sz w:val="24"/>
          <w:szCs w:val="24"/>
          <w:rtl/>
          <w:lang w:bidi="ar-SA"/>
        </w:rPr>
        <w:t>عدة من أصحابنا، عن أحمد بن محمّد بن خالد عن محمّد بن إسماعيل، عن مخلّد أبي الشكر، عن أبي حمزة، عن أبي جعفر (عَلَيهِ السَّلَامُ) مثله.</w:t>
      </w:r>
    </w:p>
    <w:p>
      <w:pPr>
        <w:jc w:val="left"/>
      </w:pPr>
      <w:r>
        <w:rPr>
          <w:rFonts w:ascii="Calibri" w:hAnsi="Calibri" w:cs="Calibri"/>
          <w:i w:val="0"/>
          <w:color w:val="000000"/>
          <w:sz w:val="24"/>
          <w:szCs w:val="24"/>
          <w:rtl w:val="0"/>
        </w:rPr>
        <w:t>我们的一群同伴，传自艾哈迈德·本·穆罕默德·本·哈立德，传自穆罕默德·本·伊斯玛仪，传自穆赫莱德·艾布·舒克尔，传自艾布·哈姆宰，传自艾布·贾法尔（愿主福安之），传述内容相同。</w:t>
      </w:r>
    </w:p>
    <w:p>
      <w:pPr>
        <w:bidi/>
        <w:jc w:val="right"/>
      </w:pPr>
      <w:r>
        <w:rPr>
          <w:rFonts w:ascii="Calibri" w:hAnsi="Calibri" w:cs="Calibri"/>
          <w:i/>
          <w:color w:val="008000"/>
          <w:sz w:val="24"/>
          <w:szCs w:val="24"/>
          <w:rtl/>
          <w:lang w:bidi="ar-SA"/>
        </w:rPr>
        <w:t>3 - أحمد، عن بعض أصحابنا في المباهلة قال : تشبك أصابعك في أصابعه ثمّ تقول : (اللّهمّ إن كان فلان جحد حقاً وأقر بباطل فأصبه بحسبان من السماء أو بعذاب من عندك).</w:t>
      </w:r>
    </w:p>
    <w:p>
      <w:pPr>
        <w:jc w:val="left"/>
      </w:pPr>
      <w:r>
        <w:rPr>
          <w:rFonts w:ascii="Calibri" w:hAnsi="Calibri" w:cs="Calibri"/>
          <w:i w:val="0"/>
          <w:color w:val="000000"/>
          <w:sz w:val="24"/>
          <w:szCs w:val="24"/>
          <w:rtl w:val="0"/>
        </w:rPr>
        <w:t>3—艾哈迈德传自我们的一位同伴，关于相互诅咒，他说：“将你的手指与他的手指交叉相扣，然后说：‘主啊，如果某某否认了真理、承认了虚妄，就以天降的灾祸或来自你的惩罚击中他。’”</w:t>
      </w:r>
    </w:p>
    <w:p>
      <w:pPr>
        <w:bidi/>
        <w:jc w:val="right"/>
      </w:pPr>
      <w:r>
        <w:rPr>
          <w:rFonts w:ascii="Calibri" w:hAnsi="Calibri" w:cs="Calibri"/>
          <w:i/>
          <w:color w:val="008000"/>
          <w:sz w:val="24"/>
          <w:szCs w:val="24"/>
          <w:rtl/>
          <w:lang w:bidi="ar-SA"/>
        </w:rPr>
        <w:t>وتُلاعنه سبعين مرَّة (11) . 4 - محمّد بن يحيى، عن أحمد بن محمّد بن عيسى عن ابن محبوب، عن أبي ص: 482</w:t>
      </w:r>
    </w:p>
    <w:p>
      <w:pPr>
        <w:jc w:val="left"/>
      </w:pPr>
      <w:r>
        <w:rPr>
          <w:rFonts w:ascii="Calibri" w:hAnsi="Calibri" w:cs="Calibri"/>
          <w:i w:val="0"/>
          <w:color w:val="000000"/>
          <w:sz w:val="24"/>
          <w:szCs w:val="24"/>
          <w:rtl w:val="0"/>
        </w:rPr>
        <w:t>并与他相互诅咒七十次（11）。4—穆罕默德·本·叶海亚，传自艾哈迈德·本·穆罕默德·本·伊萨，传自伊本·马赫布卜，传自艾布……第482页</w:t>
      </w:r>
    </w:p>
    <w:p>
      <w:pPr>
        <w:bidi/>
        <w:jc w:val="right"/>
      </w:pPr>
      <w:r>
        <w:rPr>
          <w:rFonts w:ascii="Calibri" w:hAnsi="Calibri" w:cs="Calibri"/>
          <w:i/>
          <w:color w:val="008000"/>
          <w:sz w:val="24"/>
          <w:szCs w:val="24"/>
          <w:rtl/>
          <w:lang w:bidi="ar-SA"/>
        </w:rPr>
        <w:t>1- المباهلة : - كما في النهاية - الملاعنة، وهو أن يجتمع القوم إذا اختلفوا في شيء فيقولون : لعنة اللّه على الظالم منا.</w:t>
      </w:r>
    </w:p>
    <w:p>
      <w:pPr>
        <w:jc w:val="left"/>
      </w:pPr>
      <w:r>
        <w:rPr>
          <w:rFonts w:ascii="Calibri" w:hAnsi="Calibri" w:cs="Calibri"/>
          <w:i w:val="0"/>
          <w:color w:val="000000"/>
          <w:sz w:val="24"/>
          <w:szCs w:val="24"/>
          <w:rtl w:val="0"/>
        </w:rPr>
        <w:t>1—相互诅咒：正如《终篇》所述，即互相祈求诅咒。当一群人对某事意见不一时，他们便聚在一起说：“愿真主诅咒我们当中的不义者。”</w:t>
      </w:r>
    </w:p>
    <w:p>
      <w:pPr>
        <w:bidi/>
        <w:jc w:val="right"/>
      </w:pPr>
      <w:r>
        <w:rPr>
          <w:rFonts w:ascii="Calibri" w:hAnsi="Calibri" w:cs="Calibri"/>
          <w:i/>
          <w:color w:val="008000"/>
          <w:sz w:val="24"/>
          <w:szCs w:val="24"/>
          <w:rtl/>
          <w:lang w:bidi="ar-SA"/>
        </w:rPr>
        <w:t>2- أي ثلاث ليال وإصلاح النفس بتهذيبها وحملها على الاستغفار والتوبة والدعاء والتهجد.</w:t>
      </w:r>
    </w:p>
    <w:p>
      <w:pPr>
        <w:jc w:val="left"/>
      </w:pPr>
      <w:r>
        <w:rPr>
          <w:rFonts w:ascii="Calibri" w:hAnsi="Calibri" w:cs="Calibri"/>
          <w:i w:val="0"/>
          <w:color w:val="000000"/>
          <w:sz w:val="24"/>
          <w:szCs w:val="24"/>
          <w:rtl w:val="0"/>
        </w:rPr>
        <w:t>2—即三个夜晚；调养自身，就是通过修身、促使自己求饶忏悔、祈祷和夜间礼拜。</w:t>
      </w:r>
    </w:p>
    <w:p>
      <w:pPr>
        <w:bidi/>
        <w:jc w:val="right"/>
      </w:pPr>
      <w:r>
        <w:rPr>
          <w:rFonts w:ascii="Calibri" w:hAnsi="Calibri" w:cs="Calibri"/>
          <w:i/>
          <w:color w:val="008000"/>
          <w:sz w:val="24"/>
          <w:szCs w:val="24"/>
          <w:rtl/>
          <w:lang w:bidi="ar-SA"/>
        </w:rPr>
        <w:t>3- أي في الأيّام الثلاثة الّتي هي نهارات الليالي الثلاث. 4- أي قبل الخروج إلى المباهلة.</w:t>
      </w:r>
    </w:p>
    <w:p>
      <w:pPr>
        <w:jc w:val="left"/>
      </w:pPr>
      <w:r>
        <w:rPr>
          <w:rFonts w:ascii="Calibri" w:hAnsi="Calibri" w:cs="Calibri"/>
          <w:i w:val="0"/>
          <w:color w:val="000000"/>
          <w:sz w:val="24"/>
          <w:szCs w:val="24"/>
          <w:rtl w:val="0"/>
        </w:rPr>
        <w:t>3—即三个夜晚所对应的白天。4—即前往进行相互诅咒之前。</w:t>
      </w:r>
    </w:p>
    <w:p>
      <w:pPr>
        <w:bidi/>
        <w:jc w:val="right"/>
      </w:pPr>
      <w:r>
        <w:rPr>
          <w:rFonts w:ascii="Calibri" w:hAnsi="Calibri" w:cs="Calibri"/>
          <w:i/>
          <w:color w:val="008000"/>
          <w:sz w:val="24"/>
          <w:szCs w:val="24"/>
          <w:rtl/>
          <w:lang w:bidi="ar-SA"/>
        </w:rPr>
        <w:t>5- الجبان المصلى في الصحراء، وقد تسمى المقبرة بالجبانة لأنها غالباً ما تكون في تلك الأزمنة في الصحراء، تسمية للشيء باسم موضعه. 6- أي في أصابع يده اليمنى أيضاً. 7- هذا توضيح لإنصافه له، والإنصاف العدل.</w:t>
      </w:r>
    </w:p>
    <w:p>
      <w:pPr>
        <w:jc w:val="left"/>
      </w:pPr>
      <w:r>
        <w:rPr>
          <w:rFonts w:ascii="Calibri" w:hAnsi="Calibri" w:cs="Calibri"/>
          <w:i w:val="0"/>
          <w:color w:val="000000"/>
          <w:sz w:val="24"/>
          <w:szCs w:val="24"/>
          <w:rtl w:val="0"/>
        </w:rPr>
        <w:t>5—“杰巴纳”是沙漠中的礼拜场所；墓地也被称为杰巴纳，因为那些时代的墓地通常在沙漠中，这是以地点来命名事物。6—即也用他右手的手指。7—这是在说明他对他公平相待，而公平就是公正。</w:t>
      </w:r>
    </w:p>
    <w:p>
      <w:pPr>
        <w:bidi/>
        <w:jc w:val="right"/>
      </w:pPr>
      <w:r>
        <w:rPr>
          <w:rFonts w:ascii="Calibri" w:hAnsi="Calibri" w:cs="Calibri"/>
          <w:i/>
          <w:color w:val="008000"/>
          <w:sz w:val="24"/>
          <w:szCs w:val="24"/>
          <w:rtl/>
          <w:lang w:bidi="ar-SA"/>
        </w:rPr>
        <w:t>8- الحُسبان : الصاعقة. والشر، والعذاب. 9- هذا من كلام أبي مسروق والمعنى لم أجد من يجرؤ على أن يباهلني.</w:t>
      </w:r>
    </w:p>
    <w:p>
      <w:pPr>
        <w:jc w:val="left"/>
      </w:pPr>
      <w:r>
        <w:rPr>
          <w:rFonts w:ascii="Calibri" w:hAnsi="Calibri" w:cs="Calibri"/>
          <w:i w:val="0"/>
          <w:color w:val="000000"/>
          <w:sz w:val="24"/>
          <w:szCs w:val="24"/>
          <w:rtl w:val="0"/>
        </w:rPr>
        <w:t>8—“哈斯班”意为霹雳、灾祸和惩罚。9—这是艾布·马斯鲁克的话，意思是：我没见过有人敢与我相互诅咒。</w:t>
      </w:r>
    </w:p>
    <w:p>
      <w:pPr>
        <w:bidi/>
        <w:jc w:val="right"/>
      </w:pPr>
      <w:r>
        <w:rPr>
          <w:rFonts w:ascii="Calibri" w:hAnsi="Calibri" w:cs="Calibri"/>
          <w:i/>
          <w:color w:val="008000"/>
          <w:sz w:val="24"/>
          <w:szCs w:val="24"/>
          <w:rtl/>
          <w:lang w:bidi="ar-SA"/>
        </w:rPr>
        <w:t>10- هذا هو أفضل أوقات المباهلة، لأنه مظنة استجابة الدعاء، وإلا فيجوز المباهلة في غيره من الأوقات. 11- «الظاهر كون العدد في مجلس واحد.</w:t>
      </w:r>
    </w:p>
    <w:p>
      <w:pPr>
        <w:jc w:val="left"/>
      </w:pPr>
      <w:r>
        <w:rPr>
          <w:rFonts w:ascii="Calibri" w:hAnsi="Calibri" w:cs="Calibri"/>
          <w:i w:val="0"/>
          <w:color w:val="000000"/>
          <w:sz w:val="24"/>
          <w:szCs w:val="24"/>
          <w:rtl w:val="0"/>
        </w:rPr>
        <w:t>10—这是进行相互诅咒的最佳时段，因为此时祈祷很可能得到应答；否则，在其他时段进行相互诅咒也是允许的。11—“看来，这个次数是在一次聚会中完成的。</w:t>
      </w:r>
    </w:p>
    <w:p>
      <w:pPr>
        <w:bidi/>
        <w:jc w:val="right"/>
      </w:pPr>
      <w:r>
        <w:rPr>
          <w:rFonts w:ascii="Calibri" w:hAnsi="Calibri" w:cs="Calibri"/>
          <w:i/>
          <w:color w:val="008000"/>
          <w:sz w:val="24"/>
          <w:szCs w:val="24"/>
          <w:rtl/>
          <w:lang w:bidi="ar-SA"/>
        </w:rPr>
        <w:t>وقيل : يعني إن لم تقع الاستجابة في المرة الأولى لاعنه مرة ثانية وهكذا»مرأة المجلسي 188/12.</w:t>
      </w:r>
    </w:p>
    <w:p>
      <w:pPr>
        <w:jc w:val="left"/>
      </w:pPr>
      <w:r>
        <w:rPr>
          <w:rFonts w:ascii="Calibri" w:hAnsi="Calibri" w:cs="Calibri"/>
          <w:i w:val="0"/>
          <w:color w:val="000000"/>
          <w:sz w:val="24"/>
          <w:szCs w:val="24"/>
          <w:rtl w:val="0"/>
        </w:rPr>
        <w:t>也有人说：意思是，若第一次未得到应答，就再与他相互诅咒一次，如此反复。”《米尔阿特·马吉利西》12/188。</w:t>
      </w:r>
    </w:p>
    <w:p>
      <w:pPr>
        <w:bidi/>
        <w:jc w:val="right"/>
      </w:pPr>
      <w:r>
        <w:rPr>
          <w:rFonts w:ascii="Calibri" w:hAnsi="Calibri" w:cs="Calibri"/>
          <w:i/>
          <w:color w:val="008000"/>
          <w:sz w:val="24"/>
          <w:szCs w:val="24"/>
          <w:rtl/>
          <w:lang w:bidi="ar-SA"/>
        </w:rPr>
        <w:t>العباس، عن أبي عبد اللّه (عَلَيهِ السَّلَامُ) في المباهلة قال : تشبك أصابعك في أصابعه ثمّ تقول : (اللّهمّ إن كان فلان جحد حقاً وأقر بباطل فأصبه بحسبان من السماء أو بعذاب من عندك).</w:t>
      </w:r>
    </w:p>
    <w:p>
      <w:pPr>
        <w:jc w:val="left"/>
      </w:pPr>
      <w:r>
        <w:rPr>
          <w:rFonts w:ascii="Calibri" w:hAnsi="Calibri" w:cs="Calibri"/>
          <w:i w:val="0"/>
          <w:color w:val="000000"/>
          <w:sz w:val="24"/>
          <w:szCs w:val="24"/>
          <w:rtl w:val="0"/>
        </w:rPr>
        <w:t>阿巴斯传自艾布·阿卜杜拉（愿主福安之），关于相互诅咒，他说：“将你的手指与他的手指交叉相扣，然后说：‘主啊，如果某某否认真理、承认虚妄，就以天降的灾祸或来自你的惩罚击中他。’”</w:t>
      </w:r>
    </w:p>
    <w:p>
      <w:pPr>
        <w:bidi/>
        <w:jc w:val="right"/>
      </w:pPr>
      <w:r>
        <w:rPr>
          <w:rFonts w:ascii="Calibri" w:hAnsi="Calibri" w:cs="Calibri"/>
          <w:i/>
          <w:color w:val="008000"/>
          <w:sz w:val="24"/>
          <w:szCs w:val="24"/>
          <w:rtl/>
          <w:lang w:bidi="ar-SA"/>
        </w:rPr>
        <w:t>وتلاعنه سبعين مرة. 5 - محمّد بن يحيى، عن أحمد بن محمّد، عن محمّد بن عبد الحميد، عن أبي جميلة (1) ،</w:t>
      </w:r>
    </w:p>
    <w:p>
      <w:pPr>
        <w:jc w:val="left"/>
      </w:pPr>
      <w:r>
        <w:rPr>
          <w:rFonts w:ascii="Calibri" w:hAnsi="Calibri" w:cs="Calibri"/>
          <w:i w:val="0"/>
          <w:color w:val="000000"/>
          <w:sz w:val="24"/>
          <w:szCs w:val="24"/>
          <w:rtl w:val="0"/>
        </w:rPr>
        <w:t>并与他相互诅咒七十次。5—穆罕默德·本·叶海亚，传自艾哈迈德·本·穆罕默德，传自穆罕默德·本·阿卜杜勒·哈米德，传自艾布·贾米拉（1），</w:t>
      </w:r>
    </w:p>
    <w:p>
      <w:pPr>
        <w:bidi/>
        <w:jc w:val="right"/>
      </w:pPr>
      <w:r>
        <w:rPr>
          <w:rFonts w:ascii="Calibri" w:hAnsi="Calibri" w:cs="Calibri"/>
          <w:i/>
          <w:color w:val="008000"/>
          <w:sz w:val="24"/>
          <w:szCs w:val="24"/>
          <w:rtl/>
          <w:lang w:bidi="ar-SA"/>
        </w:rPr>
        <w:t>عن بعض أصحابه قال : إذا جحد الرجل الحق فإن أراد أن تلاعنه قل:</w:t>
      </w:r>
    </w:p>
    <w:p>
      <w:pPr>
        <w:jc w:val="left"/>
      </w:pPr>
      <w:r>
        <w:rPr>
          <w:rFonts w:ascii="Calibri" w:hAnsi="Calibri" w:cs="Calibri"/>
          <w:i w:val="0"/>
          <w:color w:val="000000"/>
          <w:sz w:val="24"/>
          <w:szCs w:val="24"/>
          <w:rtl w:val="0"/>
        </w:rPr>
        <w:t>传自他的一些同伴说：“若有人否认真理，而你想与他相互诅咒，就说：</w:t>
      </w:r>
    </w:p>
    <w:p>
      <w:pPr>
        <w:bidi/>
        <w:jc w:val="right"/>
      </w:pPr>
      <w:r>
        <w:rPr>
          <w:rFonts w:ascii="Calibri" w:hAnsi="Calibri" w:cs="Calibri"/>
          <w:i/>
          <w:color w:val="008000"/>
          <w:sz w:val="24"/>
          <w:szCs w:val="24"/>
          <w:rtl/>
          <w:lang w:bidi="ar-SA"/>
        </w:rPr>
        <w:t>اللّهمّ ربَّ السماوات السبع وربَّ الأرضين السبع وربَّ العرش العظيم، إن كان فلان جحد (2) الحق وكفر به فأنزل عليه حسباناً من السماء أو عذاباً أليماً).</w:t>
      </w:r>
    </w:p>
    <w:p>
      <w:pPr>
        <w:jc w:val="left"/>
      </w:pPr>
      <w:r>
        <w:rPr>
          <w:rFonts w:ascii="Calibri" w:hAnsi="Calibri" w:cs="Calibri"/>
          <w:i w:val="0"/>
          <w:color w:val="000000"/>
          <w:sz w:val="24"/>
          <w:szCs w:val="24"/>
          <w:rtl w:val="0"/>
        </w:rPr>
        <w:t>‘主啊，七重天的主、七重地的主、伟大宝座的主啊，如果某某否认（2）真理并不信仰它，就降下天灾或痛苦的惩罚给他。’”</w:t>
      </w:r>
    </w:p>
    <w:p>
      <w:pPr>
        <w:bidi/>
        <w:jc w:val="right"/>
      </w:pPr>
      <w:r>
        <w:rPr>
          <w:rFonts w:ascii="Calibri" w:hAnsi="Calibri" w:cs="Calibri"/>
          <w:i/>
          <w:color w:val="008000"/>
          <w:sz w:val="24"/>
          <w:szCs w:val="24"/>
          <w:rtl/>
          <w:lang w:bidi="ar-SA"/>
        </w:rPr>
        <w:t>باب ما يمجد به الرب تبارك وتعالى نفسه</w:t>
      </w:r>
    </w:p>
    <w:p>
      <w:pPr>
        <w:jc w:val="left"/>
      </w:pPr>
      <w:r>
        <w:rPr>
          <w:rFonts w:ascii="Calibri" w:hAnsi="Calibri" w:cs="Calibri"/>
          <w:i w:val="0"/>
          <w:color w:val="000000"/>
          <w:sz w:val="24"/>
          <w:szCs w:val="24"/>
          <w:rtl w:val="0"/>
        </w:rPr>
        <w:t>赞颂崇高伟大的主自身的章节</w:t>
      </w:r>
    </w:p>
    <w:p>
      <w:pPr>
        <w:bidi/>
        <w:jc w:val="right"/>
      </w:pPr>
      <w:r>
        <w:rPr>
          <w:rFonts w:ascii="Calibri" w:hAnsi="Calibri" w:cs="Calibri"/>
          <w:i/>
          <w:color w:val="008000"/>
          <w:sz w:val="24"/>
          <w:szCs w:val="24"/>
          <w:rtl/>
          <w:lang w:bidi="ar-SA"/>
        </w:rPr>
        <w:t>1 - عليّ بن إبراهيم، عن أبيه، عن صفوان بن يحيى، عن إسحاق بن عمّار، عن بعض أصحابه،</w:t>
      </w:r>
    </w:p>
    <w:p>
      <w:pPr>
        <w:jc w:val="left"/>
      </w:pPr>
      <w:r>
        <w:rPr>
          <w:rFonts w:ascii="Calibri" w:hAnsi="Calibri" w:cs="Calibri"/>
          <w:i w:val="0"/>
          <w:color w:val="000000"/>
          <w:sz w:val="24"/>
          <w:szCs w:val="24"/>
          <w:rtl w:val="0"/>
        </w:rPr>
        <w:t>1—阿里·本·易卜拉欣，传自其父，传自萨夫万·本·叶海亚，传自伊斯哈格·本·阿马尔，传自他的一些同伴，</w:t>
      </w:r>
    </w:p>
    <w:p>
      <w:pPr>
        <w:bidi/>
        <w:jc w:val="right"/>
      </w:pPr>
      <w:r>
        <w:rPr>
          <w:rFonts w:ascii="Calibri" w:hAnsi="Calibri" w:cs="Calibri"/>
          <w:i/>
          <w:color w:val="008000"/>
          <w:sz w:val="24"/>
          <w:szCs w:val="24"/>
          <w:rtl/>
          <w:lang w:bidi="ar-SA"/>
        </w:rPr>
        <w:t>عن أبي عبد اللّه (عَلَيهِ السَّلَامُ) قال: إنَّ اللّه عزّ وجلّ ثلاث ساعات في الليل وثلاث ساعات في النّهار يمجد فيهنَّ نفسه،</w:t>
      </w:r>
    </w:p>
    <w:p>
      <w:pPr>
        <w:jc w:val="left"/>
      </w:pPr>
      <w:r>
        <w:rPr>
          <w:rFonts w:ascii="Calibri" w:hAnsi="Calibri" w:cs="Calibri"/>
          <w:i w:val="0"/>
          <w:color w:val="000000"/>
          <w:sz w:val="24"/>
          <w:szCs w:val="24"/>
          <w:rtl w:val="0"/>
        </w:rPr>
        <w:t>传自艾布·阿卜杜拉（愿主福安之）说：“真主 عز وجل 每夜有三个时段、每昼有三个时段，在其中赞颂自身。</w:t>
      </w:r>
    </w:p>
    <w:p>
      <w:pPr>
        <w:bidi/>
        <w:jc w:val="right"/>
      </w:pPr>
      <w:r>
        <w:rPr>
          <w:rFonts w:ascii="Calibri" w:hAnsi="Calibri" w:cs="Calibri"/>
          <w:i/>
          <w:color w:val="008000"/>
          <w:sz w:val="24"/>
          <w:szCs w:val="24"/>
          <w:rtl/>
          <w:lang w:bidi="ar-SA"/>
        </w:rPr>
        <w:t>فأول ساعات النهار حين تكون الشمس هذا الجانب يعني من المشرق مقدارها من العصر يعني من المغرب إلى الصلاة الأولى (3) ،</w:t>
      </w:r>
    </w:p>
    <w:p>
      <w:pPr>
        <w:jc w:val="left"/>
      </w:pPr>
      <w:r>
        <w:rPr>
          <w:rFonts w:ascii="Calibri" w:hAnsi="Calibri" w:cs="Calibri"/>
          <w:i w:val="0"/>
          <w:color w:val="000000"/>
          <w:sz w:val="24"/>
          <w:szCs w:val="24"/>
          <w:rtl w:val="0"/>
        </w:rPr>
        <w:t>白天最初的时段，是太阳位于这一边时，也就是东方；其时长相当于从晡礼时，也就是西方，到第一番礼拜（3）的时间，</w:t>
      </w:r>
    </w:p>
    <w:p>
      <w:pPr>
        <w:bidi/>
        <w:jc w:val="right"/>
      </w:pPr>
      <w:r>
        <w:rPr>
          <w:rFonts w:ascii="Calibri" w:hAnsi="Calibri" w:cs="Calibri"/>
          <w:i/>
          <w:color w:val="008000"/>
          <w:sz w:val="24"/>
          <w:szCs w:val="24"/>
          <w:rtl/>
          <w:lang w:bidi="ar-SA"/>
        </w:rPr>
        <w:t>وأول ساعات الليل في الثلث الباقي من الليل إلى أن ينفجر الصبح (4) يقول : إني أنا اللّه رب العالمين،</w:t>
      </w:r>
    </w:p>
    <w:p>
      <w:pPr>
        <w:jc w:val="left"/>
      </w:pPr>
      <w:r>
        <w:rPr>
          <w:rFonts w:ascii="Calibri" w:hAnsi="Calibri" w:cs="Calibri"/>
          <w:i w:val="0"/>
          <w:color w:val="000000"/>
          <w:sz w:val="24"/>
          <w:szCs w:val="24"/>
          <w:rtl w:val="0"/>
        </w:rPr>
        <w:t>夜晚最初的时段，是夜晚剩余的三分之一，直到黎明破晓（4）。真主说：‘我就是真主，众世界的主；</w:t>
      </w:r>
    </w:p>
    <w:p>
      <w:pPr>
        <w:bidi/>
        <w:jc w:val="right"/>
      </w:pPr>
      <w:r>
        <w:rPr>
          <w:rFonts w:ascii="Calibri" w:hAnsi="Calibri" w:cs="Calibri"/>
          <w:i/>
          <w:color w:val="008000"/>
          <w:sz w:val="24"/>
          <w:szCs w:val="24"/>
          <w:rtl/>
          <w:lang w:bidi="ar-SA"/>
        </w:rPr>
        <w:t>إنّي أنا اللّه العلي العظيم إني أنا اللّه العزيز الحكيم إنّي أنا اللّه الغفور الرحيم، إنّي أنا اللّه الرّحمن الرّحيم،</w:t>
      </w:r>
    </w:p>
    <w:p>
      <w:pPr>
        <w:jc w:val="left"/>
      </w:pPr>
      <w:r>
        <w:rPr>
          <w:rFonts w:ascii="Calibri" w:hAnsi="Calibri" w:cs="Calibri"/>
          <w:i w:val="0"/>
          <w:color w:val="000000"/>
          <w:sz w:val="24"/>
          <w:szCs w:val="24"/>
          <w:rtl w:val="0"/>
        </w:rPr>
        <w:t>我就是至高伟大的真主，我就是全能的、至睿的真主，我就是至赦的、至慈的真主，我就是至仁至慈的真主；</w:t>
      </w:r>
    </w:p>
    <w:p>
      <w:pPr>
        <w:bidi/>
        <w:jc w:val="right"/>
      </w:pPr>
      <w:r>
        <w:rPr>
          <w:rFonts w:ascii="Calibri" w:hAnsi="Calibri" w:cs="Calibri"/>
          <w:i/>
          <w:color w:val="008000"/>
          <w:sz w:val="24"/>
          <w:szCs w:val="24"/>
          <w:rtl/>
          <w:lang w:bidi="ar-SA"/>
        </w:rPr>
        <w:t>إنّي أنا اللّه مالك يوم الدين، إنّي أنا اللّه لم أزل ولا أزال إني أنا اللّه خالق الخير والشر إني أنا اللّه خالق الجنّة والنار،</w:t>
      </w:r>
    </w:p>
    <w:p>
      <w:pPr>
        <w:jc w:val="left"/>
      </w:pPr>
      <w:r>
        <w:rPr>
          <w:rFonts w:ascii="Calibri" w:hAnsi="Calibri" w:cs="Calibri"/>
          <w:i w:val="0"/>
          <w:color w:val="000000"/>
          <w:sz w:val="24"/>
          <w:szCs w:val="24"/>
          <w:rtl w:val="0"/>
        </w:rPr>
        <w:t>我就是报应日的主宰，我就是永恒不灭的真主，我就是善恶的创造者，我就是乐园与火狱的创造者；</w:t>
      </w:r>
    </w:p>
    <w:p>
      <w:pPr>
        <w:bidi/>
        <w:jc w:val="right"/>
      </w:pPr>
      <w:r>
        <w:rPr>
          <w:rFonts w:ascii="Calibri" w:hAnsi="Calibri" w:cs="Calibri"/>
          <w:i/>
          <w:color w:val="008000"/>
          <w:sz w:val="24"/>
          <w:szCs w:val="24"/>
          <w:rtl/>
          <w:lang w:bidi="ar-SA"/>
        </w:rPr>
        <w:t>إنِّي أنا اللّه بديء كلّ شيء وإلي يعود إنِّي أنا اللّه الواحد الصمد،</w:t>
      </w:r>
    </w:p>
    <w:p>
      <w:pPr>
        <w:jc w:val="left"/>
      </w:pPr>
      <w:r>
        <w:rPr>
          <w:rFonts w:ascii="Calibri" w:hAnsi="Calibri" w:cs="Calibri"/>
          <w:i w:val="0"/>
          <w:color w:val="000000"/>
          <w:sz w:val="24"/>
          <w:szCs w:val="24"/>
          <w:rtl w:val="0"/>
        </w:rPr>
        <w:t>我就是万物的起始，一切都将归于我；我就是独一无求的真主；</w:t>
      </w:r>
    </w:p>
    <w:p>
      <w:pPr>
        <w:bidi/>
        <w:jc w:val="right"/>
      </w:pPr>
      <w:r>
        <w:rPr>
          <w:rFonts w:ascii="Calibri" w:hAnsi="Calibri" w:cs="Calibri"/>
          <w:i/>
          <w:color w:val="008000"/>
          <w:sz w:val="24"/>
          <w:szCs w:val="24"/>
          <w:rtl/>
          <w:lang w:bidi="ar-SA"/>
        </w:rPr>
        <w:t>إنّي أنا اللّه عالم الغيب والشهادة إنّي أنا اللّه الملك القدوس (5) السلام المؤمن (6) المهيمن العزيز الجبار المتكبر، إنّي أنا اللّه الخالق الباريء المصوّر لي الأسماء الحسنى، إنّي أنا اللّه الكبير ص: 483</w:t>
      </w:r>
    </w:p>
    <w:p>
      <w:pPr>
        <w:jc w:val="left"/>
      </w:pPr>
      <w:r>
        <w:rPr>
          <w:rFonts w:ascii="Calibri" w:hAnsi="Calibri" w:cs="Calibri"/>
          <w:i w:val="0"/>
          <w:color w:val="000000"/>
          <w:sz w:val="24"/>
          <w:szCs w:val="24"/>
          <w:rtl w:val="0"/>
        </w:rPr>
        <w:t>我就是幽玄与显著的全知者，我就是君王、至洁者（5）、平安者、赐安者（6）、监护者、全能者、强制者、尊大者；我就是创造者、造化者、赋形者，最美的尊名属于我；我就是伟大的真主。第483页</w:t>
      </w:r>
    </w:p>
    <w:p>
      <w:pPr>
        <w:bidi/>
        <w:jc w:val="right"/>
      </w:pPr>
      <w:r>
        <w:rPr>
          <w:rFonts w:ascii="Calibri" w:hAnsi="Calibri" w:cs="Calibri"/>
          <w:i/>
          <w:color w:val="008000"/>
          <w:sz w:val="24"/>
          <w:szCs w:val="24"/>
          <w:rtl/>
          <w:lang w:bidi="ar-SA"/>
        </w:rPr>
        <w:t>1- هو المفضّل بن صالح. 2- الجمود - كما قال الجوهري - الإنكار مع العلم. 3- هي صلاة الظهر، هنا.</w:t>
      </w:r>
    </w:p>
    <w:p>
      <w:pPr>
        <w:jc w:val="left"/>
      </w:pPr>
      <w:r>
        <w:rPr>
          <w:rFonts w:ascii="Calibri" w:hAnsi="Calibri" w:cs="Calibri"/>
          <w:i w:val="0"/>
          <w:color w:val="000000"/>
          <w:sz w:val="24"/>
          <w:szCs w:val="24"/>
          <w:rtl w:val="0"/>
        </w:rPr>
        <w:t>1—即穆法达勒·本·萨利赫。2—正如焦哈尔里所说，“固执不认”指明知而否认。3—这里指晌礼。</w:t>
      </w:r>
    </w:p>
    <w:p>
      <w:pPr>
        <w:bidi/>
        <w:jc w:val="right"/>
      </w:pPr>
      <w:r>
        <w:rPr>
          <w:rFonts w:ascii="Calibri" w:hAnsi="Calibri" w:cs="Calibri"/>
          <w:i/>
          <w:color w:val="008000"/>
          <w:sz w:val="24"/>
          <w:szCs w:val="24"/>
          <w:rtl/>
          <w:lang w:bidi="ar-SA"/>
        </w:rPr>
        <w:t>4- «وتفصيل القول : إنه قد يقسم مجموع الليل والنهار أربعاً وعشرين ساعة متساوية وتسمى بالساعات المسوّية،</w:t>
      </w:r>
    </w:p>
    <w:p>
      <w:pPr>
        <w:jc w:val="left"/>
      </w:pPr>
      <w:r>
        <w:rPr>
          <w:rFonts w:ascii="Calibri" w:hAnsi="Calibri" w:cs="Calibri"/>
          <w:i w:val="0"/>
          <w:color w:val="000000"/>
          <w:sz w:val="24"/>
          <w:szCs w:val="24"/>
          <w:rtl w:val="0"/>
        </w:rPr>
        <w:t>4—“详细来说：昼夜总共可分为二十四个等长的时段，称为均分时；</w:t>
      </w:r>
    </w:p>
    <w:p>
      <w:pPr>
        <w:bidi/>
        <w:jc w:val="right"/>
      </w:pPr>
      <w:r>
        <w:rPr>
          <w:rFonts w:ascii="Calibri" w:hAnsi="Calibri" w:cs="Calibri"/>
          <w:i/>
          <w:color w:val="008000"/>
          <w:sz w:val="24"/>
          <w:szCs w:val="24"/>
          <w:rtl/>
          <w:lang w:bidi="ar-SA"/>
        </w:rPr>
        <w:t>وكل يقسم كلّ من الليل والنهار اثنتي عشرة ساعة متساوية في أي فصل كان وتسمى بالساعات المعوجة،</w:t>
      </w:r>
    </w:p>
    <w:p>
      <w:pPr>
        <w:jc w:val="left"/>
      </w:pPr>
      <w:r>
        <w:rPr>
          <w:rFonts w:ascii="Calibri" w:hAnsi="Calibri" w:cs="Calibri"/>
          <w:i w:val="0"/>
          <w:color w:val="000000"/>
          <w:sz w:val="24"/>
          <w:szCs w:val="24"/>
          <w:rtl w:val="0"/>
        </w:rPr>
        <w:t>也可以将昼和夜各自分为十二个等长的时段，无论处于哪个季节都一样，称为不等时；</w:t>
      </w:r>
    </w:p>
    <w:p>
      <w:pPr>
        <w:bidi/>
        <w:jc w:val="right"/>
      </w:pPr>
      <w:r>
        <w:rPr>
          <w:rFonts w:ascii="Calibri" w:hAnsi="Calibri" w:cs="Calibri"/>
          <w:i/>
          <w:color w:val="008000"/>
          <w:sz w:val="24"/>
          <w:szCs w:val="24"/>
          <w:rtl/>
          <w:lang w:bidi="ar-SA"/>
        </w:rPr>
        <w:t>وكأنها المراد هنا، وقد يطلق على مقدار قليل من الليل أو النهار اختص بحكم أو حالة كما ورد</w:t>
      </w:r>
    </w:p>
    <w:p>
      <w:pPr>
        <w:jc w:val="left"/>
      </w:pPr>
      <w:r>
        <w:rPr>
          <w:rFonts w:ascii="Calibri" w:hAnsi="Calibri" w:cs="Calibri"/>
          <w:i w:val="0"/>
          <w:color w:val="000000"/>
          <w:sz w:val="24"/>
          <w:szCs w:val="24"/>
          <w:rtl w:val="0"/>
        </w:rPr>
        <w:t>这里所指似乎是后一种。有时这个词也指夜间或白天一段不长的时间，这段时间具有某种特定的规定或状态，例如有传述说，</w:t>
      </w:r>
    </w:p>
    <w:p>
      <w:pPr>
        <w:bidi/>
        <w:jc w:val="right"/>
      </w:pPr>
      <w:r>
        <w:rPr>
          <w:rFonts w:ascii="Calibri" w:hAnsi="Calibri" w:cs="Calibri"/>
          <w:i/>
          <w:color w:val="008000"/>
          <w:sz w:val="24"/>
          <w:szCs w:val="24"/>
          <w:rtl/>
          <w:lang w:bidi="ar-SA"/>
        </w:rPr>
        <w:t>أن ما بين طلوع الفجر إلى طلوع الشمس ساعة وإن بين العشائين ساعة فليست هي من الساعات المسوّية ولا المعوجة» مرآة المجلسي 190/12. 5- الطاهر المنزه.</w:t>
      </w:r>
    </w:p>
    <w:p>
      <w:pPr>
        <w:jc w:val="left"/>
      </w:pPr>
      <w:r>
        <w:rPr>
          <w:rFonts w:ascii="Calibri" w:hAnsi="Calibri" w:cs="Calibri"/>
          <w:i w:val="0"/>
          <w:color w:val="000000"/>
          <w:sz w:val="24"/>
          <w:szCs w:val="24"/>
          <w:rtl w:val="0"/>
        </w:rPr>
        <w:t>从黎明升起到太阳升起之间是一小时，昏礼与宵礼之间也是一小时；这两者既不是均分时，也不是不等时。”《米尔阿特·马吉利西》12/190。5—纯洁无染者。</w:t>
      </w:r>
    </w:p>
    <w:p>
      <w:pPr>
        <w:bidi/>
        <w:jc w:val="right"/>
      </w:pPr>
      <w:r>
        <w:rPr>
          <w:rFonts w:ascii="Calibri" w:hAnsi="Calibri" w:cs="Calibri"/>
          <w:i/>
          <w:color w:val="008000"/>
          <w:sz w:val="24"/>
          <w:szCs w:val="24"/>
          <w:rtl/>
          <w:lang w:bidi="ar-SA"/>
        </w:rPr>
        <w:t>6- أي المؤمن لعباده يوم القيامة من العذاب. المتعال.</w:t>
      </w:r>
    </w:p>
    <w:p>
      <w:pPr>
        <w:jc w:val="left"/>
      </w:pPr>
      <w:r>
        <w:rPr>
          <w:rFonts w:ascii="Calibri" w:hAnsi="Calibri" w:cs="Calibri"/>
          <w:i w:val="0"/>
          <w:color w:val="000000"/>
          <w:sz w:val="24"/>
          <w:szCs w:val="24"/>
          <w:rtl w:val="0"/>
        </w:rPr>
        <w:t>6—即复生日使其仆人免受惩罚者。至高者。</w:t>
      </w:r>
    </w:p>
    <w:p>
      <w:pPr>
        <w:bidi/>
        <w:jc w:val="right"/>
      </w:pPr>
      <w:r>
        <w:rPr>
          <w:rFonts w:ascii="Calibri" w:hAnsi="Calibri" w:cs="Calibri"/>
          <w:i/>
          <w:color w:val="008000"/>
          <w:sz w:val="24"/>
          <w:szCs w:val="24"/>
          <w:rtl/>
          <w:lang w:bidi="ar-SA"/>
        </w:rPr>
        <w:t>قال : ثمّ قال أبو عبد اللّه (عَلَيهِ السَّلَامُ) من عنده والكبرياء رداؤه فمن نازعه شيئاً من ذلك أكبّه اللّه في النار،</w:t>
      </w:r>
    </w:p>
    <w:p>
      <w:pPr>
        <w:jc w:val="left"/>
      </w:pPr>
      <w:r>
        <w:rPr>
          <w:rFonts w:ascii="Calibri" w:hAnsi="Calibri" w:cs="Calibri"/>
          <w:i w:val="0"/>
          <w:color w:val="000000"/>
          <w:sz w:val="24"/>
          <w:szCs w:val="24"/>
          <w:rtl w:val="0"/>
        </w:rPr>
        <w:t>他说：随后艾布·阿卜杜拉（愿主福安之）自己说道：“尊大是他的披风；谁若在其中与他争夺任何一点，真主就会使他面朝下摔入火狱。”</w:t>
      </w:r>
    </w:p>
    <w:p>
      <w:pPr>
        <w:bidi/>
        <w:jc w:val="right"/>
      </w:pPr>
      <w:r>
        <w:rPr>
          <w:rFonts w:ascii="Calibri" w:hAnsi="Calibri" w:cs="Calibri"/>
          <w:i/>
          <w:color w:val="008000"/>
          <w:sz w:val="24"/>
          <w:szCs w:val="24"/>
          <w:rtl/>
          <w:lang w:bidi="ar-SA"/>
        </w:rPr>
        <w:t>ثمّ قال : ما من عبد مؤمن يدعو بهنَّ مقبلاً قلبه إلى اللّه عزّ وجلّ إلّا قضى حاجته، ولو كان شقيّاً رجوت أن يحول سعيداً.</w:t>
      </w:r>
    </w:p>
    <w:p>
      <w:pPr>
        <w:jc w:val="left"/>
      </w:pPr>
      <w:r>
        <w:rPr>
          <w:rFonts w:ascii="Calibri" w:hAnsi="Calibri" w:cs="Calibri"/>
          <w:i w:val="0"/>
          <w:color w:val="000000"/>
          <w:sz w:val="24"/>
          <w:szCs w:val="24"/>
          <w:rtl w:val="0"/>
        </w:rPr>
        <w:t>随后他说：“凡信士仆人一心面向真主 عز وجل 诵念这些祈祷，真主必满足他的需求；即使他原本是不幸之人，我也希望他会转为有福之人。”</w:t>
      </w:r>
    </w:p>
    <w:p>
      <w:pPr>
        <w:bidi/>
        <w:jc w:val="right"/>
      </w:pPr>
      <w:r>
        <w:rPr>
          <w:rFonts w:ascii="Calibri" w:hAnsi="Calibri" w:cs="Calibri"/>
          <w:i/>
          <w:color w:val="008000"/>
          <w:sz w:val="24"/>
          <w:szCs w:val="24"/>
          <w:rtl/>
          <w:lang w:bidi="ar-SA"/>
        </w:rPr>
        <w:t>2 - عدَّة من أصحابنا، عن أحمد بن محمّد عن ابن فضّال، عن عبد اللّه بن بكير،</w:t>
      </w:r>
    </w:p>
    <w:p>
      <w:pPr>
        <w:jc w:val="left"/>
      </w:pPr>
      <w:r>
        <w:rPr>
          <w:rFonts w:ascii="Calibri" w:hAnsi="Calibri" w:cs="Calibri"/>
          <w:i w:val="0"/>
          <w:color w:val="000000"/>
          <w:sz w:val="24"/>
          <w:szCs w:val="24"/>
          <w:rtl w:val="0"/>
        </w:rPr>
        <w:t>2—我们的一群同伴，传自艾哈迈德·本·穆罕默德，传自伊本·法达尔，传自阿卜杜拉·本·拜基尔，</w:t>
      </w:r>
    </w:p>
    <w:p>
      <w:pPr>
        <w:bidi/>
        <w:jc w:val="right"/>
      </w:pPr>
      <w:r>
        <w:rPr>
          <w:rFonts w:ascii="Calibri" w:hAnsi="Calibri" w:cs="Calibri"/>
          <w:i/>
          <w:color w:val="008000"/>
          <w:sz w:val="24"/>
          <w:szCs w:val="24"/>
          <w:rtl/>
          <w:lang w:bidi="ar-SA"/>
        </w:rPr>
        <w:t>عن عبد اللّه بن أعين، عن أبي عبد اللّه (عَلَيهِ السَّلَامُ) قال :</w:t>
      </w:r>
    </w:p>
    <w:p>
      <w:pPr>
        <w:jc w:val="left"/>
      </w:pPr>
      <w:r>
        <w:rPr>
          <w:rFonts w:ascii="Calibri" w:hAnsi="Calibri" w:cs="Calibri"/>
          <w:i w:val="0"/>
          <w:color w:val="000000"/>
          <w:sz w:val="24"/>
          <w:szCs w:val="24"/>
          <w:rtl w:val="0"/>
        </w:rPr>
        <w:t>据阿卜杜拉·本·艾因传述，艾布·阿卜杜拉（愿主福安之）说：</w:t>
      </w:r>
    </w:p>
    <w:p>
      <w:pPr>
        <w:bidi/>
        <w:jc w:val="right"/>
      </w:pPr>
      <w:r>
        <w:rPr>
          <w:rFonts w:ascii="Calibri" w:hAnsi="Calibri" w:cs="Calibri"/>
          <w:i/>
          <w:color w:val="008000"/>
          <w:sz w:val="24"/>
          <w:szCs w:val="24"/>
          <w:rtl/>
          <w:lang w:bidi="ar-SA"/>
        </w:rPr>
        <w:t>إنَّ اللّه تبارك وتعالى يمجد نفسه في كلّ يوم وليلة ثلاث مرات،</w:t>
      </w:r>
    </w:p>
    <w:p>
      <w:pPr>
        <w:jc w:val="left"/>
      </w:pPr>
      <w:r>
        <w:rPr>
          <w:rFonts w:ascii="Calibri" w:hAnsi="Calibri" w:cs="Calibri"/>
          <w:i w:val="0"/>
          <w:color w:val="000000"/>
          <w:sz w:val="24"/>
          <w:szCs w:val="24"/>
          <w:rtl w:val="0"/>
        </w:rPr>
        <w:t>真主——至尊、至高者——每日每夜三次赞颂自己。</w:t>
      </w:r>
    </w:p>
    <w:p>
      <w:pPr>
        <w:bidi/>
        <w:jc w:val="right"/>
      </w:pPr>
      <w:r>
        <w:rPr>
          <w:rFonts w:ascii="Calibri" w:hAnsi="Calibri" w:cs="Calibri"/>
          <w:i/>
          <w:color w:val="008000"/>
          <w:sz w:val="24"/>
          <w:szCs w:val="24"/>
          <w:rtl/>
          <w:lang w:bidi="ar-SA"/>
        </w:rPr>
        <w:t>فمن مجد اللّه بما مجد به نفسه ثمّ كان في حال شقوة حوله اللّه عزّ وجلّ إلى سعادة،</w:t>
      </w:r>
    </w:p>
    <w:p>
      <w:pPr>
        <w:jc w:val="left"/>
      </w:pPr>
      <w:r>
        <w:rPr>
          <w:rFonts w:ascii="Calibri" w:hAnsi="Calibri" w:cs="Calibri"/>
          <w:i w:val="0"/>
          <w:color w:val="000000"/>
          <w:sz w:val="24"/>
          <w:szCs w:val="24"/>
          <w:rtl w:val="0"/>
        </w:rPr>
        <w:t>谁以真主赞颂自己的方式赞颂真主，而他原本处于不幸之中，真主 عزّ وجلّ 就会使他转为幸福。</w:t>
      </w:r>
    </w:p>
    <w:p>
      <w:pPr>
        <w:bidi/>
        <w:jc w:val="right"/>
      </w:pPr>
      <w:r>
        <w:rPr>
          <w:rFonts w:ascii="Calibri" w:hAnsi="Calibri" w:cs="Calibri"/>
          <w:i/>
          <w:color w:val="008000"/>
          <w:sz w:val="24"/>
          <w:szCs w:val="24"/>
          <w:rtl/>
          <w:lang w:bidi="ar-SA"/>
        </w:rPr>
        <w:t>يقول : أنت اللّه لا إله إلّا أنت ربُّ العالمين، أنت اللّه لا إله إلّا أنت الرَّحمن الرّحيم،</w:t>
      </w:r>
    </w:p>
    <w:p>
      <w:pPr>
        <w:jc w:val="left"/>
      </w:pPr>
      <w:r>
        <w:rPr>
          <w:rFonts w:ascii="Calibri" w:hAnsi="Calibri" w:cs="Calibri"/>
          <w:i w:val="0"/>
          <w:color w:val="000000"/>
          <w:sz w:val="24"/>
          <w:szCs w:val="24"/>
          <w:rtl w:val="0"/>
        </w:rPr>
        <w:t>他这样说：“你是真主，除你之外绝无应受崇拜者，你是众世界的主；你是真主，除你之外绝无应受崇拜者，你是至仁至慈者；</w:t>
      </w:r>
    </w:p>
    <w:p>
      <w:pPr>
        <w:bidi/>
        <w:jc w:val="right"/>
      </w:pPr>
      <w:r>
        <w:rPr>
          <w:rFonts w:ascii="Calibri" w:hAnsi="Calibri" w:cs="Calibri"/>
          <w:i/>
          <w:color w:val="008000"/>
          <w:sz w:val="24"/>
          <w:szCs w:val="24"/>
          <w:rtl/>
          <w:lang w:bidi="ar-SA"/>
        </w:rPr>
        <w:t>أنت اللّه لا إله إلّا أنت العزيز [العليُّ ] الكبير، أنت اللّه لا إله إلّا أنت مالك يوم الدين،</w:t>
      </w:r>
    </w:p>
    <w:p>
      <w:pPr>
        <w:jc w:val="left"/>
      </w:pPr>
      <w:r>
        <w:rPr>
          <w:rFonts w:ascii="Calibri" w:hAnsi="Calibri" w:cs="Calibri"/>
          <w:i w:val="0"/>
          <w:color w:val="000000"/>
          <w:sz w:val="24"/>
          <w:szCs w:val="24"/>
          <w:rtl w:val="0"/>
        </w:rPr>
        <w:t>你是真主，除你之外绝无应受崇拜者，你是尊贵的［至高的］、伟大的；你是真主，除你之外绝无应受崇拜者，你是报应日的主宰；</w:t>
      </w:r>
    </w:p>
    <w:p>
      <w:pPr>
        <w:bidi/>
        <w:jc w:val="right"/>
      </w:pPr>
      <w:r>
        <w:rPr>
          <w:rFonts w:ascii="Calibri" w:hAnsi="Calibri" w:cs="Calibri"/>
          <w:i/>
          <w:color w:val="008000"/>
          <w:sz w:val="24"/>
          <w:szCs w:val="24"/>
          <w:rtl/>
          <w:lang w:bidi="ar-SA"/>
        </w:rPr>
        <w:t>أنت اللّه لا إله إلّا أنت الغفور الرحيم، أنت اللّه لا إله إلّا أنت العزيز الحكيم،</w:t>
      </w:r>
    </w:p>
    <w:p>
      <w:pPr>
        <w:jc w:val="left"/>
      </w:pPr>
      <w:r>
        <w:rPr>
          <w:rFonts w:ascii="Calibri" w:hAnsi="Calibri" w:cs="Calibri"/>
          <w:i w:val="0"/>
          <w:color w:val="000000"/>
          <w:sz w:val="24"/>
          <w:szCs w:val="24"/>
          <w:rtl w:val="0"/>
        </w:rPr>
        <w:t>你是真主，除你之外绝无应受崇拜者，你是至赦的、至慈的；你是真主，除你之外绝无应受崇拜者，你是尊贵的、睿智的；</w:t>
      </w:r>
    </w:p>
    <w:p>
      <w:pPr>
        <w:bidi/>
        <w:jc w:val="right"/>
      </w:pPr>
      <w:r>
        <w:rPr>
          <w:rFonts w:ascii="Calibri" w:hAnsi="Calibri" w:cs="Calibri"/>
          <w:i/>
          <w:color w:val="008000"/>
          <w:sz w:val="24"/>
          <w:szCs w:val="24"/>
          <w:rtl/>
          <w:lang w:bidi="ar-SA"/>
        </w:rPr>
        <w:t>أنت اللّه لا إله إلّا أنت منك بدء الخلق وإليك يعود، أنت اللّه [الّذي] لا إله إلّا أنت لم تزل ولا تزال،</w:t>
      </w:r>
    </w:p>
    <w:p>
      <w:pPr>
        <w:jc w:val="left"/>
      </w:pPr>
      <w:r>
        <w:rPr>
          <w:rFonts w:ascii="Calibri" w:hAnsi="Calibri" w:cs="Calibri"/>
          <w:i w:val="0"/>
          <w:color w:val="000000"/>
          <w:sz w:val="24"/>
          <w:szCs w:val="24"/>
          <w:rtl w:val="0"/>
        </w:rPr>
        <w:t>你是真主，除你之外绝无应受崇拜者，万物由你开始创造，又将归于你；你是真主，除你之外绝无应受崇拜者，你永恒不变，永不消逝；</w:t>
      </w:r>
    </w:p>
    <w:p>
      <w:pPr>
        <w:bidi/>
        <w:jc w:val="right"/>
      </w:pPr>
      <w:r>
        <w:rPr>
          <w:rFonts w:ascii="Calibri" w:hAnsi="Calibri" w:cs="Calibri"/>
          <w:i/>
          <w:color w:val="008000"/>
          <w:sz w:val="24"/>
          <w:szCs w:val="24"/>
          <w:rtl/>
          <w:lang w:bidi="ar-SA"/>
        </w:rPr>
        <w:t>أنت اللّه [الّذي] لا إله إلّا أنت خالق الخير والشر، أنت اللّه لا إله إلّا أنت خالق الجنّة النار،</w:t>
      </w:r>
    </w:p>
    <w:p>
      <w:pPr>
        <w:jc w:val="left"/>
      </w:pPr>
      <w:r>
        <w:rPr>
          <w:rFonts w:ascii="Calibri" w:hAnsi="Calibri" w:cs="Calibri"/>
          <w:i w:val="0"/>
          <w:color w:val="000000"/>
          <w:sz w:val="24"/>
          <w:szCs w:val="24"/>
          <w:rtl w:val="0"/>
        </w:rPr>
        <w:t>你是真主，除你之外绝无应受崇拜者，你是善与恶的创造者；你是真主，除你之外绝无应受崇拜者，你是乐园与火狱的创造者；</w:t>
      </w:r>
    </w:p>
    <w:p>
      <w:pPr>
        <w:bidi/>
        <w:jc w:val="right"/>
      </w:pPr>
      <w:r>
        <w:rPr>
          <w:rFonts w:ascii="Calibri" w:hAnsi="Calibri" w:cs="Calibri"/>
          <w:i/>
          <w:color w:val="008000"/>
          <w:sz w:val="24"/>
          <w:szCs w:val="24"/>
          <w:rtl/>
          <w:lang w:bidi="ar-SA"/>
        </w:rPr>
        <w:t>أنت اللّه لا إله إلّا أنت أحدٌ صمد لم يلد ولم يولد ولم يكن له كفواً أحد،</w:t>
      </w:r>
    </w:p>
    <w:p>
      <w:pPr>
        <w:jc w:val="left"/>
      </w:pPr>
      <w:r>
        <w:rPr>
          <w:rFonts w:ascii="Calibri" w:hAnsi="Calibri" w:cs="Calibri"/>
          <w:i w:val="0"/>
          <w:color w:val="000000"/>
          <w:sz w:val="24"/>
          <w:szCs w:val="24"/>
          <w:rtl w:val="0"/>
        </w:rPr>
        <w:t>你是真主，除你之外绝无应受崇拜者，你是独一无二、万物仰赖的主；你未生育，也未被生育，没有任何物可以与他匹敌；</w:t>
      </w:r>
    </w:p>
    <w:p>
      <w:pPr>
        <w:bidi/>
        <w:jc w:val="right"/>
      </w:pPr>
      <w:r>
        <w:rPr>
          <w:rFonts w:ascii="Calibri" w:hAnsi="Calibri" w:cs="Calibri"/>
          <w:i/>
          <w:color w:val="008000"/>
          <w:sz w:val="24"/>
          <w:szCs w:val="24"/>
          <w:rtl/>
          <w:lang w:bidi="ar-SA"/>
        </w:rPr>
        <w:t>أنت اللّه لا إله إلّا أنت الملك القدوس السّلام المؤمن المهيمن العزيز الجبار المتكبر سبحان اللّه عما يشركون،</w:t>
      </w:r>
    </w:p>
    <w:p>
      <w:pPr>
        <w:jc w:val="left"/>
      </w:pPr>
      <w:r>
        <w:rPr>
          <w:rFonts w:ascii="Calibri" w:hAnsi="Calibri" w:cs="Calibri"/>
          <w:i w:val="0"/>
          <w:color w:val="000000"/>
          <w:sz w:val="24"/>
          <w:szCs w:val="24"/>
          <w:rtl w:val="0"/>
        </w:rPr>
        <w:t>你是真主，除你之外绝无应受崇拜者，你是君主、至洁者、和平者、赐安者、监护者、尊贵者、至强者、尊大者；真主超绝于他们所举伴的。</w:t>
      </w:r>
    </w:p>
    <w:p>
      <w:pPr>
        <w:bidi/>
        <w:jc w:val="right"/>
      </w:pPr>
      <w:r>
        <w:rPr>
          <w:rFonts w:ascii="Calibri" w:hAnsi="Calibri" w:cs="Calibri"/>
          <w:i/>
          <w:color w:val="008000"/>
          <w:sz w:val="24"/>
          <w:szCs w:val="24"/>
          <w:rtl/>
          <w:lang w:bidi="ar-SA"/>
        </w:rPr>
        <w:t>هو اللّه الخالق الباريء المصوّر له الأسماء الحسنى يسبح له ما في السماوات والأرض وهو العزيز الحكيم - إلى آخر السورة (1) - أنت اللّه لا إله إلّا أنت الكبير؛ والكبرياء رداؤك.</w:t>
      </w:r>
    </w:p>
    <w:p>
      <w:pPr>
        <w:jc w:val="left"/>
      </w:pPr>
      <w:r>
        <w:rPr>
          <w:rFonts w:ascii="Calibri" w:hAnsi="Calibri" w:cs="Calibri"/>
          <w:i w:val="0"/>
          <w:color w:val="000000"/>
          <w:sz w:val="24"/>
          <w:szCs w:val="24"/>
          <w:rtl w:val="0"/>
        </w:rPr>
        <w:t>他是真主，是创造者、造化者、赋形者；他拥有最美的尊名。天地间的一切都赞颂他，他是尊贵的、睿智的——直至本章末尾（1）——你是真主，除你之外绝无应受崇拜者，你是伟大的；伟大是你的披风。</w:t>
      </w:r>
    </w:p>
    <w:p>
      <w:pPr>
        <w:bidi/>
        <w:jc w:val="right"/>
      </w:pPr>
      <w:r>
        <w:rPr>
          <w:rFonts w:ascii="Calibri" w:hAnsi="Calibri" w:cs="Calibri"/>
          <w:i/>
          <w:color w:val="008000"/>
          <w:sz w:val="24"/>
          <w:szCs w:val="24"/>
          <w:rtl/>
          <w:lang w:bidi="ar-SA"/>
        </w:rPr>
        <w:t>باب من قال لا إله إلا اللّه 1 - عدَّة من أصحابنا عن أحمد بن محمّد، عن محمّد بن عليّ، عن محمّد بن الفضيل،</w:t>
      </w:r>
    </w:p>
    <w:p>
      <w:pPr>
        <w:jc w:val="left"/>
      </w:pPr>
      <w:r>
        <w:rPr>
          <w:rFonts w:ascii="Calibri" w:hAnsi="Calibri" w:cs="Calibri"/>
          <w:i w:val="0"/>
          <w:color w:val="000000"/>
          <w:sz w:val="24"/>
          <w:szCs w:val="24"/>
          <w:rtl w:val="0"/>
        </w:rPr>
        <w:t>宣称“除真主外绝无应受崇拜者”者之篇 1—我们的一群同伴，传自艾哈迈德·本·穆罕默德，传自穆罕默德·本·阿里，传自穆罕默德·本·法迪勒，</w:t>
      </w:r>
    </w:p>
    <w:p>
      <w:pPr>
        <w:bidi/>
        <w:jc w:val="right"/>
      </w:pPr>
      <w:r>
        <w:rPr>
          <w:rFonts w:ascii="Calibri" w:hAnsi="Calibri" w:cs="Calibri"/>
          <w:i/>
          <w:color w:val="008000"/>
          <w:sz w:val="24"/>
          <w:szCs w:val="24"/>
          <w:rtl/>
          <w:lang w:bidi="ar-SA"/>
        </w:rPr>
        <w:t>عن أبي حمزة قال : سمعت أبا جعفر (عَلَيهِ السَّلَامُ) يقول :</w:t>
      </w:r>
    </w:p>
    <w:p>
      <w:pPr>
        <w:jc w:val="left"/>
      </w:pPr>
      <w:r>
        <w:rPr>
          <w:rFonts w:ascii="Calibri" w:hAnsi="Calibri" w:cs="Calibri"/>
          <w:i w:val="0"/>
          <w:color w:val="000000"/>
          <w:sz w:val="24"/>
          <w:szCs w:val="24"/>
          <w:rtl w:val="0"/>
        </w:rPr>
        <w:t>据艾布·哈姆宰传述，他说：我听艾布·贾法尔（愿主福安之）说：</w:t>
      </w:r>
    </w:p>
    <w:p>
      <w:pPr>
        <w:bidi/>
        <w:jc w:val="right"/>
      </w:pPr>
      <w:r>
        <w:rPr>
          <w:rFonts w:ascii="Calibri" w:hAnsi="Calibri" w:cs="Calibri"/>
          <w:i/>
          <w:color w:val="008000"/>
          <w:sz w:val="24"/>
          <w:szCs w:val="24"/>
          <w:rtl/>
          <w:lang w:bidi="ar-SA"/>
        </w:rPr>
        <w:t>ما من شيء أعظم ثواباً (2) من شهادة أن لا إله إلّا اللّه، إنَّ اللّه عزّ وجلّ لا يعدله شيء ولا يشركه في الأمور أحدٌ.</w:t>
      </w:r>
    </w:p>
    <w:p>
      <w:pPr>
        <w:jc w:val="left"/>
      </w:pPr>
      <w:r>
        <w:rPr>
          <w:rFonts w:ascii="Calibri" w:hAnsi="Calibri" w:cs="Calibri"/>
          <w:i w:val="0"/>
          <w:color w:val="000000"/>
          <w:sz w:val="24"/>
          <w:szCs w:val="24"/>
          <w:rtl w:val="0"/>
        </w:rPr>
        <w:t>没有任何事物比作证“除真主外绝无应受崇拜者”更有报酬（2）；真主 عزّ وجلّ 无物可与之相等，任何人都不与他共同掌管事务。</w:t>
      </w:r>
    </w:p>
    <w:p>
      <w:pPr>
        <w:bidi/>
        <w:jc w:val="right"/>
      </w:pPr>
      <w:r>
        <w:rPr>
          <w:rFonts w:ascii="Calibri" w:hAnsi="Calibri" w:cs="Calibri"/>
          <w:i/>
          <w:color w:val="008000"/>
          <w:sz w:val="24"/>
          <w:szCs w:val="24"/>
          <w:rtl/>
          <w:lang w:bidi="ar-SA"/>
        </w:rPr>
        <w:t>2 - عنه، عن الفضيل بن عبد الوهاب عن إسحاق بن عبيد اللّه، عن عبيد اللّه بن الوليد الوصافي رفعه قال :</w:t>
      </w:r>
    </w:p>
    <w:p>
      <w:pPr>
        <w:jc w:val="left"/>
      </w:pPr>
      <w:r>
        <w:rPr>
          <w:rFonts w:ascii="Calibri" w:hAnsi="Calibri" w:cs="Calibri"/>
          <w:i w:val="0"/>
          <w:color w:val="000000"/>
          <w:sz w:val="24"/>
          <w:szCs w:val="24"/>
          <w:rtl w:val="0"/>
        </w:rPr>
        <w:t>2—他，传自法迪勒·本·阿卜杜勒·瓦哈卜，传自伊斯哈格·本·欧拜杜拉，传自欧拜杜拉·本·瓦利德·沃萨菲；他以传述链上溯说：</w:t>
      </w:r>
    </w:p>
    <w:p>
      <w:pPr>
        <w:bidi/>
        <w:jc w:val="right"/>
      </w:pPr>
      <w:r>
        <w:rPr>
          <w:rFonts w:ascii="Calibri" w:hAnsi="Calibri" w:cs="Calibri"/>
          <w:i/>
          <w:color w:val="008000"/>
          <w:sz w:val="24"/>
          <w:szCs w:val="24"/>
          <w:rtl/>
          <w:lang w:bidi="ar-SA"/>
        </w:rPr>
        <w:t>قال رسول اللّه (صَلَّى اللّه عَلَيْهِ وَ آلِهِ وَسَلَّمَ): من قال: «لا إله إلّا اللّه. غُرسَت له شجرةً ص: 484</w:t>
      </w:r>
    </w:p>
    <w:p>
      <w:pPr>
        <w:jc w:val="left"/>
      </w:pPr>
      <w:r>
        <w:rPr>
          <w:rFonts w:ascii="Calibri" w:hAnsi="Calibri" w:cs="Calibri"/>
          <w:i w:val="0"/>
          <w:color w:val="000000"/>
          <w:sz w:val="24"/>
          <w:szCs w:val="24"/>
          <w:rtl w:val="0"/>
        </w:rPr>
        <w:t>真主的使者（愿主福安之）说：“谁说：‘除真主外绝无应受崇拜者’，乐园里就会为他种下一棵树。页：484</w:t>
      </w:r>
    </w:p>
    <w:p>
      <w:pPr>
        <w:bidi/>
        <w:jc w:val="right"/>
      </w:pPr>
      <w:r>
        <w:rPr>
          <w:rFonts w:ascii="Calibri" w:hAnsi="Calibri" w:cs="Calibri"/>
          <w:i/>
          <w:color w:val="008000"/>
          <w:sz w:val="24"/>
          <w:szCs w:val="24"/>
          <w:rtl/>
          <w:lang w:bidi="ar-SA"/>
        </w:rPr>
        <w:t>1- أي سورة الحشر وآخرها آخر ما ذكر في الحديث، والظاهر أن ابتداء القراءة من الآية 23 حتّى آخر الآية 24 من هذه السورة.</w:t>
      </w:r>
    </w:p>
    <w:p>
      <w:pPr>
        <w:jc w:val="left"/>
      </w:pPr>
      <w:r>
        <w:rPr>
          <w:rFonts w:ascii="Calibri" w:hAnsi="Calibri" w:cs="Calibri"/>
          <w:i w:val="0"/>
          <w:color w:val="000000"/>
          <w:sz w:val="24"/>
          <w:szCs w:val="24"/>
          <w:rtl w:val="0"/>
        </w:rPr>
        <w:t>1—即《放逐章》，其末尾就是圣训中提到的最后部分。显然，诵读从本章第23节开始，直到第24节末尾。</w:t>
      </w:r>
    </w:p>
    <w:p>
      <w:pPr>
        <w:bidi/>
        <w:jc w:val="right"/>
      </w:pPr>
      <w:r>
        <w:rPr>
          <w:rFonts w:ascii="Calibri" w:hAnsi="Calibri" w:cs="Calibri"/>
          <w:i/>
          <w:color w:val="008000"/>
          <w:sz w:val="24"/>
          <w:szCs w:val="24"/>
          <w:rtl/>
          <w:lang w:bidi="ar-SA"/>
        </w:rPr>
        <w:t>ولكن الآية 23 أولها : (هو اللّه الّذي لا إله إلّا هو الملك...)</w:t>
      </w:r>
    </w:p>
    <w:p>
      <w:pPr>
        <w:jc w:val="left"/>
      </w:pPr>
      <w:r>
        <w:rPr>
          <w:rFonts w:ascii="Calibri" w:hAnsi="Calibri" w:cs="Calibri"/>
          <w:i w:val="0"/>
          <w:color w:val="000000"/>
          <w:sz w:val="24"/>
          <w:szCs w:val="24"/>
          <w:rtl w:val="0"/>
        </w:rPr>
        <w:t>但第23节开头是：“他是真主，除他之外绝无应受崇拜者，他是君主……”</w:t>
      </w:r>
    </w:p>
    <w:p>
      <w:pPr>
        <w:bidi/>
        <w:jc w:val="right"/>
      </w:pPr>
      <w:r>
        <w:rPr>
          <w:rFonts w:ascii="Calibri" w:hAnsi="Calibri" w:cs="Calibri"/>
          <w:i/>
          <w:color w:val="008000"/>
          <w:sz w:val="24"/>
          <w:szCs w:val="24"/>
          <w:rtl/>
          <w:lang w:bidi="ar-SA"/>
        </w:rPr>
        <w:t>ولكن لا بد من الالتزام فيها بالصيغة الّتي وردت في التمجيد عن المعصوم (عَلَيهِ السَّلَامُ).</w:t>
      </w:r>
    </w:p>
    <w:p>
      <w:pPr>
        <w:jc w:val="left"/>
      </w:pPr>
      <w:r>
        <w:rPr>
          <w:rFonts w:ascii="Calibri" w:hAnsi="Calibri" w:cs="Calibri"/>
          <w:i w:val="0"/>
          <w:color w:val="000000"/>
          <w:sz w:val="24"/>
          <w:szCs w:val="24"/>
          <w:rtl w:val="0"/>
        </w:rPr>
        <w:t>不过，这里必须遵循无染者（愿主福安之）所传述的赞颂词句。</w:t>
      </w:r>
    </w:p>
    <w:p>
      <w:pPr>
        <w:bidi/>
        <w:jc w:val="right"/>
      </w:pPr>
      <w:r>
        <w:rPr>
          <w:rFonts w:ascii="Calibri" w:hAnsi="Calibri" w:cs="Calibri"/>
          <w:i/>
          <w:color w:val="008000"/>
          <w:sz w:val="24"/>
          <w:szCs w:val="24"/>
          <w:rtl/>
          <w:lang w:bidi="ar-SA"/>
        </w:rPr>
        <w:t>2- وجه الأعظمية أن هذه الكلمة هي كلمة التوحيد الدالة على اتصافه بجميع صفات الكمال للّه سبحانه.</w:t>
      </w:r>
    </w:p>
    <w:p>
      <w:pPr>
        <w:jc w:val="left"/>
      </w:pPr>
      <w:r>
        <w:rPr>
          <w:rFonts w:ascii="Calibri" w:hAnsi="Calibri" w:cs="Calibri"/>
          <w:i w:val="0"/>
          <w:color w:val="000000"/>
          <w:sz w:val="24"/>
          <w:szCs w:val="24"/>
          <w:rtl w:val="0"/>
        </w:rPr>
        <w:t>2—说它最为伟大的原因，是这句话乃认主独一之词，表明真主 سبحانه 具备一切完美属性。</w:t>
      </w:r>
    </w:p>
    <w:p>
      <w:pPr>
        <w:bidi/>
        <w:jc w:val="right"/>
      </w:pPr>
      <w:r>
        <w:rPr>
          <w:rFonts w:ascii="Calibri" w:hAnsi="Calibri" w:cs="Calibri"/>
          <w:i/>
          <w:color w:val="008000"/>
          <w:sz w:val="24"/>
          <w:szCs w:val="24"/>
          <w:rtl/>
          <w:lang w:bidi="ar-SA"/>
        </w:rPr>
        <w:t>في الجنّة من ياقوتة حمراء، منبتها (1) في مسك أبيض، أحلى (2) من العسل وأشد بياضاً من الثلج وأطيب ريحاً من المسك فيها أمثال ثدي الأبكار (3) ، تعلو عن سبعين حلة».</w:t>
      </w:r>
    </w:p>
    <w:p>
      <w:pPr>
        <w:jc w:val="left"/>
      </w:pPr>
      <w:r>
        <w:rPr>
          <w:rFonts w:ascii="Calibri" w:hAnsi="Calibri" w:cs="Calibri"/>
          <w:i w:val="0"/>
          <w:color w:val="000000"/>
          <w:sz w:val="24"/>
          <w:szCs w:val="24"/>
          <w:rtl w:val="0"/>
        </w:rPr>
        <w:t>乐园里的一棵红宝石树，树根（1）扎在白麝香之中；其果实比蜂蜜更甜（2），比雪更白，气味比麝香更芬芳；树上有类似少女乳房的果实（3），高出七十件衣裳。”</w:t>
      </w:r>
    </w:p>
    <w:p>
      <w:pPr>
        <w:bidi/>
        <w:jc w:val="right"/>
      </w:pPr>
      <w:r>
        <w:rPr>
          <w:rFonts w:ascii="Calibri" w:hAnsi="Calibri" w:cs="Calibri"/>
          <w:i/>
          <w:color w:val="008000"/>
          <w:sz w:val="24"/>
          <w:szCs w:val="24"/>
          <w:rtl/>
          <w:lang w:bidi="ar-SA"/>
        </w:rPr>
        <w:t>وقال رسول اللّه (صَلَّى اللّه عَلَيْهِ وَ آلِهِ وَسَلَّمَ) : «خير العبادة قول : لا إله إلّا اللّه».</w:t>
      </w:r>
    </w:p>
    <w:p>
      <w:pPr>
        <w:jc w:val="left"/>
      </w:pPr>
      <w:r>
        <w:rPr>
          <w:rFonts w:ascii="Calibri" w:hAnsi="Calibri" w:cs="Calibri"/>
          <w:i w:val="0"/>
          <w:color w:val="000000"/>
          <w:sz w:val="24"/>
          <w:szCs w:val="24"/>
          <w:rtl w:val="0"/>
        </w:rPr>
        <w:t>真主的使者（愿主福安之）说：“最好的功修是说：‘除真主外绝无应受崇拜者。’”</w:t>
      </w:r>
    </w:p>
    <w:p>
      <w:pPr>
        <w:bidi/>
        <w:jc w:val="right"/>
      </w:pPr>
      <w:r>
        <w:rPr>
          <w:rFonts w:ascii="Calibri" w:hAnsi="Calibri" w:cs="Calibri"/>
          <w:i/>
          <w:color w:val="008000"/>
          <w:sz w:val="24"/>
          <w:szCs w:val="24"/>
          <w:rtl/>
          <w:lang w:bidi="ar-SA"/>
        </w:rPr>
        <w:t>وقال: خير العبادة الاستغفار وذلك قول اللّه عزّ وجلّ في كتابه : «فاعلم أنّه لا إله إلّا اللّه واستغفر لذنبك» (4) .</w:t>
      </w:r>
    </w:p>
    <w:p>
      <w:pPr>
        <w:jc w:val="left"/>
      </w:pPr>
      <w:r>
        <w:rPr>
          <w:rFonts w:ascii="Calibri" w:hAnsi="Calibri" w:cs="Calibri"/>
          <w:i w:val="0"/>
          <w:color w:val="000000"/>
          <w:sz w:val="24"/>
          <w:szCs w:val="24"/>
          <w:rtl w:val="0"/>
        </w:rPr>
        <w:t>他还说：“最好的功修是求饶恕。”这正是真主 عزّ وجلّ 在其经典中所说：“你当知道，除真主外绝无应受崇拜者，并为你的罪过求饶恕。”（4）</w:t>
      </w:r>
    </w:p>
    <w:p>
      <w:pPr>
        <w:bidi/>
        <w:jc w:val="right"/>
      </w:pPr>
      <w:r>
        <w:rPr>
          <w:rFonts w:ascii="Calibri" w:hAnsi="Calibri" w:cs="Calibri"/>
          <w:i/>
          <w:color w:val="008000"/>
          <w:sz w:val="24"/>
          <w:szCs w:val="24"/>
          <w:rtl/>
          <w:lang w:bidi="ar-SA"/>
        </w:rPr>
        <w:t>باب من قال لا إله إلا اللّه واللّه أكبر</w:t>
      </w:r>
    </w:p>
    <w:p>
      <w:pPr>
        <w:jc w:val="left"/>
      </w:pPr>
      <w:r>
        <w:rPr>
          <w:rFonts w:ascii="Calibri" w:hAnsi="Calibri" w:cs="Calibri"/>
          <w:i w:val="0"/>
          <w:color w:val="000000"/>
          <w:sz w:val="24"/>
          <w:szCs w:val="24"/>
          <w:rtl w:val="0"/>
        </w:rPr>
        <w:t>宣称“除真主外绝无应受崇拜者，真主至大”者之篇</w:t>
      </w:r>
    </w:p>
    <w:p>
      <w:pPr>
        <w:bidi/>
        <w:jc w:val="right"/>
      </w:pPr>
      <w:r>
        <w:rPr>
          <w:rFonts w:ascii="Calibri" w:hAnsi="Calibri" w:cs="Calibri"/>
          <w:i/>
          <w:color w:val="008000"/>
          <w:sz w:val="24"/>
          <w:szCs w:val="24"/>
          <w:rtl/>
          <w:lang w:bidi="ar-SA"/>
        </w:rPr>
        <w:t>1 - محمّد بن يحيى، عن أحمد بن محمّد بن عیسی رفعه عن حريز، عن يعقوب القمي، عن أبي عبد اللّه (عَلَيهِ السَّلَامُ) قال: ثمن الجنّة لا إله إلّا اللّه واللّه أكبر (5) .</w:t>
      </w:r>
    </w:p>
    <w:p>
      <w:pPr>
        <w:jc w:val="left"/>
      </w:pPr>
      <w:r>
        <w:rPr>
          <w:rFonts w:ascii="Calibri" w:hAnsi="Calibri" w:cs="Calibri"/>
          <w:i w:val="0"/>
          <w:color w:val="000000"/>
          <w:sz w:val="24"/>
          <w:szCs w:val="24"/>
          <w:rtl w:val="0"/>
        </w:rPr>
        <w:t>1—穆罕默德·本·叶海亚，传自艾哈迈德·本·穆罕默德·本·伊萨；他以传述链上溯，传自哈里兹，传自叶尔孤白·库米，传自艾布·阿卜杜拉（愿主福安之），他说：乐园的代价是“除真主外绝无应受崇拜者，真主至大”（5）。</w:t>
      </w:r>
    </w:p>
    <w:p>
      <w:pPr>
        <w:bidi/>
        <w:jc w:val="right"/>
      </w:pPr>
      <w:r>
        <w:rPr>
          <w:rFonts w:ascii="Calibri" w:hAnsi="Calibri" w:cs="Calibri"/>
          <w:i/>
          <w:color w:val="008000"/>
          <w:sz w:val="24"/>
          <w:szCs w:val="24"/>
          <w:rtl/>
          <w:lang w:bidi="ar-SA"/>
        </w:rPr>
        <w:t>باب من قال لا إله إلا اللّه وحده وحده وحدَه</w:t>
      </w:r>
    </w:p>
    <w:p>
      <w:pPr>
        <w:jc w:val="left"/>
      </w:pPr>
      <w:r>
        <w:rPr>
          <w:rFonts w:ascii="Calibri" w:hAnsi="Calibri" w:cs="Calibri"/>
          <w:i w:val="0"/>
          <w:color w:val="000000"/>
          <w:sz w:val="24"/>
          <w:szCs w:val="24"/>
          <w:rtl w:val="0"/>
        </w:rPr>
        <w:t>宣称“除真主外绝无应受崇拜者，独一、独一、独一”者之篇</w:t>
      </w:r>
    </w:p>
    <w:p>
      <w:pPr>
        <w:bidi/>
        <w:jc w:val="right"/>
      </w:pPr>
      <w:r>
        <w:rPr>
          <w:rFonts w:ascii="Calibri" w:hAnsi="Calibri" w:cs="Calibri"/>
          <w:i/>
          <w:color w:val="008000"/>
          <w:sz w:val="24"/>
          <w:szCs w:val="24"/>
          <w:rtl/>
          <w:lang w:bidi="ar-SA"/>
        </w:rPr>
        <w:t>1 - محمّد بن يحيى، عن أحمد بن محمّد، عن محمّد، عن عليّ بن النعمان عمّن ذكره،</w:t>
      </w:r>
    </w:p>
    <w:p>
      <w:pPr>
        <w:jc w:val="left"/>
      </w:pPr>
      <w:r>
        <w:rPr>
          <w:rFonts w:ascii="Calibri" w:hAnsi="Calibri" w:cs="Calibri"/>
          <w:i w:val="0"/>
          <w:color w:val="000000"/>
          <w:sz w:val="24"/>
          <w:szCs w:val="24"/>
          <w:rtl w:val="0"/>
        </w:rPr>
        <w:t>1—穆罕默德·本·叶海亚，传自艾哈迈德·本·穆罕默德，传自穆罕默德，传自阿里·本·努尔曼，传自一位未具名者，</w:t>
      </w:r>
    </w:p>
    <w:p>
      <w:pPr>
        <w:bidi/>
        <w:jc w:val="right"/>
      </w:pPr>
      <w:r>
        <w:rPr>
          <w:rFonts w:ascii="Calibri" w:hAnsi="Calibri" w:cs="Calibri"/>
          <w:i/>
          <w:color w:val="008000"/>
          <w:sz w:val="24"/>
          <w:szCs w:val="24"/>
          <w:rtl/>
          <w:lang w:bidi="ar-SA"/>
        </w:rPr>
        <w:t>عن أبي عبد اللّه (عَلَيهِ السَّلَامُ) قال : قال جبرئيل (عَلَيهِ السَّلَامُ) لرسول اللّه (صَلَّى اللّه عَلَيْهِ وَ آلِهِ وَسَلَّمَ) :</w:t>
      </w:r>
    </w:p>
    <w:p>
      <w:pPr>
        <w:jc w:val="left"/>
      </w:pPr>
      <w:r>
        <w:rPr>
          <w:rFonts w:ascii="Calibri" w:hAnsi="Calibri" w:cs="Calibri"/>
          <w:i w:val="0"/>
          <w:color w:val="000000"/>
          <w:sz w:val="24"/>
          <w:szCs w:val="24"/>
          <w:rtl w:val="0"/>
        </w:rPr>
        <w:t>据艾布·阿卜杜拉（愿主福安之）传述，他说：吉卜利勒（愿主福安之）对真主的使者（愿主福安之）说：</w:t>
      </w:r>
    </w:p>
    <w:p>
      <w:pPr>
        <w:bidi/>
        <w:jc w:val="right"/>
      </w:pPr>
      <w:r>
        <w:rPr>
          <w:rFonts w:ascii="Calibri" w:hAnsi="Calibri" w:cs="Calibri"/>
          <w:i/>
          <w:color w:val="008000"/>
          <w:sz w:val="24"/>
          <w:szCs w:val="24"/>
          <w:rtl/>
          <w:lang w:bidi="ar-SA"/>
        </w:rPr>
        <w:t>طوبی (6) لمن قال من أمتك : (لا إله إلّا اللّه وحده وحده وحده) (7) . ص: 485 1- أي أرض الجنّة. 2- وصف لثمرتها.</w:t>
      </w:r>
    </w:p>
    <w:p>
      <w:pPr>
        <w:jc w:val="left"/>
      </w:pPr>
      <w:r>
        <w:rPr>
          <w:rFonts w:ascii="Calibri" w:hAnsi="Calibri" w:cs="Calibri"/>
          <w:i w:val="0"/>
          <w:color w:val="000000"/>
          <w:sz w:val="24"/>
          <w:szCs w:val="24"/>
          <w:rtl w:val="0"/>
        </w:rPr>
        <w:t>你的民族中说“除真主外绝无应受崇拜者，独一、独一、独一”（7）的人，真有福啊（6）。页：485 1—即乐园的土地。2—形容其果实。</w:t>
      </w:r>
    </w:p>
    <w:p>
      <w:pPr>
        <w:bidi/>
        <w:jc w:val="right"/>
      </w:pPr>
      <w:r>
        <w:rPr>
          <w:rFonts w:ascii="Calibri" w:hAnsi="Calibri" w:cs="Calibri"/>
          <w:i/>
          <w:color w:val="008000"/>
          <w:sz w:val="24"/>
          <w:szCs w:val="24"/>
          <w:rtl/>
          <w:lang w:bidi="ar-SA"/>
        </w:rPr>
        <w:t>3- «أي في الشجرة أثمار مشبهة بثدي الأبكار في الهيئة والمقدار وكأن المراد بها الرمان» المازندراني 271/10.</w:t>
      </w:r>
    </w:p>
    <w:p>
      <w:pPr>
        <w:jc w:val="left"/>
      </w:pPr>
      <w:r>
        <w:rPr>
          <w:rFonts w:ascii="Calibri" w:hAnsi="Calibri" w:cs="Calibri"/>
          <w:i w:val="0"/>
          <w:color w:val="000000"/>
          <w:sz w:val="24"/>
          <w:szCs w:val="24"/>
          <w:rtl w:val="0"/>
        </w:rPr>
        <w:t>3—“即树上有形状和大小都像少女乳房的果实，似乎指的是石榴。”《马赞达拉尼》10/271。</w:t>
      </w:r>
    </w:p>
    <w:p>
      <w:pPr>
        <w:bidi/>
        <w:jc w:val="right"/>
      </w:pPr>
      <w:r>
        <w:rPr>
          <w:rFonts w:ascii="Calibri" w:hAnsi="Calibri" w:cs="Calibri"/>
          <w:i/>
          <w:color w:val="008000"/>
          <w:sz w:val="24"/>
          <w:szCs w:val="24"/>
          <w:rtl/>
          <w:lang w:bidi="ar-SA"/>
        </w:rPr>
        <w:t>«وقيل : المراد أن ثمرتها شبيهة بثدي بكر تكون تحت سبعين حجاباً تحفظها عن الغبار والكثافة ونظر الأجانب مبالغة في صفاء تلك الثمرة وطراوتها» مرآة المجلسي 198/12.</w:t>
      </w:r>
    </w:p>
    <w:p>
      <w:pPr>
        <w:jc w:val="left"/>
      </w:pPr>
      <w:r>
        <w:rPr>
          <w:rFonts w:ascii="Calibri" w:hAnsi="Calibri" w:cs="Calibri"/>
          <w:i w:val="0"/>
          <w:color w:val="000000"/>
          <w:sz w:val="24"/>
          <w:szCs w:val="24"/>
          <w:rtl w:val="0"/>
        </w:rPr>
        <w:t>“有人说：其意是，它的果实像处女的乳房，藏在七十层遮蔽之下，以免沾染尘埃、污秽和遭外人窥视；这是极言该果实的洁净与鲜嫩。”《麦吉利西之镜》198/12。</w:t>
      </w:r>
    </w:p>
    <w:p>
      <w:pPr>
        <w:bidi/>
        <w:jc w:val="right"/>
      </w:pPr>
      <w:r>
        <w:rPr>
          <w:rFonts w:ascii="Calibri" w:hAnsi="Calibri" w:cs="Calibri"/>
          <w:i/>
          <w:color w:val="008000"/>
          <w:sz w:val="24"/>
          <w:szCs w:val="24"/>
          <w:rtl/>
          <w:lang w:bidi="ar-SA"/>
        </w:rPr>
        <w:t>4- مر ذكر أن قول لا إله إلّا اللّه خير العبادة ولكن منضماً إلى الاستغفار مع استشهاده (صَلَّى اللّه عَلَيْهِ وَ آلِهِ وَسَلَّمَ) بنفس الآية.</w:t>
      </w:r>
    </w:p>
    <w:p>
      <w:pPr>
        <w:jc w:val="left"/>
      </w:pPr>
      <w:r>
        <w:rPr>
          <w:rFonts w:ascii="Calibri" w:hAnsi="Calibri" w:cs="Calibri"/>
          <w:i w:val="0"/>
          <w:color w:val="000000"/>
          <w:sz w:val="24"/>
          <w:szCs w:val="24"/>
          <w:rtl w:val="0"/>
        </w:rPr>
        <w:t>4—先前提到过，说“除真主外绝无应受崇拜者”是最好的崇拜；不过，这是将其与求饶结合起来，并以他（愿主福安之）所引用的同一节经文为证。</w:t>
      </w:r>
    </w:p>
    <w:p>
      <w:pPr>
        <w:bidi/>
        <w:jc w:val="right"/>
      </w:pPr>
      <w:r>
        <w:rPr>
          <w:rFonts w:ascii="Calibri" w:hAnsi="Calibri" w:cs="Calibri"/>
          <w:i/>
          <w:color w:val="008000"/>
          <w:sz w:val="24"/>
          <w:szCs w:val="24"/>
          <w:rtl/>
          <w:lang w:bidi="ar-SA"/>
        </w:rPr>
        <w:t>في الحديث رقم (6) من باب الاستغفار وعلقنا عليه فراجع.</w:t>
      </w:r>
    </w:p>
    <w:p>
      <w:pPr>
        <w:jc w:val="left"/>
      </w:pPr>
      <w:r>
        <w:rPr>
          <w:rFonts w:ascii="Calibri" w:hAnsi="Calibri" w:cs="Calibri"/>
          <w:i w:val="0"/>
          <w:color w:val="000000"/>
          <w:sz w:val="24"/>
          <w:szCs w:val="24"/>
          <w:rtl w:val="0"/>
        </w:rPr>
        <w:t>请参阅求饶篇第（6）段圣训及我们的注释。</w:t>
      </w:r>
    </w:p>
    <w:p>
      <w:pPr>
        <w:bidi/>
        <w:jc w:val="right"/>
      </w:pPr>
      <w:r>
        <w:rPr>
          <w:rFonts w:ascii="Calibri" w:hAnsi="Calibri" w:cs="Calibri"/>
          <w:i/>
          <w:color w:val="008000"/>
          <w:sz w:val="24"/>
          <w:szCs w:val="24"/>
          <w:rtl/>
          <w:lang w:bidi="ar-SA"/>
        </w:rPr>
        <w:t>5- «أي من كلّ شيء، أو من أن يوصف والبايع هو اللّه سبحانه والمشتري هو العبد والثمن هذه الكلمة الشريفة مع شرائطها ومنها الإقرار بالرسالة والولاية لأهلهما» مرآة المجلسي 12 / 200.</w:t>
      </w:r>
    </w:p>
    <w:p>
      <w:pPr>
        <w:jc w:val="left"/>
      </w:pPr>
      <w:r>
        <w:rPr>
          <w:rFonts w:ascii="Calibri" w:hAnsi="Calibri" w:cs="Calibri"/>
          <w:i w:val="0"/>
          <w:color w:val="000000"/>
          <w:sz w:val="24"/>
          <w:szCs w:val="24"/>
          <w:rtl w:val="0"/>
        </w:rPr>
        <w:t>5—“意为一切事物，或意为不被描述；出售者是真主 سبحانه，购买者是仆人，而价钱就是这句尊贵的话及其条件，其中包括承认使者身份以及其应有的监护权。”《麦吉利西之镜》12/200。</w:t>
      </w:r>
    </w:p>
    <w:p>
      <w:pPr>
        <w:bidi/>
        <w:jc w:val="right"/>
      </w:pPr>
      <w:r>
        <w:rPr>
          <w:rFonts w:ascii="Calibri" w:hAnsi="Calibri" w:cs="Calibri"/>
          <w:i/>
          <w:color w:val="008000"/>
          <w:sz w:val="24"/>
          <w:szCs w:val="24"/>
          <w:rtl/>
          <w:lang w:bidi="ar-SA"/>
        </w:rPr>
        <w:t>6- طوبی - كما في النهاية - اسم الجنّة واسم شجرة فيها.</w:t>
      </w:r>
    </w:p>
    <w:p>
      <w:pPr>
        <w:jc w:val="left"/>
      </w:pPr>
      <w:r>
        <w:rPr>
          <w:rFonts w:ascii="Calibri" w:hAnsi="Calibri" w:cs="Calibri"/>
          <w:i w:val="0"/>
          <w:color w:val="000000"/>
          <w:sz w:val="24"/>
          <w:szCs w:val="24"/>
          <w:rtl w:val="0"/>
        </w:rPr>
        <w:t>6—如《终极辞典》中所载，图巴（Ṭūbā）是乐园的名称，也是一种乐园中的树。</w:t>
      </w:r>
    </w:p>
    <w:p>
      <w:pPr>
        <w:bidi/>
        <w:jc w:val="right"/>
      </w:pPr>
      <w:r>
        <w:rPr>
          <w:rFonts w:ascii="Calibri" w:hAnsi="Calibri" w:cs="Calibri"/>
          <w:i/>
          <w:color w:val="008000"/>
          <w:sz w:val="24"/>
          <w:szCs w:val="24"/>
          <w:rtl/>
          <w:lang w:bidi="ar-SA"/>
        </w:rPr>
        <w:t>وقيل هي فعلى من الطيب لا من الجنّة ولا الشجرة.</w:t>
      </w:r>
    </w:p>
    <w:p>
      <w:pPr>
        <w:jc w:val="left"/>
      </w:pPr>
      <w:r>
        <w:rPr>
          <w:rFonts w:ascii="Calibri" w:hAnsi="Calibri" w:cs="Calibri"/>
          <w:i w:val="0"/>
          <w:color w:val="000000"/>
          <w:sz w:val="24"/>
          <w:szCs w:val="24"/>
          <w:rtl w:val="0"/>
        </w:rPr>
        <w:t>也有人说，它是由“美好”一词派生的“富阿拉”式，并非指乐园或树。</w:t>
      </w:r>
    </w:p>
    <w:p>
      <w:pPr>
        <w:bidi/>
        <w:jc w:val="right"/>
      </w:pPr>
      <w:r>
        <w:rPr>
          <w:rFonts w:ascii="Calibri" w:hAnsi="Calibri" w:cs="Calibri"/>
          <w:i/>
          <w:color w:val="008000"/>
          <w:sz w:val="24"/>
          <w:szCs w:val="24"/>
          <w:rtl/>
          <w:lang w:bidi="ar-SA"/>
        </w:rPr>
        <w:t>7- تكرار وحده للتأكيد والمبالغة في تفرده وواحديته ووحدانيته.</w:t>
      </w:r>
    </w:p>
    <w:p>
      <w:pPr>
        <w:jc w:val="left"/>
      </w:pPr>
      <w:r>
        <w:rPr>
          <w:rFonts w:ascii="Calibri" w:hAnsi="Calibri" w:cs="Calibri"/>
          <w:i w:val="0"/>
          <w:color w:val="000000"/>
          <w:sz w:val="24"/>
          <w:szCs w:val="24"/>
          <w:rtl w:val="0"/>
        </w:rPr>
        <w:t>7—重复说“独一”，是为了强调并极力彰显祂的独特、独一与独一性。</w:t>
      </w:r>
    </w:p>
    <w:p>
      <w:pPr>
        <w:bidi/>
        <w:jc w:val="right"/>
      </w:pPr>
      <w:r>
        <w:rPr>
          <w:rFonts w:ascii="Calibri" w:hAnsi="Calibri" w:cs="Calibri"/>
          <w:i/>
          <w:color w:val="008000"/>
          <w:sz w:val="24"/>
          <w:szCs w:val="24"/>
          <w:rtl/>
          <w:lang w:bidi="ar-SA"/>
        </w:rPr>
        <w:t>باب من قال : لا إله إلا اللّه وحده لا شريك له - عشراً -</w:t>
      </w:r>
    </w:p>
    <w:p>
      <w:pPr>
        <w:jc w:val="left"/>
      </w:pPr>
      <w:r>
        <w:rPr>
          <w:rFonts w:ascii="Calibri" w:hAnsi="Calibri" w:cs="Calibri"/>
          <w:i w:val="0"/>
          <w:color w:val="000000"/>
          <w:sz w:val="24"/>
          <w:szCs w:val="24"/>
          <w:rtl w:val="0"/>
        </w:rPr>
        <w:t>论说“除真主外绝无应受崇拜者，祂独一无偶”十遍者</w:t>
      </w:r>
    </w:p>
    <w:p>
      <w:pPr>
        <w:bidi/>
        <w:jc w:val="right"/>
      </w:pPr>
      <w:r>
        <w:rPr>
          <w:rFonts w:ascii="Calibri" w:hAnsi="Calibri" w:cs="Calibri"/>
          <w:i/>
          <w:color w:val="008000"/>
          <w:sz w:val="24"/>
          <w:szCs w:val="24"/>
          <w:rtl/>
          <w:lang w:bidi="ar-SA"/>
        </w:rPr>
        <w:t>1 - عدَّة من أصحابنا، عن أحمد بن محمّد، عن عمرو بن عثمان ؛ وعليّ بن إبراهيم،</w:t>
      </w:r>
    </w:p>
    <w:p>
      <w:pPr>
        <w:jc w:val="left"/>
      </w:pPr>
      <w:r>
        <w:rPr>
          <w:rFonts w:ascii="Calibri" w:hAnsi="Calibri" w:cs="Calibri"/>
          <w:i w:val="0"/>
          <w:color w:val="000000"/>
          <w:sz w:val="24"/>
          <w:szCs w:val="24"/>
          <w:rtl w:val="0"/>
        </w:rPr>
        <w:t>1—我们的几位同伴，传自艾哈迈德·本·穆罕默德，传自阿姆尔·本·奥斯曼；阿里·本·易卜拉欣，</w:t>
      </w:r>
    </w:p>
    <w:p>
      <w:pPr>
        <w:bidi/>
        <w:jc w:val="right"/>
      </w:pPr>
      <w:r>
        <w:rPr>
          <w:rFonts w:ascii="Calibri" w:hAnsi="Calibri" w:cs="Calibri"/>
          <w:i/>
          <w:color w:val="008000"/>
          <w:sz w:val="24"/>
          <w:szCs w:val="24"/>
          <w:rtl/>
          <w:lang w:bidi="ar-SA"/>
        </w:rPr>
        <w:t>عن أبيه، جميعاً، عن عبد اللّه بن المغيرة، عن ابن مسكان عن أبي بصير ليث المرادي،</w:t>
      </w:r>
    </w:p>
    <w:p>
      <w:pPr>
        <w:jc w:val="left"/>
      </w:pPr>
      <w:r>
        <w:rPr>
          <w:rFonts w:ascii="Calibri" w:hAnsi="Calibri" w:cs="Calibri"/>
          <w:i w:val="0"/>
          <w:color w:val="000000"/>
          <w:sz w:val="24"/>
          <w:szCs w:val="24"/>
          <w:rtl w:val="0"/>
        </w:rPr>
        <w:t>传自其父；二人共同传自阿卜杜拉·本·穆吉拉，传自伊本·麦斯坎，传自艾布·巴西尔·莱斯·穆拉迪，</w:t>
      </w:r>
    </w:p>
    <w:p>
      <w:pPr>
        <w:bidi/>
        <w:jc w:val="right"/>
      </w:pPr>
      <w:r>
        <w:rPr>
          <w:rFonts w:ascii="Calibri" w:hAnsi="Calibri" w:cs="Calibri"/>
          <w:i/>
          <w:color w:val="008000"/>
          <w:sz w:val="24"/>
          <w:szCs w:val="24"/>
          <w:rtl/>
          <w:lang w:bidi="ar-SA"/>
        </w:rPr>
        <w:t>عن عبد الكريم بن عُتْبَة، عن أبي عبد اللّه (عَلَيهِ السَّلَامُ) قال : سمعته يقول:</w:t>
      </w:r>
    </w:p>
    <w:p>
      <w:pPr>
        <w:jc w:val="left"/>
      </w:pPr>
      <w:r>
        <w:rPr>
          <w:rFonts w:ascii="Calibri" w:hAnsi="Calibri" w:cs="Calibri"/>
          <w:i w:val="0"/>
          <w:color w:val="000000"/>
          <w:sz w:val="24"/>
          <w:szCs w:val="24"/>
          <w:rtl w:val="0"/>
        </w:rPr>
        <w:t>传自阿卜杜勒·凯里姆·本·乌特拜；据艾布·阿卜杜拉（愿主福安之）传述，他说：我听他这样说：</w:t>
      </w:r>
    </w:p>
    <w:p>
      <w:pPr>
        <w:bidi/>
        <w:jc w:val="right"/>
      </w:pPr>
      <w:r>
        <w:rPr>
          <w:rFonts w:ascii="Calibri" w:hAnsi="Calibri" w:cs="Calibri"/>
          <w:i/>
          <w:color w:val="008000"/>
          <w:sz w:val="24"/>
          <w:szCs w:val="24"/>
          <w:rtl/>
          <w:lang w:bidi="ar-SA"/>
        </w:rPr>
        <w:t>من قال عشر مرات (1) قبل أن تطلع الشمس وقبل غروبها : (لا إله إلّا اللّه وحده لا شريك له،</w:t>
      </w:r>
    </w:p>
    <w:p>
      <w:pPr>
        <w:jc w:val="left"/>
      </w:pPr>
      <w:r>
        <w:rPr>
          <w:rFonts w:ascii="Calibri" w:hAnsi="Calibri" w:cs="Calibri"/>
          <w:i w:val="0"/>
          <w:color w:val="000000"/>
          <w:sz w:val="24"/>
          <w:szCs w:val="24"/>
          <w:rtl w:val="0"/>
        </w:rPr>
        <w:t>日出之前、日落之前说十遍（1）：“除真主外绝无应受崇拜者，祂独一无偶，</w:t>
      </w:r>
    </w:p>
    <w:p>
      <w:pPr>
        <w:bidi/>
        <w:jc w:val="right"/>
      </w:pPr>
      <w:r>
        <w:rPr>
          <w:rFonts w:ascii="Calibri" w:hAnsi="Calibri" w:cs="Calibri"/>
          <w:i/>
          <w:color w:val="008000"/>
          <w:sz w:val="24"/>
          <w:szCs w:val="24"/>
          <w:rtl/>
          <w:lang w:bidi="ar-SA"/>
        </w:rPr>
        <w:t>له الملك وله الحمد يحيي ويميت ويميت ويحيي وهو حي لا يموت بيده الخير وهو على كلّ شيء قدير) كانت كفارة لذنوبه ذلك اليوم (2) .</w:t>
      </w:r>
    </w:p>
    <w:p>
      <w:pPr>
        <w:jc w:val="left"/>
      </w:pPr>
      <w:r>
        <w:rPr>
          <w:rFonts w:ascii="Calibri" w:hAnsi="Calibri" w:cs="Calibri"/>
          <w:i w:val="0"/>
          <w:color w:val="000000"/>
          <w:sz w:val="24"/>
          <w:szCs w:val="24"/>
          <w:rtl w:val="0"/>
        </w:rPr>
        <w:t>国权归祂，赞颂归祂；祂使生，也使死；祂使死，也使生；祂是永生不灭的，福祉掌握在祂手中，祂对万事全能。”这便能抵消他当天的罪过（2）。</w:t>
      </w:r>
    </w:p>
    <w:p>
      <w:pPr>
        <w:bidi/>
        <w:jc w:val="right"/>
      </w:pPr>
      <w:r>
        <w:rPr>
          <w:rFonts w:ascii="Calibri" w:hAnsi="Calibri" w:cs="Calibri"/>
          <w:i/>
          <w:color w:val="008000"/>
          <w:sz w:val="24"/>
          <w:szCs w:val="24"/>
          <w:rtl/>
          <w:lang w:bidi="ar-SA"/>
        </w:rPr>
        <w:t>2 - محمّد بن يحيى، عن أحمد بن محمّد بن عيسى عمّن ذكره، عن عمر بن محمّد،</w:t>
      </w:r>
    </w:p>
    <w:p>
      <w:pPr>
        <w:jc w:val="left"/>
      </w:pPr>
      <w:r>
        <w:rPr>
          <w:rFonts w:ascii="Calibri" w:hAnsi="Calibri" w:cs="Calibri"/>
          <w:i w:val="0"/>
          <w:color w:val="000000"/>
          <w:sz w:val="24"/>
          <w:szCs w:val="24"/>
          <w:rtl w:val="0"/>
        </w:rPr>
        <w:t>2—穆罕默德·本·叶海亚，传自艾哈迈德·本·穆罕默德·本·伊萨，传自一位未具名者，传自欧麦尔·本·穆罕默德，</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据艾布·阿卜杜拉（愿主福安之）传述，他说：真主的使者（愿主福安之）说：</w:t>
      </w:r>
    </w:p>
    <w:p>
      <w:pPr>
        <w:bidi/>
        <w:jc w:val="right"/>
      </w:pPr>
      <w:r>
        <w:rPr>
          <w:rFonts w:ascii="Calibri" w:hAnsi="Calibri" w:cs="Calibri"/>
          <w:i/>
          <w:color w:val="008000"/>
          <w:sz w:val="24"/>
          <w:szCs w:val="24"/>
          <w:rtl/>
          <w:lang w:bidi="ar-SA"/>
        </w:rPr>
        <w:t>«من صلّى الغداة فقال قبل أن ينقض (3) «ركبتيه عشر مرات : لا إله إلّا اللّه وحده لا شريك له،</w:t>
      </w:r>
    </w:p>
    <w:p>
      <w:pPr>
        <w:jc w:val="left"/>
      </w:pPr>
      <w:r>
        <w:rPr>
          <w:rFonts w:ascii="Calibri" w:hAnsi="Calibri" w:cs="Calibri"/>
          <w:i w:val="0"/>
          <w:color w:val="000000"/>
          <w:sz w:val="24"/>
          <w:szCs w:val="24"/>
          <w:rtl w:val="0"/>
        </w:rPr>
        <w:t>“谁做完晨礼，在双膝尚未抬起（3）之前说十遍：‘除真主外绝无应受崇拜者，祂独一无偶，</w:t>
      </w:r>
    </w:p>
    <w:p>
      <w:pPr>
        <w:bidi/>
        <w:jc w:val="right"/>
      </w:pPr>
      <w:r>
        <w:rPr>
          <w:rFonts w:ascii="Calibri" w:hAnsi="Calibri" w:cs="Calibri"/>
          <w:i/>
          <w:color w:val="008000"/>
          <w:sz w:val="24"/>
          <w:szCs w:val="24"/>
          <w:rtl/>
          <w:lang w:bidi="ar-SA"/>
        </w:rPr>
        <w:t>له الملك وله الحمد يحيي ويميت ويميت ويحيي [وهو حي لا يموت] بيده الخير وهو على كلّ شيء قدير.</w:t>
      </w:r>
    </w:p>
    <w:p>
      <w:pPr>
        <w:jc w:val="left"/>
      </w:pPr>
      <w:r>
        <w:rPr>
          <w:rFonts w:ascii="Calibri" w:hAnsi="Calibri" w:cs="Calibri"/>
          <w:i w:val="0"/>
          <w:color w:val="000000"/>
          <w:sz w:val="24"/>
          <w:szCs w:val="24"/>
          <w:rtl w:val="0"/>
        </w:rPr>
        <w:t>国权归祂，赞颂归祂；祂使生，也使死；祂使死，也使生；[祂是永生不灭的，]福祉掌握在祂手中，祂对万事全能。’</w:t>
      </w:r>
    </w:p>
    <w:p>
      <w:pPr>
        <w:bidi/>
        <w:jc w:val="right"/>
      </w:pPr>
      <w:r>
        <w:rPr>
          <w:rFonts w:ascii="Calibri" w:hAnsi="Calibri" w:cs="Calibri"/>
          <w:i/>
          <w:color w:val="008000"/>
          <w:sz w:val="24"/>
          <w:szCs w:val="24"/>
          <w:rtl/>
          <w:lang w:bidi="ar-SA"/>
        </w:rPr>
        <w:t>وفي المغرب مثلها، لم يلق اللّه عزّ وجلّ عبد بعمل أفضل من عمله إلّا من جاء بمثل عمله» (4) .</w:t>
      </w:r>
    </w:p>
    <w:p>
      <w:pPr>
        <w:jc w:val="left"/>
      </w:pPr>
      <w:r>
        <w:rPr>
          <w:rFonts w:ascii="Calibri" w:hAnsi="Calibri" w:cs="Calibri"/>
          <w:i w:val="0"/>
          <w:color w:val="000000"/>
          <w:sz w:val="24"/>
          <w:szCs w:val="24"/>
          <w:rtl w:val="0"/>
        </w:rPr>
        <w:t>晚礼之后也照样念，除非有人带着与他的行为相同的行为前来，否则没有任何仆人能以比他的行为更优的行为见到尊严伟大的真主。”（4）</w:t>
      </w:r>
    </w:p>
    <w:p>
      <w:pPr>
        <w:bidi/>
        <w:jc w:val="right"/>
      </w:pPr>
      <w:r>
        <w:rPr>
          <w:rFonts w:ascii="Calibri" w:hAnsi="Calibri" w:cs="Calibri"/>
          <w:i/>
          <w:color w:val="008000"/>
          <w:sz w:val="24"/>
          <w:szCs w:val="24"/>
          <w:rtl/>
          <w:lang w:bidi="ar-SA"/>
        </w:rPr>
        <w:t>باب من قال: أشهد أن لا إله إلا اللّه وحده لا شريك له وأشهد أن محمّداً عبده ورسوله</w:t>
      </w:r>
    </w:p>
    <w:p>
      <w:pPr>
        <w:jc w:val="left"/>
      </w:pPr>
      <w:r>
        <w:rPr>
          <w:rFonts w:ascii="Calibri" w:hAnsi="Calibri" w:cs="Calibri"/>
          <w:i w:val="0"/>
          <w:color w:val="000000"/>
          <w:sz w:val="24"/>
          <w:szCs w:val="24"/>
          <w:rtl w:val="0"/>
        </w:rPr>
        <w:t>论说“我作证：除真主外绝无应受崇拜者，祂独一无偶；我又作证：穆罕默德是祂的仆人和使者”者</w:t>
      </w:r>
    </w:p>
    <w:p>
      <w:pPr>
        <w:bidi/>
        <w:jc w:val="right"/>
      </w:pPr>
      <w:r>
        <w:rPr>
          <w:rFonts w:ascii="Calibri" w:hAnsi="Calibri" w:cs="Calibri"/>
          <w:i/>
          <w:color w:val="008000"/>
          <w:sz w:val="24"/>
          <w:szCs w:val="24"/>
          <w:rtl/>
          <w:lang w:bidi="ar-SA"/>
        </w:rPr>
        <w:t>1 - عليّ بن إبراهيم، عن أبيه، عن ابن أبي عمير، عن سعيد، عن أبي عبيدة الحذاء، ص: 486</w:t>
      </w:r>
    </w:p>
    <w:p>
      <w:pPr>
        <w:jc w:val="left"/>
      </w:pPr>
      <w:r>
        <w:rPr>
          <w:rFonts w:ascii="Calibri" w:hAnsi="Calibri" w:cs="Calibri"/>
          <w:i w:val="0"/>
          <w:color w:val="000000"/>
          <w:sz w:val="24"/>
          <w:szCs w:val="24"/>
          <w:rtl w:val="0"/>
        </w:rPr>
        <w:t>1—阿里·本·易卜拉欣，传自其父，传自伊本·艾比·欧迈尔，传自赛义德，传自艾布·欧拜达·哈扎；页：486</w:t>
      </w:r>
    </w:p>
    <w:p>
      <w:pPr>
        <w:bidi/>
        <w:jc w:val="right"/>
      </w:pPr>
      <w:r>
        <w:rPr>
          <w:rFonts w:ascii="Calibri" w:hAnsi="Calibri" w:cs="Calibri"/>
          <w:i/>
          <w:color w:val="008000"/>
          <w:sz w:val="24"/>
          <w:szCs w:val="24"/>
          <w:rtl/>
          <w:lang w:bidi="ar-SA"/>
        </w:rPr>
        <w:t>1- «اعلم أنّه إذا رتب الثواب على عدد معين فالظاهر أنّه لا يترتب على أقل أو أكثر وبه صرح ابن طاووس (رضیَ اللّهُ عنهُ) وغيره...</w:t>
      </w:r>
    </w:p>
    <w:p>
      <w:pPr>
        <w:jc w:val="left"/>
      </w:pPr>
      <w:r>
        <w:rPr>
          <w:rFonts w:ascii="Calibri" w:hAnsi="Calibri" w:cs="Calibri"/>
          <w:i w:val="0"/>
          <w:color w:val="000000"/>
          <w:sz w:val="24"/>
          <w:szCs w:val="24"/>
          <w:rtl w:val="0"/>
        </w:rPr>
        <w:t>1—“须知，若报酬是按照一个特定数目来规定的，表面看来，少于或多于该数目都不会得到这项报酬；伊本·塔乌斯（愿主喜悦他）等人明确如此说……</w:t>
      </w:r>
    </w:p>
    <w:p>
      <w:pPr>
        <w:bidi/>
        <w:jc w:val="right"/>
      </w:pPr>
      <w:r>
        <w:rPr>
          <w:rFonts w:ascii="Calibri" w:hAnsi="Calibri" w:cs="Calibri"/>
          <w:i/>
          <w:color w:val="008000"/>
          <w:sz w:val="24"/>
          <w:szCs w:val="24"/>
          <w:rtl/>
          <w:lang w:bidi="ar-SA"/>
        </w:rPr>
        <w:t>ثمّ قيل: إن الأولى تمام العدد من غير فصل بكلام اجنبي...» المازندراني 273/10.</w:t>
      </w:r>
    </w:p>
    <w:p>
      <w:pPr>
        <w:jc w:val="left"/>
      </w:pPr>
      <w:r>
        <w:rPr>
          <w:rFonts w:ascii="Calibri" w:hAnsi="Calibri" w:cs="Calibri"/>
          <w:i w:val="0"/>
          <w:color w:val="000000"/>
          <w:sz w:val="24"/>
          <w:szCs w:val="24"/>
          <w:rtl w:val="0"/>
        </w:rPr>
        <w:t>继而有人说：最好不间断地完成这一数目，不插入无关的话语……”《马赞达拉尼》10/273。</w:t>
      </w:r>
    </w:p>
    <w:p>
      <w:pPr>
        <w:bidi/>
        <w:jc w:val="right"/>
      </w:pPr>
      <w:r>
        <w:rPr>
          <w:rFonts w:ascii="Calibri" w:hAnsi="Calibri" w:cs="Calibri"/>
          <w:i/>
          <w:color w:val="008000"/>
          <w:sz w:val="24"/>
          <w:szCs w:val="24"/>
          <w:rtl/>
          <w:lang w:bidi="ar-SA"/>
        </w:rPr>
        <w:t>2- «لعل المراد باليوم اليوم مع ليلته، فيكون ما قاله قبل طلوع الشمس كفارة لذنوب الليل وما قاله قبل غروبها كفارة الذنوب النهار،</w:t>
      </w:r>
    </w:p>
    <w:p>
      <w:pPr>
        <w:jc w:val="left"/>
      </w:pPr>
      <w:r>
        <w:rPr>
          <w:rFonts w:ascii="Calibri" w:hAnsi="Calibri" w:cs="Calibri"/>
          <w:i w:val="0"/>
          <w:color w:val="000000"/>
          <w:sz w:val="24"/>
          <w:szCs w:val="24"/>
          <w:rtl w:val="0"/>
        </w:rPr>
        <w:t>2—“‘当天’或许意为连同其夜晚，因此，日出之前所念的可抵消夜间的罪过，日落之前所念的可抵消白昼的罪过；</w:t>
      </w:r>
    </w:p>
    <w:p>
      <w:pPr>
        <w:bidi/>
        <w:jc w:val="right"/>
      </w:pPr>
      <w:r>
        <w:rPr>
          <w:rFonts w:ascii="Calibri" w:hAnsi="Calibri" w:cs="Calibri"/>
          <w:i/>
          <w:color w:val="008000"/>
          <w:sz w:val="24"/>
          <w:szCs w:val="24"/>
          <w:rtl/>
          <w:lang w:bidi="ar-SA"/>
        </w:rPr>
        <w:t>ولو كان المراد اليوم فقط كان ناظراً إلى قبل غروبها، وأحال الأوّل على الظهور.</w:t>
      </w:r>
    </w:p>
    <w:p>
      <w:pPr>
        <w:jc w:val="left"/>
      </w:pPr>
      <w:r>
        <w:rPr>
          <w:rFonts w:ascii="Calibri" w:hAnsi="Calibri" w:cs="Calibri"/>
          <w:i w:val="0"/>
          <w:color w:val="000000"/>
          <w:sz w:val="24"/>
          <w:szCs w:val="24"/>
          <w:rtl w:val="0"/>
        </w:rPr>
        <w:t>如果‘当天’仅指白昼，那便是指日落之前所念的；至于前一种解释，则是以显而易见的含义为依据。</w:t>
      </w:r>
    </w:p>
    <w:p>
      <w:pPr>
        <w:bidi/>
        <w:jc w:val="right"/>
      </w:pPr>
      <w:r>
        <w:rPr>
          <w:rFonts w:ascii="Calibri" w:hAnsi="Calibri" w:cs="Calibri"/>
          <w:i/>
          <w:color w:val="008000"/>
          <w:sz w:val="24"/>
          <w:szCs w:val="24"/>
          <w:rtl/>
          <w:lang w:bidi="ar-SA"/>
        </w:rPr>
        <w:t>والظاهر أن المراد بالذنوب أعم من الصغيرة والكبيرة» مرآة المجلسي 203/12.</w:t>
      </w:r>
    </w:p>
    <w:p>
      <w:pPr>
        <w:jc w:val="left"/>
      </w:pPr>
      <w:r>
        <w:rPr>
          <w:rFonts w:ascii="Calibri" w:hAnsi="Calibri" w:cs="Calibri"/>
          <w:i w:val="0"/>
          <w:color w:val="000000"/>
          <w:sz w:val="24"/>
          <w:szCs w:val="24"/>
          <w:rtl w:val="0"/>
        </w:rPr>
        <w:t>表面看来，这里的罪过泛指小罪和大罪。”《麦吉利西之镜》12/203。</w:t>
      </w:r>
    </w:p>
    <w:p>
      <w:pPr>
        <w:bidi/>
        <w:jc w:val="right"/>
      </w:pPr>
      <w:r>
        <w:rPr>
          <w:rFonts w:ascii="Calibri" w:hAnsi="Calibri" w:cs="Calibri"/>
          <w:i/>
          <w:color w:val="008000"/>
          <w:sz w:val="24"/>
          <w:szCs w:val="24"/>
          <w:rtl/>
          <w:lang w:bidi="ar-SA"/>
        </w:rPr>
        <w:t>3- النقض: الهدم وأستعير هنا لتغيير وضع الركبتين عن الحالة الّتي كانت عليها في حال التشهد والتسليم، وفي بعض النسخ أن يقبض وهو قريب من الأول» .ن.م.</w:t>
      </w:r>
    </w:p>
    <w:p>
      <w:pPr>
        <w:jc w:val="left"/>
      </w:pPr>
      <w:r>
        <w:rPr>
          <w:rFonts w:ascii="Calibri" w:hAnsi="Calibri" w:cs="Calibri"/>
          <w:i w:val="0"/>
          <w:color w:val="000000"/>
          <w:sz w:val="24"/>
          <w:szCs w:val="24"/>
          <w:rtl w:val="0"/>
        </w:rPr>
        <w:t>3—“抬起（naqḍ）：拆除、破坏；此处借用来表示改变双膝在作证词和出拜时所处的状态。有些抄本作‘握住’，其义与前者相近。”同上。</w:t>
      </w:r>
    </w:p>
    <w:p>
      <w:pPr>
        <w:bidi/>
        <w:jc w:val="right"/>
      </w:pPr>
      <w:r>
        <w:rPr>
          <w:rFonts w:ascii="Calibri" w:hAnsi="Calibri" w:cs="Calibri"/>
          <w:i/>
          <w:color w:val="008000"/>
          <w:sz w:val="24"/>
          <w:szCs w:val="24"/>
          <w:rtl/>
          <w:lang w:bidi="ar-SA"/>
        </w:rPr>
        <w:t>4- «إن قيل : الاستثناء يفيد أن عمل من جاء بمثل عمله أفضل من عمله والمثلية تقتضي المساواة فبينهما تناف،</w:t>
      </w:r>
    </w:p>
    <w:p>
      <w:pPr>
        <w:jc w:val="left"/>
      </w:pPr>
      <w:r>
        <w:rPr>
          <w:rFonts w:ascii="Calibri" w:hAnsi="Calibri" w:cs="Calibri"/>
          <w:i w:val="0"/>
          <w:color w:val="000000"/>
          <w:sz w:val="24"/>
          <w:szCs w:val="24"/>
          <w:rtl w:val="0"/>
        </w:rPr>
        <w:t>4—“如果有人说：例外表示，带着与他相同的行为前来者，其行为比他的行为更优；而‘相同’意味着平等，二者之间便相互矛盾，</w:t>
      </w:r>
    </w:p>
    <w:p>
      <w:pPr>
        <w:bidi/>
        <w:jc w:val="right"/>
      </w:pPr>
      <w:r>
        <w:rPr>
          <w:rFonts w:ascii="Calibri" w:hAnsi="Calibri" w:cs="Calibri"/>
          <w:i/>
          <w:color w:val="008000"/>
          <w:sz w:val="24"/>
          <w:szCs w:val="24"/>
          <w:rtl/>
          <w:lang w:bidi="ar-SA"/>
        </w:rPr>
        <w:t>قلت : المراد بالأفضلية هنا المساواة مجازاً، كما يقال : ليس في البلد أفضل من زيد، والمراد نفي المساواة،</w:t>
      </w:r>
    </w:p>
    <w:p>
      <w:pPr>
        <w:jc w:val="left"/>
      </w:pPr>
      <w:r>
        <w:rPr>
          <w:rFonts w:ascii="Calibri" w:hAnsi="Calibri" w:cs="Calibri"/>
          <w:i w:val="0"/>
          <w:color w:val="000000"/>
          <w:sz w:val="24"/>
          <w:szCs w:val="24"/>
          <w:rtl w:val="0"/>
        </w:rPr>
        <w:t>我回答说：此处‘更优’是借用说法，实际意为平等；正如人们会说：‘城里没有比宰德更优秀的人’，其意是说没有人与他相等，</w:t>
      </w:r>
    </w:p>
    <w:p>
      <w:pPr>
        <w:bidi/>
        <w:jc w:val="right"/>
      </w:pPr>
      <w:r>
        <w:rPr>
          <w:rFonts w:ascii="Calibri" w:hAnsi="Calibri" w:cs="Calibri"/>
          <w:i/>
          <w:color w:val="008000"/>
          <w:sz w:val="24"/>
          <w:szCs w:val="24"/>
          <w:rtl/>
          <w:lang w:bidi="ar-SA"/>
        </w:rPr>
        <w:t>وأنه أفضل ممّن عداه، وهذا شايع، فالمعنى : لم يلق اللّه عبد بعمل مساو لعمله في الفضيلة والكمال إلّا من جاء بمثل عمله».</w:t>
      </w:r>
    </w:p>
    <w:p>
      <w:pPr>
        <w:jc w:val="left"/>
      </w:pPr>
      <w:r>
        <w:rPr>
          <w:rFonts w:ascii="Calibri" w:hAnsi="Calibri" w:cs="Calibri"/>
          <w:i w:val="0"/>
          <w:color w:val="000000"/>
          <w:sz w:val="24"/>
          <w:szCs w:val="24"/>
          <w:rtl w:val="0"/>
        </w:rPr>
        <w:t>并且他优于其他人；这种说法很常见。因此，这句话的意思是：没有任何仆人能以在优越与圆满方面与他的行为相等的行为见到真主，除非有人带着与他相同的行为前来。”</w:t>
      </w:r>
    </w:p>
    <w:p>
      <w:pPr>
        <w:bidi/>
        <w:jc w:val="right"/>
      </w:pPr>
      <w:r>
        <w:rPr>
          <w:rFonts w:ascii="Calibri" w:hAnsi="Calibri" w:cs="Calibri"/>
          <w:i/>
          <w:color w:val="008000"/>
          <w:sz w:val="24"/>
          <w:szCs w:val="24"/>
          <w:rtl/>
          <w:lang w:bidi="ar-SA"/>
        </w:rPr>
        <w:t>عن أبي جعفر (عَلَيهِ السَّلَامُ) قال : من قال : أشهد أن لا إله إلّا اللّه وحده لا شريك له وأشهد أنَّ محمّداً عبده ورسوله. كتب اللّه (1) له ألف ألف حسنة.</w:t>
      </w:r>
    </w:p>
    <w:p>
      <w:pPr>
        <w:jc w:val="left"/>
      </w:pPr>
      <w:r>
        <w:rPr>
          <w:rFonts w:ascii="Calibri" w:hAnsi="Calibri" w:cs="Calibri"/>
          <w:i w:val="0"/>
          <w:color w:val="000000"/>
          <w:sz w:val="24"/>
          <w:szCs w:val="24"/>
          <w:rtl w:val="0"/>
        </w:rPr>
        <w:t>据艾布·贾法尔（愿主福安之）传述，他说：谁说：“我作证：除真主外绝无应受崇拜者，祂独一无偶；我又作证：穆罕默德是祂的仆人和使者。”真主便为他记下一百万件善功（1）。</w:t>
      </w:r>
    </w:p>
    <w:p>
      <w:pPr>
        <w:bidi/>
        <w:jc w:val="right"/>
      </w:pPr>
      <w:r>
        <w:rPr>
          <w:rFonts w:ascii="Calibri" w:hAnsi="Calibri" w:cs="Calibri"/>
          <w:i/>
          <w:color w:val="008000"/>
          <w:sz w:val="24"/>
          <w:szCs w:val="24"/>
          <w:rtl/>
          <w:lang w:bidi="ar-SA"/>
        </w:rPr>
        <w:t>باب من قال عشر مرات في كلّ يوم: أشهد أن لا إله إلا اللّه وحده لا شريك له إلها واحداً أحداً صمداً، لم يتخذ صاحبة ولا ولداً</w:t>
      </w:r>
    </w:p>
    <w:p>
      <w:pPr>
        <w:jc w:val="left"/>
      </w:pPr>
      <w:r>
        <w:rPr>
          <w:rFonts w:ascii="Calibri" w:hAnsi="Calibri" w:cs="Calibri"/>
          <w:i w:val="0"/>
          <w:color w:val="000000"/>
          <w:sz w:val="24"/>
          <w:szCs w:val="24"/>
          <w:rtl w:val="0"/>
        </w:rPr>
        <w:t>论每日说十遍者：“我作证：除真主外绝无应受崇拜者，祂独一无偶，是独一的、独自的、无求的主；祂没有配偶，也没有子嗣。”</w:t>
      </w:r>
    </w:p>
    <w:p>
      <w:pPr>
        <w:bidi/>
        <w:jc w:val="right"/>
      </w:pPr>
      <w:r>
        <w:rPr>
          <w:rFonts w:ascii="Calibri" w:hAnsi="Calibri" w:cs="Calibri"/>
          <w:i/>
          <w:color w:val="008000"/>
          <w:sz w:val="24"/>
          <w:szCs w:val="24"/>
          <w:rtl/>
          <w:lang w:bidi="ar-SA"/>
        </w:rPr>
        <w:t>1 - محمّد بن يحيى، عن أحمد بن محمّد ؛ وعليّ بن إبراهيم، عن أبيه،</w:t>
      </w:r>
    </w:p>
    <w:p>
      <w:pPr>
        <w:jc w:val="left"/>
      </w:pPr>
      <w:r>
        <w:rPr>
          <w:rFonts w:ascii="Calibri" w:hAnsi="Calibri" w:cs="Calibri"/>
          <w:i w:val="0"/>
          <w:color w:val="000000"/>
          <w:sz w:val="24"/>
          <w:szCs w:val="24"/>
          <w:rtl w:val="0"/>
        </w:rPr>
        <w:t>1—穆罕默德·本·叶海亚传自艾哈迈德·本·穆罕默德；阿里·本·易卜拉欣传自其父，</w:t>
      </w:r>
    </w:p>
    <w:p>
      <w:pPr>
        <w:bidi/>
        <w:jc w:val="right"/>
      </w:pPr>
      <w:r>
        <w:rPr>
          <w:rFonts w:ascii="Calibri" w:hAnsi="Calibri" w:cs="Calibri"/>
          <w:i/>
          <w:color w:val="008000"/>
          <w:sz w:val="24"/>
          <w:szCs w:val="24"/>
          <w:rtl/>
          <w:lang w:bidi="ar-SA"/>
        </w:rPr>
        <w:t>عن عبد الرحمن بن أبي نجران، عن عبد العزيز العبدي، عن عمر بن يزيد،</w:t>
      </w:r>
    </w:p>
    <w:p>
      <w:pPr>
        <w:jc w:val="left"/>
      </w:pPr>
      <w:r>
        <w:rPr>
          <w:rFonts w:ascii="Calibri" w:hAnsi="Calibri" w:cs="Calibri"/>
          <w:i w:val="0"/>
          <w:color w:val="000000"/>
          <w:sz w:val="24"/>
          <w:szCs w:val="24"/>
          <w:rtl w:val="0"/>
        </w:rPr>
        <w:t>传自阿卜杜·拉赫曼·本·艾比·纳吉兰，传自阿卜杜·阿齐兹·阿卜迪，传自欧麦尔·本·叶齐德，</w:t>
      </w:r>
    </w:p>
    <w:p>
      <w:pPr>
        <w:bidi/>
        <w:jc w:val="right"/>
      </w:pPr>
      <w:r>
        <w:rPr>
          <w:rFonts w:ascii="Calibri" w:hAnsi="Calibri" w:cs="Calibri"/>
          <w:i/>
          <w:color w:val="008000"/>
          <w:sz w:val="24"/>
          <w:szCs w:val="24"/>
          <w:rtl/>
          <w:lang w:bidi="ar-SA"/>
        </w:rPr>
        <w:t>عن أبي عبد اللّه (عَلَيهِ السَّلَامُ) قال : من قال في كلّ يوم عشر مرات : أشهد أن لا إله إلّا اللّه وحده لا شريك له إلها واحداً أحداً (2) صمداً، لم يتخذ صاحبة ولا ولداً.</w:t>
      </w:r>
    </w:p>
    <w:p>
      <w:pPr>
        <w:jc w:val="left"/>
      </w:pPr>
      <w:r>
        <w:rPr>
          <w:rFonts w:ascii="Calibri" w:hAnsi="Calibri" w:cs="Calibri"/>
          <w:i w:val="0"/>
          <w:color w:val="000000"/>
          <w:sz w:val="24"/>
          <w:szCs w:val="24"/>
          <w:rtl w:val="0"/>
        </w:rPr>
        <w:t>传自艾布·阿卜杜拉（愿主赐他平安），他说：谁每天十遍念道：“我作证：除真主外绝无应受崇拜者，祂独一无偶，是独一无二的主（2），无求的主；祂没有配偶，也没有子嗣。”</w:t>
      </w:r>
    </w:p>
    <w:p>
      <w:pPr>
        <w:bidi/>
        <w:jc w:val="right"/>
      </w:pPr>
      <w:r>
        <w:rPr>
          <w:rFonts w:ascii="Calibri" w:hAnsi="Calibri" w:cs="Calibri"/>
          <w:i/>
          <w:color w:val="008000"/>
          <w:sz w:val="24"/>
          <w:szCs w:val="24"/>
          <w:rtl/>
          <w:lang w:bidi="ar-SA"/>
        </w:rPr>
        <w:t>كتب اللّه له خمسة وأربعين ألف حسنة، ومحا عنه خمسة وأربعين ألف سيئة، ورفع له خمسة وأربعين ألف درجة.</w:t>
      </w:r>
    </w:p>
    <w:p>
      <w:pPr>
        <w:jc w:val="left"/>
      </w:pPr>
      <w:r>
        <w:rPr>
          <w:rFonts w:ascii="Calibri" w:hAnsi="Calibri" w:cs="Calibri"/>
          <w:i w:val="0"/>
          <w:color w:val="000000"/>
          <w:sz w:val="24"/>
          <w:szCs w:val="24"/>
          <w:rtl w:val="0"/>
        </w:rPr>
        <w:t>真主便为他记下四万五千件善功，勾销他四万五千件恶行，并提升他四万五千个品级。</w:t>
      </w:r>
    </w:p>
    <w:p>
      <w:pPr>
        <w:bidi/>
        <w:jc w:val="right"/>
      </w:pPr>
      <w:r>
        <w:rPr>
          <w:rFonts w:ascii="Calibri" w:hAnsi="Calibri" w:cs="Calibri"/>
          <w:i/>
          <w:color w:val="008000"/>
          <w:sz w:val="24"/>
          <w:szCs w:val="24"/>
          <w:rtl/>
          <w:lang w:bidi="ar-SA"/>
        </w:rPr>
        <w:t>وفي رواية أخرى وكنَّ له حرزاً في يومه من السلطان والشيطان، ولم تحط به كبيرة من الذُّنوب (3) .</w:t>
      </w:r>
    </w:p>
    <w:p>
      <w:pPr>
        <w:jc w:val="left"/>
      </w:pPr>
      <w:r>
        <w:rPr>
          <w:rFonts w:ascii="Calibri" w:hAnsi="Calibri" w:cs="Calibri"/>
          <w:i w:val="0"/>
          <w:color w:val="000000"/>
          <w:sz w:val="24"/>
          <w:szCs w:val="24"/>
          <w:rtl w:val="0"/>
        </w:rPr>
        <w:t>在另一传述中，这会成为他当天抵御统治者和恶魔的护身符；没有任何大罪能将他包围（3）。</w:t>
      </w:r>
    </w:p>
    <w:p>
      <w:pPr>
        <w:bidi/>
        <w:jc w:val="right"/>
      </w:pPr>
      <w:r>
        <w:rPr>
          <w:rFonts w:ascii="Calibri" w:hAnsi="Calibri" w:cs="Calibri"/>
          <w:i/>
          <w:color w:val="008000"/>
          <w:sz w:val="24"/>
          <w:szCs w:val="24"/>
          <w:rtl/>
          <w:lang w:bidi="ar-SA"/>
        </w:rPr>
        <w:t>باب من قال : يا اللّه يا اللّه - عشر مرات -</w:t>
      </w:r>
    </w:p>
    <w:p>
      <w:pPr>
        <w:jc w:val="left"/>
      </w:pPr>
      <w:r>
        <w:rPr>
          <w:rFonts w:ascii="Calibri" w:hAnsi="Calibri" w:cs="Calibri"/>
          <w:i w:val="0"/>
          <w:color w:val="000000"/>
          <w:sz w:val="24"/>
          <w:szCs w:val="24"/>
          <w:rtl w:val="0"/>
        </w:rPr>
        <w:t>章：念“真主啊，真主啊”十遍者</w:t>
      </w:r>
    </w:p>
    <w:p>
      <w:pPr>
        <w:bidi/>
        <w:jc w:val="right"/>
      </w:pPr>
      <w:r>
        <w:rPr>
          <w:rFonts w:ascii="Calibri" w:hAnsi="Calibri" w:cs="Calibri"/>
          <w:i/>
          <w:color w:val="008000"/>
          <w:sz w:val="24"/>
          <w:szCs w:val="24"/>
          <w:rtl/>
          <w:lang w:bidi="ar-SA"/>
        </w:rPr>
        <w:t>1 - محمّد بن يحيى، عن أحمد بن محمّد، عن أبيه، عن أيّوب بن الحر أخي أديم،</w:t>
      </w:r>
    </w:p>
    <w:p>
      <w:pPr>
        <w:jc w:val="left"/>
      </w:pPr>
      <w:r>
        <w:rPr>
          <w:rFonts w:ascii="Calibri" w:hAnsi="Calibri" w:cs="Calibri"/>
          <w:i w:val="0"/>
          <w:color w:val="000000"/>
          <w:sz w:val="24"/>
          <w:szCs w:val="24"/>
          <w:rtl w:val="0"/>
        </w:rPr>
        <w:t>1—穆罕默德·本·叶海亚传自艾哈迈德·本·穆罕默德，后者传自其父，传自艾优卜·本·哈尔，他是艾迪姆的兄弟，</w:t>
      </w:r>
    </w:p>
    <w:p>
      <w:pPr>
        <w:bidi/>
        <w:jc w:val="right"/>
      </w:pPr>
      <w:r>
        <w:rPr>
          <w:rFonts w:ascii="Calibri" w:hAnsi="Calibri" w:cs="Calibri"/>
          <w:i/>
          <w:color w:val="008000"/>
          <w:sz w:val="24"/>
          <w:szCs w:val="24"/>
          <w:rtl/>
          <w:lang w:bidi="ar-SA"/>
        </w:rPr>
        <w:t>عن أبي عبد اللّه (عَلَيهِ السَّلَامُ) قال: من قال : يا اللّه يا اللّه - عشر مرات - قيل له : لبّيك (4) ما حاجتك.</w:t>
      </w:r>
    </w:p>
    <w:p>
      <w:pPr>
        <w:jc w:val="left"/>
      </w:pPr>
      <w:r>
        <w:rPr>
          <w:rFonts w:ascii="Calibri" w:hAnsi="Calibri" w:cs="Calibri"/>
          <w:i w:val="0"/>
          <w:color w:val="000000"/>
          <w:sz w:val="24"/>
          <w:szCs w:val="24"/>
          <w:rtl w:val="0"/>
        </w:rPr>
        <w:t>传自艾布·阿卜杜拉（愿主赐他平安），他说：谁念“真主啊，真主啊”十遍，就有人对他说：“我应答你，你有何所求？”</w:t>
      </w:r>
    </w:p>
    <w:p>
      <w:pPr>
        <w:bidi/>
        <w:jc w:val="right"/>
      </w:pPr>
      <w:r>
        <w:rPr>
          <w:rFonts w:ascii="Calibri" w:hAnsi="Calibri" w:cs="Calibri"/>
          <w:i/>
          <w:color w:val="008000"/>
          <w:sz w:val="24"/>
          <w:szCs w:val="24"/>
          <w:rtl/>
          <w:lang w:bidi="ar-SA"/>
        </w:rPr>
        <w:t>باب من قال : لا إله إلا اللّه حقاً حقاً</w:t>
      </w:r>
    </w:p>
    <w:p>
      <w:pPr>
        <w:jc w:val="left"/>
      </w:pPr>
      <w:r>
        <w:rPr>
          <w:rFonts w:ascii="Calibri" w:hAnsi="Calibri" w:cs="Calibri"/>
          <w:i w:val="0"/>
          <w:color w:val="000000"/>
          <w:sz w:val="24"/>
          <w:szCs w:val="24"/>
          <w:rtl w:val="0"/>
        </w:rPr>
        <w:t>章：念“除真主外绝无应受崇拜者，确确实实”者</w:t>
      </w:r>
    </w:p>
    <w:p>
      <w:pPr>
        <w:bidi/>
        <w:jc w:val="right"/>
      </w:pPr>
      <w:r>
        <w:rPr>
          <w:rFonts w:ascii="Calibri" w:hAnsi="Calibri" w:cs="Calibri"/>
          <w:i/>
          <w:color w:val="008000"/>
          <w:sz w:val="24"/>
          <w:szCs w:val="24"/>
          <w:rtl/>
          <w:lang w:bidi="ar-SA"/>
        </w:rPr>
        <w:t>1 - عدَّة من أصحابنا عن أحمد بن محمّد، عن محمّد بن عيسى الأرميني، عن أبي ص: 487</w:t>
      </w:r>
    </w:p>
    <w:p>
      <w:pPr>
        <w:jc w:val="left"/>
      </w:pPr>
      <w:r>
        <w:rPr>
          <w:rFonts w:ascii="Calibri" w:hAnsi="Calibri" w:cs="Calibri"/>
          <w:i w:val="0"/>
          <w:color w:val="000000"/>
          <w:sz w:val="24"/>
          <w:szCs w:val="24"/>
          <w:rtl w:val="0"/>
        </w:rPr>
        <w:t>1—我们的一些同伴传自艾哈迈德·本·穆罕默德，传自穆罕默德·本·尔萨·阿尔米尼，传自艾布。页：487</w:t>
      </w:r>
    </w:p>
    <w:p>
      <w:pPr>
        <w:bidi/>
        <w:jc w:val="right"/>
      </w:pPr>
      <w:r>
        <w:rPr>
          <w:rFonts w:ascii="Calibri" w:hAnsi="Calibri" w:cs="Calibri"/>
          <w:i/>
          <w:color w:val="008000"/>
          <w:sz w:val="24"/>
          <w:szCs w:val="24"/>
          <w:rtl/>
          <w:lang w:bidi="ar-SA"/>
        </w:rPr>
        <w:t>1- نسبة الكتابة إلى اللّه على نحو المجاز باعتبار أنّه الأمر بها، والملك المباشر.</w:t>
      </w:r>
    </w:p>
    <w:p>
      <w:pPr>
        <w:jc w:val="left"/>
      </w:pPr>
      <w:r>
        <w:rPr>
          <w:rFonts w:ascii="Calibri" w:hAnsi="Calibri" w:cs="Calibri"/>
          <w:i w:val="0"/>
          <w:color w:val="000000"/>
          <w:sz w:val="24"/>
          <w:szCs w:val="24"/>
          <w:rtl w:val="0"/>
        </w:rPr>
        <w:t>1—将书写归于真主，是一种转喻，因为真主命人书写，并且是直接执行者。</w:t>
      </w:r>
    </w:p>
    <w:p>
      <w:pPr>
        <w:bidi/>
        <w:jc w:val="right"/>
      </w:pPr>
      <w:r>
        <w:rPr>
          <w:rFonts w:ascii="Calibri" w:hAnsi="Calibri" w:cs="Calibri"/>
          <w:i/>
          <w:color w:val="008000"/>
          <w:sz w:val="24"/>
          <w:szCs w:val="24"/>
          <w:rtl/>
          <w:lang w:bidi="ar-SA"/>
        </w:rPr>
        <w:t>2- الواحد : الّذي ليس معه اخر والأحد المتفرد بالذات الّذي تستحيل عليه القسمة ولا يقبل التجزيء. لأنه البسيط من جميع الجهات.</w:t>
      </w:r>
    </w:p>
    <w:p>
      <w:pPr>
        <w:jc w:val="left"/>
      </w:pPr>
      <w:r>
        <w:rPr>
          <w:rFonts w:ascii="Calibri" w:hAnsi="Calibri" w:cs="Calibri"/>
          <w:i w:val="0"/>
          <w:color w:val="000000"/>
          <w:sz w:val="24"/>
          <w:szCs w:val="24"/>
          <w:rtl w:val="0"/>
        </w:rPr>
        <w:t>2—“独一”指没有任何存在与祂同在；“唯一”指本体独一无二，不可能被分割，也不接受拆分，因为祂在各个方面都是单纯的。</w:t>
      </w:r>
    </w:p>
    <w:p>
      <w:pPr>
        <w:bidi/>
        <w:jc w:val="right"/>
      </w:pPr>
      <w:r>
        <w:rPr>
          <w:rFonts w:ascii="Calibri" w:hAnsi="Calibri" w:cs="Calibri"/>
          <w:i/>
          <w:color w:val="008000"/>
          <w:sz w:val="24"/>
          <w:szCs w:val="24"/>
          <w:rtl/>
          <w:lang w:bidi="ar-SA"/>
        </w:rPr>
        <w:t>3- أي لم تستول عليه بحيث توقعه في الإصرار عليها.</w:t>
      </w:r>
    </w:p>
    <w:p>
      <w:pPr>
        <w:jc w:val="left"/>
      </w:pPr>
      <w:r>
        <w:rPr>
          <w:rFonts w:ascii="Calibri" w:hAnsi="Calibri" w:cs="Calibri"/>
          <w:i w:val="0"/>
          <w:color w:val="000000"/>
          <w:sz w:val="24"/>
          <w:szCs w:val="24"/>
          <w:rtl w:val="0"/>
        </w:rPr>
        <w:t>3—意即它没有控制他，以致使他执意犯下此罪。</w:t>
      </w:r>
    </w:p>
    <w:p>
      <w:pPr>
        <w:bidi/>
        <w:jc w:val="right"/>
      </w:pPr>
      <w:r>
        <w:rPr>
          <w:rFonts w:ascii="Calibri" w:hAnsi="Calibri" w:cs="Calibri"/>
          <w:i/>
          <w:color w:val="008000"/>
          <w:sz w:val="24"/>
          <w:szCs w:val="24"/>
          <w:rtl/>
          <w:lang w:bidi="ar-SA"/>
        </w:rPr>
        <w:t>4- هذا من باب الاستعارة لبيان كونه أهلا لاستجابة دعوته وتحقيق رغبته.</w:t>
      </w:r>
    </w:p>
    <w:p>
      <w:pPr>
        <w:jc w:val="left"/>
      </w:pPr>
      <w:r>
        <w:rPr>
          <w:rFonts w:ascii="Calibri" w:hAnsi="Calibri" w:cs="Calibri"/>
          <w:i w:val="0"/>
          <w:color w:val="000000"/>
          <w:sz w:val="24"/>
          <w:szCs w:val="24"/>
          <w:rtl w:val="0"/>
        </w:rPr>
        <w:t>4—这是借喻，用来说明他有资格得到祈祷的应答并实现愿望。</w:t>
      </w:r>
    </w:p>
    <w:p>
      <w:pPr>
        <w:bidi/>
        <w:jc w:val="right"/>
      </w:pPr>
      <w:r>
        <w:rPr>
          <w:rFonts w:ascii="Calibri" w:hAnsi="Calibri" w:cs="Calibri"/>
          <w:i/>
          <w:color w:val="008000"/>
          <w:sz w:val="24"/>
          <w:szCs w:val="24"/>
          <w:rtl/>
          <w:lang w:bidi="ar-SA"/>
        </w:rPr>
        <w:t>عمران الخراط، عن الأوزاعي (1) ، عن أبي عبد اللّه (عَلَيهِ السَّلَامُ) قال: من قال في كلّ يوم :</w:t>
      </w:r>
    </w:p>
    <w:p>
      <w:pPr>
        <w:jc w:val="left"/>
      </w:pPr>
      <w:r>
        <w:rPr>
          <w:rFonts w:ascii="Calibri" w:hAnsi="Calibri" w:cs="Calibri"/>
          <w:i w:val="0"/>
          <w:color w:val="000000"/>
          <w:sz w:val="24"/>
          <w:szCs w:val="24"/>
          <w:rtl w:val="0"/>
        </w:rPr>
        <w:t>伊姆兰·哈拉特传自奥扎仪（1），传自艾布·阿卜杜拉（愿主赐他平安），他说：谁每天念：</w:t>
      </w:r>
    </w:p>
    <w:p>
      <w:pPr>
        <w:bidi/>
        <w:jc w:val="right"/>
      </w:pPr>
      <w:r>
        <w:rPr>
          <w:rFonts w:ascii="Calibri" w:hAnsi="Calibri" w:cs="Calibri"/>
          <w:i/>
          <w:color w:val="008000"/>
          <w:sz w:val="24"/>
          <w:szCs w:val="24"/>
          <w:rtl/>
          <w:lang w:bidi="ar-SA"/>
        </w:rPr>
        <w:t>لا إله إلّا اللّه حقاً حقاً (2) لا إله إلّا عبودية ورقاً (3) ، لا إله إلّا اللّه إيماناً وصدقاً.</w:t>
      </w:r>
    </w:p>
    <w:p>
      <w:pPr>
        <w:jc w:val="left"/>
      </w:pPr>
      <w:r>
        <w:rPr>
          <w:rFonts w:ascii="Calibri" w:hAnsi="Calibri" w:cs="Calibri"/>
          <w:i w:val="0"/>
          <w:color w:val="000000"/>
          <w:sz w:val="24"/>
          <w:szCs w:val="24"/>
          <w:rtl w:val="0"/>
        </w:rPr>
        <w:t>“除真主外绝无应受崇拜者，确确实实（2）；除奴役与被奴役之外，绝无应受崇拜者（3）；除真主外绝无应受崇拜者，这是信仰与诚实。”</w:t>
      </w:r>
    </w:p>
    <w:p>
      <w:pPr>
        <w:bidi/>
        <w:jc w:val="right"/>
      </w:pPr>
      <w:r>
        <w:rPr>
          <w:rFonts w:ascii="Calibri" w:hAnsi="Calibri" w:cs="Calibri"/>
          <w:i/>
          <w:color w:val="008000"/>
          <w:sz w:val="24"/>
          <w:szCs w:val="24"/>
          <w:rtl/>
          <w:lang w:bidi="ar-SA"/>
        </w:rPr>
        <w:t>أقبل اللّه عليه بوجهه (4) ولم يصرف وجهه عنه حتّى يدخل الجنّة. باب من قال: يا رب يا رب</w:t>
      </w:r>
    </w:p>
    <w:p>
      <w:pPr>
        <w:jc w:val="left"/>
      </w:pPr>
      <w:r>
        <w:rPr>
          <w:rFonts w:ascii="Calibri" w:hAnsi="Calibri" w:cs="Calibri"/>
          <w:i w:val="0"/>
          <w:color w:val="000000"/>
          <w:sz w:val="24"/>
          <w:szCs w:val="24"/>
          <w:rtl w:val="0"/>
        </w:rPr>
        <w:t>真主便面向他（4），不转开祂的面容，直到他进入天堂。章：念“我的主啊，我的主啊”者</w:t>
      </w:r>
    </w:p>
    <w:p>
      <w:pPr>
        <w:bidi/>
        <w:jc w:val="right"/>
      </w:pPr>
      <w:r>
        <w:rPr>
          <w:rFonts w:ascii="Calibri" w:hAnsi="Calibri" w:cs="Calibri"/>
          <w:i/>
          <w:color w:val="008000"/>
          <w:sz w:val="24"/>
          <w:szCs w:val="24"/>
          <w:rtl/>
          <w:lang w:bidi="ar-SA"/>
        </w:rPr>
        <w:t>1 - محمّد بن يحيى، عن أحمد بن محمّد بن عيسى عن محمّد بن عيسى،</w:t>
      </w:r>
    </w:p>
    <w:p>
      <w:pPr>
        <w:jc w:val="left"/>
      </w:pPr>
      <w:r>
        <w:rPr>
          <w:rFonts w:ascii="Calibri" w:hAnsi="Calibri" w:cs="Calibri"/>
          <w:i w:val="0"/>
          <w:color w:val="000000"/>
          <w:sz w:val="24"/>
          <w:szCs w:val="24"/>
          <w:rtl w:val="0"/>
        </w:rPr>
        <w:t>1—穆罕默德·本·叶海亚传自艾哈迈德·本·穆罕默德·本·尔萨，后者传自穆罕默德·本·尔萨，</w:t>
      </w:r>
    </w:p>
    <w:p>
      <w:pPr>
        <w:bidi/>
        <w:jc w:val="right"/>
      </w:pPr>
      <w:r>
        <w:rPr>
          <w:rFonts w:ascii="Calibri" w:hAnsi="Calibri" w:cs="Calibri"/>
          <w:i/>
          <w:color w:val="008000"/>
          <w:sz w:val="24"/>
          <w:szCs w:val="24"/>
          <w:rtl/>
          <w:lang w:bidi="ar-SA"/>
        </w:rPr>
        <w:t>عن أيّوب ابن الحر أخي أديم، عن أبي عبد اللّه (عَلَيهِ السَّلَامُ) قال : من قال عشر مرات : يا رب يا ربِّ (5) قيل له : لبّيك ما حاجتك.</w:t>
      </w:r>
    </w:p>
    <w:p>
      <w:pPr>
        <w:jc w:val="left"/>
      </w:pPr>
      <w:r>
        <w:rPr>
          <w:rFonts w:ascii="Calibri" w:hAnsi="Calibri" w:cs="Calibri"/>
          <w:i w:val="0"/>
          <w:color w:val="000000"/>
          <w:sz w:val="24"/>
          <w:szCs w:val="24"/>
          <w:rtl w:val="0"/>
        </w:rPr>
        <w:t>传自艾优卜·本·哈尔，他是艾迪姆的兄弟，传自艾布·阿卜杜拉（愿主赐他平安），他说：谁念“我的主啊，我的主啊”十遍（5），就有人对他说：“我应答你，你有何所求？”</w:t>
      </w:r>
    </w:p>
    <w:p>
      <w:pPr>
        <w:bidi/>
        <w:jc w:val="right"/>
      </w:pPr>
      <w:r>
        <w:rPr>
          <w:rFonts w:ascii="Calibri" w:hAnsi="Calibri" w:cs="Calibri"/>
          <w:i/>
          <w:color w:val="008000"/>
          <w:sz w:val="24"/>
          <w:szCs w:val="24"/>
          <w:rtl/>
          <w:lang w:bidi="ar-SA"/>
        </w:rPr>
        <w:t>2 - أحمد بن محمّد؛ وعليّ بن إبراهيم، عن أبيه جميعاً، عن ابن أبي عمير،</w:t>
      </w:r>
    </w:p>
    <w:p>
      <w:pPr>
        <w:jc w:val="left"/>
      </w:pPr>
      <w:r>
        <w:rPr>
          <w:rFonts w:ascii="Calibri" w:hAnsi="Calibri" w:cs="Calibri"/>
          <w:i w:val="0"/>
          <w:color w:val="000000"/>
          <w:sz w:val="24"/>
          <w:szCs w:val="24"/>
          <w:rtl w:val="0"/>
        </w:rPr>
        <w:t>2—艾哈迈德·本·穆罕默德和阿里·本·易卜拉欣，都传自其父，再传自伊本·艾比·欧迈尔，</w:t>
      </w:r>
    </w:p>
    <w:p>
      <w:pPr>
        <w:bidi/>
        <w:jc w:val="right"/>
      </w:pPr>
      <w:r>
        <w:rPr>
          <w:rFonts w:ascii="Calibri" w:hAnsi="Calibri" w:cs="Calibri"/>
          <w:i/>
          <w:color w:val="008000"/>
          <w:sz w:val="24"/>
          <w:szCs w:val="24"/>
          <w:rtl/>
          <w:lang w:bidi="ar-SA"/>
        </w:rPr>
        <w:t>عن محمّد بن حمران قال : مرض إسماعيل بن أبي عبد اللّه (عَلَيهِ السَّلَامُ) فقال له أبو عبد اللّه (عَلَيهِ السَّلَامُ) :</w:t>
      </w:r>
    </w:p>
    <w:p>
      <w:pPr>
        <w:jc w:val="left"/>
      </w:pPr>
      <w:r>
        <w:rPr>
          <w:rFonts w:ascii="Calibri" w:hAnsi="Calibri" w:cs="Calibri"/>
          <w:i w:val="0"/>
          <w:color w:val="000000"/>
          <w:sz w:val="24"/>
          <w:szCs w:val="24"/>
          <w:rtl w:val="0"/>
        </w:rPr>
        <w:t>传自穆罕默德·本·赫姆兰，他说：艾布·阿卜杜拉的儿子伊斯玛仪（愿主赐他平安）病了，于是艾布·阿卜杜拉（愿主赐他平安）对他说：</w:t>
      </w:r>
    </w:p>
    <w:p>
      <w:pPr>
        <w:bidi/>
        <w:jc w:val="right"/>
      </w:pPr>
      <w:r>
        <w:rPr>
          <w:rFonts w:ascii="Calibri" w:hAnsi="Calibri" w:cs="Calibri"/>
          <w:i/>
          <w:color w:val="008000"/>
          <w:sz w:val="24"/>
          <w:szCs w:val="24"/>
          <w:rtl/>
          <w:lang w:bidi="ar-SA"/>
        </w:rPr>
        <w:t>قل : يا ربُّ يا ربُّ - عشر مرات - فإنَّ من قال ذلك نودي لبّيك ما حاجتك.</w:t>
      </w:r>
    </w:p>
    <w:p>
      <w:pPr>
        <w:jc w:val="left"/>
      </w:pPr>
      <w:r>
        <w:rPr>
          <w:rFonts w:ascii="Calibri" w:hAnsi="Calibri" w:cs="Calibri"/>
          <w:i w:val="0"/>
          <w:color w:val="000000"/>
          <w:sz w:val="24"/>
          <w:szCs w:val="24"/>
          <w:rtl w:val="0"/>
        </w:rPr>
        <w:t>你念：“我的主啊，我的主啊”十遍；因为谁这样念，就会有人呼唤他：“我应答你，你有何所求？”</w:t>
      </w:r>
    </w:p>
    <w:p>
      <w:pPr>
        <w:bidi/>
        <w:jc w:val="right"/>
      </w:pPr>
      <w:r>
        <w:rPr>
          <w:rFonts w:ascii="Calibri" w:hAnsi="Calibri" w:cs="Calibri"/>
          <w:i/>
          <w:color w:val="008000"/>
          <w:sz w:val="24"/>
          <w:szCs w:val="24"/>
          <w:rtl/>
          <w:lang w:bidi="ar-SA"/>
        </w:rPr>
        <w:t>3 - محمّد بن يحيى، عن أحمد بن محمّد، عن محمّد بن عيسى، عن معاوية، عن أبي بصير عن أبي عبد اللّه (عَلَيهِ السَّلَامُ) قال: من قال : يا رب يا اللّه يا رب يا اللّه.</w:t>
      </w:r>
    </w:p>
    <w:p>
      <w:pPr>
        <w:jc w:val="left"/>
      </w:pPr>
      <w:r>
        <w:rPr>
          <w:rFonts w:ascii="Calibri" w:hAnsi="Calibri" w:cs="Calibri"/>
          <w:i w:val="0"/>
          <w:color w:val="000000"/>
          <w:sz w:val="24"/>
          <w:szCs w:val="24"/>
          <w:rtl w:val="0"/>
        </w:rPr>
        <w:t>3—穆罕默德·本·叶海亚传自艾哈迈德·本·穆罕默德，传自穆罕默德·本·尔萨，传自穆阿维叶，传自艾布·巴希尔，再传自艾布·阿卜杜拉（愿主赐他平安），他说：谁念：“我的主啊，真主啊，我的主啊，真主啊”，</w:t>
      </w:r>
    </w:p>
    <w:p>
      <w:pPr>
        <w:bidi/>
        <w:jc w:val="right"/>
      </w:pPr>
      <w:r>
        <w:rPr>
          <w:rFonts w:ascii="Calibri" w:hAnsi="Calibri" w:cs="Calibri"/>
          <w:i/>
          <w:color w:val="008000"/>
          <w:sz w:val="24"/>
          <w:szCs w:val="24"/>
          <w:rtl/>
          <w:lang w:bidi="ar-SA"/>
        </w:rPr>
        <w:t>حتّى ينقطع نفسه قيل له : لبّيك ما حاجتك. باب من قال : لا إله إلا اللّه مخلصاً</w:t>
      </w:r>
    </w:p>
    <w:p>
      <w:pPr>
        <w:jc w:val="left"/>
      </w:pPr>
      <w:r>
        <w:rPr>
          <w:rFonts w:ascii="Calibri" w:hAnsi="Calibri" w:cs="Calibri"/>
          <w:i w:val="0"/>
          <w:color w:val="000000"/>
          <w:sz w:val="24"/>
          <w:szCs w:val="24"/>
          <w:rtl w:val="0"/>
        </w:rPr>
        <w:t>直到气息断绝，就有人对他说：“我应答你，你有何所求？”章：虔诚地念“除真主外绝无应受崇拜者”者</w:t>
      </w:r>
    </w:p>
    <w:p>
      <w:pPr>
        <w:bidi/>
        <w:jc w:val="right"/>
      </w:pPr>
      <w:r>
        <w:rPr>
          <w:rFonts w:ascii="Calibri" w:hAnsi="Calibri" w:cs="Calibri"/>
          <w:i/>
          <w:color w:val="008000"/>
          <w:sz w:val="24"/>
          <w:szCs w:val="24"/>
          <w:rtl/>
          <w:lang w:bidi="ar-SA"/>
        </w:rPr>
        <w:t>1 - الحسين بن محمّد، عن معلى بن محمّد ؛ وعدة من أصحابنا، عن أحمد بن ص: 488</w:t>
      </w:r>
    </w:p>
    <w:p>
      <w:pPr>
        <w:jc w:val="left"/>
      </w:pPr>
      <w:r>
        <w:rPr>
          <w:rFonts w:ascii="Calibri" w:hAnsi="Calibri" w:cs="Calibri"/>
          <w:i w:val="0"/>
          <w:color w:val="000000"/>
          <w:sz w:val="24"/>
          <w:szCs w:val="24"/>
          <w:rtl w:val="0"/>
        </w:rPr>
        <w:t>1—侯赛因·本·穆罕默德传自穆阿拉·本·穆罕默德；我们的一些同伴传自艾哈迈德·本……页：488</w:t>
      </w:r>
    </w:p>
    <w:p>
      <w:pPr>
        <w:bidi/>
        <w:jc w:val="right"/>
      </w:pPr>
      <w:r>
        <w:rPr>
          <w:rFonts w:ascii="Calibri" w:hAnsi="Calibri" w:cs="Calibri"/>
          <w:i/>
          <w:color w:val="008000"/>
          <w:sz w:val="24"/>
          <w:szCs w:val="24"/>
          <w:rtl/>
          <w:lang w:bidi="ar-SA"/>
        </w:rPr>
        <w:t>1- الأوزاعي : عبد الرحمن بن عمرو بن محمّد من كبار علماء العامة، وكنيته أبو عمرو، كان يسكن بيروت وقبره معروف في محلة منها سميت باسمه.</w:t>
      </w:r>
    </w:p>
    <w:p>
      <w:pPr>
        <w:jc w:val="left"/>
      </w:pPr>
      <w:r>
        <w:rPr>
          <w:rFonts w:ascii="Calibri" w:hAnsi="Calibri" w:cs="Calibri"/>
          <w:i w:val="0"/>
          <w:color w:val="000000"/>
          <w:sz w:val="24"/>
          <w:szCs w:val="24"/>
          <w:rtl w:val="0"/>
        </w:rPr>
        <w:t>1—奥扎仪：阿卜杜·拉赫曼·本·阿姆尔·本·穆罕默德，是逊尼派的大学者之一，尊称艾布·阿姆尔，居住在贝鲁特；他的坟墓在当地一个以他命名的街区，至今仍可找到。</w:t>
      </w:r>
    </w:p>
    <w:p>
      <w:pPr>
        <w:bidi/>
        <w:jc w:val="right"/>
      </w:pPr>
      <w:r>
        <w:rPr>
          <w:rFonts w:ascii="Calibri" w:hAnsi="Calibri" w:cs="Calibri"/>
          <w:i/>
          <w:color w:val="008000"/>
          <w:sz w:val="24"/>
          <w:szCs w:val="24"/>
          <w:rtl/>
          <w:lang w:bidi="ar-SA"/>
        </w:rPr>
        <w:t>2- إما حال مؤكدة من لفظ الجلالة، أو مفعول مطلق لفعل محذوف أي : حق حقاً، والتكرار للتأكيد.</w:t>
      </w:r>
    </w:p>
    <w:p>
      <w:pPr>
        <w:jc w:val="left"/>
      </w:pPr>
      <w:r>
        <w:rPr>
          <w:rFonts w:ascii="Calibri" w:hAnsi="Calibri" w:cs="Calibri"/>
          <w:i w:val="0"/>
          <w:color w:val="000000"/>
          <w:sz w:val="24"/>
          <w:szCs w:val="24"/>
          <w:rtl w:val="0"/>
        </w:rPr>
        <w:t>2—它或者是对尊名的强调性状语，或者是省略动词的绝对宾语，即“确确实实”；重复是为了强调。</w:t>
      </w:r>
    </w:p>
    <w:p>
      <w:pPr>
        <w:bidi/>
        <w:jc w:val="right"/>
      </w:pPr>
      <w:r>
        <w:rPr>
          <w:rFonts w:ascii="Calibri" w:hAnsi="Calibri" w:cs="Calibri"/>
          <w:i/>
          <w:color w:val="008000"/>
          <w:sz w:val="24"/>
          <w:szCs w:val="24"/>
          <w:rtl/>
          <w:lang w:bidi="ar-SA"/>
        </w:rPr>
        <w:t>3- كلّ منهما معقول لأجله بفعل محذوف أي أقول هذا القول لأجل عبوديتي ورقي لك. 4- كناية عن حبه له ورضاه به.</w:t>
      </w:r>
    </w:p>
    <w:p>
      <w:pPr>
        <w:jc w:val="left"/>
      </w:pPr>
      <w:r>
        <w:rPr>
          <w:rFonts w:ascii="Calibri" w:hAnsi="Calibri" w:cs="Calibri"/>
          <w:i w:val="0"/>
          <w:color w:val="000000"/>
          <w:sz w:val="24"/>
          <w:szCs w:val="24"/>
          <w:rtl w:val="0"/>
        </w:rPr>
        <w:t>3—二者都是省略动词的原因状语，即：“我说这句话，是因为我对你的仆役身份和奴属身份。”4—这是对他爱戴真主并蒙真主喜悦的含蓄表达。</w:t>
      </w:r>
    </w:p>
    <w:p>
      <w:pPr>
        <w:bidi/>
        <w:jc w:val="right"/>
      </w:pPr>
      <w:r>
        <w:rPr>
          <w:rFonts w:ascii="Calibri" w:hAnsi="Calibri" w:cs="Calibri"/>
          <w:i/>
          <w:color w:val="008000"/>
          <w:sz w:val="24"/>
          <w:szCs w:val="24"/>
          <w:rtl/>
          <w:lang w:bidi="ar-SA"/>
        </w:rPr>
        <w:t>5- «(والرب): أقرب الأسماء إلى الاسم الأعظم لذا لم يذكر اللّه دعاء من أدعية الأنبياء والصالحين إلّا افتتحها به كقوله : (ربنا ظلمنا أنفسنا) (ربنا آتنا من لدنك رحمة). (ربنا اصرف عنا ربنا لا تؤاخدنا).</w:t>
      </w:r>
    </w:p>
    <w:p>
      <w:pPr>
        <w:jc w:val="left"/>
      </w:pPr>
      <w:r>
        <w:rPr>
          <w:rFonts w:ascii="Calibri" w:hAnsi="Calibri" w:cs="Calibri"/>
          <w:i w:val="0"/>
          <w:color w:val="000000"/>
          <w:sz w:val="24"/>
          <w:szCs w:val="24"/>
          <w:rtl w:val="0"/>
        </w:rPr>
        <w:t>5—“主”是最接近尊名“至大之名”的名字，因此，真主提及先知和清廉者的祈祷时，总是以此开头，例如：“我们的主啊，我们确已亏负自身”；“我们的主啊，求你从你那里赐予我们恩典”；“我们的主啊，求你使我们远离……我们的主啊，求你不要责罚我们。”</w:t>
      </w:r>
    </w:p>
    <w:p>
      <w:pPr>
        <w:bidi/>
        <w:jc w:val="right"/>
      </w:pPr>
      <w:r>
        <w:rPr>
          <w:rFonts w:ascii="Calibri" w:hAnsi="Calibri" w:cs="Calibri"/>
          <w:i/>
          <w:color w:val="008000"/>
          <w:sz w:val="24"/>
          <w:szCs w:val="24"/>
          <w:rtl/>
          <w:lang w:bidi="ar-SA"/>
        </w:rPr>
        <w:t>(رب إني مسني الضر) ومثله كثير، وفيه استعطاف لما فيه من الدلالة على تربية كلّ شيء وتكميله وحفظه وإخراجه من حد النقص إلى الكمال بحسب ما يليق بحاله» مرآة المجلسي 208/12.</w:t>
      </w:r>
    </w:p>
    <w:p>
      <w:pPr>
        <w:jc w:val="left"/>
      </w:pPr>
      <w:r>
        <w:rPr>
          <w:rFonts w:ascii="Calibri" w:hAnsi="Calibri" w:cs="Calibri"/>
          <w:i w:val="0"/>
          <w:color w:val="000000"/>
          <w:sz w:val="24"/>
          <w:szCs w:val="24"/>
          <w:rtl w:val="0"/>
        </w:rPr>
        <w:t>“主啊，我已遭受苦难”（رب إني مسني الضر）诸如此类的说法很多。其中含有恳求之意，因为它表明真主养育万物、使其完善、加以护佑，并按照各自的情形，将其从缺陷引向圆满。”《米尔阿特》12/208。</w:t>
      </w:r>
    </w:p>
    <w:p>
      <w:pPr>
        <w:bidi/>
        <w:jc w:val="right"/>
      </w:pPr>
      <w:r>
        <w:rPr>
          <w:rFonts w:ascii="Calibri" w:hAnsi="Calibri" w:cs="Calibri"/>
          <w:i/>
          <w:color w:val="008000"/>
          <w:sz w:val="24"/>
          <w:szCs w:val="24"/>
          <w:rtl/>
          <w:lang w:bidi="ar-SA"/>
        </w:rPr>
        <w:t>محمّد، جميعاً عن الوشّاء عن أحمد بن عائذ عن أبي الحسن السواق (1) ،</w:t>
      </w:r>
    </w:p>
    <w:p>
      <w:pPr>
        <w:jc w:val="left"/>
      </w:pPr>
      <w:r>
        <w:rPr>
          <w:rFonts w:ascii="Calibri" w:hAnsi="Calibri" w:cs="Calibri"/>
          <w:i w:val="0"/>
          <w:color w:val="000000"/>
          <w:sz w:val="24"/>
          <w:szCs w:val="24"/>
          <w:rtl w:val="0"/>
        </w:rPr>
        <w:t>穆罕默德；他们全都传自瓦沙；瓦沙传自艾哈迈德·本·艾兹；艾哈迈德传自艾布·哈桑·萨瓦格（1），</w:t>
      </w:r>
    </w:p>
    <w:p>
      <w:pPr>
        <w:bidi/>
        <w:jc w:val="right"/>
      </w:pPr>
      <w:r>
        <w:rPr>
          <w:rFonts w:ascii="Calibri" w:hAnsi="Calibri" w:cs="Calibri"/>
          <w:i/>
          <w:color w:val="008000"/>
          <w:sz w:val="24"/>
          <w:szCs w:val="24"/>
          <w:rtl/>
          <w:lang w:bidi="ar-SA"/>
        </w:rPr>
        <w:t>عن أبان بن تغلب عن أبي عبد اللّه (عَلَيهِ السَّلَامُ) قال: يا أبان إذا قدمت الكوفة فارو هذا الحديث :</w:t>
      </w:r>
    </w:p>
    <w:p>
      <w:pPr>
        <w:jc w:val="left"/>
      </w:pPr>
      <w:r>
        <w:rPr>
          <w:rFonts w:ascii="Calibri" w:hAnsi="Calibri" w:cs="Calibri"/>
          <w:i w:val="0"/>
          <w:color w:val="000000"/>
          <w:sz w:val="24"/>
          <w:szCs w:val="24"/>
          <w:rtl w:val="0"/>
        </w:rPr>
        <w:t>艾布·哈桑·萨瓦格传自阿班·本·泰格莱卜；阿班传自艾布·阿卜杜拉（愿主赐他平安），他说：“阿班啊，你到了库法，就传述这段圣训：</w:t>
      </w:r>
    </w:p>
    <w:p>
      <w:pPr>
        <w:bidi/>
        <w:jc w:val="right"/>
      </w:pPr>
      <w:r>
        <w:rPr>
          <w:rFonts w:ascii="Calibri" w:hAnsi="Calibri" w:cs="Calibri"/>
          <w:i/>
          <w:color w:val="008000"/>
          <w:sz w:val="24"/>
          <w:szCs w:val="24"/>
          <w:rtl/>
          <w:lang w:bidi="ar-SA"/>
        </w:rPr>
        <w:t>من شهد أن لا إله إلّا مخلصاً (2) وجبت له الجنّة، قال : قلت له : إنّه يأتيني من كلّ صنف من الأصناف أفأروي لهم هذا الحديث؟</w:t>
      </w:r>
    </w:p>
    <w:p>
      <w:pPr>
        <w:jc w:val="left"/>
      </w:pPr>
      <w:r>
        <w:rPr>
          <w:rFonts w:ascii="Calibri" w:hAnsi="Calibri" w:cs="Calibri"/>
          <w:i w:val="0"/>
          <w:color w:val="000000"/>
          <w:sz w:val="24"/>
          <w:szCs w:val="24"/>
          <w:rtl w:val="0"/>
        </w:rPr>
        <w:t>谁真诚地见证‘除真主外绝无应受崇拜者’，乐园便属于他。”我对他说：“各类人都来找我，我可以把这段圣训传给他们吗？”</w:t>
      </w:r>
    </w:p>
    <w:p>
      <w:pPr>
        <w:bidi/>
        <w:jc w:val="right"/>
      </w:pPr>
      <w:r>
        <w:rPr>
          <w:rFonts w:ascii="Calibri" w:hAnsi="Calibri" w:cs="Calibri"/>
          <w:i/>
          <w:color w:val="008000"/>
          <w:sz w:val="24"/>
          <w:szCs w:val="24"/>
          <w:rtl/>
          <w:lang w:bidi="ar-SA"/>
        </w:rPr>
        <w:t>قال : نعم يا أبان إنه إذا كان يوم القيامة وجمع اللّه الأولين والآخرين فتسلب (3) لا إله إلّا اللّه منهم إلّا من كان على هذا الأمر (4) .</w:t>
      </w:r>
    </w:p>
    <w:p>
      <w:pPr>
        <w:jc w:val="left"/>
      </w:pPr>
      <w:r>
        <w:rPr>
          <w:rFonts w:ascii="Calibri" w:hAnsi="Calibri" w:cs="Calibri"/>
          <w:i w:val="0"/>
          <w:color w:val="000000"/>
          <w:sz w:val="24"/>
          <w:szCs w:val="24"/>
          <w:rtl w:val="0"/>
        </w:rPr>
        <w:t>他说：“可以，阿班啊。复活日到来，真主召集先人与后人时，‘除真主外绝无应受崇拜者’这句话将从他们中被剥夺（3），唯有遵循此宗旨者例外（4）。”</w:t>
      </w:r>
    </w:p>
    <w:p>
      <w:pPr>
        <w:bidi/>
        <w:jc w:val="right"/>
      </w:pPr>
      <w:r>
        <w:rPr>
          <w:rFonts w:ascii="Calibri" w:hAnsi="Calibri" w:cs="Calibri"/>
          <w:i/>
          <w:color w:val="008000"/>
          <w:sz w:val="24"/>
          <w:szCs w:val="24"/>
          <w:rtl/>
          <w:lang w:bidi="ar-SA"/>
        </w:rPr>
        <w:t>باب مَن قال : ما شاء اللّه لا حول ولا قوة إلا باللّه</w:t>
      </w:r>
    </w:p>
    <w:p>
      <w:pPr>
        <w:jc w:val="left"/>
      </w:pPr>
      <w:r>
        <w:rPr>
          <w:rFonts w:ascii="Calibri" w:hAnsi="Calibri" w:cs="Calibri"/>
          <w:i w:val="0"/>
          <w:color w:val="000000"/>
          <w:sz w:val="24"/>
          <w:szCs w:val="24"/>
          <w:rtl w:val="0"/>
        </w:rPr>
        <w:t>篇：谁说“真主所意欲的；除凭真主外，绝无力量，亦无能力”</w:t>
      </w:r>
    </w:p>
    <w:p>
      <w:pPr>
        <w:bidi/>
        <w:jc w:val="right"/>
      </w:pPr>
      <w:r>
        <w:rPr>
          <w:rFonts w:ascii="Calibri" w:hAnsi="Calibri" w:cs="Calibri"/>
          <w:i/>
          <w:color w:val="008000"/>
          <w:sz w:val="24"/>
          <w:szCs w:val="24"/>
          <w:rtl/>
          <w:lang w:bidi="ar-SA"/>
        </w:rPr>
        <w:t>10 - محمّد بن يحيى، عن أحمد بن محمّد بن عيسى عن عليّ بن الحكم عن هشام بن سالم عن أبي عبد اللّه (عَلَيهِ السَّلَامُ) قال :</w:t>
      </w:r>
    </w:p>
    <w:p>
      <w:pPr>
        <w:jc w:val="left"/>
      </w:pPr>
      <w:r>
        <w:rPr>
          <w:rFonts w:ascii="Calibri" w:hAnsi="Calibri" w:cs="Calibri"/>
          <w:i w:val="0"/>
          <w:color w:val="000000"/>
          <w:sz w:val="24"/>
          <w:szCs w:val="24"/>
          <w:rtl w:val="0"/>
        </w:rPr>
        <w:t>10—穆罕默德·本·叶海亚传自艾哈迈德·本·穆罕默德·本·伊萨；艾哈迈德传自阿里·本·哈卡姆；阿里传自希沙姆·本·萨利姆；希沙姆传自艾布·阿卜杜拉（愿主赐他平安），他说：</w:t>
      </w:r>
    </w:p>
    <w:p>
      <w:pPr>
        <w:bidi/>
        <w:jc w:val="right"/>
      </w:pPr>
      <w:r>
        <w:rPr>
          <w:rFonts w:ascii="Calibri" w:hAnsi="Calibri" w:cs="Calibri"/>
          <w:i/>
          <w:color w:val="008000"/>
          <w:sz w:val="24"/>
          <w:szCs w:val="24"/>
          <w:rtl/>
          <w:lang w:bidi="ar-SA"/>
        </w:rPr>
        <w:t>إذا دعا الرَّجل فقال بعد ما دعا : ما شاء اللّه (5) لا حول ولا قوة إلّا باللّه (6) .</w:t>
      </w:r>
    </w:p>
    <w:p>
      <w:pPr>
        <w:jc w:val="left"/>
      </w:pPr>
      <w:r>
        <w:rPr>
          <w:rFonts w:ascii="Calibri" w:hAnsi="Calibri" w:cs="Calibri"/>
          <w:i w:val="0"/>
          <w:color w:val="000000"/>
          <w:sz w:val="24"/>
          <w:szCs w:val="24"/>
          <w:rtl w:val="0"/>
        </w:rPr>
        <w:t>“一个人祈求之后，若说：‘真主所意欲的（必会实现）；除凭真主外，绝无力量，亦无能力’（6）。”</w:t>
      </w:r>
    </w:p>
    <w:p>
      <w:pPr>
        <w:bidi/>
        <w:jc w:val="right"/>
      </w:pPr>
      <w:r>
        <w:rPr>
          <w:rFonts w:ascii="Calibri" w:hAnsi="Calibri" w:cs="Calibri"/>
          <w:i/>
          <w:color w:val="008000"/>
          <w:sz w:val="24"/>
          <w:szCs w:val="24"/>
          <w:rtl/>
          <w:lang w:bidi="ar-SA"/>
        </w:rPr>
        <w:t>قال اللّه عزّ وجلّ : استبسل عبدي (7) واستسلم لأمري اقضوا حاجته.</w:t>
      </w:r>
    </w:p>
    <w:p>
      <w:pPr>
        <w:jc w:val="left"/>
      </w:pPr>
      <w:r>
        <w:rPr>
          <w:rFonts w:ascii="Calibri" w:hAnsi="Calibri" w:cs="Calibri"/>
          <w:i w:val="0"/>
          <w:color w:val="000000"/>
          <w:sz w:val="24"/>
          <w:szCs w:val="24"/>
          <w:rtl w:val="0"/>
        </w:rPr>
        <w:t>尊严与伟大的真主说：“我的仆人已奋不顾身（7），并顺从了我的命令；你们满足他的需求吧。”</w:t>
      </w:r>
    </w:p>
    <w:p>
      <w:pPr>
        <w:bidi/>
        <w:jc w:val="right"/>
      </w:pPr>
      <w:r>
        <w:rPr>
          <w:rFonts w:ascii="Calibri" w:hAnsi="Calibri" w:cs="Calibri"/>
          <w:i/>
          <w:color w:val="008000"/>
          <w:sz w:val="24"/>
          <w:szCs w:val="24"/>
          <w:rtl/>
          <w:lang w:bidi="ar-SA"/>
        </w:rPr>
        <w:t>2 - محمّد بن يحيى، عن أحمد بن محمّد عن بعض أصحابه عن جميل،</w:t>
      </w:r>
    </w:p>
    <w:p>
      <w:pPr>
        <w:jc w:val="left"/>
      </w:pPr>
      <w:r>
        <w:rPr>
          <w:rFonts w:ascii="Calibri" w:hAnsi="Calibri" w:cs="Calibri"/>
          <w:i w:val="0"/>
          <w:color w:val="000000"/>
          <w:sz w:val="24"/>
          <w:szCs w:val="24"/>
          <w:rtl w:val="0"/>
        </w:rPr>
        <w:t>2—穆罕默德·本·叶海亚传自艾哈迈德·本·穆罕默德；艾哈迈德传自他的某些同伴；他们传自贾米勒，</w:t>
      </w:r>
    </w:p>
    <w:p>
      <w:pPr>
        <w:bidi/>
        <w:jc w:val="right"/>
      </w:pPr>
      <w:r>
        <w:rPr>
          <w:rFonts w:ascii="Calibri" w:hAnsi="Calibri" w:cs="Calibri"/>
          <w:i/>
          <w:color w:val="008000"/>
          <w:sz w:val="24"/>
          <w:szCs w:val="24"/>
          <w:rtl/>
          <w:lang w:bidi="ar-SA"/>
        </w:rPr>
        <w:t>عن أبي عبد اللّه (عَلَيهِ السَّلَامُ) قال : سمعته يقول : من قال:</w:t>
      </w:r>
    </w:p>
    <w:p>
      <w:pPr>
        <w:jc w:val="left"/>
      </w:pPr>
      <w:r>
        <w:rPr>
          <w:rFonts w:ascii="Calibri" w:hAnsi="Calibri" w:cs="Calibri"/>
          <w:i w:val="0"/>
          <w:color w:val="000000"/>
          <w:sz w:val="24"/>
          <w:szCs w:val="24"/>
          <w:rtl w:val="0"/>
        </w:rPr>
        <w:t>贾米勒传自艾布·阿卜杜拉（愿主赐他平安），他说：“我听他讲：谁说：</w:t>
      </w:r>
    </w:p>
    <w:p>
      <w:pPr>
        <w:bidi/>
        <w:jc w:val="right"/>
      </w:pPr>
      <w:r>
        <w:rPr>
          <w:rFonts w:ascii="Calibri" w:hAnsi="Calibri" w:cs="Calibri"/>
          <w:i/>
          <w:color w:val="008000"/>
          <w:sz w:val="24"/>
          <w:szCs w:val="24"/>
          <w:rtl/>
          <w:lang w:bidi="ar-SA"/>
        </w:rPr>
        <w:t>ما شاء اللّه لا حول ولا قوة إلّا باللّه - سبعين مرّة - صرف عنه سبعين نوعاً من أنواع البلاء أيسر ذلك الخنق، قلتُ : جعلت فداك وما الخنق ؟</w:t>
      </w:r>
    </w:p>
    <w:p>
      <w:pPr>
        <w:jc w:val="left"/>
      </w:pPr>
      <w:r>
        <w:rPr>
          <w:rFonts w:ascii="Calibri" w:hAnsi="Calibri" w:cs="Calibri"/>
          <w:i w:val="0"/>
          <w:color w:val="000000"/>
          <w:sz w:val="24"/>
          <w:szCs w:val="24"/>
          <w:rtl w:val="0"/>
        </w:rPr>
        <w:t>‘真主所意欲的；除凭真主外，绝无力量，亦无能力’——七十遍，七十种灾祸便会从他身上消除；其中最轻微的是窒息。我说：‘愿我为你牺牲，什么是窒息？’</w:t>
      </w:r>
    </w:p>
    <w:p>
      <w:pPr>
        <w:bidi/>
        <w:jc w:val="right"/>
      </w:pPr>
      <w:r>
        <w:rPr>
          <w:rFonts w:ascii="Calibri" w:hAnsi="Calibri" w:cs="Calibri"/>
          <w:i/>
          <w:color w:val="008000"/>
          <w:sz w:val="24"/>
          <w:szCs w:val="24"/>
          <w:rtl/>
          <w:lang w:bidi="ar-SA"/>
        </w:rPr>
        <w:t>قال : لا يعتلّ بالجنون فيُخْنَق (8) . ص: 489</w:t>
      </w:r>
    </w:p>
    <w:p>
      <w:pPr>
        <w:jc w:val="left"/>
      </w:pPr>
      <w:r>
        <w:rPr>
          <w:rFonts w:ascii="Calibri" w:hAnsi="Calibri" w:cs="Calibri"/>
          <w:i w:val="0"/>
          <w:color w:val="000000"/>
          <w:sz w:val="24"/>
          <w:szCs w:val="24"/>
          <w:rtl w:val="0"/>
        </w:rPr>
        <w:t>他说：“不会因精神错乱而发病并被掐死（8）。”页：489</w:t>
      </w:r>
    </w:p>
    <w:p>
      <w:pPr>
        <w:bidi/>
        <w:jc w:val="right"/>
      </w:pPr>
      <w:r>
        <w:rPr>
          <w:rFonts w:ascii="Calibri" w:hAnsi="Calibri" w:cs="Calibri"/>
          <w:i/>
          <w:color w:val="008000"/>
          <w:sz w:val="24"/>
          <w:szCs w:val="24"/>
          <w:rtl/>
          <w:lang w:bidi="ar-SA"/>
        </w:rPr>
        <w:t>1- واسمه عليّ بن محمّد بن عليّ بن عمر بن رباح بن قيس.</w:t>
      </w:r>
    </w:p>
    <w:p>
      <w:pPr>
        <w:jc w:val="left"/>
      </w:pPr>
      <w:r>
        <w:rPr>
          <w:rFonts w:ascii="Calibri" w:hAnsi="Calibri" w:cs="Calibri"/>
          <w:i w:val="0"/>
          <w:color w:val="000000"/>
          <w:sz w:val="24"/>
          <w:szCs w:val="24"/>
          <w:rtl w:val="0"/>
        </w:rPr>
        <w:t>1—他的名字是阿里·本·穆罕默德·本·阿里·本·欧麦尔·本·拉巴赫·本·盖斯。</w:t>
      </w:r>
    </w:p>
    <w:p>
      <w:pPr>
        <w:bidi/>
        <w:jc w:val="right"/>
      </w:pPr>
      <w:r>
        <w:rPr>
          <w:rFonts w:ascii="Calibri" w:hAnsi="Calibri" w:cs="Calibri"/>
          <w:i/>
          <w:color w:val="008000"/>
          <w:sz w:val="24"/>
          <w:szCs w:val="24"/>
          <w:rtl/>
          <w:lang w:bidi="ar-SA"/>
        </w:rPr>
        <w:t>2- أي شهد بذلك حال كونه مخلصاً اللّه في شهادته تلك ومخلصاً له الدين وهذا ما يسمى بإيمان التصديق،</w:t>
      </w:r>
    </w:p>
    <w:p>
      <w:pPr>
        <w:jc w:val="left"/>
      </w:pPr>
      <w:r>
        <w:rPr>
          <w:rFonts w:ascii="Calibri" w:hAnsi="Calibri" w:cs="Calibri"/>
          <w:i w:val="0"/>
          <w:color w:val="000000"/>
          <w:sz w:val="24"/>
          <w:szCs w:val="24"/>
          <w:rtl w:val="0"/>
        </w:rPr>
        <w:t>2—意为：他在作此见证时，真诚地信仰真主，并专心奉行他的宗教；这被称为“认信之信仰”，</w:t>
      </w:r>
    </w:p>
    <w:p>
      <w:pPr>
        <w:bidi/>
        <w:jc w:val="right"/>
      </w:pPr>
      <w:r>
        <w:rPr>
          <w:rFonts w:ascii="Calibri" w:hAnsi="Calibri" w:cs="Calibri"/>
          <w:i/>
          <w:color w:val="008000"/>
          <w:sz w:val="24"/>
          <w:szCs w:val="24"/>
          <w:rtl/>
          <w:lang w:bidi="ar-SA"/>
        </w:rPr>
        <w:t>المشروط بشرائط من جملتها التصديق بالرسول والرسالة والولاية لأهل البيت (عَلَيهِم السَّلَامُ) كما أشار إليه (عَلَيهِ السَّلَامُ) في ذيل الحديث، وبذلك تجب له الجنّة.</w:t>
      </w:r>
    </w:p>
    <w:p>
      <w:pPr>
        <w:jc w:val="left"/>
      </w:pPr>
      <w:r>
        <w:rPr>
          <w:rFonts w:ascii="Calibri" w:hAnsi="Calibri" w:cs="Calibri"/>
          <w:i w:val="0"/>
          <w:color w:val="000000"/>
          <w:sz w:val="24"/>
          <w:szCs w:val="24"/>
          <w:rtl w:val="0"/>
        </w:rPr>
        <w:t>这种信仰须具备若干条件，其中包括信认使者、使命，以及对圣裔（愿主赐他们平安）的忠爱，正如他（愿主赐他平安）在这段圣训末尾所指出的；具备这些条件，他便当得乐园。</w:t>
      </w:r>
    </w:p>
    <w:p>
      <w:pPr>
        <w:bidi/>
        <w:jc w:val="right"/>
      </w:pPr>
      <w:r>
        <w:rPr>
          <w:rFonts w:ascii="Calibri" w:hAnsi="Calibri" w:cs="Calibri"/>
          <w:i/>
          <w:color w:val="008000"/>
          <w:sz w:val="24"/>
          <w:szCs w:val="24"/>
          <w:rtl/>
          <w:lang w:bidi="ar-SA"/>
        </w:rPr>
        <w:t>3- «المراد بالسلب إما نسيانها أو عدم ترتب أثرها عليها، أو عدم انطلاق لسانه بها كما أنهم يوم القيامة يريدون أن يسجدوا وهم لا يستطيعون (وَقَدْ كَانُوا يُدْعَوْنَ إِلَى السُّجُودِ وَهُمْ سَالِمُونَ) القلم / 43.»</w:t>
      </w:r>
    </w:p>
    <w:p>
      <w:pPr>
        <w:jc w:val="left"/>
      </w:pPr>
      <w:r>
        <w:rPr>
          <w:rFonts w:ascii="Calibri" w:hAnsi="Calibri" w:cs="Calibri"/>
          <w:i w:val="0"/>
          <w:color w:val="000000"/>
          <w:sz w:val="24"/>
          <w:szCs w:val="24"/>
          <w:rtl w:val="0"/>
        </w:rPr>
        <w:t>3—“所谓被剥夺，要么是忘记这句话，要么是它不再产生相应的效果，要么是舌头无法说出它；正如他们在复活日想要叩拜却做不到一样：‘他们曾被召去叩拜，而当时他们身体健全。’《笔》/43。”</w:t>
      </w:r>
    </w:p>
    <w:p>
      <w:pPr>
        <w:bidi/>
        <w:jc w:val="right"/>
      </w:pPr>
      <w:r>
        <w:rPr>
          <w:rFonts w:ascii="Calibri" w:hAnsi="Calibri" w:cs="Calibri"/>
          <w:i/>
          <w:color w:val="008000"/>
          <w:sz w:val="24"/>
          <w:szCs w:val="24"/>
          <w:rtl/>
          <w:lang w:bidi="ar-SA"/>
        </w:rPr>
        <w:t>مرآة المجلسي211/12. 4- أي والتشيع وولاية أهل البيت (عَلَيهِم السَّلَامُ).</w:t>
      </w:r>
    </w:p>
    <w:p>
      <w:pPr>
        <w:jc w:val="left"/>
      </w:pPr>
      <w:r>
        <w:rPr>
          <w:rFonts w:ascii="Calibri" w:hAnsi="Calibri" w:cs="Calibri"/>
          <w:i w:val="0"/>
          <w:color w:val="000000"/>
          <w:sz w:val="24"/>
          <w:szCs w:val="24"/>
          <w:rtl w:val="0"/>
        </w:rPr>
        <w:t>《米尔阿特》12/211。4—意为什叶派以及对圣裔（愿主赐他们平安）的忠爱。</w:t>
      </w:r>
    </w:p>
    <w:p>
      <w:pPr>
        <w:bidi/>
        <w:jc w:val="right"/>
      </w:pPr>
      <w:r>
        <w:rPr>
          <w:rFonts w:ascii="Calibri" w:hAnsi="Calibri" w:cs="Calibri"/>
          <w:i/>
          <w:color w:val="008000"/>
          <w:sz w:val="24"/>
          <w:szCs w:val="24"/>
          <w:rtl/>
          <w:lang w:bidi="ar-SA"/>
        </w:rPr>
        <w:t>5- «أي ما شاء اللّه كان أو أشاء ما شاء اللّه» المازندراني 277/10.</w:t>
      </w:r>
    </w:p>
    <w:p>
      <w:pPr>
        <w:jc w:val="left"/>
      </w:pPr>
      <w:r>
        <w:rPr>
          <w:rFonts w:ascii="Calibri" w:hAnsi="Calibri" w:cs="Calibri"/>
          <w:i w:val="0"/>
          <w:color w:val="000000"/>
          <w:sz w:val="24"/>
          <w:szCs w:val="24"/>
          <w:rtl w:val="0"/>
        </w:rPr>
        <w:t>5—“意为：真主所意欲的必会实现，或者说：我意欲真主所意欲的。”马赞达拉尼10/277。</w:t>
      </w:r>
    </w:p>
    <w:p>
      <w:pPr>
        <w:bidi/>
        <w:jc w:val="right"/>
      </w:pPr>
      <w:r>
        <w:rPr>
          <w:rFonts w:ascii="Calibri" w:hAnsi="Calibri" w:cs="Calibri"/>
          <w:i/>
          <w:color w:val="008000"/>
          <w:sz w:val="24"/>
          <w:szCs w:val="24"/>
          <w:rtl/>
          <w:lang w:bidi="ar-SA"/>
        </w:rPr>
        <w:t>6- يعني لا تحول لنا عن المعاصي ولا قوة لنا على الطاعات إلّا بعون اللّه وتوفيقه.</w:t>
      </w:r>
    </w:p>
    <w:p>
      <w:pPr>
        <w:jc w:val="left"/>
      </w:pPr>
      <w:r>
        <w:rPr>
          <w:rFonts w:ascii="Calibri" w:hAnsi="Calibri" w:cs="Calibri"/>
          <w:i w:val="0"/>
          <w:color w:val="000000"/>
          <w:sz w:val="24"/>
          <w:szCs w:val="24"/>
          <w:rtl w:val="0"/>
        </w:rPr>
        <w:t>6—意为：若非真主的援助与襄助，我们便无法远离罪恶，也无力履行顺服之事。</w:t>
      </w:r>
    </w:p>
    <w:p>
      <w:pPr>
        <w:bidi/>
        <w:jc w:val="right"/>
      </w:pPr>
      <w:r>
        <w:rPr>
          <w:rFonts w:ascii="Calibri" w:hAnsi="Calibri" w:cs="Calibri"/>
          <w:i/>
          <w:color w:val="008000"/>
          <w:sz w:val="24"/>
          <w:szCs w:val="24"/>
          <w:rtl/>
          <w:lang w:bidi="ar-SA"/>
        </w:rPr>
        <w:t>وقد مر ما يؤكد هذا المعنى في بعض أبواب كتاب التوحيد من المجلد الأوّل من هذا الكتاب فراجع.</w:t>
      </w:r>
    </w:p>
    <w:p>
      <w:pPr>
        <w:jc w:val="left"/>
      </w:pPr>
      <w:r>
        <w:rPr>
          <w:rFonts w:ascii="Calibri" w:hAnsi="Calibri" w:cs="Calibri"/>
          <w:i w:val="0"/>
          <w:color w:val="000000"/>
          <w:sz w:val="24"/>
          <w:szCs w:val="24"/>
          <w:rtl w:val="0"/>
        </w:rPr>
        <w:t>本书第一册《认主独一篇》的若干章节中，已提及能够印证这一含义的内容，请参阅。</w:t>
      </w:r>
    </w:p>
    <w:p>
      <w:pPr>
        <w:bidi/>
        <w:jc w:val="right"/>
      </w:pPr>
      <w:r>
        <w:rPr>
          <w:rFonts w:ascii="Calibri" w:hAnsi="Calibri" w:cs="Calibri"/>
          <w:i/>
          <w:color w:val="008000"/>
          <w:sz w:val="24"/>
          <w:szCs w:val="24"/>
          <w:rtl/>
          <w:lang w:bidi="ar-SA"/>
        </w:rPr>
        <w:t>7- استبسل - كما في القاموس - طرح نفسه للحرب يريد أن يقتل أو يُقتل.</w:t>
      </w:r>
    </w:p>
    <w:p>
      <w:pPr>
        <w:jc w:val="left"/>
      </w:pPr>
      <w:r>
        <w:rPr>
          <w:rFonts w:ascii="Calibri" w:hAnsi="Calibri" w:cs="Calibri"/>
          <w:i w:val="0"/>
          <w:color w:val="000000"/>
          <w:sz w:val="24"/>
          <w:szCs w:val="24"/>
          <w:rtl w:val="0"/>
        </w:rPr>
        <w:t>7—“奋不顾身”，正如《卡穆斯词典》所载：投身战场，意欲杀敌或战死。</w:t>
      </w:r>
    </w:p>
    <w:p>
      <w:pPr>
        <w:bidi/>
        <w:jc w:val="right"/>
      </w:pPr>
      <w:r>
        <w:rPr>
          <w:rFonts w:ascii="Calibri" w:hAnsi="Calibri" w:cs="Calibri"/>
          <w:i/>
          <w:color w:val="008000"/>
          <w:sz w:val="24"/>
          <w:szCs w:val="24"/>
          <w:rtl/>
          <w:lang w:bidi="ar-SA"/>
        </w:rPr>
        <w:t>وهو هنا كناية عن أقصى درجات الانقياد والتسليم والمسكنة اللّه.</w:t>
      </w:r>
    </w:p>
    <w:p>
      <w:pPr>
        <w:jc w:val="left"/>
      </w:pPr>
      <w:r>
        <w:rPr>
          <w:rFonts w:ascii="Calibri" w:hAnsi="Calibri" w:cs="Calibri"/>
          <w:i w:val="0"/>
          <w:color w:val="000000"/>
          <w:sz w:val="24"/>
          <w:szCs w:val="24"/>
          <w:rtl w:val="0"/>
        </w:rPr>
        <w:t>此处是对顺从、服从和向真主谦卑屈服达到极致的隐喻。</w:t>
      </w:r>
    </w:p>
    <w:p>
      <w:pPr>
        <w:bidi/>
        <w:jc w:val="right"/>
      </w:pPr>
      <w:r>
        <w:rPr>
          <w:rFonts w:ascii="Calibri" w:hAnsi="Calibri" w:cs="Calibri"/>
          <w:i/>
          <w:color w:val="008000"/>
          <w:sz w:val="24"/>
          <w:szCs w:val="24"/>
          <w:rtl/>
          <w:lang w:bidi="ar-SA"/>
        </w:rPr>
        <w:t>8- «كان المعنى : أن مقصودي من الخنق هذا النوع منه وهو الّذي يحصل من الجنون كالصرع مرآة المجلسي 12/214. والاعتلال: أن تصيبه علّة.</w:t>
      </w:r>
    </w:p>
    <w:p>
      <w:pPr>
        <w:jc w:val="left"/>
      </w:pPr>
      <w:r>
        <w:rPr>
          <w:rFonts w:ascii="Calibri" w:hAnsi="Calibri" w:cs="Calibri"/>
          <w:i w:val="0"/>
          <w:color w:val="000000"/>
          <w:sz w:val="24"/>
          <w:szCs w:val="24"/>
          <w:rtl w:val="0"/>
        </w:rPr>
        <w:t>8—“意思是：我所说的窒息，是指其中由精神错乱导致的那种窒息，如癫痫发作。”《米尔阿特》12/214。“发病”是指患上某种疾病。</w:t>
      </w:r>
    </w:p>
    <w:p>
      <w:pPr>
        <w:bidi/>
        <w:jc w:val="right"/>
      </w:pPr>
      <w:r>
        <w:rPr>
          <w:rFonts w:ascii="Calibri" w:hAnsi="Calibri" w:cs="Calibri"/>
          <w:i/>
          <w:color w:val="008000"/>
          <w:sz w:val="24"/>
          <w:szCs w:val="24"/>
          <w:rtl/>
          <w:lang w:bidi="ar-SA"/>
        </w:rPr>
        <w:t>وفي بعض النسخ (لا يقتل) أي لا يُلوى.</w:t>
      </w:r>
    </w:p>
    <w:p>
      <w:pPr>
        <w:jc w:val="left"/>
      </w:pPr>
      <w:r>
        <w:rPr>
          <w:rFonts w:ascii="Calibri" w:hAnsi="Calibri" w:cs="Calibri"/>
          <w:i w:val="0"/>
          <w:color w:val="000000"/>
          <w:sz w:val="24"/>
          <w:szCs w:val="24"/>
          <w:rtl w:val="0"/>
        </w:rPr>
        <w:t>有些抄本作“不会被杀”，即不会被扭绞。</w:t>
      </w:r>
    </w:p>
    <w:p>
      <w:pPr>
        <w:bidi/>
        <w:jc w:val="right"/>
      </w:pPr>
      <w:r>
        <w:rPr>
          <w:rFonts w:ascii="Calibri" w:hAnsi="Calibri" w:cs="Calibri"/>
          <w:i/>
          <w:color w:val="008000"/>
          <w:sz w:val="24"/>
          <w:szCs w:val="24"/>
          <w:rtl/>
          <w:lang w:bidi="ar-SA"/>
        </w:rPr>
        <w:t>وفي بعض النسخ أيضاً (الحُبون) جمع الجبن وهو خراج كالدمل وما يعتري في الجسد فينيح ويرم.</w:t>
      </w:r>
    </w:p>
    <w:p>
      <w:pPr>
        <w:jc w:val="left"/>
      </w:pPr>
      <w:r>
        <w:rPr>
          <w:rFonts w:ascii="Calibri" w:hAnsi="Calibri" w:cs="Calibri"/>
          <w:i w:val="0"/>
          <w:color w:val="000000"/>
          <w:sz w:val="24"/>
          <w:szCs w:val="24"/>
          <w:rtl w:val="0"/>
        </w:rPr>
        <w:t>另有些抄本作“الحُبون”，是“جبن”的复数，指一种类似疖子的脓肿，会在身体上出现，继而化脓肿胀。</w:t>
      </w:r>
    </w:p>
    <w:p>
      <w:pPr>
        <w:bidi/>
        <w:jc w:val="right"/>
      </w:pPr>
      <w:r>
        <w:rPr>
          <w:rFonts w:ascii="Calibri" w:hAnsi="Calibri" w:cs="Calibri"/>
          <w:i/>
          <w:color w:val="008000"/>
          <w:sz w:val="24"/>
          <w:szCs w:val="24"/>
          <w:rtl/>
          <w:lang w:bidi="ar-SA"/>
        </w:rPr>
        <w:t>(والحَبَن) داء في البطن يعظم منه ويرم - قاله في القاموس -.</w:t>
      </w:r>
    </w:p>
    <w:p>
      <w:pPr>
        <w:jc w:val="left"/>
      </w:pPr>
      <w:r>
        <w:rPr>
          <w:rFonts w:ascii="Calibri" w:hAnsi="Calibri" w:cs="Calibri"/>
          <w:i w:val="0"/>
          <w:color w:val="000000"/>
          <w:sz w:val="24"/>
          <w:szCs w:val="24"/>
          <w:rtl w:val="0"/>
        </w:rPr>
        <w:t>“الحَبَن”是一种腹部疾病，会使腹部增大、肿胀——《卡穆斯词典》如是说。</w:t>
      </w:r>
    </w:p>
    <w:p>
      <w:pPr>
        <w:bidi/>
        <w:jc w:val="right"/>
      </w:pPr>
      <w:r>
        <w:rPr>
          <w:rFonts w:ascii="Calibri" w:hAnsi="Calibri" w:cs="Calibri"/>
          <w:i/>
          <w:color w:val="008000"/>
          <w:sz w:val="24"/>
          <w:szCs w:val="24"/>
          <w:rtl/>
          <w:lang w:bidi="ar-SA"/>
        </w:rPr>
        <w:t>باب من قال : استغفر اللّه الّذي لا إله إلا هو الحي القيوم ذو الجلال والإكرام وأتوب إليه</w:t>
      </w:r>
    </w:p>
    <w:p>
      <w:pPr>
        <w:jc w:val="left"/>
      </w:pPr>
      <w:r>
        <w:rPr>
          <w:rFonts w:ascii="Calibri" w:hAnsi="Calibri" w:cs="Calibri"/>
          <w:i w:val="0"/>
          <w:color w:val="000000"/>
          <w:sz w:val="24"/>
          <w:szCs w:val="24"/>
          <w:rtl w:val="0"/>
        </w:rPr>
        <w:t>篇：谁说“我向真主求饶；除他外绝无应受崇拜者；他是永生不灭的、维护万物的主，是尊严与尊荣的主；我向他忏悔”</w:t>
      </w:r>
    </w:p>
    <w:p>
      <w:pPr>
        <w:bidi/>
        <w:jc w:val="right"/>
      </w:pPr>
      <w:r>
        <w:rPr>
          <w:rFonts w:ascii="Calibri" w:hAnsi="Calibri" w:cs="Calibri"/>
          <w:i/>
          <w:color w:val="008000"/>
          <w:sz w:val="24"/>
          <w:szCs w:val="24"/>
          <w:rtl/>
          <w:lang w:bidi="ar-SA"/>
        </w:rPr>
        <w:t>1 - محمّد - بن يحيى، عن أحمد بن محمّد بن عيسى، عن عبد الصمد، عن الحسين بن حماد،</w:t>
      </w:r>
    </w:p>
    <w:p>
      <w:pPr>
        <w:jc w:val="left"/>
      </w:pPr>
      <w:r>
        <w:rPr>
          <w:rFonts w:ascii="Calibri" w:hAnsi="Calibri" w:cs="Calibri"/>
          <w:i w:val="0"/>
          <w:color w:val="000000"/>
          <w:sz w:val="24"/>
          <w:szCs w:val="24"/>
          <w:rtl w:val="0"/>
        </w:rPr>
        <w:t>1—穆罕默德·本·叶海亚传自艾哈迈德·本·穆罕默德·本·伊萨；艾哈迈德传自阿卜杜·萨马德；阿卜杜·萨马德传自侯赛因·本·哈马德，</w:t>
      </w:r>
    </w:p>
    <w:p>
      <w:pPr>
        <w:bidi/>
        <w:jc w:val="right"/>
      </w:pPr>
      <w:r>
        <w:rPr>
          <w:rFonts w:ascii="Calibri" w:hAnsi="Calibri" w:cs="Calibri"/>
          <w:i/>
          <w:color w:val="008000"/>
          <w:sz w:val="24"/>
          <w:szCs w:val="24"/>
          <w:rtl/>
          <w:lang w:bidi="ar-SA"/>
        </w:rPr>
        <w:t>عن أبي جعفر (عَلَيهِ السَّلَامُ) قال : من قال في دُبُر صلاة الفريضة قبل أن يثني رجليه :</w:t>
      </w:r>
    </w:p>
    <w:p>
      <w:pPr>
        <w:jc w:val="left"/>
      </w:pPr>
      <w:r>
        <w:rPr>
          <w:rFonts w:ascii="Calibri" w:hAnsi="Calibri" w:cs="Calibri"/>
          <w:i w:val="0"/>
          <w:color w:val="000000"/>
          <w:sz w:val="24"/>
          <w:szCs w:val="24"/>
          <w:rtl w:val="0"/>
        </w:rPr>
        <w:t>侯赛因传自艾布·贾法尔（愿主赐他平安），他说：“谁在主命拜结束后、尚未收起双腿之前说：</w:t>
      </w:r>
    </w:p>
    <w:p>
      <w:pPr>
        <w:bidi/>
        <w:jc w:val="right"/>
      </w:pPr>
      <w:r>
        <w:rPr>
          <w:rFonts w:ascii="Calibri" w:hAnsi="Calibri" w:cs="Calibri"/>
          <w:i/>
          <w:color w:val="008000"/>
          <w:sz w:val="24"/>
          <w:szCs w:val="24"/>
          <w:rtl/>
          <w:lang w:bidi="ar-SA"/>
        </w:rPr>
        <w:t>أستغفر اللّه الّذي لا إله إلّا هو الحيُّ (1) القيوم (2) ذو الجلال والإكرام وأتوب إليه = ثلاث مرات - غفر اللّه عزّ وجلّ له ذنوبه ولو كانت مثل زبد البحر. باب القول عند الإصباح والإمساء</w:t>
      </w:r>
    </w:p>
    <w:p>
      <w:pPr>
        <w:jc w:val="left"/>
      </w:pPr>
      <w:r>
        <w:rPr>
          <w:rFonts w:ascii="Calibri" w:hAnsi="Calibri" w:cs="Calibri"/>
          <w:i w:val="0"/>
          <w:color w:val="000000"/>
          <w:sz w:val="24"/>
          <w:szCs w:val="24"/>
          <w:rtl w:val="0"/>
        </w:rPr>
        <w:t>‘我向真主求饶；除他外绝无应受崇拜者；他是永生不灭的（1）、维护万物的主（2）、尊严与尊荣的主；我向他忏悔’——三遍，尊严与伟大的真主就会饶恕他的罪过，即使多如海沫。”篇：清晨与傍晚时的念词</w:t>
      </w:r>
    </w:p>
    <w:p>
      <w:pPr>
        <w:bidi/>
        <w:jc w:val="right"/>
      </w:pPr>
      <w:r>
        <w:rPr>
          <w:rFonts w:ascii="Calibri" w:hAnsi="Calibri" w:cs="Calibri"/>
          <w:i/>
          <w:color w:val="008000"/>
          <w:sz w:val="24"/>
          <w:szCs w:val="24"/>
          <w:rtl/>
          <w:lang w:bidi="ar-SA"/>
        </w:rPr>
        <w:t>1 - عليّ بن إبراهيم، عن أبيه، عن عليّ بن أسباط، عن غالب بن عبد اللّه،</w:t>
      </w:r>
    </w:p>
    <w:p>
      <w:pPr>
        <w:jc w:val="left"/>
      </w:pPr>
      <w:r>
        <w:rPr>
          <w:rFonts w:ascii="Calibri" w:hAnsi="Calibri" w:cs="Calibri"/>
          <w:i w:val="0"/>
          <w:color w:val="000000"/>
          <w:sz w:val="24"/>
          <w:szCs w:val="24"/>
          <w:rtl w:val="0"/>
        </w:rPr>
        <w:t>1—阿里·本·易卜拉欣传自他的父亲；他的父亲传自阿里·本·阿斯巴特；阿里传自加利卜·本·阿卜杜拉，</w:t>
      </w:r>
    </w:p>
    <w:p>
      <w:pPr>
        <w:bidi/>
        <w:jc w:val="right"/>
      </w:pPr>
      <w:r>
        <w:rPr>
          <w:rFonts w:ascii="Calibri" w:hAnsi="Calibri" w:cs="Calibri"/>
          <w:i/>
          <w:color w:val="008000"/>
          <w:sz w:val="24"/>
          <w:szCs w:val="24"/>
          <w:rtl/>
          <w:lang w:bidi="ar-SA"/>
        </w:rPr>
        <w:t>عن أبي - عبد اللّه (عَلَيهِ السَّلَامُ) في قول اللّه تبارك وتعالى : (وَظِلَالُهُمْ بِالْغُدُوِّ وَالْآصَالِ) (3) قال هو الدُّعاء قبل طلوع الشمس وقبل غروبها وهي ساعة إجابة.</w:t>
      </w:r>
    </w:p>
    <w:p>
      <w:pPr>
        <w:jc w:val="left"/>
      </w:pPr>
      <w:r>
        <w:rPr>
          <w:rFonts w:ascii="Calibri" w:hAnsi="Calibri" w:cs="Calibri"/>
          <w:i w:val="0"/>
          <w:color w:val="000000"/>
          <w:sz w:val="24"/>
          <w:szCs w:val="24"/>
          <w:rtl w:val="0"/>
        </w:rPr>
        <w:t>据艾布·阿卜杜拉（愿主赐他平安）传述，关于真主——赞美崇高的真主——所说的“他们的影子在清晨和傍晚”（3），他说：这是日出前和日落前的祈祷，这个时辰是祈祷蒙应答的时辰。</w:t>
      </w:r>
    </w:p>
    <w:p>
      <w:pPr>
        <w:bidi/>
        <w:jc w:val="right"/>
      </w:pPr>
      <w:r>
        <w:rPr>
          <w:rFonts w:ascii="Calibri" w:hAnsi="Calibri" w:cs="Calibri"/>
          <w:i/>
          <w:color w:val="008000"/>
          <w:sz w:val="24"/>
          <w:szCs w:val="24"/>
          <w:rtl/>
          <w:lang w:bidi="ar-SA"/>
        </w:rPr>
        <w:t>2 - عدَّة من أصحابنا، عن أحمد بن محمّد عن ابن فضّال، عن أبي جميلة، عن جابر،</w:t>
      </w:r>
    </w:p>
    <w:p>
      <w:pPr>
        <w:jc w:val="left"/>
      </w:pPr>
      <w:r>
        <w:rPr>
          <w:rFonts w:ascii="Calibri" w:hAnsi="Calibri" w:cs="Calibri"/>
          <w:i w:val="0"/>
          <w:color w:val="000000"/>
          <w:sz w:val="24"/>
          <w:szCs w:val="24"/>
          <w:rtl w:val="0"/>
        </w:rPr>
        <w:t>2—我们的一些圣门弟子传自艾哈迈德·本·穆罕默德；艾哈迈德传自伊本·法达尔；伊本·法达尔传自艾布·贾米拉；艾布·贾米拉传自贾比尔，</w:t>
      </w:r>
    </w:p>
    <w:p>
      <w:pPr>
        <w:bidi/>
        <w:jc w:val="right"/>
      </w:pPr>
      <w:r>
        <w:rPr>
          <w:rFonts w:ascii="Calibri" w:hAnsi="Calibri" w:cs="Calibri"/>
          <w:i/>
          <w:color w:val="008000"/>
          <w:sz w:val="24"/>
          <w:szCs w:val="24"/>
          <w:rtl/>
          <w:lang w:bidi="ar-SA"/>
        </w:rPr>
        <w:t>- عن أبي جعفر (عَلَيهِ السَّلَامُ) قال: إنَّ إبليس عليه لعائن اللّه يبثَّ جنود الليل من حيث تغيب الشمس وتطلع،</w:t>
      </w:r>
    </w:p>
    <w:p>
      <w:pPr>
        <w:jc w:val="left"/>
      </w:pPr>
      <w:r>
        <w:rPr>
          <w:rFonts w:ascii="Calibri" w:hAnsi="Calibri" w:cs="Calibri"/>
          <w:i w:val="0"/>
          <w:color w:val="000000"/>
          <w:sz w:val="24"/>
          <w:szCs w:val="24"/>
          <w:rtl w:val="0"/>
        </w:rPr>
        <w:t>贾比尔传自艾布·贾法尔（愿主赐他平安），他说：受真主诅咒的易卜劣厮，会在太阳落下和升起时派出夜间的军队，</w:t>
      </w:r>
    </w:p>
    <w:p>
      <w:pPr>
        <w:bidi/>
        <w:jc w:val="right"/>
      </w:pPr>
      <w:r>
        <w:rPr>
          <w:rFonts w:ascii="Calibri" w:hAnsi="Calibri" w:cs="Calibri"/>
          <w:i/>
          <w:color w:val="008000"/>
          <w:sz w:val="24"/>
          <w:szCs w:val="24"/>
          <w:rtl/>
          <w:lang w:bidi="ar-SA"/>
        </w:rPr>
        <w:t>فأكثروا ذكر اللّه عزّ وجلّ في هاتين الساعتين وتعوذوا باللّه من شر إبليس وجنوده، وعوّذوا صغاركم في تلك الساعتين فإنهما ساعتا غفلة (4) .</w:t>
      </w:r>
    </w:p>
    <w:p>
      <w:pPr>
        <w:jc w:val="left"/>
      </w:pPr>
      <w:r>
        <w:rPr>
          <w:rFonts w:ascii="Calibri" w:hAnsi="Calibri" w:cs="Calibri"/>
          <w:i w:val="0"/>
          <w:color w:val="000000"/>
          <w:sz w:val="24"/>
          <w:szCs w:val="24"/>
          <w:rtl w:val="0"/>
        </w:rPr>
        <w:t>所以你们应在这两个时辰多多记念尊严伟大的真主，并求真主护佑，免遭易卜劣厮及其军队的邪恶；在这两个时辰也要为你们的孩子祈求护佑，因为这两个时辰是疏忽之时（4）。</w:t>
      </w:r>
    </w:p>
    <w:p>
      <w:pPr>
        <w:bidi/>
        <w:jc w:val="right"/>
      </w:pPr>
      <w:r>
        <w:rPr>
          <w:rFonts w:ascii="Calibri" w:hAnsi="Calibri" w:cs="Calibri"/>
          <w:i/>
          <w:color w:val="008000"/>
          <w:sz w:val="24"/>
          <w:szCs w:val="24"/>
          <w:rtl/>
          <w:lang w:bidi="ar-SA"/>
        </w:rPr>
        <w:t>3 - محمّد بن يحيى، عن أحمد بن محمّد بن عيسى ؛ وعليّ بن إبراهيم، عن أبيه، جميعاً عن ابن أبي عمير، عن الحسن بن عطية عن رزين صاحب الأنماط (5) ، عن ص: 490</w:t>
      </w:r>
    </w:p>
    <w:p>
      <w:pPr>
        <w:jc w:val="left"/>
      </w:pPr>
      <w:r>
        <w:rPr>
          <w:rFonts w:ascii="Calibri" w:hAnsi="Calibri" w:cs="Calibri"/>
          <w:i w:val="0"/>
          <w:color w:val="000000"/>
          <w:sz w:val="24"/>
          <w:szCs w:val="24"/>
          <w:rtl w:val="0"/>
        </w:rPr>
        <w:t>3—穆罕默德·本·叶海亚传自艾哈迈德·本·穆罕默德·本·伊萨；阿里·本·易卜拉欣传自他的父亲；二人都传自伊本·艾比·欧麦尔；伊本·艾比·欧麦尔传自哈桑·本·阿提叶；哈桑传自图案毯商拉津（5），传自第490页</w:t>
      </w:r>
    </w:p>
    <w:p>
      <w:pPr>
        <w:bidi/>
        <w:jc w:val="right"/>
      </w:pPr>
      <w:r>
        <w:rPr>
          <w:rFonts w:ascii="Calibri" w:hAnsi="Calibri" w:cs="Calibri"/>
          <w:i/>
          <w:color w:val="008000"/>
          <w:sz w:val="24"/>
          <w:szCs w:val="24"/>
          <w:rtl/>
          <w:lang w:bidi="ar-SA"/>
        </w:rPr>
        <w:t>1- الحي : الفعّال المدرك. 2- أي القائم بلا زوال ويقال هو القيوم على كلّ شيء بالرعاية من قمت بالشيء إذا توليته بنفسك وتوليت حفظه وإصلاحه وتدبيره» المازندراني 279/10. 3- الرعد / 15.</w:t>
      </w:r>
    </w:p>
    <w:p>
      <w:pPr>
        <w:jc w:val="left"/>
      </w:pPr>
      <w:r>
        <w:rPr>
          <w:rFonts w:ascii="Calibri" w:hAnsi="Calibri" w:cs="Calibri"/>
          <w:i w:val="0"/>
          <w:color w:val="000000"/>
          <w:sz w:val="24"/>
          <w:szCs w:val="24"/>
          <w:rtl w:val="0"/>
        </w:rPr>
        <w:t>1—永生者：具有行动和感知能力者。2—即永不消逝而维系万物者；也有人说，他以照料维系万物。“维系”一词，意为亲自料理、照管、修复和管理某事，见《马赞达拉尼》，10/279。3—雷霆章 / 15。</w:t>
      </w:r>
    </w:p>
    <w:p>
      <w:pPr>
        <w:bidi/>
        <w:jc w:val="right"/>
      </w:pPr>
      <w:r>
        <w:rPr>
          <w:rFonts w:ascii="Calibri" w:hAnsi="Calibri" w:cs="Calibri"/>
          <w:i/>
          <w:color w:val="008000"/>
          <w:sz w:val="24"/>
          <w:szCs w:val="24"/>
          <w:rtl/>
          <w:lang w:bidi="ar-SA"/>
        </w:rPr>
        <w:t>يقول : ويسجد أيضاً ظلال كلّ من يسجد اللّه طوعاً وكرها بالغدوات والعشايا فظل المؤمن يسجد طائعاً وظل الكافر يسجد كارها، و (الأصال) جمع (أصل) وهذا جمع (أصيل) وهو العشي.</w:t>
      </w:r>
    </w:p>
    <w:p>
      <w:pPr>
        <w:jc w:val="left"/>
      </w:pPr>
      <w:r>
        <w:rPr>
          <w:rFonts w:ascii="Calibri" w:hAnsi="Calibri" w:cs="Calibri"/>
          <w:i w:val="0"/>
          <w:color w:val="000000"/>
          <w:sz w:val="24"/>
          <w:szCs w:val="24"/>
          <w:rtl w:val="0"/>
        </w:rPr>
        <w:t>他还说：“凡向真主叩拜者，无论自愿还是勉强，其影子也在清晨和傍晚叩拜；信士的影子自愿叩拜，否认者的影子则勉强叩拜。”“傍晚时分”（الأصال）是“傍晚”（أصل）的复数，而后者是“黄昏”（أصيل）的复数。</w:t>
      </w:r>
    </w:p>
    <w:p>
      <w:pPr>
        <w:bidi/>
        <w:jc w:val="right"/>
      </w:pPr>
      <w:r>
        <w:rPr>
          <w:rFonts w:ascii="Calibri" w:hAnsi="Calibri" w:cs="Calibri"/>
          <w:i/>
          <w:color w:val="008000"/>
          <w:sz w:val="24"/>
          <w:szCs w:val="24"/>
          <w:rtl/>
          <w:lang w:bidi="ar-SA"/>
        </w:rPr>
        <w:t>والعشي ما بين العصر إلى غروب الشمس والغُدُوِّ : جمع الغدوة وهي البكرة. أو ما بين صلاة الفجر وطلوع الشمس. 4- أي سهو وعدم التفات.</w:t>
      </w:r>
    </w:p>
    <w:p>
      <w:pPr>
        <w:jc w:val="left"/>
      </w:pPr>
      <w:r>
        <w:rPr>
          <w:rFonts w:ascii="Calibri" w:hAnsi="Calibri" w:cs="Calibri"/>
          <w:i w:val="0"/>
          <w:color w:val="000000"/>
          <w:sz w:val="24"/>
          <w:szCs w:val="24"/>
          <w:rtl w:val="0"/>
        </w:rPr>
        <w:t>黄昏时分指晡礼之后至日落之间；“清晨”（الغدو）是“早晨”（الغدوة）的复数，也指黎明礼拜之后至日出之间。4—即疏忽、不留心。</w:t>
      </w:r>
    </w:p>
    <w:p>
      <w:pPr>
        <w:bidi/>
        <w:jc w:val="right"/>
      </w:pPr>
      <w:r>
        <w:rPr>
          <w:rFonts w:ascii="Calibri" w:hAnsi="Calibri" w:cs="Calibri"/>
          <w:i/>
          <w:color w:val="008000"/>
          <w:sz w:val="24"/>
          <w:szCs w:val="24"/>
          <w:rtl/>
          <w:lang w:bidi="ar-SA"/>
        </w:rPr>
        <w:t>يغفل النّاس غالباً فيهما عن ذكر اللّه سبحانه ويحتمل أنّه إشارة إلى قوله تعالى في.</w:t>
      </w:r>
    </w:p>
    <w:p>
      <w:pPr>
        <w:jc w:val="left"/>
      </w:pPr>
      <w:r>
        <w:rPr>
          <w:rFonts w:ascii="Calibri" w:hAnsi="Calibri" w:cs="Calibri"/>
          <w:i w:val="0"/>
          <w:color w:val="000000"/>
          <w:sz w:val="24"/>
          <w:szCs w:val="24"/>
          <w:rtl w:val="0"/>
        </w:rPr>
        <w:t>人们通常会在这两个时辰疏于记念真主；也可能这是指真主在《古兰经》中所说的</w:t>
      </w:r>
    </w:p>
    <w:p>
      <w:pPr>
        <w:bidi/>
        <w:jc w:val="right"/>
      </w:pPr>
      <w:r>
        <w:rPr>
          <w:rFonts w:ascii="Calibri" w:hAnsi="Calibri" w:cs="Calibri"/>
          <w:i/>
          <w:color w:val="008000"/>
          <w:sz w:val="24"/>
          <w:szCs w:val="24"/>
          <w:rtl/>
          <w:lang w:bidi="ar-SA"/>
        </w:rPr>
        <w:t>الآية 205 من سورة الأعراف : (وَاذْكُرْ رَبَّكَ فِي نَفْسِكَ تَضَرُّعًا وَخِيفَةً وَدُونَ الْجَهْرِ مِنَ الْقَوْلِ بِالْغُدُوِّ وَالْآصَالِ وَلَا تَكُنْ مِنَ الْغَافِلِينَ).</w:t>
      </w:r>
    </w:p>
    <w:p>
      <w:pPr>
        <w:jc w:val="left"/>
      </w:pPr>
      <w:r>
        <w:rPr>
          <w:rFonts w:ascii="Calibri" w:hAnsi="Calibri" w:cs="Calibri"/>
          <w:i w:val="0"/>
          <w:color w:val="000000"/>
          <w:sz w:val="24"/>
          <w:szCs w:val="24"/>
          <w:rtl w:val="0"/>
        </w:rPr>
        <w:t>《高处章》第205节：“你当在心中谦恭而畏惧地记念你的主，不要高声宣言，在清晨和傍晚记念他，不要做疏忽的人。”</w:t>
      </w:r>
    </w:p>
    <w:p>
      <w:pPr>
        <w:bidi/>
        <w:jc w:val="right"/>
      </w:pPr>
      <w:r>
        <w:rPr>
          <w:rFonts w:ascii="Calibri" w:hAnsi="Calibri" w:cs="Calibri"/>
          <w:i/>
          <w:color w:val="008000"/>
          <w:sz w:val="24"/>
          <w:szCs w:val="24"/>
          <w:rtl/>
          <w:lang w:bidi="ar-SA"/>
        </w:rPr>
        <w:t>5- ويقال : بياع الأنماط والأنماط جمع نمط: وهو ظهارة فراش ما وضَرْب من البسط، ووعاء كالشفط.</w:t>
      </w:r>
    </w:p>
    <w:p>
      <w:pPr>
        <w:jc w:val="left"/>
      </w:pPr>
      <w:r>
        <w:rPr>
          <w:rFonts w:ascii="Calibri" w:hAnsi="Calibri" w:cs="Calibri"/>
          <w:i w:val="0"/>
          <w:color w:val="000000"/>
          <w:sz w:val="24"/>
          <w:szCs w:val="24"/>
          <w:rtl w:val="0"/>
        </w:rPr>
        <w:t>5—也有人说，此人是图案毯商。“图案毯”（الأنماط）是“图案毯”（نمط）的复数，指床垫的面饰、某种地毯，以及一种类似袋子的容器。</w:t>
      </w:r>
    </w:p>
    <w:p>
      <w:pPr>
        <w:bidi/>
        <w:jc w:val="right"/>
      </w:pPr>
      <w:r>
        <w:rPr>
          <w:rFonts w:ascii="Calibri" w:hAnsi="Calibri" w:cs="Calibri"/>
          <w:i/>
          <w:color w:val="008000"/>
          <w:sz w:val="24"/>
          <w:szCs w:val="24"/>
          <w:rtl/>
          <w:lang w:bidi="ar-SA"/>
        </w:rPr>
        <w:t>أحدهما (عَلَيهِ السَّلَامُ) قال : من قال :</w:t>
      </w:r>
    </w:p>
    <w:p>
      <w:pPr>
        <w:jc w:val="left"/>
      </w:pPr>
      <w:r>
        <w:rPr>
          <w:rFonts w:ascii="Calibri" w:hAnsi="Calibri" w:cs="Calibri"/>
          <w:i w:val="0"/>
          <w:color w:val="000000"/>
          <w:sz w:val="24"/>
          <w:szCs w:val="24"/>
          <w:rtl w:val="0"/>
        </w:rPr>
        <w:t>其中一位（愿主赐他平安）说：谁说：</w:t>
      </w:r>
    </w:p>
    <w:p>
      <w:pPr>
        <w:bidi/>
        <w:jc w:val="right"/>
      </w:pPr>
      <w:r>
        <w:rPr>
          <w:rFonts w:ascii="Calibri" w:hAnsi="Calibri" w:cs="Calibri"/>
          <w:i/>
          <w:color w:val="008000"/>
          <w:sz w:val="24"/>
          <w:szCs w:val="24"/>
          <w:rtl/>
          <w:lang w:bidi="ar-SA"/>
        </w:rPr>
        <w:t>اللّهمّ إني أشهدك وأشهد ملائكتك المقربين وحملة عرشك المصطفين أنك أنت اللّه لا إله إلّا أنت الرَّحمن الرّحيم وأنَّ محمّداً عبدك ورسولك،</w:t>
      </w:r>
    </w:p>
    <w:p>
      <w:pPr>
        <w:jc w:val="left"/>
      </w:pPr>
      <w:r>
        <w:rPr>
          <w:rFonts w:ascii="Calibri" w:hAnsi="Calibri" w:cs="Calibri"/>
          <w:i w:val="0"/>
          <w:color w:val="000000"/>
          <w:sz w:val="24"/>
          <w:szCs w:val="24"/>
          <w:rtl w:val="0"/>
        </w:rPr>
        <w:t>“真主啊，我请你作证，也请你那些亲近的天使和蒙拣选的宝座承载者作证：你就是真主，除你之外绝无应受崇拜者；你是至仁的、至慈的；穆罕默德是你的仆人和使者，</w:t>
      </w:r>
    </w:p>
    <w:p>
      <w:pPr>
        <w:bidi/>
        <w:jc w:val="right"/>
      </w:pPr>
      <w:r>
        <w:rPr>
          <w:rFonts w:ascii="Calibri" w:hAnsi="Calibri" w:cs="Calibri"/>
          <w:i/>
          <w:color w:val="008000"/>
          <w:sz w:val="24"/>
          <w:szCs w:val="24"/>
          <w:rtl/>
          <w:lang w:bidi="ar-SA"/>
        </w:rPr>
        <w:t>وأنَّ فلان بن فلان إمامي وولي، وأنَّ أباه رسول اللّه (صَلَّى اللّه عَلَيْهِ وَ آلِهِ وَسَلَّمَ) وعلياً والحسن</w:t>
      </w:r>
    </w:p>
    <w:p>
      <w:pPr>
        <w:jc w:val="left"/>
      </w:pPr>
      <w:r>
        <w:rPr>
          <w:rFonts w:ascii="Calibri" w:hAnsi="Calibri" w:cs="Calibri"/>
          <w:i w:val="0"/>
          <w:color w:val="000000"/>
          <w:sz w:val="24"/>
          <w:szCs w:val="24"/>
          <w:rtl w:val="0"/>
        </w:rPr>
        <w:t>某某·本·某某是我的伊玛目和监护者；他的父亲是真主的使者（愿真主赐福他和他的家人，并赐他们平安）；阿里、哈桑、</w:t>
      </w:r>
    </w:p>
    <w:p>
      <w:pPr>
        <w:bidi/>
        <w:jc w:val="right"/>
      </w:pPr>
      <w:r>
        <w:rPr>
          <w:rFonts w:ascii="Calibri" w:hAnsi="Calibri" w:cs="Calibri"/>
          <w:i/>
          <w:color w:val="008000"/>
          <w:sz w:val="24"/>
          <w:szCs w:val="24"/>
          <w:rtl/>
          <w:lang w:bidi="ar-SA"/>
        </w:rPr>
        <w:t>والحسين وفلاناً وفلاناً - حتّى ينتهي إليه - أئمتي وأوليائي على ذلك أحيا وعليه أموت وعليه أبعث يوم القيامة وأبرأ من فلان وفلان وفلان. فإن مات في ليلته (1) دخل الجنّة.</w:t>
      </w:r>
    </w:p>
    <w:p>
      <w:pPr>
        <w:jc w:val="left"/>
      </w:pPr>
      <w:r>
        <w:rPr>
          <w:rFonts w:ascii="Calibri" w:hAnsi="Calibri" w:cs="Calibri"/>
          <w:i w:val="0"/>
          <w:color w:val="000000"/>
          <w:sz w:val="24"/>
          <w:szCs w:val="24"/>
          <w:rtl w:val="0"/>
        </w:rPr>
        <w:t>侯赛因，以及某某、某某——直至列举到他——都是我的伊玛目和监护者。我将依此而生，依此而死，并依此在复活日被复生；我与某某、某某、某某断绝关系。”若他在当夜去世（1），便会进入乐园。</w:t>
      </w:r>
    </w:p>
    <w:p>
      <w:pPr>
        <w:bidi/>
        <w:jc w:val="right"/>
      </w:pPr>
      <w:r>
        <w:rPr>
          <w:rFonts w:ascii="Calibri" w:hAnsi="Calibri" w:cs="Calibri"/>
          <w:i/>
          <w:color w:val="008000"/>
          <w:sz w:val="24"/>
          <w:szCs w:val="24"/>
          <w:rtl/>
          <w:lang w:bidi="ar-SA"/>
        </w:rPr>
        <w:t>4 - محمّد بن يحيى، عن أحمد بن محمّد، عن الحجّال؛ وبكر بن محمّد، عن أبي إسحاق الشعيري (2) ،</w:t>
      </w:r>
    </w:p>
    <w:p>
      <w:pPr>
        <w:jc w:val="left"/>
      </w:pPr>
      <w:r>
        <w:rPr>
          <w:rFonts w:ascii="Calibri" w:hAnsi="Calibri" w:cs="Calibri"/>
          <w:i w:val="0"/>
          <w:color w:val="000000"/>
          <w:sz w:val="24"/>
          <w:szCs w:val="24"/>
          <w:rtl w:val="0"/>
        </w:rPr>
        <w:t>4—穆罕默德·本·叶海亚传自艾哈迈德·本·穆罕默德；艾哈迈德传自哈贾勒；贝克尔·本·穆罕默德传自艾布·易司哈格·沙伊里（2），</w:t>
      </w:r>
    </w:p>
    <w:p>
      <w:pPr>
        <w:bidi/>
        <w:jc w:val="right"/>
      </w:pPr>
      <w:r>
        <w:rPr>
          <w:rFonts w:ascii="Calibri" w:hAnsi="Calibri" w:cs="Calibri"/>
          <w:i/>
          <w:color w:val="008000"/>
          <w:sz w:val="24"/>
          <w:szCs w:val="24"/>
          <w:rtl/>
          <w:lang w:bidi="ar-SA"/>
        </w:rPr>
        <w:t>عن يزيد بن كلثمة، عن أبي عبد اللّه أو عن أبي جعفر (عَلَيهِ السَّلَامُ) قال :</w:t>
      </w:r>
    </w:p>
    <w:p>
      <w:pPr>
        <w:jc w:val="left"/>
      </w:pPr>
      <w:r>
        <w:rPr>
          <w:rFonts w:ascii="Calibri" w:hAnsi="Calibri" w:cs="Calibri"/>
          <w:i w:val="0"/>
          <w:color w:val="000000"/>
          <w:sz w:val="24"/>
          <w:szCs w:val="24"/>
          <w:rtl w:val="0"/>
        </w:rPr>
        <w:t>艾布·易司哈格传自耶齐德·本·凯勒塞麦；耶齐德传自艾布·阿卜杜拉或艾布·贾法尔（愿主赐他们平安），他说：</w:t>
      </w:r>
    </w:p>
    <w:p>
      <w:pPr>
        <w:bidi/>
        <w:jc w:val="right"/>
      </w:pPr>
      <w:r>
        <w:rPr>
          <w:rFonts w:ascii="Calibri" w:hAnsi="Calibri" w:cs="Calibri"/>
          <w:i/>
          <w:color w:val="008000"/>
          <w:sz w:val="24"/>
          <w:szCs w:val="24"/>
          <w:rtl/>
          <w:lang w:bidi="ar-SA"/>
        </w:rPr>
        <w:t>تقول إذا أصبحت أصبحت باللّه مؤمناً على دين محمّد وسنته ودين علي وسنته، ودين الأوصياء وسنتهم،</w:t>
      </w:r>
    </w:p>
    <w:p>
      <w:pPr>
        <w:jc w:val="left"/>
      </w:pPr>
      <w:r>
        <w:rPr>
          <w:rFonts w:ascii="Calibri" w:hAnsi="Calibri" w:cs="Calibri"/>
          <w:i w:val="0"/>
          <w:color w:val="000000"/>
          <w:sz w:val="24"/>
          <w:szCs w:val="24"/>
          <w:rtl w:val="0"/>
        </w:rPr>
        <w:t>早晨时你应说：“我在真主的庇佑下迎来清晨，信奉穆罕默德的宗教和圣行，信奉阿里的宗教和圣行，以及众位遗嘱继承者的宗教和圣行；</w:t>
      </w:r>
    </w:p>
    <w:p>
      <w:pPr>
        <w:bidi/>
        <w:jc w:val="right"/>
      </w:pPr>
      <w:r>
        <w:rPr>
          <w:rFonts w:ascii="Calibri" w:hAnsi="Calibri" w:cs="Calibri"/>
          <w:i/>
          <w:color w:val="008000"/>
          <w:sz w:val="24"/>
          <w:szCs w:val="24"/>
          <w:rtl/>
          <w:lang w:bidi="ar-SA"/>
        </w:rPr>
        <w:t>آمنت بسرهم وعلانيتهم (3) ، وشاهدهم وغائبهم وأعوذ باللّه ممّا استعاذ منه رسول، اللّه (صَلَّى اللّه عَلَيْهِ وَ آلِهِ وَسَلَّمَ) وعلي (عَلَيهِ السَّلَامُ) والأوصياء، وأرغب إلى اللّه فيما رغبوا إليه، ولا حول ولا قوة إلّا باللّه</w:t>
      </w:r>
    </w:p>
    <w:p>
      <w:pPr>
        <w:jc w:val="left"/>
      </w:pPr>
      <w:r>
        <w:rPr>
          <w:rFonts w:ascii="Calibri" w:hAnsi="Calibri" w:cs="Calibri"/>
          <w:i w:val="0"/>
          <w:color w:val="000000"/>
          <w:sz w:val="24"/>
          <w:szCs w:val="24"/>
          <w:rtl w:val="0"/>
        </w:rPr>
        <w:t>我信仰他们隐秘与显明的一切（3），以及他们在场与不在场的一切。我求真主护佑，免遭真主的使者（愿真主赐福他和他的家人，并赐他们平安）、阿里（愿主赐他平安）和众位遗嘱继承者所求护佑之事；我祈求真主赐予他们所祈求的；除凭真主外，绝无能力，亦无力量。”</w:t>
      </w:r>
    </w:p>
    <w:p>
      <w:pPr>
        <w:bidi/>
        <w:jc w:val="right"/>
      </w:pPr>
      <w:r>
        <w:rPr>
          <w:rFonts w:ascii="Calibri" w:hAnsi="Calibri" w:cs="Calibri"/>
          <w:i/>
          <w:color w:val="008000"/>
          <w:sz w:val="24"/>
          <w:szCs w:val="24"/>
          <w:rtl/>
          <w:lang w:bidi="ar-SA"/>
        </w:rPr>
        <w:t>5 - عنه عن أحمد بن محمّد، عن عليّ بن الحكم عن أبي أيّوب إبراهيم بن عثمان الخزاز،</w:t>
      </w:r>
    </w:p>
    <w:p>
      <w:pPr>
        <w:jc w:val="left"/>
      </w:pPr>
      <w:r>
        <w:rPr>
          <w:rFonts w:ascii="Calibri" w:hAnsi="Calibri" w:cs="Calibri"/>
          <w:i w:val="0"/>
          <w:color w:val="000000"/>
          <w:sz w:val="24"/>
          <w:szCs w:val="24"/>
          <w:rtl w:val="0"/>
        </w:rPr>
        <w:t>5—他传自艾哈迈德·本·穆罕默德；艾哈迈德传自阿里·本·哈卡姆；阿里传自艾布·艾优卜·易卜拉欣·本·奥斯曼·哈扎兹；</w:t>
      </w:r>
    </w:p>
    <w:p>
      <w:pPr>
        <w:bidi/>
        <w:jc w:val="right"/>
      </w:pPr>
      <w:r>
        <w:rPr>
          <w:rFonts w:ascii="Calibri" w:hAnsi="Calibri" w:cs="Calibri"/>
          <w:i/>
          <w:color w:val="008000"/>
          <w:sz w:val="24"/>
          <w:szCs w:val="24"/>
          <w:rtl/>
          <w:lang w:bidi="ar-SA"/>
        </w:rPr>
        <w:t>عن محمّد بن مسلم قال: قال أبو عبد اللّه (عَلَيهِ السَّلَامُ) : إن عليّ بن الحسين صلوات اللّه عليهما كان إذا أصبح قال: «أبتدىء يومي هذا بين يدي نسياني وعجلتي (4) بسم اللّه وما شاء اللّه.</w:t>
      </w:r>
    </w:p>
    <w:p>
      <w:pPr>
        <w:jc w:val="left"/>
      </w:pPr>
      <w:r>
        <w:rPr>
          <w:rFonts w:ascii="Calibri" w:hAnsi="Calibri" w:cs="Calibri"/>
          <w:i w:val="0"/>
          <w:color w:val="000000"/>
          <w:sz w:val="24"/>
          <w:szCs w:val="24"/>
          <w:rtl w:val="0"/>
        </w:rPr>
        <w:t>易卜拉欣传自穆罕默德·本·穆斯林。穆罕默德说：艾布·阿卜杜拉（愿主赐他平安）说：“阿里·本·侯赛因（愿真主赐福他俩）早晨时，总会说：‘我以真主之名，以及真主所意欲的，开启今天；我把自己的遗忘和匆忙置于眼前。</w:t>
      </w:r>
    </w:p>
    <w:p>
      <w:pPr>
        <w:bidi/>
        <w:jc w:val="right"/>
      </w:pPr>
      <w:r>
        <w:rPr>
          <w:rFonts w:ascii="Calibri" w:hAnsi="Calibri" w:cs="Calibri"/>
          <w:i/>
          <w:color w:val="008000"/>
          <w:sz w:val="24"/>
          <w:szCs w:val="24"/>
          <w:rtl/>
          <w:lang w:bidi="ar-SA"/>
        </w:rPr>
        <w:t>فإذا فعل ذلك العبد أجزأه ممّا نسي في يومه».</w:t>
      </w:r>
    </w:p>
    <w:p>
      <w:pPr>
        <w:jc w:val="left"/>
      </w:pPr>
      <w:r>
        <w:rPr>
          <w:rFonts w:ascii="Calibri" w:hAnsi="Calibri" w:cs="Calibri"/>
          <w:i w:val="0"/>
          <w:color w:val="000000"/>
          <w:sz w:val="24"/>
          <w:szCs w:val="24"/>
          <w:rtl w:val="0"/>
        </w:rPr>
        <w:t>仆人若这样做，便足以弥补他当天所遗忘的事情。”</w:t>
      </w:r>
    </w:p>
    <w:p>
      <w:pPr>
        <w:bidi/>
        <w:jc w:val="right"/>
      </w:pPr>
      <w:r>
        <w:rPr>
          <w:rFonts w:ascii="Calibri" w:hAnsi="Calibri" w:cs="Calibri"/>
          <w:i/>
          <w:color w:val="008000"/>
          <w:sz w:val="24"/>
          <w:szCs w:val="24"/>
          <w:rtl/>
          <w:lang w:bidi="ar-SA"/>
        </w:rPr>
        <w:t>6 - عنه، عن أحمد بن محمّد ؛ وعليّ بن إبراهيم، عن أبيه، جميعاً، عن ابن أبي عمير،</w:t>
      </w:r>
    </w:p>
    <w:p>
      <w:pPr>
        <w:jc w:val="left"/>
      </w:pPr>
      <w:r>
        <w:rPr>
          <w:rFonts w:ascii="Calibri" w:hAnsi="Calibri" w:cs="Calibri"/>
          <w:i w:val="0"/>
          <w:color w:val="000000"/>
          <w:sz w:val="24"/>
          <w:szCs w:val="24"/>
          <w:rtl w:val="0"/>
        </w:rPr>
        <w:t>6—他传自艾哈迈德·本·穆罕默德；阿里·本·易卜拉欣传自他的父亲；二人都传自伊本·艾比·欧麦尔；</w:t>
      </w:r>
    </w:p>
    <w:p>
      <w:pPr>
        <w:bidi/>
        <w:jc w:val="right"/>
      </w:pPr>
      <w:r>
        <w:rPr>
          <w:rFonts w:ascii="Calibri" w:hAnsi="Calibri" w:cs="Calibri"/>
          <w:i/>
          <w:color w:val="008000"/>
          <w:sz w:val="24"/>
          <w:szCs w:val="24"/>
          <w:rtl/>
          <w:lang w:bidi="ar-SA"/>
        </w:rPr>
        <w:t>عن عمر بن شهاب وسليم الفرّاء عن رجل عن أبي عبد اللّه (عَلَيهِ السَّلَامُ) قال :</w:t>
      </w:r>
    </w:p>
    <w:p>
      <w:pPr>
        <w:jc w:val="left"/>
      </w:pPr>
      <w:r>
        <w:rPr>
          <w:rFonts w:ascii="Calibri" w:hAnsi="Calibri" w:cs="Calibri"/>
          <w:i w:val="0"/>
          <w:color w:val="000000"/>
          <w:sz w:val="24"/>
          <w:szCs w:val="24"/>
          <w:rtl w:val="0"/>
        </w:rPr>
        <w:t>伊本·艾比·欧麦尔传自欧麦尔·本·希哈布和苏莱姆·法拉；二人传自一名男子；该男子传自艾布·阿卜杜拉（愿主赐他平安），他说：</w:t>
      </w:r>
    </w:p>
    <w:p>
      <w:pPr>
        <w:bidi/>
        <w:jc w:val="right"/>
      </w:pPr>
      <w:r>
        <w:rPr>
          <w:rFonts w:ascii="Calibri" w:hAnsi="Calibri" w:cs="Calibri"/>
          <w:i/>
          <w:color w:val="008000"/>
          <w:sz w:val="24"/>
          <w:szCs w:val="24"/>
          <w:rtl/>
          <w:lang w:bidi="ar-SA"/>
        </w:rPr>
        <w:t>من قال هذا حين يمسي حُفَّ بجناح من أجنحة جبرئيل (5) (عَلَيهِ السَّلَامُ) حتّى يصبح : «أستودع اللّه العلي الأعلى الجليل العظيم (6) نفسي ومن يعنيني أمره، أستودع اللّه نفسي المرهوب المخوف (7) المتضعضع (8)</w:t>
      </w:r>
    </w:p>
    <w:p>
      <w:pPr>
        <w:jc w:val="left"/>
      </w:pPr>
      <w:r>
        <w:rPr>
          <w:rFonts w:ascii="Calibri" w:hAnsi="Calibri" w:cs="Calibri"/>
          <w:i w:val="0"/>
          <w:color w:val="000000"/>
          <w:sz w:val="24"/>
          <w:szCs w:val="24"/>
          <w:rtl w:val="0"/>
        </w:rPr>
        <w:t>谁在傍晚说这段祈祷，便会被哲卜拉依勒（5）（愿主赐他平安）的一只翅膀环绕，直到清晨：“我将自己以及所有牵涉我心之事的人托付给至高、至上、尊严、伟大的真主（6）；我将自己托付给令人敬畏、令人恐惧（7）、战栗不安的真主（8）。”</w:t>
      </w:r>
    </w:p>
    <w:p>
      <w:pPr>
        <w:bidi/>
        <w:jc w:val="right"/>
      </w:pPr>
      <w:r>
        <w:rPr>
          <w:rFonts w:ascii="Calibri" w:hAnsi="Calibri" w:cs="Calibri"/>
          <w:i/>
          <w:color w:val="008000"/>
          <w:sz w:val="24"/>
          <w:szCs w:val="24"/>
          <w:rtl/>
          <w:lang w:bidi="ar-SA"/>
        </w:rPr>
        <w:t>ص: 491 1- قد يكون هذا قرينة على أن هذا الدعاء من أدعية المساء لعدم التصريح بوقته في الحديث كسابقيه. 2- لقب بذلك لأنه كان يبيع الشعير.</w:t>
      </w:r>
    </w:p>
    <w:p>
      <w:pPr>
        <w:jc w:val="left"/>
      </w:pPr>
      <w:r>
        <w:rPr>
          <w:rFonts w:ascii="Calibri" w:hAnsi="Calibri" w:cs="Calibri"/>
          <w:i w:val="0"/>
          <w:color w:val="000000"/>
          <w:sz w:val="24"/>
          <w:szCs w:val="24"/>
          <w:rtl w:val="0"/>
        </w:rPr>
        <w:t>第491页 1—这或许可以作为依据，说明此祈祷属于傍晚的祈祷词，因为此段圣训没有明确说明祈祷的时间，不同于前几段。2—他因售卖大麦而得此称号。</w:t>
      </w:r>
    </w:p>
    <w:p>
      <w:pPr>
        <w:bidi/>
        <w:jc w:val="right"/>
      </w:pPr>
      <w:r>
        <w:rPr>
          <w:rFonts w:ascii="Calibri" w:hAnsi="Calibri" w:cs="Calibri"/>
          <w:i/>
          <w:color w:val="008000"/>
          <w:sz w:val="24"/>
          <w:szCs w:val="24"/>
          <w:rtl/>
          <w:lang w:bidi="ar-SA"/>
        </w:rPr>
        <w:t>3- «أي من ادعى منهم الإمامة ظاهراً كأمير المؤمنين (عَلَيهِ السَّلَامُ) والحسن (عَلَيهِ السَّلَامُ) ومن اتقى ولم يدع ظاهراً كسائر الأئمّة (عَلَيهِ السَّلَامُ). أو المراد بالسر العقايد وبالعلانية الأقوال والأعمال.. الخ» مرآة المجلسي 224/12.</w:t>
      </w:r>
    </w:p>
    <w:p>
      <w:pPr>
        <w:jc w:val="left"/>
      </w:pPr>
      <w:r>
        <w:rPr>
          <w:rFonts w:ascii="Calibri" w:hAnsi="Calibri" w:cs="Calibri"/>
          <w:i w:val="0"/>
          <w:color w:val="000000"/>
          <w:sz w:val="24"/>
          <w:szCs w:val="24"/>
          <w:rtl w:val="0"/>
        </w:rPr>
        <w:t>3—“即他们中公开宣称自己是伊玛目的人，如信士的长官（愿主赐他平安）和哈桑（愿主赐他平安）；以及谨慎行事、不公开宣称的那些人，如其余的伊玛目（愿主赐他们平安）。或者，‘秘密’指信仰，‘公开’指言语和行为……等等。”《马吉利的镜鉴》12/224。</w:t>
      </w:r>
    </w:p>
    <w:p>
      <w:pPr>
        <w:bidi/>
        <w:jc w:val="right"/>
      </w:pPr>
      <w:r>
        <w:rPr>
          <w:rFonts w:ascii="Calibri" w:hAnsi="Calibri" w:cs="Calibri"/>
          <w:i/>
          <w:color w:val="008000"/>
          <w:sz w:val="24"/>
          <w:szCs w:val="24"/>
          <w:rtl/>
          <w:lang w:bidi="ar-SA"/>
        </w:rPr>
        <w:t>4- «يعني ابتدىء وأقدم بين يدي نسياني عن الخيرات وسرعتي فيها هاتين الكلمتين الشريفتين...» المازندراني 281/10.</w:t>
      </w:r>
    </w:p>
    <w:p>
      <w:pPr>
        <w:jc w:val="left"/>
      </w:pPr>
      <w:r>
        <w:rPr>
          <w:rFonts w:ascii="Calibri" w:hAnsi="Calibri" w:cs="Calibri"/>
          <w:i w:val="0"/>
          <w:color w:val="000000"/>
          <w:sz w:val="24"/>
          <w:szCs w:val="24"/>
          <w:rtl w:val="0"/>
        </w:rPr>
        <w:t>4—“意思是：在我因遗忘善事而有所疏忽、以及在善事上行动迅速之前，我先说并率先念出这两句尊贵的话……”《马赞达拉尼》10/281。</w:t>
      </w:r>
    </w:p>
    <w:p>
      <w:pPr>
        <w:bidi/>
        <w:jc w:val="right"/>
      </w:pPr>
      <w:r>
        <w:rPr>
          <w:rFonts w:ascii="Calibri" w:hAnsi="Calibri" w:cs="Calibri"/>
          <w:i/>
          <w:color w:val="008000"/>
          <w:sz w:val="24"/>
          <w:szCs w:val="24"/>
          <w:rtl/>
          <w:lang w:bidi="ar-SA"/>
        </w:rPr>
        <w:t>5- هذا كناية عن كونه - عند قوله ذاك - محفوظاً من جميع المكاره.</w:t>
      </w:r>
    </w:p>
    <w:p>
      <w:pPr>
        <w:jc w:val="left"/>
      </w:pPr>
      <w:r>
        <w:rPr>
          <w:rFonts w:ascii="Calibri" w:hAnsi="Calibri" w:cs="Calibri"/>
          <w:i w:val="0"/>
          <w:color w:val="000000"/>
          <w:sz w:val="24"/>
          <w:szCs w:val="24"/>
          <w:rtl w:val="0"/>
        </w:rPr>
        <w:t>5—这是借指：他说这句话时，便免于一切祸患。</w:t>
      </w:r>
    </w:p>
    <w:p>
      <w:pPr>
        <w:bidi/>
        <w:jc w:val="right"/>
      </w:pPr>
      <w:r>
        <w:rPr>
          <w:rFonts w:ascii="Calibri" w:hAnsi="Calibri" w:cs="Calibri"/>
          <w:i/>
          <w:color w:val="008000"/>
          <w:sz w:val="24"/>
          <w:szCs w:val="24"/>
          <w:rtl/>
          <w:lang w:bidi="ar-SA"/>
        </w:rPr>
        <w:t>6- العليّ : المنزه عن صفات المخلوقين، تأكيد لعلوه أو بمعنى الغالب والجليل من صفات الكمال أو هو الحاوي على جميع صفات الجلال والعظيم هو ذو العظمة وهو راجع إلى كمال الذات والصفات.</w:t>
      </w:r>
    </w:p>
    <w:p>
      <w:pPr>
        <w:jc w:val="left"/>
      </w:pPr>
      <w:r>
        <w:rPr>
          <w:rFonts w:ascii="Calibri" w:hAnsi="Calibri" w:cs="Calibri"/>
          <w:i w:val="0"/>
          <w:color w:val="000000"/>
          <w:sz w:val="24"/>
          <w:szCs w:val="24"/>
          <w:rtl w:val="0"/>
        </w:rPr>
        <w:t>6—“至高者”：超绝于受造物的属性；这是对其崇高的强调，也可解作具有胜服之力，或解作尊贵——这是完美属性之一；或者说，他具备一切尊严的属性。“伟大者”即具有伟大，这关乎本体与属性的圆满。</w:t>
      </w:r>
    </w:p>
    <w:p>
      <w:pPr>
        <w:bidi/>
        <w:jc w:val="right"/>
      </w:pPr>
      <w:r>
        <w:rPr>
          <w:rFonts w:ascii="Calibri" w:hAnsi="Calibri" w:cs="Calibri"/>
          <w:i/>
          <w:color w:val="008000"/>
          <w:sz w:val="24"/>
          <w:szCs w:val="24"/>
          <w:rtl/>
          <w:lang w:bidi="ar-SA"/>
        </w:rPr>
        <w:t>7- «الفرق بين المرهوب والمخوف أن الرهبة ملاحظة العظمة من حيث هي والخوف بملاحظتها مع ملاحظة التقصير» مرآة المجلسي 227/12. 8- أي المنقاد المستسلم المتذلل. لعظمته كلّ شيء - ثلاث مرات -.</w:t>
      </w:r>
    </w:p>
    <w:p>
      <w:pPr>
        <w:jc w:val="left"/>
      </w:pPr>
      <w:r>
        <w:rPr>
          <w:rFonts w:ascii="Calibri" w:hAnsi="Calibri" w:cs="Calibri"/>
          <w:i w:val="0"/>
          <w:color w:val="000000"/>
          <w:sz w:val="24"/>
          <w:szCs w:val="24"/>
          <w:rtl w:val="0"/>
        </w:rPr>
        <w:t>7—“令人敬畏者”与“令人恐惧者”的区别在于：敬畏是着眼于伟大本身；恐惧则是在着眼于伟大的同时，也意识到自己的亏欠。”《马吉利的镜鉴》12/227。8—即顺从、屈服、谦卑。万物都因其伟大而如此——三遍。</w:t>
      </w:r>
    </w:p>
    <w:p>
      <w:pPr>
        <w:bidi/>
        <w:jc w:val="right"/>
      </w:pPr>
      <w:r>
        <w:rPr>
          <w:rFonts w:ascii="Calibri" w:hAnsi="Calibri" w:cs="Calibri"/>
          <w:i/>
          <w:color w:val="008000"/>
          <w:sz w:val="24"/>
          <w:szCs w:val="24"/>
          <w:rtl/>
          <w:lang w:bidi="ar-SA"/>
        </w:rPr>
        <w:t>7 - محمّد بن يحيى، عن أحمد بن محمّد ؛ وأبو علي الأشعري، عن محمّد بن عبد الجبار،</w:t>
      </w:r>
    </w:p>
    <w:p>
      <w:pPr>
        <w:jc w:val="left"/>
      </w:pPr>
      <w:r>
        <w:rPr>
          <w:rFonts w:ascii="Calibri" w:hAnsi="Calibri" w:cs="Calibri"/>
          <w:i w:val="0"/>
          <w:color w:val="000000"/>
          <w:sz w:val="24"/>
          <w:szCs w:val="24"/>
          <w:rtl w:val="0"/>
        </w:rPr>
        <w:t>7—穆罕默德·本·叶海亚传自艾哈迈德·本·穆罕默德；艾布·阿里·艾什阿里传自穆罕默德·本·阿卜杜勒·贾巴尔，</w:t>
      </w:r>
    </w:p>
    <w:p>
      <w:pPr>
        <w:bidi/>
        <w:jc w:val="right"/>
      </w:pPr>
      <w:r>
        <w:rPr>
          <w:rFonts w:ascii="Calibri" w:hAnsi="Calibri" w:cs="Calibri"/>
          <w:i/>
          <w:color w:val="008000"/>
          <w:sz w:val="24"/>
          <w:szCs w:val="24"/>
          <w:rtl/>
          <w:lang w:bidi="ar-SA"/>
        </w:rPr>
        <w:t>عن الحال عن عليّ بن عقبة وغالب بن عثمان عمّن ذكره، عن أبي عبد اللّه (عَلَيهِ السَّلَامُ) قال :</w:t>
      </w:r>
    </w:p>
    <w:p>
      <w:pPr>
        <w:jc w:val="left"/>
      </w:pPr>
      <w:r>
        <w:rPr>
          <w:rFonts w:ascii="Calibri" w:hAnsi="Calibri" w:cs="Calibri"/>
          <w:i w:val="0"/>
          <w:color w:val="000000"/>
          <w:sz w:val="24"/>
          <w:szCs w:val="24"/>
          <w:rtl w:val="0"/>
        </w:rPr>
        <w:t>后者传自哈勒，哈勒传自阿里·本·欧格拜和加利卜·本·奥斯曼，二人传自一位未提及姓名的人；该人传自艾布·阿卜杜拉（愿主赐他平安），他说：</w:t>
      </w:r>
    </w:p>
    <w:p>
      <w:pPr>
        <w:bidi/>
        <w:jc w:val="right"/>
      </w:pPr>
      <w:r>
        <w:rPr>
          <w:rFonts w:ascii="Calibri" w:hAnsi="Calibri" w:cs="Calibri"/>
          <w:i/>
          <w:color w:val="008000"/>
          <w:sz w:val="24"/>
          <w:szCs w:val="24"/>
          <w:rtl/>
          <w:lang w:bidi="ar-SA"/>
        </w:rPr>
        <w:t>إذا أمسيت قل: «اللّهمّ إني أسألك عند إقبال ليلك وإدبار نهارك وحضور صلواتك (1) وأصوات دعائك أن تصلّي على محمّد وآل محمّد» وادع بما أحببت.</w:t>
      </w:r>
    </w:p>
    <w:p>
      <w:pPr>
        <w:jc w:val="left"/>
      </w:pPr>
      <w:r>
        <w:rPr>
          <w:rFonts w:ascii="Calibri" w:hAnsi="Calibri" w:cs="Calibri"/>
          <w:i w:val="0"/>
          <w:color w:val="000000"/>
          <w:sz w:val="24"/>
          <w:szCs w:val="24"/>
          <w:rtl w:val="0"/>
        </w:rPr>
        <w:t>“傍晚时，你说：‘真主啊！在你的夜晚降临、白昼退去、你的礼拜（1）临近、你的祈祷声响起之时，我祈求你赐福穆罕默德及穆罕默德的家属。’”然后按你的意愿祈祷。</w:t>
      </w:r>
    </w:p>
    <w:p>
      <w:pPr>
        <w:bidi/>
        <w:jc w:val="right"/>
      </w:pPr>
      <w:r>
        <w:rPr>
          <w:rFonts w:ascii="Calibri" w:hAnsi="Calibri" w:cs="Calibri"/>
          <w:i/>
          <w:color w:val="008000"/>
          <w:sz w:val="24"/>
          <w:szCs w:val="24"/>
          <w:rtl/>
          <w:lang w:bidi="ar-SA"/>
        </w:rPr>
        <w:t>8 -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8—我们的一些同伴传自萨赫勒·本·齐亚德；萨赫勒传自贾法尔·本·穆罕默德·艾什阿里；他传自伊本·盖达赫，</w:t>
      </w:r>
    </w:p>
    <w:p>
      <w:pPr>
        <w:bidi/>
        <w:jc w:val="right"/>
      </w:pPr>
      <w:r>
        <w:rPr>
          <w:rFonts w:ascii="Calibri" w:hAnsi="Calibri" w:cs="Calibri"/>
          <w:i/>
          <w:color w:val="008000"/>
          <w:sz w:val="24"/>
          <w:szCs w:val="24"/>
          <w:rtl/>
          <w:lang w:bidi="ar-SA"/>
        </w:rPr>
        <w:t>عن أبي عبد اللّه (عَلَيهِ السَّلَامُ) قال : ما من يوم يأتي على ابن آدم إلّا قال له ذلك اليوم (2) :</w:t>
      </w:r>
    </w:p>
    <w:p>
      <w:pPr>
        <w:jc w:val="left"/>
      </w:pPr>
      <w:r>
        <w:rPr>
          <w:rFonts w:ascii="Calibri" w:hAnsi="Calibri" w:cs="Calibri"/>
          <w:i w:val="0"/>
          <w:color w:val="000000"/>
          <w:sz w:val="24"/>
          <w:szCs w:val="24"/>
          <w:rtl w:val="0"/>
        </w:rPr>
        <w:t>伊本·盖达赫传自艾布·阿卜杜拉（愿主赐他平安），他说：凡是一天来到阿丹的子孙面前，那一天都会对他说（2）：</w:t>
      </w:r>
    </w:p>
    <w:p>
      <w:pPr>
        <w:bidi/>
        <w:jc w:val="right"/>
      </w:pPr>
      <w:r>
        <w:rPr>
          <w:rFonts w:ascii="Calibri" w:hAnsi="Calibri" w:cs="Calibri"/>
          <w:i/>
          <w:color w:val="008000"/>
          <w:sz w:val="24"/>
          <w:szCs w:val="24"/>
          <w:rtl/>
          <w:lang w:bidi="ar-SA"/>
        </w:rPr>
        <w:t>يا ابن آدم أنا يوم جديد وأنا عليك شهيد، فقل في خيراً واعمل في خيراً أشهد لك به يوم القيامة فإنّك لن تراني بعدها أبداً.</w:t>
      </w:r>
    </w:p>
    <w:p>
      <w:pPr>
        <w:jc w:val="left"/>
      </w:pPr>
      <w:r>
        <w:rPr>
          <w:rFonts w:ascii="Calibri" w:hAnsi="Calibri" w:cs="Calibri"/>
          <w:i w:val="0"/>
          <w:color w:val="000000"/>
          <w:sz w:val="24"/>
          <w:szCs w:val="24"/>
          <w:rtl w:val="0"/>
        </w:rPr>
        <w:t>“阿丹的子孙啊，我是崭新的一天，是为你作证的见证者。你在我这一天里说善言、行善事，我将在复生日为你作证；因为此后你将永远见不到我。”</w:t>
      </w:r>
    </w:p>
    <w:p>
      <w:pPr>
        <w:bidi/>
        <w:jc w:val="right"/>
      </w:pPr>
      <w:r>
        <w:rPr>
          <w:rFonts w:ascii="Calibri" w:hAnsi="Calibri" w:cs="Calibri"/>
          <w:i/>
          <w:color w:val="008000"/>
          <w:sz w:val="24"/>
          <w:szCs w:val="24"/>
          <w:rtl/>
          <w:lang w:bidi="ar-SA"/>
        </w:rPr>
        <w:t>قال : وكان علي (عَلَيهِ السَّلَامُ) إذا أمسى يقول : مرحباً بالليل الجديد والكاتب الشهيد اكتبا على اسم اللّه، ثمّ يذكر اللّه عزّ وجلّ.</w:t>
      </w:r>
    </w:p>
    <w:p>
      <w:pPr>
        <w:jc w:val="left"/>
      </w:pPr>
      <w:r>
        <w:rPr>
          <w:rFonts w:ascii="Calibri" w:hAnsi="Calibri" w:cs="Calibri"/>
          <w:i w:val="0"/>
          <w:color w:val="000000"/>
          <w:sz w:val="24"/>
          <w:szCs w:val="24"/>
          <w:rtl w:val="0"/>
        </w:rPr>
        <w:t>他说：阿里（愿主赐他平安）每逢傍晚便说：“欢迎新的夜晚和记录的见证者，你们以真主之名记录吧。”然后他便记念尊严崇高的真主。</w:t>
      </w:r>
    </w:p>
    <w:p>
      <w:pPr>
        <w:bidi/>
        <w:jc w:val="right"/>
      </w:pPr>
      <w:r>
        <w:rPr>
          <w:rFonts w:ascii="Calibri" w:hAnsi="Calibri" w:cs="Calibri"/>
          <w:i/>
          <w:color w:val="008000"/>
          <w:sz w:val="24"/>
          <w:szCs w:val="24"/>
          <w:rtl/>
          <w:lang w:bidi="ar-SA"/>
        </w:rPr>
        <w:t>9 - عليّ بن إبراهيم عن أبيه، عن صالح بن السندي، عن جعفر بن بشير، عن عبد اللّه بن بكير،</w:t>
      </w:r>
    </w:p>
    <w:p>
      <w:pPr>
        <w:jc w:val="left"/>
      </w:pPr>
      <w:r>
        <w:rPr>
          <w:rFonts w:ascii="Calibri" w:hAnsi="Calibri" w:cs="Calibri"/>
          <w:i w:val="0"/>
          <w:color w:val="000000"/>
          <w:sz w:val="24"/>
          <w:szCs w:val="24"/>
          <w:rtl w:val="0"/>
        </w:rPr>
        <w:t>9—阿里·本·易卜拉欣传自他的父亲；他的父亲传自萨利赫·本·桑迪；萨利赫传自贾法尔·本·巴希尔；贾法尔传自阿卜杜拉·本·拜基尔，</w:t>
      </w:r>
    </w:p>
    <w:p>
      <w:pPr>
        <w:bidi/>
        <w:jc w:val="right"/>
      </w:pPr>
      <w:r>
        <w:rPr>
          <w:rFonts w:ascii="Calibri" w:hAnsi="Calibri" w:cs="Calibri"/>
          <w:i/>
          <w:color w:val="008000"/>
          <w:sz w:val="24"/>
          <w:szCs w:val="24"/>
          <w:rtl/>
          <w:lang w:bidi="ar-SA"/>
        </w:rPr>
        <w:t>عن شهاب بن عبد ربه قال: سمعت أبا عبد اللّه (عَلَيهِ السَّلَامُ) يقول : إذا تغيرت الشمس (3) فاذكر اللّه عزّ وجلّ، وإن كنت مع قوم يشغلونك فقم وادْعُ.</w:t>
      </w:r>
    </w:p>
    <w:p>
      <w:pPr>
        <w:jc w:val="left"/>
      </w:pPr>
      <w:r>
        <w:rPr>
          <w:rFonts w:ascii="Calibri" w:hAnsi="Calibri" w:cs="Calibri"/>
          <w:i w:val="0"/>
          <w:color w:val="000000"/>
          <w:sz w:val="24"/>
          <w:szCs w:val="24"/>
          <w:rtl w:val="0"/>
        </w:rPr>
        <w:t>阿卜杜拉传自希哈布·本·阿卜杜·拉布，后者说：我听艾布·阿卜杜拉（愿主赐他平安）说：“太阳变色时（3），你应当记念尊严崇高的真主；即使你和一群会使你分心的人在一起，也要起身祈祷。”</w:t>
      </w:r>
    </w:p>
    <w:p>
      <w:pPr>
        <w:bidi/>
        <w:jc w:val="right"/>
      </w:pPr>
      <w:r>
        <w:rPr>
          <w:rFonts w:ascii="Calibri" w:hAnsi="Calibri" w:cs="Calibri"/>
          <w:i/>
          <w:color w:val="008000"/>
          <w:sz w:val="24"/>
          <w:szCs w:val="24"/>
          <w:rtl/>
          <w:lang w:bidi="ar-SA"/>
        </w:rPr>
        <w:t>10 - عدَّة من أصحابنا، عن أحمد بن محمّد بن خالد عن شريف بن سابق عن الفضل بن أبي قرَّة،</w:t>
      </w:r>
    </w:p>
    <w:p>
      <w:pPr>
        <w:jc w:val="left"/>
      </w:pPr>
      <w:r>
        <w:rPr>
          <w:rFonts w:ascii="Calibri" w:hAnsi="Calibri" w:cs="Calibri"/>
          <w:i w:val="0"/>
          <w:color w:val="000000"/>
          <w:sz w:val="24"/>
          <w:szCs w:val="24"/>
          <w:rtl w:val="0"/>
        </w:rPr>
        <w:t>10—我们的一些同伴传自艾哈迈德·本·穆罕默德·本·哈立德；艾哈迈德传自谢里夫·本·萨比克；谢里夫传自法德勒·本·艾比·古拉，</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法德勒传自艾布·阿卜杜拉（愿主赐他平安），他说：</w:t>
      </w:r>
    </w:p>
    <w:p>
      <w:pPr>
        <w:bidi/>
        <w:jc w:val="right"/>
      </w:pPr>
      <w:r>
        <w:rPr>
          <w:rFonts w:ascii="Calibri" w:hAnsi="Calibri" w:cs="Calibri"/>
          <w:i/>
          <w:color w:val="008000"/>
          <w:sz w:val="24"/>
          <w:szCs w:val="24"/>
          <w:rtl/>
          <w:lang w:bidi="ar-SA"/>
        </w:rPr>
        <w:t>ثلاث تناسخها الأنبياء (4) من آدم (عَلَيهِ السَّلَامُ) حتّى وصلن إلى رسول اللّه (صَلَّى اللّه عَلَيْهِ وَ آلِهِ وَسَلَّمَ) كان إذا أصبح يقول:</w:t>
      </w:r>
    </w:p>
    <w:p>
      <w:pPr>
        <w:jc w:val="left"/>
      </w:pPr>
      <w:r>
        <w:rPr>
          <w:rFonts w:ascii="Calibri" w:hAnsi="Calibri" w:cs="Calibri"/>
          <w:i w:val="0"/>
          <w:color w:val="000000"/>
          <w:sz w:val="24"/>
          <w:szCs w:val="24"/>
          <w:rtl w:val="0"/>
        </w:rPr>
        <w:t>“三件事，众先知从阿丹（愿主赐他平安）起代代相传，直到传到真主的使者（愿主赐福他和他的家属）。他清晨时会说：</w:t>
      </w:r>
    </w:p>
    <w:p>
      <w:pPr>
        <w:bidi/>
        <w:jc w:val="right"/>
      </w:pPr>
      <w:r>
        <w:rPr>
          <w:rFonts w:ascii="Calibri" w:hAnsi="Calibri" w:cs="Calibri"/>
          <w:i/>
          <w:color w:val="008000"/>
          <w:sz w:val="24"/>
          <w:szCs w:val="24"/>
          <w:rtl/>
          <w:lang w:bidi="ar-SA"/>
        </w:rPr>
        <w:t>اللّهمّ إني أسألك إيماناً تباشر به قلبي (5) ويقيناً (6) حتّى أعلم أنّه لا يصيبني إلّا ما كتبت لي (7) ، ورضّني بما قسمت لي (8) .</w:t>
      </w:r>
    </w:p>
    <w:p>
      <w:pPr>
        <w:jc w:val="left"/>
      </w:pPr>
      <w:r>
        <w:rPr>
          <w:rFonts w:ascii="Calibri" w:hAnsi="Calibri" w:cs="Calibri"/>
          <w:i w:val="0"/>
          <w:color w:val="000000"/>
          <w:sz w:val="24"/>
          <w:szCs w:val="24"/>
          <w:rtl w:val="0"/>
        </w:rPr>
        <w:t>‘真主啊！我祈求你赐我一种充满我心的信仰（5），以及坚定不移的确信（6），使我明白，降临于我的唯有你为我注定的事（7）；求你使我满足于你为我分配的事（8）。’”</w:t>
      </w:r>
    </w:p>
    <w:p>
      <w:pPr>
        <w:bidi/>
        <w:jc w:val="right"/>
      </w:pPr>
      <w:r>
        <w:rPr>
          <w:rFonts w:ascii="Calibri" w:hAnsi="Calibri" w:cs="Calibri"/>
          <w:i/>
          <w:color w:val="008000"/>
          <w:sz w:val="24"/>
          <w:szCs w:val="24"/>
          <w:rtl/>
          <w:lang w:bidi="ar-SA"/>
        </w:rPr>
        <w:t>ورواه بعض أصحابنا وزاد فيه (9) وحتى لا أحب تعجيل ما أخرت ولا تأخير ما عجلت يا ص: 492</w:t>
      </w:r>
    </w:p>
    <w:p>
      <w:pPr>
        <w:jc w:val="left"/>
      </w:pPr>
      <w:r>
        <w:rPr>
          <w:rFonts w:ascii="Calibri" w:hAnsi="Calibri" w:cs="Calibri"/>
          <w:i w:val="0"/>
          <w:color w:val="000000"/>
          <w:sz w:val="24"/>
          <w:szCs w:val="24"/>
          <w:rtl w:val="0"/>
        </w:rPr>
        <w:t>我们的一些同伴传述了这段祈祷，并在其中增加了（9）：“求你使我不喜爱催促你延后的事，也不喜爱延后你加速的事。永生者啊，第492页</w:t>
      </w:r>
    </w:p>
    <w:p>
      <w:pPr>
        <w:bidi/>
        <w:jc w:val="right"/>
      </w:pPr>
      <w:r>
        <w:rPr>
          <w:rFonts w:ascii="Calibri" w:hAnsi="Calibri" w:cs="Calibri"/>
          <w:i/>
          <w:color w:val="008000"/>
          <w:sz w:val="24"/>
          <w:szCs w:val="24"/>
          <w:rtl/>
          <w:lang w:bidi="ar-SA"/>
        </w:rPr>
        <w:t>1- أي صلاة العشائين وحدها أو مع نوافلها ونوافل صلاة الليل.</w:t>
      </w:r>
    </w:p>
    <w:p>
      <w:pPr>
        <w:jc w:val="left"/>
      </w:pPr>
      <w:r>
        <w:rPr>
          <w:rFonts w:ascii="Calibri" w:hAnsi="Calibri" w:cs="Calibri"/>
          <w:i w:val="0"/>
          <w:color w:val="000000"/>
          <w:sz w:val="24"/>
          <w:szCs w:val="24"/>
          <w:rtl w:val="0"/>
        </w:rPr>
        <w:t>1—即单指昏礼和宵礼，或包括这两番礼拜及其副功拜，以及夜间礼拜的副功拜。</w:t>
      </w:r>
    </w:p>
    <w:p>
      <w:pPr>
        <w:bidi/>
        <w:jc w:val="right"/>
      </w:pPr>
      <w:r>
        <w:rPr>
          <w:rFonts w:ascii="Calibri" w:hAnsi="Calibri" w:cs="Calibri"/>
          <w:i/>
          <w:color w:val="008000"/>
          <w:sz w:val="24"/>
          <w:szCs w:val="24"/>
          <w:rtl/>
          <w:lang w:bidi="ar-SA"/>
        </w:rPr>
        <w:t>2- أي بلسان الحال أو أنّه الملك الموكل به بلسان المقال.</w:t>
      </w:r>
    </w:p>
    <w:p>
      <w:pPr>
        <w:jc w:val="left"/>
      </w:pPr>
      <w:r>
        <w:rPr>
          <w:rFonts w:ascii="Calibri" w:hAnsi="Calibri" w:cs="Calibri"/>
          <w:i w:val="0"/>
          <w:color w:val="000000"/>
          <w:sz w:val="24"/>
          <w:szCs w:val="24"/>
          <w:rtl w:val="0"/>
        </w:rPr>
        <w:t>2—即以实际情形的方式说话，或者是奉命看护他的天使以言语对他说。</w:t>
      </w:r>
    </w:p>
    <w:p>
      <w:pPr>
        <w:bidi/>
        <w:jc w:val="right"/>
      </w:pPr>
      <w:r>
        <w:rPr>
          <w:rFonts w:ascii="Calibri" w:hAnsi="Calibri" w:cs="Calibri"/>
          <w:i/>
          <w:color w:val="008000"/>
          <w:sz w:val="24"/>
          <w:szCs w:val="24"/>
          <w:rtl/>
          <w:lang w:bidi="ar-SA"/>
        </w:rPr>
        <w:t>3- أي من حيث اصفرار لونها عند العصر. 4- أي توارثوها نبياً عن نبي. والمقصود بالثلاث ثلاث كلمات.</w:t>
      </w:r>
    </w:p>
    <w:p>
      <w:pPr>
        <w:jc w:val="left"/>
      </w:pPr>
      <w:r>
        <w:rPr>
          <w:rFonts w:ascii="Calibri" w:hAnsi="Calibri" w:cs="Calibri"/>
          <w:i w:val="0"/>
          <w:color w:val="000000"/>
          <w:sz w:val="24"/>
          <w:szCs w:val="24"/>
          <w:rtl w:val="0"/>
        </w:rPr>
        <w:t>3—即指太阳在晡礼时颜色发黄。4—即众先知由一位先知传给另一位先知、代代相传。这里的“三件事”指三句话。</w:t>
      </w:r>
    </w:p>
    <w:p>
      <w:pPr>
        <w:bidi/>
        <w:jc w:val="right"/>
      </w:pPr>
      <w:r>
        <w:rPr>
          <w:rFonts w:ascii="Calibri" w:hAnsi="Calibri" w:cs="Calibri"/>
          <w:i/>
          <w:color w:val="008000"/>
          <w:sz w:val="24"/>
          <w:szCs w:val="24"/>
          <w:rtl/>
          <w:lang w:bidi="ar-SA"/>
        </w:rPr>
        <w:t>5- «وهو الإيمان المستقر فيه، وإنما طلبه لأن الإيمان المستودع قد يزول بأدنى تدليسات الشيطان ويطير بأدنى نفخاته» المازندراني 283/10.</w:t>
      </w:r>
    </w:p>
    <w:p>
      <w:pPr>
        <w:jc w:val="left"/>
      </w:pPr>
      <w:r>
        <w:rPr>
          <w:rFonts w:ascii="Calibri" w:hAnsi="Calibri" w:cs="Calibri"/>
          <w:i w:val="0"/>
          <w:color w:val="000000"/>
          <w:sz w:val="24"/>
          <w:szCs w:val="24"/>
          <w:rtl w:val="0"/>
        </w:rPr>
        <w:t>5—“这指扎根于其中的信仰；之所以祈求这种信仰，是因为寄存的信仰可能因恶魔稍加欺骗便消失，也可能因恶魔稍稍吹动便飞散。”《马赞达拉尼》10/283。</w:t>
      </w:r>
    </w:p>
    <w:p>
      <w:pPr>
        <w:bidi/>
        <w:jc w:val="right"/>
      </w:pPr>
      <w:r>
        <w:rPr>
          <w:rFonts w:ascii="Calibri" w:hAnsi="Calibri" w:cs="Calibri"/>
          <w:i/>
          <w:color w:val="008000"/>
          <w:sz w:val="24"/>
          <w:szCs w:val="24"/>
          <w:rtl/>
          <w:lang w:bidi="ar-SA"/>
        </w:rPr>
        <w:t>6- أي علماً جازماً لا يقبل التزلزل، يتعلق بقضاء اللّه وقدره، بقرينة ما بعده.</w:t>
      </w:r>
    </w:p>
    <w:p>
      <w:pPr>
        <w:jc w:val="left"/>
      </w:pPr>
      <w:r>
        <w:rPr>
          <w:rFonts w:ascii="Calibri" w:hAnsi="Calibri" w:cs="Calibri"/>
          <w:i w:val="0"/>
          <w:color w:val="000000"/>
          <w:sz w:val="24"/>
          <w:szCs w:val="24"/>
          <w:rtl w:val="0"/>
        </w:rPr>
        <w:t>6—即坚定不移、不会动摇的知识；结合下文可知，它关乎真主的前定与裁决。</w:t>
      </w:r>
    </w:p>
    <w:p>
      <w:pPr>
        <w:bidi/>
        <w:jc w:val="right"/>
      </w:pPr>
      <w:r>
        <w:rPr>
          <w:rFonts w:ascii="Calibri" w:hAnsi="Calibri" w:cs="Calibri"/>
          <w:i/>
          <w:color w:val="008000"/>
          <w:sz w:val="24"/>
          <w:szCs w:val="24"/>
          <w:rtl/>
          <w:lang w:bidi="ar-SA"/>
        </w:rPr>
        <w:t>7- أي قدرته علي وقضيته واثبته في اللوح المحفوظ.</w:t>
      </w:r>
    </w:p>
    <w:p>
      <w:pPr>
        <w:jc w:val="left"/>
      </w:pPr>
      <w:r>
        <w:rPr>
          <w:rFonts w:ascii="Calibri" w:hAnsi="Calibri" w:cs="Calibri"/>
          <w:i w:val="0"/>
          <w:color w:val="000000"/>
          <w:sz w:val="24"/>
          <w:szCs w:val="24"/>
          <w:rtl w:val="0"/>
        </w:rPr>
        <w:t>7—即他为我注定、裁决，并将之记录在受保护的天牌上。</w:t>
      </w:r>
    </w:p>
    <w:p>
      <w:pPr>
        <w:bidi/>
        <w:jc w:val="right"/>
      </w:pPr>
      <w:r>
        <w:rPr>
          <w:rFonts w:ascii="Calibri" w:hAnsi="Calibri" w:cs="Calibri"/>
          <w:i/>
          <w:color w:val="008000"/>
          <w:sz w:val="24"/>
          <w:szCs w:val="24"/>
          <w:rtl/>
          <w:lang w:bidi="ar-SA"/>
        </w:rPr>
        <w:t>8- ورضاه بما قسمه اللّه له عبارة عن قناعته به والانقياد والتسليم لأمره. 9- هذه الزيادة مرتبطة بثالث الكلمات (ورضّني.. الخ) لأنها ممّا يتفرع على الرضا والتسليم.</w:t>
      </w:r>
    </w:p>
    <w:p>
      <w:pPr>
        <w:jc w:val="left"/>
      </w:pPr>
      <w:r>
        <w:rPr>
          <w:rFonts w:ascii="Calibri" w:hAnsi="Calibri" w:cs="Calibri"/>
          <w:i w:val="0"/>
          <w:color w:val="000000"/>
          <w:sz w:val="24"/>
          <w:szCs w:val="24"/>
          <w:rtl w:val="0"/>
        </w:rPr>
        <w:t>8—满足于真主为他所分配的事，意即对此心满意足，并顺从、服从真主的命令。9—这一增补与第三句话“求你使我满足……等等”相关，因为它是满足与顺服所引申出的内容。</w:t>
      </w:r>
    </w:p>
    <w:p>
      <w:pPr>
        <w:bidi/>
        <w:jc w:val="right"/>
      </w:pPr>
      <w:r>
        <w:rPr>
          <w:rFonts w:ascii="Calibri" w:hAnsi="Calibri" w:cs="Calibri"/>
          <w:i/>
          <w:color w:val="008000"/>
          <w:sz w:val="24"/>
          <w:szCs w:val="24"/>
          <w:rtl/>
          <w:lang w:bidi="ar-SA"/>
        </w:rPr>
        <w:t>حي يا قيوم برحمتك أستغيث أصلح لي شأني كله ولا تكلني إلى نفسي طرفة عين أبداً وصلى اللّه على محمّد وآله».</w:t>
      </w:r>
    </w:p>
    <w:p>
      <w:pPr>
        <w:jc w:val="left"/>
      </w:pPr>
      <w:r>
        <w:rPr>
          <w:rFonts w:ascii="Calibri" w:hAnsi="Calibri" w:cs="Calibri"/>
          <w:i w:val="0"/>
          <w:color w:val="000000"/>
          <w:sz w:val="24"/>
          <w:szCs w:val="24"/>
          <w:rtl w:val="0"/>
        </w:rPr>
        <w:t>永生者啊，维护万物者啊，凭你的慈悯，我向你求助；求你改善我的一切事务，永远不要让我哪怕一眨眼的工夫依靠自己。愿真主赐福穆罕默德及其家属。”</w:t>
      </w:r>
    </w:p>
    <w:p>
      <w:pPr>
        <w:bidi/>
        <w:jc w:val="right"/>
      </w:pPr>
      <w:r>
        <w:rPr>
          <w:rFonts w:ascii="Calibri" w:hAnsi="Calibri" w:cs="Calibri"/>
          <w:i/>
          <w:color w:val="008000"/>
          <w:sz w:val="24"/>
          <w:szCs w:val="24"/>
          <w:rtl/>
          <w:lang w:bidi="ar-SA"/>
        </w:rPr>
        <w:t>11 - «و (1) [روي] عن أبي عبد اللّه (عَلَيهِ السَّلَامُ) : «الحمد للّه الّذي أصبحنا والملك له،</w:t>
      </w:r>
    </w:p>
    <w:p>
      <w:pPr>
        <w:jc w:val="left"/>
      </w:pPr>
      <w:r>
        <w:rPr>
          <w:rFonts w:ascii="Calibri" w:hAnsi="Calibri" w:cs="Calibri"/>
          <w:i w:val="0"/>
          <w:color w:val="000000"/>
          <w:sz w:val="24"/>
          <w:szCs w:val="24"/>
          <w:rtl w:val="0"/>
        </w:rPr>
        <w:t>11—“（1）据传艾布·阿卜杜拉（愿主赐他平安）说：‘赞颂真主，他使我们进入清晨，王权属于他；</w:t>
      </w:r>
    </w:p>
    <w:p>
      <w:pPr>
        <w:bidi/>
        <w:jc w:val="right"/>
      </w:pPr>
      <w:r>
        <w:rPr>
          <w:rFonts w:ascii="Calibri" w:hAnsi="Calibri" w:cs="Calibri"/>
          <w:i/>
          <w:color w:val="008000"/>
          <w:sz w:val="24"/>
          <w:szCs w:val="24"/>
          <w:rtl/>
          <w:lang w:bidi="ar-SA"/>
        </w:rPr>
        <w:t>وأصبحت عبدك وابن عبدك وابن أمتك في قبضتك (2) ، اللّهمّ ارزقني من فضلك رزقاً من حيث أحتسب (3) ومن حيث لا أحتسب،</w:t>
      </w:r>
    </w:p>
    <w:p>
      <w:pPr>
        <w:jc w:val="left"/>
      </w:pPr>
      <w:r>
        <w:rPr>
          <w:rFonts w:ascii="Calibri" w:hAnsi="Calibri" w:cs="Calibri"/>
          <w:i w:val="0"/>
          <w:color w:val="000000"/>
          <w:sz w:val="24"/>
          <w:szCs w:val="24"/>
          <w:rtl w:val="0"/>
        </w:rPr>
        <w:t>我也进入清晨，成为你的仆人、你仆人的儿子、你女仆的儿子，处于你的掌握之中（2）。真主啊！求你从你的恩典中赐我给养，无论是我料想到的（3），还是我料想不到的， 大发快三走势图</w:t>
      </w:r>
    </w:p>
    <w:p>
      <w:pPr>
        <w:bidi/>
        <w:jc w:val="right"/>
      </w:pPr>
      <w:r>
        <w:rPr>
          <w:rFonts w:ascii="Calibri" w:hAnsi="Calibri" w:cs="Calibri"/>
          <w:i/>
          <w:color w:val="008000"/>
          <w:sz w:val="24"/>
          <w:szCs w:val="24"/>
          <w:rtl/>
          <w:lang w:bidi="ar-SA"/>
        </w:rPr>
        <w:t>واحفظني من حيث أحتفظ ومن حيث لا أحتفظ، اللّهمّ ارزقني من فضلك ولا تعجل لي حاجة إلى أحد من خلقك،</w:t>
      </w:r>
    </w:p>
    <w:p>
      <w:pPr>
        <w:jc w:val="left"/>
      </w:pPr>
      <w:r>
        <w:rPr>
          <w:rFonts w:ascii="Calibri" w:hAnsi="Calibri" w:cs="Calibri"/>
          <w:i w:val="0"/>
          <w:color w:val="000000"/>
          <w:sz w:val="24"/>
          <w:szCs w:val="24"/>
          <w:rtl w:val="0"/>
        </w:rPr>
        <w:t>求你保护我，无论是在我有所防备之处，还是在我毫无防备之处。真主啊！求你以你的恩典赐我给养，不要让我急于求助于你的任何一个被造物。</w:t>
      </w:r>
    </w:p>
    <w:p>
      <w:pPr>
        <w:bidi/>
        <w:jc w:val="right"/>
      </w:pPr>
      <w:r>
        <w:rPr>
          <w:rFonts w:ascii="Calibri" w:hAnsi="Calibri" w:cs="Calibri"/>
          <w:i/>
          <w:color w:val="008000"/>
          <w:sz w:val="24"/>
          <w:szCs w:val="24"/>
          <w:rtl/>
          <w:lang w:bidi="ar-SA"/>
        </w:rPr>
        <w:t>اللّهمّ البسني العافية وارزقني عليها الشكر يا واحد يا أحد يا صمد يا اللّه الّذي لم يلد ولم</w:t>
      </w:r>
    </w:p>
    <w:p>
      <w:pPr>
        <w:jc w:val="left"/>
      </w:pPr>
      <w:r>
        <w:rPr>
          <w:rFonts w:ascii="Calibri" w:hAnsi="Calibri" w:cs="Calibri"/>
          <w:i w:val="0"/>
          <w:color w:val="000000"/>
          <w:sz w:val="24"/>
          <w:szCs w:val="24"/>
          <w:rtl w:val="0"/>
        </w:rPr>
        <w:t>真主啊！求你使我享有健康，并赐我感恩之心。你是独一的、唯一的、无求的主啊！真主啊，你未曾生育，也未曾被生育，</w:t>
      </w:r>
    </w:p>
    <w:p>
      <w:pPr>
        <w:bidi/>
        <w:jc w:val="right"/>
      </w:pPr>
      <w:r>
        <w:rPr>
          <w:rFonts w:ascii="Calibri" w:hAnsi="Calibri" w:cs="Calibri"/>
          <w:i/>
          <w:color w:val="008000"/>
          <w:sz w:val="24"/>
          <w:szCs w:val="24"/>
          <w:rtl/>
          <w:lang w:bidi="ar-SA"/>
        </w:rPr>
        <w:t>يولد ولم يكن له كفواً أحد يا اللّه يا رحمن يا رحيم يا مالك الملك ورب الأرباب وسيد</w:t>
      </w:r>
    </w:p>
    <w:p>
      <w:pPr>
        <w:jc w:val="left"/>
      </w:pPr>
      <w:r>
        <w:rPr>
          <w:rFonts w:ascii="Calibri" w:hAnsi="Calibri" w:cs="Calibri"/>
          <w:i w:val="0"/>
          <w:color w:val="000000"/>
          <w:sz w:val="24"/>
          <w:szCs w:val="24"/>
          <w:rtl w:val="0"/>
        </w:rPr>
        <w:t>没有任何一个能与之匹敌。真主啊，至仁主啊，至慈主啊，国权的主宰、众主的主、众领袖的领袖啊！</w:t>
      </w:r>
    </w:p>
    <w:p>
      <w:pPr>
        <w:bidi/>
        <w:jc w:val="right"/>
      </w:pPr>
      <w:r>
        <w:rPr>
          <w:rFonts w:ascii="Calibri" w:hAnsi="Calibri" w:cs="Calibri"/>
          <w:i/>
          <w:color w:val="008000"/>
          <w:sz w:val="24"/>
          <w:szCs w:val="24"/>
          <w:rtl/>
          <w:lang w:bidi="ar-SA"/>
        </w:rPr>
        <w:t>السادات ويا اللّه [یا] لا إله إلّا أنت اشفني بشفائك من كلّ داء وسقم (4) فإني عبدك وابن عبدك أتقلب في قبضتك».</w:t>
      </w:r>
    </w:p>
    <w:p>
      <w:pPr>
        <w:jc w:val="left"/>
      </w:pPr>
      <w:r>
        <w:rPr>
          <w:rFonts w:ascii="Calibri" w:hAnsi="Calibri" w:cs="Calibri"/>
          <w:i w:val="0"/>
          <w:color w:val="000000"/>
          <w:sz w:val="24"/>
          <w:szCs w:val="24"/>
          <w:rtl w:val="0"/>
        </w:rPr>
        <w:t>真主啊，[啊，]除你之外绝无应受崇拜者，求你以你的疗愈治愈我的一切疾病和病痛（4），因为我是你的仆人，是你仆人的儿子，在你的掌握中辗转。</w:t>
      </w:r>
    </w:p>
    <w:p>
      <w:pPr>
        <w:bidi/>
        <w:jc w:val="right"/>
      </w:pPr>
      <w:r>
        <w:rPr>
          <w:rFonts w:ascii="Calibri" w:hAnsi="Calibri" w:cs="Calibri"/>
          <w:i/>
          <w:color w:val="008000"/>
          <w:sz w:val="24"/>
          <w:szCs w:val="24"/>
          <w:rtl/>
          <w:lang w:bidi="ar-SA"/>
        </w:rPr>
        <w:t>12 - عنه (5) ، عن محمّد بن عليّ، رفعه إلى أمير المؤمنين (عَلَيهِ السَّلَامُ) أنّه كان يقول:</w:t>
      </w:r>
    </w:p>
    <w:p>
      <w:pPr>
        <w:jc w:val="left"/>
      </w:pPr>
      <w:r>
        <w:rPr>
          <w:rFonts w:ascii="Calibri" w:hAnsi="Calibri" w:cs="Calibri"/>
          <w:i w:val="0"/>
          <w:color w:val="000000"/>
          <w:sz w:val="24"/>
          <w:szCs w:val="24"/>
          <w:rtl w:val="0"/>
        </w:rPr>
        <w:t>12—据他（5）传述，穆罕默德·本·阿里将这段传述上溯至信士的长官（愿主赐他平安），说他常说：</w:t>
      </w:r>
    </w:p>
    <w:p>
      <w:pPr>
        <w:bidi/>
        <w:jc w:val="right"/>
      </w:pPr>
      <w:r>
        <w:rPr>
          <w:rFonts w:ascii="Calibri" w:hAnsi="Calibri" w:cs="Calibri"/>
          <w:i/>
          <w:color w:val="008000"/>
          <w:sz w:val="24"/>
          <w:szCs w:val="24"/>
          <w:rtl/>
          <w:lang w:bidi="ar-SA"/>
        </w:rPr>
        <w:t>«اللّهمّ إنّي وهذا النهار خلقان من خلقك، اللّهمّ لا تبتلني به ولا تبتله بي (6) ،</w:t>
      </w:r>
    </w:p>
    <w:p>
      <w:pPr>
        <w:jc w:val="left"/>
      </w:pPr>
      <w:r>
        <w:rPr>
          <w:rFonts w:ascii="Calibri" w:hAnsi="Calibri" w:cs="Calibri"/>
          <w:i w:val="0"/>
          <w:color w:val="000000"/>
          <w:sz w:val="24"/>
          <w:szCs w:val="24"/>
          <w:rtl w:val="0"/>
        </w:rPr>
        <w:t>“真主啊！我和这一天都是你的被造物。真主啊！求你不要借它考验我，也不要让它因我而受考验（6）。</w:t>
      </w:r>
    </w:p>
    <w:p>
      <w:pPr>
        <w:bidi/>
        <w:jc w:val="right"/>
      </w:pPr>
      <w:r>
        <w:rPr>
          <w:rFonts w:ascii="Calibri" w:hAnsi="Calibri" w:cs="Calibri"/>
          <w:i/>
          <w:color w:val="008000"/>
          <w:sz w:val="24"/>
          <w:szCs w:val="24"/>
          <w:rtl/>
          <w:lang w:bidi="ar-SA"/>
        </w:rPr>
        <w:t>اللّهمّ ولا تُرِهِ منّي جرأة على معاصيك ولا ركوباً لمحارمك، اللّهمّ اصرف عني الأزلَ واللأواء والبلوى (7) وسوء القضاء (8) وشماتة الأعداء ومنظر السوء (9) في نفسي ومالي».</w:t>
      </w:r>
    </w:p>
    <w:p>
      <w:pPr>
        <w:jc w:val="left"/>
      </w:pPr>
      <w:r>
        <w:rPr>
          <w:rFonts w:ascii="Calibri" w:hAnsi="Calibri" w:cs="Calibri"/>
          <w:i w:val="0"/>
          <w:color w:val="000000"/>
          <w:sz w:val="24"/>
          <w:szCs w:val="24"/>
          <w:rtl w:val="0"/>
        </w:rPr>
        <w:t>真主啊！不要让它看见我胆敢违抗你、触犯你的禁令。真主啊！求你使艰难、困苦、灾祸（7）、恶劣的裁决（8）、仇敌的幸灾乐祸，以及我自身和财产所遭遇的不幸景象（9）远离我。”</w:t>
      </w:r>
    </w:p>
    <w:p>
      <w:pPr>
        <w:bidi/>
        <w:jc w:val="right"/>
      </w:pPr>
      <w:r>
        <w:rPr>
          <w:rFonts w:ascii="Calibri" w:hAnsi="Calibri" w:cs="Calibri"/>
          <w:i/>
          <w:color w:val="008000"/>
          <w:sz w:val="24"/>
          <w:szCs w:val="24"/>
          <w:rtl/>
          <w:lang w:bidi="ar-SA"/>
        </w:rPr>
        <w:t>قال: وما من عبد يقول حين يمسي ويصبح: رضيت باللّه رباً وبالإسلام ديناً وبمحمّد (صَلَّى اللّه عَلَيْهِ وَ آلِهِ وَسَلَّمَ) نبياً وبالقرآن بلاغاً (10) وبعلي إماماً - ثلاثاً - إلّا كان حقاً على اللّه العزيز الجبار</w:t>
      </w:r>
    </w:p>
    <w:p>
      <w:pPr>
        <w:jc w:val="left"/>
      </w:pPr>
      <w:r>
        <w:rPr>
          <w:rFonts w:ascii="Calibri" w:hAnsi="Calibri" w:cs="Calibri"/>
          <w:i w:val="0"/>
          <w:color w:val="000000"/>
          <w:sz w:val="24"/>
          <w:szCs w:val="24"/>
          <w:rtl w:val="0"/>
        </w:rPr>
        <w:t>他说：凡仆人在傍晚和清晨说三遍：“我满足于真主为主宰、伊斯兰为宗教、穆罕默德（愿主赐福之，并赐其家属平安）为先知、古兰经为充分的告诫（10）、阿里为伊玛目”，全能而威严的真主就必定……</w:t>
      </w:r>
    </w:p>
    <w:p>
      <w:pPr>
        <w:bidi/>
        <w:jc w:val="right"/>
      </w:pPr>
      <w:r>
        <w:rPr>
          <w:rFonts w:ascii="Calibri" w:hAnsi="Calibri" w:cs="Calibri"/>
          <w:i/>
          <w:color w:val="008000"/>
          <w:sz w:val="24"/>
          <w:szCs w:val="24"/>
          <w:rtl/>
          <w:lang w:bidi="ar-SA"/>
        </w:rPr>
        <w:t>ص: 493 1- يحتمل أن يكون عطفاً على سند الحديث السابق عليه.</w:t>
      </w:r>
    </w:p>
    <w:p>
      <w:pPr>
        <w:jc w:val="left"/>
      </w:pPr>
      <w:r>
        <w:rPr>
          <w:rFonts w:ascii="Calibri" w:hAnsi="Calibri" w:cs="Calibri"/>
          <w:i w:val="0"/>
          <w:color w:val="000000"/>
          <w:sz w:val="24"/>
          <w:szCs w:val="24"/>
          <w:rtl w:val="0"/>
        </w:rPr>
        <w:t>页：493 1—有可能是与其前一则圣训的传述链相连。</w:t>
      </w:r>
    </w:p>
    <w:p>
      <w:pPr>
        <w:bidi/>
        <w:jc w:val="right"/>
      </w:pPr>
      <w:r>
        <w:rPr>
          <w:rFonts w:ascii="Calibri" w:hAnsi="Calibri" w:cs="Calibri"/>
          <w:i/>
          <w:color w:val="008000"/>
          <w:sz w:val="24"/>
          <w:szCs w:val="24"/>
          <w:rtl/>
          <w:lang w:bidi="ar-SA"/>
        </w:rPr>
        <w:t>2- كناية عن مدى إحاطة قدرة اللّه بالخلق وتسلطه عليهم. 3- أي أظن.</w:t>
      </w:r>
    </w:p>
    <w:p>
      <w:pPr>
        <w:jc w:val="left"/>
      </w:pPr>
      <w:r>
        <w:rPr>
          <w:rFonts w:ascii="Calibri" w:hAnsi="Calibri" w:cs="Calibri"/>
          <w:i w:val="0"/>
          <w:color w:val="000000"/>
          <w:sz w:val="24"/>
          <w:szCs w:val="24"/>
          <w:rtl w:val="0"/>
        </w:rPr>
        <w:t>2—这是比喻真主的能力如何遍及众被造物，并支配着他们。3—即我认为。</w:t>
      </w:r>
    </w:p>
    <w:p>
      <w:pPr>
        <w:bidi/>
        <w:jc w:val="right"/>
      </w:pPr>
      <w:r>
        <w:rPr>
          <w:rFonts w:ascii="Calibri" w:hAnsi="Calibri" w:cs="Calibri"/>
          <w:i/>
          <w:color w:val="008000"/>
          <w:sz w:val="24"/>
          <w:szCs w:val="24"/>
          <w:rtl/>
          <w:lang w:bidi="ar-SA"/>
        </w:rPr>
        <w:t>4- «يمكن حمل الداء على المرض النفساني والسقم على المرض الجسماني» المازندراني 284/10.</w:t>
      </w:r>
    </w:p>
    <w:p>
      <w:pPr>
        <w:jc w:val="left"/>
      </w:pPr>
      <w:r>
        <w:rPr>
          <w:rFonts w:ascii="Calibri" w:hAnsi="Calibri" w:cs="Calibri"/>
          <w:i w:val="0"/>
          <w:color w:val="000000"/>
          <w:sz w:val="24"/>
          <w:szCs w:val="24"/>
          <w:rtl w:val="0"/>
        </w:rPr>
        <w:t>4—“可以把‘疾病’理解为心理疾病，把‘病痛’理解为身体疾病。”《马赞达拉尼》10/284。</w:t>
      </w:r>
    </w:p>
    <w:p>
      <w:pPr>
        <w:bidi/>
        <w:jc w:val="right"/>
      </w:pPr>
      <w:r>
        <w:rPr>
          <w:rFonts w:ascii="Calibri" w:hAnsi="Calibri" w:cs="Calibri"/>
          <w:i/>
          <w:color w:val="008000"/>
          <w:sz w:val="24"/>
          <w:szCs w:val="24"/>
          <w:rtl/>
          <w:lang w:bidi="ar-SA"/>
        </w:rPr>
        <w:t>5- أي أحمد بن محمّد في سند الحديث السابق.</w:t>
      </w:r>
    </w:p>
    <w:p>
      <w:pPr>
        <w:jc w:val="left"/>
      </w:pPr>
      <w:r>
        <w:rPr>
          <w:rFonts w:ascii="Calibri" w:hAnsi="Calibri" w:cs="Calibri"/>
          <w:i w:val="0"/>
          <w:color w:val="000000"/>
          <w:sz w:val="24"/>
          <w:szCs w:val="24"/>
          <w:rtl w:val="0"/>
        </w:rPr>
        <w:t>5—即前一则圣训传述链中的艾哈迈德·本·穆罕默德。</w:t>
      </w:r>
    </w:p>
    <w:p>
      <w:pPr>
        <w:bidi/>
        <w:jc w:val="right"/>
      </w:pPr>
      <w:r>
        <w:rPr>
          <w:rFonts w:ascii="Calibri" w:hAnsi="Calibri" w:cs="Calibri"/>
          <w:i/>
          <w:color w:val="008000"/>
          <w:sz w:val="24"/>
          <w:szCs w:val="24"/>
          <w:rtl/>
          <w:lang w:bidi="ar-SA"/>
        </w:rPr>
        <w:t>6- «كأنه طلب أن لا يصدر منه المعاصي فيه ولا ينزل فيه المصائب إليه، وبالجملة طلب حسن المعاشرة وعدم كون كل منهما بلية للآخر». المازندراني 10 / 285.</w:t>
      </w:r>
    </w:p>
    <w:p>
      <w:pPr>
        <w:jc w:val="left"/>
      </w:pPr>
      <w:r>
        <w:rPr>
          <w:rFonts w:ascii="Calibri" w:hAnsi="Calibri" w:cs="Calibri"/>
          <w:i w:val="0"/>
          <w:color w:val="000000"/>
          <w:sz w:val="24"/>
          <w:szCs w:val="24"/>
          <w:rtl w:val="0"/>
        </w:rPr>
        <w:t>6—“他仿佛是在祈求自己不要在这一天犯下罪过，也不要让灾难在这一天降临于他；总之，他是在祈求彼此善待，不让自己或这一天成为对方的灾祸。”《马赞达拉尼》10/285。</w:t>
      </w:r>
    </w:p>
    <w:p>
      <w:pPr>
        <w:bidi/>
        <w:jc w:val="right"/>
      </w:pPr>
      <w:r>
        <w:rPr>
          <w:rFonts w:ascii="Calibri" w:hAnsi="Calibri" w:cs="Calibri"/>
          <w:i/>
          <w:color w:val="008000"/>
          <w:sz w:val="24"/>
          <w:szCs w:val="24"/>
          <w:rtl/>
          <w:lang w:bidi="ar-SA"/>
        </w:rPr>
        <w:t>7- الأزل: الشدة والضيق اللاواء الشدة وضيق المعيشة واحتباس الرزق والبلوى : اسم لما يبتلى ويختبر به من المحنة والبلية والغم.</w:t>
      </w:r>
    </w:p>
    <w:p>
      <w:pPr>
        <w:jc w:val="left"/>
      </w:pPr>
      <w:r>
        <w:rPr>
          <w:rFonts w:ascii="Calibri" w:hAnsi="Calibri" w:cs="Calibri"/>
          <w:i w:val="0"/>
          <w:color w:val="000000"/>
          <w:sz w:val="24"/>
          <w:szCs w:val="24"/>
          <w:rtl w:val="0"/>
        </w:rPr>
        <w:t>7—“艰难”意为困苦和窘迫；“困苦”意为艰辛、生活拮据、给养中断；“灾祸”是指人所遭受、接受考验的磨难、祸患和忧愁。</w:t>
      </w:r>
    </w:p>
    <w:p>
      <w:pPr>
        <w:bidi/>
        <w:jc w:val="right"/>
      </w:pPr>
      <w:r>
        <w:rPr>
          <w:rFonts w:ascii="Calibri" w:hAnsi="Calibri" w:cs="Calibri"/>
          <w:i/>
          <w:color w:val="008000"/>
          <w:sz w:val="24"/>
          <w:szCs w:val="24"/>
          <w:rtl/>
          <w:lang w:bidi="ar-SA"/>
        </w:rPr>
        <w:t>8- أي ما قضى اللّه سبحانه به عليه من المصائب.</w:t>
      </w:r>
    </w:p>
    <w:p>
      <w:pPr>
        <w:jc w:val="left"/>
      </w:pPr>
      <w:r>
        <w:rPr>
          <w:rFonts w:ascii="Calibri" w:hAnsi="Calibri" w:cs="Calibri"/>
          <w:i w:val="0"/>
          <w:color w:val="000000"/>
          <w:sz w:val="24"/>
          <w:szCs w:val="24"/>
          <w:rtl w:val="0"/>
        </w:rPr>
        <w:t>8—即全能的真主为他裁定的灾难。</w:t>
      </w:r>
    </w:p>
    <w:p>
      <w:pPr>
        <w:bidi/>
        <w:jc w:val="right"/>
      </w:pPr>
      <w:r>
        <w:rPr>
          <w:rFonts w:ascii="Calibri" w:hAnsi="Calibri" w:cs="Calibri"/>
          <w:i/>
          <w:color w:val="008000"/>
          <w:sz w:val="24"/>
          <w:szCs w:val="24"/>
          <w:rtl/>
          <w:lang w:bidi="ar-SA"/>
        </w:rPr>
        <w:t>وقد مر أن الدعاء قد يكون سبباً في رد الأمر المقضي حيث لم يصل إلى مرتبة المشيئة والإرادة.</w:t>
      </w:r>
    </w:p>
    <w:p>
      <w:pPr>
        <w:jc w:val="left"/>
      </w:pPr>
      <w:r>
        <w:rPr>
          <w:rFonts w:ascii="Calibri" w:hAnsi="Calibri" w:cs="Calibri"/>
          <w:i w:val="0"/>
          <w:color w:val="000000"/>
          <w:sz w:val="24"/>
          <w:szCs w:val="24"/>
          <w:rtl w:val="0"/>
        </w:rPr>
        <w:t>前文已经提到，祈祷有时能够抵御已裁定之事，只要该事尚未达到意愿和意志的层次。</w:t>
      </w:r>
    </w:p>
    <w:p>
      <w:pPr>
        <w:bidi/>
        <w:jc w:val="right"/>
      </w:pPr>
      <w:r>
        <w:rPr>
          <w:rFonts w:ascii="Calibri" w:hAnsi="Calibri" w:cs="Calibri"/>
          <w:i/>
          <w:color w:val="008000"/>
          <w:sz w:val="24"/>
          <w:szCs w:val="24"/>
          <w:rtl/>
          <w:lang w:bidi="ar-SA"/>
        </w:rPr>
        <w:t>9- السوء : اسم من ساءه يسوءه، نقيض سره.</w:t>
      </w:r>
    </w:p>
    <w:p>
      <w:pPr>
        <w:jc w:val="left"/>
      </w:pPr>
      <w:r>
        <w:rPr>
          <w:rFonts w:ascii="Calibri" w:hAnsi="Calibri" w:cs="Calibri"/>
          <w:i w:val="0"/>
          <w:color w:val="000000"/>
          <w:sz w:val="24"/>
          <w:szCs w:val="24"/>
          <w:rtl w:val="0"/>
        </w:rPr>
        <w:t>9—“不幸”是动词“使某人不幸”的名词，与“使某人欢喜”相反。</w:t>
      </w:r>
    </w:p>
    <w:p>
      <w:pPr>
        <w:bidi/>
        <w:jc w:val="right"/>
      </w:pPr>
      <w:r>
        <w:rPr>
          <w:rFonts w:ascii="Calibri" w:hAnsi="Calibri" w:cs="Calibri"/>
          <w:i/>
          <w:color w:val="008000"/>
          <w:sz w:val="24"/>
          <w:szCs w:val="24"/>
          <w:rtl/>
          <w:lang w:bidi="ar-SA"/>
        </w:rPr>
        <w:t>والمعنى : يا رب اصرف عني النظر إلى ما يسووني ويحزنني في نفسي ومالي.</w:t>
      </w:r>
    </w:p>
    <w:p>
      <w:pPr>
        <w:jc w:val="left"/>
      </w:pPr>
      <w:r>
        <w:rPr>
          <w:rFonts w:ascii="Calibri" w:hAnsi="Calibri" w:cs="Calibri"/>
          <w:i w:val="0"/>
          <w:color w:val="000000"/>
          <w:sz w:val="24"/>
          <w:szCs w:val="24"/>
          <w:rtl w:val="0"/>
        </w:rPr>
        <w:t>意思是：主啊，求你使我不再看见那些令我自身和财产遭受损害、使我忧愁的事物。</w:t>
      </w:r>
    </w:p>
    <w:p>
      <w:pPr>
        <w:bidi/>
        <w:jc w:val="right"/>
      </w:pPr>
      <w:r>
        <w:rPr>
          <w:rFonts w:ascii="Calibri" w:hAnsi="Calibri" w:cs="Calibri"/>
          <w:i/>
          <w:color w:val="008000"/>
          <w:sz w:val="24"/>
          <w:szCs w:val="24"/>
          <w:rtl/>
          <w:lang w:bidi="ar-SA"/>
        </w:rPr>
        <w:t>وقد يراد به المصدر أي المنظر الّذي يسوء من نظر إليه.</w:t>
      </w:r>
    </w:p>
    <w:p>
      <w:pPr>
        <w:jc w:val="left"/>
      </w:pPr>
      <w:r>
        <w:rPr>
          <w:rFonts w:ascii="Calibri" w:hAnsi="Calibri" w:cs="Calibri"/>
          <w:i w:val="0"/>
          <w:color w:val="000000"/>
          <w:sz w:val="24"/>
          <w:szCs w:val="24"/>
          <w:rtl w:val="0"/>
        </w:rPr>
        <w:t>它也可能指动作本身，即令观看者感到不快的景象。</w:t>
      </w:r>
    </w:p>
    <w:p>
      <w:pPr>
        <w:bidi/>
        <w:jc w:val="right"/>
      </w:pPr>
      <w:r>
        <w:rPr>
          <w:rFonts w:ascii="Calibri" w:hAnsi="Calibri" w:cs="Calibri"/>
          <w:i/>
          <w:color w:val="008000"/>
          <w:sz w:val="24"/>
          <w:szCs w:val="24"/>
          <w:rtl/>
          <w:lang w:bidi="ar-SA"/>
        </w:rPr>
        <w:t>«وسوء النفس شامل للعيوب النفسانية والجسمانية والعاهات البدنية، وفي المال تلفه ونقصه أو الخسران فيه أو كساده بل كونه حراماً أو شبهة...» مرآة المجلسي 238/12. 10- أي عظة كافية بالغة. أن يرضيه يوم القيامة.</w:t>
      </w:r>
    </w:p>
    <w:p>
      <w:pPr>
        <w:jc w:val="left"/>
      </w:pPr>
      <w:r>
        <w:rPr>
          <w:rFonts w:ascii="Calibri" w:hAnsi="Calibri" w:cs="Calibri"/>
          <w:i w:val="0"/>
          <w:color w:val="000000"/>
          <w:sz w:val="24"/>
          <w:szCs w:val="24"/>
          <w:rtl w:val="0"/>
        </w:rPr>
        <w:t>“自身的不幸包括心理和身体方面的缺陷以及身体残疾；财产方面则包括损失、减少、亏损或滞销，甚至包括财产来源非法或有疑虑……”《麦吉利西明镜》12/238。10—即充分而有力的劝诫。他在复生日会使他满意。</w:t>
      </w:r>
    </w:p>
    <w:p>
      <w:pPr>
        <w:bidi/>
        <w:jc w:val="right"/>
      </w:pPr>
      <w:r>
        <w:rPr>
          <w:rFonts w:ascii="Calibri" w:hAnsi="Calibri" w:cs="Calibri"/>
          <w:i/>
          <w:color w:val="008000"/>
          <w:sz w:val="24"/>
          <w:szCs w:val="24"/>
          <w:rtl/>
          <w:lang w:bidi="ar-SA"/>
        </w:rPr>
        <w:t>قال : وكان يقول (عَلَيهِ السَّلَامُ) إذا أمسى : «أصبحنا اللّه شاكرين وأمسينا اللّه حامدين، فلك الحمد كما أمسينا لك مسلمين سالمين» (1) .</w:t>
      </w:r>
    </w:p>
    <w:p>
      <w:pPr>
        <w:jc w:val="left"/>
      </w:pPr>
      <w:r>
        <w:rPr>
          <w:rFonts w:ascii="Calibri" w:hAnsi="Calibri" w:cs="Calibri"/>
          <w:i w:val="0"/>
          <w:color w:val="000000"/>
          <w:sz w:val="24"/>
          <w:szCs w:val="24"/>
          <w:rtl w:val="0"/>
        </w:rPr>
        <w:t>他说：他（愿主赐他平安）傍晚时常说：“真主啊，我们清晨时满怀感恩，傍晚时赞颂你；赞美全归你，因为我们傍晚时已归顺你，并安享平安。”（1）</w:t>
      </w:r>
    </w:p>
    <w:p>
      <w:pPr>
        <w:bidi/>
        <w:jc w:val="right"/>
      </w:pPr>
      <w:r>
        <w:rPr>
          <w:rFonts w:ascii="Calibri" w:hAnsi="Calibri" w:cs="Calibri"/>
          <w:i/>
          <w:color w:val="008000"/>
          <w:sz w:val="24"/>
          <w:szCs w:val="24"/>
          <w:rtl/>
          <w:lang w:bidi="ar-SA"/>
        </w:rPr>
        <w:t>قال : وإذا أصبح قال: «أمسينا اللّه شاكرين وأصبحنا اللّه حامدين والحمد اللّه كما أصبحنا لك مسلمين سالمين».</w:t>
      </w:r>
    </w:p>
    <w:p>
      <w:pPr>
        <w:jc w:val="left"/>
      </w:pPr>
      <w:r>
        <w:rPr>
          <w:rFonts w:ascii="Calibri" w:hAnsi="Calibri" w:cs="Calibri"/>
          <w:i w:val="0"/>
          <w:color w:val="000000"/>
          <w:sz w:val="24"/>
          <w:szCs w:val="24"/>
          <w:rtl w:val="0"/>
        </w:rPr>
        <w:t>他说：他清晨时则说：“真主啊，我们傍晚时满怀感恩，清晨时赞颂你；赞美全归真主，因为我们清晨时已归顺你，并安享平安。”</w:t>
      </w:r>
    </w:p>
    <w:p>
      <w:pPr>
        <w:bidi/>
        <w:jc w:val="right"/>
      </w:pPr>
      <w:r>
        <w:rPr>
          <w:rFonts w:ascii="Calibri" w:hAnsi="Calibri" w:cs="Calibri"/>
          <w:i/>
          <w:color w:val="008000"/>
          <w:sz w:val="24"/>
          <w:szCs w:val="24"/>
          <w:rtl/>
          <w:lang w:bidi="ar-SA"/>
        </w:rPr>
        <w:t>13 - عنه، عن عثمان بن عيسى عن سماعة، عن أبي بصير، عن أبي عبد اللّه (عَلَيهِ السَّلَامُ) قال :</w:t>
      </w:r>
    </w:p>
    <w:p>
      <w:pPr>
        <w:jc w:val="left"/>
      </w:pPr>
      <w:r>
        <w:rPr>
          <w:rFonts w:ascii="Calibri" w:hAnsi="Calibri" w:cs="Calibri"/>
          <w:i w:val="0"/>
          <w:color w:val="000000"/>
          <w:sz w:val="24"/>
          <w:szCs w:val="24"/>
          <w:rtl w:val="0"/>
        </w:rPr>
        <w:t>13—据他传述，奥斯曼·本·伊萨传自萨马阿，萨马阿传自艾布·巴西尔，艾布·巴西尔传自艾布·阿卜杜拉（愿主赐他平安），他说：</w:t>
      </w:r>
    </w:p>
    <w:p>
      <w:pPr>
        <w:bidi/>
        <w:jc w:val="right"/>
      </w:pPr>
      <w:r>
        <w:rPr>
          <w:rFonts w:ascii="Calibri" w:hAnsi="Calibri" w:cs="Calibri"/>
          <w:i/>
          <w:color w:val="008000"/>
          <w:sz w:val="24"/>
          <w:szCs w:val="24"/>
          <w:rtl/>
          <w:lang w:bidi="ar-SA"/>
        </w:rPr>
        <w:t>كان أبي (عَلَيهِ السَّلَامُ) يقول إذا أصبح : «بسم اللّه وباللّه وإلى اللّه وفي سبيل اللّه وعلى ملة رسول اللّه (صَلَّى اللّه عَلَيْهِ وَ آلِهِ وَسَلَّمَ)،</w:t>
      </w:r>
    </w:p>
    <w:p>
      <w:pPr>
        <w:jc w:val="left"/>
      </w:pPr>
      <w:r>
        <w:rPr>
          <w:rFonts w:ascii="Calibri" w:hAnsi="Calibri" w:cs="Calibri"/>
          <w:i w:val="0"/>
          <w:color w:val="000000"/>
          <w:sz w:val="24"/>
          <w:szCs w:val="24"/>
          <w:rtl w:val="0"/>
        </w:rPr>
        <w:t>我父亲（愿主赐他平安）清晨时常说：“奉真主之名，凭真主之助，归向真主，行于真主的道路上，遵循真主使者的宗教（愿主赐福之，并赐其家属平安）。</w:t>
      </w:r>
    </w:p>
    <w:p>
      <w:pPr>
        <w:bidi/>
        <w:jc w:val="right"/>
      </w:pPr>
      <w:r>
        <w:rPr>
          <w:rFonts w:ascii="Calibri" w:hAnsi="Calibri" w:cs="Calibri"/>
          <w:i/>
          <w:color w:val="008000"/>
          <w:sz w:val="24"/>
          <w:szCs w:val="24"/>
          <w:rtl/>
          <w:lang w:bidi="ar-SA"/>
        </w:rPr>
        <w:t>اللّهمّ إليك أسلمتُ نفسي، وإليك فوضت أمري، وعليك توكلت يا رب العالمين،</w:t>
      </w:r>
    </w:p>
    <w:p>
      <w:pPr>
        <w:jc w:val="left"/>
      </w:pPr>
      <w:r>
        <w:rPr>
          <w:rFonts w:ascii="Calibri" w:hAnsi="Calibri" w:cs="Calibri"/>
          <w:i w:val="0"/>
          <w:color w:val="000000"/>
          <w:sz w:val="24"/>
          <w:szCs w:val="24"/>
          <w:rtl w:val="0"/>
        </w:rPr>
        <w:t>真主啊！我已将自身交托给你，将我的事务托付给你，并信赖你，养育众世界的主啊！</w:t>
      </w:r>
    </w:p>
    <w:p>
      <w:pPr>
        <w:bidi/>
        <w:jc w:val="right"/>
      </w:pPr>
      <w:r>
        <w:rPr>
          <w:rFonts w:ascii="Calibri" w:hAnsi="Calibri" w:cs="Calibri"/>
          <w:i/>
          <w:color w:val="008000"/>
          <w:sz w:val="24"/>
          <w:szCs w:val="24"/>
          <w:rtl/>
          <w:lang w:bidi="ar-SA"/>
        </w:rPr>
        <w:t>اللّهمّ احفظني بحفظ الإيمان من بين يدي ومن خلفي وعن يميني وعن شمالي ومن فوقي ومن تحتي ومن قبلي (2) ،</w:t>
      </w:r>
    </w:p>
    <w:p>
      <w:pPr>
        <w:jc w:val="left"/>
      </w:pPr>
      <w:r>
        <w:rPr>
          <w:rFonts w:ascii="Calibri" w:hAnsi="Calibri" w:cs="Calibri"/>
          <w:i w:val="0"/>
          <w:color w:val="000000"/>
          <w:sz w:val="24"/>
          <w:szCs w:val="24"/>
          <w:rtl w:val="0"/>
        </w:rPr>
        <w:t>真主啊！求你以信仰的守护保护我，使我免受来自前方、后方、右方、左方、上方、下方以及我身前（2）的侵害。</w:t>
      </w:r>
    </w:p>
    <w:p>
      <w:pPr>
        <w:bidi/>
        <w:jc w:val="right"/>
      </w:pPr>
      <w:r>
        <w:rPr>
          <w:rFonts w:ascii="Calibri" w:hAnsi="Calibri" w:cs="Calibri"/>
          <w:i/>
          <w:color w:val="008000"/>
          <w:sz w:val="24"/>
          <w:szCs w:val="24"/>
          <w:rtl/>
          <w:lang w:bidi="ar-SA"/>
        </w:rPr>
        <w:t>لا إله إلّا أنت لا حول ولا قوة إلّا باللّه،</w:t>
      </w:r>
    </w:p>
    <w:p>
      <w:pPr>
        <w:jc w:val="left"/>
      </w:pPr>
      <w:r>
        <w:rPr>
          <w:rFonts w:ascii="Calibri" w:hAnsi="Calibri" w:cs="Calibri"/>
          <w:i w:val="0"/>
          <w:color w:val="000000"/>
          <w:sz w:val="24"/>
          <w:szCs w:val="24"/>
          <w:rtl w:val="0"/>
        </w:rPr>
        <w:t>除你之外绝无应受崇拜者，除凭真主之外，别无能力，也别无力量。</w:t>
      </w:r>
    </w:p>
    <w:p>
      <w:pPr>
        <w:bidi/>
        <w:jc w:val="right"/>
      </w:pPr>
      <w:r>
        <w:rPr>
          <w:rFonts w:ascii="Calibri" w:hAnsi="Calibri" w:cs="Calibri"/>
          <w:i/>
          <w:color w:val="008000"/>
          <w:sz w:val="24"/>
          <w:szCs w:val="24"/>
          <w:rtl/>
          <w:lang w:bidi="ar-SA"/>
        </w:rPr>
        <w:t>نسألك العفو والعافية من كلّ سوء وشر في في الدنيا والآخرة اللّهمّ إني أعوذ بك من عذاب القبر ومن ضغطة القبر ومن ضيق القبر (3) ،</w:t>
      </w:r>
    </w:p>
    <w:p>
      <w:pPr>
        <w:jc w:val="left"/>
      </w:pPr>
      <w:r>
        <w:rPr>
          <w:rFonts w:ascii="Calibri" w:hAnsi="Calibri" w:cs="Calibri"/>
          <w:i w:val="0"/>
          <w:color w:val="000000"/>
          <w:sz w:val="24"/>
          <w:szCs w:val="24"/>
          <w:rtl w:val="0"/>
        </w:rPr>
        <w:t>我们祈求你宽恕，并求你赐予健康，使我们免遭今世和后世的一切不幸与邪恶。真主啊！我求你庇护，使我免受坟墓的刑罚、坟墓的挤压和坟墓的狭窄（3）。</w:t>
      </w:r>
    </w:p>
    <w:p>
      <w:pPr>
        <w:bidi/>
        <w:jc w:val="right"/>
      </w:pPr>
      <w:r>
        <w:rPr>
          <w:rFonts w:ascii="Calibri" w:hAnsi="Calibri" w:cs="Calibri"/>
          <w:i/>
          <w:color w:val="008000"/>
          <w:sz w:val="24"/>
          <w:szCs w:val="24"/>
          <w:rtl/>
          <w:lang w:bidi="ar-SA"/>
        </w:rPr>
        <w:t>وأعوذ بك من سطوات (4) الليل والنهار، اللّهمّ رب المشعر الحرام، وربَّ البلد الحرام، وربَّ الحل والحرام (5) ،</w:t>
      </w:r>
    </w:p>
    <w:p>
      <w:pPr>
        <w:jc w:val="left"/>
      </w:pPr>
      <w:r>
        <w:rPr>
          <w:rFonts w:ascii="Calibri" w:hAnsi="Calibri" w:cs="Calibri"/>
          <w:i w:val="0"/>
          <w:color w:val="000000"/>
          <w:sz w:val="24"/>
          <w:szCs w:val="24"/>
          <w:rtl w:val="0"/>
        </w:rPr>
        <w:t>我求你庇护，使我免受昼夜的突袭（4）。真主啊，禁区圣地的主、禁城的主、合法境域与禁区的主（5）啊！</w:t>
      </w:r>
    </w:p>
    <w:p>
      <w:pPr>
        <w:bidi/>
        <w:jc w:val="right"/>
      </w:pPr>
      <w:r>
        <w:rPr>
          <w:rFonts w:ascii="Calibri" w:hAnsi="Calibri" w:cs="Calibri"/>
          <w:i/>
          <w:color w:val="008000"/>
          <w:sz w:val="24"/>
          <w:szCs w:val="24"/>
          <w:rtl/>
          <w:lang w:bidi="ar-SA"/>
        </w:rPr>
        <w:t>أبلغ محمّداً وآل محمّد عني السلام، اللّهمّ إني أعوذ بدرعك الحصينة، وأعوذ بجمعك أن تميتني غَرَقاً أو حَرْقاً أو شَرَقاً (6) أو قود (7) أو صبر (8) أو مسمّاً (9) أو ص: 494</w:t>
      </w:r>
    </w:p>
    <w:p>
      <w:pPr>
        <w:jc w:val="left"/>
      </w:pPr>
      <w:r>
        <w:rPr>
          <w:rFonts w:ascii="Calibri" w:hAnsi="Calibri" w:cs="Calibri"/>
          <w:i w:val="0"/>
          <w:color w:val="000000"/>
          <w:sz w:val="24"/>
          <w:szCs w:val="24"/>
          <w:rtl w:val="0"/>
        </w:rPr>
        <w:t>求你替我向穆罕默德及其家属转达问安。真主啊！我求你以坚固的铠甲庇护我，也求你以你的军众庇护我，不要让我溺水、焚烧、呛噎（6）、被牵引（7）、受刑（8）、中毒（9），或……页：494</w:t>
      </w:r>
    </w:p>
    <w:p>
      <w:pPr>
        <w:bidi/>
        <w:jc w:val="right"/>
      </w:pPr>
      <w:r>
        <w:rPr>
          <w:rFonts w:ascii="Calibri" w:hAnsi="Calibri" w:cs="Calibri"/>
          <w:i/>
          <w:color w:val="008000"/>
          <w:sz w:val="24"/>
          <w:szCs w:val="24"/>
          <w:rtl/>
          <w:lang w:bidi="ar-SA"/>
        </w:rPr>
        <w:t>1- أي من الآفات والبلايا. 2- «السالك خائف من قطع الطريق من الشيطان ومن نفسه الأمارة بالسوء والشيطان يأتيه من الجهات الست بالوساوس</w:t>
      </w:r>
    </w:p>
    <w:p>
      <w:pPr>
        <w:jc w:val="left"/>
      </w:pPr>
      <w:r>
        <w:rPr>
          <w:rFonts w:ascii="Calibri" w:hAnsi="Calibri" w:cs="Calibri"/>
          <w:i w:val="0"/>
          <w:color w:val="000000"/>
          <w:sz w:val="24"/>
          <w:szCs w:val="24"/>
          <w:rtl w:val="0"/>
        </w:rPr>
        <w:t>1—即灾害和祸患。2—“行路之人担心遭魔鬼和怂恿人作恶的自我拦路劫持；魔鬼从六个方向以种种蛊惑接近他。</w:t>
      </w:r>
    </w:p>
    <w:p>
      <w:pPr>
        <w:bidi/>
        <w:jc w:val="right"/>
      </w:pPr>
      <w:r>
        <w:rPr>
          <w:rFonts w:ascii="Calibri" w:hAnsi="Calibri" w:cs="Calibri"/>
          <w:i/>
          <w:color w:val="008000"/>
          <w:sz w:val="24"/>
          <w:szCs w:val="24"/>
          <w:rtl/>
          <w:lang w:bidi="ar-SA"/>
        </w:rPr>
        <w:t>والشبهات والنفس تعرض عليه سلوك سبيل المشتهيات فلم ير للتخلص منها مساغاً إلّا بأن يلجأ إلى اللّه ويطلب منه الحفظ من جميع تلك الجهات وما يخاف منه من قبل نفسه» المازندراني 286/10.</w:t>
      </w:r>
    </w:p>
    <w:p>
      <w:pPr>
        <w:jc w:val="left"/>
      </w:pPr>
      <w:r>
        <w:rPr>
          <w:rFonts w:ascii="Calibri" w:hAnsi="Calibri" w:cs="Calibri"/>
          <w:i w:val="0"/>
          <w:color w:val="000000"/>
          <w:sz w:val="24"/>
          <w:szCs w:val="24"/>
          <w:rtl w:val="0"/>
        </w:rPr>
        <w:t>疑惑以及自我诱使他踏上追逐欲望之路；他发现，摆脱这一切别无他法，只能求助于真主，请求真主保护他免受所有这些方向以及自身所带来的恐惧。——马赞达拉尼，286/10。</w:t>
      </w:r>
    </w:p>
    <w:p>
      <w:pPr>
        <w:bidi/>
        <w:jc w:val="right"/>
      </w:pPr>
      <w:r>
        <w:rPr>
          <w:rFonts w:ascii="Calibri" w:hAnsi="Calibri" w:cs="Calibri"/>
          <w:i/>
          <w:color w:val="008000"/>
          <w:sz w:val="24"/>
          <w:szCs w:val="24"/>
          <w:rtl/>
          <w:lang w:bidi="ar-SA"/>
        </w:rPr>
        <w:t>والمراد بحفظ الإيمان والحفظ الّذي يقتضيه الإيمان ليشمل الحفظ عما يضر بالدين كما يشمل الحفظ عما يضر بالدنيا، أو أن المعنى : احفظني بما تحفظ به أهل الإيمان.</w:t>
      </w:r>
    </w:p>
    <w:p>
      <w:pPr>
        <w:jc w:val="left"/>
      </w:pPr>
      <w:r>
        <w:rPr>
          <w:rFonts w:ascii="Calibri" w:hAnsi="Calibri" w:cs="Calibri"/>
          <w:i w:val="0"/>
          <w:color w:val="000000"/>
          <w:sz w:val="24"/>
          <w:szCs w:val="24"/>
          <w:rtl w:val="0"/>
        </w:rPr>
        <w:t>“以信仰保护我”以及信仰所要求的保护，意在涵盖保护人免受损害宗教之事，也涵盖保护人免受损害今世之事；或者其意为：求你以保护信士的方式保护我。</w:t>
      </w:r>
    </w:p>
    <w:p>
      <w:pPr>
        <w:bidi/>
        <w:jc w:val="right"/>
      </w:pPr>
      <w:r>
        <w:rPr>
          <w:rFonts w:ascii="Calibri" w:hAnsi="Calibri" w:cs="Calibri"/>
          <w:i/>
          <w:color w:val="008000"/>
          <w:sz w:val="24"/>
          <w:szCs w:val="24"/>
          <w:rtl/>
          <w:lang w:bidi="ar-SA"/>
        </w:rPr>
        <w:t>3- لعل تخصيص ضغطة القبر بعد ذكره عذاب القبر مع أنّها بعض صوره، باعتبارها من أشد صور عذابه وضيق القبر،</w:t>
      </w:r>
    </w:p>
    <w:p>
      <w:pPr>
        <w:jc w:val="left"/>
      </w:pPr>
      <w:r>
        <w:rPr>
          <w:rFonts w:ascii="Calibri" w:hAnsi="Calibri" w:cs="Calibri"/>
          <w:i w:val="0"/>
          <w:color w:val="000000"/>
          <w:sz w:val="24"/>
          <w:szCs w:val="24"/>
          <w:rtl w:val="0"/>
        </w:rPr>
        <w:t>3- 提到坟墓的刑罚之后，又特别提及坟墓的挤压，尽管它是坟墓刑罚的一种形式；或许是因为它属于最严酷的刑罚形式之一，而坟墓的狭窄，</w:t>
      </w:r>
    </w:p>
    <w:p>
      <w:pPr>
        <w:bidi/>
        <w:jc w:val="right"/>
      </w:pPr>
      <w:r>
        <w:rPr>
          <w:rFonts w:ascii="Calibri" w:hAnsi="Calibri" w:cs="Calibri"/>
          <w:i/>
          <w:color w:val="008000"/>
          <w:sz w:val="24"/>
          <w:szCs w:val="24"/>
          <w:rtl/>
          <w:lang w:bidi="ar-SA"/>
        </w:rPr>
        <w:t>ربما يكون كناية عن الضنك والشدة الّتي قد يكون الإنسان معرضاً لها بعد وضعه فيه فيكون حبساً له عن الانطلاق في عالم البرزخ الرحب حيث يلتقي مع أحبته ومعارفه.</w:t>
      </w:r>
    </w:p>
    <w:p>
      <w:pPr>
        <w:jc w:val="left"/>
      </w:pPr>
      <w:r>
        <w:rPr>
          <w:rFonts w:ascii="Calibri" w:hAnsi="Calibri" w:cs="Calibri"/>
          <w:i w:val="0"/>
          <w:color w:val="000000"/>
          <w:sz w:val="24"/>
          <w:szCs w:val="24"/>
          <w:rtl w:val="0"/>
        </w:rPr>
        <w:t>或许是用来比喻人入墓之后可能遭遇的困窘与艰难，使他无法在宽广的幽冥世界中自由往来，也无法在那里与挚爱和熟人相聚。</w:t>
      </w:r>
    </w:p>
    <w:p>
      <w:pPr>
        <w:bidi/>
        <w:jc w:val="right"/>
      </w:pPr>
      <w:r>
        <w:rPr>
          <w:rFonts w:ascii="Calibri" w:hAnsi="Calibri" w:cs="Calibri"/>
          <w:i/>
          <w:color w:val="008000"/>
          <w:sz w:val="24"/>
          <w:szCs w:val="24"/>
          <w:rtl/>
          <w:lang w:bidi="ar-SA"/>
        </w:rPr>
        <w:t>4- السطوات: جمع سطوة وهي البطش والقهر وهي عبارة عن المصائب والبلايا الّتي تحدث في الليل والنهار.</w:t>
      </w:r>
    </w:p>
    <w:p>
      <w:pPr>
        <w:jc w:val="left"/>
      </w:pPr>
      <w:r>
        <w:rPr>
          <w:rFonts w:ascii="Calibri" w:hAnsi="Calibri" w:cs="Calibri"/>
          <w:i w:val="0"/>
          <w:color w:val="000000"/>
          <w:sz w:val="24"/>
          <w:szCs w:val="24"/>
          <w:rtl w:val="0"/>
        </w:rPr>
        <w:t>4- “袭击”是“突袭”的复数，意为猛烈攻击与压制，指昼夜发生的灾祸与苦难。</w:t>
      </w:r>
    </w:p>
    <w:p>
      <w:pPr>
        <w:bidi/>
        <w:jc w:val="right"/>
      </w:pPr>
      <w:r>
        <w:rPr>
          <w:rFonts w:ascii="Calibri" w:hAnsi="Calibri" w:cs="Calibri"/>
          <w:i/>
          <w:color w:val="008000"/>
          <w:sz w:val="24"/>
          <w:szCs w:val="24"/>
          <w:rtl/>
          <w:lang w:bidi="ar-SA"/>
        </w:rPr>
        <w:t>5- الحلّ ما جاوز الحرم، فيكون المراد بالحرام هنا الحرم بحدوده المرسومة بأحكامها المختصة بها والمذكورة في كتب الفقه.</w:t>
      </w:r>
    </w:p>
    <w:p>
      <w:pPr>
        <w:jc w:val="left"/>
      </w:pPr>
      <w:r>
        <w:rPr>
          <w:rFonts w:ascii="Calibri" w:hAnsi="Calibri" w:cs="Calibri"/>
          <w:i w:val="0"/>
          <w:color w:val="000000"/>
          <w:sz w:val="24"/>
          <w:szCs w:val="24"/>
          <w:rtl w:val="0"/>
        </w:rPr>
        <w:t>5- “合法境域”指超出禁区的地方；因此，此处“禁区”意指依其专属律例划定的禁区范围，这些律例见于法学典籍。</w:t>
      </w:r>
    </w:p>
    <w:p>
      <w:pPr>
        <w:bidi/>
        <w:jc w:val="right"/>
      </w:pPr>
      <w:r>
        <w:rPr>
          <w:rFonts w:ascii="Calibri" w:hAnsi="Calibri" w:cs="Calibri"/>
          <w:i/>
          <w:color w:val="008000"/>
          <w:sz w:val="24"/>
          <w:szCs w:val="24"/>
          <w:rtl/>
          <w:lang w:bidi="ar-SA"/>
        </w:rPr>
        <w:t>وفي بعض النسخ (والإحرام) فيكون المراد بالجل : الإحلال من جميع ما كان محرماً عليه بالإحرام.</w:t>
      </w:r>
    </w:p>
    <w:p>
      <w:pPr>
        <w:jc w:val="left"/>
      </w:pPr>
      <w:r>
        <w:rPr>
          <w:rFonts w:ascii="Calibri" w:hAnsi="Calibri" w:cs="Calibri"/>
          <w:i w:val="0"/>
          <w:color w:val="000000"/>
          <w:sz w:val="24"/>
          <w:szCs w:val="24"/>
          <w:rtl w:val="0"/>
        </w:rPr>
        <w:t>有些版本作“受戒”，那么“解除”意指解除受戒期间所有对他而言属禁戒之事。</w:t>
      </w:r>
    </w:p>
    <w:p>
      <w:pPr>
        <w:bidi/>
        <w:jc w:val="right"/>
      </w:pPr>
      <w:r>
        <w:rPr>
          <w:rFonts w:ascii="Calibri" w:hAnsi="Calibri" w:cs="Calibri"/>
          <w:i/>
          <w:color w:val="008000"/>
          <w:sz w:val="24"/>
          <w:szCs w:val="24"/>
          <w:rtl/>
          <w:lang w:bidi="ar-SA"/>
        </w:rPr>
        <w:t>6- الشرق: مصدر شَرِق فلان بالماء ونحوه إذا غص به حتّى يموت. 7- أي قصاصاً.</w:t>
      </w:r>
    </w:p>
    <w:p>
      <w:pPr>
        <w:jc w:val="left"/>
      </w:pPr>
      <w:r>
        <w:rPr>
          <w:rFonts w:ascii="Calibri" w:hAnsi="Calibri" w:cs="Calibri"/>
          <w:i w:val="0"/>
          <w:color w:val="000000"/>
          <w:sz w:val="24"/>
          <w:szCs w:val="24"/>
          <w:rtl w:val="0"/>
        </w:rPr>
        <w:t>6- “呛噎”：是动词“被水呛噎”的动名词，指某人被水或类似之物呛住，直至死亡。7- 即以同态报复。</w:t>
      </w:r>
    </w:p>
    <w:p>
      <w:pPr>
        <w:bidi/>
        <w:jc w:val="right"/>
      </w:pPr>
      <w:r>
        <w:rPr>
          <w:rFonts w:ascii="Calibri" w:hAnsi="Calibri" w:cs="Calibri"/>
          <w:i/>
          <w:color w:val="008000"/>
          <w:sz w:val="24"/>
          <w:szCs w:val="24"/>
          <w:rtl/>
          <w:lang w:bidi="ar-SA"/>
        </w:rPr>
        <w:t>8- الموت صبراً أي حبساً، بأن يرمى في السجن حتّى يدركه الموت. 9- أي بالسم.</w:t>
      </w:r>
    </w:p>
    <w:p>
      <w:pPr>
        <w:jc w:val="left"/>
      </w:pPr>
      <w:r>
        <w:rPr>
          <w:rFonts w:ascii="Calibri" w:hAnsi="Calibri" w:cs="Calibri"/>
          <w:i w:val="0"/>
          <w:color w:val="000000"/>
          <w:sz w:val="24"/>
          <w:szCs w:val="24"/>
          <w:rtl w:val="0"/>
        </w:rPr>
        <w:t>8- “被拘禁而死”，即遭到囚禁，直到死亡降临。9- 即被毒死。</w:t>
      </w:r>
    </w:p>
    <w:p>
      <w:pPr>
        <w:bidi/>
        <w:jc w:val="right"/>
      </w:pPr>
      <w:r>
        <w:rPr>
          <w:rFonts w:ascii="Calibri" w:hAnsi="Calibri" w:cs="Calibri"/>
          <w:i/>
          <w:color w:val="008000"/>
          <w:sz w:val="24"/>
          <w:szCs w:val="24"/>
          <w:rtl/>
          <w:lang w:bidi="ar-SA"/>
        </w:rPr>
        <w:t>ترديّاً في بئر، أو أكيل السبع، أو موت الفجأة، أو بشيء من ميتات السوء،</w:t>
      </w:r>
    </w:p>
    <w:p>
      <w:pPr>
        <w:jc w:val="left"/>
      </w:pPr>
      <w:r>
        <w:rPr>
          <w:rFonts w:ascii="Calibri" w:hAnsi="Calibri" w:cs="Calibri"/>
          <w:i w:val="0"/>
          <w:color w:val="000000"/>
          <w:sz w:val="24"/>
          <w:szCs w:val="24"/>
          <w:rtl w:val="0"/>
        </w:rPr>
        <w:t>坠入井中，或被猛兽吞食，或猝死，或遭遇某种惨烈的死法，</w:t>
      </w:r>
    </w:p>
    <w:p>
      <w:pPr>
        <w:bidi/>
        <w:jc w:val="right"/>
      </w:pPr>
      <w:r>
        <w:rPr>
          <w:rFonts w:ascii="Calibri" w:hAnsi="Calibri" w:cs="Calibri"/>
          <w:i/>
          <w:color w:val="008000"/>
          <w:sz w:val="24"/>
          <w:szCs w:val="24"/>
          <w:rtl/>
          <w:lang w:bidi="ar-SA"/>
        </w:rPr>
        <w:t>ولكن أمتني على فراشي في طاعتك وطاعة رسولك (صَلَّى اللّه عَلَيْهِ وَ آلِهِ وَسَلَّمَ) مصيباً للحق (1) غير مخطيء،</w:t>
      </w:r>
    </w:p>
    <w:p>
      <w:pPr>
        <w:jc w:val="left"/>
      </w:pPr>
      <w:r>
        <w:rPr>
          <w:rFonts w:ascii="Calibri" w:hAnsi="Calibri" w:cs="Calibri"/>
          <w:i w:val="0"/>
          <w:color w:val="000000"/>
          <w:sz w:val="24"/>
          <w:szCs w:val="24"/>
          <w:rtl w:val="0"/>
        </w:rPr>
        <w:t>但求你让我在床榻上死去，顺从你并顺从你的使者（愿真主赐福于他及其家属，并使他们平安），持守真理（1），不犯错误；</w:t>
      </w:r>
    </w:p>
    <w:p>
      <w:pPr>
        <w:bidi/>
        <w:jc w:val="right"/>
      </w:pPr>
      <w:r>
        <w:rPr>
          <w:rFonts w:ascii="Calibri" w:hAnsi="Calibri" w:cs="Calibri"/>
          <w:i/>
          <w:color w:val="008000"/>
          <w:sz w:val="24"/>
          <w:szCs w:val="24"/>
          <w:rtl/>
          <w:lang w:bidi="ar-SA"/>
        </w:rPr>
        <w:t>أو في الصف الّذي نعتهم في كتابك (كَأَنَّهُمْ بُنْيَانٌ مَرْصُوصٌ) (2) أعيذ نفسي وولدي وما رزقني ربي بقل</w:t>
      </w:r>
    </w:p>
    <w:p>
      <w:pPr>
        <w:jc w:val="left"/>
      </w:pPr>
      <w:r>
        <w:rPr>
          <w:rFonts w:ascii="Calibri" w:hAnsi="Calibri" w:cs="Calibri"/>
          <w:i w:val="0"/>
          <w:color w:val="000000"/>
          <w:sz w:val="24"/>
          <w:szCs w:val="24"/>
          <w:rtl w:val="0"/>
        </w:rPr>
        <w:t>或者让我死在你经典中所描述的那一列队伍里：“他们仿佛是一座坚实的建筑。”（2）我以《曙光章》中的“你说：我求庇于曙光的主”来保护我自己、我的子女以及我的养主赐予我的一切，</w:t>
      </w:r>
    </w:p>
    <w:p>
      <w:pPr>
        <w:bidi/>
        <w:jc w:val="right"/>
      </w:pPr>
      <w:r>
        <w:rPr>
          <w:rFonts w:ascii="Calibri" w:hAnsi="Calibri" w:cs="Calibri"/>
          <w:i/>
          <w:color w:val="008000"/>
          <w:sz w:val="24"/>
          <w:szCs w:val="24"/>
          <w:rtl/>
          <w:lang w:bidi="ar-SA"/>
        </w:rPr>
        <w:t>أعوذ بربّ الفلق - حتّى يختم السورة - وأعيذ نفسي وولدي وما رزقني ربي بقل أعوذ برب النّاس - حتّى يختم السورة (3) - ويقول :</w:t>
      </w:r>
    </w:p>
    <w:p>
      <w:pPr>
        <w:jc w:val="left"/>
      </w:pPr>
      <w:r>
        <w:rPr>
          <w:rFonts w:ascii="Calibri" w:hAnsi="Calibri" w:cs="Calibri"/>
          <w:i w:val="0"/>
          <w:color w:val="000000"/>
          <w:sz w:val="24"/>
          <w:szCs w:val="24"/>
          <w:rtl w:val="0"/>
        </w:rPr>
        <w:t>直到念完整章；我也以《世人章》中的“你说：我求庇于世人的主”来保护我自己、我的子女以及我的养主赐予我的一切，直到念完整章（3）。他说：</w:t>
      </w:r>
    </w:p>
    <w:p>
      <w:pPr>
        <w:bidi/>
        <w:jc w:val="right"/>
      </w:pPr>
      <w:r>
        <w:rPr>
          <w:rFonts w:ascii="Calibri" w:hAnsi="Calibri" w:cs="Calibri"/>
          <w:i/>
          <w:color w:val="008000"/>
          <w:sz w:val="24"/>
          <w:szCs w:val="24"/>
          <w:rtl/>
          <w:lang w:bidi="ar-SA"/>
        </w:rPr>
        <w:t>الحمد للّه عدد ما خلق اللّه، والحمد للّه مثل ما خلق، والحمد للّه مِلءَ ما خلق،</w:t>
      </w:r>
    </w:p>
    <w:p>
      <w:pPr>
        <w:jc w:val="left"/>
      </w:pPr>
      <w:r>
        <w:rPr>
          <w:rFonts w:ascii="Calibri" w:hAnsi="Calibri" w:cs="Calibri"/>
          <w:i w:val="0"/>
          <w:color w:val="000000"/>
          <w:sz w:val="24"/>
          <w:szCs w:val="24"/>
          <w:rtl w:val="0"/>
        </w:rPr>
        <w:t>一切赞颂全归真主，其数目如同真主所创造的一切；一切赞颂全归真主，其数量如同真主所创造的一切；一切赞颂全归真主，其充满真主所创造的一切；</w:t>
      </w:r>
    </w:p>
    <w:p>
      <w:pPr>
        <w:bidi/>
        <w:jc w:val="right"/>
      </w:pPr>
      <w:r>
        <w:rPr>
          <w:rFonts w:ascii="Calibri" w:hAnsi="Calibri" w:cs="Calibri"/>
          <w:i/>
          <w:color w:val="008000"/>
          <w:sz w:val="24"/>
          <w:szCs w:val="24"/>
          <w:rtl/>
          <w:lang w:bidi="ar-SA"/>
        </w:rPr>
        <w:t>اللّه والحمد للّه مِداد كلماته (4) والحمد للّه زنة عرشه، والحمد اللّه رضا نفسه،</w:t>
      </w:r>
    </w:p>
    <w:p>
      <w:pPr>
        <w:jc w:val="left"/>
      </w:pPr>
      <w:r>
        <w:rPr>
          <w:rFonts w:ascii="Calibri" w:hAnsi="Calibri" w:cs="Calibri"/>
          <w:i w:val="0"/>
          <w:color w:val="000000"/>
          <w:sz w:val="24"/>
          <w:szCs w:val="24"/>
          <w:rtl w:val="0"/>
        </w:rPr>
        <w:t>一切赞颂全归真主，其墨迹如同真主的言辞（4）；一切赞颂全归真主，其重量如同真主的宝座；一切赞颂全归真主，直至真主满意；</w:t>
      </w:r>
    </w:p>
    <w:p>
      <w:pPr>
        <w:bidi/>
        <w:jc w:val="right"/>
      </w:pPr>
      <w:r>
        <w:rPr>
          <w:rFonts w:ascii="Calibri" w:hAnsi="Calibri" w:cs="Calibri"/>
          <w:i/>
          <w:color w:val="008000"/>
          <w:sz w:val="24"/>
          <w:szCs w:val="24"/>
          <w:rtl/>
          <w:lang w:bidi="ar-SA"/>
        </w:rPr>
        <w:t>ولا إله إلّا اللّه الحليم الكريم ولا إله إلّا اللّه العلي العظيم سبحان اللّه ربّ السماوات والأرضين وما بينهما وربّ العرش العظيم،</w:t>
      </w:r>
    </w:p>
    <w:p>
      <w:pPr>
        <w:jc w:val="left"/>
      </w:pPr>
      <w:r>
        <w:rPr>
          <w:rFonts w:ascii="Calibri" w:hAnsi="Calibri" w:cs="Calibri"/>
          <w:i w:val="0"/>
          <w:color w:val="000000"/>
          <w:sz w:val="24"/>
          <w:szCs w:val="24"/>
          <w:rtl w:val="0"/>
        </w:rPr>
        <w:t>除宽厚慷慨的真主外，绝无应受崇拜者；除崇高伟大的真主外，绝无应受崇拜者。赞颂真主——诸天、众地及其间万物的主，伟大宝座的主。</w:t>
      </w:r>
    </w:p>
    <w:p>
      <w:pPr>
        <w:bidi/>
        <w:jc w:val="right"/>
      </w:pPr>
      <w:r>
        <w:rPr>
          <w:rFonts w:ascii="Calibri" w:hAnsi="Calibri" w:cs="Calibri"/>
          <w:i/>
          <w:color w:val="008000"/>
          <w:sz w:val="24"/>
          <w:szCs w:val="24"/>
          <w:rtl/>
          <w:lang w:bidi="ar-SA"/>
        </w:rPr>
        <w:t>اللّهمّ إني أعوذ بك من ذرك الشّقاء (5) ، ومن شماتة الأعداء، وأعوذ بك من الفقر والوَقْر (6) وأعوذ بك من سوء المنظر في الأهل والمال والولد. ويصلّي على محمّد وآل محمّد» عشر مرات.</w:t>
      </w:r>
    </w:p>
    <w:p>
      <w:pPr>
        <w:jc w:val="left"/>
      </w:pPr>
      <w:r>
        <w:rPr>
          <w:rFonts w:ascii="Calibri" w:hAnsi="Calibri" w:cs="Calibri"/>
          <w:i w:val="0"/>
          <w:color w:val="000000"/>
          <w:sz w:val="24"/>
          <w:szCs w:val="24"/>
          <w:rtl w:val="0"/>
        </w:rPr>
        <w:t>真主啊！我求你庇护，使我免遭不幸的降临（5），免遭敌人的幸灾乐祸；我求你庇护，使我免遭贫困与耳聋（6），也求你庇护，使我免于因家人、财产和子女而遭遇令人忧虑之事。并为穆罕默德及其家属祝福十次。”</w:t>
      </w:r>
    </w:p>
    <w:p>
      <w:pPr>
        <w:bidi/>
        <w:jc w:val="right"/>
      </w:pPr>
      <w:r>
        <w:rPr>
          <w:rFonts w:ascii="Calibri" w:hAnsi="Calibri" w:cs="Calibri"/>
          <w:i/>
          <w:color w:val="008000"/>
          <w:sz w:val="24"/>
          <w:szCs w:val="24"/>
          <w:rtl/>
          <w:lang w:bidi="ar-SA"/>
        </w:rPr>
        <w:t>14 - عدَّة من أصحابنا، عن سهل بن زياد، وأحمد بن محمّد ؛ وعليّ بن إبراهيم، عن أبيه جميعاً،</w:t>
      </w:r>
    </w:p>
    <w:p>
      <w:pPr>
        <w:jc w:val="left"/>
      </w:pPr>
      <w:r>
        <w:rPr>
          <w:rFonts w:ascii="Calibri" w:hAnsi="Calibri" w:cs="Calibri"/>
          <w:i w:val="0"/>
          <w:color w:val="000000"/>
          <w:sz w:val="24"/>
          <w:szCs w:val="24"/>
          <w:rtl w:val="0"/>
        </w:rPr>
        <w:t>14- 我们的一些门人传述，传述者为萨赫勒·本·齐亚德和艾哈迈德·本·穆罕默德；阿里·本·易卜拉欣也传述，其父亦传述；</w:t>
      </w:r>
    </w:p>
    <w:p>
      <w:pPr>
        <w:bidi/>
        <w:jc w:val="right"/>
      </w:pPr>
      <w:r>
        <w:rPr>
          <w:rFonts w:ascii="Calibri" w:hAnsi="Calibri" w:cs="Calibri"/>
          <w:i/>
          <w:color w:val="008000"/>
          <w:sz w:val="24"/>
          <w:szCs w:val="24"/>
          <w:rtl/>
          <w:lang w:bidi="ar-SA"/>
        </w:rPr>
        <w:t>عن الحسن بن محبوب، عن مالك بن عطية، عن أبي حمزة الثمالي عن أبي جعفر (عَلَيهِ السَّلَامُ) قال :</w:t>
      </w:r>
    </w:p>
    <w:p>
      <w:pPr>
        <w:jc w:val="left"/>
      </w:pPr>
      <w:r>
        <w:rPr>
          <w:rFonts w:ascii="Calibri" w:hAnsi="Calibri" w:cs="Calibri"/>
          <w:i w:val="0"/>
          <w:color w:val="000000"/>
          <w:sz w:val="24"/>
          <w:szCs w:val="24"/>
          <w:rtl w:val="0"/>
        </w:rPr>
        <w:t>他们都从哈桑·本·马赫布卜、马立克·本·阿提叶、阿布·哈姆宰·苏马里处传述，后者传自阿布·贾法尔（愿主福安之），他说：</w:t>
      </w:r>
    </w:p>
    <w:p>
      <w:pPr>
        <w:bidi/>
        <w:jc w:val="right"/>
      </w:pPr>
      <w:r>
        <w:rPr>
          <w:rFonts w:ascii="Calibri" w:hAnsi="Calibri" w:cs="Calibri"/>
          <w:i/>
          <w:color w:val="008000"/>
          <w:sz w:val="24"/>
          <w:szCs w:val="24"/>
          <w:rtl/>
          <w:lang w:bidi="ar-SA"/>
        </w:rPr>
        <w:t>ما من عبد يقول إذا أصبح قبل طلوع الشمس : «اللّه أكبر اللّه أكبر كبيراً وسبحان اللّه بكرة وأصيلاً،</w:t>
      </w:r>
    </w:p>
    <w:p>
      <w:pPr>
        <w:jc w:val="left"/>
      </w:pPr>
      <w:r>
        <w:rPr>
          <w:rFonts w:ascii="Calibri" w:hAnsi="Calibri" w:cs="Calibri"/>
          <w:i w:val="0"/>
          <w:color w:val="000000"/>
          <w:sz w:val="24"/>
          <w:szCs w:val="24"/>
          <w:rtl w:val="0"/>
        </w:rPr>
        <w:t>任何仆人在清晨、日出之前念道：“真主至大，真主至大，至极伟大；清晨和黄昏赞颂真主，</w:t>
      </w:r>
    </w:p>
    <w:p>
      <w:pPr>
        <w:bidi/>
        <w:jc w:val="right"/>
      </w:pPr>
      <w:r>
        <w:rPr>
          <w:rFonts w:ascii="Calibri" w:hAnsi="Calibri" w:cs="Calibri"/>
          <w:i/>
          <w:color w:val="008000"/>
          <w:sz w:val="24"/>
          <w:szCs w:val="24"/>
          <w:rtl/>
          <w:lang w:bidi="ar-SA"/>
        </w:rPr>
        <w:t>والحمد للّه رب العالمين كثيراً، لا شريك له وصلى اللّه على محمّد وآله» إلّا ابتدرهنَّ ملك (7) وجعلهنَّ في جوف جناحه وصعد بهنَّ إلى السماء الدُّنيا فتقول الملائكة : ما معك ؟</w:t>
      </w:r>
    </w:p>
    <w:p>
      <w:pPr>
        <w:jc w:val="left"/>
      </w:pPr>
      <w:r>
        <w:rPr>
          <w:rFonts w:ascii="Calibri" w:hAnsi="Calibri" w:cs="Calibri"/>
          <w:i w:val="0"/>
          <w:color w:val="000000"/>
          <w:sz w:val="24"/>
          <w:szCs w:val="24"/>
          <w:rtl w:val="0"/>
        </w:rPr>
        <w:t>我们赞颂养育众世界的主，赞颂甚多；他独一无伴；愿真主赐福穆罕默德及其家属。”天使（7）都会争先接过这些言辞，将它们放在自己的翅膀之中，带着它们升至最低层的天；众天使便问：“你带来了什么？”</w:t>
      </w:r>
    </w:p>
    <w:p>
      <w:pPr>
        <w:bidi/>
        <w:jc w:val="right"/>
      </w:pPr>
      <w:r>
        <w:rPr>
          <w:rFonts w:ascii="Calibri" w:hAnsi="Calibri" w:cs="Calibri"/>
          <w:i/>
          <w:color w:val="008000"/>
          <w:sz w:val="24"/>
          <w:szCs w:val="24"/>
          <w:rtl/>
          <w:lang w:bidi="ar-SA"/>
        </w:rPr>
        <w:t>فيقول : معي کلمات قالهنَّ رجلٌ من المؤمنين وهي كذا وكذا، فيقولون : رحم اللّه من قال هؤلاء الكلمات وغفر له،</w:t>
      </w:r>
    </w:p>
    <w:p>
      <w:pPr>
        <w:jc w:val="left"/>
      </w:pPr>
      <w:r>
        <w:rPr>
          <w:rFonts w:ascii="Calibri" w:hAnsi="Calibri" w:cs="Calibri"/>
          <w:i w:val="0"/>
          <w:color w:val="000000"/>
          <w:sz w:val="24"/>
          <w:szCs w:val="24"/>
          <w:rtl w:val="0"/>
        </w:rPr>
        <w:t>他回答：“我带来了一位信士所说的言辞，就是如此这般。”他们便说：“愿真主怜悯说出这些言辞的人，并宽恕他。”</w:t>
      </w:r>
    </w:p>
    <w:p>
      <w:pPr>
        <w:bidi/>
        <w:jc w:val="right"/>
      </w:pPr>
      <w:r>
        <w:rPr>
          <w:rFonts w:ascii="Calibri" w:hAnsi="Calibri" w:cs="Calibri"/>
          <w:i/>
          <w:color w:val="008000"/>
          <w:sz w:val="24"/>
          <w:szCs w:val="24"/>
          <w:rtl/>
          <w:lang w:bidi="ar-SA"/>
        </w:rPr>
        <w:t>قال : وكلّما مرَّ بسماء قال لأهلها مثل ذلك، فيقولون :</w:t>
      </w:r>
    </w:p>
    <w:p>
      <w:pPr>
        <w:jc w:val="left"/>
      </w:pPr>
      <w:r>
        <w:rPr>
          <w:rFonts w:ascii="Calibri" w:hAnsi="Calibri" w:cs="Calibri"/>
          <w:i w:val="0"/>
          <w:color w:val="000000"/>
          <w:sz w:val="24"/>
          <w:szCs w:val="24"/>
          <w:rtl w:val="0"/>
        </w:rPr>
        <w:t>他说：每当他经过一层天，便对那一层天的居民如此说，他们便说：</w:t>
      </w:r>
    </w:p>
    <w:p>
      <w:pPr>
        <w:bidi/>
        <w:jc w:val="right"/>
      </w:pPr>
      <w:r>
        <w:rPr>
          <w:rFonts w:ascii="Calibri" w:hAnsi="Calibri" w:cs="Calibri"/>
          <w:i/>
          <w:color w:val="008000"/>
          <w:sz w:val="24"/>
          <w:szCs w:val="24"/>
          <w:rtl/>
          <w:lang w:bidi="ar-SA"/>
        </w:rPr>
        <w:t>رحم اللّه من قال هؤلاء الكلمات وغفر له حتّى ينتهي بهنَّ إلى حملة العرش، فيقول لهم: إن معي كلمات تكلّم بهنَّ رجلٌ من المؤمنين وهي كذا وكذا فيقولون : رحم اللّه هذا العبد وغفر له</w:t>
      </w:r>
    </w:p>
    <w:p>
      <w:pPr>
        <w:jc w:val="left"/>
      </w:pPr>
      <w:r>
        <w:rPr>
          <w:rFonts w:ascii="Calibri" w:hAnsi="Calibri" w:cs="Calibri"/>
          <w:i w:val="0"/>
          <w:color w:val="000000"/>
          <w:sz w:val="24"/>
          <w:szCs w:val="24"/>
          <w:rtl w:val="0"/>
        </w:rPr>
        <w:t>“愿真主怜悯说出这些言辞的人，并宽恕他。”他带着这些言辞一直升到宝座的承载者那里，便对他们说：“我带来了一位信士所说的言辞，就是如此这般。”他们便说：“愿真主怜悯这位仆人，并宽恕他。”</w:t>
      </w:r>
    </w:p>
    <w:p>
      <w:pPr>
        <w:bidi/>
        <w:jc w:val="right"/>
      </w:pPr>
      <w:r>
        <w:rPr>
          <w:rFonts w:ascii="Calibri" w:hAnsi="Calibri" w:cs="Calibri"/>
          <w:i/>
          <w:color w:val="008000"/>
          <w:sz w:val="24"/>
          <w:szCs w:val="24"/>
          <w:rtl/>
          <w:lang w:bidi="ar-SA"/>
        </w:rPr>
        <w:t>ص: 495 1- أي للدين والولاية.</w:t>
      </w:r>
    </w:p>
    <w:p>
      <w:pPr>
        <w:jc w:val="left"/>
      </w:pPr>
      <w:r>
        <w:rPr>
          <w:rFonts w:ascii="Calibri" w:hAnsi="Calibri" w:cs="Calibri"/>
          <w:i w:val="0"/>
          <w:color w:val="000000"/>
          <w:sz w:val="24"/>
          <w:szCs w:val="24"/>
          <w:rtl w:val="0"/>
        </w:rPr>
        <w:t>页：495 1- 即指宗教与忠于正道。</w:t>
      </w:r>
    </w:p>
    <w:p>
      <w:pPr>
        <w:bidi/>
        <w:jc w:val="right"/>
      </w:pPr>
      <w:r>
        <w:rPr>
          <w:rFonts w:ascii="Calibri" w:hAnsi="Calibri" w:cs="Calibri"/>
          <w:i/>
          <w:color w:val="008000"/>
          <w:sz w:val="24"/>
          <w:szCs w:val="24"/>
          <w:rtl/>
          <w:lang w:bidi="ar-SA"/>
        </w:rPr>
        <w:t>2- الصف : 4 والآية هكذا : (إِنَّ اللَّهَ يُحِبُّ الَّذِينَ يُقَاتِلُونَ فِي سَبِيلِهِ صَفًّا كَأَنَّهُمْ بُنْيَانٌ مَرْصُوصٌ) وصفاً : أي مصطفاً، مصطفين، والبنيان المرصوص الحيطان المينية، قد رُصَّت فأحكم بناؤها.</w:t>
      </w:r>
    </w:p>
    <w:p>
      <w:pPr>
        <w:jc w:val="left"/>
      </w:pPr>
      <w:r>
        <w:rPr>
          <w:rFonts w:ascii="Calibri" w:hAnsi="Calibri" w:cs="Calibri"/>
          <w:i w:val="0"/>
          <w:color w:val="000000"/>
          <w:sz w:val="24"/>
          <w:szCs w:val="24"/>
          <w:rtl w:val="0"/>
        </w:rPr>
        <w:t>2- 《列阵章》：4。经文如下：“真主的确喜爱那些为他的道而列阵作战的人，他们仿佛是一座坚实的建筑。”列阵，即排列整齐；“坚实的建筑”指建成的墙壁，彼此紧密砌合，因此结构牢固。</w:t>
      </w:r>
    </w:p>
    <w:p>
      <w:pPr>
        <w:bidi/>
        <w:jc w:val="right"/>
      </w:pPr>
      <w:r>
        <w:rPr>
          <w:rFonts w:ascii="Calibri" w:hAnsi="Calibri" w:cs="Calibri"/>
          <w:i/>
          <w:color w:val="008000"/>
          <w:sz w:val="24"/>
          <w:szCs w:val="24"/>
          <w:rtl/>
          <w:lang w:bidi="ar-SA"/>
        </w:rPr>
        <w:t>3- يحتمل أن يكون هذا الكلام للاختصار صادراً عن الإمام (عَلَيهِ السَّلَامُ) كما يحتمل أنّه صادر عن أبي بصير أو غيره من الرواة. ومنهم المصنف (رضیَ اللّهُ عنهُ).</w:t>
      </w:r>
    </w:p>
    <w:p>
      <w:pPr>
        <w:jc w:val="left"/>
      </w:pPr>
      <w:r>
        <w:rPr>
          <w:rFonts w:ascii="Calibri" w:hAnsi="Calibri" w:cs="Calibri"/>
          <w:i w:val="0"/>
          <w:color w:val="000000"/>
          <w:sz w:val="24"/>
          <w:szCs w:val="24"/>
          <w:rtl w:val="0"/>
        </w:rPr>
        <w:t>3- 这段话可能是伊玛目（愿主福安之）为求简略而说的，也可能是阿布·巴绥尔或其他传述者所说，其中也包括作者（愿真主慈悯他）。</w:t>
      </w:r>
    </w:p>
    <w:p>
      <w:pPr>
        <w:bidi/>
        <w:jc w:val="right"/>
      </w:pPr>
      <w:r>
        <w:rPr>
          <w:rFonts w:ascii="Calibri" w:hAnsi="Calibri" w:cs="Calibri"/>
          <w:i/>
          <w:color w:val="008000"/>
          <w:sz w:val="24"/>
          <w:szCs w:val="24"/>
          <w:rtl/>
          <w:lang w:bidi="ar-SA"/>
        </w:rPr>
        <w:t>4- المداد مصدر بمعنى المدد وهو هنا كناية عن الكثرة، لأن كلماته تعالى لا تنتهي حتّى يصح ما قيل من أن المراد بمداد كلماته مثلها في العدد، أو أنّها مثلها في الكثرة.</w:t>
      </w:r>
    </w:p>
    <w:p>
      <w:pPr>
        <w:jc w:val="left"/>
      </w:pPr>
      <w:r>
        <w:rPr>
          <w:rFonts w:ascii="Calibri" w:hAnsi="Calibri" w:cs="Calibri"/>
          <w:i w:val="0"/>
          <w:color w:val="000000"/>
          <w:sz w:val="24"/>
          <w:szCs w:val="24"/>
          <w:rtl w:val="0"/>
        </w:rPr>
        <w:t>4- “墨水”是“增援”的词源形式，此处借指数量众多，因为真主的话语无穷无尽，所以不能说“他的话语之墨”意指与其话语数量相同；也可以说，它意指数量同样众多。</w:t>
      </w:r>
    </w:p>
    <w:p>
      <w:pPr>
        <w:bidi/>
        <w:jc w:val="right"/>
      </w:pPr>
      <w:r>
        <w:rPr>
          <w:rFonts w:ascii="Calibri" w:hAnsi="Calibri" w:cs="Calibri"/>
          <w:i/>
          <w:color w:val="008000"/>
          <w:sz w:val="24"/>
          <w:szCs w:val="24"/>
          <w:rtl/>
          <w:lang w:bidi="ar-SA"/>
        </w:rPr>
        <w:t>5- الدرك الوصول واللحاق ودرك الشقاء في الدنيا التعب والنصب وفي الآخرة سوء العاقبة.</w:t>
      </w:r>
    </w:p>
    <w:p>
      <w:pPr>
        <w:jc w:val="left"/>
      </w:pPr>
      <w:r>
        <w:rPr>
          <w:rFonts w:ascii="Calibri" w:hAnsi="Calibri" w:cs="Calibri"/>
          <w:i w:val="0"/>
          <w:color w:val="000000"/>
          <w:sz w:val="24"/>
          <w:szCs w:val="24"/>
          <w:rtl w:val="0"/>
        </w:rPr>
        <w:t>5- “达到”意为抵达、追上；今世的不幸所带来的困苦，是疲惫与劳累；后世的不幸则是恶劣的结局。</w:t>
      </w:r>
    </w:p>
    <w:p>
      <w:pPr>
        <w:bidi/>
        <w:jc w:val="right"/>
      </w:pPr>
      <w:r>
        <w:rPr>
          <w:rFonts w:ascii="Calibri" w:hAnsi="Calibri" w:cs="Calibri"/>
          <w:i/>
          <w:color w:val="008000"/>
          <w:sz w:val="24"/>
          <w:szCs w:val="24"/>
          <w:rtl/>
          <w:lang w:bidi="ar-SA"/>
        </w:rPr>
        <w:t>6- الوَقْر ذهاب السمع كله أو ثقل فيه.</w:t>
      </w:r>
    </w:p>
    <w:p>
      <w:pPr>
        <w:jc w:val="left"/>
      </w:pPr>
      <w:r>
        <w:rPr>
          <w:rFonts w:ascii="Calibri" w:hAnsi="Calibri" w:cs="Calibri"/>
          <w:i w:val="0"/>
          <w:color w:val="000000"/>
          <w:sz w:val="24"/>
          <w:szCs w:val="24"/>
          <w:rtl w:val="0"/>
        </w:rPr>
        <w:t>6- “耳聋”指完全丧失听力，或听力沉重不灵。</w:t>
      </w:r>
    </w:p>
    <w:p>
      <w:pPr>
        <w:bidi/>
        <w:jc w:val="right"/>
      </w:pPr>
      <w:r>
        <w:rPr>
          <w:rFonts w:ascii="Calibri" w:hAnsi="Calibri" w:cs="Calibri"/>
          <w:i/>
          <w:color w:val="008000"/>
          <w:sz w:val="24"/>
          <w:szCs w:val="24"/>
          <w:rtl/>
          <w:lang w:bidi="ar-SA"/>
        </w:rPr>
        <w:t>7- «دلالة عن أن الملائكة يتنافسون في رفع أعمال العباد فيفهم أن الرافع لأعمالهم غير منحصر بالحفظة» المازندراني 289/10.</w:t>
      </w:r>
    </w:p>
    <w:p>
      <w:pPr>
        <w:jc w:val="left"/>
      </w:pPr>
      <w:r>
        <w:rPr>
          <w:rFonts w:ascii="Calibri" w:hAnsi="Calibri" w:cs="Calibri"/>
          <w:i w:val="0"/>
          <w:color w:val="000000"/>
          <w:sz w:val="24"/>
          <w:szCs w:val="24"/>
          <w:rtl w:val="0"/>
        </w:rPr>
        <w:t>7- “这表明天使们竞相呈递仆人们的功修，由此可知，呈递他们功修的并非只有守护天使。”《马赞达拉尼注释》10/289。</w:t>
      </w:r>
    </w:p>
    <w:p>
      <w:pPr>
        <w:bidi/>
        <w:jc w:val="right"/>
      </w:pPr>
      <w:r>
        <w:rPr>
          <w:rFonts w:ascii="Calibri" w:hAnsi="Calibri" w:cs="Calibri"/>
          <w:i/>
          <w:color w:val="008000"/>
          <w:sz w:val="24"/>
          <w:szCs w:val="24"/>
          <w:rtl/>
          <w:lang w:bidi="ar-SA"/>
        </w:rPr>
        <w:t>انطلق بهنّ إلى حفظة كنوز مقالة المؤمنين فإنَّ هؤلاء كلمات الكنوز (1) حتّى تكتبهنَّ في ديوان الكنوز.</w:t>
      </w:r>
    </w:p>
    <w:p>
      <w:pPr>
        <w:jc w:val="left"/>
      </w:pPr>
      <w:r>
        <w:rPr>
          <w:rFonts w:ascii="Calibri" w:hAnsi="Calibri" w:cs="Calibri"/>
          <w:i w:val="0"/>
          <w:color w:val="000000"/>
          <w:sz w:val="24"/>
          <w:szCs w:val="24"/>
          <w:rtl w:val="0"/>
        </w:rPr>
        <w:t>把这些话带到守护信士言辞宝藏的天使那里，因为这些话就是宝藏的言辞（1），以便将它们记入宝藏簿册。</w:t>
      </w:r>
    </w:p>
    <w:p>
      <w:pPr>
        <w:bidi/>
        <w:jc w:val="right"/>
      </w:pPr>
      <w:r>
        <w:rPr>
          <w:rFonts w:ascii="Calibri" w:hAnsi="Calibri" w:cs="Calibri"/>
          <w:i/>
          <w:color w:val="008000"/>
          <w:sz w:val="24"/>
          <w:szCs w:val="24"/>
          <w:rtl/>
          <w:lang w:bidi="ar-SA"/>
        </w:rPr>
        <w:t>15 - حميد بن زياد عن الحسن بن محمّد بن سماعة، عن غير واحد من أصحابه،</w:t>
      </w:r>
    </w:p>
    <w:p>
      <w:pPr>
        <w:jc w:val="left"/>
      </w:pPr>
      <w:r>
        <w:rPr>
          <w:rFonts w:ascii="Calibri" w:hAnsi="Calibri" w:cs="Calibri"/>
          <w:i w:val="0"/>
          <w:color w:val="000000"/>
          <w:sz w:val="24"/>
          <w:szCs w:val="24"/>
          <w:rtl w:val="0"/>
        </w:rPr>
        <w:t>15 - 哈米德·本·齐亚德传自哈桑·本·穆罕默德·本·萨玛阿，后者传自他的若干同伴，</w:t>
      </w:r>
    </w:p>
    <w:p>
      <w:pPr>
        <w:bidi/>
        <w:jc w:val="right"/>
      </w:pPr>
      <w:r>
        <w:rPr>
          <w:rFonts w:ascii="Calibri" w:hAnsi="Calibri" w:cs="Calibri"/>
          <w:i/>
          <w:color w:val="008000"/>
          <w:sz w:val="24"/>
          <w:szCs w:val="24"/>
          <w:rtl/>
          <w:lang w:bidi="ar-SA"/>
        </w:rPr>
        <w:t>عن أبان بن عثمان، عن عيسى بن عبد اللّه عن أبي عبد اللّه (عَلَيهِ السَّلَامُ) قال :</w:t>
      </w:r>
    </w:p>
    <w:p>
      <w:pPr>
        <w:jc w:val="left"/>
      </w:pPr>
      <w:r>
        <w:rPr>
          <w:rFonts w:ascii="Calibri" w:hAnsi="Calibri" w:cs="Calibri"/>
          <w:i w:val="0"/>
          <w:color w:val="000000"/>
          <w:sz w:val="24"/>
          <w:szCs w:val="24"/>
          <w:rtl w:val="0"/>
        </w:rPr>
        <w:t>他们传自阿班·本·奥斯曼，后者传自伊萨·本·阿卜杜拉，后者传自艾布·阿卜杜拉（愿主赐他平安），他说：</w:t>
      </w:r>
    </w:p>
    <w:p>
      <w:pPr>
        <w:bidi/>
        <w:jc w:val="right"/>
      </w:pPr>
      <w:r>
        <w:rPr>
          <w:rFonts w:ascii="Calibri" w:hAnsi="Calibri" w:cs="Calibri"/>
          <w:i/>
          <w:color w:val="008000"/>
          <w:sz w:val="24"/>
          <w:szCs w:val="24"/>
          <w:rtl/>
          <w:lang w:bidi="ar-SA"/>
        </w:rPr>
        <w:t>إذا أصبحت فقل: «اللّهمّ إني أعوذ بك من شر ما خلقت وذرأت وبرأت (2) في بلادك وعبادك، اللّهمّ إني أسألك بجلالك وجمالك وحلمك وكرمك كذا وكذا».</w:t>
      </w:r>
    </w:p>
    <w:p>
      <w:pPr>
        <w:jc w:val="left"/>
      </w:pPr>
      <w:r>
        <w:rPr>
          <w:rFonts w:ascii="Calibri" w:hAnsi="Calibri" w:cs="Calibri"/>
          <w:i w:val="0"/>
          <w:color w:val="000000"/>
          <w:sz w:val="24"/>
          <w:szCs w:val="24"/>
          <w:rtl w:val="0"/>
        </w:rPr>
        <w:t>早晨起来时，你说：“真主啊，我求你护佑我免遭你在你的国土和仆人中创造、繁衍并造化的一切事物的邪恶（2）。真主啊，我凭你的尊严、威严、宽容与慷慨，向你祈求如此这般。”</w:t>
      </w:r>
    </w:p>
    <w:p>
      <w:pPr>
        <w:bidi/>
        <w:jc w:val="right"/>
      </w:pPr>
      <w:r>
        <w:rPr>
          <w:rFonts w:ascii="Calibri" w:hAnsi="Calibri" w:cs="Calibri"/>
          <w:i/>
          <w:color w:val="008000"/>
          <w:sz w:val="24"/>
          <w:szCs w:val="24"/>
          <w:rtl/>
          <w:lang w:bidi="ar-SA"/>
        </w:rPr>
        <w:t>16 - عليّ بن إبراهيم، عن أبيه، عن حماد بن عيسى،</w:t>
      </w:r>
    </w:p>
    <w:p>
      <w:pPr>
        <w:jc w:val="left"/>
      </w:pPr>
      <w:r>
        <w:rPr>
          <w:rFonts w:ascii="Calibri" w:hAnsi="Calibri" w:cs="Calibri"/>
          <w:i w:val="0"/>
          <w:color w:val="000000"/>
          <w:sz w:val="24"/>
          <w:szCs w:val="24"/>
          <w:rtl w:val="0"/>
        </w:rPr>
        <w:t>16 - 阿里·本·易卜拉欣传自他的父亲，后者传自哈马德·本·伊萨，</w:t>
      </w:r>
    </w:p>
    <w:p>
      <w:pPr>
        <w:bidi/>
        <w:jc w:val="right"/>
      </w:pPr>
      <w:r>
        <w:rPr>
          <w:rFonts w:ascii="Calibri" w:hAnsi="Calibri" w:cs="Calibri"/>
          <w:i/>
          <w:color w:val="008000"/>
          <w:sz w:val="24"/>
          <w:szCs w:val="24"/>
          <w:rtl/>
          <w:lang w:bidi="ar-SA"/>
        </w:rPr>
        <w:t>عن عبد اللّه بن ميمون عن أبي عبد اللّه (عَلَيهِ السَّلَامُ) أن علياً صلوات اللّه عليه وآله كان يقول إذا أصبح :</w:t>
      </w:r>
    </w:p>
    <w:p>
      <w:pPr>
        <w:jc w:val="left"/>
      </w:pPr>
      <w:r>
        <w:rPr>
          <w:rFonts w:ascii="Calibri" w:hAnsi="Calibri" w:cs="Calibri"/>
          <w:i w:val="0"/>
          <w:color w:val="000000"/>
          <w:sz w:val="24"/>
          <w:szCs w:val="24"/>
          <w:rtl w:val="0"/>
        </w:rPr>
        <w:t>后者传自阿卜杜拉·本·迈蒙，后者传自艾布·阿卜杜拉（愿主赐他平安）：阿里（愿真主赐福他及其家人）早晨起来时常说：</w:t>
      </w:r>
    </w:p>
    <w:p>
      <w:pPr>
        <w:bidi/>
        <w:jc w:val="right"/>
      </w:pPr>
      <w:r>
        <w:rPr>
          <w:rFonts w:ascii="Calibri" w:hAnsi="Calibri" w:cs="Calibri"/>
          <w:i/>
          <w:color w:val="008000"/>
          <w:sz w:val="24"/>
          <w:szCs w:val="24"/>
          <w:rtl/>
          <w:lang w:bidi="ar-SA"/>
        </w:rPr>
        <w:t>«سبحان اللّه الملك القدوس - ثلاثاً - اللّهمّ إني أعوذ بك من زوال نعمتك، ومن تحويل عافيتك،</w:t>
      </w:r>
    </w:p>
    <w:p>
      <w:pPr>
        <w:jc w:val="left"/>
      </w:pPr>
      <w:r>
        <w:rPr>
          <w:rFonts w:ascii="Calibri" w:hAnsi="Calibri" w:cs="Calibri"/>
          <w:i w:val="0"/>
          <w:color w:val="000000"/>
          <w:sz w:val="24"/>
          <w:szCs w:val="24"/>
          <w:rtl w:val="0"/>
        </w:rPr>
        <w:t>“赞颂真主，至圣、至洁的君王——三遍——真主啊，我求你护佑我免遭你的恩典消逝，免遭你赐予的健康被改变，</w:t>
      </w:r>
    </w:p>
    <w:p>
      <w:pPr>
        <w:bidi/>
        <w:jc w:val="right"/>
      </w:pPr>
      <w:r>
        <w:rPr>
          <w:rFonts w:ascii="Calibri" w:hAnsi="Calibri" w:cs="Calibri"/>
          <w:i/>
          <w:color w:val="008000"/>
          <w:sz w:val="24"/>
          <w:szCs w:val="24"/>
          <w:rtl/>
          <w:lang w:bidi="ar-SA"/>
        </w:rPr>
        <w:t>ومن فُجأة نَقْمتك (3) ، ومن دَرك الشقاء، ومن شر ما سبق (4) في الليل، اللّهمّ إني أسألك بعزة ملكك، وشدة قوتك، وبعظيم سلطانك وبقدرتك على خلقك. ثمّ سل حاجتك.</w:t>
      </w:r>
    </w:p>
    <w:p>
      <w:pPr>
        <w:jc w:val="left"/>
      </w:pPr>
      <w:r>
        <w:rPr>
          <w:rFonts w:ascii="Calibri" w:hAnsi="Calibri" w:cs="Calibri"/>
          <w:i w:val="0"/>
          <w:color w:val="000000"/>
          <w:sz w:val="24"/>
          <w:szCs w:val="24"/>
          <w:rtl w:val="0"/>
        </w:rPr>
        <w:t>免遭你的惩罚（3）突然降临，免遭不幸的结局，以及夜间已预定的灾祸（4）。真主啊，我凭你的王权之尊、力量之强、权柄之伟大，以及你对被造物的能力，向你祈求。然后求你所需。”</w:t>
      </w:r>
    </w:p>
    <w:p>
      <w:pPr>
        <w:bidi/>
        <w:jc w:val="right"/>
      </w:pPr>
      <w:r>
        <w:rPr>
          <w:rFonts w:ascii="Calibri" w:hAnsi="Calibri" w:cs="Calibri"/>
          <w:i/>
          <w:color w:val="008000"/>
          <w:sz w:val="24"/>
          <w:szCs w:val="24"/>
          <w:rtl/>
          <w:lang w:bidi="ar-SA"/>
        </w:rPr>
        <w:t>17 - عليّ بن إبراهيم، عن أبيه، عن حماد عن الحسين بن المختار، عن العلاء بن کامل قال :</w:t>
      </w:r>
    </w:p>
    <w:p>
      <w:pPr>
        <w:jc w:val="left"/>
      </w:pPr>
      <w:r>
        <w:rPr>
          <w:rFonts w:ascii="Calibri" w:hAnsi="Calibri" w:cs="Calibri"/>
          <w:i w:val="0"/>
          <w:color w:val="000000"/>
          <w:sz w:val="24"/>
          <w:szCs w:val="24"/>
          <w:rtl w:val="0"/>
        </w:rPr>
        <w:t>17 - 阿里·本·易卜拉欣传自他的父亲，后者传自哈马德，后者传自侯赛因·本·穆赫塔尔，后者传自阿拉·本·卡米勒，他说：</w:t>
      </w:r>
    </w:p>
    <w:p>
      <w:pPr>
        <w:bidi/>
        <w:jc w:val="right"/>
      </w:pPr>
      <w:r>
        <w:rPr>
          <w:rFonts w:ascii="Calibri" w:hAnsi="Calibri" w:cs="Calibri"/>
          <w:i/>
          <w:color w:val="008000"/>
          <w:sz w:val="24"/>
          <w:szCs w:val="24"/>
          <w:rtl/>
          <w:lang w:bidi="ar-SA"/>
        </w:rPr>
        <w:t>سمعت أبا عبد اللّه (عَلَيهِ السَّلَامُ) يقول : واذكر ربك في نفسك تضرعا وخيفة ودون الجهر من القول (5) عند المساء :</w:t>
      </w:r>
    </w:p>
    <w:p>
      <w:pPr>
        <w:jc w:val="left"/>
      </w:pPr>
      <w:r>
        <w:rPr>
          <w:rFonts w:ascii="Calibri" w:hAnsi="Calibri" w:cs="Calibri"/>
          <w:i w:val="0"/>
          <w:color w:val="000000"/>
          <w:sz w:val="24"/>
          <w:szCs w:val="24"/>
          <w:rtl w:val="0"/>
        </w:rPr>
        <w:t>我听艾布·阿卜杜拉（愿主赐他平安）说：“你应在傍晚时，内心谦恭而敬畏地、不高声地记念你的主（5）：</w:t>
      </w:r>
    </w:p>
    <w:p>
      <w:pPr>
        <w:bidi/>
        <w:jc w:val="right"/>
      </w:pPr>
      <w:r>
        <w:rPr>
          <w:rFonts w:ascii="Calibri" w:hAnsi="Calibri" w:cs="Calibri"/>
          <w:i/>
          <w:color w:val="008000"/>
          <w:sz w:val="24"/>
          <w:szCs w:val="24"/>
          <w:rtl/>
          <w:lang w:bidi="ar-SA"/>
        </w:rPr>
        <w:t>لا إله إلّا اللّه وحده لا شريك له، له الملك وله الحمد يحيي ويميت ويميت ويحيي وهو على كلّ شيء قدير.</w:t>
      </w:r>
    </w:p>
    <w:p>
      <w:pPr>
        <w:jc w:val="left"/>
      </w:pPr>
      <w:r>
        <w:rPr>
          <w:rFonts w:ascii="Calibri" w:hAnsi="Calibri" w:cs="Calibri"/>
          <w:i w:val="0"/>
          <w:color w:val="000000"/>
          <w:sz w:val="24"/>
          <w:szCs w:val="24"/>
          <w:rtl w:val="0"/>
        </w:rPr>
        <w:t>除真主外，绝无应受崇拜者；他独一无伴；国权归他，赞颂归他；他使人生，也使人死；他使人死，也使人生；他对万事全能。”</w:t>
      </w:r>
    </w:p>
    <w:p>
      <w:pPr>
        <w:bidi/>
        <w:jc w:val="right"/>
      </w:pPr>
      <w:r>
        <w:rPr>
          <w:rFonts w:ascii="Calibri" w:hAnsi="Calibri" w:cs="Calibri"/>
          <w:i/>
          <w:color w:val="008000"/>
          <w:sz w:val="24"/>
          <w:szCs w:val="24"/>
          <w:rtl/>
          <w:lang w:bidi="ar-SA"/>
        </w:rPr>
        <w:t>قال : قلت : بيده الخير، قال : إن بيده الخير ولكن قل كما أقول [لك] عشر مرات، وأعود باللّه السميع العليم حين تطلع الشمس وحين تغرب عشر مرات.</w:t>
      </w:r>
    </w:p>
    <w:p>
      <w:pPr>
        <w:jc w:val="left"/>
      </w:pPr>
      <w:r>
        <w:rPr>
          <w:rFonts w:ascii="Calibri" w:hAnsi="Calibri" w:cs="Calibri"/>
          <w:i w:val="0"/>
          <w:color w:val="000000"/>
          <w:sz w:val="24"/>
          <w:szCs w:val="24"/>
          <w:rtl w:val="0"/>
        </w:rPr>
        <w:t>他说：我问：“善在他手中吗？”他说：“善确在他手中，但你要像我对你说的那样说。”[十遍]。日出时和日落时，十遍念：“我求全听者、全知者的真主庇护。”</w:t>
      </w:r>
    </w:p>
    <w:p>
      <w:pPr>
        <w:bidi/>
        <w:jc w:val="right"/>
      </w:pPr>
      <w:r>
        <w:rPr>
          <w:rFonts w:ascii="Calibri" w:hAnsi="Calibri" w:cs="Calibri"/>
          <w:i/>
          <w:color w:val="008000"/>
          <w:sz w:val="24"/>
          <w:szCs w:val="24"/>
          <w:rtl/>
          <w:lang w:bidi="ar-SA"/>
        </w:rPr>
        <w:t>18 - علي، عن أبيه، عن حماد، عن حريز عن زرارة، عن أبي جعفر (عَلَيهِ السَّلَامُ) قال:</w:t>
      </w:r>
    </w:p>
    <w:p>
      <w:pPr>
        <w:jc w:val="left"/>
      </w:pPr>
      <w:r>
        <w:rPr>
          <w:rFonts w:ascii="Calibri" w:hAnsi="Calibri" w:cs="Calibri"/>
          <w:i w:val="0"/>
          <w:color w:val="000000"/>
          <w:sz w:val="24"/>
          <w:szCs w:val="24"/>
          <w:rtl w:val="0"/>
        </w:rPr>
        <w:t>18 - 阿里传自他的父亲，后者传自哈马德，后者传自侯莱兹，后者传自祖拉赖，后者传自艾布·贾法尔（愿主赐他平安），他说：</w:t>
      </w:r>
    </w:p>
    <w:p>
      <w:pPr>
        <w:bidi/>
        <w:jc w:val="right"/>
      </w:pPr>
      <w:r>
        <w:rPr>
          <w:rFonts w:ascii="Calibri" w:hAnsi="Calibri" w:cs="Calibri"/>
          <w:i/>
          <w:color w:val="008000"/>
          <w:sz w:val="24"/>
          <w:szCs w:val="24"/>
          <w:rtl/>
          <w:lang w:bidi="ar-SA"/>
        </w:rPr>
        <w:t>يقول بعد الصبح : الحمد اللّه ربّ الصباح ؛</w:t>
      </w:r>
    </w:p>
    <w:p>
      <w:pPr>
        <w:jc w:val="left"/>
      </w:pPr>
      <w:r>
        <w:rPr>
          <w:rFonts w:ascii="Calibri" w:hAnsi="Calibri" w:cs="Calibri"/>
          <w:i w:val="0"/>
          <w:color w:val="000000"/>
          <w:sz w:val="24"/>
          <w:szCs w:val="24"/>
          <w:rtl w:val="0"/>
        </w:rPr>
        <w:t>晨礼后说：“一切赞颂全归真主，众晨光的主宰；</w:t>
      </w:r>
    </w:p>
    <w:p>
      <w:pPr>
        <w:bidi/>
        <w:jc w:val="right"/>
      </w:pPr>
      <w:r>
        <w:rPr>
          <w:rFonts w:ascii="Calibri" w:hAnsi="Calibri" w:cs="Calibri"/>
          <w:i/>
          <w:color w:val="008000"/>
          <w:sz w:val="24"/>
          <w:szCs w:val="24"/>
          <w:rtl/>
          <w:lang w:bidi="ar-SA"/>
        </w:rPr>
        <w:t>الحمد للّه فالق الأصباح (6) - ثلاث مرات - اللّهمّ افتح لي باب الأمر الّذي فيه اليسر والعافية،</w:t>
      </w:r>
    </w:p>
    <w:p>
      <w:pPr>
        <w:jc w:val="left"/>
      </w:pPr>
      <w:r>
        <w:rPr>
          <w:rFonts w:ascii="Calibri" w:hAnsi="Calibri" w:cs="Calibri"/>
          <w:i w:val="0"/>
          <w:color w:val="000000"/>
          <w:sz w:val="24"/>
          <w:szCs w:val="24"/>
          <w:rtl w:val="0"/>
        </w:rPr>
        <w:t>一切赞颂全归真主，他使晨光从黑暗中破晓而出（6）——三遍——真主啊，为我开启那通往宽裕与安康之事的大门，</w:t>
      </w:r>
    </w:p>
    <w:p>
      <w:pPr>
        <w:bidi/>
        <w:jc w:val="right"/>
      </w:pPr>
      <w:r>
        <w:rPr>
          <w:rFonts w:ascii="Calibri" w:hAnsi="Calibri" w:cs="Calibri"/>
          <w:i/>
          <w:color w:val="008000"/>
          <w:sz w:val="24"/>
          <w:szCs w:val="24"/>
          <w:rtl/>
          <w:lang w:bidi="ar-SA"/>
        </w:rPr>
        <w:t>اللّهمّ هتىء لي سبيله وبصرني مخرجه، اللّهمّ إن كنت قضيت لأحد من خلقك علي مقدّرة (7) بالشرّ فخذه من بين يديه ومن خلفه، وعن يمينه وعن ص: 496</w:t>
      </w:r>
    </w:p>
    <w:p>
      <w:pPr>
        <w:jc w:val="left"/>
      </w:pPr>
      <w:r>
        <w:rPr>
          <w:rFonts w:ascii="Calibri" w:hAnsi="Calibri" w:cs="Calibri"/>
          <w:i w:val="0"/>
          <w:color w:val="000000"/>
          <w:sz w:val="24"/>
          <w:szCs w:val="24"/>
          <w:rtl w:val="0"/>
        </w:rPr>
        <w:t>真主啊，为我铺平它的道路，使我看清它的出口。真主啊，如果你已为你的任何被造物判定其有能力（7）以恶相向于我，就从我前后、右侧以及 页：496</w:t>
      </w:r>
    </w:p>
    <w:p>
      <w:pPr>
        <w:bidi/>
        <w:jc w:val="right"/>
      </w:pPr>
      <w:r>
        <w:rPr>
          <w:rFonts w:ascii="Calibri" w:hAnsi="Calibri" w:cs="Calibri"/>
          <w:i/>
          <w:color w:val="008000"/>
          <w:sz w:val="24"/>
          <w:szCs w:val="24"/>
          <w:rtl/>
          <w:lang w:bidi="ar-SA"/>
        </w:rPr>
        <w:t>1- «قيل : الإضافة بيانية، وتسميتها بالكنوز باعتبار ادخار ثوابها لصاحبها أو باعتبار نفاستها وعظم قدرها فإنما يكنز ما يضنّ به وكان نفيساً عزيزاً عند صاحبه» مرآة المجلسي 251/12.</w:t>
      </w:r>
    </w:p>
    <w:p>
      <w:pPr>
        <w:jc w:val="left"/>
      </w:pPr>
      <w:r>
        <w:rPr>
          <w:rFonts w:ascii="Calibri" w:hAnsi="Calibri" w:cs="Calibri"/>
          <w:i w:val="0"/>
          <w:color w:val="000000"/>
          <w:sz w:val="24"/>
          <w:szCs w:val="24"/>
          <w:rtl w:val="0"/>
        </w:rPr>
        <w:t>1- “有人说：这是解释性的附属关系；称之为宝藏，是因为其中的报酬为其主人所珍藏，或者因为它珍贵而价值重大。人只会珍藏自己舍不得的、对自己而言珍贵宝贵之物。”《米尔阿特·马吉利西》12/251。</w:t>
      </w:r>
    </w:p>
    <w:p>
      <w:pPr>
        <w:bidi/>
        <w:jc w:val="right"/>
      </w:pPr>
      <w:r>
        <w:rPr>
          <w:rFonts w:ascii="Calibri" w:hAnsi="Calibri" w:cs="Calibri"/>
          <w:i/>
          <w:color w:val="008000"/>
          <w:sz w:val="24"/>
          <w:szCs w:val="24"/>
          <w:rtl/>
          <w:lang w:bidi="ar-SA"/>
        </w:rPr>
        <w:t>2- الخلق في الأصل هو التقدير، والذره خاص بخلق الذرية والبرء الخلق من غير مثال يُحتذى 3- النقمة: العقوبة.</w:t>
      </w:r>
    </w:p>
    <w:p>
      <w:pPr>
        <w:jc w:val="left"/>
      </w:pPr>
      <w:r>
        <w:rPr>
          <w:rFonts w:ascii="Calibri" w:hAnsi="Calibri" w:cs="Calibri"/>
          <w:i w:val="0"/>
          <w:color w:val="000000"/>
          <w:sz w:val="24"/>
          <w:szCs w:val="24"/>
          <w:rtl w:val="0"/>
        </w:rPr>
        <w:t>2- “创造”本义为估量；“繁衍”专指创造后裔；“造化”指不依循任何范例而创造。3- “惩罚”意为报应。</w:t>
      </w:r>
    </w:p>
    <w:p>
      <w:pPr>
        <w:bidi/>
        <w:jc w:val="right"/>
      </w:pPr>
      <w:r>
        <w:rPr>
          <w:rFonts w:ascii="Calibri" w:hAnsi="Calibri" w:cs="Calibri"/>
          <w:i/>
          <w:color w:val="008000"/>
          <w:sz w:val="24"/>
          <w:szCs w:val="24"/>
          <w:rtl/>
          <w:lang w:bidi="ar-SA"/>
        </w:rPr>
        <w:t>4- أي قدّر في الليل من البليات والمصائب سواء كان نزولها فيه أو في النهار.</w:t>
      </w:r>
    </w:p>
    <w:p>
      <w:pPr>
        <w:jc w:val="left"/>
      </w:pPr>
      <w:r>
        <w:rPr>
          <w:rFonts w:ascii="Calibri" w:hAnsi="Calibri" w:cs="Calibri"/>
          <w:i w:val="0"/>
          <w:color w:val="000000"/>
          <w:sz w:val="24"/>
          <w:szCs w:val="24"/>
          <w:rtl w:val="0"/>
        </w:rPr>
        <w:t>4- 即夜间所注定的灾厄与灾难，无论它们是在夜间还是白天降临。</w:t>
      </w:r>
    </w:p>
    <w:p>
      <w:pPr>
        <w:bidi/>
        <w:jc w:val="right"/>
      </w:pPr>
      <w:r>
        <w:rPr>
          <w:rFonts w:ascii="Calibri" w:hAnsi="Calibri" w:cs="Calibri"/>
          <w:i/>
          <w:color w:val="008000"/>
          <w:sz w:val="24"/>
          <w:szCs w:val="24"/>
          <w:rtl/>
          <w:lang w:bidi="ar-SA"/>
        </w:rPr>
        <w:t>5- يحتمل أن يكون قطع الآية هنا وعدم إكمالها من الإمام (عَلَيهِ السَّلَامُ) أو من الراوي مراعاة للاختصار.</w:t>
      </w:r>
    </w:p>
    <w:p>
      <w:pPr>
        <w:jc w:val="left"/>
      </w:pPr>
      <w:r>
        <w:rPr>
          <w:rFonts w:ascii="Calibri" w:hAnsi="Calibri" w:cs="Calibri"/>
          <w:i w:val="0"/>
          <w:color w:val="000000"/>
          <w:sz w:val="24"/>
          <w:szCs w:val="24"/>
          <w:rtl w:val="0"/>
        </w:rPr>
        <w:t>5- 这里未将经文念完，可能是伊玛目（愿主赐他平安）所为，也可能是传述者为求简略而为。</w:t>
      </w:r>
    </w:p>
    <w:p>
      <w:pPr>
        <w:bidi/>
        <w:jc w:val="right"/>
      </w:pPr>
      <w:r>
        <w:rPr>
          <w:rFonts w:ascii="Calibri" w:hAnsi="Calibri" w:cs="Calibri"/>
          <w:i/>
          <w:color w:val="008000"/>
          <w:sz w:val="24"/>
          <w:szCs w:val="24"/>
          <w:rtl/>
          <w:lang w:bidi="ar-SA"/>
        </w:rPr>
        <w:t>6- أي الحمد اللّه شاق الصبح من ظلمة الليل وسواده. 7- أي قدرة وقوة.</w:t>
      </w:r>
    </w:p>
    <w:p>
      <w:pPr>
        <w:jc w:val="left"/>
      </w:pPr>
      <w:r>
        <w:rPr>
          <w:rFonts w:ascii="Calibri" w:hAnsi="Calibri" w:cs="Calibri"/>
          <w:i w:val="0"/>
          <w:color w:val="000000"/>
          <w:sz w:val="24"/>
          <w:szCs w:val="24"/>
          <w:rtl w:val="0"/>
        </w:rPr>
        <w:t>6- 即赞颂真主使晨光从夜晚的黑暗中破晓而出。7- 即能力与力量。</w:t>
      </w:r>
    </w:p>
    <w:p>
      <w:pPr>
        <w:bidi/>
        <w:jc w:val="right"/>
      </w:pPr>
      <w:r>
        <w:rPr>
          <w:rFonts w:ascii="Calibri" w:hAnsi="Calibri" w:cs="Calibri"/>
          <w:i/>
          <w:color w:val="008000"/>
          <w:sz w:val="24"/>
          <w:szCs w:val="24"/>
          <w:rtl/>
          <w:lang w:bidi="ar-SA"/>
        </w:rPr>
        <w:t>شماله ومن تحت قدميه ومن فوق رأسه، واكفنيه بما شئت ومن حيث شئت وكيف شئت».</w:t>
      </w:r>
    </w:p>
    <w:p>
      <w:pPr>
        <w:jc w:val="left"/>
      </w:pPr>
      <w:r>
        <w:rPr>
          <w:rFonts w:ascii="Calibri" w:hAnsi="Calibri" w:cs="Calibri"/>
          <w:i w:val="0"/>
          <w:color w:val="000000"/>
          <w:sz w:val="24"/>
          <w:szCs w:val="24"/>
          <w:rtl w:val="0"/>
        </w:rPr>
        <w:t>左侧、脚下和头顶。你可以随意以你所愿、从你所愿之处、按你所愿的方式，使我免受其害。”</w:t>
      </w:r>
    </w:p>
    <w:p>
      <w:pPr>
        <w:bidi/>
        <w:jc w:val="right"/>
      </w:pPr>
      <w:r>
        <w:rPr>
          <w:rFonts w:ascii="Calibri" w:hAnsi="Calibri" w:cs="Calibri"/>
          <w:i/>
          <w:color w:val="008000"/>
          <w:sz w:val="24"/>
          <w:szCs w:val="24"/>
          <w:rtl/>
          <w:lang w:bidi="ar-SA"/>
        </w:rPr>
        <w:t>19 - أبو علي الأشعري عن محمّد بن عبد الجبار، عن محمّد بن إسماعيل، عن أبي،</w:t>
      </w:r>
    </w:p>
    <w:p>
      <w:pPr>
        <w:jc w:val="left"/>
      </w:pPr>
      <w:r>
        <w:rPr>
          <w:rFonts w:ascii="Calibri" w:hAnsi="Calibri" w:cs="Calibri"/>
          <w:i w:val="0"/>
          <w:color w:val="000000"/>
          <w:sz w:val="24"/>
          <w:szCs w:val="24"/>
          <w:rtl w:val="0"/>
        </w:rPr>
        <w:t>19 - 艾布·阿里·艾什阿里传自穆罕默德·本·阿卜杜勒·贾巴尔，后者传自穆罕默德·本·伊斯玛仪，后者传自艾布，</w:t>
      </w:r>
    </w:p>
    <w:p>
      <w:pPr>
        <w:bidi/>
        <w:jc w:val="right"/>
      </w:pPr>
      <w:r>
        <w:rPr>
          <w:rFonts w:ascii="Calibri" w:hAnsi="Calibri" w:cs="Calibri"/>
          <w:i/>
          <w:color w:val="008000"/>
          <w:sz w:val="24"/>
          <w:szCs w:val="24"/>
          <w:rtl/>
          <w:lang w:bidi="ar-SA"/>
        </w:rPr>
        <w:t>إسماعيل السِّرَّاج عن الحسين بن المختار عن رجل عن أبي جعفر (عَلَيهِ السَّلَامُ) قال: من قال إذا أصبح:</w:t>
      </w:r>
    </w:p>
    <w:p>
      <w:pPr>
        <w:jc w:val="left"/>
      </w:pPr>
      <w:r>
        <w:rPr>
          <w:rFonts w:ascii="Calibri" w:hAnsi="Calibri" w:cs="Calibri"/>
          <w:i w:val="0"/>
          <w:color w:val="000000"/>
          <w:sz w:val="24"/>
          <w:szCs w:val="24"/>
          <w:rtl w:val="0"/>
        </w:rPr>
        <w:t>伊斯玛仪·萨拉杰传自侯赛因·本·穆赫塔尔，后者传自一名男子，后者传自艾布·贾法尔（愿主赐他平安），他说：谁在早晨起来时说：</w:t>
      </w:r>
    </w:p>
    <w:p>
      <w:pPr>
        <w:bidi/>
        <w:jc w:val="right"/>
      </w:pPr>
      <w:r>
        <w:rPr>
          <w:rFonts w:ascii="Calibri" w:hAnsi="Calibri" w:cs="Calibri"/>
          <w:i/>
          <w:color w:val="008000"/>
          <w:sz w:val="24"/>
          <w:szCs w:val="24"/>
          <w:rtl/>
          <w:lang w:bidi="ar-SA"/>
        </w:rPr>
        <w:t>«اللّهمّ إنِّي أصبحت في ذمتك وجوارك (1) ، اللّهمّ إني أستودعك ديني ونفسي ودنياي وآخرتي وأهلي ومالي، وأعوذ بك يا عظيم من شر خلقك جميعاً، وأعوذ بك من شر ما يبلس (2) به إبليس وجنوده».</w:t>
      </w:r>
    </w:p>
    <w:p>
      <w:pPr>
        <w:jc w:val="left"/>
      </w:pPr>
      <w:r>
        <w:rPr>
          <w:rFonts w:ascii="Calibri" w:hAnsi="Calibri" w:cs="Calibri"/>
          <w:i w:val="0"/>
          <w:color w:val="000000"/>
          <w:sz w:val="24"/>
          <w:szCs w:val="24"/>
          <w:rtl w:val="0"/>
        </w:rPr>
        <w:t>“真主啊，我今晨处于你的庇护与保护之中（1）。真主啊，我将我的宗教、我的自身、今世与后世、家人与财产托付给你；伟大的主啊，我求你护佑我免遭你所有被造物的邪恶，并求你护佑我免遭伊卜利斯及其军队用以迷惑人的事物之害（2）。”</w:t>
      </w:r>
    </w:p>
    <w:p>
      <w:pPr>
        <w:bidi/>
        <w:jc w:val="right"/>
      </w:pPr>
      <w:r>
        <w:rPr>
          <w:rFonts w:ascii="Calibri" w:hAnsi="Calibri" w:cs="Calibri"/>
          <w:i/>
          <w:color w:val="008000"/>
          <w:sz w:val="24"/>
          <w:szCs w:val="24"/>
          <w:rtl/>
          <w:lang w:bidi="ar-SA"/>
        </w:rPr>
        <w:t>إذا قال هذا الكلام لم يضره يومه ذلك شيء، وإذا أمسى فقاله لم يضره تلك الليلة شيء إن شاء اللّه تعالى.</w:t>
      </w:r>
    </w:p>
    <w:p>
      <w:pPr>
        <w:jc w:val="left"/>
      </w:pPr>
      <w:r>
        <w:rPr>
          <w:rFonts w:ascii="Calibri" w:hAnsi="Calibri" w:cs="Calibri"/>
          <w:i w:val="0"/>
          <w:color w:val="000000"/>
          <w:sz w:val="24"/>
          <w:szCs w:val="24"/>
          <w:rtl w:val="0"/>
        </w:rPr>
        <w:t>如果他说了这些话，那么当天任何事物都不会伤害他；如果他在傍晚时说了这些话，那么当夜任何事物都不会伤害他，倘若真主意欲。</w:t>
      </w:r>
    </w:p>
    <w:p>
      <w:pPr>
        <w:bidi/>
        <w:jc w:val="right"/>
      </w:pPr>
      <w:r>
        <w:rPr>
          <w:rFonts w:ascii="Calibri" w:hAnsi="Calibri" w:cs="Calibri"/>
          <w:i/>
          <w:color w:val="008000"/>
          <w:sz w:val="24"/>
          <w:szCs w:val="24"/>
          <w:rtl/>
          <w:lang w:bidi="ar-SA"/>
        </w:rPr>
        <w:t>20 - عدَّة من أصحابنا عن أحمد بن محمّد بن عيسى عن الحسين بن سعيد،</w:t>
      </w:r>
    </w:p>
    <w:p>
      <w:pPr>
        <w:jc w:val="left"/>
      </w:pPr>
      <w:r>
        <w:rPr>
          <w:rFonts w:ascii="Calibri" w:hAnsi="Calibri" w:cs="Calibri"/>
          <w:i w:val="0"/>
          <w:color w:val="000000"/>
          <w:sz w:val="24"/>
          <w:szCs w:val="24"/>
          <w:rtl w:val="0"/>
        </w:rPr>
        <w:t>20－我们的一些同伴，传自艾哈迈德·本·穆罕默德·本·伊萨，后者传自侯赛因·本·赛义德，</w:t>
      </w:r>
    </w:p>
    <w:p>
      <w:pPr>
        <w:bidi/>
        <w:jc w:val="right"/>
      </w:pPr>
      <w:r>
        <w:rPr>
          <w:rFonts w:ascii="Calibri" w:hAnsi="Calibri" w:cs="Calibri"/>
          <w:i/>
          <w:color w:val="008000"/>
          <w:sz w:val="24"/>
          <w:szCs w:val="24"/>
          <w:rtl/>
          <w:lang w:bidi="ar-SA"/>
        </w:rPr>
        <w:t>عن عثمان بن عيسى عن عليّ بن أبي حمزة، عن أبي بصير، عن أبي عبد اللّه (عَلَيهِ السَّلَامُ) قال :</w:t>
      </w:r>
    </w:p>
    <w:p>
      <w:pPr>
        <w:jc w:val="left"/>
      </w:pPr>
      <w:r>
        <w:rPr>
          <w:rFonts w:ascii="Calibri" w:hAnsi="Calibri" w:cs="Calibri"/>
          <w:i w:val="0"/>
          <w:color w:val="000000"/>
          <w:sz w:val="24"/>
          <w:szCs w:val="24"/>
          <w:rtl w:val="0"/>
        </w:rPr>
        <w:t>后者传自奥斯曼·本·伊萨，后者传自阿里·本·艾比·哈姆宰，后者传自艾布·巴西尔，后者传自艾布·阿卜杜拉（愿主赐他平安），他说：</w:t>
      </w:r>
    </w:p>
    <w:p>
      <w:pPr>
        <w:bidi/>
        <w:jc w:val="right"/>
      </w:pPr>
      <w:r>
        <w:rPr>
          <w:rFonts w:ascii="Calibri" w:hAnsi="Calibri" w:cs="Calibri"/>
          <w:i/>
          <w:color w:val="008000"/>
          <w:sz w:val="24"/>
          <w:szCs w:val="24"/>
          <w:rtl/>
          <w:lang w:bidi="ar-SA"/>
        </w:rPr>
        <w:t>إذا صليت المغرب والغداة فقل : بسم اللّه الرّحمن الرحيم لا حول ولا قوة إلّا باللّه العلي العظيم.</w:t>
      </w:r>
    </w:p>
    <w:p>
      <w:pPr>
        <w:jc w:val="left"/>
      </w:pPr>
      <w:r>
        <w:rPr>
          <w:rFonts w:ascii="Calibri" w:hAnsi="Calibri" w:cs="Calibri"/>
          <w:i w:val="0"/>
          <w:color w:val="000000"/>
          <w:sz w:val="24"/>
          <w:szCs w:val="24"/>
          <w:rtl w:val="0"/>
        </w:rPr>
        <w:t>你礼完昏礼和晨礼后，就说：“奉至仁至慈的真主之名，除至高至大的真主外，别无力量与能力。”</w:t>
      </w:r>
    </w:p>
    <w:p>
      <w:pPr>
        <w:bidi/>
        <w:jc w:val="right"/>
      </w:pPr>
      <w:r>
        <w:rPr>
          <w:rFonts w:ascii="Calibri" w:hAnsi="Calibri" w:cs="Calibri"/>
          <w:i/>
          <w:color w:val="008000"/>
          <w:sz w:val="24"/>
          <w:szCs w:val="24"/>
          <w:rtl/>
          <w:lang w:bidi="ar-SA"/>
        </w:rPr>
        <w:t>- سبع مرات -، فإنّه من قالها لم يصبه جُذام ولا بَرَص ولا جنون ولا سبعون نوعاً من أنواع البلاء،</w:t>
      </w:r>
    </w:p>
    <w:p>
      <w:pPr>
        <w:jc w:val="left"/>
      </w:pPr>
      <w:r>
        <w:rPr>
          <w:rFonts w:ascii="Calibri" w:hAnsi="Calibri" w:cs="Calibri"/>
          <w:i w:val="0"/>
          <w:color w:val="000000"/>
          <w:sz w:val="24"/>
          <w:szCs w:val="24"/>
          <w:rtl w:val="0"/>
        </w:rPr>
        <w:t>——念7遍——谁念了这些话，就不会患麻风病、白癜风、疯癫，也不会遭遇70种灾祸。</w:t>
      </w:r>
    </w:p>
    <w:p>
      <w:pPr>
        <w:bidi/>
        <w:jc w:val="right"/>
      </w:pPr>
      <w:r>
        <w:rPr>
          <w:rFonts w:ascii="Calibri" w:hAnsi="Calibri" w:cs="Calibri"/>
          <w:i/>
          <w:color w:val="008000"/>
          <w:sz w:val="24"/>
          <w:szCs w:val="24"/>
          <w:rtl/>
          <w:lang w:bidi="ar-SA"/>
        </w:rPr>
        <w:t>قال: وتقول إذا أصبحت وأمسيت الحمد لربّ الصباح، «الحمد لفالق الإصباح – مرتين -، الحمد للّه الّذي أذهب الليل بقدرته وجاء بالنهار برحمته ونحن في عافية».</w:t>
      </w:r>
    </w:p>
    <w:p>
      <w:pPr>
        <w:jc w:val="left"/>
      </w:pPr>
      <w:r>
        <w:rPr>
          <w:rFonts w:ascii="Calibri" w:hAnsi="Calibri" w:cs="Calibri"/>
          <w:i w:val="0"/>
          <w:color w:val="000000"/>
          <w:sz w:val="24"/>
          <w:szCs w:val="24"/>
          <w:rtl w:val="0"/>
        </w:rPr>
        <w:t>他说：你在早晨和傍晚时要说：“一切赞颂归于晨光之主。一切赞颂归于破晓者——念2遍——一切赞颂归于真主，他凭自己的能力使黑夜消逝，凭自己的慈悯带来白昼，而我们安然无恙。”</w:t>
      </w:r>
    </w:p>
    <w:p>
      <w:pPr>
        <w:bidi/>
        <w:jc w:val="right"/>
      </w:pPr>
      <w:r>
        <w:rPr>
          <w:rFonts w:ascii="Calibri" w:hAnsi="Calibri" w:cs="Calibri"/>
          <w:i/>
          <w:color w:val="008000"/>
          <w:sz w:val="24"/>
          <w:szCs w:val="24"/>
          <w:rtl/>
          <w:lang w:bidi="ar-SA"/>
        </w:rPr>
        <w:t>ويقرأ آية الكرسي (3) ، وآخر الحشر (4) ،</w:t>
      </w:r>
    </w:p>
    <w:p>
      <w:pPr>
        <w:jc w:val="left"/>
      </w:pPr>
      <w:r>
        <w:rPr>
          <w:rFonts w:ascii="Calibri" w:hAnsi="Calibri" w:cs="Calibri"/>
          <w:i w:val="0"/>
          <w:color w:val="000000"/>
          <w:sz w:val="24"/>
          <w:szCs w:val="24"/>
          <w:rtl w:val="0"/>
        </w:rPr>
        <w:t>并诵读《宝座经文》（3）和《放逐章》的末尾（4），</w:t>
      </w:r>
    </w:p>
    <w:p>
      <w:pPr>
        <w:bidi/>
        <w:jc w:val="right"/>
      </w:pPr>
      <w:r>
        <w:rPr>
          <w:rFonts w:ascii="Calibri" w:hAnsi="Calibri" w:cs="Calibri"/>
          <w:i/>
          <w:color w:val="008000"/>
          <w:sz w:val="24"/>
          <w:szCs w:val="24"/>
          <w:rtl/>
          <w:lang w:bidi="ar-SA"/>
        </w:rPr>
        <w:t>وعشر آيات من الصافات (5) وسبحان ربك ربّ العزّة عما يصفون وسلام على المرسلين والحمد للّه ربّ العالمين،</w:t>
      </w:r>
    </w:p>
    <w:p>
      <w:pPr>
        <w:jc w:val="left"/>
      </w:pPr>
      <w:r>
        <w:rPr>
          <w:rFonts w:ascii="Calibri" w:hAnsi="Calibri" w:cs="Calibri"/>
          <w:i w:val="0"/>
          <w:color w:val="000000"/>
          <w:sz w:val="24"/>
          <w:szCs w:val="24"/>
          <w:rtl w:val="0"/>
        </w:rPr>
        <w:t>以及《列班者章》的10节（5）：“赞颂你的、尊荣的主超绝万物，他远离他们所描述的；祝平安于众使者；一切赞颂全归真主——众世界的主。”</w:t>
      </w:r>
    </w:p>
    <w:p>
      <w:pPr>
        <w:bidi/>
        <w:jc w:val="right"/>
      </w:pPr>
      <w:r>
        <w:rPr>
          <w:rFonts w:ascii="Calibri" w:hAnsi="Calibri" w:cs="Calibri"/>
          <w:i/>
          <w:color w:val="008000"/>
          <w:sz w:val="24"/>
          <w:szCs w:val="24"/>
          <w:rtl/>
          <w:lang w:bidi="ar-SA"/>
        </w:rPr>
        <w:t>فسبحان اللّه حين تُمْسُونَ وحين تُصبِحُونَ وله الحمد في السّماوات والأرض وعشيّاً وحين تُظهرون يخرج الحي من الميت ويخرج الميت من الحي ويحيي الأرض بعد موتها وكذلك تُخْرَجون،</w:t>
      </w:r>
    </w:p>
    <w:p>
      <w:pPr>
        <w:jc w:val="left"/>
      </w:pPr>
      <w:r>
        <w:rPr>
          <w:rFonts w:ascii="Calibri" w:hAnsi="Calibri" w:cs="Calibri"/>
          <w:i w:val="0"/>
          <w:color w:val="000000"/>
          <w:sz w:val="24"/>
          <w:szCs w:val="24"/>
          <w:rtl w:val="0"/>
        </w:rPr>
        <w:t>“故你们在晚间和早晨应当赞颂真主；天地间的一切赞颂都归于他；你们在下午和中午也应当赞颂他。他使活物从死物中产生，使死物从活物中产生，并使大地在死亡之后复苏；你们也将如此被复活。”</w:t>
      </w:r>
    </w:p>
    <w:p>
      <w:pPr>
        <w:bidi/>
        <w:jc w:val="right"/>
      </w:pPr>
      <w:r>
        <w:rPr>
          <w:rFonts w:ascii="Calibri" w:hAnsi="Calibri" w:cs="Calibri"/>
          <w:i/>
          <w:color w:val="008000"/>
          <w:sz w:val="24"/>
          <w:szCs w:val="24"/>
          <w:rtl/>
          <w:lang w:bidi="ar-SA"/>
        </w:rPr>
        <w:t>سُبوح قدوس رب الملائكة والرّوح سبقت رحمتك غضبك لا إله إلّا أنت سبحانك إني عملت سوءاً وظلمت نفسي فاغفر لي وارحمني وتب علي إنك أنت التواب الرحيم».</w:t>
      </w:r>
    </w:p>
    <w:p>
      <w:pPr>
        <w:jc w:val="left"/>
      </w:pPr>
      <w:r>
        <w:rPr>
          <w:rFonts w:ascii="Calibri" w:hAnsi="Calibri" w:cs="Calibri"/>
          <w:i w:val="0"/>
          <w:color w:val="000000"/>
          <w:sz w:val="24"/>
          <w:szCs w:val="24"/>
          <w:rtl w:val="0"/>
        </w:rPr>
        <w:t>“至洁者，至圣者，众天使和鲁哈的主啊，你的慈悯先于你的愤怒。除你之外，绝无应受崇拜者。赞颂你超绝万物！我确已作恶并亏待了自己，求你宽恕我、怜悯我并接受我的忏悔；你确是至宥的、至慈的。”</w:t>
      </w:r>
    </w:p>
    <w:p>
      <w:pPr>
        <w:bidi/>
        <w:jc w:val="right"/>
      </w:pPr>
      <w:r>
        <w:rPr>
          <w:rFonts w:ascii="Calibri" w:hAnsi="Calibri" w:cs="Calibri"/>
          <w:i/>
          <w:color w:val="008000"/>
          <w:sz w:val="24"/>
          <w:szCs w:val="24"/>
          <w:rtl/>
          <w:lang w:bidi="ar-SA"/>
        </w:rPr>
        <w:t>21 - عليّ بن إبراهيم، عن أبيه، عن ابن أبي عمير، عن معاوية بن عمّار، عن أبي عبد اللّه (عَلَيهِ السَّلَامُ) : «اللّهمّ لك الحمد أحْمَدُكَ وأستعينك وأنت ربي وأنا عبدك، أصبحت على عهدك ص: 497</w:t>
      </w:r>
    </w:p>
    <w:p>
      <w:pPr>
        <w:jc w:val="left"/>
      </w:pPr>
      <w:r>
        <w:rPr>
          <w:rFonts w:ascii="Calibri" w:hAnsi="Calibri" w:cs="Calibri"/>
          <w:i w:val="0"/>
          <w:color w:val="000000"/>
          <w:sz w:val="24"/>
          <w:szCs w:val="24"/>
          <w:rtl w:val="0"/>
        </w:rPr>
        <w:t>21－阿里·本·易卜拉欣传自他的父亲，后者传自伊本·艾比·欧迈尔，后者传自穆阿维叶·本·阿马尔，后者传自艾布·阿卜杜拉（愿主赐他平安）： “真主啊，赞颂归于你，我赞颂你并求你襄助。你是我的主，我是你的仆人；今晨我处于你的盟约之上 第497页</w:t>
      </w:r>
    </w:p>
    <w:p>
      <w:pPr>
        <w:bidi/>
        <w:jc w:val="right"/>
      </w:pPr>
      <w:r>
        <w:rPr>
          <w:rFonts w:ascii="Calibri" w:hAnsi="Calibri" w:cs="Calibri"/>
          <w:i/>
          <w:color w:val="008000"/>
          <w:sz w:val="24"/>
          <w:szCs w:val="24"/>
          <w:rtl/>
          <w:lang w:bidi="ar-SA"/>
        </w:rPr>
        <w:t>1- الذّمة العهد والكفالة والجوار الأمان وإعطاء الذمة.</w:t>
      </w:r>
    </w:p>
    <w:p>
      <w:pPr>
        <w:jc w:val="left"/>
      </w:pPr>
      <w:r>
        <w:rPr>
          <w:rFonts w:ascii="Calibri" w:hAnsi="Calibri" w:cs="Calibri"/>
          <w:i w:val="0"/>
          <w:color w:val="000000"/>
          <w:sz w:val="24"/>
          <w:szCs w:val="24"/>
          <w:rtl w:val="0"/>
        </w:rPr>
        <w:t>1－“ذمة”意为盟约、担保；“جوار”意为庇护、保障，以及给予保护。</w:t>
      </w:r>
    </w:p>
    <w:p>
      <w:pPr>
        <w:bidi/>
        <w:jc w:val="right"/>
      </w:pPr>
      <w:r>
        <w:rPr>
          <w:rFonts w:ascii="Calibri" w:hAnsi="Calibri" w:cs="Calibri"/>
          <w:i/>
          <w:color w:val="008000"/>
          <w:sz w:val="24"/>
          <w:szCs w:val="24"/>
          <w:rtl/>
          <w:lang w:bidi="ar-SA"/>
        </w:rPr>
        <w:t>2- أبلس: تحير وتحزن وسكت ويئس والمعنى ما يئس إبليس به من رحمة اللّه، وهو العُجب والكبر والتمرد على اللّه.</w:t>
      </w:r>
    </w:p>
    <w:p>
      <w:pPr>
        <w:jc w:val="left"/>
      </w:pPr>
      <w:r>
        <w:rPr>
          <w:rFonts w:ascii="Calibri" w:hAnsi="Calibri" w:cs="Calibri"/>
          <w:i w:val="0"/>
          <w:color w:val="000000"/>
          <w:sz w:val="24"/>
          <w:szCs w:val="24"/>
          <w:rtl w:val="0"/>
        </w:rPr>
        <w:t>2－“أبلس”意为困惑、忧愁、沉默、绝望。其意是：伊卜利斯因此对真主的慈悯绝望；这指自负、傲慢以及对真主的悖逆。</w:t>
      </w:r>
    </w:p>
    <w:p>
      <w:pPr>
        <w:bidi/>
        <w:jc w:val="right"/>
      </w:pPr>
      <w:r>
        <w:rPr>
          <w:rFonts w:ascii="Calibri" w:hAnsi="Calibri" w:cs="Calibri"/>
          <w:i/>
          <w:color w:val="008000"/>
          <w:sz w:val="24"/>
          <w:szCs w:val="24"/>
          <w:rtl/>
          <w:lang w:bidi="ar-SA"/>
        </w:rPr>
        <w:t>3- الأحوط أنّها إلى قوله : (هم فيها خالدون).</w:t>
      </w:r>
    </w:p>
    <w:p>
      <w:pPr>
        <w:jc w:val="left"/>
      </w:pPr>
      <w:r>
        <w:rPr>
          <w:rFonts w:ascii="Calibri" w:hAnsi="Calibri" w:cs="Calibri"/>
          <w:i w:val="0"/>
          <w:color w:val="000000"/>
          <w:sz w:val="24"/>
          <w:szCs w:val="24"/>
          <w:rtl w:val="0"/>
        </w:rPr>
        <w:t>3－谨慎的做法是诵读至“他们将永居其中”。</w:t>
      </w:r>
    </w:p>
    <w:p>
      <w:pPr>
        <w:bidi/>
        <w:jc w:val="right"/>
      </w:pPr>
      <w:r>
        <w:rPr>
          <w:rFonts w:ascii="Calibri" w:hAnsi="Calibri" w:cs="Calibri"/>
          <w:i/>
          <w:color w:val="008000"/>
          <w:sz w:val="24"/>
          <w:szCs w:val="24"/>
          <w:rtl/>
          <w:lang w:bidi="ar-SA"/>
        </w:rPr>
        <w:t>4- أي آخر آية منها ورقمها في المصحف / 24 وهي هو اللّه الخالق البارئ المصور له الأسماء الحسنى يسبح له ما في السموات والأرض وهو العزيز الحكيم.</w:t>
      </w:r>
    </w:p>
    <w:p>
      <w:pPr>
        <w:jc w:val="left"/>
      </w:pPr>
      <w:r>
        <w:rPr>
          <w:rFonts w:ascii="Calibri" w:hAnsi="Calibri" w:cs="Calibri"/>
          <w:i w:val="0"/>
          <w:color w:val="000000"/>
          <w:sz w:val="24"/>
          <w:szCs w:val="24"/>
          <w:rtl w:val="0"/>
        </w:rPr>
        <w:t>4－即该章最后一节，古兰经中的编号为24：“他是真主，是创造者、造化者、赋形者；他拥有最美的尊名。天地间的一切都赞颂他，他是万能的、至睿的。”</w:t>
      </w:r>
    </w:p>
    <w:p>
      <w:pPr>
        <w:bidi/>
        <w:jc w:val="right"/>
      </w:pPr>
      <w:r>
        <w:rPr>
          <w:rFonts w:ascii="Calibri" w:hAnsi="Calibri" w:cs="Calibri"/>
          <w:i/>
          <w:color w:val="008000"/>
          <w:sz w:val="24"/>
          <w:szCs w:val="24"/>
          <w:rtl/>
          <w:lang w:bidi="ar-SA"/>
        </w:rPr>
        <w:t>5- أي من أولها إلى قوله تعالى (شهاب ثاقب).</w:t>
      </w:r>
    </w:p>
    <w:p>
      <w:pPr>
        <w:jc w:val="left"/>
      </w:pPr>
      <w:r>
        <w:rPr>
          <w:rFonts w:ascii="Calibri" w:hAnsi="Calibri" w:cs="Calibri"/>
          <w:i w:val="0"/>
          <w:color w:val="000000"/>
          <w:sz w:val="24"/>
          <w:szCs w:val="24"/>
          <w:rtl w:val="0"/>
        </w:rPr>
        <w:t>5－即从该章开头诵读至“有明亮的火焰”。</w:t>
      </w:r>
    </w:p>
    <w:p>
      <w:pPr>
        <w:bidi/>
        <w:jc w:val="right"/>
      </w:pPr>
      <w:r>
        <w:rPr>
          <w:rFonts w:ascii="Calibri" w:hAnsi="Calibri" w:cs="Calibri"/>
          <w:i/>
          <w:color w:val="008000"/>
          <w:sz w:val="24"/>
          <w:szCs w:val="24"/>
          <w:rtl/>
          <w:lang w:bidi="ar-SA"/>
        </w:rPr>
        <w:t>ووعدك وأؤمن بوعدك وأوفي بعهدك ما استطعت ؛ ولا حول ولا قوة إلّا باللّه وحده لا شريك له،</w:t>
      </w:r>
    </w:p>
    <w:p>
      <w:pPr>
        <w:jc w:val="left"/>
      </w:pPr>
      <w:r>
        <w:rPr>
          <w:rFonts w:ascii="Calibri" w:hAnsi="Calibri" w:cs="Calibri"/>
          <w:i w:val="0"/>
          <w:color w:val="000000"/>
          <w:sz w:val="24"/>
          <w:szCs w:val="24"/>
          <w:rtl w:val="0"/>
        </w:rPr>
        <w:t>并信守你的许诺，尽我所能履行你的盟约；除独一无偶的真主外，别无力量与能力。</w:t>
      </w:r>
    </w:p>
    <w:p>
      <w:pPr>
        <w:bidi/>
        <w:jc w:val="right"/>
      </w:pPr>
      <w:r>
        <w:rPr>
          <w:rFonts w:ascii="Calibri" w:hAnsi="Calibri" w:cs="Calibri"/>
          <w:i/>
          <w:color w:val="008000"/>
          <w:sz w:val="24"/>
          <w:szCs w:val="24"/>
          <w:rtl/>
          <w:lang w:bidi="ar-SA"/>
        </w:rPr>
        <w:t>وأشهد أنَّ محمّداً عبده ورسوله، أصبحت على فطرة الإسلام وكلمة الإخلاص، وملّة إبراهيم ودین محمّد،</w:t>
      </w:r>
    </w:p>
    <w:p>
      <w:pPr>
        <w:jc w:val="left"/>
      </w:pPr>
      <w:r>
        <w:rPr>
          <w:rFonts w:ascii="Calibri" w:hAnsi="Calibri" w:cs="Calibri"/>
          <w:i w:val="0"/>
          <w:color w:val="000000"/>
          <w:sz w:val="24"/>
          <w:szCs w:val="24"/>
          <w:rtl w:val="0"/>
        </w:rPr>
        <w:t>我作证，穆罕默德是他的仆人和使者；今晨我处于伊斯兰的天性、忠诚信仰之言、易卜拉欣的宗教和穆罕默德的宗教之上。</w:t>
      </w:r>
    </w:p>
    <w:p>
      <w:pPr>
        <w:bidi/>
        <w:jc w:val="right"/>
      </w:pPr>
      <w:r>
        <w:rPr>
          <w:rFonts w:ascii="Calibri" w:hAnsi="Calibri" w:cs="Calibri"/>
          <w:i/>
          <w:color w:val="008000"/>
          <w:sz w:val="24"/>
          <w:szCs w:val="24"/>
          <w:rtl/>
          <w:lang w:bidi="ar-SA"/>
        </w:rPr>
        <w:t>على ذلك أحيا وأموت إن شاء اللّه، اللّهمّ أحيني ما أحييتني به وأمتني إذا أمتني على ذلك وابعثني إذا بعثتني على ذلك،</w:t>
      </w:r>
    </w:p>
    <w:p>
      <w:pPr>
        <w:jc w:val="left"/>
      </w:pPr>
      <w:r>
        <w:rPr>
          <w:rFonts w:ascii="Calibri" w:hAnsi="Calibri" w:cs="Calibri"/>
          <w:i w:val="0"/>
          <w:color w:val="000000"/>
          <w:sz w:val="24"/>
          <w:szCs w:val="24"/>
          <w:rtl w:val="0"/>
        </w:rPr>
        <w:t>我愿凭此而生、凭此而死，若真主意欲。真主啊，只要你使我活着，就让我凭此而活；当你使我死时，就让我凭此而死；当你使我复活时，也让我凭此而复活。</w:t>
      </w:r>
    </w:p>
    <w:p>
      <w:pPr>
        <w:bidi/>
        <w:jc w:val="right"/>
      </w:pPr>
      <w:r>
        <w:rPr>
          <w:rFonts w:ascii="Calibri" w:hAnsi="Calibri" w:cs="Calibri"/>
          <w:i/>
          <w:color w:val="008000"/>
          <w:sz w:val="24"/>
          <w:szCs w:val="24"/>
          <w:rtl/>
          <w:lang w:bidi="ar-SA"/>
        </w:rPr>
        <w:t>أبتغي بذلك رضوانك واتباع سبيلك، إليك ألجأت ظهري وإليك فوضت أمري، آل محمّد أئمتي ليس لي أئمّة غيرهم،</w:t>
      </w:r>
    </w:p>
    <w:p>
      <w:pPr>
        <w:jc w:val="left"/>
      </w:pPr>
      <w:r>
        <w:rPr>
          <w:rFonts w:ascii="Calibri" w:hAnsi="Calibri" w:cs="Calibri"/>
          <w:i w:val="0"/>
          <w:color w:val="000000"/>
          <w:sz w:val="24"/>
          <w:szCs w:val="24"/>
          <w:rtl w:val="0"/>
        </w:rPr>
        <w:t>我以此寻求你的喜悦并追随你的道路。我将我的后背托付于你，将我的事务交付于你。穆罕默德的家属是我的伊玛目，除他们之外我没有其他伊玛目。</w:t>
      </w:r>
    </w:p>
    <w:p>
      <w:pPr>
        <w:bidi/>
        <w:jc w:val="right"/>
      </w:pPr>
      <w:r>
        <w:rPr>
          <w:rFonts w:ascii="Calibri" w:hAnsi="Calibri" w:cs="Calibri"/>
          <w:i/>
          <w:color w:val="008000"/>
          <w:sz w:val="24"/>
          <w:szCs w:val="24"/>
          <w:rtl/>
          <w:lang w:bidi="ar-SA"/>
        </w:rPr>
        <w:t>بهم أنتم وإياهم أتولّى وبهم اقتدي، اللّهمّ اجعلهم أوليائي في الدنيا والآخرة، واجعلني أوالي أولياءهم وأعادي أعداءهم في الدنيا والآخرة وألحقني بالصّالحين وآبائي معهم».</w:t>
      </w:r>
    </w:p>
    <w:p>
      <w:pPr>
        <w:jc w:val="left"/>
      </w:pPr>
      <w:r>
        <w:rPr>
          <w:rFonts w:ascii="Calibri" w:hAnsi="Calibri" w:cs="Calibri"/>
          <w:i w:val="0"/>
          <w:color w:val="000000"/>
          <w:sz w:val="24"/>
          <w:szCs w:val="24"/>
          <w:rtl w:val="0"/>
        </w:rPr>
        <w:t>你们与他们一道，我以他们为忠诚对象，并以他们为榜样。真主啊，求你使他们成为我今世和后世的挚友；使我在今世和后世忠于他们的挚友、敌视他们的敌人；使我加入善人之列，并使我的祖先与他们同在。”</w:t>
      </w:r>
    </w:p>
    <w:p>
      <w:pPr>
        <w:bidi/>
        <w:jc w:val="right"/>
      </w:pPr>
      <w:r>
        <w:rPr>
          <w:rFonts w:ascii="Calibri" w:hAnsi="Calibri" w:cs="Calibri"/>
          <w:i/>
          <w:color w:val="008000"/>
          <w:sz w:val="24"/>
          <w:szCs w:val="24"/>
          <w:rtl/>
          <w:lang w:bidi="ar-SA"/>
        </w:rPr>
        <w:t>422 - أبو علي الأشعري عن محمّد بن عبد الجبار، عن صفوان، عمّن ذكره عن أبي عبد اللّه (عَلَيهِ السَّلَامُ) قال :</w:t>
      </w:r>
    </w:p>
    <w:p>
      <w:pPr>
        <w:jc w:val="left"/>
      </w:pPr>
      <w:r>
        <w:rPr>
          <w:rFonts w:ascii="Calibri" w:hAnsi="Calibri" w:cs="Calibri"/>
          <w:i w:val="0"/>
          <w:color w:val="000000"/>
          <w:sz w:val="24"/>
          <w:szCs w:val="24"/>
          <w:rtl w:val="0"/>
        </w:rPr>
        <w:t>422－艾布·阿里·艾什阿里传自穆罕默德·本·阿卜杜勒·贾巴尔，后者传自萨夫万，后者传自一位他提及的人，后者传自艾布·阿卜杜拉（愿主赐他平安），他说：</w:t>
      </w:r>
    </w:p>
    <w:p>
      <w:pPr>
        <w:bidi/>
        <w:jc w:val="right"/>
      </w:pPr>
      <w:r>
        <w:rPr>
          <w:rFonts w:ascii="Calibri" w:hAnsi="Calibri" w:cs="Calibri"/>
          <w:i/>
          <w:color w:val="008000"/>
          <w:sz w:val="24"/>
          <w:szCs w:val="24"/>
          <w:rtl/>
          <w:lang w:bidi="ar-SA"/>
        </w:rPr>
        <w:t>قلت له علمني شيئاً أقوله إذا أصبحت وإذا أمسيت فقال: قل: «الحمد للّه الّذي يفعل ما يشاء (1) ولا يفعل ما يشاء غيره،</w:t>
      </w:r>
    </w:p>
    <w:p>
      <w:pPr>
        <w:jc w:val="left"/>
      </w:pPr>
      <w:r>
        <w:rPr>
          <w:rFonts w:ascii="Calibri" w:hAnsi="Calibri" w:cs="Calibri"/>
          <w:i w:val="0"/>
          <w:color w:val="000000"/>
          <w:sz w:val="24"/>
          <w:szCs w:val="24"/>
          <w:rtl w:val="0"/>
        </w:rPr>
        <w:t>我对他说：“请教我一些话，让我在早晨和傍晚时诵念。”他说：“你说：‘一切赞颂归于真主，他随意行事（1），除他之外，没有谁能随意行事。</w:t>
      </w:r>
    </w:p>
    <w:p>
      <w:pPr>
        <w:bidi/>
        <w:jc w:val="right"/>
      </w:pPr>
      <w:r>
        <w:rPr>
          <w:rFonts w:ascii="Calibri" w:hAnsi="Calibri" w:cs="Calibri"/>
          <w:i/>
          <w:color w:val="008000"/>
          <w:sz w:val="24"/>
          <w:szCs w:val="24"/>
          <w:rtl/>
          <w:lang w:bidi="ar-SA"/>
        </w:rPr>
        <w:t>الحمد للّه كما يحبُّ اللّه أن يُحْمَد، الحمد للّه كما هو أهله، اللّهمّ أدخلني في كلّ خير (2) أدخلت فيه محمّداً وآل محمّد،</w:t>
      </w:r>
    </w:p>
    <w:p>
      <w:pPr>
        <w:jc w:val="left"/>
      </w:pPr>
      <w:r>
        <w:rPr>
          <w:rFonts w:ascii="Calibri" w:hAnsi="Calibri" w:cs="Calibri"/>
          <w:i w:val="0"/>
          <w:color w:val="000000"/>
          <w:sz w:val="24"/>
          <w:szCs w:val="24"/>
          <w:rtl w:val="0"/>
        </w:rPr>
        <w:t>一切赞颂归于真主，如同真主喜爱受赞颂那样；一切赞颂归于真主，如同他所应得的那样。真主啊，求你使我进入你曾使穆罕默德及其家属进入的每一种善事（2），</w:t>
      </w:r>
    </w:p>
    <w:p>
      <w:pPr>
        <w:bidi/>
        <w:jc w:val="right"/>
      </w:pPr>
      <w:r>
        <w:rPr>
          <w:rFonts w:ascii="Calibri" w:hAnsi="Calibri" w:cs="Calibri"/>
          <w:i/>
          <w:color w:val="008000"/>
          <w:sz w:val="24"/>
          <w:szCs w:val="24"/>
          <w:rtl/>
          <w:lang w:bidi="ar-SA"/>
        </w:rPr>
        <w:t>وأخرجني من كلّ سوء أخرجت منه محمّداً وآل محمّد وصلّى اللّه على محمّد وآل محمّد».</w:t>
      </w:r>
    </w:p>
    <w:p>
      <w:pPr>
        <w:jc w:val="left"/>
      </w:pPr>
      <w:r>
        <w:rPr>
          <w:rFonts w:ascii="Calibri" w:hAnsi="Calibri" w:cs="Calibri"/>
          <w:i w:val="0"/>
          <w:color w:val="000000"/>
          <w:sz w:val="24"/>
          <w:szCs w:val="24"/>
          <w:rtl w:val="0"/>
        </w:rPr>
        <w:t>并使我脱离你曾使穆罕默德及其家属脱离的每一种恶事。愿真主赐福穆罕默德及其家属。’”</w:t>
      </w:r>
    </w:p>
    <w:p>
      <w:pPr>
        <w:bidi/>
        <w:jc w:val="right"/>
      </w:pPr>
      <w:r>
        <w:rPr>
          <w:rFonts w:ascii="Calibri" w:hAnsi="Calibri" w:cs="Calibri"/>
          <w:i/>
          <w:color w:val="008000"/>
          <w:sz w:val="24"/>
          <w:szCs w:val="24"/>
          <w:rtl/>
          <w:lang w:bidi="ar-SA"/>
        </w:rPr>
        <w:t>23 - عدَّة من أصحابنا عن أحمد بن محمّد بن خالد عن عبد الرحمن بن حماد الكوفي،</w:t>
      </w:r>
    </w:p>
    <w:p>
      <w:pPr>
        <w:jc w:val="left"/>
      </w:pPr>
      <w:r>
        <w:rPr>
          <w:rFonts w:ascii="Calibri" w:hAnsi="Calibri" w:cs="Calibri"/>
          <w:i w:val="0"/>
          <w:color w:val="000000"/>
          <w:sz w:val="24"/>
          <w:szCs w:val="24"/>
          <w:rtl w:val="0"/>
        </w:rPr>
        <w:t>23－我们的一些同伴，传自艾哈迈德·本·穆罕默德·本·哈立德，后者传自库法的阿卜杜·拉赫曼·本·哈马德，</w:t>
      </w:r>
    </w:p>
    <w:p>
      <w:pPr>
        <w:bidi/>
        <w:jc w:val="right"/>
      </w:pPr>
      <w:r>
        <w:rPr>
          <w:rFonts w:ascii="Calibri" w:hAnsi="Calibri" w:cs="Calibri"/>
          <w:i/>
          <w:color w:val="008000"/>
          <w:sz w:val="24"/>
          <w:szCs w:val="24"/>
          <w:rtl/>
          <w:lang w:bidi="ar-SA"/>
        </w:rPr>
        <w:t>عن عمرو بن مصعب عن فرات بن الأحنف عن أبي عبد اللّه (عَلَيهِ السَّلَامُ) قال :</w:t>
      </w:r>
    </w:p>
    <w:p>
      <w:pPr>
        <w:jc w:val="left"/>
      </w:pPr>
      <w:r>
        <w:rPr>
          <w:rFonts w:ascii="Calibri" w:hAnsi="Calibri" w:cs="Calibri"/>
          <w:i w:val="0"/>
          <w:color w:val="000000"/>
          <w:sz w:val="24"/>
          <w:szCs w:val="24"/>
          <w:rtl w:val="0"/>
        </w:rPr>
        <w:t>后者传自阿姆尔·本·穆萨阿卜，后者传自弗拉特·本·艾赫奈夫，后者传自艾布·阿卜杜拉（愿主赐他平安），他说：</w:t>
      </w:r>
    </w:p>
    <w:p>
      <w:pPr>
        <w:bidi/>
        <w:jc w:val="right"/>
      </w:pPr>
      <w:r>
        <w:rPr>
          <w:rFonts w:ascii="Calibri" w:hAnsi="Calibri" w:cs="Calibri"/>
          <w:i/>
          <w:color w:val="008000"/>
          <w:sz w:val="24"/>
          <w:szCs w:val="24"/>
          <w:rtl/>
          <w:lang w:bidi="ar-SA"/>
        </w:rPr>
        <w:t>مهما تركت من شيء فلا تترك أن تقول في كلّ صباح ومساء :</w:t>
      </w:r>
    </w:p>
    <w:p>
      <w:pPr>
        <w:jc w:val="left"/>
      </w:pPr>
      <w:r>
        <w:rPr>
          <w:rFonts w:ascii="Calibri" w:hAnsi="Calibri" w:cs="Calibri"/>
          <w:i w:val="0"/>
          <w:color w:val="000000"/>
          <w:sz w:val="24"/>
          <w:szCs w:val="24"/>
          <w:rtl w:val="0"/>
        </w:rPr>
        <w:t>无论你舍弃什么，都不要舍弃每天早晚诵念以下祈祷：</w:t>
      </w:r>
    </w:p>
    <w:p>
      <w:pPr>
        <w:bidi/>
        <w:jc w:val="right"/>
      </w:pPr>
      <w:r>
        <w:rPr>
          <w:rFonts w:ascii="Calibri" w:hAnsi="Calibri" w:cs="Calibri"/>
          <w:i/>
          <w:color w:val="008000"/>
          <w:sz w:val="24"/>
          <w:szCs w:val="24"/>
          <w:rtl/>
          <w:lang w:bidi="ar-SA"/>
        </w:rPr>
        <w:t>«اللّهمّ إني أصبحت أستغفرك في هذا الصباح وفي هذا اليوم لأهل رحمتك وأبرأ إليك من أهل لعنتك،</w:t>
      </w:r>
    </w:p>
    <w:p>
      <w:pPr>
        <w:jc w:val="left"/>
      </w:pPr>
      <w:r>
        <w:rPr>
          <w:rFonts w:ascii="Calibri" w:hAnsi="Calibri" w:cs="Calibri"/>
          <w:i w:val="0"/>
          <w:color w:val="000000"/>
          <w:sz w:val="24"/>
          <w:szCs w:val="24"/>
          <w:rtl w:val="0"/>
        </w:rPr>
        <w:t>“真主啊，今晨，在这清晨和今天，我为你慈悯之人求你宽恕，并声明与受你诅咒之人无关。</w:t>
      </w:r>
    </w:p>
    <w:p>
      <w:pPr>
        <w:bidi/>
        <w:jc w:val="right"/>
      </w:pPr>
      <w:r>
        <w:rPr>
          <w:rFonts w:ascii="Calibri" w:hAnsi="Calibri" w:cs="Calibri"/>
          <w:i/>
          <w:color w:val="008000"/>
          <w:sz w:val="24"/>
          <w:szCs w:val="24"/>
          <w:rtl/>
          <w:lang w:bidi="ar-SA"/>
        </w:rPr>
        <w:t>اللّهمّ إنّي أصبحت أبرأ إليك في هذا اليوم وفي هذا الصباح ممّن نحن بين ظهرانيهم من المشركين ومما كانوا يعبدون،</w:t>
      </w:r>
    </w:p>
    <w:p>
      <w:pPr>
        <w:jc w:val="left"/>
      </w:pPr>
      <w:r>
        <w:rPr>
          <w:rFonts w:ascii="Calibri" w:hAnsi="Calibri" w:cs="Calibri"/>
          <w:i w:val="0"/>
          <w:color w:val="000000"/>
          <w:sz w:val="24"/>
          <w:szCs w:val="24"/>
          <w:rtl w:val="0"/>
        </w:rPr>
        <w:t>真主啊，今晨，在这清晨和今天，我向你声明与我们所处其间的多神教徒及其所崇拜之物无关。</w:t>
      </w:r>
    </w:p>
    <w:p>
      <w:pPr>
        <w:bidi/>
        <w:jc w:val="right"/>
      </w:pPr>
      <w:r>
        <w:rPr>
          <w:rFonts w:ascii="Calibri" w:hAnsi="Calibri" w:cs="Calibri"/>
          <w:i/>
          <w:color w:val="008000"/>
          <w:sz w:val="24"/>
          <w:szCs w:val="24"/>
          <w:rtl/>
          <w:lang w:bidi="ar-SA"/>
        </w:rPr>
        <w:t>إنهم كانوا قوم سوء فاسقين اللّهمّ اجعل ما أنزلت من السماء إلى الأرض في هذا الصباح وفي هذا اليوم بركة على أوليائك وعقاباً على أعدائك،</w:t>
      </w:r>
    </w:p>
    <w:p>
      <w:pPr>
        <w:jc w:val="left"/>
      </w:pPr>
      <w:r>
        <w:rPr>
          <w:rFonts w:ascii="Calibri" w:hAnsi="Calibri" w:cs="Calibri"/>
          <w:i w:val="0"/>
          <w:color w:val="000000"/>
          <w:sz w:val="24"/>
          <w:szCs w:val="24"/>
          <w:rtl w:val="0"/>
        </w:rPr>
        <w:t>他们确是作恶而放荡的一群人。真主啊，求你使今晨和今天从天降至地的一切，成为你众盟友的福泽，成为你众敌人的惩罚。</w:t>
      </w:r>
    </w:p>
    <w:p>
      <w:pPr>
        <w:bidi/>
        <w:jc w:val="right"/>
      </w:pPr>
      <w:r>
        <w:rPr>
          <w:rFonts w:ascii="Calibri" w:hAnsi="Calibri" w:cs="Calibri"/>
          <w:i/>
          <w:color w:val="008000"/>
          <w:sz w:val="24"/>
          <w:szCs w:val="24"/>
          <w:rtl/>
          <w:lang w:bidi="ar-SA"/>
        </w:rPr>
        <w:t>اللّهمّ وال من والاك وعاد من عاداك، اللّهمّ اختم لي بالأمن والإيمان كلّما طلعت شمس أو غربت، اللّهمّ اغفر لي ولوالدي وارحمهما كما ربياني صغيراً، اللّهمّ اغفر للمؤمنين والمؤمنات والمسلمين والمسلمات الأحياء منهم والأموات.</w:t>
      </w:r>
    </w:p>
    <w:p>
      <w:pPr>
        <w:jc w:val="left"/>
      </w:pPr>
      <w:r>
        <w:rPr>
          <w:rFonts w:ascii="Calibri" w:hAnsi="Calibri" w:cs="Calibri"/>
          <w:i w:val="0"/>
          <w:color w:val="000000"/>
          <w:sz w:val="24"/>
          <w:szCs w:val="24"/>
          <w:rtl w:val="0"/>
        </w:rPr>
        <w:t>真主啊，求你亲近亲近你的人，仇视仇视你的人。真主啊，无论太阳升起还是落下，求你都以平安与信仰为我的结局。真主啊，求你宽恕我和我的父母，并怜悯他们，正如他们在我年幼时养育我那样。真主啊，求你宽恕信士男女和穆斯林男女，无论他们是生者还是亡者。</w:t>
      </w:r>
    </w:p>
    <w:p>
      <w:pPr>
        <w:bidi/>
        <w:jc w:val="right"/>
      </w:pPr>
      <w:r>
        <w:rPr>
          <w:rFonts w:ascii="Calibri" w:hAnsi="Calibri" w:cs="Calibri"/>
          <w:i/>
          <w:color w:val="008000"/>
          <w:sz w:val="24"/>
          <w:szCs w:val="24"/>
          <w:rtl/>
          <w:lang w:bidi="ar-SA"/>
        </w:rPr>
        <w:t>اللّهمّ إنك تعلم منقلبهم ومثواهم، اللّهمّ احفظ إمام المسلمين بحفظ الإيمان وانصره نصراً عزيزاً وافتح له فتحاً يسيراً واجعل له ولنا من لدنك سلطاناً نصيراً،</w:t>
      </w:r>
    </w:p>
    <w:p>
      <w:pPr>
        <w:jc w:val="left"/>
      </w:pPr>
      <w:r>
        <w:rPr>
          <w:rFonts w:ascii="Calibri" w:hAnsi="Calibri" w:cs="Calibri"/>
          <w:i w:val="0"/>
          <w:color w:val="000000"/>
          <w:sz w:val="24"/>
          <w:szCs w:val="24"/>
          <w:rtl w:val="0"/>
        </w:rPr>
        <w:t>真主啊，你确知他们的归宿和安息之处。真主啊，求你以信仰护佑穆斯林的领袖，以强大的胜利援助他，为他开启容易之门，并从你那里赐予他和我们有力的援助。</w:t>
      </w:r>
    </w:p>
    <w:p>
      <w:pPr>
        <w:bidi/>
        <w:jc w:val="right"/>
      </w:pPr>
      <w:r>
        <w:rPr>
          <w:rFonts w:ascii="Calibri" w:hAnsi="Calibri" w:cs="Calibri"/>
          <w:i/>
          <w:color w:val="008000"/>
          <w:sz w:val="24"/>
          <w:szCs w:val="24"/>
          <w:rtl/>
          <w:lang w:bidi="ar-SA"/>
        </w:rPr>
        <w:t>اللّهمّ العن فلاناً وفلاناً والفِرَقَ المختلفة (3) على رسولك وولاة الأمر بعد رسولك والأئمّة من بعده وشيعتهم، ص: 498 1- أي بلا دافع ولا مانع.</w:t>
      </w:r>
    </w:p>
    <w:p>
      <w:pPr>
        <w:jc w:val="left"/>
      </w:pPr>
      <w:r>
        <w:rPr>
          <w:rFonts w:ascii="Calibri" w:hAnsi="Calibri" w:cs="Calibri"/>
          <w:i w:val="0"/>
          <w:color w:val="000000"/>
          <w:sz w:val="24"/>
          <w:szCs w:val="24"/>
          <w:rtl w:val="0"/>
        </w:rPr>
        <w:t>真主啊，求你诅咒某某、某某以及那些背离你使者、背离使者之后的掌权者、其后的众伊玛目及其追随者的不同派别（3）。页：498 1－意即没有推动者，也没有阻碍者。</w:t>
      </w:r>
    </w:p>
    <w:p>
      <w:pPr>
        <w:bidi/>
        <w:jc w:val="right"/>
      </w:pPr>
      <w:r>
        <w:rPr>
          <w:rFonts w:ascii="Calibri" w:hAnsi="Calibri" w:cs="Calibri"/>
          <w:i/>
          <w:color w:val="008000"/>
          <w:sz w:val="24"/>
          <w:szCs w:val="24"/>
          <w:rtl/>
          <w:lang w:bidi="ar-SA"/>
        </w:rPr>
        <w:t>2- أي ممّا هو من شأني، ويمكنني الدخول فيه.</w:t>
      </w:r>
    </w:p>
    <w:p>
      <w:pPr>
        <w:jc w:val="left"/>
      </w:pPr>
      <w:r>
        <w:rPr>
          <w:rFonts w:ascii="Calibri" w:hAnsi="Calibri" w:cs="Calibri"/>
          <w:i w:val="0"/>
          <w:color w:val="000000"/>
          <w:sz w:val="24"/>
          <w:szCs w:val="24"/>
          <w:rtl w:val="0"/>
        </w:rPr>
        <w:t>2－意即属于我的本分、我能够进入其中的事。</w:t>
      </w:r>
    </w:p>
    <w:p>
      <w:pPr>
        <w:bidi/>
        <w:jc w:val="right"/>
      </w:pPr>
      <w:r>
        <w:rPr>
          <w:rFonts w:ascii="Calibri" w:hAnsi="Calibri" w:cs="Calibri"/>
          <w:i/>
          <w:color w:val="008000"/>
          <w:sz w:val="24"/>
          <w:szCs w:val="24"/>
          <w:rtl/>
          <w:lang w:bidi="ar-SA"/>
        </w:rPr>
        <w:t>3- أي المخالفة للرسول والأئمّة من أهل البيت (عَلَيهِم السَّلَامُ) ممّن اغتصبوهم حقهم الّذي جعله اللّه لهم.</w:t>
      </w:r>
    </w:p>
    <w:p>
      <w:pPr>
        <w:jc w:val="left"/>
      </w:pPr>
      <w:r>
        <w:rPr>
          <w:rFonts w:ascii="Calibri" w:hAnsi="Calibri" w:cs="Calibri"/>
          <w:i w:val="0"/>
          <w:color w:val="000000"/>
          <w:sz w:val="24"/>
          <w:szCs w:val="24"/>
          <w:rtl w:val="0"/>
        </w:rPr>
        <w:t>3－意即那些违背使者和圣裔伊玛目（愿主赐他们平安）的人，他们侵夺了真主赋予这些伊玛目的权利。</w:t>
      </w:r>
    </w:p>
    <w:p>
      <w:pPr>
        <w:bidi/>
        <w:jc w:val="right"/>
      </w:pPr>
      <w:r>
        <w:rPr>
          <w:rFonts w:ascii="Calibri" w:hAnsi="Calibri" w:cs="Calibri"/>
          <w:i/>
          <w:color w:val="008000"/>
          <w:sz w:val="24"/>
          <w:szCs w:val="24"/>
          <w:rtl/>
          <w:lang w:bidi="ar-SA"/>
        </w:rPr>
        <w:t>وأسألك الزيادة من فضلك، والإقرار بما جاء من عندك، والتسليم لأمرك،</w:t>
      </w:r>
    </w:p>
    <w:p>
      <w:pPr>
        <w:jc w:val="left"/>
      </w:pPr>
      <w:r>
        <w:rPr>
          <w:rFonts w:ascii="Calibri" w:hAnsi="Calibri" w:cs="Calibri"/>
          <w:i w:val="0"/>
          <w:color w:val="000000"/>
          <w:sz w:val="24"/>
          <w:szCs w:val="24"/>
          <w:rtl w:val="0"/>
        </w:rPr>
        <w:t>我祈求你赐我更多恩惠，使我承认来自你的一切，并服从你的命令，</w:t>
      </w:r>
    </w:p>
    <w:p>
      <w:pPr>
        <w:bidi/>
        <w:jc w:val="right"/>
      </w:pPr>
      <w:r>
        <w:rPr>
          <w:rFonts w:ascii="Calibri" w:hAnsi="Calibri" w:cs="Calibri"/>
          <w:i/>
          <w:color w:val="008000"/>
          <w:sz w:val="24"/>
          <w:szCs w:val="24"/>
          <w:rtl/>
          <w:lang w:bidi="ar-SA"/>
        </w:rPr>
        <w:t>والمحافظة على ما أمرت به لا أبتغي به بَدَلاً ولا أشتري به ثمناً قليلاً، اللّهمّ اهدني فيمن هديت،</w:t>
      </w:r>
    </w:p>
    <w:p>
      <w:pPr>
        <w:jc w:val="left"/>
      </w:pPr>
      <w:r>
        <w:rPr>
          <w:rFonts w:ascii="Calibri" w:hAnsi="Calibri" w:cs="Calibri"/>
          <w:i w:val="0"/>
          <w:color w:val="000000"/>
          <w:sz w:val="24"/>
          <w:szCs w:val="24"/>
          <w:rtl w:val="0"/>
        </w:rPr>
        <w:t>坚守你所命令的事，不以此换取别物，也不以此换取微薄的代价。真主啊，求你使我与那些你引导的人同受引导，</w:t>
      </w:r>
    </w:p>
    <w:p>
      <w:pPr>
        <w:bidi/>
        <w:jc w:val="right"/>
      </w:pPr>
      <w:r>
        <w:rPr>
          <w:rFonts w:ascii="Calibri" w:hAnsi="Calibri" w:cs="Calibri"/>
          <w:i/>
          <w:color w:val="008000"/>
          <w:sz w:val="24"/>
          <w:szCs w:val="24"/>
          <w:rtl/>
          <w:lang w:bidi="ar-SA"/>
        </w:rPr>
        <w:t>وقني شرَّ ما قضيت، إنك تقضي ولا يقضى عليك، ولا يذلُّ من واليت تباركت وتعاليت،</w:t>
      </w:r>
    </w:p>
    <w:p>
      <w:pPr>
        <w:jc w:val="left"/>
      </w:pPr>
      <w:r>
        <w:rPr>
          <w:rFonts w:ascii="Calibri" w:hAnsi="Calibri" w:cs="Calibri"/>
          <w:i w:val="0"/>
          <w:color w:val="000000"/>
          <w:sz w:val="24"/>
          <w:szCs w:val="24"/>
          <w:rtl w:val="0"/>
        </w:rPr>
        <w:t>护佑我免遭你所判定之事的祸害。你判决，而无人能判决你；你所亲近的人不会受辱。你是吉庆的、至高的。</w:t>
      </w:r>
    </w:p>
    <w:p>
      <w:pPr>
        <w:bidi/>
        <w:jc w:val="right"/>
      </w:pPr>
      <w:r>
        <w:rPr>
          <w:rFonts w:ascii="Calibri" w:hAnsi="Calibri" w:cs="Calibri"/>
          <w:i/>
          <w:color w:val="008000"/>
          <w:sz w:val="24"/>
          <w:szCs w:val="24"/>
          <w:rtl/>
          <w:lang w:bidi="ar-SA"/>
        </w:rPr>
        <w:t>سبحانك ربَّ البيت تقبل مني دعائي وما تقربت به إليك من خير فضاعفه لي أضعافاً [مضاعفة] كثيرة وآتنا من لدنك [رحمة و] أجراً عظيماً ربّ ما أحسن ما ابتليتني (1) ،</w:t>
      </w:r>
    </w:p>
    <w:p>
      <w:pPr>
        <w:jc w:val="left"/>
      </w:pPr>
      <w:r>
        <w:rPr>
          <w:rFonts w:ascii="Calibri" w:hAnsi="Calibri" w:cs="Calibri"/>
          <w:i w:val="0"/>
          <w:color w:val="000000"/>
          <w:sz w:val="24"/>
          <w:szCs w:val="24"/>
          <w:rtl w:val="0"/>
        </w:rPr>
        <w:t>赞颂你，天房之主！求你接受我的祈祷，以及我藉以亲近你的一切善行，并将其倍增许多倍地赐予我；求你从你那里赐给我们[慈悯和]伟大的报酬。主啊，你使我所遭受的考验何等美好（1），</w:t>
      </w:r>
    </w:p>
    <w:p>
      <w:pPr>
        <w:bidi/>
        <w:jc w:val="right"/>
      </w:pPr>
      <w:r>
        <w:rPr>
          <w:rFonts w:ascii="Calibri" w:hAnsi="Calibri" w:cs="Calibri"/>
          <w:i/>
          <w:color w:val="008000"/>
          <w:sz w:val="24"/>
          <w:szCs w:val="24"/>
          <w:rtl/>
          <w:lang w:bidi="ar-SA"/>
        </w:rPr>
        <w:t>وأعظم ما أعطيتني، وأطول ما عافيتني وأكثر ما سترت عليَّ، فلك الحمد يا إلهي كثيراً طيباً مباركاً عليه،</w:t>
      </w:r>
    </w:p>
    <w:p>
      <w:pPr>
        <w:jc w:val="left"/>
      </w:pPr>
      <w:r>
        <w:rPr>
          <w:rFonts w:ascii="Calibri" w:hAnsi="Calibri" w:cs="Calibri"/>
          <w:i w:val="0"/>
          <w:color w:val="000000"/>
          <w:sz w:val="24"/>
          <w:szCs w:val="24"/>
          <w:rtl w:val="0"/>
        </w:rPr>
        <w:t>你赐予我的何等宏大，你使我康健的时间何等长久，你对我遮掩的过失何等之多。我的主啊，一切赞颂都归于你，赞颂你甚多、纯美而蒙福，</w:t>
      </w:r>
    </w:p>
    <w:p>
      <w:pPr>
        <w:bidi/>
        <w:jc w:val="right"/>
      </w:pPr>
      <w:r>
        <w:rPr>
          <w:rFonts w:ascii="Calibri" w:hAnsi="Calibri" w:cs="Calibri"/>
          <w:i/>
          <w:color w:val="008000"/>
          <w:sz w:val="24"/>
          <w:szCs w:val="24"/>
          <w:rtl/>
          <w:lang w:bidi="ar-SA"/>
        </w:rPr>
        <w:t>مِلءُ السّماوات ومِلءَ الأرض (2) وملء ما شاء ربّي كما يحب ويرضى، وكما ينبغي لوجه ربي ذي الجلال والإكرام».</w:t>
      </w:r>
    </w:p>
    <w:p>
      <w:pPr>
        <w:jc w:val="left"/>
      </w:pPr>
      <w:r>
        <w:rPr>
          <w:rFonts w:ascii="Calibri" w:hAnsi="Calibri" w:cs="Calibri"/>
          <w:i w:val="0"/>
          <w:color w:val="000000"/>
          <w:sz w:val="24"/>
          <w:szCs w:val="24"/>
          <w:rtl w:val="0"/>
        </w:rPr>
        <w:t>充满诸天，充满大地（2），也充满我主所意欲的一切；这赞颂正合乎他的喜爱与满意，也合乎我那尊严而尊贵的主的尊荣。”</w:t>
      </w:r>
    </w:p>
    <w:p>
      <w:pPr>
        <w:bidi/>
        <w:jc w:val="right"/>
      </w:pPr>
      <w:r>
        <w:rPr>
          <w:rFonts w:ascii="Calibri" w:hAnsi="Calibri" w:cs="Calibri"/>
          <w:i/>
          <w:color w:val="008000"/>
          <w:sz w:val="24"/>
          <w:szCs w:val="24"/>
          <w:rtl/>
          <w:lang w:bidi="ar-SA"/>
        </w:rPr>
        <w:t>24 - عنه (3) ، عن إسماعيل بن مهران عن حمّاد بن عثمان قال :</w:t>
      </w:r>
    </w:p>
    <w:p>
      <w:pPr>
        <w:jc w:val="left"/>
      </w:pPr>
      <w:r>
        <w:rPr>
          <w:rFonts w:ascii="Calibri" w:hAnsi="Calibri" w:cs="Calibri"/>
          <w:i w:val="0"/>
          <w:color w:val="000000"/>
          <w:sz w:val="24"/>
          <w:szCs w:val="24"/>
          <w:rtl w:val="0"/>
        </w:rPr>
        <w:t>24－他（3）传自伊斯玛仪·本·米赫兰，后者传自哈马德·本·奥斯曼，他说：</w:t>
      </w:r>
    </w:p>
    <w:p>
      <w:pPr>
        <w:bidi/>
        <w:jc w:val="right"/>
      </w:pPr>
      <w:r>
        <w:rPr>
          <w:rFonts w:ascii="Calibri" w:hAnsi="Calibri" w:cs="Calibri"/>
          <w:i/>
          <w:color w:val="008000"/>
          <w:sz w:val="24"/>
          <w:szCs w:val="24"/>
          <w:rtl/>
          <w:lang w:bidi="ar-SA"/>
        </w:rPr>
        <w:t>سمعت أبا عبد اللّه (عَلَيهِ السَّلَامُ) يقول : من قال: «ما شاء اللّه كان، لا حول ولا قوة إلّا باللّه العلي العظيم» مائة مرة حين يصلّي الفجر (4) لم ير يومه ذلك شيئاً يكرهه.</w:t>
      </w:r>
    </w:p>
    <w:p>
      <w:pPr>
        <w:jc w:val="left"/>
      </w:pPr>
      <w:r>
        <w:rPr>
          <w:rFonts w:ascii="Calibri" w:hAnsi="Calibri" w:cs="Calibri"/>
          <w:i w:val="0"/>
          <w:color w:val="000000"/>
          <w:sz w:val="24"/>
          <w:szCs w:val="24"/>
          <w:rtl w:val="0"/>
        </w:rPr>
        <w:t>我听艾布·阿卜杜拉（愿主赐他平安）说：“谁在晨礼时（4）念一百遍‘真主意欲的必定发生；除至高伟大的真主外，别无能力，别无力量’，那么他这一天不会遇到任何令他厌恶的事。”</w:t>
      </w:r>
    </w:p>
    <w:p>
      <w:pPr>
        <w:bidi/>
        <w:jc w:val="right"/>
      </w:pPr>
      <w:r>
        <w:rPr>
          <w:rFonts w:ascii="Calibri" w:hAnsi="Calibri" w:cs="Calibri"/>
          <w:i/>
          <w:color w:val="008000"/>
          <w:sz w:val="24"/>
          <w:szCs w:val="24"/>
          <w:rtl/>
          <w:lang w:bidi="ar-SA"/>
        </w:rPr>
        <w:t>25 - عنه، عن إسماعيل بن مهران عن عليّ بن أبي حمزة، عن أبي بصير،</w:t>
      </w:r>
    </w:p>
    <w:p>
      <w:pPr>
        <w:jc w:val="left"/>
      </w:pPr>
      <w:r>
        <w:rPr>
          <w:rFonts w:ascii="Calibri" w:hAnsi="Calibri" w:cs="Calibri"/>
          <w:i w:val="0"/>
          <w:color w:val="000000"/>
          <w:sz w:val="24"/>
          <w:szCs w:val="24"/>
          <w:rtl w:val="0"/>
        </w:rPr>
        <w:t>25－他传自伊斯玛仪·本·米赫兰，后者传自阿里·本·艾比·哈姆宰，后者传自艾布·巴西尔，</w:t>
      </w:r>
    </w:p>
    <w:p>
      <w:pPr>
        <w:bidi/>
        <w:jc w:val="right"/>
      </w:pPr>
      <w:r>
        <w:rPr>
          <w:rFonts w:ascii="Calibri" w:hAnsi="Calibri" w:cs="Calibri"/>
          <w:i/>
          <w:color w:val="008000"/>
          <w:sz w:val="24"/>
          <w:szCs w:val="24"/>
          <w:rtl/>
          <w:lang w:bidi="ar-SA"/>
        </w:rPr>
        <w:t>عن أبي عبد اللّه (عَلَيهِ السَّلَامُ) قال : من قال في دُبُرِ صلاة الفجر ودُبُر صلاة المغرب سبع مرات:</w:t>
      </w:r>
    </w:p>
    <w:p>
      <w:pPr>
        <w:jc w:val="left"/>
      </w:pPr>
      <w:r>
        <w:rPr>
          <w:rFonts w:ascii="Calibri" w:hAnsi="Calibri" w:cs="Calibri"/>
          <w:i w:val="0"/>
          <w:color w:val="000000"/>
          <w:sz w:val="24"/>
          <w:szCs w:val="24"/>
          <w:rtl w:val="0"/>
        </w:rPr>
        <w:t>后者传自艾布·阿卜杜拉（愿主赐他平安），他说：谁在晨礼和昏礼之后各念七遍：</w:t>
      </w:r>
    </w:p>
    <w:p>
      <w:pPr>
        <w:bidi/>
        <w:jc w:val="right"/>
      </w:pPr>
      <w:r>
        <w:rPr>
          <w:rFonts w:ascii="Calibri" w:hAnsi="Calibri" w:cs="Calibri"/>
          <w:i/>
          <w:color w:val="008000"/>
          <w:sz w:val="24"/>
          <w:szCs w:val="24"/>
          <w:rtl/>
          <w:lang w:bidi="ar-SA"/>
        </w:rPr>
        <w:t>«بسم اللّه الرّحمن الرّحيم لا حول ولا قوة إلّا باللّه العلي العظيم دفع اللّه عزّ وجلّ عنه سبعين نوعا من أنواع البلاء أهونها الرّيح (5) ،</w:t>
      </w:r>
    </w:p>
    <w:p>
      <w:pPr>
        <w:jc w:val="left"/>
      </w:pPr>
      <w:r>
        <w:rPr>
          <w:rFonts w:ascii="Calibri" w:hAnsi="Calibri" w:cs="Calibri"/>
          <w:i w:val="0"/>
          <w:color w:val="000000"/>
          <w:sz w:val="24"/>
          <w:szCs w:val="24"/>
          <w:rtl w:val="0"/>
        </w:rPr>
        <w:t>“奉至仁至慈的真主之名。除至高伟大的真主外，别无能力，别无力量。”那么，尊严伟大的真主将使他免遭七十种灾祸，其中最轻的是风（5），</w:t>
      </w:r>
    </w:p>
    <w:p>
      <w:pPr>
        <w:bidi/>
        <w:jc w:val="right"/>
      </w:pPr>
      <w:r>
        <w:rPr>
          <w:rFonts w:ascii="Calibri" w:hAnsi="Calibri" w:cs="Calibri"/>
          <w:i/>
          <w:color w:val="008000"/>
          <w:sz w:val="24"/>
          <w:szCs w:val="24"/>
          <w:rtl/>
          <w:lang w:bidi="ar-SA"/>
        </w:rPr>
        <w:t>والبرص والجنون، وإن كان شقيّاً مُحِيَ من الشقاء وكُتِبَ في السعداء».</w:t>
      </w:r>
    </w:p>
    <w:p>
      <w:pPr>
        <w:jc w:val="left"/>
      </w:pPr>
      <w:r>
        <w:rPr>
          <w:rFonts w:ascii="Calibri" w:hAnsi="Calibri" w:cs="Calibri"/>
          <w:i w:val="0"/>
          <w:color w:val="000000"/>
          <w:sz w:val="24"/>
          <w:szCs w:val="24"/>
          <w:rtl w:val="0"/>
        </w:rPr>
        <w:t>以及白癜风和癫狂。即使他原本是不幸之人，也会从不幸中被抹去，并被记入幸福之人的名册。”</w:t>
      </w:r>
    </w:p>
    <w:p>
      <w:pPr>
        <w:bidi/>
        <w:jc w:val="right"/>
      </w:pPr>
      <w:r>
        <w:rPr>
          <w:rFonts w:ascii="Calibri" w:hAnsi="Calibri" w:cs="Calibri"/>
          <w:i/>
          <w:color w:val="008000"/>
          <w:sz w:val="24"/>
          <w:szCs w:val="24"/>
          <w:rtl/>
          <w:lang w:bidi="ar-SA"/>
        </w:rPr>
        <w:t>26 - وفي رواية سعدان (6) ، عن أبي بصير، عن أبي عبد اللّه (عَلَيهِ السَّلَامُ) مثله إلّا أنّه قال : أهونه الجنون والجذام والبرص وإن كان شقيّاً رجوت أن يحوّله اللّه عزّ وجلّ إلى السّعادة.</w:t>
      </w:r>
    </w:p>
    <w:p>
      <w:pPr>
        <w:jc w:val="left"/>
      </w:pPr>
      <w:r>
        <w:rPr>
          <w:rFonts w:ascii="Calibri" w:hAnsi="Calibri" w:cs="Calibri"/>
          <w:i w:val="0"/>
          <w:color w:val="000000"/>
          <w:sz w:val="24"/>
          <w:szCs w:val="24"/>
          <w:rtl w:val="0"/>
        </w:rPr>
        <w:t>26－在萨阿丹的传述（6）中，他传自艾布·巴西尔，后者传自艾布·阿卜杜拉（愿主赐他平安），内容相同，只是说：“其中最轻的是癫狂、麻风和白癜风；即使他原本是不幸之人，我也希望尊严伟大的真主会使他转为幸福。”</w:t>
      </w:r>
    </w:p>
    <w:p>
      <w:pPr>
        <w:bidi/>
        <w:jc w:val="right"/>
      </w:pPr>
      <w:r>
        <w:rPr>
          <w:rFonts w:ascii="Calibri" w:hAnsi="Calibri" w:cs="Calibri"/>
          <w:i/>
          <w:color w:val="008000"/>
          <w:sz w:val="24"/>
          <w:szCs w:val="24"/>
          <w:rtl/>
          <w:lang w:bidi="ar-SA"/>
        </w:rPr>
        <w:t>27 - عنه، عن ابن فضّال، عن الحسن بن الجهم، عن أبي الحسن (عَلَيهِ السَّلَامُ) مثله إلّا أنّه قال : يقولها ثلاث مرات حين يصبح، وثلاث مرات حين يمسي لم يخف شيطاناً ولا سلطاناً ولا</w:t>
      </w:r>
    </w:p>
    <w:p>
      <w:pPr>
        <w:jc w:val="left"/>
      </w:pPr>
      <w:r>
        <w:rPr>
          <w:rFonts w:ascii="Calibri" w:hAnsi="Calibri" w:cs="Calibri"/>
          <w:i w:val="0"/>
          <w:color w:val="000000"/>
          <w:sz w:val="24"/>
          <w:szCs w:val="24"/>
          <w:rtl w:val="0"/>
        </w:rPr>
        <w:t>27－他传自伊本·法达勒，后者传自哈桑·本·杰赫姆，后者传自艾布·哈桑（愿主赐他平安），内容相同，只是说：“清晨念三遍，傍晚念三遍，就不会害怕恶魔，也不会害怕统治者，也不会……</w:t>
      </w:r>
    </w:p>
    <w:p>
      <w:pPr>
        <w:bidi/>
        <w:jc w:val="right"/>
      </w:pPr>
      <w:r>
        <w:rPr>
          <w:rFonts w:ascii="Calibri" w:hAnsi="Calibri" w:cs="Calibri"/>
          <w:i/>
          <w:color w:val="008000"/>
          <w:sz w:val="24"/>
          <w:szCs w:val="24"/>
          <w:rtl/>
          <w:lang w:bidi="ar-SA"/>
        </w:rPr>
        <w:t>ص: 499 1- «أي من الإحسان والخير والإنعام وإن كان الإبلاء يستعمل في الخير والشر.</w:t>
      </w:r>
    </w:p>
    <w:p>
      <w:pPr>
        <w:jc w:val="left"/>
      </w:pPr>
      <w:r>
        <w:rPr>
          <w:rFonts w:ascii="Calibri" w:hAnsi="Calibri" w:cs="Calibri"/>
          <w:i w:val="0"/>
          <w:color w:val="000000"/>
          <w:sz w:val="24"/>
          <w:szCs w:val="24"/>
          <w:rtl w:val="0"/>
        </w:rPr>
        <w:t>页：499 1－“意即恩惠、善行和赐予，尽管‘考验’一词也用于善与恶。</w:t>
      </w:r>
    </w:p>
    <w:p>
      <w:pPr>
        <w:bidi/>
        <w:jc w:val="right"/>
      </w:pPr>
      <w:r>
        <w:rPr>
          <w:rFonts w:ascii="Calibri" w:hAnsi="Calibri" w:cs="Calibri"/>
          <w:i/>
          <w:color w:val="008000"/>
          <w:sz w:val="24"/>
          <w:szCs w:val="24"/>
          <w:rtl/>
          <w:lang w:bidi="ar-SA"/>
        </w:rPr>
        <w:t>وقال القتيبي : يقال من الخير أبليته أبليه إبلاء ومن الشر بلوته ابلوه بلاء».</w:t>
      </w:r>
    </w:p>
    <w:p>
      <w:pPr>
        <w:jc w:val="left"/>
      </w:pPr>
      <w:r>
        <w:rPr>
          <w:rFonts w:ascii="Calibri" w:hAnsi="Calibri" w:cs="Calibri"/>
          <w:i w:val="0"/>
          <w:color w:val="000000"/>
          <w:sz w:val="24"/>
          <w:szCs w:val="24"/>
          <w:rtl w:val="0"/>
        </w:rPr>
        <w:t>艾勒·盖提比说：善事方面说‘我使他蒙受恩惠’，其动词形式为‘阿布莱图、乌布利希、伊布莱安’；恶事方面则说‘我考验了他’，其动词形式为‘巴莱图、阿布鲁胡、巴拉安’。”</w:t>
      </w:r>
    </w:p>
    <w:p>
      <w:pPr>
        <w:bidi/>
        <w:jc w:val="right"/>
      </w:pPr>
      <w:r>
        <w:rPr>
          <w:rFonts w:ascii="Calibri" w:hAnsi="Calibri" w:cs="Calibri"/>
          <w:i/>
          <w:color w:val="008000"/>
          <w:sz w:val="24"/>
          <w:szCs w:val="24"/>
          <w:rtl/>
          <w:lang w:bidi="ar-SA"/>
        </w:rPr>
        <w:t>2- «المراد به كثرة العدد يقول : لو قدر أن تكون كلمات الحمد إجساماً لبلغت من كثرتها أن تملأ السموات والأرض، ويجوز أن يراد بها أجرها وثوابها» مرآة المجلسي 275/12.</w:t>
      </w:r>
    </w:p>
    <w:p>
      <w:pPr>
        <w:jc w:val="left"/>
      </w:pPr>
      <w:r>
        <w:rPr>
          <w:rFonts w:ascii="Calibri" w:hAnsi="Calibri" w:cs="Calibri"/>
          <w:i w:val="0"/>
          <w:color w:val="000000"/>
          <w:sz w:val="24"/>
          <w:szCs w:val="24"/>
          <w:rtl w:val="0"/>
        </w:rPr>
        <w:t>2－“其意是数量众多。他说：假如赞颂之词能够化为实体，那么其数量之多足以充满诸天和大地。也可以指其报酬和回赐。”《麦吉利西之镜》12/275。</w:t>
      </w:r>
    </w:p>
    <w:p>
      <w:pPr>
        <w:bidi/>
        <w:jc w:val="right"/>
      </w:pPr>
      <w:r>
        <w:rPr>
          <w:rFonts w:ascii="Calibri" w:hAnsi="Calibri" w:cs="Calibri"/>
          <w:i/>
          <w:color w:val="008000"/>
          <w:sz w:val="24"/>
          <w:szCs w:val="24"/>
          <w:rtl/>
          <w:lang w:bidi="ar-SA"/>
        </w:rPr>
        <w:t>3- أي عن أحمد بن محمّد بن خالد الوارد في سند الحديث السابق. 4- أي بعد فريضة الفجر.</w:t>
      </w:r>
    </w:p>
    <w:p>
      <w:pPr>
        <w:jc w:val="left"/>
      </w:pPr>
      <w:r>
        <w:rPr>
          <w:rFonts w:ascii="Calibri" w:hAnsi="Calibri" w:cs="Calibri"/>
          <w:i w:val="0"/>
          <w:color w:val="000000"/>
          <w:sz w:val="24"/>
          <w:szCs w:val="24"/>
          <w:rtl w:val="0"/>
        </w:rPr>
        <w:t>3－意即前一段圣训传述链中提到的艾哈迈德·本·穆罕默德·本·哈立德。4－意即晨礼主命拜之后。</w:t>
      </w:r>
    </w:p>
    <w:p>
      <w:pPr>
        <w:bidi/>
        <w:jc w:val="right"/>
      </w:pPr>
      <w:r>
        <w:rPr>
          <w:rFonts w:ascii="Calibri" w:hAnsi="Calibri" w:cs="Calibri"/>
          <w:i/>
          <w:color w:val="008000"/>
          <w:sz w:val="24"/>
          <w:szCs w:val="24"/>
          <w:rtl/>
          <w:lang w:bidi="ar-SA"/>
        </w:rPr>
        <w:t>5- الريح : «يحتمل وجوهاً : الأوّل : أن يكون تعفّن الأعضاء وفسادها بحيث يحس منها الريح المنتنة. الثاني: الابتلاء بالريح كسقوطه بها من سطح..</w:t>
      </w:r>
    </w:p>
    <w:p>
      <w:pPr>
        <w:jc w:val="left"/>
      </w:pPr>
      <w:r>
        <w:rPr>
          <w:rFonts w:ascii="Calibri" w:hAnsi="Calibri" w:cs="Calibri"/>
          <w:i w:val="0"/>
          <w:color w:val="000000"/>
          <w:sz w:val="24"/>
          <w:szCs w:val="24"/>
          <w:rtl w:val="0"/>
        </w:rPr>
        <w:t>5－风：“可能有几种解释：第一，肢体腐坏变质，以致散发出恶臭。第二，遭受风灾，例如被风从屋顶上刮落……</w:t>
      </w:r>
    </w:p>
    <w:p>
      <w:pPr>
        <w:bidi/>
        <w:jc w:val="right"/>
      </w:pPr>
      <w:r>
        <w:rPr>
          <w:rFonts w:ascii="Calibri" w:hAnsi="Calibri" w:cs="Calibri"/>
          <w:i/>
          <w:color w:val="008000"/>
          <w:sz w:val="24"/>
          <w:szCs w:val="24"/>
          <w:rtl/>
          <w:lang w:bidi="ar-SA"/>
        </w:rPr>
        <w:t>الثالث : أن يكون كناية عن تصرف الجن في البدن كما يقال في عرف العرب والعجم : أصابته ريح الجن» مرآة المجلسي 276/12 باختصار.</w:t>
      </w:r>
    </w:p>
    <w:p>
      <w:pPr>
        <w:jc w:val="left"/>
      </w:pPr>
      <w:r>
        <w:rPr>
          <w:rFonts w:ascii="Calibri" w:hAnsi="Calibri" w:cs="Calibri"/>
          <w:i w:val="0"/>
          <w:color w:val="000000"/>
          <w:sz w:val="24"/>
          <w:szCs w:val="24"/>
          <w:rtl w:val="0"/>
        </w:rPr>
        <w:t>第三，可能是指精灵支配身体的隐喻，正如阿拉伯人和波斯人的习惯说法：‘他中了精灵之风。’”《麦吉利西之镜》12/276，略有删节。</w:t>
      </w:r>
    </w:p>
    <w:p>
      <w:pPr>
        <w:bidi/>
        <w:jc w:val="right"/>
      </w:pPr>
      <w:r>
        <w:rPr>
          <w:rFonts w:ascii="Calibri" w:hAnsi="Calibri" w:cs="Calibri"/>
          <w:i/>
          <w:color w:val="008000"/>
          <w:sz w:val="24"/>
          <w:szCs w:val="24"/>
          <w:rtl/>
          <w:lang w:bidi="ar-SA"/>
        </w:rPr>
        <w:t>6- هذا لقب لعبد الرحمن بن مسلم العامري، وكان يقود أبا بصير (رضیَ اللّهُ عنهُ) يحيى بن القاسم لأنه ولد مكفوفاً.</w:t>
      </w:r>
    </w:p>
    <w:p>
      <w:pPr>
        <w:jc w:val="left"/>
      </w:pPr>
      <w:r>
        <w:rPr>
          <w:rFonts w:ascii="Calibri" w:hAnsi="Calibri" w:cs="Calibri"/>
          <w:i w:val="0"/>
          <w:color w:val="000000"/>
          <w:sz w:val="24"/>
          <w:szCs w:val="24"/>
          <w:rtl w:val="0"/>
        </w:rPr>
        <w:t>6－这是阿卜杜·拉赫曼·本·穆斯林·阿米里的绰号。他曾引领艾布·巴西尔叶海亚·本·卡西姆（愿主喜悦他），因为叶海亚出生时双目失明。</w:t>
      </w:r>
    </w:p>
    <w:p>
      <w:pPr>
        <w:bidi/>
        <w:jc w:val="right"/>
      </w:pPr>
      <w:r>
        <w:rPr>
          <w:rFonts w:ascii="Calibri" w:hAnsi="Calibri" w:cs="Calibri"/>
          <w:i/>
          <w:color w:val="008000"/>
          <w:sz w:val="24"/>
          <w:szCs w:val="24"/>
          <w:rtl/>
          <w:lang w:bidi="ar-SA"/>
        </w:rPr>
        <w:t>بَرَصاً ولا جذاماً ؛ ولم يقل سبع مرات، قال أبو الحسن (عَلَيهِ السَّلَامُ) (1) : وأنا أقولها مائة مرَّة.</w:t>
      </w:r>
    </w:p>
    <w:p>
      <w:pPr>
        <w:jc w:val="left"/>
      </w:pPr>
      <w:r>
        <w:rPr>
          <w:rFonts w:ascii="Calibri" w:hAnsi="Calibri" w:cs="Calibri"/>
          <w:i w:val="0"/>
          <w:color w:val="000000"/>
          <w:sz w:val="24"/>
          <w:szCs w:val="24"/>
          <w:rtl w:val="0"/>
        </w:rPr>
        <w:t>白癜风，也不会患麻风；他没有说七遍。艾布·哈桑（愿主赐他平安）（1）说：“而我念一百遍。”</w:t>
      </w:r>
    </w:p>
    <w:p>
      <w:pPr>
        <w:bidi/>
        <w:jc w:val="right"/>
      </w:pPr>
      <w:r>
        <w:rPr>
          <w:rFonts w:ascii="Calibri" w:hAnsi="Calibri" w:cs="Calibri"/>
          <w:i/>
          <w:color w:val="008000"/>
          <w:sz w:val="24"/>
          <w:szCs w:val="24"/>
          <w:rtl/>
          <w:lang w:bidi="ar-SA"/>
        </w:rPr>
        <w:t>28 - عنه، عن عثمان بن عيسى، عن سماعة، عن أبي عبد اللّه (عَلَيهِ السَّلَامُ) قال:</w:t>
      </w:r>
    </w:p>
    <w:p>
      <w:pPr>
        <w:jc w:val="left"/>
      </w:pPr>
      <w:r>
        <w:rPr>
          <w:rFonts w:ascii="Calibri" w:hAnsi="Calibri" w:cs="Calibri"/>
          <w:i w:val="0"/>
          <w:color w:val="000000"/>
          <w:sz w:val="24"/>
          <w:szCs w:val="24"/>
          <w:rtl w:val="0"/>
        </w:rPr>
        <w:t>28－他传自奥斯曼·本·伊萨，后者传自萨马阿，后者传自艾布·阿卜杜拉（愿主赐他平安），他说：</w:t>
      </w:r>
    </w:p>
    <w:p>
      <w:pPr>
        <w:bidi/>
        <w:jc w:val="right"/>
      </w:pPr>
      <w:r>
        <w:rPr>
          <w:rFonts w:ascii="Calibri" w:hAnsi="Calibri" w:cs="Calibri"/>
          <w:i/>
          <w:color w:val="008000"/>
          <w:sz w:val="24"/>
          <w:szCs w:val="24"/>
          <w:rtl/>
          <w:lang w:bidi="ar-SA"/>
        </w:rPr>
        <w:t>إذا صلّيت الغداة والمغرب فقل : «بسم اللّه الرّحمن الرّحيم لا حول ولا قوة إلّا باللّه العلي العظيم» - سبع مرات -،</w:t>
      </w:r>
    </w:p>
    <w:p>
      <w:pPr>
        <w:jc w:val="left"/>
      </w:pPr>
      <w:r>
        <w:rPr>
          <w:rFonts w:ascii="Calibri" w:hAnsi="Calibri" w:cs="Calibri"/>
          <w:i w:val="0"/>
          <w:color w:val="000000"/>
          <w:sz w:val="24"/>
          <w:szCs w:val="24"/>
          <w:rtl w:val="0"/>
        </w:rPr>
        <w:t>如果你做完晨礼和昏礼，就念：“奉至仁至慈的真主之名，除至高伟大的真主外，别无能力，亦无力量。”——念7遍——</w:t>
      </w:r>
    </w:p>
    <w:p>
      <w:pPr>
        <w:bidi/>
        <w:jc w:val="right"/>
      </w:pPr>
      <w:r>
        <w:rPr>
          <w:rFonts w:ascii="Calibri" w:hAnsi="Calibri" w:cs="Calibri"/>
          <w:i/>
          <w:color w:val="008000"/>
          <w:sz w:val="24"/>
          <w:szCs w:val="24"/>
          <w:rtl/>
          <w:lang w:bidi="ar-SA"/>
        </w:rPr>
        <w:t>فإنه من قالها لم يصبه جنون ولا جذام ولا برص ولا سبعون نوعاً من أنواع البلاء.</w:t>
      </w:r>
    </w:p>
    <w:p>
      <w:pPr>
        <w:jc w:val="left"/>
      </w:pPr>
      <w:r>
        <w:rPr>
          <w:rFonts w:ascii="Calibri" w:hAnsi="Calibri" w:cs="Calibri"/>
          <w:i w:val="0"/>
          <w:color w:val="000000"/>
          <w:sz w:val="24"/>
          <w:szCs w:val="24"/>
          <w:rtl w:val="0"/>
        </w:rPr>
        <w:t>凡念此祷词者，不会遭受疯狂、麻风、白癜风，也不会遭受70种灾祸。</w:t>
      </w:r>
    </w:p>
    <w:p>
      <w:pPr>
        <w:bidi/>
        <w:jc w:val="right"/>
      </w:pPr>
      <w:r>
        <w:rPr>
          <w:rFonts w:ascii="Calibri" w:hAnsi="Calibri" w:cs="Calibri"/>
          <w:i/>
          <w:color w:val="008000"/>
          <w:sz w:val="24"/>
          <w:szCs w:val="24"/>
          <w:rtl/>
          <w:lang w:bidi="ar-SA"/>
        </w:rPr>
        <w:t>29 - عنه، عن محمّد بن عبد الحميد، عن سعد بن زيد قال : قال أبو الحسن (عَلَيهِ السَّلَامُ) :</w:t>
      </w:r>
    </w:p>
    <w:p>
      <w:pPr>
        <w:jc w:val="left"/>
      </w:pPr>
      <w:r>
        <w:rPr>
          <w:rFonts w:ascii="Calibri" w:hAnsi="Calibri" w:cs="Calibri"/>
          <w:i w:val="0"/>
          <w:color w:val="000000"/>
          <w:sz w:val="24"/>
          <w:szCs w:val="24"/>
          <w:rtl w:val="0"/>
        </w:rPr>
        <w:t>29－他传自穆罕默德·本·阿卜杜·哈米德，后者传自萨阿德·本·宰德，他说：艾布·哈桑（愿主赐他平安）说：</w:t>
      </w:r>
    </w:p>
    <w:p>
      <w:pPr>
        <w:bidi/>
        <w:jc w:val="right"/>
      </w:pPr>
      <w:r>
        <w:rPr>
          <w:rFonts w:ascii="Calibri" w:hAnsi="Calibri" w:cs="Calibri"/>
          <w:i/>
          <w:color w:val="008000"/>
          <w:sz w:val="24"/>
          <w:szCs w:val="24"/>
          <w:rtl/>
          <w:lang w:bidi="ar-SA"/>
        </w:rPr>
        <w:t>إذا صليت المغرب فلا تبسط رجلك ولا تكلم أحداً حتّى تقول مائة مرة :</w:t>
      </w:r>
    </w:p>
    <w:p>
      <w:pPr>
        <w:jc w:val="left"/>
      </w:pPr>
      <w:r>
        <w:rPr>
          <w:rFonts w:ascii="Calibri" w:hAnsi="Calibri" w:cs="Calibri"/>
          <w:i w:val="0"/>
          <w:color w:val="000000"/>
          <w:sz w:val="24"/>
          <w:szCs w:val="24"/>
          <w:rtl w:val="0"/>
        </w:rPr>
        <w:t>如果你做完昏礼，就不要伸腿，也不要和任何人说话，直到念100遍：</w:t>
      </w:r>
    </w:p>
    <w:p>
      <w:pPr>
        <w:bidi/>
        <w:jc w:val="right"/>
      </w:pPr>
      <w:r>
        <w:rPr>
          <w:rFonts w:ascii="Calibri" w:hAnsi="Calibri" w:cs="Calibri"/>
          <w:i/>
          <w:color w:val="008000"/>
          <w:sz w:val="24"/>
          <w:szCs w:val="24"/>
          <w:rtl/>
          <w:lang w:bidi="ar-SA"/>
        </w:rPr>
        <w:t>«بسم اللّه الرّحمن الرّحيم لا حول ولا قوة إلّا باللّه العلي العظيم» ومائة مرّة في الغداة فمن قالها دفع اللّه عنه مائة نوع من أنواع البلاء، أدنى نوع منها البرص والجذام والشيطان والسلطان (2) .</w:t>
      </w:r>
    </w:p>
    <w:p>
      <w:pPr>
        <w:jc w:val="left"/>
      </w:pPr>
      <w:r>
        <w:rPr>
          <w:rFonts w:ascii="Calibri" w:hAnsi="Calibri" w:cs="Calibri"/>
          <w:i w:val="0"/>
          <w:color w:val="000000"/>
          <w:sz w:val="24"/>
          <w:szCs w:val="24"/>
          <w:rtl w:val="0"/>
        </w:rPr>
        <w:t>“奉至仁至慈的真主之名，除至高伟大的真主外，别无能力，亦无力量。”晨礼后也念100遍。凡念此祷词者，真主将为他消除100种灾祸，其中最轻的一种就是白癜风、麻风、恶魔和统治者（2）。</w:t>
      </w:r>
    </w:p>
    <w:p>
      <w:pPr>
        <w:bidi/>
        <w:jc w:val="right"/>
      </w:pPr>
      <w:r>
        <w:rPr>
          <w:rFonts w:ascii="Calibri" w:hAnsi="Calibri" w:cs="Calibri"/>
          <w:i/>
          <w:color w:val="008000"/>
          <w:sz w:val="24"/>
          <w:szCs w:val="24"/>
          <w:rtl/>
          <w:lang w:bidi="ar-SA"/>
        </w:rPr>
        <w:t>30 - عنه، عن عبد الرحمن بن حمّاد، عن عبد اللّه بن إبراهيم الجعفري قال :</w:t>
      </w:r>
    </w:p>
    <w:p>
      <w:pPr>
        <w:jc w:val="left"/>
      </w:pPr>
      <w:r>
        <w:rPr>
          <w:rFonts w:ascii="Calibri" w:hAnsi="Calibri" w:cs="Calibri"/>
          <w:i w:val="0"/>
          <w:color w:val="000000"/>
          <w:sz w:val="24"/>
          <w:szCs w:val="24"/>
          <w:rtl w:val="0"/>
        </w:rPr>
        <w:t>30－他传自阿卜杜·拉赫曼·本·哈马德，后者传自阿卜杜拉·本·易卜拉欣·贾法里，他说：</w:t>
      </w:r>
    </w:p>
    <w:p>
      <w:pPr>
        <w:bidi/>
        <w:jc w:val="right"/>
      </w:pPr>
      <w:r>
        <w:rPr>
          <w:rFonts w:ascii="Calibri" w:hAnsi="Calibri" w:cs="Calibri"/>
          <w:i/>
          <w:color w:val="008000"/>
          <w:sz w:val="24"/>
          <w:szCs w:val="24"/>
          <w:rtl/>
          <w:lang w:bidi="ar-SA"/>
        </w:rPr>
        <w:t>سمعت أبا الحسن (عَلَيهِ السَّلَامُ) يقول : إذا أمسيت فنظرت إلى الشَّمس في غروب وإدبار فقل: «بسم اللّه الرَّحمن الرّحيم الحمد للّه الّذي لم يتخذ ولداً ولم يكن له شريك في الملك.</w:t>
      </w:r>
    </w:p>
    <w:p>
      <w:pPr>
        <w:jc w:val="left"/>
      </w:pPr>
      <w:r>
        <w:rPr>
          <w:rFonts w:ascii="Calibri" w:hAnsi="Calibri" w:cs="Calibri"/>
          <w:i w:val="0"/>
          <w:color w:val="000000"/>
          <w:sz w:val="24"/>
          <w:szCs w:val="24"/>
          <w:rtl w:val="0"/>
        </w:rPr>
        <w:t>我听艾布·哈桑（愿主赐他平安）说：傍晚时，若你看到太阳西沉、渐渐隐没，就念：“奉至仁至慈的真主之名。一切赞颂全归真主，他没有收养儿女，在王权中也没有伙伴。</w:t>
      </w:r>
    </w:p>
    <w:p>
      <w:pPr>
        <w:bidi/>
        <w:jc w:val="right"/>
      </w:pPr>
      <w:r>
        <w:rPr>
          <w:rFonts w:ascii="Calibri" w:hAnsi="Calibri" w:cs="Calibri"/>
          <w:i/>
          <w:color w:val="008000"/>
          <w:sz w:val="24"/>
          <w:szCs w:val="24"/>
          <w:rtl/>
          <w:lang w:bidi="ar-SA"/>
        </w:rPr>
        <w:t>الحمد للّه الّذي يصف ولا يوصف (3) ويعلم ولا يُعلم، يعلم خائنة (4) الأعين وما تخفي الصدور،</w:t>
      </w:r>
    </w:p>
    <w:p>
      <w:pPr>
        <w:jc w:val="left"/>
      </w:pPr>
      <w:r>
        <w:rPr>
          <w:rFonts w:ascii="Calibri" w:hAnsi="Calibri" w:cs="Calibri"/>
          <w:i w:val="0"/>
          <w:color w:val="000000"/>
          <w:sz w:val="24"/>
          <w:szCs w:val="24"/>
          <w:rtl w:val="0"/>
        </w:rPr>
        <w:t>一切赞颂全归真主，他描述万物，却不受描述（3）；他知晓万物，却不被知晓。他知道眼睛的背叛（4），也知道胸膛所隐匿的事。</w:t>
      </w:r>
    </w:p>
    <w:p>
      <w:pPr>
        <w:bidi/>
        <w:jc w:val="right"/>
      </w:pPr>
      <w:r>
        <w:rPr>
          <w:rFonts w:ascii="Calibri" w:hAnsi="Calibri" w:cs="Calibri"/>
          <w:i/>
          <w:color w:val="008000"/>
          <w:sz w:val="24"/>
          <w:szCs w:val="24"/>
          <w:rtl/>
          <w:lang w:bidi="ar-SA"/>
        </w:rPr>
        <w:t>أعوذ بوجه اللّه (5) الكريم وباسم اللّه العظيم من شرّ ما ذرأ وما برأ ومن شرّ ما تحت الثرى،</w:t>
      </w:r>
    </w:p>
    <w:p>
      <w:pPr>
        <w:jc w:val="left"/>
      </w:pPr>
      <w:r>
        <w:rPr>
          <w:rFonts w:ascii="Calibri" w:hAnsi="Calibri" w:cs="Calibri"/>
          <w:i w:val="0"/>
          <w:color w:val="000000"/>
          <w:sz w:val="24"/>
          <w:szCs w:val="24"/>
          <w:rtl w:val="0"/>
        </w:rPr>
        <w:t>我求慈惠的真主（5）庇护，凭伟大真主之名，免遭他所创造、生成之物的祸害，免遭地下之物的祸害，</w:t>
      </w:r>
    </w:p>
    <w:p>
      <w:pPr>
        <w:bidi/>
        <w:jc w:val="right"/>
      </w:pPr>
      <w:r>
        <w:rPr>
          <w:rFonts w:ascii="Calibri" w:hAnsi="Calibri" w:cs="Calibri"/>
          <w:i/>
          <w:color w:val="008000"/>
          <w:sz w:val="24"/>
          <w:szCs w:val="24"/>
          <w:rtl/>
          <w:lang w:bidi="ar-SA"/>
        </w:rPr>
        <w:t>ومن شر ما ظهر وما بطن ومن شرّ ما كان في الليل والنهار، ومن شرّ أبي مُرَّة (6) وما ولد ومن شرِّ الرَّسيس (7) ومن شر ما وصفت وما لم أصف؟</w:t>
      </w:r>
    </w:p>
    <w:p>
      <w:pPr>
        <w:jc w:val="left"/>
      </w:pPr>
      <w:r>
        <w:rPr>
          <w:rFonts w:ascii="Calibri" w:hAnsi="Calibri" w:cs="Calibri"/>
          <w:i w:val="0"/>
          <w:color w:val="000000"/>
          <w:sz w:val="24"/>
          <w:szCs w:val="24"/>
          <w:rtl w:val="0"/>
        </w:rPr>
        <w:t>免遭显露和隐匿之物的祸害，免遭昼夜发生之事的祸害，免遭阿布·穆拉（6）及其后裔的祸害，免遭拉西斯（7）的祸害，也免遭我所描述和未描述之事的祸害。</w:t>
      </w:r>
    </w:p>
    <w:p>
      <w:pPr>
        <w:bidi/>
        <w:jc w:val="right"/>
      </w:pPr>
      <w:r>
        <w:rPr>
          <w:rFonts w:ascii="Calibri" w:hAnsi="Calibri" w:cs="Calibri"/>
          <w:i/>
          <w:color w:val="008000"/>
          <w:sz w:val="24"/>
          <w:szCs w:val="24"/>
          <w:rtl/>
          <w:lang w:bidi="ar-SA"/>
        </w:rPr>
        <w:t>فالحمد للّه ربّ العالمين ذكر أنّها أمانٌ من السبع (8) ، ومن الشيطان الرجيم ومن ذريته.</w:t>
      </w:r>
    </w:p>
    <w:p>
      <w:pPr>
        <w:jc w:val="left"/>
      </w:pPr>
      <w:r>
        <w:rPr>
          <w:rFonts w:ascii="Calibri" w:hAnsi="Calibri" w:cs="Calibri"/>
          <w:i w:val="0"/>
          <w:color w:val="000000"/>
          <w:sz w:val="24"/>
          <w:szCs w:val="24"/>
          <w:rtl w:val="0"/>
        </w:rPr>
        <w:t>一切赞颂全归养育众世界的真主。”他提到，这是一种保护，使人免遭猛兽（8）、被逐的恶魔及其子孙的侵害。</w:t>
      </w:r>
    </w:p>
    <w:p>
      <w:pPr>
        <w:bidi/>
        <w:jc w:val="right"/>
      </w:pPr>
      <w:r>
        <w:rPr>
          <w:rFonts w:ascii="Calibri" w:hAnsi="Calibri" w:cs="Calibri"/>
          <w:i/>
          <w:color w:val="008000"/>
          <w:sz w:val="24"/>
          <w:szCs w:val="24"/>
          <w:rtl/>
          <w:lang w:bidi="ar-SA"/>
        </w:rPr>
        <w:t>قال : وكان أمير المؤمنين (عَلَيهِ السَّلَامُ) يقول إذا أصبح : سبحان اللّه الملك ص: 500</w:t>
      </w:r>
    </w:p>
    <w:p>
      <w:pPr>
        <w:jc w:val="left"/>
      </w:pPr>
      <w:r>
        <w:rPr>
          <w:rFonts w:ascii="Calibri" w:hAnsi="Calibri" w:cs="Calibri"/>
          <w:i w:val="0"/>
          <w:color w:val="000000"/>
          <w:sz w:val="24"/>
          <w:szCs w:val="24"/>
          <w:rtl w:val="0"/>
        </w:rPr>
        <w:t>他说：信士的长官（愿主赐他平安）早晨时会念：“赞颂真主，君王……”第500页</w:t>
      </w:r>
    </w:p>
    <w:p>
      <w:pPr>
        <w:bidi/>
        <w:jc w:val="right"/>
      </w:pPr>
      <w:r>
        <w:rPr>
          <w:rFonts w:ascii="Calibri" w:hAnsi="Calibri" w:cs="Calibri"/>
          <w:i/>
          <w:color w:val="008000"/>
          <w:sz w:val="24"/>
          <w:szCs w:val="24"/>
          <w:rtl/>
          <w:lang w:bidi="ar-SA"/>
        </w:rPr>
        <w:t>1- يحتمل الإمام الكاظم (عَلَيهِ السَّلَامُ) كما يحتمل الإمام الرضا (عَلَيهِ السَّلَامُ).</w:t>
      </w:r>
    </w:p>
    <w:p>
      <w:pPr>
        <w:jc w:val="left"/>
      </w:pPr>
      <w:r>
        <w:rPr>
          <w:rFonts w:ascii="Calibri" w:hAnsi="Calibri" w:cs="Calibri"/>
          <w:i w:val="0"/>
          <w:color w:val="000000"/>
          <w:sz w:val="24"/>
          <w:szCs w:val="24"/>
          <w:rtl w:val="0"/>
        </w:rPr>
        <w:t>1－这里既可能指卡齐姆伊玛目（愿主赐他平安），也可能指里达伊玛目（愿主赐他平安）。</w:t>
      </w:r>
    </w:p>
    <w:p>
      <w:pPr>
        <w:bidi/>
        <w:jc w:val="right"/>
      </w:pPr>
      <w:r>
        <w:rPr>
          <w:rFonts w:ascii="Calibri" w:hAnsi="Calibri" w:cs="Calibri"/>
          <w:i/>
          <w:color w:val="008000"/>
          <w:sz w:val="24"/>
          <w:szCs w:val="24"/>
          <w:rtl/>
          <w:lang w:bidi="ar-SA"/>
        </w:rPr>
        <w:t>2- النسبة بين هذا الخبر والأخبار السابقة «تقتضي أن يكون المدفوع بالسبع مرات سبعة أنواع من البلايا،</w:t>
      </w:r>
    </w:p>
    <w:p>
      <w:pPr>
        <w:jc w:val="left"/>
      </w:pPr>
      <w:r>
        <w:rPr>
          <w:rFonts w:ascii="Calibri" w:hAnsi="Calibri" w:cs="Calibri"/>
          <w:i w:val="0"/>
          <w:color w:val="000000"/>
          <w:sz w:val="24"/>
          <w:szCs w:val="24"/>
          <w:rtl w:val="0"/>
        </w:rPr>
        <w:t>2－这段传述与前几段传述之间的关系表明，念7遍所消除的应是7种灾祸，</w:t>
      </w:r>
    </w:p>
    <w:p>
      <w:pPr>
        <w:bidi/>
        <w:jc w:val="right"/>
      </w:pPr>
      <w:r>
        <w:rPr>
          <w:rFonts w:ascii="Calibri" w:hAnsi="Calibri" w:cs="Calibri"/>
          <w:i/>
          <w:color w:val="008000"/>
          <w:sz w:val="24"/>
          <w:szCs w:val="24"/>
          <w:rtl/>
          <w:lang w:bidi="ar-SA"/>
        </w:rPr>
        <w:t>أو يكون المدفوع بمائة مرة ألف نوع من البلايا ليرتفع التنافي بين الأخبار والجواب :</w:t>
      </w:r>
    </w:p>
    <w:p>
      <w:pPr>
        <w:jc w:val="left"/>
      </w:pPr>
      <w:r>
        <w:rPr>
          <w:rFonts w:ascii="Calibri" w:hAnsi="Calibri" w:cs="Calibri"/>
          <w:i w:val="0"/>
          <w:color w:val="000000"/>
          <w:sz w:val="24"/>
          <w:szCs w:val="24"/>
          <w:rtl w:val="0"/>
        </w:rPr>
        <w:t>或者念100遍所消除的应是1000种灾祸，以消除各段传述之间的矛盾。对此的回答是：</w:t>
      </w:r>
    </w:p>
    <w:p>
      <w:pPr>
        <w:bidi/>
        <w:jc w:val="right"/>
      </w:pPr>
      <w:r>
        <w:rPr>
          <w:rFonts w:ascii="Calibri" w:hAnsi="Calibri" w:cs="Calibri"/>
          <w:i/>
          <w:color w:val="008000"/>
          <w:sz w:val="24"/>
          <w:szCs w:val="24"/>
          <w:rtl/>
          <w:lang w:bidi="ar-SA"/>
        </w:rPr>
        <w:t>أن أنواع البلايا المدفوعة بمائة مرة أشد وأعظم من الأنواع المدفوعة بسبع كما يشعر به قوله (عَلَيهِ السَّلَامُ) : أدنى نوع منها الجذام والبرص والشيطان والسلطان.</w:t>
      </w:r>
    </w:p>
    <w:p>
      <w:pPr>
        <w:jc w:val="left"/>
      </w:pPr>
      <w:r>
        <w:rPr>
          <w:rFonts w:ascii="Calibri" w:hAnsi="Calibri" w:cs="Calibri"/>
          <w:i w:val="0"/>
          <w:color w:val="000000"/>
          <w:sz w:val="24"/>
          <w:szCs w:val="24"/>
          <w:rtl w:val="0"/>
        </w:rPr>
        <w:t>念100遍所消除的灾祸，比念7遍所消除的灾祸更严重、更重大；正如他（愿主赐他平安）所说：“其中最轻的一种就是麻风、白癜风、恶魔和统治者。”</w:t>
      </w:r>
    </w:p>
    <w:p>
      <w:pPr>
        <w:bidi/>
        <w:jc w:val="right"/>
      </w:pPr>
      <w:r>
        <w:rPr>
          <w:rFonts w:ascii="Calibri" w:hAnsi="Calibri" w:cs="Calibri"/>
          <w:i/>
          <w:color w:val="008000"/>
          <w:sz w:val="24"/>
          <w:szCs w:val="24"/>
          <w:rtl/>
          <w:lang w:bidi="ar-SA"/>
        </w:rPr>
        <w:t>وفي السبع قال : لم يصبه جنون ولا جذام ولا برص ولا سبعون نوعاً من البلاء حيث يفهم منه أن الجنون والجذام والبرص أعظم نوع من هذه الأنواع،</w:t>
      </w:r>
    </w:p>
    <w:p>
      <w:pPr>
        <w:jc w:val="left"/>
      </w:pPr>
      <w:r>
        <w:rPr>
          <w:rFonts w:ascii="Calibri" w:hAnsi="Calibri" w:cs="Calibri"/>
          <w:i w:val="0"/>
          <w:color w:val="000000"/>
          <w:sz w:val="24"/>
          <w:szCs w:val="24"/>
          <w:rtl w:val="0"/>
        </w:rPr>
        <w:t>而关于念7遍，他说：“他不会遭受疯狂、麻风、白癜风，也不会遭受70种灾祸。”由此可知，疯狂、麻风和白癜风是这些灾祸中最严重的几种。</w:t>
      </w:r>
    </w:p>
    <w:p>
      <w:pPr>
        <w:bidi/>
        <w:jc w:val="right"/>
      </w:pPr>
      <w:r>
        <w:rPr>
          <w:rFonts w:ascii="Calibri" w:hAnsi="Calibri" w:cs="Calibri"/>
          <w:i/>
          <w:color w:val="008000"/>
          <w:sz w:val="24"/>
          <w:szCs w:val="24"/>
          <w:rtl/>
          <w:lang w:bidi="ar-SA"/>
        </w:rPr>
        <w:t>وإذا اختلفت البلايا في الشدة والضعف بطلت النسبة المذكورة» المازندراني 298/10.</w:t>
      </w:r>
    </w:p>
    <w:p>
      <w:pPr>
        <w:jc w:val="left"/>
      </w:pPr>
      <w:r>
        <w:rPr>
          <w:rFonts w:ascii="Calibri" w:hAnsi="Calibri" w:cs="Calibri"/>
          <w:i w:val="0"/>
          <w:color w:val="000000"/>
          <w:sz w:val="24"/>
          <w:szCs w:val="24"/>
          <w:rtl w:val="0"/>
        </w:rPr>
        <w:t>如果灾祸在严重程度上有所不同，那么上述比例便不成立。”《马赞德拉尼》10/298。</w:t>
      </w:r>
    </w:p>
    <w:p>
      <w:pPr>
        <w:bidi/>
        <w:jc w:val="right"/>
      </w:pPr>
      <w:r>
        <w:rPr>
          <w:rFonts w:ascii="Calibri" w:hAnsi="Calibri" w:cs="Calibri"/>
          <w:i/>
          <w:color w:val="008000"/>
          <w:sz w:val="24"/>
          <w:szCs w:val="24"/>
          <w:rtl/>
          <w:lang w:bidi="ar-SA"/>
        </w:rPr>
        <w:t>3- «أي يصف الأشياء بصفاتها وحقايقها ولا يوصف كنه ذاته وصفاته، أو لا يتصف بصفات المخلوقات، أو بصفات زائدة على الذات» مرآة المجلسي 279/12.</w:t>
      </w:r>
    </w:p>
    <w:p>
      <w:pPr>
        <w:jc w:val="left"/>
      </w:pPr>
      <w:r>
        <w:rPr>
          <w:rFonts w:ascii="Calibri" w:hAnsi="Calibri" w:cs="Calibri"/>
          <w:i w:val="0"/>
          <w:color w:val="000000"/>
          <w:sz w:val="24"/>
          <w:szCs w:val="24"/>
          <w:rtl w:val="0"/>
        </w:rPr>
        <w:t>3－“也就是说，他以万物的属性和本质来描述万物，而他的本体和属性的真谛不受描述；或者说，他不具有受造物的属性，亦不具有本体之外的附加属性。”《麦吉利西之镜》12/279。</w:t>
      </w:r>
    </w:p>
    <w:p>
      <w:pPr>
        <w:bidi/>
        <w:jc w:val="right"/>
      </w:pPr>
      <w:r>
        <w:rPr>
          <w:rFonts w:ascii="Calibri" w:hAnsi="Calibri" w:cs="Calibri"/>
          <w:i/>
          <w:color w:val="008000"/>
          <w:sz w:val="24"/>
          <w:szCs w:val="24"/>
          <w:rtl/>
          <w:lang w:bidi="ar-SA"/>
        </w:rPr>
        <w:t>4- أي خيانة، وذلك بالنظر إلى ما حرم اللّه عليه النظر إليه، أو الغمز واللمز بالإشارة بها ليعين ظالماً أو لينتقص مؤمناً 5- أي بذاته المتصفة بالكرم. 6- كنية إبليس.</w:t>
      </w:r>
    </w:p>
    <w:p>
      <w:pPr>
        <w:jc w:val="left"/>
      </w:pPr>
      <w:r>
        <w:rPr>
          <w:rFonts w:ascii="Calibri" w:hAnsi="Calibri" w:cs="Calibri"/>
          <w:i w:val="0"/>
          <w:color w:val="000000"/>
          <w:sz w:val="24"/>
          <w:szCs w:val="24"/>
          <w:rtl w:val="0"/>
        </w:rPr>
        <w:t>4－即背叛，指看被真主禁止观看之物，或以眼神示意、暗中示意，以帮助不义者或贬损信士。5－即指具有慈惠属性的真主本体。6－易卜劣厮的绰号。</w:t>
      </w:r>
    </w:p>
    <w:p>
      <w:pPr>
        <w:bidi/>
        <w:jc w:val="right"/>
      </w:pPr>
      <w:r>
        <w:rPr>
          <w:rFonts w:ascii="Calibri" w:hAnsi="Calibri" w:cs="Calibri"/>
          <w:i/>
          <w:color w:val="008000"/>
          <w:sz w:val="24"/>
          <w:szCs w:val="24"/>
          <w:rtl/>
          <w:lang w:bidi="ar-SA"/>
        </w:rPr>
        <w:t>وفي بعض النسخ (أبي قترة) وهو كنية إبليس أيضاً.</w:t>
      </w:r>
    </w:p>
    <w:p>
      <w:pPr>
        <w:jc w:val="left"/>
      </w:pPr>
      <w:r>
        <w:rPr>
          <w:rFonts w:ascii="Calibri" w:hAnsi="Calibri" w:cs="Calibri"/>
          <w:i w:val="0"/>
          <w:color w:val="000000"/>
          <w:sz w:val="24"/>
          <w:szCs w:val="24"/>
          <w:rtl w:val="0"/>
        </w:rPr>
        <w:t>有些抄本作“阿布·古特拉”，这也是易卜劣厮的绰号。</w:t>
      </w:r>
    </w:p>
    <w:p>
      <w:pPr>
        <w:bidi/>
        <w:jc w:val="right"/>
      </w:pPr>
      <w:r>
        <w:rPr>
          <w:rFonts w:ascii="Calibri" w:hAnsi="Calibri" w:cs="Calibri"/>
          <w:i/>
          <w:color w:val="008000"/>
          <w:sz w:val="24"/>
          <w:szCs w:val="24"/>
          <w:rtl/>
          <w:lang w:bidi="ar-SA"/>
        </w:rPr>
        <w:t>7- الرسيس الكاذب أو المفسد وأهل الرس : هم المفسدون من رس بين القوم إذا أفسد. 8- أي الوحش المفترس.</w:t>
      </w:r>
    </w:p>
    <w:p>
      <w:pPr>
        <w:jc w:val="left"/>
      </w:pPr>
      <w:r>
        <w:rPr>
          <w:rFonts w:ascii="Calibri" w:hAnsi="Calibri" w:cs="Calibri"/>
          <w:i w:val="0"/>
          <w:color w:val="000000"/>
          <w:sz w:val="24"/>
          <w:szCs w:val="24"/>
          <w:rtl w:val="0"/>
        </w:rPr>
        <w:t>7－“拉西斯”指说谎者或作恶者；“拉斯人”指作恶之人，“拉斯”一词用于指在人群中作恶。8－即猛兽。</w:t>
      </w:r>
    </w:p>
    <w:p>
      <w:pPr>
        <w:bidi/>
        <w:jc w:val="right"/>
      </w:pPr>
      <w:r>
        <w:rPr>
          <w:rFonts w:ascii="Calibri" w:hAnsi="Calibri" w:cs="Calibri"/>
          <w:i/>
          <w:color w:val="008000"/>
          <w:sz w:val="24"/>
          <w:szCs w:val="24"/>
          <w:rtl/>
          <w:lang w:bidi="ar-SA"/>
        </w:rPr>
        <w:t>القدوس - ثلاثاً - اللّهمّ إنّي أعوذ بك من زوال نعمتك، ومن تحويل عافيتك، ومن فجأة نقمتك،</w:t>
      </w:r>
    </w:p>
    <w:p>
      <w:pPr>
        <w:jc w:val="left"/>
      </w:pPr>
      <w:r>
        <w:rPr>
          <w:rFonts w:ascii="Calibri" w:hAnsi="Calibri" w:cs="Calibri"/>
          <w:i w:val="0"/>
          <w:color w:val="000000"/>
          <w:sz w:val="24"/>
          <w:szCs w:val="24"/>
          <w:rtl w:val="0"/>
        </w:rPr>
        <w:t>至洁者——念3遍——主啊！我求你庇护，使我免遭你的恩典消失、你的健康改变、你的惩罚突然而至，</w:t>
      </w:r>
    </w:p>
    <w:p>
      <w:pPr>
        <w:bidi/>
        <w:jc w:val="right"/>
      </w:pPr>
      <w:r>
        <w:rPr>
          <w:rFonts w:ascii="Calibri" w:hAnsi="Calibri" w:cs="Calibri"/>
          <w:i/>
          <w:color w:val="008000"/>
          <w:sz w:val="24"/>
          <w:szCs w:val="24"/>
          <w:rtl/>
          <w:lang w:bidi="ar-SA"/>
        </w:rPr>
        <w:t>ومن درك الشقاء، ومن شر ما سبق في الكتاب، اللّهمّ إنّي أسألك بعزة ملكك وشدّة قوّتك وبعظيم سلطانك وبقدرتك على خلقك».</w:t>
      </w:r>
    </w:p>
    <w:p>
      <w:pPr>
        <w:jc w:val="left"/>
      </w:pPr>
      <w:r>
        <w:rPr>
          <w:rFonts w:ascii="Calibri" w:hAnsi="Calibri" w:cs="Calibri"/>
          <w:i w:val="0"/>
          <w:color w:val="000000"/>
          <w:sz w:val="24"/>
          <w:szCs w:val="24"/>
          <w:rtl w:val="0"/>
        </w:rPr>
        <w:t>免遭不幸降临，也免遭经书中所预定之事的祸害。主啊！我凭你的王权之威、力量之强、权势之伟大，以及你对受造物的掌控能力向你祈求。</w:t>
      </w:r>
    </w:p>
    <w:p>
      <w:pPr>
        <w:bidi/>
        <w:jc w:val="right"/>
      </w:pPr>
      <w:r>
        <w:rPr>
          <w:rFonts w:ascii="Calibri" w:hAnsi="Calibri" w:cs="Calibri"/>
          <w:i/>
          <w:color w:val="008000"/>
          <w:sz w:val="24"/>
          <w:szCs w:val="24"/>
          <w:rtl/>
          <w:lang w:bidi="ar-SA"/>
        </w:rPr>
        <w:t>31 - عنه، عن محمّد بن عليّ، عن عبد الرحمن بن أبي هاشم، عن أبي خديجة (1) ،</w:t>
      </w:r>
    </w:p>
    <w:p>
      <w:pPr>
        <w:jc w:val="left"/>
      </w:pPr>
      <w:r>
        <w:rPr>
          <w:rFonts w:ascii="Calibri" w:hAnsi="Calibri" w:cs="Calibri"/>
          <w:i w:val="0"/>
          <w:color w:val="000000"/>
          <w:sz w:val="24"/>
          <w:szCs w:val="24"/>
          <w:rtl w:val="0"/>
        </w:rPr>
        <w:t>31－他传自穆罕默德·本·阿里，后者传自阿卜杜·拉赫曼·本·艾比·哈希姆，再传自艾布·海迪杰（1），</w:t>
      </w:r>
    </w:p>
    <w:p>
      <w:pPr>
        <w:bidi/>
        <w:jc w:val="right"/>
      </w:pPr>
      <w:r>
        <w:rPr>
          <w:rFonts w:ascii="Calibri" w:hAnsi="Calibri" w:cs="Calibri"/>
          <w:i/>
          <w:color w:val="008000"/>
          <w:sz w:val="24"/>
          <w:szCs w:val="24"/>
          <w:rtl/>
          <w:lang w:bidi="ar-SA"/>
        </w:rPr>
        <w:t>عن أبي عبد اللّه (عَلَيهِ السَّلَامُ) قال : إنَّ الدُّعاء قبل طلوع الشمس وقبل غروبها سنة واجبة (2) مع طلوع الفجر (3) والمغرب تقول :</w:t>
      </w:r>
    </w:p>
    <w:p>
      <w:pPr>
        <w:jc w:val="left"/>
      </w:pPr>
      <w:r>
        <w:rPr>
          <w:rFonts w:ascii="Calibri" w:hAnsi="Calibri" w:cs="Calibri"/>
          <w:i w:val="0"/>
          <w:color w:val="000000"/>
          <w:sz w:val="24"/>
          <w:szCs w:val="24"/>
          <w:rtl w:val="0"/>
        </w:rPr>
        <w:t>后者传自艾布·阿卜杜拉（愿主赐他平安），他说：日出前和日落前祈祷，是一项规定的圣行（2）。在黎明和昏礼时，你要念：</w:t>
      </w:r>
    </w:p>
    <w:p>
      <w:pPr>
        <w:bidi/>
        <w:jc w:val="right"/>
      </w:pPr>
      <w:r>
        <w:rPr>
          <w:rFonts w:ascii="Calibri" w:hAnsi="Calibri" w:cs="Calibri"/>
          <w:i/>
          <w:color w:val="008000"/>
          <w:sz w:val="24"/>
          <w:szCs w:val="24"/>
          <w:rtl/>
          <w:lang w:bidi="ar-SA"/>
        </w:rPr>
        <w:t>«لا إله إلّا اللّه وحده لا شريك له، له الملك وله الحمد يحيي ويميت ويميت ويحيي،</w:t>
      </w:r>
    </w:p>
    <w:p>
      <w:pPr>
        <w:jc w:val="left"/>
      </w:pPr>
      <w:r>
        <w:rPr>
          <w:rFonts w:ascii="Calibri" w:hAnsi="Calibri" w:cs="Calibri"/>
          <w:i w:val="0"/>
          <w:color w:val="000000"/>
          <w:sz w:val="24"/>
          <w:szCs w:val="24"/>
          <w:rtl w:val="0"/>
        </w:rPr>
        <w:t>“除独一无二的真主外，绝无应受崇拜者；他没有伙伴，权柄归他，赞颂归他；他使人生，也使人死；他使人死，也使人生。</w:t>
      </w:r>
    </w:p>
    <w:p>
      <w:pPr>
        <w:bidi/>
        <w:jc w:val="right"/>
      </w:pPr>
      <w:r>
        <w:rPr>
          <w:rFonts w:ascii="Calibri" w:hAnsi="Calibri" w:cs="Calibri"/>
          <w:i/>
          <w:color w:val="008000"/>
          <w:sz w:val="24"/>
          <w:szCs w:val="24"/>
          <w:rtl/>
          <w:lang w:bidi="ar-SA"/>
        </w:rPr>
        <w:t>وهو حي لا يموت بيده الخير وهو على كلّ شيء قدير» - عشر مرات - وتقول :</w:t>
      </w:r>
    </w:p>
    <w:p>
      <w:pPr>
        <w:jc w:val="left"/>
      </w:pPr>
      <w:r>
        <w:rPr>
          <w:rFonts w:ascii="Calibri" w:hAnsi="Calibri" w:cs="Calibri"/>
          <w:i w:val="0"/>
          <w:color w:val="000000"/>
          <w:sz w:val="24"/>
          <w:szCs w:val="24"/>
          <w:rtl w:val="0"/>
        </w:rPr>
        <w:t>他是永生不死的，福祉掌握在他手中，他对万事全能。”——念10遍——然后念：</w:t>
      </w:r>
    </w:p>
    <w:p>
      <w:pPr>
        <w:bidi/>
        <w:jc w:val="right"/>
      </w:pPr>
      <w:r>
        <w:rPr>
          <w:rFonts w:ascii="Calibri" w:hAnsi="Calibri" w:cs="Calibri"/>
          <w:i/>
          <w:color w:val="008000"/>
          <w:sz w:val="24"/>
          <w:szCs w:val="24"/>
          <w:rtl/>
          <w:lang w:bidi="ar-SA"/>
        </w:rPr>
        <w:t>«أعوذ باللّه السميع العليم من هَمَزات الشياطين (4) وأعوذ بك ربّ أن يحضرون، إنَّ اللّه هو السميع العليم» - عشر مرات - قبل طلوع الشمس وقبل الغروب فإن نسيت قضيت كما تقضي الصلاة إذا نسيتها.</w:t>
      </w:r>
    </w:p>
    <w:p>
      <w:pPr>
        <w:jc w:val="left"/>
      </w:pPr>
      <w:r>
        <w:rPr>
          <w:rFonts w:ascii="Calibri" w:hAnsi="Calibri" w:cs="Calibri"/>
          <w:i w:val="0"/>
          <w:color w:val="000000"/>
          <w:sz w:val="24"/>
          <w:szCs w:val="24"/>
          <w:rtl w:val="0"/>
        </w:rPr>
        <w:t>“我求全聪全知的真主庇护，免遭恶魔的蛊惑（4）；主啊！我求你庇护，使他们不来接近我。真主确是全聪全知的。”——在日出前和日落前念10遍。若你忘了，就要补念，如同忘记礼拜后补礼一样。</w:t>
      </w:r>
    </w:p>
    <w:p>
      <w:pPr>
        <w:bidi/>
        <w:jc w:val="right"/>
      </w:pPr>
      <w:r>
        <w:rPr>
          <w:rFonts w:ascii="Calibri" w:hAnsi="Calibri" w:cs="Calibri"/>
          <w:i/>
          <w:color w:val="008000"/>
          <w:sz w:val="24"/>
          <w:szCs w:val="24"/>
          <w:rtl/>
          <w:lang w:bidi="ar-SA"/>
        </w:rPr>
        <w:t>32 - عنه، عن محمّد بن عليّ، عن أبي جميلة عن، عن أبي جميلة، عن محمّد بن مروان،</w:t>
      </w:r>
    </w:p>
    <w:p>
      <w:pPr>
        <w:jc w:val="left"/>
      </w:pPr>
      <w:r>
        <w:rPr>
          <w:rFonts w:ascii="Calibri" w:hAnsi="Calibri" w:cs="Calibri"/>
          <w:i w:val="0"/>
          <w:color w:val="000000"/>
          <w:sz w:val="24"/>
          <w:szCs w:val="24"/>
          <w:rtl w:val="0"/>
        </w:rPr>
        <w:t>32——他传自穆罕默德·本·阿里，后者传自艾布·贾米拉，传自、传自艾布·贾米拉，后者传自穆罕默德·本·麦尔万，</w:t>
      </w:r>
    </w:p>
    <w:p>
      <w:pPr>
        <w:bidi/>
        <w:jc w:val="right"/>
      </w:pPr>
      <w:r>
        <w:rPr>
          <w:rFonts w:ascii="Calibri" w:hAnsi="Calibri" w:cs="Calibri"/>
          <w:i/>
          <w:color w:val="008000"/>
          <w:sz w:val="24"/>
          <w:szCs w:val="24"/>
          <w:rtl/>
          <w:lang w:bidi="ar-SA"/>
        </w:rPr>
        <w:t>عن أبي عبد اللّه (عَلَيهِ السَّلَامُ) قال: قل: أستعيذ باللّه من الشيطان الرجيم وأعوذ باللّه أن يحضرون، إنَّ اللّه هو السميع العليم».</w:t>
      </w:r>
    </w:p>
    <w:p>
      <w:pPr>
        <w:jc w:val="left"/>
      </w:pPr>
      <w:r>
        <w:rPr>
          <w:rFonts w:ascii="Calibri" w:hAnsi="Calibri" w:cs="Calibri"/>
          <w:i w:val="0"/>
          <w:color w:val="000000"/>
          <w:sz w:val="24"/>
          <w:szCs w:val="24"/>
          <w:rtl w:val="0"/>
        </w:rPr>
        <w:t>后者传自艾布·阿卜杜拉（愿主赐他平安），他说：“你说：‘我求真主庇护，免遭被驱逐的恶魔侵扰；我求真主庇护，使他们不来接近我。真主确是全聪全知的。’”</w:t>
      </w:r>
    </w:p>
    <w:p>
      <w:pPr>
        <w:bidi/>
        <w:jc w:val="right"/>
      </w:pPr>
      <w:r>
        <w:rPr>
          <w:rFonts w:ascii="Calibri" w:hAnsi="Calibri" w:cs="Calibri"/>
          <w:i/>
          <w:color w:val="008000"/>
          <w:sz w:val="24"/>
          <w:szCs w:val="24"/>
          <w:rtl/>
          <w:lang w:bidi="ar-SA"/>
        </w:rPr>
        <w:t>وقل: «لا إله إلّا اللّه وحده لا شريك له يحيي ويميت وهو على كلّ شيء قدير». قال: فقال له رجل: مفروض هو؟</w:t>
      </w:r>
    </w:p>
    <w:p>
      <w:pPr>
        <w:jc w:val="left"/>
      </w:pPr>
      <w:r>
        <w:rPr>
          <w:rFonts w:ascii="Calibri" w:hAnsi="Calibri" w:cs="Calibri"/>
          <w:i w:val="0"/>
          <w:color w:val="000000"/>
          <w:sz w:val="24"/>
          <w:szCs w:val="24"/>
          <w:rtl w:val="0"/>
        </w:rPr>
        <w:t>你还要说：“除独一无二的真主外，绝无应受崇拜者；他没有伙伴；他使人生，也使人死，他对万事全能。”他说：有人问他：“这是规定的吗？”</w:t>
      </w:r>
    </w:p>
    <w:p>
      <w:pPr>
        <w:bidi/>
        <w:jc w:val="right"/>
      </w:pPr>
      <w:r>
        <w:rPr>
          <w:rFonts w:ascii="Calibri" w:hAnsi="Calibri" w:cs="Calibri"/>
          <w:i/>
          <w:color w:val="008000"/>
          <w:sz w:val="24"/>
          <w:szCs w:val="24"/>
          <w:rtl/>
          <w:lang w:bidi="ar-SA"/>
        </w:rPr>
        <w:t>قال: نعم مفروض محدود (5) تقوله قبل طلوع الشمس وقبل الغروب عشر مرّات فإن فاتك (6) . شيء فاقضه من الليل والنهار.</w:t>
      </w:r>
    </w:p>
    <w:p>
      <w:pPr>
        <w:jc w:val="left"/>
      </w:pPr>
      <w:r>
        <w:rPr>
          <w:rFonts w:ascii="Calibri" w:hAnsi="Calibri" w:cs="Calibri"/>
          <w:i w:val="0"/>
          <w:color w:val="000000"/>
          <w:sz w:val="24"/>
          <w:szCs w:val="24"/>
          <w:rtl w:val="0"/>
        </w:rPr>
        <w:t>他说：“是的，这是规定且有固定时限的（5）。你要在日出前和日落前念十遍；如果你错过了（6）什么，就在夜间或白天补念。”</w:t>
      </w:r>
    </w:p>
    <w:p>
      <w:pPr>
        <w:bidi/>
        <w:jc w:val="right"/>
      </w:pPr>
      <w:r>
        <w:rPr>
          <w:rFonts w:ascii="Calibri" w:hAnsi="Calibri" w:cs="Calibri"/>
          <w:i/>
          <w:color w:val="008000"/>
          <w:sz w:val="24"/>
          <w:szCs w:val="24"/>
          <w:rtl/>
          <w:lang w:bidi="ar-SA"/>
        </w:rPr>
        <w:t>33 - عنه عن إسماعيل بن مهران عن رجل عن إسحاق بن عمّار، عن العلاء بن، کامل قال :</w:t>
      </w:r>
    </w:p>
    <w:p>
      <w:pPr>
        <w:jc w:val="left"/>
      </w:pPr>
      <w:r>
        <w:rPr>
          <w:rFonts w:ascii="Calibri" w:hAnsi="Calibri" w:cs="Calibri"/>
          <w:i w:val="0"/>
          <w:color w:val="000000"/>
          <w:sz w:val="24"/>
          <w:szCs w:val="24"/>
          <w:rtl w:val="0"/>
        </w:rPr>
        <w:t>33——他传自伊斯玛仪·本·米赫兰，后者传自一人，再传自伊斯哈格·本·阿马尔，后者传自阿拉·本·卡米勒，他说：</w:t>
      </w:r>
    </w:p>
    <w:p>
      <w:pPr>
        <w:bidi/>
        <w:jc w:val="right"/>
      </w:pPr>
      <w:r>
        <w:rPr>
          <w:rFonts w:ascii="Calibri" w:hAnsi="Calibri" w:cs="Calibri"/>
          <w:i/>
          <w:color w:val="008000"/>
          <w:sz w:val="24"/>
          <w:szCs w:val="24"/>
          <w:rtl/>
          <w:lang w:bidi="ar-SA"/>
        </w:rPr>
        <w:t>قال أبو عبد اللّه (عَلَيهِ السَّلَامُ) : إنَّ من الدُّعاء ما ينبغي لصاحبه إذا نسيه أن يقضيه،</w:t>
      </w:r>
    </w:p>
    <w:p>
      <w:pPr>
        <w:jc w:val="left"/>
      </w:pPr>
      <w:r>
        <w:rPr>
          <w:rFonts w:ascii="Calibri" w:hAnsi="Calibri" w:cs="Calibri"/>
          <w:i w:val="0"/>
          <w:color w:val="000000"/>
          <w:sz w:val="24"/>
          <w:szCs w:val="24"/>
          <w:rtl w:val="0"/>
        </w:rPr>
        <w:t>艾布·阿卜杜拉（愿主赐他平安）说：“有些祈祷词，念诵者若忘记了，就应当补念。</w:t>
      </w:r>
    </w:p>
    <w:p>
      <w:pPr>
        <w:bidi/>
        <w:jc w:val="right"/>
      </w:pPr>
      <w:r>
        <w:rPr>
          <w:rFonts w:ascii="Calibri" w:hAnsi="Calibri" w:cs="Calibri"/>
          <w:i/>
          <w:color w:val="008000"/>
          <w:sz w:val="24"/>
          <w:szCs w:val="24"/>
          <w:rtl/>
          <w:lang w:bidi="ar-SA"/>
        </w:rPr>
        <w:t>يقول بعد الغداة: «لا إله إلّا اللّه وحده لا شريك له، له الملك وله الحمد يحيي ويميت ويميت ويحيي وهو حي لا يموت بيده الخير [كلّه] وهو على كلّ شيء قدير» - عشر مرات..</w:t>
      </w:r>
    </w:p>
    <w:p>
      <w:pPr>
        <w:jc w:val="left"/>
      </w:pPr>
      <w:r>
        <w:rPr>
          <w:rFonts w:ascii="Calibri" w:hAnsi="Calibri" w:cs="Calibri"/>
          <w:i w:val="0"/>
          <w:color w:val="000000"/>
          <w:sz w:val="24"/>
          <w:szCs w:val="24"/>
          <w:rtl w:val="0"/>
        </w:rPr>
        <w:t>晨礼后说：‘除独一无二的真主外，绝无应受崇拜者；他没有伙伴，权柄归他，赞颂归他；他使人生，也使人死；他使人死，也使人活；他是永生不死的，福祉［全部］掌握在他手中，他对万事全能。’——念十遍。”</w:t>
      </w:r>
    </w:p>
    <w:p>
      <w:pPr>
        <w:bidi/>
        <w:jc w:val="right"/>
      </w:pPr>
      <w:r>
        <w:rPr>
          <w:rFonts w:ascii="Calibri" w:hAnsi="Calibri" w:cs="Calibri"/>
          <w:i/>
          <w:color w:val="008000"/>
          <w:sz w:val="24"/>
          <w:szCs w:val="24"/>
          <w:rtl/>
          <w:lang w:bidi="ar-SA"/>
        </w:rPr>
        <w:t>ويقول: «أعوذ باللّه ص: 501 1- هو سالم بن مكرم. 2- أي لازمة مؤكدة.</w:t>
      </w:r>
    </w:p>
    <w:p>
      <w:pPr>
        <w:jc w:val="left"/>
      </w:pPr>
      <w:r>
        <w:rPr>
          <w:rFonts w:ascii="Calibri" w:hAnsi="Calibri" w:cs="Calibri"/>
          <w:i w:val="0"/>
          <w:color w:val="000000"/>
          <w:sz w:val="24"/>
          <w:szCs w:val="24"/>
          <w:rtl w:val="0"/>
        </w:rPr>
        <w:t>并说：“我求真主庇护……” 第501页 1—他是萨利姆·本·穆克里姆。2—即必须履行、得到强调。</w:t>
      </w:r>
    </w:p>
    <w:p>
      <w:pPr>
        <w:bidi/>
        <w:jc w:val="right"/>
      </w:pPr>
      <w:r>
        <w:rPr>
          <w:rFonts w:ascii="Calibri" w:hAnsi="Calibri" w:cs="Calibri"/>
          <w:i/>
          <w:color w:val="008000"/>
          <w:sz w:val="24"/>
          <w:szCs w:val="24"/>
          <w:rtl/>
          <w:lang w:bidi="ar-SA"/>
        </w:rPr>
        <w:t>3- «في بعض النسخ : الشمس بدل الفجر،</w:t>
      </w:r>
    </w:p>
    <w:p>
      <w:pPr>
        <w:jc w:val="left"/>
      </w:pPr>
      <w:r>
        <w:rPr>
          <w:rFonts w:ascii="Calibri" w:hAnsi="Calibri" w:cs="Calibri"/>
          <w:i w:val="0"/>
          <w:color w:val="000000"/>
          <w:sz w:val="24"/>
          <w:szCs w:val="24"/>
          <w:rtl w:val="0"/>
        </w:rPr>
        <w:t>3—“有些版本作‘太阳’，而非‘黎明’；</w:t>
      </w:r>
    </w:p>
    <w:p>
      <w:pPr>
        <w:bidi/>
        <w:jc w:val="right"/>
      </w:pPr>
      <w:r>
        <w:rPr>
          <w:rFonts w:ascii="Calibri" w:hAnsi="Calibri" w:cs="Calibri"/>
          <w:i/>
          <w:color w:val="008000"/>
          <w:sz w:val="24"/>
          <w:szCs w:val="24"/>
          <w:rtl/>
          <w:lang w:bidi="ar-SA"/>
        </w:rPr>
        <w:t>وهو الأظهر والظاهر أن (مع) بمعنى (عند) وأنه مع مدخوله تفسير للقبل وتحديد له ويمكن أن يكون المراد استحباب الدعاء قبل طلوع الشمس وقبل غروبها،</w:t>
      </w:r>
    </w:p>
    <w:p>
      <w:pPr>
        <w:jc w:val="left"/>
      </w:pPr>
      <w:r>
        <w:rPr>
          <w:rFonts w:ascii="Calibri" w:hAnsi="Calibri" w:cs="Calibri"/>
          <w:i w:val="0"/>
          <w:color w:val="000000"/>
          <w:sz w:val="24"/>
          <w:szCs w:val="24"/>
          <w:rtl w:val="0"/>
        </w:rPr>
        <w:t>这更为恰当。显然，‘与’的意思是‘在……时’，它与其后面的词共同解释并限定‘之前’；也可能意指，日出前和日落前祈祷是可嘉的；</w:t>
      </w:r>
    </w:p>
    <w:p>
      <w:pPr>
        <w:bidi/>
        <w:jc w:val="right"/>
      </w:pPr>
      <w:r>
        <w:rPr>
          <w:rFonts w:ascii="Calibri" w:hAnsi="Calibri" w:cs="Calibri"/>
          <w:i/>
          <w:color w:val="008000"/>
          <w:sz w:val="24"/>
          <w:szCs w:val="24"/>
          <w:rtl/>
          <w:lang w:bidi="ar-SA"/>
        </w:rPr>
        <w:t>ووجوبه يعني تأكد استحبابه عند طلوع الفجر أو الشمس وعند غروبها» المازندراني 299/10.</w:t>
      </w:r>
    </w:p>
    <w:p>
      <w:pPr>
        <w:jc w:val="left"/>
      </w:pPr>
      <w:r>
        <w:rPr>
          <w:rFonts w:ascii="Calibri" w:hAnsi="Calibri" w:cs="Calibri"/>
          <w:i w:val="0"/>
          <w:color w:val="000000"/>
          <w:sz w:val="24"/>
          <w:szCs w:val="24"/>
          <w:rtl w:val="0"/>
        </w:rPr>
        <w:t>而其‘必须’是指，在黎明或太阳升起时以及日落时，念诵这一祈祷词受到特别强调。”——马赞德拉尼，10/299。</w:t>
      </w:r>
    </w:p>
    <w:p>
      <w:pPr>
        <w:bidi/>
        <w:jc w:val="right"/>
      </w:pPr>
      <w:r>
        <w:rPr>
          <w:rFonts w:ascii="Calibri" w:hAnsi="Calibri" w:cs="Calibri"/>
          <w:i/>
          <w:color w:val="008000"/>
          <w:sz w:val="24"/>
          <w:szCs w:val="24"/>
          <w:rtl/>
          <w:lang w:bidi="ar-SA"/>
        </w:rPr>
        <w:t>4- الهَمْز - كما في القاموس - الغمز، والضغط والنخس والدفع والضرب، والعض، والكسر.</w:t>
      </w:r>
    </w:p>
    <w:p>
      <w:pPr>
        <w:jc w:val="left"/>
      </w:pPr>
      <w:r>
        <w:rPr>
          <w:rFonts w:ascii="Calibri" w:hAnsi="Calibri" w:cs="Calibri"/>
          <w:i w:val="0"/>
          <w:color w:val="000000"/>
          <w:sz w:val="24"/>
          <w:szCs w:val="24"/>
          <w:rtl w:val="0"/>
        </w:rPr>
        <w:t>4—“哈姆兹”（hamz），据《卡穆斯》所载，意为掐、压、刺、推、打、咬和折断。</w:t>
      </w:r>
    </w:p>
    <w:p>
      <w:pPr>
        <w:bidi/>
        <w:jc w:val="right"/>
      </w:pPr>
      <w:r>
        <w:rPr>
          <w:rFonts w:ascii="Calibri" w:hAnsi="Calibri" w:cs="Calibri"/>
          <w:i/>
          <w:color w:val="008000"/>
          <w:sz w:val="24"/>
          <w:szCs w:val="24"/>
          <w:rtl/>
          <w:lang w:bidi="ar-SA"/>
        </w:rPr>
        <w:t>وقد فسر همز الشيطان بالجنون لأنه يحصل من غمزه و نخسه.</w:t>
      </w:r>
    </w:p>
    <w:p>
      <w:pPr>
        <w:jc w:val="left"/>
      </w:pPr>
      <w:r>
        <w:rPr>
          <w:rFonts w:ascii="Calibri" w:hAnsi="Calibri" w:cs="Calibri"/>
          <w:i w:val="0"/>
          <w:color w:val="000000"/>
          <w:sz w:val="24"/>
          <w:szCs w:val="24"/>
          <w:rtl w:val="0"/>
        </w:rPr>
        <w:t>对恶魔的“哈姆兹”被解释为精神错乱，因为这种状况是由恶魔的掐刺所导致的。</w:t>
      </w:r>
    </w:p>
    <w:p>
      <w:pPr>
        <w:bidi/>
        <w:jc w:val="right"/>
      </w:pPr>
      <w:r>
        <w:rPr>
          <w:rFonts w:ascii="Calibri" w:hAnsi="Calibri" w:cs="Calibri"/>
          <w:i/>
          <w:color w:val="008000"/>
          <w:sz w:val="24"/>
          <w:szCs w:val="24"/>
          <w:rtl/>
          <w:lang w:bidi="ar-SA"/>
        </w:rPr>
        <w:t>5- أي هو ظاهر الرجحان موقوت بوقت معين من أوله وآخره. 6- أي عمد أو عن نسيان.</w:t>
      </w:r>
    </w:p>
    <w:p>
      <w:pPr>
        <w:jc w:val="left"/>
      </w:pPr>
      <w:r>
        <w:rPr>
          <w:rFonts w:ascii="Calibri" w:hAnsi="Calibri" w:cs="Calibri"/>
          <w:i w:val="0"/>
          <w:color w:val="000000"/>
          <w:sz w:val="24"/>
          <w:szCs w:val="24"/>
          <w:rtl w:val="0"/>
        </w:rPr>
        <w:t>5—即明显更为可取，并有特定的起止时间。6—即无论有意还是因忘记。</w:t>
      </w:r>
    </w:p>
    <w:p>
      <w:pPr>
        <w:bidi/>
        <w:jc w:val="right"/>
      </w:pPr>
      <w:r>
        <w:rPr>
          <w:rFonts w:ascii="Calibri" w:hAnsi="Calibri" w:cs="Calibri"/>
          <w:i/>
          <w:color w:val="008000"/>
          <w:sz w:val="24"/>
          <w:szCs w:val="24"/>
          <w:rtl/>
          <w:lang w:bidi="ar-SA"/>
        </w:rPr>
        <w:t>السميع العليم» - عشر مرات - فإذا نسي من ذلك شيئاً كان عليه قضاؤه.</w:t>
      </w:r>
    </w:p>
    <w:p>
      <w:pPr>
        <w:jc w:val="left"/>
      </w:pPr>
      <w:r>
        <w:rPr>
          <w:rFonts w:ascii="Calibri" w:hAnsi="Calibri" w:cs="Calibri"/>
          <w:i w:val="0"/>
          <w:color w:val="000000"/>
          <w:sz w:val="24"/>
          <w:szCs w:val="24"/>
          <w:rtl w:val="0"/>
        </w:rPr>
        <w:t>“全聪全知的。”——念十遍——若忘记其中任何内容，就应当补念。</w:t>
      </w:r>
    </w:p>
    <w:p>
      <w:pPr>
        <w:bidi/>
        <w:jc w:val="right"/>
      </w:pPr>
      <w:r>
        <w:rPr>
          <w:rFonts w:ascii="Calibri" w:hAnsi="Calibri" w:cs="Calibri"/>
          <w:i/>
          <w:color w:val="008000"/>
          <w:sz w:val="24"/>
          <w:szCs w:val="24"/>
          <w:rtl/>
          <w:lang w:bidi="ar-SA"/>
        </w:rPr>
        <w:t>34 - عنه عن ابن محبوب عن العلاء بن رزين عن محمّد بن مسلم قال: سألت أبا،</w:t>
      </w:r>
    </w:p>
    <w:p>
      <w:pPr>
        <w:jc w:val="left"/>
      </w:pPr>
      <w:r>
        <w:rPr>
          <w:rFonts w:ascii="Calibri" w:hAnsi="Calibri" w:cs="Calibri"/>
          <w:i w:val="0"/>
          <w:color w:val="000000"/>
          <w:sz w:val="24"/>
          <w:szCs w:val="24"/>
          <w:rtl w:val="0"/>
        </w:rPr>
        <w:t>34——他传自伊本·马赫布卜，后者传自阿拉·本·鲁宰因，再传自穆罕默德·本·穆斯林。他说：我询问艾布·</w:t>
      </w:r>
    </w:p>
    <w:p>
      <w:pPr>
        <w:bidi/>
        <w:jc w:val="right"/>
      </w:pPr>
      <w:r>
        <w:rPr>
          <w:rFonts w:ascii="Calibri" w:hAnsi="Calibri" w:cs="Calibri"/>
          <w:i/>
          <w:color w:val="008000"/>
          <w:sz w:val="24"/>
          <w:szCs w:val="24"/>
          <w:rtl/>
          <w:lang w:bidi="ar-SA"/>
        </w:rPr>
        <w:t>جعفر (عَلَيهِ السَّلَامُ) عن التسبيح، فقال : ما علمت شيئاً موظفاً (1) غير تسبيح فاطمة (عَلَيهِ السَّلَامُ)،</w:t>
      </w:r>
    </w:p>
    <w:p>
      <w:pPr>
        <w:jc w:val="left"/>
      </w:pPr>
      <w:r>
        <w:rPr>
          <w:rFonts w:ascii="Calibri" w:hAnsi="Calibri" w:cs="Calibri"/>
          <w:i w:val="0"/>
          <w:color w:val="000000"/>
          <w:sz w:val="24"/>
          <w:szCs w:val="24"/>
          <w:rtl w:val="0"/>
        </w:rPr>
        <w:t>贾法尔（愿主赐他平安）关于赞主词的事，他说：“我所知道的规定性赞主词（1），除法蒂玛（愿主赐她平安）的赞主词外，再无其他；</w:t>
      </w:r>
    </w:p>
    <w:p>
      <w:pPr>
        <w:bidi/>
        <w:jc w:val="right"/>
      </w:pPr>
      <w:r>
        <w:rPr>
          <w:rFonts w:ascii="Calibri" w:hAnsi="Calibri" w:cs="Calibri"/>
          <w:i/>
          <w:color w:val="008000"/>
          <w:sz w:val="24"/>
          <w:szCs w:val="24"/>
          <w:rtl/>
          <w:lang w:bidi="ar-SA"/>
        </w:rPr>
        <w:t>وعشر مرات بعد الفجر تقول : «لا إله إلّا اللّه وحده لا شريك له، له الملك وله الحمد [يحيي ويميت] وهو على كلّ شيء قدير» ويسبّح ما شاء تطوعاً (2) .</w:t>
      </w:r>
    </w:p>
    <w:p>
      <w:pPr>
        <w:jc w:val="left"/>
      </w:pPr>
      <w:r>
        <w:rPr>
          <w:rFonts w:ascii="Calibri" w:hAnsi="Calibri" w:cs="Calibri"/>
          <w:i w:val="0"/>
          <w:color w:val="000000"/>
          <w:sz w:val="24"/>
          <w:szCs w:val="24"/>
          <w:rtl w:val="0"/>
        </w:rPr>
        <w:t>黎明后念十遍：‘除独一无二的真主外，绝无应受崇拜者；他没有伙伴，权柄归他，赞颂归他［他使人生，也使人死］，他对万事全能。’此外，愿意的话，可自愿赞主（2）。”</w:t>
      </w:r>
    </w:p>
    <w:p>
      <w:pPr>
        <w:bidi/>
        <w:jc w:val="right"/>
      </w:pPr>
      <w:r>
        <w:rPr>
          <w:rFonts w:ascii="Calibri" w:hAnsi="Calibri" w:cs="Calibri"/>
          <w:i/>
          <w:color w:val="008000"/>
          <w:sz w:val="24"/>
          <w:szCs w:val="24"/>
          <w:rtl/>
          <w:lang w:bidi="ar-SA"/>
        </w:rPr>
        <w:t>35 - محمّد بن بن يحيى، عن، عن أحمد بن محمّد بن عيسى عن محمّد بن سنان،</w:t>
      </w:r>
    </w:p>
    <w:p>
      <w:pPr>
        <w:jc w:val="left"/>
      </w:pPr>
      <w:r>
        <w:rPr>
          <w:rFonts w:ascii="Calibri" w:hAnsi="Calibri" w:cs="Calibri"/>
          <w:i w:val="0"/>
          <w:color w:val="000000"/>
          <w:sz w:val="24"/>
          <w:szCs w:val="24"/>
          <w:rtl w:val="0"/>
        </w:rPr>
        <w:t>35——穆罕默德·本·叶海亚传自、传自艾哈迈德·本·穆罕默德·本·尔萨，后者传自穆罕默德·本·西南，</w:t>
      </w:r>
    </w:p>
    <w:p>
      <w:pPr>
        <w:bidi/>
        <w:jc w:val="right"/>
      </w:pPr>
      <w:r>
        <w:rPr>
          <w:rFonts w:ascii="Calibri" w:hAnsi="Calibri" w:cs="Calibri"/>
          <w:i/>
          <w:color w:val="008000"/>
          <w:sz w:val="24"/>
          <w:szCs w:val="24"/>
          <w:rtl/>
          <w:lang w:bidi="ar-SA"/>
        </w:rPr>
        <w:t>عن إسماعيل بن جابر، عن أبي عبيدة الحذاء (3) قال : قال أبو جعفر (عَلَيهِ السَّلَامُ) :</w:t>
      </w:r>
    </w:p>
    <w:p>
      <w:pPr>
        <w:jc w:val="left"/>
      </w:pPr>
      <w:r>
        <w:rPr>
          <w:rFonts w:ascii="Calibri" w:hAnsi="Calibri" w:cs="Calibri"/>
          <w:i w:val="0"/>
          <w:color w:val="000000"/>
          <w:sz w:val="24"/>
          <w:szCs w:val="24"/>
          <w:rtl w:val="0"/>
        </w:rPr>
        <w:t>后者传自伊斯玛仪·本·贾比尔，再传自艾布·欧拜达·哈扎（3）。他说：艾布·贾法尔（愿主赐他平安）说：</w:t>
      </w:r>
    </w:p>
    <w:p>
      <w:pPr>
        <w:bidi/>
        <w:jc w:val="right"/>
      </w:pPr>
      <w:r>
        <w:rPr>
          <w:rFonts w:ascii="Calibri" w:hAnsi="Calibri" w:cs="Calibri"/>
          <w:i/>
          <w:color w:val="008000"/>
          <w:sz w:val="24"/>
          <w:szCs w:val="24"/>
          <w:rtl/>
          <w:lang w:bidi="ar-SA"/>
        </w:rPr>
        <w:t>من قال حين يطلع الفجر: «لا إله إلّا اللّه وحده لا شريك له،</w:t>
      </w:r>
    </w:p>
    <w:p>
      <w:pPr>
        <w:jc w:val="left"/>
      </w:pPr>
      <w:r>
        <w:rPr>
          <w:rFonts w:ascii="Calibri" w:hAnsi="Calibri" w:cs="Calibri"/>
          <w:i w:val="0"/>
          <w:color w:val="000000"/>
          <w:sz w:val="24"/>
          <w:szCs w:val="24"/>
          <w:rtl w:val="0"/>
        </w:rPr>
        <w:t>“黎明升起时，谁念：‘除独一无二的真主外，绝无应受崇拜者；他没有伙伴；</w:t>
      </w:r>
    </w:p>
    <w:p>
      <w:pPr>
        <w:bidi/>
        <w:jc w:val="right"/>
      </w:pPr>
      <w:r>
        <w:rPr>
          <w:rFonts w:ascii="Calibri" w:hAnsi="Calibri" w:cs="Calibri"/>
          <w:i/>
          <w:color w:val="008000"/>
          <w:sz w:val="24"/>
          <w:szCs w:val="24"/>
          <w:rtl/>
          <w:lang w:bidi="ar-SA"/>
        </w:rPr>
        <w:t>له الملك وله الحمد يحيي ويميت [ويميت ويحيي] وهو حي لا يموت بيده الخير وهو على كلّ شيء قدير» - عشر مرات - «وصلى اللّه على محمّد وآل محمّد» عشر مرات،</w:t>
      </w:r>
    </w:p>
    <w:p>
      <w:pPr>
        <w:jc w:val="left"/>
      </w:pPr>
      <w:r>
        <w:rPr>
          <w:rFonts w:ascii="Calibri" w:hAnsi="Calibri" w:cs="Calibri"/>
          <w:i w:val="0"/>
          <w:color w:val="000000"/>
          <w:sz w:val="24"/>
          <w:szCs w:val="24"/>
          <w:rtl w:val="0"/>
        </w:rPr>
        <w:t>权柄归他，赞颂归他；他使人生，也使人死［他使人死，也使人活］；他是永生不死的，福祉掌握在他手中，他对万事全能。’——念十遍——并念‘愿真主赐福穆罕默德及穆罕默德的家属’十遍，</w:t>
      </w:r>
    </w:p>
    <w:p>
      <w:pPr>
        <w:bidi/>
        <w:jc w:val="right"/>
      </w:pPr>
      <w:r>
        <w:rPr>
          <w:rFonts w:ascii="Calibri" w:hAnsi="Calibri" w:cs="Calibri"/>
          <w:i/>
          <w:color w:val="008000"/>
          <w:sz w:val="24"/>
          <w:szCs w:val="24"/>
          <w:rtl/>
          <w:lang w:bidi="ar-SA"/>
        </w:rPr>
        <w:t>وسبّح خمساً وثلاثين مرة، وهلل خمساً وثلاثين مرة، وحمد اللّه خمساً وثلاثين مرّة لم يُكتب في ذلك الصباح من الغافلين، وإذا قالها في المساء لم يكتب في تلك الليلة من الغافلين.</w:t>
      </w:r>
    </w:p>
    <w:p>
      <w:pPr>
        <w:jc w:val="left"/>
      </w:pPr>
      <w:r>
        <w:rPr>
          <w:rFonts w:ascii="Calibri" w:hAnsi="Calibri" w:cs="Calibri"/>
          <w:i w:val="0"/>
          <w:color w:val="000000"/>
          <w:sz w:val="24"/>
          <w:szCs w:val="24"/>
          <w:rtl w:val="0"/>
        </w:rPr>
        <w:t>再赞主三十五遍，念清真言三十五遍，赞颂真主三十五遍，那么这天早晨他不会被记入疏忽者之列；若在傍晚这样念，那么当夜他不会被记入疏忽者之列。</w:t>
      </w:r>
    </w:p>
    <w:p>
      <w:pPr>
        <w:bidi/>
        <w:jc w:val="right"/>
      </w:pPr>
      <w:r>
        <w:rPr>
          <w:rFonts w:ascii="Calibri" w:hAnsi="Calibri" w:cs="Calibri"/>
          <w:i/>
          <w:color w:val="008000"/>
          <w:sz w:val="24"/>
          <w:szCs w:val="24"/>
          <w:rtl/>
          <w:lang w:bidi="ar-SA"/>
        </w:rPr>
        <w:t>36 - محمّد بن يحيى، عن أحمد بن محمّد بن عيسى عن الحسين بن سعيد،</w:t>
      </w:r>
    </w:p>
    <w:p>
      <w:pPr>
        <w:jc w:val="left"/>
      </w:pPr>
      <w:r>
        <w:rPr>
          <w:rFonts w:ascii="Calibri" w:hAnsi="Calibri" w:cs="Calibri"/>
          <w:i w:val="0"/>
          <w:color w:val="000000"/>
          <w:sz w:val="24"/>
          <w:szCs w:val="24"/>
          <w:rtl w:val="0"/>
        </w:rPr>
        <w:t>36——穆罕默德·本·叶海亚传自艾哈迈德·本·穆罕默德·本·尔萨，后者传自侯赛因·本·赛义德，</w:t>
      </w:r>
    </w:p>
    <w:p>
      <w:pPr>
        <w:bidi/>
        <w:jc w:val="right"/>
      </w:pPr>
      <w:r>
        <w:rPr>
          <w:rFonts w:ascii="Calibri" w:hAnsi="Calibri" w:cs="Calibri"/>
          <w:i/>
          <w:color w:val="008000"/>
          <w:sz w:val="24"/>
          <w:szCs w:val="24"/>
          <w:rtl/>
          <w:lang w:bidi="ar-SA"/>
        </w:rPr>
        <w:t>عن محمّد بن الفضيل قال : كتبت إلى أبي جعفر الثاني (عَلَيهِ السَّلَامُ) أسأله أن يعلّمني دعاءً فكتب إليَّ :</w:t>
      </w:r>
    </w:p>
    <w:p>
      <w:pPr>
        <w:jc w:val="left"/>
      </w:pPr>
      <w:r>
        <w:rPr>
          <w:rFonts w:ascii="Calibri" w:hAnsi="Calibri" w:cs="Calibri"/>
          <w:i w:val="0"/>
          <w:color w:val="000000"/>
          <w:sz w:val="24"/>
          <w:szCs w:val="24"/>
          <w:rtl w:val="0"/>
        </w:rPr>
        <w:t>后者传自穆罕默德·本·法迪勒。他写信给艾布·贾法尔二世（愿主赐他平安），请求他教自己一段祈祷词，于是他回信说：</w:t>
      </w:r>
    </w:p>
    <w:p>
      <w:pPr>
        <w:bidi/>
        <w:jc w:val="right"/>
      </w:pPr>
      <w:r>
        <w:rPr>
          <w:rFonts w:ascii="Calibri" w:hAnsi="Calibri" w:cs="Calibri"/>
          <w:i/>
          <w:color w:val="008000"/>
          <w:sz w:val="24"/>
          <w:szCs w:val="24"/>
          <w:rtl/>
          <w:lang w:bidi="ar-SA"/>
        </w:rPr>
        <w:t>تقول إذا أصبحت وأمسيت : «اللّه اللّه اللّه ربّي الرّحمن الرّحيم لا أشرك به شيئاً» وإن زدت على ذلك فهو خير،</w:t>
      </w:r>
    </w:p>
    <w:p>
      <w:pPr>
        <w:jc w:val="left"/>
      </w:pPr>
      <w:r>
        <w:rPr>
          <w:rFonts w:ascii="Calibri" w:hAnsi="Calibri" w:cs="Calibri"/>
          <w:i w:val="0"/>
          <w:color w:val="000000"/>
          <w:sz w:val="24"/>
          <w:szCs w:val="24"/>
          <w:rtl w:val="0"/>
        </w:rPr>
        <w:t>“你在早晨和傍晚时说：‘真主啊，真主啊，真主啊！我的主是至仁至慈的主，我不以任何事物与他相配。’若在此基础上有所增添，那更好；</w:t>
      </w:r>
    </w:p>
    <w:p>
      <w:pPr>
        <w:bidi/>
        <w:jc w:val="right"/>
      </w:pPr>
      <w:r>
        <w:rPr>
          <w:rFonts w:ascii="Calibri" w:hAnsi="Calibri" w:cs="Calibri"/>
          <w:i/>
          <w:color w:val="008000"/>
          <w:sz w:val="24"/>
          <w:szCs w:val="24"/>
          <w:rtl/>
          <w:lang w:bidi="ar-SA"/>
        </w:rPr>
        <w:t>ثمّ تدعو بما بدا لك في حاجتك فهو لكلّ شيء بإذن اللّه تعالى يفعل اللّه ما يشاء (4) .</w:t>
      </w:r>
    </w:p>
    <w:p>
      <w:pPr>
        <w:jc w:val="left"/>
      </w:pPr>
      <w:r>
        <w:rPr>
          <w:rFonts w:ascii="Calibri" w:hAnsi="Calibri" w:cs="Calibri"/>
          <w:i w:val="0"/>
          <w:color w:val="000000"/>
          <w:sz w:val="24"/>
          <w:szCs w:val="24"/>
          <w:rtl w:val="0"/>
        </w:rPr>
        <w:t>然后，你可为自己的需要随意祈祷；奉至高真主之命，这段祈祷适用于一切事，真主意欲怎样行事，便怎样行事（4）。”</w:t>
      </w:r>
    </w:p>
    <w:p>
      <w:pPr>
        <w:bidi/>
        <w:jc w:val="right"/>
      </w:pPr>
      <w:r>
        <w:rPr>
          <w:rFonts w:ascii="Calibri" w:hAnsi="Calibri" w:cs="Calibri"/>
          <w:i/>
          <w:color w:val="008000"/>
          <w:sz w:val="24"/>
          <w:szCs w:val="24"/>
          <w:rtl/>
          <w:lang w:bidi="ar-SA"/>
        </w:rPr>
        <w:t>37 - الحسين بن محمّد، عن أحمد بن إسحاق، عن سعدان، عن داود الرقي،</w:t>
      </w:r>
    </w:p>
    <w:p>
      <w:pPr>
        <w:jc w:val="left"/>
      </w:pPr>
      <w:r>
        <w:rPr>
          <w:rFonts w:ascii="Calibri" w:hAnsi="Calibri" w:cs="Calibri"/>
          <w:i w:val="0"/>
          <w:color w:val="000000"/>
          <w:sz w:val="24"/>
          <w:szCs w:val="24"/>
          <w:rtl w:val="0"/>
        </w:rPr>
        <w:t>37——侯赛因·本·穆罕默德传自艾哈迈德·本·伊斯哈格，后者传自萨尔丹，再传自达伍德·鲁吉，</w:t>
      </w:r>
    </w:p>
    <w:p>
      <w:pPr>
        <w:bidi/>
        <w:jc w:val="right"/>
      </w:pPr>
      <w:r>
        <w:rPr>
          <w:rFonts w:ascii="Calibri" w:hAnsi="Calibri" w:cs="Calibri"/>
          <w:i/>
          <w:color w:val="008000"/>
          <w:sz w:val="24"/>
          <w:szCs w:val="24"/>
          <w:rtl/>
          <w:lang w:bidi="ar-SA"/>
        </w:rPr>
        <w:t>عن أبي عبد اللّه (عَلَيهِ السَّلَامُ) قال : لا تَدَعْ أن تدعو بهذا الدّعاء ثلاث مرّات إذا أصبحت،</w:t>
      </w:r>
    </w:p>
    <w:p>
      <w:pPr>
        <w:jc w:val="left"/>
      </w:pPr>
      <w:r>
        <w:rPr>
          <w:rFonts w:ascii="Calibri" w:hAnsi="Calibri" w:cs="Calibri"/>
          <w:i w:val="0"/>
          <w:color w:val="000000"/>
          <w:sz w:val="24"/>
          <w:szCs w:val="24"/>
          <w:rtl w:val="0"/>
        </w:rPr>
        <w:t>后者传自艾布·阿卜杜拉（愿主赐他平安），他说：“你不要不念这段祈祷词：早晨念三遍，</w:t>
      </w:r>
    </w:p>
    <w:p>
      <w:pPr>
        <w:bidi/>
        <w:jc w:val="right"/>
      </w:pPr>
      <w:r>
        <w:rPr>
          <w:rFonts w:ascii="Calibri" w:hAnsi="Calibri" w:cs="Calibri"/>
          <w:i/>
          <w:color w:val="008000"/>
          <w:sz w:val="24"/>
          <w:szCs w:val="24"/>
          <w:rtl/>
          <w:lang w:bidi="ar-SA"/>
        </w:rPr>
        <w:t>وثلاث مرّات إذا أمسيت : «اللّهمّ اجعلني في درعك الحصينة الّتي تجعل فيها من تريد فإنّ أبي (عَلَيهِ السَّلَامُ) كان يقول : هذا من الدُّعاء المخزون (5) . ص: 502</w:t>
      </w:r>
    </w:p>
    <w:p>
      <w:pPr>
        <w:jc w:val="left"/>
      </w:pPr>
      <w:r>
        <w:rPr>
          <w:rFonts w:ascii="Calibri" w:hAnsi="Calibri" w:cs="Calibri"/>
          <w:i w:val="0"/>
          <w:color w:val="000000"/>
          <w:sz w:val="24"/>
          <w:szCs w:val="24"/>
          <w:rtl w:val="0"/>
        </w:rPr>
        <w:t>傍晚也念三遍：‘主啊！求你使我处于你坚固的铠甲庇护之中，你将你意欲的人置于其中。我的父亲（愿主赐他平安）常说：这是珍藏的祈祷词之一（5）。’第502页。</w:t>
      </w:r>
    </w:p>
    <w:p>
      <w:pPr>
        <w:bidi/>
        <w:jc w:val="right"/>
      </w:pPr>
      <w:r>
        <w:rPr>
          <w:rFonts w:ascii="Calibri" w:hAnsi="Calibri" w:cs="Calibri"/>
          <w:i/>
          <w:color w:val="008000"/>
          <w:sz w:val="24"/>
          <w:szCs w:val="24"/>
          <w:rtl/>
          <w:lang w:bidi="ar-SA"/>
        </w:rPr>
        <w:t>1- الموظف : ما عينت فيه هيئة خاصة وعدد محدود فلا يخرج على هيئته ولا يزاد ولا ينقص من عدده.</w:t>
      </w:r>
    </w:p>
    <w:p>
      <w:pPr>
        <w:jc w:val="left"/>
      </w:pPr>
      <w:r>
        <w:rPr>
          <w:rFonts w:ascii="Calibri" w:hAnsi="Calibri" w:cs="Calibri"/>
          <w:i w:val="0"/>
          <w:color w:val="000000"/>
          <w:sz w:val="24"/>
          <w:szCs w:val="24"/>
          <w:rtl w:val="0"/>
        </w:rPr>
        <w:t>1- 定制的：凡规定了特定形式和有限次数的，就不得改变其形式，也不得增加或减少次数。</w:t>
      </w:r>
    </w:p>
    <w:p>
      <w:pPr>
        <w:bidi/>
        <w:jc w:val="right"/>
      </w:pPr>
      <w:r>
        <w:rPr>
          <w:rFonts w:ascii="Calibri" w:hAnsi="Calibri" w:cs="Calibri"/>
          <w:i/>
          <w:color w:val="008000"/>
          <w:sz w:val="24"/>
          <w:szCs w:val="24"/>
          <w:rtl/>
          <w:lang w:bidi="ar-SA"/>
        </w:rPr>
        <w:t>2- التطوع : قد يطلق - كما هو الغالب - على ما لم يواظب عليه (صَلَّى اللّه عَلَيْهِ وَ آلِهِ وَسَلَّمَ) من المستحبات، ولذا لا يندرج في باب السنن، والّتي من خواصها قضاؤها عند الفوت.</w:t>
      </w:r>
    </w:p>
    <w:p>
      <w:pPr>
        <w:jc w:val="left"/>
      </w:pPr>
      <w:r>
        <w:rPr>
          <w:rFonts w:ascii="Calibri" w:hAnsi="Calibri" w:cs="Calibri"/>
          <w:i w:val="0"/>
          <w:color w:val="000000"/>
          <w:sz w:val="24"/>
          <w:szCs w:val="24"/>
          <w:rtl w:val="0"/>
        </w:rPr>
        <w:t>2- 自愿礼拜：通常可指先知（愿主福安之）未坚持履行的可嘉行为，因此不归入逊奈礼拜一类；逊奈礼拜的特点之一，是错过后要补行。</w:t>
      </w:r>
    </w:p>
    <w:p>
      <w:pPr>
        <w:bidi/>
        <w:jc w:val="right"/>
      </w:pPr>
      <w:r>
        <w:rPr>
          <w:rFonts w:ascii="Calibri" w:hAnsi="Calibri" w:cs="Calibri"/>
          <w:i/>
          <w:color w:val="008000"/>
          <w:sz w:val="24"/>
          <w:szCs w:val="24"/>
          <w:rtl/>
          <w:lang w:bidi="ar-SA"/>
        </w:rPr>
        <w:t>3- هو زياد بن عيسى. 4- أي ليس هو لحاجة دون حاجة بتوفيق اللّه، واللّه قادر على أن يقضي جميع الحاجات ما دعي به منها وما لم يُدْعَ. 5- أي محفوظ مُحْرَز عن غير أهله.</w:t>
      </w:r>
    </w:p>
    <w:p>
      <w:pPr>
        <w:jc w:val="left"/>
      </w:pPr>
      <w:r>
        <w:rPr>
          <w:rFonts w:ascii="Calibri" w:hAnsi="Calibri" w:cs="Calibri"/>
          <w:i w:val="0"/>
          <w:color w:val="000000"/>
          <w:sz w:val="24"/>
          <w:szCs w:val="24"/>
          <w:rtl w:val="0"/>
        </w:rPr>
        <w:t>3- 他是齐亚德·本·尔萨。4- 意即，凭真主的恩典，这并非只适用于某一种需要；真主有能力满足所有需要，无论人们是否为此祈求。5- 意即受到保存、珍藏，不落入不该拥有它的人手中。</w:t>
      </w:r>
    </w:p>
    <w:p>
      <w:pPr>
        <w:bidi/>
        <w:jc w:val="right"/>
      </w:pPr>
      <w:r>
        <w:rPr>
          <w:rFonts w:ascii="Calibri" w:hAnsi="Calibri" w:cs="Calibri"/>
          <w:i/>
          <w:color w:val="008000"/>
          <w:sz w:val="24"/>
          <w:szCs w:val="24"/>
          <w:rtl/>
          <w:lang w:bidi="ar-SA"/>
        </w:rPr>
        <w:t>38 - عليّ بن محمّد عن بعض أصحابه، عن محمّد بن سنان، عن أبي سعيد المكاري (1) ،</w:t>
      </w:r>
    </w:p>
    <w:p>
      <w:pPr>
        <w:jc w:val="left"/>
      </w:pPr>
      <w:r>
        <w:rPr>
          <w:rFonts w:ascii="Calibri" w:hAnsi="Calibri" w:cs="Calibri"/>
          <w:i w:val="0"/>
          <w:color w:val="000000"/>
          <w:sz w:val="24"/>
          <w:szCs w:val="24"/>
          <w:rtl w:val="0"/>
        </w:rPr>
        <w:t>38- 阿里·本·穆罕默德传自他的一位同伴，后者传自穆罕默德·本·辛南，再传自艾布·赛义德·麦卡里（1），</w:t>
      </w:r>
    </w:p>
    <w:p>
      <w:pPr>
        <w:bidi/>
        <w:jc w:val="right"/>
      </w:pPr>
      <w:r>
        <w:rPr>
          <w:rFonts w:ascii="Calibri" w:hAnsi="Calibri" w:cs="Calibri"/>
          <w:i/>
          <w:color w:val="008000"/>
          <w:sz w:val="24"/>
          <w:szCs w:val="24"/>
          <w:rtl/>
          <w:lang w:bidi="ar-SA"/>
        </w:rPr>
        <w:t>عن أبي حمزة، عن أبي جعفر (عَلَيهِ السَّلَامُ) قال: قلت له ما عنى بقوله : (وإبراهيم الّذي وفّى) (2) ؟</w:t>
      </w:r>
    </w:p>
    <w:p>
      <w:pPr>
        <w:jc w:val="left"/>
      </w:pPr>
      <w:r>
        <w:rPr>
          <w:rFonts w:ascii="Calibri" w:hAnsi="Calibri" w:cs="Calibri"/>
          <w:i w:val="0"/>
          <w:color w:val="000000"/>
          <w:sz w:val="24"/>
          <w:szCs w:val="24"/>
          <w:rtl w:val="0"/>
        </w:rPr>
        <w:t>后者传自艾布·哈姆宰，后者传自艾布·贾法尔（愿主赐他平安），他说：我问他：“‘以及履行了（主命）的易卜拉欣’（2）这句话是什么意思？”</w:t>
      </w:r>
    </w:p>
    <w:p>
      <w:pPr>
        <w:bidi/>
        <w:jc w:val="right"/>
      </w:pPr>
      <w:r>
        <w:rPr>
          <w:rFonts w:ascii="Calibri" w:hAnsi="Calibri" w:cs="Calibri"/>
          <w:i/>
          <w:color w:val="008000"/>
          <w:sz w:val="24"/>
          <w:szCs w:val="24"/>
          <w:rtl/>
          <w:lang w:bidi="ar-SA"/>
        </w:rPr>
        <w:t>قال : كلمات بالغ فيهنَّ قلت وما هنَّ ؟</w:t>
      </w:r>
    </w:p>
    <w:p>
      <w:pPr>
        <w:jc w:val="left"/>
      </w:pPr>
      <w:r>
        <w:rPr>
          <w:rFonts w:ascii="Calibri" w:hAnsi="Calibri" w:cs="Calibri"/>
          <w:i w:val="0"/>
          <w:color w:val="000000"/>
          <w:sz w:val="24"/>
          <w:szCs w:val="24"/>
          <w:rtl w:val="0"/>
        </w:rPr>
        <w:t>他说：“是一些他坚持念诵的话语。”我问：“是什么话语？”</w:t>
      </w:r>
    </w:p>
    <w:p>
      <w:pPr>
        <w:bidi/>
        <w:jc w:val="right"/>
      </w:pPr>
      <w:r>
        <w:rPr>
          <w:rFonts w:ascii="Calibri" w:hAnsi="Calibri" w:cs="Calibri"/>
          <w:i/>
          <w:color w:val="008000"/>
          <w:sz w:val="24"/>
          <w:szCs w:val="24"/>
          <w:rtl/>
          <w:lang w:bidi="ar-SA"/>
        </w:rPr>
        <w:t>قال : كان إذا أصبح قال : أصبحت : وربي محمود (3) أصبحت لا أشرك باللّه شيئاً ولا أدعو معه إلهاً ولا أتخذ من دونه ولياً - ثلاثاً..</w:t>
      </w:r>
    </w:p>
    <w:p>
      <w:pPr>
        <w:jc w:val="left"/>
      </w:pPr>
      <w:r>
        <w:rPr>
          <w:rFonts w:ascii="Calibri" w:hAnsi="Calibri" w:cs="Calibri"/>
          <w:i w:val="0"/>
          <w:color w:val="000000"/>
          <w:sz w:val="24"/>
          <w:szCs w:val="24"/>
          <w:rtl w:val="0"/>
        </w:rPr>
        <w:t>他说：“他早晨起来时会说：‘我已迎来早晨，我的主是受赞颂的（3）；我已迎来早晨，不以任何事物与真主相配，不祈求他以外的神明，也不以他以外者为保护者。’——念三遍。”</w:t>
      </w:r>
    </w:p>
    <w:p>
      <w:pPr>
        <w:bidi/>
        <w:jc w:val="right"/>
      </w:pPr>
      <w:r>
        <w:rPr>
          <w:rFonts w:ascii="Calibri" w:hAnsi="Calibri" w:cs="Calibri"/>
          <w:i/>
          <w:color w:val="008000"/>
          <w:sz w:val="24"/>
          <w:szCs w:val="24"/>
          <w:rtl/>
          <w:lang w:bidi="ar-SA"/>
        </w:rPr>
        <w:t>وإذا أمسى قالها ثلاثاً، قال : فأنزل اللّه عزّ وجلّ في كتابه (وَإِبْرَاهِيمَ الَّذِي وَفَّى).</w:t>
      </w:r>
    </w:p>
    <w:p>
      <w:pPr>
        <w:jc w:val="left"/>
      </w:pPr>
      <w:r>
        <w:rPr>
          <w:rFonts w:ascii="Calibri" w:hAnsi="Calibri" w:cs="Calibri"/>
          <w:i w:val="0"/>
          <w:color w:val="000000"/>
          <w:sz w:val="24"/>
          <w:szCs w:val="24"/>
          <w:rtl w:val="0"/>
        </w:rPr>
        <w:t>傍晚时，他也把这些话念三遍。他说：于是，至尊至大的真主在经典中降示道：“以及履行了（主命）的易卜拉欣。”</w:t>
      </w:r>
    </w:p>
    <w:p>
      <w:pPr>
        <w:bidi/>
        <w:jc w:val="right"/>
      </w:pPr>
      <w:r>
        <w:rPr>
          <w:rFonts w:ascii="Calibri" w:hAnsi="Calibri" w:cs="Calibri"/>
          <w:i/>
          <w:color w:val="008000"/>
          <w:sz w:val="24"/>
          <w:szCs w:val="24"/>
          <w:rtl/>
          <w:lang w:bidi="ar-SA"/>
        </w:rPr>
        <w:t>قلت : فما عنى بقوله في نوح : (إِنَّهُ كَانَ عَبْدًا شَكُورًا) (4) ؟</w:t>
      </w:r>
    </w:p>
    <w:p>
      <w:pPr>
        <w:jc w:val="left"/>
      </w:pPr>
      <w:r>
        <w:rPr>
          <w:rFonts w:ascii="Calibri" w:hAnsi="Calibri" w:cs="Calibri"/>
          <w:i w:val="0"/>
          <w:color w:val="000000"/>
          <w:sz w:val="24"/>
          <w:szCs w:val="24"/>
          <w:rtl w:val="0"/>
        </w:rPr>
        <w:t>我问：“至于真主论努哈所说的‘他确是一位感恩的仆人’（4），是什么意思？”</w:t>
      </w:r>
    </w:p>
    <w:p>
      <w:pPr>
        <w:bidi/>
        <w:jc w:val="right"/>
      </w:pPr>
      <w:r>
        <w:rPr>
          <w:rFonts w:ascii="Calibri" w:hAnsi="Calibri" w:cs="Calibri"/>
          <w:i/>
          <w:color w:val="008000"/>
          <w:sz w:val="24"/>
          <w:szCs w:val="24"/>
          <w:rtl/>
          <w:lang w:bidi="ar-SA"/>
        </w:rPr>
        <w:t>قال : كلمات بالغ فيهنَّ، قلت، وما هنَّ ؟</w:t>
      </w:r>
    </w:p>
    <w:p>
      <w:pPr>
        <w:jc w:val="left"/>
      </w:pPr>
      <w:r>
        <w:rPr>
          <w:rFonts w:ascii="Calibri" w:hAnsi="Calibri" w:cs="Calibri"/>
          <w:i w:val="0"/>
          <w:color w:val="000000"/>
          <w:sz w:val="24"/>
          <w:szCs w:val="24"/>
          <w:rtl w:val="0"/>
        </w:rPr>
        <w:t>他说：“是一些他坚持念诵的话语。”我问：“是什么话语？”</w:t>
      </w:r>
    </w:p>
    <w:p>
      <w:pPr>
        <w:bidi/>
        <w:jc w:val="right"/>
      </w:pPr>
      <w:r>
        <w:rPr>
          <w:rFonts w:ascii="Calibri" w:hAnsi="Calibri" w:cs="Calibri"/>
          <w:i/>
          <w:color w:val="008000"/>
          <w:sz w:val="24"/>
          <w:szCs w:val="24"/>
          <w:rtl/>
          <w:lang w:bidi="ar-SA"/>
        </w:rPr>
        <w:t>قال : كان إذا أصبح قال : أصبحت أشهدك ما أصبَحَتْ بي من نعمة أو عافية في دين أو دنيا فإنّها منك وحدك لا شريك لك، فلك الحمد على ذلك ولك الشكر كثيراً.</w:t>
      </w:r>
    </w:p>
    <w:p>
      <w:pPr>
        <w:jc w:val="left"/>
      </w:pPr>
      <w:r>
        <w:rPr>
          <w:rFonts w:ascii="Calibri" w:hAnsi="Calibri" w:cs="Calibri"/>
          <w:i w:val="0"/>
          <w:color w:val="000000"/>
          <w:sz w:val="24"/>
          <w:szCs w:val="24"/>
          <w:rtl w:val="0"/>
        </w:rPr>
        <w:t>他说：“早晨起来时，他会说：‘我以你为证，我所迎来的早晨所蒙受的一切恩典，或在宗教和今世中的一切安康，都只来自你，你绝无匹配者；因此，我赞颂你，并多多感谢你。’”</w:t>
      </w:r>
    </w:p>
    <w:p>
      <w:pPr>
        <w:bidi/>
        <w:jc w:val="right"/>
      </w:pPr>
      <w:r>
        <w:rPr>
          <w:rFonts w:ascii="Calibri" w:hAnsi="Calibri" w:cs="Calibri"/>
          <w:i/>
          <w:color w:val="008000"/>
          <w:sz w:val="24"/>
          <w:szCs w:val="24"/>
          <w:rtl/>
          <w:lang w:bidi="ar-SA"/>
        </w:rPr>
        <w:t>كان يقولها إذا أصبح ثلاثاً وإذا أمسى ثلاثاً ؛ قلت : فما عنى بقوله في يحيى (وَحَنَانًا مِنْ لَدُنَّا وَزَكَاةً) (5) قال : تحنن اللّه، قال : قلت : فما بلغ من تحنّن اللّه عليه ؟</w:t>
      </w:r>
    </w:p>
    <w:p>
      <w:pPr>
        <w:jc w:val="left"/>
      </w:pPr>
      <w:r>
        <w:rPr>
          <w:rFonts w:ascii="Calibri" w:hAnsi="Calibri" w:cs="Calibri"/>
          <w:i w:val="0"/>
          <w:color w:val="000000"/>
          <w:sz w:val="24"/>
          <w:szCs w:val="24"/>
          <w:rtl w:val="0"/>
        </w:rPr>
        <w:t>他早晨念这些话三遍，傍晚也念三遍。我问：“至于真主论叶海亚所说的‘以及来自我方的慈爱和纯洁’（5），是什么意思？”他说：“真主对他慈爱。”我问：“真主对他的慈爱达到什么程度？”</w:t>
      </w:r>
    </w:p>
    <w:p>
      <w:pPr>
        <w:bidi/>
        <w:jc w:val="right"/>
      </w:pPr>
      <w:r>
        <w:rPr>
          <w:rFonts w:ascii="Calibri" w:hAnsi="Calibri" w:cs="Calibri"/>
          <w:i/>
          <w:color w:val="008000"/>
          <w:sz w:val="24"/>
          <w:szCs w:val="24"/>
          <w:rtl/>
          <w:lang w:bidi="ar-SA"/>
        </w:rPr>
        <w:t>قال : كان إذا قال : يا ربّ، قال اللّه عزّ وجلّ لبّيك يا يحيى. باب الدعاء عند النوم والانتباه</w:t>
      </w:r>
    </w:p>
    <w:p>
      <w:pPr>
        <w:jc w:val="left"/>
      </w:pPr>
      <w:r>
        <w:rPr>
          <w:rFonts w:ascii="Calibri" w:hAnsi="Calibri" w:cs="Calibri"/>
          <w:i w:val="0"/>
          <w:color w:val="000000"/>
          <w:sz w:val="24"/>
          <w:szCs w:val="24"/>
          <w:rtl w:val="0"/>
        </w:rPr>
        <w:t>他说：“他每当说：‘我的主啊！’至尊至大的真主便说：‘我响应你，叶海亚！’祈祷篇：睡觉和醒来时的祈祷</w:t>
      </w:r>
    </w:p>
    <w:p>
      <w:pPr>
        <w:bidi/>
        <w:jc w:val="right"/>
      </w:pPr>
      <w:r>
        <w:rPr>
          <w:rFonts w:ascii="Calibri" w:hAnsi="Calibri" w:cs="Calibri"/>
          <w:i/>
          <w:color w:val="008000"/>
          <w:sz w:val="24"/>
          <w:szCs w:val="24"/>
          <w:rtl/>
          <w:lang w:bidi="ar-SA"/>
        </w:rPr>
        <w:t>1 - عليّ بن إبراهيم، عن أبيه ؛ والحسين بن محمّد، عن أحمد بن إسحاق جميعاً عن بكر بن محمّد،</w:t>
      </w:r>
    </w:p>
    <w:p>
      <w:pPr>
        <w:jc w:val="left"/>
      </w:pPr>
      <w:r>
        <w:rPr>
          <w:rFonts w:ascii="Calibri" w:hAnsi="Calibri" w:cs="Calibri"/>
          <w:i w:val="0"/>
          <w:color w:val="000000"/>
          <w:sz w:val="24"/>
          <w:szCs w:val="24"/>
          <w:rtl w:val="0"/>
        </w:rPr>
        <w:t>1- 阿里·本·易卜拉欣传自他的父亲；侯赛因·本·穆罕默德传自艾哈迈德·本·伊斯哈格；二人都传自伯克尔·本·穆罕默德，</w:t>
      </w:r>
    </w:p>
    <w:p>
      <w:pPr>
        <w:bidi/>
        <w:jc w:val="right"/>
      </w:pPr>
      <w:r>
        <w:rPr>
          <w:rFonts w:ascii="Calibri" w:hAnsi="Calibri" w:cs="Calibri"/>
          <w:i/>
          <w:color w:val="008000"/>
          <w:sz w:val="24"/>
          <w:szCs w:val="24"/>
          <w:rtl/>
          <w:lang w:bidi="ar-SA"/>
        </w:rPr>
        <w:t>عن أبي عبد اللّه (عَلَيهِ السَّلَامُ) قال : من قال حين يأخذ مضجعه ثلاث مرات :</w:t>
      </w:r>
    </w:p>
    <w:p>
      <w:pPr>
        <w:jc w:val="left"/>
      </w:pPr>
      <w:r>
        <w:rPr>
          <w:rFonts w:ascii="Calibri" w:hAnsi="Calibri" w:cs="Calibri"/>
          <w:i w:val="0"/>
          <w:color w:val="000000"/>
          <w:sz w:val="24"/>
          <w:szCs w:val="24"/>
          <w:rtl w:val="0"/>
        </w:rPr>
        <w:t>后者传自艾布·阿卜杜拉（愿主赐他平安），他说：谁在躺下时念三遍：</w:t>
      </w:r>
    </w:p>
    <w:p>
      <w:pPr>
        <w:bidi/>
        <w:jc w:val="right"/>
      </w:pPr>
      <w:r>
        <w:rPr>
          <w:rFonts w:ascii="Calibri" w:hAnsi="Calibri" w:cs="Calibri"/>
          <w:i/>
          <w:color w:val="008000"/>
          <w:sz w:val="24"/>
          <w:szCs w:val="24"/>
          <w:rtl/>
          <w:lang w:bidi="ar-SA"/>
        </w:rPr>
        <w:t>الحمد للّه الّذي علا فقهر والحمد للّه الّذي بَطَنَ فَخَبَر، والحمد للّه الّذي مَلَكَ فقدَر، والحمد للّه الّذي يحيي الموتى ويميت الأحياء وهو على كلّ شيء قدير (6) . خرج من الذُّنوب كهيئة يوم ولدته أمه.</w:t>
      </w:r>
    </w:p>
    <w:p>
      <w:pPr>
        <w:jc w:val="left"/>
      </w:pPr>
      <w:r>
        <w:rPr>
          <w:rFonts w:ascii="Calibri" w:hAnsi="Calibri" w:cs="Calibri"/>
          <w:i w:val="0"/>
          <w:color w:val="000000"/>
          <w:sz w:val="24"/>
          <w:szCs w:val="24"/>
          <w:rtl w:val="0"/>
        </w:rPr>
        <w:t>“赞颂真主，他至高而征服万物；赞颂真主，他幽微而洞悉一切；赞颂真主，他拥有一切而能随意支配；赞颂真主，他使死者复生，使生者死亡，他对万事全能”（6），他便脱离罪过，如同母亲生下他那天一般。</w:t>
      </w:r>
    </w:p>
    <w:p>
      <w:pPr>
        <w:bidi/>
        <w:jc w:val="right"/>
      </w:pPr>
      <w:r>
        <w:rPr>
          <w:rFonts w:ascii="Calibri" w:hAnsi="Calibri" w:cs="Calibri"/>
          <w:i/>
          <w:color w:val="008000"/>
          <w:sz w:val="24"/>
          <w:szCs w:val="24"/>
          <w:rtl/>
          <w:lang w:bidi="ar-SA"/>
        </w:rPr>
        <w:t>2 - محمّد بر بن يحيى، عن أحمد بن محمّد رفعه إلى أبي عبد اللّه (عَلَيهِ السَّلَامُ) قال: إذا أوى أحدكم إلى فراشه فليقل: اللّهمّ إنّي احتبست نفسي عندك (7) فاحتبسها في محلّ رضوانك ص: 503</w:t>
      </w:r>
    </w:p>
    <w:p>
      <w:pPr>
        <w:jc w:val="left"/>
      </w:pPr>
      <w:r>
        <w:rPr>
          <w:rFonts w:ascii="Calibri" w:hAnsi="Calibri" w:cs="Calibri"/>
          <w:i w:val="0"/>
          <w:color w:val="000000"/>
          <w:sz w:val="24"/>
          <w:szCs w:val="24"/>
          <w:rtl w:val="0"/>
        </w:rPr>
        <w:t>2- 穆罕默德·布尔·本·叶海亚传自艾哈迈德·本·穆罕默德，后者传述自艾布·阿卜杜拉（愿主赐他平安），他说：你们中有人上床时，应当说：“真主啊，我已将自己托付于你（7），求你使它留在蒙你喜悦和宽恕之处，第503页</w:t>
      </w:r>
    </w:p>
    <w:p>
      <w:pPr>
        <w:bidi/>
        <w:jc w:val="right"/>
      </w:pPr>
      <w:r>
        <w:rPr>
          <w:rFonts w:ascii="Calibri" w:hAnsi="Calibri" w:cs="Calibri"/>
          <w:i/>
          <w:color w:val="008000"/>
          <w:sz w:val="24"/>
          <w:szCs w:val="24"/>
          <w:rtl/>
          <w:lang w:bidi="ar-SA"/>
        </w:rPr>
        <w:t>1- واسمه هاشم بن حيان. 2- النجم / 37. 3- أي تلهج بحمده جميع الخلائق. 4- الإسراء / 3. 5- مريم / 13.</w:t>
      </w:r>
    </w:p>
    <w:p>
      <w:pPr>
        <w:jc w:val="left"/>
      </w:pPr>
      <w:r>
        <w:rPr>
          <w:rFonts w:ascii="Calibri" w:hAnsi="Calibri" w:cs="Calibri"/>
          <w:i w:val="0"/>
          <w:color w:val="000000"/>
          <w:sz w:val="24"/>
          <w:szCs w:val="24"/>
          <w:rtl w:val="0"/>
        </w:rPr>
        <w:t>1- 他的名字是哈希姆·本·海扬。2- 星宿章 / 37。3- 意即一切受造物都在不停地赞颂他。4- 夜行章 / 3。5- 麦尔彦章 / 13。</w:t>
      </w:r>
    </w:p>
    <w:p>
      <w:pPr>
        <w:bidi/>
        <w:jc w:val="right"/>
      </w:pPr>
      <w:r>
        <w:rPr>
          <w:rFonts w:ascii="Calibri" w:hAnsi="Calibri" w:cs="Calibri"/>
          <w:i/>
          <w:color w:val="008000"/>
          <w:sz w:val="24"/>
          <w:szCs w:val="24"/>
          <w:rtl/>
          <w:lang w:bidi="ar-SA"/>
        </w:rPr>
        <w:t>(وحناناً) أي رحمة (وزكاة) أي طهارة من الذنوب.</w:t>
      </w:r>
    </w:p>
    <w:p>
      <w:pPr>
        <w:jc w:val="left"/>
      </w:pPr>
      <w:r>
        <w:rPr>
          <w:rFonts w:ascii="Calibri" w:hAnsi="Calibri" w:cs="Calibri"/>
          <w:i w:val="0"/>
          <w:color w:val="000000"/>
          <w:sz w:val="24"/>
          <w:szCs w:val="24"/>
          <w:rtl w:val="0"/>
        </w:rPr>
        <w:t>“慈爱”即怜悯；“纯洁”即免除罪过。</w:t>
      </w:r>
    </w:p>
    <w:p>
      <w:pPr>
        <w:bidi/>
        <w:jc w:val="right"/>
      </w:pPr>
      <w:r>
        <w:rPr>
          <w:rFonts w:ascii="Calibri" w:hAnsi="Calibri" w:cs="Calibri"/>
          <w:i/>
          <w:color w:val="008000"/>
          <w:sz w:val="24"/>
          <w:szCs w:val="24"/>
          <w:rtl/>
          <w:lang w:bidi="ar-SA"/>
        </w:rPr>
        <w:t>6- مر هذا في متن الحديث رقم (7) من باب التحميد والتمجيد وعلقنا عليه هناك فراجع.</w:t>
      </w:r>
    </w:p>
    <w:p>
      <w:pPr>
        <w:jc w:val="left"/>
      </w:pPr>
      <w:r>
        <w:rPr>
          <w:rFonts w:ascii="Calibri" w:hAnsi="Calibri" w:cs="Calibri"/>
          <w:i w:val="0"/>
          <w:color w:val="000000"/>
          <w:sz w:val="24"/>
          <w:szCs w:val="24"/>
          <w:rtl w:val="0"/>
        </w:rPr>
        <w:t>6- 此语已见于“赞颂与尊崇”篇第（7）则圣训正文中，我们在那里作了注释，请参阅。</w:t>
      </w:r>
    </w:p>
    <w:p>
      <w:pPr>
        <w:bidi/>
        <w:jc w:val="right"/>
      </w:pPr>
      <w:r>
        <w:rPr>
          <w:rFonts w:ascii="Calibri" w:hAnsi="Calibri" w:cs="Calibri"/>
          <w:i/>
          <w:color w:val="008000"/>
          <w:sz w:val="24"/>
          <w:szCs w:val="24"/>
          <w:rtl/>
          <w:lang w:bidi="ar-SA"/>
        </w:rPr>
        <w:t>7- كأنه جعل نفسه بالنوم حبيبة اللّه سبحانه فإن أراد توفاها وقبضها إليه وإن أراد أرسلها إلى أن يحين جينها وهو ما قاله سبحانه في الآية 42 من سورة الزمر.</w:t>
      </w:r>
    </w:p>
    <w:p>
      <w:pPr>
        <w:jc w:val="left"/>
      </w:pPr>
      <w:r>
        <w:rPr>
          <w:rFonts w:ascii="Calibri" w:hAnsi="Calibri" w:cs="Calibri"/>
          <w:i w:val="0"/>
          <w:color w:val="000000"/>
          <w:sz w:val="24"/>
          <w:szCs w:val="24"/>
          <w:rtl w:val="0"/>
        </w:rPr>
        <w:t>7- 他似乎是把自己在睡眠中托付给了真主；若真主意欲，便使其灵魂离去并收归自己；若意欲，便将其送回，直到其期限到来。这正如至尊真主在《宰玛尔章》第42节中所说的那样。</w:t>
      </w:r>
    </w:p>
    <w:p>
      <w:pPr>
        <w:bidi/>
        <w:jc w:val="right"/>
      </w:pPr>
      <w:r>
        <w:rPr>
          <w:rFonts w:ascii="Calibri" w:hAnsi="Calibri" w:cs="Calibri"/>
          <w:i/>
          <w:color w:val="008000"/>
          <w:sz w:val="24"/>
          <w:szCs w:val="24"/>
          <w:rtl/>
          <w:lang w:bidi="ar-SA"/>
        </w:rPr>
        <w:t>ومغفرتك، وإن رددتها [إلى بدني] فارددها مؤمنة عارفة بحق أوليائك حتّى تتوفاها على ذلك.</w:t>
      </w:r>
    </w:p>
    <w:p>
      <w:pPr>
        <w:jc w:val="left"/>
      </w:pPr>
      <w:r>
        <w:rPr>
          <w:rFonts w:ascii="Calibri" w:hAnsi="Calibri" w:cs="Calibri"/>
          <w:i w:val="0"/>
          <w:color w:val="000000"/>
          <w:sz w:val="24"/>
          <w:szCs w:val="24"/>
          <w:rtl w:val="0"/>
        </w:rPr>
        <w:t>并求你宽恕我；若你将它送回［我的身体］，求你使它以信士的身份、以认识你的众保护者的权利的状态归回，直到你使它在这种状态下离世。</w:t>
      </w:r>
    </w:p>
    <w:p>
      <w:pPr>
        <w:bidi/>
        <w:jc w:val="right"/>
      </w:pPr>
      <w:r>
        <w:rPr>
          <w:rFonts w:ascii="Calibri" w:hAnsi="Calibri" w:cs="Calibri"/>
          <w:i/>
          <w:color w:val="008000"/>
          <w:sz w:val="24"/>
          <w:szCs w:val="24"/>
          <w:rtl/>
          <w:lang w:bidi="ar-SA"/>
        </w:rPr>
        <w:t>3 - حميد بن زياد عن الحسين بن محمّد عن غير واحد عن أبان بن عثمان،</w:t>
      </w:r>
    </w:p>
    <w:p>
      <w:pPr>
        <w:jc w:val="left"/>
      </w:pPr>
      <w:r>
        <w:rPr>
          <w:rFonts w:ascii="Calibri" w:hAnsi="Calibri" w:cs="Calibri"/>
          <w:i w:val="0"/>
          <w:color w:val="000000"/>
          <w:sz w:val="24"/>
          <w:szCs w:val="24"/>
          <w:rtl w:val="0"/>
        </w:rPr>
        <w:t>3- 哈米德·本·齐亚德传自侯赛因·本·穆罕默德，后者传自数人，再传自阿班·本·奥斯曼，</w:t>
      </w:r>
    </w:p>
    <w:p>
      <w:pPr>
        <w:bidi/>
        <w:jc w:val="right"/>
      </w:pPr>
      <w:r>
        <w:rPr>
          <w:rFonts w:ascii="Calibri" w:hAnsi="Calibri" w:cs="Calibri"/>
          <w:i/>
          <w:color w:val="008000"/>
          <w:sz w:val="24"/>
          <w:szCs w:val="24"/>
          <w:rtl/>
          <w:lang w:bidi="ar-SA"/>
        </w:rPr>
        <w:t>عن يحيى بن أبي العلاء، عن أبي عبد اللّه (عَلَيهِ السَّلَامُ) أنّه كان يقول عند منامه: آمنت باللّه وكفرتُ باطاغوت (1) ، اللّهمّ احفظني في منامي وفي يقظتي.</w:t>
      </w:r>
    </w:p>
    <w:p>
      <w:pPr>
        <w:jc w:val="left"/>
      </w:pPr>
      <w:r>
        <w:rPr>
          <w:rFonts w:ascii="Calibri" w:hAnsi="Calibri" w:cs="Calibri"/>
          <w:i w:val="0"/>
          <w:color w:val="000000"/>
          <w:sz w:val="24"/>
          <w:szCs w:val="24"/>
          <w:rtl w:val="0"/>
        </w:rPr>
        <w:t>后者传自叶海亚·本·艾比·阿拉，后者传自艾布·阿卜杜拉（愿主赐他平安）：他睡觉时常说：“我信仰真主，否认真主以外的伪神（1）。真主啊，求你在我的睡眠和清醒时保护我。”</w:t>
      </w:r>
    </w:p>
    <w:p>
      <w:pPr>
        <w:bidi/>
        <w:jc w:val="right"/>
      </w:pPr>
      <w:r>
        <w:rPr>
          <w:rFonts w:ascii="Calibri" w:hAnsi="Calibri" w:cs="Calibri"/>
          <w:i/>
          <w:color w:val="008000"/>
          <w:sz w:val="24"/>
          <w:szCs w:val="24"/>
          <w:rtl/>
          <w:lang w:bidi="ar-SA"/>
        </w:rPr>
        <w:t>4 - عليّ بن إبراهيم، عن أبيه، عن ابن أبي عمير، عن جميل بن دراج،</w:t>
      </w:r>
    </w:p>
    <w:p>
      <w:pPr>
        <w:jc w:val="left"/>
      </w:pPr>
      <w:r>
        <w:rPr>
          <w:rFonts w:ascii="Calibri" w:hAnsi="Calibri" w:cs="Calibri"/>
          <w:i w:val="0"/>
          <w:color w:val="000000"/>
          <w:sz w:val="24"/>
          <w:szCs w:val="24"/>
          <w:rtl w:val="0"/>
        </w:rPr>
        <w:t>4- 阿里·本·易卜拉欣传自他的父亲，后者传自伊本·艾比·欧迈尔，再传自贾米勒·本·达拉吉，</w:t>
      </w:r>
    </w:p>
    <w:p>
      <w:pPr>
        <w:bidi/>
        <w:jc w:val="right"/>
      </w:pPr>
      <w:r>
        <w:rPr>
          <w:rFonts w:ascii="Calibri" w:hAnsi="Calibri" w:cs="Calibri"/>
          <w:i/>
          <w:color w:val="008000"/>
          <w:sz w:val="24"/>
          <w:szCs w:val="24"/>
          <w:rtl/>
          <w:lang w:bidi="ar-SA"/>
        </w:rPr>
        <w:t>عن محمّد بن مروان قال : قال أبو عبد اللّه (عَلَيهِ السَّلَامُ) : ألا أخبركم بما كان رسول اللّه (صَلَّى اللّه عَلَيْهِ وَ آلِهِ وَسَلَّمَ) يقول إذا أوى إلى فراشه؟</w:t>
      </w:r>
    </w:p>
    <w:p>
      <w:pPr>
        <w:jc w:val="left"/>
      </w:pPr>
      <w:r>
        <w:rPr>
          <w:rFonts w:ascii="Calibri" w:hAnsi="Calibri" w:cs="Calibri"/>
          <w:i w:val="0"/>
          <w:color w:val="000000"/>
          <w:sz w:val="24"/>
          <w:szCs w:val="24"/>
          <w:rtl w:val="0"/>
        </w:rPr>
        <w:t>后者传自穆罕默德·本·麦尔万，他说：艾布·阿卜杜拉（愿主赐他平安）说：“我告诉你们使者（愿主福安之）上床时常说什么，好吗？”</w:t>
      </w:r>
    </w:p>
    <w:p>
      <w:pPr>
        <w:bidi/>
        <w:jc w:val="right"/>
      </w:pPr>
      <w:r>
        <w:rPr>
          <w:rFonts w:ascii="Calibri" w:hAnsi="Calibri" w:cs="Calibri"/>
          <w:i/>
          <w:color w:val="008000"/>
          <w:sz w:val="24"/>
          <w:szCs w:val="24"/>
          <w:rtl/>
          <w:lang w:bidi="ar-SA"/>
        </w:rPr>
        <w:t>قلت بلى قال كان يقرأ آية الكرسي ويقول: «بسم اللّه آمنت باللّه وكفرت بالطَّاغوت، اللّهمّ احفظني في منامي وفي يقظتي».</w:t>
      </w:r>
    </w:p>
    <w:p>
      <w:pPr>
        <w:jc w:val="left"/>
      </w:pPr>
      <w:r>
        <w:rPr>
          <w:rFonts w:ascii="Calibri" w:hAnsi="Calibri" w:cs="Calibri"/>
          <w:i w:val="0"/>
          <w:color w:val="000000"/>
          <w:sz w:val="24"/>
          <w:szCs w:val="24"/>
          <w:rtl w:val="0"/>
        </w:rPr>
        <w:t>我说：“好。”他说：“他会诵读宝座经文，并说：‘奉真主之名，我信仰真主，否认真主以外的伪神。真主啊，求你在我的睡眠和清醒时保护我。’”</w:t>
      </w:r>
    </w:p>
    <w:p>
      <w:pPr>
        <w:bidi/>
        <w:jc w:val="right"/>
      </w:pPr>
      <w:r>
        <w:rPr>
          <w:rFonts w:ascii="Calibri" w:hAnsi="Calibri" w:cs="Calibri"/>
          <w:i/>
          <w:color w:val="008000"/>
          <w:sz w:val="24"/>
          <w:szCs w:val="24"/>
          <w:rtl/>
          <w:lang w:bidi="ar-SA"/>
        </w:rPr>
        <w:t>5 - عدَّة من أصحابنا، عن أحمد بن محمّد، عن أبيه، عن عبد اللّه بن ميمون،</w:t>
      </w:r>
    </w:p>
    <w:p>
      <w:pPr>
        <w:jc w:val="left"/>
      </w:pPr>
      <w:r>
        <w:rPr>
          <w:rFonts w:ascii="Calibri" w:hAnsi="Calibri" w:cs="Calibri"/>
          <w:i w:val="0"/>
          <w:color w:val="000000"/>
          <w:sz w:val="24"/>
          <w:szCs w:val="24"/>
          <w:rtl w:val="0"/>
        </w:rPr>
        <w:t>5—我们中的几位传述者传自艾哈迈德·本·穆罕默德，后者传自他的父亲，再传自阿卜杜拉·本·迈蒙，</w:t>
      </w:r>
    </w:p>
    <w:p>
      <w:pPr>
        <w:bidi/>
        <w:jc w:val="right"/>
      </w:pPr>
      <w:r>
        <w:rPr>
          <w:rFonts w:ascii="Calibri" w:hAnsi="Calibri" w:cs="Calibri"/>
          <w:i/>
          <w:color w:val="008000"/>
          <w:sz w:val="24"/>
          <w:szCs w:val="24"/>
          <w:rtl/>
          <w:lang w:bidi="ar-SA"/>
        </w:rPr>
        <w:t>عن أبي عبد اللّه (عَلَيهِ السَّلَامُ) قال : كان أمير المؤمنين صلوات اللّه عليه يقول: اللّهمّ إني أعوذ بك من الاحتلام (2) ، ومن سوء الأحلام وأن يلعب بي الشيطان (3) في اليقظة والمنام.</w:t>
      </w:r>
    </w:p>
    <w:p>
      <w:pPr>
        <w:jc w:val="left"/>
      </w:pPr>
      <w:r>
        <w:rPr>
          <w:rFonts w:ascii="Calibri" w:hAnsi="Calibri" w:cs="Calibri"/>
          <w:i w:val="0"/>
          <w:color w:val="000000"/>
          <w:sz w:val="24"/>
          <w:szCs w:val="24"/>
          <w:rtl w:val="0"/>
        </w:rPr>
        <w:t>后者传自艾布·阿卜杜拉（愿主赐他平安），他说：信士的长官（愿主赐他平安）常说：“真主啊，我求你护佑我，使我免于梦遗（2）、恶梦，以及免遭恶魔（3）在清醒和睡梦中戏弄。”</w:t>
      </w:r>
    </w:p>
    <w:p>
      <w:pPr>
        <w:bidi/>
        <w:jc w:val="right"/>
      </w:pPr>
      <w:r>
        <w:rPr>
          <w:rFonts w:ascii="Calibri" w:hAnsi="Calibri" w:cs="Calibri"/>
          <w:i/>
          <w:color w:val="008000"/>
          <w:sz w:val="24"/>
          <w:szCs w:val="24"/>
          <w:rtl/>
          <w:lang w:bidi="ar-SA"/>
        </w:rPr>
        <w:t>6 - محمّد بن يحيى، عن أحمد بن محمّد بن عيسى، عن محمّد بن خالد والحسين ابن سعيد،</w:t>
      </w:r>
    </w:p>
    <w:p>
      <w:pPr>
        <w:jc w:val="left"/>
      </w:pPr>
      <w:r>
        <w:rPr>
          <w:rFonts w:ascii="Calibri" w:hAnsi="Calibri" w:cs="Calibri"/>
          <w:i w:val="0"/>
          <w:color w:val="000000"/>
          <w:sz w:val="24"/>
          <w:szCs w:val="24"/>
          <w:rtl w:val="0"/>
        </w:rPr>
        <w:t>6—穆罕默德·本·叶海亚传自艾哈迈德·本·穆罕默德·本·尔萨，后者传自穆罕默德·本·哈立德和侯赛因·本·赛义德，</w:t>
      </w:r>
    </w:p>
    <w:p>
      <w:pPr>
        <w:bidi/>
        <w:jc w:val="right"/>
      </w:pPr>
      <w:r>
        <w:rPr>
          <w:rFonts w:ascii="Calibri" w:hAnsi="Calibri" w:cs="Calibri"/>
          <w:i/>
          <w:color w:val="008000"/>
          <w:sz w:val="24"/>
          <w:szCs w:val="24"/>
          <w:rtl/>
          <w:lang w:bidi="ar-SA"/>
        </w:rPr>
        <w:t>جميعاً، عن القاسم بن عروة، عن هشام بن سالم، عن أبي عبد اللّه (عَلَيهِ السَّلَامُ) قال :</w:t>
      </w:r>
    </w:p>
    <w:p>
      <w:pPr>
        <w:jc w:val="left"/>
      </w:pPr>
      <w:r>
        <w:rPr>
          <w:rFonts w:ascii="Calibri" w:hAnsi="Calibri" w:cs="Calibri"/>
          <w:i w:val="0"/>
          <w:color w:val="000000"/>
          <w:sz w:val="24"/>
          <w:szCs w:val="24"/>
          <w:rtl w:val="0"/>
        </w:rPr>
        <w:t>二人都传自卡西姆·本·欧尔沃，后者传自希沙姆·本·萨利姆，再传自艾布·阿卜杜拉（愿主赐他平安），他说：</w:t>
      </w:r>
    </w:p>
    <w:p>
      <w:pPr>
        <w:bidi/>
        <w:jc w:val="right"/>
      </w:pPr>
      <w:r>
        <w:rPr>
          <w:rFonts w:ascii="Calibri" w:hAnsi="Calibri" w:cs="Calibri"/>
          <w:i/>
          <w:color w:val="008000"/>
          <w:sz w:val="24"/>
          <w:szCs w:val="24"/>
          <w:rtl/>
          <w:lang w:bidi="ar-SA"/>
        </w:rPr>
        <w:t>تسبيح فاطمة الزهراء (عَلَيهِ السَّلَامُ) إذا أخذت مضجعك : فكبر اللّه أربعاً وثلاثين، واحمده ثلاثاً وثلاثين وسبحه ثلاثاً وثلاثين (4) ، وتقرأ آية الكرسي والمعوذتين، وعشر آيات من أول الصافات، وعشراً من آخرها.</w:t>
      </w:r>
    </w:p>
    <w:p>
      <w:pPr>
        <w:jc w:val="left"/>
      </w:pPr>
      <w:r>
        <w:rPr>
          <w:rFonts w:ascii="Calibri" w:hAnsi="Calibri" w:cs="Calibri"/>
          <w:i w:val="0"/>
          <w:color w:val="000000"/>
          <w:sz w:val="24"/>
          <w:szCs w:val="24"/>
          <w:rtl w:val="0"/>
        </w:rPr>
        <w:t>法蒂玛·宰赫拉（愿主赐她平安）上床时的赞主词是：赞颂真主至大34次，赞美他33次，赞颂他超绝33次（4）；并诵读宝座经文、《曙光章》和《世人章》，以及《列班者章》开头10节和结尾10节。</w:t>
      </w:r>
    </w:p>
    <w:p>
      <w:pPr>
        <w:bidi/>
        <w:jc w:val="right"/>
      </w:pPr>
      <w:r>
        <w:rPr>
          <w:rFonts w:ascii="Calibri" w:hAnsi="Calibri" w:cs="Calibri"/>
          <w:i/>
          <w:color w:val="008000"/>
          <w:sz w:val="24"/>
          <w:szCs w:val="24"/>
          <w:rtl/>
          <w:lang w:bidi="ar-SA"/>
        </w:rPr>
        <w:t>7 - عنه، عن أحمد بن محمّد عن الحسين بن سعيد عن فضالة بن أيّوب، عن داود بن فرقد،</w:t>
      </w:r>
    </w:p>
    <w:p>
      <w:pPr>
        <w:jc w:val="left"/>
      </w:pPr>
      <w:r>
        <w:rPr>
          <w:rFonts w:ascii="Calibri" w:hAnsi="Calibri" w:cs="Calibri"/>
          <w:i w:val="0"/>
          <w:color w:val="000000"/>
          <w:sz w:val="24"/>
          <w:szCs w:val="24"/>
          <w:rtl w:val="0"/>
        </w:rPr>
        <w:t>7—他传自艾哈迈德·本·穆罕默德，后者传自侯赛因·本·赛义德，再传自法达莱·本·艾尤布，后者传自达乌德·本·法尔盖德，</w:t>
      </w:r>
    </w:p>
    <w:p>
      <w:pPr>
        <w:bidi/>
        <w:jc w:val="right"/>
      </w:pPr>
      <w:r>
        <w:rPr>
          <w:rFonts w:ascii="Calibri" w:hAnsi="Calibri" w:cs="Calibri"/>
          <w:i/>
          <w:color w:val="008000"/>
          <w:sz w:val="24"/>
          <w:szCs w:val="24"/>
          <w:rtl/>
          <w:lang w:bidi="ar-SA"/>
        </w:rPr>
        <w:t>عن أخيه (5) أنَّ شهاب بن عبد ربه سأله أن يسأل أبا عبد اللّه (عَلَيهِ السَّلَامُ) وقال :</w:t>
      </w:r>
    </w:p>
    <w:p>
      <w:pPr>
        <w:jc w:val="left"/>
      </w:pPr>
      <w:r>
        <w:rPr>
          <w:rFonts w:ascii="Calibri" w:hAnsi="Calibri" w:cs="Calibri"/>
          <w:i w:val="0"/>
          <w:color w:val="000000"/>
          <w:sz w:val="24"/>
          <w:szCs w:val="24"/>
          <w:rtl w:val="0"/>
        </w:rPr>
        <w:t>再传自他的兄弟（5）；希哈卜·本·阿卜杜·拉布请他向艾布·阿卜杜拉（愿主赐他平安）询问，并说道：</w:t>
      </w:r>
    </w:p>
    <w:p>
      <w:pPr>
        <w:bidi/>
        <w:jc w:val="right"/>
      </w:pPr>
      <w:r>
        <w:rPr>
          <w:rFonts w:ascii="Calibri" w:hAnsi="Calibri" w:cs="Calibri"/>
          <w:i/>
          <w:color w:val="008000"/>
          <w:sz w:val="24"/>
          <w:szCs w:val="24"/>
          <w:rtl/>
          <w:lang w:bidi="ar-SA"/>
        </w:rPr>
        <w:t>قل له : إن امرأة تفزعني في المنام بالليل فقال قل له : اجعل مسباحاً (6) وكبر اللّه أربعاً وثلاثين ص: 504</w:t>
      </w:r>
    </w:p>
    <w:p>
      <w:pPr>
        <w:jc w:val="left"/>
      </w:pPr>
      <w:r>
        <w:rPr>
          <w:rFonts w:ascii="Calibri" w:hAnsi="Calibri" w:cs="Calibri"/>
          <w:i w:val="0"/>
          <w:color w:val="000000"/>
          <w:sz w:val="24"/>
          <w:szCs w:val="24"/>
          <w:rtl w:val="0"/>
        </w:rPr>
        <w:t>你告诉他：有个女人夜里在梦中惊吓我。他说：你告诉他，拿一串念珠（6），赞颂真主至大34次 第504页</w:t>
      </w:r>
    </w:p>
    <w:p>
      <w:pPr>
        <w:bidi/>
        <w:jc w:val="right"/>
      </w:pPr>
      <w:r>
        <w:rPr>
          <w:rFonts w:ascii="Calibri" w:hAnsi="Calibri" w:cs="Calibri"/>
          <w:i/>
          <w:color w:val="008000"/>
          <w:sz w:val="24"/>
          <w:szCs w:val="24"/>
          <w:rtl/>
          <w:lang w:bidi="ar-SA"/>
        </w:rPr>
        <w:t>1- «الطاغوت الشيطان والأصنام والكاهن وكل ما عبد من دون اللّه، وكل رئيس في الضلالة، وأقدمهم من أقدم أولاً على تخريب الدين» المازندراني 303/10.</w:t>
      </w:r>
    </w:p>
    <w:p>
      <w:pPr>
        <w:jc w:val="left"/>
      </w:pPr>
      <w:r>
        <w:rPr>
          <w:rFonts w:ascii="Calibri" w:hAnsi="Calibri" w:cs="Calibri"/>
          <w:i w:val="0"/>
          <w:color w:val="000000"/>
          <w:sz w:val="24"/>
          <w:szCs w:val="24"/>
          <w:rtl w:val="0"/>
        </w:rPr>
        <w:t>1—“塔乌特指恶魔、偶像、占卜者以及一切被置于真主之外而受崇拜的事物，也指一切误入歧途的首领；其中最先者，是最先着手破坏宗教的人。”《马赞达拉尼》，10/303。</w:t>
      </w:r>
    </w:p>
    <w:p>
      <w:pPr>
        <w:bidi/>
        <w:jc w:val="right"/>
      </w:pPr>
      <w:r>
        <w:rPr>
          <w:rFonts w:ascii="Calibri" w:hAnsi="Calibri" w:cs="Calibri"/>
          <w:i/>
          <w:color w:val="008000"/>
          <w:sz w:val="24"/>
          <w:szCs w:val="24"/>
          <w:rtl/>
          <w:lang w:bidi="ar-SA"/>
        </w:rPr>
        <w:t>2- الاحتلام: نزول المني في حالة النوم بسبب رؤياه نفسه يداعب أو يجامع امرأة. 3- عبارة عن تزييناته ووساوسه وتسويلاته الخبيثة.</w:t>
      </w:r>
    </w:p>
    <w:p>
      <w:pPr>
        <w:jc w:val="left"/>
      </w:pPr>
      <w:r>
        <w:rPr>
          <w:rFonts w:ascii="Calibri" w:hAnsi="Calibri" w:cs="Calibri"/>
          <w:i w:val="0"/>
          <w:color w:val="000000"/>
          <w:sz w:val="24"/>
          <w:szCs w:val="24"/>
          <w:rtl w:val="0"/>
        </w:rPr>
        <w:t>2—梦遗：睡眠中因梦见自己抚摸或与女人交合而排出精液。3—指恶魔的粉饰、蛊惑和邪恶的诱使。</w:t>
      </w:r>
    </w:p>
    <w:p>
      <w:pPr>
        <w:bidi/>
        <w:jc w:val="right"/>
      </w:pPr>
      <w:r>
        <w:rPr>
          <w:rFonts w:ascii="Calibri" w:hAnsi="Calibri" w:cs="Calibri"/>
          <w:i/>
          <w:color w:val="008000"/>
          <w:sz w:val="24"/>
          <w:szCs w:val="24"/>
          <w:rtl/>
          <w:lang w:bidi="ar-SA"/>
        </w:rPr>
        <w:t>4- ليس في هذا ما يدل على وجوب الترتيب بين أجزاء تسبيح الزهراء (عَلَيها السَّلَامُ)، لأن الواو كما هو مقرر في محله ليست للترتيب كما أن التقديم في الذكر في الرواية لا يدل عليه.</w:t>
      </w:r>
    </w:p>
    <w:p>
      <w:pPr>
        <w:jc w:val="left"/>
      </w:pPr>
      <w:r>
        <w:rPr>
          <w:rFonts w:ascii="Calibri" w:hAnsi="Calibri" w:cs="Calibri"/>
          <w:i w:val="0"/>
          <w:color w:val="000000"/>
          <w:sz w:val="24"/>
          <w:szCs w:val="24"/>
          <w:rtl w:val="0"/>
        </w:rPr>
        <w:t>4—这里并无证据表明礼赞宰赫拉（愿主赐她平安）的各部分必须依次进行，因为正如相关论述中所确立的那样，连接词“和”并不表示顺序；而本传述中提及的先后顺序也不能证明这一点。</w:t>
      </w:r>
    </w:p>
    <w:p>
      <w:pPr>
        <w:bidi/>
        <w:jc w:val="right"/>
      </w:pPr>
      <w:r>
        <w:rPr>
          <w:rFonts w:ascii="Calibri" w:hAnsi="Calibri" w:cs="Calibri"/>
          <w:i/>
          <w:color w:val="008000"/>
          <w:sz w:val="24"/>
          <w:szCs w:val="24"/>
          <w:rtl/>
          <w:lang w:bidi="ar-SA"/>
        </w:rPr>
        <w:t>5- لداود بن فرقد عدة أخوة هم يزيد وعبد الرحمن وعبد الحميد وليس معروفاً من منهم المقصود في هذه الرواية.</w:t>
      </w:r>
    </w:p>
    <w:p>
      <w:pPr>
        <w:jc w:val="left"/>
      </w:pPr>
      <w:r>
        <w:rPr>
          <w:rFonts w:ascii="Calibri" w:hAnsi="Calibri" w:cs="Calibri"/>
          <w:i w:val="0"/>
          <w:color w:val="000000"/>
          <w:sz w:val="24"/>
          <w:szCs w:val="24"/>
          <w:rtl w:val="0"/>
        </w:rPr>
        <w:t>5—达乌德·本·法尔盖德有几个兄弟，分别是叶齐德、阿卜杜·拉赫曼和阿卜杜·哈米德；但无法确定这则传述所指的是其中哪一位。</w:t>
      </w:r>
    </w:p>
    <w:p>
      <w:pPr>
        <w:bidi/>
        <w:jc w:val="right"/>
      </w:pPr>
      <w:r>
        <w:rPr>
          <w:rFonts w:ascii="Calibri" w:hAnsi="Calibri" w:cs="Calibri"/>
          <w:i/>
          <w:color w:val="008000"/>
          <w:sz w:val="24"/>
          <w:szCs w:val="24"/>
          <w:rtl/>
          <w:lang w:bidi="ar-SA"/>
        </w:rPr>
        <w:t>6- المسباح هو المسبحة أو ما يستعمل لضبط عدد التسبيحات والأذكار.</w:t>
      </w:r>
    </w:p>
    <w:p>
      <w:pPr>
        <w:jc w:val="left"/>
      </w:pPr>
      <w:r>
        <w:rPr>
          <w:rFonts w:ascii="Calibri" w:hAnsi="Calibri" w:cs="Calibri"/>
          <w:i w:val="0"/>
          <w:color w:val="000000"/>
          <w:sz w:val="24"/>
          <w:szCs w:val="24"/>
          <w:rtl w:val="0"/>
        </w:rPr>
        <w:t>6—念珠是用于计数赞主词和祈祷词的念珠或其他工具。</w:t>
      </w:r>
    </w:p>
    <w:p>
      <w:pPr>
        <w:bidi/>
        <w:jc w:val="right"/>
      </w:pPr>
      <w:r>
        <w:rPr>
          <w:rFonts w:ascii="Calibri" w:hAnsi="Calibri" w:cs="Calibri"/>
          <w:i/>
          <w:color w:val="008000"/>
          <w:sz w:val="24"/>
          <w:szCs w:val="24"/>
          <w:rtl/>
          <w:lang w:bidi="ar-SA"/>
        </w:rPr>
        <w:t>تكبيرة، وسبح اللّه ثلاثاً وثلاثين تسبيحة واحمد اللّه ثلاثاً وثلاثين، وقل : لا إله إلّا اللّه وحده لا شريك له،</w:t>
      </w:r>
    </w:p>
    <w:p>
      <w:pPr>
        <w:jc w:val="left"/>
      </w:pPr>
      <w:r>
        <w:rPr>
          <w:rFonts w:ascii="Calibri" w:hAnsi="Calibri" w:cs="Calibri"/>
          <w:i w:val="0"/>
          <w:color w:val="000000"/>
          <w:sz w:val="24"/>
          <w:szCs w:val="24"/>
          <w:rtl w:val="0"/>
        </w:rPr>
        <w:t>念真主至大34次，赞颂真主超绝33次，赞美真主33次，并说：“除真主外，绝无应受崇拜者，他独一无偶，</w:t>
      </w:r>
    </w:p>
    <w:p>
      <w:pPr>
        <w:bidi/>
        <w:jc w:val="right"/>
      </w:pPr>
      <w:r>
        <w:rPr>
          <w:rFonts w:ascii="Calibri" w:hAnsi="Calibri" w:cs="Calibri"/>
          <w:i/>
          <w:color w:val="008000"/>
          <w:sz w:val="24"/>
          <w:szCs w:val="24"/>
          <w:rtl/>
          <w:lang w:bidi="ar-SA"/>
        </w:rPr>
        <w:t>له الملك وله الحمد يحيي ويميت ويميت ويحيي بيده الخير وله اختلاف الليل والنّهار (1) ، وهو على كلّ شيء قدير. - عشر مرات -.</w:t>
      </w:r>
    </w:p>
    <w:p>
      <w:pPr>
        <w:jc w:val="left"/>
      </w:pPr>
      <w:r>
        <w:rPr>
          <w:rFonts w:ascii="Calibri" w:hAnsi="Calibri" w:cs="Calibri"/>
          <w:i w:val="0"/>
          <w:color w:val="000000"/>
          <w:sz w:val="24"/>
          <w:szCs w:val="24"/>
          <w:rtl w:val="0"/>
        </w:rPr>
        <w:t>国权归他，赞颂归他；他使生者死，也使死者生；善在他的掌握之中，昼夜更替由他掌控（1），他对万事全能。”——念10次。</w:t>
      </w:r>
    </w:p>
    <w:p>
      <w:pPr>
        <w:bidi/>
        <w:jc w:val="right"/>
      </w:pPr>
      <w:r>
        <w:rPr>
          <w:rFonts w:ascii="Calibri" w:hAnsi="Calibri" w:cs="Calibri"/>
          <w:i/>
          <w:color w:val="008000"/>
          <w:sz w:val="24"/>
          <w:szCs w:val="24"/>
          <w:rtl/>
          <w:lang w:bidi="ar-SA"/>
        </w:rPr>
        <w:t>8 - محمّد بن يحيى، عن أحمد بن محمّد، عن عليّ بن الحكم،</w:t>
      </w:r>
    </w:p>
    <w:p>
      <w:pPr>
        <w:jc w:val="left"/>
      </w:pPr>
      <w:r>
        <w:rPr>
          <w:rFonts w:ascii="Calibri" w:hAnsi="Calibri" w:cs="Calibri"/>
          <w:i w:val="0"/>
          <w:color w:val="000000"/>
          <w:sz w:val="24"/>
          <w:szCs w:val="24"/>
          <w:rtl w:val="0"/>
        </w:rPr>
        <w:t>8—穆罕默德·本·叶海亚传自艾哈迈德·本·穆罕默德，后者传自阿里·本·哈卡姆，</w:t>
      </w:r>
    </w:p>
    <w:p>
      <w:pPr>
        <w:bidi/>
        <w:jc w:val="right"/>
      </w:pPr>
      <w:r>
        <w:rPr>
          <w:rFonts w:ascii="Calibri" w:hAnsi="Calibri" w:cs="Calibri"/>
          <w:i/>
          <w:color w:val="008000"/>
          <w:sz w:val="24"/>
          <w:szCs w:val="24"/>
          <w:rtl/>
          <w:lang w:bidi="ar-SA"/>
        </w:rPr>
        <w:t>عن معاوية بن وهب عن أبي عبد اللّه (عَلَيهِ السَّلَامُ) أنّه أتاه ابن له ليلةً فقال له :</w:t>
      </w:r>
    </w:p>
    <w:p>
      <w:pPr>
        <w:jc w:val="left"/>
      </w:pPr>
      <w:r>
        <w:rPr>
          <w:rFonts w:ascii="Calibri" w:hAnsi="Calibri" w:cs="Calibri"/>
          <w:i w:val="0"/>
          <w:color w:val="000000"/>
          <w:sz w:val="24"/>
          <w:szCs w:val="24"/>
          <w:rtl w:val="0"/>
        </w:rPr>
        <w:t>后者传自穆阿维叶·本·瓦赫卜；艾布·阿卜杜拉（愿主赐他平安）的一个儿子有一夜来找他，对他说：</w:t>
      </w:r>
    </w:p>
    <w:p>
      <w:pPr>
        <w:bidi/>
        <w:jc w:val="right"/>
      </w:pPr>
      <w:r>
        <w:rPr>
          <w:rFonts w:ascii="Calibri" w:hAnsi="Calibri" w:cs="Calibri"/>
          <w:i/>
          <w:color w:val="008000"/>
          <w:sz w:val="24"/>
          <w:szCs w:val="24"/>
          <w:rtl/>
          <w:lang w:bidi="ar-SA"/>
        </w:rPr>
        <w:t>يا أبه أريد أن أنام، فقال : يا بنيَّ قل :</w:t>
      </w:r>
    </w:p>
    <w:p>
      <w:pPr>
        <w:jc w:val="left"/>
      </w:pPr>
      <w:r>
        <w:rPr>
          <w:rFonts w:ascii="Calibri" w:hAnsi="Calibri" w:cs="Calibri"/>
          <w:i w:val="0"/>
          <w:color w:val="000000"/>
          <w:sz w:val="24"/>
          <w:szCs w:val="24"/>
          <w:rtl w:val="0"/>
        </w:rPr>
        <w:t>“父亲啊，我要睡觉了。”他便说：“孩子啊，你说：</w:t>
      </w:r>
    </w:p>
    <w:p>
      <w:pPr>
        <w:bidi/>
        <w:jc w:val="right"/>
      </w:pPr>
      <w:r>
        <w:rPr>
          <w:rFonts w:ascii="Calibri" w:hAnsi="Calibri" w:cs="Calibri"/>
          <w:i/>
          <w:color w:val="008000"/>
          <w:sz w:val="24"/>
          <w:szCs w:val="24"/>
          <w:rtl/>
          <w:lang w:bidi="ar-SA"/>
        </w:rPr>
        <w:t>«أشهد أن لا إله إلّا اللّه وأن محمّداً (صَلَّى اللّه عَلَيْهِ وَ آلِهِ وَسَلَّمَ) عبده ورسوله أعوذ بعظمة اللّه،</w:t>
      </w:r>
    </w:p>
    <w:p>
      <w:pPr>
        <w:jc w:val="left"/>
      </w:pPr>
      <w:r>
        <w:rPr>
          <w:rFonts w:ascii="Calibri" w:hAnsi="Calibri" w:cs="Calibri"/>
          <w:i w:val="0"/>
          <w:color w:val="000000"/>
          <w:sz w:val="24"/>
          <w:szCs w:val="24"/>
          <w:rtl w:val="0"/>
        </w:rPr>
        <w:t>‘我作证：除真主外，绝无应受崇拜者；穆罕默德（愿主赐他及其家眷平安）是他的仆人和使者。我求真主的伟大护佑，</w:t>
      </w:r>
    </w:p>
    <w:p>
      <w:pPr>
        <w:bidi/>
        <w:jc w:val="right"/>
      </w:pPr>
      <w:r>
        <w:rPr>
          <w:rFonts w:ascii="Calibri" w:hAnsi="Calibri" w:cs="Calibri"/>
          <w:i/>
          <w:color w:val="008000"/>
          <w:sz w:val="24"/>
          <w:szCs w:val="24"/>
          <w:rtl/>
          <w:lang w:bidi="ar-SA"/>
        </w:rPr>
        <w:t>وأعوذ بعزة اللّه، وأعوذ بقدرة اللّه، وأعوذ بجلال اللّه، وأعوذ بسلطان اللّه، إنّ اللّه على كلّ شيء قدير،</w:t>
      </w:r>
    </w:p>
    <w:p>
      <w:pPr>
        <w:jc w:val="left"/>
      </w:pPr>
      <w:r>
        <w:rPr>
          <w:rFonts w:ascii="Calibri" w:hAnsi="Calibri" w:cs="Calibri"/>
          <w:i w:val="0"/>
          <w:color w:val="000000"/>
          <w:sz w:val="24"/>
          <w:szCs w:val="24"/>
          <w:rtl w:val="0"/>
        </w:rPr>
        <w:t>我求真主的尊威护佑，我求真主的能力护佑，我求真主的威严护佑，我求真主的权能护佑。真主对万事全能，</w:t>
      </w:r>
    </w:p>
    <w:p>
      <w:pPr>
        <w:bidi/>
        <w:jc w:val="right"/>
      </w:pPr>
      <w:r>
        <w:rPr>
          <w:rFonts w:ascii="Calibri" w:hAnsi="Calibri" w:cs="Calibri"/>
          <w:i/>
          <w:color w:val="008000"/>
          <w:sz w:val="24"/>
          <w:szCs w:val="24"/>
          <w:rtl/>
          <w:lang w:bidi="ar-SA"/>
        </w:rPr>
        <w:t>وأعوذ بعفو اللّه، وأعوذ بغفران اللّه، وأعوذ برحمة اللّه من شرّ السّامة والهامّة (2) ومن شرّكلّ دابة صغيرة أو كبيرة بليل أو نهار،</w:t>
      </w:r>
    </w:p>
    <w:p>
      <w:pPr>
        <w:jc w:val="left"/>
      </w:pPr>
      <w:r>
        <w:rPr>
          <w:rFonts w:ascii="Calibri" w:hAnsi="Calibri" w:cs="Calibri"/>
          <w:i w:val="0"/>
          <w:color w:val="000000"/>
          <w:sz w:val="24"/>
          <w:szCs w:val="24"/>
          <w:rtl w:val="0"/>
        </w:rPr>
        <w:t>我求真主的宽恕护佑，我求真主的赦宥护佑，我求真主的慈悯护佑，使我免遭毒物和害虫（2）的伤害，以及免遭夜间或白天一切大小动物的伤害，</w:t>
      </w:r>
    </w:p>
    <w:p>
      <w:pPr>
        <w:bidi/>
        <w:jc w:val="right"/>
      </w:pPr>
      <w:r>
        <w:rPr>
          <w:rFonts w:ascii="Calibri" w:hAnsi="Calibri" w:cs="Calibri"/>
          <w:i/>
          <w:color w:val="008000"/>
          <w:sz w:val="24"/>
          <w:szCs w:val="24"/>
          <w:rtl/>
          <w:lang w:bidi="ar-SA"/>
        </w:rPr>
        <w:t>ومن شرّ فسقه الجن والإنس ومن شرّ فسقة العرب والعجم، ومن شر الصواعق والبرد اللّهمّ صلّ على محمّد عبدك ورسولك».</w:t>
      </w:r>
    </w:p>
    <w:p>
      <w:pPr>
        <w:jc w:val="left"/>
      </w:pPr>
      <w:r>
        <w:rPr>
          <w:rFonts w:ascii="Calibri" w:hAnsi="Calibri" w:cs="Calibri"/>
          <w:i w:val="0"/>
          <w:color w:val="000000"/>
          <w:sz w:val="24"/>
          <w:szCs w:val="24"/>
          <w:rtl w:val="0"/>
        </w:rPr>
        <w:t>免遭作恶的精灵和人类的伤害，免遭作恶的阿拉伯人和非阿拉伯人的伤害，也免遭雷击和冰雹的伤害。真主啊，求你赐福于你的仆人和使者穆罕默德。’</w:t>
      </w:r>
    </w:p>
    <w:p>
      <w:pPr>
        <w:bidi/>
        <w:jc w:val="right"/>
      </w:pPr>
      <w:r>
        <w:rPr>
          <w:rFonts w:ascii="Calibri" w:hAnsi="Calibri" w:cs="Calibri"/>
          <w:i/>
          <w:color w:val="008000"/>
          <w:sz w:val="24"/>
          <w:szCs w:val="24"/>
          <w:rtl/>
          <w:lang w:bidi="ar-SA"/>
        </w:rPr>
        <w:t>قال معاوية : فيقول الصبي : الطيب، عند ذكر النبي، [الطيب] المبارك (3) ، قال : نعم يا بنيَّ الطيب المبارك.</w:t>
      </w:r>
    </w:p>
    <w:p>
      <w:pPr>
        <w:jc w:val="left"/>
      </w:pPr>
      <w:r>
        <w:rPr>
          <w:rFonts w:ascii="Calibri" w:hAnsi="Calibri" w:cs="Calibri"/>
          <w:i w:val="0"/>
          <w:color w:val="000000"/>
          <w:sz w:val="24"/>
          <w:szCs w:val="24"/>
          <w:rtl w:val="0"/>
        </w:rPr>
        <w:t>穆阿维叶说：提到先知时，孩子会说：“美好的、蒙福的（3）。”他说：“是啊，孩子，美好的、蒙福的。”</w:t>
      </w:r>
    </w:p>
    <w:p>
      <w:pPr>
        <w:bidi/>
        <w:jc w:val="right"/>
      </w:pPr>
      <w:r>
        <w:rPr>
          <w:rFonts w:ascii="Calibri" w:hAnsi="Calibri" w:cs="Calibri"/>
          <w:i/>
          <w:color w:val="008000"/>
          <w:sz w:val="24"/>
          <w:szCs w:val="24"/>
          <w:rtl/>
          <w:lang w:bidi="ar-SA"/>
        </w:rPr>
        <w:t>9 - عليّ بن إبراهيم، عن أبيه، عن بعض أصحابه، عن مفضّل بن عمر قال : قال لي أبو عبد اللّه (عَلَيهِ السَّلَامُ) : إن استطعت أن لا تبيت ليلة حتّى تَعَوَّذَ بأحد عشر حرفاً؟</w:t>
      </w:r>
    </w:p>
    <w:p>
      <w:pPr>
        <w:jc w:val="left"/>
      </w:pPr>
      <w:r>
        <w:rPr>
          <w:rFonts w:ascii="Calibri" w:hAnsi="Calibri" w:cs="Calibri"/>
          <w:i w:val="0"/>
          <w:color w:val="000000"/>
          <w:sz w:val="24"/>
          <w:szCs w:val="24"/>
          <w:rtl w:val="0"/>
        </w:rPr>
        <w:t>9—阿里·本·易卜拉欣传自他的父亲，后者传自他的几位同伴之一，再传自穆法达勒·本·欧麦尔。他说：艾布·阿卜杜拉（愿主赐他平安）对我说：“如果你能做到，夜里入睡前务必念十一句祈护词，好吗？”</w:t>
      </w:r>
    </w:p>
    <w:p>
      <w:pPr>
        <w:bidi/>
        <w:jc w:val="right"/>
      </w:pPr>
      <w:r>
        <w:rPr>
          <w:rFonts w:ascii="Calibri" w:hAnsi="Calibri" w:cs="Calibri"/>
          <w:i/>
          <w:color w:val="008000"/>
          <w:sz w:val="24"/>
          <w:szCs w:val="24"/>
          <w:rtl/>
          <w:lang w:bidi="ar-SA"/>
        </w:rPr>
        <w:t>قلت: أخبرني بها؟ قال: قل: «أعوذ بعزة اللّه، وأعوذ بقدرة اللّه وأعوذ بجلال اللّه، وأعوذ بسلطان اللّه، وأعوذ بجمال اللّه،</w:t>
      </w:r>
    </w:p>
    <w:p>
      <w:pPr>
        <w:jc w:val="left"/>
      </w:pPr>
      <w:r>
        <w:rPr>
          <w:rFonts w:ascii="Calibri" w:hAnsi="Calibri" w:cs="Calibri"/>
          <w:i w:val="0"/>
          <w:color w:val="000000"/>
          <w:sz w:val="24"/>
          <w:szCs w:val="24"/>
          <w:rtl w:val="0"/>
        </w:rPr>
        <w:t>我说：“请告诉我这些祈护词。”他说：“你说：‘我求真主的尊威护佑，我求真主的能力护佑，我求真主的威严护佑，我求真主的权能护佑，我求真主的美护佑，</w:t>
      </w:r>
    </w:p>
    <w:p>
      <w:pPr>
        <w:bidi/>
        <w:jc w:val="right"/>
      </w:pPr>
      <w:r>
        <w:rPr>
          <w:rFonts w:ascii="Calibri" w:hAnsi="Calibri" w:cs="Calibri"/>
          <w:i/>
          <w:color w:val="008000"/>
          <w:sz w:val="24"/>
          <w:szCs w:val="24"/>
          <w:rtl/>
          <w:lang w:bidi="ar-SA"/>
        </w:rPr>
        <w:t>وأعوذ بدفع اللّه، وأعوذ بمنع اللّه، وأعوذ بجمع اللّه، وأعوذ بملك اللّه، وأعوذ بوجه اللّه، وأعوذ برسول اللّه (صَلَّى اللّه عَلَيْهِ وَ آلِهِ وَسَلَّمَ) من شر ما خلق وبرأ وذرأ». وتعوّذ به كلّما شئت.</w:t>
      </w:r>
    </w:p>
    <w:p>
      <w:pPr>
        <w:jc w:val="left"/>
      </w:pPr>
      <w:r>
        <w:rPr>
          <w:rFonts w:ascii="Calibri" w:hAnsi="Calibri" w:cs="Calibri"/>
          <w:i w:val="0"/>
          <w:color w:val="000000"/>
          <w:sz w:val="24"/>
          <w:szCs w:val="24"/>
          <w:rtl w:val="0"/>
        </w:rPr>
        <w:t>我求真主的抵御护佑，我求真主的阻止护佑，我求真主的聚合护佑，我求真主的国权护佑，我求真主的面容护佑，我求真主的使者（愿主赐他及其家眷平安）护佑我，使我免遭他所创造、造化和繁衍的一切事物的伤害。’你想什么时候念，都可以用它寻求护佑。”</w:t>
      </w:r>
    </w:p>
    <w:p>
      <w:pPr>
        <w:bidi/>
        <w:jc w:val="right"/>
      </w:pPr>
      <w:r>
        <w:rPr>
          <w:rFonts w:ascii="Calibri" w:hAnsi="Calibri" w:cs="Calibri"/>
          <w:i/>
          <w:color w:val="008000"/>
          <w:sz w:val="24"/>
          <w:szCs w:val="24"/>
          <w:rtl/>
          <w:lang w:bidi="ar-SA"/>
        </w:rPr>
        <w:t>10 - عدَّة من أصحابنا، عن أحمد بن محمّد، عن عثمان بن عيسى عن خالد بن نجيح قال :</w:t>
      </w:r>
    </w:p>
    <w:p>
      <w:pPr>
        <w:jc w:val="left"/>
      </w:pPr>
      <w:r>
        <w:rPr>
          <w:rFonts w:ascii="Calibri" w:hAnsi="Calibri" w:cs="Calibri"/>
          <w:i w:val="0"/>
          <w:color w:val="000000"/>
          <w:sz w:val="24"/>
          <w:szCs w:val="24"/>
          <w:rtl w:val="0"/>
        </w:rPr>
        <w:t>10—我们中的几位传述者传自艾哈迈德·本·穆罕默德，后者传自奥斯曼·本·尔萨，再传自哈立德·本·纳吉赫，他说：</w:t>
      </w:r>
    </w:p>
    <w:p>
      <w:pPr>
        <w:bidi/>
        <w:jc w:val="right"/>
      </w:pPr>
      <w:r>
        <w:rPr>
          <w:rFonts w:ascii="Calibri" w:hAnsi="Calibri" w:cs="Calibri"/>
          <w:i/>
          <w:color w:val="008000"/>
          <w:sz w:val="24"/>
          <w:szCs w:val="24"/>
          <w:rtl/>
          <w:lang w:bidi="ar-SA"/>
        </w:rPr>
        <w:t>كان أبو عبد اللّه (عَلَيهِ السَّلَامُ) يقول : إذا أويت إلى فراشك فقل : «بسم اللّه وضعت جنبي الأيمن (4) [اللّه] على ملة إبراهيم حنيفاً للّه مسلماً وما أنا من المشركين». ص: 505</w:t>
      </w:r>
    </w:p>
    <w:p>
      <w:pPr>
        <w:jc w:val="left"/>
      </w:pPr>
      <w:r>
        <w:rPr>
          <w:rFonts w:ascii="Calibri" w:hAnsi="Calibri" w:cs="Calibri"/>
          <w:i w:val="0"/>
          <w:color w:val="000000"/>
          <w:sz w:val="24"/>
          <w:szCs w:val="24"/>
          <w:rtl w:val="0"/>
        </w:rPr>
        <w:t>艾布·阿卜杜拉（愿主赐他平安）说：当你躺到床上时，就说：“奉真主之名，我把右侧（4）放下，[真主]啊，我遵循易卜拉欣的正教，归向真主，顺服真主；我不是以物配主的人。” 页：505</w:t>
      </w:r>
    </w:p>
    <w:p>
      <w:pPr>
        <w:bidi/>
        <w:jc w:val="right"/>
      </w:pPr>
      <w:r>
        <w:rPr>
          <w:rFonts w:ascii="Calibri" w:hAnsi="Calibri" w:cs="Calibri"/>
          <w:i/>
          <w:color w:val="008000"/>
          <w:sz w:val="24"/>
          <w:szCs w:val="24"/>
          <w:rtl/>
          <w:lang w:bidi="ar-SA"/>
        </w:rPr>
        <w:t>1- اي تعاقبهما، وولوج أحدهما في الآخر، أو اختلافهما من حيث الطول والقصر بحسب الفصول.</w:t>
      </w:r>
    </w:p>
    <w:p>
      <w:pPr>
        <w:jc w:val="left"/>
      </w:pPr>
      <w:r>
        <w:rPr>
          <w:rFonts w:ascii="Calibri" w:hAnsi="Calibri" w:cs="Calibri"/>
          <w:i w:val="0"/>
          <w:color w:val="000000"/>
          <w:sz w:val="24"/>
          <w:szCs w:val="24"/>
          <w:rtl w:val="0"/>
        </w:rPr>
        <w:t>1—即二者交替，以及一个进入另一个；或者它们的长短依季节而有所不同。</w:t>
      </w:r>
    </w:p>
    <w:p>
      <w:pPr>
        <w:bidi/>
        <w:jc w:val="right"/>
      </w:pPr>
      <w:r>
        <w:rPr>
          <w:rFonts w:ascii="Calibri" w:hAnsi="Calibri" w:cs="Calibri"/>
          <w:i/>
          <w:color w:val="008000"/>
          <w:sz w:val="24"/>
          <w:szCs w:val="24"/>
          <w:rtl/>
          <w:lang w:bidi="ar-SA"/>
        </w:rPr>
        <w:t>2- «في مصباح اللغة الهامة ما له سم يقتل كالحية، والجمع الهوام، وقد يطلق الهوام على ما لا يقتل كالحشرات والسامة من الخشاش ما يسم ولا يقتل بسمه كالعقرب والزنبور، والجمع سوام» المازندراني 305/10.</w:t>
      </w:r>
    </w:p>
    <w:p>
      <w:pPr>
        <w:jc w:val="left"/>
      </w:pPr>
      <w:r>
        <w:rPr>
          <w:rFonts w:ascii="Calibri" w:hAnsi="Calibri" w:cs="Calibri"/>
          <w:i w:val="0"/>
          <w:color w:val="000000"/>
          <w:sz w:val="24"/>
          <w:szCs w:val="24"/>
          <w:rtl w:val="0"/>
        </w:rPr>
        <w:t>2—“《语言之灯》中说：‘有毒、能致命的东西，如蛇，称为 الهامة，复数为 الهوام；有时 الهوام 也指不会致命的东西，如昆虫；而有毒的爬虫中，有些虽有毒却不会因其毒而致人死亡，如蝎子和黄蜂，复数为 سوام。’”马赞达拉尼，10/305。</w:t>
      </w:r>
    </w:p>
    <w:p>
      <w:pPr>
        <w:bidi/>
        <w:jc w:val="right"/>
      </w:pPr>
      <w:r>
        <w:rPr>
          <w:rFonts w:ascii="Calibri" w:hAnsi="Calibri" w:cs="Calibri"/>
          <w:i/>
          <w:color w:val="008000"/>
          <w:sz w:val="24"/>
          <w:szCs w:val="24"/>
          <w:rtl/>
          <w:lang w:bidi="ar-SA"/>
        </w:rPr>
        <w:t>3- «قوله : فيقول : استفهام والإخبار بعيد والطيب إما منصوب على أنّه مقول القول،</w:t>
      </w:r>
    </w:p>
    <w:p>
      <w:pPr>
        <w:jc w:val="left"/>
      </w:pPr>
      <w:r>
        <w:rPr>
          <w:rFonts w:ascii="Calibri" w:hAnsi="Calibri" w:cs="Calibri"/>
          <w:i w:val="0"/>
          <w:color w:val="000000"/>
          <w:sz w:val="24"/>
          <w:szCs w:val="24"/>
          <w:rtl w:val="0"/>
        </w:rPr>
        <w:t>3—“他说：‘于是孩子说：’这里是疑问句；解释为陈述句则不妥。‘美好的’一词要么用宾格，作为所说的话，</w:t>
      </w:r>
    </w:p>
    <w:p>
      <w:pPr>
        <w:bidi/>
        <w:jc w:val="right"/>
      </w:pPr>
      <w:r>
        <w:rPr>
          <w:rFonts w:ascii="Calibri" w:hAnsi="Calibri" w:cs="Calibri"/>
          <w:i/>
          <w:color w:val="008000"/>
          <w:sz w:val="24"/>
          <w:szCs w:val="24"/>
          <w:rtl/>
          <w:lang w:bidi="ar-SA"/>
        </w:rPr>
        <w:t>أو مرفوع على أنّه صفة للصبي، والمبارك على الأوّل صفة للنبي وعلى الثاني مقول القول» ن. م. وأرى بأن كلمة :</w:t>
      </w:r>
    </w:p>
    <w:p>
      <w:pPr>
        <w:jc w:val="left"/>
      </w:pPr>
      <w:r>
        <w:rPr>
          <w:rFonts w:ascii="Calibri" w:hAnsi="Calibri" w:cs="Calibri"/>
          <w:i w:val="0"/>
          <w:color w:val="000000"/>
          <w:sz w:val="24"/>
          <w:szCs w:val="24"/>
          <w:rtl w:val="0"/>
        </w:rPr>
        <w:t>要么用主格，作为‘孩子’的形容词；‘蒙福的’在第一种解释中是先知的形容词，在第二种解释中则是所说的话。”同上。我认为“孩子”一词之后的“美好的”是抄写者讹误而多出的，因为删去它，意思就通顺了，无须作这些牵强解释。</w:t>
      </w:r>
    </w:p>
    <w:p>
      <w:pPr>
        <w:bidi/>
        <w:jc w:val="right"/>
      </w:pPr>
      <w:r>
        <w:rPr>
          <w:rFonts w:ascii="Calibri" w:hAnsi="Calibri" w:cs="Calibri"/>
          <w:i/>
          <w:color w:val="008000"/>
          <w:sz w:val="24"/>
          <w:szCs w:val="24"/>
          <w:rtl/>
          <w:lang w:bidi="ar-SA"/>
        </w:rPr>
        <w:t>الطيب، بعد كلمة الصبي زائدة من تصحيف النسّاخ، إذ مع حذفها يستقيم المعنى من دون حاجة إلى شيء من هذه التخريجات.</w:t>
      </w:r>
    </w:p>
    <w:p>
      <w:pPr>
        <w:jc w:val="left"/>
      </w:pPr>
      <w:r>
        <w:rPr>
          <w:rFonts w:ascii="Calibri" w:hAnsi="Calibri" w:cs="Calibri"/>
          <w:i w:val="0"/>
          <w:color w:val="000000"/>
          <w:sz w:val="24"/>
          <w:szCs w:val="24"/>
          <w:rtl w:val="0"/>
        </w:rPr>
        <w:t>“美好的”一词在“孩子”之后多余，是抄写者抄讹所致；删去它，意思便通顺，无须作任何这类解释。</w:t>
      </w:r>
    </w:p>
    <w:p>
      <w:pPr>
        <w:bidi/>
        <w:jc w:val="right"/>
      </w:pPr>
      <w:r>
        <w:rPr>
          <w:rFonts w:ascii="Calibri" w:hAnsi="Calibri" w:cs="Calibri"/>
          <w:i/>
          <w:color w:val="008000"/>
          <w:sz w:val="24"/>
          <w:szCs w:val="24"/>
          <w:rtl/>
          <w:lang w:bidi="ar-SA"/>
        </w:rPr>
        <w:t>4- لعل فيه تنبيها على استحباب النوم على الجانب الأيمن ربما لبركته وما يستبطنه اسم من توسم الخير وربما لوجود مفسدة صحية في النوم على الأيسر لما يسببه من ضغط وثقل على القلب.</w:t>
      </w:r>
    </w:p>
    <w:p>
      <w:pPr>
        <w:jc w:val="left"/>
      </w:pPr>
      <w:r>
        <w:rPr>
          <w:rFonts w:ascii="Calibri" w:hAnsi="Calibri" w:cs="Calibri"/>
          <w:i w:val="0"/>
          <w:color w:val="000000"/>
          <w:sz w:val="24"/>
          <w:szCs w:val="24"/>
          <w:rtl w:val="0"/>
        </w:rPr>
        <w:t>4—这或许是在提示，睡觉时右侧卧为可取：也许是因为它有吉祥之处，以及这个名称所蕴含的趋吉之意；也可能是因为左侧卧有损健康，会对心脏造成压迫和负担。</w:t>
      </w:r>
    </w:p>
    <w:p>
      <w:pPr>
        <w:bidi/>
        <w:jc w:val="right"/>
      </w:pPr>
      <w:r>
        <w:rPr>
          <w:rFonts w:ascii="Calibri" w:hAnsi="Calibri" w:cs="Calibri"/>
          <w:i/>
          <w:color w:val="008000"/>
          <w:sz w:val="24"/>
          <w:szCs w:val="24"/>
          <w:rtl/>
          <w:lang w:bidi="ar-SA"/>
        </w:rPr>
        <w:t>11 - محمّد بن يحيى، عن أحمد بن محمّد بن عيسى عن حسين بن سعيد، عن،</w:t>
      </w:r>
    </w:p>
    <w:p>
      <w:pPr>
        <w:jc w:val="left"/>
      </w:pPr>
      <w:r>
        <w:rPr>
          <w:rFonts w:ascii="Calibri" w:hAnsi="Calibri" w:cs="Calibri"/>
          <w:i w:val="0"/>
          <w:color w:val="000000"/>
          <w:sz w:val="24"/>
          <w:szCs w:val="24"/>
          <w:rtl w:val="0"/>
        </w:rPr>
        <w:t>11—穆罕默德·本·叶海亚传自艾哈迈德·本·穆罕默德·本·伊萨，后者传自侯赛因·本·赛义德，再传自，</w:t>
      </w:r>
    </w:p>
    <w:p>
      <w:pPr>
        <w:bidi/>
        <w:jc w:val="right"/>
      </w:pPr>
      <w:r>
        <w:rPr>
          <w:rFonts w:ascii="Calibri" w:hAnsi="Calibri" w:cs="Calibri"/>
          <w:i/>
          <w:color w:val="008000"/>
          <w:sz w:val="24"/>
          <w:szCs w:val="24"/>
          <w:rtl/>
          <w:lang w:bidi="ar-SA"/>
        </w:rPr>
        <w:t>النضر بن سويد عن القاسم بن سليمان، عن جراح المدائني، عن أبي عبد اللّه (عَلَيهِ السَّلَامُ) قال:</w:t>
      </w:r>
    </w:p>
    <w:p>
      <w:pPr>
        <w:jc w:val="left"/>
      </w:pPr>
      <w:r>
        <w:rPr>
          <w:rFonts w:ascii="Calibri" w:hAnsi="Calibri" w:cs="Calibri"/>
          <w:i w:val="0"/>
          <w:color w:val="000000"/>
          <w:sz w:val="24"/>
          <w:szCs w:val="24"/>
          <w:rtl w:val="0"/>
        </w:rPr>
        <w:t>纳德尔·本·苏韦德传自卡西姆·本·苏莱曼，后者传自杰拉赫·麦达伊尼，再传自艾布·阿卜杜拉（愿主赐他平安）。他说：</w:t>
      </w:r>
    </w:p>
    <w:p>
      <w:pPr>
        <w:bidi/>
        <w:jc w:val="right"/>
      </w:pPr>
      <w:r>
        <w:rPr>
          <w:rFonts w:ascii="Calibri" w:hAnsi="Calibri" w:cs="Calibri"/>
          <w:i/>
          <w:color w:val="008000"/>
          <w:sz w:val="24"/>
          <w:szCs w:val="24"/>
          <w:rtl/>
          <w:lang w:bidi="ar-SA"/>
        </w:rPr>
        <w:t>«إذا قام أحدكم من الليل فليقل: سبحان ربّ النبيّين وإله المرسلين وربّ المستضعفين» (1) والحمد للّه الّذي يحيي الموتى وهو على كلّ شيء قدير. يقول اللّه عزّ وجلّ: (صدق عبدي وشكر).</w:t>
      </w:r>
    </w:p>
    <w:p>
      <w:pPr>
        <w:jc w:val="left"/>
      </w:pPr>
      <w:r>
        <w:rPr>
          <w:rFonts w:ascii="Calibri" w:hAnsi="Calibri" w:cs="Calibri"/>
          <w:i w:val="0"/>
          <w:color w:val="000000"/>
          <w:sz w:val="24"/>
          <w:szCs w:val="24"/>
          <w:rtl w:val="0"/>
        </w:rPr>
        <w:t>“你们中有人夜里起身时，应当说：‘赞颂众先知的主、众使者的主、受压迫者的主！’（1）一切赞颂全归真主，他使死者复生，他对万事全能。”尊严而伟大的真主说：“我的仆人说得真实，并且感谢了。”</w:t>
      </w:r>
    </w:p>
    <w:p>
      <w:pPr>
        <w:bidi/>
        <w:jc w:val="right"/>
      </w:pPr>
      <w:r>
        <w:rPr>
          <w:rFonts w:ascii="Calibri" w:hAnsi="Calibri" w:cs="Calibri"/>
          <w:i/>
          <w:color w:val="008000"/>
          <w:sz w:val="24"/>
          <w:szCs w:val="24"/>
          <w:rtl/>
          <w:lang w:bidi="ar-SA"/>
        </w:rPr>
        <w:t>12 - عليّ بن إبراهيم عن أبيه، عن حماد بن عيسى، عن حريز، عن زرارة،</w:t>
      </w:r>
    </w:p>
    <w:p>
      <w:pPr>
        <w:jc w:val="left"/>
      </w:pPr>
      <w:r>
        <w:rPr>
          <w:rFonts w:ascii="Calibri" w:hAnsi="Calibri" w:cs="Calibri"/>
          <w:i w:val="0"/>
          <w:color w:val="000000"/>
          <w:sz w:val="24"/>
          <w:szCs w:val="24"/>
          <w:rtl w:val="0"/>
        </w:rPr>
        <w:t>12—阿里·本·易卜拉欣传自他的父亲，后者传自哈马德·本·伊萨，再传自侯莱兹，后者传自祖拉拉，</w:t>
      </w:r>
    </w:p>
    <w:p>
      <w:pPr>
        <w:bidi/>
        <w:jc w:val="right"/>
      </w:pPr>
      <w:r>
        <w:rPr>
          <w:rFonts w:ascii="Calibri" w:hAnsi="Calibri" w:cs="Calibri"/>
          <w:i/>
          <w:color w:val="008000"/>
          <w:sz w:val="24"/>
          <w:szCs w:val="24"/>
          <w:rtl/>
          <w:lang w:bidi="ar-SA"/>
        </w:rPr>
        <w:t>عن أبي جعفر (عَلَيهِ السَّلَامُ) قال : إذا قمت بالليل من منامك فقل:</w:t>
      </w:r>
    </w:p>
    <w:p>
      <w:pPr>
        <w:jc w:val="left"/>
      </w:pPr>
      <w:r>
        <w:rPr>
          <w:rFonts w:ascii="Calibri" w:hAnsi="Calibri" w:cs="Calibri"/>
          <w:i w:val="0"/>
          <w:color w:val="000000"/>
          <w:sz w:val="24"/>
          <w:szCs w:val="24"/>
          <w:rtl w:val="0"/>
        </w:rPr>
        <w:t>祖拉拉传自艾布·贾法尔（愿主赐他平安）。他说：你夜里醒来起身时，应当说：</w:t>
      </w:r>
    </w:p>
    <w:p>
      <w:pPr>
        <w:bidi/>
        <w:jc w:val="right"/>
      </w:pPr>
      <w:r>
        <w:rPr>
          <w:rFonts w:ascii="Calibri" w:hAnsi="Calibri" w:cs="Calibri"/>
          <w:i/>
          <w:color w:val="008000"/>
          <w:sz w:val="24"/>
          <w:szCs w:val="24"/>
          <w:rtl/>
          <w:lang w:bidi="ar-SA"/>
        </w:rPr>
        <w:t>«الحمد للّه الّذي ردَّ عليَّ روحي لأحمده وأعبده» فإذا سمعت صوت الديك (2) فقل : سبوح قدوس رب الملائكة والروح،</w:t>
      </w:r>
    </w:p>
    <w:p>
      <w:pPr>
        <w:jc w:val="left"/>
      </w:pPr>
      <w:r>
        <w:rPr>
          <w:rFonts w:ascii="Calibri" w:hAnsi="Calibri" w:cs="Calibri"/>
          <w:i w:val="0"/>
          <w:color w:val="000000"/>
          <w:sz w:val="24"/>
          <w:szCs w:val="24"/>
          <w:rtl w:val="0"/>
        </w:rPr>
        <w:t>“一切赞颂全归真主，他使我的灵魂归还于我，使我得以赞颂他、崇拜他。”听到公鸡啼叫时（2），就说：“至圣、至洁者，众天使和鲁哈的主啊，</w:t>
      </w:r>
    </w:p>
    <w:p>
      <w:pPr>
        <w:bidi/>
        <w:jc w:val="right"/>
      </w:pPr>
      <w:r>
        <w:rPr>
          <w:rFonts w:ascii="Calibri" w:hAnsi="Calibri" w:cs="Calibri"/>
          <w:i/>
          <w:color w:val="008000"/>
          <w:sz w:val="24"/>
          <w:szCs w:val="24"/>
          <w:rtl/>
          <w:lang w:bidi="ar-SA"/>
        </w:rPr>
        <w:t>سبقت رحمتك غضبك، لا إله إلّا أنت وحدك، عملت سوءاً وظلمت نفسي فاغفر لي، فإنّه لا يغفر الذنوب إلّا أنت،</w:t>
      </w:r>
    </w:p>
    <w:p>
      <w:pPr>
        <w:jc w:val="left"/>
      </w:pPr>
      <w:r>
        <w:rPr>
          <w:rFonts w:ascii="Calibri" w:hAnsi="Calibri" w:cs="Calibri"/>
          <w:i w:val="0"/>
          <w:color w:val="000000"/>
          <w:sz w:val="24"/>
          <w:szCs w:val="24"/>
          <w:rtl w:val="0"/>
        </w:rPr>
        <w:t>你的慈悯先于你的愤怒；除你之外，绝无应受崇拜者，你是独一的。我做了恶事，亏待了自己，求你宽恕我；除你之外，无人能赦免罪过。”</w:t>
      </w:r>
    </w:p>
    <w:p>
      <w:pPr>
        <w:bidi/>
        <w:jc w:val="right"/>
      </w:pPr>
      <w:r>
        <w:rPr>
          <w:rFonts w:ascii="Calibri" w:hAnsi="Calibri" w:cs="Calibri"/>
          <w:i/>
          <w:color w:val="008000"/>
          <w:sz w:val="24"/>
          <w:szCs w:val="24"/>
          <w:rtl/>
          <w:lang w:bidi="ar-SA"/>
        </w:rPr>
        <w:t>فإذا قمت فانظر في آفاق (3) السّماء وقل : اللّهمّ لا يواري منك ليل داج (4) ،</w:t>
      </w:r>
    </w:p>
    <w:p>
      <w:pPr>
        <w:jc w:val="left"/>
      </w:pPr>
      <w:r>
        <w:rPr>
          <w:rFonts w:ascii="Calibri" w:hAnsi="Calibri" w:cs="Calibri"/>
          <w:i w:val="0"/>
          <w:color w:val="000000"/>
          <w:sz w:val="24"/>
          <w:szCs w:val="24"/>
          <w:rtl w:val="0"/>
        </w:rPr>
        <w:t>你起身后，看看天空的四方（3），并说：“主啊，没有幽暗的黑夜（4）能遮蔽你，</w:t>
      </w:r>
    </w:p>
    <w:p>
      <w:pPr>
        <w:bidi/>
        <w:jc w:val="right"/>
      </w:pPr>
      <w:r>
        <w:rPr>
          <w:rFonts w:ascii="Calibri" w:hAnsi="Calibri" w:cs="Calibri"/>
          <w:i/>
          <w:color w:val="008000"/>
          <w:sz w:val="24"/>
          <w:szCs w:val="24"/>
          <w:rtl/>
          <w:lang w:bidi="ar-SA"/>
        </w:rPr>
        <w:t>ولا سماء ذات أبراج (5) ، ولا أرض ذات مهاد ولا ظلمات بعضها فوق بعض، ولا بحر لُجِّي (6) ،</w:t>
      </w:r>
    </w:p>
    <w:p>
      <w:pPr>
        <w:jc w:val="left"/>
      </w:pPr>
      <w:r>
        <w:rPr>
          <w:rFonts w:ascii="Calibri" w:hAnsi="Calibri" w:cs="Calibri"/>
          <w:i w:val="0"/>
          <w:color w:val="000000"/>
          <w:sz w:val="24"/>
          <w:szCs w:val="24"/>
          <w:rtl w:val="0"/>
        </w:rPr>
        <w:t>也没有有星宿的天空（5）、有铺垫的大地、层层叠叠的黑暗，以及深邃的大海（6）能遮蔽你。</w:t>
      </w:r>
    </w:p>
    <w:p>
      <w:pPr>
        <w:bidi/>
        <w:jc w:val="right"/>
      </w:pPr>
      <w:r>
        <w:rPr>
          <w:rFonts w:ascii="Calibri" w:hAnsi="Calibri" w:cs="Calibri"/>
          <w:i/>
          <w:color w:val="008000"/>
          <w:sz w:val="24"/>
          <w:szCs w:val="24"/>
          <w:rtl/>
          <w:lang w:bidi="ar-SA"/>
        </w:rPr>
        <w:t>تدلج بين يدي المدلج (7) من خلقك تعلم خائنة الأعين وما تخفي الصدور، غارت النجوم ونامت العيون وأنت الحي القيوم لا تأخذك سِنَةٌ ولا نوم، سبحان ربي ربّ العالمين وإله المرسلين والحمد اللّه ربّ العالمين».</w:t>
      </w:r>
    </w:p>
    <w:p>
      <w:pPr>
        <w:jc w:val="left"/>
      </w:pPr>
      <w:r>
        <w:rPr>
          <w:rFonts w:ascii="Calibri" w:hAnsi="Calibri" w:cs="Calibri"/>
          <w:i w:val="0"/>
          <w:color w:val="000000"/>
          <w:sz w:val="24"/>
          <w:szCs w:val="24"/>
          <w:rtl w:val="0"/>
        </w:rPr>
        <w:t>你在受造物中夜行者之前夜行；你知道眼睛的偷视，也知道胸中所隐匿的。星辰隐没，众目入睡，而你是永生不灭、维护万物的主，瞌睡和睡眠都不能使你疲倦。赞颂我的主、众世界的主、众使者的主；一切赞颂全归真主、众世界的主。”</w:t>
      </w:r>
    </w:p>
    <w:p>
      <w:pPr>
        <w:bidi/>
        <w:jc w:val="right"/>
      </w:pPr>
      <w:r>
        <w:rPr>
          <w:rFonts w:ascii="Calibri" w:hAnsi="Calibri" w:cs="Calibri"/>
          <w:i/>
          <w:color w:val="008000"/>
          <w:sz w:val="24"/>
          <w:szCs w:val="24"/>
          <w:rtl/>
          <w:lang w:bidi="ar-SA"/>
        </w:rPr>
        <w:t>13 - أبو علي الأشعري، عن محمّد بن عبد الجبار، ومحمّد بن إسماعيل، عن الفضل ابن شاذان جميعاً،</w:t>
      </w:r>
    </w:p>
    <w:p>
      <w:pPr>
        <w:jc w:val="left"/>
      </w:pPr>
      <w:r>
        <w:rPr>
          <w:rFonts w:ascii="Calibri" w:hAnsi="Calibri" w:cs="Calibri"/>
          <w:i w:val="0"/>
          <w:color w:val="000000"/>
          <w:sz w:val="24"/>
          <w:szCs w:val="24"/>
          <w:rtl w:val="0"/>
        </w:rPr>
        <w:t>13—艾布·阿里·艾什阿里传自穆罕默德·本·阿卜杜勒·贾巴尔和穆罕默德·本·伊斯玛仪，二人又都传自法德勒·本·沙赞，</w:t>
      </w:r>
    </w:p>
    <w:p>
      <w:pPr>
        <w:bidi/>
        <w:jc w:val="right"/>
      </w:pPr>
      <w:r>
        <w:rPr>
          <w:rFonts w:ascii="Calibri" w:hAnsi="Calibri" w:cs="Calibri"/>
          <w:i/>
          <w:color w:val="008000"/>
          <w:sz w:val="24"/>
          <w:szCs w:val="24"/>
          <w:rtl/>
          <w:lang w:bidi="ar-SA"/>
        </w:rPr>
        <w:t>عن صفوان بن يحيى، عن عبد الرحمن بن الحجاج قال : كان أبو عبد اللّه (عَلَيهِ السَّلَامُ) إذا قام آخر الليل يرفع صوته حتّى يسمع أهل الدار ويقول: «اللّهمّ أعني على هول المطلع (8) .</w:t>
      </w:r>
    </w:p>
    <w:p>
      <w:pPr>
        <w:jc w:val="left"/>
      </w:pPr>
      <w:r>
        <w:rPr>
          <w:rFonts w:ascii="Calibri" w:hAnsi="Calibri" w:cs="Calibri"/>
          <w:i w:val="0"/>
          <w:color w:val="000000"/>
          <w:sz w:val="24"/>
          <w:szCs w:val="24"/>
          <w:rtl w:val="0"/>
        </w:rPr>
        <w:t>二人传自萨夫万·本·叶海亚，后者传自阿卜杜·拉赫曼·本·哈贾吉。他说：艾布·阿卜杜拉（愿主赐他平安）深夜起身时，会提高声音，直到家里的人都能听见，并说：“主啊，求你助我渡过面对将来时的恐惧（8）。”</w:t>
      </w:r>
    </w:p>
    <w:p>
      <w:pPr>
        <w:bidi/>
        <w:jc w:val="right"/>
      </w:pPr>
      <w:r>
        <w:rPr>
          <w:rFonts w:ascii="Calibri" w:hAnsi="Calibri" w:cs="Calibri"/>
          <w:i/>
          <w:color w:val="008000"/>
          <w:sz w:val="24"/>
          <w:szCs w:val="24"/>
          <w:rtl/>
          <w:lang w:bidi="ar-SA"/>
        </w:rPr>
        <w:t>ص: 506 1- يمكن تخصيصه بالأئمّة (عَلَيهِ السَّلَامُ)، ويحتمل التعميم لكل مستضعف.</w:t>
      </w:r>
    </w:p>
    <w:p>
      <w:pPr>
        <w:jc w:val="left"/>
      </w:pPr>
      <w:r>
        <w:rPr>
          <w:rFonts w:ascii="Calibri" w:hAnsi="Calibri" w:cs="Calibri"/>
          <w:i w:val="0"/>
          <w:color w:val="000000"/>
          <w:sz w:val="24"/>
          <w:szCs w:val="24"/>
          <w:rtl w:val="0"/>
        </w:rPr>
        <w:t>页：506 1—可以将其限定为诸伊玛目（愿主赐他们平安），也可能泛指所有受压迫者。</w:t>
      </w:r>
    </w:p>
    <w:p>
      <w:pPr>
        <w:bidi/>
        <w:jc w:val="right"/>
      </w:pPr>
      <w:r>
        <w:rPr>
          <w:rFonts w:ascii="Calibri" w:hAnsi="Calibri" w:cs="Calibri"/>
          <w:i/>
          <w:color w:val="008000"/>
          <w:sz w:val="24"/>
          <w:szCs w:val="24"/>
          <w:rtl/>
          <w:lang w:bidi="ar-SA"/>
        </w:rPr>
        <w:t>2- روي في بعض الأخبار بأن الديك يصيح عندما يرى يرى ملكاً من الملائكة. 3- الآفاق : الأطراف والأنحاء. 4- أي مظليم معتم. 5- أي أركان وحصون.</w:t>
      </w:r>
    </w:p>
    <w:p>
      <w:pPr>
        <w:jc w:val="left"/>
      </w:pPr>
      <w:r>
        <w:rPr>
          <w:rFonts w:ascii="Calibri" w:hAnsi="Calibri" w:cs="Calibri"/>
          <w:i w:val="0"/>
          <w:color w:val="000000"/>
          <w:sz w:val="24"/>
          <w:szCs w:val="24"/>
          <w:rtl w:val="0"/>
        </w:rPr>
        <w:t>2—一些传述中说，公鸡看见一位天使时便会啼叫。3—“四方”指各个边际、方位。4—即黑暗阴沉。5—即角落和堡垒。</w:t>
      </w:r>
    </w:p>
    <w:p>
      <w:pPr>
        <w:bidi/>
        <w:jc w:val="right"/>
      </w:pPr>
      <w:r>
        <w:rPr>
          <w:rFonts w:ascii="Calibri" w:hAnsi="Calibri" w:cs="Calibri"/>
          <w:i/>
          <w:color w:val="008000"/>
          <w:sz w:val="24"/>
          <w:szCs w:val="24"/>
          <w:rtl/>
          <w:lang w:bidi="ar-SA"/>
        </w:rPr>
        <w:t>وقيل: البرج : باب السماء، وقيل: الكوكب العظيم. 6- أي عظيم.</w:t>
      </w:r>
    </w:p>
    <w:p>
      <w:pPr>
        <w:jc w:val="left"/>
      </w:pPr>
      <w:r>
        <w:rPr>
          <w:rFonts w:ascii="Calibri" w:hAnsi="Calibri" w:cs="Calibri"/>
          <w:i w:val="0"/>
          <w:color w:val="000000"/>
          <w:sz w:val="24"/>
          <w:szCs w:val="24"/>
          <w:rtl w:val="0"/>
        </w:rPr>
        <w:t>有人说：“星宿”指天门；也有人说是巨大的星体。6—即广大。</w:t>
      </w:r>
    </w:p>
    <w:p>
      <w:pPr>
        <w:bidi/>
        <w:jc w:val="right"/>
      </w:pPr>
      <w:r>
        <w:rPr>
          <w:rFonts w:ascii="Calibri" w:hAnsi="Calibri" w:cs="Calibri"/>
          <w:i/>
          <w:color w:val="008000"/>
          <w:sz w:val="24"/>
          <w:szCs w:val="24"/>
          <w:rtl/>
          <w:lang w:bidi="ar-SA"/>
        </w:rPr>
        <w:t>7- «الإدلاج سير الليل كله أو مطلق السير في الليل، وربما خصّص بالسير في أوله.</w:t>
      </w:r>
    </w:p>
    <w:p>
      <w:pPr>
        <w:jc w:val="left"/>
      </w:pPr>
      <w:r>
        <w:rPr>
          <w:rFonts w:ascii="Calibri" w:hAnsi="Calibri" w:cs="Calibri"/>
          <w:i w:val="0"/>
          <w:color w:val="000000"/>
          <w:sz w:val="24"/>
          <w:szCs w:val="24"/>
          <w:rtl w:val="0"/>
        </w:rPr>
        <w:t>7—“夜行”指整夜赶路，或泛指夜间行路；有时特指夜间起初时的行路。</w:t>
      </w:r>
    </w:p>
    <w:p>
      <w:pPr>
        <w:bidi/>
        <w:jc w:val="right"/>
      </w:pPr>
      <w:r>
        <w:rPr>
          <w:rFonts w:ascii="Calibri" w:hAnsi="Calibri" w:cs="Calibri"/>
          <w:i/>
          <w:color w:val="008000"/>
          <w:sz w:val="24"/>
          <w:szCs w:val="24"/>
          <w:rtl/>
          <w:lang w:bidi="ar-SA"/>
        </w:rPr>
        <w:t>والمعنى: «أن رحمتك : وتوفيقك وإعانتك لمن توجه إليك وعبدك صادرة عنك قبل توجهه إليك وعبادته لك إذ لولا رحمتك وتوفيقك لم يخطر ذلك بباله فكأنك سريت إليه قبل أن يسري هو إليك» مرآة المجلسي 310/12.</w:t>
      </w:r>
    </w:p>
    <w:p>
      <w:pPr>
        <w:jc w:val="left"/>
      </w:pPr>
      <w:r>
        <w:rPr>
          <w:rFonts w:ascii="Calibri" w:hAnsi="Calibri" w:cs="Calibri"/>
          <w:i w:val="0"/>
          <w:color w:val="000000"/>
          <w:sz w:val="24"/>
          <w:szCs w:val="24"/>
          <w:rtl w:val="0"/>
        </w:rPr>
        <w:t>意思是：“你的慈悯、对他的引导和扶助，先于那转向你、崇拜你的人而由你发出；因为若没有你的慈悯、引导和扶助，这些念头便不会在他心中萌生。仿佛是你先行到他那里，而后他才走向你。”《马吉利西之镜》12/310。</w:t>
      </w:r>
    </w:p>
    <w:p>
      <w:pPr>
        <w:bidi/>
        <w:jc w:val="right"/>
      </w:pPr>
      <w:r>
        <w:rPr>
          <w:rFonts w:ascii="Calibri" w:hAnsi="Calibri" w:cs="Calibri"/>
          <w:i/>
          <w:color w:val="008000"/>
          <w:sz w:val="24"/>
          <w:szCs w:val="24"/>
          <w:rtl/>
          <w:lang w:bidi="ar-SA"/>
        </w:rPr>
        <w:t>8- «هول المطلع : - كما في النهاية - الموقف يوم القيامة أو ما يشرف عليه من أمر الآخرة عقيب الموت فشبهه بالمطلع الّذي يشرف عليه من موضع عال» وقيل :</w:t>
      </w:r>
    </w:p>
    <w:p>
      <w:pPr>
        <w:jc w:val="left"/>
      </w:pPr>
      <w:r>
        <w:rPr>
          <w:rFonts w:ascii="Calibri" w:hAnsi="Calibri" w:cs="Calibri"/>
          <w:i w:val="0"/>
          <w:color w:val="000000"/>
          <w:sz w:val="24"/>
          <w:szCs w:val="24"/>
          <w:rtl w:val="0"/>
        </w:rPr>
        <w:t>8—“面对将来时的恐惧：正如《终典》所说，是复生日的立足之处，或是死亡之后将要面对的后世之事；这就像人从高处眺望某处。”也有人说：</w:t>
      </w:r>
    </w:p>
    <w:p>
      <w:pPr>
        <w:bidi/>
        <w:jc w:val="right"/>
      </w:pPr>
      <w:r>
        <w:rPr>
          <w:rFonts w:ascii="Calibri" w:hAnsi="Calibri" w:cs="Calibri"/>
          <w:i/>
          <w:color w:val="008000"/>
          <w:sz w:val="24"/>
          <w:szCs w:val="24"/>
          <w:rtl/>
          <w:lang w:bidi="ar-SA"/>
        </w:rPr>
        <w:t>بأن هول المطّلع هو الإطلاع على الملائكة الّذين يقبضون الأرواح وذهب المجلسي (رضیَ اللّهُ عنهُ) في مرآته 313/12 إلى أن المراد منه - حسب الظاهر - أهوال القبر.</w:t>
      </w:r>
    </w:p>
    <w:p>
      <w:pPr>
        <w:jc w:val="left"/>
      </w:pPr>
      <w:r>
        <w:rPr>
          <w:rFonts w:ascii="Calibri" w:hAnsi="Calibri" w:cs="Calibri"/>
          <w:i w:val="0"/>
          <w:color w:val="000000"/>
          <w:sz w:val="24"/>
          <w:szCs w:val="24"/>
          <w:rtl w:val="0"/>
        </w:rPr>
        <w:t>所谓“面对将来时的恐惧”，是指面对那些前来收取灵魂的天使时的恐惧。马吉利西（愿主慈悯他）在《他的镜鉴》12/313中认为，按表面意思，它指的是坟墓中的恐惧。</w:t>
      </w:r>
    </w:p>
    <w:p>
      <w:pPr>
        <w:bidi/>
        <w:jc w:val="right"/>
      </w:pPr>
      <w:r>
        <w:rPr>
          <w:rFonts w:ascii="Calibri" w:hAnsi="Calibri" w:cs="Calibri"/>
          <w:i/>
          <w:color w:val="008000"/>
          <w:sz w:val="24"/>
          <w:szCs w:val="24"/>
          <w:rtl/>
          <w:lang w:bidi="ar-SA"/>
        </w:rPr>
        <w:t>ووسّع عليّ ضيق المضجع (1) ، وارزقني خير ما قبل الموت وارزقني خير ما بعد الموت».</w:t>
      </w:r>
    </w:p>
    <w:p>
      <w:pPr>
        <w:jc w:val="left"/>
      </w:pPr>
      <w:r>
        <w:rPr>
          <w:rFonts w:ascii="Calibri" w:hAnsi="Calibri" w:cs="Calibri"/>
          <w:i w:val="0"/>
          <w:color w:val="000000"/>
          <w:sz w:val="24"/>
          <w:szCs w:val="24"/>
          <w:rtl w:val="0"/>
        </w:rPr>
        <w:t>求你为我拓宽狭窄的寝处（1），赐我死亡之前的美好，也赐我死亡之后的美好。”</w:t>
      </w:r>
    </w:p>
    <w:p>
      <w:pPr>
        <w:bidi/>
        <w:jc w:val="right"/>
      </w:pPr>
      <w:r>
        <w:rPr>
          <w:rFonts w:ascii="Calibri" w:hAnsi="Calibri" w:cs="Calibri"/>
          <w:i/>
          <w:color w:val="008000"/>
          <w:sz w:val="24"/>
          <w:szCs w:val="24"/>
          <w:rtl/>
          <w:lang w:bidi="ar-SA"/>
        </w:rPr>
        <w:t>14 - عليّ بن إبراهيم، عن أبيه، عن ابن أبي عمير، عن بعض أصحابه رفعه قال : تقول إذا أردت النوم : «اللّهمّ إن أمسكت نفسي فارحمها وإن أرسلتها فاحفظها» (2) .</w:t>
      </w:r>
    </w:p>
    <w:p>
      <w:pPr>
        <w:jc w:val="left"/>
      </w:pPr>
      <w:r>
        <w:rPr>
          <w:rFonts w:ascii="Calibri" w:hAnsi="Calibri" w:cs="Calibri"/>
          <w:i w:val="0"/>
          <w:color w:val="000000"/>
          <w:sz w:val="24"/>
          <w:szCs w:val="24"/>
          <w:rtl w:val="0"/>
        </w:rPr>
        <w:t>14—阿里·本·易卜拉欣传自其父，后者传自伊本·艾比·欧迈尔，后者传自他的一位同伴，由他转述说：你若要睡觉，就说：“主啊，若你留住我的灵魂，求你怜悯它；若你让它离去，求你保护它。”（2）</w:t>
      </w:r>
    </w:p>
    <w:p>
      <w:pPr>
        <w:bidi/>
        <w:jc w:val="right"/>
      </w:pPr>
      <w:r>
        <w:rPr>
          <w:rFonts w:ascii="Calibri" w:hAnsi="Calibri" w:cs="Calibri"/>
          <w:i/>
          <w:color w:val="008000"/>
          <w:sz w:val="24"/>
          <w:szCs w:val="24"/>
          <w:rtl/>
          <w:lang w:bidi="ar-SA"/>
        </w:rPr>
        <w:t>15 - محمّد بن يحيى، عن أحمد بن محمّد بن عيسى عن محمّد بن خالد والحسين بن سعيد جميعاً،</w:t>
      </w:r>
    </w:p>
    <w:p>
      <w:pPr>
        <w:jc w:val="left"/>
      </w:pPr>
      <w:r>
        <w:rPr>
          <w:rFonts w:ascii="Calibri" w:hAnsi="Calibri" w:cs="Calibri"/>
          <w:i w:val="0"/>
          <w:color w:val="000000"/>
          <w:sz w:val="24"/>
          <w:szCs w:val="24"/>
          <w:rtl w:val="0"/>
        </w:rPr>
        <w:t>15—穆罕默德·本·叶海亚传自艾哈迈德·本·穆罕默德·本·伊萨，后者又传自穆罕默德·本·哈立德和侯赛因·本·赛义德二人，</w:t>
      </w:r>
    </w:p>
    <w:p>
      <w:pPr>
        <w:bidi/>
        <w:jc w:val="right"/>
      </w:pPr>
      <w:r>
        <w:rPr>
          <w:rFonts w:ascii="Calibri" w:hAnsi="Calibri" w:cs="Calibri"/>
          <w:i/>
          <w:color w:val="008000"/>
          <w:sz w:val="24"/>
          <w:szCs w:val="24"/>
          <w:rtl/>
          <w:lang w:bidi="ar-SA"/>
        </w:rPr>
        <w:t>عن النضر بن سويد، عن يحيى الحلبي، عن أبي أسامة قال : سمعت أبا عبد اللّه (عَلَيهِ السَّلَامُ) يقول :</w:t>
      </w:r>
    </w:p>
    <w:p>
      <w:pPr>
        <w:jc w:val="left"/>
      </w:pPr>
      <w:r>
        <w:rPr>
          <w:rFonts w:ascii="Calibri" w:hAnsi="Calibri" w:cs="Calibri"/>
          <w:i w:val="0"/>
          <w:color w:val="000000"/>
          <w:sz w:val="24"/>
          <w:szCs w:val="24"/>
          <w:rtl w:val="0"/>
        </w:rPr>
        <w:t>二人传自纳德尔·本·苏韦德，后者传自叶海亚·哈勒比，后者传自艾布·乌萨麦，他说：我听艾布·阿卜杜拉（愿主赐他平安）说：</w:t>
      </w:r>
    </w:p>
    <w:p>
      <w:pPr>
        <w:bidi/>
        <w:jc w:val="right"/>
      </w:pPr>
      <w:r>
        <w:rPr>
          <w:rFonts w:ascii="Calibri" w:hAnsi="Calibri" w:cs="Calibri"/>
          <w:i/>
          <w:color w:val="008000"/>
          <w:sz w:val="24"/>
          <w:szCs w:val="24"/>
          <w:rtl/>
          <w:lang w:bidi="ar-SA"/>
        </w:rPr>
        <w:t>من قرأ قل هو اللّه أحد مائة مرة حين يأخذ مضجعه غفر له ما عمل قبل ذلك خمسين عاماً،</w:t>
      </w:r>
    </w:p>
    <w:p>
      <w:pPr>
        <w:jc w:val="left"/>
      </w:pPr>
      <w:r>
        <w:rPr>
          <w:rFonts w:ascii="Calibri" w:hAnsi="Calibri" w:cs="Calibri"/>
          <w:i w:val="0"/>
          <w:color w:val="000000"/>
          <w:sz w:val="24"/>
          <w:szCs w:val="24"/>
          <w:rtl w:val="0"/>
        </w:rPr>
        <w:t>谁在就寝时诵读一百遍《你说：他是真主，独一的主》，真主就会赦免他此前五十年所犯的罪。</w:t>
      </w:r>
    </w:p>
    <w:p>
      <w:pPr>
        <w:bidi/>
        <w:jc w:val="right"/>
      </w:pPr>
      <w:r>
        <w:rPr>
          <w:rFonts w:ascii="Calibri" w:hAnsi="Calibri" w:cs="Calibri"/>
          <w:i/>
          <w:color w:val="008000"/>
          <w:sz w:val="24"/>
          <w:szCs w:val="24"/>
          <w:rtl/>
          <w:lang w:bidi="ar-SA"/>
        </w:rPr>
        <w:t>وقال يحيى : فسألت سماعة عن ذلك فقال: حدّثني أبو بصير قال : سمعت أبا عبد اللّه (عَلَيهِ السَّلَامُ) يقول ذلك ؛</w:t>
      </w:r>
    </w:p>
    <w:p>
      <w:pPr>
        <w:jc w:val="left"/>
      </w:pPr>
      <w:r>
        <w:rPr>
          <w:rFonts w:ascii="Calibri" w:hAnsi="Calibri" w:cs="Calibri"/>
          <w:i w:val="0"/>
          <w:color w:val="000000"/>
          <w:sz w:val="24"/>
          <w:szCs w:val="24"/>
          <w:rtl w:val="0"/>
        </w:rPr>
        <w:t>叶海亚说：我就此询问萨马阿，他说：艾布·巴西尔告诉我，他说：我听艾布·阿卜杜拉（愿主赐他平安）这样说；</w:t>
      </w:r>
    </w:p>
    <w:p>
      <w:pPr>
        <w:bidi/>
        <w:jc w:val="right"/>
      </w:pPr>
      <w:r>
        <w:rPr>
          <w:rFonts w:ascii="Calibri" w:hAnsi="Calibri" w:cs="Calibri"/>
          <w:i/>
          <w:color w:val="008000"/>
          <w:sz w:val="24"/>
          <w:szCs w:val="24"/>
          <w:rtl/>
          <w:lang w:bidi="ar-SA"/>
        </w:rPr>
        <w:t>وقال (3) : يا أبا محمّد (4) أما إنك إن جربته وجدته سديداً (5) .</w:t>
      </w:r>
    </w:p>
    <w:p>
      <w:pPr>
        <w:jc w:val="left"/>
      </w:pPr>
      <w:r>
        <w:rPr>
          <w:rFonts w:ascii="Calibri" w:hAnsi="Calibri" w:cs="Calibri"/>
          <w:i w:val="0"/>
          <w:color w:val="000000"/>
          <w:sz w:val="24"/>
          <w:szCs w:val="24"/>
          <w:rtl w:val="0"/>
        </w:rPr>
        <w:t>他（3）说：“艾布·穆罕默德（4）啊，你若亲自试过，必会发现此事确凿无疑（5）。”</w:t>
      </w:r>
    </w:p>
    <w:p>
      <w:pPr>
        <w:bidi/>
        <w:jc w:val="right"/>
      </w:pPr>
      <w:r>
        <w:rPr>
          <w:rFonts w:ascii="Calibri" w:hAnsi="Calibri" w:cs="Calibri"/>
          <w:i/>
          <w:color w:val="008000"/>
          <w:sz w:val="24"/>
          <w:szCs w:val="24"/>
          <w:rtl/>
          <w:lang w:bidi="ar-SA"/>
        </w:rPr>
        <w:t>16 - عدَّة من أصحابنا، عن سهل بن زياد وأحمد بن محمّد، جميعاً،</w:t>
      </w:r>
    </w:p>
    <w:p>
      <w:pPr>
        <w:jc w:val="left"/>
      </w:pPr>
      <w:r>
        <w:rPr>
          <w:rFonts w:ascii="Calibri" w:hAnsi="Calibri" w:cs="Calibri"/>
          <w:i w:val="0"/>
          <w:color w:val="000000"/>
          <w:sz w:val="24"/>
          <w:szCs w:val="24"/>
          <w:rtl w:val="0"/>
        </w:rPr>
        <w:t>16—我们的一些同伴传自萨赫勒·本·齐亚德和艾哈迈德·本·穆罕默德二人，</w:t>
      </w:r>
    </w:p>
    <w:p>
      <w:pPr>
        <w:bidi/>
        <w:jc w:val="right"/>
      </w:pPr>
      <w:r>
        <w:rPr>
          <w:rFonts w:ascii="Calibri" w:hAnsi="Calibri" w:cs="Calibri"/>
          <w:i/>
          <w:color w:val="008000"/>
          <w:sz w:val="24"/>
          <w:szCs w:val="24"/>
          <w:rtl/>
          <w:lang w:bidi="ar-SA"/>
        </w:rPr>
        <w:t>عن جعفر بن محمّد الأشعري عن ابن القدّاح عن أبي عبد اللّه (عَلَيهِ السَّلَامُ) قال:</w:t>
      </w:r>
    </w:p>
    <w:p>
      <w:pPr>
        <w:jc w:val="left"/>
      </w:pPr>
      <w:r>
        <w:rPr>
          <w:rFonts w:ascii="Calibri" w:hAnsi="Calibri" w:cs="Calibri"/>
          <w:i w:val="0"/>
          <w:color w:val="000000"/>
          <w:sz w:val="24"/>
          <w:szCs w:val="24"/>
          <w:rtl w:val="0"/>
        </w:rPr>
        <w:t>二人传自贾法尔·本·穆罕默德·艾什阿里，后者传自伊本·盖达赫，后者传自艾布·阿卜杜拉（愿主赐他平安），他说：</w:t>
      </w:r>
    </w:p>
    <w:p>
      <w:pPr>
        <w:bidi/>
        <w:jc w:val="right"/>
      </w:pPr>
      <w:r>
        <w:rPr>
          <w:rFonts w:ascii="Calibri" w:hAnsi="Calibri" w:cs="Calibri"/>
          <w:i/>
          <w:color w:val="008000"/>
          <w:sz w:val="24"/>
          <w:szCs w:val="24"/>
          <w:rtl/>
          <w:lang w:bidi="ar-SA"/>
        </w:rPr>
        <w:t>كان رسول اللّه (صَلَّى اللّه عَلَيْهِ وَ آلِهِ وَسَلَّمَ) إذا أوى إلى فراشه قال :</w:t>
      </w:r>
    </w:p>
    <w:p>
      <w:pPr>
        <w:jc w:val="left"/>
      </w:pPr>
      <w:r>
        <w:rPr>
          <w:rFonts w:ascii="Calibri" w:hAnsi="Calibri" w:cs="Calibri"/>
          <w:i w:val="0"/>
          <w:color w:val="000000"/>
          <w:sz w:val="24"/>
          <w:szCs w:val="24"/>
          <w:rtl w:val="0"/>
        </w:rPr>
        <w:t>真主的使者（愿主赐福他及其家属，并赐他们平安）就寝时，总是说：</w:t>
      </w:r>
    </w:p>
    <w:p>
      <w:pPr>
        <w:bidi/>
        <w:jc w:val="right"/>
      </w:pPr>
      <w:r>
        <w:rPr>
          <w:rFonts w:ascii="Calibri" w:hAnsi="Calibri" w:cs="Calibri"/>
          <w:i/>
          <w:color w:val="008000"/>
          <w:sz w:val="24"/>
          <w:szCs w:val="24"/>
          <w:rtl/>
          <w:lang w:bidi="ar-SA"/>
        </w:rPr>
        <w:t>«اللّهمّ باسمك أحيا وباسمك أموت فإذا قام من نومه قال: «الحمد للّه الّذي أحياني بعد ما أماتني (6) وإليه النشور» وقال :</w:t>
      </w:r>
    </w:p>
    <w:p>
      <w:pPr>
        <w:jc w:val="left"/>
      </w:pPr>
      <w:r>
        <w:rPr>
          <w:rFonts w:ascii="Calibri" w:hAnsi="Calibri" w:cs="Calibri"/>
          <w:i w:val="0"/>
          <w:color w:val="000000"/>
          <w:sz w:val="24"/>
          <w:szCs w:val="24"/>
          <w:rtl w:val="0"/>
        </w:rPr>
        <w:t>“主啊，我凭你的名而生，也凭你的名而死。”他睡醒起身时，就说：“一切赞颂全归真主，他在使我死去之后又使我复生（6）；归宿唯在他那里。”他说：</w:t>
      </w:r>
    </w:p>
    <w:p>
      <w:pPr>
        <w:bidi/>
        <w:jc w:val="right"/>
      </w:pPr>
      <w:r>
        <w:rPr>
          <w:rFonts w:ascii="Calibri" w:hAnsi="Calibri" w:cs="Calibri"/>
          <w:i/>
          <w:color w:val="008000"/>
          <w:sz w:val="24"/>
          <w:szCs w:val="24"/>
          <w:rtl/>
          <w:lang w:bidi="ar-SA"/>
        </w:rPr>
        <w:t>قال أبو عبد اللّه (عَلَيهِ السَّلَامُ): من قرأ عند منامه آية الكرسي ثلاث مرّات، والآية الّتي في آل عمران:</w:t>
      </w:r>
    </w:p>
    <w:p>
      <w:pPr>
        <w:jc w:val="left"/>
      </w:pPr>
      <w:r>
        <w:rPr>
          <w:rFonts w:ascii="Calibri" w:hAnsi="Calibri" w:cs="Calibri"/>
          <w:i w:val="0"/>
          <w:color w:val="000000"/>
          <w:sz w:val="24"/>
          <w:szCs w:val="24"/>
          <w:rtl w:val="0"/>
        </w:rPr>
        <w:t>艾布·阿卜杜拉（愿主赐他平安）说：谁睡前诵读三遍《宝座经文》、仪姆兰的家属章中的这节经文：</w:t>
      </w:r>
    </w:p>
    <w:p>
      <w:pPr>
        <w:bidi/>
        <w:jc w:val="right"/>
      </w:pPr>
      <w:r>
        <w:rPr>
          <w:rFonts w:ascii="Calibri" w:hAnsi="Calibri" w:cs="Calibri"/>
          <w:i/>
          <w:color w:val="008000"/>
          <w:sz w:val="24"/>
          <w:szCs w:val="24"/>
          <w:rtl/>
          <w:lang w:bidi="ar-SA"/>
        </w:rPr>
        <w:t>(شَهِدَ اللَّهُ أَنَّهُ لَا إِلَهَ إِلَّا هُوَ وَالْمَلَائِكَةُ) (7) وآية السخرة وآية السجدة (8) ،</w:t>
      </w:r>
    </w:p>
    <w:p>
      <w:pPr>
        <w:jc w:val="left"/>
      </w:pPr>
      <w:r>
        <w:rPr>
          <w:rFonts w:ascii="Calibri" w:hAnsi="Calibri" w:cs="Calibri"/>
          <w:i w:val="0"/>
          <w:color w:val="000000"/>
          <w:sz w:val="24"/>
          <w:szCs w:val="24"/>
          <w:rtl w:val="0"/>
        </w:rPr>
        <w:t>“真主作证：除他之外，绝无应受崇拜者；众天使也作证……”（7），以及《驯服经文》和《叩拜经文》（8），</w:t>
      </w:r>
    </w:p>
    <w:p>
      <w:pPr>
        <w:bidi/>
        <w:jc w:val="right"/>
      </w:pPr>
      <w:r>
        <w:rPr>
          <w:rFonts w:ascii="Calibri" w:hAnsi="Calibri" w:cs="Calibri"/>
          <w:i/>
          <w:color w:val="008000"/>
          <w:sz w:val="24"/>
          <w:szCs w:val="24"/>
          <w:rtl/>
          <w:lang w:bidi="ar-SA"/>
        </w:rPr>
        <w:t>وكل به شيطانان (9) يحفظانه من مردة الشياطين، شاؤوا أو أبوا، ومعهما من اللّه ثلاثون ملكاً يحمدون اللّه عزّ وجلّ ويسبحونه ويهللونه ويكبرونه ويستغفرون له ص: 507 1- أي القبر، أو البرزخ.</w:t>
      </w:r>
    </w:p>
    <w:p>
      <w:pPr>
        <w:jc w:val="left"/>
      </w:pPr>
      <w:r>
        <w:rPr>
          <w:rFonts w:ascii="Calibri" w:hAnsi="Calibri" w:cs="Calibri"/>
          <w:i w:val="0"/>
          <w:color w:val="000000"/>
          <w:sz w:val="24"/>
          <w:szCs w:val="24"/>
          <w:rtl w:val="0"/>
        </w:rPr>
        <w:t>就会有两个恶魔（9）受命保护他，使他免遭悖逆的恶魔侵扰，无论它们愿意与否；真主还派遣三十位天使与这两个恶魔同在，赞颂尊严伟大的真主、赞他清净、宣认他的独一、赞他至大，并为他求饶。第507页 1—即坟墓，或屏障界（巴尔扎赫）。</w:t>
      </w:r>
    </w:p>
    <w:p>
      <w:pPr>
        <w:bidi/>
        <w:jc w:val="right"/>
      </w:pPr>
      <w:r>
        <w:rPr>
          <w:rFonts w:ascii="Calibri" w:hAnsi="Calibri" w:cs="Calibri"/>
          <w:i/>
          <w:color w:val="008000"/>
          <w:sz w:val="24"/>
          <w:szCs w:val="24"/>
          <w:rtl/>
          <w:lang w:bidi="ar-SA"/>
        </w:rPr>
        <w:t>2- لعله إشارة إلى قوله تعالى : (اللَّهُ يَتَوَفَّى الْأَنْفُسَ حِينَ مَوْتِهَا وَالَّتِي لَمْ تَمُتْ فِي مَنَامِهَا فَيُمْسِكُ الَّتِي قَضَى عَلَيْهَا الْمَوْتَ وَيُرْسِلُ الْأُخْرَى إِلَى أَجَلٍ مُسَمًّى...) الزمر / 42.</w:t>
      </w:r>
    </w:p>
    <w:p>
      <w:pPr>
        <w:jc w:val="left"/>
      </w:pPr>
      <w:r>
        <w:rPr>
          <w:rFonts w:ascii="Calibri" w:hAnsi="Calibri" w:cs="Calibri"/>
          <w:i w:val="0"/>
          <w:color w:val="000000"/>
          <w:sz w:val="24"/>
          <w:szCs w:val="24"/>
          <w:rtl w:val="0"/>
        </w:rPr>
        <w:t>2—或许这是指真主的话：“真主在死亡时取走众人的灵魂，对尚未死亡者，也在其睡眠时取走灵魂；他留住那些判定其死亡者的灵魂，并让其他灵魂存留至一个定期……”《宰迈尔章》/42。</w:t>
      </w:r>
    </w:p>
    <w:p>
      <w:pPr>
        <w:bidi/>
        <w:jc w:val="right"/>
      </w:pPr>
      <w:r>
        <w:rPr>
          <w:rFonts w:ascii="Calibri" w:hAnsi="Calibri" w:cs="Calibri"/>
          <w:i/>
          <w:color w:val="008000"/>
          <w:sz w:val="24"/>
          <w:szCs w:val="24"/>
          <w:rtl/>
          <w:lang w:bidi="ar-SA"/>
        </w:rPr>
        <w:t>3- أي أبو بصير وهي كنية لليث بن البختري. 4- كنية ليحيي بن القاسم. 5- أي مطابقاً صميماً صادقاً.</w:t>
      </w:r>
    </w:p>
    <w:p>
      <w:pPr>
        <w:jc w:val="left"/>
      </w:pPr>
      <w:r>
        <w:rPr>
          <w:rFonts w:ascii="Calibri" w:hAnsi="Calibri" w:cs="Calibri"/>
          <w:i w:val="0"/>
          <w:color w:val="000000"/>
          <w:sz w:val="24"/>
          <w:szCs w:val="24"/>
          <w:rtl w:val="0"/>
        </w:rPr>
        <w:t>3—即艾布·巴西尔，这是莱斯·本·拜赫塔里的尊称。4—这是叶海亚·本·卡西姆的尊称。5—即确切、真实无误。</w:t>
      </w:r>
    </w:p>
    <w:p>
      <w:pPr>
        <w:bidi/>
        <w:jc w:val="right"/>
      </w:pPr>
      <w:r>
        <w:rPr>
          <w:rFonts w:ascii="Calibri" w:hAnsi="Calibri" w:cs="Calibri"/>
          <w:i/>
          <w:color w:val="008000"/>
          <w:sz w:val="24"/>
          <w:szCs w:val="24"/>
          <w:rtl/>
          <w:lang w:bidi="ar-SA"/>
        </w:rPr>
        <w:t>6- لأن النوم موت أصغر، واليقظة منه نشور أصغر أيضاً.</w:t>
      </w:r>
    </w:p>
    <w:p>
      <w:pPr>
        <w:jc w:val="left"/>
      </w:pPr>
      <w:r>
        <w:rPr>
          <w:rFonts w:ascii="Calibri" w:hAnsi="Calibri" w:cs="Calibri"/>
          <w:i w:val="0"/>
          <w:color w:val="000000"/>
          <w:sz w:val="24"/>
          <w:szCs w:val="24"/>
          <w:rtl w:val="0"/>
        </w:rPr>
        <w:t>6—因为睡眠是较小的死亡，从睡眠中醒来也是较小的复活。</w:t>
      </w:r>
    </w:p>
    <w:p>
      <w:pPr>
        <w:bidi/>
        <w:jc w:val="right"/>
      </w:pPr>
      <w:r>
        <w:rPr>
          <w:rFonts w:ascii="Calibri" w:hAnsi="Calibri" w:cs="Calibri"/>
          <w:i/>
          <w:color w:val="008000"/>
          <w:sz w:val="24"/>
          <w:szCs w:val="24"/>
          <w:rtl/>
          <w:lang w:bidi="ar-SA"/>
        </w:rPr>
        <w:t>7- هي الآية 18 من آل عمران شهد اللّه أنّه لا إله إلّا هو والملائكة وأولوا العلم قائماً بالقسط لا إله إلّا هو العزيز الحكيم.</w:t>
      </w:r>
    </w:p>
    <w:p>
      <w:pPr>
        <w:jc w:val="left"/>
      </w:pPr>
      <w:r>
        <w:rPr>
          <w:rFonts w:ascii="Calibri" w:hAnsi="Calibri" w:cs="Calibri"/>
          <w:i w:val="0"/>
          <w:color w:val="000000"/>
          <w:sz w:val="24"/>
          <w:szCs w:val="24"/>
          <w:rtl w:val="0"/>
        </w:rPr>
        <w:t>7—这是仪姆兰的家属章第18节：“真主作证：除他之外，绝无应受崇拜者；众天使和秉持公正的知识者也作证。除他之外，绝无应受崇拜者；他是万能的、至睿的。”</w:t>
      </w:r>
    </w:p>
    <w:p>
      <w:pPr>
        <w:bidi/>
        <w:jc w:val="right"/>
      </w:pPr>
      <w:r>
        <w:rPr>
          <w:rFonts w:ascii="Calibri" w:hAnsi="Calibri" w:cs="Calibri"/>
          <w:i/>
          <w:color w:val="008000"/>
          <w:sz w:val="24"/>
          <w:szCs w:val="24"/>
          <w:rtl/>
          <w:lang w:bidi="ar-SA"/>
        </w:rPr>
        <w:t>8- هي الآية 54 من سورة الأعراف / هنالك قولان حول آية السجدة، قول بأنها الآيتان 53 و 54 من سورة فصلت.</w:t>
      </w:r>
    </w:p>
    <w:p>
      <w:pPr>
        <w:jc w:val="left"/>
      </w:pPr>
      <w:r>
        <w:rPr>
          <w:rFonts w:ascii="Calibri" w:hAnsi="Calibri" w:cs="Calibri"/>
          <w:i w:val="0"/>
          <w:color w:val="000000"/>
          <w:sz w:val="24"/>
          <w:szCs w:val="24"/>
          <w:rtl w:val="0"/>
        </w:rPr>
        <w:t>8—它是《高处章》第54节。关于《叩拜经文》有两种说法：一种说法认为它是《奉绥来特章》第53和54节。</w:t>
      </w:r>
    </w:p>
    <w:p>
      <w:pPr>
        <w:bidi/>
        <w:jc w:val="right"/>
      </w:pPr>
      <w:r>
        <w:rPr>
          <w:rFonts w:ascii="Calibri" w:hAnsi="Calibri" w:cs="Calibri"/>
          <w:i/>
          <w:color w:val="008000"/>
          <w:sz w:val="24"/>
          <w:szCs w:val="24"/>
          <w:rtl/>
          <w:lang w:bidi="ar-SA"/>
        </w:rPr>
        <w:t>والقول الآخر أنّها الآية 16 من سورة آلم السجدة وأولها (تَتَجَافَى جُنُوبُهُمْ عَنِ الْمَضَاجِعِ...) إلى قوله تعالى (ينفقون).</w:t>
      </w:r>
    </w:p>
    <w:p>
      <w:pPr>
        <w:jc w:val="left"/>
      </w:pPr>
      <w:r>
        <w:rPr>
          <w:rFonts w:ascii="Calibri" w:hAnsi="Calibri" w:cs="Calibri"/>
          <w:i w:val="0"/>
          <w:color w:val="000000"/>
          <w:sz w:val="24"/>
          <w:szCs w:val="24"/>
          <w:rtl w:val="0"/>
        </w:rPr>
        <w:t>另一种说法认为它是《阿列夫·俩目·米目叩拜章》第16节，开头是：“他们的肋骨远离床铺……”直到真主的话：“他们施舍。”</w:t>
      </w:r>
    </w:p>
    <w:p>
      <w:pPr>
        <w:bidi/>
        <w:jc w:val="right"/>
      </w:pPr>
      <w:r>
        <w:rPr>
          <w:rFonts w:ascii="Calibri" w:hAnsi="Calibri" w:cs="Calibri"/>
          <w:i/>
          <w:color w:val="008000"/>
          <w:sz w:val="24"/>
          <w:szCs w:val="24"/>
          <w:rtl/>
          <w:lang w:bidi="ar-SA"/>
        </w:rPr>
        <w:t>9- «هذا من جملة تسخيراته تعالى حيث جعل عدو وليه حافظاً له» المازندراني 309/10.</w:t>
      </w:r>
    </w:p>
    <w:p>
      <w:pPr>
        <w:jc w:val="left"/>
      </w:pPr>
      <w:r>
        <w:rPr>
          <w:rFonts w:ascii="Calibri" w:hAnsi="Calibri" w:cs="Calibri"/>
          <w:i w:val="0"/>
          <w:color w:val="000000"/>
          <w:sz w:val="24"/>
          <w:szCs w:val="24"/>
          <w:rtl w:val="0"/>
        </w:rPr>
        <w:t>9—“这是至高真主诸般安排之一；他让自己朋友的敌人成为他的守护者。”《马赞达拉尼》10/309。</w:t>
      </w:r>
    </w:p>
    <w:p>
      <w:pPr>
        <w:bidi/>
        <w:jc w:val="right"/>
      </w:pPr>
      <w:r>
        <w:rPr>
          <w:rFonts w:ascii="Calibri" w:hAnsi="Calibri" w:cs="Calibri"/>
          <w:i/>
          <w:color w:val="008000"/>
          <w:sz w:val="24"/>
          <w:szCs w:val="24"/>
          <w:rtl/>
          <w:lang w:bidi="ar-SA"/>
        </w:rPr>
        <w:t>إلى أن ينتبه ذلك العبد من نومه وثواب ذلك (1) له.</w:t>
      </w:r>
    </w:p>
    <w:p>
      <w:pPr>
        <w:jc w:val="left"/>
      </w:pPr>
      <w:r>
        <w:rPr>
          <w:rFonts w:ascii="Calibri" w:hAnsi="Calibri" w:cs="Calibri"/>
          <w:i w:val="0"/>
          <w:color w:val="000000"/>
          <w:sz w:val="24"/>
          <w:szCs w:val="24"/>
          <w:rtl w:val="0"/>
        </w:rPr>
        <w:t>直到那仆人从睡梦中醒来，这份报酬也归他所有（1）。</w:t>
      </w:r>
    </w:p>
    <w:p>
      <w:pPr>
        <w:bidi/>
        <w:jc w:val="right"/>
      </w:pPr>
      <w:r>
        <w:rPr>
          <w:rFonts w:ascii="Calibri" w:hAnsi="Calibri" w:cs="Calibri"/>
          <w:i/>
          <w:color w:val="008000"/>
          <w:sz w:val="24"/>
          <w:szCs w:val="24"/>
          <w:rtl/>
          <w:lang w:bidi="ar-SA"/>
        </w:rPr>
        <w:t>17 - أحمد بن محمّد الكوفي، عن حمدان القلانسي عن محمّد بن الوليد، عن أبان (2) ،</w:t>
      </w:r>
    </w:p>
    <w:p>
      <w:pPr>
        <w:jc w:val="left"/>
      </w:pPr>
      <w:r>
        <w:rPr>
          <w:rFonts w:ascii="Calibri" w:hAnsi="Calibri" w:cs="Calibri"/>
          <w:i w:val="0"/>
          <w:color w:val="000000"/>
          <w:sz w:val="24"/>
          <w:szCs w:val="24"/>
          <w:rtl w:val="0"/>
        </w:rPr>
        <w:t>17—艾哈迈德·本·穆罕默德·库菲传自哈姆丹·盖拉尼斯，后者传自穆罕默德·本·瓦利德，后者传自阿班（2），</w:t>
      </w:r>
    </w:p>
    <w:p>
      <w:pPr>
        <w:bidi/>
        <w:jc w:val="right"/>
      </w:pPr>
      <w:r>
        <w:rPr>
          <w:rFonts w:ascii="Calibri" w:hAnsi="Calibri" w:cs="Calibri"/>
          <w:i/>
          <w:color w:val="008000"/>
          <w:sz w:val="24"/>
          <w:szCs w:val="24"/>
          <w:rtl/>
          <w:lang w:bidi="ar-SA"/>
        </w:rPr>
        <w:t>عن عامر بن عبيد اللّه (3) بن جذاعة عن أبي عبد اللّه (عَلَيهِ السَّلَامُ) قال : ما من أحد يقرأ آخر، الكهف (4) عند النوم إلّا تيقظ (5) في الساعة الّتي يريد.</w:t>
      </w:r>
    </w:p>
    <w:p>
      <w:pPr>
        <w:jc w:val="left"/>
      </w:pPr>
      <w:r>
        <w:rPr>
          <w:rFonts w:ascii="Calibri" w:hAnsi="Calibri" w:cs="Calibri"/>
          <w:i w:val="0"/>
          <w:color w:val="000000"/>
          <w:sz w:val="24"/>
          <w:szCs w:val="24"/>
          <w:rtl w:val="0"/>
        </w:rPr>
        <w:t>后者传自阿米尔·本·欧拜杜拉（3）·本·贾扎阿，后者传自艾布·阿卜杜拉（愿主赐他平安），他说：凡在睡前诵读《山洞章》最后部分（4）的人，都会在自己希望的时刻醒来（5）。</w:t>
      </w:r>
    </w:p>
    <w:p>
      <w:pPr>
        <w:bidi/>
        <w:jc w:val="right"/>
      </w:pPr>
      <w:r>
        <w:rPr>
          <w:rFonts w:ascii="Calibri" w:hAnsi="Calibri" w:cs="Calibri"/>
          <w:i/>
          <w:color w:val="008000"/>
          <w:sz w:val="24"/>
          <w:szCs w:val="24"/>
          <w:rtl/>
          <w:lang w:bidi="ar-SA"/>
        </w:rPr>
        <w:t>18 -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18—阿里·本·易卜拉欣传自其父，后者传自诺夫利，后者传自萨库尼，后者传自艾布·阿卜杜拉（愿主赐他平安），他说：</w:t>
      </w:r>
    </w:p>
    <w:p>
      <w:pPr>
        <w:bidi/>
        <w:jc w:val="right"/>
      </w:pPr>
      <w:r>
        <w:rPr>
          <w:rFonts w:ascii="Calibri" w:hAnsi="Calibri" w:cs="Calibri"/>
          <w:i/>
          <w:color w:val="008000"/>
          <w:sz w:val="24"/>
          <w:szCs w:val="24"/>
          <w:rtl/>
          <w:lang w:bidi="ar-SA"/>
        </w:rPr>
        <w:t>قال النبي (صَلَّى اللّه عَلَيْهِ وَ آلِهِ وَسَلَّمَ) : من أراد شيئاً من قيام الليل وأخذ مضجعه (6) فليقل:</w:t>
      </w:r>
    </w:p>
    <w:p>
      <w:pPr>
        <w:jc w:val="left"/>
      </w:pPr>
      <w:r>
        <w:rPr>
          <w:rFonts w:ascii="Calibri" w:hAnsi="Calibri" w:cs="Calibri"/>
          <w:i w:val="0"/>
          <w:color w:val="000000"/>
          <w:sz w:val="24"/>
          <w:szCs w:val="24"/>
          <w:rtl w:val="0"/>
        </w:rPr>
        <w:t>先知（愿主赐福他及其家属，并赐他们平安）说：谁想在夜间做一些礼拜，躺下就寝（6）时，当说：</w:t>
      </w:r>
    </w:p>
    <w:p>
      <w:pPr>
        <w:bidi/>
        <w:jc w:val="right"/>
      </w:pPr>
      <w:r>
        <w:rPr>
          <w:rFonts w:ascii="Calibri" w:hAnsi="Calibri" w:cs="Calibri"/>
          <w:i/>
          <w:color w:val="008000"/>
          <w:sz w:val="24"/>
          <w:szCs w:val="24"/>
          <w:rtl/>
          <w:lang w:bidi="ar-SA"/>
        </w:rPr>
        <w:t>«[بسم اللّه] اللّهمّ لا تؤمني مكرك (7) ، ولا تنسني ذكرك، ولا تجعلني من الغافلين، أقوم (8) ساعة كذا وكذا».</w:t>
      </w:r>
    </w:p>
    <w:p>
      <w:pPr>
        <w:jc w:val="left"/>
      </w:pPr>
      <w:r>
        <w:rPr>
          <w:rFonts w:ascii="Calibri" w:hAnsi="Calibri" w:cs="Calibri"/>
          <w:i w:val="0"/>
          <w:color w:val="000000"/>
          <w:sz w:val="24"/>
          <w:szCs w:val="24"/>
          <w:rtl w:val="0"/>
        </w:rPr>
        <w:t>“[奉真主之名]主啊，求你不要让我对你的谋划掉以轻心（7），不要让我忘记记念你，也不要让我成为疏忽的人；我将在某时某刻起身（8）。”</w:t>
      </w:r>
    </w:p>
    <w:p>
      <w:pPr>
        <w:bidi/>
        <w:jc w:val="right"/>
      </w:pPr>
      <w:r>
        <w:rPr>
          <w:rFonts w:ascii="Calibri" w:hAnsi="Calibri" w:cs="Calibri"/>
          <w:i/>
          <w:color w:val="008000"/>
          <w:sz w:val="24"/>
          <w:szCs w:val="24"/>
          <w:rtl/>
          <w:lang w:bidi="ar-SA"/>
        </w:rPr>
        <w:t>إلّا وكّل اللّه عزّ وجلّ به ملكاً ينبهه تلك الساعة. باب الدعاء إذا خرج الإنسان من منزله</w:t>
      </w:r>
    </w:p>
    <w:p>
      <w:pPr>
        <w:jc w:val="left"/>
      </w:pPr>
      <w:r>
        <w:rPr>
          <w:rFonts w:ascii="Calibri" w:hAnsi="Calibri" w:cs="Calibri"/>
          <w:i w:val="0"/>
          <w:color w:val="000000"/>
          <w:sz w:val="24"/>
          <w:szCs w:val="24"/>
          <w:rtl w:val="0"/>
        </w:rPr>
        <w:t>真主——尊严伟大——必派一位天使受命在那个时刻唤醒他。人离家时的祈祷篇</w:t>
      </w:r>
    </w:p>
    <w:p>
      <w:pPr>
        <w:bidi/>
        <w:jc w:val="right"/>
      </w:pPr>
      <w:r>
        <w:rPr>
          <w:rFonts w:ascii="Calibri" w:hAnsi="Calibri" w:cs="Calibri"/>
          <w:i/>
          <w:color w:val="008000"/>
          <w:sz w:val="24"/>
          <w:szCs w:val="24"/>
          <w:rtl/>
          <w:lang w:bidi="ar-SA"/>
        </w:rPr>
        <w:t>1 - عليّ بن إبراهيم، عن أبيه، عن ابن أبي عمير، عن أبي أيّوب الخزاز، عن أبي حمزة قال :</w:t>
      </w:r>
    </w:p>
    <w:p>
      <w:pPr>
        <w:jc w:val="left"/>
      </w:pPr>
      <w:r>
        <w:rPr>
          <w:rFonts w:ascii="Calibri" w:hAnsi="Calibri" w:cs="Calibri"/>
          <w:i w:val="0"/>
          <w:color w:val="000000"/>
          <w:sz w:val="24"/>
          <w:szCs w:val="24"/>
          <w:rtl w:val="0"/>
        </w:rPr>
        <w:t>1—阿里·本·易卜拉欣传自其父，后者传自伊本·艾比·欧迈尔，后者传自艾布·艾优卜·哈扎兹，后者传自艾布·哈姆宰，他说：</w:t>
      </w:r>
    </w:p>
    <w:p>
      <w:pPr>
        <w:bidi/>
        <w:jc w:val="right"/>
      </w:pPr>
      <w:r>
        <w:rPr>
          <w:rFonts w:ascii="Calibri" w:hAnsi="Calibri" w:cs="Calibri"/>
          <w:i/>
          <w:color w:val="008000"/>
          <w:sz w:val="24"/>
          <w:szCs w:val="24"/>
          <w:rtl/>
          <w:lang w:bidi="ar-SA"/>
        </w:rPr>
        <w:t>رأيت أبا عبد اللّه (عَلَيهِ السَّلَامُ) يحرّك شفتيه حين أراد أن يخرج وهو قائم على الباب، فقلت: [إني] رأيتك تحرك شفتيك حين خرجت فهل قلت شيئاً؟</w:t>
      </w:r>
    </w:p>
    <w:p>
      <w:pPr>
        <w:jc w:val="left"/>
      </w:pPr>
      <w:r>
        <w:rPr>
          <w:rFonts w:ascii="Calibri" w:hAnsi="Calibri" w:cs="Calibri"/>
          <w:i w:val="0"/>
          <w:color w:val="000000"/>
          <w:sz w:val="24"/>
          <w:szCs w:val="24"/>
          <w:rtl w:val="0"/>
        </w:rPr>
        <w:t>我看见艾布·阿卜杜拉（愿主赐他平安）站在门口、准备出门时，嘴唇在动。我说：“我看见[我]你出门时嘴唇在动，你说了什么吗？”</w:t>
      </w:r>
    </w:p>
    <w:p>
      <w:pPr>
        <w:bidi/>
        <w:jc w:val="right"/>
      </w:pPr>
      <w:r>
        <w:rPr>
          <w:rFonts w:ascii="Calibri" w:hAnsi="Calibri" w:cs="Calibri"/>
          <w:i/>
          <w:color w:val="008000"/>
          <w:sz w:val="24"/>
          <w:szCs w:val="24"/>
          <w:rtl/>
          <w:lang w:bidi="ar-SA"/>
        </w:rPr>
        <w:t>قال : نعم، إنَّ الإنسان إذا خرج من منزله قال حين يريد أن يخرج : اللّه أكبر،</w:t>
      </w:r>
    </w:p>
    <w:p>
      <w:pPr>
        <w:jc w:val="left"/>
      </w:pPr>
      <w:r>
        <w:rPr>
          <w:rFonts w:ascii="Calibri" w:hAnsi="Calibri" w:cs="Calibri"/>
          <w:i w:val="0"/>
          <w:color w:val="000000"/>
          <w:sz w:val="24"/>
          <w:szCs w:val="24"/>
          <w:rtl w:val="0"/>
        </w:rPr>
        <w:t>他说：是的，人离开家时，想要出门便说：真主至大，</w:t>
      </w:r>
    </w:p>
    <w:p>
      <w:pPr>
        <w:bidi/>
        <w:jc w:val="right"/>
      </w:pPr>
      <w:r>
        <w:rPr>
          <w:rFonts w:ascii="Calibri" w:hAnsi="Calibri" w:cs="Calibri"/>
          <w:i/>
          <w:color w:val="008000"/>
          <w:sz w:val="24"/>
          <w:szCs w:val="24"/>
          <w:rtl/>
          <w:lang w:bidi="ar-SA"/>
        </w:rPr>
        <w:t>اللّه أكبر - ثلاثاً - (9) باللّه أخرج وباللّه أدخل وعلى اللّه أتوكل - ثلاث مرات - اللّهمّ افتح لي في وجهي هذا بخير واختم لي بخير؟</w:t>
      </w:r>
    </w:p>
    <w:p>
      <w:pPr>
        <w:jc w:val="left"/>
      </w:pPr>
      <w:r>
        <w:rPr>
          <w:rFonts w:ascii="Calibri" w:hAnsi="Calibri" w:cs="Calibri"/>
          <w:i w:val="0"/>
          <w:color w:val="000000"/>
          <w:sz w:val="24"/>
          <w:szCs w:val="24"/>
          <w:rtl w:val="0"/>
        </w:rPr>
        <w:t>真主至大——三遍——(9) 我凭真主而出，凭真主而入，我托靠真主——三遍——主啊，求你为我开启这趟出行的善果，并以善果为我收尾？</w:t>
      </w:r>
    </w:p>
    <w:p>
      <w:pPr>
        <w:bidi/>
        <w:jc w:val="right"/>
      </w:pPr>
      <w:r>
        <w:rPr>
          <w:rFonts w:ascii="Calibri" w:hAnsi="Calibri" w:cs="Calibri"/>
          <w:i/>
          <w:color w:val="008000"/>
          <w:sz w:val="24"/>
          <w:szCs w:val="24"/>
          <w:rtl/>
          <w:lang w:bidi="ar-SA"/>
        </w:rPr>
        <w:t>وقني شرَّ كلّ دابة أنت آخذ بناصيتها إن ربي على صراط مستقيم لم يزل في ضمان اللّه عزّ وجلّ حتّى يرده اللّه إلى ص: 508 1- أي ثواب تسبيحهم وتهليلهم وتكبيرهم واستغفارهم.</w:t>
      </w:r>
    </w:p>
    <w:p>
      <w:pPr>
        <w:jc w:val="left"/>
      </w:pPr>
      <w:r>
        <w:rPr>
          <w:rFonts w:ascii="Calibri" w:hAnsi="Calibri" w:cs="Calibri"/>
          <w:i w:val="0"/>
          <w:color w:val="000000"/>
          <w:sz w:val="24"/>
          <w:szCs w:val="24"/>
          <w:rtl w:val="0"/>
        </w:rPr>
        <w:t>求你护佑我免遭你掌握其额发的一切动物的危害；我的主确在正道上。他始终处于真主（尊严伟大）的保障之中，直到真主使他回到 页：508 1—即他们赞颂、宣认独一、赞主至大和求饶的报偿。</w:t>
      </w:r>
    </w:p>
    <w:p>
      <w:pPr>
        <w:bidi/>
        <w:jc w:val="right"/>
      </w:pPr>
      <w:r>
        <w:rPr>
          <w:rFonts w:ascii="Calibri" w:hAnsi="Calibri" w:cs="Calibri"/>
          <w:i/>
          <w:color w:val="008000"/>
          <w:sz w:val="24"/>
          <w:szCs w:val="24"/>
          <w:rtl/>
          <w:lang w:bidi="ar-SA"/>
        </w:rPr>
        <w:t>2- هو أبان بن عثمان الأحمر البجلي، أبو عبد اللّه.</w:t>
      </w:r>
    </w:p>
    <w:p>
      <w:pPr>
        <w:jc w:val="left"/>
      </w:pPr>
      <w:r>
        <w:rPr>
          <w:rFonts w:ascii="Calibri" w:hAnsi="Calibri" w:cs="Calibri"/>
          <w:i w:val="0"/>
          <w:color w:val="000000"/>
          <w:sz w:val="24"/>
          <w:szCs w:val="24"/>
          <w:rtl w:val="0"/>
        </w:rPr>
        <w:t>2—他是阿巴尼·本·奥斯曼·艾哈迈尔·巴杰利，艾布·阿卜杜拉。</w:t>
      </w:r>
    </w:p>
    <w:p>
      <w:pPr>
        <w:bidi/>
        <w:jc w:val="right"/>
      </w:pPr>
      <w:r>
        <w:rPr>
          <w:rFonts w:ascii="Calibri" w:hAnsi="Calibri" w:cs="Calibri"/>
          <w:i/>
          <w:color w:val="008000"/>
          <w:sz w:val="24"/>
          <w:szCs w:val="24"/>
          <w:rtl/>
          <w:lang w:bidi="ar-SA"/>
        </w:rPr>
        <w:t>3- الظاهر أن فيه تصحيفاً، إذ الموجود في كتب الرجال عامر بن عبد اللّه بن جذاعة، وهو الّذي روى عنه أبان بن عثمان الأحمر فعبيد غلط.</w:t>
      </w:r>
    </w:p>
    <w:p>
      <w:pPr>
        <w:jc w:val="left"/>
      </w:pPr>
      <w:r>
        <w:rPr>
          <w:rFonts w:ascii="Calibri" w:hAnsi="Calibri" w:cs="Calibri"/>
          <w:i w:val="0"/>
          <w:color w:val="000000"/>
          <w:sz w:val="24"/>
          <w:szCs w:val="24"/>
          <w:rtl w:val="0"/>
        </w:rPr>
        <w:t>3—看起来这里有抄写讹误，因为人物传记典籍中记载的是阿米尔·本·阿卜杜拉·本·朱达阿，阿巴尼·本·奥斯曼·艾哈迈尔曾传述自他，因此“欧拜德”是错误的。</w:t>
      </w:r>
    </w:p>
    <w:p>
      <w:pPr>
        <w:bidi/>
        <w:jc w:val="right"/>
      </w:pPr>
      <w:r>
        <w:rPr>
          <w:rFonts w:ascii="Calibri" w:hAnsi="Calibri" w:cs="Calibri"/>
          <w:i/>
          <w:color w:val="008000"/>
          <w:sz w:val="24"/>
          <w:szCs w:val="24"/>
          <w:rtl/>
          <w:lang w:bidi="ar-SA"/>
        </w:rPr>
        <w:t>4- ورقمها (110) وهي قوله تعالى : (قُلْ إِنَّمَا أَنَا بَشَرٌ مِثْلُكُمْ يُوحَى إِلَيَّ أَنَّمَا إِلَهُكُمْ إِلَهٌ وَاحِدٌ فَمَنْ كَانَ يَرْجُو لِقَاءَ رَبِّهِ فَلْيَعْمَلْ عَمَلًا صَالِحًا وَلَا يُشْرِكْ بِعِبَادَةِ رَبِّهِ أَحَدًا). 5- أي استيقظ من نومه.</w:t>
      </w:r>
    </w:p>
    <w:p>
      <w:pPr>
        <w:jc w:val="left"/>
      </w:pPr>
      <w:r>
        <w:rPr>
          <w:rFonts w:ascii="Calibri" w:hAnsi="Calibri" w:cs="Calibri"/>
          <w:i w:val="0"/>
          <w:color w:val="000000"/>
          <w:sz w:val="24"/>
          <w:szCs w:val="24"/>
          <w:rtl w:val="0"/>
        </w:rPr>
        <w:t>4—其编号为 (110)，即真主的话：“你说：我只是一个像你们一样的人，我奉启示得知：你们的主是独一的主。谁希望会见他的主，就当行善，且不要以任何人参与崇拜他的主。” 5—即从睡梦中醒来。</w:t>
      </w:r>
    </w:p>
    <w:p>
      <w:pPr>
        <w:bidi/>
        <w:jc w:val="right"/>
      </w:pPr>
      <w:r>
        <w:rPr>
          <w:rFonts w:ascii="Calibri" w:hAnsi="Calibri" w:cs="Calibri"/>
          <w:i/>
          <w:color w:val="008000"/>
          <w:sz w:val="24"/>
          <w:szCs w:val="24"/>
          <w:rtl/>
          <w:lang w:bidi="ar-SA"/>
        </w:rPr>
        <w:t>6- أي من أراد أن يستيقظ في وقت معين من الليل للتهجد والعبادة.</w:t>
      </w:r>
    </w:p>
    <w:p>
      <w:pPr>
        <w:jc w:val="left"/>
      </w:pPr>
      <w:r>
        <w:rPr>
          <w:rFonts w:ascii="Calibri" w:hAnsi="Calibri" w:cs="Calibri"/>
          <w:i w:val="0"/>
          <w:color w:val="000000"/>
          <w:sz w:val="24"/>
          <w:szCs w:val="24"/>
          <w:rtl w:val="0"/>
        </w:rPr>
        <w:t>6—即想在夜间某个特定时刻醒来，以便进行夜间拜和敬拜的人。</w:t>
      </w:r>
    </w:p>
    <w:p>
      <w:pPr>
        <w:bidi/>
        <w:jc w:val="right"/>
      </w:pPr>
      <w:r>
        <w:rPr>
          <w:rFonts w:ascii="Calibri" w:hAnsi="Calibri" w:cs="Calibri"/>
          <w:i/>
          <w:color w:val="008000"/>
          <w:sz w:val="24"/>
          <w:szCs w:val="24"/>
          <w:rtl/>
          <w:lang w:bidi="ar-SA"/>
        </w:rPr>
        <w:t>7- «أصل المكر: الخداع، وهو على اللّه سبحانه محال وإذا نسب إليه تعالى يراد به الاستدراج أو الجزاء بالغفلات والإيقاع بالبليات والعقوبة بالسيئات» المازندراني 310/10. 8- أي أريد أن أقوم.</w:t>
      </w:r>
    </w:p>
    <w:p>
      <w:pPr>
        <w:jc w:val="left"/>
      </w:pPr>
      <w:r>
        <w:rPr>
          <w:rFonts w:ascii="Calibri" w:hAnsi="Calibri" w:cs="Calibri"/>
          <w:i w:val="0"/>
          <w:color w:val="000000"/>
          <w:sz w:val="24"/>
          <w:szCs w:val="24"/>
          <w:rtl w:val="0"/>
        </w:rPr>
        <w:t>7—“谋划的本义是欺诈，这不可能用于真主 سبحانه；若归于真主，意指以疏忽为手段逐步引诱，或以疏忽为报偿、降下灾祸，并因恶行而惩罚。”《马赞达拉尼》，10/310。8—即我想要起身。</w:t>
      </w:r>
    </w:p>
    <w:p>
      <w:pPr>
        <w:bidi/>
        <w:jc w:val="right"/>
      </w:pPr>
      <w:r>
        <w:rPr>
          <w:rFonts w:ascii="Calibri" w:hAnsi="Calibri" w:cs="Calibri"/>
          <w:i/>
          <w:color w:val="008000"/>
          <w:sz w:val="24"/>
          <w:szCs w:val="24"/>
          <w:rtl/>
          <w:lang w:bidi="ar-SA"/>
        </w:rPr>
        <w:t>9- أي قال : اللّه أكبر ثلاث مرات ولعل عدم ذكر اللّه أكبر الثالثة وكذا ما بعده من الذكر وقع من الراوي رعاية للاختصار ويحتمل أنّه من الإمام (عَلَيهِ السَّلَامُ) لنفس السبب. المكان الّذي كان فيه.</w:t>
      </w:r>
    </w:p>
    <w:p>
      <w:pPr>
        <w:jc w:val="left"/>
      </w:pPr>
      <w:r>
        <w:rPr>
          <w:rFonts w:ascii="Calibri" w:hAnsi="Calibri" w:cs="Calibri"/>
          <w:i w:val="0"/>
          <w:color w:val="000000"/>
          <w:sz w:val="24"/>
          <w:szCs w:val="24"/>
          <w:rtl w:val="0"/>
        </w:rPr>
        <w:t>9—即他说了三遍“真主至大”。或许，传述者为求简略而没有提到第三遍“真主至大”以及后面的赞念；也可能是伊玛目（愿主赐他平安）出于同一原因而省略。曾在的地方。</w:t>
      </w:r>
    </w:p>
    <w:p>
      <w:pPr>
        <w:bidi/>
        <w:jc w:val="right"/>
      </w:pPr>
      <w:r>
        <w:rPr>
          <w:rFonts w:ascii="Calibri" w:hAnsi="Calibri" w:cs="Calibri"/>
          <w:i/>
          <w:color w:val="008000"/>
          <w:sz w:val="24"/>
          <w:szCs w:val="24"/>
          <w:rtl/>
          <w:lang w:bidi="ar-SA"/>
        </w:rPr>
        <w:t>محمّد بن يحيى، عن أحمد بن محمّد بن عيسى، عن عليّ بن الحكم، عن أبي أيّوب عن أبي حمزة مثله.</w:t>
      </w:r>
    </w:p>
    <w:p>
      <w:pPr>
        <w:jc w:val="left"/>
      </w:pPr>
      <w:r>
        <w:rPr>
          <w:rFonts w:ascii="Calibri" w:hAnsi="Calibri" w:cs="Calibri"/>
          <w:i w:val="0"/>
          <w:color w:val="000000"/>
          <w:sz w:val="24"/>
          <w:szCs w:val="24"/>
          <w:rtl w:val="0"/>
        </w:rPr>
        <w:t>穆罕默德·本·叶海亚传述自艾哈迈德·本·穆罕默德·本·伊萨，后者传述自阿里·本·哈卡姆，后者传述自艾布·艾优卜，后者传述自艾布·哈姆宰，内容相同。</w:t>
      </w:r>
    </w:p>
    <w:p>
      <w:pPr>
        <w:bidi/>
        <w:jc w:val="right"/>
      </w:pPr>
      <w:r>
        <w:rPr>
          <w:rFonts w:ascii="Calibri" w:hAnsi="Calibri" w:cs="Calibri"/>
          <w:i/>
          <w:color w:val="008000"/>
          <w:sz w:val="24"/>
          <w:szCs w:val="24"/>
          <w:rtl/>
          <w:lang w:bidi="ar-SA"/>
        </w:rPr>
        <w:t>2 - محمّد بن يحيى، عن أحمد بن محمّد بن عيسى، عن عليّ بن الحكم، عن مالك ابن عطية،</w:t>
      </w:r>
    </w:p>
    <w:p>
      <w:pPr>
        <w:jc w:val="left"/>
      </w:pPr>
      <w:r>
        <w:rPr>
          <w:rFonts w:ascii="Calibri" w:hAnsi="Calibri" w:cs="Calibri"/>
          <w:i w:val="0"/>
          <w:color w:val="000000"/>
          <w:sz w:val="24"/>
          <w:szCs w:val="24"/>
          <w:rtl w:val="0"/>
        </w:rPr>
        <w:t>2—穆罕默德·本·叶海亚传述自艾哈迈德·本·穆罕默德·本·伊萨，后者传述自阿里·本·哈卡姆，后者传述自马立克·本·阿提耶，</w:t>
      </w:r>
    </w:p>
    <w:p>
      <w:pPr>
        <w:bidi/>
        <w:jc w:val="right"/>
      </w:pPr>
      <w:r>
        <w:rPr>
          <w:rFonts w:ascii="Calibri" w:hAnsi="Calibri" w:cs="Calibri"/>
          <w:i/>
          <w:color w:val="008000"/>
          <w:sz w:val="24"/>
          <w:szCs w:val="24"/>
          <w:rtl/>
          <w:lang w:bidi="ar-SA"/>
        </w:rPr>
        <w:t>عن أبي حمزة الثمالي قال: أتيت باب عليّ بن الحسين (عَلَيهِ السَّلَامُ) فوافقته (1) حين خرج من الباب فقال : بسم اللّه آمنت باللّه وتوكلت على اللّه.</w:t>
      </w:r>
    </w:p>
    <w:p>
      <w:pPr>
        <w:jc w:val="left"/>
      </w:pPr>
      <w:r>
        <w:rPr>
          <w:rFonts w:ascii="Calibri" w:hAnsi="Calibri" w:cs="Calibri"/>
          <w:i w:val="0"/>
          <w:color w:val="000000"/>
          <w:sz w:val="24"/>
          <w:szCs w:val="24"/>
          <w:rtl w:val="0"/>
        </w:rPr>
        <w:t>后者传述自艾布·哈姆宰·苏玛利，他说：我来到阿里·本·侯赛因（愿主赐他平安）的门前，恰逢(1)他正从门里出来。他说：“奉真主之名，我信仰真主，我托靠真主。”</w:t>
      </w:r>
    </w:p>
    <w:p>
      <w:pPr>
        <w:bidi/>
        <w:jc w:val="right"/>
      </w:pPr>
      <w:r>
        <w:rPr>
          <w:rFonts w:ascii="Calibri" w:hAnsi="Calibri" w:cs="Calibri"/>
          <w:i/>
          <w:color w:val="008000"/>
          <w:sz w:val="24"/>
          <w:szCs w:val="24"/>
          <w:rtl/>
          <w:lang w:bidi="ar-SA"/>
        </w:rPr>
        <w:t>ثمّ قال : يا أبا حمزة إنَّ العبد إذا خرج من منزله عرض له الشيطان (2) فإذا قال :</w:t>
      </w:r>
    </w:p>
    <w:p>
      <w:pPr>
        <w:jc w:val="left"/>
      </w:pPr>
      <w:r>
        <w:rPr>
          <w:rFonts w:ascii="Calibri" w:hAnsi="Calibri" w:cs="Calibri"/>
          <w:i w:val="0"/>
          <w:color w:val="000000"/>
          <w:sz w:val="24"/>
          <w:szCs w:val="24"/>
          <w:rtl w:val="0"/>
        </w:rPr>
        <w:t>然后他说：“艾布·哈姆宰啊，仆人离开家时，魔鬼便会向他显现(2)。如果他说：</w:t>
      </w:r>
    </w:p>
    <w:p>
      <w:pPr>
        <w:bidi/>
        <w:jc w:val="right"/>
      </w:pPr>
      <w:r>
        <w:rPr>
          <w:rFonts w:ascii="Calibri" w:hAnsi="Calibri" w:cs="Calibri"/>
          <w:i/>
          <w:color w:val="008000"/>
          <w:sz w:val="24"/>
          <w:szCs w:val="24"/>
          <w:rtl/>
          <w:lang w:bidi="ar-SA"/>
        </w:rPr>
        <w:t>بسم اللّه قال الملكان : كُفيت (3) ، فإذا قال : آمنت باللّه، :قالا : هديتَ (4) ، فإذا قال : توكلت على اللّه، قالا : وقبتَ (5) .</w:t>
      </w:r>
    </w:p>
    <w:p>
      <w:pPr>
        <w:jc w:val="left"/>
      </w:pPr>
      <w:r>
        <w:rPr>
          <w:rFonts w:ascii="Calibri" w:hAnsi="Calibri" w:cs="Calibri"/>
          <w:i w:val="0"/>
          <w:color w:val="000000"/>
          <w:sz w:val="24"/>
          <w:szCs w:val="24"/>
          <w:rtl w:val="0"/>
        </w:rPr>
        <w:t>‘奉真主之名’，两位天使便说：‘你已得到保护(3)。’如果他说：‘我信仰真主’，两位天使便说：‘你已得到引导(4)。’如果他说：‘我托靠真主’，两位天使便说：‘你已得到庇护(5)。’</w:t>
      </w:r>
    </w:p>
    <w:p>
      <w:pPr>
        <w:bidi/>
        <w:jc w:val="right"/>
      </w:pPr>
      <w:r>
        <w:rPr>
          <w:rFonts w:ascii="Calibri" w:hAnsi="Calibri" w:cs="Calibri"/>
          <w:i/>
          <w:color w:val="008000"/>
          <w:sz w:val="24"/>
          <w:szCs w:val="24"/>
          <w:rtl/>
          <w:lang w:bidi="ar-SA"/>
        </w:rPr>
        <w:t>فيننحى الشيطان فيقول بعضهم لبعض (6) : كيف لنا بمن هدي وكفي ووقي ؟</w:t>
      </w:r>
    </w:p>
    <w:p>
      <w:pPr>
        <w:jc w:val="left"/>
      </w:pPr>
      <w:r>
        <w:rPr>
          <w:rFonts w:ascii="Calibri" w:hAnsi="Calibri" w:cs="Calibri"/>
          <w:i w:val="0"/>
          <w:color w:val="000000"/>
          <w:sz w:val="24"/>
          <w:szCs w:val="24"/>
          <w:rtl w:val="0"/>
        </w:rPr>
        <w:t>于是魔鬼退避而去，彼此说道(6)：“对于一个已受引导、得到保护和庇护的人，我们还能怎么办？”</w:t>
      </w:r>
    </w:p>
    <w:p>
      <w:pPr>
        <w:bidi/>
        <w:jc w:val="right"/>
      </w:pPr>
      <w:r>
        <w:rPr>
          <w:rFonts w:ascii="Calibri" w:hAnsi="Calibri" w:cs="Calibri"/>
          <w:i/>
          <w:color w:val="008000"/>
          <w:sz w:val="24"/>
          <w:szCs w:val="24"/>
          <w:rtl/>
          <w:lang w:bidi="ar-SA"/>
        </w:rPr>
        <w:t>قال : ثمّ قال : اللّهمّ إنَّ عرضي لك اليوم (7) .</w:t>
      </w:r>
    </w:p>
    <w:p>
      <w:pPr>
        <w:jc w:val="left"/>
      </w:pPr>
      <w:r>
        <w:rPr>
          <w:rFonts w:ascii="Calibri" w:hAnsi="Calibri" w:cs="Calibri"/>
          <w:i w:val="0"/>
          <w:color w:val="000000"/>
          <w:sz w:val="24"/>
          <w:szCs w:val="24"/>
          <w:rtl w:val="0"/>
        </w:rPr>
        <w:t>他说：然后他又说：“主啊，今天我的名誉属于你(7)。”</w:t>
      </w:r>
    </w:p>
    <w:p>
      <w:pPr>
        <w:bidi/>
        <w:jc w:val="right"/>
      </w:pPr>
      <w:r>
        <w:rPr>
          <w:rFonts w:ascii="Calibri" w:hAnsi="Calibri" w:cs="Calibri"/>
          <w:i/>
          <w:color w:val="008000"/>
          <w:sz w:val="24"/>
          <w:szCs w:val="24"/>
          <w:rtl/>
          <w:lang w:bidi="ar-SA"/>
        </w:rPr>
        <w:t>ثمّ قال : يا أبا حمزة إن تركت النّاس (8) لم يتركوك وإن رفضتهم (9) لم يرفضوك، قلت : فما أصنع ؟ :قال اعطهم [من] عرضك ليوم فقرك وفاقتك.</w:t>
      </w:r>
    </w:p>
    <w:p>
      <w:pPr>
        <w:jc w:val="left"/>
      </w:pPr>
      <w:r>
        <w:rPr>
          <w:rFonts w:ascii="Calibri" w:hAnsi="Calibri" w:cs="Calibri"/>
          <w:i w:val="0"/>
          <w:color w:val="000000"/>
          <w:sz w:val="24"/>
          <w:szCs w:val="24"/>
          <w:rtl w:val="0"/>
        </w:rPr>
        <w:t>然后他说：“艾布·哈姆宰啊，如果你离弃人们(8)，他们不会离弃你；如果你拒绝他们(9)，他们不会拒绝你。”我问：“那我该怎么办？”他说：“把你的[部分]名誉给他们，留待你贫困窘迫之日。”</w:t>
      </w:r>
    </w:p>
    <w:p>
      <w:pPr>
        <w:bidi/>
        <w:jc w:val="right"/>
      </w:pPr>
      <w:r>
        <w:rPr>
          <w:rFonts w:ascii="Calibri" w:hAnsi="Calibri" w:cs="Calibri"/>
          <w:i/>
          <w:color w:val="008000"/>
          <w:sz w:val="24"/>
          <w:szCs w:val="24"/>
          <w:rtl/>
          <w:lang w:bidi="ar-SA"/>
        </w:rPr>
        <w:t>3 - عدَّة من أصحابنا، عن أحمد بن محمّد، عن عثمان بن عيسى، عن أبي حمزة قال :</w:t>
      </w:r>
    </w:p>
    <w:p>
      <w:pPr>
        <w:jc w:val="left"/>
      </w:pPr>
      <w:r>
        <w:rPr>
          <w:rFonts w:ascii="Calibri" w:hAnsi="Calibri" w:cs="Calibri"/>
          <w:i w:val="0"/>
          <w:color w:val="000000"/>
          <w:sz w:val="24"/>
          <w:szCs w:val="24"/>
          <w:rtl w:val="0"/>
        </w:rPr>
        <w:t>3—我们的一些同伴传述自艾哈迈德·本·穆罕默德，后者传述自奥斯曼·本·伊萨，后者传述自艾布·哈姆宰，他说：</w:t>
      </w:r>
    </w:p>
    <w:p>
      <w:pPr>
        <w:bidi/>
        <w:jc w:val="right"/>
      </w:pPr>
      <w:r>
        <w:rPr>
          <w:rFonts w:ascii="Calibri" w:hAnsi="Calibri" w:cs="Calibri"/>
          <w:i/>
          <w:color w:val="008000"/>
          <w:sz w:val="24"/>
          <w:szCs w:val="24"/>
          <w:rtl/>
          <w:lang w:bidi="ar-SA"/>
        </w:rPr>
        <w:t>استأذنت على أبي جعفر (عَلَيهِ السَّلَامُ) فخرج إليَّ وشفتاه تتحركان فقلت له (10) ، فقال : أفطنت لذلك يا ثمالي ؟</w:t>
      </w:r>
    </w:p>
    <w:p>
      <w:pPr>
        <w:jc w:val="left"/>
      </w:pPr>
      <w:r>
        <w:rPr>
          <w:rFonts w:ascii="Calibri" w:hAnsi="Calibri" w:cs="Calibri"/>
          <w:i w:val="0"/>
          <w:color w:val="000000"/>
          <w:sz w:val="24"/>
          <w:szCs w:val="24"/>
          <w:rtl w:val="0"/>
        </w:rPr>
        <w:t>我请求准许拜见艾布·贾法尔（愿主赐他平安），他出来见我时嘴唇正在动。我便问他(10)，他说：“苏玛利啊，你注意到了吗？”</w:t>
      </w:r>
    </w:p>
    <w:p>
      <w:pPr>
        <w:bidi/>
        <w:jc w:val="right"/>
      </w:pPr>
      <w:r>
        <w:rPr>
          <w:rFonts w:ascii="Calibri" w:hAnsi="Calibri" w:cs="Calibri"/>
          <w:i/>
          <w:color w:val="008000"/>
          <w:sz w:val="24"/>
          <w:szCs w:val="24"/>
          <w:rtl/>
          <w:lang w:bidi="ar-SA"/>
        </w:rPr>
        <w:t>قلت : نعم جعلت فداك، قال: إني واللّه تكلّمت بكلام ما تكلّم به أحد قط إلّا كفاه اللّه ما أهمّه من أمر دنياه وآخرته قال قلت له أخبرني به قال:</w:t>
      </w:r>
    </w:p>
    <w:p>
      <w:pPr>
        <w:jc w:val="left"/>
      </w:pPr>
      <w:r>
        <w:rPr>
          <w:rFonts w:ascii="Calibri" w:hAnsi="Calibri" w:cs="Calibri"/>
          <w:i w:val="0"/>
          <w:color w:val="000000"/>
          <w:sz w:val="24"/>
          <w:szCs w:val="24"/>
          <w:rtl w:val="0"/>
        </w:rPr>
        <w:t>我说：“是的，愿我为你牺牲。”他说：“以真主起誓，我说了一句话，任何人只要说了这句话，真主便会使他所忧虑的今世和后世之事得到满足。”我说：“请告诉我这句话。”他说：</w:t>
      </w:r>
    </w:p>
    <w:p>
      <w:pPr>
        <w:bidi/>
        <w:jc w:val="right"/>
      </w:pPr>
      <w:r>
        <w:rPr>
          <w:rFonts w:ascii="Calibri" w:hAnsi="Calibri" w:cs="Calibri"/>
          <w:i/>
          <w:color w:val="008000"/>
          <w:sz w:val="24"/>
          <w:szCs w:val="24"/>
          <w:rtl/>
          <w:lang w:bidi="ar-SA"/>
        </w:rPr>
        <w:t>نعم، من قال حين يخرج من منزله: «بسم اللّه حسبي اللّه توكلت على اللّه، اللّهمّ إني أسألك خير أموري كلها، وأعوذ بك من خزي الدُّنيا وعذاب الآخرة» كفاه اللّه ما أهمه من أمر دنياه وآخرته.</w:t>
      </w:r>
    </w:p>
    <w:p>
      <w:pPr>
        <w:jc w:val="left"/>
      </w:pPr>
      <w:r>
        <w:rPr>
          <w:rFonts w:ascii="Calibri" w:hAnsi="Calibri" w:cs="Calibri"/>
          <w:i w:val="0"/>
          <w:color w:val="000000"/>
          <w:sz w:val="24"/>
          <w:szCs w:val="24"/>
          <w:rtl w:val="0"/>
        </w:rPr>
        <w:t>是的，谁在离家时说：“奉真主之名，真主足以护佑我，我托靠真主。主啊，我求你赐我一切事务中的善，并求你护佑我免遭今世的羞辱和后世的惩罚。”真主便会使他所忧虑的今世和后世之事得到满足。</w:t>
      </w:r>
    </w:p>
    <w:p>
      <w:pPr>
        <w:bidi/>
        <w:jc w:val="right"/>
      </w:pPr>
      <w:r>
        <w:rPr>
          <w:rFonts w:ascii="Calibri" w:hAnsi="Calibri" w:cs="Calibri"/>
          <w:i/>
          <w:color w:val="008000"/>
          <w:sz w:val="24"/>
          <w:szCs w:val="24"/>
          <w:rtl/>
          <w:lang w:bidi="ar-SA"/>
        </w:rPr>
        <w:t>4 - عنه، عن عليّ بن الحكم، عن عاصم بن حميد، عن أبي بصير، عن أبي جعفر (عَلَيهِ السَّلَامُ) ص: 509</w:t>
      </w:r>
    </w:p>
    <w:p>
      <w:pPr>
        <w:jc w:val="left"/>
      </w:pPr>
      <w:r>
        <w:rPr>
          <w:rFonts w:ascii="Calibri" w:hAnsi="Calibri" w:cs="Calibri"/>
          <w:i w:val="0"/>
          <w:color w:val="000000"/>
          <w:sz w:val="24"/>
          <w:szCs w:val="24"/>
          <w:rtl w:val="0"/>
        </w:rPr>
        <w:t>4—他传述自阿里·本·哈卡姆，后者传述自阿绥姆·本·哈米德，后者传述自艾布·巴绥尔，后者传述自艾布·贾法尔（愿主赐他平安）。页：509</w:t>
      </w:r>
    </w:p>
    <w:p>
      <w:pPr>
        <w:bidi/>
        <w:jc w:val="right"/>
      </w:pPr>
      <w:r>
        <w:rPr>
          <w:rFonts w:ascii="Calibri" w:hAnsi="Calibri" w:cs="Calibri"/>
          <w:i/>
          <w:color w:val="008000"/>
          <w:sz w:val="24"/>
          <w:szCs w:val="24"/>
          <w:rtl/>
          <w:lang w:bidi="ar-SA"/>
        </w:rPr>
        <w:t>1- أي صادفته عند خروجه، أو اتفق وصولي حين خروجه. 2- أي جنسه وكذا فيما سيأتي. 3- أي استغنيت باللّه عن غيره. 4- أي إلى دين الحق.</w:t>
      </w:r>
    </w:p>
    <w:p>
      <w:pPr>
        <w:jc w:val="left"/>
      </w:pPr>
      <w:r>
        <w:rPr>
          <w:rFonts w:ascii="Calibri" w:hAnsi="Calibri" w:cs="Calibri"/>
          <w:i w:val="0"/>
          <w:color w:val="000000"/>
          <w:sz w:val="24"/>
          <w:szCs w:val="24"/>
          <w:rtl w:val="0"/>
        </w:rPr>
        <w:t>1—即在他出来时遇见了他，或是我恰好在他出来时抵达。2—即指魔鬼这一类，后文同。3—即你因真主而不再需要他以外的任何人。4—即被引向正信之道。</w:t>
      </w:r>
    </w:p>
    <w:p>
      <w:pPr>
        <w:bidi/>
        <w:jc w:val="right"/>
      </w:pPr>
      <w:r>
        <w:rPr>
          <w:rFonts w:ascii="Calibri" w:hAnsi="Calibri" w:cs="Calibri"/>
          <w:i/>
          <w:color w:val="008000"/>
          <w:sz w:val="24"/>
          <w:szCs w:val="24"/>
          <w:rtl/>
          <w:lang w:bidi="ar-SA"/>
        </w:rPr>
        <w:t>5- أي من كلّ شر من الجن والإنس. 6- أي بعض الشياطين لبعض.</w:t>
      </w:r>
    </w:p>
    <w:p>
      <w:pPr>
        <w:jc w:val="left"/>
      </w:pPr>
      <w:r>
        <w:rPr>
          <w:rFonts w:ascii="Calibri" w:hAnsi="Calibri" w:cs="Calibri"/>
          <w:i w:val="0"/>
          <w:color w:val="000000"/>
          <w:sz w:val="24"/>
          <w:szCs w:val="24"/>
          <w:rtl w:val="0"/>
        </w:rPr>
        <w:t>5—即免遭精灵和人类的一切祸害。6—即一些魔鬼对另一些魔鬼说。</w:t>
      </w:r>
    </w:p>
    <w:p>
      <w:pPr>
        <w:bidi/>
        <w:jc w:val="right"/>
      </w:pPr>
      <w:r>
        <w:rPr>
          <w:rFonts w:ascii="Calibri" w:hAnsi="Calibri" w:cs="Calibri"/>
          <w:i/>
          <w:color w:val="008000"/>
          <w:sz w:val="24"/>
          <w:szCs w:val="24"/>
          <w:rtl/>
          <w:lang w:bidi="ar-SA"/>
        </w:rPr>
        <w:t>7- «أي لا أتعرض لمن هتك عرضي لوجهك إما عفواً أو تقية وكلاهما اللّه رضى» مرآة المجلسي 322/12 وقال في النهاية عرض الرجل نفسه وبدنه لا غير. 8- أي تركت مجادلتهم ومحاورتهم والوقيعة فيهم.</w:t>
      </w:r>
    </w:p>
    <w:p>
      <w:pPr>
        <w:jc w:val="left"/>
      </w:pPr>
      <w:r>
        <w:rPr>
          <w:rFonts w:ascii="Calibri" w:hAnsi="Calibri" w:cs="Calibri"/>
          <w:i w:val="0"/>
          <w:color w:val="000000"/>
          <w:sz w:val="24"/>
          <w:szCs w:val="24"/>
          <w:rtl w:val="0"/>
        </w:rPr>
        <w:t>7—“即为了你，我不会报复那些损害我名誉的人，无论是出于宽恕还是出于谨慎；二者都是真主所喜悦的。”《米尔阿特·马吉利西》，12/322。他在《终篇》中说：人的名誉指其自身和身体，并无其他含义。8—即不再与他们争辩、交谈，也不再诋毁他们。</w:t>
      </w:r>
    </w:p>
    <w:p>
      <w:pPr>
        <w:bidi/>
        <w:jc w:val="right"/>
      </w:pPr>
      <w:r>
        <w:rPr>
          <w:rFonts w:ascii="Calibri" w:hAnsi="Calibri" w:cs="Calibri"/>
          <w:i/>
          <w:color w:val="008000"/>
          <w:sz w:val="24"/>
          <w:szCs w:val="24"/>
          <w:rtl/>
          <w:lang w:bidi="ar-SA"/>
        </w:rPr>
        <w:t>9- أي اعتزلتهم. 10- أي سألته بم أو لم يحرك شفتيه.</w:t>
      </w:r>
    </w:p>
    <w:p>
      <w:pPr>
        <w:jc w:val="left"/>
      </w:pPr>
      <w:r>
        <w:rPr>
          <w:rFonts w:ascii="Calibri" w:hAnsi="Calibri" w:cs="Calibri"/>
          <w:i w:val="0"/>
          <w:color w:val="000000"/>
          <w:sz w:val="24"/>
          <w:szCs w:val="24"/>
          <w:rtl w:val="0"/>
        </w:rPr>
        <w:t>9—即我与他们断绝了往来。10—即无论他是否开口询问，或只是没有动嘴唇。</w:t>
      </w:r>
    </w:p>
    <w:p>
      <w:pPr>
        <w:bidi/>
        <w:jc w:val="right"/>
      </w:pPr>
      <w:r>
        <w:rPr>
          <w:rFonts w:ascii="Calibri" w:hAnsi="Calibri" w:cs="Calibri"/>
          <w:i/>
          <w:color w:val="008000"/>
          <w:sz w:val="24"/>
          <w:szCs w:val="24"/>
          <w:rtl/>
          <w:lang w:bidi="ar-SA"/>
        </w:rPr>
        <w:t>قال: من قال حين يخرج من باب داره:</w:t>
      </w:r>
    </w:p>
    <w:p>
      <w:pPr>
        <w:jc w:val="left"/>
      </w:pPr>
      <w:r>
        <w:rPr>
          <w:rFonts w:ascii="Calibri" w:hAnsi="Calibri" w:cs="Calibri"/>
          <w:i w:val="0"/>
          <w:color w:val="000000"/>
          <w:sz w:val="24"/>
          <w:szCs w:val="24"/>
          <w:rtl w:val="0"/>
        </w:rPr>
        <w:t>他说：谁在走出家门时说：</w:t>
      </w:r>
    </w:p>
    <w:p>
      <w:pPr>
        <w:bidi/>
        <w:jc w:val="right"/>
      </w:pPr>
      <w:r>
        <w:rPr>
          <w:rFonts w:ascii="Calibri" w:hAnsi="Calibri" w:cs="Calibri"/>
          <w:i/>
          <w:color w:val="008000"/>
          <w:sz w:val="24"/>
          <w:szCs w:val="24"/>
          <w:rtl/>
          <w:lang w:bidi="ar-SA"/>
        </w:rPr>
        <w:t>أعوذ بما عادت به ملائكة اللّه (1) من شرّ هذا اليوم الجديد الّذي إذا غابت شمسه لم تعد من شر نفسي ومن شرَّ غيري،</w:t>
      </w:r>
    </w:p>
    <w:p>
      <w:pPr>
        <w:jc w:val="left"/>
      </w:pPr>
      <w:r>
        <w:rPr>
          <w:rFonts w:ascii="Calibri" w:hAnsi="Calibri" w:cs="Calibri"/>
          <w:i w:val="0"/>
          <w:color w:val="000000"/>
          <w:sz w:val="24"/>
          <w:szCs w:val="24"/>
          <w:rtl w:val="0"/>
        </w:rPr>
        <w:t>“我求庇于真主的天使所求庇的对象（1），以免遭这个新日子的祸害；太阳落下后，这一天便不会再回来。我求庇于真主，免遭我自身和他人的祸害，</w:t>
      </w:r>
    </w:p>
    <w:p>
      <w:pPr>
        <w:bidi/>
        <w:jc w:val="right"/>
      </w:pPr>
      <w:r>
        <w:rPr>
          <w:rFonts w:ascii="Calibri" w:hAnsi="Calibri" w:cs="Calibri"/>
          <w:i/>
          <w:color w:val="008000"/>
          <w:sz w:val="24"/>
          <w:szCs w:val="24"/>
          <w:rtl/>
          <w:lang w:bidi="ar-SA"/>
        </w:rPr>
        <w:t>ومن شر الشياطين، ومن شر من نصب لأولياء اللّه (2) ، ومن شر الجن والإنس، ومن شرّ السباع والهوام،</w:t>
      </w:r>
    </w:p>
    <w:p>
      <w:pPr>
        <w:jc w:val="left"/>
      </w:pPr>
      <w:r>
        <w:rPr>
          <w:rFonts w:ascii="Calibri" w:hAnsi="Calibri" w:cs="Calibri"/>
          <w:i w:val="0"/>
          <w:color w:val="000000"/>
          <w:sz w:val="24"/>
          <w:szCs w:val="24"/>
          <w:rtl w:val="0"/>
        </w:rPr>
        <w:t>免遭恶魔的祸害，免遭那些与真主的朋友为敌者（2）的祸害，免遭精灵和人类的祸害，免遭猛兽和有毒动物的祸害，</w:t>
      </w:r>
    </w:p>
    <w:p>
      <w:pPr>
        <w:bidi/>
        <w:jc w:val="right"/>
      </w:pPr>
      <w:r>
        <w:rPr>
          <w:rFonts w:ascii="Calibri" w:hAnsi="Calibri" w:cs="Calibri"/>
          <w:i/>
          <w:color w:val="008000"/>
          <w:sz w:val="24"/>
          <w:szCs w:val="24"/>
          <w:rtl/>
          <w:lang w:bidi="ar-SA"/>
        </w:rPr>
        <w:t>ومن شر ركوب المحارم كلّها، أجير نفسي باللّه من كلّ شرّه غفر اللّه له وتاب عليه وكفاه الهم (3) وحجزه (4) عن السوء وعصمه من الشرّ.</w:t>
      </w:r>
    </w:p>
    <w:p>
      <w:pPr>
        <w:jc w:val="left"/>
      </w:pPr>
      <w:r>
        <w:rPr>
          <w:rFonts w:ascii="Calibri" w:hAnsi="Calibri" w:cs="Calibri"/>
          <w:i w:val="0"/>
          <w:color w:val="000000"/>
          <w:sz w:val="24"/>
          <w:szCs w:val="24"/>
          <w:rtl w:val="0"/>
        </w:rPr>
        <w:t>免遭一切触犯禁戒之事的祸害。我凭真主保护自己，免遭它的一切祸害。”真主便会宽恕他、接受他的忏悔、为他消除忧虑（3）、阻止他作恶（4），并保护他免遭祸害。</w:t>
      </w:r>
    </w:p>
    <w:p>
      <w:pPr>
        <w:bidi/>
        <w:jc w:val="right"/>
      </w:pPr>
      <w:r>
        <w:rPr>
          <w:rFonts w:ascii="Calibri" w:hAnsi="Calibri" w:cs="Calibri"/>
          <w:i/>
          <w:color w:val="008000"/>
          <w:sz w:val="24"/>
          <w:szCs w:val="24"/>
          <w:rtl/>
          <w:lang w:bidi="ar-SA"/>
        </w:rPr>
        <w:t>5 - عليّ بن إبراهيم عن أبيه عن ابن محبوب، عن معاوية بن عمّار،</w:t>
      </w:r>
    </w:p>
    <w:p>
      <w:pPr>
        <w:jc w:val="left"/>
      </w:pPr>
      <w:r>
        <w:rPr>
          <w:rFonts w:ascii="Calibri" w:hAnsi="Calibri" w:cs="Calibri"/>
          <w:i w:val="0"/>
          <w:color w:val="000000"/>
          <w:sz w:val="24"/>
          <w:szCs w:val="24"/>
          <w:rtl w:val="0"/>
        </w:rPr>
        <w:t>5—阿里·本·易卜拉欣传自他的父亲，后者传自伊本·马赫布卜，后者传自穆阿维叶·本·阿马尔，</w:t>
      </w:r>
    </w:p>
    <w:p>
      <w:pPr>
        <w:bidi/>
        <w:jc w:val="right"/>
      </w:pPr>
      <w:r>
        <w:rPr>
          <w:rFonts w:ascii="Calibri" w:hAnsi="Calibri" w:cs="Calibri"/>
          <w:i/>
          <w:color w:val="008000"/>
          <w:sz w:val="24"/>
          <w:szCs w:val="24"/>
          <w:rtl/>
          <w:lang w:bidi="ar-SA"/>
        </w:rPr>
        <w:t>عن أبي عبد اللّه (عَلَيهِ السَّلَامُ) قال : إذا خرجت من منزلك فقل : «بسم اللّه توكلت على اللّه، لا حول ولا قوة إلّا باللّه.</w:t>
      </w:r>
    </w:p>
    <w:p>
      <w:pPr>
        <w:jc w:val="left"/>
      </w:pPr>
      <w:r>
        <w:rPr>
          <w:rFonts w:ascii="Calibri" w:hAnsi="Calibri" w:cs="Calibri"/>
          <w:i w:val="0"/>
          <w:color w:val="000000"/>
          <w:sz w:val="24"/>
          <w:szCs w:val="24"/>
          <w:rtl w:val="0"/>
        </w:rPr>
        <w:t>后者传自艾布·阿卜杜拉（愿主赐他平安），他说：你离开家时，要说：“奉真主之名，我托靠真主；除凭真主外，别无能力，亦无力量。</w:t>
      </w:r>
    </w:p>
    <w:p>
      <w:pPr>
        <w:bidi/>
        <w:jc w:val="right"/>
      </w:pPr>
      <w:r>
        <w:rPr>
          <w:rFonts w:ascii="Calibri" w:hAnsi="Calibri" w:cs="Calibri"/>
          <w:i/>
          <w:color w:val="008000"/>
          <w:sz w:val="24"/>
          <w:szCs w:val="24"/>
          <w:rtl/>
          <w:lang w:bidi="ar-SA"/>
        </w:rPr>
        <w:t>اللّهمّ إني أسألك خير ما خرجت له، وأعوذ بك من شر ما خرجت له، اللّهمّ أوسع علي من فضلك،</w:t>
      </w:r>
    </w:p>
    <w:p>
      <w:pPr>
        <w:jc w:val="left"/>
      </w:pPr>
      <w:r>
        <w:rPr>
          <w:rFonts w:ascii="Calibri" w:hAnsi="Calibri" w:cs="Calibri"/>
          <w:i w:val="0"/>
          <w:color w:val="000000"/>
          <w:sz w:val="24"/>
          <w:szCs w:val="24"/>
          <w:rtl w:val="0"/>
        </w:rPr>
        <w:t>主啊，我向你祈求我为之出门的一切善，并求你护佑我免遭我为之出门的一切祸害。主啊，求你以你的恩惠使我宽裕，</w:t>
      </w:r>
    </w:p>
    <w:p>
      <w:pPr>
        <w:bidi/>
        <w:jc w:val="right"/>
      </w:pPr>
      <w:r>
        <w:rPr>
          <w:rFonts w:ascii="Calibri" w:hAnsi="Calibri" w:cs="Calibri"/>
          <w:i/>
          <w:color w:val="008000"/>
          <w:sz w:val="24"/>
          <w:szCs w:val="24"/>
          <w:rtl/>
          <w:lang w:bidi="ar-SA"/>
        </w:rPr>
        <w:t>وأتمم علي نعمتك، واستعملني في طاعتك، واجعل رغبتي فيما عندك، وتوفني على ملتك وملة رسولك (صَلَّى اللّه عَلَيْهِ وَ آلِهِ وَسَلَّمَ) (5) .</w:t>
      </w:r>
    </w:p>
    <w:p>
      <w:pPr>
        <w:jc w:val="left"/>
      </w:pPr>
      <w:r>
        <w:rPr>
          <w:rFonts w:ascii="Calibri" w:hAnsi="Calibri" w:cs="Calibri"/>
          <w:i w:val="0"/>
          <w:color w:val="000000"/>
          <w:sz w:val="24"/>
          <w:szCs w:val="24"/>
          <w:rtl w:val="0"/>
        </w:rPr>
        <w:t>求你使你的恩典圆满赐予我，使我从事顺服你的行为，使我向往你那里所有的恩赐，并使我在你的宗教以及你的使者（愿主赐福他及其家属，并赐他们平安）的宗教中离世。（5）</w:t>
      </w:r>
    </w:p>
    <w:p>
      <w:pPr>
        <w:bidi/>
        <w:jc w:val="right"/>
      </w:pPr>
      <w:r>
        <w:rPr>
          <w:rFonts w:ascii="Calibri" w:hAnsi="Calibri" w:cs="Calibri"/>
          <w:i/>
          <w:color w:val="008000"/>
          <w:sz w:val="24"/>
          <w:szCs w:val="24"/>
          <w:rtl/>
          <w:lang w:bidi="ar-SA"/>
        </w:rPr>
        <w:t>6 - عدَّة من أصحابنا، عن أحمد بن محمّد، عن محمّد بن عليّ، عن عبد الرحمن بن أبي هاشم،</w:t>
      </w:r>
    </w:p>
    <w:p>
      <w:pPr>
        <w:jc w:val="left"/>
      </w:pPr>
      <w:r>
        <w:rPr>
          <w:rFonts w:ascii="Calibri" w:hAnsi="Calibri" w:cs="Calibri"/>
          <w:i w:val="0"/>
          <w:color w:val="000000"/>
          <w:sz w:val="24"/>
          <w:szCs w:val="24"/>
          <w:rtl w:val="0"/>
        </w:rPr>
        <w:t>6—我们的几位同伴传自艾哈迈德·本·穆罕默德，后者传自穆罕默德·本·阿里，后者传自阿卜杜·拉赫曼·本·艾比·哈希姆，</w:t>
      </w:r>
    </w:p>
    <w:p>
      <w:pPr>
        <w:bidi/>
        <w:jc w:val="right"/>
      </w:pPr>
      <w:r>
        <w:rPr>
          <w:rFonts w:ascii="Calibri" w:hAnsi="Calibri" w:cs="Calibri"/>
          <w:i/>
          <w:color w:val="008000"/>
          <w:sz w:val="24"/>
          <w:szCs w:val="24"/>
          <w:rtl/>
          <w:lang w:bidi="ar-SA"/>
        </w:rPr>
        <w:t>عن أبي خديجة (6) قال : كان أبو عبد اللّه (عَلَيهِ السَّلَامُ) إذا خرج يقول: «اللّهمّ بك خرجت (7) ،</w:t>
      </w:r>
    </w:p>
    <w:p>
      <w:pPr>
        <w:jc w:val="left"/>
      </w:pPr>
      <w:r>
        <w:rPr>
          <w:rFonts w:ascii="Calibri" w:hAnsi="Calibri" w:cs="Calibri"/>
          <w:i w:val="0"/>
          <w:color w:val="000000"/>
          <w:sz w:val="24"/>
          <w:szCs w:val="24"/>
          <w:rtl w:val="0"/>
        </w:rPr>
        <w:t>后者传自艾布·胡代杰（6），他说：艾布·阿卜杜拉（愿主赐他平安）出门时总是说：“主啊，我凭你而出门（7），</w:t>
      </w:r>
    </w:p>
    <w:p>
      <w:pPr>
        <w:bidi/>
        <w:jc w:val="right"/>
      </w:pPr>
      <w:r>
        <w:rPr>
          <w:rFonts w:ascii="Calibri" w:hAnsi="Calibri" w:cs="Calibri"/>
          <w:i/>
          <w:color w:val="008000"/>
          <w:sz w:val="24"/>
          <w:szCs w:val="24"/>
          <w:rtl/>
          <w:lang w:bidi="ar-SA"/>
        </w:rPr>
        <w:t>ولك أسلمت وبك آمنت وعليك توكلت، اللّهمّ بارك لي في يومي وارزقني هذا فوزه (8) ، وفتحه (9) ،</w:t>
      </w:r>
    </w:p>
    <w:p>
      <w:pPr>
        <w:jc w:val="left"/>
      </w:pPr>
      <w:r>
        <w:rPr>
          <w:rFonts w:ascii="Calibri" w:hAnsi="Calibri" w:cs="Calibri"/>
          <w:i w:val="0"/>
          <w:color w:val="000000"/>
          <w:sz w:val="24"/>
          <w:szCs w:val="24"/>
          <w:rtl w:val="0"/>
        </w:rPr>
        <w:t>我归顺你，信仰你，托靠你。主啊，求你赐福我的今天，赐我今天的成功（8）、开启（9），</w:t>
      </w:r>
    </w:p>
    <w:p>
      <w:pPr>
        <w:bidi/>
        <w:jc w:val="right"/>
      </w:pPr>
      <w:r>
        <w:rPr>
          <w:rFonts w:ascii="Calibri" w:hAnsi="Calibri" w:cs="Calibri"/>
          <w:i/>
          <w:color w:val="008000"/>
          <w:sz w:val="24"/>
          <w:szCs w:val="24"/>
          <w:rtl/>
          <w:lang w:bidi="ar-SA"/>
        </w:rPr>
        <w:t>ونصره وطهوره (10) ، وهداه وبركته، واصرف عني شره وشر ما، فيه،</w:t>
      </w:r>
    </w:p>
    <w:p>
      <w:pPr>
        <w:jc w:val="left"/>
      </w:pPr>
      <w:r>
        <w:rPr>
          <w:rFonts w:ascii="Calibri" w:hAnsi="Calibri" w:cs="Calibri"/>
          <w:i w:val="0"/>
          <w:color w:val="000000"/>
          <w:sz w:val="24"/>
          <w:szCs w:val="24"/>
          <w:rtl w:val="0"/>
        </w:rPr>
        <w:t>胜利、纯洁（10）、指引和吉祥；求你使我免遭今天的祸害和其中的一切祸害。</w:t>
      </w:r>
    </w:p>
    <w:p>
      <w:pPr>
        <w:bidi/>
        <w:jc w:val="right"/>
      </w:pPr>
      <w:r>
        <w:rPr>
          <w:rFonts w:ascii="Calibri" w:hAnsi="Calibri" w:cs="Calibri"/>
          <w:i/>
          <w:color w:val="008000"/>
          <w:sz w:val="24"/>
          <w:szCs w:val="24"/>
          <w:rtl/>
          <w:lang w:bidi="ar-SA"/>
        </w:rPr>
        <w:t>بسم اللّه وباللّه واللّه أكبر والحمد للّه ربّ العالمين اللّهمّ إنّي قد خرجت فبارك لي في خروجي وانقعني به» قال: وإذا دخل في منزله قال ذلك.</w:t>
      </w:r>
    </w:p>
    <w:p>
      <w:pPr>
        <w:jc w:val="left"/>
      </w:pPr>
      <w:r>
        <w:rPr>
          <w:rFonts w:ascii="Calibri" w:hAnsi="Calibri" w:cs="Calibri"/>
          <w:i w:val="0"/>
          <w:color w:val="000000"/>
          <w:sz w:val="24"/>
          <w:szCs w:val="24"/>
          <w:rtl w:val="0"/>
        </w:rPr>
        <w:t>奉真主之名，凭真主之助，真主至大，一切赞颂全归真主——众世界的主。主啊，我已经出门，求你赐福我的出门，并使我从中受益。”他说：进入家门时，也要这样说。</w:t>
      </w:r>
    </w:p>
    <w:p>
      <w:pPr>
        <w:bidi/>
        <w:jc w:val="right"/>
      </w:pPr>
      <w:r>
        <w:rPr>
          <w:rFonts w:ascii="Calibri" w:hAnsi="Calibri" w:cs="Calibri"/>
          <w:i/>
          <w:color w:val="008000"/>
          <w:sz w:val="24"/>
          <w:szCs w:val="24"/>
          <w:rtl/>
          <w:lang w:bidi="ar-SA"/>
        </w:rPr>
        <w:t>7 - محمّد بن يحيى، عن أحمد بن محمّد، عن محمّد بن سنان، عن الرّضا (عَلَيهِ السَّلَامُ) قال :</w:t>
      </w:r>
    </w:p>
    <w:p>
      <w:pPr>
        <w:jc w:val="left"/>
      </w:pPr>
      <w:r>
        <w:rPr>
          <w:rFonts w:ascii="Calibri" w:hAnsi="Calibri" w:cs="Calibri"/>
          <w:i w:val="0"/>
          <w:color w:val="000000"/>
          <w:sz w:val="24"/>
          <w:szCs w:val="24"/>
          <w:rtl w:val="0"/>
        </w:rPr>
        <w:t>7—穆罕默德·本·叶海亚传自艾哈迈德·本·穆罕默德，后者传自穆罕默德·本·辛纳尼，后者传自里达（愿主赐他平安），他说：</w:t>
      </w:r>
    </w:p>
    <w:p>
      <w:pPr>
        <w:bidi/>
        <w:jc w:val="right"/>
      </w:pPr>
      <w:r>
        <w:rPr>
          <w:rFonts w:ascii="Calibri" w:hAnsi="Calibri" w:cs="Calibri"/>
          <w:i/>
          <w:color w:val="008000"/>
          <w:sz w:val="24"/>
          <w:szCs w:val="24"/>
          <w:rtl/>
          <w:lang w:bidi="ar-SA"/>
        </w:rPr>
        <w:t>كان أبي (عَلَيهِ السَّلَامُ) إذا خرج من منزله قال : «بسم اللّه الرّحمن الرّحيم، خرجت بحول اللّه وقوته لا ص: 510</w:t>
      </w:r>
    </w:p>
    <w:p>
      <w:pPr>
        <w:jc w:val="left"/>
      </w:pPr>
      <w:r>
        <w:rPr>
          <w:rFonts w:ascii="Calibri" w:hAnsi="Calibri" w:cs="Calibri"/>
          <w:i w:val="0"/>
          <w:color w:val="000000"/>
          <w:sz w:val="24"/>
          <w:szCs w:val="24"/>
          <w:rtl w:val="0"/>
        </w:rPr>
        <w:t>我的父亲（愿主赐他平安）离家时，总是说：“奉至仁至慈的真主之名，我凭真主的力量和能力出门，不凭…… 页：510</w:t>
      </w:r>
    </w:p>
    <w:p>
      <w:pPr>
        <w:bidi/>
        <w:jc w:val="right"/>
      </w:pPr>
      <w:r>
        <w:rPr>
          <w:rFonts w:ascii="Calibri" w:hAnsi="Calibri" w:cs="Calibri"/>
          <w:i/>
          <w:color w:val="008000"/>
          <w:sz w:val="24"/>
          <w:szCs w:val="24"/>
          <w:rtl/>
          <w:lang w:bidi="ar-SA"/>
        </w:rPr>
        <w:t>1- «أي أعوذ بأسمائه الحسنى، وفي الفقيه : أعوذ باللّه ممّا عاذت منه ملائكة اللّه.</w:t>
      </w:r>
    </w:p>
    <w:p>
      <w:pPr>
        <w:jc w:val="left"/>
      </w:pPr>
      <w:r>
        <w:rPr>
          <w:rFonts w:ascii="Calibri" w:hAnsi="Calibri" w:cs="Calibri"/>
          <w:i w:val="0"/>
          <w:color w:val="000000"/>
          <w:sz w:val="24"/>
          <w:szCs w:val="24"/>
          <w:rtl w:val="0"/>
        </w:rPr>
        <w:t>1—“即我求庇于真主的尊名。法基赫书中则作：我求真主庇护我，免遭真主的天使所求庇的对象。</w:t>
      </w:r>
    </w:p>
    <w:p>
      <w:pPr>
        <w:bidi/>
        <w:jc w:val="right"/>
      </w:pPr>
      <w:r>
        <w:rPr>
          <w:rFonts w:ascii="Calibri" w:hAnsi="Calibri" w:cs="Calibri"/>
          <w:i/>
          <w:color w:val="008000"/>
          <w:sz w:val="24"/>
          <w:szCs w:val="24"/>
          <w:rtl/>
          <w:lang w:bidi="ar-SA"/>
        </w:rPr>
        <w:t>والموصول فيه عبارة عن المعصية والمخالفة واستعاذة الملائكة تدل على اقتدارهم على المخالفة وإن لم تقع كما في الأنبياء» المازندراني 312/10.</w:t>
      </w:r>
    </w:p>
    <w:p>
      <w:pPr>
        <w:jc w:val="left"/>
      </w:pPr>
      <w:r>
        <w:rPr>
          <w:rFonts w:ascii="Calibri" w:hAnsi="Calibri" w:cs="Calibri"/>
          <w:i w:val="0"/>
          <w:color w:val="000000"/>
          <w:sz w:val="24"/>
          <w:szCs w:val="24"/>
          <w:rtl w:val="0"/>
        </w:rPr>
        <w:t>其中的关系代词指罪行和违抗；天使求庇一事表明，即便天使并未违抗，他们也有能力违抗，正如众先知一样。”马赞达拉尼，10/312。</w:t>
      </w:r>
    </w:p>
    <w:p>
      <w:pPr>
        <w:bidi/>
        <w:jc w:val="right"/>
      </w:pPr>
      <w:r>
        <w:rPr>
          <w:rFonts w:ascii="Calibri" w:hAnsi="Calibri" w:cs="Calibri"/>
          <w:i/>
          <w:color w:val="008000"/>
          <w:sz w:val="24"/>
          <w:szCs w:val="24"/>
          <w:rtl/>
          <w:lang w:bidi="ar-SA"/>
        </w:rPr>
        <w:t>2- أي الّذين عادوا أهل البيت (عَلَيهِم السَّلَامُ) وشيعتهم. 3- أي ما أهمه من أمر دينه ودنياه. 4- أي منعه. وكذا (وعصمه).</w:t>
      </w:r>
    </w:p>
    <w:p>
      <w:pPr>
        <w:jc w:val="left"/>
      </w:pPr>
      <w:r>
        <w:rPr>
          <w:rFonts w:ascii="Calibri" w:hAnsi="Calibri" w:cs="Calibri"/>
          <w:i w:val="0"/>
          <w:color w:val="000000"/>
          <w:sz w:val="24"/>
          <w:szCs w:val="24"/>
          <w:rtl w:val="0"/>
        </w:rPr>
        <w:t>2—即与圣裔（愿主赐他们平安）及其追随者为敌的人。3—即他在宗教和今世事务中所忧虑的事。4—即阻止他；“保护他”也同此意。</w:t>
      </w:r>
    </w:p>
    <w:p>
      <w:pPr>
        <w:bidi/>
        <w:jc w:val="right"/>
      </w:pPr>
      <w:r>
        <w:rPr>
          <w:rFonts w:ascii="Calibri" w:hAnsi="Calibri" w:cs="Calibri"/>
          <w:i/>
          <w:color w:val="008000"/>
          <w:sz w:val="24"/>
          <w:szCs w:val="24"/>
          <w:rtl/>
          <w:lang w:bidi="ar-SA"/>
        </w:rPr>
        <w:t>5- أي ثبت قلبي على دينك ولا تزغه بعد إذ هديتني. 6- هو سالم بن مكرم. 7- أي بقوتك وتوفيقك. 8- أي بظفري فيما أطلب فيه. 9- أي فتح أبواب رحمتك فيه.</w:t>
      </w:r>
    </w:p>
    <w:p>
      <w:pPr>
        <w:jc w:val="left"/>
      </w:pPr>
      <w:r>
        <w:rPr>
          <w:rFonts w:ascii="Calibri" w:hAnsi="Calibri" w:cs="Calibri"/>
          <w:i w:val="0"/>
          <w:color w:val="000000"/>
          <w:sz w:val="24"/>
          <w:szCs w:val="24"/>
          <w:rtl w:val="0"/>
        </w:rPr>
        <w:t>5—即求你使我的心坚定于你的宗教；在你引导我之后，求你不要使它偏离。6—他是萨利姆·本·穆克里姆。7—即凭你的力量和襄助。8—即求我所求之事得以成功。9—即求你为我开启其中的慈悯之门。</w:t>
      </w:r>
    </w:p>
    <w:p>
      <w:pPr>
        <w:bidi/>
        <w:jc w:val="right"/>
      </w:pPr>
      <w:r>
        <w:rPr>
          <w:rFonts w:ascii="Calibri" w:hAnsi="Calibri" w:cs="Calibri"/>
          <w:i/>
          <w:color w:val="008000"/>
          <w:sz w:val="24"/>
          <w:szCs w:val="24"/>
          <w:rtl/>
          <w:lang w:bidi="ar-SA"/>
        </w:rPr>
        <w:t>10- أي التنزه عن المعاصي فيه. بحول مني، ولا قوتي، بل بحولك وقوتك يا ربّ، متعرّضاً لرزقك فأتني به (1) في عافية».</w:t>
      </w:r>
    </w:p>
    <w:p>
      <w:pPr>
        <w:jc w:val="left"/>
      </w:pPr>
      <w:r>
        <w:rPr>
          <w:rFonts w:ascii="Calibri" w:hAnsi="Calibri" w:cs="Calibri"/>
          <w:i w:val="0"/>
          <w:color w:val="000000"/>
          <w:sz w:val="24"/>
          <w:szCs w:val="24"/>
          <w:rtl w:val="0"/>
        </w:rPr>
        <w:t>10—即求我在其中远离罪行。我并非凭自己的力量，也非凭自己的能力，而是凭你的力量和能力，主啊！我怀着求取你给养的心而出门，求你使我平安地获得它。”（1）</w:t>
      </w:r>
    </w:p>
    <w:p>
      <w:pPr>
        <w:bidi/>
        <w:jc w:val="right"/>
      </w:pPr>
      <w:r>
        <w:rPr>
          <w:rFonts w:ascii="Calibri" w:hAnsi="Calibri" w:cs="Calibri"/>
          <w:i/>
          <w:color w:val="008000"/>
          <w:sz w:val="24"/>
          <w:szCs w:val="24"/>
          <w:rtl/>
          <w:lang w:bidi="ar-SA"/>
        </w:rPr>
        <w:t>8- عليّ بن إبراهيم، عن أبيه، عن ابن أبي عمير، عن الحسن بن عطية، عن عمر ابن يزيد قال :</w:t>
      </w:r>
    </w:p>
    <w:p>
      <w:pPr>
        <w:jc w:val="left"/>
      </w:pPr>
      <w:r>
        <w:rPr>
          <w:rFonts w:ascii="Calibri" w:hAnsi="Calibri" w:cs="Calibri"/>
          <w:i w:val="0"/>
          <w:color w:val="000000"/>
          <w:sz w:val="24"/>
          <w:szCs w:val="24"/>
          <w:rtl w:val="0"/>
        </w:rPr>
        <w:t>8—阿里·本·易卜拉欣传自他的父亲，后者传自伊本·艾比·乌迈尔，后者传自哈桑·本·阿提叶，后者传自欧麦尔·本·耶齐德。他说：</w:t>
      </w:r>
    </w:p>
    <w:p>
      <w:pPr>
        <w:bidi/>
        <w:jc w:val="right"/>
      </w:pPr>
      <w:r>
        <w:rPr>
          <w:rFonts w:ascii="Calibri" w:hAnsi="Calibri" w:cs="Calibri"/>
          <w:i/>
          <w:color w:val="008000"/>
          <w:sz w:val="24"/>
          <w:szCs w:val="24"/>
          <w:rtl/>
          <w:lang w:bidi="ar-SA"/>
        </w:rPr>
        <w:t>قال أبو عبد اللّه (عَلَيهِ السَّلَامُ) : من قرأ قل هو اللّه أحد حين يخرج من منزله عشر مرات، لم يزل في حفظ اللّه عزّ وجلّ وكلاءته (2) حتّى يرجع إلى منزله.</w:t>
      </w:r>
    </w:p>
    <w:p>
      <w:pPr>
        <w:jc w:val="left"/>
      </w:pPr>
      <w:r>
        <w:rPr>
          <w:rFonts w:ascii="Calibri" w:hAnsi="Calibri" w:cs="Calibri"/>
          <w:i w:val="0"/>
          <w:color w:val="000000"/>
          <w:sz w:val="24"/>
          <w:szCs w:val="24"/>
          <w:rtl w:val="0"/>
        </w:rPr>
        <w:t>艾布·阿卜杜拉（愿主赐他平安）说：谁出门时诵读“你说：他是真主，是独一的”十遍，便会一直受到真主（尊严而崇高）的保护和看顾（2），直到回到家中。</w:t>
      </w:r>
    </w:p>
    <w:p>
      <w:pPr>
        <w:bidi/>
        <w:jc w:val="right"/>
      </w:pPr>
      <w:r>
        <w:rPr>
          <w:rFonts w:ascii="Calibri" w:hAnsi="Calibri" w:cs="Calibri"/>
          <w:i/>
          <w:color w:val="008000"/>
          <w:sz w:val="24"/>
          <w:szCs w:val="24"/>
          <w:rtl/>
          <w:lang w:bidi="ar-SA"/>
        </w:rPr>
        <w:t>9 - عدَّة من أصحابنا، عن أحمد بن محمّد، عن موسى بن القاسم، عن صباح الحذاء قال : قال أبو الحسن (عَلَيهِ السَّلَامُ).</w:t>
      </w:r>
    </w:p>
    <w:p>
      <w:pPr>
        <w:jc w:val="left"/>
      </w:pPr>
      <w:r>
        <w:rPr>
          <w:rFonts w:ascii="Calibri" w:hAnsi="Calibri" w:cs="Calibri"/>
          <w:i w:val="0"/>
          <w:color w:val="000000"/>
          <w:sz w:val="24"/>
          <w:szCs w:val="24"/>
          <w:rtl w:val="0"/>
        </w:rPr>
        <w:t>9—我们的几位同伴传自艾哈迈德·本·穆罕默德，后者传自穆萨·本·卡西姆，后者传自萨巴赫·哈扎。他说：艾布·哈桑（愿主赐他平安）说：</w:t>
      </w:r>
    </w:p>
    <w:p>
      <w:pPr>
        <w:bidi/>
        <w:jc w:val="right"/>
      </w:pPr>
      <w:r>
        <w:rPr>
          <w:rFonts w:ascii="Calibri" w:hAnsi="Calibri" w:cs="Calibri"/>
          <w:i/>
          <w:color w:val="008000"/>
          <w:sz w:val="24"/>
          <w:szCs w:val="24"/>
          <w:rtl/>
          <w:lang w:bidi="ar-SA"/>
        </w:rPr>
        <w:t>إذا أردت السفر فقف على باب دارك واقرأ فاتحة الكتاب أمامك وعن يمينك وعن شمالك،</w:t>
      </w:r>
    </w:p>
    <w:p>
      <w:pPr>
        <w:jc w:val="left"/>
      </w:pPr>
      <w:r>
        <w:rPr>
          <w:rFonts w:ascii="Calibri" w:hAnsi="Calibri" w:cs="Calibri"/>
          <w:i w:val="0"/>
          <w:color w:val="000000"/>
          <w:sz w:val="24"/>
          <w:szCs w:val="24"/>
          <w:rtl w:val="0"/>
        </w:rPr>
        <w:t>你打算旅行时，就站在家门口，朝前方、右边和左边诵读《开端章》，</w:t>
      </w:r>
    </w:p>
    <w:p>
      <w:pPr>
        <w:bidi/>
        <w:jc w:val="right"/>
      </w:pPr>
      <w:r>
        <w:rPr>
          <w:rFonts w:ascii="Calibri" w:hAnsi="Calibri" w:cs="Calibri"/>
          <w:i/>
          <w:color w:val="008000"/>
          <w:sz w:val="24"/>
          <w:szCs w:val="24"/>
          <w:rtl/>
          <w:lang w:bidi="ar-SA"/>
        </w:rPr>
        <w:t>و (قُلْ هُوَ اللَّهُ أَحَدٌ) أمامك وعن يمينك وعن شمالك، و (قُلْ أَعُوذُ بِرَبِّ النَّاسِ)،</w:t>
      </w:r>
    </w:p>
    <w:p>
      <w:pPr>
        <w:jc w:val="left"/>
      </w:pPr>
      <w:r>
        <w:rPr>
          <w:rFonts w:ascii="Calibri" w:hAnsi="Calibri" w:cs="Calibri"/>
          <w:i w:val="0"/>
          <w:color w:val="000000"/>
          <w:sz w:val="24"/>
          <w:szCs w:val="24"/>
          <w:rtl w:val="0"/>
        </w:rPr>
        <w:t>并朝前方、右边和左边诵读“你说：他是真主，是独一的”，以及“你说：我求庇于世人的主”，</w:t>
      </w:r>
    </w:p>
    <w:p>
      <w:pPr>
        <w:bidi/>
        <w:jc w:val="right"/>
      </w:pPr>
      <w:r>
        <w:rPr>
          <w:rFonts w:ascii="Calibri" w:hAnsi="Calibri" w:cs="Calibri"/>
          <w:i/>
          <w:color w:val="008000"/>
          <w:sz w:val="24"/>
          <w:szCs w:val="24"/>
          <w:rtl/>
          <w:lang w:bidi="ar-SA"/>
        </w:rPr>
        <w:t>و (قُلْ أَعُوذُ بِرَبِّ الْفَلَقِ) أمامك وعن يمينك وعن شمالك، ثمّ قل: «اللّهمّ احفظني واحفظ ما معي وسلّمني وسلّم ما معي (3) ، وبلغني وبلّغ ما وبلغني وبلّغ ما معي (4) بلاغاً حسناً».</w:t>
      </w:r>
    </w:p>
    <w:p>
      <w:pPr>
        <w:jc w:val="left"/>
      </w:pPr>
      <w:r>
        <w:rPr>
          <w:rFonts w:ascii="Calibri" w:hAnsi="Calibri" w:cs="Calibri"/>
          <w:i w:val="0"/>
          <w:color w:val="000000"/>
          <w:sz w:val="24"/>
          <w:szCs w:val="24"/>
          <w:rtl w:val="0"/>
        </w:rPr>
        <w:t>和“你说：我求庇于破晓的主”，朝前方、右边和左边诵读；然后说：“主啊，求你保护我，保护我所带的东西；求你使我平安，也使我所带的东西平安（3）；求你使我到达，也使……到达；使我到达，也使我所带的东西（4）顺利抵达。”</w:t>
      </w:r>
    </w:p>
    <w:p>
      <w:pPr>
        <w:bidi/>
        <w:jc w:val="right"/>
      </w:pPr>
      <w:r>
        <w:rPr>
          <w:rFonts w:ascii="Calibri" w:hAnsi="Calibri" w:cs="Calibri"/>
          <w:i/>
          <w:color w:val="008000"/>
          <w:sz w:val="24"/>
          <w:szCs w:val="24"/>
          <w:rtl/>
          <w:lang w:bidi="ar-SA"/>
        </w:rPr>
        <w:t>ثمّ قال : أما رأيت الرجل يحفظ ولا يحفظ ما معه، ويَسْلَم ولا يَسْلَمُ ما معه ويبلغ ولا يبلغ ما معه</w:t>
      </w:r>
    </w:p>
    <w:p>
      <w:pPr>
        <w:jc w:val="left"/>
      </w:pPr>
      <w:r>
        <w:rPr>
          <w:rFonts w:ascii="Calibri" w:hAnsi="Calibri" w:cs="Calibri"/>
          <w:i w:val="0"/>
          <w:color w:val="000000"/>
          <w:sz w:val="24"/>
          <w:szCs w:val="24"/>
          <w:rtl w:val="0"/>
        </w:rPr>
        <w:t>然后他说：难道你没见过，有人受到保护，他所带的东西却未受保护；他平安无事，他所带的东西却未能平安无事；他顺利抵达，他所带的东西却未能抵达吗？</w:t>
      </w:r>
    </w:p>
    <w:p>
      <w:pPr>
        <w:bidi/>
        <w:jc w:val="right"/>
      </w:pPr>
      <w:r>
        <w:rPr>
          <w:rFonts w:ascii="Calibri" w:hAnsi="Calibri" w:cs="Calibri"/>
          <w:i/>
          <w:color w:val="008000"/>
          <w:sz w:val="24"/>
          <w:szCs w:val="24"/>
          <w:rtl/>
          <w:lang w:bidi="ar-SA"/>
        </w:rPr>
        <w:t>10 - حميد بن زياد عن الحسن بن محمّد، عن غير واحد، عن أبان،</w:t>
      </w:r>
    </w:p>
    <w:p>
      <w:pPr>
        <w:jc w:val="left"/>
      </w:pPr>
      <w:r>
        <w:rPr>
          <w:rFonts w:ascii="Calibri" w:hAnsi="Calibri" w:cs="Calibri"/>
          <w:i w:val="0"/>
          <w:color w:val="000000"/>
          <w:sz w:val="24"/>
          <w:szCs w:val="24"/>
          <w:rtl w:val="0"/>
        </w:rPr>
        <w:t>10—哈米德·本·齐亚德传自哈桑·本·穆罕默德，后者传自数人，后者传自阿班，…</w:t>
      </w:r>
    </w:p>
    <w:p>
      <w:pPr>
        <w:bidi/>
        <w:jc w:val="right"/>
      </w:pPr>
      <w:r>
        <w:rPr>
          <w:rFonts w:ascii="Calibri" w:hAnsi="Calibri" w:cs="Calibri"/>
          <w:i/>
          <w:color w:val="008000"/>
          <w:sz w:val="24"/>
          <w:szCs w:val="24"/>
          <w:rtl/>
          <w:lang w:bidi="ar-SA"/>
        </w:rPr>
        <w:t>عن أبي حمزة (5) عن أبي جعفر (عَلَيهِ السَّلَامُ) أنّه كان إذا خرج من البيت قال : «بسم اللّه خرجت وعلى اللّه توكلت، لا حول ولا قوة إلّا باللّه».</w:t>
      </w:r>
    </w:p>
    <w:p>
      <w:pPr>
        <w:jc w:val="left"/>
      </w:pPr>
      <w:r>
        <w:rPr>
          <w:rFonts w:ascii="Calibri" w:hAnsi="Calibri" w:cs="Calibri"/>
          <w:i w:val="0"/>
          <w:color w:val="000000"/>
          <w:sz w:val="24"/>
          <w:szCs w:val="24"/>
          <w:rtl w:val="0"/>
        </w:rPr>
        <w:t>据艾布·哈姆宰（5）传述，艾布·贾法尔（愿主赐他平安）每次出门时都会说：“奉真主之名，我已出门，并托靠真主；除凭真主外，别无能力，亦无力量。”</w:t>
      </w:r>
    </w:p>
    <w:p>
      <w:pPr>
        <w:bidi/>
        <w:jc w:val="right"/>
      </w:pPr>
      <w:r>
        <w:rPr>
          <w:rFonts w:ascii="Calibri" w:hAnsi="Calibri" w:cs="Calibri"/>
          <w:i/>
          <w:color w:val="008000"/>
          <w:sz w:val="24"/>
          <w:szCs w:val="24"/>
          <w:rtl/>
          <w:lang w:bidi="ar-SA"/>
        </w:rPr>
        <w:t>11 - عدَّة من أصحابنا، عن سهل بن زياد عن موسى بن القاسم، عن صباح الحذّاء،</w:t>
      </w:r>
    </w:p>
    <w:p>
      <w:pPr>
        <w:jc w:val="left"/>
      </w:pPr>
      <w:r>
        <w:rPr>
          <w:rFonts w:ascii="Calibri" w:hAnsi="Calibri" w:cs="Calibri"/>
          <w:i w:val="0"/>
          <w:color w:val="000000"/>
          <w:sz w:val="24"/>
          <w:szCs w:val="24"/>
          <w:rtl w:val="0"/>
        </w:rPr>
        <w:t>11—我们的一些同伴传自萨赫勒·本·齐亚德，后者传自穆萨·本·卡西姆，后者传自萨巴赫·哈扎，</w:t>
      </w:r>
    </w:p>
    <w:p>
      <w:pPr>
        <w:bidi/>
        <w:jc w:val="right"/>
      </w:pPr>
      <w:r>
        <w:rPr>
          <w:rFonts w:ascii="Calibri" w:hAnsi="Calibri" w:cs="Calibri"/>
          <w:i/>
          <w:color w:val="008000"/>
          <w:sz w:val="24"/>
          <w:szCs w:val="24"/>
          <w:rtl/>
          <w:lang w:bidi="ar-SA"/>
        </w:rPr>
        <w:t>عن أبي الحسن (عَلَيهِ السَّلَامُ) قال: يا صباح لو كان الرجل منكم إذا أراد سفراً قام على باب داره تلقاء وجهه الّذي يتوجه له،</w:t>
      </w:r>
    </w:p>
    <w:p>
      <w:pPr>
        <w:jc w:val="left"/>
      </w:pPr>
      <w:r>
        <w:rPr>
          <w:rFonts w:ascii="Calibri" w:hAnsi="Calibri" w:cs="Calibri"/>
          <w:i w:val="0"/>
          <w:color w:val="000000"/>
          <w:sz w:val="24"/>
          <w:szCs w:val="24"/>
          <w:rtl w:val="0"/>
        </w:rPr>
        <w:t>后者传自艾布·哈桑（愿主赐他平安）。他说：萨巴赫啊，倘若你们中有人打算旅行时，站在家门口，面向自己将要前往的方向，</w:t>
      </w:r>
    </w:p>
    <w:p>
      <w:pPr>
        <w:bidi/>
        <w:jc w:val="right"/>
      </w:pPr>
      <w:r>
        <w:rPr>
          <w:rFonts w:ascii="Calibri" w:hAnsi="Calibri" w:cs="Calibri"/>
          <w:i/>
          <w:color w:val="008000"/>
          <w:sz w:val="24"/>
          <w:szCs w:val="24"/>
          <w:rtl/>
          <w:lang w:bidi="ar-SA"/>
        </w:rPr>
        <w:t>فقرأ الحمد أمامه وعن يمينه وعن شماله، والمعوذتين أمامه وعن يمينه وعن شماله،</w:t>
      </w:r>
    </w:p>
    <w:p>
      <w:pPr>
        <w:jc w:val="left"/>
      </w:pPr>
      <w:r>
        <w:rPr>
          <w:rFonts w:ascii="Calibri" w:hAnsi="Calibri" w:cs="Calibri"/>
          <w:i w:val="0"/>
          <w:color w:val="000000"/>
          <w:sz w:val="24"/>
          <w:szCs w:val="24"/>
          <w:rtl w:val="0"/>
        </w:rPr>
        <w:t>在前方、右侧和左侧诵读《开端章》，并在前方、右侧和左侧诵读两篇求护章，</w:t>
      </w:r>
    </w:p>
    <w:p>
      <w:pPr>
        <w:bidi/>
        <w:jc w:val="right"/>
      </w:pPr>
      <w:r>
        <w:rPr>
          <w:rFonts w:ascii="Calibri" w:hAnsi="Calibri" w:cs="Calibri"/>
          <w:i/>
          <w:color w:val="008000"/>
          <w:sz w:val="24"/>
          <w:szCs w:val="24"/>
          <w:rtl/>
          <w:lang w:bidi="ar-SA"/>
        </w:rPr>
        <w:t>وقل هو اللّه أحد أمامه وعن يمينه وعن اللّه أحد أمامه وعن يمينه وعن شماله،</w:t>
      </w:r>
    </w:p>
    <w:p>
      <w:pPr>
        <w:jc w:val="left"/>
      </w:pPr>
      <w:r>
        <w:rPr>
          <w:rFonts w:ascii="Calibri" w:hAnsi="Calibri" w:cs="Calibri"/>
          <w:i w:val="0"/>
          <w:color w:val="000000"/>
          <w:sz w:val="24"/>
          <w:szCs w:val="24"/>
          <w:rtl w:val="0"/>
        </w:rPr>
        <w:t>并在前方、右侧和左侧诵读《你说：他是真主，是独一的》，以及“真主是独一的”，在前方、右侧和左侧诵读，</w:t>
      </w:r>
    </w:p>
    <w:p>
      <w:pPr>
        <w:bidi/>
        <w:jc w:val="right"/>
      </w:pPr>
      <w:r>
        <w:rPr>
          <w:rFonts w:ascii="Calibri" w:hAnsi="Calibri" w:cs="Calibri"/>
          <w:i/>
          <w:color w:val="008000"/>
          <w:sz w:val="24"/>
          <w:szCs w:val="24"/>
          <w:rtl/>
          <w:lang w:bidi="ar-SA"/>
        </w:rPr>
        <w:t>وآية الكرسي أمامه وعن يمينه وعن شماله، ثمّ قال : «اللّهمّ احفظني واحفظ ما معي، وسلّمني وسلّم ما معي،</w:t>
      </w:r>
    </w:p>
    <w:p>
      <w:pPr>
        <w:jc w:val="left"/>
      </w:pPr>
      <w:r>
        <w:rPr>
          <w:rFonts w:ascii="Calibri" w:hAnsi="Calibri" w:cs="Calibri"/>
          <w:i w:val="0"/>
          <w:color w:val="000000"/>
          <w:sz w:val="24"/>
          <w:szCs w:val="24"/>
          <w:rtl w:val="0"/>
        </w:rPr>
        <w:t>并在前方、右侧和左侧诵读《宝座经文》，然后说：“主啊，求你保护我，也保护我所带的东西；求你使我平安，也使我所带的东西平安，</w:t>
      </w:r>
    </w:p>
    <w:p>
      <w:pPr>
        <w:bidi/>
        <w:jc w:val="right"/>
      </w:pPr>
      <w:r>
        <w:rPr>
          <w:rFonts w:ascii="Calibri" w:hAnsi="Calibri" w:cs="Calibri"/>
          <w:i/>
          <w:color w:val="008000"/>
          <w:sz w:val="24"/>
          <w:szCs w:val="24"/>
          <w:rtl/>
          <w:lang w:bidi="ar-SA"/>
        </w:rPr>
        <w:t>وبلغني وبلغ ما معي ببلاغك الحسن الجميل لحفظه اللّه وحفظ ما معه وسلّمه وسلّم ما معه وبلّغه وبلّغ ما معه،</w:t>
      </w:r>
    </w:p>
    <w:p>
      <w:pPr>
        <w:jc w:val="left"/>
      </w:pPr>
      <w:r>
        <w:rPr>
          <w:rFonts w:ascii="Calibri" w:hAnsi="Calibri" w:cs="Calibri"/>
          <w:i w:val="0"/>
          <w:color w:val="000000"/>
          <w:sz w:val="24"/>
          <w:szCs w:val="24"/>
          <w:rtl w:val="0"/>
        </w:rPr>
        <w:t>求你使我抵达，也使我所带的东西凭你美好而圆满的护佑顺利抵达。”真主便会保护他和他所带的东西，使他和他所带的东西平安，并使他和他所带的东西顺利抵达。</w:t>
      </w:r>
    </w:p>
    <w:p>
      <w:pPr>
        <w:bidi/>
        <w:jc w:val="right"/>
      </w:pPr>
      <w:r>
        <w:rPr>
          <w:rFonts w:ascii="Calibri" w:hAnsi="Calibri" w:cs="Calibri"/>
          <w:i/>
          <w:color w:val="008000"/>
          <w:sz w:val="24"/>
          <w:szCs w:val="24"/>
          <w:rtl/>
          <w:lang w:bidi="ar-SA"/>
        </w:rPr>
        <w:t>أما رأيت الرجل يحفظ ولا يحفظ ما معه، ويبلغ ولا يبلغ ما معه، ويسلم ولا يسلم ما معه» (6) .</w:t>
      </w:r>
    </w:p>
    <w:p>
      <w:pPr>
        <w:jc w:val="left"/>
      </w:pPr>
      <w:r>
        <w:rPr>
          <w:rFonts w:ascii="Calibri" w:hAnsi="Calibri" w:cs="Calibri"/>
          <w:i w:val="0"/>
          <w:color w:val="000000"/>
          <w:sz w:val="24"/>
          <w:szCs w:val="24"/>
          <w:rtl w:val="0"/>
        </w:rPr>
        <w:t>难道你没见过，有人受到保护，他所带的东西却未受保护；有人顺利抵达，他所带的东西却未能抵达；有人平安无事，他所带的东西却未能平安无事吗？（6）</w:t>
      </w:r>
    </w:p>
    <w:p>
      <w:pPr>
        <w:bidi/>
        <w:jc w:val="right"/>
      </w:pPr>
      <w:r>
        <w:rPr>
          <w:rFonts w:ascii="Calibri" w:hAnsi="Calibri" w:cs="Calibri"/>
          <w:i/>
          <w:color w:val="008000"/>
          <w:sz w:val="24"/>
          <w:szCs w:val="24"/>
          <w:rtl/>
          <w:lang w:bidi="ar-SA"/>
        </w:rPr>
        <w:t>12 - محمّد بن يحيى، عن أحمد بن محمّد، عن ابن فضّال، عن الحسن بن الجهم، ص: 511 1- أي بالرزق. 2- أي وحراسته.</w:t>
      </w:r>
    </w:p>
    <w:p>
      <w:pPr>
        <w:jc w:val="left"/>
      </w:pPr>
      <w:r>
        <w:rPr>
          <w:rFonts w:ascii="Calibri" w:hAnsi="Calibri" w:cs="Calibri"/>
          <w:i w:val="0"/>
          <w:color w:val="000000"/>
          <w:sz w:val="24"/>
          <w:szCs w:val="24"/>
          <w:rtl w:val="0"/>
        </w:rPr>
        <w:t>12—穆罕默德·本·叶海亚传自艾哈迈德·本·穆罕默德，后者传自伊本·法达勒，后者传自哈桑·本·杰赫姆，页：511 1—即凭给养。2—即以及看护。</w:t>
      </w:r>
    </w:p>
    <w:p>
      <w:pPr>
        <w:bidi/>
        <w:jc w:val="right"/>
      </w:pPr>
      <w:r>
        <w:rPr>
          <w:rFonts w:ascii="Calibri" w:hAnsi="Calibri" w:cs="Calibri"/>
          <w:i/>
          <w:color w:val="008000"/>
          <w:sz w:val="24"/>
          <w:szCs w:val="24"/>
          <w:rtl/>
          <w:lang w:bidi="ar-SA"/>
        </w:rPr>
        <w:t>3- «الظاهر أنّه تأكيد لما قبله وهو كثير في الأدعية» المازندراني 315/10.</w:t>
      </w:r>
    </w:p>
    <w:p>
      <w:pPr>
        <w:jc w:val="left"/>
      </w:pPr>
      <w:r>
        <w:rPr>
          <w:rFonts w:ascii="Calibri" w:hAnsi="Calibri" w:cs="Calibri"/>
          <w:i w:val="0"/>
          <w:color w:val="000000"/>
          <w:sz w:val="24"/>
          <w:szCs w:val="24"/>
          <w:rtl w:val="0"/>
        </w:rPr>
        <w:t>3—“显然，这是对前文的强调，这在祈祷词中很常见。”马赞达拉尼 10/315。</w:t>
      </w:r>
    </w:p>
    <w:p>
      <w:pPr>
        <w:bidi/>
        <w:jc w:val="right"/>
      </w:pPr>
      <w:r>
        <w:rPr>
          <w:rFonts w:ascii="Calibri" w:hAnsi="Calibri" w:cs="Calibri"/>
          <w:i/>
          <w:color w:val="008000"/>
          <w:sz w:val="24"/>
          <w:szCs w:val="24"/>
          <w:rtl/>
          <w:lang w:bidi="ar-SA"/>
        </w:rPr>
        <w:t>4- أي إلى الجهة الّتي أقصدها في سفري. 5- أي الثمالي.</w:t>
      </w:r>
    </w:p>
    <w:p>
      <w:pPr>
        <w:jc w:val="left"/>
      </w:pPr>
      <w:r>
        <w:rPr>
          <w:rFonts w:ascii="Calibri" w:hAnsi="Calibri" w:cs="Calibri"/>
          <w:i w:val="0"/>
          <w:color w:val="000000"/>
          <w:sz w:val="24"/>
          <w:szCs w:val="24"/>
          <w:rtl w:val="0"/>
        </w:rPr>
        <w:t>4—即前往我旅行时要去的方向。5—即图玛利。</w:t>
      </w:r>
    </w:p>
    <w:p>
      <w:pPr>
        <w:bidi/>
        <w:jc w:val="right"/>
      </w:pPr>
      <w:r>
        <w:rPr>
          <w:rFonts w:ascii="Calibri" w:hAnsi="Calibri" w:cs="Calibri"/>
          <w:i/>
          <w:color w:val="008000"/>
          <w:sz w:val="24"/>
          <w:szCs w:val="24"/>
          <w:rtl/>
          <w:lang w:bidi="ar-SA"/>
        </w:rPr>
        <w:t>6- هذا نفس مضمون الحديث رقم (9) المتقدم وبنفس السند تقريباً، إلّا أن فيه زيادة وآية الكرسي.</w:t>
      </w:r>
    </w:p>
    <w:p>
      <w:pPr>
        <w:jc w:val="left"/>
      </w:pPr>
      <w:r>
        <w:rPr>
          <w:rFonts w:ascii="Calibri" w:hAnsi="Calibri" w:cs="Calibri"/>
          <w:i w:val="0"/>
          <w:color w:val="000000"/>
          <w:sz w:val="24"/>
          <w:szCs w:val="24"/>
          <w:rtl w:val="0"/>
        </w:rPr>
        <w:t>6—这与前文第（9）段圣训的内容相同，传述链也大致相同，只是此处多了《宝座经文》。</w:t>
      </w:r>
    </w:p>
    <w:p>
      <w:pPr>
        <w:bidi/>
        <w:jc w:val="right"/>
      </w:pPr>
      <w:r>
        <w:rPr>
          <w:rFonts w:ascii="Calibri" w:hAnsi="Calibri" w:cs="Calibri"/>
          <w:i/>
          <w:color w:val="008000"/>
          <w:sz w:val="24"/>
          <w:szCs w:val="24"/>
          <w:rtl/>
          <w:lang w:bidi="ar-SA"/>
        </w:rPr>
        <w:t>عن أبي الحسن (عَلَيهِ السَّلَامُ) قال : إذا خرجت من منزلك في سفر أو حضر فقل:</w:t>
      </w:r>
    </w:p>
    <w:p>
      <w:pPr>
        <w:jc w:val="left"/>
      </w:pPr>
      <w:r>
        <w:rPr>
          <w:rFonts w:ascii="Calibri" w:hAnsi="Calibri" w:cs="Calibri"/>
          <w:i w:val="0"/>
          <w:color w:val="000000"/>
          <w:sz w:val="24"/>
          <w:szCs w:val="24"/>
          <w:rtl w:val="0"/>
        </w:rPr>
        <w:t>后者传自艾布·哈桑（愿主赐他平安）。他说：无论你出门旅行还是在家外出，都要说：</w:t>
      </w:r>
    </w:p>
    <w:p>
      <w:pPr>
        <w:bidi/>
        <w:jc w:val="right"/>
      </w:pPr>
      <w:r>
        <w:rPr>
          <w:rFonts w:ascii="Calibri" w:hAnsi="Calibri" w:cs="Calibri"/>
          <w:i/>
          <w:color w:val="008000"/>
          <w:sz w:val="24"/>
          <w:szCs w:val="24"/>
          <w:rtl/>
          <w:lang w:bidi="ar-SA"/>
        </w:rPr>
        <w:t>«بسم اللّه آمنت باللّه، توكلت على اللّه، ما شاء اللّه لا حول ولا قوة إلّا باللّه» فتلقّاه الشياطين فتنصرف وتضرب الملائكة (1) وجوهها وتقول :</w:t>
      </w:r>
    </w:p>
    <w:p>
      <w:pPr>
        <w:jc w:val="left"/>
      </w:pPr>
      <w:r>
        <w:rPr>
          <w:rFonts w:ascii="Calibri" w:hAnsi="Calibri" w:cs="Calibri"/>
          <w:i w:val="0"/>
          <w:color w:val="000000"/>
          <w:sz w:val="24"/>
          <w:szCs w:val="24"/>
          <w:rtl w:val="0"/>
        </w:rPr>
        <w:t>“奉真主之名，我信仰真主，托靠真主；真主意欲如此，除凭真主外，别无能力，亦无力量。”恶魔便会迎上来，继而退去，天使（1）会击打它们的脸，并说：</w:t>
      </w:r>
    </w:p>
    <w:p>
      <w:pPr>
        <w:bidi/>
        <w:jc w:val="right"/>
      </w:pPr>
      <w:r>
        <w:rPr>
          <w:rFonts w:ascii="Calibri" w:hAnsi="Calibri" w:cs="Calibri"/>
          <w:i/>
          <w:color w:val="008000"/>
          <w:sz w:val="24"/>
          <w:szCs w:val="24"/>
          <w:rtl/>
          <w:lang w:bidi="ar-SA"/>
        </w:rPr>
        <w:t>ما سبيلكم عليه وقد سمّى اللّه وآمن به وتوكل عليه وقال : ما شاء اللّه لا حول ولا قوة إلّا باللّه. باب الدعاء قبل الصلاة</w:t>
      </w:r>
    </w:p>
    <w:p>
      <w:pPr>
        <w:jc w:val="left"/>
      </w:pPr>
      <w:r>
        <w:rPr>
          <w:rFonts w:ascii="Calibri" w:hAnsi="Calibri" w:cs="Calibri"/>
          <w:i w:val="0"/>
          <w:color w:val="000000"/>
          <w:sz w:val="24"/>
          <w:szCs w:val="24"/>
          <w:rtl w:val="0"/>
        </w:rPr>
        <w:t>“你们凭什么对付他？他已提到真主之名，信仰真主，托靠真主，并说了：真主意欲如此，除凭真主外，别无能力，亦无力量。”礼拜前的祈祷章</w:t>
      </w:r>
    </w:p>
    <w:p>
      <w:pPr>
        <w:bidi/>
        <w:jc w:val="right"/>
      </w:pPr>
      <w:r>
        <w:rPr>
          <w:rFonts w:ascii="Calibri" w:hAnsi="Calibri" w:cs="Calibri"/>
          <w:i/>
          <w:color w:val="008000"/>
          <w:sz w:val="24"/>
          <w:szCs w:val="24"/>
          <w:rtl/>
          <w:lang w:bidi="ar-SA"/>
        </w:rPr>
        <w:t>1 - محمّد بن يحيى، عن أحمد بن محمّد بن عيسى عن عليّ بن النعمان عن بعض أصحابه،</w:t>
      </w:r>
    </w:p>
    <w:p>
      <w:pPr>
        <w:jc w:val="left"/>
      </w:pPr>
      <w:r>
        <w:rPr>
          <w:rFonts w:ascii="Calibri" w:hAnsi="Calibri" w:cs="Calibri"/>
          <w:i w:val="0"/>
          <w:color w:val="000000"/>
          <w:sz w:val="24"/>
          <w:szCs w:val="24"/>
          <w:rtl w:val="0"/>
        </w:rPr>
        <w:t>1—穆罕默德·本·叶海亚传自艾哈迈德·本·穆罕默德·本·伊萨，后者传自阿里·本·努阿曼，后者传自他的某位同伴，</w:t>
      </w:r>
    </w:p>
    <w:p>
      <w:pPr>
        <w:bidi/>
        <w:jc w:val="right"/>
      </w:pPr>
      <w:r>
        <w:rPr>
          <w:rFonts w:ascii="Calibri" w:hAnsi="Calibri" w:cs="Calibri"/>
          <w:i/>
          <w:color w:val="008000"/>
          <w:sz w:val="24"/>
          <w:szCs w:val="24"/>
          <w:rtl/>
          <w:lang w:bidi="ar-SA"/>
        </w:rPr>
        <w:t>عن أبي عبد اللّه (عَلَيهِ السَّلَامُ) قال : كان أمير المؤمنين (عَلَيهِ السَّلَامُ) يقول :</w:t>
      </w:r>
    </w:p>
    <w:p>
      <w:pPr>
        <w:jc w:val="left"/>
      </w:pPr>
      <w:r>
        <w:rPr>
          <w:rFonts w:ascii="Calibri" w:hAnsi="Calibri" w:cs="Calibri"/>
          <w:i w:val="0"/>
          <w:color w:val="000000"/>
          <w:sz w:val="24"/>
          <w:szCs w:val="24"/>
          <w:rtl w:val="0"/>
        </w:rPr>
        <w:t>后者传自艾布·阿卜杜拉（愿主赐他平安）。他说：信士的长官（愿主赐他平安）曾说：</w:t>
      </w:r>
    </w:p>
    <w:p>
      <w:pPr>
        <w:bidi/>
        <w:jc w:val="right"/>
      </w:pPr>
      <w:r>
        <w:rPr>
          <w:rFonts w:ascii="Calibri" w:hAnsi="Calibri" w:cs="Calibri"/>
          <w:i/>
          <w:color w:val="008000"/>
          <w:sz w:val="24"/>
          <w:szCs w:val="24"/>
          <w:rtl/>
          <w:lang w:bidi="ar-SA"/>
        </w:rPr>
        <w:t>من قال هذا القول كان مع محمّد وآل محمّد إذا قام (2) قبل أن يستفتح الصّلاة:</w:t>
      </w:r>
    </w:p>
    <w:p>
      <w:pPr>
        <w:jc w:val="left"/>
      </w:pPr>
      <w:r>
        <w:rPr>
          <w:rFonts w:ascii="Calibri" w:hAnsi="Calibri" w:cs="Calibri"/>
          <w:i w:val="0"/>
          <w:color w:val="000000"/>
          <w:sz w:val="24"/>
          <w:szCs w:val="24"/>
          <w:rtl w:val="0"/>
        </w:rPr>
        <w:t>在开始礼拜之前（2）说这段话的人，将与穆罕默德及穆罕默德的家属同在：</w:t>
      </w:r>
    </w:p>
    <w:p>
      <w:pPr>
        <w:bidi/>
        <w:jc w:val="right"/>
      </w:pPr>
      <w:r>
        <w:rPr>
          <w:rFonts w:ascii="Calibri" w:hAnsi="Calibri" w:cs="Calibri"/>
          <w:i/>
          <w:color w:val="008000"/>
          <w:sz w:val="24"/>
          <w:szCs w:val="24"/>
          <w:rtl/>
          <w:lang w:bidi="ar-SA"/>
        </w:rPr>
        <w:t>«اللّهمّ إنّي أتوجه إليك (3) بمحمّد وآل محمّد وأقدمهم بين يدي صلاتي وأتقرب بهم إليك (4) فاجعلني بهم (5) وجيهاً في الدُّنيا والآخرة ومن المقربين مننت عليَّ بمعرفتهم فاختم لي بطاعتهم ومعرفتهم وولايتهم،</w:t>
      </w:r>
    </w:p>
    <w:p>
      <w:pPr>
        <w:jc w:val="left"/>
      </w:pPr>
      <w:r>
        <w:rPr>
          <w:rFonts w:ascii="Calibri" w:hAnsi="Calibri" w:cs="Calibri"/>
          <w:i w:val="0"/>
          <w:color w:val="000000"/>
          <w:sz w:val="24"/>
          <w:szCs w:val="24"/>
          <w:rtl w:val="0"/>
        </w:rPr>
        <w:t>“主啊，我凭穆罕默德及穆罕默德的家属（3）趋向你，并将他们置于我礼拜之前，借他们亲近你（4）。求你使我因他们（5）而在今世和后世享有崇高地位，并列入亲近你的人之中。你恩赐我认识他们，求你以服从他们、认识他们并忠于他们作为我的归宿，</w:t>
      </w:r>
    </w:p>
    <w:p>
      <w:pPr>
        <w:bidi/>
        <w:jc w:val="right"/>
      </w:pPr>
      <w:r>
        <w:rPr>
          <w:rFonts w:ascii="Calibri" w:hAnsi="Calibri" w:cs="Calibri"/>
          <w:i/>
          <w:color w:val="008000"/>
          <w:sz w:val="24"/>
          <w:szCs w:val="24"/>
          <w:rtl/>
          <w:lang w:bidi="ar-SA"/>
        </w:rPr>
        <w:t>فإنّها السعادة واختم لي بها، فإنّك على كلّ شيء قدير».</w:t>
      </w:r>
    </w:p>
    <w:p>
      <w:pPr>
        <w:jc w:val="left"/>
      </w:pPr>
      <w:r>
        <w:rPr>
          <w:rFonts w:ascii="Calibri" w:hAnsi="Calibri" w:cs="Calibri"/>
          <w:i w:val="0"/>
          <w:color w:val="000000"/>
          <w:sz w:val="24"/>
          <w:szCs w:val="24"/>
          <w:rtl w:val="0"/>
        </w:rPr>
        <w:t>因为这就是幸福，求你以此作为我的归宿；你确是全能于万事的。”</w:t>
      </w:r>
    </w:p>
    <w:p>
      <w:pPr>
        <w:bidi/>
        <w:jc w:val="right"/>
      </w:pPr>
      <w:r>
        <w:rPr>
          <w:rFonts w:ascii="Calibri" w:hAnsi="Calibri" w:cs="Calibri"/>
          <w:i/>
          <w:color w:val="008000"/>
          <w:sz w:val="24"/>
          <w:szCs w:val="24"/>
          <w:rtl/>
          <w:lang w:bidi="ar-SA"/>
        </w:rPr>
        <w:t>ثمّ تصلّي فإذا انصرفت قلت: «اللّهمّ اجعلني مع محمّد وآل محمّد في كلّ عافية وبلاء واجعلني مع محمّد وآل محمّد في كلّ مثوى ومنقلب (6) ،</w:t>
      </w:r>
    </w:p>
    <w:p>
      <w:pPr>
        <w:jc w:val="left"/>
      </w:pPr>
      <w:r>
        <w:rPr>
          <w:rFonts w:ascii="Calibri" w:hAnsi="Calibri" w:cs="Calibri"/>
          <w:i w:val="0"/>
          <w:color w:val="000000"/>
          <w:sz w:val="24"/>
          <w:szCs w:val="24"/>
          <w:rtl w:val="0"/>
        </w:rPr>
        <w:t>然后你礼拜，礼毕后说：“主啊，求你使我在一切安康与患难中都与穆罕默德及穆罕默德的家属同在，也求你使我在每一处居所和归返之地（6）都与穆罕默德及穆罕默德的家属同在。</w:t>
      </w:r>
    </w:p>
    <w:p>
      <w:pPr>
        <w:bidi/>
        <w:jc w:val="right"/>
      </w:pPr>
      <w:r>
        <w:rPr>
          <w:rFonts w:ascii="Calibri" w:hAnsi="Calibri" w:cs="Calibri"/>
          <w:i/>
          <w:color w:val="008000"/>
          <w:sz w:val="24"/>
          <w:szCs w:val="24"/>
          <w:rtl/>
          <w:lang w:bidi="ar-SA"/>
        </w:rPr>
        <w:t>اللّهمّ اجعل محياي محياهم ومماتي مماتهم واجعلني معهم في المواطن كلّها، ولا تفرّق بيني وبينهم، إنك على كلّ شيء قدير».</w:t>
      </w:r>
    </w:p>
    <w:p>
      <w:pPr>
        <w:jc w:val="left"/>
      </w:pPr>
      <w:r>
        <w:rPr>
          <w:rFonts w:ascii="Calibri" w:hAnsi="Calibri" w:cs="Calibri"/>
          <w:i w:val="0"/>
          <w:color w:val="000000"/>
          <w:sz w:val="24"/>
          <w:szCs w:val="24"/>
          <w:rtl w:val="0"/>
        </w:rPr>
        <w:t>主啊，求你使我的生如他们的生，我的死如他们的死，并使我在一切场合都与他们同在；求你不要使我与他们分离。你确是全能于万事的。”</w:t>
      </w:r>
    </w:p>
    <w:p>
      <w:pPr>
        <w:bidi/>
        <w:jc w:val="right"/>
      </w:pPr>
      <w:r>
        <w:rPr>
          <w:rFonts w:ascii="Calibri" w:hAnsi="Calibri" w:cs="Calibri"/>
          <w:i/>
          <w:color w:val="008000"/>
          <w:sz w:val="24"/>
          <w:szCs w:val="24"/>
          <w:rtl/>
          <w:lang w:bidi="ar-SA"/>
        </w:rPr>
        <w:t>2 - عدَّة من أصحابنا، عن أحمد بن محمّد بن خالد عن بعض أصحابنا رفعه قال :</w:t>
      </w:r>
    </w:p>
    <w:p>
      <w:pPr>
        <w:jc w:val="left"/>
      </w:pPr>
      <w:r>
        <w:rPr>
          <w:rFonts w:ascii="Calibri" w:hAnsi="Calibri" w:cs="Calibri"/>
          <w:i w:val="0"/>
          <w:color w:val="000000"/>
          <w:sz w:val="24"/>
          <w:szCs w:val="24"/>
          <w:rtl w:val="0"/>
        </w:rPr>
        <w:t>2—我们的一些同伴传自艾哈迈德·本·穆罕默德·本·哈立德，后者经由他的某位同伴传述说：</w:t>
      </w:r>
    </w:p>
    <w:p>
      <w:pPr>
        <w:bidi/>
        <w:jc w:val="right"/>
      </w:pPr>
      <w:r>
        <w:rPr>
          <w:rFonts w:ascii="Calibri" w:hAnsi="Calibri" w:cs="Calibri"/>
          <w:i/>
          <w:color w:val="008000"/>
          <w:sz w:val="24"/>
          <w:szCs w:val="24"/>
          <w:rtl/>
          <w:lang w:bidi="ar-SA"/>
        </w:rPr>
        <w:t>تقول قبل دخولك في الصلاة : «اللّهمّ إني أقدم محمّداً نبيك (صَلَّى اللّه عَلَيْهِ وَ آلِهِ وَسَلَّمَ) بين يدي حاجتي،</w:t>
      </w:r>
    </w:p>
    <w:p>
      <w:pPr>
        <w:jc w:val="left"/>
      </w:pPr>
      <w:r>
        <w:rPr>
          <w:rFonts w:ascii="Calibri" w:hAnsi="Calibri" w:cs="Calibri"/>
          <w:i w:val="0"/>
          <w:color w:val="000000"/>
          <w:sz w:val="24"/>
          <w:szCs w:val="24"/>
          <w:rtl w:val="0"/>
        </w:rPr>
        <w:t>你开始礼拜之前，要说：“主啊，我把你的先知穆罕默德（愿主赐福他及其家属，并赐他们平安）置于我的请求之前，</w:t>
      </w:r>
    </w:p>
    <w:p>
      <w:pPr>
        <w:bidi/>
        <w:jc w:val="right"/>
      </w:pPr>
      <w:r>
        <w:rPr>
          <w:rFonts w:ascii="Calibri" w:hAnsi="Calibri" w:cs="Calibri"/>
          <w:i/>
          <w:color w:val="008000"/>
          <w:sz w:val="24"/>
          <w:szCs w:val="24"/>
          <w:rtl/>
          <w:lang w:bidi="ar-SA"/>
        </w:rPr>
        <w:t>وأتوجه به [إليك] في طَلِبَتي فاجعلني بهم وجيهاً في الدُّنيا والآخرة ومن المقربين، اللّهمّ اجعل صلاتي بهم متقبّلة وذنبي بهم مغفوراً ودعائي بهم مستجاباً يا أرحم الرَّحمين».</w:t>
      </w:r>
    </w:p>
    <w:p>
      <w:pPr>
        <w:jc w:val="left"/>
      </w:pPr>
      <w:r>
        <w:rPr>
          <w:rFonts w:ascii="Calibri" w:hAnsi="Calibri" w:cs="Calibri"/>
          <w:i w:val="0"/>
          <w:color w:val="000000"/>
          <w:sz w:val="24"/>
          <w:szCs w:val="24"/>
          <w:rtl w:val="0"/>
        </w:rPr>
        <w:t>并借他[向你]提出我的诉求。求你使我因他们而在今世和后世享有崇高地位，并列入亲近你的人之中。主啊，求你凭他们而接受我的礼拜，凭他们而宽恕我的罪过，凭他们而应答我的祈祷。至仁至慈的主啊！”</w:t>
      </w:r>
    </w:p>
    <w:p>
      <w:pPr>
        <w:bidi/>
        <w:jc w:val="right"/>
      </w:pPr>
      <w:r>
        <w:rPr>
          <w:rFonts w:ascii="Calibri" w:hAnsi="Calibri" w:cs="Calibri"/>
          <w:i/>
          <w:color w:val="008000"/>
          <w:sz w:val="24"/>
          <w:szCs w:val="24"/>
          <w:rtl/>
          <w:lang w:bidi="ar-SA"/>
        </w:rPr>
        <w:t>3 - عنه، عن أبيه عن عبد اللّه القاسم عن صفوان الجمال قال : شهدت أبا عبد ص: 512</w:t>
      </w:r>
    </w:p>
    <w:p>
      <w:pPr>
        <w:jc w:val="left"/>
      </w:pPr>
      <w:r>
        <w:rPr>
          <w:rFonts w:ascii="Calibri" w:hAnsi="Calibri" w:cs="Calibri"/>
          <w:i w:val="0"/>
          <w:color w:val="000000"/>
          <w:sz w:val="24"/>
          <w:szCs w:val="24"/>
          <w:rtl w:val="0"/>
        </w:rPr>
        <w:t>3—他传自他的父亲，后者传自阿卜杜拉·卡西姆，后者传自萨法万·贾马勒。他说：我曾在场，见到艾布·阿卜杜拉，页：512</w:t>
      </w:r>
    </w:p>
    <w:p>
      <w:pPr>
        <w:bidi/>
        <w:jc w:val="right"/>
      </w:pPr>
      <w:r>
        <w:rPr>
          <w:rFonts w:ascii="Calibri" w:hAnsi="Calibri" w:cs="Calibri"/>
          <w:i/>
          <w:color w:val="008000"/>
          <w:sz w:val="24"/>
          <w:szCs w:val="24"/>
          <w:rtl/>
          <w:lang w:bidi="ar-SA"/>
        </w:rPr>
        <w:t>1- أي تتلقاه الشياطين بقصد إغوائه ولكنها لا تستطيع وتخسأ لأن الملائكة تتصدى لها وتضرب وجوهها كلّ ذلك بسبب الذكر الّذي قاله. 2- أي للصلاة.</w:t>
      </w:r>
    </w:p>
    <w:p>
      <w:pPr>
        <w:jc w:val="left"/>
      </w:pPr>
      <w:r>
        <w:rPr>
          <w:rFonts w:ascii="Calibri" w:hAnsi="Calibri" w:cs="Calibri"/>
          <w:i w:val="0"/>
          <w:color w:val="000000"/>
          <w:sz w:val="24"/>
          <w:szCs w:val="24"/>
          <w:rtl w:val="0"/>
        </w:rPr>
        <w:t>1—即恶魔意图引诱他，便迎上前来，但它们无能为力，只能受挫退去，因为天使迎击它们并打它们的脸；这一切都是由于他说了那段赞念词。2—即为了礼拜。</w:t>
      </w:r>
    </w:p>
    <w:p>
      <w:pPr>
        <w:bidi/>
        <w:jc w:val="right"/>
      </w:pPr>
      <w:r>
        <w:rPr>
          <w:rFonts w:ascii="Calibri" w:hAnsi="Calibri" w:cs="Calibri"/>
          <w:i/>
          <w:color w:val="008000"/>
          <w:sz w:val="24"/>
          <w:szCs w:val="24"/>
          <w:rtl/>
          <w:lang w:bidi="ar-SA"/>
        </w:rPr>
        <w:t>3- «أي أقبل بظاهري وباطني إليك» المازندراني 366/10. 4- «أي أتقرب بتوسطهم أو بتصديقهم ومتابعتهم إليك» .ن. م. 5- أي بسبب توسيطي وتصديقي ومتابعتي لهم.</w:t>
      </w:r>
    </w:p>
    <w:p>
      <w:pPr>
        <w:jc w:val="left"/>
      </w:pPr>
      <w:r>
        <w:rPr>
          <w:rFonts w:ascii="Calibri" w:hAnsi="Calibri" w:cs="Calibri"/>
          <w:i w:val="0"/>
          <w:color w:val="000000"/>
          <w:sz w:val="24"/>
          <w:szCs w:val="24"/>
          <w:rtl w:val="0"/>
        </w:rPr>
        <w:t>3—“即以我的外在和内在趋向你。”马赞达拉尼 10/366。4—“即通过他们的中介，或通过信仰他们并追随他们而亲近你。”同上。5—即因为我以他们为中介、信仰他们并追随他们。</w:t>
      </w:r>
    </w:p>
    <w:p>
      <w:pPr>
        <w:bidi/>
        <w:jc w:val="right"/>
      </w:pPr>
      <w:r>
        <w:rPr>
          <w:rFonts w:ascii="Calibri" w:hAnsi="Calibri" w:cs="Calibri"/>
          <w:i/>
          <w:color w:val="008000"/>
          <w:sz w:val="24"/>
          <w:szCs w:val="24"/>
          <w:rtl/>
          <w:lang w:bidi="ar-SA"/>
        </w:rPr>
        <w:t>6- «المثوى: محل الإقامة أو مصدر ميمي من قولهم ثوى بالمكان أقام به وكذا المنقلب يحتملها،</w:t>
      </w:r>
    </w:p>
    <w:p>
      <w:pPr>
        <w:jc w:val="left"/>
      </w:pPr>
      <w:r>
        <w:rPr>
          <w:rFonts w:ascii="Calibri" w:hAnsi="Calibri" w:cs="Calibri"/>
          <w:i w:val="0"/>
          <w:color w:val="000000"/>
          <w:sz w:val="24"/>
          <w:szCs w:val="24"/>
          <w:rtl w:val="0"/>
        </w:rPr>
        <w:t>6—“‘居所’指居住之处，也可能是‘居住于某地’这一说法的动名词；‘归返之地’也有这些可能含义，</w:t>
      </w:r>
    </w:p>
    <w:p>
      <w:pPr>
        <w:bidi/>
        <w:jc w:val="right"/>
      </w:pPr>
      <w:r>
        <w:rPr>
          <w:rFonts w:ascii="Calibri" w:hAnsi="Calibri" w:cs="Calibri"/>
          <w:i/>
          <w:color w:val="008000"/>
          <w:sz w:val="24"/>
          <w:szCs w:val="24"/>
          <w:rtl/>
          <w:lang w:bidi="ar-SA"/>
        </w:rPr>
        <w:t>أي في كلّ مكان أقاموا فيه وكل محل انقلبوا فيه، أو في كلّ إقامة وسكون وكل انقلاب وحركة» مرآة المجلسي 332/12.</w:t>
      </w:r>
    </w:p>
    <w:p>
      <w:pPr>
        <w:jc w:val="left"/>
      </w:pPr>
      <w:r>
        <w:rPr>
          <w:rFonts w:ascii="Calibri" w:hAnsi="Calibri" w:cs="Calibri"/>
          <w:i w:val="0"/>
          <w:color w:val="000000"/>
          <w:sz w:val="24"/>
          <w:szCs w:val="24"/>
          <w:rtl w:val="0"/>
        </w:rPr>
        <w:t>即他们所居住的每一处地方，以及他们所到达的每一处所在；或者指每一次居住与安定，以及每一次迁转与行动。”《米尔阿特·马吉利西》12/332。</w:t>
      </w:r>
    </w:p>
    <w:p>
      <w:pPr>
        <w:bidi/>
        <w:jc w:val="right"/>
      </w:pPr>
      <w:r>
        <w:rPr>
          <w:rFonts w:ascii="Calibri" w:hAnsi="Calibri" w:cs="Calibri"/>
          <w:i/>
          <w:color w:val="008000"/>
          <w:sz w:val="24"/>
          <w:szCs w:val="24"/>
          <w:rtl/>
          <w:lang w:bidi="ar-SA"/>
        </w:rPr>
        <w:t>اللّه (عَلَيهِ السَّلَامُ) واستقبل القبلة قبل التكبير وقال: «اللّهمّ لا تؤيسني من روحك (1) ولا تقنطني من رحمتك،</w:t>
      </w:r>
    </w:p>
    <w:p>
      <w:pPr>
        <w:jc w:val="left"/>
      </w:pPr>
      <w:r>
        <w:rPr>
          <w:rFonts w:ascii="Calibri" w:hAnsi="Calibri" w:cs="Calibri"/>
          <w:i w:val="0"/>
          <w:color w:val="000000"/>
          <w:sz w:val="24"/>
          <w:szCs w:val="24"/>
          <w:rtl w:val="0"/>
        </w:rPr>
        <w:t>真主（愿主福安之）在念大赞词前面向朝向，说：“主啊，求你不要使我对你的恩典绝望（1），不要使我对你的慈悯失去希望，</w:t>
      </w:r>
    </w:p>
    <w:p>
      <w:pPr>
        <w:bidi/>
        <w:jc w:val="right"/>
      </w:pPr>
      <w:r>
        <w:rPr>
          <w:rFonts w:ascii="Calibri" w:hAnsi="Calibri" w:cs="Calibri"/>
          <w:i/>
          <w:color w:val="008000"/>
          <w:sz w:val="24"/>
          <w:szCs w:val="24"/>
          <w:rtl/>
          <w:lang w:bidi="ar-SA"/>
        </w:rPr>
        <w:t>ولا تؤمني مكرك، فإنّه لا يأمن مكر اللّه إلّا القوم الخاسرون» قلت: جعلت فداك ما سمعت بهذا من أحد قبلك،</w:t>
      </w:r>
    </w:p>
    <w:p>
      <w:pPr>
        <w:jc w:val="left"/>
      </w:pPr>
      <w:r>
        <w:rPr>
          <w:rFonts w:ascii="Calibri" w:hAnsi="Calibri" w:cs="Calibri"/>
          <w:i w:val="0"/>
          <w:color w:val="000000"/>
          <w:sz w:val="24"/>
          <w:szCs w:val="24"/>
          <w:rtl w:val="0"/>
        </w:rPr>
        <w:t>不要使我对你的计谋掉以轻心，因为除了亏折的人群，没有人会对真主的计谋掉以轻心。”我说：“我愿为你牺牲，我从未听你以外的人说过这番话。”</w:t>
      </w:r>
    </w:p>
    <w:p>
      <w:pPr>
        <w:bidi/>
        <w:jc w:val="right"/>
      </w:pPr>
      <w:r>
        <w:rPr>
          <w:rFonts w:ascii="Calibri" w:hAnsi="Calibri" w:cs="Calibri"/>
          <w:i/>
          <w:color w:val="008000"/>
          <w:sz w:val="24"/>
          <w:szCs w:val="24"/>
          <w:rtl/>
          <w:lang w:bidi="ar-SA"/>
        </w:rPr>
        <w:t>فقال: إنَّ من أكبر الكبائر عند اللّه اليأس من روح اللّه والقنوط من رحمة اللّه والأمن من مكر اللّه باب الدعاء في أدبار الصلوات</w:t>
      </w:r>
    </w:p>
    <w:p>
      <w:pPr>
        <w:jc w:val="left"/>
      </w:pPr>
      <w:r>
        <w:rPr>
          <w:rFonts w:ascii="Calibri" w:hAnsi="Calibri" w:cs="Calibri"/>
          <w:i w:val="0"/>
          <w:color w:val="000000"/>
          <w:sz w:val="24"/>
          <w:szCs w:val="24"/>
          <w:rtl w:val="0"/>
        </w:rPr>
        <w:t>他回答说：“在真主看来，最大的几种大罪之一，就是对真主的恩典绝望、对真主的慈悯失去希望，以及对真主的计谋掉以轻心。”祈祷篇：礼拜之后的祈祷</w:t>
      </w:r>
    </w:p>
    <w:p>
      <w:pPr>
        <w:bidi/>
        <w:jc w:val="right"/>
      </w:pPr>
      <w:r>
        <w:rPr>
          <w:rFonts w:ascii="Calibri" w:hAnsi="Calibri" w:cs="Calibri"/>
          <w:i/>
          <w:color w:val="008000"/>
          <w:sz w:val="24"/>
          <w:szCs w:val="24"/>
          <w:rtl/>
          <w:lang w:bidi="ar-SA"/>
        </w:rPr>
        <w:t>1 - محمّد بن يحيى، عن أحمد بن محمّد بن عيسى، عن أبي عبد اللّه البرقي (2) ،</w:t>
      </w:r>
    </w:p>
    <w:p>
      <w:pPr>
        <w:jc w:val="left"/>
      </w:pPr>
      <w:r>
        <w:rPr>
          <w:rFonts w:ascii="Calibri" w:hAnsi="Calibri" w:cs="Calibri"/>
          <w:i w:val="0"/>
          <w:color w:val="000000"/>
          <w:sz w:val="24"/>
          <w:szCs w:val="24"/>
          <w:rtl w:val="0"/>
        </w:rPr>
        <w:t>1—穆罕默德·本·叶海亚传自艾哈迈德·本·穆罕默德·本·伊萨，后者传自阿布·阿卜杜拉·巴尔基（2），</w:t>
      </w:r>
    </w:p>
    <w:p>
      <w:pPr>
        <w:bidi/>
        <w:jc w:val="right"/>
      </w:pPr>
      <w:r>
        <w:rPr>
          <w:rFonts w:ascii="Calibri" w:hAnsi="Calibri" w:cs="Calibri"/>
          <w:i/>
          <w:color w:val="008000"/>
          <w:sz w:val="24"/>
          <w:szCs w:val="24"/>
          <w:rtl/>
          <w:lang w:bidi="ar-SA"/>
        </w:rPr>
        <w:t>عن عيسى بن عبد اللّه القمّي، عن أبي عبد اللّه (عَلَيهِ السَّلَامُ) قال :</w:t>
      </w:r>
    </w:p>
    <w:p>
      <w:pPr>
        <w:jc w:val="left"/>
      </w:pPr>
      <w:r>
        <w:rPr>
          <w:rFonts w:ascii="Calibri" w:hAnsi="Calibri" w:cs="Calibri"/>
          <w:i w:val="0"/>
          <w:color w:val="000000"/>
          <w:sz w:val="24"/>
          <w:szCs w:val="24"/>
          <w:rtl w:val="0"/>
        </w:rPr>
        <w:t>后者传自伊萨·本·阿卜杜拉·库米，后者传自艾布·阿卜杜拉（愿主福安之）。他说：</w:t>
      </w:r>
    </w:p>
    <w:p>
      <w:pPr>
        <w:bidi/>
        <w:jc w:val="right"/>
      </w:pPr>
      <w:r>
        <w:rPr>
          <w:rFonts w:ascii="Calibri" w:hAnsi="Calibri" w:cs="Calibri"/>
          <w:i/>
          <w:color w:val="008000"/>
          <w:sz w:val="24"/>
          <w:szCs w:val="24"/>
          <w:rtl/>
          <w:lang w:bidi="ar-SA"/>
        </w:rPr>
        <w:t>كان أمير المؤمنين صلوات اللّه عليه يقول إذا فرغ من الزّوال (3) :</w:t>
      </w:r>
    </w:p>
    <w:p>
      <w:pPr>
        <w:jc w:val="left"/>
      </w:pPr>
      <w:r>
        <w:rPr>
          <w:rFonts w:ascii="Calibri" w:hAnsi="Calibri" w:cs="Calibri"/>
          <w:i w:val="0"/>
          <w:color w:val="000000"/>
          <w:sz w:val="24"/>
          <w:szCs w:val="24"/>
          <w:rtl w:val="0"/>
        </w:rPr>
        <w:t>信士的长官（愿真主赐他平安）在结束晌礼（3）时会说：</w:t>
      </w:r>
    </w:p>
    <w:p>
      <w:pPr>
        <w:bidi/>
        <w:jc w:val="right"/>
      </w:pPr>
      <w:r>
        <w:rPr>
          <w:rFonts w:ascii="Calibri" w:hAnsi="Calibri" w:cs="Calibri"/>
          <w:i/>
          <w:color w:val="008000"/>
          <w:sz w:val="24"/>
          <w:szCs w:val="24"/>
          <w:rtl/>
          <w:lang w:bidi="ar-SA"/>
        </w:rPr>
        <w:t>«اللّهمّ إنّي أتقرب إليك بجودك وكرمك وأتقرب إليك بمحمّد عبدك ورسولك وأتقرب إليك بملائكتك المقربين وأنبيائك المرسلين وبك (4) ،</w:t>
      </w:r>
    </w:p>
    <w:p>
      <w:pPr>
        <w:jc w:val="left"/>
      </w:pPr>
      <w:r>
        <w:rPr>
          <w:rFonts w:ascii="Calibri" w:hAnsi="Calibri" w:cs="Calibri"/>
          <w:i w:val="0"/>
          <w:color w:val="000000"/>
          <w:sz w:val="24"/>
          <w:szCs w:val="24"/>
          <w:rtl w:val="0"/>
        </w:rPr>
        <w:t>“主啊，我凭你的慷慨与恩惠亲近你，凭你的仆人、使者穆罕默德亲近你，凭你亲近的天使和被派遣的先知亲近你，也凭你（4）亲近你。</w:t>
      </w:r>
    </w:p>
    <w:p>
      <w:pPr>
        <w:bidi/>
        <w:jc w:val="right"/>
      </w:pPr>
      <w:r>
        <w:rPr>
          <w:rFonts w:ascii="Calibri" w:hAnsi="Calibri" w:cs="Calibri"/>
          <w:i/>
          <w:color w:val="008000"/>
          <w:sz w:val="24"/>
          <w:szCs w:val="24"/>
          <w:rtl/>
          <w:lang w:bidi="ar-SA"/>
        </w:rPr>
        <w:t>اللّهمّ أنت الغني عنّي وبي الفاقة إليك، أنت الغني وأنا الفقير إليك أقلتني عثرتي وسترت علي ذنوبي فاقض لي اليوم حاجتي،</w:t>
      </w:r>
    </w:p>
    <w:p>
      <w:pPr>
        <w:jc w:val="left"/>
      </w:pPr>
      <w:r>
        <w:rPr>
          <w:rFonts w:ascii="Calibri" w:hAnsi="Calibri" w:cs="Calibri"/>
          <w:i w:val="0"/>
          <w:color w:val="000000"/>
          <w:sz w:val="24"/>
          <w:szCs w:val="24"/>
          <w:rtl w:val="0"/>
        </w:rPr>
        <w:t>主啊，你不需要我，而我却需要你；你富足，而我贫乏。我求你宽恕我的过失，遮掩我的罪行，今天求你满足我的需要，</w:t>
      </w:r>
    </w:p>
    <w:p>
      <w:pPr>
        <w:bidi/>
        <w:jc w:val="right"/>
      </w:pPr>
      <w:r>
        <w:rPr>
          <w:rFonts w:ascii="Calibri" w:hAnsi="Calibri" w:cs="Calibri"/>
          <w:i/>
          <w:color w:val="008000"/>
          <w:sz w:val="24"/>
          <w:szCs w:val="24"/>
          <w:rtl/>
          <w:lang w:bidi="ar-SA"/>
        </w:rPr>
        <w:t>ولا تعذبني بقبيح ما تعلم منّي، بل عفوك وجودك يسعني» قال : ثمّ يخرُّ ساجداً ويقول :</w:t>
      </w:r>
    </w:p>
    <w:p>
      <w:pPr>
        <w:jc w:val="left"/>
      </w:pPr>
      <w:r>
        <w:rPr>
          <w:rFonts w:ascii="Calibri" w:hAnsi="Calibri" w:cs="Calibri"/>
          <w:i w:val="0"/>
          <w:color w:val="000000"/>
          <w:sz w:val="24"/>
          <w:szCs w:val="24"/>
          <w:rtl w:val="0"/>
        </w:rPr>
        <w:t>不要因你所知晓的我的丑恶行为而惩罚我，而是以你的宽恕与慷慨接纳我。”他说：然后他俯身叩头，说：</w:t>
      </w:r>
    </w:p>
    <w:p>
      <w:pPr>
        <w:bidi/>
        <w:jc w:val="right"/>
      </w:pPr>
      <w:r>
        <w:rPr>
          <w:rFonts w:ascii="Calibri" w:hAnsi="Calibri" w:cs="Calibri"/>
          <w:i/>
          <w:color w:val="008000"/>
          <w:sz w:val="24"/>
          <w:szCs w:val="24"/>
          <w:rtl/>
          <w:lang w:bidi="ar-SA"/>
        </w:rPr>
        <w:t>«يا أهل التقوى (5) و يا أهل المغفرة، يا بريا رحيم، أنت أبر بي من أبي وأمي ومن جميع الخلائق، اقبلني (6) بقضاء حاجتي مجاباً دعائي، مرحوماً صوتي، قد كشفت أنواع البلايا عني».</w:t>
      </w:r>
    </w:p>
    <w:p>
      <w:pPr>
        <w:jc w:val="left"/>
      </w:pPr>
      <w:r>
        <w:rPr>
          <w:rFonts w:ascii="Calibri" w:hAnsi="Calibri" w:cs="Calibri"/>
          <w:i w:val="0"/>
          <w:color w:val="000000"/>
          <w:sz w:val="24"/>
          <w:szCs w:val="24"/>
          <w:rtl w:val="0"/>
        </w:rPr>
        <w:t>“敬畏者之主（5）啊，宽恕者之主啊，至善而慈悯者啊，你对我比我的父母和所有受造物都更仁慈。求你准许我满足所求，使我的祈祷蒙应答、我的声音蒙怜悯，并使各种灾祸从我身上消散。”（6）</w:t>
      </w:r>
    </w:p>
    <w:p>
      <w:pPr>
        <w:bidi/>
        <w:jc w:val="right"/>
      </w:pPr>
      <w:r>
        <w:rPr>
          <w:rFonts w:ascii="Calibri" w:hAnsi="Calibri" w:cs="Calibri"/>
          <w:i/>
          <w:color w:val="008000"/>
          <w:sz w:val="24"/>
          <w:szCs w:val="24"/>
          <w:rtl/>
          <w:lang w:bidi="ar-SA"/>
        </w:rPr>
        <w:t>2 - عليّ بن إبراهيم، عن أبيه ؛ ومحمّد بن إسماعيل، عن الفضل بن شاذان، جميعاً،</w:t>
      </w:r>
    </w:p>
    <w:p>
      <w:pPr>
        <w:jc w:val="left"/>
      </w:pPr>
      <w:r>
        <w:rPr>
          <w:rFonts w:ascii="Calibri" w:hAnsi="Calibri" w:cs="Calibri"/>
          <w:i w:val="0"/>
          <w:color w:val="000000"/>
          <w:sz w:val="24"/>
          <w:szCs w:val="24"/>
          <w:rtl w:val="0"/>
        </w:rPr>
        <w:t>2—阿里·本·易卜拉欣传自他的父亲；穆罕默德·本·伊斯玛仪传自法德勒·本·沙赞；二人均传自</w:t>
      </w:r>
    </w:p>
    <w:p>
      <w:pPr>
        <w:bidi/>
        <w:jc w:val="right"/>
      </w:pPr>
      <w:r>
        <w:rPr>
          <w:rFonts w:ascii="Calibri" w:hAnsi="Calibri" w:cs="Calibri"/>
          <w:i/>
          <w:color w:val="008000"/>
          <w:sz w:val="24"/>
          <w:szCs w:val="24"/>
          <w:rtl/>
          <w:lang w:bidi="ar-SA"/>
        </w:rPr>
        <w:t>عن ابن أبي عمير، عن إبراهيم بن عبد الحميد، عن الصباح بن سيابة، عن أبي عبد اللّه (عَلَيهِ السَّلَامُ) قال :</w:t>
      </w:r>
    </w:p>
    <w:p>
      <w:pPr>
        <w:jc w:val="left"/>
      </w:pPr>
      <w:r>
        <w:rPr>
          <w:rFonts w:ascii="Calibri" w:hAnsi="Calibri" w:cs="Calibri"/>
          <w:i w:val="0"/>
          <w:color w:val="000000"/>
          <w:sz w:val="24"/>
          <w:szCs w:val="24"/>
          <w:rtl w:val="0"/>
        </w:rPr>
        <w:t>伊本·艾比·欧迈尔，后者传自易卜拉欣·本·阿卜杜勒·哈米德，后者传自萨巴赫·本·赛雅拜，后者传自艾布·阿卜杜拉（愿主福安之）。他说：</w:t>
      </w:r>
    </w:p>
    <w:p>
      <w:pPr>
        <w:bidi/>
        <w:jc w:val="right"/>
      </w:pPr>
      <w:r>
        <w:rPr>
          <w:rFonts w:ascii="Calibri" w:hAnsi="Calibri" w:cs="Calibri"/>
          <w:i/>
          <w:color w:val="008000"/>
          <w:sz w:val="24"/>
          <w:szCs w:val="24"/>
          <w:rtl/>
          <w:lang w:bidi="ar-SA"/>
        </w:rPr>
        <w:t>من قال إذا صلّى المغرب ثلاث مرات: الحمد للّه الّذي يفعل ما يشاء ولا يفعل ما يشاء غيره أعطي خيراً كثيراً.</w:t>
      </w:r>
    </w:p>
    <w:p>
      <w:pPr>
        <w:jc w:val="left"/>
      </w:pPr>
      <w:r>
        <w:rPr>
          <w:rFonts w:ascii="Calibri" w:hAnsi="Calibri" w:cs="Calibri"/>
          <w:i w:val="0"/>
          <w:color w:val="000000"/>
          <w:sz w:val="24"/>
          <w:szCs w:val="24"/>
          <w:rtl w:val="0"/>
        </w:rPr>
        <w:t>谁在昏礼后说三遍：“赞颂真主，他依自己的意愿行事；除他之外，无人能依自己的意愿行事”，就会获得许多善果。</w:t>
      </w:r>
    </w:p>
    <w:p>
      <w:pPr>
        <w:bidi/>
        <w:jc w:val="right"/>
      </w:pPr>
      <w:r>
        <w:rPr>
          <w:rFonts w:ascii="Calibri" w:hAnsi="Calibri" w:cs="Calibri"/>
          <w:i/>
          <w:color w:val="008000"/>
          <w:sz w:val="24"/>
          <w:szCs w:val="24"/>
          <w:rtl/>
          <w:lang w:bidi="ar-SA"/>
        </w:rPr>
        <w:t>3 - عدَّة من أصحابنا عن أحمد بن محمّد بن خالد عن أبيه، رفعه قال : يقول بعد ص: 513 1- أي لا تقنطني من راحتك. 2- واسمه أحمد بن محمّد بن خالد.</w:t>
      </w:r>
    </w:p>
    <w:p>
      <w:pPr>
        <w:jc w:val="left"/>
      </w:pPr>
      <w:r>
        <w:rPr>
          <w:rFonts w:ascii="Calibri" w:hAnsi="Calibri" w:cs="Calibri"/>
          <w:i w:val="0"/>
          <w:color w:val="000000"/>
          <w:sz w:val="24"/>
          <w:szCs w:val="24"/>
          <w:rtl w:val="0"/>
        </w:rPr>
        <w:t>3—我们的一些同伴传自艾哈迈德·本·穆罕默德·本·哈立德，后者传自他的父亲，后者转述说：在页：513 1—即求你不要使我对你的恩典失去希望。</w:t>
      </w:r>
    </w:p>
    <w:p>
      <w:pPr>
        <w:bidi/>
        <w:jc w:val="right"/>
      </w:pPr>
      <w:r>
        <w:rPr>
          <w:rFonts w:ascii="Calibri" w:hAnsi="Calibri" w:cs="Calibri"/>
          <w:i/>
          <w:color w:val="008000"/>
          <w:sz w:val="24"/>
          <w:szCs w:val="24"/>
          <w:rtl/>
          <w:lang w:bidi="ar-SA"/>
        </w:rPr>
        <w:t>3- «الظاهر أنّه فريضة الظهر، والنافلة محتملة» المازندراني 318/10.</w:t>
      </w:r>
    </w:p>
    <w:p>
      <w:pPr>
        <w:jc w:val="left"/>
      </w:pPr>
      <w:r>
        <w:rPr>
          <w:rFonts w:ascii="Calibri" w:hAnsi="Calibri" w:cs="Calibri"/>
          <w:i w:val="0"/>
          <w:color w:val="000000"/>
          <w:sz w:val="24"/>
          <w:szCs w:val="24"/>
          <w:rtl w:val="0"/>
        </w:rPr>
        <w:t>3—“显然指晌礼主命拜；也可能指副功拜。”马赞达拉尼 10/318。</w:t>
      </w:r>
    </w:p>
    <w:p>
      <w:pPr>
        <w:bidi/>
        <w:jc w:val="right"/>
      </w:pPr>
      <w:r>
        <w:rPr>
          <w:rFonts w:ascii="Calibri" w:hAnsi="Calibri" w:cs="Calibri"/>
          <w:i/>
          <w:color w:val="008000"/>
          <w:sz w:val="24"/>
          <w:szCs w:val="24"/>
          <w:rtl/>
          <w:lang w:bidi="ar-SA"/>
        </w:rPr>
        <w:t>4- أي إني لا أعتمد على شيء من عملي يقربني منك ولذا أتقرب إليك بما ذكرت.</w:t>
      </w:r>
    </w:p>
    <w:p>
      <w:pPr>
        <w:jc w:val="left"/>
      </w:pPr>
      <w:r>
        <w:rPr>
          <w:rFonts w:ascii="Calibri" w:hAnsi="Calibri" w:cs="Calibri"/>
          <w:i w:val="0"/>
          <w:color w:val="000000"/>
          <w:sz w:val="24"/>
          <w:szCs w:val="24"/>
          <w:rtl w:val="0"/>
        </w:rPr>
        <w:t>4—即我不依赖任何自己的行为来使自己亲近你，因此我才凭所提到的这些亲近你。</w:t>
      </w:r>
    </w:p>
    <w:p>
      <w:pPr>
        <w:bidi/>
        <w:jc w:val="right"/>
      </w:pPr>
      <w:r>
        <w:rPr>
          <w:rFonts w:ascii="Calibri" w:hAnsi="Calibri" w:cs="Calibri"/>
          <w:i/>
          <w:color w:val="008000"/>
          <w:sz w:val="24"/>
          <w:szCs w:val="24"/>
          <w:rtl/>
          <w:lang w:bidi="ar-SA"/>
        </w:rPr>
        <w:t>5- أي أنت حقيق بأن يتقى من عقوبتك بسبب المعصية. 6- في بعض النسخ (اقلبني) ولعله أنسب بالمعنى.</w:t>
      </w:r>
    </w:p>
    <w:p>
      <w:pPr>
        <w:jc w:val="left"/>
      </w:pPr>
      <w:r>
        <w:rPr>
          <w:rFonts w:ascii="Calibri" w:hAnsi="Calibri" w:cs="Calibri"/>
          <w:i w:val="0"/>
          <w:color w:val="000000"/>
          <w:sz w:val="24"/>
          <w:szCs w:val="24"/>
          <w:rtl w:val="0"/>
        </w:rPr>
        <w:t>5—即因犯罪而可能遭受惩罚，所以你是值得敬畏的。6—有些抄本作“使我翻转”，或许更合乎意思。</w:t>
      </w:r>
    </w:p>
    <w:p>
      <w:pPr>
        <w:bidi/>
        <w:jc w:val="right"/>
      </w:pPr>
      <w:r>
        <w:rPr>
          <w:rFonts w:ascii="Calibri" w:hAnsi="Calibri" w:cs="Calibri"/>
          <w:i/>
          <w:color w:val="008000"/>
          <w:sz w:val="24"/>
          <w:szCs w:val="24"/>
          <w:rtl/>
          <w:lang w:bidi="ar-SA"/>
        </w:rPr>
        <w:t>العشائين: «اللّهمّ بيدك (1) مقادير (2) الليل والنهار، ومقادير الدُّنيا والآخرة، ومقادير الموت والحياة، ومقادير الشمس والقمر،</w:t>
      </w:r>
    </w:p>
    <w:p>
      <w:pPr>
        <w:jc w:val="left"/>
      </w:pPr>
      <w:r>
        <w:rPr>
          <w:rFonts w:ascii="Calibri" w:hAnsi="Calibri" w:cs="Calibri"/>
          <w:i w:val="0"/>
          <w:color w:val="000000"/>
          <w:sz w:val="24"/>
          <w:szCs w:val="24"/>
          <w:rtl w:val="0"/>
        </w:rPr>
        <w:t>两番晚礼之后：“主啊，昼夜的安排（1）、今世与后世的安排、生与死的安排、太阳与月亮的安排，都掌握在你手中（2），</w:t>
      </w:r>
    </w:p>
    <w:p>
      <w:pPr>
        <w:bidi/>
        <w:jc w:val="right"/>
      </w:pPr>
      <w:r>
        <w:rPr>
          <w:rFonts w:ascii="Calibri" w:hAnsi="Calibri" w:cs="Calibri"/>
          <w:i/>
          <w:color w:val="008000"/>
          <w:sz w:val="24"/>
          <w:szCs w:val="24"/>
          <w:rtl/>
          <w:lang w:bidi="ar-SA"/>
        </w:rPr>
        <w:t>ومقادير النصر والخذلان ومقادير الغنى والفقر، اللّهمّ بارك (3) لي في ديني ودنياي، وفي جسدي وأهلي وولدي، اللّهمّ ادرأ عني شرَّ فسقة العرب والعجم والجن والإنس واجعل منقلبي (4) إلى خير دائم ونعيم لا يزول».</w:t>
      </w:r>
    </w:p>
    <w:p>
      <w:pPr>
        <w:jc w:val="left"/>
      </w:pPr>
      <w:r>
        <w:rPr>
          <w:rFonts w:ascii="Calibri" w:hAnsi="Calibri" w:cs="Calibri"/>
          <w:i w:val="0"/>
          <w:color w:val="000000"/>
          <w:sz w:val="24"/>
          <w:szCs w:val="24"/>
          <w:rtl w:val="0"/>
        </w:rPr>
        <w:t>胜利与失利的安排、富足与贫困的安排也都掌握在你手中。主啊，求你赐福于我的宗教、今世生活、身体、家人和子女。主啊，求你为我抵挡阿拉伯人与非阿拉伯人、精灵与人类中作恶者的祸害，使我的归宿（4）永远美好，享有永不消逝的幸福。”</w:t>
      </w:r>
    </w:p>
    <w:p>
      <w:pPr>
        <w:bidi/>
        <w:jc w:val="right"/>
      </w:pPr>
      <w:r>
        <w:rPr>
          <w:rFonts w:ascii="Calibri" w:hAnsi="Calibri" w:cs="Calibri"/>
          <w:i/>
          <w:color w:val="008000"/>
          <w:sz w:val="24"/>
          <w:szCs w:val="24"/>
          <w:rtl/>
          <w:lang w:bidi="ar-SA"/>
        </w:rPr>
        <w:t>4 - عنه، عن بعض أصحابه رفعه قال : من قال بعد كلّ صلاة وهو آخذ بلحيته بيده اليمنى :</w:t>
      </w:r>
    </w:p>
    <w:p>
      <w:pPr>
        <w:jc w:val="left"/>
      </w:pPr>
      <w:r>
        <w:rPr>
          <w:rFonts w:ascii="Calibri" w:hAnsi="Calibri" w:cs="Calibri"/>
          <w:i w:val="0"/>
          <w:color w:val="000000"/>
          <w:sz w:val="24"/>
          <w:szCs w:val="24"/>
          <w:rtl w:val="0"/>
        </w:rPr>
        <w:t>4—他又传自他的某些同伴，后者转述说：谁在每次礼拜后用右手握着胡须，说：</w:t>
      </w:r>
    </w:p>
    <w:p>
      <w:pPr>
        <w:bidi/>
        <w:jc w:val="right"/>
      </w:pPr>
      <w:r>
        <w:rPr>
          <w:rFonts w:ascii="Calibri" w:hAnsi="Calibri" w:cs="Calibri"/>
          <w:i/>
          <w:color w:val="008000"/>
          <w:sz w:val="24"/>
          <w:szCs w:val="24"/>
          <w:rtl/>
          <w:lang w:bidi="ar-SA"/>
        </w:rPr>
        <w:t>«يا ذا الجلال والإكرام ارحمني من النار» - ثلاث مرات - ويده اليسرى مرفوعة وبطنها إلى ما يلي السّماء ثمّ يقول:</w:t>
      </w:r>
    </w:p>
    <w:p>
      <w:pPr>
        <w:jc w:val="left"/>
      </w:pPr>
      <w:r>
        <w:rPr>
          <w:rFonts w:ascii="Calibri" w:hAnsi="Calibri" w:cs="Calibri"/>
          <w:i w:val="0"/>
          <w:color w:val="000000"/>
          <w:sz w:val="24"/>
          <w:szCs w:val="24"/>
          <w:rtl w:val="0"/>
        </w:rPr>
        <w:t>“威严与尊荣之主啊，求你使我免遭火狱之苦”——三遍——同时举起左手，手掌朝向天空，然后说：</w:t>
      </w:r>
    </w:p>
    <w:p>
      <w:pPr>
        <w:bidi/>
        <w:jc w:val="right"/>
      </w:pPr>
      <w:r>
        <w:rPr>
          <w:rFonts w:ascii="Calibri" w:hAnsi="Calibri" w:cs="Calibri"/>
          <w:i/>
          <w:color w:val="008000"/>
          <w:sz w:val="24"/>
          <w:szCs w:val="24"/>
          <w:rtl/>
          <w:lang w:bidi="ar-SA"/>
        </w:rPr>
        <w:t>«أجرني من العذاب الأليم [ثلاث مرات] ثمّ يؤخر يده عن لحيته، ثمّ يرفع يده ويجعل بطنها ممّا يلي السّماء (5) ،</w:t>
      </w:r>
    </w:p>
    <w:p>
      <w:pPr>
        <w:jc w:val="left"/>
      </w:pPr>
      <w:r>
        <w:rPr>
          <w:rFonts w:ascii="Calibri" w:hAnsi="Calibri" w:cs="Calibri"/>
          <w:i w:val="0"/>
          <w:color w:val="000000"/>
          <w:sz w:val="24"/>
          <w:szCs w:val="24"/>
          <w:rtl w:val="0"/>
        </w:rPr>
        <w:t>“求你使我免遭痛苦的惩罚”[三遍]，然后把手从胡须上移开，再举起手，使手掌朝向天空（5），</w:t>
      </w:r>
    </w:p>
    <w:p>
      <w:pPr>
        <w:bidi/>
        <w:jc w:val="right"/>
      </w:pPr>
      <w:r>
        <w:rPr>
          <w:rFonts w:ascii="Calibri" w:hAnsi="Calibri" w:cs="Calibri"/>
          <w:i/>
          <w:color w:val="008000"/>
          <w:sz w:val="24"/>
          <w:szCs w:val="24"/>
          <w:rtl/>
          <w:lang w:bidi="ar-SA"/>
        </w:rPr>
        <w:t>ثمّ يقول: يا عزیز یا کریم یا رحمن یا رحیم ويقلب يديه ويجعل بطونهما ممّا يلي السماء،</w:t>
      </w:r>
    </w:p>
    <w:p>
      <w:pPr>
        <w:jc w:val="left"/>
      </w:pPr>
      <w:r>
        <w:rPr>
          <w:rFonts w:ascii="Calibri" w:hAnsi="Calibri" w:cs="Calibri"/>
          <w:i w:val="0"/>
          <w:color w:val="000000"/>
          <w:sz w:val="24"/>
          <w:szCs w:val="24"/>
          <w:rtl w:val="0"/>
        </w:rPr>
        <w:t>然后说：“至强者啊，慷慨者啊，至仁者啊，至慈者啊”，并翻转双手，使两只手掌都朝向天空，</w:t>
      </w:r>
    </w:p>
    <w:p>
      <w:pPr>
        <w:bidi/>
        <w:jc w:val="right"/>
      </w:pPr>
      <w:r>
        <w:rPr>
          <w:rFonts w:ascii="Calibri" w:hAnsi="Calibri" w:cs="Calibri"/>
          <w:i/>
          <w:color w:val="008000"/>
          <w:sz w:val="24"/>
          <w:szCs w:val="24"/>
          <w:rtl/>
          <w:lang w:bidi="ar-SA"/>
        </w:rPr>
        <w:t>ثمّ يقول «أجرني من العذاب [الأليم]» - ثلاث مرات - صلّ على محمّد وآل محمّد والملائكة والرُّوح غفر له ورضي عنه ووصل بالاستغفار له حتّى يموت جميع الخلائق إلّا الثقلين الجن والإنس ؛</w:t>
      </w:r>
    </w:p>
    <w:p>
      <w:pPr>
        <w:jc w:val="left"/>
      </w:pPr>
      <w:r>
        <w:rPr>
          <w:rFonts w:ascii="Calibri" w:hAnsi="Calibri" w:cs="Calibri"/>
          <w:i w:val="0"/>
          <w:color w:val="000000"/>
          <w:sz w:val="24"/>
          <w:szCs w:val="24"/>
          <w:rtl w:val="0"/>
        </w:rPr>
        <w:t>然后说：“求你使我免遭惩罚[的痛苦]”——三遍——“求你赐福穆罕默德及穆罕默德的家属、天使和精神。”此人将获宽恕，并蒙真主喜悦；众生将不断为他祈求宽恕，直到除精灵与人类这两类众生之外的所有受造物都死去。</w:t>
      </w:r>
    </w:p>
    <w:p>
      <w:pPr>
        <w:bidi/>
        <w:jc w:val="right"/>
      </w:pPr>
      <w:r>
        <w:rPr>
          <w:rFonts w:ascii="Calibri" w:hAnsi="Calibri" w:cs="Calibri"/>
          <w:i/>
          <w:color w:val="008000"/>
          <w:sz w:val="24"/>
          <w:szCs w:val="24"/>
          <w:rtl/>
          <w:lang w:bidi="ar-SA"/>
        </w:rPr>
        <w:t>وقال : إذا فرغت من تشهدك فارفع يديك وقل: «اللّهمّ اغفر لي مغفرة عزماً جزماً (6) لا تغادر ذنباً ولا أرتكب بعدها محرماً أبداً،</w:t>
      </w:r>
    </w:p>
    <w:p>
      <w:pPr>
        <w:jc w:val="left"/>
      </w:pPr>
      <w:r>
        <w:rPr>
          <w:rFonts w:ascii="Calibri" w:hAnsi="Calibri" w:cs="Calibri"/>
          <w:i w:val="0"/>
          <w:color w:val="000000"/>
          <w:sz w:val="24"/>
          <w:szCs w:val="24"/>
          <w:rtl w:val="0"/>
        </w:rPr>
        <w:t>他还说：“当你结束作证词后，举起双手并说：‘主啊，求你坚定而彻底地宽恕我（6），不留下任何罪过，使我此后永远不再犯任何禁戒之事；</w:t>
      </w:r>
    </w:p>
    <w:p>
      <w:pPr>
        <w:bidi/>
        <w:jc w:val="right"/>
      </w:pPr>
      <w:r>
        <w:rPr>
          <w:rFonts w:ascii="Calibri" w:hAnsi="Calibri" w:cs="Calibri"/>
          <w:i/>
          <w:color w:val="008000"/>
          <w:sz w:val="24"/>
          <w:szCs w:val="24"/>
          <w:rtl/>
          <w:lang w:bidi="ar-SA"/>
        </w:rPr>
        <w:t>وعافني معافاة لا بلوى بعدها أبداً، واهدني هدى لا أضلُّ بعده أبداً، وانفعني يا ربّ بما علّمتني،</w:t>
      </w:r>
    </w:p>
    <w:p>
      <w:pPr>
        <w:jc w:val="left"/>
      </w:pPr>
      <w:r>
        <w:rPr>
          <w:rFonts w:ascii="Calibri" w:hAnsi="Calibri" w:cs="Calibri"/>
          <w:i w:val="0"/>
          <w:color w:val="000000"/>
          <w:sz w:val="24"/>
          <w:szCs w:val="24"/>
          <w:rtl w:val="0"/>
        </w:rPr>
        <w:t>求你赐我安康，使我此后永远不遭患难；求你以正道引导我，使我此后永不迷误。主啊，求你使我从你教给我的知识中受益，</w:t>
      </w:r>
    </w:p>
    <w:p>
      <w:pPr>
        <w:bidi/>
        <w:jc w:val="right"/>
      </w:pPr>
      <w:r>
        <w:rPr>
          <w:rFonts w:ascii="Calibri" w:hAnsi="Calibri" w:cs="Calibri"/>
          <w:i/>
          <w:color w:val="008000"/>
          <w:sz w:val="24"/>
          <w:szCs w:val="24"/>
          <w:rtl/>
          <w:lang w:bidi="ar-SA"/>
        </w:rPr>
        <w:t>واجعله لي ولا تجعله عليَّ (7) ، وارزقني كفافاً (8) ورضني به يا رباه،</w:t>
      </w:r>
    </w:p>
    <w:p>
      <w:pPr>
        <w:jc w:val="left"/>
      </w:pPr>
      <w:r>
        <w:rPr>
          <w:rFonts w:ascii="Calibri" w:hAnsi="Calibri" w:cs="Calibri"/>
          <w:i w:val="0"/>
          <w:color w:val="000000"/>
          <w:sz w:val="24"/>
          <w:szCs w:val="24"/>
          <w:rtl w:val="0"/>
        </w:rPr>
        <w:t>使它成为对我有益的，而不要使它成为对我有害的（7）；赐我足够的给养（8），主啊，求你使我对此知足。</w:t>
      </w:r>
    </w:p>
    <w:p>
      <w:pPr>
        <w:bidi/>
        <w:jc w:val="right"/>
      </w:pPr>
      <w:r>
        <w:rPr>
          <w:rFonts w:ascii="Calibri" w:hAnsi="Calibri" w:cs="Calibri"/>
          <w:i/>
          <w:color w:val="008000"/>
          <w:sz w:val="24"/>
          <w:szCs w:val="24"/>
          <w:rtl/>
          <w:lang w:bidi="ar-SA"/>
        </w:rPr>
        <w:t>وتب علي يا اللّه يا اللّه يا اللّه يا رحمن یا رحمن یا رحمن یا رحیم یا رحیم یا رحیم ارحمني من النّار ذات السعير وابسط عليّ من سعة رزقك،</w:t>
      </w:r>
    </w:p>
    <w:p>
      <w:pPr>
        <w:jc w:val="left"/>
      </w:pPr>
      <w:r>
        <w:rPr>
          <w:rFonts w:ascii="Calibri" w:hAnsi="Calibri" w:cs="Calibri"/>
          <w:i w:val="0"/>
          <w:color w:val="000000"/>
          <w:sz w:val="24"/>
          <w:szCs w:val="24"/>
          <w:rtl w:val="0"/>
        </w:rPr>
        <w:t>真主啊，真主啊，真主啊；至仁者啊，至仁者啊，至仁者啊；至慈者啊，至慈者啊，至慈者啊，求你使我免遭熊熊烈火之苦，并广赐我丰足的给养，</w:t>
      </w:r>
    </w:p>
    <w:p>
      <w:pPr>
        <w:bidi/>
        <w:jc w:val="right"/>
      </w:pPr>
      <w:r>
        <w:rPr>
          <w:rFonts w:ascii="Calibri" w:hAnsi="Calibri" w:cs="Calibri"/>
          <w:i/>
          <w:color w:val="008000"/>
          <w:sz w:val="24"/>
          <w:szCs w:val="24"/>
          <w:rtl/>
          <w:lang w:bidi="ar-SA"/>
        </w:rPr>
        <w:t>واهدني لما اختلف فيه من الحق بإذنك، واعصمني من الشيطان الرّجيم،</w:t>
      </w:r>
    </w:p>
    <w:p>
      <w:pPr>
        <w:jc w:val="left"/>
      </w:pPr>
      <w:r>
        <w:rPr>
          <w:rFonts w:ascii="Calibri" w:hAnsi="Calibri" w:cs="Calibri"/>
          <w:i w:val="0"/>
          <w:color w:val="000000"/>
          <w:sz w:val="24"/>
          <w:szCs w:val="24"/>
          <w:rtl w:val="0"/>
        </w:rPr>
        <w:t>求你凭你的许可，引导我明白人们对之意见分歧的真理，并保护我免遭被逐的恶魔侵害。</w:t>
      </w:r>
    </w:p>
    <w:p>
      <w:pPr>
        <w:bidi/>
        <w:jc w:val="right"/>
      </w:pPr>
      <w:r>
        <w:rPr>
          <w:rFonts w:ascii="Calibri" w:hAnsi="Calibri" w:cs="Calibri"/>
          <w:i/>
          <w:color w:val="008000"/>
          <w:sz w:val="24"/>
          <w:szCs w:val="24"/>
          <w:rtl/>
          <w:lang w:bidi="ar-SA"/>
        </w:rPr>
        <w:t>وأبلغ محمّداً (صَلَّى اللّه عَلَيْهِ وَ آلِهِ وَسَلَّمَ) عني تحية كثيرة وسلاماً واهدني بهداك، وأغنني بغناك، واجعلني من أوليائك المخلصين، وصلى اللّه على محمّد وآل محمّد آمین».</w:t>
      </w:r>
    </w:p>
    <w:p>
      <w:pPr>
        <w:jc w:val="left"/>
      </w:pPr>
      <w:r>
        <w:rPr>
          <w:rFonts w:ascii="Calibri" w:hAnsi="Calibri" w:cs="Calibri"/>
          <w:i w:val="0"/>
          <w:color w:val="000000"/>
          <w:sz w:val="24"/>
          <w:szCs w:val="24"/>
          <w:rtl w:val="0"/>
        </w:rPr>
        <w:t>请替我向穆罕默德（愿真主赐福于他及其后裔，并赐他们平安）致以诚挚的问候与祝安；求你以你的引导引导我，以你的富足使我无求于人，并使我成为你忠诚的亲近者。愿真主赐福于穆罕默德及其后裔。阿敏。”</w:t>
      </w:r>
    </w:p>
    <w:p>
      <w:pPr>
        <w:bidi/>
        <w:jc w:val="right"/>
      </w:pPr>
      <w:r>
        <w:rPr>
          <w:rFonts w:ascii="Calibri" w:hAnsi="Calibri" w:cs="Calibri"/>
          <w:i/>
          <w:color w:val="008000"/>
          <w:sz w:val="24"/>
          <w:szCs w:val="24"/>
          <w:rtl/>
          <w:lang w:bidi="ar-SA"/>
        </w:rPr>
        <w:t>قال : قال هذا من بعد كلّ صلاة رد اللّه عليه روحه في قبره وكان حيا (9) مرزوقاً ناعماً مسروراً إلى يوم القيامة. ص: 514 1- اليد : بمعنى القدرة.</w:t>
      </w:r>
    </w:p>
    <w:p>
      <w:pPr>
        <w:jc w:val="left"/>
      </w:pPr>
      <w:r>
        <w:rPr>
          <w:rFonts w:ascii="Calibri" w:hAnsi="Calibri" w:cs="Calibri"/>
          <w:i w:val="0"/>
          <w:color w:val="000000"/>
          <w:sz w:val="24"/>
          <w:szCs w:val="24"/>
          <w:rtl w:val="0"/>
        </w:rPr>
        <w:t>他说：“谁在每次礼拜后诵念这段祈祷，真主就会在他的坟墓中使他的灵魂归还于他，使他活着（9），蒙受给养、安适而喜悦，直至复生日。”第514页 1- “手”意为能力。</w:t>
      </w:r>
    </w:p>
    <w:p>
      <w:pPr>
        <w:bidi/>
        <w:jc w:val="right"/>
      </w:pPr>
      <w:r>
        <w:rPr>
          <w:rFonts w:ascii="Calibri" w:hAnsi="Calibri" w:cs="Calibri"/>
          <w:i/>
          <w:color w:val="008000"/>
          <w:sz w:val="24"/>
          <w:szCs w:val="24"/>
          <w:rtl/>
          <w:lang w:bidi="ar-SA"/>
        </w:rPr>
        <w:t>2- جمع مقدار وهو مبلغ الشيء المقدّر بتقدير معين. 3- البركة : الزيادة والنماء. 4- أي مرجعي ومالي في الآخرة.</w:t>
      </w:r>
    </w:p>
    <w:p>
      <w:pPr>
        <w:jc w:val="left"/>
      </w:pPr>
      <w:r>
        <w:rPr>
          <w:rFonts w:ascii="Calibri" w:hAnsi="Calibri" w:cs="Calibri"/>
          <w:i w:val="0"/>
          <w:color w:val="000000"/>
          <w:sz w:val="24"/>
          <w:szCs w:val="24"/>
          <w:rtl w:val="0"/>
        </w:rPr>
        <w:t>2- “ مقدار”的复数，指按照特定尺度衡量出的事物数量。3- “福泽”：增长与繁盛。4- 即我在后世的归宿和财产。</w:t>
      </w:r>
    </w:p>
    <w:p>
      <w:pPr>
        <w:bidi/>
        <w:jc w:val="right"/>
      </w:pPr>
      <w:r>
        <w:rPr>
          <w:rFonts w:ascii="Calibri" w:hAnsi="Calibri" w:cs="Calibri"/>
          <w:i/>
          <w:color w:val="008000"/>
          <w:sz w:val="24"/>
          <w:szCs w:val="24"/>
          <w:rtl/>
          <w:lang w:bidi="ar-SA"/>
        </w:rPr>
        <w:t>5- الظاهر أنّه بعد الدعاء الأوّل المذكور تصبح كلتا يديه مرفوعتين وباطنهما معاً نحو السماء. ويؤيده قوله فيما بعد (ويقلب يديه). 6- أي حتماً قطعاً.</w:t>
      </w:r>
    </w:p>
    <w:p>
      <w:pPr>
        <w:jc w:val="left"/>
      </w:pPr>
      <w:r>
        <w:rPr>
          <w:rFonts w:ascii="Calibri" w:hAnsi="Calibri" w:cs="Calibri"/>
          <w:i w:val="0"/>
          <w:color w:val="000000"/>
          <w:sz w:val="24"/>
          <w:szCs w:val="24"/>
          <w:rtl w:val="0"/>
        </w:rPr>
        <w:t>5- 显然，诵念前述第一段祈祷后，他的双手都会举起，且两手掌心一同朝向天空。后文所说的“翻转双手”也可作为佐证。6- 即必定、确实。</w:t>
      </w:r>
    </w:p>
    <w:p>
      <w:pPr>
        <w:bidi/>
        <w:jc w:val="right"/>
      </w:pPr>
      <w:r>
        <w:rPr>
          <w:rFonts w:ascii="Calibri" w:hAnsi="Calibri" w:cs="Calibri"/>
          <w:i/>
          <w:color w:val="008000"/>
          <w:sz w:val="24"/>
          <w:szCs w:val="24"/>
          <w:rtl/>
          <w:lang w:bidi="ar-SA"/>
        </w:rPr>
        <w:t>7- أي اجعل ما علمتني نافعاً لي بأن توفقني للعمل به ولا تجعله بحيث يضرني ترك العمل به فإن العالم بلا عمل محجوج بعلمه مرآة المجلسي 341/12.</w:t>
      </w:r>
    </w:p>
    <w:p>
      <w:pPr>
        <w:jc w:val="left"/>
      </w:pPr>
      <w:r>
        <w:rPr>
          <w:rFonts w:ascii="Calibri" w:hAnsi="Calibri" w:cs="Calibri"/>
          <w:i w:val="0"/>
          <w:color w:val="000000"/>
          <w:sz w:val="24"/>
          <w:szCs w:val="24"/>
          <w:rtl w:val="0"/>
        </w:rPr>
        <w:t>7- 即求你使你教给我的知识对我有益，赐我能力依照它行事；不要使我因不依知识行事而受到它的伤害，因为有学问而不实行的人，将因自己的知识而被质问。《麦吉利西之镜》12/341。</w:t>
      </w:r>
    </w:p>
    <w:p>
      <w:pPr>
        <w:bidi/>
        <w:jc w:val="right"/>
      </w:pPr>
      <w:r>
        <w:rPr>
          <w:rFonts w:ascii="Calibri" w:hAnsi="Calibri" w:cs="Calibri"/>
          <w:i/>
          <w:color w:val="008000"/>
          <w:sz w:val="24"/>
          <w:szCs w:val="24"/>
          <w:rtl/>
          <w:lang w:bidi="ar-SA"/>
        </w:rPr>
        <w:t>8- أي مقدار الحاجة، ممّا يكف وجهي عما في أيدي النّاس.</w:t>
      </w:r>
    </w:p>
    <w:p>
      <w:pPr>
        <w:jc w:val="left"/>
      </w:pPr>
      <w:r>
        <w:rPr>
          <w:rFonts w:ascii="Calibri" w:hAnsi="Calibri" w:cs="Calibri"/>
          <w:i w:val="0"/>
          <w:color w:val="000000"/>
          <w:sz w:val="24"/>
          <w:szCs w:val="24"/>
          <w:rtl w:val="0"/>
        </w:rPr>
        <w:t>8- 即足以满足需要的数量，使我不必觊觎在人们手中的东西。</w:t>
      </w:r>
    </w:p>
    <w:p>
      <w:pPr>
        <w:bidi/>
        <w:jc w:val="right"/>
      </w:pPr>
      <w:r>
        <w:rPr>
          <w:rFonts w:ascii="Calibri" w:hAnsi="Calibri" w:cs="Calibri"/>
          <w:i/>
          <w:color w:val="008000"/>
          <w:sz w:val="24"/>
          <w:szCs w:val="24"/>
          <w:rtl/>
          <w:lang w:bidi="ar-SA"/>
        </w:rPr>
        <w:t>9- «أي بالحياة الّتي تكون في البرزخ بالجسد المثالي أو غيره كالشهداء لا بهذا البدن» مرآة المجلسي 343/12.</w:t>
      </w:r>
    </w:p>
    <w:p>
      <w:pPr>
        <w:jc w:val="left"/>
      </w:pPr>
      <w:r>
        <w:rPr>
          <w:rFonts w:ascii="Calibri" w:hAnsi="Calibri" w:cs="Calibri"/>
          <w:i w:val="0"/>
          <w:color w:val="000000"/>
          <w:sz w:val="24"/>
          <w:szCs w:val="24"/>
          <w:rtl w:val="0"/>
        </w:rPr>
        <w:t>9- “即如烈士那样，以典范形体或其他形式存在于中间界的生命，而非以此肉身存在。”《麦吉利西之镜》12/343。</w:t>
      </w:r>
    </w:p>
    <w:p>
      <w:pPr>
        <w:bidi/>
        <w:jc w:val="right"/>
      </w:pPr>
      <w:r>
        <w:rPr>
          <w:rFonts w:ascii="Calibri" w:hAnsi="Calibri" w:cs="Calibri"/>
          <w:i/>
          <w:color w:val="008000"/>
          <w:sz w:val="24"/>
          <w:szCs w:val="24"/>
          <w:rtl/>
          <w:lang w:bidi="ar-SA"/>
        </w:rPr>
        <w:t>5 - عنه، عن بعض أصحابه رفعه قال : تقول بعد الفجر: «اللّهمّ لك الحمد حمداً خالداً مع خلودك،</w:t>
      </w:r>
    </w:p>
    <w:p>
      <w:pPr>
        <w:jc w:val="left"/>
      </w:pPr>
      <w:r>
        <w:rPr>
          <w:rFonts w:ascii="Calibri" w:hAnsi="Calibri" w:cs="Calibri"/>
          <w:i w:val="0"/>
          <w:color w:val="000000"/>
          <w:sz w:val="24"/>
          <w:szCs w:val="24"/>
          <w:rtl w:val="0"/>
        </w:rPr>
        <w:t>5 - 据传自他，一位同伴转述道：你应在晨礼后诵念：“主啊，赞美归于你，这赞美将与你永恒同存，</w:t>
      </w:r>
    </w:p>
    <w:p>
      <w:pPr>
        <w:bidi/>
        <w:jc w:val="right"/>
      </w:pPr>
      <w:r>
        <w:rPr>
          <w:rFonts w:ascii="Calibri" w:hAnsi="Calibri" w:cs="Calibri"/>
          <w:i/>
          <w:color w:val="008000"/>
          <w:sz w:val="24"/>
          <w:szCs w:val="24"/>
          <w:rtl/>
          <w:lang w:bidi="ar-SA"/>
        </w:rPr>
        <w:t>ولك الحمد حمداً لا منتهى له دون رضاك (1) ، ولك الحمد حمداً لا أمد له دون مشيئتك (2) ،</w:t>
      </w:r>
    </w:p>
    <w:p>
      <w:pPr>
        <w:jc w:val="left"/>
      </w:pPr>
      <w:r>
        <w:rPr>
          <w:rFonts w:ascii="Calibri" w:hAnsi="Calibri" w:cs="Calibri"/>
          <w:i w:val="0"/>
          <w:color w:val="000000"/>
          <w:sz w:val="24"/>
          <w:szCs w:val="24"/>
          <w:rtl w:val="0"/>
        </w:rPr>
        <w:t>赞美归于你，这赞美永不止息，直至你喜悦（1）；赞美归于你，这赞美永不止息，直至你的意欲（2），</w:t>
      </w:r>
    </w:p>
    <w:p>
      <w:pPr>
        <w:bidi/>
        <w:jc w:val="right"/>
      </w:pPr>
      <w:r>
        <w:rPr>
          <w:rFonts w:ascii="Calibri" w:hAnsi="Calibri" w:cs="Calibri"/>
          <w:i/>
          <w:color w:val="008000"/>
          <w:sz w:val="24"/>
          <w:szCs w:val="24"/>
          <w:rtl/>
          <w:lang w:bidi="ar-SA"/>
        </w:rPr>
        <w:t>ولك الحمد حمداً لا جزاء لقائله إلّا رضاك، اللّهمّ لك الحمد وإليك المشتكى وأنت المستعان،</w:t>
      </w:r>
    </w:p>
    <w:p>
      <w:pPr>
        <w:jc w:val="left"/>
      </w:pPr>
      <w:r>
        <w:rPr>
          <w:rFonts w:ascii="Calibri" w:hAnsi="Calibri" w:cs="Calibri"/>
          <w:i w:val="0"/>
          <w:color w:val="000000"/>
          <w:sz w:val="24"/>
          <w:szCs w:val="24"/>
          <w:rtl w:val="0"/>
        </w:rPr>
        <w:t>赞美归于你，赞美者所得的回报唯有你的喜悦。主啊，赞美归于你，我向你倾诉，你是我所求助的，</w:t>
      </w:r>
    </w:p>
    <w:p>
      <w:pPr>
        <w:bidi/>
        <w:jc w:val="right"/>
      </w:pPr>
      <w:r>
        <w:rPr>
          <w:rFonts w:ascii="Calibri" w:hAnsi="Calibri" w:cs="Calibri"/>
          <w:i/>
          <w:color w:val="008000"/>
          <w:sz w:val="24"/>
          <w:szCs w:val="24"/>
          <w:rtl/>
          <w:lang w:bidi="ar-SA"/>
        </w:rPr>
        <w:t>اللّهمّ لك الحمد كما أنت أهله، حتى ينتهي الحمد اللّه بمحامده كلّها على نعمائه كلّها الحمد إلى حيث ما يحبُّ ربي ويرضى».</w:t>
      </w:r>
    </w:p>
    <w:p>
      <w:pPr>
        <w:jc w:val="left"/>
      </w:pPr>
      <w:r>
        <w:rPr>
          <w:rFonts w:ascii="Calibri" w:hAnsi="Calibri" w:cs="Calibri"/>
          <w:i w:val="0"/>
          <w:color w:val="000000"/>
          <w:sz w:val="24"/>
          <w:szCs w:val="24"/>
          <w:rtl w:val="0"/>
        </w:rPr>
        <w:t>主啊，赞美归于你，正如你所应受的；愿赞美真主，因他的一切赞美而赞颂他的一切恩典，直至赞美达到我主所喜爱和喜悦的境地。”</w:t>
      </w:r>
    </w:p>
    <w:p>
      <w:pPr>
        <w:bidi/>
        <w:jc w:val="right"/>
      </w:pPr>
      <w:r>
        <w:rPr>
          <w:rFonts w:ascii="Calibri" w:hAnsi="Calibri" w:cs="Calibri"/>
          <w:i/>
          <w:color w:val="008000"/>
          <w:sz w:val="24"/>
          <w:szCs w:val="24"/>
          <w:rtl/>
          <w:lang w:bidi="ar-SA"/>
        </w:rPr>
        <w:t>وتقول بعد الفجر قبل أن تتكلّم (3) : الحمد للّه ملء الميزان ومنتهى الرّضا، وزِنَةَ العرش وسبحان اللّه ملء الميزان،</w:t>
      </w:r>
    </w:p>
    <w:p>
      <w:pPr>
        <w:jc w:val="left"/>
      </w:pPr>
      <w:r>
        <w:rPr>
          <w:rFonts w:ascii="Calibri" w:hAnsi="Calibri" w:cs="Calibri"/>
          <w:i w:val="0"/>
          <w:color w:val="000000"/>
          <w:sz w:val="24"/>
          <w:szCs w:val="24"/>
          <w:rtl w:val="0"/>
        </w:rPr>
        <w:t>晨礼后，在开口说话之前（3），你应诵念：赞美真主，充满天平，达到喜悦的极致，其重量等同于宝座；赞颂真主，充满天平，</w:t>
      </w:r>
    </w:p>
    <w:p>
      <w:pPr>
        <w:bidi/>
        <w:jc w:val="right"/>
      </w:pPr>
      <w:r>
        <w:rPr>
          <w:rFonts w:ascii="Calibri" w:hAnsi="Calibri" w:cs="Calibri"/>
          <w:i/>
          <w:color w:val="008000"/>
          <w:sz w:val="24"/>
          <w:szCs w:val="24"/>
          <w:rtl/>
          <w:lang w:bidi="ar-SA"/>
        </w:rPr>
        <w:t>ومنتهى الرّضا، وزنة العرش واللّه أكبر ملء الميزان ومنتهى الرّضا وزنة العرش،</w:t>
      </w:r>
    </w:p>
    <w:p>
      <w:pPr>
        <w:jc w:val="left"/>
      </w:pPr>
      <w:r>
        <w:rPr>
          <w:rFonts w:ascii="Calibri" w:hAnsi="Calibri" w:cs="Calibri"/>
          <w:i w:val="0"/>
          <w:color w:val="000000"/>
          <w:sz w:val="24"/>
          <w:szCs w:val="24"/>
          <w:rtl w:val="0"/>
        </w:rPr>
        <w:t>达到喜悦的极致，其重量等同于宝座；真主至大，充满天平，达到喜悦的极致，其重量等同于宝座；</w:t>
      </w:r>
    </w:p>
    <w:p>
      <w:pPr>
        <w:bidi/>
        <w:jc w:val="right"/>
      </w:pPr>
      <w:r>
        <w:rPr>
          <w:rFonts w:ascii="Calibri" w:hAnsi="Calibri" w:cs="Calibri"/>
          <w:i/>
          <w:color w:val="008000"/>
          <w:sz w:val="24"/>
          <w:szCs w:val="24"/>
          <w:rtl/>
          <w:lang w:bidi="ar-SA"/>
        </w:rPr>
        <w:t>ولا إله إلّا اللّه ملء الميزان ومنتهى الرّضا وزنة «العرش تعيد ذلك أربع مرات ثمّ تقول :</w:t>
      </w:r>
    </w:p>
    <w:p>
      <w:pPr>
        <w:jc w:val="left"/>
      </w:pPr>
      <w:r>
        <w:rPr>
          <w:rFonts w:ascii="Calibri" w:hAnsi="Calibri" w:cs="Calibri"/>
          <w:i w:val="0"/>
          <w:color w:val="000000"/>
          <w:sz w:val="24"/>
          <w:szCs w:val="24"/>
          <w:rtl w:val="0"/>
        </w:rPr>
        <w:t>除真主外绝无应受崇拜者，充满天平，达到喜悦的极致，其重量等同于宝座。重复这些四次，然后说：</w:t>
      </w:r>
    </w:p>
    <w:p>
      <w:pPr>
        <w:bidi/>
        <w:jc w:val="right"/>
      </w:pPr>
      <w:r>
        <w:rPr>
          <w:rFonts w:ascii="Calibri" w:hAnsi="Calibri" w:cs="Calibri"/>
          <w:i/>
          <w:color w:val="008000"/>
          <w:sz w:val="24"/>
          <w:szCs w:val="24"/>
          <w:rtl/>
          <w:lang w:bidi="ar-SA"/>
        </w:rPr>
        <w:t>[اللّهمّ] أسألك مسألة العبد الذُّليل أن تصلّي على محمّد وآل محمّد ؛ وأن تغفر لنا ذنوبنا وتقضي لنا حوائجنا في الدُّنيا والآخرة في يُسر منك وعافية.</w:t>
      </w:r>
    </w:p>
    <w:p>
      <w:pPr>
        <w:jc w:val="left"/>
      </w:pPr>
      <w:r>
        <w:rPr>
          <w:rFonts w:ascii="Calibri" w:hAnsi="Calibri" w:cs="Calibri"/>
          <w:i w:val="0"/>
          <w:color w:val="000000"/>
          <w:sz w:val="24"/>
          <w:szCs w:val="24"/>
          <w:rtl w:val="0"/>
        </w:rPr>
        <w:t>[主啊，]我以卑微仆人的祈求向你祈求：求你赐福于穆罕默德及其后裔；求你宽恕我们的罪过，在今世和后世以容易和安康满足我们的需求。</w:t>
      </w:r>
    </w:p>
    <w:p>
      <w:pPr>
        <w:bidi/>
        <w:jc w:val="right"/>
      </w:pPr>
      <w:r>
        <w:rPr>
          <w:rFonts w:ascii="Calibri" w:hAnsi="Calibri" w:cs="Calibri"/>
          <w:i/>
          <w:color w:val="008000"/>
          <w:sz w:val="24"/>
          <w:szCs w:val="24"/>
          <w:rtl/>
          <w:lang w:bidi="ar-SA"/>
        </w:rPr>
        <w:t>6 - عدَّة من أصحابنا عن سهل بن زياد عن بعض أصحابه، عن محمّد بن الفرج قال :</w:t>
      </w:r>
    </w:p>
    <w:p>
      <w:pPr>
        <w:jc w:val="left"/>
      </w:pPr>
      <w:r>
        <w:rPr>
          <w:rFonts w:ascii="Calibri" w:hAnsi="Calibri" w:cs="Calibri"/>
          <w:i w:val="0"/>
          <w:color w:val="000000"/>
          <w:sz w:val="24"/>
          <w:szCs w:val="24"/>
          <w:rtl w:val="0"/>
        </w:rPr>
        <w:t>6 - 我们的一些同伴传述自萨赫勒·本·齐亚德，后者传述自他的一位同伴，后者传述自穆罕默德·本·法尔吉，他说：</w:t>
      </w:r>
    </w:p>
    <w:p>
      <w:pPr>
        <w:bidi/>
        <w:jc w:val="right"/>
      </w:pPr>
      <w:r>
        <w:rPr>
          <w:rFonts w:ascii="Calibri" w:hAnsi="Calibri" w:cs="Calibri"/>
          <w:i/>
          <w:color w:val="008000"/>
          <w:sz w:val="24"/>
          <w:szCs w:val="24"/>
          <w:rtl/>
          <w:lang w:bidi="ar-SA"/>
        </w:rPr>
        <w:t>كتب إليَّ أبو جعفر بن الرّضا (عَلَيهِ السَّلَامُ) بهذا الدعاء وعلّمنيه (4) وقال :</w:t>
      </w:r>
    </w:p>
    <w:p>
      <w:pPr>
        <w:jc w:val="left"/>
      </w:pPr>
      <w:r>
        <w:rPr>
          <w:rFonts w:ascii="Calibri" w:hAnsi="Calibri" w:cs="Calibri"/>
          <w:i w:val="0"/>
          <w:color w:val="000000"/>
          <w:sz w:val="24"/>
          <w:szCs w:val="24"/>
          <w:rtl w:val="0"/>
        </w:rPr>
        <w:t>阿布·贾法尔·本·里达（愿主赐他平安）将这段祈祷写给我，并教会了我（4），他说：</w:t>
      </w:r>
    </w:p>
    <w:p>
      <w:pPr>
        <w:bidi/>
        <w:jc w:val="right"/>
      </w:pPr>
      <w:r>
        <w:rPr>
          <w:rFonts w:ascii="Calibri" w:hAnsi="Calibri" w:cs="Calibri"/>
          <w:i/>
          <w:color w:val="008000"/>
          <w:sz w:val="24"/>
          <w:szCs w:val="24"/>
          <w:rtl/>
          <w:lang w:bidi="ar-SA"/>
        </w:rPr>
        <w:t>من قال في دبر صلاة الفجر لم يلتمس حاجة إلّا تيسرت له وكفاه اللّه ما أهمّه :</w:t>
      </w:r>
    </w:p>
    <w:p>
      <w:pPr>
        <w:jc w:val="left"/>
      </w:pPr>
      <w:r>
        <w:rPr>
          <w:rFonts w:ascii="Calibri" w:hAnsi="Calibri" w:cs="Calibri"/>
          <w:i w:val="0"/>
          <w:color w:val="000000"/>
          <w:sz w:val="24"/>
          <w:szCs w:val="24"/>
          <w:rtl w:val="0"/>
        </w:rPr>
        <w:t>谁在晨礼后诵念这段祈祷，他所祈求的需求无不顺利实现，真主也会使他摆脱令他忧心之事：</w:t>
      </w:r>
    </w:p>
    <w:p>
      <w:pPr>
        <w:bidi/>
        <w:jc w:val="right"/>
      </w:pPr>
      <w:r>
        <w:rPr>
          <w:rFonts w:ascii="Calibri" w:hAnsi="Calibri" w:cs="Calibri"/>
          <w:i/>
          <w:color w:val="008000"/>
          <w:sz w:val="24"/>
          <w:szCs w:val="24"/>
          <w:rtl/>
          <w:lang w:bidi="ar-SA"/>
        </w:rPr>
        <w:t>بسم اللّه وباللّه وصلّى اللّه على محمّد وآله وأفوض أمري إلى اللّه إن اللّه بصير بالعباد،</w:t>
      </w:r>
    </w:p>
    <w:p>
      <w:pPr>
        <w:jc w:val="left"/>
      </w:pPr>
      <w:r>
        <w:rPr>
          <w:rFonts w:ascii="Calibri" w:hAnsi="Calibri" w:cs="Calibri"/>
          <w:i w:val="0"/>
          <w:color w:val="000000"/>
          <w:sz w:val="24"/>
          <w:szCs w:val="24"/>
          <w:rtl w:val="0"/>
        </w:rPr>
        <w:t>奉真主之名，凭真主之助；愿真主赐福于穆罕默德及其后裔。我把我的事务托付给真主，真主确是洞察众仆的。</w:t>
      </w:r>
    </w:p>
    <w:p>
      <w:pPr>
        <w:bidi/>
        <w:jc w:val="right"/>
      </w:pPr>
      <w:r>
        <w:rPr>
          <w:rFonts w:ascii="Calibri" w:hAnsi="Calibri" w:cs="Calibri"/>
          <w:i/>
          <w:color w:val="008000"/>
          <w:sz w:val="24"/>
          <w:szCs w:val="24"/>
          <w:rtl/>
          <w:lang w:bidi="ar-SA"/>
        </w:rPr>
        <w:t>فوقاه اللّه سيّئاتِ ما مكروا، لا إله إلّا أنت سبحانك إني كنت من الظالمين،</w:t>
      </w:r>
    </w:p>
    <w:p>
      <w:pPr>
        <w:jc w:val="left"/>
      </w:pPr>
      <w:r>
        <w:rPr>
          <w:rFonts w:ascii="Calibri" w:hAnsi="Calibri" w:cs="Calibri"/>
          <w:i w:val="0"/>
          <w:color w:val="000000"/>
          <w:sz w:val="24"/>
          <w:szCs w:val="24"/>
          <w:rtl w:val="0"/>
        </w:rPr>
        <w:t>真主遂保护他免遭他们的诡计。除你之外绝无应受崇拜者，赞颂你超绝万物，我确已属于不义者。</w:t>
      </w:r>
    </w:p>
    <w:p>
      <w:pPr>
        <w:bidi/>
        <w:jc w:val="right"/>
      </w:pPr>
      <w:r>
        <w:rPr>
          <w:rFonts w:ascii="Calibri" w:hAnsi="Calibri" w:cs="Calibri"/>
          <w:i/>
          <w:color w:val="008000"/>
          <w:sz w:val="24"/>
          <w:szCs w:val="24"/>
          <w:rtl/>
          <w:lang w:bidi="ar-SA"/>
        </w:rPr>
        <w:t>فاستجبنا له ونجيناه من الغم وكذلك ننجي المؤمنين، حسبنا اللّه ونعم الوكيل فانقلبوا بنعمة من اللّه وفضل لم يمسسهم سوء،</w:t>
      </w:r>
    </w:p>
    <w:p>
      <w:pPr>
        <w:jc w:val="left"/>
      </w:pPr>
      <w:r>
        <w:rPr>
          <w:rFonts w:ascii="Calibri" w:hAnsi="Calibri" w:cs="Calibri"/>
          <w:i w:val="0"/>
          <w:color w:val="000000"/>
          <w:sz w:val="24"/>
          <w:szCs w:val="24"/>
          <w:rtl w:val="0"/>
        </w:rPr>
        <w:t>我们应答了他的祈求，拯救他脱离忧愁；我如此拯救信士们。真主足以使我们满足，他是最善的监护者。他们便带着真主的恩典和恩惠归来，没有遭受任何灾祸。</w:t>
      </w:r>
    </w:p>
    <w:p>
      <w:pPr>
        <w:bidi/>
        <w:jc w:val="right"/>
      </w:pPr>
      <w:r>
        <w:rPr>
          <w:rFonts w:ascii="Calibri" w:hAnsi="Calibri" w:cs="Calibri"/>
          <w:i/>
          <w:color w:val="008000"/>
          <w:sz w:val="24"/>
          <w:szCs w:val="24"/>
          <w:rtl/>
          <w:lang w:bidi="ar-SA"/>
        </w:rPr>
        <w:t>ما شاء اللّه لا حول ولا قوة إلّا باللّه [العلي العظيم] ما شاء اللّه لا ما شاء النّاس ما شاء اللّه وإن كره النّاس،</w:t>
      </w:r>
    </w:p>
    <w:p>
      <w:pPr>
        <w:jc w:val="left"/>
      </w:pPr>
      <w:r>
        <w:rPr>
          <w:rFonts w:ascii="Calibri" w:hAnsi="Calibri" w:cs="Calibri"/>
          <w:i w:val="0"/>
          <w:color w:val="000000"/>
          <w:sz w:val="24"/>
          <w:szCs w:val="24"/>
          <w:rtl w:val="0"/>
        </w:rPr>
        <w:t>真主意欲的事必会实现；除凭借真主的力量外，绝无能力，也绝无力量。[至高伟大的真主]意欲什么，便是什么，而非人们意欲什么；真主意欲什么，纵然人们不喜欢，也必会实现。</w:t>
      </w:r>
    </w:p>
    <w:p>
      <w:pPr>
        <w:bidi/>
        <w:jc w:val="right"/>
      </w:pPr>
      <w:r>
        <w:rPr>
          <w:rFonts w:ascii="Calibri" w:hAnsi="Calibri" w:cs="Calibri"/>
          <w:i/>
          <w:color w:val="008000"/>
          <w:sz w:val="24"/>
          <w:szCs w:val="24"/>
          <w:rtl/>
          <w:lang w:bidi="ar-SA"/>
        </w:rPr>
        <w:t>(5) الربُّ من حسبي المربوبين، حسبي الخالق من المخلوقين، حسبي الرازق من المرزوقين، حسبي الّذي لم يزل حسبي منذ قط (6) حسبي اللّه الّذي لا إله إلّا هو عليه توكلت وهو رب العرش العظيم.</w:t>
      </w:r>
    </w:p>
    <w:p>
      <w:pPr>
        <w:jc w:val="left"/>
      </w:pPr>
      <w:r>
        <w:rPr>
          <w:rFonts w:ascii="Calibri" w:hAnsi="Calibri" w:cs="Calibri"/>
          <w:i w:val="0"/>
          <w:color w:val="000000"/>
          <w:sz w:val="24"/>
          <w:szCs w:val="24"/>
          <w:rtl w:val="0"/>
        </w:rPr>
        <w:t>（5）养育者足以使我不需被养育者；创造者足以使我不需被造物；供养者足以使我不需受供养者；自始以来，我始终以那位不曾离去的主为满足（6）。真主足以使我满足，除他之外绝无应受崇拜者；我只托靠他，他是伟大宝座的主。</w:t>
      </w:r>
    </w:p>
    <w:p>
      <w:pPr>
        <w:bidi/>
        <w:jc w:val="right"/>
      </w:pPr>
      <w:r>
        <w:rPr>
          <w:rFonts w:ascii="Calibri" w:hAnsi="Calibri" w:cs="Calibri"/>
          <w:i/>
          <w:color w:val="008000"/>
          <w:sz w:val="24"/>
          <w:szCs w:val="24"/>
          <w:rtl/>
          <w:lang w:bidi="ar-SA"/>
        </w:rPr>
        <w:t>وقال: إذا انصرفت من صلاة مكتوبة فقل : رضيت باللّه رباً وبمحمّد نبياً وبالإسلام ديناً وبالقرآن كتاباً وبفلان وفلان أئمّة، اللّهمّ وليك فلانٌ (7) فاحفظه من بين يديه ومن خلفه وعن يمينه وعن شماله ص: 515</w:t>
      </w:r>
    </w:p>
    <w:p>
      <w:pPr>
        <w:jc w:val="left"/>
      </w:pPr>
      <w:r>
        <w:rPr>
          <w:rFonts w:ascii="Calibri" w:hAnsi="Calibri" w:cs="Calibri"/>
          <w:i w:val="0"/>
          <w:color w:val="000000"/>
          <w:sz w:val="24"/>
          <w:szCs w:val="24"/>
          <w:rtl w:val="0"/>
        </w:rPr>
        <w:t>他还说：“当你结束一次主命礼拜时，应说：‘我满意真主为主，穆罕默德为先知，伊斯兰为宗教，《古兰经》为经典，某某和某某为伊玛目。主啊，求你保护你的朋友某某（7），使他免受来自前方、后方、右方和左方的伤害。’”第515页</w:t>
      </w:r>
    </w:p>
    <w:p>
      <w:pPr>
        <w:bidi/>
        <w:jc w:val="right"/>
      </w:pPr>
      <w:r>
        <w:rPr>
          <w:rFonts w:ascii="Calibri" w:hAnsi="Calibri" w:cs="Calibri"/>
          <w:i/>
          <w:color w:val="008000"/>
          <w:sz w:val="24"/>
          <w:szCs w:val="24"/>
          <w:rtl/>
          <w:lang w:bidi="ar-SA"/>
        </w:rPr>
        <w:t>1- أي لا ينتهي حتّى أحوز رضاك. 2- أي دون ما تشاء من العباد أن يحمدوك به ممّا أنت أهله.</w:t>
      </w:r>
    </w:p>
    <w:p>
      <w:pPr>
        <w:jc w:val="left"/>
      </w:pPr>
      <w:r>
        <w:rPr>
          <w:rFonts w:ascii="Calibri" w:hAnsi="Calibri" w:cs="Calibri"/>
          <w:i w:val="0"/>
          <w:color w:val="000000"/>
          <w:sz w:val="24"/>
          <w:szCs w:val="24"/>
          <w:rtl w:val="0"/>
        </w:rPr>
        <w:t>1- 即赞美永不止息，直至我获得你的喜悦。2- 即不局限于你所愿意众仆用来赞美你的方式，而是依照你所应受的赞美。</w:t>
      </w:r>
    </w:p>
    <w:p>
      <w:pPr>
        <w:bidi/>
        <w:jc w:val="right"/>
      </w:pPr>
      <w:r>
        <w:rPr>
          <w:rFonts w:ascii="Calibri" w:hAnsi="Calibri" w:cs="Calibri"/>
          <w:i/>
          <w:color w:val="008000"/>
          <w:sz w:val="24"/>
          <w:szCs w:val="24"/>
          <w:rtl/>
          <w:lang w:bidi="ar-SA"/>
        </w:rPr>
        <w:t>3- أي بأي كلام مع أحد من النّاس.</w:t>
      </w:r>
    </w:p>
    <w:p>
      <w:pPr>
        <w:jc w:val="left"/>
      </w:pPr>
      <w:r>
        <w:rPr>
          <w:rFonts w:ascii="Calibri" w:hAnsi="Calibri" w:cs="Calibri"/>
          <w:i w:val="0"/>
          <w:color w:val="000000"/>
          <w:sz w:val="24"/>
          <w:szCs w:val="24"/>
          <w:rtl w:val="0"/>
        </w:rPr>
        <w:t>3- 即与任何人说任何话。</w:t>
      </w:r>
    </w:p>
    <w:p>
      <w:pPr>
        <w:bidi/>
        <w:jc w:val="right"/>
      </w:pPr>
      <w:r>
        <w:rPr>
          <w:rFonts w:ascii="Calibri" w:hAnsi="Calibri" w:cs="Calibri"/>
          <w:i/>
          <w:color w:val="008000"/>
          <w:sz w:val="24"/>
          <w:szCs w:val="24"/>
          <w:rtl/>
          <w:lang w:bidi="ar-SA"/>
        </w:rPr>
        <w:t>4- تعليمه إياه، قد يكون بعد أن التقاه مشافهة وقد يكون بالكتابة. 5- أي اللّه كافيني.</w:t>
      </w:r>
    </w:p>
    <w:p>
      <w:pPr>
        <w:jc w:val="left"/>
      </w:pPr>
      <w:r>
        <w:rPr>
          <w:rFonts w:ascii="Calibri" w:hAnsi="Calibri" w:cs="Calibri"/>
          <w:i w:val="0"/>
          <w:color w:val="000000"/>
          <w:sz w:val="24"/>
          <w:szCs w:val="24"/>
          <w:rtl w:val="0"/>
        </w:rPr>
        <w:t>4- 教他这段祈祷，可能是在与他当面相见后，也可能是通过书信。5- 即真主足以使我满足。</w:t>
      </w:r>
    </w:p>
    <w:p>
      <w:pPr>
        <w:bidi/>
        <w:jc w:val="right"/>
      </w:pPr>
      <w:r>
        <w:rPr>
          <w:rFonts w:ascii="Calibri" w:hAnsi="Calibri" w:cs="Calibri"/>
          <w:i/>
          <w:color w:val="008000"/>
          <w:sz w:val="24"/>
          <w:szCs w:val="24"/>
          <w:rtl/>
          <w:lang w:bidi="ar-SA"/>
        </w:rPr>
        <w:t>6- «يظهر منه أنّه يمكن أن يكون هنا : قطّ، بالسكون بمعنى حسب.</w:t>
      </w:r>
    </w:p>
    <w:p>
      <w:pPr>
        <w:jc w:val="left"/>
      </w:pPr>
      <w:r>
        <w:rPr>
          <w:rFonts w:ascii="Calibri" w:hAnsi="Calibri" w:cs="Calibri"/>
          <w:i w:val="0"/>
          <w:color w:val="000000"/>
          <w:sz w:val="24"/>
          <w:szCs w:val="24"/>
          <w:rtl w:val="0"/>
        </w:rPr>
        <w:t>6- “由此可见，此处的词可能是‘قطّ’，读作静音，意为‘足以使我满足’。</w:t>
      </w:r>
    </w:p>
    <w:p>
      <w:pPr>
        <w:bidi/>
        <w:jc w:val="right"/>
      </w:pPr>
      <w:r>
        <w:rPr>
          <w:rFonts w:ascii="Calibri" w:hAnsi="Calibri" w:cs="Calibri"/>
          <w:i/>
          <w:color w:val="008000"/>
          <w:sz w:val="24"/>
          <w:szCs w:val="24"/>
          <w:rtl/>
          <w:lang w:bidi="ar-SA"/>
        </w:rPr>
        <w:t>وقيل : المعنى حسبي اللّه وكفاني من أول عمري إلى الآن ومنه أتوقع الكفاية فيما بقي» مرآة المجلسي 350/12.</w:t>
      </w:r>
    </w:p>
    <w:p>
      <w:pPr>
        <w:jc w:val="left"/>
      </w:pPr>
      <w:r>
        <w:rPr>
          <w:rFonts w:ascii="Calibri" w:hAnsi="Calibri" w:cs="Calibri"/>
          <w:i w:val="0"/>
          <w:color w:val="000000"/>
          <w:sz w:val="24"/>
          <w:szCs w:val="24"/>
          <w:rtl w:val="0"/>
        </w:rPr>
        <w:t>也有人说，其意为：真主足以使我满足，从我生命之初直至如今；我也期望他在余生继续使我满足。”《麦吉利西之镜》12/350。</w:t>
      </w:r>
    </w:p>
    <w:p>
      <w:pPr>
        <w:bidi/>
        <w:jc w:val="right"/>
      </w:pPr>
      <w:r>
        <w:rPr>
          <w:rFonts w:ascii="Calibri" w:hAnsi="Calibri" w:cs="Calibri"/>
          <w:i/>
          <w:color w:val="008000"/>
          <w:sz w:val="24"/>
          <w:szCs w:val="24"/>
          <w:rtl/>
          <w:lang w:bidi="ar-SA"/>
        </w:rPr>
        <w:t>7- أي للحجة صاحب الزمان (عَجَّلَ اللّهُ تَعَالَي فَرَجَهُ الشَریف).</w:t>
      </w:r>
    </w:p>
    <w:p>
      <w:pPr>
        <w:jc w:val="left"/>
      </w:pPr>
      <w:r>
        <w:rPr>
          <w:rFonts w:ascii="Calibri" w:hAnsi="Calibri" w:cs="Calibri"/>
          <w:i w:val="0"/>
          <w:color w:val="000000"/>
          <w:sz w:val="24"/>
          <w:szCs w:val="24"/>
          <w:rtl w:val="0"/>
        </w:rPr>
        <w:t>7- 即指时代的期待者（愿真主加速他的降临）。</w:t>
      </w:r>
    </w:p>
    <w:p>
      <w:pPr>
        <w:bidi/>
        <w:jc w:val="right"/>
      </w:pPr>
      <w:r>
        <w:rPr>
          <w:rFonts w:ascii="Calibri" w:hAnsi="Calibri" w:cs="Calibri"/>
          <w:i/>
          <w:color w:val="008000"/>
          <w:sz w:val="24"/>
          <w:szCs w:val="24"/>
          <w:rtl/>
          <w:lang w:bidi="ar-SA"/>
        </w:rPr>
        <w:t>ومن فوقه ومن تحته، وامدد له في عمره، واجعله القائم بأمرك والمنتصر لدينك،</w:t>
      </w:r>
    </w:p>
    <w:p>
      <w:pPr>
        <w:jc w:val="left"/>
      </w:pPr>
      <w:r>
        <w:rPr>
          <w:rFonts w:ascii="Calibri" w:hAnsi="Calibri" w:cs="Calibri"/>
          <w:i w:val="0"/>
          <w:color w:val="000000"/>
          <w:sz w:val="24"/>
          <w:szCs w:val="24"/>
          <w:rtl w:val="0"/>
        </w:rPr>
        <w:t>并从他的上方和下方保护他，延长他的寿命，使他成为奉行你命令、护佑你宗教的人，</w:t>
      </w:r>
    </w:p>
    <w:p>
      <w:pPr>
        <w:bidi/>
        <w:jc w:val="right"/>
      </w:pPr>
      <w:r>
        <w:rPr>
          <w:rFonts w:ascii="Calibri" w:hAnsi="Calibri" w:cs="Calibri"/>
          <w:i/>
          <w:color w:val="008000"/>
          <w:sz w:val="24"/>
          <w:szCs w:val="24"/>
          <w:rtl/>
          <w:lang w:bidi="ar-SA"/>
        </w:rPr>
        <w:t>وأره ما يحبُّ وما تَقَرَّ به عينه في نفسه وذريته وفي أهله وماله وفي شيعته وفي عدوّه (1) ،</w:t>
      </w:r>
    </w:p>
    <w:p>
      <w:pPr>
        <w:jc w:val="left"/>
      </w:pPr>
      <w:r>
        <w:rPr>
          <w:rFonts w:ascii="Calibri" w:hAnsi="Calibri" w:cs="Calibri"/>
          <w:i w:val="0"/>
          <w:color w:val="000000"/>
          <w:sz w:val="24"/>
          <w:szCs w:val="24"/>
          <w:rtl w:val="0"/>
        </w:rPr>
        <w:t>让他看到自己、子孙、家人、财产、追随者以及敌人（1）身上令他喜爱、使他欣慰的事，</w:t>
      </w:r>
    </w:p>
    <w:p>
      <w:pPr>
        <w:bidi/>
        <w:jc w:val="right"/>
      </w:pPr>
      <w:r>
        <w:rPr>
          <w:rFonts w:ascii="Calibri" w:hAnsi="Calibri" w:cs="Calibri"/>
          <w:i/>
          <w:color w:val="008000"/>
          <w:sz w:val="24"/>
          <w:szCs w:val="24"/>
          <w:rtl/>
          <w:lang w:bidi="ar-SA"/>
        </w:rPr>
        <w:t>وأرهم منه ما يحذرون، وأره فيهم ما يحبُّ وتقرّ به عينه، واشف صدورنا وصدور قوم مؤمنين قال :</w:t>
      </w:r>
    </w:p>
    <w:p>
      <w:pPr>
        <w:jc w:val="left"/>
      </w:pPr>
      <w:r>
        <w:rPr>
          <w:rFonts w:ascii="Calibri" w:hAnsi="Calibri" w:cs="Calibri"/>
          <w:i w:val="0"/>
          <w:color w:val="000000"/>
          <w:sz w:val="24"/>
          <w:szCs w:val="24"/>
          <w:rtl w:val="0"/>
        </w:rPr>
        <w:t>让他们看到他所戒惧的事，也让他在他们身上看到令他喜爱、使他欣慰的事；求你治愈我们的心胸和一群信士的心胸。他说：</w:t>
      </w:r>
    </w:p>
    <w:p>
      <w:pPr>
        <w:bidi/>
        <w:jc w:val="right"/>
      </w:pPr>
      <w:r>
        <w:rPr>
          <w:rFonts w:ascii="Calibri" w:hAnsi="Calibri" w:cs="Calibri"/>
          <w:i/>
          <w:color w:val="008000"/>
          <w:sz w:val="24"/>
          <w:szCs w:val="24"/>
          <w:rtl/>
          <w:lang w:bidi="ar-SA"/>
        </w:rPr>
        <w:t>وكان النبيُّ (صَلَّى اللّه عَلَيْهِ وَ آلِهِ وَسَلَّمَ) يقول إذا فرغ من صلاته: «اللّهمّ اغفر لي ما قدَّمت وما أخرت (2) ،</w:t>
      </w:r>
    </w:p>
    <w:p>
      <w:pPr>
        <w:jc w:val="left"/>
      </w:pPr>
      <w:r>
        <w:rPr>
          <w:rFonts w:ascii="Calibri" w:hAnsi="Calibri" w:cs="Calibri"/>
          <w:i w:val="0"/>
          <w:color w:val="000000"/>
          <w:sz w:val="24"/>
          <w:szCs w:val="24"/>
          <w:rtl w:val="0"/>
        </w:rPr>
        <w:t>先知（愿主福安之）每当礼拜完毕时，便说道：“主啊，求你宽恕我先前所做和后来所做的事（2），</w:t>
      </w:r>
    </w:p>
    <w:p>
      <w:pPr>
        <w:bidi/>
        <w:jc w:val="right"/>
      </w:pPr>
      <w:r>
        <w:rPr>
          <w:rFonts w:ascii="Calibri" w:hAnsi="Calibri" w:cs="Calibri"/>
          <w:i/>
          <w:color w:val="008000"/>
          <w:sz w:val="24"/>
          <w:szCs w:val="24"/>
          <w:rtl/>
          <w:lang w:bidi="ar-SA"/>
        </w:rPr>
        <w:t>وما أسررت وما أعلنت وإسرافي على نفسي، وما أنت أعلم به مني، اللّهمّ أنت المقدّم وأنت المؤخّر،</w:t>
      </w:r>
    </w:p>
    <w:p>
      <w:pPr>
        <w:jc w:val="left"/>
      </w:pPr>
      <w:r>
        <w:rPr>
          <w:rFonts w:ascii="Calibri" w:hAnsi="Calibri" w:cs="Calibri"/>
          <w:i w:val="0"/>
          <w:color w:val="000000"/>
          <w:sz w:val="24"/>
          <w:szCs w:val="24"/>
          <w:rtl w:val="0"/>
        </w:rPr>
        <w:t>我暗中所做和公开所做的事，以及我对自己的过分行为，还有你比我更清楚的事。主啊，你是先行者，你是后继者，</w:t>
      </w:r>
    </w:p>
    <w:p>
      <w:pPr>
        <w:bidi/>
        <w:jc w:val="right"/>
      </w:pPr>
      <w:r>
        <w:rPr>
          <w:rFonts w:ascii="Calibri" w:hAnsi="Calibri" w:cs="Calibri"/>
          <w:i/>
          <w:color w:val="008000"/>
          <w:sz w:val="24"/>
          <w:szCs w:val="24"/>
          <w:rtl/>
          <w:lang w:bidi="ar-SA"/>
        </w:rPr>
        <w:t>لا إله إلّا أنت، بعلمك الغيب وبقدرتك على الخلق أجمعين، ما علمت الحياة خيرا لي فأحيني،</w:t>
      </w:r>
    </w:p>
    <w:p>
      <w:pPr>
        <w:jc w:val="left"/>
      </w:pPr>
      <w:r>
        <w:rPr>
          <w:rFonts w:ascii="Calibri" w:hAnsi="Calibri" w:cs="Calibri"/>
          <w:i w:val="0"/>
          <w:color w:val="000000"/>
          <w:sz w:val="24"/>
          <w:szCs w:val="24"/>
          <w:rtl w:val="0"/>
        </w:rPr>
        <w:t>除你之外绝无应受崇拜者。凭着你对幽玄的知识，以及你支配一切受造物的能力，倘若你知道活着对我更好，就让我活下去；</w:t>
      </w:r>
    </w:p>
    <w:p>
      <w:pPr>
        <w:bidi/>
        <w:jc w:val="right"/>
      </w:pPr>
      <w:r>
        <w:rPr>
          <w:rFonts w:ascii="Calibri" w:hAnsi="Calibri" w:cs="Calibri"/>
          <w:i/>
          <w:color w:val="008000"/>
          <w:sz w:val="24"/>
          <w:szCs w:val="24"/>
          <w:rtl/>
          <w:lang w:bidi="ar-SA"/>
        </w:rPr>
        <w:t>وتوفني إذا علمت الوفاة خيرا لي، اللّهمّ إنّي أسألك خشيتك في السر والعلانية، وكلمة الحق في الغضب والرّضا،</w:t>
      </w:r>
    </w:p>
    <w:p>
      <w:pPr>
        <w:jc w:val="left"/>
      </w:pPr>
      <w:r>
        <w:rPr>
          <w:rFonts w:ascii="Calibri" w:hAnsi="Calibri" w:cs="Calibri"/>
          <w:i w:val="0"/>
          <w:color w:val="000000"/>
          <w:sz w:val="24"/>
          <w:szCs w:val="24"/>
          <w:rtl w:val="0"/>
        </w:rPr>
        <w:t>倘若你知道死亡对我更好，就让我死去。主啊，我祈求你使我无论独处还是在人前都敬畏你，使我无论愤怒还是喜悦都说真话，</w:t>
      </w:r>
    </w:p>
    <w:p>
      <w:pPr>
        <w:bidi/>
        <w:jc w:val="right"/>
      </w:pPr>
      <w:r>
        <w:rPr>
          <w:rFonts w:ascii="Calibri" w:hAnsi="Calibri" w:cs="Calibri"/>
          <w:i/>
          <w:color w:val="008000"/>
          <w:sz w:val="24"/>
          <w:szCs w:val="24"/>
          <w:rtl/>
          <w:lang w:bidi="ar-SA"/>
        </w:rPr>
        <w:t>والقصد (3) في الفقر والغنى، وأسألك نعيماً لا ينفد، وقرة عين لا ينقطع،</w:t>
      </w:r>
    </w:p>
    <w:p>
      <w:pPr>
        <w:jc w:val="left"/>
      </w:pPr>
      <w:r>
        <w:rPr>
          <w:rFonts w:ascii="Calibri" w:hAnsi="Calibri" w:cs="Calibri"/>
          <w:i w:val="0"/>
          <w:color w:val="000000"/>
          <w:sz w:val="24"/>
          <w:szCs w:val="24"/>
          <w:rtl w:val="0"/>
        </w:rPr>
        <w:t>无论贫穷还是富足都持守中正（3）。我祈求你赐我永不枯竭的恩泽，以及永不消失的欣慰，</w:t>
      </w:r>
    </w:p>
    <w:p>
      <w:pPr>
        <w:bidi/>
        <w:jc w:val="right"/>
      </w:pPr>
      <w:r>
        <w:rPr>
          <w:rFonts w:ascii="Calibri" w:hAnsi="Calibri" w:cs="Calibri"/>
          <w:i/>
          <w:color w:val="008000"/>
          <w:sz w:val="24"/>
          <w:szCs w:val="24"/>
          <w:rtl/>
          <w:lang w:bidi="ar-SA"/>
        </w:rPr>
        <w:t>وأسألك الرّضا بالقضاء وبركة الموت بعد العيش وبرد العيش بعد الموت، ولذة المنظر إلى وجهك وشوقاً إلى رؤيتك ولقائك من غير ضراء مضرة،</w:t>
      </w:r>
    </w:p>
    <w:p>
      <w:pPr>
        <w:jc w:val="left"/>
      </w:pPr>
      <w:r>
        <w:rPr>
          <w:rFonts w:ascii="Calibri" w:hAnsi="Calibri" w:cs="Calibri"/>
          <w:i w:val="0"/>
          <w:color w:val="000000"/>
          <w:sz w:val="24"/>
          <w:szCs w:val="24"/>
          <w:rtl w:val="0"/>
        </w:rPr>
        <w:t>我祈求你使我满意于你的判决，赐我在一生之后享有死亡的福泽，在死后享有生活的清凉；赐我观望你圣容的喜悦，使我渴望见到你、与你相会，且不遭受有害的灾祸，</w:t>
      </w:r>
    </w:p>
    <w:p>
      <w:pPr>
        <w:bidi/>
        <w:jc w:val="right"/>
      </w:pPr>
      <w:r>
        <w:rPr>
          <w:rFonts w:ascii="Calibri" w:hAnsi="Calibri" w:cs="Calibri"/>
          <w:i/>
          <w:color w:val="008000"/>
          <w:sz w:val="24"/>
          <w:szCs w:val="24"/>
          <w:rtl/>
          <w:lang w:bidi="ar-SA"/>
        </w:rPr>
        <w:t>ولا فتنة مضلة، اللّهمّ زينا بزينة الإيمان، واجعلنا هداة مهديين اللّهمّ اهدنا فيمن هديت،</w:t>
      </w:r>
    </w:p>
    <w:p>
      <w:pPr>
        <w:jc w:val="left"/>
      </w:pPr>
      <w:r>
        <w:rPr>
          <w:rFonts w:ascii="Calibri" w:hAnsi="Calibri" w:cs="Calibri"/>
          <w:i w:val="0"/>
          <w:color w:val="000000"/>
          <w:sz w:val="24"/>
          <w:szCs w:val="24"/>
          <w:rtl w:val="0"/>
        </w:rPr>
        <w:t>也不遭受使人迷误的诱惑。主啊，求你以信仰的美饰装点我们，使我们成为引导者和受引导者。主啊，求你使我们与那些你已引导的人同得引导。</w:t>
      </w:r>
    </w:p>
    <w:p>
      <w:pPr>
        <w:bidi/>
        <w:jc w:val="right"/>
      </w:pPr>
      <w:r>
        <w:rPr>
          <w:rFonts w:ascii="Calibri" w:hAnsi="Calibri" w:cs="Calibri"/>
          <w:i/>
          <w:color w:val="008000"/>
          <w:sz w:val="24"/>
          <w:szCs w:val="24"/>
          <w:rtl/>
          <w:lang w:bidi="ar-SA"/>
        </w:rPr>
        <w:t>اللّهمّ إني أسألك عزيمة الرشاد والثبات في الأمر والرشد وأسألك شكر نعمتك وحسن عافيتك وأداء حقك،</w:t>
      </w:r>
    </w:p>
    <w:p>
      <w:pPr>
        <w:jc w:val="left"/>
      </w:pPr>
      <w:r>
        <w:rPr>
          <w:rFonts w:ascii="Calibri" w:hAnsi="Calibri" w:cs="Calibri"/>
          <w:i w:val="0"/>
          <w:color w:val="000000"/>
          <w:sz w:val="24"/>
          <w:szCs w:val="24"/>
          <w:rtl w:val="0"/>
        </w:rPr>
        <w:t>主啊，我祈求你赐我坚定的正道决心、办事坚定不移和明辨正道；我祈求你使我感谢你的恩典，享有美好的安康，并履行你应得的权利；</w:t>
      </w:r>
    </w:p>
    <w:p>
      <w:pPr>
        <w:bidi/>
        <w:jc w:val="right"/>
      </w:pPr>
      <w:r>
        <w:rPr>
          <w:rFonts w:ascii="Calibri" w:hAnsi="Calibri" w:cs="Calibri"/>
          <w:i/>
          <w:color w:val="008000"/>
          <w:sz w:val="24"/>
          <w:szCs w:val="24"/>
          <w:rtl/>
          <w:lang w:bidi="ar-SA"/>
        </w:rPr>
        <w:t>وأسألك يا رب قلباً سليماً، ولساناً صادقاً، وأستغفرك لما تعلم وأسألك خير ما تعلم وأعوذ بك من شر ما تعلم، فإنّك تعلم ولا نعلم وأنت علام الغيوب».</w:t>
      </w:r>
    </w:p>
    <w:p>
      <w:pPr>
        <w:jc w:val="left"/>
      </w:pPr>
      <w:r>
        <w:rPr>
          <w:rFonts w:ascii="Calibri" w:hAnsi="Calibri" w:cs="Calibri"/>
          <w:i w:val="0"/>
          <w:color w:val="000000"/>
          <w:sz w:val="24"/>
          <w:szCs w:val="24"/>
          <w:rtl w:val="0"/>
        </w:rPr>
        <w:t>主啊，我祈求你赐我一颗健全的心、一条诚实的舌头；对于你所知晓的事，我向你求饶；我祈求你赐我你所知晓的善，并求你护佑我免遭你所知晓的恶。你确实知晓，而我们不知晓；你是全知幽玄者。”</w:t>
      </w:r>
    </w:p>
    <w:p>
      <w:pPr>
        <w:bidi/>
        <w:jc w:val="right"/>
      </w:pPr>
      <w:r>
        <w:rPr>
          <w:rFonts w:ascii="Calibri" w:hAnsi="Calibri" w:cs="Calibri"/>
          <w:i/>
          <w:color w:val="008000"/>
          <w:sz w:val="24"/>
          <w:szCs w:val="24"/>
          <w:rtl/>
          <w:lang w:bidi="ar-SA"/>
        </w:rPr>
        <w:t>7 - عليّ بن إبراهيم، عن أبيه، عن ابن أبي عمير، عن حمّاد بن عثمان،</w:t>
      </w:r>
    </w:p>
    <w:p>
      <w:pPr>
        <w:jc w:val="left"/>
      </w:pPr>
      <w:r>
        <w:rPr>
          <w:rFonts w:ascii="Calibri" w:hAnsi="Calibri" w:cs="Calibri"/>
          <w:i w:val="0"/>
          <w:color w:val="000000"/>
          <w:sz w:val="24"/>
          <w:szCs w:val="24"/>
          <w:rtl w:val="0"/>
        </w:rPr>
        <w:t>7－阿里·本·易卜拉欣传述自他的父亲，传自伊本·艾比·欧迈尔，传自哈马德·本·奥斯曼，</w:t>
      </w:r>
    </w:p>
    <w:p>
      <w:pPr>
        <w:bidi/>
        <w:jc w:val="right"/>
      </w:pPr>
      <w:r>
        <w:rPr>
          <w:rFonts w:ascii="Calibri" w:hAnsi="Calibri" w:cs="Calibri"/>
          <w:i/>
          <w:color w:val="008000"/>
          <w:sz w:val="24"/>
          <w:szCs w:val="24"/>
          <w:rtl/>
          <w:lang w:bidi="ar-SA"/>
        </w:rPr>
        <w:t>عن سيف ابن عَمِيرة قال : سمعت أبا عبد اللّه (عَلَيهِ السَّلَامُ) يقول :</w:t>
      </w:r>
    </w:p>
    <w:p>
      <w:pPr>
        <w:jc w:val="left"/>
      </w:pPr>
      <w:r>
        <w:rPr>
          <w:rFonts w:ascii="Calibri" w:hAnsi="Calibri" w:cs="Calibri"/>
          <w:i w:val="0"/>
          <w:color w:val="000000"/>
          <w:sz w:val="24"/>
          <w:szCs w:val="24"/>
          <w:rtl w:val="0"/>
        </w:rPr>
        <w:t>传自赛义夫·本·阿米拉说：我听见阿布·阿卜杜拉（愿主赐他平安）说：</w:t>
      </w:r>
    </w:p>
    <w:p>
      <w:pPr>
        <w:bidi/>
        <w:jc w:val="right"/>
      </w:pPr>
      <w:r>
        <w:rPr>
          <w:rFonts w:ascii="Calibri" w:hAnsi="Calibri" w:cs="Calibri"/>
          <w:i/>
          <w:color w:val="008000"/>
          <w:sz w:val="24"/>
          <w:szCs w:val="24"/>
          <w:rtl/>
          <w:lang w:bidi="ar-SA"/>
        </w:rPr>
        <w:t>جاء جبرئيل (عَلَيهِ السَّلَامُ) إلى يوسف وهو في السجن فقال له : يا يوسف قل في دبر كلّ صلاة : «اللّهمّ اجعل لي فرجاً ومخرجاً (4) ، وارزقني من حيث احتسب (5) ومن حيث لا أحتسب».</w:t>
      </w:r>
    </w:p>
    <w:p>
      <w:pPr>
        <w:jc w:val="left"/>
      </w:pPr>
      <w:r>
        <w:rPr>
          <w:rFonts w:ascii="Calibri" w:hAnsi="Calibri" w:cs="Calibri"/>
          <w:i w:val="0"/>
          <w:color w:val="000000"/>
          <w:sz w:val="24"/>
          <w:szCs w:val="24"/>
          <w:rtl w:val="0"/>
        </w:rPr>
        <w:t>吉卜利勒（愿主赐他平安）来到狱中的优素福身边，对他说：“优素福啊，每次礼拜完毕后都要念：‘主啊，求你为我带来解脱和出路（4），从我料想得到给养之处（5）以及我料想不到之处赐给我给养。’”</w:t>
      </w:r>
    </w:p>
    <w:p>
      <w:pPr>
        <w:bidi/>
        <w:jc w:val="right"/>
      </w:pPr>
      <w:r>
        <w:rPr>
          <w:rFonts w:ascii="Calibri" w:hAnsi="Calibri" w:cs="Calibri"/>
          <w:i/>
          <w:color w:val="008000"/>
          <w:sz w:val="24"/>
          <w:szCs w:val="24"/>
          <w:rtl/>
          <w:lang w:bidi="ar-SA"/>
        </w:rPr>
        <w:t>8 - محمّد بن يحيى، عن أحمد بن محمّد بن عيسى، عن محمّد بن عبد العزيز، عن ص: 516</w:t>
      </w:r>
    </w:p>
    <w:p>
      <w:pPr>
        <w:jc w:val="left"/>
      </w:pPr>
      <w:r>
        <w:rPr>
          <w:rFonts w:ascii="Calibri" w:hAnsi="Calibri" w:cs="Calibri"/>
          <w:i w:val="0"/>
          <w:color w:val="000000"/>
          <w:sz w:val="24"/>
          <w:szCs w:val="24"/>
          <w:rtl w:val="0"/>
        </w:rPr>
        <w:t>8－穆罕默德·本·叶海亚传述自艾哈迈德·本·穆罕默德·本·伊萨，传自穆罕默德·本·阿卜杜勒·阿齐兹，页码：516</w:t>
      </w:r>
    </w:p>
    <w:p>
      <w:pPr>
        <w:bidi/>
        <w:jc w:val="right"/>
      </w:pPr>
      <w:r>
        <w:rPr>
          <w:rFonts w:ascii="Calibri" w:hAnsi="Calibri" w:cs="Calibri"/>
          <w:i/>
          <w:color w:val="008000"/>
          <w:sz w:val="24"/>
          <w:szCs w:val="24"/>
          <w:rtl/>
          <w:lang w:bidi="ar-SA"/>
        </w:rPr>
        <w:t>1- وذلك بإهلاك عدوه، فهو ما تقربه عينه (عَجَّلَ اللّهُ تَعَالَي فَرَجَهُ الشَریف) وقُرة العين سكونها وهو كناية عن فرحها وسرورها وظفرها بالمطلوب.</w:t>
      </w:r>
    </w:p>
    <w:p>
      <w:pPr>
        <w:jc w:val="left"/>
      </w:pPr>
      <w:r>
        <w:rPr>
          <w:rFonts w:ascii="Calibri" w:hAnsi="Calibri" w:cs="Calibri"/>
          <w:i w:val="0"/>
          <w:color w:val="000000"/>
          <w:sz w:val="24"/>
          <w:szCs w:val="24"/>
          <w:rtl w:val="0"/>
        </w:rPr>
        <w:t>1－即通过消灭他的敌人而实现；这正是令他（愿真主加速他的尊贵降临）欣慰之事。“心眼欣悦”意为心安定，是欢喜、快乐以及如愿得胜的隐喻。</w:t>
      </w:r>
    </w:p>
    <w:p>
      <w:pPr>
        <w:bidi/>
        <w:jc w:val="right"/>
      </w:pPr>
      <w:r>
        <w:rPr>
          <w:rFonts w:ascii="Calibri" w:hAnsi="Calibri" w:cs="Calibri"/>
          <w:i/>
          <w:color w:val="008000"/>
          <w:sz w:val="24"/>
          <w:szCs w:val="24"/>
          <w:rtl/>
          <w:lang w:bidi="ar-SA"/>
        </w:rPr>
        <w:t>2- «ودعاؤه بذلك مع علمه بأنه مغفور له ومع أنّه معصوم من جميع الذنوب إشفاق وتعليم للأمة.</w:t>
      </w:r>
    </w:p>
    <w:p>
      <w:pPr>
        <w:jc w:val="left"/>
      </w:pPr>
      <w:r>
        <w:rPr>
          <w:rFonts w:ascii="Calibri" w:hAnsi="Calibri" w:cs="Calibri"/>
          <w:i w:val="0"/>
          <w:color w:val="000000"/>
          <w:sz w:val="24"/>
          <w:szCs w:val="24"/>
          <w:rtl w:val="0"/>
        </w:rPr>
        <w:t>2－“他虽明知自己已获宽恕，且虽不犯任何罪，却仍如此祈祷，这是出于谨慎，也是为了教导民众。</w:t>
      </w:r>
    </w:p>
    <w:p>
      <w:pPr>
        <w:bidi/>
        <w:jc w:val="right"/>
      </w:pPr>
      <w:r>
        <w:rPr>
          <w:rFonts w:ascii="Calibri" w:hAnsi="Calibri" w:cs="Calibri"/>
          <w:i/>
          <w:color w:val="008000"/>
          <w:sz w:val="24"/>
          <w:szCs w:val="24"/>
          <w:rtl/>
          <w:lang w:bidi="ar-SA"/>
        </w:rPr>
        <w:t>وقيل خوف مكر اللّه وقيل : يحتمل أنّه بحسب المقامات يرى مقامه في زمان دون مقامه في زمان آخر فيستغفر من مقامه الأول.</w:t>
      </w:r>
    </w:p>
    <w:p>
      <w:pPr>
        <w:jc w:val="left"/>
      </w:pPr>
      <w:r>
        <w:rPr>
          <w:rFonts w:ascii="Calibri" w:hAnsi="Calibri" w:cs="Calibri"/>
          <w:i w:val="0"/>
          <w:color w:val="000000"/>
          <w:sz w:val="24"/>
          <w:szCs w:val="24"/>
          <w:rtl w:val="0"/>
        </w:rPr>
        <w:t>也有人说，这是因为担心真主的谋略；还有人说，或许这是因为他处于不同的品级：他在某一时期所处的品级，不及另一时期的品级，因此他为自己先前所处的品级求饶。</w:t>
      </w:r>
    </w:p>
    <w:p>
      <w:pPr>
        <w:bidi/>
        <w:jc w:val="right"/>
      </w:pPr>
      <w:r>
        <w:rPr>
          <w:rFonts w:ascii="Calibri" w:hAnsi="Calibri" w:cs="Calibri"/>
          <w:i/>
          <w:color w:val="008000"/>
          <w:sz w:val="24"/>
          <w:szCs w:val="24"/>
          <w:rtl/>
          <w:lang w:bidi="ar-SA"/>
        </w:rPr>
        <w:t>وقيل طلب لأمته إلّا أنّه نسبها إلى نفسه للأشعار بأن مغفرة ذنوبهم مغفرة له.</w:t>
      </w:r>
    </w:p>
    <w:p>
      <w:pPr>
        <w:jc w:val="left"/>
      </w:pPr>
      <w:r>
        <w:rPr>
          <w:rFonts w:ascii="Calibri" w:hAnsi="Calibri" w:cs="Calibri"/>
          <w:i w:val="0"/>
          <w:color w:val="000000"/>
          <w:sz w:val="24"/>
          <w:szCs w:val="24"/>
          <w:rtl w:val="0"/>
        </w:rPr>
        <w:t>也有人说，这是为其民众祈求宽恕，只是将之归于自己，以表明宽恕他们的罪过就如同宽恕他一样。</w:t>
      </w:r>
    </w:p>
    <w:p>
      <w:pPr>
        <w:bidi/>
        <w:jc w:val="right"/>
      </w:pPr>
      <w:r>
        <w:rPr>
          <w:rFonts w:ascii="Calibri" w:hAnsi="Calibri" w:cs="Calibri"/>
          <w:i/>
          <w:color w:val="008000"/>
          <w:sz w:val="24"/>
          <w:szCs w:val="24"/>
          <w:rtl/>
          <w:lang w:bidi="ar-SA"/>
        </w:rPr>
        <w:t>أو طلبها لنفسه بناء على أن الكفار كانوا معتقدين بأنه مذنب في دعوة الرسالة فجعل رفع ذلك الاعتقاد منهم بمنزلة المغفرة، أو بناء على أنّه عدا خلاف الأولى ذنباً» المازندراني 325/10. 3- أي الاعتدال.</w:t>
      </w:r>
    </w:p>
    <w:p>
      <w:pPr>
        <w:jc w:val="left"/>
      </w:pPr>
      <w:r>
        <w:rPr>
          <w:rFonts w:ascii="Calibri" w:hAnsi="Calibri" w:cs="Calibri"/>
          <w:i w:val="0"/>
          <w:color w:val="000000"/>
          <w:sz w:val="24"/>
          <w:szCs w:val="24"/>
          <w:rtl w:val="0"/>
        </w:rPr>
        <w:t>或者是为自己祈求宽恕，因为不信道者认为他传达使命是有罪的，于是消除他们这种看法，就如同宽恕一般；又或者是因为他把不如最优选择之事视为罪过。”《马赞德拉尼》325/10。3－即中正。</w:t>
      </w:r>
    </w:p>
    <w:p>
      <w:pPr>
        <w:bidi/>
        <w:jc w:val="right"/>
      </w:pPr>
      <w:r>
        <w:rPr>
          <w:rFonts w:ascii="Calibri" w:hAnsi="Calibri" w:cs="Calibri"/>
          <w:i/>
          <w:color w:val="008000"/>
          <w:sz w:val="24"/>
          <w:szCs w:val="24"/>
          <w:rtl/>
          <w:lang w:bidi="ar-SA"/>
        </w:rPr>
        <w:t>4- أي فرجاً من الشدة ومخرجاً من الضيق. 5- أي من حيث أظن أنّه مورد رزقي.</w:t>
      </w:r>
    </w:p>
    <w:p>
      <w:pPr>
        <w:jc w:val="left"/>
      </w:pPr>
      <w:r>
        <w:rPr>
          <w:rFonts w:ascii="Calibri" w:hAnsi="Calibri" w:cs="Calibri"/>
          <w:i w:val="0"/>
          <w:color w:val="000000"/>
          <w:sz w:val="24"/>
          <w:szCs w:val="24"/>
          <w:rtl w:val="0"/>
        </w:rPr>
        <w:t>4－即从艰难中解脱，从困境中脱身。5－即从我以为是获得给养之处的地方。</w:t>
      </w:r>
    </w:p>
    <w:p>
      <w:pPr>
        <w:bidi/>
        <w:jc w:val="right"/>
      </w:pPr>
      <w:r>
        <w:rPr>
          <w:rFonts w:ascii="Calibri" w:hAnsi="Calibri" w:cs="Calibri"/>
          <w:i/>
          <w:color w:val="008000"/>
          <w:sz w:val="24"/>
          <w:szCs w:val="24"/>
          <w:rtl/>
          <w:lang w:bidi="ar-SA"/>
        </w:rPr>
        <w:t>بكر بن محمّد عمّن رواه عن أبي عبد اللّه (عَلَيهِ السَّلَامُ) قال:</w:t>
      </w:r>
    </w:p>
    <w:p>
      <w:pPr>
        <w:jc w:val="left"/>
      </w:pPr>
      <w:r>
        <w:rPr>
          <w:rFonts w:ascii="Calibri" w:hAnsi="Calibri" w:cs="Calibri"/>
          <w:i w:val="0"/>
          <w:color w:val="000000"/>
          <w:sz w:val="24"/>
          <w:szCs w:val="24"/>
          <w:rtl w:val="0"/>
        </w:rPr>
        <w:t>白克尔·本·穆罕默德传述自一位转述者，此人传自阿布·阿卜杜拉（愿主赐他平安），他说：</w:t>
      </w:r>
    </w:p>
    <w:p>
      <w:pPr>
        <w:bidi/>
        <w:jc w:val="right"/>
      </w:pPr>
      <w:r>
        <w:rPr>
          <w:rFonts w:ascii="Calibri" w:hAnsi="Calibri" w:cs="Calibri"/>
          <w:i/>
          <w:color w:val="008000"/>
          <w:sz w:val="24"/>
          <w:szCs w:val="24"/>
          <w:rtl/>
          <w:lang w:bidi="ar-SA"/>
        </w:rPr>
        <w:t>من قال هذه الكلمات عند كلّ صلاة مكتوبة حفظ في نفسه وداره وماله وولده أجير نفسي ومالي وولدي وأهلي وداري وكلّ ما هو منّي،</w:t>
      </w:r>
    </w:p>
    <w:p>
      <w:pPr>
        <w:jc w:val="left"/>
      </w:pPr>
      <w:r>
        <w:rPr>
          <w:rFonts w:ascii="Calibri" w:hAnsi="Calibri" w:cs="Calibri"/>
          <w:i w:val="0"/>
          <w:color w:val="000000"/>
          <w:sz w:val="24"/>
          <w:szCs w:val="24"/>
          <w:rtl w:val="0"/>
        </w:rPr>
        <w:t>谁在每次主命拜后念这些词句，谁的自身、家宅、财产和子女便会得到保护：我把自己、财产、子女、家人、家宅以及一切属于我的，</w:t>
      </w:r>
    </w:p>
    <w:p>
      <w:pPr>
        <w:bidi/>
        <w:jc w:val="right"/>
      </w:pPr>
      <w:r>
        <w:rPr>
          <w:rFonts w:ascii="Calibri" w:hAnsi="Calibri" w:cs="Calibri"/>
          <w:i/>
          <w:color w:val="008000"/>
          <w:sz w:val="24"/>
          <w:szCs w:val="24"/>
          <w:rtl/>
          <w:lang w:bidi="ar-SA"/>
        </w:rPr>
        <w:t>باللّه الواحد الأحد الصمد الّذي لم يلد ولم يولد ولم يكن له كفوا أحد،</w:t>
      </w:r>
    </w:p>
    <w:p>
      <w:pPr>
        <w:jc w:val="left"/>
      </w:pPr>
      <w:r>
        <w:rPr>
          <w:rFonts w:ascii="Calibri" w:hAnsi="Calibri" w:cs="Calibri"/>
          <w:i w:val="0"/>
          <w:color w:val="000000"/>
          <w:sz w:val="24"/>
          <w:szCs w:val="24"/>
          <w:rtl w:val="0"/>
        </w:rPr>
        <w:t>都交由独一无二、万物仰赖的真主保护；他不生育，也未被生育，没有任何物可以与他匹敌；</w:t>
      </w:r>
    </w:p>
    <w:p>
      <w:pPr>
        <w:bidi/>
        <w:jc w:val="right"/>
      </w:pPr>
      <w:r>
        <w:rPr>
          <w:rFonts w:ascii="Calibri" w:hAnsi="Calibri" w:cs="Calibri"/>
          <w:i/>
          <w:color w:val="008000"/>
          <w:sz w:val="24"/>
          <w:szCs w:val="24"/>
          <w:rtl/>
          <w:lang w:bidi="ar-SA"/>
        </w:rPr>
        <w:t>وأجير نفسي ومالي وولدي وكلّما هو مني بربّ الفَلَق من شر ما خلق - إلى آخرها - وبرب النّاس - إلى آخرها - وآية الكرسي - إلى آخرها - (1) .</w:t>
      </w:r>
    </w:p>
    <w:p>
      <w:pPr>
        <w:jc w:val="left"/>
      </w:pPr>
      <w:r>
        <w:rPr>
          <w:rFonts w:ascii="Calibri" w:hAnsi="Calibri" w:cs="Calibri"/>
          <w:i w:val="0"/>
          <w:color w:val="000000"/>
          <w:sz w:val="24"/>
          <w:szCs w:val="24"/>
          <w:rtl w:val="0"/>
        </w:rPr>
        <w:t>我把自己、财产、子女以及一切属于我的，都交由破晓之主保护，免遭他所创造之物的祸害——直至本章末尾——并交由世人之主保护——直至本章末尾——以及《宝座经文》——直至该经文末尾——（1）。</w:t>
      </w:r>
    </w:p>
    <w:p>
      <w:pPr>
        <w:bidi/>
        <w:jc w:val="right"/>
      </w:pPr>
      <w:r>
        <w:rPr>
          <w:rFonts w:ascii="Calibri" w:hAnsi="Calibri" w:cs="Calibri"/>
          <w:i/>
          <w:color w:val="008000"/>
          <w:sz w:val="24"/>
          <w:szCs w:val="24"/>
          <w:rtl/>
          <w:lang w:bidi="ar-SA"/>
        </w:rPr>
        <w:t>9 - عليّ بن إبراهيم، عن أبيه، عن ابن أبي عمير، عن معاوية بن عمّار قال :</w:t>
      </w:r>
    </w:p>
    <w:p>
      <w:pPr>
        <w:jc w:val="left"/>
      </w:pPr>
      <w:r>
        <w:rPr>
          <w:rFonts w:ascii="Calibri" w:hAnsi="Calibri" w:cs="Calibri"/>
          <w:i w:val="0"/>
          <w:color w:val="000000"/>
          <w:sz w:val="24"/>
          <w:szCs w:val="24"/>
          <w:rtl w:val="0"/>
        </w:rPr>
        <w:t>9－阿里·本·易卜拉欣传述自他的父亲，传自伊本·艾比·欧迈尔，传自穆阿维叶·本·阿玛尔说：</w:t>
      </w:r>
    </w:p>
    <w:p>
      <w:pPr>
        <w:bidi/>
        <w:jc w:val="right"/>
      </w:pPr>
      <w:r>
        <w:rPr>
          <w:rFonts w:ascii="Calibri" w:hAnsi="Calibri" w:cs="Calibri"/>
          <w:i/>
          <w:color w:val="008000"/>
          <w:sz w:val="24"/>
          <w:szCs w:val="24"/>
          <w:rtl/>
          <w:lang w:bidi="ar-SA"/>
        </w:rPr>
        <w:t>من قال في دبر الفريضة : «يا من يفعل ما يشاء ولا يفعل ما يشاء أحد غيره» - ثلاثاً - ثمّ سأل أعطي ما سأل».</w:t>
      </w:r>
    </w:p>
    <w:p>
      <w:pPr>
        <w:jc w:val="left"/>
      </w:pPr>
      <w:r>
        <w:rPr>
          <w:rFonts w:ascii="Calibri" w:hAnsi="Calibri" w:cs="Calibri"/>
          <w:i w:val="0"/>
          <w:color w:val="000000"/>
          <w:sz w:val="24"/>
          <w:szCs w:val="24"/>
          <w:rtl w:val="0"/>
        </w:rPr>
        <w:t>谁在主命拜后说：“啊，唯有你随心所欲地行事，除你之外无人能如此行事者！”——念三遍——然后祈求，便会得到他所祈求的。”</w:t>
      </w:r>
    </w:p>
    <w:p>
      <w:pPr>
        <w:bidi/>
        <w:jc w:val="right"/>
      </w:pPr>
      <w:r>
        <w:rPr>
          <w:rFonts w:ascii="Calibri" w:hAnsi="Calibri" w:cs="Calibri"/>
          <w:i/>
          <w:color w:val="008000"/>
          <w:sz w:val="24"/>
          <w:szCs w:val="24"/>
          <w:rtl/>
          <w:lang w:bidi="ar-SA"/>
        </w:rPr>
        <w:t>10 - الحسين بن محمّد، عن أحمد بن إسحاق عن سعدان، عن سعيد بن يسار قال :</w:t>
      </w:r>
    </w:p>
    <w:p>
      <w:pPr>
        <w:jc w:val="left"/>
      </w:pPr>
      <w:r>
        <w:rPr>
          <w:rFonts w:ascii="Calibri" w:hAnsi="Calibri" w:cs="Calibri"/>
          <w:i w:val="0"/>
          <w:color w:val="000000"/>
          <w:sz w:val="24"/>
          <w:szCs w:val="24"/>
          <w:rtl w:val="0"/>
        </w:rPr>
        <w:t>10－侯赛因·本·穆罕默德传述自艾哈迈德·本·伊斯哈格，传自萨尔丹，传自赛义德·本·叶萨尔说：</w:t>
      </w:r>
    </w:p>
    <w:p>
      <w:pPr>
        <w:bidi/>
        <w:jc w:val="right"/>
      </w:pPr>
      <w:r>
        <w:rPr>
          <w:rFonts w:ascii="Calibri" w:hAnsi="Calibri" w:cs="Calibri"/>
          <w:i/>
          <w:color w:val="008000"/>
          <w:sz w:val="24"/>
          <w:szCs w:val="24"/>
          <w:rtl/>
          <w:lang w:bidi="ar-SA"/>
        </w:rPr>
        <w:t>قال أبو عبد اللّه (عَلَيهِ السَّلَامُ) : إذا صليت المغرب فأمر يدك على جبهتك وقل :</w:t>
      </w:r>
    </w:p>
    <w:p>
      <w:pPr>
        <w:jc w:val="left"/>
      </w:pPr>
      <w:r>
        <w:rPr>
          <w:rFonts w:ascii="Calibri" w:hAnsi="Calibri" w:cs="Calibri"/>
          <w:i w:val="0"/>
          <w:color w:val="000000"/>
          <w:sz w:val="24"/>
          <w:szCs w:val="24"/>
          <w:rtl w:val="0"/>
        </w:rPr>
        <w:t>阿布·阿卜杜拉（愿主赐他平安）说：“当你礼完昏礼后，把手抚过额头并说：》</w:t>
      </w:r>
    </w:p>
    <w:p>
      <w:pPr>
        <w:bidi/>
        <w:jc w:val="right"/>
      </w:pPr>
      <w:r>
        <w:rPr>
          <w:rFonts w:ascii="Calibri" w:hAnsi="Calibri" w:cs="Calibri"/>
          <w:i/>
          <w:color w:val="008000"/>
          <w:sz w:val="24"/>
          <w:szCs w:val="24"/>
          <w:rtl/>
          <w:lang w:bidi="ar-SA"/>
        </w:rPr>
        <w:t>«بسم اللّه الّذي لا إله إلّا هو عالم الغيب والشهادة الرّحمن الرّحيم، اللّهمّ أذهب عنّي الهم [والغمّ] والحزن» - ثلاث مرّات -.</w:t>
      </w:r>
    </w:p>
    <w:p>
      <w:pPr>
        <w:jc w:val="left"/>
      </w:pPr>
      <w:r>
        <w:rPr>
          <w:rFonts w:ascii="Calibri" w:hAnsi="Calibri" w:cs="Calibri"/>
          <w:i w:val="0"/>
          <w:color w:val="000000"/>
          <w:sz w:val="24"/>
          <w:szCs w:val="24"/>
          <w:rtl w:val="0"/>
        </w:rPr>
        <w:t>“奉至仁至慈的真主之名，除他之外绝无应受崇拜者；他是幽玄与显明的全知者，至仁至慈的主啊！求你消除我心中的忧虑[和愁闷]与悲伤。”——念三遍。</w:t>
      </w:r>
    </w:p>
    <w:p>
      <w:pPr>
        <w:bidi/>
        <w:jc w:val="right"/>
      </w:pPr>
      <w:r>
        <w:rPr>
          <w:rFonts w:ascii="Calibri" w:hAnsi="Calibri" w:cs="Calibri"/>
          <w:i/>
          <w:color w:val="008000"/>
          <w:sz w:val="24"/>
          <w:szCs w:val="24"/>
          <w:rtl/>
          <w:lang w:bidi="ar-SA"/>
        </w:rPr>
        <w:t>11 - عليّ بن إبراهيم، عن أبيه، عن ابن أبي عمير، عن محمّد الجعفي، عن أبيه،</w:t>
      </w:r>
    </w:p>
    <w:p>
      <w:pPr>
        <w:jc w:val="left"/>
      </w:pPr>
      <w:r>
        <w:rPr>
          <w:rFonts w:ascii="Calibri" w:hAnsi="Calibri" w:cs="Calibri"/>
          <w:i w:val="0"/>
          <w:color w:val="000000"/>
          <w:sz w:val="24"/>
          <w:szCs w:val="24"/>
          <w:rtl w:val="0"/>
        </w:rPr>
        <w:t>11－阿里·本·易卜拉欣传述自他的父亲，传自伊本·艾比·欧迈尔，传自穆罕默德·贾法里，传自他的父亲，</w:t>
      </w:r>
    </w:p>
    <w:p>
      <w:pPr>
        <w:bidi/>
        <w:jc w:val="right"/>
      </w:pPr>
      <w:r>
        <w:rPr>
          <w:rFonts w:ascii="Calibri" w:hAnsi="Calibri" w:cs="Calibri"/>
          <w:i/>
          <w:color w:val="008000"/>
          <w:sz w:val="24"/>
          <w:szCs w:val="24"/>
          <w:rtl/>
          <w:lang w:bidi="ar-SA"/>
        </w:rPr>
        <w:t>عن أبي عبد اللّه (عَلَيهِ السَّلَامُ) قال: كنت كثيراً ما أشتكي عيني (2) ، فشكوت ذلك إلى أبي عبد (3) اللّه فقال : ألا أعلمك دعاء لدنياك وآخرتك وبلاغاً (4) لوجع عينيك ؟</w:t>
      </w:r>
    </w:p>
    <w:p>
      <w:pPr>
        <w:jc w:val="left"/>
      </w:pPr>
      <w:r>
        <w:rPr>
          <w:rFonts w:ascii="Calibri" w:hAnsi="Calibri" w:cs="Calibri"/>
          <w:i w:val="0"/>
          <w:color w:val="000000"/>
          <w:sz w:val="24"/>
          <w:szCs w:val="24"/>
          <w:rtl w:val="0"/>
        </w:rPr>
        <w:t>传自阿布·阿卜杜拉（愿主赐他平安）说：我常常眼睛不适（2），便把这件事告诉阿布·阿卜杜拉（3），他说：“我教你一段兼顾今世与后世、足以缓解（4）眼痛的祈祷词，好吗？”</w:t>
      </w:r>
    </w:p>
    <w:p>
      <w:pPr>
        <w:bidi/>
        <w:jc w:val="right"/>
      </w:pPr>
      <w:r>
        <w:rPr>
          <w:rFonts w:ascii="Calibri" w:hAnsi="Calibri" w:cs="Calibri"/>
          <w:i/>
          <w:color w:val="008000"/>
          <w:sz w:val="24"/>
          <w:szCs w:val="24"/>
          <w:rtl/>
          <w:lang w:bidi="ar-SA"/>
        </w:rPr>
        <w:t>قلت : بلى قال : تقول في دبر الفجر ودبر المغرب: «اللّهمّ إني أسألك بحق محمّد وآل محمّد عليك،</w:t>
      </w:r>
    </w:p>
    <w:p>
      <w:pPr>
        <w:jc w:val="left"/>
      </w:pPr>
      <w:r>
        <w:rPr>
          <w:rFonts w:ascii="Calibri" w:hAnsi="Calibri" w:cs="Calibri"/>
          <w:i w:val="0"/>
          <w:color w:val="000000"/>
          <w:sz w:val="24"/>
          <w:szCs w:val="24"/>
          <w:rtl w:val="0"/>
        </w:rPr>
        <w:t>我说：“好。”他说：“你在晨礼和昏礼拜后念：‘主啊！我凭穆罕默德及其家属对你的权利祈求你，</w:t>
      </w:r>
    </w:p>
    <w:p>
      <w:pPr>
        <w:bidi/>
        <w:jc w:val="right"/>
      </w:pPr>
      <w:r>
        <w:rPr>
          <w:rFonts w:ascii="Calibri" w:hAnsi="Calibri" w:cs="Calibri"/>
          <w:i/>
          <w:color w:val="008000"/>
          <w:sz w:val="24"/>
          <w:szCs w:val="24"/>
          <w:rtl/>
          <w:lang w:bidi="ar-SA"/>
        </w:rPr>
        <w:t>صلِّ على محمّد وآل محمّد، واجعل النور في بصري (5) ، والبصيرة في ديني واليقين في قلبي، والإخلاص في عملي، والسلامة في نفسي والسعة في رزقي، والشكر لك أبداً ما أبقيتني».</w:t>
      </w:r>
    </w:p>
    <w:p>
      <w:pPr>
        <w:jc w:val="left"/>
      </w:pPr>
      <w:r>
        <w:rPr>
          <w:rFonts w:ascii="Calibri" w:hAnsi="Calibri" w:cs="Calibri"/>
          <w:i w:val="0"/>
          <w:color w:val="000000"/>
          <w:sz w:val="24"/>
          <w:szCs w:val="24"/>
          <w:rtl w:val="0"/>
        </w:rPr>
        <w:t>求你赐福穆罕默德及其家属，使我的视力（5）明亮，使我的宗教充满洞察力，使我的心充满确信，使我的行为纯正，使我的身心得以安康，使我的给养宽裕，并使我在你让我活着的每一刻都永远感恩于你。’”</w:t>
      </w:r>
    </w:p>
    <w:p>
      <w:pPr>
        <w:bidi/>
        <w:jc w:val="right"/>
      </w:pPr>
      <w:r>
        <w:rPr>
          <w:rFonts w:ascii="Calibri" w:hAnsi="Calibri" w:cs="Calibri"/>
          <w:i/>
          <w:color w:val="008000"/>
          <w:sz w:val="24"/>
          <w:szCs w:val="24"/>
          <w:rtl/>
          <w:lang w:bidi="ar-SA"/>
        </w:rPr>
        <w:t>12 - عليّ بن إبراهيم، عن أبيه، عن ابن أبي عمير قال : حدّثني أبو جعفر الشامي قال :</w:t>
      </w:r>
    </w:p>
    <w:p>
      <w:pPr>
        <w:jc w:val="left"/>
      </w:pPr>
      <w:r>
        <w:rPr>
          <w:rFonts w:ascii="Calibri" w:hAnsi="Calibri" w:cs="Calibri"/>
          <w:i w:val="0"/>
          <w:color w:val="000000"/>
          <w:sz w:val="24"/>
          <w:szCs w:val="24"/>
          <w:rtl w:val="0"/>
        </w:rPr>
        <w:t>12－阿里·本·易卜拉欣传述自他的父亲，传自伊本·艾比·欧迈尔说：阿布·贾法尔·沙米告诉我说：</w:t>
      </w:r>
    </w:p>
    <w:p>
      <w:pPr>
        <w:bidi/>
        <w:jc w:val="right"/>
      </w:pPr>
      <w:r>
        <w:rPr>
          <w:rFonts w:ascii="Calibri" w:hAnsi="Calibri" w:cs="Calibri"/>
          <w:i/>
          <w:color w:val="008000"/>
          <w:sz w:val="24"/>
          <w:szCs w:val="24"/>
          <w:rtl/>
          <w:lang w:bidi="ar-SA"/>
        </w:rPr>
        <w:t>حدّثني رجل بالشام يقال له : هلقام (6) بن أبي هلقام قال: أتيت أبا إبراهيم (عَلَيهِ السَّلَامُ) فقلت له :</w:t>
      </w:r>
    </w:p>
    <w:p>
      <w:pPr>
        <w:jc w:val="left"/>
      </w:pPr>
      <w:r>
        <w:rPr>
          <w:rFonts w:ascii="Calibri" w:hAnsi="Calibri" w:cs="Calibri"/>
          <w:i w:val="0"/>
          <w:color w:val="000000"/>
          <w:sz w:val="24"/>
          <w:szCs w:val="24"/>
          <w:rtl w:val="0"/>
        </w:rPr>
        <w:t>沙姆有一个名叫赫勒卡姆（6）·本·艾比·赫勒卡姆的人告诉我说：我去见阿布·易卜拉欣（愿主赐他平安），对他说：</w:t>
      </w:r>
    </w:p>
    <w:p>
      <w:pPr>
        <w:bidi/>
        <w:jc w:val="right"/>
      </w:pPr>
      <w:r>
        <w:rPr>
          <w:rFonts w:ascii="Calibri" w:hAnsi="Calibri" w:cs="Calibri"/>
          <w:i/>
          <w:color w:val="008000"/>
          <w:sz w:val="24"/>
          <w:szCs w:val="24"/>
          <w:rtl/>
          <w:lang w:bidi="ar-SA"/>
        </w:rPr>
        <w:t>جُعِلتُ فِداك علّمني دعاء جامعاً للدُّنيا والآخرة وأوجز، فقال : قل في دبر الفجر إلى أن تطلع الشمس: «سبحان اللّه العظيم وبحمده أستغفر اللّه وأسأله من فضله». ص: 517</w:t>
      </w:r>
    </w:p>
    <w:p>
      <w:pPr>
        <w:jc w:val="left"/>
      </w:pPr>
      <w:r>
        <w:rPr>
          <w:rFonts w:ascii="Calibri" w:hAnsi="Calibri" w:cs="Calibri"/>
          <w:i w:val="0"/>
          <w:color w:val="000000"/>
          <w:sz w:val="24"/>
          <w:szCs w:val="24"/>
          <w:rtl w:val="0"/>
        </w:rPr>
        <w:t>“愿我为你牺牲，请教我一段涵盖今世与后世、又简短的祈祷词。”他说：“从晨礼拜后一直念到日出：‘赞颂伟大的真主，并赞美他；我向真主求饶恕，并祈求他赐予我恩惠。’”第517页</w:t>
      </w:r>
    </w:p>
    <w:p>
      <w:pPr>
        <w:bidi/>
        <w:jc w:val="right"/>
      </w:pPr>
      <w:r>
        <w:rPr>
          <w:rFonts w:ascii="Calibri" w:hAnsi="Calibri" w:cs="Calibri"/>
          <w:i/>
          <w:color w:val="008000"/>
          <w:sz w:val="24"/>
          <w:szCs w:val="24"/>
          <w:rtl/>
          <w:lang w:bidi="ar-SA"/>
        </w:rPr>
        <w:t>1- قال هلقام : لقد كنت من أسوء أهل بيتي حالاً، فما علمت حتّى أتاني ميراث من قبل.</w:t>
      </w:r>
    </w:p>
    <w:p>
      <w:pPr>
        <w:jc w:val="left"/>
      </w:pPr>
      <w:r>
        <w:rPr>
          <w:rFonts w:ascii="Calibri" w:hAnsi="Calibri" w:cs="Calibri"/>
          <w:i w:val="0"/>
          <w:color w:val="000000"/>
          <w:sz w:val="24"/>
          <w:szCs w:val="24"/>
          <w:rtl w:val="0"/>
        </w:rPr>
        <w:t>1－赫勒卡姆说：我以前曾是家中境况最差的人，直到后来我得到了一笔遗产。</w:t>
      </w:r>
    </w:p>
    <w:p>
      <w:pPr>
        <w:bidi/>
        <w:jc w:val="right"/>
      </w:pPr>
      <w:r>
        <w:rPr>
          <w:rFonts w:ascii="Calibri" w:hAnsi="Calibri" w:cs="Calibri"/>
          <w:i/>
          <w:color w:val="008000"/>
          <w:sz w:val="24"/>
          <w:szCs w:val="24"/>
          <w:rtl/>
          <w:lang w:bidi="ar-SA"/>
        </w:rPr>
        <w:t>2- تعبير (إلى آخرها) في جميع الموارد رعاية للاختصار وهو إما من الإمام (عَلَيهِ السَّلَامُ) أو من الراوي، أو من النسّاخ. 3- الاشتكاء من الشكوى. وهي المرض. 4- أي كفاية. 5- أي القوة البصريه.</w:t>
      </w:r>
    </w:p>
    <w:p>
      <w:pPr>
        <w:jc w:val="left"/>
      </w:pPr>
      <w:r>
        <w:rPr>
          <w:rFonts w:ascii="Calibri" w:hAnsi="Calibri" w:cs="Calibri"/>
          <w:i w:val="0"/>
          <w:color w:val="000000"/>
          <w:sz w:val="24"/>
          <w:szCs w:val="24"/>
          <w:rtl w:val="0"/>
        </w:rPr>
        <w:t>2－各处的“直到末尾”一语，是为求简略而用；它可能出自伊玛目（愿主赐他平安）、传述者或抄写者。3－“诉说不适”源自“诉苦”，指疾病。4－即足够。5－即视力。</w:t>
      </w:r>
    </w:p>
    <w:p>
      <w:pPr>
        <w:bidi/>
        <w:jc w:val="right"/>
      </w:pPr>
      <w:r>
        <w:rPr>
          <w:rFonts w:ascii="Calibri" w:hAnsi="Calibri" w:cs="Calibri"/>
          <w:i/>
          <w:color w:val="008000"/>
          <w:sz w:val="24"/>
          <w:szCs w:val="24"/>
          <w:rtl/>
          <w:lang w:bidi="ar-SA"/>
        </w:rPr>
        <w:t>6- الهلقام - كما في القاموس - الضخم الطويل.</w:t>
      </w:r>
    </w:p>
    <w:p>
      <w:pPr>
        <w:jc w:val="left"/>
      </w:pPr>
      <w:r>
        <w:rPr>
          <w:rFonts w:ascii="Calibri" w:hAnsi="Calibri" w:cs="Calibri"/>
          <w:i w:val="0"/>
          <w:color w:val="000000"/>
          <w:sz w:val="24"/>
          <w:szCs w:val="24"/>
          <w:rtl w:val="0"/>
        </w:rPr>
        <w:t>6－“赫勒卡姆”一词——正如《辞典》所载——意为身材高大魁梧。</w:t>
      </w:r>
    </w:p>
    <w:p>
      <w:pPr>
        <w:bidi/>
        <w:jc w:val="right"/>
      </w:pPr>
      <w:r>
        <w:rPr>
          <w:rFonts w:ascii="Calibri" w:hAnsi="Calibri" w:cs="Calibri"/>
          <w:i/>
          <w:color w:val="008000"/>
          <w:sz w:val="24"/>
          <w:szCs w:val="24"/>
          <w:rtl/>
          <w:lang w:bidi="ar-SA"/>
        </w:rPr>
        <w:t>رجل ما ظننت أن بيني وبينه قرابة، وإنّي اليوم لمن أيسر أهل بيتي وما ذلك إلّا بما علمني مولاي العبد الصالح (عَلَيهِ السَّلَامُ). باب الدعاء للرزق</w:t>
      </w:r>
    </w:p>
    <w:p>
      <w:pPr>
        <w:jc w:val="left"/>
      </w:pPr>
      <w:r>
        <w:rPr>
          <w:rFonts w:ascii="Calibri" w:hAnsi="Calibri" w:cs="Calibri"/>
          <w:i w:val="0"/>
          <w:color w:val="000000"/>
          <w:sz w:val="24"/>
          <w:szCs w:val="24"/>
          <w:rtl w:val="0"/>
        </w:rPr>
        <w:t>一个人，我原以为我与他并无亲缘关系；如今我已是家中境况最宽裕的人之一，这全是因为我的主人、清廉的仆人（愿主赐他平安）教给我的缘故。祈求给养篇</w:t>
      </w:r>
    </w:p>
    <w:p>
      <w:pPr>
        <w:bidi/>
        <w:jc w:val="right"/>
      </w:pPr>
      <w:r>
        <w:rPr>
          <w:rFonts w:ascii="Calibri" w:hAnsi="Calibri" w:cs="Calibri"/>
          <w:i/>
          <w:color w:val="008000"/>
          <w:sz w:val="24"/>
          <w:szCs w:val="24"/>
          <w:rtl/>
          <w:lang w:bidi="ar-SA"/>
        </w:rPr>
        <w:t>1 - محمّد بن يحيى، عن أحمد بن محمّد بن عيسى عن محمّد بن خالد والحسين بن سعيد جميعاً عن القاسم بن عروة،</w:t>
      </w:r>
    </w:p>
    <w:p>
      <w:pPr>
        <w:jc w:val="left"/>
      </w:pPr>
      <w:r>
        <w:rPr>
          <w:rFonts w:ascii="Calibri" w:hAnsi="Calibri" w:cs="Calibri"/>
          <w:i w:val="0"/>
          <w:color w:val="000000"/>
          <w:sz w:val="24"/>
          <w:szCs w:val="24"/>
          <w:rtl w:val="0"/>
        </w:rPr>
        <w:t>1－穆罕默德·本·叶海亚传述自艾哈迈德·本·穆罕默德·本·伊萨，传自穆罕默德·本·哈立德和侯赛因·本·赛义德二人，传自卡西姆·本·尔尔瓦，</w:t>
      </w:r>
    </w:p>
    <w:p>
      <w:pPr>
        <w:bidi/>
        <w:jc w:val="right"/>
      </w:pPr>
      <w:r>
        <w:rPr>
          <w:rFonts w:ascii="Calibri" w:hAnsi="Calibri" w:cs="Calibri"/>
          <w:i/>
          <w:color w:val="008000"/>
          <w:sz w:val="24"/>
          <w:szCs w:val="24"/>
          <w:rtl/>
          <w:lang w:bidi="ar-SA"/>
        </w:rPr>
        <w:t>عن أبي جميلة (1) ، عن معاوية بن عمّار قال: سألت أبا عبد للّه (عَلَيهِ السَّلَامُ) أن يعلّمني دعاء للرّزق،</w:t>
      </w:r>
    </w:p>
    <w:p>
      <w:pPr>
        <w:jc w:val="left"/>
      </w:pPr>
      <w:r>
        <w:rPr>
          <w:rFonts w:ascii="Calibri" w:hAnsi="Calibri" w:cs="Calibri"/>
          <w:i w:val="0"/>
          <w:color w:val="000000"/>
          <w:sz w:val="24"/>
          <w:szCs w:val="24"/>
          <w:rtl w:val="0"/>
        </w:rPr>
        <w:t>传自艾布·贾米莱（1），传自穆阿维叶·本·阿玛尔说：我请求阿布·阿卜杜拉（愿主赐他平安）教我一段祈求给养的祈祷词，</w:t>
      </w:r>
    </w:p>
    <w:p>
      <w:pPr>
        <w:bidi/>
        <w:jc w:val="right"/>
      </w:pPr>
      <w:r>
        <w:rPr>
          <w:rFonts w:ascii="Calibri" w:hAnsi="Calibri" w:cs="Calibri"/>
          <w:i/>
          <w:color w:val="008000"/>
          <w:sz w:val="24"/>
          <w:szCs w:val="24"/>
          <w:rtl/>
          <w:lang w:bidi="ar-SA"/>
        </w:rPr>
        <w:t>فعلّمني دعاء ما رأيت أجلب منه للرّزق قال : قل :</w:t>
      </w:r>
    </w:p>
    <w:p>
      <w:pPr>
        <w:jc w:val="left"/>
      </w:pPr>
      <w:r>
        <w:rPr>
          <w:rFonts w:ascii="Calibri" w:hAnsi="Calibri" w:cs="Calibri"/>
          <w:i w:val="0"/>
          <w:color w:val="000000"/>
          <w:sz w:val="24"/>
          <w:szCs w:val="24"/>
          <w:rtl w:val="0"/>
        </w:rPr>
        <w:t>他便教了我一段我从未见过比它更能招来给养的祈祷词。他说：“你念：</w:t>
      </w:r>
    </w:p>
    <w:p>
      <w:pPr>
        <w:bidi/>
        <w:jc w:val="right"/>
      </w:pPr>
      <w:r>
        <w:rPr>
          <w:rFonts w:ascii="Calibri" w:hAnsi="Calibri" w:cs="Calibri"/>
          <w:i/>
          <w:color w:val="008000"/>
          <w:sz w:val="24"/>
          <w:szCs w:val="24"/>
          <w:rtl/>
          <w:lang w:bidi="ar-SA"/>
        </w:rPr>
        <w:t>«اللّهمّ ارزقني من فضلك الواسع الحلال الطيب رزقاً واسعاً حلالاً طيباً بلاغاً للدُّنيا والآخرة، صبّاً صبا (2) ،</w:t>
      </w:r>
    </w:p>
    <w:p>
      <w:pPr>
        <w:jc w:val="left"/>
      </w:pPr>
      <w:r>
        <w:rPr>
          <w:rFonts w:ascii="Calibri" w:hAnsi="Calibri" w:cs="Calibri"/>
          <w:i w:val="0"/>
          <w:color w:val="000000"/>
          <w:sz w:val="24"/>
          <w:szCs w:val="24"/>
          <w:rtl w:val="0"/>
        </w:rPr>
        <w:t>‘主啊！求你以你广大的恩惠赐我宽裕、合法、良好的给养，使之宽裕、合法、良好，足以应付今世与后世；倾注而来（2），</w:t>
      </w:r>
    </w:p>
    <w:p>
      <w:pPr>
        <w:bidi/>
        <w:jc w:val="right"/>
      </w:pPr>
      <w:r>
        <w:rPr>
          <w:rFonts w:ascii="Calibri" w:hAnsi="Calibri" w:cs="Calibri"/>
          <w:i/>
          <w:color w:val="008000"/>
          <w:sz w:val="24"/>
          <w:szCs w:val="24"/>
          <w:rtl/>
          <w:lang w:bidi="ar-SA"/>
        </w:rPr>
        <w:t>هنيئاً مريئاً (3) ، من غير كد ولا من من أحد خلقك، إلّا سعة من فضلك الواسع فإنك قلت : واسألوا اللّه فضله (4) فمن فضلك أسأل، من ومن عطيتك أسأل، ومن يدك الملأى (5) أسأل».</w:t>
      </w:r>
    </w:p>
    <w:p>
      <w:pPr>
        <w:jc w:val="left"/>
      </w:pPr>
      <w:r>
        <w:rPr>
          <w:rFonts w:ascii="Calibri" w:hAnsi="Calibri" w:cs="Calibri"/>
          <w:i w:val="0"/>
          <w:color w:val="000000"/>
          <w:sz w:val="24"/>
          <w:szCs w:val="24"/>
          <w:rtl w:val="0"/>
        </w:rPr>
        <w:t>令人愉悦、甘美（3），不必劳苦，也不必蒙受你所造化的任何人的恩惠；只求你广大的恩惠赐我宽裕，因为你说过：“你们当向真主祈求他的恩惠”（4）。我向你祈求你的恩惠，向你祈求你的赐予，向你祈求你满溢的手（5）。’”</w:t>
      </w:r>
    </w:p>
    <w:p>
      <w:pPr>
        <w:bidi/>
        <w:jc w:val="right"/>
      </w:pPr>
      <w:r>
        <w:rPr>
          <w:rFonts w:ascii="Calibri" w:hAnsi="Calibri" w:cs="Calibri"/>
          <w:i/>
          <w:color w:val="008000"/>
          <w:sz w:val="24"/>
          <w:szCs w:val="24"/>
          <w:rtl/>
          <w:lang w:bidi="ar-SA"/>
        </w:rPr>
        <w:t>2 - محمّد بن يحيى، عن أحمد بن محمّد عن ابن فضّال (6) ، عن يونس،</w:t>
      </w:r>
    </w:p>
    <w:p>
      <w:pPr>
        <w:jc w:val="left"/>
      </w:pPr>
      <w:r>
        <w:rPr>
          <w:rFonts w:ascii="Calibri" w:hAnsi="Calibri" w:cs="Calibri"/>
          <w:i w:val="0"/>
          <w:color w:val="000000"/>
          <w:sz w:val="24"/>
          <w:szCs w:val="24"/>
          <w:rtl w:val="0"/>
        </w:rPr>
        <w:t>2－穆罕默德·本·叶海亚传述自艾哈迈德·本·穆罕默德，传自伊本·法达勒（6），传自尤努斯，</w:t>
      </w:r>
    </w:p>
    <w:p>
      <w:pPr>
        <w:bidi/>
        <w:jc w:val="right"/>
      </w:pPr>
      <w:r>
        <w:rPr>
          <w:rFonts w:ascii="Calibri" w:hAnsi="Calibri" w:cs="Calibri"/>
          <w:i/>
          <w:color w:val="008000"/>
          <w:sz w:val="24"/>
          <w:szCs w:val="24"/>
          <w:rtl/>
          <w:lang w:bidi="ar-SA"/>
        </w:rPr>
        <w:t>عن أبي بصير قال : قلت لأبي عبد اللّه (عَلَيهِ السَّلَامُ) : لقد استبطأت الرّزق،</w:t>
      </w:r>
    </w:p>
    <w:p>
      <w:pPr>
        <w:jc w:val="left"/>
      </w:pPr>
      <w:r>
        <w:rPr>
          <w:rFonts w:ascii="Calibri" w:hAnsi="Calibri" w:cs="Calibri"/>
          <w:i w:val="0"/>
          <w:color w:val="000000"/>
          <w:sz w:val="24"/>
          <w:szCs w:val="24"/>
          <w:rtl w:val="0"/>
        </w:rPr>
        <w:t>传自艾布·巴西尔说：我对阿布·阿卜杜拉（愿主赐他平安）说：“我的给养迟迟没有到来。”</w:t>
      </w:r>
    </w:p>
    <w:p>
      <w:pPr>
        <w:bidi/>
        <w:jc w:val="right"/>
      </w:pPr>
      <w:r>
        <w:rPr>
          <w:rFonts w:ascii="Calibri" w:hAnsi="Calibri" w:cs="Calibri"/>
          <w:i/>
          <w:color w:val="008000"/>
          <w:sz w:val="24"/>
          <w:szCs w:val="24"/>
          <w:rtl/>
          <w:lang w:bidi="ar-SA"/>
        </w:rPr>
        <w:t>فغضب (7) ثمّ قال لي : قل : «اللّهمّ إنك تكفلت برزقي ورزق كلّ دابة، يا خير مدعو ويا خير من أعطى ويا خير من سُئِلَ ويا أفضل مرتجى افعل بي كذا وكذا».</w:t>
      </w:r>
    </w:p>
    <w:p>
      <w:pPr>
        <w:jc w:val="left"/>
      </w:pPr>
      <w:r>
        <w:rPr>
          <w:rFonts w:ascii="Calibri" w:hAnsi="Calibri" w:cs="Calibri"/>
          <w:i w:val="0"/>
          <w:color w:val="000000"/>
          <w:sz w:val="24"/>
          <w:szCs w:val="24"/>
          <w:rtl w:val="0"/>
        </w:rPr>
        <w:t>他生气了（7），然后对我说：“你念：‘主啊！你已担保供给我的给养以及一切动物的给养啊！你是最值得祈求者，是最善于施予者，是最值得向其祈求者，是最值得寄望者，求你为我成就某某事。’”</w:t>
      </w:r>
    </w:p>
    <w:p>
      <w:pPr>
        <w:bidi/>
        <w:jc w:val="right"/>
      </w:pPr>
      <w:r>
        <w:rPr>
          <w:rFonts w:ascii="Calibri" w:hAnsi="Calibri" w:cs="Calibri"/>
          <w:i/>
          <w:color w:val="008000"/>
          <w:sz w:val="24"/>
          <w:szCs w:val="24"/>
          <w:rtl/>
          <w:lang w:bidi="ar-SA"/>
        </w:rPr>
        <w:t>3 - عليّ بن إبراهيم عن أبيه عن ابن أبي عمير، عن إسماعيل بن عبد الخالق قال :</w:t>
      </w:r>
    </w:p>
    <w:p>
      <w:pPr>
        <w:jc w:val="left"/>
      </w:pPr>
      <w:r>
        <w:rPr>
          <w:rFonts w:ascii="Calibri" w:hAnsi="Calibri" w:cs="Calibri"/>
          <w:i w:val="0"/>
          <w:color w:val="000000"/>
          <w:sz w:val="24"/>
          <w:szCs w:val="24"/>
          <w:rtl w:val="0"/>
        </w:rPr>
        <w:t>3－阿里·本·易卜拉欣传述自他的父亲，传自伊本·艾比·欧迈尔，传自伊斯玛仪·本·阿卜杜勒哈利克说：</w:t>
      </w:r>
    </w:p>
    <w:p>
      <w:pPr>
        <w:bidi/>
        <w:jc w:val="right"/>
      </w:pPr>
      <w:r>
        <w:rPr>
          <w:rFonts w:ascii="Calibri" w:hAnsi="Calibri" w:cs="Calibri"/>
          <w:i/>
          <w:color w:val="008000"/>
          <w:sz w:val="24"/>
          <w:szCs w:val="24"/>
          <w:rtl/>
          <w:lang w:bidi="ar-SA"/>
        </w:rPr>
        <w:t>أبطأ رجلٌ من أصحاب النبي (صَلَّى اللّه عَلَيْهِ وَ آلِهِ وَسَلَّمَ) عنه، ثمّ أتاه فقال له رسول اللّه (صَلَّى اللّه عَلَيْهِ وَ آلِهِ وَسَلَّمَ): «ما أبطأ بك عنا؟»</w:t>
      </w:r>
    </w:p>
    <w:p>
      <w:pPr>
        <w:jc w:val="left"/>
      </w:pPr>
      <w:r>
        <w:rPr>
          <w:rFonts w:ascii="Calibri" w:hAnsi="Calibri" w:cs="Calibri"/>
          <w:i w:val="0"/>
          <w:color w:val="000000"/>
          <w:sz w:val="24"/>
          <w:szCs w:val="24"/>
          <w:rtl w:val="0"/>
        </w:rPr>
        <w:t>一位圣门弟子（愿真主赐福他及其家属，并赐他们平安）有一阵子没有来见先知，后来他前来，真主的使者（愿真主赐福他及其家属，并赐他们平安）对他说：“你为何这么久没来见我们？”</w:t>
      </w:r>
    </w:p>
    <w:p>
      <w:pPr>
        <w:bidi/>
        <w:jc w:val="right"/>
      </w:pPr>
      <w:r>
        <w:rPr>
          <w:rFonts w:ascii="Calibri" w:hAnsi="Calibri" w:cs="Calibri"/>
          <w:i/>
          <w:color w:val="008000"/>
          <w:sz w:val="24"/>
          <w:szCs w:val="24"/>
          <w:rtl/>
          <w:lang w:bidi="ar-SA"/>
        </w:rPr>
        <w:t>فقال : السقم والفقر، فقال له : أفلا أعلمك دعاء يذهب اللّه عنك بالسقم والفقر؟</w:t>
      </w:r>
    </w:p>
    <w:p>
      <w:pPr>
        <w:jc w:val="left"/>
      </w:pPr>
      <w:r>
        <w:rPr>
          <w:rFonts w:ascii="Calibri" w:hAnsi="Calibri" w:cs="Calibri"/>
          <w:i w:val="0"/>
          <w:color w:val="000000"/>
          <w:sz w:val="24"/>
          <w:szCs w:val="24"/>
          <w:rtl w:val="0"/>
        </w:rPr>
        <w:t>他回答：“疾病和贫困。”使者对他说：“我教你一段真主会借此为你消除疾病和贫困的祈祷词，好吗？”</w:t>
      </w:r>
    </w:p>
    <w:p>
      <w:pPr>
        <w:bidi/>
        <w:jc w:val="right"/>
      </w:pPr>
      <w:r>
        <w:rPr>
          <w:rFonts w:ascii="Calibri" w:hAnsi="Calibri" w:cs="Calibri"/>
          <w:i/>
          <w:color w:val="008000"/>
          <w:sz w:val="24"/>
          <w:szCs w:val="24"/>
          <w:rtl/>
          <w:lang w:bidi="ar-SA"/>
        </w:rPr>
        <w:t>قال: بلى يا رسول اللّه، فقال : قل : «لا حول ولا قوة إلّا باللّه [العلي العظيم] توكلت على الحي الّذي لا يموت،</w:t>
      </w:r>
    </w:p>
    <w:p>
      <w:pPr>
        <w:jc w:val="left"/>
      </w:pPr>
      <w:r>
        <w:rPr>
          <w:rFonts w:ascii="Calibri" w:hAnsi="Calibri" w:cs="Calibri"/>
          <w:i w:val="0"/>
          <w:color w:val="000000"/>
          <w:sz w:val="24"/>
          <w:szCs w:val="24"/>
          <w:rtl w:val="0"/>
        </w:rPr>
        <w:t>他说：“好啊，真主的使者。”使者说：“你念：‘除凭借真主[至高伟大者]之外，绝无能力，也绝无力量；我托靠永生不灭者，</w:t>
      </w:r>
    </w:p>
    <w:p>
      <w:pPr>
        <w:bidi/>
        <w:jc w:val="right"/>
      </w:pPr>
      <w:r>
        <w:rPr>
          <w:rFonts w:ascii="Calibri" w:hAnsi="Calibri" w:cs="Calibri"/>
          <w:i/>
          <w:color w:val="008000"/>
          <w:sz w:val="24"/>
          <w:szCs w:val="24"/>
          <w:rtl/>
          <w:lang w:bidi="ar-SA"/>
        </w:rPr>
        <w:t>والحمد للّه الّذي لم يتخذ [صاحبة ولا] ولداً، ولم يكن له شريك في الملك،</w:t>
      </w:r>
    </w:p>
    <w:p>
      <w:pPr>
        <w:jc w:val="left"/>
      </w:pPr>
      <w:r>
        <w:rPr>
          <w:rFonts w:ascii="Calibri" w:hAnsi="Calibri" w:cs="Calibri"/>
          <w:i w:val="0"/>
          <w:color w:val="000000"/>
          <w:sz w:val="24"/>
          <w:szCs w:val="24"/>
          <w:rtl w:val="0"/>
        </w:rPr>
        <w:t>一切赞颂全归真主，他没有收养[配偶，也没有]儿女，在权柄中没有伙伴，</w:t>
      </w:r>
    </w:p>
    <w:p>
      <w:pPr>
        <w:bidi/>
        <w:jc w:val="right"/>
      </w:pPr>
      <w:r>
        <w:rPr>
          <w:rFonts w:ascii="Calibri" w:hAnsi="Calibri" w:cs="Calibri"/>
          <w:i/>
          <w:color w:val="008000"/>
          <w:sz w:val="24"/>
          <w:szCs w:val="24"/>
          <w:rtl/>
          <w:lang w:bidi="ar-SA"/>
        </w:rPr>
        <w:t>ولم يكن له ولي من الذُّلّ وكبره تكبيراً» قال : فما لبث أن عاد إلى النبي (صَلَّى اللّه عَلَيْهِ وَ آلِهِ وَسَلَّمَ) فقال: يا رسول اللّه قد أذهب اللّه عنّي السقم والفقر. ص: 518</w:t>
      </w:r>
    </w:p>
    <w:p>
      <w:pPr>
        <w:jc w:val="left"/>
      </w:pPr>
      <w:r>
        <w:rPr>
          <w:rFonts w:ascii="Calibri" w:hAnsi="Calibri" w:cs="Calibri"/>
          <w:i w:val="0"/>
          <w:color w:val="000000"/>
          <w:sz w:val="24"/>
          <w:szCs w:val="24"/>
          <w:rtl w:val="0"/>
        </w:rPr>
        <w:t>他不因受辱而需要保护者；你当以最伟大的方式尊崇他。’”他说：没过多久，他便又来到先知（愿真主赐福他及其家属，并赐他们平安）那里，说：“真主的使者啊，真主已为我消除了疾病和贫困。”第518页</w:t>
      </w:r>
    </w:p>
    <w:p>
      <w:pPr>
        <w:bidi/>
        <w:jc w:val="right"/>
      </w:pPr>
      <w:r>
        <w:rPr>
          <w:rFonts w:ascii="Calibri" w:hAnsi="Calibri" w:cs="Calibri"/>
          <w:i/>
          <w:color w:val="008000"/>
          <w:sz w:val="24"/>
          <w:szCs w:val="24"/>
          <w:rtl/>
          <w:lang w:bidi="ar-SA"/>
        </w:rPr>
        <w:t>1- هو المفضل بن صالح. 2- أي رزقاً مصبوباً، والتكرار للتأكيد أو للأشعار بأنه رزق متجدد في كلّ يوم.</w:t>
      </w:r>
    </w:p>
    <w:p>
      <w:pPr>
        <w:jc w:val="left"/>
      </w:pPr>
      <w:r>
        <w:rPr>
          <w:rFonts w:ascii="Calibri" w:hAnsi="Calibri" w:cs="Calibri"/>
          <w:i w:val="0"/>
          <w:color w:val="000000"/>
          <w:sz w:val="24"/>
          <w:szCs w:val="24"/>
          <w:rtl w:val="0"/>
        </w:rPr>
        <w:t>1－他是穆法达勒·本·萨利赫。2－即倾注而来的给养；重复是为了强调，或表示每天都有新的给养。</w:t>
      </w:r>
    </w:p>
    <w:p>
      <w:pPr>
        <w:bidi/>
        <w:jc w:val="right"/>
      </w:pPr>
      <w:r>
        <w:rPr>
          <w:rFonts w:ascii="Calibri" w:hAnsi="Calibri" w:cs="Calibri"/>
          <w:i/>
          <w:color w:val="008000"/>
          <w:sz w:val="24"/>
          <w:szCs w:val="24"/>
          <w:rtl/>
          <w:lang w:bidi="ar-SA"/>
        </w:rPr>
        <w:t>3- أي غير وخيم العاقبة لا في الجسد ولا في الروح. 4- النساء / 32.</w:t>
      </w:r>
    </w:p>
    <w:p>
      <w:pPr>
        <w:jc w:val="left"/>
      </w:pPr>
      <w:r>
        <w:rPr>
          <w:rFonts w:ascii="Calibri" w:hAnsi="Calibri" w:cs="Calibri"/>
          <w:i w:val="0"/>
          <w:color w:val="000000"/>
          <w:sz w:val="24"/>
          <w:szCs w:val="24"/>
          <w:rtl w:val="0"/>
        </w:rPr>
        <w:t>3－即后果并不严重，无论对身体还是灵魂都如此。4－妇女章 / 32。</w:t>
      </w:r>
    </w:p>
    <w:p>
      <w:pPr>
        <w:bidi/>
        <w:jc w:val="right"/>
      </w:pPr>
      <w:r>
        <w:rPr>
          <w:rFonts w:ascii="Calibri" w:hAnsi="Calibri" w:cs="Calibri"/>
          <w:i/>
          <w:color w:val="008000"/>
          <w:sz w:val="24"/>
          <w:szCs w:val="24"/>
          <w:rtl/>
          <w:lang w:bidi="ar-SA"/>
        </w:rPr>
        <w:t>5- «مؤنث ملآن والمعنى «من مزيد قدرتك المملوءة من نعم الدنيا والآخرة أسأل» مرآة المجلسي 384/12 6- هو الحسن بن عليّ بن فضال.</w:t>
      </w:r>
    </w:p>
    <w:p>
      <w:pPr>
        <w:jc w:val="left"/>
      </w:pPr>
      <w:r>
        <w:rPr>
          <w:rFonts w:ascii="Calibri" w:hAnsi="Calibri" w:cs="Calibri"/>
          <w:i w:val="0"/>
          <w:color w:val="000000"/>
          <w:sz w:val="24"/>
          <w:szCs w:val="24"/>
          <w:rtl w:val="0"/>
        </w:rPr>
        <w:t>5－“ملآن的阴性形式，意思是：‘我祈求你那充满今世与后世恩典的无限能力所带来的更多恩惠。’”《马吉利之镜》12/384。6－他是哈桑·本·阿里·本·法达勒。</w:t>
      </w:r>
    </w:p>
    <w:p>
      <w:pPr>
        <w:bidi/>
        <w:jc w:val="right"/>
      </w:pPr>
      <w:r>
        <w:rPr>
          <w:rFonts w:ascii="Calibri" w:hAnsi="Calibri" w:cs="Calibri"/>
          <w:i/>
          <w:color w:val="008000"/>
          <w:sz w:val="24"/>
          <w:szCs w:val="24"/>
          <w:rtl/>
          <w:lang w:bidi="ar-SA"/>
        </w:rPr>
        <w:t>7- غضبه (عَلَيهِ السَّلَامُ) لأن كلام أبي بصير يستبطن سوء ظن باللّه سبحانه وعدم التسليم لأمره والرضا بقضائه</w:t>
      </w:r>
    </w:p>
    <w:p>
      <w:pPr>
        <w:jc w:val="left"/>
      </w:pPr>
      <w:r>
        <w:rPr>
          <w:rFonts w:ascii="Calibri" w:hAnsi="Calibri" w:cs="Calibri"/>
          <w:i w:val="0"/>
          <w:color w:val="000000"/>
          <w:sz w:val="24"/>
          <w:szCs w:val="24"/>
          <w:rtl w:val="0"/>
        </w:rPr>
        <w:t>7－他（愿主福安之）之所以愤怒，是因为艾布·巴西尔的话暗含着对真主 سبحانه 的恶意揣测，也没有顺从真主的命令、安于他的判决。</w:t>
      </w:r>
    </w:p>
    <w:p>
      <w:pPr>
        <w:bidi/>
        <w:jc w:val="right"/>
      </w:pPr>
      <w:r>
        <w:rPr>
          <w:rFonts w:ascii="Calibri" w:hAnsi="Calibri" w:cs="Calibri"/>
          <w:i/>
          <w:color w:val="008000"/>
          <w:sz w:val="24"/>
          <w:szCs w:val="24"/>
          <w:rtl/>
          <w:lang w:bidi="ar-SA"/>
        </w:rPr>
        <w:t>4 - عليّ بن إبراهيم، عن أبيه، عن حماد بن عيسى، عن إبراهيم بن عمر اليماني، عن زيد الشحّام،</w:t>
      </w:r>
    </w:p>
    <w:p>
      <w:pPr>
        <w:jc w:val="left"/>
      </w:pPr>
      <w:r>
        <w:rPr>
          <w:rFonts w:ascii="Calibri" w:hAnsi="Calibri" w:cs="Calibri"/>
          <w:i w:val="0"/>
          <w:color w:val="000000"/>
          <w:sz w:val="24"/>
          <w:szCs w:val="24"/>
          <w:rtl w:val="0"/>
        </w:rPr>
        <w:t>4－阿里·本·易卜拉欣传自其父，传自哈玛德·本·伊萨，传自易卜拉欣·本·欧麦尔·耶马尼，传自宰德·沙哈姆，</w:t>
      </w:r>
    </w:p>
    <w:p>
      <w:pPr>
        <w:bidi/>
        <w:jc w:val="right"/>
      </w:pPr>
      <w:r>
        <w:rPr>
          <w:rFonts w:ascii="Calibri" w:hAnsi="Calibri" w:cs="Calibri"/>
          <w:i/>
          <w:color w:val="008000"/>
          <w:sz w:val="24"/>
          <w:szCs w:val="24"/>
          <w:rtl/>
          <w:lang w:bidi="ar-SA"/>
        </w:rPr>
        <w:t>عن أبي جعفر (عَلَيهِ السَّلَامُ) قال : ادع في طلب الرزق في المكتوبة وأنت ساجد : «يا خير المسؤولين ويا خير المعطين ارزقني وارزق عبائي من فضلك الواسع فإنك ذو الفضل العظيم».</w:t>
      </w:r>
    </w:p>
    <w:p>
      <w:pPr>
        <w:jc w:val="left"/>
      </w:pPr>
      <w:r>
        <w:rPr>
          <w:rFonts w:ascii="Calibri" w:hAnsi="Calibri" w:cs="Calibri"/>
          <w:i w:val="0"/>
          <w:color w:val="000000"/>
          <w:sz w:val="24"/>
          <w:szCs w:val="24"/>
          <w:rtl w:val="0"/>
        </w:rPr>
        <w:t>他传自艾布·贾法尔（愿主福安之）说：你在主命拜中求给养时，应当叩头，并祈祷：“至善的受祈求者啊，至善的施予者啊，求你以你广大的恩典赐我给养，并赐给我的家属给养；你确是拥有伟大恩典的主。”</w:t>
      </w:r>
    </w:p>
    <w:p>
      <w:pPr>
        <w:bidi/>
        <w:jc w:val="right"/>
      </w:pPr>
      <w:r>
        <w:rPr>
          <w:rFonts w:ascii="Calibri" w:hAnsi="Calibri" w:cs="Calibri"/>
          <w:i/>
          <w:color w:val="008000"/>
          <w:sz w:val="24"/>
          <w:szCs w:val="24"/>
          <w:rtl/>
          <w:lang w:bidi="ar-SA"/>
        </w:rPr>
        <w:t>5 - محمّد بن يحيى، عن أحمد بن محمّد بن عيسى عن الحسين بن سعيد،</w:t>
      </w:r>
    </w:p>
    <w:p>
      <w:pPr>
        <w:jc w:val="left"/>
      </w:pPr>
      <w:r>
        <w:rPr>
          <w:rFonts w:ascii="Calibri" w:hAnsi="Calibri" w:cs="Calibri"/>
          <w:i w:val="0"/>
          <w:color w:val="000000"/>
          <w:sz w:val="24"/>
          <w:szCs w:val="24"/>
          <w:rtl w:val="0"/>
        </w:rPr>
        <w:t>5－穆罕默德·本·叶海亚传自艾哈迈德·本·穆罕默德·本·伊萨，传自侯赛因·本·赛义德，</w:t>
      </w:r>
    </w:p>
    <w:p>
      <w:pPr>
        <w:bidi/>
        <w:jc w:val="right"/>
      </w:pPr>
      <w:r>
        <w:rPr>
          <w:rFonts w:ascii="Calibri" w:hAnsi="Calibri" w:cs="Calibri"/>
          <w:i/>
          <w:color w:val="008000"/>
          <w:sz w:val="24"/>
          <w:szCs w:val="24"/>
          <w:rtl/>
          <w:lang w:bidi="ar-SA"/>
        </w:rPr>
        <w:t>عن محمّد بن خالد عن القاسم بن عروة، عن أبي جميلة عن أبي بصير قال :</w:t>
      </w:r>
    </w:p>
    <w:p>
      <w:pPr>
        <w:jc w:val="left"/>
      </w:pPr>
      <w:r>
        <w:rPr>
          <w:rFonts w:ascii="Calibri" w:hAnsi="Calibri" w:cs="Calibri"/>
          <w:i w:val="0"/>
          <w:color w:val="000000"/>
          <w:sz w:val="24"/>
          <w:szCs w:val="24"/>
          <w:rtl w:val="0"/>
        </w:rPr>
        <w:t>传自穆罕默德·本·哈立德，传自卡西姆·本·欧尔瓦，传自艾布·贾米莱，传自艾布·巴西尔说：</w:t>
      </w:r>
    </w:p>
    <w:p>
      <w:pPr>
        <w:bidi/>
        <w:jc w:val="right"/>
      </w:pPr>
      <w:r>
        <w:rPr>
          <w:rFonts w:ascii="Calibri" w:hAnsi="Calibri" w:cs="Calibri"/>
          <w:i/>
          <w:color w:val="008000"/>
          <w:sz w:val="24"/>
          <w:szCs w:val="24"/>
          <w:rtl/>
          <w:lang w:bidi="ar-SA"/>
        </w:rPr>
        <w:t>شكوت إلى أبي عبد اللّه (عَلَيهِ السَّلَامُ) الحاجة، وسألته أن يعلّمني دعاء في طلب الرّزق،</w:t>
      </w:r>
    </w:p>
    <w:p>
      <w:pPr>
        <w:jc w:val="left"/>
      </w:pPr>
      <w:r>
        <w:rPr>
          <w:rFonts w:ascii="Calibri" w:hAnsi="Calibri" w:cs="Calibri"/>
          <w:i w:val="0"/>
          <w:color w:val="000000"/>
          <w:sz w:val="24"/>
          <w:szCs w:val="24"/>
          <w:rtl w:val="0"/>
        </w:rPr>
        <w:t>我向艾布·阿卜杜拉（愿主福安之）诉说了贫困，并请求他教我一段祈求给养的祷词，</w:t>
      </w:r>
    </w:p>
    <w:p>
      <w:pPr>
        <w:bidi/>
        <w:jc w:val="right"/>
      </w:pPr>
      <w:r>
        <w:rPr>
          <w:rFonts w:ascii="Calibri" w:hAnsi="Calibri" w:cs="Calibri"/>
          <w:i/>
          <w:color w:val="008000"/>
          <w:sz w:val="24"/>
          <w:szCs w:val="24"/>
          <w:rtl/>
          <w:lang w:bidi="ar-SA"/>
        </w:rPr>
        <w:t>فعلمني دعاء ما احتجت منذ دعوت به قال : قل [دبر] صلاة الليل (1) وأنت ساجد :</w:t>
      </w:r>
    </w:p>
    <w:p>
      <w:pPr>
        <w:jc w:val="left"/>
      </w:pPr>
      <w:r>
        <w:rPr>
          <w:rFonts w:ascii="Calibri" w:hAnsi="Calibri" w:cs="Calibri"/>
          <w:i w:val="0"/>
          <w:color w:val="000000"/>
          <w:sz w:val="24"/>
          <w:szCs w:val="24"/>
          <w:rtl w:val="0"/>
        </w:rPr>
        <w:t>他便教了我一段祷词；自从我念了它之后，就再也没有陷入匮乏。他说：你在夜间拜（1）之后、叩头时念：</w:t>
      </w:r>
    </w:p>
    <w:p>
      <w:pPr>
        <w:bidi/>
        <w:jc w:val="right"/>
      </w:pPr>
      <w:r>
        <w:rPr>
          <w:rFonts w:ascii="Calibri" w:hAnsi="Calibri" w:cs="Calibri"/>
          <w:i/>
          <w:color w:val="008000"/>
          <w:sz w:val="24"/>
          <w:szCs w:val="24"/>
          <w:rtl/>
          <w:lang w:bidi="ar-SA"/>
        </w:rPr>
        <w:t>«يا خير مدعو ويا خير مسؤول ويا أوسع من أعطى ويا خير مرتجى ارزقني وأوسع عليَّ من رزقك وسبب لي رزقاً من قِبَلِك، إنك على كلّ شيء قدير».</w:t>
      </w:r>
    </w:p>
    <w:p>
      <w:pPr>
        <w:jc w:val="left"/>
      </w:pPr>
      <w:r>
        <w:rPr>
          <w:rFonts w:ascii="Calibri" w:hAnsi="Calibri" w:cs="Calibri"/>
          <w:i w:val="0"/>
          <w:color w:val="000000"/>
          <w:sz w:val="24"/>
          <w:szCs w:val="24"/>
          <w:rtl w:val="0"/>
        </w:rPr>
        <w:t>“至善的受祈求者啊，至善的受请求者啊，施予最广博者啊，最值得寄望者啊，求你赐我给养，使你的给养更加丰厚地降临于我，并从你那里为我安排给养；你对万事确是全能的。”</w:t>
      </w:r>
    </w:p>
    <w:p>
      <w:pPr>
        <w:bidi/>
        <w:jc w:val="right"/>
      </w:pPr>
      <w:r>
        <w:rPr>
          <w:rFonts w:ascii="Calibri" w:hAnsi="Calibri" w:cs="Calibri"/>
          <w:i/>
          <w:color w:val="008000"/>
          <w:sz w:val="24"/>
          <w:szCs w:val="24"/>
          <w:rtl/>
          <w:lang w:bidi="ar-SA"/>
        </w:rPr>
        <w:t>6 - محمّد بن يحيى، عن أحمد بن محمّد بن عيسى عن أحمد بن محمّد بن أبي داود عن أبي حمزة،</w:t>
      </w:r>
    </w:p>
    <w:p>
      <w:pPr>
        <w:jc w:val="left"/>
      </w:pPr>
      <w:r>
        <w:rPr>
          <w:rFonts w:ascii="Calibri" w:hAnsi="Calibri" w:cs="Calibri"/>
          <w:i w:val="0"/>
          <w:color w:val="000000"/>
          <w:sz w:val="24"/>
          <w:szCs w:val="24"/>
          <w:rtl w:val="0"/>
        </w:rPr>
        <w:t>6－穆罕默德·本·叶海亚传自艾哈迈德·本·穆罕默德·本·伊萨，传自艾哈迈德·本·穆罕默德·本·艾比·达乌德，传自艾布·哈姆宰，</w:t>
      </w:r>
    </w:p>
    <w:p>
      <w:pPr>
        <w:bidi/>
        <w:jc w:val="right"/>
      </w:pPr>
      <w:r>
        <w:rPr>
          <w:rFonts w:ascii="Calibri" w:hAnsi="Calibri" w:cs="Calibri"/>
          <w:i/>
          <w:color w:val="008000"/>
          <w:sz w:val="24"/>
          <w:szCs w:val="24"/>
          <w:rtl/>
          <w:lang w:bidi="ar-SA"/>
        </w:rPr>
        <w:t>عن أبي جعفر (عَلَيهِ السَّلَامُ) قال: جاء رجل إلى النبي (صَلَّى اللّه عَلَيْهِ وَ آلِهِ وَسَلَّمَ) فقال :</w:t>
      </w:r>
    </w:p>
    <w:p>
      <w:pPr>
        <w:jc w:val="left"/>
      </w:pPr>
      <w:r>
        <w:rPr>
          <w:rFonts w:ascii="Calibri" w:hAnsi="Calibri" w:cs="Calibri"/>
          <w:i w:val="0"/>
          <w:color w:val="000000"/>
          <w:sz w:val="24"/>
          <w:szCs w:val="24"/>
          <w:rtl w:val="0"/>
        </w:rPr>
        <w:t>他传自艾布·贾法尔（愿主福安之）说：有一个人来到先知（愿真主赐福他及其家属，并赐他们平安）面前，说：</w:t>
      </w:r>
    </w:p>
    <w:p>
      <w:pPr>
        <w:bidi/>
        <w:jc w:val="right"/>
      </w:pPr>
      <w:r>
        <w:rPr>
          <w:rFonts w:ascii="Calibri" w:hAnsi="Calibri" w:cs="Calibri"/>
          <w:i/>
          <w:color w:val="008000"/>
          <w:sz w:val="24"/>
          <w:szCs w:val="24"/>
          <w:rtl/>
          <w:lang w:bidi="ar-SA"/>
        </w:rPr>
        <w:t>يا رسول اللّه إنِّي ذو عيال وعلي دَيْنٌ وقد اشتدَّت حالي،</w:t>
      </w:r>
    </w:p>
    <w:p>
      <w:pPr>
        <w:jc w:val="left"/>
      </w:pPr>
      <w:r>
        <w:rPr>
          <w:rFonts w:ascii="Calibri" w:hAnsi="Calibri" w:cs="Calibri"/>
          <w:i w:val="0"/>
          <w:color w:val="000000"/>
          <w:sz w:val="24"/>
          <w:szCs w:val="24"/>
          <w:rtl w:val="0"/>
        </w:rPr>
        <w:t>“真主的使者啊，我有家眷，还负有债务，如今境况十分艰难，</w:t>
      </w:r>
    </w:p>
    <w:p>
      <w:pPr>
        <w:bidi/>
        <w:jc w:val="right"/>
      </w:pPr>
      <w:r>
        <w:rPr>
          <w:rFonts w:ascii="Calibri" w:hAnsi="Calibri" w:cs="Calibri"/>
          <w:i/>
          <w:color w:val="008000"/>
          <w:sz w:val="24"/>
          <w:szCs w:val="24"/>
          <w:rtl/>
          <w:lang w:bidi="ar-SA"/>
        </w:rPr>
        <w:t>فعلمني دعاءً أدعو اللّه عزّ وجلّ به ليرزقني ما أقضي به ديني وأستعين به على عيالي،</w:t>
      </w:r>
    </w:p>
    <w:p>
      <w:pPr>
        <w:jc w:val="left"/>
      </w:pPr>
      <w:r>
        <w:rPr>
          <w:rFonts w:ascii="Calibri" w:hAnsi="Calibri" w:cs="Calibri"/>
          <w:i w:val="0"/>
          <w:color w:val="000000"/>
          <w:sz w:val="24"/>
          <w:szCs w:val="24"/>
          <w:rtl w:val="0"/>
        </w:rPr>
        <w:t>请教我一段祷词，让我借此祈求尊严伟大的真主赐我给养，使我能偿还债务，并用来供养家眷。”</w:t>
      </w:r>
    </w:p>
    <w:p>
      <w:pPr>
        <w:bidi/>
        <w:jc w:val="right"/>
      </w:pPr>
      <w:r>
        <w:rPr>
          <w:rFonts w:ascii="Calibri" w:hAnsi="Calibri" w:cs="Calibri"/>
          <w:i/>
          <w:color w:val="008000"/>
          <w:sz w:val="24"/>
          <w:szCs w:val="24"/>
          <w:rtl/>
          <w:lang w:bidi="ar-SA"/>
        </w:rPr>
        <w:t>فقال رسول اللّه (صَلَّى اللّه عَلَيْهِ وَ آلِهِ وَسَلَّمَ) : «يا عبد اللّه توضأ وأسبغ وضوءك (2) ،</w:t>
      </w:r>
    </w:p>
    <w:p>
      <w:pPr>
        <w:jc w:val="left"/>
      </w:pPr>
      <w:r>
        <w:rPr>
          <w:rFonts w:ascii="Calibri" w:hAnsi="Calibri" w:cs="Calibri"/>
          <w:i w:val="0"/>
          <w:color w:val="000000"/>
          <w:sz w:val="24"/>
          <w:szCs w:val="24"/>
          <w:rtl w:val="0"/>
        </w:rPr>
        <w:t>真主的使者（愿真主赐福他及其家属，并赐他们平安）说：“真主的仆人啊，你当洗小净，并把小净洗得完美（2），</w:t>
      </w:r>
    </w:p>
    <w:p>
      <w:pPr>
        <w:bidi/>
        <w:jc w:val="right"/>
      </w:pPr>
      <w:r>
        <w:rPr>
          <w:rFonts w:ascii="Calibri" w:hAnsi="Calibri" w:cs="Calibri"/>
          <w:i/>
          <w:color w:val="008000"/>
          <w:sz w:val="24"/>
          <w:szCs w:val="24"/>
          <w:rtl/>
          <w:lang w:bidi="ar-SA"/>
        </w:rPr>
        <w:t>ثمّ صلّ ركعتين تتمَّ الرُّكوع والسجود» ثمّ قل:</w:t>
      </w:r>
    </w:p>
    <w:p>
      <w:pPr>
        <w:jc w:val="left"/>
      </w:pPr>
      <w:r>
        <w:rPr>
          <w:rFonts w:ascii="Calibri" w:hAnsi="Calibri" w:cs="Calibri"/>
          <w:i w:val="0"/>
          <w:color w:val="000000"/>
          <w:sz w:val="24"/>
          <w:szCs w:val="24"/>
          <w:rtl w:val="0"/>
        </w:rPr>
        <w:t>然后礼两拜，使鞠躬和叩头都做得完美。”然后念：</w:t>
      </w:r>
    </w:p>
    <w:p>
      <w:pPr>
        <w:bidi/>
        <w:jc w:val="right"/>
      </w:pPr>
      <w:r>
        <w:rPr>
          <w:rFonts w:ascii="Calibri" w:hAnsi="Calibri" w:cs="Calibri"/>
          <w:i/>
          <w:color w:val="008000"/>
          <w:sz w:val="24"/>
          <w:szCs w:val="24"/>
          <w:rtl/>
          <w:lang w:bidi="ar-SA"/>
        </w:rPr>
        <w:t>«يا ماجد يا واحد يا كريم [يا دائم] أتوجه إليك بمحمّد نبيّك نبي الرحمة (صَلَّى اللّه عَلَيْهِ وَ آلِهِ وَسَلَّمَ)،</w:t>
      </w:r>
    </w:p>
    <w:p>
      <w:pPr>
        <w:jc w:val="left"/>
      </w:pPr>
      <w:r>
        <w:rPr>
          <w:rFonts w:ascii="Calibri" w:hAnsi="Calibri" w:cs="Calibri"/>
          <w:i w:val="0"/>
          <w:color w:val="000000"/>
          <w:sz w:val="24"/>
          <w:szCs w:val="24"/>
          <w:rtl w:val="0"/>
        </w:rPr>
        <w:t>“尊荣的主啊，独一的主啊，慷慨的主啊，[永恒的主啊，]我借你的先知穆罕默德——慈悯的先知（愿真主赐福他及其家属，并赐他们平安）——向你求助，</w:t>
      </w:r>
    </w:p>
    <w:p>
      <w:pPr>
        <w:bidi/>
        <w:jc w:val="right"/>
      </w:pPr>
      <w:r>
        <w:rPr>
          <w:rFonts w:ascii="Calibri" w:hAnsi="Calibri" w:cs="Calibri"/>
          <w:i/>
          <w:color w:val="008000"/>
          <w:sz w:val="24"/>
          <w:szCs w:val="24"/>
          <w:rtl/>
          <w:lang w:bidi="ar-SA"/>
        </w:rPr>
        <w:t>يا محمّد (3) يا رسول اللّه إنّي أتوجه بك إلى اللّه ربّك وربّي وربّ كلّ شيء،</w:t>
      </w:r>
    </w:p>
    <w:p>
      <w:pPr>
        <w:jc w:val="left"/>
      </w:pPr>
      <w:r>
        <w:rPr>
          <w:rFonts w:ascii="Calibri" w:hAnsi="Calibri" w:cs="Calibri"/>
          <w:i w:val="0"/>
          <w:color w:val="000000"/>
          <w:sz w:val="24"/>
          <w:szCs w:val="24"/>
          <w:rtl w:val="0"/>
        </w:rPr>
        <w:t>穆罕默德啊（3），真主的使者啊，我借你向真主——你的主、我的主、万物的主——求助，</w:t>
      </w:r>
    </w:p>
    <w:p>
      <w:pPr>
        <w:bidi/>
        <w:jc w:val="right"/>
      </w:pPr>
      <w:r>
        <w:rPr>
          <w:rFonts w:ascii="Calibri" w:hAnsi="Calibri" w:cs="Calibri"/>
          <w:i/>
          <w:color w:val="008000"/>
          <w:sz w:val="24"/>
          <w:szCs w:val="24"/>
          <w:rtl/>
          <w:lang w:bidi="ar-SA"/>
        </w:rPr>
        <w:t>أن تصلّي على محمّد وأهل بيته وأسألك نفحة كريمة (4) من نفحاتك، وفتحاً يسيراً (5) ، ورزقاً واسعاً ألمُ به شَعَثي (6) وأقضي به ديني وأستعين به على عيالي».</w:t>
      </w:r>
    </w:p>
    <w:p>
      <w:pPr>
        <w:jc w:val="left"/>
      </w:pPr>
      <w:r>
        <w:rPr>
          <w:rFonts w:ascii="Calibri" w:hAnsi="Calibri" w:cs="Calibri"/>
          <w:i w:val="0"/>
          <w:color w:val="000000"/>
          <w:sz w:val="24"/>
          <w:szCs w:val="24"/>
          <w:rtl w:val="0"/>
        </w:rPr>
        <w:t>求你赐福穆罕默德及其家属；我祈求你赐予我一阵慷慨的恩泽（4），一条容易的出路（5），以及丰厚的给养，使我得以整顿纷乱的事务（6），偿还债务，并用来供养家眷。”</w:t>
      </w:r>
    </w:p>
    <w:p>
      <w:pPr>
        <w:bidi/>
        <w:jc w:val="right"/>
      </w:pPr>
      <w:r>
        <w:rPr>
          <w:rFonts w:ascii="Calibri" w:hAnsi="Calibri" w:cs="Calibri"/>
          <w:i/>
          <w:color w:val="008000"/>
          <w:sz w:val="24"/>
          <w:szCs w:val="24"/>
          <w:rtl/>
          <w:lang w:bidi="ar-SA"/>
        </w:rPr>
        <w:t>7 - محمّد بن يحيى، عن بن يحيى،، عن أحمد بن محمّد، عن ابن أبي عمير، عن أبان،</w:t>
      </w:r>
    </w:p>
    <w:p>
      <w:pPr>
        <w:jc w:val="left"/>
      </w:pPr>
      <w:r>
        <w:rPr>
          <w:rFonts w:ascii="Calibri" w:hAnsi="Calibri" w:cs="Calibri"/>
          <w:i w:val="0"/>
          <w:color w:val="000000"/>
          <w:sz w:val="24"/>
          <w:szCs w:val="24"/>
          <w:rtl w:val="0"/>
        </w:rPr>
        <w:t>7－穆罕默德·本·叶海亚传自本·叶海亚，，传自艾哈迈德·本·穆罕默德，传自伊本·艾比·欧迈尔，传自阿班，</w:t>
      </w:r>
    </w:p>
    <w:p>
      <w:pPr>
        <w:bidi/>
        <w:jc w:val="right"/>
      </w:pPr>
      <w:r>
        <w:rPr>
          <w:rFonts w:ascii="Calibri" w:hAnsi="Calibri" w:cs="Calibri"/>
          <w:i/>
          <w:color w:val="008000"/>
          <w:sz w:val="24"/>
          <w:szCs w:val="24"/>
          <w:rtl/>
          <w:lang w:bidi="ar-SA"/>
        </w:rPr>
        <w:t>عن أبي سعيد المكاري وغيره عن أبي عبد اللّه (عَلَيهِ السَّلَامُ) قال : علّم رسول اللّه (صَلَّى اللّه عَلَيْهِ وَ آلِهِ وَسَلَّمَ) هذا الدُّعاء : يا رازق ص: 519</w:t>
      </w:r>
    </w:p>
    <w:p>
      <w:pPr>
        <w:jc w:val="left"/>
      </w:pPr>
      <w:r>
        <w:rPr>
          <w:rFonts w:ascii="Calibri" w:hAnsi="Calibri" w:cs="Calibri"/>
          <w:i w:val="0"/>
          <w:color w:val="000000"/>
          <w:sz w:val="24"/>
          <w:szCs w:val="24"/>
          <w:rtl w:val="0"/>
        </w:rPr>
        <w:t>他传自艾布·赛义德·马卡里等人，传自艾布·阿卜杜拉（愿主福安之）说：真主的使者（愿真主赐福他及其家属，并赐他们平安）教了这段祷词：“供养者啊……”第519页</w:t>
      </w:r>
    </w:p>
    <w:p>
      <w:pPr>
        <w:bidi/>
        <w:jc w:val="right"/>
      </w:pPr>
      <w:r>
        <w:rPr>
          <w:rFonts w:ascii="Calibri" w:hAnsi="Calibri" w:cs="Calibri"/>
          <w:i/>
          <w:color w:val="008000"/>
          <w:sz w:val="24"/>
          <w:szCs w:val="24"/>
          <w:rtl/>
          <w:lang w:bidi="ar-SA"/>
        </w:rPr>
        <w:t>1- «إعلم أن في مصطلح الأخبار تطلق صلاة الليل غالباً على الثمان ركعات، وقد تطلق على الإحدى عشرة بإضافة الشفع والوتر إليها،</w:t>
      </w:r>
    </w:p>
    <w:p>
      <w:pPr>
        <w:jc w:val="left"/>
      </w:pPr>
      <w:r>
        <w:rPr>
          <w:rFonts w:ascii="Calibri" w:hAnsi="Calibri" w:cs="Calibri"/>
          <w:i w:val="0"/>
          <w:color w:val="000000"/>
          <w:sz w:val="24"/>
          <w:szCs w:val="24"/>
          <w:rtl w:val="0"/>
        </w:rPr>
        <w:t>1－“须知，在圣训术语中，‘夜间拜’通常指八拜；有时也指十一拜，即加上双数拜和奇数拜，</w:t>
      </w:r>
    </w:p>
    <w:p>
      <w:pPr>
        <w:bidi/>
        <w:jc w:val="right"/>
      </w:pPr>
      <w:r>
        <w:rPr>
          <w:rFonts w:ascii="Calibri" w:hAnsi="Calibri" w:cs="Calibri"/>
          <w:i/>
          <w:color w:val="008000"/>
          <w:sz w:val="24"/>
          <w:szCs w:val="24"/>
          <w:rtl/>
          <w:lang w:bidi="ar-SA"/>
        </w:rPr>
        <w:t>وعلى الثلاث عشرة بإضافة ركعتي الفجر، وكأن الأوّل هنا أظهر، والمراد إما قراءته في كلّ سجدة منها أو في إحداها لا على التعيين والأخير أظهر، لكن لا ينافي التكرار» مرآة المجلسي 387/12.</w:t>
      </w:r>
    </w:p>
    <w:p>
      <w:pPr>
        <w:jc w:val="left"/>
      </w:pPr>
      <w:r>
        <w:rPr>
          <w:rFonts w:ascii="Calibri" w:hAnsi="Calibri" w:cs="Calibri"/>
          <w:i w:val="0"/>
          <w:color w:val="000000"/>
          <w:sz w:val="24"/>
          <w:szCs w:val="24"/>
          <w:rtl w:val="0"/>
        </w:rPr>
        <w:t>也指十三拜，即再加上晨前两拜。这里第一种解释似乎更为恰当；其意或为每一拜叩头时都念，或为不特定地在其中一拜叩头时念，后一种解释更为恰当，但这并不妨碍重复念诵。”《马吉利之镜》12/387。</w:t>
      </w:r>
    </w:p>
    <w:p>
      <w:pPr>
        <w:bidi/>
        <w:jc w:val="right"/>
      </w:pPr>
      <w:r>
        <w:rPr>
          <w:rFonts w:ascii="Calibri" w:hAnsi="Calibri" w:cs="Calibri"/>
          <w:i/>
          <w:color w:val="008000"/>
          <w:sz w:val="24"/>
          <w:szCs w:val="24"/>
          <w:rtl/>
          <w:lang w:bidi="ar-SA"/>
        </w:rPr>
        <w:t>2- أي انت به كاملا مشتملا على واجباته ومستحابته.</w:t>
      </w:r>
    </w:p>
    <w:p>
      <w:pPr>
        <w:jc w:val="left"/>
      </w:pPr>
      <w:r>
        <w:rPr>
          <w:rFonts w:ascii="Calibri" w:hAnsi="Calibri" w:cs="Calibri"/>
          <w:i w:val="0"/>
          <w:color w:val="000000"/>
          <w:sz w:val="24"/>
          <w:szCs w:val="24"/>
          <w:rtl w:val="0"/>
        </w:rPr>
        <w:t>2－即你以完整的方式履行小净，包含其主命事项和可嘉事项。</w:t>
      </w:r>
    </w:p>
    <w:p>
      <w:pPr>
        <w:bidi/>
        <w:jc w:val="right"/>
      </w:pPr>
      <w:r>
        <w:rPr>
          <w:rFonts w:ascii="Calibri" w:hAnsi="Calibri" w:cs="Calibri"/>
          <w:i/>
          <w:color w:val="008000"/>
          <w:sz w:val="24"/>
          <w:szCs w:val="24"/>
          <w:rtl/>
          <w:lang w:bidi="ar-SA"/>
        </w:rPr>
        <w:t>3- بعد أن جعل الداعي محمّد وأهل بيته (عَلَيهِ السَّلَامُ) وسيلة وشفاعة إلى اللّه بين يدي طلبته توجه</w:t>
      </w:r>
    </w:p>
    <w:p>
      <w:pPr>
        <w:jc w:val="left"/>
      </w:pPr>
      <w:r>
        <w:rPr>
          <w:rFonts w:ascii="Calibri" w:hAnsi="Calibri" w:cs="Calibri"/>
          <w:i w:val="0"/>
          <w:color w:val="000000"/>
          <w:sz w:val="24"/>
          <w:szCs w:val="24"/>
          <w:rtl w:val="0"/>
        </w:rPr>
        <w:t>3－祈祷者将穆罕默德及其家属（愿主福安之）作为媒介和说情者，向真主提出所求之后，便转而</w:t>
      </w:r>
    </w:p>
    <w:p>
      <w:pPr>
        <w:bidi/>
        <w:jc w:val="right"/>
      </w:pPr>
      <w:r>
        <w:rPr>
          <w:rFonts w:ascii="Calibri" w:hAnsi="Calibri" w:cs="Calibri"/>
          <w:i/>
          <w:color w:val="008000"/>
          <w:sz w:val="24"/>
          <w:szCs w:val="24"/>
          <w:rtl/>
          <w:lang w:bidi="ar-SA"/>
        </w:rPr>
        <w:t>بالخطاب إليه (صَلَّى اللّه عَلَيْهِ وَ آلِهِ وَسَلَّمَ) ليقبل هو بدوره أن يكون شفيعه عند اللّه في إنجاز طلبته.</w:t>
      </w:r>
    </w:p>
    <w:p>
      <w:pPr>
        <w:jc w:val="left"/>
      </w:pPr>
      <w:r>
        <w:rPr>
          <w:rFonts w:ascii="Calibri" w:hAnsi="Calibri" w:cs="Calibri"/>
          <w:i w:val="0"/>
          <w:color w:val="000000"/>
          <w:sz w:val="24"/>
          <w:szCs w:val="24"/>
          <w:rtl w:val="0"/>
        </w:rPr>
        <w:t>直接向他（愿真主赐福他及其家属，并赐他们平安）祈求，以便他也接受成为祈祷者在真主面前的说情者，帮助其所求得以实现。</w:t>
      </w:r>
    </w:p>
    <w:p>
      <w:pPr>
        <w:bidi/>
        <w:jc w:val="right"/>
      </w:pPr>
      <w:r>
        <w:rPr>
          <w:rFonts w:ascii="Calibri" w:hAnsi="Calibri" w:cs="Calibri"/>
          <w:i/>
          <w:color w:val="008000"/>
          <w:sz w:val="24"/>
          <w:szCs w:val="24"/>
          <w:rtl/>
          <w:lang w:bidi="ar-SA"/>
        </w:rPr>
        <w:t>4- النفحة: في الأصل، هبوب الريح الطيبة، وريح المسك استعملها هنا على نحو الاستعارة في الرحمة الإلهية.</w:t>
      </w:r>
    </w:p>
    <w:p>
      <w:pPr>
        <w:jc w:val="left"/>
      </w:pPr>
      <w:r>
        <w:rPr>
          <w:rFonts w:ascii="Calibri" w:hAnsi="Calibri" w:cs="Calibri"/>
          <w:i w:val="0"/>
          <w:color w:val="000000"/>
          <w:sz w:val="24"/>
          <w:szCs w:val="24"/>
          <w:rtl w:val="0"/>
        </w:rPr>
        <w:t>4－“نفحة”原本指一阵清香的微风，也指麝香之气；此处以隐喻的方式用来表示真主的慈悯。</w:t>
      </w:r>
    </w:p>
    <w:p>
      <w:pPr>
        <w:bidi/>
        <w:jc w:val="right"/>
      </w:pPr>
      <w:r>
        <w:rPr>
          <w:rFonts w:ascii="Calibri" w:hAnsi="Calibri" w:cs="Calibri"/>
          <w:i/>
          <w:color w:val="008000"/>
          <w:sz w:val="24"/>
          <w:szCs w:val="24"/>
          <w:rtl/>
          <w:lang w:bidi="ar-SA"/>
        </w:rPr>
        <w:t>5- ای لأبواب الرزق من دون تعب ولا نَصَب. 6- الشَّعَث: انتشار الأمر.</w:t>
      </w:r>
    </w:p>
    <w:p>
      <w:pPr>
        <w:jc w:val="left"/>
      </w:pPr>
      <w:r>
        <w:rPr>
          <w:rFonts w:ascii="Calibri" w:hAnsi="Calibri" w:cs="Calibri"/>
          <w:i w:val="0"/>
          <w:color w:val="000000"/>
          <w:sz w:val="24"/>
          <w:szCs w:val="24"/>
          <w:rtl w:val="0"/>
        </w:rPr>
        <w:t>5－即开启给养之门，无须劳累辛苦。6－“الشَّعَث”意为事务纷乱。</w:t>
      </w:r>
    </w:p>
    <w:p>
      <w:pPr>
        <w:bidi/>
        <w:jc w:val="right"/>
      </w:pPr>
      <w:r>
        <w:rPr>
          <w:rFonts w:ascii="Calibri" w:hAnsi="Calibri" w:cs="Calibri"/>
          <w:i/>
          <w:color w:val="008000"/>
          <w:sz w:val="24"/>
          <w:szCs w:val="24"/>
          <w:rtl/>
          <w:lang w:bidi="ar-SA"/>
        </w:rPr>
        <w:t>والمعنى أسألك يا رب رزقاً تجمع به ما تفرق من أمري واضطرب من أحوالي.</w:t>
      </w:r>
    </w:p>
    <w:p>
      <w:pPr>
        <w:jc w:val="left"/>
      </w:pPr>
      <w:r>
        <w:rPr>
          <w:rFonts w:ascii="Calibri" w:hAnsi="Calibri" w:cs="Calibri"/>
          <w:i w:val="0"/>
          <w:color w:val="000000"/>
          <w:sz w:val="24"/>
          <w:szCs w:val="24"/>
          <w:rtl w:val="0"/>
        </w:rPr>
        <w:t>意思是：主啊，我祈求你赐我给养，使我能收拾散乱的事务，理顺紊乱的境况。</w:t>
      </w:r>
    </w:p>
    <w:p>
      <w:pPr>
        <w:bidi/>
        <w:jc w:val="right"/>
      </w:pPr>
      <w:r>
        <w:rPr>
          <w:rFonts w:ascii="Calibri" w:hAnsi="Calibri" w:cs="Calibri"/>
          <w:i/>
          <w:color w:val="008000"/>
          <w:sz w:val="24"/>
          <w:szCs w:val="24"/>
          <w:rtl/>
          <w:lang w:bidi="ar-SA"/>
        </w:rPr>
        <w:t>المقلّين (1) ، يا راحم المساكين يا ولي المؤمنين، يا ذا القوة المتين (2) ، صلّ على محمّد وأهل يا بيته وارزقني وعافني واكفني ما أهمني».</w:t>
      </w:r>
    </w:p>
    <w:p>
      <w:pPr>
        <w:jc w:val="left"/>
      </w:pPr>
      <w:r>
        <w:rPr>
          <w:rFonts w:ascii="Calibri" w:hAnsi="Calibri" w:cs="Calibri"/>
          <w:i w:val="0"/>
          <w:color w:val="000000"/>
          <w:sz w:val="24"/>
          <w:szCs w:val="24"/>
          <w:rtl w:val="0"/>
        </w:rPr>
        <w:t>赐给贫乏者（1）给养的主啊，怜悯穷人的主啊，信士的庇护者啊，强大有力的主啊（2），求你赐福穆罕默德及其家属，赐我给养，赐我健康，并替我解除一切忧虑。</w:t>
      </w:r>
    </w:p>
    <w:p>
      <w:pPr>
        <w:bidi/>
        <w:jc w:val="right"/>
      </w:pPr>
      <w:r>
        <w:rPr>
          <w:rFonts w:ascii="Calibri" w:hAnsi="Calibri" w:cs="Calibri"/>
          <w:i/>
          <w:color w:val="008000"/>
          <w:sz w:val="24"/>
          <w:szCs w:val="24"/>
          <w:rtl/>
          <w:lang w:bidi="ar-SA"/>
        </w:rPr>
        <w:t>8 - محمّد بن يحيى، عن أحمد بن محمّد، عن معمر بن خلاد، عن أبي الحسن (عَلَيهِ السَّلَامُ) قال :</w:t>
      </w:r>
    </w:p>
    <w:p>
      <w:pPr>
        <w:jc w:val="left"/>
      </w:pPr>
      <w:r>
        <w:rPr>
          <w:rFonts w:ascii="Calibri" w:hAnsi="Calibri" w:cs="Calibri"/>
          <w:i w:val="0"/>
          <w:color w:val="000000"/>
          <w:sz w:val="24"/>
          <w:szCs w:val="24"/>
          <w:rtl w:val="0"/>
        </w:rPr>
        <w:t>8－穆罕默德·本·叶海亚传自艾哈迈德·本·穆罕默德，传自穆阿迈尔·本·哈拉德，传自艾布·哈桑（愿主福安之）说：</w:t>
      </w:r>
    </w:p>
    <w:p>
      <w:pPr>
        <w:bidi/>
        <w:jc w:val="right"/>
      </w:pPr>
      <w:r>
        <w:rPr>
          <w:rFonts w:ascii="Calibri" w:hAnsi="Calibri" w:cs="Calibri"/>
          <w:i/>
          <w:color w:val="008000"/>
          <w:sz w:val="24"/>
          <w:szCs w:val="24"/>
          <w:rtl/>
          <w:lang w:bidi="ar-SA"/>
        </w:rPr>
        <w:t>سمعته يقول : نظر أبو جعفر (عَلَيهِ السَّلَامُ) إلى رجل وهو يقول: «اللّهمّ إني أسألك من رزقك الحلال»،</w:t>
      </w:r>
    </w:p>
    <w:p>
      <w:pPr>
        <w:jc w:val="left"/>
      </w:pPr>
      <w:r>
        <w:rPr>
          <w:rFonts w:ascii="Calibri" w:hAnsi="Calibri" w:cs="Calibri"/>
          <w:i w:val="0"/>
          <w:color w:val="000000"/>
          <w:sz w:val="24"/>
          <w:szCs w:val="24"/>
          <w:rtl w:val="0"/>
        </w:rPr>
        <w:t>我听他说：艾布·贾法尔（愿主福安之）看见一个人正在说：“主啊，我向你祈求你所赐的合法给养。”</w:t>
      </w:r>
    </w:p>
    <w:p>
      <w:pPr>
        <w:bidi/>
        <w:jc w:val="right"/>
      </w:pPr>
      <w:r>
        <w:rPr>
          <w:rFonts w:ascii="Calibri" w:hAnsi="Calibri" w:cs="Calibri"/>
          <w:i/>
          <w:color w:val="008000"/>
          <w:sz w:val="24"/>
          <w:szCs w:val="24"/>
          <w:rtl/>
          <w:lang w:bidi="ar-SA"/>
        </w:rPr>
        <w:t>فقال أبو جعفر (عَلَيهِ السَّلَامُ) : سألت قوت النبيّين (3) قل: «اللّهمّ إني أسألك رزقاً [حلالاً ] واسعاً طيباً (4) من رزقك».</w:t>
      </w:r>
    </w:p>
    <w:p>
      <w:pPr>
        <w:jc w:val="left"/>
      </w:pPr>
      <w:r>
        <w:rPr>
          <w:rFonts w:ascii="Calibri" w:hAnsi="Calibri" w:cs="Calibri"/>
          <w:i w:val="0"/>
          <w:color w:val="000000"/>
          <w:sz w:val="24"/>
          <w:szCs w:val="24"/>
          <w:rtl w:val="0"/>
        </w:rPr>
        <w:t>艾布·贾法尔（愿主福安之）说：“你祈求的是众先知的口粮（3）。你应当说：‘主啊，我向你祈求你所赐的丰盛、美好、合法的给养（4）。’”</w:t>
      </w:r>
    </w:p>
    <w:p>
      <w:pPr>
        <w:bidi/>
        <w:jc w:val="right"/>
      </w:pPr>
      <w:r>
        <w:rPr>
          <w:rFonts w:ascii="Calibri" w:hAnsi="Calibri" w:cs="Calibri"/>
          <w:i/>
          <w:color w:val="008000"/>
          <w:sz w:val="24"/>
          <w:szCs w:val="24"/>
          <w:rtl/>
          <w:lang w:bidi="ar-SA"/>
        </w:rPr>
        <w:t>9 - عدَّة من أصحابنا عن أحمد بن محمّد بن خالد عن أحمد بن محمّد بن أبي نصر قال :</w:t>
      </w:r>
    </w:p>
    <w:p>
      <w:pPr>
        <w:jc w:val="left"/>
      </w:pPr>
      <w:r>
        <w:rPr>
          <w:rFonts w:ascii="Calibri" w:hAnsi="Calibri" w:cs="Calibri"/>
          <w:i w:val="0"/>
          <w:color w:val="000000"/>
          <w:sz w:val="24"/>
          <w:szCs w:val="24"/>
          <w:rtl w:val="0"/>
        </w:rPr>
        <w:t>9－我们的几位同伴传自艾哈迈德·本·穆罕默德·本·哈立德，后者传自艾哈迈德·本·穆罕默德·本·艾比·纳斯尔说：</w:t>
      </w:r>
    </w:p>
    <w:p>
      <w:pPr>
        <w:bidi/>
        <w:jc w:val="right"/>
      </w:pPr>
      <w:r>
        <w:rPr>
          <w:rFonts w:ascii="Calibri" w:hAnsi="Calibri" w:cs="Calibri"/>
          <w:i/>
          <w:color w:val="008000"/>
          <w:sz w:val="24"/>
          <w:szCs w:val="24"/>
          <w:rtl/>
          <w:lang w:bidi="ar-SA"/>
        </w:rPr>
        <w:t>قلت للرّضا (عَلَيهِ السَّلَامُ) : جُعِلتُ فداك ادع اللّه عزّ وجلّ أن يرزقني الحلال فقال: أتدري ما الحلال؟</w:t>
      </w:r>
    </w:p>
    <w:p>
      <w:pPr>
        <w:jc w:val="left"/>
      </w:pPr>
      <w:r>
        <w:rPr>
          <w:rFonts w:ascii="Calibri" w:hAnsi="Calibri" w:cs="Calibri"/>
          <w:i w:val="0"/>
          <w:color w:val="000000"/>
          <w:sz w:val="24"/>
          <w:szCs w:val="24"/>
          <w:rtl w:val="0"/>
        </w:rPr>
        <w:t>我对里达（愿主福安之）说：“愿我为你牺牲！请祈求尊严伟大的真主赐我合法的给养。”他问：“你知道什么是合法的吗？”</w:t>
      </w:r>
    </w:p>
    <w:p>
      <w:pPr>
        <w:bidi/>
        <w:jc w:val="right"/>
      </w:pPr>
      <w:r>
        <w:rPr>
          <w:rFonts w:ascii="Calibri" w:hAnsi="Calibri" w:cs="Calibri"/>
          <w:i/>
          <w:color w:val="008000"/>
          <w:sz w:val="24"/>
          <w:szCs w:val="24"/>
          <w:rtl/>
          <w:lang w:bidi="ar-SA"/>
        </w:rPr>
        <w:t>قلت : الّذي عندنا الكسب الطيب، فقال : كان عليّ بن الحسين (عَلَيهِ السَّلَامُ) يقول : الحلال هو قوت المصطفين، ثمّ قال: قل: «أسألك من رزقك الواسع».</w:t>
      </w:r>
    </w:p>
    <w:p>
      <w:pPr>
        <w:jc w:val="left"/>
      </w:pPr>
      <w:r>
        <w:rPr>
          <w:rFonts w:ascii="Calibri" w:hAnsi="Calibri" w:cs="Calibri"/>
          <w:i w:val="0"/>
          <w:color w:val="000000"/>
          <w:sz w:val="24"/>
          <w:szCs w:val="24"/>
          <w:rtl w:val="0"/>
        </w:rPr>
        <w:t>我说：“就是我们所说的良善的谋生所得。”他说：“阿里·本·侯赛因（愿主福安之）常说：‘合法的给养是蒙选者的口粮。’”然后他说：“你说：‘我向你祈求你所赐的丰盛给养。’”</w:t>
      </w:r>
    </w:p>
    <w:p>
      <w:pPr>
        <w:bidi/>
        <w:jc w:val="right"/>
      </w:pPr>
      <w:r>
        <w:rPr>
          <w:rFonts w:ascii="Calibri" w:hAnsi="Calibri" w:cs="Calibri"/>
          <w:i/>
          <w:color w:val="008000"/>
          <w:sz w:val="24"/>
          <w:szCs w:val="24"/>
          <w:rtl/>
          <w:lang w:bidi="ar-SA"/>
        </w:rPr>
        <w:t>10 - عنه (5) ، عن بعض أصحابه، عن مفضّل بن مزيد عن أبي عبد اللّه (عَلَيهِ السَّلَامُ) قال :</w:t>
      </w:r>
    </w:p>
    <w:p>
      <w:pPr>
        <w:jc w:val="left"/>
      </w:pPr>
      <w:r>
        <w:rPr>
          <w:rFonts w:ascii="Calibri" w:hAnsi="Calibri" w:cs="Calibri"/>
          <w:i w:val="0"/>
          <w:color w:val="000000"/>
          <w:sz w:val="24"/>
          <w:szCs w:val="24"/>
          <w:rtl w:val="0"/>
        </w:rPr>
        <w:t>10－他（5）传自他的一些同伴，传自穆法达勒·本·马齐德，传自艾布·阿卜杜拉（愿主福安之）说：</w:t>
      </w:r>
    </w:p>
    <w:p>
      <w:pPr>
        <w:bidi/>
        <w:jc w:val="right"/>
      </w:pPr>
      <w:r>
        <w:rPr>
          <w:rFonts w:ascii="Calibri" w:hAnsi="Calibri" w:cs="Calibri"/>
          <w:i/>
          <w:color w:val="008000"/>
          <w:sz w:val="24"/>
          <w:szCs w:val="24"/>
          <w:rtl/>
          <w:lang w:bidi="ar-SA"/>
        </w:rPr>
        <w:t>قل : «اللّهمّ أوسع عليّ في رزقي، وامدد لي في عمري واجعلني ممّن تنتصر به لدينك ولا تستبدل بي غيري» (6) .</w:t>
      </w:r>
    </w:p>
    <w:p>
      <w:pPr>
        <w:jc w:val="left"/>
      </w:pPr>
      <w:r>
        <w:rPr>
          <w:rFonts w:ascii="Calibri" w:hAnsi="Calibri" w:cs="Calibri"/>
          <w:i w:val="0"/>
          <w:color w:val="000000"/>
          <w:sz w:val="24"/>
          <w:szCs w:val="24"/>
          <w:rtl w:val="0"/>
        </w:rPr>
        <w:t>你说：“主啊，求你使我的给养宽裕，延长我的寿命，并使我成为你借以扶助你的宗教之人，不要以别人取代我。”（6）</w:t>
      </w:r>
    </w:p>
    <w:p>
      <w:pPr>
        <w:bidi/>
        <w:jc w:val="right"/>
      </w:pPr>
      <w:r>
        <w:rPr>
          <w:rFonts w:ascii="Calibri" w:hAnsi="Calibri" w:cs="Calibri"/>
          <w:i/>
          <w:color w:val="008000"/>
          <w:sz w:val="24"/>
          <w:szCs w:val="24"/>
          <w:rtl/>
          <w:lang w:bidi="ar-SA"/>
        </w:rPr>
        <w:t>11 - عنه، عن أبي إبراهيم (عَلَيهِ السَّلَامُ) دعاء في الرزق:</w:t>
      </w:r>
    </w:p>
    <w:p>
      <w:pPr>
        <w:jc w:val="left"/>
      </w:pPr>
      <w:r>
        <w:rPr>
          <w:rFonts w:ascii="Calibri" w:hAnsi="Calibri" w:cs="Calibri"/>
          <w:i w:val="0"/>
          <w:color w:val="000000"/>
          <w:sz w:val="24"/>
          <w:szCs w:val="24"/>
          <w:rtl w:val="0"/>
        </w:rPr>
        <w:t>11－他传自艾布·易卜拉欣（愿主福安之）的一段祈求给养的祈祷词：</w:t>
      </w:r>
    </w:p>
    <w:p>
      <w:pPr>
        <w:bidi/>
        <w:jc w:val="right"/>
      </w:pPr>
      <w:r>
        <w:rPr>
          <w:rFonts w:ascii="Calibri" w:hAnsi="Calibri" w:cs="Calibri"/>
          <w:i/>
          <w:color w:val="008000"/>
          <w:sz w:val="24"/>
          <w:szCs w:val="24"/>
          <w:rtl/>
          <w:lang w:bidi="ar-SA"/>
        </w:rPr>
        <w:t>«يا اللّه يا اللّه يا اللّه أسألك بحق من حقه عليك عظيم أن تصلي على محمّد وآل محمّد، وأن ترزقني العمل بما علمتني من معرفة حقك وأن تبسط عليّ ما حظرت (7) من رزقك». ص: 520</w:t>
      </w:r>
    </w:p>
    <w:p>
      <w:pPr>
        <w:jc w:val="left"/>
      </w:pPr>
      <w:r>
        <w:rPr>
          <w:rFonts w:ascii="Calibri" w:hAnsi="Calibri" w:cs="Calibri"/>
          <w:i w:val="0"/>
          <w:color w:val="000000"/>
          <w:sz w:val="24"/>
          <w:szCs w:val="24"/>
          <w:rtl w:val="0"/>
        </w:rPr>
        <w:t>“真主啊，真主啊，真主啊！我凭着你认为其权利重大之人的权利，祈求你赐福穆罕默德及穆罕默德的家属，并赐我践行你教导我的、关于认识你权利的知识的能力；求你把你所禁止（7）的给养也赐给我。”页：520</w:t>
      </w:r>
    </w:p>
    <w:p>
      <w:pPr>
        <w:bidi/>
        <w:jc w:val="right"/>
      </w:pPr>
      <w:r>
        <w:rPr>
          <w:rFonts w:ascii="Calibri" w:hAnsi="Calibri" w:cs="Calibri"/>
          <w:i/>
          <w:color w:val="008000"/>
          <w:sz w:val="24"/>
          <w:szCs w:val="24"/>
          <w:rtl/>
          <w:lang w:bidi="ar-SA"/>
        </w:rPr>
        <w:t>1- جمع مقل : وهو الفقير. 2- المتين كما في النهاية من أسماء اللّه تعالى ومعناه : الشديد القوى الذى لا يلحقه في أفعاله مشقة ولا كلفة ولا : تعب.</w:t>
      </w:r>
    </w:p>
    <w:p>
      <w:pPr>
        <w:jc w:val="left"/>
      </w:pPr>
      <w:r>
        <w:rPr>
          <w:rFonts w:ascii="Calibri" w:hAnsi="Calibri" w:cs="Calibri"/>
          <w:i w:val="0"/>
          <w:color w:val="000000"/>
          <w:sz w:val="24"/>
          <w:szCs w:val="24"/>
          <w:rtl w:val="0"/>
        </w:rPr>
        <w:t>1－“مقل”的复数形式，意为穷人。2－“坚实有力”，如《终篇》中所述，是至高真主的尊名之一，意为力量强大，行事时不会感到困难、负担或疲惫。</w:t>
      </w:r>
    </w:p>
    <w:p>
      <w:pPr>
        <w:bidi/>
        <w:jc w:val="right"/>
      </w:pPr>
      <w:r>
        <w:rPr>
          <w:rFonts w:ascii="Calibri" w:hAnsi="Calibri" w:cs="Calibri"/>
          <w:i/>
          <w:color w:val="008000"/>
          <w:sz w:val="24"/>
          <w:szCs w:val="24"/>
          <w:rtl/>
          <w:lang w:bidi="ar-SA"/>
        </w:rPr>
        <w:t>3- «كونه قوت النبيّين، إما لأنه لا يتيسر العلم بذلك الا لهم بالوحي والإلهام، وإما لندرة وجوهه ولا يمكن لأكثر النّاس الصبر عليه والقناعة به إلّا لهم... وطريقه ضيق والطالب له طالب لضيق معيشته...»</w:t>
      </w:r>
    </w:p>
    <w:p>
      <w:pPr>
        <w:jc w:val="left"/>
      </w:pPr>
      <w:r>
        <w:rPr>
          <w:rFonts w:ascii="Calibri" w:hAnsi="Calibri" w:cs="Calibri"/>
          <w:i w:val="0"/>
          <w:color w:val="000000"/>
          <w:sz w:val="24"/>
          <w:szCs w:val="24"/>
          <w:rtl w:val="0"/>
        </w:rPr>
        <w:t>3－“称其为众先知的口粮，或是因为只有他们能够通过启示和灵感获知此事；或是因为这种给养极为少见，大多数人无法忍耐并满足于此，只有他们能够做到……其途径狭窄，寻求它的人，是因生活窘迫而寻求它……”</w:t>
      </w:r>
    </w:p>
    <w:p>
      <w:pPr>
        <w:bidi/>
        <w:jc w:val="right"/>
      </w:pPr>
      <w:r>
        <w:rPr>
          <w:rFonts w:ascii="Calibri" w:hAnsi="Calibri" w:cs="Calibri"/>
          <w:i/>
          <w:color w:val="008000"/>
          <w:sz w:val="24"/>
          <w:szCs w:val="24"/>
          <w:rtl/>
          <w:lang w:bidi="ar-SA"/>
        </w:rPr>
        <w:t>مرآة المجلسي 12 / 392 – 393. 4- «المشهور بين الفقهاء أن الحلال والطيب مترادفان أو الحلال ما أحله الشارع وما لم يرد فيه نهي، والطيب ما تستطيبه النفس وتستلذه.</w:t>
      </w:r>
    </w:p>
    <w:p>
      <w:pPr>
        <w:jc w:val="left"/>
      </w:pPr>
      <w:r>
        <w:rPr>
          <w:rFonts w:ascii="Calibri" w:hAnsi="Calibri" w:cs="Calibri"/>
          <w:i w:val="0"/>
          <w:color w:val="000000"/>
          <w:sz w:val="24"/>
          <w:szCs w:val="24"/>
          <w:rtl w:val="0"/>
        </w:rPr>
        <w:t>《马吉利之镜》12 / 392－393。4－“法学家中广为流传的说法是：‘合法’与‘美好’是同义词；或者说，合法是立法者所允许的、且未有禁令涉及的事物；美好则是心灵喜爱并感到愉悦的事物。</w:t>
      </w:r>
    </w:p>
    <w:p>
      <w:pPr>
        <w:bidi/>
        <w:jc w:val="right"/>
      </w:pPr>
      <w:r>
        <w:rPr>
          <w:rFonts w:ascii="Calibri" w:hAnsi="Calibri" w:cs="Calibri"/>
          <w:i/>
          <w:color w:val="008000"/>
          <w:sz w:val="24"/>
          <w:szCs w:val="24"/>
          <w:rtl/>
          <w:lang w:bidi="ar-SA"/>
        </w:rPr>
        <w:t>وقيل : الطيب يقال لمعان الأوّل المستلذ الثاني : ما أحله الشارع الثالث : ما كان طاهرا الرابع :</w:t>
      </w:r>
    </w:p>
    <w:p>
      <w:pPr>
        <w:jc w:val="left"/>
      </w:pPr>
      <w:r>
        <w:rPr>
          <w:rFonts w:ascii="Calibri" w:hAnsi="Calibri" w:cs="Calibri"/>
          <w:i w:val="0"/>
          <w:color w:val="000000"/>
          <w:sz w:val="24"/>
          <w:szCs w:val="24"/>
          <w:rtl w:val="0"/>
        </w:rPr>
        <w:t>也有人说：‘美好’一词有几种含义：第一，令人愉悦的事物；第二，立法者所允许的事物；第三，洁净之物；第四，</w:t>
      </w:r>
    </w:p>
    <w:p>
      <w:pPr>
        <w:bidi/>
        <w:jc w:val="right"/>
      </w:pPr>
      <w:r>
        <w:rPr>
          <w:rFonts w:ascii="Calibri" w:hAnsi="Calibri" w:cs="Calibri"/>
          <w:i/>
          <w:color w:val="008000"/>
          <w:sz w:val="24"/>
          <w:szCs w:val="24"/>
          <w:rtl/>
          <w:lang w:bidi="ar-SA"/>
        </w:rPr>
        <w:t>ما خلا عن الأذى في النفس والبدن وهو حقيقة في الأوّل لتبادره إلى الذهن عند الإطلاق، والخبيث يقابل الطيب بمعانيه» مرآة المجلسي 391/12 – 392.</w:t>
      </w:r>
    </w:p>
    <w:p>
      <w:pPr>
        <w:jc w:val="left"/>
      </w:pPr>
      <w:r>
        <w:rPr>
          <w:rFonts w:ascii="Calibri" w:hAnsi="Calibri" w:cs="Calibri"/>
          <w:i w:val="0"/>
          <w:color w:val="000000"/>
          <w:sz w:val="24"/>
          <w:szCs w:val="24"/>
          <w:rtl w:val="0"/>
        </w:rPr>
        <w:t>不会对身心造成伤害的事物。它的本义是第一种含义，因为不加限定时，人们首先会想到这一含义；而“污秽”则与“美好”的各种含义相对。”《马吉利之镜》12 / 391－392。</w:t>
      </w:r>
    </w:p>
    <w:p>
      <w:pPr>
        <w:bidi/>
        <w:jc w:val="right"/>
      </w:pPr>
      <w:r>
        <w:rPr>
          <w:rFonts w:ascii="Calibri" w:hAnsi="Calibri" w:cs="Calibri"/>
          <w:i/>
          <w:color w:val="008000"/>
          <w:sz w:val="24"/>
          <w:szCs w:val="24"/>
          <w:rtl/>
          <w:lang w:bidi="ar-SA"/>
        </w:rPr>
        <w:t>5- أي عن أحمد بن محمّد بن خالد.</w:t>
      </w:r>
    </w:p>
    <w:p>
      <w:pPr>
        <w:jc w:val="left"/>
      </w:pPr>
      <w:r>
        <w:rPr>
          <w:rFonts w:ascii="Calibri" w:hAnsi="Calibri" w:cs="Calibri"/>
          <w:i w:val="0"/>
          <w:color w:val="000000"/>
          <w:sz w:val="24"/>
          <w:szCs w:val="24"/>
          <w:rtl w:val="0"/>
        </w:rPr>
        <w:t>5－即指艾哈迈德·本·穆罕默德·本·哈立德。</w:t>
      </w:r>
    </w:p>
    <w:p>
      <w:pPr>
        <w:bidi/>
        <w:jc w:val="right"/>
      </w:pPr>
      <w:r>
        <w:rPr>
          <w:rFonts w:ascii="Calibri" w:hAnsi="Calibri" w:cs="Calibri"/>
          <w:i/>
          <w:color w:val="008000"/>
          <w:sz w:val="24"/>
          <w:szCs w:val="24"/>
          <w:rtl/>
          <w:lang w:bidi="ar-SA"/>
        </w:rPr>
        <w:t>6- «أي اجعلني ممّن تنشقم به من الأعداء لإظهار دينك بالتوفيق والأمر والنهي والجهاد مع إمام عادل...</w:t>
      </w:r>
    </w:p>
    <w:p>
      <w:pPr>
        <w:jc w:val="left"/>
      </w:pPr>
      <w:r>
        <w:rPr>
          <w:rFonts w:ascii="Calibri" w:hAnsi="Calibri" w:cs="Calibri"/>
          <w:i w:val="0"/>
          <w:color w:val="000000"/>
          <w:sz w:val="24"/>
          <w:szCs w:val="24"/>
          <w:rtl w:val="0"/>
        </w:rPr>
        <w:t>6－“即求你使我成为你借以向敌人复仇、通过赐予顺遂、命令与禁止以及与公正的伊玛目并肩作战来彰显你的宗教之人……</w:t>
      </w:r>
    </w:p>
    <w:p>
      <w:pPr>
        <w:bidi/>
        <w:jc w:val="right"/>
      </w:pPr>
      <w:r>
        <w:rPr>
          <w:rFonts w:ascii="Calibri" w:hAnsi="Calibri" w:cs="Calibri"/>
          <w:i/>
          <w:color w:val="008000"/>
          <w:sz w:val="24"/>
          <w:szCs w:val="24"/>
          <w:rtl/>
          <w:lang w:bidi="ar-SA"/>
        </w:rPr>
        <w:t>ولا تهلكني بالتولي عن طاعتك، والمخالفة بمعصيتك ولا تأت بمن يطيعك بدلاً مني...» المازندراني 336/10. 7- أي حبست ومنعت.</w:t>
      </w:r>
    </w:p>
    <w:p>
      <w:pPr>
        <w:jc w:val="left"/>
      </w:pPr>
      <w:r>
        <w:rPr>
          <w:rFonts w:ascii="Calibri" w:hAnsi="Calibri" w:cs="Calibri"/>
          <w:i w:val="0"/>
          <w:color w:val="000000"/>
          <w:sz w:val="24"/>
          <w:szCs w:val="24"/>
          <w:rtl w:val="0"/>
        </w:rPr>
        <w:t>不要因我背离对你的服从、违抗你而犯罪，使我毁灭；也不要找一个服从你的人来取代我……”《马赞达拉尼》10 / 336。7－即扣留、禁止。</w:t>
      </w:r>
    </w:p>
    <w:p>
      <w:pPr>
        <w:bidi/>
        <w:jc w:val="right"/>
      </w:pPr>
      <w:r>
        <w:rPr>
          <w:rFonts w:ascii="Calibri" w:hAnsi="Calibri" w:cs="Calibri"/>
          <w:i/>
          <w:color w:val="008000"/>
          <w:sz w:val="24"/>
          <w:szCs w:val="24"/>
          <w:rtl/>
          <w:lang w:bidi="ar-SA"/>
        </w:rPr>
        <w:t>12 - عدَّة من أصحابنا، عن سهل بن زياد عن محمّد بن عبد الحميد العطار،</w:t>
      </w:r>
    </w:p>
    <w:p>
      <w:pPr>
        <w:jc w:val="left"/>
      </w:pPr>
      <w:r>
        <w:rPr>
          <w:rFonts w:ascii="Calibri" w:hAnsi="Calibri" w:cs="Calibri"/>
          <w:i w:val="0"/>
          <w:color w:val="000000"/>
          <w:sz w:val="24"/>
          <w:szCs w:val="24"/>
          <w:rtl w:val="0"/>
        </w:rPr>
        <w:t>12－我们的几位同伴传自萨赫勒·本·齐亚德，后者传自穆罕默德·本·阿卜杜勒·哈米德·阿塔尔，</w:t>
      </w:r>
    </w:p>
    <w:p>
      <w:pPr>
        <w:bidi/>
        <w:jc w:val="right"/>
      </w:pPr>
      <w:r>
        <w:rPr>
          <w:rFonts w:ascii="Calibri" w:hAnsi="Calibri" w:cs="Calibri"/>
          <w:i/>
          <w:color w:val="008000"/>
          <w:sz w:val="24"/>
          <w:szCs w:val="24"/>
          <w:rtl/>
          <w:lang w:bidi="ar-SA"/>
        </w:rPr>
        <w:t>عن يونس بن يعقوب عن أبي بصير قال : قلت لأبي عبد اللّه (عَلَيهِ السَّلَامُ) :</w:t>
      </w:r>
    </w:p>
    <w:p>
      <w:pPr>
        <w:jc w:val="left"/>
      </w:pPr>
      <w:r>
        <w:rPr>
          <w:rFonts w:ascii="Calibri" w:hAnsi="Calibri" w:cs="Calibri"/>
          <w:i w:val="0"/>
          <w:color w:val="000000"/>
          <w:sz w:val="24"/>
          <w:szCs w:val="24"/>
          <w:rtl w:val="0"/>
        </w:rPr>
        <w:t>后者传自优努斯·本·叶尔孤白，后者传自艾布·巴西尔说：我对艾布·阿卜杜拉（愿主福安之）说：</w:t>
      </w:r>
    </w:p>
    <w:p>
      <w:pPr>
        <w:bidi/>
        <w:jc w:val="right"/>
      </w:pPr>
      <w:r>
        <w:rPr>
          <w:rFonts w:ascii="Calibri" w:hAnsi="Calibri" w:cs="Calibri"/>
          <w:i/>
          <w:color w:val="008000"/>
          <w:sz w:val="24"/>
          <w:szCs w:val="24"/>
          <w:rtl/>
          <w:lang w:bidi="ar-SA"/>
        </w:rPr>
        <w:t>إنا قد استبطأنا الرزق، فغضب ثمّ قال : قل :</w:t>
      </w:r>
    </w:p>
    <w:p>
      <w:pPr>
        <w:jc w:val="left"/>
      </w:pPr>
      <w:r>
        <w:rPr>
          <w:rFonts w:ascii="Calibri" w:hAnsi="Calibri" w:cs="Calibri"/>
          <w:i w:val="0"/>
          <w:color w:val="000000"/>
          <w:sz w:val="24"/>
          <w:szCs w:val="24"/>
          <w:rtl w:val="0"/>
        </w:rPr>
        <w:t>“我们的给养迟迟未至。”他生气了，然后说：“你说：</w:t>
      </w:r>
    </w:p>
    <w:p>
      <w:pPr>
        <w:bidi/>
        <w:jc w:val="right"/>
      </w:pPr>
      <w:r>
        <w:rPr>
          <w:rFonts w:ascii="Calibri" w:hAnsi="Calibri" w:cs="Calibri"/>
          <w:i/>
          <w:color w:val="008000"/>
          <w:sz w:val="24"/>
          <w:szCs w:val="24"/>
          <w:rtl/>
          <w:lang w:bidi="ar-SA"/>
        </w:rPr>
        <w:t>«اللّهمّ إنّك تكفلت برزقي ورزق كلّ دابة فيا خير من دعي ويا خير من سئل ويا خير من أعطى ويا أفضل مرتجى افعل بي كذا وكذا (1) ».</w:t>
      </w:r>
    </w:p>
    <w:p>
      <w:pPr>
        <w:jc w:val="left"/>
      </w:pPr>
      <w:r>
        <w:rPr>
          <w:rFonts w:ascii="Calibri" w:hAnsi="Calibri" w:cs="Calibri"/>
          <w:i w:val="0"/>
          <w:color w:val="000000"/>
          <w:sz w:val="24"/>
          <w:szCs w:val="24"/>
          <w:rtl w:val="0"/>
        </w:rPr>
        <w:t>‘主啊，你已担保我的给养以及每一种动物的给养。你是最值得祈求者、最值得恳求者、最慷慨的施予者，也是最值得寄予希望者。求你为我成就如此这般之事（1）。’”</w:t>
      </w:r>
    </w:p>
    <w:p>
      <w:pPr>
        <w:bidi/>
        <w:jc w:val="right"/>
      </w:pPr>
      <w:r>
        <w:rPr>
          <w:rFonts w:ascii="Calibri" w:hAnsi="Calibri" w:cs="Calibri"/>
          <w:i/>
          <w:color w:val="008000"/>
          <w:sz w:val="24"/>
          <w:szCs w:val="24"/>
          <w:rtl/>
          <w:lang w:bidi="ar-SA"/>
        </w:rPr>
        <w:t>13 - أبو بصير، عن أبي عبد اللّه (عَلَيهِ السَّلَامُ) قال : كان عليّ بن الحسين (عَلَيهِ السَّلَامُ) يدعو بهذا الدعاء :</w:t>
      </w:r>
    </w:p>
    <w:p>
      <w:pPr>
        <w:jc w:val="left"/>
      </w:pPr>
      <w:r>
        <w:rPr>
          <w:rFonts w:ascii="Calibri" w:hAnsi="Calibri" w:cs="Calibri"/>
          <w:i w:val="0"/>
          <w:color w:val="000000"/>
          <w:sz w:val="24"/>
          <w:szCs w:val="24"/>
          <w:rtl w:val="0"/>
        </w:rPr>
        <w:t>13－艾布·巴西尔传自艾布·阿卜杜拉（愿主福安之）说：阿里·本·侯赛因（愿主福安之）常以这段祈祷词祈求：</w:t>
      </w:r>
    </w:p>
    <w:p>
      <w:pPr>
        <w:bidi/>
        <w:jc w:val="right"/>
      </w:pPr>
      <w:r>
        <w:rPr>
          <w:rFonts w:ascii="Calibri" w:hAnsi="Calibri" w:cs="Calibri"/>
          <w:i/>
          <w:color w:val="008000"/>
          <w:sz w:val="24"/>
          <w:szCs w:val="24"/>
          <w:rtl/>
          <w:lang w:bidi="ar-SA"/>
        </w:rPr>
        <w:t>اللّهمّ إني أسألك حُسْنَ المعيشة (2) ، معيشة أتقوى بها على جميع حوائجي،</w:t>
      </w:r>
    </w:p>
    <w:p>
      <w:pPr>
        <w:jc w:val="left"/>
      </w:pPr>
      <w:r>
        <w:rPr>
          <w:rFonts w:ascii="Calibri" w:hAnsi="Calibri" w:cs="Calibri"/>
          <w:i w:val="0"/>
          <w:color w:val="000000"/>
          <w:sz w:val="24"/>
          <w:szCs w:val="24"/>
          <w:rtl w:val="0"/>
        </w:rPr>
        <w:t>“主啊，我向你祈求美好的生活（2），一种使我有能力满足所有需求的生活，</w:t>
      </w:r>
    </w:p>
    <w:p>
      <w:pPr>
        <w:bidi/>
        <w:jc w:val="right"/>
      </w:pPr>
      <w:r>
        <w:rPr>
          <w:rFonts w:ascii="Calibri" w:hAnsi="Calibri" w:cs="Calibri"/>
          <w:i/>
          <w:color w:val="008000"/>
          <w:sz w:val="24"/>
          <w:szCs w:val="24"/>
          <w:rtl/>
          <w:lang w:bidi="ar-SA"/>
        </w:rPr>
        <w:t>وأتوصل بها في الحياة إلى آخرتي من غير أن تترفني فيها فأطغى، أو تقتر بها علي فأشقى،</w:t>
      </w:r>
    </w:p>
    <w:p>
      <w:pPr>
        <w:jc w:val="left"/>
      </w:pPr>
      <w:r>
        <w:rPr>
          <w:rFonts w:ascii="Calibri" w:hAnsi="Calibri" w:cs="Calibri"/>
          <w:i w:val="0"/>
          <w:color w:val="000000"/>
          <w:sz w:val="24"/>
          <w:szCs w:val="24"/>
          <w:rtl w:val="0"/>
        </w:rPr>
        <w:t>并使我得以在今生借此通往后世；不要让我因生活优渥而骄奢放纵，也不要使你对我的给养过于匮乏，以致我陷入困苦；</w:t>
      </w:r>
    </w:p>
    <w:p>
      <w:pPr>
        <w:bidi/>
        <w:jc w:val="right"/>
      </w:pPr>
      <w:r>
        <w:rPr>
          <w:rFonts w:ascii="Calibri" w:hAnsi="Calibri" w:cs="Calibri"/>
          <w:i/>
          <w:color w:val="008000"/>
          <w:sz w:val="24"/>
          <w:szCs w:val="24"/>
          <w:rtl/>
          <w:lang w:bidi="ar-SA"/>
        </w:rPr>
        <w:t>أوسع علي من حلال رزقك، وأفضل عليّ من سَيْب (3) فضلك، نعمة منك سابغة (4) ،</w:t>
      </w:r>
    </w:p>
    <w:p>
      <w:pPr>
        <w:jc w:val="left"/>
      </w:pPr>
      <w:r>
        <w:rPr>
          <w:rFonts w:ascii="Calibri" w:hAnsi="Calibri" w:cs="Calibri"/>
          <w:i w:val="0"/>
          <w:color w:val="000000"/>
          <w:sz w:val="24"/>
          <w:szCs w:val="24"/>
          <w:rtl w:val="0"/>
        </w:rPr>
        <w:t>求你以合法的给养使我宽裕，以你恩惠的施予（3）优待我；赐我来自你的丰厚恩典（4），</w:t>
      </w:r>
    </w:p>
    <w:p>
      <w:pPr>
        <w:bidi/>
        <w:jc w:val="right"/>
      </w:pPr>
      <w:r>
        <w:rPr>
          <w:rFonts w:ascii="Calibri" w:hAnsi="Calibri" w:cs="Calibri"/>
          <w:i/>
          <w:color w:val="008000"/>
          <w:sz w:val="24"/>
          <w:szCs w:val="24"/>
          <w:rtl/>
          <w:lang w:bidi="ar-SA"/>
        </w:rPr>
        <w:t>وعطاء غير ممنون (5) ، ثمّ لا تشغلني عن شكر نعمتك بإكثار منها تلهيني بهجته،</w:t>
      </w:r>
    </w:p>
    <w:p>
      <w:pPr>
        <w:jc w:val="left"/>
      </w:pPr>
      <w:r>
        <w:rPr>
          <w:rFonts w:ascii="Calibri" w:hAnsi="Calibri" w:cs="Calibri"/>
          <w:i w:val="0"/>
          <w:color w:val="000000"/>
          <w:sz w:val="24"/>
          <w:szCs w:val="24"/>
          <w:rtl w:val="0"/>
        </w:rPr>
        <w:t>赐我无恩不报的恩赐（5）；但不要因赐予太多而使我无法感恩，因为它的喜悦会令我分心，</w:t>
      </w:r>
    </w:p>
    <w:p>
      <w:pPr>
        <w:bidi/>
        <w:jc w:val="right"/>
      </w:pPr>
      <w:r>
        <w:rPr>
          <w:rFonts w:ascii="Calibri" w:hAnsi="Calibri" w:cs="Calibri"/>
          <w:i/>
          <w:color w:val="008000"/>
          <w:sz w:val="24"/>
          <w:szCs w:val="24"/>
          <w:rtl/>
          <w:lang w:bidi="ar-SA"/>
        </w:rPr>
        <w:t>وتفتني زهرات زهوته (6) ولا بإقلال علي منها يقصر بعملي كده، ويملأ صدري همه،</w:t>
      </w:r>
    </w:p>
    <w:p>
      <w:pPr>
        <w:jc w:val="left"/>
      </w:pPr>
      <w:r>
        <w:rPr>
          <w:rFonts w:ascii="Calibri" w:hAnsi="Calibri" w:cs="Calibri"/>
          <w:i w:val="0"/>
          <w:color w:val="000000"/>
          <w:sz w:val="24"/>
          <w:szCs w:val="24"/>
          <w:rtl w:val="0"/>
        </w:rPr>
        <w:t>也不要让它的繁华景象（6）使我受到诱惑；更不要因赐予太少而使我的作为因艰辛受阻，使我的心充满忧虑。</w:t>
      </w:r>
    </w:p>
    <w:p>
      <w:pPr>
        <w:bidi/>
        <w:jc w:val="right"/>
      </w:pPr>
      <w:r>
        <w:rPr>
          <w:rFonts w:ascii="Calibri" w:hAnsi="Calibri" w:cs="Calibri"/>
          <w:i/>
          <w:color w:val="008000"/>
          <w:sz w:val="24"/>
          <w:szCs w:val="24"/>
          <w:rtl/>
          <w:lang w:bidi="ar-SA"/>
        </w:rPr>
        <w:t>أعطني من ذلك يا إلهي غنى عن شرار خلقك، وبلاغاً أنال به رضوانك،</w:t>
      </w:r>
    </w:p>
    <w:p>
      <w:pPr>
        <w:jc w:val="left"/>
      </w:pPr>
      <w:r>
        <w:rPr>
          <w:rFonts w:ascii="Calibri" w:hAnsi="Calibri" w:cs="Calibri"/>
          <w:i w:val="0"/>
          <w:color w:val="000000"/>
          <w:sz w:val="24"/>
          <w:szCs w:val="24"/>
          <w:rtl w:val="0"/>
        </w:rPr>
        <w:t>我的主啊，求你赐我这些，使我不必依赖你所造的恶人，并赐我足以获得你喜悦的资粮；</w:t>
      </w:r>
    </w:p>
    <w:p>
      <w:pPr>
        <w:bidi/>
        <w:jc w:val="right"/>
      </w:pPr>
      <w:r>
        <w:rPr>
          <w:rFonts w:ascii="Calibri" w:hAnsi="Calibri" w:cs="Calibri"/>
          <w:i/>
          <w:color w:val="008000"/>
          <w:sz w:val="24"/>
          <w:szCs w:val="24"/>
          <w:rtl/>
          <w:lang w:bidi="ar-SA"/>
        </w:rPr>
        <w:t>وأعوذ بك يا إلهي من شرّ الدُّنيا وشر ما فيها، لا تجعل الدُّنيا علي سجناً (7) ولا فراقها علي حزناً،</w:t>
      </w:r>
    </w:p>
    <w:p>
      <w:pPr>
        <w:jc w:val="left"/>
      </w:pPr>
      <w:r>
        <w:rPr>
          <w:rFonts w:ascii="Calibri" w:hAnsi="Calibri" w:cs="Calibri"/>
          <w:i w:val="0"/>
          <w:color w:val="000000"/>
          <w:sz w:val="24"/>
          <w:szCs w:val="24"/>
          <w:rtl w:val="0"/>
        </w:rPr>
        <w:t>我的主啊，我求你护佑我免遭今世及其中一切事物的邪恶。不要使今世成为我的牢狱（7），也不要使离开今世成为我的悲伤；</w:t>
      </w:r>
    </w:p>
    <w:p>
      <w:pPr>
        <w:bidi/>
        <w:jc w:val="right"/>
      </w:pPr>
      <w:r>
        <w:rPr>
          <w:rFonts w:ascii="Calibri" w:hAnsi="Calibri" w:cs="Calibri"/>
          <w:i/>
          <w:color w:val="008000"/>
          <w:sz w:val="24"/>
          <w:szCs w:val="24"/>
          <w:rtl/>
          <w:lang w:bidi="ar-SA"/>
        </w:rPr>
        <w:t>أخرجني من فتنتها مرضياً عني، مقبولاً فيها عملي، إلى دار الحيوان (8) ، ومساكن الأخيار،</w:t>
      </w:r>
    </w:p>
    <w:p>
      <w:pPr>
        <w:jc w:val="left"/>
      </w:pPr>
      <w:r>
        <w:rPr>
          <w:rFonts w:ascii="Calibri" w:hAnsi="Calibri" w:cs="Calibri"/>
          <w:i w:val="0"/>
          <w:color w:val="000000"/>
          <w:sz w:val="24"/>
          <w:szCs w:val="24"/>
          <w:rtl w:val="0"/>
        </w:rPr>
        <w:t>求你让我脱离今世的诱惑，使你对我满意，使我在其中的善行蒙你悦纳，并让我进入永生的居所（8）和贤良之人的住所，</w:t>
      </w:r>
    </w:p>
    <w:p>
      <w:pPr>
        <w:bidi/>
        <w:jc w:val="right"/>
      </w:pPr>
      <w:r>
        <w:rPr>
          <w:rFonts w:ascii="Calibri" w:hAnsi="Calibri" w:cs="Calibri"/>
          <w:i/>
          <w:color w:val="008000"/>
          <w:sz w:val="24"/>
          <w:szCs w:val="24"/>
          <w:rtl/>
          <w:lang w:bidi="ar-SA"/>
        </w:rPr>
        <w:t>وأبدلني بالدُّنيا الفانية نعيم الدار الباقية، اللّهمّ إني أعوذ بك من أَزْلِها (9) وزلزالها وسطوات شياطينها وسلاطينها،</w:t>
      </w:r>
    </w:p>
    <w:p>
      <w:pPr>
        <w:jc w:val="left"/>
      </w:pPr>
      <w:r>
        <w:rPr>
          <w:rFonts w:ascii="Calibri" w:hAnsi="Calibri" w:cs="Calibri"/>
          <w:i w:val="0"/>
          <w:color w:val="000000"/>
          <w:sz w:val="24"/>
          <w:szCs w:val="24"/>
          <w:rtl w:val="0"/>
        </w:rPr>
        <w:t>求你以永恒居所的福乐，替代会消逝的今世。主啊，我求你护佑我免遭今世的困窘（9）、动荡，以及其中恶魔和统治者的强横，</w:t>
      </w:r>
    </w:p>
    <w:p>
      <w:pPr>
        <w:bidi/>
        <w:jc w:val="right"/>
      </w:pPr>
      <w:r>
        <w:rPr>
          <w:rFonts w:ascii="Calibri" w:hAnsi="Calibri" w:cs="Calibri"/>
          <w:i/>
          <w:color w:val="008000"/>
          <w:sz w:val="24"/>
          <w:szCs w:val="24"/>
          <w:rtl/>
          <w:lang w:bidi="ar-SA"/>
        </w:rPr>
        <w:t>ونكالها (10) ، ومن بغي من بغى عليَّ فيها، اللّهمّ من كادني فكذه (11) ، ومن أرادني فارده،</w:t>
      </w:r>
    </w:p>
    <w:p>
      <w:pPr>
        <w:jc w:val="left"/>
      </w:pPr>
      <w:r>
        <w:rPr>
          <w:rFonts w:ascii="Calibri" w:hAnsi="Calibri" w:cs="Calibri"/>
          <w:i w:val="0"/>
          <w:color w:val="000000"/>
          <w:sz w:val="24"/>
          <w:szCs w:val="24"/>
          <w:rtl w:val="0"/>
        </w:rPr>
        <w:t>和惩罚（10），也免遭其中任何欺压我的人的欺压。主啊，谁图谋害我，求你以计谋反制他（11）；谁意欲对付我，求你反制他；</w:t>
      </w:r>
    </w:p>
    <w:p>
      <w:pPr>
        <w:bidi/>
        <w:jc w:val="right"/>
      </w:pPr>
      <w:r>
        <w:rPr>
          <w:rFonts w:ascii="Calibri" w:hAnsi="Calibri" w:cs="Calibri"/>
          <w:i/>
          <w:color w:val="008000"/>
          <w:sz w:val="24"/>
          <w:szCs w:val="24"/>
          <w:rtl/>
          <w:lang w:bidi="ar-SA"/>
        </w:rPr>
        <w:t>وفلّ عني حد من نصب لي حده، واطف عني نار من شبّ لي وقوده واكفني مكر المكرة وافقاً عنّي عيون الكفرة،</w:t>
      </w:r>
    </w:p>
    <w:p>
      <w:pPr>
        <w:jc w:val="left"/>
      </w:pPr>
      <w:r>
        <w:rPr>
          <w:rFonts w:ascii="Calibri" w:hAnsi="Calibri" w:cs="Calibri"/>
          <w:i w:val="0"/>
          <w:color w:val="000000"/>
          <w:sz w:val="24"/>
          <w:szCs w:val="24"/>
          <w:rtl w:val="0"/>
        </w:rPr>
        <w:t>求你为我折断向我亮出锋刃之人的锋芒，扑灭为我点燃柴薪之人的火焰，替我抵御诡计多端者的阴谋，并使不信者的目光从我身上移开；</w:t>
      </w:r>
    </w:p>
    <w:p>
      <w:pPr>
        <w:bidi/>
        <w:jc w:val="right"/>
      </w:pPr>
      <w:r>
        <w:rPr>
          <w:rFonts w:ascii="Calibri" w:hAnsi="Calibri" w:cs="Calibri"/>
          <w:i/>
          <w:color w:val="008000"/>
          <w:sz w:val="24"/>
          <w:szCs w:val="24"/>
          <w:rtl/>
          <w:lang w:bidi="ar-SA"/>
        </w:rPr>
        <w:t>واكفني هم من أدخل عليَّ همّه، وادفع عني شرَّ الحَسَدَة، واعصمني من ذلك بالسكينة، وألبسني درعك الحصينة ص: 521</w:t>
      </w:r>
    </w:p>
    <w:p>
      <w:pPr>
        <w:jc w:val="left"/>
      </w:pPr>
      <w:r>
        <w:rPr>
          <w:rFonts w:ascii="Calibri" w:hAnsi="Calibri" w:cs="Calibri"/>
          <w:i w:val="0"/>
          <w:color w:val="000000"/>
          <w:sz w:val="24"/>
          <w:szCs w:val="24"/>
          <w:rtl w:val="0"/>
        </w:rPr>
        <w:t>求你替我消除把忧虑带给我的人的忧虑，驱除嫉妒者的邪恶，以安宁护佑我免受这一切，并给我穿上你坚固的铠甲。页：521</w:t>
      </w:r>
    </w:p>
    <w:p>
      <w:pPr>
        <w:bidi/>
        <w:jc w:val="right"/>
      </w:pPr>
      <w:r>
        <w:rPr>
          <w:rFonts w:ascii="Calibri" w:hAnsi="Calibri" w:cs="Calibri"/>
          <w:i/>
          <w:color w:val="008000"/>
          <w:sz w:val="24"/>
          <w:szCs w:val="24"/>
          <w:rtl/>
          <w:lang w:bidi="ar-SA"/>
        </w:rPr>
        <w:t>1- تقدم بمضمون متقارب جداً من هذا المضمون عن يونس عن أبي بصير تحت رقم (2) من هذا الباب وعلّقنا عليه فراجع.</w:t>
      </w:r>
    </w:p>
    <w:p>
      <w:pPr>
        <w:jc w:val="left"/>
      </w:pPr>
      <w:r>
        <w:rPr>
          <w:rFonts w:ascii="Calibri" w:hAnsi="Calibri" w:cs="Calibri"/>
          <w:i w:val="0"/>
          <w:color w:val="000000"/>
          <w:sz w:val="24"/>
          <w:szCs w:val="24"/>
          <w:rtl w:val="0"/>
        </w:rPr>
        <w:t>1- 类似的内容，尤尼斯通过艾布·巴西尔传述过，见本章第（2）条，我们已对此作了注释，请参阅。</w:t>
      </w:r>
    </w:p>
    <w:p>
      <w:pPr>
        <w:bidi/>
        <w:jc w:val="right"/>
      </w:pPr>
      <w:r>
        <w:rPr>
          <w:rFonts w:ascii="Calibri" w:hAnsi="Calibri" w:cs="Calibri"/>
          <w:i/>
          <w:color w:val="008000"/>
          <w:sz w:val="24"/>
          <w:szCs w:val="24"/>
          <w:rtl/>
          <w:lang w:bidi="ar-SA"/>
        </w:rPr>
        <w:t>2- المقصود بحسن المعيشة بقرينة ما بعدها عيشة الكفاف دون زيادة ولا نقصان. 3- السيب: العطاء. وفي بعض النسخ (وافض علي...). 4- أي كاملة وافية. 5- أي غير منقوص ولامقطوع.</w:t>
      </w:r>
    </w:p>
    <w:p>
      <w:pPr>
        <w:jc w:val="left"/>
      </w:pPr>
      <w:r>
        <w:rPr>
          <w:rFonts w:ascii="Calibri" w:hAnsi="Calibri" w:cs="Calibri"/>
          <w:i w:val="0"/>
          <w:color w:val="000000"/>
          <w:sz w:val="24"/>
          <w:szCs w:val="24"/>
          <w:rtl w:val="0"/>
        </w:rPr>
        <w:t>2- 根据其后文，此处“美好的生活”指不多不少、足以维持生计的生活。3- “施予”指赠予。有些抄本作“求你倾注于我……”。4- 即完整而充足的。5- 即不被削减或中断的。</w:t>
      </w:r>
    </w:p>
    <w:p>
      <w:pPr>
        <w:bidi/>
        <w:jc w:val="right"/>
      </w:pPr>
      <w:r>
        <w:rPr>
          <w:rFonts w:ascii="Calibri" w:hAnsi="Calibri" w:cs="Calibri"/>
          <w:i/>
          <w:color w:val="008000"/>
          <w:sz w:val="24"/>
          <w:szCs w:val="24"/>
          <w:rtl/>
          <w:lang w:bidi="ar-SA"/>
        </w:rPr>
        <w:t>6- «زهرات الدنيا متاعها وحسنها وبهجتها ونضارتها وزينتها والزهوة الكبر والفخر والخيلاء» المازندراني 337/10.</w:t>
      </w:r>
    </w:p>
    <w:p>
      <w:pPr>
        <w:jc w:val="left"/>
      </w:pPr>
      <w:r>
        <w:rPr>
          <w:rFonts w:ascii="Calibri" w:hAnsi="Calibri" w:cs="Calibri"/>
          <w:i w:val="0"/>
          <w:color w:val="000000"/>
          <w:sz w:val="24"/>
          <w:szCs w:val="24"/>
          <w:rtl w:val="0"/>
        </w:rPr>
        <w:t>6- “今世的花朵，指其享用之物、美好、绚丽、鲜艳和装饰；‘骄傲’则指傲慢、自负和自夸。”《马赞达拉尼》，337/10。</w:t>
      </w:r>
    </w:p>
    <w:p>
      <w:pPr>
        <w:bidi/>
        <w:jc w:val="right"/>
      </w:pPr>
      <w:r>
        <w:rPr>
          <w:rFonts w:ascii="Calibri" w:hAnsi="Calibri" w:cs="Calibri"/>
          <w:i/>
          <w:color w:val="008000"/>
          <w:sz w:val="24"/>
          <w:szCs w:val="24"/>
          <w:rtl/>
          <w:lang w:bidi="ar-SA"/>
        </w:rPr>
        <w:t>7- أي بتضييق العيش علي فيها وبكثرة بلاءاتها ومصائبها.</w:t>
      </w:r>
    </w:p>
    <w:p>
      <w:pPr>
        <w:jc w:val="left"/>
      </w:pPr>
      <w:r>
        <w:rPr>
          <w:rFonts w:ascii="Calibri" w:hAnsi="Calibri" w:cs="Calibri"/>
          <w:i w:val="0"/>
          <w:color w:val="000000"/>
          <w:sz w:val="24"/>
          <w:szCs w:val="24"/>
          <w:rtl w:val="0"/>
        </w:rPr>
        <w:t>7- 即使我在今世的生活受到窘迫，并遭遇许多磨难和灾祸。</w:t>
      </w:r>
    </w:p>
    <w:p>
      <w:pPr>
        <w:bidi/>
        <w:jc w:val="right"/>
      </w:pPr>
      <w:r>
        <w:rPr>
          <w:rFonts w:ascii="Calibri" w:hAnsi="Calibri" w:cs="Calibri"/>
          <w:i/>
          <w:color w:val="008000"/>
          <w:sz w:val="24"/>
          <w:szCs w:val="24"/>
          <w:rtl/>
          <w:lang w:bidi="ar-SA"/>
        </w:rPr>
        <w:t>8- الحيوان - كما في القاموس - خلاف المَوتان، والمقصود بها الجنّة، لأن الحياة الحقيقية تنحصر فيها.</w:t>
      </w:r>
    </w:p>
    <w:p>
      <w:pPr>
        <w:jc w:val="left"/>
      </w:pPr>
      <w:r>
        <w:rPr>
          <w:rFonts w:ascii="Calibri" w:hAnsi="Calibri" w:cs="Calibri"/>
          <w:i w:val="0"/>
          <w:color w:val="000000"/>
          <w:sz w:val="24"/>
          <w:szCs w:val="24"/>
          <w:rtl w:val="0"/>
        </w:rPr>
        <w:t>8- “永生”（al-hayawan），正如《卡穆斯词典》所载，是“死亡”（al-mawtan）的反义词；这里指天堂，因为真正的生命只存在于其中。</w:t>
      </w:r>
    </w:p>
    <w:p>
      <w:pPr>
        <w:bidi/>
        <w:jc w:val="right"/>
      </w:pPr>
      <w:r>
        <w:rPr>
          <w:rFonts w:ascii="Calibri" w:hAnsi="Calibri" w:cs="Calibri"/>
          <w:i/>
          <w:color w:val="008000"/>
          <w:sz w:val="24"/>
          <w:szCs w:val="24"/>
          <w:rtl/>
          <w:lang w:bidi="ar-SA"/>
        </w:rPr>
        <w:t>9- الأزل : الضيق والشدة والمقصود بزلزالها مصائبها وبلاءاتها. 10- النكّال : العقوبة.</w:t>
      </w:r>
    </w:p>
    <w:p>
      <w:pPr>
        <w:jc w:val="left"/>
      </w:pPr>
      <w:r>
        <w:rPr>
          <w:rFonts w:ascii="Calibri" w:hAnsi="Calibri" w:cs="Calibri"/>
          <w:i w:val="0"/>
          <w:color w:val="000000"/>
          <w:sz w:val="24"/>
          <w:szCs w:val="24"/>
          <w:rtl w:val="0"/>
        </w:rPr>
        <w:t>9- “困窘”指窘迫和艰难；此处“动荡”指今世的灾祸和磨难。10- “惩罚”指刑罚。</w:t>
      </w:r>
    </w:p>
    <w:p>
      <w:pPr>
        <w:bidi/>
        <w:jc w:val="right"/>
      </w:pPr>
      <w:r>
        <w:rPr>
          <w:rFonts w:ascii="Calibri" w:hAnsi="Calibri" w:cs="Calibri"/>
          <w:i/>
          <w:color w:val="008000"/>
          <w:sz w:val="24"/>
          <w:szCs w:val="24"/>
          <w:rtl/>
          <w:lang w:bidi="ar-SA"/>
        </w:rPr>
        <w:t>11- الكيد من الإنسان المكر والخديعة ومن اللّه سبحانه: جزاؤه على المكر من باب المشاكلة.</w:t>
      </w:r>
    </w:p>
    <w:p>
      <w:pPr>
        <w:jc w:val="left"/>
      </w:pPr>
      <w:r>
        <w:rPr>
          <w:rFonts w:ascii="Calibri" w:hAnsi="Calibri" w:cs="Calibri"/>
          <w:i w:val="0"/>
          <w:color w:val="000000"/>
          <w:sz w:val="24"/>
          <w:szCs w:val="24"/>
          <w:rtl w:val="0"/>
        </w:rPr>
        <w:t>11- 人的“图谋”指诡计和欺骗；至高真主的“图谋”，则是以相同措辞回应其图谋，作为对其图谋的报应。</w:t>
      </w:r>
    </w:p>
    <w:p>
      <w:pPr>
        <w:bidi/>
        <w:jc w:val="right"/>
      </w:pPr>
      <w:r>
        <w:rPr>
          <w:rFonts w:ascii="Calibri" w:hAnsi="Calibri" w:cs="Calibri"/>
          <w:i/>
          <w:color w:val="008000"/>
          <w:sz w:val="24"/>
          <w:szCs w:val="24"/>
          <w:rtl/>
          <w:lang w:bidi="ar-SA"/>
        </w:rPr>
        <w:t>واخبأني في سترك الواقي، وأصلح لي حالي، وصدّق قولي بفعالي، وبارك لي في أهلي ومالي». باب الدعاء للدين باب الدعاء للدين (1)</w:t>
      </w:r>
    </w:p>
    <w:p>
      <w:pPr>
        <w:jc w:val="left"/>
      </w:pPr>
      <w:r>
        <w:rPr>
          <w:rFonts w:ascii="Calibri" w:hAnsi="Calibri" w:cs="Calibri"/>
          <w:i w:val="0"/>
          <w:color w:val="000000"/>
          <w:sz w:val="24"/>
          <w:szCs w:val="24"/>
          <w:rtl w:val="0"/>
        </w:rPr>
        <w:t>求你将我藏在你的护佑之中，改善我的境况，使我的行为证实我的言语，并赐福于我的家人和财产。”祈求偿还债务的祷词 祈求偿还债务的祷词（1）</w:t>
      </w:r>
    </w:p>
    <w:p>
      <w:pPr>
        <w:bidi/>
        <w:jc w:val="right"/>
      </w:pPr>
      <w:r>
        <w:rPr>
          <w:rFonts w:ascii="Calibri" w:hAnsi="Calibri" w:cs="Calibri"/>
          <w:i/>
          <w:color w:val="008000"/>
          <w:sz w:val="24"/>
          <w:szCs w:val="24"/>
          <w:rtl/>
          <w:lang w:bidi="ar-SA"/>
        </w:rPr>
        <w:t>1 - عدَّة من أصحابنا، عن أحمد بن محمّد وسهل بن زياد، جميعاً، عن ابن محبوب،</w:t>
      </w:r>
    </w:p>
    <w:p>
      <w:pPr>
        <w:jc w:val="left"/>
      </w:pPr>
      <w:r>
        <w:rPr>
          <w:rFonts w:ascii="Calibri" w:hAnsi="Calibri" w:cs="Calibri"/>
          <w:i w:val="0"/>
          <w:color w:val="000000"/>
          <w:sz w:val="24"/>
          <w:szCs w:val="24"/>
          <w:rtl w:val="0"/>
        </w:rPr>
        <w:t>1- 我们的一些同伴传述：艾哈迈德·本·穆罕默德和萨赫勒·本·齐亚德二人共同传述，伊本·马赫布卜传述，</w:t>
      </w:r>
    </w:p>
    <w:p>
      <w:pPr>
        <w:bidi/>
        <w:jc w:val="right"/>
      </w:pPr>
      <w:r>
        <w:rPr>
          <w:rFonts w:ascii="Calibri" w:hAnsi="Calibri" w:cs="Calibri"/>
          <w:i/>
          <w:color w:val="008000"/>
          <w:sz w:val="24"/>
          <w:szCs w:val="24"/>
          <w:rtl/>
          <w:lang w:bidi="ar-SA"/>
        </w:rPr>
        <w:t>- عن جميل بن دراج، عن وليد بن صبيح قال : شكوت إلى أبي عبد اللّه (عَلَيهِ السَّلَامُ) ديناً لي على أناس،</w:t>
      </w:r>
    </w:p>
    <w:p>
      <w:pPr>
        <w:jc w:val="left"/>
      </w:pPr>
      <w:r>
        <w:rPr>
          <w:rFonts w:ascii="Calibri" w:hAnsi="Calibri" w:cs="Calibri"/>
          <w:i w:val="0"/>
          <w:color w:val="000000"/>
          <w:sz w:val="24"/>
          <w:szCs w:val="24"/>
          <w:rtl w:val="0"/>
        </w:rPr>
        <w:t>他从贾米勒·本·达拉吉传述，后者从瓦利德·本·苏拜赫传述说：我向艾布·阿卜杜拉（愿主赐他平安）诉说，有些人欠我债，</w:t>
      </w:r>
    </w:p>
    <w:p>
      <w:pPr>
        <w:bidi/>
        <w:jc w:val="right"/>
      </w:pPr>
      <w:r>
        <w:rPr>
          <w:rFonts w:ascii="Calibri" w:hAnsi="Calibri" w:cs="Calibri"/>
          <w:i/>
          <w:color w:val="008000"/>
          <w:sz w:val="24"/>
          <w:szCs w:val="24"/>
          <w:rtl/>
          <w:lang w:bidi="ar-SA"/>
        </w:rPr>
        <w:t>فقال: قل: «اللّهمّ لحظةً (2) من لحظاتك تيسّر على غرمائي بها القضاء، وتيسر لي بها الاقتضاء (3) إنك على كلّ شيء قدير».</w:t>
      </w:r>
    </w:p>
    <w:p>
      <w:pPr>
        <w:jc w:val="left"/>
      </w:pPr>
      <w:r>
        <w:rPr>
          <w:rFonts w:ascii="Calibri" w:hAnsi="Calibri" w:cs="Calibri"/>
          <w:i w:val="0"/>
          <w:color w:val="000000"/>
          <w:sz w:val="24"/>
          <w:szCs w:val="24"/>
          <w:rtl w:val="0"/>
        </w:rPr>
        <w:t>他说：“你说：‘主啊，求你赐我片刻（2）你的恩眷，使我的债务人能够偿还债务，也使我能够收回债款（3）；你确是全能于万事的。’”</w:t>
      </w:r>
    </w:p>
    <w:p>
      <w:pPr>
        <w:bidi/>
        <w:jc w:val="right"/>
      </w:pPr>
      <w:r>
        <w:rPr>
          <w:rFonts w:ascii="Calibri" w:hAnsi="Calibri" w:cs="Calibri"/>
          <w:i/>
          <w:color w:val="008000"/>
          <w:sz w:val="24"/>
          <w:szCs w:val="24"/>
          <w:rtl/>
          <w:lang w:bidi="ar-SA"/>
        </w:rPr>
        <w:t>2 - الحسين بن محمّد الأشعري عن معلى بن محمّد عن الحسن بن عليّ الوشّاء، عن حماد بن عثمان،</w:t>
      </w:r>
    </w:p>
    <w:p>
      <w:pPr>
        <w:jc w:val="left"/>
      </w:pPr>
      <w:r>
        <w:rPr>
          <w:rFonts w:ascii="Calibri" w:hAnsi="Calibri" w:cs="Calibri"/>
          <w:i w:val="0"/>
          <w:color w:val="000000"/>
          <w:sz w:val="24"/>
          <w:szCs w:val="24"/>
          <w:rtl w:val="0"/>
        </w:rPr>
        <w:t>2- 侯赛因·本·穆罕默德·阿什阿里传述，穆阿拉·本·穆罕默德传述，哈桑·本·阿里·瓦沙传述，哈马德·本·奥斯曼传述，</w:t>
      </w:r>
    </w:p>
    <w:p>
      <w:pPr>
        <w:bidi/>
        <w:jc w:val="right"/>
      </w:pPr>
      <w:r>
        <w:rPr>
          <w:rFonts w:ascii="Calibri" w:hAnsi="Calibri" w:cs="Calibri"/>
          <w:i/>
          <w:color w:val="008000"/>
          <w:sz w:val="24"/>
          <w:szCs w:val="24"/>
          <w:rtl/>
          <w:lang w:bidi="ar-SA"/>
        </w:rPr>
        <w:t>عن أبي عبد اللّه (عَلَيهِ السَّلَامُ) قال : أتى النبي (صَلَّى اللّه عَلَيْهِ وَ آلِهِ وَسَلَّمَ) رجلٌ فقال :</w:t>
      </w:r>
    </w:p>
    <w:p>
      <w:pPr>
        <w:jc w:val="left"/>
      </w:pPr>
      <w:r>
        <w:rPr>
          <w:rFonts w:ascii="Calibri" w:hAnsi="Calibri" w:cs="Calibri"/>
          <w:i w:val="0"/>
          <w:color w:val="000000"/>
          <w:sz w:val="24"/>
          <w:szCs w:val="24"/>
          <w:rtl w:val="0"/>
        </w:rPr>
        <w:t>他从艾布·阿卜杜拉（愿主赐他平安）传述说：有一个人来到先知（愿主赐福他及其家属，并赐他们平安）面前，说：</w:t>
      </w:r>
    </w:p>
    <w:p>
      <w:pPr>
        <w:bidi/>
        <w:jc w:val="right"/>
      </w:pPr>
      <w:r>
        <w:rPr>
          <w:rFonts w:ascii="Calibri" w:hAnsi="Calibri" w:cs="Calibri"/>
          <w:i/>
          <w:color w:val="008000"/>
          <w:sz w:val="24"/>
          <w:szCs w:val="24"/>
          <w:rtl/>
          <w:lang w:bidi="ar-SA"/>
        </w:rPr>
        <w:t>يا نبي اللّه الغالب عليَّ الدَّين ووسوسة الصدر، فقال له النبيُّ (صَلَّى اللّه عَلَيْهِ وَ آلِهِ وَسَلَّمَ) :</w:t>
      </w:r>
    </w:p>
    <w:p>
      <w:pPr>
        <w:jc w:val="left"/>
      </w:pPr>
      <w:r>
        <w:rPr>
          <w:rFonts w:ascii="Calibri" w:hAnsi="Calibri" w:cs="Calibri"/>
          <w:i w:val="0"/>
          <w:color w:val="000000"/>
          <w:sz w:val="24"/>
          <w:szCs w:val="24"/>
          <w:rtl w:val="0"/>
        </w:rPr>
        <w:t>“真主的先知啊，债务压得我喘不过气，心中也充满了杂念。”先知（愿主赐福他及其家属，并赐他们平安）对他说：</w:t>
      </w:r>
    </w:p>
    <w:p>
      <w:pPr>
        <w:bidi/>
        <w:jc w:val="right"/>
      </w:pPr>
      <w:r>
        <w:rPr>
          <w:rFonts w:ascii="Calibri" w:hAnsi="Calibri" w:cs="Calibri"/>
          <w:i/>
          <w:color w:val="008000"/>
          <w:sz w:val="24"/>
          <w:szCs w:val="24"/>
          <w:rtl/>
          <w:lang w:bidi="ar-SA"/>
        </w:rPr>
        <w:t>قل: توكلت على الحيّ الّذي لا يموت الحمد للّه الّذي لم يتخذ صاحبة ولا ولداً ولم يكن له شريك في الملك، ولم يكن له ولي من الذُّلّ وكبره تكبيراً».</w:t>
      </w:r>
    </w:p>
    <w:p>
      <w:pPr>
        <w:jc w:val="left"/>
      </w:pPr>
      <w:r>
        <w:rPr>
          <w:rFonts w:ascii="Calibri" w:hAnsi="Calibri" w:cs="Calibri"/>
          <w:i w:val="0"/>
          <w:color w:val="000000"/>
          <w:sz w:val="24"/>
          <w:szCs w:val="24"/>
          <w:rtl w:val="0"/>
        </w:rPr>
        <w:t>“你说：‘我托靠永生不灭的主。赞颂真主，他没有妻室，也没有子嗣；他在国权中没有伙伴，也没有因软弱而需要的保护者。你当以至大的方式赞颂他。’”</w:t>
      </w:r>
    </w:p>
    <w:p>
      <w:pPr>
        <w:bidi/>
        <w:jc w:val="right"/>
      </w:pPr>
      <w:r>
        <w:rPr>
          <w:rFonts w:ascii="Calibri" w:hAnsi="Calibri" w:cs="Calibri"/>
          <w:i/>
          <w:color w:val="008000"/>
          <w:sz w:val="24"/>
          <w:szCs w:val="24"/>
          <w:rtl/>
          <w:lang w:bidi="ar-SA"/>
        </w:rPr>
        <w:t>قال : فصبر الرَّجل ما شاء اللّه، ثمّ مرَّ على النبي (صَلَّى اللّه عَلَيْهِ وَ آلِهِ وَسَلَّمَ) فهتف به (4) فقال : ما صنعت ؟</w:t>
      </w:r>
    </w:p>
    <w:p>
      <w:pPr>
        <w:jc w:val="left"/>
      </w:pPr>
      <w:r>
        <w:rPr>
          <w:rFonts w:ascii="Calibri" w:hAnsi="Calibri" w:cs="Calibri"/>
          <w:i w:val="0"/>
          <w:color w:val="000000"/>
          <w:sz w:val="24"/>
          <w:szCs w:val="24"/>
          <w:rtl w:val="0"/>
        </w:rPr>
        <w:t>他说：那人忍耐了一段时日，之后路过先知（愿主赐福他及其家属，并赐他们平安）身边，先知便呼唤他（4），说：“你怎么样了？”</w:t>
      </w:r>
    </w:p>
    <w:p>
      <w:pPr>
        <w:bidi/>
        <w:jc w:val="right"/>
      </w:pPr>
      <w:r>
        <w:rPr>
          <w:rFonts w:ascii="Calibri" w:hAnsi="Calibri" w:cs="Calibri"/>
          <w:i/>
          <w:color w:val="008000"/>
          <w:sz w:val="24"/>
          <w:szCs w:val="24"/>
          <w:rtl/>
          <w:lang w:bidi="ar-SA"/>
        </w:rPr>
        <w:t>فقال : أدمنتُ (5) ما قلت لي يا رسول اللّه فقضى اللّه ديني، وأذهب وَسْوَسَةً صدري.</w:t>
      </w:r>
    </w:p>
    <w:p>
      <w:pPr>
        <w:jc w:val="left"/>
      </w:pPr>
      <w:r>
        <w:rPr>
          <w:rFonts w:ascii="Calibri" w:hAnsi="Calibri" w:cs="Calibri"/>
          <w:i w:val="0"/>
          <w:color w:val="000000"/>
          <w:sz w:val="24"/>
          <w:szCs w:val="24"/>
          <w:rtl w:val="0"/>
        </w:rPr>
        <w:t>他说：“真主的使者啊，我一直坚持（5）你教我的话，真主便替我偿清了债务，也消除了我心中的杂念。”</w:t>
      </w:r>
    </w:p>
    <w:p>
      <w:pPr>
        <w:bidi/>
        <w:jc w:val="right"/>
      </w:pPr>
      <w:r>
        <w:rPr>
          <w:rFonts w:ascii="Calibri" w:hAnsi="Calibri" w:cs="Calibri"/>
          <w:i/>
          <w:color w:val="008000"/>
          <w:sz w:val="24"/>
          <w:szCs w:val="24"/>
          <w:rtl/>
          <w:lang w:bidi="ar-SA"/>
        </w:rPr>
        <w:t>3 - محمّد بن يحيى، عن أحمد بن محمّد، عن محمّد بن سنان، عن ابن مسكان (6) عن أبي حمزة الثمالي،</w:t>
      </w:r>
    </w:p>
    <w:p>
      <w:pPr>
        <w:jc w:val="left"/>
      </w:pPr>
      <w:r>
        <w:rPr>
          <w:rFonts w:ascii="Calibri" w:hAnsi="Calibri" w:cs="Calibri"/>
          <w:i w:val="0"/>
          <w:color w:val="000000"/>
          <w:sz w:val="24"/>
          <w:szCs w:val="24"/>
          <w:rtl w:val="0"/>
        </w:rPr>
        <w:t>3- 穆罕默德·本·叶海亚传述，艾哈迈德·本·穆罕默德传述，穆罕默德·本·西南传述，伊本·米斯坎（6）从艾布·哈姆扎·苏马利传述，</w:t>
      </w:r>
    </w:p>
    <w:p>
      <w:pPr>
        <w:bidi/>
        <w:jc w:val="right"/>
      </w:pPr>
      <w:r>
        <w:rPr>
          <w:rFonts w:ascii="Calibri" w:hAnsi="Calibri" w:cs="Calibri"/>
          <w:i/>
          <w:color w:val="008000"/>
          <w:sz w:val="24"/>
          <w:szCs w:val="24"/>
          <w:rtl/>
          <w:lang w:bidi="ar-SA"/>
        </w:rPr>
        <w:t>عن أبي عبد اللّه (عَلَيهِ السَّلَامُ) قال: جاء رجل إلى النبي (صَلَّى اللّه عَلَيْهِ وَ آلِهِ وَسَلَّمَ) فقال : يا رسول اللّه قد لقيت شدَّة من وسوسة الصدر، وأنا رجل مدين معيل محوج (7) .</w:t>
      </w:r>
    </w:p>
    <w:p>
      <w:pPr>
        <w:jc w:val="left"/>
      </w:pPr>
      <w:r>
        <w:rPr>
          <w:rFonts w:ascii="Calibri" w:hAnsi="Calibri" w:cs="Calibri"/>
          <w:i w:val="0"/>
          <w:color w:val="000000"/>
          <w:sz w:val="24"/>
          <w:szCs w:val="24"/>
          <w:rtl w:val="0"/>
        </w:rPr>
        <w:t>他从艾布·阿卜杜拉（愿主赐他平安）传述说：有一个人来到先知（愿主赐福他及其家属，并赐他们平安）面前，说：“真主的使者啊，我深受心中杂念之苦，而且我负债累累，有家室，又贫困缺乏（7）。”</w:t>
      </w:r>
    </w:p>
    <w:p>
      <w:pPr>
        <w:bidi/>
        <w:jc w:val="right"/>
      </w:pPr>
      <w:r>
        <w:rPr>
          <w:rFonts w:ascii="Calibri" w:hAnsi="Calibri" w:cs="Calibri"/>
          <w:i/>
          <w:color w:val="008000"/>
          <w:sz w:val="24"/>
          <w:szCs w:val="24"/>
          <w:rtl/>
          <w:lang w:bidi="ar-SA"/>
        </w:rPr>
        <w:t>فقال له : كرّر هذه الكلمات: «توكّلت على الحي الّذي لا يموت، والحمد للّه الّذي لم يتخذ صاحبة ولا ولداً، ولم يكن له شريك في الملك، ولم يكن له ولي من الذُّلّ، وكبره تكبيراً».</w:t>
      </w:r>
    </w:p>
    <w:p>
      <w:pPr>
        <w:jc w:val="left"/>
      </w:pPr>
      <w:r>
        <w:rPr>
          <w:rFonts w:ascii="Calibri" w:hAnsi="Calibri" w:cs="Calibri"/>
          <w:i w:val="0"/>
          <w:color w:val="000000"/>
          <w:sz w:val="24"/>
          <w:szCs w:val="24"/>
          <w:rtl w:val="0"/>
        </w:rPr>
        <w:t>先知对他说：“反复念这些话：‘我托靠永生不灭的主。赞颂真主，他没有妻室，也没有子嗣；他在国权中没有伙伴，也没有因软弱而需要的保护者。你当以至大的方式赞颂他。’”</w:t>
      </w:r>
    </w:p>
    <w:p>
      <w:pPr>
        <w:bidi/>
        <w:jc w:val="right"/>
      </w:pPr>
      <w:r>
        <w:rPr>
          <w:rFonts w:ascii="Calibri" w:hAnsi="Calibri" w:cs="Calibri"/>
          <w:i/>
          <w:color w:val="008000"/>
          <w:sz w:val="24"/>
          <w:szCs w:val="24"/>
          <w:rtl/>
          <w:lang w:bidi="ar-SA"/>
        </w:rPr>
        <w:t>فلم يلبث أن جاءه فقال : أذهب اللّه عني وسوسة صدري وقضى عني دَيْني، ووسع عليّ رزقي. ص: 522</w:t>
      </w:r>
    </w:p>
    <w:p>
      <w:pPr>
        <w:jc w:val="left"/>
      </w:pPr>
      <w:r>
        <w:rPr>
          <w:rFonts w:ascii="Calibri" w:hAnsi="Calibri" w:cs="Calibri"/>
          <w:i w:val="0"/>
          <w:color w:val="000000"/>
          <w:sz w:val="24"/>
          <w:szCs w:val="24"/>
          <w:rtl w:val="0"/>
        </w:rPr>
        <w:t>不久，他便来见先知，说：“真主已消除了我心中的杂念，替我偿清了债务，并使我的给养宽裕。”页：522</w:t>
      </w:r>
    </w:p>
    <w:p>
      <w:pPr>
        <w:bidi/>
        <w:jc w:val="right"/>
      </w:pPr>
      <w:r>
        <w:rPr>
          <w:rFonts w:ascii="Calibri" w:hAnsi="Calibri" w:cs="Calibri"/>
          <w:i/>
          <w:color w:val="008000"/>
          <w:sz w:val="24"/>
          <w:szCs w:val="24"/>
          <w:rtl/>
          <w:lang w:bidi="ar-SA"/>
        </w:rPr>
        <w:t>1- أعم من أن يكون للإنسان أو عليه. والدعاء في الأوّل لتيسير الاستيفاء، وفي الثاني للتوفيق إلى الإيفاء. 2- أي أسألك لحظة. والمراد بها هنا نظر الرحمة. 3- أي الاستيفاء. 4- أي صاح به.</w:t>
      </w:r>
    </w:p>
    <w:p>
      <w:pPr>
        <w:jc w:val="left"/>
      </w:pPr>
      <w:r>
        <w:rPr>
          <w:rFonts w:ascii="Calibri" w:hAnsi="Calibri" w:cs="Calibri"/>
          <w:i w:val="0"/>
          <w:color w:val="000000"/>
          <w:sz w:val="24"/>
          <w:szCs w:val="24"/>
          <w:rtl w:val="0"/>
        </w:rPr>
        <w:t>1- 其含义更广，既可指别人欠此人的债，也可指此人欠别人的债；前一种情况下念此祷词，是求易于收回债款，后一种情况下则是求得偿还债务的顺遂。2- 即“我向你祈求片刻恩眷”；这里指慈悯的垂顾。3- 即收回债款。4- 即大声呼唤他。</w:t>
      </w:r>
    </w:p>
    <w:p>
      <w:pPr>
        <w:bidi/>
        <w:jc w:val="right"/>
      </w:pPr>
      <w:r>
        <w:rPr>
          <w:rFonts w:ascii="Calibri" w:hAnsi="Calibri" w:cs="Calibri"/>
          <w:i/>
          <w:color w:val="008000"/>
          <w:sz w:val="24"/>
          <w:szCs w:val="24"/>
          <w:rtl/>
          <w:lang w:bidi="ar-SA"/>
        </w:rPr>
        <w:t>5- أي داومت عليه ولازمته. 6- هو عبد اللّه بن مسكان. 7- أي محتاج.</w:t>
      </w:r>
    </w:p>
    <w:p>
      <w:pPr>
        <w:jc w:val="left"/>
      </w:pPr>
      <w:r>
        <w:rPr>
          <w:rFonts w:ascii="Calibri" w:hAnsi="Calibri" w:cs="Calibri"/>
          <w:i w:val="0"/>
          <w:color w:val="000000"/>
          <w:sz w:val="24"/>
          <w:szCs w:val="24"/>
          <w:rtl w:val="0"/>
        </w:rPr>
        <w:t>5- 即坚持念诵，不曾间断。6- 他是阿卜杜拉·本·米斯坎。7- 即贫困。</w:t>
      </w:r>
    </w:p>
    <w:p>
      <w:pPr>
        <w:bidi/>
        <w:jc w:val="right"/>
      </w:pPr>
      <w:r>
        <w:rPr>
          <w:rFonts w:ascii="Calibri" w:hAnsi="Calibri" w:cs="Calibri"/>
          <w:i/>
          <w:color w:val="008000"/>
          <w:sz w:val="24"/>
          <w:szCs w:val="24"/>
          <w:rtl/>
          <w:lang w:bidi="ar-SA"/>
        </w:rPr>
        <w:t>4 - عليّ بن إبراهيم عن أبيه، عن عبد اللّه بن المغيرة عن موسى بن بكر،</w:t>
      </w:r>
    </w:p>
    <w:p>
      <w:pPr>
        <w:jc w:val="left"/>
      </w:pPr>
      <w:r>
        <w:rPr>
          <w:rFonts w:ascii="Calibri" w:hAnsi="Calibri" w:cs="Calibri"/>
          <w:i w:val="0"/>
          <w:color w:val="000000"/>
          <w:sz w:val="24"/>
          <w:szCs w:val="24"/>
          <w:rtl w:val="0"/>
        </w:rPr>
        <w:t>4- 阿里·本·易卜拉欣传述，他的父亲传述，阿卜杜拉·本·穆吉拉传述，穆萨·本·伯克尔传述，</w:t>
      </w:r>
    </w:p>
    <w:p>
      <w:pPr>
        <w:bidi/>
        <w:jc w:val="right"/>
      </w:pPr>
      <w:r>
        <w:rPr>
          <w:rFonts w:ascii="Calibri" w:hAnsi="Calibri" w:cs="Calibri"/>
          <w:i/>
          <w:color w:val="008000"/>
          <w:sz w:val="24"/>
          <w:szCs w:val="24"/>
          <w:rtl/>
          <w:lang w:bidi="ar-SA"/>
        </w:rPr>
        <w:t>دعاء عن أبي إبراهيم (عَلَيهِ السَّلَامُ) كان كتبه لي في قرطاس : «اللّهمّ اردد إلى جميع خلقك مظالمهم الّتي قبلي،</w:t>
      </w:r>
    </w:p>
    <w:p>
      <w:pPr>
        <w:jc w:val="left"/>
      </w:pPr>
      <w:r>
        <w:rPr>
          <w:rFonts w:ascii="Calibri" w:hAnsi="Calibri" w:cs="Calibri"/>
          <w:i w:val="0"/>
          <w:color w:val="000000"/>
          <w:sz w:val="24"/>
          <w:szCs w:val="24"/>
          <w:rtl w:val="0"/>
        </w:rPr>
        <w:t>一段祷词，艾布·易卜拉欣（愿主赐他平安）曾写在一张纸上给我：“主啊，求你将所有受造物对我应得的亏欠归还给他们，</w:t>
      </w:r>
    </w:p>
    <w:p>
      <w:pPr>
        <w:bidi/>
        <w:jc w:val="right"/>
      </w:pPr>
      <w:r>
        <w:rPr>
          <w:rFonts w:ascii="Calibri" w:hAnsi="Calibri" w:cs="Calibri"/>
          <w:i/>
          <w:color w:val="008000"/>
          <w:sz w:val="24"/>
          <w:szCs w:val="24"/>
          <w:rtl/>
          <w:lang w:bidi="ar-SA"/>
        </w:rPr>
        <w:t>صغيرها وكبيرها في يسر منك وعافية، وما لم تبلغه قوتي، ولم تسعه ذات يدي،</w:t>
      </w:r>
    </w:p>
    <w:p>
      <w:pPr>
        <w:jc w:val="left"/>
      </w:pPr>
      <w:r>
        <w:rPr>
          <w:rFonts w:ascii="Calibri" w:hAnsi="Calibri" w:cs="Calibri"/>
          <w:i w:val="0"/>
          <w:color w:val="000000"/>
          <w:sz w:val="24"/>
          <w:szCs w:val="24"/>
          <w:rtl w:val="0"/>
        </w:rPr>
        <w:t>无论大小，都求你以宽裕和安康使其偿还；凡我力量所不能及、财力所不敷、</w:t>
      </w:r>
    </w:p>
    <w:p>
      <w:pPr>
        <w:bidi/>
        <w:jc w:val="right"/>
      </w:pPr>
      <w:r>
        <w:rPr>
          <w:rFonts w:ascii="Calibri" w:hAnsi="Calibri" w:cs="Calibri"/>
          <w:i/>
          <w:color w:val="008000"/>
          <w:sz w:val="24"/>
          <w:szCs w:val="24"/>
          <w:rtl/>
          <w:lang w:bidi="ar-SA"/>
        </w:rPr>
        <w:t>ولم يقو عليه بدني ويقيني ونفسي (1) ، فأدّه عني من جزيل ما عندك من فضلك،</w:t>
      </w:r>
    </w:p>
    <w:p>
      <w:pPr>
        <w:jc w:val="left"/>
      </w:pPr>
      <w:r>
        <w:rPr>
          <w:rFonts w:ascii="Calibri" w:hAnsi="Calibri" w:cs="Calibri"/>
          <w:i w:val="0"/>
          <w:color w:val="000000"/>
          <w:sz w:val="24"/>
          <w:szCs w:val="24"/>
          <w:rtl w:val="0"/>
        </w:rPr>
        <w:t>身体、信念和心力（1）所不能承担的，求你从你丰厚的恩典中替我偿还，</w:t>
      </w:r>
    </w:p>
    <w:p>
      <w:pPr>
        <w:bidi/>
        <w:jc w:val="right"/>
      </w:pPr>
      <w:r>
        <w:rPr>
          <w:rFonts w:ascii="Calibri" w:hAnsi="Calibri" w:cs="Calibri"/>
          <w:i/>
          <w:color w:val="008000"/>
          <w:sz w:val="24"/>
          <w:szCs w:val="24"/>
          <w:rtl/>
          <w:lang w:bidi="ar-SA"/>
        </w:rPr>
        <w:t>ثمّ لا تخلف عليَّ منه شيئاً تقضيه من حسناتي (2) ، يا أرحم الرّاحمين،</w:t>
      </w:r>
    </w:p>
    <w:p>
      <w:pPr>
        <w:jc w:val="left"/>
      </w:pPr>
      <w:r>
        <w:rPr>
          <w:rFonts w:ascii="Calibri" w:hAnsi="Calibri" w:cs="Calibri"/>
          <w:i w:val="0"/>
          <w:color w:val="000000"/>
          <w:sz w:val="24"/>
          <w:szCs w:val="24"/>
          <w:rtl w:val="0"/>
        </w:rPr>
        <w:t>然后不要留下任何一笔，使你在复生日从我的善功中偿还（2）。至仁至慈的主啊，</w:t>
      </w:r>
    </w:p>
    <w:p>
      <w:pPr>
        <w:bidi/>
        <w:jc w:val="right"/>
      </w:pPr>
      <w:r>
        <w:rPr>
          <w:rFonts w:ascii="Calibri" w:hAnsi="Calibri" w:cs="Calibri"/>
          <w:i/>
          <w:color w:val="008000"/>
          <w:sz w:val="24"/>
          <w:szCs w:val="24"/>
          <w:rtl/>
          <w:lang w:bidi="ar-SA"/>
        </w:rPr>
        <w:t>أشهد أن لا إله إلّا اللّه وحده لا شريك له، وأشهد أنَّ عبده ورسوله، وأنَّ الدِّين كما شَرَع،</w:t>
      </w:r>
    </w:p>
    <w:p>
      <w:pPr>
        <w:jc w:val="left"/>
      </w:pPr>
      <w:r>
        <w:rPr>
          <w:rFonts w:ascii="Calibri" w:hAnsi="Calibri" w:cs="Calibri"/>
          <w:i w:val="0"/>
          <w:color w:val="000000"/>
          <w:sz w:val="24"/>
          <w:szCs w:val="24"/>
          <w:rtl w:val="0"/>
        </w:rPr>
        <w:t>我作证，除真主外绝无应受崇拜者，唯有他独一无二，没有伙伴；我作证，他的仆人和使者；我作证，宗教正如他所制定的，</w:t>
      </w:r>
    </w:p>
    <w:p>
      <w:pPr>
        <w:bidi/>
        <w:jc w:val="right"/>
      </w:pPr>
      <w:r>
        <w:rPr>
          <w:rFonts w:ascii="Calibri" w:hAnsi="Calibri" w:cs="Calibri"/>
          <w:i/>
          <w:color w:val="008000"/>
          <w:sz w:val="24"/>
          <w:szCs w:val="24"/>
          <w:rtl/>
          <w:lang w:bidi="ar-SA"/>
        </w:rPr>
        <w:t>وأن الإسلام كما وصف، وأنَّ الكتاب كما أنزل، وأنَّ القول كما حدَّث، وأنَّ اللّه هو الحق المبين، ذكر اللّه محمّداً وأهل بيته بخير وحيّا محمّداً وأهل بيته بالسّلام». باب الدعاء لِلْكَرْب والهمّ والحزن والخوف</w:t>
      </w:r>
    </w:p>
    <w:p>
      <w:pPr>
        <w:jc w:val="left"/>
      </w:pPr>
      <w:r>
        <w:rPr>
          <w:rFonts w:ascii="Calibri" w:hAnsi="Calibri" w:cs="Calibri"/>
          <w:i w:val="0"/>
          <w:color w:val="000000"/>
          <w:sz w:val="24"/>
          <w:szCs w:val="24"/>
          <w:rtl w:val="0"/>
        </w:rPr>
        <w:t>伊斯兰正如他所描述的，经书正如他所降示的，言辞正如他所传述的；真主确是真实昭著的。愿真主以美好的方式记念穆罕默德及其家眷，愿平安降于穆罕默德及其家眷。”忧患、烦恼、悲伤与恐惧时的祈祷篇</w:t>
      </w:r>
    </w:p>
    <w:p>
      <w:pPr>
        <w:bidi/>
        <w:jc w:val="right"/>
      </w:pPr>
      <w:r>
        <w:rPr>
          <w:rFonts w:ascii="Calibri" w:hAnsi="Calibri" w:cs="Calibri"/>
          <w:i/>
          <w:color w:val="008000"/>
          <w:sz w:val="24"/>
          <w:szCs w:val="24"/>
          <w:rtl/>
          <w:lang w:bidi="ar-SA"/>
        </w:rPr>
        <w:t>1 - محمّد بن يحيى، عن أحمد بن محمّد، عن محمّد بن إسماعيل بن بزيع،</w:t>
      </w:r>
    </w:p>
    <w:p>
      <w:pPr>
        <w:jc w:val="left"/>
      </w:pPr>
      <w:r>
        <w:rPr>
          <w:rFonts w:ascii="Calibri" w:hAnsi="Calibri" w:cs="Calibri"/>
          <w:i w:val="0"/>
          <w:color w:val="000000"/>
          <w:sz w:val="24"/>
          <w:szCs w:val="24"/>
          <w:rtl w:val="0"/>
        </w:rPr>
        <w:t>1 - 穆罕默德·本·叶海亚传述，艾哈迈德·本·穆罕默德传述，穆罕默德·本·伊斯玛仪·本·比兹传述，</w:t>
      </w:r>
    </w:p>
    <w:p>
      <w:pPr>
        <w:bidi/>
        <w:jc w:val="right"/>
      </w:pPr>
      <w:r>
        <w:rPr>
          <w:rFonts w:ascii="Calibri" w:hAnsi="Calibri" w:cs="Calibri"/>
          <w:i/>
          <w:color w:val="008000"/>
          <w:sz w:val="24"/>
          <w:szCs w:val="24"/>
          <w:rtl/>
          <w:lang w:bidi="ar-SA"/>
        </w:rPr>
        <w:t>عن أبي إسماعيل السرَّاج (3) ، عن ابن مسكان عن أبي حمزة قال : قال محمّد بن عليّ (عَلَيهِ السَّلَامُ) :</w:t>
      </w:r>
    </w:p>
    <w:p>
      <w:pPr>
        <w:jc w:val="left"/>
      </w:pPr>
      <w:r>
        <w:rPr>
          <w:rFonts w:ascii="Calibri" w:hAnsi="Calibri" w:cs="Calibri"/>
          <w:i w:val="0"/>
          <w:color w:val="000000"/>
          <w:sz w:val="24"/>
          <w:szCs w:val="24"/>
          <w:rtl w:val="0"/>
        </w:rPr>
        <w:t>艾布·伊斯玛仪·萨拉吉（3）传述，伊本·米斯坎传述，艾布·哈姆宰说：穆罕默德·本·阿里（愿主赐他平安）说：</w:t>
      </w:r>
    </w:p>
    <w:p>
      <w:pPr>
        <w:bidi/>
        <w:jc w:val="right"/>
      </w:pPr>
      <w:r>
        <w:rPr>
          <w:rFonts w:ascii="Calibri" w:hAnsi="Calibri" w:cs="Calibri"/>
          <w:i/>
          <w:color w:val="008000"/>
          <w:sz w:val="24"/>
          <w:szCs w:val="24"/>
          <w:rtl/>
          <w:lang w:bidi="ar-SA"/>
        </w:rPr>
        <w:t>يا أبا حمزة مالك إذا أتى بك أمر تخافه أن لا تتوجه إلى بعض زوايا بيتك - يعني (4) القبلة - فتصلي ركعتين ثمّ تقول :</w:t>
      </w:r>
    </w:p>
    <w:p>
      <w:pPr>
        <w:jc w:val="left"/>
      </w:pPr>
      <w:r>
        <w:rPr>
          <w:rFonts w:ascii="Calibri" w:hAnsi="Calibri" w:cs="Calibri"/>
          <w:i w:val="0"/>
          <w:color w:val="000000"/>
          <w:sz w:val="24"/>
          <w:szCs w:val="24"/>
          <w:rtl w:val="0"/>
        </w:rPr>
        <w:t>“艾布·哈姆宰啊，当你遭遇令你担忧的事情时，为何不走到你家中某个角落——也就是（4）朝向克尔白的方向——礼两拜，然后念：</w:t>
      </w:r>
    </w:p>
    <w:p>
      <w:pPr>
        <w:bidi/>
        <w:jc w:val="right"/>
      </w:pPr>
      <w:r>
        <w:rPr>
          <w:rFonts w:ascii="Calibri" w:hAnsi="Calibri" w:cs="Calibri"/>
          <w:i/>
          <w:color w:val="008000"/>
          <w:sz w:val="24"/>
          <w:szCs w:val="24"/>
          <w:rtl/>
          <w:lang w:bidi="ar-SA"/>
        </w:rPr>
        <w:t>يا أبصر الناظرين ويا أسمع السامعين ويا أسرع الحاسبين ويا أرحم الرّاحمين» - سبعين مرة - كلّما دعوت بهذه الكلمات [مرَّة] سألت حاجة.</w:t>
      </w:r>
    </w:p>
    <w:p>
      <w:pPr>
        <w:jc w:val="left"/>
      </w:pPr>
      <w:r>
        <w:rPr>
          <w:rFonts w:ascii="Calibri" w:hAnsi="Calibri" w:cs="Calibri"/>
          <w:i w:val="0"/>
          <w:color w:val="000000"/>
          <w:sz w:val="24"/>
          <w:szCs w:val="24"/>
          <w:rtl w:val="0"/>
        </w:rPr>
        <w:t>‘洞悉万物的主啊，听闻万物的主啊，清算最快的主啊，至仁至慈的主啊。’”——念七十遍——每当你念这些话[一次]，便祈求一件所需之事。</w:t>
      </w:r>
    </w:p>
    <w:p>
      <w:pPr>
        <w:bidi/>
        <w:jc w:val="right"/>
      </w:pPr>
      <w:r>
        <w:rPr>
          <w:rFonts w:ascii="Calibri" w:hAnsi="Calibri" w:cs="Calibri"/>
          <w:i/>
          <w:color w:val="008000"/>
          <w:sz w:val="24"/>
          <w:szCs w:val="24"/>
          <w:rtl/>
          <w:lang w:bidi="ar-SA"/>
        </w:rPr>
        <w:t>2 - عدَّة من أصحابنا عن سهل بن زياد عن عبد الرحمن بن أبي نجران، عن عاصم بن حميد،</w:t>
      </w:r>
    </w:p>
    <w:p>
      <w:pPr>
        <w:jc w:val="left"/>
      </w:pPr>
      <w:r>
        <w:rPr>
          <w:rFonts w:ascii="Calibri" w:hAnsi="Calibri" w:cs="Calibri"/>
          <w:i w:val="0"/>
          <w:color w:val="000000"/>
          <w:sz w:val="24"/>
          <w:szCs w:val="24"/>
          <w:rtl w:val="0"/>
        </w:rPr>
        <w:t>2 - 我们的一些同伴传述，苏海勒·本·齐亚德传述，阿卜杜·拉赫曼·本·艾比·奈吉兰传述，阿绥姆·本·哈米德传述，</w:t>
      </w:r>
    </w:p>
    <w:p>
      <w:pPr>
        <w:bidi/>
        <w:jc w:val="right"/>
      </w:pPr>
      <w:r>
        <w:rPr>
          <w:rFonts w:ascii="Calibri" w:hAnsi="Calibri" w:cs="Calibri"/>
          <w:i/>
          <w:color w:val="008000"/>
          <w:sz w:val="24"/>
          <w:szCs w:val="24"/>
          <w:rtl/>
          <w:lang w:bidi="ar-SA"/>
        </w:rPr>
        <w:t>عن ثابت عن أسماء قالت : قال رسول اللّه (صَلَّى اللّه عَلَيْهِ وَ آلِهِ وَسَلَّمَ):</w:t>
      </w:r>
    </w:p>
    <w:p>
      <w:pPr>
        <w:jc w:val="left"/>
      </w:pPr>
      <w:r>
        <w:rPr>
          <w:rFonts w:ascii="Calibri" w:hAnsi="Calibri" w:cs="Calibri"/>
          <w:i w:val="0"/>
          <w:color w:val="000000"/>
          <w:sz w:val="24"/>
          <w:szCs w:val="24"/>
          <w:rtl w:val="0"/>
        </w:rPr>
        <w:t>萨比特传述，艾斯玛说：真主的使者（愿真主赐福他及其家人，并赐他们平安）说：</w:t>
      </w:r>
    </w:p>
    <w:p>
      <w:pPr>
        <w:bidi/>
        <w:jc w:val="right"/>
      </w:pPr>
      <w:r>
        <w:rPr>
          <w:rFonts w:ascii="Calibri" w:hAnsi="Calibri" w:cs="Calibri"/>
          <w:i/>
          <w:color w:val="008000"/>
          <w:sz w:val="24"/>
          <w:szCs w:val="24"/>
          <w:rtl/>
          <w:lang w:bidi="ar-SA"/>
        </w:rPr>
        <w:t>من أصابه هم أو غم أو كرب أو بلاء أو لأواء (5) فليقل: «اللّه ربّي ولا أشرك به شيئاً، توكلت على الحي الّذي لا يموت».</w:t>
      </w:r>
    </w:p>
    <w:p>
      <w:pPr>
        <w:jc w:val="left"/>
      </w:pPr>
      <w:r>
        <w:rPr>
          <w:rFonts w:ascii="Calibri" w:hAnsi="Calibri" w:cs="Calibri"/>
          <w:i w:val="0"/>
          <w:color w:val="000000"/>
          <w:sz w:val="24"/>
          <w:szCs w:val="24"/>
          <w:rtl w:val="0"/>
        </w:rPr>
        <w:t>“凡遭遇烦恼、忧愁、困厄、灾难或艰难困苦（5）的人，都当说：‘真主是我的主，我不以任何物配他；我托靠永生不灭的主。’”</w:t>
      </w:r>
    </w:p>
    <w:p>
      <w:pPr>
        <w:bidi/>
        <w:jc w:val="right"/>
      </w:pPr>
      <w:r>
        <w:rPr>
          <w:rFonts w:ascii="Calibri" w:hAnsi="Calibri" w:cs="Calibri"/>
          <w:i/>
          <w:color w:val="008000"/>
          <w:sz w:val="24"/>
          <w:szCs w:val="24"/>
          <w:rtl/>
          <w:lang w:bidi="ar-SA"/>
        </w:rPr>
        <w:t>3 - عليّ بن إبراهيم عن أبيه عن ابن أبي عمير، عن هشام بن سالم، عن أبي عبد اللّه (عَلَيهِ السَّلَامُ) قال : إذا نزلت برجل نازلة أو شديدة أو كربه أمر فليكشف عن ركبتيه وذراعيه</w:t>
      </w:r>
    </w:p>
    <w:p>
      <w:pPr>
        <w:jc w:val="left"/>
      </w:pPr>
      <w:r>
        <w:rPr>
          <w:rFonts w:ascii="Calibri" w:hAnsi="Calibri" w:cs="Calibri"/>
          <w:i w:val="0"/>
          <w:color w:val="000000"/>
          <w:sz w:val="24"/>
          <w:szCs w:val="24"/>
          <w:rtl w:val="0"/>
        </w:rPr>
        <w:t>3 - 阿里·本·易卜拉欣传述，他的父亲传述，伊本·艾比·欧迈尔传述，希沙姆·本·萨利姆传述，艾布·阿卜杜拉（愿主赐他平安）说：“当灾祸、艰难或困厄降临某人时，他应露出膝盖和双臂</w:t>
      </w:r>
    </w:p>
    <w:p>
      <w:pPr>
        <w:bidi/>
        <w:jc w:val="right"/>
      </w:pPr>
      <w:r>
        <w:rPr>
          <w:rFonts w:ascii="Calibri" w:hAnsi="Calibri" w:cs="Calibri"/>
          <w:i/>
          <w:color w:val="008000"/>
          <w:sz w:val="24"/>
          <w:szCs w:val="24"/>
          <w:rtl/>
          <w:lang w:bidi="ar-SA"/>
        </w:rPr>
        <w:t>ص: 523 1- «(ويقيني ونفسي) لما فيهما من الضعف المانع من تسليم البدن إلى المظلوم» المازندراني 342/10.</w:t>
      </w:r>
    </w:p>
    <w:p>
      <w:pPr>
        <w:jc w:val="left"/>
      </w:pPr>
      <w:r>
        <w:rPr>
          <w:rFonts w:ascii="Calibri" w:hAnsi="Calibri" w:cs="Calibri"/>
          <w:i w:val="0"/>
          <w:color w:val="000000"/>
          <w:sz w:val="24"/>
          <w:szCs w:val="24"/>
          <w:rtl w:val="0"/>
        </w:rPr>
        <w:t>页：523 1- “（信念和心力）因为它们的软弱，会妨碍身体向受害者交付应得之物。”马赞达拉尼 10/342。</w:t>
      </w:r>
    </w:p>
    <w:p>
      <w:pPr>
        <w:bidi/>
        <w:jc w:val="right"/>
      </w:pPr>
      <w:r>
        <w:rPr>
          <w:rFonts w:ascii="Calibri" w:hAnsi="Calibri" w:cs="Calibri"/>
          <w:i/>
          <w:color w:val="008000"/>
          <w:sz w:val="24"/>
          <w:szCs w:val="24"/>
          <w:rtl/>
          <w:lang w:bidi="ar-SA"/>
        </w:rPr>
        <w:t>2- أي لا تبق للمظلوم على شيئاً إلى يوم القيامة فيأخذ من حسناتي أو تجعل من سيئاته في ميزاني لقاء ما بقي له عليّ في الدنيا من مظلمة. 3- واسمه عبد اللّه بن عثمان.</w:t>
      </w:r>
    </w:p>
    <w:p>
      <w:pPr>
        <w:jc w:val="left"/>
      </w:pPr>
      <w:r>
        <w:rPr>
          <w:rFonts w:ascii="Calibri" w:hAnsi="Calibri" w:cs="Calibri"/>
          <w:i w:val="0"/>
          <w:color w:val="000000"/>
          <w:sz w:val="24"/>
          <w:szCs w:val="24"/>
          <w:rtl w:val="0"/>
        </w:rPr>
        <w:t>2- 即不要将任何亏欠留给受害者，直至复生日，以免他从我的善功中取走相应之物，或将他的恶行放入我的天平，以抵偿他在今世仍未从我这里得到的受亏之物。3- 他名叫阿卜杜拉·本·奥斯曼。</w:t>
      </w:r>
    </w:p>
    <w:p>
      <w:pPr>
        <w:bidi/>
        <w:jc w:val="right"/>
      </w:pPr>
      <w:r>
        <w:rPr>
          <w:rFonts w:ascii="Calibri" w:hAnsi="Calibri" w:cs="Calibri"/>
          <w:i/>
          <w:color w:val="008000"/>
          <w:sz w:val="24"/>
          <w:szCs w:val="24"/>
          <w:rtl/>
          <w:lang w:bidi="ar-SA"/>
        </w:rPr>
        <w:t>4- هذا من كلام الراوي. ويحتمل من كلامه (عَلَيهِ السَّلَامُ). 5- اللأواء: الشدة وضيق المعيشة.</w:t>
      </w:r>
    </w:p>
    <w:p>
      <w:pPr>
        <w:jc w:val="left"/>
      </w:pPr>
      <w:r>
        <w:rPr>
          <w:rFonts w:ascii="Calibri" w:hAnsi="Calibri" w:cs="Calibri"/>
          <w:i w:val="0"/>
          <w:color w:val="000000"/>
          <w:sz w:val="24"/>
          <w:szCs w:val="24"/>
          <w:rtl w:val="0"/>
        </w:rPr>
        <w:t>4- 这是传述者的话，也可能是他（愿主赐他平安）的话。5- “艰难困苦”指困厄和生活拮据。</w:t>
      </w:r>
    </w:p>
    <w:p>
      <w:pPr>
        <w:bidi/>
        <w:jc w:val="right"/>
      </w:pPr>
      <w:r>
        <w:rPr>
          <w:rFonts w:ascii="Calibri" w:hAnsi="Calibri" w:cs="Calibri"/>
          <w:i/>
          <w:color w:val="008000"/>
          <w:sz w:val="24"/>
          <w:szCs w:val="24"/>
          <w:rtl/>
          <w:lang w:bidi="ar-SA"/>
        </w:rPr>
        <w:t>وليلصقهما بالأرض وليلزق جؤجؤه (1) بالأرض ثمّ ليدعُ بحاجته وهو ساجدٌ.</w:t>
      </w:r>
    </w:p>
    <w:p>
      <w:pPr>
        <w:jc w:val="left"/>
      </w:pPr>
      <w:r>
        <w:rPr>
          <w:rFonts w:ascii="Calibri" w:hAnsi="Calibri" w:cs="Calibri"/>
          <w:i w:val="0"/>
          <w:color w:val="000000"/>
          <w:sz w:val="24"/>
          <w:szCs w:val="24"/>
          <w:rtl w:val="0"/>
        </w:rPr>
        <w:t>并将双臂贴在地上，把胸口（1）贴在地上，然后俯伏叩头，祈求自己的所需。”</w:t>
      </w:r>
    </w:p>
    <w:p>
      <w:pPr>
        <w:bidi/>
        <w:jc w:val="right"/>
      </w:pPr>
      <w:r>
        <w:rPr>
          <w:rFonts w:ascii="Calibri" w:hAnsi="Calibri" w:cs="Calibri"/>
          <w:i/>
          <w:color w:val="008000"/>
          <w:sz w:val="24"/>
          <w:szCs w:val="24"/>
          <w:rtl/>
          <w:lang w:bidi="ar-SA"/>
        </w:rPr>
        <w:t>4 - عليّ بن إبراهيم عن أبيه عن ابن محبوب، عن الحسن بن عمّار الدَّهان عن مسمع (2) ،</w:t>
      </w:r>
    </w:p>
    <w:p>
      <w:pPr>
        <w:jc w:val="left"/>
      </w:pPr>
      <w:r>
        <w:rPr>
          <w:rFonts w:ascii="Calibri" w:hAnsi="Calibri" w:cs="Calibri"/>
          <w:i w:val="0"/>
          <w:color w:val="000000"/>
          <w:sz w:val="24"/>
          <w:szCs w:val="24"/>
          <w:rtl w:val="0"/>
        </w:rPr>
        <w:t>4 - 阿里·本·易卜拉欣传述，他的父亲传述，伊本·马赫布卜传述，哈桑·本·阿马尔·达汉传述，米斯迈尔（2）传述，</w:t>
      </w:r>
    </w:p>
    <w:p>
      <w:pPr>
        <w:bidi/>
        <w:jc w:val="right"/>
      </w:pPr>
      <w:r>
        <w:rPr>
          <w:rFonts w:ascii="Calibri" w:hAnsi="Calibri" w:cs="Calibri"/>
          <w:i/>
          <w:color w:val="008000"/>
          <w:sz w:val="24"/>
          <w:szCs w:val="24"/>
          <w:rtl/>
          <w:lang w:bidi="ar-SA"/>
        </w:rPr>
        <w:t>عن أبي عبد اللّه (عَلَيهِ السَّلَامُ) قال : لما طرح إخوة يوسف يوسف في الجُبِّ أتاه جبرئيل (عَلَيهِ السَّلَامُ) فدخل عليه فقال : يا غلام ما تصنع ههنا ؟</w:t>
      </w:r>
    </w:p>
    <w:p>
      <w:pPr>
        <w:jc w:val="left"/>
      </w:pPr>
      <w:r>
        <w:rPr>
          <w:rFonts w:ascii="Calibri" w:hAnsi="Calibri" w:cs="Calibri"/>
          <w:i w:val="0"/>
          <w:color w:val="000000"/>
          <w:sz w:val="24"/>
          <w:szCs w:val="24"/>
          <w:rtl w:val="0"/>
        </w:rPr>
        <w:t>艾布·阿卜杜拉（愿主赐他平安）说：“优素福的兄弟们把优素福扔进井里时，吉卜利勒（愿主赐他平安）来到他身边，进入井中，对他说：‘孩子，你在这里做什么？’</w:t>
      </w:r>
    </w:p>
    <w:p>
      <w:pPr>
        <w:bidi/>
        <w:jc w:val="right"/>
      </w:pPr>
      <w:r>
        <w:rPr>
          <w:rFonts w:ascii="Calibri" w:hAnsi="Calibri" w:cs="Calibri"/>
          <w:i/>
          <w:color w:val="008000"/>
          <w:sz w:val="24"/>
          <w:szCs w:val="24"/>
          <w:rtl/>
          <w:lang w:bidi="ar-SA"/>
        </w:rPr>
        <w:t>فقال : إنَّ أخوتي ألقوني في الجبّ، قال : فتحبّ أن تخرج منه ؟</w:t>
      </w:r>
    </w:p>
    <w:p>
      <w:pPr>
        <w:jc w:val="left"/>
      </w:pPr>
      <w:r>
        <w:rPr>
          <w:rFonts w:ascii="Calibri" w:hAnsi="Calibri" w:cs="Calibri"/>
          <w:i w:val="0"/>
          <w:color w:val="000000"/>
          <w:sz w:val="24"/>
          <w:szCs w:val="24"/>
          <w:rtl w:val="0"/>
        </w:rPr>
        <w:t>他说：‘我的兄弟们把我扔进井里了。’吉卜利勒说：‘你想从井里出来吗？’</w:t>
      </w:r>
    </w:p>
    <w:p>
      <w:pPr>
        <w:bidi/>
        <w:jc w:val="right"/>
      </w:pPr>
      <w:r>
        <w:rPr>
          <w:rFonts w:ascii="Calibri" w:hAnsi="Calibri" w:cs="Calibri"/>
          <w:i/>
          <w:color w:val="008000"/>
          <w:sz w:val="24"/>
          <w:szCs w:val="24"/>
          <w:rtl/>
          <w:lang w:bidi="ar-SA"/>
        </w:rPr>
        <w:t>قال : ذاك إلى اللّه عزّ وجلّ، إن شاء أخرجني.</w:t>
      </w:r>
    </w:p>
    <w:p>
      <w:pPr>
        <w:jc w:val="left"/>
      </w:pPr>
      <w:r>
        <w:rPr>
          <w:rFonts w:ascii="Calibri" w:hAnsi="Calibri" w:cs="Calibri"/>
          <w:i w:val="0"/>
          <w:color w:val="000000"/>
          <w:sz w:val="24"/>
          <w:szCs w:val="24"/>
          <w:rtl w:val="0"/>
        </w:rPr>
        <w:t>他说：‘这由尊严伟大的真主决定；若他意欲，就会使我出来。’</w:t>
      </w:r>
    </w:p>
    <w:p>
      <w:pPr>
        <w:bidi/>
        <w:jc w:val="right"/>
      </w:pPr>
      <w:r>
        <w:rPr>
          <w:rFonts w:ascii="Calibri" w:hAnsi="Calibri" w:cs="Calibri"/>
          <w:i/>
          <w:color w:val="008000"/>
          <w:sz w:val="24"/>
          <w:szCs w:val="24"/>
          <w:rtl/>
          <w:lang w:bidi="ar-SA"/>
        </w:rPr>
        <w:t>قال : فقال له : إن اللّه تعالى يقول لك : ادعني بهذا الدعاء حتّى أخرجك من الجب. فقال له : وما الدعاء؟</w:t>
      </w:r>
    </w:p>
    <w:p>
      <w:pPr>
        <w:jc w:val="left"/>
      </w:pPr>
      <w:r>
        <w:rPr>
          <w:rFonts w:ascii="Calibri" w:hAnsi="Calibri" w:cs="Calibri"/>
          <w:i w:val="0"/>
          <w:color w:val="000000"/>
          <w:sz w:val="24"/>
          <w:szCs w:val="24"/>
          <w:rtl w:val="0"/>
        </w:rPr>
        <w:t>吉卜利勒对他说：‘至高的真主要你用这段祈祷向他祈求，以便使你从井里出来。’他问：‘祈祷是什么？’</w:t>
      </w:r>
    </w:p>
    <w:p>
      <w:pPr>
        <w:bidi/>
        <w:jc w:val="right"/>
      </w:pPr>
      <w:r>
        <w:rPr>
          <w:rFonts w:ascii="Calibri" w:hAnsi="Calibri" w:cs="Calibri"/>
          <w:i/>
          <w:color w:val="008000"/>
          <w:sz w:val="24"/>
          <w:szCs w:val="24"/>
          <w:rtl/>
          <w:lang w:bidi="ar-SA"/>
        </w:rPr>
        <w:t>فقال: قل: «اللّهمّ إنّي أسألك بأنَّ لك الحمد، لا إله إلّا أنت المنان بديع السماوات والأرض ذو الجلال والإكرام أن تصلي على محمّد وآل محمّد،</w:t>
      </w:r>
    </w:p>
    <w:p>
      <w:pPr>
        <w:jc w:val="left"/>
      </w:pPr>
      <w:r>
        <w:rPr>
          <w:rFonts w:ascii="Calibri" w:hAnsi="Calibri" w:cs="Calibri"/>
          <w:i w:val="0"/>
          <w:color w:val="000000"/>
          <w:sz w:val="24"/>
          <w:szCs w:val="24"/>
          <w:rtl w:val="0"/>
        </w:rPr>
        <w:t>吉卜利勒说：‘你说：主啊，我凭你当受的一切赞颂祈求你，除你外绝无应受崇拜者；你是厚赐者，是天地的创造者，是尊严与尊贵的主。求你赐福穆罕默德及其家眷，</w:t>
      </w:r>
    </w:p>
    <w:p>
      <w:pPr>
        <w:bidi/>
        <w:jc w:val="right"/>
      </w:pPr>
      <w:r>
        <w:rPr>
          <w:rFonts w:ascii="Calibri" w:hAnsi="Calibri" w:cs="Calibri"/>
          <w:i/>
          <w:color w:val="008000"/>
          <w:sz w:val="24"/>
          <w:szCs w:val="24"/>
          <w:rtl/>
          <w:lang w:bidi="ar-SA"/>
        </w:rPr>
        <w:t>وأن تجعل لي ممّا أنا فيه فَرَجاً ومخرجاً» قال: ثمّ كان من قصته ما ذكر اللّه في كتابه.</w:t>
      </w:r>
    </w:p>
    <w:p>
      <w:pPr>
        <w:jc w:val="left"/>
      </w:pPr>
      <w:r>
        <w:rPr>
          <w:rFonts w:ascii="Calibri" w:hAnsi="Calibri" w:cs="Calibri"/>
          <w:i w:val="0"/>
          <w:color w:val="000000"/>
          <w:sz w:val="24"/>
          <w:szCs w:val="24"/>
          <w:rtl w:val="0"/>
        </w:rPr>
        <w:t>并为我从眼下的处境中赐予解脱与出路。’随后，他的遭遇便如真主在其经书中所述。”</w:t>
      </w:r>
    </w:p>
    <w:p>
      <w:pPr>
        <w:bidi/>
        <w:jc w:val="right"/>
      </w:pPr>
      <w:r>
        <w:rPr>
          <w:rFonts w:ascii="Calibri" w:hAnsi="Calibri" w:cs="Calibri"/>
          <w:i/>
          <w:color w:val="008000"/>
          <w:sz w:val="24"/>
          <w:szCs w:val="24"/>
          <w:rtl/>
          <w:lang w:bidi="ar-SA"/>
        </w:rPr>
        <w:t>5 - محمّد بن يحيى، عن أحمد بن محمّد، عن محمّد بن إسماعيل، عن أبي إسماعيل السراج،</w:t>
      </w:r>
    </w:p>
    <w:p>
      <w:pPr>
        <w:jc w:val="left"/>
      </w:pPr>
      <w:r>
        <w:rPr>
          <w:rFonts w:ascii="Calibri" w:hAnsi="Calibri" w:cs="Calibri"/>
          <w:i w:val="0"/>
          <w:color w:val="000000"/>
          <w:sz w:val="24"/>
          <w:szCs w:val="24"/>
          <w:rtl w:val="0"/>
        </w:rPr>
        <w:t>5 - 穆罕默德·本·叶海亚传述，艾哈迈德·本·穆罕默德传述，穆罕默德·本·伊斯玛仪传述，艾布·伊斯玛仪·萨拉吉传述，</w:t>
      </w:r>
    </w:p>
    <w:p>
      <w:pPr>
        <w:bidi/>
        <w:jc w:val="right"/>
      </w:pPr>
      <w:r>
        <w:rPr>
          <w:rFonts w:ascii="Calibri" w:hAnsi="Calibri" w:cs="Calibri"/>
          <w:i/>
          <w:color w:val="008000"/>
          <w:sz w:val="24"/>
          <w:szCs w:val="24"/>
          <w:rtl/>
          <w:lang w:bidi="ar-SA"/>
        </w:rPr>
        <w:t>عن معاوية بن عمّار، عن أبي عبد اللّه (عَلَيهِ السَّلَامُ) أنَّ الّذي دعا به أبو عبد اللّه (عَلَيهِ السَّلَامُ) على داود بن عليّ حين قتل المعلى بن خنيس وأخذ مال أبي عبد اللّه (عَلَيهِ السَّلَامُ) :</w:t>
      </w:r>
    </w:p>
    <w:p>
      <w:pPr>
        <w:jc w:val="left"/>
      </w:pPr>
      <w:r>
        <w:rPr>
          <w:rFonts w:ascii="Calibri" w:hAnsi="Calibri" w:cs="Calibri"/>
          <w:i w:val="0"/>
          <w:color w:val="000000"/>
          <w:sz w:val="24"/>
          <w:szCs w:val="24"/>
          <w:rtl w:val="0"/>
        </w:rPr>
        <w:t>穆阿维叶·本·阿马尔传述，艾布·阿卜杜拉（愿主赐他平安）说：艾布·阿卜杜拉（愿主赐他平安）在穆阿莱·本·胡奈斯被杀、艾布·阿卜杜拉（愿主赐他平安）的财物被夺时，对达乌德·本·阿里所念的祈祷是：</w:t>
      </w:r>
    </w:p>
    <w:p>
      <w:pPr>
        <w:bidi/>
        <w:jc w:val="right"/>
      </w:pPr>
      <w:r>
        <w:rPr>
          <w:rFonts w:ascii="Calibri" w:hAnsi="Calibri" w:cs="Calibri"/>
          <w:i/>
          <w:color w:val="008000"/>
          <w:sz w:val="24"/>
          <w:szCs w:val="24"/>
          <w:rtl/>
          <w:lang w:bidi="ar-SA"/>
        </w:rPr>
        <w:t>«اللّهمّ إنِّي أسألك بنورك الّذي لا يطفى، ويعزائمك (3) الّتي لا تخفى، وبعزك الّذي لا ينقضي، وبنعمتك الّتي لا تحصى، ويسلطانك الّذي كففت به فرعون عن موسى (عَلَيهِ السَّلَامُ)».</w:t>
      </w:r>
    </w:p>
    <w:p>
      <w:pPr>
        <w:jc w:val="left"/>
      </w:pPr>
      <w:r>
        <w:rPr>
          <w:rFonts w:ascii="Calibri" w:hAnsi="Calibri" w:cs="Calibri"/>
          <w:i w:val="0"/>
          <w:color w:val="000000"/>
          <w:sz w:val="24"/>
          <w:szCs w:val="24"/>
          <w:rtl w:val="0"/>
        </w:rPr>
        <w:t>“主啊，我凭你永不熄灭的光明、你不可测的威严（3）、你永不衰竭的权能、你不可胜数的恩典，以及你借以阻止法老迫害穆萨（愿主赐他平安）的权柄祈求你。”</w:t>
      </w:r>
    </w:p>
    <w:p>
      <w:pPr>
        <w:bidi/>
        <w:jc w:val="right"/>
      </w:pPr>
      <w:r>
        <w:rPr>
          <w:rFonts w:ascii="Calibri" w:hAnsi="Calibri" w:cs="Calibri"/>
          <w:i/>
          <w:color w:val="008000"/>
          <w:sz w:val="24"/>
          <w:szCs w:val="24"/>
          <w:rtl/>
          <w:lang w:bidi="ar-SA"/>
        </w:rPr>
        <w:t>6 - عليّ بن إبراهيم، عن أبيه، عن بعض أصحابه، عن إسماعيل بن جابر،</w:t>
      </w:r>
    </w:p>
    <w:p>
      <w:pPr>
        <w:jc w:val="left"/>
      </w:pPr>
      <w:r>
        <w:rPr>
          <w:rFonts w:ascii="Calibri" w:hAnsi="Calibri" w:cs="Calibri"/>
          <w:i w:val="0"/>
          <w:color w:val="000000"/>
          <w:sz w:val="24"/>
          <w:szCs w:val="24"/>
          <w:rtl w:val="0"/>
        </w:rPr>
        <w:t>6 - 阿里·本·易卜拉欣传述，他的父亲传述，他的一些同伴传述，伊斯玛仪·本·贾比尔传述，</w:t>
      </w:r>
    </w:p>
    <w:p>
      <w:pPr>
        <w:bidi/>
        <w:jc w:val="right"/>
      </w:pPr>
      <w:r>
        <w:rPr>
          <w:rFonts w:ascii="Calibri" w:hAnsi="Calibri" w:cs="Calibri"/>
          <w:i/>
          <w:color w:val="008000"/>
          <w:sz w:val="24"/>
          <w:szCs w:val="24"/>
          <w:rtl/>
          <w:lang w:bidi="ar-SA"/>
        </w:rPr>
        <w:t>عن أبي عبد اللّه (عَلَيهِ السَّلَامُ) في الهمّ قال : تغتسل وتصلي ركعتين وتقول :</w:t>
      </w:r>
    </w:p>
    <w:p>
      <w:pPr>
        <w:jc w:val="left"/>
      </w:pPr>
      <w:r>
        <w:rPr>
          <w:rFonts w:ascii="Calibri" w:hAnsi="Calibri" w:cs="Calibri"/>
          <w:i w:val="0"/>
          <w:color w:val="000000"/>
          <w:sz w:val="24"/>
          <w:szCs w:val="24"/>
          <w:rtl w:val="0"/>
        </w:rPr>
        <w:t>据艾布·阿卜杜拉（愿主赐他平安）传述，关于忧愁，他说：你应沐浴，礼两拜，然后念：</w:t>
      </w:r>
    </w:p>
    <w:p>
      <w:pPr>
        <w:bidi/>
        <w:jc w:val="right"/>
      </w:pPr>
      <w:r>
        <w:rPr>
          <w:rFonts w:ascii="Calibri" w:hAnsi="Calibri" w:cs="Calibri"/>
          <w:i/>
          <w:color w:val="008000"/>
          <w:sz w:val="24"/>
          <w:szCs w:val="24"/>
          <w:rtl/>
          <w:lang w:bidi="ar-SA"/>
        </w:rPr>
        <w:t>«يا فارج الهم ويا كاشف الغم، يا رحمن الدُّنيا والآخرة ورحيمهما (4) ،</w:t>
      </w:r>
    </w:p>
    <w:p>
      <w:pPr>
        <w:jc w:val="left"/>
      </w:pPr>
      <w:r>
        <w:rPr>
          <w:rFonts w:ascii="Calibri" w:hAnsi="Calibri" w:cs="Calibri"/>
          <w:i w:val="0"/>
          <w:color w:val="000000"/>
          <w:sz w:val="24"/>
          <w:szCs w:val="24"/>
          <w:rtl w:val="0"/>
        </w:rPr>
        <w:t>“忧愁的解脱者、烦恼的消除者啊，今世和后世的至仁者、至慈者（4）啊，</w:t>
      </w:r>
    </w:p>
    <w:p>
      <w:pPr>
        <w:bidi/>
        <w:jc w:val="right"/>
      </w:pPr>
      <w:r>
        <w:rPr>
          <w:rFonts w:ascii="Calibri" w:hAnsi="Calibri" w:cs="Calibri"/>
          <w:i/>
          <w:color w:val="008000"/>
          <w:sz w:val="24"/>
          <w:szCs w:val="24"/>
          <w:rtl/>
          <w:lang w:bidi="ar-SA"/>
        </w:rPr>
        <w:t>فرج همي واكشف غمّي يا اللّه الواحد الأحد الصمد الّذي لم يلد ولم يولد ولم يكن له كفواً أحد اعصمني وطهرني واذهب ببليتي» واقرأ آية الكرسي والمعوذتين.</w:t>
      </w:r>
    </w:p>
    <w:p>
      <w:pPr>
        <w:jc w:val="left"/>
      </w:pPr>
      <w:r>
        <w:rPr>
          <w:rFonts w:ascii="Calibri" w:hAnsi="Calibri" w:cs="Calibri"/>
          <w:i w:val="0"/>
          <w:color w:val="000000"/>
          <w:sz w:val="24"/>
          <w:szCs w:val="24"/>
          <w:rtl w:val="0"/>
        </w:rPr>
        <w:t>求你解除我的忧愁，消除我的烦恼。真主啊，独一无二、无求的主啊；你未生育，也未被生育，没有任何物可以与之匹敌。求你护佑我、洁净我、消除我的灾难。”并诵读《宝座经文》和两章《求护章》。</w:t>
      </w:r>
    </w:p>
    <w:p>
      <w:pPr>
        <w:bidi/>
        <w:jc w:val="right"/>
      </w:pPr>
      <w:r>
        <w:rPr>
          <w:rFonts w:ascii="Calibri" w:hAnsi="Calibri" w:cs="Calibri"/>
          <w:i/>
          <w:color w:val="008000"/>
          <w:sz w:val="24"/>
          <w:szCs w:val="24"/>
          <w:rtl/>
          <w:lang w:bidi="ar-SA"/>
        </w:rPr>
        <w:t>7 - عدَّة من أصحابنا، عن أحمد بن محمّد، عن عثمان بن عيسى، عن سماعة (5) ،</w:t>
      </w:r>
    </w:p>
    <w:p>
      <w:pPr>
        <w:jc w:val="left"/>
      </w:pPr>
      <w:r>
        <w:rPr>
          <w:rFonts w:ascii="Calibri" w:hAnsi="Calibri" w:cs="Calibri"/>
          <w:i w:val="0"/>
          <w:color w:val="000000"/>
          <w:sz w:val="24"/>
          <w:szCs w:val="24"/>
          <w:rtl w:val="0"/>
        </w:rPr>
        <w:t>7 - 我们的一些同伴传述，艾哈迈德·本·穆罕默德传述，奥斯曼·本·伊萨传述，萨马阿（5）</w:t>
      </w:r>
    </w:p>
    <w:p>
      <w:pPr>
        <w:bidi/>
        <w:jc w:val="right"/>
      </w:pPr>
      <w:r>
        <w:rPr>
          <w:rFonts w:ascii="Calibri" w:hAnsi="Calibri" w:cs="Calibri"/>
          <w:i/>
          <w:color w:val="008000"/>
          <w:sz w:val="24"/>
          <w:szCs w:val="24"/>
          <w:rtl/>
          <w:lang w:bidi="ar-SA"/>
        </w:rPr>
        <w:t>عن أبي عبد اللّه (عَلَيهِ السَّلَامُ) قال : إذا خفت أمراً فقل: اللّهمّ إنك لا يكفي منك أحد وأنت تكفي من كلّ ص: 524 1- أي صدره.</w:t>
      </w:r>
    </w:p>
    <w:p>
      <w:pPr>
        <w:jc w:val="left"/>
      </w:pPr>
      <w:r>
        <w:rPr>
          <w:rFonts w:ascii="Calibri" w:hAnsi="Calibri" w:cs="Calibri"/>
          <w:i w:val="0"/>
          <w:color w:val="000000"/>
          <w:sz w:val="24"/>
          <w:szCs w:val="24"/>
          <w:rtl w:val="0"/>
        </w:rPr>
        <w:t>据艾布·阿卜杜拉（愿主赐他平安）传述，他说：若你害怕某件事，就说：“主啊，没有任何人能替代你，而你能替代你创造的一切。页：524 1- 即其前半部分。</w:t>
      </w:r>
    </w:p>
    <w:p>
      <w:pPr>
        <w:bidi/>
        <w:jc w:val="right"/>
      </w:pPr>
      <w:r>
        <w:rPr>
          <w:rFonts w:ascii="Calibri" w:hAnsi="Calibri" w:cs="Calibri"/>
          <w:i/>
          <w:color w:val="008000"/>
          <w:sz w:val="24"/>
          <w:szCs w:val="24"/>
          <w:rtl/>
          <w:lang w:bidi="ar-SA"/>
        </w:rPr>
        <w:t>2- الظاهر بقرينة رواية الدهان عنه أنّه مسمع بن عبد الملك بن مسمع كنيته أبو سيار ولقبه كردين.</w:t>
      </w:r>
    </w:p>
    <w:p>
      <w:pPr>
        <w:jc w:val="left"/>
      </w:pPr>
      <w:r>
        <w:rPr>
          <w:rFonts w:ascii="Calibri" w:hAnsi="Calibri" w:cs="Calibri"/>
          <w:i w:val="0"/>
          <w:color w:val="000000"/>
          <w:sz w:val="24"/>
          <w:szCs w:val="24"/>
          <w:rtl w:val="0"/>
        </w:rPr>
        <w:t>2- 从达汗传述此人的圣训来看，他显然是穆斯米尔·本·阿卜杜勒·马利克·本·穆斯米尔，尊称艾布·赛亚尔，绰号库尔迪因。</w:t>
      </w:r>
    </w:p>
    <w:p>
      <w:pPr>
        <w:bidi/>
        <w:jc w:val="right"/>
      </w:pPr>
      <w:r>
        <w:rPr>
          <w:rFonts w:ascii="Calibri" w:hAnsi="Calibri" w:cs="Calibri"/>
          <w:i/>
          <w:color w:val="008000"/>
          <w:sz w:val="24"/>
          <w:szCs w:val="24"/>
          <w:rtl/>
          <w:lang w:bidi="ar-SA"/>
        </w:rPr>
        <w:t>3- عزايم اللّه : - كما في القاموس - فرايضه الّتي أوجبها.</w:t>
      </w:r>
    </w:p>
    <w:p>
      <w:pPr>
        <w:jc w:val="left"/>
      </w:pPr>
      <w:r>
        <w:rPr>
          <w:rFonts w:ascii="Calibri" w:hAnsi="Calibri" w:cs="Calibri"/>
          <w:i w:val="0"/>
          <w:color w:val="000000"/>
          <w:sz w:val="24"/>
          <w:szCs w:val="24"/>
          <w:rtl w:val="0"/>
        </w:rPr>
        <w:t>3- “真主的坚定命令”：正如《卡穆斯》所载，是指真主所规定的义务。</w:t>
      </w:r>
    </w:p>
    <w:p>
      <w:pPr>
        <w:bidi/>
        <w:jc w:val="right"/>
      </w:pPr>
      <w:r>
        <w:rPr>
          <w:rFonts w:ascii="Calibri" w:hAnsi="Calibri" w:cs="Calibri"/>
          <w:i/>
          <w:color w:val="008000"/>
          <w:sz w:val="24"/>
          <w:szCs w:val="24"/>
          <w:rtl/>
          <w:lang w:bidi="ar-SA"/>
        </w:rPr>
        <w:t>4- «قيل هما اسمان بنيا للمبالغة من رحم، والأوّل أبلغ من الثاني، لأن زيادة المباني تدل على زيادة المعاني.</w:t>
      </w:r>
    </w:p>
    <w:p>
      <w:pPr>
        <w:jc w:val="left"/>
      </w:pPr>
      <w:r>
        <w:rPr>
          <w:rFonts w:ascii="Calibri" w:hAnsi="Calibri" w:cs="Calibri"/>
          <w:i w:val="0"/>
          <w:color w:val="000000"/>
          <w:sz w:val="24"/>
          <w:szCs w:val="24"/>
          <w:rtl w:val="0"/>
        </w:rPr>
        <w:t>4- “据说，这两个词是由 رحم 派生而来的夸张形式；前者的含义强于后者，因为词形的增加表示意义的增加。</w:t>
      </w:r>
    </w:p>
    <w:p>
      <w:pPr>
        <w:bidi/>
        <w:jc w:val="right"/>
      </w:pPr>
      <w:r>
        <w:rPr>
          <w:rFonts w:ascii="Calibri" w:hAnsi="Calibri" w:cs="Calibri"/>
          <w:i/>
          <w:color w:val="008000"/>
          <w:sz w:val="24"/>
          <w:szCs w:val="24"/>
          <w:rtl/>
          <w:lang w:bidi="ar-SA"/>
        </w:rPr>
        <w:t>وتلك الزيادة إما باعتبار الكمية ولذلك يقال رحمن الدنيا لأنه يعم الأبرار والفجار ورحيم الآخرة لأنه يخص الأبرار» المازندراني 344/10.</w:t>
      </w:r>
    </w:p>
    <w:p>
      <w:pPr>
        <w:jc w:val="left"/>
      </w:pPr>
      <w:r>
        <w:rPr>
          <w:rFonts w:ascii="Calibri" w:hAnsi="Calibri" w:cs="Calibri"/>
          <w:i w:val="0"/>
          <w:color w:val="000000"/>
          <w:sz w:val="24"/>
          <w:szCs w:val="24"/>
          <w:rtl w:val="0"/>
        </w:rPr>
        <w:t>这种增加可能体现在范围上，因此称为‘今世的至仁者’，因为其仁慈遍及善人和恶人；称为‘后世的至慈者’，因为其仁慈只赐予善人。”马赞达拉尼，10/344。</w:t>
      </w:r>
    </w:p>
    <w:p>
      <w:pPr>
        <w:bidi/>
        <w:jc w:val="right"/>
      </w:pPr>
      <w:r>
        <w:rPr>
          <w:rFonts w:ascii="Calibri" w:hAnsi="Calibri" w:cs="Calibri"/>
          <w:i/>
          <w:color w:val="008000"/>
          <w:sz w:val="24"/>
          <w:szCs w:val="24"/>
          <w:rtl/>
          <w:lang w:bidi="ar-SA"/>
        </w:rPr>
        <w:t>5- هو ابن مهران بقرينة رواية عثمان بن عيسى عنه. أحد من خلقك فاكفني كذا وكذا.</w:t>
      </w:r>
    </w:p>
    <w:p>
      <w:pPr>
        <w:jc w:val="left"/>
      </w:pPr>
      <w:r>
        <w:rPr>
          <w:rFonts w:ascii="Calibri" w:hAnsi="Calibri" w:cs="Calibri"/>
          <w:i w:val="0"/>
          <w:color w:val="000000"/>
          <w:sz w:val="24"/>
          <w:szCs w:val="24"/>
          <w:rtl w:val="0"/>
        </w:rPr>
        <w:t>5- 从奥斯曼·本·伊萨传述自他的情况来看，此人是伊本·米赫兰。你创造的任何人，求你替我处理此事。</w:t>
      </w:r>
    </w:p>
    <w:p>
      <w:pPr>
        <w:bidi/>
        <w:jc w:val="right"/>
      </w:pPr>
      <w:r>
        <w:rPr>
          <w:rFonts w:ascii="Calibri" w:hAnsi="Calibri" w:cs="Calibri"/>
          <w:i/>
          <w:color w:val="008000"/>
          <w:sz w:val="24"/>
          <w:szCs w:val="24"/>
          <w:rtl/>
          <w:lang w:bidi="ar-SA"/>
        </w:rPr>
        <w:t>وفي حديث آخر قال : تقول: «يا كافياً من كلّ شيء ولا يكفي منك شيء في السماوات والأرض، اكفني ما أهمني من أمر الدُّنيا والآخرة وصلّى اللّه على محمّد وآله».</w:t>
      </w:r>
    </w:p>
    <w:p>
      <w:pPr>
        <w:jc w:val="left"/>
      </w:pPr>
      <w:r>
        <w:rPr>
          <w:rFonts w:ascii="Calibri" w:hAnsi="Calibri" w:cs="Calibri"/>
          <w:i w:val="0"/>
          <w:color w:val="000000"/>
          <w:sz w:val="24"/>
          <w:szCs w:val="24"/>
          <w:rtl w:val="0"/>
        </w:rPr>
        <w:t>另一则圣训中说：你应当说：“万物所需的满足者啊，天地间没有任何事物能满足你的需要；求你替我解决今世和后世令我忧心之事。愿真主赐福穆罕默德及其家眷。”</w:t>
      </w:r>
    </w:p>
    <w:p>
      <w:pPr>
        <w:bidi/>
        <w:jc w:val="right"/>
      </w:pPr>
      <w:r>
        <w:rPr>
          <w:rFonts w:ascii="Calibri" w:hAnsi="Calibri" w:cs="Calibri"/>
          <w:i/>
          <w:color w:val="008000"/>
          <w:sz w:val="24"/>
          <w:szCs w:val="24"/>
          <w:rtl/>
          <w:lang w:bidi="ar-SA"/>
        </w:rPr>
        <w:t>وقال أبو عبد اللّه (عَلَيهِ السَّلَامُ): من دخل على سلطان يهابه فليقل:</w:t>
      </w:r>
    </w:p>
    <w:p>
      <w:pPr>
        <w:jc w:val="left"/>
      </w:pPr>
      <w:r>
        <w:rPr>
          <w:rFonts w:ascii="Calibri" w:hAnsi="Calibri" w:cs="Calibri"/>
          <w:i w:val="0"/>
          <w:color w:val="000000"/>
          <w:sz w:val="24"/>
          <w:szCs w:val="24"/>
          <w:rtl w:val="0"/>
        </w:rPr>
        <w:t>艾布·阿卜杜拉（愿主赐他平安）说：谁若要去见一位令他敬畏的统治者，就应当说：</w:t>
      </w:r>
    </w:p>
    <w:p>
      <w:pPr>
        <w:bidi/>
        <w:jc w:val="right"/>
      </w:pPr>
      <w:r>
        <w:rPr>
          <w:rFonts w:ascii="Calibri" w:hAnsi="Calibri" w:cs="Calibri"/>
          <w:i/>
          <w:color w:val="008000"/>
          <w:sz w:val="24"/>
          <w:szCs w:val="24"/>
          <w:rtl/>
          <w:lang w:bidi="ar-SA"/>
        </w:rPr>
        <w:t>«باللّه أستفتح وباللّه استنجح وبمحمّد (صَلَّى اللّه عَلَيْهِ وَ آلِهِ وَسَلَّمَ) أتوجه، اللّهمّ ذلل لي صعوبته وسهل لي حزونته (1) فإنك تمحو ما تشاء وتثبت وعندك أمّ الكتاب».</w:t>
      </w:r>
    </w:p>
    <w:p>
      <w:pPr>
        <w:jc w:val="left"/>
      </w:pPr>
      <w:r>
        <w:rPr>
          <w:rFonts w:ascii="Calibri" w:hAnsi="Calibri" w:cs="Calibri"/>
          <w:i w:val="0"/>
          <w:color w:val="000000"/>
          <w:sz w:val="24"/>
          <w:szCs w:val="24"/>
          <w:rtl w:val="0"/>
        </w:rPr>
        <w:t>“我凭真主开启，凭真主成功，并以穆罕默德（愿主福安之）为媒介。主啊，求你使他的难处顺服于我，使他的险阻变得容易（1）；你能抹去你意欲的，也能保留；天经原本在你那里。”</w:t>
      </w:r>
    </w:p>
    <w:p>
      <w:pPr>
        <w:bidi/>
        <w:jc w:val="right"/>
      </w:pPr>
      <w:r>
        <w:rPr>
          <w:rFonts w:ascii="Calibri" w:hAnsi="Calibri" w:cs="Calibri"/>
          <w:i/>
          <w:color w:val="008000"/>
          <w:sz w:val="24"/>
          <w:szCs w:val="24"/>
          <w:rtl/>
          <w:lang w:bidi="ar-SA"/>
        </w:rPr>
        <w:t>وتقول أيضاً : «حسبي اللّه لا إله إلّا هو عليه توكلت وهو رب العرش العظيم، وأمتنع بحول اللّه وقوته من حولهم وقوتهم، وأمتنع بربّ الفَلَق من شر ما خلق ولا حول ولا قوة إلّا باللّه».</w:t>
      </w:r>
    </w:p>
    <w:p>
      <w:pPr>
        <w:jc w:val="left"/>
      </w:pPr>
      <w:r>
        <w:rPr>
          <w:rFonts w:ascii="Calibri" w:hAnsi="Calibri" w:cs="Calibri"/>
          <w:i w:val="0"/>
          <w:color w:val="000000"/>
          <w:sz w:val="24"/>
          <w:szCs w:val="24"/>
          <w:rtl w:val="0"/>
        </w:rPr>
        <w:t>你也应当说：“真主足以使我满足，除他外绝无应受崇拜者；我只托靠他，他是伟大宝座的主。我凭真主的力量和权能，抵御他们的力量和权能；我求破晓之主保护我免遭其所造之物的伤害。除凭真主外，绝无能力，亦无力量。”</w:t>
      </w:r>
    </w:p>
    <w:p>
      <w:pPr>
        <w:bidi/>
        <w:jc w:val="right"/>
      </w:pPr>
      <w:r>
        <w:rPr>
          <w:rFonts w:ascii="Calibri" w:hAnsi="Calibri" w:cs="Calibri"/>
          <w:i/>
          <w:color w:val="008000"/>
          <w:sz w:val="24"/>
          <w:szCs w:val="24"/>
          <w:rtl/>
          <w:lang w:bidi="ar-SA"/>
        </w:rPr>
        <w:t>8 - عنه، عن عدَّة من أصحابنا، رفعوه، إلى أبي عبد اللّه (عَلَيهِ السَّلَامُ) قال :</w:t>
      </w:r>
    </w:p>
    <w:p>
      <w:pPr>
        <w:jc w:val="left"/>
      </w:pPr>
      <w:r>
        <w:rPr>
          <w:rFonts w:ascii="Calibri" w:hAnsi="Calibri" w:cs="Calibri"/>
          <w:i w:val="0"/>
          <w:color w:val="000000"/>
          <w:sz w:val="24"/>
          <w:szCs w:val="24"/>
          <w:rtl w:val="0"/>
        </w:rPr>
        <w:t>8 - 他传述，我们的一些同伴转述，传至艾布·阿卜杜拉（愿主赐他平安），他说：</w:t>
      </w:r>
    </w:p>
    <w:p>
      <w:pPr>
        <w:bidi/>
        <w:jc w:val="right"/>
      </w:pPr>
      <w:r>
        <w:rPr>
          <w:rFonts w:ascii="Calibri" w:hAnsi="Calibri" w:cs="Calibri"/>
          <w:i/>
          <w:color w:val="008000"/>
          <w:sz w:val="24"/>
          <w:szCs w:val="24"/>
          <w:rtl/>
          <w:lang w:bidi="ar-SA"/>
        </w:rPr>
        <w:t>كان من دعاء (2) أبي (عَلَيهِ السَّلَامُ) في الأمر يَحْدُث : «اللّهمّ صلّ على محمّد وآل محمّد،</w:t>
      </w:r>
    </w:p>
    <w:p>
      <w:pPr>
        <w:jc w:val="left"/>
      </w:pPr>
      <w:r>
        <w:rPr>
          <w:rFonts w:ascii="Calibri" w:hAnsi="Calibri" w:cs="Calibri"/>
          <w:i w:val="0"/>
          <w:color w:val="000000"/>
          <w:sz w:val="24"/>
          <w:szCs w:val="24"/>
          <w:rtl w:val="0"/>
        </w:rPr>
        <w:t>我父亲（愿主赐他平安）遇到事情时常作的祈祷是（2）：“主啊，求你赐福穆罕默德及穆罕默德的家眷，</w:t>
      </w:r>
    </w:p>
    <w:p>
      <w:pPr>
        <w:bidi/>
        <w:jc w:val="right"/>
      </w:pPr>
      <w:r>
        <w:rPr>
          <w:rFonts w:ascii="Calibri" w:hAnsi="Calibri" w:cs="Calibri"/>
          <w:i/>
          <w:color w:val="008000"/>
          <w:sz w:val="24"/>
          <w:szCs w:val="24"/>
          <w:rtl/>
          <w:lang w:bidi="ar-SA"/>
        </w:rPr>
        <w:t>واغفر لي وارحمني، وزك عملي (3) ويسر منقلبي واهد[ء] قلبي وآمن خوفي وعافني في عمري كله وثبت حجتي</w:t>
      </w:r>
    </w:p>
    <w:p>
      <w:pPr>
        <w:jc w:val="left"/>
      </w:pPr>
      <w:r>
        <w:rPr>
          <w:rFonts w:ascii="Calibri" w:hAnsi="Calibri" w:cs="Calibri"/>
          <w:i w:val="0"/>
          <w:color w:val="000000"/>
          <w:sz w:val="24"/>
          <w:szCs w:val="24"/>
          <w:rtl w:val="0"/>
        </w:rPr>
        <w:t>求你宽恕我、怜悯我，净化我的行为（3），使我的归程顺利，引导[ء]我的心，使我免于恐惧，在我一生中赐我安康，并使我的论据坚定；</w:t>
      </w:r>
    </w:p>
    <w:p>
      <w:pPr>
        <w:bidi/>
        <w:jc w:val="right"/>
      </w:pPr>
      <w:r>
        <w:rPr>
          <w:rFonts w:ascii="Calibri" w:hAnsi="Calibri" w:cs="Calibri"/>
          <w:i/>
          <w:color w:val="008000"/>
          <w:sz w:val="24"/>
          <w:szCs w:val="24"/>
          <w:rtl/>
          <w:lang w:bidi="ar-SA"/>
        </w:rPr>
        <w:t>واغفر خطاياي وبيض وجهي واعصمني في ديني وسهل مطلبي ووسع عليَّ في رزقي فإني ضعيف وتجاوز عن سيّىء ما عندي بحسن ما عندك،</w:t>
      </w:r>
    </w:p>
    <w:p>
      <w:pPr>
        <w:jc w:val="left"/>
      </w:pPr>
      <w:r>
        <w:rPr>
          <w:rFonts w:ascii="Calibri" w:hAnsi="Calibri" w:cs="Calibri"/>
          <w:i w:val="0"/>
          <w:color w:val="000000"/>
          <w:sz w:val="24"/>
          <w:szCs w:val="24"/>
          <w:rtl w:val="0"/>
        </w:rPr>
        <w:t>求你宽恕我的过错，使我的面容光明，在我的宗教上护佑我，使我的诉求顺利，使我的给养宽裕；我确实软弱。求你以你所拥有的美善，宽宥我所拥有的恶行；</w:t>
      </w:r>
    </w:p>
    <w:p>
      <w:pPr>
        <w:bidi/>
        <w:jc w:val="right"/>
      </w:pPr>
      <w:r>
        <w:rPr>
          <w:rFonts w:ascii="Calibri" w:hAnsi="Calibri" w:cs="Calibri"/>
          <w:i/>
          <w:color w:val="008000"/>
          <w:sz w:val="24"/>
          <w:szCs w:val="24"/>
          <w:rtl/>
          <w:lang w:bidi="ar-SA"/>
        </w:rPr>
        <w:t>ولا تفجعني (4) بنفسي، ولا تفجع لي حميماً وهب لي يا إلهي لحظة من لحظاتك،</w:t>
      </w:r>
    </w:p>
    <w:p>
      <w:pPr>
        <w:jc w:val="left"/>
      </w:pPr>
      <w:r>
        <w:rPr>
          <w:rFonts w:ascii="Calibri" w:hAnsi="Calibri" w:cs="Calibri"/>
          <w:i w:val="0"/>
          <w:color w:val="000000"/>
          <w:sz w:val="24"/>
          <w:szCs w:val="24"/>
          <w:rtl w:val="0"/>
        </w:rPr>
        <w:t>不要使我自身遭受不幸（4），也不要使我所爱的人遭受不幸。我的主啊，求你赐我片刻恩典，</w:t>
      </w:r>
    </w:p>
    <w:p>
      <w:pPr>
        <w:bidi/>
        <w:jc w:val="right"/>
      </w:pPr>
      <w:r>
        <w:rPr>
          <w:rFonts w:ascii="Calibri" w:hAnsi="Calibri" w:cs="Calibri"/>
          <w:i/>
          <w:color w:val="008000"/>
          <w:sz w:val="24"/>
          <w:szCs w:val="24"/>
          <w:rtl/>
          <w:lang w:bidi="ar-SA"/>
        </w:rPr>
        <w:t>تكشف بها عني جميع ما به ابتليتني، وتردَّ بها عليَّ ما هو أحسن عاداتك عندي فقد ضعفت قوتي وقلت حيلتي وانقطع من خلقك رجائي ولم يبق إلّا رجاؤك وتوكلي عليك وقدرتك عليَّ،</w:t>
      </w:r>
    </w:p>
    <w:p>
      <w:pPr>
        <w:jc w:val="left"/>
      </w:pPr>
      <w:r>
        <w:rPr>
          <w:rFonts w:ascii="Calibri" w:hAnsi="Calibri" w:cs="Calibri"/>
          <w:i w:val="0"/>
          <w:color w:val="000000"/>
          <w:sz w:val="24"/>
          <w:szCs w:val="24"/>
          <w:rtl w:val="0"/>
        </w:rPr>
        <w:t>借此为我消除所有降临于我的考验，并以你素来赐我的最好恩典归还于我，因为我的力量已衰弱，计策已穷尽；我对你的被造物已不抱希望，只剩对你的希望、对你的托靠，以及你对我的能力。</w:t>
      </w:r>
    </w:p>
    <w:p>
      <w:pPr>
        <w:bidi/>
        <w:jc w:val="right"/>
      </w:pPr>
      <w:r>
        <w:rPr>
          <w:rFonts w:ascii="Calibri" w:hAnsi="Calibri" w:cs="Calibri"/>
          <w:i/>
          <w:color w:val="008000"/>
          <w:sz w:val="24"/>
          <w:szCs w:val="24"/>
          <w:rtl/>
          <w:lang w:bidi="ar-SA"/>
        </w:rPr>
        <w:t>يا ربّ : إن ترحمني وتعافني كقدرتك عليَّ إن تعذبني وتبتلني، إلهي ذكر عوائدك (5) يؤنسني، والرَّجاء لإنعامك يقوّيني،</w:t>
      </w:r>
    </w:p>
    <w:p>
      <w:pPr>
        <w:jc w:val="left"/>
      </w:pPr>
      <w:r>
        <w:rPr>
          <w:rFonts w:ascii="Calibri" w:hAnsi="Calibri" w:cs="Calibri"/>
          <w:i w:val="0"/>
          <w:color w:val="000000"/>
          <w:sz w:val="24"/>
          <w:szCs w:val="24"/>
          <w:rtl w:val="0"/>
        </w:rPr>
        <w:t>主啊：若你怜悯我、赐我安康，这正如你能够惩罚我、使我受考验一样。我的主啊，忆起你的恩惠（5）使我心安；盼望你的恩赐使我坚强。</w:t>
      </w:r>
    </w:p>
    <w:p>
      <w:pPr>
        <w:bidi/>
        <w:jc w:val="right"/>
      </w:pPr>
      <w:r>
        <w:rPr>
          <w:rFonts w:ascii="Calibri" w:hAnsi="Calibri" w:cs="Calibri"/>
          <w:i/>
          <w:color w:val="008000"/>
          <w:sz w:val="24"/>
          <w:szCs w:val="24"/>
          <w:rtl/>
          <w:lang w:bidi="ar-SA"/>
        </w:rPr>
        <w:t>ولم أخلُ من نعمك منذ خلقتني وأنت ربي وسيدي ومفزعي (6) وملجئي والحافظ لي، والذَّابُ عني والرحيم بي والمتكفل برزقي،</w:t>
      </w:r>
    </w:p>
    <w:p>
      <w:pPr>
        <w:jc w:val="left"/>
      </w:pPr>
      <w:r>
        <w:rPr>
          <w:rFonts w:ascii="Calibri" w:hAnsi="Calibri" w:cs="Calibri"/>
          <w:i w:val="0"/>
          <w:color w:val="000000"/>
          <w:sz w:val="24"/>
          <w:szCs w:val="24"/>
          <w:rtl w:val="0"/>
        </w:rPr>
        <w:t>自你创造我以来，我从未缺少你的恩典；你是我的主、我的主人、我的求助者（6）、我的避难所，是我的保护者、为我抵御伤害者、怜悯我的主，也是供给我给养的保障者。</w:t>
      </w:r>
    </w:p>
    <w:p>
      <w:pPr>
        <w:bidi/>
        <w:jc w:val="right"/>
      </w:pPr>
      <w:r>
        <w:rPr>
          <w:rFonts w:ascii="Calibri" w:hAnsi="Calibri" w:cs="Calibri"/>
          <w:i/>
          <w:color w:val="008000"/>
          <w:sz w:val="24"/>
          <w:szCs w:val="24"/>
          <w:rtl/>
          <w:lang w:bidi="ar-SA"/>
        </w:rPr>
        <w:t>وفي قضائك وقدرتك كلّما أنا فيه فليكن يا سيدي ومولاي فيما قضيت وقدرت وحتمت تعجيل خلاصي ممّا أنا فيه جميعه والعافية لي فإنّي لا أجد لدفع ذلك أحداً غيرك ولا أعتمد فيه إلّا عليك،</w:t>
      </w:r>
    </w:p>
    <w:p>
      <w:pPr>
        <w:jc w:val="left"/>
      </w:pPr>
      <w:r>
        <w:rPr>
          <w:rFonts w:ascii="Calibri" w:hAnsi="Calibri" w:cs="Calibri"/>
          <w:i w:val="0"/>
          <w:color w:val="000000"/>
          <w:sz w:val="24"/>
          <w:szCs w:val="24"/>
          <w:rtl w:val="0"/>
        </w:rPr>
        <w:t>我所处的一切境况都在你的判决与权能之中。我的主、我的主人啊，愿你在已判决、已注定、已决定之事中，迅速解脱我眼下所遭遇的一切，并赐我安康；我找不到任何人能为我消除此事，除你之外，我别无所托。</w:t>
      </w:r>
    </w:p>
    <w:p>
      <w:pPr>
        <w:bidi/>
        <w:jc w:val="right"/>
      </w:pPr>
      <w:r>
        <w:rPr>
          <w:rFonts w:ascii="Calibri" w:hAnsi="Calibri" w:cs="Calibri"/>
          <w:i/>
          <w:color w:val="008000"/>
          <w:sz w:val="24"/>
          <w:szCs w:val="24"/>
          <w:rtl/>
          <w:lang w:bidi="ar-SA"/>
        </w:rPr>
        <w:t>فكن يا ذا الجلال والإكرام] عند أحسن ظني بك ورجائي لك، وارحم تضرعي واستكانتي وضعف ركني (7) وامنن بذلك عليَّ وعلى كلّ داع دعاك يا أرحم الراحمين وصلى اللّه ص: 525 1- أي غلظته وخشونته.</w:t>
      </w:r>
    </w:p>
    <w:p>
      <w:pPr>
        <w:jc w:val="left"/>
      </w:pPr>
      <w:r>
        <w:rPr>
          <w:rFonts w:ascii="Calibri" w:hAnsi="Calibri" w:cs="Calibri"/>
          <w:i w:val="0"/>
          <w:color w:val="000000"/>
          <w:sz w:val="24"/>
          <w:szCs w:val="24"/>
          <w:rtl w:val="0"/>
        </w:rPr>
        <w:t>尊严与尊贵的主啊，求你依照我对你的最好期望和对你的希望而待我]，怜悯我的恳求、顺服与软弱的支柱（7），并将此恩典赐予我和所有向你祈求的人。至仁的主啊，愿真主赐福 页：525 1- 即其粗重与粗糙。</w:t>
      </w:r>
    </w:p>
    <w:p>
      <w:pPr>
        <w:bidi/>
        <w:jc w:val="right"/>
      </w:pPr>
      <w:r>
        <w:rPr>
          <w:rFonts w:ascii="Calibri" w:hAnsi="Calibri" w:cs="Calibri"/>
          <w:i/>
          <w:color w:val="008000"/>
          <w:sz w:val="24"/>
          <w:szCs w:val="24"/>
          <w:rtl/>
          <w:lang w:bidi="ar-SA"/>
        </w:rPr>
        <w:t>2- أي من جملة دعائه (عَلَيهِ السَّلَامُ). 3- أي طهرة ممّا يتنافى مع الإخلاص لك فيه، أو ضاعفه من حيث الكم والثواب. 4- الفجيعة : المصيبة.</w:t>
      </w:r>
    </w:p>
    <w:p>
      <w:pPr>
        <w:jc w:val="left"/>
      </w:pPr>
      <w:r>
        <w:rPr>
          <w:rFonts w:ascii="Calibri" w:hAnsi="Calibri" w:cs="Calibri"/>
          <w:i w:val="0"/>
          <w:color w:val="000000"/>
          <w:sz w:val="24"/>
          <w:szCs w:val="24"/>
          <w:rtl w:val="0"/>
        </w:rPr>
        <w:t>2- 即他（愿主赐他平安）祈祷的一部分。3- 即使其免于与对你忠诚相悖之事，或使其在数量和回赐方面倍增。4- “遭受不幸”：灾祸。</w:t>
      </w:r>
    </w:p>
    <w:p>
      <w:pPr>
        <w:bidi/>
        <w:jc w:val="right"/>
      </w:pPr>
      <w:r>
        <w:rPr>
          <w:rFonts w:ascii="Calibri" w:hAnsi="Calibri" w:cs="Calibri"/>
          <w:i/>
          <w:color w:val="008000"/>
          <w:sz w:val="24"/>
          <w:szCs w:val="24"/>
          <w:rtl/>
          <w:lang w:bidi="ar-SA"/>
        </w:rPr>
        <w:t>5- العوائد : جمع العائدة وهي الصلة والرحمة والعطية. 6- أي مغيثي وناصري. 7- أي قوتي أو جوارحي. على محمّد وآله.</w:t>
      </w:r>
    </w:p>
    <w:p>
      <w:pPr>
        <w:jc w:val="left"/>
      </w:pPr>
      <w:r>
        <w:rPr>
          <w:rFonts w:ascii="Calibri" w:hAnsi="Calibri" w:cs="Calibri"/>
          <w:i w:val="0"/>
          <w:color w:val="000000"/>
          <w:sz w:val="24"/>
          <w:szCs w:val="24"/>
          <w:rtl w:val="0"/>
        </w:rPr>
        <w:t>5- “恩惠”：恩惠、慈悯和赐予的复数。6- 即我的救助者和援助者。7- 即我的力量或我的肢体。愿真主赐福穆罕默德及其家眷。</w:t>
      </w:r>
    </w:p>
    <w:p>
      <w:pPr>
        <w:bidi/>
        <w:jc w:val="right"/>
      </w:pPr>
      <w:r>
        <w:rPr>
          <w:rFonts w:ascii="Calibri" w:hAnsi="Calibri" w:cs="Calibri"/>
          <w:i/>
          <w:color w:val="008000"/>
          <w:sz w:val="24"/>
          <w:szCs w:val="24"/>
          <w:rtl/>
          <w:lang w:bidi="ar-SA"/>
        </w:rPr>
        <w:t>9 - عدَّة من أصحابنا، عن سهل بن زياد عن عليّ بن أسباط، عن إسماعيل بن يسار،</w:t>
      </w:r>
    </w:p>
    <w:p>
      <w:pPr>
        <w:jc w:val="left"/>
      </w:pPr>
      <w:r>
        <w:rPr>
          <w:rFonts w:ascii="Calibri" w:hAnsi="Calibri" w:cs="Calibri"/>
          <w:i w:val="0"/>
          <w:color w:val="000000"/>
          <w:sz w:val="24"/>
          <w:szCs w:val="24"/>
          <w:rtl w:val="0"/>
        </w:rPr>
        <w:t>9 - 我们的一些同伴传述，苏海勒·本·齐亚德传述，阿里·本·阿斯巴特传述，伊斯玛仪·本·叶萨尔传述，</w:t>
      </w:r>
    </w:p>
    <w:p>
      <w:pPr>
        <w:bidi/>
        <w:jc w:val="right"/>
      </w:pPr>
      <w:r>
        <w:rPr>
          <w:rFonts w:ascii="Calibri" w:hAnsi="Calibri" w:cs="Calibri"/>
          <w:i/>
          <w:color w:val="008000"/>
          <w:sz w:val="24"/>
          <w:szCs w:val="24"/>
          <w:rtl/>
          <w:lang w:bidi="ar-SA"/>
        </w:rPr>
        <w:t>عن بعض من رواه قال : قال (1) : إذا أحزنك أمر فقل في آخر سجودك :</w:t>
      </w:r>
    </w:p>
    <w:p>
      <w:pPr>
        <w:jc w:val="left"/>
      </w:pPr>
      <w:r>
        <w:rPr>
          <w:rFonts w:ascii="Calibri" w:hAnsi="Calibri" w:cs="Calibri"/>
          <w:i w:val="0"/>
          <w:color w:val="000000"/>
          <w:sz w:val="24"/>
          <w:szCs w:val="24"/>
          <w:rtl w:val="0"/>
        </w:rPr>
        <w:t>据某位传述者传述，他说（1）：若有事情使你忧愁，就在最后一次叩头时说：</w:t>
      </w:r>
    </w:p>
    <w:p>
      <w:pPr>
        <w:bidi/>
        <w:jc w:val="right"/>
      </w:pPr>
      <w:r>
        <w:rPr>
          <w:rFonts w:ascii="Calibri" w:hAnsi="Calibri" w:cs="Calibri"/>
          <w:i/>
          <w:color w:val="008000"/>
          <w:sz w:val="24"/>
          <w:szCs w:val="24"/>
          <w:rtl/>
          <w:lang w:bidi="ar-SA"/>
        </w:rPr>
        <w:t>«يا جبرئيل يا محمّد، یا جبرئيل يا محمّد - تكرر ذلك - اكفياني ما أنا فيه فإنكما كافيان واحفظاني بإذن اللّه فإنكما حافظان».</w:t>
      </w:r>
    </w:p>
    <w:p>
      <w:pPr>
        <w:jc w:val="left"/>
      </w:pPr>
      <w:r>
        <w:rPr>
          <w:rFonts w:ascii="Calibri" w:hAnsi="Calibri" w:cs="Calibri"/>
          <w:i w:val="0"/>
          <w:color w:val="000000"/>
          <w:sz w:val="24"/>
          <w:szCs w:val="24"/>
          <w:rtl w:val="0"/>
        </w:rPr>
        <w:t>“吉卜利勒啊，穆罕默德啊，吉卜利勒啊，穆罕默德啊——反复念这句话——你们二位替我解决眼下的困境吧，因为你们二位足以解决；奉真主之命保护我吧，因为你们二位能够保护。”</w:t>
      </w:r>
    </w:p>
    <w:p>
      <w:pPr>
        <w:bidi/>
        <w:jc w:val="right"/>
      </w:pPr>
      <w:r>
        <w:rPr>
          <w:rFonts w:ascii="Calibri" w:hAnsi="Calibri" w:cs="Calibri"/>
          <w:i/>
          <w:color w:val="008000"/>
          <w:sz w:val="24"/>
          <w:szCs w:val="24"/>
          <w:rtl/>
          <w:lang w:bidi="ar-SA"/>
        </w:rPr>
        <w:t>10 - عليّ بن إبراهيم، عن أبيه، عن ابن أبي عمير، عن محمّد بن أعين، عن بشير ابن مسلمة،</w:t>
      </w:r>
    </w:p>
    <w:p>
      <w:pPr>
        <w:jc w:val="left"/>
      </w:pPr>
      <w:r>
        <w:rPr>
          <w:rFonts w:ascii="Calibri" w:hAnsi="Calibri" w:cs="Calibri"/>
          <w:i w:val="0"/>
          <w:color w:val="000000"/>
          <w:sz w:val="24"/>
          <w:szCs w:val="24"/>
          <w:rtl w:val="0"/>
        </w:rPr>
        <w:t>10—阿里·本·易卜拉欣传自其父，其父传自伊本·艾比·欧迈尔，伊本·艾比·欧迈尔传自穆罕默德·本·艾因，</w:t>
      </w:r>
    </w:p>
    <w:p>
      <w:pPr>
        <w:bidi/>
        <w:jc w:val="right"/>
      </w:pPr>
      <w:r>
        <w:rPr>
          <w:rFonts w:ascii="Calibri" w:hAnsi="Calibri" w:cs="Calibri"/>
          <w:i/>
          <w:color w:val="008000"/>
          <w:sz w:val="24"/>
          <w:szCs w:val="24"/>
          <w:rtl/>
          <w:lang w:bidi="ar-SA"/>
        </w:rPr>
        <w:t>عن أبي عبد اللّه (عَلَيهِ السَّلَامُ) قال: كان عليّ بن الحسين (عَلَيهِ السَّلَامُ) يقول :</w:t>
      </w:r>
    </w:p>
    <w:p>
      <w:pPr>
        <w:jc w:val="left"/>
      </w:pPr>
      <w:r>
        <w:rPr>
          <w:rFonts w:ascii="Calibri" w:hAnsi="Calibri" w:cs="Calibri"/>
          <w:i w:val="0"/>
          <w:color w:val="000000"/>
          <w:sz w:val="24"/>
          <w:szCs w:val="24"/>
          <w:rtl w:val="0"/>
        </w:rPr>
        <w:t>穆罕默德·本·艾因传自巴希尔·本·穆斯林，后者说：阿布·阿卜杜拉（愿主赐他平安）说：阿里·本·侯赛因（愿主赐他平安）常说：</w:t>
      </w:r>
    </w:p>
    <w:p>
      <w:pPr>
        <w:bidi/>
        <w:jc w:val="right"/>
      </w:pPr>
      <w:r>
        <w:rPr>
          <w:rFonts w:ascii="Calibri" w:hAnsi="Calibri" w:cs="Calibri"/>
          <w:i/>
          <w:color w:val="008000"/>
          <w:sz w:val="24"/>
          <w:szCs w:val="24"/>
          <w:rtl/>
          <w:lang w:bidi="ar-SA"/>
        </w:rPr>
        <w:t>ما أبالي إذا قلت هذه الكلمات لو اجتمع عليَّ الإنس والجن :</w:t>
      </w:r>
    </w:p>
    <w:p>
      <w:pPr>
        <w:jc w:val="left"/>
      </w:pPr>
      <w:r>
        <w:rPr>
          <w:rFonts w:ascii="Calibri" w:hAnsi="Calibri" w:cs="Calibri"/>
          <w:i w:val="0"/>
          <w:color w:val="000000"/>
          <w:sz w:val="24"/>
          <w:szCs w:val="24"/>
          <w:rtl w:val="0"/>
        </w:rPr>
        <w:t>我说了这些话之后，即使人类和精灵都聚到我面前，我也毫不在意：</w:t>
      </w:r>
    </w:p>
    <w:p>
      <w:pPr>
        <w:bidi/>
        <w:jc w:val="right"/>
      </w:pPr>
      <w:r>
        <w:rPr>
          <w:rFonts w:ascii="Calibri" w:hAnsi="Calibri" w:cs="Calibri"/>
          <w:i/>
          <w:color w:val="008000"/>
          <w:sz w:val="24"/>
          <w:szCs w:val="24"/>
          <w:rtl/>
          <w:lang w:bidi="ar-SA"/>
        </w:rPr>
        <w:t>«بسم اللّه وباللّه ومن اللّه وإلى اللّه وفي سبيل اللّه وعلى ملة رسول اللّه (صَلَّى اللّه عَلَيْهِ وَ آلِهِ وَسَلَّمَ)،</w:t>
      </w:r>
    </w:p>
    <w:p>
      <w:pPr>
        <w:jc w:val="left"/>
      </w:pPr>
      <w:r>
        <w:rPr>
          <w:rFonts w:ascii="Calibri" w:hAnsi="Calibri" w:cs="Calibri"/>
          <w:i w:val="0"/>
          <w:color w:val="000000"/>
          <w:sz w:val="24"/>
          <w:szCs w:val="24"/>
          <w:rtl w:val="0"/>
        </w:rPr>
        <w:t>“奉真主之名，凭借真主，来自真主，归于真主，为真主之道，并遵循真主使者（愿真主赐福他及其家眷并赐他平安）的教法。</w:t>
      </w:r>
    </w:p>
    <w:p>
      <w:pPr>
        <w:bidi/>
        <w:jc w:val="right"/>
      </w:pPr>
      <w:r>
        <w:rPr>
          <w:rFonts w:ascii="Calibri" w:hAnsi="Calibri" w:cs="Calibri"/>
          <w:i/>
          <w:color w:val="008000"/>
          <w:sz w:val="24"/>
          <w:szCs w:val="24"/>
          <w:rtl/>
          <w:lang w:bidi="ar-SA"/>
        </w:rPr>
        <w:t>اللّهمّ إليك أسلمتُ نفسي، وإليك وجهتُ وجهي، وإليك ألجأت ظَهْري، وإليك فوضت أمري، اللّهمّ احفظني بحفظ الإيمان من بين يدي ومن خلفي،</w:t>
      </w:r>
    </w:p>
    <w:p>
      <w:pPr>
        <w:jc w:val="left"/>
      </w:pPr>
      <w:r>
        <w:rPr>
          <w:rFonts w:ascii="Calibri" w:hAnsi="Calibri" w:cs="Calibri"/>
          <w:i w:val="0"/>
          <w:color w:val="000000"/>
          <w:sz w:val="24"/>
          <w:szCs w:val="24"/>
          <w:rtl w:val="0"/>
        </w:rPr>
        <w:t>主啊，我已将自己交托于你，我已将面容转向你，我已将背后托付于你，我已将事务交付于你。主啊，求你以信仰的守护保护我，使我免受前后、</w:t>
      </w:r>
    </w:p>
    <w:p>
      <w:pPr>
        <w:bidi/>
        <w:jc w:val="right"/>
      </w:pPr>
      <w:r>
        <w:rPr>
          <w:rFonts w:ascii="Calibri" w:hAnsi="Calibri" w:cs="Calibri"/>
          <w:i/>
          <w:color w:val="008000"/>
          <w:sz w:val="24"/>
          <w:szCs w:val="24"/>
          <w:rtl/>
          <w:lang w:bidi="ar-SA"/>
        </w:rPr>
        <w:t>وعن يميني وعن شمالي، ومن فوقي ومن تحتي، ومن قبلي (2) وادفع عني بحولك وقوتك، فإنه لا حول ولا قوة إلّا بك».</w:t>
      </w:r>
    </w:p>
    <w:p>
      <w:pPr>
        <w:jc w:val="left"/>
      </w:pPr>
      <w:r>
        <w:rPr>
          <w:rFonts w:ascii="Calibri" w:hAnsi="Calibri" w:cs="Calibri"/>
          <w:i w:val="0"/>
          <w:color w:val="000000"/>
          <w:sz w:val="24"/>
          <w:szCs w:val="24"/>
          <w:rtl w:val="0"/>
        </w:rPr>
        <w:t>左右、上下以及身前（2）的侵害；求你凭借你的权能和力量抵御这些侵害，因为除你之外，别无力量，也别无能力。”</w:t>
      </w:r>
    </w:p>
    <w:p>
      <w:pPr>
        <w:bidi/>
        <w:jc w:val="right"/>
      </w:pPr>
      <w:r>
        <w:rPr>
          <w:rFonts w:ascii="Calibri" w:hAnsi="Calibri" w:cs="Calibri"/>
          <w:i/>
          <w:color w:val="008000"/>
          <w:sz w:val="24"/>
          <w:szCs w:val="24"/>
          <w:rtl/>
          <w:lang w:bidi="ar-SA"/>
        </w:rPr>
        <w:t>محمّد بن يحيى، عن أحمد بن محمّد بن عيسى، عن ابن أبي عمير مثله.</w:t>
      </w:r>
    </w:p>
    <w:p>
      <w:pPr>
        <w:jc w:val="left"/>
      </w:pPr>
      <w:r>
        <w:rPr>
          <w:rFonts w:ascii="Calibri" w:hAnsi="Calibri" w:cs="Calibri"/>
          <w:i w:val="0"/>
          <w:color w:val="000000"/>
          <w:sz w:val="24"/>
          <w:szCs w:val="24"/>
          <w:rtl w:val="0"/>
        </w:rPr>
        <w:t>穆罕默德·本·叶海亚传自艾哈迈德·本·穆罕默德·本·伊萨，后者传自伊本·艾比·欧迈尔，传述内容相同。</w:t>
      </w:r>
    </w:p>
    <w:p>
      <w:pPr>
        <w:bidi/>
        <w:jc w:val="right"/>
      </w:pPr>
      <w:r>
        <w:rPr>
          <w:rFonts w:ascii="Calibri" w:hAnsi="Calibri" w:cs="Calibri"/>
          <w:i/>
          <w:color w:val="008000"/>
          <w:sz w:val="24"/>
          <w:szCs w:val="24"/>
          <w:rtl/>
          <w:lang w:bidi="ar-SA"/>
        </w:rPr>
        <w:t>11 - عنه، عن أبيه عن ابن أبي عمير، عن بعض أصحابنا قال :</w:t>
      </w:r>
    </w:p>
    <w:p>
      <w:pPr>
        <w:jc w:val="left"/>
      </w:pPr>
      <w:r>
        <w:rPr>
          <w:rFonts w:ascii="Calibri" w:hAnsi="Calibri" w:cs="Calibri"/>
          <w:i w:val="0"/>
          <w:color w:val="000000"/>
          <w:sz w:val="24"/>
          <w:szCs w:val="24"/>
          <w:rtl w:val="0"/>
        </w:rPr>
        <w:t>11—他传自其父，其父传自伊本·艾比·欧迈尔，后者传自我们的一位同伴，他说：</w:t>
      </w:r>
    </w:p>
    <w:p>
      <w:pPr>
        <w:bidi/>
        <w:jc w:val="right"/>
      </w:pPr>
      <w:r>
        <w:rPr>
          <w:rFonts w:ascii="Calibri" w:hAnsi="Calibri" w:cs="Calibri"/>
          <w:i/>
          <w:color w:val="008000"/>
          <w:sz w:val="24"/>
          <w:szCs w:val="24"/>
          <w:rtl/>
          <w:lang w:bidi="ar-SA"/>
        </w:rPr>
        <w:t>قال أبو عبد اللّه (عَلَيهِ السَّلَامُ):قال لي رجل أي شيء قلت حين دخلت على أبي جعفر بالربذة (3) قال:</w:t>
      </w:r>
    </w:p>
    <w:p>
      <w:pPr>
        <w:jc w:val="left"/>
      </w:pPr>
      <w:r>
        <w:rPr>
          <w:rFonts w:ascii="Calibri" w:hAnsi="Calibri" w:cs="Calibri"/>
          <w:i w:val="0"/>
          <w:color w:val="000000"/>
          <w:sz w:val="24"/>
          <w:szCs w:val="24"/>
          <w:rtl w:val="0"/>
        </w:rPr>
        <w:t>阿布·阿卜杜拉（愿主赐他平安）说：有个人问我：“你去拉巴扎（3）拜见阿布·贾法尔时说了什么？”他说：</w:t>
      </w:r>
    </w:p>
    <w:p>
      <w:pPr>
        <w:bidi/>
        <w:jc w:val="right"/>
      </w:pPr>
      <w:r>
        <w:rPr>
          <w:rFonts w:ascii="Calibri" w:hAnsi="Calibri" w:cs="Calibri"/>
          <w:i/>
          <w:color w:val="008000"/>
          <w:sz w:val="24"/>
          <w:szCs w:val="24"/>
          <w:rtl/>
          <w:lang w:bidi="ar-SA"/>
        </w:rPr>
        <w:t>قلت: «اللّهمّ إنك تكفي من كلّ شيء ولا يكفي منك شي فاكفني بما شئت وكيف شئت ومن حيث شئت وأنّى شئت».</w:t>
      </w:r>
    </w:p>
    <w:p>
      <w:pPr>
        <w:jc w:val="left"/>
      </w:pPr>
      <w:r>
        <w:rPr>
          <w:rFonts w:ascii="Calibri" w:hAnsi="Calibri" w:cs="Calibri"/>
          <w:i w:val="0"/>
          <w:color w:val="000000"/>
          <w:sz w:val="24"/>
          <w:szCs w:val="24"/>
          <w:rtl w:val="0"/>
        </w:rPr>
        <w:t>我说：“主啊，你能庇佑一切，没有任何事物能使你为难；因此，请你以你所愿、你所选择的方式、从你所选择的地方、在你所选择的时刻庇佑我。”</w:t>
      </w:r>
    </w:p>
    <w:p>
      <w:pPr>
        <w:bidi/>
        <w:jc w:val="right"/>
      </w:pPr>
      <w:r>
        <w:rPr>
          <w:rFonts w:ascii="Calibri" w:hAnsi="Calibri" w:cs="Calibri"/>
          <w:i/>
          <w:color w:val="008000"/>
          <w:sz w:val="24"/>
          <w:szCs w:val="24"/>
          <w:rtl/>
          <w:lang w:bidi="ar-SA"/>
        </w:rPr>
        <w:t>12 - محمّد بن يحيى، عن أحمد بن محمّد، عن الحسن بن عليّ، عن عليّ بن ميسر قال :</w:t>
      </w:r>
    </w:p>
    <w:p>
      <w:pPr>
        <w:jc w:val="left"/>
      </w:pPr>
      <w:r>
        <w:rPr>
          <w:rFonts w:ascii="Calibri" w:hAnsi="Calibri" w:cs="Calibri"/>
          <w:i w:val="0"/>
          <w:color w:val="000000"/>
          <w:sz w:val="24"/>
          <w:szCs w:val="24"/>
          <w:rtl w:val="0"/>
        </w:rPr>
        <w:t>12—穆罕默德·本·叶海亚传自艾哈迈德·本·穆罕默德，后者传自哈桑·本·阿里，哈桑传自阿里·本·迈萨尔，后者说：</w:t>
      </w:r>
    </w:p>
    <w:p>
      <w:pPr>
        <w:bidi/>
        <w:jc w:val="right"/>
      </w:pPr>
      <w:r>
        <w:rPr>
          <w:rFonts w:ascii="Calibri" w:hAnsi="Calibri" w:cs="Calibri"/>
          <w:i/>
          <w:color w:val="008000"/>
          <w:sz w:val="24"/>
          <w:szCs w:val="24"/>
          <w:rtl/>
          <w:lang w:bidi="ar-SA"/>
        </w:rPr>
        <w:t>لما قدم أبو عبد اللّه (عَلَيهِ السَّلَامُ) على أبي جعفر أقام أبو جعفر مولى له على رأسه وقال له :</w:t>
      </w:r>
    </w:p>
    <w:p>
      <w:pPr>
        <w:jc w:val="left"/>
      </w:pPr>
      <w:r>
        <w:rPr>
          <w:rFonts w:ascii="Calibri" w:hAnsi="Calibri" w:cs="Calibri"/>
          <w:i w:val="0"/>
          <w:color w:val="000000"/>
          <w:sz w:val="24"/>
          <w:szCs w:val="24"/>
          <w:rtl w:val="0"/>
        </w:rPr>
        <w:t>阿布·阿卜杜拉（愿主赐他平安）拜见阿布·贾法尔时，阿布·贾法尔让一个侍从守在自己身边，并对他说：</w:t>
      </w:r>
    </w:p>
    <w:p>
      <w:pPr>
        <w:bidi/>
        <w:jc w:val="right"/>
      </w:pPr>
      <w:r>
        <w:rPr>
          <w:rFonts w:ascii="Calibri" w:hAnsi="Calibri" w:cs="Calibri"/>
          <w:i/>
          <w:color w:val="008000"/>
          <w:sz w:val="24"/>
          <w:szCs w:val="24"/>
          <w:rtl/>
          <w:lang w:bidi="ar-SA"/>
        </w:rPr>
        <w:t>إذا دخل عَلَيَّ فاضرب عنقه، فلما دخل أبو عبد اللّه (عَلَيهِ السَّلَامُ) نظر إلى أبي جعفر وأسر شيئاً فيما بينه وبين نفسه لا يدرى ما هو ثمّ أظهر :</w:t>
      </w:r>
    </w:p>
    <w:p>
      <w:pPr>
        <w:jc w:val="left"/>
      </w:pPr>
      <w:r>
        <w:rPr>
          <w:rFonts w:ascii="Calibri" w:hAnsi="Calibri" w:cs="Calibri"/>
          <w:i w:val="0"/>
          <w:color w:val="000000"/>
          <w:sz w:val="24"/>
          <w:szCs w:val="24"/>
          <w:rtl w:val="0"/>
        </w:rPr>
        <w:t>“他一进来，你就砍下他的头。”阿布·阿卜杜拉（愿主赐他平安）进来时，看了阿布·贾法尔一眼，在自己心中默默念了些什么，无人知道是什么，然后又公开念道：</w:t>
      </w:r>
    </w:p>
    <w:p>
      <w:pPr>
        <w:bidi/>
        <w:jc w:val="right"/>
      </w:pPr>
      <w:r>
        <w:rPr>
          <w:rFonts w:ascii="Calibri" w:hAnsi="Calibri" w:cs="Calibri"/>
          <w:i/>
          <w:color w:val="008000"/>
          <w:sz w:val="24"/>
          <w:szCs w:val="24"/>
          <w:rtl/>
          <w:lang w:bidi="ar-SA"/>
        </w:rPr>
        <w:t>«يا من يكفي خلقه كلّهم ولا يكفيه أحداً اكفني شرَّ عبد اللّه بن عليّ» قال : فصار أبو جعفر لا يبصر مولاه وصار مولاه لا يبصره (4) ، فقال أبو جعفر : يا ص: 526</w:t>
      </w:r>
    </w:p>
    <w:p>
      <w:pPr>
        <w:jc w:val="left"/>
      </w:pPr>
      <w:r>
        <w:rPr>
          <w:rFonts w:ascii="Calibri" w:hAnsi="Calibri" w:cs="Calibri"/>
          <w:i w:val="0"/>
          <w:color w:val="000000"/>
          <w:sz w:val="24"/>
          <w:szCs w:val="24"/>
          <w:rtl w:val="0"/>
        </w:rPr>
        <w:t>“创造万物而无人能庇佑你的主啊，求你庇佑我，使我免遭阿卜杜拉·本·阿里的祸害。”他说：于是阿布·贾法尔看不见自己的侍从，而他的侍从也看不见他（4）。阿布·贾法尔说：“贾法尔·本·穆罕默德啊，页：526</w:t>
      </w:r>
    </w:p>
    <w:p>
      <w:pPr>
        <w:bidi/>
        <w:jc w:val="right"/>
      </w:pPr>
      <w:r>
        <w:rPr>
          <w:rFonts w:ascii="Calibri" w:hAnsi="Calibri" w:cs="Calibri"/>
          <w:i/>
          <w:color w:val="008000"/>
          <w:sz w:val="24"/>
          <w:szCs w:val="24"/>
          <w:rtl/>
          <w:lang w:bidi="ar-SA"/>
        </w:rPr>
        <w:t>1- هذا الحديث ضعيف من جهة، ومضمر من جهة أخرى باعتبار أنّه لم يُعرف القائل فيه.</w:t>
      </w:r>
    </w:p>
    <w:p>
      <w:pPr>
        <w:jc w:val="left"/>
      </w:pPr>
      <w:r>
        <w:rPr>
          <w:rFonts w:ascii="Calibri" w:hAnsi="Calibri" w:cs="Calibri"/>
          <w:i w:val="0"/>
          <w:color w:val="000000"/>
          <w:sz w:val="24"/>
          <w:szCs w:val="24"/>
          <w:rtl w:val="0"/>
        </w:rPr>
        <w:t>1—这段圣训一方面传承薄弱，另一方面属于省略传述者的圣训，因为其中的传述者身份不明。</w:t>
      </w:r>
    </w:p>
    <w:p>
      <w:pPr>
        <w:bidi/>
        <w:jc w:val="right"/>
      </w:pPr>
      <w:r>
        <w:rPr>
          <w:rFonts w:ascii="Calibri" w:hAnsi="Calibri" w:cs="Calibri"/>
          <w:i/>
          <w:color w:val="008000"/>
          <w:sz w:val="24"/>
          <w:szCs w:val="24"/>
          <w:rtl/>
          <w:lang w:bidi="ar-SA"/>
        </w:rPr>
        <w:t>2- أي احفظني من المفاسد والمصائب المتأتية من قِبَل نفسي. وفي بعض النسخ (ما قبلي).</w:t>
      </w:r>
    </w:p>
    <w:p>
      <w:pPr>
        <w:jc w:val="left"/>
      </w:pPr>
      <w:r>
        <w:rPr>
          <w:rFonts w:ascii="Calibri" w:hAnsi="Calibri" w:cs="Calibri"/>
          <w:i w:val="0"/>
          <w:color w:val="000000"/>
          <w:sz w:val="24"/>
          <w:szCs w:val="24"/>
          <w:rtl w:val="0"/>
        </w:rPr>
        <w:t>2—即求你保护我免受因自身而来的祸患和灾难。有些抄本作“我身前”。</w:t>
      </w:r>
    </w:p>
    <w:p>
      <w:pPr>
        <w:bidi/>
        <w:jc w:val="right"/>
      </w:pPr>
      <w:r>
        <w:rPr>
          <w:rFonts w:ascii="Calibri" w:hAnsi="Calibri" w:cs="Calibri"/>
          <w:i/>
          <w:color w:val="008000"/>
          <w:sz w:val="24"/>
          <w:szCs w:val="24"/>
          <w:rtl/>
          <w:lang w:bidi="ar-SA"/>
        </w:rPr>
        <w:t>3- المراد بأبي جعفر: المنصور العباسي، والرَّبَذَة مكان قريب من المدينة دفن فيه أبو ذر الغفاري (رضیَ اللّهُ عنهُ) بعد أن سيره عثمان منفيا إليها.</w:t>
      </w:r>
    </w:p>
    <w:p>
      <w:pPr>
        <w:jc w:val="left"/>
      </w:pPr>
      <w:r>
        <w:rPr>
          <w:rFonts w:ascii="Calibri" w:hAnsi="Calibri" w:cs="Calibri"/>
          <w:i w:val="0"/>
          <w:color w:val="000000"/>
          <w:sz w:val="24"/>
          <w:szCs w:val="24"/>
          <w:rtl w:val="0"/>
        </w:rPr>
        <w:t>3—这里的阿布·贾法尔指阿拔斯王朝的曼苏尔。拉巴扎是麦地那附近的一处地方，阿布·达尔·吉法里（愿真主喜悦他）被奥斯曼放逐到那里后，便葬于此地。</w:t>
      </w:r>
    </w:p>
    <w:p>
      <w:pPr>
        <w:bidi/>
        <w:jc w:val="right"/>
      </w:pPr>
      <w:r>
        <w:rPr>
          <w:rFonts w:ascii="Calibri" w:hAnsi="Calibri" w:cs="Calibri"/>
          <w:i/>
          <w:color w:val="008000"/>
          <w:sz w:val="24"/>
          <w:szCs w:val="24"/>
          <w:rtl/>
          <w:lang w:bidi="ar-SA"/>
        </w:rPr>
        <w:t>4- الضمير يرجع إلى الصادق (عَلَيهِ السَّلَامُ) بقرينة ما أجاب به المولى سيده.</w:t>
      </w:r>
    </w:p>
    <w:p>
      <w:pPr>
        <w:jc w:val="left"/>
      </w:pPr>
      <w:r>
        <w:rPr>
          <w:rFonts w:ascii="Calibri" w:hAnsi="Calibri" w:cs="Calibri"/>
          <w:i w:val="0"/>
          <w:color w:val="000000"/>
          <w:sz w:val="24"/>
          <w:szCs w:val="24"/>
          <w:rtl w:val="0"/>
        </w:rPr>
        <w:t>4—根据侍从回答其主人的话可知，这个代词指萨迪格（愿主赐他平安）。</w:t>
      </w:r>
    </w:p>
    <w:p>
      <w:pPr>
        <w:bidi/>
        <w:jc w:val="right"/>
      </w:pPr>
      <w:r>
        <w:rPr>
          <w:rFonts w:ascii="Calibri" w:hAnsi="Calibri" w:cs="Calibri"/>
          <w:i/>
          <w:color w:val="008000"/>
          <w:sz w:val="24"/>
          <w:szCs w:val="24"/>
          <w:rtl/>
          <w:lang w:bidi="ar-SA"/>
        </w:rPr>
        <w:t>جعفر بن محمّد لقد عنّيتك (1) في هذا الحرّ فانصرف، فخرج أبو عبد اللّه (عَلَيهِ السَّلَامُ) من عنده، فقال أبو جعفر لمولاه ما منعك أن تفعل ما أمرتك به؟</w:t>
      </w:r>
    </w:p>
    <w:p>
      <w:pPr>
        <w:jc w:val="left"/>
      </w:pPr>
      <w:r>
        <w:rPr>
          <w:rFonts w:ascii="Calibri" w:hAnsi="Calibri" w:cs="Calibri"/>
          <w:i w:val="0"/>
          <w:color w:val="000000"/>
          <w:sz w:val="24"/>
          <w:szCs w:val="24"/>
          <w:rtl w:val="0"/>
        </w:rPr>
        <w:t>你在这大热天里让你受累了，回去吧。”阿布·阿卜杜拉（愿主赐他平安）便从他那里离开了。阿布·贾法尔问他的侍从：“我吩咐你做的事，你为何没有做？”</w:t>
      </w:r>
    </w:p>
    <w:p>
      <w:pPr>
        <w:bidi/>
        <w:jc w:val="right"/>
      </w:pPr>
      <w:r>
        <w:rPr>
          <w:rFonts w:ascii="Calibri" w:hAnsi="Calibri" w:cs="Calibri"/>
          <w:i/>
          <w:color w:val="008000"/>
          <w:sz w:val="24"/>
          <w:szCs w:val="24"/>
          <w:rtl/>
          <w:lang w:bidi="ar-SA"/>
        </w:rPr>
        <w:t>فقال : لا واللّه ما أبصرته ولقد جاء شيء فحال بيني وبينه فقال له أبو جعفر : واللّه لئن حدَّثت بهذا الحديث أحداً لأقتلنّك.</w:t>
      </w:r>
    </w:p>
    <w:p>
      <w:pPr>
        <w:jc w:val="left"/>
      </w:pPr>
      <w:r>
        <w:rPr>
          <w:rFonts w:ascii="Calibri" w:hAnsi="Calibri" w:cs="Calibri"/>
          <w:i w:val="0"/>
          <w:color w:val="000000"/>
          <w:sz w:val="24"/>
          <w:szCs w:val="24"/>
          <w:rtl w:val="0"/>
        </w:rPr>
        <w:t>侍从回答：“不，以真主起誓，我看不见他；有东西突然出现，挡在我和他之间。”阿布·贾法尔对他说：“以真主起誓，你若把这件事告诉任何人，我就杀了你。”</w:t>
      </w:r>
    </w:p>
    <w:p>
      <w:pPr>
        <w:bidi/>
        <w:jc w:val="right"/>
      </w:pPr>
      <w:r>
        <w:rPr>
          <w:rFonts w:ascii="Calibri" w:hAnsi="Calibri" w:cs="Calibri"/>
          <w:i/>
          <w:color w:val="008000"/>
          <w:sz w:val="24"/>
          <w:szCs w:val="24"/>
          <w:rtl/>
          <w:lang w:bidi="ar-SA"/>
        </w:rPr>
        <w:t>13 - عنه، عن أحمد بن محمّد، عن عمر بن عبد العزيز عن أحمد بن أبي داود،</w:t>
      </w:r>
    </w:p>
    <w:p>
      <w:pPr>
        <w:jc w:val="left"/>
      </w:pPr>
      <w:r>
        <w:rPr>
          <w:rFonts w:ascii="Calibri" w:hAnsi="Calibri" w:cs="Calibri"/>
          <w:i w:val="0"/>
          <w:color w:val="000000"/>
          <w:sz w:val="24"/>
          <w:szCs w:val="24"/>
          <w:rtl w:val="0"/>
        </w:rPr>
        <w:t>13—他传自艾哈迈德·本·穆罕默德，艾哈迈德传自欧麦尔·本·阿卜杜勒·阿齐兹，后者传自艾哈迈德·本·艾比·达乌德，</w:t>
      </w:r>
    </w:p>
    <w:p>
      <w:pPr>
        <w:bidi/>
        <w:jc w:val="right"/>
      </w:pPr>
      <w:r>
        <w:rPr>
          <w:rFonts w:ascii="Calibri" w:hAnsi="Calibri" w:cs="Calibri"/>
          <w:i/>
          <w:color w:val="008000"/>
          <w:sz w:val="24"/>
          <w:szCs w:val="24"/>
          <w:rtl/>
          <w:lang w:bidi="ar-SA"/>
        </w:rPr>
        <w:t>عن عبد اللّه بن عبد الرحمن، عن أبي جعفر (عَلَيهِ السَّلَامُ) قال : قال لي :</w:t>
      </w:r>
    </w:p>
    <w:p>
      <w:pPr>
        <w:jc w:val="left"/>
      </w:pPr>
      <w:r>
        <w:rPr>
          <w:rFonts w:ascii="Calibri" w:hAnsi="Calibri" w:cs="Calibri"/>
          <w:i w:val="0"/>
          <w:color w:val="000000"/>
          <w:sz w:val="24"/>
          <w:szCs w:val="24"/>
          <w:rtl w:val="0"/>
        </w:rPr>
        <w:t>艾哈迈德传自阿卜杜拉·本·阿卜杜勒·拉赫曼，后者传自阿布·贾法尔（愿主赐他平安）。他说：他对我说：</w:t>
      </w:r>
    </w:p>
    <w:p>
      <w:pPr>
        <w:bidi/>
        <w:jc w:val="right"/>
      </w:pPr>
      <w:r>
        <w:rPr>
          <w:rFonts w:ascii="Calibri" w:hAnsi="Calibri" w:cs="Calibri"/>
          <w:i/>
          <w:color w:val="008000"/>
          <w:sz w:val="24"/>
          <w:szCs w:val="24"/>
          <w:rtl/>
          <w:lang w:bidi="ar-SA"/>
        </w:rPr>
        <w:t>«ألا أعلمك دعاء تدعو به، إنا أهل البيت إذا كَرَبَنا أمرٌ وتخوفنا من السلطان أمراً لا قبل لنا به (2) ندعو به،</w:t>
      </w:r>
    </w:p>
    <w:p>
      <w:pPr>
        <w:jc w:val="left"/>
      </w:pPr>
      <w:r>
        <w:rPr>
          <w:rFonts w:ascii="Calibri" w:hAnsi="Calibri" w:cs="Calibri"/>
          <w:i w:val="0"/>
          <w:color w:val="000000"/>
          <w:sz w:val="24"/>
          <w:szCs w:val="24"/>
          <w:rtl w:val="0"/>
        </w:rPr>
        <w:t>“我教你一段祈祷词，好让你用它祈求吗？我们圣裔遇到困厄，或害怕统治者做出我们无力应对的事（2）时，便会用它祈祷。</w:t>
      </w:r>
    </w:p>
    <w:p>
      <w:pPr>
        <w:bidi/>
        <w:jc w:val="right"/>
      </w:pPr>
      <w:r>
        <w:rPr>
          <w:rFonts w:ascii="Calibri" w:hAnsi="Calibri" w:cs="Calibri"/>
          <w:i/>
          <w:color w:val="008000"/>
          <w:sz w:val="24"/>
          <w:szCs w:val="24"/>
          <w:rtl/>
          <w:lang w:bidi="ar-SA"/>
        </w:rPr>
        <w:t>قلت : بلى بأبي أنت وأمّي یا ابن رسول اللّه قال قل يا كائناً قبل كلّ شيء، ويا مكوّن كلّ شيء، ويا باقي بعد كلّ شيء، صلّ على محمّد وآل محمّد وافعل بي كذا وكذا».</w:t>
      </w:r>
    </w:p>
    <w:p>
      <w:pPr>
        <w:jc w:val="left"/>
      </w:pPr>
      <w:r>
        <w:rPr>
          <w:rFonts w:ascii="Calibri" w:hAnsi="Calibri" w:cs="Calibri"/>
          <w:i w:val="0"/>
          <w:color w:val="000000"/>
          <w:sz w:val="24"/>
          <w:szCs w:val="24"/>
          <w:rtl w:val="0"/>
        </w:rPr>
        <w:t>我说：当然愿意，我愿以父母为你赎身，真主使者的后裔啊！他说：你说：‘一切事物出现以前便已存在的主啊，一切事物的创造者啊，一切事物消逝之后仍永存的主啊，求你赐福穆罕默德及其家眷，并为我成就如此这般之事。’”</w:t>
      </w:r>
    </w:p>
    <w:p>
      <w:pPr>
        <w:bidi/>
        <w:jc w:val="right"/>
      </w:pPr>
      <w:r>
        <w:rPr>
          <w:rFonts w:ascii="Calibri" w:hAnsi="Calibri" w:cs="Calibri"/>
          <w:i/>
          <w:color w:val="008000"/>
          <w:sz w:val="24"/>
          <w:szCs w:val="24"/>
          <w:rtl/>
          <w:lang w:bidi="ar-SA"/>
        </w:rPr>
        <w:t>14 - عدَّة من أصحابنا، عن سهل بن زياد ومحمّد بن يحيى، عن أحمد بن محمّد جميعاً،</w:t>
      </w:r>
    </w:p>
    <w:p>
      <w:pPr>
        <w:jc w:val="left"/>
      </w:pPr>
      <w:r>
        <w:rPr>
          <w:rFonts w:ascii="Calibri" w:hAnsi="Calibri" w:cs="Calibri"/>
          <w:i w:val="0"/>
          <w:color w:val="000000"/>
          <w:sz w:val="24"/>
          <w:szCs w:val="24"/>
          <w:rtl w:val="0"/>
        </w:rPr>
        <w:t>14—我们的一些同伴传自萨赫勒·本·齐亚德和穆罕默德·本·叶海亚，二人都传自艾哈迈德·本·穆罕默德，</w:t>
      </w:r>
    </w:p>
    <w:p>
      <w:pPr>
        <w:bidi/>
        <w:jc w:val="right"/>
      </w:pPr>
      <w:r>
        <w:rPr>
          <w:rFonts w:ascii="Calibri" w:hAnsi="Calibri" w:cs="Calibri"/>
          <w:i/>
          <w:color w:val="008000"/>
          <w:sz w:val="24"/>
          <w:szCs w:val="24"/>
          <w:rtl/>
          <w:lang w:bidi="ar-SA"/>
        </w:rPr>
        <w:t>عن عليّ بن مهزيار قال : كتب محمّد بن حمزة الغنوي إليَّ يسألني أن أكتب إلى أبي جعفر (عَلَيهِ السَّلَامُ) في دعاء يعلّمه يرجو به الفرج،</w:t>
      </w:r>
    </w:p>
    <w:p>
      <w:pPr>
        <w:jc w:val="left"/>
      </w:pPr>
      <w:r>
        <w:rPr>
          <w:rFonts w:ascii="Calibri" w:hAnsi="Calibri" w:cs="Calibri"/>
          <w:i w:val="0"/>
          <w:color w:val="000000"/>
          <w:sz w:val="24"/>
          <w:szCs w:val="24"/>
          <w:rtl w:val="0"/>
        </w:rPr>
        <w:t>艾哈迈德传自阿里·本·迈赫齐亚尔。阿里说：穆罕默德·本·哈姆宰·加纳维写信给我，请我代他致信阿布·贾法尔（愿主赐他平安），求一段他可以学习、并借此期盼解脱的祈祷词。</w:t>
      </w:r>
    </w:p>
    <w:p>
      <w:pPr>
        <w:bidi/>
        <w:jc w:val="right"/>
      </w:pPr>
      <w:r>
        <w:rPr>
          <w:rFonts w:ascii="Calibri" w:hAnsi="Calibri" w:cs="Calibri"/>
          <w:i/>
          <w:color w:val="008000"/>
          <w:sz w:val="24"/>
          <w:szCs w:val="24"/>
          <w:rtl/>
          <w:lang w:bidi="ar-SA"/>
        </w:rPr>
        <w:t>فكتب إليَّ : أما ما سأل محمّد بن حمزة من تعليمه دعاء يروجو به الفرج فقل له :</w:t>
      </w:r>
    </w:p>
    <w:p>
      <w:pPr>
        <w:jc w:val="left"/>
      </w:pPr>
      <w:r>
        <w:rPr>
          <w:rFonts w:ascii="Calibri" w:hAnsi="Calibri" w:cs="Calibri"/>
          <w:i w:val="0"/>
          <w:color w:val="000000"/>
          <w:sz w:val="24"/>
          <w:szCs w:val="24"/>
          <w:rtl w:val="0"/>
        </w:rPr>
        <w:t>他给我回信说：至于穆罕默德·本·哈姆宰请教的、让他学习并借此期盼解脱的祈祷词，你告诉他：</w:t>
      </w:r>
    </w:p>
    <w:p>
      <w:pPr>
        <w:bidi/>
        <w:jc w:val="right"/>
      </w:pPr>
      <w:r>
        <w:rPr>
          <w:rFonts w:ascii="Calibri" w:hAnsi="Calibri" w:cs="Calibri"/>
          <w:i/>
          <w:color w:val="008000"/>
          <w:sz w:val="24"/>
          <w:szCs w:val="24"/>
          <w:rtl/>
          <w:lang w:bidi="ar-SA"/>
        </w:rPr>
        <w:t>يلزم (3) «يا من يكفي من كلّ شيء ولا يكفي منه شيء، اكفني ما أهمني ممّا أنا فيه» فإني أرجو أن يكفي ما هو فيه من الغمّ إن شاء اللّه تعالى.</w:t>
      </w:r>
    </w:p>
    <w:p>
      <w:pPr>
        <w:jc w:val="left"/>
      </w:pPr>
      <w:r>
        <w:rPr>
          <w:rFonts w:ascii="Calibri" w:hAnsi="Calibri" w:cs="Calibri"/>
          <w:i w:val="0"/>
          <w:color w:val="000000"/>
          <w:sz w:val="24"/>
          <w:szCs w:val="24"/>
          <w:rtl w:val="0"/>
        </w:rPr>
        <w:t>应当（3）说：“万物皆由你赡养，而你不需任何事物赡养；求你为我解决我所遭遇的一切忧患。”我希望至高真主意欲时，这祈祷能消除他所承受的忧愁。</w:t>
      </w:r>
    </w:p>
    <w:p>
      <w:pPr>
        <w:bidi/>
        <w:jc w:val="right"/>
      </w:pPr>
      <w:r>
        <w:rPr>
          <w:rFonts w:ascii="Calibri" w:hAnsi="Calibri" w:cs="Calibri"/>
          <w:i/>
          <w:color w:val="008000"/>
          <w:sz w:val="24"/>
          <w:szCs w:val="24"/>
          <w:rtl/>
          <w:lang w:bidi="ar-SA"/>
        </w:rPr>
        <w:t>فأعلمته ذلك، فما أتى عليه إلّا قليل - عتى خرج من الحبس.</w:t>
      </w:r>
    </w:p>
    <w:p>
      <w:pPr>
        <w:jc w:val="left"/>
      </w:pPr>
      <w:r>
        <w:rPr>
          <w:rFonts w:ascii="Calibri" w:hAnsi="Calibri" w:cs="Calibri"/>
          <w:i w:val="0"/>
          <w:color w:val="000000"/>
          <w:sz w:val="24"/>
          <w:szCs w:val="24"/>
          <w:rtl w:val="0"/>
        </w:rPr>
        <w:t>我把这话告诉了他，没过多久——直到他出了监狱。</w:t>
      </w:r>
    </w:p>
    <w:p>
      <w:pPr>
        <w:bidi/>
        <w:jc w:val="right"/>
      </w:pPr>
      <w:r>
        <w:rPr>
          <w:rFonts w:ascii="Calibri" w:hAnsi="Calibri" w:cs="Calibri"/>
          <w:i/>
          <w:color w:val="008000"/>
          <w:sz w:val="24"/>
          <w:szCs w:val="24"/>
          <w:rtl/>
          <w:lang w:bidi="ar-SA"/>
        </w:rPr>
        <w:t>15 - عليّ بن إبراهيم عن أبيه عن بعض أصحابه، عن ابن أبي حمزة قال :</w:t>
      </w:r>
    </w:p>
    <w:p>
      <w:pPr>
        <w:jc w:val="left"/>
      </w:pPr>
      <w:r>
        <w:rPr>
          <w:rFonts w:ascii="Calibri" w:hAnsi="Calibri" w:cs="Calibri"/>
          <w:i w:val="0"/>
          <w:color w:val="000000"/>
          <w:sz w:val="24"/>
          <w:szCs w:val="24"/>
          <w:rtl w:val="0"/>
        </w:rPr>
        <w:t>15—阿里·本·易卜拉欣传自他的父亲，后者传自他的一些同伴，后者传自伊本·艾比·哈姆宰，他说：</w:t>
      </w:r>
    </w:p>
    <w:p>
      <w:pPr>
        <w:bidi/>
        <w:jc w:val="right"/>
      </w:pPr>
      <w:r>
        <w:rPr>
          <w:rFonts w:ascii="Calibri" w:hAnsi="Calibri" w:cs="Calibri"/>
          <w:i/>
          <w:color w:val="008000"/>
          <w:sz w:val="24"/>
          <w:szCs w:val="24"/>
          <w:rtl/>
          <w:lang w:bidi="ar-SA"/>
        </w:rPr>
        <w:t>سمعت عليّ بن الحسين (عَلَيهِ السَّلَامُ) يقول لابنه : يا بني، من أصابه منكم مصيبة أو نزلت به نازلةٌ فليتوضأ وليسبغ الوضوء،</w:t>
      </w:r>
    </w:p>
    <w:p>
      <w:pPr>
        <w:jc w:val="left"/>
      </w:pPr>
      <w:r>
        <w:rPr>
          <w:rFonts w:ascii="Calibri" w:hAnsi="Calibri" w:cs="Calibri"/>
          <w:i w:val="0"/>
          <w:color w:val="000000"/>
          <w:sz w:val="24"/>
          <w:szCs w:val="24"/>
          <w:rtl w:val="0"/>
        </w:rPr>
        <w:t>我听见阿里·本·侯赛因（愿主赐他平安）对他的儿子说：“孩子，你们当中若有人遭逢灾祸或遇上变故，就让他做小净，并把小净做足，</w:t>
      </w:r>
    </w:p>
    <w:p>
      <w:pPr>
        <w:bidi/>
        <w:jc w:val="right"/>
      </w:pPr>
      <w:r>
        <w:rPr>
          <w:rFonts w:ascii="Calibri" w:hAnsi="Calibri" w:cs="Calibri"/>
          <w:i/>
          <w:color w:val="008000"/>
          <w:sz w:val="24"/>
          <w:szCs w:val="24"/>
          <w:rtl/>
          <w:lang w:bidi="ar-SA"/>
        </w:rPr>
        <w:t>ثمّ يصلي ركعتين أو أربع ركعات ثمّ يقول في آخرهنَّ :</w:t>
      </w:r>
    </w:p>
    <w:p>
      <w:pPr>
        <w:jc w:val="left"/>
      </w:pPr>
      <w:r>
        <w:rPr>
          <w:rFonts w:ascii="Calibri" w:hAnsi="Calibri" w:cs="Calibri"/>
          <w:i w:val="0"/>
          <w:color w:val="000000"/>
          <w:sz w:val="24"/>
          <w:szCs w:val="24"/>
          <w:rtl w:val="0"/>
        </w:rPr>
        <w:t>然后礼两拜或四拜，最后念：</w:t>
      </w:r>
    </w:p>
    <w:p>
      <w:pPr>
        <w:bidi/>
        <w:jc w:val="right"/>
      </w:pPr>
      <w:r>
        <w:rPr>
          <w:rFonts w:ascii="Calibri" w:hAnsi="Calibri" w:cs="Calibri"/>
          <w:i/>
          <w:color w:val="008000"/>
          <w:sz w:val="24"/>
          <w:szCs w:val="24"/>
          <w:rtl/>
          <w:lang w:bidi="ar-SA"/>
        </w:rPr>
        <w:t>«يا موضع كلّ شكوى و یا سامع كلّ نجوى وشاهد كلّ ملأ (4) وعالم كلّ خفيّة،</w:t>
      </w:r>
    </w:p>
    <w:p>
      <w:pPr>
        <w:jc w:val="left"/>
      </w:pPr>
      <w:r>
        <w:rPr>
          <w:rFonts w:ascii="Calibri" w:hAnsi="Calibri" w:cs="Calibri"/>
          <w:i w:val="0"/>
          <w:color w:val="000000"/>
          <w:sz w:val="24"/>
          <w:szCs w:val="24"/>
          <w:rtl w:val="0"/>
        </w:rPr>
        <w:t>“万般诉苦所向之主啊，倾听一切密谈者啊，见证一切聚会（4）者啊，知晓一切隐秘之事者啊，</w:t>
      </w:r>
    </w:p>
    <w:p>
      <w:pPr>
        <w:bidi/>
        <w:jc w:val="right"/>
      </w:pPr>
      <w:r>
        <w:rPr>
          <w:rFonts w:ascii="Calibri" w:hAnsi="Calibri" w:cs="Calibri"/>
          <w:i/>
          <w:color w:val="008000"/>
          <w:sz w:val="24"/>
          <w:szCs w:val="24"/>
          <w:rtl/>
          <w:lang w:bidi="ar-SA"/>
        </w:rPr>
        <w:t>ويا دافع ما يشاء من بلية»، ويا خليل إبراهيم ويا نجي (5) موسى و يا مصطفي محمّد (صَلَّى اللّه عَلَيْهِ وَ آلِهِ وَسَلَّمَ)،</w:t>
      </w:r>
    </w:p>
    <w:p>
      <w:pPr>
        <w:jc w:val="left"/>
      </w:pPr>
      <w:r>
        <w:rPr>
          <w:rFonts w:ascii="Calibri" w:hAnsi="Calibri" w:cs="Calibri"/>
          <w:i w:val="0"/>
          <w:color w:val="000000"/>
          <w:sz w:val="24"/>
          <w:szCs w:val="24"/>
          <w:rtl w:val="0"/>
        </w:rPr>
        <w:t>消除你所意欲降下的一切灾难者啊，易卜拉欣的挚友啊，穆萨的密谈者啊，穆罕默德（愿真主赐福他及其家人，并赐他平安）的选中者啊，</w:t>
      </w:r>
    </w:p>
    <w:p>
      <w:pPr>
        <w:bidi/>
        <w:jc w:val="right"/>
      </w:pPr>
      <w:r>
        <w:rPr>
          <w:rFonts w:ascii="Calibri" w:hAnsi="Calibri" w:cs="Calibri"/>
          <w:i/>
          <w:color w:val="008000"/>
          <w:sz w:val="24"/>
          <w:szCs w:val="24"/>
          <w:rtl/>
          <w:lang w:bidi="ar-SA"/>
        </w:rPr>
        <w:t>أدعوك دعاء من اشتدت فاقته، وقلت حيلته، وضعفت قوته، دعاء الغريق الغريب المضطر،</w:t>
      </w:r>
    </w:p>
    <w:p>
      <w:pPr>
        <w:jc w:val="left"/>
      </w:pPr>
      <w:r>
        <w:rPr>
          <w:rFonts w:ascii="Calibri" w:hAnsi="Calibri" w:cs="Calibri"/>
          <w:i w:val="0"/>
          <w:color w:val="000000"/>
          <w:sz w:val="24"/>
          <w:szCs w:val="24"/>
          <w:rtl w:val="0"/>
        </w:rPr>
        <w:t>我以一个困窘至极、计穷力竭、力量衰弱之人的祈祷呼求你，如同溺水者、漂泊者、陷入困境者的祈祷，</w:t>
      </w:r>
    </w:p>
    <w:p>
      <w:pPr>
        <w:bidi/>
        <w:jc w:val="right"/>
      </w:pPr>
      <w:r>
        <w:rPr>
          <w:rFonts w:ascii="Calibri" w:hAnsi="Calibri" w:cs="Calibri"/>
          <w:i/>
          <w:color w:val="008000"/>
          <w:sz w:val="24"/>
          <w:szCs w:val="24"/>
          <w:rtl/>
          <w:lang w:bidi="ar-SA"/>
        </w:rPr>
        <w:t>الّذي لا يجد لكشف ما هو فيه إلّا أنت يا أرحم الرّاحمين» فإنّه لا يدعو به أحدٌ إلّا كشف اللّه عنه إن شاء اللّه.</w:t>
      </w:r>
    </w:p>
    <w:p>
      <w:pPr>
        <w:jc w:val="left"/>
      </w:pPr>
      <w:r>
        <w:rPr>
          <w:rFonts w:ascii="Calibri" w:hAnsi="Calibri" w:cs="Calibri"/>
          <w:i w:val="0"/>
          <w:color w:val="000000"/>
          <w:sz w:val="24"/>
          <w:szCs w:val="24"/>
          <w:rtl w:val="0"/>
        </w:rPr>
        <w:t>一个除你之外别无他人能解除其困境的人啊，至仁至慈的主啊。”只要有人这样祈祷，真主就会为他解除困境，真主意欲时必定如此。</w:t>
      </w:r>
    </w:p>
    <w:p>
      <w:pPr>
        <w:bidi/>
        <w:jc w:val="right"/>
      </w:pPr>
      <w:r>
        <w:rPr>
          <w:rFonts w:ascii="Calibri" w:hAnsi="Calibri" w:cs="Calibri"/>
          <w:i/>
          <w:color w:val="008000"/>
          <w:sz w:val="24"/>
          <w:szCs w:val="24"/>
          <w:rtl/>
          <w:lang w:bidi="ar-SA"/>
        </w:rPr>
        <w:t>16 - عليّ بن إبراهيم، عن أبيه، عن ابن أبي عمير، عن ابن أخي سعيد عن سعيد ابن يسار قال :</w:t>
      </w:r>
    </w:p>
    <w:p>
      <w:pPr>
        <w:jc w:val="left"/>
      </w:pPr>
      <w:r>
        <w:rPr>
          <w:rFonts w:ascii="Calibri" w:hAnsi="Calibri" w:cs="Calibri"/>
          <w:i w:val="0"/>
          <w:color w:val="000000"/>
          <w:sz w:val="24"/>
          <w:szCs w:val="24"/>
          <w:rtl w:val="0"/>
        </w:rPr>
        <w:t>16—阿里·本·易卜拉欣传自他的父亲，后者传自伊本·艾比·欧迈尔，后者传自赛义德的侄子，后者传自赛义德·本·叶萨尔，他说：</w:t>
      </w:r>
    </w:p>
    <w:p>
      <w:pPr>
        <w:bidi/>
        <w:jc w:val="right"/>
      </w:pPr>
      <w:r>
        <w:rPr>
          <w:rFonts w:ascii="Calibri" w:hAnsi="Calibri" w:cs="Calibri"/>
          <w:i/>
          <w:color w:val="008000"/>
          <w:sz w:val="24"/>
          <w:szCs w:val="24"/>
          <w:rtl/>
          <w:lang w:bidi="ar-SA"/>
        </w:rPr>
        <w:t>قلت لأبي عبد اللّه (عَلَيهِ السَّلَامُ) : يدخلني الغمّ فقال : أكثر من [أن ت-- ] قول: «اللّه اللّه ربّي ص: 527 1- أي أتعبتك. 2- أي لا طاقة لنا به.</w:t>
      </w:r>
    </w:p>
    <w:p>
      <w:pPr>
        <w:jc w:val="left"/>
      </w:pPr>
      <w:r>
        <w:rPr>
          <w:rFonts w:ascii="Calibri" w:hAnsi="Calibri" w:cs="Calibri"/>
          <w:i w:val="0"/>
          <w:color w:val="000000"/>
          <w:sz w:val="24"/>
          <w:szCs w:val="24"/>
          <w:rtl w:val="0"/>
        </w:rPr>
        <w:t>我对艾布·阿卜杜拉（愿主赐他平安）说：“忧愁侵扰我。”他说：“多说[أن ت-- ]：‘真主啊，真主啊，我的主……’第527页 1-也就是说：你使我疲惫。2-也就是说：我们无力承受。</w:t>
      </w:r>
    </w:p>
    <w:p>
      <w:pPr>
        <w:bidi/>
        <w:jc w:val="right"/>
      </w:pPr>
      <w:r>
        <w:rPr>
          <w:rFonts w:ascii="Calibri" w:hAnsi="Calibri" w:cs="Calibri"/>
          <w:i/>
          <w:color w:val="008000"/>
          <w:sz w:val="24"/>
          <w:szCs w:val="24"/>
          <w:rtl/>
          <w:lang w:bidi="ar-SA"/>
        </w:rPr>
        <w:t>3- أي بدأب ويداوم، والمقصود بأبي جعفر (عَلَيهِ السَّلَامُ) الإمام محمّد بن عليّ الجواد (عَلَيهِ السَّلَامُ). 4- الملا : الجماعة.</w:t>
      </w:r>
    </w:p>
    <w:p>
      <w:pPr>
        <w:jc w:val="left"/>
      </w:pPr>
      <w:r>
        <w:rPr>
          <w:rFonts w:ascii="Calibri" w:hAnsi="Calibri" w:cs="Calibri"/>
          <w:i w:val="0"/>
          <w:color w:val="000000"/>
          <w:sz w:val="24"/>
          <w:szCs w:val="24"/>
          <w:rtl w:val="0"/>
        </w:rPr>
        <w:t>3-也就是说：勤勉并坚持。此处所指的阿布·贾法尔（愿主赐他平安）是伊玛目穆罕默德·本·阿里·贾瓦德（愿主赐他平安）。4- الملا：群体。</w:t>
      </w:r>
    </w:p>
    <w:p>
      <w:pPr>
        <w:bidi/>
        <w:jc w:val="right"/>
      </w:pPr>
      <w:r>
        <w:rPr>
          <w:rFonts w:ascii="Calibri" w:hAnsi="Calibri" w:cs="Calibri"/>
          <w:i/>
          <w:color w:val="008000"/>
          <w:sz w:val="24"/>
          <w:szCs w:val="24"/>
          <w:rtl/>
          <w:lang w:bidi="ar-SA"/>
        </w:rPr>
        <w:t>5- النجي: - كما في الصحاح - الشخص الّذي تساره.</w:t>
      </w:r>
    </w:p>
    <w:p>
      <w:pPr>
        <w:jc w:val="left"/>
      </w:pPr>
      <w:r>
        <w:rPr>
          <w:rFonts w:ascii="Calibri" w:hAnsi="Calibri" w:cs="Calibri"/>
          <w:i w:val="0"/>
          <w:color w:val="000000"/>
          <w:sz w:val="24"/>
          <w:szCs w:val="24"/>
          <w:rtl w:val="0"/>
        </w:rPr>
        <w:t>5- النجي：如《萨哈哈辞典》所载，指与之密谈的人。</w:t>
      </w:r>
    </w:p>
    <w:p>
      <w:pPr>
        <w:bidi/>
        <w:jc w:val="right"/>
      </w:pPr>
      <w:r>
        <w:rPr>
          <w:rFonts w:ascii="Calibri" w:hAnsi="Calibri" w:cs="Calibri"/>
          <w:i/>
          <w:color w:val="008000"/>
          <w:sz w:val="24"/>
          <w:szCs w:val="24"/>
          <w:rtl/>
          <w:lang w:bidi="ar-SA"/>
        </w:rPr>
        <w:t>لا أشرك به شيئاً»، فإذا خفت وسوسة أو حديث نفس فقل : «اللّهمّ إني عبدك وابن عبدك وابن أمتك،</w:t>
      </w:r>
    </w:p>
    <w:p>
      <w:pPr>
        <w:jc w:val="left"/>
      </w:pPr>
      <w:r>
        <w:rPr>
          <w:rFonts w:ascii="Calibri" w:hAnsi="Calibri" w:cs="Calibri"/>
          <w:i w:val="0"/>
          <w:color w:val="000000"/>
          <w:sz w:val="24"/>
          <w:szCs w:val="24"/>
          <w:rtl w:val="0"/>
        </w:rPr>
        <w:t>我不以任何物配他。”如果你害怕疑惑低语或内心的念头，就说：“主啊，我是你的仆人，是你的男仆之子，也是你的女仆之子，</w:t>
      </w:r>
    </w:p>
    <w:p>
      <w:pPr>
        <w:bidi/>
        <w:jc w:val="right"/>
      </w:pPr>
      <w:r>
        <w:rPr>
          <w:rFonts w:ascii="Calibri" w:hAnsi="Calibri" w:cs="Calibri"/>
          <w:i/>
          <w:color w:val="008000"/>
          <w:sz w:val="24"/>
          <w:szCs w:val="24"/>
          <w:rtl/>
          <w:lang w:bidi="ar-SA"/>
        </w:rPr>
        <w:t>ناصيتي بيدك، عدل في حكمك، ماض في قضاؤك، اللّهمّ إني أسألك بكل اسم هو لك أنزلته في كتابك،</w:t>
      </w:r>
    </w:p>
    <w:p>
      <w:pPr>
        <w:jc w:val="left"/>
      </w:pPr>
      <w:r>
        <w:rPr>
          <w:rFonts w:ascii="Calibri" w:hAnsi="Calibri" w:cs="Calibri"/>
          <w:i w:val="0"/>
          <w:color w:val="000000"/>
          <w:sz w:val="24"/>
          <w:szCs w:val="24"/>
          <w:rtl w:val="0"/>
        </w:rPr>
        <w:t>我的额发在你手中，你的判决公正，你的裁决必定执行。主啊，我凭你所拥有的一切名号祈求你：无论你将它降示在你的经典中，</w:t>
      </w:r>
    </w:p>
    <w:p>
      <w:pPr>
        <w:bidi/>
        <w:jc w:val="right"/>
      </w:pPr>
      <w:r>
        <w:rPr>
          <w:rFonts w:ascii="Calibri" w:hAnsi="Calibri" w:cs="Calibri"/>
          <w:i/>
          <w:color w:val="008000"/>
          <w:sz w:val="24"/>
          <w:szCs w:val="24"/>
          <w:rtl/>
          <w:lang w:bidi="ar-SA"/>
        </w:rPr>
        <w:t>أو علمته أحداً من خلقك أو استأثرت به (1) في علم الغيب عندك، أن،</w:t>
      </w:r>
    </w:p>
    <w:p>
      <w:pPr>
        <w:jc w:val="left"/>
      </w:pPr>
      <w:r>
        <w:rPr>
          <w:rFonts w:ascii="Calibri" w:hAnsi="Calibri" w:cs="Calibri"/>
          <w:i w:val="0"/>
          <w:color w:val="000000"/>
          <w:sz w:val="24"/>
          <w:szCs w:val="24"/>
          <w:rtl w:val="0"/>
        </w:rPr>
        <w:t>或教给你所造化的某个人，或将它独自保留在你那里幽玄之知中（1），求你</w:t>
      </w:r>
    </w:p>
    <w:p>
      <w:pPr>
        <w:bidi/>
        <w:jc w:val="right"/>
      </w:pPr>
      <w:r>
        <w:rPr>
          <w:rFonts w:ascii="Calibri" w:hAnsi="Calibri" w:cs="Calibri"/>
          <w:i/>
          <w:color w:val="008000"/>
          <w:sz w:val="24"/>
          <w:szCs w:val="24"/>
          <w:rtl/>
          <w:lang w:bidi="ar-SA"/>
        </w:rPr>
        <w:t>تصلّى على محمّد وآل محمّد وأن تجعل القرآن نور بصري وربيع قلبي، وجلاء حزني، وذهاب همي، اللّه اللّه ربي لا أشرك به شيئاً».</w:t>
      </w:r>
    </w:p>
    <w:p>
      <w:pPr>
        <w:jc w:val="left"/>
      </w:pPr>
      <w:r>
        <w:rPr>
          <w:rFonts w:ascii="Calibri" w:hAnsi="Calibri" w:cs="Calibri"/>
          <w:i w:val="0"/>
          <w:color w:val="000000"/>
          <w:sz w:val="24"/>
          <w:szCs w:val="24"/>
          <w:rtl w:val="0"/>
        </w:rPr>
        <w:t>赐福穆罕默德及其家眷，使《古兰经》成为我双眼的光明、我心灵的春天、我忧愁的消解和我烦恼的消散。真主啊，真主啊，我的主，我不以任何物配他。”</w:t>
      </w:r>
    </w:p>
    <w:p>
      <w:pPr>
        <w:bidi/>
        <w:jc w:val="right"/>
      </w:pPr>
      <w:r>
        <w:rPr>
          <w:rFonts w:ascii="Calibri" w:hAnsi="Calibri" w:cs="Calibri"/>
          <w:i/>
          <w:color w:val="008000"/>
          <w:sz w:val="24"/>
          <w:szCs w:val="24"/>
          <w:rtl/>
          <w:lang w:bidi="ar-SA"/>
        </w:rPr>
        <w:t>17 - أبو علي الأشعري، عن محمّد بن عبد الجبار عن صفوان عن العلاء بن رزين،</w:t>
      </w:r>
    </w:p>
    <w:p>
      <w:pPr>
        <w:jc w:val="left"/>
      </w:pPr>
      <w:r>
        <w:rPr>
          <w:rFonts w:ascii="Calibri" w:hAnsi="Calibri" w:cs="Calibri"/>
          <w:i w:val="0"/>
          <w:color w:val="000000"/>
          <w:sz w:val="24"/>
          <w:szCs w:val="24"/>
          <w:rtl w:val="0"/>
        </w:rPr>
        <w:t>17—阿布·阿里·艾什阿里传自穆罕默德·本·阿卜杜勒·贾巴尔，后者传自萨夫万，后者传自阿拉·本·鲁宰因，</w:t>
      </w:r>
    </w:p>
    <w:p>
      <w:pPr>
        <w:bidi/>
        <w:jc w:val="right"/>
      </w:pPr>
      <w:r>
        <w:rPr>
          <w:rFonts w:ascii="Calibri" w:hAnsi="Calibri" w:cs="Calibri"/>
          <w:i/>
          <w:color w:val="008000"/>
          <w:sz w:val="24"/>
          <w:szCs w:val="24"/>
          <w:rtl/>
          <w:lang w:bidi="ar-SA"/>
        </w:rPr>
        <w:t>عن محمّد بن مسلم، عن أبي جعفر (عَلَيهِ السَّلَامُ) قال : كان دعاء النبي (صَلَّى اللّه عَلَيْهِ وَ آلِهِ وَسَلَّمَ) ليلة الأحزاب (2) :</w:t>
      </w:r>
    </w:p>
    <w:p>
      <w:pPr>
        <w:jc w:val="left"/>
      </w:pPr>
      <w:r>
        <w:rPr>
          <w:rFonts w:ascii="Calibri" w:hAnsi="Calibri" w:cs="Calibri"/>
          <w:i w:val="0"/>
          <w:color w:val="000000"/>
          <w:sz w:val="24"/>
          <w:szCs w:val="24"/>
          <w:rtl w:val="0"/>
        </w:rPr>
        <w:t>后者传自穆罕默德·本·穆斯林，后者传自阿布·贾法尔（愿主赐他平安），他说：先知（愿真主赐福他及其家人，并赐他平安）在艾哈扎卜之夜（2）的祈祷词是：</w:t>
      </w:r>
    </w:p>
    <w:p>
      <w:pPr>
        <w:bidi/>
        <w:jc w:val="right"/>
      </w:pPr>
      <w:r>
        <w:rPr>
          <w:rFonts w:ascii="Calibri" w:hAnsi="Calibri" w:cs="Calibri"/>
          <w:i/>
          <w:color w:val="008000"/>
          <w:sz w:val="24"/>
          <w:szCs w:val="24"/>
          <w:rtl/>
          <w:lang w:bidi="ar-SA"/>
        </w:rPr>
        <w:t>يا صريخ المكروبين ويا مجيب دعوة المضطرين ويا كاشف غمّي، اكشف عنّي غمي وهمي وكربي، فإنك تعلم حالي وحال أصحابي واكفني هول عدوّي.</w:t>
      </w:r>
    </w:p>
    <w:p>
      <w:pPr>
        <w:jc w:val="left"/>
      </w:pPr>
      <w:r>
        <w:rPr>
          <w:rFonts w:ascii="Calibri" w:hAnsi="Calibri" w:cs="Calibri"/>
          <w:i w:val="0"/>
          <w:color w:val="000000"/>
          <w:sz w:val="24"/>
          <w:szCs w:val="24"/>
          <w:rtl w:val="0"/>
        </w:rPr>
        <w:t>“遭逢苦难者的援助者啊，应答困厄者祈求的主啊，消除我忧愁的主啊，求你解除我的忧愁、烦恼和痛苦；你确知我的境况和我的同伴们的境况，求你使我免遭敌人的恐惧。”</w:t>
      </w:r>
    </w:p>
    <w:p>
      <w:pPr>
        <w:bidi/>
        <w:jc w:val="right"/>
      </w:pPr>
      <w:r>
        <w:rPr>
          <w:rFonts w:ascii="Calibri" w:hAnsi="Calibri" w:cs="Calibri"/>
          <w:i/>
          <w:color w:val="008000"/>
          <w:sz w:val="24"/>
          <w:szCs w:val="24"/>
          <w:rtl/>
          <w:lang w:bidi="ar-SA"/>
        </w:rPr>
        <w:t>18 - عدَّة من أصحابنا، عن سهل بن زياد عن عليّ بن أسباط، عن إبراهيم بن إسرائيل،</w:t>
      </w:r>
    </w:p>
    <w:p>
      <w:pPr>
        <w:jc w:val="left"/>
      </w:pPr>
      <w:r>
        <w:rPr>
          <w:rFonts w:ascii="Calibri" w:hAnsi="Calibri" w:cs="Calibri"/>
          <w:i w:val="0"/>
          <w:color w:val="000000"/>
          <w:sz w:val="24"/>
          <w:szCs w:val="24"/>
          <w:rtl w:val="0"/>
        </w:rPr>
        <w:t>18—我们的一些同伴传自萨赫勒·本·齐亚德，后者传自阿里·本·艾斯巴特，后者传自易卜拉欣·本·以色列，</w:t>
      </w:r>
    </w:p>
    <w:p>
      <w:pPr>
        <w:bidi/>
        <w:jc w:val="right"/>
      </w:pPr>
      <w:r>
        <w:rPr>
          <w:rFonts w:ascii="Calibri" w:hAnsi="Calibri" w:cs="Calibri"/>
          <w:i/>
          <w:color w:val="008000"/>
          <w:sz w:val="24"/>
          <w:szCs w:val="24"/>
          <w:rtl/>
          <w:lang w:bidi="ar-SA"/>
        </w:rPr>
        <w:t>عن الرضا (عَلَيهِ السَّلَامُ) قال : خرج بجارية لنا خنازير (3) في عنقها، فأتاني آت فقال :</w:t>
      </w:r>
    </w:p>
    <w:p>
      <w:pPr>
        <w:jc w:val="left"/>
      </w:pPr>
      <w:r>
        <w:rPr>
          <w:rFonts w:ascii="Calibri" w:hAnsi="Calibri" w:cs="Calibri"/>
          <w:i w:val="0"/>
          <w:color w:val="000000"/>
          <w:sz w:val="24"/>
          <w:szCs w:val="24"/>
          <w:rtl w:val="0"/>
        </w:rPr>
        <w:t>后者传自阿里·里达（愿主赐他平安），他说：我们的一名女仆颈部长了瘰疬（3），有人来对我说：</w:t>
      </w:r>
    </w:p>
    <w:p>
      <w:pPr>
        <w:bidi/>
        <w:jc w:val="right"/>
      </w:pPr>
      <w:r>
        <w:rPr>
          <w:rFonts w:ascii="Calibri" w:hAnsi="Calibri" w:cs="Calibri"/>
          <w:i/>
          <w:color w:val="008000"/>
          <w:sz w:val="24"/>
          <w:szCs w:val="24"/>
          <w:rtl/>
          <w:lang w:bidi="ar-SA"/>
        </w:rPr>
        <w:t>يا علي قل لها فلتقل: «يا رؤوف يا رحيم يا رب يا سيدي» - تكرّره - قال :</w:t>
      </w:r>
    </w:p>
    <w:p>
      <w:pPr>
        <w:jc w:val="left"/>
      </w:pPr>
      <w:r>
        <w:rPr>
          <w:rFonts w:ascii="Calibri" w:hAnsi="Calibri" w:cs="Calibri"/>
          <w:i w:val="0"/>
          <w:color w:val="000000"/>
          <w:sz w:val="24"/>
          <w:szCs w:val="24"/>
          <w:rtl w:val="0"/>
        </w:rPr>
        <w:t>“阿里，你让她念：‘仁爱者啊，至慈者啊，主啊，我的主人啊’——反复念。”他说：</w:t>
      </w:r>
    </w:p>
    <w:p>
      <w:pPr>
        <w:bidi/>
        <w:jc w:val="right"/>
      </w:pPr>
      <w:r>
        <w:rPr>
          <w:rFonts w:ascii="Calibri" w:hAnsi="Calibri" w:cs="Calibri"/>
          <w:i/>
          <w:color w:val="008000"/>
          <w:sz w:val="24"/>
          <w:szCs w:val="24"/>
          <w:rtl/>
          <w:lang w:bidi="ar-SA"/>
        </w:rPr>
        <w:t>فقالته فأذهب اللّه عزّ وجلّ عنها، قال : وقال هذا الدُّعاء الّذي دعا به جعفر بن سليمان (4) .</w:t>
      </w:r>
    </w:p>
    <w:p>
      <w:pPr>
        <w:jc w:val="left"/>
      </w:pPr>
      <w:r>
        <w:rPr>
          <w:rFonts w:ascii="Calibri" w:hAnsi="Calibri" w:cs="Calibri"/>
          <w:i w:val="0"/>
          <w:color w:val="000000"/>
          <w:sz w:val="24"/>
          <w:szCs w:val="24"/>
          <w:rtl w:val="0"/>
        </w:rPr>
        <w:t>她照着念了，尊严伟大的真主便使瘰疬从她身上消失。他说：这就是贾法尔·本·苏莱曼（4）所念的祈祷词。</w:t>
      </w:r>
    </w:p>
    <w:p>
      <w:pPr>
        <w:bidi/>
        <w:jc w:val="right"/>
      </w:pPr>
      <w:r>
        <w:rPr>
          <w:rFonts w:ascii="Calibri" w:hAnsi="Calibri" w:cs="Calibri"/>
          <w:i/>
          <w:color w:val="008000"/>
          <w:sz w:val="24"/>
          <w:szCs w:val="24"/>
          <w:rtl/>
          <w:lang w:bidi="ar-SA"/>
        </w:rPr>
        <w:t>19 - محمّد بن يحيى، عن أحمد بن محمّد، عن الحسين قال: سألت أبا الحسن (عَلَيهِ السَّلَامُ) دعاءً وأنا خلفه فقال:</w:t>
      </w:r>
    </w:p>
    <w:p>
      <w:pPr>
        <w:jc w:val="left"/>
      </w:pPr>
      <w:r>
        <w:rPr>
          <w:rFonts w:ascii="Calibri" w:hAnsi="Calibri" w:cs="Calibri"/>
          <w:i w:val="0"/>
          <w:color w:val="000000"/>
          <w:sz w:val="24"/>
          <w:szCs w:val="24"/>
          <w:rtl w:val="0"/>
        </w:rPr>
        <w:t>19—穆罕默德·本·叶海亚传自艾哈迈德·本·穆罕默德，后者传自侯赛因。他说：我在阿布·哈桑（愿主赐他平安）身后时，请教他一段祈祷词，他说：</w:t>
      </w:r>
    </w:p>
    <w:p>
      <w:pPr>
        <w:bidi/>
        <w:jc w:val="right"/>
      </w:pPr>
      <w:r>
        <w:rPr>
          <w:rFonts w:ascii="Calibri" w:hAnsi="Calibri" w:cs="Calibri"/>
          <w:i/>
          <w:color w:val="008000"/>
          <w:sz w:val="24"/>
          <w:szCs w:val="24"/>
          <w:rtl/>
          <w:lang w:bidi="ar-SA"/>
        </w:rPr>
        <w:t>«اللّهمّ إني أسألك بوجهك (5) الكريم واسمك العظيم، وبعزتك الّتي لا ترام (6) وبقدرتك الّتي لا يمتنع منها شيء أن تفعل بي كذا وكذا».</w:t>
      </w:r>
    </w:p>
    <w:p>
      <w:pPr>
        <w:jc w:val="left"/>
      </w:pPr>
      <w:r>
        <w:rPr>
          <w:rFonts w:ascii="Calibri" w:hAnsi="Calibri" w:cs="Calibri"/>
          <w:i w:val="0"/>
          <w:color w:val="000000"/>
          <w:sz w:val="24"/>
          <w:szCs w:val="24"/>
          <w:rtl w:val="0"/>
        </w:rPr>
        <w:t>“主啊，我凭你尊贵的圣容（5）、你伟大的名号、不可企及（6）的威严，以及任何事物都无法抗拒的能力祈求你：求你为我成就如此这般之事。”</w:t>
      </w:r>
    </w:p>
    <w:p>
      <w:pPr>
        <w:bidi/>
        <w:jc w:val="right"/>
      </w:pPr>
      <w:r>
        <w:rPr>
          <w:rFonts w:ascii="Calibri" w:hAnsi="Calibri" w:cs="Calibri"/>
          <w:i/>
          <w:color w:val="008000"/>
          <w:sz w:val="24"/>
          <w:szCs w:val="24"/>
          <w:rtl/>
          <w:lang w:bidi="ar-SA"/>
        </w:rPr>
        <w:t>قال : وكتب إليَّ رقعة بخطه قل: يا من علا فقهر وبطن فخبر يا من ملك فقدر ويا من يحيي الموتى وهو على كلّ شي قدير، صلّ على محمّد وآل محمّد وافعل بي كذا وكذا.</w:t>
      </w:r>
    </w:p>
    <w:p>
      <w:pPr>
        <w:jc w:val="left"/>
      </w:pPr>
      <w:r>
        <w:rPr>
          <w:rFonts w:ascii="Calibri" w:hAnsi="Calibri" w:cs="Calibri"/>
          <w:i w:val="0"/>
          <w:color w:val="000000"/>
          <w:sz w:val="24"/>
          <w:szCs w:val="24"/>
          <w:rtl w:val="0"/>
        </w:rPr>
        <w:t>他说：他又亲笔给我写了一张纸条，说：“你说：‘超越万物而制服万物、隐而能洞察万物者啊，掌握万物而使其有定者啊，使死者复生且对万事全能者啊，求你赐福穆罕默德及其家眷，为我成就如此这般之事。’”</w:t>
      </w:r>
    </w:p>
    <w:p>
      <w:pPr>
        <w:bidi/>
        <w:jc w:val="right"/>
      </w:pPr>
      <w:r>
        <w:rPr>
          <w:rFonts w:ascii="Calibri" w:hAnsi="Calibri" w:cs="Calibri"/>
          <w:i/>
          <w:color w:val="008000"/>
          <w:sz w:val="24"/>
          <w:szCs w:val="24"/>
          <w:rtl/>
          <w:lang w:bidi="ar-SA"/>
        </w:rPr>
        <w:t>ثمّ قل: «يا لا إله إلّا اللّه ارحمني بحق لا إله إلّا اللّه ارحمني».</w:t>
      </w:r>
    </w:p>
    <w:p>
      <w:pPr>
        <w:jc w:val="left"/>
      </w:pPr>
      <w:r>
        <w:rPr>
          <w:rFonts w:ascii="Calibri" w:hAnsi="Calibri" w:cs="Calibri"/>
          <w:i w:val="0"/>
          <w:color w:val="000000"/>
          <w:sz w:val="24"/>
          <w:szCs w:val="24"/>
          <w:rtl w:val="0"/>
        </w:rPr>
        <w:t>然后说：“除真主外绝无应受崇拜者啊，凭着‘除真主外绝无应受崇拜者’，求你怜悯我。”</w:t>
      </w:r>
    </w:p>
    <w:p>
      <w:pPr>
        <w:bidi/>
        <w:jc w:val="right"/>
      </w:pPr>
      <w:r>
        <w:rPr>
          <w:rFonts w:ascii="Calibri" w:hAnsi="Calibri" w:cs="Calibri"/>
          <w:i/>
          <w:color w:val="008000"/>
          <w:sz w:val="24"/>
          <w:szCs w:val="24"/>
          <w:rtl/>
          <w:lang w:bidi="ar-SA"/>
        </w:rPr>
        <w:t>وكتب إليَّ في رقعة أخرى يأمرني أن أقول : اللّهمّ ادفع عني بحولك وقوتك، اللّهمّ إني أسألك في يومي هذا،</w:t>
      </w:r>
    </w:p>
    <w:p>
      <w:pPr>
        <w:jc w:val="left"/>
      </w:pPr>
      <w:r>
        <w:rPr>
          <w:rFonts w:ascii="Calibri" w:hAnsi="Calibri" w:cs="Calibri"/>
          <w:i w:val="0"/>
          <w:color w:val="000000"/>
          <w:sz w:val="24"/>
          <w:szCs w:val="24"/>
          <w:rtl w:val="0"/>
        </w:rPr>
        <w:t>他又在另一张纸条上写给我，嘱咐我说：“主啊，求你凭你的力量与能力保护我。主啊，我在今天祈求你，……”</w:t>
      </w:r>
    </w:p>
    <w:p>
      <w:pPr>
        <w:bidi/>
        <w:jc w:val="right"/>
      </w:pPr>
      <w:r>
        <w:rPr>
          <w:rFonts w:ascii="Calibri" w:hAnsi="Calibri" w:cs="Calibri"/>
          <w:i/>
          <w:color w:val="008000"/>
          <w:sz w:val="24"/>
          <w:szCs w:val="24"/>
          <w:rtl/>
          <w:lang w:bidi="ar-SA"/>
        </w:rPr>
        <w:t>وشهري هذا، وعامي هذا بركاتك فيها وما ينزل فيها من عقوبة أو مكروه أو بلاء فاصرفه عني وعن ولدي بحولك وقوتك، إنك على كلّ شيء قدير ص: 528 1- أي اختصصت به، أو استبددت به.</w:t>
      </w:r>
    </w:p>
    <w:p>
      <w:pPr>
        <w:jc w:val="left"/>
      </w:pPr>
      <w:r>
        <w:rPr>
          <w:rFonts w:ascii="Calibri" w:hAnsi="Calibri" w:cs="Calibri"/>
          <w:i w:val="0"/>
          <w:color w:val="000000"/>
          <w:sz w:val="24"/>
          <w:szCs w:val="24"/>
          <w:rtl w:val="0"/>
        </w:rPr>
        <w:t>以及我的这个月、这一年中你的恩典，以及其中降下的惩罚、灾祸或不幸，求你凭借你的权能与力量使它们远离我和我的孩子；你确是全能于万事的。页：528 1—即你专有的，或你独自拥有的。</w:t>
      </w:r>
    </w:p>
    <w:p>
      <w:pPr>
        <w:bidi/>
        <w:jc w:val="right"/>
      </w:pPr>
      <w:r>
        <w:rPr>
          <w:rFonts w:ascii="Calibri" w:hAnsi="Calibri" w:cs="Calibri"/>
          <w:i/>
          <w:color w:val="008000"/>
          <w:sz w:val="24"/>
          <w:szCs w:val="24"/>
          <w:rtl/>
          <w:lang w:bidi="ar-SA"/>
        </w:rPr>
        <w:t>2- هي ليلة الخندق وسميت الأحزاب لتحزب المشركين والكفار على حربه (صَلَّى اللّه عَلَيْهِ وَ آلِهِ وَسَلَّمَ) ومهاجمة المدينة المنورة.</w:t>
      </w:r>
    </w:p>
    <w:p>
      <w:pPr>
        <w:jc w:val="left"/>
      </w:pPr>
      <w:r>
        <w:rPr>
          <w:rFonts w:ascii="Calibri" w:hAnsi="Calibri" w:cs="Calibri"/>
          <w:i w:val="0"/>
          <w:color w:val="000000"/>
          <w:sz w:val="24"/>
          <w:szCs w:val="24"/>
          <w:rtl w:val="0"/>
        </w:rPr>
        <w:t>2—这是壕沟之夜，之所以称为诸联军之夜，是因为多神教徒和不信者结成联盟，攻打他（愿主赐福他和他的家人，并赐他们平安），并袭击麦地那圣城。</w:t>
      </w:r>
    </w:p>
    <w:p>
      <w:pPr>
        <w:bidi/>
        <w:jc w:val="right"/>
      </w:pPr>
      <w:r>
        <w:rPr>
          <w:rFonts w:ascii="Calibri" w:hAnsi="Calibri" w:cs="Calibri"/>
          <w:i/>
          <w:color w:val="008000"/>
          <w:sz w:val="24"/>
          <w:szCs w:val="24"/>
          <w:rtl/>
          <w:lang w:bidi="ar-SA"/>
        </w:rPr>
        <w:t>فأرسل سبحانه عليهم ريحاً وجنوداً لم يرها أحد وألقى في قلوبهم الرعب فهزموا من دون قتال.</w:t>
      </w:r>
    </w:p>
    <w:p>
      <w:pPr>
        <w:jc w:val="left"/>
      </w:pPr>
      <w:r>
        <w:rPr>
          <w:rFonts w:ascii="Calibri" w:hAnsi="Calibri" w:cs="Calibri"/>
          <w:i w:val="0"/>
          <w:color w:val="000000"/>
          <w:sz w:val="24"/>
          <w:szCs w:val="24"/>
          <w:rtl w:val="0"/>
        </w:rPr>
        <w:t>于是，尊大的真主派遣狂风和无人看见的军队降临他们，并在他们心中投下恐惧，使他们不战而败。</w:t>
      </w:r>
    </w:p>
    <w:p>
      <w:pPr>
        <w:bidi/>
        <w:jc w:val="right"/>
      </w:pPr>
      <w:r>
        <w:rPr>
          <w:rFonts w:ascii="Calibri" w:hAnsi="Calibri" w:cs="Calibri"/>
          <w:i/>
          <w:color w:val="008000"/>
          <w:sz w:val="24"/>
          <w:szCs w:val="24"/>
          <w:rtl/>
          <w:lang w:bidi="ar-SA"/>
        </w:rPr>
        <w:t>3- قال في مغرب :اللغة الخنازير : قروح تخرج في الرقبة.</w:t>
      </w:r>
    </w:p>
    <w:p>
      <w:pPr>
        <w:jc w:val="left"/>
      </w:pPr>
      <w:r>
        <w:rPr>
          <w:rFonts w:ascii="Calibri" w:hAnsi="Calibri" w:cs="Calibri"/>
          <w:i w:val="0"/>
          <w:color w:val="000000"/>
          <w:sz w:val="24"/>
          <w:szCs w:val="24"/>
          <w:rtl w:val="0"/>
        </w:rPr>
        <w:t>3—《马格里布词典》说：“瘰疬：长在颈部的疮。”</w:t>
      </w:r>
    </w:p>
    <w:p>
      <w:pPr>
        <w:bidi/>
        <w:jc w:val="right"/>
      </w:pPr>
      <w:r>
        <w:rPr>
          <w:rFonts w:ascii="Calibri" w:hAnsi="Calibri" w:cs="Calibri"/>
          <w:i/>
          <w:color w:val="008000"/>
          <w:sz w:val="24"/>
          <w:szCs w:val="24"/>
          <w:rtl/>
          <w:lang w:bidi="ar-SA"/>
        </w:rPr>
        <w:t>4- «لعله كان به هذا الداء فارتفع بهذا الدعاء، فذكره (عَلَيهِ السَّلَامُ) تأكيداً لبيان تأثيره» مرآة المجلسي 426/12. 5- المراد بالوجه الذات المقدسة.</w:t>
      </w:r>
    </w:p>
    <w:p>
      <w:pPr>
        <w:jc w:val="left"/>
      </w:pPr>
      <w:r>
        <w:rPr>
          <w:rFonts w:ascii="Calibri" w:hAnsi="Calibri" w:cs="Calibri"/>
          <w:i w:val="0"/>
          <w:color w:val="000000"/>
          <w:sz w:val="24"/>
          <w:szCs w:val="24"/>
          <w:rtl w:val="0"/>
        </w:rPr>
        <w:t>4—“或许他患有这种病，后来因这段祈祷而痊愈，他（愿主赐他平安）提及此事，是为了进一步说明它的效验。”《马吉里西之镜》426/12。5—“圣容”指神圣的本体。</w:t>
      </w:r>
    </w:p>
    <w:p>
      <w:pPr>
        <w:bidi/>
        <w:jc w:val="right"/>
      </w:pPr>
      <w:r>
        <w:rPr>
          <w:rFonts w:ascii="Calibri" w:hAnsi="Calibri" w:cs="Calibri"/>
          <w:i/>
          <w:color w:val="008000"/>
          <w:sz w:val="24"/>
          <w:szCs w:val="24"/>
          <w:rtl/>
          <w:lang w:bidi="ar-SA"/>
        </w:rPr>
        <w:t>6- أي لا تقصد ولا تُطلب، إذ هي ممّا تحار فيها العقول.</w:t>
      </w:r>
    </w:p>
    <w:p>
      <w:pPr>
        <w:jc w:val="left"/>
      </w:pPr>
      <w:r>
        <w:rPr>
          <w:rFonts w:ascii="Calibri" w:hAnsi="Calibri" w:cs="Calibri"/>
          <w:i w:val="0"/>
          <w:color w:val="000000"/>
          <w:sz w:val="24"/>
          <w:szCs w:val="24"/>
          <w:rtl w:val="0"/>
        </w:rPr>
        <w:t>6—即无法以意念企及，也无法求得，因为这是令理智困惑之事。</w:t>
      </w:r>
    </w:p>
    <w:p>
      <w:pPr>
        <w:bidi/>
        <w:jc w:val="right"/>
      </w:pPr>
      <w:r>
        <w:rPr>
          <w:rFonts w:ascii="Calibri" w:hAnsi="Calibri" w:cs="Calibri"/>
          <w:i/>
          <w:color w:val="008000"/>
          <w:sz w:val="24"/>
          <w:szCs w:val="24"/>
          <w:rtl/>
          <w:lang w:bidi="ar-SA"/>
        </w:rPr>
        <w:t>اللّهمّ إني أعوذ بك من زوال نعمتك، وتحويل عافيتك، ومن فُجأة نقمتك، ومن شر كتاب (1) قد سبق،</w:t>
      </w:r>
    </w:p>
    <w:p>
      <w:pPr>
        <w:jc w:val="left"/>
      </w:pPr>
      <w:r>
        <w:rPr>
          <w:rFonts w:ascii="Calibri" w:hAnsi="Calibri" w:cs="Calibri"/>
          <w:i w:val="0"/>
          <w:color w:val="000000"/>
          <w:sz w:val="24"/>
          <w:szCs w:val="24"/>
          <w:rtl w:val="0"/>
        </w:rPr>
        <w:t>主啊，我求你护佑我，使我免于你的恩典消失、你的安康改变、你的惩罚突然降临，以及早已注定之书（1）的凶险。</w:t>
      </w:r>
    </w:p>
    <w:p>
      <w:pPr>
        <w:bidi/>
        <w:jc w:val="right"/>
      </w:pPr>
      <w:r>
        <w:rPr>
          <w:rFonts w:ascii="Calibri" w:hAnsi="Calibri" w:cs="Calibri"/>
          <w:i/>
          <w:color w:val="008000"/>
          <w:sz w:val="24"/>
          <w:szCs w:val="24"/>
          <w:rtl/>
          <w:lang w:bidi="ar-SA"/>
        </w:rPr>
        <w:t>اللّهمّ إنّي أعوذ بك من شر نفسي ومن شر كلّ دابة أنت أخذ بناصيتها إنك على كلّ شيء قدير، وإنّ اللّه قد أحاط بكلّ شيء علماً وأحصى كلّ شيء عدداً».</w:t>
      </w:r>
    </w:p>
    <w:p>
      <w:pPr>
        <w:jc w:val="left"/>
      </w:pPr>
      <w:r>
        <w:rPr>
          <w:rFonts w:ascii="Calibri" w:hAnsi="Calibri" w:cs="Calibri"/>
          <w:i w:val="0"/>
          <w:color w:val="000000"/>
          <w:sz w:val="24"/>
          <w:szCs w:val="24"/>
          <w:rtl w:val="0"/>
        </w:rPr>
        <w:t>主啊，我求你护佑我，使我免于自身的邪恶，也免于你掌握其额发的一切动物的邪恶；你确是全能于万事的。真主确已以知识包罗万物，并以数目统计万物。”</w:t>
      </w:r>
    </w:p>
    <w:p>
      <w:pPr>
        <w:bidi/>
        <w:jc w:val="right"/>
      </w:pPr>
      <w:r>
        <w:rPr>
          <w:rFonts w:ascii="Calibri" w:hAnsi="Calibri" w:cs="Calibri"/>
          <w:i/>
          <w:color w:val="008000"/>
          <w:sz w:val="24"/>
          <w:szCs w:val="24"/>
          <w:rtl/>
          <w:lang w:bidi="ar-SA"/>
        </w:rPr>
        <w:t>20 - محمّد بن يحيى، عن أحمد بن محمّد بن خالد، عن عمر بن يزيد (2) :</w:t>
      </w:r>
    </w:p>
    <w:p>
      <w:pPr>
        <w:jc w:val="left"/>
      </w:pPr>
      <w:r>
        <w:rPr>
          <w:rFonts w:ascii="Calibri" w:hAnsi="Calibri" w:cs="Calibri"/>
          <w:i w:val="0"/>
          <w:color w:val="000000"/>
          <w:sz w:val="24"/>
          <w:szCs w:val="24"/>
          <w:rtl w:val="0"/>
        </w:rPr>
        <w:t>20—穆罕默德·本·叶海亚传自艾哈迈德·本·穆罕默德·本·哈立德，后者传自欧麦尔·本·叶齐德（2）：</w:t>
      </w:r>
    </w:p>
    <w:p>
      <w:pPr>
        <w:bidi/>
        <w:jc w:val="right"/>
      </w:pPr>
      <w:r>
        <w:rPr>
          <w:rFonts w:ascii="Calibri" w:hAnsi="Calibri" w:cs="Calibri"/>
          <w:i/>
          <w:color w:val="008000"/>
          <w:sz w:val="24"/>
          <w:szCs w:val="24"/>
          <w:rtl/>
          <w:lang w:bidi="ar-SA"/>
        </w:rPr>
        <w:t>«يا حَيُّ (3) يا قيوم يا لا إله إلّا أنت، برحمتك أستغيث فاكفني ما أهمني ولا تكلني إلى نفسي» تقوله مائة مرَّة وأنت ساجد.</w:t>
      </w:r>
    </w:p>
    <w:p>
      <w:pPr>
        <w:jc w:val="left"/>
      </w:pPr>
      <w:r>
        <w:rPr>
          <w:rFonts w:ascii="Calibri" w:hAnsi="Calibri" w:cs="Calibri"/>
          <w:i w:val="0"/>
          <w:color w:val="000000"/>
          <w:sz w:val="24"/>
          <w:szCs w:val="24"/>
          <w:rtl w:val="0"/>
        </w:rPr>
        <w:t>“永生者啊（3），维护万物者啊，除你之外绝无应受崇拜者！我凭你的慈悯求助，求你使我摆脱所忧之事，不要把我交给我自己。”你在叩头时诵念一百遍。</w:t>
      </w:r>
    </w:p>
    <w:p>
      <w:pPr>
        <w:bidi/>
        <w:jc w:val="right"/>
      </w:pPr>
      <w:r>
        <w:rPr>
          <w:rFonts w:ascii="Calibri" w:hAnsi="Calibri" w:cs="Calibri"/>
          <w:i/>
          <w:color w:val="008000"/>
          <w:sz w:val="24"/>
          <w:szCs w:val="24"/>
          <w:rtl/>
          <w:lang w:bidi="ar-SA"/>
        </w:rPr>
        <w:t>21 - عدَّة من أصحابنا، عن أحمد بن محمّد عن بعض أصحابه، عن إبراهيم ابن حنان،</w:t>
      </w:r>
    </w:p>
    <w:p>
      <w:pPr>
        <w:jc w:val="left"/>
      </w:pPr>
      <w:r>
        <w:rPr>
          <w:rFonts w:ascii="Calibri" w:hAnsi="Calibri" w:cs="Calibri"/>
          <w:i w:val="0"/>
          <w:color w:val="000000"/>
          <w:sz w:val="24"/>
          <w:szCs w:val="24"/>
          <w:rtl w:val="0"/>
        </w:rPr>
        <w:t>21—我们的一些同伴传自艾哈迈德·本·穆罕默德，后者传自他的一位同伴，再传自易卜拉欣·本·哈南，</w:t>
      </w:r>
    </w:p>
    <w:p>
      <w:pPr>
        <w:bidi/>
        <w:jc w:val="right"/>
      </w:pPr>
      <w:r>
        <w:rPr>
          <w:rFonts w:ascii="Calibri" w:hAnsi="Calibri" w:cs="Calibri"/>
          <w:i/>
          <w:color w:val="008000"/>
          <w:sz w:val="24"/>
          <w:szCs w:val="24"/>
          <w:rtl/>
          <w:lang w:bidi="ar-SA"/>
        </w:rPr>
        <w:t>عن عليّ بن سورة، عن سماعة قال : قال لي أبو الحسن (عَلَيهِ السَّلَامُ) :</w:t>
      </w:r>
    </w:p>
    <w:p>
      <w:pPr>
        <w:jc w:val="left"/>
      </w:pPr>
      <w:r>
        <w:rPr>
          <w:rFonts w:ascii="Calibri" w:hAnsi="Calibri" w:cs="Calibri"/>
          <w:i w:val="0"/>
          <w:color w:val="000000"/>
          <w:sz w:val="24"/>
          <w:szCs w:val="24"/>
          <w:rtl w:val="0"/>
        </w:rPr>
        <w:t>再传自阿里·本·苏拉，再传自萨马阿。他说：阿布·哈桑（愿主赐他平安）对我说：</w:t>
      </w:r>
    </w:p>
    <w:p>
      <w:pPr>
        <w:bidi/>
        <w:jc w:val="right"/>
      </w:pPr>
      <w:r>
        <w:rPr>
          <w:rFonts w:ascii="Calibri" w:hAnsi="Calibri" w:cs="Calibri"/>
          <w:i/>
          <w:color w:val="008000"/>
          <w:sz w:val="24"/>
          <w:szCs w:val="24"/>
          <w:rtl/>
          <w:lang w:bidi="ar-SA"/>
        </w:rPr>
        <w:t>إذا كان لك يا سماعة إلى اللّه عزّ وجلّ حاجة فقل :</w:t>
      </w:r>
    </w:p>
    <w:p>
      <w:pPr>
        <w:jc w:val="left"/>
      </w:pPr>
      <w:r>
        <w:rPr>
          <w:rFonts w:ascii="Calibri" w:hAnsi="Calibri" w:cs="Calibri"/>
          <w:i w:val="0"/>
          <w:color w:val="000000"/>
          <w:sz w:val="24"/>
          <w:szCs w:val="24"/>
          <w:rtl w:val="0"/>
        </w:rPr>
        <w:t>萨马阿啊，如果你有事要向尊严伟大的真主祈求，就说：</w:t>
      </w:r>
    </w:p>
    <w:p>
      <w:pPr>
        <w:bidi/>
        <w:jc w:val="right"/>
      </w:pPr>
      <w:r>
        <w:rPr>
          <w:rFonts w:ascii="Calibri" w:hAnsi="Calibri" w:cs="Calibri"/>
          <w:i/>
          <w:color w:val="008000"/>
          <w:sz w:val="24"/>
          <w:szCs w:val="24"/>
          <w:rtl/>
          <w:lang w:bidi="ar-SA"/>
        </w:rPr>
        <w:t>«اللّهمّ إني أسألك بحق محمّد وعلي فإنَّ لهما عندك شأناً من الشّان وقدراً من القدر،</w:t>
      </w:r>
    </w:p>
    <w:p>
      <w:pPr>
        <w:jc w:val="left"/>
      </w:pPr>
      <w:r>
        <w:rPr>
          <w:rFonts w:ascii="Calibri" w:hAnsi="Calibri" w:cs="Calibri"/>
          <w:i w:val="0"/>
          <w:color w:val="000000"/>
          <w:sz w:val="24"/>
          <w:szCs w:val="24"/>
          <w:rtl w:val="0"/>
        </w:rPr>
        <w:t>“主啊，我凭穆罕默德和阿里的尊贵向你祈求，因为他们在你那里有非凡的地位和崇高的品级，</w:t>
      </w:r>
    </w:p>
    <w:p>
      <w:pPr>
        <w:bidi/>
        <w:jc w:val="right"/>
      </w:pPr>
      <w:r>
        <w:rPr>
          <w:rFonts w:ascii="Calibri" w:hAnsi="Calibri" w:cs="Calibri"/>
          <w:i/>
          <w:color w:val="008000"/>
          <w:sz w:val="24"/>
          <w:szCs w:val="24"/>
          <w:rtl/>
          <w:lang w:bidi="ar-SA"/>
        </w:rPr>
        <w:t>فبحق ذلك الشأن ويحق ذلك القدر أن تصلي على محمّد وآل محمّد وأن تفعل بي كذا وكذا»،</w:t>
      </w:r>
    </w:p>
    <w:p>
      <w:pPr>
        <w:jc w:val="left"/>
      </w:pPr>
      <w:r>
        <w:rPr>
          <w:rFonts w:ascii="Calibri" w:hAnsi="Calibri" w:cs="Calibri"/>
          <w:i w:val="0"/>
          <w:color w:val="000000"/>
          <w:sz w:val="24"/>
          <w:szCs w:val="24"/>
          <w:rtl w:val="0"/>
        </w:rPr>
        <w:t>因此，凭着那地位和那品级，求你赐福穆罕默德及穆罕默德的家人，并为我成就如此这般之事。”</w:t>
      </w:r>
    </w:p>
    <w:p>
      <w:pPr>
        <w:bidi/>
        <w:jc w:val="right"/>
      </w:pPr>
      <w:r>
        <w:rPr>
          <w:rFonts w:ascii="Calibri" w:hAnsi="Calibri" w:cs="Calibri"/>
          <w:i/>
          <w:color w:val="008000"/>
          <w:sz w:val="24"/>
          <w:szCs w:val="24"/>
          <w:rtl/>
          <w:lang w:bidi="ar-SA"/>
        </w:rPr>
        <w:t>فإنّه إذا كان يوم القيامة لم يبق ملك مقرب ولا نبي مرسل ولا مؤمن مُمتَحَن إلّا وهو يحتاج إليهما (4) في ذلك اليوم.</w:t>
      </w:r>
    </w:p>
    <w:p>
      <w:pPr>
        <w:jc w:val="left"/>
      </w:pPr>
      <w:r>
        <w:rPr>
          <w:rFonts w:ascii="Calibri" w:hAnsi="Calibri" w:cs="Calibri"/>
          <w:i w:val="0"/>
          <w:color w:val="000000"/>
          <w:sz w:val="24"/>
          <w:szCs w:val="24"/>
          <w:rtl w:val="0"/>
        </w:rPr>
        <w:t>因为到了复生日，没有一位亲近的天使、受派遣的先知或经受考验的信士不需要他们二位（4）的帮助。</w:t>
      </w:r>
    </w:p>
    <w:p>
      <w:pPr>
        <w:bidi/>
        <w:jc w:val="right"/>
      </w:pPr>
      <w:r>
        <w:rPr>
          <w:rFonts w:ascii="Calibri" w:hAnsi="Calibri" w:cs="Calibri"/>
          <w:i/>
          <w:color w:val="008000"/>
          <w:sz w:val="24"/>
          <w:szCs w:val="24"/>
          <w:rtl/>
          <w:lang w:bidi="ar-SA"/>
        </w:rPr>
        <w:t>22 - عليّ بن محمّد، عن إبراهيم بن إسحاق الأحمر، عن أبي القاسم الكوفي، عن محمّد بن إسماعيل،</w:t>
      </w:r>
    </w:p>
    <w:p>
      <w:pPr>
        <w:jc w:val="left"/>
      </w:pPr>
      <w:r>
        <w:rPr>
          <w:rFonts w:ascii="Calibri" w:hAnsi="Calibri" w:cs="Calibri"/>
          <w:i w:val="0"/>
          <w:color w:val="000000"/>
          <w:sz w:val="24"/>
          <w:szCs w:val="24"/>
          <w:rtl w:val="0"/>
        </w:rPr>
        <w:t>22—阿里·本·穆罕默德传自易卜拉欣·本·伊斯哈格·艾哈迈尔，后者传自艾布·卡西姆·库菲，再传自穆罕默德·本·伊斯玛仪，</w:t>
      </w:r>
    </w:p>
    <w:p>
      <w:pPr>
        <w:bidi/>
        <w:jc w:val="right"/>
      </w:pPr>
      <w:r>
        <w:rPr>
          <w:rFonts w:ascii="Calibri" w:hAnsi="Calibri" w:cs="Calibri"/>
          <w:i/>
          <w:color w:val="008000"/>
          <w:sz w:val="24"/>
          <w:szCs w:val="24"/>
          <w:rtl/>
          <w:lang w:bidi="ar-SA"/>
        </w:rPr>
        <w:t>عن معاوية بن عمّار والعلاء بن سيابة وظريف بن ناصح قال :</w:t>
      </w:r>
    </w:p>
    <w:p>
      <w:pPr>
        <w:jc w:val="left"/>
      </w:pPr>
      <w:r>
        <w:rPr>
          <w:rFonts w:ascii="Calibri" w:hAnsi="Calibri" w:cs="Calibri"/>
          <w:i w:val="0"/>
          <w:color w:val="000000"/>
          <w:sz w:val="24"/>
          <w:szCs w:val="24"/>
          <w:rtl w:val="0"/>
        </w:rPr>
        <w:t>后者传自穆阿维叶·本·阿马尔、阿拉·本·西雅拜和扎里夫·本·纳西赫。他们说：</w:t>
      </w:r>
    </w:p>
    <w:p>
      <w:pPr>
        <w:bidi/>
        <w:jc w:val="right"/>
      </w:pPr>
      <w:r>
        <w:rPr>
          <w:rFonts w:ascii="Calibri" w:hAnsi="Calibri" w:cs="Calibri"/>
          <w:i/>
          <w:color w:val="008000"/>
          <w:sz w:val="24"/>
          <w:szCs w:val="24"/>
          <w:rtl/>
          <w:lang w:bidi="ar-SA"/>
        </w:rPr>
        <w:t>لما بعث أبو الدوانيق (5) إلى أبي عبد اللّه (عَلَيهِ السَّلَامُ) رفع يده إلى السماء، ثمّ قال:</w:t>
      </w:r>
    </w:p>
    <w:p>
      <w:pPr>
        <w:jc w:val="left"/>
      </w:pPr>
      <w:r>
        <w:rPr>
          <w:rFonts w:ascii="Calibri" w:hAnsi="Calibri" w:cs="Calibri"/>
          <w:i w:val="0"/>
          <w:color w:val="000000"/>
          <w:sz w:val="24"/>
          <w:szCs w:val="24"/>
          <w:rtl w:val="0"/>
        </w:rPr>
        <w:t>当艾布·杜瓦尼克（5）派人召艾布·阿卜杜拉（愿主赐他平安）时，他举手向天，然后说：</w:t>
      </w:r>
    </w:p>
    <w:p>
      <w:pPr>
        <w:bidi/>
        <w:jc w:val="right"/>
      </w:pPr>
      <w:r>
        <w:rPr>
          <w:rFonts w:ascii="Calibri" w:hAnsi="Calibri" w:cs="Calibri"/>
          <w:i/>
          <w:color w:val="008000"/>
          <w:sz w:val="24"/>
          <w:szCs w:val="24"/>
          <w:rtl/>
          <w:lang w:bidi="ar-SA"/>
        </w:rPr>
        <w:t>«اللّهمّ إنك حفظت الغلامين بصلاح أبويهما (6) فاحفظني بصلاح آبائي محمّد وعلي والحسن والحسين وعليّ بن الحسين و محمّد بن عليّ، اللّهمّ إني أدرء بك (7) في نحره، وأعوذ بك من شره».</w:t>
      </w:r>
    </w:p>
    <w:p>
      <w:pPr>
        <w:jc w:val="left"/>
      </w:pPr>
      <w:r>
        <w:rPr>
          <w:rFonts w:ascii="Calibri" w:hAnsi="Calibri" w:cs="Calibri"/>
          <w:i w:val="0"/>
          <w:color w:val="000000"/>
          <w:sz w:val="24"/>
          <w:szCs w:val="24"/>
          <w:rtl w:val="0"/>
        </w:rPr>
        <w:t>“主啊，你曾因两位少年父亲的善行而护佑他们（6），求你也因我的祖先穆罕默德、阿里、哈桑、侯赛因、阿里·本·侯赛因和穆罕默德·本·阿里之善行而护佑我。主啊，我凭你抵挡他（7），并求你护佑我免受他的邪恶。”</w:t>
      </w:r>
    </w:p>
    <w:p>
      <w:pPr>
        <w:bidi/>
        <w:jc w:val="right"/>
      </w:pPr>
      <w:r>
        <w:rPr>
          <w:rFonts w:ascii="Calibri" w:hAnsi="Calibri" w:cs="Calibri"/>
          <w:i/>
          <w:color w:val="008000"/>
          <w:sz w:val="24"/>
          <w:szCs w:val="24"/>
          <w:rtl/>
          <w:lang w:bidi="ar-SA"/>
        </w:rPr>
        <w:t>ثمّ قال للجمال : سر، ص: 529 1- الكتاب هنا هو اللوح المحفوظ.</w:t>
      </w:r>
    </w:p>
    <w:p>
      <w:pPr>
        <w:jc w:val="left"/>
      </w:pPr>
      <w:r>
        <w:rPr>
          <w:rFonts w:ascii="Calibri" w:hAnsi="Calibri" w:cs="Calibri"/>
          <w:i w:val="0"/>
          <w:color w:val="000000"/>
          <w:sz w:val="24"/>
          <w:szCs w:val="24"/>
          <w:rtl w:val="0"/>
        </w:rPr>
        <w:t>然后他对赶车人说：“走吧。”页：529 1—这里的“书”指受护的天牌。</w:t>
      </w:r>
    </w:p>
    <w:p>
      <w:pPr>
        <w:bidi/>
        <w:jc w:val="right"/>
      </w:pPr>
      <w:r>
        <w:rPr>
          <w:rFonts w:ascii="Calibri" w:hAnsi="Calibri" w:cs="Calibri"/>
          <w:i/>
          <w:color w:val="008000"/>
          <w:sz w:val="24"/>
          <w:szCs w:val="24"/>
          <w:rtl/>
          <w:lang w:bidi="ar-SA"/>
        </w:rPr>
        <w:t>2- «عمر بن يزيد مشترك بين السابري والكوفي يرويان عن أبي عبد اللّه (عَلَيهِ السَّلَامُ)، والأوّل عن الكاظم (عَلَيهِ السَّلَامُ) ولم يعلم أن الدعاء منقول عن المعصوم (عَلَيهِ السَّلَامُ) أو لا» المازندراني 355/10.</w:t>
      </w:r>
    </w:p>
    <w:p>
      <w:pPr>
        <w:jc w:val="left"/>
      </w:pPr>
      <w:r>
        <w:rPr>
          <w:rFonts w:ascii="Calibri" w:hAnsi="Calibri" w:cs="Calibri"/>
          <w:i w:val="0"/>
          <w:color w:val="000000"/>
          <w:sz w:val="24"/>
          <w:szCs w:val="24"/>
          <w:rtl w:val="0"/>
        </w:rPr>
        <w:t>2—“欧麦尔·本·叶齐德这一名字可指萨巴里和库菲两人，他们都传自艾布·阿卜杜拉（愿主赐他平安）；前者还传自卡齐姆（愿主赐他平安）。尚不清楚这段祈祷是否传自无误者（愿主赐他平安）。”《马赞达拉尼》355/10。</w:t>
      </w:r>
    </w:p>
    <w:p>
      <w:pPr>
        <w:bidi/>
        <w:jc w:val="right"/>
      </w:pPr>
      <w:r>
        <w:rPr>
          <w:rFonts w:ascii="Calibri" w:hAnsi="Calibri" w:cs="Calibri"/>
          <w:i/>
          <w:color w:val="008000"/>
          <w:sz w:val="24"/>
          <w:szCs w:val="24"/>
          <w:rtl/>
          <w:lang w:bidi="ar-SA"/>
        </w:rPr>
        <w:t>3- الحي : اسم من أسماء اللّه سبحانه، بمعنى الفعّال المدرك، فهو سبحانه لا يجوز عليه الموت والفناء.</w:t>
      </w:r>
    </w:p>
    <w:p>
      <w:pPr>
        <w:jc w:val="left"/>
      </w:pPr>
      <w:r>
        <w:rPr>
          <w:rFonts w:ascii="Calibri" w:hAnsi="Calibri" w:cs="Calibri"/>
          <w:i w:val="0"/>
          <w:color w:val="000000"/>
          <w:sz w:val="24"/>
          <w:szCs w:val="24"/>
          <w:rtl w:val="0"/>
        </w:rPr>
        <w:t>3—“永生者”是真主尊名之一，意为能行动、能感知者；因此，死亡和消亡不可能发生于尊大的真主。</w:t>
      </w:r>
    </w:p>
    <w:p>
      <w:pPr>
        <w:bidi/>
        <w:jc w:val="right"/>
      </w:pPr>
      <w:r>
        <w:rPr>
          <w:rFonts w:ascii="Calibri" w:hAnsi="Calibri" w:cs="Calibri"/>
          <w:i/>
          <w:color w:val="008000"/>
          <w:sz w:val="24"/>
          <w:szCs w:val="24"/>
          <w:rtl/>
          <w:lang w:bidi="ar-SA"/>
        </w:rPr>
        <w:t>4- أي محمّد وعلي (عَلَيهِ السَّلَامُ) لمكان شفاعتهما عند اللّه.</w:t>
      </w:r>
    </w:p>
    <w:p>
      <w:pPr>
        <w:jc w:val="left"/>
      </w:pPr>
      <w:r>
        <w:rPr>
          <w:rFonts w:ascii="Calibri" w:hAnsi="Calibri" w:cs="Calibri"/>
          <w:i w:val="0"/>
          <w:color w:val="000000"/>
          <w:sz w:val="24"/>
          <w:szCs w:val="24"/>
          <w:rtl w:val="0"/>
        </w:rPr>
        <w:t>4—即穆罕默德和阿里（愿主赐他们平安），因为他们在真主那里享有说情的地位。</w:t>
      </w:r>
    </w:p>
    <w:p>
      <w:pPr>
        <w:bidi/>
        <w:jc w:val="right"/>
      </w:pPr>
      <w:r>
        <w:rPr>
          <w:rFonts w:ascii="Calibri" w:hAnsi="Calibri" w:cs="Calibri"/>
          <w:i/>
          <w:color w:val="008000"/>
          <w:sz w:val="24"/>
          <w:szCs w:val="24"/>
          <w:rtl/>
          <w:lang w:bidi="ar-SA"/>
        </w:rPr>
        <w:t>5- لقب أبي جعفر المنصور واشتهر بأبي الدوانيق لأنه لما أراد حفر الخندق بالكوفة قسط على كلّ واحد منهم دائق فضة وأخذه وصرفه في الحفر هكذا ورد في كتاب المغرب.</w:t>
      </w:r>
    </w:p>
    <w:p>
      <w:pPr>
        <w:jc w:val="left"/>
      </w:pPr>
      <w:r>
        <w:rPr>
          <w:rFonts w:ascii="Calibri" w:hAnsi="Calibri" w:cs="Calibri"/>
          <w:i w:val="0"/>
          <w:color w:val="000000"/>
          <w:sz w:val="24"/>
          <w:szCs w:val="24"/>
          <w:rtl w:val="0"/>
        </w:rPr>
        <w:t>5—这是艾布·贾法尔·曼苏尔的称号。他以“艾布·杜瓦尼克”闻名，因为据《马格里布》一书记载，他想在库法挖壕沟时，向每人摊派一枚银迪尔哈姆，收取后用来挖沟。</w:t>
      </w:r>
    </w:p>
    <w:p>
      <w:pPr>
        <w:bidi/>
        <w:jc w:val="right"/>
      </w:pPr>
      <w:r>
        <w:rPr>
          <w:rFonts w:ascii="Calibri" w:hAnsi="Calibri" w:cs="Calibri"/>
          <w:i/>
          <w:color w:val="008000"/>
          <w:sz w:val="24"/>
          <w:szCs w:val="24"/>
          <w:rtl/>
          <w:lang w:bidi="ar-SA"/>
        </w:rPr>
        <w:t>6- هذا إشارة إلى قصة الجدار الّذي أقامه العبد الصالح وقيل بأنه الخضر (عَلَيهِ السَّلَامُ) وكان معه موسی (عَلَيهِ السَّلَامُ) فاعترض عليه،</w:t>
      </w:r>
    </w:p>
    <w:p>
      <w:pPr>
        <w:jc w:val="left"/>
      </w:pPr>
      <w:r>
        <w:rPr>
          <w:rFonts w:ascii="Calibri" w:hAnsi="Calibri" w:cs="Calibri"/>
          <w:i w:val="0"/>
          <w:color w:val="000000"/>
          <w:sz w:val="24"/>
          <w:szCs w:val="24"/>
          <w:rtl w:val="0"/>
        </w:rPr>
        <w:t>6—这是指那位善仆所修筑的墙的故事；有人说他就是赫德尔（愿主赐他平安），当时穆萨（愿主赐他平安）与他同行，并对此提出异议；</w:t>
      </w:r>
    </w:p>
    <w:p>
      <w:pPr>
        <w:bidi/>
        <w:jc w:val="right"/>
      </w:pPr>
      <w:r>
        <w:rPr>
          <w:rFonts w:ascii="Calibri" w:hAnsi="Calibri" w:cs="Calibri"/>
          <w:i/>
          <w:color w:val="008000"/>
          <w:sz w:val="24"/>
          <w:szCs w:val="24"/>
          <w:rtl/>
          <w:lang w:bidi="ar-SA"/>
        </w:rPr>
        <w:t>وقد وردت في الآية 77 من سورة الكهف (...فَوَجَدَا فِيهَا جِدَارًا يُرِيدُ أَنْ يَنْقَضَّ فَأَقَامَهُ قَالَ لَوْ شِئْتَ</w:t>
      </w:r>
    </w:p>
    <w:p>
      <w:pPr>
        <w:jc w:val="left"/>
      </w:pPr>
      <w:r>
        <w:rPr>
          <w:rFonts w:ascii="Calibri" w:hAnsi="Calibri" w:cs="Calibri"/>
          <w:i w:val="0"/>
          <w:color w:val="000000"/>
          <w:sz w:val="24"/>
          <w:szCs w:val="24"/>
          <w:rtl w:val="0"/>
        </w:rPr>
        <w:t>《古兰经》山洞章第77节记载了此事：（……“他们在那里发现一堵即将倒塌的墙，他便把它修好了。他说：‘如果你愿意，</w:t>
      </w:r>
    </w:p>
    <w:p>
      <w:pPr>
        <w:bidi/>
        <w:jc w:val="right"/>
      </w:pPr>
      <w:r>
        <w:rPr>
          <w:rFonts w:ascii="Calibri" w:hAnsi="Calibri" w:cs="Calibri"/>
          <w:i/>
          <w:color w:val="008000"/>
          <w:sz w:val="24"/>
          <w:szCs w:val="24"/>
          <w:rtl/>
          <w:lang w:bidi="ar-SA"/>
        </w:rPr>
        <w:t>لَاتَّخَذْتَ عَلَيْهِ أَجْرًا) والآية 82 من سورة الكهف (وَأَمَّا الْجِدَارُ فَكَانَ لِغُلَامَيْنِ يَتِيمَيْنِ فِي الْمَدِينَةِ وَكَانَ تَحْتَهُ كَنْزٌ لَهُمَا وَكَانَ أَبُوهُمَا صَالِحًا فَأَرَادَ رَبُّكَ أَنْ يَبْلُغَا أَشُدَّهُمَا وَيَسْتَخْرِجَا كَنْزَهُمَا رَحْمَةً مِنْ رَبِّكَ...). 7- أي ادفع بك.</w:t>
      </w:r>
    </w:p>
    <w:p>
      <w:pPr>
        <w:jc w:val="left"/>
      </w:pPr>
      <w:r>
        <w:rPr>
          <w:rFonts w:ascii="Calibri" w:hAnsi="Calibri" w:cs="Calibri"/>
          <w:i w:val="0"/>
          <w:color w:val="000000"/>
          <w:sz w:val="24"/>
          <w:szCs w:val="24"/>
          <w:rtl w:val="0"/>
        </w:rPr>
        <w:t>你本可以为此索取报酬。”）以及《古兰经》山洞章第82节：“至于那堵墙，它属于城中的两个孤儿，墙下埋着属于他们的财宝，他们的父亲是个善人。你的主意欲让他们长大成人，然后取出他们的财宝，这是出于你的主的慈悯……”）7—即借助你来抵挡。</w:t>
      </w:r>
    </w:p>
    <w:p>
      <w:pPr>
        <w:bidi/>
        <w:jc w:val="right"/>
      </w:pPr>
      <w:r>
        <w:rPr>
          <w:rFonts w:ascii="Calibri" w:hAnsi="Calibri" w:cs="Calibri"/>
          <w:i/>
          <w:color w:val="008000"/>
          <w:sz w:val="24"/>
          <w:szCs w:val="24"/>
          <w:rtl/>
          <w:lang w:bidi="ar-SA"/>
        </w:rPr>
        <w:t>فلما استقبله الربيع بباب أبي الدَّوانيق قال له : يا أبا عبد اللّه ما أشد باطنه عليك لقد سمعته يقول :</w:t>
      </w:r>
    </w:p>
    <w:p>
      <w:pPr>
        <w:jc w:val="left"/>
      </w:pPr>
      <w:r>
        <w:rPr>
          <w:rFonts w:ascii="Calibri" w:hAnsi="Calibri" w:cs="Calibri"/>
          <w:i w:val="0"/>
          <w:color w:val="000000"/>
          <w:sz w:val="24"/>
          <w:szCs w:val="24"/>
          <w:rtl w:val="0"/>
        </w:rPr>
        <w:t>当拉比尔在艾布·杜瓦尼克门前迎接他时，对他说：“艾布·阿卜杜拉啊，他对你怀有多么深的敌意！我听见他说：</w:t>
      </w:r>
    </w:p>
    <w:p>
      <w:pPr>
        <w:bidi/>
        <w:jc w:val="right"/>
      </w:pPr>
      <w:r>
        <w:rPr>
          <w:rFonts w:ascii="Calibri" w:hAnsi="Calibri" w:cs="Calibri"/>
          <w:i/>
          <w:color w:val="008000"/>
          <w:sz w:val="24"/>
          <w:szCs w:val="24"/>
          <w:rtl/>
          <w:lang w:bidi="ar-SA"/>
        </w:rPr>
        <w:t>واللّه لا تركت لهم نخلاً إلّا عقرته ولا مالاً إلّا نهبته، ولا ذرية إلّا سبيتها، قال:</w:t>
      </w:r>
    </w:p>
    <w:p>
      <w:pPr>
        <w:jc w:val="left"/>
      </w:pPr>
      <w:r>
        <w:rPr>
          <w:rFonts w:ascii="Calibri" w:hAnsi="Calibri" w:cs="Calibri"/>
          <w:i w:val="0"/>
          <w:color w:val="000000"/>
          <w:sz w:val="24"/>
          <w:szCs w:val="24"/>
          <w:rtl w:val="0"/>
        </w:rPr>
        <w:t>‘以真主发誓，我绝不留下他们的一棵椰枣树而不砍倒，也不留下任何财物而不抢掠，更不留下任何子孙而不掳走。’他说：</w:t>
      </w:r>
    </w:p>
    <w:p>
      <w:pPr>
        <w:bidi/>
        <w:jc w:val="right"/>
      </w:pPr>
      <w:r>
        <w:rPr>
          <w:rFonts w:ascii="Calibri" w:hAnsi="Calibri" w:cs="Calibri"/>
          <w:i/>
          <w:color w:val="008000"/>
          <w:sz w:val="24"/>
          <w:szCs w:val="24"/>
          <w:rtl/>
          <w:lang w:bidi="ar-SA"/>
        </w:rPr>
        <w:t>فهمس (1) بشيء خفي، وحرّك شفتيه، فلما دخل سلّم وقعد فردّ عليه السلام ثمّ قال :</w:t>
      </w:r>
    </w:p>
    <w:p>
      <w:pPr>
        <w:jc w:val="left"/>
      </w:pPr>
      <w:r>
        <w:rPr>
          <w:rFonts w:ascii="Calibri" w:hAnsi="Calibri" w:cs="Calibri"/>
          <w:i w:val="0"/>
          <w:color w:val="000000"/>
          <w:sz w:val="24"/>
          <w:szCs w:val="24"/>
          <w:rtl w:val="0"/>
        </w:rPr>
        <w:t>他低声说了(1)一句隐秘的话，动了动嘴唇；进去后，他致意并坐下，对方回了礼，然后说道：</w:t>
      </w:r>
    </w:p>
    <w:p>
      <w:pPr>
        <w:bidi/>
        <w:jc w:val="right"/>
      </w:pPr>
      <w:r>
        <w:rPr>
          <w:rFonts w:ascii="Calibri" w:hAnsi="Calibri" w:cs="Calibri"/>
          <w:i/>
          <w:color w:val="008000"/>
          <w:sz w:val="24"/>
          <w:szCs w:val="24"/>
          <w:rtl/>
          <w:lang w:bidi="ar-SA"/>
        </w:rPr>
        <w:t>أما واللّه لقد هممت أن لا أترك لك نخلاً إلّا عقرته ولا مالا إلّا أخذته فقال أبو عبد اللّه (عَلَيهِ السَّلَامُ) :</w:t>
      </w:r>
    </w:p>
    <w:p>
      <w:pPr>
        <w:jc w:val="left"/>
      </w:pPr>
      <w:r>
        <w:rPr>
          <w:rFonts w:ascii="Calibri" w:hAnsi="Calibri" w:cs="Calibri"/>
          <w:i w:val="0"/>
          <w:color w:val="000000"/>
          <w:sz w:val="24"/>
          <w:szCs w:val="24"/>
          <w:rtl w:val="0"/>
        </w:rPr>
        <w:t>“以真主发誓，我确实打算不留给你一棵椰枣树，必将砍倒它；不留给你一份财产，必将夺走它。”艾布·阿卜杜拉（愿主赐他平安）说：</w:t>
      </w:r>
    </w:p>
    <w:p>
      <w:pPr>
        <w:bidi/>
        <w:jc w:val="right"/>
      </w:pPr>
      <w:r>
        <w:rPr>
          <w:rFonts w:ascii="Calibri" w:hAnsi="Calibri" w:cs="Calibri"/>
          <w:i/>
          <w:color w:val="008000"/>
          <w:sz w:val="24"/>
          <w:szCs w:val="24"/>
          <w:rtl/>
          <w:lang w:bidi="ar-SA"/>
        </w:rPr>
        <w:t>يا أمير المؤمنين إنَّ اللّه ابتلى أيّوب فصبر وأعطى داود فشكر وقدَّر يوسف فغفر،</w:t>
      </w:r>
    </w:p>
    <w:p>
      <w:pPr>
        <w:jc w:val="left"/>
      </w:pPr>
      <w:r>
        <w:rPr>
          <w:rFonts w:ascii="Calibri" w:hAnsi="Calibri" w:cs="Calibri"/>
          <w:i w:val="0"/>
          <w:color w:val="000000"/>
          <w:sz w:val="24"/>
          <w:szCs w:val="24"/>
          <w:rtl w:val="0"/>
        </w:rPr>
        <w:t>“信士的长官啊，真主考验了艾优卜，他便坚忍；真主赐予达乌德恩典，他便感恩；真主使优素福掌权，他便宽恕。</w:t>
      </w:r>
    </w:p>
    <w:p>
      <w:pPr>
        <w:bidi/>
        <w:jc w:val="right"/>
      </w:pPr>
      <w:r>
        <w:rPr>
          <w:rFonts w:ascii="Calibri" w:hAnsi="Calibri" w:cs="Calibri"/>
          <w:i/>
          <w:color w:val="008000"/>
          <w:sz w:val="24"/>
          <w:szCs w:val="24"/>
          <w:rtl/>
          <w:lang w:bidi="ar-SA"/>
        </w:rPr>
        <w:t>وأنت من ذلك النسل ولا يأتي ذلك النسل إلّا بما يشبهه، فقال: صدقت قد عفوت عنكم، فقال له :</w:t>
      </w:r>
    </w:p>
    <w:p>
      <w:pPr>
        <w:jc w:val="left"/>
      </w:pPr>
      <w:r>
        <w:rPr>
          <w:rFonts w:ascii="Calibri" w:hAnsi="Calibri" w:cs="Calibri"/>
          <w:i w:val="0"/>
          <w:color w:val="000000"/>
          <w:sz w:val="24"/>
          <w:szCs w:val="24"/>
          <w:rtl w:val="0"/>
        </w:rPr>
        <w:t>你也是那个血脉的后裔，而那个血脉所行之事，必与其相似。”他说：“你说得对，我已宽恕你们。”他对他说：</w:t>
      </w:r>
    </w:p>
    <w:p>
      <w:pPr>
        <w:bidi/>
        <w:jc w:val="right"/>
      </w:pPr>
      <w:r>
        <w:rPr>
          <w:rFonts w:ascii="Calibri" w:hAnsi="Calibri" w:cs="Calibri"/>
          <w:i/>
          <w:color w:val="008000"/>
          <w:sz w:val="24"/>
          <w:szCs w:val="24"/>
          <w:rtl/>
          <w:lang w:bidi="ar-SA"/>
        </w:rPr>
        <w:t>يا أمير المؤمنين إنه لم ينل منا أهل البيت أحدٌ دماً إلّا سلبه اللّه ملكه فغضب لذلك واستشاط (2) فقال :</w:t>
      </w:r>
    </w:p>
    <w:p>
      <w:pPr>
        <w:jc w:val="left"/>
      </w:pPr>
      <w:r>
        <w:rPr>
          <w:rFonts w:ascii="Calibri" w:hAnsi="Calibri" w:cs="Calibri"/>
          <w:i w:val="0"/>
          <w:color w:val="000000"/>
          <w:sz w:val="24"/>
          <w:szCs w:val="24"/>
          <w:rtl w:val="0"/>
        </w:rPr>
        <w:t>“信士的长官啊，圣裔中只要有人被杀，真主便会剥夺凶手的王权。”他因此大怒，勃然作色(2)，说道：</w:t>
      </w:r>
    </w:p>
    <w:p>
      <w:pPr>
        <w:bidi/>
        <w:jc w:val="right"/>
      </w:pPr>
      <w:r>
        <w:rPr>
          <w:rFonts w:ascii="Calibri" w:hAnsi="Calibri" w:cs="Calibri"/>
          <w:i/>
          <w:color w:val="008000"/>
          <w:sz w:val="24"/>
          <w:szCs w:val="24"/>
          <w:rtl/>
          <w:lang w:bidi="ar-SA"/>
        </w:rPr>
        <w:t>على رِسْلكِ (3) يا أمير المؤمنين، إنَّ هذا الملك كان في آل أبي سفيان فلما قتل يزيد حسيناً سلبه اللّه ملكه فورثه آل مروان،</w:t>
      </w:r>
    </w:p>
    <w:p>
      <w:pPr>
        <w:jc w:val="left"/>
      </w:pPr>
      <w:r>
        <w:rPr>
          <w:rFonts w:ascii="Calibri" w:hAnsi="Calibri" w:cs="Calibri"/>
          <w:i w:val="0"/>
          <w:color w:val="000000"/>
          <w:sz w:val="24"/>
          <w:szCs w:val="24"/>
          <w:rtl w:val="0"/>
        </w:rPr>
        <w:t>“信士的长官啊，请稍安毋躁(3)。这王权原在艾布·苏富扬家族手中，叶齐德杀害侯赛因后，真主便剥夺了他的王权，使马尔万家族继承了它。</w:t>
      </w:r>
    </w:p>
    <w:p>
      <w:pPr>
        <w:bidi/>
        <w:jc w:val="right"/>
      </w:pPr>
      <w:r>
        <w:rPr>
          <w:rFonts w:ascii="Calibri" w:hAnsi="Calibri" w:cs="Calibri"/>
          <w:i/>
          <w:color w:val="008000"/>
          <w:sz w:val="24"/>
          <w:szCs w:val="24"/>
          <w:rtl/>
          <w:lang w:bidi="ar-SA"/>
        </w:rPr>
        <w:t>فلما قتل هشام زيداً سلبه اللّه ملكه فورثه مروان بن محمّد، فلمّا قتل مروان إبراهيم سلبه اللّه ملكه فأعطاكموه.</w:t>
      </w:r>
    </w:p>
    <w:p>
      <w:pPr>
        <w:jc w:val="left"/>
      </w:pPr>
      <w:r>
        <w:rPr>
          <w:rFonts w:ascii="Calibri" w:hAnsi="Calibri" w:cs="Calibri"/>
          <w:i w:val="0"/>
          <w:color w:val="000000"/>
          <w:sz w:val="24"/>
          <w:szCs w:val="24"/>
          <w:rtl w:val="0"/>
        </w:rPr>
        <w:t>希沙姆杀害宰德后，真主便剥夺了他的王权，使穆罕默德·本·马尔万继承了它；马尔万杀害易卜拉欣后，真主便剥夺了他的王权，并把它赐给了你们。”</w:t>
      </w:r>
    </w:p>
    <w:p>
      <w:pPr>
        <w:bidi/>
        <w:jc w:val="right"/>
      </w:pPr>
      <w:r>
        <w:rPr>
          <w:rFonts w:ascii="Calibri" w:hAnsi="Calibri" w:cs="Calibri"/>
          <w:i/>
          <w:color w:val="008000"/>
          <w:sz w:val="24"/>
          <w:szCs w:val="24"/>
          <w:rtl/>
          <w:lang w:bidi="ar-SA"/>
        </w:rPr>
        <w:t>فقال: صدقتهاتِ ارفع حوائجك، فقال: الإذن، فقال : هو في يدك متى شئت فخرج فقال له الربيع :</w:t>
      </w:r>
    </w:p>
    <w:p>
      <w:pPr>
        <w:jc w:val="left"/>
      </w:pPr>
      <w:r>
        <w:rPr>
          <w:rFonts w:ascii="Calibri" w:hAnsi="Calibri" w:cs="Calibri"/>
          <w:i w:val="0"/>
          <w:color w:val="000000"/>
          <w:sz w:val="24"/>
          <w:szCs w:val="24"/>
          <w:rtl w:val="0"/>
        </w:rPr>
        <w:t>他说：“你说得对。来，提出你的需求吧。”他说：“请准许我离开。”他说：“准许了，你随时可以走。”他便出去了。拉比尔对他说：</w:t>
      </w:r>
    </w:p>
    <w:p>
      <w:pPr>
        <w:bidi/>
        <w:jc w:val="right"/>
      </w:pPr>
      <w:r>
        <w:rPr>
          <w:rFonts w:ascii="Calibri" w:hAnsi="Calibri" w:cs="Calibri"/>
          <w:i/>
          <w:color w:val="008000"/>
          <w:sz w:val="24"/>
          <w:szCs w:val="24"/>
          <w:rtl/>
          <w:lang w:bidi="ar-SA"/>
        </w:rPr>
        <w:t>قد أمر لك بعشرة آلاف درهم، قال : لا حاجة لي فيها قال : إذن تغضبه فخذها ثمّ تصدق بها.</w:t>
      </w:r>
    </w:p>
    <w:p>
      <w:pPr>
        <w:jc w:val="left"/>
      </w:pPr>
      <w:r>
        <w:rPr>
          <w:rFonts w:ascii="Calibri" w:hAnsi="Calibri" w:cs="Calibri"/>
          <w:i w:val="0"/>
          <w:color w:val="000000"/>
          <w:sz w:val="24"/>
          <w:szCs w:val="24"/>
          <w:rtl w:val="0"/>
        </w:rPr>
        <w:t>“他赏赐了你一万迪尔汗。”他说：“我不需要。”拉比尔说：“那会惹他生气的，收下吧，然后把它施舍出去。”</w:t>
      </w:r>
    </w:p>
    <w:p>
      <w:pPr>
        <w:bidi/>
        <w:jc w:val="right"/>
      </w:pPr>
      <w:r>
        <w:rPr>
          <w:rFonts w:ascii="Calibri" w:hAnsi="Calibri" w:cs="Calibri"/>
          <w:i/>
          <w:color w:val="008000"/>
          <w:sz w:val="24"/>
          <w:szCs w:val="24"/>
          <w:rtl/>
          <w:lang w:bidi="ar-SA"/>
        </w:rPr>
        <w:t>23 - عليّ بن إبراهيم، عن أبيه، عن ابن أبي عمير، عن محمّد بن أعين، عن قيس بن سَلَمَة،</w:t>
      </w:r>
    </w:p>
    <w:p>
      <w:pPr>
        <w:jc w:val="left"/>
      </w:pPr>
      <w:r>
        <w:rPr>
          <w:rFonts w:ascii="Calibri" w:hAnsi="Calibri" w:cs="Calibri"/>
          <w:i w:val="0"/>
          <w:color w:val="000000"/>
          <w:sz w:val="24"/>
          <w:szCs w:val="24"/>
          <w:rtl w:val="0"/>
        </w:rPr>
        <w:t>23—阿里·本·易卜拉欣传述自其父，后者传述自伊本·艾比·欧迈尔，后者传述自穆罕默德·本·艾因，后者传述自盖斯·本·赛莱迈，</w:t>
      </w:r>
    </w:p>
    <w:p>
      <w:pPr>
        <w:bidi/>
        <w:jc w:val="right"/>
      </w:pPr>
      <w:r>
        <w:rPr>
          <w:rFonts w:ascii="Calibri" w:hAnsi="Calibri" w:cs="Calibri"/>
          <w:i/>
          <w:color w:val="008000"/>
          <w:sz w:val="24"/>
          <w:szCs w:val="24"/>
          <w:rtl/>
          <w:lang w:bidi="ar-SA"/>
        </w:rPr>
        <w:t>عن أبي عبد اللّه (عَلَيهِ السَّلَامُ) قال : كان عليّ بن الحسين صلوات اللّه عليهما يقول :</w:t>
      </w:r>
    </w:p>
    <w:p>
      <w:pPr>
        <w:jc w:val="left"/>
      </w:pPr>
      <w:r>
        <w:rPr>
          <w:rFonts w:ascii="Calibri" w:hAnsi="Calibri" w:cs="Calibri"/>
          <w:i w:val="0"/>
          <w:color w:val="000000"/>
          <w:sz w:val="24"/>
          <w:szCs w:val="24"/>
          <w:rtl w:val="0"/>
        </w:rPr>
        <w:t>后者传述自艾布·阿卜杜拉（愿主赐他平安）：他说，阿里·本·侯赛因（愿真主赐福他们二人）常说：</w:t>
      </w:r>
    </w:p>
    <w:p>
      <w:pPr>
        <w:bidi/>
        <w:jc w:val="right"/>
      </w:pPr>
      <w:r>
        <w:rPr>
          <w:rFonts w:ascii="Calibri" w:hAnsi="Calibri" w:cs="Calibri"/>
          <w:i/>
          <w:color w:val="008000"/>
          <w:sz w:val="24"/>
          <w:szCs w:val="24"/>
          <w:rtl/>
          <w:lang w:bidi="ar-SA"/>
        </w:rPr>
        <w:t>ما أبالي إذا قلت هذه الكلمات لو اجتمع علي الجن والإنس :</w:t>
      </w:r>
    </w:p>
    <w:p>
      <w:pPr>
        <w:jc w:val="left"/>
      </w:pPr>
      <w:r>
        <w:rPr>
          <w:rFonts w:ascii="Calibri" w:hAnsi="Calibri" w:cs="Calibri"/>
          <w:i w:val="0"/>
          <w:color w:val="000000"/>
          <w:sz w:val="24"/>
          <w:szCs w:val="24"/>
          <w:rtl w:val="0"/>
        </w:rPr>
        <w:t>“我说了这些话之后，即使精灵与人类都聚集起来对付我，我也毫不在意：</w:t>
      </w:r>
    </w:p>
    <w:p>
      <w:pPr>
        <w:bidi/>
        <w:jc w:val="right"/>
      </w:pPr>
      <w:r>
        <w:rPr>
          <w:rFonts w:ascii="Calibri" w:hAnsi="Calibri" w:cs="Calibri"/>
          <w:i/>
          <w:color w:val="008000"/>
          <w:sz w:val="24"/>
          <w:szCs w:val="24"/>
          <w:rtl/>
          <w:lang w:bidi="ar-SA"/>
        </w:rPr>
        <w:t>بسم اللّه وباللّه ومن اللّه وإلى اللّه وفي سبيل اللّه وعلى ملة رسول اللّه (صَلَّى اللّه عَلَيْهِ وَ آلِهِ وَسَلَّمَ)،</w:t>
      </w:r>
    </w:p>
    <w:p>
      <w:pPr>
        <w:jc w:val="left"/>
      </w:pPr>
      <w:r>
        <w:rPr>
          <w:rFonts w:ascii="Calibri" w:hAnsi="Calibri" w:cs="Calibri"/>
          <w:i w:val="0"/>
          <w:color w:val="000000"/>
          <w:sz w:val="24"/>
          <w:szCs w:val="24"/>
          <w:rtl w:val="0"/>
        </w:rPr>
        <w:t>奉真主之名，凭真主之助，由真主而来，归向真主，为真主之道，并遵循真主使者（愿真主赐福他及其家人并赐平安）的教门。</w:t>
      </w:r>
    </w:p>
    <w:p>
      <w:pPr>
        <w:bidi/>
        <w:jc w:val="right"/>
      </w:pPr>
      <w:r>
        <w:rPr>
          <w:rFonts w:ascii="Calibri" w:hAnsi="Calibri" w:cs="Calibri"/>
          <w:i/>
          <w:color w:val="008000"/>
          <w:sz w:val="24"/>
          <w:szCs w:val="24"/>
          <w:rtl/>
          <w:lang w:bidi="ar-SA"/>
        </w:rPr>
        <w:t>اللّهمّ إليك أسلمت نفسي، وإليك وجهت وجهي وإليك ألجأت ظهري وإليك فوضت أمري،</w:t>
      </w:r>
    </w:p>
    <w:p>
      <w:pPr>
        <w:jc w:val="left"/>
      </w:pPr>
      <w:r>
        <w:rPr>
          <w:rFonts w:ascii="Calibri" w:hAnsi="Calibri" w:cs="Calibri"/>
          <w:i w:val="0"/>
          <w:color w:val="000000"/>
          <w:sz w:val="24"/>
          <w:szCs w:val="24"/>
          <w:rtl w:val="0"/>
        </w:rPr>
        <w:t>主啊，我已将自身交托于你，将面容转向你，将后背托付于你，将事务委托于你。</w:t>
      </w:r>
    </w:p>
    <w:p>
      <w:pPr>
        <w:bidi/>
        <w:jc w:val="right"/>
      </w:pPr>
      <w:r>
        <w:rPr>
          <w:rFonts w:ascii="Calibri" w:hAnsi="Calibri" w:cs="Calibri"/>
          <w:i/>
          <w:color w:val="008000"/>
          <w:sz w:val="24"/>
          <w:szCs w:val="24"/>
          <w:rtl/>
          <w:lang w:bidi="ar-SA"/>
        </w:rPr>
        <w:t>اللّهمّ احفظني بحفظ الإيمان من بين يدي ومن خلفي وعن يميني وعن شمالي ومن فوقي ومن تحتي ومن قبلي وادفع عني بحولك وقوتك فإنّه لا حول ولا قوة إلّا باللّه» (4) . باب الدعاء للعلل والأمراض</w:t>
      </w:r>
    </w:p>
    <w:p>
      <w:pPr>
        <w:jc w:val="left"/>
      </w:pPr>
      <w:r>
        <w:rPr>
          <w:rFonts w:ascii="Calibri" w:hAnsi="Calibri" w:cs="Calibri"/>
          <w:i w:val="0"/>
          <w:color w:val="000000"/>
          <w:sz w:val="24"/>
          <w:szCs w:val="24"/>
          <w:rtl w:val="0"/>
        </w:rPr>
        <w:t>主啊，求你以信仰的守护，从我的前后左右上下以及面前护佑我；求你凭借你的权能与力量为我消灾，因为除真主外，别无能力，亦无力量。”(4) 疾病与病症的祈祷篇</w:t>
      </w:r>
    </w:p>
    <w:p>
      <w:pPr>
        <w:bidi/>
        <w:jc w:val="right"/>
      </w:pPr>
      <w:r>
        <w:rPr>
          <w:rFonts w:ascii="Calibri" w:hAnsi="Calibri" w:cs="Calibri"/>
          <w:i/>
          <w:color w:val="008000"/>
          <w:sz w:val="24"/>
          <w:szCs w:val="24"/>
          <w:rtl/>
          <w:lang w:bidi="ar-SA"/>
        </w:rPr>
        <w:t>1 - محمّد بن يحيى، عن أحمد بن محمّد بن عيسى، عن عبد الرحمن بن أبي نجران ص: 530 1- أي تكلم بكلام خفي. 2- أي التهب غضباً. 3- الرسل : الرفق والتؤدة.</w:t>
      </w:r>
    </w:p>
    <w:p>
      <w:pPr>
        <w:jc w:val="left"/>
      </w:pPr>
      <w:r>
        <w:rPr>
          <w:rFonts w:ascii="Calibri" w:hAnsi="Calibri" w:cs="Calibri"/>
          <w:i w:val="0"/>
          <w:color w:val="000000"/>
          <w:sz w:val="24"/>
          <w:szCs w:val="24"/>
          <w:rtl w:val="0"/>
        </w:rPr>
        <w:t>1—穆罕默德·本·叶海亚传述自艾哈迈德·本·穆罕默德·本·伊萨，后者传述自阿卜杜·拉赫曼·本·艾比·奈哲兰。第530页 1—即低声说了一句话。2—即怒火中烧。3—“请稍安毋躁”：意为温和、从容。</w:t>
      </w:r>
    </w:p>
    <w:p>
      <w:pPr>
        <w:bidi/>
        <w:jc w:val="right"/>
      </w:pPr>
      <w:r>
        <w:rPr>
          <w:rFonts w:ascii="Calibri" w:hAnsi="Calibri" w:cs="Calibri"/>
          <w:i/>
          <w:color w:val="008000"/>
          <w:sz w:val="24"/>
          <w:szCs w:val="24"/>
          <w:rtl/>
          <w:lang w:bidi="ar-SA"/>
        </w:rPr>
        <w:t>4- امر هذا المضمون في الحديث رقم (10) من هذا الباب إلّا أن في سنده هناك بشير بن مسلمة بدل قيس بن سلمة. وفي آخره هناك (الأبك) بدل (إلا باللّه). وعلقنا عليه فراجع.</w:t>
      </w:r>
    </w:p>
    <w:p>
      <w:pPr>
        <w:jc w:val="left"/>
      </w:pPr>
      <w:r>
        <w:rPr>
          <w:rFonts w:ascii="Calibri" w:hAnsi="Calibri" w:cs="Calibri"/>
          <w:i w:val="0"/>
          <w:color w:val="000000"/>
          <w:sz w:val="24"/>
          <w:szCs w:val="24"/>
          <w:rtl w:val="0"/>
        </w:rPr>
        <w:t>4—这一内容的传述见本篇第（10）条圣训，只是那里的传述链中，以白希尔·本·赛莱迈代替了盖斯·本·赛莱迈；其结尾处写的是“阿布克”，而不是“除真主外”。我们已对此作注，请参阅。</w:t>
      </w:r>
    </w:p>
    <w:p>
      <w:pPr>
        <w:bidi/>
        <w:jc w:val="right"/>
      </w:pPr>
      <w:r>
        <w:rPr>
          <w:rFonts w:ascii="Calibri" w:hAnsi="Calibri" w:cs="Calibri"/>
          <w:i/>
          <w:color w:val="008000"/>
          <w:sz w:val="24"/>
          <w:szCs w:val="24"/>
          <w:rtl/>
          <w:lang w:bidi="ar-SA"/>
        </w:rPr>
        <w:t>وابن فضّال، عن بعض أصحابنا، عن أبي عبد اللّه (عَلَيهِ السَّلَامُ) قال : كان يقول عند العلة :</w:t>
      </w:r>
    </w:p>
    <w:p>
      <w:pPr>
        <w:jc w:val="left"/>
      </w:pPr>
      <w:r>
        <w:rPr>
          <w:rFonts w:ascii="Calibri" w:hAnsi="Calibri" w:cs="Calibri"/>
          <w:i w:val="0"/>
          <w:color w:val="000000"/>
          <w:sz w:val="24"/>
          <w:szCs w:val="24"/>
          <w:rtl w:val="0"/>
        </w:rPr>
        <w:t>以及伊本·法达勒传述自我们的一位同伴，后者传述自艾布·阿卜杜拉（愿主赐他平安）：他说，患病时常说：</w:t>
      </w:r>
    </w:p>
    <w:p>
      <w:pPr>
        <w:bidi/>
        <w:jc w:val="right"/>
      </w:pPr>
      <w:r>
        <w:rPr>
          <w:rFonts w:ascii="Calibri" w:hAnsi="Calibri" w:cs="Calibri"/>
          <w:i/>
          <w:color w:val="008000"/>
          <w:sz w:val="24"/>
          <w:szCs w:val="24"/>
          <w:rtl/>
          <w:lang w:bidi="ar-SA"/>
        </w:rPr>
        <w:t>«اللّهمّ إنك غيرت أقوماً فقلت: (قُلِ ادْعُوا الَّذِينَ زَعَمْتُمْ مِنْ دُونِهِ فَلَا يَمْلِكُونَ كَشْفَ الضُّرِّ عَنْكُمْ وَلَا تَحْوِيلًا) (1) ،</w:t>
      </w:r>
    </w:p>
    <w:p>
      <w:pPr>
        <w:jc w:val="left"/>
      </w:pPr>
      <w:r>
        <w:rPr>
          <w:rFonts w:ascii="Calibri" w:hAnsi="Calibri" w:cs="Calibri"/>
          <w:i w:val="0"/>
          <w:color w:val="000000"/>
          <w:sz w:val="24"/>
          <w:szCs w:val="24"/>
          <w:rtl w:val="0"/>
        </w:rPr>
        <w:t>“主啊，你曾使一些民众误入歧途，并说道：‘你说：“你们呼求那些被你们舍真主而妄称为神灵的吧；他们不能为你们解除灾难，也不能改变灾难。”’(1)</w:t>
      </w:r>
    </w:p>
    <w:p>
      <w:pPr>
        <w:bidi/>
        <w:jc w:val="right"/>
      </w:pPr>
      <w:r>
        <w:rPr>
          <w:rFonts w:ascii="Calibri" w:hAnsi="Calibri" w:cs="Calibri"/>
          <w:i/>
          <w:color w:val="008000"/>
          <w:sz w:val="24"/>
          <w:szCs w:val="24"/>
          <w:rtl/>
          <w:lang w:bidi="ar-SA"/>
        </w:rPr>
        <w:t>فيا من لا يملك كشف ضري ولا تحويله عنّي أحدٌ غيره، صلّ على محمّد وآل محمّد واكشف ضرّي وحوّله إلى من يدعو معك إلهاً آخر لا إله غيرك.</w:t>
      </w:r>
    </w:p>
    <w:p>
      <w:pPr>
        <w:jc w:val="left"/>
      </w:pPr>
      <w:r>
        <w:rPr>
          <w:rFonts w:ascii="Calibri" w:hAnsi="Calibri" w:cs="Calibri"/>
          <w:i w:val="0"/>
          <w:color w:val="000000"/>
          <w:sz w:val="24"/>
          <w:szCs w:val="24"/>
          <w:rtl w:val="0"/>
        </w:rPr>
        <w:t>那么，除你之外，没有谁能解除我的灾难，也没有谁能使它离开我。求你赐福穆罕默德及其后裔，解除我的灾难，并将它转移到那些与你一同崇拜别神的人身上；除你之外，绝无应受崇拜者。</w:t>
      </w:r>
    </w:p>
    <w:p>
      <w:pPr>
        <w:bidi/>
        <w:jc w:val="right"/>
      </w:pPr>
      <w:r>
        <w:rPr>
          <w:rFonts w:ascii="Calibri" w:hAnsi="Calibri" w:cs="Calibri"/>
          <w:i/>
          <w:color w:val="008000"/>
          <w:sz w:val="24"/>
          <w:szCs w:val="24"/>
          <w:rtl/>
          <w:lang w:bidi="ar-SA"/>
        </w:rPr>
        <w:t>2 - أحمد بن محمّد عن عبد العزيز بن المهتدي، عن يونس بن عبد الرحمن،</w:t>
      </w:r>
    </w:p>
    <w:p>
      <w:pPr>
        <w:jc w:val="left"/>
      </w:pPr>
      <w:r>
        <w:rPr>
          <w:rFonts w:ascii="Calibri" w:hAnsi="Calibri" w:cs="Calibri"/>
          <w:i w:val="0"/>
          <w:color w:val="000000"/>
          <w:sz w:val="24"/>
          <w:szCs w:val="24"/>
          <w:rtl w:val="0"/>
        </w:rPr>
        <w:t>2—艾哈迈德·本·穆罕默德传述自阿卜杜·阿齐兹·本·穆赫塔迪，后者传述自优努斯·本·阿卜杜·拉赫曼，</w:t>
      </w:r>
    </w:p>
    <w:p>
      <w:pPr>
        <w:bidi/>
        <w:jc w:val="right"/>
      </w:pPr>
      <w:r>
        <w:rPr>
          <w:rFonts w:ascii="Calibri" w:hAnsi="Calibri" w:cs="Calibri"/>
          <w:i/>
          <w:color w:val="008000"/>
          <w:sz w:val="24"/>
          <w:szCs w:val="24"/>
          <w:rtl/>
          <w:lang w:bidi="ar-SA"/>
        </w:rPr>
        <w:t>عن داود بن رزين قال : مرضت بالمدينة مرضاً شديداً فبلغ ذلك أبا عبد اللّه (عَلَيهِ السَّلَامُ) فكتب إليَّ :</w:t>
      </w:r>
    </w:p>
    <w:p>
      <w:pPr>
        <w:jc w:val="left"/>
      </w:pPr>
      <w:r>
        <w:rPr>
          <w:rFonts w:ascii="Calibri" w:hAnsi="Calibri" w:cs="Calibri"/>
          <w:i w:val="0"/>
          <w:color w:val="000000"/>
          <w:sz w:val="24"/>
          <w:szCs w:val="24"/>
          <w:rtl w:val="0"/>
        </w:rPr>
        <w:t>后者传述自达乌德·本·拉津：他说，我在麦地那患了重病，此事传到了艾布·阿卜杜拉（愿主赐他平安）那里，他便写信给我：</w:t>
      </w:r>
    </w:p>
    <w:p>
      <w:pPr>
        <w:bidi/>
        <w:jc w:val="right"/>
      </w:pPr>
      <w:r>
        <w:rPr>
          <w:rFonts w:ascii="Calibri" w:hAnsi="Calibri" w:cs="Calibri"/>
          <w:i/>
          <w:color w:val="008000"/>
          <w:sz w:val="24"/>
          <w:szCs w:val="24"/>
          <w:rtl/>
          <w:lang w:bidi="ar-SA"/>
        </w:rPr>
        <w:t>قد بلغني علتك فاشتر صاعاً من برثم استلق على قفاك وانثره على صدرك كيفما انتثر وقل :</w:t>
      </w:r>
    </w:p>
    <w:p>
      <w:pPr>
        <w:jc w:val="left"/>
      </w:pPr>
      <w:r>
        <w:rPr>
          <w:rFonts w:ascii="Calibri" w:hAnsi="Calibri" w:cs="Calibri"/>
          <w:i w:val="0"/>
          <w:color w:val="000000"/>
          <w:sz w:val="24"/>
          <w:szCs w:val="24"/>
          <w:rtl w:val="0"/>
        </w:rPr>
        <w:t>“我得知你患病了。你买一升小麦，然后仰卧，把小麦随意撒在胸口，并说：</w:t>
      </w:r>
    </w:p>
    <w:p>
      <w:pPr>
        <w:bidi/>
        <w:jc w:val="right"/>
      </w:pPr>
      <w:r>
        <w:rPr>
          <w:rFonts w:ascii="Calibri" w:hAnsi="Calibri" w:cs="Calibri"/>
          <w:i/>
          <w:color w:val="008000"/>
          <w:sz w:val="24"/>
          <w:szCs w:val="24"/>
          <w:rtl/>
          <w:lang w:bidi="ar-SA"/>
        </w:rPr>
        <w:t>«اللّهمّ إنِّي أسألك باسمك الّذي إذا سألك به المضطر (2) كشفت ما به من ضر، ومكنت له في الأرض،</w:t>
      </w:r>
    </w:p>
    <w:p>
      <w:pPr>
        <w:jc w:val="left"/>
      </w:pPr>
      <w:r>
        <w:rPr>
          <w:rFonts w:ascii="Calibri" w:hAnsi="Calibri" w:cs="Calibri"/>
          <w:i w:val="0"/>
          <w:color w:val="000000"/>
          <w:sz w:val="24"/>
          <w:szCs w:val="24"/>
          <w:rtl w:val="0"/>
        </w:rPr>
        <w:t>‘主啊，我凭你的尊名祈求你：当陷入困境的人(2)以此名祈求你时，你便解除他所遭受的灾难，并使他在大地上得以安居，</w:t>
      </w:r>
    </w:p>
    <w:p>
      <w:pPr>
        <w:bidi/>
        <w:jc w:val="right"/>
      </w:pPr>
      <w:r>
        <w:rPr>
          <w:rFonts w:ascii="Calibri" w:hAnsi="Calibri" w:cs="Calibri"/>
          <w:i/>
          <w:color w:val="008000"/>
          <w:sz w:val="24"/>
          <w:szCs w:val="24"/>
          <w:rtl/>
          <w:lang w:bidi="ar-SA"/>
        </w:rPr>
        <w:t>وجعلته خليفتك على خلقك، أن تصلى على محمّد وآل محمّد وأن تعافيني من علّتي ثمّ استو جالساً،</w:t>
      </w:r>
    </w:p>
    <w:p>
      <w:pPr>
        <w:jc w:val="left"/>
      </w:pPr>
      <w:r>
        <w:rPr>
          <w:rFonts w:ascii="Calibri" w:hAnsi="Calibri" w:cs="Calibri"/>
          <w:i w:val="0"/>
          <w:color w:val="000000"/>
          <w:sz w:val="24"/>
          <w:szCs w:val="24"/>
          <w:rtl w:val="0"/>
        </w:rPr>
        <w:t>使他成为你在受造物中的代治者。求你赐福穆罕默德及其后裔，并使我摆脱病痛。’然后坐直身子，</w:t>
      </w:r>
    </w:p>
    <w:p>
      <w:pPr>
        <w:bidi/>
        <w:jc w:val="right"/>
      </w:pPr>
      <w:r>
        <w:rPr>
          <w:rFonts w:ascii="Calibri" w:hAnsi="Calibri" w:cs="Calibri"/>
          <w:i/>
          <w:color w:val="008000"/>
          <w:sz w:val="24"/>
          <w:szCs w:val="24"/>
          <w:rtl/>
          <w:lang w:bidi="ar-SA"/>
        </w:rPr>
        <w:t>واجمع البر من حولك وقل مثل ذلك، وأقسمه مدا (3) مدا لكل مسكين وقل مثل ذلك، قال :داود : ففعلت ذلك فكأنما نشطتُ من عقال (4) وقد فعله غير واحد فانتفع به.</w:t>
      </w:r>
    </w:p>
    <w:p>
      <w:pPr>
        <w:jc w:val="left"/>
      </w:pPr>
      <w:r>
        <w:rPr>
          <w:rFonts w:ascii="Calibri" w:hAnsi="Calibri" w:cs="Calibri"/>
          <w:i w:val="0"/>
          <w:color w:val="000000"/>
          <w:sz w:val="24"/>
          <w:szCs w:val="24"/>
          <w:rtl w:val="0"/>
        </w:rPr>
        <w:t>把你周围的小麦收拢起来，说同样的话；再把小麦分成一穆德(3)一份，分给每个穷人，并说同样的话。”达乌德说：“我照此做了，仿佛一下子挣脱了束缚(4)。不止一人做过此法，并从中受益。”</w:t>
      </w:r>
    </w:p>
    <w:p>
      <w:pPr>
        <w:bidi/>
        <w:jc w:val="right"/>
      </w:pPr>
      <w:r>
        <w:rPr>
          <w:rFonts w:ascii="Calibri" w:hAnsi="Calibri" w:cs="Calibri"/>
          <w:i/>
          <w:color w:val="008000"/>
          <w:sz w:val="24"/>
          <w:szCs w:val="24"/>
          <w:rtl/>
          <w:lang w:bidi="ar-SA"/>
        </w:rPr>
        <w:t>3 - عليّ بن إبراهيم، عن أبيه، عن ابن أبي عمير، عن الحسين بن نعيم،</w:t>
      </w:r>
    </w:p>
    <w:p>
      <w:pPr>
        <w:jc w:val="left"/>
      </w:pPr>
      <w:r>
        <w:rPr>
          <w:rFonts w:ascii="Calibri" w:hAnsi="Calibri" w:cs="Calibri"/>
          <w:i w:val="0"/>
          <w:color w:val="000000"/>
          <w:sz w:val="24"/>
          <w:szCs w:val="24"/>
          <w:rtl w:val="0"/>
        </w:rPr>
        <w:t>3—阿里·本·易卜拉欣传述自其父，后者传述自伊本·艾比·欧迈尔，后者传述自侯赛因·本·努阿伊姆，</w:t>
      </w:r>
    </w:p>
    <w:p>
      <w:pPr>
        <w:bidi/>
        <w:jc w:val="right"/>
      </w:pPr>
      <w:r>
        <w:rPr>
          <w:rFonts w:ascii="Calibri" w:hAnsi="Calibri" w:cs="Calibri"/>
          <w:i/>
          <w:color w:val="008000"/>
          <w:sz w:val="24"/>
          <w:szCs w:val="24"/>
          <w:rtl/>
          <w:lang w:bidi="ar-SA"/>
        </w:rPr>
        <w:t>عن أبي عبد اللّه (عَلَيهِ السَّلَامُ) قال : اشتكى بعض ولده فقال : يا بنيَّ قل: اللّهمّ اشفني بشفائك، وداوني بدوائك وعافني من بلائك فإني عبدك وابن عبدك.</w:t>
      </w:r>
    </w:p>
    <w:p>
      <w:pPr>
        <w:jc w:val="left"/>
      </w:pPr>
      <w:r>
        <w:rPr>
          <w:rFonts w:ascii="Calibri" w:hAnsi="Calibri" w:cs="Calibri"/>
          <w:i w:val="0"/>
          <w:color w:val="000000"/>
          <w:sz w:val="24"/>
          <w:szCs w:val="24"/>
          <w:rtl w:val="0"/>
        </w:rPr>
        <w:t>后者传述自艾布·阿卜杜拉（愿主赐他平安）：他说，他的一个孩子病了，便说道：“孩子啊，你说：主啊，求你以你的疗愈治愈我，以你的药方医治我，使我免遭你的考验；我确是你的仆人，也是你仆人的儿子。”</w:t>
      </w:r>
    </w:p>
    <w:p>
      <w:pPr>
        <w:bidi/>
        <w:jc w:val="right"/>
      </w:pPr>
      <w:r>
        <w:rPr>
          <w:rFonts w:ascii="Calibri" w:hAnsi="Calibri" w:cs="Calibri"/>
          <w:i/>
          <w:color w:val="008000"/>
          <w:sz w:val="24"/>
          <w:szCs w:val="24"/>
          <w:rtl/>
          <w:lang w:bidi="ar-SA"/>
        </w:rPr>
        <w:t>4 - محمّد بن يحيى، عن أحمد بن محمّد، عن عليّ بن الحكم، عن مالك بن عطية،</w:t>
      </w:r>
    </w:p>
    <w:p>
      <w:pPr>
        <w:jc w:val="left"/>
      </w:pPr>
      <w:r>
        <w:rPr>
          <w:rFonts w:ascii="Calibri" w:hAnsi="Calibri" w:cs="Calibri"/>
          <w:i w:val="0"/>
          <w:color w:val="000000"/>
          <w:sz w:val="24"/>
          <w:szCs w:val="24"/>
          <w:rtl w:val="0"/>
        </w:rPr>
        <w:t>4—穆罕默德·本·叶海亚传述自艾哈迈德·本·穆罕默德，后者传述自阿里·本·哈凯姆，后者传述自马立克·本·阿提耶，</w:t>
      </w:r>
    </w:p>
    <w:p>
      <w:pPr>
        <w:bidi/>
        <w:jc w:val="right"/>
      </w:pPr>
      <w:r>
        <w:rPr>
          <w:rFonts w:ascii="Calibri" w:hAnsi="Calibri" w:cs="Calibri"/>
          <w:i/>
          <w:color w:val="008000"/>
          <w:sz w:val="24"/>
          <w:szCs w:val="24"/>
          <w:rtl/>
          <w:lang w:bidi="ar-SA"/>
        </w:rPr>
        <w:t>عن يونس بن عمّار قال : قلت لأبي عبد اللّه (عَلَيهِ السَّلَامُ) : جُعِلتُ فداك هذا الّذي قد ظهر بوجهي يزعم النّاس أنَّ اللّه عزّ وجلّ لم يبتل به عبداً له فيه حاجة (5) .</w:t>
      </w:r>
    </w:p>
    <w:p>
      <w:pPr>
        <w:jc w:val="left"/>
      </w:pPr>
      <w:r>
        <w:rPr>
          <w:rFonts w:ascii="Calibri" w:hAnsi="Calibri" w:cs="Calibri"/>
          <w:i w:val="0"/>
          <w:color w:val="000000"/>
          <w:sz w:val="24"/>
          <w:szCs w:val="24"/>
          <w:rtl w:val="0"/>
        </w:rPr>
        <w:t>后者传述自优努斯·本·阿马尔，他说：我对艾布·阿卜杜拉（愿主赐他平安）说：“我愿为你牺牲，我脸上出现的这个东西，人们声称真主（尊大而崇高）不会让一个对他有所需求的仆人遭受这种病痛(5)。”</w:t>
      </w:r>
    </w:p>
    <w:p>
      <w:pPr>
        <w:bidi/>
        <w:jc w:val="right"/>
      </w:pPr>
      <w:r>
        <w:rPr>
          <w:rFonts w:ascii="Calibri" w:hAnsi="Calibri" w:cs="Calibri"/>
          <w:i/>
          <w:color w:val="008000"/>
          <w:sz w:val="24"/>
          <w:szCs w:val="24"/>
          <w:rtl/>
          <w:lang w:bidi="ar-SA"/>
        </w:rPr>
        <w:t>فقال لي : لا، لقد كان مؤمن آل فرعون مكنع الأصابع (6) فكان يقول هكذا - ويمد يده - ويقول : يا قوم اتبعوا المرسلين، قال : ثمّ قال: ص: 531</w:t>
      </w:r>
    </w:p>
    <w:p>
      <w:pPr>
        <w:jc w:val="left"/>
      </w:pPr>
      <w:r>
        <w:rPr>
          <w:rFonts w:ascii="Calibri" w:hAnsi="Calibri" w:cs="Calibri"/>
          <w:i w:val="0"/>
          <w:color w:val="000000"/>
          <w:sz w:val="24"/>
          <w:szCs w:val="24"/>
          <w:rtl w:val="0"/>
        </w:rPr>
        <w:t>他对我说：“不然，法老家族中的信士手指蜷曲(6)，他就是这样说的——他伸出手——并说道：‘我的族人啊，跟随众使者吧。’”他说：随后他又说道：第531页</w:t>
      </w:r>
    </w:p>
    <w:p>
      <w:pPr>
        <w:bidi/>
        <w:jc w:val="right"/>
      </w:pPr>
      <w:r>
        <w:rPr>
          <w:rFonts w:ascii="Calibri" w:hAnsi="Calibri" w:cs="Calibri"/>
          <w:i/>
          <w:color w:val="008000"/>
          <w:sz w:val="24"/>
          <w:szCs w:val="24"/>
          <w:rtl/>
          <w:lang w:bidi="ar-SA"/>
        </w:rPr>
        <w:t>1- الإسراء / 56 والّذين كان المشركون يعبدونهم من دون اللّه هم الملائكة، أو الجن، أو المسيح أو عزير أو الأصنام.</w:t>
      </w:r>
    </w:p>
    <w:p>
      <w:pPr>
        <w:jc w:val="left"/>
      </w:pPr>
      <w:r>
        <w:rPr>
          <w:rFonts w:ascii="Calibri" w:hAnsi="Calibri" w:cs="Calibri"/>
          <w:i w:val="0"/>
          <w:color w:val="000000"/>
          <w:sz w:val="24"/>
          <w:szCs w:val="24"/>
          <w:rtl w:val="0"/>
        </w:rPr>
        <w:t>1—夜行 / 56。多神教徒舍真主而崇拜的那些对象，指的是天使、精灵、麦西哈、欧宰尔或偶像。</w:t>
      </w:r>
    </w:p>
    <w:p>
      <w:pPr>
        <w:bidi/>
        <w:jc w:val="right"/>
      </w:pPr>
      <w:r>
        <w:rPr>
          <w:rFonts w:ascii="Calibri" w:hAnsi="Calibri" w:cs="Calibri"/>
          <w:i/>
          <w:color w:val="008000"/>
          <w:sz w:val="24"/>
          <w:szCs w:val="24"/>
          <w:rtl/>
          <w:lang w:bidi="ar-SA"/>
        </w:rPr>
        <w:t>2- قيل: يحتمل أن يكون المراد بالمضطر أيّوب (عَلَيهِ السَّلَامُ). ويحتمل أن يكون عاماً والخلافة عامة.</w:t>
      </w:r>
    </w:p>
    <w:p>
      <w:pPr>
        <w:jc w:val="left"/>
      </w:pPr>
      <w:r>
        <w:rPr>
          <w:rFonts w:ascii="Calibri" w:hAnsi="Calibri" w:cs="Calibri"/>
          <w:i w:val="0"/>
          <w:color w:val="000000"/>
          <w:sz w:val="24"/>
          <w:szCs w:val="24"/>
          <w:rtl w:val="0"/>
        </w:rPr>
        <w:t>2—有人说，此处“陷入困境的人”可能指艾优卜（愿主赐他平安）；也可能是泛指，而“代治者”也泛指。</w:t>
      </w:r>
    </w:p>
    <w:p>
      <w:pPr>
        <w:bidi/>
        <w:jc w:val="right"/>
      </w:pPr>
      <w:r>
        <w:rPr>
          <w:rFonts w:ascii="Calibri" w:hAnsi="Calibri" w:cs="Calibri"/>
          <w:i/>
          <w:color w:val="008000"/>
          <w:sz w:val="24"/>
          <w:szCs w:val="24"/>
          <w:rtl/>
          <w:lang w:bidi="ar-SA"/>
        </w:rPr>
        <w:t>وقيل أن المراد به الحجة (عَجَّلَ اللّهُ تَعَالَي فَرَجَهُ الشَریف).</w:t>
      </w:r>
    </w:p>
    <w:p>
      <w:pPr>
        <w:jc w:val="left"/>
      </w:pPr>
      <w:r>
        <w:rPr>
          <w:rFonts w:ascii="Calibri" w:hAnsi="Calibri" w:cs="Calibri"/>
          <w:i w:val="0"/>
          <w:color w:val="000000"/>
          <w:sz w:val="24"/>
          <w:szCs w:val="24"/>
          <w:rtl w:val="0"/>
        </w:rPr>
        <w:t>也有人说，此处所指的是哈哲（愿真主加速他尊贵的重现）。</w:t>
      </w:r>
    </w:p>
    <w:p>
      <w:pPr>
        <w:bidi/>
        <w:jc w:val="right"/>
      </w:pPr>
      <w:r>
        <w:rPr>
          <w:rFonts w:ascii="Calibri" w:hAnsi="Calibri" w:cs="Calibri"/>
          <w:i/>
          <w:color w:val="008000"/>
          <w:sz w:val="24"/>
          <w:szCs w:val="24"/>
          <w:rtl/>
          <w:lang w:bidi="ar-SA"/>
        </w:rPr>
        <w:t>والأظهر أنّه إشارة إلى قوله تعالى: (امن يجيب المضطر إذا دعاه ويكشف السوء ويجعلكم خلفاء الأرض) النمل/ 62. 3- المد رطل وثلث والصاع أربعة أمداد.</w:t>
      </w:r>
    </w:p>
    <w:p>
      <w:pPr>
        <w:jc w:val="left"/>
      </w:pPr>
      <w:r>
        <w:rPr>
          <w:rFonts w:ascii="Calibri" w:hAnsi="Calibri" w:cs="Calibri"/>
          <w:i w:val="0"/>
          <w:color w:val="000000"/>
          <w:sz w:val="24"/>
          <w:szCs w:val="24"/>
          <w:rtl w:val="0"/>
        </w:rPr>
        <w:t>更明显的是，这句话指真主的言辞：“还是那位应答陷入困境者的祈求、解除灾难，并使你们成为大地代治者的主呢？”蚂蚁章 / 62。3—一穆德等于一又三分之一拉特尔，一萨阿等于四穆德。</w:t>
      </w:r>
    </w:p>
    <w:p>
      <w:pPr>
        <w:bidi/>
        <w:jc w:val="right"/>
      </w:pPr>
      <w:r>
        <w:rPr>
          <w:rFonts w:ascii="Calibri" w:hAnsi="Calibri" w:cs="Calibri"/>
          <w:i/>
          <w:color w:val="008000"/>
          <w:sz w:val="24"/>
          <w:szCs w:val="24"/>
          <w:rtl/>
          <w:lang w:bidi="ar-SA"/>
        </w:rPr>
        <w:t>4- أي خرجت منه، والعِقال : حبل يُعقل به اليعير في وسط ذراعه، جمع : عُقُل.</w:t>
      </w:r>
    </w:p>
    <w:p>
      <w:pPr>
        <w:jc w:val="left"/>
      </w:pPr>
      <w:r>
        <w:rPr>
          <w:rFonts w:ascii="Calibri" w:hAnsi="Calibri" w:cs="Calibri"/>
          <w:i w:val="0"/>
          <w:color w:val="000000"/>
          <w:sz w:val="24"/>
          <w:szCs w:val="24"/>
          <w:rtl w:val="0"/>
        </w:rPr>
        <w:t>4—意思是我从中脱身了。“缰绳”是一种绳子，用来系住骆驼前臂中部；其复数为“缰绳”。</w:t>
      </w:r>
    </w:p>
    <w:p>
      <w:pPr>
        <w:bidi/>
        <w:jc w:val="right"/>
      </w:pPr>
      <w:r>
        <w:rPr>
          <w:rFonts w:ascii="Calibri" w:hAnsi="Calibri" w:cs="Calibri"/>
          <w:i/>
          <w:color w:val="008000"/>
          <w:sz w:val="24"/>
          <w:szCs w:val="24"/>
          <w:rtl/>
          <w:lang w:bidi="ar-SA"/>
        </w:rPr>
        <w:t>5- هذا كناية عن عدم اعتناء اللّه بشأنه ونسيانه له. وإسقاطه من عينه.</w:t>
      </w:r>
    </w:p>
    <w:p>
      <w:pPr>
        <w:jc w:val="left"/>
      </w:pPr>
      <w:r>
        <w:rPr>
          <w:rFonts w:ascii="Calibri" w:hAnsi="Calibri" w:cs="Calibri"/>
          <w:i w:val="0"/>
          <w:color w:val="000000"/>
          <w:sz w:val="24"/>
          <w:szCs w:val="24"/>
          <w:rtl w:val="0"/>
        </w:rPr>
        <w:t>5—这是委婉地表示真主不关心他，不记得他，并将他弃而不顾。</w:t>
      </w:r>
    </w:p>
    <w:p>
      <w:pPr>
        <w:bidi/>
        <w:jc w:val="right"/>
      </w:pPr>
      <w:r>
        <w:rPr>
          <w:rFonts w:ascii="Calibri" w:hAnsi="Calibri" w:cs="Calibri"/>
          <w:i/>
          <w:color w:val="008000"/>
          <w:sz w:val="24"/>
          <w:szCs w:val="24"/>
          <w:rtl/>
          <w:lang w:bidi="ar-SA"/>
        </w:rPr>
        <w:t>6- «الظاهر أنّه فرعون موسى، والأنسب بما بعده أنّه فرعون إنطاكية الّذي أرسل إليه عيسى (عَلَيهِ السَّلَامُ) رسله، وفرعون لقب كلّ متكبر جبار وإن اشتهر في الأول.</w:t>
      </w:r>
    </w:p>
    <w:p>
      <w:pPr>
        <w:jc w:val="left"/>
      </w:pPr>
      <w:r>
        <w:rPr>
          <w:rFonts w:ascii="Calibri" w:hAnsi="Calibri" w:cs="Calibri"/>
          <w:i w:val="0"/>
          <w:color w:val="000000"/>
          <w:sz w:val="24"/>
          <w:szCs w:val="24"/>
          <w:rtl w:val="0"/>
        </w:rPr>
        <w:t>6—“显然指的是穆萨的法老；但结合下文，指派遣使者前往的那位法老更为恰当，这些使者是麦西哈（愿主赐他平安）派去的。‘法老’是每个傲慢暴虐者的称号，尽管这个称号以最初那位法老而闻名。</w:t>
      </w:r>
    </w:p>
    <w:p>
      <w:pPr>
        <w:bidi/>
        <w:jc w:val="right"/>
      </w:pPr>
      <w:r>
        <w:rPr>
          <w:rFonts w:ascii="Calibri" w:hAnsi="Calibri" w:cs="Calibri"/>
          <w:i/>
          <w:color w:val="008000"/>
          <w:sz w:val="24"/>
          <w:szCs w:val="24"/>
          <w:rtl/>
          <w:lang w:bidi="ar-SA"/>
        </w:rPr>
        <w:t>والمؤمن المذكور كان من أهل إنطاكية ولذلك نسب إليه وهم قتلوه بعد نصحه لهم وإظهار إيمانه» المازندراني 359/10.</w:t>
      </w:r>
    </w:p>
    <w:p>
      <w:pPr>
        <w:jc w:val="left"/>
      </w:pPr>
      <w:r>
        <w:rPr>
          <w:rFonts w:ascii="Calibri" w:hAnsi="Calibri" w:cs="Calibri"/>
          <w:i w:val="0"/>
          <w:color w:val="000000"/>
          <w:sz w:val="24"/>
          <w:szCs w:val="24"/>
          <w:rtl w:val="0"/>
        </w:rPr>
        <w:t>上述信士是安塔基亚人，因此以该地称呼他。他劝告他们并表明信仰之后，他们便杀了他。”《马赞达拉尼》，10/359。</w:t>
      </w:r>
    </w:p>
    <w:p>
      <w:pPr>
        <w:bidi/>
        <w:jc w:val="right"/>
      </w:pPr>
      <w:r>
        <w:rPr>
          <w:rFonts w:ascii="Calibri" w:hAnsi="Calibri" w:cs="Calibri"/>
          <w:i/>
          <w:color w:val="008000"/>
          <w:sz w:val="24"/>
          <w:szCs w:val="24"/>
          <w:rtl/>
          <w:lang w:bidi="ar-SA"/>
        </w:rPr>
        <w:t>وجاء في القاموس : الاكنع : من رجعت أصابعه إلى كفه وظهرت رواجبه، والرواجب : مفاصل أصول الأصابع، أو بواطن مفاصلها... الخ.</w:t>
      </w:r>
    </w:p>
    <w:p>
      <w:pPr>
        <w:jc w:val="left"/>
      </w:pPr>
      <w:r>
        <w:rPr>
          <w:rFonts w:ascii="Calibri" w:hAnsi="Calibri" w:cs="Calibri"/>
          <w:i w:val="0"/>
          <w:color w:val="000000"/>
          <w:sz w:val="24"/>
          <w:szCs w:val="24"/>
          <w:rtl w:val="0"/>
        </w:rPr>
        <w:t>《卡穆斯》中记载：“蜷指者”指手指向手掌弯曲、指关节显露的人；“指关节”指手指根部的关节，或关节的内侧……等等。</w:t>
      </w:r>
    </w:p>
    <w:p>
      <w:pPr>
        <w:bidi/>
        <w:jc w:val="right"/>
      </w:pPr>
      <w:r>
        <w:rPr>
          <w:rFonts w:ascii="Calibri" w:hAnsi="Calibri" w:cs="Calibri"/>
          <w:i/>
          <w:color w:val="008000"/>
          <w:sz w:val="24"/>
          <w:szCs w:val="24"/>
          <w:rtl/>
          <w:lang w:bidi="ar-SA"/>
        </w:rPr>
        <w:t>إذا كان الثلث الأخير من الليل في أوَّله فتوضأ وقم إلى صلاتك الّتي تصليها،</w:t>
      </w:r>
    </w:p>
    <w:p>
      <w:pPr>
        <w:jc w:val="left"/>
      </w:pPr>
      <w:r>
        <w:rPr>
          <w:rFonts w:ascii="Calibri" w:hAnsi="Calibri" w:cs="Calibri"/>
          <w:i w:val="0"/>
          <w:color w:val="000000"/>
          <w:sz w:val="24"/>
          <w:szCs w:val="24"/>
          <w:rtl w:val="0"/>
        </w:rPr>
        <w:t>夜晚最后三分之一开始时，先做小净，然后起身做你平时所做的礼拜，</w:t>
      </w:r>
    </w:p>
    <w:p>
      <w:pPr>
        <w:bidi/>
        <w:jc w:val="right"/>
      </w:pPr>
      <w:r>
        <w:rPr>
          <w:rFonts w:ascii="Calibri" w:hAnsi="Calibri" w:cs="Calibri"/>
          <w:i/>
          <w:color w:val="008000"/>
          <w:sz w:val="24"/>
          <w:szCs w:val="24"/>
          <w:rtl/>
          <w:lang w:bidi="ar-SA"/>
        </w:rPr>
        <w:t>فإذا كنت في السجدة الأخيرة من الركعتين الأوليين فقل وأنت ساجد :</w:t>
      </w:r>
    </w:p>
    <w:p>
      <w:pPr>
        <w:jc w:val="left"/>
      </w:pPr>
      <w:r>
        <w:rPr>
          <w:rFonts w:ascii="Calibri" w:hAnsi="Calibri" w:cs="Calibri"/>
          <w:i w:val="0"/>
          <w:color w:val="000000"/>
          <w:sz w:val="24"/>
          <w:szCs w:val="24"/>
          <w:rtl w:val="0"/>
        </w:rPr>
        <w:t>当你在前两拜的最后一次叩头时，便在叩头中说道：</w:t>
      </w:r>
    </w:p>
    <w:p>
      <w:pPr>
        <w:bidi/>
        <w:jc w:val="right"/>
      </w:pPr>
      <w:r>
        <w:rPr>
          <w:rFonts w:ascii="Calibri" w:hAnsi="Calibri" w:cs="Calibri"/>
          <w:i/>
          <w:color w:val="008000"/>
          <w:sz w:val="24"/>
          <w:szCs w:val="24"/>
          <w:rtl/>
          <w:lang w:bidi="ar-SA"/>
        </w:rPr>
        <w:t>يا علي يا عظيم يا رحمن يا رحيم يا سامع الدعوات ويا معطي الخيرات صلّ على محمّد وآل محمّد وأعطني من خير الدُّنيا والآخرة ما أنت أهله،</w:t>
      </w:r>
    </w:p>
    <w:p>
      <w:pPr>
        <w:jc w:val="left"/>
      </w:pPr>
      <w:r>
        <w:rPr>
          <w:rFonts w:ascii="Calibri" w:hAnsi="Calibri" w:cs="Calibri"/>
          <w:i w:val="0"/>
          <w:color w:val="000000"/>
          <w:sz w:val="24"/>
          <w:szCs w:val="24"/>
          <w:rtl w:val="0"/>
        </w:rPr>
        <w:t>“阿里啊，伟大者啊，至仁者啊，至慈者啊，垂听祈求者啊，赐予福泽者啊！求你赐福穆罕默德及其后裔，并赐予我你所认可的今世与后世的福泽，</w:t>
      </w:r>
    </w:p>
    <w:p>
      <w:pPr>
        <w:bidi/>
        <w:jc w:val="right"/>
      </w:pPr>
      <w:r>
        <w:rPr>
          <w:rFonts w:ascii="Calibri" w:hAnsi="Calibri" w:cs="Calibri"/>
          <w:i/>
          <w:color w:val="008000"/>
          <w:sz w:val="24"/>
          <w:szCs w:val="24"/>
          <w:rtl/>
          <w:lang w:bidi="ar-SA"/>
        </w:rPr>
        <w:t>واصرف عني من شرّ الدُّنيا والآخرة ما أنت أهله، واذهب عني هذا الوجع وسمه - فإنه قد غاظني و [أ] حزنني وألح في الدُّعاء.</w:t>
      </w:r>
    </w:p>
    <w:p>
      <w:pPr>
        <w:jc w:val="left"/>
      </w:pPr>
      <w:r>
        <w:rPr>
          <w:rFonts w:ascii="Calibri" w:hAnsi="Calibri" w:cs="Calibri"/>
          <w:i w:val="0"/>
          <w:color w:val="000000"/>
          <w:sz w:val="24"/>
          <w:szCs w:val="24"/>
          <w:rtl w:val="0"/>
        </w:rPr>
        <w:t>求你使我远离你所认可的今世与后世的祸患，消除我这疼痛及其痕迹——它确已使我恼怒、[أ]使我忧伤。”并要恳切祈求。</w:t>
      </w:r>
    </w:p>
    <w:p>
      <w:pPr>
        <w:bidi/>
        <w:jc w:val="right"/>
      </w:pPr>
      <w:r>
        <w:rPr>
          <w:rFonts w:ascii="Calibri" w:hAnsi="Calibri" w:cs="Calibri"/>
          <w:i/>
          <w:color w:val="008000"/>
          <w:sz w:val="24"/>
          <w:szCs w:val="24"/>
          <w:rtl/>
          <w:lang w:bidi="ar-SA"/>
        </w:rPr>
        <w:t>قال : فما وصلت إلى الكوفة حتّى أذهب اللّه به عنّي كله.</w:t>
      </w:r>
    </w:p>
    <w:p>
      <w:pPr>
        <w:jc w:val="left"/>
      </w:pPr>
      <w:r>
        <w:rPr>
          <w:rFonts w:ascii="Calibri" w:hAnsi="Calibri" w:cs="Calibri"/>
          <w:i w:val="0"/>
          <w:color w:val="000000"/>
          <w:sz w:val="24"/>
          <w:szCs w:val="24"/>
          <w:rtl w:val="0"/>
        </w:rPr>
        <w:t>他说：“我还没到库法，真主就已将它从我身上彻底除去了。”</w:t>
      </w:r>
    </w:p>
    <w:p>
      <w:pPr>
        <w:bidi/>
        <w:jc w:val="right"/>
      </w:pPr>
      <w:r>
        <w:rPr>
          <w:rFonts w:ascii="Calibri" w:hAnsi="Calibri" w:cs="Calibri"/>
          <w:i/>
          <w:color w:val="008000"/>
          <w:sz w:val="24"/>
          <w:szCs w:val="24"/>
          <w:rtl/>
          <w:lang w:bidi="ar-SA"/>
        </w:rPr>
        <w:t>5 - عليّ بن إبراهيم، عن أبيه ؛ وعدة من أصحابنا عن أحمد بن محمّد، عن محمّد ابن إسماعيل،</w:t>
      </w:r>
    </w:p>
    <w:p>
      <w:pPr>
        <w:jc w:val="left"/>
      </w:pPr>
      <w:r>
        <w:rPr>
          <w:rFonts w:ascii="Calibri" w:hAnsi="Calibri" w:cs="Calibri"/>
          <w:i w:val="0"/>
          <w:color w:val="000000"/>
          <w:sz w:val="24"/>
          <w:szCs w:val="24"/>
          <w:rtl w:val="0"/>
        </w:rPr>
        <w:t>5—阿里·本·易卜拉欣传述自其父；我们的一些同伴传述自艾哈迈德·本·穆罕默德，后者传述自穆罕默德·本·伊斯玛仪，</w:t>
      </w:r>
    </w:p>
    <w:p>
      <w:pPr>
        <w:bidi/>
        <w:jc w:val="right"/>
      </w:pPr>
      <w:r>
        <w:rPr>
          <w:rFonts w:ascii="Calibri" w:hAnsi="Calibri" w:cs="Calibri"/>
          <w:i/>
          <w:color w:val="008000"/>
          <w:sz w:val="24"/>
          <w:szCs w:val="24"/>
          <w:rtl/>
          <w:lang w:bidi="ar-SA"/>
        </w:rPr>
        <w:t>جميعاً، عن حنان بن سدير، عن أبيه، عن أبي جعفر (عَلَيهِ السَّلَامُ) قال :</w:t>
      </w:r>
    </w:p>
    <w:p>
      <w:pPr>
        <w:jc w:val="left"/>
      </w:pPr>
      <w:r>
        <w:rPr>
          <w:rFonts w:ascii="Calibri" w:hAnsi="Calibri" w:cs="Calibri"/>
          <w:i w:val="0"/>
          <w:color w:val="000000"/>
          <w:sz w:val="24"/>
          <w:szCs w:val="24"/>
          <w:rtl w:val="0"/>
        </w:rPr>
        <w:t>他们共同传述自哈南·本·苏代尔，后者传述自其父，后者传述自艾布·贾法尔（愿主赐他平安），他说：</w:t>
      </w:r>
    </w:p>
    <w:p>
      <w:pPr>
        <w:bidi/>
        <w:jc w:val="right"/>
      </w:pPr>
      <w:r>
        <w:rPr>
          <w:rFonts w:ascii="Calibri" w:hAnsi="Calibri" w:cs="Calibri"/>
          <w:i/>
          <w:color w:val="008000"/>
          <w:sz w:val="24"/>
          <w:szCs w:val="24"/>
          <w:rtl/>
          <w:lang w:bidi="ar-SA"/>
        </w:rPr>
        <w:t>إذا رأيت الرجل مرَّ به البلاء فقل : «الحمد اللّه الّذي عافاني ممّا ابتلاك به وفضّلني عليك وعلى كثير ممّن خلق» ولا تسمعه (1) .</w:t>
      </w:r>
    </w:p>
    <w:p>
      <w:pPr>
        <w:jc w:val="left"/>
      </w:pPr>
      <w:r>
        <w:rPr>
          <w:rFonts w:ascii="Calibri" w:hAnsi="Calibri" w:cs="Calibri"/>
          <w:i w:val="0"/>
          <w:color w:val="000000"/>
          <w:sz w:val="24"/>
          <w:szCs w:val="24"/>
          <w:rtl w:val="0"/>
        </w:rPr>
        <w:t>“如果你看到一个人遭受了灾难，就说：‘一切赞颂全归真主，他使我免遭你所受的考验，并使我优于你以及他所创造的许多人。’不要让他听见(1)。”</w:t>
      </w:r>
    </w:p>
    <w:p>
      <w:pPr>
        <w:bidi/>
        <w:jc w:val="right"/>
      </w:pPr>
      <w:r>
        <w:rPr>
          <w:rFonts w:ascii="Calibri" w:hAnsi="Calibri" w:cs="Calibri"/>
          <w:i/>
          <w:color w:val="008000"/>
          <w:sz w:val="24"/>
          <w:szCs w:val="24"/>
          <w:rtl/>
          <w:lang w:bidi="ar-SA"/>
        </w:rPr>
        <w:t>6 - محمّد بن يحيى، عن بعض أصحابه، عن محمّد بن عيسى، عن داود بن رزین،</w:t>
      </w:r>
    </w:p>
    <w:p>
      <w:pPr>
        <w:jc w:val="left"/>
      </w:pPr>
      <w:r>
        <w:rPr>
          <w:rFonts w:ascii="Calibri" w:hAnsi="Calibri" w:cs="Calibri"/>
          <w:i w:val="0"/>
          <w:color w:val="000000"/>
          <w:sz w:val="24"/>
          <w:szCs w:val="24"/>
          <w:rtl w:val="0"/>
        </w:rPr>
        <w:t>6—穆罕默德·本·叶海亚传述自他的一位同伴，后者传述自穆罕默德·本·伊萨，后者传述自达乌德·本·鲁宰因，</w:t>
      </w:r>
    </w:p>
    <w:p>
      <w:pPr>
        <w:bidi/>
        <w:jc w:val="right"/>
      </w:pPr>
      <w:r>
        <w:rPr>
          <w:rFonts w:ascii="Calibri" w:hAnsi="Calibri" w:cs="Calibri"/>
          <w:i/>
          <w:color w:val="008000"/>
          <w:sz w:val="24"/>
          <w:szCs w:val="24"/>
          <w:rtl/>
          <w:lang w:bidi="ar-SA"/>
        </w:rPr>
        <w:t>عن أبي عبد اللّه (عَلَيهِ السَّلَامُ) قال : تضع يدك على الموضع الّذي فيه الوجع وتقول ثلاث مرات: «اللّه اللّه ربي حقاً لا أشرك به شيئاً، اللّهمّ أنت لها ولكلّ عظيمة ففرجها عنّي» (2) .</w:t>
      </w:r>
    </w:p>
    <w:p>
      <w:pPr>
        <w:jc w:val="left"/>
      </w:pPr>
      <w:r>
        <w:rPr>
          <w:rFonts w:ascii="Calibri" w:hAnsi="Calibri" w:cs="Calibri"/>
          <w:i w:val="0"/>
          <w:color w:val="000000"/>
          <w:sz w:val="24"/>
          <w:szCs w:val="24"/>
          <w:rtl w:val="0"/>
        </w:rPr>
        <w:t>后者传述自艾布·阿卜杜拉（愿主赐他平安），他说：“把手放在疼痛处，念三遍：‘真主啊，真主确是我的主，我绝不以任何物举伴他。主啊，你能应对这件事和一切重大之事，求你为我解除它。’”(2)</w:t>
      </w:r>
    </w:p>
    <w:p>
      <w:pPr>
        <w:bidi/>
        <w:jc w:val="right"/>
      </w:pPr>
      <w:r>
        <w:rPr>
          <w:rFonts w:ascii="Calibri" w:hAnsi="Calibri" w:cs="Calibri"/>
          <w:i/>
          <w:color w:val="008000"/>
          <w:sz w:val="24"/>
          <w:szCs w:val="24"/>
          <w:rtl/>
          <w:lang w:bidi="ar-SA"/>
        </w:rPr>
        <w:t>7 - عنه، عن محمّد بن عيسى عن داود عن مفضّل، عن أبي عبد اللّه (عَلَيهِ السَّلَامُ) للأوجاع تقول :</w:t>
      </w:r>
    </w:p>
    <w:p>
      <w:pPr>
        <w:jc w:val="left"/>
      </w:pPr>
      <w:r>
        <w:rPr>
          <w:rFonts w:ascii="Calibri" w:hAnsi="Calibri" w:cs="Calibri"/>
          <w:i w:val="0"/>
          <w:color w:val="000000"/>
          <w:sz w:val="24"/>
          <w:szCs w:val="24"/>
          <w:rtl w:val="0"/>
        </w:rPr>
        <w:t>7—他传述自穆罕默德·本·伊萨，后者传述自达乌德，后者传述自穆法达尔，再传述自艾布·阿卜杜拉（愿主赐他平安）。对于疼痛，你应当念：</w:t>
      </w:r>
    </w:p>
    <w:p>
      <w:pPr>
        <w:bidi/>
        <w:jc w:val="right"/>
      </w:pPr>
      <w:r>
        <w:rPr>
          <w:rFonts w:ascii="Calibri" w:hAnsi="Calibri" w:cs="Calibri"/>
          <w:i/>
          <w:color w:val="008000"/>
          <w:sz w:val="24"/>
          <w:szCs w:val="24"/>
          <w:rtl/>
          <w:lang w:bidi="ar-SA"/>
        </w:rPr>
        <w:t>«بسم اللّه وباللّه كم (3) من نعمة اللّه في عرق ساكن وغير ساكن (4) على عبد شاكر وغير شاكره وتأخذ لحيتك بيدك اليمنى بعد صلاة مفروضة وتقول:</w:t>
      </w:r>
    </w:p>
    <w:p>
      <w:pPr>
        <w:jc w:val="left"/>
      </w:pPr>
      <w:r>
        <w:rPr>
          <w:rFonts w:ascii="Calibri" w:hAnsi="Calibri" w:cs="Calibri"/>
          <w:i w:val="0"/>
          <w:color w:val="000000"/>
          <w:sz w:val="24"/>
          <w:szCs w:val="24"/>
          <w:rtl w:val="0"/>
        </w:rPr>
        <w:t>“‘奉真主之名，凭真主之助，多少真主的恩典存在于静止和不静止的血脉中，降于感恩和不感恩的仆人身上(3)(4)！’在完成规定的礼拜后，用右手握住自己的胡须，并念：</w:t>
      </w:r>
    </w:p>
    <w:p>
      <w:pPr>
        <w:bidi/>
        <w:jc w:val="right"/>
      </w:pPr>
      <w:r>
        <w:rPr>
          <w:rFonts w:ascii="Calibri" w:hAnsi="Calibri" w:cs="Calibri"/>
          <w:i/>
          <w:color w:val="008000"/>
          <w:sz w:val="24"/>
          <w:szCs w:val="24"/>
          <w:rtl/>
          <w:lang w:bidi="ar-SA"/>
        </w:rPr>
        <w:t>«اللّهمّ فرج عنّي كربتي، وعجل عافيتي واكشف ضُرّي» - ثلاث مرات - واحرص أن يكون ذلك مع دموع وبكاء.</w:t>
      </w:r>
    </w:p>
    <w:p>
      <w:pPr>
        <w:jc w:val="left"/>
      </w:pPr>
      <w:r>
        <w:rPr>
          <w:rFonts w:ascii="Calibri" w:hAnsi="Calibri" w:cs="Calibri"/>
          <w:i w:val="0"/>
          <w:color w:val="000000"/>
          <w:sz w:val="24"/>
          <w:szCs w:val="24"/>
          <w:rtl w:val="0"/>
        </w:rPr>
        <w:t>‘主啊，求你解除我的忧困，加速赐我康健，消除我的伤痛。’——念三遍——并尽量带着泪水和哭泣念诵。</w:t>
      </w:r>
    </w:p>
    <w:p>
      <w:pPr>
        <w:bidi/>
        <w:jc w:val="right"/>
      </w:pPr>
      <w:r>
        <w:rPr>
          <w:rFonts w:ascii="Calibri" w:hAnsi="Calibri" w:cs="Calibri"/>
          <w:i/>
          <w:color w:val="008000"/>
          <w:sz w:val="24"/>
          <w:szCs w:val="24"/>
          <w:rtl/>
          <w:lang w:bidi="ar-SA"/>
        </w:rPr>
        <w:t>8 - عليّ بن إبراهيم عن أبيه، عن ابن أبي عمير، عن إبراهيم بن عبد الحميد،</w:t>
      </w:r>
    </w:p>
    <w:p>
      <w:pPr>
        <w:jc w:val="left"/>
      </w:pPr>
      <w:r>
        <w:rPr>
          <w:rFonts w:ascii="Calibri" w:hAnsi="Calibri" w:cs="Calibri"/>
          <w:i w:val="0"/>
          <w:color w:val="000000"/>
          <w:sz w:val="24"/>
          <w:szCs w:val="24"/>
          <w:rtl w:val="0"/>
        </w:rPr>
        <w:t>8—阿里·本·易卜拉欣传述自其父，后者传述自伊本·艾比·欧迈尔，再传述自易卜拉欣·本·阿卜杜勒·哈米德，</w:t>
      </w:r>
    </w:p>
    <w:p>
      <w:pPr>
        <w:bidi/>
        <w:jc w:val="right"/>
      </w:pPr>
      <w:r>
        <w:rPr>
          <w:rFonts w:ascii="Calibri" w:hAnsi="Calibri" w:cs="Calibri"/>
          <w:i/>
          <w:color w:val="008000"/>
          <w:sz w:val="24"/>
          <w:szCs w:val="24"/>
          <w:rtl/>
          <w:lang w:bidi="ar-SA"/>
        </w:rPr>
        <w:t>عن رجل قال : دخلت على أبي عبد اللّه (عَلَيهِ السَّلَامُ) فشكوت إليه وجعاً بي فقال: قل:</w:t>
      </w:r>
    </w:p>
    <w:p>
      <w:pPr>
        <w:jc w:val="left"/>
      </w:pPr>
      <w:r>
        <w:rPr>
          <w:rFonts w:ascii="Calibri" w:hAnsi="Calibri" w:cs="Calibri"/>
          <w:i w:val="0"/>
          <w:color w:val="000000"/>
          <w:sz w:val="24"/>
          <w:szCs w:val="24"/>
          <w:rtl w:val="0"/>
        </w:rPr>
        <w:t>后者传述自一人，他说：“我去拜见艾布·阿卜杜拉（愿主赐他平安），向他诉说我身上的疼痛。他说：你念：</w:t>
      </w:r>
    </w:p>
    <w:p>
      <w:pPr>
        <w:bidi/>
        <w:jc w:val="right"/>
      </w:pPr>
      <w:r>
        <w:rPr>
          <w:rFonts w:ascii="Calibri" w:hAnsi="Calibri" w:cs="Calibri"/>
          <w:i/>
          <w:color w:val="008000"/>
          <w:sz w:val="24"/>
          <w:szCs w:val="24"/>
          <w:rtl/>
          <w:lang w:bidi="ar-SA"/>
        </w:rPr>
        <w:t>«بسم اللّه - ثمّ امسح يدك عليه وقل - أعوذ بعزة اللّه وأعوذ بقدرة اللّه وأعوذ بجلال اللّه</w:t>
      </w:r>
    </w:p>
    <w:p>
      <w:pPr>
        <w:jc w:val="left"/>
      </w:pPr>
      <w:r>
        <w:rPr>
          <w:rFonts w:ascii="Calibri" w:hAnsi="Calibri" w:cs="Calibri"/>
          <w:i w:val="0"/>
          <w:color w:val="000000"/>
          <w:sz w:val="24"/>
          <w:szCs w:val="24"/>
          <w:rtl w:val="0"/>
        </w:rPr>
        <w:t>‘奉真主之名’——然后用手在疼痛处擦拭，并念——‘我凭真主的威严寻求庇护，我凭真主的力量寻求庇护，我凭真主的尊荣寻求庇护，</w:t>
      </w:r>
    </w:p>
    <w:p>
      <w:pPr>
        <w:bidi/>
        <w:jc w:val="right"/>
      </w:pPr>
      <w:r>
        <w:rPr>
          <w:rFonts w:ascii="Calibri" w:hAnsi="Calibri" w:cs="Calibri"/>
          <w:i/>
          <w:color w:val="008000"/>
          <w:sz w:val="24"/>
          <w:szCs w:val="24"/>
          <w:rtl/>
          <w:lang w:bidi="ar-SA"/>
        </w:rPr>
        <w:t>وأعوذ بعظمة اللّه وأعوذ بجمع اللّه وأعوذ برسول اللّه وأعوذ بأسماء اللّه من شر ما أحذر ومن شرّ ما أخاف على نفسي» ص: 532</w:t>
      </w:r>
    </w:p>
    <w:p>
      <w:pPr>
        <w:jc w:val="left"/>
      </w:pPr>
      <w:r>
        <w:rPr>
          <w:rFonts w:ascii="Calibri" w:hAnsi="Calibri" w:cs="Calibri"/>
          <w:i w:val="0"/>
          <w:color w:val="000000"/>
          <w:sz w:val="24"/>
          <w:szCs w:val="24"/>
          <w:rtl w:val="0"/>
        </w:rPr>
        <w:t>我凭真主的伟大寻求庇护，我凭真主的全体寻求庇护，我凭真主的使者寻求庇护，我凭真主的诸名寻求庇护，以免遭我所防备之事的邪恶，以及我担心会降临自身之事的邪恶。’第532页</w:t>
      </w:r>
    </w:p>
    <w:p>
      <w:pPr>
        <w:bidi/>
        <w:jc w:val="right"/>
      </w:pPr>
      <w:r>
        <w:rPr>
          <w:rFonts w:ascii="Calibri" w:hAnsi="Calibri" w:cs="Calibri"/>
          <w:i/>
          <w:color w:val="008000"/>
          <w:sz w:val="24"/>
          <w:szCs w:val="24"/>
          <w:rtl/>
          <w:lang w:bidi="ar-SA"/>
        </w:rPr>
        <w:t>1- الظاهر أن النهي هنا عن إسماعه نهي تحريم لما فيه من أذية وإدخال الحزن عليه. 2- أي اكشفها عني. 3- كم خبرية. والمعنى : للّه نعم لا تحصى.</w:t>
      </w:r>
    </w:p>
    <w:p>
      <w:pPr>
        <w:jc w:val="left"/>
      </w:pPr>
      <w:r>
        <w:rPr>
          <w:rFonts w:ascii="Calibri" w:hAnsi="Calibri" w:cs="Calibri"/>
          <w:i w:val="0"/>
          <w:color w:val="000000"/>
          <w:sz w:val="24"/>
          <w:szCs w:val="24"/>
          <w:rtl w:val="0"/>
        </w:rPr>
        <w:t>1- 显然，此处禁止让他听见，是禁止性的命令，因为这会伤害他，使他忧伤。2- 即：求你把它从我身上除去。3- “كم”是表示数量的疑问词。意思是：真主有数不尽的恩典。</w:t>
      </w:r>
    </w:p>
    <w:p>
      <w:pPr>
        <w:bidi/>
        <w:jc w:val="right"/>
      </w:pPr>
      <w:r>
        <w:rPr>
          <w:rFonts w:ascii="Calibri" w:hAnsi="Calibri" w:cs="Calibri"/>
          <w:i/>
          <w:color w:val="008000"/>
          <w:sz w:val="24"/>
          <w:szCs w:val="24"/>
          <w:rtl/>
          <w:lang w:bidi="ar-SA"/>
        </w:rPr>
        <w:t>4- ففي سكون الساكن كما في تحرك المتحرك نعمة جليلة بحيث لو انعكس الأمر فتحرك الساكن أو سكن المتحرك لكان ذلك سبباً في اختلال نظام بدن الإنسان ولإصابته أمراض وأوجاع.</w:t>
      </w:r>
    </w:p>
    <w:p>
      <w:pPr>
        <w:jc w:val="left"/>
      </w:pPr>
      <w:r>
        <w:rPr>
          <w:rFonts w:ascii="Calibri" w:hAnsi="Calibri" w:cs="Calibri"/>
          <w:i w:val="0"/>
          <w:color w:val="000000"/>
          <w:sz w:val="24"/>
          <w:szCs w:val="24"/>
          <w:rtl w:val="0"/>
        </w:rPr>
        <w:t>4- 静止者处于静止之中，正如运动者处于运动之中，都是重大的恩典；倘若情况颠倒，静止者运动起来，或运动者静止下来，就会导致人体秩序紊乱，使人患病疼痛。</w:t>
      </w:r>
    </w:p>
    <w:p>
      <w:pPr>
        <w:bidi/>
        <w:jc w:val="right"/>
      </w:pPr>
      <w:r>
        <w:rPr>
          <w:rFonts w:ascii="Calibri" w:hAnsi="Calibri" w:cs="Calibri"/>
          <w:i/>
          <w:color w:val="008000"/>
          <w:sz w:val="24"/>
          <w:szCs w:val="24"/>
          <w:rtl/>
          <w:lang w:bidi="ar-SA"/>
        </w:rPr>
        <w:t>تقولها سبع مرات، قال : ففعلت فأذهب اللّه عزّ وجلّ [بها] الوجع عني.</w:t>
      </w:r>
    </w:p>
    <w:p>
      <w:pPr>
        <w:jc w:val="left"/>
      </w:pPr>
      <w:r>
        <w:rPr>
          <w:rFonts w:ascii="Calibri" w:hAnsi="Calibri" w:cs="Calibri"/>
          <w:i w:val="0"/>
          <w:color w:val="000000"/>
          <w:sz w:val="24"/>
          <w:szCs w:val="24"/>
          <w:rtl w:val="0"/>
        </w:rPr>
        <w:t>你念七遍。他说：“我照做了，于是尊严伟大的真主借此消除了我的疼痛。”</w:t>
      </w:r>
    </w:p>
    <w:p>
      <w:pPr>
        <w:bidi/>
        <w:jc w:val="right"/>
      </w:pPr>
      <w:r>
        <w:rPr>
          <w:rFonts w:ascii="Calibri" w:hAnsi="Calibri" w:cs="Calibri"/>
          <w:i/>
          <w:color w:val="008000"/>
          <w:sz w:val="24"/>
          <w:szCs w:val="24"/>
          <w:rtl/>
          <w:lang w:bidi="ar-SA"/>
        </w:rPr>
        <w:t>9 - محمّد بن يحيى، عن أحمد بن محمّد بن عيسى عن الوشّاء،</w:t>
      </w:r>
    </w:p>
    <w:p>
      <w:pPr>
        <w:jc w:val="left"/>
      </w:pPr>
      <w:r>
        <w:rPr>
          <w:rFonts w:ascii="Calibri" w:hAnsi="Calibri" w:cs="Calibri"/>
          <w:i w:val="0"/>
          <w:color w:val="000000"/>
          <w:sz w:val="24"/>
          <w:szCs w:val="24"/>
          <w:rtl w:val="0"/>
        </w:rPr>
        <w:t>9 - 穆罕默德·本·叶海亚传述自艾哈迈德·本·穆罕默德·本·伊萨，后者传述自瓦沙，</w:t>
      </w:r>
    </w:p>
    <w:p>
      <w:pPr>
        <w:bidi/>
        <w:jc w:val="right"/>
      </w:pPr>
      <w:r>
        <w:rPr>
          <w:rFonts w:ascii="Calibri" w:hAnsi="Calibri" w:cs="Calibri"/>
          <w:i/>
          <w:color w:val="008000"/>
          <w:sz w:val="24"/>
          <w:szCs w:val="24"/>
          <w:rtl/>
          <w:lang w:bidi="ar-SA"/>
        </w:rPr>
        <w:t>عن عبد اللّه بن سنان عن عون قال (1) : أمر يدك على موضع الوجع ثمّ قل:</w:t>
      </w:r>
    </w:p>
    <w:p>
      <w:pPr>
        <w:jc w:val="left"/>
      </w:pPr>
      <w:r>
        <w:rPr>
          <w:rFonts w:ascii="Calibri" w:hAnsi="Calibri" w:cs="Calibri"/>
          <w:i w:val="0"/>
          <w:color w:val="000000"/>
          <w:sz w:val="24"/>
          <w:szCs w:val="24"/>
          <w:rtl w:val="0"/>
        </w:rPr>
        <w:t>后者传述自阿卜杜拉·本·西南，再传述自奥恩。他说 (1)：“把手放在疼痛处，然后念：</w:t>
      </w:r>
    </w:p>
    <w:p>
      <w:pPr>
        <w:bidi/>
        <w:jc w:val="right"/>
      </w:pPr>
      <w:r>
        <w:rPr>
          <w:rFonts w:ascii="Calibri" w:hAnsi="Calibri" w:cs="Calibri"/>
          <w:i/>
          <w:color w:val="008000"/>
          <w:sz w:val="24"/>
          <w:szCs w:val="24"/>
          <w:rtl/>
          <w:lang w:bidi="ar-SA"/>
        </w:rPr>
        <w:t>«بسم اللّه وباللّه ومحمّد رسول اللّه (صَلَّى اللّه عَلَيْهِ وَ آلِهِ وَسَلَّمَ) ولا حول ولا قوة إلّا باللّه</w:t>
      </w:r>
    </w:p>
    <w:p>
      <w:pPr>
        <w:jc w:val="left"/>
      </w:pPr>
      <w:r>
        <w:rPr>
          <w:rFonts w:ascii="Calibri" w:hAnsi="Calibri" w:cs="Calibri"/>
          <w:i w:val="0"/>
          <w:color w:val="000000"/>
          <w:sz w:val="24"/>
          <w:szCs w:val="24"/>
          <w:rtl w:val="0"/>
        </w:rPr>
        <w:t>‘奉真主之名，凭真主之助，穆罕默德是真主的使者（愿真主赐福于他及其家属，并赐他们平安），无能为力，亦无力量，除非凭借真主</w:t>
      </w:r>
    </w:p>
    <w:p>
      <w:pPr>
        <w:bidi/>
        <w:jc w:val="right"/>
      </w:pPr>
      <w:r>
        <w:rPr>
          <w:rFonts w:ascii="Calibri" w:hAnsi="Calibri" w:cs="Calibri"/>
          <w:i/>
          <w:color w:val="008000"/>
          <w:sz w:val="24"/>
          <w:szCs w:val="24"/>
          <w:rtl/>
          <w:lang w:bidi="ar-SA"/>
        </w:rPr>
        <w:t>العلي العظيم اللّهمّ امسح عني ما أجد» ثمّ تمر يدك اليمنى وتمسح موضع الوجع - ثلاث مرات (2) .</w:t>
      </w:r>
    </w:p>
    <w:p>
      <w:pPr>
        <w:jc w:val="left"/>
      </w:pPr>
      <w:r>
        <w:rPr>
          <w:rFonts w:ascii="Calibri" w:hAnsi="Calibri" w:cs="Calibri"/>
          <w:i w:val="0"/>
          <w:color w:val="000000"/>
          <w:sz w:val="24"/>
          <w:szCs w:val="24"/>
          <w:rtl w:val="0"/>
        </w:rPr>
        <w:t>至高伟大的力量。主啊，求你抚去我所感受到的痛苦。’然后用右手抚过疼痛处——三遍 (2)。”</w:t>
      </w:r>
    </w:p>
    <w:p>
      <w:pPr>
        <w:bidi/>
        <w:jc w:val="right"/>
      </w:pPr>
      <w:r>
        <w:rPr>
          <w:rFonts w:ascii="Calibri" w:hAnsi="Calibri" w:cs="Calibri"/>
          <w:i/>
          <w:color w:val="008000"/>
          <w:sz w:val="24"/>
          <w:szCs w:val="24"/>
          <w:rtl/>
          <w:lang w:bidi="ar-SA"/>
        </w:rPr>
        <w:t>10 - عنه، عن أحمد بن محمّد، عن أحمد بن محمّد بن أبي نصر، عن محمّد بن أخي غرام،</w:t>
      </w:r>
    </w:p>
    <w:p>
      <w:pPr>
        <w:jc w:val="left"/>
      </w:pPr>
      <w:r>
        <w:rPr>
          <w:rFonts w:ascii="Calibri" w:hAnsi="Calibri" w:cs="Calibri"/>
          <w:i w:val="0"/>
          <w:color w:val="000000"/>
          <w:sz w:val="24"/>
          <w:szCs w:val="24"/>
          <w:rtl w:val="0"/>
        </w:rPr>
        <w:t>10 - 他传述自艾哈迈德·本·穆罕默德，后者传述自艾哈迈德·本·穆罕默德·本·艾比·纳斯尔，再传述自穆罕默德·本·格拉姆的侄子，</w:t>
      </w:r>
    </w:p>
    <w:p>
      <w:pPr>
        <w:bidi/>
        <w:jc w:val="right"/>
      </w:pPr>
      <w:r>
        <w:rPr>
          <w:rFonts w:ascii="Calibri" w:hAnsi="Calibri" w:cs="Calibri"/>
          <w:i/>
          <w:color w:val="008000"/>
          <w:sz w:val="24"/>
          <w:szCs w:val="24"/>
          <w:rtl/>
          <w:lang w:bidi="ar-SA"/>
        </w:rPr>
        <w:t>عن عبد اللّه بن سنان، عن أبي عبد اللّه (عَلَيهِ السَّلَامُ) قال : تضع يدك على موضع الوجع تقول:</w:t>
      </w:r>
    </w:p>
    <w:p>
      <w:pPr>
        <w:jc w:val="left"/>
      </w:pPr>
      <w:r>
        <w:rPr>
          <w:rFonts w:ascii="Calibri" w:hAnsi="Calibri" w:cs="Calibri"/>
          <w:i w:val="0"/>
          <w:color w:val="000000"/>
          <w:sz w:val="24"/>
          <w:szCs w:val="24"/>
          <w:rtl w:val="0"/>
        </w:rPr>
        <w:t>后者传述自阿卜杜拉·本·西南，再传述自艾布·阿卜杜拉（愿主赐他平安）。他说：“把手放在疼痛处，念：</w:t>
      </w:r>
    </w:p>
    <w:p>
      <w:pPr>
        <w:bidi/>
        <w:jc w:val="right"/>
      </w:pPr>
      <w:r>
        <w:rPr>
          <w:rFonts w:ascii="Calibri" w:hAnsi="Calibri" w:cs="Calibri"/>
          <w:i/>
          <w:color w:val="008000"/>
          <w:sz w:val="24"/>
          <w:szCs w:val="24"/>
          <w:rtl/>
          <w:lang w:bidi="ar-SA"/>
        </w:rPr>
        <w:t>«بسم اللّه وباللّه [و] محمّد رسول اللّه (صَلَّى اللّه عَلَيْهِ وَ آلِهِ وَسَلَّمَ) ولا حول ولا قوة إلّا باللّه، اللّهمّ امسح عني ما أجد وتمسح الوجع ثلاث مرّات».</w:t>
      </w:r>
    </w:p>
    <w:p>
      <w:pPr>
        <w:jc w:val="left"/>
      </w:pPr>
      <w:r>
        <w:rPr>
          <w:rFonts w:ascii="Calibri" w:hAnsi="Calibri" w:cs="Calibri"/>
          <w:i w:val="0"/>
          <w:color w:val="000000"/>
          <w:sz w:val="24"/>
          <w:szCs w:val="24"/>
          <w:rtl w:val="0"/>
        </w:rPr>
        <w:t>‘奉真主之名，凭真主之助，[和]穆罕默德是真主的使者（愿真主赐福于他及其家属，并赐他们平安），无能为力，亦无力量，除非凭借真主。主啊，求你抚去我所感受到的痛苦。’然后抚摸疼痛处三遍。”</w:t>
      </w:r>
    </w:p>
    <w:p>
      <w:pPr>
        <w:bidi/>
        <w:jc w:val="right"/>
      </w:pPr>
      <w:r>
        <w:rPr>
          <w:rFonts w:ascii="Calibri" w:hAnsi="Calibri" w:cs="Calibri"/>
          <w:i/>
          <w:color w:val="008000"/>
          <w:sz w:val="24"/>
          <w:szCs w:val="24"/>
          <w:rtl/>
          <w:lang w:bidi="ar-SA"/>
        </w:rPr>
        <w:t>11 - عليّ بن إبراهيم عن أبيه، عن عمرو بن عثمان، عن عليّ بن عيسى، عن عمه قال : قلت له : علّمني دعاء أدعو به لوجع أصابني ؟</w:t>
      </w:r>
    </w:p>
    <w:p>
      <w:pPr>
        <w:jc w:val="left"/>
      </w:pPr>
      <w:r>
        <w:rPr>
          <w:rFonts w:ascii="Calibri" w:hAnsi="Calibri" w:cs="Calibri"/>
          <w:i w:val="0"/>
          <w:color w:val="000000"/>
          <w:sz w:val="24"/>
          <w:szCs w:val="24"/>
          <w:rtl w:val="0"/>
        </w:rPr>
        <w:t>11 - 阿里·本·易卜拉欣传述自其父，后者传述自阿姆尔·本·奥斯曼，再传述自阿里·本·伊萨，后者传述自他的叔父。他说：“我对他说：‘请教我一段祈祷词，让我为自己遭受的疼痛祈祷，好吗？’”</w:t>
      </w:r>
    </w:p>
    <w:p>
      <w:pPr>
        <w:bidi/>
        <w:jc w:val="right"/>
      </w:pPr>
      <w:r>
        <w:rPr>
          <w:rFonts w:ascii="Calibri" w:hAnsi="Calibri" w:cs="Calibri"/>
          <w:i/>
          <w:color w:val="008000"/>
          <w:sz w:val="24"/>
          <w:szCs w:val="24"/>
          <w:rtl/>
          <w:lang w:bidi="ar-SA"/>
        </w:rPr>
        <w:t>قال : قل وأنت ساجد: يا اللّه يا رحمن يا رحيم ] يا رب الأرباب وإله الآلهة، ويا ملك الملوك، ويا سيّد السّادة، اشفني بشفائك من كلّ داء وسقم فإني عبدك أتقلب في قبضتك» (3) .</w:t>
      </w:r>
    </w:p>
    <w:p>
      <w:pPr>
        <w:jc w:val="left"/>
      </w:pPr>
      <w:r>
        <w:rPr>
          <w:rFonts w:ascii="Calibri" w:hAnsi="Calibri" w:cs="Calibri"/>
          <w:i w:val="0"/>
          <w:color w:val="000000"/>
          <w:sz w:val="24"/>
          <w:szCs w:val="24"/>
          <w:rtl w:val="0"/>
        </w:rPr>
        <w:t>他说：“你在叩头时念：‘主啊，至仁主啊，至慈主啊，众主之主、众神之神啊，众王之王、众领袖之领袖啊，求你以你的疗愈治愈我的一切疾病和病痛，因为我是你的仆人，在你的掌控之中辗转。’(3)</w:t>
      </w:r>
    </w:p>
    <w:p>
      <w:pPr>
        <w:bidi/>
        <w:jc w:val="right"/>
      </w:pPr>
      <w:r>
        <w:rPr>
          <w:rFonts w:ascii="Calibri" w:hAnsi="Calibri" w:cs="Calibri"/>
          <w:i/>
          <w:color w:val="008000"/>
          <w:sz w:val="24"/>
          <w:szCs w:val="24"/>
          <w:rtl/>
          <w:lang w:bidi="ar-SA"/>
        </w:rPr>
        <w:t>12 - محمّد بن يحيى، عن أحمد بن محمّد بن عيسى عن ابن أبي نجران، عن حمّاد بن عيسى،</w:t>
      </w:r>
    </w:p>
    <w:p>
      <w:pPr>
        <w:jc w:val="left"/>
      </w:pPr>
      <w:r>
        <w:rPr>
          <w:rFonts w:ascii="Calibri" w:hAnsi="Calibri" w:cs="Calibri"/>
          <w:i w:val="0"/>
          <w:color w:val="000000"/>
          <w:sz w:val="24"/>
          <w:szCs w:val="24"/>
          <w:rtl w:val="0"/>
        </w:rPr>
        <w:t>12 - 穆罕默德·本·叶海亚传述自艾哈迈德·本·穆罕默德·本·伊萨，后者传述自伊本·艾比·纳杰兰，再传述自哈马德·本·伊萨，</w:t>
      </w:r>
    </w:p>
    <w:p>
      <w:pPr>
        <w:bidi/>
        <w:jc w:val="right"/>
      </w:pPr>
      <w:r>
        <w:rPr>
          <w:rFonts w:ascii="Calibri" w:hAnsi="Calibri" w:cs="Calibri"/>
          <w:i/>
          <w:color w:val="008000"/>
          <w:sz w:val="24"/>
          <w:szCs w:val="24"/>
          <w:rtl/>
          <w:lang w:bidi="ar-SA"/>
        </w:rPr>
        <w:t>عن حريز (4) ، عن زرارة عن أحدهما (عَلَيهِما السَّلَامُ) قال : إذا دخلت على مريض فقل :</w:t>
      </w:r>
    </w:p>
    <w:p>
      <w:pPr>
        <w:jc w:val="left"/>
      </w:pPr>
      <w:r>
        <w:rPr>
          <w:rFonts w:ascii="Calibri" w:hAnsi="Calibri" w:cs="Calibri"/>
          <w:i w:val="0"/>
          <w:color w:val="000000"/>
          <w:sz w:val="24"/>
          <w:szCs w:val="24"/>
          <w:rtl w:val="0"/>
        </w:rPr>
        <w:t>后者传述自侯莱兹 (4)，再传述自祖拉拉，再传述自两位中的一位（愿主赐他们平安）。他说：“你探望病人时，就念：</w:t>
      </w:r>
    </w:p>
    <w:p>
      <w:pPr>
        <w:bidi/>
        <w:jc w:val="right"/>
      </w:pPr>
      <w:r>
        <w:rPr>
          <w:rFonts w:ascii="Calibri" w:hAnsi="Calibri" w:cs="Calibri"/>
          <w:i/>
          <w:color w:val="008000"/>
          <w:sz w:val="24"/>
          <w:szCs w:val="24"/>
          <w:rtl/>
          <w:lang w:bidi="ar-SA"/>
        </w:rPr>
        <w:t>أعيذك باللّه العظيم رب العرش العظيم من شر كلّ عرق نفار (5) ومن شر حر النار» - سبع مرات -.</w:t>
      </w:r>
    </w:p>
    <w:p>
      <w:pPr>
        <w:jc w:val="left"/>
      </w:pPr>
      <w:r>
        <w:rPr>
          <w:rFonts w:ascii="Calibri" w:hAnsi="Calibri" w:cs="Calibri"/>
          <w:i w:val="0"/>
          <w:color w:val="000000"/>
          <w:sz w:val="24"/>
          <w:szCs w:val="24"/>
          <w:rtl w:val="0"/>
        </w:rPr>
        <w:t>‘我凭伟大的真主、伟大的宝座之主，求你庇护他，使他免遭每一条躁动血脉的伤害 (5)，以及烈火灼热的伤害。’——念七遍——</w:t>
      </w:r>
    </w:p>
    <w:p>
      <w:pPr>
        <w:bidi/>
        <w:jc w:val="right"/>
      </w:pPr>
      <w:r>
        <w:rPr>
          <w:rFonts w:ascii="Calibri" w:hAnsi="Calibri" w:cs="Calibri"/>
          <w:i/>
          <w:color w:val="008000"/>
          <w:sz w:val="24"/>
          <w:szCs w:val="24"/>
          <w:rtl/>
          <w:lang w:bidi="ar-SA"/>
        </w:rPr>
        <w:t>13 - عنه، عن أحمد بن محمّد بن عيسى، عن أحمد بن محمّد بن أبي نصر،</w:t>
      </w:r>
    </w:p>
    <w:p>
      <w:pPr>
        <w:jc w:val="left"/>
      </w:pPr>
      <w:r>
        <w:rPr>
          <w:rFonts w:ascii="Calibri" w:hAnsi="Calibri" w:cs="Calibri"/>
          <w:i w:val="0"/>
          <w:color w:val="000000"/>
          <w:sz w:val="24"/>
          <w:szCs w:val="24"/>
          <w:rtl w:val="0"/>
        </w:rPr>
        <w:t>13 - 他传述自艾哈迈德·本·穆罕默德·本·伊萨，后者传述自艾哈迈德·本·穆罕默德·本·艾比·纳斯尔，</w:t>
      </w:r>
    </w:p>
    <w:p>
      <w:pPr>
        <w:bidi/>
        <w:jc w:val="right"/>
      </w:pPr>
      <w:r>
        <w:rPr>
          <w:rFonts w:ascii="Calibri" w:hAnsi="Calibri" w:cs="Calibri"/>
          <w:i/>
          <w:color w:val="008000"/>
          <w:sz w:val="24"/>
          <w:szCs w:val="24"/>
          <w:rtl/>
          <w:lang w:bidi="ar-SA"/>
        </w:rPr>
        <w:t>عن أبان ابن عثمان عن الثمالي (6) ، عن أبي جعفر (عَلَيهِ السَّلَامُ) قال: إذا اشتكى الإنسان فليقل :</w:t>
      </w:r>
    </w:p>
    <w:p>
      <w:pPr>
        <w:jc w:val="left"/>
      </w:pPr>
      <w:r>
        <w:rPr>
          <w:rFonts w:ascii="Calibri" w:hAnsi="Calibri" w:cs="Calibri"/>
          <w:i w:val="0"/>
          <w:color w:val="000000"/>
          <w:sz w:val="24"/>
          <w:szCs w:val="24"/>
          <w:rtl w:val="0"/>
        </w:rPr>
        <w:t>后者传述自阿巴恩·本·奥斯曼，再传述自图马利 (6)，后者传述自艾布·贾法尔（愿主赐他平安）。他说：“人患病时，应当念：</w:t>
      </w:r>
    </w:p>
    <w:p>
      <w:pPr>
        <w:bidi/>
        <w:jc w:val="right"/>
      </w:pPr>
      <w:r>
        <w:rPr>
          <w:rFonts w:ascii="Calibri" w:hAnsi="Calibri" w:cs="Calibri"/>
          <w:i/>
          <w:color w:val="008000"/>
          <w:sz w:val="24"/>
          <w:szCs w:val="24"/>
          <w:rtl/>
          <w:lang w:bidi="ar-SA"/>
        </w:rPr>
        <w:t>«بسم اللّه وباللّه ومحمّد رسول اللّه (صَلَّى اللّه عَلَيْهِ وَ آلِهِ وَسَلَّمَ) أعوذ بعزة اللّه وأعوذ بقدرة اللّه على ما يشاء من شرّ ما أجد». ص: 533</w:t>
      </w:r>
    </w:p>
    <w:p>
      <w:pPr>
        <w:jc w:val="left"/>
      </w:pPr>
      <w:r>
        <w:rPr>
          <w:rFonts w:ascii="Calibri" w:hAnsi="Calibri" w:cs="Calibri"/>
          <w:i w:val="0"/>
          <w:color w:val="000000"/>
          <w:sz w:val="24"/>
          <w:szCs w:val="24"/>
          <w:rtl w:val="0"/>
        </w:rPr>
        <w:t>‘奉真主之名，凭真主之助，穆罕默德是真主的使者（愿真主赐福于他及其家属，并赐他们平安）。我凭真主的尊威求庇护，也凭真主对于其所欲之事的能力求庇护，以免遭受我所感受到之事的伤害。’第：533页</w:t>
      </w:r>
    </w:p>
    <w:p>
      <w:pPr>
        <w:bidi/>
        <w:jc w:val="right"/>
      </w:pPr>
      <w:r>
        <w:rPr>
          <w:rFonts w:ascii="Calibri" w:hAnsi="Calibri" w:cs="Calibri"/>
          <w:i/>
          <w:color w:val="008000"/>
          <w:sz w:val="24"/>
          <w:szCs w:val="24"/>
          <w:rtl/>
          <w:lang w:bidi="ar-SA"/>
        </w:rPr>
        <w:t>1- الحديث مضمر وعون مردد بين عدة أشخاص.</w:t>
      </w:r>
    </w:p>
    <w:p>
      <w:pPr>
        <w:jc w:val="left"/>
      </w:pPr>
      <w:r>
        <w:rPr>
          <w:rFonts w:ascii="Calibri" w:hAnsi="Calibri" w:cs="Calibri"/>
          <w:i w:val="0"/>
          <w:color w:val="000000"/>
          <w:sz w:val="24"/>
          <w:szCs w:val="24"/>
          <w:rtl w:val="0"/>
        </w:rPr>
        <w:t>1- 这段圣训的传述者未明示出处，奥恩也可能是数人中的任何一位。</w:t>
      </w:r>
    </w:p>
    <w:p>
      <w:pPr>
        <w:bidi/>
        <w:jc w:val="right"/>
      </w:pPr>
      <w:r>
        <w:rPr>
          <w:rFonts w:ascii="Calibri" w:hAnsi="Calibri" w:cs="Calibri"/>
          <w:i/>
          <w:color w:val="008000"/>
          <w:sz w:val="24"/>
          <w:szCs w:val="24"/>
          <w:rtl/>
          <w:lang w:bidi="ar-SA"/>
        </w:rPr>
        <w:t>2- لا يخفى أن إمرار اليد اليمنى هنا والمسح بها على موضع الوجع ثلاث مرات إنما هو فعل متأخر عن الدعاء، فيكون مجرد الإمرار مرة على موضع الوجع ولو باليسرى كاف كفعل مقدم على الدعاء.</w:t>
      </w:r>
    </w:p>
    <w:p>
      <w:pPr>
        <w:jc w:val="left"/>
      </w:pPr>
      <w:r>
        <w:rPr>
          <w:rFonts w:ascii="Calibri" w:hAnsi="Calibri" w:cs="Calibri"/>
          <w:i w:val="0"/>
          <w:color w:val="000000"/>
          <w:sz w:val="24"/>
          <w:szCs w:val="24"/>
          <w:rtl w:val="0"/>
        </w:rPr>
        <w:t>2- 显然，此处用右手在疼痛处抚过并擦拭三遍，是在祈祷之后进行的行为；因此，只要在祈祷之前用手在疼痛处抚过一次，即使是用左手，也已足够。</w:t>
      </w:r>
    </w:p>
    <w:p>
      <w:pPr>
        <w:bidi/>
        <w:jc w:val="right"/>
      </w:pPr>
      <w:r>
        <w:rPr>
          <w:rFonts w:ascii="Calibri" w:hAnsi="Calibri" w:cs="Calibri"/>
          <w:i/>
          <w:color w:val="008000"/>
          <w:sz w:val="24"/>
          <w:szCs w:val="24"/>
          <w:rtl/>
          <w:lang w:bidi="ar-SA"/>
        </w:rPr>
        <w:t>3- تقلبه في قبضته تعالى كناية عن مقهوريته لقدرته وخضوعه لمشيئته يفعل فيه ما يريد بلا مانع ولا دافع.</w:t>
      </w:r>
    </w:p>
    <w:p>
      <w:pPr>
        <w:jc w:val="left"/>
      </w:pPr>
      <w:r>
        <w:rPr>
          <w:rFonts w:ascii="Calibri" w:hAnsi="Calibri" w:cs="Calibri"/>
          <w:i w:val="0"/>
          <w:color w:val="000000"/>
          <w:sz w:val="24"/>
          <w:szCs w:val="24"/>
          <w:rtl w:val="0"/>
        </w:rPr>
        <w:t>3- 他在真主掌控之中辗转，是比喻他屈服于真主的能力、顺从真主的意志；真主对他为所欲为，无人能阻拦或抵挡。</w:t>
      </w:r>
    </w:p>
    <w:p>
      <w:pPr>
        <w:bidi/>
        <w:jc w:val="right"/>
      </w:pPr>
      <w:r>
        <w:rPr>
          <w:rFonts w:ascii="Calibri" w:hAnsi="Calibri" w:cs="Calibri"/>
          <w:i/>
          <w:color w:val="008000"/>
          <w:sz w:val="24"/>
          <w:szCs w:val="24"/>
          <w:rtl/>
          <w:lang w:bidi="ar-SA"/>
        </w:rPr>
        <w:t>4- هو حريز بن عبد اللّه السجستاني، أبو محمّد الأزدي من اهل الكوفة. ولقب بالسجستاني لكثرة سفره إليها للتجارة. 5- عرق نفّار: أي متهيج متورم.</w:t>
      </w:r>
    </w:p>
    <w:p>
      <w:pPr>
        <w:jc w:val="left"/>
      </w:pPr>
      <w:r>
        <w:rPr>
          <w:rFonts w:ascii="Calibri" w:hAnsi="Calibri" w:cs="Calibri"/>
          <w:i w:val="0"/>
          <w:color w:val="000000"/>
          <w:sz w:val="24"/>
          <w:szCs w:val="24"/>
          <w:rtl w:val="0"/>
        </w:rPr>
        <w:t>4- 他是侯莱兹·本·阿卜杜拉·西吉斯坦尼，库法人，艾兹德族人，绰号艾布·穆罕默德。他因常赴西吉斯坦经商而被称为西吉斯坦尼。5- “躁动的血脉”：即发炎肿胀的血脉。</w:t>
      </w:r>
    </w:p>
    <w:p>
      <w:pPr>
        <w:bidi/>
        <w:jc w:val="right"/>
      </w:pPr>
      <w:r>
        <w:rPr>
          <w:rFonts w:ascii="Calibri" w:hAnsi="Calibri" w:cs="Calibri"/>
          <w:i/>
          <w:color w:val="008000"/>
          <w:sz w:val="24"/>
          <w:szCs w:val="24"/>
          <w:rtl/>
          <w:lang w:bidi="ar-SA"/>
        </w:rPr>
        <w:t>وفي بعض النسخ (نعّار) أي فوّار الدم مرتفعه. 6- هو أبو حمزة.</w:t>
      </w:r>
    </w:p>
    <w:p>
      <w:pPr>
        <w:jc w:val="left"/>
      </w:pPr>
      <w:r>
        <w:rPr>
          <w:rFonts w:ascii="Calibri" w:hAnsi="Calibri" w:cs="Calibri"/>
          <w:i w:val="0"/>
          <w:color w:val="000000"/>
          <w:sz w:val="24"/>
          <w:szCs w:val="24"/>
          <w:rtl w:val="0"/>
        </w:rPr>
        <w:t>有些抄本作“涌动的血脉”，意为血液沸涌、隆起。6- 他就是艾布·哈姆宰。</w:t>
      </w:r>
    </w:p>
    <w:p>
      <w:pPr>
        <w:bidi/>
        <w:jc w:val="right"/>
      </w:pPr>
      <w:r>
        <w:rPr>
          <w:rFonts w:ascii="Calibri" w:hAnsi="Calibri" w:cs="Calibri"/>
          <w:i/>
          <w:color w:val="008000"/>
          <w:sz w:val="24"/>
          <w:szCs w:val="24"/>
          <w:rtl/>
          <w:lang w:bidi="ar-SA"/>
        </w:rPr>
        <w:t>14 - محمّد بن يحيى، عن أحمد بن محمّد بن عيسى، عن الحسن بن عليّ، عن هشام الجواليقي، عن أبي عبد اللّه (عَلَيهِ السَّلَامُ): يا منزل الشفاء ومذهب الداء أنزل على ما بي داء من شفاء».</w:t>
      </w:r>
    </w:p>
    <w:p>
      <w:pPr>
        <w:jc w:val="left"/>
      </w:pPr>
      <w:r>
        <w:rPr>
          <w:rFonts w:ascii="Calibri" w:hAnsi="Calibri" w:cs="Calibri"/>
          <w:i w:val="0"/>
          <w:color w:val="000000"/>
          <w:sz w:val="24"/>
          <w:szCs w:val="24"/>
          <w:rtl w:val="0"/>
        </w:rPr>
        <w:t>14 - 穆罕默德·本·叶海亚传述自艾哈迈德·本·穆罕默德·本·伊萨，后者传述自哈桑·本·阿里，再传述自希沙姆·朱瓦利基，后者传述自艾布·阿卜杜拉（愿主赐他平安）：“治疗的降赐者、疾病的祛除者啊，求你为我身上的疾病降下疗愈。”</w:t>
      </w:r>
    </w:p>
    <w:p>
      <w:pPr>
        <w:bidi/>
        <w:jc w:val="right"/>
      </w:pPr>
      <w:r>
        <w:rPr>
          <w:rFonts w:ascii="Calibri" w:hAnsi="Calibri" w:cs="Calibri"/>
          <w:i/>
          <w:color w:val="008000"/>
          <w:sz w:val="24"/>
          <w:szCs w:val="24"/>
          <w:rtl/>
          <w:lang w:bidi="ar-SA"/>
        </w:rPr>
        <w:t>15 - محمّد بن يحيى، عن موسى بن الحسن، عن محمّد بن عيسى، عن أبي إسحاق صاحب الشعير،</w:t>
      </w:r>
    </w:p>
    <w:p>
      <w:pPr>
        <w:jc w:val="left"/>
      </w:pPr>
      <w:r>
        <w:rPr>
          <w:rFonts w:ascii="Calibri" w:hAnsi="Calibri" w:cs="Calibri"/>
          <w:i w:val="0"/>
          <w:color w:val="000000"/>
          <w:sz w:val="24"/>
          <w:szCs w:val="24"/>
          <w:rtl w:val="0"/>
        </w:rPr>
        <w:t>15 - 穆罕默德·本·叶海亚传述自穆萨·本·哈桑，后者传述自穆罕默德·本·伊萨，再传述自卖大麦者艾布·伊斯哈格，</w:t>
      </w:r>
    </w:p>
    <w:p>
      <w:pPr>
        <w:bidi/>
        <w:jc w:val="right"/>
      </w:pPr>
      <w:r>
        <w:rPr>
          <w:rFonts w:ascii="Calibri" w:hAnsi="Calibri" w:cs="Calibri"/>
          <w:i/>
          <w:color w:val="008000"/>
          <w:sz w:val="24"/>
          <w:szCs w:val="24"/>
          <w:rtl/>
          <w:lang w:bidi="ar-SA"/>
        </w:rPr>
        <w:t>عن حسين الخراساني وكان خبازاً قال : «شكوت إلى أبي عبد اللّه (عَلَيهِ السَّلَامُ) وجعاً بي فقال :</w:t>
      </w:r>
    </w:p>
    <w:p>
      <w:pPr>
        <w:jc w:val="left"/>
      </w:pPr>
      <w:r>
        <w:rPr>
          <w:rFonts w:ascii="Calibri" w:hAnsi="Calibri" w:cs="Calibri"/>
          <w:i w:val="0"/>
          <w:color w:val="000000"/>
          <w:sz w:val="24"/>
          <w:szCs w:val="24"/>
          <w:rtl w:val="0"/>
        </w:rPr>
        <w:t>后者传述自侯赛因·呼罗珊尼，他是一名面包师。他说：“我向艾布·阿卜杜拉（愿主赐他平安）诉说我身上的疼痛，他说：</w:t>
      </w:r>
    </w:p>
    <w:p>
      <w:pPr>
        <w:bidi/>
        <w:jc w:val="right"/>
      </w:pPr>
      <w:r>
        <w:rPr>
          <w:rFonts w:ascii="Calibri" w:hAnsi="Calibri" w:cs="Calibri"/>
          <w:i/>
          <w:color w:val="008000"/>
          <w:sz w:val="24"/>
          <w:szCs w:val="24"/>
          <w:rtl/>
          <w:lang w:bidi="ar-SA"/>
        </w:rPr>
        <w:t>إذا صليت فضع يدك موضع سجودك ثمّ قل: بسم اللّه محمّد رسول اللّه (صَلَّى اللّه عَلَيْهِ وَ آلِهِ وَسَلَّمَ) اشفني يا شافي لا شفاء إلّا شفاؤك، شفاء لا يغادر سقماً، شفاء من كلّ داء وسقم».</w:t>
      </w:r>
    </w:p>
    <w:p>
      <w:pPr>
        <w:jc w:val="left"/>
      </w:pPr>
      <w:r>
        <w:rPr>
          <w:rFonts w:ascii="Calibri" w:hAnsi="Calibri" w:cs="Calibri"/>
          <w:i w:val="0"/>
          <w:color w:val="000000"/>
          <w:sz w:val="24"/>
          <w:szCs w:val="24"/>
          <w:rtl w:val="0"/>
        </w:rPr>
        <w:t>‘礼拜后，把手放在叩头处，然后念：奉真主之名，穆罕默德是真主的使者（愿真主赐福于他及其家属，并赐他们平安）。求你治愈我啊，治愈者；除你的疗愈外别无疗愈。求你赐下不会遗留病痛的疗愈，治愈一切疾病和病痛。’</w:t>
      </w:r>
    </w:p>
    <w:p>
      <w:pPr>
        <w:bidi/>
        <w:jc w:val="right"/>
      </w:pPr>
      <w:r>
        <w:rPr>
          <w:rFonts w:ascii="Calibri" w:hAnsi="Calibri" w:cs="Calibri"/>
          <w:i/>
          <w:color w:val="008000"/>
          <w:sz w:val="24"/>
          <w:szCs w:val="24"/>
          <w:rtl/>
          <w:lang w:bidi="ar-SA"/>
        </w:rPr>
        <w:t>16 - عليّ بن إبراهيم، عن أبيه، عن بعض أصحابه، عن أبي حمزة، عن أبي جعفر (عَلَيهِ السَّلَامُ) قال :</w:t>
      </w:r>
    </w:p>
    <w:p>
      <w:pPr>
        <w:jc w:val="left"/>
      </w:pPr>
      <w:r>
        <w:rPr>
          <w:rFonts w:ascii="Calibri" w:hAnsi="Calibri" w:cs="Calibri"/>
          <w:i w:val="0"/>
          <w:color w:val="000000"/>
          <w:sz w:val="24"/>
          <w:szCs w:val="24"/>
          <w:rtl w:val="0"/>
        </w:rPr>
        <w:t>16 - 阿里·本·易卜拉欣，传自其父，传自他的一些同伴，传自艾布·哈姆宰，传自艾布·贾法尔（愿主赐他平安），他说：</w:t>
      </w:r>
    </w:p>
    <w:p>
      <w:pPr>
        <w:bidi/>
        <w:jc w:val="right"/>
      </w:pPr>
      <w:r>
        <w:rPr>
          <w:rFonts w:ascii="Calibri" w:hAnsi="Calibri" w:cs="Calibri"/>
          <w:i/>
          <w:color w:val="008000"/>
          <w:sz w:val="24"/>
          <w:szCs w:val="24"/>
          <w:rtl/>
          <w:lang w:bidi="ar-SA"/>
        </w:rPr>
        <w:t>مرض علي صلوات اللّه عليه فأتاه رسول اللّه (صَلَّى اللّه عَلَيْهِ وَ آلِهِ وَسَلَّمَ) فقال له : قل: «اللّهمّ إنّي أسألك تعجيل عافيتك وصبراً على بليتك وخروجاً إلى رحمتك».</w:t>
      </w:r>
    </w:p>
    <w:p>
      <w:pPr>
        <w:jc w:val="left"/>
      </w:pPr>
      <w:r>
        <w:rPr>
          <w:rFonts w:ascii="Calibri" w:hAnsi="Calibri" w:cs="Calibri"/>
          <w:i w:val="0"/>
          <w:color w:val="000000"/>
          <w:sz w:val="24"/>
          <w:szCs w:val="24"/>
          <w:rtl w:val="0"/>
        </w:rPr>
        <w:t>阿里（愿主赐他平安）病了，真主的使者（愿真主赐福于他及其家属，并赐他们平安）前来探望他，对他说：“你说：‘真主啊，我求你尽快赐我康健，使我能忍耐你的考验，并进入你的慈悯。’”</w:t>
      </w:r>
    </w:p>
    <w:p>
      <w:pPr>
        <w:bidi/>
        <w:jc w:val="right"/>
      </w:pPr>
      <w:r>
        <w:rPr>
          <w:rFonts w:ascii="Calibri" w:hAnsi="Calibri" w:cs="Calibri"/>
          <w:i/>
          <w:color w:val="008000"/>
          <w:sz w:val="24"/>
          <w:szCs w:val="24"/>
          <w:rtl/>
          <w:lang w:bidi="ar-SA"/>
        </w:rPr>
        <w:t>17 - عليّ بن إبراهيم عن هارون بن مسلم عن مسعدة بن صدقة،</w:t>
      </w:r>
    </w:p>
    <w:p>
      <w:pPr>
        <w:jc w:val="left"/>
      </w:pPr>
      <w:r>
        <w:rPr>
          <w:rFonts w:ascii="Calibri" w:hAnsi="Calibri" w:cs="Calibri"/>
          <w:i w:val="0"/>
          <w:color w:val="000000"/>
          <w:sz w:val="24"/>
          <w:szCs w:val="24"/>
          <w:rtl w:val="0"/>
        </w:rPr>
        <w:t>17 - 阿里·本·易卜拉欣传自哈伦·本·穆斯林，后者传自穆赛达·本·萨达盖，</w:t>
      </w:r>
    </w:p>
    <w:p>
      <w:pPr>
        <w:bidi/>
        <w:jc w:val="right"/>
      </w:pPr>
      <w:r>
        <w:rPr>
          <w:rFonts w:ascii="Calibri" w:hAnsi="Calibri" w:cs="Calibri"/>
          <w:i/>
          <w:color w:val="008000"/>
          <w:sz w:val="24"/>
          <w:szCs w:val="24"/>
          <w:rtl/>
          <w:lang w:bidi="ar-SA"/>
        </w:rPr>
        <w:t>عن أبي عبد اللّه (عَلَيهِ السَّلَامُ) أنَّ النبي (صَلَّى اللّه عَلَيْهِ وَ آلِهِ وَسَلَّمَ) كان ينشر (1) بهذا الدعاء :</w:t>
      </w:r>
    </w:p>
    <w:p>
      <w:pPr>
        <w:jc w:val="left"/>
      </w:pPr>
      <w:r>
        <w:rPr>
          <w:rFonts w:ascii="Calibri" w:hAnsi="Calibri" w:cs="Calibri"/>
          <w:i w:val="0"/>
          <w:color w:val="000000"/>
          <w:sz w:val="24"/>
          <w:szCs w:val="24"/>
          <w:rtl w:val="0"/>
        </w:rPr>
        <w:t>后者传自艾布·阿卜杜拉（愿主赐他平安）：先知（愿真主赐福于他及其家属，并赐他们平安）曾用这段祈祷施行祛邪（1）：</w:t>
      </w:r>
    </w:p>
    <w:p>
      <w:pPr>
        <w:bidi/>
        <w:jc w:val="right"/>
      </w:pPr>
      <w:r>
        <w:rPr>
          <w:rFonts w:ascii="Calibri" w:hAnsi="Calibri" w:cs="Calibri"/>
          <w:i/>
          <w:color w:val="008000"/>
          <w:sz w:val="24"/>
          <w:szCs w:val="24"/>
          <w:rtl/>
          <w:lang w:bidi="ar-SA"/>
        </w:rPr>
        <w:t>تضع يدك على موضع الوجع وتقول: «أيها الوجع اسكن بسكينة اللّه (2) ، وقرّ بوقار اللّه،</w:t>
      </w:r>
    </w:p>
    <w:p>
      <w:pPr>
        <w:jc w:val="left"/>
      </w:pPr>
      <w:r>
        <w:rPr>
          <w:rFonts w:ascii="Calibri" w:hAnsi="Calibri" w:cs="Calibri"/>
          <w:i w:val="0"/>
          <w:color w:val="000000"/>
          <w:sz w:val="24"/>
          <w:szCs w:val="24"/>
          <w:rtl w:val="0"/>
        </w:rPr>
        <w:t>你把手放在疼痛处，然后说：“疼痛啊，凭真主的安宁而平息（2），凭真主的威严而安定，</w:t>
      </w:r>
    </w:p>
    <w:p>
      <w:pPr>
        <w:bidi/>
        <w:jc w:val="right"/>
      </w:pPr>
      <w:r>
        <w:rPr>
          <w:rFonts w:ascii="Calibri" w:hAnsi="Calibri" w:cs="Calibri"/>
          <w:i/>
          <w:color w:val="008000"/>
          <w:sz w:val="24"/>
          <w:szCs w:val="24"/>
          <w:rtl/>
          <w:lang w:bidi="ar-SA"/>
        </w:rPr>
        <w:t>وانحجز بحاجز اللّه وإهدأ بهداء اللّه، أعيذك أيّها الإنسان بما أعاذ اللّه عزّ وجلّ به عرشه وملائكته يوم الرَّجفة والزلازل (3) »، تقول ذلك سبع مرات ولا أقل من الثلاث.</w:t>
      </w:r>
    </w:p>
    <w:p>
      <w:pPr>
        <w:jc w:val="left"/>
      </w:pPr>
      <w:r>
        <w:rPr>
          <w:rFonts w:ascii="Calibri" w:hAnsi="Calibri" w:cs="Calibri"/>
          <w:i w:val="0"/>
          <w:color w:val="000000"/>
          <w:sz w:val="24"/>
          <w:szCs w:val="24"/>
          <w:rtl w:val="0"/>
        </w:rPr>
        <w:t>凭真主的屏障而止息，凭真主的安抚而平静。我以真主至高尊大的宝座及其众天使在震动与地震之日（3）所受的护佑，求真主护佑你，人啊！”这段话念七遍，不可少于三遍。</w:t>
      </w:r>
    </w:p>
    <w:p>
      <w:pPr>
        <w:bidi/>
        <w:jc w:val="right"/>
      </w:pPr>
      <w:r>
        <w:rPr>
          <w:rFonts w:ascii="Calibri" w:hAnsi="Calibri" w:cs="Calibri"/>
          <w:i/>
          <w:color w:val="008000"/>
          <w:sz w:val="24"/>
          <w:szCs w:val="24"/>
          <w:rtl/>
          <w:lang w:bidi="ar-SA"/>
        </w:rPr>
        <w:t>18 - محمّد بن يحيى، عن أحمد بن محمّد بن عيسى عن عمّار بن المبارك،</w:t>
      </w:r>
    </w:p>
    <w:p>
      <w:pPr>
        <w:jc w:val="left"/>
      </w:pPr>
      <w:r>
        <w:rPr>
          <w:rFonts w:ascii="Calibri" w:hAnsi="Calibri" w:cs="Calibri"/>
          <w:i w:val="0"/>
          <w:color w:val="000000"/>
          <w:sz w:val="24"/>
          <w:szCs w:val="24"/>
          <w:rtl w:val="0"/>
        </w:rPr>
        <w:t>18 - 穆罕默德·本·叶海亚传自艾哈迈德·本·穆罕默德·本·伊萨，后者传自阿马尔·本·穆巴拉克，</w:t>
      </w:r>
    </w:p>
    <w:p>
      <w:pPr>
        <w:bidi/>
        <w:jc w:val="right"/>
      </w:pPr>
      <w:r>
        <w:rPr>
          <w:rFonts w:ascii="Calibri" w:hAnsi="Calibri" w:cs="Calibri"/>
          <w:i/>
          <w:color w:val="008000"/>
          <w:sz w:val="24"/>
          <w:szCs w:val="24"/>
          <w:rtl/>
          <w:lang w:bidi="ar-SA"/>
        </w:rPr>
        <w:t>عن عون بن سعد مولى الجعفري، عن معاوية بن عمّار، عن أبي عبد اللّه (عَلَيهِ السَّلَامُ) :</w:t>
      </w:r>
    </w:p>
    <w:p>
      <w:pPr>
        <w:jc w:val="left"/>
      </w:pPr>
      <w:r>
        <w:rPr>
          <w:rFonts w:ascii="Calibri" w:hAnsi="Calibri" w:cs="Calibri"/>
          <w:i w:val="0"/>
          <w:color w:val="000000"/>
          <w:sz w:val="24"/>
          <w:szCs w:val="24"/>
          <w:rtl w:val="0"/>
        </w:rPr>
        <w:t>后者传自贾法里家族的释奴奥恩·本·萨阿德，再传自穆阿维叶·本·阿马尔，后者传自艾布·阿卜杜拉（愿主赐他平安）：</w:t>
      </w:r>
    </w:p>
    <w:p>
      <w:pPr>
        <w:bidi/>
        <w:jc w:val="right"/>
      </w:pPr>
      <w:r>
        <w:rPr>
          <w:rFonts w:ascii="Calibri" w:hAnsi="Calibri" w:cs="Calibri"/>
          <w:i/>
          <w:color w:val="008000"/>
          <w:sz w:val="24"/>
          <w:szCs w:val="24"/>
          <w:rtl/>
          <w:lang w:bidi="ar-SA"/>
        </w:rPr>
        <w:t>تضع يدك على موضع الوجع وتقول: «اللّهمّ إني أسألك بحق القرآن العظيم الّذي نزل به الروح الأمين،</w:t>
      </w:r>
    </w:p>
    <w:p>
      <w:pPr>
        <w:jc w:val="left"/>
      </w:pPr>
      <w:r>
        <w:rPr>
          <w:rFonts w:ascii="Calibri" w:hAnsi="Calibri" w:cs="Calibri"/>
          <w:i w:val="0"/>
          <w:color w:val="000000"/>
          <w:sz w:val="24"/>
          <w:szCs w:val="24"/>
          <w:rtl w:val="0"/>
        </w:rPr>
        <w:t>你把手放在疼痛处，然后说：“真主啊，我凭伟大《古兰经》的权利向你祈求，忠信的鲁哈以它降示，</w:t>
      </w:r>
    </w:p>
    <w:p>
      <w:pPr>
        <w:bidi/>
        <w:jc w:val="right"/>
      </w:pPr>
      <w:r>
        <w:rPr>
          <w:rFonts w:ascii="Calibri" w:hAnsi="Calibri" w:cs="Calibri"/>
          <w:i/>
          <w:color w:val="008000"/>
          <w:sz w:val="24"/>
          <w:szCs w:val="24"/>
          <w:rtl/>
          <w:lang w:bidi="ar-SA"/>
        </w:rPr>
        <w:t>وهو عندك في أمّ الكتاب (4) علي (5) حكيمٌ (6) ، أن تشفيني بشفائك وتداويني بدوائك وتعافيني من بلائك» - ثلاث مرات - وتصلي على محمّد وآله. ص: 534</w:t>
      </w:r>
    </w:p>
    <w:p>
      <w:pPr>
        <w:jc w:val="left"/>
      </w:pPr>
      <w:r>
        <w:rPr>
          <w:rFonts w:ascii="Calibri" w:hAnsi="Calibri" w:cs="Calibri"/>
          <w:i w:val="0"/>
          <w:color w:val="000000"/>
          <w:sz w:val="24"/>
          <w:szCs w:val="24"/>
          <w:rtl w:val="0"/>
        </w:rPr>
        <w:t>它在你那里，在天经原本（4）中，是崇高（5）而精妙的（6）。求你以你的疗愈治愈我，以你的药物医治我，使我免受你的考验。”念三遍，并为穆罕默德及其家属祈福。第534页</w:t>
      </w:r>
    </w:p>
    <w:p>
      <w:pPr>
        <w:bidi/>
        <w:jc w:val="right"/>
      </w:pPr>
      <w:r>
        <w:rPr>
          <w:rFonts w:ascii="Calibri" w:hAnsi="Calibri" w:cs="Calibri"/>
          <w:i/>
          <w:color w:val="008000"/>
          <w:sz w:val="24"/>
          <w:szCs w:val="24"/>
          <w:rtl/>
          <w:lang w:bidi="ar-SA"/>
        </w:rPr>
        <w:t>1- جاء في القاموس : النشرة: رقية يعالج بها المجنون والمريض.</w:t>
      </w:r>
    </w:p>
    <w:p>
      <w:pPr>
        <w:jc w:val="left"/>
      </w:pPr>
      <w:r>
        <w:rPr>
          <w:rFonts w:ascii="Calibri" w:hAnsi="Calibri" w:cs="Calibri"/>
          <w:i w:val="0"/>
          <w:color w:val="000000"/>
          <w:sz w:val="24"/>
          <w:szCs w:val="24"/>
          <w:rtl w:val="0"/>
        </w:rPr>
        <w:t>1- 《辞典》中记载：祛邪（nushra）是一种用来治疗疯癫者和病人的咒语。</w:t>
      </w:r>
    </w:p>
    <w:p>
      <w:pPr>
        <w:bidi/>
        <w:jc w:val="right"/>
      </w:pPr>
      <w:r>
        <w:rPr>
          <w:rFonts w:ascii="Calibri" w:hAnsi="Calibri" w:cs="Calibri"/>
          <w:i/>
          <w:color w:val="008000"/>
          <w:sz w:val="24"/>
          <w:szCs w:val="24"/>
          <w:rtl/>
          <w:lang w:bidi="ar-SA"/>
        </w:rPr>
        <w:t>وقد سمّيت نشرة - على ما في النهاية - لأنه ينشر به عنه أي يكشف ويزال. 2- أي بطمأنينته ورحمته.</w:t>
      </w:r>
    </w:p>
    <w:p>
      <w:pPr>
        <w:jc w:val="left"/>
      </w:pPr>
      <w:r>
        <w:rPr>
          <w:rFonts w:ascii="Calibri" w:hAnsi="Calibri" w:cs="Calibri"/>
          <w:i w:val="0"/>
          <w:color w:val="000000"/>
          <w:sz w:val="24"/>
          <w:szCs w:val="24"/>
          <w:rtl w:val="0"/>
        </w:rPr>
        <w:t>据《终篇》所载，它被称作祛邪，是因为借此可以为他揭开并除去邪祟。2- 即凭其安宁与慈悯。</w:t>
      </w:r>
    </w:p>
    <w:p>
      <w:pPr>
        <w:bidi/>
        <w:jc w:val="right"/>
      </w:pPr>
      <w:r>
        <w:rPr>
          <w:rFonts w:ascii="Calibri" w:hAnsi="Calibri" w:cs="Calibri"/>
          <w:i/>
          <w:color w:val="008000"/>
          <w:sz w:val="24"/>
          <w:szCs w:val="24"/>
          <w:rtl/>
          <w:lang w:bidi="ar-SA"/>
        </w:rPr>
        <w:t>3- «(ما) عبارة عن حفظه تعالى لعرشه وملائكته عن التحرك والاضطراب وإلقاء الطمأنينة إليهم في ذلك اليوم وهو يوم ذكره اللّه تعالى في سورة الحاقة» المازندراني 363/10. 4- أي اللوح المحفوظ. 5- أي رفيع الشأن.</w:t>
      </w:r>
    </w:p>
    <w:p>
      <w:pPr>
        <w:jc w:val="left"/>
      </w:pPr>
      <w:r>
        <w:rPr>
          <w:rFonts w:ascii="Calibri" w:hAnsi="Calibri" w:cs="Calibri"/>
          <w:i w:val="0"/>
          <w:color w:val="000000"/>
          <w:sz w:val="24"/>
          <w:szCs w:val="24"/>
          <w:rtl w:val="0"/>
        </w:rPr>
        <w:t>3- “（它）指真主保护其宝座和众天使，使其免于移动和动荡，并在那一天赐予他们安宁；那一天就是真主在《必然来临的灾难章》中提及的日子。”马赞达拉尼 10/363。4- 即被保护的天牌。5- 即地位崇高。</w:t>
      </w:r>
    </w:p>
    <w:p>
      <w:pPr>
        <w:bidi/>
        <w:jc w:val="right"/>
      </w:pPr>
      <w:r>
        <w:rPr>
          <w:rFonts w:ascii="Calibri" w:hAnsi="Calibri" w:cs="Calibri"/>
          <w:i/>
          <w:color w:val="008000"/>
          <w:sz w:val="24"/>
          <w:szCs w:val="24"/>
          <w:rtl/>
          <w:lang w:bidi="ar-SA"/>
        </w:rPr>
        <w:t>6- حكيم: أي ذو حكمة بالغة، أو محكم لا ينسخه غيره - قاله البيضاوي -.</w:t>
      </w:r>
    </w:p>
    <w:p>
      <w:pPr>
        <w:jc w:val="left"/>
      </w:pPr>
      <w:r>
        <w:rPr>
          <w:rFonts w:ascii="Calibri" w:hAnsi="Calibri" w:cs="Calibri"/>
          <w:i w:val="0"/>
          <w:color w:val="000000"/>
          <w:sz w:val="24"/>
          <w:szCs w:val="24"/>
          <w:rtl w:val="0"/>
        </w:rPr>
        <w:t>6- “精妙”：即拥有圆满的智慧；或指坚实完备，不被其他事物废止——白达维如是说。</w:t>
      </w:r>
    </w:p>
    <w:p>
      <w:pPr>
        <w:bidi/>
        <w:jc w:val="right"/>
      </w:pPr>
      <w:r>
        <w:rPr>
          <w:rFonts w:ascii="Calibri" w:hAnsi="Calibri" w:cs="Calibri"/>
          <w:i/>
          <w:color w:val="008000"/>
          <w:sz w:val="24"/>
          <w:szCs w:val="24"/>
          <w:rtl/>
          <w:lang w:bidi="ar-SA"/>
        </w:rPr>
        <w:t>19 - أحمد بن محمّد، عن العوفي، عن عليّ بن الحسين، عن محمّد بن عبد اللّه بن زرارة،</w:t>
      </w:r>
    </w:p>
    <w:p>
      <w:pPr>
        <w:jc w:val="left"/>
      </w:pPr>
      <w:r>
        <w:rPr>
          <w:rFonts w:ascii="Calibri" w:hAnsi="Calibri" w:cs="Calibri"/>
          <w:i w:val="0"/>
          <w:color w:val="000000"/>
          <w:sz w:val="24"/>
          <w:szCs w:val="24"/>
          <w:rtl w:val="0"/>
        </w:rPr>
        <w:t>19 - 艾哈迈德·本·穆罕默德传自奥夫，后者传自阿里·本·侯赛因，再传自穆罕默德·本·阿卜杜拉·本·宰拉拉，</w:t>
      </w:r>
    </w:p>
    <w:p>
      <w:pPr>
        <w:bidi/>
        <w:jc w:val="right"/>
      </w:pPr>
      <w:r>
        <w:rPr>
          <w:rFonts w:ascii="Calibri" w:hAnsi="Calibri" w:cs="Calibri"/>
          <w:i/>
          <w:color w:val="008000"/>
          <w:sz w:val="24"/>
          <w:szCs w:val="24"/>
          <w:rtl/>
          <w:lang w:bidi="ar-SA"/>
        </w:rPr>
        <w:t>عن محمّد بن الفضيل عن أبي حمزة قال : عرض بي وجع في ركبتي،</w:t>
      </w:r>
    </w:p>
    <w:p>
      <w:pPr>
        <w:jc w:val="left"/>
      </w:pPr>
      <w:r>
        <w:rPr>
          <w:rFonts w:ascii="Calibri" w:hAnsi="Calibri" w:cs="Calibri"/>
          <w:i w:val="0"/>
          <w:color w:val="000000"/>
          <w:sz w:val="24"/>
          <w:szCs w:val="24"/>
          <w:rtl w:val="0"/>
        </w:rPr>
        <w:t>后者传自穆罕默德·本·法迪勒，再传自艾布·哈姆宰。他说：我的膝盖忽然疼了起来，</w:t>
      </w:r>
    </w:p>
    <w:p>
      <w:pPr>
        <w:bidi/>
        <w:jc w:val="right"/>
      </w:pPr>
      <w:r>
        <w:rPr>
          <w:rFonts w:ascii="Calibri" w:hAnsi="Calibri" w:cs="Calibri"/>
          <w:i/>
          <w:color w:val="008000"/>
          <w:sz w:val="24"/>
          <w:szCs w:val="24"/>
          <w:rtl/>
          <w:lang w:bidi="ar-SA"/>
        </w:rPr>
        <w:t>فشكوت ذلك إلى أبي جعفر (عَلَيهِ السَّلَامُ) فقال : إذا أنت صليت فقل :</w:t>
      </w:r>
    </w:p>
    <w:p>
      <w:pPr>
        <w:jc w:val="left"/>
      </w:pPr>
      <w:r>
        <w:rPr>
          <w:rFonts w:ascii="Calibri" w:hAnsi="Calibri" w:cs="Calibri"/>
          <w:i w:val="0"/>
          <w:color w:val="000000"/>
          <w:sz w:val="24"/>
          <w:szCs w:val="24"/>
          <w:rtl w:val="0"/>
        </w:rPr>
        <w:t>我便向艾布·贾法尔（愿主赐他平安）诉说此事。他说：“你礼拜后就说：</w:t>
      </w:r>
    </w:p>
    <w:p>
      <w:pPr>
        <w:bidi/>
        <w:jc w:val="right"/>
      </w:pPr>
      <w:r>
        <w:rPr>
          <w:rFonts w:ascii="Calibri" w:hAnsi="Calibri" w:cs="Calibri"/>
          <w:i/>
          <w:color w:val="008000"/>
          <w:sz w:val="24"/>
          <w:szCs w:val="24"/>
          <w:rtl/>
          <w:lang w:bidi="ar-SA"/>
        </w:rPr>
        <w:t>«يا أجود من أعطى ويا خير من سُئِلَ ويا أرحم من استرحم إرحم ضعفي وقلة حيلتي وعافني من وجعي» قال : ففعلته فعوفيت. باب الحرز والعوذة باب الحرز والعوذة (1)</w:t>
      </w:r>
    </w:p>
    <w:p>
      <w:pPr>
        <w:jc w:val="left"/>
      </w:pPr>
      <w:r>
        <w:rPr>
          <w:rFonts w:ascii="Calibri" w:hAnsi="Calibri" w:cs="Calibri"/>
          <w:i w:val="0"/>
          <w:color w:val="000000"/>
          <w:sz w:val="24"/>
          <w:szCs w:val="24"/>
          <w:rtl w:val="0"/>
        </w:rPr>
        <w:t>‘啊，最慷慨的施予者；啊，最值得祈求者；啊，最慈悯受祈求者，求你怜悯我的软弱和无计可施，并使我摆脱疼痛。’”他说：“我照做了，便痊愈了。”护身符与祈祷文篇 护身符与祈祷文篇（1）</w:t>
      </w:r>
    </w:p>
    <w:p>
      <w:pPr>
        <w:bidi/>
        <w:jc w:val="right"/>
      </w:pPr>
      <w:r>
        <w:rPr>
          <w:rFonts w:ascii="Calibri" w:hAnsi="Calibri" w:cs="Calibri"/>
          <w:i/>
          <w:color w:val="008000"/>
          <w:sz w:val="24"/>
          <w:szCs w:val="24"/>
          <w:rtl/>
          <w:lang w:bidi="ar-SA"/>
        </w:rPr>
        <w:t>1 - حميد بن زياد عن الحسن بن محمّد، عن غير واحد، عن أبان، عن ابن المنذر قال :</w:t>
      </w:r>
    </w:p>
    <w:p>
      <w:pPr>
        <w:jc w:val="left"/>
      </w:pPr>
      <w:r>
        <w:rPr>
          <w:rFonts w:ascii="Calibri" w:hAnsi="Calibri" w:cs="Calibri"/>
          <w:i w:val="0"/>
          <w:color w:val="000000"/>
          <w:sz w:val="24"/>
          <w:szCs w:val="24"/>
          <w:rtl w:val="0"/>
        </w:rPr>
        <w:t>1 - 哈米德·本·齐亚德传自哈桑·本·穆罕默德，后者传自数人，再传自阿班，后者传自伊本·蒙迪尔。他说：</w:t>
      </w:r>
    </w:p>
    <w:p>
      <w:pPr>
        <w:bidi/>
        <w:jc w:val="right"/>
      </w:pPr>
      <w:r>
        <w:rPr>
          <w:rFonts w:ascii="Calibri" w:hAnsi="Calibri" w:cs="Calibri"/>
          <w:i/>
          <w:color w:val="008000"/>
          <w:sz w:val="24"/>
          <w:szCs w:val="24"/>
          <w:rtl/>
          <w:lang w:bidi="ar-SA"/>
        </w:rPr>
        <w:t>ذكرت عند أبي عبد اللّه (عَلَيهِ السَّلَامُ) الوحشة (2) ، فقال :</w:t>
      </w:r>
    </w:p>
    <w:p>
      <w:pPr>
        <w:jc w:val="left"/>
      </w:pPr>
      <w:r>
        <w:rPr>
          <w:rFonts w:ascii="Calibri" w:hAnsi="Calibri" w:cs="Calibri"/>
          <w:i w:val="0"/>
          <w:color w:val="000000"/>
          <w:sz w:val="24"/>
          <w:szCs w:val="24"/>
          <w:rtl w:val="0"/>
        </w:rPr>
        <w:t>有人在艾布·阿卜杜拉（愿主赐他平安）面前提到夜间的孤独恐惧（2），他便说：</w:t>
      </w:r>
    </w:p>
    <w:p>
      <w:pPr>
        <w:bidi/>
        <w:jc w:val="right"/>
      </w:pPr>
      <w:r>
        <w:rPr>
          <w:rFonts w:ascii="Calibri" w:hAnsi="Calibri" w:cs="Calibri"/>
          <w:i/>
          <w:color w:val="008000"/>
          <w:sz w:val="24"/>
          <w:szCs w:val="24"/>
          <w:rtl/>
          <w:lang w:bidi="ar-SA"/>
        </w:rPr>
        <w:t>ألا أخبركم بشيء إذا قلتموه لم تستوحشوا بليل ولا نهار بسم اللّه وباللّه وتوكلت على اللّه وإنّه من يتوكل على اللّه فهو حسبه إن اللّه بالغ أمره قد جعل اللّه لكلّ شيء قدراً (3) ،</w:t>
      </w:r>
    </w:p>
    <w:p>
      <w:pPr>
        <w:jc w:val="left"/>
      </w:pPr>
      <w:r>
        <w:rPr>
          <w:rFonts w:ascii="Calibri" w:hAnsi="Calibri" w:cs="Calibri"/>
          <w:i w:val="0"/>
          <w:color w:val="000000"/>
          <w:sz w:val="24"/>
          <w:szCs w:val="24"/>
          <w:rtl w:val="0"/>
        </w:rPr>
        <w:t>“我是否告诉你们一段话，只要你们念它，无论昼夜都不会感到孤独恐惧？奉真主之名，凭真主之助，我托靠真主。谁托靠真主，他便足以为其依靠。真主必将成就他的命令，真主已为万物预定了尺度（3）。</w:t>
      </w:r>
    </w:p>
    <w:p>
      <w:pPr>
        <w:bidi/>
        <w:jc w:val="right"/>
      </w:pPr>
      <w:r>
        <w:rPr>
          <w:rFonts w:ascii="Calibri" w:hAnsi="Calibri" w:cs="Calibri"/>
          <w:i/>
          <w:color w:val="008000"/>
          <w:sz w:val="24"/>
          <w:szCs w:val="24"/>
          <w:rtl/>
          <w:lang w:bidi="ar-SA"/>
        </w:rPr>
        <w:t>اللّهمّ اجعلني في كنفك وفي جوارك واجعلني في أمانك وفي منعك فقال : بلغنا أنَّ رجلاً قالها ثلاثين سنة وتركها ليلة فلسعته عقرب.</w:t>
      </w:r>
    </w:p>
    <w:p>
      <w:pPr>
        <w:jc w:val="left"/>
      </w:pPr>
      <w:r>
        <w:rPr>
          <w:rFonts w:ascii="Calibri" w:hAnsi="Calibri" w:cs="Calibri"/>
          <w:i w:val="0"/>
          <w:color w:val="000000"/>
          <w:sz w:val="24"/>
          <w:szCs w:val="24"/>
          <w:rtl w:val="0"/>
        </w:rPr>
        <w:t>真主啊，求你使我处于你的庇护之中，置于你的守护之下；求你使我处于你的安全保障之中，受到你的护卫。”他说：“我们听说，有个人连续三十年念这段话，有一夜忘了念，便被蝎子蜇了。”</w:t>
      </w:r>
    </w:p>
    <w:p>
      <w:pPr>
        <w:bidi/>
        <w:jc w:val="right"/>
      </w:pPr>
      <w:r>
        <w:rPr>
          <w:rFonts w:ascii="Calibri" w:hAnsi="Calibri" w:cs="Calibri"/>
          <w:i/>
          <w:color w:val="008000"/>
          <w:sz w:val="24"/>
          <w:szCs w:val="24"/>
          <w:rtl/>
          <w:lang w:bidi="ar-SA"/>
        </w:rPr>
        <w:t>2 - عليّ بن إبراهيم، عن أبيه، عن محسن بن أحمد، عن يونس بن يعقوب، عن أبي بصير،</w:t>
      </w:r>
    </w:p>
    <w:p>
      <w:pPr>
        <w:jc w:val="left"/>
      </w:pPr>
      <w:r>
        <w:rPr>
          <w:rFonts w:ascii="Calibri" w:hAnsi="Calibri" w:cs="Calibri"/>
          <w:i w:val="0"/>
          <w:color w:val="000000"/>
          <w:sz w:val="24"/>
          <w:szCs w:val="24"/>
          <w:rtl w:val="0"/>
        </w:rPr>
        <w:t>2 - 阿里·本·易卜拉欣传自其父，后者传自穆赫辛·本·艾哈迈德，再传自优努斯·本·雅尔古布，后者传自艾布·巴赛尔，</w:t>
      </w:r>
    </w:p>
    <w:p>
      <w:pPr>
        <w:bidi/>
        <w:jc w:val="right"/>
      </w:pPr>
      <w:r>
        <w:rPr>
          <w:rFonts w:ascii="Calibri" w:hAnsi="Calibri" w:cs="Calibri"/>
          <w:i/>
          <w:color w:val="008000"/>
          <w:sz w:val="24"/>
          <w:szCs w:val="24"/>
          <w:rtl/>
          <w:lang w:bidi="ar-SA"/>
        </w:rPr>
        <w:t>عن أبي عبد اللّه (عَلَيهِ السَّلَامُ) قال: قل: «أعوذ بعزة اللّه، وأعوذ بقدرة اللّه، وأعوذ بجلال اللّه،</w:t>
      </w:r>
    </w:p>
    <w:p>
      <w:pPr>
        <w:jc w:val="left"/>
      </w:pPr>
      <w:r>
        <w:rPr>
          <w:rFonts w:ascii="Calibri" w:hAnsi="Calibri" w:cs="Calibri"/>
          <w:i w:val="0"/>
          <w:color w:val="000000"/>
          <w:sz w:val="24"/>
          <w:szCs w:val="24"/>
          <w:rtl w:val="0"/>
        </w:rPr>
        <w:t>后者传自艾布·阿卜杜拉（愿主赐他平安）。他说：“你说：‘我求真主的尊威护佑，</w:t>
      </w:r>
    </w:p>
    <w:p>
      <w:pPr>
        <w:bidi/>
        <w:jc w:val="right"/>
      </w:pPr>
      <w:r>
        <w:rPr>
          <w:rFonts w:ascii="Calibri" w:hAnsi="Calibri" w:cs="Calibri"/>
          <w:i/>
          <w:color w:val="008000"/>
          <w:sz w:val="24"/>
          <w:szCs w:val="24"/>
          <w:rtl/>
          <w:lang w:bidi="ar-SA"/>
        </w:rPr>
        <w:t>وأعوذ بعظمة اللّه، وأعوذ بعفو اللّه، وأعوذ بمغفرة اللّه، وأعوذ برحمة اللّه، وأعوذ بسلطان اللّه الّذي هو على كلّ شيء قدير،</w:t>
      </w:r>
    </w:p>
    <w:p>
      <w:pPr>
        <w:jc w:val="left"/>
      </w:pPr>
      <w:r>
        <w:rPr>
          <w:rFonts w:ascii="Calibri" w:hAnsi="Calibri" w:cs="Calibri"/>
          <w:i w:val="0"/>
          <w:color w:val="000000"/>
          <w:sz w:val="24"/>
          <w:szCs w:val="24"/>
          <w:rtl w:val="0"/>
        </w:rPr>
        <w:t>我求真主的力量护佑，我求真主的威严护佑，我求真主的伟大护佑，我求真主的宽恕护佑，我求真主的赦宥护佑，我求真主的慈悯护佑，我求那无所不能的真主的权能护佑，</w:t>
      </w:r>
    </w:p>
    <w:p>
      <w:pPr>
        <w:bidi/>
        <w:jc w:val="right"/>
      </w:pPr>
      <w:r>
        <w:rPr>
          <w:rFonts w:ascii="Calibri" w:hAnsi="Calibri" w:cs="Calibri"/>
          <w:i/>
          <w:color w:val="008000"/>
          <w:sz w:val="24"/>
          <w:szCs w:val="24"/>
          <w:rtl/>
          <w:lang w:bidi="ar-SA"/>
        </w:rPr>
        <w:t>وأعوذ بكرم اللّه، وأعوذ بجمع اللّه من شر كلّ جبار عنيد (4) ،</w:t>
      </w:r>
    </w:p>
    <w:p>
      <w:pPr>
        <w:jc w:val="left"/>
      </w:pPr>
      <w:r>
        <w:rPr>
          <w:rFonts w:ascii="Calibri" w:hAnsi="Calibri" w:cs="Calibri"/>
          <w:i w:val="0"/>
          <w:color w:val="000000"/>
          <w:sz w:val="24"/>
          <w:szCs w:val="24"/>
          <w:rtl w:val="0"/>
        </w:rPr>
        <w:t>我求真主的慷慨护佑，我求真主的全体护佑，使我免遭一切顽固暴虐者（4）的邪恶，</w:t>
      </w:r>
    </w:p>
    <w:p>
      <w:pPr>
        <w:bidi/>
        <w:jc w:val="right"/>
      </w:pPr>
      <w:r>
        <w:rPr>
          <w:rFonts w:ascii="Calibri" w:hAnsi="Calibri" w:cs="Calibri"/>
          <w:i/>
          <w:color w:val="008000"/>
          <w:sz w:val="24"/>
          <w:szCs w:val="24"/>
          <w:rtl/>
          <w:lang w:bidi="ar-SA"/>
        </w:rPr>
        <w:t>وكلّ شيطان مريد (5) وشرّ كلّ قريب أو بعيد أو ضعيف أو شديد ومن شرّ السامة والهامة والعامة</w:t>
      </w:r>
    </w:p>
    <w:p>
      <w:pPr>
        <w:jc w:val="left"/>
      </w:pPr>
      <w:r>
        <w:rPr>
          <w:rFonts w:ascii="Calibri" w:hAnsi="Calibri" w:cs="Calibri"/>
          <w:i w:val="0"/>
          <w:color w:val="000000"/>
          <w:sz w:val="24"/>
          <w:szCs w:val="24"/>
          <w:rtl w:val="0"/>
        </w:rPr>
        <w:t>以及一切叛逆恶魔（5）的邪恶；无论亲近或远离、弱小或强大者的邪恶；以及毒虫、爬虫和大众（6）的邪恶，</w:t>
      </w:r>
    </w:p>
    <w:p>
      <w:pPr>
        <w:bidi/>
        <w:jc w:val="right"/>
      </w:pPr>
      <w:r>
        <w:rPr>
          <w:rFonts w:ascii="Calibri" w:hAnsi="Calibri" w:cs="Calibri"/>
          <w:i/>
          <w:color w:val="008000"/>
          <w:sz w:val="24"/>
          <w:szCs w:val="24"/>
          <w:rtl/>
          <w:lang w:bidi="ar-SA"/>
        </w:rPr>
        <w:t>(6) ومن شرّ كلّ دابة صغيرة أو كبيرة بليل أو نهار ومن شرّ فسّاق العرب والعجم ومن شرّ فسقة الجنّ والإنس» (7) .</w:t>
      </w:r>
    </w:p>
    <w:p>
      <w:pPr>
        <w:jc w:val="left"/>
      </w:pPr>
      <w:r>
        <w:rPr>
          <w:rFonts w:ascii="Calibri" w:hAnsi="Calibri" w:cs="Calibri"/>
          <w:i w:val="0"/>
          <w:color w:val="000000"/>
          <w:sz w:val="24"/>
          <w:szCs w:val="24"/>
          <w:rtl w:val="0"/>
        </w:rPr>
        <w:t>以及昼夜间一切大小动物的邪恶；阿拉伯人与外族中的悖逆者的邪恶；以及精灵与人类中的作恶者的邪恶’（7）。”</w:t>
      </w:r>
    </w:p>
    <w:p>
      <w:pPr>
        <w:bidi/>
        <w:jc w:val="right"/>
      </w:pPr>
      <w:r>
        <w:rPr>
          <w:rFonts w:ascii="Calibri" w:hAnsi="Calibri" w:cs="Calibri"/>
          <w:i/>
          <w:color w:val="008000"/>
          <w:sz w:val="24"/>
          <w:szCs w:val="24"/>
          <w:rtl/>
          <w:lang w:bidi="ar-SA"/>
        </w:rPr>
        <w:t>3 - عليّ بن إبراهيم، عن أبيه، عن بعض أصحابه، عن القداح (8) ، عن أبي عبد ص: 535</w:t>
      </w:r>
    </w:p>
    <w:p>
      <w:pPr>
        <w:jc w:val="left"/>
      </w:pPr>
      <w:r>
        <w:rPr>
          <w:rFonts w:ascii="Calibri" w:hAnsi="Calibri" w:cs="Calibri"/>
          <w:i w:val="0"/>
          <w:color w:val="000000"/>
          <w:sz w:val="24"/>
          <w:szCs w:val="24"/>
          <w:rtl w:val="0"/>
        </w:rPr>
        <w:t>3 - 阿里·本·易卜拉欣传自其父，后者传自他的一些同伴，再传自盖达哈（8），后者传自艾布·阿卜……第535页</w:t>
      </w:r>
    </w:p>
    <w:p>
      <w:pPr>
        <w:bidi/>
        <w:jc w:val="right"/>
      </w:pPr>
      <w:r>
        <w:rPr>
          <w:rFonts w:ascii="Calibri" w:hAnsi="Calibri" w:cs="Calibri"/>
          <w:i/>
          <w:color w:val="008000"/>
          <w:sz w:val="24"/>
          <w:szCs w:val="24"/>
          <w:rtl/>
          <w:lang w:bidi="ar-SA"/>
        </w:rPr>
        <w:t>1- «العوذة: الرقية والتعويذ والجرز: العوذة وما يحفظ به الشيء». المازندراني 364/10.</w:t>
      </w:r>
    </w:p>
    <w:p>
      <w:pPr>
        <w:jc w:val="left"/>
      </w:pPr>
      <w:r>
        <w:rPr>
          <w:rFonts w:ascii="Calibri" w:hAnsi="Calibri" w:cs="Calibri"/>
          <w:i w:val="0"/>
          <w:color w:val="000000"/>
          <w:sz w:val="24"/>
          <w:szCs w:val="24"/>
          <w:rtl w:val="0"/>
        </w:rPr>
        <w:t>1- “祈祷文（عوذة）：祛邪咒语、护身符；护身符（حرز）：用以保护某物的祈祷文。”马赞达拉尼 10/364。</w:t>
      </w:r>
    </w:p>
    <w:p>
      <w:pPr>
        <w:bidi/>
        <w:jc w:val="right"/>
      </w:pPr>
      <w:r>
        <w:rPr>
          <w:rFonts w:ascii="Calibri" w:hAnsi="Calibri" w:cs="Calibri"/>
          <w:i/>
          <w:color w:val="008000"/>
          <w:sz w:val="24"/>
          <w:szCs w:val="24"/>
          <w:rtl/>
          <w:lang w:bidi="ar-SA"/>
        </w:rPr>
        <w:t>2- الوحشة - كما في القاموس - الهم والخلوة والخوف.</w:t>
      </w:r>
    </w:p>
    <w:p>
      <w:pPr>
        <w:jc w:val="left"/>
      </w:pPr>
      <w:r>
        <w:rPr>
          <w:rFonts w:ascii="Calibri" w:hAnsi="Calibri" w:cs="Calibri"/>
          <w:i w:val="0"/>
          <w:color w:val="000000"/>
          <w:sz w:val="24"/>
          <w:szCs w:val="24"/>
          <w:rtl w:val="0"/>
        </w:rPr>
        <w:t>2-“孤寂”——正如《辞典》中所说，是忧虑、独处和恐惧。</w:t>
      </w:r>
    </w:p>
    <w:p>
      <w:pPr>
        <w:bidi/>
        <w:jc w:val="right"/>
      </w:pPr>
      <w:r>
        <w:rPr>
          <w:rFonts w:ascii="Calibri" w:hAnsi="Calibri" w:cs="Calibri"/>
          <w:i/>
          <w:color w:val="008000"/>
          <w:sz w:val="24"/>
          <w:szCs w:val="24"/>
          <w:rtl/>
          <w:lang w:bidi="ar-SA"/>
        </w:rPr>
        <w:t>3- أي مقداراً أو تقديراً في الذات والصفات والزمان. 4- أي مخالف للحق مع علمه به. 5- أي عاتٍ.</w:t>
      </w:r>
    </w:p>
    <w:p>
      <w:pPr>
        <w:jc w:val="left"/>
      </w:pPr>
      <w:r>
        <w:rPr>
          <w:rFonts w:ascii="Calibri" w:hAnsi="Calibri" w:cs="Calibri"/>
          <w:i w:val="0"/>
          <w:color w:val="000000"/>
          <w:sz w:val="24"/>
          <w:szCs w:val="24"/>
          <w:rtl w:val="0"/>
        </w:rPr>
        <w:t>3-意指在本体、属性和时间方面的数量或估量。4-意指明知真理，却违背真理。5-意指凶暴强横。</w:t>
      </w:r>
    </w:p>
    <w:p>
      <w:pPr>
        <w:bidi/>
        <w:jc w:val="right"/>
      </w:pPr>
      <w:r>
        <w:rPr>
          <w:rFonts w:ascii="Calibri" w:hAnsi="Calibri" w:cs="Calibri"/>
          <w:i/>
          <w:color w:val="008000"/>
          <w:sz w:val="24"/>
          <w:szCs w:val="24"/>
          <w:rtl/>
          <w:lang w:bidi="ar-SA"/>
        </w:rPr>
        <w:t>6- العامة المصيبة الّتي تشمل عامة النّاس والعامة أيضاً : القيامة.</w:t>
      </w:r>
    </w:p>
    <w:p>
      <w:pPr>
        <w:jc w:val="left"/>
      </w:pPr>
      <w:r>
        <w:rPr>
          <w:rFonts w:ascii="Calibri" w:hAnsi="Calibri" w:cs="Calibri"/>
          <w:i w:val="0"/>
          <w:color w:val="000000"/>
          <w:sz w:val="24"/>
          <w:szCs w:val="24"/>
          <w:rtl w:val="0"/>
        </w:rPr>
        <w:t>6-“普遍的灾祸”指波及一般民众的灾难；“一般民众”一词也指复活日。</w:t>
      </w:r>
    </w:p>
    <w:p>
      <w:pPr>
        <w:bidi/>
        <w:jc w:val="right"/>
      </w:pPr>
      <w:r>
        <w:rPr>
          <w:rFonts w:ascii="Calibri" w:hAnsi="Calibri" w:cs="Calibri"/>
          <w:i/>
          <w:color w:val="008000"/>
          <w:sz w:val="24"/>
          <w:szCs w:val="24"/>
          <w:rtl/>
          <w:lang w:bidi="ar-SA"/>
        </w:rPr>
        <w:t>وكنا قد فسرنا سابقاً كلاً من السّامة والهامة.</w:t>
      </w:r>
    </w:p>
    <w:p>
      <w:pPr>
        <w:jc w:val="left"/>
      </w:pPr>
      <w:r>
        <w:rPr>
          <w:rFonts w:ascii="Calibri" w:hAnsi="Calibri" w:cs="Calibri"/>
          <w:i w:val="0"/>
          <w:color w:val="000000"/>
          <w:sz w:val="24"/>
          <w:szCs w:val="24"/>
          <w:rtl w:val="0"/>
        </w:rPr>
        <w:t>我们先前已经分别解释过“毒兽”和“毒虫”。</w:t>
      </w:r>
    </w:p>
    <w:p>
      <w:pPr>
        <w:bidi/>
        <w:jc w:val="right"/>
      </w:pPr>
      <w:r>
        <w:rPr>
          <w:rFonts w:ascii="Calibri" w:hAnsi="Calibri" w:cs="Calibri"/>
          <w:i/>
          <w:color w:val="008000"/>
          <w:sz w:val="24"/>
          <w:szCs w:val="24"/>
          <w:rtl/>
          <w:lang w:bidi="ar-SA"/>
        </w:rPr>
        <w:t>7- «يمكن تخصيص الفساق بالكفرة، وتخصيص الفسقة بالفسقة من أهل الدين» المازندراني 365/10. 8- هو عبد اللّه بن ميمون.</w:t>
      </w:r>
    </w:p>
    <w:p>
      <w:pPr>
        <w:jc w:val="left"/>
      </w:pPr>
      <w:r>
        <w:rPr>
          <w:rFonts w:ascii="Calibri" w:hAnsi="Calibri" w:cs="Calibri"/>
          <w:i w:val="0"/>
          <w:color w:val="000000"/>
          <w:sz w:val="24"/>
          <w:szCs w:val="24"/>
          <w:rtl w:val="0"/>
        </w:rPr>
        <w:t>7-“可以把‘悖逆者’限定为不信者，把‘放荡者’限定为信仰之民中的放荡者。”马赞达拉尼，10/365。8-他是阿卜杜拉·本·迈蒙。</w:t>
      </w:r>
    </w:p>
    <w:p>
      <w:pPr>
        <w:bidi/>
        <w:jc w:val="right"/>
      </w:pPr>
      <w:r>
        <w:rPr>
          <w:rFonts w:ascii="Calibri" w:hAnsi="Calibri" w:cs="Calibri"/>
          <w:i/>
          <w:color w:val="008000"/>
          <w:sz w:val="24"/>
          <w:szCs w:val="24"/>
          <w:rtl/>
          <w:lang w:bidi="ar-SA"/>
        </w:rPr>
        <w:t>اللّه (عَلَيهِ السَّلَامُ) قال : قال أمير المؤمنين (عَلَيهِ السَّلَامُ) : رَقَى النبيُّ (صَلَّى اللّه عَلَيْهِ وَ آلِهِ وَسَلَّمَ) حسناً وحسيناً فقال:</w:t>
      </w:r>
    </w:p>
    <w:p>
      <w:pPr>
        <w:jc w:val="left"/>
      </w:pPr>
      <w:r>
        <w:rPr>
          <w:rFonts w:ascii="Calibri" w:hAnsi="Calibri" w:cs="Calibri"/>
          <w:i w:val="0"/>
          <w:color w:val="000000"/>
          <w:sz w:val="24"/>
          <w:szCs w:val="24"/>
          <w:rtl w:val="0"/>
        </w:rPr>
        <w:t>真主（愿主福安之）说：信士的长官阿里（愿主福安之）说：先知（愿主赐福并赐平安于他和他的家属）为哈桑和侯赛因念了护佑词，说：</w:t>
      </w:r>
    </w:p>
    <w:p>
      <w:pPr>
        <w:bidi/>
        <w:jc w:val="right"/>
      </w:pPr>
      <w:r>
        <w:rPr>
          <w:rFonts w:ascii="Calibri" w:hAnsi="Calibri" w:cs="Calibri"/>
          <w:i/>
          <w:color w:val="008000"/>
          <w:sz w:val="24"/>
          <w:szCs w:val="24"/>
          <w:rtl/>
          <w:lang w:bidi="ar-SA"/>
        </w:rPr>
        <w:t>«أعيذكما بكلمات اللّه التامات (1) وأسمائه الحسنى كلها عامة،</w:t>
      </w:r>
    </w:p>
    <w:p>
      <w:pPr>
        <w:jc w:val="left"/>
      </w:pPr>
      <w:r>
        <w:rPr>
          <w:rFonts w:ascii="Calibri" w:hAnsi="Calibri" w:cs="Calibri"/>
          <w:i w:val="0"/>
          <w:color w:val="000000"/>
          <w:sz w:val="24"/>
          <w:szCs w:val="24"/>
          <w:rtl w:val="0"/>
        </w:rPr>
        <w:t>“我以真主圆满的言辞（1）和他全部普遍的美名护佑你们，</w:t>
      </w:r>
    </w:p>
    <w:p>
      <w:pPr>
        <w:bidi/>
        <w:jc w:val="right"/>
      </w:pPr>
      <w:r>
        <w:rPr>
          <w:rFonts w:ascii="Calibri" w:hAnsi="Calibri" w:cs="Calibri"/>
          <w:i/>
          <w:color w:val="008000"/>
          <w:sz w:val="24"/>
          <w:szCs w:val="24"/>
          <w:rtl/>
          <w:lang w:bidi="ar-SA"/>
        </w:rPr>
        <w:t>من شرّ السامة والهامة ومن شرّ كلّ عين لامة (2) ومن شر حاسد إذا حسد» ثمّ التفت النبي (صَلَّى اللّه عَلَيْهِ وَ آلِهِ وَسَلَّمَ) إلينا فقال : هكذا كان يعوّذ إبراهيم إسماعيل وإسحاق (عَلَيهِ السَّلَامُ).</w:t>
      </w:r>
    </w:p>
    <w:p>
      <w:pPr>
        <w:jc w:val="left"/>
      </w:pPr>
      <w:r>
        <w:rPr>
          <w:rFonts w:ascii="Calibri" w:hAnsi="Calibri" w:cs="Calibri"/>
          <w:i w:val="0"/>
          <w:color w:val="000000"/>
          <w:sz w:val="24"/>
          <w:szCs w:val="24"/>
          <w:rtl w:val="0"/>
        </w:rPr>
        <w:t>使你们免遭毒兽、毒虫的邪恶，免遭一切伤人的眼目（2）的邪恶，也免遭嫉妒者嫉妒时的邪恶。”随后，先知（愿主赐福并赐平安于他和他的家属）转向我们说：“易卜拉欣就是这样为易司马仪和易司哈格（愿主福安之）祈求护佑的。”</w:t>
      </w:r>
    </w:p>
    <w:p>
      <w:pPr>
        <w:bidi/>
        <w:jc w:val="right"/>
      </w:pPr>
      <w:r>
        <w:rPr>
          <w:rFonts w:ascii="Calibri" w:hAnsi="Calibri" w:cs="Calibri"/>
          <w:i/>
          <w:color w:val="008000"/>
          <w:sz w:val="24"/>
          <w:szCs w:val="24"/>
          <w:rtl/>
          <w:lang w:bidi="ar-SA"/>
        </w:rPr>
        <w:t>4 - محمّد بن يحيى، عن أحمد بن محمّد بن بكير، عن سليمان الجعفري قال:</w:t>
      </w:r>
    </w:p>
    <w:p>
      <w:pPr>
        <w:jc w:val="left"/>
      </w:pPr>
      <w:r>
        <w:rPr>
          <w:rFonts w:ascii="Calibri" w:hAnsi="Calibri" w:cs="Calibri"/>
          <w:i w:val="0"/>
          <w:color w:val="000000"/>
          <w:sz w:val="24"/>
          <w:szCs w:val="24"/>
          <w:rtl w:val="0"/>
        </w:rPr>
        <w:t>4-穆罕默德·本·叶海亚传自艾哈迈德·本·穆罕默德·本·伯克尔，后者传自苏莱曼·贾法里，他说：</w:t>
      </w:r>
    </w:p>
    <w:p>
      <w:pPr>
        <w:bidi/>
        <w:jc w:val="right"/>
      </w:pPr>
      <w:r>
        <w:rPr>
          <w:rFonts w:ascii="Calibri" w:hAnsi="Calibri" w:cs="Calibri"/>
          <w:i/>
          <w:color w:val="008000"/>
          <w:sz w:val="24"/>
          <w:szCs w:val="24"/>
          <w:rtl/>
          <w:lang w:bidi="ar-SA"/>
        </w:rPr>
        <w:t>سمعت أبا الحسن (عَلَيهِ السَّلَامُ) يقول : إذا أمسيت فنظرت إلى الشمس في غروب وإدبار فقل :</w:t>
      </w:r>
    </w:p>
    <w:p>
      <w:pPr>
        <w:jc w:val="left"/>
      </w:pPr>
      <w:r>
        <w:rPr>
          <w:rFonts w:ascii="Calibri" w:hAnsi="Calibri" w:cs="Calibri"/>
          <w:i w:val="0"/>
          <w:color w:val="000000"/>
          <w:sz w:val="24"/>
          <w:szCs w:val="24"/>
          <w:rtl w:val="0"/>
        </w:rPr>
        <w:t>我听艾布·哈桑（愿主福安之）说：当你到了傍晚，看到太阳落下、隐没时，就说：</w:t>
      </w:r>
    </w:p>
    <w:p>
      <w:pPr>
        <w:bidi/>
        <w:jc w:val="right"/>
      </w:pPr>
      <w:r>
        <w:rPr>
          <w:rFonts w:ascii="Calibri" w:hAnsi="Calibri" w:cs="Calibri"/>
          <w:i/>
          <w:color w:val="008000"/>
          <w:sz w:val="24"/>
          <w:szCs w:val="24"/>
          <w:rtl/>
          <w:lang w:bidi="ar-SA"/>
        </w:rPr>
        <w:t>«بسم اللّه وباللّه والحمد للّه الّذي لم يتخذ صاحبة ولا ولداً، ولم يكن له شريك في الملك،</w:t>
      </w:r>
    </w:p>
    <w:p>
      <w:pPr>
        <w:jc w:val="left"/>
      </w:pPr>
      <w:r>
        <w:rPr>
          <w:rFonts w:ascii="Calibri" w:hAnsi="Calibri" w:cs="Calibri"/>
          <w:i w:val="0"/>
          <w:color w:val="000000"/>
          <w:sz w:val="24"/>
          <w:szCs w:val="24"/>
          <w:rtl w:val="0"/>
        </w:rPr>
        <w:t>“奉真主之名，凭真主之助，一切赞颂全归真主；他没有娶妻，也没有子嗣，他的王权中没有伙伴，</w:t>
      </w:r>
    </w:p>
    <w:p>
      <w:pPr>
        <w:bidi/>
        <w:jc w:val="right"/>
      </w:pPr>
      <w:r>
        <w:rPr>
          <w:rFonts w:ascii="Calibri" w:hAnsi="Calibri" w:cs="Calibri"/>
          <w:i/>
          <w:color w:val="008000"/>
          <w:sz w:val="24"/>
          <w:szCs w:val="24"/>
          <w:rtl/>
          <w:lang w:bidi="ar-SA"/>
        </w:rPr>
        <w:t>ولم يكن له ولي من الذلّ وكبره تكبيراً، والحمد للّه الّذي يصف ولا يوصف، ويعلم ولا يعلم،</w:t>
      </w:r>
    </w:p>
    <w:p>
      <w:pPr>
        <w:jc w:val="left"/>
      </w:pPr>
      <w:r>
        <w:rPr>
          <w:rFonts w:ascii="Calibri" w:hAnsi="Calibri" w:cs="Calibri"/>
          <w:i w:val="0"/>
          <w:color w:val="000000"/>
          <w:sz w:val="24"/>
          <w:szCs w:val="24"/>
          <w:rtl w:val="0"/>
        </w:rPr>
        <w:t>他也不因卑弱而需要任何保护者；你当以至高的尊大赞颂他。一切赞颂全归真主，他描述万物而不被描述，他知晓万物而不被知晓，</w:t>
      </w:r>
    </w:p>
    <w:p>
      <w:pPr>
        <w:bidi/>
        <w:jc w:val="right"/>
      </w:pPr>
      <w:r>
        <w:rPr>
          <w:rFonts w:ascii="Calibri" w:hAnsi="Calibri" w:cs="Calibri"/>
          <w:i/>
          <w:color w:val="008000"/>
          <w:sz w:val="24"/>
          <w:szCs w:val="24"/>
          <w:rtl/>
          <w:lang w:bidi="ar-SA"/>
        </w:rPr>
        <w:t>يعلم خائنة الأعين وما تخفي الصدور، وأعوذ بوجه اللّه الكريم وباسم اللّه العظيم من شرّ ما برأ وذراً ومن شرّ ما تحت الثرى،</w:t>
      </w:r>
    </w:p>
    <w:p>
      <w:pPr>
        <w:jc w:val="left"/>
      </w:pPr>
      <w:r>
        <w:rPr>
          <w:rFonts w:ascii="Calibri" w:hAnsi="Calibri" w:cs="Calibri"/>
          <w:i w:val="0"/>
          <w:color w:val="000000"/>
          <w:sz w:val="24"/>
          <w:szCs w:val="24"/>
          <w:rtl w:val="0"/>
        </w:rPr>
        <w:t>他知道眼睛的背叛和胸中所隐藏的事。我求尊贵的真主的尊容和伟大的真主之名护佑，使我免遭他所创造并繁衍之物的邪恶，免遭地下之物的邪恶，</w:t>
      </w:r>
    </w:p>
    <w:p>
      <w:pPr>
        <w:bidi/>
        <w:jc w:val="right"/>
      </w:pPr>
      <w:r>
        <w:rPr>
          <w:rFonts w:ascii="Calibri" w:hAnsi="Calibri" w:cs="Calibri"/>
          <w:i/>
          <w:color w:val="008000"/>
          <w:sz w:val="24"/>
          <w:szCs w:val="24"/>
          <w:rtl/>
          <w:lang w:bidi="ar-SA"/>
        </w:rPr>
        <w:t>ومن شرّ ما بطن وظهر ومن شرّ ما وصفت وما لم أصف والحمد للّه ربّ العالمين»،</w:t>
      </w:r>
    </w:p>
    <w:p>
      <w:pPr>
        <w:jc w:val="left"/>
      </w:pPr>
      <w:r>
        <w:rPr>
          <w:rFonts w:ascii="Calibri" w:hAnsi="Calibri" w:cs="Calibri"/>
          <w:i w:val="0"/>
          <w:color w:val="000000"/>
          <w:sz w:val="24"/>
          <w:szCs w:val="24"/>
          <w:rtl w:val="0"/>
        </w:rPr>
        <w:t>免遭隐秘和显露之物的邪恶，免遭我所描述和未曾描述之物的邪恶。一切赞颂全归众世界的主。”</w:t>
      </w:r>
    </w:p>
    <w:p>
      <w:pPr>
        <w:bidi/>
        <w:jc w:val="right"/>
      </w:pPr>
      <w:r>
        <w:rPr>
          <w:rFonts w:ascii="Calibri" w:hAnsi="Calibri" w:cs="Calibri"/>
          <w:i/>
          <w:color w:val="008000"/>
          <w:sz w:val="24"/>
          <w:szCs w:val="24"/>
          <w:rtl/>
          <w:lang w:bidi="ar-SA"/>
        </w:rPr>
        <w:t>ذكر أنّها أمانٌ من كلّ سبع ومن الشيطان الرجيم وذريته، وكلّ ما عض أو لسع، ولا يخاف صاحبها إذا تكلّم بها لصاً ولا غولاً.</w:t>
      </w:r>
    </w:p>
    <w:p>
      <w:pPr>
        <w:jc w:val="left"/>
      </w:pPr>
      <w:r>
        <w:rPr>
          <w:rFonts w:ascii="Calibri" w:hAnsi="Calibri" w:cs="Calibri"/>
          <w:i w:val="0"/>
          <w:color w:val="000000"/>
          <w:sz w:val="24"/>
          <w:szCs w:val="24"/>
          <w:rtl w:val="0"/>
        </w:rPr>
        <w:t>据说，这段祈祷能使人免遭一切猛兽、被逐的恶魔及其后裔，以及一切会咬或会蜇之物的侵害；念诵它的人不必害怕盗贼或妖怪。</w:t>
      </w:r>
    </w:p>
    <w:p>
      <w:pPr>
        <w:bidi/>
        <w:jc w:val="right"/>
      </w:pPr>
      <w:r>
        <w:rPr>
          <w:rFonts w:ascii="Calibri" w:hAnsi="Calibri" w:cs="Calibri"/>
          <w:i/>
          <w:color w:val="008000"/>
          <w:sz w:val="24"/>
          <w:szCs w:val="24"/>
          <w:rtl/>
          <w:lang w:bidi="ar-SA"/>
        </w:rPr>
        <w:t>قال : قلت له : إني صاحب صيد السبع (3) ، وأنا أبيت في الليل في الخرابات وأتوحّش.</w:t>
      </w:r>
    </w:p>
    <w:p>
      <w:pPr>
        <w:jc w:val="left"/>
      </w:pPr>
      <w:r>
        <w:rPr>
          <w:rFonts w:ascii="Calibri" w:hAnsi="Calibri" w:cs="Calibri"/>
          <w:i w:val="0"/>
          <w:color w:val="000000"/>
          <w:sz w:val="24"/>
          <w:szCs w:val="24"/>
          <w:rtl w:val="0"/>
        </w:rPr>
        <w:t>他说：我对他说：“我是一名猎捕猛兽的猎人（3），夜里住在废墟里，心里感到孤寂。”</w:t>
      </w:r>
    </w:p>
    <w:p>
      <w:pPr>
        <w:bidi/>
        <w:jc w:val="right"/>
      </w:pPr>
      <w:r>
        <w:rPr>
          <w:rFonts w:ascii="Calibri" w:hAnsi="Calibri" w:cs="Calibri"/>
          <w:i/>
          <w:color w:val="008000"/>
          <w:sz w:val="24"/>
          <w:szCs w:val="24"/>
          <w:rtl/>
          <w:lang w:bidi="ar-SA"/>
        </w:rPr>
        <w:t>فقال لي : قل إذا دخلت: «بسم اللّه أدخل وأدخل رجلك اليمنى وإذا خرجت فأخرج رجلك اليسرى وسم اللّه فإنّك لا ترى مكروهاً.</w:t>
      </w:r>
    </w:p>
    <w:p>
      <w:pPr>
        <w:jc w:val="left"/>
      </w:pPr>
      <w:r>
        <w:rPr>
          <w:rFonts w:ascii="Calibri" w:hAnsi="Calibri" w:cs="Calibri"/>
          <w:i w:val="0"/>
          <w:color w:val="000000"/>
          <w:sz w:val="24"/>
          <w:szCs w:val="24"/>
          <w:rtl w:val="0"/>
        </w:rPr>
        <w:t>他对我说：“进去时就说：‘奉真主之名，我进入。’并先迈右脚；出来时先迈左脚，并称念真主之名，这样你就不会遭遇不测。”</w:t>
      </w:r>
    </w:p>
    <w:p>
      <w:pPr>
        <w:bidi/>
        <w:jc w:val="right"/>
      </w:pPr>
      <w:r>
        <w:rPr>
          <w:rFonts w:ascii="Calibri" w:hAnsi="Calibri" w:cs="Calibri"/>
          <w:i/>
          <w:color w:val="008000"/>
          <w:sz w:val="24"/>
          <w:szCs w:val="24"/>
          <w:rtl/>
          <w:lang w:bidi="ar-SA"/>
        </w:rPr>
        <w:t>5 - محمّد بن يحيى، عن أحمد بن محمّد بن عيسى عن عليّ بن الحكم، عن قتيبة الأعشى قال :</w:t>
      </w:r>
    </w:p>
    <w:p>
      <w:pPr>
        <w:jc w:val="left"/>
      </w:pPr>
      <w:r>
        <w:rPr>
          <w:rFonts w:ascii="Calibri" w:hAnsi="Calibri" w:cs="Calibri"/>
          <w:i w:val="0"/>
          <w:color w:val="000000"/>
          <w:sz w:val="24"/>
          <w:szCs w:val="24"/>
          <w:rtl w:val="0"/>
        </w:rPr>
        <w:t>5-穆罕默德·本·叶海亚传自艾哈迈德·本·穆罕默德·本·伊萨，后者传自阿里·本·哈卡姆，再传自盖提拜·艾阿沙，他说：</w:t>
      </w:r>
    </w:p>
    <w:p>
      <w:pPr>
        <w:bidi/>
        <w:jc w:val="right"/>
      </w:pPr>
      <w:r>
        <w:rPr>
          <w:rFonts w:ascii="Calibri" w:hAnsi="Calibri" w:cs="Calibri"/>
          <w:i/>
          <w:color w:val="008000"/>
          <w:sz w:val="24"/>
          <w:szCs w:val="24"/>
          <w:rtl/>
          <w:lang w:bidi="ar-SA"/>
        </w:rPr>
        <w:t>علّمني أبو عبد اللّه (عَلَيهِ السَّلَامُ) قال: قل: «بسم اللّه الجليل أعيذ فلاناً باللّه العظيم من الهامة والسامّة واللامة والعامة ومن الجن والإنس ومن العرب والعجم،</w:t>
      </w:r>
    </w:p>
    <w:p>
      <w:pPr>
        <w:jc w:val="left"/>
      </w:pPr>
      <w:r>
        <w:rPr>
          <w:rFonts w:ascii="Calibri" w:hAnsi="Calibri" w:cs="Calibri"/>
          <w:i w:val="0"/>
          <w:color w:val="000000"/>
          <w:sz w:val="24"/>
          <w:szCs w:val="24"/>
          <w:rtl w:val="0"/>
        </w:rPr>
        <w:t>艾布·阿卜杜拉（愿主福安之）教我说：“你说：‘奉尊大的真主之名，我以伟大的真主护佑某某，使他免遭毒虫、毒兽、伤人之物、普遍灾祸，以及精灵、人类、阿拉伯人和外族的侵害，</w:t>
      </w:r>
    </w:p>
    <w:p>
      <w:pPr>
        <w:bidi/>
        <w:jc w:val="right"/>
      </w:pPr>
      <w:r>
        <w:rPr>
          <w:rFonts w:ascii="Calibri" w:hAnsi="Calibri" w:cs="Calibri"/>
          <w:i/>
          <w:color w:val="008000"/>
          <w:sz w:val="24"/>
          <w:szCs w:val="24"/>
          <w:rtl/>
          <w:lang w:bidi="ar-SA"/>
        </w:rPr>
        <w:t>ومن نفثهم (4) وبغيهم ونفخهم وبآية الكرسي» ثمّ تقرأها، ثمّ تقول في الثانية (5) : «بسم اللّه أعيذ فلاناً باللّه الجليل...» - حتّى تأتي عليه - (6) . ص: 536</w:t>
      </w:r>
    </w:p>
    <w:p>
      <w:pPr>
        <w:jc w:val="left"/>
      </w:pPr>
      <w:r>
        <w:rPr>
          <w:rFonts w:ascii="Calibri" w:hAnsi="Calibri" w:cs="Calibri"/>
          <w:i w:val="0"/>
          <w:color w:val="000000"/>
          <w:sz w:val="24"/>
          <w:szCs w:val="24"/>
          <w:rtl w:val="0"/>
        </w:rPr>
        <w:t>免遭他们的吹气（4）、侵害和吹嘘；并以《宝座经文》护佑。’然后念诵它；接着第二次（5）说：‘奉真主之名，我以尊大的真主护佑某某……’——直至念完它（6）。第536页</w:t>
      </w:r>
    </w:p>
    <w:p>
      <w:pPr>
        <w:bidi/>
        <w:jc w:val="right"/>
      </w:pPr>
      <w:r>
        <w:rPr>
          <w:rFonts w:ascii="Calibri" w:hAnsi="Calibri" w:cs="Calibri"/>
          <w:i/>
          <w:color w:val="008000"/>
          <w:sz w:val="24"/>
          <w:szCs w:val="24"/>
          <w:rtl/>
          <w:lang w:bidi="ar-SA"/>
        </w:rPr>
        <w:t>1- كلمات اللّه : قيل هي علمه، وقيل هي القرآن وإنما وصفت كلماته بالتامات لأنها خالية عن النقص والعيب إن في جانب اللفظ أو جانب المعنى.</w:t>
      </w:r>
    </w:p>
    <w:p>
      <w:pPr>
        <w:jc w:val="left"/>
      </w:pPr>
      <w:r>
        <w:rPr>
          <w:rFonts w:ascii="Calibri" w:hAnsi="Calibri" w:cs="Calibri"/>
          <w:i w:val="0"/>
          <w:color w:val="000000"/>
          <w:sz w:val="24"/>
          <w:szCs w:val="24"/>
          <w:rtl w:val="0"/>
        </w:rPr>
        <w:t>1-“真主的言辞”：有人说是指他的知识，也有人说是指《古兰经》。他的言辞被称为圆满，是因为无论在措辞方面还是意义方面都没有缺陷。</w:t>
      </w:r>
    </w:p>
    <w:p>
      <w:pPr>
        <w:bidi/>
        <w:jc w:val="right"/>
      </w:pPr>
      <w:r>
        <w:rPr>
          <w:rFonts w:ascii="Calibri" w:hAnsi="Calibri" w:cs="Calibri"/>
          <w:i/>
          <w:color w:val="008000"/>
          <w:sz w:val="24"/>
          <w:szCs w:val="24"/>
          <w:rtl/>
          <w:lang w:bidi="ar-SA"/>
        </w:rPr>
        <w:t>وقيل : كلماته : أسماؤه الحسنى، وقيل غير ذلك.</w:t>
      </w:r>
    </w:p>
    <w:p>
      <w:pPr>
        <w:jc w:val="left"/>
      </w:pPr>
      <w:r>
        <w:rPr>
          <w:rFonts w:ascii="Calibri" w:hAnsi="Calibri" w:cs="Calibri"/>
          <w:i w:val="0"/>
          <w:color w:val="000000"/>
          <w:sz w:val="24"/>
          <w:szCs w:val="24"/>
          <w:rtl w:val="0"/>
        </w:rPr>
        <w:t>还有人说，“他的言辞”指他的美名；也有其他说法。</w:t>
      </w:r>
    </w:p>
    <w:p>
      <w:pPr>
        <w:bidi/>
        <w:jc w:val="right"/>
      </w:pPr>
      <w:r>
        <w:rPr>
          <w:rFonts w:ascii="Calibri" w:hAnsi="Calibri" w:cs="Calibri"/>
          <w:i/>
          <w:color w:val="008000"/>
          <w:sz w:val="24"/>
          <w:szCs w:val="24"/>
          <w:rtl/>
          <w:lang w:bidi="ar-SA"/>
        </w:rPr>
        <w:t>2- أي ذات لمم، واللَّمَم : طرف من الجنون يلم بالإنسان ويقرب منه ويعتريه - كذا في النهاية - وجاء في القاموس - العين اللامة : الّتي تصيب بسوء. 3- أي صياد السباع.</w:t>
      </w:r>
    </w:p>
    <w:p>
      <w:pPr>
        <w:jc w:val="left"/>
      </w:pPr>
      <w:r>
        <w:rPr>
          <w:rFonts w:ascii="Calibri" w:hAnsi="Calibri" w:cs="Calibri"/>
          <w:i w:val="0"/>
          <w:color w:val="000000"/>
          <w:sz w:val="24"/>
          <w:szCs w:val="24"/>
          <w:rtl w:val="0"/>
        </w:rPr>
        <w:t>2-意指受邪灵侵扰的人。“侵扰”是指一种近似疯狂的状态，会靠近并缠上人——《终极辞典》中如此解释。《辞典》中说：“伤人的眼目”指会造成伤害的眼睛。3-意指猎捕猛兽的人。</w:t>
      </w:r>
    </w:p>
    <w:p>
      <w:pPr>
        <w:bidi/>
        <w:jc w:val="right"/>
      </w:pPr>
      <w:r>
        <w:rPr>
          <w:rFonts w:ascii="Calibri" w:hAnsi="Calibri" w:cs="Calibri"/>
          <w:i/>
          <w:color w:val="008000"/>
          <w:sz w:val="24"/>
          <w:szCs w:val="24"/>
          <w:rtl/>
          <w:lang w:bidi="ar-SA"/>
        </w:rPr>
        <w:t>4- النفث : - كما قال في النهاية - إنما يكون بالفم وهو شبيه بالنفخ وهو أقل من التفل لأن التفل لا يكون إلّا ومعه شيء من الريق،</w:t>
      </w:r>
    </w:p>
    <w:p>
      <w:pPr>
        <w:jc w:val="left"/>
      </w:pPr>
      <w:r>
        <w:rPr>
          <w:rFonts w:ascii="Calibri" w:hAnsi="Calibri" w:cs="Calibri"/>
          <w:i w:val="0"/>
          <w:color w:val="000000"/>
          <w:sz w:val="24"/>
          <w:szCs w:val="24"/>
          <w:rtl w:val="0"/>
        </w:rPr>
        <w:t>4-“吹气”——正如《终极辞典》中所说，是用嘴进行的，类似吹气，但比唾沫少，因为吐唾沫时总会带有一些唾液；</w:t>
      </w:r>
    </w:p>
    <w:p>
      <w:pPr>
        <w:bidi/>
        <w:jc w:val="right"/>
      </w:pPr>
      <w:r>
        <w:rPr>
          <w:rFonts w:ascii="Calibri" w:hAnsi="Calibri" w:cs="Calibri"/>
          <w:i/>
          <w:color w:val="008000"/>
          <w:sz w:val="24"/>
          <w:szCs w:val="24"/>
          <w:rtl/>
          <w:lang w:bidi="ar-SA"/>
        </w:rPr>
        <w:t>وفسر النفخ أيضاً بالكبر لأن المتكبر يتعاظم ويجمع نفسه فيحتاج أن ينفخ.</w:t>
      </w:r>
    </w:p>
    <w:p>
      <w:pPr>
        <w:jc w:val="left"/>
      </w:pPr>
      <w:r>
        <w:rPr>
          <w:rFonts w:ascii="Calibri" w:hAnsi="Calibri" w:cs="Calibri"/>
          <w:i w:val="0"/>
          <w:color w:val="000000"/>
          <w:sz w:val="24"/>
          <w:szCs w:val="24"/>
          <w:rtl w:val="0"/>
        </w:rPr>
        <w:t>“吹气”也被解释为自大，因为自大者自视甚高、挺起身子，因而需要吹气。</w:t>
      </w:r>
    </w:p>
    <w:p>
      <w:pPr>
        <w:bidi/>
        <w:jc w:val="right"/>
      </w:pPr>
      <w:r>
        <w:rPr>
          <w:rFonts w:ascii="Calibri" w:hAnsi="Calibri" w:cs="Calibri"/>
          <w:i/>
          <w:color w:val="008000"/>
          <w:sz w:val="24"/>
          <w:szCs w:val="24"/>
          <w:rtl/>
          <w:lang w:bidi="ar-SA"/>
        </w:rPr>
        <w:t>والمراد به هنا السحر، ومنه : النفاثات في العقد.</w:t>
      </w:r>
    </w:p>
    <w:p>
      <w:pPr>
        <w:jc w:val="left"/>
      </w:pPr>
      <w:r>
        <w:rPr>
          <w:rFonts w:ascii="Calibri" w:hAnsi="Calibri" w:cs="Calibri"/>
          <w:i w:val="0"/>
          <w:color w:val="000000"/>
          <w:sz w:val="24"/>
          <w:szCs w:val="24"/>
          <w:rtl w:val="0"/>
        </w:rPr>
        <w:t>此处意指巫术。“打结吹气的女人”一词即源于此。</w:t>
      </w:r>
    </w:p>
    <w:p>
      <w:pPr>
        <w:bidi/>
        <w:jc w:val="right"/>
      </w:pPr>
      <w:r>
        <w:rPr>
          <w:rFonts w:ascii="Calibri" w:hAnsi="Calibri" w:cs="Calibri"/>
          <w:i/>
          <w:color w:val="008000"/>
          <w:sz w:val="24"/>
          <w:szCs w:val="24"/>
          <w:rtl/>
          <w:lang w:bidi="ar-SA"/>
        </w:rPr>
        <w:t>وهن السواحر اللواتي ينفثن في عقد الخيط حتّى يرقين عليها. 5- أي في المرة الثانية. 6- أي إلى آخر الدعاء.</w:t>
      </w:r>
    </w:p>
    <w:p>
      <w:pPr>
        <w:jc w:val="left"/>
      </w:pPr>
      <w:r>
        <w:rPr>
          <w:rFonts w:ascii="Calibri" w:hAnsi="Calibri" w:cs="Calibri"/>
          <w:i w:val="0"/>
          <w:color w:val="000000"/>
          <w:sz w:val="24"/>
          <w:szCs w:val="24"/>
          <w:rtl w:val="0"/>
        </w:rPr>
        <w:t>她们是女巫，在绳结上吹气，直到把咒语念在其上。5-意指第二次。6-意指直到祈祷文结束。</w:t>
      </w:r>
    </w:p>
    <w:p>
      <w:pPr>
        <w:bidi/>
        <w:jc w:val="right"/>
      </w:pPr>
      <w:r>
        <w:rPr>
          <w:rFonts w:ascii="Calibri" w:hAnsi="Calibri" w:cs="Calibri"/>
          <w:i/>
          <w:color w:val="008000"/>
          <w:sz w:val="24"/>
          <w:szCs w:val="24"/>
          <w:rtl/>
          <w:lang w:bidi="ar-SA"/>
        </w:rPr>
        <w:t>6 - عليّ بن إبراهيم، عن أبيه، عن ابن أبي عمير، عن إسحاق بن عمّار قال :</w:t>
      </w:r>
    </w:p>
    <w:p>
      <w:pPr>
        <w:jc w:val="left"/>
      </w:pPr>
      <w:r>
        <w:rPr>
          <w:rFonts w:ascii="Calibri" w:hAnsi="Calibri" w:cs="Calibri"/>
          <w:i w:val="0"/>
          <w:color w:val="000000"/>
          <w:sz w:val="24"/>
          <w:szCs w:val="24"/>
          <w:rtl w:val="0"/>
        </w:rPr>
        <w:t>6-阿里·本·易卜拉欣传自其父，后者传自伊本·艾比·欧迈尔，再传自伊斯哈格·本·阿马尔，他说：</w:t>
      </w:r>
    </w:p>
    <w:p>
      <w:pPr>
        <w:bidi/>
        <w:jc w:val="right"/>
      </w:pPr>
      <w:r>
        <w:rPr>
          <w:rFonts w:ascii="Calibri" w:hAnsi="Calibri" w:cs="Calibri"/>
          <w:i/>
          <w:color w:val="008000"/>
          <w:sz w:val="24"/>
          <w:szCs w:val="24"/>
          <w:rtl/>
          <w:lang w:bidi="ar-SA"/>
        </w:rPr>
        <w:t>قلت لأبي عبد اللّه (عَلَيهِ السَّلَامُ) : جعلت فداك إنّي أخاف العقارب، فقال:</w:t>
      </w:r>
    </w:p>
    <w:p>
      <w:pPr>
        <w:jc w:val="left"/>
      </w:pPr>
      <w:r>
        <w:rPr>
          <w:rFonts w:ascii="Calibri" w:hAnsi="Calibri" w:cs="Calibri"/>
          <w:i w:val="0"/>
          <w:color w:val="000000"/>
          <w:sz w:val="24"/>
          <w:szCs w:val="24"/>
          <w:rtl w:val="0"/>
        </w:rPr>
        <w:t>我对艾布·阿卜杜拉（愿主福安之）说：“愿我为你牺牲，我害怕蝎子。”他回答说：</w:t>
      </w:r>
    </w:p>
    <w:p>
      <w:pPr>
        <w:bidi/>
        <w:jc w:val="right"/>
      </w:pPr>
      <w:r>
        <w:rPr>
          <w:rFonts w:ascii="Calibri" w:hAnsi="Calibri" w:cs="Calibri"/>
          <w:i/>
          <w:color w:val="008000"/>
          <w:sz w:val="24"/>
          <w:szCs w:val="24"/>
          <w:rtl/>
          <w:lang w:bidi="ar-SA"/>
        </w:rPr>
        <w:t>انظر إلى بنات نعش (1) الكواكب الثلاثة الوسطى منها بجنبه كوكب صغير قريب منه تسميه العرب السّها (2) ونحن نسمّيه «أسلم» أحدَّ النظر إليه كلّ ليلة وقل ثلاث مرات:</w:t>
      </w:r>
    </w:p>
    <w:p>
      <w:pPr>
        <w:jc w:val="left"/>
      </w:pPr>
      <w:r>
        <w:rPr>
          <w:rFonts w:ascii="Calibri" w:hAnsi="Calibri" w:cs="Calibri"/>
          <w:i w:val="0"/>
          <w:color w:val="000000"/>
          <w:sz w:val="24"/>
          <w:szCs w:val="24"/>
          <w:rtl w:val="0"/>
        </w:rPr>
        <w:t>看北斗七星（1）：它中间的三颗星旁边有一颗小星，离它们很近。阿拉伯人称它为“苏哈”（2），我们称它为“阿斯兰”。每晚都专注地看它，并说三遍：</w:t>
      </w:r>
    </w:p>
    <w:p>
      <w:pPr>
        <w:bidi/>
        <w:jc w:val="right"/>
      </w:pPr>
      <w:r>
        <w:rPr>
          <w:rFonts w:ascii="Calibri" w:hAnsi="Calibri" w:cs="Calibri"/>
          <w:i/>
          <w:color w:val="008000"/>
          <w:sz w:val="24"/>
          <w:szCs w:val="24"/>
          <w:rtl/>
          <w:lang w:bidi="ar-SA"/>
        </w:rPr>
        <w:t>«اللّهمّ ربّ أسلم، صلّ على محمّد وآل محمّد وعجل فرجهم وسلّمنا» قال إسحاق : فما تركته منذ دهري إلّا مرة واحدة فضربتني العقرب.</w:t>
      </w:r>
    </w:p>
    <w:p>
      <w:pPr>
        <w:jc w:val="left"/>
      </w:pPr>
      <w:r>
        <w:rPr>
          <w:rFonts w:ascii="Calibri" w:hAnsi="Calibri" w:cs="Calibri"/>
          <w:i w:val="0"/>
          <w:color w:val="000000"/>
          <w:sz w:val="24"/>
          <w:szCs w:val="24"/>
          <w:rtl w:val="0"/>
        </w:rPr>
        <w:t>“主啊，苏哈的主啊，求你赐福穆罕默德及穆罕默德的家属，求你加速他们的解脱，并使我们平安。”伊斯哈格说：我这一生中一直没有停止念它，只有一次例外，那次我被蝎子蜇了。</w:t>
      </w:r>
    </w:p>
    <w:p>
      <w:pPr>
        <w:bidi/>
        <w:jc w:val="right"/>
      </w:pPr>
      <w:r>
        <w:rPr>
          <w:rFonts w:ascii="Calibri" w:hAnsi="Calibri" w:cs="Calibri"/>
          <w:i/>
          <w:color w:val="008000"/>
          <w:sz w:val="24"/>
          <w:szCs w:val="24"/>
          <w:rtl/>
          <w:lang w:bidi="ar-SA"/>
        </w:rPr>
        <w:t>7 - أحمد بن محمّد عن عليّ بن الحسن عن العبّاس بن عامر، عن أبي جميلة،</w:t>
      </w:r>
    </w:p>
    <w:p>
      <w:pPr>
        <w:jc w:val="left"/>
      </w:pPr>
      <w:r>
        <w:rPr>
          <w:rFonts w:ascii="Calibri" w:hAnsi="Calibri" w:cs="Calibri"/>
          <w:i w:val="0"/>
          <w:color w:val="000000"/>
          <w:sz w:val="24"/>
          <w:szCs w:val="24"/>
          <w:rtl w:val="0"/>
        </w:rPr>
        <w:t>7—艾哈迈德·本·穆罕默德传自阿里·本·哈桑，后者传自阿拔斯·本·阿米尔，再传自艾布·贾米拉，</w:t>
      </w:r>
    </w:p>
    <w:p>
      <w:pPr>
        <w:bidi/>
        <w:jc w:val="right"/>
      </w:pPr>
      <w:r>
        <w:rPr>
          <w:rFonts w:ascii="Calibri" w:hAnsi="Calibri" w:cs="Calibri"/>
          <w:i/>
          <w:color w:val="008000"/>
          <w:sz w:val="24"/>
          <w:szCs w:val="24"/>
          <w:rtl/>
          <w:lang w:bidi="ar-SA"/>
        </w:rPr>
        <w:t>عن سعد الاسكاف قال : سمعته يقول (3) : من قال هذه الكلمات فأنا ضامن له ألا يصيبه عقرب ولا هامة حتّى يصبح :</w:t>
      </w:r>
    </w:p>
    <w:p>
      <w:pPr>
        <w:jc w:val="left"/>
      </w:pPr>
      <w:r>
        <w:rPr>
          <w:rFonts w:ascii="Calibri" w:hAnsi="Calibri" w:cs="Calibri"/>
          <w:i w:val="0"/>
          <w:color w:val="000000"/>
          <w:sz w:val="24"/>
          <w:szCs w:val="24"/>
          <w:rtl w:val="0"/>
        </w:rPr>
        <w:t>后者传自萨阿德·伊斯卡夫，他说：我听他（3）说：谁念了这些词语，我便保证他直到天亮都不会遭蝎子或毒虫侵害：</w:t>
      </w:r>
    </w:p>
    <w:p>
      <w:pPr>
        <w:bidi/>
        <w:jc w:val="right"/>
      </w:pPr>
      <w:r>
        <w:rPr>
          <w:rFonts w:ascii="Calibri" w:hAnsi="Calibri" w:cs="Calibri"/>
          <w:i/>
          <w:color w:val="008000"/>
          <w:sz w:val="24"/>
          <w:szCs w:val="24"/>
          <w:rtl/>
          <w:lang w:bidi="ar-SA"/>
        </w:rPr>
        <w:t>«أعوذ بكلمات اللّه التامات الّتي لا يجاوزهنَّ (4) بَر ولا فاجر، من شر ما ذراً ومن شرّ ما برأ ومن شرّ كلّ دابة هو آخذ بناصيتها إن ربي على صراط مستقيم».</w:t>
      </w:r>
    </w:p>
    <w:p>
      <w:pPr>
        <w:jc w:val="left"/>
      </w:pPr>
      <w:r>
        <w:rPr>
          <w:rFonts w:ascii="Calibri" w:hAnsi="Calibri" w:cs="Calibri"/>
          <w:i w:val="0"/>
          <w:color w:val="000000"/>
          <w:sz w:val="24"/>
          <w:szCs w:val="24"/>
          <w:rtl w:val="0"/>
        </w:rPr>
        <w:t>“我借助真主完美无缺的言辞寻求庇护，善人和恶人都无法逾越这些言辞；求你使我免遭你所创造之物的邪恶、你所造化之物的邪恶，以及每一种由你掌握其命脉的动物的邪恶。我的主确实行在正道上。”</w:t>
      </w:r>
    </w:p>
    <w:p>
      <w:pPr>
        <w:bidi/>
        <w:jc w:val="right"/>
      </w:pPr>
      <w:r>
        <w:rPr>
          <w:rFonts w:ascii="Calibri" w:hAnsi="Calibri" w:cs="Calibri"/>
          <w:i/>
          <w:color w:val="008000"/>
          <w:sz w:val="24"/>
          <w:szCs w:val="24"/>
          <w:rtl/>
          <w:lang w:bidi="ar-SA"/>
        </w:rPr>
        <w:t>8 - محمّد بن يحيى، عن بن يحيى، عن أحمد بن محمّد، عن عليّ بن الحكم،</w:t>
      </w:r>
    </w:p>
    <w:p>
      <w:pPr>
        <w:jc w:val="left"/>
      </w:pPr>
      <w:r>
        <w:rPr>
          <w:rFonts w:ascii="Calibri" w:hAnsi="Calibri" w:cs="Calibri"/>
          <w:i w:val="0"/>
          <w:color w:val="000000"/>
          <w:sz w:val="24"/>
          <w:szCs w:val="24"/>
          <w:rtl w:val="0"/>
        </w:rPr>
        <w:t>8—穆罕默德·本·叶海亚传自伊本·叶海亚，后者传自艾哈迈德·本·穆罕默德，再传自阿里·本·哈卡姆，</w:t>
      </w:r>
    </w:p>
    <w:p>
      <w:pPr>
        <w:bidi/>
        <w:jc w:val="right"/>
      </w:pPr>
      <w:r>
        <w:rPr>
          <w:rFonts w:ascii="Calibri" w:hAnsi="Calibri" w:cs="Calibri"/>
          <w:i/>
          <w:color w:val="008000"/>
          <w:sz w:val="24"/>
          <w:szCs w:val="24"/>
          <w:rtl/>
          <w:lang w:bidi="ar-SA"/>
        </w:rPr>
        <w:t>عن عليّ بن أبي حمزة، عن أبي الحسن (عَلَيهِ السَّلَامُ) قال:</w:t>
      </w:r>
    </w:p>
    <w:p>
      <w:pPr>
        <w:jc w:val="left"/>
      </w:pPr>
      <w:r>
        <w:rPr>
          <w:rFonts w:ascii="Calibri" w:hAnsi="Calibri" w:cs="Calibri"/>
          <w:i w:val="0"/>
          <w:color w:val="000000"/>
          <w:sz w:val="24"/>
          <w:szCs w:val="24"/>
          <w:rtl w:val="0"/>
        </w:rPr>
        <w:t>后者传自阿里·本·艾比·哈姆宰，后者传自艾布·哈桑（愿主福安之），他说：</w:t>
      </w:r>
    </w:p>
    <w:p>
      <w:pPr>
        <w:bidi/>
        <w:jc w:val="right"/>
      </w:pPr>
      <w:r>
        <w:rPr>
          <w:rFonts w:ascii="Calibri" w:hAnsi="Calibri" w:cs="Calibri"/>
          <w:i/>
          <w:color w:val="008000"/>
          <w:sz w:val="24"/>
          <w:szCs w:val="24"/>
          <w:rtl/>
          <w:lang w:bidi="ar-SA"/>
        </w:rPr>
        <w:t>كان رسول اللّه (صَلَّى اللّه عَلَيْهِ وَ آلِهِ وَسَلَّمَ) في بعض مغازيه إذا شكوا إليه البراغيث أنّها تؤذيهم فقال :</w:t>
      </w:r>
    </w:p>
    <w:p>
      <w:pPr>
        <w:jc w:val="left"/>
      </w:pPr>
      <w:r>
        <w:rPr>
          <w:rFonts w:ascii="Calibri" w:hAnsi="Calibri" w:cs="Calibri"/>
          <w:i w:val="0"/>
          <w:color w:val="000000"/>
          <w:sz w:val="24"/>
          <w:szCs w:val="24"/>
          <w:rtl w:val="0"/>
        </w:rPr>
        <w:t>真主的使者（愿真主赐福他及其家属，并使他们平安）在一次出征时，有人向他抱怨跳蚤侵扰他们，他便说：</w:t>
      </w:r>
    </w:p>
    <w:p>
      <w:pPr>
        <w:bidi/>
        <w:jc w:val="right"/>
      </w:pPr>
      <w:r>
        <w:rPr>
          <w:rFonts w:ascii="Calibri" w:hAnsi="Calibri" w:cs="Calibri"/>
          <w:i/>
          <w:color w:val="008000"/>
          <w:sz w:val="24"/>
          <w:szCs w:val="24"/>
          <w:rtl/>
          <w:lang w:bidi="ar-SA"/>
        </w:rPr>
        <w:t>إذا أخذ أحدُكُم مضجعه فليقل : أيّها الأسود الوئاب الّذي لا يبالي غلقاً ولا باباً،</w:t>
      </w:r>
    </w:p>
    <w:p>
      <w:pPr>
        <w:jc w:val="left"/>
      </w:pPr>
      <w:r>
        <w:rPr>
          <w:rFonts w:ascii="Calibri" w:hAnsi="Calibri" w:cs="Calibri"/>
          <w:i w:val="0"/>
          <w:color w:val="000000"/>
          <w:sz w:val="24"/>
          <w:szCs w:val="24"/>
          <w:rtl w:val="0"/>
        </w:rPr>
        <w:t>你们中有人就寝时，应当说：“喂，那黑色的凶猛者，无论门关着还是开着，你都不在乎，</w:t>
      </w:r>
    </w:p>
    <w:p>
      <w:pPr>
        <w:bidi/>
        <w:jc w:val="right"/>
      </w:pPr>
      <w:r>
        <w:rPr>
          <w:rFonts w:ascii="Calibri" w:hAnsi="Calibri" w:cs="Calibri"/>
          <w:i/>
          <w:color w:val="008000"/>
          <w:sz w:val="24"/>
          <w:szCs w:val="24"/>
          <w:rtl/>
          <w:lang w:bidi="ar-SA"/>
        </w:rPr>
        <w:t>عزمت عليك (5) بأم الكتاب ألا تؤذيني وأصحابي إلى أن يذهب الليل ويجيء الصبح بما جاء - والّذي نعرفه (6) - إلى أن يؤوب الصبح متى ما آب (7) .</w:t>
      </w:r>
    </w:p>
    <w:p>
      <w:pPr>
        <w:jc w:val="left"/>
      </w:pPr>
      <w:r>
        <w:rPr>
          <w:rFonts w:ascii="Calibri" w:hAnsi="Calibri" w:cs="Calibri"/>
          <w:i w:val="0"/>
          <w:color w:val="000000"/>
          <w:sz w:val="24"/>
          <w:szCs w:val="24"/>
          <w:rtl w:val="0"/>
        </w:rPr>
        <w:t>我凭《开端章》（5）命令你，不要侵扰我和我的同伴，直到夜晚过去、黎明带着它所带来的一切到来——这是我们所知道的说法（6）——直到黎明何时归来便何时归来（7）。”</w:t>
      </w:r>
    </w:p>
    <w:p>
      <w:pPr>
        <w:bidi/>
        <w:jc w:val="right"/>
      </w:pPr>
      <w:r>
        <w:rPr>
          <w:rFonts w:ascii="Calibri" w:hAnsi="Calibri" w:cs="Calibri"/>
          <w:i/>
          <w:color w:val="008000"/>
          <w:sz w:val="24"/>
          <w:szCs w:val="24"/>
          <w:rtl/>
          <w:lang w:bidi="ar-SA"/>
        </w:rPr>
        <w:t>9 - عليّ بن محمّد، عن ابن جمهور (8) ، عن أبيه، عن محمّد بن سنان،</w:t>
      </w:r>
    </w:p>
    <w:p>
      <w:pPr>
        <w:jc w:val="left"/>
      </w:pPr>
      <w:r>
        <w:rPr>
          <w:rFonts w:ascii="Calibri" w:hAnsi="Calibri" w:cs="Calibri"/>
          <w:i w:val="0"/>
          <w:color w:val="000000"/>
          <w:sz w:val="24"/>
          <w:szCs w:val="24"/>
          <w:rtl w:val="0"/>
        </w:rPr>
        <w:t>9—阿里·本·穆罕默德传自伊本·朱姆胡尔（8），后者传自其父，再传自穆罕默德·本·西南，</w:t>
      </w:r>
    </w:p>
    <w:p>
      <w:pPr>
        <w:bidi/>
        <w:jc w:val="right"/>
      </w:pPr>
      <w:r>
        <w:rPr>
          <w:rFonts w:ascii="Calibri" w:hAnsi="Calibri" w:cs="Calibri"/>
          <w:i/>
          <w:color w:val="008000"/>
          <w:sz w:val="24"/>
          <w:szCs w:val="24"/>
          <w:rtl/>
          <w:lang w:bidi="ar-SA"/>
        </w:rPr>
        <w:t>عن عبد اللّه بن سنان، عن أبي عبد اللّه (عَلَيهِ السَّلَامُ) قال: قال أمير المؤمنين (عَلَيهِ السَّلَامُ) : إذا لقيت السَّبُعَ فقل : «أعوذ بربّ دانيال والجبّ (9) من شرّ كلّ أسد مستأسد». ص: 537</w:t>
      </w:r>
    </w:p>
    <w:p>
      <w:pPr>
        <w:jc w:val="left"/>
      </w:pPr>
      <w:r>
        <w:rPr>
          <w:rFonts w:ascii="Calibri" w:hAnsi="Calibri" w:cs="Calibri"/>
          <w:i w:val="0"/>
          <w:color w:val="000000"/>
          <w:sz w:val="24"/>
          <w:szCs w:val="24"/>
          <w:rtl w:val="0"/>
        </w:rPr>
        <w:t>后者传自阿卜杜拉·本·西南，后者传自艾布·阿卜杜拉（愿主福安之），他说：信士的长官阿里（愿主福安之）说：你遇到猛兽时，就说：“我求但以理之主和井主（9）庇佑我，免遭一切凶猛狮子的伤害。”第537页</w:t>
      </w:r>
    </w:p>
    <w:p>
      <w:pPr>
        <w:bidi/>
        <w:jc w:val="right"/>
      </w:pPr>
      <w:r>
        <w:rPr>
          <w:rFonts w:ascii="Calibri" w:hAnsi="Calibri" w:cs="Calibri"/>
          <w:i/>
          <w:color w:val="008000"/>
          <w:sz w:val="24"/>
          <w:szCs w:val="24"/>
          <w:rtl/>
          <w:lang w:bidi="ar-SA"/>
        </w:rPr>
        <w:t>1- بنات نعش - كما في القاموس - سبعة كواكب أربعة منها نعش وثلاث بنات، وكذلك الصغرى.</w:t>
      </w:r>
    </w:p>
    <w:p>
      <w:pPr>
        <w:jc w:val="left"/>
      </w:pPr>
      <w:r>
        <w:rPr>
          <w:rFonts w:ascii="Calibri" w:hAnsi="Calibri" w:cs="Calibri"/>
          <w:i w:val="0"/>
          <w:color w:val="000000"/>
          <w:sz w:val="24"/>
          <w:szCs w:val="24"/>
          <w:rtl w:val="0"/>
        </w:rPr>
        <w:t>1—大熊星座，如《卡穆斯辞典》所述，是七颗星，其中四颗为“棺”，三颗为“女儿”，小熊星座也是如此。</w:t>
      </w:r>
    </w:p>
    <w:p>
      <w:pPr>
        <w:bidi/>
        <w:jc w:val="right"/>
      </w:pPr>
      <w:r>
        <w:rPr>
          <w:rFonts w:ascii="Calibri" w:hAnsi="Calibri" w:cs="Calibri"/>
          <w:i/>
          <w:color w:val="008000"/>
          <w:sz w:val="24"/>
          <w:szCs w:val="24"/>
          <w:rtl/>
          <w:lang w:bidi="ar-SA"/>
        </w:rPr>
        <w:t>2- السُّها: هي الكوكب الثاني من بنات نعش ويسمى الأوّل منها القائد، والثالث الحور.</w:t>
      </w:r>
    </w:p>
    <w:p>
      <w:pPr>
        <w:jc w:val="left"/>
      </w:pPr>
      <w:r>
        <w:rPr>
          <w:rFonts w:ascii="Calibri" w:hAnsi="Calibri" w:cs="Calibri"/>
          <w:i w:val="0"/>
          <w:color w:val="000000"/>
          <w:sz w:val="24"/>
          <w:szCs w:val="24"/>
          <w:rtl w:val="0"/>
        </w:rPr>
        <w:t>2—苏哈星是大熊星座中“女儿”中的第二颗星；第一颗称为“领头星”，第三颗称为“霍尔”。</w:t>
      </w:r>
    </w:p>
    <w:p>
      <w:pPr>
        <w:bidi/>
        <w:jc w:val="right"/>
      </w:pPr>
      <w:r>
        <w:rPr>
          <w:rFonts w:ascii="Calibri" w:hAnsi="Calibri" w:cs="Calibri"/>
          <w:i/>
          <w:color w:val="008000"/>
          <w:sz w:val="24"/>
          <w:szCs w:val="24"/>
          <w:rtl/>
          <w:lang w:bidi="ar-SA"/>
        </w:rPr>
        <w:t>3- يحتمل أن يكون القائل هو الإمام الصادق (عَلَيهِ السَّلَامُ) أو الإمام الباقر (عَلَيهِ السَّلَامُ) لأن سعد بن طريف الّذي يلقب بالإسكاف روى عنهما،</w:t>
      </w:r>
    </w:p>
    <w:p>
      <w:pPr>
        <w:jc w:val="left"/>
      </w:pPr>
      <w:r>
        <w:rPr>
          <w:rFonts w:ascii="Calibri" w:hAnsi="Calibri" w:cs="Calibri"/>
          <w:i w:val="0"/>
          <w:color w:val="000000"/>
          <w:sz w:val="24"/>
          <w:szCs w:val="24"/>
          <w:rtl w:val="0"/>
        </w:rPr>
        <w:t>3—说这番话的可能是伊玛目萨迪格（愿主福安之），也可能是伊玛目巴基尔（愿主福安之），因为绰号为伊斯卡夫的萨阿德·本·塔里夫曾传述过二人的言论，</w:t>
      </w:r>
    </w:p>
    <w:p>
      <w:pPr>
        <w:bidi/>
        <w:jc w:val="right"/>
      </w:pPr>
      <w:r>
        <w:rPr>
          <w:rFonts w:ascii="Calibri" w:hAnsi="Calibri" w:cs="Calibri"/>
          <w:i/>
          <w:color w:val="008000"/>
          <w:sz w:val="24"/>
          <w:szCs w:val="24"/>
          <w:rtl/>
          <w:lang w:bidi="ar-SA"/>
        </w:rPr>
        <w:t>إضافة إلى أن الشيخ الطوسي (رضیَ اللّهُ عنهُ) عده أيضاً من أصحاب الإمام السجّاد (عَلَيهِ السَّلَامُ).</w:t>
      </w:r>
    </w:p>
    <w:p>
      <w:pPr>
        <w:jc w:val="left"/>
      </w:pPr>
      <w:r>
        <w:rPr>
          <w:rFonts w:ascii="Calibri" w:hAnsi="Calibri" w:cs="Calibri"/>
          <w:i w:val="0"/>
          <w:color w:val="000000"/>
          <w:sz w:val="24"/>
          <w:szCs w:val="24"/>
          <w:rtl w:val="0"/>
        </w:rPr>
        <w:t>此外，图西长老（愿真主慈悯他）也把他列为伊玛目萨贾德（愿主福安之）的弟子。</w:t>
      </w:r>
    </w:p>
    <w:p>
      <w:pPr>
        <w:bidi/>
        <w:jc w:val="right"/>
      </w:pPr>
      <w:r>
        <w:rPr>
          <w:rFonts w:ascii="Calibri" w:hAnsi="Calibri" w:cs="Calibri"/>
          <w:i/>
          <w:color w:val="008000"/>
          <w:sz w:val="24"/>
          <w:szCs w:val="24"/>
          <w:rtl/>
          <w:lang w:bidi="ar-SA"/>
        </w:rPr>
        <w:t>4- «إذا كان المراد بالكلمات علم اللّه تعالى فالمعنى أنّه يشمل علمه البر والفاجر ويحيط بهما،</w:t>
      </w:r>
    </w:p>
    <w:p>
      <w:pPr>
        <w:jc w:val="left"/>
      </w:pPr>
      <w:r>
        <w:rPr>
          <w:rFonts w:ascii="Calibri" w:hAnsi="Calibri" w:cs="Calibri"/>
          <w:i w:val="0"/>
          <w:color w:val="000000"/>
          <w:sz w:val="24"/>
          <w:szCs w:val="24"/>
          <w:rtl w:val="0"/>
        </w:rPr>
        <w:t>4—“如果这里的‘言辞’指真主至高无上的知识，那么其意思是，祂的知识涵盖善人与恶人，并遍及二者；</w:t>
      </w:r>
    </w:p>
    <w:p>
      <w:pPr>
        <w:bidi/>
        <w:jc w:val="right"/>
      </w:pPr>
      <w:r>
        <w:rPr>
          <w:rFonts w:ascii="Calibri" w:hAnsi="Calibri" w:cs="Calibri"/>
          <w:i/>
          <w:color w:val="008000"/>
          <w:sz w:val="24"/>
          <w:szCs w:val="24"/>
          <w:rtl/>
          <w:lang w:bidi="ar-SA"/>
        </w:rPr>
        <w:t>وإذا كان المراد القرآن فالمعنى أن أوامره ونواهيه ووعده ووعيده يشملهما، وإذا كان المراد الأسماء فالمعنى أنّها تؤثر في البَرِّ والفاجر... الخ» مرآة المجلسي 439/12. 5- أي أقسمت عليك. 6- هذا من كلام الراوي.</w:t>
      </w:r>
    </w:p>
    <w:p>
      <w:pPr>
        <w:jc w:val="left"/>
      </w:pPr>
      <w:r>
        <w:rPr>
          <w:rFonts w:ascii="Calibri" w:hAnsi="Calibri" w:cs="Calibri"/>
          <w:i w:val="0"/>
          <w:color w:val="000000"/>
          <w:sz w:val="24"/>
          <w:szCs w:val="24"/>
          <w:rtl w:val="0"/>
        </w:rPr>
        <w:t>如果指《古兰经》，那么其意思是，它的命令、禁令、许诺和警告涵盖二者；如果指诸名号，那么其意思是，它们对善人与恶人都产生作用……等等。”《麦吉利西之镜》12/439。5—意为“我发誓命令你”。6—这是传述者的话。</w:t>
      </w:r>
    </w:p>
    <w:p>
      <w:pPr>
        <w:bidi/>
        <w:jc w:val="right"/>
      </w:pPr>
      <w:r>
        <w:rPr>
          <w:rFonts w:ascii="Calibri" w:hAnsi="Calibri" w:cs="Calibri"/>
          <w:i/>
          <w:color w:val="008000"/>
          <w:sz w:val="24"/>
          <w:szCs w:val="24"/>
          <w:rtl/>
          <w:lang w:bidi="ar-SA"/>
        </w:rPr>
        <w:t>7- أي إلى أن يرجع الصبح متى ما رجع، وهذا - حسب كلام الراوي - بدل من قوله : ويجيء الصبح بما جاء.</w:t>
      </w:r>
    </w:p>
    <w:p>
      <w:pPr>
        <w:jc w:val="left"/>
      </w:pPr>
      <w:r>
        <w:rPr>
          <w:rFonts w:ascii="Calibri" w:hAnsi="Calibri" w:cs="Calibri"/>
          <w:i w:val="0"/>
          <w:color w:val="000000"/>
          <w:sz w:val="24"/>
          <w:szCs w:val="24"/>
          <w:rtl w:val="0"/>
        </w:rPr>
        <w:t>7—意为“直到黎明何时归来便何时归来”；据传述者所言，这是用来替代“黎明带着它所带来的一切到来”。</w:t>
      </w:r>
    </w:p>
    <w:p>
      <w:pPr>
        <w:bidi/>
        <w:jc w:val="right"/>
      </w:pPr>
      <w:r>
        <w:rPr>
          <w:rFonts w:ascii="Calibri" w:hAnsi="Calibri" w:cs="Calibri"/>
          <w:i/>
          <w:color w:val="008000"/>
          <w:sz w:val="24"/>
          <w:szCs w:val="24"/>
          <w:rtl/>
          <w:lang w:bidi="ar-SA"/>
        </w:rPr>
        <w:t>8- هو الحسن بن محمّد بن جمهور العمي. 9- الجب: البئر.</w:t>
      </w:r>
    </w:p>
    <w:p>
      <w:pPr>
        <w:jc w:val="left"/>
      </w:pPr>
      <w:r>
        <w:rPr>
          <w:rFonts w:ascii="Calibri" w:hAnsi="Calibri" w:cs="Calibri"/>
          <w:i w:val="0"/>
          <w:color w:val="000000"/>
          <w:sz w:val="24"/>
          <w:szCs w:val="24"/>
          <w:rtl w:val="0"/>
        </w:rPr>
        <w:t>8—他是哈桑·本·穆罕默德·本·朱姆胡尔·阿米。9—“井”意为水井。</w:t>
      </w:r>
    </w:p>
    <w:p>
      <w:pPr>
        <w:bidi/>
        <w:jc w:val="right"/>
      </w:pPr>
      <w:r>
        <w:rPr>
          <w:rFonts w:ascii="Calibri" w:hAnsi="Calibri" w:cs="Calibri"/>
          <w:i/>
          <w:color w:val="008000"/>
          <w:sz w:val="24"/>
          <w:szCs w:val="24"/>
          <w:rtl/>
          <w:lang w:bidi="ar-SA"/>
        </w:rPr>
        <w:t>«وكان دانيال محبوساً في الجبّ في زمن بخت نصر وطرحت معه السباع فلم تَدْنُ السباع فلم تَدْنُ منه». مرآة المجلسي 12 / 440.</w:t>
      </w:r>
    </w:p>
    <w:p>
      <w:pPr>
        <w:jc w:val="left"/>
      </w:pPr>
      <w:r>
        <w:rPr>
          <w:rFonts w:ascii="Calibri" w:hAnsi="Calibri" w:cs="Calibri"/>
          <w:i w:val="0"/>
          <w:color w:val="000000"/>
          <w:sz w:val="24"/>
          <w:szCs w:val="24"/>
          <w:rtl w:val="0"/>
        </w:rPr>
        <w:t>“但以理在布赫特·纳斯尔时期被囚于井中，猛兽也被投进井里，但猛兽没有靠近，猛兽没有靠近他。”《麦吉利西之镜》12/440。</w:t>
      </w:r>
    </w:p>
    <w:p>
      <w:pPr>
        <w:bidi/>
        <w:jc w:val="right"/>
      </w:pPr>
      <w:r>
        <w:rPr>
          <w:rFonts w:ascii="Calibri" w:hAnsi="Calibri" w:cs="Calibri"/>
          <w:i/>
          <w:color w:val="008000"/>
          <w:sz w:val="24"/>
          <w:szCs w:val="24"/>
          <w:rtl/>
          <w:lang w:bidi="ar-SA"/>
        </w:rPr>
        <w:t>10 - محمّد بن جعفر أبو العباس، عن محمّد بن عيسى،</w:t>
      </w:r>
    </w:p>
    <w:p>
      <w:pPr>
        <w:jc w:val="left"/>
      </w:pPr>
      <w:r>
        <w:rPr>
          <w:rFonts w:ascii="Calibri" w:hAnsi="Calibri" w:cs="Calibri"/>
          <w:i w:val="0"/>
          <w:color w:val="000000"/>
          <w:sz w:val="24"/>
          <w:szCs w:val="24"/>
          <w:rtl w:val="0"/>
        </w:rPr>
        <w:t>10—穆罕默德·本·贾法尔，即艾布·阿拔斯，传自穆罕默德·本·伊萨，</w:t>
      </w:r>
    </w:p>
    <w:p>
      <w:pPr>
        <w:bidi/>
        <w:jc w:val="right"/>
      </w:pPr>
      <w:r>
        <w:rPr>
          <w:rFonts w:ascii="Calibri" w:hAnsi="Calibri" w:cs="Calibri"/>
          <w:i/>
          <w:color w:val="008000"/>
          <w:sz w:val="24"/>
          <w:szCs w:val="24"/>
          <w:rtl/>
          <w:lang w:bidi="ar-SA"/>
        </w:rPr>
        <w:t>عن صالح بن سعيد عن - إبراهيم بن محمّد بن هارون أنّه كتب إلى أبي جعفر (عَلَيهِ السَّلَامُ)</w:t>
      </w:r>
    </w:p>
    <w:p>
      <w:pPr>
        <w:jc w:val="left"/>
      </w:pPr>
      <w:r>
        <w:rPr>
          <w:rFonts w:ascii="Calibri" w:hAnsi="Calibri" w:cs="Calibri"/>
          <w:i w:val="0"/>
          <w:color w:val="000000"/>
          <w:sz w:val="24"/>
          <w:szCs w:val="24"/>
          <w:rtl w:val="0"/>
        </w:rPr>
        <w:t>后者传自萨利赫·本·赛义德，再传自易卜拉欣·本·穆罕默德·本·哈伦；他写信给艾布·贾法尔（愿主福安之），</w:t>
      </w:r>
    </w:p>
    <w:p>
      <w:pPr>
        <w:bidi/>
        <w:jc w:val="right"/>
      </w:pPr>
      <w:r>
        <w:rPr>
          <w:rFonts w:ascii="Calibri" w:hAnsi="Calibri" w:cs="Calibri"/>
          <w:i/>
          <w:color w:val="008000"/>
          <w:sz w:val="24"/>
          <w:szCs w:val="24"/>
          <w:rtl/>
          <w:lang w:bidi="ar-SA"/>
        </w:rPr>
        <w:t>يسأله عُوذَةً للرياح الّتي تعرض للصبيان (1) فكتب إليه بخطه بهاتين العوذتين وزعم صالح (2) أنّه أنفذهما إلى إبراهيم بخطه :</w:t>
      </w:r>
    </w:p>
    <w:p>
      <w:pPr>
        <w:jc w:val="left"/>
      </w:pPr>
      <w:r>
        <w:rPr>
          <w:rFonts w:ascii="Calibri" w:hAnsi="Calibri" w:cs="Calibri"/>
          <w:i w:val="0"/>
          <w:color w:val="000000"/>
          <w:sz w:val="24"/>
          <w:szCs w:val="24"/>
          <w:rtl w:val="0"/>
        </w:rPr>
        <w:t>向他求取一段护身祷文，以应对侵扰儿童的风病（1）。他亲笔写下这两段护身祷文寄给他。萨利赫（2）声称，他将这两段亲笔抄文寄给了易卜拉欣：</w:t>
      </w:r>
    </w:p>
    <w:p>
      <w:pPr>
        <w:bidi/>
        <w:jc w:val="right"/>
      </w:pPr>
      <w:r>
        <w:rPr>
          <w:rFonts w:ascii="Calibri" w:hAnsi="Calibri" w:cs="Calibri"/>
          <w:i/>
          <w:color w:val="008000"/>
          <w:sz w:val="24"/>
          <w:szCs w:val="24"/>
          <w:rtl/>
          <w:lang w:bidi="ar-SA"/>
        </w:rPr>
        <w:t>«اللّه أكبر، اللّه أكبر، اللّه أكبر، أشهد أن لا إله إلّا اللّه، أشهد أنَّ محمّداً رسول اللّه،</w:t>
      </w:r>
    </w:p>
    <w:p>
      <w:pPr>
        <w:jc w:val="left"/>
      </w:pPr>
      <w:r>
        <w:rPr>
          <w:rFonts w:ascii="Calibri" w:hAnsi="Calibri" w:cs="Calibri"/>
          <w:i w:val="0"/>
          <w:color w:val="000000"/>
          <w:sz w:val="24"/>
          <w:szCs w:val="24"/>
          <w:rtl w:val="0"/>
        </w:rPr>
        <w:t>“真主至大，真主至大，真主至大。我作证：除真主外，绝无应受崇拜者；我作证：穆罕默德是真主的使者。</w:t>
      </w:r>
    </w:p>
    <w:p>
      <w:pPr>
        <w:bidi/>
        <w:jc w:val="right"/>
      </w:pPr>
      <w:r>
        <w:rPr>
          <w:rFonts w:ascii="Calibri" w:hAnsi="Calibri" w:cs="Calibri"/>
          <w:i/>
          <w:color w:val="008000"/>
          <w:sz w:val="24"/>
          <w:szCs w:val="24"/>
          <w:rtl/>
          <w:lang w:bidi="ar-SA"/>
        </w:rPr>
        <w:t>اللّه أكبر، اللّه أكبر، لا إله إلّا اللّه ولا ربَّ لي إلّا اللّه، له الملك وله الحمد لا شريك له سبحان اللّه،</w:t>
      </w:r>
    </w:p>
    <w:p>
      <w:pPr>
        <w:jc w:val="left"/>
      </w:pPr>
      <w:r>
        <w:rPr>
          <w:rFonts w:ascii="Calibri" w:hAnsi="Calibri" w:cs="Calibri"/>
          <w:i w:val="0"/>
          <w:color w:val="000000"/>
          <w:sz w:val="24"/>
          <w:szCs w:val="24"/>
          <w:rtl w:val="0"/>
        </w:rPr>
        <w:t>真主至大，真主至大。除真主外，绝无应受崇拜者；除真主外，我别无主宰。权柄属于祂，赞颂归于祂；祂没有伙伴。赞颂真主清净无染。</w:t>
      </w:r>
    </w:p>
    <w:p>
      <w:pPr>
        <w:bidi/>
        <w:jc w:val="right"/>
      </w:pPr>
      <w:r>
        <w:rPr>
          <w:rFonts w:ascii="Calibri" w:hAnsi="Calibri" w:cs="Calibri"/>
          <w:i/>
          <w:color w:val="008000"/>
          <w:sz w:val="24"/>
          <w:szCs w:val="24"/>
          <w:rtl/>
          <w:lang w:bidi="ar-SA"/>
        </w:rPr>
        <w:t>ما شاء اللّه كان وما لم يشأ لم يكن، اللّهمّ ذا الجلال والإكرام، ربَّ موسى وعيسى وإبراهيم الّذي وفّى،</w:t>
      </w:r>
    </w:p>
    <w:p>
      <w:pPr>
        <w:jc w:val="left"/>
      </w:pPr>
      <w:r>
        <w:rPr>
          <w:rFonts w:ascii="Calibri" w:hAnsi="Calibri" w:cs="Calibri"/>
          <w:i w:val="0"/>
          <w:color w:val="000000"/>
          <w:sz w:val="24"/>
          <w:szCs w:val="24"/>
          <w:rtl w:val="0"/>
        </w:rPr>
        <w:t>真主意欲的事必定发生，祂不意欲的事必不发生。主啊，尊严与尊荣之主，穆萨、尔撒和履行诺言的易卜拉欣的主，</w:t>
      </w:r>
    </w:p>
    <w:p>
      <w:pPr>
        <w:bidi/>
        <w:jc w:val="right"/>
      </w:pPr>
      <w:r>
        <w:rPr>
          <w:rFonts w:ascii="Calibri" w:hAnsi="Calibri" w:cs="Calibri"/>
          <w:i/>
          <w:color w:val="008000"/>
          <w:sz w:val="24"/>
          <w:szCs w:val="24"/>
          <w:rtl/>
          <w:lang w:bidi="ar-SA"/>
        </w:rPr>
        <w:t>إله إبراهيم وإسماعيل وإسحاق ويعقوب والأسباط، لا إله إلّا أنت سبحانك مع ما عددت من آياتك وبعظمتك وبما سألك به النبيون،</w:t>
      </w:r>
    </w:p>
    <w:p>
      <w:pPr>
        <w:jc w:val="left"/>
      </w:pPr>
      <w:r>
        <w:rPr>
          <w:rFonts w:ascii="Calibri" w:hAnsi="Calibri" w:cs="Calibri"/>
          <w:i w:val="0"/>
          <w:color w:val="000000"/>
          <w:sz w:val="24"/>
          <w:szCs w:val="24"/>
          <w:rtl w:val="0"/>
        </w:rPr>
        <w:t>易卜拉欣、伊斯玛仪、易司哈格、叶尔孤白和众支派的主啊，除你之外绝无应受崇拜者；赞颂你超绝万物，此外还有你所列举的种种迹象。凭你的伟大，也凭众先知向你祈求之事，</w:t>
      </w:r>
    </w:p>
    <w:p>
      <w:pPr>
        <w:bidi/>
        <w:jc w:val="right"/>
      </w:pPr>
      <w:r>
        <w:rPr>
          <w:rFonts w:ascii="Calibri" w:hAnsi="Calibri" w:cs="Calibri"/>
          <w:i/>
          <w:color w:val="008000"/>
          <w:sz w:val="24"/>
          <w:szCs w:val="24"/>
          <w:rtl/>
          <w:lang w:bidi="ar-SA"/>
        </w:rPr>
        <w:t>وبأنك ربُّ النّاس، كنت قبل كلّ شيء وأنت بعد كلّ شيء، أسألك باسمك الّذي تمسك به السماوات أن تقع على الأرض إلّا باذنك،</w:t>
      </w:r>
    </w:p>
    <w:p>
      <w:pPr>
        <w:jc w:val="left"/>
      </w:pPr>
      <w:r>
        <w:rPr>
          <w:rFonts w:ascii="Calibri" w:hAnsi="Calibri" w:cs="Calibri"/>
          <w:i w:val="0"/>
          <w:color w:val="000000"/>
          <w:sz w:val="24"/>
          <w:szCs w:val="24"/>
          <w:rtl w:val="0"/>
        </w:rPr>
        <w:t>凭你是众人之主；你先于万物存在，也将在万物之后长存。我以你的名号祈求你——凭它，诸天才得以维系，不致坠落于大地之上，除非得到你的许可。</w:t>
      </w:r>
    </w:p>
    <w:p>
      <w:pPr>
        <w:bidi/>
        <w:jc w:val="right"/>
      </w:pPr>
      <w:r>
        <w:rPr>
          <w:rFonts w:ascii="Calibri" w:hAnsi="Calibri" w:cs="Calibri"/>
          <w:i/>
          <w:color w:val="008000"/>
          <w:sz w:val="24"/>
          <w:szCs w:val="24"/>
          <w:rtl/>
          <w:lang w:bidi="ar-SA"/>
        </w:rPr>
        <w:t>وبكلماتك التامات الّتي تحيي بها الموتى، أن تجير عبدك فلاناً من شرّ ما ينزل من السماء وما يعرج إليها،</w:t>
      </w:r>
    </w:p>
    <w:p>
      <w:pPr>
        <w:jc w:val="left"/>
      </w:pPr>
      <w:r>
        <w:rPr>
          <w:rFonts w:ascii="Calibri" w:hAnsi="Calibri" w:cs="Calibri"/>
          <w:i w:val="0"/>
          <w:color w:val="000000"/>
          <w:sz w:val="24"/>
          <w:szCs w:val="24"/>
          <w:rtl w:val="0"/>
        </w:rPr>
        <w:t>凭你使死者复活的完美言辞，求你庇护你的仆人某某，使他免遭从天而降、升至天上的事物的邪恶，</w:t>
      </w:r>
    </w:p>
    <w:p>
      <w:pPr>
        <w:bidi/>
        <w:jc w:val="right"/>
      </w:pPr>
      <w:r>
        <w:rPr>
          <w:rFonts w:ascii="Calibri" w:hAnsi="Calibri" w:cs="Calibri"/>
          <w:i/>
          <w:color w:val="008000"/>
          <w:sz w:val="24"/>
          <w:szCs w:val="24"/>
          <w:rtl/>
          <w:lang w:bidi="ar-SA"/>
        </w:rPr>
        <w:t>وما يخرج من الأرض وما يلج فيها وسلامٌ على المرسلين والحمد للّه ربّ العالمين» وكتب إليه أيضاً بخطه :</w:t>
      </w:r>
    </w:p>
    <w:p>
      <w:pPr>
        <w:jc w:val="left"/>
      </w:pPr>
      <w:r>
        <w:rPr>
          <w:rFonts w:ascii="Calibri" w:hAnsi="Calibri" w:cs="Calibri"/>
          <w:i w:val="0"/>
          <w:color w:val="000000"/>
          <w:sz w:val="24"/>
          <w:szCs w:val="24"/>
          <w:rtl w:val="0"/>
        </w:rPr>
        <w:t>以及从地里生出、进入地里的事物的邪恶。祝平安归于众使者，赞颂全归真主，众世界的主。”他还亲笔写信给他：</w:t>
      </w:r>
    </w:p>
    <w:p>
      <w:pPr>
        <w:bidi/>
        <w:jc w:val="right"/>
      </w:pPr>
      <w:r>
        <w:rPr>
          <w:rFonts w:ascii="Calibri" w:hAnsi="Calibri" w:cs="Calibri"/>
          <w:i/>
          <w:color w:val="008000"/>
          <w:sz w:val="24"/>
          <w:szCs w:val="24"/>
          <w:rtl/>
          <w:lang w:bidi="ar-SA"/>
        </w:rPr>
        <w:t>«بسم اللّه وباللّه وإلى اللّه وكما شاء اللّه وأعيذه بعزة اللّه وجبروت اللّه وقدرة اللّه وملكوت (3) اللّه،</w:t>
      </w:r>
    </w:p>
    <w:p>
      <w:pPr>
        <w:jc w:val="left"/>
      </w:pPr>
      <w:r>
        <w:rPr>
          <w:rFonts w:ascii="Calibri" w:hAnsi="Calibri" w:cs="Calibri"/>
          <w:i w:val="0"/>
          <w:color w:val="000000"/>
          <w:sz w:val="24"/>
          <w:szCs w:val="24"/>
          <w:rtl w:val="0"/>
        </w:rPr>
        <w:t>“奉真主之名，凭真主之助，归向真主；如真主所意欲的那般。我以真主的尊严、真主的威严、真主的能力和真主的王权（3）护佑他，еиҳәеит</w:t>
      </w:r>
    </w:p>
    <w:p>
      <w:pPr>
        <w:bidi/>
        <w:jc w:val="right"/>
      </w:pPr>
      <w:r>
        <w:rPr>
          <w:rFonts w:ascii="Calibri" w:hAnsi="Calibri" w:cs="Calibri"/>
          <w:i/>
          <w:color w:val="008000"/>
          <w:sz w:val="24"/>
          <w:szCs w:val="24"/>
          <w:rtl/>
          <w:lang w:bidi="ar-SA"/>
        </w:rPr>
        <w:t>هذا الكتاب من اللّه شفاء لفلان بن فلان [ابن] عبدك وابن أمتك عبد اللّه صلى اللّه على محمّد وآله».</w:t>
      </w:r>
    </w:p>
    <w:p>
      <w:pPr>
        <w:jc w:val="left"/>
      </w:pPr>
      <w:r>
        <w:rPr>
          <w:rFonts w:ascii="Calibri" w:hAnsi="Calibri" w:cs="Calibri"/>
          <w:i w:val="0"/>
          <w:color w:val="000000"/>
          <w:sz w:val="24"/>
          <w:szCs w:val="24"/>
          <w:rtl w:val="0"/>
        </w:rPr>
        <w:t>这部经典来自真主，是治愈某某之子某某[之子]——你的仆人、你的女仆之子阿卜杜拉的良药。愿真主赐福穆罕默德及其家眷。”</w:t>
      </w:r>
    </w:p>
    <w:p>
      <w:pPr>
        <w:bidi/>
        <w:jc w:val="right"/>
      </w:pPr>
      <w:r>
        <w:rPr>
          <w:rFonts w:ascii="Calibri" w:hAnsi="Calibri" w:cs="Calibri"/>
          <w:i/>
          <w:color w:val="008000"/>
          <w:sz w:val="24"/>
          <w:szCs w:val="24"/>
          <w:rtl/>
          <w:lang w:bidi="ar-SA"/>
        </w:rPr>
        <w:t>11 - عدَّة من أصحابنا عن أحمد بن محمّد بن خالد عن محمّد بن عليّ، عن علي ابن محمّد،</w:t>
      </w:r>
    </w:p>
    <w:p>
      <w:pPr>
        <w:jc w:val="left"/>
      </w:pPr>
      <w:r>
        <w:rPr>
          <w:rFonts w:ascii="Calibri" w:hAnsi="Calibri" w:cs="Calibri"/>
          <w:i w:val="0"/>
          <w:color w:val="000000"/>
          <w:sz w:val="24"/>
          <w:szCs w:val="24"/>
          <w:rtl w:val="0"/>
        </w:rPr>
        <w:t>11—我们的一些同伴，传自艾哈迈德·本·穆罕默德·本·哈立德，传自穆罕默德·本·阿里，传自阿里·本·穆罕默德，</w:t>
      </w:r>
    </w:p>
    <w:p>
      <w:pPr>
        <w:bidi/>
        <w:jc w:val="right"/>
      </w:pPr>
      <w:r>
        <w:rPr>
          <w:rFonts w:ascii="Calibri" w:hAnsi="Calibri" w:cs="Calibri"/>
          <w:i/>
          <w:color w:val="008000"/>
          <w:sz w:val="24"/>
          <w:szCs w:val="24"/>
          <w:rtl/>
          <w:lang w:bidi="ar-SA"/>
        </w:rPr>
        <w:t>عن عبد اللّه بن يحيى الكاهلي قال : قال أبو عبد اللّه (عَلَيهِ السَّلَامُ) :</w:t>
      </w:r>
    </w:p>
    <w:p>
      <w:pPr>
        <w:jc w:val="left"/>
      </w:pPr>
      <w:r>
        <w:rPr>
          <w:rFonts w:ascii="Calibri" w:hAnsi="Calibri" w:cs="Calibri"/>
          <w:i w:val="0"/>
          <w:color w:val="000000"/>
          <w:sz w:val="24"/>
          <w:szCs w:val="24"/>
          <w:rtl w:val="0"/>
        </w:rPr>
        <w:t>传自阿卜杜拉·本·叶哈雅·卡希里，他说：阿布·阿卜杜拉（愿主赐他平安）说：</w:t>
      </w:r>
    </w:p>
    <w:p>
      <w:pPr>
        <w:bidi/>
        <w:jc w:val="right"/>
      </w:pPr>
      <w:r>
        <w:rPr>
          <w:rFonts w:ascii="Calibri" w:hAnsi="Calibri" w:cs="Calibri"/>
          <w:i/>
          <w:color w:val="008000"/>
          <w:sz w:val="24"/>
          <w:szCs w:val="24"/>
          <w:rtl/>
          <w:lang w:bidi="ar-SA"/>
        </w:rPr>
        <w:t>إذا لقيت السبع فاقرأ في وجهه آية الكرسي وقل له :</w:t>
      </w:r>
    </w:p>
    <w:p>
      <w:pPr>
        <w:jc w:val="left"/>
      </w:pPr>
      <w:r>
        <w:rPr>
          <w:rFonts w:ascii="Calibri" w:hAnsi="Calibri" w:cs="Calibri"/>
          <w:i w:val="0"/>
          <w:color w:val="000000"/>
          <w:sz w:val="24"/>
          <w:szCs w:val="24"/>
          <w:rtl w:val="0"/>
        </w:rPr>
        <w:t>当你遇见猛兽时，就对着它念《宝座章》，并对它说：</w:t>
      </w:r>
    </w:p>
    <w:p>
      <w:pPr>
        <w:bidi/>
        <w:jc w:val="right"/>
      </w:pPr>
      <w:r>
        <w:rPr>
          <w:rFonts w:ascii="Calibri" w:hAnsi="Calibri" w:cs="Calibri"/>
          <w:i/>
          <w:color w:val="008000"/>
          <w:sz w:val="24"/>
          <w:szCs w:val="24"/>
          <w:rtl/>
          <w:lang w:bidi="ar-SA"/>
        </w:rPr>
        <w:t>«عَزَمْتُ عليك بعزيمة اللّه وعزيمة محمّد (صَلَّى اللّه عَلَيْهِ وَ آلِهِ وَسَلَّمَ) وعزيمة سلیمان بن داود (عَلَيهِ السَّلَامُ)</w:t>
      </w:r>
    </w:p>
    <w:p>
      <w:pPr>
        <w:jc w:val="left"/>
      </w:pPr>
      <w:r>
        <w:rPr>
          <w:rFonts w:ascii="Calibri" w:hAnsi="Calibri" w:cs="Calibri"/>
          <w:i w:val="0"/>
          <w:color w:val="000000"/>
          <w:sz w:val="24"/>
          <w:szCs w:val="24"/>
          <w:rtl w:val="0"/>
        </w:rPr>
        <w:t>“我以真主、穆罕默德（愿真主赐福他及其家眷，并赐他们平安）和达伍德之子苏莱曼（愿主赐他平安）的誓令命令你，</w:t>
      </w:r>
    </w:p>
    <w:p>
      <w:pPr>
        <w:bidi/>
        <w:jc w:val="right"/>
      </w:pPr>
      <w:r>
        <w:rPr>
          <w:rFonts w:ascii="Calibri" w:hAnsi="Calibri" w:cs="Calibri"/>
          <w:i/>
          <w:color w:val="008000"/>
          <w:sz w:val="24"/>
          <w:szCs w:val="24"/>
          <w:rtl/>
          <w:lang w:bidi="ar-SA"/>
        </w:rPr>
        <w:t>وعزيمة أمير المؤمنين عليّ بن أبي طالب (عَلَيهِ السَّلَامُ) والأئمّة الطاهرين من بعده» فإنّه ينصرف عنك إن شاء اللّه.</w:t>
      </w:r>
    </w:p>
    <w:p>
      <w:pPr>
        <w:jc w:val="left"/>
      </w:pPr>
      <w:r>
        <w:rPr>
          <w:rFonts w:ascii="Calibri" w:hAnsi="Calibri" w:cs="Calibri"/>
          <w:i w:val="0"/>
          <w:color w:val="000000"/>
          <w:sz w:val="24"/>
          <w:szCs w:val="24"/>
          <w:rtl w:val="0"/>
        </w:rPr>
        <w:t>也以阿里·本·艾比·塔利卜——信士的长官（愿主赐他平安）——以及其后纯洁的众伊玛目的誓令命令你。”那么，若真主意欲，它就会离开你。</w:t>
      </w:r>
    </w:p>
    <w:p>
      <w:pPr>
        <w:bidi/>
        <w:jc w:val="right"/>
      </w:pPr>
      <w:r>
        <w:rPr>
          <w:rFonts w:ascii="Calibri" w:hAnsi="Calibri" w:cs="Calibri"/>
          <w:i/>
          <w:color w:val="008000"/>
          <w:sz w:val="24"/>
          <w:szCs w:val="24"/>
          <w:rtl/>
          <w:lang w:bidi="ar-SA"/>
        </w:rPr>
        <w:t>قال : فخرجت فإذا السبع قد اعترض فعزمت عليه وقلت له : إلّا تنحيت عن طريقنا ولم تؤذينا قال فنظرت إليه قد طأطأ [ب-] رأسه وأدخل ذنبه بين رجليه وانصرف.</w:t>
      </w:r>
    </w:p>
    <w:p>
      <w:pPr>
        <w:jc w:val="left"/>
      </w:pPr>
      <w:r>
        <w:rPr>
          <w:rFonts w:ascii="Calibri" w:hAnsi="Calibri" w:cs="Calibri"/>
          <w:i w:val="0"/>
          <w:color w:val="000000"/>
          <w:sz w:val="24"/>
          <w:szCs w:val="24"/>
          <w:rtl w:val="0"/>
        </w:rPr>
        <w:t>他说：我出去时，发现猛兽正挡在路上，于是我以誓令命令它，对它说：“你为何不让开我们的路，也不伤害我们？”他说：我看见它低下头，把尾巴夹在两腿之间，然后离开了。</w:t>
      </w:r>
    </w:p>
    <w:p>
      <w:pPr>
        <w:bidi/>
        <w:jc w:val="right"/>
      </w:pPr>
      <w:r>
        <w:rPr>
          <w:rFonts w:ascii="Calibri" w:hAnsi="Calibri" w:cs="Calibri"/>
          <w:i/>
          <w:color w:val="008000"/>
          <w:sz w:val="24"/>
          <w:szCs w:val="24"/>
          <w:rtl/>
          <w:lang w:bidi="ar-SA"/>
        </w:rPr>
        <w:t>12 - عنه، عن جعفر بن محمّد، عن يونس (4) ، عن بعض أصحابنا، عن أبي الجارود (5) ص: 538</w:t>
      </w:r>
    </w:p>
    <w:p>
      <w:pPr>
        <w:jc w:val="left"/>
      </w:pPr>
      <w:r>
        <w:rPr>
          <w:rFonts w:ascii="Calibri" w:hAnsi="Calibri" w:cs="Calibri"/>
          <w:i w:val="0"/>
          <w:color w:val="000000"/>
          <w:sz w:val="24"/>
          <w:szCs w:val="24"/>
          <w:rtl w:val="0"/>
        </w:rPr>
        <w:t>12—他，传自贾法尔·本·穆罕默德，传自尤努斯（4），传自我们的一些同伴，传自艾布·贾鲁德（5） 页：538</w:t>
      </w:r>
    </w:p>
    <w:p>
      <w:pPr>
        <w:bidi/>
        <w:jc w:val="right"/>
      </w:pPr>
      <w:r>
        <w:rPr>
          <w:rFonts w:ascii="Calibri" w:hAnsi="Calibri" w:cs="Calibri"/>
          <w:i/>
          <w:color w:val="008000"/>
          <w:sz w:val="24"/>
          <w:szCs w:val="24"/>
          <w:rtl/>
          <w:lang w:bidi="ar-SA"/>
        </w:rPr>
        <w:t>1- الرياح : كناية عن الجن، سموا أرواحاً - كما يقول في النهاية - لكونهم لا يُرون. وما يعرض للأطفال يسمى : أم الصبيان.</w:t>
      </w:r>
    </w:p>
    <w:p>
      <w:pPr>
        <w:jc w:val="left"/>
      </w:pPr>
      <w:r>
        <w:rPr>
          <w:rFonts w:ascii="Calibri" w:hAnsi="Calibri" w:cs="Calibri"/>
          <w:i w:val="0"/>
          <w:color w:val="000000"/>
          <w:sz w:val="24"/>
          <w:szCs w:val="24"/>
          <w:rtl w:val="0"/>
        </w:rPr>
        <w:t>1—“风”是精灵的隐语。他们被称为“灵”，正如《终篇》所说，是因为人们看不见他们。发生在儿童身上的病症称为“婴儿之母”。</w:t>
      </w:r>
    </w:p>
    <w:p>
      <w:pPr>
        <w:bidi/>
        <w:jc w:val="right"/>
      </w:pPr>
      <w:r>
        <w:rPr>
          <w:rFonts w:ascii="Calibri" w:hAnsi="Calibri" w:cs="Calibri"/>
          <w:i/>
          <w:color w:val="008000"/>
          <w:sz w:val="24"/>
          <w:szCs w:val="24"/>
          <w:rtl/>
          <w:lang w:bidi="ar-SA"/>
        </w:rPr>
        <w:t>2- أي صالح بن سعيد الوارد من السند. 3- الملكوت فعلوت من الملك، ومعناه : العز والسلطان.</w:t>
      </w:r>
    </w:p>
    <w:p>
      <w:pPr>
        <w:jc w:val="left"/>
      </w:pPr>
      <w:r>
        <w:rPr>
          <w:rFonts w:ascii="Calibri" w:hAnsi="Calibri" w:cs="Calibri"/>
          <w:i w:val="0"/>
          <w:color w:val="000000"/>
          <w:sz w:val="24"/>
          <w:szCs w:val="24"/>
          <w:rtl w:val="0"/>
        </w:rPr>
        <w:t>2—即传述链中提到的萨利赫·本·赛义德。3—“王权”（al-Malakūt）是由“王权”（al-Mulk）派生的，意为尊严与权势。</w:t>
      </w:r>
    </w:p>
    <w:p>
      <w:pPr>
        <w:bidi/>
        <w:jc w:val="right"/>
      </w:pPr>
      <w:r>
        <w:rPr>
          <w:rFonts w:ascii="Calibri" w:hAnsi="Calibri" w:cs="Calibri"/>
          <w:i/>
          <w:color w:val="008000"/>
          <w:sz w:val="24"/>
          <w:szCs w:val="24"/>
          <w:rtl/>
          <w:lang w:bidi="ar-SA"/>
        </w:rPr>
        <w:t>4- في الطبعة القديمة من الوافي : جعفر بن محمّد بن يونس ولا يبعد صحة ذلك بقرينة رواية</w:t>
      </w:r>
    </w:p>
    <w:p>
      <w:pPr>
        <w:jc w:val="left"/>
      </w:pPr>
      <w:r>
        <w:rPr>
          <w:rFonts w:ascii="Calibri" w:hAnsi="Calibri" w:cs="Calibri"/>
          <w:i w:val="0"/>
          <w:color w:val="000000"/>
          <w:sz w:val="24"/>
          <w:szCs w:val="24"/>
          <w:rtl w:val="0"/>
        </w:rPr>
        <w:t>4—《瓦菲》的旧版中作“贾法尔·本·穆罕默德·本·尤努斯”；根据以下传述，认为这种写法正确并非不可能：</w:t>
      </w:r>
    </w:p>
    <w:p>
      <w:pPr>
        <w:bidi/>
        <w:jc w:val="right"/>
      </w:pPr>
      <w:r>
        <w:rPr>
          <w:rFonts w:ascii="Calibri" w:hAnsi="Calibri" w:cs="Calibri"/>
          <w:i/>
          <w:color w:val="008000"/>
          <w:sz w:val="24"/>
          <w:szCs w:val="24"/>
          <w:rtl/>
          <w:lang w:bidi="ar-SA"/>
        </w:rPr>
        <w:t>أحمد بن محمّد بن عيسى كتاب جعفر بن محمّد بن يونس على ما ذكره النجاشي فراجع معجم رجال الحديث للإمام الخوئي 187/20 و 78/21. 5- هو زياد بن المنذر.</w:t>
      </w:r>
    </w:p>
    <w:p>
      <w:pPr>
        <w:jc w:val="left"/>
      </w:pPr>
      <w:r>
        <w:rPr>
          <w:rFonts w:ascii="Calibri" w:hAnsi="Calibri" w:cs="Calibri"/>
          <w:i w:val="0"/>
          <w:color w:val="000000"/>
          <w:sz w:val="24"/>
          <w:szCs w:val="24"/>
          <w:rtl w:val="0"/>
        </w:rPr>
        <w:t>艾哈迈德·本·穆罕默德·本·伊萨传述了贾法尔·本·穆罕默德·本·尤努斯的著作，正如纳贾希所述。请参阅胡伊伊玛目《圣训传述者词典》20/187及21/78。5—此人即齐亚德·本·蒙齐尔。</w:t>
      </w:r>
    </w:p>
    <w:p>
      <w:pPr>
        <w:bidi/>
        <w:jc w:val="right"/>
      </w:pPr>
      <w:r>
        <w:rPr>
          <w:rFonts w:ascii="Calibri" w:hAnsi="Calibri" w:cs="Calibri"/>
          <w:i/>
          <w:color w:val="008000"/>
          <w:sz w:val="24"/>
          <w:szCs w:val="24"/>
          <w:rtl/>
          <w:lang w:bidi="ar-SA"/>
        </w:rPr>
        <w:t>عن أبي عبد اللّه (عَلَيهِ السَّلَامُ) قال : من قال في دبر الفريضة :</w:t>
      </w:r>
    </w:p>
    <w:p>
      <w:pPr>
        <w:jc w:val="left"/>
      </w:pPr>
      <w:r>
        <w:rPr>
          <w:rFonts w:ascii="Calibri" w:hAnsi="Calibri" w:cs="Calibri"/>
          <w:i w:val="0"/>
          <w:color w:val="000000"/>
          <w:sz w:val="24"/>
          <w:szCs w:val="24"/>
          <w:rtl w:val="0"/>
        </w:rPr>
        <w:t>传自阿布·阿卜杜拉（愿主赐他平安），他说：谁在主命拜之后念道：</w:t>
      </w:r>
    </w:p>
    <w:p>
      <w:pPr>
        <w:bidi/>
        <w:jc w:val="right"/>
      </w:pPr>
      <w:r>
        <w:rPr>
          <w:rFonts w:ascii="Calibri" w:hAnsi="Calibri" w:cs="Calibri"/>
          <w:i/>
          <w:color w:val="008000"/>
          <w:sz w:val="24"/>
          <w:szCs w:val="24"/>
          <w:rtl/>
          <w:lang w:bidi="ar-SA"/>
        </w:rPr>
        <w:t>أستودع اللّه العظيم الجليل نفسي وأهلي وولدي ومن يعنيني امره وأستودع اللّه المرهوب المخوف المتضعضع لعظمته كلّ شيء</w:t>
      </w:r>
    </w:p>
    <w:p>
      <w:pPr>
        <w:jc w:val="left"/>
      </w:pPr>
      <w:r>
        <w:rPr>
          <w:rFonts w:ascii="Calibri" w:hAnsi="Calibri" w:cs="Calibri"/>
          <w:i w:val="0"/>
          <w:color w:val="000000"/>
          <w:sz w:val="24"/>
          <w:szCs w:val="24"/>
          <w:rtl w:val="0"/>
        </w:rPr>
        <w:t>“我把自己、家人、子女以及我所关心之人的事务托付给伟大而尊严的真主；我把自己、家人、财产、子女以及我所关心之人的事务托付给令人敬畏、令人恐惧，万物都因其伟大而战栗的真主。”</w:t>
      </w:r>
    </w:p>
    <w:p>
      <w:pPr>
        <w:bidi/>
        <w:jc w:val="right"/>
      </w:pPr>
      <w:r>
        <w:rPr>
          <w:rFonts w:ascii="Calibri" w:hAnsi="Calibri" w:cs="Calibri"/>
          <w:i/>
          <w:color w:val="008000"/>
          <w:sz w:val="24"/>
          <w:szCs w:val="24"/>
          <w:rtl/>
          <w:lang w:bidi="ar-SA"/>
        </w:rPr>
        <w:t>نفسي وأهلي ومالي وولدي ومن يعنيني أمره حُفَّ بجناح (1) من أجنحة جبرئيل (عَلَيهِ السَّلَامُ) وحُفِظَ في نفسه وأهله وماله.</w:t>
      </w:r>
    </w:p>
    <w:p>
      <w:pPr>
        <w:jc w:val="left"/>
      </w:pPr>
      <w:r>
        <w:rPr>
          <w:rFonts w:ascii="Calibri" w:hAnsi="Calibri" w:cs="Calibri"/>
          <w:i w:val="0"/>
          <w:color w:val="000000"/>
          <w:sz w:val="24"/>
          <w:szCs w:val="24"/>
          <w:rtl w:val="0"/>
        </w:rPr>
        <w:t>他就会被吉卜利勒（愿主赐他平安）的一只翅膀（1）环绕；他本人、家人和财产都会得到保护。</w:t>
      </w:r>
    </w:p>
    <w:p>
      <w:pPr>
        <w:bidi/>
        <w:jc w:val="right"/>
      </w:pPr>
      <w:r>
        <w:rPr>
          <w:rFonts w:ascii="Calibri" w:hAnsi="Calibri" w:cs="Calibri"/>
          <w:i/>
          <w:color w:val="008000"/>
          <w:sz w:val="24"/>
          <w:szCs w:val="24"/>
          <w:rtl/>
          <w:lang w:bidi="ar-SA"/>
        </w:rPr>
        <w:t>13 - عنه، رفعه قال : من بات في دار وبيت وحده فليقرأ آية الكرسي وليقل: «اللّهمّ آنس وحشتي، وآمن روعتي، وأعني على وحدتي».</w:t>
      </w:r>
    </w:p>
    <w:p>
      <w:pPr>
        <w:jc w:val="left"/>
      </w:pPr>
      <w:r>
        <w:rPr>
          <w:rFonts w:ascii="Calibri" w:hAnsi="Calibri" w:cs="Calibri"/>
          <w:i w:val="0"/>
          <w:color w:val="000000"/>
          <w:sz w:val="24"/>
          <w:szCs w:val="24"/>
          <w:rtl w:val="0"/>
        </w:rPr>
        <w:t>13—他以升格传述的方式说：谁夜里独自住在一所房屋里，就让他念《宝座章》，并说：“主啊，请陪伴我，消除我的恐惧，助我度过孤独。”</w:t>
      </w:r>
    </w:p>
    <w:p>
      <w:pPr>
        <w:bidi/>
        <w:jc w:val="right"/>
      </w:pPr>
      <w:r>
        <w:rPr>
          <w:rFonts w:ascii="Calibri" w:hAnsi="Calibri" w:cs="Calibri"/>
          <w:i/>
          <w:color w:val="008000"/>
          <w:sz w:val="24"/>
          <w:szCs w:val="24"/>
          <w:rtl/>
          <w:lang w:bidi="ar-SA"/>
        </w:rPr>
        <w:t>14 - أبو علي الأشعري عن محمّد بن سالم عن أحمد بن النضر، عن عمرو بن شمر،</w:t>
      </w:r>
    </w:p>
    <w:p>
      <w:pPr>
        <w:jc w:val="left"/>
      </w:pPr>
      <w:r>
        <w:rPr>
          <w:rFonts w:ascii="Calibri" w:hAnsi="Calibri" w:cs="Calibri"/>
          <w:i w:val="0"/>
          <w:color w:val="000000"/>
          <w:sz w:val="24"/>
          <w:szCs w:val="24"/>
          <w:rtl w:val="0"/>
        </w:rPr>
        <w:t>14—艾布·阿里·艾什阿里传自穆罕默德·本·萨利姆，传自艾哈迈德·本·纳德尔，传自阿姆尔·本·希姆尔，</w:t>
      </w:r>
    </w:p>
    <w:p>
      <w:pPr>
        <w:bidi/>
        <w:jc w:val="right"/>
      </w:pPr>
      <w:r>
        <w:rPr>
          <w:rFonts w:ascii="Calibri" w:hAnsi="Calibri" w:cs="Calibri"/>
          <w:i/>
          <w:color w:val="008000"/>
          <w:sz w:val="24"/>
          <w:szCs w:val="24"/>
          <w:rtl/>
          <w:lang w:bidi="ar-SA"/>
        </w:rPr>
        <w:t>عن يزيد بن مرة عن بكير قال : سمعت أمير المؤمنين (عَلَيهِ السَّلَامُ) يقول :</w:t>
      </w:r>
    </w:p>
    <w:p>
      <w:pPr>
        <w:jc w:val="left"/>
      </w:pPr>
      <w:r>
        <w:rPr>
          <w:rFonts w:ascii="Calibri" w:hAnsi="Calibri" w:cs="Calibri"/>
          <w:i w:val="0"/>
          <w:color w:val="000000"/>
          <w:sz w:val="24"/>
          <w:szCs w:val="24"/>
          <w:rtl w:val="0"/>
        </w:rPr>
        <w:t>传自叶齐德·本·穆拉，传自巴基尔，他说：我听信士的长官（愿主赐他平安）说：</w:t>
      </w:r>
    </w:p>
    <w:p>
      <w:pPr>
        <w:bidi/>
        <w:jc w:val="right"/>
      </w:pPr>
      <w:r>
        <w:rPr>
          <w:rFonts w:ascii="Calibri" w:hAnsi="Calibri" w:cs="Calibri"/>
          <w:i/>
          <w:color w:val="008000"/>
          <w:sz w:val="24"/>
          <w:szCs w:val="24"/>
          <w:rtl/>
          <w:lang w:bidi="ar-SA"/>
        </w:rPr>
        <w:t>قال لي رسول اللّه (صَلَّى اللّه عَلَيْهِ وَ آلِهِ وَسَلَّمَ): «يا عليُّ ألا أعلمك كلمات إذا وقعت في ورطة (2) أو بلية»؟</w:t>
      </w:r>
    </w:p>
    <w:p>
      <w:pPr>
        <w:jc w:val="left"/>
      </w:pPr>
      <w:r>
        <w:rPr>
          <w:rFonts w:ascii="Calibri" w:hAnsi="Calibri" w:cs="Calibri"/>
          <w:i w:val="0"/>
          <w:color w:val="000000"/>
          <w:sz w:val="24"/>
          <w:szCs w:val="24"/>
          <w:rtl w:val="0"/>
        </w:rPr>
        <w:t>真主的使者（愿真主赐福他及其家眷，并赐他们平安）对我说：“阿里啊，我教你几句话，当你陷入困境（2）或遭逢灾祸时念诵，好吗？”</w:t>
      </w:r>
    </w:p>
    <w:p>
      <w:pPr>
        <w:bidi/>
        <w:jc w:val="right"/>
      </w:pPr>
      <w:r>
        <w:rPr>
          <w:rFonts w:ascii="Calibri" w:hAnsi="Calibri" w:cs="Calibri"/>
          <w:i/>
          <w:color w:val="008000"/>
          <w:sz w:val="24"/>
          <w:szCs w:val="24"/>
          <w:rtl/>
          <w:lang w:bidi="ar-SA"/>
        </w:rPr>
        <w:t>فقل : «بسم اللّه الرّحمن الرحيم ولا حول ولا قوة إلّا باللّه العلي العظيم فإنَّ اللّه عزّ وجلّ يصرف بها عنك ما يشاء من أنواع البلاء». باب الدعاء عند قراءة القرآن</w:t>
      </w:r>
    </w:p>
    <w:p>
      <w:pPr>
        <w:jc w:val="left"/>
      </w:pPr>
      <w:r>
        <w:rPr>
          <w:rFonts w:ascii="Calibri" w:hAnsi="Calibri" w:cs="Calibri"/>
          <w:i w:val="0"/>
          <w:color w:val="000000"/>
          <w:sz w:val="24"/>
          <w:szCs w:val="24"/>
          <w:rtl w:val="0"/>
        </w:rPr>
        <w:t>你就说：“奉至仁至慈的真主之名；除凭借崇高而伟大的真主外，别无力量，亦无能力。”真主——尊大而崇高的主——必借此使你免遭祂意欲降下的各种灾祸。诵读《古兰经》时的祈祷篇</w:t>
      </w:r>
    </w:p>
    <w:p>
      <w:pPr>
        <w:bidi/>
        <w:jc w:val="right"/>
      </w:pPr>
      <w:r>
        <w:rPr>
          <w:rFonts w:ascii="Calibri" w:hAnsi="Calibri" w:cs="Calibri"/>
          <w:i/>
          <w:color w:val="008000"/>
          <w:sz w:val="24"/>
          <w:szCs w:val="24"/>
          <w:rtl/>
          <w:lang w:bidi="ar-SA"/>
        </w:rPr>
        <w:t>1 - قال (3) كان أبو عبد اللّه (عَلَيهِ السَّلَامُ) يدعو عند قراءة كتاب اللّه عزّ وجلّ:</w:t>
      </w:r>
    </w:p>
    <w:p>
      <w:pPr>
        <w:jc w:val="left"/>
      </w:pPr>
      <w:r>
        <w:rPr>
          <w:rFonts w:ascii="Calibri" w:hAnsi="Calibri" w:cs="Calibri"/>
          <w:i w:val="0"/>
          <w:color w:val="000000"/>
          <w:sz w:val="24"/>
          <w:szCs w:val="24"/>
          <w:rtl w:val="0"/>
        </w:rPr>
        <w:t>1—他说（3）：阿布·阿卜杜拉（愿主赐他平安）在诵读真主——尊大而崇高的主——的经典时，会祈祷：</w:t>
      </w:r>
    </w:p>
    <w:p>
      <w:pPr>
        <w:bidi/>
        <w:jc w:val="right"/>
      </w:pPr>
      <w:r>
        <w:rPr>
          <w:rFonts w:ascii="Calibri" w:hAnsi="Calibri" w:cs="Calibri"/>
          <w:i/>
          <w:color w:val="008000"/>
          <w:sz w:val="24"/>
          <w:szCs w:val="24"/>
          <w:rtl/>
          <w:lang w:bidi="ar-SA"/>
        </w:rPr>
        <w:t>«اللّهمّ ربنا لك الحمد أنت المتوحد بالقدرة والسلطان المتين ولك الحمد أنت المتعالي بالعزّ والكبرياء وفوق السماوات والعرش العظيم (4) ،</w:t>
      </w:r>
    </w:p>
    <w:p>
      <w:pPr>
        <w:jc w:val="left"/>
      </w:pPr>
      <w:r>
        <w:rPr>
          <w:rFonts w:ascii="Calibri" w:hAnsi="Calibri" w:cs="Calibri"/>
          <w:i w:val="0"/>
          <w:color w:val="000000"/>
          <w:sz w:val="24"/>
          <w:szCs w:val="24"/>
          <w:rtl w:val="0"/>
        </w:rPr>
        <w:t>“主啊，我们的主，一切赞颂全归你；你独掌坚不可摧的权柄与统治权。一切赞颂全归你；你凭尊严与伟大超然于万物之上，高居诸天与伟大的阿尔什之上（4）。</w:t>
      </w:r>
    </w:p>
    <w:p>
      <w:pPr>
        <w:bidi/>
        <w:jc w:val="right"/>
      </w:pPr>
      <w:r>
        <w:rPr>
          <w:rFonts w:ascii="Calibri" w:hAnsi="Calibri" w:cs="Calibri"/>
          <w:i/>
          <w:color w:val="008000"/>
          <w:sz w:val="24"/>
          <w:szCs w:val="24"/>
          <w:rtl/>
          <w:lang w:bidi="ar-SA"/>
        </w:rPr>
        <w:t>ربّنا ولك الحمد أنت المكتفي بعلمك والمحتاج إليك كلّ ذي علم ربّنا ولك الحمد يا منزل الآيات والذكر العظيم (5) ،</w:t>
      </w:r>
    </w:p>
    <w:p>
      <w:pPr>
        <w:jc w:val="left"/>
      </w:pPr>
      <w:r>
        <w:rPr>
          <w:rFonts w:ascii="Calibri" w:hAnsi="Calibri" w:cs="Calibri"/>
          <w:i w:val="0"/>
          <w:color w:val="000000"/>
          <w:sz w:val="24"/>
          <w:szCs w:val="24"/>
          <w:rtl w:val="0"/>
        </w:rPr>
        <w:t>我们的主，一切赞颂全归你；你凭自己的知识自足，而一切有知识者都需要你。我们的主，一切赞颂全归你；你是降示种种迹象和伟大教诲者（5）。</w:t>
      </w:r>
    </w:p>
    <w:p>
      <w:pPr>
        <w:bidi/>
        <w:jc w:val="right"/>
      </w:pPr>
      <w:r>
        <w:rPr>
          <w:rFonts w:ascii="Calibri" w:hAnsi="Calibri" w:cs="Calibri"/>
          <w:i/>
          <w:color w:val="008000"/>
          <w:sz w:val="24"/>
          <w:szCs w:val="24"/>
          <w:rtl/>
          <w:lang w:bidi="ar-SA"/>
        </w:rPr>
        <w:t>ربنا فلك الحمد بما علمتنا من الحكمة والقرآن العظيم المبين، اللّهمّ أنت علّمتناه قبل رغبتنا في تعليمه،</w:t>
      </w:r>
    </w:p>
    <w:p>
      <w:pPr>
        <w:jc w:val="left"/>
      </w:pPr>
      <w:r>
        <w:rPr>
          <w:rFonts w:ascii="Calibri" w:hAnsi="Calibri" w:cs="Calibri"/>
          <w:i w:val="0"/>
          <w:color w:val="000000"/>
          <w:sz w:val="24"/>
          <w:szCs w:val="24"/>
          <w:rtl w:val="0"/>
        </w:rPr>
        <w:t>我们的主，我们因你教给我们的智慧和伟大明晰的《古兰经》而赞颂你。主啊，在我们渴望学习它之前，你就已教给我们；</w:t>
      </w:r>
    </w:p>
    <w:p>
      <w:pPr>
        <w:bidi/>
        <w:jc w:val="right"/>
      </w:pPr>
      <w:r>
        <w:rPr>
          <w:rFonts w:ascii="Calibri" w:hAnsi="Calibri" w:cs="Calibri"/>
          <w:i/>
          <w:color w:val="008000"/>
          <w:sz w:val="24"/>
          <w:szCs w:val="24"/>
          <w:rtl/>
          <w:lang w:bidi="ar-SA"/>
        </w:rPr>
        <w:t>واختصصتنا به قبل رغبتنا بنفعه، اللّهمّ فإذا كان ذلك مناً منك وفضلاً وجوداً ولطفاً بنا ورحمة لنا وامتناناً علينا من غير حولنا ولا حيلتنا (6) ولا قوتنا، اللّهمّ فحبّب إلينا حسن تلاوته، وحفظ آياته، وإيماناً بمتشابهه</w:t>
      </w:r>
    </w:p>
    <w:p>
      <w:pPr>
        <w:jc w:val="left"/>
      </w:pPr>
      <w:r>
        <w:rPr>
          <w:rFonts w:ascii="Calibri" w:hAnsi="Calibri" w:cs="Calibri"/>
          <w:i w:val="0"/>
          <w:color w:val="000000"/>
          <w:sz w:val="24"/>
          <w:szCs w:val="24"/>
          <w:rtl w:val="0"/>
        </w:rPr>
        <w:t>在我们渴望从中获益之前，你就已特选我们接受它。主啊，既然这一切都是你对我们的恩赐、恩典、慷慨、慈爱、怜悯与施惠，并非凭我们自身的力量、办法（6）或能力而得，那么，主啊，求你使我们喜爱优美地诵读它、记诵它的经文，并信仰其中隐晦的经文。</w:t>
      </w:r>
    </w:p>
    <w:p>
      <w:pPr>
        <w:bidi/>
        <w:jc w:val="right"/>
      </w:pPr>
      <w:r>
        <w:rPr>
          <w:rFonts w:ascii="Calibri" w:hAnsi="Calibri" w:cs="Calibri"/>
          <w:i/>
          <w:color w:val="008000"/>
          <w:sz w:val="24"/>
          <w:szCs w:val="24"/>
          <w:rtl/>
          <w:lang w:bidi="ar-SA"/>
        </w:rPr>
        <w:t>ص: 539 1- أي أحيط به. وقد ورد قريب من هذا المضمون في الحديث رقم (6) من باب القول عند الإصباح والإمساء وفسرنا هناك معنى المخوف والمتضعضع فراجع.</w:t>
      </w:r>
    </w:p>
    <w:p>
      <w:pPr>
        <w:jc w:val="left"/>
      </w:pPr>
      <w:r>
        <w:rPr>
          <w:rFonts w:ascii="Calibri" w:hAnsi="Calibri" w:cs="Calibri"/>
          <w:i w:val="0"/>
          <w:color w:val="000000"/>
          <w:sz w:val="24"/>
          <w:szCs w:val="24"/>
          <w:rtl w:val="0"/>
        </w:rPr>
        <w:t>页：539 1—即被环绕。第（6）篇“晨昏时的祈词”中的圣训也表达了相近的意思；关于“令人恐惧”和“战栗”的含义，我们已在那里解释，请参阅。</w:t>
      </w:r>
    </w:p>
    <w:p>
      <w:pPr>
        <w:bidi/>
        <w:jc w:val="right"/>
      </w:pPr>
      <w:r>
        <w:rPr>
          <w:rFonts w:ascii="Calibri" w:hAnsi="Calibri" w:cs="Calibri"/>
          <w:i/>
          <w:color w:val="008000"/>
          <w:sz w:val="24"/>
          <w:szCs w:val="24"/>
          <w:rtl/>
          <w:lang w:bidi="ar-SA"/>
        </w:rPr>
        <w:t>2- الورطة - كما في القاموس - الهلكة وكل أمر تعسر النجاة منه. 3- هذا الحديث مُرسَل. 4- أي بالقدرة والتسلط لا بالاستقرار والتمكن.</w:t>
      </w:r>
    </w:p>
    <w:p>
      <w:pPr>
        <w:jc w:val="left"/>
      </w:pPr>
      <w:r>
        <w:rPr>
          <w:rFonts w:ascii="Calibri" w:hAnsi="Calibri" w:cs="Calibri"/>
          <w:i w:val="0"/>
          <w:color w:val="000000"/>
          <w:sz w:val="24"/>
          <w:szCs w:val="24"/>
          <w:rtl w:val="0"/>
        </w:rPr>
        <w:t>2—“困境”，正如《卡穆斯词典》所载，指毁灭，或任何难以脱身的事情。3—这段圣训属于无传述链圣训。4—即凭借能力与掌控，而非凭居住与安定。</w:t>
      </w:r>
    </w:p>
    <w:p>
      <w:pPr>
        <w:bidi/>
        <w:jc w:val="right"/>
      </w:pPr>
      <w:r>
        <w:rPr>
          <w:rFonts w:ascii="Calibri" w:hAnsi="Calibri" w:cs="Calibri"/>
          <w:i/>
          <w:color w:val="008000"/>
          <w:sz w:val="24"/>
          <w:szCs w:val="24"/>
          <w:rtl/>
          <w:lang w:bidi="ar-SA"/>
        </w:rPr>
        <w:t>5- الذكر العظيم: القرآن والمراد بالآيات الدلالات والبينات على وجوده وعظمته وما جاء به رسوله (صَلَّى اللّه عَلَيْهِ وَ آلِهِ وَسَلَّمَ). 6- الحول الحركة. والحيلة : الحذق والمهارة.</w:t>
      </w:r>
    </w:p>
    <w:p>
      <w:pPr>
        <w:jc w:val="left"/>
      </w:pPr>
      <w:r>
        <w:rPr>
          <w:rFonts w:ascii="Calibri" w:hAnsi="Calibri" w:cs="Calibri"/>
          <w:i w:val="0"/>
          <w:color w:val="000000"/>
          <w:sz w:val="24"/>
          <w:szCs w:val="24"/>
          <w:rtl w:val="0"/>
        </w:rPr>
        <w:t>5—“伟大教诲”指《古兰经》；“种种迹象”意指证明真主存在与伟大、以及其使者（愿真主赐福他及其家眷，并赐他们平安）所传之事的证据与明证。6—“力量”指行动；“办法”指精明与熟练。</w:t>
      </w:r>
    </w:p>
    <w:p>
      <w:pPr>
        <w:bidi/>
        <w:jc w:val="right"/>
      </w:pPr>
      <w:r>
        <w:rPr>
          <w:rFonts w:ascii="Calibri" w:hAnsi="Calibri" w:cs="Calibri"/>
          <w:i/>
          <w:color w:val="008000"/>
          <w:sz w:val="24"/>
          <w:szCs w:val="24"/>
          <w:rtl/>
          <w:lang w:bidi="ar-SA"/>
        </w:rPr>
        <w:t>وعملاً بمحكمه، وسبباً في تأويله (1) ، وهدى في تدبيره وبصيرة بنوره،</w:t>
      </w:r>
    </w:p>
    <w:p>
      <w:pPr>
        <w:jc w:val="left"/>
      </w:pPr>
      <w:r>
        <w:rPr>
          <w:rFonts w:ascii="Calibri" w:hAnsi="Calibri" w:cs="Calibri"/>
          <w:i w:val="0"/>
          <w:color w:val="000000"/>
          <w:sz w:val="24"/>
          <w:szCs w:val="24"/>
          <w:rtl w:val="0"/>
        </w:rPr>
        <w:t>并遵行其中明确的经文，成为阐释它（1）的途径，在治理中以它为指引，凭它的光明获得洞察力。</w:t>
      </w:r>
    </w:p>
    <w:p>
      <w:pPr>
        <w:bidi/>
        <w:jc w:val="right"/>
      </w:pPr>
      <w:r>
        <w:rPr>
          <w:rFonts w:ascii="Calibri" w:hAnsi="Calibri" w:cs="Calibri"/>
          <w:i/>
          <w:color w:val="008000"/>
          <w:sz w:val="24"/>
          <w:szCs w:val="24"/>
          <w:rtl/>
          <w:lang w:bidi="ar-SA"/>
        </w:rPr>
        <w:t>اللّهمّ وكما أنزلته شفاءً لأوليائك وشقاء على أعدائك وعمى على أهل معصيتك ونوراً لأهل طاعتك،</w:t>
      </w:r>
    </w:p>
    <w:p>
      <w:pPr>
        <w:jc w:val="left"/>
      </w:pPr>
      <w:r>
        <w:rPr>
          <w:rFonts w:ascii="Calibri" w:hAnsi="Calibri" w:cs="Calibri"/>
          <w:i w:val="0"/>
          <w:color w:val="000000"/>
          <w:sz w:val="24"/>
          <w:szCs w:val="24"/>
          <w:rtl w:val="0"/>
        </w:rPr>
        <w:t>主啊，正如你降示它，作为你眷士的疗愈、你敌人的苦难、违抗你的人的盲目，以及顺从你的人的光明，</w:t>
      </w:r>
    </w:p>
    <w:p>
      <w:pPr>
        <w:bidi/>
        <w:jc w:val="right"/>
      </w:pPr>
      <w:r>
        <w:rPr>
          <w:rFonts w:ascii="Calibri" w:hAnsi="Calibri" w:cs="Calibri"/>
          <w:i/>
          <w:color w:val="008000"/>
          <w:sz w:val="24"/>
          <w:szCs w:val="24"/>
          <w:rtl/>
          <w:lang w:bidi="ar-SA"/>
        </w:rPr>
        <w:t>اللّهمّ فاجعله لنا حصناً من عذابك وحرزاً من غضبك، وحاجزاً عن معصيتك، وعصمة من سخطك،</w:t>
      </w:r>
    </w:p>
    <w:p>
      <w:pPr>
        <w:jc w:val="left"/>
      </w:pPr>
      <w:r>
        <w:rPr>
          <w:rFonts w:ascii="Calibri" w:hAnsi="Calibri" w:cs="Calibri"/>
          <w:i w:val="0"/>
          <w:color w:val="000000"/>
          <w:sz w:val="24"/>
          <w:szCs w:val="24"/>
          <w:rtl w:val="0"/>
        </w:rPr>
        <w:t>主啊，求你使它成为我们抵御你惩罚的堡垒、避开你愤怒的屏障、远离违抗你的阻隔，以及免受你恼怒的保护，</w:t>
      </w:r>
    </w:p>
    <w:p>
      <w:pPr>
        <w:bidi/>
        <w:jc w:val="right"/>
      </w:pPr>
      <w:r>
        <w:rPr>
          <w:rFonts w:ascii="Calibri" w:hAnsi="Calibri" w:cs="Calibri"/>
          <w:i/>
          <w:color w:val="008000"/>
          <w:sz w:val="24"/>
          <w:szCs w:val="24"/>
          <w:rtl/>
          <w:lang w:bidi="ar-SA"/>
        </w:rPr>
        <w:t>ودليلا على طاعتك ونوراً يوم نلقاك نستضيء به في خلقك ونجوز به [على] صراطك ونهتدي به إلى جنتك (2) ،</w:t>
      </w:r>
    </w:p>
    <w:p>
      <w:pPr>
        <w:jc w:val="left"/>
      </w:pPr>
      <w:r>
        <w:rPr>
          <w:rFonts w:ascii="Calibri" w:hAnsi="Calibri" w:cs="Calibri"/>
          <w:i w:val="0"/>
          <w:color w:val="000000"/>
          <w:sz w:val="24"/>
          <w:szCs w:val="24"/>
          <w:rtl w:val="0"/>
        </w:rPr>
        <w:t>成为引导我们顺从你的明证，以及我们与你相会之日的光明；使我们凭它照亮你的造化，凭它通过你的正道，并凭它得到指引，通往你的乐园（2）。</w:t>
      </w:r>
    </w:p>
    <w:p>
      <w:pPr>
        <w:bidi/>
        <w:jc w:val="right"/>
      </w:pPr>
      <w:r>
        <w:rPr>
          <w:rFonts w:ascii="Calibri" w:hAnsi="Calibri" w:cs="Calibri"/>
          <w:i/>
          <w:color w:val="008000"/>
          <w:sz w:val="24"/>
          <w:szCs w:val="24"/>
          <w:rtl/>
          <w:lang w:bidi="ar-SA"/>
        </w:rPr>
        <w:t>اللّهمّ إنا نعوذ بك من الشقوة في حمله (3) والعمى عن عمله، والجور عن حكمه، والعلوّ عن قصده (4) ،</w:t>
      </w:r>
    </w:p>
    <w:p>
      <w:pPr>
        <w:jc w:val="left"/>
      </w:pPr>
      <w:r>
        <w:rPr>
          <w:rFonts w:ascii="Calibri" w:hAnsi="Calibri" w:cs="Calibri"/>
          <w:i w:val="0"/>
          <w:color w:val="000000"/>
          <w:sz w:val="24"/>
          <w:szCs w:val="24"/>
          <w:rtl w:val="0"/>
        </w:rPr>
        <w:t>主啊，我们求你护佑，使我们不因承载它而陷于不幸（3），不因不践行它而盲目，不因违背它的裁断而不公，也不超越它的宗旨（4），</w:t>
      </w:r>
    </w:p>
    <w:p>
      <w:pPr>
        <w:bidi/>
        <w:jc w:val="right"/>
      </w:pPr>
      <w:r>
        <w:rPr>
          <w:rFonts w:ascii="Calibri" w:hAnsi="Calibri" w:cs="Calibri"/>
          <w:i/>
          <w:color w:val="008000"/>
          <w:sz w:val="24"/>
          <w:szCs w:val="24"/>
          <w:rtl/>
          <w:lang w:bidi="ar-SA"/>
        </w:rPr>
        <w:t>والتقصير دون حقه، اللّهمّ احمل عنا ثقله، وأوجب لنا أجره وأوزعنا شكره (5) واجعلنا نراعيه (6) ونحفظه اللّهمّ اجعلنا نتبع حلاله ونجتنب حرامه،</w:t>
      </w:r>
    </w:p>
    <w:p>
      <w:pPr>
        <w:jc w:val="left"/>
      </w:pPr>
      <w:r>
        <w:rPr>
          <w:rFonts w:ascii="Calibri" w:hAnsi="Calibri" w:cs="Calibri"/>
          <w:i w:val="0"/>
          <w:color w:val="000000"/>
          <w:sz w:val="24"/>
          <w:szCs w:val="24"/>
          <w:rtl w:val="0"/>
        </w:rPr>
        <w:t>不因未尽其权利而有所亏欠。主啊，求你减轻它给我们的重担，使我们必得它的报酬，启发我们感念它（5），使我们遵循它（6）并谨记它。主啊，求你使我们遵从它所许可的，远离它所禁止的，</w:t>
      </w:r>
    </w:p>
    <w:p>
      <w:pPr>
        <w:bidi/>
        <w:jc w:val="right"/>
      </w:pPr>
      <w:r>
        <w:rPr>
          <w:rFonts w:ascii="Calibri" w:hAnsi="Calibri" w:cs="Calibri"/>
          <w:i/>
          <w:color w:val="008000"/>
          <w:sz w:val="24"/>
          <w:szCs w:val="24"/>
          <w:rtl/>
          <w:lang w:bidi="ar-SA"/>
        </w:rPr>
        <w:t>ونقيم حدوده ونؤدي فرائضه اللّهمّ ارزقنا حلاوة في تلاوته، ونشاطاً في قيامه، ووجلاً في ترتيله،</w:t>
      </w:r>
    </w:p>
    <w:p>
      <w:pPr>
        <w:jc w:val="left"/>
      </w:pPr>
      <w:r>
        <w:rPr>
          <w:rFonts w:ascii="Calibri" w:hAnsi="Calibri" w:cs="Calibri"/>
          <w:i w:val="0"/>
          <w:color w:val="000000"/>
          <w:sz w:val="24"/>
          <w:szCs w:val="24"/>
          <w:rtl w:val="0"/>
        </w:rPr>
        <w:t>遵守它的界限，履行它的义务。主啊，求你赐我们诵读它的甘甜、夜间礼拜时的活力，以及诵读它时的敬畏，</w:t>
      </w:r>
    </w:p>
    <w:p>
      <w:pPr>
        <w:bidi/>
        <w:jc w:val="right"/>
      </w:pPr>
      <w:r>
        <w:rPr>
          <w:rFonts w:ascii="Calibri" w:hAnsi="Calibri" w:cs="Calibri"/>
          <w:i/>
          <w:color w:val="008000"/>
          <w:sz w:val="24"/>
          <w:szCs w:val="24"/>
          <w:rtl/>
          <w:lang w:bidi="ar-SA"/>
        </w:rPr>
        <w:t>وقوة في استعماله في آناء الليل و [ أطراف ] النهار، اللّهمّ واشفنا من النوم باليسير (7) وأيقظنا في ساعة الليل من رقاد الراقدين،</w:t>
      </w:r>
    </w:p>
    <w:p>
      <w:pPr>
        <w:jc w:val="left"/>
      </w:pPr>
      <w:r>
        <w:rPr>
          <w:rFonts w:ascii="Calibri" w:hAnsi="Calibri" w:cs="Calibri"/>
          <w:i w:val="0"/>
          <w:color w:val="000000"/>
          <w:sz w:val="24"/>
          <w:szCs w:val="24"/>
          <w:rtl w:val="0"/>
        </w:rPr>
        <w:t>并赐我们在夜晚和白昼的[两端]践行它的力量。主啊，求你使我们从睡眠中稍作休息便得痊愈（7），并在夜间的时辰唤醒我们，使我们从沉睡者的睡梦中醒来，</w:t>
      </w:r>
    </w:p>
    <w:p>
      <w:pPr>
        <w:bidi/>
        <w:jc w:val="right"/>
      </w:pPr>
      <w:r>
        <w:rPr>
          <w:rFonts w:ascii="Calibri" w:hAnsi="Calibri" w:cs="Calibri"/>
          <w:i/>
          <w:color w:val="008000"/>
          <w:sz w:val="24"/>
          <w:szCs w:val="24"/>
          <w:rtl/>
          <w:lang w:bidi="ar-SA"/>
        </w:rPr>
        <w:t>ونبهنا عند الأحايين الّتي يستجاب فيها الدعاء من سنة الوسنانين (8) ، اللّهمّ اجعل لقلوبنا ذكاء عند عجائبه الّتي لا تنقضي،</w:t>
      </w:r>
    </w:p>
    <w:p>
      <w:pPr>
        <w:jc w:val="left"/>
      </w:pPr>
      <w:r>
        <w:rPr>
          <w:rFonts w:ascii="Calibri" w:hAnsi="Calibri" w:cs="Calibri"/>
          <w:i w:val="0"/>
          <w:color w:val="000000"/>
          <w:sz w:val="24"/>
          <w:szCs w:val="24"/>
          <w:rtl w:val="0"/>
        </w:rPr>
        <w:t>在那些祈祷得蒙应答的时刻，唤醒我们，使我们摆脱昏昏欲睡者的睡意（8）。主啊，求你使我们的心在面对它无穷无尽的奇妙之处时充满灵性，</w:t>
      </w:r>
    </w:p>
    <w:p>
      <w:pPr>
        <w:bidi/>
        <w:jc w:val="right"/>
      </w:pPr>
      <w:r>
        <w:rPr>
          <w:rFonts w:ascii="Calibri" w:hAnsi="Calibri" w:cs="Calibri"/>
          <w:i/>
          <w:color w:val="008000"/>
          <w:sz w:val="24"/>
          <w:szCs w:val="24"/>
          <w:rtl/>
          <w:lang w:bidi="ar-SA"/>
        </w:rPr>
        <w:t>ولذاذة عند ترديده، وعبرة عند ترجيعه، ونفعاً بيّناً عند استفهامه، اللّهمّ إنا نعوذ بك من تخلّفه في قلوبنا،</w:t>
      </w:r>
    </w:p>
    <w:p>
      <w:pPr>
        <w:jc w:val="left"/>
      </w:pPr>
      <w:r>
        <w:rPr>
          <w:rFonts w:ascii="Calibri" w:hAnsi="Calibri" w:cs="Calibri"/>
          <w:i w:val="0"/>
          <w:color w:val="000000"/>
          <w:sz w:val="24"/>
          <w:szCs w:val="24"/>
          <w:rtl w:val="0"/>
        </w:rPr>
        <w:t>反复诵读它时心生喜悦，重诵它时有所感悟，探究它时获得显著裨益。主啊，我们求你护佑，使它不从我们的心中消失，</w:t>
      </w:r>
    </w:p>
    <w:p>
      <w:pPr>
        <w:bidi/>
        <w:jc w:val="right"/>
      </w:pPr>
      <w:r>
        <w:rPr>
          <w:rFonts w:ascii="Calibri" w:hAnsi="Calibri" w:cs="Calibri"/>
          <w:i/>
          <w:color w:val="008000"/>
          <w:sz w:val="24"/>
          <w:szCs w:val="24"/>
          <w:rtl/>
          <w:lang w:bidi="ar-SA"/>
        </w:rPr>
        <w:t>وتوسّده عند رقادنا (9) ، ونبذه وراء ظهورنا،</w:t>
      </w:r>
    </w:p>
    <w:p>
      <w:pPr>
        <w:jc w:val="left"/>
      </w:pPr>
      <w:r>
        <w:rPr>
          <w:rFonts w:ascii="Calibri" w:hAnsi="Calibri" w:cs="Calibri"/>
          <w:i w:val="0"/>
          <w:color w:val="000000"/>
          <w:sz w:val="24"/>
          <w:szCs w:val="24"/>
          <w:rtl w:val="0"/>
        </w:rPr>
        <w:t>不在我们睡觉时被当作枕头（9），也不被我们抛诸脑后。</w:t>
      </w:r>
    </w:p>
    <w:p>
      <w:pPr>
        <w:bidi/>
        <w:jc w:val="right"/>
      </w:pPr>
      <w:r>
        <w:rPr>
          <w:rFonts w:ascii="Calibri" w:hAnsi="Calibri" w:cs="Calibri"/>
          <w:i/>
          <w:color w:val="008000"/>
          <w:sz w:val="24"/>
          <w:szCs w:val="24"/>
          <w:rtl/>
          <w:lang w:bidi="ar-SA"/>
        </w:rPr>
        <w:t>ونعوذ بك من قساوة قلوبنا لما به وعظتنا اللّهمّ انفعنا بما صرفت فيه من الآيات وذكرنا بما ضربت فيه من المَثُلات (10) ،</w:t>
      </w:r>
    </w:p>
    <w:p>
      <w:pPr>
        <w:jc w:val="left"/>
      </w:pPr>
      <w:r>
        <w:rPr>
          <w:rFonts w:ascii="Calibri" w:hAnsi="Calibri" w:cs="Calibri"/>
          <w:i w:val="0"/>
          <w:color w:val="000000"/>
          <w:sz w:val="24"/>
          <w:szCs w:val="24"/>
          <w:rtl w:val="0"/>
        </w:rPr>
        <w:t>我们也求你护佑，使我们的心不因你借它劝诫我们而变得刚硬。主啊，求你使我们从你阐明的经文中获益，并借你所举的例子提醒我们（10），</w:t>
      </w:r>
    </w:p>
    <w:p>
      <w:pPr>
        <w:bidi/>
        <w:jc w:val="right"/>
      </w:pPr>
      <w:r>
        <w:rPr>
          <w:rFonts w:ascii="Calibri" w:hAnsi="Calibri" w:cs="Calibri"/>
          <w:i/>
          <w:color w:val="008000"/>
          <w:sz w:val="24"/>
          <w:szCs w:val="24"/>
          <w:rtl/>
          <w:lang w:bidi="ar-SA"/>
        </w:rPr>
        <w:t>وكفّر عنا بتأويله السيئات، وضاعف لنا به جزاء في الحسنات وارفعنا به ثواباً في الدرجات،</w:t>
      </w:r>
    </w:p>
    <w:p>
      <w:pPr>
        <w:jc w:val="left"/>
      </w:pPr>
      <w:r>
        <w:rPr>
          <w:rFonts w:ascii="Calibri" w:hAnsi="Calibri" w:cs="Calibri"/>
          <w:i w:val="0"/>
          <w:color w:val="000000"/>
          <w:sz w:val="24"/>
          <w:szCs w:val="24"/>
          <w:rtl w:val="0"/>
        </w:rPr>
        <w:t>凭对它的阐释，勾销我们的罪恶；借它加倍赐予我们善行的报酬，并使我们在品级上因它而升高，</w:t>
      </w:r>
    </w:p>
    <w:p>
      <w:pPr>
        <w:bidi/>
        <w:jc w:val="right"/>
      </w:pPr>
      <w:r>
        <w:rPr>
          <w:rFonts w:ascii="Calibri" w:hAnsi="Calibri" w:cs="Calibri"/>
          <w:i/>
          <w:color w:val="008000"/>
          <w:sz w:val="24"/>
          <w:szCs w:val="24"/>
          <w:rtl/>
          <w:lang w:bidi="ar-SA"/>
        </w:rPr>
        <w:t>ولقنا به البشرى بعد الممات اللّهمّ اجعله لنا زاداً تقوينا به في الموقف بين يديك، وطريقاً واضحاً نسلك به إليك،</w:t>
      </w:r>
    </w:p>
    <w:p>
      <w:pPr>
        <w:jc w:val="left"/>
      </w:pPr>
      <w:r>
        <w:rPr>
          <w:rFonts w:ascii="Calibri" w:hAnsi="Calibri" w:cs="Calibri"/>
          <w:i w:val="0"/>
          <w:color w:val="000000"/>
          <w:sz w:val="24"/>
          <w:szCs w:val="24"/>
          <w:rtl w:val="0"/>
        </w:rPr>
        <w:t>并在死后借它向我们传达喜讯。主啊，求你使它成为我们的资粮，使我们凭它在你面前受审之时得到力量；成为我们通往你的清晰道路，</w:t>
      </w:r>
    </w:p>
    <w:p>
      <w:pPr>
        <w:bidi/>
        <w:jc w:val="right"/>
      </w:pPr>
      <w:r>
        <w:rPr>
          <w:rFonts w:ascii="Calibri" w:hAnsi="Calibri" w:cs="Calibri"/>
          <w:i/>
          <w:color w:val="008000"/>
          <w:sz w:val="24"/>
          <w:szCs w:val="24"/>
          <w:rtl/>
          <w:lang w:bidi="ar-SA"/>
        </w:rPr>
        <w:t>وعلماً نافعاً نشكر به نعماءك، وتخشعاً صادقاً نسبّح به أسماءك، فإنك اتخذت به علينا حجّة قطعت به عذرنا، واصطنعت به عندنا نعمة قصر عنها شكرنا، اللّهمّ اجعله لنا وليّاً يثبتنا من الزلل، ودليلا يهدينا لصالح العمل،</w:t>
      </w:r>
    </w:p>
    <w:p>
      <w:pPr>
        <w:jc w:val="left"/>
      </w:pPr>
      <w:r>
        <w:rPr>
          <w:rFonts w:ascii="Calibri" w:hAnsi="Calibri" w:cs="Calibri"/>
          <w:i w:val="0"/>
          <w:color w:val="000000"/>
          <w:sz w:val="24"/>
          <w:szCs w:val="24"/>
          <w:rtl w:val="0"/>
        </w:rPr>
        <w:t>成为我们感念你恩惠的有益知识，成为我们赞颂你尊名的真诚谦恭。你借它对我们确立了无可辩驳的证据，使我们无从推托；你借它赐给我们的恩典，我们却未能充分感恩。主啊，求你使它成为我们的守护者，使我们免于失足；成为引导我们行善的明灯，</w:t>
      </w:r>
    </w:p>
    <w:p>
      <w:pPr>
        <w:bidi/>
        <w:jc w:val="right"/>
      </w:pPr>
      <w:r>
        <w:rPr>
          <w:rFonts w:ascii="Calibri" w:hAnsi="Calibri" w:cs="Calibri"/>
          <w:i/>
          <w:color w:val="008000"/>
          <w:sz w:val="24"/>
          <w:szCs w:val="24"/>
          <w:rtl/>
          <w:lang w:bidi="ar-SA"/>
        </w:rPr>
        <w:t>ص: 540 1- أي قيظ لنا من يؤول لنا ما تشابه منه، وهم الأئمّة الهداة من أهل البيت (عَلَيهِم السَّلَامُ).</w:t>
      </w:r>
    </w:p>
    <w:p>
      <w:pPr>
        <w:jc w:val="left"/>
      </w:pPr>
      <w:r>
        <w:rPr>
          <w:rFonts w:ascii="Calibri" w:hAnsi="Calibri" w:cs="Calibri"/>
          <w:i w:val="0"/>
          <w:color w:val="000000"/>
          <w:sz w:val="24"/>
          <w:szCs w:val="24"/>
          <w:rtl w:val="0"/>
        </w:rPr>
        <w:t>页：540 1—即求你为我们委派一位阐释其中隐晦经文的人，他们便是来自圣裔的引导者伊玛目（愿他们平安）。</w:t>
      </w:r>
    </w:p>
    <w:p>
      <w:pPr>
        <w:bidi/>
        <w:jc w:val="right"/>
      </w:pPr>
      <w:r>
        <w:rPr>
          <w:rFonts w:ascii="Calibri" w:hAnsi="Calibri" w:cs="Calibri"/>
          <w:i/>
          <w:color w:val="008000"/>
          <w:sz w:val="24"/>
          <w:szCs w:val="24"/>
          <w:rtl/>
          <w:lang w:bidi="ar-SA"/>
        </w:rPr>
        <w:t>2- لقد ورد في بعض الأحاديث أن القرآن نور يوم القيامة يقود حامله إلى الجنّة.</w:t>
      </w:r>
    </w:p>
    <w:p>
      <w:pPr>
        <w:jc w:val="left"/>
      </w:pPr>
      <w:r>
        <w:rPr>
          <w:rFonts w:ascii="Calibri" w:hAnsi="Calibri" w:cs="Calibri"/>
          <w:i w:val="0"/>
          <w:color w:val="000000"/>
          <w:sz w:val="24"/>
          <w:szCs w:val="24"/>
          <w:rtl w:val="0"/>
        </w:rPr>
        <w:t>2—一些圣训中提到，古兰经将在复生日成为光明，引领持诵它的人进入乐园。</w:t>
      </w:r>
    </w:p>
    <w:p>
      <w:pPr>
        <w:bidi/>
        <w:jc w:val="right"/>
      </w:pPr>
      <w:r>
        <w:rPr>
          <w:rFonts w:ascii="Calibri" w:hAnsi="Calibri" w:cs="Calibri"/>
          <w:i/>
          <w:color w:val="008000"/>
          <w:sz w:val="24"/>
          <w:szCs w:val="24"/>
          <w:rtl/>
          <w:lang w:bidi="ar-SA"/>
        </w:rPr>
        <w:t>3- حيث لم نعمل بما ورد فيه من أوامرك وزواجرك ومواعظك وعبرك.</w:t>
      </w:r>
    </w:p>
    <w:p>
      <w:pPr>
        <w:jc w:val="left"/>
      </w:pPr>
      <w:r>
        <w:rPr>
          <w:rFonts w:ascii="Calibri" w:hAnsi="Calibri" w:cs="Calibri"/>
          <w:i w:val="0"/>
          <w:color w:val="000000"/>
          <w:sz w:val="24"/>
          <w:szCs w:val="24"/>
          <w:rtl w:val="0"/>
        </w:rPr>
        <w:t>3—因为我们没有践行其中所载的你的命令、禁令、劝诫与教训。</w:t>
      </w:r>
    </w:p>
    <w:p>
      <w:pPr>
        <w:bidi/>
        <w:jc w:val="right"/>
      </w:pPr>
      <w:r>
        <w:rPr>
          <w:rFonts w:ascii="Calibri" w:hAnsi="Calibri" w:cs="Calibri"/>
          <w:i/>
          <w:color w:val="008000"/>
          <w:sz w:val="24"/>
          <w:szCs w:val="24"/>
          <w:rtl/>
          <w:lang w:bidi="ar-SA"/>
        </w:rPr>
        <w:t>4- أي تجاوز ما رسمه لنا من طريق. 5- أي ألهمنا شكره. 6- بالنظر إلى مقاصده ومراميه.</w:t>
      </w:r>
    </w:p>
    <w:p>
      <w:pPr>
        <w:jc w:val="left"/>
      </w:pPr>
      <w:r>
        <w:rPr>
          <w:rFonts w:ascii="Calibri" w:hAnsi="Calibri" w:cs="Calibri"/>
          <w:i w:val="0"/>
          <w:color w:val="000000"/>
          <w:sz w:val="24"/>
          <w:szCs w:val="24"/>
          <w:rtl w:val="0"/>
        </w:rPr>
        <w:t>4—即逾越它为我们划定的道路。5—即启发我们感念它。6—即关注它的宗旨与旨意。</w:t>
      </w:r>
    </w:p>
    <w:p>
      <w:pPr>
        <w:bidi/>
        <w:jc w:val="right"/>
      </w:pPr>
      <w:r>
        <w:rPr>
          <w:rFonts w:ascii="Calibri" w:hAnsi="Calibri" w:cs="Calibri"/>
          <w:i/>
          <w:color w:val="008000"/>
          <w:sz w:val="24"/>
          <w:szCs w:val="24"/>
          <w:rtl/>
          <w:lang w:bidi="ar-SA"/>
        </w:rPr>
        <w:t>7- «جعل النوم الكثير مرضاً، واليسير منه وهو ما وقع في ست ساعات تقريباً شفاء له ولا بد من هذا القدر لاستراحة النفس وخروج القوى من التعب والكلال» المازندراني 376/10.</w:t>
      </w:r>
    </w:p>
    <w:p>
      <w:pPr>
        <w:jc w:val="left"/>
      </w:pPr>
      <w:r>
        <w:rPr>
          <w:rFonts w:ascii="Calibri" w:hAnsi="Calibri" w:cs="Calibri"/>
          <w:i w:val="0"/>
          <w:color w:val="000000"/>
          <w:sz w:val="24"/>
          <w:szCs w:val="24"/>
          <w:rtl w:val="0"/>
        </w:rPr>
        <w:t>7—“睡眠过多会致病，少量睡眠则能治愈；少量睡眠约为六小时。休息身心、使各种力量摆脱疲惫与倦怠，都需要这段时间。”马赞达拉尼，376/10。</w:t>
      </w:r>
    </w:p>
    <w:p>
      <w:pPr>
        <w:bidi/>
        <w:jc w:val="right"/>
      </w:pPr>
      <w:r>
        <w:rPr>
          <w:rFonts w:ascii="Calibri" w:hAnsi="Calibri" w:cs="Calibri"/>
          <w:i/>
          <w:color w:val="008000"/>
          <w:sz w:val="24"/>
          <w:szCs w:val="24"/>
          <w:rtl/>
          <w:lang w:bidi="ar-SA"/>
        </w:rPr>
        <w:t>8- الوسنانين جمع الوسنان وهو النائم من غير استغراق في النوم.</w:t>
      </w:r>
    </w:p>
    <w:p>
      <w:pPr>
        <w:jc w:val="left"/>
      </w:pPr>
      <w:r>
        <w:rPr>
          <w:rFonts w:ascii="Calibri" w:hAnsi="Calibri" w:cs="Calibri"/>
          <w:i w:val="0"/>
          <w:color w:val="000000"/>
          <w:sz w:val="24"/>
          <w:szCs w:val="24"/>
          <w:rtl w:val="0"/>
        </w:rPr>
        <w:t>8—“昏昏欲睡者”是“昏昏欲睡者”的复数，即睡着了但尚未沉睡的人。</w:t>
      </w:r>
    </w:p>
    <w:p>
      <w:pPr>
        <w:bidi/>
        <w:jc w:val="right"/>
      </w:pPr>
      <w:r>
        <w:rPr>
          <w:rFonts w:ascii="Calibri" w:hAnsi="Calibri" w:cs="Calibri"/>
          <w:i/>
          <w:color w:val="008000"/>
          <w:sz w:val="24"/>
          <w:szCs w:val="24"/>
          <w:rtl/>
          <w:lang w:bidi="ar-SA"/>
        </w:rPr>
        <w:t>9- «جعله وسادة، وهو كناية عن امتهانه وطرحه عند النوم وترك تلاوته والتدبر فيه» المازندرانی 377/10.</w:t>
      </w:r>
    </w:p>
    <w:p>
      <w:pPr>
        <w:jc w:val="left"/>
      </w:pPr>
      <w:r>
        <w:rPr>
          <w:rFonts w:ascii="Calibri" w:hAnsi="Calibri" w:cs="Calibri"/>
          <w:i w:val="0"/>
          <w:color w:val="000000"/>
          <w:sz w:val="24"/>
          <w:szCs w:val="24"/>
          <w:rtl w:val="0"/>
        </w:rPr>
        <w:t>9—“把它当作枕头”，这是说他轻慢它，在睡觉时把它丢在一旁，不再诵读和沉思其中的含义。马赞达拉尼，377/10。</w:t>
      </w:r>
    </w:p>
    <w:p>
      <w:pPr>
        <w:bidi/>
        <w:jc w:val="right"/>
      </w:pPr>
      <w:r>
        <w:rPr>
          <w:rFonts w:ascii="Calibri" w:hAnsi="Calibri" w:cs="Calibri"/>
          <w:i/>
          <w:color w:val="008000"/>
          <w:sz w:val="24"/>
          <w:szCs w:val="24"/>
          <w:rtl/>
          <w:lang w:bidi="ar-SA"/>
        </w:rPr>
        <w:t>10- المثلات : جمع المثلة أن يشوّه جسده حياً أو ميتاً.</w:t>
      </w:r>
    </w:p>
    <w:p>
      <w:pPr>
        <w:jc w:val="left"/>
      </w:pPr>
      <w:r>
        <w:rPr>
          <w:rFonts w:ascii="Calibri" w:hAnsi="Calibri" w:cs="Calibri"/>
          <w:i w:val="0"/>
          <w:color w:val="000000"/>
          <w:sz w:val="24"/>
          <w:szCs w:val="24"/>
          <w:rtl w:val="0"/>
        </w:rPr>
        <w:t>10—“惩戒”是“惩戒”的复数，指在生前或死后使其身体遭受毁损。</w:t>
      </w:r>
    </w:p>
    <w:p>
      <w:pPr>
        <w:bidi/>
        <w:jc w:val="right"/>
      </w:pPr>
      <w:r>
        <w:rPr>
          <w:rFonts w:ascii="Calibri" w:hAnsi="Calibri" w:cs="Calibri"/>
          <w:i/>
          <w:color w:val="008000"/>
          <w:sz w:val="24"/>
          <w:szCs w:val="24"/>
          <w:rtl/>
          <w:lang w:bidi="ar-SA"/>
        </w:rPr>
        <w:t>والظاهر أن المراد بها ما عرضه سبحانه من أخبار عقوبات وهي الأمم السابقة بعد عصيانها وتمردها على اللّه سبحانه ومحاربتها لرسله.</w:t>
      </w:r>
    </w:p>
    <w:p>
      <w:pPr>
        <w:jc w:val="left"/>
      </w:pPr>
      <w:r>
        <w:rPr>
          <w:rFonts w:ascii="Calibri" w:hAnsi="Calibri" w:cs="Calibri"/>
          <w:i w:val="0"/>
          <w:color w:val="000000"/>
          <w:sz w:val="24"/>
          <w:szCs w:val="24"/>
          <w:rtl w:val="0"/>
        </w:rPr>
        <w:t>显然，此处意指真主所展示的惩罚故事，即先前的民族违抗并悖逆真主、与其使者作战之后所遭受的惩罚。</w:t>
      </w:r>
    </w:p>
    <w:p>
      <w:pPr>
        <w:bidi/>
        <w:jc w:val="right"/>
      </w:pPr>
      <w:r>
        <w:rPr>
          <w:rFonts w:ascii="Calibri" w:hAnsi="Calibri" w:cs="Calibri"/>
          <w:i/>
          <w:color w:val="008000"/>
          <w:sz w:val="24"/>
          <w:szCs w:val="24"/>
          <w:rtl/>
          <w:lang w:bidi="ar-SA"/>
        </w:rPr>
        <w:t>وعَوْناً هادياً يقومنا من الميل (1) ، وعوناً يقوينا من الملل، حتّى يبلغ بنا أفضل الأمل،</w:t>
      </w:r>
    </w:p>
    <w:p>
      <w:pPr>
        <w:jc w:val="left"/>
      </w:pPr>
      <w:r>
        <w:rPr>
          <w:rFonts w:ascii="Calibri" w:hAnsi="Calibri" w:cs="Calibri"/>
          <w:i w:val="0"/>
          <w:color w:val="000000"/>
          <w:sz w:val="24"/>
          <w:szCs w:val="24"/>
          <w:rtl w:val="0"/>
        </w:rPr>
        <w:t>成为引导我们、使我们摆脱偏斜（1）的助力，成为增强我们力量、使我们不致厌倦的帮手，直到它带领我们实现最美好的愿望。</w:t>
      </w:r>
    </w:p>
    <w:p>
      <w:pPr>
        <w:bidi/>
        <w:jc w:val="right"/>
      </w:pPr>
      <w:r>
        <w:rPr>
          <w:rFonts w:ascii="Calibri" w:hAnsi="Calibri" w:cs="Calibri"/>
          <w:i/>
          <w:color w:val="008000"/>
          <w:sz w:val="24"/>
          <w:szCs w:val="24"/>
          <w:rtl/>
          <w:lang w:bidi="ar-SA"/>
        </w:rPr>
        <w:t>اللّهمّ اجعله لنا شافعاً يوم اللقاء، وسلاحاً يوم الارتقاء، وحجيجاً (2) يوم القضاء، ونوراً يوم الظلماء يوم لا أرض ولا سماء،</w:t>
      </w:r>
    </w:p>
    <w:p>
      <w:pPr>
        <w:jc w:val="left"/>
      </w:pPr>
      <w:r>
        <w:rPr>
          <w:rFonts w:ascii="Calibri" w:hAnsi="Calibri" w:cs="Calibri"/>
          <w:i w:val="0"/>
          <w:color w:val="000000"/>
          <w:sz w:val="24"/>
          <w:szCs w:val="24"/>
          <w:rtl w:val="0"/>
        </w:rPr>
        <w:t>主啊，求你使它成为我们相会之日的求情者、攀登之日的武器、裁决之日的辩护者（2），以及昏暗之日的光明——那时既无大地，也无天空，</w:t>
      </w:r>
    </w:p>
    <w:p>
      <w:pPr>
        <w:bidi/>
        <w:jc w:val="right"/>
      </w:pPr>
      <w:r>
        <w:rPr>
          <w:rFonts w:ascii="Calibri" w:hAnsi="Calibri" w:cs="Calibri"/>
          <w:i/>
          <w:color w:val="008000"/>
          <w:sz w:val="24"/>
          <w:szCs w:val="24"/>
          <w:rtl/>
          <w:lang w:bidi="ar-SA"/>
        </w:rPr>
        <w:t>يوم يجزى كلّ ساع بما سعى، اللّهمّ اجعله لنارياً يوم الظمأ، وفوزاً يوم الجزاء من نار حامية،</w:t>
      </w:r>
    </w:p>
    <w:p>
      <w:pPr>
        <w:jc w:val="left"/>
      </w:pPr>
      <w:r>
        <w:rPr>
          <w:rFonts w:ascii="Calibri" w:hAnsi="Calibri" w:cs="Calibri"/>
          <w:i w:val="0"/>
          <w:color w:val="000000"/>
          <w:sz w:val="24"/>
          <w:szCs w:val="24"/>
          <w:rtl w:val="0"/>
        </w:rPr>
        <w:t>那时人人都将按照自己的努力得到报偿。主啊，求你使它成为我们干渴之日的甘泉，成为我们在报应之日免遭炽热火狱的胜利，</w:t>
      </w:r>
    </w:p>
    <w:p>
      <w:pPr>
        <w:bidi/>
        <w:jc w:val="right"/>
      </w:pPr>
      <w:r>
        <w:rPr>
          <w:rFonts w:ascii="Calibri" w:hAnsi="Calibri" w:cs="Calibri"/>
          <w:i/>
          <w:color w:val="008000"/>
          <w:sz w:val="24"/>
          <w:szCs w:val="24"/>
          <w:rtl/>
          <w:lang w:bidi="ar-SA"/>
        </w:rPr>
        <w:t>قليلة البقيا (3) على من بها اصطلى وبحرّها تلظّى، اللّهمّ اجعله لنا برهاناً على رؤوس الملاء يوم يجمع فيه أهل الأرض وأهل السماء اللّهمّ ارزقنا منازل الشهداء، وعيش السعداء، ومرافقة الأنبياء، إنك سميع الدُّعاء».</w:t>
      </w:r>
    </w:p>
    <w:p>
      <w:pPr>
        <w:jc w:val="left"/>
      </w:pPr>
      <w:r>
        <w:rPr>
          <w:rFonts w:ascii="Calibri" w:hAnsi="Calibri" w:cs="Calibri"/>
          <w:i w:val="0"/>
          <w:color w:val="000000"/>
          <w:sz w:val="24"/>
          <w:szCs w:val="24"/>
          <w:rtl w:val="0"/>
        </w:rPr>
        <w:t>那火狱使投入其中的人难以久留（3），其烈焰熊熊燃烧。主啊，求你使它成为我们在众人面前的明证，那日大地上的人和天上的人都将被聚集。主啊，求你赐我们殉道者的居所、幸福之人的生活，以及与众先知为伴。你确是全听祈祷的。”</w:t>
      </w:r>
    </w:p>
    <w:p>
      <w:pPr>
        <w:bidi/>
        <w:jc w:val="right"/>
      </w:pPr>
      <w:r>
        <w:rPr>
          <w:rFonts w:ascii="Calibri" w:hAnsi="Calibri" w:cs="Calibri"/>
          <w:i/>
          <w:color w:val="008000"/>
          <w:sz w:val="24"/>
          <w:szCs w:val="24"/>
          <w:rtl/>
          <w:lang w:bidi="ar-SA"/>
        </w:rPr>
        <w:t>باب الدعاء في حفظ القرآن 1 - عدَّة من أصحابنا عن أحمد بن محمّد بن خالد عمّن ذكره، عن عبد اللّه ابن سنان،</w:t>
      </w:r>
    </w:p>
    <w:p>
      <w:pPr>
        <w:jc w:val="left"/>
      </w:pPr>
      <w:r>
        <w:rPr>
          <w:rFonts w:ascii="Calibri" w:hAnsi="Calibri" w:cs="Calibri"/>
          <w:i w:val="0"/>
          <w:color w:val="000000"/>
          <w:sz w:val="24"/>
          <w:szCs w:val="24"/>
          <w:rtl w:val="0"/>
        </w:rPr>
        <w:t>祈求守护古兰经之章 1—我们的一些圣门弟子传述：艾哈迈德·本·穆罕默德·本·哈立德从某位传述者、阿卜杜拉·本·西南传述，</w:t>
      </w:r>
    </w:p>
    <w:p>
      <w:pPr>
        <w:bidi/>
        <w:jc w:val="right"/>
      </w:pPr>
      <w:r>
        <w:rPr>
          <w:rFonts w:ascii="Calibri" w:hAnsi="Calibri" w:cs="Calibri"/>
          <w:i/>
          <w:color w:val="008000"/>
          <w:sz w:val="24"/>
          <w:szCs w:val="24"/>
          <w:rtl/>
          <w:lang w:bidi="ar-SA"/>
        </w:rPr>
        <w:t>عن أبان بن تغلب عن أبي عبد اللّه (عَلَيهِ السَّلَامُ) قال : تقول: «اللّهمّ إني أسألك ولم يسأل العبادُ مثلَكَ،</w:t>
      </w:r>
    </w:p>
    <w:p>
      <w:pPr>
        <w:jc w:val="left"/>
      </w:pPr>
      <w:r>
        <w:rPr>
          <w:rFonts w:ascii="Calibri" w:hAnsi="Calibri" w:cs="Calibri"/>
          <w:i w:val="0"/>
          <w:color w:val="000000"/>
          <w:sz w:val="24"/>
          <w:szCs w:val="24"/>
          <w:rtl w:val="0"/>
        </w:rPr>
        <w:t>阿巴尼·本·塔格利卜从艾布·阿卜杜拉（愿主赐他平安）传述，他说：你这样祈祷：“主啊，我向你祈求，仆人们从未向任何人如同向你这般祈求，</w:t>
      </w:r>
    </w:p>
    <w:p>
      <w:pPr>
        <w:bidi/>
        <w:jc w:val="right"/>
      </w:pPr>
      <w:r>
        <w:rPr>
          <w:rFonts w:ascii="Calibri" w:hAnsi="Calibri" w:cs="Calibri"/>
          <w:i/>
          <w:color w:val="008000"/>
          <w:sz w:val="24"/>
          <w:szCs w:val="24"/>
          <w:rtl/>
          <w:lang w:bidi="ar-SA"/>
        </w:rPr>
        <w:t>أسألك بحق محمّد نبيك ورسولك وإبراهيم خليلك وصفيك، وموسى كليمك ونجيك، وعيسى كلمتك وروحك، وأسألك بصُحُف إبراهيم،</w:t>
      </w:r>
    </w:p>
    <w:p>
      <w:pPr>
        <w:jc w:val="left"/>
      </w:pPr>
      <w:r>
        <w:rPr>
          <w:rFonts w:ascii="Calibri" w:hAnsi="Calibri" w:cs="Calibri"/>
          <w:i w:val="0"/>
          <w:color w:val="000000"/>
          <w:sz w:val="24"/>
          <w:szCs w:val="24"/>
          <w:rtl w:val="0"/>
        </w:rPr>
        <w:t>我凭你的先知和使者穆罕默德、你的挚友和精选者易卜拉欣、与你交谈并蒙你亲近的穆萨、你的言辞和精神尔撒，向你祈求；我凭易卜拉欣的经册向你祈求，</w:t>
      </w:r>
    </w:p>
    <w:p>
      <w:pPr>
        <w:bidi/>
        <w:jc w:val="right"/>
      </w:pPr>
      <w:r>
        <w:rPr>
          <w:rFonts w:ascii="Calibri" w:hAnsi="Calibri" w:cs="Calibri"/>
          <w:i/>
          <w:color w:val="008000"/>
          <w:sz w:val="24"/>
          <w:szCs w:val="24"/>
          <w:rtl/>
          <w:lang w:bidi="ar-SA"/>
        </w:rPr>
        <w:t>وتوراة موسى، وزبور داود، وإنجيل عيسى، وقرآن محمّد (صَلَّى اللّه عَلَيْهِ وَ آلِهِ وَسَلَّمَ)، وبكل وحي اوحيته،</w:t>
      </w:r>
    </w:p>
    <w:p>
      <w:pPr>
        <w:jc w:val="left"/>
      </w:pPr>
      <w:r>
        <w:rPr>
          <w:rFonts w:ascii="Calibri" w:hAnsi="Calibri" w:cs="Calibri"/>
          <w:i w:val="0"/>
          <w:color w:val="000000"/>
          <w:sz w:val="24"/>
          <w:szCs w:val="24"/>
          <w:rtl w:val="0"/>
        </w:rPr>
        <w:t>以及穆萨的《讨拉特》、达伍德的《宰逋尔》、尔撒的《引支勒》、穆罕默德的《古兰经》（愿主赐福他及其家属，并赐他们平安），以及你所启示的一切启示，</w:t>
      </w:r>
    </w:p>
    <w:p>
      <w:pPr>
        <w:bidi/>
        <w:jc w:val="right"/>
      </w:pPr>
      <w:r>
        <w:rPr>
          <w:rFonts w:ascii="Calibri" w:hAnsi="Calibri" w:cs="Calibri"/>
          <w:i/>
          <w:color w:val="008000"/>
          <w:sz w:val="24"/>
          <w:szCs w:val="24"/>
          <w:rtl/>
          <w:lang w:bidi="ar-SA"/>
        </w:rPr>
        <w:t>وقضاء أمضيته، وحق قضيته، وغنى أغنيته، وضال هديته وسائل اعطيته، وأسألك باسمك الّذي وضعته على الليل فأظلم،</w:t>
      </w:r>
    </w:p>
    <w:p>
      <w:pPr>
        <w:jc w:val="left"/>
      </w:pPr>
      <w:r>
        <w:rPr>
          <w:rFonts w:ascii="Calibri" w:hAnsi="Calibri" w:cs="Calibri"/>
          <w:i w:val="0"/>
          <w:color w:val="000000"/>
          <w:sz w:val="24"/>
          <w:szCs w:val="24"/>
          <w:rtl w:val="0"/>
        </w:rPr>
        <w:t>你所执行的一切裁决、你所判定的一切真理、你使之富足的贫困者、你所引导的迷途者，以及你所赐予的祈求者。我凭你置于黑夜之上的名字向你祈求，使黑夜变得昏暗；</w:t>
      </w:r>
    </w:p>
    <w:p>
      <w:pPr>
        <w:bidi/>
        <w:jc w:val="right"/>
      </w:pPr>
      <w:r>
        <w:rPr>
          <w:rFonts w:ascii="Calibri" w:hAnsi="Calibri" w:cs="Calibri"/>
          <w:i/>
          <w:color w:val="008000"/>
          <w:sz w:val="24"/>
          <w:szCs w:val="24"/>
          <w:rtl/>
          <w:lang w:bidi="ar-SA"/>
        </w:rPr>
        <w:t>وباسمك الّذي وضعته على النّهار فاستنار وباسمك الّذي وضعته على الأرض فاستقرَّت (4) ودعمت به السماوات (5) فاستقلت ووضعته على الجبال فرست (6) ،</w:t>
      </w:r>
    </w:p>
    <w:p>
      <w:pPr>
        <w:jc w:val="left"/>
      </w:pPr>
      <w:r>
        <w:rPr>
          <w:rFonts w:ascii="Calibri" w:hAnsi="Calibri" w:cs="Calibri"/>
          <w:i w:val="0"/>
          <w:color w:val="000000"/>
          <w:sz w:val="24"/>
          <w:szCs w:val="24"/>
          <w:rtl w:val="0"/>
        </w:rPr>
        <w:t>凭你置于白昼之上的名字向你祈求，使白昼变得明亮；凭你置于大地之上的名字向你祈求，使大地稳固（4）；你以它支撑诸天（5），使它们挺立；你将它置于山上，使山峦牢固（6）；</w:t>
      </w:r>
    </w:p>
    <w:p>
      <w:pPr>
        <w:bidi/>
        <w:jc w:val="right"/>
      </w:pPr>
      <w:r>
        <w:rPr>
          <w:rFonts w:ascii="Calibri" w:hAnsi="Calibri" w:cs="Calibri"/>
          <w:i/>
          <w:color w:val="008000"/>
          <w:sz w:val="24"/>
          <w:szCs w:val="24"/>
          <w:rtl/>
          <w:lang w:bidi="ar-SA"/>
        </w:rPr>
        <w:t>وباسمك الّذي بثثت به الأرزاق وأسألك باسمك الّذي تحيي به الموتى وأسألك بمعاقد العزّ من عرشك (7) ،</w:t>
      </w:r>
    </w:p>
    <w:p>
      <w:pPr>
        <w:jc w:val="left"/>
      </w:pPr>
      <w:r>
        <w:rPr>
          <w:rFonts w:ascii="Calibri" w:hAnsi="Calibri" w:cs="Calibri"/>
          <w:i w:val="0"/>
          <w:color w:val="000000"/>
          <w:sz w:val="24"/>
          <w:szCs w:val="24"/>
          <w:rtl w:val="0"/>
        </w:rPr>
        <w:t>凭你借以广布给养的名字向你祈求；我凭你使死者复生的名字向你祈求；我凭你宝座上尊贵的根基（7）向你祈求，</w:t>
      </w:r>
    </w:p>
    <w:p>
      <w:pPr>
        <w:bidi/>
        <w:jc w:val="right"/>
      </w:pPr>
      <w:r>
        <w:rPr>
          <w:rFonts w:ascii="Calibri" w:hAnsi="Calibri" w:cs="Calibri"/>
          <w:i/>
          <w:color w:val="008000"/>
          <w:sz w:val="24"/>
          <w:szCs w:val="24"/>
          <w:rtl/>
          <w:lang w:bidi="ar-SA"/>
        </w:rPr>
        <w:t>ومنتهى الرَّحمة من كتابك، أسألك أن تصلّي على محمّد وآل محمّد وأن ترزقني حفظ القرآن وأصناف العلم،</w:t>
      </w:r>
    </w:p>
    <w:p>
      <w:pPr>
        <w:jc w:val="left"/>
      </w:pPr>
      <w:r>
        <w:rPr>
          <w:rFonts w:ascii="Calibri" w:hAnsi="Calibri" w:cs="Calibri"/>
          <w:i w:val="0"/>
          <w:color w:val="000000"/>
          <w:sz w:val="24"/>
          <w:szCs w:val="24"/>
          <w:rtl w:val="0"/>
        </w:rPr>
        <w:t>并凭你经典中慈悯的极致向你祈求：求你赐福穆罕默德及其家属，并赐我记诵《古兰经》以及各种知识的能力，</w:t>
      </w:r>
    </w:p>
    <w:p>
      <w:pPr>
        <w:bidi/>
        <w:jc w:val="right"/>
      </w:pPr>
      <w:r>
        <w:rPr>
          <w:rFonts w:ascii="Calibri" w:hAnsi="Calibri" w:cs="Calibri"/>
          <w:i/>
          <w:color w:val="008000"/>
          <w:sz w:val="24"/>
          <w:szCs w:val="24"/>
          <w:rtl/>
          <w:lang w:bidi="ar-SA"/>
        </w:rPr>
        <w:t>وأن تثبتها في قلبي وسمعي وبصري وأن تخالط بها لحمي ودمي وعظامي ومخي، وتستعمل بها ليلي ونهاري برحمتك وقدرتك فإنه لا حول ولا قوة إلّا بك يا حي يا قيوم قال : ص: 541</w:t>
      </w:r>
    </w:p>
    <w:p>
      <w:pPr>
        <w:jc w:val="left"/>
      </w:pPr>
      <w:r>
        <w:rPr>
          <w:rFonts w:ascii="Calibri" w:hAnsi="Calibri" w:cs="Calibri"/>
          <w:i w:val="0"/>
          <w:color w:val="000000"/>
          <w:sz w:val="24"/>
          <w:szCs w:val="24"/>
          <w:rtl w:val="0"/>
        </w:rPr>
        <w:t>求你使它们牢固地铭记于我的心、听觉和视觉之中，并使它们融入我的血肉、骨骼和骨髓；求你凭着你的慈悯和大能，使我日夜持守它们，因为除你之外，别无力量，亦无能力。永生的主啊，维护万物的主啊！他说：第541页</w:t>
      </w:r>
    </w:p>
    <w:p>
      <w:pPr>
        <w:bidi/>
        <w:jc w:val="right"/>
      </w:pPr>
      <w:r>
        <w:rPr>
          <w:rFonts w:ascii="Calibri" w:hAnsi="Calibri" w:cs="Calibri"/>
          <w:i/>
          <w:color w:val="008000"/>
          <w:sz w:val="24"/>
          <w:szCs w:val="24"/>
          <w:rtl/>
          <w:lang w:bidi="ar-SA"/>
        </w:rPr>
        <w:t>1- أي الاعوجاج عن طريق الحق. 2- أي محاجاً مغالباً بالحجة والبرهان يوم القيامة.</w:t>
      </w:r>
    </w:p>
    <w:p>
      <w:pPr>
        <w:jc w:val="left"/>
      </w:pPr>
      <w:r>
        <w:rPr>
          <w:rFonts w:ascii="Calibri" w:hAnsi="Calibri" w:cs="Calibri"/>
          <w:i w:val="0"/>
          <w:color w:val="000000"/>
          <w:sz w:val="24"/>
          <w:szCs w:val="24"/>
          <w:rtl w:val="0"/>
        </w:rPr>
        <w:t>1—即偏离真理之道。2—即在复生日以论据和明证进行辩论、争胜。</w:t>
      </w:r>
    </w:p>
    <w:p>
      <w:pPr>
        <w:bidi/>
        <w:jc w:val="right"/>
      </w:pPr>
      <w:r>
        <w:rPr>
          <w:rFonts w:ascii="Calibri" w:hAnsi="Calibri" w:cs="Calibri"/>
          <w:i/>
          <w:color w:val="008000"/>
          <w:sz w:val="24"/>
          <w:szCs w:val="24"/>
          <w:rtl/>
          <w:lang w:bidi="ar-SA"/>
        </w:rPr>
        <w:t>3- أي قليلة الرعاية والحفظ والشفقة والرحمة والعفو.</w:t>
      </w:r>
    </w:p>
    <w:p>
      <w:pPr>
        <w:jc w:val="left"/>
      </w:pPr>
      <w:r>
        <w:rPr>
          <w:rFonts w:ascii="Calibri" w:hAnsi="Calibri" w:cs="Calibri"/>
          <w:i w:val="0"/>
          <w:color w:val="000000"/>
          <w:sz w:val="24"/>
          <w:szCs w:val="24"/>
          <w:rtl w:val="0"/>
        </w:rPr>
        <w:t>3—即缺乏照料、保护、关怀、慈悯和宽恕。</w:t>
      </w:r>
    </w:p>
    <w:p>
      <w:pPr>
        <w:bidi/>
        <w:jc w:val="right"/>
      </w:pPr>
      <w:r>
        <w:rPr>
          <w:rFonts w:ascii="Calibri" w:hAnsi="Calibri" w:cs="Calibri"/>
          <w:i/>
          <w:color w:val="008000"/>
          <w:sz w:val="24"/>
          <w:szCs w:val="24"/>
          <w:rtl/>
          <w:lang w:bidi="ar-SA"/>
        </w:rPr>
        <w:t>4- أي «في الهواء والماء من غير نزول ولا رسوب مع عظمة الحجم وثقالة الجسم» المازندراني 381/10. 5- أي جعلت اسمك دعامة أقمتها بها. وهو الاسم الأعظم. 6- أي ثبتت.</w:t>
      </w:r>
    </w:p>
    <w:p>
      <w:pPr>
        <w:jc w:val="left"/>
      </w:pPr>
      <w:r>
        <w:rPr>
          <w:rFonts w:ascii="Calibri" w:hAnsi="Calibri" w:cs="Calibri"/>
          <w:i w:val="0"/>
          <w:color w:val="000000"/>
          <w:sz w:val="24"/>
          <w:szCs w:val="24"/>
          <w:rtl w:val="0"/>
        </w:rPr>
        <w:t>4—即“在空气和水中，不下沉也不沉底，尽管体积巨大、物体沉重。”马赞达拉尼，10/381。5—即你使你的名字成为支柱，并以它支撑诸天。这就是至大的名字。6—即稳固。</w:t>
      </w:r>
    </w:p>
    <w:p>
      <w:pPr>
        <w:bidi/>
        <w:jc w:val="right"/>
      </w:pPr>
      <w:r>
        <w:rPr>
          <w:rFonts w:ascii="Calibri" w:hAnsi="Calibri" w:cs="Calibri"/>
          <w:i/>
          <w:color w:val="008000"/>
          <w:sz w:val="24"/>
          <w:szCs w:val="24"/>
          <w:rtl/>
          <w:lang w:bidi="ar-SA"/>
        </w:rPr>
        <w:t>7- «المعاقد : جمع المعقد، اسم مكان يعقد به الشيء، ولعل المراد به خصال العرش الّتي استحق بها العز، أو صفاته تعالى المعقود بها عز عرشه كالقدرة والقوة...» المازندراني 382/10.</w:t>
      </w:r>
    </w:p>
    <w:p>
      <w:pPr>
        <w:jc w:val="left"/>
      </w:pPr>
      <w:r>
        <w:rPr>
          <w:rFonts w:ascii="Calibri" w:hAnsi="Calibri" w:cs="Calibri"/>
          <w:i w:val="0"/>
          <w:color w:val="000000"/>
          <w:sz w:val="24"/>
          <w:szCs w:val="24"/>
          <w:rtl w:val="0"/>
        </w:rPr>
        <w:t>7—“‘根基’是‘根基处’的复数，指用来固定某物的地方；或许指宝座使其配享尊贵的特性，也可能指真主的属性，宝座的尊贵由这些属性确立，如能力和力量……”马赞达拉尼，10/382。</w:t>
      </w:r>
    </w:p>
    <w:p>
      <w:pPr>
        <w:bidi/>
        <w:jc w:val="right"/>
      </w:pPr>
      <w:r>
        <w:rPr>
          <w:rFonts w:ascii="Calibri" w:hAnsi="Calibri" w:cs="Calibri"/>
          <w:i/>
          <w:color w:val="008000"/>
          <w:sz w:val="24"/>
          <w:szCs w:val="24"/>
          <w:rtl/>
          <w:lang w:bidi="ar-SA"/>
        </w:rPr>
        <w:t>وفي حديث آخر زيادة: «وأسألك باسمك الّذي دعاك به عبادك الّذين استجبت لهم، وأنبياؤك فغفرت لهم ورحمتهم،</w:t>
      </w:r>
    </w:p>
    <w:p>
      <w:pPr>
        <w:jc w:val="left"/>
      </w:pPr>
      <w:r>
        <w:rPr>
          <w:rFonts w:ascii="Calibri" w:hAnsi="Calibri" w:cs="Calibri"/>
          <w:i w:val="0"/>
          <w:color w:val="000000"/>
          <w:sz w:val="24"/>
          <w:szCs w:val="24"/>
          <w:rtl w:val="0"/>
        </w:rPr>
        <w:t>另一段圣训中还有这样的补充：“我凭你的名字向你祈求，你的仆人曾以此名祈求你，你应答了他们；你的众先知也曾以此名祈求你，你便宽恕并慈悯了他们；</w:t>
      </w:r>
    </w:p>
    <w:p>
      <w:pPr>
        <w:bidi/>
        <w:jc w:val="right"/>
      </w:pPr>
      <w:r>
        <w:rPr>
          <w:rFonts w:ascii="Calibri" w:hAnsi="Calibri" w:cs="Calibri"/>
          <w:i/>
          <w:color w:val="008000"/>
          <w:sz w:val="24"/>
          <w:szCs w:val="24"/>
          <w:rtl/>
          <w:lang w:bidi="ar-SA"/>
        </w:rPr>
        <w:t>وأسألك بكل اسم أنزلته في كتبك، وباسمك الّذي استقر به عرشك، وباسمك الواحد الأحد الفرد الوتر المتعال الّذي يملأ الأركان كلّها،</w:t>
      </w:r>
    </w:p>
    <w:p>
      <w:pPr>
        <w:jc w:val="left"/>
      </w:pPr>
      <w:r>
        <w:rPr>
          <w:rFonts w:ascii="Calibri" w:hAnsi="Calibri" w:cs="Calibri"/>
          <w:i w:val="0"/>
          <w:color w:val="000000"/>
          <w:sz w:val="24"/>
          <w:szCs w:val="24"/>
          <w:rtl w:val="0"/>
        </w:rPr>
        <w:t>我凭你在经典中降示的一切名字向你祈求，也凭使你的宝座稳固的名字，以及你独一、唯一、单独、无偶、至高无上的名字向你祈求，它充满一切方位；</w:t>
      </w:r>
    </w:p>
    <w:p>
      <w:pPr>
        <w:bidi/>
        <w:jc w:val="right"/>
      </w:pPr>
      <w:r>
        <w:rPr>
          <w:rFonts w:ascii="Calibri" w:hAnsi="Calibri" w:cs="Calibri"/>
          <w:i/>
          <w:color w:val="008000"/>
          <w:sz w:val="24"/>
          <w:szCs w:val="24"/>
          <w:rtl/>
          <w:lang w:bidi="ar-SA"/>
        </w:rPr>
        <w:t>الطاهر الطهر المبارك المقدَّس الحي القيوم نور السماوات والأرض الرَّحمن الرّحيم الكبير المتعال، وكتابك المنزل بالحق،</w:t>
      </w:r>
    </w:p>
    <w:p>
      <w:pPr>
        <w:jc w:val="left"/>
      </w:pPr>
      <w:r>
        <w:rPr>
          <w:rFonts w:ascii="Calibri" w:hAnsi="Calibri" w:cs="Calibri"/>
          <w:i w:val="0"/>
          <w:color w:val="000000"/>
          <w:sz w:val="24"/>
          <w:szCs w:val="24"/>
          <w:rtl w:val="0"/>
        </w:rPr>
        <w:t>你是纯洁的、至纯的、吉祥的、神圣的、永生的、维护万物的，是天地的光明，是至仁的、至慈的、伟大的、至高无上的；并凭你以真理降示的经典，</w:t>
      </w:r>
    </w:p>
    <w:p>
      <w:pPr>
        <w:bidi/>
        <w:jc w:val="right"/>
      </w:pPr>
      <w:r>
        <w:rPr>
          <w:rFonts w:ascii="Calibri" w:hAnsi="Calibri" w:cs="Calibri"/>
          <w:i/>
          <w:color w:val="008000"/>
          <w:sz w:val="24"/>
          <w:szCs w:val="24"/>
          <w:rtl/>
          <w:lang w:bidi="ar-SA"/>
        </w:rPr>
        <w:t>وكلماتك التامات ونورك التام وبعظمتك وأركانك (1) » وقال في حديث آخر: قال رسول اللّه (صَلَّى اللّه عَلَيْهِ وَ آلِهِ وَسَلَّمَ):</w:t>
      </w:r>
    </w:p>
    <w:p>
      <w:pPr>
        <w:jc w:val="left"/>
      </w:pPr>
      <w:r>
        <w:rPr>
          <w:rFonts w:ascii="Calibri" w:hAnsi="Calibri" w:cs="Calibri"/>
          <w:i w:val="0"/>
          <w:color w:val="000000"/>
          <w:sz w:val="24"/>
          <w:szCs w:val="24"/>
          <w:rtl w:val="0"/>
        </w:rPr>
        <w:t>你完美无缺的言辞、你圆满的光明，以及你的伟大和根基（1）。”另一段圣训中说：真主的使者（愿主赐福他及其家属，并赐他们平安）说：</w:t>
      </w:r>
    </w:p>
    <w:p>
      <w:pPr>
        <w:bidi/>
        <w:jc w:val="right"/>
      </w:pPr>
      <w:r>
        <w:rPr>
          <w:rFonts w:ascii="Calibri" w:hAnsi="Calibri" w:cs="Calibri"/>
          <w:i/>
          <w:color w:val="008000"/>
          <w:sz w:val="24"/>
          <w:szCs w:val="24"/>
          <w:rtl/>
          <w:lang w:bidi="ar-SA"/>
        </w:rPr>
        <w:t>«من أراد أن يوعيه اللّه (2) عزّ وجلّ القرآن والعلم فليكتب هذا الدعاء في إناء نظيف بعسل ماذي (3) ثمّ يغسله بماء المطر قبل أن يمس الأرض،</w:t>
      </w:r>
    </w:p>
    <w:p>
      <w:pPr>
        <w:jc w:val="left"/>
      </w:pPr>
      <w:r>
        <w:rPr>
          <w:rFonts w:ascii="Calibri" w:hAnsi="Calibri" w:cs="Calibri"/>
          <w:i w:val="0"/>
          <w:color w:val="000000"/>
          <w:sz w:val="24"/>
          <w:szCs w:val="24"/>
          <w:rtl w:val="0"/>
        </w:rPr>
        <w:t>“谁想让真主（2）使他牢牢记住《古兰经》和知识，就把这段祈祷写在干净的器皿中，所用蜂蜜为玛兹蜂蜜（3）；然后在它接触地面之前，用雨水将其洗净，</w:t>
      </w:r>
    </w:p>
    <w:p>
      <w:pPr>
        <w:bidi/>
        <w:jc w:val="right"/>
      </w:pPr>
      <w:r>
        <w:rPr>
          <w:rFonts w:ascii="Calibri" w:hAnsi="Calibri" w:cs="Calibri"/>
          <w:i/>
          <w:color w:val="008000"/>
          <w:sz w:val="24"/>
          <w:szCs w:val="24"/>
          <w:rtl/>
          <w:lang w:bidi="ar-SA"/>
        </w:rPr>
        <w:t>ويشربه ثلاثة أيام على الريق فإنّه يحفظ ذلك إن شاء اللّه».</w:t>
      </w:r>
    </w:p>
    <w:p>
      <w:pPr>
        <w:jc w:val="left"/>
      </w:pPr>
      <w:r>
        <w:rPr>
          <w:rFonts w:ascii="Calibri" w:hAnsi="Calibri" w:cs="Calibri"/>
          <w:i w:val="0"/>
          <w:color w:val="000000"/>
          <w:sz w:val="24"/>
          <w:szCs w:val="24"/>
          <w:rtl w:val="0"/>
        </w:rPr>
        <w:t>并连续三天空腹饮用；若真主意欲，他便会牢记这些。”</w:t>
      </w:r>
    </w:p>
    <w:p>
      <w:pPr>
        <w:bidi/>
        <w:jc w:val="right"/>
      </w:pPr>
      <w:r>
        <w:rPr>
          <w:rFonts w:ascii="Calibri" w:hAnsi="Calibri" w:cs="Calibri"/>
          <w:i/>
          <w:color w:val="008000"/>
          <w:sz w:val="24"/>
          <w:szCs w:val="24"/>
          <w:rtl/>
          <w:lang w:bidi="ar-SA"/>
        </w:rPr>
        <w:t>2 - عنه عن أبيه عن حماد بن عيسى رفعه إلى أمير المؤمنين (عَلَيهِ السَّلَامُ) قال :</w:t>
      </w:r>
    </w:p>
    <w:p>
      <w:pPr>
        <w:jc w:val="left"/>
      </w:pPr>
      <w:r>
        <w:rPr>
          <w:rFonts w:ascii="Calibri" w:hAnsi="Calibri" w:cs="Calibri"/>
          <w:i w:val="0"/>
          <w:color w:val="000000"/>
          <w:sz w:val="24"/>
          <w:szCs w:val="24"/>
          <w:rtl w:val="0"/>
        </w:rPr>
        <w:t>2—他从其父亲、哈马德·本·伊萨传述，后者将这段圣训上溯至信士的长官（愿主赐他平安），他说：</w:t>
      </w:r>
    </w:p>
    <w:p>
      <w:pPr>
        <w:bidi/>
        <w:jc w:val="right"/>
      </w:pPr>
      <w:r>
        <w:rPr>
          <w:rFonts w:ascii="Calibri" w:hAnsi="Calibri" w:cs="Calibri"/>
          <w:i/>
          <w:color w:val="008000"/>
          <w:sz w:val="24"/>
          <w:szCs w:val="24"/>
          <w:rtl/>
          <w:lang w:bidi="ar-SA"/>
        </w:rPr>
        <w:t>قال رسول اللّه (صَلَّى اللّه عَلَيْهِ وَ آلِهِ وَسَلَّمَ) : أعلمك دعاء لا تنسى القرآن:</w:t>
      </w:r>
    </w:p>
    <w:p>
      <w:pPr>
        <w:jc w:val="left"/>
      </w:pPr>
      <w:r>
        <w:rPr>
          <w:rFonts w:ascii="Calibri" w:hAnsi="Calibri" w:cs="Calibri"/>
          <w:i w:val="0"/>
          <w:color w:val="000000"/>
          <w:sz w:val="24"/>
          <w:szCs w:val="24"/>
          <w:rtl w:val="0"/>
        </w:rPr>
        <w:t>真主的使者（愿主赐福他及其家属，并赐他们平安）说：“我教你一段祈祷，使你不忘记《古兰经》：</w:t>
      </w:r>
    </w:p>
    <w:p>
      <w:pPr>
        <w:bidi/>
        <w:jc w:val="right"/>
      </w:pPr>
      <w:r>
        <w:rPr>
          <w:rFonts w:ascii="Calibri" w:hAnsi="Calibri" w:cs="Calibri"/>
          <w:i/>
          <w:color w:val="008000"/>
          <w:sz w:val="24"/>
          <w:szCs w:val="24"/>
          <w:rtl/>
          <w:lang w:bidi="ar-SA"/>
        </w:rPr>
        <w:t>«اللّهمّ ارحمني بترك معاصيك أبداً ما أبقيتني، وارحمني مِن تَكلُّف (4) ما لا يعنيني، وارزقني حسن المنظر فيما يرضيك عنّي،</w:t>
      </w:r>
    </w:p>
    <w:p>
      <w:pPr>
        <w:jc w:val="left"/>
      </w:pPr>
      <w:r>
        <w:rPr>
          <w:rFonts w:ascii="Calibri" w:hAnsi="Calibri" w:cs="Calibri"/>
          <w:i w:val="0"/>
          <w:color w:val="000000"/>
          <w:sz w:val="24"/>
          <w:szCs w:val="24"/>
          <w:rtl w:val="0"/>
        </w:rPr>
        <w:t>‘主啊，只要你让我活着，就求你怜悯我，使我永远不违抗你；求你怜悯我，使我不勉强自己去做与我无关之事（4）；求你赐我端庄的仪态，使你喜悦我，</w:t>
      </w:r>
    </w:p>
    <w:p>
      <w:pPr>
        <w:bidi/>
        <w:jc w:val="right"/>
      </w:pPr>
      <w:r>
        <w:rPr>
          <w:rFonts w:ascii="Calibri" w:hAnsi="Calibri" w:cs="Calibri"/>
          <w:i/>
          <w:color w:val="008000"/>
          <w:sz w:val="24"/>
          <w:szCs w:val="24"/>
          <w:rtl/>
          <w:lang w:bidi="ar-SA"/>
        </w:rPr>
        <w:t>وألزم قلبي حفظ كتابك كما علمتني، وارزقني أن أتلوه على النحو الّذي يرضيك عنّي، اللّهمّ نور بكتابك بصري،</w:t>
      </w:r>
    </w:p>
    <w:p>
      <w:pPr>
        <w:jc w:val="left"/>
      </w:pPr>
      <w:r>
        <w:rPr>
          <w:rFonts w:ascii="Calibri" w:hAnsi="Calibri" w:cs="Calibri"/>
          <w:i w:val="0"/>
          <w:color w:val="000000"/>
          <w:sz w:val="24"/>
          <w:szCs w:val="24"/>
          <w:rtl w:val="0"/>
        </w:rPr>
        <w:t>求你使我铭记你的经典，如同你教导我的那样；求你赐我以令你喜悦的方式诵读它。主啊，求你以你的经典照亮我的视力，</w:t>
      </w:r>
    </w:p>
    <w:p>
      <w:pPr>
        <w:bidi/>
        <w:jc w:val="right"/>
      </w:pPr>
      <w:r>
        <w:rPr>
          <w:rFonts w:ascii="Calibri" w:hAnsi="Calibri" w:cs="Calibri"/>
          <w:i/>
          <w:color w:val="008000"/>
          <w:sz w:val="24"/>
          <w:szCs w:val="24"/>
          <w:rtl/>
          <w:lang w:bidi="ar-SA"/>
        </w:rPr>
        <w:t>واشرح به صدري وفرّح به قلبي وأطلق به لساني واستعمل به بدني، وقوني على ذلك وأعني عليه إنّه لا معين عليه إلّا أنت لا إله إلّا أنت».</w:t>
      </w:r>
    </w:p>
    <w:p>
      <w:pPr>
        <w:jc w:val="left"/>
      </w:pPr>
      <w:r>
        <w:rPr>
          <w:rFonts w:ascii="Calibri" w:hAnsi="Calibri" w:cs="Calibri"/>
          <w:i w:val="0"/>
          <w:color w:val="000000"/>
          <w:sz w:val="24"/>
          <w:szCs w:val="24"/>
          <w:rtl w:val="0"/>
        </w:rPr>
        <w:t>并借此开阔我的胸怀、使我的心欢喜、使我的舌头流利，并使我的身体为此效力；求你赐我力量，并助我做到这一切，因为除你之外，无人能助我。除你之外，绝无应受崇拜的主。’</w:t>
      </w:r>
    </w:p>
    <w:p>
      <w:pPr>
        <w:bidi/>
        <w:jc w:val="right"/>
      </w:pPr>
      <w:r>
        <w:rPr>
          <w:rFonts w:ascii="Calibri" w:hAnsi="Calibri" w:cs="Calibri"/>
          <w:i/>
          <w:color w:val="008000"/>
          <w:sz w:val="24"/>
          <w:szCs w:val="24"/>
          <w:rtl/>
          <w:lang w:bidi="ar-SA"/>
        </w:rPr>
        <w:t>قال ورواه بعض أصحابنا عن وليد بن صبيح عن حفص الأعور، عن أبي عبد اللّه (عَلَيهِ السَّلَامُ). باب دعوات موجزات لجميع الحوائج للدنيا والآخرة</w:t>
      </w:r>
    </w:p>
    <w:p>
      <w:pPr>
        <w:jc w:val="left"/>
      </w:pPr>
      <w:r>
        <w:rPr>
          <w:rFonts w:ascii="Calibri" w:hAnsi="Calibri" w:cs="Calibri"/>
          <w:i w:val="0"/>
          <w:color w:val="000000"/>
          <w:sz w:val="24"/>
          <w:szCs w:val="24"/>
          <w:rtl w:val="0"/>
        </w:rPr>
        <w:t>他说：我们的一些同道也通过瓦利德·本·苏拜赫，从哈夫斯·艾阿瓦尔，再从艾布·阿卜杜拉（愿主赐他平安）传述了这段圣训。祈求今世与后世一切需求的简短祈祷篇</w:t>
      </w:r>
    </w:p>
    <w:p>
      <w:pPr>
        <w:bidi/>
        <w:jc w:val="right"/>
      </w:pPr>
      <w:r>
        <w:rPr>
          <w:rFonts w:ascii="Calibri" w:hAnsi="Calibri" w:cs="Calibri"/>
          <w:i/>
          <w:color w:val="008000"/>
          <w:sz w:val="24"/>
          <w:szCs w:val="24"/>
          <w:rtl/>
          <w:lang w:bidi="ar-SA"/>
        </w:rPr>
        <w:t>1 - عدَّة من أصحابنا، عن أحمد بن محمّد بن عيسى، عن إسماعيل بن سهل، عن عبد اللّه بن جُندب،</w:t>
      </w:r>
    </w:p>
    <w:p>
      <w:pPr>
        <w:jc w:val="left"/>
      </w:pPr>
      <w:r>
        <w:rPr>
          <w:rFonts w:ascii="Calibri" w:hAnsi="Calibri" w:cs="Calibri"/>
          <w:i w:val="0"/>
          <w:color w:val="000000"/>
          <w:sz w:val="24"/>
          <w:szCs w:val="24"/>
          <w:rtl w:val="0"/>
        </w:rPr>
        <w:t>1—我们的一些同道从艾哈迈德·本·穆罕默德·本·伊萨、从伊斯玛仪·本·萨赫勒、从阿卜杜拉·本·朱恩杜卜传述，</w:t>
      </w:r>
    </w:p>
    <w:p>
      <w:pPr>
        <w:bidi/>
        <w:jc w:val="right"/>
      </w:pPr>
      <w:r>
        <w:rPr>
          <w:rFonts w:ascii="Calibri" w:hAnsi="Calibri" w:cs="Calibri"/>
          <w:i/>
          <w:color w:val="008000"/>
          <w:sz w:val="24"/>
          <w:szCs w:val="24"/>
          <w:rtl/>
          <w:lang w:bidi="ar-SA"/>
        </w:rPr>
        <w:t>عن أبيه عن أبي عبد اللّه (عَلَيهِ السَّلَامُ) قال: قل: «اللّهمّ اجعلني أخشاك كأنّي أراك (5) ، وأسعدني بتقواك ولا تشقني بنشطي لمعاصيك، وخر لي في قضائك، وبارك [لي] في ص: 542</w:t>
      </w:r>
    </w:p>
    <w:p>
      <w:pPr>
        <w:jc w:val="left"/>
      </w:pPr>
      <w:r>
        <w:rPr>
          <w:rFonts w:ascii="Calibri" w:hAnsi="Calibri" w:cs="Calibri"/>
          <w:i w:val="0"/>
          <w:color w:val="000000"/>
          <w:sz w:val="24"/>
          <w:szCs w:val="24"/>
          <w:rtl w:val="0"/>
        </w:rPr>
        <w:t>他从其父亲、从艾布·阿卜杜拉（愿主赐他平安）传述，他说：你说：“主啊，求你使我敬畏你，仿佛我看见你一般（5）；求你使我因敬畏你而幸福，不要因我热衷于违抗你而使我不幸；求你使你的裁决对我有益，并赐福于我。第542页</w:t>
      </w:r>
    </w:p>
    <w:p>
      <w:pPr>
        <w:bidi/>
        <w:jc w:val="right"/>
      </w:pPr>
      <w:r>
        <w:rPr>
          <w:rFonts w:ascii="Calibri" w:hAnsi="Calibri" w:cs="Calibri"/>
          <w:i/>
          <w:color w:val="008000"/>
          <w:sz w:val="24"/>
          <w:szCs w:val="24"/>
          <w:rtl/>
          <w:lang w:bidi="ar-SA"/>
        </w:rPr>
        <w:t>1- «لعل المراد بها صفاته الذاتية، ولا يبعد أن يراد بها الأنبياء والرسول والأوصياء (عَلَيهِ السَّلَامُ)، والإضافة للتشريف» المازندراني 10 / 385. 2- أي يجعله حافظاً.</w:t>
      </w:r>
    </w:p>
    <w:p>
      <w:pPr>
        <w:jc w:val="left"/>
      </w:pPr>
      <w:r>
        <w:rPr>
          <w:rFonts w:ascii="Calibri" w:hAnsi="Calibri" w:cs="Calibri"/>
          <w:i w:val="0"/>
          <w:color w:val="000000"/>
          <w:sz w:val="24"/>
          <w:szCs w:val="24"/>
          <w:rtl w:val="0"/>
        </w:rPr>
        <w:t>1—“或许这里指真主的本体属性；也不排除指众先知、使者和众受托者（愿主赐他们平安），这种归属是出于尊崇。”马赞达拉尼，10/385。2—即使他成为记诵者。</w:t>
      </w:r>
    </w:p>
    <w:p>
      <w:pPr>
        <w:bidi/>
        <w:jc w:val="right"/>
      </w:pPr>
      <w:r>
        <w:rPr>
          <w:rFonts w:ascii="Calibri" w:hAnsi="Calibri" w:cs="Calibri"/>
          <w:i/>
          <w:color w:val="008000"/>
          <w:sz w:val="24"/>
          <w:szCs w:val="24"/>
          <w:rtl/>
          <w:lang w:bidi="ar-SA"/>
        </w:rPr>
        <w:t>3- أي في إناء طاهر نزيه عن القذر بعسل أبيض جديد، أو عسل خالص جيد. 4- أي تجشم.</w:t>
      </w:r>
    </w:p>
    <w:p>
      <w:pPr>
        <w:jc w:val="left"/>
      </w:pPr>
      <w:r>
        <w:rPr>
          <w:rFonts w:ascii="Calibri" w:hAnsi="Calibri" w:cs="Calibri"/>
          <w:i w:val="0"/>
          <w:color w:val="000000"/>
          <w:sz w:val="24"/>
          <w:szCs w:val="24"/>
          <w:rtl w:val="0"/>
        </w:rPr>
        <w:t>3—即用干净的器皿，确保无污秽，并用新鲜的白色蜂蜜，或纯正上好的蜂蜜。4—即勉强自己。</w:t>
      </w:r>
    </w:p>
    <w:p>
      <w:pPr>
        <w:bidi/>
        <w:jc w:val="right"/>
      </w:pPr>
      <w:r>
        <w:rPr>
          <w:rFonts w:ascii="Calibri" w:hAnsi="Calibri" w:cs="Calibri"/>
          <w:i/>
          <w:color w:val="008000"/>
          <w:sz w:val="24"/>
          <w:szCs w:val="24"/>
          <w:rtl/>
          <w:lang w:bidi="ar-SA"/>
        </w:rPr>
        <w:t>5- «طلب الخشية يستلزم طلب كمال العلم والمعرفة كما قال تعالى : إنما يخشى اللّه من عباده العلماء،</w:t>
      </w:r>
    </w:p>
    <w:p>
      <w:pPr>
        <w:jc w:val="left"/>
      </w:pPr>
      <w:r>
        <w:rPr>
          <w:rFonts w:ascii="Calibri" w:hAnsi="Calibri" w:cs="Calibri"/>
          <w:i w:val="0"/>
          <w:color w:val="000000"/>
          <w:sz w:val="24"/>
          <w:szCs w:val="24"/>
          <w:rtl w:val="0"/>
        </w:rPr>
        <w:t>5—“祈求敬畏，意味着祈求知识与认知的圆满，正如至高真主所说：‘真主的仆人中，只有有学识者敬畏他。’</w:t>
      </w:r>
    </w:p>
    <w:p>
      <w:pPr>
        <w:bidi/>
        <w:jc w:val="right"/>
      </w:pPr>
      <w:r>
        <w:rPr>
          <w:rFonts w:ascii="Calibri" w:hAnsi="Calibri" w:cs="Calibri"/>
          <w:i/>
          <w:color w:val="008000"/>
          <w:sz w:val="24"/>
          <w:szCs w:val="24"/>
          <w:rtl/>
          <w:lang w:bidi="ar-SA"/>
        </w:rPr>
        <w:t>ولذلك قال : كأني أراك، طلباً للتوفيق إلى مقام المشاهدة وهو مقام رفيع لا يبلغه إلّا خاص الخواص كالأنبياء والأوصياء والأولياء وغير ممّن أخذت باعه العناية الأزلية...» المازندراني 386/10.</w:t>
      </w:r>
    </w:p>
    <w:p>
      <w:pPr>
        <w:jc w:val="left"/>
      </w:pPr>
      <w:r>
        <w:rPr>
          <w:rFonts w:ascii="Calibri" w:hAnsi="Calibri" w:cs="Calibri"/>
          <w:i w:val="0"/>
          <w:color w:val="000000"/>
          <w:sz w:val="24"/>
          <w:szCs w:val="24"/>
          <w:rtl w:val="0"/>
        </w:rPr>
        <w:t>因此他说：‘仿佛我看见你一般’，这是在祈求获准达到目睹真主的境界；那是一个崇高的境界，只有最杰出的精英才能达到，如众先知、众受托者、众亲近者，以及其他蒙受永恒眷顾之人……”马赞达拉尼，10/386。</w:t>
      </w:r>
    </w:p>
    <w:p>
      <w:pPr>
        <w:bidi/>
        <w:jc w:val="right"/>
      </w:pPr>
      <w:r>
        <w:rPr>
          <w:rFonts w:ascii="Calibri" w:hAnsi="Calibri" w:cs="Calibri"/>
          <w:i/>
          <w:color w:val="008000"/>
          <w:sz w:val="24"/>
          <w:szCs w:val="24"/>
          <w:rtl/>
          <w:lang w:bidi="ar-SA"/>
        </w:rPr>
        <w:t>قدرك حتّى لا أحب تأخير ما عجلت ولا تعجيل ما أخرت واجعل غناي في نفسي ومتعني بسمعي وبصري واجعلهما الوارثين مني (1) وانصرني على من ظلمني وأرني فيه قدرتك يا رب وأقر بذلك عيني».</w:t>
      </w:r>
    </w:p>
    <w:p>
      <w:pPr>
        <w:jc w:val="left"/>
      </w:pPr>
      <w:r>
        <w:rPr>
          <w:rFonts w:ascii="Calibri" w:hAnsi="Calibri" w:cs="Calibri"/>
          <w:i w:val="0"/>
          <w:color w:val="000000"/>
          <w:sz w:val="24"/>
          <w:szCs w:val="24"/>
          <w:rtl w:val="0"/>
        </w:rPr>
        <w:t>你的定命，使我不喜爱推迟你已促成之事，也不喜爱提前你已推迟之事；使我的富足在于内心，使我享用我的听觉与视觉，并使它们成为我身后的遗产（1）；求你助我战胜欺压我的人，让我看见你对他的力量，主啊，并使我的眼睛因此欣慰。”</w:t>
      </w:r>
    </w:p>
    <w:p>
      <w:pPr>
        <w:bidi/>
        <w:jc w:val="right"/>
      </w:pPr>
      <w:r>
        <w:rPr>
          <w:rFonts w:ascii="Calibri" w:hAnsi="Calibri" w:cs="Calibri"/>
          <w:i/>
          <w:color w:val="008000"/>
          <w:sz w:val="24"/>
          <w:szCs w:val="24"/>
          <w:rtl/>
          <w:lang w:bidi="ar-SA"/>
        </w:rPr>
        <w:t>2 - أبو علي الأشعري، عن محمّد بن عبد الجبار عن صفوان بن يحيى،</w:t>
      </w:r>
    </w:p>
    <w:p>
      <w:pPr>
        <w:jc w:val="left"/>
      </w:pPr>
      <w:r>
        <w:rPr>
          <w:rFonts w:ascii="Calibri" w:hAnsi="Calibri" w:cs="Calibri"/>
          <w:i w:val="0"/>
          <w:color w:val="000000"/>
          <w:sz w:val="24"/>
          <w:szCs w:val="24"/>
          <w:rtl w:val="0"/>
        </w:rPr>
        <w:t>2 - 阿布·阿里·艾什阿里，从穆罕默德·本·阿卜杜勒·贾巴尔，从萨夫万·本·叶海亚，</w:t>
      </w:r>
    </w:p>
    <w:p>
      <w:pPr>
        <w:bidi/>
        <w:jc w:val="right"/>
      </w:pPr>
      <w:r>
        <w:rPr>
          <w:rFonts w:ascii="Calibri" w:hAnsi="Calibri" w:cs="Calibri"/>
          <w:i/>
          <w:color w:val="008000"/>
          <w:sz w:val="24"/>
          <w:szCs w:val="24"/>
          <w:rtl/>
          <w:lang w:bidi="ar-SA"/>
        </w:rPr>
        <w:t>عن أبي اسلیمان الجصاص عن إبراهيم بن ميمون قال : سمعت أبا عبد اللّه (عَلَيهِ السَّلَامُ) يقول:</w:t>
      </w:r>
    </w:p>
    <w:p>
      <w:pPr>
        <w:jc w:val="left"/>
      </w:pPr>
      <w:r>
        <w:rPr>
          <w:rFonts w:ascii="Calibri" w:hAnsi="Calibri" w:cs="Calibri"/>
          <w:i w:val="0"/>
          <w:color w:val="000000"/>
          <w:sz w:val="24"/>
          <w:szCs w:val="24"/>
          <w:rtl w:val="0"/>
        </w:rPr>
        <w:t>从艾布·苏莱曼·贾萨斯，从易卜拉欣·本·迈蒙传述，他说：我听见艾布·阿卜杜拉（愿主赐他平安）说：</w:t>
      </w:r>
    </w:p>
    <w:p>
      <w:pPr>
        <w:bidi/>
        <w:jc w:val="right"/>
      </w:pPr>
      <w:r>
        <w:rPr>
          <w:rFonts w:ascii="Calibri" w:hAnsi="Calibri" w:cs="Calibri"/>
          <w:i/>
          <w:color w:val="008000"/>
          <w:sz w:val="24"/>
          <w:szCs w:val="24"/>
          <w:rtl/>
          <w:lang w:bidi="ar-SA"/>
        </w:rPr>
        <w:t>«اللّهمّ أعِنِّي على هَوْل يوم القيامة، وأخرجني من الدُّنيا سالم (2) ، وزوّجني من الحور العين، واكفني مؤونتي ومؤونة عيالي ومؤونة النّاس، وأدخلني برحمتك في عبادك الصّالحين».</w:t>
      </w:r>
    </w:p>
    <w:p>
      <w:pPr>
        <w:jc w:val="left"/>
      </w:pPr>
      <w:r>
        <w:rPr>
          <w:rFonts w:ascii="Calibri" w:hAnsi="Calibri" w:cs="Calibri"/>
          <w:i w:val="0"/>
          <w:color w:val="000000"/>
          <w:sz w:val="24"/>
          <w:szCs w:val="24"/>
          <w:rtl w:val="0"/>
        </w:rPr>
        <w:t>“主啊，求你助我度过复活日的恐怖，使我平安无恙地离开尘世（2），使我与仙女结为夫妻，替我承担我自己、家人和众人的负担，并凭你的慈悯使我进入你的清廉仆人之列。”</w:t>
      </w:r>
    </w:p>
    <w:p>
      <w:pPr>
        <w:bidi/>
        <w:jc w:val="right"/>
      </w:pPr>
      <w:r>
        <w:rPr>
          <w:rFonts w:ascii="Calibri" w:hAnsi="Calibri" w:cs="Calibri"/>
          <w:i/>
          <w:color w:val="008000"/>
          <w:sz w:val="24"/>
          <w:szCs w:val="24"/>
          <w:rtl/>
          <w:lang w:bidi="ar-SA"/>
        </w:rPr>
        <w:t>3 - عليّ بن إبراهيم، عن أبيه، عن حماد بن عيسى، عن حريز، عن زرارة،</w:t>
      </w:r>
    </w:p>
    <w:p>
      <w:pPr>
        <w:jc w:val="left"/>
      </w:pPr>
      <w:r>
        <w:rPr>
          <w:rFonts w:ascii="Calibri" w:hAnsi="Calibri" w:cs="Calibri"/>
          <w:i w:val="0"/>
          <w:color w:val="000000"/>
          <w:sz w:val="24"/>
          <w:szCs w:val="24"/>
          <w:rtl w:val="0"/>
        </w:rPr>
        <w:t>3 - 阿里·本·易卜拉欣，从其父亲，从哈马德·本·伊萨，从哈里兹，从祖拉拉，</w:t>
      </w:r>
    </w:p>
    <w:p>
      <w:pPr>
        <w:bidi/>
        <w:jc w:val="right"/>
      </w:pPr>
      <w:r>
        <w:rPr>
          <w:rFonts w:ascii="Calibri" w:hAnsi="Calibri" w:cs="Calibri"/>
          <w:i/>
          <w:color w:val="008000"/>
          <w:sz w:val="24"/>
          <w:szCs w:val="24"/>
          <w:rtl/>
          <w:lang w:bidi="ar-SA"/>
        </w:rPr>
        <w:t>عن أبي جعفر (عَلَيهِ السَّلَامُ) قال : قل : «اللّهمّ إني أسألك من كلّ خير أحاط به علمك وأعوذ بك من كلّ سوء احاط به علمك،</w:t>
      </w:r>
    </w:p>
    <w:p>
      <w:pPr>
        <w:jc w:val="left"/>
      </w:pPr>
      <w:r>
        <w:rPr>
          <w:rFonts w:ascii="Calibri" w:hAnsi="Calibri" w:cs="Calibri"/>
          <w:i w:val="0"/>
          <w:color w:val="000000"/>
          <w:sz w:val="24"/>
          <w:szCs w:val="24"/>
          <w:rtl w:val="0"/>
        </w:rPr>
        <w:t>从艾布·贾法尔（愿主赐他平安）传述，他说：你说：“主啊，我向你祈求你所知的一切美善，并求你护佑我免遭你所知的一切邪恶。</w:t>
      </w:r>
    </w:p>
    <w:p>
      <w:pPr>
        <w:bidi/>
        <w:jc w:val="right"/>
      </w:pPr>
      <w:r>
        <w:rPr>
          <w:rFonts w:ascii="Calibri" w:hAnsi="Calibri" w:cs="Calibri"/>
          <w:i/>
          <w:color w:val="008000"/>
          <w:sz w:val="24"/>
          <w:szCs w:val="24"/>
          <w:rtl/>
          <w:lang w:bidi="ar-SA"/>
        </w:rPr>
        <w:t>اللّهمّ إنّي أسألك عافيتك في أموري كلها، وأعوذ بك من خزي الدنيا وعذاب الآخرة».</w:t>
      </w:r>
    </w:p>
    <w:p>
      <w:pPr>
        <w:jc w:val="left"/>
      </w:pPr>
      <w:r>
        <w:rPr>
          <w:rFonts w:ascii="Calibri" w:hAnsi="Calibri" w:cs="Calibri"/>
          <w:i w:val="0"/>
          <w:color w:val="000000"/>
          <w:sz w:val="24"/>
          <w:szCs w:val="24"/>
          <w:rtl w:val="0"/>
        </w:rPr>
        <w:t>主啊，我祈求你赐我在一切事务中安康，并求你护佑我免遭今世的羞辱和后世的刑罚。”</w:t>
      </w:r>
    </w:p>
    <w:p>
      <w:pPr>
        <w:bidi/>
        <w:jc w:val="right"/>
      </w:pPr>
      <w:r>
        <w:rPr>
          <w:rFonts w:ascii="Calibri" w:hAnsi="Calibri" w:cs="Calibri"/>
          <w:i/>
          <w:color w:val="008000"/>
          <w:sz w:val="24"/>
          <w:szCs w:val="24"/>
          <w:rtl/>
          <w:lang w:bidi="ar-SA"/>
        </w:rPr>
        <w:t>4 - محمّد بن يحيى، عن أحمد بن محمّد بن عيسى ؛ وعدة من أصحابنا، عن سهل ابن زیاد جميعاً،</w:t>
      </w:r>
    </w:p>
    <w:p>
      <w:pPr>
        <w:jc w:val="left"/>
      </w:pPr>
      <w:r>
        <w:rPr>
          <w:rFonts w:ascii="Calibri" w:hAnsi="Calibri" w:cs="Calibri"/>
          <w:i w:val="0"/>
          <w:color w:val="000000"/>
          <w:sz w:val="24"/>
          <w:szCs w:val="24"/>
          <w:rtl w:val="0"/>
        </w:rPr>
        <w:t>4 - 穆罕默德·本·叶海亚，从艾哈迈德·本·穆罕默德·本·伊萨；以及我们的一些同伴，从萨赫勒·本·齐亚德，二者均传述，</w:t>
      </w:r>
    </w:p>
    <w:p>
      <w:pPr>
        <w:bidi/>
        <w:jc w:val="right"/>
      </w:pPr>
      <w:r>
        <w:rPr>
          <w:rFonts w:ascii="Calibri" w:hAnsi="Calibri" w:cs="Calibri"/>
          <w:i/>
          <w:color w:val="008000"/>
          <w:sz w:val="24"/>
          <w:szCs w:val="24"/>
          <w:rtl/>
          <w:lang w:bidi="ar-SA"/>
        </w:rPr>
        <w:t>عن عليّ بن زياد قال : كتب عليّ بن بصير يسأله أن يكتب له في أسفل كتابه دعاء يعلمه إياه يدعو به فيعصم به من الذنوب جامعاً للدنيا والآخرة.</w:t>
      </w:r>
    </w:p>
    <w:p>
      <w:pPr>
        <w:jc w:val="left"/>
      </w:pPr>
      <w:r>
        <w:rPr>
          <w:rFonts w:ascii="Calibri" w:hAnsi="Calibri" w:cs="Calibri"/>
          <w:i w:val="0"/>
          <w:color w:val="000000"/>
          <w:sz w:val="24"/>
          <w:szCs w:val="24"/>
          <w:rtl w:val="0"/>
        </w:rPr>
        <w:t>从阿里·本·齐亚德传述，他说：阿里·本·巴希尔写信给他，请他在信末写一段祈祷词教给自己，使自己凭此免于罪过，并兼顾今世与后世。</w:t>
      </w:r>
    </w:p>
    <w:p>
      <w:pPr>
        <w:bidi/>
        <w:jc w:val="right"/>
      </w:pPr>
      <w:r>
        <w:rPr>
          <w:rFonts w:ascii="Calibri" w:hAnsi="Calibri" w:cs="Calibri"/>
          <w:i/>
          <w:color w:val="008000"/>
          <w:sz w:val="24"/>
          <w:szCs w:val="24"/>
          <w:rtl/>
          <w:lang w:bidi="ar-SA"/>
        </w:rPr>
        <w:t>فكتب (عَلَيهِ السَّلَامُ) بخطه : «بسم اللّه الرَّحمن الرّحيم، يا من أظهر الجميل، وسَتَرَ القبيح، ولم يهتك الستر عني،</w:t>
      </w:r>
    </w:p>
    <w:p>
      <w:pPr>
        <w:jc w:val="left"/>
      </w:pPr>
      <w:r>
        <w:rPr>
          <w:rFonts w:ascii="Calibri" w:hAnsi="Calibri" w:cs="Calibri"/>
          <w:i w:val="0"/>
          <w:color w:val="000000"/>
          <w:sz w:val="24"/>
          <w:szCs w:val="24"/>
          <w:rtl w:val="0"/>
        </w:rPr>
        <w:t>他（愿主赐他平安）亲笔写道：“奉至仁至慈的真主之名。显现美善、遮掩丑恶、未曾揭开我遮羞之幕的主啊，</w:t>
      </w:r>
    </w:p>
    <w:p>
      <w:pPr>
        <w:bidi/>
        <w:jc w:val="right"/>
      </w:pPr>
      <w:r>
        <w:rPr>
          <w:rFonts w:ascii="Calibri" w:hAnsi="Calibri" w:cs="Calibri"/>
          <w:i/>
          <w:color w:val="008000"/>
          <w:sz w:val="24"/>
          <w:szCs w:val="24"/>
          <w:rtl/>
          <w:lang w:bidi="ar-SA"/>
        </w:rPr>
        <w:t>ياكريم العفو، يا حسن التجاوز يا واسع المغفرة يا باسط اليدين بالرحمة يا صاحب كلّ نجوى،</w:t>
      </w:r>
    </w:p>
    <w:p>
      <w:pPr>
        <w:jc w:val="left"/>
      </w:pPr>
      <w:r>
        <w:rPr>
          <w:rFonts w:ascii="Calibri" w:hAnsi="Calibri" w:cs="Calibri"/>
          <w:i w:val="0"/>
          <w:color w:val="000000"/>
          <w:sz w:val="24"/>
          <w:szCs w:val="24"/>
          <w:rtl w:val="0"/>
        </w:rPr>
        <w:t>宽恕慷慨的主啊，宽宥美好的主啊，赦宥广博的主啊，以慈悯伸开双手的主啊，一切私语的主宰啊，</w:t>
      </w:r>
    </w:p>
    <w:p>
      <w:pPr>
        <w:bidi/>
        <w:jc w:val="right"/>
      </w:pPr>
      <w:r>
        <w:rPr>
          <w:rFonts w:ascii="Calibri" w:hAnsi="Calibri" w:cs="Calibri"/>
          <w:i/>
          <w:color w:val="008000"/>
          <w:sz w:val="24"/>
          <w:szCs w:val="24"/>
          <w:rtl/>
          <w:lang w:bidi="ar-SA"/>
        </w:rPr>
        <w:t>ويا منتهى كلّ شكوى يا كريم الصفح يا عظيم المنّ يا مبتدءاً كلّ نعمة قبل استحقاقها،</w:t>
      </w:r>
    </w:p>
    <w:p>
      <w:pPr>
        <w:jc w:val="left"/>
      </w:pPr>
      <w:r>
        <w:rPr>
          <w:rFonts w:ascii="Calibri" w:hAnsi="Calibri" w:cs="Calibri"/>
          <w:i w:val="0"/>
          <w:color w:val="000000"/>
          <w:sz w:val="24"/>
          <w:szCs w:val="24"/>
          <w:rtl w:val="0"/>
        </w:rPr>
        <w:t>一切诉苦的归宿啊，宽恕仁慈的主啊，恩典浩大的主啊，在一切恩典尚未应得之前便首先赐予它的主啊，</w:t>
      </w:r>
    </w:p>
    <w:p>
      <w:pPr>
        <w:bidi/>
        <w:jc w:val="right"/>
      </w:pPr>
      <w:r>
        <w:rPr>
          <w:rFonts w:ascii="Calibri" w:hAnsi="Calibri" w:cs="Calibri"/>
          <w:i/>
          <w:color w:val="008000"/>
          <w:sz w:val="24"/>
          <w:szCs w:val="24"/>
          <w:rtl/>
          <w:lang w:bidi="ar-SA"/>
        </w:rPr>
        <w:t>يا رباه يا سيداه یا مولاه یا غیاثاه صلّ على محمّد وآل محمّد وأسألك أن لا تجعلني في النار، ثمّ تسأل ما بدالك».</w:t>
      </w:r>
    </w:p>
    <w:p>
      <w:pPr>
        <w:jc w:val="left"/>
      </w:pPr>
      <w:r>
        <w:rPr>
          <w:rFonts w:ascii="Calibri" w:hAnsi="Calibri" w:cs="Calibri"/>
          <w:i w:val="0"/>
          <w:color w:val="000000"/>
          <w:sz w:val="24"/>
          <w:szCs w:val="24"/>
          <w:rtl w:val="0"/>
        </w:rPr>
        <w:t>我的主啊，我的尊主啊，我的主宰啊，我的救助者啊！求你赐福穆罕默德及穆罕默德的家属，并祈求你不要使我入火狱。然后你再祈求你想要的。”</w:t>
      </w:r>
    </w:p>
    <w:p>
      <w:pPr>
        <w:bidi/>
        <w:jc w:val="right"/>
      </w:pPr>
      <w:r>
        <w:rPr>
          <w:rFonts w:ascii="Calibri" w:hAnsi="Calibri" w:cs="Calibri"/>
          <w:i/>
          <w:color w:val="008000"/>
          <w:sz w:val="24"/>
          <w:szCs w:val="24"/>
          <w:rtl/>
          <w:lang w:bidi="ar-SA"/>
        </w:rPr>
        <w:t>5- محمّد بن يحيى، عن أحمد بن محمّد بن عيسى عن أبي عبد اللّه البرقي وأبي ص: 543</w:t>
      </w:r>
    </w:p>
    <w:p>
      <w:pPr>
        <w:jc w:val="left"/>
      </w:pPr>
      <w:r>
        <w:rPr>
          <w:rFonts w:ascii="Calibri" w:hAnsi="Calibri" w:cs="Calibri"/>
          <w:i w:val="0"/>
          <w:color w:val="000000"/>
          <w:sz w:val="24"/>
          <w:szCs w:val="24"/>
          <w:rtl w:val="0"/>
        </w:rPr>
        <w:t>5- 穆罕默德·本·叶海亚，从艾哈迈德·本·穆罕默德·本·伊萨，从艾布·阿卜杜拉·巴尔基和艾布……第543页</w:t>
      </w:r>
    </w:p>
    <w:p>
      <w:pPr>
        <w:bidi/>
        <w:jc w:val="right"/>
      </w:pPr>
      <w:r>
        <w:rPr>
          <w:rFonts w:ascii="Calibri" w:hAnsi="Calibri" w:cs="Calibri"/>
          <w:i/>
          <w:color w:val="008000"/>
          <w:sz w:val="24"/>
          <w:szCs w:val="24"/>
          <w:rtl/>
          <w:lang w:bidi="ar-SA"/>
        </w:rPr>
        <w:t>1- «قيل : أي اجعل السمع والبصر باقيين مني، والمراد ما يحصل بالسمع والبصر وهو العلم، أي وفقنا لحيازة العلم لا المال حتّى يكون العلم هو الباقي مني يبقى بعد موتي...» مرآة المجلسي 449/12.</w:t>
      </w:r>
    </w:p>
    <w:p>
      <w:pPr>
        <w:jc w:val="left"/>
      </w:pPr>
      <w:r>
        <w:rPr>
          <w:rFonts w:ascii="Calibri" w:hAnsi="Calibri" w:cs="Calibri"/>
          <w:i w:val="0"/>
          <w:color w:val="000000"/>
          <w:sz w:val="24"/>
          <w:szCs w:val="24"/>
          <w:rtl w:val="0"/>
        </w:rPr>
        <w:t>1-“有人说：意思是求你使我的听觉和视觉在我死后仍存留；所指的是通过听觉和视觉获得的东西，即知识。也就是说，求你使我们获得知识，而非财富，以便知识成为我身后留存之物，在我死后继续存在……”《马吉利西之镜》12/449。</w:t>
      </w:r>
    </w:p>
    <w:p>
      <w:pPr>
        <w:bidi/>
        <w:jc w:val="right"/>
      </w:pPr>
      <w:r>
        <w:rPr>
          <w:rFonts w:ascii="Calibri" w:hAnsi="Calibri" w:cs="Calibri"/>
          <w:i/>
          <w:color w:val="008000"/>
          <w:sz w:val="24"/>
          <w:szCs w:val="24"/>
          <w:rtl/>
          <w:lang w:bidi="ar-SA"/>
        </w:rPr>
        <w:t>وقيل المعنى : «بقاؤهما وقوتهما عند الكبر وانحلال القوى النفسانية فيكون السمع والبصر وارثي سائر القوى والباقيين بعدهما» المازندراني 387/10.</w:t>
      </w:r>
    </w:p>
    <w:p>
      <w:pPr>
        <w:jc w:val="left"/>
      </w:pPr>
      <w:r>
        <w:rPr>
          <w:rFonts w:ascii="Calibri" w:hAnsi="Calibri" w:cs="Calibri"/>
          <w:i w:val="0"/>
          <w:color w:val="000000"/>
          <w:sz w:val="24"/>
          <w:szCs w:val="24"/>
          <w:rtl w:val="0"/>
        </w:rPr>
        <w:t>也有人说，意思是：“年老时它们仍然留存且保持强健，而心智力量则衰退；因此，听觉和视觉成为其余力量的继承者，并在其余力量衰退后继续留存。”马赞达拉尼，10/387。</w:t>
      </w:r>
    </w:p>
    <w:p>
      <w:pPr>
        <w:bidi/>
        <w:jc w:val="right"/>
      </w:pPr>
      <w:r>
        <w:rPr>
          <w:rFonts w:ascii="Calibri" w:hAnsi="Calibri" w:cs="Calibri"/>
          <w:i/>
          <w:color w:val="008000"/>
          <w:sz w:val="24"/>
          <w:szCs w:val="24"/>
          <w:rtl/>
          <w:lang w:bidi="ar-SA"/>
        </w:rPr>
        <w:t>2- أي خالصاً من الذنوب وتبعات مظالم النّاس.</w:t>
      </w:r>
    </w:p>
    <w:p>
      <w:pPr>
        <w:jc w:val="left"/>
      </w:pPr>
      <w:r>
        <w:rPr>
          <w:rFonts w:ascii="Calibri" w:hAnsi="Calibri" w:cs="Calibri"/>
          <w:i w:val="0"/>
          <w:color w:val="000000"/>
          <w:sz w:val="24"/>
          <w:szCs w:val="24"/>
          <w:rtl w:val="0"/>
        </w:rPr>
        <w:t>2- 即摆脱罪过及侵害他人所招致的后果。</w:t>
      </w:r>
    </w:p>
    <w:p>
      <w:pPr>
        <w:bidi/>
        <w:jc w:val="right"/>
      </w:pPr>
      <w:r>
        <w:rPr>
          <w:rFonts w:ascii="Calibri" w:hAnsi="Calibri" w:cs="Calibri"/>
          <w:i/>
          <w:color w:val="008000"/>
          <w:sz w:val="24"/>
          <w:szCs w:val="24"/>
          <w:rtl/>
          <w:lang w:bidi="ar-SA"/>
        </w:rPr>
        <w:t>طالب، عن بكر بن محمّد، عن أبي عبد اللّه (عَلَيهِ السَّلَامُ) قال:</w:t>
      </w:r>
    </w:p>
    <w:p>
      <w:pPr>
        <w:jc w:val="left"/>
      </w:pPr>
      <w:r>
        <w:rPr>
          <w:rFonts w:ascii="Calibri" w:hAnsi="Calibri" w:cs="Calibri"/>
          <w:i w:val="0"/>
          <w:color w:val="000000"/>
          <w:sz w:val="24"/>
          <w:szCs w:val="24"/>
          <w:rtl w:val="0"/>
        </w:rPr>
        <w:t>塔利卜，从伯克尔·本·穆罕默德，从艾布·阿卜杜拉（愿主赐他平安）传述，他说：</w:t>
      </w:r>
    </w:p>
    <w:p>
      <w:pPr>
        <w:bidi/>
        <w:jc w:val="right"/>
      </w:pPr>
      <w:r>
        <w:rPr>
          <w:rFonts w:ascii="Calibri" w:hAnsi="Calibri" w:cs="Calibri"/>
          <w:i/>
          <w:color w:val="008000"/>
          <w:sz w:val="24"/>
          <w:szCs w:val="24"/>
          <w:rtl/>
          <w:lang w:bidi="ar-SA"/>
        </w:rPr>
        <w:t>«اللّهمّ أنت ثقتي في كلّ كربة (1) وأنت رجائي في كلّ شدّة، وأنت لي في كلّ أمر نزل بي ثقة وعُدة، كم من كرب يضعف عنه.</w:t>
      </w:r>
    </w:p>
    <w:p>
      <w:pPr>
        <w:jc w:val="left"/>
      </w:pPr>
      <w:r>
        <w:rPr>
          <w:rFonts w:ascii="Calibri" w:hAnsi="Calibri" w:cs="Calibri"/>
          <w:i w:val="0"/>
          <w:color w:val="000000"/>
          <w:sz w:val="24"/>
          <w:szCs w:val="24"/>
          <w:rtl w:val="0"/>
        </w:rPr>
        <w:t>“主啊，在每一场灾难（1）中，你都是我所信赖的；在每一重困境中，你都是我的希望；凡降临于我的事，你都是我的倚靠和准备。多少灾难令心灵（2）难以承受，</w:t>
      </w:r>
    </w:p>
    <w:p>
      <w:pPr>
        <w:bidi/>
        <w:jc w:val="right"/>
      </w:pPr>
      <w:r>
        <w:rPr>
          <w:rFonts w:ascii="Calibri" w:hAnsi="Calibri" w:cs="Calibri"/>
          <w:i/>
          <w:color w:val="008000"/>
          <w:sz w:val="24"/>
          <w:szCs w:val="24"/>
          <w:rtl/>
          <w:lang w:bidi="ar-SA"/>
        </w:rPr>
        <w:t>الفؤاد (2) ، وتقل فيه الحيلة (3) ، ويخذل عنه القريب والبعيد ويشمت به العدو،</w:t>
      </w:r>
    </w:p>
    <w:p>
      <w:pPr>
        <w:jc w:val="left"/>
      </w:pPr>
      <w:r>
        <w:rPr>
          <w:rFonts w:ascii="Calibri" w:hAnsi="Calibri" w:cs="Calibri"/>
          <w:i w:val="0"/>
          <w:color w:val="000000"/>
          <w:sz w:val="24"/>
          <w:szCs w:val="24"/>
          <w:rtl w:val="0"/>
        </w:rPr>
        <w:t>使人束手无策（3），亲友无论远近都弃之不顾，敌人则幸灾乐祸，</w:t>
      </w:r>
    </w:p>
    <w:p>
      <w:pPr>
        <w:bidi/>
        <w:jc w:val="right"/>
      </w:pPr>
      <w:r>
        <w:rPr>
          <w:rFonts w:ascii="Calibri" w:hAnsi="Calibri" w:cs="Calibri"/>
          <w:i/>
          <w:color w:val="008000"/>
          <w:sz w:val="24"/>
          <w:szCs w:val="24"/>
          <w:rtl/>
          <w:lang w:bidi="ar-SA"/>
        </w:rPr>
        <w:t>وتعنيني (4) .فيه. الأمور أنزلته بك وشكوته إليك، راغباً فيه عمّن سواك ففرّجته وكشفته وكفيتنيه، فأنت ولي كلّ نعمة وصاحب كلّ حاجة، ومنتهى كلّ رغبة فلك الحمد كثيراً ولك المن فاضلاً».</w:t>
      </w:r>
    </w:p>
    <w:p>
      <w:pPr>
        <w:jc w:val="left"/>
      </w:pPr>
      <w:r>
        <w:rPr>
          <w:rFonts w:ascii="Calibri" w:hAnsi="Calibri" w:cs="Calibri"/>
          <w:i w:val="0"/>
          <w:color w:val="000000"/>
          <w:sz w:val="24"/>
          <w:szCs w:val="24"/>
          <w:rtl w:val="0"/>
        </w:rPr>
        <w:t>种种事情使我忧烦（4）。我便将它交托于你，并向你诉说；我在这件事上舍弃他人而转向你，祈求你的援助，于是你为我解除困境，消除灾难，并使我免受其害。你是一切恩典的守护者，是一切需求的主宰，是一切愿望的归宿；一切赞颂都归于你，恩典更是属于你。”</w:t>
      </w:r>
    </w:p>
    <w:p>
      <w:pPr>
        <w:bidi/>
        <w:jc w:val="right"/>
      </w:pPr>
      <w:r>
        <w:rPr>
          <w:rFonts w:ascii="Calibri" w:hAnsi="Calibri" w:cs="Calibri"/>
          <w:i/>
          <w:color w:val="008000"/>
          <w:sz w:val="24"/>
          <w:szCs w:val="24"/>
          <w:rtl/>
          <w:lang w:bidi="ar-SA"/>
        </w:rPr>
        <w:t>6 - عنه، عن أحمد بن محمّد، عن عليّ بن الحكم، عن أبان، عن عيسى بن عبد اللّه القمي،</w:t>
      </w:r>
    </w:p>
    <w:p>
      <w:pPr>
        <w:jc w:val="left"/>
      </w:pPr>
      <w:r>
        <w:rPr>
          <w:rFonts w:ascii="Calibri" w:hAnsi="Calibri" w:cs="Calibri"/>
          <w:i w:val="0"/>
          <w:color w:val="000000"/>
          <w:sz w:val="24"/>
          <w:szCs w:val="24"/>
          <w:rtl w:val="0"/>
        </w:rPr>
        <w:t>6 - 他，从艾哈迈德·本·穆罕默德，从阿里·本·哈卡姆，从阿班，从伊萨·本·阿卜杜拉·库米，</w:t>
      </w:r>
    </w:p>
    <w:p>
      <w:pPr>
        <w:bidi/>
        <w:jc w:val="right"/>
      </w:pPr>
      <w:r>
        <w:rPr>
          <w:rFonts w:ascii="Calibri" w:hAnsi="Calibri" w:cs="Calibri"/>
          <w:i/>
          <w:color w:val="008000"/>
          <w:sz w:val="24"/>
          <w:szCs w:val="24"/>
          <w:rtl/>
          <w:lang w:bidi="ar-SA"/>
        </w:rPr>
        <w:t>عن أبي عبد اللّه (عَلَيهِ السَّلَامُ) قال: قل: «اللّهمّ إنّي أسألك بجلالك وجمالك وكرمك أن تفعل بي كذا وكذا».</w:t>
      </w:r>
    </w:p>
    <w:p>
      <w:pPr>
        <w:jc w:val="left"/>
      </w:pPr>
      <w:r>
        <w:rPr>
          <w:rFonts w:ascii="Calibri" w:hAnsi="Calibri" w:cs="Calibri"/>
          <w:i w:val="0"/>
          <w:color w:val="000000"/>
          <w:sz w:val="24"/>
          <w:szCs w:val="24"/>
          <w:rtl w:val="0"/>
        </w:rPr>
        <w:t>从艾布·阿卜杜拉（愿主赐他平安）传述，他说：你说：“主啊，我凭你的尊严、你的美德和你的慷慨祈求你为我成就如此这般之事。”</w:t>
      </w:r>
    </w:p>
    <w:p>
      <w:pPr>
        <w:bidi/>
        <w:jc w:val="right"/>
      </w:pPr>
      <w:r>
        <w:rPr>
          <w:rFonts w:ascii="Calibri" w:hAnsi="Calibri" w:cs="Calibri"/>
          <w:i/>
          <w:color w:val="008000"/>
          <w:sz w:val="24"/>
          <w:szCs w:val="24"/>
          <w:rtl/>
          <w:lang w:bidi="ar-SA"/>
        </w:rPr>
        <w:t>7 - عنه، عن ابن محبوب، عن الفضل بن يونس، عن أبي الحسن (عَلَيهِ السَّلَامُ) قال: قال لي :</w:t>
      </w:r>
    </w:p>
    <w:p>
      <w:pPr>
        <w:jc w:val="left"/>
      </w:pPr>
      <w:r>
        <w:rPr>
          <w:rFonts w:ascii="Calibri" w:hAnsi="Calibri" w:cs="Calibri"/>
          <w:i w:val="0"/>
          <w:color w:val="000000"/>
          <w:sz w:val="24"/>
          <w:szCs w:val="24"/>
          <w:rtl w:val="0"/>
        </w:rPr>
        <w:t>7 - 他，从伊本·马赫布卜，从法德尔·本·优努斯，从艾布·哈桑（愿主赐他平安）传述，他对我说：</w:t>
      </w:r>
    </w:p>
    <w:p>
      <w:pPr>
        <w:bidi/>
        <w:jc w:val="right"/>
      </w:pPr>
      <w:r>
        <w:rPr>
          <w:rFonts w:ascii="Calibri" w:hAnsi="Calibri" w:cs="Calibri"/>
          <w:i/>
          <w:color w:val="008000"/>
          <w:sz w:val="24"/>
          <w:szCs w:val="24"/>
          <w:rtl/>
          <w:lang w:bidi="ar-SA"/>
        </w:rPr>
        <w:t>أكثر من أن تقول: «[اللّهمّ ] لا تجعلني من المعارين (5) ولا تخرجني من التقصير» قال : قلت : أما المعارين فقد عرفت فما معنى لا تخرجني من التقصير؟</w:t>
      </w:r>
    </w:p>
    <w:p>
      <w:pPr>
        <w:jc w:val="left"/>
      </w:pPr>
      <w:r>
        <w:rPr>
          <w:rFonts w:ascii="Calibri" w:hAnsi="Calibri" w:cs="Calibri"/>
          <w:i w:val="0"/>
          <w:color w:val="000000"/>
          <w:sz w:val="24"/>
          <w:szCs w:val="24"/>
          <w:rtl w:val="0"/>
        </w:rPr>
        <w:t>你要多念：“[主啊，求你不要使我成为被暂时赐予恩典的人（5），也不要让我脱离自觉有所亏欠的状态。”我说：“至于被暂时赐予恩典的人，我已经明白了；那么，不要让我脱离自觉有所亏欠的状态是什么意思？”</w:t>
      </w:r>
    </w:p>
    <w:p>
      <w:pPr>
        <w:bidi/>
        <w:jc w:val="right"/>
      </w:pPr>
      <w:r>
        <w:rPr>
          <w:rFonts w:ascii="Calibri" w:hAnsi="Calibri" w:cs="Calibri"/>
          <w:i/>
          <w:color w:val="008000"/>
          <w:sz w:val="24"/>
          <w:szCs w:val="24"/>
          <w:rtl/>
          <w:lang w:bidi="ar-SA"/>
        </w:rPr>
        <w:t>قال : كلّ عمل تعمله تريد به وجه اللّه عزّ وجلّ فكن فيه مقصراً عند نفسك، فإنَّ النّاس كلّهم في أعمالهم فيما بينهم وبين اللّه عزّ وجل مقصّرون.</w:t>
      </w:r>
    </w:p>
    <w:p>
      <w:pPr>
        <w:jc w:val="left"/>
      </w:pPr>
      <w:r>
        <w:rPr>
          <w:rFonts w:ascii="Calibri" w:hAnsi="Calibri" w:cs="Calibri"/>
          <w:i w:val="0"/>
          <w:color w:val="000000"/>
          <w:sz w:val="24"/>
          <w:szCs w:val="24"/>
          <w:rtl w:val="0"/>
        </w:rPr>
        <w:t>他说：“你所做的每一件功修，若是为了尊贵伟大的真主的面容，就要在自己看来觉得有所不足，因为所有人在自己与尊贵伟大的真主之间的功修中，都是有所亏欠的。”</w:t>
      </w:r>
    </w:p>
    <w:p>
      <w:pPr>
        <w:bidi/>
        <w:jc w:val="right"/>
      </w:pPr>
      <w:r>
        <w:rPr>
          <w:rFonts w:ascii="Calibri" w:hAnsi="Calibri" w:cs="Calibri"/>
          <w:i/>
          <w:color w:val="008000"/>
          <w:sz w:val="24"/>
          <w:szCs w:val="24"/>
          <w:rtl/>
          <w:lang w:bidi="ar-SA"/>
        </w:rPr>
        <w:t>8 - عنه، عن ابن محبوب، عن أبان عن عبد الرحمن بن أعين قال: قال أبو جعفر (عَلَيهِ السَّلَامُ) :</w:t>
      </w:r>
    </w:p>
    <w:p>
      <w:pPr>
        <w:jc w:val="left"/>
      </w:pPr>
      <w:r>
        <w:rPr>
          <w:rFonts w:ascii="Calibri" w:hAnsi="Calibri" w:cs="Calibri"/>
          <w:i w:val="0"/>
          <w:color w:val="000000"/>
          <w:sz w:val="24"/>
          <w:szCs w:val="24"/>
          <w:rtl w:val="0"/>
        </w:rPr>
        <w:t>8 - 他，从伊本·马赫布卜，从阿班，从阿卜杜·拉赫曼·本·艾因传述，他说：艾布·贾法尔（愿主赐他平安）说：</w:t>
      </w:r>
    </w:p>
    <w:p>
      <w:pPr>
        <w:bidi/>
        <w:jc w:val="right"/>
      </w:pPr>
      <w:r>
        <w:rPr>
          <w:rFonts w:ascii="Calibri" w:hAnsi="Calibri" w:cs="Calibri"/>
          <w:i/>
          <w:color w:val="008000"/>
          <w:sz w:val="24"/>
          <w:szCs w:val="24"/>
          <w:rtl/>
          <w:lang w:bidi="ar-SA"/>
        </w:rPr>
        <w:t>لقد غفر اللّه عزّ وجلّ لرجل من أهل البادية بكلمتين دعا بهما، قال: «اللّهمّ إن تعذبني فأهل لذلك أنا، وإن تغفر لي فأهل لذلك أنت» فغفر اللّه له.</w:t>
      </w:r>
    </w:p>
    <w:p>
      <w:pPr>
        <w:jc w:val="left"/>
      </w:pPr>
      <w:r>
        <w:rPr>
          <w:rFonts w:ascii="Calibri" w:hAnsi="Calibri" w:cs="Calibri"/>
          <w:i w:val="0"/>
          <w:color w:val="000000"/>
          <w:sz w:val="24"/>
          <w:szCs w:val="24"/>
          <w:rtl w:val="0"/>
        </w:rPr>
        <w:t>尊贵伟大的真主凭一个贝都因人祈求时说的两句话，赦免了他。他说：“主啊，如果你惩罚我，我确实是应受惩罚的；如果你宽恕我，你确实是宽恕的主。”于是，真主赦免了他。</w:t>
      </w:r>
    </w:p>
    <w:p>
      <w:pPr>
        <w:bidi/>
        <w:jc w:val="right"/>
      </w:pPr>
      <w:r>
        <w:rPr>
          <w:rFonts w:ascii="Calibri" w:hAnsi="Calibri" w:cs="Calibri"/>
          <w:i/>
          <w:color w:val="008000"/>
          <w:sz w:val="24"/>
          <w:szCs w:val="24"/>
          <w:rtl/>
          <w:lang w:bidi="ar-SA"/>
        </w:rPr>
        <w:t>9 - عنه، عن يحيى بن المبارك، عن إبراهيم بن أبي البلاد، عن عمّه، عن الرّضا (عَلَيهِ السَّلَامُ) قال: «يا من دلّني على نفسه وذلّل قلبي بتصديقه، أسألك الأمن والإيمان في الدنيا والآخرة».</w:t>
      </w:r>
    </w:p>
    <w:p>
      <w:pPr>
        <w:jc w:val="left"/>
      </w:pPr>
      <w:r>
        <w:rPr>
          <w:rFonts w:ascii="Calibri" w:hAnsi="Calibri" w:cs="Calibri"/>
          <w:i w:val="0"/>
          <w:color w:val="000000"/>
          <w:sz w:val="24"/>
          <w:szCs w:val="24"/>
          <w:rtl w:val="0"/>
        </w:rPr>
        <w:t>9 - 他，从叶海亚·本·穆巴拉克，从易卜拉欣·本·艾比·比拉德，从他的叔父传述，里达（愿主赐他平安）说：“那指引我认识自己的主啊，那以信仰使我的心谦卑的主啊，我祈求你赐我今世和后世的安全与信仰。”</w:t>
      </w:r>
    </w:p>
    <w:p>
      <w:pPr>
        <w:bidi/>
        <w:jc w:val="right"/>
      </w:pPr>
      <w:r>
        <w:rPr>
          <w:rFonts w:ascii="Calibri" w:hAnsi="Calibri" w:cs="Calibri"/>
          <w:i/>
          <w:color w:val="008000"/>
          <w:sz w:val="24"/>
          <w:szCs w:val="24"/>
          <w:rtl/>
          <w:lang w:bidi="ar-SA"/>
        </w:rPr>
        <w:t>10 - عليّ بن إبراهيم، عن أبيه، عن ابن أبي عمير، عن محمّد بن أبي حمزة، عن أبيه ص: 544 1- الكربة والكرب : الحزن الشديد.</w:t>
      </w:r>
    </w:p>
    <w:p>
      <w:pPr>
        <w:jc w:val="left"/>
      </w:pPr>
      <w:r>
        <w:rPr>
          <w:rFonts w:ascii="Calibri" w:hAnsi="Calibri" w:cs="Calibri"/>
          <w:i w:val="0"/>
          <w:color w:val="000000"/>
          <w:sz w:val="24"/>
          <w:szCs w:val="24"/>
          <w:rtl w:val="0"/>
        </w:rPr>
        <w:t>10 - 阿里·本·易卜拉欣，从他的父亲，从伊本·艾比·欧麦尔，从穆罕默德·本·艾比·哈姆宰，从他的父亲传述。页：544 1- “忧患”和“忧愁”：极度悲伤。</w:t>
      </w:r>
    </w:p>
    <w:p>
      <w:pPr>
        <w:bidi/>
        <w:jc w:val="right"/>
      </w:pPr>
      <w:r>
        <w:rPr>
          <w:rFonts w:ascii="Calibri" w:hAnsi="Calibri" w:cs="Calibri"/>
          <w:i/>
          <w:color w:val="008000"/>
          <w:sz w:val="24"/>
          <w:szCs w:val="24"/>
          <w:rtl/>
          <w:lang w:bidi="ar-SA"/>
        </w:rPr>
        <w:t>2- وذلك لكثرته، لأن (كم) للتكثير وهي خبرية. 3- وذلك لتعاظمه وتطامن الحيلة عن دفعه.</w:t>
      </w:r>
    </w:p>
    <w:p>
      <w:pPr>
        <w:jc w:val="left"/>
      </w:pPr>
      <w:r>
        <w:rPr>
          <w:rFonts w:ascii="Calibri" w:hAnsi="Calibri" w:cs="Calibri"/>
          <w:i w:val="0"/>
          <w:color w:val="000000"/>
          <w:sz w:val="24"/>
          <w:szCs w:val="24"/>
          <w:rtl w:val="0"/>
        </w:rPr>
        <w:t>2- 这是因为它很多，因为“多少”用于表示数量多，此处是陈述句。3- 这是因为它极其严重，而且没有办法将其排除。</w:t>
      </w:r>
    </w:p>
    <w:p>
      <w:pPr>
        <w:bidi/>
        <w:jc w:val="right"/>
      </w:pPr>
      <w:r>
        <w:rPr>
          <w:rFonts w:ascii="Calibri" w:hAnsi="Calibri" w:cs="Calibri"/>
          <w:i/>
          <w:color w:val="008000"/>
          <w:sz w:val="24"/>
          <w:szCs w:val="24"/>
          <w:rtl/>
          <w:lang w:bidi="ar-SA"/>
        </w:rPr>
        <w:t>4- أي تتعبني وتشق علي، وفي بعض النسخ (تُعيني) أي تخضعني وتذلني.</w:t>
      </w:r>
    </w:p>
    <w:p>
      <w:pPr>
        <w:jc w:val="left"/>
      </w:pPr>
      <w:r>
        <w:rPr>
          <w:rFonts w:ascii="Calibri" w:hAnsi="Calibri" w:cs="Calibri"/>
          <w:i w:val="0"/>
          <w:color w:val="000000"/>
          <w:sz w:val="24"/>
          <w:szCs w:val="24"/>
          <w:rtl w:val="0"/>
        </w:rPr>
        <w:t>4- 意为：使我疲惫、令我艰难。有些抄本作“使我无力”，意为使我屈服、使我卑下。</w:t>
      </w:r>
    </w:p>
    <w:p>
      <w:pPr>
        <w:bidi/>
        <w:jc w:val="right"/>
      </w:pPr>
      <w:r>
        <w:rPr>
          <w:rFonts w:ascii="Calibri" w:hAnsi="Calibri" w:cs="Calibri"/>
          <w:i/>
          <w:color w:val="008000"/>
          <w:sz w:val="24"/>
          <w:szCs w:val="24"/>
          <w:rtl/>
          <w:lang w:bidi="ar-SA"/>
        </w:rPr>
        <w:t>5- المُعار : هو الّذي جعل اللّه الإيمان في قلبه عارية ويوشك أن يُسْلَبَه.</w:t>
      </w:r>
    </w:p>
    <w:p>
      <w:pPr>
        <w:jc w:val="left"/>
      </w:pPr>
      <w:r>
        <w:rPr>
          <w:rFonts w:ascii="Calibri" w:hAnsi="Calibri" w:cs="Calibri"/>
          <w:i w:val="0"/>
          <w:color w:val="000000"/>
          <w:sz w:val="24"/>
          <w:szCs w:val="24"/>
          <w:rtl w:val="0"/>
        </w:rPr>
        <w:t>5- “暂时赐予信仰的人”：指真主将信仰作为寄托置于其心中的人，而这信仰随时可能被剥夺。</w:t>
      </w:r>
    </w:p>
    <w:p>
      <w:pPr>
        <w:bidi/>
        <w:jc w:val="right"/>
      </w:pPr>
      <w:r>
        <w:rPr>
          <w:rFonts w:ascii="Calibri" w:hAnsi="Calibri" w:cs="Calibri"/>
          <w:i/>
          <w:color w:val="008000"/>
          <w:sz w:val="24"/>
          <w:szCs w:val="24"/>
          <w:rtl/>
          <w:lang w:bidi="ar-SA"/>
        </w:rPr>
        <w:t>وقد مر عدة أحاديث تحت باب المعارين وباب علامات المعار من هذا المجلد فراجع.</w:t>
      </w:r>
    </w:p>
    <w:p>
      <w:pPr>
        <w:jc w:val="left"/>
      </w:pPr>
      <w:r>
        <w:rPr>
          <w:rFonts w:ascii="Calibri" w:hAnsi="Calibri" w:cs="Calibri"/>
          <w:i w:val="0"/>
          <w:color w:val="000000"/>
          <w:sz w:val="24"/>
          <w:szCs w:val="24"/>
          <w:rtl w:val="0"/>
        </w:rPr>
        <w:t>本卷“受托之人”一章和“受托之人的标志”一章中已有数段圣训，请参阅。</w:t>
      </w:r>
    </w:p>
    <w:p>
      <w:pPr>
        <w:bidi/>
        <w:jc w:val="right"/>
      </w:pPr>
      <w:r>
        <w:rPr>
          <w:rFonts w:ascii="Calibri" w:hAnsi="Calibri" w:cs="Calibri"/>
          <w:i/>
          <w:color w:val="008000"/>
          <w:sz w:val="24"/>
          <w:szCs w:val="24"/>
          <w:rtl/>
          <w:lang w:bidi="ar-SA"/>
        </w:rPr>
        <w:t>وأما هذا الحديث بالذات فقد مر بمضمونه مع اختلاف يسير في باب الاعتراف بالتقصير من هذا المجلد تحت رقم (4) والراوي هو ابن يونس أيضاً،</w:t>
      </w:r>
    </w:p>
    <w:p>
      <w:pPr>
        <w:jc w:val="left"/>
      </w:pPr>
      <w:r>
        <w:rPr>
          <w:rFonts w:ascii="Calibri" w:hAnsi="Calibri" w:cs="Calibri"/>
          <w:i w:val="0"/>
          <w:color w:val="000000"/>
          <w:sz w:val="24"/>
          <w:szCs w:val="24"/>
          <w:rtl w:val="0"/>
        </w:rPr>
        <w:t>至于这段圣训本身，其大意曾在本卷“承认有所亏欠”一章中出现，只是略有不同，编号为（4），传述者也同样是伊本·优努斯，</w:t>
      </w:r>
    </w:p>
    <w:p>
      <w:pPr>
        <w:bidi/>
        <w:jc w:val="right"/>
      </w:pPr>
      <w:r>
        <w:rPr>
          <w:rFonts w:ascii="Calibri" w:hAnsi="Calibri" w:cs="Calibri"/>
          <w:i/>
          <w:color w:val="008000"/>
          <w:sz w:val="24"/>
          <w:szCs w:val="24"/>
          <w:rtl/>
          <w:lang w:bidi="ar-SA"/>
        </w:rPr>
        <w:t>وقد ورد في آخره هناك بعد :قوله :مقصرون : (إلا من عصمه اللّه).</w:t>
      </w:r>
    </w:p>
    <w:p>
      <w:pPr>
        <w:jc w:val="left"/>
      </w:pPr>
      <w:r>
        <w:rPr>
          <w:rFonts w:ascii="Calibri" w:hAnsi="Calibri" w:cs="Calibri"/>
          <w:i w:val="0"/>
          <w:color w:val="000000"/>
          <w:sz w:val="24"/>
          <w:szCs w:val="24"/>
          <w:rtl w:val="0"/>
        </w:rPr>
        <w:t>而那里在“有所亏欠”一语之后，末尾还写道：“除非真主保护他。”</w:t>
      </w:r>
    </w:p>
    <w:p>
      <w:pPr>
        <w:bidi/>
        <w:jc w:val="right"/>
      </w:pPr>
      <w:r>
        <w:rPr>
          <w:rFonts w:ascii="Calibri" w:hAnsi="Calibri" w:cs="Calibri"/>
          <w:i/>
          <w:color w:val="008000"/>
          <w:sz w:val="24"/>
          <w:szCs w:val="24"/>
          <w:rtl/>
          <w:lang w:bidi="ar-SA"/>
        </w:rPr>
        <w:t>قال: رأيت عليّ بن الحسين (عَلَيهِ السَّلَامُ) في فناء الكعبة (1) في الليل وهو يصلّي،</w:t>
      </w:r>
    </w:p>
    <w:p>
      <w:pPr>
        <w:jc w:val="left"/>
      </w:pPr>
      <w:r>
        <w:rPr>
          <w:rFonts w:ascii="Calibri" w:hAnsi="Calibri" w:cs="Calibri"/>
          <w:i w:val="0"/>
          <w:color w:val="000000"/>
          <w:sz w:val="24"/>
          <w:szCs w:val="24"/>
          <w:rtl w:val="0"/>
        </w:rPr>
        <w:t>他说：夜里，我看见侯赛因之子阿里（愿主赐他平安）在克尔白的庭院（1）中礼拜，</w:t>
      </w:r>
    </w:p>
    <w:p>
      <w:pPr>
        <w:bidi/>
        <w:jc w:val="right"/>
      </w:pPr>
      <w:r>
        <w:rPr>
          <w:rFonts w:ascii="Calibri" w:hAnsi="Calibri" w:cs="Calibri"/>
          <w:i/>
          <w:color w:val="008000"/>
          <w:sz w:val="24"/>
          <w:szCs w:val="24"/>
          <w:rtl/>
          <w:lang w:bidi="ar-SA"/>
        </w:rPr>
        <w:t>فأطال القيام حتّى جعل مرَّة يتوكأ على رجله اليمنى ومرة على رجله اليسرى، ثمّ سمعته يقول بصوت كأنه باك : «يا سيّدي تعذبني (2) وحبّك في قلبي ؟</w:t>
      </w:r>
    </w:p>
    <w:p>
      <w:pPr>
        <w:jc w:val="left"/>
      </w:pPr>
      <w:r>
        <w:rPr>
          <w:rFonts w:ascii="Calibri" w:hAnsi="Calibri" w:cs="Calibri"/>
          <w:i w:val="0"/>
          <w:color w:val="000000"/>
          <w:sz w:val="24"/>
          <w:szCs w:val="24"/>
          <w:rtl w:val="0"/>
        </w:rPr>
        <w:t>他长时间站立，以至于一会儿倚靠右脚，一会儿倚靠左脚。随后我听见他用仿佛哭泣般的声音说：“我的主啊，你要惩罚我吗？而你的爱却在我的心中？</w:t>
      </w:r>
    </w:p>
    <w:p>
      <w:pPr>
        <w:bidi/>
        <w:jc w:val="right"/>
      </w:pPr>
      <w:r>
        <w:rPr>
          <w:rFonts w:ascii="Calibri" w:hAnsi="Calibri" w:cs="Calibri"/>
          <w:i/>
          <w:color w:val="008000"/>
          <w:sz w:val="24"/>
          <w:szCs w:val="24"/>
          <w:rtl/>
          <w:lang w:bidi="ar-SA"/>
        </w:rPr>
        <w:t>أما وعزَّتك لئن فعلت لتجمعنّ بيني وبين قوم طال ما عاديتهم فيك» (3) .</w:t>
      </w:r>
    </w:p>
    <w:p>
      <w:pPr>
        <w:jc w:val="left"/>
      </w:pPr>
      <w:r>
        <w:rPr>
          <w:rFonts w:ascii="Calibri" w:hAnsi="Calibri" w:cs="Calibri"/>
          <w:i w:val="0"/>
          <w:color w:val="000000"/>
          <w:sz w:val="24"/>
          <w:szCs w:val="24"/>
          <w:rtl w:val="0"/>
        </w:rPr>
        <w:t>凭你的尊严起誓，若你真这样做，你必定会把我和那些我长久以来为你的缘故与之为敌的人聚在一起。”（3）</w:t>
      </w:r>
    </w:p>
    <w:p>
      <w:pPr>
        <w:bidi/>
        <w:jc w:val="right"/>
      </w:pPr>
      <w:r>
        <w:rPr>
          <w:rFonts w:ascii="Calibri" w:hAnsi="Calibri" w:cs="Calibri"/>
          <w:i/>
          <w:color w:val="008000"/>
          <w:sz w:val="24"/>
          <w:szCs w:val="24"/>
          <w:rtl/>
          <w:lang w:bidi="ar-SA"/>
        </w:rPr>
        <w:t>11 - محمّد بن يحيى، عن أحمد بن محمّد عن عمر بن عبد العزيز عن بعض أصحابنا عن</w:t>
      </w:r>
    </w:p>
    <w:p>
      <w:pPr>
        <w:jc w:val="left"/>
      </w:pPr>
      <w:r>
        <w:rPr>
          <w:rFonts w:ascii="Calibri" w:hAnsi="Calibri" w:cs="Calibri"/>
          <w:i w:val="0"/>
          <w:color w:val="000000"/>
          <w:sz w:val="24"/>
          <w:szCs w:val="24"/>
          <w:rtl w:val="0"/>
        </w:rPr>
        <w:t>11 - 穆罕默德·本·叶海亚，从艾哈迈德·本·穆罕默德，从欧麦尔·本·阿卜杜勒·阿齐兹，从我们的一些同伴，从</w:t>
      </w:r>
    </w:p>
    <w:p>
      <w:pPr>
        <w:bidi/>
        <w:jc w:val="right"/>
      </w:pPr>
      <w:r>
        <w:rPr>
          <w:rFonts w:ascii="Calibri" w:hAnsi="Calibri" w:cs="Calibri"/>
          <w:i/>
          <w:color w:val="008000"/>
          <w:sz w:val="24"/>
          <w:szCs w:val="24"/>
          <w:rtl/>
          <w:lang w:bidi="ar-SA"/>
        </w:rPr>
        <w:t>داود الرقي قال إنّي كنت أسمع أبا عبد اللّه (عَلَيهِ السَّلَامُ) أكثر ما يلح به في الدّعاء على</w:t>
      </w:r>
    </w:p>
    <w:p>
      <w:pPr>
        <w:jc w:val="left"/>
      </w:pPr>
      <w:r>
        <w:rPr>
          <w:rFonts w:ascii="Calibri" w:hAnsi="Calibri" w:cs="Calibri"/>
          <w:i w:val="0"/>
          <w:color w:val="000000"/>
          <w:sz w:val="24"/>
          <w:szCs w:val="24"/>
          <w:rtl w:val="0"/>
        </w:rPr>
        <w:t>达乌德·鲁基说：我常听见艾布·阿卜杜拉（愿主赐他平安）在祈祷中最常恳求真主，</w:t>
      </w:r>
    </w:p>
    <w:p>
      <w:pPr>
        <w:bidi/>
        <w:jc w:val="right"/>
      </w:pPr>
      <w:r>
        <w:rPr>
          <w:rFonts w:ascii="Calibri" w:hAnsi="Calibri" w:cs="Calibri"/>
          <w:i/>
          <w:color w:val="008000"/>
          <w:sz w:val="24"/>
          <w:szCs w:val="24"/>
          <w:rtl/>
          <w:lang w:bidi="ar-SA"/>
        </w:rPr>
        <w:t>اللّه بحق الخمسة يعني رسول اللّه (صَلَّى اللّه عَلَيْهِ وَ آلِهِ وَسَلَّمَ) وأمير المؤمنين وفاطمة والحسن والحسين صلوات اللّه عليهم.</w:t>
      </w:r>
    </w:p>
    <w:p>
      <w:pPr>
        <w:jc w:val="left"/>
      </w:pPr>
      <w:r>
        <w:rPr>
          <w:rFonts w:ascii="Calibri" w:hAnsi="Calibri" w:cs="Calibri"/>
          <w:i w:val="0"/>
          <w:color w:val="000000"/>
          <w:sz w:val="24"/>
          <w:szCs w:val="24"/>
          <w:rtl w:val="0"/>
        </w:rPr>
        <w:t>凭五位的名义，即真主的使者（愿真主赐福他及其家属并赐平安）、信士的长官、法蒂玛、哈桑和侯赛因（愿真主赐福他们）。</w:t>
      </w:r>
    </w:p>
    <w:p>
      <w:pPr>
        <w:bidi/>
        <w:jc w:val="right"/>
      </w:pPr>
      <w:r>
        <w:rPr>
          <w:rFonts w:ascii="Calibri" w:hAnsi="Calibri" w:cs="Calibri"/>
          <w:i/>
          <w:color w:val="008000"/>
          <w:sz w:val="24"/>
          <w:szCs w:val="24"/>
          <w:rtl/>
          <w:lang w:bidi="ar-SA"/>
        </w:rPr>
        <w:t>12 - عنه، عن أحمد بن محمّد، عن عليّ بن الحكم، عن أبي أيّوب، عن إبراهيم الكرخي قال :</w:t>
      </w:r>
    </w:p>
    <w:p>
      <w:pPr>
        <w:jc w:val="left"/>
      </w:pPr>
      <w:r>
        <w:rPr>
          <w:rFonts w:ascii="Calibri" w:hAnsi="Calibri" w:cs="Calibri"/>
          <w:i w:val="0"/>
          <w:color w:val="000000"/>
          <w:sz w:val="24"/>
          <w:szCs w:val="24"/>
          <w:rtl w:val="0"/>
        </w:rPr>
        <w:t>12 - 他，从艾哈迈德·本·穆罕默德，从阿里·本·哈卡姆，从艾布·艾优布，从易卜拉欣·卡尔希说：</w:t>
      </w:r>
    </w:p>
    <w:p>
      <w:pPr>
        <w:bidi/>
        <w:jc w:val="right"/>
      </w:pPr>
      <w:r>
        <w:rPr>
          <w:rFonts w:ascii="Calibri" w:hAnsi="Calibri" w:cs="Calibri"/>
          <w:i/>
          <w:color w:val="008000"/>
          <w:sz w:val="24"/>
          <w:szCs w:val="24"/>
          <w:rtl/>
          <w:lang w:bidi="ar-SA"/>
        </w:rPr>
        <w:t>علّمنا أبو عبد اللّه (عَلَيهِ السَّلَامُ) دعاء وأمرنا أن ندعو به يوم الجمعة :</w:t>
      </w:r>
    </w:p>
    <w:p>
      <w:pPr>
        <w:jc w:val="left"/>
      </w:pPr>
      <w:r>
        <w:rPr>
          <w:rFonts w:ascii="Calibri" w:hAnsi="Calibri" w:cs="Calibri"/>
          <w:i w:val="0"/>
          <w:color w:val="000000"/>
          <w:sz w:val="24"/>
          <w:szCs w:val="24"/>
          <w:rtl w:val="0"/>
        </w:rPr>
        <w:t>艾布·阿卜杜拉（愿主赐他平安）教给我们一段祈祷词，并命令我们在星期五诵念：</w:t>
      </w:r>
    </w:p>
    <w:p>
      <w:pPr>
        <w:bidi/>
        <w:jc w:val="right"/>
      </w:pPr>
      <w:r>
        <w:rPr>
          <w:rFonts w:ascii="Calibri" w:hAnsi="Calibri" w:cs="Calibri"/>
          <w:i/>
          <w:color w:val="008000"/>
          <w:sz w:val="24"/>
          <w:szCs w:val="24"/>
          <w:rtl/>
          <w:lang w:bidi="ar-SA"/>
        </w:rPr>
        <w:t>«اللّهمّ إنّي تعمدت إليك بحاجتي وأنزلت بك اليوم فقري ومسكنتي، فأنا [ اليوم] لمغفرتك أرجامِنِّي لعملي،</w:t>
      </w:r>
    </w:p>
    <w:p>
      <w:pPr>
        <w:jc w:val="left"/>
      </w:pPr>
      <w:r>
        <w:rPr>
          <w:rFonts w:ascii="Calibri" w:hAnsi="Calibri" w:cs="Calibri"/>
          <w:i w:val="0"/>
          <w:color w:val="000000"/>
          <w:sz w:val="24"/>
          <w:szCs w:val="24"/>
          <w:rtl w:val="0"/>
        </w:rPr>
        <w:t>“主啊，我特意向你提出我的需求，今日我把自己的贫困与困苦呈到你面前。因此，今日我对你的宽恕，比对自己功修的指望更大，</w:t>
      </w:r>
    </w:p>
    <w:p>
      <w:pPr>
        <w:bidi/>
        <w:jc w:val="right"/>
      </w:pPr>
      <w:r>
        <w:rPr>
          <w:rFonts w:ascii="Calibri" w:hAnsi="Calibri" w:cs="Calibri"/>
          <w:i/>
          <w:color w:val="008000"/>
          <w:sz w:val="24"/>
          <w:szCs w:val="24"/>
          <w:rtl/>
          <w:lang w:bidi="ar-SA"/>
        </w:rPr>
        <w:t>ولمَغْفِرَتك ورحمتك أوسع من ذنوبي فتولّ قضاء كلّ حاجة هي لي، بقدرتك عليها وتيسير ذلك عليك، ولفقري إليك،</w:t>
      </w:r>
    </w:p>
    <w:p>
      <w:pPr>
        <w:jc w:val="left"/>
      </w:pPr>
      <w:r>
        <w:rPr>
          <w:rFonts w:ascii="Calibri" w:hAnsi="Calibri" w:cs="Calibri"/>
          <w:i w:val="0"/>
          <w:color w:val="000000"/>
          <w:sz w:val="24"/>
          <w:szCs w:val="24"/>
          <w:rtl w:val="0"/>
        </w:rPr>
        <w:t>你的宽恕和慈悯远比我的罪过广大。求你凭着你有能力满足我的一切需求、这对你轻而易举，以及我对你的贫乏，替我成就我所有的需求。</w:t>
      </w:r>
    </w:p>
    <w:p>
      <w:pPr>
        <w:bidi/>
        <w:jc w:val="right"/>
      </w:pPr>
      <w:r>
        <w:rPr>
          <w:rFonts w:ascii="Calibri" w:hAnsi="Calibri" w:cs="Calibri"/>
          <w:i/>
          <w:color w:val="008000"/>
          <w:sz w:val="24"/>
          <w:szCs w:val="24"/>
          <w:rtl/>
          <w:lang w:bidi="ar-SA"/>
        </w:rPr>
        <w:t>فإنّي لم أصب خيراً قط إلّا منك، ولم يصرف عني أحد شرا قط غيرك، وليس أرجو لآخرتي ودنياي سواك ولا ليوم فقري [و] يوم يفردني النّاس في حفرتي وأفضي إليك يا ربّ بفقري» (4) .</w:t>
      </w:r>
    </w:p>
    <w:p>
      <w:pPr>
        <w:jc w:val="left"/>
      </w:pPr>
      <w:r>
        <w:rPr>
          <w:rFonts w:ascii="Calibri" w:hAnsi="Calibri" w:cs="Calibri"/>
          <w:i w:val="0"/>
          <w:color w:val="000000"/>
          <w:sz w:val="24"/>
          <w:szCs w:val="24"/>
          <w:rtl w:val="0"/>
        </w:rPr>
        <w:t>因为我从未得到过任何恩惠，除非是来自你；也从未有人为我排除任何祸患，除你之外。我对我的后世和今世，除了你别无指望；我也指望你眷顾我贫乏之日，[并眷顾我]独自躺在墓穴、向你倾诉我的贫乏之日，主啊。”（4）</w:t>
      </w:r>
    </w:p>
    <w:p>
      <w:pPr>
        <w:bidi/>
        <w:jc w:val="right"/>
      </w:pPr>
      <w:r>
        <w:rPr>
          <w:rFonts w:ascii="Calibri" w:hAnsi="Calibri" w:cs="Calibri"/>
          <w:i/>
          <w:color w:val="008000"/>
          <w:sz w:val="24"/>
          <w:szCs w:val="24"/>
          <w:rtl/>
          <w:lang w:bidi="ar-SA"/>
        </w:rPr>
        <w:t>13 - عليّ بن إبراهيم، عن أبيه، عن ابن أبي عمير، عن الحسين بن عطية،</w:t>
      </w:r>
    </w:p>
    <w:p>
      <w:pPr>
        <w:jc w:val="left"/>
      </w:pPr>
      <w:r>
        <w:rPr>
          <w:rFonts w:ascii="Calibri" w:hAnsi="Calibri" w:cs="Calibri"/>
          <w:i w:val="0"/>
          <w:color w:val="000000"/>
          <w:sz w:val="24"/>
          <w:szCs w:val="24"/>
          <w:rtl w:val="0"/>
        </w:rPr>
        <w:t>13 - 阿里·本·易卜拉欣，从他的父亲，从伊本·艾比·欧麦尔，从侯赛因·本·阿提耶，</w:t>
      </w:r>
    </w:p>
    <w:p>
      <w:pPr>
        <w:bidi/>
        <w:jc w:val="right"/>
      </w:pPr>
      <w:r>
        <w:rPr>
          <w:rFonts w:ascii="Calibri" w:hAnsi="Calibri" w:cs="Calibri"/>
          <w:i/>
          <w:color w:val="008000"/>
          <w:sz w:val="24"/>
          <w:szCs w:val="24"/>
          <w:rtl/>
          <w:lang w:bidi="ar-SA"/>
        </w:rPr>
        <w:t>عن زيد بن الصائغ قال : قلت لأبي عبد اللّه (عَلَيهِ السَّلَامُ): ادع اللّه لنا، فقال:</w:t>
      </w:r>
    </w:p>
    <w:p>
      <w:pPr>
        <w:jc w:val="left"/>
      </w:pPr>
      <w:r>
        <w:rPr>
          <w:rFonts w:ascii="Calibri" w:hAnsi="Calibri" w:cs="Calibri"/>
          <w:i w:val="0"/>
          <w:color w:val="000000"/>
          <w:sz w:val="24"/>
          <w:szCs w:val="24"/>
          <w:rtl w:val="0"/>
        </w:rPr>
        <w:t>从宰德·萨伊格传述，他说：我对艾布·阿卜杜拉（愿主赐他平安）说：“请为我们祈祷。”他说：</w:t>
      </w:r>
    </w:p>
    <w:p>
      <w:pPr>
        <w:bidi/>
        <w:jc w:val="right"/>
      </w:pPr>
      <w:r>
        <w:rPr>
          <w:rFonts w:ascii="Calibri" w:hAnsi="Calibri" w:cs="Calibri"/>
          <w:i/>
          <w:color w:val="008000"/>
          <w:sz w:val="24"/>
          <w:szCs w:val="24"/>
          <w:rtl/>
          <w:lang w:bidi="ar-SA"/>
        </w:rPr>
        <w:t>«اللّهمّ ارزقهم صدق الحديث (5) وأداء الأمانة (6) والمحافظة على الصلوات (7) ، اللّهمّ إنهم أحقُّ خلقك أن تفعله بهم اللّهمّ وافعله بهم».</w:t>
      </w:r>
    </w:p>
    <w:p>
      <w:pPr>
        <w:jc w:val="left"/>
      </w:pPr>
      <w:r>
        <w:rPr>
          <w:rFonts w:ascii="Calibri" w:hAnsi="Calibri" w:cs="Calibri"/>
          <w:i w:val="0"/>
          <w:color w:val="000000"/>
          <w:sz w:val="24"/>
          <w:szCs w:val="24"/>
          <w:rtl w:val="0"/>
        </w:rPr>
        <w:t>“主啊，求你赐他们言语诚实（5）、履行信托（6）并谨守礼拜（7）。主啊，他们是最配得到你如此恩赐的受造物；主啊，求你将这些恩赐赐给他们。”</w:t>
      </w:r>
    </w:p>
    <w:p>
      <w:pPr>
        <w:bidi/>
        <w:jc w:val="right"/>
      </w:pPr>
      <w:r>
        <w:rPr>
          <w:rFonts w:ascii="Calibri" w:hAnsi="Calibri" w:cs="Calibri"/>
          <w:i/>
          <w:color w:val="008000"/>
          <w:sz w:val="24"/>
          <w:szCs w:val="24"/>
          <w:rtl/>
          <w:lang w:bidi="ar-SA"/>
        </w:rPr>
        <w:t>14 - عدَّة من أصحابنا، عن سهل بن زياد؛ وعليّ بن إبراهيم، عن أبيه عن ابن ص: 545</w:t>
      </w:r>
    </w:p>
    <w:p>
      <w:pPr>
        <w:jc w:val="left"/>
      </w:pPr>
      <w:r>
        <w:rPr>
          <w:rFonts w:ascii="Calibri" w:hAnsi="Calibri" w:cs="Calibri"/>
          <w:i w:val="0"/>
          <w:color w:val="000000"/>
          <w:sz w:val="24"/>
          <w:szCs w:val="24"/>
          <w:rtl w:val="0"/>
        </w:rPr>
        <w:t>14 - 我们的一些同伴，从萨赫尔·本·齐亚德；阿里·本·易卜拉欣，从他的父亲，从伊本……页：545</w:t>
      </w:r>
    </w:p>
    <w:p>
      <w:pPr>
        <w:bidi/>
        <w:jc w:val="right"/>
      </w:pPr>
      <w:r>
        <w:rPr>
          <w:rFonts w:ascii="Calibri" w:hAnsi="Calibri" w:cs="Calibri"/>
          <w:i/>
          <w:color w:val="008000"/>
          <w:sz w:val="24"/>
          <w:szCs w:val="24"/>
          <w:rtl/>
          <w:lang w:bidi="ar-SA"/>
        </w:rPr>
        <w:t>1- فناء الكعبة وصيدها وهو الساحة أمامها وقيل : هو ما امتد من جوانبها جمع افنية وفني. 2- الاستفهام إنكاري، والمقصود بالعذاب عذاب الآخرة.</w:t>
      </w:r>
    </w:p>
    <w:p>
      <w:pPr>
        <w:jc w:val="left"/>
      </w:pPr>
      <w:r>
        <w:rPr>
          <w:rFonts w:ascii="Calibri" w:hAnsi="Calibri" w:cs="Calibri"/>
          <w:i w:val="0"/>
          <w:color w:val="000000"/>
          <w:sz w:val="24"/>
          <w:szCs w:val="24"/>
          <w:rtl w:val="0"/>
        </w:rPr>
        <w:t>1- 克尔白的庭院及其周围区域，指其前方的空地；也有人说，指从其两侧延伸出去的地方。“庭院”是其复数形式。2- 这是反问，所指的惩罚是后世的惩罚。</w:t>
      </w:r>
    </w:p>
    <w:p>
      <w:pPr>
        <w:bidi/>
        <w:jc w:val="right"/>
      </w:pPr>
      <w:r>
        <w:rPr>
          <w:rFonts w:ascii="Calibri" w:hAnsi="Calibri" w:cs="Calibri"/>
          <w:i/>
          <w:color w:val="008000"/>
          <w:sz w:val="24"/>
          <w:szCs w:val="24"/>
          <w:rtl/>
          <w:lang w:bidi="ar-SA"/>
        </w:rPr>
        <w:t>3- «كأنه (عَلَيهِ السَّلَامُ) أراد أن المعاداة توجب الافتراق والتعذيب يوجب الاجتماع وهما يجتمعان لأن تنافي اللوازم يستلزم تنافي الملزومات...» المازندراني 392/10.</w:t>
      </w:r>
    </w:p>
    <w:p>
      <w:pPr>
        <w:jc w:val="left"/>
      </w:pPr>
      <w:r>
        <w:rPr>
          <w:rFonts w:ascii="Calibri" w:hAnsi="Calibri" w:cs="Calibri"/>
          <w:i w:val="0"/>
          <w:color w:val="000000"/>
          <w:sz w:val="24"/>
          <w:szCs w:val="24"/>
          <w:rtl w:val="0"/>
        </w:rPr>
        <w:t>3- “他（愿主赐他平安）似乎是想说，敌对会导致分离，而惩罚会导致相聚；二者却同时发生，因为相反之结果之间的不相容，意味着其前提之间也不相容……”《马赞达拉尼》，10/392。</w:t>
      </w:r>
    </w:p>
    <w:p>
      <w:pPr>
        <w:bidi/>
        <w:jc w:val="right"/>
      </w:pPr>
      <w:r>
        <w:rPr>
          <w:rFonts w:ascii="Calibri" w:hAnsi="Calibri" w:cs="Calibri"/>
          <w:i/>
          <w:color w:val="008000"/>
          <w:sz w:val="24"/>
          <w:szCs w:val="24"/>
          <w:rtl/>
          <w:lang w:bidi="ar-SA"/>
        </w:rPr>
        <w:t>4- أفضي : أي أصير إلى ساحتك وأصل إليك وأخلو مع عملي بك. و (بفقري) متعلق بيفردني. 5- أي في أمور الدين والدنيا. 6- أي اللّه وللناس.</w:t>
      </w:r>
    </w:p>
    <w:p>
      <w:pPr>
        <w:jc w:val="left"/>
      </w:pPr>
      <w:r>
        <w:rPr>
          <w:rFonts w:ascii="Calibri" w:hAnsi="Calibri" w:cs="Calibri"/>
          <w:i w:val="0"/>
          <w:color w:val="000000"/>
          <w:sz w:val="24"/>
          <w:szCs w:val="24"/>
          <w:rtl w:val="0"/>
        </w:rPr>
        <w:t>4- “归向”：即来到你的庭院、抵达你面前，并独自面对我对你的功修。“因我的贫乏”与“使我独自”相关。5- 即在宗教和今世事务中。6- 即对真主和对人的信托。</w:t>
      </w:r>
    </w:p>
    <w:p>
      <w:pPr>
        <w:bidi/>
        <w:jc w:val="right"/>
      </w:pPr>
      <w:r>
        <w:rPr>
          <w:rFonts w:ascii="Calibri" w:hAnsi="Calibri" w:cs="Calibri"/>
          <w:i/>
          <w:color w:val="008000"/>
          <w:sz w:val="24"/>
          <w:szCs w:val="24"/>
          <w:rtl/>
          <w:lang w:bidi="ar-SA"/>
        </w:rPr>
        <w:t>7- أي بالإتيان بها في أوقاتها المحددة واجبة ومندوبة تامة الأجزاء والشرائط.</w:t>
      </w:r>
    </w:p>
    <w:p>
      <w:pPr>
        <w:jc w:val="left"/>
      </w:pPr>
      <w:r>
        <w:rPr>
          <w:rFonts w:ascii="Calibri" w:hAnsi="Calibri" w:cs="Calibri"/>
          <w:i w:val="0"/>
          <w:color w:val="000000"/>
          <w:sz w:val="24"/>
          <w:szCs w:val="24"/>
          <w:rtl w:val="0"/>
        </w:rPr>
        <w:t>7- 即在规定的时间内履行礼拜，无论主命还是副功，并完整满足其各项要素和条件。</w:t>
      </w:r>
    </w:p>
    <w:p>
      <w:pPr>
        <w:bidi/>
        <w:jc w:val="right"/>
      </w:pPr>
      <w:r>
        <w:rPr>
          <w:rFonts w:ascii="Calibri" w:hAnsi="Calibri" w:cs="Calibri"/>
          <w:i/>
          <w:color w:val="008000"/>
          <w:sz w:val="24"/>
          <w:szCs w:val="24"/>
          <w:rtl/>
          <w:lang w:bidi="ar-SA"/>
        </w:rPr>
        <w:t>محبوب، عن أبي حمزة، عن عليّ بن الحسين (عَلَيهِ السَّلَامُ) قال : كان أمير المؤمنين (عَلَيهِ السَّلَامُ) يقول:</w:t>
      </w:r>
    </w:p>
    <w:p>
      <w:pPr>
        <w:jc w:val="left"/>
      </w:pPr>
      <w:r>
        <w:rPr>
          <w:rFonts w:ascii="Calibri" w:hAnsi="Calibri" w:cs="Calibri"/>
          <w:i w:val="0"/>
          <w:color w:val="000000"/>
          <w:sz w:val="24"/>
          <w:szCs w:val="24"/>
          <w:rtl w:val="0"/>
        </w:rPr>
        <w:t>马赫布卜，从艾布·哈姆宰，从侯赛因之子阿里（愿主赐他平安）传述，他说：信士的长官（愿主赐他平安）常说：</w:t>
      </w:r>
    </w:p>
    <w:p>
      <w:pPr>
        <w:bidi/>
        <w:jc w:val="right"/>
      </w:pPr>
      <w:r>
        <w:rPr>
          <w:rFonts w:ascii="Calibri" w:hAnsi="Calibri" w:cs="Calibri"/>
          <w:i/>
          <w:color w:val="008000"/>
          <w:sz w:val="24"/>
          <w:szCs w:val="24"/>
          <w:rtl/>
          <w:lang w:bidi="ar-SA"/>
        </w:rPr>
        <w:t>«اللّهمّ من علي بالتوكل عليك، والتفويض إليك، والرّضا بقدرك، والتسليم لأمرك، حتّى لا أحب تعجيل ما أخرت ولا تأخير ما عجلت يا ربّ العالمين».</w:t>
      </w:r>
    </w:p>
    <w:p>
      <w:pPr>
        <w:jc w:val="left"/>
      </w:pPr>
      <w:r>
        <w:rPr>
          <w:rFonts w:ascii="Calibri" w:hAnsi="Calibri" w:cs="Calibri"/>
          <w:i w:val="0"/>
          <w:color w:val="000000"/>
          <w:sz w:val="24"/>
          <w:szCs w:val="24"/>
          <w:rtl w:val="0"/>
        </w:rPr>
        <w:t>“主啊，求你赐我对你的托靠、将一切托付于你、满意于你的定然、顺从你的命令，使我不再愿意催促你所延缓的，也不愿意延缓你所提前的。众世界的主啊。”</w:t>
      </w:r>
    </w:p>
    <w:p>
      <w:pPr>
        <w:bidi/>
        <w:jc w:val="right"/>
      </w:pPr>
      <w:r>
        <w:rPr>
          <w:rFonts w:ascii="Calibri" w:hAnsi="Calibri" w:cs="Calibri"/>
          <w:i/>
          <w:color w:val="008000"/>
          <w:sz w:val="24"/>
          <w:szCs w:val="24"/>
          <w:rtl/>
          <w:lang w:bidi="ar-SA"/>
        </w:rPr>
        <w:t>15 - محمّد بن يحيى، عن أحمد بن محمّد، عن محمّد بن سنان، عن سجيم (1) ،</w:t>
      </w:r>
    </w:p>
    <w:p>
      <w:pPr>
        <w:jc w:val="left"/>
      </w:pPr>
      <w:r>
        <w:rPr>
          <w:rFonts w:ascii="Calibri" w:hAnsi="Calibri" w:cs="Calibri"/>
          <w:i w:val="0"/>
          <w:color w:val="000000"/>
          <w:sz w:val="24"/>
          <w:szCs w:val="24"/>
          <w:rtl w:val="0"/>
        </w:rPr>
        <w:t>15 - 穆罕默德·本·叶海亚，从艾哈迈德·本·穆罕默德，从穆罕默德·本·西南，从苏杰姆（1），</w:t>
      </w:r>
    </w:p>
    <w:p>
      <w:pPr>
        <w:bidi/>
        <w:jc w:val="right"/>
      </w:pPr>
      <w:r>
        <w:rPr>
          <w:rFonts w:ascii="Calibri" w:hAnsi="Calibri" w:cs="Calibri"/>
          <w:i/>
          <w:color w:val="008000"/>
          <w:sz w:val="24"/>
          <w:szCs w:val="24"/>
          <w:rtl/>
          <w:lang w:bidi="ar-SA"/>
        </w:rPr>
        <w:t>عن ابن أبي يعفور (2) قال : سمعت أبا عبد اللّه (عَلَيهِ السَّلَامُ) يقول : وهو رافع يده إلى السماء:</w:t>
      </w:r>
    </w:p>
    <w:p>
      <w:pPr>
        <w:jc w:val="left"/>
      </w:pPr>
      <w:r>
        <w:rPr>
          <w:rFonts w:ascii="Calibri" w:hAnsi="Calibri" w:cs="Calibri"/>
          <w:i w:val="0"/>
          <w:color w:val="000000"/>
          <w:sz w:val="24"/>
          <w:szCs w:val="24"/>
          <w:rtl w:val="0"/>
        </w:rPr>
        <w:t>伊本·艾比·雅尔福尔(2)说：我听见艾布·阿卜杜拉（愿主赐他平安）说着话，同时举手向天：</w:t>
      </w:r>
    </w:p>
    <w:p>
      <w:pPr>
        <w:bidi/>
        <w:jc w:val="right"/>
      </w:pPr>
      <w:r>
        <w:rPr>
          <w:rFonts w:ascii="Calibri" w:hAnsi="Calibri" w:cs="Calibri"/>
          <w:i/>
          <w:color w:val="008000"/>
          <w:sz w:val="24"/>
          <w:szCs w:val="24"/>
          <w:rtl/>
          <w:lang w:bidi="ar-SA"/>
        </w:rPr>
        <w:t>«ربّ لا تكلني إلى نفسي طرفة عين أبداً، لا أقل من ذلك ولا أكثر قال فما كان بأسرع من أن تحدَّر (3) الدموع من جوانب لحيته،</w:t>
      </w:r>
    </w:p>
    <w:p>
      <w:pPr>
        <w:jc w:val="left"/>
      </w:pPr>
      <w:r>
        <w:rPr>
          <w:rFonts w:ascii="Calibri" w:hAnsi="Calibri" w:cs="Calibri"/>
          <w:i w:val="0"/>
          <w:color w:val="000000"/>
          <w:sz w:val="24"/>
          <w:szCs w:val="24"/>
          <w:rtl w:val="0"/>
        </w:rPr>
        <w:t>“我的主啊，永远不要将我托付给我自己，哪怕只是一眨眼的工夫，也不要少于或多于此。”他说：没过多久，泪水便从他的两颊流下(3)，</w:t>
      </w:r>
    </w:p>
    <w:p>
      <w:pPr>
        <w:bidi/>
        <w:jc w:val="right"/>
      </w:pPr>
      <w:r>
        <w:rPr>
          <w:rFonts w:ascii="Calibri" w:hAnsi="Calibri" w:cs="Calibri"/>
          <w:i/>
          <w:color w:val="008000"/>
          <w:sz w:val="24"/>
          <w:szCs w:val="24"/>
          <w:rtl/>
          <w:lang w:bidi="ar-SA"/>
        </w:rPr>
        <w:t>ثمّ أقبل علي فقال : يا ابن أبي يعفور، إنَّ يونس بن متى وكله اللّه عزّ وجلّ إلى نفسه أقلّ من طرفة عين فأحدث ذلك الذنب (4) .</w:t>
      </w:r>
    </w:p>
    <w:p>
      <w:pPr>
        <w:jc w:val="left"/>
      </w:pPr>
      <w:r>
        <w:rPr>
          <w:rFonts w:ascii="Calibri" w:hAnsi="Calibri" w:cs="Calibri"/>
          <w:i w:val="0"/>
          <w:color w:val="000000"/>
          <w:sz w:val="24"/>
          <w:szCs w:val="24"/>
          <w:rtl w:val="0"/>
        </w:rPr>
        <w:t>随后他转向我说：“伊本·艾比·雅尔福尔啊，真主——尊大而崇高——曾将优努斯·本·马塔托付给他自己，时间还不到一眨眼，他便犯下了那个罪过(4)。”</w:t>
      </w:r>
    </w:p>
    <w:p>
      <w:pPr>
        <w:bidi/>
        <w:jc w:val="right"/>
      </w:pPr>
      <w:r>
        <w:rPr>
          <w:rFonts w:ascii="Calibri" w:hAnsi="Calibri" w:cs="Calibri"/>
          <w:i/>
          <w:color w:val="008000"/>
          <w:sz w:val="24"/>
          <w:szCs w:val="24"/>
          <w:rtl/>
          <w:lang w:bidi="ar-SA"/>
        </w:rPr>
        <w:t>قلت فبلغ به كفراً - أصلحك اللّه -؟ قال: لا ولكنَّ الموت على تلك الحال هلاك (5) .</w:t>
      </w:r>
    </w:p>
    <w:p>
      <w:pPr>
        <w:jc w:val="left"/>
      </w:pPr>
      <w:r>
        <w:rPr>
          <w:rFonts w:ascii="Calibri" w:hAnsi="Calibri" w:cs="Calibri"/>
          <w:i w:val="0"/>
          <w:color w:val="000000"/>
          <w:sz w:val="24"/>
          <w:szCs w:val="24"/>
          <w:rtl w:val="0"/>
        </w:rPr>
        <w:t>我说：“愿真主使你安好，这竟使他达到了不信吗？”他说：“没有，但在那种情况下死去就是毁灭(5)。”</w:t>
      </w:r>
    </w:p>
    <w:p>
      <w:pPr>
        <w:bidi/>
        <w:jc w:val="right"/>
      </w:pPr>
      <w:r>
        <w:rPr>
          <w:rFonts w:ascii="Calibri" w:hAnsi="Calibri" w:cs="Calibri"/>
          <w:i/>
          <w:color w:val="008000"/>
          <w:sz w:val="24"/>
          <w:szCs w:val="24"/>
          <w:rtl/>
          <w:lang w:bidi="ar-SA"/>
        </w:rPr>
        <w:t>16 - عدَّة من أصحابنا، عن أحمد بن محمّد بن خالد رفعه قال :</w:t>
      </w:r>
    </w:p>
    <w:p>
      <w:pPr>
        <w:jc w:val="left"/>
      </w:pPr>
      <w:r>
        <w:rPr>
          <w:rFonts w:ascii="Calibri" w:hAnsi="Calibri" w:cs="Calibri"/>
          <w:i w:val="0"/>
          <w:color w:val="000000"/>
          <w:sz w:val="24"/>
          <w:szCs w:val="24"/>
          <w:rtl w:val="0"/>
        </w:rPr>
        <w:t>16 - 我们的一些同伴传述，艾哈迈德·本·穆罕默德·本·哈立德转述说：</w:t>
      </w:r>
    </w:p>
    <w:p>
      <w:pPr>
        <w:bidi/>
        <w:jc w:val="right"/>
      </w:pPr>
      <w:r>
        <w:rPr>
          <w:rFonts w:ascii="Calibri" w:hAnsi="Calibri" w:cs="Calibri"/>
          <w:i/>
          <w:color w:val="008000"/>
          <w:sz w:val="24"/>
          <w:szCs w:val="24"/>
          <w:rtl/>
          <w:lang w:bidi="ar-SA"/>
        </w:rPr>
        <w:t>أتى جبرئيل (عَلَيهِ السَّلَامُ) إلى النبي (صَلَّى اللّه عَلَيْهِ وَ آلِهِ وَسَلَّمَ) فقال له : إنَّ ربّك يقول لك :</w:t>
      </w:r>
    </w:p>
    <w:p>
      <w:pPr>
        <w:jc w:val="left"/>
      </w:pPr>
      <w:r>
        <w:rPr>
          <w:rFonts w:ascii="Calibri" w:hAnsi="Calibri" w:cs="Calibri"/>
          <w:i w:val="0"/>
          <w:color w:val="000000"/>
          <w:sz w:val="24"/>
          <w:szCs w:val="24"/>
          <w:rtl w:val="0"/>
        </w:rPr>
        <w:t>吉卜利勒（愿主赐他平安）来到先知（愿真主赐福他及其家属并赐平安）那里，对他说：“你的主对你说：</w:t>
      </w:r>
    </w:p>
    <w:p>
      <w:pPr>
        <w:bidi/>
        <w:jc w:val="right"/>
      </w:pPr>
      <w:r>
        <w:rPr>
          <w:rFonts w:ascii="Calibri" w:hAnsi="Calibri" w:cs="Calibri"/>
          <w:i/>
          <w:color w:val="008000"/>
          <w:sz w:val="24"/>
          <w:szCs w:val="24"/>
          <w:rtl/>
          <w:lang w:bidi="ar-SA"/>
        </w:rPr>
        <w:t>إذا أردت أن تعبدني يوماً وليلة حق عبادتي فارفع يديك إليَّ وقل: «اللّهمّ لك الحمد حمداً خالداً مع خلودك،</w:t>
      </w:r>
    </w:p>
    <w:p>
      <w:pPr>
        <w:jc w:val="left"/>
      </w:pPr>
      <w:r>
        <w:rPr>
          <w:rFonts w:ascii="Calibri" w:hAnsi="Calibri" w:cs="Calibri"/>
          <w:i w:val="0"/>
          <w:color w:val="000000"/>
          <w:sz w:val="24"/>
          <w:szCs w:val="24"/>
          <w:rtl w:val="0"/>
        </w:rPr>
        <w:t>‘如果你想有一天一夜真正地崇拜我，就举起双手向我祈求，并说：真主啊，赞美全归你，这赞美永恒不息，如同你的永恒不息；</w:t>
      </w:r>
    </w:p>
    <w:p>
      <w:pPr>
        <w:bidi/>
        <w:jc w:val="right"/>
      </w:pPr>
      <w:r>
        <w:rPr>
          <w:rFonts w:ascii="Calibri" w:hAnsi="Calibri" w:cs="Calibri"/>
          <w:i/>
          <w:color w:val="008000"/>
          <w:sz w:val="24"/>
          <w:szCs w:val="24"/>
          <w:rtl/>
          <w:lang w:bidi="ar-SA"/>
        </w:rPr>
        <w:t>ولك الحمد حمداً لا منتهى له دون علمك ولك الحمد حمداً لا أمد له دون مشيئتك،</w:t>
      </w:r>
    </w:p>
    <w:p>
      <w:pPr>
        <w:jc w:val="left"/>
      </w:pPr>
      <w:r>
        <w:rPr>
          <w:rFonts w:ascii="Calibri" w:hAnsi="Calibri" w:cs="Calibri"/>
          <w:i w:val="0"/>
          <w:color w:val="000000"/>
          <w:sz w:val="24"/>
          <w:szCs w:val="24"/>
          <w:rtl w:val="0"/>
        </w:rPr>
        <w:t>赞美全归你，这赞美无止境，唯有你的知识方能尽知；赞美全归你，这赞美没有终点，唯有你的意愿方能决定；</w:t>
      </w:r>
    </w:p>
    <w:p>
      <w:pPr>
        <w:bidi/>
        <w:jc w:val="right"/>
      </w:pPr>
      <w:r>
        <w:rPr>
          <w:rFonts w:ascii="Calibri" w:hAnsi="Calibri" w:cs="Calibri"/>
          <w:i/>
          <w:color w:val="008000"/>
          <w:sz w:val="24"/>
          <w:szCs w:val="24"/>
          <w:rtl/>
          <w:lang w:bidi="ar-SA"/>
        </w:rPr>
        <w:t>ولك الحمد حمداً لا جزاء لقائله إلّا رضاك،</w:t>
      </w:r>
    </w:p>
    <w:p>
      <w:pPr>
        <w:jc w:val="left"/>
      </w:pPr>
      <w:r>
        <w:rPr>
          <w:rFonts w:ascii="Calibri" w:hAnsi="Calibri" w:cs="Calibri"/>
          <w:i w:val="0"/>
          <w:color w:val="000000"/>
          <w:sz w:val="24"/>
          <w:szCs w:val="24"/>
          <w:rtl w:val="0"/>
        </w:rPr>
        <w:t>赞美全归你，说出赞美的人所能得到的报偿，唯有你的喜悦；</w:t>
      </w:r>
    </w:p>
    <w:p>
      <w:pPr>
        <w:bidi/>
        <w:jc w:val="right"/>
      </w:pPr>
      <w:r>
        <w:rPr>
          <w:rFonts w:ascii="Calibri" w:hAnsi="Calibri" w:cs="Calibri"/>
          <w:i/>
          <w:color w:val="008000"/>
          <w:sz w:val="24"/>
          <w:szCs w:val="24"/>
          <w:rtl/>
          <w:lang w:bidi="ar-SA"/>
        </w:rPr>
        <w:t>اللّهمّ لك الحمد كله ولك المنّ كلّه ولك الفخر كلّه ولك البهاء كله ولك النور كلّه ولك العزّة كلّها ولك الجبروت كلها ولك العظمة كلّها،</w:t>
      </w:r>
    </w:p>
    <w:p>
      <w:pPr>
        <w:jc w:val="left"/>
      </w:pPr>
      <w:r>
        <w:rPr>
          <w:rFonts w:ascii="Calibri" w:hAnsi="Calibri" w:cs="Calibri"/>
          <w:i w:val="0"/>
          <w:color w:val="000000"/>
          <w:sz w:val="24"/>
          <w:szCs w:val="24"/>
          <w:rtl w:val="0"/>
        </w:rPr>
        <w:t>真主啊，一切赞美都归你，一切恩惠都归你，一切荣耀都归你，一切辉煌都归你，一切光明都归你，一切尊贵都归你，一切威严都归你，一切伟大都归你，</w:t>
      </w:r>
    </w:p>
    <w:p>
      <w:pPr>
        <w:bidi/>
        <w:jc w:val="right"/>
      </w:pPr>
      <w:r>
        <w:rPr>
          <w:rFonts w:ascii="Calibri" w:hAnsi="Calibri" w:cs="Calibri"/>
          <w:i/>
          <w:color w:val="008000"/>
          <w:sz w:val="24"/>
          <w:szCs w:val="24"/>
          <w:rtl/>
          <w:lang w:bidi="ar-SA"/>
        </w:rPr>
        <w:t>ولك الدنيا كلّها، ولك الآخرة كلّها، ولك الليل والنهار كله، ولك الخلق كله، وبيدك الخير كله،</w:t>
      </w:r>
    </w:p>
    <w:p>
      <w:pPr>
        <w:jc w:val="left"/>
      </w:pPr>
      <w:r>
        <w:rPr>
          <w:rFonts w:ascii="Calibri" w:hAnsi="Calibri" w:cs="Calibri"/>
          <w:i w:val="0"/>
          <w:color w:val="000000"/>
          <w:sz w:val="24"/>
          <w:szCs w:val="24"/>
          <w:rtl w:val="0"/>
        </w:rPr>
        <w:t>整个今世都归你，整个后世都归你，整个昼夜都归你，一切受造物都归你，一切美善都在你手中；</w:t>
      </w:r>
    </w:p>
    <w:p>
      <w:pPr>
        <w:bidi/>
        <w:jc w:val="right"/>
      </w:pPr>
      <w:r>
        <w:rPr>
          <w:rFonts w:ascii="Calibri" w:hAnsi="Calibri" w:cs="Calibri"/>
          <w:i/>
          <w:color w:val="008000"/>
          <w:sz w:val="24"/>
          <w:szCs w:val="24"/>
          <w:rtl/>
          <w:lang w:bidi="ar-SA"/>
        </w:rPr>
        <w:t>وإليك يرجع الأمر كله علانيته وسره، اللّهمّ لك الحمد حمداً أبداً، أنت حسن البلاء، جليل الثناء سابغ النعماء (6) ،</w:t>
      </w:r>
    </w:p>
    <w:p>
      <w:pPr>
        <w:jc w:val="left"/>
      </w:pPr>
      <w:r>
        <w:rPr>
          <w:rFonts w:ascii="Calibri" w:hAnsi="Calibri" w:cs="Calibri"/>
          <w:i w:val="0"/>
          <w:color w:val="000000"/>
          <w:sz w:val="24"/>
          <w:szCs w:val="24"/>
          <w:rtl w:val="0"/>
        </w:rPr>
        <w:t>一切事务，无论显露还是隐秘，都归向你。真主啊，赞美永远归你；你赐予的考验美好，你当受崇高的赞颂，你的恩惠丰盛(6)，</w:t>
      </w:r>
    </w:p>
    <w:p>
      <w:pPr>
        <w:bidi/>
        <w:jc w:val="right"/>
      </w:pPr>
      <w:r>
        <w:rPr>
          <w:rFonts w:ascii="Calibri" w:hAnsi="Calibri" w:cs="Calibri"/>
          <w:i/>
          <w:color w:val="008000"/>
          <w:sz w:val="24"/>
          <w:szCs w:val="24"/>
          <w:rtl/>
          <w:lang w:bidi="ar-SA"/>
        </w:rPr>
        <w:t>عدل القضاء، جزيل العطاء، حسن الآلاء (7) إله [من] في الأرض وإله [من] في السّماء، اللّهمّ لك الحمد في السّبع السداد (8) ، ولك الحمد في الأرض المهاد، ولك الحمد طاقة العباد، ولك الحمد سعة البلاد،</w:t>
      </w:r>
    </w:p>
    <w:p>
      <w:pPr>
        <w:jc w:val="left"/>
      </w:pPr>
      <w:r>
        <w:rPr>
          <w:rFonts w:ascii="Calibri" w:hAnsi="Calibri" w:cs="Calibri"/>
          <w:i w:val="0"/>
          <w:color w:val="000000"/>
          <w:sz w:val="24"/>
          <w:szCs w:val="24"/>
          <w:rtl w:val="0"/>
        </w:rPr>
        <w:t>你的裁决公正，你的赐予丰厚，你的恩典美好(7)；你是大地上[一切]的主，也是天空上[一切]的主。真主啊，赞美归于你，遍及七重坚固的天(8)；赞美归于你，遍及铺展的大地；赞美归于你，依照众仆的能力；赞美归于你，遍及广袤的国土。</w:t>
      </w:r>
    </w:p>
    <w:p>
      <w:pPr>
        <w:bidi/>
        <w:jc w:val="right"/>
      </w:pPr>
      <w:r>
        <w:rPr>
          <w:rFonts w:ascii="Calibri" w:hAnsi="Calibri" w:cs="Calibri"/>
          <w:i/>
          <w:color w:val="008000"/>
          <w:sz w:val="24"/>
          <w:szCs w:val="24"/>
          <w:rtl/>
          <w:lang w:bidi="ar-SA"/>
        </w:rPr>
        <w:t>ص: 546 1- في كلّ النسخ الّتي بين يدي (سُجَيم) بالجيم ولكني لم أجد أحداً بهذا الاسم فيما عندي من</w:t>
      </w:r>
    </w:p>
    <w:p>
      <w:pPr>
        <w:jc w:val="left"/>
      </w:pPr>
      <w:r>
        <w:rPr>
          <w:rFonts w:ascii="Calibri" w:hAnsi="Calibri" w:cs="Calibri"/>
          <w:i w:val="0"/>
          <w:color w:val="000000"/>
          <w:sz w:val="24"/>
          <w:szCs w:val="24"/>
          <w:rtl w:val="0"/>
        </w:rPr>
        <w:t>页：546 1- 我手头所有版本中都写作“苏杰姆”（字母 ج），但我在手边的传记学著作中没有找到这个名字，</w:t>
      </w:r>
    </w:p>
    <w:p>
      <w:pPr>
        <w:bidi/>
        <w:jc w:val="right"/>
      </w:pPr>
      <w:r>
        <w:rPr>
          <w:rFonts w:ascii="Calibri" w:hAnsi="Calibri" w:cs="Calibri"/>
          <w:i/>
          <w:color w:val="008000"/>
          <w:sz w:val="24"/>
          <w:szCs w:val="24"/>
          <w:rtl/>
          <w:lang w:bidi="ar-SA"/>
        </w:rPr>
        <w:t>كتب الرجال وإنما الموجود (سُحَيم) بالحاء المهملة وهو سُحَيم السندي (السعدي) من أصحاب الصادق (عَلَيهِ السَّلَامُ) وهو الّذي روى عن ابن أبي يعفور. 2- واسمه عبد اللّه.</w:t>
      </w:r>
    </w:p>
    <w:p>
      <w:pPr>
        <w:jc w:val="left"/>
      </w:pPr>
      <w:r>
        <w:rPr>
          <w:rFonts w:ascii="Calibri" w:hAnsi="Calibri" w:cs="Calibri"/>
          <w:i w:val="0"/>
          <w:color w:val="000000"/>
          <w:sz w:val="24"/>
          <w:szCs w:val="24"/>
          <w:rtl w:val="0"/>
        </w:rPr>
        <w:t>其中现有的是“苏海姆”（无点的字母 ح），即苏海姆·辛迪（萨尔迪），他是伊玛目萨迪格（愿主赐他平安）的同伴，也是从伊本·艾比·雅尔福尔那里传述的人。2- 他的名字是阿卜杜拉。</w:t>
      </w:r>
    </w:p>
    <w:p>
      <w:pPr>
        <w:bidi/>
        <w:jc w:val="right"/>
      </w:pPr>
      <w:r>
        <w:rPr>
          <w:rFonts w:ascii="Calibri" w:hAnsi="Calibri" w:cs="Calibri"/>
          <w:i/>
          <w:color w:val="008000"/>
          <w:sz w:val="24"/>
          <w:szCs w:val="24"/>
          <w:rtl/>
          <w:lang w:bidi="ar-SA"/>
        </w:rPr>
        <w:t>3- تحدّر الدمع تنزّل، كما ذكره في الصحاح. 4- أي ترك الأولى.</w:t>
      </w:r>
    </w:p>
    <w:p>
      <w:pPr>
        <w:jc w:val="left"/>
      </w:pPr>
      <w:r>
        <w:rPr>
          <w:rFonts w:ascii="Calibri" w:hAnsi="Calibri" w:cs="Calibri"/>
          <w:i w:val="0"/>
          <w:color w:val="000000"/>
          <w:sz w:val="24"/>
          <w:szCs w:val="24"/>
          <w:rtl w:val="0"/>
        </w:rPr>
        <w:t>3- “泪水流下”意为落下，正如《萨哈哈辞典》中所述。4- 即舍弃了更优之举。</w:t>
      </w:r>
    </w:p>
    <w:p>
      <w:pPr>
        <w:bidi/>
        <w:jc w:val="right"/>
      </w:pPr>
      <w:r>
        <w:rPr>
          <w:rFonts w:ascii="Calibri" w:hAnsi="Calibri" w:cs="Calibri"/>
          <w:i/>
          <w:color w:val="008000"/>
          <w:sz w:val="24"/>
          <w:szCs w:val="24"/>
          <w:rtl/>
          <w:lang w:bidi="ar-SA"/>
        </w:rPr>
        <w:t>وهو خروجه من بين قومه بعد أن كذبوه قبل أن يأمره اللّه بالخروج أو يستأذنه فيه.</w:t>
      </w:r>
    </w:p>
    <w:p>
      <w:pPr>
        <w:jc w:val="left"/>
      </w:pPr>
      <w:r>
        <w:rPr>
          <w:rFonts w:ascii="Calibri" w:hAnsi="Calibri" w:cs="Calibri"/>
          <w:i w:val="0"/>
          <w:color w:val="000000"/>
          <w:sz w:val="24"/>
          <w:szCs w:val="24"/>
          <w:rtl w:val="0"/>
        </w:rPr>
        <w:t>也就是在族人不信他之后、真主尚未命令他离开或允许他离开之前，他离开了族人。</w:t>
      </w:r>
    </w:p>
    <w:p>
      <w:pPr>
        <w:bidi/>
        <w:jc w:val="right"/>
      </w:pPr>
      <w:r>
        <w:rPr>
          <w:rFonts w:ascii="Calibri" w:hAnsi="Calibri" w:cs="Calibri"/>
          <w:i/>
          <w:color w:val="008000"/>
          <w:sz w:val="24"/>
          <w:szCs w:val="24"/>
          <w:rtl/>
          <w:lang w:bidi="ar-SA"/>
        </w:rPr>
        <w:t>5- الهلاك هنا الضلالة، وذلك لأن حسنات الأبرار سيئات المقرّبين. 6- أي متمها ومكملها. 7- أي النعم.</w:t>
      </w:r>
    </w:p>
    <w:p>
      <w:pPr>
        <w:jc w:val="left"/>
      </w:pPr>
      <w:r>
        <w:rPr>
          <w:rFonts w:ascii="Calibri" w:hAnsi="Calibri" w:cs="Calibri"/>
          <w:i w:val="0"/>
          <w:color w:val="000000"/>
          <w:sz w:val="24"/>
          <w:szCs w:val="24"/>
          <w:rtl w:val="0"/>
        </w:rPr>
        <w:t>5- 此处的“毁灭”意为迷误，因为善人的善行，对亲近者而言却是过失。6- 即使其充足、完备。7- 即恩典。</w:t>
      </w:r>
    </w:p>
    <w:p>
      <w:pPr>
        <w:bidi/>
        <w:jc w:val="right"/>
      </w:pPr>
      <w:r>
        <w:rPr>
          <w:rFonts w:ascii="Calibri" w:hAnsi="Calibri" w:cs="Calibri"/>
          <w:i/>
          <w:color w:val="008000"/>
          <w:sz w:val="24"/>
          <w:szCs w:val="24"/>
          <w:rtl/>
          <w:lang w:bidi="ar-SA"/>
        </w:rPr>
        <w:t>وذكر في قوله (سابغ النعماء) كما لها، وهنا حسنها فلا منافاة.</w:t>
      </w:r>
    </w:p>
    <w:p>
      <w:pPr>
        <w:jc w:val="left"/>
      </w:pPr>
      <w:r>
        <w:rPr>
          <w:rFonts w:ascii="Calibri" w:hAnsi="Calibri" w:cs="Calibri"/>
          <w:i w:val="0"/>
          <w:color w:val="000000"/>
          <w:sz w:val="24"/>
          <w:szCs w:val="24"/>
          <w:rtl w:val="0"/>
        </w:rPr>
        <w:t>在“恩惠丰盛”一句中，提到的是恩典的完备；而此处说的是恩典的美好，二者并不矛盾。</w:t>
      </w:r>
    </w:p>
    <w:p>
      <w:pPr>
        <w:bidi/>
        <w:jc w:val="right"/>
      </w:pPr>
      <w:r>
        <w:rPr>
          <w:rFonts w:ascii="Calibri" w:hAnsi="Calibri" w:cs="Calibri"/>
          <w:i/>
          <w:color w:val="008000"/>
          <w:sz w:val="24"/>
          <w:szCs w:val="24"/>
          <w:rtl/>
          <w:lang w:bidi="ar-SA"/>
        </w:rPr>
        <w:t>8- «الشداد: جمع شديدة أي قوية محكمة لا تتغير ولا تتأثر بمرّ الدهور أو مرتفعة من شد النهار إذا ارتفع» المازندراني 397/10.</w:t>
      </w:r>
    </w:p>
    <w:p>
      <w:pPr>
        <w:jc w:val="left"/>
      </w:pPr>
      <w:r>
        <w:rPr>
          <w:rFonts w:ascii="Calibri" w:hAnsi="Calibri" w:cs="Calibri"/>
          <w:i w:val="0"/>
          <w:color w:val="000000"/>
          <w:sz w:val="24"/>
          <w:szCs w:val="24"/>
          <w:rtl w:val="0"/>
        </w:rPr>
        <w:t>8- “‘坚固的’（شداد）是‘坚固’的复数，意为强大、稳固，不因岁月流逝而改变或受影响；也可能意为高耸，源自‘白昼升高’一语。”《马赞达拉尼》，10/397。</w:t>
      </w:r>
    </w:p>
    <w:p>
      <w:pPr>
        <w:bidi/>
        <w:jc w:val="right"/>
      </w:pPr>
      <w:r>
        <w:rPr>
          <w:rFonts w:ascii="Calibri" w:hAnsi="Calibri" w:cs="Calibri"/>
          <w:i/>
          <w:color w:val="008000"/>
          <w:sz w:val="24"/>
          <w:szCs w:val="24"/>
          <w:rtl/>
          <w:lang w:bidi="ar-SA"/>
        </w:rPr>
        <w:t>ولك الحمد في الجبال الأوتاد، ولك (1) الحمد في الليل إذا يغشى، ولك الحمد في النهار إذا تجلّى،</w:t>
      </w:r>
    </w:p>
    <w:p>
      <w:pPr>
        <w:jc w:val="left"/>
      </w:pPr>
      <w:r>
        <w:rPr>
          <w:rFonts w:ascii="Calibri" w:hAnsi="Calibri" w:cs="Calibri"/>
          <w:i w:val="0"/>
          <w:color w:val="000000"/>
          <w:sz w:val="24"/>
          <w:szCs w:val="24"/>
          <w:rtl w:val="0"/>
        </w:rPr>
        <w:t>赞美归于你，遍及如柱般矗立的群山；赞美(1)归于你，遍及夜幕降临之时；赞美归于你，遍及白昼显现之时；</w:t>
      </w:r>
    </w:p>
    <w:p>
      <w:pPr>
        <w:bidi/>
        <w:jc w:val="right"/>
      </w:pPr>
      <w:r>
        <w:rPr>
          <w:rFonts w:ascii="Calibri" w:hAnsi="Calibri" w:cs="Calibri"/>
          <w:i/>
          <w:color w:val="008000"/>
          <w:sz w:val="24"/>
          <w:szCs w:val="24"/>
          <w:rtl/>
          <w:lang w:bidi="ar-SA"/>
        </w:rPr>
        <w:t>ولك الحمد في الآخرة والأولى، ولك الحمد في المثاني (2) والقرآن العظيم، وسبحان اللّه وبحمده،</w:t>
      </w:r>
    </w:p>
    <w:p>
      <w:pPr>
        <w:jc w:val="left"/>
      </w:pPr>
      <w:r>
        <w:rPr>
          <w:rFonts w:ascii="Calibri" w:hAnsi="Calibri" w:cs="Calibri"/>
          <w:i w:val="0"/>
          <w:color w:val="000000"/>
          <w:sz w:val="24"/>
          <w:szCs w:val="24"/>
          <w:rtl w:val="0"/>
        </w:rPr>
        <w:t>赞美归于你，遍及后世与今世；赞美归于你，遍及《反复诵读的七节》与伟大的《古兰经》。赞美真主，赞颂归于他；</w:t>
      </w:r>
    </w:p>
    <w:p>
      <w:pPr>
        <w:bidi/>
        <w:jc w:val="right"/>
      </w:pPr>
      <w:r>
        <w:rPr>
          <w:rFonts w:ascii="Calibri" w:hAnsi="Calibri" w:cs="Calibri"/>
          <w:i/>
          <w:color w:val="008000"/>
          <w:sz w:val="24"/>
          <w:szCs w:val="24"/>
          <w:rtl/>
          <w:lang w:bidi="ar-SA"/>
        </w:rPr>
        <w:t>والأرض جميعاً قبضته (3) يوم القيامة والسماوات مطويات بيمينه (4) ، سبحانه وتعالى عما يشركون، سبحان اللّه وبحمده،</w:t>
      </w:r>
    </w:p>
    <w:p>
      <w:pPr>
        <w:jc w:val="left"/>
      </w:pPr>
      <w:r>
        <w:rPr>
          <w:rFonts w:ascii="Calibri" w:hAnsi="Calibri" w:cs="Calibri"/>
          <w:i w:val="0"/>
          <w:color w:val="000000"/>
          <w:sz w:val="24"/>
          <w:szCs w:val="24"/>
          <w:rtl w:val="0"/>
        </w:rPr>
        <w:t>复活日，大地全在他的掌握之中(3)，诸天卷在他的右手中(4)。他超绝尊大，远离他们所举伴的；赞美真主，赞颂归于他；</w:t>
      </w:r>
    </w:p>
    <w:p>
      <w:pPr>
        <w:bidi/>
        <w:jc w:val="right"/>
      </w:pPr>
      <w:r>
        <w:rPr>
          <w:rFonts w:ascii="Calibri" w:hAnsi="Calibri" w:cs="Calibri"/>
          <w:i/>
          <w:color w:val="008000"/>
          <w:sz w:val="24"/>
          <w:szCs w:val="24"/>
          <w:rtl/>
          <w:lang w:bidi="ar-SA"/>
        </w:rPr>
        <w:t>كلّ شيء هالك إلّا وجهه، سبحانك ربنا وتعاليت و تباركت وتقدَّست خلقت كلّ شيء بقدرتك، وقهرت كلّ شيء بعزتك،</w:t>
      </w:r>
    </w:p>
    <w:p>
      <w:pPr>
        <w:jc w:val="left"/>
      </w:pPr>
      <w:r>
        <w:rPr>
          <w:rFonts w:ascii="Calibri" w:hAnsi="Calibri" w:cs="Calibri"/>
          <w:i w:val="0"/>
          <w:color w:val="000000"/>
          <w:sz w:val="24"/>
          <w:szCs w:val="24"/>
          <w:rtl w:val="0"/>
        </w:rPr>
        <w:t>万物都将毁灭，唯有他的尊容永存。我们的主啊，你超绝万物，至高无上，吉祥无边，凭你的大能创造了万物，凭你的尊威征服了万物；</w:t>
      </w:r>
    </w:p>
    <w:p>
      <w:pPr>
        <w:bidi/>
        <w:jc w:val="right"/>
      </w:pPr>
      <w:r>
        <w:rPr>
          <w:rFonts w:ascii="Calibri" w:hAnsi="Calibri" w:cs="Calibri"/>
          <w:i/>
          <w:color w:val="008000"/>
          <w:sz w:val="24"/>
          <w:szCs w:val="24"/>
          <w:rtl/>
          <w:lang w:bidi="ar-SA"/>
        </w:rPr>
        <w:t>وعلوت فوق كلّ شيء بارتفاعك (5) وغلبت كلّ شيء بقوتك وابتدعت كلّ شيء بحكمتك وعلمك، وبعثت الرّسل بكتبك،</w:t>
      </w:r>
    </w:p>
    <w:p>
      <w:pPr>
        <w:jc w:val="left"/>
      </w:pPr>
      <w:r>
        <w:rPr>
          <w:rFonts w:ascii="Calibri" w:hAnsi="Calibri" w:cs="Calibri"/>
          <w:i w:val="0"/>
          <w:color w:val="000000"/>
          <w:sz w:val="24"/>
          <w:szCs w:val="24"/>
          <w:rtl w:val="0"/>
        </w:rPr>
        <w:t>凭你的崇高超越了万物(5)，凭你的力量胜过了万物，凭你的智慧与知识创造了万物，并以你的经典派遣了众使者；</w:t>
      </w:r>
    </w:p>
    <w:p>
      <w:pPr>
        <w:bidi/>
        <w:jc w:val="right"/>
      </w:pPr>
      <w:r>
        <w:rPr>
          <w:rFonts w:ascii="Calibri" w:hAnsi="Calibri" w:cs="Calibri"/>
          <w:i/>
          <w:color w:val="008000"/>
          <w:sz w:val="24"/>
          <w:szCs w:val="24"/>
          <w:rtl/>
          <w:lang w:bidi="ar-SA"/>
        </w:rPr>
        <w:t>وهديت الصالحين بإذنك، وأيدت المؤمنين بنصرك، وقهرت الخلق بسلطانك، لا إله إلّا أنت وحدك لا شريك لك، لا نعبد غيرك ولا نسأل إلّا إياك ولا نرغب إلّا إليك أنت موضع شكوانا ومنتهى رغبتنا وإلهنا ومليكنا».</w:t>
      </w:r>
    </w:p>
    <w:p>
      <w:pPr>
        <w:jc w:val="left"/>
      </w:pPr>
      <w:r>
        <w:rPr>
          <w:rFonts w:ascii="Calibri" w:hAnsi="Calibri" w:cs="Calibri"/>
          <w:i w:val="0"/>
          <w:color w:val="000000"/>
          <w:sz w:val="24"/>
          <w:szCs w:val="24"/>
          <w:rtl w:val="0"/>
        </w:rPr>
        <w:t>凭你的许可引导了善人，以你的援助支持了信士，以你的权柄征服了众生。除你以外绝无应受崇拜者；你独一无二，没有伙伴。我们只崇拜你，只向你祈求，只仰望你。你是我们倾诉的对象，是我们愿望的终点，是我们的神，是我们的君主。”</w:t>
      </w:r>
    </w:p>
    <w:p>
      <w:pPr>
        <w:bidi/>
        <w:jc w:val="right"/>
      </w:pPr>
      <w:r>
        <w:rPr>
          <w:rFonts w:ascii="Calibri" w:hAnsi="Calibri" w:cs="Calibri"/>
          <w:i/>
          <w:color w:val="008000"/>
          <w:sz w:val="24"/>
          <w:szCs w:val="24"/>
          <w:rtl/>
          <w:lang w:bidi="ar-SA"/>
        </w:rPr>
        <w:t>17 - عليّ بن إبراهيم، عن أبيه، عن ابن أبي عمير، عن معاوية بن عمّار قال :</w:t>
      </w:r>
    </w:p>
    <w:p>
      <w:pPr>
        <w:jc w:val="left"/>
      </w:pPr>
      <w:r>
        <w:rPr>
          <w:rFonts w:ascii="Calibri" w:hAnsi="Calibri" w:cs="Calibri"/>
          <w:i w:val="0"/>
          <w:color w:val="000000"/>
          <w:sz w:val="24"/>
          <w:szCs w:val="24"/>
          <w:rtl w:val="0"/>
        </w:rPr>
        <w:t>17 - 阿里·本·易卜拉欣传述自他的父亲，再传述自伊本·艾比·欧迈尔，再传述自穆阿维叶·本·阿马尔，他说：</w:t>
      </w:r>
    </w:p>
    <w:p>
      <w:pPr>
        <w:bidi/>
        <w:jc w:val="right"/>
      </w:pPr>
      <w:r>
        <w:rPr>
          <w:rFonts w:ascii="Calibri" w:hAnsi="Calibri" w:cs="Calibri"/>
          <w:i/>
          <w:color w:val="008000"/>
          <w:sz w:val="24"/>
          <w:szCs w:val="24"/>
          <w:rtl/>
          <w:lang w:bidi="ar-SA"/>
        </w:rPr>
        <w:t>قال [لي] أبو عبد اللّه (عَلَيهِ السَّلَامُ) ابتداء منه :</w:t>
      </w:r>
    </w:p>
    <w:p>
      <w:pPr>
        <w:jc w:val="left"/>
      </w:pPr>
      <w:r>
        <w:rPr>
          <w:rFonts w:ascii="Calibri" w:hAnsi="Calibri" w:cs="Calibri"/>
          <w:i w:val="0"/>
          <w:color w:val="000000"/>
          <w:sz w:val="24"/>
          <w:szCs w:val="24"/>
          <w:rtl w:val="0"/>
        </w:rPr>
        <w:t>艾布·阿卜杜拉（愿主赐他平安）主动对[我]说：</w:t>
      </w:r>
    </w:p>
    <w:p>
      <w:pPr>
        <w:bidi/>
        <w:jc w:val="right"/>
      </w:pPr>
      <w:r>
        <w:rPr>
          <w:rFonts w:ascii="Calibri" w:hAnsi="Calibri" w:cs="Calibri"/>
          <w:i/>
          <w:color w:val="008000"/>
          <w:sz w:val="24"/>
          <w:szCs w:val="24"/>
          <w:rtl/>
          <w:lang w:bidi="ar-SA"/>
        </w:rPr>
        <w:t>يا معاوية أما علمت أن رجلا أتى أمير المؤمنين صلوات اللّه عليه فشكى الإبطاء عليه في الجواب في دعائه فقال له: أين أنت الدعاء عن السريع الإجابة؟ فقال له الرجل: ما هو ؟</w:t>
      </w:r>
    </w:p>
    <w:p>
      <w:pPr>
        <w:jc w:val="left"/>
      </w:pPr>
      <w:r>
        <w:rPr>
          <w:rFonts w:ascii="Calibri" w:hAnsi="Calibri" w:cs="Calibri"/>
          <w:i w:val="0"/>
          <w:color w:val="000000"/>
          <w:sz w:val="24"/>
          <w:szCs w:val="24"/>
          <w:rtl w:val="0"/>
        </w:rPr>
        <w:t>“穆阿维叶啊，你可知道，有个人来到信士的长官——愿真主赐他平安——面前，抱怨自己祈祷后得到答复太迟。他便对那人说：‘你怎么不念那个迅速应答的祈祷词？’那人问：‘是什么？’</w:t>
      </w:r>
    </w:p>
    <w:p>
      <w:pPr>
        <w:bidi/>
        <w:jc w:val="right"/>
      </w:pPr>
      <w:r>
        <w:rPr>
          <w:rFonts w:ascii="Calibri" w:hAnsi="Calibri" w:cs="Calibri"/>
          <w:i/>
          <w:color w:val="008000"/>
          <w:sz w:val="24"/>
          <w:szCs w:val="24"/>
          <w:rtl/>
          <w:lang w:bidi="ar-SA"/>
        </w:rPr>
        <w:t>قال : قل : «اللّهمّ إني أسألك باسمك العظيم الأعظم، الأجلّ الأكرم المخزون المكنون النور الحق البرهان المبين،</w:t>
      </w:r>
    </w:p>
    <w:p>
      <w:pPr>
        <w:jc w:val="left"/>
      </w:pPr>
      <w:r>
        <w:rPr>
          <w:rFonts w:ascii="Calibri" w:hAnsi="Calibri" w:cs="Calibri"/>
          <w:i w:val="0"/>
          <w:color w:val="000000"/>
          <w:sz w:val="24"/>
          <w:szCs w:val="24"/>
          <w:rtl w:val="0"/>
        </w:rPr>
        <w:t>他说：你说：“真主啊，我凭你的伟大至上的、最尊贵的、珍藏隐秘的、光明的、真实的、明证昭然的尊名向你祈求，】【”】【</w:t>
      </w:r>
    </w:p>
    <w:p>
      <w:pPr>
        <w:bidi/>
        <w:jc w:val="right"/>
      </w:pPr>
      <w:r>
        <w:rPr>
          <w:rFonts w:ascii="Calibri" w:hAnsi="Calibri" w:cs="Calibri"/>
          <w:i/>
          <w:color w:val="008000"/>
          <w:sz w:val="24"/>
          <w:szCs w:val="24"/>
          <w:rtl/>
          <w:lang w:bidi="ar-SA"/>
        </w:rPr>
        <w:t>الّذي هو نور مع نور، ونور من نور، ونور في نور، ونور على نور ونور فوق كلّ نور،</w:t>
      </w:r>
    </w:p>
    <w:p>
      <w:pPr>
        <w:jc w:val="left"/>
      </w:pPr>
      <w:r>
        <w:rPr>
          <w:rFonts w:ascii="Calibri" w:hAnsi="Calibri" w:cs="Calibri"/>
          <w:i w:val="0"/>
          <w:color w:val="000000"/>
          <w:sz w:val="24"/>
          <w:szCs w:val="24"/>
          <w:rtl w:val="0"/>
        </w:rPr>
        <w:t>它是与光同在之光，是源自光明之光，是光明中的光，是照耀万物之光，是凌驾于一切光明之上的光，</w:t>
      </w:r>
    </w:p>
    <w:p>
      <w:pPr>
        <w:bidi/>
        <w:jc w:val="right"/>
      </w:pPr>
      <w:r>
        <w:rPr>
          <w:rFonts w:ascii="Calibri" w:hAnsi="Calibri" w:cs="Calibri"/>
          <w:i/>
          <w:color w:val="008000"/>
          <w:sz w:val="24"/>
          <w:szCs w:val="24"/>
          <w:rtl/>
          <w:lang w:bidi="ar-SA"/>
        </w:rPr>
        <w:t>ونور يضيء به كلّ ظلمة، ويكسر به كلّ شدَّة،</w:t>
      </w:r>
    </w:p>
    <w:p>
      <w:pPr>
        <w:jc w:val="left"/>
      </w:pPr>
      <w:r>
        <w:rPr>
          <w:rFonts w:ascii="Calibri" w:hAnsi="Calibri" w:cs="Calibri"/>
          <w:i w:val="0"/>
          <w:color w:val="000000"/>
          <w:sz w:val="24"/>
          <w:szCs w:val="24"/>
          <w:rtl w:val="0"/>
        </w:rPr>
        <w:t>也是借以照亮一切黑暗、摧毁一切艰难的光，</w:t>
      </w:r>
    </w:p>
    <w:p>
      <w:pPr>
        <w:bidi/>
        <w:jc w:val="right"/>
      </w:pPr>
      <w:r>
        <w:rPr>
          <w:rFonts w:ascii="Calibri" w:hAnsi="Calibri" w:cs="Calibri"/>
          <w:i/>
          <w:color w:val="008000"/>
          <w:sz w:val="24"/>
          <w:szCs w:val="24"/>
          <w:rtl/>
          <w:lang w:bidi="ar-SA"/>
        </w:rPr>
        <w:t>وكلّ شيطان مريد وكلّ جبار عنيد لا تقر به أرض ولا تقوم به سماء (6) ويأمن به كلّ خائف،</w:t>
      </w:r>
    </w:p>
    <w:p>
      <w:pPr>
        <w:jc w:val="left"/>
      </w:pPr>
      <w:r>
        <w:rPr>
          <w:rFonts w:ascii="Calibri" w:hAnsi="Calibri" w:cs="Calibri"/>
          <w:i w:val="0"/>
          <w:color w:val="000000"/>
          <w:sz w:val="24"/>
          <w:szCs w:val="24"/>
          <w:rtl w:val="0"/>
        </w:rPr>
        <w:t>也是借以制服一切悖逆的恶魔和一切顽梗的暴君的光；大地不会因它而安定，天空不会因它而矗立(6)，一切恐惧者都因它而得安宁，</w:t>
      </w:r>
    </w:p>
    <w:p>
      <w:pPr>
        <w:bidi/>
        <w:jc w:val="right"/>
      </w:pPr>
      <w:r>
        <w:rPr>
          <w:rFonts w:ascii="Calibri" w:hAnsi="Calibri" w:cs="Calibri"/>
          <w:i/>
          <w:color w:val="008000"/>
          <w:sz w:val="24"/>
          <w:szCs w:val="24"/>
          <w:rtl/>
          <w:lang w:bidi="ar-SA"/>
        </w:rPr>
        <w:t>ويبطل به سحر كلّ ساحر، وبغي كلّ باغ، وحسد كلّ حاسد ويتصدع لعظمته البر والبحر ويستقلّ به الفلك حين يتكلّم به الملك فلا يكون للموج عليه سبيل، وهو اسمك الأعظم الأعظم، ص: 547</w:t>
      </w:r>
    </w:p>
    <w:p>
      <w:pPr>
        <w:jc w:val="left"/>
      </w:pPr>
      <w:r>
        <w:rPr>
          <w:rFonts w:ascii="Calibri" w:hAnsi="Calibri" w:cs="Calibri"/>
          <w:i w:val="0"/>
          <w:color w:val="000000"/>
          <w:sz w:val="24"/>
          <w:szCs w:val="24"/>
          <w:rtl w:val="0"/>
        </w:rPr>
        <w:t>借以破除一切术士的魔法、每个暴虐者的暴行、每个嫉妒者的嫉妒；陆地与海洋因其伟大而裂开，船只因它而安稳；当天使诵念它时，波涛便无从侵袭它。这是你最伟大的尊名，页：547</w:t>
      </w:r>
    </w:p>
    <w:p>
      <w:pPr>
        <w:bidi/>
        <w:jc w:val="right"/>
      </w:pPr>
      <w:r>
        <w:rPr>
          <w:rFonts w:ascii="Calibri" w:hAnsi="Calibri" w:cs="Calibri"/>
          <w:i/>
          <w:color w:val="008000"/>
          <w:sz w:val="24"/>
          <w:szCs w:val="24"/>
          <w:rtl/>
          <w:lang w:bidi="ar-SA"/>
        </w:rPr>
        <w:t>1- «بعد التنبيه باختصاص الحمد به تعالى في كلّ الأمكنة نبه باختصاص الحمد به في كلّ الأزمنة» المازندراني 10 / 398.</w:t>
      </w:r>
    </w:p>
    <w:p>
      <w:pPr>
        <w:jc w:val="left"/>
      </w:pPr>
      <w:r>
        <w:rPr>
          <w:rFonts w:ascii="Calibri" w:hAnsi="Calibri" w:cs="Calibri"/>
          <w:i w:val="0"/>
          <w:color w:val="000000"/>
          <w:sz w:val="24"/>
          <w:szCs w:val="24"/>
          <w:rtl w:val="0"/>
        </w:rPr>
        <w:t>1-“在指出一切处所的赞颂唯独属于至高真主之后，又指出一切时辰的赞颂也唯独属于他。”《马赞达拉尼》，10/398。</w:t>
      </w:r>
    </w:p>
    <w:p>
      <w:pPr>
        <w:bidi/>
        <w:jc w:val="right"/>
      </w:pPr>
      <w:r>
        <w:rPr>
          <w:rFonts w:ascii="Calibri" w:hAnsi="Calibri" w:cs="Calibri"/>
          <w:i/>
          <w:color w:val="008000"/>
          <w:sz w:val="24"/>
          <w:szCs w:val="24"/>
          <w:rtl/>
          <w:lang w:bidi="ar-SA"/>
        </w:rPr>
        <w:t>2- «المثاني : سورة الحمد على الأشهر، وهو المروي عن الأئمّة (عَلَيهِ السَّلَامُ) وفيه أقوال أخر...</w:t>
      </w:r>
    </w:p>
    <w:p>
      <w:pPr>
        <w:jc w:val="left"/>
      </w:pPr>
      <w:r>
        <w:rPr>
          <w:rFonts w:ascii="Calibri" w:hAnsi="Calibri" w:cs="Calibri"/>
          <w:i w:val="0"/>
          <w:color w:val="000000"/>
          <w:sz w:val="24"/>
          <w:szCs w:val="24"/>
          <w:rtl w:val="0"/>
        </w:rPr>
        <w:t>2-“《反复诵读的经文》：通常指《开端章》，这是从众伊玛目（愿主赐他们平安）传述的说法；此外还有其他说法……</w:t>
      </w:r>
    </w:p>
    <w:p>
      <w:pPr>
        <w:bidi/>
        <w:jc w:val="right"/>
      </w:pPr>
      <w:r>
        <w:rPr>
          <w:rFonts w:ascii="Calibri" w:hAnsi="Calibri" w:cs="Calibri"/>
          <w:i/>
          <w:color w:val="008000"/>
          <w:sz w:val="24"/>
          <w:szCs w:val="24"/>
          <w:rtl/>
          <w:lang w:bidi="ar-SA"/>
        </w:rPr>
        <w:t>وإنما سميت به لأنها تتى في الصلاة وقيل : لأنها نزلت مرتين مرة بمكة حين فرضت الصلاة ومرة بالمدينة لما حوّلت القبلة، ولم يثبت ذلك والظاهر أنّها مكية فقط...» ن. م.</w:t>
      </w:r>
    </w:p>
    <w:p>
      <w:pPr>
        <w:jc w:val="left"/>
      </w:pPr>
      <w:r>
        <w:rPr>
          <w:rFonts w:ascii="Calibri" w:hAnsi="Calibri" w:cs="Calibri"/>
          <w:i w:val="0"/>
          <w:color w:val="000000"/>
          <w:sz w:val="24"/>
          <w:szCs w:val="24"/>
          <w:rtl w:val="0"/>
        </w:rPr>
        <w:t>之所以这样称呼，是因为它在礼拜中被反复诵读；也有人说，因为它降示了两次：一次在麦加，当时礼拜成为定制；一次在麦地那，当时朝向发生改变。这种说法并未得到证实，显而易见它只是在麦加降示……”同上。</w:t>
      </w:r>
    </w:p>
    <w:p>
      <w:pPr>
        <w:bidi/>
        <w:jc w:val="right"/>
      </w:pPr>
      <w:r>
        <w:rPr>
          <w:rFonts w:ascii="Calibri" w:hAnsi="Calibri" w:cs="Calibri"/>
          <w:i/>
          <w:color w:val="008000"/>
          <w:sz w:val="24"/>
          <w:szCs w:val="24"/>
          <w:rtl/>
          <w:lang w:bidi="ar-SA"/>
        </w:rPr>
        <w:t>3- هذا كناية عن قدرته سبحانه، أي في مقدوره.</w:t>
      </w:r>
    </w:p>
    <w:p>
      <w:pPr>
        <w:jc w:val="left"/>
      </w:pPr>
      <w:r>
        <w:rPr>
          <w:rFonts w:ascii="Calibri" w:hAnsi="Calibri" w:cs="Calibri"/>
          <w:i w:val="0"/>
          <w:color w:val="000000"/>
          <w:sz w:val="24"/>
          <w:szCs w:val="24"/>
          <w:rtl w:val="0"/>
        </w:rPr>
        <w:t>3-这是对真主大能的隐喻，也就是说，一切都在他的能力所及之中。</w:t>
      </w:r>
    </w:p>
    <w:p>
      <w:pPr>
        <w:bidi/>
        <w:jc w:val="right"/>
      </w:pPr>
      <w:r>
        <w:rPr>
          <w:rFonts w:ascii="Calibri" w:hAnsi="Calibri" w:cs="Calibri"/>
          <w:i/>
          <w:color w:val="008000"/>
          <w:sz w:val="24"/>
          <w:szCs w:val="24"/>
          <w:rtl/>
          <w:lang w:bidi="ar-SA"/>
        </w:rPr>
        <w:t>4- وهذا أيضاً كناية عن سعة قدرته وذكر اليمين للمبالغة في بيان الاقتدار والقوة.</w:t>
      </w:r>
    </w:p>
    <w:p>
      <w:pPr>
        <w:jc w:val="left"/>
      </w:pPr>
      <w:r>
        <w:rPr>
          <w:rFonts w:ascii="Calibri" w:hAnsi="Calibri" w:cs="Calibri"/>
          <w:i w:val="0"/>
          <w:color w:val="000000"/>
          <w:sz w:val="24"/>
          <w:szCs w:val="24"/>
          <w:rtl w:val="0"/>
        </w:rPr>
        <w:t>4-这也是对其大能广阔的隐喻；提到右手，是为了夸张地说明其掌控与力量。</w:t>
      </w:r>
    </w:p>
    <w:p>
      <w:pPr>
        <w:bidi/>
        <w:jc w:val="right"/>
      </w:pPr>
      <w:r>
        <w:rPr>
          <w:rFonts w:ascii="Calibri" w:hAnsi="Calibri" w:cs="Calibri"/>
          <w:i/>
          <w:color w:val="008000"/>
          <w:sz w:val="24"/>
          <w:szCs w:val="24"/>
          <w:rtl/>
          <w:lang w:bidi="ar-SA"/>
        </w:rPr>
        <w:t>5- أي قدرة وعلو شأن وليس المقصود الارتفاع المكاني. 6- «القرار الثبات والسكون...</w:t>
      </w:r>
    </w:p>
    <w:p>
      <w:pPr>
        <w:jc w:val="left"/>
      </w:pPr>
      <w:r>
        <w:rPr>
          <w:rFonts w:ascii="Calibri" w:hAnsi="Calibri" w:cs="Calibri"/>
          <w:i w:val="0"/>
          <w:color w:val="000000"/>
          <w:sz w:val="24"/>
          <w:szCs w:val="24"/>
          <w:rtl w:val="0"/>
        </w:rPr>
        <w:t>5-意指能力和崇高地位，并非指空间上的高处。6-“安定，意为稳定、静止……</w:t>
      </w:r>
    </w:p>
    <w:p>
      <w:pPr>
        <w:bidi/>
        <w:jc w:val="right"/>
      </w:pPr>
      <w:r>
        <w:rPr>
          <w:rFonts w:ascii="Calibri" w:hAnsi="Calibri" w:cs="Calibri"/>
          <w:i/>
          <w:color w:val="008000"/>
          <w:sz w:val="24"/>
          <w:szCs w:val="24"/>
          <w:rtl/>
          <w:lang w:bidi="ar-SA"/>
        </w:rPr>
        <w:t>والظاهر أن (به) متعلق بالفعل المذكور وأن الباء للسببية أو بمعنى (مع) وأنه يفهم منه بحسب المقام أن</w:t>
      </w:r>
    </w:p>
    <w:p>
      <w:pPr>
        <w:jc w:val="left"/>
      </w:pPr>
      <w:r>
        <w:rPr>
          <w:rFonts w:ascii="Calibri" w:hAnsi="Calibri" w:cs="Calibri"/>
          <w:i w:val="0"/>
          <w:color w:val="000000"/>
          <w:sz w:val="24"/>
          <w:szCs w:val="24"/>
          <w:rtl w:val="0"/>
        </w:rPr>
        <w:t>显而易见，“凭它”与所提到的动词相关，介词“凭”表示原因，或意为“伴随”；根据上下文可以理解为，</w:t>
      </w:r>
    </w:p>
    <w:p>
      <w:pPr>
        <w:bidi/>
        <w:jc w:val="right"/>
      </w:pPr>
      <w:r>
        <w:rPr>
          <w:rFonts w:ascii="Calibri" w:hAnsi="Calibri" w:cs="Calibri"/>
          <w:i/>
          <w:color w:val="008000"/>
          <w:sz w:val="24"/>
          <w:szCs w:val="24"/>
          <w:rtl/>
          <w:lang w:bidi="ar-SA"/>
        </w:rPr>
        <w:t>عدم قرار الأرض وعدم قيام السماء عند الدعاء به على زوالهما من غير حاجة إلى تقديره وقال بعض أفاضل المتأخرين «به» متعلق بفعل مقدر لا بالمذكور،</w:t>
      </w:r>
    </w:p>
    <w:p>
      <w:pPr>
        <w:jc w:val="left"/>
      </w:pPr>
      <w:r>
        <w:rPr>
          <w:rFonts w:ascii="Calibri" w:hAnsi="Calibri" w:cs="Calibri"/>
          <w:i w:val="0"/>
          <w:color w:val="000000"/>
          <w:sz w:val="24"/>
          <w:szCs w:val="24"/>
          <w:rtl w:val="0"/>
        </w:rPr>
        <w:t>祈求它时，大地不安定、天空不矗立，是因为它们将要毁灭，无须对此作出补充说明。有些后期的杰出学者说，“凭它”与一个省略的动词相关，而非与文中所提到的动词相关，</w:t>
      </w:r>
    </w:p>
    <w:p>
      <w:pPr>
        <w:bidi/>
        <w:jc w:val="right"/>
      </w:pPr>
      <w:r>
        <w:rPr>
          <w:rFonts w:ascii="Calibri" w:hAnsi="Calibri" w:cs="Calibri"/>
          <w:i/>
          <w:color w:val="008000"/>
          <w:sz w:val="24"/>
          <w:szCs w:val="24"/>
          <w:rtl/>
          <w:lang w:bidi="ar-SA"/>
        </w:rPr>
        <w:t>تقديره : لا تقر أرض ولا تقوم سماء إذا دعي به عليهما، ولا يخفى بعده، لأن حذف الشرط وإرادته وإبقاء جزء منه غير معروف» المازندراني 401/10.</w:t>
      </w:r>
    </w:p>
    <w:p>
      <w:pPr>
        <w:jc w:val="left"/>
      </w:pPr>
      <w:r>
        <w:rPr>
          <w:rFonts w:ascii="Calibri" w:hAnsi="Calibri" w:cs="Calibri"/>
          <w:i w:val="0"/>
          <w:color w:val="000000"/>
          <w:sz w:val="24"/>
          <w:szCs w:val="24"/>
          <w:rtl w:val="0"/>
        </w:rPr>
        <w:t>其补足为：若以此祈求大地和天空，它们便不安定、也不矗立。其说法显然牵强，因为省略条件句却意在表达它，同时保留其中一部分，这种用法并不为人所知。”《马赞达拉尼》，10/401。</w:t>
      </w:r>
    </w:p>
    <w:p>
      <w:pPr>
        <w:bidi/>
        <w:jc w:val="right"/>
      </w:pPr>
      <w:r>
        <w:rPr>
          <w:rFonts w:ascii="Calibri" w:hAnsi="Calibri" w:cs="Calibri"/>
          <w:i/>
          <w:color w:val="008000"/>
          <w:sz w:val="24"/>
          <w:szCs w:val="24"/>
          <w:rtl/>
          <w:lang w:bidi="ar-SA"/>
        </w:rPr>
        <w:t>الأجل الأجل، النور الأكبر الّذي سميت به نفسك واستويت به على عرشك، وأتوجه إليك بمحمّد وأهل بيته أسألك بك وبهم أن تصلي على محمّد وآل محمّد وأن تفعل بي كذا وكذا».</w:t>
      </w:r>
    </w:p>
    <w:p>
      <w:pPr>
        <w:jc w:val="left"/>
      </w:pPr>
      <w:r>
        <w:rPr>
          <w:rFonts w:ascii="Calibri" w:hAnsi="Calibri" w:cs="Calibri"/>
          <w:i w:val="0"/>
          <w:color w:val="000000"/>
          <w:sz w:val="24"/>
          <w:szCs w:val="24"/>
          <w:rtl w:val="0"/>
        </w:rPr>
        <w:t>最尊贵的、最尊贵的，最伟大的光明，你以之为自己的名号，并凭它端坐于宝座之上。我凭穆罕默德及其家属转向你，凭你和他们祈求你赐福穆罕默德及穆罕默德的后裔，并为我成就如此这般之事。”</w:t>
      </w:r>
    </w:p>
    <w:p>
      <w:pPr>
        <w:bidi/>
        <w:jc w:val="right"/>
      </w:pPr>
      <w:r>
        <w:rPr>
          <w:rFonts w:ascii="Calibri" w:hAnsi="Calibri" w:cs="Calibri"/>
          <w:i/>
          <w:color w:val="008000"/>
          <w:sz w:val="24"/>
          <w:szCs w:val="24"/>
          <w:rtl/>
          <w:lang w:bidi="ar-SA"/>
        </w:rPr>
        <w:t>18 - عدَّة من أصحابنا، عن أحمد بن محمّد بن خالد، عن أبيه، عن خلف بن حماد،</w:t>
      </w:r>
    </w:p>
    <w:p>
      <w:pPr>
        <w:jc w:val="left"/>
      </w:pPr>
      <w:r>
        <w:rPr>
          <w:rFonts w:ascii="Calibri" w:hAnsi="Calibri" w:cs="Calibri"/>
          <w:i w:val="0"/>
          <w:color w:val="000000"/>
          <w:sz w:val="24"/>
          <w:szCs w:val="24"/>
          <w:rtl w:val="0"/>
        </w:rPr>
        <w:t>18-我们的一些同伴，传自艾哈迈德·本·穆罕默德·本·哈立德，传自他的父亲，传自哈拉夫·本·哈马德，</w:t>
      </w:r>
    </w:p>
    <w:p>
      <w:pPr>
        <w:bidi/>
        <w:jc w:val="right"/>
      </w:pPr>
      <w:r>
        <w:rPr>
          <w:rFonts w:ascii="Calibri" w:hAnsi="Calibri" w:cs="Calibri"/>
          <w:i/>
          <w:color w:val="008000"/>
          <w:sz w:val="24"/>
          <w:szCs w:val="24"/>
          <w:rtl/>
          <w:lang w:bidi="ar-SA"/>
        </w:rPr>
        <w:t>عن عمرو بن أبي المقدام قال : أملا علي هذا الدُّعاء أبو عبد اللّه (عَلَيهِ السَّلَامُ) وهو جامع للدنيا والآخرة، تقول بعد حمد اللّه والثناء عليه :</w:t>
      </w:r>
    </w:p>
    <w:p>
      <w:pPr>
        <w:jc w:val="left"/>
      </w:pPr>
      <w:r>
        <w:rPr>
          <w:rFonts w:ascii="Calibri" w:hAnsi="Calibri" w:cs="Calibri"/>
          <w:i w:val="0"/>
          <w:color w:val="000000"/>
          <w:sz w:val="24"/>
          <w:szCs w:val="24"/>
          <w:rtl w:val="0"/>
        </w:rPr>
        <w:t>传自阿姆尔·本·艾比·米格达姆，他说：艾布·阿卜杜拉（愿主赐他平安）口授了这段祈祷词给我。它涵盖今世与后世；你在赞颂真主并称颂他之后念道：</w:t>
      </w:r>
    </w:p>
    <w:p>
      <w:pPr>
        <w:bidi/>
        <w:jc w:val="right"/>
      </w:pPr>
      <w:r>
        <w:rPr>
          <w:rFonts w:ascii="Calibri" w:hAnsi="Calibri" w:cs="Calibri"/>
          <w:i/>
          <w:color w:val="008000"/>
          <w:sz w:val="24"/>
          <w:szCs w:val="24"/>
          <w:rtl/>
          <w:lang w:bidi="ar-SA"/>
        </w:rPr>
        <w:t>«اللّهمّ أنت اللّه لا إله إلّا أنت الحليم لكريم، وأنت اللّه لا إله إلّا أنت العزيز الحكيم،</w:t>
      </w:r>
    </w:p>
    <w:p>
      <w:pPr>
        <w:jc w:val="left"/>
      </w:pPr>
      <w:r>
        <w:rPr>
          <w:rFonts w:ascii="Calibri" w:hAnsi="Calibri" w:cs="Calibri"/>
          <w:i w:val="0"/>
          <w:color w:val="000000"/>
          <w:sz w:val="24"/>
          <w:szCs w:val="24"/>
          <w:rtl w:val="0"/>
        </w:rPr>
        <w:t>“真主啊，你是真主，除你之外绝无应受崇拜者；你是宽容、尊贵的。你是真主，除你之外绝无应受崇拜者；你是尊贵、睿智的。</w:t>
      </w:r>
    </w:p>
    <w:p>
      <w:pPr>
        <w:bidi/>
        <w:jc w:val="right"/>
      </w:pPr>
      <w:r>
        <w:rPr>
          <w:rFonts w:ascii="Calibri" w:hAnsi="Calibri" w:cs="Calibri"/>
          <w:i/>
          <w:color w:val="008000"/>
          <w:sz w:val="24"/>
          <w:szCs w:val="24"/>
          <w:rtl/>
          <w:lang w:bidi="ar-SA"/>
        </w:rPr>
        <w:t>وأنت اللّه لا إله إلّا أنت الواحد القهار، وأنت اللّه لا إله إلّا أنت الملك الجبار،</w:t>
      </w:r>
    </w:p>
    <w:p>
      <w:pPr>
        <w:jc w:val="left"/>
      </w:pPr>
      <w:r>
        <w:rPr>
          <w:rFonts w:ascii="Calibri" w:hAnsi="Calibri" w:cs="Calibri"/>
          <w:i w:val="0"/>
          <w:color w:val="000000"/>
          <w:sz w:val="24"/>
          <w:szCs w:val="24"/>
          <w:rtl w:val="0"/>
        </w:rPr>
        <w:t>你是真主，除你之外绝无应受崇拜者；你是独一、威慑万物的。你是真主，除你之外绝无应受崇拜者；你是君王、至强的。</w:t>
      </w:r>
    </w:p>
    <w:p>
      <w:pPr>
        <w:bidi/>
        <w:jc w:val="right"/>
      </w:pPr>
      <w:r>
        <w:rPr>
          <w:rFonts w:ascii="Calibri" w:hAnsi="Calibri" w:cs="Calibri"/>
          <w:i/>
          <w:color w:val="008000"/>
          <w:sz w:val="24"/>
          <w:szCs w:val="24"/>
          <w:rtl/>
          <w:lang w:bidi="ar-SA"/>
        </w:rPr>
        <w:t>وأنت اللّه لا إله إلّا أنت الرّحيم الغفّار، وأنت اللّه لا إله إلّا أنت شديد المحال (1) ،</w:t>
      </w:r>
    </w:p>
    <w:p>
      <w:pPr>
        <w:jc w:val="left"/>
      </w:pPr>
      <w:r>
        <w:rPr>
          <w:rFonts w:ascii="Calibri" w:hAnsi="Calibri" w:cs="Calibri"/>
          <w:i w:val="0"/>
          <w:color w:val="000000"/>
          <w:sz w:val="24"/>
          <w:szCs w:val="24"/>
          <w:rtl w:val="0"/>
        </w:rPr>
        <w:t>你是真主，除你之外绝无应受崇拜者；你是至慈、至恕的。你是真主，除你之外绝无应受崇拜者；你是惩治严厉的(1)。</w:t>
      </w:r>
    </w:p>
    <w:p>
      <w:pPr>
        <w:bidi/>
        <w:jc w:val="right"/>
      </w:pPr>
      <w:r>
        <w:rPr>
          <w:rFonts w:ascii="Calibri" w:hAnsi="Calibri" w:cs="Calibri"/>
          <w:i/>
          <w:color w:val="008000"/>
          <w:sz w:val="24"/>
          <w:szCs w:val="24"/>
          <w:rtl/>
          <w:lang w:bidi="ar-SA"/>
        </w:rPr>
        <w:t>وأنت اللّه لا إله إلّا أنت الكبير المتعال، وأنت اللّه لا إله إلّا أنت السميع البصير،</w:t>
      </w:r>
    </w:p>
    <w:p>
      <w:pPr>
        <w:jc w:val="left"/>
      </w:pPr>
      <w:r>
        <w:rPr>
          <w:rFonts w:ascii="Calibri" w:hAnsi="Calibri" w:cs="Calibri"/>
          <w:i w:val="0"/>
          <w:color w:val="000000"/>
          <w:sz w:val="24"/>
          <w:szCs w:val="24"/>
          <w:rtl w:val="0"/>
        </w:rPr>
        <w:t>你是真主，除你之外绝无应受崇拜者；你是伟大、至高的。你是真主，除你之外绝无应受崇拜者；你是全听、全观的。</w:t>
      </w:r>
    </w:p>
    <w:p>
      <w:pPr>
        <w:bidi/>
        <w:jc w:val="right"/>
      </w:pPr>
      <w:r>
        <w:rPr>
          <w:rFonts w:ascii="Calibri" w:hAnsi="Calibri" w:cs="Calibri"/>
          <w:i/>
          <w:color w:val="008000"/>
          <w:sz w:val="24"/>
          <w:szCs w:val="24"/>
          <w:rtl/>
          <w:lang w:bidi="ar-SA"/>
        </w:rPr>
        <w:t>وأنت اللّه لا إله إلّا أنت المنيع القدير، وأنت اللّه لا إله إلّا أنت الغفور الشكور،</w:t>
      </w:r>
    </w:p>
    <w:p>
      <w:pPr>
        <w:jc w:val="left"/>
      </w:pPr>
      <w:r>
        <w:rPr>
          <w:rFonts w:ascii="Calibri" w:hAnsi="Calibri" w:cs="Calibri"/>
          <w:i w:val="0"/>
          <w:color w:val="000000"/>
          <w:sz w:val="24"/>
          <w:szCs w:val="24"/>
          <w:rtl w:val="0"/>
        </w:rPr>
        <w:t>你是真主，除你之外绝无应受崇拜者；你是不可战胜、全能的。你是真主，除你之外绝无应受崇拜者；你是至恕、善报的。</w:t>
      </w:r>
    </w:p>
    <w:p>
      <w:pPr>
        <w:bidi/>
        <w:jc w:val="right"/>
      </w:pPr>
      <w:r>
        <w:rPr>
          <w:rFonts w:ascii="Calibri" w:hAnsi="Calibri" w:cs="Calibri"/>
          <w:i/>
          <w:color w:val="008000"/>
          <w:sz w:val="24"/>
          <w:szCs w:val="24"/>
          <w:rtl/>
          <w:lang w:bidi="ar-SA"/>
        </w:rPr>
        <w:t>وأنت اللّه لا إله إلّا أنت الحميد المجيد، وأنت اللّه لا إله إلّا أنت الغفور الودود،</w:t>
      </w:r>
    </w:p>
    <w:p>
      <w:pPr>
        <w:jc w:val="left"/>
      </w:pPr>
      <w:r>
        <w:rPr>
          <w:rFonts w:ascii="Calibri" w:hAnsi="Calibri" w:cs="Calibri"/>
          <w:i w:val="0"/>
          <w:color w:val="000000"/>
          <w:sz w:val="24"/>
          <w:szCs w:val="24"/>
          <w:rtl w:val="0"/>
        </w:rPr>
        <w:t>你是真主，除你之外绝无应受崇拜者；你是可赞颂、尊荣的。你是真主，除你之外绝无应受崇拜者；你是至恕、至爱的。</w:t>
      </w:r>
    </w:p>
    <w:p>
      <w:pPr>
        <w:bidi/>
        <w:jc w:val="right"/>
      </w:pPr>
      <w:r>
        <w:rPr>
          <w:rFonts w:ascii="Calibri" w:hAnsi="Calibri" w:cs="Calibri"/>
          <w:i/>
          <w:color w:val="008000"/>
          <w:sz w:val="24"/>
          <w:szCs w:val="24"/>
          <w:rtl/>
          <w:lang w:bidi="ar-SA"/>
        </w:rPr>
        <w:t>وأنت اللّه لا إله إلّا أنت الحنان المنّان، وأنت اللّه لا إله إلّا أنت الحليم الدَّيان (2) ،</w:t>
      </w:r>
    </w:p>
    <w:p>
      <w:pPr>
        <w:jc w:val="left"/>
      </w:pPr>
      <w:r>
        <w:rPr>
          <w:rFonts w:ascii="Calibri" w:hAnsi="Calibri" w:cs="Calibri"/>
          <w:i w:val="0"/>
          <w:color w:val="000000"/>
          <w:sz w:val="24"/>
          <w:szCs w:val="24"/>
          <w:rtl w:val="0"/>
        </w:rPr>
        <w:t>你是真主，除你之外绝无应受崇拜者；你是慈爱的、施恩的。你是真主，除你之外绝无应受崇拜者；你是宽容、报应的(2)。</w:t>
      </w:r>
    </w:p>
    <w:p>
      <w:pPr>
        <w:bidi/>
        <w:jc w:val="right"/>
      </w:pPr>
      <w:r>
        <w:rPr>
          <w:rFonts w:ascii="Calibri" w:hAnsi="Calibri" w:cs="Calibri"/>
          <w:i/>
          <w:color w:val="008000"/>
          <w:sz w:val="24"/>
          <w:szCs w:val="24"/>
          <w:rtl/>
          <w:lang w:bidi="ar-SA"/>
        </w:rPr>
        <w:t>وأنت اللّه لا إله إلّا أنت الجواد الماجد وأنت اللّه لا إله إلّا أنت الواحد الأحد وأنت اللّه لا إله إلّا أنت الغائب الشاهد،</w:t>
      </w:r>
    </w:p>
    <w:p>
      <w:pPr>
        <w:jc w:val="left"/>
      </w:pPr>
      <w:r>
        <w:rPr>
          <w:rFonts w:ascii="Calibri" w:hAnsi="Calibri" w:cs="Calibri"/>
          <w:i w:val="0"/>
          <w:color w:val="000000"/>
          <w:sz w:val="24"/>
          <w:szCs w:val="24"/>
          <w:rtl w:val="0"/>
        </w:rPr>
        <w:t>你是真主，除你之外绝无应受崇拜者；你是慷慨、尊贵的。你是真主，除你之外绝无应受崇拜者；你是独一、独特的。你是真主，除你之外绝无应受崇拜者；你是隐而不显、显而可见的。</w:t>
      </w:r>
    </w:p>
    <w:p>
      <w:pPr>
        <w:bidi/>
        <w:jc w:val="right"/>
      </w:pPr>
      <w:r>
        <w:rPr>
          <w:rFonts w:ascii="Calibri" w:hAnsi="Calibri" w:cs="Calibri"/>
          <w:i/>
          <w:color w:val="008000"/>
          <w:sz w:val="24"/>
          <w:szCs w:val="24"/>
          <w:rtl/>
          <w:lang w:bidi="ar-SA"/>
        </w:rPr>
        <w:t>وأنت اللّه لا إله إلّا أنت الظاهر الباطن، وأنت اللّه لا إله إلّا أنت بكلّ شيء عليم،</w:t>
      </w:r>
    </w:p>
    <w:p>
      <w:pPr>
        <w:jc w:val="left"/>
      </w:pPr>
      <w:r>
        <w:rPr>
          <w:rFonts w:ascii="Calibri" w:hAnsi="Calibri" w:cs="Calibri"/>
          <w:i w:val="0"/>
          <w:color w:val="000000"/>
          <w:sz w:val="24"/>
          <w:szCs w:val="24"/>
          <w:rtl w:val="0"/>
        </w:rPr>
        <w:t>你是真主，除你之外绝无应受崇拜者；你是显著、隐微的。你是真主，除你之外绝无应受崇拜者；你对万事全知。</w:t>
      </w:r>
    </w:p>
    <w:p>
      <w:pPr>
        <w:bidi/>
        <w:jc w:val="right"/>
      </w:pPr>
      <w:r>
        <w:rPr>
          <w:rFonts w:ascii="Calibri" w:hAnsi="Calibri" w:cs="Calibri"/>
          <w:i/>
          <w:color w:val="008000"/>
          <w:sz w:val="24"/>
          <w:szCs w:val="24"/>
          <w:rtl/>
          <w:lang w:bidi="ar-SA"/>
        </w:rPr>
        <w:t>تم نورك فهديت، وبسطت يدك فأعطيت، ربنا وجهك (3) أكرم الوجوه، وجهتك خير الجهات، وعطيتك أفضل العطايا وأهنأها،</w:t>
      </w:r>
    </w:p>
    <w:p>
      <w:pPr>
        <w:jc w:val="left"/>
      </w:pPr>
      <w:r>
        <w:rPr>
          <w:rFonts w:ascii="Calibri" w:hAnsi="Calibri" w:cs="Calibri"/>
          <w:i w:val="0"/>
          <w:color w:val="000000"/>
          <w:sz w:val="24"/>
          <w:szCs w:val="24"/>
          <w:rtl w:val="0"/>
        </w:rPr>
        <w:t>你的光明圆满，于是你引导；你伸出手，于是你赐予。我们的主啊，你的尊容(3)是最尊贵的尊容，你所指引的方向是最好的方向，你的恩赐是最优厚、最令人称心的恩赐。</w:t>
      </w:r>
    </w:p>
    <w:p>
      <w:pPr>
        <w:bidi/>
        <w:jc w:val="right"/>
      </w:pPr>
      <w:r>
        <w:rPr>
          <w:rFonts w:ascii="Calibri" w:hAnsi="Calibri" w:cs="Calibri"/>
          <w:i/>
          <w:color w:val="008000"/>
          <w:sz w:val="24"/>
          <w:szCs w:val="24"/>
          <w:rtl/>
          <w:lang w:bidi="ar-SA"/>
        </w:rPr>
        <w:t>تُطاع ربَّنا فَتَشْكُر، وتُعصى دينا فتغفر لمن شئت تجيب المضطر [ين] وتكشف السوء وتقبل التوبة وتعفو عن الذُّنوب،</w:t>
      </w:r>
    </w:p>
    <w:p>
      <w:pPr>
        <w:jc w:val="left"/>
      </w:pPr>
      <w:r>
        <w:rPr>
          <w:rFonts w:ascii="Calibri" w:hAnsi="Calibri" w:cs="Calibri"/>
          <w:i w:val="0"/>
          <w:color w:val="000000"/>
          <w:sz w:val="24"/>
          <w:szCs w:val="24"/>
          <w:rtl w:val="0"/>
        </w:rPr>
        <w:t>我们的主啊，人们顺从你，你便酬谢；人们违抗你，你便宽恕你所意欲的人。你应答困厄者[们]，消除灾祸，接受忏悔，赦免罪过。</w:t>
      </w:r>
    </w:p>
    <w:p>
      <w:pPr>
        <w:bidi/>
        <w:jc w:val="right"/>
      </w:pPr>
      <w:r>
        <w:rPr>
          <w:rFonts w:ascii="Calibri" w:hAnsi="Calibri" w:cs="Calibri"/>
          <w:i/>
          <w:color w:val="008000"/>
          <w:sz w:val="24"/>
          <w:szCs w:val="24"/>
          <w:rtl/>
          <w:lang w:bidi="ar-SA"/>
        </w:rPr>
        <w:t>لا محازى أياديك (4) ، ولا تحصى نعمك ولا يبلغ مدحتك قول قائل،</w:t>
      </w:r>
    </w:p>
    <w:p>
      <w:pPr>
        <w:jc w:val="left"/>
      </w:pPr>
      <w:r>
        <w:rPr>
          <w:rFonts w:ascii="Calibri" w:hAnsi="Calibri" w:cs="Calibri"/>
          <w:i w:val="0"/>
          <w:color w:val="000000"/>
          <w:sz w:val="24"/>
          <w:szCs w:val="24"/>
          <w:rtl w:val="0"/>
        </w:rPr>
        <w:t>无人能回报你的恩惠(4)，你的恩典不可胜数，任何人的言辞都无法充分赞颂你。</w:t>
      </w:r>
    </w:p>
    <w:p>
      <w:pPr>
        <w:bidi/>
        <w:jc w:val="right"/>
      </w:pPr>
      <w:r>
        <w:rPr>
          <w:rFonts w:ascii="Calibri" w:hAnsi="Calibri" w:cs="Calibri"/>
          <w:i/>
          <w:color w:val="008000"/>
          <w:sz w:val="24"/>
          <w:szCs w:val="24"/>
          <w:rtl/>
          <w:lang w:bidi="ar-SA"/>
        </w:rPr>
        <w:t>اللّهمّ صل على محمّد وآل محمّد وعجل فرجهم وروحهم وراحتهم (5) وسرورهم وأذقني طعم فرجهم وأهلك أعداءهم من الجن والإنس (6) ،</w:t>
      </w:r>
    </w:p>
    <w:p>
      <w:pPr>
        <w:jc w:val="left"/>
      </w:pPr>
      <w:r>
        <w:rPr>
          <w:rFonts w:ascii="Calibri" w:hAnsi="Calibri" w:cs="Calibri"/>
          <w:i w:val="0"/>
          <w:color w:val="000000"/>
          <w:sz w:val="24"/>
          <w:szCs w:val="24"/>
          <w:rtl w:val="0"/>
        </w:rPr>
        <w:t>真主啊，求你赐福穆罕默德及其家属，加速他们的解脱、慰藉、安宁(5)与喜悦；求你让我尝到他们解脱的滋味，并毁灭他们在人类和精灵中的敌人(6)。</w:t>
      </w:r>
    </w:p>
    <w:p>
      <w:pPr>
        <w:bidi/>
        <w:jc w:val="right"/>
      </w:pPr>
      <w:r>
        <w:rPr>
          <w:rFonts w:ascii="Calibri" w:hAnsi="Calibri" w:cs="Calibri"/>
          <w:i/>
          <w:color w:val="008000"/>
          <w:sz w:val="24"/>
          <w:szCs w:val="24"/>
          <w:rtl/>
          <w:lang w:bidi="ar-SA"/>
        </w:rPr>
        <w:t>وآتنا في الدُّنيا حَسَنة وفي الآخرة حسنة (7) وقنا عذاب النار، واجعلنا من الّذين لا خوف عليهم ولا هم يحزنون،</w:t>
      </w:r>
    </w:p>
    <w:p>
      <w:pPr>
        <w:jc w:val="left"/>
      </w:pPr>
      <w:r>
        <w:rPr>
          <w:rFonts w:ascii="Calibri" w:hAnsi="Calibri" w:cs="Calibri"/>
          <w:i w:val="0"/>
          <w:color w:val="000000"/>
          <w:sz w:val="24"/>
          <w:szCs w:val="24"/>
          <w:rtl w:val="0"/>
        </w:rPr>
        <w:t>求你赐给我们今世的美好和后世的美好(7)，保护我们免遭火狱的刑罚，并使我们成为无所恐惧、亦不忧伤的人。</w:t>
      </w:r>
    </w:p>
    <w:p>
      <w:pPr>
        <w:bidi/>
        <w:jc w:val="right"/>
      </w:pPr>
      <w:r>
        <w:rPr>
          <w:rFonts w:ascii="Calibri" w:hAnsi="Calibri" w:cs="Calibri"/>
          <w:i/>
          <w:color w:val="008000"/>
          <w:sz w:val="24"/>
          <w:szCs w:val="24"/>
          <w:rtl/>
          <w:lang w:bidi="ar-SA"/>
        </w:rPr>
        <w:t>واجعلني من الّذين صبروا وعلى ربهم يتوكلون، وثبتني بالقول الثابت في الحياة الدنيا وفي الآخرة، وبارك لي في المحيا والممات والموقف والنشور ص: 548</w:t>
      </w:r>
    </w:p>
    <w:p>
      <w:pPr>
        <w:jc w:val="left"/>
      </w:pPr>
      <w:r>
        <w:rPr>
          <w:rFonts w:ascii="Calibri" w:hAnsi="Calibri" w:cs="Calibri"/>
          <w:i w:val="0"/>
          <w:color w:val="000000"/>
          <w:sz w:val="24"/>
          <w:szCs w:val="24"/>
          <w:rtl w:val="0"/>
        </w:rPr>
        <w:t>求你使我成为坚忍并托靠他们的主的人，以坚定的言辞使我在今世和后世坚守正道，并赐福于我的生、死、受审之时和复活之日。页：548</w:t>
      </w:r>
    </w:p>
    <w:p>
      <w:pPr>
        <w:bidi/>
        <w:jc w:val="right"/>
      </w:pPr>
      <w:r>
        <w:rPr>
          <w:rFonts w:ascii="Calibri" w:hAnsi="Calibri" w:cs="Calibri"/>
          <w:i/>
          <w:color w:val="008000"/>
          <w:sz w:val="24"/>
          <w:szCs w:val="24"/>
          <w:rtl/>
          <w:lang w:bidi="ar-SA"/>
        </w:rPr>
        <w:t>1- شديد المحال أي شديد العقوبة والإهلاك لأعدائه والكيد لهم. 2- الديان: هو الّذي يجازي العباد بأفعالهم. وقيل : الديان القهار. 3- أي ذاتك. 4- أي نِعَمك. 5- الروح الراحة والعطف تفسيري.</w:t>
      </w:r>
    </w:p>
    <w:p>
      <w:pPr>
        <w:jc w:val="left"/>
      </w:pPr>
      <w:r>
        <w:rPr>
          <w:rFonts w:ascii="Calibri" w:hAnsi="Calibri" w:cs="Calibri"/>
          <w:i w:val="0"/>
          <w:color w:val="000000"/>
          <w:sz w:val="24"/>
          <w:szCs w:val="24"/>
          <w:rtl w:val="0"/>
        </w:rPr>
        <w:t>1- “严厉惩治者”，意为对其敌人严厉惩罚、毁灭并施以谋略。2- “报应者”：指按仆人的行为报偿他们者。也有人说，“报应者”意为“征服者”。3- 即你的本体。4- 即你的恩典。5- “灵”意为安宁与慈爱；这是我的解释。</w:t>
      </w:r>
    </w:p>
    <w:p>
      <w:pPr>
        <w:bidi/>
        <w:jc w:val="right"/>
      </w:pPr>
      <w:r>
        <w:rPr>
          <w:rFonts w:ascii="Calibri" w:hAnsi="Calibri" w:cs="Calibri"/>
          <w:i/>
          <w:color w:val="008000"/>
          <w:sz w:val="24"/>
          <w:szCs w:val="24"/>
          <w:rtl/>
          <w:lang w:bidi="ar-SA"/>
        </w:rPr>
        <w:t>6- الآن، أو عند خروج الحجة (عَجَّلَ اللّهُ تَعَالَي فَرَجَهُ الشَریف) أو الأعم.</w:t>
      </w:r>
    </w:p>
    <w:p>
      <w:pPr>
        <w:jc w:val="left"/>
      </w:pPr>
      <w:r>
        <w:rPr>
          <w:rFonts w:ascii="Calibri" w:hAnsi="Calibri" w:cs="Calibri"/>
          <w:i w:val="0"/>
          <w:color w:val="000000"/>
          <w:sz w:val="24"/>
          <w:szCs w:val="24"/>
          <w:rtl w:val="0"/>
        </w:rPr>
        <w:t>6- 指现在，或指圣裔中的权威者（愿至高真主加速其复临）出现之时，或泛指任何时候。</w:t>
      </w:r>
    </w:p>
    <w:p>
      <w:pPr>
        <w:bidi/>
        <w:jc w:val="right"/>
      </w:pPr>
      <w:r>
        <w:rPr>
          <w:rFonts w:ascii="Calibri" w:hAnsi="Calibri" w:cs="Calibri"/>
          <w:i/>
          <w:color w:val="008000"/>
          <w:sz w:val="24"/>
          <w:szCs w:val="24"/>
          <w:rtl/>
          <w:lang w:bidi="ar-SA"/>
        </w:rPr>
        <w:t>7- قيل : بأن الحسنة الأولى الجهاد مع إمام عادل، والحسنة الثانية ثواب المجاهدين.</w:t>
      </w:r>
    </w:p>
    <w:p>
      <w:pPr>
        <w:jc w:val="left"/>
      </w:pPr>
      <w:r>
        <w:rPr>
          <w:rFonts w:ascii="Calibri" w:hAnsi="Calibri" w:cs="Calibri"/>
          <w:i w:val="0"/>
          <w:color w:val="000000"/>
          <w:sz w:val="24"/>
          <w:szCs w:val="24"/>
          <w:rtl w:val="0"/>
        </w:rPr>
        <w:t>7- 有人说：第一种善是与公正的伊玛目并肩作战，第二种善是战士们所得的报酬。</w:t>
      </w:r>
    </w:p>
    <w:p>
      <w:pPr>
        <w:bidi/>
        <w:jc w:val="right"/>
      </w:pPr>
      <w:r>
        <w:rPr>
          <w:rFonts w:ascii="Calibri" w:hAnsi="Calibri" w:cs="Calibri"/>
          <w:i/>
          <w:color w:val="008000"/>
          <w:sz w:val="24"/>
          <w:szCs w:val="24"/>
          <w:rtl/>
          <w:lang w:bidi="ar-SA"/>
        </w:rPr>
        <w:t>وقيل : أن المراد بالأولى متابعة الإمام العادل وبالثانية مصاحبته. وقيل : المراد بالأولى العلم والعبادة وبالثانية الجنّة... الخ.</w:t>
      </w:r>
    </w:p>
    <w:p>
      <w:pPr>
        <w:jc w:val="left"/>
      </w:pPr>
      <w:r>
        <w:rPr>
          <w:rFonts w:ascii="Calibri" w:hAnsi="Calibri" w:cs="Calibri"/>
          <w:i w:val="0"/>
          <w:color w:val="000000"/>
          <w:sz w:val="24"/>
          <w:szCs w:val="24"/>
          <w:rtl w:val="0"/>
        </w:rPr>
        <w:t>也有人说：第一种善指追随公正的伊玛目，第二种善指陪伴他。又有人说：第一种善指知识和崇拜，第二种善指乐园……等等。</w:t>
      </w:r>
    </w:p>
    <w:p>
      <w:pPr>
        <w:bidi/>
        <w:jc w:val="right"/>
      </w:pPr>
      <w:r>
        <w:rPr>
          <w:rFonts w:ascii="Calibri" w:hAnsi="Calibri" w:cs="Calibri"/>
          <w:i/>
          <w:color w:val="008000"/>
          <w:sz w:val="24"/>
          <w:szCs w:val="24"/>
          <w:rtl/>
          <w:lang w:bidi="ar-SA"/>
        </w:rPr>
        <w:t>والحساب والميزان وأهوال يوم القيامة، وسلّمني على الصراط، واجزني عليه، وارزقني علماً نافعاً ويقيناً صادقاً (1) ،</w:t>
      </w:r>
    </w:p>
    <w:p>
      <w:pPr>
        <w:jc w:val="left"/>
      </w:pPr>
      <w:r>
        <w:rPr>
          <w:rFonts w:ascii="Calibri" w:hAnsi="Calibri" w:cs="Calibri"/>
          <w:i w:val="0"/>
          <w:color w:val="000000"/>
          <w:sz w:val="24"/>
          <w:szCs w:val="24"/>
          <w:rtl w:val="0"/>
        </w:rPr>
        <w:t>以及清算、天秤和复生日的种种恐怖；求你使我安然通过直桥，令我顺利越过它，并赐我有益的知识和真实的确信(1)，</w:t>
      </w:r>
    </w:p>
    <w:p>
      <w:pPr>
        <w:bidi/>
        <w:jc w:val="right"/>
      </w:pPr>
      <w:r>
        <w:rPr>
          <w:rFonts w:ascii="Calibri" w:hAnsi="Calibri" w:cs="Calibri"/>
          <w:i/>
          <w:color w:val="008000"/>
          <w:sz w:val="24"/>
          <w:szCs w:val="24"/>
          <w:rtl/>
          <w:lang w:bidi="ar-SA"/>
        </w:rPr>
        <w:t>وتُقى وبرا وورعاً وخوفاً منك وفَرَقاً (2) يبلغني منك زلفى ولا يباعدني عنك، وأحببني ولا تبغضني، وتولّني ولا تخذلني،</w:t>
      </w:r>
    </w:p>
    <w:p>
      <w:pPr>
        <w:jc w:val="left"/>
      </w:pPr>
      <w:r>
        <w:rPr>
          <w:rFonts w:ascii="Calibri" w:hAnsi="Calibri" w:cs="Calibri"/>
          <w:i w:val="0"/>
          <w:color w:val="000000"/>
          <w:sz w:val="24"/>
          <w:szCs w:val="24"/>
          <w:rtl w:val="0"/>
        </w:rPr>
        <w:t>以及敬畏、善行、谨慎、对你的畏惧与恐慌(2)，使我因而得以亲近你，而不远离你；求你喜爱我，不要厌弃我；护佑我，不要抛弃我；</w:t>
      </w:r>
    </w:p>
    <w:p>
      <w:pPr>
        <w:bidi/>
        <w:jc w:val="right"/>
      </w:pPr>
      <w:r>
        <w:rPr>
          <w:rFonts w:ascii="Calibri" w:hAnsi="Calibri" w:cs="Calibri"/>
          <w:i/>
          <w:color w:val="008000"/>
          <w:sz w:val="24"/>
          <w:szCs w:val="24"/>
          <w:rtl/>
          <w:lang w:bidi="ar-SA"/>
        </w:rPr>
        <w:t>وأعطني من جميع خير الدنيا والآخرة ما علمت منه وما لم أعلم وأجرني من السوء كله بحذافيره (3) ما علمت منه وما لم أعلم».</w:t>
      </w:r>
    </w:p>
    <w:p>
      <w:pPr>
        <w:jc w:val="left"/>
      </w:pPr>
      <w:r>
        <w:rPr>
          <w:rFonts w:ascii="Calibri" w:hAnsi="Calibri" w:cs="Calibri"/>
          <w:i w:val="0"/>
          <w:color w:val="000000"/>
          <w:sz w:val="24"/>
          <w:szCs w:val="24"/>
          <w:rtl w:val="0"/>
        </w:rPr>
        <w:t>求你赐我今世和后世所有的美好，无论我知道的还是不知道的；并使我彻底免遭一切邪恶(3)，无论我知道的还是不知道的。”</w:t>
      </w:r>
    </w:p>
    <w:p>
      <w:pPr>
        <w:bidi/>
        <w:jc w:val="right"/>
      </w:pPr>
      <w:r>
        <w:rPr>
          <w:rFonts w:ascii="Calibri" w:hAnsi="Calibri" w:cs="Calibri"/>
          <w:i/>
          <w:color w:val="008000"/>
          <w:sz w:val="24"/>
          <w:szCs w:val="24"/>
          <w:rtl/>
          <w:lang w:bidi="ar-SA"/>
        </w:rPr>
        <w:t>19 - عدَّة من أصحابنا، عن أحمد بن محمّد بن خالد عن أبيه، عن فضالة بن أيّوب، عن معاوية بن عمّار قال : قلت لأبي عبد اللّه (عَلَيهِ السَّلَامُ) : ألا تخصني بدعاء؟</w:t>
      </w:r>
    </w:p>
    <w:p>
      <w:pPr>
        <w:jc w:val="left"/>
      </w:pPr>
      <w:r>
        <w:rPr>
          <w:rFonts w:ascii="Calibri" w:hAnsi="Calibri" w:cs="Calibri"/>
          <w:i w:val="0"/>
          <w:color w:val="000000"/>
          <w:sz w:val="24"/>
          <w:szCs w:val="24"/>
          <w:rtl w:val="0"/>
        </w:rPr>
        <w:t>19- 我们的一些同伴，传自艾哈迈德·本·穆罕默德·本·哈立德，传自他的父亲，传自法达莱·本·艾尤布，传自穆阿维叶·本·阿玛尔。他说：我对阿布·阿卜杜拉（愿主福安之）说：“您能否特别赐我一段祈祷词？”</w:t>
      </w:r>
    </w:p>
    <w:p>
      <w:pPr>
        <w:bidi/>
        <w:jc w:val="right"/>
      </w:pPr>
      <w:r>
        <w:rPr>
          <w:rFonts w:ascii="Calibri" w:hAnsi="Calibri" w:cs="Calibri"/>
          <w:i/>
          <w:color w:val="008000"/>
          <w:sz w:val="24"/>
          <w:szCs w:val="24"/>
          <w:rtl/>
          <w:lang w:bidi="ar-SA"/>
        </w:rPr>
        <w:t>قال : بلى قال : قل : «يا واحد يا ماجد يا أحد يا صمد يا من لم يلد ولم يولد ولم يكن له كفواً أحد،</w:t>
      </w:r>
    </w:p>
    <w:p>
      <w:pPr>
        <w:jc w:val="left"/>
      </w:pPr>
      <w:r>
        <w:rPr>
          <w:rFonts w:ascii="Calibri" w:hAnsi="Calibri" w:cs="Calibri"/>
          <w:i w:val="0"/>
          <w:color w:val="000000"/>
          <w:sz w:val="24"/>
          <w:szCs w:val="24"/>
          <w:rtl w:val="0"/>
        </w:rPr>
        <w:t>他回答：“可以。”他说：“你说：‘独一无二者啊，尊贵者啊，唯一者啊，无求者啊，未生育也未被生育，且没有任何一物可与他相等者啊，</w:t>
      </w:r>
    </w:p>
    <w:p>
      <w:pPr>
        <w:bidi/>
        <w:jc w:val="right"/>
      </w:pPr>
      <w:r>
        <w:rPr>
          <w:rFonts w:ascii="Calibri" w:hAnsi="Calibri" w:cs="Calibri"/>
          <w:i/>
          <w:color w:val="008000"/>
          <w:sz w:val="24"/>
          <w:szCs w:val="24"/>
          <w:rtl/>
          <w:lang w:bidi="ar-SA"/>
        </w:rPr>
        <w:t>يا عزيز يا كريم يا حنان يا منان يا سامع الدعوات، يا أجود من سئل ويا خير من أعطى،</w:t>
      </w:r>
    </w:p>
    <w:p>
      <w:pPr>
        <w:jc w:val="left"/>
      </w:pPr>
      <w:r>
        <w:rPr>
          <w:rFonts w:ascii="Calibri" w:hAnsi="Calibri" w:cs="Calibri"/>
          <w:i w:val="0"/>
          <w:color w:val="000000"/>
          <w:sz w:val="24"/>
          <w:szCs w:val="24"/>
          <w:rtl w:val="0"/>
        </w:rPr>
        <w:t>强大者啊，慷慨者啊，慈爱者啊，施恩者啊，听取祈祷者啊，最慷慨的施予者啊，最善于赐予者啊，</w:t>
      </w:r>
    </w:p>
    <w:p>
      <w:pPr>
        <w:bidi/>
        <w:jc w:val="right"/>
      </w:pPr>
      <w:r>
        <w:rPr>
          <w:rFonts w:ascii="Calibri" w:hAnsi="Calibri" w:cs="Calibri"/>
          <w:i/>
          <w:color w:val="008000"/>
          <w:sz w:val="24"/>
          <w:szCs w:val="24"/>
          <w:rtl/>
          <w:lang w:bidi="ar-SA"/>
        </w:rPr>
        <w:t>يا اللّه يا اللّه يا اللّه قلت: «ولقد نادانا نوح فلنعم المجيبون (4) » ثمّ قال أبو عبد اللّه (عَلَيهِ السَّلَامُ) ؛</w:t>
      </w:r>
    </w:p>
    <w:p>
      <w:pPr>
        <w:jc w:val="left"/>
      </w:pPr>
      <w:r>
        <w:rPr>
          <w:rFonts w:ascii="Calibri" w:hAnsi="Calibri" w:cs="Calibri"/>
          <w:i w:val="0"/>
          <w:color w:val="000000"/>
          <w:sz w:val="24"/>
          <w:szCs w:val="24"/>
          <w:rtl w:val="0"/>
        </w:rPr>
        <w:t>真主啊，真主啊，真主啊。’我说：‘努哈确已向我等呼求，我等是多么善于应答啊(4)。’随后阿布·阿卜杜拉（愿主福安之）说：</w:t>
      </w:r>
    </w:p>
    <w:p>
      <w:pPr>
        <w:bidi/>
        <w:jc w:val="right"/>
      </w:pPr>
      <w:r>
        <w:rPr>
          <w:rFonts w:ascii="Calibri" w:hAnsi="Calibri" w:cs="Calibri"/>
          <w:i/>
          <w:color w:val="008000"/>
          <w:sz w:val="24"/>
          <w:szCs w:val="24"/>
          <w:rtl/>
          <w:lang w:bidi="ar-SA"/>
        </w:rPr>
        <w:t>كان رسول اللّه (صَلَّى اللّه عَلَيْهِ وَ آلِهِ وَسَلَّمَ): «[نعم] لنعم المجيب أنت ونعم المدعو ونعم المسؤول أسألك بنور وجهك وأسألك بعزتك وقدرتك وجبروتك وأسألك بملكوتك،</w:t>
      </w:r>
    </w:p>
    <w:p>
      <w:pPr>
        <w:jc w:val="left"/>
      </w:pPr>
      <w:r>
        <w:rPr>
          <w:rFonts w:ascii="Calibri" w:hAnsi="Calibri" w:cs="Calibri"/>
          <w:i w:val="0"/>
          <w:color w:val="000000"/>
          <w:sz w:val="24"/>
          <w:szCs w:val="24"/>
          <w:rtl w:val="0"/>
        </w:rPr>
        <w:t>真主的使者（愿真主赐福于他和他的家属并赐其平安）常说：‘[是的]你是多么善于应答啊！你是多么值得祈求啊！你是多么值得恳求啊！我凭你的尊容之光向你祈求，凭你的威严、能力和大能向你祈求，也凭你的主权向你祈求，</w:t>
      </w:r>
    </w:p>
    <w:p>
      <w:pPr>
        <w:bidi/>
        <w:jc w:val="right"/>
      </w:pPr>
      <w:r>
        <w:rPr>
          <w:rFonts w:ascii="Calibri" w:hAnsi="Calibri" w:cs="Calibri"/>
          <w:i/>
          <w:color w:val="008000"/>
          <w:sz w:val="24"/>
          <w:szCs w:val="24"/>
          <w:rtl/>
          <w:lang w:bidi="ar-SA"/>
        </w:rPr>
        <w:t>ودرعك الحصينة، وبجَمْعِك (5) ، وأركانك كلّها وبحق محمّد وبحق الأوصياء بعد محمّد أن تصلي على محمّد وآل محمّد وأن تفعل بي كذا وكذا».</w:t>
      </w:r>
    </w:p>
    <w:p>
      <w:pPr>
        <w:jc w:val="left"/>
      </w:pPr>
      <w:r>
        <w:rPr>
          <w:rFonts w:ascii="Calibri" w:hAnsi="Calibri" w:cs="Calibri"/>
          <w:i w:val="0"/>
          <w:color w:val="000000"/>
          <w:sz w:val="24"/>
          <w:szCs w:val="24"/>
          <w:rtl w:val="0"/>
        </w:rPr>
        <w:t>凭你坚固的护甲、凭你的集结(5)、凭你的所有支柱，以及凭穆罕默德的权利和穆罕默德之后诸位遗嘱继承者的权利，求你赐福穆罕默德及其家属，并为我成就如此这般的事。’”</w:t>
      </w:r>
    </w:p>
    <w:p>
      <w:pPr>
        <w:bidi/>
        <w:jc w:val="right"/>
      </w:pPr>
      <w:r>
        <w:rPr>
          <w:rFonts w:ascii="Calibri" w:hAnsi="Calibri" w:cs="Calibri"/>
          <w:i/>
          <w:color w:val="008000"/>
          <w:sz w:val="24"/>
          <w:szCs w:val="24"/>
          <w:rtl/>
          <w:lang w:bidi="ar-SA"/>
        </w:rPr>
        <w:t>20 - عنه، عن بعض أصحابه، عن حسين بن عمّارة، عن حسين بن أبي سعيد المكاري وجهم بن أبي جهيمة،</w:t>
      </w:r>
    </w:p>
    <w:p>
      <w:pPr>
        <w:jc w:val="left"/>
      </w:pPr>
      <w:r>
        <w:rPr>
          <w:rFonts w:ascii="Calibri" w:hAnsi="Calibri" w:cs="Calibri"/>
          <w:i w:val="0"/>
          <w:color w:val="000000"/>
          <w:sz w:val="24"/>
          <w:szCs w:val="24"/>
          <w:rtl w:val="0"/>
        </w:rPr>
        <w:t>20- 他传自其部分同伴，传自侯赛因·本·阿玛拉，传自侯赛因·本·艾比·赛义德·麦卡里和杰赫姆·本·艾比·杰希玛，</w:t>
      </w:r>
    </w:p>
    <w:p>
      <w:pPr>
        <w:bidi/>
        <w:jc w:val="right"/>
      </w:pPr>
      <w:r>
        <w:rPr>
          <w:rFonts w:ascii="Calibri" w:hAnsi="Calibri" w:cs="Calibri"/>
          <w:i/>
          <w:color w:val="008000"/>
          <w:sz w:val="24"/>
          <w:szCs w:val="24"/>
          <w:rtl/>
          <w:lang w:bidi="ar-SA"/>
        </w:rPr>
        <w:t>عن أبي جعفر - رجل من أهل الكوفة كان يعرف بكنيته - قال : قلت لأبي عبد اللّه (عَلَيهِ السَّلَامُ) :</w:t>
      </w:r>
    </w:p>
    <w:p>
      <w:pPr>
        <w:jc w:val="left"/>
      </w:pPr>
      <w:r>
        <w:rPr>
          <w:rFonts w:ascii="Calibri" w:hAnsi="Calibri" w:cs="Calibri"/>
          <w:i w:val="0"/>
          <w:color w:val="000000"/>
          <w:sz w:val="24"/>
          <w:szCs w:val="24"/>
          <w:rtl w:val="0"/>
        </w:rPr>
        <w:t>传自艾布·贾法尔——一位库法人，以其尊称而闻名——他说：我对阿布·阿卜杜拉（愿主福安之）说：</w:t>
      </w:r>
    </w:p>
    <w:p>
      <w:pPr>
        <w:bidi/>
        <w:jc w:val="right"/>
      </w:pPr>
      <w:r>
        <w:rPr>
          <w:rFonts w:ascii="Calibri" w:hAnsi="Calibri" w:cs="Calibri"/>
          <w:i/>
          <w:color w:val="008000"/>
          <w:sz w:val="24"/>
          <w:szCs w:val="24"/>
          <w:rtl/>
          <w:lang w:bidi="ar-SA"/>
        </w:rPr>
        <w:t>علمني دعاء أدعو به فقال : نعم قل: «يا من أرجوه لكل خير ويا من آمن سخطه عند كلّ عثرة (6) ،</w:t>
      </w:r>
    </w:p>
    <w:p>
      <w:pPr>
        <w:jc w:val="left"/>
      </w:pPr>
      <w:r>
        <w:rPr>
          <w:rFonts w:ascii="Calibri" w:hAnsi="Calibri" w:cs="Calibri"/>
          <w:i w:val="0"/>
          <w:color w:val="000000"/>
          <w:sz w:val="24"/>
          <w:szCs w:val="24"/>
          <w:rtl w:val="0"/>
        </w:rPr>
        <w:t>“请教我一段我可以用来祈祷的祷词。”他说：“好。你说：‘一切美善之事上我所寄望者啊，每逢跌失(6)之时，我都因信赖你而不惧你的震怒者啊，</w:t>
      </w:r>
    </w:p>
    <w:p>
      <w:pPr>
        <w:bidi/>
        <w:jc w:val="right"/>
      </w:pPr>
      <w:r>
        <w:rPr>
          <w:rFonts w:ascii="Calibri" w:hAnsi="Calibri" w:cs="Calibri"/>
          <w:i/>
          <w:color w:val="008000"/>
          <w:sz w:val="24"/>
          <w:szCs w:val="24"/>
          <w:rtl/>
          <w:lang w:bidi="ar-SA"/>
        </w:rPr>
        <w:t>ويا من يعطي بالقليل الكثير، يا من أعطى من سأله تحتناً منه ورحمة،</w:t>
      </w:r>
    </w:p>
    <w:p>
      <w:pPr>
        <w:jc w:val="left"/>
      </w:pPr>
      <w:r>
        <w:rPr>
          <w:rFonts w:ascii="Calibri" w:hAnsi="Calibri" w:cs="Calibri"/>
          <w:i w:val="0"/>
          <w:color w:val="000000"/>
          <w:sz w:val="24"/>
          <w:szCs w:val="24"/>
          <w:rtl w:val="0"/>
        </w:rPr>
        <w:t>以少许赐予大量回报者啊，向求你者施予，出于恩惠和怜悯者啊，</w:t>
      </w:r>
    </w:p>
    <w:p>
      <w:pPr>
        <w:bidi/>
        <w:jc w:val="right"/>
      </w:pPr>
      <w:r>
        <w:rPr>
          <w:rFonts w:ascii="Calibri" w:hAnsi="Calibri" w:cs="Calibri"/>
          <w:i/>
          <w:color w:val="008000"/>
          <w:sz w:val="24"/>
          <w:szCs w:val="24"/>
          <w:rtl/>
          <w:lang w:bidi="ar-SA"/>
        </w:rPr>
        <w:t>يا من أعطى من لم يسأله ولم يعرفه صلّ على محمّد وآل محمّد وأعطني بمسالّتي من جميع خير الدنيا وجميع خير الآخرة، فإنّه غير منقوص ما أعطيتني وزدني من سعة فضلك يا كريم».</w:t>
      </w:r>
    </w:p>
    <w:p>
      <w:pPr>
        <w:jc w:val="left"/>
      </w:pPr>
      <w:r>
        <w:rPr>
          <w:rFonts w:ascii="Calibri" w:hAnsi="Calibri" w:cs="Calibri"/>
          <w:i w:val="0"/>
          <w:color w:val="000000"/>
          <w:sz w:val="24"/>
          <w:szCs w:val="24"/>
          <w:rtl w:val="0"/>
        </w:rPr>
        <w:t>向未曾求你、也不认识你的人施予者啊，求你赐福穆罕默德及其家属，并因我向你的祈求而赐我今世的一切美好和后世的一切美好。你所赐我的绝不会减少；慷慨者啊，求你以你广阔的恩典使我更多蒙赐。’”</w:t>
      </w:r>
    </w:p>
    <w:p>
      <w:pPr>
        <w:bidi/>
        <w:jc w:val="right"/>
      </w:pPr>
      <w:r>
        <w:rPr>
          <w:rFonts w:ascii="Calibri" w:hAnsi="Calibri" w:cs="Calibri"/>
          <w:i/>
          <w:color w:val="008000"/>
          <w:sz w:val="24"/>
          <w:szCs w:val="24"/>
          <w:rtl/>
          <w:lang w:bidi="ar-SA"/>
        </w:rPr>
        <w:t>21 - وعنه، رفعه إلى أبي جعفر (عَلَيهِ السَّلَامُ) أنّه علم أخاه عبد اللّه بن عليّ هذا الدعاء : «اللّهمّ ص: 549</w:t>
      </w:r>
    </w:p>
    <w:p>
      <w:pPr>
        <w:jc w:val="left"/>
      </w:pPr>
      <w:r>
        <w:rPr>
          <w:rFonts w:ascii="Calibri" w:hAnsi="Calibri" w:cs="Calibri"/>
          <w:i w:val="0"/>
          <w:color w:val="000000"/>
          <w:sz w:val="24"/>
          <w:szCs w:val="24"/>
          <w:rtl w:val="0"/>
        </w:rPr>
        <w:t>21- 他又以间接传述的方式传自阿布·贾法尔（愿主福安之）：他曾教给他的兄弟阿卜杜拉·本·阿里这段祈祷词：“真主啊，页：549</w:t>
      </w:r>
    </w:p>
    <w:p>
      <w:pPr>
        <w:bidi/>
        <w:jc w:val="right"/>
      </w:pPr>
      <w:r>
        <w:rPr>
          <w:rFonts w:ascii="Calibri" w:hAnsi="Calibri" w:cs="Calibri"/>
          <w:i/>
          <w:color w:val="008000"/>
          <w:sz w:val="24"/>
          <w:szCs w:val="24"/>
          <w:rtl/>
          <w:lang w:bidi="ar-SA"/>
        </w:rPr>
        <w:t>1- احتراز عن الكاذب من الاعتقاد وهو الاعتقاد بالباطل فإنه عند أصحابه يقين كاذب أو يراد باليقين الصادق الاعتقاد الجازم الّذي لا يحتمل النقيض، إذ إطلاق اليقين على ما يحتمله غير صادق.</w:t>
      </w:r>
    </w:p>
    <w:p>
      <w:pPr>
        <w:jc w:val="left"/>
      </w:pPr>
      <w:r>
        <w:rPr>
          <w:rFonts w:ascii="Calibri" w:hAnsi="Calibri" w:cs="Calibri"/>
          <w:i w:val="0"/>
          <w:color w:val="000000"/>
          <w:sz w:val="24"/>
          <w:szCs w:val="24"/>
          <w:rtl w:val="0"/>
        </w:rPr>
        <w:t>1- 这是为了排除错误的信念，也就是对虚妄之事的信念，因为在持有这种信念的人看来，它是错误的确信；也可能是说，“真实的确信”指坚定不移、不容反例的信念，因为把可能被反例推翻的东西称为确信，并不准确。</w:t>
      </w:r>
    </w:p>
    <w:p>
      <w:pPr>
        <w:bidi/>
        <w:jc w:val="right"/>
      </w:pPr>
      <w:r>
        <w:rPr>
          <w:rFonts w:ascii="Calibri" w:hAnsi="Calibri" w:cs="Calibri"/>
          <w:i/>
          <w:color w:val="008000"/>
          <w:sz w:val="24"/>
          <w:szCs w:val="24"/>
          <w:rtl/>
          <w:lang w:bidi="ar-SA"/>
        </w:rPr>
        <w:t>2- الفرق الهلع والخوف الشديد. 3- حذافير : جمع حذفار وهو جانب الشيء وأعلاه والمعنى : احفظني واحمني من جميع أنواع السوء وأفراده بأسرها. 4- الصافات / 75.</w:t>
      </w:r>
    </w:p>
    <w:p>
      <w:pPr>
        <w:jc w:val="left"/>
      </w:pPr>
      <w:r>
        <w:rPr>
          <w:rFonts w:ascii="Calibri" w:hAnsi="Calibri" w:cs="Calibri"/>
          <w:i w:val="0"/>
          <w:color w:val="000000"/>
          <w:sz w:val="24"/>
          <w:szCs w:val="24"/>
          <w:rtl w:val="0"/>
        </w:rPr>
        <w:t>2- “恐慌”指惊惧和强烈的恐惧。3- “彻底”：其复数形式为“哈扎菲尔”，意为事物的侧面及其顶部。意思是：求你保护、庇佑我，使我免遭所有种类和一切形式的邪恶。4- 萨法特章 / 75。</w:t>
      </w:r>
    </w:p>
    <w:p>
      <w:pPr>
        <w:bidi/>
        <w:jc w:val="right"/>
      </w:pPr>
      <w:r>
        <w:rPr>
          <w:rFonts w:ascii="Calibri" w:hAnsi="Calibri" w:cs="Calibri"/>
          <w:i/>
          <w:color w:val="008000"/>
          <w:sz w:val="24"/>
          <w:szCs w:val="24"/>
          <w:rtl/>
          <w:lang w:bidi="ar-SA"/>
        </w:rPr>
        <w:t>5- «قيل : المراد جمعك للكمالات، ويحتمل أن يكون المراد الجيش، أو يكون الجمع بمعنى المجموع أي بمجموع صفاتك». مرآة المجلسي 584/12.</w:t>
      </w:r>
    </w:p>
    <w:p>
      <w:pPr>
        <w:jc w:val="left"/>
      </w:pPr>
      <w:r>
        <w:rPr>
          <w:rFonts w:ascii="Calibri" w:hAnsi="Calibri" w:cs="Calibri"/>
          <w:i w:val="0"/>
          <w:color w:val="000000"/>
          <w:sz w:val="24"/>
          <w:szCs w:val="24"/>
          <w:rtl w:val="0"/>
        </w:rPr>
        <w:t>5- 有人说：“意指你集诸美德于一身；也可能指军队；又或者‘集结’意为‘总体’，即凭你的所有属性。”《麦哲莱西之镜》12/584。</w:t>
      </w:r>
    </w:p>
    <w:p>
      <w:pPr>
        <w:bidi/>
        <w:jc w:val="right"/>
      </w:pPr>
      <w:r>
        <w:rPr>
          <w:rFonts w:ascii="Calibri" w:hAnsi="Calibri" w:cs="Calibri"/>
          <w:i/>
          <w:color w:val="008000"/>
          <w:sz w:val="24"/>
          <w:szCs w:val="24"/>
          <w:rtl/>
          <w:lang w:bidi="ar-SA"/>
        </w:rPr>
        <w:t>6- العَثْرة : السقطة والزلّة ولعله أريد بها هنا الذنب وأمن سخط اللّه للثقة بسعة رحمته وحلمه لا استصغاراً لشأنه واستخفافاً بعظمته.</w:t>
      </w:r>
    </w:p>
    <w:p>
      <w:pPr>
        <w:jc w:val="left"/>
      </w:pPr>
      <w:r>
        <w:rPr>
          <w:rFonts w:ascii="Calibri" w:hAnsi="Calibri" w:cs="Calibri"/>
          <w:i w:val="0"/>
          <w:color w:val="000000"/>
          <w:sz w:val="24"/>
          <w:szCs w:val="24"/>
          <w:rtl w:val="0"/>
        </w:rPr>
        <w:t>6- “跌失”：跌倒、失足；这里或许指罪过。因信赖真主的慈爱宽宏而不惧其震怒，并非轻视其威严或不以为然。</w:t>
      </w:r>
    </w:p>
    <w:p>
      <w:pPr>
        <w:bidi/>
        <w:jc w:val="right"/>
      </w:pPr>
      <w:r>
        <w:rPr>
          <w:rFonts w:ascii="Calibri" w:hAnsi="Calibri" w:cs="Calibri"/>
          <w:i/>
          <w:color w:val="008000"/>
          <w:sz w:val="24"/>
          <w:szCs w:val="24"/>
          <w:rtl/>
          <w:lang w:bidi="ar-SA"/>
        </w:rPr>
        <w:t>ارفع ظنّي صاعداً (1) ، ولا تطمع في عدوا ولا حاسداً، واحفظني قائماً وقاعداً ويقظاناً وراقداً،</w:t>
      </w:r>
    </w:p>
    <w:p>
      <w:pPr>
        <w:jc w:val="left"/>
      </w:pPr>
      <w:r>
        <w:rPr>
          <w:rFonts w:ascii="Calibri" w:hAnsi="Calibri" w:cs="Calibri"/>
          <w:i w:val="0"/>
          <w:color w:val="000000"/>
          <w:sz w:val="24"/>
          <w:szCs w:val="24"/>
          <w:rtl w:val="0"/>
        </w:rPr>
        <w:t>求你使我的期望不断高升(1)，不要让敌人或嫉妒者觊觎我；无论我站立、坐着、醒着还是睡着，都求你保护我；</w:t>
      </w:r>
    </w:p>
    <w:p>
      <w:pPr>
        <w:bidi/>
        <w:jc w:val="right"/>
      </w:pPr>
      <w:r>
        <w:rPr>
          <w:rFonts w:ascii="Calibri" w:hAnsi="Calibri" w:cs="Calibri"/>
          <w:i/>
          <w:color w:val="008000"/>
          <w:sz w:val="24"/>
          <w:szCs w:val="24"/>
          <w:rtl/>
          <w:lang w:bidi="ar-SA"/>
        </w:rPr>
        <w:t>اللّهمّ اغفر لي وارحمني واهدني سبيلك الأقوم، وقني حرّ جهنّم واحطط عنّي المغرم (2) والمأثم (3) واجعلني من خير خيار العالم».</w:t>
      </w:r>
    </w:p>
    <w:p>
      <w:pPr>
        <w:jc w:val="left"/>
      </w:pPr>
      <w:r>
        <w:rPr>
          <w:rFonts w:ascii="Calibri" w:hAnsi="Calibri" w:cs="Calibri"/>
          <w:i w:val="0"/>
          <w:color w:val="000000"/>
          <w:sz w:val="24"/>
          <w:szCs w:val="24"/>
          <w:rtl w:val="0"/>
        </w:rPr>
        <w:t>真主啊，求你饶恕我，怜悯我，引导我走上你最正直的道路，保护我免受火狱的灼热，免除我的债务(2)和罪过(3)，并使我成为世间最优秀的人之一。”</w:t>
      </w:r>
    </w:p>
    <w:p>
      <w:pPr>
        <w:bidi/>
        <w:jc w:val="right"/>
      </w:pPr>
      <w:r>
        <w:rPr>
          <w:rFonts w:ascii="Calibri" w:hAnsi="Calibri" w:cs="Calibri"/>
          <w:i/>
          <w:color w:val="008000"/>
          <w:sz w:val="24"/>
          <w:szCs w:val="24"/>
          <w:rtl/>
          <w:lang w:bidi="ar-SA"/>
        </w:rPr>
        <w:t>22 - محمّد بن يحيى، عن أحمد بن محمّد، عن الحسين بن سعيد، عن عثمان بن عيسى وهارون بن خارجة قال :</w:t>
      </w:r>
    </w:p>
    <w:p>
      <w:pPr>
        <w:jc w:val="left"/>
      </w:pPr>
      <w:r>
        <w:rPr>
          <w:rFonts w:ascii="Calibri" w:hAnsi="Calibri" w:cs="Calibri"/>
          <w:i w:val="0"/>
          <w:color w:val="000000"/>
          <w:sz w:val="24"/>
          <w:szCs w:val="24"/>
          <w:rtl w:val="0"/>
        </w:rPr>
        <w:t>22—穆罕默德·本·叶海亚，传自艾哈迈德·本·穆罕默德，传自侯赛因·本·赛义德，传自奥斯曼·本·伊萨和哈伦·本·哈里贾，他们说：</w:t>
      </w:r>
    </w:p>
    <w:p>
      <w:pPr>
        <w:bidi/>
        <w:jc w:val="right"/>
      </w:pPr>
      <w:r>
        <w:rPr>
          <w:rFonts w:ascii="Calibri" w:hAnsi="Calibri" w:cs="Calibri"/>
          <w:i/>
          <w:color w:val="008000"/>
          <w:sz w:val="24"/>
          <w:szCs w:val="24"/>
          <w:rtl/>
          <w:lang w:bidi="ar-SA"/>
        </w:rPr>
        <w:t>سمعت أبا عبد اللّه (عَلَيهِ السَّلَامُ) يقول : «ارحمني ممّا لا طاقة لي به ولا صبر لي عليه».</w:t>
      </w:r>
    </w:p>
    <w:p>
      <w:pPr>
        <w:jc w:val="left"/>
      </w:pPr>
      <w:r>
        <w:rPr>
          <w:rFonts w:ascii="Calibri" w:hAnsi="Calibri" w:cs="Calibri"/>
          <w:i w:val="0"/>
          <w:color w:val="000000"/>
          <w:sz w:val="24"/>
          <w:szCs w:val="24"/>
          <w:rtl w:val="0"/>
        </w:rPr>
        <w:t>我听见阿布·阿卜杜拉（愿主福安之）说：“求你怜悯我，使我免遭我无力承受、也无法忍耐之事。”</w:t>
      </w:r>
    </w:p>
    <w:p>
      <w:pPr>
        <w:bidi/>
        <w:jc w:val="right"/>
      </w:pPr>
      <w:r>
        <w:rPr>
          <w:rFonts w:ascii="Calibri" w:hAnsi="Calibri" w:cs="Calibri"/>
          <w:i/>
          <w:color w:val="008000"/>
          <w:sz w:val="24"/>
          <w:szCs w:val="24"/>
          <w:rtl/>
          <w:lang w:bidi="ar-SA"/>
        </w:rPr>
        <w:t>23 - عنه، عن أحمد بن محمّد، عن الحسين بن سعيد عن النضر بن سويد، عن ابن، سنان،</w:t>
      </w:r>
    </w:p>
    <w:p>
      <w:pPr>
        <w:jc w:val="left"/>
      </w:pPr>
      <w:r>
        <w:rPr>
          <w:rFonts w:ascii="Calibri" w:hAnsi="Calibri" w:cs="Calibri"/>
          <w:i w:val="0"/>
          <w:color w:val="000000"/>
          <w:sz w:val="24"/>
          <w:szCs w:val="24"/>
          <w:rtl w:val="0"/>
        </w:rPr>
        <w:t>23—他传自艾哈迈德·本·穆罕默德，传自侯赛因·本·赛义德，传自纳德尔·本·苏韦德，传自伊本·西南，</w:t>
      </w:r>
    </w:p>
    <w:p>
      <w:pPr>
        <w:bidi/>
        <w:jc w:val="right"/>
      </w:pPr>
      <w:r>
        <w:rPr>
          <w:rFonts w:ascii="Calibri" w:hAnsi="Calibri" w:cs="Calibri"/>
          <w:i/>
          <w:color w:val="008000"/>
          <w:sz w:val="24"/>
          <w:szCs w:val="24"/>
          <w:rtl/>
          <w:lang w:bidi="ar-SA"/>
        </w:rPr>
        <w:t>عن حفص، عن محمّد بن مسلم قال : قلت له : علّمني دعاء فقال : فأين أنت من دعاء الإلحاح، قال : قلت : وما دعاء الإلحاح ؟</w:t>
      </w:r>
    </w:p>
    <w:p>
      <w:pPr>
        <w:jc w:val="left"/>
      </w:pPr>
      <w:r>
        <w:rPr>
          <w:rFonts w:ascii="Calibri" w:hAnsi="Calibri" w:cs="Calibri"/>
          <w:i w:val="0"/>
          <w:color w:val="000000"/>
          <w:sz w:val="24"/>
          <w:szCs w:val="24"/>
          <w:rtl w:val="0"/>
        </w:rPr>
        <w:t>传自哈夫斯，传自穆罕默德·本·穆斯林，他说：我对他说：“请教我一段祈祷词。”他说：“你怎么不念恳切祈求的祈祷词呢？”我说：“什么是恳切祈求的祈祷词？”</w:t>
      </w:r>
    </w:p>
    <w:p>
      <w:pPr>
        <w:bidi/>
        <w:jc w:val="right"/>
      </w:pPr>
      <w:r>
        <w:rPr>
          <w:rFonts w:ascii="Calibri" w:hAnsi="Calibri" w:cs="Calibri"/>
          <w:i/>
          <w:color w:val="008000"/>
          <w:sz w:val="24"/>
          <w:szCs w:val="24"/>
          <w:rtl/>
          <w:lang w:bidi="ar-SA"/>
        </w:rPr>
        <w:t>فقال : «اللّهمّ ربَّ السّماوات السبع وما بينهنَّ، وربَّ العرش العظيم، وربَّ جبرئيل وميكائيل وإسرافيل، وربَّ القرآن العظيم،</w:t>
      </w:r>
    </w:p>
    <w:p>
      <w:pPr>
        <w:jc w:val="left"/>
      </w:pPr>
      <w:r>
        <w:rPr>
          <w:rFonts w:ascii="Calibri" w:hAnsi="Calibri" w:cs="Calibri"/>
          <w:i w:val="0"/>
          <w:color w:val="000000"/>
          <w:sz w:val="24"/>
          <w:szCs w:val="24"/>
          <w:rtl w:val="0"/>
        </w:rPr>
        <w:t>他便说：“主啊，七重天及其间万物的主，伟大宝座的主，吉卜利勒、米卡伊勒和伊斯拉菲勒的主，伟大《古兰经》的主，</w:t>
      </w:r>
    </w:p>
    <w:p>
      <w:pPr>
        <w:bidi/>
        <w:jc w:val="right"/>
      </w:pPr>
      <w:r>
        <w:rPr>
          <w:rFonts w:ascii="Calibri" w:hAnsi="Calibri" w:cs="Calibri"/>
          <w:i/>
          <w:color w:val="008000"/>
          <w:sz w:val="24"/>
          <w:szCs w:val="24"/>
          <w:rtl/>
          <w:lang w:bidi="ar-SA"/>
        </w:rPr>
        <w:t>وربّ محمّد خاتم النبيّين، إنّي أسألك بالّذي تقوم به (4) السماء وبه تقوم الأرض،</w:t>
      </w:r>
    </w:p>
    <w:p>
      <w:pPr>
        <w:jc w:val="left"/>
      </w:pPr>
      <w:r>
        <w:rPr>
          <w:rFonts w:ascii="Calibri" w:hAnsi="Calibri" w:cs="Calibri"/>
          <w:i w:val="0"/>
          <w:color w:val="000000"/>
          <w:sz w:val="24"/>
          <w:szCs w:val="24"/>
          <w:rtl w:val="0"/>
        </w:rPr>
        <w:t>穆罕默德——众先知的封印者——的主啊，我凭借那使天空得以建立(4)、大地得以稳固的主宰向你祈求，</w:t>
      </w:r>
    </w:p>
    <w:p>
      <w:pPr>
        <w:bidi/>
        <w:jc w:val="right"/>
      </w:pPr>
      <w:r>
        <w:rPr>
          <w:rFonts w:ascii="Calibri" w:hAnsi="Calibri" w:cs="Calibri"/>
          <w:i/>
          <w:color w:val="008000"/>
          <w:sz w:val="24"/>
          <w:szCs w:val="24"/>
          <w:rtl/>
          <w:lang w:bidi="ar-SA"/>
        </w:rPr>
        <w:t>وبه تفرّق بين الجمع وبه تجمع بن المتفرّق، وبه ترزق الأحياء، وبه أحصيت عدد الرّمال ووزن الجبال وكَيْلَ البحور» ثمّ تصلّي على محمّد وآل محمّد، ثمّ تسأله حاجتك وألح في الطلب.</w:t>
      </w:r>
    </w:p>
    <w:p>
      <w:pPr>
        <w:jc w:val="left"/>
      </w:pPr>
      <w:r>
        <w:rPr>
          <w:rFonts w:ascii="Calibri" w:hAnsi="Calibri" w:cs="Calibri"/>
          <w:i w:val="0"/>
          <w:color w:val="000000"/>
          <w:sz w:val="24"/>
          <w:szCs w:val="24"/>
          <w:rtl w:val="0"/>
        </w:rPr>
        <w:t>凭借那使聚集者分散、使分散者聚合、赐予生灵给养，并计算沙粒数量、山岳重量和海洋容量的主宰祈求。”然后为穆罕默德及穆罕默德的家属祝福，再向他诉说你的需求，并恳切祈求。</w:t>
      </w:r>
    </w:p>
    <w:p>
      <w:pPr>
        <w:bidi/>
        <w:jc w:val="right"/>
      </w:pPr>
      <w:r>
        <w:rPr>
          <w:rFonts w:ascii="Calibri" w:hAnsi="Calibri" w:cs="Calibri"/>
          <w:i/>
          <w:color w:val="008000"/>
          <w:sz w:val="24"/>
          <w:szCs w:val="24"/>
          <w:rtl/>
          <w:lang w:bidi="ar-SA"/>
        </w:rPr>
        <w:t>14 - عليّ بن إبراهيم، عن أبيه، عن الحسن بن عليّ، عن كرام (5) ، عن ابن أبي يعفور،</w:t>
      </w:r>
    </w:p>
    <w:p>
      <w:pPr>
        <w:jc w:val="left"/>
      </w:pPr>
      <w:r>
        <w:rPr>
          <w:rFonts w:ascii="Calibri" w:hAnsi="Calibri" w:cs="Calibri"/>
          <w:i w:val="0"/>
          <w:color w:val="000000"/>
          <w:sz w:val="24"/>
          <w:szCs w:val="24"/>
          <w:rtl w:val="0"/>
        </w:rPr>
        <w:t>14—阿里·本·易卜拉欣，传自他的父亲，传自哈桑·本·阿里，传自克拉姆(5)，传自伊本·艾比·雅福尔，</w:t>
      </w:r>
    </w:p>
    <w:p>
      <w:pPr>
        <w:bidi/>
        <w:jc w:val="right"/>
      </w:pPr>
      <w:r>
        <w:rPr>
          <w:rFonts w:ascii="Calibri" w:hAnsi="Calibri" w:cs="Calibri"/>
          <w:i/>
          <w:color w:val="008000"/>
          <w:sz w:val="24"/>
          <w:szCs w:val="24"/>
          <w:rtl/>
          <w:lang w:bidi="ar-SA"/>
        </w:rPr>
        <w:t>عن أبي عبد اللّه (عَلَيهِ السَّلَامُ) أنّه كان يقول :</w:t>
      </w:r>
    </w:p>
    <w:p>
      <w:pPr>
        <w:jc w:val="left"/>
      </w:pPr>
      <w:r>
        <w:rPr>
          <w:rFonts w:ascii="Calibri" w:hAnsi="Calibri" w:cs="Calibri"/>
          <w:i w:val="0"/>
          <w:color w:val="000000"/>
          <w:sz w:val="24"/>
          <w:szCs w:val="24"/>
          <w:rtl w:val="0"/>
        </w:rPr>
        <w:t>据传阿布·阿卜杜拉（愿主福安之）常这样祈祷：</w:t>
      </w:r>
    </w:p>
    <w:p>
      <w:pPr>
        <w:bidi/>
        <w:jc w:val="right"/>
      </w:pPr>
      <w:r>
        <w:rPr>
          <w:rFonts w:ascii="Calibri" w:hAnsi="Calibri" w:cs="Calibri"/>
          <w:i/>
          <w:color w:val="008000"/>
          <w:sz w:val="24"/>
          <w:szCs w:val="24"/>
          <w:rtl/>
          <w:lang w:bidi="ar-SA"/>
        </w:rPr>
        <w:t>اللّهمّ املأ قلبي حبّاً لك (6) وخشية منك وتصديقاً وإيماناً بك وفَرَقاً منك وشوقاً إليك يا ذا الجلال والإكرام اللّهمّ حبب إلى لقاءك،</w:t>
      </w:r>
    </w:p>
    <w:p>
      <w:pPr>
        <w:jc w:val="left"/>
      </w:pPr>
      <w:r>
        <w:rPr>
          <w:rFonts w:ascii="Calibri" w:hAnsi="Calibri" w:cs="Calibri"/>
          <w:i w:val="0"/>
          <w:color w:val="000000"/>
          <w:sz w:val="24"/>
          <w:szCs w:val="24"/>
          <w:rtl w:val="0"/>
        </w:rPr>
        <w:t>主啊，求你使我的心充满对你的爱(6)、对你的敬畏、对你的信实和信仰、对你的惶恐，以及对你的渴望。尊严与尊荣的主啊，求你使我喜爱与你相见，</w:t>
      </w:r>
    </w:p>
    <w:p>
      <w:pPr>
        <w:bidi/>
        <w:jc w:val="right"/>
      </w:pPr>
      <w:r>
        <w:rPr>
          <w:rFonts w:ascii="Calibri" w:hAnsi="Calibri" w:cs="Calibri"/>
          <w:i/>
          <w:color w:val="008000"/>
          <w:sz w:val="24"/>
          <w:szCs w:val="24"/>
          <w:rtl/>
          <w:lang w:bidi="ar-SA"/>
        </w:rPr>
        <w:t>واجعل لي في لقائك خير الرحمة والبركة وألحقني بالصالحين، ولا تؤخّرني مع الأشرار وألحقني بصالح من مضى واجعلني مع صالح من بقي،</w:t>
      </w:r>
    </w:p>
    <w:p>
      <w:pPr>
        <w:jc w:val="left"/>
      </w:pPr>
      <w:r>
        <w:rPr>
          <w:rFonts w:ascii="Calibri" w:hAnsi="Calibri" w:cs="Calibri"/>
          <w:i w:val="0"/>
          <w:color w:val="000000"/>
          <w:sz w:val="24"/>
          <w:szCs w:val="24"/>
          <w:rtl w:val="0"/>
        </w:rPr>
        <w:t>求你使与你相见成为我获得慈悯与吉庆的良机，并使我归入清廉者之列；不要让我与恶人一同被延后，求你使我归入已逝的清廉者之中，也使我与仍在世的清廉者同在，</w:t>
      </w:r>
    </w:p>
    <w:p>
      <w:pPr>
        <w:bidi/>
        <w:jc w:val="right"/>
      </w:pPr>
      <w:r>
        <w:rPr>
          <w:rFonts w:ascii="Calibri" w:hAnsi="Calibri" w:cs="Calibri"/>
          <w:i/>
          <w:color w:val="008000"/>
          <w:sz w:val="24"/>
          <w:szCs w:val="24"/>
          <w:rtl/>
          <w:lang w:bidi="ar-SA"/>
        </w:rPr>
        <w:t>وخذ بي سبيل الصالحين وأعني على نفسي بما تعين به الصالحين على أنفسهم، ولا تردَّني في سوء استنقذتني منه يا ربَّ العالمين،</w:t>
      </w:r>
    </w:p>
    <w:p>
      <w:pPr>
        <w:jc w:val="left"/>
      </w:pPr>
      <w:r>
        <w:rPr>
          <w:rFonts w:ascii="Calibri" w:hAnsi="Calibri" w:cs="Calibri"/>
          <w:i w:val="0"/>
          <w:color w:val="000000"/>
          <w:sz w:val="24"/>
          <w:szCs w:val="24"/>
          <w:rtl w:val="0"/>
        </w:rPr>
        <w:t>求你引领我走清廉者的道路，并以你扶助清廉者战胜自身的方式扶助我战胜自己；全世界的主啊，求你不要让我再陷入你已将我救离的恶境，</w:t>
      </w:r>
    </w:p>
    <w:p>
      <w:pPr>
        <w:bidi/>
        <w:jc w:val="right"/>
      </w:pPr>
      <w:r>
        <w:rPr>
          <w:rFonts w:ascii="Calibri" w:hAnsi="Calibri" w:cs="Calibri"/>
          <w:i/>
          <w:color w:val="008000"/>
          <w:sz w:val="24"/>
          <w:szCs w:val="24"/>
          <w:rtl/>
          <w:lang w:bidi="ar-SA"/>
        </w:rPr>
        <w:t>أسألك إيماناً لا أجل له دون لقائك (7) ، تحييني وتميتني عليه وتبعثني عليه إذا بعثتني، وابرأ قلبي من الرياء ص: 550</w:t>
      </w:r>
    </w:p>
    <w:p>
      <w:pPr>
        <w:jc w:val="left"/>
      </w:pPr>
      <w:r>
        <w:rPr>
          <w:rFonts w:ascii="Calibri" w:hAnsi="Calibri" w:cs="Calibri"/>
          <w:i w:val="0"/>
          <w:color w:val="000000"/>
          <w:sz w:val="24"/>
          <w:szCs w:val="24"/>
          <w:rtl w:val="0"/>
        </w:rPr>
        <w:t>我向你祈求一种坚定不移、直至与你相见(7)的信仰；求你使我凭此信仰生存、死亡，并在你复活我时凭此信仰复生；求你涤净我的心，使其远离沽名钓誉，页：550</w:t>
      </w:r>
    </w:p>
    <w:p>
      <w:pPr>
        <w:bidi/>
        <w:jc w:val="right"/>
      </w:pPr>
      <w:r>
        <w:rPr>
          <w:rFonts w:ascii="Calibri" w:hAnsi="Calibri" w:cs="Calibri"/>
          <w:i/>
          <w:color w:val="008000"/>
          <w:sz w:val="24"/>
          <w:szCs w:val="24"/>
          <w:rtl/>
          <w:lang w:bidi="ar-SA"/>
        </w:rPr>
        <w:t>1- «لعل المراد ارفع ظني عن المخلوقين واجعله صاعداً إليك فتكون أنت موضع رجائي أو ارفع ظني عن الانحطاط أي اجعل ظني بك كاملا مرآة المجلسي 12 / 460 وقيل المعنى :</w:t>
      </w:r>
    </w:p>
    <w:p>
      <w:pPr>
        <w:jc w:val="left"/>
      </w:pPr>
      <w:r>
        <w:rPr>
          <w:rFonts w:ascii="Calibri" w:hAnsi="Calibri" w:cs="Calibri"/>
          <w:i w:val="0"/>
          <w:color w:val="000000"/>
          <w:sz w:val="24"/>
          <w:szCs w:val="24"/>
          <w:rtl w:val="0"/>
        </w:rPr>
        <w:t>1—“或许意思是：求你使我不再寄望于世人，而将希望提升至你那里，使你成为我寄托希望之处；或者是求你提升我对自身的看法，使之不再低下，即求你使我对你的认知圆满。”《麦哲莱西之镜》12/460。也有人说，意思是：</w:t>
      </w:r>
    </w:p>
    <w:p>
      <w:pPr>
        <w:bidi/>
        <w:jc w:val="right"/>
      </w:pPr>
      <w:r>
        <w:rPr>
          <w:rFonts w:ascii="Calibri" w:hAnsi="Calibri" w:cs="Calibri"/>
          <w:i/>
          <w:color w:val="008000"/>
          <w:sz w:val="24"/>
          <w:szCs w:val="24"/>
          <w:rtl/>
          <w:lang w:bidi="ar-SA"/>
        </w:rPr>
        <w:t>أي ظني بالرحمة والمغفرة والإحسان وصعوده عبارة عن الصدق والقبول...» المازندراني 410/10.</w:t>
      </w:r>
    </w:p>
    <w:p>
      <w:pPr>
        <w:jc w:val="left"/>
      </w:pPr>
      <w:r>
        <w:rPr>
          <w:rFonts w:ascii="Calibri" w:hAnsi="Calibri" w:cs="Calibri"/>
          <w:i w:val="0"/>
          <w:color w:val="000000"/>
          <w:sz w:val="24"/>
          <w:szCs w:val="24"/>
          <w:rtl w:val="0"/>
        </w:rPr>
        <w:t>“也就是我对慈悯、饶恕和恩惠的期望；其上升，意指真诚与蒙接纳……”《马赞达拉尼》10/410。</w:t>
      </w:r>
    </w:p>
    <w:p>
      <w:pPr>
        <w:bidi/>
        <w:jc w:val="right"/>
      </w:pPr>
      <w:r>
        <w:rPr>
          <w:rFonts w:ascii="Calibri" w:hAnsi="Calibri" w:cs="Calibri"/>
          <w:i/>
          <w:color w:val="008000"/>
          <w:sz w:val="24"/>
          <w:szCs w:val="24"/>
          <w:rtl/>
          <w:lang w:bidi="ar-SA"/>
        </w:rPr>
        <w:t>2- المغرم: مغرم الذنوب، وقيل هو الغُرم : أي الدين. 3- المأثم : الإثم.</w:t>
      </w:r>
    </w:p>
    <w:p>
      <w:pPr>
        <w:jc w:val="left"/>
      </w:pPr>
      <w:r>
        <w:rPr>
          <w:rFonts w:ascii="Calibri" w:hAnsi="Calibri" w:cs="Calibri"/>
          <w:i w:val="0"/>
          <w:color w:val="000000"/>
          <w:sz w:val="24"/>
          <w:szCs w:val="24"/>
          <w:rtl w:val="0"/>
        </w:rPr>
        <w:t>2—“债务”：指罪过之债；也有人说是“债务”，即欠债。3—“罪责”：罪过。</w:t>
      </w:r>
    </w:p>
    <w:p>
      <w:pPr>
        <w:bidi/>
        <w:jc w:val="right"/>
      </w:pPr>
      <w:r>
        <w:rPr>
          <w:rFonts w:ascii="Calibri" w:hAnsi="Calibri" w:cs="Calibri"/>
          <w:i/>
          <w:color w:val="008000"/>
          <w:sz w:val="24"/>
          <w:szCs w:val="24"/>
          <w:rtl/>
          <w:lang w:bidi="ar-SA"/>
        </w:rPr>
        <w:t>4- المراد بالموصول ذاته تعالى أو علمه وقدرته.</w:t>
      </w:r>
    </w:p>
    <w:p>
      <w:pPr>
        <w:jc w:val="left"/>
      </w:pPr>
      <w:r>
        <w:rPr>
          <w:rFonts w:ascii="Calibri" w:hAnsi="Calibri" w:cs="Calibri"/>
          <w:i w:val="0"/>
          <w:color w:val="000000"/>
          <w:sz w:val="24"/>
          <w:szCs w:val="24"/>
          <w:rtl w:val="0"/>
        </w:rPr>
        <w:t>4—关系代词所指的，可能是至高真主的本体，也可能是他的知识与能力。</w:t>
      </w:r>
    </w:p>
    <w:p>
      <w:pPr>
        <w:bidi/>
        <w:jc w:val="right"/>
      </w:pPr>
      <w:r>
        <w:rPr>
          <w:rFonts w:ascii="Calibri" w:hAnsi="Calibri" w:cs="Calibri"/>
          <w:i/>
          <w:color w:val="008000"/>
          <w:sz w:val="24"/>
          <w:szCs w:val="24"/>
          <w:rtl/>
          <w:lang w:bidi="ar-SA"/>
        </w:rPr>
        <w:t>5- هو لقب عبد الكريم بن عمرو بن صالح الخثعمي الكوفي.</w:t>
      </w:r>
    </w:p>
    <w:p>
      <w:pPr>
        <w:jc w:val="left"/>
      </w:pPr>
      <w:r>
        <w:rPr>
          <w:rFonts w:ascii="Calibri" w:hAnsi="Calibri" w:cs="Calibri"/>
          <w:i w:val="0"/>
          <w:color w:val="000000"/>
          <w:sz w:val="24"/>
          <w:szCs w:val="24"/>
          <w:rtl w:val="0"/>
        </w:rPr>
        <w:t>5—这是阿卜杜勒·卡里姆·本·阿姆尔·本·萨利赫·海赛米·库菲的称号。</w:t>
      </w:r>
    </w:p>
    <w:p>
      <w:pPr>
        <w:bidi/>
        <w:jc w:val="right"/>
      </w:pPr>
      <w:r>
        <w:rPr>
          <w:rFonts w:ascii="Calibri" w:hAnsi="Calibri" w:cs="Calibri"/>
          <w:i/>
          <w:color w:val="008000"/>
          <w:sz w:val="24"/>
          <w:szCs w:val="24"/>
          <w:rtl/>
          <w:lang w:bidi="ar-SA"/>
        </w:rPr>
        <w:t>6- لكي لا يبقى فيه مكان لغيرك يا ربّ. 7- الأجل : الوقت المعين لشيء مستقبلي.</w:t>
      </w:r>
    </w:p>
    <w:p>
      <w:pPr>
        <w:jc w:val="left"/>
      </w:pPr>
      <w:r>
        <w:rPr>
          <w:rFonts w:ascii="Calibri" w:hAnsi="Calibri" w:cs="Calibri"/>
          <w:i w:val="0"/>
          <w:color w:val="000000"/>
          <w:sz w:val="24"/>
          <w:szCs w:val="24"/>
          <w:rtl w:val="0"/>
        </w:rPr>
        <w:t>6—这样心中便不会留下任何位置给你以外的存在，主啊。7—“期限”：指未来某事指定的时间。</w:t>
      </w:r>
    </w:p>
    <w:p>
      <w:pPr>
        <w:bidi/>
        <w:jc w:val="right"/>
      </w:pPr>
      <w:r>
        <w:rPr>
          <w:rFonts w:ascii="Calibri" w:hAnsi="Calibri" w:cs="Calibri"/>
          <w:i/>
          <w:color w:val="008000"/>
          <w:sz w:val="24"/>
          <w:szCs w:val="24"/>
          <w:rtl/>
          <w:lang w:bidi="ar-SA"/>
        </w:rPr>
        <w:t>والمعنى : اسألك يا رب يقيناً جازماً لا ينقضه شك ولا ريبة إلى الموت أو إلى القيامة.</w:t>
      </w:r>
    </w:p>
    <w:p>
      <w:pPr>
        <w:jc w:val="left"/>
      </w:pPr>
      <w:r>
        <w:rPr>
          <w:rFonts w:ascii="Calibri" w:hAnsi="Calibri" w:cs="Calibri"/>
          <w:i w:val="0"/>
          <w:color w:val="000000"/>
          <w:sz w:val="24"/>
          <w:szCs w:val="24"/>
          <w:rtl w:val="0"/>
        </w:rPr>
        <w:t>意思是：主啊，我向你祈求坚定不移、毫无疑惑或猜疑的确信，直至死亡或复活日。</w:t>
      </w:r>
    </w:p>
    <w:p>
      <w:pPr>
        <w:bidi/>
        <w:jc w:val="right"/>
      </w:pPr>
      <w:r>
        <w:rPr>
          <w:rFonts w:ascii="Calibri" w:hAnsi="Calibri" w:cs="Calibri"/>
          <w:i/>
          <w:color w:val="008000"/>
          <w:sz w:val="24"/>
          <w:szCs w:val="24"/>
          <w:rtl/>
          <w:lang w:bidi="ar-SA"/>
        </w:rPr>
        <w:t>والسمعة والشّكّ في دينك اللّهمّ أعطني نصراً في دينك وقوة في عبادتك وفهماً في خلقك (1) وكفلين (2) من رحمتك،</w:t>
      </w:r>
    </w:p>
    <w:p>
      <w:pPr>
        <w:jc w:val="left"/>
      </w:pPr>
      <w:r>
        <w:rPr>
          <w:rFonts w:ascii="Calibri" w:hAnsi="Calibri" w:cs="Calibri"/>
          <w:i w:val="0"/>
          <w:color w:val="000000"/>
          <w:sz w:val="24"/>
          <w:szCs w:val="24"/>
          <w:rtl w:val="0"/>
        </w:rPr>
        <w:t>求你使我远离沽名钓誉和对你宗教的怀疑。主啊，求你赐我在你的宗教中获胜的力量、崇拜你的能力、理解你的造化的智慧(1)，以及两份(2)来自你的慈悯，</w:t>
      </w:r>
    </w:p>
    <w:p>
      <w:pPr>
        <w:bidi/>
        <w:jc w:val="right"/>
      </w:pPr>
      <w:r>
        <w:rPr>
          <w:rFonts w:ascii="Calibri" w:hAnsi="Calibri" w:cs="Calibri"/>
          <w:i/>
          <w:color w:val="008000"/>
          <w:sz w:val="24"/>
          <w:szCs w:val="24"/>
          <w:rtl/>
          <w:lang w:bidi="ar-SA"/>
        </w:rPr>
        <w:t>وبيض وجهي بنورك، واجعل رغبتي فيما عندك، وتوفّني في سبيلك على ملتك وملة رسولك،</w:t>
      </w:r>
    </w:p>
    <w:p>
      <w:pPr>
        <w:jc w:val="left"/>
      </w:pPr>
      <w:r>
        <w:rPr>
          <w:rFonts w:ascii="Calibri" w:hAnsi="Calibri" w:cs="Calibri"/>
          <w:i w:val="0"/>
          <w:color w:val="000000"/>
          <w:sz w:val="24"/>
          <w:szCs w:val="24"/>
          <w:rtl w:val="0"/>
        </w:rPr>
        <w:t>求你以你的光辉照亮我的面容，使我的愿望寄托于你那里的一切；求你使我遵循你的宗教和你的使者的宗教，为你的事业而辞世，</w:t>
      </w:r>
    </w:p>
    <w:p>
      <w:pPr>
        <w:bidi/>
        <w:jc w:val="right"/>
      </w:pPr>
      <w:r>
        <w:rPr>
          <w:rFonts w:ascii="Calibri" w:hAnsi="Calibri" w:cs="Calibri"/>
          <w:i/>
          <w:color w:val="008000"/>
          <w:sz w:val="24"/>
          <w:szCs w:val="24"/>
          <w:rtl/>
          <w:lang w:bidi="ar-SA"/>
        </w:rPr>
        <w:t>اللّهمّ إني أعوذ بك من الكسل والهرم والجبن والبخل والغفلة والقسوة والفترة (3) والمسكنة،</w:t>
      </w:r>
    </w:p>
    <w:p>
      <w:pPr>
        <w:jc w:val="left"/>
      </w:pPr>
      <w:r>
        <w:rPr>
          <w:rFonts w:ascii="Calibri" w:hAnsi="Calibri" w:cs="Calibri"/>
          <w:i w:val="0"/>
          <w:color w:val="000000"/>
          <w:sz w:val="24"/>
          <w:szCs w:val="24"/>
          <w:rtl w:val="0"/>
        </w:rPr>
        <w:t>主啊，我求你护佑我，使我免遭懒惰、衰老、怯懦、吝啬、疏忽、心硬、懈怠(3)和贫困，</w:t>
      </w:r>
    </w:p>
    <w:p>
      <w:pPr>
        <w:bidi/>
        <w:jc w:val="right"/>
      </w:pPr>
      <w:r>
        <w:rPr>
          <w:rFonts w:ascii="Calibri" w:hAnsi="Calibri" w:cs="Calibri"/>
          <w:i/>
          <w:color w:val="008000"/>
          <w:sz w:val="24"/>
          <w:szCs w:val="24"/>
          <w:rtl/>
          <w:lang w:bidi="ar-SA"/>
        </w:rPr>
        <w:t>وأعوذ بك يا ربّ من نفس لا تشبع ومن قلب لا يخشع، ومن دعاء لا يُسمع،</w:t>
      </w:r>
    </w:p>
    <w:p>
      <w:pPr>
        <w:jc w:val="left"/>
      </w:pPr>
      <w:r>
        <w:rPr>
          <w:rFonts w:ascii="Calibri" w:hAnsi="Calibri" w:cs="Calibri"/>
          <w:i w:val="0"/>
          <w:color w:val="000000"/>
          <w:sz w:val="24"/>
          <w:szCs w:val="24"/>
          <w:rtl w:val="0"/>
        </w:rPr>
        <w:t>主啊，我求你护佑我，使我免遭永不知足的自我、毫不敬畏的心，以及不蒙垂听的祈祷，</w:t>
      </w:r>
    </w:p>
    <w:p>
      <w:pPr>
        <w:bidi/>
        <w:jc w:val="right"/>
      </w:pPr>
      <w:r>
        <w:rPr>
          <w:rFonts w:ascii="Calibri" w:hAnsi="Calibri" w:cs="Calibri"/>
          <w:i/>
          <w:color w:val="008000"/>
          <w:sz w:val="24"/>
          <w:szCs w:val="24"/>
          <w:rtl/>
          <w:lang w:bidi="ar-SA"/>
        </w:rPr>
        <w:t>ومن صلاة لا تنفع، وأعيذ بك نفسي وأهلي وذريتي من الشيطان الرجيم،</w:t>
      </w:r>
    </w:p>
    <w:p>
      <w:pPr>
        <w:jc w:val="left"/>
      </w:pPr>
      <w:r>
        <w:rPr>
          <w:rFonts w:ascii="Calibri" w:hAnsi="Calibri" w:cs="Calibri"/>
          <w:i w:val="0"/>
          <w:color w:val="000000"/>
          <w:sz w:val="24"/>
          <w:szCs w:val="24"/>
          <w:rtl w:val="0"/>
        </w:rPr>
        <w:t>也求你护佑我，使我免遭无益的礼拜；我求你护佑我、我的家人和子孙，使我们免遭受诅咒的恶魔侵扰，</w:t>
      </w:r>
    </w:p>
    <w:p>
      <w:pPr>
        <w:bidi/>
        <w:jc w:val="right"/>
      </w:pPr>
      <w:r>
        <w:rPr>
          <w:rFonts w:ascii="Calibri" w:hAnsi="Calibri" w:cs="Calibri"/>
          <w:i/>
          <w:color w:val="008000"/>
          <w:sz w:val="24"/>
          <w:szCs w:val="24"/>
          <w:rtl/>
          <w:lang w:bidi="ar-SA"/>
        </w:rPr>
        <w:t>اللّهمّ إنه لا يجيرني منك أحد ولا أجد من دونك مُلتَحَداً (4) ، فلا تخذلني ولا تردني في هلكة ولا تردني بعذاب،</w:t>
      </w:r>
    </w:p>
    <w:p>
      <w:pPr>
        <w:jc w:val="left"/>
      </w:pPr>
      <w:r>
        <w:rPr>
          <w:rFonts w:ascii="Calibri" w:hAnsi="Calibri" w:cs="Calibri"/>
          <w:i w:val="0"/>
          <w:color w:val="000000"/>
          <w:sz w:val="24"/>
          <w:szCs w:val="24"/>
          <w:rtl w:val="0"/>
        </w:rPr>
        <w:t>主啊，除了你，谁也不能保护我免受你的惩罚；除了你，我无处躲避(4)。求你不要弃我不顾，不要让我陷入毁灭，也不要使我遭受惩罚，</w:t>
      </w:r>
    </w:p>
    <w:p>
      <w:pPr>
        <w:bidi/>
        <w:jc w:val="right"/>
      </w:pPr>
      <w:r>
        <w:rPr>
          <w:rFonts w:ascii="Calibri" w:hAnsi="Calibri" w:cs="Calibri"/>
          <w:i/>
          <w:color w:val="008000"/>
          <w:sz w:val="24"/>
          <w:szCs w:val="24"/>
          <w:rtl/>
          <w:lang w:bidi="ar-SA"/>
        </w:rPr>
        <w:t>أسألك الثبات على دينك والتصديق بكتابك واتباع رسولك، اللّهمّ اذكرني برحمتك ولا تذكرني بخطيئتي،</w:t>
      </w:r>
    </w:p>
    <w:p>
      <w:pPr>
        <w:jc w:val="left"/>
      </w:pPr>
      <w:r>
        <w:rPr>
          <w:rFonts w:ascii="Calibri" w:hAnsi="Calibri" w:cs="Calibri"/>
          <w:i w:val="0"/>
          <w:color w:val="000000"/>
          <w:sz w:val="24"/>
          <w:szCs w:val="24"/>
          <w:rtl w:val="0"/>
        </w:rPr>
        <w:t>我向你祈求坚守你的宗教、信奉你的经典、追随你的使者。主啊，求你以慈悯顾念我，不要因我的过错而记念我，</w:t>
      </w:r>
    </w:p>
    <w:p>
      <w:pPr>
        <w:bidi/>
        <w:jc w:val="right"/>
      </w:pPr>
      <w:r>
        <w:rPr>
          <w:rFonts w:ascii="Calibri" w:hAnsi="Calibri" w:cs="Calibri"/>
          <w:i/>
          <w:color w:val="008000"/>
          <w:sz w:val="24"/>
          <w:szCs w:val="24"/>
          <w:rtl/>
          <w:lang w:bidi="ar-SA"/>
        </w:rPr>
        <w:t>وتقبل مني وزدني من فضلك إني إليك راغب، اللّهمّ اجعل ثواب منطقي وثواب مجلسي رضاك عني،</w:t>
      </w:r>
    </w:p>
    <w:p>
      <w:pPr>
        <w:jc w:val="left"/>
      </w:pPr>
      <w:r>
        <w:rPr>
          <w:rFonts w:ascii="Calibri" w:hAnsi="Calibri" w:cs="Calibri"/>
          <w:i w:val="0"/>
          <w:color w:val="000000"/>
          <w:sz w:val="24"/>
          <w:szCs w:val="24"/>
          <w:rtl w:val="0"/>
        </w:rPr>
        <w:t>求你接纳我，并以你的恩惠增益我；我确实向你祈求。主啊，求你使我言语的报偿和我聚会的报偿，成为你对我的喜悦，</w:t>
      </w:r>
    </w:p>
    <w:p>
      <w:pPr>
        <w:bidi/>
        <w:jc w:val="right"/>
      </w:pPr>
      <w:r>
        <w:rPr>
          <w:rFonts w:ascii="Calibri" w:hAnsi="Calibri" w:cs="Calibri"/>
          <w:i/>
          <w:color w:val="008000"/>
          <w:sz w:val="24"/>
          <w:szCs w:val="24"/>
          <w:rtl/>
          <w:lang w:bidi="ar-SA"/>
        </w:rPr>
        <w:t>واجعل عملي ودعائي خالصاً لك، واجعل ثوابي الجنّة برحمتك، واجمع لي جميع ما سألتك وزدني من فضلك إني إليك راغب،</w:t>
      </w:r>
    </w:p>
    <w:p>
      <w:pPr>
        <w:jc w:val="left"/>
      </w:pPr>
      <w:r>
        <w:rPr>
          <w:rFonts w:ascii="Calibri" w:hAnsi="Calibri" w:cs="Calibri"/>
          <w:i w:val="0"/>
          <w:color w:val="000000"/>
          <w:sz w:val="24"/>
          <w:szCs w:val="24"/>
          <w:rtl w:val="0"/>
        </w:rPr>
        <w:t>求你使我的行为和祈祷纯粹为你而作；求你以你的慈悯使我的报偿成为乐园；求你赐我所向你祈求的一切，并以你的恩惠增益我；我确实向你祈求。</w:t>
      </w:r>
    </w:p>
    <w:p>
      <w:pPr>
        <w:bidi/>
        <w:jc w:val="right"/>
      </w:pPr>
      <w:r>
        <w:rPr>
          <w:rFonts w:ascii="Calibri" w:hAnsi="Calibri" w:cs="Calibri"/>
          <w:i/>
          <w:color w:val="008000"/>
          <w:sz w:val="24"/>
          <w:szCs w:val="24"/>
          <w:rtl/>
          <w:lang w:bidi="ar-SA"/>
        </w:rPr>
        <w:t>اللّهمّ غارت النجوم ونامت العيون وأنت الحي القيوم، لا يواري منك ليل ساج (5) ولا سماء ذات أبراج ولا أرضُ ذات مهاد (6) ولا بحر لجي،</w:t>
      </w:r>
    </w:p>
    <w:p>
      <w:pPr>
        <w:jc w:val="left"/>
      </w:pPr>
      <w:r>
        <w:rPr>
          <w:rFonts w:ascii="Calibri" w:hAnsi="Calibri" w:cs="Calibri"/>
          <w:i w:val="0"/>
          <w:color w:val="000000"/>
          <w:sz w:val="24"/>
          <w:szCs w:val="24"/>
          <w:rtl w:val="0"/>
        </w:rPr>
        <w:t>主啊，星辰已隐没，眼睛已入睡，而你是永生不灭、维护万物的主；宁静的夜晚(5)、布满星座的天空、铺展如床的大地(6)，以及深邃的海洋，都不能遮蔽你，</w:t>
      </w:r>
    </w:p>
    <w:p>
      <w:pPr>
        <w:bidi/>
        <w:jc w:val="right"/>
      </w:pPr>
      <w:r>
        <w:rPr>
          <w:rFonts w:ascii="Calibri" w:hAnsi="Calibri" w:cs="Calibri"/>
          <w:i/>
          <w:color w:val="008000"/>
          <w:sz w:val="24"/>
          <w:szCs w:val="24"/>
          <w:rtl/>
          <w:lang w:bidi="ar-SA"/>
        </w:rPr>
        <w:t>ولا ظلمات بعضها فوق بعض تدلج الرحمة على من تشاء من خلقك، تعلم خائنة الأعين وما تخفي الصدور،</w:t>
      </w:r>
    </w:p>
    <w:p>
      <w:pPr>
        <w:jc w:val="left"/>
      </w:pPr>
      <w:r>
        <w:rPr>
          <w:rFonts w:ascii="Calibri" w:hAnsi="Calibri" w:cs="Calibri"/>
          <w:i w:val="0"/>
          <w:color w:val="000000"/>
          <w:sz w:val="24"/>
          <w:szCs w:val="24"/>
          <w:rtl w:val="0"/>
        </w:rPr>
        <w:t>层层叠叠的黑暗也不能遮蔽你；你的慈悯悄然降临于你意欲的受造物。你知道眼睛的暗中窥视，也知道胸中所隐藏的一切，</w:t>
      </w:r>
    </w:p>
    <w:p>
      <w:pPr>
        <w:bidi/>
        <w:jc w:val="right"/>
      </w:pPr>
      <w:r>
        <w:rPr>
          <w:rFonts w:ascii="Calibri" w:hAnsi="Calibri" w:cs="Calibri"/>
          <w:i/>
          <w:color w:val="008000"/>
          <w:sz w:val="24"/>
          <w:szCs w:val="24"/>
          <w:rtl/>
          <w:lang w:bidi="ar-SA"/>
        </w:rPr>
        <w:t>أشهد بما شهدت به على نفسك وشهدَتْ ملائكتك وأولوا العلم لا إله إلّا أنت العزيز الحكيم،</w:t>
      </w:r>
    </w:p>
    <w:p>
      <w:pPr>
        <w:jc w:val="left"/>
      </w:pPr>
      <w:r>
        <w:rPr>
          <w:rFonts w:ascii="Calibri" w:hAnsi="Calibri" w:cs="Calibri"/>
          <w:i w:val="0"/>
          <w:color w:val="000000"/>
          <w:sz w:val="24"/>
          <w:szCs w:val="24"/>
          <w:rtl w:val="0"/>
        </w:rPr>
        <w:t>我作证，正如你为自己作证、你的天使和有学识者也作证：除你之外，绝无应受崇拜者；你是伟大的、至睿的。</w:t>
      </w:r>
    </w:p>
    <w:p>
      <w:pPr>
        <w:bidi/>
        <w:jc w:val="right"/>
      </w:pPr>
      <w:r>
        <w:rPr>
          <w:rFonts w:ascii="Calibri" w:hAnsi="Calibri" w:cs="Calibri"/>
          <w:i/>
          <w:color w:val="008000"/>
          <w:sz w:val="24"/>
          <w:szCs w:val="24"/>
          <w:rtl/>
          <w:lang w:bidi="ar-SA"/>
        </w:rPr>
        <w:t>ومن لم يشهد بما شهدت به على نفسك وشَهِدَتْ ملائكتك وأولوا العلم فاكتب شهادتي مكان شهادتهم، اللّهمّ أنت السلام ومنك السلام أسألك يا ذا الجلال والإكرام أن تفك رقبتي من النار» (7) .</w:t>
      </w:r>
    </w:p>
    <w:p>
      <w:pPr>
        <w:jc w:val="left"/>
      </w:pPr>
      <w:r>
        <w:rPr>
          <w:rFonts w:ascii="Calibri" w:hAnsi="Calibri" w:cs="Calibri"/>
          <w:i w:val="0"/>
          <w:color w:val="000000"/>
          <w:sz w:val="24"/>
          <w:szCs w:val="24"/>
          <w:rtl w:val="0"/>
        </w:rPr>
        <w:t>凡未作出你对自身所作的见证、也未作出你的天使和有学识者所作见证的人，求你将我的见证记在他们的见证之处。主啊，你是平安，平安由你而来；我祈求你——尊严与尊荣的主啊——使我免于火狱的刑罚」(7)。</w:t>
      </w:r>
    </w:p>
    <w:p>
      <w:pPr>
        <w:bidi/>
        <w:jc w:val="right"/>
      </w:pPr>
      <w:r>
        <w:rPr>
          <w:rFonts w:ascii="Calibri" w:hAnsi="Calibri" w:cs="Calibri"/>
          <w:i/>
          <w:color w:val="008000"/>
          <w:sz w:val="24"/>
          <w:szCs w:val="24"/>
          <w:rtl/>
          <w:lang w:bidi="ar-SA"/>
        </w:rPr>
        <w:t>25 - عليّ بن إبراهيم، عن أبيه، عن ابن محبوب، عن محمّد بن يحيى الخثعمي،</w:t>
      </w:r>
    </w:p>
    <w:p>
      <w:pPr>
        <w:jc w:val="left"/>
      </w:pPr>
      <w:r>
        <w:rPr>
          <w:rFonts w:ascii="Calibri" w:hAnsi="Calibri" w:cs="Calibri"/>
          <w:i w:val="0"/>
          <w:color w:val="000000"/>
          <w:sz w:val="24"/>
          <w:szCs w:val="24"/>
          <w:rtl w:val="0"/>
        </w:rPr>
        <w:t>25－阿里·本·易卜拉欣传自其父，其父传自伊本·马赫布卜，伊本·马赫布卜传自穆罕默德·本·叶海亚·海萨米，</w:t>
      </w:r>
    </w:p>
    <w:p>
      <w:pPr>
        <w:bidi/>
        <w:jc w:val="right"/>
      </w:pPr>
      <w:r>
        <w:rPr>
          <w:rFonts w:ascii="Calibri" w:hAnsi="Calibri" w:cs="Calibri"/>
          <w:i/>
          <w:color w:val="008000"/>
          <w:sz w:val="24"/>
          <w:szCs w:val="24"/>
          <w:rtl/>
          <w:lang w:bidi="ar-SA"/>
        </w:rPr>
        <w:t>عن أبي عبد اللّه (عَلَيهِ السَّلَامُ) قال: إنّ أبا ذرّ أتى رسول اللّه (صَلَّى اللّه عَلَيْهِ وَ آلِهِ</w:t>
      </w:r>
    </w:p>
    <w:p>
      <w:pPr>
        <w:jc w:val="left"/>
      </w:pPr>
      <w:r>
        <w:rPr>
          <w:rFonts w:ascii="Calibri" w:hAnsi="Calibri" w:cs="Calibri"/>
          <w:i w:val="0"/>
          <w:color w:val="000000"/>
          <w:sz w:val="24"/>
          <w:szCs w:val="24"/>
          <w:rtl w:val="0"/>
        </w:rPr>
        <w:t>后者传自艾布·阿卜杜拉（愿主赐他平安）。他说：艾布·宰尔来到真主的使者（愿真主赐福他及其家属并赐他们平安）那里，</w:t>
      </w:r>
    </w:p>
    <w:p>
      <w:pPr>
        <w:bidi/>
        <w:jc w:val="right"/>
      </w:pPr>
      <w:r>
        <w:rPr>
          <w:rFonts w:ascii="Calibri" w:hAnsi="Calibri" w:cs="Calibri"/>
          <w:i/>
          <w:color w:val="008000"/>
          <w:sz w:val="24"/>
          <w:szCs w:val="24"/>
          <w:rtl/>
          <w:lang w:bidi="ar-SA"/>
        </w:rPr>
        <w:t>وَسَلَّمَ) ومعه جبرئيل (عَلَيهِ السَّلَامُ) في صورة دِحْيَة الكلبي (8) وقد استخلاه (9) رسول اللّه (صَلَّى اللّه عَلَيْهِ وَ آلِهِ وَسَلَّمَ) فلما رآهما انصرف عنهما ولم يقطع كلامهما فقال ص: 551</w:t>
      </w:r>
    </w:p>
    <w:p>
      <w:pPr>
        <w:jc w:val="left"/>
      </w:pPr>
      <w:r>
        <w:rPr>
          <w:rFonts w:ascii="Calibri" w:hAnsi="Calibri" w:cs="Calibri"/>
          <w:i w:val="0"/>
          <w:color w:val="000000"/>
          <w:sz w:val="24"/>
          <w:szCs w:val="24"/>
          <w:rtl w:val="0"/>
        </w:rPr>
        <w:t>吉卜利勒（愿主赐他平安）当时化作迪希叶·凯勒比（8）的模样，真主的使者（愿真主赐福他及其家属并赐他们平安）正与他单独相处。艾布·宰尔看见他们后，便从他们身边走开，没有打断他们的谈话。使者说：第551页</w:t>
      </w:r>
    </w:p>
    <w:p>
      <w:pPr>
        <w:bidi/>
        <w:jc w:val="right"/>
      </w:pPr>
      <w:r>
        <w:rPr>
          <w:rFonts w:ascii="Calibri" w:hAnsi="Calibri" w:cs="Calibri"/>
          <w:i/>
          <w:color w:val="008000"/>
          <w:sz w:val="24"/>
          <w:szCs w:val="24"/>
          <w:rtl/>
          <w:lang w:bidi="ar-SA"/>
        </w:rPr>
        <w:t>1- أي تدبّراً في عظمة مخلوقاتك وتدبيرك لهم يفضي بي إلى رسوخ إيماني بعظمتك ووحدانيتك وسعة قدرتك وحكمتك. 2- أي ضعفين، أو حظين.</w:t>
      </w:r>
    </w:p>
    <w:p>
      <w:pPr>
        <w:jc w:val="left"/>
      </w:pPr>
      <w:r>
        <w:rPr>
          <w:rFonts w:ascii="Calibri" w:hAnsi="Calibri" w:cs="Calibri"/>
          <w:i w:val="0"/>
          <w:color w:val="000000"/>
          <w:sz w:val="24"/>
          <w:szCs w:val="24"/>
          <w:rtl w:val="0"/>
        </w:rPr>
        <w:t>1－也就是说，思索你所造万物的伟大以及你对它们的安排，使我的信仰更加坚定，使我确信你的伟大、独一无二、能力广大和智慧无穷。2－也就是说，两倍，或两份。</w:t>
      </w:r>
    </w:p>
    <w:p>
      <w:pPr>
        <w:bidi/>
        <w:jc w:val="right"/>
      </w:pPr>
      <w:r>
        <w:rPr>
          <w:rFonts w:ascii="Calibri" w:hAnsi="Calibri" w:cs="Calibri"/>
          <w:i/>
          <w:color w:val="008000"/>
          <w:sz w:val="24"/>
          <w:szCs w:val="24"/>
          <w:rtl/>
          <w:lang w:bidi="ar-SA"/>
        </w:rPr>
        <w:t>3- الفترة : الكسل والفتور عن القيام بما تفرضه عليّ من طاعتك وأداء حقك. 4- المُتحد : الملجأ.</w:t>
      </w:r>
    </w:p>
    <w:p>
      <w:pPr>
        <w:jc w:val="left"/>
      </w:pPr>
      <w:r>
        <w:rPr>
          <w:rFonts w:ascii="Calibri" w:hAnsi="Calibri" w:cs="Calibri"/>
          <w:i w:val="0"/>
          <w:color w:val="000000"/>
          <w:sz w:val="24"/>
          <w:szCs w:val="24"/>
          <w:rtl w:val="0"/>
        </w:rPr>
        <w:t>3－“懈怠”：指我在履行你所规定的对你的顺从、尽你的权利时懒散、松懈。4－“避难所”：即可投靠之处。</w:t>
      </w:r>
    </w:p>
    <w:p>
      <w:pPr>
        <w:bidi/>
        <w:jc w:val="right"/>
      </w:pPr>
      <w:r>
        <w:rPr>
          <w:rFonts w:ascii="Calibri" w:hAnsi="Calibri" w:cs="Calibri"/>
          <w:i/>
          <w:color w:val="008000"/>
          <w:sz w:val="24"/>
          <w:szCs w:val="24"/>
          <w:rtl/>
          <w:lang w:bidi="ar-SA"/>
        </w:rPr>
        <w:t>5- ساج: «يمكن أن يكون من سجي بمعنى غطى قال ابن الأثير في النهاية : ومنه الليل الساجي لأنه يغطي بظلامه وسكونه، يعني لا يستر منك شيئاً ليل يغطي الأشياء بظلامه» المازندراني 10 / 415.</w:t>
      </w:r>
    </w:p>
    <w:p>
      <w:pPr>
        <w:jc w:val="left"/>
      </w:pPr>
      <w:r>
        <w:rPr>
          <w:rFonts w:ascii="Calibri" w:hAnsi="Calibri" w:cs="Calibri"/>
          <w:i w:val="0"/>
          <w:color w:val="000000"/>
          <w:sz w:val="24"/>
          <w:szCs w:val="24"/>
          <w:rtl w:val="0"/>
        </w:rPr>
        <w:t>5－“宁静的”：也可能源自意为“遮盖”的词根“سجي”。伊本·艾西尔在《终极》中说：“‘宁静的夜晚’一词即源于此，因为夜晚以其黑暗和静寂遮盖万物；这里的意思是，没有任何东西能向你遮蔽，即使是以黑暗遮盖万物的夜晚也不能。”马赞达拉尼，10 / 415。</w:t>
      </w:r>
    </w:p>
    <w:p>
      <w:pPr>
        <w:bidi/>
        <w:jc w:val="right"/>
      </w:pPr>
      <w:r>
        <w:rPr>
          <w:rFonts w:ascii="Calibri" w:hAnsi="Calibri" w:cs="Calibri"/>
          <w:i/>
          <w:color w:val="008000"/>
          <w:sz w:val="24"/>
          <w:szCs w:val="24"/>
          <w:rtl/>
          <w:lang w:bidi="ar-SA"/>
        </w:rPr>
        <w:t>6- مهاد : جمع مَمهدة، وهي ما ارتفع أو انخفض من الأرض بشكل مستو.</w:t>
      </w:r>
    </w:p>
    <w:p>
      <w:pPr>
        <w:jc w:val="left"/>
      </w:pPr>
      <w:r>
        <w:rPr>
          <w:rFonts w:ascii="Calibri" w:hAnsi="Calibri" w:cs="Calibri"/>
          <w:i w:val="0"/>
          <w:color w:val="000000"/>
          <w:sz w:val="24"/>
          <w:szCs w:val="24"/>
          <w:rtl w:val="0"/>
        </w:rPr>
        <w:t>6－“铺展如床”：是“铺平之地”的复数，指地面上高低起伏、但平坦延展的部分。</w:t>
      </w:r>
    </w:p>
    <w:p>
      <w:pPr>
        <w:bidi/>
        <w:jc w:val="right"/>
      </w:pPr>
      <w:r>
        <w:rPr>
          <w:rFonts w:ascii="Calibri" w:hAnsi="Calibri" w:cs="Calibri"/>
          <w:i/>
          <w:color w:val="008000"/>
          <w:sz w:val="24"/>
          <w:szCs w:val="24"/>
          <w:rtl/>
          <w:lang w:bidi="ar-SA"/>
        </w:rPr>
        <w:t>7- وقد مر بعض فقرات هذا الحديث في ثنايا بعض أحاديث باب الدعاء عند النوم والانتباه من هذا المجلد خاصة الحديث رقم (12) منها وعلقنا عليه هناك فراجع.</w:t>
      </w:r>
    </w:p>
    <w:p>
      <w:pPr>
        <w:jc w:val="left"/>
      </w:pPr>
      <w:r>
        <w:rPr>
          <w:rFonts w:ascii="Calibri" w:hAnsi="Calibri" w:cs="Calibri"/>
          <w:i w:val="0"/>
          <w:color w:val="000000"/>
          <w:sz w:val="24"/>
          <w:szCs w:val="24"/>
          <w:rtl w:val="0"/>
        </w:rPr>
        <w:t>7－本卷《睡前及醒来时的祈祷》一章的若干段落中，已经提到这段圣训的部分内容，尤其是其中第(12)段圣训，我们也在那里作了注释，敬请参阅。</w:t>
      </w:r>
    </w:p>
    <w:p>
      <w:pPr>
        <w:bidi/>
        <w:jc w:val="right"/>
      </w:pPr>
      <w:r>
        <w:rPr>
          <w:rFonts w:ascii="Calibri" w:hAnsi="Calibri" w:cs="Calibri"/>
          <w:i/>
          <w:color w:val="008000"/>
          <w:sz w:val="24"/>
          <w:szCs w:val="24"/>
          <w:rtl/>
          <w:lang w:bidi="ar-SA"/>
        </w:rPr>
        <w:t>8- ذجية الكلبي : - كما قال في النهاية - هو ابن خليفة أحد الصحابة كان جميلاً حسن الصورة. 9- أي اختلى به.</w:t>
      </w:r>
    </w:p>
    <w:p>
      <w:pPr>
        <w:jc w:val="left"/>
      </w:pPr>
      <w:r>
        <w:rPr>
          <w:rFonts w:ascii="Calibri" w:hAnsi="Calibri" w:cs="Calibri"/>
          <w:i w:val="0"/>
          <w:color w:val="000000"/>
          <w:sz w:val="24"/>
          <w:szCs w:val="24"/>
          <w:rtl w:val="0"/>
        </w:rPr>
        <w:t>8－迪希叶·凯勒比：正如《终极》所说，他是哈利法之子，也是圣门弟子之一，容貌俊美。9－也就是说，真主的使者与他单独相处。</w:t>
      </w:r>
    </w:p>
    <w:p>
      <w:pPr>
        <w:bidi/>
        <w:jc w:val="right"/>
      </w:pPr>
      <w:r>
        <w:rPr>
          <w:rFonts w:ascii="Calibri" w:hAnsi="Calibri" w:cs="Calibri"/>
          <w:i/>
          <w:color w:val="008000"/>
          <w:sz w:val="24"/>
          <w:szCs w:val="24"/>
          <w:rtl/>
          <w:lang w:bidi="ar-SA"/>
        </w:rPr>
        <w:t>جبرئيل (عَلَيهِ السَّلَامُ) : يا محمّد هذا أبو ذر قد مرَّ بنا ولم يسلّم علينا أما لو سلّم لرددنا عليه،</w:t>
      </w:r>
    </w:p>
    <w:p>
      <w:pPr>
        <w:jc w:val="left"/>
      </w:pPr>
      <w:r>
        <w:rPr>
          <w:rFonts w:ascii="Calibri" w:hAnsi="Calibri" w:cs="Calibri"/>
          <w:i w:val="0"/>
          <w:color w:val="000000"/>
          <w:sz w:val="24"/>
          <w:szCs w:val="24"/>
          <w:rtl w:val="0"/>
        </w:rPr>
        <w:t>吉卜利勒（愿主赐他平安）说：“穆罕默德啊，艾布·宰尔刚才从我们身边经过，却没有向我们致平安；若他向我们致平安，我们定会回应他。”</w:t>
      </w:r>
    </w:p>
    <w:p>
      <w:pPr>
        <w:bidi/>
        <w:jc w:val="right"/>
      </w:pPr>
      <w:r>
        <w:rPr>
          <w:rFonts w:ascii="Calibri" w:hAnsi="Calibri" w:cs="Calibri"/>
          <w:i/>
          <w:color w:val="008000"/>
          <w:sz w:val="24"/>
          <w:szCs w:val="24"/>
          <w:rtl/>
          <w:lang w:bidi="ar-SA"/>
        </w:rPr>
        <w:t>يا محمّد إنَّ له دعاء يدعو به معروفاً عند أهل السماء فسله عنه إذا عرجت إلى السماء،</w:t>
      </w:r>
    </w:p>
    <w:p>
      <w:pPr>
        <w:jc w:val="left"/>
      </w:pPr>
      <w:r>
        <w:rPr>
          <w:rFonts w:ascii="Calibri" w:hAnsi="Calibri" w:cs="Calibri"/>
          <w:i w:val="0"/>
          <w:color w:val="000000"/>
          <w:sz w:val="24"/>
          <w:szCs w:val="24"/>
          <w:rtl w:val="0"/>
        </w:rPr>
        <w:t>“穆罕默德啊，他有一段在天界众生中广为人知的祈祷；你升天时，问问他这段祈祷。”</w:t>
      </w:r>
    </w:p>
    <w:p>
      <w:pPr>
        <w:bidi/>
        <w:jc w:val="right"/>
      </w:pPr>
      <w:r>
        <w:rPr>
          <w:rFonts w:ascii="Calibri" w:hAnsi="Calibri" w:cs="Calibri"/>
          <w:i/>
          <w:color w:val="008000"/>
          <w:sz w:val="24"/>
          <w:szCs w:val="24"/>
          <w:rtl/>
          <w:lang w:bidi="ar-SA"/>
        </w:rPr>
        <w:t>فلما ارتفع جبرئيل جاء أبو ذرّ إلى النبي فقال له رسول اللّه (صَلَّى اللّه عَلَيْهِ وَ آلِهِ وَسَلَّمَ): «ما منعك يا أبا ذر أن تكون سلّمت علينا حين مررت بنا؟</w:t>
      </w:r>
    </w:p>
    <w:p>
      <w:pPr>
        <w:jc w:val="left"/>
      </w:pPr>
      <w:r>
        <w:rPr>
          <w:rFonts w:ascii="Calibri" w:hAnsi="Calibri" w:cs="Calibri"/>
          <w:i w:val="0"/>
          <w:color w:val="000000"/>
          <w:sz w:val="24"/>
          <w:szCs w:val="24"/>
          <w:rtl w:val="0"/>
        </w:rPr>
        <w:t>吉卜利勒升天后，艾布·宰尔来到先知跟前。真主的使者（愿真主赐福他及其家属并赐他们平安）对他说：“艾布·宰尔，你从我们身边经过时，是什么阻止你向我们致平安？</w:t>
      </w:r>
    </w:p>
    <w:p>
      <w:pPr>
        <w:bidi/>
        <w:jc w:val="right"/>
      </w:pPr>
      <w:r>
        <w:rPr>
          <w:rFonts w:ascii="Calibri" w:hAnsi="Calibri" w:cs="Calibri"/>
          <w:i/>
          <w:color w:val="008000"/>
          <w:sz w:val="24"/>
          <w:szCs w:val="24"/>
          <w:rtl/>
          <w:lang w:bidi="ar-SA"/>
        </w:rPr>
        <w:t>فقال : ظننت يا رسول اللّه أن الّذي [كان] معك دحية الكلبي قد استخليته لبعض شأنك، فقال :</w:t>
      </w:r>
    </w:p>
    <w:p>
      <w:pPr>
        <w:jc w:val="left"/>
      </w:pPr>
      <w:r>
        <w:rPr>
          <w:rFonts w:ascii="Calibri" w:hAnsi="Calibri" w:cs="Calibri"/>
          <w:i w:val="0"/>
          <w:color w:val="000000"/>
          <w:sz w:val="24"/>
          <w:szCs w:val="24"/>
          <w:rtl w:val="0"/>
        </w:rPr>
        <w:t>他说：“真主的使者啊，我以为与你在一起的那个人是迪希叶·凯勒比，你正与他单独相处，有事要谈。”使者说：</w:t>
      </w:r>
    </w:p>
    <w:p>
      <w:pPr>
        <w:bidi/>
        <w:jc w:val="right"/>
      </w:pPr>
      <w:r>
        <w:rPr>
          <w:rFonts w:ascii="Calibri" w:hAnsi="Calibri" w:cs="Calibri"/>
          <w:i/>
          <w:color w:val="008000"/>
          <w:sz w:val="24"/>
          <w:szCs w:val="24"/>
          <w:rtl/>
          <w:lang w:bidi="ar-SA"/>
        </w:rPr>
        <w:t>ذاك جبرئيل (عَلَيهِ السَّلَامُ) يا أبا ذر وقد قال : أما لو سلّم علينا لرددنا عليه،</w:t>
      </w:r>
    </w:p>
    <w:p>
      <w:pPr>
        <w:jc w:val="left"/>
      </w:pPr>
      <w:r>
        <w:rPr>
          <w:rFonts w:ascii="Calibri" w:hAnsi="Calibri" w:cs="Calibri"/>
          <w:i w:val="0"/>
          <w:color w:val="000000"/>
          <w:sz w:val="24"/>
          <w:szCs w:val="24"/>
          <w:rtl w:val="0"/>
        </w:rPr>
        <w:t>“艾布·宰尔啊，那是吉卜利勒（愿主赐他平安），他说：‘若他向我们致平安，我们定会回应他。’”</w:t>
      </w:r>
    </w:p>
    <w:p>
      <w:pPr>
        <w:bidi/>
        <w:jc w:val="right"/>
      </w:pPr>
      <w:r>
        <w:rPr>
          <w:rFonts w:ascii="Calibri" w:hAnsi="Calibri" w:cs="Calibri"/>
          <w:i/>
          <w:color w:val="008000"/>
          <w:sz w:val="24"/>
          <w:szCs w:val="24"/>
          <w:rtl/>
          <w:lang w:bidi="ar-SA"/>
        </w:rPr>
        <w:t>فلما علم أبو ذرّ أنّه كان جبرئيل (عَلَيهِ السَّلَامُ) دخل من الندامة حيث لم يسلّم عليه ما شاء اللّه، فقال له رسول اللّه (صَلَّى اللّه عَلَيْهِ وَ آلِهِ وَسَلَّمَ): «ما هذا الدعاء الّذي تدعو به؟</w:t>
      </w:r>
    </w:p>
    <w:p>
      <w:pPr>
        <w:jc w:val="left"/>
      </w:pPr>
      <w:r>
        <w:rPr>
          <w:rFonts w:ascii="Calibri" w:hAnsi="Calibri" w:cs="Calibri"/>
          <w:i w:val="0"/>
          <w:color w:val="000000"/>
          <w:sz w:val="24"/>
          <w:szCs w:val="24"/>
          <w:rtl w:val="0"/>
        </w:rPr>
        <w:t>艾布·宰尔得知那人是吉卜利勒（愿主赐他平安）后，因没有向他致平安而深感懊悔。真主的使者（愿真主赐福他及其家属并赐他们平安）对他说：“你所诵念的这段祈祷是什么？</w:t>
      </w:r>
    </w:p>
    <w:p>
      <w:pPr>
        <w:bidi/>
        <w:jc w:val="right"/>
      </w:pPr>
      <w:r>
        <w:rPr>
          <w:rFonts w:ascii="Calibri" w:hAnsi="Calibri" w:cs="Calibri"/>
          <w:i/>
          <w:color w:val="008000"/>
          <w:sz w:val="24"/>
          <w:szCs w:val="24"/>
          <w:rtl/>
          <w:lang w:bidi="ar-SA"/>
        </w:rPr>
        <w:t>فقد أخبرني جبرئيل (عَلَيهِ السَّلَامُ) أنَّ لك دعاء تدعو به معروفاً في السماء، فقال : نعم يا رسول اللّه أقول:</w:t>
      </w:r>
    </w:p>
    <w:p>
      <w:pPr>
        <w:jc w:val="left"/>
      </w:pPr>
      <w:r>
        <w:rPr>
          <w:rFonts w:ascii="Calibri" w:hAnsi="Calibri" w:cs="Calibri"/>
          <w:i w:val="0"/>
          <w:color w:val="000000"/>
          <w:sz w:val="24"/>
          <w:szCs w:val="24"/>
          <w:rtl w:val="0"/>
        </w:rPr>
        <w:t>吉卜利勒（愿主赐他平安）告诉我，你有一段在天界广为人知的祈祷。”他说：“是的，真主的使者啊，我这样说：</w:t>
      </w:r>
    </w:p>
    <w:p>
      <w:pPr>
        <w:bidi/>
        <w:jc w:val="right"/>
      </w:pPr>
      <w:r>
        <w:rPr>
          <w:rFonts w:ascii="Calibri" w:hAnsi="Calibri" w:cs="Calibri"/>
          <w:i/>
          <w:color w:val="008000"/>
          <w:sz w:val="24"/>
          <w:szCs w:val="24"/>
          <w:rtl/>
          <w:lang w:bidi="ar-SA"/>
        </w:rPr>
        <w:t>اللّهمّ إني أسألك الأمن والإيمان بك والتصديق بنبيك والعافية من جميع البلاء والشكر على العافية والغنى عن شرار النّاس» (1) .</w:t>
      </w:r>
    </w:p>
    <w:p>
      <w:pPr>
        <w:jc w:val="left"/>
      </w:pPr>
      <w:r>
        <w:rPr>
          <w:rFonts w:ascii="Calibri" w:hAnsi="Calibri" w:cs="Calibri"/>
          <w:i w:val="0"/>
          <w:color w:val="000000"/>
          <w:sz w:val="24"/>
          <w:szCs w:val="24"/>
          <w:rtl w:val="0"/>
        </w:rPr>
        <w:t>“主啊，我祈求你赐我安全、信仰你、诚信你的先知、免遭一切灾难、感恩所获的安康，并使我免于恶人之害。”(1)</w:t>
      </w:r>
    </w:p>
    <w:p>
      <w:pPr>
        <w:bidi/>
        <w:jc w:val="right"/>
      </w:pPr>
      <w:r>
        <w:rPr>
          <w:rFonts w:ascii="Calibri" w:hAnsi="Calibri" w:cs="Calibri"/>
          <w:i/>
          <w:color w:val="008000"/>
          <w:sz w:val="24"/>
          <w:szCs w:val="24"/>
          <w:rtl/>
          <w:lang w:bidi="ar-SA"/>
        </w:rPr>
        <w:t>26 - علي، عن أبيه، عن ابن محبوب، عن هشام بن سالم، عن أبي حمزة قال :</w:t>
      </w:r>
    </w:p>
    <w:p>
      <w:pPr>
        <w:jc w:val="left"/>
      </w:pPr>
      <w:r>
        <w:rPr>
          <w:rFonts w:ascii="Calibri" w:hAnsi="Calibri" w:cs="Calibri"/>
          <w:i w:val="0"/>
          <w:color w:val="000000"/>
          <w:sz w:val="24"/>
          <w:szCs w:val="24"/>
          <w:rtl w:val="0"/>
        </w:rPr>
        <w:t>26－阿里传自其父，其父传自伊本·马赫布卜，伊本·马赫布卜传自希沙姆·本·萨利姆，后者传自艾布·哈姆宰。他说：</w:t>
      </w:r>
    </w:p>
    <w:p>
      <w:pPr>
        <w:bidi/>
        <w:jc w:val="right"/>
      </w:pPr>
      <w:r>
        <w:rPr>
          <w:rFonts w:ascii="Calibri" w:hAnsi="Calibri" w:cs="Calibri"/>
          <w:i/>
          <w:color w:val="008000"/>
          <w:sz w:val="24"/>
          <w:szCs w:val="24"/>
          <w:rtl/>
          <w:lang w:bidi="ar-SA"/>
        </w:rPr>
        <w:t>أخذت هذا الدُّعاء عن أبي جعفر [محمّد بن عليّ ] (عَلَيهِ السَّلَامُ) قال : وكان أبو جعفر يسميه الجامع (2) :</w:t>
      </w:r>
    </w:p>
    <w:p>
      <w:pPr>
        <w:jc w:val="left"/>
      </w:pPr>
      <w:r>
        <w:rPr>
          <w:rFonts w:ascii="Calibri" w:hAnsi="Calibri" w:cs="Calibri"/>
          <w:i w:val="0"/>
          <w:color w:val="000000"/>
          <w:sz w:val="24"/>
          <w:szCs w:val="24"/>
          <w:rtl w:val="0"/>
        </w:rPr>
        <w:t>“我从艾布·贾法尔［穆罕默德·本·阿里］（愿主赐他平安）那里学得这段祈祷。他称它为《总括祈祷》。”(2)</w:t>
      </w:r>
    </w:p>
    <w:p>
      <w:pPr>
        <w:bidi/>
        <w:jc w:val="right"/>
      </w:pPr>
      <w:r>
        <w:rPr>
          <w:rFonts w:ascii="Calibri" w:hAnsi="Calibri" w:cs="Calibri"/>
          <w:i/>
          <w:color w:val="008000"/>
          <w:sz w:val="24"/>
          <w:szCs w:val="24"/>
          <w:rtl/>
          <w:lang w:bidi="ar-SA"/>
        </w:rPr>
        <w:t>«بسم اللّه الرحمن الرحيم أشهد أن لا إله إلّا اللّه وحده لا شريك له وأشهد أنَّ محمّداً عبده ورسوله،</w:t>
      </w:r>
    </w:p>
    <w:p>
      <w:pPr>
        <w:jc w:val="left"/>
      </w:pPr>
      <w:r>
        <w:rPr>
          <w:rFonts w:ascii="Calibri" w:hAnsi="Calibri" w:cs="Calibri"/>
          <w:i w:val="0"/>
          <w:color w:val="000000"/>
          <w:sz w:val="24"/>
          <w:szCs w:val="24"/>
          <w:rtl w:val="0"/>
        </w:rPr>
        <w:t>“奉至仁至慈的真主之名。我作证：除真主外，绝无应受崇拜者；他独一无偶。我又作证：穆罕默德是他的仆人和使者。</w:t>
      </w:r>
    </w:p>
    <w:p>
      <w:pPr>
        <w:bidi/>
        <w:jc w:val="right"/>
      </w:pPr>
      <w:r>
        <w:rPr>
          <w:rFonts w:ascii="Calibri" w:hAnsi="Calibri" w:cs="Calibri"/>
          <w:i/>
          <w:color w:val="008000"/>
          <w:sz w:val="24"/>
          <w:szCs w:val="24"/>
          <w:rtl/>
          <w:lang w:bidi="ar-SA"/>
        </w:rPr>
        <w:t>آمنت باللّه وبجميع رسله رسله وبجميع وبجميع ما أنزل به (3) على جميع الرّسل وأنَّ وعد اللّه حقٌّ،</w:t>
      </w:r>
    </w:p>
    <w:p>
      <w:pPr>
        <w:jc w:val="left"/>
      </w:pPr>
      <w:r>
        <w:rPr>
          <w:rFonts w:ascii="Calibri" w:hAnsi="Calibri" w:cs="Calibri"/>
          <w:i w:val="0"/>
          <w:color w:val="000000"/>
          <w:sz w:val="24"/>
          <w:szCs w:val="24"/>
          <w:rtl w:val="0"/>
        </w:rPr>
        <w:t>我信仰真主及其所有使者、其所有使者，以及一切、一切降示给所有使者的启示；真主的许诺确是真实的，</w:t>
      </w:r>
    </w:p>
    <w:p>
      <w:pPr>
        <w:bidi/>
        <w:jc w:val="right"/>
      </w:pPr>
      <w:r>
        <w:rPr>
          <w:rFonts w:ascii="Calibri" w:hAnsi="Calibri" w:cs="Calibri"/>
          <w:i/>
          <w:color w:val="008000"/>
          <w:sz w:val="24"/>
          <w:szCs w:val="24"/>
          <w:rtl/>
          <w:lang w:bidi="ar-SA"/>
        </w:rPr>
        <w:t>ولقاءه حقٌّ، وصَدَقَ اللّه وبلّغ المرسلون والحمد للّه رب العالمين وسبحان اللّه كلّما سبّح اللّه شيءٌ وكما يحبُّ اللّه أن يسبح،</w:t>
      </w:r>
    </w:p>
    <w:p>
      <w:pPr>
        <w:jc w:val="left"/>
      </w:pPr>
      <w:r>
        <w:rPr>
          <w:rFonts w:ascii="Calibri" w:hAnsi="Calibri" w:cs="Calibri"/>
          <w:i w:val="0"/>
          <w:color w:val="000000"/>
          <w:sz w:val="24"/>
          <w:szCs w:val="24"/>
          <w:rtl w:val="0"/>
        </w:rPr>
        <w:t>与真主相会确是真实的；真主所言属实，众使者已传达使命。一切赞颂全归真主——众世界的主。赞颂真主，正如万物所赞颂的那样，也正如真主所喜悦的那样。</w:t>
      </w:r>
    </w:p>
    <w:p>
      <w:pPr>
        <w:bidi/>
        <w:jc w:val="right"/>
      </w:pPr>
      <w:r>
        <w:rPr>
          <w:rFonts w:ascii="Calibri" w:hAnsi="Calibri" w:cs="Calibri"/>
          <w:i/>
          <w:color w:val="008000"/>
          <w:sz w:val="24"/>
          <w:szCs w:val="24"/>
          <w:rtl/>
          <w:lang w:bidi="ar-SA"/>
        </w:rPr>
        <w:t>والحمد للّه كلّما حمد اللّه شيء وكما يحبّ اللّه أَن يُحْمَدَ،</w:t>
      </w:r>
    </w:p>
    <w:p>
      <w:pPr>
        <w:jc w:val="left"/>
      </w:pPr>
      <w:r>
        <w:rPr>
          <w:rFonts w:ascii="Calibri" w:hAnsi="Calibri" w:cs="Calibri"/>
          <w:i w:val="0"/>
          <w:color w:val="000000"/>
          <w:sz w:val="24"/>
          <w:szCs w:val="24"/>
          <w:rtl w:val="0"/>
        </w:rPr>
        <w:t>一切赞颂全归真主，正如万物赞颂真主那样，也正如真主所喜悦的那样。</w:t>
      </w:r>
    </w:p>
    <w:p>
      <w:pPr>
        <w:bidi/>
        <w:jc w:val="right"/>
      </w:pPr>
      <w:r>
        <w:rPr>
          <w:rFonts w:ascii="Calibri" w:hAnsi="Calibri" w:cs="Calibri"/>
          <w:i/>
          <w:color w:val="008000"/>
          <w:sz w:val="24"/>
          <w:szCs w:val="24"/>
          <w:rtl/>
          <w:lang w:bidi="ar-SA"/>
        </w:rPr>
        <w:t>ولا إله إلّا اللّه كلما هلل اللّه شيءٌ وكما يحبّ اللّه أن يهلل واللّه أكبر كلّما كبر اللّه شيء وكما يحبّ اللّه أن يكبر،</w:t>
      </w:r>
    </w:p>
    <w:p>
      <w:pPr>
        <w:jc w:val="left"/>
      </w:pPr>
      <w:r>
        <w:rPr>
          <w:rFonts w:ascii="Calibri" w:hAnsi="Calibri" w:cs="Calibri"/>
          <w:i w:val="0"/>
          <w:color w:val="000000"/>
          <w:sz w:val="24"/>
          <w:szCs w:val="24"/>
          <w:rtl w:val="0"/>
        </w:rPr>
        <w:t>除真主外，绝无应受崇拜者，正如万物都宣认真主独一那样，也正如真主所喜悦的那样；真主至大，正如万物都尊崇真主至大那样，也正如真主所喜悦的那样。</w:t>
      </w:r>
    </w:p>
    <w:p>
      <w:pPr>
        <w:bidi/>
        <w:jc w:val="right"/>
      </w:pPr>
      <w:r>
        <w:rPr>
          <w:rFonts w:ascii="Calibri" w:hAnsi="Calibri" w:cs="Calibri"/>
          <w:i/>
          <w:color w:val="008000"/>
          <w:sz w:val="24"/>
          <w:szCs w:val="24"/>
          <w:rtl/>
          <w:lang w:bidi="ar-SA"/>
        </w:rPr>
        <w:t>اللّهمّ إنّي أسألك مفاتيح الخير وخواتيمه (4) وسوابغه (5) وفوائده وبركاته، وما بلغ علمه علمي، وما قصر عن إحصائه حفظي،</w:t>
      </w:r>
    </w:p>
    <w:p>
      <w:pPr>
        <w:jc w:val="left"/>
      </w:pPr>
      <w:r>
        <w:rPr>
          <w:rFonts w:ascii="Calibri" w:hAnsi="Calibri" w:cs="Calibri"/>
          <w:i w:val="0"/>
          <w:color w:val="000000"/>
          <w:sz w:val="24"/>
          <w:szCs w:val="24"/>
          <w:rtl w:val="0"/>
        </w:rPr>
        <w:t>主啊，我祈求你赐我善功的钥匙、结尾（4）、圆满丰盛（5）、益处和吉庆，以及我的知识所能达到的事物，以及我的记忆所无法尽数的事物。</w:t>
      </w:r>
    </w:p>
    <w:p>
      <w:pPr>
        <w:bidi/>
        <w:jc w:val="right"/>
      </w:pPr>
      <w:r>
        <w:rPr>
          <w:rFonts w:ascii="Calibri" w:hAnsi="Calibri" w:cs="Calibri"/>
          <w:i/>
          <w:color w:val="008000"/>
          <w:sz w:val="24"/>
          <w:szCs w:val="24"/>
          <w:rtl/>
          <w:lang w:bidi="ar-SA"/>
        </w:rPr>
        <w:t>اللّهمّ انهج إلي أسباب معرفته وافتح لي أبوابه وغشني ببركات رحمتك ومُنَّ عليَّ بعصمة عن الإزالة عن دينك،</w:t>
      </w:r>
    </w:p>
    <w:p>
      <w:pPr>
        <w:jc w:val="left"/>
      </w:pPr>
      <w:r>
        <w:rPr>
          <w:rFonts w:ascii="Calibri" w:hAnsi="Calibri" w:cs="Calibri"/>
          <w:i w:val="0"/>
          <w:color w:val="000000"/>
          <w:sz w:val="24"/>
          <w:szCs w:val="24"/>
          <w:rtl w:val="0"/>
        </w:rPr>
        <w:t>主啊，求你为我指引通往认识它的途径，为我开启它的大门；求你以你的慈悯的吉庆遍覆我，并赐我保护，使我不致偏离你的宗教。</w:t>
      </w:r>
    </w:p>
    <w:p>
      <w:pPr>
        <w:bidi/>
        <w:jc w:val="right"/>
      </w:pPr>
      <w:r>
        <w:rPr>
          <w:rFonts w:ascii="Calibri" w:hAnsi="Calibri" w:cs="Calibri"/>
          <w:i/>
          <w:color w:val="008000"/>
          <w:sz w:val="24"/>
          <w:szCs w:val="24"/>
          <w:rtl/>
          <w:lang w:bidi="ar-SA"/>
        </w:rPr>
        <w:t>وطهر قلبي من الشَّكُ ولا تشغل قلبي بدنياي وعاجل معاشي عن آجل ثواب آخرتي،</w:t>
      </w:r>
    </w:p>
    <w:p>
      <w:pPr>
        <w:jc w:val="left"/>
      </w:pPr>
      <w:r>
        <w:rPr>
          <w:rFonts w:ascii="Calibri" w:hAnsi="Calibri" w:cs="Calibri"/>
          <w:i w:val="0"/>
          <w:color w:val="000000"/>
          <w:sz w:val="24"/>
          <w:szCs w:val="24"/>
          <w:rtl w:val="0"/>
        </w:rPr>
        <w:t>求你涤净我心中的疑惑；不要让我的心为今世和眼前的生计所占据，以致无暇顾及后世长远的报偿，</w:t>
      </w:r>
    </w:p>
    <w:p>
      <w:pPr>
        <w:bidi/>
        <w:jc w:val="right"/>
      </w:pPr>
      <w:r>
        <w:rPr>
          <w:rFonts w:ascii="Calibri" w:hAnsi="Calibri" w:cs="Calibri"/>
          <w:i/>
          <w:color w:val="008000"/>
          <w:sz w:val="24"/>
          <w:szCs w:val="24"/>
          <w:rtl/>
          <w:lang w:bidi="ar-SA"/>
        </w:rPr>
        <w:t>واشعَلْ قلبي بحفظ ما لا تقبل مني جهله، وذلّل لكلّ خير لساني، وطهر قلبي من الرياء ولا تُجْرِهِ في مفاصلي واجعل عملي خالصاً ص: 552</w:t>
      </w:r>
    </w:p>
    <w:p>
      <w:pPr>
        <w:jc w:val="left"/>
      </w:pPr>
      <w:r>
        <w:rPr>
          <w:rFonts w:ascii="Calibri" w:hAnsi="Calibri" w:cs="Calibri"/>
          <w:i w:val="0"/>
          <w:color w:val="000000"/>
          <w:sz w:val="24"/>
          <w:szCs w:val="24"/>
          <w:rtl w:val="0"/>
        </w:rPr>
        <w:t>点燃我的心，使我牢记那些你不接受我不知晓的事；使我的舌头顺从一切善事，涤净我心中的沽名钓誉，不要让它流入我的关节；使我的行为纯粹无伪。第552页</w:t>
      </w:r>
    </w:p>
    <w:p>
      <w:pPr>
        <w:bidi/>
        <w:jc w:val="right"/>
      </w:pPr>
      <w:r>
        <w:rPr>
          <w:rFonts w:ascii="Calibri" w:hAnsi="Calibri" w:cs="Calibri"/>
          <w:i/>
          <w:color w:val="008000"/>
          <w:sz w:val="24"/>
          <w:szCs w:val="24"/>
          <w:rtl/>
          <w:lang w:bidi="ar-SA"/>
        </w:rPr>
        <w:t>1- فيه دلالة على أن الإنسان لا يستغني بطبعه عن الاستعانة بغيره، ولذا فليدع ربه أن يغنيه عن شرار النّاس دون خيارهم،</w:t>
      </w:r>
    </w:p>
    <w:p>
      <w:pPr>
        <w:jc w:val="left"/>
      </w:pPr>
      <w:r>
        <w:rPr>
          <w:rFonts w:ascii="Calibri" w:hAnsi="Calibri" w:cs="Calibri"/>
          <w:i w:val="0"/>
          <w:color w:val="000000"/>
          <w:sz w:val="24"/>
          <w:szCs w:val="24"/>
          <w:rtl w:val="0"/>
        </w:rPr>
        <w:t>1- 这表明，人天性上离不开求助于他人；因此，应祈求主使自己不必求助于恶人，而非不必求助于良善之人。</w:t>
      </w:r>
    </w:p>
    <w:p>
      <w:pPr>
        <w:bidi/>
        <w:jc w:val="right"/>
      </w:pPr>
      <w:r>
        <w:rPr>
          <w:rFonts w:ascii="Calibri" w:hAnsi="Calibri" w:cs="Calibri"/>
          <w:i/>
          <w:color w:val="008000"/>
          <w:sz w:val="24"/>
          <w:szCs w:val="24"/>
          <w:rtl/>
          <w:lang w:bidi="ar-SA"/>
        </w:rPr>
        <w:t>وقد مر في الّذي بَعْدَ باب فضل فقراء المسلمين ما يدل عليه فراجع الحديث رقم واحد منه.</w:t>
      </w:r>
    </w:p>
    <w:p>
      <w:pPr>
        <w:jc w:val="left"/>
      </w:pPr>
      <w:r>
        <w:rPr>
          <w:rFonts w:ascii="Calibri" w:hAnsi="Calibri" w:cs="Calibri"/>
          <w:i w:val="0"/>
          <w:color w:val="000000"/>
          <w:sz w:val="24"/>
          <w:szCs w:val="24"/>
          <w:rtl w:val="0"/>
        </w:rPr>
        <w:t>《穆斯林穷人优越》一章之后的那段文字中已经提到过能说明这一点的内容，请参阅其中的第一条圣训。</w:t>
      </w:r>
    </w:p>
    <w:p>
      <w:pPr>
        <w:bidi/>
        <w:jc w:val="right"/>
      </w:pPr>
      <w:r>
        <w:rPr>
          <w:rFonts w:ascii="Calibri" w:hAnsi="Calibri" w:cs="Calibri"/>
          <w:i/>
          <w:color w:val="008000"/>
          <w:sz w:val="24"/>
          <w:szCs w:val="24"/>
          <w:rtl/>
          <w:lang w:bidi="ar-SA"/>
        </w:rPr>
        <w:t>2- «في النهاية : الجامع من الدعاء هو الّذي يجمع الأغراض الصالحة والمقاصد الصحيحة، أو يجمع الثناء على اللّه تعالى وآداب مسألة» المازندراني 417/10.</w:t>
      </w:r>
    </w:p>
    <w:p>
      <w:pPr>
        <w:jc w:val="left"/>
      </w:pPr>
      <w:r>
        <w:rPr>
          <w:rFonts w:ascii="Calibri" w:hAnsi="Calibri" w:cs="Calibri"/>
          <w:i w:val="0"/>
          <w:color w:val="000000"/>
          <w:sz w:val="24"/>
          <w:szCs w:val="24"/>
          <w:rtl w:val="0"/>
        </w:rPr>
        <w:t>2- “《终极》一书中说： جامع（综括性的祈祷）是汇集良善目的和正当意图的祈祷，或者是汇集对真主的赞颂和祈求礼仪的祈祷。”马赞达拉尼，10/417。</w:t>
      </w:r>
    </w:p>
    <w:p>
      <w:pPr>
        <w:bidi/>
        <w:jc w:val="right"/>
      </w:pPr>
      <w:r>
        <w:rPr>
          <w:rFonts w:ascii="Calibri" w:hAnsi="Calibri" w:cs="Calibri"/>
          <w:i/>
          <w:color w:val="008000"/>
          <w:sz w:val="24"/>
          <w:szCs w:val="24"/>
          <w:rtl/>
          <w:lang w:bidi="ar-SA"/>
        </w:rPr>
        <w:t>3- هذا الكلام غير مستقيم، فإما أن (به) زائدة من تصحيف النسّاخ.</w:t>
      </w:r>
    </w:p>
    <w:p>
      <w:pPr>
        <w:jc w:val="left"/>
      </w:pPr>
      <w:r>
        <w:rPr>
          <w:rFonts w:ascii="Calibri" w:hAnsi="Calibri" w:cs="Calibri"/>
          <w:i w:val="0"/>
          <w:color w:val="000000"/>
          <w:sz w:val="24"/>
          <w:szCs w:val="24"/>
          <w:rtl w:val="0"/>
        </w:rPr>
        <w:t>3- 这句话不通顺；因此，“به”要么是抄写者讹误造成的衍文。</w:t>
      </w:r>
    </w:p>
    <w:p>
      <w:pPr>
        <w:bidi/>
        <w:jc w:val="right"/>
      </w:pPr>
      <w:r>
        <w:rPr>
          <w:rFonts w:ascii="Calibri" w:hAnsi="Calibri" w:cs="Calibri"/>
          <w:i/>
          <w:color w:val="008000"/>
          <w:sz w:val="24"/>
          <w:szCs w:val="24"/>
          <w:rtl/>
          <w:lang w:bidi="ar-SA"/>
        </w:rPr>
        <w:t>وإما أن الصحيح ما في التهذيب ومصباح الكفعمي (انزلت به (جميع)، أو نقدر نائب فاعل ل- (أنزل) فيصبح (وما انزل به جبرئيل، أو الملك).</w:t>
      </w:r>
    </w:p>
    <w:p>
      <w:pPr>
        <w:jc w:val="left"/>
      </w:pPr>
      <w:r>
        <w:rPr>
          <w:rFonts w:ascii="Calibri" w:hAnsi="Calibri" w:cs="Calibri"/>
          <w:i w:val="0"/>
          <w:color w:val="000000"/>
          <w:sz w:val="24"/>
          <w:szCs w:val="24"/>
          <w:rtl w:val="0"/>
        </w:rPr>
        <w:t>要么正确的说法应当如《泰赫迪卜》和卡法米的《明灯》中所载，即“我以它降示（全部）”；或者可以为“أنزل”（降示）补出一个代替主语，从而成为“哲卜рил或天使以它降示”。</w:t>
      </w:r>
    </w:p>
    <w:p>
      <w:pPr>
        <w:bidi/>
        <w:jc w:val="right"/>
      </w:pPr>
      <w:r>
        <w:rPr>
          <w:rFonts w:ascii="Calibri" w:hAnsi="Calibri" w:cs="Calibri"/>
          <w:i/>
          <w:color w:val="008000"/>
          <w:sz w:val="24"/>
          <w:szCs w:val="24"/>
          <w:rtl/>
          <w:lang w:bidi="ar-SA"/>
        </w:rPr>
        <w:t>4- هذا كناية عن دوام الخير واستمراره دون انقطاع.</w:t>
      </w:r>
    </w:p>
    <w:p>
      <w:pPr>
        <w:jc w:val="left"/>
      </w:pPr>
      <w:r>
        <w:rPr>
          <w:rFonts w:ascii="Calibri" w:hAnsi="Calibri" w:cs="Calibri"/>
          <w:i w:val="0"/>
          <w:color w:val="000000"/>
          <w:sz w:val="24"/>
          <w:szCs w:val="24"/>
          <w:rtl w:val="0"/>
        </w:rPr>
        <w:t>4- 这是对善行长存不绝的隐喻。</w:t>
      </w:r>
    </w:p>
    <w:p>
      <w:pPr>
        <w:bidi/>
        <w:jc w:val="right"/>
      </w:pPr>
      <w:r>
        <w:rPr>
          <w:rFonts w:ascii="Calibri" w:hAnsi="Calibri" w:cs="Calibri"/>
          <w:i/>
          <w:color w:val="008000"/>
          <w:sz w:val="24"/>
          <w:szCs w:val="24"/>
          <w:rtl/>
          <w:lang w:bidi="ar-SA"/>
        </w:rPr>
        <w:t>5- جمع سابغ : وهو الفرد الكامل من كلّ نوع.</w:t>
      </w:r>
    </w:p>
    <w:p>
      <w:pPr>
        <w:jc w:val="left"/>
      </w:pPr>
      <w:r>
        <w:rPr>
          <w:rFonts w:ascii="Calibri" w:hAnsi="Calibri" w:cs="Calibri"/>
          <w:i w:val="0"/>
          <w:color w:val="000000"/>
          <w:sz w:val="24"/>
          <w:szCs w:val="24"/>
          <w:rtl w:val="0"/>
        </w:rPr>
        <w:t>5- سابغ 的复数，指每一类别中完备的个体。</w:t>
      </w:r>
    </w:p>
    <w:p>
      <w:pPr>
        <w:bidi/>
        <w:jc w:val="right"/>
      </w:pPr>
      <w:r>
        <w:rPr>
          <w:rFonts w:ascii="Calibri" w:hAnsi="Calibri" w:cs="Calibri"/>
          <w:i/>
          <w:color w:val="008000"/>
          <w:sz w:val="24"/>
          <w:szCs w:val="24"/>
          <w:rtl/>
          <w:lang w:bidi="ar-SA"/>
        </w:rPr>
        <w:t>لك، اللّهمّ إني أعوذ بك من الشر، وأنواع الفواحش كلّها ظاهرها وباطنها (1) وغفلاتها (2) وجميع ما يريدني به الشيطان الرجيم وما يريدني به السلطان العنيد،</w:t>
      </w:r>
    </w:p>
    <w:p>
      <w:pPr>
        <w:jc w:val="left"/>
      </w:pPr>
      <w:r>
        <w:rPr>
          <w:rFonts w:ascii="Calibri" w:hAnsi="Calibri" w:cs="Calibri"/>
          <w:i w:val="0"/>
          <w:color w:val="000000"/>
          <w:sz w:val="24"/>
          <w:szCs w:val="24"/>
          <w:rtl w:val="0"/>
        </w:rPr>
        <w:t>主啊，我求你护佑我免遭邪恶，以及一切种类的丑行，无论显露的还是隐秘的（1），以及其中的疏忽之处（2），并免遭被诅咒的恶魔和顽固的统治者意图加诸我的一切，</w:t>
      </w:r>
    </w:p>
    <w:p>
      <w:pPr>
        <w:bidi/>
        <w:jc w:val="right"/>
      </w:pPr>
      <w:r>
        <w:rPr>
          <w:rFonts w:ascii="Calibri" w:hAnsi="Calibri" w:cs="Calibri"/>
          <w:i/>
          <w:color w:val="008000"/>
          <w:sz w:val="24"/>
          <w:szCs w:val="24"/>
          <w:rtl/>
          <w:lang w:bidi="ar-SA"/>
        </w:rPr>
        <w:t>ممّا أحطت بعلمه وأنت القادر على صرفه عني، اللّهمّ إني أعوذ بك من طوارق الجن والإنس وزوابعهم وبوائقهم (3) ومكائدهم ومشاهد الفسقة من الجن والإنس،</w:t>
      </w:r>
    </w:p>
    <w:p>
      <w:pPr>
        <w:jc w:val="left"/>
      </w:pPr>
      <w:r>
        <w:rPr>
          <w:rFonts w:ascii="Calibri" w:hAnsi="Calibri" w:cs="Calibri"/>
          <w:i w:val="0"/>
          <w:color w:val="000000"/>
          <w:sz w:val="24"/>
          <w:szCs w:val="24"/>
          <w:rtl w:val="0"/>
        </w:rPr>
        <w:t>凡是你已知晓、且你有能力使之远离我的事。主啊，我求你护佑我免遭精灵和人类的突袭、骚乱与灾祸（3）、阴谋，以及精灵和人类中的作恶者出没之处，</w:t>
      </w:r>
    </w:p>
    <w:p>
      <w:pPr>
        <w:bidi/>
        <w:jc w:val="right"/>
      </w:pPr>
      <w:r>
        <w:rPr>
          <w:rFonts w:ascii="Calibri" w:hAnsi="Calibri" w:cs="Calibri"/>
          <w:i/>
          <w:color w:val="008000"/>
          <w:sz w:val="24"/>
          <w:szCs w:val="24"/>
          <w:rtl/>
          <w:lang w:bidi="ar-SA"/>
        </w:rPr>
        <w:t>وأن أستزل عن ديني فتفسد عليَّ آخرتي، وأن يكون ذلك منهم ضرراً عليَّ في معاشي أو يعرض بلاء يصيبني منهم لا قوة لي به ولا صبر لي على احتماله،</w:t>
      </w:r>
    </w:p>
    <w:p>
      <w:pPr>
        <w:jc w:val="left"/>
      </w:pPr>
      <w:r>
        <w:rPr>
          <w:rFonts w:ascii="Calibri" w:hAnsi="Calibri" w:cs="Calibri"/>
          <w:i w:val="0"/>
          <w:color w:val="000000"/>
          <w:sz w:val="24"/>
          <w:szCs w:val="24"/>
          <w:rtl w:val="0"/>
        </w:rPr>
        <w:t>也免遭他们诱使我偏离我的宗教、从而毁坏我的后世；免遭他们给我的现世生活带来伤害，或使我遭受由他们而来的灾难，而我既无力抵御，也无法忍受其苦，</w:t>
      </w:r>
    </w:p>
    <w:p>
      <w:pPr>
        <w:bidi/>
        <w:jc w:val="right"/>
      </w:pPr>
      <w:r>
        <w:rPr>
          <w:rFonts w:ascii="Calibri" w:hAnsi="Calibri" w:cs="Calibri"/>
          <w:i/>
          <w:color w:val="008000"/>
          <w:sz w:val="24"/>
          <w:szCs w:val="24"/>
          <w:rtl/>
          <w:lang w:bidi="ar-SA"/>
        </w:rPr>
        <w:t>فلا تبتلني يا إلهي بمُقاساته (4) ، فيمنعني ذلك عن ذكرك ويشغلني عن عبادتك،</w:t>
      </w:r>
    </w:p>
    <w:p>
      <w:pPr>
        <w:jc w:val="left"/>
      </w:pPr>
      <w:r>
        <w:rPr>
          <w:rFonts w:ascii="Calibri" w:hAnsi="Calibri" w:cs="Calibri"/>
          <w:i w:val="0"/>
          <w:color w:val="000000"/>
          <w:sz w:val="24"/>
          <w:szCs w:val="24"/>
          <w:rtl w:val="0"/>
        </w:rPr>
        <w:t>我的主啊，求你不要让我承受这种苦难（4），以免它阻碍我记念你、使我无暇敬拜你。</w:t>
      </w:r>
    </w:p>
    <w:p>
      <w:pPr>
        <w:bidi/>
        <w:jc w:val="right"/>
      </w:pPr>
      <w:r>
        <w:rPr>
          <w:rFonts w:ascii="Calibri" w:hAnsi="Calibri" w:cs="Calibri"/>
          <w:i/>
          <w:color w:val="008000"/>
          <w:sz w:val="24"/>
          <w:szCs w:val="24"/>
          <w:rtl/>
          <w:lang w:bidi="ar-SA"/>
        </w:rPr>
        <w:t>أنت العاصم المانع الدافع الواقي من ذلك كله، أسألك اللّهمّ الرفاهية (5) في معيشتي ما أبقيتني،</w:t>
      </w:r>
    </w:p>
    <w:p>
      <w:pPr>
        <w:jc w:val="left"/>
      </w:pPr>
      <w:r>
        <w:rPr>
          <w:rFonts w:ascii="Calibri" w:hAnsi="Calibri" w:cs="Calibri"/>
          <w:i w:val="0"/>
          <w:color w:val="000000"/>
          <w:sz w:val="24"/>
          <w:szCs w:val="24"/>
          <w:rtl w:val="0"/>
        </w:rPr>
        <w:t>你是护佑者、阻止者、排除者，是一切灾祸的保护者。主啊，只要你让我活着，就求你赐我生活安逸（5），</w:t>
      </w:r>
    </w:p>
    <w:p>
      <w:pPr>
        <w:bidi/>
        <w:jc w:val="right"/>
      </w:pPr>
      <w:r>
        <w:rPr>
          <w:rFonts w:ascii="Calibri" w:hAnsi="Calibri" w:cs="Calibri"/>
          <w:i/>
          <w:color w:val="008000"/>
          <w:sz w:val="24"/>
          <w:szCs w:val="24"/>
          <w:rtl/>
          <w:lang w:bidi="ar-SA"/>
        </w:rPr>
        <w:t>معيشة أقوى بها على طاعتك وأبلغ بها رضوانك، وأصير بها إلى دار الحيوان غداً، ولا ترزقني رزقاً يطغيني،</w:t>
      </w:r>
    </w:p>
    <w:p>
      <w:pPr>
        <w:jc w:val="left"/>
      </w:pPr>
      <w:r>
        <w:rPr>
          <w:rFonts w:ascii="Calibri" w:hAnsi="Calibri" w:cs="Calibri"/>
          <w:i w:val="0"/>
          <w:color w:val="000000"/>
          <w:sz w:val="24"/>
          <w:szCs w:val="24"/>
          <w:rtl w:val="0"/>
        </w:rPr>
        <w:t>赐我一种能助我服从你、获得你喜悦，并使我明日抵达永生之家（后世）的生活；不要赐我使我骄纵的给养，</w:t>
      </w:r>
    </w:p>
    <w:p>
      <w:pPr>
        <w:bidi/>
        <w:jc w:val="right"/>
      </w:pPr>
      <w:r>
        <w:rPr>
          <w:rFonts w:ascii="Calibri" w:hAnsi="Calibri" w:cs="Calibri"/>
          <w:i/>
          <w:color w:val="008000"/>
          <w:sz w:val="24"/>
          <w:szCs w:val="24"/>
          <w:rtl/>
          <w:lang w:bidi="ar-SA"/>
        </w:rPr>
        <w:t>ولا تبتلني بفقر أشقى به مضيقاً عليَّ، أعطني حظاً وافراً في آخرتي ومعاشاً واسعاً هنيئاً مريئاً في دنياي ولا تجعل الدنيا علي سجناً،</w:t>
      </w:r>
    </w:p>
    <w:p>
      <w:pPr>
        <w:jc w:val="left"/>
      </w:pPr>
      <w:r>
        <w:rPr>
          <w:rFonts w:ascii="Calibri" w:hAnsi="Calibri" w:cs="Calibri"/>
          <w:i w:val="0"/>
          <w:color w:val="000000"/>
          <w:sz w:val="24"/>
          <w:szCs w:val="24"/>
          <w:rtl w:val="0"/>
        </w:rPr>
        <w:t>也不要以贫困考验我，使我因此受苦、陷入窘迫；求你赐我丰厚的后世福分，以及宽裕、舒适、甘美的今世生活；不要使今世成为我的牢狱，</w:t>
      </w:r>
    </w:p>
    <w:p>
      <w:pPr>
        <w:bidi/>
        <w:jc w:val="right"/>
      </w:pPr>
      <w:r>
        <w:rPr>
          <w:rFonts w:ascii="Calibri" w:hAnsi="Calibri" w:cs="Calibri"/>
          <w:i/>
          <w:color w:val="008000"/>
          <w:sz w:val="24"/>
          <w:szCs w:val="24"/>
          <w:rtl/>
          <w:lang w:bidi="ar-SA"/>
        </w:rPr>
        <w:t>ولا تجعل فراقها علي حزناً، أجرني من فتنتها واجعل عملي فيها مقبولاً وسعيي فيها مشكوراً،</w:t>
      </w:r>
    </w:p>
    <w:p>
      <w:pPr>
        <w:jc w:val="left"/>
      </w:pPr>
      <w:r>
        <w:rPr>
          <w:rFonts w:ascii="Calibri" w:hAnsi="Calibri" w:cs="Calibri"/>
          <w:i w:val="0"/>
          <w:color w:val="000000"/>
          <w:sz w:val="24"/>
          <w:szCs w:val="24"/>
          <w:rtl w:val="0"/>
        </w:rPr>
        <w:t>不要使离别今世成为我的悲伤；求你使我免遭今世的诱惑，使我在今世的行为蒙你接纳，努力蒙你嘉许。</w:t>
      </w:r>
    </w:p>
    <w:p>
      <w:pPr>
        <w:bidi/>
        <w:jc w:val="right"/>
      </w:pPr>
      <w:r>
        <w:rPr>
          <w:rFonts w:ascii="Calibri" w:hAnsi="Calibri" w:cs="Calibri"/>
          <w:i/>
          <w:color w:val="008000"/>
          <w:sz w:val="24"/>
          <w:szCs w:val="24"/>
          <w:rtl/>
          <w:lang w:bidi="ar-SA"/>
        </w:rPr>
        <w:t>اللّهمّ ومن أرادني بسوء فأرده بمثله، ومن كادني فيها فكده، واصرف عني هم من أدخل عليَّ همه،</w:t>
      </w:r>
    </w:p>
    <w:p>
      <w:pPr>
        <w:jc w:val="left"/>
      </w:pPr>
      <w:r>
        <w:rPr>
          <w:rFonts w:ascii="Calibri" w:hAnsi="Calibri" w:cs="Calibri"/>
          <w:i w:val="0"/>
          <w:color w:val="000000"/>
          <w:sz w:val="24"/>
          <w:szCs w:val="24"/>
          <w:rtl w:val="0"/>
        </w:rPr>
        <w:t>主啊，谁若意图加害于我，求你以同样的方式回报他；谁若在今世算计我，求你反制他的算计；求你消除那把自己的忧虑加诸我的人的忧虑，</w:t>
      </w:r>
    </w:p>
    <w:p>
      <w:pPr>
        <w:bidi/>
        <w:jc w:val="right"/>
      </w:pPr>
      <w:r>
        <w:rPr>
          <w:rFonts w:ascii="Calibri" w:hAnsi="Calibri" w:cs="Calibri"/>
          <w:i/>
          <w:color w:val="008000"/>
          <w:sz w:val="24"/>
          <w:szCs w:val="24"/>
          <w:rtl/>
          <w:lang w:bidi="ar-SA"/>
        </w:rPr>
        <w:t>وامكر بمن مكر بي فإنك خير الماكرين وافقأ عني عيون الكفرة الظلمة والطغاة والحسدة، اللّهمّ وأنزل عليَّ منك السكينة،</w:t>
      </w:r>
    </w:p>
    <w:p>
      <w:pPr>
        <w:jc w:val="left"/>
      </w:pPr>
      <w:r>
        <w:rPr>
          <w:rFonts w:ascii="Calibri" w:hAnsi="Calibri" w:cs="Calibri"/>
          <w:i w:val="0"/>
          <w:color w:val="000000"/>
          <w:sz w:val="24"/>
          <w:szCs w:val="24"/>
          <w:rtl w:val="0"/>
        </w:rPr>
        <w:t>求你谋划对付谋害我的人，因为你是最善于谋划的。求你使不信道者、暴虐者、暴君和嫉妒者窥视我的眼睛失明。主啊，求你降下来自你的宁静，</w:t>
      </w:r>
    </w:p>
    <w:p>
      <w:pPr>
        <w:bidi/>
        <w:jc w:val="right"/>
      </w:pPr>
      <w:r>
        <w:rPr>
          <w:rFonts w:ascii="Calibri" w:hAnsi="Calibri" w:cs="Calibri"/>
          <w:i/>
          <w:color w:val="008000"/>
          <w:sz w:val="24"/>
          <w:szCs w:val="24"/>
          <w:rtl/>
          <w:lang w:bidi="ar-SA"/>
        </w:rPr>
        <w:t>وألبسني درعك الحصينة واحفظني بسترك الواقي وجلّلني عافيتك النافعة وصدّق قولي وفعالي،</w:t>
      </w:r>
    </w:p>
    <w:p>
      <w:pPr>
        <w:jc w:val="left"/>
      </w:pPr>
      <w:r>
        <w:rPr>
          <w:rFonts w:ascii="Calibri" w:hAnsi="Calibri" w:cs="Calibri"/>
          <w:i w:val="0"/>
          <w:color w:val="000000"/>
          <w:sz w:val="24"/>
          <w:szCs w:val="24"/>
          <w:rtl w:val="0"/>
        </w:rPr>
        <w:t>以你坚固的铠甲护佑我，以你保护人的帷幕守护我，以你有益的康健庇荫我；求你使我的言语和行为真实无伪，</w:t>
      </w:r>
    </w:p>
    <w:p>
      <w:pPr>
        <w:bidi/>
        <w:jc w:val="right"/>
      </w:pPr>
      <w:r>
        <w:rPr>
          <w:rFonts w:ascii="Calibri" w:hAnsi="Calibri" w:cs="Calibri"/>
          <w:i/>
          <w:color w:val="008000"/>
          <w:sz w:val="24"/>
          <w:szCs w:val="24"/>
          <w:rtl/>
          <w:lang w:bidi="ar-SA"/>
        </w:rPr>
        <w:t>وبارك لي في ولدي وأهلي ومالي اللّهمّ ما قدَّمت وما أخرت وما أغفلت وما تعمدت، وما توانيت (6) ، وما أعلنت وما أسررت فاغفره لي يا أرحم الراحمين».</w:t>
      </w:r>
    </w:p>
    <w:p>
      <w:pPr>
        <w:jc w:val="left"/>
      </w:pPr>
      <w:r>
        <w:rPr>
          <w:rFonts w:ascii="Calibri" w:hAnsi="Calibri" w:cs="Calibri"/>
          <w:i w:val="0"/>
          <w:color w:val="000000"/>
          <w:sz w:val="24"/>
          <w:szCs w:val="24"/>
          <w:rtl w:val="0"/>
        </w:rPr>
        <w:t>求你赐福于我的子女、家人和财产。主啊，凡我已做的、尚未做的、疏忽的、故意的、懈怠的（6）、公开的和隐秘的，求你一概饶恕我，至仁至慈的主啊。”</w:t>
      </w:r>
    </w:p>
    <w:p>
      <w:pPr>
        <w:bidi/>
        <w:jc w:val="right"/>
      </w:pPr>
      <w:r>
        <w:rPr>
          <w:rFonts w:ascii="Calibri" w:hAnsi="Calibri" w:cs="Calibri"/>
          <w:i/>
          <w:color w:val="008000"/>
          <w:sz w:val="24"/>
          <w:szCs w:val="24"/>
          <w:rtl/>
          <w:lang w:bidi="ar-SA"/>
        </w:rPr>
        <w:t>27 - أبو علي الأشعري عن محمّد بن عبد الجبار عن صفوان بن يحيى، عن العلاء بن رزين،</w:t>
      </w:r>
    </w:p>
    <w:p>
      <w:pPr>
        <w:jc w:val="left"/>
      </w:pPr>
      <w:r>
        <w:rPr>
          <w:rFonts w:ascii="Calibri" w:hAnsi="Calibri" w:cs="Calibri"/>
          <w:i w:val="0"/>
          <w:color w:val="000000"/>
          <w:sz w:val="24"/>
          <w:szCs w:val="24"/>
          <w:rtl w:val="0"/>
        </w:rPr>
        <w:t>27 - 阿布·阿里·艾什阿里传述：穆罕默德·本·阿卜杜勒·贾巴尔传述自萨夫万·本·叶海亚，后者传述自阿拉·本·鲁赞，</w:t>
      </w:r>
    </w:p>
    <w:p>
      <w:pPr>
        <w:bidi/>
        <w:jc w:val="right"/>
      </w:pPr>
      <w:r>
        <w:rPr>
          <w:rFonts w:ascii="Calibri" w:hAnsi="Calibri" w:cs="Calibri"/>
          <w:i/>
          <w:color w:val="008000"/>
          <w:sz w:val="24"/>
          <w:szCs w:val="24"/>
          <w:rtl/>
          <w:lang w:bidi="ar-SA"/>
        </w:rPr>
        <w:t>عن محمّد بن مسلم، عن أبي جعفر (عَلَيهِ السَّلَامُ) قال: قل: «اللّهمّ أوسع عليَّ في رزقي، وامدد لي في عمري، واغفر لي ذنبي، واجعلني ممّن تنتصر به لدينك ولا تستبدل بي غيري». ص: 553</w:t>
      </w:r>
    </w:p>
    <w:p>
      <w:pPr>
        <w:jc w:val="left"/>
      </w:pPr>
      <w:r>
        <w:rPr>
          <w:rFonts w:ascii="Calibri" w:hAnsi="Calibri" w:cs="Calibri"/>
          <w:i w:val="0"/>
          <w:color w:val="000000"/>
          <w:sz w:val="24"/>
          <w:szCs w:val="24"/>
          <w:rtl w:val="0"/>
        </w:rPr>
        <w:t>后者传述自穆罕默德·本·穆斯林，后者传述自艾布·贾法尔（愿主福安之），他说：你说：“主啊，求你扩充我的给养，延长我的寿命，饶恕我的罪过，并使我成为你借以捍卫宗教的人；不要以他人取代我。”第553页</w:t>
      </w:r>
    </w:p>
    <w:p>
      <w:pPr>
        <w:bidi/>
        <w:jc w:val="right"/>
      </w:pPr>
      <w:r>
        <w:rPr>
          <w:rFonts w:ascii="Calibri" w:hAnsi="Calibri" w:cs="Calibri"/>
          <w:i/>
          <w:color w:val="008000"/>
          <w:sz w:val="24"/>
          <w:szCs w:val="24"/>
          <w:rtl/>
          <w:lang w:bidi="ar-SA"/>
        </w:rPr>
        <w:t>1- «أي جليّها وخفيها، أو بدنيّها وقلبيها، والفاحشة كلّ ما يشتد قبحه من الذنوب والمعاصي وكل خصلة قبيحة من الأقوال والأفعال» المازندراني 419/10.</w:t>
      </w:r>
    </w:p>
    <w:p>
      <w:pPr>
        <w:jc w:val="left"/>
      </w:pPr>
      <w:r>
        <w:rPr>
          <w:rFonts w:ascii="Calibri" w:hAnsi="Calibri" w:cs="Calibri"/>
          <w:i w:val="0"/>
          <w:color w:val="000000"/>
          <w:sz w:val="24"/>
          <w:szCs w:val="24"/>
          <w:rtl w:val="0"/>
        </w:rPr>
        <w:t>1- “即显露的和隐秘的，或身体上的和内心的。丑行是指罪孽和违抗中极其丑恶的一切，以及言行中一切卑劣的品性。”马赞达拉尼，10/419。</w:t>
      </w:r>
    </w:p>
    <w:p>
      <w:pPr>
        <w:bidi/>
        <w:jc w:val="right"/>
      </w:pPr>
      <w:r>
        <w:rPr>
          <w:rFonts w:ascii="Calibri" w:hAnsi="Calibri" w:cs="Calibri"/>
          <w:i/>
          <w:color w:val="008000"/>
          <w:sz w:val="24"/>
          <w:szCs w:val="24"/>
          <w:rtl/>
          <w:lang w:bidi="ar-SA"/>
        </w:rPr>
        <w:t>2- «الإضافة للملابسة باعتبار أن الفواحش مسببة عن الغفلات من وجه وأسباب لها من وجه آخر» ن. م ص / 420.</w:t>
      </w:r>
    </w:p>
    <w:p>
      <w:pPr>
        <w:jc w:val="left"/>
      </w:pPr>
      <w:r>
        <w:rPr>
          <w:rFonts w:ascii="Calibri" w:hAnsi="Calibri" w:cs="Calibri"/>
          <w:i w:val="0"/>
          <w:color w:val="000000"/>
          <w:sz w:val="24"/>
          <w:szCs w:val="24"/>
          <w:rtl w:val="0"/>
        </w:rPr>
        <w:t>2- “这里的添加关系表示伴随，因为从一个角度说，丑行是疏忽所导致的；从另一个角度说，疏忽又是丑行的原因。”同上，第420页。</w:t>
      </w:r>
    </w:p>
    <w:p>
      <w:pPr>
        <w:bidi/>
        <w:jc w:val="right"/>
      </w:pPr>
      <w:r>
        <w:rPr>
          <w:rFonts w:ascii="Calibri" w:hAnsi="Calibri" w:cs="Calibri"/>
          <w:i/>
          <w:color w:val="008000"/>
          <w:sz w:val="24"/>
          <w:szCs w:val="24"/>
          <w:rtl/>
          <w:lang w:bidi="ar-SA"/>
        </w:rPr>
        <w:t>3- الزابعة من اشتد غيظه وغضبه وعربدته وزوبعة كما في القاموس اسم شيطان أو رئيس الجن.</w:t>
      </w:r>
    </w:p>
    <w:p>
      <w:pPr>
        <w:jc w:val="left"/>
      </w:pPr>
      <w:r>
        <w:rPr>
          <w:rFonts w:ascii="Calibri" w:hAnsi="Calibri" w:cs="Calibri"/>
          <w:i w:val="0"/>
          <w:color w:val="000000"/>
          <w:sz w:val="24"/>
          <w:szCs w:val="24"/>
          <w:rtl w:val="0"/>
        </w:rPr>
        <w:t>3- الزابعة指怒气、愤怒和狂暴达到极点者；据《卡穆斯》所载，زوبعة是恶魔或精灵首领的名字。</w:t>
      </w:r>
    </w:p>
    <w:p>
      <w:pPr>
        <w:bidi/>
        <w:jc w:val="right"/>
      </w:pPr>
      <w:r>
        <w:rPr>
          <w:rFonts w:ascii="Calibri" w:hAnsi="Calibri" w:cs="Calibri"/>
          <w:i/>
          <w:color w:val="008000"/>
          <w:sz w:val="24"/>
          <w:szCs w:val="24"/>
          <w:rtl/>
          <w:lang w:bidi="ar-SA"/>
        </w:rPr>
        <w:t>والبوائق : جمع باثفة وهي الداهية والمصيبة والشر والغائلة. 4- أي بمكابدته وتحمل مشقته. 5- الرفاهية لين العيش ورغده.</w:t>
      </w:r>
    </w:p>
    <w:p>
      <w:pPr>
        <w:jc w:val="left"/>
      </w:pPr>
      <w:r>
        <w:rPr>
          <w:rFonts w:ascii="Calibri" w:hAnsi="Calibri" w:cs="Calibri"/>
          <w:i w:val="0"/>
          <w:color w:val="000000"/>
          <w:sz w:val="24"/>
          <w:szCs w:val="24"/>
          <w:rtl w:val="0"/>
        </w:rPr>
        <w:t>بوائق是 باثفة 的复数，意为灾难、祸患、邪恶和灾祸。4- 即忍受并承担其艰难。5- رفاهية意为生活舒适、安逸。</w:t>
      </w:r>
    </w:p>
    <w:p>
      <w:pPr>
        <w:bidi/>
        <w:jc w:val="right"/>
      </w:pPr>
      <w:r>
        <w:rPr>
          <w:rFonts w:ascii="Calibri" w:hAnsi="Calibri" w:cs="Calibri"/>
          <w:i/>
          <w:color w:val="008000"/>
          <w:sz w:val="24"/>
          <w:szCs w:val="24"/>
          <w:rtl/>
          <w:lang w:bidi="ar-SA"/>
        </w:rPr>
        <w:t>6- أي قصرت فيه من الطاعة وعمل الخير.</w:t>
      </w:r>
    </w:p>
    <w:p>
      <w:pPr>
        <w:jc w:val="left"/>
      </w:pPr>
      <w:r>
        <w:rPr>
          <w:rFonts w:ascii="Calibri" w:hAnsi="Calibri" w:cs="Calibri"/>
          <w:i w:val="0"/>
          <w:color w:val="000000"/>
          <w:sz w:val="24"/>
          <w:szCs w:val="24"/>
          <w:rtl w:val="0"/>
        </w:rPr>
        <w:t>6- 即在服从和行善方面有所懈怠。</w:t>
      </w:r>
    </w:p>
    <w:p>
      <w:pPr>
        <w:bidi/>
        <w:jc w:val="right"/>
      </w:pPr>
      <w:r>
        <w:rPr>
          <w:rFonts w:ascii="Calibri" w:hAnsi="Calibri" w:cs="Calibri"/>
          <w:i/>
          <w:color w:val="008000"/>
          <w:sz w:val="24"/>
          <w:szCs w:val="24"/>
          <w:rtl/>
          <w:lang w:bidi="ar-SA"/>
        </w:rPr>
        <w:t>28 - محمّد بن يحيى، عن أحمد بن محمّد، عن محمّد بن سنان، عن يعقوب بن شعيب،</w:t>
      </w:r>
    </w:p>
    <w:p>
      <w:pPr>
        <w:jc w:val="left"/>
      </w:pPr>
      <w:r>
        <w:rPr>
          <w:rFonts w:ascii="Calibri" w:hAnsi="Calibri" w:cs="Calibri"/>
          <w:i w:val="0"/>
          <w:color w:val="000000"/>
          <w:sz w:val="24"/>
          <w:szCs w:val="24"/>
          <w:rtl w:val="0"/>
        </w:rPr>
        <w:t>28 - 穆罕默德·本·叶海亚传述自艾哈迈德·本·穆罕默德，后者传述自穆罕默德·本·西南，后者传述自雅古卜·本·舒艾卜，</w:t>
      </w:r>
    </w:p>
    <w:p>
      <w:pPr>
        <w:bidi/>
        <w:jc w:val="right"/>
      </w:pPr>
      <w:r>
        <w:rPr>
          <w:rFonts w:ascii="Calibri" w:hAnsi="Calibri" w:cs="Calibri"/>
          <w:i/>
          <w:color w:val="008000"/>
          <w:sz w:val="24"/>
          <w:szCs w:val="24"/>
          <w:rtl/>
          <w:lang w:bidi="ar-SA"/>
        </w:rPr>
        <w:t>عن أبي عبد اللّه (عَلَيهِ السَّلَامُ) أنّه كان يقول : يا من يشكر اليسير ويعفو عن الكثير، وهو الغفور الرَّحيم، اغفر لي الذنوب الّتي ذهبت لذتها وبقيت تبعتها».</w:t>
      </w:r>
    </w:p>
    <w:p>
      <w:pPr>
        <w:jc w:val="left"/>
      </w:pPr>
      <w:r>
        <w:rPr>
          <w:rFonts w:ascii="Calibri" w:hAnsi="Calibri" w:cs="Calibri"/>
          <w:i w:val="0"/>
          <w:color w:val="000000"/>
          <w:sz w:val="24"/>
          <w:szCs w:val="24"/>
          <w:rtl w:val="0"/>
        </w:rPr>
        <w:t>后者传述自艾布·阿卜杜拉（愿主福安之）：他常说：“你是酬谢微善、宽恕重罪者；你是至赦的、至慈的。求你饶恕那些其罪孽的快感已经消逝、而后果仍然留存的罪过。”</w:t>
      </w:r>
    </w:p>
    <w:p>
      <w:pPr>
        <w:bidi/>
        <w:jc w:val="right"/>
      </w:pPr>
      <w:r>
        <w:rPr>
          <w:rFonts w:ascii="Calibri" w:hAnsi="Calibri" w:cs="Calibri"/>
          <w:i/>
          <w:color w:val="008000"/>
          <w:sz w:val="24"/>
          <w:szCs w:val="24"/>
          <w:rtl/>
          <w:lang w:bidi="ar-SA"/>
        </w:rPr>
        <w:t>29 - وبهذا الإسناد، عن يعقوب بن شعيب، عن أبي عبد اللّه (عَلَيهِ السَّلَامُ) قال :</w:t>
      </w:r>
    </w:p>
    <w:p>
      <w:pPr>
        <w:jc w:val="left"/>
      </w:pPr>
      <w:r>
        <w:rPr>
          <w:rFonts w:ascii="Calibri" w:hAnsi="Calibri" w:cs="Calibri"/>
          <w:i w:val="0"/>
          <w:color w:val="000000"/>
          <w:sz w:val="24"/>
          <w:szCs w:val="24"/>
          <w:rtl w:val="0"/>
        </w:rPr>
        <w:t>29 - 凭此传述链，传自雅古卜·本·舒艾卜，后者传述自艾布·阿卜杜拉（愿主福安之），他说：</w:t>
      </w:r>
    </w:p>
    <w:p>
      <w:pPr>
        <w:bidi/>
        <w:jc w:val="right"/>
      </w:pPr>
      <w:r>
        <w:rPr>
          <w:rFonts w:ascii="Calibri" w:hAnsi="Calibri" w:cs="Calibri"/>
          <w:i/>
          <w:color w:val="008000"/>
          <w:sz w:val="24"/>
          <w:szCs w:val="24"/>
          <w:rtl/>
          <w:lang w:bidi="ar-SA"/>
        </w:rPr>
        <w:t>كان من دعائه يقول: «يا نور يا قدوس يا أوَّل الأولين ويا آخر الآخرين يا رحمن يا رحيم،</w:t>
      </w:r>
    </w:p>
    <w:p>
      <w:pPr>
        <w:jc w:val="left"/>
      </w:pPr>
      <w:r>
        <w:rPr>
          <w:rFonts w:ascii="Calibri" w:hAnsi="Calibri" w:cs="Calibri"/>
          <w:i w:val="0"/>
          <w:color w:val="000000"/>
          <w:sz w:val="24"/>
          <w:szCs w:val="24"/>
          <w:rtl w:val="0"/>
        </w:rPr>
        <w:t>他常作这样的祈祷：“光明啊，至圣啊，万物之初啊，万物之终啊，至仁者啊，至慈者啊，</w:t>
      </w:r>
    </w:p>
    <w:p>
      <w:pPr>
        <w:bidi/>
        <w:jc w:val="right"/>
      </w:pPr>
      <w:r>
        <w:rPr>
          <w:rFonts w:ascii="Calibri" w:hAnsi="Calibri" w:cs="Calibri"/>
          <w:i/>
          <w:color w:val="008000"/>
          <w:sz w:val="24"/>
          <w:szCs w:val="24"/>
          <w:rtl/>
          <w:lang w:bidi="ar-SA"/>
        </w:rPr>
        <w:t>اغفر لي الذنوب الّتي تغير النعم (1) واغفر لي الذُّنوب الّتي تحل النقم (2) واغفر لي الذنوب الّتي تهتك العِصَم (3) واغفر لي الذُّنوب الّتي تنزل البلاء واغفر لي الذنوب الّتي تديل (4) الأعداء،</w:t>
      </w:r>
    </w:p>
    <w:p>
      <w:pPr>
        <w:jc w:val="left"/>
      </w:pPr>
      <w:r>
        <w:rPr>
          <w:rFonts w:ascii="Calibri" w:hAnsi="Calibri" w:cs="Calibri"/>
          <w:i w:val="0"/>
          <w:color w:val="000000"/>
          <w:sz w:val="24"/>
          <w:szCs w:val="24"/>
          <w:rtl w:val="0"/>
        </w:rPr>
        <w:t>求你饶恕那些改变恩典的罪过（1），饶恕那些招致惩罚的罪过（2），饶恕那些撕破防护的罪过（3），饶恕那些降下灾祸的罪过，饶恕那些使敌人得势（4）的罪过，</w:t>
      </w:r>
    </w:p>
    <w:p>
      <w:pPr>
        <w:bidi/>
        <w:jc w:val="right"/>
      </w:pPr>
      <w:r>
        <w:rPr>
          <w:rFonts w:ascii="Calibri" w:hAnsi="Calibri" w:cs="Calibri"/>
          <w:i/>
          <w:color w:val="008000"/>
          <w:sz w:val="24"/>
          <w:szCs w:val="24"/>
          <w:rtl/>
          <w:lang w:bidi="ar-SA"/>
        </w:rPr>
        <w:t>واغفر لي الذنوب الّتي تعجّل الفناء، واغفر لي الذُّنوب الّتي تقطع الرّجاء، واغفر لي الذنوب الّتي تُظلم الهواء،</w:t>
      </w:r>
    </w:p>
    <w:p>
      <w:pPr>
        <w:jc w:val="left"/>
      </w:pPr>
      <w:r>
        <w:rPr>
          <w:rFonts w:ascii="Calibri" w:hAnsi="Calibri" w:cs="Calibri"/>
          <w:i w:val="0"/>
          <w:color w:val="000000"/>
          <w:sz w:val="24"/>
          <w:szCs w:val="24"/>
          <w:rtl w:val="0"/>
        </w:rPr>
        <w:t>饶恕那些加速死亡的罪过，饶恕那些断绝希望的罪过，饶恕那些使天空昏暗的罪过，</w:t>
      </w:r>
    </w:p>
    <w:p>
      <w:pPr>
        <w:bidi/>
        <w:jc w:val="right"/>
      </w:pPr>
      <w:r>
        <w:rPr>
          <w:rFonts w:ascii="Calibri" w:hAnsi="Calibri" w:cs="Calibri"/>
          <w:i/>
          <w:color w:val="008000"/>
          <w:sz w:val="24"/>
          <w:szCs w:val="24"/>
          <w:rtl/>
          <w:lang w:bidi="ar-SA"/>
        </w:rPr>
        <w:t>واغفر لي الذُّنوب الّتي تكشف الغطاء واغفر لي الذنوب الّتي تردّ الدعاء واغفر لي الذنوب الّتي ترد غيث السماء» (5) .</w:t>
      </w:r>
    </w:p>
    <w:p>
      <w:pPr>
        <w:jc w:val="left"/>
      </w:pPr>
      <w:r>
        <w:rPr>
          <w:rFonts w:ascii="Calibri" w:hAnsi="Calibri" w:cs="Calibri"/>
          <w:i w:val="0"/>
          <w:color w:val="000000"/>
          <w:sz w:val="24"/>
          <w:szCs w:val="24"/>
          <w:rtl w:val="0"/>
        </w:rPr>
        <w:t>饶恕那些揭开遮蔽的罪过，饶恕那些使祈祷被拒的罪过，饶恕那些使天降甘霖被拒的罪过。”（5）</w:t>
      </w:r>
    </w:p>
    <w:p>
      <w:pPr>
        <w:bidi/>
        <w:jc w:val="right"/>
      </w:pPr>
      <w:r>
        <w:rPr>
          <w:rFonts w:ascii="Calibri" w:hAnsi="Calibri" w:cs="Calibri"/>
          <w:i/>
          <w:color w:val="008000"/>
          <w:sz w:val="24"/>
          <w:szCs w:val="24"/>
          <w:rtl/>
          <w:lang w:bidi="ar-SA"/>
        </w:rPr>
        <w:t>30 - عنه، عن محمّد بن سنان عن يعقوب بن شعيب عن أبي عبد اللّه (عَلَيهِ السَّلَامُ) : «يا عُدتي في كربتي، ويا صاحبي في شدَّتي ويا ولي في نعمتي ويا غياثي في رغبتي».</w:t>
      </w:r>
    </w:p>
    <w:p>
      <w:pPr>
        <w:jc w:val="left"/>
      </w:pPr>
      <w:r>
        <w:rPr>
          <w:rFonts w:ascii="Calibri" w:hAnsi="Calibri" w:cs="Calibri"/>
          <w:i w:val="0"/>
          <w:color w:val="000000"/>
          <w:sz w:val="24"/>
          <w:szCs w:val="24"/>
          <w:rtl w:val="0"/>
        </w:rPr>
        <w:t>30 - 他传述自穆罕默德·本·西南，后者传述自雅古卜·本·舒艾卜，后者传述自艾布·阿卜杜拉（愿主福安之）：“在我忧困时，你是我的依靠；在我艰难时，你是我的伴侣；在我蒙恩时，你是我的保护者；在我有所求时，你是我的援助。”</w:t>
      </w:r>
    </w:p>
    <w:p>
      <w:pPr>
        <w:bidi/>
        <w:jc w:val="right"/>
      </w:pPr>
      <w:r>
        <w:rPr>
          <w:rFonts w:ascii="Calibri" w:hAnsi="Calibri" w:cs="Calibri"/>
          <w:i/>
          <w:color w:val="008000"/>
          <w:sz w:val="24"/>
          <w:szCs w:val="24"/>
          <w:rtl/>
          <w:lang w:bidi="ar-SA"/>
        </w:rPr>
        <w:t>قال: وكان من دعاء أمير المؤمنين (عَلَيهِ السَّلَامُ) : «اللّهمّ كتبت الآثار وعلمت الأخبار واطلعت على الأسرار (6) ،</w:t>
      </w:r>
    </w:p>
    <w:p>
      <w:pPr>
        <w:jc w:val="left"/>
      </w:pPr>
      <w:r>
        <w:rPr>
          <w:rFonts w:ascii="Calibri" w:hAnsi="Calibri" w:cs="Calibri"/>
          <w:i w:val="0"/>
          <w:color w:val="000000"/>
          <w:sz w:val="24"/>
          <w:szCs w:val="24"/>
          <w:rtl w:val="0"/>
        </w:rPr>
        <w:t>他说：阿里·本·艾比·塔利卜（愿主福安之）常作这样的祈祷：“主啊，你记录万象，知晓传闻，洞察隐秘（6），</w:t>
      </w:r>
    </w:p>
    <w:p>
      <w:pPr>
        <w:bidi/>
        <w:jc w:val="right"/>
      </w:pPr>
      <w:r>
        <w:rPr>
          <w:rFonts w:ascii="Calibri" w:hAnsi="Calibri" w:cs="Calibri"/>
          <w:i/>
          <w:color w:val="008000"/>
          <w:sz w:val="24"/>
          <w:szCs w:val="24"/>
          <w:rtl/>
          <w:lang w:bidi="ar-SA"/>
        </w:rPr>
        <w:t>فحُلْتَ بيننا وبين القلوب (7) ، فالسرُّ عندك علانية، والقلوب إليك مفضاة (8) ،</w:t>
      </w:r>
    </w:p>
    <w:p>
      <w:pPr>
        <w:jc w:val="left"/>
      </w:pPr>
      <w:r>
        <w:rPr>
          <w:rFonts w:ascii="Calibri" w:hAnsi="Calibri" w:cs="Calibri"/>
          <w:i w:val="0"/>
          <w:color w:val="000000"/>
          <w:sz w:val="24"/>
          <w:szCs w:val="24"/>
          <w:rtl w:val="0"/>
        </w:rPr>
        <w:t>你隔开了我们与心灵（7）；因此，在你那里，隐秘即是公开的，心灵向你敞开（8）。</w:t>
      </w:r>
    </w:p>
    <w:p>
      <w:pPr>
        <w:bidi/>
        <w:jc w:val="right"/>
      </w:pPr>
      <w:r>
        <w:rPr>
          <w:rFonts w:ascii="Calibri" w:hAnsi="Calibri" w:cs="Calibri"/>
          <w:i/>
          <w:color w:val="008000"/>
          <w:sz w:val="24"/>
          <w:szCs w:val="24"/>
          <w:rtl/>
          <w:lang w:bidi="ar-SA"/>
        </w:rPr>
        <w:t>وإنما أمرك لشيء إذا أردته أن تقول له كن فيكون، فقل (9) برحمتك لطاعتك أن تدخل في كلّ عضو من أعضائي ولا تفارقني حتّى ألقاك،</w:t>
      </w:r>
    </w:p>
    <w:p>
      <w:pPr>
        <w:jc w:val="left"/>
      </w:pPr>
      <w:r>
        <w:rPr>
          <w:rFonts w:ascii="Calibri" w:hAnsi="Calibri" w:cs="Calibri"/>
          <w:i w:val="0"/>
          <w:color w:val="000000"/>
          <w:sz w:val="24"/>
          <w:szCs w:val="24"/>
          <w:rtl w:val="0"/>
        </w:rPr>
        <w:t>你的命令是：当你意欲一事，只须对它说‘有’，它便有了。求你以你的慈悯，使顺服进入我身体的每一个肢体，直到我与你相会，都不离开我；</w:t>
      </w:r>
    </w:p>
    <w:p>
      <w:pPr>
        <w:bidi/>
        <w:jc w:val="right"/>
      </w:pPr>
      <w:r>
        <w:rPr>
          <w:rFonts w:ascii="Calibri" w:hAnsi="Calibri" w:cs="Calibri"/>
          <w:i/>
          <w:color w:val="008000"/>
          <w:sz w:val="24"/>
          <w:szCs w:val="24"/>
          <w:rtl/>
          <w:lang w:bidi="ar-SA"/>
        </w:rPr>
        <w:t>وقل برحمتك لمعصيتك أن تخرج من كلّ عضو من أعضائي فلا تقربني حتّى ألقاك، وارزقني من الدُّنيا وزهدني فيها، ولا تُزْوها (10) عني ورغبتي ص: 554</w:t>
      </w:r>
    </w:p>
    <w:p>
      <w:pPr>
        <w:jc w:val="left"/>
      </w:pPr>
      <w:r>
        <w:rPr>
          <w:rFonts w:ascii="Calibri" w:hAnsi="Calibri" w:cs="Calibri"/>
          <w:i w:val="0"/>
          <w:color w:val="000000"/>
          <w:sz w:val="24"/>
          <w:szCs w:val="24"/>
          <w:rtl w:val="0"/>
        </w:rPr>
        <w:t>求你以你的慈悯，使违抗离开我身体的每一个肢体，直到我与你相会，都不再靠近我。求你赐我今世的福分，使我淡泊今世；不要使它离我而去，也不要使我对它的渴望…… 第554页</w:t>
      </w:r>
    </w:p>
    <w:p>
      <w:pPr>
        <w:bidi/>
        <w:jc w:val="right"/>
      </w:pPr>
      <w:r>
        <w:rPr>
          <w:rFonts w:ascii="Calibri" w:hAnsi="Calibri" w:cs="Calibri"/>
          <w:i/>
          <w:color w:val="008000"/>
          <w:sz w:val="24"/>
          <w:szCs w:val="24"/>
          <w:rtl/>
          <w:lang w:bidi="ar-SA"/>
        </w:rPr>
        <w:t>1- كلّ الذنوب تغيّر النعم، وإن كان قد ورد أن النجس في المكيال والميزان بالخصوص سبب لذلك.</w:t>
      </w:r>
    </w:p>
    <w:p>
      <w:pPr>
        <w:jc w:val="left"/>
      </w:pPr>
      <w:r>
        <w:rPr>
          <w:rFonts w:ascii="Calibri" w:hAnsi="Calibri" w:cs="Calibri"/>
          <w:i w:val="0"/>
          <w:color w:val="000000"/>
          <w:sz w:val="24"/>
          <w:szCs w:val="24"/>
          <w:rtl w:val="0"/>
        </w:rPr>
        <w:t>1- 所有罪过都会改变恩典，尽管有传述指出，量器和秤具中的污秽尤其会导致此事。</w:t>
      </w:r>
    </w:p>
    <w:p>
      <w:pPr>
        <w:bidi/>
        <w:jc w:val="right"/>
      </w:pPr>
      <w:r>
        <w:rPr>
          <w:rFonts w:ascii="Calibri" w:hAnsi="Calibri" w:cs="Calibri"/>
          <w:i/>
          <w:color w:val="008000"/>
          <w:sz w:val="24"/>
          <w:szCs w:val="24"/>
          <w:rtl/>
          <w:lang w:bidi="ar-SA"/>
        </w:rPr>
        <w:t>2- النقم : جمع نقمة وهي المجازاة بالعقوبة، ومما ينزل النقم المعاصي الكبيرة الّتي تستوجب الحد كالزنا والسرقة.</w:t>
      </w:r>
    </w:p>
    <w:p>
      <w:pPr>
        <w:jc w:val="left"/>
      </w:pPr>
      <w:r>
        <w:rPr>
          <w:rFonts w:ascii="Calibri" w:hAnsi="Calibri" w:cs="Calibri"/>
          <w:i w:val="0"/>
          <w:color w:val="000000"/>
          <w:sz w:val="24"/>
          <w:szCs w:val="24"/>
          <w:rtl w:val="0"/>
        </w:rPr>
        <w:t>2- “惩罚”（النقم）是“惩罚”（نقمة）的复数，意为以惩处作为报偿。招致惩罚的行为之一，是应受法定刑罚的大罪，如通奸和偷盗。</w:t>
      </w:r>
    </w:p>
    <w:p>
      <w:pPr>
        <w:bidi/>
        <w:jc w:val="right"/>
      </w:pPr>
      <w:r>
        <w:rPr>
          <w:rFonts w:ascii="Calibri" w:hAnsi="Calibri" w:cs="Calibri"/>
          <w:i/>
          <w:color w:val="008000"/>
          <w:sz w:val="24"/>
          <w:szCs w:val="24"/>
          <w:rtl/>
          <w:lang w:bidi="ar-SA"/>
        </w:rPr>
        <w:t>3- «العِصَم : جمع العِصْمة وهي خصلة مانعة من المعصية، شبهها بالساتر بقرينة الهتك والذنوب إذا كثرت وتراكمت،</w:t>
      </w:r>
    </w:p>
    <w:p>
      <w:pPr>
        <w:jc w:val="left"/>
      </w:pPr>
      <w:r>
        <w:rPr>
          <w:rFonts w:ascii="Calibri" w:hAnsi="Calibri" w:cs="Calibri"/>
          <w:i w:val="0"/>
          <w:color w:val="000000"/>
          <w:sz w:val="24"/>
          <w:szCs w:val="24"/>
          <w:rtl w:val="0"/>
        </w:rPr>
        <w:t>3- “防护”（العِصَم）是“防护”（العِصْمة）的复数，指一种使人免于犯罪的特质。这里因“撕破”和“罪过”而将它比作遮蔽物；当罪过增多并累积时，</w:t>
      </w:r>
    </w:p>
    <w:p>
      <w:pPr>
        <w:bidi/>
        <w:jc w:val="right"/>
      </w:pPr>
      <w:r>
        <w:rPr>
          <w:rFonts w:ascii="Calibri" w:hAnsi="Calibri" w:cs="Calibri"/>
          <w:i/>
          <w:color w:val="008000"/>
          <w:sz w:val="24"/>
          <w:szCs w:val="24"/>
          <w:rtl/>
          <w:lang w:bidi="ar-SA"/>
        </w:rPr>
        <w:t>تهتكها وترفعها بالمرة حتّى لا يبالي المذنب بأي ذنب ورد ولا بأي واد هلك، وقد يصدر الهتك من ذنب واحد كشرب الخمر» المازندراني 424/10.</w:t>
      </w:r>
    </w:p>
    <w:p>
      <w:pPr>
        <w:jc w:val="left"/>
      </w:pPr>
      <w:r>
        <w:rPr>
          <w:rFonts w:ascii="Calibri" w:hAnsi="Calibri" w:cs="Calibri"/>
          <w:i w:val="0"/>
          <w:color w:val="000000"/>
          <w:sz w:val="24"/>
          <w:szCs w:val="24"/>
          <w:rtl w:val="0"/>
        </w:rPr>
        <w:t>它们就会撕破并彻底揭去这层遮蔽，使犯罪者不再在意犯下什么罪，也不在意自己将在哪条路上毁灭；有时，一项罪过便足以撕破这层遮蔽，例如饮酒。”马赞达拉尼，10/424。</w:t>
      </w:r>
    </w:p>
    <w:p>
      <w:pPr>
        <w:bidi/>
        <w:jc w:val="right"/>
      </w:pPr>
      <w:r>
        <w:rPr>
          <w:rFonts w:ascii="Calibri" w:hAnsi="Calibri" w:cs="Calibri"/>
          <w:i/>
          <w:color w:val="008000"/>
          <w:sz w:val="24"/>
          <w:szCs w:val="24"/>
          <w:rtl/>
          <w:lang w:bidi="ar-SA"/>
        </w:rPr>
        <w:t>4- تديل : أي تغلب والإدالة الغلبة - كما في القاموس -.</w:t>
      </w:r>
    </w:p>
    <w:p>
      <w:pPr>
        <w:jc w:val="left"/>
      </w:pPr>
      <w:r>
        <w:rPr>
          <w:rFonts w:ascii="Calibri" w:hAnsi="Calibri" w:cs="Calibri"/>
          <w:i w:val="0"/>
          <w:color w:val="000000"/>
          <w:sz w:val="24"/>
          <w:szCs w:val="24"/>
          <w:rtl w:val="0"/>
        </w:rPr>
        <w:t>4- تديل：意为“战胜”；据《卡穆斯》所载，الإدالة意为“胜利”。</w:t>
      </w:r>
    </w:p>
    <w:p>
      <w:pPr>
        <w:bidi/>
        <w:jc w:val="right"/>
      </w:pPr>
      <w:r>
        <w:rPr>
          <w:rFonts w:ascii="Calibri" w:hAnsi="Calibri" w:cs="Calibri"/>
          <w:i/>
          <w:color w:val="008000"/>
          <w:sz w:val="24"/>
          <w:szCs w:val="24"/>
          <w:rtl/>
          <w:lang w:bidi="ar-SA"/>
        </w:rPr>
        <w:t>5- وقد مر بعض فقرات هذا الدعاء في مضامين أحاديث سابقة من هذا الباب وعلقنا عليها هناك فراجع. 6- أي علمتها.</w:t>
      </w:r>
    </w:p>
    <w:p>
      <w:pPr>
        <w:jc w:val="left"/>
      </w:pPr>
      <w:r>
        <w:rPr>
          <w:rFonts w:ascii="Calibri" w:hAnsi="Calibri" w:cs="Calibri"/>
          <w:i w:val="0"/>
          <w:color w:val="000000"/>
          <w:sz w:val="24"/>
          <w:szCs w:val="24"/>
          <w:rtl w:val="0"/>
        </w:rPr>
        <w:t>5- 本篇前面几则圣训中曾出现这段祈祷的部分句子，我们已在那里作过注释，请参阅。6- 即你已知晓它们。</w:t>
      </w:r>
    </w:p>
    <w:p>
      <w:pPr>
        <w:bidi/>
        <w:jc w:val="right"/>
      </w:pPr>
      <w:r>
        <w:rPr>
          <w:rFonts w:ascii="Calibri" w:hAnsi="Calibri" w:cs="Calibri"/>
          <w:i/>
          <w:color w:val="008000"/>
          <w:sz w:val="24"/>
          <w:szCs w:val="24"/>
          <w:rtl/>
          <w:lang w:bidi="ar-SA"/>
        </w:rPr>
        <w:t>7- «لعل المراد بقوله بيننا المواد الجسمانية والقوى البدنية وبالقلوب العقول المجردة النورانية المائلة إلى اللّه بإذنه، وبكونه تعالى حائلا بينهما أي أنّه مانع من استيلاء الأولى على الثانية...» المازندراني 426/10. 8- أي موصولة.</w:t>
      </w:r>
    </w:p>
    <w:p>
      <w:pPr>
        <w:jc w:val="left"/>
      </w:pPr>
      <w:r>
        <w:rPr>
          <w:rFonts w:ascii="Calibri" w:hAnsi="Calibri" w:cs="Calibri"/>
          <w:i w:val="0"/>
          <w:color w:val="000000"/>
          <w:sz w:val="24"/>
          <w:szCs w:val="24"/>
          <w:rtl w:val="0"/>
        </w:rPr>
        <w:t>7- “或许，‘你隔开了我们与心灵’中的‘我们’指物质身体和肉体力量，‘心灵’指受真主许可、倾向于真主的纯粹光明理智；而真主隔开二者，意即他阻止前者控制后者……”马赞达拉尼，10/426。8- 即相连的。</w:t>
      </w:r>
    </w:p>
    <w:p>
      <w:pPr>
        <w:bidi/>
        <w:jc w:val="right"/>
      </w:pPr>
      <w:r>
        <w:rPr>
          <w:rFonts w:ascii="Calibri" w:hAnsi="Calibri" w:cs="Calibri"/>
          <w:i/>
          <w:color w:val="008000"/>
          <w:sz w:val="24"/>
          <w:szCs w:val="24"/>
          <w:rtl/>
          <w:lang w:bidi="ar-SA"/>
        </w:rPr>
        <w:t>9- قل هنا بمعنى الحكم والقضاء وقد ورد في كتب اللغة ما يؤكد استعمال القول في هذا المعنى.</w:t>
      </w:r>
    </w:p>
    <w:p>
      <w:pPr>
        <w:jc w:val="left"/>
      </w:pPr>
      <w:r>
        <w:rPr>
          <w:rFonts w:ascii="Calibri" w:hAnsi="Calibri" w:cs="Calibri"/>
          <w:i w:val="0"/>
          <w:color w:val="000000"/>
          <w:sz w:val="24"/>
          <w:szCs w:val="24"/>
          <w:rtl w:val="0"/>
        </w:rPr>
        <w:t>9- 此处的“说”意为裁定和判决；语言学著作中也有材料证实，“说”可用于这一含义。</w:t>
      </w:r>
    </w:p>
    <w:p>
      <w:pPr>
        <w:bidi/>
        <w:jc w:val="right"/>
      </w:pPr>
      <w:r>
        <w:rPr>
          <w:rFonts w:ascii="Calibri" w:hAnsi="Calibri" w:cs="Calibri"/>
          <w:i/>
          <w:color w:val="008000"/>
          <w:sz w:val="24"/>
          <w:szCs w:val="24"/>
          <w:rtl/>
          <w:lang w:bidi="ar-SA"/>
        </w:rPr>
        <w:t>10- أي لا تنحيها عني أو لا تقبضها عني. فيها يا رحمن».</w:t>
      </w:r>
    </w:p>
    <w:p>
      <w:pPr>
        <w:jc w:val="left"/>
      </w:pPr>
      <w:r>
        <w:rPr>
          <w:rFonts w:ascii="Calibri" w:hAnsi="Calibri" w:cs="Calibri"/>
          <w:i w:val="0"/>
          <w:color w:val="000000"/>
          <w:sz w:val="24"/>
          <w:szCs w:val="24"/>
          <w:rtl w:val="0"/>
        </w:rPr>
        <w:t>10- 即不要使它离开我，或不要将它从我这里收走。祈祷词中接着说：“至仁者啊。”</w:t>
      </w:r>
    </w:p>
    <w:p>
      <w:pPr>
        <w:bidi/>
        <w:jc w:val="right"/>
      </w:pPr>
      <w:r>
        <w:rPr>
          <w:rFonts w:ascii="Calibri" w:hAnsi="Calibri" w:cs="Calibri"/>
          <w:i/>
          <w:color w:val="008000"/>
          <w:sz w:val="24"/>
          <w:szCs w:val="24"/>
          <w:rtl/>
          <w:lang w:bidi="ar-SA"/>
        </w:rPr>
        <w:t>31 - عليّ بن إبراهيم عن أبيه، عن ابن محبوب، عن العلاء بن رزين، عن عبد الرحمن بن سيّابة قال :</w:t>
      </w:r>
    </w:p>
    <w:p>
      <w:pPr>
        <w:jc w:val="left"/>
      </w:pPr>
      <w:r>
        <w:rPr>
          <w:rFonts w:ascii="Calibri" w:hAnsi="Calibri" w:cs="Calibri"/>
          <w:i w:val="0"/>
          <w:color w:val="000000"/>
          <w:sz w:val="24"/>
          <w:szCs w:val="24"/>
          <w:rtl w:val="0"/>
        </w:rPr>
        <w:t>31 - 阿里·本·易卜拉欣传述自他的父亲，后者传述自伊本·马赫布卜，后者传述自阿拉·本·鲁宰因，后者传述自阿卜杜·拉赫曼·本·赛雅拜，他说：</w:t>
      </w:r>
    </w:p>
    <w:p>
      <w:pPr>
        <w:bidi/>
        <w:jc w:val="right"/>
      </w:pPr>
      <w:r>
        <w:rPr>
          <w:rFonts w:ascii="Calibri" w:hAnsi="Calibri" w:cs="Calibri"/>
          <w:i/>
          <w:color w:val="008000"/>
          <w:sz w:val="24"/>
          <w:szCs w:val="24"/>
          <w:rtl/>
          <w:lang w:bidi="ar-SA"/>
        </w:rPr>
        <w:t>أعطاني أبو عبد اللّه (عَلَيهِ السَّلَامُ) هذا الدّعاء: «الحمد للّه ولي الحمد وأهله وسنتهاه ومحله،</w:t>
      </w:r>
    </w:p>
    <w:p>
      <w:pPr>
        <w:jc w:val="left"/>
      </w:pPr>
      <w:r>
        <w:rPr>
          <w:rFonts w:ascii="Calibri" w:hAnsi="Calibri" w:cs="Calibri"/>
          <w:i w:val="0"/>
          <w:color w:val="000000"/>
          <w:sz w:val="24"/>
          <w:szCs w:val="24"/>
          <w:rtl w:val="0"/>
        </w:rPr>
        <w:t>艾布·阿卜杜拉（愿主福安之）把这段祈祷词交给我：“一切赞颂全归真主，他是颂赞的主宰，是颂赞的应受者，是颂赞的准则与归处。</w:t>
      </w:r>
    </w:p>
    <w:p>
      <w:pPr>
        <w:bidi/>
        <w:jc w:val="right"/>
      </w:pPr>
      <w:r>
        <w:rPr>
          <w:rFonts w:ascii="Calibri" w:hAnsi="Calibri" w:cs="Calibri"/>
          <w:i/>
          <w:color w:val="008000"/>
          <w:sz w:val="24"/>
          <w:szCs w:val="24"/>
          <w:rtl/>
          <w:lang w:bidi="ar-SA"/>
        </w:rPr>
        <w:t>أخلص من وحده واهتدى من عَبَدَه وفاز من أطاعه وأمِنَ المعتصم به، اللّهمّ يا ذا الجود والمجد والثناء الجميل والحمد،</w:t>
      </w:r>
    </w:p>
    <w:p>
      <w:pPr>
        <w:jc w:val="left"/>
      </w:pPr>
      <w:r>
        <w:rPr>
          <w:rFonts w:ascii="Calibri" w:hAnsi="Calibri" w:cs="Calibri"/>
          <w:i w:val="0"/>
          <w:color w:val="000000"/>
          <w:sz w:val="24"/>
          <w:szCs w:val="24"/>
          <w:rtl w:val="0"/>
        </w:rPr>
        <w:t>唯独崇拜真主者得以纯正，崇拜真主者得蒙引导，顺从真主者得以成功，寻求真主庇护者获得安全。主啊，慷慨、尊荣、美好赞颂与赞美的主啊，</w:t>
      </w:r>
    </w:p>
    <w:p>
      <w:pPr>
        <w:bidi/>
        <w:jc w:val="right"/>
      </w:pPr>
      <w:r>
        <w:rPr>
          <w:rFonts w:ascii="Calibri" w:hAnsi="Calibri" w:cs="Calibri"/>
          <w:i/>
          <w:color w:val="008000"/>
          <w:sz w:val="24"/>
          <w:szCs w:val="24"/>
          <w:rtl/>
          <w:lang w:bidi="ar-SA"/>
        </w:rPr>
        <w:t>أسألك مسألة من خضع لك برقبته، وَرَغَمَ لك أنفه وعفّر لك وجهه،</w:t>
      </w:r>
    </w:p>
    <w:p>
      <w:pPr>
        <w:jc w:val="left"/>
      </w:pPr>
      <w:r>
        <w:rPr>
          <w:rFonts w:ascii="Calibri" w:hAnsi="Calibri" w:cs="Calibri"/>
          <w:i w:val="0"/>
          <w:color w:val="000000"/>
          <w:sz w:val="24"/>
          <w:szCs w:val="24"/>
          <w:rtl w:val="0"/>
        </w:rPr>
        <w:t>我向你祈求，如同一个俯首顺服于你、在你面前俯伏、把脸贴在地上的人那样祈求，</w:t>
      </w:r>
    </w:p>
    <w:p>
      <w:pPr>
        <w:bidi/>
        <w:jc w:val="right"/>
      </w:pPr>
      <w:r>
        <w:rPr>
          <w:rFonts w:ascii="Calibri" w:hAnsi="Calibri" w:cs="Calibri"/>
          <w:i/>
          <w:color w:val="008000"/>
          <w:sz w:val="24"/>
          <w:szCs w:val="24"/>
          <w:rtl/>
          <w:lang w:bidi="ar-SA"/>
        </w:rPr>
        <w:t>وذلّل لك نفسه وفاضت من خوفك دموعه وتردَّدت عبرته واعترف لك بذنوبه، وفضحته عندك خطيئته، وشانته (1) عندك جريرته،</w:t>
      </w:r>
    </w:p>
    <w:p>
      <w:pPr>
        <w:jc w:val="left"/>
      </w:pPr>
      <w:r>
        <w:rPr>
          <w:rFonts w:ascii="Calibri" w:hAnsi="Calibri" w:cs="Calibri"/>
          <w:i w:val="0"/>
          <w:color w:val="000000"/>
          <w:sz w:val="24"/>
          <w:szCs w:val="24"/>
          <w:rtl w:val="0"/>
        </w:rPr>
        <w:t>他使自己屈服于你，因敬畏你而泪流不止、泣不成声，向你承认自己的罪过；他的过错在你面前使他蒙羞，他的罪行使他在你面前蒙受耻辱（1），</w:t>
      </w:r>
    </w:p>
    <w:p>
      <w:pPr>
        <w:bidi/>
        <w:jc w:val="right"/>
      </w:pPr>
      <w:r>
        <w:rPr>
          <w:rFonts w:ascii="Calibri" w:hAnsi="Calibri" w:cs="Calibri"/>
          <w:i/>
          <w:color w:val="008000"/>
          <w:sz w:val="24"/>
          <w:szCs w:val="24"/>
          <w:rtl/>
          <w:lang w:bidi="ar-SA"/>
        </w:rPr>
        <w:t>وضعفت عند ذلك قوَّته وقلت حيلته، وانقطعت عنه أسباب خدائعه واضمحل عنه كلّ باطل، وألجأته ذنوبه إلى ذلّ مقامه بين يديك،</w:t>
      </w:r>
    </w:p>
    <w:p>
      <w:pPr>
        <w:jc w:val="left"/>
      </w:pPr>
      <w:r>
        <w:rPr>
          <w:rFonts w:ascii="Calibri" w:hAnsi="Calibri" w:cs="Calibri"/>
          <w:i w:val="0"/>
          <w:color w:val="000000"/>
          <w:sz w:val="24"/>
          <w:szCs w:val="24"/>
          <w:rtl w:val="0"/>
        </w:rPr>
        <w:t>此时，他力量衰弱，计谋穷尽，欺诈的门路断绝，一切虚妄都消散；他的罪过使他不得不在你面前卑微地站立，</w:t>
      </w:r>
    </w:p>
    <w:p>
      <w:pPr>
        <w:bidi/>
        <w:jc w:val="right"/>
      </w:pPr>
      <w:r>
        <w:rPr>
          <w:rFonts w:ascii="Calibri" w:hAnsi="Calibri" w:cs="Calibri"/>
          <w:i/>
          <w:color w:val="008000"/>
          <w:sz w:val="24"/>
          <w:szCs w:val="24"/>
          <w:rtl/>
          <w:lang w:bidi="ar-SA"/>
        </w:rPr>
        <w:t>وخضوعه لديك، وابتهاله إليك، أسألك اللّهمّ سؤال من هو بمنزلته أرغب إليك كرغبته، وأتضرع إليك كتضرعه وأبتهل إليك كأشدّ ابتهاله،</w:t>
      </w:r>
    </w:p>
    <w:p>
      <w:pPr>
        <w:jc w:val="left"/>
      </w:pPr>
      <w:r>
        <w:rPr>
          <w:rFonts w:ascii="Calibri" w:hAnsi="Calibri" w:cs="Calibri"/>
          <w:i w:val="0"/>
          <w:color w:val="000000"/>
          <w:sz w:val="24"/>
          <w:szCs w:val="24"/>
          <w:rtl w:val="0"/>
        </w:rPr>
        <w:t>在你面前谦卑，向你恳求。我向你祈求，主啊，如同处于这种境地的人那样向你渴求，如同他那样向你祈求，如同他竭尽全力恳求那样向你恳求。</w:t>
      </w:r>
    </w:p>
    <w:p>
      <w:pPr>
        <w:bidi/>
        <w:jc w:val="right"/>
      </w:pPr>
      <w:r>
        <w:rPr>
          <w:rFonts w:ascii="Calibri" w:hAnsi="Calibri" w:cs="Calibri"/>
          <w:i/>
          <w:color w:val="008000"/>
          <w:sz w:val="24"/>
          <w:szCs w:val="24"/>
          <w:rtl/>
          <w:lang w:bidi="ar-SA"/>
        </w:rPr>
        <w:t>اللّهمّ فارحم استكانة منطقي، وذلَّ مقامي ومجلسي وخضوعي إليك برقبتي أسألك اللّهمّ الهدى من الضّلالة، والبصيرة من العمى،</w:t>
      </w:r>
    </w:p>
    <w:p>
      <w:pPr>
        <w:jc w:val="left"/>
      </w:pPr>
      <w:r>
        <w:rPr>
          <w:rFonts w:ascii="Calibri" w:hAnsi="Calibri" w:cs="Calibri"/>
          <w:i w:val="0"/>
          <w:color w:val="000000"/>
          <w:sz w:val="24"/>
          <w:szCs w:val="24"/>
          <w:rtl w:val="0"/>
        </w:rPr>
        <w:t>主啊，求你怜悯我言语中的卑微、我站立和坐下时的卑贱，以及我俯首向你顺服的姿态。主啊，我向你祈求，求你赐我脱离迷误的正道，赐我摆脱盲目的洞察力，</w:t>
      </w:r>
    </w:p>
    <w:p>
      <w:pPr>
        <w:bidi/>
        <w:jc w:val="right"/>
      </w:pPr>
      <w:r>
        <w:rPr>
          <w:rFonts w:ascii="Calibri" w:hAnsi="Calibri" w:cs="Calibri"/>
          <w:i/>
          <w:color w:val="008000"/>
          <w:sz w:val="24"/>
          <w:szCs w:val="24"/>
          <w:rtl/>
          <w:lang w:bidi="ar-SA"/>
        </w:rPr>
        <w:t>والرشد من الغواية، وأسألك اللّهمّ أكثر الحمد عند الرّخا، وأجمل الصبر عند المصيبة،</w:t>
      </w:r>
    </w:p>
    <w:p>
      <w:pPr>
        <w:jc w:val="left"/>
      </w:pPr>
      <w:r>
        <w:rPr>
          <w:rFonts w:ascii="Calibri" w:hAnsi="Calibri" w:cs="Calibri"/>
          <w:i w:val="0"/>
          <w:color w:val="000000"/>
          <w:sz w:val="24"/>
          <w:szCs w:val="24"/>
          <w:rtl w:val="0"/>
        </w:rPr>
        <w:t>赐我摆脱迷失的正直。主啊，我还向你祈求，安逸时多多赞颂你，遭遇灾难时以最美好的方式忍耐，</w:t>
      </w:r>
    </w:p>
    <w:p>
      <w:pPr>
        <w:bidi/>
        <w:jc w:val="right"/>
      </w:pPr>
      <w:r>
        <w:rPr>
          <w:rFonts w:ascii="Calibri" w:hAnsi="Calibri" w:cs="Calibri"/>
          <w:i/>
          <w:color w:val="008000"/>
          <w:sz w:val="24"/>
          <w:szCs w:val="24"/>
          <w:rtl/>
          <w:lang w:bidi="ar-SA"/>
        </w:rPr>
        <w:t>وأفضل الشكر عند موضع الشكر والتسليم عند الشبهات وأسألك القوة في طاعتك، والضعف عن معصيتك والهرب إليك منك،</w:t>
      </w:r>
    </w:p>
    <w:p>
      <w:pPr>
        <w:jc w:val="left"/>
      </w:pPr>
      <w:r>
        <w:rPr>
          <w:rFonts w:ascii="Calibri" w:hAnsi="Calibri" w:cs="Calibri"/>
          <w:i w:val="0"/>
          <w:color w:val="000000"/>
          <w:sz w:val="24"/>
          <w:szCs w:val="24"/>
          <w:rtl w:val="0"/>
        </w:rPr>
        <w:t>在应当感恩时以最好的方式感恩，在疑惑之事上顺服；我还向你祈求，使我有力量服从你，无力违抗你，并求我逃离你而奔向你，</w:t>
      </w:r>
    </w:p>
    <w:p>
      <w:pPr>
        <w:bidi/>
        <w:jc w:val="right"/>
      </w:pPr>
      <w:r>
        <w:rPr>
          <w:rFonts w:ascii="Calibri" w:hAnsi="Calibri" w:cs="Calibri"/>
          <w:i/>
          <w:color w:val="008000"/>
          <w:sz w:val="24"/>
          <w:szCs w:val="24"/>
          <w:rtl/>
          <w:lang w:bidi="ar-SA"/>
        </w:rPr>
        <w:t>والتقرب إليك ربّ لترضى والتحري لكلّ ما يرضيك عنّي في إسخاط خلقك التماساً لرضاك، ربّ من أرجوه إن لم ترحمني،</w:t>
      </w:r>
    </w:p>
    <w:p>
      <w:pPr>
        <w:jc w:val="left"/>
      </w:pPr>
      <w:r>
        <w:rPr>
          <w:rFonts w:ascii="Calibri" w:hAnsi="Calibri" w:cs="Calibri"/>
          <w:i w:val="0"/>
          <w:color w:val="000000"/>
          <w:sz w:val="24"/>
          <w:szCs w:val="24"/>
          <w:rtl w:val="0"/>
        </w:rPr>
        <w:t>主啊，求我亲近你，直到你喜悦；为求你喜悦，即使会惹恼你的众仆，我也要寻求一切能使你喜悦于我的事。主啊，如果你不怜悯我，我还能寄望于谁？</w:t>
      </w:r>
    </w:p>
    <w:p>
      <w:pPr>
        <w:bidi/>
        <w:jc w:val="right"/>
      </w:pPr>
      <w:r>
        <w:rPr>
          <w:rFonts w:ascii="Calibri" w:hAnsi="Calibri" w:cs="Calibri"/>
          <w:i/>
          <w:color w:val="008000"/>
          <w:sz w:val="24"/>
          <w:szCs w:val="24"/>
          <w:rtl/>
          <w:lang w:bidi="ar-SA"/>
        </w:rPr>
        <w:t>أو من يعود عليَّ إن أقصيتني (2) ، أو من ينفعني عفوه إن عاقبتني،</w:t>
      </w:r>
    </w:p>
    <w:p>
      <w:pPr>
        <w:jc w:val="left"/>
      </w:pPr>
      <w:r>
        <w:rPr>
          <w:rFonts w:ascii="Calibri" w:hAnsi="Calibri" w:cs="Calibri"/>
          <w:i w:val="0"/>
          <w:color w:val="000000"/>
          <w:sz w:val="24"/>
          <w:szCs w:val="24"/>
          <w:rtl w:val="0"/>
        </w:rPr>
        <w:t>如果你将我驱逐（2），谁还会眷顾我？如果你惩罚我，谁的宽恕还能使我受益？</w:t>
      </w:r>
    </w:p>
    <w:p>
      <w:pPr>
        <w:bidi/>
        <w:jc w:val="right"/>
      </w:pPr>
      <w:r>
        <w:rPr>
          <w:rFonts w:ascii="Calibri" w:hAnsi="Calibri" w:cs="Calibri"/>
          <w:i/>
          <w:color w:val="008000"/>
          <w:sz w:val="24"/>
          <w:szCs w:val="24"/>
          <w:rtl/>
          <w:lang w:bidi="ar-SA"/>
        </w:rPr>
        <w:t>أو من آمل عطاياه إن حرمتني أو من يملك كرامتي إن أهنتني، أو من يضرني هوانه إن أكرمتني،</w:t>
      </w:r>
    </w:p>
    <w:p>
      <w:pPr>
        <w:jc w:val="left"/>
      </w:pPr>
      <w:r>
        <w:rPr>
          <w:rFonts w:ascii="Calibri" w:hAnsi="Calibri" w:cs="Calibri"/>
          <w:i w:val="0"/>
          <w:color w:val="000000"/>
          <w:sz w:val="24"/>
          <w:szCs w:val="24"/>
          <w:rtl w:val="0"/>
        </w:rPr>
        <w:t>如果你剥夺我，我还能盼望谁的恩赐？如果你羞辱我，谁能赐我尊荣？如果你尊荣我，谁的轻蔑还能伤害我？</w:t>
      </w:r>
    </w:p>
    <w:p>
      <w:pPr>
        <w:bidi/>
        <w:jc w:val="right"/>
      </w:pPr>
      <w:r>
        <w:rPr>
          <w:rFonts w:ascii="Calibri" w:hAnsi="Calibri" w:cs="Calibri"/>
          <w:i/>
          <w:color w:val="008000"/>
          <w:sz w:val="24"/>
          <w:szCs w:val="24"/>
          <w:rtl/>
          <w:lang w:bidi="ar-SA"/>
        </w:rPr>
        <w:t>ربّ ما أسوء فعلي وأقبح عملي، وأقسى قلبي وأطول أملي وأقصر أجلي، وأجرأني على عصيان من خلقني،</w:t>
      </w:r>
    </w:p>
    <w:p>
      <w:pPr>
        <w:jc w:val="left"/>
      </w:pPr>
      <w:r>
        <w:rPr>
          <w:rFonts w:ascii="Calibri" w:hAnsi="Calibri" w:cs="Calibri"/>
          <w:i w:val="0"/>
          <w:color w:val="000000"/>
          <w:sz w:val="24"/>
          <w:szCs w:val="24"/>
          <w:rtl w:val="0"/>
        </w:rPr>
        <w:t>主啊，我的行为多么恶劣，我的作为多么丑陋，我的心多么冷酷，我的希望多么长远，我的寿命多么短暂，而我竟敢违抗创造我的主。</w:t>
      </w:r>
    </w:p>
    <w:p>
      <w:pPr>
        <w:bidi/>
        <w:jc w:val="right"/>
      </w:pPr>
      <w:r>
        <w:rPr>
          <w:rFonts w:ascii="Calibri" w:hAnsi="Calibri" w:cs="Calibri"/>
          <w:i/>
          <w:color w:val="008000"/>
          <w:sz w:val="24"/>
          <w:szCs w:val="24"/>
          <w:rtl/>
          <w:lang w:bidi="ar-SA"/>
        </w:rPr>
        <w:t>ربّ وما أحسن بلاءك (3) عندي، وأظهر نعماءك علي، كثرت علي منك النعم فما أحصيها،</w:t>
      </w:r>
    </w:p>
    <w:p>
      <w:pPr>
        <w:jc w:val="left"/>
      </w:pPr>
      <w:r>
        <w:rPr>
          <w:rFonts w:ascii="Calibri" w:hAnsi="Calibri" w:cs="Calibri"/>
          <w:i w:val="0"/>
          <w:color w:val="000000"/>
          <w:sz w:val="24"/>
          <w:szCs w:val="24"/>
          <w:rtl w:val="0"/>
        </w:rPr>
        <w:t>主啊，你对我多么恩厚（3），你赐我的恩典多么显明；你赐予我的恩惠数不胜数，我无法一一计量。</w:t>
      </w:r>
    </w:p>
    <w:p>
      <w:pPr>
        <w:bidi/>
        <w:jc w:val="right"/>
      </w:pPr>
      <w:r>
        <w:rPr>
          <w:rFonts w:ascii="Calibri" w:hAnsi="Calibri" w:cs="Calibri"/>
          <w:i/>
          <w:color w:val="008000"/>
          <w:sz w:val="24"/>
          <w:szCs w:val="24"/>
          <w:rtl/>
          <w:lang w:bidi="ar-SA"/>
        </w:rPr>
        <w:t>وقل مني الشكر فيما أُوْلَيْتَنِيهِ فبطرت بالنعم (4) ، وتعرَّضت للنقم، وسهوت عن الذكر، وركبت الجهل بعد العلم،</w:t>
      </w:r>
    </w:p>
    <w:p>
      <w:pPr>
        <w:jc w:val="left"/>
      </w:pPr>
      <w:r>
        <w:rPr>
          <w:rFonts w:ascii="Calibri" w:hAnsi="Calibri" w:cs="Calibri"/>
          <w:i w:val="0"/>
          <w:color w:val="000000"/>
          <w:sz w:val="24"/>
          <w:szCs w:val="24"/>
          <w:rtl w:val="0"/>
        </w:rPr>
        <w:t>我对你赐予我的恩惠感恩甚少，于是因恩惠而骄纵（4），招致灾祸，疏忽了记念，在明知之后又行愚昧之事，</w:t>
      </w:r>
    </w:p>
    <w:p>
      <w:pPr>
        <w:bidi/>
        <w:jc w:val="right"/>
      </w:pPr>
      <w:r>
        <w:rPr>
          <w:rFonts w:ascii="Calibri" w:hAnsi="Calibri" w:cs="Calibri"/>
          <w:i/>
          <w:color w:val="008000"/>
          <w:sz w:val="24"/>
          <w:szCs w:val="24"/>
          <w:rtl/>
          <w:lang w:bidi="ar-SA"/>
        </w:rPr>
        <w:t>وجُزْتُ من العدل إلى الظلم، وجاوزت البر إلى الإثم وصرت إلى الهرب من الخوف والحزن،</w:t>
      </w:r>
    </w:p>
    <w:p>
      <w:pPr>
        <w:jc w:val="left"/>
      </w:pPr>
      <w:r>
        <w:rPr>
          <w:rFonts w:ascii="Calibri" w:hAnsi="Calibri" w:cs="Calibri"/>
          <w:i w:val="0"/>
          <w:color w:val="000000"/>
          <w:sz w:val="24"/>
          <w:szCs w:val="24"/>
          <w:rtl w:val="0"/>
        </w:rPr>
        <w:t>我从公正走向不义，越过善行而陷入罪恶，竟逃避恐惧和悲伤，</w:t>
      </w:r>
    </w:p>
    <w:p>
      <w:pPr>
        <w:bidi/>
        <w:jc w:val="right"/>
      </w:pPr>
      <w:r>
        <w:rPr>
          <w:rFonts w:ascii="Calibri" w:hAnsi="Calibri" w:cs="Calibri"/>
          <w:i/>
          <w:color w:val="008000"/>
          <w:sz w:val="24"/>
          <w:szCs w:val="24"/>
          <w:rtl/>
          <w:lang w:bidi="ar-SA"/>
        </w:rPr>
        <w:t>فما أصغر حسناتي وأقلها في كثرة ذنوبي، وما أكثر ذنوبي وأعظمها على قدر صِغَر خَلقي وضعف ركني، رب وما أطول أملي في قصر أجلي، وأقصر أجلي في بعد أملي وما أقبح سريرتي وعلانيتي، رب ص: 555</w:t>
      </w:r>
    </w:p>
    <w:p>
      <w:pPr>
        <w:jc w:val="left"/>
      </w:pPr>
      <w:r>
        <w:rPr>
          <w:rFonts w:ascii="Calibri" w:hAnsi="Calibri" w:cs="Calibri"/>
          <w:i w:val="0"/>
          <w:color w:val="000000"/>
          <w:sz w:val="24"/>
          <w:szCs w:val="24"/>
          <w:rtl w:val="0"/>
        </w:rPr>
        <w:t>在我众多罪过中，我的善行多么微小、少得可怜；而我的罪过又何其多、何其严重，竟与我身躯之渺小、根基之脆弱相称。主啊，在我短暂的寿命中，我的希望何其长远；在我遥远的希望中，我的寿命又何其短暂！我的内心和外表何其丑陋！主啊，页：555</w:t>
      </w:r>
    </w:p>
    <w:p>
      <w:pPr>
        <w:bidi/>
        <w:jc w:val="right"/>
      </w:pPr>
      <w:r>
        <w:rPr>
          <w:rFonts w:ascii="Calibri" w:hAnsi="Calibri" w:cs="Calibri"/>
          <w:i/>
          <w:color w:val="008000"/>
          <w:sz w:val="24"/>
          <w:szCs w:val="24"/>
          <w:rtl/>
          <w:lang w:bidi="ar-SA"/>
        </w:rPr>
        <w:t>1- أي قبحته وعابته. 2- أي من يعطف عليّ أو يفيدني إن أنت أبعدتني عن عطفك ورحمتك. 3- البلاء العطية والمنحة.</w:t>
      </w:r>
    </w:p>
    <w:p>
      <w:pPr>
        <w:jc w:val="left"/>
      </w:pPr>
      <w:r>
        <w:rPr>
          <w:rFonts w:ascii="Calibri" w:hAnsi="Calibri" w:cs="Calibri"/>
          <w:i w:val="0"/>
          <w:color w:val="000000"/>
          <w:sz w:val="24"/>
          <w:szCs w:val="24"/>
          <w:rtl w:val="0"/>
        </w:rPr>
        <w:t>1- 即把它说成丑陋并加以诋毁。2- 即如果你使我远离你的眷顾和怜悯，还有谁会怜惜我或使我受益？3- “考验”指恩赐和施予。</w:t>
      </w:r>
    </w:p>
    <w:p>
      <w:pPr>
        <w:bidi/>
        <w:jc w:val="right"/>
      </w:pPr>
      <w:r>
        <w:rPr>
          <w:rFonts w:ascii="Calibri" w:hAnsi="Calibri" w:cs="Calibri"/>
          <w:i/>
          <w:color w:val="008000"/>
          <w:sz w:val="24"/>
          <w:szCs w:val="24"/>
          <w:rtl/>
          <w:lang w:bidi="ar-SA"/>
        </w:rPr>
        <w:t>4- البَطَر : شدة المرح بالنعمة والطغيان بها.</w:t>
      </w:r>
    </w:p>
    <w:p>
      <w:pPr>
        <w:jc w:val="left"/>
      </w:pPr>
      <w:r>
        <w:rPr>
          <w:rFonts w:ascii="Calibri" w:hAnsi="Calibri" w:cs="Calibri"/>
          <w:i w:val="0"/>
          <w:color w:val="000000"/>
          <w:sz w:val="24"/>
          <w:szCs w:val="24"/>
          <w:rtl w:val="0"/>
        </w:rPr>
        <w:t>4- “因恩惠而骄纵”：因恩惠而极度欢欣，并借此作恶。</w:t>
      </w:r>
    </w:p>
    <w:p>
      <w:pPr>
        <w:bidi/>
        <w:jc w:val="right"/>
      </w:pPr>
      <w:r>
        <w:rPr>
          <w:rFonts w:ascii="Calibri" w:hAnsi="Calibri" w:cs="Calibri"/>
          <w:i/>
          <w:color w:val="008000"/>
          <w:sz w:val="24"/>
          <w:szCs w:val="24"/>
          <w:rtl/>
          <w:lang w:bidi="ar-SA"/>
        </w:rPr>
        <w:t>لا حجة لي إن احتججت، ولا عذر لي إن اعتذرت، ولا شكر عندي إنْ ابْتُلِيتُ وأُوليتُ (1) ،</w:t>
      </w:r>
    </w:p>
    <w:p>
      <w:pPr>
        <w:jc w:val="left"/>
      </w:pPr>
      <w:r>
        <w:rPr>
          <w:rFonts w:ascii="Calibri" w:hAnsi="Calibri" w:cs="Calibri"/>
          <w:i w:val="0"/>
          <w:color w:val="000000"/>
          <w:sz w:val="24"/>
          <w:szCs w:val="24"/>
          <w:rtl w:val="0"/>
        </w:rPr>
        <w:t>若我申辩，我毫无凭据；若我辩解，我毫无借口；若我遭受考验并蒙受恩赐（1），我也没有感恩之心，</w:t>
      </w:r>
    </w:p>
    <w:p>
      <w:pPr>
        <w:bidi/>
        <w:jc w:val="right"/>
      </w:pPr>
      <w:r>
        <w:rPr>
          <w:rFonts w:ascii="Calibri" w:hAnsi="Calibri" w:cs="Calibri"/>
          <w:i/>
          <w:color w:val="008000"/>
          <w:sz w:val="24"/>
          <w:szCs w:val="24"/>
          <w:rtl/>
          <w:lang w:bidi="ar-SA"/>
        </w:rPr>
        <w:t>إن لم تعني على شكر ما أوليت، ربّ ما أخف ميزاني غداً إن لم ترجّحه، وأزل لساني إن لم تثبته،</w:t>
      </w:r>
    </w:p>
    <w:p>
      <w:pPr>
        <w:jc w:val="left"/>
      </w:pPr>
      <w:r>
        <w:rPr>
          <w:rFonts w:ascii="Calibri" w:hAnsi="Calibri" w:cs="Calibri"/>
          <w:i w:val="0"/>
          <w:color w:val="000000"/>
          <w:sz w:val="24"/>
          <w:szCs w:val="24"/>
          <w:rtl w:val="0"/>
        </w:rPr>
        <w:t>除非你帮助我感恩你所赐予的一切。主啊，若你不使我的天平加重，我明日的天平将多么轻；若你不使我的舌头稳固，我的舌头便会失误，</w:t>
      </w:r>
    </w:p>
    <w:p>
      <w:pPr>
        <w:bidi/>
        <w:jc w:val="right"/>
      </w:pPr>
      <w:r>
        <w:rPr>
          <w:rFonts w:ascii="Calibri" w:hAnsi="Calibri" w:cs="Calibri"/>
          <w:i/>
          <w:color w:val="008000"/>
          <w:sz w:val="24"/>
          <w:szCs w:val="24"/>
          <w:rtl/>
          <w:lang w:bidi="ar-SA"/>
        </w:rPr>
        <w:t>واسود وجهي إن لم تبيضه، ربّ كيف لي بذنوبي الّتي سلفت مني قد هدَّت لها أركاني،</w:t>
      </w:r>
    </w:p>
    <w:p>
      <w:pPr>
        <w:jc w:val="left"/>
      </w:pPr>
      <w:r>
        <w:rPr>
          <w:rFonts w:ascii="Calibri" w:hAnsi="Calibri" w:cs="Calibri"/>
          <w:i w:val="0"/>
          <w:color w:val="000000"/>
          <w:sz w:val="24"/>
          <w:szCs w:val="24"/>
          <w:rtl w:val="0"/>
        </w:rPr>
        <w:t>若你不使我的脸洁白，我的脸便会变黑。主啊，我该如何面对自己先前犯下、足以摧毁我根基的罪过？</w:t>
      </w:r>
    </w:p>
    <w:p>
      <w:pPr>
        <w:bidi/>
        <w:jc w:val="right"/>
      </w:pPr>
      <w:r>
        <w:rPr>
          <w:rFonts w:ascii="Calibri" w:hAnsi="Calibri" w:cs="Calibri"/>
          <w:i/>
          <w:color w:val="008000"/>
          <w:sz w:val="24"/>
          <w:szCs w:val="24"/>
          <w:rtl/>
          <w:lang w:bidi="ar-SA"/>
        </w:rPr>
        <w:t>ربّ كيف أطلب شهوات الدنيا وأبكى على خيبتي فيها ولا أبكي وتشتد حسراتي على عصياني وتفريطي (2) ،</w:t>
      </w:r>
    </w:p>
    <w:p>
      <w:pPr>
        <w:jc w:val="left"/>
      </w:pPr>
      <w:r>
        <w:rPr>
          <w:rFonts w:ascii="Calibri" w:hAnsi="Calibri" w:cs="Calibri"/>
          <w:i w:val="0"/>
          <w:color w:val="000000"/>
          <w:sz w:val="24"/>
          <w:szCs w:val="24"/>
          <w:rtl w:val="0"/>
        </w:rPr>
        <w:t>主啊，我怎会追求今世的欲望，为未能如愿而哭泣，却不为自己的悖逆和懈怠而哭泣，任由悔恨加深（2）？</w:t>
      </w:r>
    </w:p>
    <w:p>
      <w:pPr>
        <w:bidi/>
        <w:jc w:val="right"/>
      </w:pPr>
      <w:r>
        <w:rPr>
          <w:rFonts w:ascii="Calibri" w:hAnsi="Calibri" w:cs="Calibri"/>
          <w:i/>
          <w:color w:val="008000"/>
          <w:sz w:val="24"/>
          <w:szCs w:val="24"/>
          <w:rtl/>
          <w:lang w:bidi="ar-SA"/>
        </w:rPr>
        <w:t>ربّ دعتني دواعي الدنيا فأجبتها سريعاً، وركنت إليها طائعاً، ودعتني دواعي الآخرة فتتبطت عنها وأبطأت في الإجابة والمسارعة إليها،</w:t>
      </w:r>
    </w:p>
    <w:p>
      <w:pPr>
        <w:jc w:val="left"/>
      </w:pPr>
      <w:r>
        <w:rPr>
          <w:rFonts w:ascii="Calibri" w:hAnsi="Calibri" w:cs="Calibri"/>
          <w:i w:val="0"/>
          <w:color w:val="000000"/>
          <w:sz w:val="24"/>
          <w:szCs w:val="24"/>
          <w:rtl w:val="0"/>
        </w:rPr>
        <w:t>今世的种种诱惑召唤我，我便迅速应答，甘愿依附于它；后世的种种召唤却唤我而我迟疑不前，迟迟没有应答，也没有赶紧奔向它，</w:t>
      </w:r>
    </w:p>
    <w:p>
      <w:pPr>
        <w:bidi/>
        <w:jc w:val="right"/>
      </w:pPr>
      <w:r>
        <w:rPr>
          <w:rFonts w:ascii="Calibri" w:hAnsi="Calibri" w:cs="Calibri"/>
          <w:i/>
          <w:color w:val="008000"/>
          <w:sz w:val="24"/>
          <w:szCs w:val="24"/>
          <w:rtl/>
          <w:lang w:bidi="ar-SA"/>
        </w:rPr>
        <w:t>كما سارعت إلى دواعي الدنيا وحطامها الهامد، وهشيمها البائد، وسرابها الذاهب (3) ، ربّ خوفتني وشوقتني،</w:t>
      </w:r>
    </w:p>
    <w:p>
      <w:pPr>
        <w:jc w:val="left"/>
      </w:pPr>
      <w:r>
        <w:rPr>
          <w:rFonts w:ascii="Calibri" w:hAnsi="Calibri" w:cs="Calibri"/>
          <w:i w:val="0"/>
          <w:color w:val="000000"/>
          <w:sz w:val="24"/>
          <w:szCs w:val="24"/>
          <w:rtl w:val="0"/>
        </w:rPr>
        <w:t>正如我迅速追逐今世的诱惑及其凋零的残骸、腐朽的碎屑和消逝的海市蜃楼（3）。主啊，你警告我，也勉励我，</w:t>
      </w:r>
    </w:p>
    <w:p>
      <w:pPr>
        <w:bidi/>
        <w:jc w:val="right"/>
      </w:pPr>
      <w:r>
        <w:rPr>
          <w:rFonts w:ascii="Calibri" w:hAnsi="Calibri" w:cs="Calibri"/>
          <w:i/>
          <w:color w:val="008000"/>
          <w:sz w:val="24"/>
          <w:szCs w:val="24"/>
          <w:rtl/>
          <w:lang w:bidi="ar-SA"/>
        </w:rPr>
        <w:t>واحتججت عليَّ برقي (4) وكفلت لي برزقي فآمنت [من] خوفك وتثبطت عن تشويقك، ولم أتكل على ضمانك،</w:t>
      </w:r>
    </w:p>
    <w:p>
      <w:pPr>
        <w:jc w:val="left"/>
      </w:pPr>
      <w:r>
        <w:rPr>
          <w:rFonts w:ascii="Calibri" w:hAnsi="Calibri" w:cs="Calibri"/>
          <w:i w:val="0"/>
          <w:color w:val="000000"/>
          <w:sz w:val="24"/>
          <w:szCs w:val="24"/>
          <w:rtl w:val="0"/>
        </w:rPr>
        <w:t>你以我对你的奴仆身份作为对我的论据（4），并保证我的给养；于是，我对你的警告心安不惧，对你的勉励却迟疑不前，也没有依靠你的保证，</w:t>
      </w:r>
    </w:p>
    <w:p>
      <w:pPr>
        <w:bidi/>
        <w:jc w:val="right"/>
      </w:pPr>
      <w:r>
        <w:rPr>
          <w:rFonts w:ascii="Calibri" w:hAnsi="Calibri" w:cs="Calibri"/>
          <w:i/>
          <w:color w:val="008000"/>
          <w:sz w:val="24"/>
          <w:szCs w:val="24"/>
          <w:rtl/>
          <w:lang w:bidi="ar-SA"/>
        </w:rPr>
        <w:t>وتهاونت باحتجاجك، اللّهمّ فاجعل أمني منك في هذه الدنيا خوفاً، وحوّل تتبطي شوقاً،</w:t>
      </w:r>
    </w:p>
    <w:p>
      <w:pPr>
        <w:jc w:val="left"/>
      </w:pPr>
      <w:r>
        <w:rPr>
          <w:rFonts w:ascii="Calibri" w:hAnsi="Calibri" w:cs="Calibri"/>
          <w:i w:val="0"/>
          <w:color w:val="000000"/>
          <w:sz w:val="24"/>
          <w:szCs w:val="24"/>
          <w:rtl w:val="0"/>
        </w:rPr>
        <w:t>还轻视你的论据。真主啊，求你使我今世对你的安心变成恐惧，使我的迟疑变成渴望，</w:t>
      </w:r>
    </w:p>
    <w:p>
      <w:pPr>
        <w:bidi/>
        <w:jc w:val="right"/>
      </w:pPr>
      <w:r>
        <w:rPr>
          <w:rFonts w:ascii="Calibri" w:hAnsi="Calibri" w:cs="Calibri"/>
          <w:i/>
          <w:color w:val="008000"/>
          <w:sz w:val="24"/>
          <w:szCs w:val="24"/>
          <w:rtl/>
          <w:lang w:bidi="ar-SA"/>
        </w:rPr>
        <w:t>وتهاوني بحجّتك فَرَقاً منك ثمّ رضّني بم قسمت لي من رزقك يا كريم [ يا كريم]،</w:t>
      </w:r>
    </w:p>
    <w:p>
      <w:pPr>
        <w:jc w:val="left"/>
      </w:pPr>
      <w:r>
        <w:rPr>
          <w:rFonts w:ascii="Calibri" w:hAnsi="Calibri" w:cs="Calibri"/>
          <w:i w:val="0"/>
          <w:color w:val="000000"/>
          <w:sz w:val="24"/>
          <w:szCs w:val="24"/>
          <w:rtl w:val="0"/>
        </w:rPr>
        <w:t>使我对你的论据的轻视变成对你的敬畏；然后，求你使我满足于你分配给我的给养，慷慨的主啊，[慷慨的主啊]，</w:t>
      </w:r>
    </w:p>
    <w:p>
      <w:pPr>
        <w:bidi/>
        <w:jc w:val="right"/>
      </w:pPr>
      <w:r>
        <w:rPr>
          <w:rFonts w:ascii="Calibri" w:hAnsi="Calibri" w:cs="Calibri"/>
          <w:i/>
          <w:color w:val="008000"/>
          <w:sz w:val="24"/>
          <w:szCs w:val="24"/>
          <w:rtl/>
          <w:lang w:bidi="ar-SA"/>
        </w:rPr>
        <w:t>أسألك باسمك العظيم رضاك عند السخطة، والفرجة عند الكربة والنور عند الظلمة، والبصيرة عند تشبه الفتنة،</w:t>
      </w:r>
    </w:p>
    <w:p>
      <w:pPr>
        <w:jc w:val="left"/>
      </w:pPr>
      <w:r>
        <w:rPr>
          <w:rFonts w:ascii="Calibri" w:hAnsi="Calibri" w:cs="Calibri"/>
          <w:i w:val="0"/>
          <w:color w:val="000000"/>
          <w:sz w:val="24"/>
          <w:szCs w:val="24"/>
          <w:rtl w:val="0"/>
        </w:rPr>
        <w:t>我凭你的伟大之名祈求你：在你震怒时仍赐我喜悦，在困厄中赐我宽慰，在黑暗中赐我光明，在诱惑真假难辨时赐我洞察力。</w:t>
      </w:r>
    </w:p>
    <w:p>
      <w:pPr>
        <w:bidi/>
        <w:jc w:val="right"/>
      </w:pPr>
      <w:r>
        <w:rPr>
          <w:rFonts w:ascii="Calibri" w:hAnsi="Calibri" w:cs="Calibri"/>
          <w:i/>
          <w:color w:val="008000"/>
          <w:sz w:val="24"/>
          <w:szCs w:val="24"/>
          <w:rtl/>
          <w:lang w:bidi="ar-SA"/>
        </w:rPr>
        <w:t>ربّ اجعل جنّتي من خطاياي حصينةً، ودرجاتي في الجنان رفيعةً، وأعمالي كلّها متقبلة، وحسناتي مضاعفة زاكية،</w:t>
      </w:r>
    </w:p>
    <w:p>
      <w:pPr>
        <w:jc w:val="left"/>
      </w:pPr>
      <w:r>
        <w:rPr>
          <w:rFonts w:ascii="Calibri" w:hAnsi="Calibri" w:cs="Calibri"/>
          <w:i w:val="0"/>
          <w:color w:val="000000"/>
          <w:sz w:val="24"/>
          <w:szCs w:val="24"/>
          <w:rtl w:val="0"/>
        </w:rPr>
        <w:t>主啊，求你使我抵御罪过的盾牌坚固，使我在乐园中的品级崇高，使我一切行为都蒙接纳，使我的善行倍增且纯净，</w:t>
      </w:r>
    </w:p>
    <w:p>
      <w:pPr>
        <w:bidi/>
        <w:jc w:val="right"/>
      </w:pPr>
      <w:r>
        <w:rPr>
          <w:rFonts w:ascii="Calibri" w:hAnsi="Calibri" w:cs="Calibri"/>
          <w:i/>
          <w:color w:val="008000"/>
          <w:sz w:val="24"/>
          <w:szCs w:val="24"/>
          <w:rtl/>
          <w:lang w:bidi="ar-SA"/>
        </w:rPr>
        <w:t>وأعوذ بك من الفتن كلّها ماظهر منها وما بطن، ومن رفيع المطعم والمشرب (5) ،</w:t>
      </w:r>
    </w:p>
    <w:p>
      <w:pPr>
        <w:jc w:val="left"/>
      </w:pPr>
      <w:r>
        <w:rPr>
          <w:rFonts w:ascii="Calibri" w:hAnsi="Calibri" w:cs="Calibri"/>
          <w:i w:val="0"/>
          <w:color w:val="000000"/>
          <w:sz w:val="24"/>
          <w:szCs w:val="24"/>
          <w:rtl w:val="0"/>
        </w:rPr>
        <w:t>我求你护佑我，远离一切诱惑，无论显露的还是隐秘的；远离丰盛的饮食（5），</w:t>
      </w:r>
    </w:p>
    <w:p>
      <w:pPr>
        <w:bidi/>
        <w:jc w:val="right"/>
      </w:pPr>
      <w:r>
        <w:rPr>
          <w:rFonts w:ascii="Calibri" w:hAnsi="Calibri" w:cs="Calibri"/>
          <w:i/>
          <w:color w:val="008000"/>
          <w:sz w:val="24"/>
          <w:szCs w:val="24"/>
          <w:rtl/>
          <w:lang w:bidi="ar-SA"/>
        </w:rPr>
        <w:t>ومن شرّ ما أعلم ومن شرّ ما لا أعلم وأعوذ بك من أن أشتري الجهل بالعلم والجفاء بالحلم والجور بالعدل والقطيعة بالبرّ، والجزع بالصبر، والهدى بالضلالة (6) والكفر بالإيمان».</w:t>
      </w:r>
    </w:p>
    <w:p>
      <w:pPr>
        <w:jc w:val="left"/>
      </w:pPr>
      <w:r>
        <w:rPr>
          <w:rFonts w:ascii="Calibri" w:hAnsi="Calibri" w:cs="Calibri"/>
          <w:i w:val="0"/>
          <w:color w:val="000000"/>
          <w:sz w:val="24"/>
          <w:szCs w:val="24"/>
          <w:rtl w:val="0"/>
        </w:rPr>
        <w:t>远离我所知和所不知的一切邪恶。我求你护佑我，使我不以愚昧换取知识，不以粗暴换取宽容，不以不义换取公正，不以断绝亲情换取善行，不以惊惶换取忍耐，不以迷误换取正道（6），不以不信换取信仰。”</w:t>
      </w:r>
    </w:p>
    <w:p>
      <w:pPr>
        <w:bidi/>
        <w:jc w:val="right"/>
      </w:pPr>
      <w:r>
        <w:rPr>
          <w:rFonts w:ascii="Calibri" w:hAnsi="Calibri" w:cs="Calibri"/>
          <w:i/>
          <w:color w:val="008000"/>
          <w:sz w:val="24"/>
          <w:szCs w:val="24"/>
          <w:rtl/>
          <w:lang w:bidi="ar-SA"/>
        </w:rPr>
        <w:t>ابن محبوب، عن جميل بن صالح أنّه ذكر أيضاً مثله وذكر أنّه دعاء عليّ بن الحسين صلوات اللّه عليهما وزاد في آخره «آمين ربّ العالمين». ص: 556</w:t>
      </w:r>
    </w:p>
    <w:p>
      <w:pPr>
        <w:jc w:val="left"/>
      </w:pPr>
      <w:r>
        <w:rPr>
          <w:rFonts w:ascii="Calibri" w:hAnsi="Calibri" w:cs="Calibri"/>
          <w:i w:val="0"/>
          <w:color w:val="000000"/>
          <w:sz w:val="24"/>
          <w:szCs w:val="24"/>
          <w:rtl w:val="0"/>
        </w:rPr>
        <w:t>伊本·迈赫卜卜从贾米勒·本·萨利赫处传述，他也提到了类似的祈祷，并说这是阿里·本·侯赛因（愿真主赐福他们二人）的祈祷，又在末尾加上：“阿敏，众世界的主啊。”页：556</w:t>
      </w:r>
    </w:p>
    <w:p>
      <w:pPr>
        <w:bidi/>
        <w:jc w:val="right"/>
      </w:pPr>
      <w:r>
        <w:rPr>
          <w:rFonts w:ascii="Calibri" w:hAnsi="Calibri" w:cs="Calibri"/>
          <w:i/>
          <w:color w:val="008000"/>
          <w:sz w:val="24"/>
          <w:szCs w:val="24"/>
          <w:rtl/>
          <w:lang w:bidi="ar-SA"/>
        </w:rPr>
        <w:t>1- «الابتلاء كما يكون بالمنحة والعطية كذلك يكون بالمحنة والبلية وهي أولى بالإرادة هنا للفرار عن وسمة التكرار وفيه دلالة على أنّه سبحانه يستحق الشكر في الحالين» المازندراني 431/10.</w:t>
      </w:r>
    </w:p>
    <w:p>
      <w:pPr>
        <w:jc w:val="left"/>
      </w:pPr>
      <w:r>
        <w:rPr>
          <w:rFonts w:ascii="Calibri" w:hAnsi="Calibri" w:cs="Calibri"/>
          <w:i w:val="0"/>
          <w:color w:val="000000"/>
          <w:sz w:val="24"/>
          <w:szCs w:val="24"/>
          <w:rtl w:val="0"/>
        </w:rPr>
        <w:t>1- “考验既可以是恩惠和施予，也可以是困厄和灾难；此处后者更符合所指，因为这样可避免重复之嫌。其中表明，真主在这两种情况下都应受感恩。”马赞达拉尼 10/431。</w:t>
      </w:r>
    </w:p>
    <w:p>
      <w:pPr>
        <w:bidi/>
        <w:jc w:val="right"/>
      </w:pPr>
      <w:r>
        <w:rPr>
          <w:rFonts w:ascii="Calibri" w:hAnsi="Calibri" w:cs="Calibri"/>
          <w:i/>
          <w:color w:val="008000"/>
          <w:sz w:val="24"/>
          <w:szCs w:val="24"/>
          <w:rtl/>
          <w:lang w:bidi="ar-SA"/>
        </w:rPr>
        <w:t>2- «فيه تعجب من انعكاس حاله حيث طلب الدنيا وبكى على عدم نيلها ولم يطلب الآخرة ولم يبك على الإتيان بما يوجب خرابها مع أن الدنيا دار الفرار والآخرة دار القرار» من. م.</w:t>
      </w:r>
    </w:p>
    <w:p>
      <w:pPr>
        <w:jc w:val="left"/>
      </w:pPr>
      <w:r>
        <w:rPr>
          <w:rFonts w:ascii="Calibri" w:hAnsi="Calibri" w:cs="Calibri"/>
          <w:i w:val="0"/>
          <w:color w:val="000000"/>
          <w:sz w:val="24"/>
          <w:szCs w:val="24"/>
          <w:rtl w:val="0"/>
        </w:rPr>
        <w:t>2- “其中对自身境况的颠倒感到惊讶：他追求今世，为未能得到它而哭泣，却不追求后世，也不为做出足以毁灭后世的事情而哭泣；然而今世是离去之所，后世才是永居之所。”同上。</w:t>
      </w:r>
    </w:p>
    <w:p>
      <w:pPr>
        <w:bidi/>
        <w:jc w:val="right"/>
      </w:pPr>
      <w:r>
        <w:rPr>
          <w:rFonts w:ascii="Calibri" w:hAnsi="Calibri" w:cs="Calibri"/>
          <w:i/>
          <w:color w:val="008000"/>
          <w:sz w:val="24"/>
          <w:szCs w:val="24"/>
          <w:rtl/>
          <w:lang w:bidi="ar-SA"/>
        </w:rPr>
        <w:t>3- «السراب : ما تراه نصف النهار كأنه ماء وليس بماء شبه به متاع الدنيا في أنّه ليس بشيء» المازندراني 432/10. وفي بعض النسخ (وشرابها).</w:t>
      </w:r>
    </w:p>
    <w:p>
      <w:pPr>
        <w:jc w:val="left"/>
      </w:pPr>
      <w:r>
        <w:rPr>
          <w:rFonts w:ascii="Calibri" w:hAnsi="Calibri" w:cs="Calibri"/>
          <w:i w:val="0"/>
          <w:color w:val="000000"/>
          <w:sz w:val="24"/>
          <w:szCs w:val="24"/>
          <w:rtl w:val="0"/>
        </w:rPr>
        <w:t>3- “海市蜃楼：正午时分你所看见的东西，仿佛是水，其实并非水；以此比喻今世的享受，因为它并非真实之物。”马赞达拉尼 10/432。某些抄本作“它的饮品”。</w:t>
      </w:r>
    </w:p>
    <w:p>
      <w:pPr>
        <w:bidi/>
        <w:jc w:val="right"/>
      </w:pPr>
      <w:r>
        <w:rPr>
          <w:rFonts w:ascii="Calibri" w:hAnsi="Calibri" w:cs="Calibri"/>
          <w:i/>
          <w:color w:val="008000"/>
          <w:sz w:val="24"/>
          <w:szCs w:val="24"/>
          <w:rtl/>
          <w:lang w:bidi="ar-SA"/>
        </w:rPr>
        <w:t>4- أي بعبوديتي لك، ووجه الاحتجاج به أن العبد وما يملك لمولاه ويحكم العقل بوجوب إطاعته له وقبح معصيته والتمرد عليه.</w:t>
      </w:r>
    </w:p>
    <w:p>
      <w:pPr>
        <w:jc w:val="left"/>
      </w:pPr>
      <w:r>
        <w:rPr>
          <w:rFonts w:ascii="Calibri" w:hAnsi="Calibri" w:cs="Calibri"/>
          <w:i w:val="0"/>
          <w:color w:val="000000"/>
          <w:sz w:val="24"/>
          <w:szCs w:val="24"/>
          <w:rtl w:val="0"/>
        </w:rPr>
        <w:t>4- 即凭你作为奴仆侍奉你；以此作为论据的理由是，奴仆及其所有物都属于主人，理智判定奴仆有义务服从主人，悖逆并反抗主人则是丑恶的。</w:t>
      </w:r>
    </w:p>
    <w:p>
      <w:pPr>
        <w:bidi/>
        <w:jc w:val="right"/>
      </w:pPr>
      <w:r>
        <w:rPr>
          <w:rFonts w:ascii="Calibri" w:hAnsi="Calibri" w:cs="Calibri"/>
          <w:i/>
          <w:color w:val="008000"/>
          <w:sz w:val="24"/>
          <w:szCs w:val="24"/>
          <w:rtl/>
          <w:lang w:bidi="ar-SA"/>
        </w:rPr>
        <w:t>5- «وإن كان حلالاً، لأن في حلاله حساباً وفي حرامه عقاباً ولأنه يوجب الغفلة والقسوة والدخول في زمرة المتنعمين والخروج عن زي المساكين» المازندراني 434/10.</w:t>
      </w:r>
    </w:p>
    <w:p>
      <w:pPr>
        <w:jc w:val="left"/>
      </w:pPr>
      <w:r>
        <w:rPr>
          <w:rFonts w:ascii="Calibri" w:hAnsi="Calibri" w:cs="Calibri"/>
          <w:i w:val="0"/>
          <w:color w:val="000000"/>
          <w:sz w:val="24"/>
          <w:szCs w:val="24"/>
          <w:rtl w:val="0"/>
        </w:rPr>
        <w:t>5- “即使它是合法的也如此，因为合法之物仍须受清算，非法之物则招致惩罚；而且它会导致疏忽和心硬，使人进入享乐者之列，脱离贫困者的行列。”马赞达拉尼 10/434。</w:t>
      </w:r>
    </w:p>
    <w:p>
      <w:pPr>
        <w:bidi/>
        <w:jc w:val="right"/>
      </w:pPr>
      <w:r>
        <w:rPr>
          <w:rFonts w:ascii="Calibri" w:hAnsi="Calibri" w:cs="Calibri"/>
          <w:i/>
          <w:color w:val="008000"/>
          <w:sz w:val="24"/>
          <w:szCs w:val="24"/>
          <w:rtl/>
          <w:lang w:bidi="ar-SA"/>
        </w:rPr>
        <w:t>6- مقتضى السياق سابقاً ولاحقاً، وانسجاما مع المعنى المقصود فالصحيح القلب بأن تكون (والضلالة بالهدى) وقد وردت هكذا في مصباح الكفعمي.</w:t>
      </w:r>
    </w:p>
    <w:p>
      <w:pPr>
        <w:jc w:val="left"/>
      </w:pPr>
      <w:r>
        <w:rPr>
          <w:rFonts w:ascii="Calibri" w:hAnsi="Calibri" w:cs="Calibri"/>
          <w:i w:val="0"/>
          <w:color w:val="000000"/>
          <w:sz w:val="24"/>
          <w:szCs w:val="24"/>
          <w:rtl w:val="0"/>
        </w:rPr>
        <w:t>6- 根据前后的语境，并结合原意，正确的文字应当是把次序倒转，作“以正道换取迷误”；《卡法米灯盏》中也如此记载。</w:t>
      </w:r>
    </w:p>
    <w:p>
      <w:pPr>
        <w:bidi/>
        <w:jc w:val="right"/>
      </w:pPr>
      <w:r>
        <w:rPr>
          <w:rFonts w:ascii="Calibri" w:hAnsi="Calibri" w:cs="Calibri"/>
          <w:i/>
          <w:color w:val="008000"/>
          <w:sz w:val="24"/>
          <w:szCs w:val="24"/>
          <w:rtl/>
          <w:lang w:bidi="ar-SA"/>
        </w:rPr>
        <w:t>32 - ابن محبوب قال : حدَّثنا نوح أبو اليقظان، عن أبي عبد اللّه (عَلَيهِ السَّلَامُ) قال :</w:t>
      </w:r>
    </w:p>
    <w:p>
      <w:pPr>
        <w:jc w:val="left"/>
      </w:pPr>
      <w:r>
        <w:rPr>
          <w:rFonts w:ascii="Calibri" w:hAnsi="Calibri" w:cs="Calibri"/>
          <w:i w:val="0"/>
          <w:color w:val="000000"/>
          <w:sz w:val="24"/>
          <w:szCs w:val="24"/>
          <w:rtl w:val="0"/>
        </w:rPr>
        <w:t>32 - 伊本·迈赫卜卜说：努哈·艾布·亚格赞告诉我们，他从艾布·阿卜杜拉（愿主赐他平安）处传述，他说：</w:t>
      </w:r>
    </w:p>
    <w:p>
      <w:pPr>
        <w:bidi/>
        <w:jc w:val="right"/>
      </w:pPr>
      <w:r>
        <w:rPr>
          <w:rFonts w:ascii="Calibri" w:hAnsi="Calibri" w:cs="Calibri"/>
          <w:i/>
          <w:color w:val="008000"/>
          <w:sz w:val="24"/>
          <w:szCs w:val="24"/>
          <w:rtl/>
          <w:lang w:bidi="ar-SA"/>
        </w:rPr>
        <w:t>ادْعُ بهذا الدعاء : «اللّهمّ إني أسألك برحمتك الّتي لا تُنال منك إلّا برضاك والخروج من جميع معاصيك [إلا برضاك] والدخول في كلّ ما يرضيك،</w:t>
      </w:r>
    </w:p>
    <w:p>
      <w:pPr>
        <w:jc w:val="left"/>
      </w:pPr>
      <w:r>
        <w:rPr>
          <w:rFonts w:ascii="Calibri" w:hAnsi="Calibri" w:cs="Calibri"/>
          <w:i w:val="0"/>
          <w:color w:val="000000"/>
          <w:sz w:val="24"/>
          <w:szCs w:val="24"/>
          <w:rtl w:val="0"/>
        </w:rPr>
        <w:t>你要念这段祈祷词：“主啊，我凭你那只有取悦你才能获得的慈悲祈求你；求你使我摆脱一切违抗你的行为[唯有取悦你才能做到]，进入一切令你喜悦之事，</w:t>
      </w:r>
    </w:p>
    <w:p>
      <w:pPr>
        <w:bidi/>
        <w:jc w:val="right"/>
      </w:pPr>
      <w:r>
        <w:rPr>
          <w:rFonts w:ascii="Calibri" w:hAnsi="Calibri" w:cs="Calibri"/>
          <w:i/>
          <w:color w:val="008000"/>
          <w:sz w:val="24"/>
          <w:szCs w:val="24"/>
          <w:rtl/>
          <w:lang w:bidi="ar-SA"/>
        </w:rPr>
        <w:t>والنجاة من كلّ ورطة (1) ، والمخرج من كلّ كبيرة أتى بها منّي عمداً،</w:t>
      </w:r>
    </w:p>
    <w:p>
      <w:pPr>
        <w:jc w:val="left"/>
      </w:pPr>
      <w:r>
        <w:rPr>
          <w:rFonts w:ascii="Calibri" w:hAnsi="Calibri" w:cs="Calibri"/>
          <w:i w:val="0"/>
          <w:color w:val="000000"/>
          <w:sz w:val="24"/>
          <w:szCs w:val="24"/>
          <w:rtl w:val="0"/>
        </w:rPr>
        <w:t>脱离一切困境(1)，并为我开辟出路，使我摆脱自己故意犯下的一切大罪，</w:t>
      </w:r>
    </w:p>
    <w:p>
      <w:pPr>
        <w:bidi/>
        <w:jc w:val="right"/>
      </w:pPr>
      <w:r>
        <w:rPr>
          <w:rFonts w:ascii="Calibri" w:hAnsi="Calibri" w:cs="Calibri"/>
          <w:i/>
          <w:color w:val="008000"/>
          <w:sz w:val="24"/>
          <w:szCs w:val="24"/>
          <w:rtl/>
          <w:lang w:bidi="ar-SA"/>
        </w:rPr>
        <w:t>وزلّ بها مني خطأ أو خطر بها علي خطرات الشيطان،</w:t>
      </w:r>
    </w:p>
    <w:p>
      <w:pPr>
        <w:jc w:val="left"/>
      </w:pPr>
      <w:r>
        <w:rPr>
          <w:rFonts w:ascii="Calibri" w:hAnsi="Calibri" w:cs="Calibri"/>
          <w:i w:val="0"/>
          <w:color w:val="000000"/>
          <w:sz w:val="24"/>
          <w:szCs w:val="24"/>
          <w:rtl w:val="0"/>
        </w:rPr>
        <w:t>以及我无意间犯下的过失，或撒旦的种种念头在我心中掠过所引发的过失。</w:t>
      </w:r>
    </w:p>
    <w:p>
      <w:pPr>
        <w:bidi/>
        <w:jc w:val="right"/>
      </w:pPr>
      <w:r>
        <w:rPr>
          <w:rFonts w:ascii="Calibri" w:hAnsi="Calibri" w:cs="Calibri"/>
          <w:i/>
          <w:color w:val="008000"/>
          <w:sz w:val="24"/>
          <w:szCs w:val="24"/>
          <w:rtl/>
          <w:lang w:bidi="ar-SA"/>
        </w:rPr>
        <w:t>أسألك خوفاً توقفني به على حدود رضاك وتشعبُ (2) به عنّي كلّ شهوة خطر بها هواي،</w:t>
      </w:r>
    </w:p>
    <w:p>
      <w:pPr>
        <w:jc w:val="left"/>
      </w:pPr>
      <w:r>
        <w:rPr>
          <w:rFonts w:ascii="Calibri" w:hAnsi="Calibri" w:cs="Calibri"/>
          <w:i w:val="0"/>
          <w:color w:val="000000"/>
          <w:sz w:val="24"/>
          <w:szCs w:val="24"/>
          <w:rtl w:val="0"/>
        </w:rPr>
        <w:t>我祈求你赐我敬畏，使我恪守你喜悦的界限，并借此驱散(2)我心中萌生的一切欲望，</w:t>
      </w:r>
    </w:p>
    <w:p>
      <w:pPr>
        <w:bidi/>
        <w:jc w:val="right"/>
      </w:pPr>
      <w:r>
        <w:rPr>
          <w:rFonts w:ascii="Calibri" w:hAnsi="Calibri" w:cs="Calibri"/>
          <w:i/>
          <w:color w:val="008000"/>
          <w:sz w:val="24"/>
          <w:szCs w:val="24"/>
          <w:rtl/>
          <w:lang w:bidi="ar-SA"/>
        </w:rPr>
        <w:t>واستَزَلُّ بها رأبي ليجاوز حد حلالك، أسألك اللّهمّ الأخذ بأحسن ما تعلم، وترك سيء كلّ ما تعلم،</w:t>
      </w:r>
    </w:p>
    <w:p>
      <w:pPr>
        <w:jc w:val="left"/>
      </w:pPr>
      <w:r>
        <w:rPr>
          <w:rFonts w:ascii="Calibri" w:hAnsi="Calibri" w:cs="Calibri"/>
          <w:i w:val="0"/>
          <w:color w:val="000000"/>
          <w:sz w:val="24"/>
          <w:szCs w:val="24"/>
          <w:rtl w:val="0"/>
        </w:rPr>
        <w:t>这些欲望曾使我的判断偏离正道，使我越过你所准许的界限。主啊，我祈求你使我择取你所知的一切中最美好的，舍弃你所知的一切中最坏的，</w:t>
      </w:r>
    </w:p>
    <w:p>
      <w:pPr>
        <w:bidi/>
        <w:jc w:val="right"/>
      </w:pPr>
      <w:r>
        <w:rPr>
          <w:rFonts w:ascii="Calibri" w:hAnsi="Calibri" w:cs="Calibri"/>
          <w:i/>
          <w:color w:val="008000"/>
          <w:sz w:val="24"/>
          <w:szCs w:val="24"/>
          <w:rtl/>
          <w:lang w:bidi="ar-SA"/>
        </w:rPr>
        <w:t>أو أخطأ من حيث لا أعلم أو من حيث أعلم، أسألك السعة في الرّزق والزهد في الكفاف،</w:t>
      </w:r>
    </w:p>
    <w:p>
      <w:pPr>
        <w:jc w:val="left"/>
      </w:pPr>
      <w:r>
        <w:rPr>
          <w:rFonts w:ascii="Calibri" w:hAnsi="Calibri" w:cs="Calibri"/>
          <w:i w:val="0"/>
          <w:color w:val="000000"/>
          <w:sz w:val="24"/>
          <w:szCs w:val="24"/>
          <w:rtl w:val="0"/>
        </w:rPr>
        <w:t>以及我在不知情或知情时所犯的错误。我祈求你赐我宽裕的给养，并使我安于足够的生活，</w:t>
      </w:r>
    </w:p>
    <w:p>
      <w:pPr>
        <w:bidi/>
        <w:jc w:val="right"/>
      </w:pPr>
      <w:r>
        <w:rPr>
          <w:rFonts w:ascii="Calibri" w:hAnsi="Calibri" w:cs="Calibri"/>
          <w:i/>
          <w:color w:val="008000"/>
          <w:sz w:val="24"/>
          <w:szCs w:val="24"/>
          <w:rtl/>
          <w:lang w:bidi="ar-SA"/>
        </w:rPr>
        <w:t>والمخرج بالبيان من كلّ شبهة، والصواب في كلّ حجّة، والصدق في جميع المواطن، وإنصاف النّاس من نفسي فيما عليَّ ولي،</w:t>
      </w:r>
    </w:p>
    <w:p>
      <w:pPr>
        <w:jc w:val="left"/>
      </w:pPr>
      <w:r>
        <w:rPr>
          <w:rFonts w:ascii="Calibri" w:hAnsi="Calibri" w:cs="Calibri"/>
          <w:i w:val="0"/>
          <w:color w:val="000000"/>
          <w:sz w:val="24"/>
          <w:szCs w:val="24"/>
          <w:rtl w:val="0"/>
        </w:rPr>
        <w:t>赐我以明证摆脱一切疑惑，在每场辩论中持守正理，在所有场合诚实；在应尽和应得之事上，使我公正待人，</w:t>
      </w:r>
    </w:p>
    <w:p>
      <w:pPr>
        <w:bidi/>
        <w:jc w:val="right"/>
      </w:pPr>
      <w:r>
        <w:rPr>
          <w:rFonts w:ascii="Calibri" w:hAnsi="Calibri" w:cs="Calibri"/>
          <w:i/>
          <w:color w:val="008000"/>
          <w:sz w:val="24"/>
          <w:szCs w:val="24"/>
          <w:rtl/>
          <w:lang w:bidi="ar-SA"/>
        </w:rPr>
        <w:t>والتذلّل في إعطاء النَّصَفِ من جميع مواطن السخط والرّضا، وترك قليل البغي وكثيره في القول مني والفعل وتمام نعمتك في جميع الأشياء،</w:t>
      </w:r>
    </w:p>
    <w:p>
      <w:pPr>
        <w:jc w:val="left"/>
      </w:pPr>
      <w:r>
        <w:rPr>
          <w:rFonts w:ascii="Calibri" w:hAnsi="Calibri" w:cs="Calibri"/>
          <w:i w:val="0"/>
          <w:color w:val="000000"/>
          <w:sz w:val="24"/>
          <w:szCs w:val="24"/>
          <w:rtl w:val="0"/>
        </w:rPr>
        <w:t>无论愤怒还是喜悦，都谦卑地给予应有的份额；无论言语还是行为，都摒弃大小一切不义；求你使你的恩典在一切事物上圆满，</w:t>
      </w:r>
    </w:p>
    <w:p>
      <w:pPr>
        <w:bidi/>
        <w:jc w:val="right"/>
      </w:pPr>
      <w:r>
        <w:rPr>
          <w:rFonts w:ascii="Calibri" w:hAnsi="Calibri" w:cs="Calibri"/>
          <w:i/>
          <w:color w:val="008000"/>
          <w:sz w:val="24"/>
          <w:szCs w:val="24"/>
          <w:rtl/>
          <w:lang w:bidi="ar-SA"/>
        </w:rPr>
        <w:t>والشكر لك عليها لكي ترضى وبعد الرّضا، وأسألك الخِيَرَةَ في كلّ ما يكون فيه الخيرة بميسور الأمور كلها لا بمعسورها يا كريم يا كريم يا كريم وافتح لي باب الأمر الّذي فيه العافية والفرج،</w:t>
      </w:r>
    </w:p>
    <w:p>
      <w:pPr>
        <w:jc w:val="left"/>
      </w:pPr>
      <w:r>
        <w:rPr>
          <w:rFonts w:ascii="Calibri" w:hAnsi="Calibri" w:cs="Calibri"/>
          <w:i w:val="0"/>
          <w:color w:val="000000"/>
          <w:sz w:val="24"/>
          <w:szCs w:val="24"/>
          <w:rtl w:val="0"/>
        </w:rPr>
        <w:t>并使我为此感谢你，以至你喜悦，且在你喜悦之后仍然如此。我祈求你在一切可选择之事中，为我作出最好的选择，使万事都容易而非艰难。慷慨的主啊，慷慨的主啊，慷慨的主啊，求你为我打开那扇通往安康与解脱之事的大门，</w:t>
      </w:r>
    </w:p>
    <w:p>
      <w:pPr>
        <w:bidi/>
        <w:jc w:val="right"/>
      </w:pPr>
      <w:r>
        <w:rPr>
          <w:rFonts w:ascii="Calibri" w:hAnsi="Calibri" w:cs="Calibri"/>
          <w:i/>
          <w:color w:val="008000"/>
          <w:sz w:val="24"/>
          <w:szCs w:val="24"/>
          <w:rtl/>
          <w:lang w:bidi="ar-SA"/>
        </w:rPr>
        <w:t>وافتح لي بابه، ويسر لي مخرجه من قدَّرت له علي مقدرة من خلقك فخذ عني بسمعه وبصره ولسانه ويده،</w:t>
      </w:r>
    </w:p>
    <w:p>
      <w:pPr>
        <w:jc w:val="left"/>
      </w:pPr>
      <w:r>
        <w:rPr>
          <w:rFonts w:ascii="Calibri" w:hAnsi="Calibri" w:cs="Calibri"/>
          <w:i w:val="0"/>
          <w:color w:val="000000"/>
          <w:sz w:val="24"/>
          <w:szCs w:val="24"/>
          <w:rtl w:val="0"/>
        </w:rPr>
        <w:t>为我打开它的大门，使我容易找到出路。凡你在受造物中赋予力量、使其能对付我的人，求你制伏他，掌控他的听觉、视觉、舌头和手，</w:t>
      </w:r>
    </w:p>
    <w:p>
      <w:pPr>
        <w:bidi/>
        <w:jc w:val="right"/>
      </w:pPr>
      <w:r>
        <w:rPr>
          <w:rFonts w:ascii="Calibri" w:hAnsi="Calibri" w:cs="Calibri"/>
          <w:i/>
          <w:color w:val="008000"/>
          <w:sz w:val="24"/>
          <w:szCs w:val="24"/>
          <w:rtl/>
          <w:lang w:bidi="ar-SA"/>
        </w:rPr>
        <w:t>وخذه عن يمينه وعن يساره ومن خلفه ومن قدامه (3) ، وامنعه أن يصل إليَّ بسوء،</w:t>
      </w:r>
    </w:p>
    <w:p>
      <w:pPr>
        <w:jc w:val="left"/>
      </w:pPr>
      <w:r>
        <w:rPr>
          <w:rFonts w:ascii="Calibri" w:hAnsi="Calibri" w:cs="Calibri"/>
          <w:i w:val="0"/>
          <w:color w:val="000000"/>
          <w:sz w:val="24"/>
          <w:szCs w:val="24"/>
          <w:rtl w:val="0"/>
        </w:rPr>
        <w:t>从他的右侧、左侧、身后和身前(3)制伏他，并阻止他以恶意伤害我。</w:t>
      </w:r>
    </w:p>
    <w:p>
      <w:pPr>
        <w:bidi/>
        <w:jc w:val="right"/>
      </w:pPr>
      <w:r>
        <w:rPr>
          <w:rFonts w:ascii="Calibri" w:hAnsi="Calibri" w:cs="Calibri"/>
          <w:i/>
          <w:color w:val="008000"/>
          <w:sz w:val="24"/>
          <w:szCs w:val="24"/>
          <w:rtl/>
          <w:lang w:bidi="ar-SA"/>
        </w:rPr>
        <w:t>عزّ جاركِ (4) وجلّ ثناء وجهك ولا إله غيرك أنت ربي وأنا عبدك، اللّهمّ أنت رجائي في كلّ كربة،</w:t>
      </w:r>
    </w:p>
    <w:p>
      <w:pPr>
        <w:jc w:val="left"/>
      </w:pPr>
      <w:r>
        <w:rPr>
          <w:rFonts w:ascii="Calibri" w:hAnsi="Calibri" w:cs="Calibri"/>
          <w:i w:val="0"/>
          <w:color w:val="000000"/>
          <w:sz w:val="24"/>
          <w:szCs w:val="24"/>
          <w:rtl w:val="0"/>
        </w:rPr>
        <w:t>你的庇护者尊贵，你面容的赞颂崇高；除你之外，别无应受崇拜者。你是我的主，我是你的仆人。主啊，在每一种困厄中，你都是我的希望，</w:t>
      </w:r>
    </w:p>
    <w:p>
      <w:pPr>
        <w:bidi/>
        <w:jc w:val="right"/>
      </w:pPr>
      <w:r>
        <w:rPr>
          <w:rFonts w:ascii="Calibri" w:hAnsi="Calibri" w:cs="Calibri"/>
          <w:i/>
          <w:color w:val="008000"/>
          <w:sz w:val="24"/>
          <w:szCs w:val="24"/>
          <w:rtl/>
          <w:lang w:bidi="ar-SA"/>
        </w:rPr>
        <w:t>وأنت ثقتي في كلّ شدّة، وأنت لي في كلّ أمر نزل بي ثقة وعدَّة،</w:t>
      </w:r>
    </w:p>
    <w:p>
      <w:pPr>
        <w:jc w:val="left"/>
      </w:pPr>
      <w:r>
        <w:rPr>
          <w:rFonts w:ascii="Calibri" w:hAnsi="Calibri" w:cs="Calibri"/>
          <w:i w:val="0"/>
          <w:color w:val="000000"/>
          <w:sz w:val="24"/>
          <w:szCs w:val="24"/>
          <w:rtl w:val="0"/>
        </w:rPr>
        <w:t>在每一种艰难中，你都是我的依靠；凡降临于我的事情，你都是我的依靠和储备。</w:t>
      </w:r>
    </w:p>
    <w:p>
      <w:pPr>
        <w:bidi/>
        <w:jc w:val="right"/>
      </w:pPr>
      <w:r>
        <w:rPr>
          <w:rFonts w:ascii="Calibri" w:hAnsi="Calibri" w:cs="Calibri"/>
          <w:i/>
          <w:color w:val="008000"/>
          <w:sz w:val="24"/>
          <w:szCs w:val="24"/>
          <w:rtl/>
          <w:lang w:bidi="ar-SA"/>
        </w:rPr>
        <w:t>فكم من كرب يضعف عنه الفؤاد وتقل فيه الحيلة، ويشمت فيه العدو وتعيى (5) فيه الأمور، أنزلته بك،</w:t>
      </w:r>
    </w:p>
    <w:p>
      <w:pPr>
        <w:jc w:val="left"/>
      </w:pPr>
      <w:r>
        <w:rPr>
          <w:rFonts w:ascii="Calibri" w:hAnsi="Calibri" w:cs="Calibri"/>
          <w:i w:val="0"/>
          <w:color w:val="000000"/>
          <w:sz w:val="24"/>
          <w:szCs w:val="24"/>
          <w:rtl w:val="0"/>
        </w:rPr>
        <w:t>有多少困厄令心灵不堪重负，使人束手无策，令敌人幸灾乐祸，使事情陷入困境；我都把它交托于你，</w:t>
      </w:r>
    </w:p>
    <w:p>
      <w:pPr>
        <w:bidi/>
        <w:jc w:val="right"/>
      </w:pPr>
      <w:r>
        <w:rPr>
          <w:rFonts w:ascii="Calibri" w:hAnsi="Calibri" w:cs="Calibri"/>
          <w:i/>
          <w:color w:val="008000"/>
          <w:sz w:val="24"/>
          <w:szCs w:val="24"/>
          <w:rtl/>
          <w:lang w:bidi="ar-SA"/>
        </w:rPr>
        <w:t>وشكوته إليك، راغباً إليك فيه عمّن سواك قد فرَّجته وكفيته (6) ، فأنت ولي كلّ نعمة، وصاحب كلّ حاجة، ومنتهى كلّ رغبة فلك الحمد كثيراً ولك المن فاضلاً».</w:t>
      </w:r>
    </w:p>
    <w:p>
      <w:pPr>
        <w:jc w:val="left"/>
      </w:pPr>
      <w:r>
        <w:rPr>
          <w:rFonts w:ascii="Calibri" w:hAnsi="Calibri" w:cs="Calibri"/>
          <w:i w:val="0"/>
          <w:color w:val="000000"/>
          <w:sz w:val="24"/>
          <w:szCs w:val="24"/>
          <w:rtl w:val="0"/>
        </w:rPr>
        <w:t>并向你诉说，舍弃你以外的一切而恳切求你；你便为我解除困厄并使我免受伤害(6)。你是一切恩典的主宰，是一切需求的主，是一切愿望的归宿。赞美全归于你，你的恩惠浩荡无边。”</w:t>
      </w:r>
    </w:p>
    <w:p>
      <w:pPr>
        <w:bidi/>
        <w:jc w:val="right"/>
      </w:pPr>
      <w:r>
        <w:rPr>
          <w:rFonts w:ascii="Calibri" w:hAnsi="Calibri" w:cs="Calibri"/>
          <w:i/>
          <w:color w:val="008000"/>
          <w:sz w:val="24"/>
          <w:szCs w:val="24"/>
          <w:rtl/>
          <w:lang w:bidi="ar-SA"/>
        </w:rPr>
        <w:t>33 - عليّ بن إبراهيم عن أبيه، عن ابن أبي عمير، عن منصور بن يونس، عن أبي بصير،</w:t>
      </w:r>
    </w:p>
    <w:p>
      <w:pPr>
        <w:jc w:val="left"/>
      </w:pPr>
      <w:r>
        <w:rPr>
          <w:rFonts w:ascii="Calibri" w:hAnsi="Calibri" w:cs="Calibri"/>
          <w:i w:val="0"/>
          <w:color w:val="000000"/>
          <w:sz w:val="24"/>
          <w:szCs w:val="24"/>
          <w:rtl w:val="0"/>
        </w:rPr>
        <w:t>33—阿里·本·易卜拉欣传述自他的父亲，后者传述自伊本·艾比·欧麦尔，后者传述自曼苏尔·本·优努斯，后者传述自艾布·巴绥尔，</w:t>
      </w:r>
    </w:p>
    <w:p>
      <w:pPr>
        <w:bidi/>
        <w:jc w:val="right"/>
      </w:pPr>
      <w:r>
        <w:rPr>
          <w:rFonts w:ascii="Calibri" w:hAnsi="Calibri" w:cs="Calibri"/>
          <w:i/>
          <w:color w:val="008000"/>
          <w:sz w:val="24"/>
          <w:szCs w:val="24"/>
          <w:rtl/>
          <w:lang w:bidi="ar-SA"/>
        </w:rPr>
        <w:t>عن أبي عبد اللّه (عَلَيهِ السَّلَامُ) فقال : قل : اللّهمّ إني أسألك قول التوابين وعملهم (7) ، ونور ص: 557</w:t>
      </w:r>
    </w:p>
    <w:p>
      <w:pPr>
        <w:jc w:val="left"/>
      </w:pPr>
      <w:r>
        <w:rPr>
          <w:rFonts w:ascii="Calibri" w:hAnsi="Calibri" w:cs="Calibri"/>
          <w:i w:val="0"/>
          <w:color w:val="000000"/>
          <w:sz w:val="24"/>
          <w:szCs w:val="24"/>
          <w:rtl w:val="0"/>
        </w:rPr>
        <w:t>后者传述自艾布·阿卜杜拉（愿主赐他平安），他说：“你要说：主啊，我祈求你赐我忏悔者的言辞与行为(7)，以及光 页：557</w:t>
      </w:r>
    </w:p>
    <w:p>
      <w:pPr>
        <w:bidi/>
        <w:jc w:val="right"/>
      </w:pPr>
      <w:r>
        <w:rPr>
          <w:rFonts w:ascii="Calibri" w:hAnsi="Calibri" w:cs="Calibri"/>
          <w:i/>
          <w:color w:val="008000"/>
          <w:sz w:val="24"/>
          <w:szCs w:val="24"/>
          <w:rtl/>
          <w:lang w:bidi="ar-SA"/>
        </w:rPr>
        <w:t>1- الورطة الهلكة وكل ما يعسر الخلاص منه. 2- تشعب : أي تفرّق وتوزّع.</w:t>
      </w:r>
    </w:p>
    <w:p>
      <w:pPr>
        <w:jc w:val="left"/>
      </w:pPr>
      <w:r>
        <w:rPr>
          <w:rFonts w:ascii="Calibri" w:hAnsi="Calibri" w:cs="Calibri"/>
          <w:i w:val="0"/>
          <w:color w:val="000000"/>
          <w:sz w:val="24"/>
          <w:szCs w:val="24"/>
          <w:rtl w:val="0"/>
        </w:rPr>
        <w:t>1—“困境”意为毁灭，也指一切难以脱身之事。2—“驱散”：即分开、驱逐。</w:t>
      </w:r>
    </w:p>
    <w:p>
      <w:pPr>
        <w:bidi/>
        <w:jc w:val="right"/>
      </w:pPr>
      <w:r>
        <w:rPr>
          <w:rFonts w:ascii="Calibri" w:hAnsi="Calibri" w:cs="Calibri"/>
          <w:i/>
          <w:color w:val="008000"/>
          <w:sz w:val="24"/>
          <w:szCs w:val="24"/>
          <w:rtl/>
          <w:lang w:bidi="ar-SA"/>
        </w:rPr>
        <w:t>3- هذا كله كناية عن الحيلولة التامة بينه وبين إيقاع الضرر به. 4- أي من استجار بك.</w:t>
      </w:r>
    </w:p>
    <w:p>
      <w:pPr>
        <w:jc w:val="left"/>
      </w:pPr>
      <w:r>
        <w:rPr>
          <w:rFonts w:ascii="Calibri" w:hAnsi="Calibri" w:cs="Calibri"/>
          <w:i w:val="0"/>
          <w:color w:val="000000"/>
          <w:sz w:val="24"/>
          <w:szCs w:val="24"/>
          <w:rtl w:val="0"/>
        </w:rPr>
        <w:t>3—这一切都是比喻，意指彻底阻止他对其造成伤害。4—即投靠你寻求庇护的人。</w:t>
      </w:r>
    </w:p>
    <w:p>
      <w:pPr>
        <w:bidi/>
        <w:jc w:val="right"/>
      </w:pPr>
      <w:r>
        <w:rPr>
          <w:rFonts w:ascii="Calibri" w:hAnsi="Calibri" w:cs="Calibri"/>
          <w:i/>
          <w:color w:val="008000"/>
          <w:sz w:val="24"/>
          <w:szCs w:val="24"/>
          <w:rtl/>
          <w:lang w:bidi="ar-SA"/>
        </w:rPr>
        <w:t>5- لقد ورد هذا ضمن الدعاء المنسوب إلى أبي عبد اللّه (عَلَيهِ السَّلَامُ) والمتقدم في الحديث رقم (5) من هذا الباب وقد ورد فيه هناك (وتعينني) بدل (وتعيي).</w:t>
      </w:r>
    </w:p>
    <w:p>
      <w:pPr>
        <w:jc w:val="left"/>
      </w:pPr>
      <w:r>
        <w:rPr>
          <w:rFonts w:ascii="Calibri" w:hAnsi="Calibri" w:cs="Calibri"/>
          <w:i w:val="0"/>
          <w:color w:val="000000"/>
          <w:sz w:val="24"/>
          <w:szCs w:val="24"/>
          <w:rtl w:val="0"/>
        </w:rPr>
        <w:t>5—这句话也出现在归于艾布·阿卜杜拉（愿主赐他平安）的祈祷词中，该祈祷词见本章前文第(5)段圣训；那里记作“你帮助我”，而非“事情陷入困境”。</w:t>
      </w:r>
    </w:p>
    <w:p>
      <w:pPr>
        <w:bidi/>
        <w:jc w:val="right"/>
      </w:pPr>
      <w:r>
        <w:rPr>
          <w:rFonts w:ascii="Calibri" w:hAnsi="Calibri" w:cs="Calibri"/>
          <w:i/>
          <w:color w:val="008000"/>
          <w:sz w:val="24"/>
          <w:szCs w:val="24"/>
          <w:rtl/>
          <w:lang w:bidi="ar-SA"/>
        </w:rPr>
        <w:t>6- ورد في الدعاء المنوه عنه أعلاه هناك : (ففرجته وكشفته وكفيتنيه).</w:t>
      </w:r>
    </w:p>
    <w:p>
      <w:pPr>
        <w:jc w:val="left"/>
      </w:pPr>
      <w:r>
        <w:rPr>
          <w:rFonts w:ascii="Calibri" w:hAnsi="Calibri" w:cs="Calibri"/>
          <w:i w:val="0"/>
          <w:color w:val="000000"/>
          <w:sz w:val="24"/>
          <w:szCs w:val="24"/>
          <w:rtl w:val="0"/>
        </w:rPr>
        <w:t>6—上述祈祷词中记作：“你为我解除了困厄，消除了它，并使我免受其害。”</w:t>
      </w:r>
    </w:p>
    <w:p>
      <w:pPr>
        <w:bidi/>
        <w:jc w:val="right"/>
      </w:pPr>
      <w:r>
        <w:rPr>
          <w:rFonts w:ascii="Calibri" w:hAnsi="Calibri" w:cs="Calibri"/>
          <w:i/>
          <w:color w:val="008000"/>
          <w:sz w:val="24"/>
          <w:szCs w:val="24"/>
          <w:rtl/>
          <w:lang w:bidi="ar-SA"/>
        </w:rPr>
        <w:t>7- «أريد بالقول القول اللفظي والنفسي وهو الندامة من الذنوب والعزم على عدم العود إليها، وبعملهم : ما يترتب عليه من تدارك ما مضى والاجتهاد فيما يأتي...» المازندراني 439/10.</w:t>
      </w:r>
    </w:p>
    <w:p>
      <w:pPr>
        <w:jc w:val="left"/>
      </w:pPr>
      <w:r>
        <w:rPr>
          <w:rFonts w:ascii="Calibri" w:hAnsi="Calibri" w:cs="Calibri"/>
          <w:i w:val="0"/>
          <w:color w:val="000000"/>
          <w:sz w:val="24"/>
          <w:szCs w:val="24"/>
          <w:rtl w:val="0"/>
        </w:rPr>
        <w:t>7—“言辞”指口头和内心的言辞，即为罪过而悔恨，并决心不再重犯；“他们的行为”指由此而来的弥补过往、努力做好将来之事……马赞达拉尼 10/439。</w:t>
      </w:r>
    </w:p>
    <w:p>
      <w:pPr>
        <w:bidi/>
        <w:jc w:val="right"/>
      </w:pPr>
      <w:r>
        <w:rPr>
          <w:rFonts w:ascii="Calibri" w:hAnsi="Calibri" w:cs="Calibri"/>
          <w:i/>
          <w:color w:val="008000"/>
          <w:sz w:val="24"/>
          <w:szCs w:val="24"/>
          <w:rtl/>
          <w:lang w:bidi="ar-SA"/>
        </w:rPr>
        <w:t>الأنبياء وصدقهم، ونجاة المجاهدين وثوابهم، وشكر المصطفين ونصيحتهم، وعمل الذاكرين ويقينهم، وإيمان العلماء وفقههم وتعبّد الخاشعين وتواضعهم،</w:t>
      </w:r>
    </w:p>
    <w:p>
      <w:pPr>
        <w:jc w:val="left"/>
      </w:pPr>
      <w:r>
        <w:rPr>
          <w:rFonts w:ascii="Calibri" w:hAnsi="Calibri" w:cs="Calibri"/>
          <w:i w:val="0"/>
          <w:color w:val="000000"/>
          <w:sz w:val="24"/>
          <w:szCs w:val="24"/>
          <w:rtl w:val="0"/>
        </w:rPr>
        <w:t>先知们的光明与诚实，奋战者的脱险与报偿，蒙选者的感恩与忠告，记念者的行为与坚定信念，学者的信仰与通达，以及谦恭者的虔敬与谦逊，</w:t>
      </w:r>
    </w:p>
    <w:p>
      <w:pPr>
        <w:bidi/>
        <w:jc w:val="right"/>
      </w:pPr>
      <w:r>
        <w:rPr>
          <w:rFonts w:ascii="Calibri" w:hAnsi="Calibri" w:cs="Calibri"/>
          <w:i/>
          <w:color w:val="008000"/>
          <w:sz w:val="24"/>
          <w:szCs w:val="24"/>
          <w:rtl/>
          <w:lang w:bidi="ar-SA"/>
        </w:rPr>
        <w:t>وحكم الفقهاء (1) وسيرتهم، وخشية المتقين ورغبتهم، وتصديق المؤمنين وتوكلهم، ورجاء المحسنين وبرهم، اللّهمّ إنّي أسألك ثواب الشاكرين،</w:t>
      </w:r>
    </w:p>
    <w:p>
      <w:pPr>
        <w:jc w:val="left"/>
      </w:pPr>
      <w:r>
        <w:rPr>
          <w:rFonts w:ascii="Calibri" w:hAnsi="Calibri" w:cs="Calibri"/>
          <w:i w:val="0"/>
          <w:color w:val="000000"/>
          <w:sz w:val="24"/>
          <w:szCs w:val="24"/>
          <w:rtl w:val="0"/>
        </w:rPr>
        <w:t>法学家的判决(1)与行事之道，敬畏者的畏惧与渴望，信士的信实与托靠，行善者的盼望与仁厚。主啊，我祈求你赐我感恩者的报偿，</w:t>
      </w:r>
    </w:p>
    <w:p>
      <w:pPr>
        <w:bidi/>
        <w:jc w:val="right"/>
      </w:pPr>
      <w:r>
        <w:rPr>
          <w:rFonts w:ascii="Calibri" w:hAnsi="Calibri" w:cs="Calibri"/>
          <w:i/>
          <w:color w:val="008000"/>
          <w:sz w:val="24"/>
          <w:szCs w:val="24"/>
          <w:rtl/>
          <w:lang w:bidi="ar-SA"/>
        </w:rPr>
        <w:t>ومنزلة المقربين ومرافقه النبيّين، اللّهمّ إني أسألك خوف العاملين لك وعمل الخائفين منك، وخشوع العابدين لك،</w:t>
      </w:r>
    </w:p>
    <w:p>
      <w:pPr>
        <w:jc w:val="left"/>
      </w:pPr>
      <w:r>
        <w:rPr>
          <w:rFonts w:ascii="Calibri" w:hAnsi="Calibri" w:cs="Calibri"/>
          <w:i w:val="0"/>
          <w:color w:val="000000"/>
          <w:sz w:val="24"/>
          <w:szCs w:val="24"/>
          <w:rtl w:val="0"/>
        </w:rPr>
        <w:t>蒙你亲近者的品级，以及与众先知为伴。主啊，我祈求你赐我为你劳作之人的敬畏、敬畏你的人的行为，以及崇拜你的人的谦恭，</w:t>
      </w:r>
    </w:p>
    <w:p>
      <w:pPr>
        <w:bidi/>
        <w:jc w:val="right"/>
      </w:pPr>
      <w:r>
        <w:rPr>
          <w:rFonts w:ascii="Calibri" w:hAnsi="Calibri" w:cs="Calibri"/>
          <w:i/>
          <w:color w:val="008000"/>
          <w:sz w:val="24"/>
          <w:szCs w:val="24"/>
          <w:rtl/>
          <w:lang w:bidi="ar-SA"/>
        </w:rPr>
        <w:t>ويقين المتوكلين عليك وتوكل المؤمنين بك، اللّهمّ إنك بحاجتي عالم غير معلم،</w:t>
      </w:r>
    </w:p>
    <w:p>
      <w:pPr>
        <w:jc w:val="left"/>
      </w:pPr>
      <w:r>
        <w:rPr>
          <w:rFonts w:ascii="Calibri" w:hAnsi="Calibri" w:cs="Calibri"/>
          <w:i w:val="0"/>
          <w:color w:val="000000"/>
          <w:sz w:val="24"/>
          <w:szCs w:val="24"/>
          <w:rtl w:val="0"/>
        </w:rPr>
        <w:t>托靠你的人的坚定信念，以及信士对你的托靠。主啊，你知晓我的需求，无须他人告知，</w:t>
      </w:r>
    </w:p>
    <w:p>
      <w:pPr>
        <w:bidi/>
        <w:jc w:val="right"/>
      </w:pPr>
      <w:r>
        <w:rPr>
          <w:rFonts w:ascii="Calibri" w:hAnsi="Calibri" w:cs="Calibri"/>
          <w:i/>
          <w:color w:val="008000"/>
          <w:sz w:val="24"/>
          <w:szCs w:val="24"/>
          <w:rtl/>
          <w:lang w:bidi="ar-SA"/>
        </w:rPr>
        <w:t>وأنت لها واسع غير متكلّف وأنت الّذي لا يحفيك سائل (2) ولا ينقصك نائل،</w:t>
      </w:r>
    </w:p>
    <w:p>
      <w:pPr>
        <w:jc w:val="left"/>
      </w:pPr>
      <w:r>
        <w:rPr>
          <w:rFonts w:ascii="Calibri" w:hAnsi="Calibri" w:cs="Calibri"/>
          <w:i w:val="0"/>
          <w:color w:val="000000"/>
          <w:sz w:val="24"/>
          <w:szCs w:val="24"/>
          <w:rtl w:val="0"/>
        </w:rPr>
        <w:t>你对它游刃有余，不费周折；你是那位求者不会令你厌烦(2)、受赐之物不会使你减少的主，</w:t>
      </w:r>
    </w:p>
    <w:p>
      <w:pPr>
        <w:bidi/>
        <w:jc w:val="right"/>
      </w:pPr>
      <w:r>
        <w:rPr>
          <w:rFonts w:ascii="Calibri" w:hAnsi="Calibri" w:cs="Calibri"/>
          <w:i/>
          <w:color w:val="008000"/>
          <w:sz w:val="24"/>
          <w:szCs w:val="24"/>
          <w:rtl/>
          <w:lang w:bidi="ar-SA"/>
        </w:rPr>
        <w:t>ولا يبلغ مدحتك قول قائل أنت كما تقول وفوق ما نقول، اللّهمّ اجعل لي فرجاً قريباً،</w:t>
      </w:r>
    </w:p>
    <w:p>
      <w:pPr>
        <w:jc w:val="left"/>
      </w:pPr>
      <w:r>
        <w:rPr>
          <w:rFonts w:ascii="Calibri" w:hAnsi="Calibri" w:cs="Calibri"/>
          <w:i w:val="0"/>
          <w:color w:val="000000"/>
          <w:sz w:val="24"/>
          <w:szCs w:val="24"/>
          <w:rtl w:val="0"/>
        </w:rPr>
        <w:t>任何言者的言辞都无法尽述对你的赞美；你正如你所说的那样，且超越我们的言说。主啊，求你使我尽快获得解脱，</w:t>
      </w:r>
    </w:p>
    <w:p>
      <w:pPr>
        <w:bidi/>
        <w:jc w:val="right"/>
      </w:pPr>
      <w:r>
        <w:rPr>
          <w:rFonts w:ascii="Calibri" w:hAnsi="Calibri" w:cs="Calibri"/>
          <w:i/>
          <w:color w:val="008000"/>
          <w:sz w:val="24"/>
          <w:szCs w:val="24"/>
          <w:rtl/>
          <w:lang w:bidi="ar-SA"/>
        </w:rPr>
        <w:t>وأجر عظيماً وستراً جميلاً، اللّهمّ إنك تعلم أنّي على ظلمي لنفسي وإسرافي عليها لم أتخذ لك صدا ولا ندا ولا صاحبة ولا ولداً (3) ،</w:t>
      </w:r>
    </w:p>
    <w:p>
      <w:pPr>
        <w:jc w:val="left"/>
      </w:pPr>
      <w:r>
        <w:rPr>
          <w:rFonts w:ascii="Calibri" w:hAnsi="Calibri" w:cs="Calibri"/>
          <w:i w:val="0"/>
          <w:color w:val="000000"/>
          <w:sz w:val="24"/>
          <w:szCs w:val="24"/>
          <w:rtl w:val="0"/>
        </w:rPr>
        <w:t>赐我丰厚的报偿和美好的遮护。主啊，你知道，尽管我亏待自己、对自己过度放纵，我却不曾为你认定匹敌者、对等者、伴侣或子嗣(3)。</w:t>
      </w:r>
    </w:p>
    <w:p>
      <w:pPr>
        <w:bidi/>
        <w:jc w:val="right"/>
      </w:pPr>
      <w:r>
        <w:rPr>
          <w:rFonts w:ascii="Calibri" w:hAnsi="Calibri" w:cs="Calibri"/>
          <w:i/>
          <w:color w:val="008000"/>
          <w:sz w:val="24"/>
          <w:szCs w:val="24"/>
          <w:rtl/>
          <w:lang w:bidi="ar-SA"/>
        </w:rPr>
        <w:t>يا من لا تغلطه المسائل، يا من لا يشغله شيء عن شيء ولا سمع عن سمع ولا بصر عن بصر،</w:t>
      </w:r>
    </w:p>
    <w:p>
      <w:pPr>
        <w:jc w:val="left"/>
      </w:pPr>
      <w:r>
        <w:rPr>
          <w:rFonts w:ascii="Calibri" w:hAnsi="Calibri" w:cs="Calibri"/>
          <w:i w:val="0"/>
          <w:color w:val="000000"/>
          <w:sz w:val="24"/>
          <w:szCs w:val="24"/>
          <w:rtl w:val="0"/>
        </w:rPr>
        <w:t>不会被祈求所迷惑的主啊！不会因一事而忽略另一事、不会因一种听觉而忽略另一种听觉、也不会因一种视觉而忽略另一种视觉的主啊！</w:t>
      </w:r>
    </w:p>
    <w:p>
      <w:pPr>
        <w:bidi/>
        <w:jc w:val="right"/>
      </w:pPr>
      <w:r>
        <w:rPr>
          <w:rFonts w:ascii="Calibri" w:hAnsi="Calibri" w:cs="Calibri"/>
          <w:i/>
          <w:color w:val="008000"/>
          <w:sz w:val="24"/>
          <w:szCs w:val="24"/>
          <w:rtl/>
          <w:lang w:bidi="ar-SA"/>
        </w:rPr>
        <w:t>ولا يبرمه إلحاح الملحين (4) ، أسألك أن تفرّج عني في ساعتي هذه من حيث أحتسب ومن حيث لا أحتسب،</w:t>
      </w:r>
    </w:p>
    <w:p>
      <w:pPr>
        <w:jc w:val="left"/>
      </w:pPr>
      <w:r>
        <w:rPr>
          <w:rFonts w:ascii="Calibri" w:hAnsi="Calibri" w:cs="Calibri"/>
          <w:i w:val="0"/>
          <w:color w:val="000000"/>
          <w:sz w:val="24"/>
          <w:szCs w:val="24"/>
          <w:rtl w:val="0"/>
        </w:rPr>
        <w:t>不会因恳求者的再三恳求而厌烦的主啊(4)！我祈求你就在此刻，无论在我预料之中还是预料之外，解除我的困厄，；</w:t>
      </w:r>
    </w:p>
    <w:p>
      <w:pPr>
        <w:bidi/>
        <w:jc w:val="right"/>
      </w:pPr>
      <w:r>
        <w:rPr>
          <w:rFonts w:ascii="Calibri" w:hAnsi="Calibri" w:cs="Calibri"/>
          <w:i/>
          <w:color w:val="008000"/>
          <w:sz w:val="24"/>
          <w:szCs w:val="24"/>
          <w:rtl/>
          <w:lang w:bidi="ar-SA"/>
        </w:rPr>
        <w:t>إنك تحيي العظام وهي رميم، وإنك على كلّ شيء قدير، يا من قل شكري له فلم يحرمني، وعظمت خطيئتي فلم يفضحني، ورآني على المعاصي فلم يجبهني (5) .</w:t>
      </w:r>
    </w:p>
    <w:p>
      <w:pPr>
        <w:jc w:val="left"/>
      </w:pPr>
      <w:r>
        <w:rPr>
          <w:rFonts w:ascii="Calibri" w:hAnsi="Calibri" w:cs="Calibri"/>
          <w:i w:val="0"/>
          <w:color w:val="000000"/>
          <w:sz w:val="24"/>
          <w:szCs w:val="24"/>
          <w:rtl w:val="0"/>
        </w:rPr>
        <w:t>你使枯朽的骸骨复生，你对万事全能。主啊，我对你的感恩虽少，你却没有剥夺我；我的罪虽大，你却没有揭穿我；你看见我犯下罪行，却没有斥责我(5)。</w:t>
      </w:r>
    </w:p>
    <w:p>
      <w:pPr>
        <w:bidi/>
        <w:jc w:val="right"/>
      </w:pPr>
      <w:r>
        <w:rPr>
          <w:rFonts w:ascii="Calibri" w:hAnsi="Calibri" w:cs="Calibri"/>
          <w:i/>
          <w:color w:val="008000"/>
          <w:sz w:val="24"/>
          <w:szCs w:val="24"/>
          <w:rtl/>
          <w:lang w:bidi="ar-SA"/>
        </w:rPr>
        <w:t>وخلقني للّذي خلقني له فصنعت غير الّذي خلقني له فنعم المولى أنت يا سيدي وبئس العبد أنا وجدتني،</w:t>
      </w:r>
    </w:p>
    <w:p>
      <w:pPr>
        <w:jc w:val="left"/>
      </w:pPr>
      <w:r>
        <w:rPr>
          <w:rFonts w:ascii="Calibri" w:hAnsi="Calibri" w:cs="Calibri"/>
          <w:i w:val="0"/>
          <w:color w:val="000000"/>
          <w:sz w:val="24"/>
          <w:szCs w:val="24"/>
          <w:rtl w:val="0"/>
        </w:rPr>
        <w:t>你创造我，本是为了你创造我的目的，我却做了与你创造我的目的不同的事。我的主宰啊，你真是最好的主，而我发现自己是多么恶劣的仆人；</w:t>
      </w:r>
    </w:p>
    <w:p>
      <w:pPr>
        <w:bidi/>
        <w:jc w:val="right"/>
      </w:pPr>
      <w:r>
        <w:rPr>
          <w:rFonts w:ascii="Calibri" w:hAnsi="Calibri" w:cs="Calibri"/>
          <w:i/>
          <w:color w:val="008000"/>
          <w:sz w:val="24"/>
          <w:szCs w:val="24"/>
          <w:rtl/>
          <w:lang w:bidi="ar-SA"/>
        </w:rPr>
        <w:t>ونعم الطالب أنت ربي وبئس المطلوب [أنا] ألفيتني (6) ،</w:t>
      </w:r>
    </w:p>
    <w:p>
      <w:pPr>
        <w:jc w:val="left"/>
      </w:pPr>
      <w:r>
        <w:rPr>
          <w:rFonts w:ascii="Calibri" w:hAnsi="Calibri" w:cs="Calibri"/>
          <w:i w:val="0"/>
          <w:color w:val="000000"/>
          <w:sz w:val="24"/>
          <w:szCs w:val="24"/>
          <w:rtl w:val="0"/>
        </w:rPr>
        <w:t>我的主啊，你真是最好的寻求者，而我发现自己是多么恶劣的被寻求者[我](6)，</w:t>
      </w:r>
    </w:p>
    <w:p>
      <w:pPr>
        <w:bidi/>
        <w:jc w:val="right"/>
      </w:pPr>
      <w:r>
        <w:rPr>
          <w:rFonts w:ascii="Calibri" w:hAnsi="Calibri" w:cs="Calibri"/>
          <w:i/>
          <w:color w:val="008000"/>
          <w:sz w:val="24"/>
          <w:szCs w:val="24"/>
          <w:rtl/>
          <w:lang w:bidi="ar-SA"/>
        </w:rPr>
        <w:t>عبدك وابن عبدك وابن أمتك بين يديك ما شئت صنعت بي اللّهمّ هدأت الأصوات وسكنت الحركات وخلا كلّ حبيب بحبيبه،</w:t>
      </w:r>
    </w:p>
    <w:p>
      <w:pPr>
        <w:jc w:val="left"/>
      </w:pPr>
      <w:r>
        <w:rPr>
          <w:rFonts w:ascii="Calibri" w:hAnsi="Calibri" w:cs="Calibri"/>
          <w:i w:val="0"/>
          <w:color w:val="000000"/>
          <w:sz w:val="24"/>
          <w:szCs w:val="24"/>
          <w:rtl w:val="0"/>
        </w:rPr>
        <w:t>我是你的仆人，是你仆人的儿子，也是你女仆的儿子，站在你面前；你愿意怎样对我，就怎样对我。主啊，声音已静，动作已止，每个爱人都已与自己的爱人独处，</w:t>
      </w:r>
    </w:p>
    <w:p>
      <w:pPr>
        <w:bidi/>
        <w:jc w:val="right"/>
      </w:pPr>
      <w:r>
        <w:rPr>
          <w:rFonts w:ascii="Calibri" w:hAnsi="Calibri" w:cs="Calibri"/>
          <w:i/>
          <w:color w:val="008000"/>
          <w:sz w:val="24"/>
          <w:szCs w:val="24"/>
          <w:rtl/>
          <w:lang w:bidi="ar-SA"/>
        </w:rPr>
        <w:t>وخلوت بك أنت المحبوب إليَّ فاجعل خلوتي منك الليلة العتق من النّار يا من ليست لعالم فوقه صفة،</w:t>
      </w:r>
    </w:p>
    <w:p>
      <w:pPr>
        <w:jc w:val="left"/>
      </w:pPr>
      <w:r>
        <w:rPr>
          <w:rFonts w:ascii="Calibri" w:hAnsi="Calibri" w:cs="Calibri"/>
          <w:i w:val="0"/>
          <w:color w:val="000000"/>
          <w:sz w:val="24"/>
          <w:szCs w:val="24"/>
          <w:rtl w:val="0"/>
        </w:rPr>
        <w:t>而我独自与你相伴，你是我所爱的。求你使我今夜与你独处，成为脱离火狱的解脱。啊，世间没有任何描述能凌驾于你之上者，</w:t>
      </w:r>
    </w:p>
    <w:p>
      <w:pPr>
        <w:bidi/>
        <w:jc w:val="right"/>
      </w:pPr>
      <w:r>
        <w:rPr>
          <w:rFonts w:ascii="Calibri" w:hAnsi="Calibri" w:cs="Calibri"/>
          <w:i/>
          <w:color w:val="008000"/>
          <w:sz w:val="24"/>
          <w:szCs w:val="24"/>
          <w:rtl/>
          <w:lang w:bidi="ar-SA"/>
        </w:rPr>
        <w:t>يا من ليس لمخلوق دونه منعة (7) يا أول قبل كلّ شيء ويا آخر بعد كلّ شيء،</w:t>
      </w:r>
    </w:p>
    <w:p>
      <w:pPr>
        <w:jc w:val="left"/>
      </w:pPr>
      <w:r>
        <w:rPr>
          <w:rFonts w:ascii="Calibri" w:hAnsi="Calibri" w:cs="Calibri"/>
          <w:i w:val="0"/>
          <w:color w:val="000000"/>
          <w:sz w:val="24"/>
          <w:szCs w:val="24"/>
          <w:rtl w:val="0"/>
        </w:rPr>
        <w:t>啊，没有任何受造物能在你之下自保(7)者！啊，在万物之前为始者，在万物之后为终者！</w:t>
      </w:r>
    </w:p>
    <w:p>
      <w:pPr>
        <w:bidi/>
        <w:jc w:val="right"/>
      </w:pPr>
      <w:r>
        <w:rPr>
          <w:rFonts w:ascii="Calibri" w:hAnsi="Calibri" w:cs="Calibri"/>
          <w:i/>
          <w:color w:val="008000"/>
          <w:sz w:val="24"/>
          <w:szCs w:val="24"/>
          <w:rtl/>
          <w:lang w:bidi="ar-SA"/>
        </w:rPr>
        <w:t>يا من ليس له عنصر (8) ، ويا من ليس لآخره فناء، ويا أكمل منعوت ويا أسمح المعطين ويا من يفقه بكلّ لغة يدعى بها وبا من عفوه قديم، ص: 558 1- أي حكمتهم أو قضاءهم.</w:t>
      </w:r>
    </w:p>
    <w:p>
      <w:pPr>
        <w:jc w:val="left"/>
      </w:pPr>
      <w:r>
        <w:rPr>
          <w:rFonts w:ascii="Calibri" w:hAnsi="Calibri" w:cs="Calibri"/>
          <w:i w:val="0"/>
          <w:color w:val="000000"/>
          <w:sz w:val="24"/>
          <w:szCs w:val="24"/>
          <w:rtl w:val="0"/>
        </w:rPr>
        <w:t>啊，没有本原(8)者！啊，其终结永不消亡者！啊，最完美的受赞者，最慷慨的施予者，啊，无论以何种语言呼求，你都能明了者！啊，其宽恕亘古长存者。第558页 1-即他们的智慧或裁决。</w:t>
      </w:r>
    </w:p>
    <w:p>
      <w:pPr>
        <w:bidi/>
        <w:jc w:val="right"/>
      </w:pPr>
      <w:r>
        <w:rPr>
          <w:rFonts w:ascii="Calibri" w:hAnsi="Calibri" w:cs="Calibri"/>
          <w:i/>
          <w:color w:val="008000"/>
          <w:sz w:val="24"/>
          <w:szCs w:val="24"/>
          <w:rtl/>
          <w:lang w:bidi="ar-SA"/>
        </w:rPr>
        <w:t>2- الإحفاء الإلحاح في المسألة، والمعنى: أن السائل مهما ألح عليك في المسألة فإنه لا يشق عليك ولا يتعبك بل : إن إلحاحه محبوب مرغوب لديك.</w:t>
      </w:r>
    </w:p>
    <w:p>
      <w:pPr>
        <w:jc w:val="left"/>
      </w:pPr>
      <w:r>
        <w:rPr>
          <w:rFonts w:ascii="Calibri" w:hAnsi="Calibri" w:cs="Calibri"/>
          <w:i w:val="0"/>
          <w:color w:val="000000"/>
          <w:sz w:val="24"/>
          <w:szCs w:val="24"/>
          <w:rtl w:val="0"/>
        </w:rPr>
        <w:t>2-“一再恳求”意为在祈求中反复请求。意思是：无论祈求者如何一再向你恳求，都不会使你为难或疲惫；相反，他的恳求正是你所喜爱、所乐见的。</w:t>
      </w:r>
    </w:p>
    <w:p>
      <w:pPr>
        <w:bidi/>
        <w:jc w:val="right"/>
      </w:pPr>
      <w:r>
        <w:rPr>
          <w:rFonts w:ascii="Calibri" w:hAnsi="Calibri" w:cs="Calibri"/>
          <w:i/>
          <w:color w:val="008000"/>
          <w:sz w:val="24"/>
          <w:szCs w:val="24"/>
          <w:rtl/>
          <w:lang w:bidi="ar-SA"/>
        </w:rPr>
        <w:t>3- أي لم أشرك بعبادتك أحداً ممّا فعله المشركون والمغضوب عليهم والضالون.</w:t>
      </w:r>
    </w:p>
    <w:p>
      <w:pPr>
        <w:jc w:val="left"/>
      </w:pPr>
      <w:r>
        <w:rPr>
          <w:rFonts w:ascii="Calibri" w:hAnsi="Calibri" w:cs="Calibri"/>
          <w:i w:val="0"/>
          <w:color w:val="000000"/>
          <w:sz w:val="24"/>
          <w:szCs w:val="24"/>
          <w:rtl w:val="0"/>
        </w:rPr>
        <w:t>3-即我没有在崇拜你时举任何人为伙伴，这正是以物配主者、遭受愤怒者和迷误者所做的事。</w:t>
      </w:r>
    </w:p>
    <w:p>
      <w:pPr>
        <w:bidi/>
        <w:jc w:val="right"/>
      </w:pPr>
      <w:r>
        <w:rPr>
          <w:rFonts w:ascii="Calibri" w:hAnsi="Calibri" w:cs="Calibri"/>
          <w:i/>
          <w:color w:val="008000"/>
          <w:sz w:val="24"/>
          <w:szCs w:val="24"/>
          <w:rtl/>
          <w:lang w:bidi="ar-SA"/>
        </w:rPr>
        <w:t>4- أي لا يمله ولا يضجره مبالغة عباده في مسألته.</w:t>
      </w:r>
    </w:p>
    <w:p>
      <w:pPr>
        <w:jc w:val="left"/>
      </w:pPr>
      <w:r>
        <w:rPr>
          <w:rFonts w:ascii="Calibri" w:hAnsi="Calibri" w:cs="Calibri"/>
          <w:i w:val="0"/>
          <w:color w:val="000000"/>
          <w:sz w:val="24"/>
          <w:szCs w:val="24"/>
          <w:rtl w:val="0"/>
        </w:rPr>
        <w:t>4-即仆人们在祈求他时再三恳求，不会使他厌烦或不耐。</w:t>
      </w:r>
    </w:p>
    <w:p>
      <w:pPr>
        <w:bidi/>
        <w:jc w:val="right"/>
      </w:pPr>
      <w:r>
        <w:rPr>
          <w:rFonts w:ascii="Calibri" w:hAnsi="Calibri" w:cs="Calibri"/>
          <w:i/>
          <w:color w:val="008000"/>
          <w:sz w:val="24"/>
          <w:szCs w:val="24"/>
          <w:rtl/>
          <w:lang w:bidi="ar-SA"/>
        </w:rPr>
        <w:t>5- أي لم تردّني وتمنعني، أو لم تلقني بما أكره. 6- أي وجدتني.</w:t>
      </w:r>
    </w:p>
    <w:p>
      <w:pPr>
        <w:jc w:val="left"/>
      </w:pPr>
      <w:r>
        <w:rPr>
          <w:rFonts w:ascii="Calibri" w:hAnsi="Calibri" w:cs="Calibri"/>
          <w:i w:val="0"/>
          <w:color w:val="000000"/>
          <w:sz w:val="24"/>
          <w:szCs w:val="24"/>
          <w:rtl w:val="0"/>
        </w:rPr>
        <w:t>5-即你没有拒绝我、阻拦我，或没有以我所厌恶的方式对待我。6-即你发现了我。</w:t>
      </w:r>
    </w:p>
    <w:p>
      <w:pPr>
        <w:bidi/>
        <w:jc w:val="right"/>
      </w:pPr>
      <w:r>
        <w:rPr>
          <w:rFonts w:ascii="Calibri" w:hAnsi="Calibri" w:cs="Calibri"/>
          <w:i/>
          <w:color w:val="008000"/>
          <w:sz w:val="24"/>
          <w:szCs w:val="24"/>
          <w:rtl/>
          <w:lang w:bidi="ar-SA"/>
        </w:rPr>
        <w:t>7- أي قوة تمنع من يريده بسوء - كما في النهاية -. 8- «أي علة فاعلية وأجزاء مادية صورية.</w:t>
      </w:r>
    </w:p>
    <w:p>
      <w:pPr>
        <w:jc w:val="left"/>
      </w:pPr>
      <w:r>
        <w:rPr>
          <w:rFonts w:ascii="Calibri" w:hAnsi="Calibri" w:cs="Calibri"/>
          <w:i w:val="0"/>
          <w:color w:val="000000"/>
          <w:sz w:val="24"/>
          <w:szCs w:val="24"/>
          <w:rtl w:val="0"/>
        </w:rPr>
        <w:t>7-即能抵御意图伤害他之人的力量——如《终篇》中所述。8-“即能动因，以及物质和形式的组成部分。</w:t>
      </w:r>
    </w:p>
    <w:p>
      <w:pPr>
        <w:bidi/>
        <w:jc w:val="right"/>
      </w:pPr>
      <w:r>
        <w:rPr>
          <w:rFonts w:ascii="Calibri" w:hAnsi="Calibri" w:cs="Calibri"/>
          <w:i/>
          <w:color w:val="008000"/>
          <w:sz w:val="24"/>
          <w:szCs w:val="24"/>
          <w:rtl/>
          <w:lang w:bidi="ar-SA"/>
        </w:rPr>
        <w:t>وقد يراد بالعنصر : الأصل والمعنى ليس لأوله ابتداء» المازندراني 445/10 بتصرّف.</w:t>
      </w:r>
    </w:p>
    <w:p>
      <w:pPr>
        <w:jc w:val="left"/>
      </w:pPr>
      <w:r>
        <w:rPr>
          <w:rFonts w:ascii="Calibri" w:hAnsi="Calibri" w:cs="Calibri"/>
          <w:i w:val="0"/>
          <w:color w:val="000000"/>
          <w:sz w:val="24"/>
          <w:szCs w:val="24"/>
          <w:rtl w:val="0"/>
        </w:rPr>
        <w:t>“本原也可能指根源；意思是，它的起始没有开端。”《马赞达拉尼》，445/10，有所删改。</w:t>
      </w:r>
    </w:p>
    <w:p>
      <w:pPr>
        <w:bidi/>
        <w:jc w:val="right"/>
      </w:pPr>
      <w:r>
        <w:rPr>
          <w:rFonts w:ascii="Calibri" w:hAnsi="Calibri" w:cs="Calibri"/>
          <w:i/>
          <w:color w:val="008000"/>
          <w:sz w:val="24"/>
          <w:szCs w:val="24"/>
          <w:rtl/>
          <w:lang w:bidi="ar-SA"/>
        </w:rPr>
        <w:t>وبطشه،شديد وملكه مستقيم، أسألك باسمك الّذي شافهت به موسی (1) ، یا اللّه یا رحمن، یا لا إله إلّا أنت اللّهمّ أنت الصمد أسألك أن تصلّي على محمّد وآل محمّد وأن تدخلني الجنّة برحمتك.</w:t>
      </w:r>
    </w:p>
    <w:p>
      <w:pPr>
        <w:jc w:val="left"/>
      </w:pPr>
      <w:r>
        <w:rPr>
          <w:rFonts w:ascii="Calibri" w:hAnsi="Calibri" w:cs="Calibri"/>
          <w:i w:val="0"/>
          <w:color w:val="000000"/>
          <w:sz w:val="24"/>
          <w:szCs w:val="24"/>
          <w:rtl w:val="0"/>
        </w:rPr>
        <w:t>他的惩罚严厉，王权稳固。我以你曾与穆萨亲自交谈时所用的名(1)祈求你。真主啊，至仁主啊，除你之外绝无应受崇拜者！主啊，你是万物所仰赖者。我祈求你赐福穆罕默德及其家属，并凭你的慈悯使我进入乐园。</w:t>
      </w:r>
    </w:p>
    <w:p>
      <w:pPr>
        <w:bidi/>
        <w:jc w:val="right"/>
      </w:pPr>
      <w:r>
        <w:rPr>
          <w:rFonts w:ascii="Calibri" w:hAnsi="Calibri" w:cs="Calibri"/>
          <w:i/>
          <w:color w:val="008000"/>
          <w:sz w:val="24"/>
          <w:szCs w:val="24"/>
          <w:rtl/>
          <w:lang w:bidi="ar-SA"/>
        </w:rPr>
        <w:t>34 - محمّد بن يحيى، عن محمّد بن أحمد، عن محمّد بن الوليد، عن يونس قال: قلت :</w:t>
      </w:r>
    </w:p>
    <w:p>
      <w:pPr>
        <w:jc w:val="left"/>
      </w:pPr>
      <w:r>
        <w:rPr>
          <w:rFonts w:ascii="Calibri" w:hAnsi="Calibri" w:cs="Calibri"/>
          <w:i w:val="0"/>
          <w:color w:val="000000"/>
          <w:sz w:val="24"/>
          <w:szCs w:val="24"/>
          <w:rtl w:val="0"/>
        </w:rPr>
        <w:t>34 - 穆罕默德·本·叶海亚，传自穆罕默德·本·艾哈迈德，传自穆罕默德·本·韦利德，传自优努斯，他说：我对他说：</w:t>
      </w:r>
    </w:p>
    <w:p>
      <w:pPr>
        <w:bidi/>
        <w:jc w:val="right"/>
      </w:pPr>
      <w:r>
        <w:rPr>
          <w:rFonts w:ascii="Calibri" w:hAnsi="Calibri" w:cs="Calibri"/>
          <w:i/>
          <w:color w:val="008000"/>
          <w:sz w:val="24"/>
          <w:szCs w:val="24"/>
          <w:rtl/>
          <w:lang w:bidi="ar-SA"/>
        </w:rPr>
        <w:t>للرّضا (عَلَيهِ السَّلَامُ) : علّمني دعاء وأوجز (2) ، فقال: قل: «يا من دلّني على نفسه (3) وذلل قلبي بتصديقه (4) أسألك الأمن والإيمان».</w:t>
      </w:r>
    </w:p>
    <w:p>
      <w:pPr>
        <w:jc w:val="left"/>
      </w:pPr>
      <w:r>
        <w:rPr>
          <w:rFonts w:ascii="Calibri" w:hAnsi="Calibri" w:cs="Calibri"/>
          <w:i w:val="0"/>
          <w:color w:val="000000"/>
          <w:sz w:val="24"/>
          <w:szCs w:val="24"/>
          <w:rtl w:val="0"/>
        </w:rPr>
        <w:t>“里达(愿主赐他平安)啊，请教我一段祈祷词，要简短些(2)。”他说：“你说：‘啊，引导我认识你自身者(3)，以确认你而使我的心谦卑者(4)，我祈求你赐我平安与信仰。’”</w:t>
      </w:r>
    </w:p>
    <w:p>
      <w:pPr>
        <w:bidi/>
        <w:jc w:val="right"/>
      </w:pPr>
      <w:r>
        <w:rPr>
          <w:rFonts w:ascii="Calibri" w:hAnsi="Calibri" w:cs="Calibri"/>
          <w:i/>
          <w:color w:val="008000"/>
          <w:sz w:val="24"/>
          <w:szCs w:val="24"/>
          <w:rtl/>
          <w:lang w:bidi="ar-SA"/>
        </w:rPr>
        <w:t>35 - عليّ بن أبي حمزة ؛ عن بعض أصحابه، عن أبي عبد اللّه (عَلَيهِ السَّلَامُ) :</w:t>
      </w:r>
    </w:p>
    <w:p>
      <w:pPr>
        <w:jc w:val="left"/>
      </w:pPr>
      <w:r>
        <w:rPr>
          <w:rFonts w:ascii="Calibri" w:hAnsi="Calibri" w:cs="Calibri"/>
          <w:i w:val="0"/>
          <w:color w:val="000000"/>
          <w:sz w:val="24"/>
          <w:szCs w:val="24"/>
          <w:rtl w:val="0"/>
        </w:rPr>
        <w:t>35 - 阿里·本·艾比·哈姆宰，从他的某位同伴传述，他从阿布·阿卜杜拉(愿主赐他平安)传述：</w:t>
      </w:r>
    </w:p>
    <w:p>
      <w:pPr>
        <w:bidi/>
        <w:jc w:val="right"/>
      </w:pPr>
      <w:r>
        <w:rPr>
          <w:rFonts w:ascii="Calibri" w:hAnsi="Calibri" w:cs="Calibri"/>
          <w:i/>
          <w:color w:val="008000"/>
          <w:sz w:val="24"/>
          <w:szCs w:val="24"/>
          <w:rtl/>
          <w:lang w:bidi="ar-SA"/>
        </w:rPr>
        <w:t>أن رجلا أتى أمير المؤمنين (عَلَيهِ السَّلَامُ) فقال : يا أمير المؤمنين كان لي مال ورثته ولم أنفق منه درهماً في طاعة اللّه عزّ وجلّ،</w:t>
      </w:r>
    </w:p>
    <w:p>
      <w:pPr>
        <w:jc w:val="left"/>
      </w:pPr>
      <w:r>
        <w:rPr>
          <w:rFonts w:ascii="Calibri" w:hAnsi="Calibri" w:cs="Calibri"/>
          <w:i w:val="0"/>
          <w:color w:val="000000"/>
          <w:sz w:val="24"/>
          <w:szCs w:val="24"/>
          <w:rtl w:val="0"/>
        </w:rPr>
        <w:t>一名男子来到信士的长官(愿主赐他平安)面前，说：“信士的长官啊，我曾继承了一笔财产，却没有从中拿出一迪尔汗用于崇拜尊严伟大的真主；</w:t>
      </w:r>
    </w:p>
    <w:p>
      <w:pPr>
        <w:bidi/>
        <w:jc w:val="right"/>
      </w:pPr>
      <w:r>
        <w:rPr>
          <w:rFonts w:ascii="Calibri" w:hAnsi="Calibri" w:cs="Calibri"/>
          <w:i/>
          <w:color w:val="008000"/>
          <w:sz w:val="24"/>
          <w:szCs w:val="24"/>
          <w:rtl/>
          <w:lang w:bidi="ar-SA"/>
        </w:rPr>
        <w:t>ثمّ اكتسب منه مالاً فلم أنفق منه درهماً في طاعة اللّه (5) ،</w:t>
      </w:r>
    </w:p>
    <w:p>
      <w:pPr>
        <w:jc w:val="left"/>
      </w:pPr>
      <w:r>
        <w:rPr>
          <w:rFonts w:ascii="Calibri" w:hAnsi="Calibri" w:cs="Calibri"/>
          <w:i w:val="0"/>
          <w:color w:val="000000"/>
          <w:sz w:val="24"/>
          <w:szCs w:val="24"/>
          <w:rtl w:val="0"/>
        </w:rPr>
        <w:t>后来我又以这笔财产赚得钱财，却也没有拿出一迪尔汗用于崇拜真主(5)。</w:t>
      </w:r>
    </w:p>
    <w:p>
      <w:pPr>
        <w:bidi/>
        <w:jc w:val="right"/>
      </w:pPr>
      <w:r>
        <w:rPr>
          <w:rFonts w:ascii="Calibri" w:hAnsi="Calibri" w:cs="Calibri"/>
          <w:i/>
          <w:color w:val="008000"/>
          <w:sz w:val="24"/>
          <w:szCs w:val="24"/>
          <w:rtl/>
          <w:lang w:bidi="ar-SA"/>
        </w:rPr>
        <w:t>فعلّمني دعاء يخلف عليَّ ما مضى ويغفر لي ما عملت أو عملاً أعمله (6) ، قال : قل : قال : وأي شيء أقول يا أمير المؤمنين؟</w:t>
      </w:r>
    </w:p>
    <w:p>
      <w:pPr>
        <w:jc w:val="left"/>
      </w:pPr>
      <w:r>
        <w:rPr>
          <w:rFonts w:ascii="Calibri" w:hAnsi="Calibri" w:cs="Calibri"/>
          <w:i w:val="0"/>
          <w:color w:val="000000"/>
          <w:sz w:val="24"/>
          <w:szCs w:val="24"/>
          <w:rtl w:val="0"/>
        </w:rPr>
        <w:t>请教我一段祈祷词，使我能弥补过去，并蒙恕我所做之事；或者教我做一件事(6)。”他说：“你说……”那人问：“信士的长官啊，我该说什么？”</w:t>
      </w:r>
    </w:p>
    <w:p>
      <w:pPr>
        <w:bidi/>
        <w:jc w:val="right"/>
      </w:pPr>
      <w:r>
        <w:rPr>
          <w:rFonts w:ascii="Calibri" w:hAnsi="Calibri" w:cs="Calibri"/>
          <w:i/>
          <w:color w:val="008000"/>
          <w:sz w:val="24"/>
          <w:szCs w:val="24"/>
          <w:rtl/>
          <w:lang w:bidi="ar-SA"/>
        </w:rPr>
        <w:t>قال : قل كما أقول: «يا نوري في كلّ ظلمة (7) ، ويا أنسي في كلّ وحشة،</w:t>
      </w:r>
    </w:p>
    <w:p>
      <w:pPr>
        <w:jc w:val="left"/>
      </w:pPr>
      <w:r>
        <w:rPr>
          <w:rFonts w:ascii="Calibri" w:hAnsi="Calibri" w:cs="Calibri"/>
          <w:i w:val="0"/>
          <w:color w:val="000000"/>
          <w:sz w:val="24"/>
          <w:szCs w:val="24"/>
          <w:rtl w:val="0"/>
        </w:rPr>
        <w:t>他说：“照我这样说：‘啊，我在每一片黑暗中的光明(7)！啊，我在每一份孤寂中的慰藉！</w:t>
      </w:r>
    </w:p>
    <w:p>
      <w:pPr>
        <w:bidi/>
        <w:jc w:val="right"/>
      </w:pPr>
      <w:r>
        <w:rPr>
          <w:rFonts w:ascii="Calibri" w:hAnsi="Calibri" w:cs="Calibri"/>
          <w:i/>
          <w:color w:val="008000"/>
          <w:sz w:val="24"/>
          <w:szCs w:val="24"/>
          <w:rtl/>
          <w:lang w:bidi="ar-SA"/>
        </w:rPr>
        <w:t>ويا رجائي في كلّ كربة ويا ثقتي في كلّ شدّة ويا دليلي في الضلالة، أنت دليلي إذا انقطعت دلالة الأدلاء،</w:t>
      </w:r>
    </w:p>
    <w:p>
      <w:pPr>
        <w:jc w:val="left"/>
      </w:pPr>
      <w:r>
        <w:rPr>
          <w:rFonts w:ascii="Calibri" w:hAnsi="Calibri" w:cs="Calibri"/>
          <w:i w:val="0"/>
          <w:color w:val="000000"/>
          <w:sz w:val="24"/>
          <w:szCs w:val="24"/>
          <w:rtl w:val="0"/>
        </w:rPr>
        <w:t>啊，我在每一场艰难中的希望！啊，我在每一份困厄中的依靠！啊，我在迷误中的向导！当所有向导的指引都断绝时，你仍是我的向导；</w:t>
      </w:r>
    </w:p>
    <w:p>
      <w:pPr>
        <w:bidi/>
        <w:jc w:val="right"/>
      </w:pPr>
      <w:r>
        <w:rPr>
          <w:rFonts w:ascii="Calibri" w:hAnsi="Calibri" w:cs="Calibri"/>
          <w:i/>
          <w:color w:val="008000"/>
          <w:sz w:val="24"/>
          <w:szCs w:val="24"/>
          <w:rtl/>
          <w:lang w:bidi="ar-SA"/>
        </w:rPr>
        <w:t>فإن دلالتك لا تنقطع ولا يضل من هديت أنعمت عليَّ فأسبغت، ورزقتني فوفّرت، وغذيتني فأحسنت غذائي،</w:t>
      </w:r>
    </w:p>
    <w:p>
      <w:pPr>
        <w:jc w:val="left"/>
      </w:pPr>
      <w:r>
        <w:rPr>
          <w:rFonts w:ascii="Calibri" w:hAnsi="Calibri" w:cs="Calibri"/>
          <w:i w:val="0"/>
          <w:color w:val="000000"/>
          <w:sz w:val="24"/>
          <w:szCs w:val="24"/>
          <w:rtl w:val="0"/>
        </w:rPr>
        <w:t>因为你的指引永不止息，凡蒙你引导者绝不会迷误。你恩赐我，便使恩典丰足；你赐我给养，便使之充裕；你养育我，便使我的饮食美好；</w:t>
      </w:r>
    </w:p>
    <w:p>
      <w:pPr>
        <w:bidi/>
        <w:jc w:val="right"/>
      </w:pPr>
      <w:r>
        <w:rPr>
          <w:rFonts w:ascii="Calibri" w:hAnsi="Calibri" w:cs="Calibri"/>
          <w:i/>
          <w:color w:val="008000"/>
          <w:sz w:val="24"/>
          <w:szCs w:val="24"/>
          <w:rtl/>
          <w:lang w:bidi="ar-SA"/>
        </w:rPr>
        <w:t>وأعطيتني فأجزلت بلا استحقاق لذلك بفعل مني ولكن ابتداء منك لكرمك وجودك، فتقويت بكرمك على معاصيك،</w:t>
      </w:r>
    </w:p>
    <w:p>
      <w:pPr>
        <w:jc w:val="left"/>
      </w:pPr>
      <w:r>
        <w:rPr>
          <w:rFonts w:ascii="Calibri" w:hAnsi="Calibri" w:cs="Calibri"/>
          <w:i w:val="0"/>
          <w:color w:val="000000"/>
          <w:sz w:val="24"/>
          <w:szCs w:val="24"/>
          <w:rtl w:val="0"/>
        </w:rPr>
        <w:t>你赐予我，便慷慨施予；我并未凭自己的行为配得这一切，这一切只是你出于自身的慷慨与恩惠而赐予的。凭着你的慷慨，我便有力量违抗你；</w:t>
      </w:r>
    </w:p>
    <w:p>
      <w:pPr>
        <w:bidi/>
        <w:jc w:val="right"/>
      </w:pPr>
      <w:r>
        <w:rPr>
          <w:rFonts w:ascii="Calibri" w:hAnsi="Calibri" w:cs="Calibri"/>
          <w:i/>
          <w:color w:val="008000"/>
          <w:sz w:val="24"/>
          <w:szCs w:val="24"/>
          <w:rtl/>
          <w:lang w:bidi="ar-SA"/>
        </w:rPr>
        <w:t>وتقويت برزقك على سخطك، وأفنيت عمري فيما لا تحبُّ، فلم يمنعك جرأتي عليك وركوبي لما نهيتني عنه ودخولي فيما حرمت عليَّ أن عُدْتَ عليَّ بفضلك،</w:t>
      </w:r>
    </w:p>
    <w:p>
      <w:pPr>
        <w:jc w:val="left"/>
      </w:pPr>
      <w:r>
        <w:rPr>
          <w:rFonts w:ascii="Calibri" w:hAnsi="Calibri" w:cs="Calibri"/>
          <w:i w:val="0"/>
          <w:color w:val="000000"/>
          <w:sz w:val="24"/>
          <w:szCs w:val="24"/>
          <w:rtl w:val="0"/>
        </w:rPr>
        <w:t>凭着你赐予的给养，我便有力量招致你的震怒；我将一生耗费在你不喜悦的事情上。我大胆冒犯你，做你所禁止的事，触犯你所禁戒的事，却没有使你停止以恩惠眷顾我；</w:t>
      </w:r>
    </w:p>
    <w:p>
      <w:pPr>
        <w:bidi/>
        <w:jc w:val="right"/>
      </w:pPr>
      <w:r>
        <w:rPr>
          <w:rFonts w:ascii="Calibri" w:hAnsi="Calibri" w:cs="Calibri"/>
          <w:i/>
          <w:color w:val="008000"/>
          <w:sz w:val="24"/>
          <w:szCs w:val="24"/>
          <w:rtl/>
          <w:lang w:bidi="ar-SA"/>
        </w:rPr>
        <w:t>ولم يمنعني حلمك عني وعودك عليَّ بفضلك وإن عدت في معاصيك، فأنت العواد بالفضل وأنا العواد بالمعاصي،</w:t>
      </w:r>
    </w:p>
    <w:p>
      <w:pPr>
        <w:jc w:val="left"/>
      </w:pPr>
      <w:r>
        <w:rPr>
          <w:rFonts w:ascii="Calibri" w:hAnsi="Calibri" w:cs="Calibri"/>
          <w:i w:val="0"/>
          <w:color w:val="000000"/>
          <w:sz w:val="24"/>
          <w:szCs w:val="24"/>
          <w:rtl w:val="0"/>
        </w:rPr>
        <w:t>你对我宽容，又以恩惠眷顾我，甚至在我重犯罪过时，也未能阻止我继续犯罪。你总是反复施恩，而我总是反复犯罪；</w:t>
      </w:r>
    </w:p>
    <w:p>
      <w:pPr>
        <w:bidi/>
        <w:jc w:val="right"/>
      </w:pPr>
      <w:r>
        <w:rPr>
          <w:rFonts w:ascii="Calibri" w:hAnsi="Calibri" w:cs="Calibri"/>
          <w:i/>
          <w:color w:val="008000"/>
          <w:sz w:val="24"/>
          <w:szCs w:val="24"/>
          <w:rtl/>
          <w:lang w:bidi="ar-SA"/>
        </w:rPr>
        <w:t>فيا أكرم من أقر له بذنب وأعزّ من خضع له بذلّ، لكرمك أقررت بذنبي، ولعزّك خضعت بذلّي،</w:t>
      </w:r>
    </w:p>
    <w:p>
      <w:pPr>
        <w:jc w:val="left"/>
      </w:pPr>
      <w:r>
        <w:rPr>
          <w:rFonts w:ascii="Calibri" w:hAnsi="Calibri" w:cs="Calibri"/>
          <w:i w:val="0"/>
          <w:color w:val="000000"/>
          <w:sz w:val="24"/>
          <w:szCs w:val="24"/>
          <w:rtl w:val="0"/>
        </w:rPr>
        <w:t>啊，最慷慨者，承认自己有罪的人向你认罪！啊，最尊贵者，卑微屈服的人向你俯伏！我因你的慷慨承认自己的罪，因你的尊贵而卑微地屈服；</w:t>
      </w:r>
    </w:p>
    <w:p>
      <w:pPr>
        <w:bidi/>
        <w:jc w:val="right"/>
      </w:pPr>
      <w:r>
        <w:rPr>
          <w:rFonts w:ascii="Calibri" w:hAnsi="Calibri" w:cs="Calibri"/>
          <w:i/>
          <w:color w:val="008000"/>
          <w:sz w:val="24"/>
          <w:szCs w:val="24"/>
          <w:rtl/>
          <w:lang w:bidi="ar-SA"/>
        </w:rPr>
        <w:t>فما أنت صانع بي في كرمك وإقراري بذنبي، وعزّك وخضوعي بذلّي افعل بي ما أنت أهله (8) ولا تفعل بي ما أنا أهله» (9) . ص: 559</w:t>
      </w:r>
    </w:p>
    <w:p>
      <w:pPr>
        <w:jc w:val="left"/>
      </w:pPr>
      <w:r>
        <w:rPr>
          <w:rFonts w:ascii="Calibri" w:hAnsi="Calibri" w:cs="Calibri"/>
          <w:i w:val="0"/>
          <w:color w:val="000000"/>
          <w:sz w:val="24"/>
          <w:szCs w:val="24"/>
          <w:rtl w:val="0"/>
        </w:rPr>
        <w:t>那么，凭着你的慷慨和我对罪过的承认，凭着你的尊贵和我卑微的屈服，你会怎样对待我？求你按你所当受的那样对待我(8)，不要按我所当受的那样对待我”(9)。第559页</w:t>
      </w:r>
    </w:p>
    <w:p>
      <w:pPr>
        <w:bidi/>
        <w:jc w:val="right"/>
      </w:pPr>
      <w:r>
        <w:rPr>
          <w:rFonts w:ascii="Calibri" w:hAnsi="Calibri" w:cs="Calibri"/>
          <w:i/>
          <w:color w:val="008000"/>
          <w:sz w:val="24"/>
          <w:szCs w:val="24"/>
          <w:rtl/>
          <w:lang w:bidi="ar-SA"/>
        </w:rPr>
        <w:t>1- هذا كناية عن شدة القرب والكلام بلا آلة نطق. 2- أي اختصر.</w:t>
      </w:r>
    </w:p>
    <w:p>
      <w:pPr>
        <w:jc w:val="left"/>
      </w:pPr>
      <w:r>
        <w:rPr>
          <w:rFonts w:ascii="Calibri" w:hAnsi="Calibri" w:cs="Calibri"/>
          <w:i w:val="0"/>
          <w:color w:val="000000"/>
          <w:sz w:val="24"/>
          <w:szCs w:val="24"/>
          <w:rtl w:val="0"/>
        </w:rPr>
        <w:t>1-这是比喻，意指亲近至极，以及无需发音器官的交谈。2-即简短。</w:t>
      </w:r>
    </w:p>
    <w:p>
      <w:pPr>
        <w:bidi/>
        <w:jc w:val="right"/>
      </w:pPr>
      <w:r>
        <w:rPr>
          <w:rFonts w:ascii="Calibri" w:hAnsi="Calibri" w:cs="Calibri"/>
          <w:i/>
          <w:color w:val="008000"/>
          <w:sz w:val="24"/>
          <w:szCs w:val="24"/>
          <w:rtl/>
          <w:lang w:bidi="ar-SA"/>
        </w:rPr>
        <w:t>3- أي على ذاته المقدسة من حيث الوجود ومن حيث ما يليق به من صفات جمال وجلال وأفعال.</w:t>
      </w:r>
    </w:p>
    <w:p>
      <w:pPr>
        <w:jc w:val="left"/>
      </w:pPr>
      <w:r>
        <w:rPr>
          <w:rFonts w:ascii="Calibri" w:hAnsi="Calibri" w:cs="Calibri"/>
          <w:i w:val="0"/>
          <w:color w:val="000000"/>
          <w:sz w:val="24"/>
          <w:szCs w:val="24"/>
          <w:rtl w:val="0"/>
        </w:rPr>
        <w:t>3-即从存在的角度，以及从适合其尊严与庄严的属性和行为来看，指引我认识他神圣的本体。</w:t>
      </w:r>
    </w:p>
    <w:p>
      <w:pPr>
        <w:bidi/>
        <w:jc w:val="right"/>
      </w:pPr>
      <w:r>
        <w:rPr>
          <w:rFonts w:ascii="Calibri" w:hAnsi="Calibri" w:cs="Calibri"/>
          <w:i/>
          <w:color w:val="008000"/>
          <w:sz w:val="24"/>
          <w:szCs w:val="24"/>
          <w:rtl/>
          <w:lang w:bidi="ar-SA"/>
        </w:rPr>
        <w:t>4- أي بالإيمان به وبما جاء به رسوله من كتاب وأحكام.</w:t>
      </w:r>
    </w:p>
    <w:p>
      <w:pPr>
        <w:jc w:val="left"/>
      </w:pPr>
      <w:r>
        <w:rPr>
          <w:rFonts w:ascii="Calibri" w:hAnsi="Calibri" w:cs="Calibri"/>
          <w:i w:val="0"/>
          <w:color w:val="000000"/>
          <w:sz w:val="24"/>
          <w:szCs w:val="24"/>
          <w:rtl w:val="0"/>
        </w:rPr>
        <w:t>4-即信仰他，以及信仰他的使者所带来的经典和律法。</w:t>
      </w:r>
    </w:p>
    <w:p>
      <w:pPr>
        <w:bidi/>
        <w:jc w:val="right"/>
      </w:pPr>
      <w:r>
        <w:rPr>
          <w:rFonts w:ascii="Calibri" w:hAnsi="Calibri" w:cs="Calibri"/>
          <w:i/>
          <w:color w:val="008000"/>
          <w:sz w:val="24"/>
          <w:szCs w:val="24"/>
          <w:rtl/>
          <w:lang w:bidi="ar-SA"/>
        </w:rPr>
        <w:t>5- الظاهر من هذا أنّه أنفقه في معصية اللّه سبحانه، ويحتمل إنفاق بعضه في المباحات من دون نية التقرب إليه تعالى فلا يترتب عليه ثواب الطاعة. 6- أي : أو علمني عملاً أعمله.</w:t>
      </w:r>
    </w:p>
    <w:p>
      <w:pPr>
        <w:jc w:val="left"/>
      </w:pPr>
      <w:r>
        <w:rPr>
          <w:rFonts w:ascii="Calibri" w:hAnsi="Calibri" w:cs="Calibri"/>
          <w:i w:val="0"/>
          <w:color w:val="000000"/>
          <w:sz w:val="24"/>
          <w:szCs w:val="24"/>
          <w:rtl w:val="0"/>
        </w:rPr>
        <w:t>5- 显然，他把它花费在违抗真主 سبحانه之事上；也可能其中一部分被花在许可之事上，却没有怀着亲近真主 تعالى的意图，因此不会因此获得顺从的报酬。6- 即：或者教我一种我可以实践的行为。</w:t>
      </w:r>
    </w:p>
    <w:p>
      <w:pPr>
        <w:bidi/>
        <w:jc w:val="right"/>
      </w:pPr>
      <w:r>
        <w:rPr>
          <w:rFonts w:ascii="Calibri" w:hAnsi="Calibri" w:cs="Calibri"/>
          <w:i/>
          <w:color w:val="008000"/>
          <w:sz w:val="24"/>
          <w:szCs w:val="24"/>
          <w:rtl/>
          <w:lang w:bidi="ar-SA"/>
        </w:rPr>
        <w:t>7- شبه الهادي بالنور والجهالة بالظلمة. 8- من سعة رحمتك وكرمك. 9- من الخذلان والأخذ بالعقوبة والحرمان. ص: 560 كتاب فضل القرآن إشارة: كتاب فضل القرآن (1) في تمثّل القرآن وشفاعته لأهله</w:t>
      </w:r>
    </w:p>
    <w:p>
      <w:pPr>
        <w:jc w:val="left"/>
      </w:pPr>
      <w:r>
        <w:rPr>
          <w:rFonts w:ascii="Calibri" w:hAnsi="Calibri" w:cs="Calibri"/>
          <w:i w:val="0"/>
          <w:color w:val="000000"/>
          <w:sz w:val="24"/>
          <w:szCs w:val="24"/>
          <w:rtl w:val="0"/>
        </w:rPr>
        <w:t>7- 他把引导比作光明，把无知比作黑暗。8- 凭着你宽广的慈悯与慷慨。9- 凭着遭受遗弃、惩罚与剥夺。第560页《古兰经的优越》一书。提示：《古兰经的优越》一书（1）：论《古兰经》的显现及其为信奉者说情</w:t>
      </w:r>
    </w:p>
    <w:p>
      <w:pPr>
        <w:bidi/>
        <w:jc w:val="right"/>
      </w:pPr>
      <w:r>
        <w:rPr>
          <w:rFonts w:ascii="Calibri" w:hAnsi="Calibri" w:cs="Calibri"/>
          <w:i/>
          <w:color w:val="008000"/>
          <w:sz w:val="24"/>
          <w:szCs w:val="24"/>
          <w:rtl/>
          <w:lang w:bidi="ar-SA"/>
        </w:rPr>
        <w:t>1 - عليّ بن محمّد، عن عليّ بن العبّاس عن الحسين بن عبد الرحمن، عن سفيان الحريري،</w:t>
      </w:r>
    </w:p>
    <w:p>
      <w:pPr>
        <w:jc w:val="left"/>
      </w:pPr>
      <w:r>
        <w:rPr>
          <w:rFonts w:ascii="Calibri" w:hAnsi="Calibri" w:cs="Calibri"/>
          <w:i w:val="0"/>
          <w:color w:val="000000"/>
          <w:sz w:val="24"/>
          <w:szCs w:val="24"/>
          <w:rtl w:val="0"/>
        </w:rPr>
        <w:t>1- 阿里·本·穆罕默德，传自阿里·本·阿拔斯，传自侯赛因·本·阿卜杜·拉赫曼，传自苏富扬·哈里里，</w:t>
      </w:r>
    </w:p>
    <w:p>
      <w:pPr>
        <w:bidi/>
        <w:jc w:val="right"/>
      </w:pPr>
      <w:r>
        <w:rPr>
          <w:rFonts w:ascii="Calibri" w:hAnsi="Calibri" w:cs="Calibri"/>
          <w:i/>
          <w:color w:val="008000"/>
          <w:sz w:val="24"/>
          <w:szCs w:val="24"/>
          <w:rtl/>
          <w:lang w:bidi="ar-SA"/>
        </w:rPr>
        <w:t>عن أبيه، عن سعد الخفاف، عن أبي جعفر (عَلَيهِ السَّلَامُ) قال : يا سعد تعلموا القرآن،</w:t>
      </w:r>
    </w:p>
    <w:p>
      <w:pPr>
        <w:jc w:val="left"/>
      </w:pPr>
      <w:r>
        <w:rPr>
          <w:rFonts w:ascii="Calibri" w:hAnsi="Calibri" w:cs="Calibri"/>
          <w:i w:val="0"/>
          <w:color w:val="000000"/>
          <w:sz w:val="24"/>
          <w:szCs w:val="24"/>
          <w:rtl w:val="0"/>
        </w:rPr>
        <w:t>传自他的父亲，传自萨阿德·哈法夫，传自艾布·贾法尔（愿主赐他平安），他说：萨阿德啊，你们要学习《古兰经》，</w:t>
      </w:r>
    </w:p>
    <w:p>
      <w:pPr>
        <w:bidi/>
        <w:jc w:val="right"/>
      </w:pPr>
      <w:r>
        <w:rPr>
          <w:rFonts w:ascii="Calibri" w:hAnsi="Calibri" w:cs="Calibri"/>
          <w:i/>
          <w:color w:val="008000"/>
          <w:sz w:val="24"/>
          <w:szCs w:val="24"/>
          <w:rtl/>
          <w:lang w:bidi="ar-SA"/>
        </w:rPr>
        <w:t>فإنَّ القرآن يأتي يوم القيامة في أحسن صورة (2) نظر إليها الخلق، والنّاس صفوف (3) عشرون ومائة ألف صفٌ؛</w:t>
      </w:r>
    </w:p>
    <w:p>
      <w:pPr>
        <w:jc w:val="left"/>
      </w:pPr>
      <w:r>
        <w:rPr>
          <w:rFonts w:ascii="Calibri" w:hAnsi="Calibri" w:cs="Calibri"/>
          <w:i w:val="0"/>
          <w:color w:val="000000"/>
          <w:sz w:val="24"/>
          <w:szCs w:val="24"/>
          <w:rtl w:val="0"/>
        </w:rPr>
        <w:t>因为复生日，《古兰经》将以受造物所见过的最美形象（2）到来；人们列成（3）一百二十万行；</w:t>
      </w:r>
    </w:p>
    <w:p>
      <w:pPr>
        <w:bidi/>
        <w:jc w:val="right"/>
      </w:pPr>
      <w:r>
        <w:rPr>
          <w:rFonts w:ascii="Calibri" w:hAnsi="Calibri" w:cs="Calibri"/>
          <w:i/>
          <w:color w:val="008000"/>
          <w:sz w:val="24"/>
          <w:szCs w:val="24"/>
          <w:rtl/>
          <w:lang w:bidi="ar-SA"/>
        </w:rPr>
        <w:t>ثمانون ألف صف أمة محمّد، وأربعون ألف صف من سائر الأمم، فيأتي على صف المسلمين في صورة رجل فيسلّم فينظرون إليه ثمّ يقولون :</w:t>
      </w:r>
    </w:p>
    <w:p>
      <w:pPr>
        <w:jc w:val="left"/>
      </w:pPr>
      <w:r>
        <w:rPr>
          <w:rFonts w:ascii="Calibri" w:hAnsi="Calibri" w:cs="Calibri"/>
          <w:i w:val="0"/>
          <w:color w:val="000000"/>
          <w:sz w:val="24"/>
          <w:szCs w:val="24"/>
          <w:rtl w:val="0"/>
        </w:rPr>
        <w:t>穆罕默德的民族占八万行，其余民族占四十万行。《古兰经》将来到穆斯林队列前，化作一个男子的形象，向他们问候；他们看着他，然后说：</w:t>
      </w:r>
    </w:p>
    <w:p>
      <w:pPr>
        <w:bidi/>
        <w:jc w:val="right"/>
      </w:pPr>
      <w:r>
        <w:rPr>
          <w:rFonts w:ascii="Calibri" w:hAnsi="Calibri" w:cs="Calibri"/>
          <w:i/>
          <w:color w:val="008000"/>
          <w:sz w:val="24"/>
          <w:szCs w:val="24"/>
          <w:rtl/>
          <w:lang w:bidi="ar-SA"/>
        </w:rPr>
        <w:t>لا إله إلّا اللّه الحليم الكريم، إنَّ هذا الرجل من المسلمين نعرفه بنعته وصفته (4) غير أنّه كان أشدُّ اجتهاداً منا في القرآن،</w:t>
      </w:r>
    </w:p>
    <w:p>
      <w:pPr>
        <w:jc w:val="left"/>
      </w:pPr>
      <w:r>
        <w:rPr>
          <w:rFonts w:ascii="Calibri" w:hAnsi="Calibri" w:cs="Calibri"/>
          <w:i w:val="0"/>
          <w:color w:val="000000"/>
          <w:sz w:val="24"/>
          <w:szCs w:val="24"/>
          <w:rtl w:val="0"/>
        </w:rPr>
        <w:t>“除宽容而慷慨的真主外，绝无应受崇拜者。这个男子是穆斯林中的一员，我们凭他的特征与相貌（4）认得他，只是他在《古兰经》方面比我们更加勤勉，</w:t>
      </w:r>
    </w:p>
    <w:p>
      <w:pPr>
        <w:bidi/>
        <w:jc w:val="right"/>
      </w:pPr>
      <w:r>
        <w:rPr>
          <w:rFonts w:ascii="Calibri" w:hAnsi="Calibri" w:cs="Calibri"/>
          <w:i/>
          <w:color w:val="008000"/>
          <w:sz w:val="24"/>
          <w:szCs w:val="24"/>
          <w:rtl/>
          <w:lang w:bidi="ar-SA"/>
        </w:rPr>
        <w:t>فمن هناك أعطي من البهاء والجمال والنور ما لم نُعْطَه، ثمّ يجاوز حتّى يأتي على صف الشهداء فينظرون إليه [الشهداء] ثمّ يقولون :</w:t>
      </w:r>
    </w:p>
    <w:p>
      <w:pPr>
        <w:jc w:val="left"/>
      </w:pPr>
      <w:r>
        <w:rPr>
          <w:rFonts w:ascii="Calibri" w:hAnsi="Calibri" w:cs="Calibri"/>
          <w:i w:val="0"/>
          <w:color w:val="000000"/>
          <w:sz w:val="24"/>
          <w:szCs w:val="24"/>
          <w:rtl w:val="0"/>
        </w:rPr>
        <w:t>因此，他所得的光彩、美丽与光明，是我们所未得到的。”随后它继续前行，直到来到殉道者的队列前；他们看着它［殉道者们］，然后说：</w:t>
      </w:r>
    </w:p>
    <w:p>
      <w:pPr>
        <w:bidi/>
        <w:jc w:val="right"/>
      </w:pPr>
      <w:r>
        <w:rPr>
          <w:rFonts w:ascii="Calibri" w:hAnsi="Calibri" w:cs="Calibri"/>
          <w:i/>
          <w:color w:val="008000"/>
          <w:sz w:val="24"/>
          <w:szCs w:val="24"/>
          <w:rtl/>
          <w:lang w:bidi="ar-SA"/>
        </w:rPr>
        <w:t>لا إله إلّا اللّه الرَّبُّ الرَّحيم، إنَّ هذا الرجل من الشهداء نعرفه بسَمْته (5) وصفته غير أنّه من شهداء البحر،</w:t>
      </w:r>
    </w:p>
    <w:p>
      <w:pPr>
        <w:jc w:val="left"/>
      </w:pPr>
      <w:r>
        <w:rPr>
          <w:rFonts w:ascii="Calibri" w:hAnsi="Calibri" w:cs="Calibri"/>
          <w:i w:val="0"/>
          <w:color w:val="000000"/>
          <w:sz w:val="24"/>
          <w:szCs w:val="24"/>
          <w:rtl w:val="0"/>
        </w:rPr>
        <w:t>“除仁慈的主外，绝无应受崇拜者。这个男子是殉道者中的一员，我们凭他的仪态（5）与相貌认得他，只是他是海上殉道者，</w:t>
      </w:r>
    </w:p>
    <w:p>
      <w:pPr>
        <w:bidi/>
        <w:jc w:val="right"/>
      </w:pPr>
      <w:r>
        <w:rPr>
          <w:rFonts w:ascii="Calibri" w:hAnsi="Calibri" w:cs="Calibri"/>
          <w:i/>
          <w:color w:val="008000"/>
          <w:sz w:val="24"/>
          <w:szCs w:val="24"/>
          <w:rtl/>
          <w:lang w:bidi="ar-SA"/>
        </w:rPr>
        <w:t>فمن هناك أعطي من البهاء والفضل ما لم نعطه قال :</w:t>
      </w:r>
    </w:p>
    <w:p>
      <w:pPr>
        <w:jc w:val="left"/>
      </w:pPr>
      <w:r>
        <w:rPr>
          <w:rFonts w:ascii="Calibri" w:hAnsi="Calibri" w:cs="Calibri"/>
          <w:i w:val="0"/>
          <w:color w:val="000000"/>
          <w:sz w:val="24"/>
          <w:szCs w:val="24"/>
          <w:rtl w:val="0"/>
        </w:rPr>
        <w:t>因此，他所得的光彩与优越，是我们所未得到的。”他说：</w:t>
      </w:r>
    </w:p>
    <w:p>
      <w:pPr>
        <w:bidi/>
        <w:jc w:val="right"/>
      </w:pPr>
      <w:r>
        <w:rPr>
          <w:rFonts w:ascii="Calibri" w:hAnsi="Calibri" w:cs="Calibri"/>
          <w:i/>
          <w:color w:val="008000"/>
          <w:sz w:val="24"/>
          <w:szCs w:val="24"/>
          <w:rtl/>
          <w:lang w:bidi="ar-SA"/>
        </w:rPr>
        <w:t>فيتجاوز حتّى يأتي [على] صف شهداء البحر في صورة شهيد فينظر إليه شهداء البحر فيكثر تعجبهم ويقولون :</w:t>
      </w:r>
    </w:p>
    <w:p>
      <w:pPr>
        <w:jc w:val="left"/>
      </w:pPr>
      <w:r>
        <w:rPr>
          <w:rFonts w:ascii="Calibri" w:hAnsi="Calibri" w:cs="Calibri"/>
          <w:i w:val="0"/>
          <w:color w:val="000000"/>
          <w:sz w:val="24"/>
          <w:szCs w:val="24"/>
          <w:rtl w:val="0"/>
        </w:rPr>
        <w:t>它继续前行，直到来到海上殉道者的队列前，化作一位殉道者的形象。海上殉道者看着它，无不惊讶万分，说：</w:t>
      </w:r>
    </w:p>
    <w:p>
      <w:pPr>
        <w:bidi/>
        <w:jc w:val="right"/>
      </w:pPr>
      <w:r>
        <w:rPr>
          <w:rFonts w:ascii="Calibri" w:hAnsi="Calibri" w:cs="Calibri"/>
          <w:i/>
          <w:color w:val="008000"/>
          <w:sz w:val="24"/>
          <w:szCs w:val="24"/>
          <w:rtl/>
          <w:lang w:bidi="ar-SA"/>
        </w:rPr>
        <w:t>إنَّ هذا من شهداء البحر نعرفه بسمته وصفته،</w:t>
      </w:r>
    </w:p>
    <w:p>
      <w:pPr>
        <w:jc w:val="left"/>
      </w:pPr>
      <w:r>
        <w:rPr>
          <w:rFonts w:ascii="Calibri" w:hAnsi="Calibri" w:cs="Calibri"/>
          <w:i w:val="0"/>
          <w:color w:val="000000"/>
          <w:sz w:val="24"/>
          <w:szCs w:val="24"/>
          <w:rtl w:val="0"/>
        </w:rPr>
        <w:t>“这是海上殉道者中的一员，我们凭他的仪态与相貌认得他，</w:t>
      </w:r>
    </w:p>
    <w:p>
      <w:pPr>
        <w:bidi/>
        <w:jc w:val="right"/>
      </w:pPr>
      <w:r>
        <w:rPr>
          <w:rFonts w:ascii="Calibri" w:hAnsi="Calibri" w:cs="Calibri"/>
          <w:i/>
          <w:color w:val="008000"/>
          <w:sz w:val="24"/>
          <w:szCs w:val="24"/>
          <w:rtl/>
          <w:lang w:bidi="ar-SA"/>
        </w:rPr>
        <w:t>غير أن الجزيرة الّتي أصيب فيها كانت أعظم هولاً من الجزيرة الّتي أصبنا فيها فمن هناك أعطي من البهاء والجمال والنور ما لم نعطه،</w:t>
      </w:r>
    </w:p>
    <w:p>
      <w:pPr>
        <w:jc w:val="left"/>
      </w:pPr>
      <w:r>
        <w:rPr>
          <w:rFonts w:ascii="Calibri" w:hAnsi="Calibri" w:cs="Calibri"/>
          <w:i w:val="0"/>
          <w:color w:val="000000"/>
          <w:sz w:val="24"/>
          <w:szCs w:val="24"/>
          <w:rtl w:val="0"/>
        </w:rPr>
        <w:t>只是他遇难的岛屿，比我们遇难的岛屿更加令人恐惧，因此他所得的光彩、美丽与光明，是我们所未得到的。”</w:t>
      </w:r>
    </w:p>
    <w:p>
      <w:pPr>
        <w:bidi/>
        <w:jc w:val="right"/>
      </w:pPr>
      <w:r>
        <w:rPr>
          <w:rFonts w:ascii="Calibri" w:hAnsi="Calibri" w:cs="Calibri"/>
          <w:i/>
          <w:color w:val="008000"/>
          <w:sz w:val="24"/>
          <w:szCs w:val="24"/>
          <w:rtl/>
          <w:lang w:bidi="ar-SA"/>
        </w:rPr>
        <w:t>ثمّ يجاوز حتّى يأتي صف النبيّين والمرسلين في صورة نبي مرسل، فينظر النبيون والمرسلون إليه فيشتد لذلك تعجبهم ويقولون :</w:t>
      </w:r>
    </w:p>
    <w:p>
      <w:pPr>
        <w:jc w:val="left"/>
      </w:pPr>
      <w:r>
        <w:rPr>
          <w:rFonts w:ascii="Calibri" w:hAnsi="Calibri" w:cs="Calibri"/>
          <w:i w:val="0"/>
          <w:color w:val="000000"/>
          <w:sz w:val="24"/>
          <w:szCs w:val="24"/>
          <w:rtl w:val="0"/>
        </w:rPr>
        <w:t>随后它继续前行，直到来到众先知与使者的队列前，化作一位受派遣先知的形象。众先知与使者看着它，惊讶不已，说：</w:t>
      </w:r>
    </w:p>
    <w:p>
      <w:pPr>
        <w:bidi/>
        <w:jc w:val="right"/>
      </w:pPr>
      <w:r>
        <w:rPr>
          <w:rFonts w:ascii="Calibri" w:hAnsi="Calibri" w:cs="Calibri"/>
          <w:i/>
          <w:color w:val="008000"/>
          <w:sz w:val="24"/>
          <w:szCs w:val="24"/>
          <w:rtl/>
          <w:lang w:bidi="ar-SA"/>
        </w:rPr>
        <w:t>لا إله إلّا اللّه الحليم الكريم، إنَّ هذا النبي مرسل نعرفه بسمته وصفته غير أنّه أعطي فضلاً كثيراً، قال: فيجتمعون (6) فيأتون ص: 561</w:t>
      </w:r>
    </w:p>
    <w:p>
      <w:pPr>
        <w:jc w:val="left"/>
      </w:pPr>
      <w:r>
        <w:rPr>
          <w:rFonts w:ascii="Calibri" w:hAnsi="Calibri" w:cs="Calibri"/>
          <w:i w:val="0"/>
          <w:color w:val="000000"/>
          <w:sz w:val="24"/>
          <w:szCs w:val="24"/>
          <w:rtl w:val="0"/>
        </w:rPr>
        <w:t>“除宽容而慷慨的真主外，绝无应受崇拜者。这个先知是受派遣的使者，我们凭他的仪态与相貌认得他，只是他蒙赐了许多优越。”他说：于是他们聚集起来（6），来到第561页</w:t>
      </w:r>
    </w:p>
    <w:p>
      <w:pPr>
        <w:bidi/>
        <w:jc w:val="right"/>
      </w:pPr>
      <w:r>
        <w:rPr>
          <w:rFonts w:ascii="Calibri" w:hAnsi="Calibri" w:cs="Calibri"/>
          <w:i/>
          <w:color w:val="008000"/>
          <w:sz w:val="24"/>
          <w:szCs w:val="24"/>
          <w:rtl/>
          <w:lang w:bidi="ar-SA"/>
        </w:rPr>
        <w:t>1- القرآن في اللغة هو الجمع والتأليف، ومن هنا سمي كتاب اللّه قرآناً لأنه جمع أغراضاً متعددة بعضها إلى البعض الآخر بين دفتيه من العقائد إلى الأحكام إلى القصص إلى العظة إلى الأخلاق...</w:t>
      </w:r>
    </w:p>
    <w:p>
      <w:pPr>
        <w:jc w:val="left"/>
      </w:pPr>
      <w:r>
        <w:rPr>
          <w:rFonts w:ascii="Calibri" w:hAnsi="Calibri" w:cs="Calibri"/>
          <w:i w:val="0"/>
          <w:color w:val="000000"/>
          <w:sz w:val="24"/>
          <w:szCs w:val="24"/>
          <w:rtl w:val="0"/>
        </w:rPr>
        <w:t>1- “《古兰经》”一词在语言中意为汇集与编纂；因此，真主的经典被称为《古兰经》，因为它将各种不同的宗旨汇集在其两卷之间，从信仰教义到律例，再到故事、劝诫与道德……</w:t>
      </w:r>
    </w:p>
    <w:p>
      <w:pPr>
        <w:bidi/>
        <w:jc w:val="right"/>
      </w:pPr>
      <w:r>
        <w:rPr>
          <w:rFonts w:ascii="Calibri" w:hAnsi="Calibri" w:cs="Calibri"/>
          <w:i/>
          <w:color w:val="008000"/>
          <w:sz w:val="24"/>
          <w:szCs w:val="24"/>
          <w:rtl/>
          <w:lang w:bidi="ar-SA"/>
        </w:rPr>
        <w:t>2- لا يبعد أن يجسم القرآن يوم القيامة في أحسن خلقة كما ورد في تجسّم الأعمال يومئذ، وقد ذهب إليه بعض العلماء. 3- أي حالة كون النّاس صفوفاً.</w:t>
      </w:r>
    </w:p>
    <w:p>
      <w:pPr>
        <w:jc w:val="left"/>
      </w:pPr>
      <w:r>
        <w:rPr>
          <w:rFonts w:ascii="Calibri" w:hAnsi="Calibri" w:cs="Calibri"/>
          <w:i w:val="0"/>
          <w:color w:val="000000"/>
          <w:sz w:val="24"/>
          <w:szCs w:val="24"/>
          <w:rtl w:val="0"/>
        </w:rPr>
        <w:t>2- 《古兰经》在复生日显现为最美的形体，并非不可能，正如那时行为会显现为具体形体一样；有些学者持此观点。3- 即人们处于列队的状态。</w:t>
      </w:r>
    </w:p>
    <w:p>
      <w:pPr>
        <w:bidi/>
        <w:jc w:val="right"/>
      </w:pPr>
      <w:r>
        <w:rPr>
          <w:rFonts w:ascii="Calibri" w:hAnsi="Calibri" w:cs="Calibri"/>
          <w:i/>
          <w:color w:val="008000"/>
          <w:sz w:val="24"/>
          <w:szCs w:val="24"/>
          <w:rtl/>
          <w:lang w:bidi="ar-SA"/>
        </w:rPr>
        <w:t>4- «إنما يعرفونه بنعته ووصفه لأنهم كانوا يتلونه،</w:t>
      </w:r>
    </w:p>
    <w:p>
      <w:pPr>
        <w:jc w:val="left"/>
      </w:pPr>
      <w:r>
        <w:rPr>
          <w:rFonts w:ascii="Calibri" w:hAnsi="Calibri" w:cs="Calibri"/>
          <w:i w:val="0"/>
          <w:color w:val="000000"/>
          <w:sz w:val="24"/>
          <w:szCs w:val="24"/>
          <w:rtl w:val="0"/>
        </w:rPr>
        <w:t>4- “他们之所以认得它，只因它的特征与描述，因为他们曾诵读它，</w:t>
      </w:r>
    </w:p>
    <w:p>
      <w:pPr>
        <w:bidi/>
        <w:jc w:val="right"/>
      </w:pPr>
      <w:r>
        <w:rPr>
          <w:rFonts w:ascii="Calibri" w:hAnsi="Calibri" w:cs="Calibri"/>
          <w:i/>
          <w:color w:val="008000"/>
          <w:sz w:val="24"/>
          <w:szCs w:val="24"/>
          <w:rtl/>
          <w:lang w:bidi="ar-SA"/>
        </w:rPr>
        <w:t>وإنما وصفوا اللّه بالحلم والكرم والرحمة حين رؤيتهم لما رأوا في في جنبه من النقص والقصور الناشين من تقصيرهم فهم يرجون من اللّه العفو والكرم والرحمة» مرآة المجلسي 475/102.</w:t>
      </w:r>
    </w:p>
    <w:p>
      <w:pPr>
        <w:jc w:val="left"/>
      </w:pPr>
      <w:r>
        <w:rPr>
          <w:rFonts w:ascii="Calibri" w:hAnsi="Calibri" w:cs="Calibri"/>
          <w:i w:val="0"/>
          <w:color w:val="000000"/>
          <w:sz w:val="24"/>
          <w:szCs w:val="24"/>
          <w:rtl w:val="0"/>
        </w:rPr>
        <w:t>他们见到它身上显露出因自身疏忽而产生的缺失与不足，所以才称真主为宽容、慷慨、慈悯；他们盼望真主赦免、施恩并慈悯他们。”《麦吉利西之镜》102/475。</w:t>
      </w:r>
    </w:p>
    <w:p>
      <w:pPr>
        <w:bidi/>
        <w:jc w:val="right"/>
      </w:pPr>
      <w:r>
        <w:rPr>
          <w:rFonts w:ascii="Calibri" w:hAnsi="Calibri" w:cs="Calibri"/>
          <w:i/>
          <w:color w:val="008000"/>
          <w:sz w:val="24"/>
          <w:szCs w:val="24"/>
          <w:rtl/>
          <w:lang w:bidi="ar-SA"/>
        </w:rPr>
        <w:t>5- السمت الطريق، ویراد به هنا حسن الظاهر. 6- يعني النبيّين.</w:t>
      </w:r>
    </w:p>
    <w:p>
      <w:pPr>
        <w:jc w:val="left"/>
      </w:pPr>
      <w:r>
        <w:rPr>
          <w:rFonts w:ascii="Calibri" w:hAnsi="Calibri" w:cs="Calibri"/>
          <w:i w:val="0"/>
          <w:color w:val="000000"/>
          <w:sz w:val="24"/>
          <w:szCs w:val="24"/>
          <w:rtl w:val="0"/>
        </w:rPr>
        <w:t>5- “仪态”意为道路，此处指外表端庄。6- 即众先知。</w:t>
      </w:r>
    </w:p>
    <w:p>
      <w:pPr>
        <w:bidi/>
        <w:jc w:val="right"/>
      </w:pPr>
      <w:r>
        <w:rPr>
          <w:rFonts w:ascii="Calibri" w:hAnsi="Calibri" w:cs="Calibri"/>
          <w:i/>
          <w:color w:val="008000"/>
          <w:sz w:val="24"/>
          <w:szCs w:val="24"/>
          <w:rtl/>
          <w:lang w:bidi="ar-SA"/>
        </w:rPr>
        <w:t>رسول اللّه (صَلَّى اللّه عَلَيْهِ وَ آلِهِ وَسَلَّمَ) فيسألونه ويقولون : يا محمّد من هذا؟ فيقول لهم : أو ما تعرفونه؟</w:t>
      </w:r>
    </w:p>
    <w:p>
      <w:pPr>
        <w:jc w:val="left"/>
      </w:pPr>
      <w:r>
        <w:rPr>
          <w:rFonts w:ascii="Calibri" w:hAnsi="Calibri" w:cs="Calibri"/>
          <w:i w:val="0"/>
          <w:color w:val="000000"/>
          <w:sz w:val="24"/>
          <w:szCs w:val="24"/>
          <w:rtl w:val="0"/>
        </w:rPr>
        <w:t>真主的使者（愿主福安之）于是他们问他：“穆罕默德啊，这是谁？”他对他们说：“难道你们不认识他吗？”</w:t>
      </w:r>
    </w:p>
    <w:p>
      <w:pPr>
        <w:bidi/>
        <w:jc w:val="right"/>
      </w:pPr>
      <w:r>
        <w:rPr>
          <w:rFonts w:ascii="Calibri" w:hAnsi="Calibri" w:cs="Calibri"/>
          <w:i/>
          <w:color w:val="008000"/>
          <w:sz w:val="24"/>
          <w:szCs w:val="24"/>
          <w:rtl/>
          <w:lang w:bidi="ar-SA"/>
        </w:rPr>
        <w:t>فيقولون ما نعرفه هذا ممّن لم يغضب اللّه عليه (1) ، فيقول رسول اللّه (صَلَّى اللّه عَلَيْهِ وَ آلِهِ وَسَلَّمَ) :</w:t>
      </w:r>
    </w:p>
    <w:p>
      <w:pPr>
        <w:jc w:val="left"/>
      </w:pPr>
      <w:r>
        <w:rPr>
          <w:rFonts w:ascii="Calibri" w:hAnsi="Calibri" w:cs="Calibri"/>
          <w:i w:val="0"/>
          <w:color w:val="000000"/>
          <w:sz w:val="24"/>
          <w:szCs w:val="24"/>
          <w:rtl w:val="0"/>
        </w:rPr>
        <w:t>他们说：“我们不认识他；他是那种真主没有对其发怒的人（1）。”真主的使者（愿主福安之）说：</w:t>
      </w:r>
    </w:p>
    <w:p>
      <w:pPr>
        <w:bidi/>
        <w:jc w:val="right"/>
      </w:pPr>
      <w:r>
        <w:rPr>
          <w:rFonts w:ascii="Calibri" w:hAnsi="Calibri" w:cs="Calibri"/>
          <w:i/>
          <w:color w:val="008000"/>
          <w:sz w:val="24"/>
          <w:szCs w:val="24"/>
          <w:rtl/>
          <w:lang w:bidi="ar-SA"/>
        </w:rPr>
        <w:t>هذا حجة اللّه على خلقه (2) ، فيسلّم ثمّ يجاوز حتّى يأتي على صفّ الملائكة في صورة ملك مقرب،</w:t>
      </w:r>
    </w:p>
    <w:p>
      <w:pPr>
        <w:jc w:val="left"/>
      </w:pPr>
      <w:r>
        <w:rPr>
          <w:rFonts w:ascii="Calibri" w:hAnsi="Calibri" w:cs="Calibri"/>
          <w:i w:val="0"/>
          <w:color w:val="000000"/>
          <w:sz w:val="24"/>
          <w:szCs w:val="24"/>
          <w:rtl w:val="0"/>
        </w:rPr>
        <w:t>“这是真主对其众生的明证（2）。”它向他问候，然后继续前行，直到来到天使的队列前，化作一位近侍天使的形象，</w:t>
      </w:r>
    </w:p>
    <w:p>
      <w:pPr>
        <w:bidi/>
        <w:jc w:val="right"/>
      </w:pPr>
      <w:r>
        <w:rPr>
          <w:rFonts w:ascii="Calibri" w:hAnsi="Calibri" w:cs="Calibri"/>
          <w:i/>
          <w:color w:val="008000"/>
          <w:sz w:val="24"/>
          <w:szCs w:val="24"/>
          <w:rtl/>
          <w:lang w:bidi="ar-SA"/>
        </w:rPr>
        <w:t>فتنظر إليه الملائكة فيشتد تعجبهم ويكبر ذلك عليهم لما رأوا من فضله ويقولون : تعالى ربّنا وتقدَّس،</w:t>
      </w:r>
    </w:p>
    <w:p>
      <w:pPr>
        <w:jc w:val="left"/>
      </w:pPr>
      <w:r>
        <w:rPr>
          <w:rFonts w:ascii="Calibri" w:hAnsi="Calibri" w:cs="Calibri"/>
          <w:i w:val="0"/>
          <w:color w:val="000000"/>
          <w:sz w:val="24"/>
          <w:szCs w:val="24"/>
          <w:rtl w:val="0"/>
        </w:rPr>
        <w:t>天使们看着它，惊讶不已；他们看到它所享有的优越，觉得那实在非同寻常，便说：“我们的主超绝万物，至圣至洁！</w:t>
      </w:r>
    </w:p>
    <w:p>
      <w:pPr>
        <w:bidi/>
        <w:jc w:val="right"/>
      </w:pPr>
      <w:r>
        <w:rPr>
          <w:rFonts w:ascii="Calibri" w:hAnsi="Calibri" w:cs="Calibri"/>
          <w:i/>
          <w:color w:val="008000"/>
          <w:sz w:val="24"/>
          <w:szCs w:val="24"/>
          <w:rtl/>
          <w:lang w:bidi="ar-SA"/>
        </w:rPr>
        <w:t>إنَّ هذا العبد من الملائكة نعرفه بسمته وصفته، غير أنّه كان أقرب الملائكة إلى اللّه عزّ وجلّ مقاماً،</w:t>
      </w:r>
    </w:p>
    <w:p>
      <w:pPr>
        <w:jc w:val="left"/>
      </w:pPr>
      <w:r>
        <w:rPr>
          <w:rFonts w:ascii="Calibri" w:hAnsi="Calibri" w:cs="Calibri"/>
          <w:i w:val="0"/>
          <w:color w:val="000000"/>
          <w:sz w:val="24"/>
          <w:szCs w:val="24"/>
          <w:rtl w:val="0"/>
        </w:rPr>
        <w:t>这个仆人是天使中的一员，我们凭他的仪态与相貌认得他，只是他在地位上曾是最接近真主 عزّ وجلّ的天使，</w:t>
      </w:r>
    </w:p>
    <w:p>
      <w:pPr>
        <w:bidi/>
        <w:jc w:val="right"/>
      </w:pPr>
      <w:r>
        <w:rPr>
          <w:rFonts w:ascii="Calibri" w:hAnsi="Calibri" w:cs="Calibri"/>
          <w:i/>
          <w:color w:val="008000"/>
          <w:sz w:val="24"/>
          <w:szCs w:val="24"/>
          <w:rtl/>
          <w:lang w:bidi="ar-SA"/>
        </w:rPr>
        <w:t>فمن هناك ألبس من النور والجمال ما لم نلبس ثمّ يجاوز حتّى ينتهي إلى ربّ العزّة (3) تبارك وتعالى،</w:t>
      </w:r>
    </w:p>
    <w:p>
      <w:pPr>
        <w:jc w:val="left"/>
      </w:pPr>
      <w:r>
        <w:rPr>
          <w:rFonts w:ascii="Calibri" w:hAnsi="Calibri" w:cs="Calibri"/>
          <w:i w:val="0"/>
          <w:color w:val="000000"/>
          <w:sz w:val="24"/>
          <w:szCs w:val="24"/>
          <w:rtl w:val="0"/>
        </w:rPr>
        <w:t>因此，他披戴了我们未曾披戴的光明与美丽。”随后它继续前行，直到抵达尊严之主（3）——赞颂崇高的真主——那里，</w:t>
      </w:r>
    </w:p>
    <w:p>
      <w:pPr>
        <w:bidi/>
        <w:jc w:val="right"/>
      </w:pPr>
      <w:r>
        <w:rPr>
          <w:rFonts w:ascii="Calibri" w:hAnsi="Calibri" w:cs="Calibri"/>
          <w:i/>
          <w:color w:val="008000"/>
          <w:sz w:val="24"/>
          <w:szCs w:val="24"/>
          <w:rtl/>
          <w:lang w:bidi="ar-SA"/>
        </w:rPr>
        <w:t>فيخر تحت العرش فيناديه تبارك وتعالى : يا حجّتي في الأرض، وكلامي الصادق الناطق، ارفع رأسك وسَلْ تُعْطَ، واشفَع تُشَفّع، فيرفع رأسه فيقول اللّه تبارك وتعالى : كيف رأيت عبادي ؟</w:t>
      </w:r>
    </w:p>
    <w:p>
      <w:pPr>
        <w:jc w:val="left"/>
      </w:pPr>
      <w:r>
        <w:rPr>
          <w:rFonts w:ascii="Calibri" w:hAnsi="Calibri" w:cs="Calibri"/>
          <w:i w:val="0"/>
          <w:color w:val="000000"/>
          <w:sz w:val="24"/>
          <w:szCs w:val="24"/>
          <w:rtl w:val="0"/>
        </w:rPr>
        <w:t>它伏在宝座之下。赞颂崇高的真主呼唤它：“我的大地上的明证啊，我真实而能言的言辞啊，抬起头来吧，你所求的必赐予你；你所说情的，必蒙准许！”它抬起头来，赞颂崇高的真主说：“你觉得我的仆人们如何？”</w:t>
      </w:r>
    </w:p>
    <w:p>
      <w:pPr>
        <w:bidi/>
        <w:jc w:val="right"/>
      </w:pPr>
      <w:r>
        <w:rPr>
          <w:rFonts w:ascii="Calibri" w:hAnsi="Calibri" w:cs="Calibri"/>
          <w:i/>
          <w:color w:val="008000"/>
          <w:sz w:val="24"/>
          <w:szCs w:val="24"/>
          <w:rtl/>
          <w:lang w:bidi="ar-SA"/>
        </w:rPr>
        <w:t>فيقول : يا رب منهم من صانني وحافظ علي ولم يضيّع شيئاً، ومنهم من ضيعني واستخف بحقي وكذَّب بي،</w:t>
      </w:r>
    </w:p>
    <w:p>
      <w:pPr>
        <w:jc w:val="left"/>
      </w:pPr>
      <w:r>
        <w:rPr>
          <w:rFonts w:ascii="Calibri" w:hAnsi="Calibri" w:cs="Calibri"/>
          <w:i w:val="0"/>
          <w:color w:val="000000"/>
          <w:sz w:val="24"/>
          <w:szCs w:val="24"/>
          <w:rtl w:val="0"/>
        </w:rPr>
        <w:t>它说：“我的主啊，他们当中有人维护我、守护我，没有遗漏任何事；也有人弃置我，轻视我的权利，不信我。”</w:t>
      </w:r>
    </w:p>
    <w:p>
      <w:pPr>
        <w:bidi/>
        <w:jc w:val="right"/>
      </w:pPr>
      <w:r>
        <w:rPr>
          <w:rFonts w:ascii="Calibri" w:hAnsi="Calibri" w:cs="Calibri"/>
          <w:i/>
          <w:color w:val="008000"/>
          <w:sz w:val="24"/>
          <w:szCs w:val="24"/>
          <w:rtl/>
          <w:lang w:bidi="ar-SA"/>
        </w:rPr>
        <w:t>وأنا حجتك على جميع خلقك، فيقول اللّه تبارك وتعالى : (وعزتي وجلالي وارتفاع مكاني، لأثيبن عليك اليوم أحسن الثواب، ولأعاقبنَّ عليك اليوم أليم العقاب).</w:t>
      </w:r>
    </w:p>
    <w:p>
      <w:pPr>
        <w:jc w:val="left"/>
      </w:pPr>
      <w:r>
        <w:rPr>
          <w:rFonts w:ascii="Calibri" w:hAnsi="Calibri" w:cs="Calibri"/>
          <w:i w:val="0"/>
          <w:color w:val="000000"/>
          <w:sz w:val="24"/>
          <w:szCs w:val="24"/>
          <w:rtl w:val="0"/>
        </w:rPr>
        <w:t>我也是你对所有造物的明证。真主——吉庆崇高——说：“以我的尊严、威严和崇高的地位起誓，今天我必因你而赐予他最美好的报偿，也必因你而使他遭受痛苦的惩罚。”</w:t>
      </w:r>
    </w:p>
    <w:p>
      <w:pPr>
        <w:bidi/>
        <w:jc w:val="right"/>
      </w:pPr>
      <w:r>
        <w:rPr>
          <w:rFonts w:ascii="Calibri" w:hAnsi="Calibri" w:cs="Calibri"/>
          <w:i/>
          <w:color w:val="008000"/>
          <w:sz w:val="24"/>
          <w:szCs w:val="24"/>
          <w:rtl/>
          <w:lang w:bidi="ar-SA"/>
        </w:rPr>
        <w:t>قال : فيُرجعُ (4) القرآن رأسه في صورة أخرى ؛ قال : فقلت له : يا أبا جعفر في أي صورة يرجع ؟</w:t>
      </w:r>
    </w:p>
    <w:p>
      <w:pPr>
        <w:jc w:val="left"/>
      </w:pPr>
      <w:r>
        <w:rPr>
          <w:rFonts w:ascii="Calibri" w:hAnsi="Calibri" w:cs="Calibri"/>
          <w:i w:val="0"/>
          <w:color w:val="000000"/>
          <w:sz w:val="24"/>
          <w:szCs w:val="24"/>
          <w:rtl w:val="0"/>
        </w:rPr>
        <w:t>他说：于是《古兰经》又（4）以另一种形象转过头来。他说：我问他：“艾布·贾法尔啊，它会以什么形象转来？”</w:t>
      </w:r>
    </w:p>
    <w:p>
      <w:pPr>
        <w:bidi/>
        <w:jc w:val="right"/>
      </w:pPr>
      <w:r>
        <w:rPr>
          <w:rFonts w:ascii="Calibri" w:hAnsi="Calibri" w:cs="Calibri"/>
          <w:i/>
          <w:color w:val="008000"/>
          <w:sz w:val="24"/>
          <w:szCs w:val="24"/>
          <w:rtl/>
          <w:lang w:bidi="ar-SA"/>
        </w:rPr>
        <w:t>قال : في صورة رجل شاحب متغيّر (5) يبصره أهل الجمع (6) ، فيأتي الرجل من شيعتنا الّذي كان يعرفه ويجادل به أهل الخلاف فيقوم بين يديه فيقول : ما تعرفني ؟</w:t>
      </w:r>
    </w:p>
    <w:p>
      <w:pPr>
        <w:jc w:val="left"/>
      </w:pPr>
      <w:r>
        <w:rPr>
          <w:rFonts w:ascii="Calibri" w:hAnsi="Calibri" w:cs="Calibri"/>
          <w:i w:val="0"/>
          <w:color w:val="000000"/>
          <w:sz w:val="24"/>
          <w:szCs w:val="24"/>
          <w:rtl w:val="0"/>
        </w:rPr>
        <w:t>他说：它会化作一个面色苍白、容貌变了样（5）的人；聚集的人们（6）都能看见它。随后，它来到我们什叶派中一位男子面前——这人曾认识它，并曾以它为据同持异见者辩论——站在他面前说：“你认识我吗？”</w:t>
      </w:r>
    </w:p>
    <w:p>
      <w:pPr>
        <w:bidi/>
        <w:jc w:val="right"/>
      </w:pPr>
      <w:r>
        <w:rPr>
          <w:rFonts w:ascii="Calibri" w:hAnsi="Calibri" w:cs="Calibri"/>
          <w:i/>
          <w:color w:val="008000"/>
          <w:sz w:val="24"/>
          <w:szCs w:val="24"/>
          <w:rtl/>
          <w:lang w:bidi="ar-SA"/>
        </w:rPr>
        <w:t>فينظر إليه الرجل فيقول : ما أعرفك يا عبد اللّه، قال : فيرجع في صورته الّتي كانت في الخلق الأوّل (7) ويقول : ما تعرفني؟</w:t>
      </w:r>
    </w:p>
    <w:p>
      <w:pPr>
        <w:jc w:val="left"/>
      </w:pPr>
      <w:r>
        <w:rPr>
          <w:rFonts w:ascii="Calibri" w:hAnsi="Calibri" w:cs="Calibri"/>
          <w:i w:val="0"/>
          <w:color w:val="000000"/>
          <w:sz w:val="24"/>
          <w:szCs w:val="24"/>
          <w:rtl w:val="0"/>
        </w:rPr>
        <w:t>那男子看着它，说：“真主的仆人啊，我不认识你。”他说：于是它恢复了自己在最初受造时（7）的形象，说：“你不认识我吗？”</w:t>
      </w:r>
    </w:p>
    <w:p>
      <w:pPr>
        <w:bidi/>
        <w:jc w:val="right"/>
      </w:pPr>
      <w:r>
        <w:rPr>
          <w:rFonts w:ascii="Calibri" w:hAnsi="Calibri" w:cs="Calibri"/>
          <w:i/>
          <w:color w:val="008000"/>
          <w:sz w:val="24"/>
          <w:szCs w:val="24"/>
          <w:rtl/>
          <w:lang w:bidi="ar-SA"/>
        </w:rPr>
        <w:t>فيقول : نعم، فيقول القرآن : أنا الّذي أسهرتُ ليلك وأنصَبْتُ (8) عيشك، سمعت الأذى ورجمت (9) بالقول في، ألا وإن كلّ تاجر قد استوفى تجارته وأنا وراءك اليوم، قال : فينطلق به إلى ربّ العزّة</w:t>
      </w:r>
    </w:p>
    <w:p>
      <w:pPr>
        <w:jc w:val="left"/>
      </w:pPr>
      <w:r>
        <w:rPr>
          <w:rFonts w:ascii="Calibri" w:hAnsi="Calibri" w:cs="Calibri"/>
          <w:i w:val="0"/>
          <w:color w:val="000000"/>
          <w:sz w:val="24"/>
          <w:szCs w:val="24"/>
          <w:rtl w:val="0"/>
        </w:rPr>
        <w:t>他便说：“认识。”《古兰经》说：“我就是那个使你夜不能寐、使你的生活劳累（8）的；你因我听受伤害，也因我遭人言语攻击（9）。须知，每个商人都已收足了他的货款，而我今天就在你身后。”他说：于是它带着他前往尊严之主那里</w:t>
      </w:r>
    </w:p>
    <w:p>
      <w:pPr>
        <w:bidi/>
        <w:jc w:val="right"/>
      </w:pPr>
      <w:r>
        <w:rPr>
          <w:rFonts w:ascii="Calibri" w:hAnsi="Calibri" w:cs="Calibri"/>
          <w:i/>
          <w:color w:val="008000"/>
          <w:sz w:val="24"/>
          <w:szCs w:val="24"/>
          <w:rtl/>
          <w:lang w:bidi="ar-SA"/>
        </w:rPr>
        <w:t>ص: 562 1- «يعني إنما نعرفه بهذا الوجه الّذي لا يفيد تعيينه وهو أنّه لم يفعل شيئاً يوجب غضب اللّه عليه ولو كان ترك الأولى» المازندراني 4/11.</w:t>
      </w:r>
    </w:p>
    <w:p>
      <w:pPr>
        <w:jc w:val="left"/>
      </w:pPr>
      <w:r>
        <w:rPr>
          <w:rFonts w:ascii="Calibri" w:hAnsi="Calibri" w:cs="Calibri"/>
          <w:i w:val="0"/>
          <w:color w:val="000000"/>
          <w:sz w:val="24"/>
          <w:szCs w:val="24"/>
          <w:rtl w:val="0"/>
        </w:rPr>
        <w:t>页：562 1——“意思是，我们只凭这个无法据以确认身份的方面来认识他：他没有做任何会招致真主恼怒的事，即使他曾舍弃更优之举也是如此。”马赞达拉尼，4/11。</w:t>
      </w:r>
    </w:p>
    <w:p>
      <w:pPr>
        <w:bidi/>
        <w:jc w:val="right"/>
      </w:pPr>
      <w:r>
        <w:rPr>
          <w:rFonts w:ascii="Calibri" w:hAnsi="Calibri" w:cs="Calibri"/>
          <w:i/>
          <w:color w:val="008000"/>
          <w:sz w:val="24"/>
          <w:szCs w:val="24"/>
          <w:rtl/>
          <w:lang w:bidi="ar-SA"/>
        </w:rPr>
        <w:t>2- ووجه كونه حجة على الخلق لأنه بين لهم كلّ ما ينبغي لهم أن يعملوه أو يتركوه، ووعظهم ورباهم وبشرهم وأنذرهم ورغبهم وحذرهم وخوفهم وساق لهم ما فيه اعتبارهم لو اعتبروا الخ.</w:t>
      </w:r>
    </w:p>
    <w:p>
      <w:pPr>
        <w:jc w:val="left"/>
      </w:pPr>
      <w:r>
        <w:rPr>
          <w:rFonts w:ascii="Calibri" w:hAnsi="Calibri" w:cs="Calibri"/>
          <w:i w:val="0"/>
          <w:color w:val="000000"/>
          <w:sz w:val="24"/>
          <w:szCs w:val="24"/>
          <w:rtl w:val="0"/>
        </w:rPr>
        <w:t>2——它之所以是众生的明证，是因为它向他们阐明了一切应当做或应当舍弃的事；劝诫他们、教导他们、向他们报喜并警告他们，激励他们、使他们戒惧并令他们畏惧，还向他们讲述了其中值得引以为鉴的事，只要他们肯引以为鉴，等等。</w:t>
      </w:r>
    </w:p>
    <w:p>
      <w:pPr>
        <w:bidi/>
        <w:jc w:val="right"/>
      </w:pPr>
      <w:r>
        <w:rPr>
          <w:rFonts w:ascii="Calibri" w:hAnsi="Calibri" w:cs="Calibri"/>
          <w:i/>
          <w:color w:val="008000"/>
          <w:sz w:val="24"/>
          <w:szCs w:val="24"/>
          <w:rtl/>
          <w:lang w:bidi="ar-SA"/>
        </w:rPr>
        <w:t>3- أي إلى عرضه وموضع مناجاته. 4- في بعض النسخ (فيرفع).</w:t>
      </w:r>
    </w:p>
    <w:p>
      <w:pPr>
        <w:jc w:val="left"/>
      </w:pPr>
      <w:r>
        <w:rPr>
          <w:rFonts w:ascii="Calibri" w:hAnsi="Calibri" w:cs="Calibri"/>
          <w:i w:val="0"/>
          <w:color w:val="000000"/>
          <w:sz w:val="24"/>
          <w:szCs w:val="24"/>
          <w:rtl w:val="0"/>
        </w:rPr>
        <w:t>3——即前往真主召见它的地方，以及它祈谈之处。4——一些抄本作“于是他抬起”。</w:t>
      </w:r>
    </w:p>
    <w:p>
      <w:pPr>
        <w:bidi/>
        <w:jc w:val="right"/>
      </w:pPr>
      <w:r>
        <w:rPr>
          <w:rFonts w:ascii="Calibri" w:hAnsi="Calibri" w:cs="Calibri"/>
          <w:i/>
          <w:color w:val="008000"/>
          <w:sz w:val="24"/>
          <w:szCs w:val="24"/>
          <w:rtl/>
          <w:lang w:bidi="ar-SA"/>
        </w:rPr>
        <w:t>5- «الشاحب : من تغير لونه من جوع أو هزال أو غيره والوصف للتوضيح، وكأن هذه الصورة هي الّتي حدثت بملامسة العصاة، وهي موجودة أيضاً في هذه الدار إلّا أنّها لا تراها الأبصار...</w:t>
      </w:r>
    </w:p>
    <w:p>
      <w:pPr>
        <w:jc w:val="left"/>
      </w:pPr>
      <w:r>
        <w:rPr>
          <w:rFonts w:ascii="Calibri" w:hAnsi="Calibri" w:cs="Calibri"/>
          <w:i w:val="0"/>
          <w:color w:val="000000"/>
          <w:sz w:val="24"/>
          <w:szCs w:val="24"/>
          <w:rtl w:val="0"/>
        </w:rPr>
        <w:t>5——“面色苍白：指因饥饿、消瘦或其他原因而面色改变。这里的描述是为了说明；似乎这种形象是因接触悖逆者而产生的，在此世也存在，只是肉眼看不见……</w:t>
      </w:r>
    </w:p>
    <w:p>
      <w:pPr>
        <w:bidi/>
        <w:jc w:val="right"/>
      </w:pPr>
      <w:r>
        <w:rPr>
          <w:rFonts w:ascii="Calibri" w:hAnsi="Calibri" w:cs="Calibri"/>
          <w:i/>
          <w:color w:val="008000"/>
          <w:sz w:val="24"/>
          <w:szCs w:val="24"/>
          <w:rtl/>
          <w:lang w:bidi="ar-SA"/>
        </w:rPr>
        <w:t>وقيل : سبب رجوعه إلى هذه الصورة سماعه الوعيد الشديد، وهو وإن كان على غيره لكنه لا يخلو من التأثير في من اطلع عليه» المازندراني 5/11.</w:t>
      </w:r>
    </w:p>
    <w:p>
      <w:pPr>
        <w:jc w:val="left"/>
      </w:pPr>
      <w:r>
        <w:rPr>
          <w:rFonts w:ascii="Calibri" w:hAnsi="Calibri" w:cs="Calibri"/>
          <w:i w:val="0"/>
          <w:color w:val="000000"/>
          <w:sz w:val="24"/>
          <w:szCs w:val="24"/>
          <w:rtl w:val="0"/>
        </w:rPr>
        <w:t>也有人说，它恢复这种形象的原因，是听到了严厉的警告；虽然警告针对的是别人，但凡知晓此事的人，都难免受到影响。”马赞达拉尼，5/11。</w:t>
      </w:r>
    </w:p>
    <w:p>
      <w:pPr>
        <w:bidi/>
        <w:jc w:val="right"/>
      </w:pPr>
      <w:r>
        <w:rPr>
          <w:rFonts w:ascii="Calibri" w:hAnsi="Calibri" w:cs="Calibri"/>
          <w:i/>
          <w:color w:val="008000"/>
          <w:sz w:val="24"/>
          <w:szCs w:val="24"/>
          <w:rtl/>
          <w:lang w:bidi="ar-SA"/>
        </w:rPr>
        <w:t>6- أي يرى أهل الموقف ذلك التغير الّذي طرأ عليه.</w:t>
      </w:r>
    </w:p>
    <w:p>
      <w:pPr>
        <w:jc w:val="left"/>
      </w:pPr>
      <w:r>
        <w:rPr>
          <w:rFonts w:ascii="Calibri" w:hAnsi="Calibri" w:cs="Calibri"/>
          <w:i w:val="0"/>
          <w:color w:val="000000"/>
          <w:sz w:val="24"/>
          <w:szCs w:val="24"/>
          <w:rtl w:val="0"/>
        </w:rPr>
        <w:t>6——即在场的人们看见了它所发生的变化。</w:t>
      </w:r>
    </w:p>
    <w:p>
      <w:pPr>
        <w:bidi/>
        <w:jc w:val="right"/>
      </w:pPr>
      <w:r>
        <w:rPr>
          <w:rFonts w:ascii="Calibri" w:hAnsi="Calibri" w:cs="Calibri"/>
          <w:i/>
          <w:color w:val="008000"/>
          <w:sz w:val="24"/>
          <w:szCs w:val="24"/>
          <w:rtl/>
          <w:lang w:bidi="ar-SA"/>
        </w:rPr>
        <w:t>7- أي صورته الكاملة الحسن الناشئة في الأصل من الأصل من ذاته وكمالاته. 8- أي اتعبت.</w:t>
      </w:r>
    </w:p>
    <w:p>
      <w:pPr>
        <w:jc w:val="left"/>
      </w:pPr>
      <w:r>
        <w:rPr>
          <w:rFonts w:ascii="Calibri" w:hAnsi="Calibri" w:cs="Calibri"/>
          <w:i w:val="0"/>
          <w:color w:val="000000"/>
          <w:sz w:val="24"/>
          <w:szCs w:val="24"/>
          <w:rtl w:val="0"/>
        </w:rPr>
        <w:t>7——即它完整而美好的形象，本源上源自其自身及其圆满德性。8——即使你劳累。</w:t>
      </w:r>
    </w:p>
    <w:p>
      <w:pPr>
        <w:bidi/>
        <w:jc w:val="right"/>
      </w:pPr>
      <w:r>
        <w:rPr>
          <w:rFonts w:ascii="Calibri" w:hAnsi="Calibri" w:cs="Calibri"/>
          <w:i/>
          <w:color w:val="008000"/>
          <w:sz w:val="24"/>
          <w:szCs w:val="24"/>
          <w:rtl/>
          <w:lang w:bidi="ar-SA"/>
        </w:rPr>
        <w:t>9- أي طُردت ولعنت وشتمت بسبب متابعتك أحكامي وإيمانك بأني من عند اللّه.</w:t>
      </w:r>
    </w:p>
    <w:p>
      <w:pPr>
        <w:jc w:val="left"/>
      </w:pPr>
      <w:r>
        <w:rPr>
          <w:rFonts w:ascii="Calibri" w:hAnsi="Calibri" w:cs="Calibri"/>
          <w:i w:val="0"/>
          <w:color w:val="000000"/>
          <w:sz w:val="24"/>
          <w:szCs w:val="24"/>
          <w:rtl w:val="0"/>
        </w:rPr>
        <w:t>9——即因为你遵循我的命令，并相信我是来自真主的，你便遭到驱逐、诅咒和辱骂。</w:t>
      </w:r>
    </w:p>
    <w:p>
      <w:pPr>
        <w:bidi/>
        <w:jc w:val="right"/>
      </w:pPr>
      <w:r>
        <w:rPr>
          <w:rFonts w:ascii="Calibri" w:hAnsi="Calibri" w:cs="Calibri"/>
          <w:i/>
          <w:color w:val="008000"/>
          <w:sz w:val="24"/>
          <w:szCs w:val="24"/>
          <w:rtl/>
          <w:lang w:bidi="ar-SA"/>
        </w:rPr>
        <w:t>تبارك وتعالى فيقول : يا رب يا ربّ عبدك وأنت أعلم به قد كان نَصِباً بي (1) ،</w:t>
      </w:r>
    </w:p>
    <w:p>
      <w:pPr>
        <w:jc w:val="left"/>
      </w:pPr>
      <w:r>
        <w:rPr>
          <w:rFonts w:ascii="Calibri" w:hAnsi="Calibri" w:cs="Calibri"/>
          <w:i w:val="0"/>
          <w:color w:val="000000"/>
          <w:sz w:val="24"/>
          <w:szCs w:val="24"/>
          <w:rtl w:val="0"/>
        </w:rPr>
        <w:t>——吉庆崇高的真主说：“主啊，主啊，这是你的仆人，你最了解他；他曾因我而劳苦（1），</w:t>
      </w:r>
    </w:p>
    <w:p>
      <w:pPr>
        <w:bidi/>
        <w:jc w:val="right"/>
      </w:pPr>
      <w:r>
        <w:rPr>
          <w:rFonts w:ascii="Calibri" w:hAnsi="Calibri" w:cs="Calibri"/>
          <w:i/>
          <w:color w:val="008000"/>
          <w:sz w:val="24"/>
          <w:szCs w:val="24"/>
          <w:rtl/>
          <w:lang w:bidi="ar-SA"/>
        </w:rPr>
        <w:t>مواظباً عليَّ، يعادى بسببي ويحب في ويبغض، فيقول اللّه عزّ وجلّ: (أدخلوا عبدي جنتي واكسوه حلة من حلل الجنّة وتوجوه بتاج، فإذا فعل به ذلك عُرضَ على القرآن) فيقال له : هل رضيت بما صُنِعَ بوليك؟</w:t>
      </w:r>
    </w:p>
    <w:p>
      <w:pPr>
        <w:jc w:val="left"/>
      </w:pPr>
      <w:r>
        <w:rPr>
          <w:rFonts w:ascii="Calibri" w:hAnsi="Calibri" w:cs="Calibri"/>
          <w:i w:val="0"/>
          <w:color w:val="000000"/>
          <w:sz w:val="24"/>
          <w:szCs w:val="24"/>
          <w:rtl w:val="0"/>
        </w:rPr>
        <w:t>一直谨守我，因我而与人作对，为我而爱、为我而恨。”真主——尊严崇高——说：“让我的仆人进入我的乐园，给他穿上乐园中的一件华服，并为他加冕。”当这一切为他办妥后，他便被呈到《古兰经》面前，有人对它说：“你对你的亲近者所受的安排满意吗？”</w:t>
      </w:r>
    </w:p>
    <w:p>
      <w:pPr>
        <w:bidi/>
        <w:jc w:val="right"/>
      </w:pPr>
      <w:r>
        <w:rPr>
          <w:rFonts w:ascii="Calibri" w:hAnsi="Calibri" w:cs="Calibri"/>
          <w:i/>
          <w:color w:val="008000"/>
          <w:sz w:val="24"/>
          <w:szCs w:val="24"/>
          <w:rtl/>
          <w:lang w:bidi="ar-SA"/>
        </w:rPr>
        <w:t>فيقول : يا ربّ إنّي أستقل هذا له فزده مزيد الخير كله، فيقول:</w:t>
      </w:r>
    </w:p>
    <w:p>
      <w:pPr>
        <w:jc w:val="left"/>
      </w:pPr>
      <w:r>
        <w:rPr>
          <w:rFonts w:ascii="Calibri" w:hAnsi="Calibri" w:cs="Calibri"/>
          <w:i w:val="0"/>
          <w:color w:val="000000"/>
          <w:sz w:val="24"/>
          <w:szCs w:val="24"/>
          <w:rtl w:val="0"/>
        </w:rPr>
        <w:t>它说：“主啊，我觉得这对他来说还不够，请再赐予他更多一切美善。”真主说：</w:t>
      </w:r>
    </w:p>
    <w:p>
      <w:pPr>
        <w:bidi/>
        <w:jc w:val="right"/>
      </w:pPr>
      <w:r>
        <w:rPr>
          <w:rFonts w:ascii="Calibri" w:hAnsi="Calibri" w:cs="Calibri"/>
          <w:i/>
          <w:color w:val="008000"/>
          <w:sz w:val="24"/>
          <w:szCs w:val="24"/>
          <w:rtl/>
          <w:lang w:bidi="ar-SA"/>
        </w:rPr>
        <w:t>(وعزتي وجلالي وعلوي وارتفاع مكاني لأنحلنّ له (2) اليوم خمسة أشياء مع المزيد له ولمن كان بمنزلته، إلّا أنّهم شباب لا يهرمون، وأصحاء لا يسقمون وأغنياء لا يفتقرون وفرحون لا يحزنون وأحياء لا يموتون).</w:t>
      </w:r>
    </w:p>
    <w:p>
      <w:pPr>
        <w:jc w:val="left"/>
      </w:pPr>
      <w:r>
        <w:rPr>
          <w:rFonts w:ascii="Calibri" w:hAnsi="Calibri" w:cs="Calibri"/>
          <w:i w:val="0"/>
          <w:color w:val="000000"/>
          <w:sz w:val="24"/>
          <w:szCs w:val="24"/>
          <w:rtl w:val="0"/>
        </w:rPr>
        <w:t>“以我的尊严、威严、崇高和高居之所起誓，今天我必赐予他（2）五种恩典，并额外赐予他以及与他地位相同的人：他们年轻而不衰老，健康而不患病，富足而不贫困，喜悦而不忧愁，活着而不死亡。”</w:t>
      </w:r>
    </w:p>
    <w:p>
      <w:pPr>
        <w:bidi/>
        <w:jc w:val="right"/>
      </w:pPr>
      <w:r>
        <w:rPr>
          <w:rFonts w:ascii="Calibri" w:hAnsi="Calibri" w:cs="Calibri"/>
          <w:i/>
          <w:color w:val="008000"/>
          <w:sz w:val="24"/>
          <w:szCs w:val="24"/>
          <w:rtl/>
          <w:lang w:bidi="ar-SA"/>
        </w:rPr>
        <w:t>ثمّ تلا هذه الآية (لا يذقون فيها الموت إلّا الموتة الأولى (3) ) قال (4) قلت : جُعلتُ فداك يا أبا جعفر وهل يتكلّم القرآن؟</w:t>
      </w:r>
    </w:p>
    <w:p>
      <w:pPr>
        <w:jc w:val="left"/>
      </w:pPr>
      <w:r>
        <w:rPr>
          <w:rFonts w:ascii="Calibri" w:hAnsi="Calibri" w:cs="Calibri"/>
          <w:i w:val="0"/>
          <w:color w:val="000000"/>
          <w:sz w:val="24"/>
          <w:szCs w:val="24"/>
          <w:rtl w:val="0"/>
        </w:rPr>
        <w:t>随后他诵读了这节经文：“他们在其中除第一次的死亡外，不再尝到死亡（3）。”他说（4）：我问道：“愿我为你牺牲，艾布·贾法尔啊，《古兰经》会说话吗？”</w:t>
      </w:r>
    </w:p>
    <w:p>
      <w:pPr>
        <w:bidi/>
        <w:jc w:val="right"/>
      </w:pPr>
      <w:r>
        <w:rPr>
          <w:rFonts w:ascii="Calibri" w:hAnsi="Calibri" w:cs="Calibri"/>
          <w:i/>
          <w:color w:val="008000"/>
          <w:sz w:val="24"/>
          <w:szCs w:val="24"/>
          <w:rtl/>
          <w:lang w:bidi="ar-SA"/>
        </w:rPr>
        <w:t>فتبسم ثمّ قال : رحم اللّه الضعفاء من شيعتنا إنهم أهل تسليم، ثمّ قال :</w:t>
      </w:r>
    </w:p>
    <w:p>
      <w:pPr>
        <w:jc w:val="left"/>
      </w:pPr>
      <w:r>
        <w:rPr>
          <w:rFonts w:ascii="Calibri" w:hAnsi="Calibri" w:cs="Calibri"/>
          <w:i w:val="0"/>
          <w:color w:val="000000"/>
          <w:sz w:val="24"/>
          <w:szCs w:val="24"/>
          <w:rtl w:val="0"/>
        </w:rPr>
        <w:t>他微笑着说：“愿真主慈悯我们什叶派中的弱者，他们是顺从信受的人。”接着他说：</w:t>
      </w:r>
    </w:p>
    <w:p>
      <w:pPr>
        <w:bidi/>
        <w:jc w:val="right"/>
      </w:pPr>
      <w:r>
        <w:rPr>
          <w:rFonts w:ascii="Calibri" w:hAnsi="Calibri" w:cs="Calibri"/>
          <w:i/>
          <w:color w:val="008000"/>
          <w:sz w:val="24"/>
          <w:szCs w:val="24"/>
          <w:rtl/>
          <w:lang w:bidi="ar-SA"/>
        </w:rPr>
        <w:t>نعم يا سعد والصلاة تتكلّم ولها صورة وخلق تأمر وتنهى، قال سعد:</w:t>
      </w:r>
    </w:p>
    <w:p>
      <w:pPr>
        <w:jc w:val="left"/>
      </w:pPr>
      <w:r>
        <w:rPr>
          <w:rFonts w:ascii="Calibri" w:hAnsi="Calibri" w:cs="Calibri"/>
          <w:i w:val="0"/>
          <w:color w:val="000000"/>
          <w:sz w:val="24"/>
          <w:szCs w:val="24"/>
          <w:rtl w:val="0"/>
        </w:rPr>
        <w:t>“是的，萨阿德啊，礼拜会说话；它有形象和形体，会命令，也会禁止。”萨阿德说：</w:t>
      </w:r>
    </w:p>
    <w:p>
      <w:pPr>
        <w:bidi/>
        <w:jc w:val="right"/>
      </w:pPr>
      <w:r>
        <w:rPr>
          <w:rFonts w:ascii="Calibri" w:hAnsi="Calibri" w:cs="Calibri"/>
          <w:i/>
          <w:color w:val="008000"/>
          <w:sz w:val="24"/>
          <w:szCs w:val="24"/>
          <w:rtl/>
          <w:lang w:bidi="ar-SA"/>
        </w:rPr>
        <w:t>فتغير لذلك لوني وقلت هذا شيء لا أستطيع [أنا] أتكلّم به في النّاس (5) ، فقال أبو جعفر : وهل النّاس إلّا شيعتنا، فمن لم يعرف الصلاة (6) فقد أنكر حقنا.</w:t>
      </w:r>
    </w:p>
    <w:p>
      <w:pPr>
        <w:jc w:val="left"/>
      </w:pPr>
      <w:r>
        <w:rPr>
          <w:rFonts w:ascii="Calibri" w:hAnsi="Calibri" w:cs="Calibri"/>
          <w:i w:val="0"/>
          <w:color w:val="000000"/>
          <w:sz w:val="24"/>
          <w:szCs w:val="24"/>
          <w:rtl w:val="0"/>
        </w:rPr>
        <w:t>听了这话，我脸色变了，说：“这件事我无法在人们中间谈论（5）。”艾布·贾法尔说：“人们不就是我们的什叶派吗？谁不认识礼拜（6），谁就否认了我们的权利。”</w:t>
      </w:r>
    </w:p>
    <w:p>
      <w:pPr>
        <w:bidi/>
        <w:jc w:val="right"/>
      </w:pPr>
      <w:r>
        <w:rPr>
          <w:rFonts w:ascii="Calibri" w:hAnsi="Calibri" w:cs="Calibri"/>
          <w:i/>
          <w:color w:val="008000"/>
          <w:sz w:val="24"/>
          <w:szCs w:val="24"/>
          <w:rtl/>
          <w:lang w:bidi="ar-SA"/>
        </w:rPr>
        <w:t>ثمّ قال : يا سعد أسمعك كلام القرآن؟</w:t>
      </w:r>
    </w:p>
    <w:p>
      <w:pPr>
        <w:jc w:val="left"/>
      </w:pPr>
      <w:r>
        <w:rPr>
          <w:rFonts w:ascii="Calibri" w:hAnsi="Calibri" w:cs="Calibri"/>
          <w:i w:val="0"/>
          <w:color w:val="000000"/>
          <w:sz w:val="24"/>
          <w:szCs w:val="24"/>
          <w:rtl w:val="0"/>
        </w:rPr>
        <w:t>随后他说：“萨阿德啊，我让你听听《古兰经》的话语吗？”</w:t>
      </w:r>
    </w:p>
    <w:p>
      <w:pPr>
        <w:bidi/>
        <w:jc w:val="right"/>
      </w:pPr>
      <w:r>
        <w:rPr>
          <w:rFonts w:ascii="Calibri" w:hAnsi="Calibri" w:cs="Calibri"/>
          <w:i/>
          <w:color w:val="008000"/>
          <w:sz w:val="24"/>
          <w:szCs w:val="24"/>
          <w:rtl/>
          <w:lang w:bidi="ar-SA"/>
        </w:rPr>
        <w:t>قال :سعد فقلت بلى صلّى اللّه عليك، فقال: (إِنَّ الصَّلَاةَ تَنْهَى عَنِ الْفَحْشَاءِ وَالْمُنْكَرِ وَلَذِكْرُ اللَّهِ أَكْبَرُ) فالنهي كلام والفحشاء والمنكر رجال ونحن ذكر اللّه ونحن أكبر.</w:t>
      </w:r>
    </w:p>
    <w:p>
      <w:pPr>
        <w:jc w:val="left"/>
      </w:pPr>
      <w:r>
        <w:rPr>
          <w:rFonts w:ascii="Calibri" w:hAnsi="Calibri" w:cs="Calibri"/>
          <w:i w:val="0"/>
          <w:color w:val="000000"/>
          <w:sz w:val="24"/>
          <w:szCs w:val="24"/>
          <w:rtl w:val="0"/>
        </w:rPr>
        <w:t>萨阿德说：我回答：“愿真主赐福于你，是的。”他说：“‘礼拜确能禁止丑事和恶行，而记念真主更是最大的。’”禁止就是话语，丑事与恶行指的是一些人，而我们就是对真主的记念，我们更是最大的。</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عن آبائه (عَلَيهِم السَّلَامُ) قال :</w:t>
      </w:r>
    </w:p>
    <w:p>
      <w:pPr>
        <w:jc w:val="left"/>
      </w:pPr>
      <w:r>
        <w:rPr>
          <w:rFonts w:ascii="Calibri" w:hAnsi="Calibri" w:cs="Calibri"/>
          <w:i w:val="0"/>
          <w:color w:val="000000"/>
          <w:sz w:val="24"/>
          <w:szCs w:val="24"/>
          <w:rtl w:val="0"/>
        </w:rPr>
        <w:t>2——阿里·本·易卜拉欣，传自其父，传自努夫利，传自萨库尼，传自艾布·阿卜杜拉，传自他的先祖们（愿主赐福他们），他说：</w:t>
      </w:r>
    </w:p>
    <w:p>
      <w:pPr>
        <w:bidi/>
        <w:jc w:val="right"/>
      </w:pPr>
      <w:r>
        <w:rPr>
          <w:rFonts w:ascii="Calibri" w:hAnsi="Calibri" w:cs="Calibri"/>
          <w:i/>
          <w:color w:val="008000"/>
          <w:sz w:val="24"/>
          <w:szCs w:val="24"/>
          <w:rtl/>
          <w:lang w:bidi="ar-SA"/>
        </w:rPr>
        <w:t>قال رسول اللّه (صَلَّى اللّه عَلَيْهِ وَ آلِهِ وَسَلَّمَ) : أيّها النّاس إنّكم في دار هدنه (7) ،</w:t>
      </w:r>
    </w:p>
    <w:p>
      <w:pPr>
        <w:jc w:val="left"/>
      </w:pPr>
      <w:r>
        <w:rPr>
          <w:rFonts w:ascii="Calibri" w:hAnsi="Calibri" w:cs="Calibri"/>
          <w:i w:val="0"/>
          <w:color w:val="000000"/>
          <w:sz w:val="24"/>
          <w:szCs w:val="24"/>
          <w:rtl w:val="0"/>
        </w:rPr>
        <w:t>真主的使者（愿主福安之）说：“人们啊，你们正处于一个休战之所（7），……”</w:t>
      </w:r>
    </w:p>
    <w:p>
      <w:pPr>
        <w:bidi/>
        <w:jc w:val="right"/>
      </w:pPr>
      <w:r>
        <w:rPr>
          <w:rFonts w:ascii="Calibri" w:hAnsi="Calibri" w:cs="Calibri"/>
          <w:i/>
          <w:color w:val="008000"/>
          <w:sz w:val="24"/>
          <w:szCs w:val="24"/>
          <w:rtl/>
          <w:lang w:bidi="ar-SA"/>
        </w:rPr>
        <w:t>وأنتم على ظهر سفر، والسير بكم سريع، وقد رأيتم الليل والنهار والشمس والقمر يبليان كلّ جديد، ويقربان كلّ بعيد، ويأتيان بكل موعود فأعدوا الجهاز لبعد المجاز (8) ، قال : فقام المقداد بن الأسود ص: 563</w:t>
      </w:r>
    </w:p>
    <w:p>
      <w:pPr>
        <w:jc w:val="left"/>
      </w:pPr>
      <w:r>
        <w:rPr>
          <w:rFonts w:ascii="Calibri" w:hAnsi="Calibri" w:cs="Calibri"/>
          <w:i w:val="0"/>
          <w:color w:val="000000"/>
          <w:sz w:val="24"/>
          <w:szCs w:val="24"/>
          <w:rtl w:val="0"/>
        </w:rPr>
        <w:t>你们正行进在旅途之中，旅程正迅速带着你们前行。你们已经看到，黑夜、白昼、太阳和月亮会使一切新事物衰败，使一切遥远之物临近，并带来一切应许之事；所以，趁着尚未走过这段路程，预备好行装（8）。他说：这时，米格达德·本·艾斯沃德站了起来。第563页</w:t>
      </w:r>
    </w:p>
    <w:p>
      <w:pPr>
        <w:bidi/>
        <w:jc w:val="right"/>
      </w:pPr>
      <w:r>
        <w:rPr>
          <w:rFonts w:ascii="Calibri" w:hAnsi="Calibri" w:cs="Calibri"/>
          <w:i/>
          <w:color w:val="008000"/>
          <w:sz w:val="24"/>
          <w:szCs w:val="24"/>
          <w:rtl/>
          <w:lang w:bidi="ar-SA"/>
        </w:rPr>
        <w:t>1- أي تعِباً بسببي. 2- أي لاعطين له. 3- الدخان 56.</w:t>
      </w:r>
    </w:p>
    <w:p>
      <w:pPr>
        <w:jc w:val="left"/>
      </w:pPr>
      <w:r>
        <w:rPr>
          <w:rFonts w:ascii="Calibri" w:hAnsi="Calibri" w:cs="Calibri"/>
          <w:i w:val="0"/>
          <w:color w:val="000000"/>
          <w:sz w:val="24"/>
          <w:szCs w:val="24"/>
          <w:rtl w:val="0"/>
        </w:rPr>
        <w:t>1——也就是因我而疲惫。2——也就是我一定会给他。3——《烟雾》56。</w:t>
      </w:r>
    </w:p>
    <w:p>
      <w:pPr>
        <w:bidi/>
        <w:jc w:val="right"/>
      </w:pPr>
      <w:r>
        <w:rPr>
          <w:rFonts w:ascii="Calibri" w:hAnsi="Calibri" w:cs="Calibri"/>
          <w:i/>
          <w:color w:val="008000"/>
          <w:sz w:val="24"/>
          <w:szCs w:val="24"/>
          <w:rtl/>
          <w:lang w:bidi="ar-SA"/>
        </w:rPr>
        <w:t>والضمير في (فيها) يرجع إلى الجنّة والموتة الأولى : تلك الّتي ذاقوها في الدنيا. 4- أي سعد الخفاف.</w:t>
      </w:r>
    </w:p>
    <w:p>
      <w:pPr>
        <w:jc w:val="left"/>
      </w:pPr>
      <w:r>
        <w:rPr>
          <w:rFonts w:ascii="Calibri" w:hAnsi="Calibri" w:cs="Calibri"/>
          <w:i w:val="0"/>
          <w:color w:val="000000"/>
          <w:sz w:val="24"/>
          <w:szCs w:val="24"/>
          <w:rtl w:val="0"/>
        </w:rPr>
        <w:t>“其中”一词的代词指乐园和第一次死亡，也就是他们在今世尝过的那一次。4——也就是萨阿德·哈法夫。</w:t>
      </w:r>
    </w:p>
    <w:p>
      <w:pPr>
        <w:bidi/>
        <w:jc w:val="right"/>
      </w:pPr>
      <w:r>
        <w:rPr>
          <w:rFonts w:ascii="Calibri" w:hAnsi="Calibri" w:cs="Calibri"/>
          <w:i/>
          <w:color w:val="008000"/>
          <w:sz w:val="24"/>
          <w:szCs w:val="24"/>
          <w:rtl/>
          <w:lang w:bidi="ar-SA"/>
        </w:rPr>
        <w:t>5- «والظاهر أن المراد بالتكلم التكلم باللسان وإن سعداً لم يشك فيه بعد سماعه من المعصوم (عَلَيهِ السَّلَامُ) وإنما سأل لتقريره وتثبيته ذلك في الذهن، لكونه أمراً مستبعداً بين النّاس فلذلك قال : لا أستطيع الخ..</w:t>
      </w:r>
    </w:p>
    <w:p>
      <w:pPr>
        <w:jc w:val="left"/>
      </w:pPr>
      <w:r>
        <w:rPr>
          <w:rFonts w:ascii="Calibri" w:hAnsi="Calibri" w:cs="Calibri"/>
          <w:i w:val="0"/>
          <w:color w:val="000000"/>
          <w:sz w:val="24"/>
          <w:szCs w:val="24"/>
          <w:rtl w:val="0"/>
        </w:rPr>
        <w:t>5——“显然，这里的言说是指用舌头说话；萨阿德听到无谬者（愿主福安之）说后，并未对此表示怀疑，只是为了确认此事，并使之牢牢记在心中，因为这在人们看来是难以置信的事，所以他说：‘我做不到，等等……’</w:t>
      </w:r>
    </w:p>
    <w:p>
      <w:pPr>
        <w:bidi/>
        <w:jc w:val="right"/>
      </w:pPr>
      <w:r>
        <w:rPr>
          <w:rFonts w:ascii="Calibri" w:hAnsi="Calibri" w:cs="Calibri"/>
          <w:i/>
          <w:color w:val="008000"/>
          <w:sz w:val="24"/>
          <w:szCs w:val="24"/>
          <w:rtl/>
          <w:lang w:bidi="ar-SA"/>
        </w:rPr>
        <w:t>أو قال ذلك تعجباً وفزعاً: المازندراني 7/11. وأما الفيض (رضیَ اللّهُ عنهُ) فقد ذكر في الوافي ج 209/5 أن المقصود من «تكلم القرآن عبارة عن</w:t>
      </w:r>
    </w:p>
    <w:p>
      <w:pPr>
        <w:jc w:val="left"/>
      </w:pPr>
      <w:r>
        <w:rPr>
          <w:rFonts w:ascii="Calibri" w:hAnsi="Calibri" w:cs="Calibri"/>
          <w:i w:val="0"/>
          <w:color w:val="000000"/>
          <w:sz w:val="24"/>
          <w:szCs w:val="24"/>
          <w:rtl w:val="0"/>
        </w:rPr>
        <w:t>或者他是出于惊讶和恐惧才这样说：马赞达拉尼，7/11。至于费伊兹（愿真主慈悯他），他在《瓦菲》5/209中提到，所谓“《古兰经》的言说”，是指……</w:t>
      </w:r>
    </w:p>
    <w:p>
      <w:pPr>
        <w:bidi/>
        <w:jc w:val="right"/>
      </w:pPr>
      <w:r>
        <w:rPr>
          <w:rFonts w:ascii="Calibri" w:hAnsi="Calibri" w:cs="Calibri"/>
          <w:i/>
          <w:color w:val="008000"/>
          <w:sz w:val="24"/>
          <w:szCs w:val="24"/>
          <w:rtl/>
          <w:lang w:bidi="ar-SA"/>
        </w:rPr>
        <w:t>إلقائه إلى السمع ما يفهم منه المعنى وهذا هو معنى حقيقة الكلام لا يشترط فيه أن يصدر من لسان لحمي وكذا تكلم الصلاة فإن من أتى بالصلاة بحقها وحقيقتها نهته الصلاة عن متابعة أعداء الدين...».</w:t>
      </w:r>
    </w:p>
    <w:p>
      <w:pPr>
        <w:jc w:val="left"/>
      </w:pPr>
      <w:r>
        <w:rPr>
          <w:rFonts w:ascii="Calibri" w:hAnsi="Calibri" w:cs="Calibri"/>
          <w:i w:val="0"/>
          <w:color w:val="000000"/>
          <w:sz w:val="24"/>
          <w:szCs w:val="24"/>
          <w:rtl w:val="0"/>
        </w:rPr>
        <w:t>把某种能让人听到并由此理解其含义的东西传入耳中；这就是言说的本质，并不要求它必须出自肉质的舌头。礼拜的言说也是如此：一个人若以礼拜应有的方式和实质进行礼拜，礼拜就会禁止他追随宗教的敌人……”</w:t>
      </w:r>
    </w:p>
    <w:p>
      <w:pPr>
        <w:bidi/>
        <w:jc w:val="right"/>
      </w:pPr>
      <w:r>
        <w:rPr>
          <w:rFonts w:ascii="Calibri" w:hAnsi="Calibri" w:cs="Calibri"/>
          <w:i/>
          <w:color w:val="008000"/>
          <w:sz w:val="24"/>
          <w:szCs w:val="24"/>
          <w:rtl/>
          <w:lang w:bidi="ar-SA"/>
        </w:rPr>
        <w:t>6- أي بوصف كونها ناطقة، أو كما وصفها (عَلَيهِ السَّلَامُ).</w:t>
      </w:r>
    </w:p>
    <w:p>
      <w:pPr>
        <w:jc w:val="left"/>
      </w:pPr>
      <w:r>
        <w:rPr>
          <w:rFonts w:ascii="Calibri" w:hAnsi="Calibri" w:cs="Calibri"/>
          <w:i w:val="0"/>
          <w:color w:val="000000"/>
          <w:sz w:val="24"/>
          <w:szCs w:val="24"/>
          <w:rtl w:val="0"/>
        </w:rPr>
        <w:t>6——也就是把它描述为会言说，或者如无谬者（愿主福安之）所描述的那样。</w:t>
      </w:r>
    </w:p>
    <w:p>
      <w:pPr>
        <w:bidi/>
        <w:jc w:val="right"/>
      </w:pPr>
      <w:r>
        <w:rPr>
          <w:rFonts w:ascii="Calibri" w:hAnsi="Calibri" w:cs="Calibri"/>
          <w:i/>
          <w:color w:val="008000"/>
          <w:sz w:val="24"/>
          <w:szCs w:val="24"/>
          <w:rtl/>
          <w:lang w:bidi="ar-SA"/>
        </w:rPr>
        <w:t>7- الهدنة : لغة السكون والصلح والموادعة بين كلّ متحاربين.</w:t>
      </w:r>
    </w:p>
    <w:p>
      <w:pPr>
        <w:jc w:val="left"/>
      </w:pPr>
      <w:r>
        <w:rPr>
          <w:rFonts w:ascii="Calibri" w:hAnsi="Calibri" w:cs="Calibri"/>
          <w:i w:val="0"/>
          <w:color w:val="000000"/>
          <w:sz w:val="24"/>
          <w:szCs w:val="24"/>
          <w:rtl w:val="0"/>
        </w:rPr>
        <w:t>7——“停战”一词在语言上指静止、和平，以及交战双方之间的休战。</w:t>
      </w:r>
    </w:p>
    <w:p>
      <w:pPr>
        <w:bidi/>
        <w:jc w:val="right"/>
      </w:pPr>
      <w:r>
        <w:rPr>
          <w:rFonts w:ascii="Calibri" w:hAnsi="Calibri" w:cs="Calibri"/>
          <w:i/>
          <w:color w:val="008000"/>
          <w:sz w:val="24"/>
          <w:szCs w:val="24"/>
          <w:rtl/>
          <w:lang w:bidi="ar-SA"/>
        </w:rPr>
        <w:t>ولكنها هنا بمعنى آخر سوف يوضحه (عَلَيهِ السَّلَامُ) في مكان لاحق من هذا الحديث. 8- أي لطول السفر وبعد المقصد.</w:t>
      </w:r>
    </w:p>
    <w:p>
      <w:pPr>
        <w:jc w:val="left"/>
      </w:pPr>
      <w:r>
        <w:rPr>
          <w:rFonts w:ascii="Calibri" w:hAnsi="Calibri" w:cs="Calibri"/>
          <w:i w:val="0"/>
          <w:color w:val="000000"/>
          <w:sz w:val="24"/>
          <w:szCs w:val="24"/>
          <w:rtl w:val="0"/>
        </w:rPr>
        <w:t>但这里另有含义，无谬者（愿主福安之）将在本段圣训稍后予以说明。8——也就是旅途漫长、目的地遥远。</w:t>
      </w:r>
    </w:p>
    <w:p>
      <w:pPr>
        <w:bidi/>
        <w:jc w:val="right"/>
      </w:pPr>
      <w:r>
        <w:rPr>
          <w:rFonts w:ascii="Calibri" w:hAnsi="Calibri" w:cs="Calibri"/>
          <w:i/>
          <w:color w:val="008000"/>
          <w:sz w:val="24"/>
          <w:szCs w:val="24"/>
          <w:rtl/>
          <w:lang w:bidi="ar-SA"/>
        </w:rPr>
        <w:t>وذاك السفر يحتاج إلى زاد من نوع خاص هو الطاعات والقربات.</w:t>
      </w:r>
    </w:p>
    <w:p>
      <w:pPr>
        <w:jc w:val="left"/>
      </w:pPr>
      <w:r>
        <w:rPr>
          <w:rFonts w:ascii="Calibri" w:hAnsi="Calibri" w:cs="Calibri"/>
          <w:i w:val="0"/>
          <w:color w:val="000000"/>
          <w:sz w:val="24"/>
          <w:szCs w:val="24"/>
          <w:rtl w:val="0"/>
        </w:rPr>
        <w:t>这段旅途需要一种特殊的行装，那就是顺从真主的善功和亲近真主的功修。</w:t>
      </w:r>
    </w:p>
    <w:p>
      <w:pPr>
        <w:bidi/>
        <w:jc w:val="right"/>
      </w:pPr>
      <w:r>
        <w:rPr>
          <w:rFonts w:ascii="Calibri" w:hAnsi="Calibri" w:cs="Calibri"/>
          <w:i/>
          <w:color w:val="008000"/>
          <w:sz w:val="24"/>
          <w:szCs w:val="24"/>
          <w:rtl/>
          <w:lang w:bidi="ar-SA"/>
        </w:rPr>
        <w:t>فقال : يا رسول اللّه وما دار الهدنة؟</w:t>
      </w:r>
    </w:p>
    <w:p>
      <w:pPr>
        <w:jc w:val="left"/>
      </w:pPr>
      <w:r>
        <w:rPr>
          <w:rFonts w:ascii="Calibri" w:hAnsi="Calibri" w:cs="Calibri"/>
          <w:i w:val="0"/>
          <w:color w:val="000000"/>
          <w:sz w:val="24"/>
          <w:szCs w:val="24"/>
          <w:rtl w:val="0"/>
        </w:rPr>
        <w:t>于是他说：“真主的使者啊，什么是停战之所？”</w:t>
      </w:r>
    </w:p>
    <w:p>
      <w:pPr>
        <w:bidi/>
        <w:jc w:val="right"/>
      </w:pPr>
      <w:r>
        <w:rPr>
          <w:rFonts w:ascii="Calibri" w:hAnsi="Calibri" w:cs="Calibri"/>
          <w:i/>
          <w:color w:val="008000"/>
          <w:sz w:val="24"/>
          <w:szCs w:val="24"/>
          <w:rtl/>
          <w:lang w:bidi="ar-SA"/>
        </w:rPr>
        <w:t>قال: دار بلاغ (1) وانقطاع (2) ، فإذا التبست عليكم الفتن كقطع الليل المظلم فعليكم بالقرآن،</w:t>
      </w:r>
    </w:p>
    <w:p>
      <w:pPr>
        <w:jc w:val="left"/>
      </w:pPr>
      <w:r>
        <w:rPr>
          <w:rFonts w:ascii="Calibri" w:hAnsi="Calibri" w:cs="Calibri"/>
          <w:i w:val="0"/>
          <w:color w:val="000000"/>
          <w:sz w:val="24"/>
          <w:szCs w:val="24"/>
          <w:rtl w:val="0"/>
        </w:rPr>
        <w:t>他说：“这是传达之所（1），也是断绝之所（2）。当各种纷乱如同漆黑夜晚的片片黑暗般使你们困惑时，你们就应当依凭《古兰经》；</w:t>
      </w:r>
    </w:p>
    <w:p>
      <w:pPr>
        <w:bidi/>
        <w:jc w:val="right"/>
      </w:pPr>
      <w:r>
        <w:rPr>
          <w:rFonts w:ascii="Calibri" w:hAnsi="Calibri" w:cs="Calibri"/>
          <w:i/>
          <w:color w:val="008000"/>
          <w:sz w:val="24"/>
          <w:szCs w:val="24"/>
          <w:rtl/>
          <w:lang w:bidi="ar-SA"/>
        </w:rPr>
        <w:t>فإنّه شافع مشفّع (3) وماحل مصدق (4) ومن جعله أمامه قاده إلى الجنّة، ومن جعله خلفه ساقه إلى النار،</w:t>
      </w:r>
    </w:p>
    <w:p>
      <w:pPr>
        <w:jc w:val="left"/>
      </w:pPr>
      <w:r>
        <w:rPr>
          <w:rFonts w:ascii="Calibri" w:hAnsi="Calibri" w:cs="Calibri"/>
          <w:i w:val="0"/>
          <w:color w:val="000000"/>
          <w:sz w:val="24"/>
          <w:szCs w:val="24"/>
          <w:rtl w:val="0"/>
        </w:rPr>
        <w:t>因为它是能为人求情且获准求情者（3），也是控诉而被证实者（4）。谁把它置于自己面前，它就引领谁进入乐园；谁把它置于自己身后，它就把谁驱赶进火狱。</w:t>
      </w:r>
    </w:p>
    <w:p>
      <w:pPr>
        <w:bidi/>
        <w:jc w:val="right"/>
      </w:pPr>
      <w:r>
        <w:rPr>
          <w:rFonts w:ascii="Calibri" w:hAnsi="Calibri" w:cs="Calibri"/>
          <w:i/>
          <w:color w:val="008000"/>
          <w:sz w:val="24"/>
          <w:szCs w:val="24"/>
          <w:rtl/>
          <w:lang w:bidi="ar-SA"/>
        </w:rPr>
        <w:t>وهو الدليل يدلُّ على خير سبيل، وهو كتاب فيه تفصيل وبيان وتحصيل (5) وهو الفصل ليس بالهزل،</w:t>
      </w:r>
    </w:p>
    <w:p>
      <w:pPr>
        <w:jc w:val="left"/>
      </w:pPr>
      <w:r>
        <w:rPr>
          <w:rFonts w:ascii="Calibri" w:hAnsi="Calibri" w:cs="Calibri"/>
          <w:i w:val="0"/>
          <w:color w:val="000000"/>
          <w:sz w:val="24"/>
          <w:szCs w:val="24"/>
          <w:rtl w:val="0"/>
        </w:rPr>
        <w:t>它是指引，指向最好的道路；它是一部详尽阐释、说明并使人获得成就的经典（5）；它是判别真伪的准绳，绝非戏言。</w:t>
      </w:r>
    </w:p>
    <w:p>
      <w:pPr>
        <w:bidi/>
        <w:jc w:val="right"/>
      </w:pPr>
      <w:r>
        <w:rPr>
          <w:rFonts w:ascii="Calibri" w:hAnsi="Calibri" w:cs="Calibri"/>
          <w:i/>
          <w:color w:val="008000"/>
          <w:sz w:val="24"/>
          <w:szCs w:val="24"/>
          <w:rtl/>
          <w:lang w:bidi="ar-SA"/>
        </w:rPr>
        <w:t>وله ظهر وبطن، فظاهره حُكْم (6) وباطنه علم ظاهره أنيق (7) وباطنه عميق له نجوم وعلى نجومه نجوم (8) ،</w:t>
      </w:r>
    </w:p>
    <w:p>
      <w:pPr>
        <w:jc w:val="left"/>
      </w:pPr>
      <w:r>
        <w:rPr>
          <w:rFonts w:ascii="Calibri" w:hAnsi="Calibri" w:cs="Calibri"/>
          <w:i w:val="0"/>
          <w:color w:val="000000"/>
          <w:sz w:val="24"/>
          <w:szCs w:val="24"/>
          <w:rtl w:val="0"/>
        </w:rPr>
        <w:t>它有表层，也有内涵；它的表层是判决（6），内涵是知识；表层优美（7），内涵深邃；它有星辰，星辰之上还有星辰（8）。</w:t>
      </w:r>
    </w:p>
    <w:p>
      <w:pPr>
        <w:bidi/>
        <w:jc w:val="right"/>
      </w:pPr>
      <w:r>
        <w:rPr>
          <w:rFonts w:ascii="Calibri" w:hAnsi="Calibri" w:cs="Calibri"/>
          <w:i/>
          <w:color w:val="008000"/>
          <w:sz w:val="24"/>
          <w:szCs w:val="24"/>
          <w:rtl/>
          <w:lang w:bidi="ar-SA"/>
        </w:rPr>
        <w:t>لا تُحصى عجائبه، ولا تبلی غرائبه فيه مصابيح الهدى ومنار الحكمة ودليل على المعرفة لمن عرف الصفة (9) ،</w:t>
      </w:r>
    </w:p>
    <w:p>
      <w:pPr>
        <w:jc w:val="left"/>
      </w:pPr>
      <w:r>
        <w:rPr>
          <w:rFonts w:ascii="Calibri" w:hAnsi="Calibri" w:cs="Calibri"/>
          <w:i w:val="0"/>
          <w:color w:val="000000"/>
          <w:sz w:val="24"/>
          <w:szCs w:val="24"/>
          <w:rtl w:val="0"/>
        </w:rPr>
        <w:t>它的奇妙之处不可计数，它的奇异之处不会消磨；其中有引导的明灯、智慧的灯塔，也为认识其特征者提供认识的指引（9）。</w:t>
      </w:r>
    </w:p>
    <w:p>
      <w:pPr>
        <w:bidi/>
        <w:jc w:val="right"/>
      </w:pPr>
      <w:r>
        <w:rPr>
          <w:rFonts w:ascii="Calibri" w:hAnsi="Calibri" w:cs="Calibri"/>
          <w:i/>
          <w:color w:val="008000"/>
          <w:sz w:val="24"/>
          <w:szCs w:val="24"/>
          <w:rtl/>
          <w:lang w:bidi="ar-SA"/>
        </w:rPr>
        <w:t>فليجل جال بصره وليبلغ الصفة نظره، ينجو من عَطَب (10) ويتخلص من نَشَب (11) ، فإنّ التفكر حياة قلب البصير، كما يمشي المستنير في الظلمات بالنور، فعليكم بحسن التخلّص (12) وقلّة التربص (13) .</w:t>
      </w:r>
    </w:p>
    <w:p>
      <w:pPr>
        <w:jc w:val="left"/>
      </w:pPr>
      <w:r>
        <w:rPr>
          <w:rFonts w:ascii="Calibri" w:hAnsi="Calibri" w:cs="Calibri"/>
          <w:i w:val="0"/>
          <w:color w:val="000000"/>
          <w:sz w:val="24"/>
          <w:szCs w:val="24"/>
          <w:rtl w:val="0"/>
        </w:rPr>
        <w:t>让观察者细察，让目光抵达其特征，这样便能免于毁灭（10），摆脱困境（11）。思索是明察者心灵的生命，正如光明之人在黑暗中凭借光亮行走一样。因此，你们应当善于脱身（12），少作观望（13）。</w:t>
      </w:r>
    </w:p>
    <w:p>
      <w:pPr>
        <w:bidi/>
        <w:jc w:val="right"/>
      </w:pPr>
      <w:r>
        <w:rPr>
          <w:rFonts w:ascii="Calibri" w:hAnsi="Calibri" w:cs="Calibri"/>
          <w:i/>
          <w:color w:val="008000"/>
          <w:sz w:val="24"/>
          <w:szCs w:val="24"/>
          <w:rtl/>
          <w:lang w:bidi="ar-SA"/>
        </w:rPr>
        <w:t>3 - عليّ، عن أبيه عن عبد اللّه بن المغيرة عن سماعة بن مهران قال :</w:t>
      </w:r>
    </w:p>
    <w:p>
      <w:pPr>
        <w:jc w:val="left"/>
      </w:pPr>
      <w:r>
        <w:rPr>
          <w:rFonts w:ascii="Calibri" w:hAnsi="Calibri" w:cs="Calibri"/>
          <w:i w:val="0"/>
          <w:color w:val="000000"/>
          <w:sz w:val="24"/>
          <w:szCs w:val="24"/>
          <w:rtl w:val="0"/>
        </w:rPr>
        <w:t>3——阿里传自他的父亲，传自阿卜杜拉·本·穆吉拉，传自萨马阿·本·米赫兰，他说：</w:t>
      </w:r>
    </w:p>
    <w:p>
      <w:pPr>
        <w:bidi/>
        <w:jc w:val="right"/>
      </w:pPr>
      <w:r>
        <w:rPr>
          <w:rFonts w:ascii="Calibri" w:hAnsi="Calibri" w:cs="Calibri"/>
          <w:i/>
          <w:color w:val="008000"/>
          <w:sz w:val="24"/>
          <w:szCs w:val="24"/>
          <w:rtl/>
          <w:lang w:bidi="ar-SA"/>
        </w:rPr>
        <w:t>قال أبو عبد اللّه (عَلَيهِ السَّلَامُ) : إنّ العزيز الجبار أنزل عليكم كتابه وهو الصادق البار، فيه خبركم وخبر من قبلكم وخبر من بعدكم وخبر السماء والأرض، ولو أتاكم من يخبركم عن ذلك (14) لتعجّبتم.</w:t>
      </w:r>
    </w:p>
    <w:p>
      <w:pPr>
        <w:jc w:val="left"/>
      </w:pPr>
      <w:r>
        <w:rPr>
          <w:rFonts w:ascii="Calibri" w:hAnsi="Calibri" w:cs="Calibri"/>
          <w:i w:val="0"/>
          <w:color w:val="000000"/>
          <w:sz w:val="24"/>
          <w:szCs w:val="24"/>
          <w:rtl w:val="0"/>
        </w:rPr>
        <w:t>艾布·阿卜杜拉（愿主福安之）说：“至强至威的真主为你们降下了他的经典；他是真诚而仁慈的。你们的事、你们之前之人的事、你们之后之人的事，以及天与地的事，都在其中。若有人来告诉你们这些事（14），你们必定会感到惊奇。”</w:t>
      </w:r>
    </w:p>
    <w:p>
      <w:pPr>
        <w:bidi/>
        <w:jc w:val="right"/>
      </w:pPr>
      <w:r>
        <w:rPr>
          <w:rFonts w:ascii="Calibri" w:hAnsi="Calibri" w:cs="Calibri"/>
          <w:i/>
          <w:color w:val="008000"/>
          <w:sz w:val="24"/>
          <w:szCs w:val="24"/>
          <w:rtl/>
          <w:lang w:bidi="ar-SA"/>
        </w:rPr>
        <w:t>4 - محمّد بن يحيى، عن أحمد بن محمّد بن عيسى، عن محمّد بن سنان، عن أبي ص: 564</w:t>
      </w:r>
    </w:p>
    <w:p>
      <w:pPr>
        <w:jc w:val="left"/>
      </w:pPr>
      <w:r>
        <w:rPr>
          <w:rFonts w:ascii="Calibri" w:hAnsi="Calibri" w:cs="Calibri"/>
          <w:i w:val="0"/>
          <w:color w:val="000000"/>
          <w:sz w:val="24"/>
          <w:szCs w:val="24"/>
          <w:rtl w:val="0"/>
        </w:rPr>
        <w:t>4——穆罕默德·本·叶海亚传自艾哈迈德·本·穆罕默德·本·伊萨，传自穆罕默德·本·西南，传自艾布。第564页</w:t>
      </w:r>
    </w:p>
    <w:p>
      <w:pPr>
        <w:bidi/>
        <w:jc w:val="right"/>
      </w:pPr>
      <w:r>
        <w:rPr>
          <w:rFonts w:ascii="Calibri" w:hAnsi="Calibri" w:cs="Calibri"/>
          <w:i/>
          <w:color w:val="008000"/>
          <w:sz w:val="24"/>
          <w:szCs w:val="24"/>
          <w:rtl/>
          <w:lang w:bidi="ar-SA"/>
        </w:rPr>
        <w:t>1- البلاغ : اسم لما يتبلّغ ويتوصل به إلى الشيء المطلوب، فالهدنة على هذا هي كناية عن المهلة الّتي تعطى للإنسان في الدنيا عمره ليتزود فيها بما ينفعه في آخرته.</w:t>
      </w:r>
    </w:p>
    <w:p>
      <w:pPr>
        <w:jc w:val="left"/>
      </w:pPr>
      <w:r>
        <w:rPr>
          <w:rFonts w:ascii="Calibri" w:hAnsi="Calibri" w:cs="Calibri"/>
          <w:i w:val="0"/>
          <w:color w:val="000000"/>
          <w:sz w:val="24"/>
          <w:szCs w:val="24"/>
          <w:rtl w:val="0"/>
        </w:rPr>
        <w:t>1——“传达”是指借以获得并抵达所求之物的事物。依此而言，“停战”是隐喻，指真主赐予人在今世的一段时间，也就是人的一生，让他在其中准备对后世有益的资粮。</w:t>
      </w:r>
    </w:p>
    <w:p>
      <w:pPr>
        <w:bidi/>
        <w:jc w:val="right"/>
      </w:pPr>
      <w:r>
        <w:rPr>
          <w:rFonts w:ascii="Calibri" w:hAnsi="Calibri" w:cs="Calibri"/>
          <w:i/>
          <w:color w:val="008000"/>
          <w:sz w:val="24"/>
          <w:szCs w:val="24"/>
          <w:rtl/>
          <w:lang w:bidi="ar-SA"/>
        </w:rPr>
        <w:t>2- أي انفصال عن الدنيا إلى الآخرة بالموت. 3- أي مقبول الشفاعة لمن شفع له.</w:t>
      </w:r>
    </w:p>
    <w:p>
      <w:pPr>
        <w:jc w:val="left"/>
      </w:pPr>
      <w:r>
        <w:rPr>
          <w:rFonts w:ascii="Calibri" w:hAnsi="Calibri" w:cs="Calibri"/>
          <w:i w:val="0"/>
          <w:color w:val="000000"/>
          <w:sz w:val="24"/>
          <w:szCs w:val="24"/>
          <w:rtl w:val="0"/>
        </w:rPr>
        <w:t>2——也就是通过死亡，从今世离开而进入后世。3——也就是他的求情会被接受，被他求情的人将获益。</w:t>
      </w:r>
    </w:p>
    <w:p>
      <w:pPr>
        <w:bidi/>
        <w:jc w:val="right"/>
      </w:pPr>
      <w:r>
        <w:rPr>
          <w:rFonts w:ascii="Calibri" w:hAnsi="Calibri" w:cs="Calibri"/>
          <w:i/>
          <w:color w:val="008000"/>
          <w:sz w:val="24"/>
          <w:szCs w:val="24"/>
          <w:rtl/>
          <w:lang w:bidi="ar-SA"/>
        </w:rPr>
        <w:t>4- الماحل : المجادل والمخاصم، أي أنّه مقبول القول يخصم بين يدي اللّه سبحانه من نبذه وراء ظهره ولم يعمل بمقتضاه. 5- تحصيل الشيء : تحقيقه وإثباته.</w:t>
      </w:r>
    </w:p>
    <w:p>
      <w:pPr>
        <w:jc w:val="left"/>
      </w:pPr>
      <w:r>
        <w:rPr>
          <w:rFonts w:ascii="Calibri" w:hAnsi="Calibri" w:cs="Calibri"/>
          <w:i w:val="0"/>
          <w:color w:val="000000"/>
          <w:sz w:val="24"/>
          <w:szCs w:val="24"/>
          <w:rtl w:val="0"/>
        </w:rPr>
        <w:t>4——“控诉者”指争辩者、诉讼者；也就是说，它的话会被接受，并在真主面前驳倒那些把它抛在身后、不依其要求行事的人。5——“获得”某物，意为实现并证实它。</w:t>
      </w:r>
    </w:p>
    <w:p>
      <w:pPr>
        <w:bidi/>
        <w:jc w:val="right"/>
      </w:pPr>
      <w:r>
        <w:rPr>
          <w:rFonts w:ascii="Calibri" w:hAnsi="Calibri" w:cs="Calibri"/>
          <w:i/>
          <w:color w:val="008000"/>
          <w:sz w:val="24"/>
          <w:szCs w:val="24"/>
          <w:rtl/>
          <w:lang w:bidi="ar-SA"/>
        </w:rPr>
        <w:t>6- «يعني إن ظاهره وهو الفاظه وعباراته وأسلوبه وآياته حاكم قاض لنا وعلينا.</w:t>
      </w:r>
    </w:p>
    <w:p>
      <w:pPr>
        <w:jc w:val="left"/>
      </w:pPr>
      <w:r>
        <w:rPr>
          <w:rFonts w:ascii="Calibri" w:hAnsi="Calibri" w:cs="Calibri"/>
          <w:i w:val="0"/>
          <w:color w:val="000000"/>
          <w:sz w:val="24"/>
          <w:szCs w:val="24"/>
          <w:rtl w:val="0"/>
        </w:rPr>
        <w:t>6——“意思是，它的表层，也就是它的词语、表达方式、文体和经文，都是为我们或针对我们作出裁决的判官。</w:t>
      </w:r>
    </w:p>
    <w:p>
      <w:pPr>
        <w:bidi/>
        <w:jc w:val="right"/>
      </w:pPr>
      <w:r>
        <w:rPr>
          <w:rFonts w:ascii="Calibri" w:hAnsi="Calibri" w:cs="Calibri"/>
          <w:i/>
          <w:color w:val="008000"/>
          <w:sz w:val="24"/>
          <w:szCs w:val="24"/>
          <w:rtl/>
          <w:lang w:bidi="ar-SA"/>
        </w:rPr>
        <w:t>أو كلام مانع من الجهل والسفه وينهى عنهما، أو محكم متقن لا اختلاف فيه ولا اضطراب» المازندراني 11/11. 7- الأنيق ما حسن ظاهره فأعجب ناظره.</w:t>
      </w:r>
    </w:p>
    <w:p>
      <w:pPr>
        <w:jc w:val="left"/>
      </w:pPr>
      <w:r>
        <w:rPr>
          <w:rFonts w:ascii="Calibri" w:hAnsi="Calibri" w:cs="Calibri"/>
          <w:i w:val="0"/>
          <w:color w:val="000000"/>
          <w:sz w:val="24"/>
          <w:szCs w:val="24"/>
          <w:rtl w:val="0"/>
        </w:rPr>
        <w:t>或者，它是能够阻止无知和愚昧、并禁止人陷入二者的言辞；或者，它严谨精密，其中没有分歧和紊乱。”马赞达拉尼，11/11。7——“优美”指外表美好，令观者赞叹。</w:t>
      </w:r>
    </w:p>
    <w:p>
      <w:pPr>
        <w:bidi/>
        <w:jc w:val="right"/>
      </w:pPr>
      <w:r>
        <w:rPr>
          <w:rFonts w:ascii="Calibri" w:hAnsi="Calibri" w:cs="Calibri"/>
          <w:i/>
          <w:color w:val="008000"/>
          <w:sz w:val="24"/>
          <w:szCs w:val="24"/>
          <w:rtl/>
          <w:lang w:bidi="ar-SA"/>
        </w:rPr>
        <w:t>8- أي «أن معانيه مترتبة غير محصورة يظهر بعضها من بعض ويطلع بعضها عقيب بعض» المازندراني 11/11.</w:t>
      </w:r>
    </w:p>
    <w:p>
      <w:pPr>
        <w:jc w:val="left"/>
      </w:pPr>
      <w:r>
        <w:rPr>
          <w:rFonts w:ascii="Calibri" w:hAnsi="Calibri" w:cs="Calibri"/>
          <w:i w:val="0"/>
          <w:color w:val="000000"/>
          <w:sz w:val="24"/>
          <w:szCs w:val="24"/>
          <w:rtl w:val="0"/>
        </w:rPr>
        <w:t>8——也就是说，“它的含义层层相续、不可穷尽，有些含义从另一些含义中显现，有些则接连呈现。”马赞达拉尼，11/11。</w:t>
      </w:r>
    </w:p>
    <w:p>
      <w:pPr>
        <w:bidi/>
        <w:jc w:val="right"/>
      </w:pPr>
      <w:r>
        <w:rPr>
          <w:rFonts w:ascii="Calibri" w:hAnsi="Calibri" w:cs="Calibri"/>
          <w:i/>
          <w:color w:val="008000"/>
          <w:sz w:val="24"/>
          <w:szCs w:val="24"/>
          <w:rtl/>
          <w:lang w:bidi="ar-SA"/>
        </w:rPr>
        <w:t>9- «يعني أن القرآن دليل على المعرفة لمن عرف وصف القرآن للأشياء ونطقه بأحوالها الّتي من جملتها الولاية إذ لا تتم المعرفة بدون معرفتها،</w:t>
      </w:r>
    </w:p>
    <w:p>
      <w:pPr>
        <w:jc w:val="left"/>
      </w:pPr>
      <w:r>
        <w:rPr>
          <w:rFonts w:ascii="Calibri" w:hAnsi="Calibri" w:cs="Calibri"/>
          <w:i w:val="0"/>
          <w:color w:val="000000"/>
          <w:sz w:val="24"/>
          <w:szCs w:val="24"/>
          <w:rtl w:val="0"/>
        </w:rPr>
        <w:t>9——“意思是，对认识《古兰经》如何描述事物、如何陈述事物状态的人而言，《古兰经》是认识的指引；其中所述的状态包括威拉亚，因为不认识它便无法完成认识，</w:t>
      </w:r>
    </w:p>
    <w:p>
      <w:pPr>
        <w:bidi/>
        <w:jc w:val="right"/>
      </w:pPr>
      <w:r>
        <w:rPr>
          <w:rFonts w:ascii="Calibri" w:hAnsi="Calibri" w:cs="Calibri"/>
          <w:i/>
          <w:color w:val="008000"/>
          <w:sz w:val="24"/>
          <w:szCs w:val="24"/>
          <w:rtl/>
          <w:lang w:bidi="ar-SA"/>
        </w:rPr>
        <w:t>أو لمن عرف نعته وصفته من الغرائب والعجائب والمزايا المندرجة فيه» ن. م. 10- العطب : الهلاك.</w:t>
      </w:r>
    </w:p>
    <w:p>
      <w:pPr>
        <w:jc w:val="left"/>
      </w:pPr>
      <w:r>
        <w:rPr>
          <w:rFonts w:ascii="Calibri" w:hAnsi="Calibri" w:cs="Calibri"/>
          <w:i w:val="0"/>
          <w:color w:val="000000"/>
          <w:sz w:val="24"/>
          <w:szCs w:val="24"/>
          <w:rtl w:val="0"/>
        </w:rPr>
        <w:t>或者，是对认识其中所蕴含的奇异之处、奇妙之处和种种优越特征的人而言。”同上。10——“毁灭”指灭亡。</w:t>
      </w:r>
    </w:p>
    <w:p>
      <w:pPr>
        <w:bidi/>
        <w:jc w:val="right"/>
      </w:pPr>
      <w:r>
        <w:rPr>
          <w:rFonts w:ascii="Calibri" w:hAnsi="Calibri" w:cs="Calibri"/>
          <w:i/>
          <w:color w:val="008000"/>
          <w:sz w:val="24"/>
          <w:szCs w:val="24"/>
          <w:rtl/>
          <w:lang w:bidi="ar-SA"/>
        </w:rPr>
        <w:t>11- النَشَب: من نَشَب في الشيء إذا وقع فيما لا نجاة له منه، وهو كناية عن الهلاك. 12- أي النجاة من الباطل. 13- أي قلة التلبث والانتظار.</w:t>
      </w:r>
    </w:p>
    <w:p>
      <w:pPr>
        <w:jc w:val="left"/>
      </w:pPr>
      <w:r>
        <w:rPr>
          <w:rFonts w:ascii="Calibri" w:hAnsi="Calibri" w:cs="Calibri"/>
          <w:i w:val="0"/>
          <w:color w:val="000000"/>
          <w:sz w:val="24"/>
          <w:szCs w:val="24"/>
          <w:rtl w:val="0"/>
        </w:rPr>
        <w:t>11——“陷入”指陷入某事而无法脱身，是灭亡的借喻。12——即从虚妄中脱身。13——即少有停留和等待。</w:t>
      </w:r>
    </w:p>
    <w:p>
      <w:pPr>
        <w:bidi/>
        <w:jc w:val="right"/>
      </w:pPr>
      <w:r>
        <w:rPr>
          <w:rFonts w:ascii="Calibri" w:hAnsi="Calibri" w:cs="Calibri"/>
          <w:i/>
          <w:color w:val="008000"/>
          <w:sz w:val="24"/>
          <w:szCs w:val="24"/>
          <w:rtl/>
          <w:lang w:bidi="ar-SA"/>
        </w:rPr>
        <w:t>14- أي عما في القرآن من أخبار الماضين والآتين وغرائب السماوات والأرض وعجائبهما.</w:t>
      </w:r>
    </w:p>
    <w:p>
      <w:pPr>
        <w:jc w:val="left"/>
      </w:pPr>
      <w:r>
        <w:rPr>
          <w:rFonts w:ascii="Calibri" w:hAnsi="Calibri" w:cs="Calibri"/>
          <w:i w:val="0"/>
          <w:color w:val="000000"/>
          <w:sz w:val="24"/>
          <w:szCs w:val="24"/>
          <w:rtl w:val="0"/>
        </w:rPr>
        <w:t>14——即《古兰经》中关于过去和未来之事，以及天地间奇闻异事的内容。</w:t>
      </w:r>
    </w:p>
    <w:p>
      <w:pPr>
        <w:bidi/>
        <w:jc w:val="right"/>
      </w:pPr>
      <w:r>
        <w:rPr>
          <w:rFonts w:ascii="Calibri" w:hAnsi="Calibri" w:cs="Calibri"/>
          <w:i/>
          <w:color w:val="008000"/>
          <w:sz w:val="24"/>
          <w:szCs w:val="24"/>
          <w:rtl/>
          <w:lang w:bidi="ar-SA"/>
        </w:rPr>
        <w:t>الجارود (1) ، قال : قال أبو جعفر (عَلَيهِ السَّلَامُ): قال رسول اللّه (صَلَّى اللّه عَلَيْهِ وَ آلِهِ وَسَلَّمَ) :</w:t>
      </w:r>
    </w:p>
    <w:p>
      <w:pPr>
        <w:jc w:val="left"/>
      </w:pPr>
      <w:r>
        <w:rPr>
          <w:rFonts w:ascii="Calibri" w:hAnsi="Calibri" w:cs="Calibri"/>
          <w:i w:val="0"/>
          <w:color w:val="000000"/>
          <w:sz w:val="24"/>
          <w:szCs w:val="24"/>
          <w:rtl w:val="0"/>
        </w:rPr>
        <w:t>贾鲁德（1）说：艾布·贾法尔（愿主福安之）说：真主的使者（愿真主赐福于他和他的家人，并赐他们平安）说：</w:t>
      </w:r>
    </w:p>
    <w:p>
      <w:pPr>
        <w:bidi/>
        <w:jc w:val="right"/>
      </w:pPr>
      <w:r>
        <w:rPr>
          <w:rFonts w:ascii="Calibri" w:hAnsi="Calibri" w:cs="Calibri"/>
          <w:i/>
          <w:color w:val="008000"/>
          <w:sz w:val="24"/>
          <w:szCs w:val="24"/>
          <w:rtl/>
          <w:lang w:bidi="ar-SA"/>
        </w:rPr>
        <w:t>أنا أوّل وافد على العزيز الجبار يوم القيامة، وكتابه وأهل بيتي ثمّ أمتي، ثمّ أسألهم ما فعلتم بكتاب اللّه وبأهل بيتي.</w:t>
      </w:r>
    </w:p>
    <w:p>
      <w:pPr>
        <w:jc w:val="left"/>
      </w:pPr>
      <w:r>
        <w:rPr>
          <w:rFonts w:ascii="Calibri" w:hAnsi="Calibri" w:cs="Calibri"/>
          <w:i w:val="0"/>
          <w:color w:val="000000"/>
          <w:sz w:val="24"/>
          <w:szCs w:val="24"/>
          <w:rtl w:val="0"/>
        </w:rPr>
        <w:t>复活日，我将是第一个前往至尊至强的真主那里的人，随后是他的经典和我的家人，再然后是我的民族；之后我将问他们，你们是如何对待真主的经典和我的家人的。</w:t>
      </w:r>
    </w:p>
    <w:p>
      <w:pPr>
        <w:bidi/>
        <w:jc w:val="right"/>
      </w:pPr>
      <w:r>
        <w:rPr>
          <w:rFonts w:ascii="Calibri" w:hAnsi="Calibri" w:cs="Calibri"/>
          <w:i/>
          <w:color w:val="008000"/>
          <w:sz w:val="24"/>
          <w:szCs w:val="24"/>
          <w:rtl/>
          <w:lang w:bidi="ar-SA"/>
        </w:rPr>
        <w:t>5 - محمّد بن يحيى، عن أحمد بن محمّد، عن محمّد بن أحمد بن يحيى، عن طلحة بن زيد،</w:t>
      </w:r>
    </w:p>
    <w:p>
      <w:pPr>
        <w:jc w:val="left"/>
      </w:pPr>
      <w:r>
        <w:rPr>
          <w:rFonts w:ascii="Calibri" w:hAnsi="Calibri" w:cs="Calibri"/>
          <w:i w:val="0"/>
          <w:color w:val="000000"/>
          <w:sz w:val="24"/>
          <w:szCs w:val="24"/>
          <w:rtl w:val="0"/>
        </w:rPr>
        <w:t>5——穆罕默德·本·叶海亚传述自艾哈迈德·本·穆罕默德，后者传述自穆罕默德·本·艾哈迈德·本·叶海亚，后者传述自塔勒哈·本·宰德，</w:t>
      </w:r>
    </w:p>
    <w:p>
      <w:pPr>
        <w:bidi/>
        <w:jc w:val="right"/>
      </w:pPr>
      <w:r>
        <w:rPr>
          <w:rFonts w:ascii="Calibri" w:hAnsi="Calibri" w:cs="Calibri"/>
          <w:i/>
          <w:color w:val="008000"/>
          <w:sz w:val="24"/>
          <w:szCs w:val="24"/>
          <w:rtl/>
          <w:lang w:bidi="ar-SA"/>
        </w:rPr>
        <w:t>عن أبي عبد اللّه (عَلَيهِ السَّلَامُ) قال : إنّ هذا القرآن فيه منار الهدى، ومصابيح الدّجى (2) ، فليجل جال بصره، ويفتح للضياء نظره، فإنّ التفكر حياة قلب البصير، كما يمشي المستنير في لظلمات بالنور.</w:t>
      </w:r>
    </w:p>
    <w:p>
      <w:pPr>
        <w:jc w:val="left"/>
      </w:pPr>
      <w:r>
        <w:rPr>
          <w:rFonts w:ascii="Calibri" w:hAnsi="Calibri" w:cs="Calibri"/>
          <w:i w:val="0"/>
          <w:color w:val="000000"/>
          <w:sz w:val="24"/>
          <w:szCs w:val="24"/>
          <w:rtl w:val="0"/>
        </w:rPr>
        <w:t>他传述自艾布·阿卜杜拉（愿主福安之）：这部《古兰经》中有指引的灯塔和黑暗中的明灯（2），让观察者放开目光，让他的眼睛向光明敞开；思索是明眼者心灵的生命，正如在黑暗中行走的光明之人借助光明前行。</w:t>
      </w:r>
    </w:p>
    <w:p>
      <w:pPr>
        <w:bidi/>
        <w:jc w:val="right"/>
      </w:pPr>
      <w:r>
        <w:rPr>
          <w:rFonts w:ascii="Calibri" w:hAnsi="Calibri" w:cs="Calibri"/>
          <w:i/>
          <w:color w:val="008000"/>
          <w:sz w:val="24"/>
          <w:szCs w:val="24"/>
          <w:rtl/>
          <w:lang w:bidi="ar-SA"/>
        </w:rPr>
        <w:t>6 - عليّ بن إبراهيم، عن محمّد بن عيسى، عن يونس، عن أبي جميلة قال :</w:t>
      </w:r>
    </w:p>
    <w:p>
      <w:pPr>
        <w:jc w:val="left"/>
      </w:pPr>
      <w:r>
        <w:rPr>
          <w:rFonts w:ascii="Calibri" w:hAnsi="Calibri" w:cs="Calibri"/>
          <w:i w:val="0"/>
          <w:color w:val="000000"/>
          <w:sz w:val="24"/>
          <w:szCs w:val="24"/>
          <w:rtl w:val="0"/>
        </w:rPr>
        <w:t>6——阿里·本·易卜拉欣传述自穆罕默德·本·尔萨，后者传述自优努斯，后者传述自艾布·贾米拉，他说：</w:t>
      </w:r>
    </w:p>
    <w:p>
      <w:pPr>
        <w:bidi/>
        <w:jc w:val="right"/>
      </w:pPr>
      <w:r>
        <w:rPr>
          <w:rFonts w:ascii="Calibri" w:hAnsi="Calibri" w:cs="Calibri"/>
          <w:i/>
          <w:color w:val="008000"/>
          <w:sz w:val="24"/>
          <w:szCs w:val="24"/>
          <w:rtl/>
          <w:lang w:bidi="ar-SA"/>
        </w:rPr>
        <w:t>قال أبو عبد اللّه (عَلَيهِ السَّلَامُ) : كان في وصيّة أمير المؤمنين (عَلَيهِ السَّلَامُ) أصحابه : اعلموا أن القرآن هدى النّهار ونور الليل المظلم على ما كان من جهد وفاقة (3) .</w:t>
      </w:r>
    </w:p>
    <w:p>
      <w:pPr>
        <w:jc w:val="left"/>
      </w:pPr>
      <w:r>
        <w:rPr>
          <w:rFonts w:ascii="Calibri" w:hAnsi="Calibri" w:cs="Calibri"/>
          <w:i w:val="0"/>
          <w:color w:val="000000"/>
          <w:sz w:val="24"/>
          <w:szCs w:val="24"/>
          <w:rtl w:val="0"/>
        </w:rPr>
        <w:t>艾布·阿卜杜拉（愿主福安之）说：在信士长官（愿主福安之）给同伴的遗嘱中有这样的话：你们要知道，无论处于艰难困苦和贫乏（3）之中，《古兰经》都是白日的指引、黑暗夜晚的光明。</w:t>
      </w:r>
    </w:p>
    <w:p>
      <w:pPr>
        <w:bidi/>
        <w:jc w:val="right"/>
      </w:pPr>
      <w:r>
        <w:rPr>
          <w:rFonts w:ascii="Calibri" w:hAnsi="Calibri" w:cs="Calibri"/>
          <w:i/>
          <w:color w:val="008000"/>
          <w:sz w:val="24"/>
          <w:szCs w:val="24"/>
          <w:rtl/>
          <w:lang w:bidi="ar-SA"/>
        </w:rPr>
        <w:t>7 - علي،، عن النوفلي، عن السكونيّ، عن أبي عبد اللّه، عن آبائه (عَلَيهِ السَّلَامُ) قال :</w:t>
      </w:r>
    </w:p>
    <w:p>
      <w:pPr>
        <w:jc w:val="left"/>
      </w:pPr>
      <w:r>
        <w:rPr>
          <w:rFonts w:ascii="Calibri" w:hAnsi="Calibri" w:cs="Calibri"/>
          <w:i w:val="0"/>
          <w:color w:val="000000"/>
          <w:sz w:val="24"/>
          <w:szCs w:val="24"/>
          <w:rtl w:val="0"/>
        </w:rPr>
        <w:t>7——阿里传述自努法利，后者传述自苏库尼，后者传述自艾布·阿卜杜拉，后者传述自他的祖先们（愿主福安他们），他们说：</w:t>
      </w:r>
    </w:p>
    <w:p>
      <w:pPr>
        <w:bidi/>
        <w:jc w:val="right"/>
      </w:pPr>
      <w:r>
        <w:rPr>
          <w:rFonts w:ascii="Calibri" w:hAnsi="Calibri" w:cs="Calibri"/>
          <w:i/>
          <w:color w:val="008000"/>
          <w:sz w:val="24"/>
          <w:szCs w:val="24"/>
          <w:rtl/>
          <w:lang w:bidi="ar-SA"/>
        </w:rPr>
        <w:t>شكا رجل إلى النبي (صَلَّى اللّه عَلَيْهِ وَ آلِهِ وَسَلَّمَ) وجعاً في صدره فقال (صَلَّى اللّه عَلَيْهِ وَ آلِهِ وَسَلَّمَ) : استشف بالقرآن فإنَّ اللّه عزّ وجلّ يقول : (وشفاء لما في الصدور) (4)</w:t>
      </w:r>
    </w:p>
    <w:p>
      <w:pPr>
        <w:jc w:val="left"/>
      </w:pPr>
      <w:r>
        <w:rPr>
          <w:rFonts w:ascii="Calibri" w:hAnsi="Calibri" w:cs="Calibri"/>
          <w:i w:val="0"/>
          <w:color w:val="000000"/>
          <w:sz w:val="24"/>
          <w:szCs w:val="24"/>
          <w:rtl w:val="0"/>
        </w:rPr>
        <w:t>有人向先知（愿真主赐福于他和他的家人，并赐他们平安）诉说胸口疼痛，他（愿真主赐福于他和他的家人，并赐他们平安）说：用《古兰经》求治愈，因为至尊至大的真主说：“以及胸中的治愈”（4）。</w:t>
      </w:r>
    </w:p>
    <w:p>
      <w:pPr>
        <w:bidi/>
        <w:jc w:val="right"/>
      </w:pPr>
      <w:r>
        <w:rPr>
          <w:rFonts w:ascii="Calibri" w:hAnsi="Calibri" w:cs="Calibri"/>
          <w:i/>
          <w:color w:val="008000"/>
          <w:sz w:val="24"/>
          <w:szCs w:val="24"/>
          <w:rtl/>
          <w:lang w:bidi="ar-SA"/>
        </w:rPr>
        <w:t>8 - أبو علي الأشعري عن بعض أصحابه، عن الخشّاب (5) ، رفعه قال : قال أبو عبد اللّه :</w:t>
      </w:r>
    </w:p>
    <w:p>
      <w:pPr>
        <w:jc w:val="left"/>
      </w:pPr>
      <w:r>
        <w:rPr>
          <w:rFonts w:ascii="Calibri" w:hAnsi="Calibri" w:cs="Calibri"/>
          <w:i w:val="0"/>
          <w:color w:val="000000"/>
          <w:sz w:val="24"/>
          <w:szCs w:val="24"/>
          <w:rtl w:val="0"/>
        </w:rPr>
        <w:t>8——艾布·阿里·艾什阿里传述自他的一些同伴，后者传述自哈沙卜（5），他以转述的方式说：艾布·阿卜杜拉</w:t>
      </w:r>
    </w:p>
    <w:p>
      <w:pPr>
        <w:bidi/>
        <w:jc w:val="right"/>
      </w:pPr>
      <w:r>
        <w:rPr>
          <w:rFonts w:ascii="Calibri" w:hAnsi="Calibri" w:cs="Calibri"/>
          <w:i/>
          <w:color w:val="008000"/>
          <w:sz w:val="24"/>
          <w:szCs w:val="24"/>
          <w:rtl/>
          <w:lang w:bidi="ar-SA"/>
        </w:rPr>
        <w:t>(عَلَيهِ السَّلَامُ) : لا واللّه لا يرجع الأمر والخلافة إلى آل أبي بكر وعمر أبداً، ولا إلى بني أمية أبداً،</w:t>
      </w:r>
    </w:p>
    <w:p>
      <w:pPr>
        <w:jc w:val="left"/>
      </w:pPr>
      <w:r>
        <w:rPr>
          <w:rFonts w:ascii="Calibri" w:hAnsi="Calibri" w:cs="Calibri"/>
          <w:i w:val="0"/>
          <w:color w:val="000000"/>
          <w:sz w:val="24"/>
          <w:szCs w:val="24"/>
          <w:rtl w:val="0"/>
        </w:rPr>
        <w:t>（愿主福安之）说：不，以真主起誓，权柄和哈里发之位绝不会再回到艾布·伯克尔和欧麦尔家族手中，也绝不会回到伍麦叶家族手中，</w:t>
      </w:r>
    </w:p>
    <w:p>
      <w:pPr>
        <w:bidi/>
        <w:jc w:val="right"/>
      </w:pPr>
      <w:r>
        <w:rPr>
          <w:rFonts w:ascii="Calibri" w:hAnsi="Calibri" w:cs="Calibri"/>
          <w:i/>
          <w:color w:val="008000"/>
          <w:sz w:val="24"/>
          <w:szCs w:val="24"/>
          <w:rtl/>
          <w:lang w:bidi="ar-SA"/>
        </w:rPr>
        <w:t>ولا في ولد طلحة والزبير أبداً، وذلك (6) أنهم نبذوا القرآن وأبطلوا السنن وعطلوا الأحكام،</w:t>
      </w:r>
    </w:p>
    <w:p>
      <w:pPr>
        <w:jc w:val="left"/>
      </w:pPr>
      <w:r>
        <w:rPr>
          <w:rFonts w:ascii="Calibri" w:hAnsi="Calibri" w:cs="Calibri"/>
          <w:i w:val="0"/>
          <w:color w:val="000000"/>
          <w:sz w:val="24"/>
          <w:szCs w:val="24"/>
          <w:rtl w:val="0"/>
        </w:rPr>
        <w:t>也绝不会落入塔勒哈和祖拜尔的后裔手中；这是因为（6）他们抛弃了《古兰经》，废弃了圣行，停止施行律例。</w:t>
      </w:r>
    </w:p>
    <w:p>
      <w:pPr>
        <w:bidi/>
        <w:jc w:val="right"/>
      </w:pPr>
      <w:r>
        <w:rPr>
          <w:rFonts w:ascii="Calibri" w:hAnsi="Calibri" w:cs="Calibri"/>
          <w:i/>
          <w:color w:val="008000"/>
          <w:sz w:val="24"/>
          <w:szCs w:val="24"/>
          <w:rtl/>
          <w:lang w:bidi="ar-SA"/>
        </w:rPr>
        <w:t>وقال رسول اللّه (صَلَّى اللّه عَلَيْهِ وَ آلِهِ وَسَلَّمَ) : القرآن هدى من الضّلالة، وتبيان من العمى،</w:t>
      </w:r>
    </w:p>
    <w:p>
      <w:pPr>
        <w:jc w:val="left"/>
      </w:pPr>
      <w:r>
        <w:rPr>
          <w:rFonts w:ascii="Calibri" w:hAnsi="Calibri" w:cs="Calibri"/>
          <w:i w:val="0"/>
          <w:color w:val="000000"/>
          <w:sz w:val="24"/>
          <w:szCs w:val="24"/>
          <w:rtl w:val="0"/>
        </w:rPr>
        <w:t>真主的使者（愿真主赐福于他和他的家人，并赐他们平安）说：《古兰经》是脱离迷误的指引，是摆脱盲目的阐明，</w:t>
      </w:r>
    </w:p>
    <w:p>
      <w:pPr>
        <w:bidi/>
        <w:jc w:val="right"/>
      </w:pPr>
      <w:r>
        <w:rPr>
          <w:rFonts w:ascii="Calibri" w:hAnsi="Calibri" w:cs="Calibri"/>
          <w:i/>
          <w:color w:val="008000"/>
          <w:sz w:val="24"/>
          <w:szCs w:val="24"/>
          <w:rtl/>
          <w:lang w:bidi="ar-SA"/>
        </w:rPr>
        <w:t>واستقالة من العثرة، ونور من الظلمة، وضياء من الأحداث (7) ، وعصمة من الهلكة، ورشد من الغواية،</w:t>
      </w:r>
    </w:p>
    <w:p>
      <w:pPr>
        <w:jc w:val="left"/>
      </w:pPr>
      <w:r>
        <w:rPr>
          <w:rFonts w:ascii="Calibri" w:hAnsi="Calibri" w:cs="Calibri"/>
          <w:i w:val="0"/>
          <w:color w:val="000000"/>
          <w:sz w:val="24"/>
          <w:szCs w:val="24"/>
          <w:rtl w:val="0"/>
        </w:rPr>
        <w:t>是从过失中求得解脱，是黑暗中的光明，是应对新生事物的亮光（7），是免于毁灭的保护，是摆脱迷失的正道，</w:t>
      </w:r>
    </w:p>
    <w:p>
      <w:pPr>
        <w:bidi/>
        <w:jc w:val="right"/>
      </w:pPr>
      <w:r>
        <w:rPr>
          <w:rFonts w:ascii="Calibri" w:hAnsi="Calibri" w:cs="Calibri"/>
          <w:i/>
          <w:color w:val="008000"/>
          <w:sz w:val="24"/>
          <w:szCs w:val="24"/>
          <w:rtl/>
          <w:lang w:bidi="ar-SA"/>
        </w:rPr>
        <w:t>وبيان من الفتن وبلاغ من الدُّنيا إلى الآخرة، وفيه كمال دينكم، وما عدل أحد عن القرآن إلّا إلى النّار (8) . ص: 565 1- هو زياد بن المنذر.</w:t>
      </w:r>
    </w:p>
    <w:p>
      <w:pPr>
        <w:jc w:val="left"/>
      </w:pPr>
      <w:r>
        <w:rPr>
          <w:rFonts w:ascii="Calibri" w:hAnsi="Calibri" w:cs="Calibri"/>
          <w:i w:val="0"/>
          <w:color w:val="000000"/>
          <w:sz w:val="24"/>
          <w:szCs w:val="24"/>
          <w:rtl w:val="0"/>
        </w:rPr>
        <w:t>是对纷争的阐明，是从今世通往后世的资粮；其中有你们宗教的圆满。谁偏离《古兰经》，便只会走向火狱（8）。页：565 1——他就是齐亚德·本·蒙宰尔。</w:t>
      </w:r>
    </w:p>
    <w:p>
      <w:pPr>
        <w:bidi/>
        <w:jc w:val="right"/>
      </w:pPr>
      <w:r>
        <w:rPr>
          <w:rFonts w:ascii="Calibri" w:hAnsi="Calibri" w:cs="Calibri"/>
          <w:i/>
          <w:color w:val="008000"/>
          <w:sz w:val="24"/>
          <w:szCs w:val="24"/>
          <w:rtl/>
          <w:lang w:bidi="ar-SA"/>
        </w:rPr>
        <w:t>2- الدجى الظلمة ويراد بها هنا الشبهة والبدعة من باب الاستعارة.</w:t>
      </w:r>
    </w:p>
    <w:p>
      <w:pPr>
        <w:jc w:val="left"/>
      </w:pPr>
      <w:r>
        <w:rPr>
          <w:rFonts w:ascii="Calibri" w:hAnsi="Calibri" w:cs="Calibri"/>
          <w:i w:val="0"/>
          <w:color w:val="000000"/>
          <w:sz w:val="24"/>
          <w:szCs w:val="24"/>
          <w:rtl w:val="0"/>
        </w:rPr>
        <w:t>2——“黑暗”指幽暗，此处借喻疑惑和异端。</w:t>
      </w:r>
    </w:p>
    <w:p>
      <w:pPr>
        <w:bidi/>
        <w:jc w:val="right"/>
      </w:pPr>
      <w:r>
        <w:rPr>
          <w:rFonts w:ascii="Calibri" w:hAnsi="Calibri" w:cs="Calibri"/>
          <w:i/>
          <w:color w:val="008000"/>
          <w:sz w:val="24"/>
          <w:szCs w:val="24"/>
          <w:rtl/>
          <w:lang w:bidi="ar-SA"/>
        </w:rPr>
        <w:t>3- «يعني أن القرآن هدى للمؤمنين في النهار ونور لهم في الليل المظلم في حال شدة ومشقة من</w:t>
      </w:r>
    </w:p>
    <w:p>
      <w:pPr>
        <w:jc w:val="left"/>
      </w:pPr>
      <w:r>
        <w:rPr>
          <w:rFonts w:ascii="Calibri" w:hAnsi="Calibri" w:cs="Calibri"/>
          <w:i w:val="0"/>
          <w:color w:val="000000"/>
          <w:sz w:val="24"/>
          <w:szCs w:val="24"/>
          <w:rtl w:val="0"/>
        </w:rPr>
        <w:t>3——“意思是，《古兰经》是白日里信士的指引，也是黑暗夜晚里他们的光明，无论处在艰难困苦之中，还是处在</w:t>
      </w:r>
    </w:p>
    <w:p>
      <w:pPr>
        <w:bidi/>
        <w:jc w:val="right"/>
      </w:pPr>
      <w:r>
        <w:rPr>
          <w:rFonts w:ascii="Calibri" w:hAnsi="Calibri" w:cs="Calibri"/>
          <w:i/>
          <w:color w:val="008000"/>
          <w:sz w:val="24"/>
          <w:szCs w:val="24"/>
          <w:rtl/>
          <w:lang w:bidi="ar-SA"/>
        </w:rPr>
        <w:t>التباس الفتن وتوارد الشبهات إذ يهديهم إلى الحق وسلوك سبيله وفي حال الفقر والفاقة إذ يحملهم على الصبر لجزيل الأجر أو يدفعها عنهم بالخاصية أو بعض الآيات والسور الموجبة لزيادة الرزق...» المازندراني 14/11.</w:t>
      </w:r>
    </w:p>
    <w:p>
      <w:pPr>
        <w:jc w:val="left"/>
      </w:pPr>
      <w:r>
        <w:rPr>
          <w:rFonts w:ascii="Calibri" w:hAnsi="Calibri" w:cs="Calibri"/>
          <w:i w:val="0"/>
          <w:color w:val="000000"/>
          <w:sz w:val="24"/>
          <w:szCs w:val="24"/>
          <w:rtl w:val="0"/>
        </w:rPr>
        <w:t>纷争交错、疑惑接踵而至的境况中；它引导他们走向真理、踏上真理之道。也无论处在贫困匮乏之中，它都会使他们为了丰厚的报酬而忍耐，或者凭其特性，或凭某些能增加给养的经文和章节，使贫困匮乏远离他们……”马赞达拉尼，11/14。</w:t>
      </w:r>
    </w:p>
    <w:p>
      <w:pPr>
        <w:bidi/>
        <w:jc w:val="right"/>
      </w:pPr>
      <w:r>
        <w:rPr>
          <w:rFonts w:ascii="Calibri" w:hAnsi="Calibri" w:cs="Calibri"/>
          <w:i/>
          <w:color w:val="008000"/>
          <w:sz w:val="24"/>
          <w:szCs w:val="24"/>
          <w:rtl/>
          <w:lang w:bidi="ar-SA"/>
        </w:rPr>
        <w:t>4- يونس / 57 دل على أنّه بقراءته وتدبر آياته والتحرز به شفاء للأمراض الجسمية والنفسية. 5- واسمه الحسن بن موسى.</w:t>
      </w:r>
    </w:p>
    <w:p>
      <w:pPr>
        <w:jc w:val="left"/>
      </w:pPr>
      <w:r>
        <w:rPr>
          <w:rFonts w:ascii="Calibri" w:hAnsi="Calibri" w:cs="Calibri"/>
          <w:i w:val="0"/>
          <w:color w:val="000000"/>
          <w:sz w:val="24"/>
          <w:szCs w:val="24"/>
          <w:rtl w:val="0"/>
        </w:rPr>
        <w:t>4——优努斯 / 57，这表明诵读《古兰经》、思索其经文并以之自护，能够治愈身体和精神疾病。5——其名为哈桑·本·穆萨。</w:t>
      </w:r>
    </w:p>
    <w:p>
      <w:pPr>
        <w:bidi/>
        <w:jc w:val="right"/>
      </w:pPr>
      <w:r>
        <w:rPr>
          <w:rFonts w:ascii="Calibri" w:hAnsi="Calibri" w:cs="Calibri"/>
          <w:i/>
          <w:color w:val="008000"/>
          <w:sz w:val="24"/>
          <w:szCs w:val="24"/>
          <w:rtl/>
          <w:lang w:bidi="ar-SA"/>
        </w:rPr>
        <w:t>6- أي عدم رجوع الإمامة إلى من ذكر، وذلك واضح لأن الإمامة امتداد للنبوة، والإمام يجب أن يكون كالنبي عالماً :</w:t>
      </w:r>
    </w:p>
    <w:p>
      <w:pPr>
        <w:jc w:val="left"/>
      </w:pPr>
      <w:r>
        <w:rPr>
          <w:rFonts w:ascii="Calibri" w:hAnsi="Calibri" w:cs="Calibri"/>
          <w:i w:val="0"/>
          <w:color w:val="000000"/>
          <w:sz w:val="24"/>
          <w:szCs w:val="24"/>
          <w:rtl w:val="0"/>
        </w:rPr>
        <w:t>6——即伊玛目职位不会回到上述那些人手中；这是显而易见的，因为伊玛目职位是先知职位的延续，而伊玛目必须像先知一样通晓：</w:t>
      </w:r>
    </w:p>
    <w:p>
      <w:pPr>
        <w:bidi/>
        <w:jc w:val="right"/>
      </w:pPr>
      <w:r>
        <w:rPr>
          <w:rFonts w:ascii="Calibri" w:hAnsi="Calibri" w:cs="Calibri"/>
          <w:i/>
          <w:color w:val="008000"/>
          <w:sz w:val="24"/>
          <w:szCs w:val="24"/>
          <w:rtl/>
          <w:lang w:bidi="ar-SA"/>
        </w:rPr>
        <w:t>بالقرآن ظاهره وباطنه محكمه ومتشابهه ناسخه و منسوخه عامه وخاصه مطلقه ومقيده، وعاملا بما فيه كذلك.</w:t>
      </w:r>
    </w:p>
    <w:p>
      <w:pPr>
        <w:jc w:val="left"/>
      </w:pPr>
      <w:r>
        <w:rPr>
          <w:rFonts w:ascii="Calibri" w:hAnsi="Calibri" w:cs="Calibri"/>
          <w:i w:val="0"/>
          <w:color w:val="000000"/>
          <w:sz w:val="24"/>
          <w:szCs w:val="24"/>
          <w:rtl w:val="0"/>
        </w:rPr>
        <w:t>《古兰经》的表层和内里、明确和隐微、废止和被废止、一般和特殊、绝对和受限制的内容，并同样依照其中的教导行事。</w:t>
      </w:r>
    </w:p>
    <w:p>
      <w:pPr>
        <w:bidi/>
        <w:jc w:val="right"/>
      </w:pPr>
      <w:r>
        <w:rPr>
          <w:rFonts w:ascii="Calibri" w:hAnsi="Calibri" w:cs="Calibri"/>
          <w:i/>
          <w:color w:val="008000"/>
          <w:sz w:val="24"/>
          <w:szCs w:val="24"/>
          <w:rtl/>
          <w:lang w:bidi="ar-SA"/>
        </w:rPr>
        <w:t>7- الأحداث : جمع حدث وهو الأمر المنكر، وغالباً ما يطلق على البدعة ولذلك ورد (وشر الأمور محدثاتها).</w:t>
      </w:r>
    </w:p>
    <w:p>
      <w:pPr>
        <w:jc w:val="left"/>
      </w:pPr>
      <w:r>
        <w:rPr>
          <w:rFonts w:ascii="Calibri" w:hAnsi="Calibri" w:cs="Calibri"/>
          <w:i w:val="0"/>
          <w:color w:val="000000"/>
          <w:sz w:val="24"/>
          <w:szCs w:val="24"/>
          <w:rtl w:val="0"/>
        </w:rPr>
        <w:t>7——“新生事物”是“新生之事”的复数，指受谴责之事，通常用于指异端，因此有传述说：“最恶劣的事情是新生之事。”</w:t>
      </w:r>
    </w:p>
    <w:p>
      <w:pPr>
        <w:bidi/>
        <w:jc w:val="right"/>
      </w:pPr>
      <w:r>
        <w:rPr>
          <w:rFonts w:ascii="Calibri" w:hAnsi="Calibri" w:cs="Calibri"/>
          <w:i/>
          <w:color w:val="008000"/>
          <w:sz w:val="24"/>
          <w:szCs w:val="24"/>
          <w:rtl/>
          <w:lang w:bidi="ar-SA"/>
        </w:rPr>
        <w:t>8- لأنه الحق، وهل بعدد الحق إلّا الضلال؟.</w:t>
      </w:r>
    </w:p>
    <w:p>
      <w:pPr>
        <w:jc w:val="left"/>
      </w:pPr>
      <w:r>
        <w:rPr>
          <w:rFonts w:ascii="Calibri" w:hAnsi="Calibri" w:cs="Calibri"/>
          <w:i w:val="0"/>
          <w:color w:val="000000"/>
          <w:sz w:val="24"/>
          <w:szCs w:val="24"/>
          <w:rtl w:val="0"/>
        </w:rPr>
        <w:t>8——因为它就是真理；真理之外还能有什么，除了迷误呢？</w:t>
      </w:r>
    </w:p>
    <w:p>
      <w:pPr>
        <w:bidi/>
        <w:jc w:val="right"/>
      </w:pPr>
      <w:r>
        <w:rPr>
          <w:rFonts w:ascii="Calibri" w:hAnsi="Calibri" w:cs="Calibri"/>
          <w:i/>
          <w:color w:val="008000"/>
          <w:sz w:val="24"/>
          <w:szCs w:val="24"/>
          <w:rtl/>
          <w:lang w:bidi="ar-SA"/>
        </w:rPr>
        <w:t>9 - حميد بن زياد عن الحسن بن محمّد، عن وهيب بن حفص، عن أبي بصير قال : سمعت أبا عبد اللّه (عَلَيهِ السَّلَامُ) يقول : إنَّ القرآن زاجر وآمر، يأمر بالجنّة ويزجر عن النار.</w:t>
      </w:r>
    </w:p>
    <w:p>
      <w:pPr>
        <w:jc w:val="left"/>
      </w:pPr>
      <w:r>
        <w:rPr>
          <w:rFonts w:ascii="Calibri" w:hAnsi="Calibri" w:cs="Calibri"/>
          <w:i w:val="0"/>
          <w:color w:val="000000"/>
          <w:sz w:val="24"/>
          <w:szCs w:val="24"/>
          <w:rtl w:val="0"/>
        </w:rPr>
        <w:t>9——哈米德·本·齐亚德传述自哈桑·本·穆罕默德，后者传述自沃海卜·本·哈夫斯，后者传述自艾布·巴西尔。他说：我听见艾布·阿卜杜拉（愿主福安之）说：《古兰经》是禁止者，也是命令者；它命人走向天堂，禁止人走向火狱。</w:t>
      </w:r>
    </w:p>
    <w:p>
      <w:pPr>
        <w:bidi/>
        <w:jc w:val="right"/>
      </w:pPr>
      <w:r>
        <w:rPr>
          <w:rFonts w:ascii="Calibri" w:hAnsi="Calibri" w:cs="Calibri"/>
          <w:i/>
          <w:color w:val="008000"/>
          <w:sz w:val="24"/>
          <w:szCs w:val="24"/>
          <w:rtl/>
          <w:lang w:bidi="ar-SA"/>
        </w:rPr>
        <w:t>10 - عليّ بن إبراهيم، عن صالح بن السندي، عن جعفر بن بشير، عن سعد الإسكاف قال :</w:t>
      </w:r>
    </w:p>
    <w:p>
      <w:pPr>
        <w:jc w:val="left"/>
      </w:pPr>
      <w:r>
        <w:rPr>
          <w:rFonts w:ascii="Calibri" w:hAnsi="Calibri" w:cs="Calibri"/>
          <w:i w:val="0"/>
          <w:color w:val="000000"/>
          <w:sz w:val="24"/>
          <w:szCs w:val="24"/>
          <w:rtl w:val="0"/>
        </w:rPr>
        <w:t>10——阿里·本·易卜拉欣传述自萨利赫·本·桑迪，后者传述自贾法尔·本·巴希尔，后者传述自萨阿德·艾斯卡夫，他说：</w:t>
      </w:r>
    </w:p>
    <w:p>
      <w:pPr>
        <w:bidi/>
        <w:jc w:val="right"/>
      </w:pPr>
      <w:r>
        <w:rPr>
          <w:rFonts w:ascii="Calibri" w:hAnsi="Calibri" w:cs="Calibri"/>
          <w:i/>
          <w:color w:val="008000"/>
          <w:sz w:val="24"/>
          <w:szCs w:val="24"/>
          <w:rtl/>
          <w:lang w:bidi="ar-SA"/>
        </w:rPr>
        <w:t>قال رسول اللّه (صَلَّى اللّه عَلَيْهِ وَ آلِهِ وَسَلَّمَ) : أعطيت السور الطوال (1) مكان التوراة،</w:t>
      </w:r>
    </w:p>
    <w:p>
      <w:pPr>
        <w:jc w:val="left"/>
      </w:pPr>
      <w:r>
        <w:rPr>
          <w:rFonts w:ascii="Calibri" w:hAnsi="Calibri" w:cs="Calibri"/>
          <w:i w:val="0"/>
          <w:color w:val="000000"/>
          <w:sz w:val="24"/>
          <w:szCs w:val="24"/>
          <w:rtl w:val="0"/>
        </w:rPr>
        <w:t>真主的使者（愿真主赐福于他和他的家人，并赐他们平安）说：我获得了长篇章（1），以之代替《讨拉特》，</w:t>
      </w:r>
    </w:p>
    <w:p>
      <w:pPr>
        <w:bidi/>
        <w:jc w:val="right"/>
      </w:pPr>
      <w:r>
        <w:rPr>
          <w:rFonts w:ascii="Calibri" w:hAnsi="Calibri" w:cs="Calibri"/>
          <w:i/>
          <w:color w:val="008000"/>
          <w:sz w:val="24"/>
          <w:szCs w:val="24"/>
          <w:rtl/>
          <w:lang w:bidi="ar-SA"/>
        </w:rPr>
        <w:t>وأعطيت المئين (2) مكان الإنجيل، وأعطيت المثاني (3) مكان الزبور، وفُضَّلت بالمفصّل (4) ثمان وستون سورة، وهو مهيمن (5) على سائر الكتب والتوراة لموسى، والإنجيل لعيسى والزبور لداود.</w:t>
      </w:r>
    </w:p>
    <w:p>
      <w:pPr>
        <w:jc w:val="left"/>
      </w:pPr>
      <w:r>
        <w:rPr>
          <w:rFonts w:ascii="Calibri" w:hAnsi="Calibri" w:cs="Calibri"/>
          <w:i w:val="0"/>
          <w:color w:val="000000"/>
          <w:sz w:val="24"/>
          <w:szCs w:val="24"/>
          <w:rtl w:val="0"/>
        </w:rPr>
        <w:t>我获得了百节篇章（2），以之代替《引支勒》；我获得了反复诵读的篇章（3），以之代替《宰逋尔》；我还因详述篇章（4）而受到优待，共有六十八章；它是其余经典的监护者（5）。《讨拉特》属于穆萨，《引支勒》属于尔萨，《宰逋尔》属于达伍德。</w:t>
      </w:r>
    </w:p>
    <w:p>
      <w:pPr>
        <w:bidi/>
        <w:jc w:val="right"/>
      </w:pPr>
      <w:r>
        <w:rPr>
          <w:rFonts w:ascii="Calibri" w:hAnsi="Calibri" w:cs="Calibri"/>
          <w:i/>
          <w:color w:val="008000"/>
          <w:sz w:val="24"/>
          <w:szCs w:val="24"/>
          <w:rtl/>
          <w:lang w:bidi="ar-SA"/>
        </w:rPr>
        <w:t>11 - أبو علي الأشعري عن محمّد بن سالم عن أحمد بن النضر، عن عمرو بن شمر عن جابر،</w:t>
      </w:r>
    </w:p>
    <w:p>
      <w:pPr>
        <w:jc w:val="left"/>
      </w:pPr>
      <w:r>
        <w:rPr>
          <w:rFonts w:ascii="Calibri" w:hAnsi="Calibri" w:cs="Calibri"/>
          <w:i w:val="0"/>
          <w:color w:val="000000"/>
          <w:sz w:val="24"/>
          <w:szCs w:val="24"/>
          <w:rtl w:val="0"/>
        </w:rPr>
        <w:t>11——艾布·阿里·艾什尔里传述自穆罕默德·本·萨利姆，后者传述自艾哈迈德·本·纳德尔，后者传述自阿姆尔·本·希姆尔，后者传述自贾比尔，</w:t>
      </w:r>
    </w:p>
    <w:p>
      <w:pPr>
        <w:bidi/>
        <w:jc w:val="right"/>
      </w:pPr>
      <w:r>
        <w:rPr>
          <w:rFonts w:ascii="Calibri" w:hAnsi="Calibri" w:cs="Calibri"/>
          <w:i/>
          <w:color w:val="008000"/>
          <w:sz w:val="24"/>
          <w:szCs w:val="24"/>
          <w:rtl/>
          <w:lang w:bidi="ar-SA"/>
        </w:rPr>
        <w:t>عن أبي جعفر (عَلَيهِ السَّلَامُ) قال : يجيىء القرآن يوم القيامة في أحسن منظور إليه صورةً، فيمرُّ بالمسلمين فيقولون:</w:t>
      </w:r>
    </w:p>
    <w:p>
      <w:pPr>
        <w:jc w:val="left"/>
      </w:pPr>
      <w:r>
        <w:rPr>
          <w:rFonts w:ascii="Calibri" w:hAnsi="Calibri" w:cs="Calibri"/>
          <w:i w:val="0"/>
          <w:color w:val="000000"/>
          <w:sz w:val="24"/>
          <w:szCs w:val="24"/>
          <w:rtl w:val="0"/>
        </w:rPr>
        <w:t>后者传述自艾布·贾法尔（愿主福安之）。他说：复生日，《古兰经》将以最美好的形象出现，走过穆斯林们身边时，他们会说：</w:t>
      </w:r>
    </w:p>
    <w:p>
      <w:pPr>
        <w:bidi/>
        <w:jc w:val="right"/>
      </w:pPr>
      <w:r>
        <w:rPr>
          <w:rFonts w:ascii="Calibri" w:hAnsi="Calibri" w:cs="Calibri"/>
          <w:i/>
          <w:color w:val="008000"/>
          <w:sz w:val="24"/>
          <w:szCs w:val="24"/>
          <w:rtl/>
          <w:lang w:bidi="ar-SA"/>
        </w:rPr>
        <w:t>هذا الرّجل منا فيجاوزهم إلى النبيّين فيقولون : هو منا، فيجاوزهم إلى الملائكة المقربين فيقولون : هو منا،</w:t>
      </w:r>
    </w:p>
    <w:p>
      <w:pPr>
        <w:jc w:val="left"/>
      </w:pPr>
      <w:r>
        <w:rPr>
          <w:rFonts w:ascii="Calibri" w:hAnsi="Calibri" w:cs="Calibri"/>
          <w:i w:val="0"/>
          <w:color w:val="000000"/>
          <w:sz w:val="24"/>
          <w:szCs w:val="24"/>
          <w:rtl w:val="0"/>
        </w:rPr>
        <w:t>“这是我们中的一员。”于是它越过他们，来到众先知那里，他们说：“它是我们中的一员。”于是它又越过他们，来到亲近的天使那里，他们说：“它是我们中的一员。”</w:t>
      </w:r>
    </w:p>
    <w:p>
      <w:pPr>
        <w:bidi/>
        <w:jc w:val="right"/>
      </w:pPr>
      <w:r>
        <w:rPr>
          <w:rFonts w:ascii="Calibri" w:hAnsi="Calibri" w:cs="Calibri"/>
          <w:i/>
          <w:color w:val="008000"/>
          <w:sz w:val="24"/>
          <w:szCs w:val="24"/>
          <w:rtl/>
          <w:lang w:bidi="ar-SA"/>
        </w:rPr>
        <w:t>حتّى ينتهي إلى ربِّ العزّة عزّ وجلّ فيقول : يا ربّ فلان بن فلان أظمأت هواجره (6) ،</w:t>
      </w:r>
    </w:p>
    <w:p>
      <w:pPr>
        <w:jc w:val="left"/>
      </w:pPr>
      <w:r>
        <w:rPr>
          <w:rFonts w:ascii="Calibri" w:hAnsi="Calibri" w:cs="Calibri"/>
          <w:i w:val="0"/>
          <w:color w:val="000000"/>
          <w:sz w:val="24"/>
          <w:szCs w:val="24"/>
          <w:rtl w:val="0"/>
        </w:rPr>
        <w:t>直到它来到尊威的主——尊贵伟大的真主——那里，它说：“我的主啊，某某人的儿子某某曾在酷热的正午时分（6）为我忍受口渴，</w:t>
      </w:r>
    </w:p>
    <w:p>
      <w:pPr>
        <w:bidi/>
        <w:jc w:val="right"/>
      </w:pPr>
      <w:r>
        <w:rPr>
          <w:rFonts w:ascii="Calibri" w:hAnsi="Calibri" w:cs="Calibri"/>
          <w:i/>
          <w:color w:val="008000"/>
          <w:sz w:val="24"/>
          <w:szCs w:val="24"/>
          <w:rtl/>
          <w:lang w:bidi="ar-SA"/>
        </w:rPr>
        <w:t>وأسهرت ليله في دار الدُّنيا، وفلان بن فلان لم أظمأ هواجره ولم أسهر ليله، فيقول تبارك وتعالى :</w:t>
      </w:r>
    </w:p>
    <w:p>
      <w:pPr>
        <w:jc w:val="left"/>
      </w:pPr>
      <w:r>
        <w:rPr>
          <w:rFonts w:ascii="Calibri" w:hAnsi="Calibri" w:cs="Calibri"/>
          <w:i w:val="0"/>
          <w:color w:val="000000"/>
          <w:sz w:val="24"/>
          <w:szCs w:val="24"/>
          <w:rtl w:val="0"/>
        </w:rPr>
        <w:t>并在今世为我熬夜；某某人的儿子某某却没有在酷热的正午时分为我忍受口渴，也没有为我熬夜。”至尊至大的真主说：</w:t>
      </w:r>
    </w:p>
    <w:p>
      <w:pPr>
        <w:bidi/>
        <w:jc w:val="right"/>
      </w:pPr>
      <w:r>
        <w:rPr>
          <w:rFonts w:ascii="Calibri" w:hAnsi="Calibri" w:cs="Calibri"/>
          <w:i/>
          <w:color w:val="008000"/>
          <w:sz w:val="24"/>
          <w:szCs w:val="24"/>
          <w:rtl/>
          <w:lang w:bidi="ar-SA"/>
        </w:rPr>
        <w:t>أدخلهم الجنّة على منازلهم فيقوم فيتبعونه، فيقول للمؤمن : إقرأ وارقه (7) ، قال : فيقرأ ويرقى حتّى يبلغ كلّ رجل منهم منزلته الّتي هي له فينزلها.</w:t>
      </w:r>
    </w:p>
    <w:p>
      <w:pPr>
        <w:jc w:val="left"/>
      </w:pPr>
      <w:r>
        <w:rPr>
          <w:rFonts w:ascii="Calibri" w:hAnsi="Calibri" w:cs="Calibri"/>
          <w:i w:val="0"/>
          <w:color w:val="000000"/>
          <w:sz w:val="24"/>
          <w:szCs w:val="24"/>
          <w:rtl w:val="0"/>
        </w:rPr>
        <w:t>“让他们按照各自的品级进入天堂。”于是它起身，他们跟随它。它对信士说：“你诵读吧，步步升高（7）。”他说：信士诵读并步步升高，直到他们每个人都到达属于自己的品级，便在那里安居。</w:t>
      </w:r>
    </w:p>
    <w:p>
      <w:pPr>
        <w:bidi/>
        <w:jc w:val="right"/>
      </w:pPr>
      <w:r>
        <w:rPr>
          <w:rFonts w:ascii="Calibri" w:hAnsi="Calibri" w:cs="Calibri"/>
          <w:i/>
          <w:color w:val="008000"/>
          <w:sz w:val="24"/>
          <w:szCs w:val="24"/>
          <w:rtl/>
          <w:lang w:bidi="ar-SA"/>
        </w:rPr>
        <w:t>12 - عليّ بن إبراهيم، عن أبيه ؛ وعدة من أصحابنا عن أحمد بن محمّد وسهل ابن،زياد جميعاً،</w:t>
      </w:r>
    </w:p>
    <w:p>
      <w:pPr>
        <w:jc w:val="left"/>
      </w:pPr>
      <w:r>
        <w:rPr>
          <w:rFonts w:ascii="Calibri" w:hAnsi="Calibri" w:cs="Calibri"/>
          <w:i w:val="0"/>
          <w:color w:val="000000"/>
          <w:sz w:val="24"/>
          <w:szCs w:val="24"/>
          <w:rtl w:val="0"/>
        </w:rPr>
        <w:t>12——阿里·本·易卜拉欣传述自他的父亲；我们的几位同伴传述自艾哈迈德·本·穆罕默德和赛海勒·本·齐亚德，二者共同传述，</w:t>
      </w:r>
    </w:p>
    <w:p>
      <w:pPr>
        <w:bidi/>
        <w:jc w:val="right"/>
      </w:pPr>
      <w:r>
        <w:rPr>
          <w:rFonts w:ascii="Calibri" w:hAnsi="Calibri" w:cs="Calibri"/>
          <w:i/>
          <w:color w:val="008000"/>
          <w:sz w:val="24"/>
          <w:szCs w:val="24"/>
          <w:rtl/>
          <w:lang w:bidi="ar-SA"/>
        </w:rPr>
        <w:t>عن ابن محبوب عن مالك بن عطية، عن يونس بن عمّار قال : قال أبو عبد اللّه (عَلَيهِ السَّلَامُ) :</w:t>
      </w:r>
    </w:p>
    <w:p>
      <w:pPr>
        <w:jc w:val="left"/>
      </w:pPr>
      <w:r>
        <w:rPr>
          <w:rFonts w:ascii="Calibri" w:hAnsi="Calibri" w:cs="Calibri"/>
          <w:i w:val="0"/>
          <w:color w:val="000000"/>
          <w:sz w:val="24"/>
          <w:szCs w:val="24"/>
          <w:rtl w:val="0"/>
        </w:rPr>
        <w:t>后者传述自伊本·迈赫布卜，后者传述自马立克·本·阿提耶，后者传述自尤努斯·本·阿马尔。他说：艾布·阿卜杜拉（愿主福安之）说：</w:t>
      </w:r>
    </w:p>
    <w:p>
      <w:pPr>
        <w:bidi/>
        <w:jc w:val="right"/>
      </w:pPr>
      <w:r>
        <w:rPr>
          <w:rFonts w:ascii="Calibri" w:hAnsi="Calibri" w:cs="Calibri"/>
          <w:i/>
          <w:color w:val="008000"/>
          <w:sz w:val="24"/>
          <w:szCs w:val="24"/>
          <w:rtl/>
          <w:lang w:bidi="ar-SA"/>
        </w:rPr>
        <w:t>إن الدواوين يوم القيامة ثلاثة : ديوان فيه النعم وديوان فيه الحسنات وديوان فيه السيئات، فيقابل بين ديوان النعم وديوان الحسنات فتستغرق النعم عامة الحسنات (8) ، ويبقى ص: 566</w:t>
      </w:r>
    </w:p>
    <w:p>
      <w:pPr>
        <w:jc w:val="left"/>
      </w:pPr>
      <w:r>
        <w:rPr>
          <w:rFonts w:ascii="Calibri" w:hAnsi="Calibri" w:cs="Calibri"/>
          <w:i w:val="0"/>
          <w:color w:val="000000"/>
          <w:sz w:val="24"/>
          <w:szCs w:val="24"/>
          <w:rtl w:val="0"/>
        </w:rPr>
        <w:t>复生日有三本簿册：一本记载恩典，一本记载善行，一本记载恶行。恩典簿册与善行簿册相对照，所有善行都会被恩典抵偿殆尽（8），剩下的便是：第566页</w:t>
      </w:r>
    </w:p>
    <w:p>
      <w:pPr>
        <w:bidi/>
        <w:jc w:val="right"/>
      </w:pPr>
      <w:r>
        <w:rPr>
          <w:rFonts w:ascii="Calibri" w:hAnsi="Calibri" w:cs="Calibri"/>
          <w:i/>
          <w:color w:val="008000"/>
          <w:sz w:val="24"/>
          <w:szCs w:val="24"/>
          <w:rtl/>
          <w:lang w:bidi="ar-SA"/>
        </w:rPr>
        <w:t>1- السبع الطوال من السور هي : البقرة آل عمران، النساء المائدة الأنعام الأعراف، والقرينتان الأنفال والتوبة، سميتا بذلك لعدم الفصل بينهما بالبسملة. وقيل السابعة : يونس. وسميت بالطوال لأنها أطول سور القرآن.</w:t>
      </w:r>
    </w:p>
    <w:p>
      <w:pPr>
        <w:jc w:val="left"/>
      </w:pPr>
      <w:r>
        <w:rPr>
          <w:rFonts w:ascii="Calibri" w:hAnsi="Calibri" w:cs="Calibri"/>
          <w:i w:val="0"/>
          <w:color w:val="000000"/>
          <w:sz w:val="24"/>
          <w:szCs w:val="24"/>
          <w:rtl w:val="0"/>
        </w:rPr>
        <w:t>1——七篇长章是：《黄牛》《仪姆兰的家属》《妇女》《筵席》《牲畜》《高处》；再加上两篇相邻的章《战利品》和《忏悔》，因二者之间没有以太斯米分隔，故得此名。也有人说第七篇是《优努斯》。它们因篇幅比《古兰经》其他章长而被称为长章。</w:t>
      </w:r>
    </w:p>
    <w:p>
      <w:pPr>
        <w:bidi/>
        <w:jc w:val="right"/>
      </w:pPr>
      <w:r>
        <w:rPr>
          <w:rFonts w:ascii="Calibri" w:hAnsi="Calibri" w:cs="Calibri"/>
          <w:i/>
          <w:color w:val="008000"/>
          <w:sz w:val="24"/>
          <w:szCs w:val="24"/>
          <w:rtl/>
          <w:lang w:bidi="ar-SA"/>
        </w:rPr>
        <w:t>2- أراد بالمئين كلّ سورة تبلغ آياتها المائة آية أو تنقص عنها يسيراً أو تزيد عليها كذلك.</w:t>
      </w:r>
    </w:p>
    <w:p>
      <w:pPr>
        <w:jc w:val="left"/>
      </w:pPr>
      <w:r>
        <w:rPr>
          <w:rFonts w:ascii="Calibri" w:hAnsi="Calibri" w:cs="Calibri"/>
          <w:i w:val="0"/>
          <w:color w:val="000000"/>
          <w:sz w:val="24"/>
          <w:szCs w:val="24"/>
          <w:rtl w:val="0"/>
        </w:rPr>
        <w:t>2——这里的“百节篇章”指每章经文数达到一百节，或略少于一百节、略多于一百节的篇章。</w:t>
      </w:r>
    </w:p>
    <w:p>
      <w:pPr>
        <w:bidi/>
        <w:jc w:val="right"/>
      </w:pPr>
      <w:r>
        <w:rPr>
          <w:rFonts w:ascii="Calibri" w:hAnsi="Calibri" w:cs="Calibri"/>
          <w:i/>
          <w:color w:val="008000"/>
          <w:sz w:val="24"/>
          <w:szCs w:val="24"/>
          <w:rtl/>
          <w:lang w:bidi="ar-SA"/>
        </w:rPr>
        <w:t>3- أول المثاني سورة يونس وآخرها سورة النحل، وإنما سميت المثاني لأنها ثنيت الطوال، وقيل: المراد بالمثاني سورة الحمد وهو مروي عنهم (عَلَيهِ السَّلَامُ).</w:t>
      </w:r>
    </w:p>
    <w:p>
      <w:pPr>
        <w:jc w:val="left"/>
      </w:pPr>
      <w:r>
        <w:rPr>
          <w:rFonts w:ascii="Calibri" w:hAnsi="Calibri" w:cs="Calibri"/>
          <w:i w:val="0"/>
          <w:color w:val="000000"/>
          <w:sz w:val="24"/>
          <w:szCs w:val="24"/>
          <w:rtl w:val="0"/>
        </w:rPr>
        <w:t>3——“反复诵读的篇章”始于《优努斯章》，终于《蜜蜂章》；之所以称为“反复诵读的篇章”，是因为它们接续在长章之后。也有人说，这里指《开端章》；据传，这是他们（愿主福安之）的说法。</w:t>
      </w:r>
    </w:p>
    <w:p>
      <w:pPr>
        <w:bidi/>
        <w:jc w:val="right"/>
      </w:pPr>
      <w:r>
        <w:rPr>
          <w:rFonts w:ascii="Calibri" w:hAnsi="Calibri" w:cs="Calibri"/>
          <w:i/>
          <w:color w:val="008000"/>
          <w:sz w:val="24"/>
          <w:szCs w:val="24"/>
          <w:rtl/>
          <w:lang w:bidi="ar-SA"/>
        </w:rPr>
        <w:t>وقيل المراد بالمثاني كلّ سور القرآن لقوله تعالى في الآية 23 من سورة الزمر (اللّه نزل أحسن الحديث كتاباً متشابهاً مثاني.</w:t>
      </w:r>
    </w:p>
    <w:p>
      <w:pPr>
        <w:jc w:val="left"/>
      </w:pPr>
      <w:r>
        <w:rPr>
          <w:rFonts w:ascii="Calibri" w:hAnsi="Calibri" w:cs="Calibri"/>
          <w:i w:val="0"/>
          <w:color w:val="000000"/>
          <w:sz w:val="24"/>
          <w:szCs w:val="24"/>
          <w:rtl w:val="0"/>
        </w:rPr>
        <w:t>也有人认为，“反复诵读的篇章”指《古兰经》的所有篇章，因为至尊真主在《队伍章》第23节说：“真主降示了最美的言辞——一部相似而反复诵读的经典……”</w:t>
      </w:r>
    </w:p>
    <w:p>
      <w:pPr>
        <w:bidi/>
        <w:jc w:val="right"/>
      </w:pPr>
      <w:r>
        <w:rPr>
          <w:rFonts w:ascii="Calibri" w:hAnsi="Calibri" w:cs="Calibri"/>
          <w:i/>
          <w:color w:val="008000"/>
          <w:sz w:val="24"/>
          <w:szCs w:val="24"/>
          <w:rtl/>
          <w:lang w:bidi="ar-SA"/>
        </w:rPr>
        <w:t>وقيل سميت المثاني لأن اللّه ثنى فيه القصص والأخبار والحدود والأحكام والأمثال الخ).</w:t>
      </w:r>
    </w:p>
    <w:p>
      <w:pPr>
        <w:jc w:val="left"/>
      </w:pPr>
      <w:r>
        <w:rPr>
          <w:rFonts w:ascii="Calibri" w:hAnsi="Calibri" w:cs="Calibri"/>
          <w:i w:val="0"/>
          <w:color w:val="000000"/>
          <w:sz w:val="24"/>
          <w:szCs w:val="24"/>
          <w:rtl w:val="0"/>
        </w:rPr>
        <w:t>也有人说，它们之所以被称为“反复诵读的篇章”，是因为其中反复讲述了故事、消息、法度、律例和譬喻等。</w:t>
      </w:r>
    </w:p>
    <w:p>
      <w:pPr>
        <w:bidi/>
        <w:jc w:val="right"/>
      </w:pPr>
      <w:r>
        <w:rPr>
          <w:rFonts w:ascii="Calibri" w:hAnsi="Calibri" w:cs="Calibri"/>
          <w:i/>
          <w:color w:val="008000"/>
          <w:sz w:val="24"/>
          <w:szCs w:val="24"/>
          <w:rtl/>
          <w:lang w:bidi="ar-SA"/>
        </w:rPr>
        <w:t>4- سور المفصل من بعد الحواميم إلى آخر القرآن سميت بذلك لكثرة الفصول بين سورها بالبسملة. 5- أي شاهد.</w:t>
      </w:r>
    </w:p>
    <w:p>
      <w:pPr>
        <w:jc w:val="left"/>
      </w:pPr>
      <w:r>
        <w:rPr>
          <w:rFonts w:ascii="Calibri" w:hAnsi="Calibri" w:cs="Calibri"/>
          <w:i w:val="0"/>
          <w:color w:val="000000"/>
          <w:sz w:val="24"/>
          <w:szCs w:val="24"/>
          <w:rtl w:val="0"/>
        </w:rPr>
        <w:t>4——“详述篇章”指从《哈米目》诸章之后直到《古兰经》末尾的各章；它们因篇章之间以太斯米分隔较多而得此名。5——即见证者。</w:t>
      </w:r>
    </w:p>
    <w:p>
      <w:pPr>
        <w:bidi/>
        <w:jc w:val="right"/>
      </w:pPr>
      <w:r>
        <w:rPr>
          <w:rFonts w:ascii="Calibri" w:hAnsi="Calibri" w:cs="Calibri"/>
          <w:i/>
          <w:color w:val="008000"/>
          <w:sz w:val="24"/>
          <w:szCs w:val="24"/>
          <w:rtl/>
          <w:lang w:bidi="ar-SA"/>
        </w:rPr>
        <w:t>6- الهواجر جمع الهاجرة تقال لنصف النهار عند اشتداد الحر.</w:t>
      </w:r>
    </w:p>
    <w:p>
      <w:pPr>
        <w:jc w:val="left"/>
      </w:pPr>
      <w:r>
        <w:rPr>
          <w:rFonts w:ascii="Calibri" w:hAnsi="Calibri" w:cs="Calibri"/>
          <w:i w:val="0"/>
          <w:color w:val="000000"/>
          <w:sz w:val="24"/>
          <w:szCs w:val="24"/>
          <w:rtl w:val="0"/>
        </w:rPr>
        <w:t>6——“哈瓦吉尔”是“哈吉拉”的复数，指酷热最盛的正午时分。</w:t>
      </w:r>
    </w:p>
    <w:p>
      <w:pPr>
        <w:bidi/>
        <w:jc w:val="right"/>
      </w:pPr>
      <w:r>
        <w:rPr>
          <w:rFonts w:ascii="Calibri" w:hAnsi="Calibri" w:cs="Calibri"/>
          <w:i/>
          <w:color w:val="008000"/>
          <w:sz w:val="24"/>
          <w:szCs w:val="24"/>
          <w:rtl/>
          <w:lang w:bidi="ar-SA"/>
        </w:rPr>
        <w:t>7- أي اقرأ آية واصعد درجة من درجات الجنّة. كما سيصرح به في حديث آت.</w:t>
      </w:r>
    </w:p>
    <w:p>
      <w:pPr>
        <w:jc w:val="left"/>
      </w:pPr>
      <w:r>
        <w:rPr>
          <w:rFonts w:ascii="Calibri" w:hAnsi="Calibri" w:cs="Calibri"/>
          <w:i w:val="0"/>
          <w:color w:val="000000"/>
          <w:sz w:val="24"/>
          <w:szCs w:val="24"/>
          <w:rtl w:val="0"/>
        </w:rPr>
        <w:t>7——即诵读一节经文，便在天堂的品级中升高一级。正如后面一段圣训将明确说明的那样。</w:t>
      </w:r>
    </w:p>
    <w:p>
      <w:pPr>
        <w:bidi/>
        <w:jc w:val="right"/>
      </w:pPr>
      <w:r>
        <w:rPr>
          <w:rFonts w:ascii="Calibri" w:hAnsi="Calibri" w:cs="Calibri"/>
          <w:i/>
          <w:color w:val="008000"/>
          <w:sz w:val="24"/>
          <w:szCs w:val="24"/>
          <w:rtl/>
          <w:lang w:bidi="ar-SA"/>
        </w:rPr>
        <w:t>8- أي تنفد حسنات العبد بما يقابلها من النعم ويبقى من النعم ما لا يقابله من الحسنات والديوان جريدة الحساب.</w:t>
      </w:r>
    </w:p>
    <w:p>
      <w:pPr>
        <w:jc w:val="left"/>
      </w:pPr>
      <w:r>
        <w:rPr>
          <w:rFonts w:ascii="Calibri" w:hAnsi="Calibri" w:cs="Calibri"/>
          <w:i w:val="0"/>
          <w:color w:val="000000"/>
          <w:sz w:val="24"/>
          <w:szCs w:val="24"/>
          <w:rtl w:val="0"/>
        </w:rPr>
        <w:t>8——即仆人的善行会因与之相抵的恩典而耗尽，剩下的恩典中，有些没有相应的善行与之相抵。“簿册”指账目记录。</w:t>
      </w:r>
    </w:p>
    <w:p>
      <w:pPr>
        <w:bidi/>
        <w:jc w:val="right"/>
      </w:pPr>
      <w:r>
        <w:rPr>
          <w:rFonts w:ascii="Calibri" w:hAnsi="Calibri" w:cs="Calibri"/>
          <w:i/>
          <w:color w:val="008000"/>
          <w:sz w:val="24"/>
          <w:szCs w:val="24"/>
          <w:rtl/>
          <w:lang w:bidi="ar-SA"/>
        </w:rPr>
        <w:t>ديوان السيئات فيدعى بابن آدم المؤمن للحساب فيتقدّم القرآن أمامه في أحسن صورة فيقول : يا ربّ أنا القرآن،</w:t>
      </w:r>
    </w:p>
    <w:p>
      <w:pPr>
        <w:jc w:val="left"/>
      </w:pPr>
      <w:r>
        <w:rPr>
          <w:rFonts w:ascii="Calibri" w:hAnsi="Calibri" w:cs="Calibri"/>
          <w:i w:val="0"/>
          <w:color w:val="000000"/>
          <w:sz w:val="24"/>
          <w:szCs w:val="24"/>
          <w:rtl w:val="0"/>
        </w:rPr>
        <w:t>恶行簿册。于是，信士阿丹的子孙被召来接受清算，《古兰经》以最美好的形象走在他前面，说：“我的主啊，我是《古兰经》，</w:t>
      </w:r>
    </w:p>
    <w:p>
      <w:pPr>
        <w:bidi/>
        <w:jc w:val="right"/>
      </w:pPr>
      <w:r>
        <w:rPr>
          <w:rFonts w:ascii="Calibri" w:hAnsi="Calibri" w:cs="Calibri"/>
          <w:i/>
          <w:color w:val="008000"/>
          <w:sz w:val="24"/>
          <w:szCs w:val="24"/>
          <w:rtl/>
          <w:lang w:bidi="ar-SA"/>
        </w:rPr>
        <w:t>وهذا عبدك المؤمن قد كان يتعب نفسه بتلاوتي، ويطيل ليله بترتيلي، وتفيض عيناه إذا تهجد، فأرضِهِ كما أرضاني.</w:t>
      </w:r>
    </w:p>
    <w:p>
      <w:pPr>
        <w:jc w:val="left"/>
      </w:pPr>
      <w:r>
        <w:rPr>
          <w:rFonts w:ascii="Calibri" w:hAnsi="Calibri" w:cs="Calibri"/>
          <w:i w:val="0"/>
          <w:color w:val="000000"/>
          <w:sz w:val="24"/>
          <w:szCs w:val="24"/>
          <w:rtl w:val="0"/>
        </w:rPr>
        <w:t>这是你的信士仆人，他曾为诵读我而劳累自己，因循序诵读我而彻夜不眠，夜间礼拜时双眼涌出泪水；求你使他喜悦，正如他使我喜悦。”</w:t>
      </w:r>
    </w:p>
    <w:p>
      <w:pPr>
        <w:bidi/>
        <w:jc w:val="right"/>
      </w:pPr>
      <w:r>
        <w:rPr>
          <w:rFonts w:ascii="Calibri" w:hAnsi="Calibri" w:cs="Calibri"/>
          <w:i/>
          <w:color w:val="008000"/>
          <w:sz w:val="24"/>
          <w:szCs w:val="24"/>
          <w:rtl/>
          <w:lang w:bidi="ar-SA"/>
        </w:rPr>
        <w:t>قال : فيقول العزيز الجبار: عبدي أبسُطُ يمينك فيملأها من رضوان اللّه العزيز الجبار، ويملأ شماله من رحمة اللّه، ثمّ يقال : هذه الجنّة مباحة لك فاقرأ واصعد فإذا قرأ آية صعد درجة.</w:t>
      </w:r>
    </w:p>
    <w:p>
      <w:pPr>
        <w:jc w:val="left"/>
      </w:pPr>
      <w:r>
        <w:rPr>
          <w:rFonts w:ascii="Calibri" w:hAnsi="Calibri" w:cs="Calibri"/>
          <w:i w:val="0"/>
          <w:color w:val="000000"/>
          <w:sz w:val="24"/>
          <w:szCs w:val="24"/>
          <w:rtl w:val="0"/>
        </w:rPr>
        <w:t>他说：强大而威严的真主便说：“我的仆人，伸出你的右手。”于是右手被充满了强大威严的真主的喜悦，左手被充满了真主的慈悯。然后有人对他说：“这座天堂任你进入，诵读并步步升高。”他每诵读一节经文，便升高一级。</w:t>
      </w:r>
    </w:p>
    <w:p>
      <w:pPr>
        <w:bidi/>
        <w:jc w:val="right"/>
      </w:pPr>
      <w:r>
        <w:rPr>
          <w:rFonts w:ascii="Calibri" w:hAnsi="Calibri" w:cs="Calibri"/>
          <w:i/>
          <w:color w:val="008000"/>
          <w:sz w:val="24"/>
          <w:szCs w:val="24"/>
          <w:rtl/>
          <w:lang w:bidi="ar-SA"/>
        </w:rPr>
        <w:t>13 - عليّ بن إبراهيم، عن أبيه وعليّ بن محمّد القاساني، جميعاً، عن القاسم ابن محمّد،</w:t>
      </w:r>
    </w:p>
    <w:p>
      <w:pPr>
        <w:jc w:val="left"/>
      </w:pPr>
      <w:r>
        <w:rPr>
          <w:rFonts w:ascii="Calibri" w:hAnsi="Calibri" w:cs="Calibri"/>
          <w:i w:val="0"/>
          <w:color w:val="000000"/>
          <w:sz w:val="24"/>
          <w:szCs w:val="24"/>
          <w:rtl w:val="0"/>
        </w:rPr>
        <w:t>13——阿里·本·易卜拉欣传述自他的父亲；阿里·本·穆罕默德·卡萨尼也共同传述自卡西姆·本·穆罕默德，</w:t>
      </w:r>
    </w:p>
    <w:p>
      <w:pPr>
        <w:bidi/>
        <w:jc w:val="right"/>
      </w:pPr>
      <w:r>
        <w:rPr>
          <w:rFonts w:ascii="Calibri" w:hAnsi="Calibri" w:cs="Calibri"/>
          <w:i/>
          <w:color w:val="008000"/>
          <w:sz w:val="24"/>
          <w:szCs w:val="24"/>
          <w:rtl/>
          <w:lang w:bidi="ar-SA"/>
        </w:rPr>
        <w:t>عن سليمان بن داود عن سفيان بن عيينة، عن الزهري قال: قال علي ابن الحسين (عَلَيهِ السَّلَامُ) : لومات من بين المشرق والمغرب لما استوحشت (1) بعد أن يكون القرآن معي.</w:t>
      </w:r>
    </w:p>
    <w:p>
      <w:pPr>
        <w:jc w:val="left"/>
      </w:pPr>
      <w:r>
        <w:rPr>
          <w:rFonts w:ascii="Calibri" w:hAnsi="Calibri" w:cs="Calibri"/>
          <w:i w:val="0"/>
          <w:color w:val="000000"/>
          <w:sz w:val="24"/>
          <w:szCs w:val="24"/>
          <w:rtl w:val="0"/>
        </w:rPr>
        <w:t>后者传述自苏莱曼·本·达伍德，后者传述自苏富扬·本·欧耶奈，后者传述自祖赫里。他说：阿里·本·侯赛因（愿主福安之）说：“即使东方与西方之间的人都死去，只要《古兰经》与我同在，我也不会感到孤独（1）。”</w:t>
      </w:r>
    </w:p>
    <w:p>
      <w:pPr>
        <w:bidi/>
        <w:jc w:val="right"/>
      </w:pPr>
      <w:r>
        <w:rPr>
          <w:rFonts w:ascii="Calibri" w:hAnsi="Calibri" w:cs="Calibri"/>
          <w:i/>
          <w:color w:val="008000"/>
          <w:sz w:val="24"/>
          <w:szCs w:val="24"/>
          <w:rtl/>
          <w:lang w:bidi="ar-SA"/>
        </w:rPr>
        <w:t>وكان (عَلَيهِ السَّلَامُ) إذا قرأ (مالك يوم الدّين) يكررها حتّى كاد أن يموت.</w:t>
      </w:r>
    </w:p>
    <w:p>
      <w:pPr>
        <w:jc w:val="left"/>
      </w:pPr>
      <w:r>
        <w:rPr>
          <w:rFonts w:ascii="Calibri" w:hAnsi="Calibri" w:cs="Calibri"/>
          <w:i w:val="0"/>
          <w:color w:val="000000"/>
          <w:sz w:val="24"/>
          <w:szCs w:val="24"/>
          <w:rtl w:val="0"/>
        </w:rPr>
        <w:t>他（愿主福安之）诵读“报应日的主”时，总是一遍遍重复，几乎要因此而死。</w:t>
      </w:r>
    </w:p>
    <w:p>
      <w:pPr>
        <w:bidi/>
        <w:jc w:val="right"/>
      </w:pPr>
      <w:r>
        <w:rPr>
          <w:rFonts w:ascii="Calibri" w:hAnsi="Calibri" w:cs="Calibri"/>
          <w:i/>
          <w:color w:val="008000"/>
          <w:sz w:val="24"/>
          <w:szCs w:val="24"/>
          <w:rtl/>
          <w:lang w:bidi="ar-SA"/>
        </w:rPr>
        <w:t>14 - عليّ بن إبراهيم عن أبيه عن ابن أبي عمير، عن إبراهيم بن عبد الحميد،</w:t>
      </w:r>
    </w:p>
    <w:p>
      <w:pPr>
        <w:jc w:val="left"/>
      </w:pPr>
      <w:r>
        <w:rPr>
          <w:rFonts w:ascii="Calibri" w:hAnsi="Calibri" w:cs="Calibri"/>
          <w:i w:val="0"/>
          <w:color w:val="000000"/>
          <w:sz w:val="24"/>
          <w:szCs w:val="24"/>
          <w:rtl w:val="0"/>
        </w:rPr>
        <w:t>14——阿里·本·易卜拉欣传述自他的父亲，后者传述自伊本·艾比·欧迈尔，后者传述自易卜拉欣·本·阿卜杜勒·哈米德，</w:t>
      </w:r>
    </w:p>
    <w:p>
      <w:pPr>
        <w:bidi/>
        <w:jc w:val="right"/>
      </w:pPr>
      <w:r>
        <w:rPr>
          <w:rFonts w:ascii="Calibri" w:hAnsi="Calibri" w:cs="Calibri"/>
          <w:i/>
          <w:color w:val="008000"/>
          <w:sz w:val="24"/>
          <w:szCs w:val="24"/>
          <w:rtl/>
          <w:lang w:bidi="ar-SA"/>
        </w:rPr>
        <w:t>عن إسحاق بن غالب قال : قال أبو عبد اللّه (عَلَيهِ السَّلَامُ) : إذا جمع اللّه عزّ وجلّ الأولين والآخرين،</w:t>
      </w:r>
    </w:p>
    <w:p>
      <w:pPr>
        <w:jc w:val="left"/>
      </w:pPr>
      <w:r>
        <w:rPr>
          <w:rFonts w:ascii="Calibri" w:hAnsi="Calibri" w:cs="Calibri"/>
          <w:i w:val="0"/>
          <w:color w:val="000000"/>
          <w:sz w:val="24"/>
          <w:szCs w:val="24"/>
          <w:rtl w:val="0"/>
        </w:rPr>
        <w:t>后者传述自伊斯哈格·本·加利卜。他说：艾布·阿卜杜拉（愿主福安之）说：当尊贵伟大的真主集合先人和后人时，</w:t>
      </w:r>
    </w:p>
    <w:p>
      <w:pPr>
        <w:bidi/>
        <w:jc w:val="right"/>
      </w:pPr>
      <w:r>
        <w:rPr>
          <w:rFonts w:ascii="Calibri" w:hAnsi="Calibri" w:cs="Calibri"/>
          <w:i/>
          <w:color w:val="008000"/>
          <w:sz w:val="24"/>
          <w:szCs w:val="24"/>
          <w:rtl/>
          <w:lang w:bidi="ar-SA"/>
        </w:rPr>
        <w:t>إذا هم بشخص قد أقبل لم يُر قط أحسن صورة منه، فإذا نظر إليه المؤمنون وهو القرآن قالوا :</w:t>
      </w:r>
    </w:p>
    <w:p>
      <w:pPr>
        <w:jc w:val="left"/>
      </w:pPr>
      <w:r>
        <w:rPr>
          <w:rFonts w:ascii="Calibri" w:hAnsi="Calibri" w:cs="Calibri"/>
          <w:i w:val="0"/>
          <w:color w:val="000000"/>
          <w:sz w:val="24"/>
          <w:szCs w:val="24"/>
          <w:rtl w:val="0"/>
        </w:rPr>
        <w:t>忽然有一个人出现，从未有人见过比他更美的形象。信士们看见他，得知他就是《古兰经》，便说：</w:t>
      </w:r>
    </w:p>
    <w:p>
      <w:pPr>
        <w:bidi/>
        <w:jc w:val="right"/>
      </w:pPr>
      <w:r>
        <w:rPr>
          <w:rFonts w:ascii="Calibri" w:hAnsi="Calibri" w:cs="Calibri"/>
          <w:i/>
          <w:color w:val="008000"/>
          <w:sz w:val="24"/>
          <w:szCs w:val="24"/>
          <w:rtl/>
          <w:lang w:bidi="ar-SA"/>
        </w:rPr>
        <w:t>هذا منا، هذا أحسن شيء رأينا، فإذا انتهى إليهم جازهم، ثمّ ينظر إليه الشهداء حتّى إذا انتهى إلى آخرهم جازهم فيقولون :</w:t>
      </w:r>
    </w:p>
    <w:p>
      <w:pPr>
        <w:jc w:val="left"/>
      </w:pPr>
      <w:r>
        <w:rPr>
          <w:rFonts w:ascii="Calibri" w:hAnsi="Calibri" w:cs="Calibri"/>
          <w:i w:val="0"/>
          <w:color w:val="000000"/>
          <w:sz w:val="24"/>
          <w:szCs w:val="24"/>
          <w:rtl w:val="0"/>
        </w:rPr>
        <w:t>“这是我们中的一员，这是我们所见过的最美之物。”它来到他们面前，越过他们；然后烈士们看着它，直到它来到他们最后一人面前，也越过他们。他们便说：</w:t>
      </w:r>
    </w:p>
    <w:p>
      <w:pPr>
        <w:bidi/>
        <w:jc w:val="right"/>
      </w:pPr>
      <w:r>
        <w:rPr>
          <w:rFonts w:ascii="Calibri" w:hAnsi="Calibri" w:cs="Calibri"/>
          <w:i/>
          <w:color w:val="008000"/>
          <w:sz w:val="24"/>
          <w:szCs w:val="24"/>
          <w:rtl/>
          <w:lang w:bidi="ar-SA"/>
        </w:rPr>
        <w:t>هذا القرآن، فيجوزهم كلّهم حتّى إذا انتهى إلى المرسلين فيقولون : هذا القرآن فيجوزهم حتّى ينتهي إلى الملائكة فيقولون:</w:t>
      </w:r>
    </w:p>
    <w:p>
      <w:pPr>
        <w:jc w:val="left"/>
      </w:pPr>
      <w:r>
        <w:rPr>
          <w:rFonts w:ascii="Calibri" w:hAnsi="Calibri" w:cs="Calibri"/>
          <w:i w:val="0"/>
          <w:color w:val="000000"/>
          <w:sz w:val="24"/>
          <w:szCs w:val="24"/>
          <w:rtl w:val="0"/>
        </w:rPr>
        <w:t>“这是《古兰经》。”它越过他们所有人，直到来到众使者那里，他们说：“这是《古兰经》。”它越过他们，直到来到天使那里，他们说：</w:t>
      </w:r>
    </w:p>
    <w:p>
      <w:pPr>
        <w:bidi/>
        <w:jc w:val="right"/>
      </w:pPr>
      <w:r>
        <w:rPr>
          <w:rFonts w:ascii="Calibri" w:hAnsi="Calibri" w:cs="Calibri"/>
          <w:i/>
          <w:color w:val="008000"/>
          <w:sz w:val="24"/>
          <w:szCs w:val="24"/>
          <w:rtl/>
          <w:lang w:bidi="ar-SA"/>
        </w:rPr>
        <w:t>هذا القرآن فيجوزهم (2) [ثمَّ ينتهي ] حتّى يقف عن يمين العرش فيقول الجبار وعزتي وجلالي وارتفاع مكاني لأكرمنَّ اليوم من أكرمك ولأهينن من أهانك. باب فضل حامل القرآن</w:t>
      </w:r>
    </w:p>
    <w:p>
      <w:pPr>
        <w:jc w:val="left"/>
      </w:pPr>
      <w:r>
        <w:rPr>
          <w:rFonts w:ascii="Calibri" w:hAnsi="Calibri" w:cs="Calibri"/>
          <w:i w:val="0"/>
          <w:color w:val="000000"/>
          <w:sz w:val="24"/>
          <w:szCs w:val="24"/>
          <w:rtl w:val="0"/>
        </w:rPr>
        <w:t>这就是《古兰经》，它越过他们（2）[然后继续前行]，直到停在宝座的右边。至高无上的主说：“以我的尊严、威荣和崇高地位起誓，今天我必尊荣尊重你的人，也必羞辱轻视你的人。”《承载〈古兰经〉者的优越》</w:t>
      </w:r>
    </w:p>
    <w:p>
      <w:pPr>
        <w:bidi/>
        <w:jc w:val="right"/>
      </w:pPr>
      <w:r>
        <w:rPr>
          <w:rFonts w:ascii="Calibri" w:hAnsi="Calibri" w:cs="Calibri"/>
          <w:i/>
          <w:color w:val="008000"/>
          <w:sz w:val="24"/>
          <w:szCs w:val="24"/>
          <w:rtl/>
          <w:lang w:bidi="ar-SA"/>
        </w:rPr>
        <w:t>1 - عليّ بن إبراهيم عن أبيه، عن الحسن بن أبي الحسين الفارسي، عن سليمان بن جعفر الجعفري،</w:t>
      </w:r>
    </w:p>
    <w:p>
      <w:pPr>
        <w:jc w:val="left"/>
      </w:pPr>
      <w:r>
        <w:rPr>
          <w:rFonts w:ascii="Calibri" w:hAnsi="Calibri" w:cs="Calibri"/>
          <w:i w:val="0"/>
          <w:color w:val="000000"/>
          <w:sz w:val="24"/>
          <w:szCs w:val="24"/>
          <w:rtl w:val="0"/>
        </w:rPr>
        <w:t>1——阿里·本·易卜拉欣传述自他的父亲，后者传述自哈桑·本·艾比·侯赛因·法尔西，后者传述自苏莱曼·本·贾法尔·贾法里，</w:t>
      </w:r>
    </w:p>
    <w:p>
      <w:pPr>
        <w:bidi/>
        <w:jc w:val="right"/>
      </w:pPr>
      <w:r>
        <w:rPr>
          <w:rFonts w:ascii="Calibri" w:hAnsi="Calibri" w:cs="Calibri"/>
          <w:i/>
          <w:color w:val="008000"/>
          <w:sz w:val="24"/>
          <w:szCs w:val="24"/>
          <w:rtl/>
          <w:lang w:bidi="ar-SA"/>
        </w:rPr>
        <w:t>عن السكونيّ (3) ، عن أبي عبد اللّه (عَلَيهِ السَّلَامُ) قال: قال رسول اللّه (صَلَّى اللّه عَلَيْهِ وَ آلِهِ وَسَلَّمَ) : إنَّ أهل ص: 567</w:t>
      </w:r>
    </w:p>
    <w:p>
      <w:pPr>
        <w:jc w:val="left"/>
      </w:pPr>
      <w:r>
        <w:rPr>
          <w:rFonts w:ascii="Calibri" w:hAnsi="Calibri" w:cs="Calibri"/>
          <w:i w:val="0"/>
          <w:color w:val="000000"/>
          <w:sz w:val="24"/>
          <w:szCs w:val="24"/>
          <w:rtl w:val="0"/>
        </w:rPr>
        <w:t>后者传述自萨库尼（3），后者传述自艾布·阿卜杜拉（愿主福安之）。他说：使者（愿主赐福于他及其后裔，并赐他们平安）说：确实，人们，第567页</w:t>
      </w:r>
    </w:p>
    <w:p>
      <w:pPr>
        <w:bidi/>
        <w:jc w:val="right"/>
      </w:pPr>
      <w:r>
        <w:rPr>
          <w:rFonts w:ascii="Calibri" w:hAnsi="Calibri" w:cs="Calibri"/>
          <w:i/>
          <w:color w:val="008000"/>
          <w:sz w:val="24"/>
          <w:szCs w:val="24"/>
          <w:rtl/>
          <w:lang w:bidi="ar-SA"/>
        </w:rPr>
        <w:t>1- كناية عن بقائه وحده على هذه الأرض.</w:t>
      </w:r>
    </w:p>
    <w:p>
      <w:pPr>
        <w:jc w:val="left"/>
      </w:pPr>
      <w:r>
        <w:rPr>
          <w:rFonts w:ascii="Calibri" w:hAnsi="Calibri" w:cs="Calibri"/>
          <w:i w:val="0"/>
          <w:color w:val="000000"/>
          <w:sz w:val="24"/>
          <w:szCs w:val="24"/>
          <w:rtl w:val="0"/>
        </w:rPr>
        <w:t>1——意指他独自留在这片土地上。</w:t>
      </w:r>
    </w:p>
    <w:p>
      <w:pPr>
        <w:bidi/>
        <w:jc w:val="right"/>
      </w:pPr>
      <w:r>
        <w:rPr>
          <w:rFonts w:ascii="Calibri" w:hAnsi="Calibri" w:cs="Calibri"/>
          <w:i/>
          <w:color w:val="008000"/>
          <w:sz w:val="24"/>
          <w:szCs w:val="24"/>
          <w:rtl/>
          <w:lang w:bidi="ar-SA"/>
        </w:rPr>
        <w:t>2- لا منافاة بين مضمون هذا الخبر من أن من ذكر يعرفون أنّه القرآن بعينه وبين ما ورد</w:t>
      </w:r>
    </w:p>
    <w:p>
      <w:pPr>
        <w:jc w:val="left"/>
      </w:pPr>
      <w:r>
        <w:rPr>
          <w:rFonts w:ascii="Calibri" w:hAnsi="Calibri" w:cs="Calibri"/>
          <w:i w:val="0"/>
          <w:color w:val="000000"/>
          <w:sz w:val="24"/>
          <w:szCs w:val="24"/>
          <w:rtl w:val="0"/>
        </w:rPr>
        <w:t>2——这则传述的内容与本章第一则传述的内容并不矛盾：前者说他们认得出他就是《古兰经》，</w:t>
      </w:r>
    </w:p>
    <w:p>
      <w:pPr>
        <w:bidi/>
        <w:jc w:val="right"/>
      </w:pPr>
      <w:r>
        <w:rPr>
          <w:rFonts w:ascii="Calibri" w:hAnsi="Calibri" w:cs="Calibri"/>
          <w:i/>
          <w:color w:val="008000"/>
          <w:sz w:val="24"/>
          <w:szCs w:val="24"/>
          <w:rtl/>
          <w:lang w:bidi="ar-SA"/>
        </w:rPr>
        <w:t>في مضمون الخبر الأوّل من هذا الباب من أنهم إنما يعرفونه بنعته وسمته وصفته دون عينه لاحتمال اختلاف المقامين أو الوقتين أو اختلاف القائلين. 3- واسمه إسماعيل بن أبي زياد.</w:t>
      </w:r>
    </w:p>
    <w:p>
      <w:pPr>
        <w:jc w:val="left"/>
      </w:pPr>
      <w:r>
        <w:rPr>
          <w:rFonts w:ascii="Calibri" w:hAnsi="Calibri" w:cs="Calibri"/>
          <w:i w:val="0"/>
          <w:color w:val="000000"/>
          <w:sz w:val="24"/>
          <w:szCs w:val="24"/>
          <w:rtl w:val="0"/>
        </w:rPr>
        <w:t>后者说他们只是凭借其特征、标记和描述认出它，而不是认出其本体；这可能是因为两处情境、时间或说话者不同。3——他的名字是伊斯玛仪·本·艾比·齐亚德。</w:t>
      </w:r>
    </w:p>
    <w:p>
      <w:pPr>
        <w:bidi/>
        <w:jc w:val="right"/>
      </w:pPr>
      <w:r>
        <w:rPr>
          <w:rFonts w:ascii="Calibri" w:hAnsi="Calibri" w:cs="Calibri"/>
          <w:i/>
          <w:color w:val="008000"/>
          <w:sz w:val="24"/>
          <w:szCs w:val="24"/>
          <w:rtl/>
          <w:lang w:bidi="ar-SA"/>
        </w:rPr>
        <w:t>القرآن (1) في أعلى درجة من الآدميين ما خلا النبيّين والمرسلين فلا تستضعفوا أهل القرآن حقوقهم فإن لهم من اللّه العزيز الجبار لمكاناً عليّاً.</w:t>
      </w:r>
    </w:p>
    <w:p>
      <w:pPr>
        <w:jc w:val="left"/>
      </w:pPr>
      <w:r>
        <w:rPr>
          <w:rFonts w:ascii="Calibri" w:hAnsi="Calibri" w:cs="Calibri"/>
          <w:i w:val="0"/>
          <w:color w:val="000000"/>
          <w:sz w:val="24"/>
          <w:szCs w:val="24"/>
          <w:rtl w:val="0"/>
        </w:rPr>
        <w:t>《古兰经》（1）在人类中地位最高，但先知和使者除外。你们不要轻视《古兰经》之人的权利，因为他们在尊贵、至高的真主那里享有崇高的地位。</w:t>
      </w:r>
    </w:p>
    <w:p>
      <w:pPr>
        <w:bidi/>
        <w:jc w:val="right"/>
      </w:pPr>
      <w:r>
        <w:rPr>
          <w:rFonts w:ascii="Calibri" w:hAnsi="Calibri" w:cs="Calibri"/>
          <w:i/>
          <w:color w:val="008000"/>
          <w:sz w:val="24"/>
          <w:szCs w:val="24"/>
          <w:rtl/>
          <w:lang w:bidi="ar-SA"/>
        </w:rPr>
        <w:t>2 - عدَّة من أصحابنا، عن أحمد بن محمّد وسهل بن زياد، جميعاً، عن ابن محبوب،</w:t>
      </w:r>
    </w:p>
    <w:p>
      <w:pPr>
        <w:jc w:val="left"/>
      </w:pPr>
      <w:r>
        <w:rPr>
          <w:rFonts w:ascii="Calibri" w:hAnsi="Calibri" w:cs="Calibri"/>
          <w:i w:val="0"/>
          <w:color w:val="000000"/>
          <w:sz w:val="24"/>
          <w:szCs w:val="24"/>
          <w:rtl w:val="0"/>
        </w:rPr>
        <w:t>2——我们中的若干位传述者，传述自艾哈迈德·本·穆罕默德和赛赫勒·本·齐亚德二人，二人共同传述自伊本·马赫布卜，</w:t>
      </w:r>
    </w:p>
    <w:p>
      <w:pPr>
        <w:bidi/>
        <w:jc w:val="right"/>
      </w:pPr>
      <w:r>
        <w:rPr>
          <w:rFonts w:ascii="Calibri" w:hAnsi="Calibri" w:cs="Calibri"/>
          <w:i/>
          <w:color w:val="008000"/>
          <w:sz w:val="24"/>
          <w:szCs w:val="24"/>
          <w:rtl/>
          <w:lang w:bidi="ar-SA"/>
        </w:rPr>
        <w:t>عن جميل بن صالح، عن الفضيل بن يسار، عن أبي عبد اللّه (عَلَيهِ السَّلَامُ) قال : الحافظ للقرآن العامل به مع السِّفَرَة الكرام البررة (2) .</w:t>
      </w:r>
    </w:p>
    <w:p>
      <w:pPr>
        <w:jc w:val="left"/>
      </w:pPr>
      <w:r>
        <w:rPr>
          <w:rFonts w:ascii="Calibri" w:hAnsi="Calibri" w:cs="Calibri"/>
          <w:i w:val="0"/>
          <w:color w:val="000000"/>
          <w:sz w:val="24"/>
          <w:szCs w:val="24"/>
          <w:rtl w:val="0"/>
        </w:rPr>
        <w:t>后者传述自贾米勒·本·萨利赫，后者传述自富德勒·本·叶萨尔，后者传述自艾布·阿卜杜拉（愿主福安之）。他说：背诵《古兰经》并依之行事的人，将与尊贵而善良的天使们同在（2）。</w:t>
      </w:r>
    </w:p>
    <w:p>
      <w:pPr>
        <w:bidi/>
        <w:jc w:val="right"/>
      </w:pPr>
      <w:r>
        <w:rPr>
          <w:rFonts w:ascii="Calibri" w:hAnsi="Calibri" w:cs="Calibri"/>
          <w:i/>
          <w:color w:val="008000"/>
          <w:sz w:val="24"/>
          <w:szCs w:val="24"/>
          <w:rtl/>
          <w:lang w:bidi="ar-SA"/>
        </w:rPr>
        <w:t>3 - وبإسناده،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3——他又以同一传述链传述自艾布·阿卜杜拉（愿主福安之）。他说：使者（愿主赐福于他及其后裔，并赐他们平安）说：</w:t>
      </w:r>
    </w:p>
    <w:p>
      <w:pPr>
        <w:bidi/>
        <w:jc w:val="right"/>
      </w:pPr>
      <w:r>
        <w:rPr>
          <w:rFonts w:ascii="Calibri" w:hAnsi="Calibri" w:cs="Calibri"/>
          <w:i/>
          <w:color w:val="008000"/>
          <w:sz w:val="24"/>
          <w:szCs w:val="24"/>
          <w:rtl/>
          <w:lang w:bidi="ar-SA"/>
        </w:rPr>
        <w:t>تعلّموا القرآن فإنّه يأتي يوم القيامة صاحبه في صورة شاب جميل شاحب اللون فيقول له القرآن :</w:t>
      </w:r>
    </w:p>
    <w:p>
      <w:pPr>
        <w:jc w:val="left"/>
      </w:pPr>
      <w:r>
        <w:rPr>
          <w:rFonts w:ascii="Calibri" w:hAnsi="Calibri" w:cs="Calibri"/>
          <w:i w:val="0"/>
          <w:color w:val="000000"/>
          <w:sz w:val="24"/>
          <w:szCs w:val="24"/>
          <w:rtl w:val="0"/>
        </w:rPr>
        <w:t>你们要学习《古兰经》，因为复生日它会以一位面色苍白的俊美青年的形象来到学习它的人面前。《古兰经》对他说：</w:t>
      </w:r>
    </w:p>
    <w:p>
      <w:pPr>
        <w:bidi/>
        <w:jc w:val="right"/>
      </w:pPr>
      <w:r>
        <w:rPr>
          <w:rFonts w:ascii="Calibri" w:hAnsi="Calibri" w:cs="Calibri"/>
          <w:i/>
          <w:color w:val="008000"/>
          <w:sz w:val="24"/>
          <w:szCs w:val="24"/>
          <w:rtl/>
          <w:lang w:bidi="ar-SA"/>
        </w:rPr>
        <w:t>أنا الّذي كنتُ أسهرت ليلك وأظمات هواجرك وأجفَفْتُ ريقك وأسلْتُ دمعتك، أؤول معك حيثما ألتَ، وكلُّ تاجر من وراء تجارته،</w:t>
      </w:r>
    </w:p>
    <w:p>
      <w:pPr>
        <w:jc w:val="left"/>
      </w:pPr>
      <w:r>
        <w:rPr>
          <w:rFonts w:ascii="Calibri" w:hAnsi="Calibri" w:cs="Calibri"/>
          <w:i w:val="0"/>
          <w:color w:val="000000"/>
          <w:sz w:val="24"/>
          <w:szCs w:val="24"/>
          <w:rtl w:val="0"/>
        </w:rPr>
        <w:t>“我就是那个曾使你彻夜不眠、使你在酷热正午口渴、使你口干舌燥、使你泪流满面的。我会伴随你，无论你转向何处。每个商人都能从自己的生意中获益，</w:t>
      </w:r>
    </w:p>
    <w:p>
      <w:pPr>
        <w:bidi/>
        <w:jc w:val="right"/>
      </w:pPr>
      <w:r>
        <w:rPr>
          <w:rFonts w:ascii="Calibri" w:hAnsi="Calibri" w:cs="Calibri"/>
          <w:i/>
          <w:color w:val="008000"/>
          <w:sz w:val="24"/>
          <w:szCs w:val="24"/>
          <w:rtl/>
          <w:lang w:bidi="ar-SA"/>
        </w:rPr>
        <w:t>وأنا اليوم لك من وراء تجارة كلّ تاجر، وسيأتيك كرامة [من] اللّه عزّ وجلّ فأبشر،</w:t>
      </w:r>
    </w:p>
    <w:p>
      <w:pPr>
        <w:jc w:val="left"/>
      </w:pPr>
      <w:r>
        <w:rPr>
          <w:rFonts w:ascii="Calibri" w:hAnsi="Calibri" w:cs="Calibri"/>
          <w:i w:val="0"/>
          <w:color w:val="000000"/>
          <w:sz w:val="24"/>
          <w:szCs w:val="24"/>
          <w:rtl w:val="0"/>
        </w:rPr>
        <w:t>而今天，我将使你胜过每一位商人的生意。尊贵伟大的真主将赐你恩典，[所以]你当欢喜。”</w:t>
      </w:r>
    </w:p>
    <w:p>
      <w:pPr>
        <w:bidi/>
        <w:jc w:val="right"/>
      </w:pPr>
      <w:r>
        <w:rPr>
          <w:rFonts w:ascii="Calibri" w:hAnsi="Calibri" w:cs="Calibri"/>
          <w:i/>
          <w:color w:val="008000"/>
          <w:sz w:val="24"/>
          <w:szCs w:val="24"/>
          <w:rtl/>
          <w:lang w:bidi="ar-SA"/>
        </w:rPr>
        <w:t>فيؤتى بتاج فيوضع على رأسه ويعطى الأمان بيمينه والخلد في الجنان بيساره، ويكسى حلتين ثمّ يقال له :</w:t>
      </w:r>
    </w:p>
    <w:p>
      <w:pPr>
        <w:jc w:val="left"/>
      </w:pPr>
      <w:r>
        <w:rPr>
          <w:rFonts w:ascii="Calibri" w:hAnsi="Calibri" w:cs="Calibri"/>
          <w:i w:val="0"/>
          <w:color w:val="000000"/>
          <w:sz w:val="24"/>
          <w:szCs w:val="24"/>
          <w:rtl w:val="0"/>
        </w:rPr>
        <w:t>于是，一顶王冠被拿来戴在他头上；他右手获得安全保障，左手获得永居乐园的资格；他还被赐予两套华服。然后有人对他说：</w:t>
      </w:r>
    </w:p>
    <w:p>
      <w:pPr>
        <w:bidi/>
        <w:jc w:val="right"/>
      </w:pPr>
      <w:r>
        <w:rPr>
          <w:rFonts w:ascii="Calibri" w:hAnsi="Calibri" w:cs="Calibri"/>
          <w:i/>
          <w:color w:val="008000"/>
          <w:sz w:val="24"/>
          <w:szCs w:val="24"/>
          <w:rtl/>
          <w:lang w:bidi="ar-SA"/>
        </w:rPr>
        <w:t>إقرء وارقَهُ، فكلما قرء آية صعد درجة، ويكسى أبواه حلّتين إن كانا مؤمنين ثمّ يقال لهما : هذا لما علمتماه القرآن.</w:t>
      </w:r>
    </w:p>
    <w:p>
      <w:pPr>
        <w:jc w:val="left"/>
      </w:pPr>
      <w:r>
        <w:rPr>
          <w:rFonts w:ascii="Calibri" w:hAnsi="Calibri" w:cs="Calibri"/>
          <w:i w:val="0"/>
          <w:color w:val="000000"/>
          <w:sz w:val="24"/>
          <w:szCs w:val="24"/>
          <w:rtl w:val="0"/>
        </w:rPr>
        <w:t>“你诵读并登高吧。”他每诵读一节经文，便升高一级。如果他的父母是信士，他们也会被赐予两套华服，然后有人对他们说：“这是因为你们教他学习《古兰经》。”</w:t>
      </w:r>
    </w:p>
    <w:p>
      <w:pPr>
        <w:bidi/>
        <w:jc w:val="right"/>
      </w:pPr>
      <w:r>
        <w:rPr>
          <w:rFonts w:ascii="Calibri" w:hAnsi="Calibri" w:cs="Calibri"/>
          <w:i/>
          <w:color w:val="008000"/>
          <w:sz w:val="24"/>
          <w:szCs w:val="24"/>
          <w:rtl/>
          <w:lang w:bidi="ar-SA"/>
        </w:rPr>
        <w:t>4 - ابن محبوب، عن مالك بن عطية عن منهال القصاب، عن أبي عبد اللّه (عَلَيهِ السَّلَامُ) قال :</w:t>
      </w:r>
    </w:p>
    <w:p>
      <w:pPr>
        <w:jc w:val="left"/>
      </w:pPr>
      <w:r>
        <w:rPr>
          <w:rFonts w:ascii="Calibri" w:hAnsi="Calibri" w:cs="Calibri"/>
          <w:i w:val="0"/>
          <w:color w:val="000000"/>
          <w:sz w:val="24"/>
          <w:szCs w:val="24"/>
          <w:rtl w:val="0"/>
        </w:rPr>
        <w:t>4——伊本·马赫布卜传述自马立克·本·阿提叶，后者传述自米赫纳勒·卡萨卜，后者传述自艾布·阿卜杜拉（愿主福安之）。他说：</w:t>
      </w:r>
    </w:p>
    <w:p>
      <w:pPr>
        <w:bidi/>
        <w:jc w:val="right"/>
      </w:pPr>
      <w:r>
        <w:rPr>
          <w:rFonts w:ascii="Calibri" w:hAnsi="Calibri" w:cs="Calibri"/>
          <w:i/>
          <w:color w:val="008000"/>
          <w:sz w:val="24"/>
          <w:szCs w:val="24"/>
          <w:rtl/>
          <w:lang w:bidi="ar-SA"/>
        </w:rPr>
        <w:t>من قرأ القرآن وهو شاب مؤمن، اختلط القرآن بلحمه ودمه (3) ، وجعله اللّه عزّ وجلّ مع السِّفَرَة الكرام البررة،</w:t>
      </w:r>
    </w:p>
    <w:p>
      <w:pPr>
        <w:jc w:val="left"/>
      </w:pPr>
      <w:r>
        <w:rPr>
          <w:rFonts w:ascii="Calibri" w:hAnsi="Calibri" w:cs="Calibri"/>
          <w:i w:val="0"/>
          <w:color w:val="000000"/>
          <w:sz w:val="24"/>
          <w:szCs w:val="24"/>
          <w:rtl w:val="0"/>
        </w:rPr>
        <w:t>信士青年诵读《古兰经》，《古兰经》便与他的血肉融为一体（3）；尊贵伟大的真主会使他与尊贵而善良的天使们同在，</w:t>
      </w:r>
    </w:p>
    <w:p>
      <w:pPr>
        <w:bidi/>
        <w:jc w:val="right"/>
      </w:pPr>
      <w:r>
        <w:rPr>
          <w:rFonts w:ascii="Calibri" w:hAnsi="Calibri" w:cs="Calibri"/>
          <w:i/>
          <w:color w:val="008000"/>
          <w:sz w:val="24"/>
          <w:szCs w:val="24"/>
          <w:rtl/>
          <w:lang w:bidi="ar-SA"/>
        </w:rPr>
        <w:t>وكان القرآن حجيزاً (4) عنه يوم القيامة، يقول: يا ربِّ إِنَّ كلّ عامل قد أصاب أجر عمله غير عاملي فبلغ به أكرم عطاياك،</w:t>
      </w:r>
    </w:p>
    <w:p>
      <w:pPr>
        <w:jc w:val="left"/>
      </w:pPr>
      <w:r>
        <w:rPr>
          <w:rFonts w:ascii="Calibri" w:hAnsi="Calibri" w:cs="Calibri"/>
          <w:i w:val="0"/>
          <w:color w:val="000000"/>
          <w:sz w:val="24"/>
          <w:szCs w:val="24"/>
          <w:rtl w:val="0"/>
        </w:rPr>
        <w:t>复生日，《古兰经》会成为他与灾难之间的屏障（4），并说：“主啊，每个行善者都已获得其行为的报酬，唯独为我效力的人尚未获得报酬。请赐予他最尊贵的恩典。”</w:t>
      </w:r>
    </w:p>
    <w:p>
      <w:pPr>
        <w:bidi/>
        <w:jc w:val="right"/>
      </w:pPr>
      <w:r>
        <w:rPr>
          <w:rFonts w:ascii="Calibri" w:hAnsi="Calibri" w:cs="Calibri"/>
          <w:i/>
          <w:color w:val="008000"/>
          <w:sz w:val="24"/>
          <w:szCs w:val="24"/>
          <w:rtl/>
          <w:lang w:bidi="ar-SA"/>
        </w:rPr>
        <w:t>قال : فيكسوه اللّه العزيز الجبار حلتين من حلل الجنّة، ويوضع على رأسه تاج الكرامة، ثمّ يقال له (5) : هل أرضيناك فيه ؟</w:t>
      </w:r>
    </w:p>
    <w:p>
      <w:pPr>
        <w:jc w:val="left"/>
      </w:pPr>
      <w:r>
        <w:rPr>
          <w:rFonts w:ascii="Calibri" w:hAnsi="Calibri" w:cs="Calibri"/>
          <w:i w:val="0"/>
          <w:color w:val="000000"/>
          <w:sz w:val="24"/>
          <w:szCs w:val="24"/>
          <w:rtl w:val="0"/>
        </w:rPr>
        <w:t>他说：尊贵、至高的真主便给他穿上两套乐园华服，在他头上戴上尊荣之冠，然后对他说（5）：“我们这样待他，可让你满意了吗？”</w:t>
      </w:r>
    </w:p>
    <w:p>
      <w:pPr>
        <w:bidi/>
        <w:jc w:val="right"/>
      </w:pPr>
      <w:r>
        <w:rPr>
          <w:rFonts w:ascii="Calibri" w:hAnsi="Calibri" w:cs="Calibri"/>
          <w:i/>
          <w:color w:val="008000"/>
          <w:sz w:val="24"/>
          <w:szCs w:val="24"/>
          <w:rtl/>
          <w:lang w:bidi="ar-SA"/>
        </w:rPr>
        <w:t>فيقول القرآن : يا ربّ قد كنت أرغب له فيما هو أفضل من هذا، فيعطى الأمن بيمينه والخُلد بيساره،</w:t>
      </w:r>
    </w:p>
    <w:p>
      <w:pPr>
        <w:jc w:val="left"/>
      </w:pPr>
      <w:r>
        <w:rPr>
          <w:rFonts w:ascii="Calibri" w:hAnsi="Calibri" w:cs="Calibri"/>
          <w:i w:val="0"/>
          <w:color w:val="000000"/>
          <w:sz w:val="24"/>
          <w:szCs w:val="24"/>
          <w:rtl w:val="0"/>
        </w:rPr>
        <w:t>《古兰经》回答：“主啊，我原本希望他得到比这更好的。”于是他右手获得安全保障，左手获得永居的资格，</w:t>
      </w:r>
    </w:p>
    <w:p>
      <w:pPr>
        <w:bidi/>
        <w:jc w:val="right"/>
      </w:pPr>
      <w:r>
        <w:rPr>
          <w:rFonts w:ascii="Calibri" w:hAnsi="Calibri" w:cs="Calibri"/>
          <w:i/>
          <w:color w:val="008000"/>
          <w:sz w:val="24"/>
          <w:szCs w:val="24"/>
          <w:rtl/>
          <w:lang w:bidi="ar-SA"/>
        </w:rPr>
        <w:t>ثمّ يدخل الجنّة فيقال له اقرأ واصعد درجة، ثمّ يقال له : هل بلغنا به وأرضيناك فيقول: نعم.</w:t>
      </w:r>
    </w:p>
    <w:p>
      <w:pPr>
        <w:jc w:val="left"/>
      </w:pPr>
      <w:r>
        <w:rPr>
          <w:rFonts w:ascii="Calibri" w:hAnsi="Calibri" w:cs="Calibri"/>
          <w:i w:val="0"/>
          <w:color w:val="000000"/>
          <w:sz w:val="24"/>
          <w:szCs w:val="24"/>
          <w:rtl w:val="0"/>
        </w:rPr>
        <w:t>然后进入乐园。有人对他说：“诵读吧，再升一级。”之后又有人对他说：“我们让他达到这样的地位，可让你满意了吗？”它回答：“是的。”</w:t>
      </w:r>
    </w:p>
    <w:p>
      <w:pPr>
        <w:bidi/>
        <w:jc w:val="right"/>
      </w:pPr>
      <w:r>
        <w:rPr>
          <w:rFonts w:ascii="Calibri" w:hAnsi="Calibri" w:cs="Calibri"/>
          <w:i/>
          <w:color w:val="008000"/>
          <w:sz w:val="24"/>
          <w:szCs w:val="24"/>
          <w:rtl/>
          <w:lang w:bidi="ar-SA"/>
        </w:rPr>
        <w:t>قال (6) : ومن قرأه : كثيراً، وتعاهده بمشقة من شدَّة حفظه أعطاه اللّه عزّ وجلّ أجر هذا مرَّتين.</w:t>
      </w:r>
    </w:p>
    <w:p>
      <w:pPr>
        <w:jc w:val="left"/>
      </w:pPr>
      <w:r>
        <w:rPr>
          <w:rFonts w:ascii="Calibri" w:hAnsi="Calibri" w:cs="Calibri"/>
          <w:i w:val="0"/>
          <w:color w:val="000000"/>
          <w:sz w:val="24"/>
          <w:szCs w:val="24"/>
          <w:rtl w:val="0"/>
        </w:rPr>
        <w:t>他说（6）：凡经常诵读《古兰经》，并因记忆之艰难而辛苦地温习它的人，尊贵伟大的真主会赐予他双倍于此的报酬。</w:t>
      </w:r>
    </w:p>
    <w:p>
      <w:pPr>
        <w:bidi/>
        <w:jc w:val="right"/>
      </w:pPr>
      <w:r>
        <w:rPr>
          <w:rFonts w:ascii="Calibri" w:hAnsi="Calibri" w:cs="Calibri"/>
          <w:i/>
          <w:color w:val="008000"/>
          <w:sz w:val="24"/>
          <w:szCs w:val="24"/>
          <w:rtl/>
          <w:lang w:bidi="ar-SA"/>
        </w:rPr>
        <w:t>5 - أبو علي الأشعري عن الحسن بن عليّ بن عبد اللّه، وحميد بن زياد، عن ص: 568</w:t>
      </w:r>
    </w:p>
    <w:p>
      <w:pPr>
        <w:jc w:val="left"/>
      </w:pPr>
      <w:r>
        <w:rPr>
          <w:rFonts w:ascii="Calibri" w:hAnsi="Calibri" w:cs="Calibri"/>
          <w:i w:val="0"/>
          <w:color w:val="000000"/>
          <w:sz w:val="24"/>
          <w:szCs w:val="24"/>
          <w:rtl w:val="0"/>
        </w:rPr>
        <w:t>5——艾布·阿里·艾什阿里传述自哈桑·本·阿里·本·阿卜杜拉；哈米德·本·齐亚德传述自第568页</w:t>
      </w:r>
    </w:p>
    <w:p>
      <w:pPr>
        <w:bidi/>
        <w:jc w:val="right"/>
      </w:pPr>
      <w:r>
        <w:rPr>
          <w:rFonts w:ascii="Calibri" w:hAnsi="Calibri" w:cs="Calibri"/>
          <w:i/>
          <w:color w:val="008000"/>
          <w:sz w:val="24"/>
          <w:szCs w:val="24"/>
          <w:rtl/>
          <w:lang w:bidi="ar-SA"/>
        </w:rPr>
        <w:t>1- المراد بأهل القرآن حفظته وحملته والتالين لآياته والعاملين بما فيه.</w:t>
      </w:r>
    </w:p>
    <w:p>
      <w:pPr>
        <w:jc w:val="left"/>
      </w:pPr>
      <w:r>
        <w:rPr>
          <w:rFonts w:ascii="Calibri" w:hAnsi="Calibri" w:cs="Calibri"/>
          <w:i w:val="0"/>
          <w:color w:val="000000"/>
          <w:sz w:val="24"/>
          <w:szCs w:val="24"/>
          <w:rtl w:val="0"/>
        </w:rPr>
        <w:t>1——《古兰经》之人，意指背诵、承载《古兰经》、诵读其经文并依其教导行事的人。</w:t>
      </w:r>
    </w:p>
    <w:p>
      <w:pPr>
        <w:bidi/>
        <w:jc w:val="right"/>
      </w:pPr>
      <w:r>
        <w:rPr>
          <w:rFonts w:ascii="Calibri" w:hAnsi="Calibri" w:cs="Calibri"/>
          <w:i/>
          <w:color w:val="008000"/>
          <w:sz w:val="24"/>
          <w:szCs w:val="24"/>
          <w:rtl/>
          <w:lang w:bidi="ar-SA"/>
        </w:rPr>
        <w:t>2- السُّفَرَة : جمع سافر وهو - كما في النهاية - الكاتب لأنه يبين الشيء. والمراد بالسِّفَرَة هنا الملائكة.</w:t>
      </w:r>
    </w:p>
    <w:p>
      <w:pPr>
        <w:jc w:val="left"/>
      </w:pPr>
      <w:r>
        <w:rPr>
          <w:rFonts w:ascii="Calibri" w:hAnsi="Calibri" w:cs="Calibri"/>
          <w:i w:val="0"/>
          <w:color w:val="000000"/>
          <w:sz w:val="24"/>
          <w:szCs w:val="24"/>
          <w:rtl w:val="0"/>
        </w:rPr>
        <w:t>2——“苏法拉”是“萨菲尔”的复数，正如《终极辞典》所述，意为书写者，因为他阐明事物。这里的“苏法拉”意指天使。</w:t>
      </w:r>
    </w:p>
    <w:p>
      <w:pPr>
        <w:bidi/>
        <w:jc w:val="right"/>
      </w:pPr>
      <w:r>
        <w:rPr>
          <w:rFonts w:ascii="Calibri" w:hAnsi="Calibri" w:cs="Calibri"/>
          <w:i/>
          <w:color w:val="008000"/>
          <w:sz w:val="24"/>
          <w:szCs w:val="24"/>
          <w:rtl/>
          <w:lang w:bidi="ar-SA"/>
        </w:rPr>
        <w:t>والبَرَرَة : جمع بارّ وهو المطيع اللّه المنزّه عن النقائص.</w:t>
      </w:r>
    </w:p>
    <w:p>
      <w:pPr>
        <w:jc w:val="left"/>
      </w:pPr>
      <w:r>
        <w:rPr>
          <w:rFonts w:ascii="Calibri" w:hAnsi="Calibri" w:cs="Calibri"/>
          <w:i w:val="0"/>
          <w:color w:val="000000"/>
          <w:sz w:val="24"/>
          <w:szCs w:val="24"/>
          <w:rtl w:val="0"/>
        </w:rPr>
        <w:t>“阿卜拉尔”是“巴尔”的复数，意为顺从真主、远离一切缺陷的人。</w:t>
      </w:r>
    </w:p>
    <w:p>
      <w:pPr>
        <w:bidi/>
        <w:jc w:val="right"/>
      </w:pPr>
      <w:r>
        <w:rPr>
          <w:rFonts w:ascii="Calibri" w:hAnsi="Calibri" w:cs="Calibri"/>
          <w:i/>
          <w:color w:val="008000"/>
          <w:sz w:val="24"/>
          <w:szCs w:val="24"/>
          <w:rtl/>
          <w:lang w:bidi="ar-SA"/>
        </w:rPr>
        <w:t>3- أي حاجزا ومانعا يمنع بين أهوال يوم القيامة وبينه.</w:t>
      </w:r>
    </w:p>
    <w:p>
      <w:pPr>
        <w:jc w:val="left"/>
      </w:pPr>
      <w:r>
        <w:rPr>
          <w:rFonts w:ascii="Calibri" w:hAnsi="Calibri" w:cs="Calibri"/>
          <w:i w:val="0"/>
          <w:color w:val="000000"/>
          <w:sz w:val="24"/>
          <w:szCs w:val="24"/>
          <w:rtl w:val="0"/>
        </w:rPr>
        <w:t>3——意指一道屏障和阻隔，使复日的种种恐怖不能临近他。</w:t>
      </w:r>
    </w:p>
    <w:p>
      <w:pPr>
        <w:bidi/>
        <w:jc w:val="right"/>
      </w:pPr>
      <w:r>
        <w:rPr>
          <w:rFonts w:ascii="Calibri" w:hAnsi="Calibri" w:cs="Calibri"/>
          <w:i/>
          <w:color w:val="008000"/>
          <w:sz w:val="24"/>
          <w:szCs w:val="24"/>
          <w:rtl/>
          <w:lang w:bidi="ar-SA"/>
        </w:rPr>
        <w:t>4- «يعني يؤثر في ظاهره وباطنه ويوجب استقامة أعضائه وقلبه وجوارحه...» المازندراني 21/11. 5- أي للقرآن الشافع له. 6- أي أبو عبد اللّه (عَلَيهِ السَّلَامُ).</w:t>
      </w:r>
    </w:p>
    <w:p>
      <w:pPr>
        <w:jc w:val="left"/>
      </w:pPr>
      <w:r>
        <w:rPr>
          <w:rFonts w:ascii="Calibri" w:hAnsi="Calibri" w:cs="Calibri"/>
          <w:i w:val="0"/>
          <w:color w:val="000000"/>
          <w:sz w:val="24"/>
          <w:szCs w:val="24"/>
          <w:rtl w:val="0"/>
        </w:rPr>
        <w:t>4——“意即它影响人的外在与内在，使他的肢体、心灵和身体各部分端正……”马赞达拉尼，11/21。5——意指为他代求的《古兰经》。6——意指艾布·阿卜杜拉（愿主福安之）。</w:t>
      </w:r>
    </w:p>
    <w:p>
      <w:pPr>
        <w:bidi/>
        <w:jc w:val="right"/>
      </w:pPr>
      <w:r>
        <w:rPr>
          <w:rFonts w:ascii="Calibri" w:hAnsi="Calibri" w:cs="Calibri"/>
          <w:i/>
          <w:color w:val="008000"/>
          <w:sz w:val="24"/>
          <w:szCs w:val="24"/>
          <w:rtl/>
          <w:lang w:bidi="ar-SA"/>
        </w:rPr>
        <w:t>الخشّاب جميعاً، عن الحسن بن عليّ بن يوسف، عن معاذ بن ثابت، عن عمرو بن جميع،</w:t>
      </w:r>
    </w:p>
    <w:p>
      <w:pPr>
        <w:jc w:val="left"/>
      </w:pPr>
      <w:r>
        <w:rPr>
          <w:rFonts w:ascii="Calibri" w:hAnsi="Calibri" w:cs="Calibri"/>
          <w:i w:val="0"/>
          <w:color w:val="000000"/>
          <w:sz w:val="24"/>
          <w:szCs w:val="24"/>
          <w:rtl w:val="0"/>
        </w:rPr>
        <w:t>哈什沙卜二人共同传述自哈桑·本·阿里·本·优素福，后者传述自穆阿兹·本·萨比特，后者传述自阿姆尔·本·贾米尔，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后者传述自艾布·阿卜杜拉（愿主福安之）。他说：使者（愿主赐福于他及其后裔，并赐他们平安）说：</w:t>
      </w:r>
    </w:p>
    <w:p>
      <w:pPr>
        <w:bidi/>
        <w:jc w:val="right"/>
      </w:pPr>
      <w:r>
        <w:rPr>
          <w:rFonts w:ascii="Calibri" w:hAnsi="Calibri" w:cs="Calibri"/>
          <w:i/>
          <w:color w:val="008000"/>
          <w:sz w:val="24"/>
          <w:szCs w:val="24"/>
          <w:rtl/>
          <w:lang w:bidi="ar-SA"/>
        </w:rPr>
        <w:t>إِنَّ أحقَّ النّاس بالتخشع في السر والعلانية (1) لَحَامِلُ القرآن، وإن أحقَّ النّاس في السر والعلانية بالصّلاة والصوم لَحَامِلُ القرآن،</w:t>
      </w:r>
    </w:p>
    <w:p>
      <w:pPr>
        <w:jc w:val="left"/>
      </w:pPr>
      <w:r>
        <w:rPr>
          <w:rFonts w:ascii="Calibri" w:hAnsi="Calibri" w:cs="Calibri"/>
          <w:i w:val="0"/>
          <w:color w:val="000000"/>
          <w:sz w:val="24"/>
          <w:szCs w:val="24"/>
          <w:rtl w:val="0"/>
        </w:rPr>
        <w:t>在暗中和公开场合最应当谦恭的人，确实是承载《古兰经》的人；在暗中和公开场合最应当礼拜和斋戒的人，确实也是承载《古兰经》的人。</w:t>
      </w:r>
    </w:p>
    <w:p>
      <w:pPr>
        <w:bidi/>
        <w:jc w:val="right"/>
      </w:pPr>
      <w:r>
        <w:rPr>
          <w:rFonts w:ascii="Calibri" w:hAnsi="Calibri" w:cs="Calibri"/>
          <w:i/>
          <w:color w:val="008000"/>
          <w:sz w:val="24"/>
          <w:szCs w:val="24"/>
          <w:rtl/>
          <w:lang w:bidi="ar-SA"/>
        </w:rPr>
        <w:t>ثمّ نادى بأعلى صوته : يا حامل القرآن تواضع به يرفعك اللّه ولا تعزّز به فيذلك اللّه،</w:t>
      </w:r>
    </w:p>
    <w:p>
      <w:pPr>
        <w:jc w:val="left"/>
      </w:pPr>
      <w:r>
        <w:rPr>
          <w:rFonts w:ascii="Calibri" w:hAnsi="Calibri" w:cs="Calibri"/>
          <w:i w:val="0"/>
          <w:color w:val="000000"/>
          <w:sz w:val="24"/>
          <w:szCs w:val="24"/>
          <w:rtl w:val="0"/>
        </w:rPr>
        <w:t>随后他高声呼喊道：“《古兰经》的承载者啊，你要因它谦逊，真主便会使你升高；不要因它自高自大，否则真主会使你卑贱。</w:t>
      </w:r>
    </w:p>
    <w:p>
      <w:pPr>
        <w:bidi/>
        <w:jc w:val="right"/>
      </w:pPr>
      <w:r>
        <w:rPr>
          <w:rFonts w:ascii="Calibri" w:hAnsi="Calibri" w:cs="Calibri"/>
          <w:i/>
          <w:color w:val="008000"/>
          <w:sz w:val="24"/>
          <w:szCs w:val="24"/>
          <w:rtl/>
          <w:lang w:bidi="ar-SA"/>
        </w:rPr>
        <w:t>يا حامل القرآن تزين به اللّه يزينك اللّه [به] ولا تزين به للناس (2) فيشينك اللّه به،</w:t>
      </w:r>
    </w:p>
    <w:p>
      <w:pPr>
        <w:jc w:val="left"/>
      </w:pPr>
      <w:r>
        <w:rPr>
          <w:rFonts w:ascii="Calibri" w:hAnsi="Calibri" w:cs="Calibri"/>
          <w:i w:val="0"/>
          <w:color w:val="000000"/>
          <w:sz w:val="24"/>
          <w:szCs w:val="24"/>
          <w:rtl w:val="0"/>
        </w:rPr>
        <w:t>《古兰经》的承载者啊，你要借它求真主为你增饰，真主便会以它[为你]增饰；不要借它在人们面前装饰自己（2），否则真主会以它使你蒙羞。</w:t>
      </w:r>
    </w:p>
    <w:p>
      <w:pPr>
        <w:bidi/>
        <w:jc w:val="right"/>
      </w:pPr>
      <w:r>
        <w:rPr>
          <w:rFonts w:ascii="Calibri" w:hAnsi="Calibri" w:cs="Calibri"/>
          <w:i/>
          <w:color w:val="008000"/>
          <w:sz w:val="24"/>
          <w:szCs w:val="24"/>
          <w:rtl/>
          <w:lang w:bidi="ar-SA"/>
        </w:rPr>
        <w:t>من ختم القرآن فكأنما أدرجت النبوَّة بين جنبيه ولكنّه لا يوحى إليه،</w:t>
      </w:r>
    </w:p>
    <w:p>
      <w:pPr>
        <w:jc w:val="left"/>
      </w:pPr>
      <w:r>
        <w:rPr>
          <w:rFonts w:ascii="Calibri" w:hAnsi="Calibri" w:cs="Calibri"/>
          <w:i w:val="0"/>
          <w:color w:val="000000"/>
          <w:sz w:val="24"/>
          <w:szCs w:val="24"/>
          <w:rtl w:val="0"/>
        </w:rPr>
        <w:t>谁诵完《古兰经》，就仿佛先知之职被置于他的两肋之间，只是他不会接受启示。</w:t>
      </w:r>
    </w:p>
    <w:p>
      <w:pPr>
        <w:bidi/>
        <w:jc w:val="right"/>
      </w:pPr>
      <w:r>
        <w:rPr>
          <w:rFonts w:ascii="Calibri" w:hAnsi="Calibri" w:cs="Calibri"/>
          <w:i/>
          <w:color w:val="008000"/>
          <w:sz w:val="24"/>
          <w:szCs w:val="24"/>
          <w:rtl/>
          <w:lang w:bidi="ar-SA"/>
        </w:rPr>
        <w:t>ومن جمع القرآن فنوله (3) لا يجهل مع من يجهل عليه ولا يغضب فيمن يغضب عليه،</w:t>
      </w:r>
    </w:p>
    <w:p>
      <w:pPr>
        <w:jc w:val="left"/>
      </w:pPr>
      <w:r>
        <w:rPr>
          <w:rFonts w:ascii="Calibri" w:hAnsi="Calibri" w:cs="Calibri"/>
          <w:i w:val="0"/>
          <w:color w:val="000000"/>
          <w:sz w:val="24"/>
          <w:szCs w:val="24"/>
          <w:rtl w:val="0"/>
        </w:rPr>
        <w:t>谁完整地掌握了《古兰经》，他应有的表现（3）就是：别人对他无知无礼时，他不以无知无礼相待；别人对他发怒时，他不发怒。</w:t>
      </w:r>
    </w:p>
    <w:p>
      <w:pPr>
        <w:bidi/>
        <w:jc w:val="right"/>
      </w:pPr>
      <w:r>
        <w:rPr>
          <w:rFonts w:ascii="Calibri" w:hAnsi="Calibri" w:cs="Calibri"/>
          <w:i/>
          <w:color w:val="008000"/>
          <w:sz w:val="24"/>
          <w:szCs w:val="24"/>
          <w:rtl/>
          <w:lang w:bidi="ar-SA"/>
        </w:rPr>
        <w:t>ولا يحدُّ (4) فيمن يحد، ولكنه يعفو ويصفح ويغفر ويحلم لتعظيم القرآن، ومن أوتي القرآن فظن أن أحداً من النّاس أوتي أفضل ممّا أوتي فقد عظم ما حقّر اللّه وحقّر ما عظم اللّه.</w:t>
      </w:r>
    </w:p>
    <w:p>
      <w:pPr>
        <w:jc w:val="left"/>
      </w:pPr>
      <w:r>
        <w:rPr>
          <w:rFonts w:ascii="Calibri" w:hAnsi="Calibri" w:cs="Calibri"/>
          <w:i w:val="0"/>
          <w:color w:val="000000"/>
          <w:sz w:val="24"/>
          <w:szCs w:val="24"/>
          <w:rtl w:val="0"/>
        </w:rPr>
        <w:t>别人对他粗暴（4）时，他也不粗暴；相反，他会宽恕、原谅、饶恕并保持宽容，以尊崇《古兰经》。谁被赐予《古兰经》，却认为有人得到的比他所获赐的更好，那么他就抬高了真主所贬低的，贬低了真主所抬高的。</w:t>
      </w:r>
    </w:p>
    <w:p>
      <w:pPr>
        <w:bidi/>
        <w:jc w:val="right"/>
      </w:pPr>
      <w:r>
        <w:rPr>
          <w:rFonts w:ascii="Calibri" w:hAnsi="Calibri" w:cs="Calibri"/>
          <w:i/>
          <w:color w:val="008000"/>
          <w:sz w:val="24"/>
          <w:szCs w:val="24"/>
          <w:rtl/>
          <w:lang w:bidi="ar-SA"/>
        </w:rPr>
        <w:t>6 - أبو علي الأشعري عن الحسن بن عليّ بن عبد اللّه عن عبيس بن هشام، قال:</w:t>
      </w:r>
    </w:p>
    <w:p>
      <w:pPr>
        <w:jc w:val="left"/>
      </w:pPr>
      <w:r>
        <w:rPr>
          <w:rFonts w:ascii="Calibri" w:hAnsi="Calibri" w:cs="Calibri"/>
          <w:i w:val="0"/>
          <w:color w:val="000000"/>
          <w:sz w:val="24"/>
          <w:szCs w:val="24"/>
          <w:rtl w:val="0"/>
        </w:rPr>
        <w:t>6——艾布·阿里·艾什阿里传自哈桑·本·阿里·本·阿卜杜拉，后者传自阿拜斯·本·希沙姆，他说：</w:t>
      </w:r>
    </w:p>
    <w:p>
      <w:pPr>
        <w:bidi/>
        <w:jc w:val="right"/>
      </w:pPr>
      <w:r>
        <w:rPr>
          <w:rFonts w:ascii="Calibri" w:hAnsi="Calibri" w:cs="Calibri"/>
          <w:i/>
          <w:color w:val="008000"/>
          <w:sz w:val="24"/>
          <w:szCs w:val="24"/>
          <w:rtl/>
          <w:lang w:bidi="ar-SA"/>
        </w:rPr>
        <w:t>حدَّثنا صالح القماط، عن أبان بن تغلب، عن أبي عبد بن تغلب عن أبي عبد اللّه (عَلَيهِ السَّلَامُ) قال : النّاس أربعة (5) ، فقلت : جعلت فداك وما هم ؟</w:t>
      </w:r>
    </w:p>
    <w:p>
      <w:pPr>
        <w:jc w:val="left"/>
      </w:pPr>
      <w:r>
        <w:rPr>
          <w:rFonts w:ascii="Calibri" w:hAnsi="Calibri" w:cs="Calibri"/>
          <w:i w:val="0"/>
          <w:color w:val="000000"/>
          <w:sz w:val="24"/>
          <w:szCs w:val="24"/>
          <w:rtl w:val="0"/>
        </w:rPr>
        <w:t>萨利赫·卡马特告诉我们，他传自阿班·本·塔格利卜，后者传自阿卜杜·本·塔格利卜，后者传自艾布·阿卜杜拉（愿主福安之）。他说：“人有四种（5）。”我说：“愿我为你牺牲，他们是哪四种？”</w:t>
      </w:r>
    </w:p>
    <w:p>
      <w:pPr>
        <w:bidi/>
        <w:jc w:val="right"/>
      </w:pPr>
      <w:r>
        <w:rPr>
          <w:rFonts w:ascii="Calibri" w:hAnsi="Calibri" w:cs="Calibri"/>
          <w:i/>
          <w:color w:val="008000"/>
          <w:sz w:val="24"/>
          <w:szCs w:val="24"/>
          <w:rtl/>
          <w:lang w:bidi="ar-SA"/>
        </w:rPr>
        <w:t>فقال : رجل أوتي الإيمان ولم يؤتَ القرآن (6) ،</w:t>
      </w:r>
    </w:p>
    <w:p>
      <w:pPr>
        <w:jc w:val="left"/>
      </w:pPr>
      <w:r>
        <w:rPr>
          <w:rFonts w:ascii="Calibri" w:hAnsi="Calibri" w:cs="Calibri"/>
          <w:i w:val="0"/>
          <w:color w:val="000000"/>
          <w:sz w:val="24"/>
          <w:szCs w:val="24"/>
          <w:rtl w:val="0"/>
        </w:rPr>
        <w:t>他说：“一种人被赐予信仰，却未被赐予《古兰经》（6）；</w:t>
      </w:r>
    </w:p>
    <w:p>
      <w:pPr>
        <w:bidi/>
        <w:jc w:val="right"/>
      </w:pPr>
      <w:r>
        <w:rPr>
          <w:rFonts w:ascii="Calibri" w:hAnsi="Calibri" w:cs="Calibri"/>
          <w:i/>
          <w:color w:val="008000"/>
          <w:sz w:val="24"/>
          <w:szCs w:val="24"/>
          <w:rtl/>
          <w:lang w:bidi="ar-SA"/>
        </w:rPr>
        <w:t>ورجل أوتي القرآن ولم يؤت الإيمان ورجل أوتي القرآن واوتي الإيمان (7) ورجل لم يؤت القرآن ولا الإيمان،</w:t>
      </w:r>
    </w:p>
    <w:p>
      <w:pPr>
        <w:jc w:val="left"/>
      </w:pPr>
      <w:r>
        <w:rPr>
          <w:rFonts w:ascii="Calibri" w:hAnsi="Calibri" w:cs="Calibri"/>
          <w:i w:val="0"/>
          <w:color w:val="000000"/>
          <w:sz w:val="24"/>
          <w:szCs w:val="24"/>
          <w:rtl w:val="0"/>
        </w:rPr>
        <w:t>一种人被赐予《古兰经》，却未被赐予信仰；一种人既被赐予《古兰经》，也被赐予信仰（7）；还有一种人既未被赐予《古兰经》，也未被赐予信仰。”</w:t>
      </w:r>
    </w:p>
    <w:p>
      <w:pPr>
        <w:bidi/>
        <w:jc w:val="right"/>
      </w:pPr>
      <w:r>
        <w:rPr>
          <w:rFonts w:ascii="Calibri" w:hAnsi="Calibri" w:cs="Calibri"/>
          <w:i/>
          <w:color w:val="008000"/>
          <w:sz w:val="24"/>
          <w:szCs w:val="24"/>
          <w:rtl/>
          <w:lang w:bidi="ar-SA"/>
        </w:rPr>
        <w:t>قال: قلت : جُعِلتُ فِداك فسّر لي حالهم، فقال: أما الّذي أوتي الإيمان ولم يؤت القرآن فمثله كمثل الثمرة طعمها حلو ولا ريح لها،</w:t>
      </w:r>
    </w:p>
    <w:p>
      <w:pPr>
        <w:jc w:val="left"/>
      </w:pPr>
      <w:r>
        <w:rPr>
          <w:rFonts w:ascii="Calibri" w:hAnsi="Calibri" w:cs="Calibri"/>
          <w:i w:val="0"/>
          <w:color w:val="000000"/>
          <w:sz w:val="24"/>
          <w:szCs w:val="24"/>
          <w:rtl w:val="0"/>
        </w:rPr>
        <w:t>我说：“愿我为你牺牲，请为我说明他们的情形。”他说：“至于被赐予信仰、却未被赐予《古兰经》的人，他就像一种果实，味甜而无香气；</w:t>
      </w:r>
    </w:p>
    <w:p>
      <w:pPr>
        <w:bidi/>
        <w:jc w:val="right"/>
      </w:pPr>
      <w:r>
        <w:rPr>
          <w:rFonts w:ascii="Calibri" w:hAnsi="Calibri" w:cs="Calibri"/>
          <w:i/>
          <w:color w:val="008000"/>
          <w:sz w:val="24"/>
          <w:szCs w:val="24"/>
          <w:rtl/>
          <w:lang w:bidi="ar-SA"/>
        </w:rPr>
        <w:t>وأما الّذي أوتي القرآن ولم يؤت الإيمان فمثله كمثل الآس (8) ريحها طيب وطعمها مر،</w:t>
      </w:r>
    </w:p>
    <w:p>
      <w:pPr>
        <w:jc w:val="left"/>
      </w:pPr>
      <w:r>
        <w:rPr>
          <w:rFonts w:ascii="Calibri" w:hAnsi="Calibri" w:cs="Calibri"/>
          <w:i w:val="0"/>
          <w:color w:val="000000"/>
          <w:sz w:val="24"/>
          <w:szCs w:val="24"/>
          <w:rtl w:val="0"/>
        </w:rPr>
        <w:t>至于被赐予《古兰经》、却未被赐予信仰的人，他就像桃金娘（8），香气芬芳而味道苦涩；</w:t>
      </w:r>
    </w:p>
    <w:p>
      <w:pPr>
        <w:bidi/>
        <w:jc w:val="right"/>
      </w:pPr>
      <w:r>
        <w:rPr>
          <w:rFonts w:ascii="Calibri" w:hAnsi="Calibri" w:cs="Calibri"/>
          <w:i/>
          <w:color w:val="008000"/>
          <w:sz w:val="24"/>
          <w:szCs w:val="24"/>
          <w:rtl/>
          <w:lang w:bidi="ar-SA"/>
        </w:rPr>
        <w:t>وأما من أوتي القرآن والإيمان فمثله كمثل الأترّجة (9) ريحها طيب وطعمها طيب، وأمّا الّذي لم يؤت الإيمان ولا القرآن فمثله كمثل الحنظلة طعمها مر ولا ريح لها.</w:t>
      </w:r>
    </w:p>
    <w:p>
      <w:pPr>
        <w:jc w:val="left"/>
      </w:pPr>
      <w:r>
        <w:rPr>
          <w:rFonts w:ascii="Calibri" w:hAnsi="Calibri" w:cs="Calibri"/>
          <w:i w:val="0"/>
          <w:color w:val="000000"/>
          <w:sz w:val="24"/>
          <w:szCs w:val="24"/>
          <w:rtl w:val="0"/>
        </w:rPr>
        <w:t>至于既被赐予《古兰经》又被赐予信仰的人，他就像香橼（9），香气芬芳而味道甘美；至于既未被赐予信仰也未被赐予《古兰经》的人，他就像葫芦，味道苦涩而无香气。”</w:t>
      </w:r>
    </w:p>
    <w:p>
      <w:pPr>
        <w:bidi/>
        <w:jc w:val="right"/>
      </w:pPr>
      <w:r>
        <w:rPr>
          <w:rFonts w:ascii="Calibri" w:hAnsi="Calibri" w:cs="Calibri"/>
          <w:i/>
          <w:color w:val="008000"/>
          <w:sz w:val="24"/>
          <w:szCs w:val="24"/>
          <w:rtl/>
          <w:lang w:bidi="ar-SA"/>
        </w:rPr>
        <w:t>7 - عليّ بن إبراهيم عن أبيه وعليّ بن محمّد القاساني، جميعاً، عن القاسم ابن ص: 569 1- أي بالجوارح والجوانح. 2- أي ليمدحوك ويثنوا عليك.</w:t>
      </w:r>
    </w:p>
    <w:p>
      <w:pPr>
        <w:jc w:val="left"/>
      </w:pPr>
      <w:r>
        <w:rPr>
          <w:rFonts w:ascii="Calibri" w:hAnsi="Calibri" w:cs="Calibri"/>
          <w:i w:val="0"/>
          <w:color w:val="000000"/>
          <w:sz w:val="24"/>
          <w:szCs w:val="24"/>
          <w:rtl w:val="0"/>
        </w:rPr>
        <w:t>7——阿里·本·易卜拉欣传自其父，以及阿里·本·穆罕默德·卡萨尼；二人共同传自卡西姆·本……第569页 1——即以肢体和内心。2——即让他们赞美你、称颂你。</w:t>
      </w:r>
    </w:p>
    <w:p>
      <w:pPr>
        <w:bidi/>
        <w:jc w:val="right"/>
      </w:pPr>
      <w:r>
        <w:rPr>
          <w:rFonts w:ascii="Calibri" w:hAnsi="Calibri" w:cs="Calibri"/>
          <w:i/>
          <w:color w:val="008000"/>
          <w:sz w:val="24"/>
          <w:szCs w:val="24"/>
          <w:rtl/>
          <w:lang w:bidi="ar-SA"/>
        </w:rPr>
        <w:t>3- أي فحقه والمتوقع منه، والمعنى أن من جمع القرآن بحفظه والعمل به فالمتوقع منه ألا يجهل على من يجهل عليه.. الخ.</w:t>
      </w:r>
    </w:p>
    <w:p>
      <w:pPr>
        <w:jc w:val="left"/>
      </w:pPr>
      <w:r>
        <w:rPr>
          <w:rFonts w:ascii="Calibri" w:hAnsi="Calibri" w:cs="Calibri"/>
          <w:i w:val="0"/>
          <w:color w:val="000000"/>
          <w:sz w:val="24"/>
          <w:szCs w:val="24"/>
          <w:rtl w:val="0"/>
        </w:rPr>
        <w:t>3——即他的本分和对他的期待。意思是，凡是通过记诵和践行《古兰经》而完整掌握它的人，理应不会对无礼相待自己的人无礼……等等。</w:t>
      </w:r>
    </w:p>
    <w:p>
      <w:pPr>
        <w:bidi/>
        <w:jc w:val="right"/>
      </w:pPr>
      <w:r>
        <w:rPr>
          <w:rFonts w:ascii="Calibri" w:hAnsi="Calibri" w:cs="Calibri"/>
          <w:i/>
          <w:color w:val="008000"/>
          <w:sz w:val="24"/>
          <w:szCs w:val="24"/>
          <w:rtl/>
          <w:lang w:bidi="ar-SA"/>
        </w:rPr>
        <w:t>و (في) في قوله (فيمن) بمعنى على أو مع. 4- من الحدّة وهي النزق والحمق. 5- أي أربعة أصناف.</w:t>
      </w:r>
    </w:p>
    <w:p>
      <w:pPr>
        <w:jc w:val="left"/>
      </w:pPr>
      <w:r>
        <w:rPr>
          <w:rFonts w:ascii="Calibri" w:hAnsi="Calibri" w:cs="Calibri"/>
          <w:i w:val="0"/>
          <w:color w:val="000000"/>
          <w:sz w:val="24"/>
          <w:szCs w:val="24"/>
          <w:rtl w:val="0"/>
        </w:rPr>
        <w:t>“في”在“فيمن”一词中意为“针对”或“与……一起”。4——源自“حدّة”，意为急躁和愚昧。5——即四种类别。</w:t>
      </w:r>
    </w:p>
    <w:p>
      <w:pPr>
        <w:bidi/>
        <w:jc w:val="right"/>
      </w:pPr>
      <w:r>
        <w:rPr>
          <w:rFonts w:ascii="Calibri" w:hAnsi="Calibri" w:cs="Calibri"/>
          <w:i/>
          <w:color w:val="008000"/>
          <w:sz w:val="24"/>
          <w:szCs w:val="24"/>
          <w:rtl/>
          <w:lang w:bidi="ar-SA"/>
        </w:rPr>
        <w:t>6- أعم من أن يكون أمياً لا يعرف القراءة، أو أنّه يعرفها ولكنه يتهاون بقراءته، أو يقرؤه ولكنه لا يتعظ به ولا يعمل بمقتضاه والمراد بالإيمان التصديق باللّه ورسوله وبما جاء به من عنده.</w:t>
      </w:r>
    </w:p>
    <w:p>
      <w:pPr>
        <w:jc w:val="left"/>
      </w:pPr>
      <w:r>
        <w:rPr>
          <w:rFonts w:ascii="Calibri" w:hAnsi="Calibri" w:cs="Calibri"/>
          <w:i w:val="0"/>
          <w:color w:val="000000"/>
          <w:sz w:val="24"/>
          <w:szCs w:val="24"/>
          <w:rtl w:val="0"/>
        </w:rPr>
        <w:t>6——这涵盖了不识字、不懂阅读的人；或者懂得阅读却怠于诵读的人；又或者虽诵读《古兰经》，却不以此为鉴、不按其要求行事的人。这里的“信仰”意指确信真主、使者以及使者从真主那里带来的启示。</w:t>
      </w:r>
    </w:p>
    <w:p>
      <w:pPr>
        <w:bidi/>
        <w:jc w:val="right"/>
      </w:pPr>
      <w:r>
        <w:rPr>
          <w:rFonts w:ascii="Calibri" w:hAnsi="Calibri" w:cs="Calibri"/>
          <w:i/>
          <w:color w:val="008000"/>
          <w:sz w:val="24"/>
          <w:szCs w:val="24"/>
          <w:rtl/>
          <w:lang w:bidi="ar-SA"/>
        </w:rPr>
        <w:t>7- كالمنافق الّذي يبطن الكفر ويظهر الإيمان فيقرأ القرآن ولكنه لا يؤمن به ولا بما فيه ولا بأنه من عند اللّه. 8- آس جمع اسة شجرة معروفة.</w:t>
      </w:r>
    </w:p>
    <w:p>
      <w:pPr>
        <w:jc w:val="left"/>
      </w:pPr>
      <w:r>
        <w:rPr>
          <w:rFonts w:ascii="Calibri" w:hAnsi="Calibri" w:cs="Calibri"/>
          <w:i w:val="0"/>
          <w:color w:val="000000"/>
          <w:sz w:val="24"/>
          <w:szCs w:val="24"/>
          <w:rtl w:val="0"/>
        </w:rPr>
        <w:t>7——就像伪信士，内心隐藏不信，表面显露信仰；他诵读《古兰经》，却不信它、不信其中的内容，也不信它来自真主。8——“آس”是“اسة”的复数，指一种众所周知的树。</w:t>
      </w:r>
    </w:p>
    <w:p>
      <w:pPr>
        <w:bidi/>
        <w:jc w:val="right"/>
      </w:pPr>
      <w:r>
        <w:rPr>
          <w:rFonts w:ascii="Calibri" w:hAnsi="Calibri" w:cs="Calibri"/>
          <w:i/>
          <w:color w:val="008000"/>
          <w:sz w:val="24"/>
          <w:szCs w:val="24"/>
          <w:rtl/>
          <w:lang w:bidi="ar-SA"/>
        </w:rPr>
        <w:t>9- الأترجة : ثمرة شجر بستاني من جنس الليمون ناعم الورق والحطب وهو أصناف مختلفة. ويقال : تُرجة، و: ترنجة.</w:t>
      </w:r>
    </w:p>
    <w:p>
      <w:pPr>
        <w:jc w:val="left"/>
      </w:pPr>
      <w:r>
        <w:rPr>
          <w:rFonts w:ascii="Calibri" w:hAnsi="Calibri" w:cs="Calibri"/>
          <w:i w:val="0"/>
          <w:color w:val="000000"/>
          <w:sz w:val="24"/>
          <w:szCs w:val="24"/>
          <w:rtl w:val="0"/>
        </w:rPr>
        <w:t>9——香橼：一种果园树木的果实，属于柠檬属，叶片和木质柔软，有多种不同品类。也称“ترجة”或“ترنجة”。</w:t>
      </w:r>
    </w:p>
    <w:p>
      <w:pPr>
        <w:bidi/>
        <w:jc w:val="right"/>
      </w:pPr>
      <w:r>
        <w:rPr>
          <w:rFonts w:ascii="Calibri" w:hAnsi="Calibri" w:cs="Calibri"/>
          <w:i/>
          <w:color w:val="008000"/>
          <w:sz w:val="24"/>
          <w:szCs w:val="24"/>
          <w:rtl/>
          <w:lang w:bidi="ar-SA"/>
        </w:rPr>
        <w:t>محمّد، عن سليمان بن داود عن سفيان بن عيينة، عن الزهري قال :</w:t>
      </w:r>
    </w:p>
    <w:p>
      <w:pPr>
        <w:jc w:val="left"/>
      </w:pPr>
      <w:r>
        <w:rPr>
          <w:rFonts w:ascii="Calibri" w:hAnsi="Calibri" w:cs="Calibri"/>
          <w:i w:val="0"/>
          <w:color w:val="000000"/>
          <w:sz w:val="24"/>
          <w:szCs w:val="24"/>
          <w:rtl w:val="0"/>
        </w:rPr>
        <w:t>穆罕默德传自苏莱曼·本·达伍德，后者传自苏富扬·本·欧耶奈，后者传自祖赫里。他说：</w:t>
      </w:r>
    </w:p>
    <w:p>
      <w:pPr>
        <w:bidi/>
        <w:jc w:val="right"/>
      </w:pPr>
      <w:r>
        <w:rPr>
          <w:rFonts w:ascii="Calibri" w:hAnsi="Calibri" w:cs="Calibri"/>
          <w:i/>
          <w:color w:val="008000"/>
          <w:sz w:val="24"/>
          <w:szCs w:val="24"/>
          <w:rtl/>
          <w:lang w:bidi="ar-SA"/>
        </w:rPr>
        <w:t>قلت لعليّ الحسين (عَلَيهِ السَّلَامُ) أيُّ الأعمال أفضل قال : الحال المرتحل (1) قلت : وما الحال المرتحل قال :</w:t>
      </w:r>
    </w:p>
    <w:p>
      <w:pPr>
        <w:jc w:val="left"/>
      </w:pPr>
      <w:r>
        <w:rPr>
          <w:rFonts w:ascii="Calibri" w:hAnsi="Calibri" w:cs="Calibri"/>
          <w:i w:val="0"/>
          <w:color w:val="000000"/>
          <w:sz w:val="24"/>
          <w:szCs w:val="24"/>
          <w:rtl w:val="0"/>
        </w:rPr>
        <w:t>我问阿里·侯赛因（愿主福安之）：“哪种功修最优越？”他说：“不断启程者（1）。”我问：“什么是不断启程者？”他说：</w:t>
      </w:r>
    </w:p>
    <w:p>
      <w:pPr>
        <w:bidi/>
        <w:jc w:val="right"/>
      </w:pPr>
      <w:r>
        <w:rPr>
          <w:rFonts w:ascii="Calibri" w:hAnsi="Calibri" w:cs="Calibri"/>
          <w:i/>
          <w:color w:val="008000"/>
          <w:sz w:val="24"/>
          <w:szCs w:val="24"/>
          <w:rtl/>
          <w:lang w:bidi="ar-SA"/>
        </w:rPr>
        <w:t>فتح القرآن، وختمه كلّما جاء بأوّله ارتحل في آخره وقال : قال رسول اللّه (صَلَّى اللّه عَلَيْهِ وَ آلِهِ وَسَلَّمَ): «من أعطاه اللّه القرآن فرأى أنَّ رجلاً أعطي أفضل ممّا أعطي فقد صغر عظيماً وعظم صغيراً».</w:t>
      </w:r>
    </w:p>
    <w:p>
      <w:pPr>
        <w:jc w:val="left"/>
      </w:pPr>
      <w:r>
        <w:rPr>
          <w:rFonts w:ascii="Calibri" w:hAnsi="Calibri" w:cs="Calibri"/>
          <w:i w:val="0"/>
          <w:color w:val="000000"/>
          <w:sz w:val="24"/>
          <w:szCs w:val="24"/>
          <w:rtl w:val="0"/>
        </w:rPr>
        <w:t>“开篇诵读《古兰经》，诵完后又从开篇开始，直到末尾。”他还说：“使者（愿主赐福于他及其后裔，并赐他们平安）说：‘真主赐给某人《古兰经》，而他却认为有人得到的比他所获赐的更好，那么他就贬低了伟大的事物，抬高了微小的事物。’”</w:t>
      </w:r>
    </w:p>
    <w:p>
      <w:pPr>
        <w:bidi/>
        <w:jc w:val="right"/>
      </w:pPr>
      <w:r>
        <w:rPr>
          <w:rFonts w:ascii="Calibri" w:hAnsi="Calibri" w:cs="Calibri"/>
          <w:i/>
          <w:color w:val="008000"/>
          <w:sz w:val="24"/>
          <w:szCs w:val="24"/>
          <w:rtl/>
          <w:lang w:bidi="ar-SA"/>
        </w:rPr>
        <w:t>8 - محمّد بن يحيى، عن أحمد بن محمّد، عن محمّد بن عيسى، عن سليمان بن رشید عن أبيه،</w:t>
      </w:r>
    </w:p>
    <w:p>
      <w:pPr>
        <w:jc w:val="left"/>
      </w:pPr>
      <w:r>
        <w:rPr>
          <w:rFonts w:ascii="Calibri" w:hAnsi="Calibri" w:cs="Calibri"/>
          <w:i w:val="0"/>
          <w:color w:val="000000"/>
          <w:sz w:val="24"/>
          <w:szCs w:val="24"/>
          <w:rtl w:val="0"/>
        </w:rPr>
        <w:t>8——穆罕默德·本·叶海亚传自艾哈迈德·本·穆罕默德，后者传自穆罕默德·本·伊萨，后者传自苏莱曼·本·拉希德，后者传自其父，</w:t>
      </w:r>
    </w:p>
    <w:p>
      <w:pPr>
        <w:bidi/>
        <w:jc w:val="right"/>
      </w:pPr>
      <w:r>
        <w:rPr>
          <w:rFonts w:ascii="Calibri" w:hAnsi="Calibri" w:cs="Calibri"/>
          <w:i/>
          <w:color w:val="008000"/>
          <w:sz w:val="24"/>
          <w:szCs w:val="24"/>
          <w:rtl/>
          <w:lang w:bidi="ar-SA"/>
        </w:rPr>
        <w:t>عن معاوية بن عمّار قال : قال لي أبو عبد اللّه (عَلَيهِ السَّلَامُ) : من قرأ القرآن فهو غني ولا فقر بعده وإلا ما به غنی (2) .</w:t>
      </w:r>
    </w:p>
    <w:p>
      <w:pPr>
        <w:jc w:val="left"/>
      </w:pPr>
      <w:r>
        <w:rPr>
          <w:rFonts w:ascii="Calibri" w:hAnsi="Calibri" w:cs="Calibri"/>
          <w:i w:val="0"/>
          <w:color w:val="000000"/>
          <w:sz w:val="24"/>
          <w:szCs w:val="24"/>
          <w:rtl w:val="0"/>
        </w:rPr>
        <w:t>后者传自穆阿维叶·本·阿马尔。他说：艾布·阿卜杜拉（愿主福安之）对我说：“谁诵读《古兰经》，谁就是富足的，此后便没有贫困；否则，他便没有富足可言（2）。”</w:t>
      </w:r>
    </w:p>
    <w:p>
      <w:pPr>
        <w:bidi/>
        <w:jc w:val="right"/>
      </w:pPr>
      <w:r>
        <w:rPr>
          <w:rFonts w:ascii="Calibri" w:hAnsi="Calibri" w:cs="Calibri"/>
          <w:i/>
          <w:color w:val="008000"/>
          <w:sz w:val="24"/>
          <w:szCs w:val="24"/>
          <w:rtl/>
          <w:lang w:bidi="ar-SA"/>
        </w:rPr>
        <w:t>9 - أبو علي الأشعري، عن محمّد بن عبد الجبار، عن ابن أبي نجران، عن أبي جميلة عن جابر،</w:t>
      </w:r>
    </w:p>
    <w:p>
      <w:pPr>
        <w:jc w:val="left"/>
      </w:pPr>
      <w:r>
        <w:rPr>
          <w:rFonts w:ascii="Calibri" w:hAnsi="Calibri" w:cs="Calibri"/>
          <w:i w:val="0"/>
          <w:color w:val="000000"/>
          <w:sz w:val="24"/>
          <w:szCs w:val="24"/>
          <w:rtl w:val="0"/>
        </w:rPr>
        <w:t>9——艾布·阿里·艾什阿里传自穆罕默德·本·阿卜杜勒·贾巴尔，后者传自伊本·艾比·奈吉兰，后者传自艾布·贾米拉，后者传自贾比尔，</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w:t>
      </w:r>
    </w:p>
    <w:p>
      <w:pPr>
        <w:jc w:val="left"/>
      </w:pPr>
      <w:r>
        <w:rPr>
          <w:rFonts w:ascii="Calibri" w:hAnsi="Calibri" w:cs="Calibri"/>
          <w:i w:val="0"/>
          <w:color w:val="000000"/>
          <w:sz w:val="24"/>
          <w:szCs w:val="24"/>
          <w:rtl w:val="0"/>
        </w:rPr>
        <w:t>后者传自艾布·贾法尔（愿主福安之）。他说：使者（愿主赐福于他及其后裔，并赐他们平安）说：</w:t>
      </w:r>
    </w:p>
    <w:p>
      <w:pPr>
        <w:bidi/>
        <w:jc w:val="right"/>
      </w:pPr>
      <w:r>
        <w:rPr>
          <w:rFonts w:ascii="Calibri" w:hAnsi="Calibri" w:cs="Calibri"/>
          <w:i/>
          <w:color w:val="008000"/>
          <w:sz w:val="24"/>
          <w:szCs w:val="24"/>
          <w:rtl/>
          <w:lang w:bidi="ar-SA"/>
        </w:rPr>
        <w:t>«يا معاشر قراء القرآن اتقوا اللّه عزّ وجلّ فيما حملكم من كتابه، فإنّي مسؤول وإنّكم مسؤولون إنّي مسؤول عن تبليغ الرسالة وأمّا أنتم فتُسألون عما حملتم من كتاب اللّه وسنتي».</w:t>
      </w:r>
    </w:p>
    <w:p>
      <w:pPr>
        <w:jc w:val="left"/>
      </w:pPr>
      <w:r>
        <w:rPr>
          <w:rFonts w:ascii="Calibri" w:hAnsi="Calibri" w:cs="Calibri"/>
          <w:i w:val="0"/>
          <w:color w:val="000000"/>
          <w:sz w:val="24"/>
          <w:szCs w:val="24"/>
          <w:rtl w:val="0"/>
        </w:rPr>
        <w:t>“诵读《古兰经》的众人啊，你们当敬畏至尊威严的真主，善尽祂托付给你们的经典之责。我将受到询问，你们也将受到询问；我将因传达使命而受到询问，而你们将因所承载的真主经典和我的圣行而受到询问。”</w:t>
      </w:r>
    </w:p>
    <w:p>
      <w:pPr>
        <w:bidi/>
        <w:jc w:val="right"/>
      </w:pPr>
      <w:r>
        <w:rPr>
          <w:rFonts w:ascii="Calibri" w:hAnsi="Calibri" w:cs="Calibri"/>
          <w:i/>
          <w:color w:val="008000"/>
          <w:sz w:val="24"/>
          <w:szCs w:val="24"/>
          <w:rtl/>
          <w:lang w:bidi="ar-SA"/>
        </w:rPr>
        <w:t>10 - عليّ بن إبراهيم، عن أبيه، عن القاسم بن محمّد، عن سليمان بن داود المنقري، عن حفص قال سمعت موسی بن جعفر (عَلَيهِ السَّلَامُ) يقول لرجل : أتحب البقا في الدنيا؟</w:t>
      </w:r>
    </w:p>
    <w:p>
      <w:pPr>
        <w:jc w:val="left"/>
      </w:pPr>
      <w:r>
        <w:rPr>
          <w:rFonts w:ascii="Calibri" w:hAnsi="Calibri" w:cs="Calibri"/>
          <w:i w:val="0"/>
          <w:color w:val="000000"/>
          <w:sz w:val="24"/>
          <w:szCs w:val="24"/>
          <w:rtl w:val="0"/>
        </w:rPr>
        <w:t>10——阿里·本·易卜拉欣传自其父，后者传自卡西姆·本·穆罕默德，后者传自苏莱曼·本·达伍德·蒙格里，后者传自哈夫斯。他说：我听穆萨·本·贾法尔（愿主福安之）对一个人说：“你喜欢长久留在今世吗？”</w:t>
      </w:r>
    </w:p>
    <w:p>
      <w:pPr>
        <w:bidi/>
        <w:jc w:val="right"/>
      </w:pPr>
      <w:r>
        <w:rPr>
          <w:rFonts w:ascii="Calibri" w:hAnsi="Calibri" w:cs="Calibri"/>
          <w:i/>
          <w:color w:val="008000"/>
          <w:sz w:val="24"/>
          <w:szCs w:val="24"/>
          <w:rtl/>
          <w:lang w:bidi="ar-SA"/>
        </w:rPr>
        <w:t>فقال: نعم فقال : ولم؟ قال : لقراءة قل هو اللّه أحد، فسكت عنه فقال له بعد ساعة :</w:t>
      </w:r>
    </w:p>
    <w:p>
      <w:pPr>
        <w:jc w:val="left"/>
      </w:pPr>
      <w:r>
        <w:rPr>
          <w:rFonts w:ascii="Calibri" w:hAnsi="Calibri" w:cs="Calibri"/>
          <w:i w:val="0"/>
          <w:color w:val="000000"/>
          <w:sz w:val="24"/>
          <w:szCs w:val="24"/>
          <w:rtl w:val="0"/>
        </w:rPr>
        <w:t>他说：“是的。”他问：“为什么？”他说：“为了诵读《古兰经》中的‘你说：祂是真主，独一的主’。”他没有再说什么，过了一会儿又对他说：</w:t>
      </w:r>
    </w:p>
    <w:p>
      <w:pPr>
        <w:bidi/>
        <w:jc w:val="right"/>
      </w:pPr>
      <w:r>
        <w:rPr>
          <w:rFonts w:ascii="Calibri" w:hAnsi="Calibri" w:cs="Calibri"/>
          <w:i/>
          <w:color w:val="008000"/>
          <w:sz w:val="24"/>
          <w:szCs w:val="24"/>
          <w:rtl/>
          <w:lang w:bidi="ar-SA"/>
        </w:rPr>
        <w:t>يا حفص من مات من أوليائنا وشيعتنا ولم يحسن القرآن (3) علم في قبره ليرفع اللّه به من درجته، فإنَّ درجات الجنّة على قدر آيات القرآن يقال له : اقرأ وارق، فيقرأ ثمّ يرقى (4) .</w:t>
      </w:r>
    </w:p>
    <w:p>
      <w:pPr>
        <w:jc w:val="left"/>
      </w:pPr>
      <w:r>
        <w:rPr>
          <w:rFonts w:ascii="Calibri" w:hAnsi="Calibri" w:cs="Calibri"/>
          <w:i w:val="0"/>
          <w:color w:val="000000"/>
          <w:sz w:val="24"/>
          <w:szCs w:val="24"/>
          <w:rtl w:val="0"/>
        </w:rPr>
        <w:t>“哈夫斯啊，我们的追随者中，凡是去世时还未能熟练诵读《古兰经》的人（3），都将在坟墓里受到教导，以便真主借此提升他的品级。乐园的品级是按照《古兰经》的经文数量划分的。有人会对他说：‘你诵读吧，往上升吧。’于是他诵读，然后升上一级（4）。”</w:t>
      </w:r>
    </w:p>
    <w:p>
      <w:pPr>
        <w:bidi/>
        <w:jc w:val="right"/>
      </w:pPr>
      <w:r>
        <w:rPr>
          <w:rFonts w:ascii="Calibri" w:hAnsi="Calibri" w:cs="Calibri"/>
          <w:i/>
          <w:color w:val="008000"/>
          <w:sz w:val="24"/>
          <w:szCs w:val="24"/>
          <w:rtl/>
          <w:lang w:bidi="ar-SA"/>
        </w:rPr>
        <w:t>قال حفص : فما رأيت أحداً أشدّ خوفاً على نفسه من موسى بن جعفر (عَلَيهِ السَّلَامُ) ولا أرجى النّاس منه (5) وكانت قراءته حُزْناً (6) ، ص: 570</w:t>
      </w:r>
    </w:p>
    <w:p>
      <w:pPr>
        <w:jc w:val="left"/>
      </w:pPr>
      <w:r>
        <w:rPr>
          <w:rFonts w:ascii="Calibri" w:hAnsi="Calibri" w:cs="Calibri"/>
          <w:i w:val="0"/>
          <w:color w:val="000000"/>
          <w:sz w:val="24"/>
          <w:szCs w:val="24"/>
          <w:rtl w:val="0"/>
        </w:rPr>
        <w:t>哈夫斯说：“我从未见过有人像穆萨·本·贾法尔（愿主福安之）那样如此担心自己，也从未见过有人像他那样满怀希望（5）。他的诵读带着忧伤（6）。”页：570</w:t>
      </w:r>
    </w:p>
    <w:p>
      <w:pPr>
        <w:bidi/>
        <w:jc w:val="right"/>
      </w:pPr>
      <w:r>
        <w:rPr>
          <w:rFonts w:ascii="Calibri" w:hAnsi="Calibri" w:cs="Calibri"/>
          <w:i/>
          <w:color w:val="008000"/>
          <w:sz w:val="24"/>
          <w:szCs w:val="24"/>
          <w:rtl/>
          <w:lang w:bidi="ar-SA"/>
        </w:rPr>
        <w:t>1- «أي النازل المقيم والمنتقل، وقد فسّره (عَلَيهِ السَّلَامُ) بمن يختم القرآن ثمّ يبتدىء به من أوله.</w:t>
      </w:r>
    </w:p>
    <w:p>
      <w:pPr>
        <w:jc w:val="left"/>
      </w:pPr>
      <w:r>
        <w:rPr>
          <w:rFonts w:ascii="Calibri" w:hAnsi="Calibri" w:cs="Calibri"/>
          <w:i w:val="0"/>
          <w:color w:val="000000"/>
          <w:sz w:val="24"/>
          <w:szCs w:val="24"/>
          <w:rtl w:val="0"/>
        </w:rPr>
        <w:t>1-“即诵读完毕后停留、歇息，然后继续前行的人；他（愿主福安之）将其解释为诵完《古兰经》后，又从开头开始诵读的人。”</w:t>
      </w:r>
    </w:p>
    <w:p>
      <w:pPr>
        <w:bidi/>
        <w:jc w:val="right"/>
      </w:pPr>
      <w:r>
        <w:rPr>
          <w:rFonts w:ascii="Calibri" w:hAnsi="Calibri" w:cs="Calibri"/>
          <w:i/>
          <w:color w:val="008000"/>
          <w:sz w:val="24"/>
          <w:szCs w:val="24"/>
          <w:rtl/>
          <w:lang w:bidi="ar-SA"/>
        </w:rPr>
        <w:t>قال ابن الأثير : هو الّذي يختم القراءة بتلاوته ثمّ يفتتح التلاوة من أوله شبهه بالمسافر يبلغ المنزل فيحل فيه ثمّ يفتح سيره أي يبتدىء به،</w:t>
      </w:r>
    </w:p>
    <w:p>
      <w:pPr>
        <w:jc w:val="left"/>
      </w:pPr>
      <w:r>
        <w:rPr>
          <w:rFonts w:ascii="Calibri" w:hAnsi="Calibri" w:cs="Calibri"/>
          <w:i w:val="0"/>
          <w:color w:val="000000"/>
          <w:sz w:val="24"/>
          <w:szCs w:val="24"/>
          <w:rtl w:val="0"/>
        </w:rPr>
        <w:t>伊本·艾西尔说：“他是指诵读完毕后，随即又从开头开始诵读的人；这好比旅行者抵达一处住下，随后又启程，也就是重新开始旅程。”</w:t>
      </w:r>
    </w:p>
    <w:p>
      <w:pPr>
        <w:bidi/>
        <w:jc w:val="right"/>
      </w:pPr>
      <w:r>
        <w:rPr>
          <w:rFonts w:ascii="Calibri" w:hAnsi="Calibri" w:cs="Calibri"/>
          <w:i/>
          <w:color w:val="008000"/>
          <w:sz w:val="24"/>
          <w:szCs w:val="24"/>
          <w:rtl/>
          <w:lang w:bidi="ar-SA"/>
        </w:rPr>
        <w:t>ولذلك قراء مكة إذا ختموا القرآن بالتلاوة ابتدأوا وقرأوا الفاتحة وخمس آيات من أول سورة البقرة إلى قوله (وهم المفلحون) ثمّ يقطعون القراءة ويسمون ذلك الحال المرتحل» نقلاً عن المازندراني 26/11.</w:t>
      </w:r>
    </w:p>
    <w:p>
      <w:pPr>
        <w:jc w:val="left"/>
      </w:pPr>
      <w:r>
        <w:rPr>
          <w:rFonts w:ascii="Calibri" w:hAnsi="Calibri" w:cs="Calibri"/>
          <w:i w:val="0"/>
          <w:color w:val="000000"/>
          <w:sz w:val="24"/>
          <w:szCs w:val="24"/>
          <w:rtl w:val="0"/>
        </w:rPr>
        <w:t>因此，麦加的诵经者诵完《古兰经》后，便从头开始，诵读《开端章》和《黄牛章》开头的五节经文，直到“他们才是成功者”为止，然后停止诵读；他们把这种情形称为‘歇息后继续前行’。”引自马赞达拉尼 26/11。</w:t>
      </w:r>
    </w:p>
    <w:p>
      <w:pPr>
        <w:bidi/>
        <w:jc w:val="right"/>
      </w:pPr>
      <w:r>
        <w:rPr>
          <w:rFonts w:ascii="Calibri" w:hAnsi="Calibri" w:cs="Calibri"/>
          <w:i/>
          <w:color w:val="008000"/>
          <w:sz w:val="24"/>
          <w:szCs w:val="24"/>
          <w:rtl/>
          <w:lang w:bidi="ar-SA"/>
        </w:rPr>
        <w:t>2- «أي إن لم يكن قرأ القرآن فليس هو بغني وإن جمع الأموال» مرآة المجلسي 488/12 «وذلك لأن</w:t>
      </w:r>
    </w:p>
    <w:p>
      <w:pPr>
        <w:jc w:val="left"/>
      </w:pPr>
      <w:r>
        <w:rPr>
          <w:rFonts w:ascii="Calibri" w:hAnsi="Calibri" w:cs="Calibri"/>
          <w:i w:val="0"/>
          <w:color w:val="000000"/>
          <w:sz w:val="24"/>
          <w:szCs w:val="24"/>
          <w:rtl w:val="0"/>
        </w:rPr>
        <w:t>2-“也就是说，如果他不诵读《古兰经》，即使积聚了财富，也算不上富足。”《麦吉利之镜》488/12。“这是因为</w:t>
      </w:r>
    </w:p>
    <w:p>
      <w:pPr>
        <w:bidi/>
        <w:jc w:val="right"/>
      </w:pPr>
      <w:r>
        <w:rPr>
          <w:rFonts w:ascii="Calibri" w:hAnsi="Calibri" w:cs="Calibri"/>
          <w:i/>
          <w:color w:val="008000"/>
          <w:sz w:val="24"/>
          <w:szCs w:val="24"/>
          <w:rtl/>
          <w:lang w:bidi="ar-SA"/>
        </w:rPr>
        <w:t>في القرآن من المواعظ ما إذا اتعظ به استغنى عن غير اللّه في كلّ ما يحتاج إليه» الوافي للفيض ج 5 / 262. 3- أي قراءة القرآن.</w:t>
      </w:r>
    </w:p>
    <w:p>
      <w:pPr>
        <w:jc w:val="left"/>
      </w:pPr>
      <w:r>
        <w:rPr>
          <w:rFonts w:ascii="Calibri" w:hAnsi="Calibri" w:cs="Calibri"/>
          <w:i w:val="0"/>
          <w:color w:val="000000"/>
          <w:sz w:val="24"/>
          <w:szCs w:val="24"/>
          <w:rtl w:val="0"/>
        </w:rPr>
        <w:t>《古兰经》中有许多劝诫，人若从中受教，凡所需之事便能不求助于真主以外的任何人。”《费兹·卡尚尼〈瓦菲〉》第 5 卷 / 262。3-即诵读《古兰经》。</w:t>
      </w:r>
    </w:p>
    <w:p>
      <w:pPr>
        <w:bidi/>
        <w:jc w:val="right"/>
      </w:pPr>
      <w:r>
        <w:rPr>
          <w:rFonts w:ascii="Calibri" w:hAnsi="Calibri" w:cs="Calibri"/>
          <w:i/>
          <w:color w:val="008000"/>
          <w:sz w:val="24"/>
          <w:szCs w:val="24"/>
          <w:rtl/>
          <w:lang w:bidi="ar-SA"/>
        </w:rPr>
        <w:t>4- أي يقرأ آية ثمّ يصعد درجة وهكذا.</w:t>
      </w:r>
    </w:p>
    <w:p>
      <w:pPr>
        <w:jc w:val="left"/>
      </w:pPr>
      <w:r>
        <w:rPr>
          <w:rFonts w:ascii="Calibri" w:hAnsi="Calibri" w:cs="Calibri"/>
          <w:i w:val="0"/>
          <w:color w:val="000000"/>
          <w:sz w:val="24"/>
          <w:szCs w:val="24"/>
          <w:rtl w:val="0"/>
        </w:rPr>
        <w:t>4-也就是说，诵读一节经文，便升上一级，如此类推。</w:t>
      </w:r>
    </w:p>
    <w:p>
      <w:pPr>
        <w:bidi/>
        <w:jc w:val="right"/>
      </w:pPr>
      <w:r>
        <w:rPr>
          <w:rFonts w:ascii="Calibri" w:hAnsi="Calibri" w:cs="Calibri"/>
          <w:i/>
          <w:color w:val="008000"/>
          <w:sz w:val="24"/>
          <w:szCs w:val="24"/>
          <w:rtl/>
          <w:lang w:bidi="ar-SA"/>
        </w:rPr>
        <w:t>5- لقد مر معنا في باب الخوف والرجاء من هذا المجلد بيان كيف أن العبد المؤمن دائماً تتنازعه حالتا الخوف من اللّه والرجاء لعفوه ورحمته، وإن في قلبه نورين نور خيفة ونور رجاء.</w:t>
      </w:r>
    </w:p>
    <w:p>
      <w:pPr>
        <w:jc w:val="left"/>
      </w:pPr>
      <w:r>
        <w:rPr>
          <w:rFonts w:ascii="Calibri" w:hAnsi="Calibri" w:cs="Calibri"/>
          <w:i w:val="0"/>
          <w:color w:val="000000"/>
          <w:sz w:val="24"/>
          <w:szCs w:val="24"/>
          <w:rtl w:val="0"/>
        </w:rPr>
        <w:t>5-本书这一卷的“敬畏与希望”篇中已经阐明，信士仆人心中总是同时交织着两种状态：敬畏真主，以及期望祂的宽恕和慈悯；其心中有两盏明灯，一盏是敬畏之光，一盏是希望之光。</w:t>
      </w:r>
    </w:p>
    <w:p>
      <w:pPr>
        <w:bidi/>
        <w:jc w:val="right"/>
      </w:pPr>
      <w:r>
        <w:rPr>
          <w:rFonts w:ascii="Calibri" w:hAnsi="Calibri" w:cs="Calibri"/>
          <w:i/>
          <w:color w:val="008000"/>
          <w:sz w:val="24"/>
          <w:szCs w:val="24"/>
          <w:rtl/>
          <w:lang w:bidi="ar-SA"/>
        </w:rPr>
        <w:t>وإنما يعرف خوف العبد من ربه بالهرب من معاصيه وكل ما يحتمل أنّه يوقعه فيما لا يحبه ويرضاه، وإنما يعرف بأنه راج بالإقبال على العبادات وسائر الطاعات خاشعاً متضرعاً.</w:t>
      </w:r>
    </w:p>
    <w:p>
      <w:pPr>
        <w:jc w:val="left"/>
      </w:pPr>
      <w:r>
        <w:rPr>
          <w:rFonts w:ascii="Calibri" w:hAnsi="Calibri" w:cs="Calibri"/>
          <w:i w:val="0"/>
          <w:color w:val="000000"/>
          <w:sz w:val="24"/>
          <w:szCs w:val="24"/>
          <w:rtl w:val="0"/>
        </w:rPr>
        <w:t>仆人敬畏其主，可从他远离罪行以及一切可能使他陷入真主所不喜悦之事看出；而他满怀希望，则可从他恭敬、虔诚地投身于崇拜及其他各项顺从行为看出。</w:t>
      </w:r>
    </w:p>
    <w:p>
      <w:pPr>
        <w:bidi/>
        <w:jc w:val="right"/>
      </w:pPr>
      <w:r>
        <w:rPr>
          <w:rFonts w:ascii="Calibri" w:hAnsi="Calibri" w:cs="Calibri"/>
          <w:i/>
          <w:color w:val="008000"/>
          <w:sz w:val="24"/>
          <w:szCs w:val="24"/>
          <w:rtl/>
          <w:lang w:bidi="ar-SA"/>
        </w:rPr>
        <w:t>6- أي قراءة تنبىء عن حزن قاريها، أو هي كناية عن حالة البكاء. فإذا قرأ فكأنه يخاطب إنساناً.</w:t>
      </w:r>
    </w:p>
    <w:p>
      <w:pPr>
        <w:jc w:val="left"/>
      </w:pPr>
      <w:r>
        <w:rPr>
          <w:rFonts w:ascii="Calibri" w:hAnsi="Calibri" w:cs="Calibri"/>
          <w:i w:val="0"/>
          <w:color w:val="000000"/>
          <w:sz w:val="24"/>
          <w:szCs w:val="24"/>
          <w:rtl w:val="0"/>
        </w:rPr>
        <w:t>6-也就是说，他的诵读流露出诵读者的忧伤；或者这是对哭泣状态的隐喻。他诵读时，仿佛是在对一个人说话。</w:t>
      </w:r>
    </w:p>
    <w:p>
      <w:pPr>
        <w:bidi/>
        <w:jc w:val="right"/>
      </w:pPr>
      <w:r>
        <w:rPr>
          <w:rFonts w:ascii="Calibri" w:hAnsi="Calibri" w:cs="Calibri"/>
          <w:i/>
          <w:color w:val="008000"/>
          <w:sz w:val="24"/>
          <w:szCs w:val="24"/>
          <w:rtl/>
          <w:lang w:bidi="ar-SA"/>
        </w:rPr>
        <w:t>11 - علي، عن أبيه، عن النوفلي عن السكونيّ، عن أبي عبد اللّه (عَلَيهِ السَّلَامُ) قال:</w:t>
      </w:r>
    </w:p>
    <w:p>
      <w:pPr>
        <w:jc w:val="left"/>
      </w:pPr>
      <w:r>
        <w:rPr>
          <w:rFonts w:ascii="Calibri" w:hAnsi="Calibri" w:cs="Calibri"/>
          <w:i w:val="0"/>
          <w:color w:val="000000"/>
          <w:sz w:val="24"/>
          <w:szCs w:val="24"/>
          <w:rtl w:val="0"/>
        </w:rPr>
        <w:t>11——阿里传自其父，后者传自努法利，后者传自苏库尼，后者传自艾布·阿卜杜拉（愿主福安之）。他说：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حملة القرآن عرفاء (1) أهل الجنّة، والمجتهدون قوَّاد أهل الجنّة (2) ، والرّسل سادة أهل الجنّة (3) . باب من يتعلم القرآن بمشقة</w:t>
      </w:r>
    </w:p>
    <w:p>
      <w:pPr>
        <w:jc w:val="left"/>
      </w:pPr>
      <w:r>
        <w:rPr>
          <w:rFonts w:ascii="Calibri" w:hAnsi="Calibri" w:cs="Calibri"/>
          <w:i w:val="0"/>
          <w:color w:val="000000"/>
          <w:sz w:val="24"/>
          <w:szCs w:val="24"/>
          <w:rtl w:val="0"/>
        </w:rPr>
        <w:t>使者（愿主赐福于他及其后裔，并赐他们平安）说：“《古兰经》的承载者是乐园居民的管理者（1），勤勉修行者是乐园居民的领袖（2），众使者是乐园居民的尊长（3）。”关于艰难学习《古兰经》者</w:t>
      </w:r>
    </w:p>
    <w:p>
      <w:pPr>
        <w:bidi/>
        <w:jc w:val="right"/>
      </w:pPr>
      <w:r>
        <w:rPr>
          <w:rFonts w:ascii="Calibri" w:hAnsi="Calibri" w:cs="Calibri"/>
          <w:i/>
          <w:color w:val="008000"/>
          <w:sz w:val="24"/>
          <w:szCs w:val="24"/>
          <w:rtl/>
          <w:lang w:bidi="ar-SA"/>
        </w:rPr>
        <w:t>1 - عدَّة من أصحابنا، عن أحمد بن محمّد ؛ وسهل بن زياد، جميعاً، عن ابن محبوب،</w:t>
      </w:r>
    </w:p>
    <w:p>
      <w:pPr>
        <w:jc w:val="left"/>
      </w:pPr>
      <w:r>
        <w:rPr>
          <w:rFonts w:ascii="Calibri" w:hAnsi="Calibri" w:cs="Calibri"/>
          <w:i w:val="0"/>
          <w:color w:val="000000"/>
          <w:sz w:val="24"/>
          <w:szCs w:val="24"/>
          <w:rtl w:val="0"/>
        </w:rPr>
        <w:t>1——我的几位同伴，传自艾哈迈德·本·穆罕默德；以及萨赫勒·本·齐亚德，两人共同传自伊本·马赫布卜，</w:t>
      </w:r>
    </w:p>
    <w:p>
      <w:pPr>
        <w:bidi/>
        <w:jc w:val="right"/>
      </w:pPr>
      <w:r>
        <w:rPr>
          <w:rFonts w:ascii="Calibri" w:hAnsi="Calibri" w:cs="Calibri"/>
          <w:i/>
          <w:color w:val="008000"/>
          <w:sz w:val="24"/>
          <w:szCs w:val="24"/>
          <w:rtl/>
          <w:lang w:bidi="ar-SA"/>
        </w:rPr>
        <w:t>عن جميل بن صالح، عن الفضيل بن يسار، عن أبي عبد اللّه (عَلَيهِ السَّلَامُ) قال: سمعته يقول : إنّ الّذي يعالج القرآن (4) ويحفظه بمشقة منه وقلة حفظ له أجران (5) .</w:t>
      </w:r>
    </w:p>
    <w:p>
      <w:pPr>
        <w:jc w:val="left"/>
      </w:pPr>
      <w:r>
        <w:rPr>
          <w:rFonts w:ascii="Calibri" w:hAnsi="Calibri" w:cs="Calibri"/>
          <w:i w:val="0"/>
          <w:color w:val="000000"/>
          <w:sz w:val="24"/>
          <w:szCs w:val="24"/>
          <w:rtl w:val="0"/>
        </w:rPr>
        <w:t>后者传自贾米勒·本·萨利赫，后者传自法迪勒·本·亚萨尔，后者传自艾布·阿卜杜拉（愿主福安之）。我听他这样说：“费力学习《古兰经》（4），并且因记性不好而艰难地背诵它的人，可得双倍报酬（5）。”</w:t>
      </w:r>
    </w:p>
    <w:p>
      <w:pPr>
        <w:bidi/>
        <w:jc w:val="right"/>
      </w:pPr>
      <w:r>
        <w:rPr>
          <w:rFonts w:ascii="Calibri" w:hAnsi="Calibri" w:cs="Calibri"/>
          <w:i/>
          <w:color w:val="008000"/>
          <w:sz w:val="24"/>
          <w:szCs w:val="24"/>
          <w:rtl/>
          <w:lang w:bidi="ar-SA"/>
        </w:rPr>
        <w:t>2 - عليّ بن إبراهيم، عن أبيه، عن ابن أبي عمير، عن منصور بن يونس،</w:t>
      </w:r>
    </w:p>
    <w:p>
      <w:pPr>
        <w:jc w:val="left"/>
      </w:pPr>
      <w:r>
        <w:rPr>
          <w:rFonts w:ascii="Calibri" w:hAnsi="Calibri" w:cs="Calibri"/>
          <w:i w:val="0"/>
          <w:color w:val="000000"/>
          <w:sz w:val="24"/>
          <w:szCs w:val="24"/>
          <w:rtl w:val="0"/>
        </w:rPr>
        <w:t>2——阿里·本·易卜拉欣传自其父，后者传自伊本·艾比·欧迈尔，后者传自曼苏尔·本·优努斯，</w:t>
      </w:r>
    </w:p>
    <w:p>
      <w:pPr>
        <w:bidi/>
        <w:jc w:val="right"/>
      </w:pPr>
      <w:r>
        <w:rPr>
          <w:rFonts w:ascii="Calibri" w:hAnsi="Calibri" w:cs="Calibri"/>
          <w:i/>
          <w:color w:val="008000"/>
          <w:sz w:val="24"/>
          <w:szCs w:val="24"/>
          <w:rtl/>
          <w:lang w:bidi="ar-SA"/>
        </w:rPr>
        <w:t>عن الصباح بن سيابة قال : سمعت أبا عبد اللّه (عَلَيهِ السَّلَامُ) يقول : من شدّد عليه في القرآن (6) كان له أجران ومن يسر عليه كان الأولين (7) .</w:t>
      </w:r>
    </w:p>
    <w:p>
      <w:pPr>
        <w:jc w:val="left"/>
      </w:pPr>
      <w:r>
        <w:rPr>
          <w:rFonts w:ascii="Calibri" w:hAnsi="Calibri" w:cs="Calibri"/>
          <w:i w:val="0"/>
          <w:color w:val="000000"/>
          <w:sz w:val="24"/>
          <w:szCs w:val="24"/>
          <w:rtl w:val="0"/>
        </w:rPr>
        <w:t>后者传自萨巴赫·本·赛亚拜。他说：我听艾布·阿卜杜拉（愿主福安之）说：“学习《古兰经》时感到困难的人，可得双倍报酬（6）；学习起来容易的人，则属于先行者（7）。”</w:t>
      </w:r>
    </w:p>
    <w:p>
      <w:pPr>
        <w:bidi/>
        <w:jc w:val="right"/>
      </w:pPr>
      <w:r>
        <w:rPr>
          <w:rFonts w:ascii="Calibri" w:hAnsi="Calibri" w:cs="Calibri"/>
          <w:i/>
          <w:color w:val="008000"/>
          <w:sz w:val="24"/>
          <w:szCs w:val="24"/>
          <w:rtl/>
          <w:lang w:bidi="ar-SA"/>
        </w:rPr>
        <w:t>3 - عليّ بن إبراهيم، عن أبيه، عن أحمد بن محمّد، عن سليم الفراء، عن رجل،</w:t>
      </w:r>
    </w:p>
    <w:p>
      <w:pPr>
        <w:jc w:val="left"/>
      </w:pPr>
      <w:r>
        <w:rPr>
          <w:rFonts w:ascii="Calibri" w:hAnsi="Calibri" w:cs="Calibri"/>
          <w:i w:val="0"/>
          <w:color w:val="000000"/>
          <w:sz w:val="24"/>
          <w:szCs w:val="24"/>
          <w:rtl w:val="0"/>
        </w:rPr>
        <w:t>3——阿里·本·易卜拉欣传自其父，后者传自艾哈迈德·本·穆罕默德，后者传自苏莱姆·法拉，后者传自一位男子，</w:t>
      </w:r>
    </w:p>
    <w:p>
      <w:pPr>
        <w:bidi/>
        <w:jc w:val="right"/>
      </w:pPr>
      <w:r>
        <w:rPr>
          <w:rFonts w:ascii="Calibri" w:hAnsi="Calibri" w:cs="Calibri"/>
          <w:i/>
          <w:color w:val="008000"/>
          <w:sz w:val="24"/>
          <w:szCs w:val="24"/>
          <w:rtl/>
          <w:lang w:bidi="ar-SA"/>
        </w:rPr>
        <w:t>عن أبي عبد اللّه (عَلَيهِ السَّلَامُ) قال : ينبغي للمؤمن أن لا يموت حتّى يتعلّم القرآن أو يكون في تعليمه (8) . باب من حفظ القرآن ثمّ نَسِيَهُ</w:t>
      </w:r>
    </w:p>
    <w:p>
      <w:pPr>
        <w:jc w:val="left"/>
      </w:pPr>
      <w:r>
        <w:rPr>
          <w:rFonts w:ascii="Calibri" w:hAnsi="Calibri" w:cs="Calibri"/>
          <w:i w:val="0"/>
          <w:color w:val="000000"/>
          <w:sz w:val="24"/>
          <w:szCs w:val="24"/>
          <w:rtl w:val="0"/>
        </w:rPr>
        <w:t>后者传自艾布·阿卜杜拉（愿主福安之）。他说：“信士应当在去世前学会《古兰经》，或者正在学习它（8）。”关于背诵《古兰经》后又遗忘的人</w:t>
      </w:r>
    </w:p>
    <w:p>
      <w:pPr>
        <w:bidi/>
        <w:jc w:val="right"/>
      </w:pPr>
      <w:r>
        <w:rPr>
          <w:rFonts w:ascii="Calibri" w:hAnsi="Calibri" w:cs="Calibri"/>
          <w:i/>
          <w:color w:val="008000"/>
          <w:sz w:val="24"/>
          <w:szCs w:val="24"/>
          <w:rtl/>
          <w:lang w:bidi="ar-SA"/>
        </w:rPr>
        <w:t>1 - عدَّة من أصحابنا، عن أحمد بن محمّد ؛ وأبو علي الأشعري، عن محمّد بن عبد ص: 571</w:t>
      </w:r>
    </w:p>
    <w:p>
      <w:pPr>
        <w:jc w:val="left"/>
      </w:pPr>
      <w:r>
        <w:rPr>
          <w:rFonts w:ascii="Calibri" w:hAnsi="Calibri" w:cs="Calibri"/>
          <w:i w:val="0"/>
          <w:color w:val="000000"/>
          <w:sz w:val="24"/>
          <w:szCs w:val="24"/>
          <w:rtl w:val="0"/>
        </w:rPr>
        <w:t>1——我的几位同伴传自艾哈迈德·本·穆罕默德；艾布·阿里·艾什阿里传自穆罕默德·本·阿卜杜，页：571</w:t>
      </w:r>
    </w:p>
    <w:p>
      <w:pPr>
        <w:bidi/>
        <w:jc w:val="right"/>
      </w:pPr>
      <w:r>
        <w:rPr>
          <w:rFonts w:ascii="Calibri" w:hAnsi="Calibri" w:cs="Calibri"/>
          <w:i/>
          <w:color w:val="008000"/>
          <w:sz w:val="24"/>
          <w:szCs w:val="24"/>
          <w:rtl/>
          <w:lang w:bidi="ar-SA"/>
        </w:rPr>
        <w:t>1- عرفاء جمع عريف، وهو - كما في النهاية - القيم بأمور القبيلة والجماعة.</w:t>
      </w:r>
    </w:p>
    <w:p>
      <w:pPr>
        <w:jc w:val="left"/>
      </w:pPr>
      <w:r>
        <w:rPr>
          <w:rFonts w:ascii="Calibri" w:hAnsi="Calibri" w:cs="Calibri"/>
          <w:i w:val="0"/>
          <w:color w:val="000000"/>
          <w:sz w:val="24"/>
          <w:szCs w:val="24"/>
          <w:rtl w:val="0"/>
        </w:rPr>
        <w:t>1-“管理者”是“阿里夫”的复数，正如《终篇词典》所述，即负责处理部族和群体事务的人。</w:t>
      </w:r>
    </w:p>
    <w:p>
      <w:pPr>
        <w:bidi/>
        <w:jc w:val="right"/>
      </w:pPr>
      <w:r>
        <w:rPr>
          <w:rFonts w:ascii="Calibri" w:hAnsi="Calibri" w:cs="Calibri"/>
          <w:i/>
          <w:color w:val="008000"/>
          <w:sz w:val="24"/>
          <w:szCs w:val="24"/>
          <w:rtl/>
          <w:lang w:bidi="ar-SA"/>
        </w:rPr>
        <w:t>2- أي العلماء المجتهدون في الدنيا هم قادة النّاس باعتبار أن النّاس سلموهم زمام أمورهم في دينهم ودنياهم من خلال أخذ أحكامهم عنهم ومتابعتهم والالتزام بفتاويهم فأوصلهم ذلك كله إلى الجنّة، فكأنهم قادوهم إليها.</w:t>
      </w:r>
    </w:p>
    <w:p>
      <w:pPr>
        <w:jc w:val="left"/>
      </w:pPr>
      <w:r>
        <w:rPr>
          <w:rFonts w:ascii="Calibri" w:hAnsi="Calibri" w:cs="Calibri"/>
          <w:i w:val="0"/>
          <w:color w:val="000000"/>
          <w:sz w:val="24"/>
          <w:szCs w:val="24"/>
          <w:rtl w:val="0"/>
        </w:rPr>
        <w:t>2-也就是说，学者们在今世勤勉修行，是众人的领袖，因为人们在宗教和今世事务上将主导权交给了他们：向他们请教教法规条、追随他们并遵从他们的教法意见。因此，这一切引领他们进入乐园；仿佛是他们带领众人进入乐园。</w:t>
      </w:r>
    </w:p>
    <w:p>
      <w:pPr>
        <w:bidi/>
        <w:jc w:val="right"/>
      </w:pPr>
      <w:r>
        <w:rPr>
          <w:rFonts w:ascii="Calibri" w:hAnsi="Calibri" w:cs="Calibri"/>
          <w:i/>
          <w:color w:val="008000"/>
          <w:sz w:val="24"/>
          <w:szCs w:val="24"/>
          <w:rtl/>
          <w:lang w:bidi="ar-SA"/>
        </w:rPr>
        <w:t>3- وذلك لمزيد شرفهم وفضلهم على سائر أصناف النّاس. 4- أي يزاول تعلمه وقراءته وحفظه.</w:t>
      </w:r>
    </w:p>
    <w:p>
      <w:pPr>
        <w:jc w:val="left"/>
      </w:pPr>
      <w:r>
        <w:rPr>
          <w:rFonts w:ascii="Calibri" w:hAnsi="Calibri" w:cs="Calibri"/>
          <w:i w:val="0"/>
          <w:color w:val="000000"/>
          <w:sz w:val="24"/>
          <w:szCs w:val="24"/>
          <w:rtl w:val="0"/>
        </w:rPr>
        <w:t>3-这是因为他们比其他各类人更尊贵、更有优越之处。4-也就是说，他持续学习、诵读并背诵《古兰经》。</w:t>
      </w:r>
    </w:p>
    <w:p>
      <w:pPr>
        <w:bidi/>
        <w:jc w:val="right"/>
      </w:pPr>
      <w:r>
        <w:rPr>
          <w:rFonts w:ascii="Calibri" w:hAnsi="Calibri" w:cs="Calibri"/>
          <w:i/>
          <w:color w:val="008000"/>
          <w:sz w:val="24"/>
          <w:szCs w:val="24"/>
          <w:rtl/>
          <w:lang w:bidi="ar-SA"/>
        </w:rPr>
        <w:t>5- أجر على المشقة في تعلمه وأجر على ما يلقاه من صعوبة حفظه.</w:t>
      </w:r>
    </w:p>
    <w:p>
      <w:pPr>
        <w:jc w:val="left"/>
      </w:pPr>
      <w:r>
        <w:rPr>
          <w:rFonts w:ascii="Calibri" w:hAnsi="Calibri" w:cs="Calibri"/>
          <w:i w:val="0"/>
          <w:color w:val="000000"/>
          <w:sz w:val="24"/>
          <w:szCs w:val="24"/>
          <w:rtl w:val="0"/>
        </w:rPr>
        <w:t>5-一份报酬是因学习时所受的辛苦，另一份报酬是因背诵时遇到的困难。</w:t>
      </w:r>
    </w:p>
    <w:p>
      <w:pPr>
        <w:bidi/>
        <w:jc w:val="right"/>
      </w:pPr>
      <w:r>
        <w:rPr>
          <w:rFonts w:ascii="Calibri" w:hAnsi="Calibri" w:cs="Calibri"/>
          <w:i/>
          <w:color w:val="008000"/>
          <w:sz w:val="24"/>
          <w:szCs w:val="24"/>
          <w:rtl/>
          <w:lang w:bidi="ar-SA"/>
        </w:rPr>
        <w:t>6- أي كان حفظه وتعلمه عليه صعباً عانى منه المشقة.</w:t>
      </w:r>
    </w:p>
    <w:p>
      <w:pPr>
        <w:jc w:val="left"/>
      </w:pPr>
      <w:r>
        <w:rPr>
          <w:rFonts w:ascii="Calibri" w:hAnsi="Calibri" w:cs="Calibri"/>
          <w:i w:val="0"/>
          <w:color w:val="000000"/>
          <w:sz w:val="24"/>
          <w:szCs w:val="24"/>
          <w:rtl w:val="0"/>
        </w:rPr>
        <w:t>6-也就是说，他背诵和学习《古兰经》时感到困难，并为此承受了辛苦。</w:t>
      </w:r>
    </w:p>
    <w:p>
      <w:pPr>
        <w:bidi/>
        <w:jc w:val="right"/>
      </w:pPr>
      <w:r>
        <w:rPr>
          <w:rFonts w:ascii="Calibri" w:hAnsi="Calibri" w:cs="Calibri"/>
          <w:i/>
          <w:color w:val="008000"/>
          <w:sz w:val="24"/>
          <w:szCs w:val="24"/>
          <w:rtl/>
          <w:lang w:bidi="ar-SA"/>
        </w:rPr>
        <w:t>7- لعل المراد بالأولين السابقون الّذين سبقوا إلى الإيمان باللّه ورسوله مرآة المجلسي 490/12.</w:t>
      </w:r>
    </w:p>
    <w:p>
      <w:pPr>
        <w:jc w:val="left"/>
      </w:pPr>
      <w:r>
        <w:rPr>
          <w:rFonts w:ascii="Calibri" w:hAnsi="Calibri" w:cs="Calibri"/>
          <w:i w:val="0"/>
          <w:color w:val="000000"/>
          <w:sz w:val="24"/>
          <w:szCs w:val="24"/>
          <w:rtl w:val="0"/>
        </w:rPr>
        <w:t>7-或许“先行者”指最早信仰真主及其使者的人。《麦吉利之镜》490/12。</w:t>
      </w:r>
    </w:p>
    <w:p>
      <w:pPr>
        <w:bidi/>
        <w:jc w:val="right"/>
      </w:pPr>
      <w:r>
        <w:rPr>
          <w:rFonts w:ascii="Calibri" w:hAnsi="Calibri" w:cs="Calibri"/>
          <w:i/>
          <w:color w:val="008000"/>
          <w:sz w:val="24"/>
          <w:szCs w:val="24"/>
          <w:rtl/>
          <w:lang w:bidi="ar-SA"/>
        </w:rPr>
        <w:t>8- «الّذي يسبق إلى الأفهام من تعلم القرآن وتعليمه غالباً تحفظه بدوام الدرس والتلاوة وحملها على إطلاقها بحيث يتناول ضبطه تحفظاً وتلاوة وفهماً وتفقهاً ودراية أنسب» المازندراني 28/11.</w:t>
      </w:r>
    </w:p>
    <w:p>
      <w:pPr>
        <w:jc w:val="left"/>
      </w:pPr>
      <w:r>
        <w:rPr>
          <w:rFonts w:ascii="Calibri" w:hAnsi="Calibri" w:cs="Calibri"/>
          <w:i w:val="0"/>
          <w:color w:val="000000"/>
          <w:sz w:val="24"/>
          <w:szCs w:val="24"/>
          <w:rtl w:val="0"/>
        </w:rPr>
        <w:t>8-“通常首先想到的，是学习《古兰经》并教授它，主要是通过持续学习和诵读来熟记；将其含义作宽泛理解，使之涵盖以记诵、诵读、理解、深入领会及通晓来掌握它，更为恰当。”马赞达拉尼 28/11。</w:t>
      </w:r>
    </w:p>
    <w:p>
      <w:pPr>
        <w:bidi/>
        <w:jc w:val="right"/>
      </w:pPr>
      <w:r>
        <w:rPr>
          <w:rFonts w:ascii="Calibri" w:hAnsi="Calibri" w:cs="Calibri"/>
          <w:i/>
          <w:color w:val="008000"/>
          <w:sz w:val="24"/>
          <w:szCs w:val="24"/>
          <w:rtl/>
          <w:lang w:bidi="ar-SA"/>
        </w:rPr>
        <w:t>الجبار جميعاً، عن ابن فضّال، عن أبي إسحاق ثعلبة بن ميمون، عن يعقوب الأحمر قال :</w:t>
      </w:r>
    </w:p>
    <w:p>
      <w:pPr>
        <w:jc w:val="left"/>
      </w:pPr>
      <w:r>
        <w:rPr>
          <w:rFonts w:ascii="Calibri" w:hAnsi="Calibri" w:cs="Calibri"/>
          <w:i w:val="0"/>
          <w:color w:val="000000"/>
          <w:sz w:val="24"/>
          <w:szCs w:val="24"/>
          <w:rtl w:val="0"/>
        </w:rPr>
        <w:t>全能的主，众人皆然；传自伊本·法达勒，传自艾布·伊斯哈格·萨阿莱卜·本·迈蒙，传自叶尔孤白·艾哈迈尔，他说：</w:t>
      </w:r>
    </w:p>
    <w:p>
      <w:pPr>
        <w:bidi/>
        <w:jc w:val="right"/>
      </w:pPr>
      <w:r>
        <w:rPr>
          <w:rFonts w:ascii="Calibri" w:hAnsi="Calibri" w:cs="Calibri"/>
          <w:i/>
          <w:color w:val="008000"/>
          <w:sz w:val="24"/>
          <w:szCs w:val="24"/>
          <w:rtl/>
          <w:lang w:bidi="ar-SA"/>
        </w:rPr>
        <w:t>قلت لأبي عبد اللّه (عَلَيهِ السَّلَامُ) : جُعِلْتُ فداك إني كنت قرأت القرآن فقلت مني (1) فادع اللّه عزّ وجلّ أن يعلّمنيه،</w:t>
      </w:r>
    </w:p>
    <w:p>
      <w:pPr>
        <w:jc w:val="left"/>
      </w:pPr>
      <w:r>
        <w:rPr>
          <w:rFonts w:ascii="Calibri" w:hAnsi="Calibri" w:cs="Calibri"/>
          <w:i w:val="0"/>
          <w:color w:val="000000"/>
          <w:sz w:val="24"/>
          <w:szCs w:val="24"/>
          <w:rtl w:val="0"/>
        </w:rPr>
        <w:t>我对艾布·阿卜杜拉（愿主赐他平安）说：“我愿为你牺牲，我曾诵读《古兰经》，后来它从我这里溜走了（1）。请祈求至高至尊的真主使我掌握它。”</w:t>
      </w:r>
    </w:p>
    <w:p>
      <w:pPr>
        <w:bidi/>
        <w:jc w:val="right"/>
      </w:pPr>
      <w:r>
        <w:rPr>
          <w:rFonts w:ascii="Calibri" w:hAnsi="Calibri" w:cs="Calibri"/>
          <w:i/>
          <w:color w:val="008000"/>
          <w:sz w:val="24"/>
          <w:szCs w:val="24"/>
          <w:rtl/>
          <w:lang w:bidi="ar-SA"/>
        </w:rPr>
        <w:t>قال : فكأنّه فزع لذلك فقال : علمك اللّه هو وإيانا جميعاً قال (2) :</w:t>
      </w:r>
    </w:p>
    <w:p>
      <w:pPr>
        <w:jc w:val="left"/>
      </w:pPr>
      <w:r>
        <w:rPr>
          <w:rFonts w:ascii="Calibri" w:hAnsi="Calibri" w:cs="Calibri"/>
          <w:i w:val="0"/>
          <w:color w:val="000000"/>
          <w:sz w:val="24"/>
          <w:szCs w:val="24"/>
          <w:rtl w:val="0"/>
        </w:rPr>
        <w:t>他说：他似乎对此感到惊愕，便说：“愿真主使你和我们大家都掌握它。”他说（2）：</w:t>
      </w:r>
    </w:p>
    <w:p>
      <w:pPr>
        <w:bidi/>
        <w:jc w:val="right"/>
      </w:pPr>
      <w:r>
        <w:rPr>
          <w:rFonts w:ascii="Calibri" w:hAnsi="Calibri" w:cs="Calibri"/>
          <w:i/>
          <w:color w:val="008000"/>
          <w:sz w:val="24"/>
          <w:szCs w:val="24"/>
          <w:rtl/>
          <w:lang w:bidi="ar-SA"/>
        </w:rPr>
        <w:t>ونحن نحو من عشرة ثمّ قال : السورة تكون مع الرّجل قد قرأها ثمّ تركها فتأتيه يوم القيامة في أحسن صورة وتسلّم عليه فيقول :</w:t>
      </w:r>
    </w:p>
    <w:p>
      <w:pPr>
        <w:jc w:val="left"/>
      </w:pPr>
      <w:r>
        <w:rPr>
          <w:rFonts w:ascii="Calibri" w:hAnsi="Calibri" w:cs="Calibri"/>
          <w:i w:val="0"/>
          <w:color w:val="000000"/>
          <w:sz w:val="24"/>
          <w:szCs w:val="24"/>
          <w:rtl w:val="0"/>
        </w:rPr>
        <w:t>当时我们约有十个人。随后他说：“一个人曾读过的一章，后来却把它丢下了；复生日，它会以最美好的形象来到他面前，向他问安，他便说：</w:t>
      </w:r>
    </w:p>
    <w:p>
      <w:pPr>
        <w:bidi/>
        <w:jc w:val="right"/>
      </w:pPr>
      <w:r>
        <w:rPr>
          <w:rFonts w:ascii="Calibri" w:hAnsi="Calibri" w:cs="Calibri"/>
          <w:i/>
          <w:color w:val="008000"/>
          <w:sz w:val="24"/>
          <w:szCs w:val="24"/>
          <w:rtl/>
          <w:lang w:bidi="ar-SA"/>
        </w:rPr>
        <w:t>من أنت فتقول: أنا سورة كذا وكذا فلو أنك تمسكت بي وأخذت بي لأنزلتك هذه الدرجة، فعليكم بالقرآن،</w:t>
      </w:r>
    </w:p>
    <w:p>
      <w:pPr>
        <w:jc w:val="left"/>
      </w:pPr>
      <w:r>
        <w:rPr>
          <w:rFonts w:ascii="Calibri" w:hAnsi="Calibri" w:cs="Calibri"/>
          <w:i w:val="0"/>
          <w:color w:val="000000"/>
          <w:sz w:val="24"/>
          <w:szCs w:val="24"/>
          <w:rtl w:val="0"/>
        </w:rPr>
        <w:t>‘你是谁？’它说：‘我是某某章。要是你坚持跟随我、持守我，我就会把你带到这个品级。’所以你们务必持守《古兰经》。”</w:t>
      </w:r>
    </w:p>
    <w:p>
      <w:pPr>
        <w:bidi/>
        <w:jc w:val="right"/>
      </w:pPr>
      <w:r>
        <w:rPr>
          <w:rFonts w:ascii="Calibri" w:hAnsi="Calibri" w:cs="Calibri"/>
          <w:i/>
          <w:color w:val="008000"/>
          <w:sz w:val="24"/>
          <w:szCs w:val="24"/>
          <w:rtl/>
          <w:lang w:bidi="ar-SA"/>
        </w:rPr>
        <w:t>ثمّ قال : إنّ من النّاس من يقرأ القرآن ليقال : فلان قارىء، ومنهم من يقرأ القرآن ليطلب به الدنيا ولا خير في ذلك (3) ، ومنهم من يقرأ القرآن لينتفع به في صلاته وليله ونهاره.</w:t>
      </w:r>
    </w:p>
    <w:p>
      <w:pPr>
        <w:jc w:val="left"/>
      </w:pPr>
      <w:r>
        <w:rPr>
          <w:rFonts w:ascii="Calibri" w:hAnsi="Calibri" w:cs="Calibri"/>
          <w:i w:val="0"/>
          <w:color w:val="000000"/>
          <w:sz w:val="24"/>
          <w:szCs w:val="24"/>
          <w:rtl w:val="0"/>
        </w:rPr>
        <w:t>随后他说：“有些人诵读《古兰经》，是为了让人说某某人是诵读者；有些人诵读《古兰经》，是为了借此谋求今世，这样做毫无益处（3）；还有些人诵读《古兰经》，是为了从中获益于自己的礼拜，以及日夜生活。”</w:t>
      </w:r>
    </w:p>
    <w:p>
      <w:pPr>
        <w:bidi/>
        <w:jc w:val="right"/>
      </w:pPr>
      <w:r>
        <w:rPr>
          <w:rFonts w:ascii="Calibri" w:hAnsi="Calibri" w:cs="Calibri"/>
          <w:i/>
          <w:color w:val="008000"/>
          <w:sz w:val="24"/>
          <w:szCs w:val="24"/>
          <w:rtl/>
          <w:lang w:bidi="ar-SA"/>
        </w:rPr>
        <w:t>2 - عليّ بن إبراهيم عن أبيه عن ابن أبي عمير، عن أبي المغرا (4) ،</w:t>
      </w:r>
    </w:p>
    <w:p>
      <w:pPr>
        <w:jc w:val="left"/>
      </w:pPr>
      <w:r>
        <w:rPr>
          <w:rFonts w:ascii="Calibri" w:hAnsi="Calibri" w:cs="Calibri"/>
          <w:i w:val="0"/>
          <w:color w:val="000000"/>
          <w:sz w:val="24"/>
          <w:szCs w:val="24"/>
          <w:rtl w:val="0"/>
        </w:rPr>
        <w:t>2—阿里·本·易卜拉欣，传自他的父亲，传自伊本·艾比·欧迈尔，传自艾布·穆格拉（4），</w:t>
      </w:r>
    </w:p>
    <w:p>
      <w:pPr>
        <w:bidi/>
        <w:jc w:val="right"/>
      </w:pPr>
      <w:r>
        <w:rPr>
          <w:rFonts w:ascii="Calibri" w:hAnsi="Calibri" w:cs="Calibri"/>
          <w:i/>
          <w:color w:val="008000"/>
          <w:sz w:val="24"/>
          <w:szCs w:val="24"/>
          <w:rtl/>
          <w:lang w:bidi="ar-SA"/>
        </w:rPr>
        <w:t>عن أبي بصير قال : قال أبو عبد اللّه (عَلَيهِ السَّلَامُ) : من نسي سورة من القرآن مثلت له في صورة حسنة ودرجة رفيعة في الجنّة فإذا رآها قال ما أنت ما أحسنك ليتك لي؟</w:t>
      </w:r>
    </w:p>
    <w:p>
      <w:pPr>
        <w:jc w:val="left"/>
      </w:pPr>
      <w:r>
        <w:rPr>
          <w:rFonts w:ascii="Calibri" w:hAnsi="Calibri" w:cs="Calibri"/>
          <w:i w:val="0"/>
          <w:color w:val="000000"/>
          <w:sz w:val="24"/>
          <w:szCs w:val="24"/>
          <w:rtl w:val="0"/>
        </w:rPr>
        <w:t>传自艾布·巴西尔，他说：艾布·阿卜杜拉（愿主赐他平安）说：“谁遗忘了《古兰经》中的一章，这一章便会以优美的形象和乐园中的崇高品级显现在他面前。他看见它时会说：‘你是谁？你真美啊！但愿你属于我！’</w:t>
      </w:r>
    </w:p>
    <w:p>
      <w:pPr>
        <w:bidi/>
        <w:jc w:val="right"/>
      </w:pPr>
      <w:r>
        <w:rPr>
          <w:rFonts w:ascii="Calibri" w:hAnsi="Calibri" w:cs="Calibri"/>
          <w:i/>
          <w:color w:val="008000"/>
          <w:sz w:val="24"/>
          <w:szCs w:val="24"/>
          <w:rtl/>
          <w:lang w:bidi="ar-SA"/>
        </w:rPr>
        <w:t>فيقول : أما تعرفني ؟ أنا سورة كذا وكذا ولو لم تنسني رفعتك إلى هذا (5) .</w:t>
      </w:r>
    </w:p>
    <w:p>
      <w:pPr>
        <w:jc w:val="left"/>
      </w:pPr>
      <w:r>
        <w:rPr>
          <w:rFonts w:ascii="Calibri" w:hAnsi="Calibri" w:cs="Calibri"/>
          <w:i w:val="0"/>
          <w:color w:val="000000"/>
          <w:sz w:val="24"/>
          <w:szCs w:val="24"/>
          <w:rtl w:val="0"/>
        </w:rPr>
        <w:t>它便说：‘你不认识我吗？我是某某章。要不是你把我忘了，我早已把你提升到这个（5）品级。’”</w:t>
      </w:r>
    </w:p>
    <w:p>
      <w:pPr>
        <w:bidi/>
        <w:jc w:val="right"/>
      </w:pPr>
      <w:r>
        <w:rPr>
          <w:rFonts w:ascii="Calibri" w:hAnsi="Calibri" w:cs="Calibri"/>
          <w:i/>
          <w:color w:val="008000"/>
          <w:sz w:val="24"/>
          <w:szCs w:val="24"/>
          <w:rtl/>
          <w:lang w:bidi="ar-SA"/>
        </w:rPr>
        <w:t>3 - ابن أبي عمير، عن إبراهيم بن عبد الحميد، عن يعقوب الأحمر قال :</w:t>
      </w:r>
    </w:p>
    <w:p>
      <w:pPr>
        <w:jc w:val="left"/>
      </w:pPr>
      <w:r>
        <w:rPr>
          <w:rFonts w:ascii="Calibri" w:hAnsi="Calibri" w:cs="Calibri"/>
          <w:i w:val="0"/>
          <w:color w:val="000000"/>
          <w:sz w:val="24"/>
          <w:szCs w:val="24"/>
          <w:rtl w:val="0"/>
        </w:rPr>
        <w:t>3—伊本·艾比·欧迈尔，传自易卜拉欣·本·阿卜杜勒·哈米德，传自叶尔孤白·艾哈迈尔，他说：</w:t>
      </w:r>
    </w:p>
    <w:p>
      <w:pPr>
        <w:bidi/>
        <w:jc w:val="right"/>
      </w:pPr>
      <w:r>
        <w:rPr>
          <w:rFonts w:ascii="Calibri" w:hAnsi="Calibri" w:cs="Calibri"/>
          <w:i/>
          <w:color w:val="008000"/>
          <w:sz w:val="24"/>
          <w:szCs w:val="24"/>
          <w:rtl/>
          <w:lang w:bidi="ar-SA"/>
        </w:rPr>
        <w:t>قلت لأبي عبد اللّه (عَلَيهِ السَّلَامُ) : إنَّ عليَّ دَيْناً كثيراً، وقد دخلني (6) ما كان القرآن يتفلت مني،</w:t>
      </w:r>
    </w:p>
    <w:p>
      <w:pPr>
        <w:jc w:val="left"/>
      </w:pPr>
      <w:r>
        <w:rPr>
          <w:rFonts w:ascii="Calibri" w:hAnsi="Calibri" w:cs="Calibri"/>
          <w:i w:val="0"/>
          <w:color w:val="000000"/>
          <w:sz w:val="24"/>
          <w:szCs w:val="24"/>
          <w:rtl w:val="0"/>
        </w:rPr>
        <w:t>我对艾布·阿卜杜拉（愿主赐他平安）说：“我欠了很多债，而且《古兰经》一直从我这里溜走，这让我心中忧愁（6）。”</w:t>
      </w:r>
    </w:p>
    <w:p>
      <w:pPr>
        <w:bidi/>
        <w:jc w:val="right"/>
      </w:pPr>
      <w:r>
        <w:rPr>
          <w:rFonts w:ascii="Calibri" w:hAnsi="Calibri" w:cs="Calibri"/>
          <w:i/>
          <w:color w:val="008000"/>
          <w:sz w:val="24"/>
          <w:szCs w:val="24"/>
          <w:rtl/>
          <w:lang w:bidi="ar-SA"/>
        </w:rPr>
        <w:t>فقال أبو عبد اللّه (عَلَيهِ السَّلَامُ) : القرآنَ القرآنَ (7) ، إنَّ الآية من القرآن والسورة لتجييء يوم القيامة حتّى تصعد ألف درجة - يعني في الجنّة - فتقول : لو حفظتني لبلغت بك ههنا.</w:t>
      </w:r>
    </w:p>
    <w:p>
      <w:pPr>
        <w:jc w:val="left"/>
      </w:pPr>
      <w:r>
        <w:rPr>
          <w:rFonts w:ascii="Calibri" w:hAnsi="Calibri" w:cs="Calibri"/>
          <w:i w:val="0"/>
          <w:color w:val="000000"/>
          <w:sz w:val="24"/>
          <w:szCs w:val="24"/>
          <w:rtl w:val="0"/>
        </w:rPr>
        <w:t>艾布·阿卜杜拉（愿主赐他平安）说：“《古兰经》！《古兰经》！（7）《古兰经》中的一节经文或一章，在复生日会来到，直至升上千个品级——意即在乐园中——然后说：‘要是你记住了我，我早就把你带到这里。’”</w:t>
      </w:r>
    </w:p>
    <w:p>
      <w:pPr>
        <w:bidi/>
        <w:jc w:val="right"/>
      </w:pPr>
      <w:r>
        <w:rPr>
          <w:rFonts w:ascii="Calibri" w:hAnsi="Calibri" w:cs="Calibri"/>
          <w:i/>
          <w:color w:val="008000"/>
          <w:sz w:val="24"/>
          <w:szCs w:val="24"/>
          <w:rtl/>
          <w:lang w:bidi="ar-SA"/>
        </w:rPr>
        <w:t>4 - حميد بن زياد عن الحسن بن محمّد بن سماعة ؛ وعدة من أصحابنا، عن أحمد بن محمّد جميعاً،</w:t>
      </w:r>
    </w:p>
    <w:p>
      <w:pPr>
        <w:jc w:val="left"/>
      </w:pPr>
      <w:r>
        <w:rPr>
          <w:rFonts w:ascii="Calibri" w:hAnsi="Calibri" w:cs="Calibri"/>
          <w:i w:val="0"/>
          <w:color w:val="000000"/>
          <w:sz w:val="24"/>
          <w:szCs w:val="24"/>
          <w:rtl w:val="0"/>
        </w:rPr>
        <w:t>4—哈米德·本·齐亚德，传自哈桑·本·穆罕默德·本·萨马阿；我们的几位同伴，传自艾哈迈德·本·穆罕默德，两路传述均为：</w:t>
      </w:r>
    </w:p>
    <w:p>
      <w:pPr>
        <w:bidi/>
        <w:jc w:val="right"/>
      </w:pPr>
      <w:r>
        <w:rPr>
          <w:rFonts w:ascii="Calibri" w:hAnsi="Calibri" w:cs="Calibri"/>
          <w:i/>
          <w:color w:val="008000"/>
          <w:sz w:val="24"/>
          <w:szCs w:val="24"/>
          <w:rtl/>
          <w:lang w:bidi="ar-SA"/>
        </w:rPr>
        <w:t>عن محسن بن أحمد، عن أبان بن عثمان، عن ابن أبي يعفور قال : سمعت أبا عبد اللّه (عَلَيهِ السَّلَامُ) يقول : إنَّ الرَّجل إذا كان يعلم السورة ثمّ نسيها أو تركها (8) ودخل الجنّة، أشرفت</w:t>
      </w:r>
    </w:p>
    <w:p>
      <w:pPr>
        <w:jc w:val="left"/>
      </w:pPr>
      <w:r>
        <w:rPr>
          <w:rFonts w:ascii="Calibri" w:hAnsi="Calibri" w:cs="Calibri"/>
          <w:i w:val="0"/>
          <w:color w:val="000000"/>
          <w:sz w:val="24"/>
          <w:szCs w:val="24"/>
          <w:rtl w:val="0"/>
        </w:rPr>
        <w:t>传自穆赫辛·本·艾哈迈德，传自阿班·本·奥斯曼，传自伊本·艾比·雅福尔，他说：我听艾布·阿卜杜拉（愿主赐他平安）说：“一个人若熟悉某一章，后来却忘了它或把它丢下（8），并进入乐园，那么它便会显现……</w:t>
      </w:r>
    </w:p>
    <w:p>
      <w:pPr>
        <w:bidi/>
        <w:jc w:val="right"/>
      </w:pPr>
      <w:r>
        <w:rPr>
          <w:rFonts w:ascii="Calibri" w:hAnsi="Calibri" w:cs="Calibri"/>
          <w:i/>
          <w:color w:val="008000"/>
          <w:sz w:val="24"/>
          <w:szCs w:val="24"/>
          <w:rtl/>
          <w:lang w:bidi="ar-SA"/>
        </w:rPr>
        <w:t>ص: 572 1- فَلَت وأفلت وانفلت تخلّص وهذا كناية عن نسيانه له. 2- أي الراوي وهو يعقوب.</w:t>
      </w:r>
    </w:p>
    <w:p>
      <w:pPr>
        <w:jc w:val="left"/>
      </w:pPr>
      <w:r>
        <w:rPr>
          <w:rFonts w:ascii="Calibri" w:hAnsi="Calibri" w:cs="Calibri"/>
          <w:i w:val="0"/>
          <w:color w:val="000000"/>
          <w:sz w:val="24"/>
          <w:szCs w:val="24"/>
          <w:rtl w:val="0"/>
        </w:rPr>
        <w:t>页：572 1—“溜走”“逃脱”“脱身”意为摆脱；这是指他遗忘了它的委婉说法。2—即传述者叶尔孤白。</w:t>
      </w:r>
    </w:p>
    <w:p>
      <w:pPr>
        <w:bidi/>
        <w:jc w:val="right"/>
      </w:pPr>
      <w:r>
        <w:rPr>
          <w:rFonts w:ascii="Calibri" w:hAnsi="Calibri" w:cs="Calibri"/>
          <w:i/>
          <w:color w:val="008000"/>
          <w:sz w:val="24"/>
          <w:szCs w:val="24"/>
          <w:rtl/>
          <w:lang w:bidi="ar-SA"/>
        </w:rPr>
        <w:t>3- أي لا خير في قراءة من يقرأ القرآن رياء وسمعة أو لطلب الدنيا. أو لا خير في القارىء نفسه. أو لا خير فيه ولا في قراءته. 4- واسمه حميد بن المثنى.</w:t>
      </w:r>
    </w:p>
    <w:p>
      <w:pPr>
        <w:jc w:val="left"/>
      </w:pPr>
      <w:r>
        <w:rPr>
          <w:rFonts w:ascii="Calibri" w:hAnsi="Calibri" w:cs="Calibri"/>
          <w:i w:val="0"/>
          <w:color w:val="000000"/>
          <w:sz w:val="24"/>
          <w:szCs w:val="24"/>
          <w:rtl w:val="0"/>
        </w:rPr>
        <w:t>3—即，为沽名钓誉或谋求今世而诵读《古兰经》的人，其诵读毫无益处。也可能是说诵读者本人毫无益处；或者是说他和他的诵读都毫无益处。4—他的名字是哈米德·本·穆萨纳。</w:t>
      </w:r>
    </w:p>
    <w:p>
      <w:pPr>
        <w:bidi/>
        <w:jc w:val="right"/>
      </w:pPr>
      <w:r>
        <w:rPr>
          <w:rFonts w:ascii="Calibri" w:hAnsi="Calibri" w:cs="Calibri"/>
          <w:i/>
          <w:color w:val="008000"/>
          <w:sz w:val="24"/>
          <w:szCs w:val="24"/>
          <w:rtl/>
          <w:lang w:bidi="ar-SA"/>
        </w:rPr>
        <w:t>5- أي إلى هذا المقام من الجنّة. 6- أي رابني ودخل نفسي الغم والحزن. 7- أي تعاهدوا القرآن والزموه. 8- أي ترك قراءتها.</w:t>
      </w:r>
    </w:p>
    <w:p>
      <w:pPr>
        <w:jc w:val="left"/>
      </w:pPr>
      <w:r>
        <w:rPr>
          <w:rFonts w:ascii="Calibri" w:hAnsi="Calibri" w:cs="Calibri"/>
          <w:i w:val="0"/>
          <w:color w:val="000000"/>
          <w:sz w:val="24"/>
          <w:szCs w:val="24"/>
          <w:rtl w:val="0"/>
        </w:rPr>
        <w:t>5—即乐园中的这个品级。6—即令我忧虑，使我心中充满悲伤。7—即要常常温习《古兰经》，并持守它。8—即放弃诵读这一章。</w:t>
      </w:r>
    </w:p>
    <w:p>
      <w:pPr>
        <w:bidi/>
        <w:jc w:val="right"/>
      </w:pPr>
      <w:r>
        <w:rPr>
          <w:rFonts w:ascii="Calibri" w:hAnsi="Calibri" w:cs="Calibri"/>
          <w:i/>
          <w:color w:val="008000"/>
          <w:sz w:val="24"/>
          <w:szCs w:val="24"/>
          <w:rtl/>
          <w:lang w:bidi="ar-SA"/>
        </w:rPr>
        <w:t>عليه من فوق في أحسن صورة فتقول: تعرفني ؟</w:t>
      </w:r>
    </w:p>
    <w:p>
      <w:pPr>
        <w:jc w:val="left"/>
      </w:pPr>
      <w:r>
        <w:rPr>
          <w:rFonts w:ascii="Calibri" w:hAnsi="Calibri" w:cs="Calibri"/>
          <w:i w:val="0"/>
          <w:color w:val="000000"/>
          <w:sz w:val="24"/>
          <w:szCs w:val="24"/>
          <w:rtl w:val="0"/>
        </w:rPr>
        <w:t>它从上方以最美好的形象显现在他面前，并说：“你认识我吗？”</w:t>
      </w:r>
    </w:p>
    <w:p>
      <w:pPr>
        <w:bidi/>
        <w:jc w:val="right"/>
      </w:pPr>
      <w:r>
        <w:rPr>
          <w:rFonts w:ascii="Calibri" w:hAnsi="Calibri" w:cs="Calibri"/>
          <w:i/>
          <w:color w:val="008000"/>
          <w:sz w:val="24"/>
          <w:szCs w:val="24"/>
          <w:rtl/>
          <w:lang w:bidi="ar-SA"/>
        </w:rPr>
        <w:t>فيقول : لا، فتقول : أنا سورة كذا وكذا لم تعمل بي وتركتني أما واللّه لو عملت بي لبلغت بك هذه الدرجة وأشارت بيدها إلى فوقها.</w:t>
      </w:r>
    </w:p>
    <w:p>
      <w:pPr>
        <w:jc w:val="left"/>
      </w:pPr>
      <w:r>
        <w:rPr>
          <w:rFonts w:ascii="Calibri" w:hAnsi="Calibri" w:cs="Calibri"/>
          <w:i w:val="0"/>
          <w:color w:val="000000"/>
          <w:sz w:val="24"/>
          <w:szCs w:val="24"/>
          <w:rtl w:val="0"/>
        </w:rPr>
        <w:t>他回答：“不认识。”它说：“我是某某章。你没有按照我行事，反而把我丢下了。指真主发誓，要是你按照我行事，我早已把你带到这个品级。”它用手指向自己上方。</w:t>
      </w:r>
    </w:p>
    <w:p>
      <w:pPr>
        <w:bidi/>
        <w:jc w:val="right"/>
      </w:pPr>
      <w:r>
        <w:rPr>
          <w:rFonts w:ascii="Calibri" w:hAnsi="Calibri" w:cs="Calibri"/>
          <w:i/>
          <w:color w:val="008000"/>
          <w:sz w:val="24"/>
          <w:szCs w:val="24"/>
          <w:rtl/>
          <w:lang w:bidi="ar-SA"/>
        </w:rPr>
        <w:t>5 - أبو علي الأشعري عن الحسن بن عليّ بن عبد اللّه عن العباس بن عامر، عن الحجاج الخشاب،</w:t>
      </w:r>
    </w:p>
    <w:p>
      <w:pPr>
        <w:jc w:val="left"/>
      </w:pPr>
      <w:r>
        <w:rPr>
          <w:rFonts w:ascii="Calibri" w:hAnsi="Calibri" w:cs="Calibri"/>
          <w:i w:val="0"/>
          <w:color w:val="000000"/>
          <w:sz w:val="24"/>
          <w:szCs w:val="24"/>
          <w:rtl w:val="0"/>
        </w:rPr>
        <w:t>5—艾布·阿里·艾什阿里，传自哈桑·本·阿里·本·阿卜杜拉，传自阿巴斯·本·阿米尔，传自哈贾杰·哈沙卜，</w:t>
      </w:r>
    </w:p>
    <w:p>
      <w:pPr>
        <w:bidi/>
        <w:jc w:val="right"/>
      </w:pPr>
      <w:r>
        <w:rPr>
          <w:rFonts w:ascii="Calibri" w:hAnsi="Calibri" w:cs="Calibri"/>
          <w:i/>
          <w:color w:val="008000"/>
          <w:sz w:val="24"/>
          <w:szCs w:val="24"/>
          <w:rtl/>
          <w:lang w:bidi="ar-SA"/>
        </w:rPr>
        <w:t>عن أبي كهمس الهيثم بن عبيد (1) قال: سألت أبا عبد اللّه (عَلَيهِ السَّلَامُ) عن رجل قرأ القرآن ثمّ نسيه - فرددت عليه ثلاثاً - أعليه فيه حرج؟ قال : لا (2) .</w:t>
      </w:r>
    </w:p>
    <w:p>
      <w:pPr>
        <w:jc w:val="left"/>
      </w:pPr>
      <w:r>
        <w:rPr>
          <w:rFonts w:ascii="Calibri" w:hAnsi="Calibri" w:cs="Calibri"/>
          <w:i w:val="0"/>
          <w:color w:val="000000"/>
          <w:sz w:val="24"/>
          <w:szCs w:val="24"/>
          <w:rtl w:val="0"/>
        </w:rPr>
        <w:t>传自艾布·卡赫马斯·海赛姆·本·欧拜德（1），他说：我问艾布·阿卜杜拉（愿主赐他平安）：“有个人诵读了《古兰经》，后来又把它忘了——我向他重复问了三遍——他对此有罪责吗？”他说：“没有。”（2）</w:t>
      </w:r>
    </w:p>
    <w:p>
      <w:pPr>
        <w:bidi/>
        <w:jc w:val="right"/>
      </w:pPr>
      <w:r>
        <w:rPr>
          <w:rFonts w:ascii="Calibri" w:hAnsi="Calibri" w:cs="Calibri"/>
          <w:i/>
          <w:color w:val="008000"/>
          <w:sz w:val="24"/>
          <w:szCs w:val="24"/>
          <w:rtl/>
          <w:lang w:bidi="ar-SA"/>
        </w:rPr>
        <w:t>6 - محمّد بن يحيى، عن أحمد بن محمّد بن عيسى عن محمّد بن خالد؛</w:t>
      </w:r>
    </w:p>
    <w:p>
      <w:pPr>
        <w:jc w:val="left"/>
      </w:pPr>
      <w:r>
        <w:rPr>
          <w:rFonts w:ascii="Calibri" w:hAnsi="Calibri" w:cs="Calibri"/>
          <w:i w:val="0"/>
          <w:color w:val="000000"/>
          <w:sz w:val="24"/>
          <w:szCs w:val="24"/>
          <w:rtl w:val="0"/>
        </w:rPr>
        <w:t>6—穆罕默德·本·叶海亚，传自艾哈迈德·本·穆罕默德·本·伊萨，传自穆罕默德·本·哈立德；</w:t>
      </w:r>
    </w:p>
    <w:p>
      <w:pPr>
        <w:bidi/>
        <w:jc w:val="right"/>
      </w:pPr>
      <w:r>
        <w:rPr>
          <w:rFonts w:ascii="Calibri" w:hAnsi="Calibri" w:cs="Calibri"/>
          <w:i/>
          <w:color w:val="008000"/>
          <w:sz w:val="24"/>
          <w:szCs w:val="24"/>
          <w:rtl/>
          <w:lang w:bidi="ar-SA"/>
        </w:rPr>
        <w:t>والحسين بن سعيد جميعاً عن النضر بن سويد، عن يحيى الحلبي، عن عبد اللّه بن مسكان عن يعقوب الأحمر قال :</w:t>
      </w:r>
    </w:p>
    <w:p>
      <w:pPr>
        <w:jc w:val="left"/>
      </w:pPr>
      <w:r>
        <w:rPr>
          <w:rFonts w:ascii="Calibri" w:hAnsi="Calibri" w:cs="Calibri"/>
          <w:i w:val="0"/>
          <w:color w:val="000000"/>
          <w:sz w:val="24"/>
          <w:szCs w:val="24"/>
          <w:rtl w:val="0"/>
        </w:rPr>
        <w:t>侯赛因·本·赛义德与之同传，传自纳德尔·本·苏韦德，传自叶海亚·哈勒比，传自阿卜杜拉·本·米斯坎，传自叶尔孤白·艾哈迈尔，他说：</w:t>
      </w:r>
    </w:p>
    <w:p>
      <w:pPr>
        <w:bidi/>
        <w:jc w:val="right"/>
      </w:pPr>
      <w:r>
        <w:rPr>
          <w:rFonts w:ascii="Calibri" w:hAnsi="Calibri" w:cs="Calibri"/>
          <w:i/>
          <w:color w:val="008000"/>
          <w:sz w:val="24"/>
          <w:szCs w:val="24"/>
          <w:rtl/>
          <w:lang w:bidi="ar-SA"/>
        </w:rPr>
        <w:t>قلت لأبي عبد اللّه (عَلَيهِ السَّلَامُ) : جعلت فداك إنه أصابتني هموم وأشياء لم يبق شيء من الخير (3) إلّا وقد تفلّت منّي منه طائفة حتّى القرآن لقد تفلّت مني طائفة منه،</w:t>
      </w:r>
    </w:p>
    <w:p>
      <w:pPr>
        <w:jc w:val="left"/>
      </w:pPr>
      <w:r>
        <w:rPr>
          <w:rFonts w:ascii="Calibri" w:hAnsi="Calibri" w:cs="Calibri"/>
          <w:i w:val="0"/>
          <w:color w:val="000000"/>
          <w:sz w:val="24"/>
          <w:szCs w:val="24"/>
          <w:rtl w:val="0"/>
        </w:rPr>
        <w:t>我对艾布·阿卜杜拉（愿主赐他平安）说：“我愿为你牺牲，我遭遇了忧愁和种种困境，以至于所有善事（3）都所剩无几，其中一部分从我这里溜走了；甚至《古兰经》也有一部分从我这里溜走了。”</w:t>
      </w:r>
    </w:p>
    <w:p>
      <w:pPr>
        <w:bidi/>
        <w:jc w:val="right"/>
      </w:pPr>
      <w:r>
        <w:rPr>
          <w:rFonts w:ascii="Calibri" w:hAnsi="Calibri" w:cs="Calibri"/>
          <w:i/>
          <w:color w:val="008000"/>
          <w:sz w:val="24"/>
          <w:szCs w:val="24"/>
          <w:rtl/>
          <w:lang w:bidi="ar-SA"/>
        </w:rPr>
        <w:t>قال : ففزع عند ذلك حين ذكرت القرآن ثمّ قال :</w:t>
      </w:r>
    </w:p>
    <w:p>
      <w:pPr>
        <w:jc w:val="left"/>
      </w:pPr>
      <w:r>
        <w:rPr>
          <w:rFonts w:ascii="Calibri" w:hAnsi="Calibri" w:cs="Calibri"/>
          <w:i w:val="0"/>
          <w:color w:val="000000"/>
          <w:sz w:val="24"/>
          <w:szCs w:val="24"/>
          <w:rtl w:val="0"/>
        </w:rPr>
        <w:t>他听我提到《古兰经》时，顿时感到惊愕，随后说：</w:t>
      </w:r>
    </w:p>
    <w:p>
      <w:pPr>
        <w:bidi/>
        <w:jc w:val="right"/>
      </w:pPr>
      <w:r>
        <w:rPr>
          <w:rFonts w:ascii="Calibri" w:hAnsi="Calibri" w:cs="Calibri"/>
          <w:i/>
          <w:color w:val="008000"/>
          <w:sz w:val="24"/>
          <w:szCs w:val="24"/>
          <w:rtl/>
          <w:lang w:bidi="ar-SA"/>
        </w:rPr>
        <w:t>إنَّ الرّجل لينسى السورة من القرآن فتأتيه يوم القيامة حتّى تشرف عليه من درجة من بعض الدرجات فتقول: السلام عليك، فيقول : وعليك السّلام من أنت ؟</w:t>
      </w:r>
    </w:p>
    <w:p>
      <w:pPr>
        <w:jc w:val="left"/>
      </w:pPr>
      <w:r>
        <w:rPr>
          <w:rFonts w:ascii="Calibri" w:hAnsi="Calibri" w:cs="Calibri"/>
          <w:i w:val="0"/>
          <w:color w:val="000000"/>
          <w:sz w:val="24"/>
          <w:szCs w:val="24"/>
          <w:rtl w:val="0"/>
        </w:rPr>
        <w:t>人确实会忘记《古兰经》中的一章；到了复活日，这一章便来到他面前，直到从某个品级的一个等级上显现在他面前，对他说：“愿你平安。”他便回答：“也愿你平安。你是谁？”</w:t>
      </w:r>
    </w:p>
    <w:p>
      <w:pPr>
        <w:bidi/>
        <w:jc w:val="right"/>
      </w:pPr>
      <w:r>
        <w:rPr>
          <w:rFonts w:ascii="Calibri" w:hAnsi="Calibri" w:cs="Calibri"/>
          <w:i/>
          <w:color w:val="008000"/>
          <w:sz w:val="24"/>
          <w:szCs w:val="24"/>
          <w:rtl/>
          <w:lang w:bidi="ar-SA"/>
        </w:rPr>
        <w:t>فتقول : أنا سورة كذا وكذا ضيعتني وتركتني، أما لو تمسكت بي بلغت بك هذه الدرجة،</w:t>
      </w:r>
    </w:p>
    <w:p>
      <w:pPr>
        <w:jc w:val="left"/>
      </w:pPr>
      <w:r>
        <w:rPr>
          <w:rFonts w:ascii="Calibri" w:hAnsi="Calibri" w:cs="Calibri"/>
          <w:i w:val="0"/>
          <w:color w:val="000000"/>
          <w:sz w:val="24"/>
          <w:szCs w:val="24"/>
          <w:rtl w:val="0"/>
        </w:rPr>
        <w:t>它说：“我是某某章，你把我丢弃、遗忘了。假如你紧守着我，我就会使你达到这个等级。”</w:t>
      </w:r>
    </w:p>
    <w:p>
      <w:pPr>
        <w:bidi/>
        <w:jc w:val="right"/>
      </w:pPr>
      <w:r>
        <w:rPr>
          <w:rFonts w:ascii="Calibri" w:hAnsi="Calibri" w:cs="Calibri"/>
          <w:i/>
          <w:color w:val="008000"/>
          <w:sz w:val="24"/>
          <w:szCs w:val="24"/>
          <w:rtl/>
          <w:lang w:bidi="ar-SA"/>
        </w:rPr>
        <w:t>ثمّ أشار (4) بأصبعه ثمّ قال : عليكم بالقرآن فتعلموه، فإنَّ من النّاس من يتعلم القرآن ليقال فلان قارىء،</w:t>
      </w:r>
    </w:p>
    <w:p>
      <w:pPr>
        <w:jc w:val="left"/>
      </w:pPr>
      <w:r>
        <w:rPr>
          <w:rFonts w:ascii="Calibri" w:hAnsi="Calibri" w:cs="Calibri"/>
          <w:i w:val="0"/>
          <w:color w:val="000000"/>
          <w:sz w:val="24"/>
          <w:szCs w:val="24"/>
          <w:rtl w:val="0"/>
        </w:rPr>
        <w:t>然后他用手指指了指（4），接着说：“你们要诵读《古兰经》并学习它。有人学习《古兰经》，是为了让别人说：某某人是诵经者；</w:t>
      </w:r>
    </w:p>
    <w:p>
      <w:pPr>
        <w:bidi/>
        <w:jc w:val="right"/>
      </w:pPr>
      <w:r>
        <w:rPr>
          <w:rFonts w:ascii="Calibri" w:hAnsi="Calibri" w:cs="Calibri"/>
          <w:i/>
          <w:color w:val="008000"/>
          <w:sz w:val="24"/>
          <w:szCs w:val="24"/>
          <w:rtl/>
          <w:lang w:bidi="ar-SA"/>
        </w:rPr>
        <w:t>ومنهم من يتعلّمه فيطلب به الصوت فيقال فلان حسن الصوت، وليس في ذلك خير، ومنهم من يتعلّمه فيقوم به في ليله ونهاره لا يبالي من علم ذلك ومن لم يعلمه (5) . باب في قراءته</w:t>
      </w:r>
    </w:p>
    <w:p>
      <w:pPr>
        <w:jc w:val="left"/>
      </w:pPr>
      <w:r>
        <w:rPr>
          <w:rFonts w:ascii="Calibri" w:hAnsi="Calibri" w:cs="Calibri"/>
          <w:i w:val="0"/>
          <w:color w:val="000000"/>
          <w:sz w:val="24"/>
          <w:szCs w:val="24"/>
          <w:rtl w:val="0"/>
        </w:rPr>
        <w:t>有人学习它，是为了追求声音，于是别人说：某某人声音悦耳；这其中没有益处。还有人学习它，昼夜都以它诵读，不在乎别人是否知道此事（5）。”诵读《古兰经》篇</w:t>
      </w:r>
    </w:p>
    <w:p>
      <w:pPr>
        <w:bidi/>
        <w:jc w:val="right"/>
      </w:pPr>
      <w:r>
        <w:rPr>
          <w:rFonts w:ascii="Calibri" w:hAnsi="Calibri" w:cs="Calibri"/>
          <w:i/>
          <w:color w:val="008000"/>
          <w:sz w:val="24"/>
          <w:szCs w:val="24"/>
          <w:rtl/>
          <w:lang w:bidi="ar-SA"/>
        </w:rPr>
        <w:t>1 - علي، عن أبيه، عن حماد، عن حريز، عن أبي عبد اللّه (عَلَيهِ السَّلَامُ) قال : القرآن عهد اللّه ص: 573</w:t>
      </w:r>
    </w:p>
    <w:p>
      <w:pPr>
        <w:jc w:val="left"/>
      </w:pPr>
      <w:r>
        <w:rPr>
          <w:rFonts w:ascii="Calibri" w:hAnsi="Calibri" w:cs="Calibri"/>
          <w:i w:val="0"/>
          <w:color w:val="000000"/>
          <w:sz w:val="24"/>
          <w:szCs w:val="24"/>
          <w:rtl w:val="0"/>
        </w:rPr>
        <w:t>1—阿里，传自他的父亲，传自哈马德，传自哈里兹，传自艾布·阿卜杜拉（愿主赐他平安），他说：“《古兰经》是安拉与其造物之间的约。” 页：573</w:t>
      </w:r>
    </w:p>
    <w:p>
      <w:pPr>
        <w:bidi/>
        <w:jc w:val="right"/>
      </w:pPr>
      <w:r>
        <w:rPr>
          <w:rFonts w:ascii="Calibri" w:hAnsi="Calibri" w:cs="Calibri"/>
          <w:i/>
          <w:color w:val="008000"/>
          <w:sz w:val="24"/>
          <w:szCs w:val="24"/>
          <w:rtl/>
          <w:lang w:bidi="ar-SA"/>
        </w:rPr>
        <w:t>1- وفي النجاشي (الهيثم بن عبد اللّه أبو كهمس كوفي عربي له كتاب ذكره سعد بن عبد اللّه في الطبقات).</w:t>
      </w:r>
    </w:p>
    <w:p>
      <w:pPr>
        <w:jc w:val="left"/>
      </w:pPr>
      <w:r>
        <w:rPr>
          <w:rFonts w:ascii="Calibri" w:hAnsi="Calibri" w:cs="Calibri"/>
          <w:i w:val="0"/>
          <w:color w:val="000000"/>
          <w:sz w:val="24"/>
          <w:szCs w:val="24"/>
          <w:rtl w:val="0"/>
        </w:rPr>
        <w:t>1—《奈贾希》中记载：“海赛姆·本·阿卜杜拉，库法人，阿拉伯人，别名艾布·卡赫马斯，有一部著作；萨阿德·本·阿卜杜拉在《传记分类》中提及了他。”</w:t>
      </w:r>
    </w:p>
    <w:p>
      <w:pPr>
        <w:bidi/>
        <w:jc w:val="right"/>
      </w:pPr>
      <w:r>
        <w:rPr>
          <w:rFonts w:ascii="Calibri" w:hAnsi="Calibri" w:cs="Calibri"/>
          <w:i/>
          <w:color w:val="008000"/>
          <w:sz w:val="24"/>
          <w:szCs w:val="24"/>
          <w:rtl/>
          <w:lang w:bidi="ar-SA"/>
        </w:rPr>
        <w:t>2- ولكن الّذي يؤيد أنّه (الهيثم بن عبيد) كما هو مذكور هنا تصريح الشيخ الطوسي (قدّس سِرُّه) في</w:t>
      </w:r>
    </w:p>
    <w:p>
      <w:pPr>
        <w:jc w:val="left"/>
      </w:pPr>
      <w:r>
        <w:rPr>
          <w:rFonts w:ascii="Calibri" w:hAnsi="Calibri" w:cs="Calibri"/>
          <w:i w:val="0"/>
          <w:color w:val="000000"/>
          <w:sz w:val="24"/>
          <w:szCs w:val="24"/>
          <w:rtl w:val="0"/>
        </w:rPr>
        <w:t>2—支持其名为“海赛姆·本·欧拜德”这一说法（正如本文所记载）的，是谢赫·图西（愿主赐其秘密以圣洁）在</w:t>
      </w:r>
    </w:p>
    <w:p>
      <w:pPr>
        <w:bidi/>
        <w:jc w:val="right"/>
      </w:pPr>
      <w:r>
        <w:rPr>
          <w:rFonts w:ascii="Calibri" w:hAnsi="Calibri" w:cs="Calibri"/>
          <w:i/>
          <w:color w:val="008000"/>
          <w:sz w:val="24"/>
          <w:szCs w:val="24"/>
          <w:rtl/>
          <w:lang w:bidi="ar-SA"/>
        </w:rPr>
        <w:t>كلّ من التهذيب 8 باب أحكام الطلاق الحديث 318 والاستبصارج 3 باب في أن المواقعة بعد الرجعة شرط لمن يريد أن يطلق طلاق العدة الحديث 1001 بأن أبا كهمس اسمه هيثم بن عبيد فراجع.</w:t>
      </w:r>
    </w:p>
    <w:p>
      <w:pPr>
        <w:jc w:val="left"/>
      </w:pPr>
      <w:r>
        <w:rPr>
          <w:rFonts w:ascii="Calibri" w:hAnsi="Calibri" w:cs="Calibri"/>
          <w:i w:val="0"/>
          <w:color w:val="000000"/>
          <w:sz w:val="24"/>
          <w:szCs w:val="24"/>
          <w:rtl w:val="0"/>
        </w:rPr>
        <w:t>《泰赫齐布》第8卷“离婚律例篇”第318段圣训，以及《伊斯蒂布萨尔》第3卷“复婚后发生性关系是欲以期限离婚者的条件”篇第1001段圣训中明确指出，艾布·卡赫马斯的名字是海赛姆·本·欧拜德；请查阅。</w:t>
      </w:r>
    </w:p>
    <w:p>
      <w:pPr>
        <w:bidi/>
        <w:jc w:val="right"/>
      </w:pPr>
      <w:r>
        <w:rPr>
          <w:rFonts w:ascii="Calibri" w:hAnsi="Calibri" w:cs="Calibri"/>
          <w:i/>
          <w:color w:val="008000"/>
          <w:sz w:val="24"/>
          <w:szCs w:val="24"/>
          <w:rtl/>
          <w:lang w:bidi="ar-SA"/>
        </w:rPr>
        <w:t>3- المنفي بقوله (عَلَيهِ السَّلَامُ) : لا، هو الإثم، من دون نظر إلى فوات الأجر العظيم، وخسرانه الدرجة الرفيعة. 4- أي من الكمالات اللائقة في الإنسان. 5- أي الصادق (عَلَيهِ السَّلَامُ).</w:t>
      </w:r>
    </w:p>
    <w:p>
      <w:pPr>
        <w:jc w:val="left"/>
      </w:pPr>
      <w:r>
        <w:rPr>
          <w:rFonts w:ascii="Calibri" w:hAnsi="Calibri" w:cs="Calibri"/>
          <w:i w:val="0"/>
          <w:color w:val="000000"/>
          <w:sz w:val="24"/>
          <w:szCs w:val="24"/>
          <w:rtl w:val="0"/>
        </w:rPr>
        <w:t>3—“愿主赐他平安”所说的“没有”，否定的是罪责，并未涉及失去巨大的回赐、丧失崇高的品级。4—即人所应有的完善品德。5—即诚实者（愿主赐他平安）。</w:t>
      </w:r>
    </w:p>
    <w:p>
      <w:pPr>
        <w:bidi/>
        <w:jc w:val="right"/>
      </w:pPr>
      <w:r>
        <w:rPr>
          <w:rFonts w:ascii="Calibri" w:hAnsi="Calibri" w:cs="Calibri"/>
          <w:i/>
          <w:color w:val="008000"/>
          <w:sz w:val="24"/>
          <w:szCs w:val="24"/>
          <w:rtl/>
          <w:lang w:bidi="ar-SA"/>
        </w:rPr>
        <w:t>دل الحديث على أن الثواب الجزيل إنما هو لمن يقرأ القرآن مخلصاً في نيته اللّه متجرداً عن كلّ من عداه وما عداه.</w:t>
      </w:r>
    </w:p>
    <w:p>
      <w:pPr>
        <w:jc w:val="left"/>
      </w:pPr>
      <w:r>
        <w:rPr>
          <w:rFonts w:ascii="Calibri" w:hAnsi="Calibri" w:cs="Calibri"/>
          <w:i w:val="0"/>
          <w:color w:val="000000"/>
          <w:sz w:val="24"/>
          <w:szCs w:val="24"/>
          <w:rtl w:val="0"/>
        </w:rPr>
        <w:t>这段圣训表明，丰厚的回赐只属于那些读诵《古兰经》时一心为安拉、意念纯正，且不求任何其他人或事的人。</w:t>
      </w:r>
    </w:p>
    <w:p>
      <w:pPr>
        <w:bidi/>
        <w:jc w:val="right"/>
      </w:pPr>
      <w:r>
        <w:rPr>
          <w:rFonts w:ascii="Calibri" w:hAnsi="Calibri" w:cs="Calibri"/>
          <w:i/>
          <w:color w:val="008000"/>
          <w:sz w:val="24"/>
          <w:szCs w:val="24"/>
          <w:rtl/>
          <w:lang w:bidi="ar-SA"/>
        </w:rPr>
        <w:t>إلى خلقه، فقد ينبغي للمرء المسلم أن ينظر في عهده وأن يقرأ منه في كلّ يوم خمسين آية.</w:t>
      </w:r>
    </w:p>
    <w:p>
      <w:pPr>
        <w:jc w:val="left"/>
      </w:pPr>
      <w:r>
        <w:rPr>
          <w:rFonts w:ascii="Calibri" w:hAnsi="Calibri" w:cs="Calibri"/>
          <w:i w:val="0"/>
          <w:color w:val="000000"/>
          <w:sz w:val="24"/>
          <w:szCs w:val="24"/>
          <w:rtl w:val="0"/>
        </w:rPr>
        <w:t>给其造物的约。因此，穆斯林理应审视这份约，并且每天诵读其中五十节经文。</w:t>
      </w:r>
    </w:p>
    <w:p>
      <w:pPr>
        <w:bidi/>
        <w:jc w:val="right"/>
      </w:pPr>
      <w:r>
        <w:rPr>
          <w:rFonts w:ascii="Calibri" w:hAnsi="Calibri" w:cs="Calibri"/>
          <w:i/>
          <w:color w:val="008000"/>
          <w:sz w:val="24"/>
          <w:szCs w:val="24"/>
          <w:rtl/>
          <w:lang w:bidi="ar-SA"/>
        </w:rPr>
        <w:t>2 - عليّ بن إبراهيم، عن أبيه ؛ وعليّ بن محمّد، جميعاً، عن القاسم بن محمّد،</w:t>
      </w:r>
    </w:p>
    <w:p>
      <w:pPr>
        <w:jc w:val="left"/>
      </w:pPr>
      <w:r>
        <w:rPr>
          <w:rFonts w:ascii="Calibri" w:hAnsi="Calibri" w:cs="Calibri"/>
          <w:i w:val="0"/>
          <w:color w:val="000000"/>
          <w:sz w:val="24"/>
          <w:szCs w:val="24"/>
          <w:rtl w:val="0"/>
        </w:rPr>
        <w:t>2—阿里·本·易卜拉欣，传自他的父亲；阿里·本·穆罕默德与他同时传自卡西姆·本·穆罕默德，</w:t>
      </w:r>
    </w:p>
    <w:p>
      <w:pPr>
        <w:bidi/>
        <w:jc w:val="right"/>
      </w:pPr>
      <w:r>
        <w:rPr>
          <w:rFonts w:ascii="Calibri" w:hAnsi="Calibri" w:cs="Calibri"/>
          <w:i/>
          <w:color w:val="008000"/>
          <w:sz w:val="24"/>
          <w:szCs w:val="24"/>
          <w:rtl/>
          <w:lang w:bidi="ar-SA"/>
        </w:rPr>
        <w:t>عن سليمان بن داود عن حفص بن غیاث عن الزهري قال: سمعت عليّ بن الحسين (عَلَيهِ السَّلَامُ) يقول : آيات القرآن خزائن (1) ، فكلما فتحت خزانة ينبغي لك أن تنظر ما فيها.</w:t>
      </w:r>
    </w:p>
    <w:p>
      <w:pPr>
        <w:jc w:val="left"/>
      </w:pPr>
      <w:r>
        <w:rPr>
          <w:rFonts w:ascii="Calibri" w:hAnsi="Calibri" w:cs="Calibri"/>
          <w:i w:val="0"/>
          <w:color w:val="000000"/>
          <w:sz w:val="24"/>
          <w:szCs w:val="24"/>
          <w:rtl w:val="0"/>
        </w:rPr>
        <w:t>传自苏莱曼·本·达乌德，传自哈夫斯·本·基亚斯，传自祖赫里；他说：我听侯赛因·本·阿里（愿主赐他平安）说：“《古兰经》的经文是宝库（1），每当你打开一座宝库，就应当看看里面有什么。”</w:t>
      </w:r>
    </w:p>
    <w:p>
      <w:pPr>
        <w:bidi/>
        <w:jc w:val="right"/>
      </w:pPr>
      <w:r>
        <w:rPr>
          <w:rFonts w:ascii="Calibri" w:hAnsi="Calibri" w:cs="Calibri"/>
          <w:i/>
          <w:color w:val="008000"/>
          <w:sz w:val="24"/>
          <w:szCs w:val="24"/>
          <w:rtl/>
          <w:lang w:bidi="ar-SA"/>
        </w:rPr>
        <w:t>باب البيوت الّتي يُقْرَأْ فيها القرآن 1 - عدَّة من أصحابنا عن أحمد بن محمّد، عن عليّ بن الحكم عن الفضيل بن عثمان،</w:t>
      </w:r>
    </w:p>
    <w:p>
      <w:pPr>
        <w:jc w:val="left"/>
      </w:pPr>
      <w:r>
        <w:rPr>
          <w:rFonts w:ascii="Calibri" w:hAnsi="Calibri" w:cs="Calibri"/>
          <w:i w:val="0"/>
          <w:color w:val="000000"/>
          <w:sz w:val="24"/>
          <w:szCs w:val="24"/>
          <w:rtl w:val="0"/>
        </w:rPr>
        <w:t>诵读《古兰经》的房屋篇 1—我们的一些同伴，传自艾哈迈德·本·穆罕默德，传自阿里·本·哈卡姆，传自法迪勒·本·奥斯曼，</w:t>
      </w:r>
    </w:p>
    <w:p>
      <w:pPr>
        <w:bidi/>
        <w:jc w:val="right"/>
      </w:pPr>
      <w:r>
        <w:rPr>
          <w:rFonts w:ascii="Calibri" w:hAnsi="Calibri" w:cs="Calibri"/>
          <w:i/>
          <w:color w:val="008000"/>
          <w:sz w:val="24"/>
          <w:szCs w:val="24"/>
          <w:rtl/>
          <w:lang w:bidi="ar-SA"/>
        </w:rPr>
        <w:t>عن ليث بن أبي سليم رفعه قال : قال النبي (صَلَّى اللّه عَلَيْهِ وَ آلِهِ وَسَلَّمَ) :</w:t>
      </w:r>
    </w:p>
    <w:p>
      <w:pPr>
        <w:jc w:val="left"/>
      </w:pPr>
      <w:r>
        <w:rPr>
          <w:rFonts w:ascii="Calibri" w:hAnsi="Calibri" w:cs="Calibri"/>
          <w:i w:val="0"/>
          <w:color w:val="000000"/>
          <w:sz w:val="24"/>
          <w:szCs w:val="24"/>
          <w:rtl w:val="0"/>
        </w:rPr>
        <w:t>传自莱斯·本·艾比·苏莱姆，由他转述说：先知（愿主福安之）说：</w:t>
      </w:r>
    </w:p>
    <w:p>
      <w:pPr>
        <w:bidi/>
        <w:jc w:val="right"/>
      </w:pPr>
      <w:r>
        <w:rPr>
          <w:rFonts w:ascii="Calibri" w:hAnsi="Calibri" w:cs="Calibri"/>
          <w:i/>
          <w:color w:val="008000"/>
          <w:sz w:val="24"/>
          <w:szCs w:val="24"/>
          <w:rtl/>
          <w:lang w:bidi="ar-SA"/>
        </w:rPr>
        <w:t>«نوروا بيوتكم بتلاوة القرآن، ولا نتّخذوها قبوراً (2) كما فعلت اليهود والنصارى، صلوا في الكنائس والبيع (3) وعطلوا بيوتهم،</w:t>
      </w:r>
    </w:p>
    <w:p>
      <w:pPr>
        <w:jc w:val="left"/>
      </w:pPr>
      <w:r>
        <w:rPr>
          <w:rFonts w:ascii="Calibri" w:hAnsi="Calibri" w:cs="Calibri"/>
          <w:i w:val="0"/>
          <w:color w:val="000000"/>
          <w:sz w:val="24"/>
          <w:szCs w:val="24"/>
          <w:rtl w:val="0"/>
        </w:rPr>
        <w:t>“你们要以诵读《古兰经》来照亮自己的房屋，不要把房屋变成坟墓（2），如犹太人和基督徒所做的那样；他们在教堂和礼拜堂（3）中礼拜，却荒废了自己的房屋。</w:t>
      </w:r>
    </w:p>
    <w:p>
      <w:pPr>
        <w:bidi/>
        <w:jc w:val="right"/>
      </w:pPr>
      <w:r>
        <w:rPr>
          <w:rFonts w:ascii="Calibri" w:hAnsi="Calibri" w:cs="Calibri"/>
          <w:i/>
          <w:color w:val="008000"/>
          <w:sz w:val="24"/>
          <w:szCs w:val="24"/>
          <w:rtl/>
          <w:lang w:bidi="ar-SA"/>
        </w:rPr>
        <w:t>فإنّ البيت إذا كثر فيه تلاوة القرآن كثر خيره، واتسع أهله (4) ، وأضاء لأهل السماء كما تضىء نجوم السماء لأهل الدُّنيا».</w:t>
      </w:r>
    </w:p>
    <w:p>
      <w:pPr>
        <w:jc w:val="left"/>
      </w:pPr>
      <w:r>
        <w:rPr>
          <w:rFonts w:ascii="Calibri" w:hAnsi="Calibri" w:cs="Calibri"/>
          <w:i w:val="0"/>
          <w:color w:val="000000"/>
          <w:sz w:val="24"/>
          <w:szCs w:val="24"/>
          <w:rtl w:val="0"/>
        </w:rPr>
        <w:t>房屋中诵读《古兰经》的次数越多，福泽便越多，家人也越兴旺（4）；它在天界居民眼中熠熠生辉，犹如天上的星辰照耀世间居民。”</w:t>
      </w:r>
    </w:p>
    <w:p>
      <w:pPr>
        <w:bidi/>
        <w:jc w:val="right"/>
      </w:pPr>
      <w:r>
        <w:rPr>
          <w:rFonts w:ascii="Calibri" w:hAnsi="Calibri" w:cs="Calibri"/>
          <w:i/>
          <w:color w:val="008000"/>
          <w:sz w:val="24"/>
          <w:szCs w:val="24"/>
          <w:rtl/>
          <w:lang w:bidi="ar-SA"/>
        </w:rPr>
        <w:t>2 - محمّد بن يحيى، عن أحمد بن محمّد بن عيسى عن محمّد بن خالد؛</w:t>
      </w:r>
    </w:p>
    <w:p>
      <w:pPr>
        <w:jc w:val="left"/>
      </w:pPr>
      <w:r>
        <w:rPr>
          <w:rFonts w:ascii="Calibri" w:hAnsi="Calibri" w:cs="Calibri"/>
          <w:i w:val="0"/>
          <w:color w:val="000000"/>
          <w:sz w:val="24"/>
          <w:szCs w:val="24"/>
          <w:rtl w:val="0"/>
        </w:rPr>
        <w:t>2—穆罕默德·本·叶海亚，传自艾哈迈德·本·穆罕默德·本·伊萨，传自穆罕默德·本·哈立德；</w:t>
      </w:r>
    </w:p>
    <w:p>
      <w:pPr>
        <w:bidi/>
        <w:jc w:val="right"/>
      </w:pPr>
      <w:r>
        <w:rPr>
          <w:rFonts w:ascii="Calibri" w:hAnsi="Calibri" w:cs="Calibri"/>
          <w:i/>
          <w:color w:val="008000"/>
          <w:sz w:val="24"/>
          <w:szCs w:val="24"/>
          <w:rtl/>
          <w:lang w:bidi="ar-SA"/>
        </w:rPr>
        <w:t>والحسين بن سعيد جميعا عن النضر بن سويد، عن يحيى بن عمران الحلبي،</w:t>
      </w:r>
    </w:p>
    <w:p>
      <w:pPr>
        <w:jc w:val="left"/>
      </w:pPr>
      <w:r>
        <w:rPr>
          <w:rFonts w:ascii="Calibri" w:hAnsi="Calibri" w:cs="Calibri"/>
          <w:i w:val="0"/>
          <w:color w:val="000000"/>
          <w:sz w:val="24"/>
          <w:szCs w:val="24"/>
          <w:rtl w:val="0"/>
        </w:rPr>
        <w:t>侯赛因·本·赛义德也与他同时传述，传自纳德尔·本·苏韦德，传自叶海亚·本·欧姆兰·哈勒比，</w:t>
      </w:r>
    </w:p>
    <w:p>
      <w:pPr>
        <w:bidi/>
        <w:jc w:val="right"/>
      </w:pPr>
      <w:r>
        <w:rPr>
          <w:rFonts w:ascii="Calibri" w:hAnsi="Calibri" w:cs="Calibri"/>
          <w:i/>
          <w:color w:val="008000"/>
          <w:sz w:val="24"/>
          <w:szCs w:val="24"/>
          <w:rtl/>
          <w:lang w:bidi="ar-SA"/>
        </w:rPr>
        <w:t>عن عبد الأعلى مولى آل سام عن أبي عبد اللّه (عَلَيهِ السَّلَامُ) قال :</w:t>
      </w:r>
    </w:p>
    <w:p>
      <w:pPr>
        <w:jc w:val="left"/>
      </w:pPr>
      <w:r>
        <w:rPr>
          <w:rFonts w:ascii="Calibri" w:hAnsi="Calibri" w:cs="Calibri"/>
          <w:i w:val="0"/>
          <w:color w:val="000000"/>
          <w:sz w:val="24"/>
          <w:szCs w:val="24"/>
          <w:rtl w:val="0"/>
        </w:rPr>
        <w:t>传自萨姆家族的释奴阿卜杜勒·阿拉，传自艾布·阿卜杜拉（愿主赐他平安），他说：</w:t>
      </w:r>
    </w:p>
    <w:p>
      <w:pPr>
        <w:bidi/>
        <w:jc w:val="right"/>
      </w:pPr>
      <w:r>
        <w:rPr>
          <w:rFonts w:ascii="Calibri" w:hAnsi="Calibri" w:cs="Calibri"/>
          <w:i/>
          <w:color w:val="008000"/>
          <w:sz w:val="24"/>
          <w:szCs w:val="24"/>
          <w:rtl/>
          <w:lang w:bidi="ar-SA"/>
        </w:rPr>
        <w:t>إن البيت إذا كان فيه المرء المسلم يتلو القرآن (5) يتراءاه (6) أهل السماء كما يترأى أهل الدُّنيا الكوكب الدري (7) في السماء</w:t>
      </w:r>
    </w:p>
    <w:p>
      <w:pPr>
        <w:jc w:val="left"/>
      </w:pPr>
      <w:r>
        <w:rPr>
          <w:rFonts w:ascii="Calibri" w:hAnsi="Calibri" w:cs="Calibri"/>
          <w:i w:val="0"/>
          <w:color w:val="000000"/>
          <w:sz w:val="24"/>
          <w:szCs w:val="24"/>
          <w:rtl w:val="0"/>
        </w:rPr>
        <w:t>房屋中若有穆斯林诵读《古兰经》（5），天界居民便会看见它（6），如同世间的人看见天空中璀璨的星辰（7）一样。</w:t>
      </w:r>
    </w:p>
    <w:p>
      <w:pPr>
        <w:bidi/>
        <w:jc w:val="right"/>
      </w:pPr>
      <w:r>
        <w:rPr>
          <w:rFonts w:ascii="Calibri" w:hAnsi="Calibri" w:cs="Calibri"/>
          <w:i/>
          <w:color w:val="008000"/>
          <w:sz w:val="24"/>
          <w:szCs w:val="24"/>
          <w:rtl/>
          <w:lang w:bidi="ar-SA"/>
        </w:rPr>
        <w:t>3 – محمّد، عن أحمد وعدَّة من أصحابنا عن سهل بن زياد جميعاً، عن جعفر بن ص: 574</w:t>
      </w:r>
    </w:p>
    <w:p>
      <w:pPr>
        <w:jc w:val="left"/>
      </w:pPr>
      <w:r>
        <w:rPr>
          <w:rFonts w:ascii="Calibri" w:hAnsi="Calibri" w:cs="Calibri"/>
          <w:i w:val="0"/>
          <w:color w:val="000000"/>
          <w:sz w:val="24"/>
          <w:szCs w:val="24"/>
          <w:rtl w:val="0"/>
        </w:rPr>
        <w:t>3—穆罕默德，传自艾哈迈德及我们的一些同伴，二者均传自萨赫勒·本·齐亚德，传自贾法尔·本…… 页：574</w:t>
      </w:r>
    </w:p>
    <w:p>
      <w:pPr>
        <w:bidi/>
        <w:jc w:val="right"/>
      </w:pPr>
      <w:r>
        <w:rPr>
          <w:rFonts w:ascii="Calibri" w:hAnsi="Calibri" w:cs="Calibri"/>
          <w:i/>
          <w:color w:val="008000"/>
          <w:sz w:val="24"/>
          <w:szCs w:val="24"/>
          <w:rtl/>
          <w:lang w:bidi="ar-SA"/>
        </w:rPr>
        <w:t>1- إنما عبر عن آيات القرآن بالخزائن لما تحتويه من غرر المعاني ودور الحقائق ولباب الحكمة وعظيم الأحكام ولذيذ القصص والمؤثر من الموعظة والعبرة، كلّ ذلك بأوجز لفظ وافصحه، واسلس بيان وأبلغه.</w:t>
      </w:r>
    </w:p>
    <w:p>
      <w:pPr>
        <w:jc w:val="left"/>
      </w:pPr>
      <w:r>
        <w:rPr>
          <w:rFonts w:ascii="Calibri" w:hAnsi="Calibri" w:cs="Calibri"/>
          <w:i w:val="0"/>
          <w:color w:val="000000"/>
          <w:sz w:val="24"/>
          <w:szCs w:val="24"/>
          <w:rtl w:val="0"/>
        </w:rPr>
        <w:t>1—之所以把《古兰经》的经文称为宝库，是因为其中包含珍贵的意义、真理的精髓、智慧的核心、伟大的律例、动人的故事，以及令人感悟的劝诫和教训；这一切都以最简练、最优美的措辞，最流畅而有力的表达呈现出来。</w:t>
      </w:r>
    </w:p>
    <w:p>
      <w:pPr>
        <w:bidi/>
        <w:jc w:val="right"/>
      </w:pPr>
      <w:r>
        <w:rPr>
          <w:rFonts w:ascii="Calibri" w:hAnsi="Calibri" w:cs="Calibri"/>
          <w:i/>
          <w:color w:val="008000"/>
          <w:sz w:val="24"/>
          <w:szCs w:val="24"/>
          <w:rtl/>
          <w:lang w:bidi="ar-SA"/>
        </w:rPr>
        <w:t>2- «يعني لا تتخذوها مهجورة من التلاوة وهو من التمثيل البديع لأنه شبه النائم بالميت وشبه البيت الّذي لا تلاوة فيه بالقبر الّذي لا تتأنى العبادة من ساكنه.</w:t>
      </w:r>
    </w:p>
    <w:p>
      <w:pPr>
        <w:jc w:val="left"/>
      </w:pPr>
      <w:r>
        <w:rPr>
          <w:rFonts w:ascii="Calibri" w:hAnsi="Calibri" w:cs="Calibri"/>
          <w:i w:val="0"/>
          <w:color w:val="000000"/>
          <w:sz w:val="24"/>
          <w:szCs w:val="24"/>
          <w:rtl w:val="0"/>
        </w:rPr>
        <w:t>2—“意思是，不要让房屋因无人诵读而荒废。这是一种精妙的比喻：把沉睡者比作死人，把没有诵读声的房屋比作坟墓，因为坟墓中的居民不会进行礼拜。”</w:t>
      </w:r>
    </w:p>
    <w:p>
      <w:pPr>
        <w:bidi/>
        <w:jc w:val="right"/>
      </w:pPr>
      <w:r>
        <w:rPr>
          <w:rFonts w:ascii="Calibri" w:hAnsi="Calibri" w:cs="Calibri"/>
          <w:i/>
          <w:color w:val="008000"/>
          <w:sz w:val="24"/>
          <w:szCs w:val="24"/>
          <w:rtl/>
          <w:lang w:bidi="ar-SA"/>
        </w:rPr>
        <w:t>ويمكن أن يكون تشبيه البيت بالقبر في معنى الظلمة، بل هو الظاهر» المازندراني 32/11.</w:t>
      </w:r>
    </w:p>
    <w:p>
      <w:pPr>
        <w:jc w:val="left"/>
      </w:pPr>
      <w:r>
        <w:rPr>
          <w:rFonts w:ascii="Calibri" w:hAnsi="Calibri" w:cs="Calibri"/>
          <w:i w:val="0"/>
          <w:color w:val="000000"/>
          <w:sz w:val="24"/>
          <w:szCs w:val="24"/>
          <w:rtl w:val="0"/>
        </w:rPr>
        <w:t>也可以把房屋比作坟墓理解为黑暗之意；这才是更明显的解释。”马赞德拉尼，32/11。</w:t>
      </w:r>
    </w:p>
    <w:p>
      <w:pPr>
        <w:bidi/>
        <w:jc w:val="right"/>
      </w:pPr>
      <w:r>
        <w:rPr>
          <w:rFonts w:ascii="Calibri" w:hAnsi="Calibri" w:cs="Calibri"/>
          <w:i/>
          <w:color w:val="008000"/>
          <w:sz w:val="24"/>
          <w:szCs w:val="24"/>
          <w:rtl/>
          <w:lang w:bidi="ar-SA"/>
        </w:rPr>
        <w:t>3- البيع : جمع بيعة وهي مكان عبادة النصارى والكنائس : جمع كنيسة وهي مكان عبادة النصارى واليهود أيضاً.</w:t>
      </w:r>
    </w:p>
    <w:p>
      <w:pPr>
        <w:jc w:val="left"/>
      </w:pPr>
      <w:r>
        <w:rPr>
          <w:rFonts w:ascii="Calibri" w:hAnsi="Calibri" w:cs="Calibri"/>
          <w:i w:val="0"/>
          <w:color w:val="000000"/>
          <w:sz w:val="24"/>
          <w:szCs w:val="24"/>
          <w:rtl w:val="0"/>
        </w:rPr>
        <w:t>3—“礼拜堂”是“拜阿”的复数，指基督徒的礼拜场所；“教堂”是“坎尼萨”的复数，也是基督徒和犹太人的礼拜场所。</w:t>
      </w:r>
    </w:p>
    <w:p>
      <w:pPr>
        <w:bidi/>
        <w:jc w:val="right"/>
      </w:pPr>
      <w:r>
        <w:rPr>
          <w:rFonts w:ascii="Calibri" w:hAnsi="Calibri" w:cs="Calibri"/>
          <w:i/>
          <w:color w:val="008000"/>
          <w:sz w:val="24"/>
          <w:szCs w:val="24"/>
          <w:rtl/>
          <w:lang w:bidi="ar-SA"/>
        </w:rPr>
        <w:t>4- كناية عن تكاثرهم بالتوالد وزيادة أعدادهم ويحتمل أن المقصود بيان سعة معيشة أهله، بأن وسع عليهم في الرزق.</w:t>
      </w:r>
    </w:p>
    <w:p>
      <w:pPr>
        <w:jc w:val="left"/>
      </w:pPr>
      <w:r>
        <w:rPr>
          <w:rFonts w:ascii="Calibri" w:hAnsi="Calibri" w:cs="Calibri"/>
          <w:i w:val="0"/>
          <w:color w:val="000000"/>
          <w:sz w:val="24"/>
          <w:szCs w:val="24"/>
          <w:rtl w:val="0"/>
        </w:rPr>
        <w:t>4—这是指他们通过生育繁衍而增多、人数增加；也可能是说明其家人的生活宽裕，即他们的生计得到了扩展。</w:t>
      </w:r>
    </w:p>
    <w:p>
      <w:pPr>
        <w:bidi/>
        <w:jc w:val="right"/>
      </w:pPr>
      <w:r>
        <w:rPr>
          <w:rFonts w:ascii="Calibri" w:hAnsi="Calibri" w:cs="Calibri"/>
          <w:i/>
          <w:color w:val="008000"/>
          <w:sz w:val="24"/>
          <w:szCs w:val="24"/>
          <w:rtl/>
          <w:lang w:bidi="ar-SA"/>
        </w:rPr>
        <w:t>5- سواء كانت تلاوته في الليل أو النهار. 6- أي ينظرون إليه ويرونه.</w:t>
      </w:r>
    </w:p>
    <w:p>
      <w:pPr>
        <w:jc w:val="left"/>
      </w:pPr>
      <w:r>
        <w:rPr>
          <w:rFonts w:ascii="Calibri" w:hAnsi="Calibri" w:cs="Calibri"/>
          <w:i w:val="0"/>
          <w:color w:val="000000"/>
          <w:sz w:val="24"/>
          <w:szCs w:val="24"/>
          <w:rtl w:val="0"/>
        </w:rPr>
        <w:t>5—无论是在夜间还是白天诵读。6—即天界居民注视并看见它。</w:t>
      </w:r>
    </w:p>
    <w:p>
      <w:pPr>
        <w:bidi/>
        <w:jc w:val="right"/>
      </w:pPr>
      <w:r>
        <w:rPr>
          <w:rFonts w:ascii="Calibri" w:hAnsi="Calibri" w:cs="Calibri"/>
          <w:i/>
          <w:color w:val="008000"/>
          <w:sz w:val="24"/>
          <w:szCs w:val="24"/>
          <w:rtl/>
          <w:lang w:bidi="ar-SA"/>
        </w:rPr>
        <w:t>7- أي الكوكب الشديد الإنارة، قال في النهاية : كأنه نُسِبَ إلى الدر تشبيهاً بصفائه.</w:t>
      </w:r>
    </w:p>
    <w:p>
      <w:pPr>
        <w:jc w:val="left"/>
      </w:pPr>
      <w:r>
        <w:rPr>
          <w:rFonts w:ascii="Calibri" w:hAnsi="Calibri" w:cs="Calibri"/>
          <w:i w:val="0"/>
          <w:color w:val="000000"/>
          <w:sz w:val="24"/>
          <w:szCs w:val="24"/>
          <w:rtl w:val="0"/>
        </w:rPr>
        <w:t>7—即光芒耀眼的星辰。《终篇》中说：仿佛是因其清澈如珍珠而得名。</w:t>
      </w:r>
    </w:p>
    <w:p>
      <w:pPr>
        <w:bidi/>
        <w:jc w:val="right"/>
      </w:pPr>
      <w:r>
        <w:rPr>
          <w:rFonts w:ascii="Calibri" w:hAnsi="Calibri" w:cs="Calibri"/>
          <w:i/>
          <w:color w:val="008000"/>
          <w:sz w:val="24"/>
          <w:szCs w:val="24"/>
          <w:rtl/>
          <w:lang w:bidi="ar-SA"/>
        </w:rPr>
        <w:t>محمّد بن عبيد اللّه، عن ابن القداح (1) ، عن أبي عبد اللّه (عَلَيهِ السَّلَامُ) قال :</w:t>
      </w:r>
    </w:p>
    <w:p>
      <w:pPr>
        <w:jc w:val="left"/>
      </w:pPr>
      <w:r>
        <w:rPr>
          <w:rFonts w:ascii="Calibri" w:hAnsi="Calibri" w:cs="Calibri"/>
          <w:i w:val="0"/>
          <w:color w:val="000000"/>
          <w:sz w:val="24"/>
          <w:szCs w:val="24"/>
          <w:rtl w:val="0"/>
        </w:rPr>
        <w:t>穆罕默德·本·欧拜杜拉，传自伊本·卡达哈（1），他传自艾布·阿卜杜拉（愿主赐他平安），他说：</w:t>
      </w:r>
    </w:p>
    <w:p>
      <w:pPr>
        <w:bidi/>
        <w:jc w:val="right"/>
      </w:pPr>
      <w:r>
        <w:rPr>
          <w:rFonts w:ascii="Calibri" w:hAnsi="Calibri" w:cs="Calibri"/>
          <w:i/>
          <w:color w:val="008000"/>
          <w:sz w:val="24"/>
          <w:szCs w:val="24"/>
          <w:rtl/>
          <w:lang w:bidi="ar-SA"/>
        </w:rPr>
        <w:t>قال أمير المؤمنين (عَلَيهِ السَّلَامُ) : البيت الّذي يُقرأ فيه القرآن ويُذكر اللّه عزّ وجلّ فيه تكثر بركته،</w:t>
      </w:r>
    </w:p>
    <w:p>
      <w:pPr>
        <w:jc w:val="left"/>
      </w:pPr>
      <w:r>
        <w:rPr>
          <w:rFonts w:ascii="Calibri" w:hAnsi="Calibri" w:cs="Calibri"/>
          <w:i w:val="0"/>
          <w:color w:val="000000"/>
          <w:sz w:val="24"/>
          <w:szCs w:val="24"/>
          <w:rtl w:val="0"/>
        </w:rPr>
        <w:t>统帅忠信者（愿主赐他平安）说：诵读《古兰经》并记念尊严伟大的真主的房屋，其吉庆必定增多，</w:t>
      </w:r>
    </w:p>
    <w:p>
      <w:pPr>
        <w:bidi/>
        <w:jc w:val="right"/>
      </w:pPr>
      <w:r>
        <w:rPr>
          <w:rFonts w:ascii="Calibri" w:hAnsi="Calibri" w:cs="Calibri"/>
          <w:i/>
          <w:color w:val="008000"/>
          <w:sz w:val="24"/>
          <w:szCs w:val="24"/>
          <w:rtl/>
          <w:lang w:bidi="ar-SA"/>
        </w:rPr>
        <w:t>وتحضره الملائكة، وتهجره الشياطين، ويضيء لأهل السماء كما تضيء الكواكب لأهل الأرض، وإن البيت الّذي لا يُقرأ فيه القرآن ولا يُذْكَرُ اللّه عزّ وجلّ فيه تقل بركته وتهجره الملائكة، وتحضره الشياطين باب ثواب قراءة القرآن</w:t>
      </w:r>
    </w:p>
    <w:p>
      <w:pPr>
        <w:jc w:val="left"/>
      </w:pPr>
      <w:r>
        <w:rPr>
          <w:rFonts w:ascii="Calibri" w:hAnsi="Calibri" w:cs="Calibri"/>
          <w:i w:val="0"/>
          <w:color w:val="000000"/>
          <w:sz w:val="24"/>
          <w:szCs w:val="24"/>
          <w:rtl w:val="0"/>
        </w:rPr>
        <w:t>天使会来到其中，恶魔会远离它；它对于天界居民而言，犹如星辰照亮大地居民一般明亮。而不诵读《古兰经》、也不记念尊严伟大的真主的房屋，吉庆便会减少，天使会远离它，恶魔则会来到其中。《诵读〈古兰经〉的回赐篇》</w:t>
      </w:r>
    </w:p>
    <w:p>
      <w:pPr>
        <w:bidi/>
        <w:jc w:val="right"/>
      </w:pPr>
      <w:r>
        <w:rPr>
          <w:rFonts w:ascii="Calibri" w:hAnsi="Calibri" w:cs="Calibri"/>
          <w:i/>
          <w:color w:val="008000"/>
          <w:sz w:val="24"/>
          <w:szCs w:val="24"/>
          <w:rtl/>
          <w:lang w:bidi="ar-SA"/>
        </w:rPr>
        <w:t>1 - عدَّة من أصحابنا، عن أحمد بن محمّد وسهل بن زياد؛ وعليّ بن إبراهيم عن أبيه جميعاً،</w:t>
      </w:r>
    </w:p>
    <w:p>
      <w:pPr>
        <w:jc w:val="left"/>
      </w:pPr>
      <w:r>
        <w:rPr>
          <w:rFonts w:ascii="Calibri" w:hAnsi="Calibri" w:cs="Calibri"/>
          <w:i w:val="0"/>
          <w:color w:val="000000"/>
          <w:sz w:val="24"/>
          <w:szCs w:val="24"/>
          <w:rtl w:val="0"/>
        </w:rPr>
        <w:t>1—我们的一些同伴，传自艾哈迈德·本·穆罕默德和萨赫勒·本·齐亚德；阿里·本·易卜拉欣传自他的父亲；他们都传自</w:t>
      </w:r>
    </w:p>
    <w:p>
      <w:pPr>
        <w:bidi/>
        <w:jc w:val="right"/>
      </w:pPr>
      <w:r>
        <w:rPr>
          <w:rFonts w:ascii="Calibri" w:hAnsi="Calibri" w:cs="Calibri"/>
          <w:i/>
          <w:color w:val="008000"/>
          <w:sz w:val="24"/>
          <w:szCs w:val="24"/>
          <w:rtl/>
          <w:lang w:bidi="ar-SA"/>
        </w:rPr>
        <w:t>عن ابن محبوب، عن عبد اللّه بن سنان عن معاذ بن مسلم، عن عبد اللّه ابن سليمان عن أبي جعفر (عَلَيهِ السَّلَامُ) قال:</w:t>
      </w:r>
    </w:p>
    <w:p>
      <w:pPr>
        <w:jc w:val="left"/>
      </w:pPr>
      <w:r>
        <w:rPr>
          <w:rFonts w:ascii="Calibri" w:hAnsi="Calibri" w:cs="Calibri"/>
          <w:i w:val="0"/>
          <w:color w:val="000000"/>
          <w:sz w:val="24"/>
          <w:szCs w:val="24"/>
          <w:rtl w:val="0"/>
        </w:rPr>
        <w:t>伊本·马赫布卜，他传自阿卜杜拉·本·西南，他传自穆阿兹·本·穆斯林，他传自阿卜杜拉·本·苏莱曼，他传自艾布·贾法尔（愿主赐他平安），他说：</w:t>
      </w:r>
    </w:p>
    <w:p>
      <w:pPr>
        <w:bidi/>
        <w:jc w:val="right"/>
      </w:pPr>
      <w:r>
        <w:rPr>
          <w:rFonts w:ascii="Calibri" w:hAnsi="Calibri" w:cs="Calibri"/>
          <w:i/>
          <w:color w:val="008000"/>
          <w:sz w:val="24"/>
          <w:szCs w:val="24"/>
          <w:rtl/>
          <w:lang w:bidi="ar-SA"/>
        </w:rPr>
        <w:t>من قرأ القرآن قائماً في صلاته كتب اللّه له بكل حرف مائة حسنة،</w:t>
      </w:r>
    </w:p>
    <w:p>
      <w:pPr>
        <w:jc w:val="left"/>
      </w:pPr>
      <w:r>
        <w:rPr>
          <w:rFonts w:ascii="Calibri" w:hAnsi="Calibri" w:cs="Calibri"/>
          <w:i w:val="0"/>
          <w:color w:val="000000"/>
          <w:sz w:val="24"/>
          <w:szCs w:val="24"/>
          <w:rtl w:val="0"/>
        </w:rPr>
        <w:t>谁在礼拜中站立着诵读《古兰经》，真主就为他诵读的每个字母记录一百件善功；</w:t>
      </w:r>
    </w:p>
    <w:p>
      <w:pPr>
        <w:bidi/>
        <w:jc w:val="right"/>
      </w:pPr>
      <w:r>
        <w:rPr>
          <w:rFonts w:ascii="Calibri" w:hAnsi="Calibri" w:cs="Calibri"/>
          <w:i/>
          <w:color w:val="008000"/>
          <w:sz w:val="24"/>
          <w:szCs w:val="24"/>
          <w:rtl/>
          <w:lang w:bidi="ar-SA"/>
        </w:rPr>
        <w:t>ومن قرأه في صلاته جالساً كتب اللّه له بكل حرف خمسين حسنة، ومن قرأه في غير صلاته كتب اللّه له بكل حرف عشر حسنات.</w:t>
      </w:r>
    </w:p>
    <w:p>
      <w:pPr>
        <w:jc w:val="left"/>
      </w:pPr>
      <w:r>
        <w:rPr>
          <w:rFonts w:ascii="Calibri" w:hAnsi="Calibri" w:cs="Calibri"/>
          <w:i w:val="0"/>
          <w:color w:val="000000"/>
          <w:sz w:val="24"/>
          <w:szCs w:val="24"/>
          <w:rtl w:val="0"/>
        </w:rPr>
        <w:t>谁在礼拜中坐着诵读《古兰经》，真主就为他诵读的每个字母记录五十件善功；谁在礼拜之外诵读《古兰经》，真主就为他诵读的每个字母记录十件善功。</w:t>
      </w:r>
    </w:p>
    <w:p>
      <w:pPr>
        <w:bidi/>
        <w:jc w:val="right"/>
      </w:pPr>
      <w:r>
        <w:rPr>
          <w:rFonts w:ascii="Calibri" w:hAnsi="Calibri" w:cs="Calibri"/>
          <w:i/>
          <w:color w:val="008000"/>
          <w:sz w:val="24"/>
          <w:szCs w:val="24"/>
          <w:rtl/>
          <w:lang w:bidi="ar-SA"/>
        </w:rPr>
        <w:t>قال ابن محبوب وقد سمعته عن معاذ على نحو ممّا رواه ابن سنان.</w:t>
      </w:r>
    </w:p>
    <w:p>
      <w:pPr>
        <w:jc w:val="left"/>
      </w:pPr>
      <w:r>
        <w:rPr>
          <w:rFonts w:ascii="Calibri" w:hAnsi="Calibri" w:cs="Calibri"/>
          <w:i w:val="0"/>
          <w:color w:val="000000"/>
          <w:sz w:val="24"/>
          <w:szCs w:val="24"/>
          <w:rtl w:val="0"/>
        </w:rPr>
        <w:t>伊本·马赫布卜说：我也曾听穆阿兹如此说过，与伊本·西南所传述的相近。</w:t>
      </w:r>
    </w:p>
    <w:p>
      <w:pPr>
        <w:bidi/>
        <w:jc w:val="right"/>
      </w:pPr>
      <w:r>
        <w:rPr>
          <w:rFonts w:ascii="Calibri" w:hAnsi="Calibri" w:cs="Calibri"/>
          <w:i/>
          <w:color w:val="008000"/>
          <w:sz w:val="24"/>
          <w:szCs w:val="24"/>
          <w:rtl/>
          <w:lang w:bidi="ar-SA"/>
        </w:rPr>
        <w:t>2 - ابن محبوب، عن جميل بن صالح، عن الفضيل بن يسار، عن أبي عبد اللّه (عَلَيهِ السَّلَامُ) قال :</w:t>
      </w:r>
    </w:p>
    <w:p>
      <w:pPr>
        <w:jc w:val="left"/>
      </w:pPr>
      <w:r>
        <w:rPr>
          <w:rFonts w:ascii="Calibri" w:hAnsi="Calibri" w:cs="Calibri"/>
          <w:i w:val="0"/>
          <w:color w:val="000000"/>
          <w:sz w:val="24"/>
          <w:szCs w:val="24"/>
          <w:rtl w:val="0"/>
        </w:rPr>
        <w:t>2—伊本·马赫布卜，传自贾米勒·本·萨利赫，他传自福达伊勒·本·叶萨尔，他传自艾布·阿卜杜拉（愿主赐他平安），他说：</w:t>
      </w:r>
    </w:p>
    <w:p>
      <w:pPr>
        <w:bidi/>
        <w:jc w:val="right"/>
      </w:pPr>
      <w:r>
        <w:rPr>
          <w:rFonts w:ascii="Calibri" w:hAnsi="Calibri" w:cs="Calibri"/>
          <w:i/>
          <w:color w:val="008000"/>
          <w:sz w:val="24"/>
          <w:szCs w:val="24"/>
          <w:rtl/>
          <w:lang w:bidi="ar-SA"/>
        </w:rPr>
        <w:t>ما يمنعُ التاجر منكم المشغول في سوقه إذا رجع إلى منزله أن لا ينام حتّى يقرأ سورة من القرآن فتُكتَبُ له مكانَ كلّ آية يقرؤها عشر حسنات ويمحى عنه عشر سيئات (2) .</w:t>
      </w:r>
    </w:p>
    <w:p>
      <w:pPr>
        <w:jc w:val="left"/>
      </w:pPr>
      <w:r>
        <w:rPr>
          <w:rFonts w:ascii="Calibri" w:hAnsi="Calibri" w:cs="Calibri"/>
          <w:i w:val="0"/>
          <w:color w:val="000000"/>
          <w:sz w:val="24"/>
          <w:szCs w:val="24"/>
          <w:rtl w:val="0"/>
        </w:rPr>
        <w:t>你们当中忙于市场事务的商人，回到家中后，为何不在睡觉之前诵读一章《古兰经》呢？这样，他每诵读一节，就会得到十件善功，并被勾销十件恶行（2）。</w:t>
      </w:r>
    </w:p>
    <w:p>
      <w:pPr>
        <w:bidi/>
        <w:jc w:val="right"/>
      </w:pPr>
      <w:r>
        <w:rPr>
          <w:rFonts w:ascii="Calibri" w:hAnsi="Calibri" w:cs="Calibri"/>
          <w:i/>
          <w:color w:val="008000"/>
          <w:sz w:val="24"/>
          <w:szCs w:val="24"/>
          <w:rtl/>
          <w:lang w:bidi="ar-SA"/>
        </w:rPr>
        <w:t>3 - محمّد بن يحيى، عن أحمد بن محمّد بن عيسى، عن عليّ بن الحكم (3) أو غيره،</w:t>
      </w:r>
    </w:p>
    <w:p>
      <w:pPr>
        <w:jc w:val="left"/>
      </w:pPr>
      <w:r>
        <w:rPr>
          <w:rFonts w:ascii="Calibri" w:hAnsi="Calibri" w:cs="Calibri"/>
          <w:i w:val="0"/>
          <w:color w:val="000000"/>
          <w:sz w:val="24"/>
          <w:szCs w:val="24"/>
          <w:rtl w:val="0"/>
        </w:rPr>
        <w:t>3—穆罕默德·本·叶海亚，传自艾哈迈德·本·穆罕默德·本·伊萨，传自阿里·本·哈卡姆（3）或其他人，</w:t>
      </w:r>
    </w:p>
    <w:p>
      <w:pPr>
        <w:bidi/>
        <w:jc w:val="right"/>
      </w:pPr>
      <w:r>
        <w:rPr>
          <w:rFonts w:ascii="Calibri" w:hAnsi="Calibri" w:cs="Calibri"/>
          <w:i/>
          <w:color w:val="008000"/>
          <w:sz w:val="24"/>
          <w:szCs w:val="24"/>
          <w:rtl/>
          <w:lang w:bidi="ar-SA"/>
        </w:rPr>
        <w:t>عن سيف بن عَمِيرَة عن رجل عن جابر، عن مسافر (4) ، عن بشر بن غالب الأسدي،</w:t>
      </w:r>
    </w:p>
    <w:p>
      <w:pPr>
        <w:jc w:val="left"/>
      </w:pPr>
      <w:r>
        <w:rPr>
          <w:rFonts w:ascii="Calibri" w:hAnsi="Calibri" w:cs="Calibri"/>
          <w:i w:val="0"/>
          <w:color w:val="000000"/>
          <w:sz w:val="24"/>
          <w:szCs w:val="24"/>
          <w:rtl w:val="0"/>
        </w:rPr>
        <w:t>他传自赛义夫·本·欧迈拉，他传自一人，此人传自贾比尔，再传自穆萨菲尔（4），他传自巴希尔·本·加利卜·艾萨迪，</w:t>
      </w:r>
    </w:p>
    <w:p>
      <w:pPr>
        <w:bidi/>
        <w:jc w:val="right"/>
      </w:pPr>
      <w:r>
        <w:rPr>
          <w:rFonts w:ascii="Calibri" w:hAnsi="Calibri" w:cs="Calibri"/>
          <w:i/>
          <w:color w:val="008000"/>
          <w:sz w:val="24"/>
          <w:szCs w:val="24"/>
          <w:rtl/>
          <w:lang w:bidi="ar-SA"/>
        </w:rPr>
        <w:t>عن الحسين بن عليّ (عَلَيهِ السَّلَامُ) قال : من قرأ آية من كتاب اللّه عزّ وجلّ في صلاته قائماً يكتب له بكلّ حرف مائة حسنة،</w:t>
      </w:r>
    </w:p>
    <w:p>
      <w:pPr>
        <w:jc w:val="left"/>
      </w:pPr>
      <w:r>
        <w:rPr>
          <w:rFonts w:ascii="Calibri" w:hAnsi="Calibri" w:cs="Calibri"/>
          <w:i w:val="0"/>
          <w:color w:val="000000"/>
          <w:sz w:val="24"/>
          <w:szCs w:val="24"/>
          <w:rtl w:val="0"/>
        </w:rPr>
        <w:t>他传自侯赛因·本·阿里（愿主赐他平安），他说：谁在礼拜中站立着诵读尊严伟大的真主之经典中的一节经文，他诵读的每个字母都会得到一百件善功；</w:t>
      </w:r>
    </w:p>
    <w:p>
      <w:pPr>
        <w:bidi/>
        <w:jc w:val="right"/>
      </w:pPr>
      <w:r>
        <w:rPr>
          <w:rFonts w:ascii="Calibri" w:hAnsi="Calibri" w:cs="Calibri"/>
          <w:i/>
          <w:color w:val="008000"/>
          <w:sz w:val="24"/>
          <w:szCs w:val="24"/>
          <w:rtl/>
          <w:lang w:bidi="ar-SA"/>
        </w:rPr>
        <w:t>فإذا قرأها في غير صلاة كتب اللّه له بكل حرف عشر حسنات، وإن استمع ص: 575 1- هو عبد اللّه بن ميمون القداح.</w:t>
      </w:r>
    </w:p>
    <w:p>
      <w:pPr>
        <w:jc w:val="left"/>
      </w:pPr>
      <w:r>
        <w:rPr>
          <w:rFonts w:ascii="Calibri" w:hAnsi="Calibri" w:cs="Calibri"/>
          <w:i w:val="0"/>
          <w:color w:val="000000"/>
          <w:sz w:val="24"/>
          <w:szCs w:val="24"/>
          <w:rtl w:val="0"/>
        </w:rPr>
        <w:t>若在礼拜之外诵读，真主就为他诵读的每个字母记录十件善功；若聆听，第575页 1—他就是阿卜杜拉·本·迈蒙·卡达哈。</w:t>
      </w:r>
    </w:p>
    <w:p>
      <w:pPr>
        <w:bidi/>
        <w:jc w:val="right"/>
      </w:pPr>
      <w:r>
        <w:rPr>
          <w:rFonts w:ascii="Calibri" w:hAnsi="Calibri" w:cs="Calibri"/>
          <w:i/>
          <w:color w:val="008000"/>
          <w:sz w:val="24"/>
          <w:szCs w:val="24"/>
          <w:rtl/>
          <w:lang w:bidi="ar-SA"/>
        </w:rPr>
        <w:t>2- لا منافاة بين ما ورد في هذا الحديث من أنّه يكتب له بكل آية عشر حسنات وما ورد في الحديث السابق من أنّه يكتب له بكل حرف عشر حسنات أما أولاً :</w:t>
      </w:r>
    </w:p>
    <w:p>
      <w:pPr>
        <w:jc w:val="left"/>
      </w:pPr>
      <w:r>
        <w:rPr>
          <w:rFonts w:ascii="Calibri" w:hAnsi="Calibri" w:cs="Calibri"/>
          <w:i w:val="0"/>
          <w:color w:val="000000"/>
          <w:sz w:val="24"/>
          <w:szCs w:val="24"/>
          <w:rtl w:val="0"/>
        </w:rPr>
        <w:t>2—本圣训所述每节经文可得十件善功，与上一则圣训所述每个字母可得十件善功，两者并不矛盾。首先：</w:t>
      </w:r>
    </w:p>
    <w:p>
      <w:pPr>
        <w:bidi/>
        <w:jc w:val="right"/>
      </w:pPr>
      <w:r>
        <w:rPr>
          <w:rFonts w:ascii="Calibri" w:hAnsi="Calibri" w:cs="Calibri"/>
          <w:i/>
          <w:color w:val="008000"/>
          <w:sz w:val="24"/>
          <w:szCs w:val="24"/>
          <w:rtl/>
          <w:lang w:bidi="ar-SA"/>
        </w:rPr>
        <w:t>فلأنه ذكر هنا أنّه يمحى عنه أيضاً عشر سيئات فربما كان محوا لسيئات العشر عنه معادلاً لنسبة الحروف الزائدة في الآية عن الواحد وثانياً :</w:t>
      </w:r>
    </w:p>
    <w:p>
      <w:pPr>
        <w:jc w:val="left"/>
      </w:pPr>
      <w:r>
        <w:rPr>
          <w:rFonts w:ascii="Calibri" w:hAnsi="Calibri" w:cs="Calibri"/>
          <w:i w:val="0"/>
          <w:color w:val="000000"/>
          <w:sz w:val="24"/>
          <w:szCs w:val="24"/>
          <w:rtl w:val="0"/>
        </w:rPr>
        <w:t>因为此处还提到他会被勾销十件恶行，或许勾销这十件恶行，正好抵得上每节经文中多于一个的字母数；其次：</w:t>
      </w:r>
    </w:p>
    <w:p>
      <w:pPr>
        <w:bidi/>
        <w:jc w:val="right"/>
      </w:pPr>
      <w:r>
        <w:rPr>
          <w:rFonts w:ascii="Calibri" w:hAnsi="Calibri" w:cs="Calibri"/>
          <w:i/>
          <w:color w:val="008000"/>
          <w:sz w:val="24"/>
          <w:szCs w:val="24"/>
          <w:rtl/>
          <w:lang w:bidi="ar-SA"/>
        </w:rPr>
        <w:t>لأن إثبات الحسنات ومحو السيئات إنما هو من باب التفضل وهذا له مراتب أو لأن الثواب إنما يختلف باختلاف مراتب القارئين وأوقات القراءة وفضيلة المقروء. وعلى هذا توجه الرواية التالية أيضاً. 3- الترديد من الراوي.</w:t>
      </w:r>
    </w:p>
    <w:p>
      <w:pPr>
        <w:jc w:val="left"/>
      </w:pPr>
      <w:r>
        <w:rPr>
          <w:rFonts w:ascii="Calibri" w:hAnsi="Calibri" w:cs="Calibri"/>
          <w:i w:val="0"/>
          <w:color w:val="000000"/>
          <w:sz w:val="24"/>
          <w:szCs w:val="24"/>
          <w:rtl w:val="0"/>
        </w:rPr>
        <w:t>因为记录善功、勾销恶行，皆属于恩赐之举，而恩赐有不同的层次；又或者，回赐会因诵读者的层次、诵读的时间以及所诵读内容的优越性而有所不同。据此，也可以理解下面的传述。3—这是传述者的犹疑。</w:t>
      </w:r>
    </w:p>
    <w:p>
      <w:pPr>
        <w:bidi/>
        <w:jc w:val="right"/>
      </w:pPr>
      <w:r>
        <w:rPr>
          <w:rFonts w:ascii="Calibri" w:hAnsi="Calibri" w:cs="Calibri"/>
          <w:i/>
          <w:color w:val="008000"/>
          <w:sz w:val="24"/>
          <w:szCs w:val="24"/>
          <w:rtl/>
          <w:lang w:bidi="ar-SA"/>
        </w:rPr>
        <w:t>4- وكنيته أبو مسلم. القرآن كتب اللّه له بكلّ حرف حسنة، وإن ختم القرآن ليلاً صلّت عليه الملائكة حتّى يصبح،</w:t>
      </w:r>
    </w:p>
    <w:p>
      <w:pPr>
        <w:jc w:val="left"/>
      </w:pPr>
      <w:r>
        <w:rPr>
          <w:rFonts w:ascii="Calibri" w:hAnsi="Calibri" w:cs="Calibri"/>
          <w:i w:val="0"/>
          <w:color w:val="000000"/>
          <w:sz w:val="24"/>
          <w:szCs w:val="24"/>
          <w:rtl w:val="0"/>
        </w:rPr>
        <w:t>《古兰经》，真主就为他诵读的每个字母记录一件善功；若他在夜间诵完整部《古兰经》，天使便为他祈祷，直到天明；</w:t>
      </w:r>
    </w:p>
    <w:p>
      <w:pPr>
        <w:bidi/>
        <w:jc w:val="right"/>
      </w:pPr>
      <w:r>
        <w:rPr>
          <w:rFonts w:ascii="Calibri" w:hAnsi="Calibri" w:cs="Calibri"/>
          <w:i/>
          <w:color w:val="008000"/>
          <w:sz w:val="24"/>
          <w:szCs w:val="24"/>
          <w:rtl/>
          <w:lang w:bidi="ar-SA"/>
        </w:rPr>
        <w:t>وإن ختمه نهاراً صلّت عليه الحَفَظَة (1) حتّى يمسي، وكانت له دعوة مجابة، وكان خيراً له ممّا بين السماء إلى الأرض قلت هذا لمن قرأ القرآن فمن لم يقرأ؟</w:t>
      </w:r>
    </w:p>
    <w:p>
      <w:pPr>
        <w:jc w:val="left"/>
      </w:pPr>
      <w:r>
        <w:rPr>
          <w:rFonts w:ascii="Calibri" w:hAnsi="Calibri" w:cs="Calibri"/>
          <w:i w:val="0"/>
          <w:color w:val="000000"/>
          <w:sz w:val="24"/>
          <w:szCs w:val="24"/>
          <w:rtl w:val="0"/>
        </w:rPr>
        <w:t>若他在白天诵完整部《古兰经》，守护天使（1）便为他祈祷，直到夜幕降临；他所祈求的必蒙应允，这对他而言胜过天地之间的一切。我问道：这是针对诵读《古兰经》的人，那么没有诵读的人呢？</w:t>
      </w:r>
    </w:p>
    <w:p>
      <w:pPr>
        <w:bidi/>
        <w:jc w:val="right"/>
      </w:pPr>
      <w:r>
        <w:rPr>
          <w:rFonts w:ascii="Calibri" w:hAnsi="Calibri" w:cs="Calibri"/>
          <w:i/>
          <w:color w:val="008000"/>
          <w:sz w:val="24"/>
          <w:szCs w:val="24"/>
          <w:rtl/>
          <w:lang w:bidi="ar-SA"/>
        </w:rPr>
        <w:t>قال : يا أخا بني أسد إنَّ اللّه جواد ماجد كريم إذا قرأ ما معه أعطاه اللّه ذلك.</w:t>
      </w:r>
    </w:p>
    <w:p>
      <w:pPr>
        <w:jc w:val="left"/>
      </w:pPr>
      <w:r>
        <w:rPr>
          <w:rFonts w:ascii="Calibri" w:hAnsi="Calibri" w:cs="Calibri"/>
          <w:i w:val="0"/>
          <w:color w:val="000000"/>
          <w:sz w:val="24"/>
          <w:szCs w:val="24"/>
          <w:rtl w:val="0"/>
        </w:rPr>
        <w:t>他说：阿萨德族的兄弟啊，真主是慷慨、尊贵、仁慈的；他诵读自己所拥有的经文，真主便会把那份回赐赐给他。</w:t>
      </w:r>
    </w:p>
    <w:p>
      <w:pPr>
        <w:bidi/>
        <w:jc w:val="right"/>
      </w:pPr>
      <w:r>
        <w:rPr>
          <w:rFonts w:ascii="Calibri" w:hAnsi="Calibri" w:cs="Calibri"/>
          <w:i/>
          <w:color w:val="008000"/>
          <w:sz w:val="24"/>
          <w:szCs w:val="24"/>
          <w:rtl/>
          <w:lang w:bidi="ar-SA"/>
        </w:rPr>
        <w:t>4 - محمّد بن يحيى، عن محمّد بن الحسين عن النضر بن سويد (2) عن خالد بن ماد القلانسي،</w:t>
      </w:r>
    </w:p>
    <w:p>
      <w:pPr>
        <w:jc w:val="left"/>
      </w:pPr>
      <w:r>
        <w:rPr>
          <w:rFonts w:ascii="Calibri" w:hAnsi="Calibri" w:cs="Calibri"/>
          <w:i w:val="0"/>
          <w:color w:val="000000"/>
          <w:sz w:val="24"/>
          <w:szCs w:val="24"/>
          <w:rtl w:val="0"/>
        </w:rPr>
        <w:t>4—穆罕默德·本·叶海亚，传自穆罕默德·本·侯赛因，他传自纳德尔·本·苏韦德（2），他传自哈立德·本·马德·卡拉尼斯，</w:t>
      </w:r>
    </w:p>
    <w:p>
      <w:pPr>
        <w:bidi/>
        <w:jc w:val="right"/>
      </w:pPr>
      <w:r>
        <w:rPr>
          <w:rFonts w:ascii="Calibri" w:hAnsi="Calibri" w:cs="Calibri"/>
          <w:i/>
          <w:color w:val="008000"/>
          <w:sz w:val="24"/>
          <w:szCs w:val="24"/>
          <w:rtl/>
          <w:lang w:bidi="ar-SA"/>
        </w:rPr>
        <w:t>عن أبي حمزة الثمالي، عن أبي جعفر (عَلَيهِ السَّلَامُ) قال: من ختم القرآن بمكة (3) من جمعة إلى جمعة أو أقل من ذلك أو أكثر،</w:t>
      </w:r>
    </w:p>
    <w:p>
      <w:pPr>
        <w:jc w:val="left"/>
      </w:pPr>
      <w:r>
        <w:rPr>
          <w:rFonts w:ascii="Calibri" w:hAnsi="Calibri" w:cs="Calibri"/>
          <w:i w:val="0"/>
          <w:color w:val="000000"/>
          <w:sz w:val="24"/>
          <w:szCs w:val="24"/>
          <w:rtl w:val="0"/>
        </w:rPr>
        <w:t>他传自艾布·哈姆宰·索马利，他传自艾布·贾法尔（愿主赐他平安），他说：谁在麦加（3）从一个星期五到下一个星期五之间诵完整部《古兰经》，无论所用时间少于还是多于此，</w:t>
      </w:r>
    </w:p>
    <w:p>
      <w:pPr>
        <w:bidi/>
        <w:jc w:val="right"/>
      </w:pPr>
      <w:r>
        <w:rPr>
          <w:rFonts w:ascii="Calibri" w:hAnsi="Calibri" w:cs="Calibri"/>
          <w:i/>
          <w:color w:val="008000"/>
          <w:sz w:val="24"/>
          <w:szCs w:val="24"/>
          <w:rtl/>
          <w:lang w:bidi="ar-SA"/>
        </w:rPr>
        <w:t>وختمه في يوم جمعة، كتب له من الأجر والحسنات من أوَّل جمعة كانت في الدُّنيا إلى آخر جمعة تكون فيها، وإن ختمه في سائر الأيّام فكذلك (4) .</w:t>
      </w:r>
    </w:p>
    <w:p>
      <w:pPr>
        <w:jc w:val="left"/>
      </w:pPr>
      <w:r>
        <w:rPr>
          <w:rFonts w:ascii="Calibri" w:hAnsi="Calibri" w:cs="Calibri"/>
          <w:i w:val="0"/>
          <w:color w:val="000000"/>
          <w:sz w:val="24"/>
          <w:szCs w:val="24"/>
          <w:rtl w:val="0"/>
        </w:rPr>
        <w:t>并且在星期五诵完整部《古兰经》，真主就会从世间的第一个星期五起，直到其中最后一个星期五止，为他记录相应的回赐和善功；若他在其他日子诵完整部《古兰经》，也是如此（4）。</w:t>
      </w:r>
    </w:p>
    <w:p>
      <w:pPr>
        <w:bidi/>
        <w:jc w:val="right"/>
      </w:pPr>
      <w:r>
        <w:rPr>
          <w:rFonts w:ascii="Calibri" w:hAnsi="Calibri" w:cs="Calibri"/>
          <w:i/>
          <w:color w:val="008000"/>
          <w:sz w:val="24"/>
          <w:szCs w:val="24"/>
          <w:rtl/>
          <w:lang w:bidi="ar-SA"/>
        </w:rPr>
        <w:t>5 - محمّد بن يحيى، عن أحمد بن محمّد بن عيسى، عن محمّد بن خالد؛ والحسين بن سعيد جميعاً،</w:t>
      </w:r>
    </w:p>
    <w:p>
      <w:pPr>
        <w:jc w:val="left"/>
      </w:pPr>
      <w:r>
        <w:rPr>
          <w:rFonts w:ascii="Calibri" w:hAnsi="Calibri" w:cs="Calibri"/>
          <w:i w:val="0"/>
          <w:color w:val="000000"/>
          <w:sz w:val="24"/>
          <w:szCs w:val="24"/>
          <w:rtl w:val="0"/>
        </w:rPr>
        <w:t>5—穆罕默德·本·叶海亚，传自艾哈迈德·本·穆罕默德·本·伊萨，传自穆罕默德·本·哈立德和侯赛因·本·赛义德；二人都传自</w:t>
      </w:r>
    </w:p>
    <w:p>
      <w:pPr>
        <w:bidi/>
        <w:jc w:val="right"/>
      </w:pPr>
      <w:r>
        <w:rPr>
          <w:rFonts w:ascii="Calibri" w:hAnsi="Calibri" w:cs="Calibri"/>
          <w:i/>
          <w:color w:val="008000"/>
          <w:sz w:val="24"/>
          <w:szCs w:val="24"/>
          <w:rtl/>
          <w:lang w:bidi="ar-SA"/>
        </w:rPr>
        <w:t>عن النضر بن سويد، عن يحيى الحلبي، عن محمّد بن مروان، عن سعد بن طريف،</w:t>
      </w:r>
    </w:p>
    <w:p>
      <w:pPr>
        <w:jc w:val="left"/>
      </w:pPr>
      <w:r>
        <w:rPr>
          <w:rFonts w:ascii="Calibri" w:hAnsi="Calibri" w:cs="Calibri"/>
          <w:i w:val="0"/>
          <w:color w:val="000000"/>
          <w:sz w:val="24"/>
          <w:szCs w:val="24"/>
          <w:rtl w:val="0"/>
        </w:rPr>
        <w:t>纳德尔·本·苏韦德，他传自叶海亚·哈拉比，他传自穆罕默德·本·麦尔旺，他传自萨阿德·本·塔里夫，</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w:t>
      </w:r>
    </w:p>
    <w:p>
      <w:pPr>
        <w:jc w:val="left"/>
      </w:pPr>
      <w:r>
        <w:rPr>
          <w:rFonts w:ascii="Calibri" w:hAnsi="Calibri" w:cs="Calibri"/>
          <w:i w:val="0"/>
          <w:color w:val="000000"/>
          <w:sz w:val="24"/>
          <w:szCs w:val="24"/>
          <w:rtl w:val="0"/>
        </w:rPr>
        <w:t>他传自艾布·贾法尔（愿主赐他平安），他说：真主的使者（愿主赐福他及其家属，并赐他们平安）说：</w:t>
      </w:r>
    </w:p>
    <w:p>
      <w:pPr>
        <w:bidi/>
        <w:jc w:val="right"/>
      </w:pPr>
      <w:r>
        <w:rPr>
          <w:rFonts w:ascii="Calibri" w:hAnsi="Calibri" w:cs="Calibri"/>
          <w:i/>
          <w:color w:val="008000"/>
          <w:sz w:val="24"/>
          <w:szCs w:val="24"/>
          <w:rtl/>
          <w:lang w:bidi="ar-SA"/>
        </w:rPr>
        <w:t>«من قرأ عشر آيات في ليلة لم يُكتب من الغافلين ومن قرأ خمسين آية كتب من الذاكرين،</w:t>
      </w:r>
    </w:p>
    <w:p>
      <w:pPr>
        <w:jc w:val="left"/>
      </w:pPr>
      <w:r>
        <w:rPr>
          <w:rFonts w:ascii="Calibri" w:hAnsi="Calibri" w:cs="Calibri"/>
          <w:i w:val="0"/>
          <w:color w:val="000000"/>
          <w:sz w:val="24"/>
          <w:szCs w:val="24"/>
          <w:rtl w:val="0"/>
        </w:rPr>
        <w:t>“谁在夜间诵读十节经文，就不会被记入疏忽者之列；谁诵读五十节经文，就会被记入记念真主者之列；</w:t>
      </w:r>
    </w:p>
    <w:p>
      <w:pPr>
        <w:bidi/>
        <w:jc w:val="right"/>
      </w:pPr>
      <w:r>
        <w:rPr>
          <w:rFonts w:ascii="Calibri" w:hAnsi="Calibri" w:cs="Calibri"/>
          <w:i/>
          <w:color w:val="008000"/>
          <w:sz w:val="24"/>
          <w:szCs w:val="24"/>
          <w:rtl/>
          <w:lang w:bidi="ar-SA"/>
        </w:rPr>
        <w:t>ومن قرأ مائة آية كُتِبَ من القانتين، ومن قرأ مائتي آية كُتِبَ من الخاشعين ومن قرأ ثلاث مائة آية كُتِبَ من الفائزين،</w:t>
      </w:r>
    </w:p>
    <w:p>
      <w:pPr>
        <w:jc w:val="left"/>
      </w:pPr>
      <w:r>
        <w:rPr>
          <w:rFonts w:ascii="Calibri" w:hAnsi="Calibri" w:cs="Calibri"/>
          <w:i w:val="0"/>
          <w:color w:val="000000"/>
          <w:sz w:val="24"/>
          <w:szCs w:val="24"/>
          <w:rtl w:val="0"/>
        </w:rPr>
        <w:t>谁诵读一百节经文，就会被记入虔敬者之列；谁诵读二百节经文，就会被记入谦恭者之列；谁诵读三百节经文，就会被记入成功者之列；</w:t>
      </w:r>
    </w:p>
    <w:p>
      <w:pPr>
        <w:bidi/>
        <w:jc w:val="right"/>
      </w:pPr>
      <w:r>
        <w:rPr>
          <w:rFonts w:ascii="Calibri" w:hAnsi="Calibri" w:cs="Calibri"/>
          <w:i/>
          <w:color w:val="008000"/>
          <w:sz w:val="24"/>
          <w:szCs w:val="24"/>
          <w:rtl/>
          <w:lang w:bidi="ar-SA"/>
        </w:rPr>
        <w:t>ومن قرأ خمسمائة آية كتب من المجتهدين ومن قرأ ألف آية كتب له قنطار من تبر (5) -</w:t>
      </w:r>
    </w:p>
    <w:p>
      <w:pPr>
        <w:jc w:val="left"/>
      </w:pPr>
      <w:r>
        <w:rPr>
          <w:rFonts w:ascii="Calibri" w:hAnsi="Calibri" w:cs="Calibri"/>
          <w:i w:val="0"/>
          <w:color w:val="000000"/>
          <w:sz w:val="24"/>
          <w:szCs w:val="24"/>
          <w:rtl w:val="0"/>
        </w:rPr>
        <w:t>谁诵读五百节经文，就会被记入勤勉者之列；谁诵读一千节经文，就会获得一坩埚的纯金（5）——</w:t>
      </w:r>
    </w:p>
    <w:p>
      <w:pPr>
        <w:bidi/>
        <w:jc w:val="right"/>
      </w:pPr>
      <w:r>
        <w:rPr>
          <w:rFonts w:ascii="Calibri" w:hAnsi="Calibri" w:cs="Calibri"/>
          <w:i/>
          <w:color w:val="008000"/>
          <w:sz w:val="24"/>
          <w:szCs w:val="24"/>
          <w:rtl/>
          <w:lang w:bidi="ar-SA"/>
        </w:rPr>
        <w:t>القنطار خمسة عشر ألف مثقال من ذهب والمثقال أربعة وعشرون قيراطاً - أصغرها مثل جبل أحد وأكبرها ما بين السماء إلى الأرض».</w:t>
      </w:r>
    </w:p>
    <w:p>
      <w:pPr>
        <w:jc w:val="left"/>
      </w:pPr>
      <w:r>
        <w:rPr>
          <w:rFonts w:ascii="Calibri" w:hAnsi="Calibri" w:cs="Calibri"/>
          <w:i w:val="0"/>
          <w:color w:val="000000"/>
          <w:sz w:val="24"/>
          <w:szCs w:val="24"/>
          <w:rtl w:val="0"/>
        </w:rPr>
        <w:t>一坩埚相当于一万五千枚密斯卡勒的黄金，而一枚密斯卡勒等于二十四克拉；其中最小的如同吴侯德山，最大的则相当于天地之间的距离。”</w:t>
      </w:r>
    </w:p>
    <w:p>
      <w:pPr>
        <w:bidi/>
        <w:jc w:val="right"/>
      </w:pPr>
      <w:r>
        <w:rPr>
          <w:rFonts w:ascii="Calibri" w:hAnsi="Calibri" w:cs="Calibri"/>
          <w:i/>
          <w:color w:val="008000"/>
          <w:sz w:val="24"/>
          <w:szCs w:val="24"/>
          <w:rtl/>
          <w:lang w:bidi="ar-SA"/>
        </w:rPr>
        <w:t>6 - أبو علي الأشعري عن محمّد بن عبد الجبار؛ ومحمّد بن يحيى، عن أحمد ابن ص: 576</w:t>
      </w:r>
    </w:p>
    <w:p>
      <w:pPr>
        <w:jc w:val="left"/>
      </w:pPr>
      <w:r>
        <w:rPr>
          <w:rFonts w:ascii="Calibri" w:hAnsi="Calibri" w:cs="Calibri"/>
          <w:i w:val="0"/>
          <w:color w:val="000000"/>
          <w:sz w:val="24"/>
          <w:szCs w:val="24"/>
          <w:rtl w:val="0"/>
        </w:rPr>
        <w:t>6—艾布·阿里·艾什阿里传自穆罕默德·本·阿卜杜勒·贾巴尔；穆罕默德·本·叶海亚传自艾哈迈德·本……第576页</w:t>
      </w:r>
    </w:p>
    <w:p>
      <w:pPr>
        <w:bidi/>
        <w:jc w:val="right"/>
      </w:pPr>
      <w:r>
        <w:rPr>
          <w:rFonts w:ascii="Calibri" w:hAnsi="Calibri" w:cs="Calibri"/>
          <w:i/>
          <w:color w:val="008000"/>
          <w:sz w:val="24"/>
          <w:szCs w:val="24"/>
          <w:rtl/>
          <w:lang w:bidi="ar-SA"/>
        </w:rPr>
        <w:t>1- أي الملائكة الحفظة، وهم الموكلون بحفظه من المكاره أو الموكلون بكتابة أعماله وحفظها لمجازاته عليها.</w:t>
      </w:r>
    </w:p>
    <w:p>
      <w:pPr>
        <w:jc w:val="left"/>
      </w:pPr>
      <w:r>
        <w:rPr>
          <w:rFonts w:ascii="Calibri" w:hAnsi="Calibri" w:cs="Calibri"/>
          <w:i w:val="0"/>
          <w:color w:val="000000"/>
          <w:sz w:val="24"/>
          <w:szCs w:val="24"/>
          <w:rtl w:val="0"/>
        </w:rPr>
        <w:t>1—即守护天使，他们奉命保护他免遭祸患，或奉命记录并保存他的行为，以便据此给予他报偿。</w:t>
      </w:r>
    </w:p>
    <w:p>
      <w:pPr>
        <w:bidi/>
        <w:jc w:val="right"/>
      </w:pPr>
      <w:r>
        <w:rPr>
          <w:rFonts w:ascii="Calibri" w:hAnsi="Calibri" w:cs="Calibri"/>
          <w:i/>
          <w:color w:val="008000"/>
          <w:sz w:val="24"/>
          <w:szCs w:val="24"/>
          <w:rtl/>
          <w:lang w:bidi="ar-SA"/>
        </w:rPr>
        <w:t>2- في بعض النسخ (النضر بن سعيد) وكذا في الطبعة القديمة من مرآة العقول للمجلسي.</w:t>
      </w:r>
    </w:p>
    <w:p>
      <w:pPr>
        <w:jc w:val="left"/>
      </w:pPr>
      <w:r>
        <w:rPr>
          <w:rFonts w:ascii="Calibri" w:hAnsi="Calibri" w:cs="Calibri"/>
          <w:i w:val="0"/>
          <w:color w:val="000000"/>
          <w:sz w:val="24"/>
          <w:szCs w:val="24"/>
          <w:rtl w:val="0"/>
        </w:rPr>
        <w:t>2—有些版本作“纳德尔·本·赛义德”，马吉利西《理智之镜》的旧版也如此。</w:t>
      </w:r>
    </w:p>
    <w:p>
      <w:pPr>
        <w:bidi/>
        <w:jc w:val="right"/>
      </w:pPr>
      <w:r>
        <w:rPr>
          <w:rFonts w:ascii="Calibri" w:hAnsi="Calibri" w:cs="Calibri"/>
          <w:i/>
          <w:color w:val="008000"/>
          <w:sz w:val="24"/>
          <w:szCs w:val="24"/>
          <w:rtl/>
          <w:lang w:bidi="ar-SA"/>
        </w:rPr>
        <w:t>وقد روى الشيخ الصدوق هذه الرواية بعينها في كتابه ثواب الأعمال وفيها (النضر بن شعيب) بدل (النضر بن</w:t>
      </w:r>
    </w:p>
    <w:p>
      <w:pPr>
        <w:jc w:val="left"/>
      </w:pPr>
      <w:r>
        <w:rPr>
          <w:rFonts w:ascii="Calibri" w:hAnsi="Calibri" w:cs="Calibri"/>
          <w:i w:val="0"/>
          <w:color w:val="000000"/>
          <w:sz w:val="24"/>
          <w:szCs w:val="24"/>
          <w:rtl w:val="0"/>
        </w:rPr>
        <w:t>谢赫·萨杜格在他的《善行的回赐》一书中原样记载了这段传述，其中用“纳德尔·本·舒艾卜”代替了“纳德尔·本</w:t>
      </w:r>
    </w:p>
    <w:p>
      <w:pPr>
        <w:bidi/>
        <w:jc w:val="right"/>
      </w:pPr>
      <w:r>
        <w:rPr>
          <w:rFonts w:ascii="Calibri" w:hAnsi="Calibri" w:cs="Calibri"/>
          <w:i/>
          <w:color w:val="008000"/>
          <w:sz w:val="24"/>
          <w:szCs w:val="24"/>
          <w:rtl/>
          <w:lang w:bidi="ar-SA"/>
        </w:rPr>
        <w:t>سويد) ولا يبعد أن يكون هو الصحيح وذلك لأن النضر بن شعيب له روايات كثيرة في الكتب الأربعة</w:t>
      </w:r>
    </w:p>
    <w:p>
      <w:pPr>
        <w:jc w:val="left"/>
      </w:pPr>
      <w:r>
        <w:rPr>
          <w:rFonts w:ascii="Calibri" w:hAnsi="Calibri" w:cs="Calibri"/>
          <w:i w:val="0"/>
          <w:color w:val="000000"/>
          <w:sz w:val="24"/>
          <w:szCs w:val="24"/>
          <w:rtl w:val="0"/>
        </w:rPr>
        <w:t>·苏韦德”。此说不无道理，因为纳德尔·本·舒艾卜在四部经典中有许多传述，</w:t>
      </w:r>
    </w:p>
    <w:p>
      <w:pPr>
        <w:bidi/>
        <w:jc w:val="right"/>
      </w:pPr>
      <w:r>
        <w:rPr>
          <w:rFonts w:ascii="Calibri" w:hAnsi="Calibri" w:cs="Calibri"/>
          <w:i/>
          <w:color w:val="008000"/>
          <w:sz w:val="24"/>
          <w:szCs w:val="24"/>
          <w:rtl/>
          <w:lang w:bidi="ar-SA"/>
        </w:rPr>
        <w:t>والّذي يروي عنه كثيرا هو محمّد بن الحسين ووقع في طريق النجاشي والشيخ والصدوق إلى خالد بن ماد القلانسي،...</w:t>
      </w:r>
    </w:p>
    <w:p>
      <w:pPr>
        <w:jc w:val="left"/>
      </w:pPr>
      <w:r>
        <w:rPr>
          <w:rFonts w:ascii="Calibri" w:hAnsi="Calibri" w:cs="Calibri"/>
          <w:i w:val="0"/>
          <w:color w:val="000000"/>
          <w:sz w:val="24"/>
          <w:szCs w:val="24"/>
          <w:rtl w:val="0"/>
        </w:rPr>
        <w:t>经常传述自他的人是穆罕默德·本·侯赛因；在奈杰希、谢赫和萨杜格所传、直至哈立德·本·马德·卡拉尼斯的传述链中也出现了他，……</w:t>
      </w:r>
    </w:p>
    <w:p>
      <w:pPr>
        <w:bidi/>
        <w:jc w:val="right"/>
      </w:pPr>
      <w:r>
        <w:rPr>
          <w:rFonts w:ascii="Calibri" w:hAnsi="Calibri" w:cs="Calibri"/>
          <w:i/>
          <w:color w:val="008000"/>
          <w:sz w:val="24"/>
          <w:szCs w:val="24"/>
          <w:rtl/>
          <w:lang w:bidi="ar-SA"/>
        </w:rPr>
        <w:t>وجزم القهبائي باتحاده مع النضر بن سويد وهو غريب إذ لا مقتضى لاحتمال الاتحاد فضلا عن الجزم به، فراجع معجم رجال الحديث للإمام الخوئي 156/19 – 159.</w:t>
      </w:r>
    </w:p>
    <w:p>
      <w:pPr>
        <w:jc w:val="left"/>
      </w:pPr>
      <w:r>
        <w:rPr>
          <w:rFonts w:ascii="Calibri" w:hAnsi="Calibri" w:cs="Calibri"/>
          <w:i w:val="0"/>
          <w:color w:val="000000"/>
          <w:sz w:val="24"/>
          <w:szCs w:val="24"/>
          <w:rtl w:val="0"/>
        </w:rPr>
        <w:t>卡赫拜伊断定他与纳德尔·本·苏韦德是同一人，这很奇怪，因为没有理由怀疑二者是同一人，更谈不上断然如此认定。参见胡伊伊伊玛目《圣训传述人词典》19/156—159。</w:t>
      </w:r>
    </w:p>
    <w:p>
      <w:pPr>
        <w:bidi/>
        <w:jc w:val="right"/>
      </w:pPr>
      <w:r>
        <w:rPr>
          <w:rFonts w:ascii="Calibri" w:hAnsi="Calibri" w:cs="Calibri"/>
          <w:i/>
          <w:color w:val="008000"/>
          <w:sz w:val="24"/>
          <w:szCs w:val="24"/>
          <w:rtl/>
          <w:lang w:bidi="ar-SA"/>
        </w:rPr>
        <w:t>3- يراد بها الحرم لا خصوص المسجد الحرام، أو البلد الحرام.</w:t>
      </w:r>
    </w:p>
    <w:p>
      <w:pPr>
        <w:jc w:val="left"/>
      </w:pPr>
      <w:r>
        <w:rPr>
          <w:rFonts w:ascii="Calibri" w:hAnsi="Calibri" w:cs="Calibri"/>
          <w:i w:val="0"/>
          <w:color w:val="000000"/>
          <w:sz w:val="24"/>
          <w:szCs w:val="24"/>
          <w:rtl w:val="0"/>
        </w:rPr>
        <w:t>3—这里指禁寺圣地，不专指禁寺本身；也可以指禁城。</w:t>
      </w:r>
    </w:p>
    <w:p>
      <w:pPr>
        <w:bidi/>
        <w:jc w:val="right"/>
      </w:pPr>
      <w:r>
        <w:rPr>
          <w:rFonts w:ascii="Calibri" w:hAnsi="Calibri" w:cs="Calibri"/>
          <w:i/>
          <w:color w:val="008000"/>
          <w:sz w:val="24"/>
          <w:szCs w:val="24"/>
          <w:rtl/>
          <w:lang w:bidi="ar-SA"/>
        </w:rPr>
        <w:t>4- «لعل التعبير بهذا النحو للإشعار باختلاف مراتب الفضل وإن اشتراك الكل في ذلك الثواب،</w:t>
      </w:r>
    </w:p>
    <w:p>
      <w:pPr>
        <w:jc w:val="left"/>
      </w:pPr>
      <w:r>
        <w:rPr>
          <w:rFonts w:ascii="Calibri" w:hAnsi="Calibri" w:cs="Calibri"/>
          <w:i w:val="0"/>
          <w:color w:val="000000"/>
          <w:sz w:val="24"/>
          <w:szCs w:val="24"/>
          <w:rtl w:val="0"/>
        </w:rPr>
        <w:t>4—“或许这种表达方式是为了表明功德等级有所不同，尽管所有人都共享这一回赐；</w:t>
      </w:r>
    </w:p>
    <w:p>
      <w:pPr>
        <w:bidi/>
        <w:jc w:val="right"/>
      </w:pPr>
      <w:r>
        <w:rPr>
          <w:rFonts w:ascii="Calibri" w:hAnsi="Calibri" w:cs="Calibri"/>
          <w:i/>
          <w:color w:val="008000"/>
          <w:sz w:val="24"/>
          <w:szCs w:val="24"/>
          <w:rtl/>
          <w:lang w:bidi="ar-SA"/>
        </w:rPr>
        <w:t>مثلاً الختم من الجمعة إلى الجمعة أفضل ممّا كان الختم فقط في الجمعة وهو أفضل ممّا إذا كان الابتداء والختم في ساير الأيّام» مرآة المجلسي 496/12.</w:t>
      </w:r>
    </w:p>
    <w:p>
      <w:pPr>
        <w:jc w:val="left"/>
      </w:pPr>
      <w:r>
        <w:rPr>
          <w:rFonts w:ascii="Calibri" w:hAnsi="Calibri" w:cs="Calibri"/>
          <w:i w:val="0"/>
          <w:color w:val="000000"/>
          <w:sz w:val="24"/>
          <w:szCs w:val="24"/>
          <w:rtl w:val="0"/>
        </w:rPr>
        <w:t>例如，从一个星期五到下一个星期五诵完整部《古兰经》，优于只在星期五当天诵完；而这又优于在其他日子开始并诵完。”《马吉利西之镜》12/496。</w:t>
      </w:r>
    </w:p>
    <w:p>
      <w:pPr>
        <w:bidi/>
        <w:jc w:val="right"/>
      </w:pPr>
      <w:r>
        <w:rPr>
          <w:rFonts w:ascii="Calibri" w:hAnsi="Calibri" w:cs="Calibri"/>
          <w:i/>
          <w:color w:val="008000"/>
          <w:sz w:val="24"/>
          <w:szCs w:val="24"/>
          <w:rtl/>
          <w:lang w:bidi="ar-SA"/>
        </w:rPr>
        <w:t>5- التّبر: : الذهب والفضة أو فتاتهما قبل أن يصاغا، فإذا صيغا فهما ذهب وفضة. والواحدة : تبرة.</w:t>
      </w:r>
    </w:p>
    <w:p>
      <w:pPr>
        <w:jc w:val="left"/>
      </w:pPr>
      <w:r>
        <w:rPr>
          <w:rFonts w:ascii="Calibri" w:hAnsi="Calibri" w:cs="Calibri"/>
          <w:i w:val="0"/>
          <w:color w:val="000000"/>
          <w:sz w:val="24"/>
          <w:szCs w:val="24"/>
          <w:rtl w:val="0"/>
        </w:rPr>
        <w:t>5—“塔布尔”：黄金和白银，或尚未铸成器物之前的碎屑；铸成后便称为黄金和白银。单数形式是“塔布赖”。</w:t>
      </w:r>
    </w:p>
    <w:p>
      <w:pPr>
        <w:bidi/>
        <w:jc w:val="right"/>
      </w:pPr>
      <w:r>
        <w:rPr>
          <w:rFonts w:ascii="Calibri" w:hAnsi="Calibri" w:cs="Calibri"/>
          <w:i/>
          <w:color w:val="008000"/>
          <w:sz w:val="24"/>
          <w:szCs w:val="24"/>
          <w:rtl/>
          <w:lang w:bidi="ar-SA"/>
        </w:rPr>
        <w:t>محمّد، جميعاً، عن عليّ بن حديد، عن منصور، عن محمّد بن بشير، عن عليّ بن الحسين (عَلَيهِ السَّلَامُ) - قال (1) :</w:t>
      </w:r>
    </w:p>
    <w:p>
      <w:pPr>
        <w:jc w:val="left"/>
      </w:pPr>
      <w:r>
        <w:rPr>
          <w:rFonts w:ascii="Calibri" w:hAnsi="Calibri" w:cs="Calibri"/>
          <w:i w:val="0"/>
          <w:color w:val="000000"/>
          <w:sz w:val="24"/>
          <w:szCs w:val="24"/>
          <w:rtl w:val="0"/>
        </w:rPr>
        <w:t>穆罕默德；二人都传自阿里·本·哈迪德，他传自曼苏尔，他传自穆罕默德·本·白希尔，他传自阿里·本·侯赛因（愿主赐他平安）——他说（1）：</w:t>
      </w:r>
    </w:p>
    <w:p>
      <w:pPr>
        <w:bidi/>
        <w:jc w:val="right"/>
      </w:pPr>
      <w:r>
        <w:rPr>
          <w:rFonts w:ascii="Calibri" w:hAnsi="Calibri" w:cs="Calibri"/>
          <w:i/>
          <w:color w:val="008000"/>
          <w:sz w:val="24"/>
          <w:szCs w:val="24"/>
          <w:rtl/>
          <w:lang w:bidi="ar-SA"/>
        </w:rPr>
        <w:t>وقد روي الحديث عن أبي عبد اللّه (عَلَيهِ السَّلَامُ) - قال :</w:t>
      </w:r>
    </w:p>
    <w:p>
      <w:pPr>
        <w:jc w:val="left"/>
      </w:pPr>
      <w:r>
        <w:rPr>
          <w:rFonts w:ascii="Calibri" w:hAnsi="Calibri" w:cs="Calibri"/>
          <w:i w:val="0"/>
          <w:color w:val="000000"/>
          <w:sz w:val="24"/>
          <w:szCs w:val="24"/>
          <w:rtl w:val="0"/>
        </w:rPr>
        <w:t>这段圣训也传自艾布·阿卜杜拉（愿主赐他平安）——他说：</w:t>
      </w:r>
    </w:p>
    <w:p>
      <w:pPr>
        <w:bidi/>
        <w:jc w:val="right"/>
      </w:pPr>
      <w:r>
        <w:rPr>
          <w:rFonts w:ascii="Calibri" w:hAnsi="Calibri" w:cs="Calibri"/>
          <w:i/>
          <w:color w:val="008000"/>
          <w:sz w:val="24"/>
          <w:szCs w:val="24"/>
          <w:rtl/>
          <w:lang w:bidi="ar-SA"/>
        </w:rPr>
        <w:t>من استمع حرفاً من کتاب اللّه عزّ وجلّ من غير قراءة كتب اللّه له حسنة ومحا عنه سيئة ورفع له درجة،</w:t>
      </w:r>
    </w:p>
    <w:p>
      <w:pPr>
        <w:jc w:val="left"/>
      </w:pPr>
      <w:r>
        <w:rPr>
          <w:rFonts w:ascii="Calibri" w:hAnsi="Calibri" w:cs="Calibri"/>
          <w:i w:val="0"/>
          <w:color w:val="000000"/>
          <w:sz w:val="24"/>
          <w:szCs w:val="24"/>
          <w:rtl w:val="0"/>
        </w:rPr>
        <w:t>谁聆听真主尊严伟大的经典中的一个字，而没有诵读，真主就为他记下一件善功，消除他的一件恶行，并提升他一个品级；</w:t>
      </w:r>
    </w:p>
    <w:p>
      <w:pPr>
        <w:bidi/>
        <w:jc w:val="right"/>
      </w:pPr>
      <w:r>
        <w:rPr>
          <w:rFonts w:ascii="Calibri" w:hAnsi="Calibri" w:cs="Calibri"/>
          <w:i/>
          <w:color w:val="008000"/>
          <w:sz w:val="24"/>
          <w:szCs w:val="24"/>
          <w:rtl/>
          <w:lang w:bidi="ar-SA"/>
        </w:rPr>
        <w:t>ومن قرأ نظراً من غير صوت كتب اللّه له بكل حرف حسينة ومحا عنه سيئة ورفع له درجة،</w:t>
      </w:r>
    </w:p>
    <w:p>
      <w:pPr>
        <w:jc w:val="left"/>
      </w:pPr>
      <w:r>
        <w:rPr>
          <w:rFonts w:ascii="Calibri" w:hAnsi="Calibri" w:cs="Calibri"/>
          <w:i w:val="0"/>
          <w:color w:val="000000"/>
          <w:sz w:val="24"/>
          <w:szCs w:val="24"/>
          <w:rtl w:val="0"/>
        </w:rPr>
        <w:t>谁不出声、只看着诵读，真主就为他所读的每个字记下一件善功，消除他的一件恶行，并提升他一个品级；</w:t>
      </w:r>
    </w:p>
    <w:p>
      <w:pPr>
        <w:bidi/>
        <w:jc w:val="right"/>
      </w:pPr>
      <w:r>
        <w:rPr>
          <w:rFonts w:ascii="Calibri" w:hAnsi="Calibri" w:cs="Calibri"/>
          <w:i/>
          <w:color w:val="008000"/>
          <w:sz w:val="24"/>
          <w:szCs w:val="24"/>
          <w:rtl/>
          <w:lang w:bidi="ar-SA"/>
        </w:rPr>
        <w:t>ومن تعلم منه حرفاً ظاهراً (2) كتب اللّه له عشر حسنات ومحا عنه عشر سيئات ورفع له عشر درجات.</w:t>
      </w:r>
    </w:p>
    <w:p>
      <w:pPr>
        <w:jc w:val="left"/>
      </w:pPr>
      <w:r>
        <w:rPr>
          <w:rFonts w:ascii="Calibri" w:hAnsi="Calibri" w:cs="Calibri"/>
          <w:i w:val="0"/>
          <w:color w:val="000000"/>
          <w:sz w:val="24"/>
          <w:szCs w:val="24"/>
          <w:rtl w:val="0"/>
        </w:rPr>
        <w:t>谁从中学会一个清晰可辨的字（2），真主就为他记下十件善功，消除他十件恶行，并提升他十个品级。</w:t>
      </w:r>
    </w:p>
    <w:p>
      <w:pPr>
        <w:bidi/>
        <w:jc w:val="right"/>
      </w:pPr>
      <w:r>
        <w:rPr>
          <w:rFonts w:ascii="Calibri" w:hAnsi="Calibri" w:cs="Calibri"/>
          <w:i/>
          <w:color w:val="008000"/>
          <w:sz w:val="24"/>
          <w:szCs w:val="24"/>
          <w:rtl/>
          <w:lang w:bidi="ar-SA"/>
        </w:rPr>
        <w:t>قال : لا أقول بكل آية ولكن بكلّ حرف باء أو تاء أو شبههما.</w:t>
      </w:r>
    </w:p>
    <w:p>
      <w:pPr>
        <w:jc w:val="left"/>
      </w:pPr>
      <w:r>
        <w:rPr>
          <w:rFonts w:ascii="Calibri" w:hAnsi="Calibri" w:cs="Calibri"/>
          <w:i w:val="0"/>
          <w:color w:val="000000"/>
          <w:sz w:val="24"/>
          <w:szCs w:val="24"/>
          <w:rtl w:val="0"/>
        </w:rPr>
        <w:t>他说：我说的不是每一节经文，而是每一个字母，如“巴”“塔”或与之类似的字母。</w:t>
      </w:r>
    </w:p>
    <w:p>
      <w:pPr>
        <w:bidi/>
        <w:jc w:val="right"/>
      </w:pPr>
      <w:r>
        <w:rPr>
          <w:rFonts w:ascii="Calibri" w:hAnsi="Calibri" w:cs="Calibri"/>
          <w:i/>
          <w:color w:val="008000"/>
          <w:sz w:val="24"/>
          <w:szCs w:val="24"/>
          <w:rtl/>
          <w:lang w:bidi="ar-SA"/>
        </w:rPr>
        <w:t>قال : ومن قرأ حرفاً [ظاهراً] وهو جالس في صلاته كتب اللّه له به خمسين حسنة ومحا عنه خمسين سيّئة ورفع له خمسين درجة،</w:t>
      </w:r>
    </w:p>
    <w:p>
      <w:pPr>
        <w:jc w:val="left"/>
      </w:pPr>
      <w:r>
        <w:rPr>
          <w:rFonts w:ascii="Calibri" w:hAnsi="Calibri" w:cs="Calibri"/>
          <w:i w:val="0"/>
          <w:color w:val="000000"/>
          <w:sz w:val="24"/>
          <w:szCs w:val="24"/>
          <w:rtl w:val="0"/>
        </w:rPr>
        <w:t>他说：谁在礼拜中坐着诵读一个字母［清晰可辨］，真主就因此为他记下五十件善功，消除他五十件恶行，并提升他五十个品级；</w:t>
      </w:r>
    </w:p>
    <w:p>
      <w:pPr>
        <w:bidi/>
        <w:jc w:val="right"/>
      </w:pPr>
      <w:r>
        <w:rPr>
          <w:rFonts w:ascii="Calibri" w:hAnsi="Calibri" w:cs="Calibri"/>
          <w:i/>
          <w:color w:val="008000"/>
          <w:sz w:val="24"/>
          <w:szCs w:val="24"/>
          <w:rtl/>
          <w:lang w:bidi="ar-SA"/>
        </w:rPr>
        <w:t>ومن قرأ حرفاً وهو قائم في صلاته كتب اللّه له بكل حرف مائة حسنة ومحا عنه مائة سيئة ورفع له مائة درجة،</w:t>
      </w:r>
    </w:p>
    <w:p>
      <w:pPr>
        <w:jc w:val="left"/>
      </w:pPr>
      <w:r>
        <w:rPr>
          <w:rFonts w:ascii="Calibri" w:hAnsi="Calibri" w:cs="Calibri"/>
          <w:i w:val="0"/>
          <w:color w:val="000000"/>
          <w:sz w:val="24"/>
          <w:szCs w:val="24"/>
          <w:rtl w:val="0"/>
        </w:rPr>
        <w:t>谁在礼拜中站着诵读一个字母，真主就为他所诵的每个字母记下一百件善功，消除他一百件恶行，并提升他一百个品级；</w:t>
      </w:r>
    </w:p>
    <w:p>
      <w:pPr>
        <w:bidi/>
        <w:jc w:val="right"/>
      </w:pPr>
      <w:r>
        <w:rPr>
          <w:rFonts w:ascii="Calibri" w:hAnsi="Calibri" w:cs="Calibri"/>
          <w:i/>
          <w:color w:val="008000"/>
          <w:sz w:val="24"/>
          <w:szCs w:val="24"/>
          <w:rtl/>
          <w:lang w:bidi="ar-SA"/>
        </w:rPr>
        <w:t>ومن خَتَمَه كانت له دعوة مستجابة سؤخّرة أو معجّلة (3) ، قال : قلت : جعلت فداك ختمه كلّه؟ قال : ختمه كلّه.</w:t>
      </w:r>
    </w:p>
    <w:p>
      <w:pPr>
        <w:jc w:val="left"/>
      </w:pPr>
      <w:r>
        <w:rPr>
          <w:rFonts w:ascii="Calibri" w:hAnsi="Calibri" w:cs="Calibri"/>
          <w:i w:val="0"/>
          <w:color w:val="000000"/>
          <w:sz w:val="24"/>
          <w:szCs w:val="24"/>
          <w:rtl w:val="0"/>
        </w:rPr>
        <w:t>谁诵完它，就会有一个应允的祈求，无论是延后实现还是立即实现（3）。我问：“愿我为你赎身，他是指诵完整部吗？”他说：“是指诵完整部。”</w:t>
      </w:r>
    </w:p>
    <w:p>
      <w:pPr>
        <w:bidi/>
        <w:jc w:val="right"/>
      </w:pPr>
      <w:r>
        <w:rPr>
          <w:rFonts w:ascii="Calibri" w:hAnsi="Calibri" w:cs="Calibri"/>
          <w:i/>
          <w:color w:val="008000"/>
          <w:sz w:val="24"/>
          <w:szCs w:val="24"/>
          <w:rtl/>
          <w:lang w:bidi="ar-SA"/>
        </w:rPr>
        <w:t>7 - منصور، عن أبي عبد اللّه (عَلَيهِ السَّلَامُ) قال : سمعت أبي (عَلَيهِ السَّلَامُ) يقول : قال رسول اللّه (صَلَّى اللّه عَلَيْهِ وَ آلِهِ وَسَلَّمَ): «ختم القرآن إلى حيث تعلم» (4) .</w:t>
      </w:r>
    </w:p>
    <w:p>
      <w:pPr>
        <w:jc w:val="left"/>
      </w:pPr>
      <w:r>
        <w:rPr>
          <w:rFonts w:ascii="Calibri" w:hAnsi="Calibri" w:cs="Calibri"/>
          <w:i w:val="0"/>
          <w:color w:val="000000"/>
          <w:sz w:val="24"/>
          <w:szCs w:val="24"/>
          <w:rtl w:val="0"/>
        </w:rPr>
        <w:t>7—曼苏尔传自艾布·阿卜杜拉（愿主赐他平安），他说：我听父亲（愿主赐他平安）说：真主的使者（愿主赐福他及其家属，并赐他们平安）说：“《古兰经》诵到你所懂得的地方即可”（4）。</w:t>
      </w:r>
    </w:p>
    <w:p>
      <w:pPr>
        <w:bidi/>
        <w:jc w:val="right"/>
      </w:pPr>
      <w:r>
        <w:rPr>
          <w:rFonts w:ascii="Calibri" w:hAnsi="Calibri" w:cs="Calibri"/>
          <w:i/>
          <w:color w:val="008000"/>
          <w:sz w:val="24"/>
          <w:szCs w:val="24"/>
          <w:rtl/>
          <w:lang w:bidi="ar-SA"/>
        </w:rPr>
        <w:t>باب قراءة القرآن في المصحف</w:t>
      </w:r>
    </w:p>
    <w:p>
      <w:pPr>
        <w:jc w:val="left"/>
      </w:pPr>
      <w:r>
        <w:rPr>
          <w:rFonts w:ascii="Calibri" w:hAnsi="Calibri" w:cs="Calibri"/>
          <w:i w:val="0"/>
          <w:color w:val="000000"/>
          <w:sz w:val="24"/>
          <w:szCs w:val="24"/>
          <w:rtl w:val="0"/>
        </w:rPr>
        <w:t>在经本中诵读《古兰经》</w:t>
      </w:r>
    </w:p>
    <w:p>
      <w:pPr>
        <w:bidi/>
        <w:jc w:val="right"/>
      </w:pPr>
      <w:r>
        <w:rPr>
          <w:rFonts w:ascii="Calibri" w:hAnsi="Calibri" w:cs="Calibri"/>
          <w:i/>
          <w:color w:val="008000"/>
          <w:sz w:val="24"/>
          <w:szCs w:val="24"/>
          <w:rtl/>
          <w:lang w:bidi="ar-SA"/>
        </w:rPr>
        <w:t>1 - عدَّة من أصحابنا عن أحمد بن محمّد، عن يعقوب بن يزيد، رفعه إلى أبي عبد اللّه (عَلَيهِ السَّلَامُ) قال : من قرأ القرآن في المصحف متع ببصره، وخُفّف (5) عن والديه وإن كانا كافرين.</w:t>
      </w:r>
    </w:p>
    <w:p>
      <w:pPr>
        <w:jc w:val="left"/>
      </w:pPr>
      <w:r>
        <w:rPr>
          <w:rFonts w:ascii="Calibri" w:hAnsi="Calibri" w:cs="Calibri"/>
          <w:i w:val="0"/>
          <w:color w:val="000000"/>
          <w:sz w:val="24"/>
          <w:szCs w:val="24"/>
          <w:rtl w:val="0"/>
        </w:rPr>
        <w:t>1—我们的一些同伴传自艾哈迈德·本·穆罕默德，他传自叶尔古卜·本·叶齐德；他以不具名的方式传自艾布·阿卜杜拉（愿主赐他平安）。他说：谁对着经本诵读《古兰经》，就会享有良好的视力；他的父母即使是不信道者，也会因此减轻（5）负担。</w:t>
      </w:r>
    </w:p>
    <w:p>
      <w:pPr>
        <w:bidi/>
        <w:jc w:val="right"/>
      </w:pPr>
      <w:r>
        <w:rPr>
          <w:rFonts w:ascii="Calibri" w:hAnsi="Calibri" w:cs="Calibri"/>
          <w:i/>
          <w:color w:val="008000"/>
          <w:sz w:val="24"/>
          <w:szCs w:val="24"/>
          <w:rtl/>
          <w:lang w:bidi="ar-SA"/>
        </w:rPr>
        <w:t>2 - عنه عن عليّ بن الحسين بن الحسن الضرير عن حماد بن عيسى، عن أبي عبد اللّه (عَلَيهِ السَّلَامُ) قال : إنه ليعجبني أن يكون في البيت مصحف يطرد اللّه عزّ وجلّ به الشياطين.</w:t>
      </w:r>
    </w:p>
    <w:p>
      <w:pPr>
        <w:jc w:val="left"/>
      </w:pPr>
      <w:r>
        <w:rPr>
          <w:rFonts w:ascii="Calibri" w:hAnsi="Calibri" w:cs="Calibri"/>
          <w:i w:val="0"/>
          <w:color w:val="000000"/>
          <w:sz w:val="24"/>
          <w:szCs w:val="24"/>
          <w:rtl w:val="0"/>
        </w:rPr>
        <w:t>2—他传自阿里·本·侯赛因·本·哈桑·达里尔，他传自哈马德·本·伊萨，他传自艾布·阿卜杜拉（愿主赐他平安）。他说：我喜欢家中有一本经本，真主尊严伟大者借此驱逐恶魔。</w:t>
      </w:r>
    </w:p>
    <w:p>
      <w:pPr>
        <w:bidi/>
        <w:jc w:val="right"/>
      </w:pPr>
      <w:r>
        <w:rPr>
          <w:rFonts w:ascii="Calibri" w:hAnsi="Calibri" w:cs="Calibri"/>
          <w:i/>
          <w:color w:val="008000"/>
          <w:sz w:val="24"/>
          <w:szCs w:val="24"/>
          <w:rtl/>
          <w:lang w:bidi="ar-SA"/>
        </w:rPr>
        <w:t>3 - عدَّة من أصحابنا عن سهل بن زياد عن ابن فضّال، عمّن ذكره، عن أبي عبد ص: 577 1- أي أحد الرواة. ويحتمل أنّه من كلام المصنف.</w:t>
      </w:r>
    </w:p>
    <w:p>
      <w:pPr>
        <w:jc w:val="left"/>
      </w:pPr>
      <w:r>
        <w:rPr>
          <w:rFonts w:ascii="Calibri" w:hAnsi="Calibri" w:cs="Calibri"/>
          <w:i w:val="0"/>
          <w:color w:val="000000"/>
          <w:sz w:val="24"/>
          <w:szCs w:val="24"/>
          <w:rtl w:val="0"/>
        </w:rPr>
        <w:t>3—我们的一些同伴传自萨赫勒·本·齐亚德，他传自伊本·法达勒，后者传自一位未具名者，后者传自艾布·阿卜杜……第577页 1—即一位传述者。也可能是作者的话。</w:t>
      </w:r>
    </w:p>
    <w:p>
      <w:pPr>
        <w:bidi/>
        <w:jc w:val="right"/>
      </w:pPr>
      <w:r>
        <w:rPr>
          <w:rFonts w:ascii="Calibri" w:hAnsi="Calibri" w:cs="Calibri"/>
          <w:i/>
          <w:color w:val="008000"/>
          <w:sz w:val="24"/>
          <w:szCs w:val="24"/>
          <w:rtl/>
          <w:lang w:bidi="ar-SA"/>
        </w:rPr>
        <w:t>2- ظاهراً : إما صفة لحرف فيكون المقصود ما يظهر عند النطق دون ما لا يظهر كالمدغم أو الساقط بسبب درج الكلام.</w:t>
      </w:r>
    </w:p>
    <w:p>
      <w:pPr>
        <w:jc w:val="left"/>
      </w:pPr>
      <w:r>
        <w:rPr>
          <w:rFonts w:ascii="Calibri" w:hAnsi="Calibri" w:cs="Calibri"/>
          <w:i w:val="0"/>
          <w:color w:val="000000"/>
          <w:sz w:val="24"/>
          <w:szCs w:val="24"/>
          <w:rtl w:val="0"/>
        </w:rPr>
        <w:t>2—表面上看，它要么是“字母”的修饰语，意指发音时显现出来的部分，而非隐去的部分，例如因连读而同化或省略的部分。</w:t>
      </w:r>
    </w:p>
    <w:p>
      <w:pPr>
        <w:bidi/>
        <w:jc w:val="right"/>
      </w:pPr>
      <w:r>
        <w:rPr>
          <w:rFonts w:ascii="Calibri" w:hAnsi="Calibri" w:cs="Calibri"/>
          <w:i/>
          <w:color w:val="008000"/>
          <w:sz w:val="24"/>
          <w:szCs w:val="24"/>
          <w:rtl/>
          <w:lang w:bidi="ar-SA"/>
        </w:rPr>
        <w:t>أو صفة للتعلم فالمقصود هو الحفظ عن ظهر قلب.</w:t>
      </w:r>
    </w:p>
    <w:p>
      <w:pPr>
        <w:jc w:val="left"/>
      </w:pPr>
      <w:r>
        <w:rPr>
          <w:rFonts w:ascii="Calibri" w:hAnsi="Calibri" w:cs="Calibri"/>
          <w:i w:val="0"/>
          <w:color w:val="000000"/>
          <w:sz w:val="24"/>
          <w:szCs w:val="24"/>
          <w:rtl w:val="0"/>
        </w:rPr>
        <w:t>要么是“学习”的修饰语，意指背诵记忆。</w:t>
      </w:r>
    </w:p>
    <w:p>
      <w:pPr>
        <w:bidi/>
        <w:jc w:val="right"/>
      </w:pPr>
      <w:r>
        <w:rPr>
          <w:rFonts w:ascii="Calibri" w:hAnsi="Calibri" w:cs="Calibri"/>
          <w:i/>
          <w:color w:val="008000"/>
          <w:sz w:val="24"/>
          <w:szCs w:val="24"/>
          <w:rtl/>
          <w:lang w:bidi="ar-SA"/>
        </w:rPr>
        <w:t>3- قوله : مؤخرة أو معجلة، إما راجع إلى الدعوة فيكون تفصيلاً بين ما تعلق منها بأمر من أمور العاجلة أو الآجلة.</w:t>
      </w:r>
    </w:p>
    <w:p>
      <w:pPr>
        <w:jc w:val="left"/>
      </w:pPr>
      <w:r>
        <w:rPr>
          <w:rFonts w:ascii="Calibri" w:hAnsi="Calibri" w:cs="Calibri"/>
          <w:i w:val="0"/>
          <w:color w:val="000000"/>
          <w:sz w:val="24"/>
          <w:szCs w:val="24"/>
          <w:rtl w:val="0"/>
        </w:rPr>
        <w:t>3—“延后或提前”这句话，要么是指祈求，即详细说明其中与今世或后世事务相关的部分。</w:t>
      </w:r>
    </w:p>
    <w:p>
      <w:pPr>
        <w:bidi/>
        <w:jc w:val="right"/>
      </w:pPr>
      <w:r>
        <w:rPr>
          <w:rFonts w:ascii="Calibri" w:hAnsi="Calibri" w:cs="Calibri"/>
          <w:i/>
          <w:color w:val="008000"/>
          <w:sz w:val="24"/>
          <w:szCs w:val="24"/>
          <w:rtl/>
          <w:lang w:bidi="ar-SA"/>
        </w:rPr>
        <w:t>وإما راجع إلى (مستجابة) فيكون تفصيلا في ظرف تحققها وإنه الآن أو مستقبلا.</w:t>
      </w:r>
    </w:p>
    <w:p>
      <w:pPr>
        <w:jc w:val="left"/>
      </w:pPr>
      <w:r>
        <w:rPr>
          <w:rFonts w:ascii="Calibri" w:hAnsi="Calibri" w:cs="Calibri"/>
          <w:i w:val="0"/>
          <w:color w:val="000000"/>
          <w:sz w:val="24"/>
          <w:szCs w:val="24"/>
          <w:rtl w:val="0"/>
        </w:rPr>
        <w:t>要么是指“应允”，即详细说明祈求实现的时间，是现在还是将来。</w:t>
      </w:r>
    </w:p>
    <w:p>
      <w:pPr>
        <w:bidi/>
        <w:jc w:val="right"/>
      </w:pPr>
      <w:r>
        <w:rPr>
          <w:rFonts w:ascii="Calibri" w:hAnsi="Calibri" w:cs="Calibri"/>
          <w:i/>
          <w:color w:val="008000"/>
          <w:sz w:val="24"/>
          <w:szCs w:val="24"/>
          <w:rtl/>
          <w:lang w:bidi="ar-SA"/>
        </w:rPr>
        <w:t>4- «أي يعلم القارىء كلاً أو بعضاً فإذا علم القارىء بعضه وقرأه ولم يقدر على غيره فله أجر ختم القرآن كله» المازندراني 36/11. 5- أي العذاب.</w:t>
      </w:r>
    </w:p>
    <w:p>
      <w:pPr>
        <w:jc w:val="left"/>
      </w:pPr>
      <w:r>
        <w:rPr>
          <w:rFonts w:ascii="Calibri" w:hAnsi="Calibri" w:cs="Calibri"/>
          <w:i w:val="0"/>
          <w:color w:val="000000"/>
          <w:sz w:val="24"/>
          <w:szCs w:val="24"/>
          <w:rtl w:val="0"/>
        </w:rPr>
        <w:t>4—“也就是说，诵读者知道全部或部分内容；如果诵读者只知道其中一部分，便诵读这部分，且无力诵读其他部分，那么他便获得诵完整部《古兰经》的报酬。”——马赞达拉尼，11/36。5—即惩罚。</w:t>
      </w:r>
    </w:p>
    <w:p>
      <w:pPr>
        <w:bidi/>
        <w:jc w:val="right"/>
      </w:pPr>
      <w:r>
        <w:rPr>
          <w:rFonts w:ascii="Calibri" w:hAnsi="Calibri" w:cs="Calibri"/>
          <w:i/>
          <w:color w:val="008000"/>
          <w:sz w:val="24"/>
          <w:szCs w:val="24"/>
          <w:rtl/>
          <w:lang w:bidi="ar-SA"/>
        </w:rPr>
        <w:t>وسوف يأتي ما يدل عليه في الحديث رقم (4).</w:t>
      </w:r>
    </w:p>
    <w:p>
      <w:pPr>
        <w:jc w:val="left"/>
      </w:pPr>
      <w:r>
        <w:rPr>
          <w:rFonts w:ascii="Calibri" w:hAnsi="Calibri" w:cs="Calibri"/>
          <w:i w:val="0"/>
          <w:color w:val="000000"/>
          <w:sz w:val="24"/>
          <w:szCs w:val="24"/>
          <w:rtl w:val="0"/>
        </w:rPr>
        <w:t>第（4）段圣训中将会出现能够证明这一点的内容。</w:t>
      </w:r>
    </w:p>
    <w:p>
      <w:pPr>
        <w:bidi/>
        <w:jc w:val="right"/>
      </w:pPr>
      <w:r>
        <w:rPr>
          <w:rFonts w:ascii="Calibri" w:hAnsi="Calibri" w:cs="Calibri"/>
          <w:i/>
          <w:color w:val="008000"/>
          <w:sz w:val="24"/>
          <w:szCs w:val="24"/>
          <w:rtl/>
          <w:lang w:bidi="ar-SA"/>
        </w:rPr>
        <w:t>اللّه (عَلَيهِ السَّلَامُ) قال: ثلاثة يشكون إلى اللّه عزّ وجلّ: مسجد خراب لا يصلّي فيه أهله، وعالم بين جهال، ومصحف مُعَلّق قد وقع عليه الغبار لا يُقرأ فيه.</w:t>
      </w:r>
    </w:p>
    <w:p>
      <w:pPr>
        <w:jc w:val="left"/>
      </w:pPr>
      <w:r>
        <w:rPr>
          <w:rFonts w:ascii="Calibri" w:hAnsi="Calibri" w:cs="Calibri"/>
          <w:i w:val="0"/>
          <w:color w:val="000000"/>
          <w:sz w:val="24"/>
          <w:szCs w:val="24"/>
          <w:rtl w:val="0"/>
        </w:rPr>
        <w:t>真主（愿主赐他平安）说：有三种事物向尊严伟大的真主申诉：一座破败的清真寺，寺中居民不在里面礼拜；一位身处愚昧之人中的学者；以及一本悬挂着、落满灰尘、无人诵读的《古兰经》。</w:t>
      </w:r>
    </w:p>
    <w:p>
      <w:pPr>
        <w:bidi/>
        <w:jc w:val="right"/>
      </w:pPr>
      <w:r>
        <w:rPr>
          <w:rFonts w:ascii="Calibri" w:hAnsi="Calibri" w:cs="Calibri"/>
          <w:i/>
          <w:color w:val="008000"/>
          <w:sz w:val="24"/>
          <w:szCs w:val="24"/>
          <w:rtl/>
          <w:lang w:bidi="ar-SA"/>
        </w:rPr>
        <w:t>4 - عليّ بن محمّد، عن ابن جمهور، عن محمّد بن عمر بن مسعدة، عن الحسن بن راشد،</w:t>
      </w:r>
    </w:p>
    <w:p>
      <w:pPr>
        <w:jc w:val="left"/>
      </w:pPr>
      <w:r>
        <w:rPr>
          <w:rFonts w:ascii="Calibri" w:hAnsi="Calibri" w:cs="Calibri"/>
          <w:i w:val="0"/>
          <w:color w:val="000000"/>
          <w:sz w:val="24"/>
          <w:szCs w:val="24"/>
          <w:rtl w:val="0"/>
        </w:rPr>
        <w:t>4—阿里·本·穆罕默德传自伊本·朱姆胡尔，后者传自穆罕默德·本·欧麦尔·本·穆斯阿达，后者传自哈桑·本·拉希德，</w:t>
      </w:r>
    </w:p>
    <w:p>
      <w:pPr>
        <w:bidi/>
        <w:jc w:val="right"/>
      </w:pPr>
      <w:r>
        <w:rPr>
          <w:rFonts w:ascii="Calibri" w:hAnsi="Calibri" w:cs="Calibri"/>
          <w:i/>
          <w:color w:val="008000"/>
          <w:sz w:val="24"/>
          <w:szCs w:val="24"/>
          <w:rtl/>
          <w:lang w:bidi="ar-SA"/>
        </w:rPr>
        <w:t>عن جده، عن أبي عبد اللّه (عَلَيهِ السَّلَامُ) قال : قراءة القرآن في المصحف تخفف العذاب عن الوالدين ولو كانا كافرين.</w:t>
      </w:r>
    </w:p>
    <w:p>
      <w:pPr>
        <w:jc w:val="left"/>
      </w:pPr>
      <w:r>
        <w:rPr>
          <w:rFonts w:ascii="Calibri" w:hAnsi="Calibri" w:cs="Calibri"/>
          <w:i w:val="0"/>
          <w:color w:val="000000"/>
          <w:sz w:val="24"/>
          <w:szCs w:val="24"/>
          <w:rtl w:val="0"/>
        </w:rPr>
        <w:t>后者传自其祖父，后者传自艾布·阿卜杜拉（愿主赐他平安）。他说：对着经本诵读《古兰经》，即使父母是不信道者，也能减轻他们所受的惩罚。</w:t>
      </w:r>
    </w:p>
    <w:p>
      <w:pPr>
        <w:bidi/>
        <w:jc w:val="right"/>
      </w:pPr>
      <w:r>
        <w:rPr>
          <w:rFonts w:ascii="Calibri" w:hAnsi="Calibri" w:cs="Calibri"/>
          <w:i/>
          <w:color w:val="008000"/>
          <w:sz w:val="24"/>
          <w:szCs w:val="24"/>
          <w:rtl/>
          <w:lang w:bidi="ar-SA"/>
        </w:rPr>
        <w:t>5 - عدَّة من أصحابنا عن سهل بن زياد عن يحيى بن المبارك، عن عبد اللّه ابن جبلة،</w:t>
      </w:r>
    </w:p>
    <w:p>
      <w:pPr>
        <w:jc w:val="left"/>
      </w:pPr>
      <w:r>
        <w:rPr>
          <w:rFonts w:ascii="Calibri" w:hAnsi="Calibri" w:cs="Calibri"/>
          <w:i w:val="0"/>
          <w:color w:val="000000"/>
          <w:sz w:val="24"/>
          <w:szCs w:val="24"/>
          <w:rtl w:val="0"/>
        </w:rPr>
        <w:t>5—我们的一些同伴传自萨赫勒·本·齐亚德，后者传自叶哈雅·本·穆巴拉克，后者传自阿卜杜拉·本·杰卜莱，</w:t>
      </w:r>
    </w:p>
    <w:p>
      <w:pPr>
        <w:bidi/>
        <w:jc w:val="right"/>
      </w:pPr>
      <w:r>
        <w:rPr>
          <w:rFonts w:ascii="Calibri" w:hAnsi="Calibri" w:cs="Calibri"/>
          <w:i/>
          <w:color w:val="008000"/>
          <w:sz w:val="24"/>
          <w:szCs w:val="24"/>
          <w:rtl/>
          <w:lang w:bidi="ar-SA"/>
        </w:rPr>
        <w:t>عن معاوية بن وهب عن إسحاق بن عمّار، عن أبي عبد اللّه (عَلَيهِ السَّلَامُ) قال : قلت له : جعلت فداك إنّي أحفظ القرآن على ظهر قلبي فأقرأه على ظهر قلبي أفضل أو أنظر في المصحف؟</w:t>
      </w:r>
    </w:p>
    <w:p>
      <w:pPr>
        <w:jc w:val="left"/>
      </w:pPr>
      <w:r>
        <w:rPr>
          <w:rFonts w:ascii="Calibri" w:hAnsi="Calibri" w:cs="Calibri"/>
          <w:i w:val="0"/>
          <w:color w:val="000000"/>
          <w:sz w:val="24"/>
          <w:szCs w:val="24"/>
          <w:rtl w:val="0"/>
        </w:rPr>
        <w:t>后者传自穆阿维叶·本·瓦赫卜，后者传自伊斯哈格·本·阿马尔，后者传自艾布·阿卜杜拉（愿主赐他平安）。我对他说：愿我为你献身！我把《古兰经》背得滚瓜烂熟，是背诵着诵读更好，还是看着经本诵读更好？</w:t>
      </w:r>
    </w:p>
    <w:p>
      <w:pPr>
        <w:bidi/>
        <w:jc w:val="right"/>
      </w:pPr>
      <w:r>
        <w:rPr>
          <w:rFonts w:ascii="Calibri" w:hAnsi="Calibri" w:cs="Calibri"/>
          <w:i/>
          <w:color w:val="008000"/>
          <w:sz w:val="24"/>
          <w:szCs w:val="24"/>
          <w:rtl/>
          <w:lang w:bidi="ar-SA"/>
        </w:rPr>
        <w:t>قال : فقال لي : بل اقرأه وانظر في المصحف فهو أفضل، أما علمت أنَّ النظر في المصحف عبادة (1) . باب ترتيل القرآن بالصوت الحسن</w:t>
      </w:r>
    </w:p>
    <w:p>
      <w:pPr>
        <w:jc w:val="left"/>
      </w:pPr>
      <w:r>
        <w:rPr>
          <w:rFonts w:ascii="Calibri" w:hAnsi="Calibri" w:cs="Calibri"/>
          <w:i w:val="0"/>
          <w:color w:val="000000"/>
          <w:sz w:val="24"/>
          <w:szCs w:val="24"/>
          <w:rtl w:val="0"/>
        </w:rPr>
        <w:t>他对我说：不，你应当诵读并看着经本，这样更好。难道你不知道，看经本也是一种功修吗（1）？《以优美的声音诵读《古兰经》》章</w:t>
      </w:r>
    </w:p>
    <w:p>
      <w:pPr>
        <w:bidi/>
        <w:jc w:val="right"/>
      </w:pPr>
      <w:r>
        <w:rPr>
          <w:rFonts w:ascii="Calibri" w:hAnsi="Calibri" w:cs="Calibri"/>
          <w:i/>
          <w:color w:val="008000"/>
          <w:sz w:val="24"/>
          <w:szCs w:val="24"/>
          <w:rtl/>
          <w:lang w:bidi="ar-SA"/>
        </w:rPr>
        <w:t>1 - عليّ بن إبراهيم، عن أبيه، عن عليّ بن معبد، عن واصل بن سليمان،</w:t>
      </w:r>
    </w:p>
    <w:p>
      <w:pPr>
        <w:jc w:val="left"/>
      </w:pPr>
      <w:r>
        <w:rPr>
          <w:rFonts w:ascii="Calibri" w:hAnsi="Calibri" w:cs="Calibri"/>
          <w:i w:val="0"/>
          <w:color w:val="000000"/>
          <w:sz w:val="24"/>
          <w:szCs w:val="24"/>
          <w:rtl w:val="0"/>
        </w:rPr>
        <w:t>1—阿里·本·易卜拉欣传自其父，后者传自阿里·本·麦阿拜德，后者传自瓦西勒·本·苏莱曼，</w:t>
      </w:r>
    </w:p>
    <w:p>
      <w:pPr>
        <w:bidi/>
        <w:jc w:val="right"/>
      </w:pPr>
      <w:r>
        <w:rPr>
          <w:rFonts w:ascii="Calibri" w:hAnsi="Calibri" w:cs="Calibri"/>
          <w:i/>
          <w:color w:val="008000"/>
          <w:sz w:val="24"/>
          <w:szCs w:val="24"/>
          <w:rtl/>
          <w:lang w:bidi="ar-SA"/>
        </w:rPr>
        <w:t>عن عبد اللّه بن سليمان قال : سألت أبا عبد اللّه (عَلَيهِ السَّلَامُ) عن قول اللّه عزّ وجلّ : (وَرَتِّلِ الْقُرْآنَ تَرْتِيلًا) (2) .</w:t>
      </w:r>
    </w:p>
    <w:p>
      <w:pPr>
        <w:jc w:val="left"/>
      </w:pPr>
      <w:r>
        <w:rPr>
          <w:rFonts w:ascii="Calibri" w:hAnsi="Calibri" w:cs="Calibri"/>
          <w:i w:val="0"/>
          <w:color w:val="000000"/>
          <w:sz w:val="24"/>
          <w:szCs w:val="24"/>
          <w:rtl w:val="0"/>
        </w:rPr>
        <w:t>后者传自阿卜杜拉·本·苏莱曼。他说：我问艾布·阿卜杜拉（愿主赐他平安）有关尊严伟大的真主这句话：“你应当有条不紊地诵读《古兰经》。”（2）</w:t>
      </w:r>
    </w:p>
    <w:p>
      <w:pPr>
        <w:bidi/>
        <w:jc w:val="right"/>
      </w:pPr>
      <w:r>
        <w:rPr>
          <w:rFonts w:ascii="Calibri" w:hAnsi="Calibri" w:cs="Calibri"/>
          <w:i/>
          <w:color w:val="008000"/>
          <w:sz w:val="24"/>
          <w:szCs w:val="24"/>
          <w:rtl/>
          <w:lang w:bidi="ar-SA"/>
        </w:rPr>
        <w:t>قال : قال أمير المؤمنين صلوات اللّه عليه : تنه تبياناً (3) ولا تهذه هذ الشعر (4) ،</w:t>
      </w:r>
    </w:p>
    <w:p>
      <w:pPr>
        <w:jc w:val="left"/>
      </w:pPr>
      <w:r>
        <w:rPr>
          <w:rFonts w:ascii="Calibri" w:hAnsi="Calibri" w:cs="Calibri"/>
          <w:i w:val="0"/>
          <w:color w:val="000000"/>
          <w:sz w:val="24"/>
          <w:szCs w:val="24"/>
          <w:rtl w:val="0"/>
        </w:rPr>
        <w:t>他说：信士的长官（愿主赐他平安）说：“要清晰地诵读，不要像念诗那样急急忙忙地念，</w:t>
      </w:r>
    </w:p>
    <w:p>
      <w:pPr>
        <w:bidi/>
        <w:jc w:val="right"/>
      </w:pPr>
      <w:r>
        <w:rPr>
          <w:rFonts w:ascii="Calibri" w:hAnsi="Calibri" w:cs="Calibri"/>
          <w:i/>
          <w:color w:val="008000"/>
          <w:sz w:val="24"/>
          <w:szCs w:val="24"/>
          <w:rtl/>
          <w:lang w:bidi="ar-SA"/>
        </w:rPr>
        <w:t>ولا تنثره نثر الرَّمل (5) ، ولكن أفزعوا قلوبكم القاسية (6) ولا يكن هم أحدكم آخر السورة (7) . ص: 578</w:t>
      </w:r>
    </w:p>
    <w:p>
      <w:pPr>
        <w:jc w:val="left"/>
      </w:pPr>
      <w:r>
        <w:rPr>
          <w:rFonts w:ascii="Calibri" w:hAnsi="Calibri" w:cs="Calibri"/>
          <w:i w:val="0"/>
          <w:color w:val="000000"/>
          <w:sz w:val="24"/>
          <w:szCs w:val="24"/>
          <w:rtl w:val="0"/>
        </w:rPr>
        <w:t>也不要像撒沙子那样把它抛撒出来；（5）而要使你们坚硬的心受到震动（6），你们任何人都不应只想着读完这一章。（7）”第578页</w:t>
      </w:r>
    </w:p>
    <w:p>
      <w:pPr>
        <w:bidi/>
        <w:jc w:val="right"/>
      </w:pPr>
      <w:r>
        <w:rPr>
          <w:rFonts w:ascii="Calibri" w:hAnsi="Calibri" w:cs="Calibri"/>
          <w:i/>
          <w:color w:val="008000"/>
          <w:sz w:val="24"/>
          <w:szCs w:val="24"/>
          <w:rtl/>
          <w:lang w:bidi="ar-SA"/>
        </w:rPr>
        <w:t>1- دل على أن مجرد النظر في المصحف أمر محبوب ومطلوب في ذاته وإن عليه أجراً غير أجر القراءة،</w:t>
      </w:r>
    </w:p>
    <w:p>
      <w:pPr>
        <w:jc w:val="left"/>
      </w:pPr>
      <w:r>
        <w:rPr>
          <w:rFonts w:ascii="Calibri" w:hAnsi="Calibri" w:cs="Calibri"/>
          <w:i w:val="0"/>
          <w:color w:val="000000"/>
          <w:sz w:val="24"/>
          <w:szCs w:val="24"/>
          <w:rtl w:val="0"/>
        </w:rPr>
        <w:t>1—这表明，仅仅看经本本身就是受喜爱和受提倡的行为，并且因此能获得诵读以外的报酬；</w:t>
      </w:r>
    </w:p>
    <w:p>
      <w:pPr>
        <w:bidi/>
        <w:jc w:val="right"/>
      </w:pPr>
      <w:r>
        <w:rPr>
          <w:rFonts w:ascii="Calibri" w:hAnsi="Calibri" w:cs="Calibri"/>
          <w:i/>
          <w:color w:val="008000"/>
          <w:sz w:val="24"/>
          <w:szCs w:val="24"/>
          <w:rtl/>
          <w:lang w:bidi="ar-SA"/>
        </w:rPr>
        <w:t>وقد تقدم في الحديث رقم (6) من باب ثواب قراءة القرآن ثواب من قرأ نظراً من غير صوت أيضاً. 2- المزمل / 4.</w:t>
      </w:r>
    </w:p>
    <w:p>
      <w:pPr>
        <w:jc w:val="left"/>
      </w:pPr>
      <w:r>
        <w:rPr>
          <w:rFonts w:ascii="Calibri" w:hAnsi="Calibri" w:cs="Calibri"/>
          <w:i w:val="0"/>
          <w:color w:val="000000"/>
          <w:sz w:val="24"/>
          <w:szCs w:val="24"/>
          <w:rtl w:val="0"/>
        </w:rPr>
        <w:t>《诵读《古兰经》的报酬》章第（6）段圣训中，也已提到不出声、只看着经本诵读者的报酬。2—《穆宰麦米勒章》/ 4。</w:t>
      </w:r>
    </w:p>
    <w:p>
      <w:pPr>
        <w:bidi/>
        <w:jc w:val="right"/>
      </w:pPr>
      <w:r>
        <w:rPr>
          <w:rFonts w:ascii="Calibri" w:hAnsi="Calibri" w:cs="Calibri"/>
          <w:i/>
          <w:color w:val="008000"/>
          <w:sz w:val="24"/>
          <w:szCs w:val="24"/>
          <w:rtl/>
          <w:lang w:bidi="ar-SA"/>
        </w:rPr>
        <w:t>3- دل على أن الترتيل هو إخراج الحروف من مخارجها بحيث تظهر متميزة بعضها عن بعض عند السامع. ولذا يقال : ترتيل وترسيل. 4- الهَذ: سرعة القطع.</w:t>
      </w:r>
    </w:p>
    <w:p>
      <w:pPr>
        <w:jc w:val="left"/>
      </w:pPr>
      <w:r>
        <w:rPr>
          <w:rFonts w:ascii="Calibri" w:hAnsi="Calibri" w:cs="Calibri"/>
          <w:i w:val="0"/>
          <w:color w:val="000000"/>
          <w:sz w:val="24"/>
          <w:szCs w:val="24"/>
          <w:rtl w:val="0"/>
        </w:rPr>
        <w:t>3—这表明，有条不紊地诵读，就是从正确的发音部位发出字母，使听者听来每个字母都清晰可辨。因此也称为“有条不紊”或“缓慢清晰地诵读”。4—“急念”指迅速截断。</w:t>
      </w:r>
    </w:p>
    <w:p>
      <w:pPr>
        <w:bidi/>
        <w:jc w:val="right"/>
      </w:pPr>
      <w:r>
        <w:rPr>
          <w:rFonts w:ascii="Calibri" w:hAnsi="Calibri" w:cs="Calibri"/>
          <w:i/>
          <w:color w:val="008000"/>
          <w:sz w:val="24"/>
          <w:szCs w:val="24"/>
          <w:rtl/>
          <w:lang w:bidi="ar-SA"/>
        </w:rPr>
        <w:t>وهذ القرآن هذا إذا أسرع في قراءته كما يسرع في قراءة الشعر.</w:t>
      </w:r>
    </w:p>
    <w:p>
      <w:pPr>
        <w:jc w:val="left"/>
      </w:pPr>
      <w:r>
        <w:rPr>
          <w:rFonts w:ascii="Calibri" w:hAnsi="Calibri" w:cs="Calibri"/>
          <w:i w:val="0"/>
          <w:color w:val="000000"/>
          <w:sz w:val="24"/>
          <w:szCs w:val="24"/>
          <w:rtl w:val="0"/>
        </w:rPr>
        <w:t>如果像读诗那样快速地诵读《古兰经》，就称为急念《古兰经》。</w:t>
      </w:r>
    </w:p>
    <w:p>
      <w:pPr>
        <w:bidi/>
        <w:jc w:val="right"/>
      </w:pPr>
      <w:r>
        <w:rPr>
          <w:rFonts w:ascii="Calibri" w:hAnsi="Calibri" w:cs="Calibri"/>
          <w:i/>
          <w:color w:val="008000"/>
          <w:sz w:val="24"/>
          <w:szCs w:val="24"/>
          <w:rtl/>
          <w:lang w:bidi="ar-SA"/>
        </w:rPr>
        <w:t>5- الرمل عند نثره يقع على الأرض متباعدة حبّاته وكأنه أراد بذلك التنبيه على أن المطلوب في الترتيل</w:t>
      </w:r>
    </w:p>
    <w:p>
      <w:pPr>
        <w:jc w:val="left"/>
      </w:pPr>
      <w:r>
        <w:rPr>
          <w:rFonts w:ascii="Calibri" w:hAnsi="Calibri" w:cs="Calibri"/>
          <w:i w:val="0"/>
          <w:color w:val="000000"/>
          <w:sz w:val="24"/>
          <w:szCs w:val="24"/>
          <w:rtl w:val="0"/>
        </w:rPr>
        <w:t>5—沙子撒出时，颗粒会彼此分散地落在地上；作者似乎是借此提醒我们，有条不紊地诵读所要求的是</w:t>
      </w:r>
    </w:p>
    <w:p>
      <w:pPr>
        <w:bidi/>
        <w:jc w:val="right"/>
      </w:pPr>
      <w:r>
        <w:rPr>
          <w:rFonts w:ascii="Calibri" w:hAnsi="Calibri" w:cs="Calibri"/>
          <w:i/>
          <w:color w:val="008000"/>
          <w:sz w:val="24"/>
          <w:szCs w:val="24"/>
          <w:rtl/>
          <w:lang w:bidi="ar-SA"/>
        </w:rPr>
        <w:t>إخراج الحروف من مخارجها بحيث تظهر متميزة بعضها عن بعض ولكن ليس بحيث تخرج الحروف متقطعة منفصلا بعضها عن بعض كحبات الرمل عند نشرها وذلك لطول الفواصل بينها.</w:t>
      </w:r>
    </w:p>
    <w:p>
      <w:pPr>
        <w:jc w:val="left"/>
      </w:pPr>
      <w:r>
        <w:rPr>
          <w:rFonts w:ascii="Calibri" w:hAnsi="Calibri" w:cs="Calibri"/>
          <w:i w:val="0"/>
          <w:color w:val="000000"/>
          <w:sz w:val="24"/>
          <w:szCs w:val="24"/>
          <w:rtl w:val="0"/>
        </w:rPr>
        <w:t>从正确的发音部位发出字母，使每个字母都清晰可辨；但并不是要把字母一个个断开，使它们彼此分离，像撒开的沙粒那样，因为字母之间的间隔会过长。</w:t>
      </w:r>
    </w:p>
    <w:p>
      <w:pPr>
        <w:bidi/>
        <w:jc w:val="right"/>
      </w:pPr>
      <w:r>
        <w:rPr>
          <w:rFonts w:ascii="Calibri" w:hAnsi="Calibri" w:cs="Calibri"/>
          <w:i/>
          <w:color w:val="008000"/>
          <w:sz w:val="24"/>
          <w:szCs w:val="24"/>
          <w:rtl/>
          <w:lang w:bidi="ar-SA"/>
        </w:rPr>
        <w:t>6- أي أخيفوا قلوبكم الغليظة بالتدبر في آياته وما ورد فيه من أخبار الأمم السالفة وكيف كفرت باللّه فأخذها سبحانه أخذ عزيز مقتدر،</w:t>
      </w:r>
    </w:p>
    <w:p>
      <w:pPr>
        <w:jc w:val="left"/>
      </w:pPr>
      <w:r>
        <w:rPr>
          <w:rFonts w:ascii="Calibri" w:hAnsi="Calibri" w:cs="Calibri"/>
          <w:i w:val="0"/>
          <w:color w:val="000000"/>
          <w:sz w:val="24"/>
          <w:szCs w:val="24"/>
          <w:rtl w:val="0"/>
        </w:rPr>
        <w:t>6—即通过思考其中的经文，以及所记载的先民遭遇的故事，使你们坚硬的心感到恐惧：他们如何不信真主，真主于是以强大而有权能者的惩罚惩治了他们；</w:t>
      </w:r>
    </w:p>
    <w:p>
      <w:pPr>
        <w:bidi/>
        <w:jc w:val="right"/>
      </w:pPr>
      <w:r>
        <w:rPr>
          <w:rFonts w:ascii="Calibri" w:hAnsi="Calibri" w:cs="Calibri"/>
          <w:i/>
          <w:color w:val="008000"/>
          <w:sz w:val="24"/>
          <w:szCs w:val="24"/>
          <w:rtl/>
          <w:lang w:bidi="ar-SA"/>
        </w:rPr>
        <w:t>ولا ريب أن التدبر لا يمكن أن يتأتى إلّا لمن يقرأ القرآن بهدوء مترسلا في قراءته فاهماً مقاصده ومراميه.</w:t>
      </w:r>
    </w:p>
    <w:p>
      <w:pPr>
        <w:jc w:val="left"/>
      </w:pPr>
      <w:r>
        <w:rPr>
          <w:rFonts w:ascii="Calibri" w:hAnsi="Calibri" w:cs="Calibri"/>
          <w:i w:val="0"/>
          <w:color w:val="000000"/>
          <w:sz w:val="24"/>
          <w:szCs w:val="24"/>
          <w:rtl w:val="0"/>
        </w:rPr>
        <w:t>毫无疑问，只有平静、缓慢地诵读《古兰经》，并理解其目的和含义，才能进行思考。</w:t>
      </w:r>
    </w:p>
    <w:p>
      <w:pPr>
        <w:bidi/>
        <w:jc w:val="right"/>
      </w:pPr>
      <w:r>
        <w:rPr>
          <w:rFonts w:ascii="Calibri" w:hAnsi="Calibri" w:cs="Calibri"/>
          <w:i/>
          <w:color w:val="008000"/>
          <w:sz w:val="24"/>
          <w:szCs w:val="24"/>
          <w:rtl/>
          <w:lang w:bidi="ar-SA"/>
        </w:rPr>
        <w:t>7- أي همه أن يصل إلى آخر السورة فيسرع في قراءته كسرعته في قراءة الشعر فلا يلتفت إلى معانيه ولا يدرك مغازيه ومراميه.</w:t>
      </w:r>
    </w:p>
    <w:p>
      <w:pPr>
        <w:jc w:val="left"/>
      </w:pPr>
      <w:r>
        <w:rPr>
          <w:rFonts w:ascii="Calibri" w:hAnsi="Calibri" w:cs="Calibri"/>
          <w:i w:val="0"/>
          <w:color w:val="000000"/>
          <w:sz w:val="24"/>
          <w:szCs w:val="24"/>
          <w:rtl w:val="0"/>
        </w:rPr>
        <w:t>7—即他只想着读到这一章的结尾，于是像读诗那样快速诵读，不留意经文的含义，也不领会其中的深意和旨趣。</w:t>
      </w:r>
    </w:p>
    <w:p>
      <w:pPr>
        <w:bidi/>
        <w:jc w:val="right"/>
      </w:pPr>
      <w:r>
        <w:rPr>
          <w:rFonts w:ascii="Calibri" w:hAnsi="Calibri" w:cs="Calibri"/>
          <w:i/>
          <w:color w:val="008000"/>
          <w:sz w:val="24"/>
          <w:szCs w:val="24"/>
          <w:rtl/>
          <w:lang w:bidi="ar-SA"/>
        </w:rPr>
        <w:t>2 - عليّ بن إبراهيم عن أبيه عن ابن أبي عمير، عمّن ذكره، عن أبي عبد اللّه (عَلَيهِ السَّلَامُ) قال : إن القرآن نَزَل بالحزن (1) فاقرؤوه بالحزن (2) .</w:t>
      </w:r>
    </w:p>
    <w:p>
      <w:pPr>
        <w:jc w:val="left"/>
      </w:pPr>
      <w:r>
        <w:rPr>
          <w:rFonts w:ascii="Calibri" w:hAnsi="Calibri" w:cs="Calibri"/>
          <w:i w:val="0"/>
          <w:color w:val="000000"/>
          <w:sz w:val="24"/>
          <w:szCs w:val="24"/>
          <w:rtl w:val="0"/>
        </w:rPr>
        <w:t>2—阿里·本·易卜拉欣传自其父，后者传自伊本·艾比·欧迈尔，后者传自一位未具名者，后者传自艾布·阿卜杜拉（愿主赐他平安）。他说：《古兰经》是在悲伤的情调中降示的（1），你们应当以悲伤的情调诵读它（2）。</w:t>
      </w:r>
    </w:p>
    <w:p>
      <w:pPr>
        <w:bidi/>
        <w:jc w:val="right"/>
      </w:pPr>
      <w:r>
        <w:rPr>
          <w:rFonts w:ascii="Calibri" w:hAnsi="Calibri" w:cs="Calibri"/>
          <w:i/>
          <w:color w:val="008000"/>
          <w:sz w:val="24"/>
          <w:szCs w:val="24"/>
          <w:rtl/>
          <w:lang w:bidi="ar-SA"/>
        </w:rPr>
        <w:t>3 - عليّ بن محمّد، عن إبراهيم الأحمر، عن عبد اللّه بن حماد،</w:t>
      </w:r>
    </w:p>
    <w:p>
      <w:pPr>
        <w:jc w:val="left"/>
      </w:pPr>
      <w:r>
        <w:rPr>
          <w:rFonts w:ascii="Calibri" w:hAnsi="Calibri" w:cs="Calibri"/>
          <w:i w:val="0"/>
          <w:color w:val="000000"/>
          <w:sz w:val="24"/>
          <w:szCs w:val="24"/>
          <w:rtl w:val="0"/>
        </w:rPr>
        <w:t>3—阿里·本·穆罕默德传自易卜拉欣·艾哈迈尔，后者传自阿卜杜拉·本·哈马德，</w:t>
      </w:r>
    </w:p>
    <w:p>
      <w:pPr>
        <w:bidi/>
        <w:jc w:val="right"/>
      </w:pPr>
      <w:r>
        <w:rPr>
          <w:rFonts w:ascii="Calibri" w:hAnsi="Calibri" w:cs="Calibri"/>
          <w:i/>
          <w:color w:val="008000"/>
          <w:sz w:val="24"/>
          <w:szCs w:val="24"/>
          <w:rtl/>
          <w:lang w:bidi="ar-SA"/>
        </w:rPr>
        <w:t>عن عبد عبد اللّه بن سنان عن أبي عبد اللّه (عَلَيهِ السَّلَامُ) قال :</w:t>
      </w:r>
    </w:p>
    <w:p>
      <w:pPr>
        <w:jc w:val="left"/>
      </w:pPr>
      <w:r>
        <w:rPr>
          <w:rFonts w:ascii="Calibri" w:hAnsi="Calibri" w:cs="Calibri"/>
          <w:i w:val="0"/>
          <w:color w:val="000000"/>
          <w:sz w:val="24"/>
          <w:szCs w:val="24"/>
          <w:rtl w:val="0"/>
        </w:rPr>
        <w:t>后者传自阿卜杜拉·本·西南，后者传自艾布·阿卜杜拉（愿主赐他平安）。他说：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«اقرؤوا القرآن بألحان (3) العرب وأصواتها،</w:t>
      </w:r>
    </w:p>
    <w:p>
      <w:pPr>
        <w:jc w:val="left"/>
      </w:pPr>
      <w:r>
        <w:rPr>
          <w:rFonts w:ascii="Calibri" w:hAnsi="Calibri" w:cs="Calibri"/>
          <w:i w:val="0"/>
          <w:color w:val="000000"/>
          <w:sz w:val="24"/>
          <w:szCs w:val="24"/>
          <w:rtl w:val="0"/>
        </w:rPr>
        <w:t>真主的使者（愿真主赐福他及其家属，并赐他们平安）说：“你们应当用阿拉伯人的曲调（3）和声音诵读《古兰经》,</w:t>
      </w:r>
    </w:p>
    <w:p>
      <w:pPr>
        <w:bidi/>
        <w:jc w:val="right"/>
      </w:pPr>
      <w:r>
        <w:rPr>
          <w:rFonts w:ascii="Calibri" w:hAnsi="Calibri" w:cs="Calibri"/>
          <w:i/>
          <w:color w:val="008000"/>
          <w:sz w:val="24"/>
          <w:szCs w:val="24"/>
          <w:rtl/>
          <w:lang w:bidi="ar-SA"/>
        </w:rPr>
        <w:t>وإيّاكم ولحونَ أهل الفسق (4) وأهل الكبائر، فإنه سيجيء من بعدي أقوام يرجعون القرآن ترجيع (5) الغناء والنَّوح والرهبانية، لا يجوز تراقيهم (6) ، قلوبهم مقلوبة (7) ، وقلوب من يعجبه شأنهم».</w:t>
      </w:r>
    </w:p>
    <w:p>
      <w:pPr>
        <w:jc w:val="left"/>
      </w:pPr>
      <w:r>
        <w:rPr>
          <w:rFonts w:ascii="Calibri" w:hAnsi="Calibri" w:cs="Calibri"/>
          <w:i w:val="0"/>
          <w:color w:val="000000"/>
          <w:sz w:val="24"/>
          <w:szCs w:val="24"/>
          <w:rtl w:val="0"/>
        </w:rPr>
        <w:t>你们切勿采用放荡者（4）和犯大罪者的腔调，因为我之后将会出现一些人，他们像唱歌、哀悼和修道那样反复吟诵《古兰经》，诵读声到不了他们的锁骨（6）；他们的心是颠倒的（7），那些喜欢他们行径之人的心也是如此。”</w:t>
      </w:r>
    </w:p>
    <w:p>
      <w:pPr>
        <w:bidi/>
        <w:jc w:val="right"/>
      </w:pPr>
      <w:r>
        <w:rPr>
          <w:rFonts w:ascii="Calibri" w:hAnsi="Calibri" w:cs="Calibri"/>
          <w:i/>
          <w:color w:val="008000"/>
          <w:sz w:val="24"/>
          <w:szCs w:val="24"/>
          <w:rtl/>
          <w:lang w:bidi="ar-SA"/>
        </w:rPr>
        <w:t>4 - عدَّة من أصحابنا، عن سهل بن زياد عن محمّد بن حسن بن شمون قال :</w:t>
      </w:r>
    </w:p>
    <w:p>
      <w:pPr>
        <w:jc w:val="left"/>
      </w:pPr>
      <w:r>
        <w:rPr>
          <w:rFonts w:ascii="Calibri" w:hAnsi="Calibri" w:cs="Calibri"/>
          <w:i w:val="0"/>
          <w:color w:val="000000"/>
          <w:sz w:val="24"/>
          <w:szCs w:val="24"/>
          <w:rtl w:val="0"/>
        </w:rPr>
        <w:t>4—我们的一些同道传自赛赫勒·本·齐亚德，后者传自穆罕默德·本·哈桑·本·舍蒙。他说：</w:t>
      </w:r>
    </w:p>
    <w:p>
      <w:pPr>
        <w:bidi/>
        <w:jc w:val="right"/>
      </w:pPr>
      <w:r>
        <w:rPr>
          <w:rFonts w:ascii="Calibri" w:hAnsi="Calibri" w:cs="Calibri"/>
          <w:i/>
          <w:color w:val="008000"/>
          <w:sz w:val="24"/>
          <w:szCs w:val="24"/>
          <w:rtl/>
          <w:lang w:bidi="ar-SA"/>
        </w:rPr>
        <w:t>حدّثني عليّ بن محمّد النوفلي، عن أبي الحسن (عَلَيهِ السَّلَامُ) قال : ذكرت الصوت عنده فقال:</w:t>
      </w:r>
    </w:p>
    <w:p>
      <w:pPr>
        <w:jc w:val="left"/>
      </w:pPr>
      <w:r>
        <w:rPr>
          <w:rFonts w:ascii="Calibri" w:hAnsi="Calibri" w:cs="Calibri"/>
          <w:i w:val="0"/>
          <w:color w:val="000000"/>
          <w:sz w:val="24"/>
          <w:szCs w:val="24"/>
          <w:rtl w:val="0"/>
        </w:rPr>
        <w:t>阿里·本·穆罕默德·诺夫利告诉我，他传自艾布·哈桑（愿主赐他平安）。他说：我在他面前提到声音，他便说：</w:t>
      </w:r>
    </w:p>
    <w:p>
      <w:pPr>
        <w:bidi/>
        <w:jc w:val="right"/>
      </w:pPr>
      <w:r>
        <w:rPr>
          <w:rFonts w:ascii="Calibri" w:hAnsi="Calibri" w:cs="Calibri"/>
          <w:i/>
          <w:color w:val="008000"/>
          <w:sz w:val="24"/>
          <w:szCs w:val="24"/>
          <w:rtl/>
          <w:lang w:bidi="ar-SA"/>
        </w:rPr>
        <w:t>إنَّ عليّ بن الحسين (عَلَيهِ السَّلَامُ) كان يقرأ فربّما مرَّ به المار فصعق (8) من حسن صوته،</w:t>
      </w:r>
    </w:p>
    <w:p>
      <w:pPr>
        <w:jc w:val="left"/>
      </w:pPr>
      <w:r>
        <w:rPr>
          <w:rFonts w:ascii="Calibri" w:hAnsi="Calibri" w:cs="Calibri"/>
          <w:i w:val="0"/>
          <w:color w:val="000000"/>
          <w:sz w:val="24"/>
          <w:szCs w:val="24"/>
          <w:rtl w:val="0"/>
        </w:rPr>
        <w:t>阿里·本·侯赛因（愿主赐他平安）曾诵读《古兰经》，有时路人经过，便因他声音优美而昏厥（8）。</w:t>
      </w:r>
    </w:p>
    <w:p>
      <w:pPr>
        <w:bidi/>
        <w:jc w:val="right"/>
      </w:pPr>
      <w:r>
        <w:rPr>
          <w:rFonts w:ascii="Calibri" w:hAnsi="Calibri" w:cs="Calibri"/>
          <w:i/>
          <w:color w:val="008000"/>
          <w:sz w:val="24"/>
          <w:szCs w:val="24"/>
          <w:rtl/>
          <w:lang w:bidi="ar-SA"/>
        </w:rPr>
        <w:t>وإنَّ الإمام لو أظهر من ذلك (9) شيئاً لما احتمله النّاس من حسنه، قلت : ولم يكن رسول اللّه (صَلَّى اللّه عَلَيْهِ وَ آلِهِ وَسَلَّمَ) يصلي بالناس ويرفع صوته بالقرآن؟</w:t>
      </w:r>
    </w:p>
    <w:p>
      <w:pPr>
        <w:jc w:val="left"/>
      </w:pPr>
      <w:r>
        <w:rPr>
          <w:rFonts w:ascii="Calibri" w:hAnsi="Calibri" w:cs="Calibri"/>
          <w:i w:val="0"/>
          <w:color w:val="000000"/>
          <w:sz w:val="24"/>
          <w:szCs w:val="24"/>
          <w:rtl w:val="0"/>
        </w:rPr>
        <w:t>倘若伊玛目显露出那种（9）优美的声音，人们将无法承受。我问道：真主的使者（愿真主赐福他及其家属，并赐他们平安）不是曾为人们领拜，并高声诵读《古兰经》吗？</w:t>
      </w:r>
    </w:p>
    <w:p>
      <w:pPr>
        <w:bidi/>
        <w:jc w:val="right"/>
      </w:pPr>
      <w:r>
        <w:rPr>
          <w:rFonts w:ascii="Calibri" w:hAnsi="Calibri" w:cs="Calibri"/>
          <w:i/>
          <w:color w:val="008000"/>
          <w:sz w:val="24"/>
          <w:szCs w:val="24"/>
          <w:rtl/>
          <w:lang w:bidi="ar-SA"/>
        </w:rPr>
        <w:t>فقال : إنَّ رسول اللّه (صَلَّى اللّه عَلَيْهِ وَ آلِهِ وَسَلَّمَ) كان يحمّل النّاس من خلفه ما يطيقون (10) .</w:t>
      </w:r>
    </w:p>
    <w:p>
      <w:pPr>
        <w:jc w:val="left"/>
      </w:pPr>
      <w:r>
        <w:rPr>
          <w:rFonts w:ascii="Calibri" w:hAnsi="Calibri" w:cs="Calibri"/>
          <w:i w:val="0"/>
          <w:color w:val="000000"/>
          <w:sz w:val="24"/>
          <w:szCs w:val="24"/>
          <w:rtl w:val="0"/>
        </w:rPr>
        <w:t>他说：真主的使者（愿真主赐福他及其家属，并赐他们平安）会让身后的人承担他们力所能及的事（10）。</w:t>
      </w:r>
    </w:p>
    <w:p>
      <w:pPr>
        <w:bidi/>
        <w:jc w:val="right"/>
      </w:pPr>
      <w:r>
        <w:rPr>
          <w:rFonts w:ascii="Calibri" w:hAnsi="Calibri" w:cs="Calibri"/>
          <w:i/>
          <w:color w:val="008000"/>
          <w:sz w:val="24"/>
          <w:szCs w:val="24"/>
          <w:rtl/>
          <w:lang w:bidi="ar-SA"/>
        </w:rPr>
        <w:t>5 - عليّ بن إبراهيم، عن أبيه، عن ابن أبي عمير، عن سليم الفراء عمّن أخبره عن أبي عبد اللّه (عَلَيهِ السَّلَامُ) قال : أعرب القرآن فإنه عربي (11) .</w:t>
      </w:r>
    </w:p>
    <w:p>
      <w:pPr>
        <w:jc w:val="left"/>
      </w:pPr>
      <w:r>
        <w:rPr>
          <w:rFonts w:ascii="Calibri" w:hAnsi="Calibri" w:cs="Calibri"/>
          <w:i w:val="0"/>
          <w:color w:val="000000"/>
          <w:sz w:val="24"/>
          <w:szCs w:val="24"/>
          <w:rtl w:val="0"/>
        </w:rPr>
        <w:t>5—阿里·本·易卜拉欣传自其父，后者传自伊本·艾比·欧迈尔，后者传自苏莱姆·法拉，后者传自一位告知他的人，后者传自艾布·阿卜杜拉（愿主赐他平安）。他说：用规范的阿拉伯语诵读《古兰经》，因为它是阿拉伯语（11）。</w:t>
      </w:r>
    </w:p>
    <w:p>
      <w:pPr>
        <w:bidi/>
        <w:jc w:val="right"/>
      </w:pPr>
      <w:r>
        <w:rPr>
          <w:rFonts w:ascii="Calibri" w:hAnsi="Calibri" w:cs="Calibri"/>
          <w:i/>
          <w:color w:val="008000"/>
          <w:sz w:val="24"/>
          <w:szCs w:val="24"/>
          <w:rtl/>
          <w:lang w:bidi="ar-SA"/>
        </w:rPr>
        <w:t>6 - عليّ بن إبراهيم، عن أبيه، عن عليّ بن معبد، عن عبد اللّه بن القاسم،</w:t>
      </w:r>
    </w:p>
    <w:p>
      <w:pPr>
        <w:jc w:val="left"/>
      </w:pPr>
      <w:r>
        <w:rPr>
          <w:rFonts w:ascii="Calibri" w:hAnsi="Calibri" w:cs="Calibri"/>
          <w:i w:val="0"/>
          <w:color w:val="000000"/>
          <w:sz w:val="24"/>
          <w:szCs w:val="24"/>
          <w:rtl w:val="0"/>
        </w:rPr>
        <w:t>6—阿里·本·易卜拉欣传自其父，后者传自阿里·本·迈阿卜德，后者传自阿卜杜拉·本·卡西姆，</w:t>
      </w:r>
    </w:p>
    <w:p>
      <w:pPr>
        <w:bidi/>
        <w:jc w:val="right"/>
      </w:pPr>
      <w:r>
        <w:rPr>
          <w:rFonts w:ascii="Calibri" w:hAnsi="Calibri" w:cs="Calibri"/>
          <w:i/>
          <w:color w:val="008000"/>
          <w:sz w:val="24"/>
          <w:szCs w:val="24"/>
          <w:rtl/>
          <w:lang w:bidi="ar-SA"/>
        </w:rPr>
        <w:t>عن عبد اللّه بن سنان، عن أبي عبد اللّه (عَلَيهِ السَّلَامُ) قال :</w:t>
      </w:r>
    </w:p>
    <w:p>
      <w:pPr>
        <w:jc w:val="left"/>
      </w:pPr>
      <w:r>
        <w:rPr>
          <w:rFonts w:ascii="Calibri" w:hAnsi="Calibri" w:cs="Calibri"/>
          <w:i w:val="0"/>
          <w:color w:val="000000"/>
          <w:sz w:val="24"/>
          <w:szCs w:val="24"/>
          <w:rtl w:val="0"/>
        </w:rPr>
        <w:t>后者传自阿卜杜拉·本·西南，后者传自艾布·阿卜杜拉（愿主赐他平安）。他说：</w:t>
      </w:r>
    </w:p>
    <w:p>
      <w:pPr>
        <w:bidi/>
        <w:jc w:val="right"/>
      </w:pPr>
      <w:r>
        <w:rPr>
          <w:rFonts w:ascii="Calibri" w:hAnsi="Calibri" w:cs="Calibri"/>
          <w:i/>
          <w:color w:val="008000"/>
          <w:sz w:val="24"/>
          <w:szCs w:val="24"/>
          <w:rtl/>
          <w:lang w:bidi="ar-SA"/>
        </w:rPr>
        <w:t>إِنَّ اللّه عزّ وجلّ أوحى إلي موسى بن عمران (عَلَيهِ السَّلَامُ) : إذا وقفت بين يدي فقف موقف الذليل الفقير، وإذا قرأت التوراة فأسمعنيها بصوت حزين. ص: 579</w:t>
      </w:r>
    </w:p>
    <w:p>
      <w:pPr>
        <w:jc w:val="left"/>
      </w:pPr>
      <w:r>
        <w:rPr>
          <w:rFonts w:ascii="Calibri" w:hAnsi="Calibri" w:cs="Calibri"/>
          <w:i w:val="0"/>
          <w:color w:val="000000"/>
          <w:sz w:val="24"/>
          <w:szCs w:val="24"/>
          <w:rtl w:val="0"/>
        </w:rPr>
        <w:t>真主至高无上者启示穆萨·本·伊姆兰（愿主赐他平安）说：“当你站在我面前时，要以卑微贫困者的姿态站立；诵读《讨拉特》时，要用悲伤的声音让我听见。”页：579</w:t>
      </w:r>
    </w:p>
    <w:p>
      <w:pPr>
        <w:bidi/>
        <w:jc w:val="right"/>
      </w:pPr>
      <w:r>
        <w:rPr>
          <w:rFonts w:ascii="Calibri" w:hAnsi="Calibri" w:cs="Calibri"/>
          <w:i/>
          <w:color w:val="008000"/>
          <w:sz w:val="24"/>
          <w:szCs w:val="24"/>
          <w:rtl/>
          <w:lang w:bidi="ar-SA"/>
        </w:rPr>
        <w:t>1- «لاشتماله على ما يوجب الحزن من أحوال الحشر والنشر والثواب والعقاب وأحوال الأمم الماضية وإهلاكهم ومسخهم الخ» المازندراني 38/11.</w:t>
      </w:r>
    </w:p>
    <w:p>
      <w:pPr>
        <w:jc w:val="left"/>
      </w:pPr>
      <w:r>
        <w:rPr>
          <w:rFonts w:ascii="Calibri" w:hAnsi="Calibri" w:cs="Calibri"/>
          <w:i w:val="0"/>
          <w:color w:val="000000"/>
          <w:sz w:val="24"/>
          <w:szCs w:val="24"/>
          <w:rtl w:val="0"/>
        </w:rPr>
        <w:t>1—“因为其中包含会令人悲伤的内容，如复活与集合的情形、报偿与惩罚、过去各民族的境况以及他们遭毁灭、被变形等。”马赞达拉尼 38/11。</w:t>
      </w:r>
    </w:p>
    <w:p>
      <w:pPr>
        <w:bidi/>
        <w:jc w:val="right"/>
      </w:pPr>
      <w:r>
        <w:rPr>
          <w:rFonts w:ascii="Calibri" w:hAnsi="Calibri" w:cs="Calibri"/>
          <w:i/>
          <w:color w:val="008000"/>
          <w:sz w:val="24"/>
          <w:szCs w:val="24"/>
          <w:rtl/>
          <w:lang w:bidi="ar-SA"/>
        </w:rPr>
        <w:t>2- أي بصوت يثير الحزن والخشوع في نفس القارىء والسامع. 3- أي بلغات العرب.</w:t>
      </w:r>
    </w:p>
    <w:p>
      <w:pPr>
        <w:jc w:val="left"/>
      </w:pPr>
      <w:r>
        <w:rPr>
          <w:rFonts w:ascii="Calibri" w:hAnsi="Calibri" w:cs="Calibri"/>
          <w:i w:val="0"/>
          <w:color w:val="000000"/>
          <w:sz w:val="24"/>
          <w:szCs w:val="24"/>
          <w:rtl w:val="0"/>
        </w:rPr>
        <w:t>2—即用能在诵读者和听者心中激起悲伤与敬畏的声音。3—即用阿拉伯人的语言。</w:t>
      </w:r>
    </w:p>
    <w:p>
      <w:pPr>
        <w:bidi/>
        <w:jc w:val="right"/>
      </w:pPr>
      <w:r>
        <w:rPr>
          <w:rFonts w:ascii="Calibri" w:hAnsi="Calibri" w:cs="Calibri"/>
          <w:i/>
          <w:color w:val="008000"/>
          <w:sz w:val="24"/>
          <w:szCs w:val="24"/>
          <w:rtl/>
          <w:lang w:bidi="ar-SA"/>
        </w:rPr>
        <w:t>4- وهي الّتي تكون بنحو التطريب والتغني كما هو متعارف عند الفسّاق ممّا يوجب لسامعه خفة واهتزازاً. 5- الترجيع : مد الصوت وترديد القراءة.</w:t>
      </w:r>
    </w:p>
    <w:p>
      <w:pPr>
        <w:jc w:val="left"/>
      </w:pPr>
      <w:r>
        <w:rPr>
          <w:rFonts w:ascii="Calibri" w:hAnsi="Calibri" w:cs="Calibri"/>
          <w:i w:val="0"/>
          <w:color w:val="000000"/>
          <w:sz w:val="24"/>
          <w:szCs w:val="24"/>
          <w:rtl w:val="0"/>
        </w:rPr>
        <w:t>4—指像放声吟唱那样的腔调，正如放荡者通常所采用的那样，会使听者轻浮而激动。5—反复吟诵：拉长声音并反复诵读。</w:t>
      </w:r>
    </w:p>
    <w:p>
      <w:pPr>
        <w:bidi/>
        <w:jc w:val="right"/>
      </w:pPr>
      <w:r>
        <w:rPr>
          <w:rFonts w:ascii="Calibri" w:hAnsi="Calibri" w:cs="Calibri"/>
          <w:i/>
          <w:color w:val="008000"/>
          <w:sz w:val="24"/>
          <w:szCs w:val="24"/>
          <w:rtl/>
          <w:lang w:bidi="ar-SA"/>
        </w:rPr>
        <w:t>6- التراقي - كما في المغرب - جمع الترقوة وهي عظام وصل بين نقرة النحر والعاتق من الجانبين، وهذا التعبير كناية عن عدم ارتفاع قراءتهم وعدم قبول اللّه لها.</w:t>
      </w:r>
    </w:p>
    <w:p>
      <w:pPr>
        <w:jc w:val="left"/>
      </w:pPr>
      <w:r>
        <w:rPr>
          <w:rFonts w:ascii="Calibri" w:hAnsi="Calibri" w:cs="Calibri"/>
          <w:i w:val="0"/>
          <w:color w:val="000000"/>
          <w:sz w:val="24"/>
          <w:szCs w:val="24"/>
          <w:rtl w:val="0"/>
        </w:rPr>
        <w:t>6—锁骨——如《马格里布辞典》所载，是“锁骨”的复数，指连接颈窝与两侧肩部的骨头。此处的说法暗指他们的诵读不能升达，也不为真主所接受。</w:t>
      </w:r>
    </w:p>
    <w:p>
      <w:pPr>
        <w:bidi/>
        <w:jc w:val="right"/>
      </w:pPr>
      <w:r>
        <w:rPr>
          <w:rFonts w:ascii="Calibri" w:hAnsi="Calibri" w:cs="Calibri"/>
          <w:i/>
          <w:color w:val="008000"/>
          <w:sz w:val="24"/>
          <w:szCs w:val="24"/>
          <w:rtl/>
          <w:lang w:bidi="ar-SA"/>
        </w:rPr>
        <w:t>7- كناية عن عدم قابليتها لاستقرار الإيمان فيها أو أي معنى من المعاني العظيمة الّتي تستبطنها آيات كتاب اللّه.</w:t>
      </w:r>
    </w:p>
    <w:p>
      <w:pPr>
        <w:jc w:val="left"/>
      </w:pPr>
      <w:r>
        <w:rPr>
          <w:rFonts w:ascii="Calibri" w:hAnsi="Calibri" w:cs="Calibri"/>
          <w:i w:val="0"/>
          <w:color w:val="000000"/>
          <w:sz w:val="24"/>
          <w:szCs w:val="24"/>
          <w:rtl w:val="0"/>
        </w:rPr>
        <w:t>7—暗指他们的心无法容纳信仰，或无法容纳真主经典经文所蕴含的任何伟大含义。</w:t>
      </w:r>
    </w:p>
    <w:p>
      <w:pPr>
        <w:bidi/>
        <w:jc w:val="right"/>
      </w:pPr>
      <w:r>
        <w:rPr>
          <w:rFonts w:ascii="Calibri" w:hAnsi="Calibri" w:cs="Calibri"/>
          <w:i/>
          <w:color w:val="008000"/>
          <w:sz w:val="24"/>
          <w:szCs w:val="24"/>
          <w:rtl/>
          <w:lang w:bidi="ar-SA"/>
        </w:rPr>
        <w:t>8- أي غشي عليه وذهب عقله من حسن صوته. 9- من حسن الصوت.</w:t>
      </w:r>
    </w:p>
    <w:p>
      <w:pPr>
        <w:jc w:val="left"/>
      </w:pPr>
      <w:r>
        <w:rPr>
          <w:rFonts w:ascii="Calibri" w:hAnsi="Calibri" w:cs="Calibri"/>
          <w:i w:val="0"/>
          <w:color w:val="000000"/>
          <w:sz w:val="24"/>
          <w:szCs w:val="24"/>
          <w:rtl w:val="0"/>
        </w:rPr>
        <w:t>8—即因他声音优美而昏厥、失去意识。9—指声音优美。</w:t>
      </w:r>
    </w:p>
    <w:p>
      <w:pPr>
        <w:bidi/>
        <w:jc w:val="right"/>
      </w:pPr>
      <w:r>
        <w:rPr>
          <w:rFonts w:ascii="Calibri" w:hAnsi="Calibri" w:cs="Calibri"/>
          <w:i/>
          <w:color w:val="008000"/>
          <w:sz w:val="24"/>
          <w:szCs w:val="24"/>
          <w:rtl/>
          <w:lang w:bidi="ar-SA"/>
        </w:rPr>
        <w:t>10- أي لم يكن يقرأ بصوت يمكنهم سماعه من دون أن يصعقوا، كما أنّه (صَلَّى اللّه عَلَيْهِ وَ آلِهِ وَسَلَّمَ) لم يخاطب النّاس إلّا بقدر عقولهم.</w:t>
      </w:r>
    </w:p>
    <w:p>
      <w:pPr>
        <w:jc w:val="left"/>
      </w:pPr>
      <w:r>
        <w:rPr>
          <w:rFonts w:ascii="Calibri" w:hAnsi="Calibri" w:cs="Calibri"/>
          <w:i w:val="0"/>
          <w:color w:val="000000"/>
          <w:sz w:val="24"/>
          <w:szCs w:val="24"/>
          <w:rtl w:val="0"/>
        </w:rPr>
        <w:t>10—即他诵读时的声音不会大到让他们听见后昏厥；正如他（愿真主赐福他及其家属，并赐他们平安）只按照人们的理解能力对他们讲话。</w:t>
      </w:r>
    </w:p>
    <w:p>
      <w:pPr>
        <w:bidi/>
        <w:jc w:val="right"/>
      </w:pPr>
      <w:r>
        <w:rPr>
          <w:rFonts w:ascii="Calibri" w:hAnsi="Calibri" w:cs="Calibri"/>
          <w:i/>
          <w:color w:val="008000"/>
          <w:sz w:val="24"/>
          <w:szCs w:val="24"/>
          <w:rtl/>
          <w:lang w:bidi="ar-SA"/>
        </w:rPr>
        <w:t>11- «إما من أعرب كلامه إذا ظهر إعرابه ولم يلحن فيه، أو من أعرب بكلامه إذا أفصح به ولم يلحن في خروفه ومواده...» المازندراني 41/11.</w:t>
      </w:r>
    </w:p>
    <w:p>
      <w:pPr>
        <w:jc w:val="left"/>
      </w:pPr>
      <w:r>
        <w:rPr>
          <w:rFonts w:ascii="Calibri" w:hAnsi="Calibri" w:cs="Calibri"/>
          <w:i w:val="0"/>
          <w:color w:val="000000"/>
          <w:sz w:val="24"/>
          <w:szCs w:val="24"/>
          <w:rtl w:val="0"/>
        </w:rPr>
        <w:t>11—“或是源于‘使言辞合乎语法’一词，意为语法特征显明且没有语法错误；或是源于‘用言辞表达清楚’一词，意为表达明白，字母和词形都没有错误……”马赞达拉尼 41/11。</w:t>
      </w:r>
    </w:p>
    <w:p>
      <w:pPr>
        <w:bidi/>
        <w:jc w:val="right"/>
      </w:pPr>
      <w:r>
        <w:rPr>
          <w:rFonts w:ascii="Calibri" w:hAnsi="Calibri" w:cs="Calibri"/>
          <w:i/>
          <w:color w:val="008000"/>
          <w:sz w:val="24"/>
          <w:szCs w:val="24"/>
          <w:rtl/>
          <w:lang w:bidi="ar-SA"/>
        </w:rPr>
        <w:t>7 - عنه عن عليّ بن معبد عن عبد اللّه بن القاسم، عن عبد اللّه بن سنان،</w:t>
      </w:r>
    </w:p>
    <w:p>
      <w:pPr>
        <w:jc w:val="left"/>
      </w:pPr>
      <w:r>
        <w:rPr>
          <w:rFonts w:ascii="Calibri" w:hAnsi="Calibri" w:cs="Calibri"/>
          <w:i w:val="0"/>
          <w:color w:val="000000"/>
          <w:sz w:val="24"/>
          <w:szCs w:val="24"/>
          <w:rtl w:val="0"/>
        </w:rPr>
        <w:t>7—他传自阿里·本·迈阿卜德，后者传自阿卜杜拉·本·卡西姆，后者传自阿卜杜拉·本·西南，</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«لم يعط أمتي أقل من ثلاث : الجمال والصوت الحسن والحفظ».</w:t>
      </w:r>
    </w:p>
    <w:p>
      <w:pPr>
        <w:jc w:val="left"/>
      </w:pPr>
      <w:r>
        <w:rPr>
          <w:rFonts w:ascii="Calibri" w:hAnsi="Calibri" w:cs="Calibri"/>
          <w:i w:val="0"/>
          <w:color w:val="000000"/>
          <w:sz w:val="24"/>
          <w:szCs w:val="24"/>
          <w:rtl w:val="0"/>
        </w:rPr>
        <w:t>后者传自艾布·阿卜杜拉（愿主赐他平安）。他说：真主的使者（愿真主赐福他及其家属，并赐他们平安）说：“我的共同体所得不少于三样：美貌、悦耳的声音和记忆力。”</w:t>
      </w:r>
    </w:p>
    <w:p>
      <w:pPr>
        <w:bidi/>
        <w:jc w:val="right"/>
      </w:pPr>
      <w:r>
        <w:rPr>
          <w:rFonts w:ascii="Calibri" w:hAnsi="Calibri" w:cs="Calibri"/>
          <w:i/>
          <w:color w:val="008000"/>
          <w:sz w:val="24"/>
          <w:szCs w:val="24"/>
          <w:rtl/>
          <w:lang w:bidi="ar-SA"/>
        </w:rPr>
        <w:t>8 - عنه (1) ، عن أبيه عن عليّ بن معبد، عن يونس، عن أبي عبد اللّه بن مسكان،</w:t>
      </w:r>
    </w:p>
    <w:p>
      <w:pPr>
        <w:jc w:val="left"/>
      </w:pPr>
      <w:r>
        <w:rPr>
          <w:rFonts w:ascii="Calibri" w:hAnsi="Calibri" w:cs="Calibri"/>
          <w:i w:val="0"/>
          <w:color w:val="000000"/>
          <w:sz w:val="24"/>
          <w:szCs w:val="24"/>
          <w:rtl w:val="0"/>
        </w:rPr>
        <w:t>8—他（1）传自其父，后者传自阿里·本·迈阿卜德，后者传自优努斯，后者传自艾布·阿卜杜拉·本·麦斯坎，</w:t>
      </w:r>
    </w:p>
    <w:p>
      <w:pPr>
        <w:bidi/>
        <w:jc w:val="right"/>
      </w:pPr>
      <w:r>
        <w:rPr>
          <w:rFonts w:ascii="Calibri" w:hAnsi="Calibri" w:cs="Calibri"/>
          <w:i/>
          <w:color w:val="008000"/>
          <w:sz w:val="24"/>
          <w:szCs w:val="24"/>
          <w:rtl/>
          <w:lang w:bidi="ar-SA"/>
        </w:rPr>
        <w:t>عن بصير، عن أبي عبد اللّه (عَلَيهِ السَّلَامُ) قال : قال النبي (صَلَّى اللّه عَلَيْهِ وَ آلِهِ وَسَلَّمَ) : «إنَّ من أجمل الجمال الشَّعرَ الحسن، ونغمة الصوت الحسن (2) ».</w:t>
      </w:r>
    </w:p>
    <w:p>
      <w:pPr>
        <w:jc w:val="left"/>
      </w:pPr>
      <w:r>
        <w:rPr>
          <w:rFonts w:ascii="Calibri" w:hAnsi="Calibri" w:cs="Calibri"/>
          <w:i w:val="0"/>
          <w:color w:val="000000"/>
          <w:sz w:val="24"/>
          <w:szCs w:val="24"/>
          <w:rtl w:val="0"/>
        </w:rPr>
        <w:t>后者传自巴绥尔，后者传自艾布·阿卜杜拉（愿主赐他平安）。他说：先知（愿真主赐福他及其家属，并赐他们平安）说：“最美的美之一，是秀美的头发和悦耳的声音（2）。”</w:t>
      </w:r>
    </w:p>
    <w:p>
      <w:pPr>
        <w:bidi/>
        <w:jc w:val="right"/>
      </w:pPr>
      <w:r>
        <w:rPr>
          <w:rFonts w:ascii="Calibri" w:hAnsi="Calibri" w:cs="Calibri"/>
          <w:i/>
          <w:color w:val="008000"/>
          <w:sz w:val="24"/>
          <w:szCs w:val="24"/>
          <w:rtl/>
          <w:lang w:bidi="ar-SA"/>
        </w:rPr>
        <w:t>9 - عنه، عن عليّ بن معبد عن عبد اللّه بن القاسم،</w:t>
      </w:r>
    </w:p>
    <w:p>
      <w:pPr>
        <w:jc w:val="left"/>
      </w:pPr>
      <w:r>
        <w:rPr>
          <w:rFonts w:ascii="Calibri" w:hAnsi="Calibri" w:cs="Calibri"/>
          <w:i w:val="0"/>
          <w:color w:val="000000"/>
          <w:sz w:val="24"/>
          <w:szCs w:val="24"/>
          <w:rtl w:val="0"/>
        </w:rPr>
        <w:t>9—他传自阿里·本·迈阿卜德，后者传自阿卜杜拉·本·卡西姆，</w:t>
      </w:r>
    </w:p>
    <w:p>
      <w:pPr>
        <w:bidi/>
        <w:jc w:val="right"/>
      </w:pPr>
      <w:r>
        <w:rPr>
          <w:rFonts w:ascii="Calibri" w:hAnsi="Calibri" w:cs="Calibri"/>
          <w:i/>
          <w:color w:val="008000"/>
          <w:sz w:val="24"/>
          <w:szCs w:val="24"/>
          <w:rtl/>
          <w:lang w:bidi="ar-SA"/>
        </w:rPr>
        <w:t>عن عبد اللّه بن سنان عن أبي عبد اللّه (عَلَيهِ السَّلَامُ) قال : قال النبيُّ (صَلَّى اللّه عَلَيْهِ وَ آلِهِ وَسَلَّمَ) : «لكلّ شيء حِلية وحلية القرآن الصوت الحسن» (3) .</w:t>
      </w:r>
    </w:p>
    <w:p>
      <w:pPr>
        <w:jc w:val="left"/>
      </w:pPr>
      <w:r>
        <w:rPr>
          <w:rFonts w:ascii="Calibri" w:hAnsi="Calibri" w:cs="Calibri"/>
          <w:i w:val="0"/>
          <w:color w:val="000000"/>
          <w:sz w:val="24"/>
          <w:szCs w:val="24"/>
          <w:rtl w:val="0"/>
        </w:rPr>
        <w:t>后者传自阿卜杜拉·本·西南，后者传自艾布·阿卜杜拉（愿主赐他平安）。他说：先知（愿真主赐福他及其家属，并赐他们平安）说：“万物皆有装饰，而《古兰经》的装饰是悦耳的声音。”（3）</w:t>
      </w:r>
    </w:p>
    <w:p>
      <w:pPr>
        <w:bidi/>
        <w:jc w:val="right"/>
      </w:pPr>
      <w:r>
        <w:rPr>
          <w:rFonts w:ascii="Calibri" w:hAnsi="Calibri" w:cs="Calibri"/>
          <w:i/>
          <w:color w:val="008000"/>
          <w:sz w:val="24"/>
          <w:szCs w:val="24"/>
          <w:rtl/>
          <w:lang w:bidi="ar-SA"/>
        </w:rPr>
        <w:t>10 - عدَّة من أصحابنا، عن سهل بن زياد عن موسى بن عمر الصيقل، عن محمّد ابن عيسى،</w:t>
      </w:r>
    </w:p>
    <w:p>
      <w:pPr>
        <w:jc w:val="left"/>
      </w:pPr>
      <w:r>
        <w:rPr>
          <w:rFonts w:ascii="Calibri" w:hAnsi="Calibri" w:cs="Calibri"/>
          <w:i w:val="0"/>
          <w:color w:val="000000"/>
          <w:sz w:val="24"/>
          <w:szCs w:val="24"/>
          <w:rtl w:val="0"/>
        </w:rPr>
        <w:t>10—我们的一些同道传自赛赫勒·本·齐亚德，后者传自穆萨·本·欧麦尔·赛义格勒，后者传自穆罕默德·本·伊萨，</w:t>
      </w:r>
    </w:p>
    <w:p>
      <w:pPr>
        <w:bidi/>
        <w:jc w:val="right"/>
      </w:pPr>
      <w:r>
        <w:rPr>
          <w:rFonts w:ascii="Calibri" w:hAnsi="Calibri" w:cs="Calibri"/>
          <w:i/>
          <w:color w:val="008000"/>
          <w:sz w:val="24"/>
          <w:szCs w:val="24"/>
          <w:rtl/>
          <w:lang w:bidi="ar-SA"/>
        </w:rPr>
        <w:t>عن السكونيّ (4) ، عن عليّ بن إسماعيل الميثمي، عن رجل، عن أبي عبد اللّه (عَلَيهِ السَّلَامُ) قال : ما بعث اللّه عزّ وجلّ نبياً إلّا حسن الصوت.</w:t>
      </w:r>
    </w:p>
    <w:p>
      <w:pPr>
        <w:jc w:val="left"/>
      </w:pPr>
      <w:r>
        <w:rPr>
          <w:rFonts w:ascii="Calibri" w:hAnsi="Calibri" w:cs="Calibri"/>
          <w:i w:val="0"/>
          <w:color w:val="000000"/>
          <w:sz w:val="24"/>
          <w:szCs w:val="24"/>
          <w:rtl w:val="0"/>
        </w:rPr>
        <w:t>后者传自萨库尼（4），后者传自阿里·本·伊斯玛仪·迈萨米，后者传自一位男子，后者传自艾布·阿卜杜拉（愿主赐他平安）。他说：真主至高无上者派遣的每一位先知，都有悦耳的声音。</w:t>
      </w:r>
    </w:p>
    <w:p>
      <w:pPr>
        <w:bidi/>
        <w:jc w:val="right"/>
      </w:pPr>
      <w:r>
        <w:rPr>
          <w:rFonts w:ascii="Calibri" w:hAnsi="Calibri" w:cs="Calibri"/>
          <w:i/>
          <w:color w:val="008000"/>
          <w:sz w:val="24"/>
          <w:szCs w:val="24"/>
          <w:rtl/>
          <w:lang w:bidi="ar-SA"/>
        </w:rPr>
        <w:t>11 - سهل [ بن زياد] عن الحجّال، عن عليّ بن عقبة عن رجل،</w:t>
      </w:r>
    </w:p>
    <w:p>
      <w:pPr>
        <w:jc w:val="left"/>
      </w:pPr>
      <w:r>
        <w:rPr>
          <w:rFonts w:ascii="Calibri" w:hAnsi="Calibri" w:cs="Calibri"/>
          <w:i w:val="0"/>
          <w:color w:val="000000"/>
          <w:sz w:val="24"/>
          <w:szCs w:val="24"/>
          <w:rtl w:val="0"/>
        </w:rPr>
        <w:t>11—赛赫勒［本·齐亚德］传自哈贾勒，后者传自阿里·本·欧格拜，后者传自一位男子，</w:t>
      </w:r>
    </w:p>
    <w:p>
      <w:pPr>
        <w:bidi/>
        <w:jc w:val="right"/>
      </w:pPr>
      <w:r>
        <w:rPr>
          <w:rFonts w:ascii="Calibri" w:hAnsi="Calibri" w:cs="Calibri"/>
          <w:i/>
          <w:color w:val="008000"/>
          <w:sz w:val="24"/>
          <w:szCs w:val="24"/>
          <w:rtl/>
          <w:lang w:bidi="ar-SA"/>
        </w:rPr>
        <w:t>عن أبي عبد اللّه (عَلَيهِ السَّلَامُ) قال : كان عليّ بن الحسين صلوات اللّه عليه أحسن النّاس صوتاً بالقرآن، وكان السقاؤون يهرون فيقفون بيابه يسمعون قراءته، وكان أبو جعفر (عَلَيهِ السَّلَامُ) أحسن النّاس صوتاً.</w:t>
      </w:r>
    </w:p>
    <w:p>
      <w:pPr>
        <w:jc w:val="left"/>
      </w:pPr>
      <w:r>
        <w:rPr>
          <w:rFonts w:ascii="Calibri" w:hAnsi="Calibri" w:cs="Calibri"/>
          <w:i w:val="0"/>
          <w:color w:val="000000"/>
          <w:sz w:val="24"/>
          <w:szCs w:val="24"/>
          <w:rtl w:val="0"/>
        </w:rPr>
        <w:t>艾布·阿卜杜拉（愿主赐他平安）说：阿里·本·侯赛因（愿真主赐福他）是人中诵读《古兰经》声音最好听的。那些送水人吆喝着走来，停在他门前聆听他的诵读；艾布·贾法尔（愿主赐他平安）也是人中声音最好听的。</w:t>
      </w:r>
    </w:p>
    <w:p>
      <w:pPr>
        <w:bidi/>
        <w:jc w:val="right"/>
      </w:pPr>
      <w:r>
        <w:rPr>
          <w:rFonts w:ascii="Calibri" w:hAnsi="Calibri" w:cs="Calibri"/>
          <w:i/>
          <w:color w:val="008000"/>
          <w:sz w:val="24"/>
          <w:szCs w:val="24"/>
          <w:rtl/>
          <w:lang w:bidi="ar-SA"/>
        </w:rPr>
        <w:t>12 - حميد بن زياد عن الحسن بن محمّد الأسدي، عن أحمد بن الحسن الميثمي، عن أبان بن عثمان،</w:t>
      </w:r>
    </w:p>
    <w:p>
      <w:pPr>
        <w:jc w:val="left"/>
      </w:pPr>
      <w:r>
        <w:rPr>
          <w:rFonts w:ascii="Calibri" w:hAnsi="Calibri" w:cs="Calibri"/>
          <w:i w:val="0"/>
          <w:color w:val="000000"/>
          <w:sz w:val="24"/>
          <w:szCs w:val="24"/>
          <w:rtl w:val="0"/>
        </w:rPr>
        <w:t>12—哈米德·本·齐亚德传自哈桑·本·穆罕默德·阿萨迪，后者传自艾哈迈德·本·哈桑·迈萨米，后者传自阿班·本·奥斯曼，</w:t>
      </w:r>
    </w:p>
    <w:p>
      <w:pPr>
        <w:bidi/>
        <w:jc w:val="right"/>
      </w:pPr>
      <w:r>
        <w:rPr>
          <w:rFonts w:ascii="Calibri" w:hAnsi="Calibri" w:cs="Calibri"/>
          <w:i/>
          <w:color w:val="008000"/>
          <w:sz w:val="24"/>
          <w:szCs w:val="24"/>
          <w:rtl/>
          <w:lang w:bidi="ar-SA"/>
        </w:rPr>
        <w:t>عن محمّد بن الفضيل قال : قال أبو عبد اللّه (عَلَيهِ السَّلَامُ) : يكره أن يقرأ (قل هو اللّه أحد) بنفس واحد.</w:t>
      </w:r>
    </w:p>
    <w:p>
      <w:pPr>
        <w:jc w:val="left"/>
      </w:pPr>
      <w:r>
        <w:rPr>
          <w:rFonts w:ascii="Calibri" w:hAnsi="Calibri" w:cs="Calibri"/>
          <w:i w:val="0"/>
          <w:color w:val="000000"/>
          <w:sz w:val="24"/>
          <w:szCs w:val="24"/>
          <w:rtl w:val="0"/>
        </w:rPr>
        <w:t>后者传自穆罕默德·本·法迪勒。他说：艾布·阿卜杜拉（愿主赐他平安）说：不宜一口气诵读《你说：他是真主，独一的》。</w:t>
      </w:r>
    </w:p>
    <w:p>
      <w:pPr>
        <w:bidi/>
        <w:jc w:val="right"/>
      </w:pPr>
      <w:r>
        <w:rPr>
          <w:rFonts w:ascii="Calibri" w:hAnsi="Calibri" w:cs="Calibri"/>
          <w:i/>
          <w:color w:val="008000"/>
          <w:sz w:val="24"/>
          <w:szCs w:val="24"/>
          <w:rtl/>
          <w:lang w:bidi="ar-SA"/>
        </w:rPr>
        <w:t>13 - عليّ بن إبراهيم، عن أبيه، عن ابن محبوب، عن عليّ بن أبي حمزة، عن أبي بصير قال :</w:t>
      </w:r>
    </w:p>
    <w:p>
      <w:pPr>
        <w:jc w:val="left"/>
      </w:pPr>
      <w:r>
        <w:rPr>
          <w:rFonts w:ascii="Calibri" w:hAnsi="Calibri" w:cs="Calibri"/>
          <w:i w:val="0"/>
          <w:color w:val="000000"/>
          <w:sz w:val="24"/>
          <w:szCs w:val="24"/>
          <w:rtl w:val="0"/>
        </w:rPr>
        <w:t>13—阿里·本·易卜拉欣传自他的父亲，后者传自伊本·迈赫布卜，后者传自阿里·本·艾比·哈姆宰，后者传自艾布·巴西尔。他说：</w:t>
      </w:r>
    </w:p>
    <w:p>
      <w:pPr>
        <w:bidi/>
        <w:jc w:val="right"/>
      </w:pPr>
      <w:r>
        <w:rPr>
          <w:rFonts w:ascii="Calibri" w:hAnsi="Calibri" w:cs="Calibri"/>
          <w:i/>
          <w:color w:val="008000"/>
          <w:sz w:val="24"/>
          <w:szCs w:val="24"/>
          <w:rtl/>
          <w:lang w:bidi="ar-SA"/>
        </w:rPr>
        <w:t>قلت لأبي جعفر (عَلَيهِ السَّلَامُ) : إذا قرأتُ القرآن فرفعتُ به صوتي جاءني الشيطان فقال :</w:t>
      </w:r>
    </w:p>
    <w:p>
      <w:pPr>
        <w:jc w:val="left"/>
      </w:pPr>
      <w:r>
        <w:rPr>
          <w:rFonts w:ascii="Calibri" w:hAnsi="Calibri" w:cs="Calibri"/>
          <w:i w:val="0"/>
          <w:color w:val="000000"/>
          <w:sz w:val="24"/>
          <w:szCs w:val="24"/>
          <w:rtl w:val="0"/>
        </w:rPr>
        <w:t>我对艾布·贾法尔（愿主赐他平安）说：我诵读《古兰经》时提高声音，恶魔便来对我说：</w:t>
      </w:r>
    </w:p>
    <w:p>
      <w:pPr>
        <w:bidi/>
        <w:jc w:val="right"/>
      </w:pPr>
      <w:r>
        <w:rPr>
          <w:rFonts w:ascii="Calibri" w:hAnsi="Calibri" w:cs="Calibri"/>
          <w:i/>
          <w:color w:val="008000"/>
          <w:sz w:val="24"/>
          <w:szCs w:val="24"/>
          <w:rtl/>
          <w:lang w:bidi="ar-SA"/>
        </w:rPr>
        <w:t>إنما ترائي بهذا أهلَك والنّاسَ :قال يا أبا محمّد اقرأ قراءة ما بين القراءتين تسمع أهلك ورجع بالقرآن صوتك فإنَّ اللّه عزّ وجلّ يحبُّ الصوت الحسن يرجع فيه ترجيعاً (5) . ص: 580</w:t>
      </w:r>
    </w:p>
    <w:p>
      <w:pPr>
        <w:jc w:val="left"/>
      </w:pPr>
      <w:r>
        <w:rPr>
          <w:rFonts w:ascii="Calibri" w:hAnsi="Calibri" w:cs="Calibri"/>
          <w:i w:val="0"/>
          <w:color w:val="000000"/>
          <w:sz w:val="24"/>
          <w:szCs w:val="24"/>
          <w:rtl w:val="0"/>
        </w:rPr>
        <w:t>“你这样做只是为了让家人和人们看见你。”他说：“艾布·穆罕默德啊，你应以介于两种诵读方式之间的方式诵读，让家人听见；诵读《古兰经》时，让你的声音婉转回旋。真主至高无上者喜爱悦耳的声音，以及其中的婉转回环（5）。” 页：580</w:t>
      </w:r>
    </w:p>
    <w:p>
      <w:pPr>
        <w:bidi/>
        <w:jc w:val="right"/>
      </w:pPr>
      <w:r>
        <w:rPr>
          <w:rFonts w:ascii="Calibri" w:hAnsi="Calibri" w:cs="Calibri"/>
          <w:i/>
          <w:color w:val="008000"/>
          <w:sz w:val="24"/>
          <w:szCs w:val="24"/>
          <w:rtl/>
          <w:lang w:bidi="ar-SA"/>
        </w:rPr>
        <w:t>1- أي عن عليّ بن إبراهيم. 2- قال في الصحاح : فلان حسن النغمة إذا كان حسن الصوت في القراءة.</w:t>
      </w:r>
    </w:p>
    <w:p>
      <w:pPr>
        <w:jc w:val="left"/>
      </w:pPr>
      <w:r>
        <w:rPr>
          <w:rFonts w:ascii="Calibri" w:hAnsi="Calibri" w:cs="Calibri"/>
          <w:i w:val="0"/>
          <w:color w:val="000000"/>
          <w:sz w:val="24"/>
          <w:szCs w:val="24"/>
          <w:rtl w:val="0"/>
        </w:rPr>
        <w:t>1—即指阿里·本·易卜拉欣。2—《萨哈赫》中说：某人“音调优美”，是指他诵读时声音好听。</w:t>
      </w:r>
    </w:p>
    <w:p>
      <w:pPr>
        <w:bidi/>
        <w:jc w:val="right"/>
      </w:pPr>
      <w:r>
        <w:rPr>
          <w:rFonts w:ascii="Calibri" w:hAnsi="Calibri" w:cs="Calibri"/>
          <w:i/>
          <w:color w:val="008000"/>
          <w:sz w:val="24"/>
          <w:szCs w:val="24"/>
          <w:rtl/>
          <w:lang w:bidi="ar-SA"/>
        </w:rPr>
        <w:t>3- لقد ورد في بعض الأخبار أن الصوت الحسن يزيد القرآن حسناً.</w:t>
      </w:r>
    </w:p>
    <w:p>
      <w:pPr>
        <w:jc w:val="left"/>
      </w:pPr>
      <w:r>
        <w:rPr>
          <w:rFonts w:ascii="Calibri" w:hAnsi="Calibri" w:cs="Calibri"/>
          <w:i w:val="0"/>
          <w:color w:val="000000"/>
          <w:sz w:val="24"/>
          <w:szCs w:val="24"/>
          <w:rtl w:val="0"/>
        </w:rPr>
        <w:t>3—有些传述指出，悦耳的声音会使《古兰经》更加优美。</w:t>
      </w:r>
    </w:p>
    <w:p>
      <w:pPr>
        <w:bidi/>
        <w:jc w:val="right"/>
      </w:pPr>
      <w:r>
        <w:rPr>
          <w:rFonts w:ascii="Calibri" w:hAnsi="Calibri" w:cs="Calibri"/>
          <w:i/>
          <w:color w:val="008000"/>
          <w:sz w:val="24"/>
          <w:szCs w:val="24"/>
          <w:rtl/>
          <w:lang w:bidi="ar-SA"/>
        </w:rPr>
        <w:t>وقد دل هذا الخبر كغيره من أخبار الباب لا على جواز تحسين الصوت في القراءة بل على رجحانه أيضاً.</w:t>
      </w:r>
    </w:p>
    <w:p>
      <w:pPr>
        <w:jc w:val="left"/>
      </w:pPr>
      <w:r>
        <w:rPr>
          <w:rFonts w:ascii="Calibri" w:hAnsi="Calibri" w:cs="Calibri"/>
          <w:i w:val="0"/>
          <w:color w:val="000000"/>
          <w:sz w:val="24"/>
          <w:szCs w:val="24"/>
          <w:rtl w:val="0"/>
        </w:rPr>
        <w:t>这则传述和本章其他传述表明，不仅诵读时润饰声音是允许的，而且也是可取的。</w:t>
      </w:r>
    </w:p>
    <w:p>
      <w:pPr>
        <w:bidi/>
        <w:jc w:val="right"/>
      </w:pPr>
      <w:r>
        <w:rPr>
          <w:rFonts w:ascii="Calibri" w:hAnsi="Calibri" w:cs="Calibri"/>
          <w:i/>
          <w:color w:val="008000"/>
          <w:sz w:val="24"/>
          <w:szCs w:val="24"/>
          <w:rtl/>
          <w:lang w:bidi="ar-SA"/>
        </w:rPr>
        <w:t>4- واسمه إسماعيل بن أبي زياد، واسم أبي زياد مسلم.</w:t>
      </w:r>
    </w:p>
    <w:p>
      <w:pPr>
        <w:jc w:val="left"/>
      </w:pPr>
      <w:r>
        <w:rPr>
          <w:rFonts w:ascii="Calibri" w:hAnsi="Calibri" w:cs="Calibri"/>
          <w:i w:val="0"/>
          <w:color w:val="000000"/>
          <w:sz w:val="24"/>
          <w:szCs w:val="24"/>
          <w:rtl w:val="0"/>
        </w:rPr>
        <w:t>4—他的名字是伊斯玛仪·本·艾比·齐亚德，艾比·齐亚德的名字是穆斯林。</w:t>
      </w:r>
    </w:p>
    <w:p>
      <w:pPr>
        <w:bidi/>
        <w:jc w:val="right"/>
      </w:pPr>
      <w:r>
        <w:rPr>
          <w:rFonts w:ascii="Calibri" w:hAnsi="Calibri" w:cs="Calibri"/>
          <w:i/>
          <w:color w:val="008000"/>
          <w:sz w:val="24"/>
          <w:szCs w:val="24"/>
          <w:rtl/>
          <w:lang w:bidi="ar-SA"/>
        </w:rPr>
        <w:t>5- للترجيع مراتب بعضها الغناء كما دل عليه قوله (عَلَيهِ السَّلَامُ) في الحديث السابق : (سيجيء من بعدي أقوام يرجعون القرآن ترجيع الغناء).</w:t>
      </w:r>
    </w:p>
    <w:p>
      <w:pPr>
        <w:jc w:val="left"/>
      </w:pPr>
      <w:r>
        <w:rPr>
          <w:rFonts w:ascii="Calibri" w:hAnsi="Calibri" w:cs="Calibri"/>
          <w:i w:val="0"/>
          <w:color w:val="000000"/>
          <w:sz w:val="24"/>
          <w:szCs w:val="24"/>
          <w:rtl w:val="0"/>
        </w:rPr>
        <w:t>5—婉转回环有不同的程度，其中有些属于歌唱；正如他（愿主赐他平安）在前一则传述中所说：“我之后将有一些人，以歌唱般的方式婉转吟诵《古兰经》。”</w:t>
      </w:r>
    </w:p>
    <w:p>
      <w:pPr>
        <w:bidi/>
        <w:jc w:val="right"/>
      </w:pPr>
      <w:r>
        <w:rPr>
          <w:rFonts w:ascii="Calibri" w:hAnsi="Calibri" w:cs="Calibri"/>
          <w:i/>
          <w:color w:val="008000"/>
          <w:sz w:val="24"/>
          <w:szCs w:val="24"/>
          <w:rtl/>
          <w:lang w:bidi="ar-SA"/>
        </w:rPr>
        <w:t>فمن عرف مراتبه وميز بينها وعرف مرتبة الغناء فالظاهر أنّه يجوز له ما دون هذه المرتبة... الخ» المازندراني 43/11.</w:t>
      </w:r>
    </w:p>
    <w:p>
      <w:pPr>
        <w:jc w:val="left"/>
      </w:pPr>
      <w:r>
        <w:rPr>
          <w:rFonts w:ascii="Calibri" w:hAnsi="Calibri" w:cs="Calibri"/>
          <w:i w:val="0"/>
          <w:color w:val="000000"/>
          <w:sz w:val="24"/>
          <w:szCs w:val="24"/>
          <w:rtl w:val="0"/>
        </w:rPr>
        <w:t>因此，若有人了解其各种程度，能够加以区分，并知道歌唱这一程度，那么显然，他可以采用低于这一程度的方式……等等。”马赞达拉尼 11/43。</w:t>
      </w:r>
    </w:p>
    <w:p>
      <w:pPr>
        <w:bidi/>
        <w:jc w:val="right"/>
      </w:pPr>
      <w:r>
        <w:rPr>
          <w:rFonts w:ascii="Calibri" w:hAnsi="Calibri" w:cs="Calibri"/>
          <w:i/>
          <w:color w:val="008000"/>
          <w:sz w:val="24"/>
          <w:szCs w:val="24"/>
          <w:rtl/>
          <w:lang w:bidi="ar-SA"/>
        </w:rPr>
        <w:t>وعليه فيحمل قوله (عَلَيهِ السَّلَامُ) في هذا الحديث: ورجّع الخ على المرتبة الجائزة من الترجيع فلا منافاة بين الخبرين. باب فيمن يظهر الغشية عند [قراءة] القرآن</w:t>
      </w:r>
    </w:p>
    <w:p>
      <w:pPr>
        <w:jc w:val="left"/>
      </w:pPr>
      <w:r>
        <w:rPr>
          <w:rFonts w:ascii="Calibri" w:hAnsi="Calibri" w:cs="Calibri"/>
          <w:i w:val="0"/>
          <w:color w:val="000000"/>
          <w:sz w:val="24"/>
          <w:szCs w:val="24"/>
          <w:rtl w:val="0"/>
        </w:rPr>
        <w:t>据此，他（愿主赐他平安）在这则传述中所说的“婉转回环”等，应理解为允许的婉转程度，因此两则传述并不矛盾。本章论有人在［诵读］《古兰经》时佯装昏厥</w:t>
      </w:r>
    </w:p>
    <w:p>
      <w:pPr>
        <w:bidi/>
        <w:jc w:val="right"/>
      </w:pPr>
      <w:r>
        <w:rPr>
          <w:rFonts w:ascii="Calibri" w:hAnsi="Calibri" w:cs="Calibri"/>
          <w:i/>
          <w:color w:val="008000"/>
          <w:sz w:val="24"/>
          <w:szCs w:val="24"/>
          <w:rtl/>
          <w:lang w:bidi="ar-SA"/>
        </w:rPr>
        <w:t>1 - عدة من أصحابنا، عن سهل بن زياد، عن يعقوب بن إسحاق الضبي، عن أبي عمران الأرمني (1) ،</w:t>
      </w:r>
    </w:p>
    <w:p>
      <w:pPr>
        <w:jc w:val="left"/>
      </w:pPr>
      <w:r>
        <w:rPr>
          <w:rFonts w:ascii="Calibri" w:hAnsi="Calibri" w:cs="Calibri"/>
          <w:i w:val="0"/>
          <w:color w:val="000000"/>
          <w:sz w:val="24"/>
          <w:szCs w:val="24"/>
          <w:rtl w:val="0"/>
        </w:rPr>
        <w:t>1—我们中的一些同道传自赛赫勒·本·齐亚德，后者传自雅各布·本·伊斯哈格·达比，后者传自艾布·伊姆兰·亚美尼（1），</w:t>
      </w:r>
    </w:p>
    <w:p>
      <w:pPr>
        <w:bidi/>
        <w:jc w:val="right"/>
      </w:pPr>
      <w:r>
        <w:rPr>
          <w:rFonts w:ascii="Calibri" w:hAnsi="Calibri" w:cs="Calibri"/>
          <w:i/>
          <w:color w:val="008000"/>
          <w:sz w:val="24"/>
          <w:szCs w:val="24"/>
          <w:rtl/>
          <w:lang w:bidi="ar-SA"/>
        </w:rPr>
        <w:t>عن عبد اللّه بن الحكم، عن جابر، عن أبي جعفر (عَلَيهِ السَّلَامُ) قال : قلت :</w:t>
      </w:r>
    </w:p>
    <w:p>
      <w:pPr>
        <w:jc w:val="left"/>
      </w:pPr>
      <w:r>
        <w:rPr>
          <w:rFonts w:ascii="Calibri" w:hAnsi="Calibri" w:cs="Calibri"/>
          <w:i w:val="0"/>
          <w:color w:val="000000"/>
          <w:sz w:val="24"/>
          <w:szCs w:val="24"/>
          <w:rtl w:val="0"/>
        </w:rPr>
        <w:t>后者传自阿卜杜拉·本·哈卡姆，后者传自贾比尔，后者传自艾布·贾法尔（愿主赐他平安）。他说：我问：</w:t>
      </w:r>
    </w:p>
    <w:p>
      <w:pPr>
        <w:bidi/>
        <w:jc w:val="right"/>
      </w:pPr>
      <w:r>
        <w:rPr>
          <w:rFonts w:ascii="Calibri" w:hAnsi="Calibri" w:cs="Calibri"/>
          <w:i/>
          <w:color w:val="008000"/>
          <w:sz w:val="24"/>
          <w:szCs w:val="24"/>
          <w:rtl/>
          <w:lang w:bidi="ar-SA"/>
        </w:rPr>
        <w:t>إن قوماً إذا ذكروا شيئاً من القرآن أو حدّثوا به صعق أحدهم حتّى يُرَى أن أحدهم لو قطعت يداه أو رجلاه لم يشعر بذلك؟</w:t>
      </w:r>
    </w:p>
    <w:p>
      <w:pPr>
        <w:jc w:val="left"/>
      </w:pPr>
      <w:r>
        <w:rPr>
          <w:rFonts w:ascii="Calibri" w:hAnsi="Calibri" w:cs="Calibri"/>
          <w:i w:val="0"/>
          <w:color w:val="000000"/>
          <w:sz w:val="24"/>
          <w:szCs w:val="24"/>
          <w:rtl w:val="0"/>
        </w:rPr>
        <w:t>有些人一提到《古兰经》中的某些内容，或谈起其中的内容，便有人昏厥过去，以至于即使砍掉他的手脚，他似乎也毫无知觉，这是怎么回事？</w:t>
      </w:r>
    </w:p>
    <w:p>
      <w:pPr>
        <w:bidi/>
        <w:jc w:val="right"/>
      </w:pPr>
      <w:r>
        <w:rPr>
          <w:rFonts w:ascii="Calibri" w:hAnsi="Calibri" w:cs="Calibri"/>
          <w:i/>
          <w:color w:val="008000"/>
          <w:sz w:val="24"/>
          <w:szCs w:val="24"/>
          <w:rtl/>
          <w:lang w:bidi="ar-SA"/>
        </w:rPr>
        <w:t>فقال سبحان اللّه ذاك من الشيطان (2) ، ما بهذا نعتوا (3) إنما هو (4) اللّين والرقّة والدمعة والوجل.</w:t>
      </w:r>
    </w:p>
    <w:p>
      <w:pPr>
        <w:jc w:val="left"/>
      </w:pPr>
      <w:r>
        <w:rPr>
          <w:rFonts w:ascii="Calibri" w:hAnsi="Calibri" w:cs="Calibri"/>
          <w:i w:val="0"/>
          <w:color w:val="000000"/>
          <w:sz w:val="24"/>
          <w:szCs w:val="24"/>
          <w:rtl w:val="0"/>
        </w:rPr>
        <w:t>他回答：“赞颂真主超绝万物！那是恶魔所为（2），他们并非被如此描述（3）；他们所具有的只是（4）温和、柔情、泪水和敬畏。”</w:t>
      </w:r>
    </w:p>
    <w:p>
      <w:pPr>
        <w:bidi/>
        <w:jc w:val="right"/>
      </w:pPr>
      <w:r>
        <w:rPr>
          <w:rFonts w:ascii="Calibri" w:hAnsi="Calibri" w:cs="Calibri"/>
          <w:i/>
          <w:color w:val="008000"/>
          <w:sz w:val="24"/>
          <w:szCs w:val="24"/>
          <w:rtl/>
          <w:lang w:bidi="ar-SA"/>
        </w:rPr>
        <w:t>أبو علي الأشعري عن محمّد بن حسّان، عن أبي عمران الأرمني، عن عبد اللّه ابن الحكم عن جابر، عن أبي جعفر (عَلَيهِ السَّلَامُ) مثله. باب في كم يُقرأ القرآن ويُختم</w:t>
      </w:r>
    </w:p>
    <w:p>
      <w:pPr>
        <w:jc w:val="left"/>
      </w:pPr>
      <w:r>
        <w:rPr>
          <w:rFonts w:ascii="Calibri" w:hAnsi="Calibri" w:cs="Calibri"/>
          <w:i w:val="0"/>
          <w:color w:val="000000"/>
          <w:sz w:val="24"/>
          <w:szCs w:val="24"/>
          <w:rtl w:val="0"/>
        </w:rPr>
        <w:t>艾布·阿里·艾什阿里传自穆罕默德·本·哈桑，后者传自艾布·伊姆兰·亚美尼，后者传自阿卜杜拉·本·哈卡姆，后者传自贾比尔，后者传自艾布·贾法尔（愿主赐他平安），内容相同。本章论《古兰经》应在多长时间内诵读并读毕</w:t>
      </w:r>
    </w:p>
    <w:p>
      <w:pPr>
        <w:bidi/>
        <w:jc w:val="right"/>
      </w:pPr>
      <w:r>
        <w:rPr>
          <w:rFonts w:ascii="Calibri" w:hAnsi="Calibri" w:cs="Calibri"/>
          <w:i/>
          <w:color w:val="008000"/>
          <w:sz w:val="24"/>
          <w:szCs w:val="24"/>
          <w:rtl/>
          <w:lang w:bidi="ar-SA"/>
        </w:rPr>
        <w:t>1 1 - عليّ بن إبراهيم، عن أبيه، عن حماد، عن الحسين بن المختار، عن محمّد بن عبد اللّه قال : قلت لأبي عبد اللّه (عَلَيهِ السَّلَامُ) : أقرأ القرآن في ليلة؟</w:t>
      </w:r>
    </w:p>
    <w:p>
      <w:pPr>
        <w:jc w:val="left"/>
      </w:pPr>
      <w:r>
        <w:rPr>
          <w:rFonts w:ascii="Calibri" w:hAnsi="Calibri" w:cs="Calibri"/>
          <w:i w:val="0"/>
          <w:color w:val="000000"/>
          <w:sz w:val="24"/>
          <w:szCs w:val="24"/>
          <w:rtl w:val="0"/>
        </w:rPr>
        <w:t>1 1—阿里·本·易卜拉欣传自他的父亲，后者传自哈马德，后者传自侯赛因·本·穆赫塔尔，后者传自穆罕默德·本·阿卜杜拉。他说：我对艾布·阿卜杜拉（愿主赐他平安）说：我能在一夜之内读完《古兰经》吗？</w:t>
      </w:r>
    </w:p>
    <w:p>
      <w:pPr>
        <w:bidi/>
        <w:jc w:val="right"/>
      </w:pPr>
      <w:r>
        <w:rPr>
          <w:rFonts w:ascii="Calibri" w:hAnsi="Calibri" w:cs="Calibri"/>
          <w:i/>
          <w:color w:val="008000"/>
          <w:sz w:val="24"/>
          <w:szCs w:val="24"/>
          <w:rtl/>
          <w:lang w:bidi="ar-SA"/>
        </w:rPr>
        <w:t>قال : لا يعجبني أن تقرأه في أقل من شهر (5) .</w:t>
      </w:r>
    </w:p>
    <w:p>
      <w:pPr>
        <w:jc w:val="left"/>
      </w:pPr>
      <w:r>
        <w:rPr>
          <w:rFonts w:ascii="Calibri" w:hAnsi="Calibri" w:cs="Calibri"/>
          <w:i w:val="0"/>
          <w:color w:val="000000"/>
          <w:sz w:val="24"/>
          <w:szCs w:val="24"/>
          <w:rtl w:val="0"/>
        </w:rPr>
        <w:t>他回答：“我不赞成你在不到一个月的时间内读完它（5）。”</w:t>
      </w:r>
    </w:p>
    <w:p>
      <w:pPr>
        <w:bidi/>
        <w:jc w:val="right"/>
      </w:pPr>
      <w:r>
        <w:rPr>
          <w:rFonts w:ascii="Calibri" w:hAnsi="Calibri" w:cs="Calibri"/>
          <w:i/>
          <w:color w:val="008000"/>
          <w:sz w:val="24"/>
          <w:szCs w:val="24"/>
          <w:rtl/>
          <w:lang w:bidi="ar-SA"/>
        </w:rPr>
        <w:t>2 - عدَّة من أصحابنا عن سهل بن زياد عن بعض أصحابه، عن عليّ بن أبي حمزة ص: 581</w:t>
      </w:r>
    </w:p>
    <w:p>
      <w:pPr>
        <w:jc w:val="left"/>
      </w:pPr>
      <w:r>
        <w:rPr>
          <w:rFonts w:ascii="Calibri" w:hAnsi="Calibri" w:cs="Calibri"/>
          <w:i w:val="0"/>
          <w:color w:val="000000"/>
          <w:sz w:val="24"/>
          <w:szCs w:val="24"/>
          <w:rtl w:val="0"/>
        </w:rPr>
        <w:t>2—我们中的一些同道传自赛赫勒·本·齐亚德，后者传自他的某些同道，后者传自阿里·本·艾比·哈姆宰 页：581</w:t>
      </w:r>
    </w:p>
    <w:p>
      <w:pPr>
        <w:bidi/>
        <w:jc w:val="right"/>
      </w:pPr>
      <w:r>
        <w:rPr>
          <w:rFonts w:ascii="Calibri" w:hAnsi="Calibri" w:cs="Calibri"/>
          <w:i/>
          <w:color w:val="008000"/>
          <w:sz w:val="24"/>
          <w:szCs w:val="24"/>
          <w:rtl/>
          <w:lang w:bidi="ar-SA"/>
        </w:rPr>
        <w:t>1- واسمه موسى بن رنجويه، وقد نص النجاشي على تضعيفه وكذا ابن الغضائري.</w:t>
      </w:r>
    </w:p>
    <w:p>
      <w:pPr>
        <w:jc w:val="left"/>
      </w:pPr>
      <w:r>
        <w:rPr>
          <w:rFonts w:ascii="Calibri" w:hAnsi="Calibri" w:cs="Calibri"/>
          <w:i w:val="0"/>
          <w:color w:val="000000"/>
          <w:sz w:val="24"/>
          <w:szCs w:val="24"/>
          <w:rtl w:val="0"/>
        </w:rPr>
        <w:t>1—他的名字是穆萨·本·兰杰维耶；奈加希明确指出他软弱无力，伊本·古达伊里同样如此。</w:t>
      </w:r>
    </w:p>
    <w:p>
      <w:pPr>
        <w:bidi/>
        <w:jc w:val="right"/>
      </w:pPr>
      <w:r>
        <w:rPr>
          <w:rFonts w:ascii="Calibri" w:hAnsi="Calibri" w:cs="Calibri"/>
          <w:i/>
          <w:color w:val="008000"/>
          <w:sz w:val="24"/>
          <w:szCs w:val="24"/>
          <w:rtl/>
          <w:lang w:bidi="ar-SA"/>
        </w:rPr>
        <w:t>2- «لتصرفه فيه حتّى جعله على هذه الحالة أو لإغوائه حتّى يتصنع ذلك لإظهار كما له عند النّاس» المازندراني 44/11.</w:t>
      </w:r>
    </w:p>
    <w:p>
      <w:pPr>
        <w:jc w:val="left"/>
      </w:pPr>
      <w:r>
        <w:rPr>
          <w:rFonts w:ascii="Calibri" w:hAnsi="Calibri" w:cs="Calibri"/>
          <w:i w:val="0"/>
          <w:color w:val="000000"/>
          <w:sz w:val="24"/>
          <w:szCs w:val="24"/>
          <w:rtl w:val="0"/>
        </w:rPr>
        <w:t>2—“这是因为恶魔操纵他，使他变成这种状态；或者恶魔诱惑他，让他故意装出这种样子，以在人们面前显耀自己的完美。”马赞达拉尼 11/44。</w:t>
      </w:r>
    </w:p>
    <w:p>
      <w:pPr>
        <w:bidi/>
        <w:jc w:val="right"/>
      </w:pPr>
      <w:r>
        <w:rPr>
          <w:rFonts w:ascii="Calibri" w:hAnsi="Calibri" w:cs="Calibri"/>
          <w:i/>
          <w:color w:val="008000"/>
          <w:sz w:val="24"/>
          <w:szCs w:val="24"/>
          <w:rtl/>
          <w:lang w:bidi="ar-SA"/>
        </w:rPr>
        <w:t>3- أي وصفوا والمقصود بهم من لهم أهلية التأثر عند سماع آيات اللّه.</w:t>
      </w:r>
    </w:p>
    <w:p>
      <w:pPr>
        <w:jc w:val="left"/>
      </w:pPr>
      <w:r>
        <w:rPr>
          <w:rFonts w:ascii="Calibri" w:hAnsi="Calibri" w:cs="Calibri"/>
          <w:i w:val="0"/>
          <w:color w:val="000000"/>
          <w:sz w:val="24"/>
          <w:szCs w:val="24"/>
          <w:rtl w:val="0"/>
        </w:rPr>
        <w:t>3—即“描述了”；这里指那些有能力在听闻真主的启示时受到感动的人。</w:t>
      </w:r>
    </w:p>
    <w:p>
      <w:pPr>
        <w:bidi/>
        <w:jc w:val="right"/>
      </w:pPr>
      <w:r>
        <w:rPr>
          <w:rFonts w:ascii="Calibri" w:hAnsi="Calibri" w:cs="Calibri"/>
          <w:i/>
          <w:color w:val="008000"/>
          <w:sz w:val="24"/>
          <w:szCs w:val="24"/>
          <w:rtl/>
          <w:lang w:bidi="ar-SA"/>
        </w:rPr>
        <w:t>4- أي أن الّذي وصف به المؤمنون عندما تتلى عليهم آيات اللّه هو الوجل وغيره من الصفات المذكورة،</w:t>
      </w:r>
    </w:p>
    <w:p>
      <w:pPr>
        <w:jc w:val="left"/>
      </w:pPr>
      <w:r>
        <w:rPr>
          <w:rFonts w:ascii="Calibri" w:hAnsi="Calibri" w:cs="Calibri"/>
          <w:i w:val="0"/>
          <w:color w:val="000000"/>
          <w:sz w:val="24"/>
          <w:szCs w:val="24"/>
          <w:rtl w:val="0"/>
        </w:rPr>
        <w:t>4—即，当真主的启示向信士们诵读时，他们所具有的特征是敬畏，以及其他所提到的品性，</w:t>
      </w:r>
    </w:p>
    <w:p>
      <w:pPr>
        <w:bidi/>
        <w:jc w:val="right"/>
      </w:pPr>
      <w:r>
        <w:rPr>
          <w:rFonts w:ascii="Calibri" w:hAnsi="Calibri" w:cs="Calibri"/>
          <w:i/>
          <w:color w:val="008000"/>
          <w:sz w:val="24"/>
          <w:szCs w:val="24"/>
          <w:rtl/>
          <w:lang w:bidi="ar-SA"/>
        </w:rPr>
        <w:t>ولعله إشارة إلى قوله تعالى في سورة الأنفال: (إِنَّمَا الْمُؤْمِنُونَ الَّذِينَ إِذَا ذُكِرَ اللَّهُ وَجِلَتْ قُلُوبُهُمْ وَإِذَا تُلِيَتْ عَلَيْهِمْ آيَاتُهُ زَادَتْهُمْ إِيمَانًا...)</w:t>
      </w:r>
    </w:p>
    <w:p>
      <w:pPr>
        <w:jc w:val="left"/>
      </w:pPr>
      <w:r>
        <w:rPr>
          <w:rFonts w:ascii="Calibri" w:hAnsi="Calibri" w:cs="Calibri"/>
          <w:i w:val="0"/>
          <w:color w:val="000000"/>
          <w:sz w:val="24"/>
          <w:szCs w:val="24"/>
          <w:rtl w:val="0"/>
        </w:rPr>
        <w:t>这或许是在指至高真主于《战利品章》所说的话：“信士只是这样的人：当记念真主时，他们的心便恐惧；当诵读他的迹象时，那些迹象便增加他们的信仰……”</w:t>
      </w:r>
    </w:p>
    <w:p>
      <w:pPr>
        <w:bidi/>
        <w:jc w:val="right"/>
      </w:pPr>
      <w:r>
        <w:rPr>
          <w:rFonts w:ascii="Calibri" w:hAnsi="Calibri" w:cs="Calibri"/>
          <w:i/>
          <w:color w:val="008000"/>
          <w:sz w:val="24"/>
          <w:szCs w:val="24"/>
          <w:rtl/>
          <w:lang w:bidi="ar-SA"/>
        </w:rPr>
        <w:t>وإلى قوله تعالى في سورة الإسراء: (إِنَّ الَّذِينَ أُوتُوا الْعِلْمَ مِنْ قَبْلِهِ إِذَا يُتْلَى عَلَيْهِمْ يَخِرُّونَ لِلْأَذْقَانِ سُجَّدًا * وَيَقُولُونَ... وَيَخِرُّونَ لِلْأَذْقَانِ يَبْكُونَ وَيَزِيدُهُمْ خُشُوعًا).</w:t>
      </w:r>
    </w:p>
    <w:p>
      <w:pPr>
        <w:jc w:val="left"/>
      </w:pPr>
      <w:r>
        <w:rPr>
          <w:rFonts w:ascii="Calibri" w:hAnsi="Calibri" w:cs="Calibri"/>
          <w:i w:val="0"/>
          <w:color w:val="000000"/>
          <w:sz w:val="24"/>
          <w:szCs w:val="24"/>
          <w:rtl w:val="0"/>
        </w:rPr>
        <w:t>以及至高真主在《夜行章》所说的话：“在这部经典降示以前，曾获知识的人，当这部经典向他们诵读时，他们便俯伏叩头，并说……他们俯伏在地，哭泣着；这使他们更加恭敬。”</w:t>
      </w:r>
    </w:p>
    <w:p>
      <w:pPr>
        <w:bidi/>
        <w:jc w:val="right"/>
      </w:pPr>
      <w:r>
        <w:rPr>
          <w:rFonts w:ascii="Calibri" w:hAnsi="Calibri" w:cs="Calibri"/>
          <w:i/>
          <w:color w:val="008000"/>
          <w:sz w:val="24"/>
          <w:szCs w:val="24"/>
          <w:rtl/>
          <w:lang w:bidi="ar-SA"/>
        </w:rPr>
        <w:t>5- ليس لازم ذلك تعين قراءة جزء من القرآن في كلّ يوم وليلة ليتطابق عدد أيام الشهر مع عدد أجزائه، مع احتمال ذلك.</w:t>
      </w:r>
    </w:p>
    <w:p>
      <w:pPr>
        <w:jc w:val="left"/>
      </w:pPr>
      <w:r>
        <w:rPr>
          <w:rFonts w:ascii="Calibri" w:hAnsi="Calibri" w:cs="Calibri"/>
          <w:i w:val="0"/>
          <w:color w:val="000000"/>
          <w:sz w:val="24"/>
          <w:szCs w:val="24"/>
          <w:rtl w:val="0"/>
        </w:rPr>
        <w:t>5—这并不意味着必定要在每个昼夜诵读《古兰经》的一部分，使月份的天数与其分部数相对应；当然，也不排除这种可能。</w:t>
      </w:r>
    </w:p>
    <w:p>
      <w:pPr>
        <w:bidi/>
        <w:jc w:val="right"/>
      </w:pPr>
      <w:r>
        <w:rPr>
          <w:rFonts w:ascii="Calibri" w:hAnsi="Calibri" w:cs="Calibri"/>
          <w:i/>
          <w:color w:val="008000"/>
          <w:sz w:val="24"/>
          <w:szCs w:val="24"/>
          <w:rtl/>
          <w:lang w:bidi="ar-SA"/>
        </w:rPr>
        <w:t>قال: دخلت على أبي عبد اللّه (عَلَيهِ السَّلَامُ) فقال له أبو بصير : جعلت فداك أقرأ القرآن في شهر رمضان في ليلة ؟ فقال : لا، قال : ففي ليلتين؟</w:t>
      </w:r>
    </w:p>
    <w:p>
      <w:pPr>
        <w:jc w:val="left"/>
      </w:pPr>
      <w:r>
        <w:rPr>
          <w:rFonts w:ascii="Calibri" w:hAnsi="Calibri" w:cs="Calibri"/>
          <w:i w:val="0"/>
          <w:color w:val="000000"/>
          <w:sz w:val="24"/>
          <w:szCs w:val="24"/>
          <w:rtl w:val="0"/>
        </w:rPr>
        <w:t>他说：我去拜见阿布·阿卜杜拉（愿主赐他平安），阿布·巴西尔对他说：“愿我为你牺牲！我能在斋月的一夜里读完《古兰经》吗？”他说：“不行。”他又问：“那么两夜呢？”</w:t>
      </w:r>
    </w:p>
    <w:p>
      <w:pPr>
        <w:bidi/>
        <w:jc w:val="right"/>
      </w:pPr>
      <w:r>
        <w:rPr>
          <w:rFonts w:ascii="Calibri" w:hAnsi="Calibri" w:cs="Calibri"/>
          <w:i/>
          <w:color w:val="008000"/>
          <w:sz w:val="24"/>
          <w:szCs w:val="24"/>
          <w:rtl/>
          <w:lang w:bidi="ar-SA"/>
        </w:rPr>
        <w:t>قال : لا، قال : ففي ثلاث؟ قال: ها وأشار بيده (1) ، ثمّ قال : يا أبا محمّد إنَّ لرمضان حقاً وحرمة لا يشبهه شيء من الشهور،</w:t>
      </w:r>
    </w:p>
    <w:p>
      <w:pPr>
        <w:jc w:val="left"/>
      </w:pPr>
      <w:r>
        <w:rPr>
          <w:rFonts w:ascii="Calibri" w:hAnsi="Calibri" w:cs="Calibri"/>
          <w:i w:val="0"/>
          <w:color w:val="000000"/>
          <w:sz w:val="24"/>
          <w:szCs w:val="24"/>
          <w:rtl w:val="0"/>
        </w:rPr>
        <w:t>他说：“不行。”他又问：“那么三夜呢？”他说：“嗯。”并用手示意（1）。随后他说：“阿布·穆罕默德啊，斋月有其应有的权利和尊严，它与其他月份截然不同。”</w:t>
      </w:r>
    </w:p>
    <w:p>
      <w:pPr>
        <w:bidi/>
        <w:jc w:val="right"/>
      </w:pPr>
      <w:r>
        <w:rPr>
          <w:rFonts w:ascii="Calibri" w:hAnsi="Calibri" w:cs="Calibri"/>
          <w:i/>
          <w:color w:val="008000"/>
          <w:sz w:val="24"/>
          <w:szCs w:val="24"/>
          <w:rtl/>
          <w:lang w:bidi="ar-SA"/>
        </w:rPr>
        <w:t>وكان أصحاب محمّد (صَلَّى اللّه عَلَيْهِ وَ آلِهِ وَسَلَّمَ) يقرأ أحدهم القرآن في شهر أو أقل،</w:t>
      </w:r>
    </w:p>
    <w:p>
      <w:pPr>
        <w:jc w:val="left"/>
      </w:pPr>
      <w:r>
        <w:rPr>
          <w:rFonts w:ascii="Calibri" w:hAnsi="Calibri" w:cs="Calibri"/>
          <w:i w:val="0"/>
          <w:color w:val="000000"/>
          <w:sz w:val="24"/>
          <w:szCs w:val="24"/>
          <w:rtl w:val="0"/>
        </w:rPr>
        <w:t>穆罕默德的同伴们（愿真主赐福他及其家人，并赐他们平安）中，有人会在一个月或更短的时间内读完《古兰经》。</w:t>
      </w:r>
    </w:p>
    <w:p>
      <w:pPr>
        <w:bidi/>
        <w:jc w:val="right"/>
      </w:pPr>
      <w:r>
        <w:rPr>
          <w:rFonts w:ascii="Calibri" w:hAnsi="Calibri" w:cs="Calibri"/>
          <w:i/>
          <w:color w:val="008000"/>
          <w:sz w:val="24"/>
          <w:szCs w:val="24"/>
          <w:rtl/>
          <w:lang w:bidi="ar-SA"/>
        </w:rPr>
        <w:t>إن القرآن لا يقرأ هذرمة (2) ولكن يرتل ترتيلاً، فإذا مررت بآية فيها ذكر الجنّة فقف عندها وسل اللّه عزّ وجلّ الجنّة، وإذا مررت بآية فيها ذكر النّار فقف عندها وتعوّذ باللّه من النار.</w:t>
      </w:r>
    </w:p>
    <w:p>
      <w:pPr>
        <w:jc w:val="left"/>
      </w:pPr>
      <w:r>
        <w:rPr>
          <w:rFonts w:ascii="Calibri" w:hAnsi="Calibri" w:cs="Calibri"/>
          <w:i w:val="0"/>
          <w:color w:val="000000"/>
          <w:sz w:val="24"/>
          <w:szCs w:val="24"/>
          <w:rtl w:val="0"/>
        </w:rPr>
        <w:t>诵读《古兰经》不可匆匆而过（2），而应当抑扬顿挫地诵读。你读到提及乐园的经文时，就停下来，向尊严崇高的真主祈求乐园；你读到提及火狱的经文时，就停下来，求真主护佑你免遭火狱。</w:t>
      </w:r>
    </w:p>
    <w:p>
      <w:pPr>
        <w:bidi/>
        <w:jc w:val="right"/>
      </w:pPr>
      <w:r>
        <w:rPr>
          <w:rFonts w:ascii="Calibri" w:hAnsi="Calibri" w:cs="Calibri"/>
          <w:i/>
          <w:color w:val="008000"/>
          <w:sz w:val="24"/>
          <w:szCs w:val="24"/>
          <w:rtl/>
          <w:lang w:bidi="ar-SA"/>
        </w:rPr>
        <w:t>3 - محمّد بن يحيى، عن محمّد بن الحسين، عن عليّ بن النعمان، عن يعقوب بن شعیب، عن حسين بن خالد، عن أبي عبد اللّه (عَلَيهِ السَّلَامُ) قال : قلت له : في كم أقرأ القرآن؟</w:t>
      </w:r>
    </w:p>
    <w:p>
      <w:pPr>
        <w:jc w:val="left"/>
      </w:pPr>
      <w:r>
        <w:rPr>
          <w:rFonts w:ascii="Calibri" w:hAnsi="Calibri" w:cs="Calibri"/>
          <w:i w:val="0"/>
          <w:color w:val="000000"/>
          <w:sz w:val="24"/>
          <w:szCs w:val="24"/>
          <w:rtl w:val="0"/>
        </w:rPr>
        <w:t>3—穆罕默德·本·叶海亚传述，穆罕默德·本·侯赛因传述，阿里·本·努阿曼传述，雅各布·本·舒艾卜传述，侯赛因·本·哈立德传述：他从阿布·阿卜杜拉（愿主赐他平安）那里听说，他说：“我问他：‘我应该用多长时间读完《古兰经》？’”</w:t>
      </w:r>
    </w:p>
    <w:p>
      <w:pPr>
        <w:bidi/>
        <w:jc w:val="right"/>
      </w:pPr>
      <w:r>
        <w:rPr>
          <w:rFonts w:ascii="Calibri" w:hAnsi="Calibri" w:cs="Calibri"/>
          <w:i/>
          <w:color w:val="008000"/>
          <w:sz w:val="24"/>
          <w:szCs w:val="24"/>
          <w:rtl/>
          <w:lang w:bidi="ar-SA"/>
        </w:rPr>
        <w:t>فقال : إقرءه أخماساً (3) ، إقرءه أسباعاً (4) ، أما إن عندي مصحفاً مجزى أربعة عشر جزءاً (5) .</w:t>
      </w:r>
    </w:p>
    <w:p>
      <w:pPr>
        <w:jc w:val="left"/>
      </w:pPr>
      <w:r>
        <w:rPr>
          <w:rFonts w:ascii="Calibri" w:hAnsi="Calibri" w:cs="Calibri"/>
          <w:i w:val="0"/>
          <w:color w:val="000000"/>
          <w:sz w:val="24"/>
          <w:szCs w:val="24"/>
          <w:rtl w:val="0"/>
        </w:rPr>
        <w:t>他说：“把它分成五份来读（3），分成七份来读（4）。你知道，我这里有一本分成十四部分的《古兰经》抄本（5）。”</w:t>
      </w:r>
    </w:p>
    <w:p>
      <w:pPr>
        <w:bidi/>
        <w:jc w:val="right"/>
      </w:pPr>
      <w:r>
        <w:rPr>
          <w:rFonts w:ascii="Calibri" w:hAnsi="Calibri" w:cs="Calibri"/>
          <w:i/>
          <w:color w:val="008000"/>
          <w:sz w:val="24"/>
          <w:szCs w:val="24"/>
          <w:rtl/>
          <w:lang w:bidi="ar-SA"/>
        </w:rPr>
        <w:t>4 - عدَّة من أصحابنا، عن أحمد بن محمّد خالد بن عن يحيى بن إبراهيم بن أبي البلاد،</w:t>
      </w:r>
    </w:p>
    <w:p>
      <w:pPr>
        <w:jc w:val="left"/>
      </w:pPr>
      <w:r>
        <w:rPr>
          <w:rFonts w:ascii="Calibri" w:hAnsi="Calibri" w:cs="Calibri"/>
          <w:i w:val="0"/>
          <w:color w:val="000000"/>
          <w:sz w:val="24"/>
          <w:szCs w:val="24"/>
          <w:rtl w:val="0"/>
        </w:rPr>
        <w:t>4—我们的几位同门传述，艾哈迈德·本·穆罕默德·哈立德传述，叶海亚·本·易卜拉欣·本·阿比·比拉德传述，</w:t>
      </w:r>
    </w:p>
    <w:p>
      <w:pPr>
        <w:bidi/>
        <w:jc w:val="right"/>
      </w:pPr>
      <w:r>
        <w:rPr>
          <w:rFonts w:ascii="Calibri" w:hAnsi="Calibri" w:cs="Calibri"/>
          <w:i/>
          <w:color w:val="008000"/>
          <w:sz w:val="24"/>
          <w:szCs w:val="24"/>
          <w:rtl/>
          <w:lang w:bidi="ar-SA"/>
        </w:rPr>
        <w:t>عن أبيه، عن عليّ بن المغيرة، عن أبي الحسن (عَلَيهِ السَّلَامُ) قال : قلت له :</w:t>
      </w:r>
    </w:p>
    <w:p>
      <w:pPr>
        <w:jc w:val="left"/>
      </w:pPr>
      <w:r>
        <w:rPr>
          <w:rFonts w:ascii="Calibri" w:hAnsi="Calibri" w:cs="Calibri"/>
          <w:i w:val="0"/>
          <w:color w:val="000000"/>
          <w:sz w:val="24"/>
          <w:szCs w:val="24"/>
          <w:rtl w:val="0"/>
        </w:rPr>
        <w:t>他的父亲传述，阿里·本·穆吉拉传述：他从阿布·哈桑（愿主赐他平安）那里听说，他说：“我对他说：</w:t>
      </w:r>
    </w:p>
    <w:p>
      <w:pPr>
        <w:bidi/>
        <w:jc w:val="right"/>
      </w:pPr>
      <w:r>
        <w:rPr>
          <w:rFonts w:ascii="Calibri" w:hAnsi="Calibri" w:cs="Calibri"/>
          <w:i/>
          <w:color w:val="008000"/>
          <w:sz w:val="24"/>
          <w:szCs w:val="24"/>
          <w:rtl/>
          <w:lang w:bidi="ar-SA"/>
        </w:rPr>
        <w:t>إن أبي سأل جدَّك، عن ختم القرآن في كلّ ليلة فقال له :جدك كلّ ليلة فقال له في شهر رمضان،</w:t>
      </w:r>
    </w:p>
    <w:p>
      <w:pPr>
        <w:jc w:val="left"/>
      </w:pPr>
      <w:r>
        <w:rPr>
          <w:rFonts w:ascii="Calibri" w:hAnsi="Calibri" w:cs="Calibri"/>
          <w:i w:val="0"/>
          <w:color w:val="000000"/>
          <w:sz w:val="24"/>
          <w:szCs w:val="24"/>
          <w:rtl w:val="0"/>
        </w:rPr>
        <w:t>我父亲曾问你的祖父，每夜读完《古兰经》一事。你的祖父对他说：‘每夜？’他便问祖父：‘斋月里呢？’</w:t>
      </w:r>
    </w:p>
    <w:p>
      <w:pPr>
        <w:bidi/>
        <w:jc w:val="right"/>
      </w:pPr>
      <w:r>
        <w:rPr>
          <w:rFonts w:ascii="Calibri" w:hAnsi="Calibri" w:cs="Calibri"/>
          <w:i/>
          <w:color w:val="008000"/>
          <w:sz w:val="24"/>
          <w:szCs w:val="24"/>
          <w:rtl/>
          <w:lang w:bidi="ar-SA"/>
        </w:rPr>
        <w:t>فقال له جدّك : في شهر رمضان فقال له أبي : نعم ما استطعت فكان أبي يختمه أربعين ختمة في شهر رمضان،</w:t>
      </w:r>
    </w:p>
    <w:p>
      <w:pPr>
        <w:jc w:val="left"/>
      </w:pPr>
      <w:r>
        <w:rPr>
          <w:rFonts w:ascii="Calibri" w:hAnsi="Calibri" w:cs="Calibri"/>
          <w:i w:val="0"/>
          <w:color w:val="000000"/>
          <w:sz w:val="24"/>
          <w:szCs w:val="24"/>
          <w:rtl w:val="0"/>
        </w:rPr>
        <w:t>你的祖父对他说：‘斋月里？’我父亲说：‘是的，尽我所能。’于是我父亲在斋月里读完了《古兰经》四十遍。</w:t>
      </w:r>
    </w:p>
    <w:p>
      <w:pPr>
        <w:bidi/>
        <w:jc w:val="right"/>
      </w:pPr>
      <w:r>
        <w:rPr>
          <w:rFonts w:ascii="Calibri" w:hAnsi="Calibri" w:cs="Calibri"/>
          <w:i/>
          <w:color w:val="008000"/>
          <w:sz w:val="24"/>
          <w:szCs w:val="24"/>
          <w:rtl/>
          <w:lang w:bidi="ar-SA"/>
        </w:rPr>
        <w:t>ثمّ ختمته بعد أبي فربما زدت وربما نقصت على قدر فراغي وشغلي ونشاطي وكسلي،</w:t>
      </w:r>
    </w:p>
    <w:p>
      <w:pPr>
        <w:jc w:val="left"/>
      </w:pPr>
      <w:r>
        <w:rPr>
          <w:rFonts w:ascii="Calibri" w:hAnsi="Calibri" w:cs="Calibri"/>
          <w:i w:val="0"/>
          <w:color w:val="000000"/>
          <w:sz w:val="24"/>
          <w:szCs w:val="24"/>
          <w:rtl w:val="0"/>
        </w:rPr>
        <w:t>我父亲去世后，我也一直读完《古兰经》，有时读得更多，有时读得较少，这取决于我空闲或忙碌、精力充沛或懈怠的情况。</w:t>
      </w:r>
    </w:p>
    <w:p>
      <w:pPr>
        <w:bidi/>
        <w:jc w:val="right"/>
      </w:pPr>
      <w:r>
        <w:rPr>
          <w:rFonts w:ascii="Calibri" w:hAnsi="Calibri" w:cs="Calibri"/>
          <w:i/>
          <w:color w:val="008000"/>
          <w:sz w:val="24"/>
          <w:szCs w:val="24"/>
          <w:rtl/>
          <w:lang w:bidi="ar-SA"/>
        </w:rPr>
        <w:t>فإذا كان في يوم الفطر جعلت لرسول اللّه (صَلَّى اللّه عَلَيْهِ وَ آلِهِ وَسَلَّمَ) ختمة، ولعلي (عَلَيهِ السَّلَامُ) أخرى،</w:t>
      </w:r>
    </w:p>
    <w:p>
      <w:pPr>
        <w:jc w:val="left"/>
      </w:pPr>
      <w:r>
        <w:rPr>
          <w:rFonts w:ascii="Calibri" w:hAnsi="Calibri" w:cs="Calibri"/>
          <w:i w:val="0"/>
          <w:color w:val="000000"/>
          <w:sz w:val="24"/>
          <w:szCs w:val="24"/>
          <w:rtl w:val="0"/>
        </w:rPr>
        <w:t>到了开斋节那天，我便把一次读完《古兰经》的功德献给真主的使者（愿真主赐福他及其家人，并赐他们平安），另一次献给阿里（愿主赐他平安），</w:t>
      </w:r>
    </w:p>
    <w:p>
      <w:pPr>
        <w:bidi/>
        <w:jc w:val="right"/>
      </w:pPr>
      <w:r>
        <w:rPr>
          <w:rFonts w:ascii="Calibri" w:hAnsi="Calibri" w:cs="Calibri"/>
          <w:i/>
          <w:color w:val="008000"/>
          <w:sz w:val="24"/>
          <w:szCs w:val="24"/>
          <w:rtl/>
          <w:lang w:bidi="ar-SA"/>
        </w:rPr>
        <w:t>ولفاطمة (عَلَيهِ السَّلَامُ) أخرى، ثمّ للأئمّة (عَلَيهِ السَّلَامُ) حتّى انتهيت إليك فصيّرت لك واحدة منذ صرت في هذا الحال (6) فأي شيء لي بذلك؟</w:t>
      </w:r>
    </w:p>
    <w:p>
      <w:pPr>
        <w:jc w:val="left"/>
      </w:pPr>
      <w:r>
        <w:rPr>
          <w:rFonts w:ascii="Calibri" w:hAnsi="Calibri" w:cs="Calibri"/>
          <w:i w:val="0"/>
          <w:color w:val="000000"/>
          <w:sz w:val="24"/>
          <w:szCs w:val="24"/>
          <w:rtl w:val="0"/>
        </w:rPr>
        <w:t>再一次献给法蒂玛（愿主赐她平安），然后献给众伊玛目（愿主赐他们平安），直到轮到你；自从我开始这样做以来，也为你读完了一次（6）。这样做，我能得到什么呢？”</w:t>
      </w:r>
    </w:p>
    <w:p>
      <w:pPr>
        <w:bidi/>
        <w:jc w:val="right"/>
      </w:pPr>
      <w:r>
        <w:rPr>
          <w:rFonts w:ascii="Calibri" w:hAnsi="Calibri" w:cs="Calibri"/>
          <w:i/>
          <w:color w:val="008000"/>
          <w:sz w:val="24"/>
          <w:szCs w:val="24"/>
          <w:rtl/>
          <w:lang w:bidi="ar-SA"/>
        </w:rPr>
        <w:t>قال: لك بذلك أن تكون معهم يوم القيامة، قلت: اللّه أكبر [ف] لي بذلك ؟ قال : نعم ثلاث مرّات.</w:t>
      </w:r>
    </w:p>
    <w:p>
      <w:pPr>
        <w:jc w:val="left"/>
      </w:pPr>
      <w:r>
        <w:rPr>
          <w:rFonts w:ascii="Calibri" w:hAnsi="Calibri" w:cs="Calibri"/>
          <w:i w:val="0"/>
          <w:color w:val="000000"/>
          <w:sz w:val="24"/>
          <w:szCs w:val="24"/>
          <w:rtl w:val="0"/>
        </w:rPr>
        <w:t>他说：“你因此将在复生日与他们同在。”我说：“真主至大！我这样做就能得到这个吗？”他说：“是的。”他连说了三次。</w:t>
      </w:r>
    </w:p>
    <w:p>
      <w:pPr>
        <w:bidi/>
        <w:jc w:val="right"/>
      </w:pPr>
      <w:r>
        <w:rPr>
          <w:rFonts w:ascii="Calibri" w:hAnsi="Calibri" w:cs="Calibri"/>
          <w:i/>
          <w:color w:val="008000"/>
          <w:sz w:val="24"/>
          <w:szCs w:val="24"/>
          <w:rtl/>
          <w:lang w:bidi="ar-SA"/>
        </w:rPr>
        <w:t>5 - محمّد بن يحيى، عن أحمد بن محمّد، عن عليّ بن الحكم، عن عليّ بن أبي ص: 582</w:t>
      </w:r>
    </w:p>
    <w:p>
      <w:pPr>
        <w:jc w:val="left"/>
      </w:pPr>
      <w:r>
        <w:rPr>
          <w:rFonts w:ascii="Calibri" w:hAnsi="Calibri" w:cs="Calibri"/>
          <w:i w:val="0"/>
          <w:color w:val="000000"/>
          <w:sz w:val="24"/>
          <w:szCs w:val="24"/>
          <w:rtl w:val="0"/>
        </w:rPr>
        <w:t>5—穆罕默德·本·叶海亚传述，艾哈迈德·本·穆罕默德传述，阿里·本·哈卡姆传述，阿里·本·阿比·萨……第582页</w:t>
      </w:r>
    </w:p>
    <w:p>
      <w:pPr>
        <w:bidi/>
        <w:jc w:val="right"/>
      </w:pPr>
      <w:r>
        <w:rPr>
          <w:rFonts w:ascii="Calibri" w:hAnsi="Calibri" w:cs="Calibri"/>
          <w:i/>
          <w:color w:val="008000"/>
          <w:sz w:val="24"/>
          <w:szCs w:val="24"/>
          <w:rtl/>
          <w:lang w:bidi="ar-SA"/>
        </w:rPr>
        <w:t>1- ها كما في النهاية كلمة تنبيه للمخاطب على ما يساق إليه من الكلام، وإشارته (عَلَيهِ السَّلَامُ) بيده تحتمل تقرير أبا بصير على الثلاث ليال كما تحتمل طلب السكوات والإصغاء.</w:t>
      </w:r>
    </w:p>
    <w:p>
      <w:pPr>
        <w:jc w:val="left"/>
      </w:pPr>
      <w:r>
        <w:rPr>
          <w:rFonts w:ascii="Calibri" w:hAnsi="Calibri" w:cs="Calibri"/>
          <w:i w:val="0"/>
          <w:color w:val="000000"/>
          <w:sz w:val="24"/>
          <w:szCs w:val="24"/>
          <w:rtl w:val="0"/>
        </w:rPr>
        <w:t>1—“嗯”，如《终篇辞典》所说，是提醒对方注意接下来所说内容的词。他（愿主赐他平安）用手示意，既可能是在肯定阿布·巴西尔所说的三夜，也可能是在让他安静并仔细聆听。</w:t>
      </w:r>
    </w:p>
    <w:p>
      <w:pPr>
        <w:bidi/>
        <w:jc w:val="right"/>
      </w:pPr>
      <w:r>
        <w:rPr>
          <w:rFonts w:ascii="Calibri" w:hAnsi="Calibri" w:cs="Calibri"/>
          <w:i/>
          <w:color w:val="008000"/>
          <w:sz w:val="24"/>
          <w:szCs w:val="24"/>
          <w:rtl/>
          <w:lang w:bidi="ar-SA"/>
        </w:rPr>
        <w:t>2- الهذرمة - كما في النهاية - السرعة في الكلام، وقد مر النهي عن الهذ في القراءة، وقلنا هناك بأن الهذ السرعة في القراءة.</w:t>
      </w:r>
    </w:p>
    <w:p>
      <w:pPr>
        <w:jc w:val="left"/>
      </w:pPr>
      <w:r>
        <w:rPr>
          <w:rFonts w:ascii="Calibri" w:hAnsi="Calibri" w:cs="Calibri"/>
          <w:i w:val="0"/>
          <w:color w:val="000000"/>
          <w:sz w:val="24"/>
          <w:szCs w:val="24"/>
          <w:rtl w:val="0"/>
        </w:rPr>
        <w:t>2—“匆匆而过”，如《终篇辞典》所说，是说话速度很快。此前已经提到禁止在诵读时急促，我们在那里说过，“急促”指诵读过快。</w:t>
      </w:r>
    </w:p>
    <w:p>
      <w:pPr>
        <w:bidi/>
        <w:jc w:val="right"/>
      </w:pPr>
      <w:r>
        <w:rPr>
          <w:rFonts w:ascii="Calibri" w:hAnsi="Calibri" w:cs="Calibri"/>
          <w:i/>
          <w:color w:val="008000"/>
          <w:sz w:val="24"/>
          <w:szCs w:val="24"/>
          <w:rtl/>
          <w:lang w:bidi="ar-SA"/>
        </w:rPr>
        <w:t>3- أي جزءه خمسة أجزا واقرأ في كلّ يوم منه جزء. 4- أي جزءه سبعة أجزاء.</w:t>
      </w:r>
    </w:p>
    <w:p>
      <w:pPr>
        <w:jc w:val="left"/>
      </w:pPr>
      <w:r>
        <w:rPr>
          <w:rFonts w:ascii="Calibri" w:hAnsi="Calibri" w:cs="Calibri"/>
          <w:i w:val="0"/>
          <w:color w:val="000000"/>
          <w:sz w:val="24"/>
          <w:szCs w:val="24"/>
          <w:rtl w:val="0"/>
        </w:rPr>
        <w:t>3—也就是说，把它分成五份，每天读其中一份。4—也就是说，把它分成七份。</w:t>
      </w:r>
    </w:p>
    <w:p>
      <w:pPr>
        <w:bidi/>
        <w:jc w:val="right"/>
      </w:pPr>
      <w:r>
        <w:rPr>
          <w:rFonts w:ascii="Calibri" w:hAnsi="Calibri" w:cs="Calibri"/>
          <w:i/>
          <w:color w:val="008000"/>
          <w:sz w:val="24"/>
          <w:szCs w:val="24"/>
          <w:rtl/>
          <w:lang w:bidi="ar-SA"/>
        </w:rPr>
        <w:t>5- أي كان (عَلَيهِ السَّلَامُ) يقرأه في أسبوعين.</w:t>
      </w:r>
    </w:p>
    <w:p>
      <w:pPr>
        <w:jc w:val="left"/>
      </w:pPr>
      <w:r>
        <w:rPr>
          <w:rFonts w:ascii="Calibri" w:hAnsi="Calibri" w:cs="Calibri"/>
          <w:i w:val="0"/>
          <w:color w:val="000000"/>
          <w:sz w:val="24"/>
          <w:szCs w:val="24"/>
          <w:rtl w:val="0"/>
        </w:rPr>
        <w:t>5—也就是说，他（愿主赐他平安）会在两周内读完它。</w:t>
      </w:r>
    </w:p>
    <w:p>
      <w:pPr>
        <w:bidi/>
        <w:jc w:val="right"/>
      </w:pPr>
      <w:r>
        <w:rPr>
          <w:rFonts w:ascii="Calibri" w:hAnsi="Calibri" w:cs="Calibri"/>
          <w:i/>
          <w:color w:val="008000"/>
          <w:sz w:val="24"/>
          <w:szCs w:val="24"/>
          <w:rtl/>
          <w:lang w:bidi="ar-SA"/>
        </w:rPr>
        <w:t>6- أي منذ اعتنقت مذهب التشيع، أو منذ دأبت على هذا العمل في ختم القرآن.</w:t>
      </w:r>
    </w:p>
    <w:p>
      <w:pPr>
        <w:jc w:val="left"/>
      </w:pPr>
      <w:r>
        <w:rPr>
          <w:rFonts w:ascii="Calibri" w:hAnsi="Calibri" w:cs="Calibri"/>
          <w:i w:val="0"/>
          <w:color w:val="000000"/>
          <w:sz w:val="24"/>
          <w:szCs w:val="24"/>
          <w:rtl w:val="0"/>
        </w:rPr>
        <w:t>6—也就是说，自从我皈依什叶派教义以来，或自从我开始坚持这一读完《古兰经》的做法以来。</w:t>
      </w:r>
    </w:p>
    <w:p>
      <w:pPr>
        <w:bidi/>
        <w:jc w:val="right"/>
      </w:pPr>
      <w:r>
        <w:rPr>
          <w:rFonts w:ascii="Calibri" w:hAnsi="Calibri" w:cs="Calibri"/>
          <w:i/>
          <w:color w:val="008000"/>
          <w:sz w:val="24"/>
          <w:szCs w:val="24"/>
          <w:rtl/>
          <w:lang w:bidi="ar-SA"/>
        </w:rPr>
        <w:t>حمزة قال : سأل أبو بصير أبا عبد اللّه (عَلَيهِ السَّلَامُ) وأنا حاضر فقال له : جعلت فداك أقرأ القرآن في ليلة؟ فقال : لا، فقال في ليلتين ؟</w:t>
      </w:r>
    </w:p>
    <w:p>
      <w:pPr>
        <w:jc w:val="left"/>
      </w:pPr>
      <w:r>
        <w:rPr>
          <w:rFonts w:ascii="Calibri" w:hAnsi="Calibri" w:cs="Calibri"/>
          <w:i w:val="0"/>
          <w:color w:val="000000"/>
          <w:sz w:val="24"/>
          <w:szCs w:val="24"/>
          <w:rtl w:val="0"/>
        </w:rPr>
        <w:t>哈姆宰说：阿布·巴西尔问阿布·阿卜杜拉（愿主赐他平安）时，我也在场。他对他说：“愿我为你牺牲！我能在一夜里读完《古兰经》吗？”他说：“不行。”他又问：“两夜呢？”</w:t>
      </w:r>
    </w:p>
    <w:p>
      <w:pPr>
        <w:bidi/>
        <w:jc w:val="right"/>
      </w:pPr>
      <w:r>
        <w:rPr>
          <w:rFonts w:ascii="Calibri" w:hAnsi="Calibri" w:cs="Calibri"/>
          <w:i/>
          <w:color w:val="008000"/>
          <w:sz w:val="24"/>
          <w:szCs w:val="24"/>
          <w:rtl/>
          <w:lang w:bidi="ar-SA"/>
        </w:rPr>
        <w:t>فقال : لا حتّى بلغ ست ليال فأشار بيده فقال : ها، ثمّ قال أبو عبد اللّه (عَلَيهِ السَّلَامُ) :</w:t>
      </w:r>
    </w:p>
    <w:p>
      <w:pPr>
        <w:jc w:val="left"/>
      </w:pPr>
      <w:r>
        <w:rPr>
          <w:rFonts w:ascii="Calibri" w:hAnsi="Calibri" w:cs="Calibri"/>
          <w:i w:val="0"/>
          <w:color w:val="000000"/>
          <w:sz w:val="24"/>
          <w:szCs w:val="24"/>
          <w:rtl w:val="0"/>
        </w:rPr>
        <w:t>他说：“不行。”直到他说到六夜时，他用手示意，说：“嗯。”随后阿布·阿卜杜拉（愿主赐他平安）说：</w:t>
      </w:r>
    </w:p>
    <w:p>
      <w:pPr>
        <w:bidi/>
        <w:jc w:val="right"/>
      </w:pPr>
      <w:r>
        <w:rPr>
          <w:rFonts w:ascii="Calibri" w:hAnsi="Calibri" w:cs="Calibri"/>
          <w:i/>
          <w:color w:val="008000"/>
          <w:sz w:val="24"/>
          <w:szCs w:val="24"/>
          <w:rtl/>
          <w:lang w:bidi="ar-SA"/>
        </w:rPr>
        <w:t>يا أبا محمّد إنّ من كان قبلكم من أصحاب محمّد (صَلَّى اللّه عَلَيْهِ وَ آلِهِ وَسَلَّمَ) كان يقرأ القرآن في شهر وأقلّ،</w:t>
      </w:r>
    </w:p>
    <w:p>
      <w:pPr>
        <w:jc w:val="left"/>
      </w:pPr>
      <w:r>
        <w:rPr>
          <w:rFonts w:ascii="Calibri" w:hAnsi="Calibri" w:cs="Calibri"/>
          <w:i w:val="0"/>
          <w:color w:val="000000"/>
          <w:sz w:val="24"/>
          <w:szCs w:val="24"/>
          <w:rtl w:val="0"/>
        </w:rPr>
        <w:t>“阿布·穆罕默德啊，你们以前的穆罕默德的同伴们（愿真主赐福他及其家人，并赐他们平安），会在一个月或更短的时间里读完《古兰经》。</w:t>
      </w:r>
    </w:p>
    <w:p>
      <w:pPr>
        <w:bidi/>
        <w:jc w:val="right"/>
      </w:pPr>
      <w:r>
        <w:rPr>
          <w:rFonts w:ascii="Calibri" w:hAnsi="Calibri" w:cs="Calibri"/>
          <w:i/>
          <w:color w:val="008000"/>
          <w:sz w:val="24"/>
          <w:szCs w:val="24"/>
          <w:rtl/>
          <w:lang w:bidi="ar-SA"/>
        </w:rPr>
        <w:t>إنّ القرآن لا يقرأ هذرمة ولكن يرتل ترتيلاً إذا مررت بآية فيها ذكر النّار وقفت عندها وتعوّذت باللّه من النّار، فقال أبو بصير : أقرأ القرآن في رمضان في ليلة؟ فقال: لا، فقال: في ليلتين ؟</w:t>
      </w:r>
    </w:p>
    <w:p>
      <w:pPr>
        <w:jc w:val="left"/>
      </w:pPr>
      <w:r>
        <w:rPr>
          <w:rFonts w:ascii="Calibri" w:hAnsi="Calibri" w:cs="Calibri"/>
          <w:i w:val="0"/>
          <w:color w:val="000000"/>
          <w:sz w:val="24"/>
          <w:szCs w:val="24"/>
          <w:rtl w:val="0"/>
        </w:rPr>
        <w:t>《古兰经》不可匆匆而过，而应当抑扬顿挫地诵读。你读到提及火狱的经文时，就停下来，求真主护佑你免遭火狱。”阿布·巴西尔说：“我能在斋月的一夜里读完《古兰经》吗？”他说：“不行。”他又问：“两夜呢？”</w:t>
      </w:r>
    </w:p>
    <w:p>
      <w:pPr>
        <w:bidi/>
        <w:jc w:val="right"/>
      </w:pPr>
      <w:r>
        <w:rPr>
          <w:rFonts w:ascii="Calibri" w:hAnsi="Calibri" w:cs="Calibri"/>
          <w:i/>
          <w:color w:val="008000"/>
          <w:sz w:val="24"/>
          <w:szCs w:val="24"/>
          <w:rtl/>
          <w:lang w:bidi="ar-SA"/>
        </w:rPr>
        <w:t>فقال : لا فقال : في ثلاث ؟</w:t>
      </w:r>
    </w:p>
    <w:p>
      <w:pPr>
        <w:jc w:val="left"/>
      </w:pPr>
      <w:r>
        <w:rPr>
          <w:rFonts w:ascii="Calibri" w:hAnsi="Calibri" w:cs="Calibri"/>
          <w:i w:val="0"/>
          <w:color w:val="000000"/>
          <w:sz w:val="24"/>
          <w:szCs w:val="24"/>
          <w:rtl w:val="0"/>
        </w:rPr>
        <w:t>他说：“不行。”他又问：“三夜呢？”</w:t>
      </w:r>
    </w:p>
    <w:p>
      <w:pPr>
        <w:bidi/>
        <w:jc w:val="right"/>
      </w:pPr>
      <w:r>
        <w:rPr>
          <w:rFonts w:ascii="Calibri" w:hAnsi="Calibri" w:cs="Calibri"/>
          <w:i/>
          <w:color w:val="008000"/>
          <w:sz w:val="24"/>
          <w:szCs w:val="24"/>
          <w:rtl/>
          <w:lang w:bidi="ar-SA"/>
        </w:rPr>
        <w:t>فقال : ها - وأومأ بيده - نعم شهر رمضان لا يشبهه شيء من الشهور له حقٌّ وحرمة أكثر من الصّلاة ما استطعت (1) . باب أن القرآن يُرْفَعُ كما أُنْزِل</w:t>
      </w:r>
    </w:p>
    <w:p>
      <w:pPr>
        <w:jc w:val="left"/>
      </w:pPr>
      <w:r>
        <w:rPr>
          <w:rFonts w:ascii="Calibri" w:hAnsi="Calibri" w:cs="Calibri"/>
          <w:i w:val="0"/>
          <w:color w:val="000000"/>
          <w:sz w:val="24"/>
          <w:szCs w:val="24"/>
          <w:rtl w:val="0"/>
        </w:rPr>
        <w:t>他说：“嗯。”并用手示意。他又说：“斋月与其他月份截然不同，它有其应有的权利和尊严；你应尽可能多地诵读《古兰经》，超过礼拜（1）。”章：关于《古兰经》将如其降示时那样被收回</w:t>
      </w:r>
    </w:p>
    <w:p>
      <w:pPr>
        <w:bidi/>
        <w:jc w:val="right"/>
      </w:pPr>
      <w:r>
        <w:rPr>
          <w:rFonts w:ascii="Calibri" w:hAnsi="Calibri" w:cs="Calibri"/>
          <w:i/>
          <w:color w:val="008000"/>
          <w:sz w:val="24"/>
          <w:szCs w:val="24"/>
          <w:rtl/>
          <w:lang w:bidi="ar-SA"/>
        </w:rPr>
        <w:t>1 - عليّ بن إبراهيم، عن أبيه، عن النوفلي (2) ، عن السكونيّ، عن أبي عبد اللّه (عَلَيهِ السَّلَامُ) قال :</w:t>
      </w:r>
    </w:p>
    <w:p>
      <w:pPr>
        <w:jc w:val="left"/>
      </w:pPr>
      <w:r>
        <w:rPr>
          <w:rFonts w:ascii="Calibri" w:hAnsi="Calibri" w:cs="Calibri"/>
          <w:i w:val="0"/>
          <w:color w:val="000000"/>
          <w:sz w:val="24"/>
          <w:szCs w:val="24"/>
          <w:rtl w:val="0"/>
        </w:rPr>
        <w:t>1—阿里·本·易卜拉欣传述，其父传述，努夫利（2）传述，苏库尼传述：他从阿布·阿卜杜拉（愿主赐他平安）那里听说，他说：</w:t>
      </w:r>
    </w:p>
    <w:p>
      <w:pPr>
        <w:bidi/>
        <w:jc w:val="right"/>
      </w:pPr>
      <w:r>
        <w:rPr>
          <w:rFonts w:ascii="Calibri" w:hAnsi="Calibri" w:cs="Calibri"/>
          <w:i/>
          <w:color w:val="008000"/>
          <w:sz w:val="24"/>
          <w:szCs w:val="24"/>
          <w:rtl/>
          <w:lang w:bidi="ar-SA"/>
        </w:rPr>
        <w:t>قال النبي (صَلَّى اللّه عَلَيْهِ وَ آلِهِ وَسَلَّمَ) : إِنَّ الرّجل الأعجمي (3) من أمتي لَيَقْرَأُ القرآن بعجمية (4) فترفعه الملائكة على عربية.</w:t>
      </w:r>
    </w:p>
    <w:p>
      <w:pPr>
        <w:jc w:val="left"/>
      </w:pPr>
      <w:r>
        <w:rPr>
          <w:rFonts w:ascii="Calibri" w:hAnsi="Calibri" w:cs="Calibri"/>
          <w:i w:val="0"/>
          <w:color w:val="000000"/>
          <w:sz w:val="24"/>
          <w:szCs w:val="24"/>
          <w:rtl w:val="0"/>
        </w:rPr>
        <w:t>先知（愿真主赐福他及其家人，并赐他们平安）说：“我民族中那位非阿拉伯人（3），会用非阿拉伯语（4）诵读《古兰经》，天使们便会将它提升为阿拉伯语。”</w:t>
      </w:r>
    </w:p>
    <w:p>
      <w:pPr>
        <w:bidi/>
        <w:jc w:val="right"/>
      </w:pPr>
      <w:r>
        <w:rPr>
          <w:rFonts w:ascii="Calibri" w:hAnsi="Calibri" w:cs="Calibri"/>
          <w:i/>
          <w:color w:val="008000"/>
          <w:sz w:val="24"/>
          <w:szCs w:val="24"/>
          <w:rtl/>
          <w:lang w:bidi="ar-SA"/>
        </w:rPr>
        <w:t>2 - عدَّة من أصحابنا عن سهل بن زياد عن محمّد بن سليمان، عن بعض أصحابه،</w:t>
      </w:r>
    </w:p>
    <w:p>
      <w:pPr>
        <w:jc w:val="left"/>
      </w:pPr>
      <w:r>
        <w:rPr>
          <w:rFonts w:ascii="Calibri" w:hAnsi="Calibri" w:cs="Calibri"/>
          <w:i w:val="0"/>
          <w:color w:val="000000"/>
          <w:sz w:val="24"/>
          <w:szCs w:val="24"/>
          <w:rtl w:val="0"/>
        </w:rPr>
        <w:t>2—我们的一些同伴传述，萨赫勒·本·齐亚德传述，穆罕默德·本·苏莱曼传述，他从自己的一位同伴那里传述，</w:t>
      </w:r>
    </w:p>
    <w:p>
      <w:pPr>
        <w:bidi/>
        <w:jc w:val="right"/>
      </w:pPr>
      <w:r>
        <w:rPr>
          <w:rFonts w:ascii="Calibri" w:hAnsi="Calibri" w:cs="Calibri"/>
          <w:i/>
          <w:color w:val="008000"/>
          <w:sz w:val="24"/>
          <w:szCs w:val="24"/>
          <w:rtl/>
          <w:lang w:bidi="ar-SA"/>
        </w:rPr>
        <w:t>عن أبي الحسن (عَلَيهِ السَّلَامُ) قال : قلت له : جُعِلْتُ فداك، إنا نسمع الآيات في القرآن ليس هي عندنا (5) كما نسمعها، ولا نحسن أن نقرأها كما بلغنا عنكم، فهل نأثم؟</w:t>
      </w:r>
    </w:p>
    <w:p>
      <w:pPr>
        <w:jc w:val="left"/>
      </w:pPr>
      <w:r>
        <w:rPr>
          <w:rFonts w:ascii="Calibri" w:hAnsi="Calibri" w:cs="Calibri"/>
          <w:i w:val="0"/>
          <w:color w:val="000000"/>
          <w:sz w:val="24"/>
          <w:szCs w:val="24"/>
          <w:rtl w:val="0"/>
        </w:rPr>
        <w:t>他从阿布·哈桑（愿他平安）那里传述说：我对他说：“愿我为你牺牲，我们听到《古兰经》中的一些经文，在我们这里（5）并不像我们听到的那样，而且我们也不擅长按照从你们那里传来的方式诵读它们，那么我们会因此犯罪吗？”</w:t>
      </w:r>
    </w:p>
    <w:p>
      <w:pPr>
        <w:bidi/>
        <w:jc w:val="right"/>
      </w:pPr>
      <w:r>
        <w:rPr>
          <w:rFonts w:ascii="Calibri" w:hAnsi="Calibri" w:cs="Calibri"/>
          <w:i/>
          <w:color w:val="008000"/>
          <w:sz w:val="24"/>
          <w:szCs w:val="24"/>
          <w:rtl/>
          <w:lang w:bidi="ar-SA"/>
        </w:rPr>
        <w:t>فقال : لا، إقرؤوا كما تعلمتم فسيجيئكم من يعلمكم (6) . باب فَضْل القرآن</w:t>
      </w:r>
    </w:p>
    <w:p>
      <w:pPr>
        <w:jc w:val="left"/>
      </w:pPr>
      <w:r>
        <w:rPr>
          <w:rFonts w:ascii="Calibri" w:hAnsi="Calibri" w:cs="Calibri"/>
          <w:i w:val="0"/>
          <w:color w:val="000000"/>
          <w:sz w:val="24"/>
          <w:szCs w:val="24"/>
          <w:rtl w:val="0"/>
        </w:rPr>
        <w:t>他回答说：“不会。你们就按照自己学会的方式诵读吧，教导你们的人将会到来（6）。”《古兰经》的尊贵篇</w:t>
      </w:r>
    </w:p>
    <w:p>
      <w:pPr>
        <w:bidi/>
        <w:jc w:val="right"/>
      </w:pPr>
      <w:r>
        <w:rPr>
          <w:rFonts w:ascii="Calibri" w:hAnsi="Calibri" w:cs="Calibri"/>
          <w:i/>
          <w:color w:val="008000"/>
          <w:sz w:val="24"/>
          <w:szCs w:val="24"/>
          <w:rtl/>
          <w:lang w:bidi="ar-SA"/>
        </w:rPr>
        <w:t>1 - محمّد بن يحيى، عن أحمد بن محمّد بن عيسى، عن بدر، عن محمّد بن مروان، ص: 583</w:t>
      </w:r>
    </w:p>
    <w:p>
      <w:pPr>
        <w:jc w:val="left"/>
      </w:pPr>
      <w:r>
        <w:rPr>
          <w:rFonts w:ascii="Calibri" w:hAnsi="Calibri" w:cs="Calibri"/>
          <w:i w:val="0"/>
          <w:color w:val="000000"/>
          <w:sz w:val="24"/>
          <w:szCs w:val="24"/>
          <w:rtl w:val="0"/>
        </w:rPr>
        <w:t>1—穆罕默德·本·叶海亚传述，艾哈迈德·本·穆罕默德·本·伊萨传述，巴德尔传述，穆罕默德·本·麦尔万传述，页：583</w:t>
      </w:r>
    </w:p>
    <w:p>
      <w:pPr>
        <w:bidi/>
        <w:jc w:val="right"/>
      </w:pPr>
      <w:r>
        <w:rPr>
          <w:rFonts w:ascii="Calibri" w:hAnsi="Calibri" w:cs="Calibri"/>
          <w:i/>
          <w:color w:val="008000"/>
          <w:sz w:val="24"/>
          <w:szCs w:val="24"/>
          <w:rtl/>
          <w:lang w:bidi="ar-SA"/>
        </w:rPr>
        <w:t>1- لقد مر الشق الثاني من هذا الحديث في مضمون حديث عن أبي بصير عن الإمام الصادق (عَلَيهِ</w:t>
      </w:r>
    </w:p>
    <w:p>
      <w:pPr>
        <w:jc w:val="left"/>
      </w:pPr>
      <w:r>
        <w:rPr>
          <w:rFonts w:ascii="Calibri" w:hAnsi="Calibri" w:cs="Calibri"/>
          <w:i w:val="0"/>
          <w:color w:val="000000"/>
          <w:sz w:val="24"/>
          <w:szCs w:val="24"/>
          <w:rtl w:val="0"/>
        </w:rPr>
        <w:t>1—这段圣训的后半部分，先前已以一则关于阿布·巴西尔从伊玛目萨迪格（愿他</w:t>
      </w:r>
    </w:p>
    <w:p>
      <w:pPr>
        <w:bidi/>
        <w:jc w:val="right"/>
      </w:pPr>
      <w:r>
        <w:rPr>
          <w:rFonts w:ascii="Calibri" w:hAnsi="Calibri" w:cs="Calibri"/>
          <w:i/>
          <w:color w:val="008000"/>
          <w:sz w:val="24"/>
          <w:szCs w:val="24"/>
          <w:rtl/>
          <w:lang w:bidi="ar-SA"/>
        </w:rPr>
        <w:t>السَّلَامُ) أيضاً وكان الشق الأوّل منه هنا مختصاً بالسؤال عن ختم القرآن في ليلة أو أكثر في غير شهر رمضان ولذا لا منافاة بين هذا الشق هنا وبين ما تقدم ومن قوله (عَلَيهِ السَّلَامُ) :</w:t>
      </w:r>
    </w:p>
    <w:p>
      <w:pPr>
        <w:jc w:val="left"/>
      </w:pPr>
      <w:r>
        <w:rPr>
          <w:rFonts w:ascii="Calibri" w:hAnsi="Calibri" w:cs="Calibri"/>
          <w:i w:val="0"/>
          <w:color w:val="000000"/>
          <w:sz w:val="24"/>
          <w:szCs w:val="24"/>
          <w:rtl w:val="0"/>
        </w:rPr>
        <w:t>平安）那里传述的圣训内容出现过；而这里的前半部分专门是在询问斋月以外是否可以在一夜或更长时间内读完《古兰经》，因此这里的这一部分与前文并不矛盾；从他说（愿他平安）：</w:t>
      </w:r>
    </w:p>
    <w:p>
      <w:pPr>
        <w:bidi/>
        <w:jc w:val="right"/>
      </w:pPr>
      <w:r>
        <w:rPr>
          <w:rFonts w:ascii="Calibri" w:hAnsi="Calibri" w:cs="Calibri"/>
          <w:i/>
          <w:color w:val="008000"/>
          <w:sz w:val="24"/>
          <w:szCs w:val="24"/>
          <w:rtl/>
          <w:lang w:bidi="ar-SA"/>
        </w:rPr>
        <w:t>ها إلى قوله (عَلَيهِ السَّلَامُ) : بالنار، مشترك بين الحديثين، ولعله كان هنا وهناك حديثاً واحداً فجزىء خاصة وأن الراوي المباشر له هو ابن حمزة واللّه العالم.</w:t>
      </w:r>
    </w:p>
    <w:p>
      <w:pPr>
        <w:jc w:val="left"/>
      </w:pPr>
      <w:r>
        <w:rPr>
          <w:rFonts w:ascii="Calibri" w:hAnsi="Calibri" w:cs="Calibri"/>
          <w:i w:val="0"/>
          <w:color w:val="000000"/>
          <w:sz w:val="24"/>
          <w:szCs w:val="24"/>
          <w:rtl w:val="0"/>
        </w:rPr>
        <w:t>从“它”到他说（愿他平安）：“火狱”为止，这部分是两则圣训共有的内容；或许这里和那里原本是一则圣训，只是被拆分了，尤其是直接传述者是伊本·哈姆宰。真主至知。</w:t>
      </w:r>
    </w:p>
    <w:p>
      <w:pPr>
        <w:bidi/>
        <w:jc w:val="right"/>
      </w:pPr>
      <w:r>
        <w:rPr>
          <w:rFonts w:ascii="Calibri" w:hAnsi="Calibri" w:cs="Calibri"/>
          <w:i/>
          <w:color w:val="008000"/>
          <w:sz w:val="24"/>
          <w:szCs w:val="24"/>
          <w:rtl/>
          <w:lang w:bidi="ar-SA"/>
        </w:rPr>
        <w:t>2- النوفلي : لقب الحسين بن يزيد بن محمّد بن عبد الملك. 3- يُقصد به غير العربي مطلقاً.</w:t>
      </w:r>
    </w:p>
    <w:p>
      <w:pPr>
        <w:jc w:val="left"/>
      </w:pPr>
      <w:r>
        <w:rPr>
          <w:rFonts w:ascii="Calibri" w:hAnsi="Calibri" w:cs="Calibri"/>
          <w:i w:val="0"/>
          <w:color w:val="000000"/>
          <w:sz w:val="24"/>
          <w:szCs w:val="24"/>
          <w:rtl w:val="0"/>
        </w:rPr>
        <w:t>2—努夫利：侯赛因·本·亚齐德·本·穆罕默德·本·阿卜杜勒·马利克的称号。3—泛指非阿拉伯人。</w:t>
      </w:r>
    </w:p>
    <w:p>
      <w:pPr>
        <w:bidi/>
        <w:jc w:val="right"/>
      </w:pPr>
      <w:r>
        <w:rPr>
          <w:rFonts w:ascii="Calibri" w:hAnsi="Calibri" w:cs="Calibri"/>
          <w:i/>
          <w:color w:val="008000"/>
          <w:sz w:val="24"/>
          <w:szCs w:val="24"/>
          <w:rtl/>
          <w:lang w:bidi="ar-SA"/>
        </w:rPr>
        <w:t>4- أي مع اللحن والخطأ في الحروف والحركات لعدم تمكنه من الصحيح.</w:t>
      </w:r>
    </w:p>
    <w:p>
      <w:pPr>
        <w:jc w:val="left"/>
      </w:pPr>
      <w:r>
        <w:rPr>
          <w:rFonts w:ascii="Calibri" w:hAnsi="Calibri" w:cs="Calibri"/>
          <w:i w:val="0"/>
          <w:color w:val="000000"/>
          <w:sz w:val="24"/>
          <w:szCs w:val="24"/>
          <w:rtl w:val="0"/>
        </w:rPr>
        <w:t>4—意即由于不能正确掌握，诵读时在字母和元音符号上会有音调及错误。</w:t>
      </w:r>
    </w:p>
    <w:p>
      <w:pPr>
        <w:bidi/>
        <w:jc w:val="right"/>
      </w:pPr>
      <w:r>
        <w:rPr>
          <w:rFonts w:ascii="Calibri" w:hAnsi="Calibri" w:cs="Calibri"/>
          <w:i/>
          <w:color w:val="008000"/>
          <w:sz w:val="24"/>
          <w:szCs w:val="24"/>
          <w:rtl/>
          <w:lang w:bidi="ar-SA"/>
        </w:rPr>
        <w:t>5- أي في النسخة الّتي هي بخط أمير المؤمنين (عَلَيهِ السَّلَامُ) أو أن المقصود القرآن الّذي توارثه الأئمّة (عَلَيهِم السَّلَامُ).</w:t>
      </w:r>
    </w:p>
    <w:p>
      <w:pPr>
        <w:jc w:val="left"/>
      </w:pPr>
      <w:r>
        <w:rPr>
          <w:rFonts w:ascii="Calibri" w:hAnsi="Calibri" w:cs="Calibri"/>
          <w:i w:val="0"/>
          <w:color w:val="000000"/>
          <w:sz w:val="24"/>
          <w:szCs w:val="24"/>
          <w:rtl w:val="0"/>
        </w:rPr>
        <w:t>5—意即阿里·本·阿比·塔利卜（愿他平安）亲笔抄写的版本；也可能是指伊玛目们（愿他们平安）世代传承的《古兰经》。</w:t>
      </w:r>
    </w:p>
    <w:p>
      <w:pPr>
        <w:bidi/>
        <w:jc w:val="right"/>
      </w:pPr>
      <w:r>
        <w:rPr>
          <w:rFonts w:ascii="Calibri" w:hAnsi="Calibri" w:cs="Calibri"/>
          <w:i/>
          <w:color w:val="008000"/>
          <w:sz w:val="24"/>
          <w:szCs w:val="24"/>
          <w:rtl/>
          <w:lang w:bidi="ar-SA"/>
        </w:rPr>
        <w:t>6- المقصود الإمام الحجة (عَجَّلَ اللّهُ تَعَالَي فَرَجَهُ الشَریف) وسوف يأتي ما يدل عليه.</w:t>
      </w:r>
    </w:p>
    <w:p>
      <w:pPr>
        <w:jc w:val="left"/>
      </w:pPr>
      <w:r>
        <w:rPr>
          <w:rFonts w:ascii="Calibri" w:hAnsi="Calibri" w:cs="Calibri"/>
          <w:i w:val="0"/>
          <w:color w:val="000000"/>
          <w:sz w:val="24"/>
          <w:szCs w:val="24"/>
          <w:rtl w:val="0"/>
        </w:rPr>
        <w:t>6—指伊玛目哈贾（愿真主加速他的尊贵显现）；后文还会出现证明这一点的内容。</w:t>
      </w:r>
    </w:p>
    <w:p>
      <w:pPr>
        <w:bidi/>
        <w:jc w:val="right"/>
      </w:pPr>
      <w:r>
        <w:rPr>
          <w:rFonts w:ascii="Calibri" w:hAnsi="Calibri" w:cs="Calibri"/>
          <w:i/>
          <w:color w:val="008000"/>
          <w:sz w:val="24"/>
          <w:szCs w:val="24"/>
          <w:rtl/>
          <w:lang w:bidi="ar-SA"/>
        </w:rPr>
        <w:t>وقد ورد أيضاً في بعض الروايات : اقرأوا كما يقرأ النّاس.</w:t>
      </w:r>
    </w:p>
    <w:p>
      <w:pPr>
        <w:jc w:val="left"/>
      </w:pPr>
      <w:r>
        <w:rPr>
          <w:rFonts w:ascii="Calibri" w:hAnsi="Calibri" w:cs="Calibri"/>
          <w:i w:val="0"/>
          <w:color w:val="000000"/>
          <w:sz w:val="24"/>
          <w:szCs w:val="24"/>
          <w:rtl w:val="0"/>
        </w:rPr>
        <w:t>有些传述中也记载：“你们应按照人们诵读的方式诵读。”</w:t>
      </w:r>
    </w:p>
    <w:p>
      <w:pPr>
        <w:bidi/>
        <w:jc w:val="right"/>
      </w:pPr>
      <w:r>
        <w:rPr>
          <w:rFonts w:ascii="Calibri" w:hAnsi="Calibri" w:cs="Calibri"/>
          <w:i/>
          <w:color w:val="008000"/>
          <w:sz w:val="24"/>
          <w:szCs w:val="24"/>
          <w:rtl/>
          <w:lang w:bidi="ar-SA"/>
        </w:rPr>
        <w:t>عن أبي جعفر (عَلَيهِ السَّلَامُ) قال: من قرأ قل هو اللّه أحد مرّة بورك عليه،</w:t>
      </w:r>
    </w:p>
    <w:p>
      <w:pPr>
        <w:jc w:val="left"/>
      </w:pPr>
      <w:r>
        <w:rPr>
          <w:rFonts w:ascii="Calibri" w:hAnsi="Calibri" w:cs="Calibri"/>
          <w:i w:val="0"/>
          <w:color w:val="000000"/>
          <w:sz w:val="24"/>
          <w:szCs w:val="24"/>
          <w:rtl w:val="0"/>
        </w:rPr>
        <w:t>阿布·贾法尔（愿他平安）说：“谁诵读《忠诚章》一次，他便蒙受祝福；</w:t>
      </w:r>
    </w:p>
    <w:p>
      <w:pPr>
        <w:bidi/>
        <w:jc w:val="right"/>
      </w:pPr>
      <w:r>
        <w:rPr>
          <w:rFonts w:ascii="Calibri" w:hAnsi="Calibri" w:cs="Calibri"/>
          <w:i/>
          <w:color w:val="008000"/>
          <w:sz w:val="24"/>
          <w:szCs w:val="24"/>
          <w:rtl/>
          <w:lang w:bidi="ar-SA"/>
        </w:rPr>
        <w:t>ومن قرأها مرتين بورك عليه وعلى أهله ومن قرأها ثلاث مرّات بورك عليه وعلى أهله وعلى جيرانه،</w:t>
      </w:r>
    </w:p>
    <w:p>
      <w:pPr>
        <w:jc w:val="left"/>
      </w:pPr>
      <w:r>
        <w:rPr>
          <w:rFonts w:ascii="Calibri" w:hAnsi="Calibri" w:cs="Calibri"/>
          <w:i w:val="0"/>
          <w:color w:val="000000"/>
          <w:sz w:val="24"/>
          <w:szCs w:val="24"/>
          <w:rtl w:val="0"/>
        </w:rPr>
        <w:t>谁诵读它两次，他本人及其家人便蒙受祝福；谁诵读它三次，他本人、家人及邻居便蒙受祝福；</w:t>
      </w:r>
    </w:p>
    <w:p>
      <w:pPr>
        <w:bidi/>
        <w:jc w:val="right"/>
      </w:pPr>
      <w:r>
        <w:rPr>
          <w:rFonts w:ascii="Calibri" w:hAnsi="Calibri" w:cs="Calibri"/>
          <w:i/>
          <w:color w:val="008000"/>
          <w:sz w:val="24"/>
          <w:szCs w:val="24"/>
          <w:rtl/>
          <w:lang w:bidi="ar-SA"/>
        </w:rPr>
        <w:t>ومن قرأها اثني عشر مرة بنى اللّه له اثني عشر قصراً في الجنّة فيقول الحَفَظَة : اذهبوا بنا إلى قصور أخينا فلان فتنظر إليها.</w:t>
      </w:r>
    </w:p>
    <w:p>
      <w:pPr>
        <w:jc w:val="left"/>
      </w:pPr>
      <w:r>
        <w:rPr>
          <w:rFonts w:ascii="Calibri" w:hAnsi="Calibri" w:cs="Calibri"/>
          <w:i w:val="0"/>
          <w:color w:val="000000"/>
          <w:sz w:val="24"/>
          <w:szCs w:val="24"/>
          <w:rtl w:val="0"/>
        </w:rPr>
        <w:t>谁诵读它十二次，真主便在乐园里为他建造十二座宫殿。守护天使会说：‘带我们去看看我们某某兄弟的宫殿吧。’</w:t>
      </w:r>
    </w:p>
    <w:p>
      <w:pPr>
        <w:bidi/>
        <w:jc w:val="right"/>
      </w:pPr>
      <w:r>
        <w:rPr>
          <w:rFonts w:ascii="Calibri" w:hAnsi="Calibri" w:cs="Calibri"/>
          <w:i/>
          <w:color w:val="008000"/>
          <w:sz w:val="24"/>
          <w:szCs w:val="24"/>
          <w:rtl/>
          <w:lang w:bidi="ar-SA"/>
        </w:rPr>
        <w:t>ومن قرأها مائة مرّة غُفِرَت له ذنوب خمسة وعشرين سنة ما خلا الدّماء والأموال ومن قرأها أربعمائة مرّة كان له أجر أربعمائة شهيد كلّهم قد عقر جواده (1) وأريق دمه (2) ،</w:t>
      </w:r>
    </w:p>
    <w:p>
      <w:pPr>
        <w:jc w:val="left"/>
      </w:pPr>
      <w:r>
        <w:rPr>
          <w:rFonts w:ascii="Calibri" w:hAnsi="Calibri" w:cs="Calibri"/>
          <w:i w:val="0"/>
          <w:color w:val="000000"/>
          <w:sz w:val="24"/>
          <w:szCs w:val="24"/>
          <w:rtl w:val="0"/>
        </w:rPr>
        <w:t>谁诵读它一百次，他二十五年的罪过便会蒙得赦免，但杀人及侵夺财物的罪除外；谁诵读它四百次，便可获得四百位烈士的报酬，他们每个人都曾使自己的战马负伤（1），并流洒鲜血（2）。</w:t>
      </w:r>
    </w:p>
    <w:p>
      <w:pPr>
        <w:bidi/>
        <w:jc w:val="right"/>
      </w:pPr>
      <w:r>
        <w:rPr>
          <w:rFonts w:ascii="Calibri" w:hAnsi="Calibri" w:cs="Calibri"/>
          <w:i/>
          <w:color w:val="008000"/>
          <w:sz w:val="24"/>
          <w:szCs w:val="24"/>
          <w:rtl/>
          <w:lang w:bidi="ar-SA"/>
        </w:rPr>
        <w:t>ومن قرأها ألف مرة في يوم وليلة لم يمت حتّى يَرَى مقعده في الجنّة أو يُرَى له (3) .</w:t>
      </w:r>
    </w:p>
    <w:p>
      <w:pPr>
        <w:jc w:val="left"/>
      </w:pPr>
      <w:r>
        <w:rPr>
          <w:rFonts w:ascii="Calibri" w:hAnsi="Calibri" w:cs="Calibri"/>
          <w:i w:val="0"/>
          <w:color w:val="000000"/>
          <w:sz w:val="24"/>
          <w:szCs w:val="24"/>
          <w:rtl w:val="0"/>
        </w:rPr>
        <w:t>谁在一昼夜之内诵读它一千次，便不会死去，直到看见自己在乐园中的居所，或有人将其指给他看（3）。”</w:t>
      </w:r>
    </w:p>
    <w:p>
      <w:pPr>
        <w:bidi/>
        <w:jc w:val="right"/>
      </w:pPr>
      <w:r>
        <w:rPr>
          <w:rFonts w:ascii="Calibri" w:hAnsi="Calibri" w:cs="Calibri"/>
          <w:i/>
          <w:color w:val="008000"/>
          <w:sz w:val="24"/>
          <w:szCs w:val="24"/>
          <w:rtl/>
          <w:lang w:bidi="ar-SA"/>
        </w:rPr>
        <w:t>2 - حميد بن زياد، عن الحسين بن محمّد، عن أحمد بن الحسن الميثمي،</w:t>
      </w:r>
    </w:p>
    <w:p>
      <w:pPr>
        <w:jc w:val="left"/>
      </w:pPr>
      <w:r>
        <w:rPr>
          <w:rFonts w:ascii="Calibri" w:hAnsi="Calibri" w:cs="Calibri"/>
          <w:i w:val="0"/>
          <w:color w:val="000000"/>
          <w:sz w:val="24"/>
          <w:szCs w:val="24"/>
          <w:rtl w:val="0"/>
        </w:rPr>
        <w:t>2—哈米德·本·齐亚德传述，侯赛因·本·穆罕默德传述，艾哈迈德·本·哈桑·迈萨米传述，</w:t>
      </w:r>
    </w:p>
    <w:p>
      <w:pPr>
        <w:bidi/>
        <w:jc w:val="right"/>
      </w:pPr>
      <w:r>
        <w:rPr>
          <w:rFonts w:ascii="Calibri" w:hAnsi="Calibri" w:cs="Calibri"/>
          <w:i/>
          <w:color w:val="008000"/>
          <w:sz w:val="24"/>
          <w:szCs w:val="24"/>
          <w:rtl/>
          <w:lang w:bidi="ar-SA"/>
        </w:rPr>
        <w:t>عن يعقوب بن شعيب عن أبي عبد اللّه (عَلَيهِ السَّلَامُ) قال : لما أمر اللّه عزّ وجلّ هذه الآيات أن يهبطن إلى الأرض تعلقن بالعرش (4) وقلن أي ربّ إلى أين تهبطنا إلى أهل الخطايا والذنوب.</w:t>
      </w:r>
    </w:p>
    <w:p>
      <w:pPr>
        <w:jc w:val="left"/>
      </w:pPr>
      <w:r>
        <w:rPr>
          <w:rFonts w:ascii="Calibri" w:hAnsi="Calibri" w:cs="Calibri"/>
          <w:i w:val="0"/>
          <w:color w:val="000000"/>
          <w:sz w:val="24"/>
          <w:szCs w:val="24"/>
          <w:rtl w:val="0"/>
        </w:rPr>
        <w:t>他从叶尔古卜·本·舒艾卜那里传述，后者从阿布·阿卜杜拉（愿他平安）那里传述说：“当真主——尊大而崇高——命令这些经文降到大地时，它们攀附在宝座上（4），说道：‘我们的主啊，你要把我们降到哪里去？降到那些犯错作恶的人那里吗？’”</w:t>
      </w:r>
    </w:p>
    <w:p>
      <w:pPr>
        <w:bidi/>
        <w:jc w:val="right"/>
      </w:pPr>
      <w:r>
        <w:rPr>
          <w:rFonts w:ascii="Calibri" w:hAnsi="Calibri" w:cs="Calibri"/>
          <w:i/>
          <w:color w:val="008000"/>
          <w:sz w:val="24"/>
          <w:szCs w:val="24"/>
          <w:rtl/>
          <w:lang w:bidi="ar-SA"/>
        </w:rPr>
        <w:t>فأوحى اللّه عزّ وجلّ إليهنّ: أن اهبطن فوعزتي وجلالي لا يتلوكن أحد من آل محمّد وشيعتهم في دبر</w:t>
      </w:r>
    </w:p>
    <w:p>
      <w:pPr>
        <w:jc w:val="left"/>
      </w:pPr>
      <w:r>
        <w:rPr>
          <w:rFonts w:ascii="Calibri" w:hAnsi="Calibri" w:cs="Calibri"/>
          <w:i w:val="0"/>
          <w:color w:val="000000"/>
          <w:sz w:val="24"/>
          <w:szCs w:val="24"/>
          <w:rtl w:val="0"/>
        </w:rPr>
        <w:t>真主——尊大而崇高——便启示它们说：“你们降下去吧！以我的尊严和威荣起誓，穆罕默德家族及其追随者中，凡在每一天完成我为他规定的主命拜之后诵读你们的人，</w:t>
      </w:r>
    </w:p>
    <w:p>
      <w:pPr>
        <w:bidi/>
        <w:jc w:val="right"/>
      </w:pPr>
      <w:r>
        <w:rPr>
          <w:rFonts w:ascii="Calibri" w:hAnsi="Calibri" w:cs="Calibri"/>
          <w:i/>
          <w:color w:val="008000"/>
          <w:sz w:val="24"/>
          <w:szCs w:val="24"/>
          <w:rtl/>
          <w:lang w:bidi="ar-SA"/>
        </w:rPr>
        <w:t>ما افترضت عليه من المكتوبة في كلّ يوم إلّا نظرت إليه بعيني المكنونة (5) في كلّ يوم سبعين نظرة أقضي له في كلّ نظرة سبعين حاجة،</w:t>
      </w:r>
    </w:p>
    <w:p>
      <w:pPr>
        <w:jc w:val="left"/>
      </w:pPr>
      <w:r>
        <w:rPr>
          <w:rFonts w:ascii="Calibri" w:hAnsi="Calibri" w:cs="Calibri"/>
          <w:i w:val="0"/>
          <w:color w:val="000000"/>
          <w:sz w:val="24"/>
          <w:szCs w:val="24"/>
          <w:rtl w:val="0"/>
        </w:rPr>
        <w:t>我每天都会以我隐秘的目光注视他七十次（5），每次注视都为他满足七十项需求，</w:t>
      </w:r>
    </w:p>
    <w:p>
      <w:pPr>
        <w:bidi/>
        <w:jc w:val="right"/>
      </w:pPr>
      <w:r>
        <w:rPr>
          <w:rFonts w:ascii="Calibri" w:hAnsi="Calibri" w:cs="Calibri"/>
          <w:i/>
          <w:color w:val="008000"/>
          <w:sz w:val="24"/>
          <w:szCs w:val="24"/>
          <w:rtl/>
          <w:lang w:bidi="ar-SA"/>
        </w:rPr>
        <w:t>وقبلته على ما فيه من المعاصي، وهي (6) أُمّ الكتاب و «شهد اللّه أنّه لا إله إلّا هو والملائكة وأولو العلم» وآية الكرسي وآية الملك.</w:t>
      </w:r>
    </w:p>
    <w:p>
      <w:pPr>
        <w:jc w:val="left"/>
      </w:pPr>
      <w:r>
        <w:rPr>
          <w:rFonts w:ascii="Calibri" w:hAnsi="Calibri" w:cs="Calibri"/>
          <w:i w:val="0"/>
          <w:color w:val="000000"/>
          <w:sz w:val="24"/>
          <w:szCs w:val="24"/>
          <w:rtl w:val="0"/>
        </w:rPr>
        <w:t>并宽恕他所犯的罪过。”这些经文是《天经之母》、《真主作证，除他外绝无应受崇拜者，天使和有知识者也作证》、宝座经文和王权经文（6）。</w:t>
      </w:r>
    </w:p>
    <w:p>
      <w:pPr>
        <w:bidi/>
        <w:jc w:val="right"/>
      </w:pPr>
      <w:r>
        <w:rPr>
          <w:rFonts w:ascii="Calibri" w:hAnsi="Calibri" w:cs="Calibri"/>
          <w:i/>
          <w:color w:val="008000"/>
          <w:sz w:val="24"/>
          <w:szCs w:val="24"/>
          <w:rtl/>
          <w:lang w:bidi="ar-SA"/>
        </w:rPr>
        <w:t>3 - أبو علي الأشعري عن محمّد بن حسّان عن إسماعيل بن مهران، عن الحسن بن عليّ بن أبي حمزة،</w:t>
      </w:r>
    </w:p>
    <w:p>
      <w:pPr>
        <w:jc w:val="left"/>
      </w:pPr>
      <w:r>
        <w:rPr>
          <w:rFonts w:ascii="Calibri" w:hAnsi="Calibri" w:cs="Calibri"/>
          <w:i w:val="0"/>
          <w:color w:val="000000"/>
          <w:sz w:val="24"/>
          <w:szCs w:val="24"/>
          <w:rtl w:val="0"/>
        </w:rPr>
        <w:t>3—阿布·阿里·阿什阿里传述，穆罕默德·本·哈桑传述，伊斯玛仪·本·米赫兰传述，哈桑·本·阿里·本·阿比·哈姆宰传述，</w:t>
      </w:r>
    </w:p>
    <w:p>
      <w:pPr>
        <w:bidi/>
        <w:jc w:val="right"/>
      </w:pPr>
      <w:r>
        <w:rPr>
          <w:rFonts w:ascii="Calibri" w:hAnsi="Calibri" w:cs="Calibri"/>
          <w:i/>
          <w:color w:val="008000"/>
          <w:sz w:val="24"/>
          <w:szCs w:val="24"/>
          <w:rtl/>
          <w:lang w:bidi="ar-SA"/>
        </w:rPr>
        <w:t>عن محمّد بن سكين، عن عمرو بن شمر عن جابر قال : سمعت أبا جعفر (عَلَيهِ السَّلَامُ) يقول :</w:t>
      </w:r>
    </w:p>
    <w:p>
      <w:pPr>
        <w:jc w:val="left"/>
      </w:pPr>
      <w:r>
        <w:rPr>
          <w:rFonts w:ascii="Calibri" w:hAnsi="Calibri" w:cs="Calibri"/>
          <w:i w:val="0"/>
          <w:color w:val="000000"/>
          <w:sz w:val="24"/>
          <w:szCs w:val="24"/>
          <w:rtl w:val="0"/>
        </w:rPr>
        <w:t>他从穆罕默德·本·斯基恩那里传述，后者从阿姆尔·本·舍迈尔那里传述，后者从贾比尔那里传述。贾比尔说：我听见阿布·贾法尔（愿他平安）说：</w:t>
      </w:r>
    </w:p>
    <w:p>
      <w:pPr>
        <w:bidi/>
        <w:jc w:val="right"/>
      </w:pPr>
      <w:r>
        <w:rPr>
          <w:rFonts w:ascii="Calibri" w:hAnsi="Calibri" w:cs="Calibri"/>
          <w:i/>
          <w:color w:val="008000"/>
          <w:sz w:val="24"/>
          <w:szCs w:val="24"/>
          <w:rtl/>
          <w:lang w:bidi="ar-SA"/>
        </w:rPr>
        <w:t>من قرأ المسبحات (7) كلّها قبل أن ينام لم يمت حتّى يدرك القائم، وإن مات كان في جوار محمّد النبي (صَلَّى اللّه عَلَيْهِ وَ آلِهِ وَسَلَّمَ).</w:t>
      </w:r>
    </w:p>
    <w:p>
      <w:pPr>
        <w:jc w:val="left"/>
      </w:pPr>
      <w:r>
        <w:rPr>
          <w:rFonts w:ascii="Calibri" w:hAnsi="Calibri" w:cs="Calibri"/>
          <w:i w:val="0"/>
          <w:color w:val="000000"/>
          <w:sz w:val="24"/>
          <w:szCs w:val="24"/>
          <w:rtl w:val="0"/>
        </w:rPr>
        <w:t>谁在睡前诵读所有《赞颂真主章》（7），便不会死去，直到遇见卡伊姆；即使他死去，也会与先知穆罕默德（愿真主赐福他及其家人，并赐他们平安）同在。</w:t>
      </w:r>
    </w:p>
    <w:p>
      <w:pPr>
        <w:bidi/>
        <w:jc w:val="right"/>
      </w:pPr>
      <w:r>
        <w:rPr>
          <w:rFonts w:ascii="Calibri" w:hAnsi="Calibri" w:cs="Calibri"/>
          <w:i/>
          <w:color w:val="008000"/>
          <w:sz w:val="24"/>
          <w:szCs w:val="24"/>
          <w:rtl/>
          <w:lang w:bidi="ar-SA"/>
        </w:rPr>
        <w:t>4 - محمّد بن يحيى، عن محمّد بن الحسين عن عليّ بن النعمان، عن عبد اللّه بن طلحة،</w:t>
      </w:r>
    </w:p>
    <w:p>
      <w:pPr>
        <w:jc w:val="left"/>
      </w:pPr>
      <w:r>
        <w:rPr>
          <w:rFonts w:ascii="Calibri" w:hAnsi="Calibri" w:cs="Calibri"/>
          <w:i w:val="0"/>
          <w:color w:val="000000"/>
          <w:sz w:val="24"/>
          <w:szCs w:val="24"/>
          <w:rtl w:val="0"/>
        </w:rPr>
        <w:t>4—穆罕默德·本·叶海亚传述，穆罕默德·本·侯赛因传述，阿里·本·努尔曼传述，阿卜杜拉·本·塔勒哈传述，</w:t>
      </w:r>
    </w:p>
    <w:p>
      <w:pPr>
        <w:bidi/>
        <w:jc w:val="right"/>
      </w:pPr>
      <w:r>
        <w:rPr>
          <w:rFonts w:ascii="Calibri" w:hAnsi="Calibri" w:cs="Calibri"/>
          <w:i/>
          <w:color w:val="008000"/>
          <w:sz w:val="24"/>
          <w:szCs w:val="24"/>
          <w:rtl/>
          <w:lang w:bidi="ar-SA"/>
        </w:rPr>
        <w:t>عن جعفر (عَلَيهِ السَّلَامُ) قال : قال رسول اللّه (صَلَّى اللّه عَلَيْهِ وَ آلِهِ وَسَلَّمَ): من قرأ قل هو اللّه أحد مائة مرة حين يأخذ ص: 584 1- أي ضرب قوائمه بالسيف فقطعها.</w:t>
      </w:r>
    </w:p>
    <w:p>
      <w:pPr>
        <w:jc w:val="left"/>
      </w:pPr>
      <w:r>
        <w:rPr>
          <w:rFonts w:ascii="Calibri" w:hAnsi="Calibri" w:cs="Calibri"/>
          <w:i w:val="0"/>
          <w:color w:val="000000"/>
          <w:sz w:val="24"/>
          <w:szCs w:val="24"/>
          <w:rtl w:val="0"/>
        </w:rPr>
        <w:t>贾法尔（愿他平安）说：真主的使者（愿真主赐福他及其家人，并赐他们平安）说：“谁在就寝时诵读《忠诚章》一百遍——第584页 1—即用剑砍其四肢，将它们砍断。</w:t>
      </w:r>
    </w:p>
    <w:p>
      <w:pPr>
        <w:bidi/>
        <w:jc w:val="right"/>
      </w:pPr>
      <w:r>
        <w:rPr>
          <w:rFonts w:ascii="Calibri" w:hAnsi="Calibri" w:cs="Calibri"/>
          <w:i/>
          <w:color w:val="008000"/>
          <w:sz w:val="24"/>
          <w:szCs w:val="24"/>
          <w:rtl/>
          <w:lang w:bidi="ar-SA"/>
        </w:rPr>
        <w:t>2- أي في الجهاد. 3- يراه هو إما في منامه أو في لحظات الشوق أو يرى في منامه من يدله عليه من معصوم أو شخص من الصديقين والصالحين.</w:t>
      </w:r>
    </w:p>
    <w:p>
      <w:pPr>
        <w:jc w:val="left"/>
      </w:pPr>
      <w:r>
        <w:rPr>
          <w:rFonts w:ascii="Calibri" w:hAnsi="Calibri" w:cs="Calibri"/>
          <w:i w:val="0"/>
          <w:color w:val="000000"/>
          <w:sz w:val="24"/>
          <w:szCs w:val="24"/>
          <w:rtl w:val="0"/>
        </w:rPr>
        <w:t>2—即在圣战中。3—他可能在梦中见到他，也可能在思念的时刻见到他；或者在梦中见到某位无谬者，或某位诚实、善良的人指引他去见他。</w:t>
      </w:r>
    </w:p>
    <w:p>
      <w:pPr>
        <w:bidi/>
        <w:jc w:val="right"/>
      </w:pPr>
      <w:r>
        <w:rPr>
          <w:rFonts w:ascii="Calibri" w:hAnsi="Calibri" w:cs="Calibri"/>
          <w:i/>
          <w:color w:val="008000"/>
          <w:sz w:val="24"/>
          <w:szCs w:val="24"/>
          <w:rtl/>
          <w:lang w:bidi="ar-SA"/>
        </w:rPr>
        <w:t>4- «أي توسلن بعلم اللّه تعالى ممّا يقع في دار الغرور وعالم الشرو، أو تعلقن بالعرش الجسماني الّذي هو مطاف الملائكة المقربين...» المازندراني 48/11. 5- أي الألطاف الخاصة مرآة المجلسي 508/12.</w:t>
      </w:r>
    </w:p>
    <w:p>
      <w:pPr>
        <w:jc w:val="left"/>
      </w:pPr>
      <w:r>
        <w:rPr>
          <w:rFonts w:ascii="Calibri" w:hAnsi="Calibri" w:cs="Calibri"/>
          <w:i w:val="0"/>
          <w:color w:val="000000"/>
          <w:sz w:val="24"/>
          <w:szCs w:val="24"/>
          <w:rtl w:val="0"/>
        </w:rPr>
        <w:t>4—“即，它们凭借真主至高无上的知识，获知虚幻世界和邪恶世界中将要发生的事；或者依附于物质的宝座——那是亲近的天使们巡游之处……”《马赞达拉尼》48/11。5—即特殊的恩惠。《米尔阿特·马吉利西》508/12。</w:t>
      </w:r>
    </w:p>
    <w:p>
      <w:pPr>
        <w:bidi/>
        <w:jc w:val="right"/>
      </w:pPr>
      <w:r>
        <w:rPr>
          <w:rFonts w:ascii="Calibri" w:hAnsi="Calibri" w:cs="Calibri"/>
          <w:i/>
          <w:color w:val="008000"/>
          <w:sz w:val="24"/>
          <w:szCs w:val="24"/>
          <w:rtl/>
          <w:lang w:bidi="ar-SA"/>
        </w:rPr>
        <w:t>6- أي الآيات المنوه عن هبوطها إلى الأرض أعلاه.</w:t>
      </w:r>
    </w:p>
    <w:p>
      <w:pPr>
        <w:jc w:val="left"/>
      </w:pPr>
      <w:r>
        <w:rPr>
          <w:rFonts w:ascii="Calibri" w:hAnsi="Calibri" w:cs="Calibri"/>
          <w:i w:val="0"/>
          <w:color w:val="000000"/>
          <w:sz w:val="24"/>
          <w:szCs w:val="24"/>
          <w:rtl w:val="0"/>
        </w:rPr>
        <w:t>6—即上文提到的那些降临大地的经文。</w:t>
      </w:r>
    </w:p>
    <w:p>
      <w:pPr>
        <w:bidi/>
        <w:jc w:val="right"/>
      </w:pPr>
      <w:r>
        <w:rPr>
          <w:rFonts w:ascii="Calibri" w:hAnsi="Calibri" w:cs="Calibri"/>
          <w:i/>
          <w:color w:val="008000"/>
          <w:sz w:val="24"/>
          <w:szCs w:val="24"/>
          <w:rtl/>
          <w:lang w:bidi="ar-SA"/>
        </w:rPr>
        <w:t>7- «المسبحات من السور ما افتتح بسبح أو يسبح» الوافي للفيض ج 5 / 269.</w:t>
      </w:r>
    </w:p>
    <w:p>
      <w:pPr>
        <w:jc w:val="left"/>
      </w:pPr>
      <w:r>
        <w:rPr>
          <w:rFonts w:ascii="Calibri" w:hAnsi="Calibri" w:cs="Calibri"/>
          <w:i w:val="0"/>
          <w:color w:val="000000"/>
          <w:sz w:val="24"/>
          <w:szCs w:val="24"/>
          <w:rtl w:val="0"/>
        </w:rPr>
        <w:t>7—“以‘赞颂’或‘赞颂真主’开篇的章，称为赞颂章。”《瓦菲》，费伊兹，第5卷 / 269。</w:t>
      </w:r>
    </w:p>
    <w:p>
      <w:pPr>
        <w:bidi/>
        <w:jc w:val="right"/>
      </w:pPr>
      <w:r>
        <w:rPr>
          <w:rFonts w:ascii="Calibri" w:hAnsi="Calibri" w:cs="Calibri"/>
          <w:i/>
          <w:color w:val="008000"/>
          <w:sz w:val="24"/>
          <w:szCs w:val="24"/>
          <w:rtl/>
          <w:lang w:bidi="ar-SA"/>
        </w:rPr>
        <w:t>مضجعه غفر اللّه له ذنوب خمسين سنة (1) .</w:t>
      </w:r>
    </w:p>
    <w:p>
      <w:pPr>
        <w:jc w:val="left"/>
      </w:pPr>
      <w:r>
        <w:rPr>
          <w:rFonts w:ascii="Calibri" w:hAnsi="Calibri" w:cs="Calibri"/>
          <w:i w:val="0"/>
          <w:color w:val="000000"/>
          <w:sz w:val="24"/>
          <w:szCs w:val="24"/>
          <w:rtl w:val="0"/>
        </w:rPr>
        <w:t>时，真主将宽恕他五十年的罪过（1）。</w:t>
      </w:r>
    </w:p>
    <w:p>
      <w:pPr>
        <w:bidi/>
        <w:jc w:val="right"/>
      </w:pPr>
      <w:r>
        <w:rPr>
          <w:rFonts w:ascii="Calibri" w:hAnsi="Calibri" w:cs="Calibri"/>
          <w:i/>
          <w:color w:val="008000"/>
          <w:sz w:val="24"/>
          <w:szCs w:val="24"/>
          <w:rtl/>
          <w:lang w:bidi="ar-SA"/>
        </w:rPr>
        <w:t>5 - حميد بن زياد، عن الخشاب، عن ابن بقاح (2) ، عن معاذ، عن عمرو بن جميع،</w:t>
      </w:r>
    </w:p>
    <w:p>
      <w:pPr>
        <w:jc w:val="left"/>
      </w:pPr>
      <w:r>
        <w:rPr>
          <w:rFonts w:ascii="Calibri" w:hAnsi="Calibri" w:cs="Calibri"/>
          <w:i w:val="0"/>
          <w:color w:val="000000"/>
          <w:sz w:val="24"/>
          <w:szCs w:val="24"/>
          <w:rtl w:val="0"/>
        </w:rPr>
        <w:t>5—哈米德·本·齐亚德传述，来自哈沙卜，来自伊本·巴卡赫（2），来自穆阿兹，来自阿姆尔·本·朱迈尔，</w:t>
      </w:r>
    </w:p>
    <w:p>
      <w:pPr>
        <w:bidi/>
        <w:jc w:val="right"/>
      </w:pPr>
      <w:r>
        <w:rPr>
          <w:rFonts w:ascii="Calibri" w:hAnsi="Calibri" w:cs="Calibri"/>
          <w:i/>
          <w:color w:val="008000"/>
          <w:sz w:val="24"/>
          <w:szCs w:val="24"/>
          <w:rtl/>
          <w:lang w:bidi="ar-SA"/>
        </w:rPr>
        <w:t>رفعه إلى عليّ بن الحسين (عَلَيهِ السَّلَامُ) قال : قال رسول اللّه (صَلَّى اللّه عَلَيْهِ وَ آلِهِ وَسَلَّمَ):</w:t>
      </w:r>
    </w:p>
    <w:p>
      <w:pPr>
        <w:jc w:val="left"/>
      </w:pPr>
      <w:r>
        <w:rPr>
          <w:rFonts w:ascii="Calibri" w:hAnsi="Calibri" w:cs="Calibri"/>
          <w:i w:val="0"/>
          <w:color w:val="000000"/>
          <w:sz w:val="24"/>
          <w:szCs w:val="24"/>
          <w:rtl w:val="0"/>
        </w:rPr>
        <w:t>他将这段传述上溯至阿里·本·侯赛因（愿他平安）。他说：真主的使者（愿真主赐福他及其家人，并赐他们平安）说：</w:t>
      </w:r>
    </w:p>
    <w:p>
      <w:pPr>
        <w:bidi/>
        <w:jc w:val="right"/>
      </w:pPr>
      <w:r>
        <w:rPr>
          <w:rFonts w:ascii="Calibri" w:hAnsi="Calibri" w:cs="Calibri"/>
          <w:i/>
          <w:color w:val="008000"/>
          <w:sz w:val="24"/>
          <w:szCs w:val="24"/>
          <w:rtl/>
          <w:lang w:bidi="ar-SA"/>
        </w:rPr>
        <w:t>من قرأ أربع آيات من أول البقرة وآية الكرسي وآيتين بعدها (3) وثلاث آيات من آخرها لم ير في نفسه وماله شيئاً يكرهه ولا يقربه شيطان ولا ينسى القرآن.</w:t>
      </w:r>
    </w:p>
    <w:p>
      <w:pPr>
        <w:jc w:val="left"/>
      </w:pPr>
      <w:r>
        <w:rPr>
          <w:rFonts w:ascii="Calibri" w:hAnsi="Calibri" w:cs="Calibri"/>
          <w:i w:val="0"/>
          <w:color w:val="000000"/>
          <w:sz w:val="24"/>
          <w:szCs w:val="24"/>
          <w:rtl w:val="0"/>
        </w:rPr>
        <w:t>谁诵读《黄牛章》开头的四节经文、宝座经文及其后两节经文（3），以及该章末尾的三节经文，那么他自身和财产就不会遭遇任何令他厌恶之事，恶魔不会接近他，他也不会忘记《古兰经》。</w:t>
      </w:r>
    </w:p>
    <w:p>
      <w:pPr>
        <w:bidi/>
        <w:jc w:val="right"/>
      </w:pPr>
      <w:r>
        <w:rPr>
          <w:rFonts w:ascii="Calibri" w:hAnsi="Calibri" w:cs="Calibri"/>
          <w:i/>
          <w:color w:val="008000"/>
          <w:sz w:val="24"/>
          <w:szCs w:val="24"/>
          <w:rtl/>
          <w:lang w:bidi="ar-SA"/>
        </w:rPr>
        <w:t>6 - محمّد بن يحيى، عن أحمد بن محمّد، عن ابن محبوب، عن سيف بن عَمِيرَة،</w:t>
      </w:r>
    </w:p>
    <w:p>
      <w:pPr>
        <w:jc w:val="left"/>
      </w:pPr>
      <w:r>
        <w:rPr>
          <w:rFonts w:ascii="Calibri" w:hAnsi="Calibri" w:cs="Calibri"/>
          <w:i w:val="0"/>
          <w:color w:val="000000"/>
          <w:sz w:val="24"/>
          <w:szCs w:val="24"/>
          <w:rtl w:val="0"/>
        </w:rPr>
        <w:t>6—穆罕默德·本·叶海亚传述，来自艾哈迈德·本·穆罕默德，来自伊本·马赫布卜，来自赛义夫·本·阿米拉，</w:t>
      </w:r>
    </w:p>
    <w:p>
      <w:pPr>
        <w:bidi/>
        <w:jc w:val="right"/>
      </w:pPr>
      <w:r>
        <w:rPr>
          <w:rFonts w:ascii="Calibri" w:hAnsi="Calibri" w:cs="Calibri"/>
          <w:i/>
          <w:color w:val="008000"/>
          <w:sz w:val="24"/>
          <w:szCs w:val="24"/>
          <w:rtl/>
          <w:lang w:bidi="ar-SA"/>
        </w:rPr>
        <w:t>عن رجل عن أبي جعفر (عَلَيهِ السَّلَامُ) قال : من قرأ إنا أنزلناه في ليلة القدر،</w:t>
      </w:r>
    </w:p>
    <w:p>
      <w:pPr>
        <w:jc w:val="left"/>
      </w:pPr>
      <w:r>
        <w:rPr>
          <w:rFonts w:ascii="Calibri" w:hAnsi="Calibri" w:cs="Calibri"/>
          <w:i w:val="0"/>
          <w:color w:val="000000"/>
          <w:sz w:val="24"/>
          <w:szCs w:val="24"/>
          <w:rtl w:val="0"/>
        </w:rPr>
        <w:t>来自一名男子，来自阿布·贾法尔（愿他平安）。他说：谁诵读《盖德尔章》，</w:t>
      </w:r>
    </w:p>
    <w:p>
      <w:pPr>
        <w:bidi/>
        <w:jc w:val="right"/>
      </w:pPr>
      <w:r>
        <w:rPr>
          <w:rFonts w:ascii="Calibri" w:hAnsi="Calibri" w:cs="Calibri"/>
          <w:i/>
          <w:color w:val="008000"/>
          <w:sz w:val="24"/>
          <w:szCs w:val="24"/>
          <w:rtl/>
          <w:lang w:bidi="ar-SA"/>
        </w:rPr>
        <w:t>يجهر بها صوته كان كالشاهر سيفه في سبيل اللّه، ومن قرأها سرا كان كالمتشحط بدمه (4) في سبيل اللّه، ومن قرأها عشر مرَّات غفرت له على نحو ألف ذنب من ذنوبه.</w:t>
      </w:r>
    </w:p>
    <w:p>
      <w:pPr>
        <w:jc w:val="left"/>
      </w:pPr>
      <w:r>
        <w:rPr>
          <w:rFonts w:ascii="Calibri" w:hAnsi="Calibri" w:cs="Calibri"/>
          <w:i w:val="0"/>
          <w:color w:val="000000"/>
          <w:sz w:val="24"/>
          <w:szCs w:val="24"/>
          <w:rtl w:val="0"/>
        </w:rPr>
        <w:t>若高声诵读，便如同在真主之道上挥剑作战的人；若低声诵读，便如同在真主之道上浑身浴血、辗转挣扎的人（4）；谁诵读它十遍，他的罪过将得到宽恕，约有一千项。</w:t>
      </w:r>
    </w:p>
    <w:p>
      <w:pPr>
        <w:bidi/>
        <w:jc w:val="right"/>
      </w:pPr>
      <w:r>
        <w:rPr>
          <w:rFonts w:ascii="Calibri" w:hAnsi="Calibri" w:cs="Calibri"/>
          <w:i/>
          <w:color w:val="008000"/>
          <w:sz w:val="24"/>
          <w:szCs w:val="24"/>
          <w:rtl/>
          <w:lang w:bidi="ar-SA"/>
        </w:rPr>
        <w:t>7 - أبو علي الأشعري عن محمّد بن عبد الجبار، عن صفوان بن يحيى،</w:t>
      </w:r>
    </w:p>
    <w:p>
      <w:pPr>
        <w:jc w:val="left"/>
      </w:pPr>
      <w:r>
        <w:rPr>
          <w:rFonts w:ascii="Calibri" w:hAnsi="Calibri" w:cs="Calibri"/>
          <w:i w:val="0"/>
          <w:color w:val="000000"/>
          <w:sz w:val="24"/>
          <w:szCs w:val="24"/>
          <w:rtl w:val="0"/>
        </w:rPr>
        <w:t>7—阿布·阿里·阿什阿里传述，穆罕默德·本·阿卜杜勒·贾巴尔传述，来自萨夫万·本·叶海亚，</w:t>
      </w:r>
    </w:p>
    <w:p>
      <w:pPr>
        <w:bidi/>
        <w:jc w:val="right"/>
      </w:pPr>
      <w:r>
        <w:rPr>
          <w:rFonts w:ascii="Calibri" w:hAnsi="Calibri" w:cs="Calibri"/>
          <w:i/>
          <w:color w:val="008000"/>
          <w:sz w:val="24"/>
          <w:szCs w:val="24"/>
          <w:rtl/>
          <w:lang w:bidi="ar-SA"/>
        </w:rPr>
        <w:t>عن يعقوب بن شعيب عن أبي عبد اللّه (عَلَيهِ السَّلَامُ) قال : كان أبي صلوات اللّه عليه يقول : قل هو اللّه أحد ثُلُثُ القرآن (5) ، وقل يا أيّها الكافرون رُبع القرآن (6) .</w:t>
      </w:r>
    </w:p>
    <w:p>
      <w:pPr>
        <w:jc w:val="left"/>
      </w:pPr>
      <w:r>
        <w:rPr>
          <w:rFonts w:ascii="Calibri" w:hAnsi="Calibri" w:cs="Calibri"/>
          <w:i w:val="0"/>
          <w:color w:val="000000"/>
          <w:sz w:val="24"/>
          <w:szCs w:val="24"/>
          <w:rtl w:val="0"/>
        </w:rPr>
        <w:t>来自雅各布·本·舒艾卜，来自阿布·阿卜杜拉（愿他平安）。他说：我父亲（愿真主赐福他）常说：“《忠诚章》是《古兰经》的三分之一（5），《不信道者章》是《古兰经》的四分之一（6）。”</w:t>
      </w:r>
    </w:p>
    <w:p>
      <w:pPr>
        <w:bidi/>
        <w:jc w:val="right"/>
      </w:pPr>
      <w:r>
        <w:rPr>
          <w:rFonts w:ascii="Calibri" w:hAnsi="Calibri" w:cs="Calibri"/>
          <w:i/>
          <w:color w:val="008000"/>
          <w:sz w:val="24"/>
          <w:szCs w:val="24"/>
          <w:rtl/>
          <w:lang w:bidi="ar-SA"/>
        </w:rPr>
        <w:t>8 - عدَّة من أصحابنا عن أحمد بن محمّد عن الحسن بن عليّ، عن الحسن ابن الجهم، عن إبراهيم بن مهزم عن رجل سمع أبا الحسن (عَلَيهِ السَّلَامُ) يقول : من قرأ آية الكرسي عند</w:t>
      </w:r>
    </w:p>
    <w:p>
      <w:pPr>
        <w:jc w:val="left"/>
      </w:pPr>
      <w:r>
        <w:rPr>
          <w:rFonts w:ascii="Calibri" w:hAnsi="Calibri" w:cs="Calibri"/>
          <w:i w:val="0"/>
          <w:color w:val="000000"/>
          <w:sz w:val="24"/>
          <w:szCs w:val="24"/>
          <w:rtl w:val="0"/>
        </w:rPr>
        <w:t>8—我们的一些同伴传述，来自艾哈迈德·本·穆罕默德，来自哈桑·本·阿里，来自哈桑·本·贾赫姆，来自易卜拉欣·本·米赫赞，来自一名男子；他听见阿布·哈桑（愿他平安）说：谁在……时诵读宝座经文，</w:t>
      </w:r>
    </w:p>
    <w:p>
      <w:pPr>
        <w:bidi/>
        <w:jc w:val="right"/>
      </w:pPr>
      <w:r>
        <w:rPr>
          <w:rFonts w:ascii="Calibri" w:hAnsi="Calibri" w:cs="Calibri"/>
          <w:i/>
          <w:color w:val="008000"/>
          <w:sz w:val="24"/>
          <w:szCs w:val="24"/>
          <w:rtl/>
          <w:lang w:bidi="ar-SA"/>
        </w:rPr>
        <w:t>ص: 585 1- لقد مر في الحديث الأوّل من هذا الباب أن قراءة سورة الإخلاص مائة مرة توجب مغفرة ذنوب خمس وعشرين سنة عدا ما تعلق بالدماء والأموال،</w:t>
      </w:r>
    </w:p>
    <w:p>
      <w:pPr>
        <w:jc w:val="left"/>
      </w:pPr>
      <w:r>
        <w:rPr>
          <w:rFonts w:ascii="Calibri" w:hAnsi="Calibri" w:cs="Calibri"/>
          <w:i w:val="0"/>
          <w:color w:val="000000"/>
          <w:sz w:val="24"/>
          <w:szCs w:val="24"/>
          <w:rtl w:val="0"/>
        </w:rPr>
        <w:t>第585页 1—本章第一段传述中已经提到，诵读《忠诚章》一百遍，可使二十五年的罪过得到宽恕，但涉及血和财产的罪过除外；</w:t>
      </w:r>
    </w:p>
    <w:p>
      <w:pPr>
        <w:bidi/>
        <w:jc w:val="right"/>
      </w:pPr>
      <w:r>
        <w:rPr>
          <w:rFonts w:ascii="Calibri" w:hAnsi="Calibri" w:cs="Calibri"/>
          <w:i/>
          <w:color w:val="008000"/>
          <w:sz w:val="24"/>
          <w:szCs w:val="24"/>
          <w:rtl/>
          <w:lang w:bidi="ar-SA"/>
        </w:rPr>
        <w:t>ولا منافاة بينه وبين ما ورد فى هذا الحديث من أنّها توجب مغفرة ذنوب خمسين سنة لأن قراءتها هناك مطلقة من حيث الوقت وهنا مقيدة بحين أخذه لمضجعه. 2- هو الحسن بن عليّ بن بقاح.</w:t>
      </w:r>
    </w:p>
    <w:p>
      <w:pPr>
        <w:jc w:val="left"/>
      </w:pPr>
      <w:r>
        <w:rPr>
          <w:rFonts w:ascii="Calibri" w:hAnsi="Calibri" w:cs="Calibri"/>
          <w:i w:val="0"/>
          <w:color w:val="000000"/>
          <w:sz w:val="24"/>
          <w:szCs w:val="24"/>
          <w:rtl w:val="0"/>
        </w:rPr>
        <w:t>这与本段传述所说诵读它可使五十年的罪过得到宽恕并不矛盾，因为前者所说的诵读没有限定时间，而这里则限定在就寝之时。2—他就是哈桑·本·阿里·本·巴卡赫。</w:t>
      </w:r>
    </w:p>
    <w:p>
      <w:pPr>
        <w:bidi/>
        <w:jc w:val="right"/>
      </w:pPr>
      <w:r>
        <w:rPr>
          <w:rFonts w:ascii="Calibri" w:hAnsi="Calibri" w:cs="Calibri"/>
          <w:i/>
          <w:color w:val="008000"/>
          <w:sz w:val="24"/>
          <w:szCs w:val="24"/>
          <w:rtl/>
          <w:lang w:bidi="ar-SA"/>
        </w:rPr>
        <w:t>3- على القول بأن آية الكرسي إلى قوله : خالدون.</w:t>
      </w:r>
    </w:p>
    <w:p>
      <w:pPr>
        <w:jc w:val="left"/>
      </w:pPr>
      <w:r>
        <w:rPr>
          <w:rFonts w:ascii="Calibri" w:hAnsi="Calibri" w:cs="Calibri"/>
          <w:i w:val="0"/>
          <w:color w:val="000000"/>
          <w:sz w:val="24"/>
          <w:szCs w:val="24"/>
          <w:rtl w:val="0"/>
        </w:rPr>
        <w:t>3—依照宝座经文截至“永居其中”这一说法，</w:t>
      </w:r>
    </w:p>
    <w:p>
      <w:pPr>
        <w:bidi/>
        <w:jc w:val="right"/>
      </w:pPr>
      <w:r>
        <w:rPr>
          <w:rFonts w:ascii="Calibri" w:hAnsi="Calibri" w:cs="Calibri"/>
          <w:i/>
          <w:color w:val="008000"/>
          <w:sz w:val="24"/>
          <w:szCs w:val="24"/>
          <w:rtl/>
          <w:lang w:bidi="ar-SA"/>
        </w:rPr>
        <w:t>تكون الآيتان اللتان بعدها الآية رقم 258 والآية رقم 259 من سورة البقرة أي إلى قوله : قدير.</w:t>
      </w:r>
    </w:p>
    <w:p>
      <w:pPr>
        <w:jc w:val="left"/>
      </w:pPr>
      <w:r>
        <w:rPr>
          <w:rFonts w:ascii="Calibri" w:hAnsi="Calibri" w:cs="Calibri"/>
          <w:i w:val="0"/>
          <w:color w:val="000000"/>
          <w:sz w:val="24"/>
          <w:szCs w:val="24"/>
          <w:rtl w:val="0"/>
        </w:rPr>
        <w:t>那么它后面的两节经文就是《黄牛章》第258节和第259节，即截至“全能的”。</w:t>
      </w:r>
    </w:p>
    <w:p>
      <w:pPr>
        <w:bidi/>
        <w:jc w:val="right"/>
      </w:pPr>
      <w:r>
        <w:rPr>
          <w:rFonts w:ascii="Calibri" w:hAnsi="Calibri" w:cs="Calibri"/>
          <w:i/>
          <w:color w:val="008000"/>
          <w:sz w:val="24"/>
          <w:szCs w:val="24"/>
          <w:rtl/>
          <w:lang w:bidi="ar-SA"/>
        </w:rPr>
        <w:t>وعلى القول بأن آية الكرسي إلى قوله : وهو العلي العظيم فالآيتان اللتان بعدها هما الآية رقم 256 والآية رقم 257 إلى قوله : خالدون.</w:t>
      </w:r>
    </w:p>
    <w:p>
      <w:pPr>
        <w:jc w:val="left"/>
      </w:pPr>
      <w:r>
        <w:rPr>
          <w:rFonts w:ascii="Calibri" w:hAnsi="Calibri" w:cs="Calibri"/>
          <w:i w:val="0"/>
          <w:color w:val="000000"/>
          <w:sz w:val="24"/>
          <w:szCs w:val="24"/>
          <w:rtl w:val="0"/>
        </w:rPr>
        <w:t>而依照宝座经文截至“他是至高的、伟大的”这一说法，那么后面的两节经文就是第256节和第257节，即截至“永居其中”。</w:t>
      </w:r>
    </w:p>
    <w:p>
      <w:pPr>
        <w:bidi/>
        <w:jc w:val="right"/>
      </w:pPr>
      <w:r>
        <w:rPr>
          <w:rFonts w:ascii="Calibri" w:hAnsi="Calibri" w:cs="Calibri"/>
          <w:i/>
          <w:color w:val="008000"/>
          <w:sz w:val="24"/>
          <w:szCs w:val="24"/>
          <w:rtl/>
          <w:lang w:bidi="ar-SA"/>
        </w:rPr>
        <w:t>4- بتشحط بدمه : - كما في النهاية - أي يتخبط فيه ويضطرب ويتمرغ.</w:t>
      </w:r>
    </w:p>
    <w:p>
      <w:pPr>
        <w:jc w:val="left"/>
      </w:pPr>
      <w:r>
        <w:rPr>
          <w:rFonts w:ascii="Calibri" w:hAnsi="Calibri" w:cs="Calibri"/>
          <w:i w:val="0"/>
          <w:color w:val="000000"/>
          <w:sz w:val="24"/>
          <w:szCs w:val="24"/>
          <w:rtl w:val="0"/>
        </w:rPr>
        <w:t>4—“浑身浴血、辗转挣扎”：正如《终极词典》所说，即在血泊中翻滚、挣扎、打滚。</w:t>
      </w:r>
    </w:p>
    <w:p>
      <w:pPr>
        <w:bidi/>
        <w:jc w:val="right"/>
      </w:pPr>
      <w:r>
        <w:rPr>
          <w:rFonts w:ascii="Calibri" w:hAnsi="Calibri" w:cs="Calibri"/>
          <w:i/>
          <w:color w:val="008000"/>
          <w:sz w:val="24"/>
          <w:szCs w:val="24"/>
          <w:rtl/>
          <w:lang w:bidi="ar-SA"/>
        </w:rPr>
        <w:t>5- لعل الوجه «في معادلة هذه السورة لثلث القرآن أن مقاصد القرآن الكريم ترجع عند التحقيق إلى ثلاثة</w:t>
      </w:r>
    </w:p>
    <w:p>
      <w:pPr>
        <w:jc w:val="left"/>
      </w:pPr>
      <w:r>
        <w:rPr>
          <w:rFonts w:ascii="Calibri" w:hAnsi="Calibri" w:cs="Calibri"/>
          <w:i w:val="0"/>
          <w:color w:val="000000"/>
          <w:sz w:val="24"/>
          <w:szCs w:val="24"/>
          <w:rtl w:val="0"/>
        </w:rPr>
        <w:t>5—或许，将此章等同于《古兰经》三分之一的理由是：《古兰经》的宗旨经考究可归结为三</w:t>
      </w:r>
    </w:p>
    <w:p>
      <w:pPr>
        <w:bidi/>
        <w:jc w:val="right"/>
      </w:pPr>
      <w:r>
        <w:rPr>
          <w:rFonts w:ascii="Calibri" w:hAnsi="Calibri" w:cs="Calibri"/>
          <w:i/>
          <w:color w:val="008000"/>
          <w:sz w:val="24"/>
          <w:szCs w:val="24"/>
          <w:rtl/>
          <w:lang w:bidi="ar-SA"/>
        </w:rPr>
        <w:t>معان معرفة اللّه ومعرفة السعادة والشقاوة الأخرويين والعلم بما يوصل إلى السعادة ويبعد عن الشقاوة وسورة الإخلاص تشتمل على الأصل الأوّل وهو معرفة اللّه وتوحيده وتنزيهه عن مشابهة الخلق بالصمدية ونفي الأصل والفرع والكفو...»</w:t>
      </w:r>
    </w:p>
    <w:p>
      <w:pPr>
        <w:jc w:val="left"/>
      </w:pPr>
      <w:r>
        <w:rPr>
          <w:rFonts w:ascii="Calibri" w:hAnsi="Calibri" w:cs="Calibri"/>
          <w:i w:val="0"/>
          <w:color w:val="000000"/>
          <w:sz w:val="24"/>
          <w:szCs w:val="24"/>
          <w:rtl w:val="0"/>
        </w:rPr>
        <w:t>个方面：认识真主，认识后世的幸福与不幸，以及认识通往幸福、远离不幸的途径。《忠诚章》包含了第一个根本，即认识真主、认主独一，并以“至大的主”这一称谓说明真主不同于受造物，同时否定其本原、分支和匹敌……”</w:t>
      </w:r>
    </w:p>
    <w:p>
      <w:pPr>
        <w:bidi/>
        <w:jc w:val="right"/>
      </w:pPr>
      <w:r>
        <w:rPr>
          <w:rFonts w:ascii="Calibri" w:hAnsi="Calibri" w:cs="Calibri"/>
          <w:i/>
          <w:color w:val="008000"/>
          <w:sz w:val="24"/>
          <w:szCs w:val="24"/>
          <w:rtl/>
          <w:lang w:bidi="ar-SA"/>
        </w:rPr>
        <w:t>الوافي للفيض ج 5 / 102.</w:t>
      </w:r>
    </w:p>
    <w:p>
      <w:pPr>
        <w:jc w:val="left"/>
      </w:pPr>
      <w:r>
        <w:rPr>
          <w:rFonts w:ascii="Calibri" w:hAnsi="Calibri" w:cs="Calibri"/>
          <w:i w:val="0"/>
          <w:color w:val="000000"/>
          <w:sz w:val="24"/>
          <w:szCs w:val="24"/>
          <w:rtl w:val="0"/>
        </w:rPr>
        <w:t>《瓦菲》，费伊兹，第5卷 / 102。</w:t>
      </w:r>
    </w:p>
    <w:p>
      <w:pPr>
        <w:bidi/>
        <w:jc w:val="right"/>
      </w:pPr>
      <w:r>
        <w:rPr>
          <w:rFonts w:ascii="Calibri" w:hAnsi="Calibri" w:cs="Calibri"/>
          <w:i/>
          <w:color w:val="008000"/>
          <w:sz w:val="24"/>
          <w:szCs w:val="24"/>
          <w:rtl/>
          <w:lang w:bidi="ar-SA"/>
        </w:rPr>
        <w:t>6- «لعل الوجه أن القرآن نزل على أربعة أرباع ربع في المؤمنين وربع في الكافرين وربع في السنن والأمثال وربع في الفرائض والأحكام وهذه السورة مشتملة على ربع الكافرين» المازندراني 51/11.</w:t>
      </w:r>
    </w:p>
    <w:p>
      <w:pPr>
        <w:jc w:val="left"/>
      </w:pPr>
      <w:r>
        <w:rPr>
          <w:rFonts w:ascii="Calibri" w:hAnsi="Calibri" w:cs="Calibri"/>
          <w:i w:val="0"/>
          <w:color w:val="000000"/>
          <w:sz w:val="24"/>
          <w:szCs w:val="24"/>
          <w:rtl w:val="0"/>
        </w:rPr>
        <w:t>6—“或许，理由在于《古兰经》分为四个部分降示：四分之一讲信士，四分之一讲不信道者，四分之一讲圣训与譬喻，四分之一讲义务与律例；此章包含了讲不信道者的四分之一。”《马赞达拉尼》51/11。</w:t>
      </w:r>
    </w:p>
    <w:p>
      <w:pPr>
        <w:bidi/>
        <w:jc w:val="right"/>
      </w:pPr>
      <w:r>
        <w:rPr>
          <w:rFonts w:ascii="Calibri" w:hAnsi="Calibri" w:cs="Calibri"/>
          <w:i/>
          <w:color w:val="008000"/>
          <w:sz w:val="24"/>
          <w:szCs w:val="24"/>
          <w:rtl/>
          <w:lang w:bidi="ar-SA"/>
        </w:rPr>
        <w:t>منامه لم يخف الفالج إن شاء اللّه، ومن قرأها في دبر كلّ فريضة لم يضره ذو حمة (1) .</w:t>
      </w:r>
    </w:p>
    <w:p>
      <w:pPr>
        <w:jc w:val="left"/>
      </w:pPr>
      <w:r>
        <w:rPr>
          <w:rFonts w:ascii="Calibri" w:hAnsi="Calibri" w:cs="Calibri"/>
          <w:i w:val="0"/>
          <w:color w:val="000000"/>
          <w:sz w:val="24"/>
          <w:szCs w:val="24"/>
          <w:rtl w:val="0"/>
        </w:rPr>
        <w:t>入睡时诵读宝座经文，若真主意欲，他就不会害怕中风；谁在每次主命拜之后诵读它，有毒的动物也不会伤害他（1）。</w:t>
      </w:r>
    </w:p>
    <w:p>
      <w:pPr>
        <w:bidi/>
        <w:jc w:val="right"/>
      </w:pPr>
      <w:r>
        <w:rPr>
          <w:rFonts w:ascii="Calibri" w:hAnsi="Calibri" w:cs="Calibri"/>
          <w:i/>
          <w:color w:val="008000"/>
          <w:sz w:val="24"/>
          <w:szCs w:val="24"/>
          <w:rtl/>
          <w:lang w:bidi="ar-SA"/>
        </w:rPr>
        <w:t>وقال: من قدَّم قل هو اللّه أحد بينه وبين جبار منعه اللّه عزّ وجلّ منه،</w:t>
      </w:r>
    </w:p>
    <w:p>
      <w:pPr>
        <w:jc w:val="left"/>
      </w:pPr>
      <w:r>
        <w:rPr>
          <w:rFonts w:ascii="Calibri" w:hAnsi="Calibri" w:cs="Calibri"/>
          <w:i w:val="0"/>
          <w:color w:val="000000"/>
          <w:sz w:val="24"/>
          <w:szCs w:val="24"/>
          <w:rtl w:val="0"/>
        </w:rPr>
        <w:t>他还说：“谁将《忠诚章》置于自己与暴君之间，真主至尊威严者就会阻止暴君伤害他。”</w:t>
      </w:r>
    </w:p>
    <w:p>
      <w:pPr>
        <w:bidi/>
        <w:jc w:val="right"/>
      </w:pPr>
      <w:r>
        <w:rPr>
          <w:rFonts w:ascii="Calibri" w:hAnsi="Calibri" w:cs="Calibri"/>
          <w:i/>
          <w:color w:val="008000"/>
          <w:sz w:val="24"/>
          <w:szCs w:val="24"/>
          <w:rtl/>
          <w:lang w:bidi="ar-SA"/>
        </w:rPr>
        <w:t>يقرأها من بين يديه ومن خلفه وعن يمينه وعن شماله، فإذا فعل ذلك رزقه اللّه عزّ وجلّ خيره ومنعه من شرّه ؛</w:t>
      </w:r>
    </w:p>
    <w:p>
      <w:pPr>
        <w:jc w:val="left"/>
      </w:pPr>
      <w:r>
        <w:rPr>
          <w:rFonts w:ascii="Calibri" w:hAnsi="Calibri" w:cs="Calibri"/>
          <w:i w:val="0"/>
          <w:color w:val="000000"/>
          <w:sz w:val="24"/>
          <w:szCs w:val="24"/>
          <w:rtl w:val="0"/>
        </w:rPr>
        <w:t>他从前后左右诵读它；若这样做，真主至尊威严者就会赐予他其中的善，并使他免受其中的恶；</w:t>
      </w:r>
    </w:p>
    <w:p>
      <w:pPr>
        <w:bidi/>
        <w:jc w:val="right"/>
      </w:pPr>
      <w:r>
        <w:rPr>
          <w:rFonts w:ascii="Calibri" w:hAnsi="Calibri" w:cs="Calibri"/>
          <w:i/>
          <w:color w:val="008000"/>
          <w:sz w:val="24"/>
          <w:szCs w:val="24"/>
          <w:rtl/>
          <w:lang w:bidi="ar-SA"/>
        </w:rPr>
        <w:t>وقال : إذا خفت أمراً فاقرأ مائة آية من القرآن من حيث شئت ثمّ قل: اللّهمّ اكشف عني البلاء - ثلاث مرّات -.</w:t>
      </w:r>
    </w:p>
    <w:p>
      <w:pPr>
        <w:jc w:val="left"/>
      </w:pPr>
      <w:r>
        <w:rPr>
          <w:rFonts w:ascii="Calibri" w:hAnsi="Calibri" w:cs="Calibri"/>
          <w:i w:val="0"/>
          <w:color w:val="000000"/>
          <w:sz w:val="24"/>
          <w:szCs w:val="24"/>
          <w:rtl w:val="0"/>
        </w:rPr>
        <w:t>他还说：“若你担心某件事，就随意诵读《古兰经》中的100节，然后说：‘主啊，求你为我消除灾难’——念三遍。”</w:t>
      </w:r>
    </w:p>
    <w:p>
      <w:pPr>
        <w:bidi/>
        <w:jc w:val="right"/>
      </w:pPr>
      <w:r>
        <w:rPr>
          <w:rFonts w:ascii="Calibri" w:hAnsi="Calibri" w:cs="Calibri"/>
          <w:i/>
          <w:color w:val="008000"/>
          <w:sz w:val="24"/>
          <w:szCs w:val="24"/>
          <w:rtl/>
          <w:lang w:bidi="ar-SA"/>
        </w:rPr>
        <w:t>9 - محمّد بن يحيى، عن أحمد بن محمّد، عن الحسن بن عليّ، عن إسحاق بن عمّار،</w:t>
      </w:r>
    </w:p>
    <w:p>
      <w:pPr>
        <w:jc w:val="left"/>
      </w:pPr>
      <w:r>
        <w:rPr>
          <w:rFonts w:ascii="Calibri" w:hAnsi="Calibri" w:cs="Calibri"/>
          <w:i w:val="0"/>
          <w:color w:val="000000"/>
          <w:sz w:val="24"/>
          <w:szCs w:val="24"/>
          <w:rtl w:val="0"/>
        </w:rPr>
        <w:t>9—穆罕默德·本·叶海亚传述自艾哈迈德·本·穆罕默德，后者传述自哈桑·本·阿里，后者传述自伊斯哈格·本·阿马尔，</w:t>
      </w:r>
    </w:p>
    <w:p>
      <w:pPr>
        <w:bidi/>
        <w:jc w:val="right"/>
      </w:pPr>
      <w:r>
        <w:rPr>
          <w:rFonts w:ascii="Calibri" w:hAnsi="Calibri" w:cs="Calibri"/>
          <w:i/>
          <w:color w:val="008000"/>
          <w:sz w:val="24"/>
          <w:szCs w:val="24"/>
          <w:rtl/>
          <w:lang w:bidi="ar-SA"/>
        </w:rPr>
        <w:t>عن أبي عبد اللّه (عَلَيهِ السَّلَامُ) قال : من قرأ مائة آية يصلّي بها (2) في ليلة كتب اللّه عزّ وجلّ له بها قنوت ليلة (3) ،</w:t>
      </w:r>
    </w:p>
    <w:p>
      <w:pPr>
        <w:jc w:val="left"/>
      </w:pPr>
      <w:r>
        <w:rPr>
          <w:rFonts w:ascii="Calibri" w:hAnsi="Calibri" w:cs="Calibri"/>
          <w:i w:val="0"/>
          <w:color w:val="000000"/>
          <w:sz w:val="24"/>
          <w:szCs w:val="24"/>
          <w:rtl w:val="0"/>
        </w:rPr>
        <w:t>后者传述自艾布·阿卜杜拉（愿他平安），他说：“谁在一夜中诵读100节，并用它们礼拜（2），真主至尊威严者就会为他记下一夜的虔敬（3）；</w:t>
      </w:r>
    </w:p>
    <w:p>
      <w:pPr>
        <w:bidi/>
        <w:jc w:val="right"/>
      </w:pPr>
      <w:r>
        <w:rPr>
          <w:rFonts w:ascii="Calibri" w:hAnsi="Calibri" w:cs="Calibri"/>
          <w:i/>
          <w:color w:val="008000"/>
          <w:sz w:val="24"/>
          <w:szCs w:val="24"/>
          <w:rtl/>
          <w:lang w:bidi="ar-SA"/>
        </w:rPr>
        <w:t>ومن قرأ مائتي آية في غير صلاة لم يحاجه القرآن (4) يوم القيامة،</w:t>
      </w:r>
    </w:p>
    <w:p>
      <w:pPr>
        <w:jc w:val="left"/>
      </w:pPr>
      <w:r>
        <w:rPr>
          <w:rFonts w:ascii="Calibri" w:hAnsi="Calibri" w:cs="Calibri"/>
          <w:i w:val="0"/>
          <w:color w:val="000000"/>
          <w:sz w:val="24"/>
          <w:szCs w:val="24"/>
          <w:rtl w:val="0"/>
        </w:rPr>
        <w:t>谁在礼拜之外诵读200节，复生日《古兰经》就不会与他争辩（4）；</w:t>
      </w:r>
    </w:p>
    <w:p>
      <w:pPr>
        <w:bidi/>
        <w:jc w:val="right"/>
      </w:pPr>
      <w:r>
        <w:rPr>
          <w:rFonts w:ascii="Calibri" w:hAnsi="Calibri" w:cs="Calibri"/>
          <w:i/>
          <w:color w:val="008000"/>
          <w:sz w:val="24"/>
          <w:szCs w:val="24"/>
          <w:rtl/>
          <w:lang w:bidi="ar-SA"/>
        </w:rPr>
        <w:t>ومن قرأ خمسمائة آية في يوم وليلة في صلاة النهار والليل (5) كتب اللّه عزّ وجلّ له في اللوح المحفوظ قنطاراً من الحسنات والقنطار ألف ومائتا أوقية ؛ والأوقية أعظم من جبل أحد</w:t>
      </w:r>
    </w:p>
    <w:p>
      <w:pPr>
        <w:jc w:val="left"/>
      </w:pPr>
      <w:r>
        <w:rPr>
          <w:rFonts w:ascii="Calibri" w:hAnsi="Calibri" w:cs="Calibri"/>
          <w:i w:val="0"/>
          <w:color w:val="000000"/>
          <w:sz w:val="24"/>
          <w:szCs w:val="24"/>
          <w:rtl w:val="0"/>
        </w:rPr>
        <w:t>谁在一昼夜中，于白天和夜间的礼拜（5）里诵读500节，真主至尊威严者就会在《受保护的天牌》中为他记下一坎塔尔的善功；一坎塔尔等于1,200乌基亚；一乌基亚比吴侯德山还重。</w:t>
      </w:r>
    </w:p>
    <w:p>
      <w:pPr>
        <w:bidi/>
        <w:jc w:val="right"/>
      </w:pPr>
      <w:r>
        <w:rPr>
          <w:rFonts w:ascii="Calibri" w:hAnsi="Calibri" w:cs="Calibri"/>
          <w:i/>
          <w:color w:val="008000"/>
          <w:sz w:val="24"/>
          <w:szCs w:val="24"/>
          <w:rtl/>
          <w:lang w:bidi="ar-SA"/>
        </w:rPr>
        <w:t>10 - أبو علي الأشعري عن محمّد بن حسّان عن إسماعيل بن مهران، عن الحسن بن عليّ بن أبي حمزة،</w:t>
      </w:r>
    </w:p>
    <w:p>
      <w:pPr>
        <w:jc w:val="left"/>
      </w:pPr>
      <w:r>
        <w:rPr>
          <w:rFonts w:ascii="Calibri" w:hAnsi="Calibri" w:cs="Calibri"/>
          <w:i w:val="0"/>
          <w:color w:val="000000"/>
          <w:sz w:val="24"/>
          <w:szCs w:val="24"/>
          <w:rtl w:val="0"/>
        </w:rPr>
        <w:t>10—艾布·阿里·艾什阿里传述自穆罕默德·本·哈桑，后者传述自伊斯玛仪·本·米赫兰，后者传述自哈桑·本·阿里·本·艾比·哈姆宰，</w:t>
      </w:r>
    </w:p>
    <w:p>
      <w:pPr>
        <w:bidi/>
        <w:jc w:val="right"/>
      </w:pPr>
      <w:r>
        <w:rPr>
          <w:rFonts w:ascii="Calibri" w:hAnsi="Calibri" w:cs="Calibri"/>
          <w:i/>
          <w:color w:val="008000"/>
          <w:sz w:val="24"/>
          <w:szCs w:val="24"/>
          <w:rtl/>
          <w:lang w:bidi="ar-SA"/>
        </w:rPr>
        <w:t>عن منصور بن حازم، عن أبي عبد اللّه (عَلَيهِ السَّلَامُ) قال:</w:t>
      </w:r>
    </w:p>
    <w:p>
      <w:pPr>
        <w:jc w:val="left"/>
      </w:pPr>
      <w:r>
        <w:rPr>
          <w:rFonts w:ascii="Calibri" w:hAnsi="Calibri" w:cs="Calibri"/>
          <w:i w:val="0"/>
          <w:color w:val="000000"/>
          <w:sz w:val="24"/>
          <w:szCs w:val="24"/>
          <w:rtl w:val="0"/>
        </w:rPr>
        <w:t>后者传述自曼苏尔·本·哈齐姆，后者传述自艾布·阿卜杜拉（愿他平安），他说：</w:t>
      </w:r>
    </w:p>
    <w:p>
      <w:pPr>
        <w:bidi/>
        <w:jc w:val="right"/>
      </w:pPr>
      <w:r>
        <w:rPr>
          <w:rFonts w:ascii="Calibri" w:hAnsi="Calibri" w:cs="Calibri"/>
          <w:i/>
          <w:color w:val="008000"/>
          <w:sz w:val="24"/>
          <w:szCs w:val="24"/>
          <w:rtl/>
          <w:lang w:bidi="ar-SA"/>
        </w:rPr>
        <w:t>من مضى به يوم واحد فصلّى فيه بخمس صلوات ولم يقرأ فيها بقل هو اللّه أحد قيل له : يا عبد اللّه لست من المصلّين (6) .</w:t>
      </w:r>
    </w:p>
    <w:p>
      <w:pPr>
        <w:jc w:val="left"/>
      </w:pPr>
      <w:r>
        <w:rPr>
          <w:rFonts w:ascii="Calibri" w:hAnsi="Calibri" w:cs="Calibri"/>
          <w:i w:val="0"/>
          <w:color w:val="000000"/>
          <w:sz w:val="24"/>
          <w:szCs w:val="24"/>
          <w:rtl w:val="0"/>
        </w:rPr>
        <w:t>谁度过一天，在这一天里做了五番礼拜，却没有在其中诵读“你说：他是真主，独一的”（《忠诚章》），就会有人对他说：“真主的仆人啊，你不属于礼拜者。”（6）</w:t>
      </w:r>
    </w:p>
    <w:p>
      <w:pPr>
        <w:bidi/>
        <w:jc w:val="right"/>
      </w:pPr>
      <w:r>
        <w:rPr>
          <w:rFonts w:ascii="Calibri" w:hAnsi="Calibri" w:cs="Calibri"/>
          <w:i/>
          <w:color w:val="008000"/>
          <w:sz w:val="24"/>
          <w:szCs w:val="24"/>
          <w:rtl/>
          <w:lang w:bidi="ar-SA"/>
        </w:rPr>
        <w:t>11 - وبهذا الإسناد عن الحسن بن سيف بن عَمِيرَة، عن أبي بكر الحضرمي،</w:t>
      </w:r>
    </w:p>
    <w:p>
      <w:pPr>
        <w:jc w:val="left"/>
      </w:pPr>
      <w:r>
        <w:rPr>
          <w:rFonts w:ascii="Calibri" w:hAnsi="Calibri" w:cs="Calibri"/>
          <w:i w:val="0"/>
          <w:color w:val="000000"/>
          <w:sz w:val="24"/>
          <w:szCs w:val="24"/>
          <w:rtl w:val="0"/>
        </w:rPr>
        <w:t>11—以这条传述链传述自哈桑·本·赛义夫·本·阿米拉，后者传述自艾布·伯克尔·哈德拉米，</w:t>
      </w:r>
    </w:p>
    <w:p>
      <w:pPr>
        <w:bidi/>
        <w:jc w:val="right"/>
      </w:pPr>
      <w:r>
        <w:rPr>
          <w:rFonts w:ascii="Calibri" w:hAnsi="Calibri" w:cs="Calibri"/>
          <w:i/>
          <w:color w:val="008000"/>
          <w:sz w:val="24"/>
          <w:szCs w:val="24"/>
          <w:rtl/>
          <w:lang w:bidi="ar-SA"/>
        </w:rPr>
        <w:t>عن أبي عبد اللّه (عَلَيهِ السَّلَامُ) قال : من كان يؤمن باللّه واليوم الآخر فلا يدع أن يقرأ في دبر الفريضة (7) بقل هو اللّه أحد،</w:t>
      </w:r>
    </w:p>
    <w:p>
      <w:pPr>
        <w:jc w:val="left"/>
      </w:pPr>
      <w:r>
        <w:rPr>
          <w:rFonts w:ascii="Calibri" w:hAnsi="Calibri" w:cs="Calibri"/>
          <w:i w:val="0"/>
          <w:color w:val="000000"/>
          <w:sz w:val="24"/>
          <w:szCs w:val="24"/>
          <w:rtl w:val="0"/>
        </w:rPr>
        <w:t>后者传述自艾布·阿卜杜拉（愿他平安），他说：“凡信仰真主和末日的人，都不要不在主命拜之后（7）诵读‘你说：他是真主，独一的’（《忠诚章》），</w:t>
      </w:r>
    </w:p>
    <w:p>
      <w:pPr>
        <w:bidi/>
        <w:jc w:val="right"/>
      </w:pPr>
      <w:r>
        <w:rPr>
          <w:rFonts w:ascii="Calibri" w:hAnsi="Calibri" w:cs="Calibri"/>
          <w:i/>
          <w:color w:val="008000"/>
          <w:sz w:val="24"/>
          <w:szCs w:val="24"/>
          <w:rtl/>
          <w:lang w:bidi="ar-SA"/>
        </w:rPr>
        <w:t>فإنّه من قرأها جمع اللّه له خير الدُّنيا والآخرة وغفر له ولوالديه وما ولدا.</w:t>
      </w:r>
    </w:p>
    <w:p>
      <w:pPr>
        <w:jc w:val="left"/>
      </w:pPr>
      <w:r>
        <w:rPr>
          <w:rFonts w:ascii="Calibri" w:hAnsi="Calibri" w:cs="Calibri"/>
          <w:i w:val="0"/>
          <w:color w:val="000000"/>
          <w:sz w:val="24"/>
          <w:szCs w:val="24"/>
          <w:rtl w:val="0"/>
        </w:rPr>
        <w:t>因为谁诵读它，真主就会为他汇集今世与后世的福分，并宽恕他、他的父母以及他们所生的子女。”</w:t>
      </w:r>
    </w:p>
    <w:p>
      <w:pPr>
        <w:bidi/>
        <w:jc w:val="right"/>
      </w:pPr>
      <w:r>
        <w:rPr>
          <w:rFonts w:ascii="Calibri" w:hAnsi="Calibri" w:cs="Calibri"/>
          <w:i/>
          <w:color w:val="008000"/>
          <w:sz w:val="24"/>
          <w:szCs w:val="24"/>
          <w:rtl/>
          <w:lang w:bidi="ar-SA"/>
        </w:rPr>
        <w:t>12 - عنه، عن الحسن بن عليّ بن أبي حمزة رفعه قال : قال أبو عبد اللّه (عَلَيهِ السَّلَامُ) :</w:t>
      </w:r>
    </w:p>
    <w:p>
      <w:pPr>
        <w:jc w:val="left"/>
      </w:pPr>
      <w:r>
        <w:rPr>
          <w:rFonts w:ascii="Calibri" w:hAnsi="Calibri" w:cs="Calibri"/>
          <w:i w:val="0"/>
          <w:color w:val="000000"/>
          <w:sz w:val="24"/>
          <w:szCs w:val="24"/>
          <w:rtl w:val="0"/>
        </w:rPr>
        <w:t>12—他传述自哈桑·本·阿里·本·艾比·哈姆宰，其传述上溯至先知，他说：艾布·阿卜杜拉（愿他平安）说：</w:t>
      </w:r>
    </w:p>
    <w:p>
      <w:pPr>
        <w:bidi/>
        <w:jc w:val="right"/>
      </w:pPr>
      <w:r>
        <w:rPr>
          <w:rFonts w:ascii="Calibri" w:hAnsi="Calibri" w:cs="Calibri"/>
          <w:i/>
          <w:color w:val="008000"/>
          <w:sz w:val="24"/>
          <w:szCs w:val="24"/>
          <w:rtl/>
          <w:lang w:bidi="ar-SA"/>
        </w:rPr>
        <w:t>إن سورة الأنعام نزلت جملة شيعها سبعون ألف ملك حتّى أنزلت على محمّد (صَلَّى اللّه عَلَيْهِ وَ آلِهِ وَسَلَّمَ)،</w:t>
      </w:r>
    </w:p>
    <w:p>
      <w:pPr>
        <w:jc w:val="left"/>
      </w:pPr>
      <w:r>
        <w:rPr>
          <w:rFonts w:ascii="Calibri" w:hAnsi="Calibri" w:cs="Calibri"/>
          <w:i w:val="0"/>
          <w:color w:val="000000"/>
          <w:sz w:val="24"/>
          <w:szCs w:val="24"/>
          <w:rtl w:val="0"/>
        </w:rPr>
        <w:t>《牲畜章》整章降示时，有七万天使护送它，直到它降示给穆罕默德（愿真主赐福于他和他的家属），</w:t>
      </w:r>
    </w:p>
    <w:p>
      <w:pPr>
        <w:bidi/>
        <w:jc w:val="right"/>
      </w:pPr>
      <w:r>
        <w:rPr>
          <w:rFonts w:ascii="Calibri" w:hAnsi="Calibri" w:cs="Calibri"/>
          <w:i/>
          <w:color w:val="008000"/>
          <w:sz w:val="24"/>
          <w:szCs w:val="24"/>
          <w:rtl/>
          <w:lang w:bidi="ar-SA"/>
        </w:rPr>
        <w:t>فعظموها وبجّلوها (8) ، فإِنَّ اسم اللّه عزّ وجلّ فيها في سبعين موضعاً ولو يعلم النّاس ما في قراءتها ما تركوها. ص: 586</w:t>
      </w:r>
    </w:p>
    <w:p>
      <w:pPr>
        <w:jc w:val="left"/>
      </w:pPr>
      <w:r>
        <w:rPr>
          <w:rFonts w:ascii="Calibri" w:hAnsi="Calibri" w:cs="Calibri"/>
          <w:i w:val="0"/>
          <w:color w:val="000000"/>
          <w:sz w:val="24"/>
          <w:szCs w:val="24"/>
          <w:rtl w:val="0"/>
        </w:rPr>
        <w:t>因此，你们要尊崇并敬重它（8），因为真主至尊威严者的尊名在其中出现了70处；若人们知道诵读它有何益处，就不会弃而不读。页：586</w:t>
      </w:r>
    </w:p>
    <w:p>
      <w:pPr>
        <w:bidi/>
        <w:jc w:val="right"/>
      </w:pPr>
      <w:r>
        <w:rPr>
          <w:rFonts w:ascii="Calibri" w:hAnsi="Calibri" w:cs="Calibri"/>
          <w:i/>
          <w:color w:val="008000"/>
          <w:sz w:val="24"/>
          <w:szCs w:val="24"/>
          <w:rtl/>
          <w:lang w:bidi="ar-SA"/>
        </w:rPr>
        <w:t>1- «الحمة السم ويطلق على إبرة العقرب والزنبور وناب الحية للمجاورة لأن السم يخرج منها...» ن. م. 2- أي صلاة نافلة. 3- أي قيامها بالتهجد والطاعة. 4- أي لم يخاصمه.</w:t>
      </w:r>
    </w:p>
    <w:p>
      <w:pPr>
        <w:jc w:val="left"/>
      </w:pPr>
      <w:r>
        <w:rPr>
          <w:rFonts w:ascii="Calibri" w:hAnsi="Calibri" w:cs="Calibri"/>
          <w:i w:val="0"/>
          <w:color w:val="000000"/>
          <w:sz w:val="24"/>
          <w:szCs w:val="24"/>
          <w:rtl w:val="0"/>
        </w:rPr>
        <w:t>1—“哈玛”是毒，也因相邻关系而用来指蝎子和黄蜂的刺、蛇的毒牙，因为毒液从那里流出……”同上。2—即副功拜。3—即通过夜间拜功和顺服真主来守夜。4—即《古兰经》不会与他争辩。</w:t>
      </w:r>
    </w:p>
    <w:p>
      <w:pPr>
        <w:bidi/>
        <w:jc w:val="right"/>
      </w:pPr>
      <w:r>
        <w:rPr>
          <w:rFonts w:ascii="Calibri" w:hAnsi="Calibri" w:cs="Calibri"/>
          <w:i/>
          <w:color w:val="008000"/>
          <w:sz w:val="24"/>
          <w:szCs w:val="24"/>
          <w:rtl/>
          <w:lang w:bidi="ar-SA"/>
        </w:rPr>
        <w:t>5- اي في فريضتهما أو نوافلهما الموظفة فيهما أو الأعم. 6- يحمل ذلك على نفي الكمال، وأقلية الثواب. 7- أي بعد الفراغ منها.</w:t>
      </w:r>
    </w:p>
    <w:p>
      <w:pPr>
        <w:jc w:val="left"/>
      </w:pPr>
      <w:r>
        <w:rPr>
          <w:rFonts w:ascii="Calibri" w:hAnsi="Calibri" w:cs="Calibri"/>
          <w:i w:val="0"/>
          <w:color w:val="000000"/>
          <w:sz w:val="24"/>
          <w:szCs w:val="24"/>
          <w:rtl w:val="0"/>
        </w:rPr>
        <w:t>5—即在两者中完成主命拜，或在其中履行规定的副功拜，也可能泛指两者。6—应理解为否定其完美性、其报酬较少。7—即礼拜结束之后。</w:t>
      </w:r>
    </w:p>
    <w:p>
      <w:pPr>
        <w:bidi/>
        <w:jc w:val="right"/>
      </w:pPr>
      <w:r>
        <w:rPr>
          <w:rFonts w:ascii="Calibri" w:hAnsi="Calibri" w:cs="Calibri"/>
          <w:i/>
          <w:color w:val="008000"/>
          <w:sz w:val="24"/>
          <w:szCs w:val="24"/>
          <w:rtl/>
          <w:lang w:bidi="ar-SA"/>
        </w:rPr>
        <w:t>8- تعظيمها وتبجيلها - بملاحظة ذيل الحديث - إنما يكون بالمداومة على قراءتها بتدبّر.</w:t>
      </w:r>
    </w:p>
    <w:p>
      <w:pPr>
        <w:jc w:val="left"/>
      </w:pPr>
      <w:r>
        <w:rPr>
          <w:rFonts w:ascii="Calibri" w:hAnsi="Calibri" w:cs="Calibri"/>
          <w:i w:val="0"/>
          <w:color w:val="000000"/>
          <w:sz w:val="24"/>
          <w:szCs w:val="24"/>
          <w:rtl w:val="0"/>
        </w:rPr>
        <w:t>8—尊崇和敬重它——结合圣训的结尾来看——是指持之以恒、沉思着诵读它。</w:t>
      </w:r>
    </w:p>
    <w:p>
      <w:pPr>
        <w:bidi/>
        <w:jc w:val="right"/>
      </w:pPr>
      <w:r>
        <w:rPr>
          <w:rFonts w:ascii="Calibri" w:hAnsi="Calibri" w:cs="Calibri"/>
          <w:i/>
          <w:color w:val="008000"/>
          <w:sz w:val="24"/>
          <w:szCs w:val="24"/>
          <w:rtl/>
          <w:lang w:bidi="ar-SA"/>
        </w:rPr>
        <w:t>13 - عليّ بن إبراهيم، عن أبيه، عن النوفلي عن السّكونيّ،</w:t>
      </w:r>
    </w:p>
    <w:p>
      <w:pPr>
        <w:jc w:val="left"/>
      </w:pPr>
      <w:r>
        <w:rPr>
          <w:rFonts w:ascii="Calibri" w:hAnsi="Calibri" w:cs="Calibri"/>
          <w:i w:val="0"/>
          <w:color w:val="000000"/>
          <w:sz w:val="24"/>
          <w:szCs w:val="24"/>
          <w:rtl w:val="0"/>
        </w:rPr>
        <w:t>13—阿里·本·易卜拉欣传述自其父，后者传述自努法利，后者传述自苏库尼，</w:t>
      </w:r>
    </w:p>
    <w:p>
      <w:pPr>
        <w:bidi/>
        <w:jc w:val="right"/>
      </w:pPr>
      <w:r>
        <w:rPr>
          <w:rFonts w:ascii="Calibri" w:hAnsi="Calibri" w:cs="Calibri"/>
          <w:i/>
          <w:color w:val="008000"/>
          <w:sz w:val="24"/>
          <w:szCs w:val="24"/>
          <w:rtl/>
          <w:lang w:bidi="ar-SA"/>
        </w:rPr>
        <w:t>عن أبي عبد اللّه (عَلَيهِ السَّلَامُ) أنّ النبي (صَلَّى اللّه عَلَيْهِ وَ آلِهِ وَسَلَّمَ) صلّى على سعد بن معاذ فقال :</w:t>
      </w:r>
    </w:p>
    <w:p>
      <w:pPr>
        <w:jc w:val="left"/>
      </w:pPr>
      <w:r>
        <w:rPr>
          <w:rFonts w:ascii="Calibri" w:hAnsi="Calibri" w:cs="Calibri"/>
          <w:i w:val="0"/>
          <w:color w:val="000000"/>
          <w:sz w:val="24"/>
          <w:szCs w:val="24"/>
          <w:rtl w:val="0"/>
        </w:rPr>
        <w:t>后者传述自艾布·阿卜杜拉（愿他平安）：先知（愿真主赐福于他和他的家属）为萨阿德·本·穆阿兹举行殡礼时说：</w:t>
      </w:r>
    </w:p>
    <w:p>
      <w:pPr>
        <w:bidi/>
        <w:jc w:val="right"/>
      </w:pPr>
      <w:r>
        <w:rPr>
          <w:rFonts w:ascii="Calibri" w:hAnsi="Calibri" w:cs="Calibri"/>
          <w:i/>
          <w:color w:val="008000"/>
          <w:sz w:val="24"/>
          <w:szCs w:val="24"/>
          <w:rtl/>
          <w:lang w:bidi="ar-SA"/>
        </w:rPr>
        <w:t>لقد وافى من الملائكة سبعون ألفاً وفيهم جبرئيل (عَلَيهِ السَّلَامُ) يصلّون عليه فقلت له : يا جبرئيل بما يستحقُ صلاتكم عليه؟</w:t>
      </w:r>
    </w:p>
    <w:p>
      <w:pPr>
        <w:jc w:val="left"/>
      </w:pPr>
      <w:r>
        <w:rPr>
          <w:rFonts w:ascii="Calibri" w:hAnsi="Calibri" w:cs="Calibri"/>
          <w:i w:val="0"/>
          <w:color w:val="000000"/>
          <w:sz w:val="24"/>
          <w:szCs w:val="24"/>
          <w:rtl w:val="0"/>
        </w:rPr>
        <w:t>“确有七万天使前来，其中有吉卜利勒（愿他平安），他们为他祈祷。”我问他：“吉卜利勒啊，他凭什么值得你们为他祈祷？”</w:t>
      </w:r>
    </w:p>
    <w:p>
      <w:pPr>
        <w:bidi/>
        <w:jc w:val="right"/>
      </w:pPr>
      <w:r>
        <w:rPr>
          <w:rFonts w:ascii="Calibri" w:hAnsi="Calibri" w:cs="Calibri"/>
          <w:i/>
          <w:color w:val="008000"/>
          <w:sz w:val="24"/>
          <w:szCs w:val="24"/>
          <w:rtl/>
          <w:lang w:bidi="ar-SA"/>
        </w:rPr>
        <w:t>فقال : بقراءته قل هو اللّه أحد قائماً وقاعداً وراكباً وماشياً وذاهباً وجائياً.</w:t>
      </w:r>
    </w:p>
    <w:p>
      <w:pPr>
        <w:jc w:val="left"/>
      </w:pPr>
      <w:r>
        <w:rPr>
          <w:rFonts w:ascii="Calibri" w:hAnsi="Calibri" w:cs="Calibri"/>
          <w:i w:val="0"/>
          <w:color w:val="000000"/>
          <w:sz w:val="24"/>
          <w:szCs w:val="24"/>
          <w:rtl w:val="0"/>
        </w:rPr>
        <w:t>他回答说：“因为他无论站着、坐着、骑乘、行走、出发还是归来，都诵读‘你说：他是真主，独一的’（《忠诚章》）。”</w:t>
      </w:r>
    </w:p>
    <w:p>
      <w:pPr>
        <w:bidi/>
        <w:jc w:val="right"/>
      </w:pPr>
      <w:r>
        <w:rPr>
          <w:rFonts w:ascii="Calibri" w:hAnsi="Calibri" w:cs="Calibri"/>
          <w:i/>
          <w:color w:val="008000"/>
          <w:sz w:val="24"/>
          <w:szCs w:val="24"/>
          <w:rtl/>
          <w:lang w:bidi="ar-SA"/>
        </w:rPr>
        <w:t>14 - عدَّة من أصحابنا، عن سهل بن زياد عن جعفر بن محمّد بن بشير، عن عبيد اللّه بن الدهقان،</w:t>
      </w:r>
    </w:p>
    <w:p>
      <w:pPr>
        <w:jc w:val="left"/>
      </w:pPr>
      <w:r>
        <w:rPr>
          <w:rFonts w:ascii="Calibri" w:hAnsi="Calibri" w:cs="Calibri"/>
          <w:i w:val="0"/>
          <w:color w:val="000000"/>
          <w:sz w:val="24"/>
          <w:szCs w:val="24"/>
          <w:rtl w:val="0"/>
        </w:rPr>
        <w:t>14—我们中若干位同伴传述自赛赫勒·本·齐亚德，后者传述自贾法尔·本·穆罕默德·本·比希尔，后者传述自欧拜杜拉·本·德赫甘，</w:t>
      </w:r>
    </w:p>
    <w:p>
      <w:pPr>
        <w:bidi/>
        <w:jc w:val="right"/>
      </w:pPr>
      <w:r>
        <w:rPr>
          <w:rFonts w:ascii="Calibri" w:hAnsi="Calibri" w:cs="Calibri"/>
          <w:i/>
          <w:color w:val="008000"/>
          <w:sz w:val="24"/>
          <w:szCs w:val="24"/>
          <w:rtl/>
          <w:lang w:bidi="ar-SA"/>
        </w:rPr>
        <w:t>عن دُرُست (1) ، عن أبي عبد اللّه (عَلَيهِ السَّلَامُ) قال : قال رسول اللّه (صَلَّى اللّه عَلَيْهِ وَ آلِهِ وَسَلَّمَ): من قرأ الهيكم التكاثر عند النوم وقي فتنة القبر (2) .</w:t>
      </w:r>
    </w:p>
    <w:p>
      <w:pPr>
        <w:jc w:val="left"/>
      </w:pPr>
      <w:r>
        <w:rPr>
          <w:rFonts w:ascii="Calibri" w:hAnsi="Calibri" w:cs="Calibri"/>
          <w:i w:val="0"/>
          <w:color w:val="000000"/>
          <w:sz w:val="24"/>
          <w:szCs w:val="24"/>
          <w:rtl w:val="0"/>
        </w:rPr>
        <w:t>后者传述自杜鲁斯特（1），后者传述自艾布·阿卜杜拉（愿他平安），他说：使者（愿真主赐福于他和他的家属）说：“谁在睡前诵读《竞相炫耀章》，就会免遭坟墓的考验（2）。”</w:t>
      </w:r>
    </w:p>
    <w:p>
      <w:pPr>
        <w:bidi/>
        <w:jc w:val="right"/>
      </w:pPr>
      <w:r>
        <w:rPr>
          <w:rFonts w:ascii="Calibri" w:hAnsi="Calibri" w:cs="Calibri"/>
          <w:i/>
          <w:color w:val="008000"/>
          <w:sz w:val="24"/>
          <w:szCs w:val="24"/>
          <w:rtl/>
          <w:lang w:bidi="ar-SA"/>
        </w:rPr>
        <w:t>15 - محمّد بن يحيى، عن أحمد بن محمّد بن عيسى عن محمّد بن إسماعيل بن بزيع، عن عبد اللّه بن الفضل النوفلي رفعه قال (3) : ما قُرِءت الحمد على وجع سبعين مرَّة إلّا سكن.</w:t>
      </w:r>
    </w:p>
    <w:p>
      <w:pPr>
        <w:jc w:val="left"/>
      </w:pPr>
      <w:r>
        <w:rPr>
          <w:rFonts w:ascii="Calibri" w:hAnsi="Calibri" w:cs="Calibri"/>
          <w:i w:val="0"/>
          <w:color w:val="000000"/>
          <w:sz w:val="24"/>
          <w:szCs w:val="24"/>
          <w:rtl w:val="0"/>
        </w:rPr>
        <w:t>15—穆罕默德·本·叶海亚传述自艾哈迈德·本·穆罕默德·本·伊萨，后者传述自穆罕默德·本·伊斯玛仪·本·巴齐厄，后者传述自阿卜杜拉·本·法德勒·努法利，其传述上溯至先知，他说（3）：“每逢因疼痛诵读《开端章》70遍，疼痛就会平息。”</w:t>
      </w:r>
    </w:p>
    <w:p>
      <w:pPr>
        <w:bidi/>
        <w:jc w:val="right"/>
      </w:pPr>
      <w:r>
        <w:rPr>
          <w:rFonts w:ascii="Calibri" w:hAnsi="Calibri" w:cs="Calibri"/>
          <w:i/>
          <w:color w:val="008000"/>
          <w:sz w:val="24"/>
          <w:szCs w:val="24"/>
          <w:rtl/>
          <w:lang w:bidi="ar-SA"/>
        </w:rPr>
        <w:t>16 - عليّ بن إبراهيم، عن أبيه، عن ابن أبي عمير، عن معاوية بن عمّار،</w:t>
      </w:r>
    </w:p>
    <w:p>
      <w:pPr>
        <w:jc w:val="left"/>
      </w:pPr>
      <w:r>
        <w:rPr>
          <w:rFonts w:ascii="Calibri" w:hAnsi="Calibri" w:cs="Calibri"/>
          <w:i w:val="0"/>
          <w:color w:val="000000"/>
          <w:sz w:val="24"/>
          <w:szCs w:val="24"/>
          <w:rtl w:val="0"/>
        </w:rPr>
        <w:t>16—阿里·本·易卜拉欣传述自其父，后者传述自伊本·艾比·欧迈尔，后者传述自穆阿维叶·本·阿马尔，</w:t>
      </w:r>
    </w:p>
    <w:p>
      <w:pPr>
        <w:bidi/>
        <w:jc w:val="right"/>
      </w:pPr>
      <w:r>
        <w:rPr>
          <w:rFonts w:ascii="Calibri" w:hAnsi="Calibri" w:cs="Calibri"/>
          <w:i/>
          <w:color w:val="008000"/>
          <w:sz w:val="24"/>
          <w:szCs w:val="24"/>
          <w:rtl/>
          <w:lang w:bidi="ar-SA"/>
        </w:rPr>
        <w:t>عن أبي عبد اللّه (عَلَيهِ السَّلَامُ) قال : لو قُرِءَت (4) الحمد على ميت سبعين مرة ثمّ ردّت فيه الرُّوح ما كان ذلك عجباً.</w:t>
      </w:r>
    </w:p>
    <w:p>
      <w:pPr>
        <w:jc w:val="left"/>
      </w:pPr>
      <w:r>
        <w:rPr>
          <w:rFonts w:ascii="Calibri" w:hAnsi="Calibri" w:cs="Calibri"/>
          <w:i w:val="0"/>
          <w:color w:val="000000"/>
          <w:sz w:val="24"/>
          <w:szCs w:val="24"/>
          <w:rtl w:val="0"/>
        </w:rPr>
        <w:t>后者传述自艾布·阿卜杜拉（愿他平安），他说：“若在亡者身上诵读（4）《开端章》70遍，然后他的灵魂返回身体，那也不足为奇。”</w:t>
      </w:r>
    </w:p>
    <w:p>
      <w:pPr>
        <w:bidi/>
        <w:jc w:val="right"/>
      </w:pPr>
      <w:r>
        <w:rPr>
          <w:rFonts w:ascii="Calibri" w:hAnsi="Calibri" w:cs="Calibri"/>
          <w:i/>
          <w:color w:val="008000"/>
          <w:sz w:val="24"/>
          <w:szCs w:val="24"/>
          <w:rtl/>
          <w:lang w:bidi="ar-SA"/>
        </w:rPr>
        <w:t>17 - عنه، عن أحمد بن بكر، عن صالح، عن سليمان الجعفري، عن أبي الحسن (عَلَيهِ السَّلَامُ) قال :</w:t>
      </w:r>
    </w:p>
    <w:p>
      <w:pPr>
        <w:jc w:val="left"/>
      </w:pPr>
      <w:r>
        <w:rPr>
          <w:rFonts w:ascii="Calibri" w:hAnsi="Calibri" w:cs="Calibri"/>
          <w:i w:val="0"/>
          <w:color w:val="000000"/>
          <w:sz w:val="24"/>
          <w:szCs w:val="24"/>
          <w:rtl w:val="0"/>
        </w:rPr>
        <w:t>17—他传述自艾哈迈德·本·伯克尔，后者传述自萨利赫，后者传述自苏莱曼·贾法里，后者传述自艾布·哈桑（愿他平安），他说：</w:t>
      </w:r>
    </w:p>
    <w:p>
      <w:pPr>
        <w:bidi/>
        <w:jc w:val="right"/>
      </w:pPr>
      <w:r>
        <w:rPr>
          <w:rFonts w:ascii="Calibri" w:hAnsi="Calibri" w:cs="Calibri"/>
          <w:i/>
          <w:color w:val="008000"/>
          <w:sz w:val="24"/>
          <w:szCs w:val="24"/>
          <w:rtl/>
          <w:lang w:bidi="ar-SA"/>
        </w:rPr>
        <w:t>سمعته يقول : ما من أحد في حدّ الصبي يتعهد (5) في كلّ ليلة قراءة قل أعوذ برب الفلق وقل أعوذ برب النّاس كلّ واحدة ثلاث مرات،</w:t>
      </w:r>
    </w:p>
    <w:p>
      <w:pPr>
        <w:jc w:val="left"/>
      </w:pPr>
      <w:r>
        <w:rPr>
          <w:rFonts w:ascii="Calibri" w:hAnsi="Calibri" w:cs="Calibri"/>
          <w:i w:val="0"/>
          <w:color w:val="000000"/>
          <w:sz w:val="24"/>
          <w:szCs w:val="24"/>
          <w:rtl w:val="0"/>
        </w:rPr>
        <w:t>我听他（愿他平安）说：凡处于童年时期的人，只要每晚坚持诵读《我求庇于破晓的主》与《我求庇于世人的主》，每章各三遍，</w:t>
      </w:r>
    </w:p>
    <w:p>
      <w:pPr>
        <w:bidi/>
        <w:jc w:val="right"/>
      </w:pPr>
      <w:r>
        <w:rPr>
          <w:rFonts w:ascii="Calibri" w:hAnsi="Calibri" w:cs="Calibri"/>
          <w:i/>
          <w:color w:val="008000"/>
          <w:sz w:val="24"/>
          <w:szCs w:val="24"/>
          <w:rtl/>
          <w:lang w:bidi="ar-SA"/>
        </w:rPr>
        <w:t>وقل هو اللّه أحد مائة مرة، فإن لم يقدر فخمسين،</w:t>
      </w:r>
    </w:p>
    <w:p>
      <w:pPr>
        <w:jc w:val="left"/>
      </w:pPr>
      <w:r>
        <w:rPr>
          <w:rFonts w:ascii="Calibri" w:hAnsi="Calibri" w:cs="Calibri"/>
          <w:i w:val="0"/>
          <w:color w:val="000000"/>
          <w:sz w:val="24"/>
          <w:szCs w:val="24"/>
          <w:rtl w:val="0"/>
        </w:rPr>
        <w:t>并诵读《他是真主，独一的》一百遍；若做不到，就诵读五十遍，</w:t>
      </w:r>
    </w:p>
    <w:p>
      <w:pPr>
        <w:bidi/>
        <w:jc w:val="right"/>
      </w:pPr>
      <w:r>
        <w:rPr>
          <w:rFonts w:ascii="Calibri" w:hAnsi="Calibri" w:cs="Calibri"/>
          <w:i/>
          <w:color w:val="008000"/>
          <w:sz w:val="24"/>
          <w:szCs w:val="24"/>
          <w:rtl/>
          <w:lang w:bidi="ar-SA"/>
        </w:rPr>
        <w:t>إلّا صرف اللّه عزّ وجلّ عنه كلّ لَمَم (6) أو عرض من أعراض الصبيان والعطاش (7) ،</w:t>
      </w:r>
    </w:p>
    <w:p>
      <w:pPr>
        <w:jc w:val="left"/>
      </w:pPr>
      <w:r>
        <w:rPr>
          <w:rFonts w:ascii="Calibri" w:hAnsi="Calibri" w:cs="Calibri"/>
          <w:i w:val="0"/>
          <w:color w:val="000000"/>
          <w:sz w:val="24"/>
          <w:szCs w:val="24"/>
          <w:rtl w:val="0"/>
        </w:rPr>
        <w:t>真主（尊严伟大）就会使他免遭一切轻微癫狂（6）或儿童疾病及口渴症（7），</w:t>
      </w:r>
    </w:p>
    <w:p>
      <w:pPr>
        <w:bidi/>
        <w:jc w:val="right"/>
      </w:pPr>
      <w:r>
        <w:rPr>
          <w:rFonts w:ascii="Calibri" w:hAnsi="Calibri" w:cs="Calibri"/>
          <w:i/>
          <w:color w:val="008000"/>
          <w:sz w:val="24"/>
          <w:szCs w:val="24"/>
          <w:rtl/>
          <w:lang w:bidi="ar-SA"/>
        </w:rPr>
        <w:t>وفساد المعدة، وبدور الدم (8) أبداً ما تعوهد بهذا حتّى يبلغه الشيب، فإن تعهد نفسه بذلك أو تعوهد (9) كان محفوظاً إلى يوم يقبض اللّه عزّ وجلّ نفسه.</w:t>
      </w:r>
    </w:p>
    <w:p>
      <w:pPr>
        <w:jc w:val="left"/>
      </w:pPr>
      <w:r>
        <w:rPr>
          <w:rFonts w:ascii="Calibri" w:hAnsi="Calibri" w:cs="Calibri"/>
          <w:i w:val="0"/>
          <w:color w:val="000000"/>
          <w:sz w:val="24"/>
          <w:szCs w:val="24"/>
          <w:rtl w:val="0"/>
        </w:rPr>
        <w:t>以及胃部失调、血液涌动（8）；只要一直坚持这样做，直到他年老白发。若他自己坚持此事，或有人为他坚持（9），他就会受到保护，直到真主（尊严伟大）取走他的灵魂。</w:t>
      </w:r>
    </w:p>
    <w:p>
      <w:pPr>
        <w:bidi/>
        <w:jc w:val="right"/>
      </w:pPr>
      <w:r>
        <w:rPr>
          <w:rFonts w:ascii="Calibri" w:hAnsi="Calibri" w:cs="Calibri"/>
          <w:i/>
          <w:color w:val="008000"/>
          <w:sz w:val="24"/>
          <w:szCs w:val="24"/>
          <w:rtl/>
          <w:lang w:bidi="ar-SA"/>
        </w:rPr>
        <w:t>18 - عليّ بن إبراهيم، عن أبيه، عن ابن أبي عمير، عن الحسين بن أحمد المنقري ص: 587 1- هو ابن أبي منصور.</w:t>
      </w:r>
    </w:p>
    <w:p>
      <w:pPr>
        <w:jc w:val="left"/>
      </w:pPr>
      <w:r>
        <w:rPr>
          <w:rFonts w:ascii="Calibri" w:hAnsi="Calibri" w:cs="Calibri"/>
          <w:i w:val="0"/>
          <w:color w:val="000000"/>
          <w:sz w:val="24"/>
          <w:szCs w:val="24"/>
          <w:rtl w:val="0"/>
        </w:rPr>
        <w:t>18—阿里·本·易卜拉欣传述自其父，后者传述自伊本·艾比·欧迈尔，后者传述自侯赛因·本·艾哈迈德·明格里，页：587 1—他是伊本·艾比·曼苏尔。</w:t>
      </w:r>
    </w:p>
    <w:p>
      <w:pPr>
        <w:bidi/>
        <w:jc w:val="right"/>
      </w:pPr>
      <w:r>
        <w:rPr>
          <w:rFonts w:ascii="Calibri" w:hAnsi="Calibri" w:cs="Calibri"/>
          <w:i/>
          <w:color w:val="008000"/>
          <w:sz w:val="24"/>
          <w:szCs w:val="24"/>
          <w:rtl/>
          <w:lang w:bidi="ar-SA"/>
        </w:rPr>
        <w:t>2- فتنة القبر : ما يبتلى به الميت بعد وضعه فيه من الضغطة وغيرها ممّا فيه أذيته. 3- هذا الحديث مرفوع. 4- التأنيث باعتبار السورة.</w:t>
      </w:r>
    </w:p>
    <w:p>
      <w:pPr>
        <w:jc w:val="left"/>
      </w:pPr>
      <w:r>
        <w:rPr>
          <w:rFonts w:ascii="Calibri" w:hAnsi="Calibri" w:cs="Calibri"/>
          <w:i w:val="0"/>
          <w:color w:val="000000"/>
          <w:sz w:val="24"/>
          <w:szCs w:val="24"/>
          <w:rtl w:val="0"/>
        </w:rPr>
        <w:t>2—坟墓的考验：指亡者被放入坟墓后所遭受的考验，如坟墓的挤压，以及其他会使他受苦之事。3—这段圣训是穆尔萨勒圣训。4—这里用阴性，是因为所指的是苏拉。</w:t>
      </w:r>
    </w:p>
    <w:p>
      <w:pPr>
        <w:bidi/>
        <w:jc w:val="right"/>
      </w:pPr>
      <w:r>
        <w:rPr>
          <w:rFonts w:ascii="Calibri" w:hAnsi="Calibri" w:cs="Calibri"/>
          <w:i/>
          <w:color w:val="008000"/>
          <w:sz w:val="24"/>
          <w:szCs w:val="24"/>
          <w:rtl/>
          <w:lang w:bidi="ar-SA"/>
        </w:rPr>
        <w:t>5- حد الصبا: أي وهو في سن الصِّبا ويتعهد أي جعلها في عهدته وداوم عليها. 6- اللمم : طرف من الجنون.</w:t>
      </w:r>
    </w:p>
    <w:p>
      <w:pPr>
        <w:jc w:val="left"/>
      </w:pPr>
      <w:r>
        <w:rPr>
          <w:rFonts w:ascii="Calibri" w:hAnsi="Calibri" w:cs="Calibri"/>
          <w:i w:val="0"/>
          <w:color w:val="000000"/>
          <w:sz w:val="24"/>
          <w:szCs w:val="24"/>
          <w:rtl w:val="0"/>
        </w:rPr>
        <w:t>5—儿童期：即处于童年年龄；坚持，即把此事纳入自己的责任并持之以恒。6—“轻微癫狂”：指轻度的疯狂。</w:t>
      </w:r>
    </w:p>
    <w:p>
      <w:pPr>
        <w:bidi/>
        <w:jc w:val="right"/>
      </w:pPr>
      <w:r>
        <w:rPr>
          <w:rFonts w:ascii="Calibri" w:hAnsi="Calibri" w:cs="Calibri"/>
          <w:i/>
          <w:color w:val="008000"/>
          <w:sz w:val="24"/>
          <w:szCs w:val="24"/>
          <w:rtl/>
          <w:lang w:bidi="ar-SA"/>
        </w:rPr>
        <w:t>7- العطاش : داء يصيب الإنسان فيشرب ولا يرتوي. 8- أي ضغط الدم - في الاصطلاح المعاصر -.</w:t>
      </w:r>
    </w:p>
    <w:p>
      <w:pPr>
        <w:jc w:val="left"/>
      </w:pPr>
      <w:r>
        <w:rPr>
          <w:rFonts w:ascii="Calibri" w:hAnsi="Calibri" w:cs="Calibri"/>
          <w:i w:val="0"/>
          <w:color w:val="000000"/>
          <w:sz w:val="24"/>
          <w:szCs w:val="24"/>
          <w:rtl w:val="0"/>
        </w:rPr>
        <w:t>7—口渴症：一种使人饮水却仍不解渴的疾病。8—即当代术语所说的血压。</w:t>
      </w:r>
    </w:p>
    <w:p>
      <w:pPr>
        <w:bidi/>
        <w:jc w:val="right"/>
      </w:pPr>
      <w:r>
        <w:rPr>
          <w:rFonts w:ascii="Calibri" w:hAnsi="Calibri" w:cs="Calibri"/>
          <w:i/>
          <w:color w:val="008000"/>
          <w:sz w:val="24"/>
          <w:szCs w:val="24"/>
          <w:rtl/>
          <w:lang w:bidi="ar-SA"/>
        </w:rPr>
        <w:t>9- هذا من كلام الإمام (عَلَيهِ السَّلَامُ) حسب الظاهر، ومعناه : يتعهده ويتفقده بقراءة ما ذكر.</w:t>
      </w:r>
    </w:p>
    <w:p>
      <w:pPr>
        <w:jc w:val="left"/>
      </w:pPr>
      <w:r>
        <w:rPr>
          <w:rFonts w:ascii="Calibri" w:hAnsi="Calibri" w:cs="Calibri"/>
          <w:i w:val="0"/>
          <w:color w:val="000000"/>
          <w:sz w:val="24"/>
          <w:szCs w:val="24"/>
          <w:rtl w:val="0"/>
        </w:rPr>
        <w:t>9—从表面看来，这是伊玛目（愿他平安）的话，意思是：坚持照料并看护他，为他诵读上述内容。</w:t>
      </w:r>
    </w:p>
    <w:p>
      <w:pPr>
        <w:bidi/>
        <w:jc w:val="right"/>
      </w:pPr>
      <w:r>
        <w:rPr>
          <w:rFonts w:ascii="Calibri" w:hAnsi="Calibri" w:cs="Calibri"/>
          <w:i/>
          <w:color w:val="008000"/>
          <w:sz w:val="24"/>
          <w:szCs w:val="24"/>
          <w:rtl/>
          <w:lang w:bidi="ar-SA"/>
        </w:rPr>
        <w:t>قال : سمعت أبا إبراهيم (عَلَيهِ السَّلَامُ) يقول : من استكفى بآية من القرآن من الشرق إلى الغرب (1) كفي [إذا كان بيقين ].</w:t>
      </w:r>
    </w:p>
    <w:p>
      <w:pPr>
        <w:jc w:val="left"/>
      </w:pPr>
      <w:r>
        <w:rPr>
          <w:rFonts w:ascii="Calibri" w:hAnsi="Calibri" w:cs="Calibri"/>
          <w:i w:val="0"/>
          <w:color w:val="000000"/>
          <w:sz w:val="24"/>
          <w:szCs w:val="24"/>
          <w:rtl w:val="0"/>
        </w:rPr>
        <w:t>他（愿他平安）说：我听艾布·易卜拉欣（愿他平安）说：凡凭《古兰经》中的一节经文，便足以应付从东方到西方（1）的人，都将得到满足【若他确有确信】。</w:t>
      </w:r>
    </w:p>
    <w:p>
      <w:pPr>
        <w:bidi/>
        <w:jc w:val="right"/>
      </w:pPr>
      <w:r>
        <w:rPr>
          <w:rFonts w:ascii="Calibri" w:hAnsi="Calibri" w:cs="Calibri"/>
          <w:i/>
          <w:color w:val="008000"/>
          <w:sz w:val="24"/>
          <w:szCs w:val="24"/>
          <w:rtl/>
          <w:lang w:bidi="ar-SA"/>
        </w:rPr>
        <w:t>19 - الحسين بن محمّد، عن أحمد بن إسحاق ؛ وعليّ بن إبراهيم، عن أبيه جميعاً،</w:t>
      </w:r>
    </w:p>
    <w:p>
      <w:pPr>
        <w:jc w:val="left"/>
      </w:pPr>
      <w:r>
        <w:rPr>
          <w:rFonts w:ascii="Calibri" w:hAnsi="Calibri" w:cs="Calibri"/>
          <w:i w:val="0"/>
          <w:color w:val="000000"/>
          <w:sz w:val="24"/>
          <w:szCs w:val="24"/>
          <w:rtl w:val="0"/>
        </w:rPr>
        <w:t>19—侯赛因·本·穆罕默德传述自艾哈迈德·本·伊斯哈格；阿里·本·易卜拉欣传述自其父，他们二人都传述自</w:t>
      </w:r>
    </w:p>
    <w:p>
      <w:pPr>
        <w:bidi/>
        <w:jc w:val="right"/>
      </w:pPr>
      <w:r>
        <w:rPr>
          <w:rFonts w:ascii="Calibri" w:hAnsi="Calibri" w:cs="Calibri"/>
          <w:i/>
          <w:color w:val="008000"/>
          <w:sz w:val="24"/>
          <w:szCs w:val="24"/>
          <w:rtl/>
          <w:lang w:bidi="ar-SA"/>
        </w:rPr>
        <w:t>عن بكر بن محمّد الأزدي، عن رجل، عن أبي عبد اللّه (عَلَيهِ السَّلَامُ) في العوذة قال :</w:t>
      </w:r>
    </w:p>
    <w:p>
      <w:pPr>
        <w:jc w:val="left"/>
      </w:pPr>
      <w:r>
        <w:rPr>
          <w:rFonts w:ascii="Calibri" w:hAnsi="Calibri" w:cs="Calibri"/>
          <w:i w:val="0"/>
          <w:color w:val="000000"/>
          <w:sz w:val="24"/>
          <w:szCs w:val="24"/>
          <w:rtl w:val="0"/>
        </w:rPr>
        <w:t>伯克尔·本·穆罕默德·艾兹迪，后者传述自一人，后者传述自艾布·阿卜杜拉（愿他平安）。关于护身祷文，他说：</w:t>
      </w:r>
    </w:p>
    <w:p>
      <w:pPr>
        <w:bidi/>
        <w:jc w:val="right"/>
      </w:pPr>
      <w:r>
        <w:rPr>
          <w:rFonts w:ascii="Calibri" w:hAnsi="Calibri" w:cs="Calibri"/>
          <w:i/>
          <w:color w:val="008000"/>
          <w:sz w:val="24"/>
          <w:szCs w:val="24"/>
          <w:rtl/>
          <w:lang w:bidi="ar-SA"/>
        </w:rPr>
        <w:t>تأخذ قُلة (2) جديدة فتجعل فيها ماء ثمّ تقرأ عليها إنا أنزلناه في ليلة القدر ثلاثين مرّة، ثمّ تعلّق وتشرب منها وتتوضأ ويز [د] اد فيها ماء (3) إن شاء اللّه.</w:t>
      </w:r>
    </w:p>
    <w:p>
      <w:pPr>
        <w:jc w:val="left"/>
      </w:pPr>
      <w:r>
        <w:rPr>
          <w:rFonts w:ascii="Calibri" w:hAnsi="Calibri" w:cs="Calibri"/>
          <w:i w:val="0"/>
          <w:color w:val="000000"/>
          <w:sz w:val="24"/>
          <w:szCs w:val="24"/>
          <w:rtl w:val="0"/>
        </w:rPr>
        <w:t>取一个新的大水罐（2），盛入水，然后对着它诵读《我在高贵之夜降示了它》三十遍；随后将它悬挂起来，并饮用其中的水、用它净礼；若真主意欲，还可往其中添水（3）。</w:t>
      </w:r>
    </w:p>
    <w:p>
      <w:pPr>
        <w:bidi/>
        <w:jc w:val="right"/>
      </w:pPr>
      <w:r>
        <w:rPr>
          <w:rFonts w:ascii="Calibri" w:hAnsi="Calibri" w:cs="Calibri"/>
          <w:i/>
          <w:color w:val="008000"/>
          <w:sz w:val="24"/>
          <w:szCs w:val="24"/>
          <w:rtl/>
          <w:lang w:bidi="ar-SA"/>
        </w:rPr>
        <w:t>20 - عدَّة من أصحابنا، عن سهل بن زياد عن إدريس الحارثي، عن محمّد بن سنان،</w:t>
      </w:r>
    </w:p>
    <w:p>
      <w:pPr>
        <w:jc w:val="left"/>
      </w:pPr>
      <w:r>
        <w:rPr>
          <w:rFonts w:ascii="Calibri" w:hAnsi="Calibri" w:cs="Calibri"/>
          <w:i w:val="0"/>
          <w:color w:val="000000"/>
          <w:sz w:val="24"/>
          <w:szCs w:val="24"/>
          <w:rtl w:val="0"/>
        </w:rPr>
        <w:t>20—我们中的若干人传述自萨赫勒·本·齐亚德，后者传述自伊德里斯·哈里斯，后者传述自穆罕默德·本·西南，</w:t>
      </w:r>
    </w:p>
    <w:p>
      <w:pPr>
        <w:bidi/>
        <w:jc w:val="right"/>
      </w:pPr>
      <w:r>
        <w:rPr>
          <w:rFonts w:ascii="Calibri" w:hAnsi="Calibri" w:cs="Calibri"/>
          <w:i/>
          <w:color w:val="008000"/>
          <w:sz w:val="24"/>
          <w:szCs w:val="24"/>
          <w:rtl/>
          <w:lang w:bidi="ar-SA"/>
        </w:rPr>
        <w:t>عن مفضّل بن عمر قال : قال أبو عبد اللّه (عَلَيهِ السَّلَامُ) :</w:t>
      </w:r>
    </w:p>
    <w:p>
      <w:pPr>
        <w:jc w:val="left"/>
      </w:pPr>
      <w:r>
        <w:rPr>
          <w:rFonts w:ascii="Calibri" w:hAnsi="Calibri" w:cs="Calibri"/>
          <w:i w:val="0"/>
          <w:color w:val="000000"/>
          <w:sz w:val="24"/>
          <w:szCs w:val="24"/>
          <w:rtl w:val="0"/>
        </w:rPr>
        <w:t>后者传述自穆法达勒·本·欧麦尔。他说：艾布·阿卜杜拉（愿他平安）说：</w:t>
      </w:r>
    </w:p>
    <w:p>
      <w:pPr>
        <w:bidi/>
        <w:jc w:val="right"/>
      </w:pPr>
      <w:r>
        <w:rPr>
          <w:rFonts w:ascii="Calibri" w:hAnsi="Calibri" w:cs="Calibri"/>
          <w:i/>
          <w:color w:val="008000"/>
          <w:sz w:val="24"/>
          <w:szCs w:val="24"/>
          <w:rtl/>
          <w:lang w:bidi="ar-SA"/>
        </w:rPr>
        <w:t>يا مفضّل احتجز من النّاس (4) كلّهم ببسم اللّه الرَّحمن الرّحيم، وبقل هو اللّه أحد،</w:t>
      </w:r>
    </w:p>
    <w:p>
      <w:pPr>
        <w:jc w:val="left"/>
      </w:pPr>
      <w:r>
        <w:rPr>
          <w:rFonts w:ascii="Calibri" w:hAnsi="Calibri" w:cs="Calibri"/>
          <w:i w:val="0"/>
          <w:color w:val="000000"/>
          <w:sz w:val="24"/>
          <w:szCs w:val="24"/>
          <w:rtl w:val="0"/>
        </w:rPr>
        <w:t>穆法达勒啊，凭借“奉至仁至慈的真主之名”和《他是真主，独一的》，使自己免受所有人的侵害（4）。</w:t>
      </w:r>
    </w:p>
    <w:p>
      <w:pPr>
        <w:bidi/>
        <w:jc w:val="right"/>
      </w:pPr>
      <w:r>
        <w:rPr>
          <w:rFonts w:ascii="Calibri" w:hAnsi="Calibri" w:cs="Calibri"/>
          <w:i/>
          <w:color w:val="008000"/>
          <w:sz w:val="24"/>
          <w:szCs w:val="24"/>
          <w:rtl/>
          <w:lang w:bidi="ar-SA"/>
        </w:rPr>
        <w:t>اقرأها عن يمينك وعن شمالك ومن بين يديك ومن خلفك ومن فوقك ومن تحتك، فإذا دخلت على سلطان جائر فاقرأها حين تنظر إليه ثلاث مرات واعقد بيدك اليسرى ثمّ لا تفارقها (5) حتّى تخرج من عنده.</w:t>
      </w:r>
    </w:p>
    <w:p>
      <w:pPr>
        <w:jc w:val="left"/>
      </w:pPr>
      <w:r>
        <w:rPr>
          <w:rFonts w:ascii="Calibri" w:hAnsi="Calibri" w:cs="Calibri"/>
          <w:i w:val="0"/>
          <w:color w:val="000000"/>
          <w:sz w:val="24"/>
          <w:szCs w:val="24"/>
          <w:rtl w:val="0"/>
        </w:rPr>
        <w:t>在你的右边、左边、前方、后方、上方和下方诵读它。若你去见一位暴虐的统治者，在你看见他时诵读三遍，并用左手握拳，然后在离开他那里之前，不要松开拳头（5）。</w:t>
      </w:r>
    </w:p>
    <w:p>
      <w:pPr>
        <w:bidi/>
        <w:jc w:val="right"/>
      </w:pPr>
      <w:r>
        <w:rPr>
          <w:rFonts w:ascii="Calibri" w:hAnsi="Calibri" w:cs="Calibri"/>
          <w:i/>
          <w:color w:val="008000"/>
          <w:sz w:val="24"/>
          <w:szCs w:val="24"/>
          <w:rtl/>
          <w:lang w:bidi="ar-SA"/>
        </w:rPr>
        <w:t>21 - محمّد بن يحيى، عن عبد اللّه بن جعفر عن السيّاري (6) ، عن محمّد بن بكر،</w:t>
      </w:r>
    </w:p>
    <w:p>
      <w:pPr>
        <w:jc w:val="left"/>
      </w:pPr>
      <w:r>
        <w:rPr>
          <w:rFonts w:ascii="Calibri" w:hAnsi="Calibri" w:cs="Calibri"/>
          <w:i w:val="0"/>
          <w:color w:val="000000"/>
          <w:sz w:val="24"/>
          <w:szCs w:val="24"/>
          <w:rtl w:val="0"/>
        </w:rPr>
        <w:t>21—穆罕默德·本·叶海亚传述自阿卜杜拉·本·贾法尔，后者传述自西亚里（6），后者传述自穆罕默德·本·伯克尔，</w:t>
      </w:r>
    </w:p>
    <w:p>
      <w:pPr>
        <w:bidi/>
        <w:jc w:val="right"/>
      </w:pPr>
      <w:r>
        <w:rPr>
          <w:rFonts w:ascii="Calibri" w:hAnsi="Calibri" w:cs="Calibri"/>
          <w:i/>
          <w:color w:val="008000"/>
          <w:sz w:val="24"/>
          <w:szCs w:val="24"/>
          <w:rtl/>
          <w:lang w:bidi="ar-SA"/>
        </w:rPr>
        <w:t>عن أبي الجارود، عن الأصبغ بن نباتة عن أمير المؤمنين صلوات اللّه عليه أنّه قال :</w:t>
      </w:r>
    </w:p>
    <w:p>
      <w:pPr>
        <w:jc w:val="left"/>
      </w:pPr>
      <w:r>
        <w:rPr>
          <w:rFonts w:ascii="Calibri" w:hAnsi="Calibri" w:cs="Calibri"/>
          <w:i w:val="0"/>
          <w:color w:val="000000"/>
          <w:sz w:val="24"/>
          <w:szCs w:val="24"/>
          <w:rtl w:val="0"/>
        </w:rPr>
        <w:t>后者传述自艾布·贾鲁德，后者传述自艾斯巴格·本·努巴塔；他传述阿里王子（愿真主赐福于他）的话，他说：</w:t>
      </w:r>
    </w:p>
    <w:p>
      <w:pPr>
        <w:bidi/>
        <w:jc w:val="right"/>
      </w:pPr>
      <w:r>
        <w:rPr>
          <w:rFonts w:ascii="Calibri" w:hAnsi="Calibri" w:cs="Calibri"/>
          <w:i/>
          <w:color w:val="008000"/>
          <w:sz w:val="24"/>
          <w:szCs w:val="24"/>
          <w:rtl/>
          <w:lang w:bidi="ar-SA"/>
        </w:rPr>
        <w:t>والّذي بعث محمّداً (صَلَّى اللّه عَلَيْهِ وَ آلِهِ وَسَلَّمَ) بالحقّ وأكرم أهل بيته ما من شيء تطلبونه من حرز من حرق أو غرق أو سرق أو إفلات دابة من صاحبها،</w:t>
      </w:r>
    </w:p>
    <w:p>
      <w:pPr>
        <w:jc w:val="left"/>
      </w:pPr>
      <w:r>
        <w:rPr>
          <w:rFonts w:ascii="Calibri" w:hAnsi="Calibri" w:cs="Calibri"/>
          <w:i w:val="0"/>
          <w:color w:val="000000"/>
          <w:sz w:val="24"/>
          <w:szCs w:val="24"/>
          <w:rtl w:val="0"/>
        </w:rPr>
        <w:t>以凭真理派遣穆罕默德（愿真主赐福于他和他的家属）并尊崇其家属的真主起誓，你们所寻求的任何防护，无论是防火灾、溺水、盗窃、牲畜逃离主人，</w:t>
      </w:r>
    </w:p>
    <w:p>
      <w:pPr>
        <w:bidi/>
        <w:jc w:val="right"/>
      </w:pPr>
      <w:r>
        <w:rPr>
          <w:rFonts w:ascii="Calibri" w:hAnsi="Calibri" w:cs="Calibri"/>
          <w:i/>
          <w:color w:val="008000"/>
          <w:sz w:val="24"/>
          <w:szCs w:val="24"/>
          <w:rtl/>
          <w:lang w:bidi="ar-SA"/>
        </w:rPr>
        <w:t>أو ضالة، أو ابق، إلّا وهو في القرآن، فمن أراد ذلك فليسألني عنه، قال : فقام إليه رجلٌ فقال : يا أمير المؤمنين أخبرني عمّا يؤمن من الحرق والغرق؟</w:t>
      </w:r>
    </w:p>
    <w:p>
      <w:pPr>
        <w:jc w:val="left"/>
      </w:pPr>
      <w:r>
        <w:rPr>
          <w:rFonts w:ascii="Calibri" w:hAnsi="Calibri" w:cs="Calibri"/>
          <w:i w:val="0"/>
          <w:color w:val="000000"/>
          <w:sz w:val="24"/>
          <w:szCs w:val="24"/>
          <w:rtl w:val="0"/>
        </w:rPr>
        <w:t>还是寻找失物或逃奴，都能在《古兰经》中找到。谁想知道这些，就来问我。于是一个人站起来对他说：信士的长官啊，请告诉我，什么能使人免遭火灾和溺水？</w:t>
      </w:r>
    </w:p>
    <w:p>
      <w:pPr>
        <w:bidi/>
        <w:jc w:val="right"/>
      </w:pPr>
      <w:r>
        <w:rPr>
          <w:rFonts w:ascii="Calibri" w:hAnsi="Calibri" w:cs="Calibri"/>
          <w:i/>
          <w:color w:val="008000"/>
          <w:sz w:val="24"/>
          <w:szCs w:val="24"/>
          <w:rtl/>
          <w:lang w:bidi="ar-SA"/>
        </w:rPr>
        <w:t>فقال : اقرأ هذه الآيات (اللَّهُ الَّذِي نَزَّلَ الْكِتَابَ وَهُوَ يَتَوَلَّى الصَّالِحِينَ) (7) .</w:t>
      </w:r>
    </w:p>
    <w:p>
      <w:pPr>
        <w:jc w:val="left"/>
      </w:pPr>
      <w:r>
        <w:rPr>
          <w:rFonts w:ascii="Calibri" w:hAnsi="Calibri" w:cs="Calibri"/>
          <w:i w:val="0"/>
          <w:color w:val="000000"/>
          <w:sz w:val="24"/>
          <w:szCs w:val="24"/>
          <w:rtl w:val="0"/>
        </w:rPr>
        <w:t>他回答说：诵读这些经文：“真主是降示经典者，他照管善人”（7）。</w:t>
      </w:r>
    </w:p>
    <w:p>
      <w:pPr>
        <w:bidi/>
        <w:jc w:val="right"/>
      </w:pPr>
      <w:r>
        <w:rPr>
          <w:rFonts w:ascii="Calibri" w:hAnsi="Calibri" w:cs="Calibri"/>
          <w:i/>
          <w:color w:val="008000"/>
          <w:sz w:val="24"/>
          <w:szCs w:val="24"/>
          <w:rtl/>
          <w:lang w:bidi="ar-SA"/>
        </w:rPr>
        <w:t>(وَمَا قَدَرُوا اللَّهَ حَقَّ قَدْرِهِ - إلى قوله - سُبْحَانَهُ وَتَعَالَى عَمَّا يُشْرِكُونَ) (8) ،</w:t>
      </w:r>
    </w:p>
    <w:p>
      <w:pPr>
        <w:jc w:val="left"/>
      </w:pPr>
      <w:r>
        <w:rPr>
          <w:rFonts w:ascii="Calibri" w:hAnsi="Calibri" w:cs="Calibri"/>
          <w:i w:val="0"/>
          <w:color w:val="000000"/>
          <w:sz w:val="24"/>
          <w:szCs w:val="24"/>
          <w:rtl w:val="0"/>
        </w:rPr>
        <w:t>“‘他们没有真正崇敬真主’——直到‘赞颂真主超绝！他超乎他们所配给他的’”（8）。</w:t>
      </w:r>
    </w:p>
    <w:p>
      <w:pPr>
        <w:bidi/>
        <w:jc w:val="right"/>
      </w:pPr>
      <w:r>
        <w:rPr>
          <w:rFonts w:ascii="Calibri" w:hAnsi="Calibri" w:cs="Calibri"/>
          <w:i/>
          <w:color w:val="008000"/>
          <w:sz w:val="24"/>
          <w:szCs w:val="24"/>
          <w:rtl/>
          <w:lang w:bidi="ar-SA"/>
        </w:rPr>
        <w:t>فمن قرأها فقد أمن الحرق والغرق - قال : فقرأها رجل واضطرمت النّار في بيوت جيرانه وبيته وسطها فلم يصبه شيء -. ثمّ قام إليه رجل ص: 588</w:t>
      </w:r>
    </w:p>
    <w:p>
      <w:pPr>
        <w:jc w:val="left"/>
      </w:pPr>
      <w:r>
        <w:rPr>
          <w:rFonts w:ascii="Calibri" w:hAnsi="Calibri" w:cs="Calibri"/>
          <w:i w:val="0"/>
          <w:color w:val="000000"/>
          <w:sz w:val="24"/>
          <w:szCs w:val="24"/>
          <w:rtl w:val="0"/>
        </w:rPr>
        <w:t>谁诵读这些经文，谁就能免遭火灾和溺水。他说：有个人诵读了这些经文，他邻居家的房屋起了大火，而他的房屋就在火势包围之中，他却毫发无损。随后又有一人站到他面前，页：588</w:t>
      </w:r>
    </w:p>
    <w:p>
      <w:pPr>
        <w:bidi/>
        <w:jc w:val="right"/>
      </w:pPr>
      <w:r>
        <w:rPr>
          <w:rFonts w:ascii="Calibri" w:hAnsi="Calibri" w:cs="Calibri"/>
          <w:i/>
          <w:color w:val="008000"/>
          <w:sz w:val="24"/>
          <w:szCs w:val="24"/>
          <w:rtl/>
          <w:lang w:bidi="ar-SA"/>
        </w:rPr>
        <w:t>1- أي من طلب الكفاية والحفظ من شر أهل المشرق والمغرب. 2- القلة : الجرة العظيمة.</w:t>
      </w:r>
    </w:p>
    <w:p>
      <w:pPr>
        <w:jc w:val="left"/>
      </w:pPr>
      <w:r>
        <w:rPr>
          <w:rFonts w:ascii="Calibri" w:hAnsi="Calibri" w:cs="Calibri"/>
          <w:i w:val="0"/>
          <w:color w:val="000000"/>
          <w:sz w:val="24"/>
          <w:szCs w:val="24"/>
          <w:rtl w:val="0"/>
        </w:rPr>
        <w:t>1—即寻求获得保护，免受东方和西方之人的侵害。2—大水罐：一种巨大的陶罐。</w:t>
      </w:r>
    </w:p>
    <w:p>
      <w:pPr>
        <w:bidi/>
        <w:jc w:val="right"/>
      </w:pPr>
      <w:r>
        <w:rPr>
          <w:rFonts w:ascii="Calibri" w:hAnsi="Calibri" w:cs="Calibri"/>
          <w:i/>
          <w:color w:val="008000"/>
          <w:sz w:val="24"/>
          <w:szCs w:val="24"/>
          <w:rtl/>
          <w:lang w:bidi="ar-SA"/>
        </w:rPr>
        <w:t>3- أي يصب فيها ماء جديد كلما نقص ماؤها الّذي قرأت عليه السورة فيأخذ حكم ما كان ما كان فيها من ماء من حيث التأثير. 4- أي امتنع من شرهم.</w:t>
      </w:r>
    </w:p>
    <w:p>
      <w:pPr>
        <w:jc w:val="left"/>
      </w:pPr>
      <w:r>
        <w:rPr>
          <w:rFonts w:ascii="Calibri" w:hAnsi="Calibri" w:cs="Calibri"/>
          <w:i w:val="0"/>
          <w:color w:val="000000"/>
          <w:sz w:val="24"/>
          <w:szCs w:val="24"/>
          <w:rtl w:val="0"/>
        </w:rPr>
        <w:t>3—即其中的水减少时，就添入新水；凡是盛在其中的水，在效验方面都具有先前那部分诵读过该苏拉的水的效力。4—即避免他们的侵害。</w:t>
      </w:r>
    </w:p>
    <w:p>
      <w:pPr>
        <w:bidi/>
        <w:jc w:val="right"/>
      </w:pPr>
      <w:r>
        <w:rPr>
          <w:rFonts w:ascii="Calibri" w:hAnsi="Calibri" w:cs="Calibri"/>
          <w:i/>
          <w:color w:val="008000"/>
          <w:sz w:val="24"/>
          <w:szCs w:val="24"/>
          <w:rtl/>
          <w:lang w:bidi="ar-SA"/>
        </w:rPr>
        <w:t>5- أي ابق على يدك اليسرى معقودة مضمومة الأصابع حتّى تخرج. 6- هو أحمد بن محمّد بن السيّار.</w:t>
      </w:r>
    </w:p>
    <w:p>
      <w:pPr>
        <w:jc w:val="left"/>
      </w:pPr>
      <w:r>
        <w:rPr>
          <w:rFonts w:ascii="Calibri" w:hAnsi="Calibri" w:cs="Calibri"/>
          <w:i w:val="0"/>
          <w:color w:val="000000"/>
          <w:sz w:val="24"/>
          <w:szCs w:val="24"/>
          <w:rtl w:val="0"/>
        </w:rPr>
        <w:t>5—即保持左手握拳，手指并拢，直到你离开。6—他是艾哈迈德·本·穆罕默德·本·西亚尔。</w:t>
      </w:r>
    </w:p>
    <w:p>
      <w:pPr>
        <w:bidi/>
        <w:jc w:val="right"/>
      </w:pPr>
      <w:r>
        <w:rPr>
          <w:rFonts w:ascii="Calibri" w:hAnsi="Calibri" w:cs="Calibri"/>
          <w:i/>
          <w:color w:val="008000"/>
          <w:sz w:val="24"/>
          <w:szCs w:val="24"/>
          <w:rtl/>
          <w:lang w:bidi="ar-SA"/>
        </w:rPr>
        <w:t>7- الأعراف/ 196 والآية في المصحف هي : (إِنَّ وَلِيِّيَ اللَّهُ الَّذِي نَزَّلَ الْكِتَابَ وَهُوَ يَتَوَلَّى الصَّالِحِينَ). 8- الزمر/ 67.</w:t>
      </w:r>
    </w:p>
    <w:p>
      <w:pPr>
        <w:jc w:val="left"/>
      </w:pPr>
      <w:r>
        <w:rPr>
          <w:rFonts w:ascii="Calibri" w:hAnsi="Calibri" w:cs="Calibri"/>
          <w:i w:val="0"/>
          <w:color w:val="000000"/>
          <w:sz w:val="24"/>
          <w:szCs w:val="24"/>
          <w:rtl w:val="0"/>
        </w:rPr>
        <w:t>7—《高处章》/196；《古兰经》中的经文是：“我的保护者是真主，他降示经典，他照管善人。”8—《队伍章》/67。</w:t>
      </w:r>
    </w:p>
    <w:p>
      <w:pPr>
        <w:bidi/>
        <w:jc w:val="right"/>
      </w:pPr>
      <w:r>
        <w:rPr>
          <w:rFonts w:ascii="Calibri" w:hAnsi="Calibri" w:cs="Calibri"/>
          <w:i/>
          <w:color w:val="008000"/>
          <w:sz w:val="24"/>
          <w:szCs w:val="24"/>
          <w:rtl/>
          <w:lang w:bidi="ar-SA"/>
        </w:rPr>
        <w:t>ما قدروا اللّه حق قدره : أي ما عظموه أو ما أنزلوه المنزلة اللائقة بقدره الرفيع.</w:t>
      </w:r>
    </w:p>
    <w:p>
      <w:pPr>
        <w:jc w:val="left"/>
      </w:pPr>
      <w:r>
        <w:rPr>
          <w:rFonts w:ascii="Calibri" w:hAnsi="Calibri" w:cs="Calibri"/>
          <w:i w:val="0"/>
          <w:color w:val="000000"/>
          <w:sz w:val="24"/>
          <w:szCs w:val="24"/>
          <w:rtl w:val="0"/>
        </w:rPr>
        <w:t>“他们没有真正崇敬真主”：意即他们没有尊崇他，或没有给予他与其崇高地位相称的尊位。</w:t>
      </w:r>
    </w:p>
    <w:p>
      <w:pPr>
        <w:bidi/>
        <w:jc w:val="right"/>
      </w:pPr>
      <w:r>
        <w:rPr>
          <w:rFonts w:ascii="Calibri" w:hAnsi="Calibri" w:cs="Calibri"/>
          <w:i/>
          <w:color w:val="008000"/>
          <w:sz w:val="24"/>
          <w:szCs w:val="24"/>
          <w:rtl/>
          <w:lang w:bidi="ar-SA"/>
        </w:rPr>
        <w:t>والظاهر أن الأثر المذكور مترتب على قراءة مجموع الآيتين.</w:t>
      </w:r>
    </w:p>
    <w:p>
      <w:pPr>
        <w:jc w:val="left"/>
      </w:pPr>
      <w:r>
        <w:rPr>
          <w:rFonts w:ascii="Calibri" w:hAnsi="Calibri" w:cs="Calibri"/>
          <w:i w:val="0"/>
          <w:color w:val="000000"/>
          <w:sz w:val="24"/>
          <w:szCs w:val="24"/>
          <w:rtl w:val="0"/>
        </w:rPr>
        <w:t>显然，所述效验是诵读这两节经文的整体所产生的。</w:t>
      </w:r>
    </w:p>
    <w:p>
      <w:pPr>
        <w:bidi/>
        <w:jc w:val="right"/>
      </w:pPr>
      <w:r>
        <w:rPr>
          <w:rFonts w:ascii="Calibri" w:hAnsi="Calibri" w:cs="Calibri"/>
          <w:i/>
          <w:color w:val="008000"/>
          <w:sz w:val="24"/>
          <w:szCs w:val="24"/>
          <w:rtl/>
          <w:lang w:bidi="ar-SA"/>
        </w:rPr>
        <w:t>آخر فقال : يا أمير المؤمنين إنَّ دابتي استصعبت (1) عليَّ وأنا منها على وجل (2) ،</w:t>
      </w:r>
    </w:p>
    <w:p>
      <w:pPr>
        <w:jc w:val="left"/>
      </w:pPr>
      <w:r>
        <w:rPr>
          <w:rFonts w:ascii="Calibri" w:hAnsi="Calibri" w:cs="Calibri"/>
          <w:i w:val="0"/>
          <w:color w:val="000000"/>
          <w:sz w:val="24"/>
          <w:szCs w:val="24"/>
          <w:rtl w:val="0"/>
        </w:rPr>
        <w:t>另一个人站起来说：“信士的长官啊，我的牲畜不肯驯服（1），我对它感到惶恐（2），</w:t>
      </w:r>
    </w:p>
    <w:p>
      <w:pPr>
        <w:bidi/>
        <w:jc w:val="right"/>
      </w:pPr>
      <w:r>
        <w:rPr>
          <w:rFonts w:ascii="Calibri" w:hAnsi="Calibri" w:cs="Calibri"/>
          <w:i/>
          <w:color w:val="008000"/>
          <w:sz w:val="24"/>
          <w:szCs w:val="24"/>
          <w:rtl/>
          <w:lang w:bidi="ar-SA"/>
        </w:rPr>
        <w:t>فقال : اقرأ في أذنها اليمنى (وَلَهُ أَسْلَمَ مَنْ فِي السَّمَاوَاتِ وَالْأَرْضِ طَوْعًا وَكَرْهًا وَإِلَيْهِ يُرْجَعُونَ) (3) - فقرأها فذلّت له دابته - وقام إليه رجل آخر فقال :</w:t>
      </w:r>
    </w:p>
    <w:p>
      <w:pPr>
        <w:jc w:val="left"/>
      </w:pPr>
      <w:r>
        <w:rPr>
          <w:rFonts w:ascii="Calibri" w:hAnsi="Calibri" w:cs="Calibri"/>
          <w:i w:val="0"/>
          <w:color w:val="000000"/>
          <w:sz w:val="24"/>
          <w:szCs w:val="24"/>
          <w:rtl w:val="0"/>
        </w:rPr>
        <w:t>他说：“对着它的右耳诵读：‘天地间的一切，无论自愿还是被迫，都归顺于他，他们都将被带回到他那里。’”（3）他便诵读了这节经文，他的牲畜于是驯服了。又有一个人走到他面前，说：</w:t>
      </w:r>
    </w:p>
    <w:p>
      <w:pPr>
        <w:bidi/>
        <w:jc w:val="right"/>
      </w:pPr>
      <w:r>
        <w:rPr>
          <w:rFonts w:ascii="Calibri" w:hAnsi="Calibri" w:cs="Calibri"/>
          <w:i/>
          <w:color w:val="008000"/>
          <w:sz w:val="24"/>
          <w:szCs w:val="24"/>
          <w:rtl/>
          <w:lang w:bidi="ar-SA"/>
        </w:rPr>
        <w:t>يا أمير المؤمنين إنَّ أرضي أرض مُسْبِعَة وإِنَّ السباع تغشى منزلي ولا تجوز حتّى تأخذ فريستها.</w:t>
      </w:r>
    </w:p>
    <w:p>
      <w:pPr>
        <w:jc w:val="left"/>
      </w:pPr>
      <w:r>
        <w:rPr>
          <w:rFonts w:ascii="Calibri" w:hAnsi="Calibri" w:cs="Calibri"/>
          <w:i w:val="0"/>
          <w:color w:val="000000"/>
          <w:sz w:val="24"/>
          <w:szCs w:val="24"/>
          <w:rtl w:val="0"/>
        </w:rPr>
        <w:t>“信士的长官啊，我的土地是野兽出没之地，猛兽常到我家附近，非要捕获猎物才肯离去。”</w:t>
      </w:r>
    </w:p>
    <w:p>
      <w:pPr>
        <w:bidi/>
        <w:jc w:val="right"/>
      </w:pPr>
      <w:r>
        <w:rPr>
          <w:rFonts w:ascii="Calibri" w:hAnsi="Calibri" w:cs="Calibri"/>
          <w:i/>
          <w:color w:val="008000"/>
          <w:sz w:val="24"/>
          <w:szCs w:val="24"/>
          <w:rtl/>
          <w:lang w:bidi="ar-SA"/>
        </w:rPr>
        <w:t>فقال : اقرأ (لَقَدْ جَاءَكُمْ رَسُولٌ مِنْ أَنْفُسِكُمْ عَزِيزٌ عَلَيْهِ مَا عَنِتُّمْ حَرِيصٌ عَلَيْكُمْ بِالْمُؤْمِنِينَ رَءُوفٌ رَحِيمٌ *</w:t>
      </w:r>
    </w:p>
    <w:p>
      <w:pPr>
        <w:jc w:val="left"/>
      </w:pPr>
      <w:r>
        <w:rPr>
          <w:rFonts w:ascii="Calibri" w:hAnsi="Calibri" w:cs="Calibri"/>
          <w:i w:val="0"/>
          <w:color w:val="000000"/>
          <w:sz w:val="24"/>
          <w:szCs w:val="24"/>
          <w:rtl w:val="0"/>
        </w:rPr>
        <w:t>他说：“诵读：‘确已派遣一位来自你们自身的使者来到你们，他难以忍受你们遭受苦难，十分关切你们，对信士慈爱而仁慈。*</w:t>
      </w:r>
    </w:p>
    <w:p>
      <w:pPr>
        <w:bidi/>
        <w:jc w:val="right"/>
      </w:pPr>
      <w:r>
        <w:rPr>
          <w:rFonts w:ascii="Calibri" w:hAnsi="Calibri" w:cs="Calibri"/>
          <w:i/>
          <w:color w:val="008000"/>
          <w:sz w:val="24"/>
          <w:szCs w:val="24"/>
          <w:rtl/>
          <w:lang w:bidi="ar-SA"/>
        </w:rPr>
        <w:t>فَإِنْ تَوَلَّوْا فَقُلْ حَسْبِيَ اللَّهُ لَا إِلَهَ إِلَّا هُوَ عَلَيْهِ تَوَكَّلْتُ وَهُوَ رَبُّ الْعَرْشِ الْعَظِيمِ) (4) - فقرأهما الرجل فاجتنبته السباع..</w:t>
      </w:r>
    </w:p>
    <w:p>
      <w:pPr>
        <w:jc w:val="left"/>
      </w:pPr>
      <w:r>
        <w:rPr>
          <w:rFonts w:ascii="Calibri" w:hAnsi="Calibri" w:cs="Calibri"/>
          <w:i w:val="0"/>
          <w:color w:val="000000"/>
          <w:sz w:val="24"/>
          <w:szCs w:val="24"/>
          <w:rtl w:val="0"/>
        </w:rPr>
        <w:t>如果他们转身离去，你就说：真主足以使我满足，除他之外绝无应受崇拜者；我只托靠他，他是伟大宝座的主。’”（4）那人诵读了这两节经文，猛兽便避开了他……</w:t>
      </w:r>
    </w:p>
    <w:p>
      <w:pPr>
        <w:bidi/>
        <w:jc w:val="right"/>
      </w:pPr>
      <w:r>
        <w:rPr>
          <w:rFonts w:ascii="Calibri" w:hAnsi="Calibri" w:cs="Calibri"/>
          <w:i/>
          <w:color w:val="008000"/>
          <w:sz w:val="24"/>
          <w:szCs w:val="24"/>
          <w:rtl/>
          <w:lang w:bidi="ar-SA"/>
        </w:rPr>
        <w:t>ثمّ قام إليه آخر فقال : يا أمير المؤمنين إن في بطني ماء أصفر (5) فهل من شفاء؟</w:t>
      </w:r>
    </w:p>
    <w:p>
      <w:pPr>
        <w:jc w:val="left"/>
      </w:pPr>
      <w:r>
        <w:rPr>
          <w:rFonts w:ascii="Calibri" w:hAnsi="Calibri" w:cs="Calibri"/>
          <w:i w:val="0"/>
          <w:color w:val="000000"/>
          <w:sz w:val="24"/>
          <w:szCs w:val="24"/>
          <w:rtl w:val="0"/>
        </w:rPr>
        <w:t>随后又有一人站到他面前，说：“信士的长官啊，我腹中有黄水（5），可有医治之法吗？”</w:t>
      </w:r>
    </w:p>
    <w:p>
      <w:pPr>
        <w:bidi/>
        <w:jc w:val="right"/>
      </w:pPr>
      <w:r>
        <w:rPr>
          <w:rFonts w:ascii="Calibri" w:hAnsi="Calibri" w:cs="Calibri"/>
          <w:i/>
          <w:color w:val="008000"/>
          <w:sz w:val="24"/>
          <w:szCs w:val="24"/>
          <w:rtl/>
          <w:lang w:bidi="ar-SA"/>
        </w:rPr>
        <w:t>فقال : نعم بلا درهم ولا دينار، ولكن اكتب على بطنك آية الكرسي، وتغسلها وتشربها وتجعلها ذخيرة في بطنك فتبرأ بإذن اللّه عزّ وجلّ - ففعل الرّجل فبرأ بإذن اللّه -.</w:t>
      </w:r>
    </w:p>
    <w:p>
      <w:pPr>
        <w:jc w:val="left"/>
      </w:pPr>
      <w:r>
        <w:rPr>
          <w:rFonts w:ascii="Calibri" w:hAnsi="Calibri" w:cs="Calibri"/>
          <w:i w:val="0"/>
          <w:color w:val="000000"/>
          <w:sz w:val="24"/>
          <w:szCs w:val="24"/>
          <w:rtl w:val="0"/>
        </w:rPr>
        <w:t>他说：“有，不用一枚银币，也不用一枚金币。你只需把宝座经写在腹部，再洗下它并饮用，把它留在腹中作为储备，便会痊愈，凭至高至尊真主的意欲。”那人照做了，便凭真主的意欲痊愈了。</w:t>
      </w:r>
    </w:p>
    <w:p>
      <w:pPr>
        <w:bidi/>
        <w:jc w:val="right"/>
      </w:pPr>
      <w:r>
        <w:rPr>
          <w:rFonts w:ascii="Calibri" w:hAnsi="Calibri" w:cs="Calibri"/>
          <w:i/>
          <w:color w:val="008000"/>
          <w:sz w:val="24"/>
          <w:szCs w:val="24"/>
          <w:rtl/>
          <w:lang w:bidi="ar-SA"/>
        </w:rPr>
        <w:t>ثمّ قام إليه آخر فقال : يا أمير المؤمنين أخبرني عن الضّالّة (6) ؟</w:t>
      </w:r>
    </w:p>
    <w:p>
      <w:pPr>
        <w:jc w:val="left"/>
      </w:pPr>
      <w:r>
        <w:rPr>
          <w:rFonts w:ascii="Calibri" w:hAnsi="Calibri" w:cs="Calibri"/>
          <w:i w:val="0"/>
          <w:color w:val="000000"/>
          <w:sz w:val="24"/>
          <w:szCs w:val="24"/>
          <w:rtl w:val="0"/>
        </w:rPr>
        <w:t>随后又有一人站到他面前，说：“信士的长官啊，请告诉我如何寻找失物（6）？”</w:t>
      </w:r>
    </w:p>
    <w:p>
      <w:pPr>
        <w:bidi/>
        <w:jc w:val="right"/>
      </w:pPr>
      <w:r>
        <w:rPr>
          <w:rFonts w:ascii="Calibri" w:hAnsi="Calibri" w:cs="Calibri"/>
          <w:i/>
          <w:color w:val="008000"/>
          <w:sz w:val="24"/>
          <w:szCs w:val="24"/>
          <w:rtl/>
          <w:lang w:bidi="ar-SA"/>
        </w:rPr>
        <w:t>فقال : اقرأ يس في ركعتين وقل : يا هادي الضّالّة ردّ عليّ ضالّتي - ففعل فردّ اللّه عزّ وجلّ عليه ضالته.</w:t>
      </w:r>
    </w:p>
    <w:p>
      <w:pPr>
        <w:jc w:val="left"/>
      </w:pPr>
      <w:r>
        <w:rPr>
          <w:rFonts w:ascii="Calibri" w:hAnsi="Calibri" w:cs="Calibri"/>
          <w:i w:val="0"/>
          <w:color w:val="000000"/>
          <w:sz w:val="24"/>
          <w:szCs w:val="24"/>
          <w:rtl w:val="0"/>
        </w:rPr>
        <w:t>他说：“在两拜礼中诵读《雅辛章》，并说：‘迷途者的引导者啊，请把我的失物归还给我。’”他照做了，至高至尊的真主便把失物归还给他。</w:t>
      </w:r>
    </w:p>
    <w:p>
      <w:pPr>
        <w:bidi/>
        <w:jc w:val="right"/>
      </w:pPr>
      <w:r>
        <w:rPr>
          <w:rFonts w:ascii="Calibri" w:hAnsi="Calibri" w:cs="Calibri"/>
          <w:i/>
          <w:color w:val="008000"/>
          <w:sz w:val="24"/>
          <w:szCs w:val="24"/>
          <w:rtl/>
          <w:lang w:bidi="ar-SA"/>
        </w:rPr>
        <w:t>ثمّ قام إليه آخر فقال : يا أمير المؤمنين أخبرني عن الآبق (7) فقال :</w:t>
      </w:r>
    </w:p>
    <w:p>
      <w:pPr>
        <w:jc w:val="left"/>
      </w:pPr>
      <w:r>
        <w:rPr>
          <w:rFonts w:ascii="Calibri" w:hAnsi="Calibri" w:cs="Calibri"/>
          <w:i w:val="0"/>
          <w:color w:val="000000"/>
          <w:sz w:val="24"/>
          <w:szCs w:val="24"/>
          <w:rtl w:val="0"/>
        </w:rPr>
        <w:t>随后又有一人站到他面前，说：“信士的长官啊，请告诉我如何寻找逃奴（7）。”他说：</w:t>
      </w:r>
    </w:p>
    <w:p>
      <w:pPr>
        <w:bidi/>
        <w:jc w:val="right"/>
      </w:pPr>
      <w:r>
        <w:rPr>
          <w:rFonts w:ascii="Calibri" w:hAnsi="Calibri" w:cs="Calibri"/>
          <w:i/>
          <w:color w:val="008000"/>
          <w:sz w:val="24"/>
          <w:szCs w:val="24"/>
          <w:rtl/>
          <w:lang w:bidi="ar-SA"/>
        </w:rPr>
        <w:t>اقرأ (أَوْ كَظُلُمَاتٍ فِي بَحْرٍ لُجِّيٍّ يَغْشَاهُ مَوْجٌ مِنْ فَوْقِهِ مَوْجٌ - إلى قوله - : وَمَنْ لَمْ يَجْعَلِ اللَّهُ لَهُ نُورًا فَمَا لَهُ مِنْ نُورٍ) (8) فقالها الرجل فرجع إليه الآبق..</w:t>
      </w:r>
    </w:p>
    <w:p>
      <w:pPr>
        <w:jc w:val="left"/>
      </w:pPr>
      <w:r>
        <w:rPr>
          <w:rFonts w:ascii="Calibri" w:hAnsi="Calibri" w:cs="Calibri"/>
          <w:i w:val="0"/>
          <w:color w:val="000000"/>
          <w:sz w:val="24"/>
          <w:szCs w:val="24"/>
          <w:rtl w:val="0"/>
        </w:rPr>
        <w:t>“诵读：‘或如深海中的重重黑暗，上面有波涛，其上又有波涛——直到他说——真主没有赐予他光明的人，绝无任何光明。’”（8）那人诵读了这段经文，逃奴便回到了他身边……</w:t>
      </w:r>
    </w:p>
    <w:p>
      <w:pPr>
        <w:bidi/>
        <w:jc w:val="right"/>
      </w:pPr>
      <w:r>
        <w:rPr>
          <w:rFonts w:ascii="Calibri" w:hAnsi="Calibri" w:cs="Calibri"/>
          <w:i/>
          <w:color w:val="008000"/>
          <w:sz w:val="24"/>
          <w:szCs w:val="24"/>
          <w:rtl/>
          <w:lang w:bidi="ar-SA"/>
        </w:rPr>
        <w:t>ثمّ قام إليه آخر فقال : يا أمير المؤمنين أخبرني عن السرق فإنّه لا يزال قد يسرق لي الشيء بعد الشيء ليلا؟</w:t>
      </w:r>
    </w:p>
    <w:p>
      <w:pPr>
        <w:jc w:val="left"/>
      </w:pPr>
      <w:r>
        <w:rPr>
          <w:rFonts w:ascii="Calibri" w:hAnsi="Calibri" w:cs="Calibri"/>
          <w:i w:val="0"/>
          <w:color w:val="000000"/>
          <w:sz w:val="24"/>
          <w:szCs w:val="24"/>
          <w:rtl w:val="0"/>
        </w:rPr>
        <w:t>随后又有一人站到他面前，说：“信士的长官啊，请告诉我如何防盗？夜里总是隔三差五地有东西被偷。”</w:t>
      </w:r>
    </w:p>
    <w:p>
      <w:pPr>
        <w:bidi/>
        <w:jc w:val="right"/>
      </w:pPr>
      <w:r>
        <w:rPr>
          <w:rFonts w:ascii="Calibri" w:hAnsi="Calibri" w:cs="Calibri"/>
          <w:i/>
          <w:color w:val="008000"/>
          <w:sz w:val="24"/>
          <w:szCs w:val="24"/>
          <w:rtl/>
          <w:lang w:bidi="ar-SA"/>
        </w:rPr>
        <w:t>فقال له : اقرأ إذا أويت إلى فراشك : (قُلِ ادْعُوا اللَّهَ أَوِ ادْعُوا الرَّحْمَنَ أَيًّا مَا تَدْعُوا - إلى قوله - :</w:t>
      </w:r>
    </w:p>
    <w:p>
      <w:pPr>
        <w:jc w:val="left"/>
      </w:pPr>
      <w:r>
        <w:rPr>
          <w:rFonts w:ascii="Calibri" w:hAnsi="Calibri" w:cs="Calibri"/>
          <w:i w:val="0"/>
          <w:color w:val="000000"/>
          <w:sz w:val="24"/>
          <w:szCs w:val="24"/>
          <w:rtl w:val="0"/>
        </w:rPr>
        <w:t>他对他说：“当你上床时，诵读：‘你说：你们可以称呼真主，也可以称呼至仁主，无论称呼哪一个——直到他说——：</w:t>
      </w:r>
    </w:p>
    <w:p>
      <w:pPr>
        <w:bidi/>
        <w:jc w:val="right"/>
      </w:pPr>
      <w:r>
        <w:rPr>
          <w:rFonts w:ascii="Calibri" w:hAnsi="Calibri" w:cs="Calibri"/>
          <w:i/>
          <w:color w:val="008000"/>
          <w:sz w:val="24"/>
          <w:szCs w:val="24"/>
          <w:rtl/>
          <w:lang w:bidi="ar-SA"/>
        </w:rPr>
        <w:t>وَكَبِّرْهُ تَكْبِيرًا) (9) ثمّ قال أمير المؤمنين (عَلَيهِ السَّلَامُ) : من بات بأرض قفر فقرأ هذه الآية :</w:t>
      </w:r>
    </w:p>
    <w:p>
      <w:pPr>
        <w:jc w:val="left"/>
      </w:pPr>
      <w:r>
        <w:rPr>
          <w:rFonts w:ascii="Calibri" w:hAnsi="Calibri" w:cs="Calibri"/>
          <w:i w:val="0"/>
          <w:color w:val="000000"/>
          <w:sz w:val="24"/>
          <w:szCs w:val="24"/>
          <w:rtl w:val="0"/>
        </w:rPr>
        <w:t>你要以最崇高的方式赞颂他。’”（9）随后，信士的长官（愿主福安之）说：“凡是在荒无人烟之地过夜的人，若诵读这节经文：</w:t>
      </w:r>
    </w:p>
    <w:p>
      <w:pPr>
        <w:bidi/>
        <w:jc w:val="right"/>
      </w:pPr>
      <w:r>
        <w:rPr>
          <w:rFonts w:ascii="Calibri" w:hAnsi="Calibri" w:cs="Calibri"/>
          <w:i/>
          <w:color w:val="008000"/>
          <w:sz w:val="24"/>
          <w:szCs w:val="24"/>
          <w:rtl/>
          <w:lang w:bidi="ar-SA"/>
        </w:rPr>
        <w:t>(إِنَّ رَبَّكُمُ اللَّهُ الَّذِي خَلَقَ السَّمَاوَاتِ وَالْأَرْضَ فِي سِتَّةِ أَيَّامٍ ثُمَّ اسْتَوَى عَلَى الْعَرْشِ - إلى قوله - :</w:t>
      </w:r>
    </w:p>
    <w:p>
      <w:pPr>
        <w:jc w:val="left"/>
      </w:pPr>
      <w:r>
        <w:rPr>
          <w:rFonts w:ascii="Calibri" w:hAnsi="Calibri" w:cs="Calibri"/>
          <w:i w:val="0"/>
          <w:color w:val="000000"/>
          <w:sz w:val="24"/>
          <w:szCs w:val="24"/>
          <w:rtl w:val="0"/>
        </w:rPr>
        <w:t>‘你们的主确是真主，他在六日内创造了天地，随后升上宝座——直到他说——：</w:t>
      </w:r>
    </w:p>
    <w:p>
      <w:pPr>
        <w:bidi/>
        <w:jc w:val="right"/>
      </w:pPr>
      <w:r>
        <w:rPr>
          <w:rFonts w:ascii="Calibri" w:hAnsi="Calibri" w:cs="Calibri"/>
          <w:i/>
          <w:color w:val="008000"/>
          <w:sz w:val="24"/>
          <w:szCs w:val="24"/>
          <w:rtl/>
          <w:lang w:bidi="ar-SA"/>
        </w:rPr>
        <w:t>تَبَارَكَ اللَّهُ رَبُّ الْعَالَمِينَ) (10) حرسته الملائكة وتباعدت عنه الشياطين، قال: فمضى الرّجل فإذا هو بقرية خراب فبات فيها ولم يقرأ ص: 589 1- أي صعب انقيادها.</w:t>
      </w:r>
    </w:p>
    <w:p>
      <w:pPr>
        <w:jc w:val="left"/>
      </w:pPr>
      <w:r>
        <w:rPr>
          <w:rFonts w:ascii="Calibri" w:hAnsi="Calibri" w:cs="Calibri"/>
          <w:i w:val="0"/>
          <w:color w:val="000000"/>
          <w:sz w:val="24"/>
          <w:szCs w:val="24"/>
          <w:rtl w:val="0"/>
        </w:rPr>
        <w:t>“普慈众世界的真主，真是吉庆无穷。”（10）天使便会守护他，恶魔也会远离他。”他说：那人继续前行，来到一座荒废的村庄，便在那里过夜，却没有诵读这节经文。页：589 1—意即它难以驯服。</w:t>
      </w:r>
    </w:p>
    <w:p>
      <w:pPr>
        <w:bidi/>
        <w:jc w:val="right"/>
      </w:pPr>
      <w:r>
        <w:rPr>
          <w:rFonts w:ascii="Calibri" w:hAnsi="Calibri" w:cs="Calibri"/>
          <w:i/>
          <w:color w:val="008000"/>
          <w:sz w:val="24"/>
          <w:szCs w:val="24"/>
          <w:rtl/>
          <w:lang w:bidi="ar-SA"/>
        </w:rPr>
        <w:t>2- أي خوف من أن تلقيني عن ظهرها إن امتطيتها أو ترفسني إن دنوت منها.</w:t>
      </w:r>
    </w:p>
    <w:p>
      <w:pPr>
        <w:jc w:val="left"/>
      </w:pPr>
      <w:r>
        <w:rPr>
          <w:rFonts w:ascii="Calibri" w:hAnsi="Calibri" w:cs="Calibri"/>
          <w:i w:val="0"/>
          <w:color w:val="000000"/>
          <w:sz w:val="24"/>
          <w:szCs w:val="24"/>
          <w:rtl w:val="0"/>
        </w:rPr>
        <w:t>2—意即担心我骑上它时它会把我从背上摔下来，或我靠近它时它会踢我。</w:t>
      </w:r>
    </w:p>
    <w:p>
      <w:pPr>
        <w:bidi/>
        <w:jc w:val="right"/>
      </w:pPr>
      <w:r>
        <w:rPr>
          <w:rFonts w:ascii="Calibri" w:hAnsi="Calibri" w:cs="Calibri"/>
          <w:i/>
          <w:color w:val="008000"/>
          <w:sz w:val="24"/>
          <w:szCs w:val="24"/>
          <w:rtl/>
          <w:lang w:bidi="ar-SA"/>
        </w:rPr>
        <w:t>3- آل عمران 83 طوعاً وكرها : عنى بذلك إسلام من أسلم من النّاس كرهاً أي حَذَر السيف.</w:t>
      </w:r>
    </w:p>
    <w:p>
      <w:pPr>
        <w:jc w:val="left"/>
      </w:pPr>
      <w:r>
        <w:rPr>
          <w:rFonts w:ascii="Calibri" w:hAnsi="Calibri" w:cs="Calibri"/>
          <w:i w:val="0"/>
          <w:color w:val="000000"/>
          <w:sz w:val="24"/>
          <w:szCs w:val="24"/>
          <w:rtl w:val="0"/>
        </w:rPr>
        <w:t>3—《仪姆兰的家属章》83。“自愿或被迫”：意指人们中那些因害怕刀剑而归顺的人。</w:t>
      </w:r>
    </w:p>
    <w:p>
      <w:pPr>
        <w:bidi/>
        <w:jc w:val="right"/>
      </w:pPr>
      <w:r>
        <w:rPr>
          <w:rFonts w:ascii="Calibri" w:hAnsi="Calibri" w:cs="Calibri"/>
          <w:i/>
          <w:color w:val="008000"/>
          <w:sz w:val="24"/>
          <w:szCs w:val="24"/>
          <w:rtl/>
          <w:lang w:bidi="ar-SA"/>
        </w:rPr>
        <w:t>وقيل : سجود المؤمن طائعاً وسجود ظل الكافر وهو كاره وفيه اختلاف. 4- التوبة / 128. من أنفسكم تعرفونه لا من غيركم. العنت: دخول المشقة والمكروه. حريص على هدى ضلالكم وتوبتكم. حسبي : كفاني.</w:t>
      </w:r>
    </w:p>
    <w:p>
      <w:pPr>
        <w:jc w:val="left"/>
      </w:pPr>
      <w:r>
        <w:rPr>
          <w:rFonts w:ascii="Calibri" w:hAnsi="Calibri" w:cs="Calibri"/>
          <w:i w:val="0"/>
          <w:color w:val="000000"/>
          <w:sz w:val="24"/>
          <w:szCs w:val="24"/>
          <w:rtl w:val="0"/>
        </w:rPr>
        <w:t>也有人说，这是指信士自愿叩拜，以及不情愿的隐昧者的影子叩拜；对此说法不一。4—《忏悔章》/128。“来自你们自身”：你们认识他，而非来自别人。“苦难”：陷入困苦和厌恶之事。“十分关切”：关切你们得到引导、摆脱迷误并悔改。“足以使我满足”：足够我用。</w:t>
      </w:r>
    </w:p>
    <w:p>
      <w:pPr>
        <w:bidi/>
        <w:jc w:val="right"/>
      </w:pPr>
      <w:r>
        <w:rPr>
          <w:rFonts w:ascii="Calibri" w:hAnsi="Calibri" w:cs="Calibri"/>
          <w:i/>
          <w:color w:val="008000"/>
          <w:sz w:val="24"/>
          <w:szCs w:val="24"/>
          <w:rtl/>
          <w:lang w:bidi="ar-SA"/>
        </w:rPr>
        <w:t>5- أي داء الصفراء. وبيته الّذي ينشأ منه ويؤثر على المعدة والجهاز الهضمي هو المرارة.</w:t>
      </w:r>
    </w:p>
    <w:p>
      <w:pPr>
        <w:jc w:val="left"/>
      </w:pPr>
      <w:r>
        <w:rPr>
          <w:rFonts w:ascii="Calibri" w:hAnsi="Calibri" w:cs="Calibri"/>
          <w:i w:val="0"/>
          <w:color w:val="000000"/>
          <w:sz w:val="24"/>
          <w:szCs w:val="24"/>
          <w:rtl w:val="0"/>
        </w:rPr>
        <w:t>5—即黄疸病。它起源于胆囊，并影响胃和消化系统。</w:t>
      </w:r>
    </w:p>
    <w:p>
      <w:pPr>
        <w:bidi/>
        <w:jc w:val="right"/>
      </w:pPr>
      <w:r>
        <w:rPr>
          <w:rFonts w:ascii="Calibri" w:hAnsi="Calibri" w:cs="Calibri"/>
          <w:i/>
          <w:color w:val="008000"/>
          <w:sz w:val="24"/>
          <w:szCs w:val="24"/>
          <w:rtl/>
          <w:lang w:bidi="ar-SA"/>
        </w:rPr>
        <w:t>6- أي عما يفيد من آيات القرآن لوجدان الضالة. 7- العبد الآبق : هو الهارب من مولاه. 8- النور/ 40. 9- الإسراء/ 110 - 111. 10- الأعراف/ 54.</w:t>
      </w:r>
    </w:p>
    <w:p>
      <w:pPr>
        <w:jc w:val="left"/>
      </w:pPr>
      <w:r>
        <w:rPr>
          <w:rFonts w:ascii="Calibri" w:hAnsi="Calibri" w:cs="Calibri"/>
          <w:i w:val="0"/>
          <w:color w:val="000000"/>
          <w:sz w:val="24"/>
          <w:szCs w:val="24"/>
          <w:rtl w:val="0"/>
        </w:rPr>
        <w:t>6—即诵读《古兰经》经文以寻回失物。7—逃奴：逃离主人的奴仆。8—《光明章》/40。9—《夜行章》/110—111。10—《高处章》/54。</w:t>
      </w:r>
    </w:p>
    <w:p>
      <w:pPr>
        <w:bidi/>
        <w:jc w:val="right"/>
      </w:pPr>
      <w:r>
        <w:rPr>
          <w:rFonts w:ascii="Calibri" w:hAnsi="Calibri" w:cs="Calibri"/>
          <w:i/>
          <w:color w:val="008000"/>
          <w:sz w:val="24"/>
          <w:szCs w:val="24"/>
          <w:rtl/>
          <w:lang w:bidi="ar-SA"/>
        </w:rPr>
        <w:t>هذه الآية فتغشاه الشيطان وإذا هو آخذ بخطمه (1) فقال له صاحبه : أنظره (2) ،</w:t>
      </w:r>
    </w:p>
    <w:p>
      <w:pPr>
        <w:jc w:val="left"/>
      </w:pPr>
      <w:r>
        <w:rPr>
          <w:rFonts w:ascii="Calibri" w:hAnsi="Calibri" w:cs="Calibri"/>
          <w:i w:val="0"/>
          <w:color w:val="000000"/>
          <w:sz w:val="24"/>
          <w:szCs w:val="24"/>
          <w:rtl w:val="0"/>
        </w:rPr>
        <w:t>他没有诵读这节经文，于是恶魔便笼罩了他；他发现恶魔正抓着他的鼻缰（1）。他的同伴对他说：“等一等他（2），</w:t>
      </w:r>
    </w:p>
    <w:p>
      <w:pPr>
        <w:bidi/>
        <w:jc w:val="right"/>
      </w:pPr>
      <w:r>
        <w:rPr>
          <w:rFonts w:ascii="Calibri" w:hAnsi="Calibri" w:cs="Calibri"/>
          <w:i/>
          <w:color w:val="008000"/>
          <w:sz w:val="24"/>
          <w:szCs w:val="24"/>
          <w:rtl/>
          <w:lang w:bidi="ar-SA"/>
        </w:rPr>
        <w:t>واستيقظ الرّجل فقرأ الآية فقال الشيطان لصاحبه (3) : أرغم اللّه أنفك أحرسه الآن حتّى يصبح،</w:t>
      </w:r>
    </w:p>
    <w:p>
      <w:pPr>
        <w:jc w:val="left"/>
      </w:pPr>
      <w:r>
        <w:rPr>
          <w:rFonts w:ascii="Calibri" w:hAnsi="Calibri" w:cs="Calibri"/>
          <w:i w:val="0"/>
          <w:color w:val="000000"/>
          <w:sz w:val="24"/>
          <w:szCs w:val="24"/>
          <w:rtl w:val="0"/>
        </w:rPr>
        <w:t>那人醒来后诵读了这节经文，恶魔便对它的同伴（3）说：“愿真主使你蒙羞！现在你守着他，直到天亮。”</w:t>
      </w:r>
    </w:p>
    <w:p>
      <w:pPr>
        <w:bidi/>
        <w:jc w:val="right"/>
      </w:pPr>
      <w:r>
        <w:rPr>
          <w:rFonts w:ascii="Calibri" w:hAnsi="Calibri" w:cs="Calibri"/>
          <w:i/>
          <w:color w:val="008000"/>
          <w:sz w:val="24"/>
          <w:szCs w:val="24"/>
          <w:rtl/>
          <w:lang w:bidi="ar-SA"/>
        </w:rPr>
        <w:t>فلما أصبح رجع إلى أمير المؤمنين (عَلَيهِ السَّلَامُ) فأخبره وقال له : رأيت في كلامك الشفاء والصدق ؛ ومضى بعد طلوع الشمس فإذا هو بأثر شعر الشيطان مجتمعاً في الأرض (4) .</w:t>
      </w:r>
    </w:p>
    <w:p>
      <w:pPr>
        <w:jc w:val="left"/>
      </w:pPr>
      <w:r>
        <w:rPr>
          <w:rFonts w:ascii="Calibri" w:hAnsi="Calibri" w:cs="Calibri"/>
          <w:i w:val="0"/>
          <w:color w:val="000000"/>
          <w:sz w:val="24"/>
          <w:szCs w:val="24"/>
          <w:rtl w:val="0"/>
        </w:rPr>
        <w:t>天亮后，他回到信士的长官（愿主福安之）那里，把事情告诉了他，并对他说：“我从您的话中看到了医治与真实。”太阳升起后，他继续前行，发现恶魔的毛发痕迹聚集在地上（4）。</w:t>
      </w:r>
    </w:p>
    <w:p>
      <w:pPr>
        <w:bidi/>
        <w:jc w:val="right"/>
      </w:pPr>
      <w:r>
        <w:rPr>
          <w:rFonts w:ascii="Calibri" w:hAnsi="Calibri" w:cs="Calibri"/>
          <w:i/>
          <w:color w:val="008000"/>
          <w:sz w:val="24"/>
          <w:szCs w:val="24"/>
          <w:rtl/>
          <w:lang w:bidi="ar-SA"/>
        </w:rPr>
        <w:t>22 - محمّد بن يحيى، عن أحمد بن محمّد، عن محمّد بن سنان عن سلمة بن محرز قال: سمعت أبا جعفر (عَلَيهِ السَّلَامُ) يقول : من لم يبرأه الحمد لم يبرأه شيء.</w:t>
      </w:r>
    </w:p>
    <w:p>
      <w:pPr>
        <w:jc w:val="left"/>
      </w:pPr>
      <w:r>
        <w:rPr>
          <w:rFonts w:ascii="Calibri" w:hAnsi="Calibri" w:cs="Calibri"/>
          <w:i w:val="0"/>
          <w:color w:val="000000"/>
          <w:sz w:val="24"/>
          <w:szCs w:val="24"/>
          <w:rtl w:val="0"/>
        </w:rPr>
        <w:t>22—穆罕默德·本·叶海亚传述自艾哈迈德·本·穆罕默德，后者传述自穆罕默德·本·西南，后者传述自赛莱麦·本·穆赫里兹；他说：我听艾布·贾法尔（愿主福安之）说：“《开端章》不能治愈的人，任何东西都不能治愈他。”</w:t>
      </w:r>
    </w:p>
    <w:p>
      <w:pPr>
        <w:bidi/>
        <w:jc w:val="right"/>
      </w:pPr>
      <w:r>
        <w:rPr>
          <w:rFonts w:ascii="Calibri" w:hAnsi="Calibri" w:cs="Calibri"/>
          <w:i/>
          <w:color w:val="008000"/>
          <w:sz w:val="24"/>
          <w:szCs w:val="24"/>
          <w:rtl/>
          <w:lang w:bidi="ar-SA"/>
        </w:rPr>
        <w:t>23 - عدَّة من أصحابنا عن سهل بن زياد عن إسماعيل بن مهران عن صفوان بن يحيى،</w:t>
      </w:r>
    </w:p>
    <w:p>
      <w:pPr>
        <w:jc w:val="left"/>
      </w:pPr>
      <w:r>
        <w:rPr>
          <w:rFonts w:ascii="Calibri" w:hAnsi="Calibri" w:cs="Calibri"/>
          <w:i w:val="0"/>
          <w:color w:val="000000"/>
          <w:sz w:val="24"/>
          <w:szCs w:val="24"/>
          <w:rtl w:val="0"/>
        </w:rPr>
        <w:t>23—我们的若干同伴传述自赛赫勒·本·齐亚德，后者传述自伊斯玛仪·本·米赫兰，后者传述自萨夫万·本·叶海亚。</w:t>
      </w:r>
    </w:p>
    <w:p>
      <w:pPr>
        <w:bidi/>
        <w:jc w:val="right"/>
      </w:pPr>
      <w:r>
        <w:rPr>
          <w:rFonts w:ascii="Calibri" w:hAnsi="Calibri" w:cs="Calibri"/>
          <w:i/>
          <w:color w:val="008000"/>
          <w:sz w:val="24"/>
          <w:szCs w:val="24"/>
          <w:rtl/>
          <w:lang w:bidi="ar-SA"/>
        </w:rPr>
        <w:t>عن عبد اللّه بن سنان عن سنان، عن أبي عبد اللّه (عَلَيهِ السَّلَامُ) أبي عبد اللّه (عَلَيهِ السَّلَامُ) أنّه قال :</w:t>
      </w:r>
    </w:p>
    <w:p>
      <w:pPr>
        <w:jc w:val="left"/>
      </w:pPr>
      <w:r>
        <w:rPr>
          <w:rFonts w:ascii="Calibri" w:hAnsi="Calibri" w:cs="Calibri"/>
          <w:i w:val="0"/>
          <w:color w:val="000000"/>
          <w:sz w:val="24"/>
          <w:szCs w:val="24"/>
          <w:rtl w:val="0"/>
        </w:rPr>
        <w:t>据阿卜杜拉·本·西南传述，自西南传述；自艾布·阿卜杜拉（愿主赐他平安）——艾布·阿卜杜拉（愿主赐他平安）传述，他说：</w:t>
      </w:r>
    </w:p>
    <w:p>
      <w:pPr>
        <w:bidi/>
        <w:jc w:val="right"/>
      </w:pPr>
      <w:r>
        <w:rPr>
          <w:rFonts w:ascii="Calibri" w:hAnsi="Calibri" w:cs="Calibri"/>
          <w:i/>
          <w:color w:val="008000"/>
          <w:sz w:val="24"/>
          <w:szCs w:val="24"/>
          <w:rtl/>
          <w:lang w:bidi="ar-SA"/>
        </w:rPr>
        <w:t>من قرأ - إذا أوى إلى فراشه - : قل يا أيّها الكافرون وقل هو اللّه أحد كتب اللّه عزّ وجلّ له براءة من الشرك.</w:t>
      </w:r>
    </w:p>
    <w:p>
      <w:pPr>
        <w:jc w:val="left"/>
      </w:pPr>
      <w:r>
        <w:rPr>
          <w:rFonts w:ascii="Calibri" w:hAnsi="Calibri" w:cs="Calibri"/>
          <w:i w:val="0"/>
          <w:color w:val="000000"/>
          <w:sz w:val="24"/>
          <w:szCs w:val="24"/>
          <w:rtl w:val="0"/>
        </w:rPr>
        <w:t>谁在就寝时诵读《你说：不信道的人们啊》和《你说：他是真主，是独一的》，真主——尊大而崇高的真主——便为他记下免于以物配主的文书。</w:t>
      </w:r>
    </w:p>
    <w:p>
      <w:pPr>
        <w:bidi/>
        <w:jc w:val="right"/>
      </w:pPr>
      <w:r>
        <w:rPr>
          <w:rFonts w:ascii="Calibri" w:hAnsi="Calibri" w:cs="Calibri"/>
          <w:i/>
          <w:color w:val="008000"/>
          <w:sz w:val="24"/>
          <w:szCs w:val="24"/>
          <w:rtl/>
          <w:lang w:bidi="ar-SA"/>
        </w:rPr>
        <w:t>24 - عليّ بن إبراهيم عن أبيه عن عليّ بن معبد عن أبيه، عمّن ذكره،</w:t>
      </w:r>
    </w:p>
    <w:p>
      <w:pPr>
        <w:jc w:val="left"/>
      </w:pPr>
      <w:r>
        <w:rPr>
          <w:rFonts w:ascii="Calibri" w:hAnsi="Calibri" w:cs="Calibri"/>
          <w:i w:val="0"/>
          <w:color w:val="000000"/>
          <w:sz w:val="24"/>
          <w:szCs w:val="24"/>
          <w:rtl w:val="0"/>
        </w:rPr>
        <w:t>24—阿里·本·易卜拉欣传述自他的父亲，后者传述自阿里·本·迈阿拜德，后者传述自他的父亲，后者传述自一位未具名的人；</w:t>
      </w:r>
    </w:p>
    <w:p>
      <w:pPr>
        <w:bidi/>
        <w:jc w:val="right"/>
      </w:pPr>
      <w:r>
        <w:rPr>
          <w:rFonts w:ascii="Calibri" w:hAnsi="Calibri" w:cs="Calibri"/>
          <w:i/>
          <w:color w:val="008000"/>
          <w:sz w:val="24"/>
          <w:szCs w:val="24"/>
          <w:rtl/>
          <w:lang w:bidi="ar-SA"/>
        </w:rPr>
        <w:t>عن أبي عبد اللّه (عَلَيهِ السَّلَامُ) أنّه قال : لا تملوا من قراءة إذا زلزلت الأرض زلزالها،</w:t>
      </w:r>
    </w:p>
    <w:p>
      <w:pPr>
        <w:jc w:val="left"/>
      </w:pPr>
      <w:r>
        <w:rPr>
          <w:rFonts w:ascii="Calibri" w:hAnsi="Calibri" w:cs="Calibri"/>
          <w:i w:val="0"/>
          <w:color w:val="000000"/>
          <w:sz w:val="24"/>
          <w:szCs w:val="24"/>
          <w:rtl w:val="0"/>
        </w:rPr>
        <w:t>后者传述自艾布·阿卜杜拉（愿主赐他平安），他说：不要厌倦诵读《当大地猛烈地震动时》，</w:t>
      </w:r>
    </w:p>
    <w:p>
      <w:pPr>
        <w:bidi/>
        <w:jc w:val="right"/>
      </w:pPr>
      <w:r>
        <w:rPr>
          <w:rFonts w:ascii="Calibri" w:hAnsi="Calibri" w:cs="Calibri"/>
          <w:i/>
          <w:color w:val="008000"/>
          <w:sz w:val="24"/>
          <w:szCs w:val="24"/>
          <w:rtl/>
          <w:lang w:bidi="ar-SA"/>
        </w:rPr>
        <w:t>فإنه من كانت قراءته بها في نوافله لم يصبه اللّه عزّ وجلّ بزلزلة أبداً ولم يمت بها ولا بصاعقة ولا بآفة من آفات الدنيا حتّى يموت،</w:t>
      </w:r>
    </w:p>
    <w:p>
      <w:pPr>
        <w:jc w:val="left"/>
      </w:pPr>
      <w:r>
        <w:rPr>
          <w:rFonts w:ascii="Calibri" w:hAnsi="Calibri" w:cs="Calibri"/>
          <w:i w:val="0"/>
          <w:color w:val="000000"/>
          <w:sz w:val="24"/>
          <w:szCs w:val="24"/>
          <w:rtl w:val="0"/>
        </w:rPr>
        <w:t>因为谁在副功拜中诵读它，真主——尊大而崇高的真主——便永不使他遭遇地震；他也不会因地震、雷击或今世的任何灾祸而死，直至寿终。</w:t>
      </w:r>
    </w:p>
    <w:p>
      <w:pPr>
        <w:bidi/>
        <w:jc w:val="right"/>
      </w:pPr>
      <w:r>
        <w:rPr>
          <w:rFonts w:ascii="Calibri" w:hAnsi="Calibri" w:cs="Calibri"/>
          <w:i/>
          <w:color w:val="008000"/>
          <w:sz w:val="24"/>
          <w:szCs w:val="24"/>
          <w:rtl/>
          <w:lang w:bidi="ar-SA"/>
        </w:rPr>
        <w:t>وإذا مات (5) نزل عليه ملك كريم من عند ربه فيقعد عند رأسه فيقول :</w:t>
      </w:r>
    </w:p>
    <w:p>
      <w:pPr>
        <w:jc w:val="left"/>
      </w:pPr>
      <w:r>
        <w:rPr>
          <w:rFonts w:ascii="Calibri" w:hAnsi="Calibri" w:cs="Calibri"/>
          <w:i w:val="0"/>
          <w:color w:val="000000"/>
          <w:sz w:val="24"/>
          <w:szCs w:val="24"/>
          <w:rtl w:val="0"/>
        </w:rPr>
        <w:t>他死时（5），一位尊贵的天使从他的主那里降临，坐在他的头旁，说：</w:t>
      </w:r>
    </w:p>
    <w:p>
      <w:pPr>
        <w:bidi/>
        <w:jc w:val="right"/>
      </w:pPr>
      <w:r>
        <w:rPr>
          <w:rFonts w:ascii="Calibri" w:hAnsi="Calibri" w:cs="Calibri"/>
          <w:i/>
          <w:color w:val="008000"/>
          <w:sz w:val="24"/>
          <w:szCs w:val="24"/>
          <w:rtl/>
          <w:lang w:bidi="ar-SA"/>
        </w:rPr>
        <w:t>يا ملك الموت ارفق بولي اللّه، فإنّه كان كثيراً ما يذكرني ويذكر تلاوة هذه السورة، وتقول له السورة مثل ذلك،</w:t>
      </w:r>
    </w:p>
    <w:p>
      <w:pPr>
        <w:jc w:val="left"/>
      </w:pPr>
      <w:r>
        <w:rPr>
          <w:rFonts w:ascii="Calibri" w:hAnsi="Calibri" w:cs="Calibri"/>
          <w:i w:val="0"/>
          <w:color w:val="000000"/>
          <w:sz w:val="24"/>
          <w:szCs w:val="24"/>
          <w:rtl w:val="0"/>
        </w:rPr>
        <w:t>“死神啊，请善待真主的亲近者，因为他常常记念我，也常常记念诵读这章经文。”这章经文也对他说同样的话。</w:t>
      </w:r>
    </w:p>
    <w:p>
      <w:pPr>
        <w:bidi/>
        <w:jc w:val="right"/>
      </w:pPr>
      <w:r>
        <w:rPr>
          <w:rFonts w:ascii="Calibri" w:hAnsi="Calibri" w:cs="Calibri"/>
          <w:i/>
          <w:color w:val="008000"/>
          <w:sz w:val="24"/>
          <w:szCs w:val="24"/>
          <w:rtl/>
          <w:lang w:bidi="ar-SA"/>
        </w:rPr>
        <w:t>ويقول ملك الموت : قد أمرني ربي أن أسمع له وأطيع ولا أخرج روحه حتّى يأمرني بذلك،</w:t>
      </w:r>
    </w:p>
    <w:p>
      <w:pPr>
        <w:jc w:val="left"/>
      </w:pPr>
      <w:r>
        <w:rPr>
          <w:rFonts w:ascii="Calibri" w:hAnsi="Calibri" w:cs="Calibri"/>
          <w:i w:val="0"/>
          <w:color w:val="000000"/>
          <w:sz w:val="24"/>
          <w:szCs w:val="24"/>
          <w:rtl w:val="0"/>
        </w:rPr>
        <w:t>死神说：“我的主命令我听从并服从他；除非他命令我，否则我不会取走他的灵魂。”</w:t>
      </w:r>
    </w:p>
    <w:p>
      <w:pPr>
        <w:bidi/>
        <w:jc w:val="right"/>
      </w:pPr>
      <w:r>
        <w:rPr>
          <w:rFonts w:ascii="Calibri" w:hAnsi="Calibri" w:cs="Calibri"/>
          <w:i/>
          <w:color w:val="008000"/>
          <w:sz w:val="24"/>
          <w:szCs w:val="24"/>
          <w:rtl/>
          <w:lang w:bidi="ar-SA"/>
        </w:rPr>
        <w:t>فإذا أمرني أخرجت روحه، ولا يزال ملك الموت عنده حتّى يأمره بقبض روحه،</w:t>
      </w:r>
    </w:p>
    <w:p>
      <w:pPr>
        <w:jc w:val="left"/>
      </w:pPr>
      <w:r>
        <w:rPr>
          <w:rFonts w:ascii="Calibri" w:hAnsi="Calibri" w:cs="Calibri"/>
          <w:i w:val="0"/>
          <w:color w:val="000000"/>
          <w:sz w:val="24"/>
          <w:szCs w:val="24"/>
          <w:rtl w:val="0"/>
        </w:rPr>
        <w:t>“他命令我时，我才取走他的灵魂。”死神一直守在他身旁，直到他命令死神取走他的灵魂。</w:t>
      </w:r>
    </w:p>
    <w:p>
      <w:pPr>
        <w:bidi/>
        <w:jc w:val="right"/>
      </w:pPr>
      <w:r>
        <w:rPr>
          <w:rFonts w:ascii="Calibri" w:hAnsi="Calibri" w:cs="Calibri"/>
          <w:i/>
          <w:color w:val="008000"/>
          <w:sz w:val="24"/>
          <w:szCs w:val="24"/>
          <w:rtl/>
          <w:lang w:bidi="ar-SA"/>
        </w:rPr>
        <w:t>وإذا كشف له الغطاء فيرى منازله في الجنّة فيخرج روحه من ألين ما يكون من العلاج، ثمّ يشيّع روحه روحه إلى الجنّة سبعون ألف ملك يبتدرون بها إلى الجنّة. ص: 590</w:t>
      </w:r>
    </w:p>
    <w:p>
      <w:pPr>
        <w:jc w:val="left"/>
      </w:pPr>
      <w:r>
        <w:rPr>
          <w:rFonts w:ascii="Calibri" w:hAnsi="Calibri" w:cs="Calibri"/>
          <w:i w:val="0"/>
          <w:color w:val="000000"/>
          <w:sz w:val="24"/>
          <w:szCs w:val="24"/>
          <w:rtl w:val="0"/>
        </w:rPr>
        <w:t>当遮幕为他揭开，他看见自己在乐园中的居所时，他的灵魂便以最轻易的方式离体；随后，七万名天使护送他的灵魂前往乐园，争先恐后地引领它前去。页：590</w:t>
      </w:r>
    </w:p>
    <w:p>
      <w:pPr>
        <w:bidi/>
        <w:jc w:val="right"/>
      </w:pPr>
      <w:r>
        <w:rPr>
          <w:rFonts w:ascii="Calibri" w:hAnsi="Calibri" w:cs="Calibri"/>
          <w:i/>
          <w:color w:val="008000"/>
          <w:sz w:val="24"/>
          <w:szCs w:val="24"/>
          <w:rtl/>
          <w:lang w:bidi="ar-SA"/>
        </w:rPr>
        <w:t>1- الخطم من الدابة مقدم أنفها وفمها. 2- أي أمهله.</w:t>
      </w:r>
    </w:p>
    <w:p>
      <w:pPr>
        <w:jc w:val="left"/>
      </w:pPr>
      <w:r>
        <w:rPr>
          <w:rFonts w:ascii="Calibri" w:hAnsi="Calibri" w:cs="Calibri"/>
          <w:i w:val="0"/>
          <w:color w:val="000000"/>
          <w:sz w:val="24"/>
          <w:szCs w:val="24"/>
          <w:rtl w:val="0"/>
        </w:rPr>
        <w:t>1—牲畜的“鼻缰”指其鼻子和嘴巴的前部。2—意为让他等一等。</w:t>
      </w:r>
    </w:p>
    <w:p>
      <w:pPr>
        <w:bidi/>
        <w:jc w:val="right"/>
      </w:pPr>
      <w:r>
        <w:rPr>
          <w:rFonts w:ascii="Calibri" w:hAnsi="Calibri" w:cs="Calibri"/>
          <w:i/>
          <w:color w:val="008000"/>
          <w:sz w:val="24"/>
          <w:szCs w:val="24"/>
          <w:rtl/>
          <w:lang w:bidi="ar-SA"/>
        </w:rPr>
        <w:t>3- «لعل المراد بصاحبه الّذي أمره بالإنظار هو المَلَك ولو أريد به الشيطان لورد أن الحراسة فعل الملك دون الشيطان.</w:t>
      </w:r>
    </w:p>
    <w:p>
      <w:pPr>
        <w:jc w:val="left"/>
      </w:pPr>
      <w:r>
        <w:rPr>
          <w:rFonts w:ascii="Calibri" w:hAnsi="Calibri" w:cs="Calibri"/>
          <w:i w:val="0"/>
          <w:color w:val="000000"/>
          <w:sz w:val="24"/>
          <w:szCs w:val="24"/>
          <w:rtl w:val="0"/>
        </w:rPr>
        <w:t>3—“他的同伴”或许是指命令他让那人等一等的天使；若指恶魔，则会产生疑问：守护是天使的行为，而非恶魔的行为。</w:t>
      </w:r>
    </w:p>
    <w:p>
      <w:pPr>
        <w:bidi/>
        <w:jc w:val="right"/>
      </w:pPr>
      <w:r>
        <w:rPr>
          <w:rFonts w:ascii="Calibri" w:hAnsi="Calibri" w:cs="Calibri"/>
          <w:i/>
          <w:color w:val="008000"/>
          <w:sz w:val="24"/>
          <w:szCs w:val="24"/>
          <w:rtl/>
          <w:lang w:bidi="ar-SA"/>
        </w:rPr>
        <w:t>ويمكن دفعه بأنه لا منافاة بين إثبات الحراسة للملك سابقاً وللشيطان هنا» المازندراني 59/11. 4- في الوافي (منجراً) بدل (مجتمعاً).</w:t>
      </w:r>
    </w:p>
    <w:p>
      <w:pPr>
        <w:jc w:val="left"/>
      </w:pPr>
      <w:r>
        <w:rPr>
          <w:rFonts w:ascii="Calibri" w:hAnsi="Calibri" w:cs="Calibri"/>
          <w:i w:val="0"/>
          <w:color w:val="000000"/>
          <w:sz w:val="24"/>
          <w:szCs w:val="24"/>
          <w:rtl w:val="0"/>
        </w:rPr>
        <w:t>可以这样解释：先前说天使守护他，此处说恶魔守护他，两者并不矛盾。”《马赞达拉尼》11/59。4—《瓦菲》中作“منجراً”，而非“مجتمعاً”。</w:t>
      </w:r>
    </w:p>
    <w:p>
      <w:pPr>
        <w:bidi/>
        <w:jc w:val="right"/>
      </w:pPr>
      <w:r>
        <w:rPr>
          <w:rFonts w:ascii="Calibri" w:hAnsi="Calibri" w:cs="Calibri"/>
          <w:i/>
          <w:color w:val="008000"/>
          <w:sz w:val="24"/>
          <w:szCs w:val="24"/>
          <w:rtl/>
          <w:lang w:bidi="ar-SA"/>
        </w:rPr>
        <w:t>ولعل الوجه فيه أن الصور المهيبة المنكرة إذا تراءت من الغيب تكون ذوات شعور كثيرة طويلة وذلك لأن الشعر أدخل في النكرة،</w:t>
      </w:r>
    </w:p>
    <w:p>
      <w:pPr>
        <w:jc w:val="left"/>
      </w:pPr>
      <w:r>
        <w:rPr>
          <w:rFonts w:ascii="Calibri" w:hAnsi="Calibri" w:cs="Calibri"/>
          <w:i w:val="0"/>
          <w:color w:val="000000"/>
          <w:sz w:val="24"/>
          <w:szCs w:val="24"/>
          <w:rtl w:val="0"/>
        </w:rPr>
        <w:t>或许原因在于，那些威严而怪异的形象从幽玄界显现时，往往有浓密而长长的毛发；这是因为毛发更显怪异，</w:t>
      </w:r>
    </w:p>
    <w:p>
      <w:pPr>
        <w:bidi/>
        <w:jc w:val="right"/>
      </w:pPr>
      <w:r>
        <w:rPr>
          <w:rFonts w:ascii="Calibri" w:hAnsi="Calibri" w:cs="Calibri"/>
          <w:i/>
          <w:color w:val="008000"/>
          <w:sz w:val="24"/>
          <w:szCs w:val="24"/>
          <w:rtl/>
          <w:lang w:bidi="ar-SA"/>
        </w:rPr>
        <w:t>ولهذا ورد في حديث منكر ونكير أنهما يخطان الأرض بأنيابهما ويطئان في شعورهما يعني يمشيان فيها. الوافي للفيض ج 5 / 271. 5- أي إذا حضره الموت. باب النوادر</w:t>
      </w:r>
    </w:p>
    <w:p>
      <w:pPr>
        <w:jc w:val="left"/>
      </w:pPr>
      <w:r>
        <w:rPr>
          <w:rFonts w:ascii="Calibri" w:hAnsi="Calibri" w:cs="Calibri"/>
          <w:i w:val="0"/>
          <w:color w:val="000000"/>
          <w:sz w:val="24"/>
          <w:szCs w:val="24"/>
          <w:rtl w:val="0"/>
        </w:rPr>
        <w:t>因此，有传述说，穆奈凯尔和奈基尔用獠牙刮地，脚踏在自己的毛发上，意思是他们在其中行走。《瓦菲》，法伊德著，第5卷/271页。5—意为死亡临近时。奇闻篇</w:t>
      </w:r>
    </w:p>
    <w:p>
      <w:pPr>
        <w:bidi/>
        <w:jc w:val="right"/>
      </w:pPr>
      <w:r>
        <w:rPr>
          <w:rFonts w:ascii="Calibri" w:hAnsi="Calibri" w:cs="Calibri"/>
          <w:i/>
          <w:color w:val="008000"/>
          <w:sz w:val="24"/>
          <w:szCs w:val="24"/>
          <w:rtl/>
          <w:lang w:bidi="ar-SA"/>
        </w:rPr>
        <w:t>1 - عدَّة من أصحابنا عن أحمد بن محمّد بن خالد عن إسماعيل بن مهران عن عبيس بن هشام عمّن ذكره عن أبي جعفر (عَلَيهِ السَّلَامُ) قال :</w:t>
      </w:r>
    </w:p>
    <w:p>
      <w:pPr>
        <w:jc w:val="left"/>
      </w:pPr>
      <w:r>
        <w:rPr>
          <w:rFonts w:ascii="Calibri" w:hAnsi="Calibri" w:cs="Calibri"/>
          <w:i w:val="0"/>
          <w:color w:val="000000"/>
          <w:sz w:val="24"/>
          <w:szCs w:val="24"/>
          <w:rtl w:val="0"/>
        </w:rPr>
        <w:t>1—我们的一些同伴传述自艾哈迈德·本·穆罕默德·本·哈立德，后者传述自伊斯玛仪·本·米赫兰，后者传述自阿比斯·本·希沙姆，后者传述自一位未具名的人，后者传述自艾布·贾法尔（愿主赐他平安），他说：</w:t>
      </w:r>
    </w:p>
    <w:p>
      <w:pPr>
        <w:bidi/>
        <w:jc w:val="right"/>
      </w:pPr>
      <w:r>
        <w:rPr>
          <w:rFonts w:ascii="Calibri" w:hAnsi="Calibri" w:cs="Calibri"/>
          <w:i/>
          <w:color w:val="008000"/>
          <w:sz w:val="24"/>
          <w:szCs w:val="24"/>
          <w:rtl/>
          <w:lang w:bidi="ar-SA"/>
        </w:rPr>
        <w:t>قراء القرآن ثلاثة : رجل قرأ القرآن فاتخذه بضاعة (1) ، واستدرّ به الملوك (2) واستطال به على النّاس (3) .</w:t>
      </w:r>
    </w:p>
    <w:p>
      <w:pPr>
        <w:jc w:val="left"/>
      </w:pPr>
      <w:r>
        <w:rPr>
          <w:rFonts w:ascii="Calibri" w:hAnsi="Calibri" w:cs="Calibri"/>
          <w:i w:val="0"/>
          <w:color w:val="000000"/>
          <w:sz w:val="24"/>
          <w:szCs w:val="24"/>
          <w:rtl w:val="0"/>
        </w:rPr>
        <w:t>诵读《古兰经》的人有三种：一种人诵读《古兰经》，把它当作谋利的商品（1），借此向君王索求（2），并以此凌驾于众人之上（3）。</w:t>
      </w:r>
    </w:p>
    <w:p>
      <w:pPr>
        <w:bidi/>
        <w:jc w:val="right"/>
      </w:pPr>
      <w:r>
        <w:rPr>
          <w:rFonts w:ascii="Calibri" w:hAnsi="Calibri" w:cs="Calibri"/>
          <w:i/>
          <w:color w:val="008000"/>
          <w:sz w:val="24"/>
          <w:szCs w:val="24"/>
          <w:rtl/>
          <w:lang w:bidi="ar-SA"/>
        </w:rPr>
        <w:t>ورجل قرأ القرآن فحفظ حروفه وضيّع حدوده، وأقامه إقامة القدح (4) ،</w:t>
      </w:r>
    </w:p>
    <w:p>
      <w:pPr>
        <w:jc w:val="left"/>
      </w:pPr>
      <w:r>
        <w:rPr>
          <w:rFonts w:ascii="Calibri" w:hAnsi="Calibri" w:cs="Calibri"/>
          <w:i w:val="0"/>
          <w:color w:val="000000"/>
          <w:sz w:val="24"/>
          <w:szCs w:val="24"/>
          <w:rtl w:val="0"/>
        </w:rPr>
        <w:t>一种人诵读《古兰经》，记住了它的字句，却荒废了它的界限；他把它诵读得如同一支箭（4），</w:t>
      </w:r>
    </w:p>
    <w:p>
      <w:pPr>
        <w:bidi/>
        <w:jc w:val="right"/>
      </w:pPr>
      <w:r>
        <w:rPr>
          <w:rFonts w:ascii="Calibri" w:hAnsi="Calibri" w:cs="Calibri"/>
          <w:i/>
          <w:color w:val="008000"/>
          <w:sz w:val="24"/>
          <w:szCs w:val="24"/>
          <w:rtl/>
          <w:lang w:bidi="ar-SA"/>
        </w:rPr>
        <w:t>فلا كثر اللّه هؤلاء من حملة القرآن ورجل قرأ القرآن فوضع دواء القرآن على داء قلبه،</w:t>
      </w:r>
    </w:p>
    <w:p>
      <w:pPr>
        <w:jc w:val="left"/>
      </w:pPr>
      <w:r>
        <w:rPr>
          <w:rFonts w:ascii="Calibri" w:hAnsi="Calibri" w:cs="Calibri"/>
          <w:i w:val="0"/>
          <w:color w:val="000000"/>
          <w:sz w:val="24"/>
          <w:szCs w:val="24"/>
          <w:rtl w:val="0"/>
        </w:rPr>
        <w:t>愿真主不要让这样的《古兰经》承载者增多！还有一种人诵读《古兰经》，把《古兰经》的药方用在自己心灵的疾病上，</w:t>
      </w:r>
    </w:p>
    <w:p>
      <w:pPr>
        <w:bidi/>
        <w:jc w:val="right"/>
      </w:pPr>
      <w:r>
        <w:rPr>
          <w:rFonts w:ascii="Calibri" w:hAnsi="Calibri" w:cs="Calibri"/>
          <w:i/>
          <w:color w:val="008000"/>
          <w:sz w:val="24"/>
          <w:szCs w:val="24"/>
          <w:rtl/>
          <w:lang w:bidi="ar-SA"/>
        </w:rPr>
        <w:t>فأسهر به ليله وأظمأ به نهاره، وقام به في مساجده وتجافى به عن فراشه، فبأولئك يدفع اللّه العزيز الجبار البلاء،</w:t>
      </w:r>
    </w:p>
    <w:p>
      <w:pPr>
        <w:jc w:val="left"/>
      </w:pPr>
      <w:r>
        <w:rPr>
          <w:rFonts w:ascii="Calibri" w:hAnsi="Calibri" w:cs="Calibri"/>
          <w:i w:val="0"/>
          <w:color w:val="000000"/>
          <w:sz w:val="24"/>
          <w:szCs w:val="24"/>
          <w:rtl w:val="0"/>
        </w:rPr>
        <w:t>因它而彻夜不眠，白日忍渴，在清真寺里践行它的教诲，因它而远离床榻。真主——尊大而威严的真主——凭借这些人驱除灾祸，</w:t>
      </w:r>
    </w:p>
    <w:p>
      <w:pPr>
        <w:bidi/>
        <w:jc w:val="right"/>
      </w:pPr>
      <w:r>
        <w:rPr>
          <w:rFonts w:ascii="Calibri" w:hAnsi="Calibri" w:cs="Calibri"/>
          <w:i/>
          <w:color w:val="008000"/>
          <w:sz w:val="24"/>
          <w:szCs w:val="24"/>
          <w:rtl/>
          <w:lang w:bidi="ar-SA"/>
        </w:rPr>
        <w:t>وبأولئك يديل (5) اللّه عزّ وجلّ من الأعداء وبأولئك يُنزل اللّه عزّ وجلّ الغيثَ من السماء، فواللّه لَهَؤلاء في قراء القرآن أعزّ من الكبريت الأحمر.</w:t>
      </w:r>
    </w:p>
    <w:p>
      <w:pPr>
        <w:jc w:val="left"/>
      </w:pPr>
      <w:r>
        <w:rPr>
          <w:rFonts w:ascii="Calibri" w:hAnsi="Calibri" w:cs="Calibri"/>
          <w:i w:val="0"/>
          <w:color w:val="000000"/>
          <w:sz w:val="24"/>
          <w:szCs w:val="24"/>
          <w:rtl w:val="0"/>
        </w:rPr>
        <w:t>凭借这些人，真主——尊大而崇高的真主——使他们战胜敌人；凭借这些人，真主——尊大而崇高的真主——从天上降下雨水。以真主发誓，在诵读《古兰经》的人当中，这些人比红硫磺还要珍贵。</w:t>
      </w:r>
    </w:p>
    <w:p>
      <w:pPr>
        <w:bidi/>
        <w:jc w:val="right"/>
      </w:pPr>
      <w:r>
        <w:rPr>
          <w:rFonts w:ascii="Calibri" w:hAnsi="Calibri" w:cs="Calibri"/>
          <w:i/>
          <w:color w:val="008000"/>
          <w:sz w:val="24"/>
          <w:szCs w:val="24"/>
          <w:rtl/>
          <w:lang w:bidi="ar-SA"/>
        </w:rPr>
        <w:t>2 - عدَّة من أصحابنا، عن سهل بن زياد ؛ وعليّ بن إبراهيم، عن أبيه، جميعاً عن ابن محبوب،</w:t>
      </w:r>
    </w:p>
    <w:p>
      <w:pPr>
        <w:jc w:val="left"/>
      </w:pPr>
      <w:r>
        <w:rPr>
          <w:rFonts w:ascii="Calibri" w:hAnsi="Calibri" w:cs="Calibri"/>
          <w:i w:val="0"/>
          <w:color w:val="000000"/>
          <w:sz w:val="24"/>
          <w:szCs w:val="24"/>
          <w:rtl w:val="0"/>
        </w:rPr>
        <w:t>2—我们的一些同伴传述自赛赫勒·本·齐亚德；阿里·本·易卜拉欣传述自他的父亲；二人均传述自伊本·马赫布卜，</w:t>
      </w:r>
    </w:p>
    <w:p>
      <w:pPr>
        <w:bidi/>
        <w:jc w:val="right"/>
      </w:pPr>
      <w:r>
        <w:rPr>
          <w:rFonts w:ascii="Calibri" w:hAnsi="Calibri" w:cs="Calibri"/>
          <w:i/>
          <w:color w:val="008000"/>
          <w:sz w:val="24"/>
          <w:szCs w:val="24"/>
          <w:rtl/>
          <w:lang w:bidi="ar-SA"/>
        </w:rPr>
        <w:t>عن أبي حمزة، عن أبي يحيى عن الأصبغ بن نباتة قال : سمعت أمير المؤمنين (عَلَيهِ السَّلَامُ) يقول : نزل القرآن أثلاثاً : ثلث فينا وفي عدوّنا، وثلث سُنن وأمثال، وثلث فرائض وأحكام (6) .</w:t>
      </w:r>
    </w:p>
    <w:p>
      <w:pPr>
        <w:jc w:val="left"/>
      </w:pPr>
      <w:r>
        <w:rPr>
          <w:rFonts w:ascii="Calibri" w:hAnsi="Calibri" w:cs="Calibri"/>
          <w:i w:val="0"/>
          <w:color w:val="000000"/>
          <w:sz w:val="24"/>
          <w:szCs w:val="24"/>
          <w:rtl w:val="0"/>
        </w:rPr>
        <w:t>后者传述自艾布·哈姆宰，后者传述自艾布·叶海亚，后者传述自艾斯巴格·本·努巴塔；他说：我听信士的长官（愿主赐他平安）说：“《古兰经》分成三部分降示：三分之一论及我们和我们的敌人，三分之一是圣行和譬喻，三分之一是义务和律例（6）。”</w:t>
      </w:r>
    </w:p>
    <w:p>
      <w:pPr>
        <w:bidi/>
        <w:jc w:val="right"/>
      </w:pPr>
      <w:r>
        <w:rPr>
          <w:rFonts w:ascii="Calibri" w:hAnsi="Calibri" w:cs="Calibri"/>
          <w:i/>
          <w:color w:val="008000"/>
          <w:sz w:val="24"/>
          <w:szCs w:val="24"/>
          <w:rtl/>
          <w:lang w:bidi="ar-SA"/>
        </w:rPr>
        <w:t>3 - عدَّة من أصحابنا عن أحمد بن محمّد عن الحجّال، عن عليّ بن عقبة،</w:t>
      </w:r>
    </w:p>
    <w:p>
      <w:pPr>
        <w:jc w:val="left"/>
      </w:pPr>
      <w:r>
        <w:rPr>
          <w:rFonts w:ascii="Calibri" w:hAnsi="Calibri" w:cs="Calibri"/>
          <w:i w:val="0"/>
          <w:color w:val="000000"/>
          <w:sz w:val="24"/>
          <w:szCs w:val="24"/>
          <w:rtl w:val="0"/>
        </w:rPr>
        <w:t>3—我们的一些同伴传述自艾哈迈德·本·穆罕默德，后者传述自哈贾勒，后者传述自阿里·本·欧格拜，</w:t>
      </w:r>
    </w:p>
    <w:p>
      <w:pPr>
        <w:bidi/>
        <w:jc w:val="right"/>
      </w:pPr>
      <w:r>
        <w:rPr>
          <w:rFonts w:ascii="Calibri" w:hAnsi="Calibri" w:cs="Calibri"/>
          <w:i/>
          <w:color w:val="008000"/>
          <w:sz w:val="24"/>
          <w:szCs w:val="24"/>
          <w:rtl/>
          <w:lang w:bidi="ar-SA"/>
        </w:rPr>
        <w:t>عن داود بن فرقد عمّن ذكره، عن أبي عبد اللّه (عَلَيهِ السَّلَامُ) قال: إنّ القرآن نزل أربعة أرباع :</w:t>
      </w:r>
    </w:p>
    <w:p>
      <w:pPr>
        <w:jc w:val="left"/>
      </w:pPr>
      <w:r>
        <w:rPr>
          <w:rFonts w:ascii="Calibri" w:hAnsi="Calibri" w:cs="Calibri"/>
          <w:i w:val="0"/>
          <w:color w:val="000000"/>
          <w:sz w:val="24"/>
          <w:szCs w:val="24"/>
          <w:rtl w:val="0"/>
        </w:rPr>
        <w:t>后者传述自达伍德·本·法尔盖德，再后者传述自一位未具名的人，后者传述自艾布·阿卜杜拉（愿主赐他平安），他说：“《古兰经》分成四个部分降示：</w:t>
      </w:r>
    </w:p>
    <w:p>
      <w:pPr>
        <w:bidi/>
        <w:jc w:val="right"/>
      </w:pPr>
      <w:r>
        <w:rPr>
          <w:rFonts w:ascii="Calibri" w:hAnsi="Calibri" w:cs="Calibri"/>
          <w:i/>
          <w:color w:val="008000"/>
          <w:sz w:val="24"/>
          <w:szCs w:val="24"/>
          <w:rtl/>
          <w:lang w:bidi="ar-SA"/>
        </w:rPr>
        <w:t>ربع وربع حرام، وربع سنن وأحكام، وربع حلال، خبر ما كان قبلكم ونبأ ما يكون بعدكم وفَضْلُ ما بينكم.</w:t>
      </w:r>
    </w:p>
    <w:p>
      <w:pPr>
        <w:jc w:val="left"/>
      </w:pPr>
      <w:r>
        <w:rPr>
          <w:rFonts w:ascii="Calibri" w:hAnsi="Calibri" w:cs="Calibri"/>
          <w:i w:val="0"/>
          <w:color w:val="000000"/>
          <w:sz w:val="24"/>
          <w:szCs w:val="24"/>
          <w:rtl w:val="0"/>
        </w:rPr>
        <w:t>四分之一，四分之一是禁戒，四分之一是圣行和律例，四分之一是合法内容；它还讲述你们之前的事情，预告你们之后将发生的事情，并阐明你们之间的事。”</w:t>
      </w:r>
    </w:p>
    <w:p>
      <w:pPr>
        <w:bidi/>
        <w:jc w:val="right"/>
      </w:pPr>
      <w:r>
        <w:rPr>
          <w:rFonts w:ascii="Calibri" w:hAnsi="Calibri" w:cs="Calibri"/>
          <w:i/>
          <w:color w:val="008000"/>
          <w:sz w:val="24"/>
          <w:szCs w:val="24"/>
          <w:rtl/>
          <w:lang w:bidi="ar-SA"/>
        </w:rPr>
        <w:t>4 - أبو علي الأشعري، عن محمّد بن عبد الجبار عن صفوان، عن إسحاق بن عمّار، ص: 591</w:t>
      </w:r>
    </w:p>
    <w:p>
      <w:pPr>
        <w:jc w:val="left"/>
      </w:pPr>
      <w:r>
        <w:rPr>
          <w:rFonts w:ascii="Calibri" w:hAnsi="Calibri" w:cs="Calibri"/>
          <w:i w:val="0"/>
          <w:color w:val="000000"/>
          <w:sz w:val="24"/>
          <w:szCs w:val="24"/>
          <w:rtl w:val="0"/>
        </w:rPr>
        <w:t>4—艾布·阿里·艾什阿里传述自穆罕默德·本·阿卜杜勒贾巴尔，后者传述自萨夫万，后者传述自伊斯哈格·本·阿马尔。页：591</w:t>
      </w:r>
    </w:p>
    <w:p>
      <w:pPr>
        <w:bidi/>
        <w:jc w:val="right"/>
      </w:pPr>
      <w:r>
        <w:rPr>
          <w:rFonts w:ascii="Calibri" w:hAnsi="Calibri" w:cs="Calibri"/>
          <w:i/>
          <w:color w:val="008000"/>
          <w:sz w:val="24"/>
          <w:szCs w:val="24"/>
          <w:rtl/>
          <w:lang w:bidi="ar-SA"/>
        </w:rPr>
        <w:t>1- أي سلعة يتاجر بها ليكسب من حطام الدنيا. 2- أي جعله وسيلة يستجلب بها هبات السلاطين وعطاياهم. 3- أي تكبر عليهم واعتدى.</w:t>
      </w:r>
    </w:p>
    <w:p>
      <w:pPr>
        <w:jc w:val="left"/>
      </w:pPr>
      <w:r>
        <w:rPr>
          <w:rFonts w:ascii="Calibri" w:hAnsi="Calibri" w:cs="Calibri"/>
          <w:i w:val="0"/>
          <w:color w:val="000000"/>
          <w:sz w:val="24"/>
          <w:szCs w:val="24"/>
          <w:rtl w:val="0"/>
        </w:rPr>
        <w:t>1—意为把它当作商品，以便从今世的财物中获利。2—意为把它当作招来苏丹赠予和赏赐的手段。3—意为傲慢地凌驾于他们之上并侵犯他们。</w:t>
      </w:r>
    </w:p>
    <w:p>
      <w:pPr>
        <w:bidi/>
        <w:jc w:val="right"/>
      </w:pPr>
      <w:r>
        <w:rPr>
          <w:rFonts w:ascii="Calibri" w:hAnsi="Calibri" w:cs="Calibri"/>
          <w:i/>
          <w:color w:val="008000"/>
          <w:sz w:val="24"/>
          <w:szCs w:val="24"/>
          <w:rtl/>
          <w:lang w:bidi="ar-SA"/>
        </w:rPr>
        <w:t>4- القِدْح : هو السهم قبل أن يُحدّ نصله فلا يؤثر في هدف الرامي،</w:t>
      </w:r>
    </w:p>
    <w:p>
      <w:pPr>
        <w:jc w:val="left"/>
      </w:pPr>
      <w:r>
        <w:rPr>
          <w:rFonts w:ascii="Calibri" w:hAnsi="Calibri" w:cs="Calibri"/>
          <w:i w:val="0"/>
          <w:color w:val="000000"/>
          <w:sz w:val="24"/>
          <w:szCs w:val="24"/>
          <w:rtl w:val="0"/>
        </w:rPr>
        <w:t>4—“箭坯”指尚未磨尖箭头的箭，因此无法击中射箭者瞄准的目标，</w:t>
      </w:r>
    </w:p>
    <w:p>
      <w:pPr>
        <w:bidi/>
        <w:jc w:val="right"/>
      </w:pPr>
      <w:r>
        <w:rPr>
          <w:rFonts w:ascii="Calibri" w:hAnsi="Calibri" w:cs="Calibri"/>
          <w:i/>
          <w:color w:val="008000"/>
          <w:sz w:val="24"/>
          <w:szCs w:val="24"/>
          <w:rtl/>
          <w:lang w:bidi="ar-SA"/>
        </w:rPr>
        <w:t>وكذلك في حفظ حروف القرآن وضيع حدوده فإنه لا ينتفع به في الآخرة بثواب ولا في الدنيا بتهذيب نفسه وتثبيت إيمانه وتطبيق أحكامه.</w:t>
      </w:r>
    </w:p>
    <w:p>
      <w:pPr>
        <w:jc w:val="left"/>
      </w:pPr>
      <w:r>
        <w:rPr>
          <w:rFonts w:ascii="Calibri" w:hAnsi="Calibri" w:cs="Calibri"/>
          <w:i w:val="0"/>
          <w:color w:val="000000"/>
          <w:sz w:val="24"/>
          <w:szCs w:val="24"/>
          <w:rtl w:val="0"/>
        </w:rPr>
        <w:t>同样，若只记住《古兰经》的文字，却荒废其界限，那么无论在后世获得报偿，还是在今世修养自身、巩固信仰并践行其律法方面，都不会从中受益。</w:t>
      </w:r>
    </w:p>
    <w:p>
      <w:pPr>
        <w:bidi/>
        <w:jc w:val="right"/>
      </w:pPr>
      <w:r>
        <w:rPr>
          <w:rFonts w:ascii="Calibri" w:hAnsi="Calibri" w:cs="Calibri"/>
          <w:i/>
          <w:color w:val="008000"/>
          <w:sz w:val="24"/>
          <w:szCs w:val="24"/>
          <w:rtl/>
          <w:lang w:bidi="ar-SA"/>
        </w:rPr>
        <w:t>وقد يقرأ (القدح) وهو الكأس الّذي يشرب منه الماء،</w:t>
      </w:r>
    </w:p>
    <w:p>
      <w:pPr>
        <w:jc w:val="left"/>
      </w:pPr>
      <w:r>
        <w:rPr>
          <w:rFonts w:ascii="Calibri" w:hAnsi="Calibri" w:cs="Calibri"/>
          <w:i w:val="0"/>
          <w:color w:val="000000"/>
          <w:sz w:val="24"/>
          <w:szCs w:val="24"/>
          <w:rtl w:val="0"/>
        </w:rPr>
        <w:t>也有人读作“箭坯”（القدح），即用来饮水的杯子，</w:t>
      </w:r>
    </w:p>
    <w:p>
      <w:pPr>
        <w:bidi/>
        <w:jc w:val="right"/>
      </w:pPr>
      <w:r>
        <w:rPr>
          <w:rFonts w:ascii="Calibri" w:hAnsi="Calibri" w:cs="Calibri"/>
          <w:i/>
          <w:color w:val="008000"/>
          <w:sz w:val="24"/>
          <w:szCs w:val="24"/>
          <w:rtl/>
          <w:lang w:bidi="ar-SA"/>
        </w:rPr>
        <w:t>وقد مر في الحديث رقم (5) من باب الصلاة على النبي محمّد وأهل بيته (عَلَيهِ السَّلَامُ) قوله (صَلَّى اللّه عَلَيْهِ وَ آلِهِ وَسَلَّمَ) ولا تجعلوني كقدح الراكب وقد وضحنا معناه هناك فراجع. 5- الإدالة : الغلبة.</w:t>
      </w:r>
    </w:p>
    <w:p>
      <w:pPr>
        <w:jc w:val="left"/>
      </w:pPr>
      <w:r>
        <w:rPr>
          <w:rFonts w:ascii="Calibri" w:hAnsi="Calibri" w:cs="Calibri"/>
          <w:i w:val="0"/>
          <w:color w:val="000000"/>
          <w:sz w:val="24"/>
          <w:szCs w:val="24"/>
          <w:rtl w:val="0"/>
        </w:rPr>
        <w:t>在第（5）段关于为先知穆罕默德及其家眷（愿主赐他们平安）祝福一章的圣训中，已经提到先知（愿主赐他及其家眷平安）说：“不要把我当作旅人的杯子。”我们在那里已经阐明其含义，敬请参阅。5—“得胜”意为胜利。</w:t>
      </w:r>
    </w:p>
    <w:p>
      <w:pPr>
        <w:bidi/>
        <w:jc w:val="right"/>
      </w:pPr>
      <w:r>
        <w:rPr>
          <w:rFonts w:ascii="Calibri" w:hAnsi="Calibri" w:cs="Calibri"/>
          <w:i/>
          <w:color w:val="008000"/>
          <w:sz w:val="24"/>
          <w:szCs w:val="24"/>
          <w:rtl/>
          <w:lang w:bidi="ar-SA"/>
        </w:rPr>
        <w:t>6- «الغرض منه هو الإخبار عما في الواقع مع الحث على الإقرار بالولاية والبراءة من أعدائها والاتعاظ بالعبر والأمثال والعمل بالسنن والفرائض والأحكام،</w:t>
      </w:r>
    </w:p>
    <w:p>
      <w:pPr>
        <w:jc w:val="left"/>
      </w:pPr>
      <w:r>
        <w:rPr>
          <w:rFonts w:ascii="Calibri" w:hAnsi="Calibri" w:cs="Calibri"/>
          <w:i w:val="0"/>
          <w:color w:val="000000"/>
          <w:sz w:val="24"/>
          <w:szCs w:val="24"/>
          <w:rtl w:val="0"/>
        </w:rPr>
        <w:t>6—“其目的在于告知现实中的情形，同时劝人承认其监护权，远离其敌人，并从教训和譬喻中吸取教训，践行圣行、主命和律法，</w:t>
      </w:r>
    </w:p>
    <w:p>
      <w:pPr>
        <w:bidi/>
        <w:jc w:val="right"/>
      </w:pPr>
      <w:r>
        <w:rPr>
          <w:rFonts w:ascii="Calibri" w:hAnsi="Calibri" w:cs="Calibri"/>
          <w:i/>
          <w:color w:val="008000"/>
          <w:sz w:val="24"/>
          <w:szCs w:val="24"/>
          <w:rtl/>
          <w:lang w:bidi="ar-SA"/>
        </w:rPr>
        <w:t>وينبغي أن يعلم أن مثل هذا التقسيم هو تقسيم الكل إلى الأجزاء قد يتفاوت بحسب الاعتبار ولا يجب فيه التساوي في المقدار نعم لا بد من عدم خروج جزء منه...» المازندراني 61/11.</w:t>
      </w:r>
    </w:p>
    <w:p>
      <w:pPr>
        <w:jc w:val="left"/>
      </w:pPr>
      <w:r>
        <w:rPr>
          <w:rFonts w:ascii="Calibri" w:hAnsi="Calibri" w:cs="Calibri"/>
          <w:i w:val="0"/>
          <w:color w:val="000000"/>
          <w:sz w:val="24"/>
          <w:szCs w:val="24"/>
          <w:rtl w:val="0"/>
        </w:rPr>
        <w:t>应当知道，此类划分是将整体分为若干部分；依不同的考量，各部分所占比例可能有所不同，并不要求数量相等。不过，任何部分都不得脱离整体……”马赞达拉尼，11/61。</w:t>
      </w:r>
    </w:p>
    <w:p>
      <w:pPr>
        <w:bidi/>
        <w:jc w:val="right"/>
      </w:pPr>
      <w:r>
        <w:rPr>
          <w:rFonts w:ascii="Calibri" w:hAnsi="Calibri" w:cs="Calibri"/>
          <w:i/>
          <w:color w:val="008000"/>
          <w:sz w:val="24"/>
          <w:szCs w:val="24"/>
          <w:rtl/>
          <w:lang w:bidi="ar-SA"/>
        </w:rPr>
        <w:t>عن أبي بصير، عن أبي جعفر (عَلَيهِ السَّلَامُ) قال : نزل القرآن أربعة أرباع : ربع فينا وربع في عدوّنا (1) وربع سنن وأمثال وربع فرائض وأحكام.</w:t>
      </w:r>
    </w:p>
    <w:p>
      <w:pPr>
        <w:jc w:val="left"/>
      </w:pPr>
      <w:r>
        <w:rPr>
          <w:rFonts w:ascii="Calibri" w:hAnsi="Calibri" w:cs="Calibri"/>
          <w:i w:val="0"/>
          <w:color w:val="000000"/>
          <w:sz w:val="24"/>
          <w:szCs w:val="24"/>
          <w:rtl w:val="0"/>
        </w:rPr>
        <w:t>艾布·巴西尔传述自艾布·贾法尔（愿主赐他平安），他说：“《古兰经》分为四个部分：四分之一讲述我们，四分之一讲述我们的敌人（1），四分之一是圣行和譬喻，四分之一是主命和律法。”</w:t>
      </w:r>
    </w:p>
    <w:p>
      <w:pPr>
        <w:bidi/>
        <w:jc w:val="right"/>
      </w:pPr>
      <w:r>
        <w:rPr>
          <w:rFonts w:ascii="Calibri" w:hAnsi="Calibri" w:cs="Calibri"/>
          <w:i/>
          <w:color w:val="008000"/>
          <w:sz w:val="24"/>
          <w:szCs w:val="24"/>
          <w:rtl/>
          <w:lang w:bidi="ar-SA"/>
        </w:rPr>
        <w:t>5 - عدَّة من أصحابنا عن أحمد بن محمّد ؛ وسهل بن زياد، عن منصور بن العباس،</w:t>
      </w:r>
    </w:p>
    <w:p>
      <w:pPr>
        <w:jc w:val="left"/>
      </w:pPr>
      <w:r>
        <w:rPr>
          <w:rFonts w:ascii="Calibri" w:hAnsi="Calibri" w:cs="Calibri"/>
          <w:i w:val="0"/>
          <w:color w:val="000000"/>
          <w:sz w:val="24"/>
          <w:szCs w:val="24"/>
          <w:rtl w:val="0"/>
        </w:rPr>
        <w:t>5—我们的一些同伴传述自艾哈迈德·本·穆罕默德；苏海勒·本·齐亚德传述自曼苏尔·本·阿巴斯，</w:t>
      </w:r>
    </w:p>
    <w:p>
      <w:pPr>
        <w:bidi/>
        <w:jc w:val="right"/>
      </w:pPr>
      <w:r>
        <w:rPr>
          <w:rFonts w:ascii="Calibri" w:hAnsi="Calibri" w:cs="Calibri"/>
          <w:i/>
          <w:color w:val="008000"/>
          <w:sz w:val="24"/>
          <w:szCs w:val="24"/>
          <w:rtl/>
          <w:lang w:bidi="ar-SA"/>
        </w:rPr>
        <w:t>عن محمّد بن الحسن السّري، عن عمه عليّ بن السّري، عن أبي عبد اللّه (عَلَيهِ السَّلَامُ) قال :</w:t>
      </w:r>
    </w:p>
    <w:p>
      <w:pPr>
        <w:jc w:val="left"/>
      </w:pPr>
      <w:r>
        <w:rPr>
          <w:rFonts w:ascii="Calibri" w:hAnsi="Calibri" w:cs="Calibri"/>
          <w:i w:val="0"/>
          <w:color w:val="000000"/>
          <w:sz w:val="24"/>
          <w:szCs w:val="24"/>
          <w:rtl w:val="0"/>
        </w:rPr>
        <w:t>后者传述自穆罕默德·本·哈桑·西里，后者传述自其叔父阿里·本·西里，后者传述自艾布·阿卜杜拉（愿主赐他平安），他说：</w:t>
      </w:r>
    </w:p>
    <w:p>
      <w:pPr>
        <w:bidi/>
        <w:jc w:val="right"/>
      </w:pPr>
      <w:r>
        <w:rPr>
          <w:rFonts w:ascii="Calibri" w:hAnsi="Calibri" w:cs="Calibri"/>
          <w:i/>
          <w:color w:val="008000"/>
          <w:sz w:val="24"/>
          <w:szCs w:val="24"/>
          <w:rtl/>
          <w:lang w:bidi="ar-SA"/>
        </w:rPr>
        <w:t>أوَّل ما نزل على رسول اللّه (صَلَّى اللّه عَلَيْهِ وَ آلِهِ وَسَلَّمَ) : (بسم اللّه الرّحمن الرّحيم * اقْرَأْ بِاسْمِ رَبِّكَ) وآخره (إِذَا جَاءَ نَصْرُ اللَّهِ) (2) .</w:t>
      </w:r>
    </w:p>
    <w:p>
      <w:pPr>
        <w:jc w:val="left"/>
      </w:pPr>
      <w:r>
        <w:rPr>
          <w:rFonts w:ascii="Calibri" w:hAnsi="Calibri" w:cs="Calibri"/>
          <w:i w:val="0"/>
          <w:color w:val="000000"/>
          <w:sz w:val="24"/>
          <w:szCs w:val="24"/>
          <w:rtl w:val="0"/>
        </w:rPr>
        <w:t>最先降示给安拉的使者（愿主赐他及其家眷平安）的是：“奉至仁至慈的安拉之名。你当以你的主的名义诵读。”最后降示的是：“当安拉的援助降临时。”（2）</w:t>
      </w:r>
    </w:p>
    <w:p>
      <w:pPr>
        <w:bidi/>
        <w:jc w:val="right"/>
      </w:pPr>
      <w:r>
        <w:rPr>
          <w:rFonts w:ascii="Calibri" w:hAnsi="Calibri" w:cs="Calibri"/>
          <w:i/>
          <w:color w:val="008000"/>
          <w:sz w:val="24"/>
          <w:szCs w:val="24"/>
          <w:rtl/>
          <w:lang w:bidi="ar-SA"/>
        </w:rPr>
        <w:t>6 - عليّ بن إبراهيم، عن أبيه ؛ ومحمّد بن القاسم،</w:t>
      </w:r>
    </w:p>
    <w:p>
      <w:pPr>
        <w:jc w:val="left"/>
      </w:pPr>
      <w:r>
        <w:rPr>
          <w:rFonts w:ascii="Calibri" w:hAnsi="Calibri" w:cs="Calibri"/>
          <w:i w:val="0"/>
          <w:color w:val="000000"/>
          <w:sz w:val="24"/>
          <w:szCs w:val="24"/>
          <w:rtl w:val="0"/>
        </w:rPr>
        <w:t>6—阿里·本·易卜拉欣传述自其父；穆罕默德·本·卡西姆，</w:t>
      </w:r>
    </w:p>
    <w:p>
      <w:pPr>
        <w:bidi/>
        <w:jc w:val="right"/>
      </w:pPr>
      <w:r>
        <w:rPr>
          <w:rFonts w:ascii="Calibri" w:hAnsi="Calibri" w:cs="Calibri"/>
          <w:i/>
          <w:color w:val="008000"/>
          <w:sz w:val="24"/>
          <w:szCs w:val="24"/>
          <w:rtl/>
          <w:lang w:bidi="ar-SA"/>
        </w:rPr>
        <w:t>عن محمّد بن سليمان عن داود (3) عن حفص بن غياث عن أبي عبد اللّه (عَلَيهِ السَّلَامُ) قال:</w:t>
      </w:r>
    </w:p>
    <w:p>
      <w:pPr>
        <w:jc w:val="left"/>
      </w:pPr>
      <w:r>
        <w:rPr>
          <w:rFonts w:ascii="Calibri" w:hAnsi="Calibri" w:cs="Calibri"/>
          <w:i w:val="0"/>
          <w:color w:val="000000"/>
          <w:sz w:val="24"/>
          <w:szCs w:val="24"/>
          <w:rtl w:val="0"/>
        </w:rPr>
        <w:t>后者传述自穆罕默德·本·苏莱曼，后者传述自达伍德（3），后者传述自哈夫斯·本·加亚斯，后者传述自艾布·阿卜杜拉（愿主赐他平安），他说：</w:t>
      </w:r>
    </w:p>
    <w:p>
      <w:pPr>
        <w:bidi/>
        <w:jc w:val="right"/>
      </w:pPr>
      <w:r>
        <w:rPr>
          <w:rFonts w:ascii="Calibri" w:hAnsi="Calibri" w:cs="Calibri"/>
          <w:i/>
          <w:color w:val="008000"/>
          <w:sz w:val="24"/>
          <w:szCs w:val="24"/>
          <w:rtl/>
          <w:lang w:bidi="ar-SA"/>
        </w:rPr>
        <w:t>سألته عن قول اللّه عزّ وجلّ: (شَهْرُ رَمَضَانَ الَّذِي أُنْزِلَ فِيهِ الْقُرْآنُ) (4) وإنما أنزل في عشرين سنة بين أوله وآخره (5) ؟</w:t>
      </w:r>
    </w:p>
    <w:p>
      <w:pPr>
        <w:jc w:val="left"/>
      </w:pPr>
      <w:r>
        <w:rPr>
          <w:rFonts w:ascii="Calibri" w:hAnsi="Calibri" w:cs="Calibri"/>
          <w:i w:val="0"/>
          <w:color w:val="000000"/>
          <w:sz w:val="24"/>
          <w:szCs w:val="24"/>
          <w:rtl w:val="0"/>
        </w:rPr>
        <w:t>我问他关于安拉尊严而伟大的话：“赖买丹月中，开始降示《古兰经》……”（4），然而《古兰经》从开端到结尾，历时二十年才降示完毕（5），这该如何理解？</w:t>
      </w:r>
    </w:p>
    <w:p>
      <w:pPr>
        <w:bidi/>
        <w:jc w:val="right"/>
      </w:pPr>
      <w:r>
        <w:rPr>
          <w:rFonts w:ascii="Calibri" w:hAnsi="Calibri" w:cs="Calibri"/>
          <w:i/>
          <w:color w:val="008000"/>
          <w:sz w:val="24"/>
          <w:szCs w:val="24"/>
          <w:rtl/>
          <w:lang w:bidi="ar-SA"/>
        </w:rPr>
        <w:t>فقال أبو عبد اللّه (عَلَيهِ السَّلَامُ) نزل القرآن جملة واحدة في شهر رمضان إلى البيت المعمور،</w:t>
      </w:r>
    </w:p>
    <w:p>
      <w:pPr>
        <w:jc w:val="left"/>
      </w:pPr>
      <w:r>
        <w:rPr>
          <w:rFonts w:ascii="Calibri" w:hAnsi="Calibri" w:cs="Calibri"/>
          <w:i w:val="0"/>
          <w:color w:val="000000"/>
          <w:sz w:val="24"/>
          <w:szCs w:val="24"/>
          <w:rtl w:val="0"/>
        </w:rPr>
        <w:t>艾布·阿卜杜拉（愿主赐他平安）说：“《古兰经》在赖买丹月一次性降示到天房，</w:t>
      </w:r>
    </w:p>
    <w:p>
      <w:pPr>
        <w:bidi/>
        <w:jc w:val="right"/>
      </w:pPr>
      <w:r>
        <w:rPr>
          <w:rFonts w:ascii="Calibri" w:hAnsi="Calibri" w:cs="Calibri"/>
          <w:i/>
          <w:color w:val="008000"/>
          <w:sz w:val="24"/>
          <w:szCs w:val="24"/>
          <w:rtl/>
          <w:lang w:bidi="ar-SA"/>
        </w:rPr>
        <w:t>ثمّ نزل في طول عشرين سنة، ثمّ قال : قال النبيُّ (صَلَّى اللّه عَلَيْهِ وَ آلِهِ وَسَلَّمَ) :</w:t>
      </w:r>
    </w:p>
    <w:p>
      <w:pPr>
        <w:jc w:val="left"/>
      </w:pPr>
      <w:r>
        <w:rPr>
          <w:rFonts w:ascii="Calibri" w:hAnsi="Calibri" w:cs="Calibri"/>
          <w:i w:val="0"/>
          <w:color w:val="000000"/>
          <w:sz w:val="24"/>
          <w:szCs w:val="24"/>
          <w:rtl w:val="0"/>
        </w:rPr>
        <w:t>随后在二十年间陆续降示。”然后他说：“先知（愿主赐他及其家眷平安）说：</w:t>
      </w:r>
    </w:p>
    <w:p>
      <w:pPr>
        <w:bidi/>
        <w:jc w:val="right"/>
      </w:pPr>
      <w:r>
        <w:rPr>
          <w:rFonts w:ascii="Calibri" w:hAnsi="Calibri" w:cs="Calibri"/>
          <w:i/>
          <w:color w:val="008000"/>
          <w:sz w:val="24"/>
          <w:szCs w:val="24"/>
          <w:rtl/>
          <w:lang w:bidi="ar-SA"/>
        </w:rPr>
        <w:t>«نزلت صحف إبراهيم في أول ليلة من شهر رمضان وأنزلت التوراة لست مضين من شهر رمضان،</w:t>
      </w:r>
    </w:p>
    <w:p>
      <w:pPr>
        <w:jc w:val="left"/>
      </w:pPr>
      <w:r>
        <w:rPr>
          <w:rFonts w:ascii="Calibri" w:hAnsi="Calibri" w:cs="Calibri"/>
          <w:i w:val="0"/>
          <w:color w:val="000000"/>
          <w:sz w:val="24"/>
          <w:szCs w:val="24"/>
          <w:rtl w:val="0"/>
        </w:rPr>
        <w:t>‘易卜拉欣的经页在赖买丹月的第一个夜晚降示，《讨拉特》在赖买丹月过了六夜后降示，</w:t>
      </w:r>
    </w:p>
    <w:p>
      <w:pPr>
        <w:bidi/>
        <w:jc w:val="right"/>
      </w:pPr>
      <w:r>
        <w:rPr>
          <w:rFonts w:ascii="Calibri" w:hAnsi="Calibri" w:cs="Calibri"/>
          <w:i/>
          <w:color w:val="008000"/>
          <w:sz w:val="24"/>
          <w:szCs w:val="24"/>
          <w:rtl/>
          <w:lang w:bidi="ar-SA"/>
        </w:rPr>
        <w:t>وأنزل الإنجيل لثلاث عشرة ليلة خلت من شهر رمضان وأنزل الزَّبور لثمان عشرة خلون من شهر رمضان، وأنزل القرآن في ثلاث وعشرين من شهر رمضان (6) .</w:t>
      </w:r>
    </w:p>
    <w:p>
      <w:pPr>
        <w:jc w:val="left"/>
      </w:pPr>
      <w:r>
        <w:rPr>
          <w:rFonts w:ascii="Calibri" w:hAnsi="Calibri" w:cs="Calibri"/>
          <w:i w:val="0"/>
          <w:color w:val="000000"/>
          <w:sz w:val="24"/>
          <w:szCs w:val="24"/>
          <w:rtl w:val="0"/>
        </w:rPr>
        <w:t>《引支勒》在赖买丹月过了十三夜后降示，《宰逋尔》在赖买丹月过了十八夜后降示，《古兰经》则在赖买丹月的第二十三夜降示。’（6）</w:t>
      </w:r>
    </w:p>
    <w:p>
      <w:pPr>
        <w:bidi/>
        <w:jc w:val="right"/>
      </w:pPr>
      <w:r>
        <w:rPr>
          <w:rFonts w:ascii="Calibri" w:hAnsi="Calibri" w:cs="Calibri"/>
          <w:i/>
          <w:color w:val="008000"/>
          <w:sz w:val="24"/>
          <w:szCs w:val="24"/>
          <w:rtl/>
          <w:lang w:bidi="ar-SA"/>
        </w:rPr>
        <w:t>7 - عدَّة من أصحابنا، عن سهل بن زياد عن محمّد بن عيسى، عن بعض رجاله عن ص: 592</w:t>
      </w:r>
    </w:p>
    <w:p>
      <w:pPr>
        <w:jc w:val="left"/>
      </w:pPr>
      <w:r>
        <w:rPr>
          <w:rFonts w:ascii="Calibri" w:hAnsi="Calibri" w:cs="Calibri"/>
          <w:i w:val="0"/>
          <w:color w:val="000000"/>
          <w:sz w:val="24"/>
          <w:szCs w:val="24"/>
          <w:rtl w:val="0"/>
        </w:rPr>
        <w:t>7—我们的一些同伴传述自苏海勒·本·齐亚德，后者传述自穆罕默德·本·伊萨，后者传述自其某些传述人，页：592</w:t>
      </w:r>
    </w:p>
    <w:p>
      <w:pPr>
        <w:bidi/>
        <w:jc w:val="right"/>
      </w:pPr>
      <w:r>
        <w:rPr>
          <w:rFonts w:ascii="Calibri" w:hAnsi="Calibri" w:cs="Calibri"/>
          <w:i/>
          <w:color w:val="008000"/>
          <w:sz w:val="24"/>
          <w:szCs w:val="24"/>
          <w:rtl/>
          <w:lang w:bidi="ar-SA"/>
        </w:rPr>
        <w:t>1- يمكن أن يقال هنا بأن الربع الّذي نزل فيهم (عَلَيهِ السَّلَامُ) هو ما يقابل الربع الحلال في</w:t>
      </w:r>
    </w:p>
    <w:p>
      <w:pPr>
        <w:jc w:val="left"/>
      </w:pPr>
      <w:r>
        <w:rPr>
          <w:rFonts w:ascii="Calibri" w:hAnsi="Calibri" w:cs="Calibri"/>
          <w:i w:val="0"/>
          <w:color w:val="000000"/>
          <w:sz w:val="24"/>
          <w:szCs w:val="24"/>
          <w:rtl w:val="0"/>
        </w:rPr>
        <w:t>1—这里可以说，降示在他们身上的四分之一（愿主赐他们平安），就是前一则圣训中与合法内容那四分之一相对应的部分；</w:t>
      </w:r>
    </w:p>
    <w:p>
      <w:pPr>
        <w:bidi/>
        <w:jc w:val="right"/>
      </w:pPr>
      <w:r>
        <w:rPr>
          <w:rFonts w:ascii="Calibri" w:hAnsi="Calibri" w:cs="Calibri"/>
          <w:i/>
          <w:color w:val="008000"/>
          <w:sz w:val="24"/>
          <w:szCs w:val="24"/>
          <w:rtl/>
          <w:lang w:bidi="ar-SA"/>
        </w:rPr>
        <w:t>الحديث السابق وكذا الربع الّذي نزل في عدوهم هو ما يقابل الربع الحرام هناك والمقصود منه متابعة أعدائهم وموالاتهم فإنه من أعظم المحرمات.</w:t>
      </w:r>
    </w:p>
    <w:p>
      <w:pPr>
        <w:jc w:val="left"/>
      </w:pPr>
      <w:r>
        <w:rPr>
          <w:rFonts w:ascii="Calibri" w:hAnsi="Calibri" w:cs="Calibri"/>
          <w:i w:val="0"/>
          <w:color w:val="000000"/>
          <w:sz w:val="24"/>
          <w:szCs w:val="24"/>
          <w:rtl w:val="0"/>
        </w:rPr>
        <w:t>同样，降示在他们敌人身上的四分之一，就是那里与禁戒内容那四分之一相对应的部分，其意在于追随并拥护他们的敌人，因为这是最严重的禁戒事项之一。</w:t>
      </w:r>
    </w:p>
    <w:p>
      <w:pPr>
        <w:bidi/>
        <w:jc w:val="right"/>
      </w:pPr>
      <w:r>
        <w:rPr>
          <w:rFonts w:ascii="Calibri" w:hAnsi="Calibri" w:cs="Calibri"/>
          <w:i/>
          <w:color w:val="008000"/>
          <w:sz w:val="24"/>
          <w:szCs w:val="24"/>
          <w:rtl/>
          <w:lang w:bidi="ar-SA"/>
        </w:rPr>
        <w:t>2- أي آخر ما نزل ولعل «المراد أنّه لم ينزل بعدها سورة كاملة فلا ينافي في نزول بعض الآيات بعدها كما هو المشهور» مرآة المجلسي 518/12.</w:t>
      </w:r>
    </w:p>
    <w:p>
      <w:pPr>
        <w:jc w:val="left"/>
      </w:pPr>
      <w:r>
        <w:rPr>
          <w:rFonts w:ascii="Calibri" w:hAnsi="Calibri" w:cs="Calibri"/>
          <w:i w:val="0"/>
          <w:color w:val="000000"/>
          <w:sz w:val="24"/>
          <w:szCs w:val="24"/>
          <w:rtl w:val="0"/>
        </w:rPr>
        <w:t>2—即最后降示的内容。或许“其意是，此后没有完整的章降示，因此，这并不与其后又降示了若干经文相矛盾，正如广为人知的那样。”《麦哲利西之镜》12/518。</w:t>
      </w:r>
    </w:p>
    <w:p>
      <w:pPr>
        <w:bidi/>
        <w:jc w:val="right"/>
      </w:pPr>
      <w:r>
        <w:rPr>
          <w:rFonts w:ascii="Calibri" w:hAnsi="Calibri" w:cs="Calibri"/>
          <w:i/>
          <w:color w:val="008000"/>
          <w:sz w:val="24"/>
          <w:szCs w:val="24"/>
          <w:rtl/>
          <w:lang w:bidi="ar-SA"/>
        </w:rPr>
        <w:t>3- في بعض النسخ سلسلة السند :هكذا عليّ بن إبراهيم، عن أبيه وعليّ بن محمّد، عن القاسم بن محمّد،</w:t>
      </w:r>
    </w:p>
    <w:p>
      <w:pPr>
        <w:jc w:val="left"/>
      </w:pPr>
      <w:r>
        <w:rPr>
          <w:rFonts w:ascii="Calibri" w:hAnsi="Calibri" w:cs="Calibri"/>
          <w:i w:val="0"/>
          <w:color w:val="000000"/>
          <w:sz w:val="24"/>
          <w:szCs w:val="24"/>
          <w:rtl w:val="0"/>
        </w:rPr>
        <w:t>3—有些版本中的传述链如下：阿里·本·易卜拉欣传述自其父和阿里·本·穆罕默德，后者传述自卡西姆·本·穆罕默德，</w:t>
      </w:r>
    </w:p>
    <w:p>
      <w:pPr>
        <w:bidi/>
        <w:jc w:val="right"/>
      </w:pPr>
      <w:r>
        <w:rPr>
          <w:rFonts w:ascii="Calibri" w:hAnsi="Calibri" w:cs="Calibri"/>
          <w:i/>
          <w:color w:val="008000"/>
          <w:sz w:val="24"/>
          <w:szCs w:val="24"/>
          <w:rtl/>
          <w:lang w:bidi="ar-SA"/>
        </w:rPr>
        <w:t>عن سليمان بن داود، عن حفص بن غياث «وهو الصحيح، كما عن بعض النسخ أيضاً،</w:t>
      </w:r>
    </w:p>
    <w:p>
      <w:pPr>
        <w:jc w:val="left"/>
      </w:pPr>
      <w:r>
        <w:rPr>
          <w:rFonts w:ascii="Calibri" w:hAnsi="Calibri" w:cs="Calibri"/>
          <w:i w:val="0"/>
          <w:color w:val="000000"/>
          <w:sz w:val="24"/>
          <w:szCs w:val="24"/>
          <w:rtl w:val="0"/>
        </w:rPr>
        <w:t>后者传述自苏莱曼·本·达伍德，后者传述自哈夫斯·本·加亚斯。“这是正确的，另一些版本也如此记载，</w:t>
      </w:r>
    </w:p>
    <w:p>
      <w:pPr>
        <w:bidi/>
        <w:jc w:val="right"/>
      </w:pPr>
      <w:r>
        <w:rPr>
          <w:rFonts w:ascii="Calibri" w:hAnsi="Calibri" w:cs="Calibri"/>
          <w:i/>
          <w:color w:val="008000"/>
          <w:sz w:val="24"/>
          <w:szCs w:val="24"/>
          <w:rtl/>
          <w:lang w:bidi="ar-SA"/>
        </w:rPr>
        <w:t>لأن إبراهيم بن هاشم لم يرو عن محمّد بن القاسم بل يروي كثيراً عن القاسم بن محمّد، والقاسم بن محمّد لم يرو عن محمّد بن سليمان بل يروي كثيرا عن سليمان بن داود...</w:t>
      </w:r>
    </w:p>
    <w:p>
      <w:pPr>
        <w:jc w:val="left"/>
      </w:pPr>
      <w:r>
        <w:rPr>
          <w:rFonts w:ascii="Calibri" w:hAnsi="Calibri" w:cs="Calibri"/>
          <w:i w:val="0"/>
          <w:color w:val="000000"/>
          <w:sz w:val="24"/>
          <w:szCs w:val="24"/>
          <w:rtl w:val="0"/>
        </w:rPr>
        <w:t>因为易卜拉欣·本·哈希姆没有传述自穆罕默德·本·卡西姆，而是多次传述自卡西姆·本·穆罕默德；卡西姆·本·穆罕默德也没有传述自穆罕默德·本·苏莱曼，而是多次传述自苏莱曼·本·达伍德……”</w:t>
      </w:r>
    </w:p>
    <w:p>
      <w:pPr>
        <w:bidi/>
        <w:jc w:val="right"/>
      </w:pPr>
      <w:r>
        <w:rPr>
          <w:rFonts w:ascii="Calibri" w:hAnsi="Calibri" w:cs="Calibri"/>
          <w:i/>
          <w:color w:val="008000"/>
          <w:sz w:val="24"/>
          <w:szCs w:val="24"/>
          <w:rtl/>
          <w:lang w:bidi="ar-SA"/>
        </w:rPr>
        <w:t>الخ» فراجع معجم رجال الحديث للإمام الخوئي 154/17. 4- البقرة/ 185.</w:t>
      </w:r>
    </w:p>
    <w:p>
      <w:pPr>
        <w:jc w:val="left"/>
      </w:pPr>
      <w:r>
        <w:rPr>
          <w:rFonts w:ascii="Calibri" w:hAnsi="Calibri" w:cs="Calibri"/>
          <w:i w:val="0"/>
          <w:color w:val="000000"/>
          <w:sz w:val="24"/>
          <w:szCs w:val="24"/>
          <w:rtl w:val="0"/>
        </w:rPr>
        <w:t>请参阅胡伊学者《圣训传述人辞典》17/154。4—黄牛章/185。</w:t>
      </w:r>
    </w:p>
    <w:p>
      <w:pPr>
        <w:bidi/>
        <w:jc w:val="right"/>
      </w:pPr>
      <w:r>
        <w:rPr>
          <w:rFonts w:ascii="Calibri" w:hAnsi="Calibri" w:cs="Calibri"/>
          <w:i/>
          <w:color w:val="008000"/>
          <w:sz w:val="24"/>
          <w:szCs w:val="24"/>
          <w:rtl/>
          <w:lang w:bidi="ar-SA"/>
        </w:rPr>
        <w:t>5- ليس غرض السائل تحديد فترة نزول القرآن بداية وانتهاءً وإنما عرضه بين طول الفترة والاستفسار عن كيفية التوفيق بين منطوق الآية الّتي تحدد نزول القرآن في مدة شهر هي شهر رمضان.</w:t>
      </w:r>
    </w:p>
    <w:p>
      <w:pPr>
        <w:jc w:val="left"/>
      </w:pPr>
      <w:r>
        <w:rPr>
          <w:rFonts w:ascii="Calibri" w:hAnsi="Calibri" w:cs="Calibri"/>
          <w:i w:val="0"/>
          <w:color w:val="000000"/>
          <w:sz w:val="24"/>
          <w:szCs w:val="24"/>
          <w:rtl w:val="0"/>
        </w:rPr>
        <w:t>5—提问者并非意在确定《古兰经》降示的起始和结束时间，而是把历时很长的降示过程与经文所说的《古兰经》在一个月——即赖买丹月——中降示联系起来，并询问如何调和二者。</w:t>
      </w:r>
    </w:p>
    <w:p>
      <w:pPr>
        <w:bidi/>
        <w:jc w:val="right"/>
      </w:pPr>
      <w:r>
        <w:rPr>
          <w:rFonts w:ascii="Calibri" w:hAnsi="Calibri" w:cs="Calibri"/>
          <w:i/>
          <w:color w:val="008000"/>
          <w:sz w:val="24"/>
          <w:szCs w:val="24"/>
          <w:rtl/>
          <w:lang w:bidi="ar-SA"/>
        </w:rPr>
        <w:t>وإلا فنزول القرآن استغرق مدة ثلاث وعشرين سنة.</w:t>
      </w:r>
    </w:p>
    <w:p>
      <w:pPr>
        <w:jc w:val="left"/>
      </w:pPr>
      <w:r>
        <w:rPr>
          <w:rFonts w:ascii="Calibri" w:hAnsi="Calibri" w:cs="Calibri"/>
          <w:i w:val="0"/>
          <w:color w:val="000000"/>
          <w:sz w:val="24"/>
          <w:szCs w:val="24"/>
          <w:rtl w:val="0"/>
        </w:rPr>
        <w:t>否则，《古兰经》的降示历时二十三年。</w:t>
      </w:r>
    </w:p>
    <w:p>
      <w:pPr>
        <w:bidi/>
        <w:jc w:val="right"/>
      </w:pPr>
      <w:r>
        <w:rPr>
          <w:rFonts w:ascii="Calibri" w:hAnsi="Calibri" w:cs="Calibri"/>
          <w:i/>
          <w:color w:val="008000"/>
          <w:sz w:val="24"/>
          <w:szCs w:val="24"/>
          <w:rtl/>
          <w:lang w:bidi="ar-SA"/>
        </w:rPr>
        <w:t>هذا إضافة إلى أن المتعارف عليه بين النّاس هو إغفالهم لكسر لو وجد أو تهاونهم في موضوع المقاييس والأوزان والمقادير والتحديدات الزمانية والمكانية.</w:t>
      </w:r>
    </w:p>
    <w:p>
      <w:pPr>
        <w:jc w:val="left"/>
      </w:pPr>
      <w:r>
        <w:rPr>
          <w:rFonts w:ascii="Calibri" w:hAnsi="Calibri" w:cs="Calibri"/>
          <w:i w:val="0"/>
          <w:color w:val="000000"/>
          <w:sz w:val="24"/>
          <w:szCs w:val="24"/>
          <w:rtl w:val="0"/>
        </w:rPr>
        <w:t>此外，人们通常会忽略可能存在的零头；在衡量尺度、重量、数量以及时间和空间的界定上，也往往不予重视。</w:t>
      </w:r>
    </w:p>
    <w:p>
      <w:pPr>
        <w:bidi/>
        <w:jc w:val="right"/>
      </w:pPr>
      <w:r>
        <w:rPr>
          <w:rFonts w:ascii="Calibri" w:hAnsi="Calibri" w:cs="Calibri"/>
          <w:i/>
          <w:color w:val="008000"/>
          <w:sz w:val="24"/>
          <w:szCs w:val="24"/>
          <w:rtl/>
          <w:lang w:bidi="ar-SA"/>
        </w:rPr>
        <w:t>6- يدل بعد ملاحظة سورة إنا أنزلناه على أن ليلة القدر هي ليلة ثلاث وعشرين من شهر رمضان.</w:t>
      </w:r>
    </w:p>
    <w:p>
      <w:pPr>
        <w:jc w:val="left"/>
      </w:pPr>
      <w:r>
        <w:rPr>
          <w:rFonts w:ascii="Calibri" w:hAnsi="Calibri" w:cs="Calibri"/>
          <w:i w:val="0"/>
          <w:color w:val="000000"/>
          <w:sz w:val="24"/>
          <w:szCs w:val="24"/>
          <w:rtl w:val="0"/>
        </w:rPr>
        <w:t>6—结合《我确已在盖德尔夜降示它》一章来看，这表明盖德尔夜是赖买丹月的第二十三夜。</w:t>
      </w:r>
    </w:p>
    <w:p>
      <w:pPr>
        <w:bidi/>
        <w:jc w:val="right"/>
      </w:pPr>
      <w:r>
        <w:rPr>
          <w:rFonts w:ascii="Calibri" w:hAnsi="Calibri" w:cs="Calibri"/>
          <w:i/>
          <w:color w:val="008000"/>
          <w:sz w:val="24"/>
          <w:szCs w:val="24"/>
          <w:rtl/>
          <w:lang w:bidi="ar-SA"/>
        </w:rPr>
        <w:t>أبي عبد اللّه (عَلَيهِ السَّلَامُ) قال : لا تتفأل بالقرآن (1) .</w:t>
      </w:r>
    </w:p>
    <w:p>
      <w:pPr>
        <w:jc w:val="left"/>
      </w:pPr>
      <w:r>
        <w:rPr>
          <w:rFonts w:ascii="Calibri" w:hAnsi="Calibri" w:cs="Calibri"/>
          <w:i w:val="0"/>
          <w:color w:val="000000"/>
          <w:sz w:val="24"/>
          <w:szCs w:val="24"/>
          <w:rtl w:val="0"/>
        </w:rPr>
        <w:t>艾布·阿卜杜拉（愿主赐他平安）说：“不要用《古兰经》占卜。”（1）</w:t>
      </w:r>
    </w:p>
    <w:p>
      <w:pPr>
        <w:bidi/>
        <w:jc w:val="right"/>
      </w:pPr>
      <w:r>
        <w:rPr>
          <w:rFonts w:ascii="Calibri" w:hAnsi="Calibri" w:cs="Calibri"/>
          <w:i/>
          <w:color w:val="008000"/>
          <w:sz w:val="24"/>
          <w:szCs w:val="24"/>
          <w:rtl/>
          <w:lang w:bidi="ar-SA"/>
        </w:rPr>
        <w:t>8 - عليّ بن إبراهيم، عن أبيه، عن صفوان عن ابن مسكان، عن محمّد بن الورّاق قال :</w:t>
      </w:r>
    </w:p>
    <w:p>
      <w:pPr>
        <w:jc w:val="left"/>
      </w:pPr>
      <w:r>
        <w:rPr>
          <w:rFonts w:ascii="Calibri" w:hAnsi="Calibri" w:cs="Calibri"/>
          <w:i w:val="0"/>
          <w:color w:val="000000"/>
          <w:sz w:val="24"/>
          <w:szCs w:val="24"/>
          <w:rtl w:val="0"/>
        </w:rPr>
        <w:t>8—阿里·本·易卜拉欣，传自其父，传自萨夫万，传自伊本·米斯坎，传自穆罕默德·本·瓦拉格，他说：</w:t>
      </w:r>
    </w:p>
    <w:p>
      <w:pPr>
        <w:bidi/>
        <w:jc w:val="right"/>
      </w:pPr>
      <w:r>
        <w:rPr>
          <w:rFonts w:ascii="Calibri" w:hAnsi="Calibri" w:cs="Calibri"/>
          <w:i/>
          <w:color w:val="008000"/>
          <w:sz w:val="24"/>
          <w:szCs w:val="24"/>
          <w:rtl/>
          <w:lang w:bidi="ar-SA"/>
        </w:rPr>
        <w:t>عرضت على أبي عبد اللّه (عَلَيهِ السَّلَامُ) كتاباً فيه قرآن مختم معشر بالذهب (2) وكتب في آخره سورة بالذهب،</w:t>
      </w:r>
    </w:p>
    <w:p>
      <w:pPr>
        <w:jc w:val="left"/>
      </w:pPr>
      <w:r>
        <w:rPr>
          <w:rFonts w:ascii="Calibri" w:hAnsi="Calibri" w:cs="Calibri"/>
          <w:i w:val="0"/>
          <w:color w:val="000000"/>
          <w:sz w:val="24"/>
          <w:szCs w:val="24"/>
          <w:rtl w:val="0"/>
        </w:rPr>
        <w:t>我向艾布·阿卜杜拉（愿主赐他平安）展示了一本《古兰经》，书上用金色标有 ختم 和分段标记（2），末尾还用金色写了一章。</w:t>
      </w:r>
    </w:p>
    <w:p>
      <w:pPr>
        <w:bidi/>
        <w:jc w:val="right"/>
      </w:pPr>
      <w:r>
        <w:rPr>
          <w:rFonts w:ascii="Calibri" w:hAnsi="Calibri" w:cs="Calibri"/>
          <w:i/>
          <w:color w:val="008000"/>
          <w:sz w:val="24"/>
          <w:szCs w:val="24"/>
          <w:rtl/>
          <w:lang w:bidi="ar-SA"/>
        </w:rPr>
        <w:t>فأريته إياه، فلم يتب فيه شيئاً إلّا كتابة القرآن بالذَّهب وقال : لا يعجبني أن يُكْتَبَ القرآن إلّا بالسواد كما كُتب أوَّل مرَّة.</w:t>
      </w:r>
    </w:p>
    <w:p>
      <w:pPr>
        <w:jc w:val="left"/>
      </w:pPr>
      <w:r>
        <w:rPr>
          <w:rFonts w:ascii="Calibri" w:hAnsi="Calibri" w:cs="Calibri"/>
          <w:i w:val="0"/>
          <w:color w:val="000000"/>
          <w:sz w:val="24"/>
          <w:szCs w:val="24"/>
          <w:rtl w:val="0"/>
        </w:rPr>
        <w:t>我把它给他看，他没有对其中任何地方提出异议，唯独反对用金色书写《古兰经》，并说：“我不喜欢用黑色以外的颜色书写《古兰经》，就像最初抄写时那样。”</w:t>
      </w:r>
    </w:p>
    <w:p>
      <w:pPr>
        <w:bidi/>
        <w:jc w:val="right"/>
      </w:pPr>
      <w:r>
        <w:rPr>
          <w:rFonts w:ascii="Calibri" w:hAnsi="Calibri" w:cs="Calibri"/>
          <w:i/>
          <w:color w:val="008000"/>
          <w:sz w:val="24"/>
          <w:szCs w:val="24"/>
          <w:rtl/>
          <w:lang w:bidi="ar-SA"/>
        </w:rPr>
        <w:t>9 - عدَّة من أصحابنا، عن أحمد بن محمّد، عن محمّد بن عيسى، عن ياسين الضرير، عن حريز،</w:t>
      </w:r>
    </w:p>
    <w:p>
      <w:pPr>
        <w:jc w:val="left"/>
      </w:pPr>
      <w:r>
        <w:rPr>
          <w:rFonts w:ascii="Calibri" w:hAnsi="Calibri" w:cs="Calibri"/>
          <w:i w:val="0"/>
          <w:color w:val="000000"/>
          <w:sz w:val="24"/>
          <w:szCs w:val="24"/>
          <w:rtl w:val="0"/>
        </w:rPr>
        <w:t>9—我们的一些同伴，传自艾哈迈德·本·穆罕默德，传自穆罕默德·本·伊萨，传自亚辛·达里尔，传自哈里兹，</w:t>
      </w:r>
    </w:p>
    <w:p>
      <w:pPr>
        <w:bidi/>
        <w:jc w:val="right"/>
      </w:pPr>
      <w:r>
        <w:rPr>
          <w:rFonts w:ascii="Calibri" w:hAnsi="Calibri" w:cs="Calibri"/>
          <w:i/>
          <w:color w:val="008000"/>
          <w:sz w:val="24"/>
          <w:szCs w:val="24"/>
          <w:rtl/>
          <w:lang w:bidi="ar-SA"/>
        </w:rPr>
        <w:t>عن زرارة، عن أبي جعفر (عَلَيهِ السَّلَامُ) قال : قال :</w:t>
      </w:r>
    </w:p>
    <w:p>
      <w:pPr>
        <w:jc w:val="left"/>
      </w:pPr>
      <w:r>
        <w:rPr>
          <w:rFonts w:ascii="Calibri" w:hAnsi="Calibri" w:cs="Calibri"/>
          <w:i w:val="0"/>
          <w:color w:val="000000"/>
          <w:sz w:val="24"/>
          <w:szCs w:val="24"/>
          <w:rtl w:val="0"/>
        </w:rPr>
        <w:t>传自祖拉拉，传自艾布·贾法尔（愿主赐他平安），他说：他说：</w:t>
      </w:r>
    </w:p>
    <w:p>
      <w:pPr>
        <w:bidi/>
        <w:jc w:val="right"/>
      </w:pPr>
      <w:r>
        <w:rPr>
          <w:rFonts w:ascii="Calibri" w:hAnsi="Calibri" w:cs="Calibri"/>
          <w:i/>
          <w:color w:val="008000"/>
          <w:sz w:val="24"/>
          <w:szCs w:val="24"/>
          <w:rtl/>
          <w:lang w:bidi="ar-SA"/>
        </w:rPr>
        <w:t>تأخذ المصحف في الثلث الثاني من شهر رمضان فتنشره وتضعه بين يديك وتقول : «اللّهمّ إنّي أسألك بكتابك المنزل وما فيه،</w:t>
      </w:r>
    </w:p>
    <w:p>
      <w:pPr>
        <w:jc w:val="left"/>
      </w:pPr>
      <w:r>
        <w:rPr>
          <w:rFonts w:ascii="Calibri" w:hAnsi="Calibri" w:cs="Calibri"/>
          <w:i w:val="0"/>
          <w:color w:val="000000"/>
          <w:sz w:val="24"/>
          <w:szCs w:val="24"/>
          <w:rtl w:val="0"/>
        </w:rPr>
        <w:t>你在赖买丹月的第二个三分之一时段取来《古兰经》抄本，展开后放在面前，说：“主啊，我凭借你降示的经典及其中的一切向你祈求，</w:t>
      </w:r>
    </w:p>
    <w:p>
      <w:pPr>
        <w:bidi/>
        <w:jc w:val="right"/>
      </w:pPr>
      <w:r>
        <w:rPr>
          <w:rFonts w:ascii="Calibri" w:hAnsi="Calibri" w:cs="Calibri"/>
          <w:i/>
          <w:color w:val="008000"/>
          <w:sz w:val="24"/>
          <w:szCs w:val="24"/>
          <w:rtl/>
          <w:lang w:bidi="ar-SA"/>
        </w:rPr>
        <w:t>وفيه اسمك الأعظم الأكبر، وأسماؤك الحسنى، وما يُخاف ويرجى، أن تجعلني من عتقائك من النّار وتدعو بما بدا لك من حاجة.</w:t>
      </w:r>
    </w:p>
    <w:p>
      <w:pPr>
        <w:jc w:val="left"/>
      </w:pPr>
      <w:r>
        <w:rPr>
          <w:rFonts w:ascii="Calibri" w:hAnsi="Calibri" w:cs="Calibri"/>
          <w:i w:val="0"/>
          <w:color w:val="000000"/>
          <w:sz w:val="24"/>
          <w:szCs w:val="24"/>
          <w:rtl w:val="0"/>
        </w:rPr>
        <w:t>其中有你的至大至尊之名，也有你最美的尊名，以及令人畏惧和怀抱希望之事；求你使我成为获释于火狱的人。”然后，你可以祈求任何你想要的需求。</w:t>
      </w:r>
    </w:p>
    <w:p>
      <w:pPr>
        <w:bidi/>
        <w:jc w:val="right"/>
      </w:pPr>
      <w:r>
        <w:rPr>
          <w:rFonts w:ascii="Calibri" w:hAnsi="Calibri" w:cs="Calibri"/>
          <w:i/>
          <w:color w:val="008000"/>
          <w:sz w:val="24"/>
          <w:szCs w:val="24"/>
          <w:rtl/>
          <w:lang w:bidi="ar-SA"/>
        </w:rPr>
        <w:t>10 - أبو علي الأشعري عن محمّد بن سالم عن أحمد بن النضر، عن عمرو بن شمر، عن جابر، عن أبي جعفر (عَلَيهِ السَّلَامُ) قال: لكلّ شيء ربيع وربيع القرآن شهر رمضان (3) .</w:t>
      </w:r>
    </w:p>
    <w:p>
      <w:pPr>
        <w:jc w:val="left"/>
      </w:pPr>
      <w:r>
        <w:rPr>
          <w:rFonts w:ascii="Calibri" w:hAnsi="Calibri" w:cs="Calibri"/>
          <w:i w:val="0"/>
          <w:color w:val="000000"/>
          <w:sz w:val="24"/>
          <w:szCs w:val="24"/>
          <w:rtl w:val="0"/>
        </w:rPr>
        <w:t>10—艾布·阿里·艾什阿里，传自穆罕默德·本·萨利姆，传自艾哈迈德·本·纳德尔，传自阿姆尔·本·舍迈尔，传自贾比尔，传自艾布·贾法尔（愿主赐他平安），他说：万物皆有春天，《古兰经》的春天是赖买丹月（3）。</w:t>
      </w:r>
    </w:p>
    <w:p>
      <w:pPr>
        <w:bidi/>
        <w:jc w:val="right"/>
      </w:pPr>
      <w:r>
        <w:rPr>
          <w:rFonts w:ascii="Calibri" w:hAnsi="Calibri" w:cs="Calibri"/>
          <w:i/>
          <w:color w:val="008000"/>
          <w:sz w:val="24"/>
          <w:szCs w:val="24"/>
          <w:rtl/>
          <w:lang w:bidi="ar-SA"/>
        </w:rPr>
        <w:t>11 - عليّ بن إبراهيم عن أبيه، عن ابن سنان (4) أو عن غيره، عمّن ذكره قال: سألت أبا عبد اللّه (عَلَيهِ السَّلَامُ) عن القرآن والفرقان أهما شيئان أو شيء واحد ؟</w:t>
      </w:r>
    </w:p>
    <w:p>
      <w:pPr>
        <w:jc w:val="left"/>
      </w:pPr>
      <w:r>
        <w:rPr>
          <w:rFonts w:ascii="Calibri" w:hAnsi="Calibri" w:cs="Calibri"/>
          <w:i w:val="0"/>
          <w:color w:val="000000"/>
          <w:sz w:val="24"/>
          <w:szCs w:val="24"/>
          <w:rtl w:val="0"/>
        </w:rPr>
        <w:t>11—阿里·本·易卜拉欣，传自其父，传自伊本·西南（4）或其他人，传自某位未具名者，他说：我问艾布·阿卜杜拉（愿主赐他平安），《古兰经》和《准则》是两样东西，还是同一样东西？</w:t>
      </w:r>
    </w:p>
    <w:p>
      <w:pPr>
        <w:bidi/>
        <w:jc w:val="right"/>
      </w:pPr>
      <w:r>
        <w:rPr>
          <w:rFonts w:ascii="Calibri" w:hAnsi="Calibri" w:cs="Calibri"/>
          <w:i/>
          <w:color w:val="008000"/>
          <w:sz w:val="24"/>
          <w:szCs w:val="24"/>
          <w:rtl/>
          <w:lang w:bidi="ar-SA"/>
        </w:rPr>
        <w:t>فقال (عَلَيهِ السَّلَامُ): القرآن جملة الكتاب والفرقان المحكم الواجب العمل به (5) .</w:t>
      </w:r>
    </w:p>
    <w:p>
      <w:pPr>
        <w:jc w:val="left"/>
      </w:pPr>
      <w:r>
        <w:rPr>
          <w:rFonts w:ascii="Calibri" w:hAnsi="Calibri" w:cs="Calibri"/>
          <w:i w:val="0"/>
          <w:color w:val="000000"/>
          <w:sz w:val="24"/>
          <w:szCs w:val="24"/>
          <w:rtl w:val="0"/>
        </w:rPr>
        <w:t>他（愿主赐他平安）说：“《古兰经》是整部经典，而《准则》是明确的、必须遵行的部分。”（5）</w:t>
      </w:r>
    </w:p>
    <w:p>
      <w:pPr>
        <w:bidi/>
        <w:jc w:val="right"/>
      </w:pPr>
      <w:r>
        <w:rPr>
          <w:rFonts w:ascii="Calibri" w:hAnsi="Calibri" w:cs="Calibri"/>
          <w:i/>
          <w:color w:val="008000"/>
          <w:sz w:val="24"/>
          <w:szCs w:val="24"/>
          <w:rtl/>
          <w:lang w:bidi="ar-SA"/>
        </w:rPr>
        <w:t>12 - الحسين بن محمّد، عن عليّ بن محمّد، عن الوشّاء، عن جميل بن دراج، عن ص: 593</w:t>
      </w:r>
    </w:p>
    <w:p>
      <w:pPr>
        <w:jc w:val="left"/>
      </w:pPr>
      <w:r>
        <w:rPr>
          <w:rFonts w:ascii="Calibri" w:hAnsi="Calibri" w:cs="Calibri"/>
          <w:i w:val="0"/>
          <w:color w:val="000000"/>
          <w:sz w:val="24"/>
          <w:szCs w:val="24"/>
          <w:rtl w:val="0"/>
        </w:rPr>
        <w:t>12—侯赛因·本·穆罕默德，传自阿里·本·穆罕默德，传自瓦沙，传自贾米勒·本·达拉杰，传自，第593页</w:t>
      </w:r>
    </w:p>
    <w:p>
      <w:pPr>
        <w:bidi/>
        <w:jc w:val="right"/>
      </w:pPr>
      <w:r>
        <w:rPr>
          <w:rFonts w:ascii="Calibri" w:hAnsi="Calibri" w:cs="Calibri"/>
          <w:i/>
          <w:color w:val="008000"/>
          <w:sz w:val="24"/>
          <w:szCs w:val="24"/>
          <w:rtl/>
          <w:lang w:bidi="ar-SA"/>
        </w:rPr>
        <w:t>1- التفأل والتفاؤل : يكون فيما يسوء وفيما يسر ولعل السر في النهي عنه هو أنّه قد لا</w:t>
      </w:r>
    </w:p>
    <w:p>
      <w:pPr>
        <w:jc w:val="left"/>
      </w:pPr>
      <w:r>
        <w:rPr>
          <w:rFonts w:ascii="Calibri" w:hAnsi="Calibri" w:cs="Calibri"/>
          <w:i w:val="0"/>
          <w:color w:val="000000"/>
          <w:sz w:val="24"/>
          <w:szCs w:val="24"/>
          <w:rtl w:val="0"/>
        </w:rPr>
        <w:t>1—取兆或占卜，既可针对不吉之事，也可针对令人欣喜之事。禁止这样做的原因或许在于，它可能</w:t>
      </w:r>
    </w:p>
    <w:p>
      <w:pPr>
        <w:bidi/>
        <w:jc w:val="right"/>
      </w:pPr>
      <w:r>
        <w:rPr>
          <w:rFonts w:ascii="Calibri" w:hAnsi="Calibri" w:cs="Calibri"/>
          <w:i/>
          <w:color w:val="008000"/>
          <w:sz w:val="24"/>
          <w:szCs w:val="24"/>
          <w:rtl/>
          <w:lang w:bidi="ar-SA"/>
        </w:rPr>
        <w:t>يصيب فيكون ذلك سبباً لتزلزل عقيدة المؤمن أو سريان الشك بالقرآن إلى نفسه ولا ينافي هذا النهي عن</w:t>
      </w:r>
    </w:p>
    <w:p>
      <w:pPr>
        <w:jc w:val="left"/>
      </w:pPr>
      <w:r>
        <w:rPr>
          <w:rFonts w:ascii="Calibri" w:hAnsi="Calibri" w:cs="Calibri"/>
          <w:i w:val="0"/>
          <w:color w:val="000000"/>
          <w:sz w:val="24"/>
          <w:szCs w:val="24"/>
          <w:rtl w:val="0"/>
        </w:rPr>
        <w:t>不应验，从而导致信士的信念动摇，或使对《古兰经》的怀疑在他心中滋生。这一禁令并不与</w:t>
      </w:r>
    </w:p>
    <w:p>
      <w:pPr>
        <w:bidi/>
        <w:jc w:val="right"/>
      </w:pPr>
      <w:r>
        <w:rPr>
          <w:rFonts w:ascii="Calibri" w:hAnsi="Calibri" w:cs="Calibri"/>
          <w:i/>
          <w:color w:val="008000"/>
          <w:sz w:val="24"/>
          <w:szCs w:val="24"/>
          <w:rtl/>
          <w:lang w:bidi="ar-SA"/>
        </w:rPr>
        <w:t>التفال ما اشتهر اليوم بين النّاس من الاستخارة بالقرآن على النحو المتعارف بينهم لأن التفال غير الاستخارة الوافي للفيض ج 274/5.</w:t>
      </w:r>
    </w:p>
    <w:p>
      <w:pPr>
        <w:jc w:val="left"/>
      </w:pPr>
      <w:r>
        <w:rPr>
          <w:rFonts w:ascii="Calibri" w:hAnsi="Calibri" w:cs="Calibri"/>
          <w:i w:val="0"/>
          <w:color w:val="000000"/>
          <w:sz w:val="24"/>
          <w:szCs w:val="24"/>
          <w:rtl w:val="0"/>
        </w:rPr>
        <w:t>如今人们通常所说的凭《古兰经》求指引相矛盾，因为取兆不同于通常意义上的求指引。《瓦菲》，费德，5/274。</w:t>
      </w:r>
    </w:p>
    <w:p>
      <w:pPr>
        <w:bidi/>
        <w:jc w:val="right"/>
      </w:pPr>
      <w:r>
        <w:rPr>
          <w:rFonts w:ascii="Calibri" w:hAnsi="Calibri" w:cs="Calibri"/>
          <w:i/>
          <w:color w:val="008000"/>
          <w:sz w:val="24"/>
          <w:szCs w:val="24"/>
          <w:rtl/>
          <w:lang w:bidi="ar-SA"/>
        </w:rPr>
        <w:t>ولعل المقصود بالتفأل بالقرآن هو أن يرجم بالغيب فيحاول استنباط الخير والشر ومعرفة ما هو غيب.</w:t>
      </w:r>
    </w:p>
    <w:p>
      <w:pPr>
        <w:jc w:val="left"/>
      </w:pPr>
      <w:r>
        <w:rPr>
          <w:rFonts w:ascii="Calibri" w:hAnsi="Calibri" w:cs="Calibri"/>
          <w:i w:val="0"/>
          <w:color w:val="000000"/>
          <w:sz w:val="24"/>
          <w:szCs w:val="24"/>
          <w:rtl w:val="0"/>
        </w:rPr>
        <w:t>凭《古兰经》取兆或许是指凭空臆测，试图推断吉凶并探知未知之事。</w:t>
      </w:r>
    </w:p>
    <w:p>
      <w:pPr>
        <w:bidi/>
        <w:jc w:val="right"/>
      </w:pPr>
      <w:r>
        <w:rPr>
          <w:rFonts w:ascii="Calibri" w:hAnsi="Calibri" w:cs="Calibri"/>
          <w:i/>
          <w:color w:val="008000"/>
          <w:sz w:val="24"/>
          <w:szCs w:val="24"/>
          <w:rtl/>
          <w:lang w:bidi="ar-SA"/>
        </w:rPr>
        <w:t>2- «قيل: الختم : ما كان علامة ختم الآيات فيه بالذهب، ويمكن أن يراد به النقش الّذي يكون في وسط الجلد، أو في الافتتاح والاختتام أو في الحواشي للزينة» مرآة المجلسي 519/12.</w:t>
      </w:r>
    </w:p>
    <w:p>
      <w:pPr>
        <w:jc w:val="left"/>
      </w:pPr>
      <w:r>
        <w:rPr>
          <w:rFonts w:ascii="Calibri" w:hAnsi="Calibri" w:cs="Calibri"/>
          <w:i w:val="0"/>
          <w:color w:val="000000"/>
          <w:sz w:val="24"/>
          <w:szCs w:val="24"/>
          <w:rtl w:val="0"/>
        </w:rPr>
        <w:t>2—“有人说：‘ ختم 是指用金色标记经文结尾；也可能指皮革中央、卷首卷尾或边缘处用于装饰的镌刻。’”《米尔阿特》，马吉利西，12/519。</w:t>
      </w:r>
    </w:p>
    <w:p>
      <w:pPr>
        <w:bidi/>
        <w:jc w:val="right"/>
      </w:pPr>
      <w:r>
        <w:rPr>
          <w:rFonts w:ascii="Calibri" w:hAnsi="Calibri" w:cs="Calibri"/>
          <w:i/>
          <w:color w:val="008000"/>
          <w:sz w:val="24"/>
          <w:szCs w:val="24"/>
          <w:rtl/>
          <w:lang w:bidi="ar-SA"/>
        </w:rPr>
        <w:t>3- والوجه في كون شهر رمضان ربيع القرآن والربيع هو فصل الحرارة والحياة والحركة في الطبيعة إن في</w:t>
      </w:r>
    </w:p>
    <w:p>
      <w:pPr>
        <w:jc w:val="left"/>
      </w:pPr>
      <w:r>
        <w:rPr>
          <w:rFonts w:ascii="Calibri" w:hAnsi="Calibri" w:cs="Calibri"/>
          <w:i w:val="0"/>
          <w:color w:val="000000"/>
          <w:sz w:val="24"/>
          <w:szCs w:val="24"/>
          <w:rtl w:val="0"/>
        </w:rPr>
        <w:t>3—赖买丹月被称为《古兰经》的春天，其原因在于，春天是自然界中温暖、生命与活力的季节；在</w:t>
      </w:r>
    </w:p>
    <w:p>
      <w:pPr>
        <w:bidi/>
        <w:jc w:val="right"/>
      </w:pPr>
      <w:r>
        <w:rPr>
          <w:rFonts w:ascii="Calibri" w:hAnsi="Calibri" w:cs="Calibri"/>
          <w:i/>
          <w:color w:val="008000"/>
          <w:sz w:val="24"/>
          <w:szCs w:val="24"/>
          <w:rtl/>
          <w:lang w:bidi="ar-SA"/>
        </w:rPr>
        <w:t>هذا الشهر تتفتح القلوب والعقول وتنشط الأرواح وتتوجه إلى اللّه فيكون ذلك سبباً في الانتفاع بما في القرآن من كنوز الحكم والعظة والعبرة فيتضاعف الثواب والأجر ويحصل التأثر والانفعال ممّا فيه خير الدنيا والآخرة.</w:t>
      </w:r>
    </w:p>
    <w:p>
      <w:pPr>
        <w:jc w:val="left"/>
      </w:pPr>
      <w:r>
        <w:rPr>
          <w:rFonts w:ascii="Calibri" w:hAnsi="Calibri" w:cs="Calibri"/>
          <w:i w:val="0"/>
          <w:color w:val="000000"/>
          <w:sz w:val="24"/>
          <w:szCs w:val="24"/>
          <w:rtl w:val="0"/>
        </w:rPr>
        <w:t>这个月里，心灵和理智得以舒展，灵魂焕发活力，并转向真主。因此，人们得以受益于《古兰经》中蕴藏的智慧、劝诫和教训，报酬与回赐也会加倍，并因其中关乎今后两世福祉的内容而受到感化、产生共鸣。</w:t>
      </w:r>
    </w:p>
    <w:p>
      <w:pPr>
        <w:bidi/>
        <w:jc w:val="right"/>
      </w:pPr>
      <w:r>
        <w:rPr>
          <w:rFonts w:ascii="Calibri" w:hAnsi="Calibri" w:cs="Calibri"/>
          <w:i/>
          <w:color w:val="008000"/>
          <w:sz w:val="24"/>
          <w:szCs w:val="24"/>
          <w:rtl/>
          <w:lang w:bidi="ar-SA"/>
        </w:rPr>
        <w:t>4- الترديد من الراوي. 5- «الفرقان في الأصل مصدر بمعنى الفرق، ثمّ نقل إلى الواجب العمل به على الوجه المطلوب لأنه فارق فاصل بين الواجب والحرام وغيرهما من الأحكام...</w:t>
      </w:r>
    </w:p>
    <w:p>
      <w:pPr>
        <w:jc w:val="left"/>
      </w:pPr>
      <w:r>
        <w:rPr>
          <w:rFonts w:ascii="Calibri" w:hAnsi="Calibri" w:cs="Calibri"/>
          <w:i w:val="0"/>
          <w:color w:val="000000"/>
          <w:sz w:val="24"/>
          <w:szCs w:val="24"/>
          <w:rtl w:val="0"/>
        </w:rPr>
        <w:t>4—这是传述者的犹疑。5—“《准则》本来是表示‘区分’的动名词，后来转指必须按规定方式遵行之事，因为它是区分义务与禁令以及其他律例的分界……</w:t>
      </w:r>
    </w:p>
    <w:p>
      <w:pPr>
        <w:bidi/>
        <w:jc w:val="right"/>
      </w:pPr>
      <w:r>
        <w:rPr>
          <w:rFonts w:ascii="Calibri" w:hAnsi="Calibri" w:cs="Calibri"/>
          <w:i/>
          <w:color w:val="008000"/>
          <w:sz w:val="24"/>
          <w:szCs w:val="24"/>
          <w:rtl/>
          <w:lang w:bidi="ar-SA"/>
        </w:rPr>
        <w:t>والمراد بالمحكم الحكم المتقن الباقي إلى آخر الدهر» المازندراني 11 / 64.</w:t>
      </w:r>
    </w:p>
    <w:p>
      <w:pPr>
        <w:jc w:val="left"/>
      </w:pPr>
      <w:r>
        <w:rPr>
          <w:rFonts w:ascii="Calibri" w:hAnsi="Calibri" w:cs="Calibri"/>
          <w:i w:val="0"/>
          <w:color w:val="000000"/>
          <w:sz w:val="24"/>
          <w:szCs w:val="24"/>
          <w:rtl w:val="0"/>
        </w:rPr>
        <w:t>所谓‘明确的’，是指判定精确、直至末日仍然有效。”《马赞达拉尼》，11/64。</w:t>
      </w:r>
    </w:p>
    <w:p>
      <w:pPr>
        <w:bidi/>
        <w:jc w:val="right"/>
      </w:pPr>
      <w:r>
        <w:rPr>
          <w:rFonts w:ascii="Calibri" w:hAnsi="Calibri" w:cs="Calibri"/>
          <w:i/>
          <w:color w:val="008000"/>
          <w:sz w:val="24"/>
          <w:szCs w:val="24"/>
          <w:rtl/>
          <w:lang w:bidi="ar-SA"/>
        </w:rPr>
        <w:t>محمّد بن مسلم عن زرارة عن أبي جعفر (عَلَيهِ السَّلَامُ) قال : إنَّ القرآن واحد (1) نزل من عند واحد ولكنَّ الاختلاف يجيىء من قبل الرواة (2) .</w:t>
      </w:r>
    </w:p>
    <w:p>
      <w:pPr>
        <w:jc w:val="left"/>
      </w:pPr>
      <w:r>
        <w:rPr>
          <w:rFonts w:ascii="Calibri" w:hAnsi="Calibri" w:cs="Calibri"/>
          <w:i w:val="0"/>
          <w:color w:val="000000"/>
          <w:sz w:val="24"/>
          <w:szCs w:val="24"/>
          <w:rtl w:val="0"/>
        </w:rPr>
        <w:t>穆罕默德·本·穆斯林，传自祖拉拉，传自艾布·贾法尔（愿主赐他平安），他说：“《古兰经》只有一部（1），由独一的主降示；但差异来自传述者（2）。”</w:t>
      </w:r>
    </w:p>
    <w:p>
      <w:pPr>
        <w:bidi/>
        <w:jc w:val="right"/>
      </w:pPr>
      <w:r>
        <w:rPr>
          <w:rFonts w:ascii="Calibri" w:hAnsi="Calibri" w:cs="Calibri"/>
          <w:i/>
          <w:color w:val="008000"/>
          <w:sz w:val="24"/>
          <w:szCs w:val="24"/>
          <w:rtl/>
          <w:lang w:bidi="ar-SA"/>
        </w:rPr>
        <w:t>13 - عليّ بن إبراهيم، عن أبيه، عن ابن أبي عمير، عن عمر بن أذينة،</w:t>
      </w:r>
    </w:p>
    <w:p>
      <w:pPr>
        <w:jc w:val="left"/>
      </w:pPr>
      <w:r>
        <w:rPr>
          <w:rFonts w:ascii="Calibri" w:hAnsi="Calibri" w:cs="Calibri"/>
          <w:i w:val="0"/>
          <w:color w:val="000000"/>
          <w:sz w:val="24"/>
          <w:szCs w:val="24"/>
          <w:rtl w:val="0"/>
        </w:rPr>
        <w:t>13—阿里·本·易卜拉欣，传自其父，传自伊本·艾比·欧迈尔，传自欧麦尔·本·乌宰奈，</w:t>
      </w:r>
    </w:p>
    <w:p>
      <w:pPr>
        <w:bidi/>
        <w:jc w:val="right"/>
      </w:pPr>
      <w:r>
        <w:rPr>
          <w:rFonts w:ascii="Calibri" w:hAnsi="Calibri" w:cs="Calibri"/>
          <w:i/>
          <w:color w:val="008000"/>
          <w:sz w:val="24"/>
          <w:szCs w:val="24"/>
          <w:rtl/>
          <w:lang w:bidi="ar-SA"/>
        </w:rPr>
        <w:t>عن الفضيل بن يسار قال : قلت لأبي عبد اللّه (عَلَيهِ السَّلَامُ) : إنَّ النّاس (3) يقولون :</w:t>
      </w:r>
    </w:p>
    <w:p>
      <w:pPr>
        <w:jc w:val="left"/>
      </w:pPr>
      <w:r>
        <w:rPr>
          <w:rFonts w:ascii="Calibri" w:hAnsi="Calibri" w:cs="Calibri"/>
          <w:i w:val="0"/>
          <w:color w:val="000000"/>
          <w:sz w:val="24"/>
          <w:szCs w:val="24"/>
          <w:rtl w:val="0"/>
        </w:rPr>
        <w:t>传自费达尔·本·叶萨尔，他说：我对艾布·阿卜杜拉（愿主赐他平安）说：“人们（3）说：</w:t>
      </w:r>
    </w:p>
    <w:p>
      <w:pPr>
        <w:bidi/>
        <w:jc w:val="right"/>
      </w:pPr>
      <w:r>
        <w:rPr>
          <w:rFonts w:ascii="Calibri" w:hAnsi="Calibri" w:cs="Calibri"/>
          <w:i/>
          <w:color w:val="008000"/>
          <w:sz w:val="24"/>
          <w:szCs w:val="24"/>
          <w:rtl/>
          <w:lang w:bidi="ar-SA"/>
        </w:rPr>
        <w:t>إنَّ القرآن نزل على سبعة أحرف، فقال : كذبوا أعداء اللّه ولكنه نزل على حرف واحد من عند الواحد (4) .</w:t>
      </w:r>
    </w:p>
    <w:p>
      <w:pPr>
        <w:jc w:val="left"/>
      </w:pPr>
      <w:r>
        <w:rPr>
          <w:rFonts w:ascii="Calibri" w:hAnsi="Calibri" w:cs="Calibri"/>
          <w:i w:val="0"/>
          <w:color w:val="000000"/>
          <w:sz w:val="24"/>
          <w:szCs w:val="24"/>
          <w:rtl w:val="0"/>
        </w:rPr>
        <w:t>《古兰经》是按七种读法降示的。”他说：“真主的敌人撒了谎；它是由独一的主以一种读法降示的。”（4）</w:t>
      </w:r>
    </w:p>
    <w:p>
      <w:pPr>
        <w:bidi/>
        <w:jc w:val="right"/>
      </w:pPr>
      <w:r>
        <w:rPr>
          <w:rFonts w:ascii="Calibri" w:hAnsi="Calibri" w:cs="Calibri"/>
          <w:i/>
          <w:color w:val="008000"/>
          <w:sz w:val="24"/>
          <w:szCs w:val="24"/>
          <w:rtl/>
          <w:lang w:bidi="ar-SA"/>
        </w:rPr>
        <w:t>14 - محمّد بن يحيى، عن عبد اللّه بن محمّد، عن عليّ بن الحكم، عن عبد اللّه بن بكير، عن أبي عبد اللّه (عَلَيهِ السَّلَامُ) قال : نزل القرآن بإياك أعني واسمعى يا جارة (5) .</w:t>
      </w:r>
    </w:p>
    <w:p>
      <w:pPr>
        <w:jc w:val="left"/>
      </w:pPr>
      <w:r>
        <w:rPr>
          <w:rFonts w:ascii="Calibri" w:hAnsi="Calibri" w:cs="Calibri"/>
          <w:i w:val="0"/>
          <w:color w:val="000000"/>
          <w:sz w:val="24"/>
          <w:szCs w:val="24"/>
          <w:rtl w:val="0"/>
        </w:rPr>
        <w:t>14—穆罕默德·本·叶海亚，传自阿卜杜拉·本·穆罕默德，传自阿里·本·哈卡姆，传自阿卜杜拉·本·白基尔，传自艾布·阿卜杜拉（愿主赐他平安），他说：“《古兰经》是‘我说的是你，邻家妇人听着’（5）这样降示的。”</w:t>
      </w:r>
    </w:p>
    <w:p>
      <w:pPr>
        <w:bidi/>
        <w:jc w:val="right"/>
      </w:pPr>
      <w:r>
        <w:rPr>
          <w:rFonts w:ascii="Calibri" w:hAnsi="Calibri" w:cs="Calibri"/>
          <w:i/>
          <w:color w:val="008000"/>
          <w:sz w:val="24"/>
          <w:szCs w:val="24"/>
          <w:rtl/>
          <w:lang w:bidi="ar-SA"/>
        </w:rPr>
        <w:t>وفي رواية أخرى عن أبي عبد اللّه (عَلَيهِ السَّلَامُ) قال : معناه ما عاتب اللّه عزّ وجلّ به على نبيه (صَلَّى اللّه عَلَيْهِ وَ آلِهِ وَسَلَّمَ).</w:t>
      </w:r>
    </w:p>
    <w:p>
      <w:pPr>
        <w:jc w:val="left"/>
      </w:pPr>
      <w:r>
        <w:rPr>
          <w:rFonts w:ascii="Calibri" w:hAnsi="Calibri" w:cs="Calibri"/>
          <w:i w:val="0"/>
          <w:color w:val="000000"/>
          <w:sz w:val="24"/>
          <w:szCs w:val="24"/>
          <w:rtl w:val="0"/>
        </w:rPr>
        <w:t>另一个传述中，艾布·阿卜杜拉（愿主赐他平安）说：它的意思是，真主尊大而威严者借此责备了他的先知（愿真主赐福他及其后裔，并赐予平安）。</w:t>
      </w:r>
    </w:p>
    <w:p>
      <w:pPr>
        <w:bidi/>
        <w:jc w:val="right"/>
      </w:pPr>
      <w:r>
        <w:rPr>
          <w:rFonts w:ascii="Calibri" w:hAnsi="Calibri" w:cs="Calibri"/>
          <w:i/>
          <w:color w:val="008000"/>
          <w:sz w:val="24"/>
          <w:szCs w:val="24"/>
          <w:rtl/>
          <w:lang w:bidi="ar-SA"/>
        </w:rPr>
        <w:t>فهو يعني به ما قد مضى في القرآن مثل قوله : (وَلَوْلَا أَنْ ثَبَّتْنَاكَ لَقَدْ كِدْتَ تَرْكَنُ إِلَيْهِمْ شَيْئًا قَلِيلًا) (6) عنى بذلك غيره.</w:t>
      </w:r>
    </w:p>
    <w:p>
      <w:pPr>
        <w:jc w:val="left"/>
      </w:pPr>
      <w:r>
        <w:rPr>
          <w:rFonts w:ascii="Calibri" w:hAnsi="Calibri" w:cs="Calibri"/>
          <w:i w:val="0"/>
          <w:color w:val="000000"/>
          <w:sz w:val="24"/>
          <w:szCs w:val="24"/>
          <w:rtl w:val="0"/>
        </w:rPr>
        <w:t>也就是说，指的是《古兰经》中已经提到的其他人，例如这段经文：“要不是我使你坚定，你差一点就稍稍倾向他们了。”（6）这里指的是别人。</w:t>
      </w:r>
    </w:p>
    <w:p>
      <w:pPr>
        <w:bidi/>
        <w:jc w:val="right"/>
      </w:pPr>
      <w:r>
        <w:rPr>
          <w:rFonts w:ascii="Calibri" w:hAnsi="Calibri" w:cs="Calibri"/>
          <w:i/>
          <w:color w:val="008000"/>
          <w:sz w:val="24"/>
          <w:szCs w:val="24"/>
          <w:rtl/>
          <w:lang w:bidi="ar-SA"/>
        </w:rPr>
        <w:t>15 - عدَّة من أصحابنا، عن سهل بن زياد عن عليّ بن الحكم، عن عبد اللّه ابن جندب،</w:t>
      </w:r>
    </w:p>
    <w:p>
      <w:pPr>
        <w:jc w:val="left"/>
      </w:pPr>
      <w:r>
        <w:rPr>
          <w:rFonts w:ascii="Calibri" w:hAnsi="Calibri" w:cs="Calibri"/>
          <w:i w:val="0"/>
          <w:color w:val="000000"/>
          <w:sz w:val="24"/>
          <w:szCs w:val="24"/>
          <w:rtl w:val="0"/>
        </w:rPr>
        <w:t>15—我们的一些同伴，传自萨赫勒·本·齐亚德，传自阿里·本·哈卡姆，传自阿卜杜拉·本·君杜卜，</w:t>
      </w:r>
    </w:p>
    <w:p>
      <w:pPr>
        <w:bidi/>
        <w:jc w:val="right"/>
      </w:pPr>
      <w:r>
        <w:rPr>
          <w:rFonts w:ascii="Calibri" w:hAnsi="Calibri" w:cs="Calibri"/>
          <w:i/>
          <w:color w:val="008000"/>
          <w:sz w:val="24"/>
          <w:szCs w:val="24"/>
          <w:rtl/>
          <w:lang w:bidi="ar-SA"/>
        </w:rPr>
        <w:t>عن،، عن سفيان بن السمط قال: سألت أبا عبد اللّه (عَلَيهِ السَّلَامُ) عن تنزيل القرآن قال : اقرؤوا كما علمتم (7) .</w:t>
      </w:r>
    </w:p>
    <w:p>
      <w:pPr>
        <w:jc w:val="left"/>
      </w:pPr>
      <w:r>
        <w:rPr>
          <w:rFonts w:ascii="Calibri" w:hAnsi="Calibri" w:cs="Calibri"/>
          <w:i w:val="0"/>
          <w:color w:val="000000"/>
          <w:sz w:val="24"/>
          <w:szCs w:val="24"/>
          <w:rtl w:val="0"/>
        </w:rPr>
        <w:t>传自，，传自苏富扬·本·赛姆特，他说：我问艾布·阿卜杜拉（愿主赐他平安）《古兰经》的降示方式，他说：“你们按照所受的教导诵读（7）。”</w:t>
      </w:r>
    </w:p>
    <w:p>
      <w:pPr>
        <w:bidi/>
        <w:jc w:val="right"/>
      </w:pPr>
      <w:r>
        <w:rPr>
          <w:rFonts w:ascii="Calibri" w:hAnsi="Calibri" w:cs="Calibri"/>
          <w:i/>
          <w:color w:val="008000"/>
          <w:sz w:val="24"/>
          <w:szCs w:val="24"/>
          <w:rtl/>
          <w:lang w:bidi="ar-SA"/>
        </w:rPr>
        <w:t>16 - عليّ بن محمّد عن بعض أصحابه، عن أحمد بن محمّد بن أبي نصر قال:</w:t>
      </w:r>
    </w:p>
    <w:p>
      <w:pPr>
        <w:jc w:val="left"/>
      </w:pPr>
      <w:r>
        <w:rPr>
          <w:rFonts w:ascii="Calibri" w:hAnsi="Calibri" w:cs="Calibri"/>
          <w:i w:val="0"/>
          <w:color w:val="000000"/>
          <w:sz w:val="24"/>
          <w:szCs w:val="24"/>
          <w:rtl w:val="0"/>
        </w:rPr>
        <w:t>16—阿里·本·穆罕默德，传自他的某位同伴，传自艾哈迈德·本·穆罕默德·本·艾比·纳斯尔，他说：</w:t>
      </w:r>
    </w:p>
    <w:p>
      <w:pPr>
        <w:bidi/>
        <w:jc w:val="right"/>
      </w:pPr>
      <w:r>
        <w:rPr>
          <w:rFonts w:ascii="Calibri" w:hAnsi="Calibri" w:cs="Calibri"/>
          <w:i/>
          <w:color w:val="008000"/>
          <w:sz w:val="24"/>
          <w:szCs w:val="24"/>
          <w:rtl/>
          <w:lang w:bidi="ar-SA"/>
        </w:rPr>
        <w:t>دفع إلي أبو الحسن (8) (عَلَيهِ السَّلَامُ) مصحفاً وقال : لا تنظر فيه، ففتحته وقرأت فيه : (لَمْ يَكُنِ الَّذِينَ كَفَرُوا) ص: 594</w:t>
      </w:r>
    </w:p>
    <w:p>
      <w:pPr>
        <w:jc w:val="left"/>
      </w:pPr>
      <w:r>
        <w:rPr>
          <w:rFonts w:ascii="Calibri" w:hAnsi="Calibri" w:cs="Calibri"/>
          <w:i w:val="0"/>
          <w:color w:val="000000"/>
          <w:sz w:val="24"/>
          <w:szCs w:val="24"/>
          <w:rtl w:val="0"/>
        </w:rPr>
        <w:t>艾布·哈桑（8）（愿主赐他平安）递给我一本《古兰经》抄本，说：“不要看里面。”我打开后，读到：“不信道的人……”第594页</w:t>
      </w:r>
    </w:p>
    <w:p>
      <w:pPr>
        <w:bidi/>
        <w:jc w:val="right"/>
      </w:pPr>
      <w:r>
        <w:rPr>
          <w:rFonts w:ascii="Calibri" w:hAnsi="Calibri" w:cs="Calibri"/>
          <w:i/>
          <w:color w:val="008000"/>
          <w:sz w:val="24"/>
          <w:szCs w:val="24"/>
          <w:rtl/>
          <w:lang w:bidi="ar-SA"/>
        </w:rPr>
        <w:t>1- أي نزل بلغة واحدة هي لغة قريش، الّتي ينتمي إليها رسول اللّه (صَلَّى اللّه عَلَيْهِ وَ آلِهِ وَسَلَّمَ). 2- حسب اختلاف لهجاتهم وبطونهم. 3- الظاهر أن المراد بهم المخالفون.</w:t>
      </w:r>
    </w:p>
    <w:p>
      <w:pPr>
        <w:jc w:val="left"/>
      </w:pPr>
      <w:r>
        <w:rPr>
          <w:rFonts w:ascii="Calibri" w:hAnsi="Calibri" w:cs="Calibri"/>
          <w:i w:val="0"/>
          <w:color w:val="000000"/>
          <w:sz w:val="24"/>
          <w:szCs w:val="24"/>
          <w:rtl w:val="0"/>
        </w:rPr>
        <w:t>1—也就是说，它以一种语言降示，即古莱什人的语言；真主的使者（愿真主赐福他及其后裔，并赐予平安）就属于古莱什。2—根据他们方言和各部族之间的差异。3—显然，指的是反对者。</w:t>
      </w:r>
    </w:p>
    <w:p>
      <w:pPr>
        <w:bidi/>
        <w:jc w:val="right"/>
      </w:pPr>
      <w:r>
        <w:rPr>
          <w:rFonts w:ascii="Calibri" w:hAnsi="Calibri" w:cs="Calibri"/>
          <w:i/>
          <w:color w:val="008000"/>
          <w:sz w:val="24"/>
          <w:szCs w:val="24"/>
          <w:rtl/>
          <w:lang w:bidi="ar-SA"/>
        </w:rPr>
        <w:t>4- «اتفقت العامة على أن القرآن نزل على سبعة أحرف وإن اختلفوا في تفسيرها وتعيينها حتّى نقل عن</w:t>
      </w:r>
    </w:p>
    <w:p>
      <w:pPr>
        <w:jc w:val="left"/>
      </w:pPr>
      <w:r>
        <w:rPr>
          <w:rFonts w:ascii="Calibri" w:hAnsi="Calibri" w:cs="Calibri"/>
          <w:i w:val="0"/>
          <w:color w:val="000000"/>
          <w:sz w:val="24"/>
          <w:szCs w:val="24"/>
          <w:rtl w:val="0"/>
        </w:rPr>
        <w:t>4—“一般穆斯林一致认为，《古兰经》是依照七种字母降示的，尽管他们对其解释和界定各不相同，甚至有传述称，</w:t>
      </w:r>
    </w:p>
    <w:p>
      <w:pPr>
        <w:bidi/>
        <w:jc w:val="right"/>
      </w:pPr>
      <w:r>
        <w:rPr>
          <w:rFonts w:ascii="Calibri" w:hAnsi="Calibri" w:cs="Calibri"/>
          <w:i/>
          <w:color w:val="008000"/>
          <w:sz w:val="24"/>
          <w:szCs w:val="24"/>
          <w:rtl/>
          <w:lang w:bidi="ar-SA"/>
        </w:rPr>
        <w:t>ابن حبان أنّه بلغ الاختلاف في معنى الأحرف السبعة إلى خمسة وثلاثين قولا وبالغ الصادق (عَلَيهِ السَّلَامُ) في</w:t>
      </w:r>
    </w:p>
    <w:p>
      <w:pPr>
        <w:jc w:val="left"/>
      </w:pPr>
      <w:r>
        <w:rPr>
          <w:rFonts w:ascii="Calibri" w:hAnsi="Calibri" w:cs="Calibri"/>
          <w:i w:val="0"/>
          <w:color w:val="000000"/>
          <w:sz w:val="24"/>
          <w:szCs w:val="24"/>
          <w:rtl w:val="0"/>
        </w:rPr>
        <w:t>伊本·希班认为，对七种字母含义的分歧多达三十五种说法。萨迪格（愿主赐他平安）极力驳斥他们，</w:t>
      </w:r>
    </w:p>
    <w:p>
      <w:pPr>
        <w:bidi/>
        <w:jc w:val="right"/>
      </w:pPr>
      <w:r>
        <w:rPr>
          <w:rFonts w:ascii="Calibri" w:hAnsi="Calibri" w:cs="Calibri"/>
          <w:i/>
          <w:color w:val="008000"/>
          <w:sz w:val="24"/>
          <w:szCs w:val="24"/>
          <w:rtl/>
          <w:lang w:bidi="ar-SA"/>
        </w:rPr>
        <w:t>الرد عليهم وقال إنه نزل على حرف واحد والاختلاف إنما جاء من قبل الرواة فالتبس ذلك الحرف المنزل بغيره على الأمة لأجل ذلك فيجوز لهم القراءة بأحد هذه الحروف حتّى يظهر الأمر» المازندراني 70/11.</w:t>
      </w:r>
    </w:p>
    <w:p>
      <w:pPr>
        <w:jc w:val="left"/>
      </w:pPr>
      <w:r>
        <w:rPr>
          <w:rFonts w:ascii="Calibri" w:hAnsi="Calibri" w:cs="Calibri"/>
          <w:i w:val="0"/>
          <w:color w:val="000000"/>
          <w:sz w:val="24"/>
          <w:szCs w:val="24"/>
          <w:rtl w:val="0"/>
        </w:rPr>
        <w:t>并说它是依照一种字母降示的；分歧只是在传述者那里产生的，因此，降示的那种字母与其他字母混淆，致使民众无法分辨。正因如此，他们可以依照这些字母中的一种诵读，直到事情明朗为止。”马赞达拉尼，11/70。</w:t>
      </w:r>
    </w:p>
    <w:p>
      <w:pPr>
        <w:bidi/>
        <w:jc w:val="right"/>
      </w:pPr>
      <w:r>
        <w:rPr>
          <w:rFonts w:ascii="Calibri" w:hAnsi="Calibri" w:cs="Calibri"/>
          <w:i/>
          <w:color w:val="008000"/>
          <w:sz w:val="24"/>
          <w:szCs w:val="24"/>
          <w:rtl/>
          <w:lang w:bidi="ar-SA"/>
        </w:rPr>
        <w:t>5- «الجارة بالتخفيف ضرة المرأة من المجاورة بينهما.</w:t>
      </w:r>
    </w:p>
    <w:p>
      <w:pPr>
        <w:jc w:val="left"/>
      </w:pPr>
      <w:r>
        <w:rPr>
          <w:rFonts w:ascii="Calibri" w:hAnsi="Calibri" w:cs="Calibri"/>
          <w:i w:val="0"/>
          <w:color w:val="000000"/>
          <w:sz w:val="24"/>
          <w:szCs w:val="24"/>
          <w:rtl w:val="0"/>
        </w:rPr>
        <w:t>5—“邻妇（读音中不重读）指妻子的另一位妻子，源于两人彼此为邻。</w:t>
      </w:r>
    </w:p>
    <w:p>
      <w:pPr>
        <w:bidi/>
        <w:jc w:val="right"/>
      </w:pPr>
      <w:r>
        <w:rPr>
          <w:rFonts w:ascii="Calibri" w:hAnsi="Calibri" w:cs="Calibri"/>
          <w:i/>
          <w:color w:val="008000"/>
          <w:sz w:val="24"/>
          <w:szCs w:val="24"/>
          <w:rtl/>
          <w:lang w:bidi="ar-SA"/>
        </w:rPr>
        <w:t>والمراد أنّه نزل بعض آيات القرآن وهو أيضاً قرآن على سبيل التعريض، وهو توجيه الخطاب إلى شخص وإرادة غيره لكونه أدخل في النصح وأقرب إلى القبول، أو لغرض» آخر المازندراني.70/11. 6- الإسراء / 74.</w:t>
      </w:r>
    </w:p>
    <w:p>
      <w:pPr>
        <w:jc w:val="left"/>
      </w:pPr>
      <w:r>
        <w:rPr>
          <w:rFonts w:ascii="Calibri" w:hAnsi="Calibri" w:cs="Calibri"/>
          <w:i w:val="0"/>
          <w:color w:val="000000"/>
          <w:sz w:val="24"/>
          <w:szCs w:val="24"/>
          <w:rtl w:val="0"/>
        </w:rPr>
        <w:t>意思是，《古兰经》有些经文也是《古兰经》，但以含蓄的方式降示；这就是把话语指向一个人，实际意指另一个人，因为这样更有利于劝诫，也更容易被接受，或是出于另一种目的。”马赞达拉尼，11/70。6—夜行章/74。</w:t>
      </w:r>
    </w:p>
    <w:p>
      <w:pPr>
        <w:bidi/>
        <w:jc w:val="right"/>
      </w:pPr>
      <w:r>
        <w:rPr>
          <w:rFonts w:ascii="Calibri" w:hAnsi="Calibri" w:cs="Calibri"/>
          <w:i/>
          <w:color w:val="008000"/>
          <w:sz w:val="24"/>
          <w:szCs w:val="24"/>
          <w:rtl/>
          <w:lang w:bidi="ar-SA"/>
        </w:rPr>
        <w:t>ثبتناك : عصمناك تركهن إليهم : تميل وتطمئن.</w:t>
      </w:r>
    </w:p>
    <w:p>
      <w:pPr>
        <w:jc w:val="left"/>
      </w:pPr>
      <w:r>
        <w:rPr>
          <w:rFonts w:ascii="Calibri" w:hAnsi="Calibri" w:cs="Calibri"/>
          <w:i w:val="0"/>
          <w:color w:val="000000"/>
          <w:sz w:val="24"/>
          <w:szCs w:val="24"/>
          <w:rtl w:val="0"/>
        </w:rPr>
        <w:t>“我使你坚定”：我们保护了你。“你倾向他们”：你向他们倾斜并心生安宁。</w:t>
      </w:r>
    </w:p>
    <w:p>
      <w:pPr>
        <w:bidi/>
        <w:jc w:val="right"/>
      </w:pPr>
      <w:r>
        <w:rPr>
          <w:rFonts w:ascii="Calibri" w:hAnsi="Calibri" w:cs="Calibri"/>
          <w:i/>
          <w:color w:val="008000"/>
          <w:sz w:val="24"/>
          <w:szCs w:val="24"/>
          <w:rtl/>
          <w:lang w:bidi="ar-SA"/>
        </w:rPr>
        <w:t>7- أي من قبل أئمتكم (عَلَيهِ السَّلَامُ)، وقد ورد في الروايات أن اقرأوا كما يقرأ النّاس حتّى يقوم القائم (عَجَّلَ اللّهُ تَعَالَي فَرَجَهُ الشَریف).</w:t>
      </w:r>
    </w:p>
    <w:p>
      <w:pPr>
        <w:jc w:val="left"/>
      </w:pPr>
      <w:r>
        <w:rPr>
          <w:rFonts w:ascii="Calibri" w:hAnsi="Calibri" w:cs="Calibri"/>
          <w:i w:val="0"/>
          <w:color w:val="000000"/>
          <w:sz w:val="24"/>
          <w:szCs w:val="24"/>
          <w:rtl w:val="0"/>
        </w:rPr>
        <w:t>7—也就是说，遵照你们的伊玛目（愿主赐他平安）的教导。传述中提到：“你们应当像民众那样诵读，直到卡伊姆（愿真主加速他的尊贵降临）出现。”</w:t>
      </w:r>
    </w:p>
    <w:p>
      <w:pPr>
        <w:bidi/>
        <w:jc w:val="right"/>
      </w:pPr>
      <w:r>
        <w:rPr>
          <w:rFonts w:ascii="Calibri" w:hAnsi="Calibri" w:cs="Calibri"/>
          <w:i/>
          <w:color w:val="008000"/>
          <w:sz w:val="24"/>
          <w:szCs w:val="24"/>
          <w:rtl/>
          <w:lang w:bidi="ar-SA"/>
        </w:rPr>
        <w:t>8- أي الإمام الرضا (عَلَيهِ السَّلَامُ) لأن ابن نصر البزنطي من خواص أصحابه (عَلَيهِ السَّلَامُ).</w:t>
      </w:r>
    </w:p>
    <w:p>
      <w:pPr>
        <w:jc w:val="left"/>
      </w:pPr>
      <w:r>
        <w:rPr>
          <w:rFonts w:ascii="Calibri" w:hAnsi="Calibri" w:cs="Calibri"/>
          <w:i w:val="0"/>
          <w:color w:val="000000"/>
          <w:sz w:val="24"/>
          <w:szCs w:val="24"/>
          <w:rtl w:val="0"/>
        </w:rPr>
        <w:t>8—也就是说，伊玛目里达（愿主赐他平安），因为伊本·纳斯尔·巴赞提是他的亲近弟子之一（愿主赐他平安）。</w:t>
      </w:r>
    </w:p>
    <w:p>
      <w:pPr>
        <w:bidi/>
        <w:jc w:val="right"/>
      </w:pPr>
      <w:r>
        <w:rPr>
          <w:rFonts w:ascii="Calibri" w:hAnsi="Calibri" w:cs="Calibri"/>
          <w:i/>
          <w:color w:val="008000"/>
          <w:sz w:val="24"/>
          <w:szCs w:val="24"/>
          <w:rtl/>
          <w:lang w:bidi="ar-SA"/>
        </w:rPr>
        <w:t>فوجدت فيها اسم سبعين رجلا من قريش بأسمائهم وأسماء آبائهم قال : فبعث إلي ؛ ابعث إليّ بالمصحف (1) .</w:t>
      </w:r>
    </w:p>
    <w:p>
      <w:pPr>
        <w:jc w:val="left"/>
      </w:pPr>
      <w:r>
        <w:rPr>
          <w:rFonts w:ascii="Calibri" w:hAnsi="Calibri" w:cs="Calibri"/>
          <w:i w:val="0"/>
          <w:color w:val="000000"/>
          <w:sz w:val="24"/>
          <w:szCs w:val="24"/>
          <w:rtl w:val="0"/>
        </w:rPr>
        <w:t>我发现其中写有古莱氏七十名男子的姓名及其父亲的姓名。他说：“于是他派人来找我，说：把那部《古兰经抄本》送来给我。(1)”</w:t>
      </w:r>
    </w:p>
    <w:p>
      <w:pPr>
        <w:bidi/>
        <w:jc w:val="right"/>
      </w:pPr>
      <w:r>
        <w:rPr>
          <w:rFonts w:ascii="Calibri" w:hAnsi="Calibri" w:cs="Calibri"/>
          <w:i/>
          <w:color w:val="008000"/>
          <w:sz w:val="24"/>
          <w:szCs w:val="24"/>
          <w:rtl/>
          <w:lang w:bidi="ar-SA"/>
        </w:rPr>
        <w:t>17 - محمّد بن يحيى، عن أحمد بن محمّد عن حسين بن سعيد، عن النضر بن سويد،</w:t>
      </w:r>
    </w:p>
    <w:p>
      <w:pPr>
        <w:jc w:val="left"/>
      </w:pPr>
      <w:r>
        <w:rPr>
          <w:rFonts w:ascii="Calibri" w:hAnsi="Calibri" w:cs="Calibri"/>
          <w:i w:val="0"/>
          <w:color w:val="000000"/>
          <w:sz w:val="24"/>
          <w:szCs w:val="24"/>
          <w:rtl w:val="0"/>
        </w:rPr>
        <w:t>17—穆罕默德·本·叶海亚传述自艾哈迈德·本·穆罕默德，后者传述自侯赛因·本·赛义德，后者传述自纳德尔·本·苏韦德，</w:t>
      </w:r>
    </w:p>
    <w:p>
      <w:pPr>
        <w:bidi/>
        <w:jc w:val="right"/>
      </w:pPr>
      <w:r>
        <w:rPr>
          <w:rFonts w:ascii="Calibri" w:hAnsi="Calibri" w:cs="Calibri"/>
          <w:i/>
          <w:color w:val="008000"/>
          <w:sz w:val="24"/>
          <w:szCs w:val="24"/>
          <w:rtl/>
          <w:lang w:bidi="ar-SA"/>
        </w:rPr>
        <w:t>عن القاسم بن سليمان عن أبي عبد اللّه (عَلَيهِ السَّلَامُ) قال: قال أبي (عَلَيهِ السَّلَامُ): ما ضرب رجل القرآن بعضه ببعض إلّا كفر (2) .</w:t>
      </w:r>
    </w:p>
    <w:p>
      <w:pPr>
        <w:jc w:val="left"/>
      </w:pPr>
      <w:r>
        <w:rPr>
          <w:rFonts w:ascii="Calibri" w:hAnsi="Calibri" w:cs="Calibri"/>
          <w:i w:val="0"/>
          <w:color w:val="000000"/>
          <w:sz w:val="24"/>
          <w:szCs w:val="24"/>
          <w:rtl w:val="0"/>
        </w:rPr>
        <w:t>后者传述自卡西姆·本·苏莱曼，后者传述自阿卜杜拉（愿主赐他平安）。他说：我的父亲（愿主赐他平安）说：“凡有人拿《古兰经》的一部分与另一部分相互比附，必定已经不信。”(2)</w:t>
      </w:r>
    </w:p>
    <w:p>
      <w:pPr>
        <w:bidi/>
        <w:jc w:val="right"/>
      </w:pPr>
      <w:r>
        <w:rPr>
          <w:rFonts w:ascii="Calibri" w:hAnsi="Calibri" w:cs="Calibri"/>
          <w:i/>
          <w:color w:val="008000"/>
          <w:sz w:val="24"/>
          <w:szCs w:val="24"/>
          <w:rtl/>
          <w:lang w:bidi="ar-SA"/>
        </w:rPr>
        <w:t>18 - عنه، عن الحسين بن النضر عن القاسم بن سليمان، عن أبي مريم الأنصاري (3) ،</w:t>
      </w:r>
    </w:p>
    <w:p>
      <w:pPr>
        <w:jc w:val="left"/>
      </w:pPr>
      <w:r>
        <w:rPr>
          <w:rFonts w:ascii="Calibri" w:hAnsi="Calibri" w:cs="Calibri"/>
          <w:i w:val="0"/>
          <w:color w:val="000000"/>
          <w:sz w:val="24"/>
          <w:szCs w:val="24"/>
          <w:rtl w:val="0"/>
        </w:rPr>
        <w:t>18—他传述自侯赛因·本·纳德尔，后者传述自卡西姆·本·苏莱曼，后者传述自艾布·麦尔彦·安萨里(3)，</w:t>
      </w:r>
    </w:p>
    <w:p>
      <w:pPr>
        <w:bidi/>
        <w:jc w:val="right"/>
      </w:pPr>
      <w:r>
        <w:rPr>
          <w:rFonts w:ascii="Calibri" w:hAnsi="Calibri" w:cs="Calibri"/>
          <w:i/>
          <w:color w:val="008000"/>
          <w:sz w:val="24"/>
          <w:szCs w:val="24"/>
          <w:rtl/>
          <w:lang w:bidi="ar-SA"/>
        </w:rPr>
        <w:t>عن جابر، عن أبي جعفر (عَلَيهِ السَّلَامُ) قال: سمعته يقول: وقع مصحف في البحر فوجدوه وقد ذهب ما فيه إلّا هذه الآية (أَلَا إِلَى اللَّهِ تَصِيرُ الْأُمُورُ) (4) .</w:t>
      </w:r>
    </w:p>
    <w:p>
      <w:pPr>
        <w:jc w:val="left"/>
      </w:pPr>
      <w:r>
        <w:rPr>
          <w:rFonts w:ascii="Calibri" w:hAnsi="Calibri" w:cs="Calibri"/>
          <w:i w:val="0"/>
          <w:color w:val="000000"/>
          <w:sz w:val="24"/>
          <w:szCs w:val="24"/>
          <w:rtl w:val="0"/>
        </w:rPr>
        <w:t>后者传述自贾比尔，后者传述自艾布·贾法尔（愿主赐他平安）。他说：我听他讲道：“一部《古兰经抄本》落入海中，人们发现它时，里面的内容都已消失，只剩下这节经文：‘万事都归向真主。’(4)”</w:t>
      </w:r>
    </w:p>
    <w:p>
      <w:pPr>
        <w:bidi/>
        <w:jc w:val="right"/>
      </w:pPr>
      <w:r>
        <w:rPr>
          <w:rFonts w:ascii="Calibri" w:hAnsi="Calibri" w:cs="Calibri"/>
          <w:i/>
          <w:color w:val="008000"/>
          <w:sz w:val="24"/>
          <w:szCs w:val="24"/>
          <w:rtl/>
          <w:lang w:bidi="ar-SA"/>
        </w:rPr>
        <w:t>19 - الحسين بن محمّد عن معلى بن محمّد عن الوشّاء، عن أبان، عن ميمون القداح قال : قال لي أبو جعفر (عَلَيهِ السَّلَامُ) اقرأ قلت من أي شيء أقرأ؟</w:t>
      </w:r>
    </w:p>
    <w:p>
      <w:pPr>
        <w:jc w:val="left"/>
      </w:pPr>
      <w:r>
        <w:rPr>
          <w:rFonts w:ascii="Calibri" w:hAnsi="Calibri" w:cs="Calibri"/>
          <w:i w:val="0"/>
          <w:color w:val="000000"/>
          <w:sz w:val="24"/>
          <w:szCs w:val="24"/>
          <w:rtl w:val="0"/>
        </w:rPr>
        <w:t>19—侯赛因·本·穆罕默德传述自穆阿拉·本·穆罕默德，后者传述自瓦沙，后者传述自阿班，后者传述自迈蒙·卡达哈。他说：艾布·贾法尔（愿主赐他平安）对我说：“你读吧。”我问：“我读什么？”</w:t>
      </w:r>
    </w:p>
    <w:p>
      <w:pPr>
        <w:bidi/>
        <w:jc w:val="right"/>
      </w:pPr>
      <w:r>
        <w:rPr>
          <w:rFonts w:ascii="Calibri" w:hAnsi="Calibri" w:cs="Calibri"/>
          <w:i/>
          <w:color w:val="008000"/>
          <w:sz w:val="24"/>
          <w:szCs w:val="24"/>
          <w:rtl/>
          <w:lang w:bidi="ar-SA"/>
        </w:rPr>
        <w:t>قال: من السورة التاسعة قال : فجعلت ألتمسها فقال : اقرأ من سورة يونس قال :</w:t>
      </w:r>
    </w:p>
    <w:p>
      <w:pPr>
        <w:jc w:val="left"/>
      </w:pPr>
      <w:r>
        <w:rPr>
          <w:rFonts w:ascii="Calibri" w:hAnsi="Calibri" w:cs="Calibri"/>
          <w:i w:val="0"/>
          <w:color w:val="000000"/>
          <w:sz w:val="24"/>
          <w:szCs w:val="24"/>
          <w:rtl w:val="0"/>
        </w:rPr>
        <w:t>他说：“从第九章读起。”我便开始寻找。于是他说：“读《优努斯章》。”他说：</w:t>
      </w:r>
    </w:p>
    <w:p>
      <w:pPr>
        <w:bidi/>
        <w:jc w:val="right"/>
      </w:pPr>
      <w:r>
        <w:rPr>
          <w:rFonts w:ascii="Calibri" w:hAnsi="Calibri" w:cs="Calibri"/>
          <w:i/>
          <w:color w:val="008000"/>
          <w:sz w:val="24"/>
          <w:szCs w:val="24"/>
          <w:rtl/>
          <w:lang w:bidi="ar-SA"/>
        </w:rPr>
        <w:t>فقرأت (لِلَّذِينَ أَحْسَنُوا الْحُسْنَى وَزِيَادَةٌ وَلَا يَرْهَقُ وُجُوهَهُمْ قَتَرٌ وَلَا ذِلَّةٌ) (5) قال : قال رسول اللّه (صَلَّى اللّه عَلَيْهِ وَ آلِهِ وَسَلَّمَ) : «إنّي لأعجب كيف لا أشيب إذا قرأت القرآن» (6) .</w:t>
      </w:r>
    </w:p>
    <w:p>
      <w:pPr>
        <w:jc w:val="left"/>
      </w:pPr>
      <w:r>
        <w:rPr>
          <w:rFonts w:ascii="Calibri" w:hAnsi="Calibri" w:cs="Calibri"/>
          <w:i w:val="0"/>
          <w:color w:val="000000"/>
          <w:sz w:val="24"/>
          <w:szCs w:val="24"/>
          <w:rtl w:val="0"/>
        </w:rPr>
        <w:t>“于是我读道：‘行善者将得最美的报偿，且有更多；他们的脸上不会蒙上灰尘，也不会有屈辱。’(5)”他说：真主的使者（愿主赐福他和他的家属，并赐他们平安）说：“我真惊奇，读《古兰经》时，我怎么没有变白头发。”(6)</w:t>
      </w:r>
    </w:p>
    <w:p>
      <w:pPr>
        <w:bidi/>
        <w:jc w:val="right"/>
      </w:pPr>
      <w:r>
        <w:rPr>
          <w:rFonts w:ascii="Calibri" w:hAnsi="Calibri" w:cs="Calibri"/>
          <w:i/>
          <w:color w:val="008000"/>
          <w:sz w:val="24"/>
          <w:szCs w:val="24"/>
          <w:rtl/>
          <w:lang w:bidi="ar-SA"/>
        </w:rPr>
        <w:t>20 - عليّ بن محمّد، عن صالح بن أبي حماد عن الحجّال (7) ، عمّن ذكره عن أحدهما (عَلَيهِ السَّلَامُ) قال: سألته عن قول اللّه عزّ وجلّ: (بِلِسَانٍ عَرَبِيٍّ مُبِينٍ) (8) قال : يبين الألسن ولا</w:t>
      </w:r>
    </w:p>
    <w:p>
      <w:pPr>
        <w:jc w:val="left"/>
      </w:pPr>
      <w:r>
        <w:rPr>
          <w:rFonts w:ascii="Calibri" w:hAnsi="Calibri" w:cs="Calibri"/>
          <w:i w:val="0"/>
          <w:color w:val="000000"/>
          <w:sz w:val="24"/>
          <w:szCs w:val="24"/>
          <w:rtl w:val="0"/>
        </w:rPr>
        <w:t>20—阿里·本·穆罕默德传述自萨利赫·本·艾比·哈马德，后者传述自哈贾勒(7)，后者传述自一位未具名的人，后者传述自他们二人中的一位（愿主赐他平安）。我问他关于真主尊严伟大的话：“以明晰的阿拉伯语” (8)，他说：“它使各种语言明白，而不</w:t>
      </w:r>
    </w:p>
    <w:p>
      <w:pPr>
        <w:bidi/>
        <w:jc w:val="right"/>
      </w:pPr>
      <w:r>
        <w:rPr>
          <w:rFonts w:ascii="Calibri" w:hAnsi="Calibri" w:cs="Calibri"/>
          <w:i/>
          <w:color w:val="008000"/>
          <w:sz w:val="24"/>
          <w:szCs w:val="24"/>
          <w:rtl/>
          <w:lang w:bidi="ar-SA"/>
        </w:rPr>
        <w:t>ص: 595</w:t>
      </w:r>
    </w:p>
    <w:p>
      <w:pPr>
        <w:jc w:val="left"/>
      </w:pPr>
      <w:r>
        <w:rPr>
          <w:rFonts w:ascii="Calibri" w:hAnsi="Calibri" w:cs="Calibri"/>
          <w:i w:val="0"/>
          <w:color w:val="000000"/>
          <w:sz w:val="24"/>
          <w:szCs w:val="24"/>
          <w:rtl w:val="0"/>
        </w:rPr>
        <w:t>第595页</w:t>
      </w:r>
    </w:p>
    <w:p>
      <w:pPr>
        <w:bidi/>
        <w:jc w:val="right"/>
      </w:pPr>
      <w:r>
        <w:rPr>
          <w:rFonts w:ascii="Calibri" w:hAnsi="Calibri" w:cs="Calibri"/>
          <w:i/>
          <w:color w:val="008000"/>
          <w:sz w:val="24"/>
          <w:szCs w:val="24"/>
          <w:rtl/>
          <w:lang w:bidi="ar-SA"/>
        </w:rPr>
        <w:t>1- كأن المراد بهذا المصحف هو الّذي جمعه أمير المؤمنين (عَلَيهِ السَّلَامُ) وأخرجه وقال هذا هو القرآن الّذي أنزله سبحانه ورده قومه ولم يقبلوه وهو الموجود عند المعصوم ومن ذريته كما دلت عليه الأخبار المازندراني 71/11.</w:t>
      </w:r>
    </w:p>
    <w:p>
      <w:pPr>
        <w:jc w:val="left"/>
      </w:pPr>
      <w:r>
        <w:rPr>
          <w:rFonts w:ascii="Calibri" w:hAnsi="Calibri" w:cs="Calibri"/>
          <w:i w:val="0"/>
          <w:color w:val="000000"/>
          <w:sz w:val="24"/>
          <w:szCs w:val="24"/>
          <w:rtl w:val="0"/>
        </w:rPr>
        <w:t>1—这里所说的《古兰经抄本》似乎是阿里长老（愿主赐他平安）编纂并拿出来的那一部。他说：“这就是至高主所降示的《古兰经》。”他的族人将它退还，不肯接受。它现存于无谬者及其后裔那里，正如传述所显示的。马赞达拉尼，11/71。</w:t>
      </w:r>
    </w:p>
    <w:p>
      <w:pPr>
        <w:bidi/>
        <w:jc w:val="right"/>
      </w:pPr>
      <w:r>
        <w:rPr>
          <w:rFonts w:ascii="Calibri" w:hAnsi="Calibri" w:cs="Calibri"/>
          <w:i/>
          <w:color w:val="008000"/>
          <w:sz w:val="24"/>
          <w:szCs w:val="24"/>
          <w:rtl/>
          <w:lang w:bidi="ar-SA"/>
        </w:rPr>
        <w:t>وما وجده من أسماء مكتوبة عند تلك الآية إنما هو توضيح وتفسير لها وليس من النص القرآني.</w:t>
      </w:r>
    </w:p>
    <w:p>
      <w:pPr>
        <w:jc w:val="left"/>
      </w:pPr>
      <w:r>
        <w:rPr>
          <w:rFonts w:ascii="Calibri" w:hAnsi="Calibri" w:cs="Calibri"/>
          <w:i w:val="0"/>
          <w:color w:val="000000"/>
          <w:sz w:val="24"/>
          <w:szCs w:val="24"/>
          <w:rtl w:val="0"/>
        </w:rPr>
        <w:t>他发现那节经文旁写着的姓名，只是对该经文的说明和注释，并非《古兰经》经文。</w:t>
      </w:r>
    </w:p>
    <w:p>
      <w:pPr>
        <w:bidi/>
        <w:jc w:val="right"/>
      </w:pPr>
      <w:r>
        <w:rPr>
          <w:rFonts w:ascii="Calibri" w:hAnsi="Calibri" w:cs="Calibri"/>
          <w:i/>
          <w:color w:val="008000"/>
          <w:sz w:val="24"/>
          <w:szCs w:val="24"/>
          <w:rtl/>
          <w:lang w:bidi="ar-SA"/>
        </w:rPr>
        <w:t>2- «لعل المراد بضرب بعضه ببعض تأويل بعض متشابهاته إلى بعض بمقتضى الهوى من دون سماع من أهله أو نور وهدى من اللّه» الوافي للفيض ج 274/5. 3- واسمه عبد الغفار بن القاسم.</w:t>
      </w:r>
    </w:p>
    <w:p>
      <w:pPr>
        <w:jc w:val="left"/>
      </w:pPr>
      <w:r>
        <w:rPr>
          <w:rFonts w:ascii="Calibri" w:hAnsi="Calibri" w:cs="Calibri"/>
          <w:i w:val="0"/>
          <w:color w:val="000000"/>
          <w:sz w:val="24"/>
          <w:szCs w:val="24"/>
          <w:rtl w:val="0"/>
        </w:rPr>
        <w:t>2—“拿其中一部分与另一部分相互比附，或许是指凭着私欲，将某些隐晦经文解释为与另一些经文相符，却不听取经文权威者的阐释，也不依循真主的光明与引导。”《瓦菲》，法伊德著，5/274。3—他的名字是阿卜杜勒·加法尔·本·卡西姆。</w:t>
      </w:r>
    </w:p>
    <w:p>
      <w:pPr>
        <w:bidi/>
        <w:jc w:val="right"/>
      </w:pPr>
      <w:r>
        <w:rPr>
          <w:rFonts w:ascii="Calibri" w:hAnsi="Calibri" w:cs="Calibri"/>
          <w:i/>
          <w:color w:val="008000"/>
          <w:sz w:val="24"/>
          <w:szCs w:val="24"/>
          <w:rtl/>
          <w:lang w:bidi="ar-SA"/>
        </w:rPr>
        <w:t>4- الشورى / ذيل الآية 53، وأولها (صراط اللّه الّذي له ما في السموات وما في الأرض). 5- يونس / 26.</w:t>
      </w:r>
    </w:p>
    <w:p>
      <w:pPr>
        <w:jc w:val="left"/>
      </w:pPr>
      <w:r>
        <w:rPr>
          <w:rFonts w:ascii="Calibri" w:hAnsi="Calibri" w:cs="Calibri"/>
          <w:i w:val="0"/>
          <w:color w:val="000000"/>
          <w:sz w:val="24"/>
          <w:szCs w:val="24"/>
          <w:rtl w:val="0"/>
        </w:rPr>
        <w:t>4—《协商章》第53节末尾，其开头是：“真主的道路，他拥有天地间的一切。” 5—《优努斯章》/26。</w:t>
      </w:r>
    </w:p>
    <w:p>
      <w:pPr>
        <w:bidi/>
        <w:jc w:val="right"/>
      </w:pPr>
      <w:r>
        <w:rPr>
          <w:rFonts w:ascii="Calibri" w:hAnsi="Calibri" w:cs="Calibri"/>
          <w:i/>
          <w:color w:val="008000"/>
          <w:sz w:val="24"/>
          <w:szCs w:val="24"/>
          <w:rtl/>
          <w:lang w:bidi="ar-SA"/>
        </w:rPr>
        <w:t>قَتَر : أي كآبة وكسوف حتّى تصير من الحزن كأنما عليها :قتر وهو الغبار ذلّة هوان والسورة التاسعة هي سورة التوبة بحسب الترتيب القرآني وليس قول الإمام (عَلَيهِ السَّلَامُ) فيما بعد :</w:t>
      </w:r>
    </w:p>
    <w:p>
      <w:pPr>
        <w:jc w:val="left"/>
      </w:pPr>
      <w:r>
        <w:rPr>
          <w:rFonts w:ascii="Calibri" w:hAnsi="Calibri" w:cs="Calibri"/>
          <w:i w:val="0"/>
          <w:color w:val="000000"/>
          <w:sz w:val="24"/>
          <w:szCs w:val="24"/>
          <w:rtl w:val="0"/>
        </w:rPr>
        <w:t>قَتَر：意为忧郁、黯淡，以至于因悲伤而仿佛蒙上了尘埃；尘埃象征卑贱和屈辱。按照《古兰经》的编排顺序，第九章是《忏悔章》，并非伊玛目（愿主赐他平安）接下来所说的：</w:t>
      </w:r>
    </w:p>
    <w:p>
      <w:pPr>
        <w:bidi/>
        <w:jc w:val="right"/>
      </w:pPr>
      <w:r>
        <w:rPr>
          <w:rFonts w:ascii="Calibri" w:hAnsi="Calibri" w:cs="Calibri"/>
          <w:i/>
          <w:color w:val="008000"/>
          <w:sz w:val="24"/>
          <w:szCs w:val="24"/>
          <w:rtl/>
          <w:lang w:bidi="ar-SA"/>
        </w:rPr>
        <w:t>اقرأ من سورة يونس أنّها هي التاسعة، بل أراد الإمام (عَلَيهِ السَّلَامُ) أن يخفف عن القداح مؤنة التفتيش عن التوبة في المصحف،</w:t>
      </w:r>
    </w:p>
    <w:p>
      <w:pPr>
        <w:jc w:val="left"/>
      </w:pPr>
      <w:r>
        <w:rPr>
          <w:rFonts w:ascii="Calibri" w:hAnsi="Calibri" w:cs="Calibri"/>
          <w:i w:val="0"/>
          <w:color w:val="000000"/>
          <w:sz w:val="24"/>
          <w:szCs w:val="24"/>
          <w:rtl w:val="0"/>
        </w:rPr>
        <w:t>“你从《优努斯章》读起，它是第九章”，伊玛目（愿主赐他平安）的意思是减轻卡达哈在《古兰经》抄本中查找《忏悔章》的麻烦，</w:t>
      </w:r>
    </w:p>
    <w:p>
      <w:pPr>
        <w:bidi/>
        <w:jc w:val="right"/>
      </w:pPr>
      <w:r>
        <w:rPr>
          <w:rFonts w:ascii="Calibri" w:hAnsi="Calibri" w:cs="Calibri"/>
          <w:i/>
          <w:color w:val="008000"/>
          <w:sz w:val="24"/>
          <w:szCs w:val="24"/>
          <w:rtl/>
          <w:lang w:bidi="ar-SA"/>
        </w:rPr>
        <w:t>وليس غرضه إلّا أن يقرأ القداح لحاجة في نفسه (عَلَيهِ السَّلَامُ)، ولذا اختار هو له السورة فقرأ القداح من حيث شاء.</w:t>
      </w:r>
    </w:p>
    <w:p>
      <w:pPr>
        <w:jc w:val="left"/>
      </w:pPr>
      <w:r>
        <w:rPr>
          <w:rFonts w:ascii="Calibri" w:hAnsi="Calibri" w:cs="Calibri"/>
          <w:i w:val="0"/>
          <w:color w:val="000000"/>
          <w:sz w:val="24"/>
          <w:szCs w:val="24"/>
          <w:rtl w:val="0"/>
        </w:rPr>
        <w:t>他的目的只是让卡达哈念诵，以满足伊玛目（愿主赐他平安）自己的需要，因此他替卡达哈选定了这章，卡达哈便从自己想读的地方开始读。</w:t>
      </w:r>
    </w:p>
    <w:p>
      <w:pPr>
        <w:bidi/>
        <w:jc w:val="right"/>
      </w:pPr>
      <w:r>
        <w:rPr>
          <w:rFonts w:ascii="Calibri" w:hAnsi="Calibri" w:cs="Calibri"/>
          <w:i/>
          <w:color w:val="008000"/>
          <w:sz w:val="24"/>
          <w:szCs w:val="24"/>
          <w:rtl/>
          <w:lang w:bidi="ar-SA"/>
        </w:rPr>
        <w:t>6- وذلك «لاشتماله على الحزن والغم من عقوبات يوم القيامة وعقباته وشدائده وأهواله ووخامة الأمم الماضية وعقوباتهم في الدنيا بالمخالفة... الخ» المازندراني 73/11. 7- واسمه عبد اللّه بن محمّد الأسدي. 8- الشعراء / 195.</w:t>
      </w:r>
    </w:p>
    <w:p>
      <w:pPr>
        <w:jc w:val="left"/>
      </w:pPr>
      <w:r>
        <w:rPr>
          <w:rFonts w:ascii="Calibri" w:hAnsi="Calibri" w:cs="Calibri"/>
          <w:i w:val="0"/>
          <w:color w:val="000000"/>
          <w:sz w:val="24"/>
          <w:szCs w:val="24"/>
          <w:rtl w:val="0"/>
        </w:rPr>
        <w:t>6—这是因为“其中包含了悲伤和忧愁，涉及复生日的惩罚、艰难险阻、严酷情形与恐怖景象，也涉及过去各民族的恶劣行径，以及他们因违抗而在今世遭受的惩罚……等等。”《马赞达拉尼》，11/73。7—他的名字是阿卜杜拉·本·穆罕默德·艾萨迪。8—《众诗人章》/195。</w:t>
      </w:r>
    </w:p>
    <w:p>
      <w:pPr>
        <w:bidi/>
        <w:jc w:val="right"/>
      </w:pPr>
      <w:r>
        <w:rPr>
          <w:rFonts w:ascii="Calibri" w:hAnsi="Calibri" w:cs="Calibri"/>
          <w:i/>
          <w:color w:val="008000"/>
          <w:sz w:val="24"/>
          <w:szCs w:val="24"/>
          <w:rtl/>
          <w:lang w:bidi="ar-SA"/>
        </w:rPr>
        <w:t>تبينه الألسن (1) . 21 - أحمد بن محمّد بن أحمد عن محمّد بن أحمد النهدي، عن محمّد بن الوليد، عن أبان،</w:t>
      </w:r>
    </w:p>
    <w:p>
      <w:pPr>
        <w:jc w:val="left"/>
      </w:pPr>
      <w:r>
        <w:rPr>
          <w:rFonts w:ascii="Calibri" w:hAnsi="Calibri" w:cs="Calibri"/>
          <w:i w:val="0"/>
          <w:color w:val="000000"/>
          <w:sz w:val="24"/>
          <w:szCs w:val="24"/>
          <w:rtl w:val="0"/>
        </w:rPr>
        <w:t>各种语言都能阐明它(1)。21—艾哈迈德·本·穆罕默德·本·艾哈迈德传述自穆罕默德·本·艾哈迈德·纳赫迪，后者传述自穆罕默德·本·瓦利德，后者传述自阿班，</w:t>
      </w:r>
    </w:p>
    <w:p>
      <w:pPr>
        <w:bidi/>
        <w:jc w:val="right"/>
      </w:pPr>
      <w:r>
        <w:rPr>
          <w:rFonts w:ascii="Calibri" w:hAnsi="Calibri" w:cs="Calibri"/>
          <w:i/>
          <w:color w:val="008000"/>
          <w:sz w:val="24"/>
          <w:szCs w:val="24"/>
          <w:rtl/>
          <w:lang w:bidi="ar-SA"/>
        </w:rPr>
        <w:t>عن عامر بن عبد اللّه بن جذاعة، عن أبي عبد اللّه (عَلَيهِ السَّلَامُ) قال : ما من عبد يقرأ آخر الكهف إلّا تيقظ في الساعة الّتي يريد (2) .</w:t>
      </w:r>
    </w:p>
    <w:p>
      <w:pPr>
        <w:jc w:val="left"/>
      </w:pPr>
      <w:r>
        <w:rPr>
          <w:rFonts w:ascii="Calibri" w:hAnsi="Calibri" w:cs="Calibri"/>
          <w:i w:val="0"/>
          <w:color w:val="000000"/>
          <w:sz w:val="24"/>
          <w:szCs w:val="24"/>
          <w:rtl w:val="0"/>
        </w:rPr>
        <w:t>后者传述自阿米尔·本·阿卜杜拉·本·吉扎阿，后者传述自艾布·阿卜杜拉（愿主赐他平安），他说：“凡诵读《山洞章》末尾的人，都会在自己想要的时刻醒来(2)。”</w:t>
      </w:r>
    </w:p>
    <w:p>
      <w:pPr>
        <w:bidi/>
        <w:jc w:val="right"/>
      </w:pPr>
      <w:r>
        <w:rPr>
          <w:rFonts w:ascii="Calibri" w:hAnsi="Calibri" w:cs="Calibri"/>
          <w:i/>
          <w:color w:val="008000"/>
          <w:sz w:val="24"/>
          <w:szCs w:val="24"/>
          <w:rtl/>
          <w:lang w:bidi="ar-SA"/>
        </w:rPr>
        <w:t>22 - أبو علي الأشعري وغيره عن الحسن بن عليّ الكوفي، عن عثمان بن عيسى،</w:t>
      </w:r>
    </w:p>
    <w:p>
      <w:pPr>
        <w:jc w:val="left"/>
      </w:pPr>
      <w:r>
        <w:rPr>
          <w:rFonts w:ascii="Calibri" w:hAnsi="Calibri" w:cs="Calibri"/>
          <w:i w:val="0"/>
          <w:color w:val="000000"/>
          <w:sz w:val="24"/>
          <w:szCs w:val="24"/>
          <w:rtl w:val="0"/>
        </w:rPr>
        <w:t>22—艾布·阿里·艾什阿里等人传述自哈桑·本·阿里·库菲，后者传述自奥斯曼·本·伊萨，</w:t>
      </w:r>
    </w:p>
    <w:p>
      <w:pPr>
        <w:bidi/>
        <w:jc w:val="right"/>
      </w:pPr>
      <w:r>
        <w:rPr>
          <w:rFonts w:ascii="Calibri" w:hAnsi="Calibri" w:cs="Calibri"/>
          <w:i/>
          <w:color w:val="008000"/>
          <w:sz w:val="24"/>
          <w:szCs w:val="24"/>
          <w:rtl/>
          <w:lang w:bidi="ar-SA"/>
        </w:rPr>
        <w:t>عن سعيد بن يسار قال : قلت لأبي عبد اللّه (عَلَيهِ السَّلَامُ) : سليم مولاك ذكر أنّه ليس معه من القرآن إلّا سورة يس، فيقوم من الليل فينفذ ما معه من القرآن أيعيد ما قرأ؟</w:t>
      </w:r>
    </w:p>
    <w:p>
      <w:pPr>
        <w:jc w:val="left"/>
      </w:pPr>
      <w:r>
        <w:rPr>
          <w:rFonts w:ascii="Calibri" w:hAnsi="Calibri" w:cs="Calibri"/>
          <w:i w:val="0"/>
          <w:color w:val="000000"/>
          <w:sz w:val="24"/>
          <w:szCs w:val="24"/>
          <w:rtl w:val="0"/>
        </w:rPr>
        <w:t>后者传述自赛义德·本·叶萨尔，他说：“我对艾布·阿卜杜拉（愿主赐他平安）说：‘你的释奴苏莱姆提到，他只会诵读《古兰经》中的《雅辛章》，他夜里起身时，就把自己会诵读的部分念完了；他要不要把读过的再读一遍？’”</w:t>
      </w:r>
    </w:p>
    <w:p>
      <w:pPr>
        <w:bidi/>
        <w:jc w:val="right"/>
      </w:pPr>
      <w:r>
        <w:rPr>
          <w:rFonts w:ascii="Calibri" w:hAnsi="Calibri" w:cs="Calibri"/>
          <w:i/>
          <w:color w:val="008000"/>
          <w:sz w:val="24"/>
          <w:szCs w:val="24"/>
          <w:rtl/>
          <w:lang w:bidi="ar-SA"/>
        </w:rPr>
        <w:t>قال : نعم لابأس. 23 - محمّد بن يحيى، عن محمّد بن الحسين، عن عبد الرحمن بن أبي هاشم عن سالم بن سلمة قال :</w:t>
      </w:r>
    </w:p>
    <w:p>
      <w:pPr>
        <w:jc w:val="left"/>
      </w:pPr>
      <w:r>
        <w:rPr>
          <w:rFonts w:ascii="Calibri" w:hAnsi="Calibri" w:cs="Calibri"/>
          <w:i w:val="0"/>
          <w:color w:val="000000"/>
          <w:sz w:val="24"/>
          <w:szCs w:val="24"/>
          <w:rtl w:val="0"/>
        </w:rPr>
        <w:t>他说：“可以，没有妨碍。”23—穆罕默德·本·叶海亚传述自穆罕默德·本·侯赛因，后者传述自阿卜杜·拉赫曼·本·艾比·哈希姆，后者传述自萨利姆·本·萨莱迈，他说：</w:t>
      </w:r>
    </w:p>
    <w:p>
      <w:pPr>
        <w:bidi/>
        <w:jc w:val="right"/>
      </w:pPr>
      <w:r>
        <w:rPr>
          <w:rFonts w:ascii="Calibri" w:hAnsi="Calibri" w:cs="Calibri"/>
          <w:i/>
          <w:color w:val="008000"/>
          <w:sz w:val="24"/>
          <w:szCs w:val="24"/>
          <w:rtl/>
          <w:lang w:bidi="ar-SA"/>
        </w:rPr>
        <w:t>قرأ رجل على أبي عبد اللّه (عَلَيهِ السَّلَامُ) وأنا أستمع حروفاً من القرآن ليس على ما يقرؤها النّاس،</w:t>
      </w:r>
    </w:p>
    <w:p>
      <w:pPr>
        <w:jc w:val="left"/>
      </w:pPr>
      <w:r>
        <w:rPr>
          <w:rFonts w:ascii="Calibri" w:hAnsi="Calibri" w:cs="Calibri"/>
          <w:i w:val="0"/>
          <w:color w:val="000000"/>
          <w:sz w:val="24"/>
          <w:szCs w:val="24"/>
          <w:rtl w:val="0"/>
        </w:rPr>
        <w:t>有人当着艾布·阿卜杜拉（愿主赐他平安）的面诵读《古兰经》，我听到其中一些字词与人们通常的读法不同，</w:t>
      </w:r>
    </w:p>
    <w:p>
      <w:pPr>
        <w:bidi/>
        <w:jc w:val="right"/>
      </w:pPr>
      <w:r>
        <w:rPr>
          <w:rFonts w:ascii="Calibri" w:hAnsi="Calibri" w:cs="Calibri"/>
          <w:i/>
          <w:color w:val="008000"/>
          <w:sz w:val="24"/>
          <w:szCs w:val="24"/>
          <w:rtl/>
          <w:lang w:bidi="ar-SA"/>
        </w:rPr>
        <w:t>فقال أبو عبد اللّه (عَلَيهِ السَّلَامُ) : كفَّ عن هذه القراءة، اقرأ كما يقرأ النّاس حتّى يقوم القائم،</w:t>
      </w:r>
    </w:p>
    <w:p>
      <w:pPr>
        <w:jc w:val="left"/>
      </w:pPr>
      <w:r>
        <w:rPr>
          <w:rFonts w:ascii="Calibri" w:hAnsi="Calibri" w:cs="Calibri"/>
          <w:i w:val="0"/>
          <w:color w:val="000000"/>
          <w:sz w:val="24"/>
          <w:szCs w:val="24"/>
          <w:rtl w:val="0"/>
        </w:rPr>
        <w:t>艾布·阿卜杜拉（愿主赐他平安）便说：“停止这种读法吧，照人们的读法诵读，直到卡伊姆出现；</w:t>
      </w:r>
    </w:p>
    <w:p>
      <w:pPr>
        <w:bidi/>
        <w:jc w:val="right"/>
      </w:pPr>
      <w:r>
        <w:rPr>
          <w:rFonts w:ascii="Calibri" w:hAnsi="Calibri" w:cs="Calibri"/>
          <w:i/>
          <w:color w:val="008000"/>
          <w:sz w:val="24"/>
          <w:szCs w:val="24"/>
          <w:rtl/>
          <w:lang w:bidi="ar-SA"/>
        </w:rPr>
        <w:t>فإذا قام القائم (عَلَيهِ السَّلَامُ) قرأ كتاب اللّه عزّ وجلّ على حدّه (3) ، وأخرج المصحف الّذي كتبه علي (عَلَيهِ السَّلَامُ)،</w:t>
      </w:r>
    </w:p>
    <w:p>
      <w:pPr>
        <w:jc w:val="left"/>
      </w:pPr>
      <w:r>
        <w:rPr>
          <w:rFonts w:ascii="Calibri" w:hAnsi="Calibri" w:cs="Calibri"/>
          <w:i w:val="0"/>
          <w:color w:val="000000"/>
          <w:sz w:val="24"/>
          <w:szCs w:val="24"/>
          <w:rtl w:val="0"/>
        </w:rPr>
        <w:t>卡伊姆（愿主赐他平安）出现时，将按照原本的样子诵读尊严伟大的真主之书(3)，并拿出阿里（愿主赐他平安）所编写的《古兰经》抄本，</w:t>
      </w:r>
    </w:p>
    <w:p>
      <w:pPr>
        <w:bidi/>
        <w:jc w:val="right"/>
      </w:pPr>
      <w:r>
        <w:rPr>
          <w:rFonts w:ascii="Calibri" w:hAnsi="Calibri" w:cs="Calibri"/>
          <w:i/>
          <w:color w:val="008000"/>
          <w:sz w:val="24"/>
          <w:szCs w:val="24"/>
          <w:rtl/>
          <w:lang w:bidi="ar-SA"/>
        </w:rPr>
        <w:t>وقال : أخرجه علي (عَلَيهِ السَّلَامُ) إلى النّاس حين فرغ منه وكتبه فقال لهم :</w:t>
      </w:r>
    </w:p>
    <w:p>
      <w:pPr>
        <w:jc w:val="left"/>
      </w:pPr>
      <w:r>
        <w:rPr>
          <w:rFonts w:ascii="Calibri" w:hAnsi="Calibri" w:cs="Calibri"/>
          <w:i w:val="0"/>
          <w:color w:val="000000"/>
          <w:sz w:val="24"/>
          <w:szCs w:val="24"/>
          <w:rtl w:val="0"/>
        </w:rPr>
        <w:t>他又说：阿里（愿主赐他平安）编写完毕后，曾将它拿给众人看，</w:t>
      </w:r>
    </w:p>
    <w:p>
      <w:pPr>
        <w:bidi/>
        <w:jc w:val="right"/>
      </w:pPr>
      <w:r>
        <w:rPr>
          <w:rFonts w:ascii="Calibri" w:hAnsi="Calibri" w:cs="Calibri"/>
          <w:i/>
          <w:color w:val="008000"/>
          <w:sz w:val="24"/>
          <w:szCs w:val="24"/>
          <w:rtl/>
          <w:lang w:bidi="ar-SA"/>
        </w:rPr>
        <w:t>هذا كتاب اللّه عزّ وجلّ كما أنزله [اللّه] على محمّد (صَلَّى اللّه عَلَيْهِ وَ آلِهِ وَسَلَّمَ)،</w:t>
      </w:r>
    </w:p>
    <w:p>
      <w:pPr>
        <w:jc w:val="left"/>
      </w:pPr>
      <w:r>
        <w:rPr>
          <w:rFonts w:ascii="Calibri" w:hAnsi="Calibri" w:cs="Calibri"/>
          <w:i w:val="0"/>
          <w:color w:val="000000"/>
          <w:sz w:val="24"/>
          <w:szCs w:val="24"/>
          <w:rtl w:val="0"/>
        </w:rPr>
        <w:t>并对他们说：‘这是尊严伟大的真主降示给穆罕默德（愿真主赐福他及其后裔，并赐他们平安）的真主之书，</w:t>
      </w:r>
    </w:p>
    <w:p>
      <w:pPr>
        <w:bidi/>
        <w:jc w:val="right"/>
      </w:pPr>
      <w:r>
        <w:rPr>
          <w:rFonts w:ascii="Calibri" w:hAnsi="Calibri" w:cs="Calibri"/>
          <w:i/>
          <w:color w:val="008000"/>
          <w:sz w:val="24"/>
          <w:szCs w:val="24"/>
          <w:rtl/>
          <w:lang w:bidi="ar-SA"/>
        </w:rPr>
        <w:t>وقد جمعته من اللوحين (4) ، فقالوا هوذا عندنا مصحف جامع فيه القرآن لا حاجة لنا فيه، فقال أما واللّه ما ترونه بعد يومكم هذا أبداً، إنما كان علي أن اخبركم حين جمعته لتقرؤوه.</w:t>
      </w:r>
    </w:p>
    <w:p>
      <w:pPr>
        <w:jc w:val="left"/>
      </w:pPr>
      <w:r>
        <w:rPr>
          <w:rFonts w:ascii="Calibri" w:hAnsi="Calibri" w:cs="Calibri"/>
          <w:i w:val="0"/>
          <w:color w:val="000000"/>
          <w:sz w:val="24"/>
          <w:szCs w:val="24"/>
          <w:rtl w:val="0"/>
        </w:rPr>
        <w:t>我已将它从两块板上汇集起来(4)。’他们说：‘我们这里已经有一部汇集了《古兰经》的抄本，不需要它。’他说：‘以真主起誓，你们从今天以后再也见不到它了。我将它汇集起来后，本该告知你们，好让你们诵读。’”</w:t>
      </w:r>
    </w:p>
    <w:p>
      <w:pPr>
        <w:bidi/>
        <w:jc w:val="right"/>
      </w:pPr>
      <w:r>
        <w:rPr>
          <w:rFonts w:ascii="Calibri" w:hAnsi="Calibri" w:cs="Calibri"/>
          <w:i/>
          <w:color w:val="008000"/>
          <w:sz w:val="24"/>
          <w:szCs w:val="24"/>
          <w:rtl/>
          <w:lang w:bidi="ar-SA"/>
        </w:rPr>
        <w:t>24 - عليّ بن إبراهيم، عن أبيه، عن صفوان عن سعيد بن عبد اللّه الأعرج قال : سألت أبا عبد اللّه (عَلَيهِ السَّلَامُ) عن الرّجل يقرأ القرآن ثمّ ينساه ثمّ يقرأه ثمّ ينساه أعليه فيه حرج؟</w:t>
      </w:r>
    </w:p>
    <w:p>
      <w:pPr>
        <w:jc w:val="left"/>
      </w:pPr>
      <w:r>
        <w:rPr>
          <w:rFonts w:ascii="Calibri" w:hAnsi="Calibri" w:cs="Calibri"/>
          <w:i w:val="0"/>
          <w:color w:val="000000"/>
          <w:sz w:val="24"/>
          <w:szCs w:val="24"/>
          <w:rtl w:val="0"/>
        </w:rPr>
        <w:t>24—阿里·本·易卜拉欣传述自他的父亲，后者传述自萨夫万，后者传述自赛义德·本·阿卜杜拉·阿拉吉，他说：“我问艾布·阿卜杜拉（愿主赐他平安）：‘一个人诵读《古兰经》，然后忘了；后来又读，又忘了，这样有罪过吗？’”</w:t>
      </w:r>
    </w:p>
    <w:p>
      <w:pPr>
        <w:bidi/>
        <w:jc w:val="right"/>
      </w:pPr>
      <w:r>
        <w:rPr>
          <w:rFonts w:ascii="Calibri" w:hAnsi="Calibri" w:cs="Calibri"/>
          <w:i/>
          <w:color w:val="008000"/>
          <w:sz w:val="24"/>
          <w:szCs w:val="24"/>
          <w:rtl/>
          <w:lang w:bidi="ar-SA"/>
        </w:rPr>
        <w:t>فقال : لا (5) . ص: 596 1- «قيل: المراد أن القرآن لا يحتاج إلى الاستشهاد بأشعار العرب وكلامهم بل الأمر بالعكس لأنه أفصح الكلام.</w:t>
      </w:r>
    </w:p>
    <w:p>
      <w:pPr>
        <w:jc w:val="left"/>
      </w:pPr>
      <w:r>
        <w:rPr>
          <w:rFonts w:ascii="Calibri" w:hAnsi="Calibri" w:cs="Calibri"/>
          <w:i w:val="0"/>
          <w:color w:val="000000"/>
          <w:sz w:val="24"/>
          <w:szCs w:val="24"/>
          <w:rtl w:val="0"/>
        </w:rPr>
        <w:t>他说：“没有。”(5) 第596页 1—“有人说，意思是《古兰经》无需借助阿拉伯诗歌和言辞来作证；恰恰相反，因为它是最为雄辩的言辞。</w:t>
      </w:r>
    </w:p>
    <w:p>
      <w:pPr>
        <w:bidi/>
        <w:jc w:val="right"/>
      </w:pPr>
      <w:r>
        <w:rPr>
          <w:rFonts w:ascii="Calibri" w:hAnsi="Calibri" w:cs="Calibri"/>
          <w:i/>
          <w:color w:val="008000"/>
          <w:sz w:val="24"/>
          <w:szCs w:val="24"/>
          <w:rtl/>
          <w:lang w:bidi="ar-SA"/>
        </w:rPr>
        <w:t>وفيه : أن اللّه سبحانه أخبر بأنه بلسان العرب فلو وقع فيه ما لا يوافق لسانهم بحسب الظاهر وتمسك به المنكرون في القدح والتكذيب لا بد من الاستشهاد لإخراجه من الكذب والأصوب :</w:t>
      </w:r>
    </w:p>
    <w:p>
      <w:pPr>
        <w:jc w:val="left"/>
      </w:pPr>
      <w:r>
        <w:rPr>
          <w:rFonts w:ascii="Calibri" w:hAnsi="Calibri" w:cs="Calibri"/>
          <w:i w:val="0"/>
          <w:color w:val="000000"/>
          <w:sz w:val="24"/>
          <w:szCs w:val="24"/>
          <w:rtl w:val="0"/>
        </w:rPr>
        <w:t>其中的问题是：尊大的真主曾告知它是以阿拉伯语写成的。如果其中出现了表面看来不符合他们语言习惯的内容，而否认者又以此为由加以诋毁和否认，那么就必须援引证据，以免将其视为虚妄。更恰当的解释是：</w:t>
      </w:r>
    </w:p>
    <w:p>
      <w:pPr>
        <w:bidi/>
        <w:jc w:val="right"/>
      </w:pPr>
      <w:r>
        <w:rPr>
          <w:rFonts w:ascii="Calibri" w:hAnsi="Calibri" w:cs="Calibri"/>
          <w:i/>
          <w:color w:val="008000"/>
          <w:sz w:val="24"/>
          <w:szCs w:val="24"/>
          <w:rtl/>
          <w:lang w:bidi="ar-SA"/>
        </w:rPr>
        <w:t>إن المبين من الإبانة بمعنى القطع، وإن القرآن يقطع بالفصاحة والبلاغة البالغة حد الإعجاز السنة الفصحاء والبلغاء عن المعارضة والإتيان بمثله ولا تقطعه ألسنتهم بالمعارضة» المازندراني 74/11.</w:t>
      </w:r>
    </w:p>
    <w:p>
      <w:pPr>
        <w:jc w:val="left"/>
      </w:pPr>
      <w:r>
        <w:rPr>
          <w:rFonts w:ascii="Calibri" w:hAnsi="Calibri" w:cs="Calibri"/>
          <w:i w:val="0"/>
          <w:color w:val="000000"/>
          <w:sz w:val="24"/>
          <w:szCs w:val="24"/>
          <w:rtl w:val="0"/>
        </w:rPr>
        <w:t>“明晰”一词源于“阐明”，意为使之无可辩驳；《古兰经》以其无与伦比的雄辩与修辞，使雄辩家和修辞家无法反驳，也无法作出与之相似的作品；他们的舌头无法以反驳将它驳倒。”《马赞达拉尼》，11/74。</w:t>
      </w:r>
    </w:p>
    <w:p>
      <w:pPr>
        <w:bidi/>
        <w:jc w:val="right"/>
      </w:pPr>
      <w:r>
        <w:rPr>
          <w:rFonts w:ascii="Calibri" w:hAnsi="Calibri" w:cs="Calibri"/>
          <w:i/>
          <w:color w:val="008000"/>
          <w:sz w:val="24"/>
          <w:szCs w:val="24"/>
          <w:rtl/>
          <w:lang w:bidi="ar-SA"/>
        </w:rPr>
        <w:t>2- مر مضمون هذا الحديث بعينه في باب الدعاء عند النوم والانتباه من هذا المجلد تحت رقم (17) فراجع.</w:t>
      </w:r>
    </w:p>
    <w:p>
      <w:pPr>
        <w:jc w:val="left"/>
      </w:pPr>
      <w:r>
        <w:rPr>
          <w:rFonts w:ascii="Calibri" w:hAnsi="Calibri" w:cs="Calibri"/>
          <w:i w:val="0"/>
          <w:color w:val="000000"/>
          <w:sz w:val="24"/>
          <w:szCs w:val="24"/>
          <w:rtl w:val="0"/>
        </w:rPr>
        <w:t>2—这段圣训的内容原样见于本卷“睡前祈祷及醒来时的祈祷”一章，编号为(17)，请参阅。</w:t>
      </w:r>
    </w:p>
    <w:p>
      <w:pPr>
        <w:bidi/>
        <w:jc w:val="right"/>
      </w:pPr>
      <w:r>
        <w:rPr>
          <w:rFonts w:ascii="Calibri" w:hAnsi="Calibri" w:cs="Calibri"/>
          <w:i/>
          <w:color w:val="008000"/>
          <w:sz w:val="24"/>
          <w:szCs w:val="24"/>
          <w:rtl/>
          <w:lang w:bidi="ar-SA"/>
        </w:rPr>
        <w:t>3- أي كما أنزل على رسول اللّه (صَلَّى اللّه عَلَيْهِ وَ آلِهِ وَسَلَّمَ).</w:t>
      </w:r>
    </w:p>
    <w:p>
      <w:pPr>
        <w:jc w:val="left"/>
      </w:pPr>
      <w:r>
        <w:rPr>
          <w:rFonts w:ascii="Calibri" w:hAnsi="Calibri" w:cs="Calibri"/>
          <w:i w:val="0"/>
          <w:color w:val="000000"/>
          <w:sz w:val="24"/>
          <w:szCs w:val="24"/>
          <w:rtl w:val="0"/>
        </w:rPr>
        <w:t>3—意即：如同降示给真主的使者（愿真主赐福他及其后裔，并赐他们平安）时那样。</w:t>
      </w:r>
    </w:p>
    <w:p>
      <w:pPr>
        <w:bidi/>
        <w:jc w:val="right"/>
      </w:pPr>
      <w:r>
        <w:rPr>
          <w:rFonts w:ascii="Calibri" w:hAnsi="Calibri" w:cs="Calibri"/>
          <w:i/>
          <w:color w:val="008000"/>
          <w:sz w:val="24"/>
          <w:szCs w:val="24"/>
          <w:rtl/>
          <w:lang w:bidi="ar-SA"/>
        </w:rPr>
        <w:t>4- «لعله (عَلَيهِ السَّلَامُ) في زمن الرسول (صَلَّى اللّه عَلَيْهِ وَ آلِهِ وَسَلَّمَ) كتبه على لوحين فجمع منهما،</w:t>
      </w:r>
    </w:p>
    <w:p>
      <w:pPr>
        <w:jc w:val="left"/>
      </w:pPr>
      <w:r>
        <w:rPr>
          <w:rFonts w:ascii="Calibri" w:hAnsi="Calibri" w:cs="Calibri"/>
          <w:i w:val="0"/>
          <w:color w:val="000000"/>
          <w:sz w:val="24"/>
          <w:szCs w:val="24"/>
          <w:rtl w:val="0"/>
        </w:rPr>
        <w:t>4—“或许他（愿主赐他平安）在使者（愿真主赐福他及其后裔，并赐他们平安）在世时，将它写在两块板上，然后将两者汇集起来；</w:t>
      </w:r>
    </w:p>
    <w:p>
      <w:pPr>
        <w:bidi/>
        <w:jc w:val="right"/>
      </w:pPr>
      <w:r>
        <w:rPr>
          <w:rFonts w:ascii="Calibri" w:hAnsi="Calibri" w:cs="Calibri"/>
          <w:i/>
          <w:color w:val="008000"/>
          <w:sz w:val="24"/>
          <w:szCs w:val="24"/>
          <w:rtl/>
          <w:lang w:bidi="ar-SA"/>
        </w:rPr>
        <w:t>أو المراد لوح الخاطر ولوح الدفاتر، أو المراد اللوح المحفوظ ولوح المحو والإثبات أو الأرضي والسماوي واللّه يعلم» مرآة المجلسي 523/12.</w:t>
      </w:r>
    </w:p>
    <w:p>
      <w:pPr>
        <w:jc w:val="left"/>
      </w:pPr>
      <w:r>
        <w:rPr>
          <w:rFonts w:ascii="Calibri" w:hAnsi="Calibri" w:cs="Calibri"/>
          <w:i w:val="0"/>
          <w:color w:val="000000"/>
          <w:sz w:val="24"/>
          <w:szCs w:val="24"/>
          <w:rtl w:val="0"/>
        </w:rPr>
        <w:t>或者‘两块板’指心中的记忆之板与书册之板；也可能指被保护的天牌与抹除和确定之牌，或者指大地与天上的牌。真主最知。”《米尔阿特·马吉里》，12/523。</w:t>
      </w:r>
    </w:p>
    <w:p>
      <w:pPr>
        <w:bidi/>
        <w:jc w:val="right"/>
      </w:pPr>
      <w:r>
        <w:rPr>
          <w:rFonts w:ascii="Calibri" w:hAnsi="Calibri" w:cs="Calibri"/>
          <w:i/>
          <w:color w:val="008000"/>
          <w:sz w:val="24"/>
          <w:szCs w:val="24"/>
          <w:rtl/>
          <w:lang w:bidi="ar-SA"/>
        </w:rPr>
        <w:t>5- المراد بنفي الحرج هنا نفي الإثم، وهذا لا ينافي في تفويت الثواب والأجر.</w:t>
      </w:r>
    </w:p>
    <w:p>
      <w:pPr>
        <w:jc w:val="left"/>
      </w:pPr>
      <w:r>
        <w:rPr>
          <w:rFonts w:ascii="Calibri" w:hAnsi="Calibri" w:cs="Calibri"/>
          <w:i w:val="0"/>
          <w:color w:val="000000"/>
          <w:sz w:val="24"/>
          <w:szCs w:val="24"/>
          <w:rtl w:val="0"/>
        </w:rPr>
        <w:t>5—这里否定“有罪过”，意思是否定罪责；这并不排除因此失去回赐和报酬。</w:t>
      </w:r>
    </w:p>
    <w:p>
      <w:pPr>
        <w:bidi/>
        <w:jc w:val="right"/>
      </w:pPr>
      <w:r>
        <w:rPr>
          <w:rFonts w:ascii="Calibri" w:hAnsi="Calibri" w:cs="Calibri"/>
          <w:i/>
          <w:color w:val="008000"/>
          <w:sz w:val="24"/>
          <w:szCs w:val="24"/>
          <w:rtl/>
          <w:lang w:bidi="ar-SA"/>
        </w:rPr>
        <w:t>وقد مر مضمون مطابق لمعنى هذا المضمون من حيث السؤال والجواب في الحديث رقم (5) من باب من حفظ القرآن ثمّ نسيه من هذا المجلد.</w:t>
      </w:r>
    </w:p>
    <w:p>
      <w:pPr>
        <w:jc w:val="left"/>
      </w:pPr>
      <w:r>
        <w:rPr>
          <w:rFonts w:ascii="Calibri" w:hAnsi="Calibri" w:cs="Calibri"/>
          <w:i w:val="0"/>
          <w:color w:val="000000"/>
          <w:sz w:val="24"/>
          <w:szCs w:val="24"/>
          <w:rtl w:val="0"/>
        </w:rPr>
        <w:t>本卷“背诵《古兰经》后又遗忘它”一章第(5)则圣训中，曾出现过一段在问答方面与此内容含义相同的文字。</w:t>
      </w:r>
    </w:p>
    <w:p>
      <w:pPr>
        <w:bidi/>
        <w:jc w:val="right"/>
      </w:pPr>
      <w:r>
        <w:rPr>
          <w:rFonts w:ascii="Calibri" w:hAnsi="Calibri" w:cs="Calibri"/>
          <w:i/>
          <w:color w:val="008000"/>
          <w:sz w:val="24"/>
          <w:szCs w:val="24"/>
          <w:rtl/>
          <w:lang w:bidi="ar-SA"/>
        </w:rPr>
        <w:t>25 - علي، عن أبيه، عن النضر بن سويد عن القاسم بن سليمان، عن أبي عبد اللّه (عَلَيهِ السَّلَامُ) قال : قال أبي :(عَلَيهِ السَّلَامُ): ما ضرب رجل القرآن بعضه ببعض إلّا كفر (1) .</w:t>
      </w:r>
    </w:p>
    <w:p>
      <w:pPr>
        <w:jc w:val="left"/>
      </w:pPr>
      <w:r>
        <w:rPr>
          <w:rFonts w:ascii="Calibri" w:hAnsi="Calibri" w:cs="Calibri"/>
          <w:i w:val="0"/>
          <w:color w:val="000000"/>
          <w:sz w:val="24"/>
          <w:szCs w:val="24"/>
          <w:rtl w:val="0"/>
        </w:rPr>
        <w:t>25——阿里传自其父，父亲传自纳德尔·本·苏韦德，纳德尔传自卡西姆·本·苏莱曼，后者传自艾布·阿卜杜拉（愿主赐他平安），他说：我的父亲（愿主赐他平安）说：“没有人把《古兰经》的一部分与另一部分相互牵扯，除非他已不信（1）。”</w:t>
      </w:r>
    </w:p>
    <w:p>
      <w:pPr>
        <w:bidi/>
        <w:jc w:val="right"/>
      </w:pPr>
      <w:r>
        <w:rPr>
          <w:rFonts w:ascii="Calibri" w:hAnsi="Calibri" w:cs="Calibri"/>
          <w:i/>
          <w:color w:val="008000"/>
          <w:sz w:val="24"/>
          <w:szCs w:val="24"/>
          <w:rtl/>
          <w:lang w:bidi="ar-SA"/>
        </w:rPr>
        <w:t>26 - عدَّة من أصحابنا عن سهل بن زياد ومحمّد بن يحيى، عن أحمد بن محمّد بن عيسى جميعاً،</w:t>
      </w:r>
    </w:p>
    <w:p>
      <w:pPr>
        <w:jc w:val="left"/>
      </w:pPr>
      <w:r>
        <w:rPr>
          <w:rFonts w:ascii="Calibri" w:hAnsi="Calibri" w:cs="Calibri"/>
          <w:i w:val="0"/>
          <w:color w:val="000000"/>
          <w:sz w:val="24"/>
          <w:szCs w:val="24"/>
          <w:rtl w:val="0"/>
        </w:rPr>
        <w:t>26——我们的几位同伴传自萨赫勒·本·齐亚德和穆罕默德·本·叶海亚；二人均传自艾哈迈德·本·穆罕默德·本·尔萨，</w:t>
      </w:r>
    </w:p>
    <w:p>
      <w:pPr>
        <w:bidi/>
        <w:jc w:val="right"/>
      </w:pPr>
      <w:r>
        <w:rPr>
          <w:rFonts w:ascii="Calibri" w:hAnsi="Calibri" w:cs="Calibri"/>
          <w:i/>
          <w:color w:val="008000"/>
          <w:sz w:val="24"/>
          <w:szCs w:val="24"/>
          <w:rtl/>
          <w:lang w:bidi="ar-SA"/>
        </w:rPr>
        <w:t>عن ابن محبوب عن جميل عن سدير (2) ، عن أبي جعفر (عَلَيهِ السَّلَامُ) قال :</w:t>
      </w:r>
    </w:p>
    <w:p>
      <w:pPr>
        <w:jc w:val="left"/>
      </w:pPr>
      <w:r>
        <w:rPr>
          <w:rFonts w:ascii="Calibri" w:hAnsi="Calibri" w:cs="Calibri"/>
          <w:i w:val="0"/>
          <w:color w:val="000000"/>
          <w:sz w:val="24"/>
          <w:szCs w:val="24"/>
          <w:rtl w:val="0"/>
        </w:rPr>
        <w:t>他传自伊本·马赫布卜，后者传自贾米勒，再传自苏代尔（2），后者传自艾布·贾法尔（愿主赐他平安），他说：</w:t>
      </w:r>
    </w:p>
    <w:p>
      <w:pPr>
        <w:bidi/>
        <w:jc w:val="right"/>
      </w:pPr>
      <w:r>
        <w:rPr>
          <w:rFonts w:ascii="Calibri" w:hAnsi="Calibri" w:cs="Calibri"/>
          <w:i/>
          <w:color w:val="008000"/>
          <w:sz w:val="24"/>
          <w:szCs w:val="24"/>
          <w:rtl/>
          <w:lang w:bidi="ar-SA"/>
        </w:rPr>
        <w:t>سورة المُلْكَ هي المانعة، تمنع من عذاب القبر، وهي مكتوبة في التوراة سورة الملك،</w:t>
      </w:r>
    </w:p>
    <w:p>
      <w:pPr>
        <w:jc w:val="left"/>
      </w:pPr>
      <w:r>
        <w:rPr>
          <w:rFonts w:ascii="Calibri" w:hAnsi="Calibri" w:cs="Calibri"/>
          <w:i w:val="0"/>
          <w:color w:val="000000"/>
          <w:sz w:val="24"/>
          <w:szCs w:val="24"/>
          <w:rtl w:val="0"/>
        </w:rPr>
        <w:t>《国权章》是防护者，能防止坟墓的刑罚；它在《讨拉特》中也以《国权章》为名。</w:t>
      </w:r>
    </w:p>
    <w:p>
      <w:pPr>
        <w:bidi/>
        <w:jc w:val="right"/>
      </w:pPr>
      <w:r>
        <w:rPr>
          <w:rFonts w:ascii="Calibri" w:hAnsi="Calibri" w:cs="Calibri"/>
          <w:i/>
          <w:color w:val="008000"/>
          <w:sz w:val="24"/>
          <w:szCs w:val="24"/>
          <w:rtl/>
          <w:lang w:bidi="ar-SA"/>
        </w:rPr>
        <w:t>ومن قرأها في ليلته فقد أكثر وأطاب ولم يكتب بها من الغافلين وإني لأركع بها بعد عشاء الآخرة وأنا جالس (3) ،</w:t>
      </w:r>
    </w:p>
    <w:p>
      <w:pPr>
        <w:jc w:val="left"/>
      </w:pPr>
      <w:r>
        <w:rPr>
          <w:rFonts w:ascii="Calibri" w:hAnsi="Calibri" w:cs="Calibri"/>
          <w:i w:val="0"/>
          <w:color w:val="000000"/>
          <w:sz w:val="24"/>
          <w:szCs w:val="24"/>
          <w:rtl w:val="0"/>
        </w:rPr>
        <w:t>谁在夜间诵读它，便已多行善且做得好，不会被列入疏忽者之中。我在晚间最后一番礼拜之后，坐着诵读它礼两拜（3）。</w:t>
      </w:r>
    </w:p>
    <w:p>
      <w:pPr>
        <w:bidi/>
        <w:jc w:val="right"/>
      </w:pPr>
      <w:r>
        <w:rPr>
          <w:rFonts w:ascii="Calibri" w:hAnsi="Calibri" w:cs="Calibri"/>
          <w:i/>
          <w:color w:val="008000"/>
          <w:sz w:val="24"/>
          <w:szCs w:val="24"/>
          <w:rtl/>
          <w:lang w:bidi="ar-SA"/>
        </w:rPr>
        <w:t>وإنّ والدي (عَلَيهِ السَّلَامُ) كان يقرؤها في يومه وليلته ومن قرأها إذا دخل عليه في قبره منكر ونكير</w:t>
      </w:r>
    </w:p>
    <w:p>
      <w:pPr>
        <w:jc w:val="left"/>
      </w:pPr>
      <w:r>
        <w:rPr>
          <w:rFonts w:ascii="Calibri" w:hAnsi="Calibri" w:cs="Calibri"/>
          <w:i w:val="0"/>
          <w:color w:val="000000"/>
          <w:sz w:val="24"/>
          <w:szCs w:val="24"/>
          <w:rtl w:val="0"/>
        </w:rPr>
        <w:t>我的父亲（愿主赐他平安）白天和夜里都诵读它。凡有人在坟墓中遇到穆卡尔和纳基尔时诵读它，</w:t>
      </w:r>
    </w:p>
    <w:p>
      <w:pPr>
        <w:bidi/>
        <w:jc w:val="right"/>
      </w:pPr>
      <w:r>
        <w:rPr>
          <w:rFonts w:ascii="Calibri" w:hAnsi="Calibri" w:cs="Calibri"/>
          <w:i/>
          <w:color w:val="008000"/>
          <w:sz w:val="24"/>
          <w:szCs w:val="24"/>
          <w:rtl/>
          <w:lang w:bidi="ar-SA"/>
        </w:rPr>
        <w:t>من قبل رجليه قالت رجلاه لهما ليس لكما إلى ما قبلي سبيل قد كان هذا العبد يقوم عليّ فيقرأ سورة الملك في كلّ يوم وليلة،</w:t>
      </w:r>
    </w:p>
    <w:p>
      <w:pPr>
        <w:jc w:val="left"/>
      </w:pPr>
      <w:r>
        <w:rPr>
          <w:rFonts w:ascii="Calibri" w:hAnsi="Calibri" w:cs="Calibri"/>
          <w:i w:val="0"/>
          <w:color w:val="000000"/>
          <w:sz w:val="24"/>
          <w:szCs w:val="24"/>
          <w:rtl w:val="0"/>
        </w:rPr>
        <w:t>若他们从他的双脚那边来到，双脚便对他们说：“你们无权从我这边进入。这个仆人过去常站在我上面，每日每夜都诵读《国权章》。”</w:t>
      </w:r>
    </w:p>
    <w:p>
      <w:pPr>
        <w:bidi/>
        <w:jc w:val="right"/>
      </w:pPr>
      <w:r>
        <w:rPr>
          <w:rFonts w:ascii="Calibri" w:hAnsi="Calibri" w:cs="Calibri"/>
          <w:i/>
          <w:color w:val="008000"/>
          <w:sz w:val="24"/>
          <w:szCs w:val="24"/>
          <w:rtl/>
          <w:lang w:bidi="ar-SA"/>
        </w:rPr>
        <w:t>وإذا أتياه من قبل جوفه قال لهما : ليس لكما إلى ما قبلي سبيل قد كان هذا العبد أو عاني سورة الملك،</w:t>
      </w:r>
    </w:p>
    <w:p>
      <w:pPr>
        <w:jc w:val="left"/>
      </w:pPr>
      <w:r>
        <w:rPr>
          <w:rFonts w:ascii="Calibri" w:hAnsi="Calibri" w:cs="Calibri"/>
          <w:i w:val="0"/>
          <w:color w:val="000000"/>
          <w:sz w:val="24"/>
          <w:szCs w:val="24"/>
          <w:rtl w:val="0"/>
        </w:rPr>
        <w:t>若他们从他的腹部那边来到，腹部便对他们说：“你们无权从我这边进入。这个仆人过去曾背记《国权章》。”</w:t>
      </w:r>
    </w:p>
    <w:p>
      <w:pPr>
        <w:bidi/>
        <w:jc w:val="right"/>
      </w:pPr>
      <w:r>
        <w:rPr>
          <w:rFonts w:ascii="Calibri" w:hAnsi="Calibri" w:cs="Calibri"/>
          <w:i/>
          <w:color w:val="008000"/>
          <w:sz w:val="24"/>
          <w:szCs w:val="24"/>
          <w:rtl/>
          <w:lang w:bidi="ar-SA"/>
        </w:rPr>
        <w:t>وإذا أتاه من قبل لسانه قال لهما : ليس لكما إلى ما قبلي سبيل قد كان هذا العبد يقرأ بي في كلّ يوم وليلة سورة الملك.</w:t>
      </w:r>
    </w:p>
    <w:p>
      <w:pPr>
        <w:jc w:val="left"/>
      </w:pPr>
      <w:r>
        <w:rPr>
          <w:rFonts w:ascii="Calibri" w:hAnsi="Calibri" w:cs="Calibri"/>
          <w:i w:val="0"/>
          <w:color w:val="000000"/>
          <w:sz w:val="24"/>
          <w:szCs w:val="24"/>
          <w:rtl w:val="0"/>
        </w:rPr>
        <w:t>若他们从他的舌头那边来到，舌头便对他们说：“你们无权从我这边进入。这个仆人每日每夜都借我诵读《国权章》。”</w:t>
      </w:r>
    </w:p>
    <w:p>
      <w:pPr>
        <w:bidi/>
        <w:jc w:val="right"/>
      </w:pPr>
      <w:r>
        <w:rPr>
          <w:rFonts w:ascii="Calibri" w:hAnsi="Calibri" w:cs="Calibri"/>
          <w:i/>
          <w:color w:val="008000"/>
          <w:sz w:val="24"/>
          <w:szCs w:val="24"/>
          <w:rtl/>
          <w:lang w:bidi="ar-SA"/>
        </w:rPr>
        <w:t>27 - محمّد بن يحيى، عن أحمد بن محمّد، عن عليّ بن الحكم،</w:t>
      </w:r>
    </w:p>
    <w:p>
      <w:pPr>
        <w:jc w:val="left"/>
      </w:pPr>
      <w:r>
        <w:rPr>
          <w:rFonts w:ascii="Calibri" w:hAnsi="Calibri" w:cs="Calibri"/>
          <w:i w:val="0"/>
          <w:color w:val="000000"/>
          <w:sz w:val="24"/>
          <w:szCs w:val="24"/>
          <w:rtl w:val="0"/>
        </w:rPr>
        <w:t>27——穆罕默德·本·叶海亚传自艾哈迈德·本·穆罕默德，后者传自阿里·本·哈卡姆，</w:t>
      </w:r>
    </w:p>
    <w:p>
      <w:pPr>
        <w:bidi/>
        <w:jc w:val="right"/>
      </w:pPr>
      <w:r>
        <w:rPr>
          <w:rFonts w:ascii="Calibri" w:hAnsi="Calibri" w:cs="Calibri"/>
          <w:i/>
          <w:color w:val="008000"/>
          <w:sz w:val="24"/>
          <w:szCs w:val="24"/>
          <w:rtl/>
          <w:lang w:bidi="ar-SA"/>
        </w:rPr>
        <w:t>عن عبد اللّه بن فرقد والمعلى بن خنيس قالا :</w:t>
      </w:r>
    </w:p>
    <w:p>
      <w:pPr>
        <w:jc w:val="left"/>
      </w:pPr>
      <w:r>
        <w:rPr>
          <w:rFonts w:ascii="Calibri" w:hAnsi="Calibri" w:cs="Calibri"/>
          <w:i w:val="0"/>
          <w:color w:val="000000"/>
          <w:sz w:val="24"/>
          <w:szCs w:val="24"/>
          <w:rtl w:val="0"/>
        </w:rPr>
        <w:t>后者传自阿卜杜拉·本·法尔卡德和穆阿拉·本·胡奈斯，二人说：</w:t>
      </w:r>
    </w:p>
    <w:p>
      <w:pPr>
        <w:bidi/>
        <w:jc w:val="right"/>
      </w:pPr>
      <w:r>
        <w:rPr>
          <w:rFonts w:ascii="Calibri" w:hAnsi="Calibri" w:cs="Calibri"/>
          <w:i/>
          <w:color w:val="008000"/>
          <w:sz w:val="24"/>
          <w:szCs w:val="24"/>
          <w:rtl/>
          <w:lang w:bidi="ar-SA"/>
        </w:rPr>
        <w:t>كنا عند أبي عبد اللّه (عَلَيهِ السَّلَامُ) ومعنا ربيعة الرّأي (4) فذكرنا فضل القرآن فقال أبو عبد اللّه (عَلَيهِ السَّلَامُ) : إن كان ابن مسعود لا يقرأ على قراءتنا فهو ضال، فقال ربيعة : ضال ؟</w:t>
      </w:r>
    </w:p>
    <w:p>
      <w:pPr>
        <w:jc w:val="left"/>
      </w:pPr>
      <w:r>
        <w:rPr>
          <w:rFonts w:ascii="Calibri" w:hAnsi="Calibri" w:cs="Calibri"/>
          <w:i w:val="0"/>
          <w:color w:val="000000"/>
          <w:sz w:val="24"/>
          <w:szCs w:val="24"/>
          <w:rtl w:val="0"/>
        </w:rPr>
        <w:t>我们与拉比阿·拉伊（4）一起在艾布·阿卜杜拉（愿主赐他平安）那里。我们谈到《古兰经》的优越性，艾布·阿卜杜拉（愿主赐他平安）便说：“如果伊本·麦斯欧德不按我们的诵读方式诵读，那他就是迷误的。”拉比阿说：“迷误的？”</w:t>
      </w:r>
    </w:p>
    <w:p>
      <w:pPr>
        <w:bidi/>
        <w:jc w:val="right"/>
      </w:pPr>
      <w:r>
        <w:rPr>
          <w:rFonts w:ascii="Calibri" w:hAnsi="Calibri" w:cs="Calibri"/>
          <w:i/>
          <w:color w:val="008000"/>
          <w:sz w:val="24"/>
          <w:szCs w:val="24"/>
          <w:rtl/>
          <w:lang w:bidi="ar-SA"/>
        </w:rPr>
        <w:t>فقال : نعم ضال، ثمّ قال أبو عبد اللّه (عَلَيهِ السَّلَامُ) : أما نحن فنقرأ على قراءة أبي (5) .</w:t>
      </w:r>
    </w:p>
    <w:p>
      <w:pPr>
        <w:jc w:val="left"/>
      </w:pPr>
      <w:r>
        <w:rPr>
          <w:rFonts w:ascii="Calibri" w:hAnsi="Calibri" w:cs="Calibri"/>
          <w:i w:val="0"/>
          <w:color w:val="000000"/>
          <w:sz w:val="24"/>
          <w:szCs w:val="24"/>
          <w:rtl w:val="0"/>
        </w:rPr>
        <w:t>他回答：“是的，迷误的。”接着，艾布·阿卜杜拉（愿主赐他平安）说：“至于我们，我们按我父亲的诵读方式诵读（5）。”</w:t>
      </w:r>
    </w:p>
    <w:p>
      <w:pPr>
        <w:bidi/>
        <w:jc w:val="right"/>
      </w:pPr>
      <w:r>
        <w:rPr>
          <w:rFonts w:ascii="Calibri" w:hAnsi="Calibri" w:cs="Calibri"/>
          <w:i/>
          <w:color w:val="008000"/>
          <w:sz w:val="24"/>
          <w:szCs w:val="24"/>
          <w:rtl/>
          <w:lang w:bidi="ar-SA"/>
        </w:rPr>
        <w:t>28 - عليّ بن الحكم، عن هشام بن سالم عن أبي عبد اللّه (عَلَيهِ السَّلَامُ) قال :</w:t>
      </w:r>
    </w:p>
    <w:p>
      <w:pPr>
        <w:jc w:val="left"/>
      </w:pPr>
      <w:r>
        <w:rPr>
          <w:rFonts w:ascii="Calibri" w:hAnsi="Calibri" w:cs="Calibri"/>
          <w:i w:val="0"/>
          <w:color w:val="000000"/>
          <w:sz w:val="24"/>
          <w:szCs w:val="24"/>
          <w:rtl w:val="0"/>
        </w:rPr>
        <w:t>28——阿里·本·哈卡姆传自希沙姆·本·萨利姆，后者传自艾布·阿卜杜拉（愿主赐他平安），他说：</w:t>
      </w:r>
    </w:p>
    <w:p>
      <w:pPr>
        <w:bidi/>
        <w:jc w:val="right"/>
      </w:pPr>
      <w:r>
        <w:rPr>
          <w:rFonts w:ascii="Calibri" w:hAnsi="Calibri" w:cs="Calibri"/>
          <w:i/>
          <w:color w:val="008000"/>
          <w:sz w:val="24"/>
          <w:szCs w:val="24"/>
          <w:rtl/>
          <w:lang w:bidi="ar-SA"/>
        </w:rPr>
        <w:t>إِنَّ القرآن الّذي جاء به جبرئيل (عَلَيهِ السَّلَامُ) إلى محمّد (صَلَّى اللّه عَلَيْهِ وَ آلِهِ وَسَلَّمَ) سبعة عشر ألف آية (6) . ص: 597</w:t>
      </w:r>
    </w:p>
    <w:p>
      <w:pPr>
        <w:jc w:val="left"/>
      </w:pPr>
      <w:r>
        <w:rPr>
          <w:rFonts w:ascii="Calibri" w:hAnsi="Calibri" w:cs="Calibri"/>
          <w:i w:val="0"/>
          <w:color w:val="000000"/>
          <w:sz w:val="24"/>
          <w:szCs w:val="24"/>
          <w:rtl w:val="0"/>
        </w:rPr>
        <w:t>加百列（愿主赐他平安）带给穆罕默德（愿真主赐福他及其后裔，并赐他们平安）的《古兰经》共有一万七千节（6）。第：597页</w:t>
      </w:r>
    </w:p>
    <w:p>
      <w:pPr>
        <w:bidi/>
        <w:jc w:val="right"/>
      </w:pPr>
      <w:r>
        <w:rPr>
          <w:rFonts w:ascii="Calibri" w:hAnsi="Calibri" w:cs="Calibri"/>
          <w:i/>
          <w:color w:val="008000"/>
          <w:sz w:val="24"/>
          <w:szCs w:val="24"/>
          <w:rtl/>
          <w:lang w:bidi="ar-SA"/>
        </w:rPr>
        <w:t>1- مر هذا المضمون بعينه برواية النضر بن سويد عن القاسم بن سليمان تحت رقم (17) من هذا الباب وعلقنا عليه. 2- هو سديد بن حكيم الصيرفي الكوفي. 3- أي في نافلة العشاء.</w:t>
      </w:r>
    </w:p>
    <w:p>
      <w:pPr>
        <w:jc w:val="left"/>
      </w:pPr>
      <w:r>
        <w:rPr>
          <w:rFonts w:ascii="Calibri" w:hAnsi="Calibri" w:cs="Calibri"/>
          <w:i w:val="0"/>
          <w:color w:val="000000"/>
          <w:sz w:val="24"/>
          <w:szCs w:val="24"/>
          <w:rtl w:val="0"/>
        </w:rPr>
        <w:t>1—纳德尔·本·苏韦德传自卡西姆·本·苏莱曼的同一内容，曾见于本章第(17)则，我们已对此作了注释。2—他是库法的萨迪德·本·哈基姆·西尔菲。3—即在晚间副功拜中。</w:t>
      </w:r>
    </w:p>
    <w:p>
      <w:pPr>
        <w:bidi/>
        <w:jc w:val="right"/>
      </w:pPr>
      <w:r>
        <w:rPr>
          <w:rFonts w:ascii="Calibri" w:hAnsi="Calibri" w:cs="Calibri"/>
          <w:i/>
          <w:color w:val="008000"/>
          <w:sz w:val="24"/>
          <w:szCs w:val="24"/>
          <w:rtl/>
          <w:lang w:bidi="ar-SA"/>
        </w:rPr>
        <w:t>4- كان فقيه أهل المدينة في عصره.</w:t>
      </w:r>
    </w:p>
    <w:p>
      <w:pPr>
        <w:jc w:val="left"/>
      </w:pPr>
      <w:r>
        <w:rPr>
          <w:rFonts w:ascii="Calibri" w:hAnsi="Calibri" w:cs="Calibri"/>
          <w:i w:val="0"/>
          <w:color w:val="000000"/>
          <w:sz w:val="24"/>
          <w:szCs w:val="24"/>
          <w:rtl w:val="0"/>
        </w:rPr>
        <w:t>4—他是当时麦地那人的法学家。</w:t>
      </w:r>
    </w:p>
    <w:p>
      <w:pPr>
        <w:bidi/>
        <w:jc w:val="right"/>
      </w:pPr>
      <w:r>
        <w:rPr>
          <w:rFonts w:ascii="Calibri" w:hAnsi="Calibri" w:cs="Calibri"/>
          <w:i/>
          <w:color w:val="008000"/>
          <w:sz w:val="24"/>
          <w:szCs w:val="24"/>
          <w:rtl/>
          <w:lang w:bidi="ar-SA"/>
        </w:rPr>
        <w:t>5- هو أبي بن كعب، وربما قال (عَلَيهِ السَّلَامُ) ذلك بعد أن صرح بضلال ابن مسعود إن هو لم يقرأ بقراءتهم (عَلَيهِ السَّلَامُ) تقية منه لوجود ربيعة الرأي وهو من المخالفين.</w:t>
      </w:r>
    </w:p>
    <w:p>
      <w:pPr>
        <w:jc w:val="left"/>
      </w:pPr>
      <w:r>
        <w:rPr>
          <w:rFonts w:ascii="Calibri" w:hAnsi="Calibri" w:cs="Calibri"/>
          <w:i w:val="0"/>
          <w:color w:val="000000"/>
          <w:sz w:val="24"/>
          <w:szCs w:val="24"/>
          <w:rtl w:val="0"/>
        </w:rPr>
        <w:t>5—他就是乌拜·本·卡阿卜。也可能是因为拉比阿·拉伊在场，而他属于反对派，故此，伊玛目（愿主赐他平安）在明确指出伊本·麦斯欧德若不按他们（愿主赐他们平安）的诵读方式诵读便是迷误之后，出于掩饰而这样说。</w:t>
      </w:r>
    </w:p>
    <w:p>
      <w:pPr>
        <w:bidi/>
        <w:jc w:val="right"/>
      </w:pPr>
      <w:r>
        <w:rPr>
          <w:rFonts w:ascii="Calibri" w:hAnsi="Calibri" w:cs="Calibri"/>
          <w:i/>
          <w:color w:val="008000"/>
          <w:sz w:val="24"/>
          <w:szCs w:val="24"/>
          <w:rtl/>
          <w:lang w:bidi="ar-SA"/>
        </w:rPr>
        <w:t>6- «وقد اشتهر اليوم بين النّاس أن القرآن ستة آلاف وستمائة وست وستون آية وروى الطبرسي (رضیَ اللّهُ</w:t>
      </w:r>
    </w:p>
    <w:p>
      <w:pPr>
        <w:jc w:val="left"/>
      </w:pPr>
      <w:r>
        <w:rPr>
          <w:rFonts w:ascii="Calibri" w:hAnsi="Calibri" w:cs="Calibri"/>
          <w:i w:val="0"/>
          <w:color w:val="000000"/>
          <w:sz w:val="24"/>
          <w:szCs w:val="24"/>
          <w:rtl w:val="0"/>
        </w:rPr>
        <w:t>6—“如今人们普遍认为，《古兰经》共有六千六百六十六节。塔巴尔西（愿真主</w:t>
      </w:r>
    </w:p>
    <w:p>
      <w:pPr>
        <w:bidi/>
        <w:jc w:val="right"/>
      </w:pPr>
      <w:r>
        <w:rPr>
          <w:rFonts w:ascii="Calibri" w:hAnsi="Calibri" w:cs="Calibri"/>
          <w:i/>
          <w:color w:val="008000"/>
          <w:sz w:val="24"/>
          <w:szCs w:val="24"/>
          <w:rtl/>
          <w:lang w:bidi="ar-SA"/>
        </w:rPr>
        <w:t>عنهُ) في تفسيره المسمى بمجمع البيان عن النبي (صَلَّى اللّه عَلَيْهِ وَ آلِهِ وَسَلَّمَ) أن القرآن ستة آلاف ومائتان وثلاث وستون آية،</w:t>
      </w:r>
    </w:p>
    <w:p>
      <w:pPr>
        <w:jc w:val="left"/>
      </w:pPr>
      <w:r>
        <w:rPr>
          <w:rFonts w:ascii="Calibri" w:hAnsi="Calibri" w:cs="Calibri"/>
          <w:i w:val="0"/>
          <w:color w:val="000000"/>
          <w:sz w:val="24"/>
          <w:szCs w:val="24"/>
          <w:rtl w:val="0"/>
        </w:rPr>
        <w:t>赐他慈悯）在其名为《明证汇编》的注释书中，传述先知（愿真主赐福他及其后裔，并赐他们平安）说，《古兰经》共有六千二百六十三节，</w:t>
      </w:r>
    </w:p>
    <w:p>
      <w:pPr>
        <w:bidi/>
        <w:jc w:val="right"/>
      </w:pPr>
      <w:r>
        <w:rPr>
          <w:rFonts w:ascii="Calibri" w:hAnsi="Calibri" w:cs="Calibri"/>
          <w:i/>
          <w:color w:val="008000"/>
          <w:sz w:val="24"/>
          <w:szCs w:val="24"/>
          <w:rtl/>
          <w:lang w:bidi="ar-SA"/>
        </w:rPr>
        <w:t>فلعل البواقي تكون مخزونة عند أهل البيت (عَلَيهِم السَّلَامُ) وتكون فيما جمعه أمير المؤمنين (عَلَيهِ السَّلَامُ) أو جاء الاختلاف، من قبل تحديد الآيات وحسابها، أو يكون ممّا نسخ تلاوته...» الوافي للفيض ج 274/5. ص: 598</w:t>
      </w:r>
    </w:p>
    <w:p>
      <w:pPr>
        <w:jc w:val="left"/>
      </w:pPr>
      <w:r>
        <w:rPr>
          <w:rFonts w:ascii="Calibri" w:hAnsi="Calibri" w:cs="Calibri"/>
          <w:i w:val="0"/>
          <w:color w:val="000000"/>
          <w:sz w:val="24"/>
          <w:szCs w:val="24"/>
          <w:rtl w:val="0"/>
        </w:rPr>
        <w:t>或许其余部分保存在圣裔（愿主赐他们平安）那里，属于阿米尔·穆民（愿主赐他平安）所汇编的内容；也可能差异源于经节划分和计数方式，或者这些内容属于诵读已被废止的部分……”《瓦菲》，费伊兹著，第5卷，第274页。第：598页</w:t>
      </w:r>
    </w:p>
    <w:p>
      <w:pPr>
        <w:bidi/>
        <w:jc w:val="right"/>
      </w:pPr>
      <w:r>
        <w:rPr>
          <w:rFonts w:ascii="Calibri" w:hAnsi="Calibri" w:cs="Calibri"/>
          <w:i/>
          <w:color w:val="008000"/>
          <w:sz w:val="24"/>
          <w:szCs w:val="24"/>
          <w:rtl/>
          <w:lang w:bidi="ar-SA"/>
        </w:rPr>
        <w:t>كتاب العشرة إشارة: كتاب العشرة (1) باب ما يجب من المعاشرة</w:t>
      </w:r>
    </w:p>
    <w:p>
      <w:pPr>
        <w:jc w:val="left"/>
      </w:pPr>
      <w:r>
        <w:rPr>
          <w:rFonts w:ascii="Calibri" w:hAnsi="Calibri" w:cs="Calibri"/>
          <w:i w:val="0"/>
          <w:color w:val="000000"/>
          <w:sz w:val="24"/>
          <w:szCs w:val="24"/>
          <w:rtl w:val="0"/>
        </w:rPr>
        <w:t>《交往之书》提示：《交往之书》（1）章：交往中应尽的义务</w:t>
      </w:r>
    </w:p>
    <w:p>
      <w:pPr>
        <w:bidi/>
        <w:jc w:val="right"/>
      </w:pPr>
      <w:r>
        <w:rPr>
          <w:rFonts w:ascii="Calibri" w:hAnsi="Calibri" w:cs="Calibri"/>
          <w:i/>
          <w:color w:val="008000"/>
          <w:sz w:val="24"/>
          <w:szCs w:val="24"/>
          <w:rtl/>
          <w:lang w:bidi="ar-SA"/>
        </w:rPr>
        <w:t>1 - عدَّة من أصحابنا، عن أحمد بن محمّد، عن عليّ بن حديد، عن مرازم (2) قال :</w:t>
      </w:r>
    </w:p>
    <w:p>
      <w:pPr>
        <w:jc w:val="left"/>
      </w:pPr>
      <w:r>
        <w:rPr>
          <w:rFonts w:ascii="Calibri" w:hAnsi="Calibri" w:cs="Calibri"/>
          <w:i w:val="0"/>
          <w:color w:val="000000"/>
          <w:sz w:val="24"/>
          <w:szCs w:val="24"/>
          <w:rtl w:val="0"/>
        </w:rPr>
        <w:t>1——我们的几位同伴传自艾哈迈德·本·穆罕默德，后者传自阿里·本·哈迪德，再传自穆拉齐姆（2），他说：</w:t>
      </w:r>
    </w:p>
    <w:p>
      <w:pPr>
        <w:bidi/>
        <w:jc w:val="right"/>
      </w:pPr>
      <w:r>
        <w:rPr>
          <w:rFonts w:ascii="Calibri" w:hAnsi="Calibri" w:cs="Calibri"/>
          <w:i/>
          <w:color w:val="008000"/>
          <w:sz w:val="24"/>
          <w:szCs w:val="24"/>
          <w:rtl/>
          <w:lang w:bidi="ar-SA"/>
        </w:rPr>
        <w:t>قال - أبو عبد اللّه (عَلَيهِ السَّلَامُ) : عليكم بالصلاة (3) في المساجد، وحسن الجوار للناس (4) ،</w:t>
      </w:r>
    </w:p>
    <w:p>
      <w:pPr>
        <w:jc w:val="left"/>
      </w:pPr>
      <w:r>
        <w:rPr>
          <w:rFonts w:ascii="Calibri" w:hAnsi="Calibri" w:cs="Calibri"/>
          <w:i w:val="0"/>
          <w:color w:val="000000"/>
          <w:sz w:val="24"/>
          <w:szCs w:val="24"/>
          <w:rtl w:val="0"/>
        </w:rPr>
        <w:t>艾布·阿卜杜拉（愿主赐他平安）说：“你们应当在清真寺里礼拜（3），善待邻人（4），</w:t>
      </w:r>
    </w:p>
    <w:p>
      <w:pPr>
        <w:bidi/>
        <w:jc w:val="right"/>
      </w:pPr>
      <w:r>
        <w:rPr>
          <w:rFonts w:ascii="Calibri" w:hAnsi="Calibri" w:cs="Calibri"/>
          <w:i/>
          <w:color w:val="008000"/>
          <w:sz w:val="24"/>
          <w:szCs w:val="24"/>
          <w:rtl/>
          <w:lang w:bidi="ar-SA"/>
        </w:rPr>
        <w:t>وإقامة الشّهادة (5) ، وحضور الجنائز، إنه لا بدَّ لكم من النّاس (6) ، إنَّ أحداً لا يستغني عن النّاس حياته والناس لا بدَّ لبعضهم من بعض.</w:t>
      </w:r>
    </w:p>
    <w:p>
      <w:pPr>
        <w:jc w:val="left"/>
      </w:pPr>
      <w:r>
        <w:rPr>
          <w:rFonts w:ascii="Calibri" w:hAnsi="Calibri" w:cs="Calibri"/>
          <w:i w:val="0"/>
          <w:color w:val="000000"/>
          <w:sz w:val="24"/>
          <w:szCs w:val="24"/>
          <w:rtl w:val="0"/>
        </w:rPr>
        <w:t>作证（5），参加葬礼；你们离不开人们（6）。一个人在一生中不可能不依赖他人，人们彼此之间也必然互相依存。”</w:t>
      </w:r>
    </w:p>
    <w:p>
      <w:pPr>
        <w:bidi/>
        <w:jc w:val="right"/>
      </w:pPr>
      <w:r>
        <w:rPr>
          <w:rFonts w:ascii="Calibri" w:hAnsi="Calibri" w:cs="Calibri"/>
          <w:i/>
          <w:color w:val="008000"/>
          <w:sz w:val="24"/>
          <w:szCs w:val="24"/>
          <w:rtl/>
          <w:lang w:bidi="ar-SA"/>
        </w:rPr>
        <w:t>2 - محمّد بن إسماعيل، عن الفضل بن شاذان ؛ وأبو علي الأشعري، عن محمّد بن عبد الجبار جميعاً،</w:t>
      </w:r>
    </w:p>
    <w:p>
      <w:pPr>
        <w:jc w:val="left"/>
      </w:pPr>
      <w:r>
        <w:rPr>
          <w:rFonts w:ascii="Calibri" w:hAnsi="Calibri" w:cs="Calibri"/>
          <w:i w:val="0"/>
          <w:color w:val="000000"/>
          <w:sz w:val="24"/>
          <w:szCs w:val="24"/>
          <w:rtl w:val="0"/>
        </w:rPr>
        <w:t>2——穆罕默德·本·伊斯玛仪传自法德尔·本·沙赞；艾布·阿里·阿什阿里传自穆罕默德·本·阿卜杜勒·贾巴尔，二者均传述。</w:t>
      </w:r>
    </w:p>
    <w:p>
      <w:pPr>
        <w:bidi/>
        <w:jc w:val="right"/>
      </w:pPr>
      <w:r>
        <w:rPr>
          <w:rFonts w:ascii="Calibri" w:hAnsi="Calibri" w:cs="Calibri"/>
          <w:i/>
          <w:color w:val="008000"/>
          <w:sz w:val="24"/>
          <w:szCs w:val="24"/>
          <w:rtl/>
          <w:lang w:bidi="ar-SA"/>
        </w:rPr>
        <w:t>عن صفوان بن يحيى، عن معاوية بن وهب قال : قلت لأبي عبد اللّه (عَلَيهِ السَّلَامُ): كيف ينبغي لنا أن نصنع فيما بيننا وبين قومنا، وفيما بيننا وبين خلطائنا من النّاس (7) ؟</w:t>
      </w:r>
    </w:p>
    <w:p>
      <w:pPr>
        <w:jc w:val="left"/>
      </w:pPr>
      <w:r>
        <w:rPr>
          <w:rFonts w:ascii="Calibri" w:hAnsi="Calibri" w:cs="Calibri"/>
          <w:i w:val="0"/>
          <w:color w:val="000000"/>
          <w:sz w:val="24"/>
          <w:szCs w:val="24"/>
          <w:rtl w:val="0"/>
        </w:rPr>
        <w:t>赛夫万·本·叶海亚传自穆阿维叶·本·瓦赫卜，他说：我对艾布·阿卜杜拉（愿主赐他平安）说：“我们应当如何处理我们与族人之间，以及我们与交往的人们（7）之间的关系？”</w:t>
      </w:r>
    </w:p>
    <w:p>
      <w:pPr>
        <w:bidi/>
        <w:jc w:val="right"/>
      </w:pPr>
      <w:r>
        <w:rPr>
          <w:rFonts w:ascii="Calibri" w:hAnsi="Calibri" w:cs="Calibri"/>
          <w:i/>
          <w:color w:val="008000"/>
          <w:sz w:val="24"/>
          <w:szCs w:val="24"/>
          <w:rtl/>
          <w:lang w:bidi="ar-SA"/>
        </w:rPr>
        <w:t>قال: فقال : تؤدون الأمانة إليهم (8) ، وتقيمون الشهادة لهم وعليهم، وتعودون مرضاهم (9) ، وتشهدون جنائزهم.</w:t>
      </w:r>
    </w:p>
    <w:p>
      <w:pPr>
        <w:jc w:val="left"/>
      </w:pPr>
      <w:r>
        <w:rPr>
          <w:rFonts w:ascii="Calibri" w:hAnsi="Calibri" w:cs="Calibri"/>
          <w:i w:val="0"/>
          <w:color w:val="000000"/>
          <w:sz w:val="24"/>
          <w:szCs w:val="24"/>
          <w:rtl w:val="0"/>
        </w:rPr>
        <w:t>他说：“你们应当把信托物交还给他们（8），为他们作证，也对他们作证；探望他们的病人（9），并参加他们的葬礼。”</w:t>
      </w:r>
    </w:p>
    <w:p>
      <w:pPr>
        <w:bidi/>
        <w:jc w:val="right"/>
      </w:pPr>
      <w:r>
        <w:rPr>
          <w:rFonts w:ascii="Calibri" w:hAnsi="Calibri" w:cs="Calibri"/>
          <w:i/>
          <w:color w:val="008000"/>
          <w:sz w:val="24"/>
          <w:szCs w:val="24"/>
          <w:rtl/>
          <w:lang w:bidi="ar-SA"/>
        </w:rPr>
        <w:t>3 - محمّد بن يحيى، عن أحمد بن محمّد عن الحسين بن سعيد، ومحمّد بن خالد ص: 599</w:t>
      </w:r>
    </w:p>
    <w:p>
      <w:pPr>
        <w:jc w:val="left"/>
      </w:pPr>
      <w:r>
        <w:rPr>
          <w:rFonts w:ascii="Calibri" w:hAnsi="Calibri" w:cs="Calibri"/>
          <w:i w:val="0"/>
          <w:color w:val="000000"/>
          <w:sz w:val="24"/>
          <w:szCs w:val="24"/>
          <w:rtl w:val="0"/>
        </w:rPr>
        <w:t>3——穆罕默德·本·叶海亚传自艾哈迈德·本·穆罕默德，后者传自侯赛因·本·赛义德和穆罕默德·本·哈立德。第：599页</w:t>
      </w:r>
    </w:p>
    <w:p>
      <w:pPr>
        <w:bidi/>
        <w:jc w:val="right"/>
      </w:pPr>
      <w:r>
        <w:rPr>
          <w:rFonts w:ascii="Calibri" w:hAnsi="Calibri" w:cs="Calibri"/>
          <w:i/>
          <w:color w:val="008000"/>
          <w:sz w:val="24"/>
          <w:szCs w:val="24"/>
          <w:rtl/>
          <w:lang w:bidi="ar-SA"/>
        </w:rPr>
        <w:t>1- العِشرة : اسم من المعاشرة وهي المخالطة والرفقة والمصاحبة. 2- هو مرازم بن حكيم الأزدي.</w:t>
      </w:r>
    </w:p>
    <w:p>
      <w:pPr>
        <w:jc w:val="left"/>
      </w:pPr>
      <w:r>
        <w:rPr>
          <w:rFonts w:ascii="Calibri" w:hAnsi="Calibri" w:cs="Calibri"/>
          <w:i w:val="0"/>
          <w:color w:val="000000"/>
          <w:sz w:val="24"/>
          <w:szCs w:val="24"/>
          <w:rtl w:val="0"/>
        </w:rPr>
        <w:t>1——“交往”一词源自相互交往，意为往来、结伴和相处。2——他是穆拉齐姆·本·哈基姆·阿兹迪。</w:t>
      </w:r>
    </w:p>
    <w:p>
      <w:pPr>
        <w:bidi/>
        <w:jc w:val="right"/>
      </w:pPr>
      <w:r>
        <w:rPr>
          <w:rFonts w:ascii="Calibri" w:hAnsi="Calibri" w:cs="Calibri"/>
          <w:i/>
          <w:color w:val="008000"/>
          <w:sz w:val="24"/>
          <w:szCs w:val="24"/>
          <w:rtl/>
          <w:lang w:bidi="ar-SA"/>
        </w:rPr>
        <w:t>3- فرادی وجماعة وهذا من المندوب في صلاة الفريضة.</w:t>
      </w:r>
    </w:p>
    <w:p>
      <w:pPr>
        <w:jc w:val="left"/>
      </w:pPr>
      <w:r>
        <w:rPr>
          <w:rFonts w:ascii="Calibri" w:hAnsi="Calibri" w:cs="Calibri"/>
          <w:i w:val="0"/>
          <w:color w:val="000000"/>
          <w:sz w:val="24"/>
          <w:szCs w:val="24"/>
          <w:rtl w:val="0"/>
        </w:rPr>
        <w:t>3——无论单独礼拜还是集体礼拜；这是主命拜中的嘉许行为。</w:t>
      </w:r>
    </w:p>
    <w:p>
      <w:pPr>
        <w:bidi/>
        <w:jc w:val="right"/>
      </w:pPr>
      <w:r>
        <w:rPr>
          <w:rFonts w:ascii="Calibri" w:hAnsi="Calibri" w:cs="Calibri"/>
          <w:i/>
          <w:color w:val="008000"/>
          <w:sz w:val="24"/>
          <w:szCs w:val="24"/>
          <w:rtl/>
          <w:lang w:bidi="ar-SA"/>
        </w:rPr>
        <w:t>4- وهذا من الواجب في المعاشرات إذ تحرم أذية الجار.</w:t>
      </w:r>
    </w:p>
    <w:p>
      <w:pPr>
        <w:jc w:val="left"/>
      </w:pPr>
      <w:r>
        <w:rPr>
          <w:rFonts w:ascii="Calibri" w:hAnsi="Calibri" w:cs="Calibri"/>
          <w:i w:val="0"/>
          <w:color w:val="000000"/>
          <w:sz w:val="24"/>
          <w:szCs w:val="24"/>
          <w:rtl w:val="0"/>
        </w:rPr>
        <w:t>4——这是交往中的一项义务，因为伤害邻人是非法的。</w:t>
      </w:r>
    </w:p>
    <w:p>
      <w:pPr>
        <w:bidi/>
        <w:jc w:val="right"/>
      </w:pPr>
      <w:r>
        <w:rPr>
          <w:rFonts w:ascii="Calibri" w:hAnsi="Calibri" w:cs="Calibri"/>
          <w:i/>
          <w:color w:val="008000"/>
          <w:sz w:val="24"/>
          <w:szCs w:val="24"/>
          <w:rtl/>
          <w:lang w:bidi="ar-SA"/>
        </w:rPr>
        <w:t>5- أي أداء الشهادة على وجهها وهذا من الواجب.</w:t>
      </w:r>
    </w:p>
    <w:p>
      <w:pPr>
        <w:jc w:val="left"/>
      </w:pPr>
      <w:r>
        <w:rPr>
          <w:rFonts w:ascii="Calibri" w:hAnsi="Calibri" w:cs="Calibri"/>
          <w:i w:val="0"/>
          <w:color w:val="000000"/>
          <w:sz w:val="24"/>
          <w:szCs w:val="24"/>
          <w:rtl w:val="0"/>
        </w:rPr>
        <w:t>5——即按照应有的方式作证，这是一项义务。</w:t>
      </w:r>
    </w:p>
    <w:p>
      <w:pPr>
        <w:bidi/>
        <w:jc w:val="right"/>
      </w:pPr>
      <w:r>
        <w:rPr>
          <w:rFonts w:ascii="Calibri" w:hAnsi="Calibri" w:cs="Calibri"/>
          <w:i/>
          <w:color w:val="008000"/>
          <w:sz w:val="24"/>
          <w:szCs w:val="24"/>
          <w:rtl/>
          <w:lang w:bidi="ar-SA"/>
        </w:rPr>
        <w:t>6- إذ الإنسان مدني بالطبع ولا يمكنه أن يعيش وحده بل لا بد له من التعامل مع غيره والتعامل لتستقيم حياته وحياة غيره، ولولا ذلك لاختل النظام.</w:t>
      </w:r>
    </w:p>
    <w:p>
      <w:pPr>
        <w:jc w:val="left"/>
      </w:pPr>
      <w:r>
        <w:rPr>
          <w:rFonts w:ascii="Calibri" w:hAnsi="Calibri" w:cs="Calibri"/>
          <w:i w:val="0"/>
          <w:color w:val="000000"/>
          <w:sz w:val="24"/>
          <w:szCs w:val="24"/>
          <w:rtl w:val="0"/>
        </w:rPr>
        <w:t>6——因为人天生具有社会性，不可能独自生活，而必须与他人交往；人们彼此交往，才能使自己的生活和他人的生活井然有序；若非如此，秩序便会紊乱。</w:t>
      </w:r>
    </w:p>
    <w:p>
      <w:pPr>
        <w:bidi/>
        <w:jc w:val="right"/>
      </w:pPr>
      <w:r>
        <w:rPr>
          <w:rFonts w:ascii="Calibri" w:hAnsi="Calibri" w:cs="Calibri"/>
          <w:i/>
          <w:color w:val="008000"/>
          <w:sz w:val="24"/>
          <w:szCs w:val="24"/>
          <w:rtl/>
          <w:lang w:bidi="ar-SA"/>
        </w:rPr>
        <w:t>7- سأل عن الحقوق المشتركة فيما بين الخاصة المعبر عنهم بالقوم والعامة المعبر عنهم بالخلطاء من النّاس كما يظهر من الحديث الأتي الوافي للفيض ج 97/3.</w:t>
      </w:r>
    </w:p>
    <w:p>
      <w:pPr>
        <w:jc w:val="left"/>
      </w:pPr>
      <w:r>
        <w:rPr>
          <w:rFonts w:ascii="Calibri" w:hAnsi="Calibri" w:cs="Calibri"/>
          <w:i w:val="0"/>
          <w:color w:val="000000"/>
          <w:sz w:val="24"/>
          <w:szCs w:val="24"/>
          <w:rtl w:val="0"/>
        </w:rPr>
        <w:t>7——他询问的是两类人之间共同的权利：其中“族人”指亲近者，“交往的人们”指大众；正如费伊兹《瓦菲》第3卷第97页以下的传述所显示的那样。</w:t>
      </w:r>
    </w:p>
    <w:p>
      <w:pPr>
        <w:bidi/>
        <w:jc w:val="right"/>
      </w:pPr>
      <w:r>
        <w:rPr>
          <w:rFonts w:ascii="Calibri" w:hAnsi="Calibri" w:cs="Calibri"/>
          <w:i/>
          <w:color w:val="008000"/>
          <w:sz w:val="24"/>
          <w:szCs w:val="24"/>
          <w:rtl/>
          <w:lang w:bidi="ar-SA"/>
        </w:rPr>
        <w:t>8- هذا من الأمور الواجبة حتّى ولو كان المستأمن كافراً.</w:t>
      </w:r>
    </w:p>
    <w:p>
      <w:pPr>
        <w:jc w:val="left"/>
      </w:pPr>
      <w:r>
        <w:rPr>
          <w:rFonts w:ascii="Calibri" w:hAnsi="Calibri" w:cs="Calibri"/>
          <w:i w:val="0"/>
          <w:color w:val="000000"/>
          <w:sz w:val="24"/>
          <w:szCs w:val="24"/>
          <w:rtl w:val="0"/>
        </w:rPr>
        <w:t>8——这是必须履行的事项，即使受托者是不信道者，也应如此。</w:t>
      </w:r>
    </w:p>
    <w:p>
      <w:pPr>
        <w:bidi/>
        <w:jc w:val="right"/>
      </w:pPr>
      <w:r>
        <w:rPr>
          <w:rFonts w:ascii="Calibri" w:hAnsi="Calibri" w:cs="Calibri"/>
          <w:i/>
          <w:color w:val="008000"/>
          <w:sz w:val="24"/>
          <w:szCs w:val="24"/>
          <w:rtl/>
          <w:lang w:bidi="ar-SA"/>
        </w:rPr>
        <w:t>9- هذا من المندوب، إلّا إذا لم يداره أحد بحيث يخشى موته جوعاً وعطشاً أو لعدم الاستطباب فعند ذلك ينقلب إلى واجب كفائي أو عيني حسب مورده.</w:t>
      </w:r>
    </w:p>
    <w:p>
      <w:pPr>
        <w:jc w:val="left"/>
      </w:pPr>
      <w:r>
        <w:rPr>
          <w:rFonts w:ascii="Calibri" w:hAnsi="Calibri" w:cs="Calibri"/>
          <w:i w:val="0"/>
          <w:color w:val="000000"/>
          <w:sz w:val="24"/>
          <w:szCs w:val="24"/>
          <w:rtl w:val="0"/>
        </w:rPr>
        <w:t>9——这是嘉许行为；但若无人照料他，以致他可能因饥渴而死，或因得不到医治而有生命危险，那么依具体情况，这就转为集体义务或个人义务。</w:t>
      </w:r>
    </w:p>
    <w:p>
      <w:pPr>
        <w:bidi/>
        <w:jc w:val="right"/>
      </w:pPr>
      <w:r>
        <w:rPr>
          <w:rFonts w:ascii="Calibri" w:hAnsi="Calibri" w:cs="Calibri"/>
          <w:i/>
          <w:color w:val="008000"/>
          <w:sz w:val="24"/>
          <w:szCs w:val="24"/>
          <w:rtl/>
          <w:lang w:bidi="ar-SA"/>
        </w:rPr>
        <w:t>جميعاً، عن القاسم بن محمّد، عن حبيب الخثعمي قال : سمعت أبا عبد اللّه (عَلَيهِ السَّلَامُ) يقول:</w:t>
      </w:r>
    </w:p>
    <w:p>
      <w:pPr>
        <w:jc w:val="left"/>
      </w:pPr>
      <w:r>
        <w:rPr>
          <w:rFonts w:ascii="Calibri" w:hAnsi="Calibri" w:cs="Calibri"/>
          <w:i w:val="0"/>
          <w:color w:val="000000"/>
          <w:sz w:val="24"/>
          <w:szCs w:val="24"/>
          <w:rtl w:val="0"/>
        </w:rPr>
        <w:t>他们二人均传自卡西姆·本·穆罕默德，后者传自哈比卜·希斯阿米；他说：我听见艾布·阿卜杜拉（愿主赐他平安）说：</w:t>
      </w:r>
    </w:p>
    <w:p>
      <w:pPr>
        <w:bidi/>
        <w:jc w:val="right"/>
      </w:pPr>
      <w:r>
        <w:rPr>
          <w:rFonts w:ascii="Calibri" w:hAnsi="Calibri" w:cs="Calibri"/>
          <w:i/>
          <w:color w:val="008000"/>
          <w:sz w:val="24"/>
          <w:szCs w:val="24"/>
          <w:rtl/>
          <w:lang w:bidi="ar-SA"/>
        </w:rPr>
        <w:t>عليكم بالورع (1) والاجتهاد (2) ، واشهدوا الجنائز، وعودوا المرضى، واحضروا مع قومكم مساجدكم، وأحبوا للناس ما تحبّون لأنفسكم، أما يستحيي الرّجل منكم أن يعرف جاره حقه ولا يعرف حق جاره.</w:t>
      </w:r>
    </w:p>
    <w:p>
      <w:pPr>
        <w:jc w:val="left"/>
      </w:pPr>
      <w:r>
        <w:rPr>
          <w:rFonts w:ascii="Calibri" w:hAnsi="Calibri" w:cs="Calibri"/>
          <w:i w:val="0"/>
          <w:color w:val="000000"/>
          <w:sz w:val="24"/>
          <w:szCs w:val="24"/>
          <w:rtl w:val="0"/>
        </w:rPr>
        <w:t>“你们应当谨守虔敬（1），努力修行（2）；参加葬礼，探望病人，与你们的族人一同去你们的清真寺；你们应当爱别人如同爱自己。你们中有人难道不为此感到羞愧吗？他知道邻人对自己的权利，却不知道自己对邻人的权利。”</w:t>
      </w:r>
    </w:p>
    <w:p>
      <w:pPr>
        <w:bidi/>
        <w:jc w:val="right"/>
      </w:pPr>
      <w:r>
        <w:rPr>
          <w:rFonts w:ascii="Calibri" w:hAnsi="Calibri" w:cs="Calibri"/>
          <w:i/>
          <w:color w:val="008000"/>
          <w:sz w:val="24"/>
          <w:szCs w:val="24"/>
          <w:rtl/>
          <w:lang w:bidi="ar-SA"/>
        </w:rPr>
        <w:t>4 - محمّد بن يحيى، عن أحمد بن محمّد، عن عليّ بن الحكم، عن معاوية بن وهب قال :</w:t>
      </w:r>
    </w:p>
    <w:p>
      <w:pPr>
        <w:jc w:val="left"/>
      </w:pPr>
      <w:r>
        <w:rPr>
          <w:rFonts w:ascii="Calibri" w:hAnsi="Calibri" w:cs="Calibri"/>
          <w:i w:val="0"/>
          <w:color w:val="000000"/>
          <w:sz w:val="24"/>
          <w:szCs w:val="24"/>
          <w:rtl w:val="0"/>
        </w:rPr>
        <w:t>4——穆罕默德·本·叶海亚传自艾哈迈德·本·穆罕默德，后者传自阿里·本·哈卡姆，再传自穆阿维叶·本·瓦赫卜；他说：</w:t>
      </w:r>
    </w:p>
    <w:p>
      <w:pPr>
        <w:bidi/>
        <w:jc w:val="right"/>
      </w:pPr>
      <w:r>
        <w:rPr>
          <w:rFonts w:ascii="Calibri" w:hAnsi="Calibri" w:cs="Calibri"/>
          <w:i/>
          <w:color w:val="008000"/>
          <w:sz w:val="24"/>
          <w:szCs w:val="24"/>
          <w:rtl/>
          <w:lang w:bidi="ar-SA"/>
        </w:rPr>
        <w:t>قلت له (3) : كيف ينبغي لنا أن نصنع فيما بيننا وبين قومنا وبين خلطائنا من النّاس ممّن ليسوا على أمرنا (4) ؟</w:t>
      </w:r>
    </w:p>
    <w:p>
      <w:pPr>
        <w:jc w:val="left"/>
      </w:pPr>
      <w:r>
        <w:rPr>
          <w:rFonts w:ascii="Calibri" w:hAnsi="Calibri" w:cs="Calibri"/>
          <w:i w:val="0"/>
          <w:color w:val="000000"/>
          <w:sz w:val="24"/>
          <w:szCs w:val="24"/>
          <w:rtl w:val="0"/>
        </w:rPr>
        <w:t>我对他说（3）：“对于我们与族人之间，以及我们与那些不遵循我们主张的人们（4）之间的关系，我们应当如何处理？”</w:t>
      </w:r>
    </w:p>
    <w:p>
      <w:pPr>
        <w:bidi/>
        <w:jc w:val="right"/>
      </w:pPr>
      <w:r>
        <w:rPr>
          <w:rFonts w:ascii="Calibri" w:hAnsi="Calibri" w:cs="Calibri"/>
          <w:i/>
          <w:color w:val="008000"/>
          <w:sz w:val="24"/>
          <w:szCs w:val="24"/>
          <w:rtl/>
          <w:lang w:bidi="ar-SA"/>
        </w:rPr>
        <w:t>قال : تنظرون إلى أئمتكم الّذين تقتدون بهم فتصنعون ما يصنعون، فواللّه إنّهم ليعودون مرضاهم ويشهدون جنائزهم، ويقيمون الشهادة لهم وعليهم، ويؤدون الأمانة إليهم.</w:t>
      </w:r>
    </w:p>
    <w:p>
      <w:pPr>
        <w:jc w:val="left"/>
      </w:pPr>
      <w:r>
        <w:rPr>
          <w:rFonts w:ascii="Calibri" w:hAnsi="Calibri" w:cs="Calibri"/>
          <w:i w:val="0"/>
          <w:color w:val="000000"/>
          <w:sz w:val="24"/>
          <w:szCs w:val="24"/>
          <w:rtl w:val="0"/>
        </w:rPr>
        <w:t>他说：“你们应当观察自己所追随的伊玛目，并照他们的做法去做。以真主发誓，他们确实会探望病人、参加葬礼，为人作证，也对人作证，并把信托物交还给他们。”</w:t>
      </w:r>
    </w:p>
    <w:p>
      <w:pPr>
        <w:bidi/>
        <w:jc w:val="right"/>
      </w:pPr>
      <w:r>
        <w:rPr>
          <w:rFonts w:ascii="Calibri" w:hAnsi="Calibri" w:cs="Calibri"/>
          <w:i/>
          <w:color w:val="008000"/>
          <w:sz w:val="24"/>
          <w:szCs w:val="24"/>
          <w:rtl/>
          <w:lang w:bidi="ar-SA"/>
        </w:rPr>
        <w:t>5 - أبو علي الأشعري، عن محمّد بن عبد الجبار ؛ ومحمّد بن إسماعيل، عن الفضل ابن شاذان جميعاً،</w:t>
      </w:r>
    </w:p>
    <w:p>
      <w:pPr>
        <w:jc w:val="left"/>
      </w:pPr>
      <w:r>
        <w:rPr>
          <w:rFonts w:ascii="Calibri" w:hAnsi="Calibri" w:cs="Calibri"/>
          <w:i w:val="0"/>
          <w:color w:val="000000"/>
          <w:sz w:val="24"/>
          <w:szCs w:val="24"/>
          <w:rtl w:val="0"/>
        </w:rPr>
        <w:t>5——艾布·阿里·阿什阿里传自穆罕默德·本·阿卜杜勒·贾巴尔；穆罕默德·本·伊斯玛仪传自法德尔·本·沙赞；二者均传述，</w:t>
      </w:r>
    </w:p>
    <w:p>
      <w:pPr>
        <w:bidi/>
        <w:jc w:val="right"/>
      </w:pPr>
      <w:r>
        <w:rPr>
          <w:rFonts w:ascii="Calibri" w:hAnsi="Calibri" w:cs="Calibri"/>
          <w:i/>
          <w:color w:val="008000"/>
          <w:sz w:val="24"/>
          <w:szCs w:val="24"/>
          <w:rtl/>
          <w:lang w:bidi="ar-SA"/>
        </w:rPr>
        <w:t>عن صفوان بن يحيى، عن أبي أسامة زيد الشحام قال: قال لي أبو عبد اللّه (عَلَيهِ السَّلَامُ):</w:t>
      </w:r>
    </w:p>
    <w:p>
      <w:pPr>
        <w:jc w:val="left"/>
      </w:pPr>
      <w:r>
        <w:rPr>
          <w:rFonts w:ascii="Calibri" w:hAnsi="Calibri" w:cs="Calibri"/>
          <w:i w:val="0"/>
          <w:color w:val="000000"/>
          <w:sz w:val="24"/>
          <w:szCs w:val="24"/>
          <w:rtl w:val="0"/>
        </w:rPr>
        <w:t>他们传自赛夫万·本·叶海亚，后者传自艾布·乌萨迈·宰德·沙哈姆；他说：艾布·阿卜杜拉（愿主赐他平安）对我说：</w:t>
      </w:r>
    </w:p>
    <w:p>
      <w:pPr>
        <w:bidi/>
        <w:jc w:val="right"/>
      </w:pPr>
      <w:r>
        <w:rPr>
          <w:rFonts w:ascii="Calibri" w:hAnsi="Calibri" w:cs="Calibri"/>
          <w:i/>
          <w:color w:val="008000"/>
          <w:sz w:val="24"/>
          <w:szCs w:val="24"/>
          <w:rtl/>
          <w:lang w:bidi="ar-SA"/>
        </w:rPr>
        <w:t>اقرأ على من ترى أنّه يطيعني منهم (5) ويأخذ بقولي السلام، وأوصيكم بتقوى اللّه عزّ وجلّ، والورع في دينكم،</w:t>
      </w:r>
    </w:p>
    <w:p>
      <w:pPr>
        <w:jc w:val="left"/>
      </w:pPr>
      <w:r>
        <w:rPr>
          <w:rFonts w:ascii="Calibri" w:hAnsi="Calibri" w:cs="Calibri"/>
          <w:i w:val="0"/>
          <w:color w:val="000000"/>
          <w:sz w:val="24"/>
          <w:szCs w:val="24"/>
          <w:rtl w:val="0"/>
        </w:rPr>
        <w:t>“你要向你认为会服从我的人（5）、会接受我所言的人转达我的问候。我嘱咐你们敬畏尊严伟大的真主，在宗教事务上谨守虔敬，</w:t>
      </w:r>
    </w:p>
    <w:p>
      <w:pPr>
        <w:bidi/>
        <w:jc w:val="right"/>
      </w:pPr>
      <w:r>
        <w:rPr>
          <w:rFonts w:ascii="Calibri" w:hAnsi="Calibri" w:cs="Calibri"/>
          <w:i/>
          <w:color w:val="008000"/>
          <w:sz w:val="24"/>
          <w:szCs w:val="24"/>
          <w:rtl/>
          <w:lang w:bidi="ar-SA"/>
        </w:rPr>
        <w:t>والاجتهاد اللّه وصدق الحديث وأداء الأمانة، وطول السجود، وحسن الجوار، فبهذا جاء محمّد (صَلَّى اللّه عَلَيْهِ وَ آلِهِ وَسَلَّمَ)،</w:t>
      </w:r>
    </w:p>
    <w:p>
      <w:pPr>
        <w:jc w:val="left"/>
      </w:pPr>
      <w:r>
        <w:rPr>
          <w:rFonts w:ascii="Calibri" w:hAnsi="Calibri" w:cs="Calibri"/>
          <w:i w:val="0"/>
          <w:color w:val="000000"/>
          <w:sz w:val="24"/>
          <w:szCs w:val="24"/>
          <w:rtl w:val="0"/>
        </w:rPr>
        <w:t>为真主而努力修行，言语诚实，履行信托，多行叩头，善待邻人；穆罕默德（愿真主赐福他及其后裔，并赐他们平安）正是以这些教导而来的。</w:t>
      </w:r>
    </w:p>
    <w:p>
      <w:pPr>
        <w:bidi/>
        <w:jc w:val="right"/>
      </w:pPr>
      <w:r>
        <w:rPr>
          <w:rFonts w:ascii="Calibri" w:hAnsi="Calibri" w:cs="Calibri"/>
          <w:i/>
          <w:color w:val="008000"/>
          <w:sz w:val="24"/>
          <w:szCs w:val="24"/>
          <w:rtl/>
          <w:lang w:bidi="ar-SA"/>
        </w:rPr>
        <w:t>أدوا الأمانة إلى من ائتمنكم عليها برا أو فاجراً، فإن رسول اللّه (صَلَّى اللّه عَلَيْهِ وَ آلِهِ وَسَلَّمَ) كان يأمر بأداء الخيط والمخيط (6) .</w:t>
      </w:r>
    </w:p>
    <w:p>
      <w:pPr>
        <w:jc w:val="left"/>
      </w:pPr>
      <w:r>
        <w:rPr>
          <w:rFonts w:ascii="Calibri" w:hAnsi="Calibri" w:cs="Calibri"/>
          <w:i w:val="0"/>
          <w:color w:val="000000"/>
          <w:sz w:val="24"/>
          <w:szCs w:val="24"/>
          <w:rtl w:val="0"/>
        </w:rPr>
        <w:t>“你们应当把信托物交还给托付给你们的人，无论他是善人还是恶人；真主的使者（愿真主赐福他及其后裔，并赐他们平安）甚至命人归还线和针（6）。</w:t>
      </w:r>
    </w:p>
    <w:p>
      <w:pPr>
        <w:bidi/>
        <w:jc w:val="right"/>
      </w:pPr>
      <w:r>
        <w:rPr>
          <w:rFonts w:ascii="Calibri" w:hAnsi="Calibri" w:cs="Calibri"/>
          <w:i/>
          <w:color w:val="008000"/>
          <w:sz w:val="24"/>
          <w:szCs w:val="24"/>
          <w:rtl/>
          <w:lang w:bidi="ar-SA"/>
        </w:rPr>
        <w:t>صلوا عشائركم، واشهدوا جنائزهم، وعودوا مرضاهم، وأدوا حقوقهم، فإن الرجل منكم إذا ورع في دينه، وصدق الحديث،</w:t>
      </w:r>
    </w:p>
    <w:p>
      <w:pPr>
        <w:jc w:val="left"/>
      </w:pPr>
      <w:r>
        <w:rPr>
          <w:rFonts w:ascii="Calibri" w:hAnsi="Calibri" w:cs="Calibri"/>
          <w:i w:val="0"/>
          <w:color w:val="000000"/>
          <w:sz w:val="24"/>
          <w:szCs w:val="24"/>
          <w:rtl w:val="0"/>
        </w:rPr>
        <w:t>“你们要与亲属保持联系，参加他们的葬礼，探望他们的病人，履行他们的权利。你们中有人若在宗教事务上谨守虔敬、言语诚实，</w:t>
      </w:r>
    </w:p>
    <w:p>
      <w:pPr>
        <w:bidi/>
        <w:jc w:val="right"/>
      </w:pPr>
      <w:r>
        <w:rPr>
          <w:rFonts w:ascii="Calibri" w:hAnsi="Calibri" w:cs="Calibri"/>
          <w:i/>
          <w:color w:val="008000"/>
          <w:sz w:val="24"/>
          <w:szCs w:val="24"/>
          <w:rtl/>
          <w:lang w:bidi="ar-SA"/>
        </w:rPr>
        <w:t>وأدى الأمانة، وحسن خلقه مع النّاس قيل : هذا جعفري فيسرني ذلك ويدخل علي منه السرور، وقيل :</w:t>
      </w:r>
    </w:p>
    <w:p>
      <w:pPr>
        <w:jc w:val="left"/>
      </w:pPr>
      <w:r>
        <w:rPr>
          <w:rFonts w:ascii="Calibri" w:hAnsi="Calibri" w:cs="Calibri"/>
          <w:i w:val="0"/>
          <w:color w:val="000000"/>
          <w:sz w:val="24"/>
          <w:szCs w:val="24"/>
          <w:rtl w:val="0"/>
        </w:rPr>
        <w:t>履行信托，并以良好的品德待人，人们就会说：‘这是贾法尔派的教徒。’这会使我高兴，也使我心生喜悦；人们还会说：</w:t>
      </w:r>
    </w:p>
    <w:p>
      <w:pPr>
        <w:bidi/>
        <w:jc w:val="right"/>
      </w:pPr>
      <w:r>
        <w:rPr>
          <w:rFonts w:ascii="Calibri" w:hAnsi="Calibri" w:cs="Calibri"/>
          <w:i/>
          <w:color w:val="008000"/>
          <w:sz w:val="24"/>
          <w:szCs w:val="24"/>
          <w:rtl/>
          <w:lang w:bidi="ar-SA"/>
        </w:rPr>
        <w:t>هذا أدب جعفر، وإذا كان على غير ذلك عليَّ بلاؤه وعاره وقيل : هذا أدب جعفر،</w:t>
      </w:r>
    </w:p>
    <w:p>
      <w:pPr>
        <w:jc w:val="left"/>
      </w:pPr>
      <w:r>
        <w:rPr>
          <w:rFonts w:ascii="Calibri" w:hAnsi="Calibri" w:cs="Calibri"/>
          <w:i w:val="0"/>
          <w:color w:val="000000"/>
          <w:sz w:val="24"/>
          <w:szCs w:val="24"/>
          <w:rtl w:val="0"/>
        </w:rPr>
        <w:t>‘这就是贾法尔的教导。’如果他表现得不是这样，那么他的恶行和耻辱便会归到我身上，人们也会说：‘这就是贾法尔的教导。’</w:t>
      </w:r>
    </w:p>
    <w:p>
      <w:pPr>
        <w:bidi/>
        <w:jc w:val="right"/>
      </w:pPr>
      <w:r>
        <w:rPr>
          <w:rFonts w:ascii="Calibri" w:hAnsi="Calibri" w:cs="Calibri"/>
          <w:i/>
          <w:color w:val="008000"/>
          <w:sz w:val="24"/>
          <w:szCs w:val="24"/>
          <w:rtl/>
          <w:lang w:bidi="ar-SA"/>
        </w:rPr>
        <w:t>فواللّه لحدّثني أبي (عَلَيهِ السَّلَامُ)، أن الرّجل كان يكون في القبيلة من شيعة علي (عَلَيهِ السَّلَامُ) فيكون زَيْنَها،</w:t>
      </w:r>
    </w:p>
    <w:p>
      <w:pPr>
        <w:jc w:val="left"/>
      </w:pPr>
      <w:r>
        <w:rPr>
          <w:rFonts w:ascii="Calibri" w:hAnsi="Calibri" w:cs="Calibri"/>
          <w:i w:val="0"/>
          <w:color w:val="000000"/>
          <w:sz w:val="24"/>
          <w:szCs w:val="24"/>
          <w:rtl w:val="0"/>
        </w:rPr>
        <w:t>“以真主发誓，我父亲（愿主赐他平安）曾告诉我，在一个部族中，有人是阿里的追随者（愿主赐他平安），他便成为该部族的荣耀；</w:t>
      </w:r>
    </w:p>
    <w:p>
      <w:pPr>
        <w:bidi/>
        <w:jc w:val="right"/>
      </w:pPr>
      <w:r>
        <w:rPr>
          <w:rFonts w:ascii="Calibri" w:hAnsi="Calibri" w:cs="Calibri"/>
          <w:i/>
          <w:color w:val="008000"/>
          <w:sz w:val="24"/>
          <w:szCs w:val="24"/>
          <w:rtl/>
          <w:lang w:bidi="ar-SA"/>
        </w:rPr>
        <w:t>آداهم للأمانة (7) ، وأقضاهم للحقوق وأصدقهم للحديث إليه وصاياهم وودائعهم، تسأل العشيرة عنه فتقول : مَنْ مِثل فلان إنّه لآدانا للأمانة وأصدقنا للحديث. ص: 600 1- أي عن محارم اللّه.</w:t>
      </w:r>
    </w:p>
    <w:p>
      <w:pPr>
        <w:jc w:val="left"/>
      </w:pPr>
      <w:r>
        <w:rPr>
          <w:rFonts w:ascii="Calibri" w:hAnsi="Calibri" w:cs="Calibri"/>
          <w:i w:val="0"/>
          <w:color w:val="000000"/>
          <w:sz w:val="24"/>
          <w:szCs w:val="24"/>
          <w:rtl w:val="0"/>
        </w:rPr>
        <w:t>他是其中最善于履行信托（7）、最能妥善维护他人权利、对他最为诚实的人。人们把遗嘱和寄托物交给他；部族的人询问他时，便说：‘谁能比得上某某？他是我们中最善于履行信托、最诚实的人。’第：600页 1——即远离真主所禁之事。</w:t>
      </w:r>
    </w:p>
    <w:p>
      <w:pPr>
        <w:bidi/>
        <w:jc w:val="right"/>
      </w:pPr>
      <w:r>
        <w:rPr>
          <w:rFonts w:ascii="Calibri" w:hAnsi="Calibri" w:cs="Calibri"/>
          <w:i/>
          <w:color w:val="008000"/>
          <w:sz w:val="24"/>
          <w:szCs w:val="24"/>
          <w:rtl/>
          <w:lang w:bidi="ar-SA"/>
        </w:rPr>
        <w:t>2- في طاعة اللّه وتحصيل مرضاته. 3- لم يصرح لمن قال والظاهر أن المسؤول هو الإمام الصادق (عَلَيهِ السَّلَامُ) لأن معاوية بن وهب هو من أصحابه (عَلَيهِ السَّلَامُ). 4- أي على التشيع. 5- أي من الشيعة.</w:t>
      </w:r>
    </w:p>
    <w:p>
      <w:pPr>
        <w:jc w:val="left"/>
      </w:pPr>
      <w:r>
        <w:rPr>
          <w:rFonts w:ascii="Calibri" w:hAnsi="Calibri" w:cs="Calibri"/>
          <w:i w:val="0"/>
          <w:color w:val="000000"/>
          <w:sz w:val="24"/>
          <w:szCs w:val="24"/>
          <w:rtl w:val="0"/>
        </w:rPr>
        <w:t>2——服从真主并寻求他的喜悦。3——他没有明确说明对谁说；显然，所问之人是伊玛目萨迪格（愿主赐他平安），因为穆阿维叶·本·瓦赫卜是他的门徒。4——即遵循什叶派。5——即什叶派教徒。</w:t>
      </w:r>
    </w:p>
    <w:p>
      <w:pPr>
        <w:bidi/>
        <w:jc w:val="right"/>
      </w:pPr>
      <w:r>
        <w:rPr>
          <w:rFonts w:ascii="Calibri" w:hAnsi="Calibri" w:cs="Calibri"/>
          <w:i/>
          <w:color w:val="008000"/>
          <w:sz w:val="24"/>
          <w:szCs w:val="24"/>
          <w:rtl/>
          <w:lang w:bidi="ar-SA"/>
        </w:rPr>
        <w:t>6- المخيط الإبرة ويقال لها المخياط أيضاً والخياط. 7- أي أكثرهم أو أحسنهم تأدية لها. باب حُسن المعاشرة</w:t>
      </w:r>
    </w:p>
    <w:p>
      <w:pPr>
        <w:jc w:val="left"/>
      </w:pPr>
      <w:r>
        <w:rPr>
          <w:rFonts w:ascii="Calibri" w:hAnsi="Calibri" w:cs="Calibri"/>
          <w:i w:val="0"/>
          <w:color w:val="000000"/>
          <w:sz w:val="24"/>
          <w:szCs w:val="24"/>
          <w:rtl w:val="0"/>
        </w:rPr>
        <w:t>6——“缝具”指针，也称作缝针或裁缝针。7——即最常履行信托，或履行得最好。《善于交往篇》</w:t>
      </w:r>
    </w:p>
    <w:p>
      <w:pPr>
        <w:bidi/>
        <w:jc w:val="right"/>
      </w:pPr>
      <w:r>
        <w:rPr>
          <w:rFonts w:ascii="Calibri" w:hAnsi="Calibri" w:cs="Calibri"/>
          <w:i/>
          <w:color w:val="008000"/>
          <w:sz w:val="24"/>
          <w:szCs w:val="24"/>
          <w:rtl/>
          <w:lang w:bidi="ar-SA"/>
        </w:rPr>
        <w:t>1 - عليّ بن إبراهيم، عن أبيه، عن حماد، عن حريز، عن محمّد بن مسلم قال : قال : أبو جعفر (عَلَيهِ السَّلَامُ) من خالطت فإن استطعت أن تكون يدك العليا عليهم فافعل (1) .</w:t>
      </w:r>
    </w:p>
    <w:p>
      <w:pPr>
        <w:jc w:val="left"/>
      </w:pPr>
      <w:r>
        <w:rPr>
          <w:rFonts w:ascii="Calibri" w:hAnsi="Calibri" w:cs="Calibri"/>
          <w:i w:val="0"/>
          <w:color w:val="000000"/>
          <w:sz w:val="24"/>
          <w:szCs w:val="24"/>
          <w:rtl w:val="0"/>
        </w:rPr>
        <w:t>1——阿里·本·易卜拉欣，传自其父，传自哈马德，传自赫里兹，传自穆罕默德·本·穆斯林，他说：艾布·贾法尔（愿主赐他平安）说：“你与人交往时，若能让自己成为给予他们恩惠的人，就这样做（1）。”</w:t>
      </w:r>
    </w:p>
    <w:p>
      <w:pPr>
        <w:bidi/>
        <w:jc w:val="right"/>
      </w:pPr>
      <w:r>
        <w:rPr>
          <w:rFonts w:ascii="Calibri" w:hAnsi="Calibri" w:cs="Calibri"/>
          <w:i/>
          <w:color w:val="008000"/>
          <w:sz w:val="24"/>
          <w:szCs w:val="24"/>
          <w:rtl/>
          <w:lang w:bidi="ar-SA"/>
        </w:rPr>
        <w:t>2 - عدَّة من أصحابنا عن أحمد بن محمّد بن خالد عن إسماعيل بن مهران عن محمّد بن حفص عن أبي الربيع الشامي قال:</w:t>
      </w:r>
    </w:p>
    <w:p>
      <w:pPr>
        <w:jc w:val="left"/>
      </w:pPr>
      <w:r>
        <w:rPr>
          <w:rFonts w:ascii="Calibri" w:hAnsi="Calibri" w:cs="Calibri"/>
          <w:i w:val="0"/>
          <w:color w:val="000000"/>
          <w:sz w:val="24"/>
          <w:szCs w:val="24"/>
          <w:rtl w:val="0"/>
        </w:rPr>
        <w:t>2——我们的若干同伴，传自艾哈迈德·本·穆罕默德·本·哈立德，传自伊斯玛仪·本·米赫兰，传自穆罕默德·本·哈福斯，传自艾布·拉比尔·沙米，他说：</w:t>
      </w:r>
    </w:p>
    <w:p>
      <w:pPr>
        <w:bidi/>
        <w:jc w:val="right"/>
      </w:pPr>
      <w:r>
        <w:rPr>
          <w:rFonts w:ascii="Calibri" w:hAnsi="Calibri" w:cs="Calibri"/>
          <w:i/>
          <w:color w:val="008000"/>
          <w:sz w:val="24"/>
          <w:szCs w:val="24"/>
          <w:rtl/>
          <w:lang w:bidi="ar-SA"/>
        </w:rPr>
        <w:t>دخلت على أبي عبد اللّه (عَلَيهِ السَّلَامُ) والبيت غاص بأهله فيه الخراساني والشامي، ومن أهل الآفاق،</w:t>
      </w:r>
    </w:p>
    <w:p>
      <w:pPr>
        <w:jc w:val="left"/>
      </w:pPr>
      <w:r>
        <w:rPr>
          <w:rFonts w:ascii="Calibri" w:hAnsi="Calibri" w:cs="Calibri"/>
          <w:i w:val="0"/>
          <w:color w:val="000000"/>
          <w:sz w:val="24"/>
          <w:szCs w:val="24"/>
          <w:rtl w:val="0"/>
        </w:rPr>
        <w:t>我去拜访艾布·阿卜杜拉（愿主赐他平安）时，屋里挤满了人，有呼罗珊人、沙姆人和来自各地的人，</w:t>
      </w:r>
    </w:p>
    <w:p>
      <w:pPr>
        <w:bidi/>
        <w:jc w:val="right"/>
      </w:pPr>
      <w:r>
        <w:rPr>
          <w:rFonts w:ascii="Calibri" w:hAnsi="Calibri" w:cs="Calibri"/>
          <w:i/>
          <w:color w:val="008000"/>
          <w:sz w:val="24"/>
          <w:szCs w:val="24"/>
          <w:rtl/>
          <w:lang w:bidi="ar-SA"/>
        </w:rPr>
        <w:t>فلم أجد موضعاً أقعد فيه، فجلس أبو عبد اللّه (عَلَيهِ السَّلَامُ) وكان متكئاً ثمّ قال :</w:t>
      </w:r>
    </w:p>
    <w:p>
      <w:pPr>
        <w:jc w:val="left"/>
      </w:pPr>
      <w:r>
        <w:rPr>
          <w:rFonts w:ascii="Calibri" w:hAnsi="Calibri" w:cs="Calibri"/>
          <w:i w:val="0"/>
          <w:color w:val="000000"/>
          <w:sz w:val="24"/>
          <w:szCs w:val="24"/>
          <w:rtl w:val="0"/>
        </w:rPr>
        <w:t>我找不到可坐的地方。艾布·阿卜杜拉（愿主赐他平安）原本斜倚着，随后坐了起来，说：</w:t>
      </w:r>
    </w:p>
    <w:p>
      <w:pPr>
        <w:bidi/>
        <w:jc w:val="right"/>
      </w:pPr>
      <w:r>
        <w:rPr>
          <w:rFonts w:ascii="Calibri" w:hAnsi="Calibri" w:cs="Calibri"/>
          <w:i/>
          <w:color w:val="008000"/>
          <w:sz w:val="24"/>
          <w:szCs w:val="24"/>
          <w:rtl/>
          <w:lang w:bidi="ar-SA"/>
        </w:rPr>
        <w:t>يا شيعة آل محمّد اعلموا أنّه ليس منا من لم يملك نفسه عند غضبه، ومن لم يحسن صحبة من صحبه،</w:t>
      </w:r>
    </w:p>
    <w:p>
      <w:pPr>
        <w:jc w:val="left"/>
      </w:pPr>
      <w:r>
        <w:rPr>
          <w:rFonts w:ascii="Calibri" w:hAnsi="Calibri" w:cs="Calibri"/>
          <w:i w:val="0"/>
          <w:color w:val="000000"/>
          <w:sz w:val="24"/>
          <w:szCs w:val="24"/>
          <w:rtl w:val="0"/>
        </w:rPr>
        <w:t>“穆罕默德家族的追随者们啊，你们要知道：不能在发怒时克制自己的人，不是我们的人；不能善待与自己相处之人的人，</w:t>
      </w:r>
    </w:p>
    <w:p>
      <w:pPr>
        <w:bidi/>
        <w:jc w:val="right"/>
      </w:pPr>
      <w:r>
        <w:rPr>
          <w:rFonts w:ascii="Calibri" w:hAnsi="Calibri" w:cs="Calibri"/>
          <w:i/>
          <w:color w:val="008000"/>
          <w:sz w:val="24"/>
          <w:szCs w:val="24"/>
          <w:rtl/>
          <w:lang w:bidi="ar-SA"/>
        </w:rPr>
        <w:t>ومخالفة (2) من خالقه، ومرافقة من رافقه ومجاورة من جاوره، وممالحة (3) من مالحه يا شيعة آل محمّد اتقوا اللّه ما استطعتم ولا حول ولا قوة إلّا باللّه.</w:t>
      </w:r>
    </w:p>
    <w:p>
      <w:pPr>
        <w:jc w:val="left"/>
      </w:pPr>
      <w:r>
        <w:rPr>
          <w:rFonts w:ascii="Calibri" w:hAnsi="Calibri" w:cs="Calibri"/>
          <w:i w:val="0"/>
          <w:color w:val="000000"/>
          <w:sz w:val="24"/>
          <w:szCs w:val="24"/>
          <w:rtl w:val="0"/>
        </w:rPr>
        <w:t>以及不能善待与自己意见相左之人的人（2），不能与和自己交好的人相伴、不能善待自己的邻人、不能与和自己共餐的人共享食物（3）的人，也不是我们的人。穆罕默德家族的追随者们啊，你们当尽力敬畏真主；除凭真主外，别无力量，亦无能力。”</w:t>
      </w:r>
    </w:p>
    <w:p>
      <w:pPr>
        <w:bidi/>
        <w:jc w:val="right"/>
      </w:pPr>
      <w:r>
        <w:rPr>
          <w:rFonts w:ascii="Calibri" w:hAnsi="Calibri" w:cs="Calibri"/>
          <w:i/>
          <w:color w:val="008000"/>
          <w:sz w:val="24"/>
          <w:szCs w:val="24"/>
          <w:rtl/>
          <w:lang w:bidi="ar-SA"/>
        </w:rPr>
        <w:t>3 - عليّ بن إبراهيم، عن أبيه، عن ابن أبي عمير، عمّن ذكره،</w:t>
      </w:r>
    </w:p>
    <w:p>
      <w:pPr>
        <w:jc w:val="left"/>
      </w:pPr>
      <w:r>
        <w:rPr>
          <w:rFonts w:ascii="Calibri" w:hAnsi="Calibri" w:cs="Calibri"/>
          <w:i w:val="0"/>
          <w:color w:val="000000"/>
          <w:sz w:val="24"/>
          <w:szCs w:val="24"/>
          <w:rtl w:val="0"/>
        </w:rPr>
        <w:t>3——阿里·本·易卜拉欣，传自其父，传自伊本·艾比·欧麦尔，传自一位未具名的人，</w:t>
      </w:r>
    </w:p>
    <w:p>
      <w:pPr>
        <w:bidi/>
        <w:jc w:val="right"/>
      </w:pPr>
      <w:r>
        <w:rPr>
          <w:rFonts w:ascii="Calibri" w:hAnsi="Calibri" w:cs="Calibri"/>
          <w:i/>
          <w:color w:val="008000"/>
          <w:sz w:val="24"/>
          <w:szCs w:val="24"/>
          <w:rtl/>
          <w:lang w:bidi="ar-SA"/>
        </w:rPr>
        <w:t>عن أبي عبد اللّه (عَلَيهِ السَّلَامُ) في قول اللّه عزّ وجلّ : (إِنَّا نَرَاكَ مِنَ الْمُحْسِنِينَ) (4) قال : كان (5) يوسع المجلس، ويستقرض للمحتاج، ويعين الضعيف.</w:t>
      </w:r>
    </w:p>
    <w:p>
      <w:pPr>
        <w:jc w:val="left"/>
      </w:pPr>
      <w:r>
        <w:rPr>
          <w:rFonts w:ascii="Calibri" w:hAnsi="Calibri" w:cs="Calibri"/>
          <w:i w:val="0"/>
          <w:color w:val="000000"/>
          <w:sz w:val="24"/>
          <w:szCs w:val="24"/>
          <w:rtl w:val="0"/>
        </w:rPr>
        <w:t>传自艾布·阿卜杜拉（愿主赐他平安），谈及真主尊大的话：“我确已看出你是行善者”（4）时，他说：“他（5）会为人们腾出座位，为有需要的人借钱，并帮助弱者。”</w:t>
      </w:r>
    </w:p>
    <w:p>
      <w:pPr>
        <w:bidi/>
        <w:jc w:val="right"/>
      </w:pPr>
      <w:r>
        <w:rPr>
          <w:rFonts w:ascii="Calibri" w:hAnsi="Calibri" w:cs="Calibri"/>
          <w:i/>
          <w:color w:val="008000"/>
          <w:sz w:val="24"/>
          <w:szCs w:val="24"/>
          <w:rtl/>
          <w:lang w:bidi="ar-SA"/>
        </w:rPr>
        <w:t>4 - محمّد بن يحيى، عن أحمد بن محمّد، عن محمّد بن سنان، عن علاء بن الفضيل،</w:t>
      </w:r>
    </w:p>
    <w:p>
      <w:pPr>
        <w:jc w:val="left"/>
      </w:pPr>
      <w:r>
        <w:rPr>
          <w:rFonts w:ascii="Calibri" w:hAnsi="Calibri" w:cs="Calibri"/>
          <w:i w:val="0"/>
          <w:color w:val="000000"/>
          <w:sz w:val="24"/>
          <w:szCs w:val="24"/>
          <w:rtl w:val="0"/>
        </w:rPr>
        <w:t>4——穆罕默德·本·叶海亚，传自艾哈迈德·本·穆罕默德，传自穆罕默德·本·西南，传自阿拉·本·法迪勒，</w:t>
      </w:r>
    </w:p>
    <w:p>
      <w:pPr>
        <w:bidi/>
        <w:jc w:val="right"/>
      </w:pPr>
      <w:r>
        <w:rPr>
          <w:rFonts w:ascii="Calibri" w:hAnsi="Calibri" w:cs="Calibri"/>
          <w:i/>
          <w:color w:val="008000"/>
          <w:sz w:val="24"/>
          <w:szCs w:val="24"/>
          <w:rtl/>
          <w:lang w:bidi="ar-SA"/>
        </w:rPr>
        <w:t>عن أبي عبد اللّه (عَلَيهِ السَّلَامُ) قال: كان أبو جعفر (عَلَيهِ السَّلَامُ) يقول : عظموا أصحابكم ووقروهم (6) ، ولا يتهجم بعضكم على بعض (7) ولا تضارّوا ولا تحاسدوا وإياكم والبخل كونوا عباد اللّه المخلصين [الصالحين].</w:t>
      </w:r>
    </w:p>
    <w:p>
      <w:pPr>
        <w:jc w:val="left"/>
      </w:pPr>
      <w:r>
        <w:rPr>
          <w:rFonts w:ascii="Calibri" w:hAnsi="Calibri" w:cs="Calibri"/>
          <w:i w:val="0"/>
          <w:color w:val="000000"/>
          <w:sz w:val="24"/>
          <w:szCs w:val="24"/>
          <w:rtl w:val="0"/>
        </w:rPr>
        <w:t>传自艾布·阿卜杜拉（愿主赐他平安），他说：艾布·贾法尔（愿主赐他平安）常说：“尊重并敬重你们的同伴（6），不要彼此贸然闯入（7），不要彼此伤害，也不要彼此嫉妒。你们当谨防吝啬，做真主忠诚的仆人［善良的仆人］。”</w:t>
      </w:r>
    </w:p>
    <w:p>
      <w:pPr>
        <w:bidi/>
        <w:jc w:val="right"/>
      </w:pPr>
      <w:r>
        <w:rPr>
          <w:rFonts w:ascii="Calibri" w:hAnsi="Calibri" w:cs="Calibri"/>
          <w:i/>
          <w:color w:val="008000"/>
          <w:sz w:val="24"/>
          <w:szCs w:val="24"/>
          <w:rtl/>
          <w:lang w:bidi="ar-SA"/>
        </w:rPr>
        <w:t>ص: 601 1- «يعني تكون يدك المعطية مستعلية عليهم في إيصال النفع والبر والصلة» الوافي للفيض ج 98/3. 2- المخالفة : المعاشرة بخلق حسن. 3- الممالحة : المؤاكلة.</w:t>
      </w:r>
    </w:p>
    <w:p>
      <w:pPr>
        <w:jc w:val="left"/>
      </w:pPr>
      <w:r>
        <w:rPr>
          <w:rFonts w:ascii="Calibri" w:hAnsi="Calibri" w:cs="Calibri"/>
          <w:i w:val="0"/>
          <w:color w:val="000000"/>
          <w:sz w:val="24"/>
          <w:szCs w:val="24"/>
          <w:rtl w:val="0"/>
        </w:rPr>
        <w:t>第：601页 1——“意即让你施予的手高于他们，在给予利益、行善和接济方面占上风。”《瓦菲》，费兹，98/3。2——“相异”指以良好的品行与人交往。3——“共享食物”指一起吃饭。</w:t>
      </w:r>
    </w:p>
    <w:p>
      <w:pPr>
        <w:bidi/>
        <w:jc w:val="right"/>
      </w:pPr>
      <w:r>
        <w:rPr>
          <w:rFonts w:ascii="Calibri" w:hAnsi="Calibri" w:cs="Calibri"/>
          <w:i/>
          <w:color w:val="008000"/>
          <w:sz w:val="24"/>
          <w:szCs w:val="24"/>
          <w:rtl/>
          <w:lang w:bidi="ar-SA"/>
        </w:rPr>
        <w:t>4- يوسف / 36، وكان هذا خطاباً ليوسف (عَلَيهِ السَّلَامُ) من رفيقيه في السجن عندما سألاه عن تفسير الرؤيا الّتي رآها كلّ واحد منهما.</w:t>
      </w:r>
    </w:p>
    <w:p>
      <w:pPr>
        <w:jc w:val="left"/>
      </w:pPr>
      <w:r>
        <w:rPr>
          <w:rFonts w:ascii="Calibri" w:hAnsi="Calibri" w:cs="Calibri"/>
          <w:i w:val="0"/>
          <w:color w:val="000000"/>
          <w:sz w:val="24"/>
          <w:szCs w:val="24"/>
          <w:rtl w:val="0"/>
        </w:rPr>
        <w:t>4——优素福章 / 36。这是优素福（愿主赐他平安）在狱中的两位同伴对他说的话；他们向他询问各自所做梦境的解释。</w:t>
      </w:r>
    </w:p>
    <w:p>
      <w:pPr>
        <w:bidi/>
        <w:jc w:val="right"/>
      </w:pPr>
      <w:r>
        <w:rPr>
          <w:rFonts w:ascii="Calibri" w:hAnsi="Calibri" w:cs="Calibri"/>
          <w:i/>
          <w:color w:val="008000"/>
          <w:sz w:val="24"/>
          <w:szCs w:val="24"/>
          <w:rtl/>
          <w:lang w:bidi="ar-SA"/>
        </w:rPr>
        <w:t>وفي الآية 78 من نفس السورة أيضاً، وكان هذا خطاباً من إخوته وهم لا يعرفون أنّه يوسف عندما</w:t>
      </w:r>
    </w:p>
    <w:p>
      <w:pPr>
        <w:jc w:val="left"/>
      </w:pPr>
      <w:r>
        <w:rPr>
          <w:rFonts w:ascii="Calibri" w:hAnsi="Calibri" w:cs="Calibri"/>
          <w:i w:val="0"/>
          <w:color w:val="000000"/>
          <w:sz w:val="24"/>
          <w:szCs w:val="24"/>
          <w:rtl w:val="0"/>
        </w:rPr>
        <w:t>同一章第78节中也有这句话，这是他的兄弟们对他说的话；他们当时并不知道他就是优素福，</w:t>
      </w:r>
    </w:p>
    <w:p>
      <w:pPr>
        <w:bidi/>
        <w:jc w:val="right"/>
      </w:pPr>
      <w:r>
        <w:rPr>
          <w:rFonts w:ascii="Calibri" w:hAnsi="Calibri" w:cs="Calibri"/>
          <w:i/>
          <w:color w:val="008000"/>
          <w:sz w:val="24"/>
          <w:szCs w:val="24"/>
          <w:rtl/>
          <w:lang w:bidi="ar-SA"/>
        </w:rPr>
        <w:t>طلبوا منه أن يأخذ أحدهم بدل أخيهم من أبيهم وهو أخو يوسف من أبويه بعد أن وجد الصواع في رحله. 5- أي يوسف (عَلَيهِ السَّلَامُ). 6- التوقير والتعظيم بمعنى، ولذا فالعطف للتأكيد.</w:t>
      </w:r>
    </w:p>
    <w:p>
      <w:pPr>
        <w:jc w:val="left"/>
      </w:pPr>
      <w:r>
        <w:rPr>
          <w:rFonts w:ascii="Calibri" w:hAnsi="Calibri" w:cs="Calibri"/>
          <w:i w:val="0"/>
          <w:color w:val="000000"/>
          <w:sz w:val="24"/>
          <w:szCs w:val="24"/>
          <w:rtl w:val="0"/>
        </w:rPr>
        <w:t>在他于他们的行囊中发现量器后，他们请求他留下他们中一人，代替他们同父异母的兄弟。5——即优素福（愿主赐他平安）。6——“敬重”与“尊崇”意思相同，因此连接词是为了强调。</w:t>
      </w:r>
    </w:p>
    <w:p>
      <w:pPr>
        <w:bidi/>
        <w:jc w:val="right"/>
      </w:pPr>
      <w:r>
        <w:rPr>
          <w:rFonts w:ascii="Calibri" w:hAnsi="Calibri" w:cs="Calibri"/>
          <w:i/>
          <w:color w:val="008000"/>
          <w:sz w:val="24"/>
          <w:szCs w:val="24"/>
          <w:rtl/>
          <w:lang w:bidi="ar-SA"/>
        </w:rPr>
        <w:t>7- أي لا يدخل عليهم بغتة أو بغير إذن منهم.</w:t>
      </w:r>
    </w:p>
    <w:p>
      <w:pPr>
        <w:jc w:val="left"/>
      </w:pPr>
      <w:r>
        <w:rPr>
          <w:rFonts w:ascii="Calibri" w:hAnsi="Calibri" w:cs="Calibri"/>
          <w:i w:val="0"/>
          <w:color w:val="000000"/>
          <w:sz w:val="24"/>
          <w:szCs w:val="24"/>
          <w:rtl w:val="0"/>
        </w:rPr>
        <w:t>7——即不要突然进入他们那里，也不要未经他们允许便进去。</w:t>
      </w:r>
    </w:p>
    <w:p>
      <w:pPr>
        <w:bidi/>
        <w:jc w:val="right"/>
      </w:pPr>
      <w:r>
        <w:rPr>
          <w:rFonts w:ascii="Calibri" w:hAnsi="Calibri" w:cs="Calibri"/>
          <w:i/>
          <w:color w:val="008000"/>
          <w:sz w:val="24"/>
          <w:szCs w:val="24"/>
          <w:rtl/>
          <w:lang w:bidi="ar-SA"/>
        </w:rPr>
        <w:t>وقد مر هذا الحديث بعينه متناً وسنداً في باب حق المؤمن على أخيه وإداء حقه تحت رقم (12) ولكن فيه (ولا يتجهم بعضكم بعضاً) أي لا يلقاه بوجه مقطب، أو كريه.</w:t>
      </w:r>
    </w:p>
    <w:p>
      <w:pPr>
        <w:jc w:val="left"/>
      </w:pPr>
      <w:r>
        <w:rPr>
          <w:rFonts w:ascii="Calibri" w:hAnsi="Calibri" w:cs="Calibri"/>
          <w:i w:val="0"/>
          <w:color w:val="000000"/>
          <w:sz w:val="24"/>
          <w:szCs w:val="24"/>
          <w:rtl w:val="0"/>
        </w:rPr>
        <w:t>这段圣训的正文和传述链此前已在“信士对其兄弟的权利及履行其权利”一章中以第（12）号出现，但那里写作“你们不要彼此冷脸相待”，意即不要以阴沉或令人厌恶的面容相见。</w:t>
      </w:r>
    </w:p>
    <w:p>
      <w:pPr>
        <w:bidi/>
        <w:jc w:val="right"/>
      </w:pPr>
      <w:r>
        <w:rPr>
          <w:rFonts w:ascii="Calibri" w:hAnsi="Calibri" w:cs="Calibri"/>
          <w:i/>
          <w:color w:val="008000"/>
          <w:sz w:val="24"/>
          <w:szCs w:val="24"/>
          <w:rtl/>
          <w:lang w:bidi="ar-SA"/>
        </w:rPr>
        <w:t>وفي بعض النسخ يوجد (ولا يتهجم بعضكم بعضاً) بدون حرف على فالمعنى عليه أنّه لا يطرد بعضكم بعضاً.</w:t>
      </w:r>
    </w:p>
    <w:p>
      <w:pPr>
        <w:jc w:val="left"/>
      </w:pPr>
      <w:r>
        <w:rPr>
          <w:rFonts w:ascii="Calibri" w:hAnsi="Calibri" w:cs="Calibri"/>
          <w:i w:val="0"/>
          <w:color w:val="000000"/>
          <w:sz w:val="24"/>
          <w:szCs w:val="24"/>
          <w:rtl w:val="0"/>
        </w:rPr>
        <w:t>有些抄本作“你们不要彼此贸然闯入”，其中没有“对”字；按此解释，意思是你们不要彼此驱逐。</w:t>
      </w:r>
    </w:p>
    <w:p>
      <w:pPr>
        <w:bidi/>
        <w:jc w:val="right"/>
      </w:pPr>
      <w:r>
        <w:rPr>
          <w:rFonts w:ascii="Calibri" w:hAnsi="Calibri" w:cs="Calibri"/>
          <w:i/>
          <w:color w:val="008000"/>
          <w:sz w:val="24"/>
          <w:szCs w:val="24"/>
          <w:rtl/>
          <w:lang w:bidi="ar-SA"/>
        </w:rPr>
        <w:t>5 - محمّد بن يحيى، عن أحمد بن محمّد بن عيسى، عن الحجال،</w:t>
      </w:r>
    </w:p>
    <w:p>
      <w:pPr>
        <w:jc w:val="left"/>
      </w:pPr>
      <w:r>
        <w:rPr>
          <w:rFonts w:ascii="Calibri" w:hAnsi="Calibri" w:cs="Calibri"/>
          <w:i w:val="0"/>
          <w:color w:val="000000"/>
          <w:sz w:val="24"/>
          <w:szCs w:val="24"/>
          <w:rtl w:val="0"/>
        </w:rPr>
        <w:t>5——穆罕默德·本·叶海亚，传自艾哈迈德·本·穆罕默德·本·伊萨，传自哈贾勒，</w:t>
      </w:r>
    </w:p>
    <w:p>
      <w:pPr>
        <w:bidi/>
        <w:jc w:val="right"/>
      </w:pPr>
      <w:r>
        <w:rPr>
          <w:rFonts w:ascii="Calibri" w:hAnsi="Calibri" w:cs="Calibri"/>
          <w:i/>
          <w:color w:val="008000"/>
          <w:sz w:val="24"/>
          <w:szCs w:val="24"/>
          <w:rtl/>
          <w:lang w:bidi="ar-SA"/>
        </w:rPr>
        <w:t>عن داود بن أبي يزيد وثعلبة وعليّ بن عقبة عن بعض من رواه عن أحدهما (عَلَيهِ السَّلَامُ) قال : الانقباض من النّاس مكسبة للعداوة. باب من يجب مصادقته ومصاحبته</w:t>
      </w:r>
    </w:p>
    <w:p>
      <w:pPr>
        <w:jc w:val="left"/>
      </w:pPr>
      <w:r>
        <w:rPr>
          <w:rFonts w:ascii="Calibri" w:hAnsi="Calibri" w:cs="Calibri"/>
          <w:i w:val="0"/>
          <w:color w:val="000000"/>
          <w:sz w:val="24"/>
          <w:szCs w:val="24"/>
          <w:rtl w:val="0"/>
        </w:rPr>
        <w:t>传自达伍德·本·艾比·耶齐德、萨阿拉巴和阿里·本·欧格拜，传自一位转述自他们二人之一（愿主赐他平安）的人，他说：“疏远人群会招致仇恨。”应当与谁结交为友、与谁相伴一章</w:t>
      </w:r>
    </w:p>
    <w:p>
      <w:pPr>
        <w:bidi/>
        <w:jc w:val="right"/>
      </w:pPr>
      <w:r>
        <w:rPr>
          <w:rFonts w:ascii="Calibri" w:hAnsi="Calibri" w:cs="Calibri"/>
          <w:i/>
          <w:color w:val="008000"/>
          <w:sz w:val="24"/>
          <w:szCs w:val="24"/>
          <w:rtl/>
          <w:lang w:bidi="ar-SA"/>
        </w:rPr>
        <w:t>1 - عدَّة من أصحابنا عن أحمد بن محمّد عن حسين بن الحسن، عن محمّد بن، سنان،</w:t>
      </w:r>
    </w:p>
    <w:p>
      <w:pPr>
        <w:jc w:val="left"/>
      </w:pPr>
      <w:r>
        <w:rPr>
          <w:rFonts w:ascii="Calibri" w:hAnsi="Calibri" w:cs="Calibri"/>
          <w:i w:val="0"/>
          <w:color w:val="000000"/>
          <w:sz w:val="24"/>
          <w:szCs w:val="24"/>
          <w:rtl w:val="0"/>
        </w:rPr>
        <w:t>1——我们的若干同伴，传自艾哈迈德·本·穆罕默德，传自侯赛因·本·哈桑，传自穆罕默德·本·西南，</w:t>
      </w:r>
    </w:p>
    <w:p>
      <w:pPr>
        <w:bidi/>
        <w:jc w:val="right"/>
      </w:pPr>
      <w:r>
        <w:rPr>
          <w:rFonts w:ascii="Calibri" w:hAnsi="Calibri" w:cs="Calibri"/>
          <w:i/>
          <w:color w:val="008000"/>
          <w:sz w:val="24"/>
          <w:szCs w:val="24"/>
          <w:rtl/>
          <w:lang w:bidi="ar-SA"/>
        </w:rPr>
        <w:t>عن عمّار بن موسى، عن أبي عبد اللّه (عَلَيهِ السَّلَامُ) قال : قال أمير المؤمنين (عَلَيهِ السَّلَامُ) :</w:t>
      </w:r>
    </w:p>
    <w:p>
      <w:pPr>
        <w:jc w:val="left"/>
      </w:pPr>
      <w:r>
        <w:rPr>
          <w:rFonts w:ascii="Calibri" w:hAnsi="Calibri" w:cs="Calibri"/>
          <w:i w:val="0"/>
          <w:color w:val="000000"/>
          <w:sz w:val="24"/>
          <w:szCs w:val="24"/>
          <w:rtl w:val="0"/>
        </w:rPr>
        <w:t>传自阿玛尔·本·穆萨，传自艾布·阿卜杜拉（愿主赐他平安），他说：信士的长官（愿主赐他平安）说：</w:t>
      </w:r>
    </w:p>
    <w:p>
      <w:pPr>
        <w:bidi/>
        <w:jc w:val="right"/>
      </w:pPr>
      <w:r>
        <w:rPr>
          <w:rFonts w:ascii="Calibri" w:hAnsi="Calibri" w:cs="Calibri"/>
          <w:i/>
          <w:color w:val="008000"/>
          <w:sz w:val="24"/>
          <w:szCs w:val="24"/>
          <w:rtl/>
          <w:lang w:bidi="ar-SA"/>
        </w:rPr>
        <w:t>لا عليك (1) أن تصحب ذا العقل وإن لم تحمد كرمه (2) ، ولكن انتفع بعقله،</w:t>
      </w:r>
    </w:p>
    <w:p>
      <w:pPr>
        <w:jc w:val="left"/>
      </w:pPr>
      <w:r>
        <w:rPr>
          <w:rFonts w:ascii="Calibri" w:hAnsi="Calibri" w:cs="Calibri"/>
          <w:i w:val="0"/>
          <w:color w:val="000000"/>
          <w:sz w:val="24"/>
          <w:szCs w:val="24"/>
          <w:rtl w:val="0"/>
        </w:rPr>
        <w:t>“与你有理智的人为伴并无妨，即使你不赞赏他的慷慨（2）；但要从他的理智中获益，</w:t>
      </w:r>
    </w:p>
    <w:p>
      <w:pPr>
        <w:bidi/>
        <w:jc w:val="right"/>
      </w:pPr>
      <w:r>
        <w:rPr>
          <w:rFonts w:ascii="Calibri" w:hAnsi="Calibri" w:cs="Calibri"/>
          <w:i/>
          <w:color w:val="008000"/>
          <w:sz w:val="24"/>
          <w:szCs w:val="24"/>
          <w:rtl/>
          <w:lang w:bidi="ar-SA"/>
        </w:rPr>
        <w:t>واحترس من سيء أخلاقه، ولا تدعنّ صحبة الكريم وإن لم تنتفع بعقله (3) ولكن انتفع بكرمه بعقلك (4) وافرر كلّ الفرار من اللئيم الأحمق (5) .</w:t>
      </w:r>
    </w:p>
    <w:p>
      <w:pPr>
        <w:jc w:val="left"/>
      </w:pPr>
      <w:r>
        <w:rPr>
          <w:rFonts w:ascii="Calibri" w:hAnsi="Calibri" w:cs="Calibri"/>
          <w:i w:val="0"/>
          <w:color w:val="000000"/>
          <w:sz w:val="24"/>
          <w:szCs w:val="24"/>
          <w:rtl w:val="0"/>
        </w:rPr>
        <w:t>并防备他恶劣的品行。不要放弃与慷慨之人为伴，即使你不能从他的理智中获益（3）；而要以你的理智从他的慷慨中获益（4）。要远远避开卑劣愚蠢之人（5）。”</w:t>
      </w:r>
    </w:p>
    <w:p>
      <w:pPr>
        <w:bidi/>
        <w:jc w:val="right"/>
      </w:pPr>
      <w:r>
        <w:rPr>
          <w:rFonts w:ascii="Calibri" w:hAnsi="Calibri" w:cs="Calibri"/>
          <w:i/>
          <w:color w:val="008000"/>
          <w:sz w:val="24"/>
          <w:szCs w:val="24"/>
          <w:rtl/>
          <w:lang w:bidi="ar-SA"/>
        </w:rPr>
        <w:t>2 - عنه، عن عبد الرحمن بن أبي نجران، عن محمّد بن الصلت، عن أبان عن أبي العديس (6) قال :</w:t>
      </w:r>
    </w:p>
    <w:p>
      <w:pPr>
        <w:jc w:val="left"/>
      </w:pPr>
      <w:r>
        <w:rPr>
          <w:rFonts w:ascii="Calibri" w:hAnsi="Calibri" w:cs="Calibri"/>
          <w:i w:val="0"/>
          <w:color w:val="000000"/>
          <w:sz w:val="24"/>
          <w:szCs w:val="24"/>
          <w:rtl w:val="0"/>
        </w:rPr>
        <w:t>2——他，传自阿卜杜·拉赫曼·本·艾比·纳吉兰，传自穆罕默德·本·萨尔特，传自阿班，传自艾布·阿迪斯（6），他说：</w:t>
      </w:r>
    </w:p>
    <w:p>
      <w:pPr>
        <w:bidi/>
        <w:jc w:val="right"/>
      </w:pPr>
      <w:r>
        <w:rPr>
          <w:rFonts w:ascii="Calibri" w:hAnsi="Calibri" w:cs="Calibri"/>
          <w:i/>
          <w:color w:val="008000"/>
          <w:sz w:val="24"/>
          <w:szCs w:val="24"/>
          <w:rtl/>
          <w:lang w:bidi="ar-SA"/>
        </w:rPr>
        <w:t>قال أبو جعفر (عَلَيهِ السَّلَامُ) : يا صالح اتبع من يبكيك (7) وهو لك ناصح ولا تتبع من يضحكك وهو لك غاش (8) ، وستردّون على اللّه جميعاً فتعلمون.</w:t>
      </w:r>
    </w:p>
    <w:p>
      <w:pPr>
        <w:jc w:val="left"/>
      </w:pPr>
      <w:r>
        <w:rPr>
          <w:rFonts w:ascii="Calibri" w:hAnsi="Calibri" w:cs="Calibri"/>
          <w:i w:val="0"/>
          <w:color w:val="000000"/>
          <w:sz w:val="24"/>
          <w:szCs w:val="24"/>
          <w:rtl w:val="0"/>
        </w:rPr>
        <w:t>艾布·贾法尔（愿主赐他平安）说：“萨利赫啊，跟随那些会使你哭泣、却忠诚劝诫你的人；不要跟随那些使你发笑、却欺骗你的人（8）。你们全都将被带到真主面前，那时你们便会明白。”</w:t>
      </w:r>
    </w:p>
    <w:p>
      <w:pPr>
        <w:bidi/>
        <w:jc w:val="right"/>
      </w:pPr>
      <w:r>
        <w:rPr>
          <w:rFonts w:ascii="Calibri" w:hAnsi="Calibri" w:cs="Calibri"/>
          <w:i/>
          <w:color w:val="008000"/>
          <w:sz w:val="24"/>
          <w:szCs w:val="24"/>
          <w:rtl/>
          <w:lang w:bidi="ar-SA"/>
        </w:rPr>
        <w:t>3 - عنه، عن محمّد بن عليّ، عن موسى بن يسار القطان، عن المسعودي (9) ، عن أبي ص: 602</w:t>
      </w:r>
    </w:p>
    <w:p>
      <w:pPr>
        <w:jc w:val="left"/>
      </w:pPr>
      <w:r>
        <w:rPr>
          <w:rFonts w:ascii="Calibri" w:hAnsi="Calibri" w:cs="Calibri"/>
          <w:i w:val="0"/>
          <w:color w:val="000000"/>
          <w:sz w:val="24"/>
          <w:szCs w:val="24"/>
          <w:rtl w:val="0"/>
        </w:rPr>
        <w:t>3——他，传自穆罕默德·本·阿里，传自穆萨·本·叶萨尔·盖塔尼，传自马斯欧迪（9），传自艾布……第：602页</w:t>
      </w:r>
    </w:p>
    <w:p>
      <w:pPr>
        <w:bidi/>
        <w:jc w:val="right"/>
      </w:pPr>
      <w:r>
        <w:rPr>
          <w:rFonts w:ascii="Calibri" w:hAnsi="Calibri" w:cs="Calibri"/>
          <w:i/>
          <w:color w:val="008000"/>
          <w:sz w:val="24"/>
          <w:szCs w:val="24"/>
          <w:rtl/>
          <w:lang w:bidi="ar-SA"/>
        </w:rPr>
        <w:t>1- أي لا ضرر أو لا بأس أو لا إثم عليك.</w:t>
      </w:r>
    </w:p>
    <w:p>
      <w:pPr>
        <w:jc w:val="left"/>
      </w:pPr>
      <w:r>
        <w:rPr>
          <w:rFonts w:ascii="Calibri" w:hAnsi="Calibri" w:cs="Calibri"/>
          <w:i w:val="0"/>
          <w:color w:val="000000"/>
          <w:sz w:val="24"/>
          <w:szCs w:val="24"/>
          <w:rtl w:val="0"/>
        </w:rPr>
        <w:t>1——即你并无损失、无妨碍，也无罪责。</w:t>
      </w:r>
    </w:p>
    <w:p>
      <w:pPr>
        <w:bidi/>
        <w:jc w:val="right"/>
      </w:pPr>
      <w:r>
        <w:rPr>
          <w:rFonts w:ascii="Calibri" w:hAnsi="Calibri" w:cs="Calibri"/>
          <w:i/>
          <w:color w:val="008000"/>
          <w:sz w:val="24"/>
          <w:szCs w:val="24"/>
          <w:rtl/>
          <w:lang w:bidi="ar-SA"/>
        </w:rPr>
        <w:t>2- أي وإن كان بخيلاً أو سيء خلق. 3- بأن كان ضعيف العقل.</w:t>
      </w:r>
    </w:p>
    <w:p>
      <w:pPr>
        <w:jc w:val="left"/>
      </w:pPr>
      <w:r>
        <w:rPr>
          <w:rFonts w:ascii="Calibri" w:hAnsi="Calibri" w:cs="Calibri"/>
          <w:i w:val="0"/>
          <w:color w:val="000000"/>
          <w:sz w:val="24"/>
          <w:szCs w:val="24"/>
          <w:rtl w:val="0"/>
        </w:rPr>
        <w:t>2——也就是说，即使他吝啬或品行恶劣，也没有关系。3——也就是说，他理智欠缺。</w:t>
      </w:r>
    </w:p>
    <w:p>
      <w:pPr>
        <w:bidi/>
        <w:jc w:val="right"/>
      </w:pPr>
      <w:r>
        <w:rPr>
          <w:rFonts w:ascii="Calibri" w:hAnsi="Calibri" w:cs="Calibri"/>
          <w:i/>
          <w:color w:val="008000"/>
          <w:sz w:val="24"/>
          <w:szCs w:val="24"/>
          <w:rtl/>
          <w:lang w:bidi="ar-SA"/>
        </w:rPr>
        <w:t>4- أي استعمل عقلك للانتفاع بكرمه فتكون بذلك قد أمنت ضعف العقل عنده هو ولم تفوّت منفعة كرمه عليك.</w:t>
      </w:r>
    </w:p>
    <w:p>
      <w:pPr>
        <w:jc w:val="left"/>
      </w:pPr>
      <w:r>
        <w:rPr>
          <w:rFonts w:ascii="Calibri" w:hAnsi="Calibri" w:cs="Calibri"/>
          <w:i w:val="0"/>
          <w:color w:val="000000"/>
          <w:sz w:val="24"/>
          <w:szCs w:val="24"/>
          <w:rtl w:val="0"/>
        </w:rPr>
        <w:t>4——也就是说，运用你的理智，从他的慷慨中获益；这样，你既不必承受他理智欠缺的影响，也不会错失他慷慨给你带来的益处。</w:t>
      </w:r>
    </w:p>
    <w:p>
      <w:pPr>
        <w:bidi/>
        <w:jc w:val="right"/>
      </w:pPr>
      <w:r>
        <w:rPr>
          <w:rFonts w:ascii="Calibri" w:hAnsi="Calibri" w:cs="Calibri"/>
          <w:i/>
          <w:color w:val="008000"/>
          <w:sz w:val="24"/>
          <w:szCs w:val="24"/>
          <w:rtl/>
          <w:lang w:bidi="ar-SA"/>
        </w:rPr>
        <w:t>5- «لأنه ليس كريماً لتنتفع بكرمه ولا عاقلاً لتنتفع بعقله مع أن في صحبته مفاسد من وجوه شتى...» المازندراني 81/11.</w:t>
      </w:r>
    </w:p>
    <w:p>
      <w:pPr>
        <w:jc w:val="left"/>
      </w:pPr>
      <w:r>
        <w:rPr>
          <w:rFonts w:ascii="Calibri" w:hAnsi="Calibri" w:cs="Calibri"/>
          <w:i w:val="0"/>
          <w:color w:val="000000"/>
          <w:sz w:val="24"/>
          <w:szCs w:val="24"/>
          <w:rtl w:val="0"/>
        </w:rPr>
        <w:t>5——“因为他既不慷慨，不能让你从他的慷慨中获益；也不理智，不能让你从他的理智中获益，而且与他为伴还会在诸多方面招致祸患……”《马赞德拉尼》，11/81。</w:t>
      </w:r>
    </w:p>
    <w:p>
      <w:pPr>
        <w:bidi/>
        <w:jc w:val="right"/>
      </w:pPr>
      <w:r>
        <w:rPr>
          <w:rFonts w:ascii="Calibri" w:hAnsi="Calibri" w:cs="Calibri"/>
          <w:i/>
          <w:color w:val="008000"/>
          <w:sz w:val="24"/>
          <w:szCs w:val="24"/>
          <w:rtl/>
          <w:lang w:bidi="ar-SA"/>
        </w:rPr>
        <w:t>6- لقد روى الشيخ الطوسي (رضیَ اللّهُ عنهُ) في التهذيب 6 باب المكاسب نفس هذه الرواية تحت رقم (1104)،</w:t>
      </w:r>
    </w:p>
    <w:p>
      <w:pPr>
        <w:jc w:val="left"/>
      </w:pPr>
      <w:r>
        <w:rPr>
          <w:rFonts w:ascii="Calibri" w:hAnsi="Calibri" w:cs="Calibri"/>
          <w:i w:val="0"/>
          <w:color w:val="000000"/>
          <w:sz w:val="24"/>
          <w:szCs w:val="24"/>
          <w:rtl w:val="0"/>
        </w:rPr>
        <w:t>6——谢赫·图西（愿主慈悯他）在《泰海齐布》第6卷“谋生”章中记载了同一段传述，编号为（1104）。</w:t>
      </w:r>
    </w:p>
    <w:p>
      <w:pPr>
        <w:bidi/>
        <w:jc w:val="right"/>
      </w:pPr>
      <w:r>
        <w:rPr>
          <w:rFonts w:ascii="Calibri" w:hAnsi="Calibri" w:cs="Calibri"/>
          <w:i/>
          <w:color w:val="008000"/>
          <w:sz w:val="24"/>
          <w:szCs w:val="24"/>
          <w:rtl/>
          <w:lang w:bidi="ar-SA"/>
        </w:rPr>
        <w:t>فإن صح سنده كما جاء في كتابه ولم يكن فيه تصحيف فأبو العديس هذا اسمه محمّد بن الصلت، لأنه (رضیَ اللّهُ عنهُ) قال هناك : (عن محمّد بن الصلت أبو العديس عن صالح...)</w:t>
      </w:r>
    </w:p>
    <w:p>
      <w:pPr>
        <w:jc w:val="left"/>
      </w:pPr>
      <w:r>
        <w:rPr>
          <w:rFonts w:ascii="Calibri" w:hAnsi="Calibri" w:cs="Calibri"/>
          <w:i w:val="0"/>
          <w:color w:val="000000"/>
          <w:sz w:val="24"/>
          <w:szCs w:val="24"/>
          <w:rtl w:val="0"/>
        </w:rPr>
        <w:t>如果该书中的传述链确实如其所载，且没有抄写错误，那么这位艾布·阿迪斯的名字就是穆罕默德·本·萨尔特，因为他（愿主慈悯他）在那里说：“传自穆罕默德·本·萨尔特，艾布·阿迪斯，传自萨利赫……”</w:t>
      </w:r>
    </w:p>
    <w:p>
      <w:pPr>
        <w:bidi/>
        <w:jc w:val="right"/>
      </w:pPr>
      <w:r>
        <w:rPr>
          <w:rFonts w:ascii="Calibri" w:hAnsi="Calibri" w:cs="Calibri"/>
          <w:i/>
          <w:color w:val="008000"/>
          <w:sz w:val="24"/>
          <w:szCs w:val="24"/>
          <w:rtl/>
          <w:lang w:bidi="ar-SA"/>
        </w:rPr>
        <w:t>ثمّ إن هذا السند هنا ناقص فلا بد من إضافة (عن صالح) بعد أبي العديس ليستقيم قول الإمام (عَلَيهِ السَّلَامُ): يا صالح.</w:t>
      </w:r>
    </w:p>
    <w:p>
      <w:pPr>
        <w:jc w:val="left"/>
      </w:pPr>
      <w:r>
        <w:rPr>
          <w:rFonts w:ascii="Calibri" w:hAnsi="Calibri" w:cs="Calibri"/>
          <w:i w:val="0"/>
          <w:color w:val="000000"/>
          <w:sz w:val="24"/>
          <w:szCs w:val="24"/>
          <w:rtl w:val="0"/>
        </w:rPr>
        <w:t>此外，这里的传述链并不完整，必须在艾布·阿迪斯之后补上“传自萨利赫”，伊玛目（愿主赐他平安）所说的“萨利赫啊”才通顺。</w:t>
      </w:r>
    </w:p>
    <w:p>
      <w:pPr>
        <w:bidi/>
        <w:jc w:val="right"/>
      </w:pPr>
      <w:r>
        <w:rPr>
          <w:rFonts w:ascii="Calibri" w:hAnsi="Calibri" w:cs="Calibri"/>
          <w:i/>
          <w:color w:val="008000"/>
          <w:sz w:val="24"/>
          <w:szCs w:val="24"/>
          <w:rtl/>
          <w:lang w:bidi="ar-SA"/>
        </w:rPr>
        <w:t>7- بتبيان عيوبك لك وزهده وورعه وتقواه ومتابعته القبول عنه وملازمة مجلسه ومصاحبته.</w:t>
      </w:r>
    </w:p>
    <w:p>
      <w:pPr>
        <w:jc w:val="left"/>
      </w:pPr>
      <w:r>
        <w:rPr>
          <w:rFonts w:ascii="Calibri" w:hAnsi="Calibri" w:cs="Calibri"/>
          <w:i w:val="0"/>
          <w:color w:val="000000"/>
          <w:sz w:val="24"/>
          <w:szCs w:val="24"/>
          <w:rtl w:val="0"/>
        </w:rPr>
        <w:t>7——他向你指出自己的缺点，并且清心寡欲、谨慎自守、敬畏真主；你应追随他，接受他的劝告，并常到他的聚会中，与他为伴。</w:t>
      </w:r>
    </w:p>
    <w:p>
      <w:pPr>
        <w:bidi/>
        <w:jc w:val="right"/>
      </w:pPr>
      <w:r>
        <w:rPr>
          <w:rFonts w:ascii="Calibri" w:hAnsi="Calibri" w:cs="Calibri"/>
          <w:i/>
          <w:color w:val="008000"/>
          <w:sz w:val="24"/>
          <w:szCs w:val="24"/>
          <w:rtl/>
          <w:lang w:bidi="ar-SA"/>
        </w:rPr>
        <w:t>8- غشه - كما في القاموس - لم يمحضه بالنصح أو أظهر خلاف ما أضمر.</w:t>
      </w:r>
    </w:p>
    <w:p>
      <w:pPr>
        <w:jc w:val="left"/>
      </w:pPr>
      <w:r>
        <w:rPr>
          <w:rFonts w:ascii="Calibri" w:hAnsi="Calibri" w:cs="Calibri"/>
          <w:i w:val="0"/>
          <w:color w:val="000000"/>
          <w:sz w:val="24"/>
          <w:szCs w:val="24"/>
          <w:rtl w:val="0"/>
        </w:rPr>
        <w:t>8——欺骗他——如《卡穆斯词典》所言，即没有诚心诚意地劝告他，或表面所为与内心所想相反。</w:t>
      </w:r>
    </w:p>
    <w:p>
      <w:pPr>
        <w:bidi/>
        <w:jc w:val="right"/>
      </w:pPr>
      <w:r>
        <w:rPr>
          <w:rFonts w:ascii="Calibri" w:hAnsi="Calibri" w:cs="Calibri"/>
          <w:i/>
          <w:color w:val="008000"/>
          <w:sz w:val="24"/>
          <w:szCs w:val="24"/>
          <w:rtl/>
          <w:lang w:bidi="ar-SA"/>
        </w:rPr>
        <w:t>وإضحاكه له بإدخال السرور عليه إمام بإطراء محاسنه وإغفال مساوئه أو بإيراد الحكايات المضحكة والقصص المسلية وإغرائه بمجالس البطالين وكل ذلك ممّا ينسيه الآخرة.</w:t>
      </w:r>
    </w:p>
    <w:p>
      <w:pPr>
        <w:jc w:val="left"/>
      </w:pPr>
      <w:r>
        <w:rPr>
          <w:rFonts w:ascii="Calibri" w:hAnsi="Calibri" w:cs="Calibri"/>
          <w:i w:val="0"/>
          <w:color w:val="000000"/>
          <w:sz w:val="24"/>
          <w:szCs w:val="24"/>
          <w:rtl w:val="0"/>
        </w:rPr>
        <w:t>使他发笑、令他欢喜，要么是赞扬他的优点而忽略他的缺点，要么是讲述令人发笑的轶事和消遣的故事，诱使他参加无所事事之人的聚会；所有这些都会使他忘记后世。</w:t>
      </w:r>
    </w:p>
    <w:p>
      <w:pPr>
        <w:bidi/>
        <w:jc w:val="right"/>
      </w:pPr>
      <w:r>
        <w:rPr>
          <w:rFonts w:ascii="Calibri" w:hAnsi="Calibri" w:cs="Calibri"/>
          <w:i/>
          <w:color w:val="008000"/>
          <w:sz w:val="24"/>
          <w:szCs w:val="24"/>
          <w:rtl/>
          <w:lang w:bidi="ar-SA"/>
        </w:rPr>
        <w:t>9- واسمه عليّ بن الحسين بن عليّ ويطلق على القاسم بن معن فراجع جامع الرواة للأردبيلي 451/2.</w:t>
      </w:r>
    </w:p>
    <w:p>
      <w:pPr>
        <w:jc w:val="left"/>
      </w:pPr>
      <w:r>
        <w:rPr>
          <w:rFonts w:ascii="Calibri" w:hAnsi="Calibri" w:cs="Calibri"/>
          <w:i w:val="0"/>
          <w:color w:val="000000"/>
          <w:sz w:val="24"/>
          <w:szCs w:val="24"/>
          <w:rtl w:val="0"/>
        </w:rPr>
        <w:t>9——其名为阿里·本·侯赛因·本·阿里；这一称谓也用于卡西姆·本·马阿奈。请参阅阿尔代比利《传述者总览》2/451。</w:t>
      </w:r>
    </w:p>
    <w:p>
      <w:pPr>
        <w:bidi/>
        <w:jc w:val="right"/>
      </w:pPr>
      <w:r>
        <w:rPr>
          <w:rFonts w:ascii="Calibri" w:hAnsi="Calibri" w:cs="Calibri"/>
          <w:i/>
          <w:color w:val="008000"/>
          <w:sz w:val="24"/>
          <w:szCs w:val="24"/>
          <w:rtl/>
          <w:lang w:bidi="ar-SA"/>
        </w:rPr>
        <w:t>داود عن ثابت بن أبي صخرة عن أبي الزّعلي قال : قال أمير المؤمنين (عَلَيهِ السَّلَامُ) : قال رسول اللّه (صَلَّى اللّه عَلَيْهِ وَ آلِهِ وَسَلَّمَ) : «انظروا من تحادثون؟</w:t>
      </w:r>
    </w:p>
    <w:p>
      <w:pPr>
        <w:jc w:val="left"/>
      </w:pPr>
      <w:r>
        <w:rPr>
          <w:rFonts w:ascii="Calibri" w:hAnsi="Calibri" w:cs="Calibri"/>
          <w:i w:val="0"/>
          <w:color w:val="000000"/>
          <w:sz w:val="24"/>
          <w:szCs w:val="24"/>
          <w:rtl w:val="0"/>
        </w:rPr>
        <w:t>达乌德传自萨比特·本·艾比·萨赫拉，传自艾布·祖阿里，他说：信士的长官（愿主赐他平安）说：真主的使者（愿主赐福他及其后裔，并使他们平安）说：“看看你们与谁交谈。</w:t>
      </w:r>
    </w:p>
    <w:p>
      <w:pPr>
        <w:bidi/>
        <w:jc w:val="right"/>
      </w:pPr>
      <w:r>
        <w:rPr>
          <w:rFonts w:ascii="Calibri" w:hAnsi="Calibri" w:cs="Calibri"/>
          <w:i/>
          <w:color w:val="008000"/>
          <w:sz w:val="24"/>
          <w:szCs w:val="24"/>
          <w:rtl/>
          <w:lang w:bidi="ar-SA"/>
        </w:rPr>
        <w:t>فإنّه ليس من أحد ينزل به الموت إلّا مثل له أصحابه (1) إلى اللّه (2) إن كانوا خياراً فخياراً وإن كانوا شراراً فشراراً، وليس أحد يموت إلّا تمثلتُ له عند موته» (3) .</w:t>
      </w:r>
    </w:p>
    <w:p>
      <w:pPr>
        <w:jc w:val="left"/>
      </w:pPr>
      <w:r>
        <w:rPr>
          <w:rFonts w:ascii="Calibri" w:hAnsi="Calibri" w:cs="Calibri"/>
          <w:i w:val="0"/>
          <w:color w:val="000000"/>
          <w:sz w:val="24"/>
          <w:szCs w:val="24"/>
          <w:rtl w:val="0"/>
        </w:rPr>
        <w:t>因为每个人临终时，他的同伴都会以某种形象显现在他面前，指向真主（2）：如果他们是善人，显现的就是善人；如果他们是恶人，显现的就是恶人。每个人临终时，我都会显现在他面前。”（3）</w:t>
      </w:r>
    </w:p>
    <w:p>
      <w:pPr>
        <w:bidi/>
        <w:jc w:val="right"/>
      </w:pPr>
      <w:r>
        <w:rPr>
          <w:rFonts w:ascii="Calibri" w:hAnsi="Calibri" w:cs="Calibri"/>
          <w:i/>
          <w:color w:val="008000"/>
          <w:sz w:val="24"/>
          <w:szCs w:val="24"/>
          <w:rtl/>
          <w:lang w:bidi="ar-SA"/>
        </w:rPr>
        <w:t>4 - عليّ بن إبراهيم عن أبيه عن ابن أبي عمير، عن بعض الحلبيين (4) ،</w:t>
      </w:r>
    </w:p>
    <w:p>
      <w:pPr>
        <w:jc w:val="left"/>
      </w:pPr>
      <w:r>
        <w:rPr>
          <w:rFonts w:ascii="Calibri" w:hAnsi="Calibri" w:cs="Calibri"/>
          <w:i w:val="0"/>
          <w:color w:val="000000"/>
          <w:sz w:val="24"/>
          <w:szCs w:val="24"/>
          <w:rtl w:val="0"/>
        </w:rPr>
        <w:t>4——阿里·本·易卜拉欣传自其父，传自伊本·艾比·欧迈尔，传自一位哈拉比人（4），</w:t>
      </w:r>
    </w:p>
    <w:p>
      <w:pPr>
        <w:bidi/>
        <w:jc w:val="right"/>
      </w:pPr>
      <w:r>
        <w:rPr>
          <w:rFonts w:ascii="Calibri" w:hAnsi="Calibri" w:cs="Calibri"/>
          <w:i/>
          <w:color w:val="008000"/>
          <w:sz w:val="24"/>
          <w:szCs w:val="24"/>
          <w:rtl/>
          <w:lang w:bidi="ar-SA"/>
        </w:rPr>
        <w:t>عن عبد اللّه بن مسكان عن رجل من أهل الجبل لم يسمه قال : قال أبو عبد اللّه (عَلَيهِ السَّلَامُ) :</w:t>
      </w:r>
    </w:p>
    <w:p>
      <w:pPr>
        <w:jc w:val="left"/>
      </w:pPr>
      <w:r>
        <w:rPr>
          <w:rFonts w:ascii="Calibri" w:hAnsi="Calibri" w:cs="Calibri"/>
          <w:i w:val="0"/>
          <w:color w:val="000000"/>
          <w:sz w:val="24"/>
          <w:szCs w:val="24"/>
          <w:rtl w:val="0"/>
        </w:rPr>
        <w:t>传自阿卜杜拉·本·米斯坎，传自一位未具名的山地居民，他说：艾布·阿卜杜拉（愿主赐他平安）说：</w:t>
      </w:r>
    </w:p>
    <w:p>
      <w:pPr>
        <w:bidi/>
        <w:jc w:val="right"/>
      </w:pPr>
      <w:r>
        <w:rPr>
          <w:rFonts w:ascii="Calibri" w:hAnsi="Calibri" w:cs="Calibri"/>
          <w:i/>
          <w:color w:val="008000"/>
          <w:sz w:val="24"/>
          <w:szCs w:val="24"/>
          <w:rtl/>
          <w:lang w:bidi="ar-SA"/>
        </w:rPr>
        <w:t>عليك بالتلاد وإياك وكلّ محدّث (5) لا عهد له ولا أمان ولا ذمة ولا ميثاق وكن على حذر من أوثق النّاس عندك (6) .</w:t>
      </w:r>
    </w:p>
    <w:p>
      <w:pPr>
        <w:jc w:val="left"/>
      </w:pPr>
      <w:r>
        <w:rPr>
          <w:rFonts w:ascii="Calibri" w:hAnsi="Calibri" w:cs="Calibri"/>
          <w:i w:val="0"/>
          <w:color w:val="000000"/>
          <w:sz w:val="24"/>
          <w:szCs w:val="24"/>
          <w:rtl w:val="0"/>
        </w:rPr>
        <w:t>你要珍视旧交；谨防任何新近结交之人，因为他与你并无旧情，也没有安全保障、盟约或承诺。即使是你最信任的人，也要对他保持警惕（6）。</w:t>
      </w:r>
    </w:p>
    <w:p>
      <w:pPr>
        <w:bidi/>
        <w:jc w:val="right"/>
      </w:pPr>
      <w:r>
        <w:rPr>
          <w:rFonts w:ascii="Calibri" w:hAnsi="Calibri" w:cs="Calibri"/>
          <w:i/>
          <w:color w:val="008000"/>
          <w:sz w:val="24"/>
          <w:szCs w:val="24"/>
          <w:rtl/>
          <w:lang w:bidi="ar-SA"/>
        </w:rPr>
        <w:t>5 - عدَّة من أصحابنا، عن أحمد بن محمّد رفعه إلى أبي عبد اللّه (عَلَيهِ السَّلَامُ) قال : أحبُّ إخواني إليَّ من أهدى إليَّ عيوبي (7) .</w:t>
      </w:r>
    </w:p>
    <w:p>
      <w:pPr>
        <w:jc w:val="left"/>
      </w:pPr>
      <w:r>
        <w:rPr>
          <w:rFonts w:ascii="Calibri" w:hAnsi="Calibri" w:cs="Calibri"/>
          <w:i w:val="0"/>
          <w:color w:val="000000"/>
          <w:sz w:val="24"/>
          <w:szCs w:val="24"/>
          <w:rtl w:val="0"/>
        </w:rPr>
        <w:t>5——我们的一些同伴传自艾哈迈德·本·穆罕默德，他将传述上溯至艾布·阿卜杜拉（愿主赐他平安），他说：我最喜爱的弟兄，是把我的缺点指出来的人（7）。</w:t>
      </w:r>
    </w:p>
    <w:p>
      <w:pPr>
        <w:bidi/>
        <w:jc w:val="right"/>
      </w:pPr>
      <w:r>
        <w:rPr>
          <w:rFonts w:ascii="Calibri" w:hAnsi="Calibri" w:cs="Calibri"/>
          <w:i/>
          <w:color w:val="008000"/>
          <w:sz w:val="24"/>
          <w:szCs w:val="24"/>
          <w:rtl/>
          <w:lang w:bidi="ar-SA"/>
        </w:rPr>
        <w:t>6 - عدَّة من أصحابنا عن أحمد بن محمّد، عن محمّد بن الحسن، عن عبيد اللّه الدّهقان،</w:t>
      </w:r>
    </w:p>
    <w:p>
      <w:pPr>
        <w:jc w:val="left"/>
      </w:pPr>
      <w:r>
        <w:rPr>
          <w:rFonts w:ascii="Calibri" w:hAnsi="Calibri" w:cs="Calibri"/>
          <w:i w:val="0"/>
          <w:color w:val="000000"/>
          <w:sz w:val="24"/>
          <w:szCs w:val="24"/>
          <w:rtl w:val="0"/>
        </w:rPr>
        <w:t>6——我们的一些同伴传自艾哈迈德·本·穆罕默德，传自穆罕默德·本·哈桑，传自欧拜杜拉·代赫坎，</w:t>
      </w:r>
    </w:p>
    <w:p>
      <w:pPr>
        <w:bidi/>
        <w:jc w:val="right"/>
      </w:pPr>
      <w:r>
        <w:rPr>
          <w:rFonts w:ascii="Calibri" w:hAnsi="Calibri" w:cs="Calibri"/>
          <w:i/>
          <w:color w:val="008000"/>
          <w:sz w:val="24"/>
          <w:szCs w:val="24"/>
          <w:rtl/>
          <w:lang w:bidi="ar-SA"/>
        </w:rPr>
        <w:t>عن أحمد بن عائذ عن عبيد اللّه الحلبي، عن أبي عبد اللّه (عَلَيهِ السَّلَامُ) قال :</w:t>
      </w:r>
    </w:p>
    <w:p>
      <w:pPr>
        <w:jc w:val="left"/>
      </w:pPr>
      <w:r>
        <w:rPr>
          <w:rFonts w:ascii="Calibri" w:hAnsi="Calibri" w:cs="Calibri"/>
          <w:i w:val="0"/>
          <w:color w:val="000000"/>
          <w:sz w:val="24"/>
          <w:szCs w:val="24"/>
          <w:rtl w:val="0"/>
        </w:rPr>
        <w:t>传自艾哈迈德·本·艾兹，传自欧拜杜拉·哈拉比，传自艾布·阿卜杜拉（愿主赐他平安），他说：</w:t>
      </w:r>
    </w:p>
    <w:p>
      <w:pPr>
        <w:bidi/>
        <w:jc w:val="right"/>
      </w:pPr>
      <w:r>
        <w:rPr>
          <w:rFonts w:ascii="Calibri" w:hAnsi="Calibri" w:cs="Calibri"/>
          <w:i/>
          <w:color w:val="008000"/>
          <w:sz w:val="24"/>
          <w:szCs w:val="24"/>
          <w:rtl/>
          <w:lang w:bidi="ar-SA"/>
        </w:rPr>
        <w:t>لا تكون الصداقة إلّا بحدودها، فمن كانت فيه هذه الحدود أو شيء منها فانسبه إلى الصداقة،</w:t>
      </w:r>
    </w:p>
    <w:p>
      <w:pPr>
        <w:jc w:val="left"/>
      </w:pPr>
      <w:r>
        <w:rPr>
          <w:rFonts w:ascii="Calibri" w:hAnsi="Calibri" w:cs="Calibri"/>
          <w:i w:val="0"/>
          <w:color w:val="000000"/>
          <w:sz w:val="24"/>
          <w:szCs w:val="24"/>
          <w:rtl w:val="0"/>
        </w:rPr>
        <w:t>友谊只有具备一定条件才成立；具备这些条件或其中某些条件的人，可以归入朋友之列；</w:t>
      </w:r>
    </w:p>
    <w:p>
      <w:pPr>
        <w:bidi/>
        <w:jc w:val="right"/>
      </w:pPr>
      <w:r>
        <w:rPr>
          <w:rFonts w:ascii="Calibri" w:hAnsi="Calibri" w:cs="Calibri"/>
          <w:i/>
          <w:color w:val="008000"/>
          <w:sz w:val="24"/>
          <w:szCs w:val="24"/>
          <w:rtl/>
          <w:lang w:bidi="ar-SA"/>
        </w:rPr>
        <w:t>ومن لم يكن فيه شيء منها فلا تنسبه إلى شيء من الصداقة، فأولها أن تكون سريرته وعلانيته لك واحدة،</w:t>
      </w:r>
    </w:p>
    <w:p>
      <w:pPr>
        <w:jc w:val="left"/>
      </w:pPr>
      <w:r>
        <w:rPr>
          <w:rFonts w:ascii="Calibri" w:hAnsi="Calibri" w:cs="Calibri"/>
          <w:i w:val="0"/>
          <w:color w:val="000000"/>
          <w:sz w:val="24"/>
          <w:szCs w:val="24"/>
          <w:rtl w:val="0"/>
        </w:rPr>
        <w:t>不具备其中任何一项的人，就不要把他归入朋友之列。首先，他对你的内心与表面应当一致；</w:t>
      </w:r>
    </w:p>
    <w:p>
      <w:pPr>
        <w:bidi/>
        <w:jc w:val="right"/>
      </w:pPr>
      <w:r>
        <w:rPr>
          <w:rFonts w:ascii="Calibri" w:hAnsi="Calibri" w:cs="Calibri"/>
          <w:i/>
          <w:color w:val="008000"/>
          <w:sz w:val="24"/>
          <w:szCs w:val="24"/>
          <w:rtl/>
          <w:lang w:bidi="ar-SA"/>
        </w:rPr>
        <w:t>والثاني : أن يرى زَيْتُك زَيْنَه وشَيْنُكَ شَيْئًه، والثالثة : أن لا تغيره عليك ولاية ولا مال،</w:t>
      </w:r>
    </w:p>
    <w:p>
      <w:pPr>
        <w:jc w:val="left"/>
      </w:pPr>
      <w:r>
        <w:rPr>
          <w:rFonts w:ascii="Calibri" w:hAnsi="Calibri" w:cs="Calibri"/>
          <w:i w:val="0"/>
          <w:color w:val="000000"/>
          <w:sz w:val="24"/>
          <w:szCs w:val="24"/>
          <w:rtl w:val="0"/>
        </w:rPr>
        <w:t>其次，他应把你的美善看作自己的美善，把你的缺点看作自己的缺点；第三，权势或财富不能使他对你的态度改变；</w:t>
      </w:r>
    </w:p>
    <w:p>
      <w:pPr>
        <w:bidi/>
        <w:jc w:val="right"/>
      </w:pPr>
      <w:r>
        <w:rPr>
          <w:rFonts w:ascii="Calibri" w:hAnsi="Calibri" w:cs="Calibri"/>
          <w:i/>
          <w:color w:val="008000"/>
          <w:sz w:val="24"/>
          <w:szCs w:val="24"/>
          <w:rtl/>
          <w:lang w:bidi="ar-SA"/>
        </w:rPr>
        <w:t>والرابعة : أن لا يمنعك شيئاً تناله مقدرته والخامسة : وهي تجمع هذه الخصال أن لا يسلّمك (8) عند النكبات. ص: 603 1- أي صُوِّروا له بصور مثالية. 2- في بعض النسخ (في اللّه).</w:t>
      </w:r>
    </w:p>
    <w:p>
      <w:pPr>
        <w:jc w:val="left"/>
      </w:pPr>
      <w:r>
        <w:rPr>
          <w:rFonts w:ascii="Calibri" w:hAnsi="Calibri" w:cs="Calibri"/>
          <w:i w:val="0"/>
          <w:color w:val="000000"/>
          <w:sz w:val="24"/>
          <w:szCs w:val="24"/>
          <w:rtl w:val="0"/>
        </w:rPr>
        <w:t>第四，凡他有能力给予你的东西，他都不应拒绝给予你；第五，也是涵盖上述各项的一条：遭逢灾难时，他不能抛弃你（8）。第603页 1——也就是说，他们以理想的形象显现在他面前。2——有些版本作“在真主中”。</w:t>
      </w:r>
    </w:p>
    <w:p>
      <w:pPr>
        <w:bidi/>
        <w:jc w:val="right"/>
      </w:pPr>
      <w:r>
        <w:rPr>
          <w:rFonts w:ascii="Calibri" w:hAnsi="Calibri" w:cs="Calibri"/>
          <w:i/>
          <w:color w:val="008000"/>
          <w:sz w:val="24"/>
          <w:szCs w:val="24"/>
          <w:rtl/>
          <w:lang w:bidi="ar-SA"/>
        </w:rPr>
        <w:t>3- يحتمل أن يكون من كلام رسول اللّه (صَلَّى اللّه عَلَيْهِ وَ آلِهِ وَسَلَّمَ) كما يحتمل أنّه من كلام أمير المؤمنين (عَلَيهِ السَّلَامُ).</w:t>
      </w:r>
    </w:p>
    <w:p>
      <w:pPr>
        <w:jc w:val="left"/>
      </w:pPr>
      <w:r>
        <w:rPr>
          <w:rFonts w:ascii="Calibri" w:hAnsi="Calibri" w:cs="Calibri"/>
          <w:i w:val="0"/>
          <w:color w:val="000000"/>
          <w:sz w:val="24"/>
          <w:szCs w:val="24"/>
          <w:rtl w:val="0"/>
        </w:rPr>
        <w:t>3——这句话可能出自真主的使者（愿主赐福他及其后裔，并使他们平安），也可能出自信士的长官（愿主赐他平安）。</w:t>
      </w:r>
    </w:p>
    <w:p>
      <w:pPr>
        <w:bidi/>
        <w:jc w:val="right"/>
      </w:pPr>
      <w:r>
        <w:rPr>
          <w:rFonts w:ascii="Calibri" w:hAnsi="Calibri" w:cs="Calibri"/>
          <w:i/>
          <w:color w:val="008000"/>
          <w:sz w:val="24"/>
          <w:szCs w:val="24"/>
          <w:rtl/>
          <w:lang w:bidi="ar-SA"/>
        </w:rPr>
        <w:t>4- الظاهر أن المراد ببعض الحلبيين أحد بني شعبة إذ إن لقب (الحلبي) يطلق على كلّ واحد منهم وهم :</w:t>
      </w:r>
    </w:p>
    <w:p>
      <w:pPr>
        <w:jc w:val="left"/>
      </w:pPr>
      <w:r>
        <w:rPr>
          <w:rFonts w:ascii="Calibri" w:hAnsi="Calibri" w:cs="Calibri"/>
          <w:i w:val="0"/>
          <w:color w:val="000000"/>
          <w:sz w:val="24"/>
          <w:szCs w:val="24"/>
          <w:rtl w:val="0"/>
        </w:rPr>
        <w:t>4——“一些哈拉比人”显然指舒阿巴家族的几个人，因为“哈拉比”这一称谓用于他们每一个人，他们是：</w:t>
      </w:r>
    </w:p>
    <w:p>
      <w:pPr>
        <w:bidi/>
        <w:jc w:val="right"/>
      </w:pPr>
      <w:r>
        <w:rPr>
          <w:rFonts w:ascii="Calibri" w:hAnsi="Calibri" w:cs="Calibri"/>
          <w:i/>
          <w:color w:val="008000"/>
          <w:sz w:val="24"/>
          <w:szCs w:val="24"/>
          <w:rtl/>
          <w:lang w:bidi="ar-SA"/>
        </w:rPr>
        <w:t>محمّد بن عليّ بن أبي شعبة وأخوته : عبيد اللّه وعمران وعبد الأعلى، وأبوهم عليّ بن أبي شعبة، وأحمد بن عمران.</w:t>
      </w:r>
    </w:p>
    <w:p>
      <w:pPr>
        <w:jc w:val="left"/>
      </w:pPr>
      <w:r>
        <w:rPr>
          <w:rFonts w:ascii="Calibri" w:hAnsi="Calibri" w:cs="Calibri"/>
          <w:i w:val="0"/>
          <w:color w:val="000000"/>
          <w:sz w:val="24"/>
          <w:szCs w:val="24"/>
          <w:rtl w:val="0"/>
        </w:rPr>
        <w:t>穆罕默德·本·阿里·本·艾比·舒阿巴及其兄弟：欧拜杜拉、伊姆兰和阿卜杜·阿拉；他们的父亲是阿里·本·艾比·舒阿巴，还有艾哈迈德·本·伊姆兰。</w:t>
      </w:r>
    </w:p>
    <w:p>
      <w:pPr>
        <w:bidi/>
        <w:jc w:val="right"/>
      </w:pPr>
      <w:r>
        <w:rPr>
          <w:rFonts w:ascii="Calibri" w:hAnsi="Calibri" w:cs="Calibri"/>
          <w:i/>
          <w:color w:val="008000"/>
          <w:sz w:val="24"/>
          <w:szCs w:val="24"/>
          <w:rtl/>
          <w:lang w:bidi="ar-SA"/>
        </w:rPr>
        <w:t>5- «التالد وإن كان في الأصل يطلق على المال القديم الّذي يولد عند الإنسان مقابل الطارف إلّا أن المقصود بالتلاد هنا والشيوخ وبالمحدث الشباب،</w:t>
      </w:r>
    </w:p>
    <w:p>
      <w:pPr>
        <w:jc w:val="left"/>
      </w:pPr>
      <w:r>
        <w:rPr>
          <w:rFonts w:ascii="Calibri" w:hAnsi="Calibri" w:cs="Calibri"/>
          <w:i w:val="0"/>
          <w:color w:val="000000"/>
          <w:sz w:val="24"/>
          <w:szCs w:val="24"/>
          <w:rtl w:val="0"/>
        </w:rPr>
        <w:t>5——“旧交”一词原本指一个人早年拥有、与新得之物相对的财物；但这里的“旧交”指年长者，“新近结交之人”指年轻人，</w:t>
      </w:r>
    </w:p>
    <w:p>
      <w:pPr>
        <w:bidi/>
        <w:jc w:val="right"/>
      </w:pPr>
      <w:r>
        <w:rPr>
          <w:rFonts w:ascii="Calibri" w:hAnsi="Calibri" w:cs="Calibri"/>
          <w:i/>
          <w:color w:val="008000"/>
          <w:sz w:val="24"/>
          <w:szCs w:val="24"/>
          <w:rtl/>
          <w:lang w:bidi="ar-SA"/>
        </w:rPr>
        <w:t>أو المراد بالتلاد الأصحاب القدماء الّذين جربهم بالمعاشرة الطويلة، وبالمحدث خلافه» مرآة المجلسي 532/12.</w:t>
      </w:r>
    </w:p>
    <w:p>
      <w:pPr>
        <w:jc w:val="left"/>
      </w:pPr>
      <w:r>
        <w:rPr>
          <w:rFonts w:ascii="Calibri" w:hAnsi="Calibri" w:cs="Calibri"/>
          <w:i w:val="0"/>
          <w:color w:val="000000"/>
          <w:sz w:val="24"/>
          <w:szCs w:val="24"/>
          <w:rtl w:val="0"/>
        </w:rPr>
        <w:t>或者，“旧交”指长期相处、经过考验的老朋友，而“新近结交之人”则与之相反。《米尔阿特·马吉里西》，12/532。</w:t>
      </w:r>
    </w:p>
    <w:p>
      <w:pPr>
        <w:bidi/>
        <w:jc w:val="right"/>
      </w:pPr>
      <w:r>
        <w:rPr>
          <w:rFonts w:ascii="Calibri" w:hAnsi="Calibri" w:cs="Calibri"/>
          <w:i/>
          <w:color w:val="008000"/>
          <w:sz w:val="24"/>
          <w:szCs w:val="24"/>
          <w:rtl/>
          <w:lang w:bidi="ar-SA"/>
        </w:rPr>
        <w:t>6- يعني إحذر من وثقت به غاية الوثوق ولا تأمن عليه أن يكيدك ويحسدك إذا أحس منك بنعمة</w:t>
      </w:r>
    </w:p>
    <w:p>
      <w:pPr>
        <w:jc w:val="left"/>
      </w:pPr>
      <w:r>
        <w:rPr>
          <w:rFonts w:ascii="Calibri" w:hAnsi="Calibri" w:cs="Calibri"/>
          <w:i w:val="0"/>
          <w:color w:val="000000"/>
          <w:sz w:val="24"/>
          <w:szCs w:val="24"/>
          <w:rtl w:val="0"/>
        </w:rPr>
        <w:t>6——也就是说，要提防你极其信任的人；不要以为他不会在察觉你蒙受恩惠时算计你、嫉妒你。</w:t>
      </w:r>
    </w:p>
    <w:p>
      <w:pPr>
        <w:bidi/>
        <w:jc w:val="right"/>
      </w:pPr>
      <w:r>
        <w:rPr>
          <w:rFonts w:ascii="Calibri" w:hAnsi="Calibri" w:cs="Calibri"/>
          <w:i/>
          <w:color w:val="008000"/>
          <w:sz w:val="24"/>
          <w:szCs w:val="24"/>
          <w:rtl/>
          <w:lang w:bidi="ar-SA"/>
        </w:rPr>
        <w:t>فكيف من لا تثق به فإن النّاس كلهم أعداء النعم لا يستطيعون أن يروا نعمة على عبد من عباد اللّه ولا يتغيرون عليه الوافي للفيض ج 3 / 104.</w:t>
      </w:r>
    </w:p>
    <w:p>
      <w:pPr>
        <w:jc w:val="left"/>
      </w:pPr>
      <w:r>
        <w:rPr>
          <w:rFonts w:ascii="Calibri" w:hAnsi="Calibri" w:cs="Calibri"/>
          <w:i w:val="0"/>
          <w:color w:val="000000"/>
          <w:sz w:val="24"/>
          <w:szCs w:val="24"/>
          <w:rtl w:val="0"/>
        </w:rPr>
        <w:t>那么，对于你不信任的人，又当如何呢？因为所有人都是恩惠的敌人，他们无法看见真主的某个仆人蒙受恩惠而不对他心生嫉妒。《瓦菲》，《费德》卷3/104。</w:t>
      </w:r>
    </w:p>
    <w:p>
      <w:pPr>
        <w:bidi/>
        <w:jc w:val="right"/>
      </w:pPr>
      <w:r>
        <w:rPr>
          <w:rFonts w:ascii="Calibri" w:hAnsi="Calibri" w:cs="Calibri"/>
          <w:i/>
          <w:color w:val="008000"/>
          <w:sz w:val="24"/>
          <w:szCs w:val="24"/>
          <w:rtl/>
          <w:lang w:bidi="ar-SA"/>
        </w:rPr>
        <w:t>وقد أشار (عَلَيهِ السَّلَامُ) إلى تفصيل بعض هذه المعاني في الحديث رقم (6) التالي.</w:t>
      </w:r>
    </w:p>
    <w:p>
      <w:pPr>
        <w:jc w:val="left"/>
      </w:pPr>
      <w:r>
        <w:rPr>
          <w:rFonts w:ascii="Calibri" w:hAnsi="Calibri" w:cs="Calibri"/>
          <w:i w:val="0"/>
          <w:color w:val="000000"/>
          <w:sz w:val="24"/>
          <w:szCs w:val="24"/>
          <w:rtl w:val="0"/>
        </w:rPr>
        <w:t>他（愿主赐他平安）在下面的第（6）条圣训中，已对其中一些含义作了具体说明。</w:t>
      </w:r>
    </w:p>
    <w:p>
      <w:pPr>
        <w:bidi/>
        <w:jc w:val="right"/>
      </w:pPr>
      <w:r>
        <w:rPr>
          <w:rFonts w:ascii="Calibri" w:hAnsi="Calibri" w:cs="Calibri"/>
          <w:i/>
          <w:color w:val="008000"/>
          <w:sz w:val="24"/>
          <w:szCs w:val="24"/>
          <w:rtl/>
          <w:lang w:bidi="ar-SA"/>
        </w:rPr>
        <w:t>7- فيه حث على أن يكون المؤمن مرآة أخيه المؤمن يرى فيه حسناته وسيئاته إما بمراقبته لنفسه أو بلفت صديقه وأخيه نظره إليها. 8- الإسلام الخذلان. باب مَن تُكْرَهُ مجالسته ومرافقته</w:t>
      </w:r>
    </w:p>
    <w:p>
      <w:pPr>
        <w:jc w:val="left"/>
      </w:pPr>
      <w:r>
        <w:rPr>
          <w:rFonts w:ascii="Calibri" w:hAnsi="Calibri" w:cs="Calibri"/>
          <w:i w:val="0"/>
          <w:color w:val="000000"/>
          <w:sz w:val="24"/>
          <w:szCs w:val="24"/>
          <w:rtl w:val="0"/>
        </w:rPr>
        <w:t>7——其中劝勉信士成为其信士兄弟的一面镜子，使他看到自己的优点和缺点：或是通过自我审视，或是提醒他的朋友和兄弟注意这些。8——伊斯兰就是辜负。章节：不宜与之交往、为伴之人</w:t>
      </w:r>
    </w:p>
    <w:p>
      <w:pPr>
        <w:bidi/>
        <w:jc w:val="right"/>
      </w:pPr>
      <w:r>
        <w:rPr>
          <w:rFonts w:ascii="Calibri" w:hAnsi="Calibri" w:cs="Calibri"/>
          <w:i/>
          <w:color w:val="008000"/>
          <w:sz w:val="24"/>
          <w:szCs w:val="24"/>
          <w:rtl/>
          <w:lang w:bidi="ar-SA"/>
        </w:rPr>
        <w:t>1 - عدَّة من أصحابنا، عن أحمد بن محمّد بن خالد عن عمرو بن عثمان، عن سالم الكندي،</w:t>
      </w:r>
    </w:p>
    <w:p>
      <w:pPr>
        <w:jc w:val="left"/>
      </w:pPr>
      <w:r>
        <w:rPr>
          <w:rFonts w:ascii="Calibri" w:hAnsi="Calibri" w:cs="Calibri"/>
          <w:i w:val="0"/>
          <w:color w:val="000000"/>
          <w:sz w:val="24"/>
          <w:szCs w:val="24"/>
          <w:rtl w:val="0"/>
        </w:rPr>
        <w:t>我们中的几位传述者，传自艾哈迈德·本·穆罕默德·本·哈立德，传自阿姆尔·本·奥斯曼，传自萨利姆·金迪，</w:t>
      </w:r>
    </w:p>
    <w:p>
      <w:pPr>
        <w:bidi/>
        <w:jc w:val="right"/>
      </w:pPr>
      <w:r>
        <w:rPr>
          <w:rFonts w:ascii="Calibri" w:hAnsi="Calibri" w:cs="Calibri"/>
          <w:i/>
          <w:color w:val="008000"/>
          <w:sz w:val="24"/>
          <w:szCs w:val="24"/>
          <w:rtl/>
          <w:lang w:bidi="ar-SA"/>
        </w:rPr>
        <w:t>عمّن حدَّثه عن أبي عبد اللّه (عَلَيهِ السَّلَامُ) قال : كان أمير المؤمنين (عَلَيهِ السَّلَامُ) إذا صعد المنبر قال :</w:t>
      </w:r>
    </w:p>
    <w:p>
      <w:pPr>
        <w:jc w:val="left"/>
      </w:pPr>
      <w:r>
        <w:rPr>
          <w:rFonts w:ascii="Calibri" w:hAnsi="Calibri" w:cs="Calibri"/>
          <w:i w:val="0"/>
          <w:color w:val="000000"/>
          <w:sz w:val="24"/>
          <w:szCs w:val="24"/>
          <w:rtl w:val="0"/>
        </w:rPr>
        <w:t>传自一位向他讲述此事的人，传自艾布·阿卜杜拉（愿主赐他平安），他说：信士的长官（愿主赐他平安）登上讲坛时，总是说：</w:t>
      </w:r>
    </w:p>
    <w:p>
      <w:pPr>
        <w:bidi/>
        <w:jc w:val="right"/>
      </w:pPr>
      <w:r>
        <w:rPr>
          <w:rFonts w:ascii="Calibri" w:hAnsi="Calibri" w:cs="Calibri"/>
          <w:i/>
          <w:color w:val="008000"/>
          <w:sz w:val="24"/>
          <w:szCs w:val="24"/>
          <w:rtl/>
          <w:lang w:bidi="ar-SA"/>
        </w:rPr>
        <w:t>ينبغي للمسلم أن يتجنب مواخاة ثلاثة الماجن الفاجر (1) ، والأحمق، : والكذَّاب، فأما الماجن الفاجر فيزيّن لك فعله ويحبُّ أنك مثله،</w:t>
      </w:r>
    </w:p>
    <w:p>
      <w:pPr>
        <w:jc w:val="left"/>
      </w:pPr>
      <w:r>
        <w:rPr>
          <w:rFonts w:ascii="Calibri" w:hAnsi="Calibri" w:cs="Calibri"/>
          <w:i w:val="0"/>
          <w:color w:val="000000"/>
          <w:sz w:val="24"/>
          <w:szCs w:val="24"/>
          <w:rtl w:val="0"/>
        </w:rPr>
        <w:t>穆斯林应当避免与三种人结交：放荡的恶人（1）、愚人和说谎者。至于放荡的恶人，他会把自己的行为美化给你看，并希望你也像他一样，</w:t>
      </w:r>
    </w:p>
    <w:p>
      <w:pPr>
        <w:bidi/>
        <w:jc w:val="right"/>
      </w:pPr>
      <w:r>
        <w:rPr>
          <w:rFonts w:ascii="Calibri" w:hAnsi="Calibri" w:cs="Calibri"/>
          <w:i/>
          <w:color w:val="008000"/>
          <w:sz w:val="24"/>
          <w:szCs w:val="24"/>
          <w:rtl/>
          <w:lang w:bidi="ar-SA"/>
        </w:rPr>
        <w:t>ولا يعينك على أمر دينك ومعادك، ومقاربته جفاء وقسوة ومدخله ومخرجه عار عليك، وأما الأحمق فإنّه لا يشير عليك بخير، ولا يُرجى لصرف السوء عنك ولو أجهد نفسه.</w:t>
      </w:r>
    </w:p>
    <w:p>
      <w:pPr>
        <w:jc w:val="left"/>
      </w:pPr>
      <w:r>
        <w:rPr>
          <w:rFonts w:ascii="Calibri" w:hAnsi="Calibri" w:cs="Calibri"/>
          <w:i w:val="0"/>
          <w:color w:val="000000"/>
          <w:sz w:val="24"/>
          <w:szCs w:val="24"/>
          <w:rtl w:val="0"/>
        </w:rPr>
        <w:t>他不会在有关宗教和后世的事情上帮助你；与他亲近是疏远和冷酷，他到你那里以及离开你那里，都会使你蒙羞。至于愚人，他不会给你提出任何好建议；即便竭尽全力，也不能指望他替你消除灾祸。</w:t>
      </w:r>
    </w:p>
    <w:p>
      <w:pPr>
        <w:bidi/>
        <w:jc w:val="right"/>
      </w:pPr>
      <w:r>
        <w:rPr>
          <w:rFonts w:ascii="Calibri" w:hAnsi="Calibri" w:cs="Calibri"/>
          <w:i/>
          <w:color w:val="008000"/>
          <w:sz w:val="24"/>
          <w:szCs w:val="24"/>
          <w:rtl/>
          <w:lang w:bidi="ar-SA"/>
        </w:rPr>
        <w:t>وربما أراد منفعتك فضرك، فموته خير من حياته، وسكوته خير من نطقه، وبعده خير من قربه.</w:t>
      </w:r>
    </w:p>
    <w:p>
      <w:pPr>
        <w:jc w:val="left"/>
      </w:pPr>
      <w:r>
        <w:rPr>
          <w:rFonts w:ascii="Calibri" w:hAnsi="Calibri" w:cs="Calibri"/>
          <w:i w:val="0"/>
          <w:color w:val="000000"/>
          <w:sz w:val="24"/>
          <w:szCs w:val="24"/>
          <w:rtl w:val="0"/>
        </w:rPr>
        <w:t>他也许本想使你受益，反倒伤害了你；他的死胜过他的生，他的沉默胜过他的言语，远离他胜过亲近他。</w:t>
      </w:r>
    </w:p>
    <w:p>
      <w:pPr>
        <w:bidi/>
        <w:jc w:val="right"/>
      </w:pPr>
      <w:r>
        <w:rPr>
          <w:rFonts w:ascii="Calibri" w:hAnsi="Calibri" w:cs="Calibri"/>
          <w:i/>
          <w:color w:val="008000"/>
          <w:sz w:val="24"/>
          <w:szCs w:val="24"/>
          <w:rtl/>
          <w:lang w:bidi="ar-SA"/>
        </w:rPr>
        <w:t>وأما الكذَّاب فإنّه لا يهنأك معه عيش (2) ، ينقل حديثك وينقل إليك الحديث،</w:t>
      </w:r>
    </w:p>
    <w:p>
      <w:pPr>
        <w:jc w:val="left"/>
      </w:pPr>
      <w:r>
        <w:rPr>
          <w:rFonts w:ascii="Calibri" w:hAnsi="Calibri" w:cs="Calibri"/>
          <w:i w:val="0"/>
          <w:color w:val="000000"/>
          <w:sz w:val="24"/>
          <w:szCs w:val="24"/>
          <w:rtl w:val="0"/>
        </w:rPr>
        <w:t>至于说谎者，你和他在一起，生活不会愉快（2）；他会传播你的谈话，也会把别人的谈话传给你，</w:t>
      </w:r>
    </w:p>
    <w:p>
      <w:pPr>
        <w:bidi/>
        <w:jc w:val="right"/>
      </w:pPr>
      <w:r>
        <w:rPr>
          <w:rFonts w:ascii="Calibri" w:hAnsi="Calibri" w:cs="Calibri"/>
          <w:i/>
          <w:color w:val="008000"/>
          <w:sz w:val="24"/>
          <w:szCs w:val="24"/>
          <w:rtl/>
          <w:lang w:bidi="ar-SA"/>
        </w:rPr>
        <w:t>كلّما أفنى أحدوثة مطرها بأخرى مثلها حتّى أنّه يحدّث بالصدق فما يصدَّق ويفرّق بين النّاس بالعداوة فينبت السخائم في الصدور فاتقوا اللّه عزّ وجلّ وانظروا لأنفسكم (3) .</w:t>
      </w:r>
    </w:p>
    <w:p>
      <w:pPr>
        <w:jc w:val="left"/>
      </w:pPr>
      <w:r>
        <w:rPr>
          <w:rFonts w:ascii="Calibri" w:hAnsi="Calibri" w:cs="Calibri"/>
          <w:i w:val="0"/>
          <w:color w:val="000000"/>
          <w:sz w:val="24"/>
          <w:szCs w:val="24"/>
          <w:rtl w:val="0"/>
        </w:rPr>
        <w:t>每当一则传闻讲完，他就用另一则类似的传闻再添油加醋，甚至讲了真话也无人相信；他还挑起人们之间的仇恨，在心中滋生怨恨。因此，你们当敬畏尊严崇高的真主，并为自己着想（3）。</w:t>
      </w:r>
    </w:p>
    <w:p>
      <w:pPr>
        <w:bidi/>
        <w:jc w:val="right"/>
      </w:pPr>
      <w:r>
        <w:rPr>
          <w:rFonts w:ascii="Calibri" w:hAnsi="Calibri" w:cs="Calibri"/>
          <w:i/>
          <w:color w:val="008000"/>
          <w:sz w:val="24"/>
          <w:szCs w:val="24"/>
          <w:rtl/>
          <w:lang w:bidi="ar-SA"/>
        </w:rPr>
        <w:t>2 - وفي رواية عبد الأعلى، عن أبي عبد اللّه (عَلَيهِ السَّلَامُ) قال : قال أمير المؤمنين (عَلَيهِ السَّلَامُ) :</w:t>
      </w:r>
    </w:p>
    <w:p>
      <w:pPr>
        <w:jc w:val="left"/>
      </w:pPr>
      <w:r>
        <w:rPr>
          <w:rFonts w:ascii="Calibri" w:hAnsi="Calibri" w:cs="Calibri"/>
          <w:i w:val="0"/>
          <w:color w:val="000000"/>
          <w:sz w:val="24"/>
          <w:szCs w:val="24"/>
          <w:rtl w:val="0"/>
        </w:rPr>
        <w:t>2——在阿卜杜·阿拉·阿拉的传述中，他传自艾布·阿卜杜拉（愿主赐他平安），他说：信士的长官（愿主赐他平安）说：</w:t>
      </w:r>
    </w:p>
    <w:p>
      <w:pPr>
        <w:bidi/>
        <w:jc w:val="right"/>
      </w:pPr>
      <w:r>
        <w:rPr>
          <w:rFonts w:ascii="Calibri" w:hAnsi="Calibri" w:cs="Calibri"/>
          <w:i/>
          <w:color w:val="008000"/>
          <w:sz w:val="24"/>
          <w:szCs w:val="24"/>
          <w:rtl/>
          <w:lang w:bidi="ar-SA"/>
        </w:rPr>
        <w:t>لا ينبغي للمرء المسلم أن يواخي الفاجر فإنه يزيّن له فعله ويحبُّ أن يكون مثله ولا يعينه على أمر دنياه ولا أمر معاده، ومدخله إليه ومخرجه من عنده شَيْن عليه .</w:t>
      </w:r>
    </w:p>
    <w:p>
      <w:pPr>
        <w:jc w:val="left"/>
      </w:pPr>
      <w:r>
        <w:rPr>
          <w:rFonts w:ascii="Calibri" w:hAnsi="Calibri" w:cs="Calibri"/>
          <w:i w:val="0"/>
          <w:color w:val="000000"/>
          <w:sz w:val="24"/>
          <w:szCs w:val="24"/>
          <w:rtl w:val="0"/>
        </w:rPr>
        <w:t>穆斯林不应与恶人结交，因为他会把自己的行为美化给你看，并希望你也像他一样；他不会在你的今世事务和后世事务上帮助你。你到他那里以及从他那里离开，都会使你蒙羞。</w:t>
      </w:r>
    </w:p>
    <w:p>
      <w:pPr>
        <w:bidi/>
        <w:jc w:val="right"/>
      </w:pPr>
      <w:r>
        <w:rPr>
          <w:rFonts w:ascii="Calibri" w:hAnsi="Calibri" w:cs="Calibri"/>
          <w:i/>
          <w:color w:val="008000"/>
          <w:sz w:val="24"/>
          <w:szCs w:val="24"/>
          <w:rtl/>
          <w:lang w:bidi="ar-SA"/>
        </w:rPr>
        <w:t>3 - عدَّة من أصحابنا عن أحمد بن محمّد عن عثمان بن عيسى، عن محمّد بن يوسف،</w:t>
      </w:r>
    </w:p>
    <w:p>
      <w:pPr>
        <w:jc w:val="left"/>
      </w:pPr>
      <w:r>
        <w:rPr>
          <w:rFonts w:ascii="Calibri" w:hAnsi="Calibri" w:cs="Calibri"/>
          <w:i w:val="0"/>
          <w:color w:val="000000"/>
          <w:sz w:val="24"/>
          <w:szCs w:val="24"/>
          <w:rtl w:val="0"/>
        </w:rPr>
        <w:t>我们中的几位传述者，传自艾哈迈德·本·穆罕默德，传自奥斯曼·本·伊萨，传自穆罕默德·本·优素福，</w:t>
      </w:r>
    </w:p>
    <w:p>
      <w:pPr>
        <w:bidi/>
        <w:jc w:val="right"/>
      </w:pPr>
      <w:r>
        <w:rPr>
          <w:rFonts w:ascii="Calibri" w:hAnsi="Calibri" w:cs="Calibri"/>
          <w:i/>
          <w:color w:val="008000"/>
          <w:sz w:val="24"/>
          <w:szCs w:val="24"/>
          <w:rtl/>
          <w:lang w:bidi="ar-SA"/>
        </w:rPr>
        <w:t>عن ميسر، عن أبي عبد اللّه (عَلَيهِ السَّلَامُ) قال : لا ينبغي للمرء المسلم أن يواخي الفاجر ولا الأحمق ولا الكذاب (4) .</w:t>
      </w:r>
    </w:p>
    <w:p>
      <w:pPr>
        <w:jc w:val="left"/>
      </w:pPr>
      <w:r>
        <w:rPr>
          <w:rFonts w:ascii="Calibri" w:hAnsi="Calibri" w:cs="Calibri"/>
          <w:i w:val="0"/>
          <w:color w:val="000000"/>
          <w:sz w:val="24"/>
          <w:szCs w:val="24"/>
          <w:rtl w:val="0"/>
        </w:rPr>
        <w:t>传自迈赛尔，传自艾布·阿卜杜拉（愿主赐他平安），他说：穆斯林不应与恶人、愚人和说谎者结交（4）。</w:t>
      </w:r>
    </w:p>
    <w:p>
      <w:pPr>
        <w:bidi/>
        <w:jc w:val="right"/>
      </w:pPr>
      <w:r>
        <w:rPr>
          <w:rFonts w:ascii="Calibri" w:hAnsi="Calibri" w:cs="Calibri"/>
          <w:i/>
          <w:color w:val="008000"/>
          <w:sz w:val="24"/>
          <w:szCs w:val="24"/>
          <w:rtl/>
          <w:lang w:bidi="ar-SA"/>
        </w:rPr>
        <w:t>4 - عدَّة من أصحابنا عن سهل بن زياد عن عليّ بن أسباط، عن بعض أصحابه، عن أبي الحسن (عَلَيهِ السَّلَامُ) قال: قال عيسى ابن مريم (عَلَيهِ السَّلَامُ): إن صاحب الشرّ يعدي (5) وقرين السوء</w:t>
      </w:r>
    </w:p>
    <w:p>
      <w:pPr>
        <w:jc w:val="left"/>
      </w:pPr>
      <w:r>
        <w:rPr>
          <w:rFonts w:ascii="Calibri" w:hAnsi="Calibri" w:cs="Calibri"/>
          <w:i w:val="0"/>
          <w:color w:val="000000"/>
          <w:sz w:val="24"/>
          <w:szCs w:val="24"/>
          <w:rtl w:val="0"/>
        </w:rPr>
        <w:t>4——我们中的几位传述者，传自赛海勒·本·齐亚德，传自阿里·本·艾斯巴特，传自他的一些同伴，传自艾布·哈桑（愿主赐他平安），他说：麦尔彦之子尔撒（愿主赐他平安）说：恶人会传染（5），恶劣的同伴</w:t>
      </w:r>
    </w:p>
    <w:p>
      <w:pPr>
        <w:bidi/>
        <w:jc w:val="right"/>
      </w:pPr>
      <w:r>
        <w:rPr>
          <w:rFonts w:ascii="Calibri" w:hAnsi="Calibri" w:cs="Calibri"/>
          <w:i/>
          <w:color w:val="008000"/>
          <w:sz w:val="24"/>
          <w:szCs w:val="24"/>
          <w:rtl/>
          <w:lang w:bidi="ar-SA"/>
        </w:rPr>
        <w:t>ص: 604 1- «الماجن : من لا يبالي قولاً ولا فعلاً لصلابة وجهه من المجون بمعنى الصلابة والغلظة» الوافي ج 105/3. والفاجر : صاحب الفجور والانغماس في الموبقات. 2- أي لا يصير لك هنيئاً.</w:t>
      </w:r>
    </w:p>
    <w:p>
      <w:pPr>
        <w:jc w:val="left"/>
      </w:pPr>
      <w:r>
        <w:rPr>
          <w:rFonts w:ascii="Calibri" w:hAnsi="Calibri" w:cs="Calibri"/>
          <w:i w:val="0"/>
          <w:color w:val="000000"/>
          <w:sz w:val="24"/>
          <w:szCs w:val="24"/>
          <w:rtl w:val="0"/>
        </w:rPr>
        <w:t>第604页 1——“放荡者：因放荡而脸皮厚硬、粗鲁无度，所以言行皆不顾忌之人。”《瓦菲》卷3/105。“恶人”指作恶并沉溺于各种大罪之人。2——也就是说，和他在一起，你不会觉得愉快。</w:t>
      </w:r>
    </w:p>
    <w:p>
      <w:pPr>
        <w:bidi/>
        <w:jc w:val="right"/>
      </w:pPr>
      <w:r>
        <w:rPr>
          <w:rFonts w:ascii="Calibri" w:hAnsi="Calibri" w:cs="Calibri"/>
          <w:i/>
          <w:color w:val="008000"/>
          <w:sz w:val="24"/>
          <w:szCs w:val="24"/>
          <w:rtl/>
          <w:lang w:bidi="ar-SA"/>
        </w:rPr>
        <w:t>3- وقد مر هذا الحديث سنداً ومتناً مع اختلاف طفيف في بعض ألفاظه ربما كانت من تصحيف النساخ</w:t>
      </w:r>
    </w:p>
    <w:p>
      <w:pPr>
        <w:jc w:val="left"/>
      </w:pPr>
      <w:r>
        <w:rPr>
          <w:rFonts w:ascii="Calibri" w:hAnsi="Calibri" w:cs="Calibri"/>
          <w:i w:val="0"/>
          <w:color w:val="000000"/>
          <w:sz w:val="24"/>
          <w:szCs w:val="24"/>
          <w:rtl w:val="0"/>
        </w:rPr>
        <w:t>3——这条圣训的传述链和正文此前已经出现过，只是有些措辞略有不同；这些差异或许是抄写者造成的讹误。</w:t>
      </w:r>
    </w:p>
    <w:p>
      <w:pPr>
        <w:bidi/>
        <w:jc w:val="right"/>
      </w:pPr>
      <w:r>
        <w:rPr>
          <w:rFonts w:ascii="Calibri" w:hAnsi="Calibri" w:cs="Calibri"/>
          <w:i/>
          <w:color w:val="008000"/>
          <w:sz w:val="24"/>
          <w:szCs w:val="24"/>
          <w:rtl/>
          <w:lang w:bidi="ar-SA"/>
        </w:rPr>
        <w:t>هنا أو هناك وذلك في باب مجالسة أهل المعاصي من هذا المجلد الحديث رقم (6) وكنا قد علقنا عليه فراجع.</w:t>
      </w:r>
    </w:p>
    <w:p>
      <w:pPr>
        <w:jc w:val="left"/>
      </w:pPr>
      <w:r>
        <w:rPr>
          <w:rFonts w:ascii="Calibri" w:hAnsi="Calibri" w:cs="Calibri"/>
          <w:i w:val="0"/>
          <w:color w:val="000000"/>
          <w:sz w:val="24"/>
          <w:szCs w:val="24"/>
          <w:rtl w:val="0"/>
        </w:rPr>
        <w:t>在本卷“与犯罪者交往”一章中，第（6）条圣训里已有此文，我们也曾作过注释，敬请参阅。</w:t>
      </w:r>
    </w:p>
    <w:p>
      <w:pPr>
        <w:bidi/>
        <w:jc w:val="right"/>
      </w:pPr>
      <w:r>
        <w:rPr>
          <w:rFonts w:ascii="Calibri" w:hAnsi="Calibri" w:cs="Calibri"/>
          <w:i/>
          <w:color w:val="008000"/>
          <w:sz w:val="24"/>
          <w:szCs w:val="24"/>
          <w:rtl/>
          <w:lang w:bidi="ar-SA"/>
        </w:rPr>
        <w:t>4- مر هذا الحديث في باب مجالسة أهل المعاصي من هذا المجلد تحت رقم (3) سنداً ومتناً إلّا أنّه هناك بدون كلمة (للمرء) وإنما فيه (للمسلم).</w:t>
      </w:r>
    </w:p>
    <w:p>
      <w:pPr>
        <w:jc w:val="left"/>
      </w:pPr>
      <w:r>
        <w:rPr>
          <w:rFonts w:ascii="Calibri" w:hAnsi="Calibri" w:cs="Calibri"/>
          <w:i w:val="0"/>
          <w:color w:val="000000"/>
          <w:sz w:val="24"/>
          <w:szCs w:val="24"/>
          <w:rtl w:val="0"/>
        </w:rPr>
        <w:t>4——这条圣训的传述链和正文此前已见于本卷“与犯罪者交往”一章第（3）条；不过那里没有“人”一词，而是说“穆斯林”。</w:t>
      </w:r>
    </w:p>
    <w:p>
      <w:pPr>
        <w:bidi/>
        <w:jc w:val="right"/>
      </w:pPr>
      <w:r>
        <w:rPr>
          <w:rFonts w:ascii="Calibri" w:hAnsi="Calibri" w:cs="Calibri"/>
          <w:i/>
          <w:color w:val="008000"/>
          <w:sz w:val="24"/>
          <w:szCs w:val="24"/>
          <w:rtl/>
          <w:lang w:bidi="ar-SA"/>
        </w:rPr>
        <w:t>5- من عدا عليه إذا ظلمه، أو من العدوى، أي أن شره يسري إليه فيعديه فيصبح مثله في الشرية. يُرْدي (1) فانظر من تقارن.</w:t>
      </w:r>
    </w:p>
    <w:p>
      <w:pPr>
        <w:jc w:val="left"/>
      </w:pPr>
      <w:r>
        <w:rPr>
          <w:rFonts w:ascii="Calibri" w:hAnsi="Calibri" w:cs="Calibri"/>
          <w:i w:val="0"/>
          <w:color w:val="000000"/>
          <w:sz w:val="24"/>
          <w:szCs w:val="24"/>
          <w:rtl w:val="0"/>
        </w:rPr>
        <w:t>5——“侵害他”一词，指他在压迫某人时侵害对方；也可能指传染，即他的恶行传染给对方，使对方也变得和他一样恶劣。他会使人毁灭（1），所以要看看你与谁为伴。</w:t>
      </w:r>
    </w:p>
    <w:p>
      <w:pPr>
        <w:bidi/>
        <w:jc w:val="right"/>
      </w:pPr>
      <w:r>
        <w:rPr>
          <w:rFonts w:ascii="Calibri" w:hAnsi="Calibri" w:cs="Calibri"/>
          <w:i/>
          <w:color w:val="008000"/>
          <w:sz w:val="24"/>
          <w:szCs w:val="24"/>
          <w:rtl/>
          <w:lang w:bidi="ar-SA"/>
        </w:rPr>
        <w:t>5 - محمّد بن يحيى، عن أحمد بن محمّد ؛ ومحمّد بن الحسين، عن محمّد بن سنان،</w:t>
      </w:r>
    </w:p>
    <w:p>
      <w:pPr>
        <w:jc w:val="left"/>
      </w:pPr>
      <w:r>
        <w:rPr>
          <w:rFonts w:ascii="Calibri" w:hAnsi="Calibri" w:cs="Calibri"/>
          <w:i w:val="0"/>
          <w:color w:val="000000"/>
          <w:sz w:val="24"/>
          <w:szCs w:val="24"/>
          <w:rtl w:val="0"/>
        </w:rPr>
        <w:t>5——穆罕默德·本·叶海亚，传自艾哈迈德·本·穆罕默德；穆罕默德·本·侯赛因，传自穆罕默德·本·西南，</w:t>
      </w:r>
    </w:p>
    <w:p>
      <w:pPr>
        <w:bidi/>
        <w:jc w:val="right"/>
      </w:pPr>
      <w:r>
        <w:rPr>
          <w:rFonts w:ascii="Calibri" w:hAnsi="Calibri" w:cs="Calibri"/>
          <w:i/>
          <w:color w:val="008000"/>
          <w:sz w:val="24"/>
          <w:szCs w:val="24"/>
          <w:rtl/>
          <w:lang w:bidi="ar-SA"/>
        </w:rPr>
        <w:t>عن عمّار بن موسى قال : قال أبو عبد اللّه (عَلَيهِ السَّلَامُ) :</w:t>
      </w:r>
    </w:p>
    <w:p>
      <w:pPr>
        <w:jc w:val="left"/>
      </w:pPr>
      <w:r>
        <w:rPr>
          <w:rFonts w:ascii="Calibri" w:hAnsi="Calibri" w:cs="Calibri"/>
          <w:i w:val="0"/>
          <w:color w:val="000000"/>
          <w:sz w:val="24"/>
          <w:szCs w:val="24"/>
          <w:rtl w:val="0"/>
        </w:rPr>
        <w:t>传自阿马尔·本·穆萨，他说：艾布·阿卜杜拉（愿主赐他平安）说：</w:t>
      </w:r>
    </w:p>
    <w:p>
      <w:pPr>
        <w:bidi/>
        <w:jc w:val="right"/>
      </w:pPr>
      <w:r>
        <w:rPr>
          <w:rFonts w:ascii="Calibri" w:hAnsi="Calibri" w:cs="Calibri"/>
          <w:i/>
          <w:color w:val="008000"/>
          <w:sz w:val="24"/>
          <w:szCs w:val="24"/>
          <w:rtl/>
          <w:lang w:bidi="ar-SA"/>
        </w:rPr>
        <w:t>يا عمّار إن كنت تحبّ أن تستتب (2) لك النعمة وتكمل لك المروءة وتصلح لك المعيشة، فلا تشارك العبيد والسَّفَلَة (3) في أمرك، فإنّك إن ائتمنتهم خانوك، وإن حدثوك كذبوك، وإن نُكِبْتَ خذلوك، وإن وعدوك أخلفوك.</w:t>
      </w:r>
    </w:p>
    <w:p>
      <w:pPr>
        <w:jc w:val="left"/>
      </w:pPr>
      <w:r>
        <w:rPr>
          <w:rFonts w:ascii="Calibri" w:hAnsi="Calibri" w:cs="Calibri"/>
          <w:i w:val="0"/>
          <w:color w:val="000000"/>
          <w:sz w:val="24"/>
          <w:szCs w:val="24"/>
          <w:rtl w:val="0"/>
        </w:rPr>
        <w:t>阿马尔啊，如果你希望恩惠在你身上稳固，品行更加完美，生活更加美好，那么就不要让奴仆和下贱之人（3）参与你的事务；因为你若信任他们，他们就会背叛你；他们若告诉你事情，就会欺骗你；你若遭逢挫折，他们就会抛弃你；他们若答应你，就会食言。</w:t>
      </w:r>
    </w:p>
    <w:p>
      <w:pPr>
        <w:bidi/>
        <w:jc w:val="right"/>
      </w:pPr>
      <w:r>
        <w:rPr>
          <w:rFonts w:ascii="Calibri" w:hAnsi="Calibri" w:cs="Calibri"/>
          <w:i/>
          <w:color w:val="008000"/>
          <w:sz w:val="24"/>
          <w:szCs w:val="24"/>
          <w:rtl/>
          <w:lang w:bidi="ar-SA"/>
        </w:rPr>
        <w:t>6 - قال : وسمعت أبا عبد اللّه (عَلَيهِ السَّلَامُ) يقول : حبُّ الأبرار للأبرار ثواب للأبرار، وحبُّ الفجار للأبرار فضيلة للأبرار، وبُغْضُ الفجار للأبرار زَيْن للأبرار وبغض الأبرار للفجار خزي على الفجار (4) .</w:t>
      </w:r>
    </w:p>
    <w:p>
      <w:pPr>
        <w:jc w:val="left"/>
      </w:pPr>
      <w:r>
        <w:rPr>
          <w:rFonts w:ascii="Calibri" w:hAnsi="Calibri" w:cs="Calibri"/>
          <w:i w:val="0"/>
          <w:color w:val="000000"/>
          <w:sz w:val="24"/>
          <w:szCs w:val="24"/>
          <w:rtl w:val="0"/>
        </w:rPr>
        <w:t>6——他说：我听见艾布·阿卜杜拉（愿主赐他平安）说：善人喜爱善人，是善人的回报；恶人喜爱善人，是善人的美德；恶人憎恨善人，是善人的光彩；善人憎恨恶人，则是恶人的耻辱（4）。</w:t>
      </w:r>
    </w:p>
    <w:p>
      <w:pPr>
        <w:bidi/>
        <w:jc w:val="right"/>
      </w:pPr>
      <w:r>
        <w:rPr>
          <w:rFonts w:ascii="Calibri" w:hAnsi="Calibri" w:cs="Calibri"/>
          <w:i/>
          <w:color w:val="008000"/>
          <w:sz w:val="24"/>
          <w:szCs w:val="24"/>
          <w:rtl/>
          <w:lang w:bidi="ar-SA"/>
        </w:rPr>
        <w:t>7 - عدَّة من أصحابنا، عن سهل بن زياد؛ وعليّ بن إبراهيم، عن أبيه، جميعاً عن عمرو بن عثمان،</w:t>
      </w:r>
    </w:p>
    <w:p>
      <w:pPr>
        <w:jc w:val="left"/>
      </w:pPr>
      <w:r>
        <w:rPr>
          <w:rFonts w:ascii="Calibri" w:hAnsi="Calibri" w:cs="Calibri"/>
          <w:i w:val="0"/>
          <w:color w:val="000000"/>
          <w:sz w:val="24"/>
          <w:szCs w:val="24"/>
          <w:rtl w:val="0"/>
        </w:rPr>
        <w:t>7——我们中的几位传述者，传自赛海勒·本·齐亚德；阿里·本·易卜拉欣，传自他的父亲；二者共同传自阿姆尔·本·奥斯曼，</w:t>
      </w:r>
    </w:p>
    <w:p>
      <w:pPr>
        <w:bidi/>
        <w:jc w:val="right"/>
      </w:pPr>
      <w:r>
        <w:rPr>
          <w:rFonts w:ascii="Calibri" w:hAnsi="Calibri" w:cs="Calibri"/>
          <w:i/>
          <w:color w:val="008000"/>
          <w:sz w:val="24"/>
          <w:szCs w:val="24"/>
          <w:rtl/>
          <w:lang w:bidi="ar-SA"/>
        </w:rPr>
        <w:t>عن محمّد بن عذافر، عن بعض أصحابهما، عن محمّد بن مسلم وأبي حمزة، عن أبي عبد اللّه،</w:t>
      </w:r>
    </w:p>
    <w:p>
      <w:pPr>
        <w:jc w:val="left"/>
      </w:pPr>
      <w:r>
        <w:rPr>
          <w:rFonts w:ascii="Calibri" w:hAnsi="Calibri" w:cs="Calibri"/>
          <w:i w:val="0"/>
          <w:color w:val="000000"/>
          <w:sz w:val="24"/>
          <w:szCs w:val="24"/>
          <w:rtl w:val="0"/>
        </w:rPr>
        <w:t>穆罕默德·本·乌扎菲尔传自他们二人的一位同伴，传自穆罕默德·本·穆斯林和艾布·哈姆زة，传自艾布·阿卜杜拉，</w:t>
      </w:r>
    </w:p>
    <w:p>
      <w:pPr>
        <w:bidi/>
        <w:jc w:val="right"/>
      </w:pPr>
      <w:r>
        <w:rPr>
          <w:rFonts w:ascii="Calibri" w:hAnsi="Calibri" w:cs="Calibri"/>
          <w:i/>
          <w:color w:val="008000"/>
          <w:sz w:val="24"/>
          <w:szCs w:val="24"/>
          <w:rtl/>
          <w:lang w:bidi="ar-SA"/>
        </w:rPr>
        <w:t>عن أبيه (عَلَيهِ السَّلَامُ) قال : قال لي أبي عليّ بن الحسين صلوات اللّه عليهما : يا بنيَّ انظر خمسةً فلا تصاحبهم ولا تحادثهم ولا ترافقهم في طريق فقلت: يا أبت من هم عرفنيهم؟</w:t>
      </w:r>
    </w:p>
    <w:p>
      <w:pPr>
        <w:jc w:val="left"/>
      </w:pPr>
      <w:r>
        <w:rPr>
          <w:rFonts w:ascii="Calibri" w:hAnsi="Calibri" w:cs="Calibri"/>
          <w:i w:val="0"/>
          <w:color w:val="000000"/>
          <w:sz w:val="24"/>
          <w:szCs w:val="24"/>
          <w:rtl w:val="0"/>
        </w:rPr>
        <w:t>他传自自己的父亲（愿主赐他平安），说：我的父亲阿里·本·侯赛因（愿主赐他俩平安）对我说：“孩子啊，留意五种人，不要与他们为友、交谈，也不要与他们同行。”我说：“父亲啊，他们是谁？请告诉我。”</w:t>
      </w:r>
    </w:p>
    <w:p>
      <w:pPr>
        <w:bidi/>
        <w:jc w:val="right"/>
      </w:pPr>
      <w:r>
        <w:rPr>
          <w:rFonts w:ascii="Calibri" w:hAnsi="Calibri" w:cs="Calibri"/>
          <w:i/>
          <w:color w:val="008000"/>
          <w:sz w:val="24"/>
          <w:szCs w:val="24"/>
          <w:rtl/>
          <w:lang w:bidi="ar-SA"/>
        </w:rPr>
        <w:t>قال : إياك ومصاحبة الكذَّاب فإنه بمنزلة السراب يقرب لك البعيد ويبعد لك القريب،</w:t>
      </w:r>
    </w:p>
    <w:p>
      <w:pPr>
        <w:jc w:val="left"/>
      </w:pPr>
      <w:r>
        <w:rPr>
          <w:rFonts w:ascii="Calibri" w:hAnsi="Calibri" w:cs="Calibri"/>
          <w:i w:val="0"/>
          <w:color w:val="000000"/>
          <w:sz w:val="24"/>
          <w:szCs w:val="24"/>
          <w:rtl w:val="0"/>
        </w:rPr>
        <w:t>他说：“你要谨防与说谎者为友，因为他就像海市蜃楼，把远处的东西说得近在咫尺，又把近处的东西说得遥不可及。</w:t>
      </w:r>
    </w:p>
    <w:p>
      <w:pPr>
        <w:bidi/>
        <w:jc w:val="right"/>
      </w:pPr>
      <w:r>
        <w:rPr>
          <w:rFonts w:ascii="Calibri" w:hAnsi="Calibri" w:cs="Calibri"/>
          <w:i/>
          <w:color w:val="008000"/>
          <w:sz w:val="24"/>
          <w:szCs w:val="24"/>
          <w:rtl/>
          <w:lang w:bidi="ar-SA"/>
        </w:rPr>
        <w:t>وإياك ومصاحبة الفاسق فإنّه بايعك بأكلة أو أقل من ذلك، وإياك ومصاحبة البخيل فإنه يخذلك في ماله أحوج ما تكون إليه،</w:t>
      </w:r>
    </w:p>
    <w:p>
      <w:pPr>
        <w:jc w:val="left"/>
      </w:pPr>
      <w:r>
        <w:rPr>
          <w:rFonts w:ascii="Calibri" w:hAnsi="Calibri" w:cs="Calibri"/>
          <w:i w:val="0"/>
          <w:color w:val="000000"/>
          <w:sz w:val="24"/>
          <w:szCs w:val="24"/>
          <w:rtl w:val="0"/>
        </w:rPr>
        <w:t>你要谨防与放荡者为友，因为他会为了吃一顿饭，甚至更少的东西，就把你出卖；你要谨防与吝啬者为友，因为在你最需要他的钱财时，他会弃你不顾。</w:t>
      </w:r>
    </w:p>
    <w:p>
      <w:pPr>
        <w:bidi/>
        <w:jc w:val="right"/>
      </w:pPr>
      <w:r>
        <w:rPr>
          <w:rFonts w:ascii="Calibri" w:hAnsi="Calibri" w:cs="Calibri"/>
          <w:i/>
          <w:color w:val="008000"/>
          <w:sz w:val="24"/>
          <w:szCs w:val="24"/>
          <w:rtl/>
          <w:lang w:bidi="ar-SA"/>
        </w:rPr>
        <w:t>وإياك ومصاحبة الأحمق فإنّه يريد أن ينفعك فيضرك، وإياك ومصاحبة القاطع لرحمه فإنّي وجدته ملعوناً في كتاب اللّه عزّ وجلّ في ثلاثة مواضع،</w:t>
      </w:r>
    </w:p>
    <w:p>
      <w:pPr>
        <w:jc w:val="left"/>
      </w:pPr>
      <w:r>
        <w:rPr>
          <w:rFonts w:ascii="Calibri" w:hAnsi="Calibri" w:cs="Calibri"/>
          <w:i w:val="0"/>
          <w:color w:val="000000"/>
          <w:sz w:val="24"/>
          <w:szCs w:val="24"/>
          <w:rtl w:val="0"/>
        </w:rPr>
        <w:t>你要谨防与愚人为友，因为他想帮你，却反而害你；你要谨防与断绝亲属关系者为友，因为我在全能尊严的真主的经典中，发现他在三个地方都被诅咒。</w:t>
      </w:r>
    </w:p>
    <w:p>
      <w:pPr>
        <w:bidi/>
        <w:jc w:val="right"/>
      </w:pPr>
      <w:r>
        <w:rPr>
          <w:rFonts w:ascii="Calibri" w:hAnsi="Calibri" w:cs="Calibri"/>
          <w:i/>
          <w:color w:val="008000"/>
          <w:sz w:val="24"/>
          <w:szCs w:val="24"/>
          <w:rtl/>
          <w:lang w:bidi="ar-SA"/>
        </w:rPr>
        <w:t>قال اللّه عزّ وجلّ : (فَهَلْ عَسَيْتُمْ إِنْ تَوَلَّيْتُمْ أَنْ تُفْسِدُوا فِي الْأَرْضِ وَتُقَطِّعُوا أَرْحَامَكُمْ * أُولَئِكَ الَّذِينَ لَعَنَهُمُ اللَّهُ فَأَصَمَّهُمْ وَأَعْمَى أَبْصَارَهُمْ).</w:t>
      </w:r>
    </w:p>
    <w:p>
      <w:pPr>
        <w:jc w:val="left"/>
      </w:pPr>
      <w:r>
        <w:rPr>
          <w:rFonts w:ascii="Calibri" w:hAnsi="Calibri" w:cs="Calibri"/>
          <w:i w:val="0"/>
          <w:color w:val="000000"/>
          <w:sz w:val="24"/>
          <w:szCs w:val="24"/>
          <w:rtl w:val="0"/>
        </w:rPr>
        <w:t>全能尊严的真主说：“如果你们执掌权柄，难道你们就会在大地上作恶，并断绝亲属关系吗？这等人，真主诅咒了他们，使他们变聋，使他们的眼睛失明。”</w:t>
      </w:r>
    </w:p>
    <w:p>
      <w:pPr>
        <w:bidi/>
        <w:jc w:val="right"/>
      </w:pPr>
      <w:r>
        <w:rPr>
          <w:rFonts w:ascii="Calibri" w:hAnsi="Calibri" w:cs="Calibri"/>
          <w:i/>
          <w:color w:val="008000"/>
          <w:sz w:val="24"/>
          <w:szCs w:val="24"/>
          <w:rtl/>
          <w:lang w:bidi="ar-SA"/>
        </w:rPr>
        <w:t>وقال عزّ وجلّ : (الَّذِينَ يَنْقُضُونَ عَهْدَ اللَّهِ مِنْ بَعْدِ مِيثَاقِهِ وَيَقْطَعُونَ مَا أَمَرَ اللَّهُ بِهِ أَنْ يُوصَلَ وَيُفْسِدُونَ فِي الْأَرْضِ أُولَئِكَ لَهُمُ اللَّعْنَةُ وَلَهُمْ سُوءُ الدَّارِ).</w:t>
      </w:r>
    </w:p>
    <w:p>
      <w:pPr>
        <w:jc w:val="left"/>
      </w:pPr>
      <w:r>
        <w:rPr>
          <w:rFonts w:ascii="Calibri" w:hAnsi="Calibri" w:cs="Calibri"/>
          <w:i w:val="0"/>
          <w:color w:val="000000"/>
          <w:sz w:val="24"/>
          <w:szCs w:val="24"/>
          <w:rtl w:val="0"/>
        </w:rPr>
        <w:t>全能尊严的真主还说：“他们在与真主缔结盟约之后毁约，断绝真主命令他们联结的事物，并在大地上作恶；这等人将受诅咒，且有恶劣的归宿。”</w:t>
      </w:r>
    </w:p>
    <w:p>
      <w:pPr>
        <w:bidi/>
        <w:jc w:val="right"/>
      </w:pPr>
      <w:r>
        <w:rPr>
          <w:rFonts w:ascii="Calibri" w:hAnsi="Calibri" w:cs="Calibri"/>
          <w:i/>
          <w:color w:val="008000"/>
          <w:sz w:val="24"/>
          <w:szCs w:val="24"/>
          <w:rtl/>
          <w:lang w:bidi="ar-SA"/>
        </w:rPr>
        <w:t>وقال في البقرة: (الَّذِينَ يَنْقُضُونَ عَهْدَ اللَّهِ مِنْ بَعْدِ مِيثَاقِهِ وَيَقْطَعُونَ مَا أَمَرَ اللَّهُ بِهِ أَنْ يُوصَلَ وَيُفْسِدُونَ فِي الْأَرْضِ أُولَئِكَ هُمُ الْخَاسِرُونَ) (5) . ص: 605 1- أي يهلك. 2- أراذل النّاس وساقطوهم.</w:t>
      </w:r>
    </w:p>
    <w:p>
      <w:pPr>
        <w:jc w:val="left"/>
      </w:pPr>
      <w:r>
        <w:rPr>
          <w:rFonts w:ascii="Calibri" w:hAnsi="Calibri" w:cs="Calibri"/>
          <w:i w:val="0"/>
          <w:color w:val="000000"/>
          <w:sz w:val="24"/>
          <w:szCs w:val="24"/>
          <w:rtl w:val="0"/>
        </w:rPr>
        <w:t>他在《黄牛章》中说：“他们在与真主缔结盟约之后毁约，断绝真主命令他们联结的事物，并在大地上作恶；这等人确是亏折者。”（5）第605页 1—即毁灭。2—指人中卑贱、下流之辈。</w:t>
      </w:r>
    </w:p>
    <w:p>
      <w:pPr>
        <w:bidi/>
        <w:jc w:val="right"/>
      </w:pPr>
      <w:r>
        <w:rPr>
          <w:rFonts w:ascii="Calibri" w:hAnsi="Calibri" w:cs="Calibri"/>
          <w:i/>
          <w:color w:val="008000"/>
          <w:sz w:val="24"/>
          <w:szCs w:val="24"/>
          <w:rtl/>
          <w:lang w:bidi="ar-SA"/>
        </w:rPr>
        <w:t>3- أي تستقيم وتصفو وتدوم. 4- لم يذكر حب الأبرار للفجار لأنه ممّا لا يتأتى منهم لهم.</w:t>
      </w:r>
    </w:p>
    <w:p>
      <w:pPr>
        <w:jc w:val="left"/>
      </w:pPr>
      <w:r>
        <w:rPr>
          <w:rFonts w:ascii="Calibri" w:hAnsi="Calibri" w:cs="Calibri"/>
          <w:i w:val="0"/>
          <w:color w:val="000000"/>
          <w:sz w:val="24"/>
          <w:szCs w:val="24"/>
          <w:rtl w:val="0"/>
        </w:rPr>
        <w:t>3—即变得端正、澄明并持久。4—没有提到善人喜爱恶人，因为善人不会对恶人产生这种感情。</w:t>
      </w:r>
    </w:p>
    <w:p>
      <w:pPr>
        <w:bidi/>
        <w:jc w:val="right"/>
      </w:pPr>
      <w:r>
        <w:rPr>
          <w:rFonts w:ascii="Calibri" w:hAnsi="Calibri" w:cs="Calibri"/>
          <w:i/>
          <w:color w:val="008000"/>
          <w:sz w:val="24"/>
          <w:szCs w:val="24"/>
          <w:rtl/>
          <w:lang w:bidi="ar-SA"/>
        </w:rPr>
        <w:t>«وإنما كان حب الفجار للأبرار فضيلة للأبرار لأن حبهم إياهم مع عدم مجانستهم لهم دليل على أن برهم بلغ الغاية.</w:t>
      </w:r>
    </w:p>
    <w:p>
      <w:pPr>
        <w:jc w:val="left"/>
      </w:pPr>
      <w:r>
        <w:rPr>
          <w:rFonts w:ascii="Calibri" w:hAnsi="Calibri" w:cs="Calibri"/>
          <w:i w:val="0"/>
          <w:color w:val="000000"/>
          <w:sz w:val="24"/>
          <w:szCs w:val="24"/>
          <w:rtl w:val="0"/>
        </w:rPr>
        <w:t>“恶人喜爱善人之所以是善人的美德，是因为恶人虽与善人并非同类，却喜爱他们，这表明善人的善行已臻极致。</w:t>
      </w:r>
    </w:p>
    <w:p>
      <w:pPr>
        <w:bidi/>
        <w:jc w:val="right"/>
      </w:pPr>
      <w:r>
        <w:rPr>
          <w:rFonts w:ascii="Calibri" w:hAnsi="Calibri" w:cs="Calibri"/>
          <w:i/>
          <w:color w:val="008000"/>
          <w:sz w:val="24"/>
          <w:szCs w:val="24"/>
          <w:rtl/>
          <w:lang w:bidi="ar-SA"/>
        </w:rPr>
        <w:t>وإنما كان بغضهم إياهم زيناً لهم لأنه دليل على صلابتهم في الدين وإنما كان بغض الأبرار للفجار خزياً عليهم لأنه دليل على أن فجورهم بلغ الغاية» الوافي ج 3/ 105.</w:t>
      </w:r>
    </w:p>
    <w:p>
      <w:pPr>
        <w:jc w:val="left"/>
      </w:pPr>
      <w:r>
        <w:rPr>
          <w:rFonts w:ascii="Calibri" w:hAnsi="Calibri" w:cs="Calibri"/>
          <w:i w:val="0"/>
          <w:color w:val="000000"/>
          <w:sz w:val="24"/>
          <w:szCs w:val="24"/>
          <w:rtl w:val="0"/>
        </w:rPr>
        <w:t>恶人憎恨善人之所以是善人的光彩，是因为这表明他们在信仰上坚毅；善人憎恨恶人之所以是恶人的耻辱，是因为这表明他们的恶行已臻极致。”《瓦菲》，第3卷/105页。</w:t>
      </w:r>
    </w:p>
    <w:p>
      <w:pPr>
        <w:bidi/>
        <w:jc w:val="right"/>
      </w:pPr>
      <w:r>
        <w:rPr>
          <w:rFonts w:ascii="Calibri" w:hAnsi="Calibri" w:cs="Calibri"/>
          <w:i/>
          <w:color w:val="008000"/>
          <w:sz w:val="24"/>
          <w:szCs w:val="24"/>
          <w:rtl/>
          <w:lang w:bidi="ar-SA"/>
        </w:rPr>
        <w:t>5- مر مضمون هذا الحديث سنداً ومتنا في باب مجالسة أهل المعاصي تحت رقم (7) من هذا المجلد وقد علقنا عليه هناك فراجع.</w:t>
      </w:r>
    </w:p>
    <w:p>
      <w:pPr>
        <w:jc w:val="left"/>
      </w:pPr>
      <w:r>
        <w:rPr>
          <w:rFonts w:ascii="Calibri" w:hAnsi="Calibri" w:cs="Calibri"/>
          <w:i w:val="0"/>
          <w:color w:val="000000"/>
          <w:sz w:val="24"/>
          <w:szCs w:val="24"/>
          <w:rtl w:val="0"/>
        </w:rPr>
        <w:t>5—这段圣训的传述链和文本内容，曾见于本卷“与犯罪者同席”一章第（7）条；我们在那里已作注释，请参阅。</w:t>
      </w:r>
    </w:p>
    <w:p>
      <w:pPr>
        <w:bidi/>
        <w:jc w:val="right"/>
      </w:pPr>
      <w:r>
        <w:rPr>
          <w:rFonts w:ascii="Calibri" w:hAnsi="Calibri" w:cs="Calibri"/>
          <w:i/>
          <w:color w:val="008000"/>
          <w:sz w:val="24"/>
          <w:szCs w:val="24"/>
          <w:rtl/>
          <w:lang w:bidi="ar-SA"/>
        </w:rPr>
        <w:t>8 - عدة عدَّة من أصحابنا، عن أحمد بن محمّد، عن موسى بن القاسم قال:</w:t>
      </w:r>
    </w:p>
    <w:p>
      <w:pPr>
        <w:jc w:val="left"/>
      </w:pPr>
      <w:r>
        <w:rPr>
          <w:rFonts w:ascii="Calibri" w:hAnsi="Calibri" w:cs="Calibri"/>
          <w:i w:val="0"/>
          <w:color w:val="000000"/>
          <w:sz w:val="24"/>
          <w:szCs w:val="24"/>
          <w:rtl w:val="0"/>
        </w:rPr>
        <w:t>8—我们的一群同伴传自艾哈迈德·本·穆罕默德，穆萨·本·卡西姆说：</w:t>
      </w:r>
    </w:p>
    <w:p>
      <w:pPr>
        <w:bidi/>
        <w:jc w:val="right"/>
      </w:pPr>
      <w:r>
        <w:rPr>
          <w:rFonts w:ascii="Calibri" w:hAnsi="Calibri" w:cs="Calibri"/>
          <w:i/>
          <w:color w:val="008000"/>
          <w:sz w:val="24"/>
          <w:szCs w:val="24"/>
          <w:rtl/>
          <w:lang w:bidi="ar-SA"/>
        </w:rPr>
        <w:t>سمعت المحاربي يروي عن أبي عبد اللّه (عَلَيهِ السَّلَامُ) عن آبائه (عَلَيهِ السَّلَامُ) قال:</w:t>
      </w:r>
    </w:p>
    <w:p>
      <w:pPr>
        <w:jc w:val="left"/>
      </w:pPr>
      <w:r>
        <w:rPr>
          <w:rFonts w:ascii="Calibri" w:hAnsi="Calibri" w:cs="Calibri"/>
          <w:i w:val="0"/>
          <w:color w:val="000000"/>
          <w:sz w:val="24"/>
          <w:szCs w:val="24"/>
          <w:rtl w:val="0"/>
        </w:rPr>
        <w:t>我听见穆哈里比传述，他传自艾布·阿卜杜拉（愿主赐他平安），后者传自他的祖先们（愿主赐他们平安），说：</w:t>
      </w:r>
    </w:p>
    <w:p>
      <w:pPr>
        <w:bidi/>
        <w:jc w:val="right"/>
      </w:pPr>
      <w:r>
        <w:rPr>
          <w:rFonts w:ascii="Calibri" w:hAnsi="Calibri" w:cs="Calibri"/>
          <w:i/>
          <w:color w:val="008000"/>
          <w:sz w:val="24"/>
          <w:szCs w:val="24"/>
          <w:rtl/>
          <w:lang w:bidi="ar-SA"/>
        </w:rPr>
        <w:t>قال رسول اللّه (صَلَّى اللّه عَلَيْهِ وَ آلِهِ وَسَلَّمَ): «ثلاثة مجالستهم تميت القلب : الجلوس مع الأنذال، والحديث مع النساء، والجلوس مع الأغنياء» (1) .</w:t>
      </w:r>
    </w:p>
    <w:p>
      <w:pPr>
        <w:jc w:val="left"/>
      </w:pPr>
      <w:r>
        <w:rPr>
          <w:rFonts w:ascii="Calibri" w:hAnsi="Calibri" w:cs="Calibri"/>
          <w:i w:val="0"/>
          <w:color w:val="000000"/>
          <w:sz w:val="24"/>
          <w:szCs w:val="24"/>
          <w:rtl w:val="0"/>
        </w:rPr>
        <w:t>真主的使者（愿主赐福他及其后裔，并赐他们平安）说：“与三类人相处会使心灵枯死：与卑贱之人同坐、与女人交谈、与富人同坐。”（1）</w:t>
      </w:r>
    </w:p>
    <w:p>
      <w:pPr>
        <w:bidi/>
        <w:jc w:val="right"/>
      </w:pPr>
      <w:r>
        <w:rPr>
          <w:rFonts w:ascii="Calibri" w:hAnsi="Calibri" w:cs="Calibri"/>
          <w:i/>
          <w:color w:val="008000"/>
          <w:sz w:val="24"/>
          <w:szCs w:val="24"/>
          <w:rtl/>
          <w:lang w:bidi="ar-SA"/>
        </w:rPr>
        <w:t>9 - عليّ بن إبراهيم، عن أبيه، عن بعض أصحابه، عن إبراهيم بن أبي البلاد عمّن ذکره،</w:t>
      </w:r>
    </w:p>
    <w:p>
      <w:pPr>
        <w:jc w:val="left"/>
      </w:pPr>
      <w:r>
        <w:rPr>
          <w:rFonts w:ascii="Calibri" w:hAnsi="Calibri" w:cs="Calibri"/>
          <w:i w:val="0"/>
          <w:color w:val="000000"/>
          <w:sz w:val="24"/>
          <w:szCs w:val="24"/>
          <w:rtl w:val="0"/>
        </w:rPr>
        <w:t>9—阿里·本·易卜拉欣传自他的父亲，后者传自他的一位同伴；易卜拉欣·本·艾比·比拉德传自一位未提及姓名的人，</w:t>
      </w:r>
    </w:p>
    <w:p>
      <w:pPr>
        <w:bidi/>
        <w:jc w:val="right"/>
      </w:pPr>
      <w:r>
        <w:rPr>
          <w:rFonts w:ascii="Calibri" w:hAnsi="Calibri" w:cs="Calibri"/>
          <w:i/>
          <w:color w:val="008000"/>
          <w:sz w:val="24"/>
          <w:szCs w:val="24"/>
          <w:rtl/>
          <w:lang w:bidi="ar-SA"/>
        </w:rPr>
        <w:t>قال : قال لقمان (عَلَيهِ السَّلَامُ) لابنه : يا بنيَّ لا تقترب فتكون أبعد لك ولا تبعد فتهان (2) ،</w:t>
      </w:r>
    </w:p>
    <w:p>
      <w:pPr>
        <w:jc w:val="left"/>
      </w:pPr>
      <w:r>
        <w:rPr>
          <w:rFonts w:ascii="Calibri" w:hAnsi="Calibri" w:cs="Calibri"/>
          <w:i w:val="0"/>
          <w:color w:val="000000"/>
          <w:sz w:val="24"/>
          <w:szCs w:val="24"/>
          <w:rtl w:val="0"/>
        </w:rPr>
        <w:t>他说：鲁格曼（愿主赐他平安）对儿子说：“孩子啊，不要靠得太近，否则反而离你更远；也不要离得太远，以免受辱（2）。</w:t>
      </w:r>
    </w:p>
    <w:p>
      <w:pPr>
        <w:bidi/>
        <w:jc w:val="right"/>
      </w:pPr>
      <w:r>
        <w:rPr>
          <w:rFonts w:ascii="Calibri" w:hAnsi="Calibri" w:cs="Calibri"/>
          <w:i/>
          <w:color w:val="008000"/>
          <w:sz w:val="24"/>
          <w:szCs w:val="24"/>
          <w:rtl/>
          <w:lang w:bidi="ar-SA"/>
        </w:rPr>
        <w:t>كلّ دابة تحبُّ مثلها وإنَّ ابن آدم يحبّ مثله، ولا تنشر بزّك (3) إلّا عند باغيه،</w:t>
      </w:r>
    </w:p>
    <w:p>
      <w:pPr>
        <w:jc w:val="left"/>
      </w:pPr>
      <w:r>
        <w:rPr>
          <w:rFonts w:ascii="Calibri" w:hAnsi="Calibri" w:cs="Calibri"/>
          <w:i w:val="0"/>
          <w:color w:val="000000"/>
          <w:sz w:val="24"/>
          <w:szCs w:val="24"/>
          <w:rtl w:val="0"/>
        </w:rPr>
        <w:t>每种动物都喜欢同类，人子也喜欢自己的同类。不要把你的衣饰展示给无人求购的人（3）。</w:t>
      </w:r>
    </w:p>
    <w:p>
      <w:pPr>
        <w:bidi/>
        <w:jc w:val="right"/>
      </w:pPr>
      <w:r>
        <w:rPr>
          <w:rFonts w:ascii="Calibri" w:hAnsi="Calibri" w:cs="Calibri"/>
          <w:i/>
          <w:color w:val="008000"/>
          <w:sz w:val="24"/>
          <w:szCs w:val="24"/>
          <w:rtl/>
          <w:lang w:bidi="ar-SA"/>
        </w:rPr>
        <w:t>كما ليس بين الذئب والكبش خلّة كذلك ليس بين البارّ والفاجر خلّة (4) ؛</w:t>
      </w:r>
    </w:p>
    <w:p>
      <w:pPr>
        <w:jc w:val="left"/>
      </w:pPr>
      <w:r>
        <w:rPr>
          <w:rFonts w:ascii="Calibri" w:hAnsi="Calibri" w:cs="Calibri"/>
          <w:i w:val="0"/>
          <w:color w:val="000000"/>
          <w:sz w:val="24"/>
          <w:szCs w:val="24"/>
          <w:rtl w:val="0"/>
        </w:rPr>
        <w:t>正如狼与公羊之间没有友谊，善人与恶人之间也没有友谊（4）；</w:t>
      </w:r>
    </w:p>
    <w:p>
      <w:pPr>
        <w:bidi/>
        <w:jc w:val="right"/>
      </w:pPr>
      <w:r>
        <w:rPr>
          <w:rFonts w:ascii="Calibri" w:hAnsi="Calibri" w:cs="Calibri"/>
          <w:i/>
          <w:color w:val="008000"/>
          <w:sz w:val="24"/>
          <w:szCs w:val="24"/>
          <w:rtl/>
          <w:lang w:bidi="ar-SA"/>
        </w:rPr>
        <w:t>من يقترب من الزفت (5) يعلّق به بعضه، كذلك من يشارك الفاجر يتعلّم من طرقه ؛</w:t>
      </w:r>
    </w:p>
    <w:p>
      <w:pPr>
        <w:jc w:val="left"/>
      </w:pPr>
      <w:r>
        <w:rPr>
          <w:rFonts w:ascii="Calibri" w:hAnsi="Calibri" w:cs="Calibri"/>
          <w:i w:val="0"/>
          <w:color w:val="000000"/>
          <w:sz w:val="24"/>
          <w:szCs w:val="24"/>
          <w:rtl w:val="0"/>
        </w:rPr>
        <w:t>靠近沥青（5）的人，身上会沾上一些；与恶人交往的人也一样，会学到他的行事方式；</w:t>
      </w:r>
    </w:p>
    <w:p>
      <w:pPr>
        <w:bidi/>
        <w:jc w:val="right"/>
      </w:pPr>
      <w:r>
        <w:rPr>
          <w:rFonts w:ascii="Calibri" w:hAnsi="Calibri" w:cs="Calibri"/>
          <w:i/>
          <w:color w:val="008000"/>
          <w:sz w:val="24"/>
          <w:szCs w:val="24"/>
          <w:rtl/>
          <w:lang w:bidi="ar-SA"/>
        </w:rPr>
        <w:t>من يحبُّ المراء (6) يشتم، ومن يدخل مداخل السوء يتّهم، ومن يقارن قرين السوء لا يسلم ومن لا يملك لسانه يندم.</w:t>
      </w:r>
    </w:p>
    <w:p>
      <w:pPr>
        <w:jc w:val="left"/>
      </w:pPr>
      <w:r>
        <w:rPr>
          <w:rFonts w:ascii="Calibri" w:hAnsi="Calibri" w:cs="Calibri"/>
          <w:i w:val="0"/>
          <w:color w:val="000000"/>
          <w:sz w:val="24"/>
          <w:szCs w:val="24"/>
          <w:rtl w:val="0"/>
        </w:rPr>
        <w:t>喜爱争辩（6）的人会遭人辱骂，涉足恶事的人会遭人怀疑，亲近恶友的人不得安宁，管不住舌头的人会后悔。”</w:t>
      </w:r>
    </w:p>
    <w:p>
      <w:pPr>
        <w:bidi/>
        <w:jc w:val="right"/>
      </w:pPr>
      <w:r>
        <w:rPr>
          <w:rFonts w:ascii="Calibri" w:hAnsi="Calibri" w:cs="Calibri"/>
          <w:i/>
          <w:color w:val="008000"/>
          <w:sz w:val="24"/>
          <w:szCs w:val="24"/>
          <w:rtl/>
          <w:lang w:bidi="ar-SA"/>
        </w:rPr>
        <w:t>10 - أبو علي الأشعري عن محمّد بن عبد الجبار، عن ابن أبي نجران (7) ، عن عمر بن،</w:t>
      </w:r>
    </w:p>
    <w:p>
      <w:pPr>
        <w:jc w:val="left"/>
      </w:pPr>
      <w:r>
        <w:rPr>
          <w:rFonts w:ascii="Calibri" w:hAnsi="Calibri" w:cs="Calibri"/>
          <w:i w:val="0"/>
          <w:color w:val="000000"/>
          <w:sz w:val="24"/>
          <w:szCs w:val="24"/>
          <w:rtl w:val="0"/>
        </w:rPr>
        <w:t>10—艾布·阿里·艾什阿里传自穆罕默德·本·阿卜杜勒·贾巴尔，后者传自伊本·艾比·纳杰兰（7），后者传自欧麦尔·本·</w:t>
      </w:r>
    </w:p>
    <w:p>
      <w:pPr>
        <w:bidi/>
        <w:jc w:val="right"/>
      </w:pPr>
      <w:r>
        <w:rPr>
          <w:rFonts w:ascii="Calibri" w:hAnsi="Calibri" w:cs="Calibri"/>
          <w:i/>
          <w:color w:val="008000"/>
          <w:sz w:val="24"/>
          <w:szCs w:val="24"/>
          <w:rtl/>
          <w:lang w:bidi="ar-SA"/>
        </w:rPr>
        <w:t>يزيد، عن أبي عبد اللّه (عَلَيهِ السَّلَامُ) أنّه قال : لا تصحبوا أهل البدع ولا تجالسوهم فتصيروا عند النّاس كواحد منهم ؛</w:t>
      </w:r>
    </w:p>
    <w:p>
      <w:pPr>
        <w:jc w:val="left"/>
      </w:pPr>
      <w:r>
        <w:rPr>
          <w:rFonts w:ascii="Calibri" w:hAnsi="Calibri" w:cs="Calibri"/>
          <w:i w:val="0"/>
          <w:color w:val="000000"/>
          <w:sz w:val="24"/>
          <w:szCs w:val="24"/>
          <w:rtl w:val="0"/>
        </w:rPr>
        <w:t>叶齐德，后者传自艾布·阿卜杜拉（愿主赐他平安），他曾说：“不要与异端者为友，也不要与他们同坐，否则在人们看来，你们会成为他们中的一员。”</w:t>
      </w:r>
    </w:p>
    <w:p>
      <w:pPr>
        <w:bidi/>
        <w:jc w:val="right"/>
      </w:pPr>
      <w:r>
        <w:rPr>
          <w:rFonts w:ascii="Calibri" w:hAnsi="Calibri" w:cs="Calibri"/>
          <w:i/>
          <w:color w:val="008000"/>
          <w:sz w:val="24"/>
          <w:szCs w:val="24"/>
          <w:rtl/>
          <w:lang w:bidi="ar-SA"/>
        </w:rPr>
        <w:t>قال رسول اللّه (صَلَّى اللّه عَلَيْهِ وَ آلِهِ وَسَلَّمَ) : المرء على دين خليله وقرینه (8) .</w:t>
      </w:r>
    </w:p>
    <w:p>
      <w:pPr>
        <w:jc w:val="left"/>
      </w:pPr>
      <w:r>
        <w:rPr>
          <w:rFonts w:ascii="Calibri" w:hAnsi="Calibri" w:cs="Calibri"/>
          <w:i w:val="0"/>
          <w:color w:val="000000"/>
          <w:sz w:val="24"/>
          <w:szCs w:val="24"/>
          <w:rtl w:val="0"/>
        </w:rPr>
        <w:t>真主的使者（愿主赐福他及其后裔，并赐他们平安）说：“一个人的信仰，取决于他的朋友和伙伴（8）。”</w:t>
      </w:r>
    </w:p>
    <w:p>
      <w:pPr>
        <w:bidi/>
        <w:jc w:val="right"/>
      </w:pPr>
      <w:r>
        <w:rPr>
          <w:rFonts w:ascii="Calibri" w:hAnsi="Calibri" w:cs="Calibri"/>
          <w:i/>
          <w:color w:val="008000"/>
          <w:sz w:val="24"/>
          <w:szCs w:val="24"/>
          <w:rtl/>
          <w:lang w:bidi="ar-SA"/>
        </w:rPr>
        <w:t>11 - أبو علي الأشعري، عن محمّد بن عبد الجبار عن الحجال، عن عليّ بن يعقوب الهاشمي،</w:t>
      </w:r>
    </w:p>
    <w:p>
      <w:pPr>
        <w:jc w:val="left"/>
      </w:pPr>
      <w:r>
        <w:rPr>
          <w:rFonts w:ascii="Calibri" w:hAnsi="Calibri" w:cs="Calibri"/>
          <w:i w:val="0"/>
          <w:color w:val="000000"/>
          <w:sz w:val="24"/>
          <w:szCs w:val="24"/>
          <w:rtl w:val="0"/>
        </w:rPr>
        <w:t>11—艾布·阿里·艾什阿里传自穆罕默德·本·阿卜杜勒·贾巴尔，后者传自哈贾勒，后者传自阿里·本·叶尔古卜·哈希米，</w:t>
      </w:r>
    </w:p>
    <w:p>
      <w:pPr>
        <w:bidi/>
        <w:jc w:val="right"/>
      </w:pPr>
      <w:r>
        <w:rPr>
          <w:rFonts w:ascii="Calibri" w:hAnsi="Calibri" w:cs="Calibri"/>
          <w:i/>
          <w:color w:val="008000"/>
          <w:sz w:val="24"/>
          <w:szCs w:val="24"/>
          <w:rtl/>
          <w:lang w:bidi="ar-SA"/>
        </w:rPr>
        <w:t>عن هارون بن مسلم، عن عبيد بن زرارة قال: قال أبو عبد اللّه (عَلَيهِ السَّلَامُ) : إياك ومصادقة الأحمق فإنك أسرّ ما تكون من ناحيته أقرب ما يكون إلى مساءتك (9) . ص: 606</w:t>
      </w:r>
    </w:p>
    <w:p>
      <w:pPr>
        <w:jc w:val="left"/>
      </w:pPr>
      <w:r>
        <w:rPr>
          <w:rFonts w:ascii="Calibri" w:hAnsi="Calibri" w:cs="Calibri"/>
          <w:i w:val="0"/>
          <w:color w:val="000000"/>
          <w:sz w:val="24"/>
          <w:szCs w:val="24"/>
          <w:rtl w:val="0"/>
        </w:rPr>
        <w:t>后者传自哈伦·本·穆斯林，后者传自欧拜德·本·祖拉拉，他说：艾布·阿卜杜拉（愿主赐他平安）说：“你要谨防与愚人交友；你越是觉得与他相处愉快，就越接近他令你痛苦的时候（9）。”第606页</w:t>
      </w:r>
    </w:p>
    <w:p>
      <w:pPr>
        <w:bidi/>
        <w:jc w:val="right"/>
      </w:pPr>
      <w:r>
        <w:rPr>
          <w:rFonts w:ascii="Calibri" w:hAnsi="Calibri" w:cs="Calibri"/>
          <w:i/>
          <w:color w:val="008000"/>
          <w:sz w:val="24"/>
          <w:szCs w:val="24"/>
          <w:rtl/>
          <w:lang w:bidi="ar-SA"/>
        </w:rPr>
        <w:t>1- الأنذال : جمع نَذل وهو الخسيس الحقير في جميع تصرفاته وإنما كانت مجالسة هذه الأصناف تميت القلب لأنها تجره إلى الشهوات وتنسيه الآخرة باعتبار أن هؤلاء غالباً هم حبائل الشيطان،</w:t>
      </w:r>
    </w:p>
    <w:p>
      <w:pPr>
        <w:jc w:val="left"/>
      </w:pPr>
      <w:r>
        <w:rPr>
          <w:rFonts w:ascii="Calibri" w:hAnsi="Calibri" w:cs="Calibri"/>
          <w:i w:val="0"/>
          <w:color w:val="000000"/>
          <w:sz w:val="24"/>
          <w:szCs w:val="24"/>
          <w:rtl w:val="0"/>
        </w:rPr>
        <w:t>1—“卑贱之人”是“卑贱者”的复数，指在所有行为上都低劣、卑鄙的人。与这些人同席会使心灵枯死，是因为他们会引人沉溺于欲望，使人忘记后世；他们通常是撒旦的陷阱，</w:t>
      </w:r>
    </w:p>
    <w:p>
      <w:pPr>
        <w:bidi/>
        <w:jc w:val="right"/>
      </w:pPr>
      <w:r>
        <w:rPr>
          <w:rFonts w:ascii="Calibri" w:hAnsi="Calibri" w:cs="Calibri"/>
          <w:i/>
          <w:color w:val="008000"/>
          <w:sz w:val="24"/>
          <w:szCs w:val="24"/>
          <w:rtl/>
          <w:lang w:bidi="ar-SA"/>
        </w:rPr>
        <w:t>فلا يستبعد أن تسري عدواهم إلى جلسيهم فيهري.</w:t>
      </w:r>
    </w:p>
    <w:p>
      <w:pPr>
        <w:jc w:val="left"/>
      </w:pPr>
      <w:r>
        <w:rPr>
          <w:rFonts w:ascii="Calibri" w:hAnsi="Calibri" w:cs="Calibri"/>
          <w:i w:val="0"/>
          <w:color w:val="000000"/>
          <w:sz w:val="24"/>
          <w:szCs w:val="24"/>
          <w:rtl w:val="0"/>
        </w:rPr>
        <w:t>因此，他们的恶习传染给同席者、逐渐侵蚀其心灵，也就不足为奇了。</w:t>
      </w:r>
    </w:p>
    <w:p>
      <w:pPr>
        <w:bidi/>
        <w:jc w:val="right"/>
      </w:pPr>
      <w:r>
        <w:rPr>
          <w:rFonts w:ascii="Calibri" w:hAnsi="Calibri" w:cs="Calibri"/>
          <w:i/>
          <w:color w:val="008000"/>
          <w:sz w:val="24"/>
          <w:szCs w:val="24"/>
          <w:rtl/>
          <w:lang w:bidi="ar-SA"/>
        </w:rPr>
        <w:t>2- «لا تقترب : يعني من النّاس بكثرة المخالطة والمعاشرة فيسأموك ويملوك فتكون أبعد من قلوبهم ولا تبعد كلّ البعد فلم يبالوا بك فتصير مهيناً مخذولاً». الوافي للفيض ج 106/3.</w:t>
      </w:r>
    </w:p>
    <w:p>
      <w:pPr>
        <w:jc w:val="left"/>
      </w:pPr>
      <w:r>
        <w:rPr>
          <w:rFonts w:ascii="Calibri" w:hAnsi="Calibri" w:cs="Calibri"/>
          <w:i w:val="0"/>
          <w:color w:val="000000"/>
          <w:sz w:val="24"/>
          <w:szCs w:val="24"/>
          <w:rtl w:val="0"/>
        </w:rPr>
        <w:t>2—“不要靠得太近”：意思是不要与人过多往来、交往，以免他们厌烦你、嫌弃你，使你远离他们的心；也不要离得太远，否则他们便不在意你，你就会变得卑微而孤立无援。”《瓦菲》，费伊德著，第3卷，第106页。</w:t>
      </w:r>
    </w:p>
    <w:p>
      <w:pPr>
        <w:bidi/>
        <w:jc w:val="right"/>
      </w:pPr>
      <w:r>
        <w:rPr>
          <w:rFonts w:ascii="Calibri" w:hAnsi="Calibri" w:cs="Calibri"/>
          <w:i/>
          <w:color w:val="008000"/>
          <w:sz w:val="24"/>
          <w:szCs w:val="24"/>
          <w:rtl/>
          <w:lang w:bidi="ar-SA"/>
        </w:rPr>
        <w:t>وقيل : «لعل معناه : لا تقترب من الفاجر فيكون اقترابه أبعد لك من الخير أو يكون عدم اقترابه أبعد لك من الشر، ولا تبعد من البار فتهان...» المازندراني 89/11. 3- البز: المتاع والثياب.</w:t>
      </w:r>
    </w:p>
    <w:p>
      <w:pPr>
        <w:jc w:val="left"/>
      </w:pPr>
      <w:r>
        <w:rPr>
          <w:rFonts w:ascii="Calibri" w:hAnsi="Calibri" w:cs="Calibri"/>
          <w:i w:val="0"/>
          <w:color w:val="000000"/>
          <w:sz w:val="24"/>
          <w:szCs w:val="24"/>
          <w:rtl w:val="0"/>
        </w:rPr>
        <w:t>也有人说：“或许意思是：不要接近恶人，否则他与你接近会使你离善更远；或者，不与他接近会使你离恶更远；也不要远离正直之人，以免受辱……”马赞达拉尼，第11卷，第89页。3—布兹：货物、衣物。</w:t>
      </w:r>
    </w:p>
    <w:p>
      <w:pPr>
        <w:bidi/>
        <w:jc w:val="right"/>
      </w:pPr>
      <w:r>
        <w:rPr>
          <w:rFonts w:ascii="Calibri" w:hAnsi="Calibri" w:cs="Calibri"/>
          <w:i/>
          <w:color w:val="008000"/>
          <w:sz w:val="24"/>
          <w:szCs w:val="24"/>
          <w:rtl/>
          <w:lang w:bidi="ar-SA"/>
        </w:rPr>
        <w:t>وفي بعض النسخ (برك) أي إحسانك. 4- خِلَة : صداقة. 5- الزفت القار.</w:t>
      </w:r>
    </w:p>
    <w:p>
      <w:pPr>
        <w:jc w:val="left"/>
      </w:pPr>
      <w:r>
        <w:rPr>
          <w:rFonts w:ascii="Calibri" w:hAnsi="Calibri" w:cs="Calibri"/>
          <w:i w:val="0"/>
          <w:color w:val="000000"/>
          <w:sz w:val="24"/>
          <w:szCs w:val="24"/>
          <w:rtl w:val="0"/>
        </w:rPr>
        <w:t>有些版本作“布鲁克”（برك），意为你的恩惠。4—友谊：友情。5—沥青：焦油。</w:t>
      </w:r>
    </w:p>
    <w:p>
      <w:pPr>
        <w:bidi/>
        <w:jc w:val="right"/>
      </w:pPr>
      <w:r>
        <w:rPr>
          <w:rFonts w:ascii="Calibri" w:hAnsi="Calibri" w:cs="Calibri"/>
          <w:i/>
          <w:color w:val="008000"/>
          <w:sz w:val="24"/>
          <w:szCs w:val="24"/>
          <w:rtl/>
          <w:lang w:bidi="ar-SA"/>
        </w:rPr>
        <w:t>6- المراء: الجدال والنزاع والطعن في قول الغير تزييناً لقول الطاعن وتصغيراً للقول المطعون. 7- واسمه عبد الرحمن.</w:t>
      </w:r>
    </w:p>
    <w:p>
      <w:pPr>
        <w:jc w:val="left"/>
      </w:pPr>
      <w:r>
        <w:rPr>
          <w:rFonts w:ascii="Calibri" w:hAnsi="Calibri" w:cs="Calibri"/>
          <w:i w:val="0"/>
          <w:color w:val="000000"/>
          <w:sz w:val="24"/>
          <w:szCs w:val="24"/>
          <w:rtl w:val="0"/>
        </w:rPr>
        <w:t>6—诡辩：争论、争执，以及抨击他人的言论，以美化抨击者自己的说法、贬低被抨击的说法。7—他的名字是阿卜杜·拉赫曼。</w:t>
      </w:r>
    </w:p>
    <w:p>
      <w:pPr>
        <w:bidi/>
        <w:jc w:val="right"/>
      </w:pPr>
      <w:r>
        <w:rPr>
          <w:rFonts w:ascii="Calibri" w:hAnsi="Calibri" w:cs="Calibri"/>
          <w:i/>
          <w:color w:val="008000"/>
          <w:sz w:val="24"/>
          <w:szCs w:val="24"/>
          <w:rtl/>
          <w:lang w:bidi="ar-SA"/>
        </w:rPr>
        <w:t>8- لقد مر هذا الحديث متناً وسنداً في باب مجالسة أهل المعاصي من هذا المجلد تحت رقم (3) فراجع.</w:t>
      </w:r>
    </w:p>
    <w:p>
      <w:pPr>
        <w:jc w:val="left"/>
      </w:pPr>
      <w:r>
        <w:rPr>
          <w:rFonts w:ascii="Calibri" w:hAnsi="Calibri" w:cs="Calibri"/>
          <w:i w:val="0"/>
          <w:color w:val="000000"/>
          <w:sz w:val="24"/>
          <w:szCs w:val="24"/>
          <w:rtl w:val="0"/>
        </w:rPr>
        <w:t>8—本卷“与犯罪者交往”一章中已载有这段圣训的正文和传述链，编号为（3），请参阅。</w:t>
      </w:r>
    </w:p>
    <w:p>
      <w:pPr>
        <w:bidi/>
        <w:jc w:val="right"/>
      </w:pPr>
      <w:r>
        <w:rPr>
          <w:rFonts w:ascii="Calibri" w:hAnsi="Calibri" w:cs="Calibri"/>
          <w:i/>
          <w:color w:val="008000"/>
          <w:sz w:val="24"/>
          <w:szCs w:val="24"/>
          <w:rtl/>
          <w:lang w:bidi="ar-SA"/>
        </w:rPr>
        <w:t>9- لأنه لا يفكر بعواقب الأمور فربما فعل شيئاً يظن أنّه خير لك فيكون وبالاً عليك. باب التحبَّب إلى النّاس والتودّد إليهم</w:t>
      </w:r>
    </w:p>
    <w:p>
      <w:pPr>
        <w:jc w:val="left"/>
      </w:pPr>
      <w:r>
        <w:rPr>
          <w:rFonts w:ascii="Calibri" w:hAnsi="Calibri" w:cs="Calibri"/>
          <w:i w:val="0"/>
          <w:color w:val="000000"/>
          <w:sz w:val="24"/>
          <w:szCs w:val="24"/>
          <w:rtl w:val="0"/>
        </w:rPr>
        <w:t>9—因为他不考虑事情的后果，或许会做出某件事，自以为对你有益，结果却给你带来灾祸。“亲近他人、与人友善”一章</w:t>
      </w:r>
    </w:p>
    <w:p>
      <w:pPr>
        <w:bidi/>
        <w:jc w:val="right"/>
      </w:pPr>
      <w:r>
        <w:rPr>
          <w:rFonts w:ascii="Calibri" w:hAnsi="Calibri" w:cs="Calibri"/>
          <w:i/>
          <w:color w:val="008000"/>
          <w:sz w:val="24"/>
          <w:szCs w:val="24"/>
          <w:rtl/>
          <w:lang w:bidi="ar-SA"/>
        </w:rPr>
        <w:t>1 - محمّد بن يحيى، عن أحمد بن محمّد ؛ وعليّ بن إبراهيم، عن أبيه، جميعاً، عن ابن محبوب،</w:t>
      </w:r>
    </w:p>
    <w:p>
      <w:pPr>
        <w:jc w:val="left"/>
      </w:pPr>
      <w:r>
        <w:rPr>
          <w:rFonts w:ascii="Calibri" w:hAnsi="Calibri" w:cs="Calibri"/>
          <w:i w:val="0"/>
          <w:color w:val="000000"/>
          <w:sz w:val="24"/>
          <w:szCs w:val="24"/>
          <w:rtl w:val="0"/>
        </w:rPr>
        <w:t>1—穆罕默德·本·叶海亚传自艾哈迈德·本·穆罕默德；阿里·本·易卜拉欣传自其父；二者均传自伊本·马赫布卜，</w:t>
      </w:r>
    </w:p>
    <w:p>
      <w:pPr>
        <w:bidi/>
        <w:jc w:val="right"/>
      </w:pPr>
      <w:r>
        <w:rPr>
          <w:rFonts w:ascii="Calibri" w:hAnsi="Calibri" w:cs="Calibri"/>
          <w:i/>
          <w:color w:val="008000"/>
          <w:sz w:val="24"/>
          <w:szCs w:val="24"/>
          <w:rtl/>
          <w:lang w:bidi="ar-SA"/>
        </w:rPr>
        <w:t>عن هشام بن سالم، عن أبي بصير، عن أبي جعفر (عَلَيهِ السَّلَامُ) قال :</w:t>
      </w:r>
    </w:p>
    <w:p>
      <w:pPr>
        <w:jc w:val="left"/>
      </w:pPr>
      <w:r>
        <w:rPr>
          <w:rFonts w:ascii="Calibri" w:hAnsi="Calibri" w:cs="Calibri"/>
          <w:i w:val="0"/>
          <w:color w:val="000000"/>
          <w:sz w:val="24"/>
          <w:szCs w:val="24"/>
          <w:rtl w:val="0"/>
        </w:rPr>
        <w:t>后者传自希沙姆·本·萨利姆，后者传自艾布·巴希尔，后者传自艾布·贾法尔（愿主赐他平安），他说：</w:t>
      </w:r>
    </w:p>
    <w:p>
      <w:pPr>
        <w:bidi/>
        <w:jc w:val="right"/>
      </w:pPr>
      <w:r>
        <w:rPr>
          <w:rFonts w:ascii="Calibri" w:hAnsi="Calibri" w:cs="Calibri"/>
          <w:i/>
          <w:color w:val="008000"/>
          <w:sz w:val="24"/>
          <w:szCs w:val="24"/>
          <w:rtl/>
          <w:lang w:bidi="ar-SA"/>
        </w:rPr>
        <w:t>إِنَّ أعرابياً من بني تميم أتى النبي (صَلَّى اللّه عَلَيْهِ وَ آلِهِ وَسَلَّمَ) فقال له : أوصني، فكان ممّا أوصاه تحبّب (1) إلى النّاس يحبّوك.</w:t>
      </w:r>
    </w:p>
    <w:p>
      <w:pPr>
        <w:jc w:val="left"/>
      </w:pPr>
      <w:r>
        <w:rPr>
          <w:rFonts w:ascii="Calibri" w:hAnsi="Calibri" w:cs="Calibri"/>
          <w:i w:val="0"/>
          <w:color w:val="000000"/>
          <w:sz w:val="24"/>
          <w:szCs w:val="24"/>
          <w:rtl w:val="0"/>
        </w:rPr>
        <w:t>泰米姆部的一位贝都因人来到先知（愿主赐福他及其后裔，并赐他们平安）面前，对他说：“请给我一些忠告。”先知给他的忠告中有：“亲近（1）人们，他们就会爱你。”</w:t>
      </w:r>
    </w:p>
    <w:p>
      <w:pPr>
        <w:bidi/>
        <w:jc w:val="right"/>
      </w:pPr>
      <w:r>
        <w:rPr>
          <w:rFonts w:ascii="Calibri" w:hAnsi="Calibri" w:cs="Calibri"/>
          <w:i/>
          <w:color w:val="008000"/>
          <w:sz w:val="24"/>
          <w:szCs w:val="24"/>
          <w:rtl/>
          <w:lang w:bidi="ar-SA"/>
        </w:rPr>
        <w:t>2 - عدَّة من أصحابنا، عن أصحابنا، عن أحمد بن محمّد بن خالد، عن عثمان بن عيسى، عن سماعة، عن أبي عبد اللّه (عَلَيهِ السَّلَامُ) قال : مجاملة النّاس ثلث العقل (2) .</w:t>
      </w:r>
    </w:p>
    <w:p>
      <w:pPr>
        <w:jc w:val="left"/>
      </w:pPr>
      <w:r>
        <w:rPr>
          <w:rFonts w:ascii="Calibri" w:hAnsi="Calibri" w:cs="Calibri"/>
          <w:i w:val="0"/>
          <w:color w:val="000000"/>
          <w:sz w:val="24"/>
          <w:szCs w:val="24"/>
          <w:rtl w:val="0"/>
        </w:rPr>
        <w:t>2—我们的一些同伴传自我们的一些同伴，后者传自艾哈迈德·本·穆罕默德·本·哈立德，后者传自奥斯曼·本·尔萨，后者传自萨玛阿，后者传自艾布·阿卜杜拉（愿主赐他平安），他说：“与人周旋得体，占理智的三分之一（2）。”</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3—阿里·本·易卜拉欣传自其父，后者传自诺法利，后者传自萨库尼，后者传自艾布·阿卜杜拉（愿主赐他平安），他说：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«ثلاث يُصفين وُدَّ المرء لأخيه المسلم : يلقاه بالبشر (3) إذا لقيه، ويوسع له في المجلس إذا جلس إليه، ويدعوه بأحب الأسماء إليه».</w:t>
      </w:r>
    </w:p>
    <w:p>
      <w:pPr>
        <w:jc w:val="left"/>
      </w:pPr>
      <w:r>
        <w:rPr>
          <w:rFonts w:ascii="Calibri" w:hAnsi="Calibri" w:cs="Calibri"/>
          <w:i w:val="0"/>
          <w:color w:val="000000"/>
          <w:sz w:val="24"/>
          <w:szCs w:val="24"/>
          <w:rtl w:val="0"/>
        </w:rPr>
        <w:t>真主的使者（愿主赐福他及其后裔，并赐他们平安）说：“有三件事能增进一个人对其穆斯林兄弟的情谊：相见时面带笑容（3），对方入座时给他让出宽敞的位置，以及用他最喜欢的名字称呼他。”</w:t>
      </w:r>
    </w:p>
    <w:p>
      <w:pPr>
        <w:bidi/>
        <w:jc w:val="right"/>
      </w:pPr>
      <w:r>
        <w:rPr>
          <w:rFonts w:ascii="Calibri" w:hAnsi="Calibri" w:cs="Calibri"/>
          <w:i/>
          <w:color w:val="008000"/>
          <w:sz w:val="24"/>
          <w:szCs w:val="24"/>
          <w:rtl/>
          <w:lang w:bidi="ar-SA"/>
        </w:rPr>
        <w:t>4 - وبهذا الإسناد قال : قال رسول اللّه (صَلَّى اللّه عَلَيْهِ وَ آلِهِ وَسَلَّمَ): التودد إلى النّاس نصف العقل (4) .</w:t>
      </w:r>
    </w:p>
    <w:p>
      <w:pPr>
        <w:jc w:val="left"/>
      </w:pPr>
      <w:r>
        <w:rPr>
          <w:rFonts w:ascii="Calibri" w:hAnsi="Calibri" w:cs="Calibri"/>
          <w:i w:val="0"/>
          <w:color w:val="000000"/>
          <w:sz w:val="24"/>
          <w:szCs w:val="24"/>
          <w:rtl w:val="0"/>
        </w:rPr>
        <w:t>4—通过这条传述链，他说：真主的使者（愿主赐福他及其后裔，并赐他们平安）说：“与人友善，占理智的一半（4）。”</w:t>
      </w:r>
    </w:p>
    <w:p>
      <w:pPr>
        <w:bidi/>
        <w:jc w:val="right"/>
      </w:pPr>
      <w:r>
        <w:rPr>
          <w:rFonts w:ascii="Calibri" w:hAnsi="Calibri" w:cs="Calibri"/>
          <w:i/>
          <w:color w:val="008000"/>
          <w:sz w:val="24"/>
          <w:szCs w:val="24"/>
          <w:rtl/>
          <w:lang w:bidi="ar-SA"/>
        </w:rPr>
        <w:t>5 - عدَّة من أصحابنا عن سهل بن زياد عن عليّ بن حسان، عن موسى بن بكر، عن أبي الحسن (عَلَيهِ السَّلَامُ) قال : التودد إلى النّاس نصف العقل.</w:t>
      </w:r>
    </w:p>
    <w:p>
      <w:pPr>
        <w:jc w:val="left"/>
      </w:pPr>
      <w:r>
        <w:rPr>
          <w:rFonts w:ascii="Calibri" w:hAnsi="Calibri" w:cs="Calibri"/>
          <w:i w:val="0"/>
          <w:color w:val="000000"/>
          <w:sz w:val="24"/>
          <w:szCs w:val="24"/>
          <w:rtl w:val="0"/>
        </w:rPr>
        <w:t>5—我们的一些同伴传自萨赫勒·本·齐亚德，后者传自阿里·本·哈桑，后者传自穆萨·本·伯克尔，后者传自艾布·哈桑（愿主赐他平安），他说：“与人友善，占理智的一半。”</w:t>
      </w:r>
    </w:p>
    <w:p>
      <w:pPr>
        <w:bidi/>
        <w:jc w:val="right"/>
      </w:pPr>
      <w:r>
        <w:rPr>
          <w:rFonts w:ascii="Calibri" w:hAnsi="Calibri" w:cs="Calibri"/>
          <w:i/>
          <w:color w:val="008000"/>
          <w:sz w:val="24"/>
          <w:szCs w:val="24"/>
          <w:rtl/>
          <w:lang w:bidi="ar-SA"/>
        </w:rPr>
        <w:t>6 - محمّد بن يحيى، عن أحمد بن محمّد بن عيسى، عن محمّد بن سنان،</w:t>
      </w:r>
    </w:p>
    <w:p>
      <w:pPr>
        <w:jc w:val="left"/>
      </w:pPr>
      <w:r>
        <w:rPr>
          <w:rFonts w:ascii="Calibri" w:hAnsi="Calibri" w:cs="Calibri"/>
          <w:i w:val="0"/>
          <w:color w:val="000000"/>
          <w:sz w:val="24"/>
          <w:szCs w:val="24"/>
          <w:rtl w:val="0"/>
        </w:rPr>
        <w:t>6—穆罕默德·本·叶海亚传自艾哈迈德·本·穆罕默德·本·尔萨，后者传自穆罕默德·本·辛南，</w:t>
      </w:r>
    </w:p>
    <w:p>
      <w:pPr>
        <w:bidi/>
        <w:jc w:val="right"/>
      </w:pPr>
      <w:r>
        <w:rPr>
          <w:rFonts w:ascii="Calibri" w:hAnsi="Calibri" w:cs="Calibri"/>
          <w:i/>
          <w:color w:val="008000"/>
          <w:sz w:val="24"/>
          <w:szCs w:val="24"/>
          <w:rtl/>
          <w:lang w:bidi="ar-SA"/>
        </w:rPr>
        <w:t>عن حذيفة ابن منصور قال : سمعت أبا عبد اللّه (عَلَيهِ السَّلَامُ) يقول : من كفَّ يده عن النّاس (5) فإنما يكف عنهم يداً واحدة ويكفون عنه أيدياً كثيرة.</w:t>
      </w:r>
    </w:p>
    <w:p>
      <w:pPr>
        <w:jc w:val="left"/>
      </w:pPr>
      <w:r>
        <w:rPr>
          <w:rFonts w:ascii="Calibri" w:hAnsi="Calibri" w:cs="Calibri"/>
          <w:i w:val="0"/>
          <w:color w:val="000000"/>
          <w:sz w:val="24"/>
          <w:szCs w:val="24"/>
          <w:rtl w:val="0"/>
        </w:rPr>
        <w:t>后者传自胡宰法·本·曼苏尔，他说：“我听见艾布·阿卜杜拉（愿主赐他平安）说：谁不向人们伸手（5），他不过是对他们收回一只手，而他们却会对他收回许多只手。”</w:t>
      </w:r>
    </w:p>
    <w:p>
      <w:pPr>
        <w:bidi/>
        <w:jc w:val="right"/>
      </w:pPr>
      <w:r>
        <w:rPr>
          <w:rFonts w:ascii="Calibri" w:hAnsi="Calibri" w:cs="Calibri"/>
          <w:i/>
          <w:color w:val="008000"/>
          <w:sz w:val="24"/>
          <w:szCs w:val="24"/>
          <w:rtl/>
          <w:lang w:bidi="ar-SA"/>
        </w:rPr>
        <w:t>7 - عدَّة من أصحابنا، عن أحمد بن محمّد بن خالد، عن بعض أصحابه، عن صالح بن ص: 607 1- التحبب إظهار المحبة.</w:t>
      </w:r>
    </w:p>
    <w:p>
      <w:pPr>
        <w:jc w:val="left"/>
      </w:pPr>
      <w:r>
        <w:rPr>
          <w:rFonts w:ascii="Calibri" w:hAnsi="Calibri" w:cs="Calibri"/>
          <w:i w:val="0"/>
          <w:color w:val="000000"/>
          <w:sz w:val="24"/>
          <w:szCs w:val="24"/>
          <w:rtl w:val="0"/>
        </w:rPr>
        <w:t>7—我们的一些同伴传自艾哈迈德·本·穆罕默德·本·哈立德，后者传自他的一位同伴，后者传自萨利赫·本·第607页 1—亲近：表示友爱。</w:t>
      </w:r>
    </w:p>
    <w:p>
      <w:pPr>
        <w:bidi/>
        <w:jc w:val="right"/>
      </w:pPr>
      <w:r>
        <w:rPr>
          <w:rFonts w:ascii="Calibri" w:hAnsi="Calibri" w:cs="Calibri"/>
          <w:i/>
          <w:color w:val="008000"/>
          <w:sz w:val="24"/>
          <w:szCs w:val="24"/>
          <w:rtl/>
          <w:lang w:bidi="ar-SA"/>
        </w:rPr>
        <w:t>2- المجاملة المعاملة بالجميل ولعل كون المجاملة ثلث العقل باعتبار أنّها لا تستلزم التودد والتودد يستلزم المجاملة فهما مع التبتل في الباطن إلى اللّه تعالى تمام العقل الوافي ج 98/3. 3- البشر: انبساط أسارير الوجه.</w:t>
      </w:r>
    </w:p>
    <w:p>
      <w:pPr>
        <w:jc w:val="left"/>
      </w:pPr>
      <w:r>
        <w:rPr>
          <w:rFonts w:ascii="Calibri" w:hAnsi="Calibri" w:cs="Calibri"/>
          <w:i w:val="0"/>
          <w:color w:val="000000"/>
          <w:sz w:val="24"/>
          <w:szCs w:val="24"/>
          <w:rtl w:val="0"/>
        </w:rPr>
        <w:t>2—周旋得体，指以友善的方式待人。或许，说周旋得体占理智的三分之一，是因为它本身不必然意味着亲近，而亲近则必然包含周旋得体；二者再加上内心专一归向真主，便构成完整的理智。《瓦菲》，第3卷，第98页。3—笑容：面部神情舒展。</w:t>
      </w:r>
    </w:p>
    <w:p>
      <w:pPr>
        <w:bidi/>
        <w:jc w:val="right"/>
      </w:pPr>
      <w:r>
        <w:rPr>
          <w:rFonts w:ascii="Calibri" w:hAnsi="Calibri" w:cs="Calibri"/>
          <w:i/>
          <w:color w:val="008000"/>
          <w:sz w:val="24"/>
          <w:szCs w:val="24"/>
          <w:rtl/>
          <w:lang w:bidi="ar-SA"/>
        </w:rPr>
        <w:t>4- «لأن العقل نصفان نصف عقل المعاد ونصف عقل المعاش وهذا هوه المازندراني 91/11 نقلا عن شرح النهج</w:t>
      </w:r>
    </w:p>
    <w:p>
      <w:pPr>
        <w:jc w:val="left"/>
      </w:pPr>
      <w:r>
        <w:rPr>
          <w:rFonts w:ascii="Calibri" w:hAnsi="Calibri" w:cs="Calibri"/>
          <w:i w:val="0"/>
          <w:color w:val="000000"/>
          <w:sz w:val="24"/>
          <w:szCs w:val="24"/>
          <w:rtl w:val="0"/>
        </w:rPr>
        <w:t>4—“因为理智分为两半：一半是后世的理智，一半是今世生活的理智，而这就是……”马赞达拉尼，第11卷，第91页，引自《尼哈杰释义》。</w:t>
      </w:r>
    </w:p>
    <w:p>
      <w:pPr>
        <w:bidi/>
        <w:jc w:val="right"/>
      </w:pPr>
      <w:r>
        <w:rPr>
          <w:rFonts w:ascii="Calibri" w:hAnsi="Calibri" w:cs="Calibri"/>
          <w:i/>
          <w:color w:val="008000"/>
          <w:sz w:val="24"/>
          <w:szCs w:val="24"/>
          <w:rtl/>
          <w:lang w:bidi="ar-SA"/>
        </w:rPr>
        <w:t>وقال في الوافي ج 9/3 لعل نصفه الآخر أن يكون مع ذلك متبتلاً إلى اللّه في باطنه متيقناً</w:t>
      </w:r>
    </w:p>
    <w:p>
      <w:pPr>
        <w:jc w:val="left"/>
      </w:pPr>
      <w:r>
        <w:rPr>
          <w:rFonts w:ascii="Calibri" w:hAnsi="Calibri" w:cs="Calibri"/>
          <w:i w:val="0"/>
          <w:color w:val="000000"/>
          <w:sz w:val="24"/>
          <w:szCs w:val="24"/>
          <w:rtl w:val="0"/>
        </w:rPr>
        <w:t>《瓦菲》第3卷第9页说：或许它的另一半，是在此之外，内心专一归向真主，并确信</w:t>
      </w:r>
    </w:p>
    <w:p>
      <w:pPr>
        <w:bidi/>
        <w:jc w:val="right"/>
      </w:pPr>
      <w:r>
        <w:rPr>
          <w:rFonts w:ascii="Calibri" w:hAnsi="Calibri" w:cs="Calibri"/>
          <w:i/>
          <w:color w:val="008000"/>
          <w:sz w:val="24"/>
          <w:szCs w:val="24"/>
          <w:rtl/>
          <w:lang w:bidi="ar-SA"/>
        </w:rPr>
        <w:t>بأن النّاس لو اجتمعوا بحذافيرهم على أن ينفعوه مثقال ذرة أو يضروه ما قدروا على ذلك إلّا أن يشاء اللّه».</w:t>
      </w:r>
    </w:p>
    <w:p>
      <w:pPr>
        <w:jc w:val="left"/>
      </w:pPr>
      <w:r>
        <w:rPr>
          <w:rFonts w:ascii="Calibri" w:hAnsi="Calibri" w:cs="Calibri"/>
          <w:i w:val="0"/>
          <w:color w:val="000000"/>
          <w:sz w:val="24"/>
          <w:szCs w:val="24"/>
          <w:rtl w:val="0"/>
        </w:rPr>
        <w:t>即使所有人全都聚集起来，要给他哪怕微尘般的利益，或伤害他，他们也做不到，除非真主意欲如此。”</w:t>
      </w:r>
    </w:p>
    <w:p>
      <w:pPr>
        <w:bidi/>
        <w:jc w:val="right"/>
      </w:pPr>
      <w:r>
        <w:rPr>
          <w:rFonts w:ascii="Calibri" w:hAnsi="Calibri" w:cs="Calibri"/>
          <w:i/>
          <w:color w:val="008000"/>
          <w:sz w:val="24"/>
          <w:szCs w:val="24"/>
          <w:rtl/>
          <w:lang w:bidi="ar-SA"/>
        </w:rPr>
        <w:t>5- أي عن اذيتهم، لأن جميع الموارد الّتي استعمل فيها هذا التعبير (كف اليد) إنما أريد منع الأذى فراجع المائدة /11 والفتح 24/20،</w:t>
      </w:r>
    </w:p>
    <w:p>
      <w:pPr>
        <w:jc w:val="left"/>
      </w:pPr>
      <w:r>
        <w:rPr>
          <w:rFonts w:ascii="Calibri" w:hAnsi="Calibri" w:cs="Calibri"/>
          <w:i w:val="0"/>
          <w:color w:val="000000"/>
          <w:sz w:val="24"/>
          <w:szCs w:val="24"/>
          <w:rtl w:val="0"/>
        </w:rPr>
        <w:t>5—也就是不伤害他们，因为所有使用这一表达（收回手）的地方，意思都是制止伤害。请参阅《筵席章》/11、《胜利章》24/20，</w:t>
      </w:r>
    </w:p>
    <w:p>
      <w:pPr>
        <w:bidi/>
        <w:jc w:val="right"/>
      </w:pPr>
      <w:r>
        <w:rPr>
          <w:rFonts w:ascii="Calibri" w:hAnsi="Calibri" w:cs="Calibri"/>
          <w:i/>
          <w:color w:val="008000"/>
          <w:sz w:val="24"/>
          <w:szCs w:val="24"/>
          <w:rtl/>
          <w:lang w:bidi="ar-SA"/>
        </w:rPr>
        <w:t>والمائدة / 110 والنساء / 84 و 91 والأنبياء / 39 والنساء / 77.</w:t>
      </w:r>
    </w:p>
    <w:p>
      <w:pPr>
        <w:jc w:val="left"/>
      </w:pPr>
      <w:r>
        <w:rPr>
          <w:rFonts w:ascii="Calibri" w:hAnsi="Calibri" w:cs="Calibri"/>
          <w:i w:val="0"/>
          <w:color w:val="000000"/>
          <w:sz w:val="24"/>
          <w:szCs w:val="24"/>
          <w:rtl w:val="0"/>
        </w:rPr>
        <w:t>以及《筵席章》/110、《妇女章》/84和91、《众先知章》/39、《妇女章》/77。</w:t>
      </w:r>
    </w:p>
    <w:p>
      <w:pPr>
        <w:bidi/>
        <w:jc w:val="right"/>
      </w:pPr>
      <w:r>
        <w:rPr>
          <w:rFonts w:ascii="Calibri" w:hAnsi="Calibri" w:cs="Calibri"/>
          <w:i/>
          <w:color w:val="008000"/>
          <w:sz w:val="24"/>
          <w:szCs w:val="24"/>
          <w:rtl/>
          <w:lang w:bidi="ar-SA"/>
        </w:rPr>
        <w:t>بل قيل : إنما سميت راحة الإنسان مع أصابعها بالكف، لأن الأصل فيها أن يكف بها الإنسان الأذى عن نفسه.</w:t>
      </w:r>
    </w:p>
    <w:p>
      <w:pPr>
        <w:jc w:val="left"/>
      </w:pPr>
      <w:r>
        <w:rPr>
          <w:rFonts w:ascii="Calibri" w:hAnsi="Calibri" w:cs="Calibri"/>
          <w:i w:val="0"/>
          <w:color w:val="000000"/>
          <w:sz w:val="24"/>
          <w:szCs w:val="24"/>
          <w:rtl w:val="0"/>
        </w:rPr>
        <w:t>甚至有人说，人的手掌连同手指称为“手掌”，是因为手掌本来的用途就是让人用它制止伤害自己。</w:t>
      </w:r>
    </w:p>
    <w:p>
      <w:pPr>
        <w:bidi/>
        <w:jc w:val="right"/>
      </w:pPr>
      <w:r>
        <w:rPr>
          <w:rFonts w:ascii="Calibri" w:hAnsi="Calibri" w:cs="Calibri"/>
          <w:i/>
          <w:color w:val="008000"/>
          <w:sz w:val="24"/>
          <w:szCs w:val="24"/>
          <w:rtl/>
          <w:lang w:bidi="ar-SA"/>
        </w:rPr>
        <w:t>الغلول : السرقة من المغنم، وقد يراد به هنا الخيانة مطلقاً.</w:t>
      </w:r>
    </w:p>
    <w:p>
      <w:pPr>
        <w:jc w:val="left"/>
      </w:pPr>
      <w:r>
        <w:rPr>
          <w:rFonts w:ascii="Calibri" w:hAnsi="Calibri" w:cs="Calibri"/>
          <w:i w:val="0"/>
          <w:color w:val="000000"/>
          <w:sz w:val="24"/>
          <w:szCs w:val="24"/>
          <w:rtl w:val="0"/>
        </w:rPr>
        <w:t>侵吞：从战利品中盗窃；这里也可能泛指一切背信行为。</w:t>
      </w:r>
    </w:p>
    <w:p>
      <w:pPr>
        <w:bidi/>
        <w:jc w:val="right"/>
      </w:pPr>
      <w:r>
        <w:rPr>
          <w:rFonts w:ascii="Calibri" w:hAnsi="Calibri" w:cs="Calibri"/>
          <w:i/>
          <w:color w:val="008000"/>
          <w:sz w:val="24"/>
          <w:szCs w:val="24"/>
          <w:rtl/>
          <w:lang w:bidi="ar-SA"/>
        </w:rPr>
        <w:t>عقبة، عن سليمان بن زياد التميمي، عن أبي عبد اللّه (عَلَيهِ السَّلَامُ) قال : قال الحسن بن عليّ (عَلَيهِ السَّلَامُ):</w:t>
      </w:r>
    </w:p>
    <w:p>
      <w:pPr>
        <w:jc w:val="left"/>
      </w:pPr>
      <w:r>
        <w:rPr>
          <w:rFonts w:ascii="Calibri" w:hAnsi="Calibri" w:cs="Calibri"/>
          <w:i w:val="0"/>
          <w:color w:val="000000"/>
          <w:sz w:val="24"/>
          <w:szCs w:val="24"/>
          <w:rtl w:val="0"/>
        </w:rPr>
        <w:t>欧格白传自苏莱曼·本·齐亚德·泰米米，后者传自艾布·阿卜杜拉（愿主赐他平安），他说：哈桑·本·阿里（愿主赐他平安）说：</w:t>
      </w:r>
    </w:p>
    <w:p>
      <w:pPr>
        <w:bidi/>
        <w:jc w:val="right"/>
      </w:pPr>
      <w:r>
        <w:rPr>
          <w:rFonts w:ascii="Calibri" w:hAnsi="Calibri" w:cs="Calibri"/>
          <w:i/>
          <w:color w:val="008000"/>
          <w:sz w:val="24"/>
          <w:szCs w:val="24"/>
          <w:rtl/>
          <w:lang w:bidi="ar-SA"/>
        </w:rPr>
        <w:t>القريب من قرَّبته المودة وإن بَعُدَ نسبه، والبعيد من بعدته المودَّةُ وإِن قَرُبَ نسبه، لا شيء أقرب إلى شيء من يد إلى جسد، وإنَّ اليد تغلُّ فتقطع وتقطع فتحسم (1) . بات إخبار الرجل أخاه بحبه</w:t>
      </w:r>
    </w:p>
    <w:p>
      <w:pPr>
        <w:jc w:val="left"/>
      </w:pPr>
      <w:r>
        <w:rPr>
          <w:rFonts w:ascii="Calibri" w:hAnsi="Calibri" w:cs="Calibri"/>
          <w:i w:val="0"/>
          <w:color w:val="000000"/>
          <w:sz w:val="24"/>
          <w:szCs w:val="24"/>
          <w:rtl w:val="0"/>
        </w:rPr>
        <w:t>亲近者，是情谊使他亲近的人，即使血缘关系疏远；疏远者，是情谊使他疏远的人，即使血缘关系亲近。没有什么比手与身体更为贴近，而手若行窃便会被砍掉，若砍掉便会被烙止血（1）。章：男子告知兄弟自己爱他</w:t>
      </w:r>
    </w:p>
    <w:p>
      <w:pPr>
        <w:bidi/>
        <w:jc w:val="right"/>
      </w:pPr>
      <w:r>
        <w:rPr>
          <w:rFonts w:ascii="Calibri" w:hAnsi="Calibri" w:cs="Calibri"/>
          <w:i/>
          <w:color w:val="008000"/>
          <w:sz w:val="24"/>
          <w:szCs w:val="24"/>
          <w:rtl/>
          <w:lang w:bidi="ar-SA"/>
        </w:rPr>
        <w:t>1 - عدَّة من أصحابنا، عن أحمد بن محمّد محمّد بن خالد، عن أبيه،،</w:t>
      </w:r>
    </w:p>
    <w:p>
      <w:pPr>
        <w:jc w:val="left"/>
      </w:pPr>
      <w:r>
        <w:rPr>
          <w:rFonts w:ascii="Calibri" w:hAnsi="Calibri" w:cs="Calibri"/>
          <w:i w:val="0"/>
          <w:color w:val="000000"/>
          <w:sz w:val="24"/>
          <w:szCs w:val="24"/>
          <w:rtl w:val="0"/>
        </w:rPr>
        <w:t>1—我们中的若干人传述，艾哈迈德·本·穆罕默德·本·哈立德传述自他的父亲，，</w:t>
      </w:r>
    </w:p>
    <w:p>
      <w:pPr>
        <w:bidi/>
        <w:jc w:val="right"/>
      </w:pPr>
      <w:r>
        <w:rPr>
          <w:rFonts w:ascii="Calibri" w:hAnsi="Calibri" w:cs="Calibri"/>
          <w:i/>
          <w:color w:val="008000"/>
          <w:sz w:val="24"/>
          <w:szCs w:val="24"/>
          <w:rtl/>
          <w:lang w:bidi="ar-SA"/>
        </w:rPr>
        <w:t>عن محمّد بن عمر بن أذينة ] عن أبيه، عن نصر بن قابوس قال :</w:t>
      </w:r>
    </w:p>
    <w:p>
      <w:pPr>
        <w:jc w:val="left"/>
      </w:pPr>
      <w:r>
        <w:rPr>
          <w:rFonts w:ascii="Calibri" w:hAnsi="Calibri" w:cs="Calibri"/>
          <w:i w:val="0"/>
          <w:color w:val="000000"/>
          <w:sz w:val="24"/>
          <w:szCs w:val="24"/>
          <w:rtl w:val="0"/>
        </w:rPr>
        <w:t>后者传述自穆罕默德·本·欧麦尔·本·乌宰奈，后者传述自他的父亲，后者传述自纳斯尔·本·卡布斯，他说：</w:t>
      </w:r>
    </w:p>
    <w:p>
      <w:pPr>
        <w:bidi/>
        <w:jc w:val="right"/>
      </w:pPr>
      <w:r>
        <w:rPr>
          <w:rFonts w:ascii="Calibri" w:hAnsi="Calibri" w:cs="Calibri"/>
          <w:i/>
          <w:color w:val="008000"/>
          <w:sz w:val="24"/>
          <w:szCs w:val="24"/>
          <w:rtl/>
          <w:lang w:bidi="ar-SA"/>
        </w:rPr>
        <w:t>قال لي أبو عبد اللّه (عَلَيهِ السَّلَامُ) : إذا أحببت أحداً من إخوانك فأعلمه (2) ذلك فإنَّ إبراهيم (عَلَيهِ السَّلَامُ) قال: (رَبِّ أَرِنِي كَيْفَ تُحْيِي الْمَوْتَى قَالَ: أَوَلَمْ تُؤْمِنْ ؟</w:t>
      </w:r>
    </w:p>
    <w:p>
      <w:pPr>
        <w:jc w:val="left"/>
      </w:pPr>
      <w:r>
        <w:rPr>
          <w:rFonts w:ascii="Calibri" w:hAnsi="Calibri" w:cs="Calibri"/>
          <w:i w:val="0"/>
          <w:color w:val="000000"/>
          <w:sz w:val="24"/>
          <w:szCs w:val="24"/>
          <w:rtl w:val="0"/>
        </w:rPr>
        <w:t>艾布·阿卜杜拉（愿主赐他平安）对我说：“如果你爱你的某位弟兄，就要让他知道（2），因为易卜拉欣（愿主赐他平安）说：‘我的主啊！求你昭示我，你怎样使死人复活。主说：你还不信吗？</w:t>
      </w:r>
    </w:p>
    <w:p>
      <w:pPr>
        <w:bidi/>
        <w:jc w:val="right"/>
      </w:pPr>
      <w:r>
        <w:rPr>
          <w:rFonts w:ascii="Calibri" w:hAnsi="Calibri" w:cs="Calibri"/>
          <w:i/>
          <w:color w:val="008000"/>
          <w:sz w:val="24"/>
          <w:szCs w:val="24"/>
          <w:rtl/>
          <w:lang w:bidi="ar-SA"/>
        </w:rPr>
        <w:t>قَالَ: بَلَى وَلَكِنْ لِيَطْمَئِنَّ قَلْبِي) (3) . 2 - أحمد بن محمّد بن خالد ومحمّد بن يحيى، عن أحمد بن محمّد بن عيسى، جميعاً،</w:t>
      </w:r>
    </w:p>
    <w:p>
      <w:pPr>
        <w:jc w:val="left"/>
      </w:pPr>
      <w:r>
        <w:rPr>
          <w:rFonts w:ascii="Calibri" w:hAnsi="Calibri" w:cs="Calibri"/>
          <w:i w:val="0"/>
          <w:color w:val="000000"/>
          <w:sz w:val="24"/>
          <w:szCs w:val="24"/>
          <w:rtl w:val="0"/>
        </w:rPr>
        <w:t>他说：我信，只是为了使我的心安定。’”（3）。2—艾哈迈德·本·穆罕默德·本·哈立德和穆罕默德·本·叶海亚传述自艾哈迈德·本·穆罕默德·本·伊萨，两人均</w:t>
      </w:r>
    </w:p>
    <w:p>
      <w:pPr>
        <w:bidi/>
        <w:jc w:val="right"/>
      </w:pPr>
      <w:r>
        <w:rPr>
          <w:rFonts w:ascii="Calibri" w:hAnsi="Calibri" w:cs="Calibri"/>
          <w:i/>
          <w:color w:val="008000"/>
          <w:sz w:val="24"/>
          <w:szCs w:val="24"/>
          <w:rtl/>
          <w:lang w:bidi="ar-SA"/>
        </w:rPr>
        <w:t>عن عليّ بن الحكم، عن هشام بن سالم، عن أبي عبد اللّه (عَلَيهِ السَّلَامُ) قال : إذا أحببت رجلاً فأخبره بذلك فإنه أثبت للمودة بينكما. باب التسليم</w:t>
      </w:r>
    </w:p>
    <w:p>
      <w:pPr>
        <w:jc w:val="left"/>
      </w:pPr>
      <w:r>
        <w:rPr>
          <w:rFonts w:ascii="Calibri" w:hAnsi="Calibri" w:cs="Calibri"/>
          <w:i w:val="0"/>
          <w:color w:val="000000"/>
          <w:sz w:val="24"/>
          <w:szCs w:val="24"/>
          <w:rtl w:val="0"/>
        </w:rPr>
        <w:t>传述自阿里·本·哈卡姆，后者传述自希沙姆·本·萨利姆，后者传述自艾布·阿卜杜拉（愿主赐他平安），他说：“如果你爱一个人，就把这件事告诉他，因为这会使你们之间的情谊更加牢固。”章：致安</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 قال رسول اللّه (صَلَّى اللّه عَلَيْهِ وَ آلِهِ وَسَلَّمَ): «السّلام تطوع والرد فريضة» (4) ص: 608</w:t>
      </w:r>
    </w:p>
    <w:p>
      <w:pPr>
        <w:jc w:val="left"/>
      </w:pPr>
      <w:r>
        <w:rPr>
          <w:rFonts w:ascii="Calibri" w:hAnsi="Calibri" w:cs="Calibri"/>
          <w:i w:val="0"/>
          <w:color w:val="000000"/>
          <w:sz w:val="24"/>
          <w:szCs w:val="24"/>
          <w:rtl w:val="0"/>
        </w:rPr>
        <w:t>1—阿里·本·易卜拉欣传述自他的父亲，后者传述自努弗利，后者传述自萨库尼，后者传述自艾布·阿卜杜拉（愿主赐他平安），他说：使者（愿主赐他及其家人平安）说：“致安是自愿的，答礼是义务。”（4）页：608</w:t>
      </w:r>
    </w:p>
    <w:p>
      <w:pPr>
        <w:bidi/>
        <w:jc w:val="right"/>
      </w:pPr>
      <w:r>
        <w:rPr>
          <w:rFonts w:ascii="Calibri" w:hAnsi="Calibri" w:cs="Calibri"/>
          <w:i/>
          <w:color w:val="008000"/>
          <w:sz w:val="24"/>
          <w:szCs w:val="24"/>
          <w:rtl/>
          <w:lang w:bidi="ar-SA"/>
        </w:rPr>
        <w:t>1- «في التمثيل تنبيه على المهاجرة عن القريب وإن كانت شاقة باعتبار القرابة النسبية لكن لا بد منها إن كان خائناً فاسقاء» المازندراني 91/11.</w:t>
      </w:r>
    </w:p>
    <w:p>
      <w:pPr>
        <w:jc w:val="left"/>
      </w:pPr>
      <w:r>
        <w:rPr>
          <w:rFonts w:ascii="Calibri" w:hAnsi="Calibri" w:cs="Calibri"/>
          <w:i w:val="0"/>
          <w:color w:val="000000"/>
          <w:sz w:val="24"/>
          <w:szCs w:val="24"/>
          <w:rtl w:val="0"/>
        </w:rPr>
        <w:t>1—“这一比喻旨在提醒人们，即便因血缘关系而难以与亲近者断绝往来，若他背信且放荡，也不得不与他断绝关系。”马赞达拉尼，第11卷，第91页。</w:t>
      </w:r>
    </w:p>
    <w:p>
      <w:pPr>
        <w:bidi/>
        <w:jc w:val="right"/>
      </w:pPr>
      <w:r>
        <w:rPr>
          <w:rFonts w:ascii="Calibri" w:hAnsi="Calibri" w:cs="Calibri"/>
          <w:i/>
          <w:color w:val="008000"/>
          <w:sz w:val="24"/>
          <w:szCs w:val="24"/>
          <w:rtl/>
          <w:lang w:bidi="ar-SA"/>
        </w:rPr>
        <w:t>2- أي أخبره بأنك تحبه، فإن لذلك دخلاً كبيراً في شد عرى المحبة بينكما كما يشير إليه الحديث الثاني. 3- البقرة/ 260.</w:t>
      </w:r>
    </w:p>
    <w:p>
      <w:pPr>
        <w:jc w:val="left"/>
      </w:pPr>
      <w:r>
        <w:rPr>
          <w:rFonts w:ascii="Calibri" w:hAnsi="Calibri" w:cs="Calibri"/>
          <w:i w:val="0"/>
          <w:color w:val="000000"/>
          <w:sz w:val="24"/>
          <w:szCs w:val="24"/>
          <w:rtl w:val="0"/>
        </w:rPr>
        <w:t>2—即告诉他你爱他，因为这对巩固你们之间的情谊有很大作用，正如第二段圣训所指出的那样。3—《黄牛章》/260。</w:t>
      </w:r>
    </w:p>
    <w:p>
      <w:pPr>
        <w:bidi/>
        <w:jc w:val="right"/>
      </w:pPr>
      <w:r>
        <w:rPr>
          <w:rFonts w:ascii="Calibri" w:hAnsi="Calibri" w:cs="Calibri"/>
          <w:i/>
          <w:color w:val="008000"/>
          <w:sz w:val="24"/>
          <w:szCs w:val="24"/>
          <w:rtl/>
          <w:lang w:bidi="ar-SA"/>
        </w:rPr>
        <w:t>والوجه في استشهاد الإمام (عَلَيهِ السَّلَامُ) على توجيهه المذكور أعلاه لنصر بن قابوس يوضحه ما رواه الشيخ الصدوق</w:t>
      </w:r>
    </w:p>
    <w:p>
      <w:pPr>
        <w:jc w:val="left"/>
      </w:pPr>
      <w:r>
        <w:rPr>
          <w:rFonts w:ascii="Calibri" w:hAnsi="Calibri" w:cs="Calibri"/>
          <w:i w:val="0"/>
          <w:color w:val="000000"/>
          <w:sz w:val="24"/>
          <w:szCs w:val="24"/>
          <w:rtl w:val="0"/>
        </w:rPr>
        <w:t>伊玛目（愿主赐他平安）援引这段经文，以向纳斯尔·本·卡布斯阐明上述观点，其缘由可由谢赫·萨杜格所传述的内容说明</w:t>
      </w:r>
    </w:p>
    <w:p>
      <w:pPr>
        <w:bidi/>
        <w:jc w:val="right"/>
      </w:pPr>
      <w:r>
        <w:rPr>
          <w:rFonts w:ascii="Calibri" w:hAnsi="Calibri" w:cs="Calibri"/>
          <w:i/>
          <w:color w:val="008000"/>
          <w:sz w:val="24"/>
          <w:szCs w:val="24"/>
          <w:rtl/>
          <w:lang w:bidi="ar-SA"/>
        </w:rPr>
        <w:t>(رضیَ اللّهُ عنهُ) في عيون أخبار الرضا (عَلَيهِ السَّلَامُ) في الباب الخامس عشر من عيون الأخبار عندما سأل المأمون الرضا (عَلَيهِ السَّلَامُ) عن هذه الآية فقال (عَلَيهِ السَّلَامُ):</w:t>
      </w:r>
    </w:p>
    <w:p>
      <w:pPr>
        <w:jc w:val="left"/>
      </w:pPr>
      <w:r>
        <w:rPr>
          <w:rFonts w:ascii="Calibri" w:hAnsi="Calibri" w:cs="Calibri"/>
          <w:i w:val="0"/>
          <w:color w:val="000000"/>
          <w:sz w:val="24"/>
          <w:szCs w:val="24"/>
          <w:rtl w:val="0"/>
        </w:rPr>
        <w:t>（愿主慈悯他）：在《拉扎圣训集锦》中，第十五章《圣训集锦》中，马蒙询问拉扎（愿主赐他平安）这节经文时，他（愿主赐他平安）说：</w:t>
      </w:r>
    </w:p>
    <w:p>
      <w:pPr>
        <w:bidi/>
        <w:jc w:val="right"/>
      </w:pPr>
      <w:r>
        <w:rPr>
          <w:rFonts w:ascii="Calibri" w:hAnsi="Calibri" w:cs="Calibri"/>
          <w:i/>
          <w:color w:val="008000"/>
          <w:sz w:val="24"/>
          <w:szCs w:val="24"/>
          <w:rtl/>
          <w:lang w:bidi="ar-SA"/>
        </w:rPr>
        <w:t>إن اللّه تبارك وتعالى أوحى إلى إبراهيم (عَلَيهِ السَّلَامُ) أني أختار من عبادي خليلا إن سألني إحياء الموتى أجبته، فوقع في نفسه (عَلَيهِ السَّلَامُ) أنّه ذلك الخليل فقال : رب أرني الآية.</w:t>
      </w:r>
    </w:p>
    <w:p>
      <w:pPr>
        <w:jc w:val="left"/>
      </w:pPr>
      <w:r>
        <w:rPr>
          <w:rFonts w:ascii="Calibri" w:hAnsi="Calibri" w:cs="Calibri"/>
          <w:i w:val="0"/>
          <w:color w:val="000000"/>
          <w:sz w:val="24"/>
          <w:szCs w:val="24"/>
          <w:rtl w:val="0"/>
        </w:rPr>
        <w:t>“真主——尊大吉庆的主——启示易卜拉欣（愿主赐他平安）说：‘我将在我的仆人中选一位密友；若他向我请求使死人复活，我便应允他。’于是他（愿主赐他平安）心想，自己就是那位密友，便说：‘我的主啊！求你向我显示这个迹象。’</w:t>
      </w:r>
    </w:p>
    <w:p>
      <w:pPr>
        <w:bidi/>
        <w:jc w:val="right"/>
      </w:pPr>
      <w:r>
        <w:rPr>
          <w:rFonts w:ascii="Calibri" w:hAnsi="Calibri" w:cs="Calibri"/>
          <w:i/>
          <w:color w:val="008000"/>
          <w:sz w:val="24"/>
          <w:szCs w:val="24"/>
          <w:rtl/>
          <w:lang w:bidi="ar-SA"/>
        </w:rPr>
        <w:t>قال أو لم تؤمن بي قال بلى ولكن ليطمئن قلبي على الخلة.</w:t>
      </w:r>
    </w:p>
    <w:p>
      <w:pPr>
        <w:jc w:val="left"/>
      </w:pPr>
      <w:r>
        <w:rPr>
          <w:rFonts w:ascii="Calibri" w:hAnsi="Calibri" w:cs="Calibri"/>
          <w:i w:val="0"/>
          <w:color w:val="000000"/>
          <w:sz w:val="24"/>
          <w:szCs w:val="24"/>
          <w:rtl w:val="0"/>
        </w:rPr>
        <w:t>主说：‘你还不信我吗？’他说：‘我信，只是为了使我的心确信我已蒙选为密友。’</w:t>
      </w:r>
    </w:p>
    <w:p>
      <w:pPr>
        <w:bidi/>
        <w:jc w:val="right"/>
      </w:pPr>
      <w:r>
        <w:rPr>
          <w:rFonts w:ascii="Calibri" w:hAnsi="Calibri" w:cs="Calibri"/>
          <w:i/>
          <w:color w:val="008000"/>
          <w:sz w:val="24"/>
          <w:szCs w:val="24"/>
          <w:rtl/>
          <w:lang w:bidi="ar-SA"/>
        </w:rPr>
        <w:t>4- لا خلاف في أن السلام ابتداءً أمر مرغوب فيه مندوب إليه في الإسلام كما لا خلاف في أن رده لو حصل واجب إذا كان المسلم عليه بالغاً مكلفاً كالمسلّم،</w:t>
      </w:r>
    </w:p>
    <w:p>
      <w:pPr>
        <w:jc w:val="left"/>
      </w:pPr>
      <w:r>
        <w:rPr>
          <w:rFonts w:ascii="Calibri" w:hAnsi="Calibri" w:cs="Calibri"/>
          <w:i w:val="0"/>
          <w:color w:val="000000"/>
          <w:sz w:val="24"/>
          <w:szCs w:val="24"/>
          <w:rtl w:val="0"/>
        </w:rPr>
        <w:t>4—毫无争议的是，在伊斯兰中主动致安是受鼓励、受倡导的；同样毫无争议的是，如果接受致安者是成年且负有宗教责任的人，如同致安者一样，那么答礼就是义务，</w:t>
      </w:r>
    </w:p>
    <w:p>
      <w:pPr>
        <w:bidi/>
        <w:jc w:val="right"/>
      </w:pPr>
      <w:r>
        <w:rPr>
          <w:rFonts w:ascii="Calibri" w:hAnsi="Calibri" w:cs="Calibri"/>
          <w:i/>
          <w:color w:val="008000"/>
          <w:sz w:val="24"/>
          <w:szCs w:val="24"/>
          <w:rtl/>
          <w:lang w:bidi="ar-SA"/>
        </w:rPr>
        <w:t>كما أن الرد إذا كان المسلّم عليه واحداً واجب عيني وإن كان أكثر فواجب كفائي.</w:t>
      </w:r>
    </w:p>
    <w:p>
      <w:pPr>
        <w:jc w:val="left"/>
      </w:pPr>
      <w:r>
        <w:rPr>
          <w:rFonts w:ascii="Calibri" w:hAnsi="Calibri" w:cs="Calibri"/>
          <w:i w:val="0"/>
          <w:color w:val="000000"/>
          <w:sz w:val="24"/>
          <w:szCs w:val="24"/>
          <w:rtl w:val="0"/>
        </w:rPr>
        <w:t>而且，如果接受致安者只有一人，答礼就是个人义务；如果接受致安者有多人，答礼就是集体义务。</w:t>
      </w:r>
    </w:p>
    <w:p>
      <w:pPr>
        <w:bidi/>
        <w:jc w:val="right"/>
      </w:pPr>
      <w:r>
        <w:rPr>
          <w:rFonts w:ascii="Calibri" w:hAnsi="Calibri" w:cs="Calibri"/>
          <w:i/>
          <w:color w:val="008000"/>
          <w:sz w:val="24"/>
          <w:szCs w:val="24"/>
          <w:rtl/>
          <w:lang w:bidi="ar-SA"/>
        </w:rPr>
        <w:t>وأما إذا كان المسلّم عليه بالغاً والمسلّم مميزاً أو العكس فقد قال بعضهم بوجوب الرد أيضاً بناء على أفعال الصبي المميز صحيحة شرعاً.</w:t>
      </w:r>
    </w:p>
    <w:p>
      <w:pPr>
        <w:jc w:val="left"/>
      </w:pPr>
      <w:r>
        <w:rPr>
          <w:rFonts w:ascii="Calibri" w:hAnsi="Calibri" w:cs="Calibri"/>
          <w:i w:val="0"/>
          <w:color w:val="000000"/>
          <w:sz w:val="24"/>
          <w:szCs w:val="24"/>
          <w:rtl w:val="0"/>
        </w:rPr>
        <w:t>至于接受致安者已成年，而致安者是具有辨别能力的儿童，或情况相反，有些人认为答礼也属义务，因为具有辨别能力的儿童所做的行为在教法上有效。</w:t>
      </w:r>
    </w:p>
    <w:p>
      <w:pPr>
        <w:bidi/>
        <w:jc w:val="right"/>
      </w:pPr>
      <w:r>
        <w:rPr>
          <w:rFonts w:ascii="Calibri" w:hAnsi="Calibri" w:cs="Calibri"/>
          <w:i/>
          <w:color w:val="008000"/>
          <w:sz w:val="24"/>
          <w:szCs w:val="24"/>
          <w:rtl/>
          <w:lang w:bidi="ar-SA"/>
        </w:rPr>
        <w:t>2 - وبهذا الإسناد قال : من بدأ بالكلام قبل السّلام فلا تجيبوه (1) وقال : ابدؤوا بالسّلام قبل الكلام فمن بدأ بالكلام قبل السّلام فلا تجيبوه.</w:t>
      </w:r>
    </w:p>
    <w:p>
      <w:pPr>
        <w:jc w:val="left"/>
      </w:pPr>
      <w:r>
        <w:rPr>
          <w:rFonts w:ascii="Calibri" w:hAnsi="Calibri" w:cs="Calibri"/>
          <w:i w:val="0"/>
          <w:color w:val="000000"/>
          <w:sz w:val="24"/>
          <w:szCs w:val="24"/>
          <w:rtl w:val="0"/>
        </w:rPr>
        <w:t>2—他又以这条传述链传述说：“谁在致安之前先开口说话，你们就不要回答他。”（1）他还说：“先致安，再说话；谁在致安之前先开口说话，你们就不要回答他。”</w:t>
      </w:r>
    </w:p>
    <w:p>
      <w:pPr>
        <w:bidi/>
        <w:jc w:val="right"/>
      </w:pPr>
      <w:r>
        <w:rPr>
          <w:rFonts w:ascii="Calibri" w:hAnsi="Calibri" w:cs="Calibri"/>
          <w:i/>
          <w:color w:val="008000"/>
          <w:sz w:val="24"/>
          <w:szCs w:val="24"/>
          <w:rtl/>
          <w:lang w:bidi="ar-SA"/>
        </w:rPr>
        <w:t>3 - وبهذا الإسناد قال : قال رسول اللّه (صَلَّى اللّه عَلَيْهِ وَ آلِهِ وَسَلَّمَ) : «أولى النّاس باللّه وبرسوله من بدأ بالسّلام» (2) .</w:t>
      </w:r>
    </w:p>
    <w:p>
      <w:pPr>
        <w:jc w:val="left"/>
      </w:pPr>
      <w:r>
        <w:rPr>
          <w:rFonts w:ascii="Calibri" w:hAnsi="Calibri" w:cs="Calibri"/>
          <w:i w:val="0"/>
          <w:color w:val="000000"/>
          <w:sz w:val="24"/>
          <w:szCs w:val="24"/>
          <w:rtl w:val="0"/>
        </w:rPr>
        <w:t>3—他又以这条传述链传述说：使者（愿主赐他及其家人平安）说：“在人们中，最接近真主及其使者的，是首先致安的人。”（2）</w:t>
      </w:r>
    </w:p>
    <w:p>
      <w:pPr>
        <w:bidi/>
        <w:jc w:val="right"/>
      </w:pPr>
      <w:r>
        <w:rPr>
          <w:rFonts w:ascii="Calibri" w:hAnsi="Calibri" w:cs="Calibri"/>
          <w:i/>
          <w:color w:val="008000"/>
          <w:sz w:val="24"/>
          <w:szCs w:val="24"/>
          <w:rtl/>
          <w:lang w:bidi="ar-SA"/>
        </w:rPr>
        <w:t>4 - عدَّة من أصحابنا عن سهل بن زياد عن عبد الرحمن بن أبي نجران، عن عاصم بن حميد،</w:t>
      </w:r>
    </w:p>
    <w:p>
      <w:pPr>
        <w:jc w:val="left"/>
      </w:pPr>
      <w:r>
        <w:rPr>
          <w:rFonts w:ascii="Calibri" w:hAnsi="Calibri" w:cs="Calibri"/>
          <w:i w:val="0"/>
          <w:color w:val="000000"/>
          <w:sz w:val="24"/>
          <w:szCs w:val="24"/>
          <w:rtl w:val="0"/>
        </w:rPr>
        <w:t>4—我们中的若干人传述自萨赫勒·本·齐亚德，后者传述自阿卜杜·拉赫曼·本·艾比·奈吉兰，后者传述自阿绥姆·本·哈米德，</w:t>
      </w:r>
    </w:p>
    <w:p>
      <w:pPr>
        <w:bidi/>
        <w:jc w:val="right"/>
      </w:pPr>
      <w:r>
        <w:rPr>
          <w:rFonts w:ascii="Calibri" w:hAnsi="Calibri" w:cs="Calibri"/>
          <w:i/>
          <w:color w:val="008000"/>
          <w:sz w:val="24"/>
          <w:szCs w:val="24"/>
          <w:rtl/>
          <w:lang w:bidi="ar-SA"/>
        </w:rPr>
        <w:t>عن محمّد بن مسلم، عن أبي جعفر (عَلَيهِ السَّلَامُ) قال : كان سلمان (3) رحمه اللّه يقول : افشوا (4) سلام اللّه فإنّ سلام اللّه لا ينال الظالمين (5) .</w:t>
      </w:r>
    </w:p>
    <w:p>
      <w:pPr>
        <w:jc w:val="left"/>
      </w:pPr>
      <w:r>
        <w:rPr>
          <w:rFonts w:ascii="Calibri" w:hAnsi="Calibri" w:cs="Calibri"/>
          <w:i w:val="0"/>
          <w:color w:val="000000"/>
          <w:sz w:val="24"/>
          <w:szCs w:val="24"/>
          <w:rtl w:val="0"/>
        </w:rPr>
        <w:t>后者传述自穆罕默德·本·穆斯林，后者传述自艾布·贾法尔（愿主赐他平安），他说：“萨勒曼（3）——愿主慈悯他——常说：‘你们要广泛传播真主的安宁，因为真主的安宁不会降临于不义者。’”（5）</w:t>
      </w:r>
    </w:p>
    <w:p>
      <w:pPr>
        <w:bidi/>
        <w:jc w:val="right"/>
      </w:pPr>
      <w:r>
        <w:rPr>
          <w:rFonts w:ascii="Calibri" w:hAnsi="Calibri" w:cs="Calibri"/>
          <w:i/>
          <w:color w:val="008000"/>
          <w:sz w:val="24"/>
          <w:szCs w:val="24"/>
          <w:rtl/>
          <w:lang w:bidi="ar-SA"/>
        </w:rPr>
        <w:t>5 - عدَّة من أصحابنا، عن أحمد بن محمّد، عن ابن فضّال، عن ثعلبة بن ميمون، عن محمّد بن قيس، عن أبي جعفر (عَلَيهِ السَّلَامُ) قال: إنّ اللّه عزّ وجلّ يحبّ إفشاء السّلام.</w:t>
      </w:r>
    </w:p>
    <w:p>
      <w:pPr>
        <w:jc w:val="left"/>
      </w:pPr>
      <w:r>
        <w:rPr>
          <w:rFonts w:ascii="Calibri" w:hAnsi="Calibri" w:cs="Calibri"/>
          <w:i w:val="0"/>
          <w:color w:val="000000"/>
          <w:sz w:val="24"/>
          <w:szCs w:val="24"/>
          <w:rtl w:val="0"/>
        </w:rPr>
        <w:t>5—我们中的若干人传述自艾哈迈德·本·穆罕默德，后者传述自伊本·法达勒，后者传述自萨阿莱拜·本·迈蒙，后者传述自穆罕默德·本·盖斯，后者传述自艾布·贾法尔（愿主赐他平安），他说：“真主——尊大吉庆的主——喜爱广泛传播致安。”</w:t>
      </w:r>
    </w:p>
    <w:p>
      <w:pPr>
        <w:bidi/>
        <w:jc w:val="right"/>
      </w:pPr>
      <w:r>
        <w:rPr>
          <w:rFonts w:ascii="Calibri" w:hAnsi="Calibri" w:cs="Calibri"/>
          <w:i/>
          <w:color w:val="008000"/>
          <w:sz w:val="24"/>
          <w:szCs w:val="24"/>
          <w:rtl/>
          <w:lang w:bidi="ar-SA"/>
        </w:rPr>
        <w:t>6 - عنه، عن ابن فضّال، عن معاوية بن وهب عن أبي عبد اللّه (عَلَيهِ السَّلَامُ) قال : إِنَّ اللّه عزّ وجلّ قال : [إِنَّ] البخيل من يبخل بالسّلام (6) .</w:t>
      </w:r>
    </w:p>
    <w:p>
      <w:pPr>
        <w:jc w:val="left"/>
      </w:pPr>
      <w:r>
        <w:rPr>
          <w:rFonts w:ascii="Calibri" w:hAnsi="Calibri" w:cs="Calibri"/>
          <w:i w:val="0"/>
          <w:color w:val="000000"/>
          <w:sz w:val="24"/>
          <w:szCs w:val="24"/>
          <w:rtl w:val="0"/>
        </w:rPr>
        <w:t>6—他传述自伊本·法达勒，后者传述自穆阿维叶·本·沃赫卜，后者传述自艾布·阿卜杜拉（愿主赐他平安），他说：“真主——尊大吉庆的主——说：[确是]吝啬的人，就是吝于致安的人。”（6）</w:t>
      </w:r>
    </w:p>
    <w:p>
      <w:pPr>
        <w:bidi/>
        <w:jc w:val="right"/>
      </w:pPr>
      <w:r>
        <w:rPr>
          <w:rFonts w:ascii="Calibri" w:hAnsi="Calibri" w:cs="Calibri"/>
          <w:i/>
          <w:color w:val="008000"/>
          <w:sz w:val="24"/>
          <w:szCs w:val="24"/>
          <w:rtl/>
          <w:lang w:bidi="ar-SA"/>
        </w:rPr>
        <w:t>7 -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7—我们中的若干人传述自萨赫勒·本·齐亚德，后者传述自贾法尔·本·穆罕默德·艾什阿里，后者传述自伊本·盖达哈，</w:t>
      </w:r>
    </w:p>
    <w:p>
      <w:pPr>
        <w:bidi/>
        <w:jc w:val="right"/>
      </w:pPr>
      <w:r>
        <w:rPr>
          <w:rFonts w:ascii="Calibri" w:hAnsi="Calibri" w:cs="Calibri"/>
          <w:i/>
          <w:color w:val="008000"/>
          <w:sz w:val="24"/>
          <w:szCs w:val="24"/>
          <w:rtl/>
          <w:lang w:bidi="ar-SA"/>
        </w:rPr>
        <w:t>عن أبي عبد اللّه (عَلَيهِ السَّلَامُ) قال : إذا سلّم أحدكم فليجهر بسلامه لا يقول: سلّمت فلم يردّوا عليَّ،</w:t>
      </w:r>
    </w:p>
    <w:p>
      <w:pPr>
        <w:jc w:val="left"/>
      </w:pPr>
      <w:r>
        <w:rPr>
          <w:rFonts w:ascii="Calibri" w:hAnsi="Calibri" w:cs="Calibri"/>
          <w:i w:val="0"/>
          <w:color w:val="000000"/>
          <w:sz w:val="24"/>
          <w:szCs w:val="24"/>
          <w:rtl w:val="0"/>
        </w:rPr>
        <w:t>后者传述自艾布·阿卜杜拉（愿主赐他平安），他说：“你们中有人致安时，应当把声音放响；不要说：‘我已经致安了，可他们没有答复我。’”</w:t>
      </w:r>
    </w:p>
    <w:p>
      <w:pPr>
        <w:bidi/>
        <w:jc w:val="right"/>
      </w:pPr>
      <w:r>
        <w:rPr>
          <w:rFonts w:ascii="Calibri" w:hAnsi="Calibri" w:cs="Calibri"/>
          <w:i/>
          <w:color w:val="008000"/>
          <w:sz w:val="24"/>
          <w:szCs w:val="24"/>
          <w:rtl/>
          <w:lang w:bidi="ar-SA"/>
        </w:rPr>
        <w:t>ولعلّه يكون قد سلّم ولم يسمعهم، فإذا ردّ أحدكم فليجهر برده ولا يقول المسلّم : سلمت فلم يردّوا عليّ،</w:t>
      </w:r>
    </w:p>
    <w:p>
      <w:pPr>
        <w:jc w:val="left"/>
      </w:pPr>
      <w:r>
        <w:rPr>
          <w:rFonts w:ascii="Calibri" w:hAnsi="Calibri" w:cs="Calibri"/>
          <w:i w:val="0"/>
          <w:color w:val="000000"/>
          <w:sz w:val="24"/>
          <w:szCs w:val="24"/>
          <w:rtl w:val="0"/>
        </w:rPr>
        <w:t>也许他已经致安，只是他们没有听见；你们中有人答复时，应当大声答复，致安的人不要说：“我致安了，可他们没有答复我。”</w:t>
      </w:r>
    </w:p>
    <w:p>
      <w:pPr>
        <w:bidi/>
        <w:jc w:val="right"/>
      </w:pPr>
      <w:r>
        <w:rPr>
          <w:rFonts w:ascii="Calibri" w:hAnsi="Calibri" w:cs="Calibri"/>
          <w:i/>
          <w:color w:val="008000"/>
          <w:sz w:val="24"/>
          <w:szCs w:val="24"/>
          <w:rtl/>
          <w:lang w:bidi="ar-SA"/>
        </w:rPr>
        <w:t>ثمّ قال : كان علي (عَلَيهِ السَّلَامُ) يقول : لا تغضبوا ولا تُغضبوا، افشوا السلام، وأطيبوا الكلام،</w:t>
      </w:r>
    </w:p>
    <w:p>
      <w:pPr>
        <w:jc w:val="left"/>
      </w:pPr>
      <w:r>
        <w:rPr>
          <w:rFonts w:ascii="Calibri" w:hAnsi="Calibri" w:cs="Calibri"/>
          <w:i w:val="0"/>
          <w:color w:val="000000"/>
          <w:sz w:val="24"/>
          <w:szCs w:val="24"/>
          <w:rtl w:val="0"/>
        </w:rPr>
        <w:t>接着他说：阿里（愿主赐他平安）常说：“不要发怒，也不要惹人发怒；广传致安，说美好的话，</w:t>
      </w:r>
    </w:p>
    <w:p>
      <w:pPr>
        <w:bidi/>
        <w:jc w:val="right"/>
      </w:pPr>
      <w:r>
        <w:rPr>
          <w:rFonts w:ascii="Calibri" w:hAnsi="Calibri" w:cs="Calibri"/>
          <w:i/>
          <w:color w:val="008000"/>
          <w:sz w:val="24"/>
          <w:szCs w:val="24"/>
          <w:rtl/>
          <w:lang w:bidi="ar-SA"/>
        </w:rPr>
        <w:t>وصلّوا بالليل والناس نيام تدخلوا الجنّة بسلام، ثمّ تلا (عَلَيهِ السَّلَامُ) قول اللّه عزّ وجلّ : (السّلام المؤمن المهيمن) (7) . ص: 609</w:t>
      </w:r>
    </w:p>
    <w:p>
      <w:pPr>
        <w:jc w:val="left"/>
      </w:pPr>
      <w:r>
        <w:rPr>
          <w:rFonts w:ascii="Calibri" w:hAnsi="Calibri" w:cs="Calibri"/>
          <w:i w:val="0"/>
          <w:color w:val="000000"/>
          <w:sz w:val="24"/>
          <w:szCs w:val="24"/>
          <w:rtl w:val="0"/>
        </w:rPr>
        <w:t>趁人们熟睡时在夜间礼拜，你们便会平安地进入天堂。”随后他（愿主赐他平安）念道真主——尊大吉庆的主——的话：“安宁者、赐予信安者、监护者。”（7）页：609</w:t>
      </w:r>
    </w:p>
    <w:p>
      <w:pPr>
        <w:bidi/>
        <w:jc w:val="right"/>
      </w:pPr>
      <w:r>
        <w:rPr>
          <w:rFonts w:ascii="Calibri" w:hAnsi="Calibri" w:cs="Calibri"/>
          <w:i/>
          <w:color w:val="008000"/>
          <w:sz w:val="24"/>
          <w:szCs w:val="24"/>
          <w:rtl/>
          <w:lang w:bidi="ar-SA"/>
        </w:rPr>
        <w:t>1- هذا إذا كان تركه السلام لا لسبب عقلائي سوى التهاون بالآداب الشرعية فحقه أن يقابل بالازدراء والإهمال فلا يجاب على كلامه.</w:t>
      </w:r>
    </w:p>
    <w:p>
      <w:pPr>
        <w:jc w:val="left"/>
      </w:pPr>
      <w:r>
        <w:rPr>
          <w:rFonts w:ascii="Calibri" w:hAnsi="Calibri" w:cs="Calibri"/>
          <w:i w:val="0"/>
          <w:color w:val="000000"/>
          <w:sz w:val="24"/>
          <w:szCs w:val="24"/>
          <w:rtl w:val="0"/>
        </w:rPr>
        <w:t>1—这是指他不致安并非出于任何合理原因，而只是怠慢宗教礼仪；对此人理应以蔑视和冷落相待，不答复他的话。</w:t>
      </w:r>
    </w:p>
    <w:p>
      <w:pPr>
        <w:bidi/>
        <w:jc w:val="right"/>
      </w:pPr>
      <w:r>
        <w:rPr>
          <w:rFonts w:ascii="Calibri" w:hAnsi="Calibri" w:cs="Calibri"/>
          <w:i/>
          <w:color w:val="008000"/>
          <w:sz w:val="24"/>
          <w:szCs w:val="24"/>
          <w:rtl/>
          <w:lang w:bidi="ar-SA"/>
        </w:rPr>
        <w:t>2- فيه إشعار بأن الابتداء بالسلام أفضل من رده، وأكثر ثواباً وقربة.</w:t>
      </w:r>
    </w:p>
    <w:p>
      <w:pPr>
        <w:jc w:val="left"/>
      </w:pPr>
      <w:r>
        <w:rPr>
          <w:rFonts w:ascii="Calibri" w:hAnsi="Calibri" w:cs="Calibri"/>
          <w:i w:val="0"/>
          <w:color w:val="000000"/>
          <w:sz w:val="24"/>
          <w:szCs w:val="24"/>
          <w:rtl w:val="0"/>
        </w:rPr>
        <w:t>2—这暗示先致安比答复致安更好，功德和亲近真主的回赐也更多。</w:t>
      </w:r>
    </w:p>
    <w:p>
      <w:pPr>
        <w:bidi/>
        <w:jc w:val="right"/>
      </w:pPr>
      <w:r>
        <w:rPr>
          <w:rFonts w:ascii="Calibri" w:hAnsi="Calibri" w:cs="Calibri"/>
          <w:i/>
          <w:color w:val="008000"/>
          <w:sz w:val="24"/>
          <w:szCs w:val="24"/>
          <w:rtl/>
          <w:lang w:bidi="ar-SA"/>
        </w:rPr>
        <w:t>3- في بعض النسخ (كان سليمان (عَلَيهِ السَّلَامُ)). 4- أي أذيعوا وأنشروا.</w:t>
      </w:r>
    </w:p>
    <w:p>
      <w:pPr>
        <w:jc w:val="left"/>
      </w:pPr>
      <w:r>
        <w:rPr>
          <w:rFonts w:ascii="Calibri" w:hAnsi="Calibri" w:cs="Calibri"/>
          <w:i w:val="0"/>
          <w:color w:val="000000"/>
          <w:sz w:val="24"/>
          <w:szCs w:val="24"/>
          <w:rtl w:val="0"/>
        </w:rPr>
        <w:t>3—有些版本作“苏莱曼（愿主赐他平安）”。4—即宣扬并传播。</w:t>
      </w:r>
    </w:p>
    <w:p>
      <w:pPr>
        <w:bidi/>
        <w:jc w:val="right"/>
      </w:pPr>
      <w:r>
        <w:rPr>
          <w:rFonts w:ascii="Calibri" w:hAnsi="Calibri" w:cs="Calibri"/>
          <w:i/>
          <w:color w:val="008000"/>
          <w:sz w:val="24"/>
          <w:szCs w:val="24"/>
          <w:rtl/>
          <w:lang w:bidi="ar-SA"/>
        </w:rPr>
        <w:t>وهذا مقتضاه التسليم على كلّ مسلم يمكن أن يلقاه عرفه أم لم يعرفه.</w:t>
      </w:r>
    </w:p>
    <w:p>
      <w:pPr>
        <w:jc w:val="left"/>
      </w:pPr>
      <w:r>
        <w:rPr>
          <w:rFonts w:ascii="Calibri" w:hAnsi="Calibri" w:cs="Calibri"/>
          <w:i w:val="0"/>
          <w:color w:val="000000"/>
          <w:sz w:val="24"/>
          <w:szCs w:val="24"/>
          <w:rtl w:val="0"/>
        </w:rPr>
        <w:t>这意味着应向每一位可能遇见的穆斯林致安，无论认识他与否。</w:t>
      </w:r>
    </w:p>
    <w:p>
      <w:pPr>
        <w:bidi/>
        <w:jc w:val="right"/>
      </w:pPr>
      <w:r>
        <w:rPr>
          <w:rFonts w:ascii="Calibri" w:hAnsi="Calibri" w:cs="Calibri"/>
          <w:i/>
          <w:color w:val="008000"/>
          <w:sz w:val="24"/>
          <w:szCs w:val="24"/>
          <w:rtl/>
          <w:lang w:bidi="ar-SA"/>
        </w:rPr>
        <w:t>5- أي لا تحجب السلام عمّن تعلم بأنه ظالم لنفسه أو لغيره فإنه لا ينفعه ولا يضرك بل فيه منفعة لك لأنك تكون قد عملت على تكميل نفسك وتألفه فلا تثير حفيظته عليك،</w:t>
      </w:r>
    </w:p>
    <w:p>
      <w:pPr>
        <w:jc w:val="left"/>
      </w:pPr>
      <w:r>
        <w:rPr>
          <w:rFonts w:ascii="Calibri" w:hAnsi="Calibri" w:cs="Calibri"/>
          <w:i w:val="0"/>
          <w:color w:val="000000"/>
          <w:sz w:val="24"/>
          <w:szCs w:val="24"/>
          <w:rtl w:val="0"/>
        </w:rPr>
        <w:t>5—即不要对你知道是自亏或亏待他人的人吝于致安，因为致安既不能使他受益，也不会损害你；反而对你有益，因为你是在完善自身，也是在亲近他，不致激起他对你的怨恨；</w:t>
      </w:r>
    </w:p>
    <w:p>
      <w:pPr>
        <w:bidi/>
        <w:jc w:val="right"/>
      </w:pPr>
      <w:r>
        <w:rPr>
          <w:rFonts w:ascii="Calibri" w:hAnsi="Calibri" w:cs="Calibri"/>
          <w:i/>
          <w:color w:val="008000"/>
          <w:sz w:val="24"/>
          <w:szCs w:val="24"/>
          <w:rtl/>
          <w:lang w:bidi="ar-SA"/>
        </w:rPr>
        <w:t>بل قد يستوجب ذلك استشارة بقية إنسانية عنده تكون مدعاة لارعوائه عن ظلمه أو يكون عملك ذاك سبباً فى دالتك عليه لتنصحه فيقبل نصيحتك.</w:t>
      </w:r>
    </w:p>
    <w:p>
      <w:pPr>
        <w:jc w:val="left"/>
      </w:pPr>
      <w:r>
        <w:rPr>
          <w:rFonts w:ascii="Calibri" w:hAnsi="Calibri" w:cs="Calibri"/>
          <w:i w:val="0"/>
          <w:color w:val="000000"/>
          <w:sz w:val="24"/>
          <w:szCs w:val="24"/>
          <w:rtl w:val="0"/>
        </w:rPr>
        <w:t>甚至这或许能唤起他尚存的人性，使他因而停止作恶；或者你的行为会成为你接近他的契机，让你劝诫他，而他也接受你的劝告。</w:t>
      </w:r>
    </w:p>
    <w:p>
      <w:pPr>
        <w:bidi/>
        <w:jc w:val="right"/>
      </w:pPr>
      <w:r>
        <w:rPr>
          <w:rFonts w:ascii="Calibri" w:hAnsi="Calibri" w:cs="Calibri"/>
          <w:i/>
          <w:color w:val="008000"/>
          <w:sz w:val="24"/>
          <w:szCs w:val="24"/>
          <w:rtl/>
          <w:lang w:bidi="ar-SA"/>
        </w:rPr>
        <w:t>6- البخيل في الأصل: هو من شح بماله ومنعه غيره، وربما يكون قد جهد في تحصيله وجمعه،</w:t>
      </w:r>
    </w:p>
    <w:p>
      <w:pPr>
        <w:jc w:val="left"/>
      </w:pPr>
      <w:r>
        <w:rPr>
          <w:rFonts w:ascii="Calibri" w:hAnsi="Calibri" w:cs="Calibri"/>
          <w:i w:val="0"/>
          <w:color w:val="000000"/>
          <w:sz w:val="24"/>
          <w:szCs w:val="24"/>
          <w:rtl w:val="0"/>
        </w:rPr>
        <w:t>6—“吝啬者”本来的意思是吝惜自己的财物、不肯给别人的人；他或许曾费尽辛劳才将财物挣来并积攒起来，</w:t>
      </w:r>
    </w:p>
    <w:p>
      <w:pPr>
        <w:bidi/>
        <w:jc w:val="right"/>
      </w:pPr>
      <w:r>
        <w:rPr>
          <w:rFonts w:ascii="Calibri" w:hAnsi="Calibri" w:cs="Calibri"/>
          <w:i/>
          <w:color w:val="008000"/>
          <w:sz w:val="24"/>
          <w:szCs w:val="24"/>
          <w:rtl/>
          <w:lang w:bidi="ar-SA"/>
        </w:rPr>
        <w:t>أما السلام فلا يكلفه شيئاً ولا مبرر له إلّا سوء طويته وقبح سريرته وعليه فإمساكه عنه أقبح بحيث يصير أولى بصفة البخيل ممّن شح بماله.</w:t>
      </w:r>
    </w:p>
    <w:p>
      <w:pPr>
        <w:jc w:val="left"/>
      </w:pPr>
      <w:r>
        <w:rPr>
          <w:rFonts w:ascii="Calibri" w:hAnsi="Calibri" w:cs="Calibri"/>
          <w:i w:val="0"/>
          <w:color w:val="000000"/>
          <w:sz w:val="24"/>
          <w:szCs w:val="24"/>
          <w:rtl w:val="0"/>
        </w:rPr>
        <w:t>至于致安，则不需要他付出任何代价；他不致安，除了心术不正、内心卑劣之外，没有任何理由。因此，他不致安的行为更为可鄙，以至于比吝惜财物的人更配得上“吝啬者”这一称谓。</w:t>
      </w:r>
    </w:p>
    <w:p>
      <w:pPr>
        <w:bidi/>
        <w:jc w:val="right"/>
      </w:pPr>
      <w:r>
        <w:rPr>
          <w:rFonts w:ascii="Calibri" w:hAnsi="Calibri" w:cs="Calibri"/>
          <w:i/>
          <w:color w:val="008000"/>
          <w:sz w:val="24"/>
          <w:szCs w:val="24"/>
          <w:rtl/>
          <w:lang w:bidi="ar-SA"/>
        </w:rPr>
        <w:t>7- الحشر / 23 - المؤمن : الّذي يؤمن خلقه المهيمن الشهيد وقيل الأمين، وقيل : المصدّق.</w:t>
      </w:r>
    </w:p>
    <w:p>
      <w:pPr>
        <w:jc w:val="left"/>
      </w:pPr>
      <w:r>
        <w:rPr>
          <w:rFonts w:ascii="Calibri" w:hAnsi="Calibri" w:cs="Calibri"/>
          <w:i w:val="0"/>
          <w:color w:val="000000"/>
          <w:sz w:val="24"/>
          <w:szCs w:val="24"/>
          <w:rtl w:val="0"/>
        </w:rPr>
        <w:t>7—《放逐章》/23。“诚信者”：使其造化之物安享信安者。“监护者”：也有人说是“忠实者”，也有人说是“证实者”。</w:t>
      </w:r>
    </w:p>
    <w:p>
      <w:pPr>
        <w:bidi/>
        <w:jc w:val="right"/>
      </w:pPr>
      <w:r>
        <w:rPr>
          <w:rFonts w:ascii="Calibri" w:hAnsi="Calibri" w:cs="Calibri"/>
          <w:i/>
          <w:color w:val="008000"/>
          <w:sz w:val="24"/>
          <w:szCs w:val="24"/>
          <w:rtl/>
          <w:lang w:bidi="ar-SA"/>
        </w:rPr>
        <w:t>8 - محمّد بن بن يحيى، عن أحمد بن محمّد بن عيسى عن ابن محبوب، عن عبد اللّه ابن سنان عن أبي عبد اللّه (عَلَيهِ السَّلَامُ) قال البادي بالسلام أولى باللّه وبرسوله.</w:t>
      </w:r>
    </w:p>
    <w:p>
      <w:pPr>
        <w:jc w:val="left"/>
      </w:pPr>
      <w:r>
        <w:rPr>
          <w:rFonts w:ascii="Calibri" w:hAnsi="Calibri" w:cs="Calibri"/>
          <w:i w:val="0"/>
          <w:color w:val="000000"/>
          <w:sz w:val="24"/>
          <w:szCs w:val="24"/>
          <w:rtl w:val="0"/>
        </w:rPr>
        <w:t>8—穆罕默德·本·叶海亚传述自艾哈迈德·本·穆罕默德·本·尔萨，后者传述自伊本·马赫布卜，后者传述自阿卜杜拉·本·西南，后者传述自艾布·阿卜杜拉（愿主赐他平安），他说：“先致安的人，在真主和他的使者看来更为优越。”</w:t>
      </w:r>
    </w:p>
    <w:p>
      <w:pPr>
        <w:bidi/>
        <w:jc w:val="right"/>
      </w:pPr>
      <w:r>
        <w:rPr>
          <w:rFonts w:ascii="Calibri" w:hAnsi="Calibri" w:cs="Calibri"/>
          <w:i/>
          <w:color w:val="008000"/>
          <w:sz w:val="24"/>
          <w:szCs w:val="24"/>
          <w:rtl/>
          <w:lang w:bidi="ar-SA"/>
        </w:rPr>
        <w:t>9 - عدَّة من أصحابنا، عن أحمد بن محمّد بن خالد، عن عليّ بن الحكم، عن أبان،</w:t>
      </w:r>
    </w:p>
    <w:p>
      <w:pPr>
        <w:jc w:val="left"/>
      </w:pPr>
      <w:r>
        <w:rPr>
          <w:rFonts w:ascii="Calibri" w:hAnsi="Calibri" w:cs="Calibri"/>
          <w:i w:val="0"/>
          <w:color w:val="000000"/>
          <w:sz w:val="24"/>
          <w:szCs w:val="24"/>
          <w:rtl w:val="0"/>
        </w:rPr>
        <w:t>9—我们中的若干人传述自艾哈迈德·本·穆罕默德·本·哈立德，后者传述自阿里·本·哈卡姆，后者传述自阿班，</w:t>
      </w:r>
    </w:p>
    <w:p>
      <w:pPr>
        <w:bidi/>
        <w:jc w:val="right"/>
      </w:pPr>
      <w:r>
        <w:rPr>
          <w:rFonts w:ascii="Calibri" w:hAnsi="Calibri" w:cs="Calibri"/>
          <w:i/>
          <w:color w:val="008000"/>
          <w:sz w:val="24"/>
          <w:szCs w:val="24"/>
          <w:rtl/>
          <w:lang w:bidi="ar-SA"/>
        </w:rPr>
        <w:t>عن الحسن بن المنذر قال : سمعت أبا عبد اللّه (عَلَيهِ السَّلَامُ) يقول : من قال :</w:t>
      </w:r>
    </w:p>
    <w:p>
      <w:pPr>
        <w:jc w:val="left"/>
      </w:pPr>
      <w:r>
        <w:rPr>
          <w:rFonts w:ascii="Calibri" w:hAnsi="Calibri" w:cs="Calibri"/>
          <w:i w:val="0"/>
          <w:color w:val="000000"/>
          <w:sz w:val="24"/>
          <w:szCs w:val="24"/>
          <w:rtl w:val="0"/>
        </w:rPr>
        <w:t>后者传述自哈桑·本·蒙齐尔，他说：“我听艾布·阿卜杜拉（愿主赐他平安）说：谁说：</w:t>
      </w:r>
    </w:p>
    <w:p>
      <w:pPr>
        <w:bidi/>
        <w:jc w:val="right"/>
      </w:pPr>
      <w:r>
        <w:rPr>
          <w:rFonts w:ascii="Calibri" w:hAnsi="Calibri" w:cs="Calibri"/>
          <w:i/>
          <w:color w:val="008000"/>
          <w:sz w:val="24"/>
          <w:szCs w:val="24"/>
          <w:rtl/>
          <w:lang w:bidi="ar-SA"/>
        </w:rPr>
        <w:t>السّلام عليكم (1) فهي عشر حسنات، ومن :قال : [ ال-] سلام عليكم ورحمة اللّه فهي عشرون حسنة، ومن قال : [ ال-] سلام عليكم ورحمة اللّه وبركاته فهي كاته فهي ثلاثون حسنة.</w:t>
      </w:r>
    </w:p>
    <w:p>
      <w:pPr>
        <w:jc w:val="left"/>
      </w:pPr>
      <w:r>
        <w:rPr>
          <w:rFonts w:ascii="Calibri" w:hAnsi="Calibri" w:cs="Calibri"/>
          <w:i w:val="0"/>
          <w:color w:val="000000"/>
          <w:sz w:val="24"/>
          <w:szCs w:val="24"/>
          <w:rtl w:val="0"/>
        </w:rPr>
        <w:t>‘愿你们平安’（1），就有十件善功；谁说：‘愿你们平安，愿真主慈悯你们’，就有二十件善功；谁说：‘愿你们平安，愿真主慈悯你们并赐福你们’，那么它就是如此，便有三十件善功。”</w:t>
      </w:r>
    </w:p>
    <w:p>
      <w:pPr>
        <w:bidi/>
        <w:jc w:val="right"/>
      </w:pPr>
      <w:r>
        <w:rPr>
          <w:rFonts w:ascii="Calibri" w:hAnsi="Calibri" w:cs="Calibri"/>
          <w:i/>
          <w:color w:val="008000"/>
          <w:sz w:val="24"/>
          <w:szCs w:val="24"/>
          <w:rtl/>
          <w:lang w:bidi="ar-SA"/>
        </w:rPr>
        <w:t>10 - عليّ بن إبراهيم عن أبيه، عن صالح بن السندي، عن جعفر بن بشير، عن منصور بن حازم،</w:t>
      </w:r>
    </w:p>
    <w:p>
      <w:pPr>
        <w:jc w:val="left"/>
      </w:pPr>
      <w:r>
        <w:rPr>
          <w:rFonts w:ascii="Calibri" w:hAnsi="Calibri" w:cs="Calibri"/>
          <w:i w:val="0"/>
          <w:color w:val="000000"/>
          <w:sz w:val="24"/>
          <w:szCs w:val="24"/>
          <w:rtl w:val="0"/>
        </w:rPr>
        <w:t>10—阿里·本·易卜拉欣传述自他的父亲，后者传述自萨利赫·本·辛迪，后者传述自贾法尔·本·巴希尔，后者传述自曼苏尔·本·哈齐姆，</w:t>
      </w:r>
    </w:p>
    <w:p>
      <w:pPr>
        <w:bidi/>
        <w:jc w:val="right"/>
      </w:pPr>
      <w:r>
        <w:rPr>
          <w:rFonts w:ascii="Calibri" w:hAnsi="Calibri" w:cs="Calibri"/>
          <w:i/>
          <w:color w:val="008000"/>
          <w:sz w:val="24"/>
          <w:szCs w:val="24"/>
          <w:rtl/>
          <w:lang w:bidi="ar-SA"/>
        </w:rPr>
        <w:t>عن أبي عبد اللّه (عَلَيهِ السَّلَامُ) قال : ثلاثة تردّ عليهم ردّ الجماعة (2) وإن كان واحداً،</w:t>
      </w:r>
    </w:p>
    <w:p>
      <w:pPr>
        <w:jc w:val="left"/>
      </w:pPr>
      <w:r>
        <w:rPr>
          <w:rFonts w:ascii="Calibri" w:hAnsi="Calibri" w:cs="Calibri"/>
          <w:i w:val="0"/>
          <w:color w:val="000000"/>
          <w:sz w:val="24"/>
          <w:szCs w:val="24"/>
          <w:rtl w:val="0"/>
        </w:rPr>
        <w:t>后者传述自艾布·阿卜杜拉（愿主赐他平安），他说：“有三种情形，即使只有一人，也要用复数形式答复（2）：</w:t>
      </w:r>
    </w:p>
    <w:p>
      <w:pPr>
        <w:bidi/>
        <w:jc w:val="right"/>
      </w:pPr>
      <w:r>
        <w:rPr>
          <w:rFonts w:ascii="Calibri" w:hAnsi="Calibri" w:cs="Calibri"/>
          <w:i/>
          <w:color w:val="008000"/>
          <w:sz w:val="24"/>
          <w:szCs w:val="24"/>
          <w:rtl/>
          <w:lang w:bidi="ar-SA"/>
        </w:rPr>
        <w:t>عن العطاس يقال : يرحمكم اللّه وإن لم يكن معه غيره، والرّجل يسلم على الرّجل فيقول : السّلام عليكم، والرّجل يدعو للرّجل فيقول : عافاكم اللّه، وإن كان واحداً فإنّ معه غيره (3) .</w:t>
      </w:r>
    </w:p>
    <w:p>
      <w:pPr>
        <w:jc w:val="left"/>
      </w:pPr>
      <w:r>
        <w:rPr>
          <w:rFonts w:ascii="Calibri" w:hAnsi="Calibri" w:cs="Calibri"/>
          <w:i w:val="0"/>
          <w:color w:val="000000"/>
          <w:sz w:val="24"/>
          <w:szCs w:val="24"/>
          <w:rtl w:val="0"/>
        </w:rPr>
        <w:t>有人打喷嚏时，说‘愿真主慈悯你们’，即使他身边没有别人也如此；一个人向另一个人致安，说‘愿你们平安’；一个人为另一个人祈祷，说‘愿真主赐你们安康’；即使只有一人也是如此，因为他身边还有别人（3）。”</w:t>
      </w:r>
    </w:p>
    <w:p>
      <w:pPr>
        <w:bidi/>
        <w:jc w:val="right"/>
      </w:pPr>
      <w:r>
        <w:rPr>
          <w:rFonts w:ascii="Calibri" w:hAnsi="Calibri" w:cs="Calibri"/>
          <w:i/>
          <w:color w:val="008000"/>
          <w:sz w:val="24"/>
          <w:szCs w:val="24"/>
          <w:rtl/>
          <w:lang w:bidi="ar-SA"/>
        </w:rPr>
        <w:t>11 - محمّد بن يحيى، عن محمّد بن الحسين رفعه قال : كان أبو عبد اللّه (عَلَيهِ السَّلَامُ) يقول : ثلاثة لا يسلّمون (4) : الماشي مع الجنازة والماشي إلى الجمعة وفي بيت الحمام.</w:t>
      </w:r>
    </w:p>
    <w:p>
      <w:pPr>
        <w:jc w:val="left"/>
      </w:pPr>
      <w:r>
        <w:rPr>
          <w:rFonts w:ascii="Calibri" w:hAnsi="Calibri" w:cs="Calibri"/>
          <w:i w:val="0"/>
          <w:color w:val="000000"/>
          <w:sz w:val="24"/>
          <w:szCs w:val="24"/>
          <w:rtl w:val="0"/>
        </w:rPr>
        <w:t>11—穆罕默德·本·叶海亚传述自穆罕默德·本·侯赛因，后者以未具名的传述者传述说：艾布·阿卜杜拉（愿主赐他平安）常说：“三种人不致安（4）：随葬礼行走的人、走去参加主麻聚礼的人，以及在浴室里的人。”</w:t>
      </w:r>
    </w:p>
    <w:p>
      <w:pPr>
        <w:bidi/>
        <w:jc w:val="right"/>
      </w:pPr>
      <w:r>
        <w:rPr>
          <w:rFonts w:ascii="Calibri" w:hAnsi="Calibri" w:cs="Calibri"/>
          <w:i/>
          <w:color w:val="008000"/>
          <w:sz w:val="24"/>
          <w:szCs w:val="24"/>
          <w:rtl/>
          <w:lang w:bidi="ar-SA"/>
        </w:rPr>
        <w:t>12 - عدَّة من أصحابنا، عن أحمد بن محمّد، عن عثمان بن عيسى، عن هارون ابن خارجة، عن أبي عبد اللّه (عَلَيهِ السَّلَامُ) قال : من التواضع أن تسلّم على من لقيت (5) . ص: 610</w:t>
      </w:r>
    </w:p>
    <w:p>
      <w:pPr>
        <w:jc w:val="left"/>
      </w:pPr>
      <w:r>
        <w:rPr>
          <w:rFonts w:ascii="Calibri" w:hAnsi="Calibri" w:cs="Calibri"/>
          <w:i w:val="0"/>
          <w:color w:val="000000"/>
          <w:sz w:val="24"/>
          <w:szCs w:val="24"/>
          <w:rtl w:val="0"/>
        </w:rPr>
        <w:t>12—我们中的若干人传述自艾哈迈德·本·穆罕默德，后者传述自奥斯曼·本·尔萨，后者传述自哈伦·本·哈里杰，后者传述自艾布·阿卜杜拉（愿主赐他平安），他说：“向你遇见的人致安，是谦逊的表现（5）。”页：610</w:t>
      </w:r>
    </w:p>
    <w:p>
      <w:pPr>
        <w:bidi/>
        <w:jc w:val="right"/>
      </w:pPr>
      <w:r>
        <w:rPr>
          <w:rFonts w:ascii="Calibri" w:hAnsi="Calibri" w:cs="Calibri"/>
          <w:i/>
          <w:color w:val="008000"/>
          <w:sz w:val="24"/>
          <w:szCs w:val="24"/>
          <w:rtl/>
          <w:lang w:bidi="ar-SA"/>
        </w:rPr>
        <w:t>1- «قال في النهاية : في أسماء اللّه تعالى السلام قيل : معناه سلامته ممّا يلحق الخلق من العيب والفناء،</w:t>
      </w:r>
    </w:p>
    <w:p>
      <w:pPr>
        <w:jc w:val="left"/>
      </w:pPr>
      <w:r>
        <w:rPr>
          <w:rFonts w:ascii="Calibri" w:hAnsi="Calibri" w:cs="Calibri"/>
          <w:i w:val="0"/>
          <w:color w:val="000000"/>
          <w:sz w:val="24"/>
          <w:szCs w:val="24"/>
          <w:rtl w:val="0"/>
        </w:rPr>
        <w:t>1—“《终极辞典》中说：真主的尊名之一是‘安宁者’。有人说，其意为真主不受造物所遭受的缺陷和消亡的影响，</w:t>
      </w:r>
    </w:p>
    <w:p>
      <w:pPr>
        <w:bidi/>
        <w:jc w:val="right"/>
      </w:pPr>
      <w:r>
        <w:rPr>
          <w:rFonts w:ascii="Calibri" w:hAnsi="Calibri" w:cs="Calibri"/>
          <w:i/>
          <w:color w:val="008000"/>
          <w:sz w:val="24"/>
          <w:szCs w:val="24"/>
          <w:rtl/>
          <w:lang w:bidi="ar-SA"/>
        </w:rPr>
        <w:t>والسلام في الأصل السلامة، ومنه سميت الجنّة بدار السلام لأنها دار السلامة من الآفات وقيل : التسليم مشتق من السلام وقيل : معناه أن اللّه مطلع عليكم فلا تغفلوا.</w:t>
      </w:r>
    </w:p>
    <w:p>
      <w:pPr>
        <w:jc w:val="left"/>
      </w:pPr>
      <w:r>
        <w:rPr>
          <w:rFonts w:ascii="Calibri" w:hAnsi="Calibri" w:cs="Calibri"/>
          <w:i w:val="0"/>
          <w:color w:val="000000"/>
          <w:sz w:val="24"/>
          <w:szCs w:val="24"/>
          <w:rtl w:val="0"/>
        </w:rPr>
        <w:t>“‘安宁’本义为平安；天堂因此被称作‘平安之所’，因为那里平安无灾。也有人说，致安一词源于‘安宁’；又有人说，其意是：真主正在注视你们，所以不要疏忽。</w:t>
      </w:r>
    </w:p>
    <w:p>
      <w:pPr>
        <w:bidi/>
        <w:jc w:val="right"/>
      </w:pPr>
      <w:r>
        <w:rPr>
          <w:rFonts w:ascii="Calibri" w:hAnsi="Calibri" w:cs="Calibri"/>
          <w:i/>
          <w:color w:val="008000"/>
          <w:sz w:val="24"/>
          <w:szCs w:val="24"/>
          <w:rtl/>
          <w:lang w:bidi="ar-SA"/>
        </w:rPr>
        <w:t>وقيل : معناه اسم السلام عليكم أي اسم اللّه عليك توقعاً لاجتماع معاني الخيرات فيه وانتفاء عوارض العباد عنه، وقيل : معناه سلمت مني فاجعلني أسلم منك». انتهى. 2- أي بصيغة الجمع وإن كان واحداً.</w:t>
      </w:r>
    </w:p>
    <w:p>
      <w:pPr>
        <w:jc w:val="left"/>
      </w:pPr>
      <w:r>
        <w:rPr>
          <w:rFonts w:ascii="Calibri" w:hAnsi="Calibri" w:cs="Calibri"/>
          <w:i w:val="0"/>
          <w:color w:val="000000"/>
          <w:sz w:val="24"/>
          <w:szCs w:val="24"/>
          <w:rtl w:val="0"/>
        </w:rPr>
        <w:t>“也有人说，其意是‘真主的尊名在你们身上’，寄望其中汇聚一切美善，并排除仆人身上的种种不利因素；还有人说，其意是‘我使你免受我的伤害，所以你也要使我免受你的伤害’。”引文至此。2—即使用复数形式，即使对方只有一人。</w:t>
      </w:r>
    </w:p>
    <w:p>
      <w:pPr>
        <w:bidi/>
        <w:jc w:val="right"/>
      </w:pPr>
      <w:r>
        <w:rPr>
          <w:rFonts w:ascii="Calibri" w:hAnsi="Calibri" w:cs="Calibri"/>
          <w:i/>
          <w:color w:val="008000"/>
          <w:sz w:val="24"/>
          <w:szCs w:val="24"/>
          <w:rtl/>
          <w:lang w:bidi="ar-SA"/>
        </w:rPr>
        <w:t>3- هذا لا ينافي ما تقدم في الحديث من قوله (عَلَيهِ السَّلَامُ) (وإن كان واحداً، أو :</w:t>
      </w:r>
    </w:p>
    <w:p>
      <w:pPr>
        <w:jc w:val="left"/>
      </w:pPr>
      <w:r>
        <w:rPr>
          <w:rFonts w:ascii="Calibri" w:hAnsi="Calibri" w:cs="Calibri"/>
          <w:i w:val="0"/>
          <w:color w:val="000000"/>
          <w:sz w:val="24"/>
          <w:szCs w:val="24"/>
          <w:rtl w:val="0"/>
        </w:rPr>
        <w:t>3—这与前面圣训中的话并不矛盾，即“即使只有一人”，或者：</w:t>
      </w:r>
    </w:p>
    <w:p>
      <w:pPr>
        <w:bidi/>
        <w:jc w:val="right"/>
      </w:pPr>
      <w:r>
        <w:rPr>
          <w:rFonts w:ascii="Calibri" w:hAnsi="Calibri" w:cs="Calibri"/>
          <w:i/>
          <w:color w:val="008000"/>
          <w:sz w:val="24"/>
          <w:szCs w:val="24"/>
          <w:rtl/>
          <w:lang w:bidi="ar-SA"/>
        </w:rPr>
        <w:t>وإن لم يكن معه غيره لأن النظر هناك إلى أن واحد ظاهرا وليس معه غيره ممّن هو مرئي ومحسوس،</w:t>
      </w:r>
    </w:p>
    <w:p>
      <w:pPr>
        <w:jc w:val="left"/>
      </w:pPr>
      <w:r>
        <w:rPr>
          <w:rFonts w:ascii="Calibri" w:hAnsi="Calibri" w:cs="Calibri"/>
          <w:i w:val="0"/>
          <w:color w:val="000000"/>
          <w:sz w:val="24"/>
          <w:szCs w:val="24"/>
          <w:rtl w:val="0"/>
        </w:rPr>
        <w:t>“即使他身边没有别人”，因为那里所着眼的是表面上只有一人，身边没有其他可见可感知的人，</w:t>
      </w:r>
    </w:p>
    <w:p>
      <w:pPr>
        <w:bidi/>
        <w:jc w:val="right"/>
      </w:pPr>
      <w:r>
        <w:rPr>
          <w:rFonts w:ascii="Calibri" w:hAnsi="Calibri" w:cs="Calibri"/>
          <w:i/>
          <w:color w:val="008000"/>
          <w:sz w:val="24"/>
          <w:szCs w:val="24"/>
          <w:rtl/>
          <w:lang w:bidi="ar-SA"/>
        </w:rPr>
        <w:t>وقوله (عَلَيهِ السَّلَامُ) (فإن معه غيره) ناظر إلى الواقع فإن معه الملائكة الحفظة أو كتبة الأعمال بلحاظه أو معه غيره بحسب القصد والنية ممّن هم على دينه وطريقته الإيمانية فقد تلحقهم رحمة اللّه وسلامه بشمولهم بالتسليم.</w:t>
      </w:r>
    </w:p>
    <w:p>
      <w:pPr>
        <w:jc w:val="left"/>
      </w:pPr>
      <w:r>
        <w:rPr>
          <w:rFonts w:ascii="Calibri" w:hAnsi="Calibri" w:cs="Calibri"/>
          <w:i w:val="0"/>
          <w:color w:val="000000"/>
          <w:sz w:val="24"/>
          <w:szCs w:val="24"/>
          <w:rtl w:val="0"/>
        </w:rPr>
        <w:t>他（愿主福安之）所说的“因为还有别人在场”，是着眼于实际情况：他身边有守护天使或记录行为的天使；或者，从其自身而言，身边还有他人；又或者，按照意图和信念，身边还有与他信奉同一宗教、走同一道信仰道路的人，因此，真主的慈悯与平安也可能因他们被包含在问候之中而临及他们。</w:t>
      </w:r>
    </w:p>
    <w:p>
      <w:pPr>
        <w:bidi/>
        <w:jc w:val="right"/>
      </w:pPr>
      <w:r>
        <w:rPr>
          <w:rFonts w:ascii="Calibri" w:hAnsi="Calibri" w:cs="Calibri"/>
          <w:i/>
          <w:color w:val="008000"/>
          <w:sz w:val="24"/>
          <w:szCs w:val="24"/>
          <w:rtl/>
          <w:lang w:bidi="ar-SA"/>
        </w:rPr>
        <w:t>4- أي لا يبتدؤن بالسلام، إما في الماشي مع الجنازة والماشي إلى الجمعة فلأنهما مشغولا البال بتذكر الموت</w:t>
      </w:r>
    </w:p>
    <w:p>
      <w:pPr>
        <w:jc w:val="left"/>
      </w:pPr>
      <w:r>
        <w:rPr>
          <w:rFonts w:ascii="Calibri" w:hAnsi="Calibri" w:cs="Calibri"/>
          <w:i w:val="0"/>
          <w:color w:val="000000"/>
          <w:sz w:val="24"/>
          <w:szCs w:val="24"/>
          <w:rtl w:val="0"/>
        </w:rPr>
        <w:t>4—也就是说，他们不应主动致安。至于走在送葬队伍中的人和前往聚礼的人，这是因为他们心中牵挂着对死亡</w:t>
      </w:r>
    </w:p>
    <w:p>
      <w:pPr>
        <w:bidi/>
        <w:jc w:val="right"/>
      </w:pPr>
      <w:r>
        <w:rPr>
          <w:rFonts w:ascii="Calibri" w:hAnsi="Calibri" w:cs="Calibri"/>
          <w:i/>
          <w:color w:val="008000"/>
          <w:sz w:val="24"/>
          <w:szCs w:val="24"/>
          <w:rtl/>
          <w:lang w:bidi="ar-SA"/>
        </w:rPr>
        <w:t>وأهواله والقبر وبلاءاته والآخرة وموقفها ومشغولا اللسان بذكر اللّه بالمسنون في مثل هذا الموقف فليس مطلوبا منهم التسليم في هذه الحال،</w:t>
      </w:r>
    </w:p>
    <w:p>
      <w:pPr>
        <w:jc w:val="left"/>
      </w:pPr>
      <w:r>
        <w:rPr>
          <w:rFonts w:ascii="Calibri" w:hAnsi="Calibri" w:cs="Calibri"/>
          <w:i w:val="0"/>
          <w:color w:val="000000"/>
          <w:sz w:val="24"/>
          <w:szCs w:val="24"/>
          <w:rtl w:val="0"/>
        </w:rPr>
        <w:t>及其恐怖、坟墓及其苦难、后世及其场景的追念，口中则忙于在这种场合依照圣行记念真主，因此他们在这种情况下不必致安；</w:t>
      </w:r>
    </w:p>
    <w:p>
      <w:pPr>
        <w:bidi/>
        <w:jc w:val="right"/>
      </w:pPr>
      <w:r>
        <w:rPr>
          <w:rFonts w:ascii="Calibri" w:hAnsi="Calibri" w:cs="Calibri"/>
          <w:i/>
          <w:color w:val="008000"/>
          <w:sz w:val="24"/>
          <w:szCs w:val="24"/>
          <w:rtl/>
          <w:lang w:bidi="ar-SA"/>
        </w:rPr>
        <w:t>وأما الثالث وهو من كان في بيت الحمام فلأن تسليمه قد يستلزم لفت نظر المسلّم عليه فيطلع على شيء منه لا يجوز النظر إليه أو لا يحسن.</w:t>
      </w:r>
    </w:p>
    <w:p>
      <w:pPr>
        <w:jc w:val="left"/>
      </w:pPr>
      <w:r>
        <w:rPr>
          <w:rFonts w:ascii="Calibri" w:hAnsi="Calibri" w:cs="Calibri"/>
          <w:i w:val="0"/>
          <w:color w:val="000000"/>
          <w:sz w:val="24"/>
          <w:szCs w:val="24"/>
          <w:rtl w:val="0"/>
        </w:rPr>
        <w:t>至于第三种人，即身处浴室中的人，这是因为他致安可能会引起受问候者的注意，使对方看到他身上的某些部位，而那些部位不可以看；或者这样做不合宜。</w:t>
      </w:r>
    </w:p>
    <w:p>
      <w:pPr>
        <w:bidi/>
        <w:jc w:val="right"/>
      </w:pPr>
      <w:r>
        <w:rPr>
          <w:rFonts w:ascii="Calibri" w:hAnsi="Calibri" w:cs="Calibri"/>
          <w:i/>
          <w:color w:val="008000"/>
          <w:sz w:val="24"/>
          <w:szCs w:val="24"/>
          <w:rtl/>
          <w:lang w:bidi="ar-SA"/>
        </w:rPr>
        <w:t>5- لأن لازم السلام على من لقي هو السلام على من هو دونه شرفاً ومرتبة في مقاييس النّاس،</w:t>
      </w:r>
    </w:p>
    <w:p>
      <w:pPr>
        <w:jc w:val="left"/>
      </w:pPr>
      <w:r>
        <w:rPr>
          <w:rFonts w:ascii="Calibri" w:hAnsi="Calibri" w:cs="Calibri"/>
          <w:i w:val="0"/>
          <w:color w:val="000000"/>
          <w:sz w:val="24"/>
          <w:szCs w:val="24"/>
          <w:rtl w:val="0"/>
        </w:rPr>
        <w:t>5—因为向遇见的人致安，就意味着也要向在人们的衡量标准中地位和尊贵程度低于自己的人致安，</w:t>
      </w:r>
    </w:p>
    <w:p>
      <w:pPr>
        <w:bidi/>
        <w:jc w:val="right"/>
      </w:pPr>
      <w:r>
        <w:rPr>
          <w:rFonts w:ascii="Calibri" w:hAnsi="Calibri" w:cs="Calibri"/>
          <w:i/>
          <w:color w:val="008000"/>
          <w:sz w:val="24"/>
          <w:szCs w:val="24"/>
          <w:rtl/>
          <w:lang w:bidi="ar-SA"/>
        </w:rPr>
        <w:t>فابتداؤه لمن هو دونه في الشرف والمرتبة الاجتماعية فيه نوع من التنزل عن مقامه لمن هو دونه ومحاربة لخصلة التكبر الّتي هي ضد التواضع.</w:t>
      </w:r>
    </w:p>
    <w:p>
      <w:pPr>
        <w:jc w:val="left"/>
      </w:pPr>
      <w:r>
        <w:rPr>
          <w:rFonts w:ascii="Calibri" w:hAnsi="Calibri" w:cs="Calibri"/>
          <w:i w:val="0"/>
          <w:color w:val="000000"/>
          <w:sz w:val="24"/>
          <w:szCs w:val="24"/>
          <w:rtl w:val="0"/>
        </w:rPr>
        <w:t>因此，主动向尊贵程度和社会地位低于自己的人致安，带有降低身份、屈尊于对方之意，也是在对抗傲慢这一与谦逊相反的品性。</w:t>
      </w:r>
    </w:p>
    <w:p>
      <w:pPr>
        <w:bidi/>
        <w:jc w:val="right"/>
      </w:pPr>
      <w:r>
        <w:rPr>
          <w:rFonts w:ascii="Calibri" w:hAnsi="Calibri" w:cs="Calibri"/>
          <w:i/>
          <w:color w:val="008000"/>
          <w:sz w:val="24"/>
          <w:szCs w:val="24"/>
          <w:rtl/>
          <w:lang w:bidi="ar-SA"/>
        </w:rPr>
        <w:t>13 - أحمد بن محمّد، عن ابن محبوب، عن جميل، عن أبي عبيدة الحذاء (1) ،</w:t>
      </w:r>
    </w:p>
    <w:p>
      <w:pPr>
        <w:jc w:val="left"/>
      </w:pPr>
      <w:r>
        <w:rPr>
          <w:rFonts w:ascii="Calibri" w:hAnsi="Calibri" w:cs="Calibri"/>
          <w:i w:val="0"/>
          <w:color w:val="000000"/>
          <w:sz w:val="24"/>
          <w:szCs w:val="24"/>
          <w:rtl w:val="0"/>
        </w:rPr>
        <w:t>13—艾哈迈德·本·穆罕默德传述自伊本·马赫布卜，后者传述自贾米勒，后者传述自阿布·欧拜达·哈扎（1），</w:t>
      </w:r>
    </w:p>
    <w:p>
      <w:pPr>
        <w:bidi/>
        <w:jc w:val="right"/>
      </w:pPr>
      <w:r>
        <w:rPr>
          <w:rFonts w:ascii="Calibri" w:hAnsi="Calibri" w:cs="Calibri"/>
          <w:i/>
          <w:color w:val="008000"/>
          <w:sz w:val="24"/>
          <w:szCs w:val="24"/>
          <w:rtl/>
          <w:lang w:bidi="ar-SA"/>
        </w:rPr>
        <w:t>عن أبي جعفر (عَلَيهِ السَّلَامُ) قال : مرَّ أمير المؤمنين علي (عَلَيهِ السَّلَامُ) بقوم فسلّم عليهم فقالوا :</w:t>
      </w:r>
    </w:p>
    <w:p>
      <w:pPr>
        <w:jc w:val="left"/>
      </w:pPr>
      <w:r>
        <w:rPr>
          <w:rFonts w:ascii="Calibri" w:hAnsi="Calibri" w:cs="Calibri"/>
          <w:i w:val="0"/>
          <w:color w:val="000000"/>
          <w:sz w:val="24"/>
          <w:szCs w:val="24"/>
          <w:rtl w:val="0"/>
        </w:rPr>
        <w:t>后者传述自阿布·贾法尔（愿主福安之）：阿里·本·阿比·塔利卜（愿主福安之）经过一群人时，向他们致安，他们说：</w:t>
      </w:r>
    </w:p>
    <w:p>
      <w:pPr>
        <w:bidi/>
        <w:jc w:val="right"/>
      </w:pPr>
      <w:r>
        <w:rPr>
          <w:rFonts w:ascii="Calibri" w:hAnsi="Calibri" w:cs="Calibri"/>
          <w:i/>
          <w:color w:val="008000"/>
          <w:sz w:val="24"/>
          <w:szCs w:val="24"/>
          <w:rtl/>
          <w:lang w:bidi="ar-SA"/>
        </w:rPr>
        <w:t>عليك السلام ورحمة اللّه وبركاته ومغفرته ورضوانه، فقال لهم أمير المؤمنين (عَلَيهِ السَّلَامُ) : لا تجاوزوا بنا مثل ما قالت الملائكة لأبينا إبراهيم (عَلَيهِ السَّلَامُ) إنما قالوا : رحمة اللّه وبركاته عليكم أهل البيت (2) .</w:t>
      </w:r>
    </w:p>
    <w:p>
      <w:pPr>
        <w:jc w:val="left"/>
      </w:pPr>
      <w:r>
        <w:rPr>
          <w:rFonts w:ascii="Calibri" w:hAnsi="Calibri" w:cs="Calibri"/>
          <w:i w:val="0"/>
          <w:color w:val="000000"/>
          <w:sz w:val="24"/>
          <w:szCs w:val="24"/>
          <w:rtl w:val="0"/>
        </w:rPr>
        <w:t>“愿你平安，愿真主的慈悯、吉庆、宽恕和喜悦降临于你。”于是阿里·本·阿比·塔利卜（愿主福安之）对他们说：“你们对我们的问候不要超过天使对我们的祖先易卜拉欣（愿主福安之）所说的话；他们只说：‘愿真主的慈悯和吉庆降临于你们，圣裔啊！’（2）”</w:t>
      </w:r>
    </w:p>
    <w:p>
      <w:pPr>
        <w:bidi/>
        <w:jc w:val="right"/>
      </w:pPr>
      <w:r>
        <w:rPr>
          <w:rFonts w:ascii="Calibri" w:hAnsi="Calibri" w:cs="Calibri"/>
          <w:i/>
          <w:color w:val="008000"/>
          <w:sz w:val="24"/>
          <w:szCs w:val="24"/>
          <w:rtl/>
          <w:lang w:bidi="ar-SA"/>
        </w:rPr>
        <w:t>14 - محمّد بن يحيى، عن أحمد بن محمّد عن ابن محبوب (3) ، عن عليّ بن رئاب،</w:t>
      </w:r>
    </w:p>
    <w:p>
      <w:pPr>
        <w:jc w:val="left"/>
      </w:pPr>
      <w:r>
        <w:rPr>
          <w:rFonts w:ascii="Calibri" w:hAnsi="Calibri" w:cs="Calibri"/>
          <w:i w:val="0"/>
          <w:color w:val="000000"/>
          <w:sz w:val="24"/>
          <w:szCs w:val="24"/>
          <w:rtl w:val="0"/>
        </w:rPr>
        <w:t>14—穆罕默德·本·叶海亚传述自艾哈迈德·本·穆罕默德，后者传述自伊本·马赫布卜（3），后者传述自阿里·本·里阿卜，</w:t>
      </w:r>
    </w:p>
    <w:p>
      <w:pPr>
        <w:bidi/>
        <w:jc w:val="right"/>
      </w:pPr>
      <w:r>
        <w:rPr>
          <w:rFonts w:ascii="Calibri" w:hAnsi="Calibri" w:cs="Calibri"/>
          <w:i/>
          <w:color w:val="008000"/>
          <w:sz w:val="24"/>
          <w:szCs w:val="24"/>
          <w:rtl/>
          <w:lang w:bidi="ar-SA"/>
        </w:rPr>
        <w:t>عن أبي عبد اللّه (عَلَيهِ السَّلَامُ) قال : إن من تمام التحية للمقيم المصافحة، وتمام التسليم على المسافر المعانقة (4) .</w:t>
      </w:r>
    </w:p>
    <w:p>
      <w:pPr>
        <w:jc w:val="left"/>
      </w:pPr>
      <w:r>
        <w:rPr>
          <w:rFonts w:ascii="Calibri" w:hAnsi="Calibri" w:cs="Calibri"/>
          <w:i w:val="0"/>
          <w:color w:val="000000"/>
          <w:sz w:val="24"/>
          <w:szCs w:val="24"/>
          <w:rtl w:val="0"/>
        </w:rPr>
        <w:t>后者传述自阿布·阿卜杜拉（愿主福安之）：他说：“向留居者致以完整的问候，包括握手；向旅行归来者致以完整的致安，则是拥抱（4）。”</w:t>
      </w:r>
    </w:p>
    <w:p>
      <w:pPr>
        <w:bidi/>
        <w:jc w:val="right"/>
      </w:pPr>
      <w:r>
        <w:rPr>
          <w:rFonts w:ascii="Calibri" w:hAnsi="Calibri" w:cs="Calibri"/>
          <w:i/>
          <w:color w:val="008000"/>
          <w:sz w:val="24"/>
          <w:szCs w:val="24"/>
          <w:rtl/>
          <w:lang w:bidi="ar-SA"/>
        </w:rPr>
        <w:t>15 -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15—阿里·本·易卜拉欣传述自其父，后者传述自努夫利，后者传述自苏库尼，后者传述自阿布·阿卜杜拉（愿主福安之），他说：</w:t>
      </w:r>
    </w:p>
    <w:p>
      <w:pPr>
        <w:bidi/>
        <w:jc w:val="right"/>
      </w:pPr>
      <w:r>
        <w:rPr>
          <w:rFonts w:ascii="Calibri" w:hAnsi="Calibri" w:cs="Calibri"/>
          <w:i/>
          <w:color w:val="008000"/>
          <w:sz w:val="24"/>
          <w:szCs w:val="24"/>
          <w:rtl/>
          <w:lang w:bidi="ar-SA"/>
        </w:rPr>
        <w:t>قال أمير المؤمنين (عَلَيهِ السَّلَامُ): يكره للرجل أن يقول : حيّاك (5) اللّه ثمّ يسكت حتّى يتبعها بالسلام. باب مَن يجب أن يبدأ بالسلام</w:t>
      </w:r>
    </w:p>
    <w:p>
      <w:pPr>
        <w:jc w:val="left"/>
      </w:pPr>
      <w:r>
        <w:rPr>
          <w:rFonts w:ascii="Calibri" w:hAnsi="Calibri" w:cs="Calibri"/>
          <w:i w:val="0"/>
          <w:color w:val="000000"/>
          <w:sz w:val="24"/>
          <w:szCs w:val="24"/>
          <w:rtl w:val="0"/>
        </w:rPr>
        <w:t>阿里·本·阿比·塔利卜（愿主福安之）说：“男子说‘愿真主使你生活安好’（5）后沉默，直到接着说致安的话，这种做法是不受喜爱的。”应当由谁先致安</w:t>
      </w:r>
    </w:p>
    <w:p>
      <w:pPr>
        <w:bidi/>
        <w:jc w:val="right"/>
      </w:pPr>
      <w:r>
        <w:rPr>
          <w:rFonts w:ascii="Calibri" w:hAnsi="Calibri" w:cs="Calibri"/>
          <w:i/>
          <w:color w:val="008000"/>
          <w:sz w:val="24"/>
          <w:szCs w:val="24"/>
          <w:rtl/>
          <w:lang w:bidi="ar-SA"/>
        </w:rPr>
        <w:t>1 - محمّد بن يحيى، عن أحمد بن محمّد عن الحسين بن سعيد، عن النضر بن سويد،</w:t>
      </w:r>
    </w:p>
    <w:p>
      <w:pPr>
        <w:jc w:val="left"/>
      </w:pPr>
      <w:r>
        <w:rPr>
          <w:rFonts w:ascii="Calibri" w:hAnsi="Calibri" w:cs="Calibri"/>
          <w:i w:val="0"/>
          <w:color w:val="000000"/>
          <w:sz w:val="24"/>
          <w:szCs w:val="24"/>
          <w:rtl w:val="0"/>
        </w:rPr>
        <w:t>1—穆罕默德·本·叶海亚传述自艾哈迈德·本·穆罕默德，后者传述自侯赛因·本·赛义德，后者传述自纳德尔·本·苏韦德，</w:t>
      </w:r>
    </w:p>
    <w:p>
      <w:pPr>
        <w:bidi/>
        <w:jc w:val="right"/>
      </w:pPr>
      <w:r>
        <w:rPr>
          <w:rFonts w:ascii="Calibri" w:hAnsi="Calibri" w:cs="Calibri"/>
          <w:i/>
          <w:color w:val="008000"/>
          <w:sz w:val="24"/>
          <w:szCs w:val="24"/>
          <w:rtl/>
          <w:lang w:bidi="ar-SA"/>
        </w:rPr>
        <w:t>عن القاسم بن سليمان، عن جرَّاح المدائني، عن أبي عبد اللّه (عَلَيهِ السَّلَامُ) قال : يسلّم الصغير على الكبير (6) ، والمارُّ على القاعد (7) ، والقليل على الكثير (8) .</w:t>
      </w:r>
    </w:p>
    <w:p>
      <w:pPr>
        <w:jc w:val="left"/>
      </w:pPr>
      <w:r>
        <w:rPr>
          <w:rFonts w:ascii="Calibri" w:hAnsi="Calibri" w:cs="Calibri"/>
          <w:i w:val="0"/>
          <w:color w:val="000000"/>
          <w:sz w:val="24"/>
          <w:szCs w:val="24"/>
          <w:rtl w:val="0"/>
        </w:rPr>
        <w:t>后者传述自卡西姆·本·苏莱曼，后者传述自杰拉赫·麦达伊尼，后者传述自阿布·阿卜杜拉（愿主福安之）：年幼者向年长者致安（6），行路者向坐着的人致安（7），少数人向多数人致安（8）。</w:t>
      </w:r>
    </w:p>
    <w:p>
      <w:pPr>
        <w:bidi/>
        <w:jc w:val="right"/>
      </w:pPr>
      <w:r>
        <w:rPr>
          <w:rFonts w:ascii="Calibri" w:hAnsi="Calibri" w:cs="Calibri"/>
          <w:i/>
          <w:color w:val="008000"/>
          <w:sz w:val="24"/>
          <w:szCs w:val="24"/>
          <w:rtl/>
          <w:lang w:bidi="ar-SA"/>
        </w:rPr>
        <w:t>2 - عليّ بن إبراهيم عن صالح بن السندي، عن جعفر بن بشير، عن عنبسة ابن ص: 611 1- واسمه زیاد بن عیسی.</w:t>
      </w:r>
    </w:p>
    <w:p>
      <w:pPr>
        <w:jc w:val="left"/>
      </w:pPr>
      <w:r>
        <w:rPr>
          <w:rFonts w:ascii="Calibri" w:hAnsi="Calibri" w:cs="Calibri"/>
          <w:i w:val="0"/>
          <w:color w:val="000000"/>
          <w:sz w:val="24"/>
          <w:szCs w:val="24"/>
          <w:rtl w:val="0"/>
        </w:rPr>
        <w:t>2—阿里·本·易卜拉欣传述自萨利赫·本·桑迪，后者传述自贾法尔·本·比希尔，后者传述自安巴萨·本…… 页：611 1—他的名字是齐亚德·本·尔萨。</w:t>
      </w:r>
    </w:p>
    <w:p>
      <w:pPr>
        <w:bidi/>
        <w:jc w:val="right"/>
      </w:pPr>
      <w:r>
        <w:rPr>
          <w:rFonts w:ascii="Calibri" w:hAnsi="Calibri" w:cs="Calibri"/>
          <w:i/>
          <w:color w:val="008000"/>
          <w:sz w:val="24"/>
          <w:szCs w:val="24"/>
          <w:rtl/>
          <w:lang w:bidi="ar-SA"/>
        </w:rPr>
        <w:t>2- «وقال السيد الداماد (رضیَ اللّهُ عنهُ) الرحمة شاملة لجميع المنافع الأخروية والبركات للمنافع الدنيوية الّتي ترجع إلى</w:t>
      </w:r>
    </w:p>
    <w:p>
      <w:pPr>
        <w:jc w:val="left"/>
      </w:pPr>
      <w:r>
        <w:rPr>
          <w:rFonts w:ascii="Calibri" w:hAnsi="Calibri" w:cs="Calibri"/>
          <w:i w:val="0"/>
          <w:color w:val="000000"/>
          <w:sz w:val="24"/>
          <w:szCs w:val="24"/>
          <w:rtl w:val="0"/>
        </w:rPr>
        <w:t>2—赛义德·达马德（愿主喜悦他）说：“慈悯涵盖所有后世的福祉，而吉庆则涵盖今世的福祉；这些福祉归于</w:t>
      </w:r>
    </w:p>
    <w:p>
      <w:pPr>
        <w:bidi/>
        <w:jc w:val="right"/>
      </w:pPr>
      <w:r>
        <w:rPr>
          <w:rFonts w:ascii="Calibri" w:hAnsi="Calibri" w:cs="Calibri"/>
          <w:i/>
          <w:color w:val="008000"/>
          <w:sz w:val="24"/>
          <w:szCs w:val="24"/>
          <w:rtl/>
          <w:lang w:bidi="ar-SA"/>
        </w:rPr>
        <w:t>الأولى من بسط أيديهم لإعلاء كلمة اللّه وهداية خلق اللّه إلى جانب قدسه تعالى فتكون الأولى للكمال والثانية للتكميل» نقلا عن مرآة المجلسي 542/12. 3- هو الحسن بن محبوب.</w:t>
      </w:r>
    </w:p>
    <w:p>
      <w:pPr>
        <w:jc w:val="left"/>
      </w:pPr>
      <w:r>
        <w:rPr>
          <w:rFonts w:ascii="Calibri" w:hAnsi="Calibri" w:cs="Calibri"/>
          <w:i w:val="0"/>
          <w:color w:val="000000"/>
          <w:sz w:val="24"/>
          <w:szCs w:val="24"/>
          <w:rtl w:val="0"/>
        </w:rPr>
        <w:t>前者，包括伸手以弘扬真主之言、引导真主的被造物走向祂的圣境；因此，前者关乎完善，后者关乎使人完善。”引自《米尔阿特·马吉里西》12/542。3—他就是哈桑·本·马赫布卜。</w:t>
      </w:r>
    </w:p>
    <w:p>
      <w:pPr>
        <w:bidi/>
        <w:jc w:val="right"/>
      </w:pPr>
      <w:r>
        <w:rPr>
          <w:rFonts w:ascii="Calibri" w:hAnsi="Calibri" w:cs="Calibri"/>
          <w:i/>
          <w:color w:val="008000"/>
          <w:sz w:val="24"/>
          <w:szCs w:val="24"/>
          <w:rtl/>
          <w:lang w:bidi="ar-SA"/>
        </w:rPr>
        <w:t>4- أي أن التحية للمقيم لها جزء ان التسليم والمصافحة.</w:t>
      </w:r>
    </w:p>
    <w:p>
      <w:pPr>
        <w:jc w:val="left"/>
      </w:pPr>
      <w:r>
        <w:rPr>
          <w:rFonts w:ascii="Calibri" w:hAnsi="Calibri" w:cs="Calibri"/>
          <w:i w:val="0"/>
          <w:color w:val="000000"/>
          <w:sz w:val="24"/>
          <w:szCs w:val="24"/>
          <w:rtl w:val="0"/>
        </w:rPr>
        <w:t>4—也就是说，向留居者致以问候包括两部分：致安和握手。</w:t>
      </w:r>
    </w:p>
    <w:p>
      <w:pPr>
        <w:bidi/>
        <w:jc w:val="right"/>
      </w:pPr>
      <w:r>
        <w:rPr>
          <w:rFonts w:ascii="Calibri" w:hAnsi="Calibri" w:cs="Calibri"/>
          <w:i/>
          <w:color w:val="008000"/>
          <w:sz w:val="24"/>
          <w:szCs w:val="24"/>
          <w:rtl/>
          <w:lang w:bidi="ar-SA"/>
        </w:rPr>
        <w:t>كما أن السلام للمسافر بعد قدومه من سفره له جزءان إلقاء السلام والمعانقة.</w:t>
      </w:r>
    </w:p>
    <w:p>
      <w:pPr>
        <w:jc w:val="left"/>
      </w:pPr>
      <w:r>
        <w:rPr>
          <w:rFonts w:ascii="Calibri" w:hAnsi="Calibri" w:cs="Calibri"/>
          <w:i w:val="0"/>
          <w:color w:val="000000"/>
          <w:sz w:val="24"/>
          <w:szCs w:val="24"/>
          <w:rtl w:val="0"/>
        </w:rPr>
        <w:t>同样，旅行者归来后所受的问候也包括两部分：致安和拥抱。</w:t>
      </w:r>
    </w:p>
    <w:p>
      <w:pPr>
        <w:bidi/>
        <w:jc w:val="right"/>
      </w:pPr>
      <w:r>
        <w:rPr>
          <w:rFonts w:ascii="Calibri" w:hAnsi="Calibri" w:cs="Calibri"/>
          <w:i/>
          <w:color w:val="008000"/>
          <w:sz w:val="24"/>
          <w:szCs w:val="24"/>
          <w:rtl/>
          <w:lang w:bidi="ar-SA"/>
        </w:rPr>
        <w:t>5- حيّاك اللّه : - كما فى النهاية - أي أبقاك حياً، وقيل : هو استقبال المحيا وهو الوجه، وقيل ملكك وفرحك.</w:t>
      </w:r>
    </w:p>
    <w:p>
      <w:pPr>
        <w:jc w:val="left"/>
      </w:pPr>
      <w:r>
        <w:rPr>
          <w:rFonts w:ascii="Calibri" w:hAnsi="Calibri" w:cs="Calibri"/>
          <w:i w:val="0"/>
          <w:color w:val="000000"/>
          <w:sz w:val="24"/>
          <w:szCs w:val="24"/>
          <w:rtl w:val="0"/>
        </w:rPr>
        <w:t>5—“愿真主使你生活安好”：正如《终极辞典》中所说，即愿真主使你长寿；也有人说，这是迎接你的面容；还有人说，是使你拥有权柄并感到喜悦。</w:t>
      </w:r>
    </w:p>
    <w:p>
      <w:pPr>
        <w:bidi/>
        <w:jc w:val="right"/>
      </w:pPr>
      <w:r>
        <w:rPr>
          <w:rFonts w:ascii="Calibri" w:hAnsi="Calibri" w:cs="Calibri"/>
          <w:i/>
          <w:color w:val="008000"/>
          <w:sz w:val="24"/>
          <w:szCs w:val="24"/>
          <w:rtl/>
          <w:lang w:bidi="ar-SA"/>
        </w:rPr>
        <w:t>6- لما له من حق توقيره وتعظيمه على الصغير، ولما فيه من تأديب الصغير وتعويده على احترام من هو أكبر منه.</w:t>
      </w:r>
    </w:p>
    <w:p>
      <w:pPr>
        <w:jc w:val="left"/>
      </w:pPr>
      <w:r>
        <w:rPr>
          <w:rFonts w:ascii="Calibri" w:hAnsi="Calibri" w:cs="Calibri"/>
          <w:i w:val="0"/>
          <w:color w:val="000000"/>
          <w:sz w:val="24"/>
          <w:szCs w:val="24"/>
          <w:rtl w:val="0"/>
        </w:rPr>
        <w:t>6—因为年长者对年幼者享有应受尊敬和敬重的权利，也因为这样做能够教导年幼者，使他们习惯于尊重比自己年长的人。</w:t>
      </w:r>
    </w:p>
    <w:p>
      <w:pPr>
        <w:bidi/>
        <w:jc w:val="right"/>
      </w:pPr>
      <w:r>
        <w:rPr>
          <w:rFonts w:ascii="Calibri" w:hAnsi="Calibri" w:cs="Calibri"/>
          <w:i/>
          <w:color w:val="008000"/>
          <w:sz w:val="24"/>
          <w:szCs w:val="24"/>
          <w:rtl/>
          <w:lang w:bidi="ar-SA"/>
        </w:rPr>
        <w:t>اللّهمّ إلّا إذا كان الصغير حجة من حجج اللّه على خلقه اصطفاه وارتضاه.</w:t>
      </w:r>
    </w:p>
    <w:p>
      <w:pPr>
        <w:jc w:val="left"/>
      </w:pPr>
      <w:r>
        <w:rPr>
          <w:rFonts w:ascii="Calibri" w:hAnsi="Calibri" w:cs="Calibri"/>
          <w:i w:val="0"/>
          <w:color w:val="000000"/>
          <w:sz w:val="24"/>
          <w:szCs w:val="24"/>
          <w:rtl w:val="0"/>
        </w:rPr>
        <w:t>除非这位年幼者是真主为其被造物所立的明证之一，是由真主拣选并认可的人。</w:t>
      </w:r>
    </w:p>
    <w:p>
      <w:pPr>
        <w:bidi/>
        <w:jc w:val="right"/>
      </w:pPr>
      <w:r>
        <w:rPr>
          <w:rFonts w:ascii="Calibri" w:hAnsi="Calibri" w:cs="Calibri"/>
          <w:i/>
          <w:color w:val="008000"/>
          <w:sz w:val="24"/>
          <w:szCs w:val="24"/>
          <w:rtl/>
          <w:lang w:bidi="ar-SA"/>
        </w:rPr>
        <w:t>7- لأن المار المتحرك بالنسبة للقاعد الثابت بمنزلة الداخل عليه وسوف يأتي أن على الداخل إلى مجلس أن يسلّم. 8- لمزية الجماعة وفضلها.</w:t>
      </w:r>
    </w:p>
    <w:p>
      <w:pPr>
        <w:jc w:val="left"/>
      </w:pPr>
      <w:r>
        <w:rPr>
          <w:rFonts w:ascii="Calibri" w:hAnsi="Calibri" w:cs="Calibri"/>
          <w:i w:val="0"/>
          <w:color w:val="000000"/>
          <w:sz w:val="24"/>
          <w:szCs w:val="24"/>
          <w:rtl w:val="0"/>
        </w:rPr>
        <w:t>7—因为相对于静坐者而言，行走者是移动的，犹如进入他家的人；下文将提到，进入聚会场所的人应当致安。8—这是因为群体具有优越性和美德。</w:t>
      </w:r>
    </w:p>
    <w:p>
      <w:pPr>
        <w:bidi/>
        <w:jc w:val="right"/>
      </w:pPr>
      <w:r>
        <w:rPr>
          <w:rFonts w:ascii="Calibri" w:hAnsi="Calibri" w:cs="Calibri"/>
          <w:i/>
          <w:color w:val="008000"/>
          <w:sz w:val="24"/>
          <w:szCs w:val="24"/>
          <w:rtl/>
          <w:lang w:bidi="ar-SA"/>
        </w:rPr>
        <w:t>مصعب عن أبي عبد اللّه (عَلَيهِ السَّلَامُ) قال : القليل يبدؤون الكثير بالسّلام، والراكب يبدأ الماشي، وأصحاب البغال يبدؤون أصحاب الحمير وأصحاب الخيل يبدؤون أصحاب البغال (1) .</w:t>
      </w:r>
    </w:p>
    <w:p>
      <w:pPr>
        <w:jc w:val="left"/>
      </w:pPr>
      <w:r>
        <w:rPr>
          <w:rFonts w:ascii="Calibri" w:hAnsi="Calibri" w:cs="Calibri"/>
          <w:i w:val="0"/>
          <w:color w:val="000000"/>
          <w:sz w:val="24"/>
          <w:szCs w:val="24"/>
          <w:rtl w:val="0"/>
        </w:rPr>
        <w:t>穆斯阿卜传述自阿布·阿卜杜拉（愿主福安之）：他说：“少数人先向多数人致安；骑乘者先向步行者致安；骑骡者先向骑驴者致安；骑马者先向骑骡者致安（1）。”</w:t>
      </w:r>
    </w:p>
    <w:p>
      <w:pPr>
        <w:bidi/>
        <w:jc w:val="right"/>
      </w:pPr>
      <w:r>
        <w:rPr>
          <w:rFonts w:ascii="Calibri" w:hAnsi="Calibri" w:cs="Calibri"/>
          <w:i/>
          <w:color w:val="008000"/>
          <w:sz w:val="24"/>
          <w:szCs w:val="24"/>
          <w:rtl/>
          <w:lang w:bidi="ar-SA"/>
        </w:rPr>
        <w:t>3 - عدَّة من أصحابنا، عن سهل بن زياد عن عليّ بن أسباط، عن ابن بكير (2) ،</w:t>
      </w:r>
    </w:p>
    <w:p>
      <w:pPr>
        <w:jc w:val="left"/>
      </w:pPr>
      <w:r>
        <w:rPr>
          <w:rFonts w:ascii="Calibri" w:hAnsi="Calibri" w:cs="Calibri"/>
          <w:i w:val="0"/>
          <w:color w:val="000000"/>
          <w:sz w:val="24"/>
          <w:szCs w:val="24"/>
          <w:rtl w:val="0"/>
        </w:rPr>
        <w:t>3—我们的一些同伴传述自赛赫勒·本·齐亚德，后者传述自阿里·本·阿斯巴特，后者传述自伊本·布凯尔（2），</w:t>
      </w:r>
    </w:p>
    <w:p>
      <w:pPr>
        <w:bidi/>
        <w:jc w:val="right"/>
      </w:pPr>
      <w:r>
        <w:rPr>
          <w:rFonts w:ascii="Calibri" w:hAnsi="Calibri" w:cs="Calibri"/>
          <w:i/>
          <w:color w:val="008000"/>
          <w:sz w:val="24"/>
          <w:szCs w:val="24"/>
          <w:rtl/>
          <w:lang w:bidi="ar-SA"/>
        </w:rPr>
        <w:t>عن 1 بعض أصحابه، عن أبي عبد اللّه (عَلَيهِ السَّلَامُ) قال: سمعته يقول : يسلّم الراكب على الماشي،</w:t>
      </w:r>
    </w:p>
    <w:p>
      <w:pPr>
        <w:jc w:val="left"/>
      </w:pPr>
      <w:r>
        <w:rPr>
          <w:rFonts w:ascii="Calibri" w:hAnsi="Calibri" w:cs="Calibri"/>
          <w:i w:val="0"/>
          <w:color w:val="000000"/>
          <w:sz w:val="24"/>
          <w:szCs w:val="24"/>
          <w:rtl w:val="0"/>
        </w:rPr>
        <w:t>后者传述自1他的某些同伴，后者传述自阿布·阿卜杜拉（愿主福安之）：我听他说：“骑乘者向步行者致安，”</w:t>
      </w:r>
    </w:p>
    <w:p>
      <w:pPr>
        <w:bidi/>
        <w:jc w:val="right"/>
      </w:pPr>
      <w:r>
        <w:rPr>
          <w:rFonts w:ascii="Calibri" w:hAnsi="Calibri" w:cs="Calibri"/>
          <w:i/>
          <w:color w:val="008000"/>
          <w:sz w:val="24"/>
          <w:szCs w:val="24"/>
          <w:rtl/>
          <w:lang w:bidi="ar-SA"/>
        </w:rPr>
        <w:t>والماشي على القاعد، وإذا لقيت جماعة جماعةً سلّم الأقل على الأكثر، وإذا لقي واحد جماعة سلّم الواحد على الجماعة (3) .</w:t>
      </w:r>
    </w:p>
    <w:p>
      <w:pPr>
        <w:jc w:val="left"/>
      </w:pPr>
      <w:r>
        <w:rPr>
          <w:rFonts w:ascii="Calibri" w:hAnsi="Calibri" w:cs="Calibri"/>
          <w:i w:val="0"/>
          <w:color w:val="000000"/>
          <w:sz w:val="24"/>
          <w:szCs w:val="24"/>
          <w:rtl w:val="0"/>
        </w:rPr>
        <w:t>步行者向坐着的人致安；如果一群人遇到另一群人，人数较少的一方先向人数较多的一方致安；如果一个人遇到一群人，这个人向这群人致安（3）。</w:t>
      </w:r>
    </w:p>
    <w:p>
      <w:pPr>
        <w:bidi/>
        <w:jc w:val="right"/>
      </w:pPr>
      <w:r>
        <w:rPr>
          <w:rFonts w:ascii="Calibri" w:hAnsi="Calibri" w:cs="Calibri"/>
          <w:i/>
          <w:color w:val="008000"/>
          <w:sz w:val="24"/>
          <w:szCs w:val="24"/>
          <w:rtl/>
          <w:lang w:bidi="ar-SA"/>
        </w:rPr>
        <w:t>4 - سهل بن زياد عن جعفر بن محمّد الأشعري عن ابن القداح، عن أبي عبد اللّه (عَلَيهِ السَّلَامُ) قال : يسلّم الراكب على الماشي، والقائم على القاعد.</w:t>
      </w:r>
    </w:p>
    <w:p>
      <w:pPr>
        <w:jc w:val="left"/>
      </w:pPr>
      <w:r>
        <w:rPr>
          <w:rFonts w:ascii="Calibri" w:hAnsi="Calibri" w:cs="Calibri"/>
          <w:i w:val="0"/>
          <w:color w:val="000000"/>
          <w:sz w:val="24"/>
          <w:szCs w:val="24"/>
          <w:rtl w:val="0"/>
        </w:rPr>
        <w:t>4—赛赫勒·本·齐亚德，传述自贾法尔·本·穆罕默德·艾什阿里，后者传述自伊本·盖达赫，后者传述自阿布·阿卜杜拉（愿主福安之）：骑乘者向步行者致安，站着的人向坐着的人致安。</w:t>
      </w:r>
    </w:p>
    <w:p>
      <w:pPr>
        <w:bidi/>
        <w:jc w:val="right"/>
      </w:pPr>
      <w:r>
        <w:rPr>
          <w:rFonts w:ascii="Calibri" w:hAnsi="Calibri" w:cs="Calibri"/>
          <w:i/>
          <w:color w:val="008000"/>
          <w:sz w:val="24"/>
          <w:szCs w:val="24"/>
          <w:rtl/>
          <w:lang w:bidi="ar-SA"/>
        </w:rPr>
        <w:t>5 - محمّد بن يحيى، عن أحمد بن محمّد عن عمر بن عبد العزيز عن جميل،</w:t>
      </w:r>
    </w:p>
    <w:p>
      <w:pPr>
        <w:jc w:val="left"/>
      </w:pPr>
      <w:r>
        <w:rPr>
          <w:rFonts w:ascii="Calibri" w:hAnsi="Calibri" w:cs="Calibri"/>
          <w:i w:val="0"/>
          <w:color w:val="000000"/>
          <w:sz w:val="24"/>
          <w:szCs w:val="24"/>
          <w:rtl w:val="0"/>
        </w:rPr>
        <w:t>5—穆罕默德·本·叶海亚，传述自艾哈迈德·本·穆罕默德，后者传述自欧麦尔·本·阿卜杜勒·阿齐兹，后者传述自贾米勒，</w:t>
      </w:r>
    </w:p>
    <w:p>
      <w:pPr>
        <w:bidi/>
        <w:jc w:val="right"/>
      </w:pPr>
      <w:r>
        <w:rPr>
          <w:rFonts w:ascii="Calibri" w:hAnsi="Calibri" w:cs="Calibri"/>
          <w:i/>
          <w:color w:val="008000"/>
          <w:sz w:val="24"/>
          <w:szCs w:val="24"/>
          <w:rtl/>
          <w:lang w:bidi="ar-SA"/>
        </w:rPr>
        <w:t>عن أبي عبد اللّه (عَلَيهِ السَّلَامُ) قال : إذا كان قوم في مجلس، ثمّ سبق قوم فدخلوا فعلى الداخل أخيراً إذا دخل أن يسلّم عليهم (4) .</w:t>
      </w:r>
    </w:p>
    <w:p>
      <w:pPr>
        <w:jc w:val="left"/>
      </w:pPr>
      <w:r>
        <w:rPr>
          <w:rFonts w:ascii="Calibri" w:hAnsi="Calibri" w:cs="Calibri"/>
          <w:i w:val="0"/>
          <w:color w:val="000000"/>
          <w:sz w:val="24"/>
          <w:szCs w:val="24"/>
          <w:rtl w:val="0"/>
        </w:rPr>
        <w:t>后者传述自阿布·阿卜杜拉（愿主福安之）：一群人正在聚会，后来有一群人先到并进入，那么最后进入的人进来时应当向他们致安（4）。</w:t>
      </w:r>
    </w:p>
    <w:p>
      <w:pPr>
        <w:bidi/>
        <w:jc w:val="right"/>
      </w:pPr>
      <w:r>
        <w:rPr>
          <w:rFonts w:ascii="Calibri" w:hAnsi="Calibri" w:cs="Calibri"/>
          <w:i/>
          <w:color w:val="008000"/>
          <w:sz w:val="24"/>
          <w:szCs w:val="24"/>
          <w:rtl/>
          <w:lang w:bidi="ar-SA"/>
        </w:rPr>
        <w:t>باب إذا سلّم واحد من الجماعة أجزأهم، وإذا رد واحد من الجماعة أجزأ عنهم</w:t>
      </w:r>
    </w:p>
    <w:p>
      <w:pPr>
        <w:jc w:val="left"/>
      </w:pPr>
      <w:r>
        <w:rPr>
          <w:rFonts w:ascii="Calibri" w:hAnsi="Calibri" w:cs="Calibri"/>
          <w:i w:val="0"/>
          <w:color w:val="000000"/>
          <w:sz w:val="24"/>
          <w:szCs w:val="24"/>
          <w:rtl w:val="0"/>
        </w:rPr>
        <w:t>章节：一群人中一人致安便足以代表他们；一群人中一人回应致安便足以代表他们</w:t>
      </w:r>
    </w:p>
    <w:p>
      <w:pPr>
        <w:bidi/>
        <w:jc w:val="right"/>
      </w:pPr>
      <w:r>
        <w:rPr>
          <w:rFonts w:ascii="Calibri" w:hAnsi="Calibri" w:cs="Calibri"/>
          <w:i/>
          <w:color w:val="008000"/>
          <w:sz w:val="24"/>
          <w:szCs w:val="24"/>
          <w:rtl/>
          <w:lang w:bidi="ar-SA"/>
        </w:rPr>
        <w:t>1 - عدَّة من أصحابنا، عن سهل بن زياد عن عليّ بن أسباط، عن ابن بكير، عن بعض أصحابه،</w:t>
      </w:r>
    </w:p>
    <w:p>
      <w:pPr>
        <w:jc w:val="left"/>
      </w:pPr>
      <w:r>
        <w:rPr>
          <w:rFonts w:ascii="Calibri" w:hAnsi="Calibri" w:cs="Calibri"/>
          <w:i w:val="0"/>
          <w:color w:val="000000"/>
          <w:sz w:val="24"/>
          <w:szCs w:val="24"/>
          <w:rtl w:val="0"/>
        </w:rPr>
        <w:t>1—我们的一些同伴，传述自赛赫勒·本·齐亚德，后者传述自阿里·本·阿斯巴特，后者传述自伊本·布凯尔，后者传述自他的某些同伴，</w:t>
      </w:r>
    </w:p>
    <w:p>
      <w:pPr>
        <w:bidi/>
        <w:jc w:val="right"/>
      </w:pPr>
      <w:r>
        <w:rPr>
          <w:rFonts w:ascii="Calibri" w:hAnsi="Calibri" w:cs="Calibri"/>
          <w:i/>
          <w:color w:val="008000"/>
          <w:sz w:val="24"/>
          <w:szCs w:val="24"/>
          <w:rtl/>
          <w:lang w:bidi="ar-SA"/>
        </w:rPr>
        <w:t>عن أبي عبد اللّه (عَلَيهِ السَّلَامُ) قال : إذا مرَّت الجماعة بقوم أجزأهم أن يسلّم واحد منهم، وإذا سلّم على القوم وهم جماعة أجزأهم أن يرد واحد منهم (5) .</w:t>
      </w:r>
    </w:p>
    <w:p>
      <w:pPr>
        <w:jc w:val="left"/>
      </w:pPr>
      <w:r>
        <w:rPr>
          <w:rFonts w:ascii="Calibri" w:hAnsi="Calibri" w:cs="Calibri"/>
          <w:i w:val="0"/>
          <w:color w:val="000000"/>
          <w:sz w:val="24"/>
          <w:szCs w:val="24"/>
          <w:rtl w:val="0"/>
        </w:rPr>
        <w:t>后者传述自阿布·阿卜杜拉（愿主福安之）：一群人经过一群人时，其中一人致安便足以代表他们；若有人向一群人致安，其中一人回应便足以代表他们（5）。</w:t>
      </w:r>
    </w:p>
    <w:p>
      <w:pPr>
        <w:bidi/>
        <w:jc w:val="right"/>
      </w:pPr>
      <w:r>
        <w:rPr>
          <w:rFonts w:ascii="Calibri" w:hAnsi="Calibri" w:cs="Calibri"/>
          <w:i/>
          <w:color w:val="008000"/>
          <w:sz w:val="24"/>
          <w:szCs w:val="24"/>
          <w:rtl/>
          <w:lang w:bidi="ar-SA"/>
        </w:rPr>
        <w:t>2 - محمّد بن يحيى، عن أحمد بن محمّد عن ابن محبوب، عن عبد الرحمن بن ص: 612</w:t>
      </w:r>
    </w:p>
    <w:p>
      <w:pPr>
        <w:jc w:val="left"/>
      </w:pPr>
      <w:r>
        <w:rPr>
          <w:rFonts w:ascii="Calibri" w:hAnsi="Calibri" w:cs="Calibri"/>
          <w:i w:val="0"/>
          <w:color w:val="000000"/>
          <w:sz w:val="24"/>
          <w:szCs w:val="24"/>
          <w:rtl w:val="0"/>
        </w:rPr>
        <w:t>2—穆罕默德·本·叶海亚，传述自艾哈迈德·本·穆罕默德，后者传述自伊本·马赫布卜，后者传述自阿卜杜勒·拉赫曼·本·页：612</w:t>
      </w:r>
    </w:p>
    <w:p>
      <w:pPr>
        <w:bidi/>
        <w:jc w:val="right"/>
      </w:pPr>
      <w:r>
        <w:rPr>
          <w:rFonts w:ascii="Calibri" w:hAnsi="Calibri" w:cs="Calibri"/>
          <w:i/>
          <w:color w:val="008000"/>
          <w:sz w:val="24"/>
          <w:szCs w:val="24"/>
          <w:rtl/>
          <w:lang w:bidi="ar-SA"/>
        </w:rPr>
        <w:t>1- ربما لأن أصحاب البغال يكونون عادة أعلى رتبة اجتماعياً من أصحاب الحمير وكذا أصحاب الخيل بالنسبة لأصحاب</w:t>
      </w:r>
    </w:p>
    <w:p>
      <w:pPr>
        <w:jc w:val="left"/>
      </w:pPr>
      <w:r>
        <w:rPr>
          <w:rFonts w:ascii="Calibri" w:hAnsi="Calibri" w:cs="Calibri"/>
          <w:i w:val="0"/>
          <w:color w:val="000000"/>
          <w:sz w:val="24"/>
          <w:szCs w:val="24"/>
          <w:rtl w:val="0"/>
        </w:rPr>
        <w:t>1—或许是因为骑骡者通常在社会地位上高于骑驴者，骑马者的地位也高于骑骡者，</w:t>
      </w:r>
    </w:p>
    <w:p>
      <w:pPr>
        <w:bidi/>
        <w:jc w:val="right"/>
      </w:pPr>
      <w:r>
        <w:rPr>
          <w:rFonts w:ascii="Calibri" w:hAnsi="Calibri" w:cs="Calibri"/>
          <w:i/>
          <w:color w:val="008000"/>
          <w:sz w:val="24"/>
          <w:szCs w:val="24"/>
          <w:rtl/>
          <w:lang w:bidi="ar-SA"/>
        </w:rPr>
        <w:t>البغال فطلب منهم الابتداء بالسلام على من دونهم لما فيه من التواضع وما له من أثر حسن في نفوس من هم دونهم رتبة. 2- واسمه عبد اللّه. 3- وذلك لمزية الجماعة وفضلها كما تقدم.</w:t>
      </w:r>
    </w:p>
    <w:p>
      <w:pPr>
        <w:jc w:val="left"/>
      </w:pPr>
      <w:r>
        <w:rPr>
          <w:rFonts w:ascii="Calibri" w:hAnsi="Calibri" w:cs="Calibri"/>
          <w:i w:val="0"/>
          <w:color w:val="000000"/>
          <w:sz w:val="24"/>
          <w:szCs w:val="24"/>
          <w:rtl w:val="0"/>
        </w:rPr>
        <w:t>因此要求他们先向地位低于自己的人致安，因为这体现了谦逊，也会对地位低于他们者的内心产生良好影响。2—他的名字是阿卜杜拉。3—这是因为群体具有优越性和美德，如前所述。</w:t>
      </w:r>
    </w:p>
    <w:p>
      <w:pPr>
        <w:bidi/>
        <w:jc w:val="right"/>
      </w:pPr>
      <w:r>
        <w:rPr>
          <w:rFonts w:ascii="Calibri" w:hAnsi="Calibri" w:cs="Calibri"/>
          <w:i/>
          <w:color w:val="008000"/>
          <w:sz w:val="24"/>
          <w:szCs w:val="24"/>
          <w:rtl/>
          <w:lang w:bidi="ar-SA"/>
        </w:rPr>
        <w:t>4- يحمل على ما إذا دخل القوم واحداً بعد واحد،</w:t>
      </w:r>
    </w:p>
    <w:p>
      <w:pPr>
        <w:jc w:val="left"/>
      </w:pPr>
      <w:r>
        <w:rPr>
          <w:rFonts w:ascii="Calibri" w:hAnsi="Calibri" w:cs="Calibri"/>
          <w:i w:val="0"/>
          <w:color w:val="000000"/>
          <w:sz w:val="24"/>
          <w:szCs w:val="24"/>
          <w:rtl w:val="0"/>
        </w:rPr>
        <w:t>4—应理解为众人一个接一个地进入的情形，</w:t>
      </w:r>
    </w:p>
    <w:p>
      <w:pPr>
        <w:bidi/>
        <w:jc w:val="right"/>
      </w:pPr>
      <w:r>
        <w:rPr>
          <w:rFonts w:ascii="Calibri" w:hAnsi="Calibri" w:cs="Calibri"/>
          <w:i/>
          <w:color w:val="008000"/>
          <w:sz w:val="24"/>
          <w:szCs w:val="24"/>
          <w:rtl/>
          <w:lang w:bidi="ar-SA"/>
        </w:rPr>
        <w:t>والظاهر أن هذا الأخير ينبغي أن يسلّم على من كان في المجلس سابقا على دخوله حتّى ولو كان من رفقائه الّذين كان معهم ثمّ سبقوه في الدخول.</w:t>
      </w:r>
    </w:p>
    <w:p>
      <w:pPr>
        <w:jc w:val="left"/>
      </w:pPr>
      <w:r>
        <w:rPr>
          <w:rFonts w:ascii="Calibri" w:hAnsi="Calibri" w:cs="Calibri"/>
          <w:i w:val="0"/>
          <w:color w:val="000000"/>
          <w:sz w:val="24"/>
          <w:szCs w:val="24"/>
          <w:rtl w:val="0"/>
        </w:rPr>
        <w:t>显然，最后进入的人应当向在他进入之前就已在聚会中的人致安，即使对方是与他同行、却先于他进入的人也应如此。</w:t>
      </w:r>
    </w:p>
    <w:p>
      <w:pPr>
        <w:bidi/>
        <w:jc w:val="right"/>
      </w:pPr>
      <w:r>
        <w:rPr>
          <w:rFonts w:ascii="Calibri" w:hAnsi="Calibri" w:cs="Calibri"/>
          <w:i/>
          <w:color w:val="008000"/>
          <w:sz w:val="24"/>
          <w:szCs w:val="24"/>
          <w:rtl/>
          <w:lang w:bidi="ar-SA"/>
        </w:rPr>
        <w:t>5- لأن وجوب الرد في هذه الحالة كاستحباب السلام كفائي لا عيني.</w:t>
      </w:r>
    </w:p>
    <w:p>
      <w:pPr>
        <w:jc w:val="left"/>
      </w:pPr>
      <w:r>
        <w:rPr>
          <w:rFonts w:ascii="Calibri" w:hAnsi="Calibri" w:cs="Calibri"/>
          <w:i w:val="0"/>
          <w:color w:val="000000"/>
          <w:sz w:val="24"/>
          <w:szCs w:val="24"/>
          <w:rtl w:val="0"/>
        </w:rPr>
        <w:t>5—因为在这种情况下，回应致安的义务与致安的可嘉性质一样，都是集体义务而非个人义务。</w:t>
      </w:r>
    </w:p>
    <w:p>
      <w:pPr>
        <w:bidi/>
        <w:jc w:val="right"/>
      </w:pPr>
      <w:r>
        <w:rPr>
          <w:rFonts w:ascii="Calibri" w:hAnsi="Calibri" w:cs="Calibri"/>
          <w:i/>
          <w:color w:val="008000"/>
          <w:sz w:val="24"/>
          <w:szCs w:val="24"/>
          <w:rtl/>
          <w:lang w:bidi="ar-SA"/>
        </w:rPr>
        <w:t>الحجّاج قال : إذا سلّم الرّجل من الجماعة أجزأ عنهم.</w:t>
      </w:r>
    </w:p>
    <w:p>
      <w:pPr>
        <w:jc w:val="left"/>
      </w:pPr>
      <w:r>
        <w:rPr>
          <w:rFonts w:ascii="Calibri" w:hAnsi="Calibri" w:cs="Calibri"/>
          <w:i w:val="0"/>
          <w:color w:val="000000"/>
          <w:sz w:val="24"/>
          <w:szCs w:val="24"/>
          <w:rtl w:val="0"/>
        </w:rPr>
        <w:t>哈贾吉说：一群人中有人致安，便足以代表他们。</w:t>
      </w:r>
    </w:p>
    <w:p>
      <w:pPr>
        <w:bidi/>
        <w:jc w:val="right"/>
      </w:pPr>
      <w:r>
        <w:rPr>
          <w:rFonts w:ascii="Calibri" w:hAnsi="Calibri" w:cs="Calibri"/>
          <w:i/>
          <w:color w:val="008000"/>
          <w:sz w:val="24"/>
          <w:szCs w:val="24"/>
          <w:rtl/>
          <w:lang w:bidi="ar-SA"/>
        </w:rPr>
        <w:t>3 - محمّد بن يحيى، عن أحمد بن محمّد عن محمّد بن يحيى، عن غياث بن إبراهيم،</w:t>
      </w:r>
    </w:p>
    <w:p>
      <w:pPr>
        <w:jc w:val="left"/>
      </w:pPr>
      <w:r>
        <w:rPr>
          <w:rFonts w:ascii="Calibri" w:hAnsi="Calibri" w:cs="Calibri"/>
          <w:i w:val="0"/>
          <w:color w:val="000000"/>
          <w:sz w:val="24"/>
          <w:szCs w:val="24"/>
          <w:rtl w:val="0"/>
        </w:rPr>
        <w:t>3—穆罕默德·本·叶海亚，传述自艾哈迈德·本·穆罕默德，后者传述自穆罕默德·本·叶海亚，后者传述自吉亚斯·本·易卜拉欣，</w:t>
      </w:r>
    </w:p>
    <w:p>
      <w:pPr>
        <w:bidi/>
        <w:jc w:val="right"/>
      </w:pPr>
      <w:r>
        <w:rPr>
          <w:rFonts w:ascii="Calibri" w:hAnsi="Calibri" w:cs="Calibri"/>
          <w:i/>
          <w:color w:val="008000"/>
          <w:sz w:val="24"/>
          <w:szCs w:val="24"/>
          <w:rtl/>
          <w:lang w:bidi="ar-SA"/>
        </w:rPr>
        <w:t>عن أبي عبد اللّه (عَلَيهِ السَّلَامُ) قال : إذا سلّم من القوم واحد أجزأ عنهم، وإذا ردَّ واحدٌ أجزا عنهم. باب التسليم على النساء</w:t>
      </w:r>
    </w:p>
    <w:p>
      <w:pPr>
        <w:jc w:val="left"/>
      </w:pPr>
      <w:r>
        <w:rPr>
          <w:rFonts w:ascii="Calibri" w:hAnsi="Calibri" w:cs="Calibri"/>
          <w:i w:val="0"/>
          <w:color w:val="000000"/>
          <w:sz w:val="24"/>
          <w:szCs w:val="24"/>
          <w:rtl w:val="0"/>
        </w:rPr>
        <w:t>后者传述自阿布·阿卜杜拉（愿主福安之）：一群人中一人致安，便足以代表他们；一人回应致安，也足以代表他们。章节：向妇女致安</w:t>
      </w:r>
    </w:p>
    <w:p>
      <w:pPr>
        <w:bidi/>
        <w:jc w:val="right"/>
      </w:pPr>
      <w:r>
        <w:rPr>
          <w:rFonts w:ascii="Calibri" w:hAnsi="Calibri" w:cs="Calibri"/>
          <w:i/>
          <w:color w:val="008000"/>
          <w:sz w:val="24"/>
          <w:szCs w:val="24"/>
          <w:rtl/>
          <w:lang w:bidi="ar-SA"/>
        </w:rPr>
        <w:t>1 - عليّ بن إبراهيم، عن أبيه، عن حماد بن عيسى، عن ربعي بن عبد اللّه عن أبي عبد اللّه (عَلَيهِ السَّلَامُ) قال :</w:t>
      </w:r>
    </w:p>
    <w:p>
      <w:pPr>
        <w:jc w:val="left"/>
      </w:pPr>
      <w:r>
        <w:rPr>
          <w:rFonts w:ascii="Calibri" w:hAnsi="Calibri" w:cs="Calibri"/>
          <w:i w:val="0"/>
          <w:color w:val="000000"/>
          <w:sz w:val="24"/>
          <w:szCs w:val="24"/>
          <w:rtl w:val="0"/>
        </w:rPr>
        <w:t>1—阿里·本·易卜拉欣，传述自他的父亲，后者传述自哈马德·本·伊萨，后者传述自鲁拜伊·本·阿卜杜拉，后者传述自阿布·阿卜杜拉（愿主福安之）：</w:t>
      </w:r>
    </w:p>
    <w:p>
      <w:pPr>
        <w:bidi/>
        <w:jc w:val="right"/>
      </w:pPr>
      <w:r>
        <w:rPr>
          <w:rFonts w:ascii="Calibri" w:hAnsi="Calibri" w:cs="Calibri"/>
          <w:i/>
          <w:color w:val="008000"/>
          <w:sz w:val="24"/>
          <w:szCs w:val="24"/>
          <w:rtl/>
          <w:lang w:bidi="ar-SA"/>
        </w:rPr>
        <w:t>كان رسول اللّه (صَلَّى اللّه عَلَيْهِ وَ آلِهِ وَسَلَّمَ) يسلّم على النساء ويرددن عليه السلام،</w:t>
      </w:r>
    </w:p>
    <w:p>
      <w:pPr>
        <w:jc w:val="left"/>
      </w:pPr>
      <w:r>
        <w:rPr>
          <w:rFonts w:ascii="Calibri" w:hAnsi="Calibri" w:cs="Calibri"/>
          <w:i w:val="0"/>
          <w:color w:val="000000"/>
          <w:sz w:val="24"/>
          <w:szCs w:val="24"/>
          <w:rtl w:val="0"/>
        </w:rPr>
        <w:t>真主的使者（愿真主赐福于他及其家人，并赐平安）向妇女致安，她们也回应他的致安；</w:t>
      </w:r>
    </w:p>
    <w:p>
      <w:pPr>
        <w:bidi/>
        <w:jc w:val="right"/>
      </w:pPr>
      <w:r>
        <w:rPr>
          <w:rFonts w:ascii="Calibri" w:hAnsi="Calibri" w:cs="Calibri"/>
          <w:i/>
          <w:color w:val="008000"/>
          <w:sz w:val="24"/>
          <w:szCs w:val="24"/>
          <w:rtl/>
          <w:lang w:bidi="ar-SA"/>
        </w:rPr>
        <w:t>وكان أمير المؤمنين (عَلَيهِ السَّلَامُ) يسلّم على النساء، وكان يكره أن يسلّم على الشابة منهنَّ ويقول: أتخوّف أن يعجبني صوتها فيدخل علي أكثر ممّا أطلب من الأجر (1) . باب التسليم على أهل الملل</w:t>
      </w:r>
    </w:p>
    <w:p>
      <w:pPr>
        <w:jc w:val="left"/>
      </w:pPr>
      <w:r>
        <w:rPr>
          <w:rFonts w:ascii="Calibri" w:hAnsi="Calibri" w:cs="Calibri"/>
          <w:i w:val="0"/>
          <w:color w:val="000000"/>
          <w:sz w:val="24"/>
          <w:szCs w:val="24"/>
          <w:rtl w:val="0"/>
        </w:rPr>
        <w:t>阿里·本·阿比·塔利卜（愿主福安之）也向妇女致安，但他不喜欢向年轻妇女致安，并说：“我担心她的声音会令我心生喜爱，使我因此招致超过我所求报酬的罪过（1）。”章节：向不同宗教群体的人致安</w:t>
      </w:r>
    </w:p>
    <w:p>
      <w:pPr>
        <w:bidi/>
        <w:jc w:val="right"/>
      </w:pPr>
      <w:r>
        <w:rPr>
          <w:rFonts w:ascii="Calibri" w:hAnsi="Calibri" w:cs="Calibri"/>
          <w:i/>
          <w:color w:val="008000"/>
          <w:sz w:val="24"/>
          <w:szCs w:val="24"/>
          <w:rtl/>
          <w:lang w:bidi="ar-SA"/>
        </w:rPr>
        <w:t>1 - عليّ بن إبراهيم عن أبيه، عن ابن أبي عمير، عن ابن أذينة، عن زرارة،</w:t>
      </w:r>
    </w:p>
    <w:p>
      <w:pPr>
        <w:jc w:val="left"/>
      </w:pPr>
      <w:r>
        <w:rPr>
          <w:rFonts w:ascii="Calibri" w:hAnsi="Calibri" w:cs="Calibri"/>
          <w:i w:val="0"/>
          <w:color w:val="000000"/>
          <w:sz w:val="24"/>
          <w:szCs w:val="24"/>
          <w:rtl w:val="0"/>
        </w:rPr>
        <w:t>1—阿里·本·易卜拉欣，传述自他的父亲，后者传述自伊本·艾比·欧麦尔，后者传述自伊本·乌宰奈，后者传述自祖拉拉，</w:t>
      </w:r>
    </w:p>
    <w:p>
      <w:pPr>
        <w:bidi/>
        <w:jc w:val="right"/>
      </w:pPr>
      <w:r>
        <w:rPr>
          <w:rFonts w:ascii="Calibri" w:hAnsi="Calibri" w:cs="Calibri"/>
          <w:i/>
          <w:color w:val="008000"/>
          <w:sz w:val="24"/>
          <w:szCs w:val="24"/>
          <w:rtl/>
          <w:lang w:bidi="ar-SA"/>
        </w:rPr>
        <w:t>عن عن أبي جعفر (عَلَيهِ السَّلَامُ) قال : دخل يهودي على رسول اللّه (صَلَّى اللّه عَلَيْهِ وَ آلِهِ وَسَلَّمَ) وعائشة عنده فقال :</w:t>
      </w:r>
    </w:p>
    <w:p>
      <w:pPr>
        <w:jc w:val="left"/>
      </w:pPr>
      <w:r>
        <w:rPr>
          <w:rFonts w:ascii="Calibri" w:hAnsi="Calibri" w:cs="Calibri"/>
          <w:i w:val="0"/>
          <w:color w:val="000000"/>
          <w:sz w:val="24"/>
          <w:szCs w:val="24"/>
          <w:rtl w:val="0"/>
        </w:rPr>
        <w:t>后者传述自阿布·贾法尔（愿主福安之）：一个犹太人来到真主的使者（愿真主赐福于他及其家人，并赐平安）那里，当时阿伊莎也在他身边。他说：</w:t>
      </w:r>
    </w:p>
    <w:p>
      <w:pPr>
        <w:bidi/>
        <w:jc w:val="right"/>
      </w:pPr>
      <w:r>
        <w:rPr>
          <w:rFonts w:ascii="Calibri" w:hAnsi="Calibri" w:cs="Calibri"/>
          <w:i/>
          <w:color w:val="008000"/>
          <w:sz w:val="24"/>
          <w:szCs w:val="24"/>
          <w:rtl/>
          <w:lang w:bidi="ar-SA"/>
        </w:rPr>
        <w:t>السّام (2) عليكم فقال: رسول اللّه (صَلَّى اللّه عَلَيْهِ وَ آلِهِ وَسَلَّمَ) عليكم،</w:t>
      </w:r>
    </w:p>
    <w:p>
      <w:pPr>
        <w:jc w:val="left"/>
      </w:pPr>
      <w:r>
        <w:rPr>
          <w:rFonts w:ascii="Calibri" w:hAnsi="Calibri" w:cs="Calibri"/>
          <w:i w:val="0"/>
          <w:color w:val="000000"/>
          <w:sz w:val="24"/>
          <w:szCs w:val="24"/>
          <w:rtl w:val="0"/>
        </w:rPr>
        <w:t>“愿死亡降临你们。”（2）真主的使者（愿真主赐福于他及其家人，并赐平安）说：“也降临你们。”</w:t>
      </w:r>
    </w:p>
    <w:p>
      <w:pPr>
        <w:bidi/>
        <w:jc w:val="right"/>
      </w:pPr>
      <w:r>
        <w:rPr>
          <w:rFonts w:ascii="Calibri" w:hAnsi="Calibri" w:cs="Calibri"/>
          <w:i/>
          <w:color w:val="008000"/>
          <w:sz w:val="24"/>
          <w:szCs w:val="24"/>
          <w:rtl/>
          <w:lang w:bidi="ar-SA"/>
        </w:rPr>
        <w:t>ثمّ دخل آخر (3) فقال مثل ذلك فردّ عليه كما رد على صاحبه،</w:t>
      </w:r>
    </w:p>
    <w:p>
      <w:pPr>
        <w:jc w:val="left"/>
      </w:pPr>
      <w:r>
        <w:rPr>
          <w:rFonts w:ascii="Calibri" w:hAnsi="Calibri" w:cs="Calibri"/>
          <w:i w:val="0"/>
          <w:color w:val="000000"/>
          <w:sz w:val="24"/>
          <w:szCs w:val="24"/>
          <w:rtl w:val="0"/>
        </w:rPr>
        <w:t>然后又进来一个人（3），说了同样的话；使者像回应前一个人那样回应了他。</w:t>
      </w:r>
    </w:p>
    <w:p>
      <w:pPr>
        <w:bidi/>
        <w:jc w:val="right"/>
      </w:pPr>
      <w:r>
        <w:rPr>
          <w:rFonts w:ascii="Calibri" w:hAnsi="Calibri" w:cs="Calibri"/>
          <w:i/>
          <w:color w:val="008000"/>
          <w:sz w:val="24"/>
          <w:szCs w:val="24"/>
          <w:rtl/>
          <w:lang w:bidi="ar-SA"/>
        </w:rPr>
        <w:t>ثمّ دخل آخر فقال مثل ذلك فردَّ رسول اللّه (صَلَّى اللّه عَلَيْهِ وَ آلِهِ وَسَلَّمَ) كما ردَّ على صاحبيه،</w:t>
      </w:r>
    </w:p>
    <w:p>
      <w:pPr>
        <w:jc w:val="left"/>
      </w:pPr>
      <w:r>
        <w:rPr>
          <w:rFonts w:ascii="Calibri" w:hAnsi="Calibri" w:cs="Calibri"/>
          <w:i w:val="0"/>
          <w:color w:val="000000"/>
          <w:sz w:val="24"/>
          <w:szCs w:val="24"/>
          <w:rtl w:val="0"/>
        </w:rPr>
        <w:t>然后又进来一个人，说了同样的话；真主的使者（愿真主赐福于他及其家人，并赐平安）像回应前两个人那样回应了他。</w:t>
      </w:r>
    </w:p>
    <w:p>
      <w:pPr>
        <w:bidi/>
        <w:jc w:val="right"/>
      </w:pPr>
      <w:r>
        <w:rPr>
          <w:rFonts w:ascii="Calibri" w:hAnsi="Calibri" w:cs="Calibri"/>
          <w:i/>
          <w:color w:val="008000"/>
          <w:sz w:val="24"/>
          <w:szCs w:val="24"/>
          <w:rtl/>
          <w:lang w:bidi="ar-SA"/>
        </w:rPr>
        <w:t>فغضبت عائشة فقالت : عليكم السام والغضب واللعنة يا معشر اليهود يا إخوة القردة والخنازير،</w:t>
      </w:r>
    </w:p>
    <w:p>
      <w:pPr>
        <w:jc w:val="left"/>
      </w:pPr>
      <w:r>
        <w:rPr>
          <w:rFonts w:ascii="Calibri" w:hAnsi="Calibri" w:cs="Calibri"/>
          <w:i w:val="0"/>
          <w:color w:val="000000"/>
          <w:sz w:val="24"/>
          <w:szCs w:val="24"/>
          <w:rtl w:val="0"/>
        </w:rPr>
        <w:t>阿伊莎勃然大怒，说：“愿死亡、愤怒和诅咒降临你们，犹太人啊，猿猴和猪的兄弟们！”</w:t>
      </w:r>
    </w:p>
    <w:p>
      <w:pPr>
        <w:bidi/>
        <w:jc w:val="right"/>
      </w:pPr>
      <w:r>
        <w:rPr>
          <w:rFonts w:ascii="Calibri" w:hAnsi="Calibri" w:cs="Calibri"/>
          <w:i/>
          <w:color w:val="008000"/>
          <w:sz w:val="24"/>
          <w:szCs w:val="24"/>
          <w:rtl/>
          <w:lang w:bidi="ar-SA"/>
        </w:rPr>
        <w:t>فقال لها رسول اللّه (صَلَّى اللّه عَلَيْهِ وَ آلِهِ وَسَلَّمَ) يا عائشة إنَّ الفحش (4) لو كان ممثلاً لكان مثال سوء،</w:t>
      </w:r>
    </w:p>
    <w:p>
      <w:pPr>
        <w:jc w:val="left"/>
      </w:pPr>
      <w:r>
        <w:rPr>
          <w:rFonts w:ascii="Calibri" w:hAnsi="Calibri" w:cs="Calibri"/>
          <w:i w:val="0"/>
          <w:color w:val="000000"/>
          <w:sz w:val="24"/>
          <w:szCs w:val="24"/>
          <w:rtl w:val="0"/>
        </w:rPr>
        <w:t>真主的使者（愿主福安之）对她说：“阿伊莎，倘若粗鄙之言（4）有形体，它必定是丑恶的形象。</w:t>
      </w:r>
    </w:p>
    <w:p>
      <w:pPr>
        <w:bidi/>
        <w:jc w:val="right"/>
      </w:pPr>
      <w:r>
        <w:rPr>
          <w:rFonts w:ascii="Calibri" w:hAnsi="Calibri" w:cs="Calibri"/>
          <w:i/>
          <w:color w:val="008000"/>
          <w:sz w:val="24"/>
          <w:szCs w:val="24"/>
          <w:rtl/>
          <w:lang w:bidi="ar-SA"/>
        </w:rPr>
        <w:t>إنَّ الرّفق لم يوضع على شيء قط إلّا زانه، ولم يرفع عنه قط إلّا شانه (5) ، قالت : يا رسول اللّه أما سمعت إلى قولهم : السام عليكم؟ فقال: ص: 613</w:t>
      </w:r>
    </w:p>
    <w:p>
      <w:pPr>
        <w:jc w:val="left"/>
      </w:pPr>
      <w:r>
        <w:rPr>
          <w:rFonts w:ascii="Calibri" w:hAnsi="Calibri" w:cs="Calibri"/>
          <w:i w:val="0"/>
          <w:color w:val="000000"/>
          <w:sz w:val="24"/>
          <w:szCs w:val="24"/>
          <w:rtl w:val="0"/>
        </w:rPr>
        <w:t>温和从未置于任何事物之上而不使其增色，也从未从任何事物上撤去而不使其蒙羞（5）。”她说：“真主的使者啊，难道你没听见他们说‘愿死亡降临你们’吗？”他回答说：页：613</w:t>
      </w:r>
    </w:p>
    <w:p>
      <w:pPr>
        <w:bidi/>
        <w:jc w:val="right"/>
      </w:pPr>
      <w:r>
        <w:rPr>
          <w:rFonts w:ascii="Calibri" w:hAnsi="Calibri" w:cs="Calibri"/>
          <w:i/>
          <w:color w:val="008000"/>
          <w:sz w:val="24"/>
          <w:szCs w:val="24"/>
          <w:rtl/>
          <w:lang w:bidi="ar-SA"/>
        </w:rPr>
        <w:t>1- قال الشيخ الصدوق (رضیَ اللّهُ عنهُ) في من لا يحضره الفقيه ج 3 بعد أن أورد هذا الحديث نفسه تحت رقم (1436) إلّا أن فيه (وقال) بدل (ويقول)،</w:t>
      </w:r>
    </w:p>
    <w:p>
      <w:pPr>
        <w:jc w:val="left"/>
      </w:pPr>
      <w:r>
        <w:rPr>
          <w:rFonts w:ascii="Calibri" w:hAnsi="Calibri" w:cs="Calibri"/>
          <w:i w:val="0"/>
          <w:color w:val="000000"/>
          <w:sz w:val="24"/>
          <w:szCs w:val="24"/>
          <w:rtl w:val="0"/>
        </w:rPr>
        <w:t>1—谢赫·萨杜格（愿真主慈悯他）在《不在场者的法学家》第3卷中引述了同一段圣训，编号为（1436）；只是其中写作“他说”，而不是“他说着”，</w:t>
      </w:r>
    </w:p>
    <w:p>
      <w:pPr>
        <w:bidi/>
        <w:jc w:val="right"/>
      </w:pPr>
      <w:r>
        <w:rPr>
          <w:rFonts w:ascii="Calibri" w:hAnsi="Calibri" w:cs="Calibri"/>
          <w:i/>
          <w:color w:val="008000"/>
          <w:sz w:val="24"/>
          <w:szCs w:val="24"/>
          <w:rtl/>
          <w:lang w:bidi="ar-SA"/>
        </w:rPr>
        <w:t>وقوله : (فيدخل من الإثم علي قال :(رضیَ اللّهُ عنهُ) : «إنما قال (عَلَيهِ السَّلَامُ) ذلك لغيره وإن عبّر عن نفسه،</w:t>
      </w:r>
    </w:p>
    <w:p>
      <w:pPr>
        <w:jc w:val="left"/>
      </w:pPr>
      <w:r>
        <w:rPr>
          <w:rFonts w:ascii="Calibri" w:hAnsi="Calibri" w:cs="Calibri"/>
          <w:i w:val="0"/>
          <w:color w:val="000000"/>
          <w:sz w:val="24"/>
          <w:szCs w:val="24"/>
          <w:rtl w:val="0"/>
        </w:rPr>
        <w:t>而他说：“（使我因此招致更多罪过）。”他说（愿真主慈悯他）：“他（愿主福安之）之所以这样说，是指别人，尽管他用的是指自己的表达方式，</w:t>
      </w:r>
    </w:p>
    <w:p>
      <w:pPr>
        <w:bidi/>
        <w:jc w:val="right"/>
      </w:pPr>
      <w:r>
        <w:rPr>
          <w:rFonts w:ascii="Calibri" w:hAnsi="Calibri" w:cs="Calibri"/>
          <w:i/>
          <w:color w:val="008000"/>
          <w:sz w:val="24"/>
          <w:szCs w:val="24"/>
          <w:rtl/>
          <w:lang w:bidi="ar-SA"/>
        </w:rPr>
        <w:t>وأراد بذلك أيضاً التخوف من أن يظن ظان أنّه يعجبه صوتها فيكفر، ولكلام الأئمّة (صَلَّى اللّه عَلَيْهِ وَ آلِهِ وَسَلَّمَ) مخارج ووجوه لا يعقلها إلّا العالمون».</w:t>
      </w:r>
    </w:p>
    <w:p>
      <w:pPr>
        <w:jc w:val="left"/>
      </w:pPr>
      <w:r>
        <w:rPr>
          <w:rFonts w:ascii="Calibri" w:hAnsi="Calibri" w:cs="Calibri"/>
          <w:i w:val="0"/>
          <w:color w:val="000000"/>
          <w:sz w:val="24"/>
          <w:szCs w:val="24"/>
          <w:rtl w:val="0"/>
        </w:rPr>
        <w:t>他还想借此表达一种担忧：怕有人误以为他喜欢她的声音，因而陷入不信。诸位伊玛目（愿真主赐福于他们及其家人，并赐平安）的话有多种解释和含义，只有学者才能理解。”</w:t>
      </w:r>
    </w:p>
    <w:p>
      <w:pPr>
        <w:bidi/>
        <w:jc w:val="right"/>
      </w:pPr>
      <w:r>
        <w:rPr>
          <w:rFonts w:ascii="Calibri" w:hAnsi="Calibri" w:cs="Calibri"/>
          <w:i/>
          <w:color w:val="008000"/>
          <w:sz w:val="24"/>
          <w:szCs w:val="24"/>
          <w:rtl/>
          <w:lang w:bidi="ar-SA"/>
        </w:rPr>
        <w:t>2- السّام - كما في النهاية - الموت والفه منقلبة عن واو. 3- أي يهودي آخر، وكذا ما بعده. 4- الفحش : ما يقبح من القول. 5- أي عابه. بلى أما سمعتِ ما رددتُ عليهم؟</w:t>
      </w:r>
    </w:p>
    <w:p>
      <w:pPr>
        <w:jc w:val="left"/>
      </w:pPr>
      <w:r>
        <w:rPr>
          <w:rFonts w:ascii="Calibri" w:hAnsi="Calibri" w:cs="Calibri"/>
          <w:i w:val="0"/>
          <w:color w:val="000000"/>
          <w:sz w:val="24"/>
          <w:szCs w:val="24"/>
          <w:rtl w:val="0"/>
        </w:rPr>
        <w:t>2—“萨姆”（السّام）——《终篇》中说——意为死亡；其中的长音字母由“瓦乌”变来。3—即另一位犹太人，后文也一样。4—“粗鄙之言”：指不堪入耳的话。5—即使它蒙羞了。不，你没听见我如何回他们吗？</w:t>
      </w:r>
    </w:p>
    <w:p>
      <w:pPr>
        <w:bidi/>
        <w:jc w:val="right"/>
      </w:pPr>
      <w:r>
        <w:rPr>
          <w:rFonts w:ascii="Calibri" w:hAnsi="Calibri" w:cs="Calibri"/>
          <w:i/>
          <w:color w:val="008000"/>
          <w:sz w:val="24"/>
          <w:szCs w:val="24"/>
          <w:rtl/>
          <w:lang w:bidi="ar-SA"/>
        </w:rPr>
        <w:t>قلت : عليكم، فإذا سلّم عليكم مسلم فقولوا : سلام عليكم وإذا سلّم عليكم كافر فقولوا : عليك (1) .</w:t>
      </w:r>
    </w:p>
    <w:p>
      <w:pPr>
        <w:jc w:val="left"/>
      </w:pPr>
      <w:r>
        <w:rPr>
          <w:rFonts w:ascii="Calibri" w:hAnsi="Calibri" w:cs="Calibri"/>
          <w:i w:val="0"/>
          <w:color w:val="000000"/>
          <w:sz w:val="24"/>
          <w:szCs w:val="24"/>
          <w:rtl w:val="0"/>
        </w:rPr>
        <w:t>我说：“也归你们。”穆斯林向你们致意时，你们就说：“愿你们平安”；不信者向你们致意时，你们就说：“也归你。”（1）</w:t>
      </w:r>
    </w:p>
    <w:p>
      <w:pPr>
        <w:bidi/>
        <w:jc w:val="right"/>
      </w:pPr>
      <w:r>
        <w:rPr>
          <w:rFonts w:ascii="Calibri" w:hAnsi="Calibri" w:cs="Calibri"/>
          <w:i/>
          <w:color w:val="008000"/>
          <w:sz w:val="24"/>
          <w:szCs w:val="24"/>
          <w:rtl/>
          <w:lang w:bidi="ar-SA"/>
        </w:rPr>
        <w:t>2 - محمّد بن يحيى، عن أحمد بن محمّد بن عيسى عن محمّد بن يحيى (2) ،</w:t>
      </w:r>
    </w:p>
    <w:p>
      <w:pPr>
        <w:jc w:val="left"/>
      </w:pPr>
      <w:r>
        <w:rPr>
          <w:rFonts w:ascii="Calibri" w:hAnsi="Calibri" w:cs="Calibri"/>
          <w:i w:val="0"/>
          <w:color w:val="000000"/>
          <w:sz w:val="24"/>
          <w:szCs w:val="24"/>
          <w:rtl w:val="0"/>
        </w:rPr>
        <w:t>2—穆罕默德·本·叶海亚，传自艾哈迈德·本·穆罕默德·本·伊萨，传自穆罕默德·本·叶海亚（2），</w:t>
      </w:r>
    </w:p>
    <w:p>
      <w:pPr>
        <w:bidi/>
        <w:jc w:val="right"/>
      </w:pPr>
      <w:r>
        <w:rPr>
          <w:rFonts w:ascii="Calibri" w:hAnsi="Calibri" w:cs="Calibri"/>
          <w:i/>
          <w:color w:val="008000"/>
          <w:sz w:val="24"/>
          <w:szCs w:val="24"/>
          <w:rtl/>
          <w:lang w:bidi="ar-SA"/>
        </w:rPr>
        <w:t>عن غياث بن إبراهيم، عن أبي عبد اللّه (عَلَيهِ السَّلَامُ) قال : قال أمير المؤمنين (عَلَيهِ السَّلَامُ) : لا تبدؤوا أهل الكتاب بالتسليم (3) وإذا سلّموا عليكم فقولوا : وعليكم.</w:t>
      </w:r>
    </w:p>
    <w:p>
      <w:pPr>
        <w:jc w:val="left"/>
      </w:pPr>
      <w:r>
        <w:rPr>
          <w:rFonts w:ascii="Calibri" w:hAnsi="Calibri" w:cs="Calibri"/>
          <w:i w:val="0"/>
          <w:color w:val="000000"/>
          <w:sz w:val="24"/>
          <w:szCs w:val="24"/>
          <w:rtl w:val="0"/>
        </w:rPr>
        <w:t>传自希亚斯·本·易卜拉欣，传自艾布·阿卜杜拉（愿主福安之），他说：信士长官（愿主福安之）说：“不要先向有经人致意（3）；如果他们向你们致意，就回答：‘也归你们。’”</w:t>
      </w:r>
    </w:p>
    <w:p>
      <w:pPr>
        <w:bidi/>
        <w:jc w:val="right"/>
      </w:pPr>
      <w:r>
        <w:rPr>
          <w:rFonts w:ascii="Calibri" w:hAnsi="Calibri" w:cs="Calibri"/>
          <w:i/>
          <w:color w:val="008000"/>
          <w:sz w:val="24"/>
          <w:szCs w:val="24"/>
          <w:rtl/>
          <w:lang w:bidi="ar-SA"/>
        </w:rPr>
        <w:t>3 - عدَّة من أصحابنا، عن أحمد بن محمّد بن خالد، عن عثمان بن عيسى، عن سماعة قال :</w:t>
      </w:r>
    </w:p>
    <w:p>
      <w:pPr>
        <w:jc w:val="left"/>
      </w:pPr>
      <w:r>
        <w:rPr>
          <w:rFonts w:ascii="Calibri" w:hAnsi="Calibri" w:cs="Calibri"/>
          <w:i w:val="0"/>
          <w:color w:val="000000"/>
          <w:sz w:val="24"/>
          <w:szCs w:val="24"/>
          <w:rtl w:val="0"/>
        </w:rPr>
        <w:t>3—我们的一些同伴，传自艾哈迈德·本·穆罕默德·本·哈立德，传自奥斯曼·本·伊萨，传自萨马阿，他说：</w:t>
      </w:r>
    </w:p>
    <w:p>
      <w:pPr>
        <w:bidi/>
        <w:jc w:val="right"/>
      </w:pPr>
      <w:r>
        <w:rPr>
          <w:rFonts w:ascii="Calibri" w:hAnsi="Calibri" w:cs="Calibri"/>
          <w:i/>
          <w:color w:val="008000"/>
          <w:sz w:val="24"/>
          <w:szCs w:val="24"/>
          <w:rtl/>
          <w:lang w:bidi="ar-SA"/>
        </w:rPr>
        <w:t>سألت أبا عبد اللّه (عَلَيهِ السَّلَامُ) عن اليهودي والنصراني والمشرك إذا سلّموا على الرجل وهو جالس كيف ينبغي أن يرد عليهم ؟ فقال : يقول : عليكم.</w:t>
      </w:r>
    </w:p>
    <w:p>
      <w:pPr>
        <w:jc w:val="left"/>
      </w:pPr>
      <w:r>
        <w:rPr>
          <w:rFonts w:ascii="Calibri" w:hAnsi="Calibri" w:cs="Calibri"/>
          <w:i w:val="0"/>
          <w:color w:val="000000"/>
          <w:sz w:val="24"/>
          <w:szCs w:val="24"/>
          <w:rtl w:val="0"/>
        </w:rPr>
        <w:t>我问艾布·阿卜杜拉（愿主福安之）：犹太人、基督徒和多神教徒向坐着的人致意时，应当怎样回答他们？他说：“说：‘也归你们。’”</w:t>
      </w:r>
    </w:p>
    <w:p>
      <w:pPr>
        <w:bidi/>
        <w:jc w:val="right"/>
      </w:pPr>
      <w:r>
        <w:rPr>
          <w:rFonts w:ascii="Calibri" w:hAnsi="Calibri" w:cs="Calibri"/>
          <w:i/>
          <w:color w:val="008000"/>
          <w:sz w:val="24"/>
          <w:szCs w:val="24"/>
          <w:rtl/>
          <w:lang w:bidi="ar-SA"/>
        </w:rPr>
        <w:t>4 - محمّد بن يحيى، عن أحمد بن محمّد عن ابن فضّال، عن ابن بكير، عن بريد ابن معاوية،</w:t>
      </w:r>
    </w:p>
    <w:p>
      <w:pPr>
        <w:jc w:val="left"/>
      </w:pPr>
      <w:r>
        <w:rPr>
          <w:rFonts w:ascii="Calibri" w:hAnsi="Calibri" w:cs="Calibri"/>
          <w:i w:val="0"/>
          <w:color w:val="000000"/>
          <w:sz w:val="24"/>
          <w:szCs w:val="24"/>
          <w:rtl w:val="0"/>
        </w:rPr>
        <w:t>4—穆罕默德·本·叶海亚，传自艾哈迈德·本·穆罕默德，传自伊本·法达勒，传自伊本·伯凯尔，传自布雷德·本·穆阿维叶，</w:t>
      </w:r>
    </w:p>
    <w:p>
      <w:pPr>
        <w:bidi/>
        <w:jc w:val="right"/>
      </w:pPr>
      <w:r>
        <w:rPr>
          <w:rFonts w:ascii="Calibri" w:hAnsi="Calibri" w:cs="Calibri"/>
          <w:i/>
          <w:color w:val="008000"/>
          <w:sz w:val="24"/>
          <w:szCs w:val="24"/>
          <w:rtl/>
          <w:lang w:bidi="ar-SA"/>
        </w:rPr>
        <w:t>عن محمّد بن مسلم، عن أبي عبد اللّه (عَلَيهِ السَّلَامُ) قال : إذا سلّم عليك اليهودي والنصراني والمشرك فقل : عليك.</w:t>
      </w:r>
    </w:p>
    <w:p>
      <w:pPr>
        <w:jc w:val="left"/>
      </w:pPr>
      <w:r>
        <w:rPr>
          <w:rFonts w:ascii="Calibri" w:hAnsi="Calibri" w:cs="Calibri"/>
          <w:i w:val="0"/>
          <w:color w:val="000000"/>
          <w:sz w:val="24"/>
          <w:szCs w:val="24"/>
          <w:rtl w:val="0"/>
        </w:rPr>
        <w:t>传自穆罕默德·本·穆斯林，传自艾布·阿卜杜拉（愿主福安之），他说：“犹太人、基督徒和多神教徒向你致意时，就说：‘也归你。’”</w:t>
      </w:r>
    </w:p>
    <w:p>
      <w:pPr>
        <w:bidi/>
        <w:jc w:val="right"/>
      </w:pPr>
      <w:r>
        <w:rPr>
          <w:rFonts w:ascii="Calibri" w:hAnsi="Calibri" w:cs="Calibri"/>
          <w:i/>
          <w:color w:val="008000"/>
          <w:sz w:val="24"/>
          <w:szCs w:val="24"/>
          <w:rtl/>
          <w:lang w:bidi="ar-SA"/>
        </w:rPr>
        <w:t>5 - أبو علي الأشعري، عن محمّد بن سالم، عن أحمد بن محمّد بن أبي نصر،</w:t>
      </w:r>
    </w:p>
    <w:p>
      <w:pPr>
        <w:jc w:val="left"/>
      </w:pPr>
      <w:r>
        <w:rPr>
          <w:rFonts w:ascii="Calibri" w:hAnsi="Calibri" w:cs="Calibri"/>
          <w:i w:val="0"/>
          <w:color w:val="000000"/>
          <w:sz w:val="24"/>
          <w:szCs w:val="24"/>
          <w:rtl w:val="0"/>
        </w:rPr>
        <w:t>5—艾布·阿里·艾什阿里，传自穆罕默德·本·萨利姆，传自艾哈迈德·本·穆罕默德·本·艾比·纳斯尔，</w:t>
      </w:r>
    </w:p>
    <w:p>
      <w:pPr>
        <w:bidi/>
        <w:jc w:val="right"/>
      </w:pPr>
      <w:r>
        <w:rPr>
          <w:rFonts w:ascii="Calibri" w:hAnsi="Calibri" w:cs="Calibri"/>
          <w:i/>
          <w:color w:val="008000"/>
          <w:sz w:val="24"/>
          <w:szCs w:val="24"/>
          <w:rtl/>
          <w:lang w:bidi="ar-SA"/>
        </w:rPr>
        <w:t>عن عمرو بن شمر، عن جابر، عن أبي جعفر (عَلَيهِ السَّلَامُ) قال :</w:t>
      </w:r>
    </w:p>
    <w:p>
      <w:pPr>
        <w:jc w:val="left"/>
      </w:pPr>
      <w:r>
        <w:rPr>
          <w:rFonts w:ascii="Calibri" w:hAnsi="Calibri" w:cs="Calibri"/>
          <w:i w:val="0"/>
          <w:color w:val="000000"/>
          <w:sz w:val="24"/>
          <w:szCs w:val="24"/>
          <w:rtl w:val="0"/>
        </w:rPr>
        <w:t>传自阿姆尔·本·希姆尔，传自贾比尔，传自艾布·贾法尔（愿主福安之），他说：</w:t>
      </w:r>
    </w:p>
    <w:p>
      <w:pPr>
        <w:bidi/>
        <w:jc w:val="right"/>
      </w:pPr>
      <w:r>
        <w:rPr>
          <w:rFonts w:ascii="Calibri" w:hAnsi="Calibri" w:cs="Calibri"/>
          <w:i/>
          <w:color w:val="008000"/>
          <w:sz w:val="24"/>
          <w:szCs w:val="24"/>
          <w:rtl/>
          <w:lang w:bidi="ar-SA"/>
        </w:rPr>
        <w:t>أقبل أبو جهل بن هشام ومعه قوم من قريش فدخلوا على أبي طالب فقالوا :</w:t>
      </w:r>
    </w:p>
    <w:p>
      <w:pPr>
        <w:jc w:val="left"/>
      </w:pPr>
      <w:r>
        <w:rPr>
          <w:rFonts w:ascii="Calibri" w:hAnsi="Calibri" w:cs="Calibri"/>
          <w:i w:val="0"/>
          <w:color w:val="000000"/>
          <w:sz w:val="24"/>
          <w:szCs w:val="24"/>
          <w:rtl w:val="0"/>
        </w:rPr>
        <w:t>艾布·贾赫勒·本·希沙姆带着一群古莱什人来到，进入艾布·塔利卜那里，对他说：</w:t>
      </w:r>
    </w:p>
    <w:p>
      <w:pPr>
        <w:bidi/>
        <w:jc w:val="right"/>
      </w:pPr>
      <w:r>
        <w:rPr>
          <w:rFonts w:ascii="Calibri" w:hAnsi="Calibri" w:cs="Calibri"/>
          <w:i/>
          <w:color w:val="008000"/>
          <w:sz w:val="24"/>
          <w:szCs w:val="24"/>
          <w:rtl/>
          <w:lang w:bidi="ar-SA"/>
        </w:rPr>
        <w:t>إن ابن أخيك قد آذانا وآذى آلهتنا فادعه ومره فليكفَّ عن آلهتنا ونكفّ عن إلهه، قال :</w:t>
      </w:r>
    </w:p>
    <w:p>
      <w:pPr>
        <w:jc w:val="left"/>
      </w:pPr>
      <w:r>
        <w:rPr>
          <w:rFonts w:ascii="Calibri" w:hAnsi="Calibri" w:cs="Calibri"/>
          <w:i w:val="0"/>
          <w:color w:val="000000"/>
          <w:sz w:val="24"/>
          <w:szCs w:val="24"/>
          <w:rtl w:val="0"/>
        </w:rPr>
        <w:t>“你的侄子伤害了我们，也伤害了我们的神明。请把他叫来，让他停止诋毁我们的神明，我们也会停止诋毁他的神明。”他说：</w:t>
      </w:r>
    </w:p>
    <w:p>
      <w:pPr>
        <w:bidi/>
        <w:jc w:val="right"/>
      </w:pPr>
      <w:r>
        <w:rPr>
          <w:rFonts w:ascii="Calibri" w:hAnsi="Calibri" w:cs="Calibri"/>
          <w:i/>
          <w:color w:val="008000"/>
          <w:sz w:val="24"/>
          <w:szCs w:val="24"/>
          <w:rtl/>
          <w:lang w:bidi="ar-SA"/>
        </w:rPr>
        <w:t>فبعث أبو طالب إلى رسول اللّه (صَلَّى اللّه عَلَيْهِ وَ آلِهِ وَسَلَّمَ) فدعاه،</w:t>
      </w:r>
    </w:p>
    <w:p>
      <w:pPr>
        <w:jc w:val="left"/>
      </w:pPr>
      <w:r>
        <w:rPr>
          <w:rFonts w:ascii="Calibri" w:hAnsi="Calibri" w:cs="Calibri"/>
          <w:i w:val="0"/>
          <w:color w:val="000000"/>
          <w:sz w:val="24"/>
          <w:szCs w:val="24"/>
          <w:rtl w:val="0"/>
        </w:rPr>
        <w:t>于是艾布·塔利卜派人去请真主的使者（愿真主赐福于他及其家人，并赐平安），</w:t>
      </w:r>
    </w:p>
    <w:p>
      <w:pPr>
        <w:bidi/>
        <w:jc w:val="right"/>
      </w:pPr>
      <w:r>
        <w:rPr>
          <w:rFonts w:ascii="Calibri" w:hAnsi="Calibri" w:cs="Calibri"/>
          <w:i/>
          <w:color w:val="008000"/>
          <w:sz w:val="24"/>
          <w:szCs w:val="24"/>
          <w:rtl/>
          <w:lang w:bidi="ar-SA"/>
        </w:rPr>
        <w:t>فلما دخل النبي (صَلَّى اللّه عَلَيْهِ وَ آلِهِ وَسَلَّمَ) لم ير في البيت إلّا مشركا (4) ، فقال : السلام على من اتبع الهدى ثمّ جلس، فخبره أبو طالب بما جاؤوا له.</w:t>
      </w:r>
    </w:p>
    <w:p>
      <w:pPr>
        <w:jc w:val="left"/>
      </w:pPr>
      <w:r>
        <w:rPr>
          <w:rFonts w:ascii="Calibri" w:hAnsi="Calibri" w:cs="Calibri"/>
          <w:i w:val="0"/>
          <w:color w:val="000000"/>
          <w:sz w:val="24"/>
          <w:szCs w:val="24"/>
          <w:rtl w:val="0"/>
        </w:rPr>
        <w:t>先知（愿真主赐福于他及其家人，并赐平安）进来时，发现屋里只有多神教徒（4），便说：“愿平安归于遵循正道的人。”然后坐下。艾布·塔利卜告诉他，他们来此的目的。</w:t>
      </w:r>
    </w:p>
    <w:p>
      <w:pPr>
        <w:bidi/>
        <w:jc w:val="right"/>
      </w:pPr>
      <w:r>
        <w:rPr>
          <w:rFonts w:ascii="Calibri" w:hAnsi="Calibri" w:cs="Calibri"/>
          <w:i/>
          <w:color w:val="008000"/>
          <w:sz w:val="24"/>
          <w:szCs w:val="24"/>
          <w:rtl/>
          <w:lang w:bidi="ar-SA"/>
        </w:rPr>
        <w:t>فقال : أوَهَل لهم في كلمة (5) خير لهم من هذا يسودون بها العرب ويطأون أعناقهم ؟</w:t>
      </w:r>
    </w:p>
    <w:p>
      <w:pPr>
        <w:jc w:val="left"/>
      </w:pPr>
      <w:r>
        <w:rPr>
          <w:rFonts w:ascii="Calibri" w:hAnsi="Calibri" w:cs="Calibri"/>
          <w:i w:val="0"/>
          <w:color w:val="000000"/>
          <w:sz w:val="24"/>
          <w:szCs w:val="24"/>
          <w:rtl w:val="0"/>
        </w:rPr>
        <w:t>他说：“他们难道不愿接受一句对他们更有益的话吗？他们凭这句话便能成为阿拉伯人的领袖，令他们俯首听命？”</w:t>
      </w:r>
    </w:p>
    <w:p>
      <w:pPr>
        <w:bidi/>
        <w:jc w:val="right"/>
      </w:pPr>
      <w:r>
        <w:rPr>
          <w:rFonts w:ascii="Calibri" w:hAnsi="Calibri" w:cs="Calibri"/>
          <w:i/>
          <w:color w:val="008000"/>
          <w:sz w:val="24"/>
          <w:szCs w:val="24"/>
          <w:rtl/>
          <w:lang w:bidi="ar-SA"/>
        </w:rPr>
        <w:t>فقال أبو جهل : نعم وما هذه الكلمة ؟</w:t>
      </w:r>
    </w:p>
    <w:p>
      <w:pPr>
        <w:jc w:val="left"/>
      </w:pPr>
      <w:r>
        <w:rPr>
          <w:rFonts w:ascii="Calibri" w:hAnsi="Calibri" w:cs="Calibri"/>
          <w:i w:val="0"/>
          <w:color w:val="000000"/>
          <w:sz w:val="24"/>
          <w:szCs w:val="24"/>
          <w:rtl w:val="0"/>
        </w:rPr>
        <w:t>艾布·贾赫勒说：“愿意，那句话是什么？”</w:t>
      </w:r>
    </w:p>
    <w:p>
      <w:pPr>
        <w:bidi/>
        <w:jc w:val="right"/>
      </w:pPr>
      <w:r>
        <w:rPr>
          <w:rFonts w:ascii="Calibri" w:hAnsi="Calibri" w:cs="Calibri"/>
          <w:i/>
          <w:color w:val="008000"/>
          <w:sz w:val="24"/>
          <w:szCs w:val="24"/>
          <w:rtl/>
          <w:lang w:bidi="ar-SA"/>
        </w:rPr>
        <w:t>فقال :تقولون : لا إله إلّا اللّه قال : فوضعوا ص: 614</w:t>
      </w:r>
    </w:p>
    <w:p>
      <w:pPr>
        <w:jc w:val="left"/>
      </w:pPr>
      <w:r>
        <w:rPr>
          <w:rFonts w:ascii="Calibri" w:hAnsi="Calibri" w:cs="Calibri"/>
          <w:i w:val="0"/>
          <w:color w:val="000000"/>
          <w:sz w:val="24"/>
          <w:szCs w:val="24"/>
          <w:rtl w:val="0"/>
        </w:rPr>
        <w:t>他说：“你们说：‘除真主外，绝无应受崇拜者。’”他说：于是他们将（第614页）</w:t>
      </w:r>
    </w:p>
    <w:p>
      <w:pPr>
        <w:bidi/>
        <w:jc w:val="right"/>
      </w:pPr>
      <w:r>
        <w:rPr>
          <w:rFonts w:ascii="Calibri" w:hAnsi="Calibri" w:cs="Calibri"/>
          <w:i/>
          <w:color w:val="008000"/>
          <w:sz w:val="24"/>
          <w:szCs w:val="24"/>
          <w:rtl/>
          <w:lang w:bidi="ar-SA"/>
        </w:rPr>
        <w:t>1- الظاهر هو الاقتصار على كلمة (عليك) من دون تقديم لفظ السلام، وذلك بملاحظة الروايات الآتية.</w:t>
      </w:r>
    </w:p>
    <w:p>
      <w:pPr>
        <w:jc w:val="left"/>
      </w:pPr>
      <w:r>
        <w:rPr>
          <w:rFonts w:ascii="Calibri" w:hAnsi="Calibri" w:cs="Calibri"/>
          <w:i w:val="0"/>
          <w:color w:val="000000"/>
          <w:sz w:val="24"/>
          <w:szCs w:val="24"/>
          <w:rtl w:val="0"/>
        </w:rPr>
        <w:t>1—显然，这里只用“也归你”，而不在前面加上“平安”一词；这一点可从下面的传述看出。</w:t>
      </w:r>
    </w:p>
    <w:p>
      <w:pPr>
        <w:bidi/>
        <w:jc w:val="right"/>
      </w:pPr>
      <w:r>
        <w:rPr>
          <w:rFonts w:ascii="Calibri" w:hAnsi="Calibri" w:cs="Calibri"/>
          <w:i/>
          <w:color w:val="008000"/>
          <w:sz w:val="24"/>
          <w:szCs w:val="24"/>
          <w:rtl/>
          <w:lang w:bidi="ar-SA"/>
        </w:rPr>
        <w:t>2- لقد تكرر في هذا السند اسم محمّد بن يحيى والمراد بأحدهما الخزّاز وبالآخر الخثعمي، وهذا الكلام بجري في سند الحديث الثالث من باب إذا سلم واحد من الجماعة الخ المتقدم.</w:t>
      </w:r>
    </w:p>
    <w:p>
      <w:pPr>
        <w:jc w:val="left"/>
      </w:pPr>
      <w:r>
        <w:rPr>
          <w:rFonts w:ascii="Calibri" w:hAnsi="Calibri" w:cs="Calibri"/>
          <w:i w:val="0"/>
          <w:color w:val="000000"/>
          <w:sz w:val="24"/>
          <w:szCs w:val="24"/>
          <w:rtl w:val="0"/>
        </w:rPr>
        <w:t>2—这段传述链中，“穆罕默德·本·叶海亚”这个名字重复出现，其中一人指哈扎兹，另一人指赫萨米。这种情况也见于前文“集体中一人致意时……”一章的第三段圣训传述链。</w:t>
      </w:r>
    </w:p>
    <w:p>
      <w:pPr>
        <w:bidi/>
        <w:jc w:val="right"/>
      </w:pPr>
      <w:r>
        <w:rPr>
          <w:rFonts w:ascii="Calibri" w:hAnsi="Calibri" w:cs="Calibri"/>
          <w:i/>
          <w:color w:val="008000"/>
          <w:sz w:val="24"/>
          <w:szCs w:val="24"/>
          <w:rtl/>
          <w:lang w:bidi="ar-SA"/>
        </w:rPr>
        <w:t>3- نهي عن ابتداء الكفار بالسلام والنهي ظاهر في الحرمة.</w:t>
      </w:r>
    </w:p>
    <w:p>
      <w:pPr>
        <w:jc w:val="left"/>
      </w:pPr>
      <w:r>
        <w:rPr>
          <w:rFonts w:ascii="Calibri" w:hAnsi="Calibri" w:cs="Calibri"/>
          <w:i w:val="0"/>
          <w:color w:val="000000"/>
          <w:sz w:val="24"/>
          <w:szCs w:val="24"/>
          <w:rtl w:val="0"/>
        </w:rPr>
        <w:t>3—此处禁止先向不信者致意；禁令显然表示禁止此事。</w:t>
      </w:r>
    </w:p>
    <w:p>
      <w:pPr>
        <w:bidi/>
        <w:jc w:val="right"/>
      </w:pPr>
      <w:r>
        <w:rPr>
          <w:rFonts w:ascii="Calibri" w:hAnsi="Calibri" w:cs="Calibri"/>
          <w:i/>
          <w:color w:val="008000"/>
          <w:sz w:val="24"/>
          <w:szCs w:val="24"/>
          <w:rtl/>
          <w:lang w:bidi="ar-SA"/>
        </w:rPr>
        <w:t>4- أي ظاهراً، لأن أبا طالب كان يستر إيمانه عن قريش وكان النبي (صَلَّى اللّه عَلَيْهِ وَ آلِهِ</w:t>
      </w:r>
    </w:p>
    <w:p>
      <w:pPr>
        <w:jc w:val="left"/>
      </w:pPr>
      <w:r>
        <w:rPr>
          <w:rFonts w:ascii="Calibri" w:hAnsi="Calibri" w:cs="Calibri"/>
          <w:i w:val="0"/>
          <w:color w:val="000000"/>
          <w:sz w:val="24"/>
          <w:szCs w:val="24"/>
          <w:rtl w:val="0"/>
        </w:rPr>
        <w:t>4—即表面上如此，因为艾布·塔利卜向古莱什人隐瞒自己的信仰，而先知（愿真主赐福于他及其家人</w:t>
      </w:r>
    </w:p>
    <w:p>
      <w:pPr>
        <w:bidi/>
        <w:jc w:val="right"/>
      </w:pPr>
      <w:r>
        <w:rPr>
          <w:rFonts w:ascii="Calibri" w:hAnsi="Calibri" w:cs="Calibri"/>
          <w:i/>
          <w:color w:val="008000"/>
          <w:sz w:val="24"/>
          <w:szCs w:val="24"/>
          <w:rtl/>
          <w:lang w:bidi="ar-SA"/>
        </w:rPr>
        <w:t>وَسَلَّمَ) يعلم ذلك أو أنّه (صَلَّى اللّه عَلَيْهِ وَ آلِهِ وَسَلَّمَ) لم ير فيمن وفد على بيت أبي طالب إلّا مشركاً.</w:t>
      </w:r>
    </w:p>
    <w:p>
      <w:pPr>
        <w:jc w:val="left"/>
      </w:pPr>
      <w:r>
        <w:rPr>
          <w:rFonts w:ascii="Calibri" w:hAnsi="Calibri" w:cs="Calibri"/>
          <w:i w:val="0"/>
          <w:color w:val="000000"/>
          <w:sz w:val="24"/>
          <w:szCs w:val="24"/>
          <w:rtl w:val="0"/>
        </w:rPr>
        <w:t>并赐平安）知道这一点；或者，先知（愿真主赐福于他及其家人，并赐平安）看到前来艾布·塔利卜家中的人都只是多神教徒。</w:t>
      </w:r>
    </w:p>
    <w:p>
      <w:pPr>
        <w:bidi/>
        <w:jc w:val="right"/>
      </w:pPr>
      <w:r>
        <w:rPr>
          <w:rFonts w:ascii="Calibri" w:hAnsi="Calibri" w:cs="Calibri"/>
          <w:i/>
          <w:color w:val="008000"/>
          <w:sz w:val="24"/>
          <w:szCs w:val="24"/>
          <w:rtl/>
          <w:lang w:bidi="ar-SA"/>
        </w:rPr>
        <w:t>5- «الظاهر أن (أو) حرف عطف، يعني إما هذا الّذي قلت أو كلمة أخرى هي خير لهم من هذا، وهل لهم من ذاك، فاعترض الاستفهام بين حرف العطف والمعطوف» الوافي ج 3 ص / 110.</w:t>
      </w:r>
    </w:p>
    <w:p>
      <w:pPr>
        <w:jc w:val="left"/>
      </w:pPr>
      <w:r>
        <w:rPr>
          <w:rFonts w:ascii="Calibri" w:hAnsi="Calibri" w:cs="Calibri"/>
          <w:i w:val="0"/>
          <w:color w:val="000000"/>
          <w:sz w:val="24"/>
          <w:szCs w:val="24"/>
          <w:rtl w:val="0"/>
        </w:rPr>
        <w:t>5—“显然，‘或’是连接词，意思是：要么是我刚才说的这句话，要么是另一句比这更有益的话；他们难道没有这样的意愿吗？疑问词插在连接词与被连接成分之间。”《瓦菲》，第3卷，第110页。</w:t>
      </w:r>
    </w:p>
    <w:p>
      <w:pPr>
        <w:bidi/>
        <w:jc w:val="right"/>
      </w:pPr>
      <w:r>
        <w:rPr>
          <w:rFonts w:ascii="Calibri" w:hAnsi="Calibri" w:cs="Calibri"/>
          <w:i/>
          <w:color w:val="008000"/>
          <w:sz w:val="24"/>
          <w:szCs w:val="24"/>
          <w:rtl/>
          <w:lang w:bidi="ar-SA"/>
        </w:rPr>
        <w:t>وأما المازندراني 103/11 فقد ذهب إلى أن الهمزة للاستفهام والواو للعطف على مقدر، و (لهم) متعلق بمحذوف،</w:t>
      </w:r>
    </w:p>
    <w:p>
      <w:pPr>
        <w:jc w:val="left"/>
      </w:pPr>
      <w:r>
        <w:rPr>
          <w:rFonts w:ascii="Calibri" w:hAnsi="Calibri" w:cs="Calibri"/>
          <w:i w:val="0"/>
          <w:color w:val="000000"/>
          <w:sz w:val="24"/>
          <w:szCs w:val="24"/>
          <w:rtl w:val="0"/>
        </w:rPr>
        <w:t>至于马赞达拉尼（11/103），他认为疑问词“阿里夫”表示疑问，“瓦乌”连接一个省略成分，而“对他们”与一个省略成分相关，</w:t>
      </w:r>
    </w:p>
    <w:p>
      <w:pPr>
        <w:bidi/>
        <w:jc w:val="right"/>
      </w:pPr>
      <w:r>
        <w:rPr>
          <w:rFonts w:ascii="Calibri" w:hAnsi="Calibri" w:cs="Calibri"/>
          <w:i/>
          <w:color w:val="008000"/>
          <w:sz w:val="24"/>
          <w:szCs w:val="24"/>
          <w:rtl/>
          <w:lang w:bidi="ar-SA"/>
        </w:rPr>
        <w:t>و (خير) خبر مبتدأ، والتقدير : أقالوا هذا، وهل لهم رغبة في كلمة هي خير لهم من هذا الّذي طلبوه».</w:t>
      </w:r>
    </w:p>
    <w:p>
      <w:pPr>
        <w:jc w:val="left"/>
      </w:pPr>
      <w:r>
        <w:rPr>
          <w:rFonts w:ascii="Calibri" w:hAnsi="Calibri" w:cs="Calibri"/>
          <w:i w:val="0"/>
          <w:color w:val="000000"/>
          <w:sz w:val="24"/>
          <w:szCs w:val="24"/>
          <w:rtl w:val="0"/>
        </w:rPr>
        <w:t>“更有益”是主语的谓语。其完整意思是：“他们说了这话吗？他们是否愿意接受一句比他们所要求的这件事更有益的话？”</w:t>
      </w:r>
    </w:p>
    <w:p>
      <w:pPr>
        <w:bidi/>
        <w:jc w:val="right"/>
      </w:pPr>
      <w:r>
        <w:rPr>
          <w:rFonts w:ascii="Calibri" w:hAnsi="Calibri" w:cs="Calibri"/>
          <w:i/>
          <w:color w:val="008000"/>
          <w:sz w:val="24"/>
          <w:szCs w:val="24"/>
          <w:rtl/>
          <w:lang w:bidi="ar-SA"/>
        </w:rPr>
        <w:t>أصابعهم في آذانهم وخرجوا هراباً يقولون (مَا سَمِعْنَا بِهَذَا فِي الْمِلَّةِ الْآخِرَةِ إِنْ هَذَا إِلَّا اخْتِلَاقٌ) فأنزل اللّه تعالى في قولهم : (ص * وَالْقُرْآنِ ذِي الذِّكْرِ - إلى قوله - إِلَّا اخْتِلَاقٌ) (1) .</w:t>
      </w:r>
    </w:p>
    <w:p>
      <w:pPr>
        <w:jc w:val="left"/>
      </w:pPr>
      <w:r>
        <w:rPr>
          <w:rFonts w:ascii="Calibri" w:hAnsi="Calibri" w:cs="Calibri"/>
          <w:i w:val="0"/>
          <w:color w:val="000000"/>
          <w:sz w:val="24"/>
          <w:szCs w:val="24"/>
          <w:rtl w:val="0"/>
        </w:rPr>
        <w:t>他们把手指塞进耳朵里，逃跑着说：“我们在后世的宗教中从未听闻此事；这不过是捏造。”于是至高的真主针对他们的话降示了：“萨德。以那篇充满警示的《古兰经》起誓——直到‘这不过是捏造’。”（1）</w:t>
      </w:r>
    </w:p>
    <w:p>
      <w:pPr>
        <w:bidi/>
        <w:jc w:val="right"/>
      </w:pPr>
      <w:r>
        <w:rPr>
          <w:rFonts w:ascii="Calibri" w:hAnsi="Calibri" w:cs="Calibri"/>
          <w:i/>
          <w:color w:val="008000"/>
          <w:sz w:val="24"/>
          <w:szCs w:val="24"/>
          <w:rtl/>
          <w:lang w:bidi="ar-SA"/>
        </w:rPr>
        <w:t>6 - محمّد بن يحيى، عن عبد اللّه بن محمّد عن عليّ بن الحكم، عن أبان بن عثمان،</w:t>
      </w:r>
    </w:p>
    <w:p>
      <w:pPr>
        <w:jc w:val="left"/>
      </w:pPr>
      <w:r>
        <w:rPr>
          <w:rFonts w:ascii="Calibri" w:hAnsi="Calibri" w:cs="Calibri"/>
          <w:i w:val="0"/>
          <w:color w:val="000000"/>
          <w:sz w:val="24"/>
          <w:szCs w:val="24"/>
          <w:rtl w:val="0"/>
        </w:rPr>
        <w:t>6—穆罕默德·本·叶海亚，传自阿卜杜拉·本·穆罕默德，传自阿里·本·哈卡姆，传自阿班·本·奥斯曼，</w:t>
      </w:r>
    </w:p>
    <w:p>
      <w:pPr>
        <w:bidi/>
        <w:jc w:val="right"/>
      </w:pPr>
      <w:r>
        <w:rPr>
          <w:rFonts w:ascii="Calibri" w:hAnsi="Calibri" w:cs="Calibri"/>
          <w:i/>
          <w:color w:val="008000"/>
          <w:sz w:val="24"/>
          <w:szCs w:val="24"/>
          <w:rtl/>
          <w:lang w:bidi="ar-SA"/>
        </w:rPr>
        <w:t>عن زرارة عن أبي عبد اللّه (عَلَيهِ السَّلَامُ) قال : تقول في الردّ على اليهودي والنصراني سلام (2) .</w:t>
      </w:r>
    </w:p>
    <w:p>
      <w:pPr>
        <w:jc w:val="left"/>
      </w:pPr>
      <w:r>
        <w:rPr>
          <w:rFonts w:ascii="Calibri" w:hAnsi="Calibri" w:cs="Calibri"/>
          <w:i w:val="0"/>
          <w:color w:val="000000"/>
          <w:sz w:val="24"/>
          <w:szCs w:val="24"/>
          <w:rtl w:val="0"/>
        </w:rPr>
        <w:t>传自扎拉拉，传自艾布·阿卜杜拉（愿主福安之），他说：“回答犹太人和基督徒时，你就说：‘平安。’”（2）</w:t>
      </w:r>
    </w:p>
    <w:p>
      <w:pPr>
        <w:bidi/>
        <w:jc w:val="right"/>
      </w:pPr>
      <w:r>
        <w:rPr>
          <w:rFonts w:ascii="Calibri" w:hAnsi="Calibri" w:cs="Calibri"/>
          <w:i/>
          <w:color w:val="008000"/>
          <w:sz w:val="24"/>
          <w:szCs w:val="24"/>
          <w:rtl/>
          <w:lang w:bidi="ar-SA"/>
        </w:rPr>
        <w:t>7 - عليّ بن إبراهيم، عن أبيه، عن ابن أبي عمير، عن عبد الرحمن بن الحجاج قال : قلت لأبي الحسن موسى (عَلَيهِ السَّلَامُ): أرأيت إن احتجت إلى متطبب وهو نصراني أسلم عليه وأدعو له؟</w:t>
      </w:r>
    </w:p>
    <w:p>
      <w:pPr>
        <w:jc w:val="left"/>
      </w:pPr>
      <w:r>
        <w:rPr>
          <w:rFonts w:ascii="Calibri" w:hAnsi="Calibri" w:cs="Calibri"/>
          <w:i w:val="0"/>
          <w:color w:val="000000"/>
          <w:sz w:val="24"/>
          <w:szCs w:val="24"/>
          <w:rtl w:val="0"/>
        </w:rPr>
        <w:t>7—阿里·本·易卜拉欣，传自他的父亲，传自伊本·艾比·欧迈尔，传自阿卜杜·拉赫曼·本·哈贾吉，他说：我对艾布·哈桑·穆萨（愿主福安之）说：“您看，如果我需要一位医生，而他是基督徒，我可以向他致安，并为他祈祷吗？”</w:t>
      </w:r>
    </w:p>
    <w:p>
      <w:pPr>
        <w:bidi/>
        <w:jc w:val="right"/>
      </w:pPr>
      <w:r>
        <w:rPr>
          <w:rFonts w:ascii="Calibri" w:hAnsi="Calibri" w:cs="Calibri"/>
          <w:i/>
          <w:color w:val="008000"/>
          <w:sz w:val="24"/>
          <w:szCs w:val="24"/>
          <w:rtl/>
          <w:lang w:bidi="ar-SA"/>
        </w:rPr>
        <w:t>قال: نعم إنه لا ينفعه دعاؤك (3) 8 - محمّد بن يحيى، عن أحمد بن محمّد بن عيسى عن ابن محبوب، عن عبد الرّحمن بن الحجاج قال :</w:t>
      </w:r>
    </w:p>
    <w:p>
      <w:pPr>
        <w:jc w:val="left"/>
      </w:pPr>
      <w:r>
        <w:rPr>
          <w:rFonts w:ascii="Calibri" w:hAnsi="Calibri" w:cs="Calibri"/>
          <w:i w:val="0"/>
          <w:color w:val="000000"/>
          <w:sz w:val="24"/>
          <w:szCs w:val="24"/>
          <w:rtl w:val="0"/>
        </w:rPr>
        <w:t>他回答：“可以，不过你的祈祷对他没有益处。”（3）8—穆罕默德·本·叶海亚，传自艾哈迈德·本·穆罕默德·本·伊萨，传自伊本·迈赫布卜，传自阿卜杜·拉赫曼·本·哈贾吉，他说：</w:t>
      </w:r>
    </w:p>
    <w:p>
      <w:pPr>
        <w:bidi/>
        <w:jc w:val="right"/>
      </w:pPr>
      <w:r>
        <w:rPr>
          <w:rFonts w:ascii="Calibri" w:hAnsi="Calibri" w:cs="Calibri"/>
          <w:i/>
          <w:color w:val="008000"/>
          <w:sz w:val="24"/>
          <w:szCs w:val="24"/>
          <w:rtl/>
          <w:lang w:bidi="ar-SA"/>
        </w:rPr>
        <w:t>قلت لأبي الحسن موسى (عَلَيهِ السَّلَامُ) : أرأيت إن احتجت إلى الطبيب وهو نصراني [أن] أسلّم عليه وأدعو له؟ قال: نعم إنه لا ينفعه دعاؤك.</w:t>
      </w:r>
    </w:p>
    <w:p>
      <w:pPr>
        <w:jc w:val="left"/>
      </w:pPr>
      <w:r>
        <w:rPr>
          <w:rFonts w:ascii="Calibri" w:hAnsi="Calibri" w:cs="Calibri"/>
          <w:i w:val="0"/>
          <w:color w:val="000000"/>
          <w:sz w:val="24"/>
          <w:szCs w:val="24"/>
          <w:rtl w:val="0"/>
        </w:rPr>
        <w:t>我对艾布·哈桑·穆萨（愿主福安之）说：“您看，如果我需要一位医生，而他是基督徒，我可以向他致安并为他祈祷吗？”他说：“可以，不过你的祈祷对他没有益处。”</w:t>
      </w:r>
    </w:p>
    <w:p>
      <w:pPr>
        <w:bidi/>
        <w:jc w:val="right"/>
      </w:pPr>
      <w:r>
        <w:rPr>
          <w:rFonts w:ascii="Calibri" w:hAnsi="Calibri" w:cs="Calibri"/>
          <w:i/>
          <w:color w:val="008000"/>
          <w:sz w:val="24"/>
          <w:szCs w:val="24"/>
          <w:rtl/>
          <w:lang w:bidi="ar-SA"/>
        </w:rPr>
        <w:t>9 - عدَّة من أصحابنا، عن أحمد بن محمّد بن خالد، عن محمّد بن عيسى بن عبيد،</w:t>
      </w:r>
    </w:p>
    <w:p>
      <w:pPr>
        <w:jc w:val="left"/>
      </w:pPr>
      <w:r>
        <w:rPr>
          <w:rFonts w:ascii="Calibri" w:hAnsi="Calibri" w:cs="Calibri"/>
          <w:i w:val="0"/>
          <w:color w:val="000000"/>
          <w:sz w:val="24"/>
          <w:szCs w:val="24"/>
          <w:rtl w:val="0"/>
        </w:rPr>
        <w:t>9—我们的几位同伴，传自艾哈迈德·本·穆罕默德·本·哈立德，传自穆罕默德·本·伊萨·本·乌拜德，</w:t>
      </w:r>
    </w:p>
    <w:p>
      <w:pPr>
        <w:bidi/>
        <w:jc w:val="right"/>
      </w:pPr>
      <w:r>
        <w:rPr>
          <w:rFonts w:ascii="Calibri" w:hAnsi="Calibri" w:cs="Calibri"/>
          <w:i/>
          <w:color w:val="008000"/>
          <w:sz w:val="24"/>
          <w:szCs w:val="24"/>
          <w:rtl/>
          <w:lang w:bidi="ar-SA"/>
        </w:rPr>
        <w:t>عن محمّد بن عرفة، عن أبي الحسن الرّضا (عَلَيهِ السَّلَامُ) قال : قيل لأبي عبد اللّه (عَلَيهِ السَّلَامُ) : كيف أدعو لليهودي والنصراني قال : تقول له : بارك اللّه لك في الدنيا (4) .</w:t>
      </w:r>
    </w:p>
    <w:p>
      <w:pPr>
        <w:jc w:val="left"/>
      </w:pPr>
      <w:r>
        <w:rPr>
          <w:rFonts w:ascii="Calibri" w:hAnsi="Calibri" w:cs="Calibri"/>
          <w:i w:val="0"/>
          <w:color w:val="000000"/>
          <w:sz w:val="24"/>
          <w:szCs w:val="24"/>
          <w:rtl w:val="0"/>
        </w:rPr>
        <w:t>传自穆罕默德·本·阿拉法，传自艾布·哈桑·里达（愿主福安之），他说：有人问艾布·阿卜杜拉（愿主福安之）：“我该如何为犹太人和基督徒祈祷？”他说：“你对他说：愿真主赐福你今世。”（4）</w:t>
      </w:r>
    </w:p>
    <w:p>
      <w:pPr>
        <w:bidi/>
        <w:jc w:val="right"/>
      </w:pPr>
      <w:r>
        <w:rPr>
          <w:rFonts w:ascii="Calibri" w:hAnsi="Calibri" w:cs="Calibri"/>
          <w:i/>
          <w:color w:val="008000"/>
          <w:sz w:val="24"/>
          <w:szCs w:val="24"/>
          <w:rtl/>
          <w:lang w:bidi="ar-SA"/>
        </w:rPr>
        <w:t>10 - حميد بن زياد عن الحسن بن محمّد، عن وهيب بن حفص،</w:t>
      </w:r>
    </w:p>
    <w:p>
      <w:pPr>
        <w:jc w:val="left"/>
      </w:pPr>
      <w:r>
        <w:rPr>
          <w:rFonts w:ascii="Calibri" w:hAnsi="Calibri" w:cs="Calibri"/>
          <w:i w:val="0"/>
          <w:color w:val="000000"/>
          <w:sz w:val="24"/>
          <w:szCs w:val="24"/>
          <w:rtl w:val="0"/>
        </w:rPr>
        <w:t>10—哈米德·本·齐亚德，传自哈桑·本·穆罕默德，传自瓦希卜·本·哈夫斯，</w:t>
      </w:r>
    </w:p>
    <w:p>
      <w:pPr>
        <w:bidi/>
        <w:jc w:val="right"/>
      </w:pPr>
      <w:r>
        <w:rPr>
          <w:rFonts w:ascii="Calibri" w:hAnsi="Calibri" w:cs="Calibri"/>
          <w:i/>
          <w:color w:val="008000"/>
          <w:sz w:val="24"/>
          <w:szCs w:val="24"/>
          <w:rtl/>
          <w:lang w:bidi="ar-SA"/>
        </w:rPr>
        <w:t>عن أبي بصير عن أحدهما (عَلَيهِ السَّلَامُ) في مصافحة المسلم اليهودي والنصراني قال من وراء الثوب فإن صافحك بيده (5) فاغسل يدك (6) . ص: 615</w:t>
      </w:r>
    </w:p>
    <w:p>
      <w:pPr>
        <w:jc w:val="left"/>
      </w:pPr>
      <w:r>
        <w:rPr>
          <w:rFonts w:ascii="Calibri" w:hAnsi="Calibri" w:cs="Calibri"/>
          <w:i w:val="0"/>
          <w:color w:val="000000"/>
          <w:sz w:val="24"/>
          <w:szCs w:val="24"/>
          <w:rtl w:val="0"/>
        </w:rPr>
        <w:t>传自艾布·巴绥尔，传自两位伊玛目之一（愿主福安之），关于穆斯林与犹太人、基督徒握手，他说：“隔着衣服握手；若他用手与你握手（5），就洗你的手。”（6）第615页</w:t>
      </w:r>
    </w:p>
    <w:p>
      <w:pPr>
        <w:bidi/>
        <w:jc w:val="right"/>
      </w:pPr>
      <w:r>
        <w:rPr>
          <w:rFonts w:ascii="Calibri" w:hAnsi="Calibri" w:cs="Calibri"/>
          <w:i/>
          <w:color w:val="008000"/>
          <w:sz w:val="24"/>
          <w:szCs w:val="24"/>
          <w:rtl/>
          <w:lang w:bidi="ar-SA"/>
        </w:rPr>
        <w:t>1- ص / 1 - 7 ذي الذكر أي ذي الشرف، وقيل ذي التذكر لكم :اختلاق أي كذب اختلقه محمّد.</w:t>
      </w:r>
    </w:p>
    <w:p>
      <w:pPr>
        <w:jc w:val="left"/>
      </w:pPr>
      <w:r>
        <w:rPr>
          <w:rFonts w:ascii="Calibri" w:hAnsi="Calibri" w:cs="Calibri"/>
          <w:i w:val="0"/>
          <w:color w:val="000000"/>
          <w:sz w:val="24"/>
          <w:szCs w:val="24"/>
          <w:rtl w:val="0"/>
        </w:rPr>
        <w:t>1—萨德章 / 1—7：“有警示的”，即有尊贵的；也有人说，是“对你们有提醒的”。“捏造”：即穆罕默德编造的谎言。</w:t>
      </w:r>
    </w:p>
    <w:p>
      <w:pPr>
        <w:bidi/>
        <w:jc w:val="right"/>
      </w:pPr>
      <w:r>
        <w:rPr>
          <w:rFonts w:ascii="Calibri" w:hAnsi="Calibri" w:cs="Calibri"/>
          <w:i/>
          <w:color w:val="008000"/>
          <w:sz w:val="24"/>
          <w:szCs w:val="24"/>
          <w:rtl/>
          <w:lang w:bidi="ar-SA"/>
        </w:rPr>
        <w:t>2- سلام هنا، أي لا شأن لنا بك وأمرنا متاركة أتركك وتتركني فأسلم منك وتسلم مني،</w:t>
      </w:r>
    </w:p>
    <w:p>
      <w:pPr>
        <w:jc w:val="left"/>
      </w:pPr>
      <w:r>
        <w:rPr>
          <w:rFonts w:ascii="Calibri" w:hAnsi="Calibri" w:cs="Calibri"/>
          <w:i w:val="0"/>
          <w:color w:val="000000"/>
          <w:sz w:val="24"/>
          <w:szCs w:val="24"/>
          <w:rtl w:val="0"/>
        </w:rPr>
        <w:t>2—这里的“平安”是说：我们与你无关，我们彼此各行其是，我让你离开，你也让我离开，这样我便免受你的干扰，你也免受我的干扰；</w:t>
      </w:r>
    </w:p>
    <w:p>
      <w:pPr>
        <w:bidi/>
        <w:jc w:val="right"/>
      </w:pPr>
      <w:r>
        <w:rPr>
          <w:rFonts w:ascii="Calibri" w:hAnsi="Calibri" w:cs="Calibri"/>
          <w:i/>
          <w:color w:val="008000"/>
          <w:sz w:val="24"/>
          <w:szCs w:val="24"/>
          <w:rtl/>
          <w:lang w:bidi="ar-SA"/>
        </w:rPr>
        <w:t>كأنه سلام توديع ومفارقة وليس سلام تحية وموادّة،</w:t>
      </w:r>
    </w:p>
    <w:p>
      <w:pPr>
        <w:jc w:val="left"/>
      </w:pPr>
      <w:r>
        <w:rPr>
          <w:rFonts w:ascii="Calibri" w:hAnsi="Calibri" w:cs="Calibri"/>
          <w:i w:val="0"/>
          <w:color w:val="000000"/>
          <w:sz w:val="24"/>
          <w:szCs w:val="24"/>
          <w:rtl w:val="0"/>
        </w:rPr>
        <w:t>它仿佛是告别和分离之辞，而不是问候和友爱之辞；</w:t>
      </w:r>
    </w:p>
    <w:p>
      <w:pPr>
        <w:bidi/>
        <w:jc w:val="right"/>
      </w:pPr>
      <w:r>
        <w:rPr>
          <w:rFonts w:ascii="Calibri" w:hAnsi="Calibri" w:cs="Calibri"/>
          <w:i/>
          <w:color w:val="008000"/>
          <w:sz w:val="24"/>
          <w:szCs w:val="24"/>
          <w:rtl/>
          <w:lang w:bidi="ar-SA"/>
        </w:rPr>
        <w:t>وقد ورد فى القرآن بمعنى المتاركة والمفارقة فى قوله تعالى حكاية عن إبراهيم الأزر قال سلام عليك 47 / مريم،</w:t>
      </w:r>
    </w:p>
    <w:p>
      <w:pPr>
        <w:jc w:val="left"/>
      </w:pPr>
      <w:r>
        <w:rPr>
          <w:rFonts w:ascii="Calibri" w:hAnsi="Calibri" w:cs="Calibri"/>
          <w:i w:val="0"/>
          <w:color w:val="000000"/>
          <w:sz w:val="24"/>
          <w:szCs w:val="24"/>
          <w:rtl w:val="0"/>
        </w:rPr>
        <w:t>《古兰经》中“平安”一词也有各不相扰、彼此分离之意，如至高真主讲述易卜拉欣对阿宰尔所说的话：“平安归于你。”麦尔彦章 / 47，</w:t>
      </w:r>
    </w:p>
    <w:p>
      <w:pPr>
        <w:bidi/>
        <w:jc w:val="right"/>
      </w:pPr>
      <w:r>
        <w:rPr>
          <w:rFonts w:ascii="Calibri" w:hAnsi="Calibri" w:cs="Calibri"/>
          <w:i/>
          <w:color w:val="008000"/>
          <w:sz w:val="24"/>
          <w:szCs w:val="24"/>
          <w:rtl/>
          <w:lang w:bidi="ar-SA"/>
        </w:rPr>
        <w:t>وكذا 55 / القصص و 89 / الزخرف و 63 / الفرقان وغيرها وليس سلام تحية وموادة كما في هود / 48،</w:t>
      </w:r>
    </w:p>
    <w:p>
      <w:pPr>
        <w:jc w:val="left"/>
      </w:pPr>
      <w:r>
        <w:rPr>
          <w:rFonts w:ascii="Calibri" w:hAnsi="Calibri" w:cs="Calibri"/>
          <w:i w:val="0"/>
          <w:color w:val="000000"/>
          <w:sz w:val="24"/>
          <w:szCs w:val="24"/>
          <w:rtl w:val="0"/>
        </w:rPr>
        <w:t>以及盖萨斯章 / 55、装饰章 / 89、准则章 / 63等处；这些都不是如呼德章 / 48、</w:t>
      </w:r>
    </w:p>
    <w:p>
      <w:pPr>
        <w:bidi/>
        <w:jc w:val="right"/>
      </w:pPr>
      <w:r>
        <w:rPr>
          <w:rFonts w:ascii="Calibri" w:hAnsi="Calibri" w:cs="Calibri"/>
          <w:i/>
          <w:color w:val="008000"/>
          <w:sz w:val="24"/>
          <w:szCs w:val="24"/>
          <w:rtl/>
          <w:lang w:bidi="ar-SA"/>
        </w:rPr>
        <w:t>والنساء / 94، ومريم / 33 وهود / 69، وفي قوله تعالى : (وإذا جاءك الّذين يؤمنون بآياتنا فقل سلام عليكم) الأنعام / 54 وغيرها.</w:t>
      </w:r>
    </w:p>
    <w:p>
      <w:pPr>
        <w:jc w:val="left"/>
      </w:pPr>
      <w:r>
        <w:rPr>
          <w:rFonts w:ascii="Calibri" w:hAnsi="Calibri" w:cs="Calibri"/>
          <w:i w:val="0"/>
          <w:color w:val="000000"/>
          <w:sz w:val="24"/>
          <w:szCs w:val="24"/>
          <w:rtl w:val="0"/>
        </w:rPr>
        <w:t>妇女章 / 94、麦尔彦章 / 33和呼德章 / 69中的问候与友爱之辞；还有至高真主的话：“当信奉我迹象的人来到你这里时，你就说：‘平安归于你们。’”牲畜章 / 54等处。</w:t>
      </w:r>
    </w:p>
    <w:p>
      <w:pPr>
        <w:bidi/>
        <w:jc w:val="right"/>
      </w:pPr>
      <w:r>
        <w:rPr>
          <w:rFonts w:ascii="Calibri" w:hAnsi="Calibri" w:cs="Calibri"/>
          <w:i/>
          <w:color w:val="008000"/>
          <w:sz w:val="24"/>
          <w:szCs w:val="24"/>
          <w:rtl/>
          <w:lang w:bidi="ar-SA"/>
        </w:rPr>
        <w:t>3- هذا لا ينافي ما تقدم، لأنه هنا محمول على حال الضرورة حسب الظاهر والضرورات تبيح المحظورات.</w:t>
      </w:r>
    </w:p>
    <w:p>
      <w:pPr>
        <w:jc w:val="left"/>
      </w:pPr>
      <w:r>
        <w:rPr>
          <w:rFonts w:ascii="Calibri" w:hAnsi="Calibri" w:cs="Calibri"/>
          <w:i w:val="0"/>
          <w:color w:val="000000"/>
          <w:sz w:val="24"/>
          <w:szCs w:val="24"/>
          <w:rtl w:val="0"/>
        </w:rPr>
        <w:t>3—这与前文并不矛盾，因为从表面看来，这里说的是迫不得已的情形，而迫不得已可以使禁物成为允许。</w:t>
      </w:r>
    </w:p>
    <w:p>
      <w:pPr>
        <w:bidi/>
        <w:jc w:val="right"/>
      </w:pPr>
      <w:r>
        <w:rPr>
          <w:rFonts w:ascii="Calibri" w:hAnsi="Calibri" w:cs="Calibri"/>
          <w:i/>
          <w:color w:val="008000"/>
          <w:sz w:val="24"/>
          <w:szCs w:val="24"/>
          <w:rtl/>
          <w:lang w:bidi="ar-SA"/>
        </w:rPr>
        <w:t>وقد مر أن سلام اللّه لا ينال الظالمين. 4- في بعض النسخ (في دنياك). 5- أي من دون حاجب.</w:t>
      </w:r>
    </w:p>
    <w:p>
      <w:pPr>
        <w:jc w:val="left"/>
      </w:pPr>
      <w:r>
        <w:rPr>
          <w:rFonts w:ascii="Calibri" w:hAnsi="Calibri" w:cs="Calibri"/>
          <w:i w:val="0"/>
          <w:color w:val="000000"/>
          <w:sz w:val="24"/>
          <w:szCs w:val="24"/>
          <w:rtl w:val="0"/>
        </w:rPr>
        <w:t>前文已经提到，真主的平安不会降临不义者。4—有些抄本作“在你的今世”。5—即没有隔挡。</w:t>
      </w:r>
    </w:p>
    <w:p>
      <w:pPr>
        <w:bidi/>
        <w:jc w:val="right"/>
      </w:pPr>
      <w:r>
        <w:rPr>
          <w:rFonts w:ascii="Calibri" w:hAnsi="Calibri" w:cs="Calibri"/>
          <w:i/>
          <w:color w:val="008000"/>
          <w:sz w:val="24"/>
          <w:szCs w:val="24"/>
          <w:rtl/>
          <w:lang w:bidi="ar-SA"/>
        </w:rPr>
        <w:t>6- وذلك لأن الكافر نجس العين فتسري النجاسة مع الرطوبة المسرية، وإلا فيكون غسل اليد استحبابياً للتعبد.</w:t>
      </w:r>
    </w:p>
    <w:p>
      <w:pPr>
        <w:jc w:val="left"/>
      </w:pPr>
      <w:r>
        <w:rPr>
          <w:rFonts w:ascii="Calibri" w:hAnsi="Calibri" w:cs="Calibri"/>
          <w:i w:val="0"/>
          <w:color w:val="000000"/>
          <w:sz w:val="24"/>
          <w:szCs w:val="24"/>
          <w:rtl w:val="0"/>
        </w:rPr>
        <w:t>6—这是因为不信道者本身是不洁的，若有传递性湿润，不洁便会传开；否则，洗手则是出于敬拜而受鼓励的行为。</w:t>
      </w:r>
    </w:p>
    <w:p>
      <w:pPr>
        <w:bidi/>
        <w:jc w:val="right"/>
      </w:pPr>
      <w:r>
        <w:rPr>
          <w:rFonts w:ascii="Calibri" w:hAnsi="Calibri" w:cs="Calibri"/>
          <w:i/>
          <w:color w:val="008000"/>
          <w:sz w:val="24"/>
          <w:szCs w:val="24"/>
          <w:rtl/>
          <w:lang w:bidi="ar-SA"/>
        </w:rPr>
        <w:t>11 - أبو علي الأشعري عن الحسن بن عليّ الكوفي، عن عبّاس بن عامر،</w:t>
      </w:r>
    </w:p>
    <w:p>
      <w:pPr>
        <w:jc w:val="left"/>
      </w:pPr>
      <w:r>
        <w:rPr>
          <w:rFonts w:ascii="Calibri" w:hAnsi="Calibri" w:cs="Calibri"/>
          <w:i w:val="0"/>
          <w:color w:val="000000"/>
          <w:sz w:val="24"/>
          <w:szCs w:val="24"/>
          <w:rtl w:val="0"/>
        </w:rPr>
        <w:t>11—艾布·阿里·艾什阿里，传自哈桑·本·阿里·库菲，传自阿巴斯·本·阿米尔，</w:t>
      </w:r>
    </w:p>
    <w:p>
      <w:pPr>
        <w:bidi/>
        <w:jc w:val="right"/>
      </w:pPr>
      <w:r>
        <w:rPr>
          <w:rFonts w:ascii="Calibri" w:hAnsi="Calibri" w:cs="Calibri"/>
          <w:i/>
          <w:color w:val="008000"/>
          <w:sz w:val="24"/>
          <w:szCs w:val="24"/>
          <w:rtl/>
          <w:lang w:bidi="ar-SA"/>
        </w:rPr>
        <w:t>عن عليّ بن معمر عن خالد القلانسي قال : قلت لأبي عبد اللّه (عَلَيهِ السَّلَامُ): ألقى الذمي فيصافحني، قال : امسحها بالتراب وبالحائط (1) ، قلت فالناصب؟ قال : اغسلها (2) .</w:t>
      </w:r>
    </w:p>
    <w:p>
      <w:pPr>
        <w:jc w:val="left"/>
      </w:pPr>
      <w:r>
        <w:rPr>
          <w:rFonts w:ascii="Calibri" w:hAnsi="Calibri" w:cs="Calibri"/>
          <w:i w:val="0"/>
          <w:color w:val="000000"/>
          <w:sz w:val="24"/>
          <w:szCs w:val="24"/>
          <w:rtl w:val="0"/>
        </w:rPr>
        <w:t>传自阿里·本·穆阿迈尔，传自哈立德·盖拉尼斯，他说：我对艾布·阿卜杜拉（愿主福安之）说：“我遇见一位受保护民，他与我握手。”他说：“用土和墙擦拭它。”（1）我问：“那么，与敌对者呢？”他说：“洗它。”（2）</w:t>
      </w:r>
    </w:p>
    <w:p>
      <w:pPr>
        <w:bidi/>
        <w:jc w:val="right"/>
      </w:pPr>
      <w:r>
        <w:rPr>
          <w:rFonts w:ascii="Calibri" w:hAnsi="Calibri" w:cs="Calibri"/>
          <w:i/>
          <w:color w:val="008000"/>
          <w:sz w:val="24"/>
          <w:szCs w:val="24"/>
          <w:rtl/>
          <w:lang w:bidi="ar-SA"/>
        </w:rPr>
        <w:t>12 - أبو علي الأشعري عن محمّد بن عبد الجبار عن صفوان، عن العلاء بن رزين، محمّد بن مسلم،</w:t>
      </w:r>
    </w:p>
    <w:p>
      <w:pPr>
        <w:jc w:val="left"/>
      </w:pPr>
      <w:r>
        <w:rPr>
          <w:rFonts w:ascii="Calibri" w:hAnsi="Calibri" w:cs="Calibri"/>
          <w:i w:val="0"/>
          <w:color w:val="000000"/>
          <w:sz w:val="24"/>
          <w:szCs w:val="24"/>
          <w:rtl w:val="0"/>
        </w:rPr>
        <w:t>12—艾布·阿里·艾什阿里，传自穆罕默德·本·阿卜杜·贾巴尔，传自萨夫万，传自阿拉·本·鲁宰因、穆罕默德·本·穆斯林，</w:t>
      </w:r>
    </w:p>
    <w:p>
      <w:pPr>
        <w:bidi/>
        <w:jc w:val="right"/>
      </w:pPr>
      <w:r>
        <w:rPr>
          <w:rFonts w:ascii="Calibri" w:hAnsi="Calibri" w:cs="Calibri"/>
          <w:i/>
          <w:color w:val="008000"/>
          <w:sz w:val="24"/>
          <w:szCs w:val="24"/>
          <w:rtl/>
          <w:lang w:bidi="ar-SA"/>
        </w:rPr>
        <w:t>عن أبي جعفر (عَلَيهِ السَّلَامُ) في رجل صافح رجلاً مجوسياً قال : يغسل يده ولا عن يتوضأ (3) . باب مكاتبة أهل الذمة باب مكاتبة أهل الذمة (4)</w:t>
      </w:r>
    </w:p>
    <w:p>
      <w:pPr>
        <w:jc w:val="left"/>
      </w:pPr>
      <w:r>
        <w:rPr>
          <w:rFonts w:ascii="Calibri" w:hAnsi="Calibri" w:cs="Calibri"/>
          <w:i w:val="0"/>
          <w:color w:val="000000"/>
          <w:sz w:val="24"/>
          <w:szCs w:val="24"/>
          <w:rtl w:val="0"/>
        </w:rPr>
        <w:t>传自艾布·贾法尔（愿主福安之），关于一个人与一名拜火教徒握手，他说：“洗手，不必做小净。”（3）与受保护民通信一章 与受保护民通信一章（4）</w:t>
      </w:r>
    </w:p>
    <w:p>
      <w:pPr>
        <w:bidi/>
        <w:jc w:val="right"/>
      </w:pPr>
      <w:r>
        <w:rPr>
          <w:rFonts w:ascii="Calibri" w:hAnsi="Calibri" w:cs="Calibri"/>
          <w:i/>
          <w:color w:val="008000"/>
          <w:sz w:val="24"/>
          <w:szCs w:val="24"/>
          <w:rtl/>
          <w:lang w:bidi="ar-SA"/>
        </w:rPr>
        <w:t>1 - أحمد بن محمّد الكوفي، عن عليّ بن الحسن بن عليّ، عن عليّ بن أسباط،</w:t>
      </w:r>
    </w:p>
    <w:p>
      <w:pPr>
        <w:jc w:val="left"/>
      </w:pPr>
      <w:r>
        <w:rPr>
          <w:rFonts w:ascii="Calibri" w:hAnsi="Calibri" w:cs="Calibri"/>
          <w:i w:val="0"/>
          <w:color w:val="000000"/>
          <w:sz w:val="24"/>
          <w:szCs w:val="24"/>
          <w:rtl w:val="0"/>
        </w:rPr>
        <w:t>1—艾哈迈德·本·穆罕默德·库菲，传自阿里·本·哈桑·本·阿里，传自阿里·本·阿斯巴特，</w:t>
      </w:r>
    </w:p>
    <w:p>
      <w:pPr>
        <w:bidi/>
        <w:jc w:val="right"/>
      </w:pPr>
      <w:r>
        <w:rPr>
          <w:rFonts w:ascii="Calibri" w:hAnsi="Calibri" w:cs="Calibri"/>
          <w:i/>
          <w:color w:val="008000"/>
          <w:sz w:val="24"/>
          <w:szCs w:val="24"/>
          <w:rtl/>
          <w:lang w:bidi="ar-SA"/>
        </w:rPr>
        <w:t>عن عمه يعقوب بن سالم، عن أبي بصير قال :</w:t>
      </w:r>
    </w:p>
    <w:p>
      <w:pPr>
        <w:jc w:val="left"/>
      </w:pPr>
      <w:r>
        <w:rPr>
          <w:rFonts w:ascii="Calibri" w:hAnsi="Calibri" w:cs="Calibri"/>
          <w:i w:val="0"/>
          <w:color w:val="000000"/>
          <w:sz w:val="24"/>
          <w:szCs w:val="24"/>
          <w:rtl w:val="0"/>
        </w:rPr>
        <w:t>传自他的叔父叶尔孤白·本·萨利姆，传自艾布·巴绥尔，他说：</w:t>
      </w:r>
    </w:p>
    <w:p>
      <w:pPr>
        <w:bidi/>
        <w:jc w:val="right"/>
      </w:pPr>
      <w:r>
        <w:rPr>
          <w:rFonts w:ascii="Calibri" w:hAnsi="Calibri" w:cs="Calibri"/>
          <w:i/>
          <w:color w:val="008000"/>
          <w:sz w:val="24"/>
          <w:szCs w:val="24"/>
          <w:rtl/>
          <w:lang w:bidi="ar-SA"/>
        </w:rPr>
        <w:t>سُئل أبو عبد اللّه (عَلَيهِ السَّلَامُ) عن الرّجل يكون له الحاجة إلى المجوسي أو إلى اليهوديّ، أو إلى النصراني،</w:t>
      </w:r>
    </w:p>
    <w:p>
      <w:pPr>
        <w:jc w:val="left"/>
      </w:pPr>
      <w:r>
        <w:rPr>
          <w:rFonts w:ascii="Calibri" w:hAnsi="Calibri" w:cs="Calibri"/>
          <w:i w:val="0"/>
          <w:color w:val="000000"/>
          <w:sz w:val="24"/>
          <w:szCs w:val="24"/>
          <w:rtl w:val="0"/>
        </w:rPr>
        <w:t>有人问艾布·阿卜杜拉（愿主福安之）：一个人有事需要拜火教徒、犹太人或基督徒帮忙，</w:t>
      </w:r>
    </w:p>
    <w:p>
      <w:pPr>
        <w:bidi/>
        <w:jc w:val="right"/>
      </w:pPr>
      <w:r>
        <w:rPr>
          <w:rFonts w:ascii="Calibri" w:hAnsi="Calibri" w:cs="Calibri"/>
          <w:i/>
          <w:color w:val="008000"/>
          <w:sz w:val="24"/>
          <w:szCs w:val="24"/>
          <w:rtl/>
          <w:lang w:bidi="ar-SA"/>
        </w:rPr>
        <w:t>أو أن يكون عاملاً أو دهقان (5) من عظماء أهل أرضه، فيكتب إليه الرّجل في الحاجة العظيمة أيبدأ بالعلج (6) ويسلّم عليه في كتابه، وإنّما يصنع ذلك لكي تقضى حاجته؟</w:t>
      </w:r>
    </w:p>
    <w:p>
      <w:pPr>
        <w:jc w:val="left"/>
      </w:pPr>
      <w:r>
        <w:rPr>
          <w:rFonts w:ascii="Calibri" w:hAnsi="Calibri" w:cs="Calibri"/>
          <w:i w:val="0"/>
          <w:color w:val="000000"/>
          <w:sz w:val="24"/>
          <w:szCs w:val="24"/>
          <w:rtl w:val="0"/>
        </w:rPr>
        <w:t>或者此人是其所在地的大人物中的一名官员或达赫干（5），于是这个人为了办一件大事而写信给他，是否应当先称呼那个外邦人（6），并在信中向他致安？他这样做只是为了让自己的事情得到办成。</w:t>
      </w:r>
    </w:p>
    <w:p>
      <w:pPr>
        <w:bidi/>
        <w:jc w:val="right"/>
      </w:pPr>
      <w:r>
        <w:rPr>
          <w:rFonts w:ascii="Calibri" w:hAnsi="Calibri" w:cs="Calibri"/>
          <w:i/>
          <w:color w:val="008000"/>
          <w:sz w:val="24"/>
          <w:szCs w:val="24"/>
          <w:rtl/>
          <w:lang w:bidi="ar-SA"/>
        </w:rPr>
        <w:t>قال: أما أن تبدأ به فلا، ولكن تسلّم عليه في كتابك، فإنّ رسول اللّه (صَلَّى اللّه عَلَيْهِ وَ آلِهِ وَسَلَّمَ) قد كان يكتب إلى كسرى وقيصر.</w:t>
      </w:r>
    </w:p>
    <w:p>
      <w:pPr>
        <w:jc w:val="left"/>
      </w:pPr>
      <w:r>
        <w:rPr>
          <w:rFonts w:ascii="Calibri" w:hAnsi="Calibri" w:cs="Calibri"/>
          <w:i w:val="0"/>
          <w:color w:val="000000"/>
          <w:sz w:val="24"/>
          <w:szCs w:val="24"/>
          <w:rtl w:val="0"/>
        </w:rPr>
        <w:t>他说：“你不应当以他为先；不过，可以在信中向他致安，因为真主的使者（愿主赐福之，并赐其后裔平安）曾写信给库思老和凯撒。”</w:t>
      </w:r>
    </w:p>
    <w:p>
      <w:pPr>
        <w:bidi/>
        <w:jc w:val="right"/>
      </w:pPr>
      <w:r>
        <w:rPr>
          <w:rFonts w:ascii="Calibri" w:hAnsi="Calibri" w:cs="Calibri"/>
          <w:i/>
          <w:color w:val="008000"/>
          <w:sz w:val="24"/>
          <w:szCs w:val="24"/>
          <w:rtl/>
          <w:lang w:bidi="ar-SA"/>
        </w:rPr>
        <w:t>2 - عليّ بن إبراهيم عن أبيه، عن إسماعيل بن مرار، عن يونس، عن عبد اللّه ابن سنان،</w:t>
      </w:r>
    </w:p>
    <w:p>
      <w:pPr>
        <w:jc w:val="left"/>
      </w:pPr>
      <w:r>
        <w:rPr>
          <w:rFonts w:ascii="Calibri" w:hAnsi="Calibri" w:cs="Calibri"/>
          <w:i w:val="0"/>
          <w:color w:val="000000"/>
          <w:sz w:val="24"/>
          <w:szCs w:val="24"/>
          <w:rtl w:val="0"/>
        </w:rPr>
        <w:t>2—阿里·本·易卜拉欣，传自他的父亲，传自伊斯玛仪·本·迈拉尔，传自优努斯，传自阿卜杜拉·本·西南，</w:t>
      </w:r>
    </w:p>
    <w:p>
      <w:pPr>
        <w:bidi/>
        <w:jc w:val="right"/>
      </w:pPr>
      <w:r>
        <w:rPr>
          <w:rFonts w:ascii="Calibri" w:hAnsi="Calibri" w:cs="Calibri"/>
          <w:i/>
          <w:color w:val="008000"/>
          <w:sz w:val="24"/>
          <w:szCs w:val="24"/>
          <w:rtl/>
          <w:lang w:bidi="ar-SA"/>
        </w:rPr>
        <w:t>عن أبي عبد اللّه (عَلَيهِ السَّلَامُ) عن الرّجل يكتب إلى رجل من عظماء عمال المجوس فيبدأ باسمه قبل اسمه ؟</w:t>
      </w:r>
    </w:p>
    <w:p>
      <w:pPr>
        <w:jc w:val="left"/>
      </w:pPr>
      <w:r>
        <w:rPr>
          <w:rFonts w:ascii="Calibri" w:hAnsi="Calibri" w:cs="Calibri"/>
          <w:i w:val="0"/>
          <w:color w:val="000000"/>
          <w:sz w:val="24"/>
          <w:szCs w:val="24"/>
          <w:rtl w:val="0"/>
        </w:rPr>
        <w:t>传自艾布·阿卜杜拉（愿主福安之），关于一个人写信给一位拜火教徒中的大官员，并在自己的名字之前写上对方的名字，问：</w:t>
      </w:r>
    </w:p>
    <w:p>
      <w:pPr>
        <w:bidi/>
        <w:jc w:val="right"/>
      </w:pPr>
      <w:r>
        <w:rPr>
          <w:rFonts w:ascii="Calibri" w:hAnsi="Calibri" w:cs="Calibri"/>
          <w:i/>
          <w:color w:val="008000"/>
          <w:sz w:val="24"/>
          <w:szCs w:val="24"/>
          <w:rtl/>
          <w:lang w:bidi="ar-SA"/>
        </w:rPr>
        <w:t>فقال : لا بأس إذا فعل لاختيار المنفعة (7) . ص: 616</w:t>
      </w:r>
    </w:p>
    <w:p>
      <w:pPr>
        <w:jc w:val="left"/>
      </w:pPr>
      <w:r>
        <w:rPr>
          <w:rFonts w:ascii="Calibri" w:hAnsi="Calibri" w:cs="Calibri"/>
          <w:i w:val="0"/>
          <w:color w:val="000000"/>
          <w:sz w:val="24"/>
          <w:szCs w:val="24"/>
          <w:rtl w:val="0"/>
        </w:rPr>
        <w:t>他说：“若这样做是为了获得利益，则无妨。”（7）第616页</w:t>
      </w:r>
    </w:p>
    <w:p>
      <w:pPr>
        <w:bidi/>
        <w:jc w:val="right"/>
      </w:pPr>
      <w:r>
        <w:rPr>
          <w:rFonts w:ascii="Calibri" w:hAnsi="Calibri" w:cs="Calibri"/>
          <w:i/>
          <w:color w:val="008000"/>
          <w:sz w:val="24"/>
          <w:szCs w:val="24"/>
          <w:rtl/>
          <w:lang w:bidi="ar-SA"/>
        </w:rPr>
        <w:t>1- لا بد وأن يحمل على صورة عدم الرطوبة المسرية.</w:t>
      </w:r>
    </w:p>
    <w:p>
      <w:pPr>
        <w:jc w:val="left"/>
      </w:pPr>
      <w:r>
        <w:rPr>
          <w:rFonts w:ascii="Calibri" w:hAnsi="Calibri" w:cs="Calibri"/>
          <w:i w:val="0"/>
          <w:color w:val="000000"/>
          <w:sz w:val="24"/>
          <w:szCs w:val="24"/>
          <w:rtl w:val="0"/>
        </w:rPr>
        <w:t>1—这必定应当理解为没有传递性湿润的情形。</w:t>
      </w:r>
    </w:p>
    <w:p>
      <w:pPr>
        <w:bidi/>
        <w:jc w:val="right"/>
      </w:pPr>
      <w:r>
        <w:rPr>
          <w:rFonts w:ascii="Calibri" w:hAnsi="Calibri" w:cs="Calibri"/>
          <w:i/>
          <w:color w:val="008000"/>
          <w:sz w:val="24"/>
          <w:szCs w:val="24"/>
          <w:rtl/>
          <w:lang w:bidi="ar-SA"/>
        </w:rPr>
        <w:t>2- هذا يدل على أخبثية الناصب على الكافر ومع ذلك لا بد من حمل وجوب غسل اليد على صورة ما إذا كانت المصافحة مع الرطوبة المسرية.</w:t>
      </w:r>
    </w:p>
    <w:p>
      <w:pPr>
        <w:jc w:val="left"/>
      </w:pPr>
      <w:r>
        <w:rPr>
          <w:rFonts w:ascii="Calibri" w:hAnsi="Calibri" w:cs="Calibri"/>
          <w:i w:val="0"/>
          <w:color w:val="000000"/>
          <w:sz w:val="24"/>
          <w:szCs w:val="24"/>
          <w:rtl w:val="0"/>
        </w:rPr>
        <w:t>2—这表明纳اص比（敌对阿里派者）比不信道者更污秽；然而，手必须清洗这一规定，仍须解释为握手时存在可传递的湿润。</w:t>
      </w:r>
    </w:p>
    <w:p>
      <w:pPr>
        <w:bidi/>
        <w:jc w:val="right"/>
      </w:pPr>
      <w:r>
        <w:rPr>
          <w:rFonts w:ascii="Calibri" w:hAnsi="Calibri" w:cs="Calibri"/>
          <w:i/>
          <w:color w:val="008000"/>
          <w:sz w:val="24"/>
          <w:szCs w:val="24"/>
          <w:rtl/>
          <w:lang w:bidi="ar-SA"/>
        </w:rPr>
        <w:t>3- أما غسل اليد فلسراية النجاسة، وإما عدم الوضوء فلأن ملاقاة الأعيان النجسة لا توجب نقض الوضوء كما أنّها ليست من موجباته. 4- المكاتبة : المراسلة بواسطة الكتب.</w:t>
      </w:r>
    </w:p>
    <w:p>
      <w:pPr>
        <w:jc w:val="left"/>
      </w:pPr>
      <w:r>
        <w:rPr>
          <w:rFonts w:ascii="Calibri" w:hAnsi="Calibri" w:cs="Calibri"/>
          <w:i w:val="0"/>
          <w:color w:val="000000"/>
          <w:sz w:val="24"/>
          <w:szCs w:val="24"/>
          <w:rtl w:val="0"/>
        </w:rPr>
        <w:t>3—洗手是为了防止不洁之物传染；不需要洗小净，则是因为接触实体不洁之物并不会导致小净失效，而且也不属于使小净失效的原因。4—书信往来：通过书信进行通信。</w:t>
      </w:r>
    </w:p>
    <w:p>
      <w:pPr>
        <w:bidi/>
        <w:jc w:val="right"/>
      </w:pPr>
      <w:r>
        <w:rPr>
          <w:rFonts w:ascii="Calibri" w:hAnsi="Calibri" w:cs="Calibri"/>
          <w:i/>
          <w:color w:val="008000"/>
          <w:sz w:val="24"/>
          <w:szCs w:val="24"/>
          <w:rtl/>
          <w:lang w:bidi="ar-SA"/>
        </w:rPr>
        <w:t>5- الدُّهقان : المتولي لشؤون إدارة الناحية أو الضيعة، وعند العجم رئيس الفلاحين ويطلق على التاجر، وكل من كان له التصرف بقوة في شأن من الشؤون.</w:t>
      </w:r>
    </w:p>
    <w:p>
      <w:pPr>
        <w:jc w:val="left"/>
      </w:pPr>
      <w:r>
        <w:rPr>
          <w:rFonts w:ascii="Calibri" w:hAnsi="Calibri" w:cs="Calibri"/>
          <w:i w:val="0"/>
          <w:color w:val="000000"/>
          <w:sz w:val="24"/>
          <w:szCs w:val="24"/>
          <w:rtl w:val="0"/>
        </w:rPr>
        <w:t>5—达赫干：负责管理地方或庄园事务的人；在非阿拉伯人中，是农民的首领，也指商人，以及任何在某一事务上有权力处置的人。</w:t>
      </w:r>
    </w:p>
    <w:p>
      <w:pPr>
        <w:bidi/>
        <w:jc w:val="right"/>
      </w:pPr>
      <w:r>
        <w:rPr>
          <w:rFonts w:ascii="Calibri" w:hAnsi="Calibri" w:cs="Calibri"/>
          <w:i/>
          <w:color w:val="008000"/>
          <w:sz w:val="24"/>
          <w:szCs w:val="24"/>
          <w:rtl/>
          <w:lang w:bidi="ar-SA"/>
        </w:rPr>
        <w:t>6- العلج - كما في الصحاح - الرجل من الكفار ويبدأ به أي يقدم ذكر اسمه في الرسالة. 7- اختيار المنفعة : جلبها.</w:t>
      </w:r>
    </w:p>
    <w:p>
      <w:pPr>
        <w:jc w:val="left"/>
      </w:pPr>
      <w:r>
        <w:rPr>
          <w:rFonts w:ascii="Calibri" w:hAnsi="Calibri" w:cs="Calibri"/>
          <w:i w:val="0"/>
          <w:color w:val="000000"/>
          <w:sz w:val="24"/>
          <w:szCs w:val="24"/>
          <w:rtl w:val="0"/>
        </w:rPr>
        <w:t>6—《萨哈哈辞典》中所说的“阿勒吉”，是指不信道者中的男子；“以他为先”即在信中先写他的名字。7—选择利益：获取利益。</w:t>
      </w:r>
    </w:p>
    <w:p>
      <w:pPr>
        <w:bidi/>
        <w:jc w:val="right"/>
      </w:pPr>
      <w:r>
        <w:rPr>
          <w:rFonts w:ascii="Calibri" w:hAnsi="Calibri" w:cs="Calibri"/>
          <w:i/>
          <w:color w:val="008000"/>
          <w:sz w:val="24"/>
          <w:szCs w:val="24"/>
          <w:rtl/>
          <w:lang w:bidi="ar-SA"/>
        </w:rPr>
        <w:t>ولا منافاة بين قوله هنا لا بأس، وقوله في الرواية المتقدمة (فلا) إذ يمكن حملها هناك على الكراهة وهنا على الإباحة أو الجواز. باب الإغضاء</w:t>
      </w:r>
    </w:p>
    <w:p>
      <w:pPr>
        <w:jc w:val="left"/>
      </w:pPr>
      <w:r>
        <w:rPr>
          <w:rFonts w:ascii="Calibri" w:hAnsi="Calibri" w:cs="Calibri"/>
          <w:i w:val="0"/>
          <w:color w:val="000000"/>
          <w:sz w:val="24"/>
          <w:szCs w:val="24"/>
          <w:rtl w:val="0"/>
        </w:rPr>
        <w:t>这里所说的“无妨”与前一则传述中的“不可”并不矛盾，因为前者可以解释为憎恶，后者则解释为允许或许可。宽宥篇</w:t>
      </w:r>
    </w:p>
    <w:p>
      <w:pPr>
        <w:bidi/>
        <w:jc w:val="right"/>
      </w:pPr>
      <w:r>
        <w:rPr>
          <w:rFonts w:ascii="Calibri" w:hAnsi="Calibri" w:cs="Calibri"/>
          <w:i/>
          <w:color w:val="008000"/>
          <w:sz w:val="24"/>
          <w:szCs w:val="24"/>
          <w:rtl/>
          <w:lang w:bidi="ar-SA"/>
        </w:rPr>
        <w:t>1 - عدَّة من أصحابنا، عن أحمد بن محمّد، عن عبد اللّه بن محمّد الحجّال، عن ثعلبة بن ميمون،</w:t>
      </w:r>
    </w:p>
    <w:p>
      <w:pPr>
        <w:jc w:val="left"/>
      </w:pPr>
      <w:r>
        <w:rPr>
          <w:rFonts w:ascii="Calibri" w:hAnsi="Calibri" w:cs="Calibri"/>
          <w:i w:val="0"/>
          <w:color w:val="000000"/>
          <w:sz w:val="24"/>
          <w:szCs w:val="24"/>
          <w:rtl w:val="0"/>
        </w:rPr>
        <w:t>1—我们中的若干人，传自艾哈迈德·本·穆罕默德，传自阿卜杜拉·本·穆罕默德·哈贾勒，传自萨阿拉拜·本·迈蒙，</w:t>
      </w:r>
    </w:p>
    <w:p>
      <w:pPr>
        <w:bidi/>
        <w:jc w:val="right"/>
      </w:pPr>
      <w:r>
        <w:rPr>
          <w:rFonts w:ascii="Calibri" w:hAnsi="Calibri" w:cs="Calibri"/>
          <w:i/>
          <w:color w:val="008000"/>
          <w:sz w:val="24"/>
          <w:szCs w:val="24"/>
          <w:rtl/>
          <w:lang w:bidi="ar-SA"/>
        </w:rPr>
        <w:t>عمّن ذكره، عن أبي عبد اللّه (عَلَيهِ السَّلَامُ) قال : كان عنده قوم يحدّثهم،</w:t>
      </w:r>
    </w:p>
    <w:p>
      <w:pPr>
        <w:jc w:val="left"/>
      </w:pPr>
      <w:r>
        <w:rPr>
          <w:rFonts w:ascii="Calibri" w:hAnsi="Calibri" w:cs="Calibri"/>
          <w:i w:val="0"/>
          <w:color w:val="000000"/>
          <w:sz w:val="24"/>
          <w:szCs w:val="24"/>
          <w:rtl w:val="0"/>
        </w:rPr>
        <w:t>传自一位未提及姓名的人，传自艾布·阿卜杜拉（愿主福安之），他说：当时有一群人在他那里交谈，</w:t>
      </w:r>
    </w:p>
    <w:p>
      <w:pPr>
        <w:bidi/>
        <w:jc w:val="right"/>
      </w:pPr>
      <w:r>
        <w:rPr>
          <w:rFonts w:ascii="Calibri" w:hAnsi="Calibri" w:cs="Calibri"/>
          <w:i/>
          <w:color w:val="008000"/>
          <w:sz w:val="24"/>
          <w:szCs w:val="24"/>
          <w:rtl/>
          <w:lang w:bidi="ar-SA"/>
        </w:rPr>
        <w:t>إذ ذكر رجل منهم رجلاً فوقع فيه (1) وشكاه، فقال له أبو عبد اللّه (عَلَيهِ السَّلَامُ) : وأنّى لك بأخيك كله - وأيّ الرّجال المهذب - (2) .</w:t>
      </w:r>
    </w:p>
    <w:p>
      <w:pPr>
        <w:jc w:val="left"/>
      </w:pPr>
      <w:r>
        <w:rPr>
          <w:rFonts w:ascii="Calibri" w:hAnsi="Calibri" w:cs="Calibri"/>
          <w:i w:val="0"/>
          <w:color w:val="000000"/>
          <w:sz w:val="24"/>
          <w:szCs w:val="24"/>
          <w:rtl w:val="0"/>
        </w:rPr>
        <w:t>其中一人提到另一个人，便说起他的坏话（1）并向他抱怨。艾布·阿卜杜拉（愿主福安之）对他说：“你到哪里去找一个十全十美的兄弟呢？又有哪个人是毫无瑕疵的呢？”（2）</w:t>
      </w:r>
    </w:p>
    <w:p>
      <w:pPr>
        <w:bidi/>
        <w:jc w:val="right"/>
      </w:pPr>
      <w:r>
        <w:rPr>
          <w:rFonts w:ascii="Calibri" w:hAnsi="Calibri" w:cs="Calibri"/>
          <w:i/>
          <w:color w:val="008000"/>
          <w:sz w:val="24"/>
          <w:szCs w:val="24"/>
          <w:rtl/>
          <w:lang w:bidi="ar-SA"/>
        </w:rPr>
        <w:t>2 - محمّد بن يحيى، عن أحمد بن محمّد بن عيسى، عن عليّ بن الحكم؛ ومحمّد بن سنان،</w:t>
      </w:r>
    </w:p>
    <w:p>
      <w:pPr>
        <w:jc w:val="left"/>
      </w:pPr>
      <w:r>
        <w:rPr>
          <w:rFonts w:ascii="Calibri" w:hAnsi="Calibri" w:cs="Calibri"/>
          <w:i w:val="0"/>
          <w:color w:val="000000"/>
          <w:sz w:val="24"/>
          <w:szCs w:val="24"/>
          <w:rtl w:val="0"/>
        </w:rPr>
        <w:t>2—穆罕默德·本·叶海亚，传自艾哈迈德·本·穆罕默德·本·尔萨，传自阿里·本·哈卡姆；以及穆罕默德·本·西南，</w:t>
      </w:r>
    </w:p>
    <w:p>
      <w:pPr>
        <w:bidi/>
        <w:jc w:val="right"/>
      </w:pPr>
      <w:r>
        <w:rPr>
          <w:rFonts w:ascii="Calibri" w:hAnsi="Calibri" w:cs="Calibri"/>
          <w:i/>
          <w:color w:val="008000"/>
          <w:sz w:val="24"/>
          <w:szCs w:val="24"/>
          <w:rtl/>
          <w:lang w:bidi="ar-SA"/>
        </w:rPr>
        <w:t>عن عليّ بن أبي حمزة، عن أبي بصير قال : قال أبو عبد اللّه (عَلَيهِ السَّلَامُ) : لا تفتش النّاس (3) فتبقى بلا صديق. باب نادر</w:t>
      </w:r>
    </w:p>
    <w:p>
      <w:pPr>
        <w:jc w:val="left"/>
      </w:pPr>
      <w:r>
        <w:rPr>
          <w:rFonts w:ascii="Calibri" w:hAnsi="Calibri" w:cs="Calibri"/>
          <w:i w:val="0"/>
          <w:color w:val="000000"/>
          <w:sz w:val="24"/>
          <w:szCs w:val="24"/>
          <w:rtl w:val="0"/>
        </w:rPr>
        <w:t>传自阿里·本·艾比·哈姆宰，传自艾布·巴绥尔，他说：艾布·阿卜杜拉（愿主福安之）说：“不要查探人们（3），否则你将没有朋友。”罕见篇</w:t>
      </w:r>
    </w:p>
    <w:p>
      <w:pPr>
        <w:bidi/>
        <w:jc w:val="right"/>
      </w:pPr>
      <w:r>
        <w:rPr>
          <w:rFonts w:ascii="Calibri" w:hAnsi="Calibri" w:cs="Calibri"/>
          <w:i/>
          <w:color w:val="008000"/>
          <w:sz w:val="24"/>
          <w:szCs w:val="24"/>
          <w:rtl/>
          <w:lang w:bidi="ar-SA"/>
        </w:rPr>
        <w:t>1 - محمّد بن يحيى، عن أحمد بن محمّد بن عيسى عن محمّد بن سنان، عن العلاء بن الفضيل،</w:t>
      </w:r>
    </w:p>
    <w:p>
      <w:pPr>
        <w:jc w:val="left"/>
      </w:pPr>
      <w:r>
        <w:rPr>
          <w:rFonts w:ascii="Calibri" w:hAnsi="Calibri" w:cs="Calibri"/>
          <w:i w:val="0"/>
          <w:color w:val="000000"/>
          <w:sz w:val="24"/>
          <w:szCs w:val="24"/>
          <w:rtl w:val="0"/>
        </w:rPr>
        <w:t>1—穆罕默德·本·叶海亚，传自艾哈迈德·本·穆罕默德·本·尔萨，传自穆罕默德·本·西南，传自阿拉·本·法迪勒，</w:t>
      </w:r>
    </w:p>
    <w:p>
      <w:pPr>
        <w:bidi/>
        <w:jc w:val="right"/>
      </w:pPr>
      <w:r>
        <w:rPr>
          <w:rFonts w:ascii="Calibri" w:hAnsi="Calibri" w:cs="Calibri"/>
          <w:i/>
          <w:color w:val="008000"/>
          <w:sz w:val="24"/>
          <w:szCs w:val="24"/>
          <w:rtl/>
          <w:lang w:bidi="ar-SA"/>
        </w:rPr>
        <w:t>وحمّاد بن عثمان قال : سمعت أبا عبد اللّه (عَلَيهِ السَّلَامُ) يقول : انظر قلبك فإذا أنكر صاحبك فإنّ أحدكما قد أحدث (4) .</w:t>
      </w:r>
    </w:p>
    <w:p>
      <w:pPr>
        <w:jc w:val="left"/>
      </w:pPr>
      <w:r>
        <w:rPr>
          <w:rFonts w:ascii="Calibri" w:hAnsi="Calibri" w:cs="Calibri"/>
          <w:i w:val="0"/>
          <w:color w:val="000000"/>
          <w:sz w:val="24"/>
          <w:szCs w:val="24"/>
          <w:rtl w:val="0"/>
        </w:rPr>
        <w:t>和哈马德·本·奥斯曼说：我听艾布·阿卜杜拉（愿主福安之）说：“审视你的心；若你对朋友心生厌恶，那么你们二人中必有一人做了什么事（4）。”</w:t>
      </w:r>
    </w:p>
    <w:p>
      <w:pPr>
        <w:bidi/>
        <w:jc w:val="right"/>
      </w:pPr>
      <w:r>
        <w:rPr>
          <w:rFonts w:ascii="Calibri" w:hAnsi="Calibri" w:cs="Calibri"/>
          <w:i/>
          <w:color w:val="008000"/>
          <w:sz w:val="24"/>
          <w:szCs w:val="24"/>
          <w:rtl/>
          <w:lang w:bidi="ar-SA"/>
        </w:rPr>
        <w:t>2 - عدَّة من أصحابنا، عن أحمد بن محمّد بن خالد عن إسماعيل بن مهران عن الحسن بن يوسف،</w:t>
      </w:r>
    </w:p>
    <w:p>
      <w:pPr>
        <w:jc w:val="left"/>
      </w:pPr>
      <w:r>
        <w:rPr>
          <w:rFonts w:ascii="Calibri" w:hAnsi="Calibri" w:cs="Calibri"/>
          <w:i w:val="0"/>
          <w:color w:val="000000"/>
          <w:sz w:val="24"/>
          <w:szCs w:val="24"/>
          <w:rtl w:val="0"/>
        </w:rPr>
        <w:t>2—我们中的若干人，传自艾哈迈德·本·穆罕默德·本·哈立德，传自伊斯玛仪·本·迈赫兰，传自哈桑·本·优素福，</w:t>
      </w:r>
    </w:p>
    <w:p>
      <w:pPr>
        <w:bidi/>
        <w:jc w:val="right"/>
      </w:pPr>
      <w:r>
        <w:rPr>
          <w:rFonts w:ascii="Calibri" w:hAnsi="Calibri" w:cs="Calibri"/>
          <w:i/>
          <w:color w:val="008000"/>
          <w:sz w:val="24"/>
          <w:szCs w:val="24"/>
          <w:rtl/>
          <w:lang w:bidi="ar-SA"/>
        </w:rPr>
        <w:t>عن زكريا بن محمّد، عن صالح بن الحكم قال : سمعت رجلاً يسأل أبا عبد اللّه (عَلَيهِ السَّلَامُ) فقال : الرّجل يقول : أودّك فكيف أعلم أنّه يودني ؟</w:t>
      </w:r>
    </w:p>
    <w:p>
      <w:pPr>
        <w:jc w:val="left"/>
      </w:pPr>
      <w:r>
        <w:rPr>
          <w:rFonts w:ascii="Calibri" w:hAnsi="Calibri" w:cs="Calibri"/>
          <w:i w:val="0"/>
          <w:color w:val="000000"/>
          <w:sz w:val="24"/>
          <w:szCs w:val="24"/>
          <w:rtl w:val="0"/>
        </w:rPr>
        <w:t>传自宰凯里亚·本·穆罕默德，传自萨利赫·本·哈卡姆，他说：我听见一个人问艾布·阿卜杜拉（愿主福安之）：“一个人说：‘我喜欢你’，我怎样才能知道他是否喜欢我？”</w:t>
      </w:r>
    </w:p>
    <w:p>
      <w:pPr>
        <w:bidi/>
        <w:jc w:val="right"/>
      </w:pPr>
      <w:r>
        <w:rPr>
          <w:rFonts w:ascii="Calibri" w:hAnsi="Calibri" w:cs="Calibri"/>
          <w:i/>
          <w:color w:val="008000"/>
          <w:sz w:val="24"/>
          <w:szCs w:val="24"/>
          <w:rtl/>
          <w:lang w:bidi="ar-SA"/>
        </w:rPr>
        <w:t>فقال : امتحن قلبك فإن كنت توده فإنه يودَّك.</w:t>
      </w:r>
    </w:p>
    <w:p>
      <w:pPr>
        <w:jc w:val="left"/>
      </w:pPr>
      <w:r>
        <w:rPr>
          <w:rFonts w:ascii="Calibri" w:hAnsi="Calibri" w:cs="Calibri"/>
          <w:i w:val="0"/>
          <w:color w:val="000000"/>
          <w:sz w:val="24"/>
          <w:szCs w:val="24"/>
          <w:rtl w:val="0"/>
        </w:rPr>
        <w:t>他回答：“检验你的心；如果你喜欢他，那么他也喜欢你。”</w:t>
      </w:r>
    </w:p>
    <w:p>
      <w:pPr>
        <w:bidi/>
        <w:jc w:val="right"/>
      </w:pPr>
      <w:r>
        <w:rPr>
          <w:rFonts w:ascii="Calibri" w:hAnsi="Calibri" w:cs="Calibri"/>
          <w:i/>
          <w:color w:val="008000"/>
          <w:sz w:val="24"/>
          <w:szCs w:val="24"/>
          <w:rtl/>
          <w:lang w:bidi="ar-SA"/>
        </w:rPr>
        <w:t>3 - أبو بكر الحبّال، عن محمّد بن عيسى القطان المدائني قال: سمعت أبي يقول:</w:t>
      </w:r>
    </w:p>
    <w:p>
      <w:pPr>
        <w:jc w:val="left"/>
      </w:pPr>
      <w:r>
        <w:rPr>
          <w:rFonts w:ascii="Calibri" w:hAnsi="Calibri" w:cs="Calibri"/>
          <w:i w:val="0"/>
          <w:color w:val="000000"/>
          <w:sz w:val="24"/>
          <w:szCs w:val="24"/>
          <w:rtl w:val="0"/>
        </w:rPr>
        <w:t>3—艾布·伯克尔·哈巴勒，传自穆罕默德·本·尔萨·卡塔尼·麦达伊尼，他说：我听父亲说：</w:t>
      </w:r>
    </w:p>
    <w:p>
      <w:pPr>
        <w:bidi/>
        <w:jc w:val="right"/>
      </w:pPr>
      <w:r>
        <w:rPr>
          <w:rFonts w:ascii="Calibri" w:hAnsi="Calibri" w:cs="Calibri"/>
          <w:i/>
          <w:color w:val="008000"/>
          <w:sz w:val="24"/>
          <w:szCs w:val="24"/>
          <w:rtl/>
          <w:lang w:bidi="ar-SA"/>
        </w:rPr>
        <w:t>حدَّثنا مسعدة بن اليسع قال : قلت لأبي عبد اللّه جعفر بن محمّد (عَلَيهِ السَّلَامُ) : إنّي واللّه لأحبّك،</w:t>
      </w:r>
    </w:p>
    <w:p>
      <w:pPr>
        <w:jc w:val="left"/>
      </w:pPr>
      <w:r>
        <w:rPr>
          <w:rFonts w:ascii="Calibri" w:hAnsi="Calibri" w:cs="Calibri"/>
          <w:i w:val="0"/>
          <w:color w:val="000000"/>
          <w:sz w:val="24"/>
          <w:szCs w:val="24"/>
          <w:rtl w:val="0"/>
        </w:rPr>
        <w:t>穆萨达·本·叶萨尔告诉我们，他说：我对艾布·阿卜杜拉·贾法尔·本·穆罕默德（愿主福安之）说：“以真主发誓，我确实喜欢你。”</w:t>
      </w:r>
    </w:p>
    <w:p>
      <w:pPr>
        <w:bidi/>
        <w:jc w:val="right"/>
      </w:pPr>
      <w:r>
        <w:rPr>
          <w:rFonts w:ascii="Calibri" w:hAnsi="Calibri" w:cs="Calibri"/>
          <w:i/>
          <w:color w:val="008000"/>
          <w:sz w:val="24"/>
          <w:szCs w:val="24"/>
          <w:rtl/>
          <w:lang w:bidi="ar-SA"/>
        </w:rPr>
        <w:t>فأطرق ثمّ رفع رأسه فقال : صدقت يا أبا بشر، سل قلبك عما لك في قلبي من حبّك فقد أعلمني ص: 617</w:t>
      </w:r>
    </w:p>
    <w:p>
      <w:pPr>
        <w:jc w:val="left"/>
      </w:pPr>
      <w:r>
        <w:rPr>
          <w:rFonts w:ascii="Calibri" w:hAnsi="Calibri" w:cs="Calibri"/>
          <w:i w:val="0"/>
          <w:color w:val="000000"/>
          <w:sz w:val="24"/>
          <w:szCs w:val="24"/>
          <w:rtl w:val="0"/>
        </w:rPr>
        <w:t>他低下头，然后抬起头说：“你说得对，艾布·巴希尔，你可以问问自己的心，你在我心中有多少情意；我的心已经告诉了我 第617页</w:t>
      </w:r>
    </w:p>
    <w:p>
      <w:pPr>
        <w:bidi/>
        <w:jc w:val="right"/>
      </w:pPr>
      <w:r>
        <w:rPr>
          <w:rFonts w:ascii="Calibri" w:hAnsi="Calibri" w:cs="Calibri"/>
          <w:i/>
          <w:color w:val="008000"/>
          <w:sz w:val="24"/>
          <w:szCs w:val="24"/>
          <w:rtl/>
          <w:lang w:bidi="ar-SA"/>
        </w:rPr>
        <w:t>1- أي أخذ في ذمه وسبه والانتقاص منه.</w:t>
      </w:r>
    </w:p>
    <w:p>
      <w:pPr>
        <w:jc w:val="left"/>
      </w:pPr>
      <w:r>
        <w:rPr>
          <w:rFonts w:ascii="Calibri" w:hAnsi="Calibri" w:cs="Calibri"/>
          <w:i w:val="0"/>
          <w:color w:val="000000"/>
          <w:sz w:val="24"/>
          <w:szCs w:val="24"/>
          <w:rtl w:val="0"/>
        </w:rPr>
        <w:t>1—即开始诋毁他、辱骂他并贬损他。</w:t>
      </w:r>
    </w:p>
    <w:p>
      <w:pPr>
        <w:bidi/>
        <w:jc w:val="right"/>
      </w:pPr>
      <w:r>
        <w:rPr>
          <w:rFonts w:ascii="Calibri" w:hAnsi="Calibri" w:cs="Calibri"/>
          <w:i/>
          <w:color w:val="008000"/>
          <w:sz w:val="24"/>
          <w:szCs w:val="24"/>
          <w:rtl/>
          <w:lang w:bidi="ar-SA"/>
        </w:rPr>
        <w:t>2- «(أنّى) بمعنى (أين) للاستبعاد، يعني من أين لك أخوك كلّ الأخ أي الكامل في الأخوة المنزه عما يوجب النقص فيها...» المازندراني 105/11.</w:t>
      </w:r>
    </w:p>
    <w:p>
      <w:pPr>
        <w:jc w:val="left"/>
      </w:pPr>
      <w:r>
        <w:rPr>
          <w:rFonts w:ascii="Calibri" w:hAnsi="Calibri" w:cs="Calibri"/>
          <w:i w:val="0"/>
          <w:color w:val="000000"/>
          <w:sz w:val="24"/>
          <w:szCs w:val="24"/>
          <w:rtl w:val="0"/>
        </w:rPr>
        <w:t>2—“‘安娜’意为‘哪里’，表示远不可及。意思是：你到哪里去找一个十全十美的兄弟，即兄弟情谊完满、不受任何有损其情谊之事玷污的兄弟……”《马赞达拉尼》，11/105。</w:t>
      </w:r>
    </w:p>
    <w:p>
      <w:pPr>
        <w:bidi/>
        <w:jc w:val="right"/>
      </w:pPr>
      <w:r>
        <w:rPr>
          <w:rFonts w:ascii="Calibri" w:hAnsi="Calibri" w:cs="Calibri"/>
          <w:i/>
          <w:color w:val="008000"/>
          <w:sz w:val="24"/>
          <w:szCs w:val="24"/>
          <w:rtl/>
          <w:lang w:bidi="ar-SA"/>
        </w:rPr>
        <w:t>3- أي اكتف بحسن ظاهرهم ولا تحاول أن تدقق في بواطنهم، لأنك قلما تجد شخصاً باطنه خالص من أي عيب.</w:t>
      </w:r>
    </w:p>
    <w:p>
      <w:pPr>
        <w:jc w:val="left"/>
      </w:pPr>
      <w:r>
        <w:rPr>
          <w:rFonts w:ascii="Calibri" w:hAnsi="Calibri" w:cs="Calibri"/>
          <w:i w:val="0"/>
          <w:color w:val="000000"/>
          <w:sz w:val="24"/>
          <w:szCs w:val="24"/>
          <w:rtl w:val="0"/>
        </w:rPr>
        <w:t>3—即满足于他们表面的良好，不要试图细察他们的内心，因为你很少能找到内心毫无瑕疵的人。</w:t>
      </w:r>
    </w:p>
    <w:p>
      <w:pPr>
        <w:bidi/>
        <w:jc w:val="right"/>
      </w:pPr>
      <w:r>
        <w:rPr>
          <w:rFonts w:ascii="Calibri" w:hAnsi="Calibri" w:cs="Calibri"/>
          <w:i/>
          <w:color w:val="008000"/>
          <w:sz w:val="24"/>
          <w:szCs w:val="24"/>
          <w:rtl/>
          <w:lang w:bidi="ar-SA"/>
        </w:rPr>
        <w:t>4- أي أبغضك، أو أنّه أحدث ما يوجب فساد المودة بينكما. قلبي عمّالي في قلبك (1) .</w:t>
      </w:r>
    </w:p>
    <w:p>
      <w:pPr>
        <w:jc w:val="left"/>
      </w:pPr>
      <w:r>
        <w:rPr>
          <w:rFonts w:ascii="Calibri" w:hAnsi="Calibri" w:cs="Calibri"/>
          <w:i w:val="0"/>
          <w:color w:val="000000"/>
          <w:sz w:val="24"/>
          <w:szCs w:val="24"/>
          <w:rtl w:val="0"/>
        </w:rPr>
        <w:t>4—即他憎恶你，或者他做了某件破坏你们之间情谊的事。我的心已告诉我，我在你心中所占的情意（1）。</w:t>
      </w:r>
    </w:p>
    <w:p>
      <w:pPr>
        <w:bidi/>
        <w:jc w:val="right"/>
      </w:pPr>
      <w:r>
        <w:rPr>
          <w:rFonts w:ascii="Calibri" w:hAnsi="Calibri" w:cs="Calibri"/>
          <w:i/>
          <w:color w:val="008000"/>
          <w:sz w:val="24"/>
          <w:szCs w:val="24"/>
          <w:rtl/>
          <w:lang w:bidi="ar-SA"/>
        </w:rPr>
        <w:t>4 - عدَّة من أصحابنا عن سهل بن زياد عن عليّ بن أسباط، عن الحسن بن الجهم قال : قلت لأبي الحسن (عَلَيهِ السَّلَامُ) : لا تنسني من الدّعاء قال : [أ] وتعلم أني أنساك؟</w:t>
      </w:r>
    </w:p>
    <w:p>
      <w:pPr>
        <w:jc w:val="left"/>
      </w:pPr>
      <w:r>
        <w:rPr>
          <w:rFonts w:ascii="Calibri" w:hAnsi="Calibri" w:cs="Calibri"/>
          <w:i w:val="0"/>
          <w:color w:val="000000"/>
          <w:sz w:val="24"/>
          <w:szCs w:val="24"/>
          <w:rtl w:val="0"/>
        </w:rPr>
        <w:t>4—我们中的若干人，传自萨赫勒·本·齐亚德，传自阿里·本·阿斯巴特，传自哈桑·本·杰赫姆，他说：我对艾布·哈桑（愿主福安之）说：“请不要忘记为我祈祷。”他说：“你以为我会忘记你吗？”</w:t>
      </w:r>
    </w:p>
    <w:p>
      <w:pPr>
        <w:bidi/>
        <w:jc w:val="right"/>
      </w:pPr>
      <w:r>
        <w:rPr>
          <w:rFonts w:ascii="Calibri" w:hAnsi="Calibri" w:cs="Calibri"/>
          <w:i/>
          <w:color w:val="008000"/>
          <w:sz w:val="24"/>
          <w:szCs w:val="24"/>
          <w:rtl/>
          <w:lang w:bidi="ar-SA"/>
        </w:rPr>
        <w:t>قال : فتفكرت في نفسي وقلت: هو يدعو لشيعته وأنا من شيعته قلت لا لا تنساني قال : وكيف علمت ذلك؟</w:t>
      </w:r>
    </w:p>
    <w:p>
      <w:pPr>
        <w:jc w:val="left"/>
      </w:pPr>
      <w:r>
        <w:rPr>
          <w:rFonts w:ascii="Calibri" w:hAnsi="Calibri" w:cs="Calibri"/>
          <w:i w:val="0"/>
          <w:color w:val="000000"/>
          <w:sz w:val="24"/>
          <w:szCs w:val="24"/>
          <w:rtl w:val="0"/>
        </w:rPr>
        <w:t>他说：我心里想了想，便说：“他为自己的什叶派祈祷，而我是他的什叶派之一。”我说：“不，请不要忘记我。”他说：“你怎么知道这一点？”</w:t>
      </w:r>
    </w:p>
    <w:p>
      <w:pPr>
        <w:bidi/>
        <w:jc w:val="right"/>
      </w:pPr>
      <w:r>
        <w:rPr>
          <w:rFonts w:ascii="Calibri" w:hAnsi="Calibri" w:cs="Calibri"/>
          <w:i/>
          <w:color w:val="008000"/>
          <w:sz w:val="24"/>
          <w:szCs w:val="24"/>
          <w:rtl/>
          <w:lang w:bidi="ar-SA"/>
        </w:rPr>
        <w:t>قلت : إني من شيعتك وإنّك لتدعو لهم، فقال : هل علمت بشيء غير هذا؟</w:t>
      </w:r>
    </w:p>
    <w:p>
      <w:pPr>
        <w:jc w:val="left"/>
      </w:pPr>
      <w:r>
        <w:rPr>
          <w:rFonts w:ascii="Calibri" w:hAnsi="Calibri" w:cs="Calibri"/>
          <w:i w:val="0"/>
          <w:color w:val="000000"/>
          <w:sz w:val="24"/>
          <w:szCs w:val="24"/>
          <w:rtl w:val="0"/>
        </w:rPr>
        <w:t>我说：“我是你的什叶派之一，而你确实为他们祈祷。”他说：“除此之外，你还知道什么吗？”</w:t>
      </w:r>
    </w:p>
    <w:p>
      <w:pPr>
        <w:bidi/>
        <w:jc w:val="right"/>
      </w:pPr>
      <w:r>
        <w:rPr>
          <w:rFonts w:ascii="Calibri" w:hAnsi="Calibri" w:cs="Calibri"/>
          <w:i/>
          <w:color w:val="008000"/>
          <w:sz w:val="24"/>
          <w:szCs w:val="24"/>
          <w:rtl/>
          <w:lang w:bidi="ar-SA"/>
        </w:rPr>
        <w:t>قال : قلت:،لا، قال : إذا أردت أن تعلم مالك عندي فانظر [إلى] مالي عندك.</w:t>
      </w:r>
    </w:p>
    <w:p>
      <w:pPr>
        <w:jc w:val="left"/>
      </w:pPr>
      <w:r>
        <w:rPr>
          <w:rFonts w:ascii="Calibri" w:hAnsi="Calibri" w:cs="Calibri"/>
          <w:i w:val="0"/>
          <w:color w:val="000000"/>
          <w:sz w:val="24"/>
          <w:szCs w:val="24"/>
          <w:rtl w:val="0"/>
        </w:rPr>
        <w:t>他说：我说：“不知道。”他说：“如果你想知道你在我这里是什么分量，就看看我在你那里是什么分量。”</w:t>
      </w:r>
    </w:p>
    <w:p>
      <w:pPr>
        <w:bidi/>
        <w:jc w:val="right"/>
      </w:pPr>
      <w:r>
        <w:rPr>
          <w:rFonts w:ascii="Calibri" w:hAnsi="Calibri" w:cs="Calibri"/>
          <w:i/>
          <w:color w:val="008000"/>
          <w:sz w:val="24"/>
          <w:szCs w:val="24"/>
          <w:rtl/>
          <w:lang w:bidi="ar-SA"/>
        </w:rPr>
        <w:t>5 - عليّ بن إبراهيم عن أبيه عن النضر بن سويد، عن القاسم بن سليمان، عن جراح المدائني، عن أبي عبد اللّه (عَلَيهِ السَّلَامُ) قال : انظر قلبك فإن أنكر صاحبك فاعلم أنَّ أحدكما قد أحدث.</w:t>
      </w:r>
    </w:p>
    <w:p>
      <w:pPr>
        <w:jc w:val="left"/>
      </w:pPr>
      <w:r>
        <w:rPr>
          <w:rFonts w:ascii="Calibri" w:hAnsi="Calibri" w:cs="Calibri"/>
          <w:i w:val="0"/>
          <w:color w:val="000000"/>
          <w:sz w:val="24"/>
          <w:szCs w:val="24"/>
          <w:rtl w:val="0"/>
        </w:rPr>
        <w:t>5—阿里·本·易卜拉欣，传自他的父亲，传自纳迪尔·本·苏韦德，传自卡西姆·本·苏莱曼，传自吉拉赫·麦达伊尼，传自艾布·阿卜杜拉（愿主福安之），他说：“审视你的心；若你对朋友心生厌恶，就要知道你们二人中必有一人做了什么事。”</w:t>
      </w:r>
    </w:p>
    <w:p>
      <w:pPr>
        <w:bidi/>
        <w:jc w:val="right"/>
      </w:pPr>
      <w:r>
        <w:rPr>
          <w:rFonts w:ascii="Calibri" w:hAnsi="Calibri" w:cs="Calibri"/>
          <w:i/>
          <w:color w:val="008000"/>
          <w:sz w:val="24"/>
          <w:szCs w:val="24"/>
          <w:rtl/>
          <w:lang w:bidi="ar-SA"/>
        </w:rPr>
        <w:t>باب العُطاس والتسميت باب العُطاس والتسميت (2) 1 - محمّد بن يحيى، عن أحمد بن محمّد بن عيسى عن الحسين بن سعيد عن النضر بن سويد عن القاسم بن سليمان عن جرّاح المدائني قال :</w:t>
      </w:r>
    </w:p>
    <w:p>
      <w:pPr>
        <w:jc w:val="left"/>
      </w:pPr>
      <w:r>
        <w:rPr>
          <w:rFonts w:ascii="Calibri" w:hAnsi="Calibri" w:cs="Calibri"/>
          <w:i w:val="0"/>
          <w:color w:val="000000"/>
          <w:sz w:val="24"/>
          <w:szCs w:val="24"/>
          <w:rtl w:val="0"/>
        </w:rPr>
        <w:t>打喷嚏与祝福打喷嚏者篇 打喷嚏与祝福打喷嚏者篇（2） 1—穆罕默德·本·叶海亚，传自艾哈迈德·本·穆罕默德·本·伊萨，传自侯赛因·本·赛义德，传自纳迪尔·本·苏韦德，传自卡西姆·本·苏莱曼，传自吉拉赫·麦达伊尼，他说：</w:t>
      </w:r>
    </w:p>
    <w:p>
      <w:pPr>
        <w:bidi/>
        <w:jc w:val="right"/>
      </w:pPr>
      <w:r>
        <w:rPr>
          <w:rFonts w:ascii="Calibri" w:hAnsi="Calibri" w:cs="Calibri"/>
          <w:i/>
          <w:color w:val="008000"/>
          <w:sz w:val="24"/>
          <w:szCs w:val="24"/>
          <w:rtl/>
          <w:lang w:bidi="ar-SA"/>
        </w:rPr>
        <w:t>قال أبو عبد اللّه (عَلَيهِ السَّلَامُ) : للمسلم على أخيه من الحق أن يسلّم عليه إذا لقيه،</w:t>
      </w:r>
    </w:p>
    <w:p>
      <w:pPr>
        <w:jc w:val="left"/>
      </w:pPr>
      <w:r>
        <w:rPr>
          <w:rFonts w:ascii="Calibri" w:hAnsi="Calibri" w:cs="Calibri"/>
          <w:i w:val="0"/>
          <w:color w:val="000000"/>
          <w:sz w:val="24"/>
          <w:szCs w:val="24"/>
          <w:rtl w:val="0"/>
        </w:rPr>
        <w:t>艾布·阿卜杜拉（愿主福安之）说：“穆斯林对其兄弟享有的权利之一，是相遇时向他道安；</w:t>
      </w:r>
    </w:p>
    <w:p>
      <w:pPr>
        <w:bidi/>
        <w:jc w:val="right"/>
      </w:pPr>
      <w:r>
        <w:rPr>
          <w:rFonts w:ascii="Calibri" w:hAnsi="Calibri" w:cs="Calibri"/>
          <w:i/>
          <w:color w:val="008000"/>
          <w:sz w:val="24"/>
          <w:szCs w:val="24"/>
          <w:rtl/>
          <w:lang w:bidi="ar-SA"/>
        </w:rPr>
        <w:t>ويعوده إذا مرض، وينصح له إذا غاب، ويسمّته إذا عطس يقول (3) : «الحمد للّه رب العالمين لا شريك له»،</w:t>
      </w:r>
    </w:p>
    <w:p>
      <w:pPr>
        <w:jc w:val="left"/>
      </w:pPr>
      <w:r>
        <w:rPr>
          <w:rFonts w:ascii="Calibri" w:hAnsi="Calibri" w:cs="Calibri"/>
          <w:i w:val="0"/>
          <w:color w:val="000000"/>
          <w:sz w:val="24"/>
          <w:szCs w:val="24"/>
          <w:rtl w:val="0"/>
        </w:rPr>
        <w:t>他患病时探望他，他不在时给他忠告，他打喷嚏时为他祝福，说（3）：“一切赞颂全归真主，众世界的主，他没有伙伴。”</w:t>
      </w:r>
    </w:p>
    <w:p>
      <w:pPr>
        <w:bidi/>
        <w:jc w:val="right"/>
      </w:pPr>
      <w:r>
        <w:rPr>
          <w:rFonts w:ascii="Calibri" w:hAnsi="Calibri" w:cs="Calibri"/>
          <w:i/>
          <w:color w:val="008000"/>
          <w:sz w:val="24"/>
          <w:szCs w:val="24"/>
          <w:rtl/>
          <w:lang w:bidi="ar-SA"/>
        </w:rPr>
        <w:t>ويقول له : «يرحمك اللّه» فيجيبه فيقول له: «يهديكم اللّه ويصلح بالكم»، ويجيبه إذا دعاه، ويتبعه إذا مات (4) .</w:t>
      </w:r>
    </w:p>
    <w:p>
      <w:pPr>
        <w:jc w:val="left"/>
      </w:pPr>
      <w:r>
        <w:rPr>
          <w:rFonts w:ascii="Calibri" w:hAnsi="Calibri" w:cs="Calibri"/>
          <w:i w:val="0"/>
          <w:color w:val="000000"/>
          <w:sz w:val="24"/>
          <w:szCs w:val="24"/>
          <w:rtl w:val="0"/>
        </w:rPr>
        <w:t>并对他说：“愿真主怜悯你。”他回答后，便对他说：“愿真主引导你们，并改善你们的境况。”他呼唤他时应答他，他去世时为他送葬（4）。”</w:t>
      </w:r>
    </w:p>
    <w:p>
      <w:pPr>
        <w:bidi/>
        <w:jc w:val="right"/>
      </w:pPr>
      <w:r>
        <w:rPr>
          <w:rFonts w:ascii="Calibri" w:hAnsi="Calibri" w:cs="Calibri"/>
          <w:i/>
          <w:color w:val="008000"/>
          <w:sz w:val="24"/>
          <w:szCs w:val="24"/>
          <w:rtl/>
          <w:lang w:bidi="ar-SA"/>
        </w:rPr>
        <w:t>2 - عليّ بن إبراهيم عن أبيه عن هارون بن مسلم عن مسعدة بن صدقة، عن أبي.</w:t>
      </w:r>
    </w:p>
    <w:p>
      <w:pPr>
        <w:jc w:val="left"/>
      </w:pPr>
      <w:r>
        <w:rPr>
          <w:rFonts w:ascii="Calibri" w:hAnsi="Calibri" w:cs="Calibri"/>
          <w:i w:val="0"/>
          <w:color w:val="000000"/>
          <w:sz w:val="24"/>
          <w:szCs w:val="24"/>
          <w:rtl w:val="0"/>
        </w:rPr>
        <w:t>2—阿里·本·易卜拉欣，传自他的父亲，传自哈伦·本·穆斯林，传自穆萨达·本·萨达盖，传自艾布·</w:t>
      </w:r>
    </w:p>
    <w:p>
      <w:pPr>
        <w:bidi/>
        <w:jc w:val="right"/>
      </w:pPr>
      <w:r>
        <w:rPr>
          <w:rFonts w:ascii="Calibri" w:hAnsi="Calibri" w:cs="Calibri"/>
          <w:i/>
          <w:color w:val="008000"/>
          <w:sz w:val="24"/>
          <w:szCs w:val="24"/>
          <w:rtl/>
          <w:lang w:bidi="ar-SA"/>
        </w:rPr>
        <w:t>عبد اللّه (عَلَيهِ السَّلَامُ) قال : قال رسول اللّه (صَلَّى اللّه عَلَيْهِ وَ آلِهِ وَسَلَّمَ) : «إذا عطس الرّجل فسمتوه ولو كان من وراء جزيرة، وفي رواية اخرى ولو من وراء البحر» (5) . ص: 618</w:t>
      </w:r>
    </w:p>
    <w:p>
      <w:pPr>
        <w:jc w:val="left"/>
      </w:pPr>
      <w:r>
        <w:rPr>
          <w:rFonts w:ascii="Calibri" w:hAnsi="Calibri" w:cs="Calibri"/>
          <w:i w:val="0"/>
          <w:color w:val="000000"/>
          <w:sz w:val="24"/>
          <w:szCs w:val="24"/>
          <w:rtl w:val="0"/>
        </w:rPr>
        <w:t>阿卜杜拉（愿主福安之），他说：真主的使者（愿主赐福于他及其家人，并使他们平安）说：“有人打喷嚏时，你们就为他祝福，即使他在岛的另一边；另一传述说，即使他在海的另一边。”（5）第618页</w:t>
      </w:r>
    </w:p>
    <w:p>
      <w:pPr>
        <w:bidi/>
        <w:jc w:val="right"/>
      </w:pPr>
      <w:r>
        <w:rPr>
          <w:rFonts w:ascii="Calibri" w:hAnsi="Calibri" w:cs="Calibri"/>
          <w:i/>
          <w:color w:val="008000"/>
          <w:sz w:val="24"/>
          <w:szCs w:val="24"/>
          <w:rtl/>
          <w:lang w:bidi="ar-SA"/>
        </w:rPr>
        <w:t>1- أي أن هنالك تلازماً بين ما وجدت لي في قلبك من حب وبين ما وجدته في قلبي لك منه.</w:t>
      </w:r>
    </w:p>
    <w:p>
      <w:pPr>
        <w:jc w:val="left"/>
      </w:pPr>
      <w:r>
        <w:rPr>
          <w:rFonts w:ascii="Calibri" w:hAnsi="Calibri" w:cs="Calibri"/>
          <w:i w:val="0"/>
          <w:color w:val="000000"/>
          <w:sz w:val="24"/>
          <w:szCs w:val="24"/>
          <w:rtl w:val="0"/>
        </w:rPr>
        <w:t>1—也就是说，你在心中对我怀有多少爱，与我在心中对你怀有多少爱，两者是相互对应的。</w:t>
      </w:r>
    </w:p>
    <w:p>
      <w:pPr>
        <w:bidi/>
        <w:jc w:val="right"/>
      </w:pPr>
      <w:r>
        <w:rPr>
          <w:rFonts w:ascii="Calibri" w:hAnsi="Calibri" w:cs="Calibri"/>
          <w:i/>
          <w:color w:val="008000"/>
          <w:sz w:val="24"/>
          <w:szCs w:val="24"/>
          <w:rtl/>
          <w:lang w:bidi="ar-SA"/>
        </w:rPr>
        <w:t>2- التسميت بالسين والشين (التشميت) - كما في النهاية - الدعاء بالخير والبركة،</w:t>
      </w:r>
    </w:p>
    <w:p>
      <w:pPr>
        <w:jc w:val="left"/>
      </w:pPr>
      <w:r>
        <w:rPr>
          <w:rFonts w:ascii="Calibri" w:hAnsi="Calibri" w:cs="Calibri"/>
          <w:i w:val="0"/>
          <w:color w:val="000000"/>
          <w:sz w:val="24"/>
          <w:szCs w:val="24"/>
          <w:rtl w:val="0"/>
        </w:rPr>
        <w:t>2— التسميت可用 س 或 ش 拼写（التشميت）；《终篇》中说，这是祈求善与吉祥，</w:t>
      </w:r>
    </w:p>
    <w:p>
      <w:pPr>
        <w:bidi/>
        <w:jc w:val="right"/>
      </w:pPr>
      <w:r>
        <w:rPr>
          <w:rFonts w:ascii="Calibri" w:hAnsi="Calibri" w:cs="Calibri"/>
          <w:i/>
          <w:color w:val="008000"/>
          <w:sz w:val="24"/>
          <w:szCs w:val="24"/>
          <w:rtl/>
          <w:lang w:bidi="ar-SA"/>
        </w:rPr>
        <w:t>واشتقاق المعجمة (التشميت) من الشوامت وهي القوائم كأنه دعا للعاطس بالثبات على طاعة اللّه، وقيل :</w:t>
      </w:r>
    </w:p>
    <w:p>
      <w:pPr>
        <w:jc w:val="left"/>
      </w:pPr>
      <w:r>
        <w:rPr>
          <w:rFonts w:ascii="Calibri" w:hAnsi="Calibri" w:cs="Calibri"/>
          <w:i w:val="0"/>
          <w:color w:val="000000"/>
          <w:sz w:val="24"/>
          <w:szCs w:val="24"/>
          <w:rtl w:val="0"/>
        </w:rPr>
        <w:t>而带有点的这个词（التشميت）源自 الشوامت，即四肢，仿佛是在为打喷嚏者祈求其坚定地服从真主。也有人说：</w:t>
      </w:r>
    </w:p>
    <w:p>
      <w:pPr>
        <w:bidi/>
        <w:jc w:val="right"/>
      </w:pPr>
      <w:r>
        <w:rPr>
          <w:rFonts w:ascii="Calibri" w:hAnsi="Calibri" w:cs="Calibri"/>
          <w:i/>
          <w:color w:val="008000"/>
          <w:sz w:val="24"/>
          <w:szCs w:val="24"/>
          <w:rtl/>
          <w:lang w:bidi="ar-SA"/>
        </w:rPr>
        <w:t>معناه أبعدك اللّه عن الشماتة، والمهملة (التسميت) من السمت وهو الهيئة الحسنة والقصد والحجة، أي جعلك اللّه على سمت حسن لأن هيئته يزعج للعطاس. 3- أي العاطس. 4- أي يشيع خبازته.</w:t>
      </w:r>
    </w:p>
    <w:p>
      <w:pPr>
        <w:jc w:val="left"/>
      </w:pPr>
      <w:r>
        <w:rPr>
          <w:rFonts w:ascii="Calibri" w:hAnsi="Calibri" w:cs="Calibri"/>
          <w:i w:val="0"/>
          <w:color w:val="000000"/>
          <w:sz w:val="24"/>
          <w:szCs w:val="24"/>
          <w:rtl w:val="0"/>
        </w:rPr>
        <w:t>它的意思是“愿真主使你远离幸灾乐祸”；不带点的这个词（التسميت）源自 السمت，即良好的仪态、方向和论据；也就是说，愿真主使你仪态端正，因为打喷嚏会使他的仪态受到扰乱。3—即打喷嚏者。4—即为他送葬。</w:t>
      </w:r>
    </w:p>
    <w:p>
      <w:pPr>
        <w:bidi/>
        <w:jc w:val="right"/>
      </w:pPr>
      <w:r>
        <w:rPr>
          <w:rFonts w:ascii="Calibri" w:hAnsi="Calibri" w:cs="Calibri"/>
          <w:i/>
          <w:color w:val="008000"/>
          <w:sz w:val="24"/>
          <w:szCs w:val="24"/>
          <w:rtl/>
          <w:lang w:bidi="ar-SA"/>
        </w:rPr>
        <w:t>5- هذا مع إمكان سماعه، والمقصود بالبحر حسب الظاهر النهر أو ما شابهه والجزيرة والبحر كناية عن الحاجز بين العاطس والمسمّت وهو يدل على تأكد استحباب تسميت العاطس لمكان الاهتمام به إلى هذا الحد والحرص عليه.</w:t>
      </w:r>
    </w:p>
    <w:p>
      <w:pPr>
        <w:jc w:val="left"/>
      </w:pPr>
      <w:r>
        <w:rPr>
          <w:rFonts w:ascii="Calibri" w:hAnsi="Calibri" w:cs="Calibri"/>
          <w:i w:val="0"/>
          <w:color w:val="000000"/>
          <w:sz w:val="24"/>
          <w:szCs w:val="24"/>
          <w:rtl w:val="0"/>
        </w:rPr>
        <w:t>5—这是以能够听见对方为前提的。显然，这里的“海”指河流或类似之物；“岛”和“海”是打喷嚏者与为其祝福者之间障碍物的比喻。这表明为打喷嚏者祝福是格外受强调的嘉行，因为对此事的重视和坚持达到了这种程度。</w:t>
      </w:r>
    </w:p>
    <w:p>
      <w:pPr>
        <w:bidi/>
        <w:jc w:val="right"/>
      </w:pPr>
      <w:r>
        <w:rPr>
          <w:rFonts w:ascii="Calibri" w:hAnsi="Calibri" w:cs="Calibri"/>
          <w:i/>
          <w:color w:val="008000"/>
          <w:sz w:val="24"/>
          <w:szCs w:val="24"/>
          <w:rtl/>
          <w:lang w:bidi="ar-SA"/>
        </w:rPr>
        <w:t>3 - الحسين بن محمّد، عن معلى بن محمّد، عن الحسن بن عليّ، عن مثنى،</w:t>
      </w:r>
    </w:p>
    <w:p>
      <w:pPr>
        <w:jc w:val="left"/>
      </w:pPr>
      <w:r>
        <w:rPr>
          <w:rFonts w:ascii="Calibri" w:hAnsi="Calibri" w:cs="Calibri"/>
          <w:i w:val="0"/>
          <w:color w:val="000000"/>
          <w:sz w:val="24"/>
          <w:szCs w:val="24"/>
          <w:rtl w:val="0"/>
        </w:rPr>
        <w:t>3—侯赛因·本·穆罕默德，传自穆阿拉·本·穆罕默德，传自哈桑·本·阿里，传自穆萨纳，</w:t>
      </w:r>
    </w:p>
    <w:p>
      <w:pPr>
        <w:bidi/>
        <w:jc w:val="right"/>
      </w:pPr>
      <w:r>
        <w:rPr>
          <w:rFonts w:ascii="Calibri" w:hAnsi="Calibri" w:cs="Calibri"/>
          <w:i/>
          <w:color w:val="008000"/>
          <w:sz w:val="24"/>
          <w:szCs w:val="24"/>
          <w:rtl/>
          <w:lang w:bidi="ar-SA"/>
        </w:rPr>
        <w:t>عن إسحاق بن يزيد ومعمر بن أبي زياد وابن رئاب قالوا :</w:t>
      </w:r>
    </w:p>
    <w:p>
      <w:pPr>
        <w:jc w:val="left"/>
      </w:pPr>
      <w:r>
        <w:rPr>
          <w:rFonts w:ascii="Calibri" w:hAnsi="Calibri" w:cs="Calibri"/>
          <w:i w:val="0"/>
          <w:color w:val="000000"/>
          <w:sz w:val="24"/>
          <w:szCs w:val="24"/>
          <w:rtl w:val="0"/>
        </w:rPr>
        <w:t>传自伊斯哈格·本·叶齐德、马阿迈尔·本·艾比·齐亚德和伊本·雷阿卜，他们说：</w:t>
      </w:r>
    </w:p>
    <w:p>
      <w:pPr>
        <w:bidi/>
        <w:jc w:val="right"/>
      </w:pPr>
      <w:r>
        <w:rPr>
          <w:rFonts w:ascii="Calibri" w:hAnsi="Calibri" w:cs="Calibri"/>
          <w:i/>
          <w:color w:val="008000"/>
          <w:sz w:val="24"/>
          <w:szCs w:val="24"/>
          <w:rtl/>
          <w:lang w:bidi="ar-SA"/>
        </w:rPr>
        <w:t>كنا جلوساً عند أبي عبد اللّه (عَلَيهِ السَّلَامُ) إذ عطس رجل فما ردّ عليه أحد من القوم شيئاً،</w:t>
      </w:r>
    </w:p>
    <w:p>
      <w:pPr>
        <w:jc w:val="left"/>
      </w:pPr>
      <w:r>
        <w:rPr>
          <w:rFonts w:ascii="Calibri" w:hAnsi="Calibri" w:cs="Calibri"/>
          <w:i w:val="0"/>
          <w:color w:val="000000"/>
          <w:sz w:val="24"/>
          <w:szCs w:val="24"/>
          <w:rtl w:val="0"/>
        </w:rPr>
        <w:t>我们坐在艾布·阿卜杜拉（愿主福安之）那里时，有个人打了个喷嚏，在场的人没有一个对他说什么，</w:t>
      </w:r>
    </w:p>
    <w:p>
      <w:pPr>
        <w:bidi/>
        <w:jc w:val="right"/>
      </w:pPr>
      <w:r>
        <w:rPr>
          <w:rFonts w:ascii="Calibri" w:hAnsi="Calibri" w:cs="Calibri"/>
          <w:i/>
          <w:color w:val="008000"/>
          <w:sz w:val="24"/>
          <w:szCs w:val="24"/>
          <w:rtl/>
          <w:lang w:bidi="ar-SA"/>
        </w:rPr>
        <w:t>حتّى ابتدأ هو (1) فقال : سبحان اللّه، ألا سمتم، إن من حق المسلم على المسلم أن يعوده إذا اشتكى، وأن يجيبه إذا دعاه، وأن يشهده إذا مات، وأن يسمّته إذا عطس.</w:t>
      </w:r>
    </w:p>
    <w:p>
      <w:pPr>
        <w:jc w:val="left"/>
      </w:pPr>
      <w:r>
        <w:rPr>
          <w:rFonts w:ascii="Calibri" w:hAnsi="Calibri" w:cs="Calibri"/>
          <w:i w:val="0"/>
          <w:color w:val="000000"/>
          <w:sz w:val="24"/>
          <w:szCs w:val="24"/>
          <w:rtl w:val="0"/>
        </w:rPr>
        <w:t>直到他（1）先开口说：“赞颂真主！你们怎么不为他祝福？穆斯林对穆斯林享有的权利之一，是他患病时探望他，他呼唤时应答他，他去世时参加他的葬礼，他打喷嚏时为他祝福。”</w:t>
      </w:r>
    </w:p>
    <w:p>
      <w:pPr>
        <w:bidi/>
        <w:jc w:val="right"/>
      </w:pPr>
      <w:r>
        <w:rPr>
          <w:rFonts w:ascii="Calibri" w:hAnsi="Calibri" w:cs="Calibri"/>
          <w:i/>
          <w:color w:val="008000"/>
          <w:sz w:val="24"/>
          <w:szCs w:val="24"/>
          <w:rtl/>
          <w:lang w:bidi="ar-SA"/>
        </w:rPr>
        <w:t>4 - محمّد بن يحيى، عن أحمد بن محمّد بن عيسى، عن صفوان بن يحيى قال :</w:t>
      </w:r>
    </w:p>
    <w:p>
      <w:pPr>
        <w:jc w:val="left"/>
      </w:pPr>
      <w:r>
        <w:rPr>
          <w:rFonts w:ascii="Calibri" w:hAnsi="Calibri" w:cs="Calibri"/>
          <w:i w:val="0"/>
          <w:color w:val="000000"/>
          <w:sz w:val="24"/>
          <w:szCs w:val="24"/>
          <w:rtl w:val="0"/>
        </w:rPr>
        <w:t>4—穆罕默德·本·叶海亚，传自艾哈迈德·本·穆罕默德·本·伊萨，传自萨夫万·本·叶海亚，他说：</w:t>
      </w:r>
    </w:p>
    <w:p>
      <w:pPr>
        <w:bidi/>
        <w:jc w:val="right"/>
      </w:pPr>
      <w:r>
        <w:rPr>
          <w:rFonts w:ascii="Calibri" w:hAnsi="Calibri" w:cs="Calibri"/>
          <w:i/>
          <w:color w:val="008000"/>
          <w:sz w:val="24"/>
          <w:szCs w:val="24"/>
          <w:rtl/>
          <w:lang w:bidi="ar-SA"/>
        </w:rPr>
        <w:t>كنت عند الرّضا (عَلَيهِ السَّلَامُ) فعطس، فقلت له : صلّى اللّه عليك، ثمّ عطس، فقلت: صلى اللّه عليك،</w:t>
      </w:r>
    </w:p>
    <w:p>
      <w:pPr>
        <w:jc w:val="left"/>
      </w:pPr>
      <w:r>
        <w:rPr>
          <w:rFonts w:ascii="Calibri" w:hAnsi="Calibri" w:cs="Calibri"/>
          <w:i w:val="0"/>
          <w:color w:val="000000"/>
          <w:sz w:val="24"/>
          <w:szCs w:val="24"/>
          <w:rtl w:val="0"/>
        </w:rPr>
        <w:t>我在里达（愿主福安之）那里时，他打了个喷嚏，我对他说：“愿真主赐福于你。”随后他又打了个喷嚏，我又说：“愿真主赐福于你。”</w:t>
      </w:r>
    </w:p>
    <w:p>
      <w:pPr>
        <w:bidi/>
        <w:jc w:val="right"/>
      </w:pPr>
      <w:r>
        <w:rPr>
          <w:rFonts w:ascii="Calibri" w:hAnsi="Calibri" w:cs="Calibri"/>
          <w:i/>
          <w:color w:val="008000"/>
          <w:sz w:val="24"/>
          <w:szCs w:val="24"/>
          <w:rtl/>
          <w:lang w:bidi="ar-SA"/>
        </w:rPr>
        <w:t>ثمّ عطس فقلت صلّى اللّه عليك وقلت له : جعلت فداك إذا عطس مثلك (2) نقول له كما يقول بعضنا لبعض يرحمك اللّه ؟ أو كما نقول (3) ؟</w:t>
      </w:r>
    </w:p>
    <w:p>
      <w:pPr>
        <w:jc w:val="left"/>
      </w:pPr>
      <w:r>
        <w:rPr>
          <w:rFonts w:ascii="Calibri" w:hAnsi="Calibri" w:cs="Calibri"/>
          <w:i w:val="0"/>
          <w:color w:val="000000"/>
          <w:sz w:val="24"/>
          <w:szCs w:val="24"/>
          <w:rtl w:val="0"/>
        </w:rPr>
        <w:t>随后他又打了个喷嚏，我说：“愿真主赐福于你。”我又对他说：“我愿为你牺牲，当像你这样的人（2）打喷嚏时，我们是像彼此之间那样对他说‘愿真主怜悯你’吗？还是像我们所说的那样（3）？”</w:t>
      </w:r>
    </w:p>
    <w:p>
      <w:pPr>
        <w:bidi/>
        <w:jc w:val="right"/>
      </w:pPr>
      <w:r>
        <w:rPr>
          <w:rFonts w:ascii="Calibri" w:hAnsi="Calibri" w:cs="Calibri"/>
          <w:i/>
          <w:color w:val="008000"/>
          <w:sz w:val="24"/>
          <w:szCs w:val="24"/>
          <w:rtl/>
          <w:lang w:bidi="ar-SA"/>
        </w:rPr>
        <w:t>قال : نعم أليس تقول : صلى اللّه على محمّد وآل محمّد؟</w:t>
      </w:r>
    </w:p>
    <w:p>
      <w:pPr>
        <w:jc w:val="left"/>
      </w:pPr>
      <w:r>
        <w:rPr>
          <w:rFonts w:ascii="Calibri" w:hAnsi="Calibri" w:cs="Calibri"/>
          <w:i w:val="0"/>
          <w:color w:val="000000"/>
          <w:sz w:val="24"/>
          <w:szCs w:val="24"/>
          <w:rtl w:val="0"/>
        </w:rPr>
        <w:t>他说：“是的。你们不是说‘愿真主赐福穆罕默德及其家人’吗？”</w:t>
      </w:r>
    </w:p>
    <w:p>
      <w:pPr>
        <w:bidi/>
        <w:jc w:val="right"/>
      </w:pPr>
      <w:r>
        <w:rPr>
          <w:rFonts w:ascii="Calibri" w:hAnsi="Calibri" w:cs="Calibri"/>
          <w:i/>
          <w:color w:val="008000"/>
          <w:sz w:val="24"/>
          <w:szCs w:val="24"/>
          <w:rtl/>
          <w:lang w:bidi="ar-SA"/>
        </w:rPr>
        <w:t>قلت بلى قال : وارحم محمّداً وآل محمّد (4) ؟</w:t>
      </w:r>
    </w:p>
    <w:p>
      <w:pPr>
        <w:jc w:val="left"/>
      </w:pPr>
      <w:r>
        <w:rPr>
          <w:rFonts w:ascii="Calibri" w:hAnsi="Calibri" w:cs="Calibri"/>
          <w:i w:val="0"/>
          <w:color w:val="000000"/>
          <w:sz w:val="24"/>
          <w:szCs w:val="24"/>
          <w:rtl w:val="0"/>
        </w:rPr>
        <w:t>我说：“是的。”他说：“也祈求真主怜悯穆罕默德及其家人（4）吗？”</w:t>
      </w:r>
    </w:p>
    <w:p>
      <w:pPr>
        <w:bidi/>
        <w:jc w:val="right"/>
      </w:pPr>
      <w:r>
        <w:rPr>
          <w:rFonts w:ascii="Calibri" w:hAnsi="Calibri" w:cs="Calibri"/>
          <w:i/>
          <w:color w:val="008000"/>
          <w:sz w:val="24"/>
          <w:szCs w:val="24"/>
          <w:rtl/>
          <w:lang w:bidi="ar-SA"/>
        </w:rPr>
        <w:t>قال : بلى وقد صلّى اللّه عليه ورحمه وإنما (5) صلواتنا عليه رحمة لنا وقربة.</w:t>
      </w:r>
    </w:p>
    <w:p>
      <w:pPr>
        <w:jc w:val="left"/>
      </w:pPr>
      <w:r>
        <w:rPr>
          <w:rFonts w:ascii="Calibri" w:hAnsi="Calibri" w:cs="Calibri"/>
          <w:i w:val="0"/>
          <w:color w:val="000000"/>
          <w:sz w:val="24"/>
          <w:szCs w:val="24"/>
          <w:rtl w:val="0"/>
        </w:rPr>
        <w:t>我说：“是的。”他说：“真主确已赐福于他并怜悯了他；我们为他祝福，只是为了获得真主对我们的怜悯与亲近。”</w:t>
      </w:r>
    </w:p>
    <w:p>
      <w:pPr>
        <w:bidi/>
        <w:jc w:val="right"/>
      </w:pPr>
      <w:r>
        <w:rPr>
          <w:rFonts w:ascii="Calibri" w:hAnsi="Calibri" w:cs="Calibri"/>
          <w:i/>
          <w:color w:val="008000"/>
          <w:sz w:val="24"/>
          <w:szCs w:val="24"/>
          <w:rtl/>
          <w:lang w:bidi="ar-SA"/>
        </w:rPr>
        <w:t>5 - عنه، عن أحمد بن محمّد بن عيسى، عن أحمد بن محمّد بن أبي نصر قال : سمعت الرّضا (عَلَيهِ السَّلَامُ) يقول : التثاؤب من الشيطان والعطسة من اللّه عزّ وجلّ (6) .</w:t>
      </w:r>
    </w:p>
    <w:p>
      <w:pPr>
        <w:jc w:val="left"/>
      </w:pPr>
      <w:r>
        <w:rPr>
          <w:rFonts w:ascii="Calibri" w:hAnsi="Calibri" w:cs="Calibri"/>
          <w:i w:val="0"/>
          <w:color w:val="000000"/>
          <w:sz w:val="24"/>
          <w:szCs w:val="24"/>
          <w:rtl w:val="0"/>
        </w:rPr>
        <w:t>5—他（传自艾哈迈德·本·穆罕默德·本·伊萨，传自艾哈迈德·本·穆罕默德·本·艾比·纳斯尔）说：我听里达（愿主福安之）说：“打哈欠来自恶魔，打喷嚏则来自尊严伟大的真主。”（6）</w:t>
      </w:r>
    </w:p>
    <w:p>
      <w:pPr>
        <w:bidi/>
        <w:jc w:val="right"/>
      </w:pPr>
      <w:r>
        <w:rPr>
          <w:rFonts w:ascii="Calibri" w:hAnsi="Calibri" w:cs="Calibri"/>
          <w:i/>
          <w:color w:val="008000"/>
          <w:sz w:val="24"/>
          <w:szCs w:val="24"/>
          <w:rtl/>
          <w:lang w:bidi="ar-SA"/>
        </w:rPr>
        <w:t>6 - عليّ بن محمّد، عن صالح بن أبي حمّاد قال سألت العالم (عَلَيهِ السَّلَامُ) عن العطسة وما : العلّة في الحمد اللّه عليها ؟</w:t>
      </w:r>
    </w:p>
    <w:p>
      <w:pPr>
        <w:jc w:val="left"/>
      </w:pPr>
      <w:r>
        <w:rPr>
          <w:rFonts w:ascii="Calibri" w:hAnsi="Calibri" w:cs="Calibri"/>
          <w:i w:val="0"/>
          <w:color w:val="000000"/>
          <w:sz w:val="24"/>
          <w:szCs w:val="24"/>
          <w:rtl w:val="0"/>
        </w:rPr>
        <w:t>6—阿里·本·穆罕默德，传自萨利赫·本·艾比·哈马德。他说：我问那位学者（愿主福安之）：关于打喷嚏，为何要因它而赞颂真主？</w:t>
      </w:r>
    </w:p>
    <w:p>
      <w:pPr>
        <w:bidi/>
        <w:jc w:val="right"/>
      </w:pPr>
      <w:r>
        <w:rPr>
          <w:rFonts w:ascii="Calibri" w:hAnsi="Calibri" w:cs="Calibri"/>
          <w:i/>
          <w:color w:val="008000"/>
          <w:sz w:val="24"/>
          <w:szCs w:val="24"/>
          <w:rtl/>
          <w:lang w:bidi="ar-SA"/>
        </w:rPr>
        <w:t>فقال : إنّ اللّه نعماً على عبده في صحة بدنه وسلامة جوارحه، وإنّ العبد ينسى ذكر اللّه عزّ وجلّ على ذلك، وإذا نسي أمَرَ اللّه الرّيح فتجاوز (7) في بدنه ثمّ يخرجها ص: 619</w:t>
      </w:r>
    </w:p>
    <w:p>
      <w:pPr>
        <w:jc w:val="left"/>
      </w:pPr>
      <w:r>
        <w:rPr>
          <w:rFonts w:ascii="Calibri" w:hAnsi="Calibri" w:cs="Calibri"/>
          <w:i w:val="0"/>
          <w:color w:val="000000"/>
          <w:sz w:val="24"/>
          <w:szCs w:val="24"/>
          <w:rtl w:val="0"/>
        </w:rPr>
        <w:t>他回答说：“真主赐予仆人的恩典，包括身体健康、四肢健全；而仆人会忘记为此记念尊严伟大的真主。仆人一旦忘记，真主便命令风在他体内流动，然后将它排出。第619页</w:t>
      </w:r>
    </w:p>
    <w:p>
      <w:pPr>
        <w:bidi/>
        <w:jc w:val="right"/>
      </w:pPr>
      <w:r>
        <w:rPr>
          <w:rFonts w:ascii="Calibri" w:hAnsi="Calibri" w:cs="Calibri"/>
          <w:i/>
          <w:color w:val="008000"/>
          <w:sz w:val="24"/>
          <w:szCs w:val="24"/>
          <w:rtl/>
          <w:lang w:bidi="ar-SA"/>
        </w:rPr>
        <w:t>1- أي الإمام (عَلَيهِ السَّلَامُ). 2- أي من أهل العصمة (عَلَيهِ السَّلَامُ).</w:t>
      </w:r>
    </w:p>
    <w:p>
      <w:pPr>
        <w:jc w:val="left"/>
      </w:pPr>
      <w:r>
        <w:rPr>
          <w:rFonts w:ascii="Calibri" w:hAnsi="Calibri" w:cs="Calibri"/>
          <w:i w:val="0"/>
          <w:color w:val="000000"/>
          <w:sz w:val="24"/>
          <w:szCs w:val="24"/>
          <w:rtl w:val="0"/>
        </w:rPr>
        <w:t>1—即伊玛目（愿主福安之）。2—即属于无谬者的人（愿主福安之）。</w:t>
      </w:r>
    </w:p>
    <w:p>
      <w:pPr>
        <w:bidi/>
        <w:jc w:val="right"/>
      </w:pPr>
      <w:r>
        <w:rPr>
          <w:rFonts w:ascii="Calibri" w:hAnsi="Calibri" w:cs="Calibri"/>
          <w:i/>
          <w:color w:val="008000"/>
          <w:sz w:val="24"/>
          <w:szCs w:val="24"/>
          <w:rtl/>
          <w:lang w:bidi="ar-SA"/>
        </w:rPr>
        <w:t>3- إشارة إلى قوله للإمام (عَلَيهِ السَّلَامُ) صلى اللّه عليك. 4- أي وتقول هذا القول أيضاً.</w:t>
      </w:r>
    </w:p>
    <w:p>
      <w:pPr>
        <w:jc w:val="left"/>
      </w:pPr>
      <w:r>
        <w:rPr>
          <w:rFonts w:ascii="Calibri" w:hAnsi="Calibri" w:cs="Calibri"/>
          <w:i w:val="0"/>
          <w:color w:val="000000"/>
          <w:sz w:val="24"/>
          <w:szCs w:val="24"/>
          <w:rtl w:val="0"/>
        </w:rPr>
        <w:t>3—指他对伊玛目（愿主福安之）所说的“愿真主赐福于你”。4—即也说这句话。</w:t>
      </w:r>
    </w:p>
    <w:p>
      <w:pPr>
        <w:bidi/>
        <w:jc w:val="right"/>
      </w:pPr>
      <w:r>
        <w:rPr>
          <w:rFonts w:ascii="Calibri" w:hAnsi="Calibri" w:cs="Calibri"/>
          <w:i/>
          <w:color w:val="008000"/>
          <w:sz w:val="24"/>
          <w:szCs w:val="24"/>
          <w:rtl/>
          <w:lang w:bidi="ar-SA"/>
        </w:rPr>
        <w:t>5- أي أن صلواتنا عليه وعليهم لا لحاجة منهم إلى دعائنا لهم بل لاحتياجنا نحن إلى مغفرته ورحمته سبحانه وقد جعلت صلواتنا عليهم وسيلة إلى نيلهما.</w:t>
      </w:r>
    </w:p>
    <w:p>
      <w:pPr>
        <w:jc w:val="left"/>
      </w:pPr>
      <w:r>
        <w:rPr>
          <w:rFonts w:ascii="Calibri" w:hAnsi="Calibri" w:cs="Calibri"/>
          <w:i w:val="0"/>
          <w:color w:val="000000"/>
          <w:sz w:val="24"/>
          <w:szCs w:val="24"/>
          <w:rtl w:val="0"/>
        </w:rPr>
        <w:t>5—也就是说，我们为他及其家人祝福，并非他们需要我们的祈祷，而是我们需要真主的宽恕与怜悯；真主已使我们为他们祝福成为获得这两者的途径。</w:t>
      </w:r>
    </w:p>
    <w:p>
      <w:pPr>
        <w:bidi/>
        <w:jc w:val="right"/>
      </w:pPr>
      <w:r>
        <w:rPr>
          <w:rFonts w:ascii="Calibri" w:hAnsi="Calibri" w:cs="Calibri"/>
          <w:i/>
          <w:color w:val="008000"/>
          <w:sz w:val="24"/>
          <w:szCs w:val="24"/>
          <w:rtl/>
          <w:lang w:bidi="ar-SA"/>
        </w:rPr>
        <w:t>6- «إنما كان الشاؤب من الشيطان لأن منشأه الغفلة الناشئة من الخذلان بأن يكل اللّه العبد إلى نفسه وإنما كانت العطسه من اللّه عزّ وجلّ لأنه حمل عبده عليها ليذكر اللّه عندها» الوافي ج 114/3.</w:t>
      </w:r>
    </w:p>
    <w:p>
      <w:pPr>
        <w:jc w:val="left"/>
      </w:pPr>
      <w:r>
        <w:rPr>
          <w:rFonts w:ascii="Calibri" w:hAnsi="Calibri" w:cs="Calibri"/>
          <w:i w:val="0"/>
          <w:color w:val="000000"/>
          <w:sz w:val="24"/>
          <w:szCs w:val="24"/>
          <w:rtl w:val="0"/>
        </w:rPr>
        <w:t>6—“打哈欠之所以来自恶魔，是因为它起因于因遭受遗弃而产生的疏忽，也就是真主任由仆人自处；喷嚏之所以来自尊严伟大的真主，是因为真主使仆人打喷嚏，以便他在打喷嚏时记念真主。”《瓦菲》，第3卷，114页。</w:t>
      </w:r>
    </w:p>
    <w:p>
      <w:pPr>
        <w:bidi/>
        <w:jc w:val="right"/>
      </w:pPr>
      <w:r>
        <w:rPr>
          <w:rFonts w:ascii="Calibri" w:hAnsi="Calibri" w:cs="Calibri"/>
          <w:i/>
          <w:color w:val="008000"/>
          <w:sz w:val="24"/>
          <w:szCs w:val="24"/>
          <w:rtl/>
          <w:lang w:bidi="ar-SA"/>
        </w:rPr>
        <w:t>وقال المازندراني 108/11 وإنما نسبه - أي التثاب - إلى الشيطان لأنه من تكسيله وسببه، وقيل: أضيف إليه لأنه يرضيه.</w:t>
      </w:r>
    </w:p>
    <w:p>
      <w:pPr>
        <w:jc w:val="left"/>
      </w:pPr>
      <w:r>
        <w:rPr>
          <w:rFonts w:ascii="Calibri" w:hAnsi="Calibri" w:cs="Calibri"/>
          <w:i w:val="0"/>
          <w:color w:val="000000"/>
          <w:sz w:val="24"/>
          <w:szCs w:val="24"/>
          <w:rtl w:val="0"/>
        </w:rPr>
        <w:t>马赞达拉尼说（第11卷，108页）：将其——即打哈欠——归于恶魔，是因为这是恶魔懈怠的结果，也是由恶魔引起的；另有说法认为，把它归于恶魔，是因为这令恶魔高兴。</w:t>
      </w:r>
    </w:p>
    <w:p>
      <w:pPr>
        <w:bidi/>
        <w:jc w:val="right"/>
      </w:pPr>
      <w:r>
        <w:rPr>
          <w:rFonts w:ascii="Calibri" w:hAnsi="Calibri" w:cs="Calibri"/>
          <w:i/>
          <w:color w:val="008000"/>
          <w:sz w:val="24"/>
          <w:szCs w:val="24"/>
          <w:rtl/>
          <w:lang w:bidi="ar-SA"/>
        </w:rPr>
        <w:t>وقيل إنما ينشأ من امتلاء البطن) وثقل النفس وكدورة الحواس ويورث الغفلة والكسل وسوء الفهم ولذا كرهه اللّه تعالى وأحبه الشيطان وضحك منه...</w:t>
      </w:r>
    </w:p>
    <w:p>
      <w:pPr>
        <w:jc w:val="left"/>
      </w:pPr>
      <w:r>
        <w:rPr>
          <w:rFonts w:ascii="Calibri" w:hAnsi="Calibri" w:cs="Calibri"/>
          <w:i w:val="0"/>
          <w:color w:val="000000"/>
          <w:sz w:val="24"/>
          <w:szCs w:val="24"/>
          <w:rtl w:val="0"/>
        </w:rPr>
        <w:t>也有人说，它起因于腹部充盈、精神沉重、感官昏沉；它会使人疏忽、懒惰、理解力变差。因此，真主至高无上不喜它，而恶魔喜爱它，并因它而发笑……</w:t>
      </w:r>
    </w:p>
    <w:p>
      <w:pPr>
        <w:bidi/>
        <w:jc w:val="right"/>
      </w:pPr>
      <w:r>
        <w:rPr>
          <w:rFonts w:ascii="Calibri" w:hAnsi="Calibri" w:cs="Calibri"/>
          <w:i/>
          <w:color w:val="008000"/>
          <w:sz w:val="24"/>
          <w:szCs w:val="24"/>
          <w:rtl/>
          <w:lang w:bidi="ar-SA"/>
        </w:rPr>
        <w:t>ولكونه من الشيطان قيل إنه ما تثاب نبي قط». 7- أصلها فتتجاوز أي تسري وتتخلل.</w:t>
      </w:r>
    </w:p>
    <w:p>
      <w:pPr>
        <w:jc w:val="left"/>
      </w:pPr>
      <w:r>
        <w:rPr>
          <w:rFonts w:ascii="Calibri" w:hAnsi="Calibri" w:cs="Calibri"/>
          <w:i w:val="0"/>
          <w:color w:val="000000"/>
          <w:sz w:val="24"/>
          <w:szCs w:val="24"/>
          <w:rtl w:val="0"/>
        </w:rPr>
        <w:t>又因为它来自恶魔，据说先知从未打过哈欠。”7—其原文为“ فتتجاوز”，意为蔓延并贯穿。</w:t>
      </w:r>
    </w:p>
    <w:p>
      <w:pPr>
        <w:bidi/>
        <w:jc w:val="right"/>
      </w:pPr>
      <w:r>
        <w:rPr>
          <w:rFonts w:ascii="Calibri" w:hAnsi="Calibri" w:cs="Calibri"/>
          <w:i/>
          <w:color w:val="008000"/>
          <w:sz w:val="24"/>
          <w:szCs w:val="24"/>
          <w:rtl/>
          <w:lang w:bidi="ar-SA"/>
        </w:rPr>
        <w:t>من أنفه، فيحمد اللّه على ذلك، فيكون حمده عند ذلك شكراً لما نسي.</w:t>
      </w:r>
    </w:p>
    <w:p>
      <w:pPr>
        <w:jc w:val="left"/>
      </w:pPr>
      <w:r>
        <w:rPr>
          <w:rFonts w:ascii="Calibri" w:hAnsi="Calibri" w:cs="Calibri"/>
          <w:i w:val="0"/>
          <w:color w:val="000000"/>
          <w:sz w:val="24"/>
          <w:szCs w:val="24"/>
          <w:rtl w:val="0"/>
        </w:rPr>
        <w:t>从他的鼻子里排出；他因此赞颂真主，于是此时的赞颂便是对自己遗忘之事的感谢。</w:t>
      </w:r>
    </w:p>
    <w:p>
      <w:pPr>
        <w:bidi/>
        <w:jc w:val="right"/>
      </w:pPr>
      <w:r>
        <w:rPr>
          <w:rFonts w:ascii="Calibri" w:hAnsi="Calibri" w:cs="Calibri"/>
          <w:i/>
          <w:color w:val="008000"/>
          <w:sz w:val="24"/>
          <w:szCs w:val="24"/>
          <w:rtl/>
          <w:lang w:bidi="ar-SA"/>
        </w:rPr>
        <w:t>7 - عدَّة من أصحابنا عن أحمد بن محمّد بن خالد عن ابن فضّال، عن جعفر ابن يونس،</w:t>
      </w:r>
    </w:p>
    <w:p>
      <w:pPr>
        <w:jc w:val="left"/>
      </w:pPr>
      <w:r>
        <w:rPr>
          <w:rFonts w:ascii="Calibri" w:hAnsi="Calibri" w:cs="Calibri"/>
          <w:i w:val="0"/>
          <w:color w:val="000000"/>
          <w:sz w:val="24"/>
          <w:szCs w:val="24"/>
          <w:rtl w:val="0"/>
        </w:rPr>
        <w:t>7—我们中的若干位门人，传自艾哈迈德·本·穆罕默德·本·哈立德，传自伊本·法达勒，传自贾法尔·本·优努斯，</w:t>
      </w:r>
    </w:p>
    <w:p>
      <w:pPr>
        <w:bidi/>
        <w:jc w:val="right"/>
      </w:pPr>
      <w:r>
        <w:rPr>
          <w:rFonts w:ascii="Calibri" w:hAnsi="Calibri" w:cs="Calibri"/>
          <w:i/>
          <w:color w:val="008000"/>
          <w:sz w:val="24"/>
          <w:szCs w:val="24"/>
          <w:rtl/>
          <w:lang w:bidi="ar-SA"/>
        </w:rPr>
        <w:t>عن داود بن الحصين قال : كنا عند أبي عبد اللّه (عَلَيهِ السَّلَامُ) فأحصيت في البيت أربعة عشر رجلاً،</w:t>
      </w:r>
    </w:p>
    <w:p>
      <w:pPr>
        <w:jc w:val="left"/>
      </w:pPr>
      <w:r>
        <w:rPr>
          <w:rFonts w:ascii="Calibri" w:hAnsi="Calibri" w:cs="Calibri"/>
          <w:i w:val="0"/>
          <w:color w:val="000000"/>
          <w:sz w:val="24"/>
          <w:szCs w:val="24"/>
          <w:rtl w:val="0"/>
        </w:rPr>
        <w:t>传自达乌德·本·侯赛因，他说：我们在艾布·阿卜杜拉（愿主福安之）那里，我数了数，屋里有十四个人，</w:t>
      </w:r>
    </w:p>
    <w:p>
      <w:pPr>
        <w:bidi/>
        <w:jc w:val="right"/>
      </w:pPr>
      <w:r>
        <w:rPr>
          <w:rFonts w:ascii="Calibri" w:hAnsi="Calibri" w:cs="Calibri"/>
          <w:i/>
          <w:color w:val="008000"/>
          <w:sz w:val="24"/>
          <w:szCs w:val="24"/>
          <w:rtl/>
          <w:lang w:bidi="ar-SA"/>
        </w:rPr>
        <w:t>فعطسن أبو عبد اللّه (عَلَيهِ السَّلَامُ) فما تكلّم أحدٌ من القوم فقال أبو عبد اللّه (عَلَيهِ السَّلَامُ) :</w:t>
      </w:r>
    </w:p>
    <w:p>
      <w:pPr>
        <w:jc w:val="left"/>
      </w:pPr>
      <w:r>
        <w:rPr>
          <w:rFonts w:ascii="Calibri" w:hAnsi="Calibri" w:cs="Calibri"/>
          <w:i w:val="0"/>
          <w:color w:val="000000"/>
          <w:sz w:val="24"/>
          <w:szCs w:val="24"/>
          <w:rtl w:val="0"/>
        </w:rPr>
        <w:t>艾布·阿卜杜拉（愿主福安之）打了个喷嚏，众人中却没有一个人说话。艾布·阿卜杜拉（愿主福安之）便说：</w:t>
      </w:r>
    </w:p>
    <w:p>
      <w:pPr>
        <w:bidi/>
        <w:jc w:val="right"/>
      </w:pPr>
      <w:r>
        <w:rPr>
          <w:rFonts w:ascii="Calibri" w:hAnsi="Calibri" w:cs="Calibri"/>
          <w:i/>
          <w:color w:val="008000"/>
          <w:sz w:val="24"/>
          <w:szCs w:val="24"/>
          <w:rtl/>
          <w:lang w:bidi="ar-SA"/>
        </w:rPr>
        <w:t>ألا تسمتون ألا (1) تسمتون من حق المؤمن على المؤمن إذا مرض أن يعوده، وإذا مات أن يشهد جنازته، وإذا عطس أن يسمته - أو (2) قال : يشمته - وإذا دعاه أن يجيبه.</w:t>
      </w:r>
    </w:p>
    <w:p>
      <w:pPr>
        <w:jc w:val="left"/>
      </w:pPr>
      <w:r>
        <w:rPr>
          <w:rFonts w:ascii="Calibri" w:hAnsi="Calibri" w:cs="Calibri"/>
          <w:i w:val="0"/>
          <w:color w:val="000000"/>
          <w:sz w:val="24"/>
          <w:szCs w:val="24"/>
          <w:rtl w:val="0"/>
        </w:rPr>
        <w:t>你们怎么不向他祝福？你们怎么（1）不向他祝福？信士对信士应尽的义务之一是：他生病时去探望他，他去世时参加他的葬礼，他打喷嚏时向他祝福——或（2）他说：向他祝福——他召唤你时回应他。</w:t>
      </w:r>
    </w:p>
    <w:p>
      <w:pPr>
        <w:bidi/>
        <w:jc w:val="right"/>
      </w:pPr>
      <w:r>
        <w:rPr>
          <w:rFonts w:ascii="Calibri" w:hAnsi="Calibri" w:cs="Calibri"/>
          <w:i/>
          <w:color w:val="008000"/>
          <w:sz w:val="24"/>
          <w:szCs w:val="24"/>
          <w:rtl/>
          <w:lang w:bidi="ar-SA"/>
        </w:rPr>
        <w:t>8 - أبو علي الأشعري، عن محمّد بن سالم عن أحمد بن النضر، عن عمرو بن شمر عن جابر قال :</w:t>
      </w:r>
    </w:p>
    <w:p>
      <w:pPr>
        <w:jc w:val="left"/>
      </w:pPr>
      <w:r>
        <w:rPr>
          <w:rFonts w:ascii="Calibri" w:hAnsi="Calibri" w:cs="Calibri"/>
          <w:i w:val="0"/>
          <w:color w:val="000000"/>
          <w:sz w:val="24"/>
          <w:szCs w:val="24"/>
          <w:rtl w:val="0"/>
        </w:rPr>
        <w:t>8—艾布·阿里·艾什阿里，传自穆罕默德·本·萨利姆，传自艾哈迈德·本·纳德尔，传自阿姆尔·本·希姆尔，传自贾比尔，他说：</w:t>
      </w:r>
    </w:p>
    <w:p>
      <w:pPr>
        <w:bidi/>
        <w:jc w:val="right"/>
      </w:pPr>
      <w:r>
        <w:rPr>
          <w:rFonts w:ascii="Calibri" w:hAnsi="Calibri" w:cs="Calibri"/>
          <w:i/>
          <w:color w:val="008000"/>
          <w:sz w:val="24"/>
          <w:szCs w:val="24"/>
          <w:rtl/>
          <w:lang w:bidi="ar-SA"/>
        </w:rPr>
        <w:t>قال أبو جعفر (عَلَيهِ السَّلَامُ) : نِعمَ الشيء العَطْسَة، تنفع في الجسد وتذكّر باللّه عزّ وجلّ، قلت :</w:t>
      </w:r>
    </w:p>
    <w:p>
      <w:pPr>
        <w:jc w:val="left"/>
      </w:pPr>
      <w:r>
        <w:rPr>
          <w:rFonts w:ascii="Calibri" w:hAnsi="Calibri" w:cs="Calibri"/>
          <w:i w:val="0"/>
          <w:color w:val="000000"/>
          <w:sz w:val="24"/>
          <w:szCs w:val="24"/>
          <w:rtl w:val="0"/>
        </w:rPr>
        <w:t>艾布·贾法尔（愿主福安之）说：“喷嚏真是件好事，它有益于身体，并使人记念尊严伟大的真主。”我问：</w:t>
      </w:r>
    </w:p>
    <w:p>
      <w:pPr>
        <w:bidi/>
        <w:jc w:val="right"/>
      </w:pPr>
      <w:r>
        <w:rPr>
          <w:rFonts w:ascii="Calibri" w:hAnsi="Calibri" w:cs="Calibri"/>
          <w:i/>
          <w:color w:val="008000"/>
          <w:sz w:val="24"/>
          <w:szCs w:val="24"/>
          <w:rtl/>
          <w:lang w:bidi="ar-SA"/>
        </w:rPr>
        <w:t>إن عندنا قوماً يقولون : ليس لرسول اللّه (صَلَّى اللّه عَلَيْهِ وَ آلِهِ وَسَلَّمَ) في العطسة نصيب (3) ، فقال إن كانوا كاذبين فلا نالهم شفاعة محمّد (صَلَّى اللّه عَلَيْهِ وَ آلِهِ وَسَلَّمَ).</w:t>
      </w:r>
    </w:p>
    <w:p>
      <w:pPr>
        <w:jc w:val="left"/>
      </w:pPr>
      <w:r>
        <w:rPr>
          <w:rFonts w:ascii="Calibri" w:hAnsi="Calibri" w:cs="Calibri"/>
          <w:i w:val="0"/>
          <w:color w:val="000000"/>
          <w:sz w:val="24"/>
          <w:szCs w:val="24"/>
          <w:rtl w:val="0"/>
        </w:rPr>
        <w:t>“我们这里有些人说，真主的使者（愿真主赐福于他及其家人，并赐平安）在打喷嚏时没有份（3）。”他说：“如果他们是说谎的，愿他们得不到穆罕默德（愿真主赐福于他及其家人，并赐平安）的说情。”</w:t>
      </w:r>
    </w:p>
    <w:p>
      <w:pPr>
        <w:bidi/>
        <w:jc w:val="right"/>
      </w:pPr>
      <w:r>
        <w:rPr>
          <w:rFonts w:ascii="Calibri" w:hAnsi="Calibri" w:cs="Calibri"/>
          <w:i/>
          <w:color w:val="008000"/>
          <w:sz w:val="24"/>
          <w:szCs w:val="24"/>
          <w:rtl/>
          <w:lang w:bidi="ar-SA"/>
        </w:rPr>
        <w:t>9 - عليّ بن إبراهيم عن أبيه، عن ابن أبي عمير، عن بعض أصحابه قال :</w:t>
      </w:r>
    </w:p>
    <w:p>
      <w:pPr>
        <w:jc w:val="left"/>
      </w:pPr>
      <w:r>
        <w:rPr>
          <w:rFonts w:ascii="Calibri" w:hAnsi="Calibri" w:cs="Calibri"/>
          <w:i w:val="0"/>
          <w:color w:val="000000"/>
          <w:sz w:val="24"/>
          <w:szCs w:val="24"/>
          <w:rtl w:val="0"/>
        </w:rPr>
        <w:t>9—阿里·本·易卜拉欣，传自他的父亲，传自伊本·艾比·欧迈尔，传自他的一位同伴，他说：</w:t>
      </w:r>
    </w:p>
    <w:p>
      <w:pPr>
        <w:bidi/>
        <w:jc w:val="right"/>
      </w:pPr>
      <w:r>
        <w:rPr>
          <w:rFonts w:ascii="Calibri" w:hAnsi="Calibri" w:cs="Calibri"/>
          <w:i/>
          <w:color w:val="008000"/>
          <w:sz w:val="24"/>
          <w:szCs w:val="24"/>
          <w:rtl/>
          <w:lang w:bidi="ar-SA"/>
        </w:rPr>
        <w:t>عطس رجل عند أبي جعفر (عَلَيهِ السَّلَامُ) فقال : الحمد اللّه، فلم يسمّته أبو جعفر (عَلَيهِ السَّلَامُ) وقال :</w:t>
      </w:r>
    </w:p>
    <w:p>
      <w:pPr>
        <w:jc w:val="left"/>
      </w:pPr>
      <w:r>
        <w:rPr>
          <w:rFonts w:ascii="Calibri" w:hAnsi="Calibri" w:cs="Calibri"/>
          <w:i w:val="0"/>
          <w:color w:val="000000"/>
          <w:sz w:val="24"/>
          <w:szCs w:val="24"/>
          <w:rtl w:val="0"/>
        </w:rPr>
        <w:t>有个人在艾布·贾法尔（愿主福安之）面前打了个喷嚏，说：“一切赞颂全归真主。”艾布·贾法尔（愿主福安之）没有向他祝福，并说：</w:t>
      </w:r>
    </w:p>
    <w:p>
      <w:pPr>
        <w:bidi/>
        <w:jc w:val="right"/>
      </w:pPr>
      <w:r>
        <w:rPr>
          <w:rFonts w:ascii="Calibri" w:hAnsi="Calibri" w:cs="Calibri"/>
          <w:i/>
          <w:color w:val="008000"/>
          <w:sz w:val="24"/>
          <w:szCs w:val="24"/>
          <w:rtl/>
          <w:lang w:bidi="ar-SA"/>
        </w:rPr>
        <w:t>نقصنا حقنا (4) ، ثمّ قال إذا عطس أحدكم فليقل : الحمد للّه ربّ العالمين وصلى اللّه على محمّد وأهل بيته.</w:t>
      </w:r>
    </w:p>
    <w:p>
      <w:pPr>
        <w:jc w:val="left"/>
      </w:pPr>
      <w:r>
        <w:rPr>
          <w:rFonts w:ascii="Calibri" w:hAnsi="Calibri" w:cs="Calibri"/>
          <w:i w:val="0"/>
          <w:color w:val="000000"/>
          <w:sz w:val="24"/>
          <w:szCs w:val="24"/>
          <w:rtl w:val="0"/>
        </w:rPr>
        <w:t>“你使我们失去了应有的权利（4）。”接着他说：“你们中有人打喷嚏时，应当说：‘一切赞颂全归真主，众世界的主；愿真主赐福于穆罕默德及其家人。’”</w:t>
      </w:r>
    </w:p>
    <w:p>
      <w:pPr>
        <w:bidi/>
        <w:jc w:val="right"/>
      </w:pPr>
      <w:r>
        <w:rPr>
          <w:rFonts w:ascii="Calibri" w:hAnsi="Calibri" w:cs="Calibri"/>
          <w:i/>
          <w:color w:val="008000"/>
          <w:sz w:val="24"/>
          <w:szCs w:val="24"/>
          <w:rtl/>
          <w:lang w:bidi="ar-SA"/>
        </w:rPr>
        <w:t>قال : فقال الرَّجل (5) ، فسمّته أبو جعفر.</w:t>
      </w:r>
    </w:p>
    <w:p>
      <w:pPr>
        <w:jc w:val="left"/>
      </w:pPr>
      <w:r>
        <w:rPr>
          <w:rFonts w:ascii="Calibri" w:hAnsi="Calibri" w:cs="Calibri"/>
          <w:i w:val="0"/>
          <w:color w:val="000000"/>
          <w:sz w:val="24"/>
          <w:szCs w:val="24"/>
          <w:rtl w:val="0"/>
        </w:rPr>
        <w:t>他说：于是那人（5）照他说了，艾布·贾法尔便向他祝福。</w:t>
      </w:r>
    </w:p>
    <w:p>
      <w:pPr>
        <w:bidi/>
        <w:jc w:val="right"/>
      </w:pPr>
      <w:r>
        <w:rPr>
          <w:rFonts w:ascii="Calibri" w:hAnsi="Calibri" w:cs="Calibri"/>
          <w:i/>
          <w:color w:val="008000"/>
          <w:sz w:val="24"/>
          <w:szCs w:val="24"/>
          <w:rtl/>
          <w:lang w:bidi="ar-SA"/>
        </w:rPr>
        <w:t>10 - علي،، عن أبيه، عن ابن أبي عمير، عن إسماعيل البصري، عن الفضيل بن يسار قال :</w:t>
      </w:r>
    </w:p>
    <w:p>
      <w:pPr>
        <w:jc w:val="left"/>
      </w:pPr>
      <w:r>
        <w:rPr>
          <w:rFonts w:ascii="Calibri" w:hAnsi="Calibri" w:cs="Calibri"/>
          <w:i w:val="0"/>
          <w:color w:val="000000"/>
          <w:sz w:val="24"/>
          <w:szCs w:val="24"/>
          <w:rtl w:val="0"/>
        </w:rPr>
        <w:t>10—阿里，传自他的父亲，传自伊本·艾比·欧迈尔，传自伊斯玛仪·巴士里，传自法杜勒·本·叶萨尔，他说：</w:t>
      </w:r>
    </w:p>
    <w:p>
      <w:pPr>
        <w:bidi/>
        <w:jc w:val="right"/>
      </w:pPr>
      <w:r>
        <w:rPr>
          <w:rFonts w:ascii="Calibri" w:hAnsi="Calibri" w:cs="Calibri"/>
          <w:i/>
          <w:color w:val="008000"/>
          <w:sz w:val="24"/>
          <w:szCs w:val="24"/>
          <w:rtl/>
          <w:lang w:bidi="ar-SA"/>
        </w:rPr>
        <w:t>قلت لأبي جعفر (عَلَيهِ السَّلَامُ) : إنّ النّاس يكرهون الصلاة على محمّد وآله في ثلاثة مواطن : عند العطسة، وعند الذبيحة، وعند الجماع، فقال أبو جعفر (عَلَيهِ السَّلَامُ) : مالهم ويلهم نافقوا لعنهم اللّه.</w:t>
      </w:r>
    </w:p>
    <w:p>
      <w:pPr>
        <w:jc w:val="left"/>
      </w:pPr>
      <w:r>
        <w:rPr>
          <w:rFonts w:ascii="Calibri" w:hAnsi="Calibri" w:cs="Calibri"/>
          <w:i w:val="0"/>
          <w:color w:val="000000"/>
          <w:sz w:val="24"/>
          <w:szCs w:val="24"/>
          <w:rtl w:val="0"/>
        </w:rPr>
        <w:t>我对艾布·贾法尔（愿主福安之）说：“人们不喜欢在三种场合为穆罕默德及其家人祝福：打喷嚏时、宰牲时和性交时。”艾布·贾法尔（愿主福安之）说：“他们怎么了，真可悲！他们伪信，愿真主诅咒他们。”</w:t>
      </w:r>
    </w:p>
    <w:p>
      <w:pPr>
        <w:bidi/>
        <w:jc w:val="right"/>
      </w:pPr>
      <w:r>
        <w:rPr>
          <w:rFonts w:ascii="Calibri" w:hAnsi="Calibri" w:cs="Calibri"/>
          <w:i/>
          <w:color w:val="008000"/>
          <w:sz w:val="24"/>
          <w:szCs w:val="24"/>
          <w:rtl/>
          <w:lang w:bidi="ar-SA"/>
        </w:rPr>
        <w:t>11 - عنه، عن أبيه، عن ابن أبي عمير، عن سعد بن أبي خلف قال :</w:t>
      </w:r>
    </w:p>
    <w:p>
      <w:pPr>
        <w:jc w:val="left"/>
      </w:pPr>
      <w:r>
        <w:rPr>
          <w:rFonts w:ascii="Calibri" w:hAnsi="Calibri" w:cs="Calibri"/>
          <w:i w:val="0"/>
          <w:color w:val="000000"/>
          <w:sz w:val="24"/>
          <w:szCs w:val="24"/>
          <w:rtl w:val="0"/>
        </w:rPr>
        <w:t>11—他，传自他的父亲，传自伊本·艾比·欧迈尔，传自萨阿德·本·艾比·哈拉夫，他说：</w:t>
      </w:r>
    </w:p>
    <w:p>
      <w:pPr>
        <w:bidi/>
        <w:jc w:val="right"/>
      </w:pPr>
      <w:r>
        <w:rPr>
          <w:rFonts w:ascii="Calibri" w:hAnsi="Calibri" w:cs="Calibri"/>
          <w:i/>
          <w:color w:val="008000"/>
          <w:sz w:val="24"/>
          <w:szCs w:val="24"/>
          <w:rtl/>
          <w:lang w:bidi="ar-SA"/>
        </w:rPr>
        <w:t>كان أبو جعفر (عَلَيهِ السَّلَامُ) إذا عطس فقيل له : يرحمك اللّه قال : يغفر اللّه لكم ويرحمكم ؛ وإذا عطس عنده إنسان قال : يرحمك اللّه عزّ وجلّ. ص: 620</w:t>
      </w:r>
    </w:p>
    <w:p>
      <w:pPr>
        <w:jc w:val="left"/>
      </w:pPr>
      <w:r>
        <w:rPr>
          <w:rFonts w:ascii="Calibri" w:hAnsi="Calibri" w:cs="Calibri"/>
          <w:i w:val="0"/>
          <w:color w:val="000000"/>
          <w:sz w:val="24"/>
          <w:szCs w:val="24"/>
          <w:rtl w:val="0"/>
        </w:rPr>
        <w:t>艾布·贾法尔（愿主福安之）打喷嚏时，若有人对他说：“愿真主怜悯你”，他便说：“愿真主饶恕你们并怜悯你们。”若有人在他面前打喷嚏，他便说：“愿尊严伟大的真主怜悯你。”第620页</w:t>
      </w:r>
    </w:p>
    <w:p>
      <w:pPr>
        <w:bidi/>
        <w:jc w:val="right"/>
      </w:pPr>
      <w:r>
        <w:rPr>
          <w:rFonts w:ascii="Calibri" w:hAnsi="Calibri" w:cs="Calibri"/>
          <w:i/>
          <w:color w:val="008000"/>
          <w:sz w:val="24"/>
          <w:szCs w:val="24"/>
          <w:rtl/>
          <w:lang w:bidi="ar-SA"/>
        </w:rPr>
        <w:t>1- ألا : حرف تخصيص إذا شُدّدت. وإذا خففت فهي للاستفهام وقد يكون إنكارياً وتوبيخياً. 2- الترديد من الراوي.</w:t>
      </w:r>
    </w:p>
    <w:p>
      <w:pPr>
        <w:jc w:val="left"/>
      </w:pPr>
      <w:r>
        <w:rPr>
          <w:rFonts w:ascii="Calibri" w:hAnsi="Calibri" w:cs="Calibri"/>
          <w:i w:val="0"/>
          <w:color w:val="000000"/>
          <w:sz w:val="24"/>
          <w:szCs w:val="24"/>
          <w:rtl w:val="0"/>
        </w:rPr>
        <w:t>1— ألا：若读重音，则是表示敦促的词；若读轻音，则表示疑问，也可能表示否定和责备。2—这是传述者的犹豫。</w:t>
      </w:r>
    </w:p>
    <w:p>
      <w:pPr>
        <w:bidi/>
        <w:jc w:val="right"/>
      </w:pPr>
      <w:r>
        <w:rPr>
          <w:rFonts w:ascii="Calibri" w:hAnsi="Calibri" w:cs="Calibri"/>
          <w:i/>
          <w:color w:val="008000"/>
          <w:sz w:val="24"/>
          <w:szCs w:val="24"/>
          <w:rtl/>
          <w:lang w:bidi="ar-SA"/>
        </w:rPr>
        <w:t>3- الظاهر - وبقرينة الرواية التالية - أنهم كانوا يرون الاكتفاء عند العطسة بقول الحمد للّه أو بذكر اللّه مطلقاً من دون ذكر محمّد وأهل بيته (صَلَّى اللّه عَلَيْهِ وَ آلِهِ وَسَلَّمَ).</w:t>
      </w:r>
    </w:p>
    <w:p>
      <w:pPr>
        <w:jc w:val="left"/>
      </w:pPr>
      <w:r>
        <w:rPr>
          <w:rFonts w:ascii="Calibri" w:hAnsi="Calibri" w:cs="Calibri"/>
          <w:i w:val="0"/>
          <w:color w:val="000000"/>
          <w:sz w:val="24"/>
          <w:szCs w:val="24"/>
          <w:rtl w:val="0"/>
        </w:rPr>
        <w:t>3—显而易见——根据下一则传述——他们认为，打喷嚏时只需说“一切赞颂全归真主”或笼统地记念真主即可，无须提及穆罕默德及其家人（愿真主赐福于他及其家人，并赐平安）。</w:t>
      </w:r>
    </w:p>
    <w:p>
      <w:pPr>
        <w:bidi/>
        <w:jc w:val="right"/>
      </w:pPr>
      <w:r>
        <w:rPr>
          <w:rFonts w:ascii="Calibri" w:hAnsi="Calibri" w:cs="Calibri"/>
          <w:i/>
          <w:color w:val="008000"/>
          <w:sz w:val="24"/>
          <w:szCs w:val="24"/>
          <w:rtl/>
          <w:lang w:bidi="ar-SA"/>
        </w:rPr>
        <w:t>4- لم يعطنا ما نستحق من ذكرنا عند عطاسه، وهو قول اللّهمّ صل على محمّد وأهل بيته.</w:t>
      </w:r>
    </w:p>
    <w:p>
      <w:pPr>
        <w:jc w:val="left"/>
      </w:pPr>
      <w:r>
        <w:rPr>
          <w:rFonts w:ascii="Calibri" w:hAnsi="Calibri" w:cs="Calibri"/>
          <w:i w:val="0"/>
          <w:color w:val="000000"/>
          <w:sz w:val="24"/>
          <w:szCs w:val="24"/>
          <w:rtl w:val="0"/>
        </w:rPr>
        <w:t>4—他没有给予我们应得的提及之权，即说：“主啊，求你赐福于穆罕默德及其家人。”</w:t>
      </w:r>
    </w:p>
    <w:p>
      <w:pPr>
        <w:bidi/>
        <w:jc w:val="right"/>
      </w:pPr>
      <w:r>
        <w:rPr>
          <w:rFonts w:ascii="Calibri" w:hAnsi="Calibri" w:cs="Calibri"/>
          <w:i/>
          <w:color w:val="008000"/>
          <w:sz w:val="24"/>
          <w:szCs w:val="24"/>
          <w:rtl/>
          <w:lang w:bidi="ar-SA"/>
        </w:rPr>
        <w:t>5- أي قال الرجل ما قاله الإمام (عَلَيهِ السَّلَامُ) تاماً.</w:t>
      </w:r>
    </w:p>
    <w:p>
      <w:pPr>
        <w:jc w:val="left"/>
      </w:pPr>
      <w:r>
        <w:rPr>
          <w:rFonts w:ascii="Calibri" w:hAnsi="Calibri" w:cs="Calibri"/>
          <w:i w:val="0"/>
          <w:color w:val="000000"/>
          <w:sz w:val="24"/>
          <w:szCs w:val="24"/>
          <w:rtl w:val="0"/>
        </w:rPr>
        <w:t>5—即那人完整地说出了伊玛目（愿主福安之）所说的话。</w:t>
      </w:r>
    </w:p>
    <w:p>
      <w:pPr>
        <w:bidi/>
        <w:jc w:val="right"/>
      </w:pPr>
      <w:r>
        <w:rPr>
          <w:rFonts w:ascii="Calibri" w:hAnsi="Calibri" w:cs="Calibri"/>
          <w:i/>
          <w:color w:val="008000"/>
          <w:sz w:val="24"/>
          <w:szCs w:val="24"/>
          <w:rtl/>
          <w:lang w:bidi="ar-SA"/>
        </w:rPr>
        <w:t>12 - عنه، عن أبيه، عن النوفلي أو غيره عن السكونيّ، عن أبي عبد اللّه عن أبي عبد اللّه (عَلَيهِ السَّلَامُ) قال:</w:t>
      </w:r>
    </w:p>
    <w:p>
      <w:pPr>
        <w:jc w:val="left"/>
      </w:pPr>
      <w:r>
        <w:rPr>
          <w:rFonts w:ascii="Calibri" w:hAnsi="Calibri" w:cs="Calibri"/>
          <w:i w:val="0"/>
          <w:color w:val="000000"/>
          <w:sz w:val="24"/>
          <w:szCs w:val="24"/>
          <w:rtl w:val="0"/>
        </w:rPr>
        <w:t>12—他，传自他的父亲，传自努法利或其他人，传自萨库尼，传自艾布·阿卜杜拉，传自艾布·阿卜杜拉（愿主福安之），他说：</w:t>
      </w:r>
    </w:p>
    <w:p>
      <w:pPr>
        <w:bidi/>
        <w:jc w:val="right"/>
      </w:pPr>
      <w:r>
        <w:rPr>
          <w:rFonts w:ascii="Calibri" w:hAnsi="Calibri" w:cs="Calibri"/>
          <w:i/>
          <w:color w:val="008000"/>
          <w:sz w:val="24"/>
          <w:szCs w:val="24"/>
          <w:rtl/>
          <w:lang w:bidi="ar-SA"/>
        </w:rPr>
        <w:t>عطس غلام لم يبلغ الحُلُمَ عند النبي (صَلَّى اللّه عَلَيْهِ وَ آلِهِ وَسَلَّمَ) فقال : الحمد للّه، فقال له النبي (صَلَّى اللّه عَلَيْهِ وَ آلِهِ وَسَلَّمَ) : بارك اللّه فيك.</w:t>
      </w:r>
    </w:p>
    <w:p>
      <w:pPr>
        <w:jc w:val="left"/>
      </w:pPr>
      <w:r>
        <w:rPr>
          <w:rFonts w:ascii="Calibri" w:hAnsi="Calibri" w:cs="Calibri"/>
          <w:i w:val="0"/>
          <w:color w:val="000000"/>
          <w:sz w:val="24"/>
          <w:szCs w:val="24"/>
          <w:rtl w:val="0"/>
        </w:rPr>
        <w:t>一名尚未达到青春期的男孩在先知（愿真主赐福于他及其家人，并赐平安）面前打了个喷嚏，说：“一切赞颂全归真主。”先知（愿真主赐福于他及其家人，并赐平安）对他说：“愿真主赐福于你。”</w:t>
      </w:r>
    </w:p>
    <w:p>
      <w:pPr>
        <w:bidi/>
        <w:jc w:val="right"/>
      </w:pPr>
      <w:r>
        <w:rPr>
          <w:rFonts w:ascii="Calibri" w:hAnsi="Calibri" w:cs="Calibri"/>
          <w:i/>
          <w:color w:val="008000"/>
          <w:sz w:val="24"/>
          <w:szCs w:val="24"/>
          <w:rtl/>
          <w:lang w:bidi="ar-SA"/>
        </w:rPr>
        <w:t>13 - محمّد بن يحيى، عن عبد اللّه بن محمّد عن عليّ بن الحكم، عن أبان بن عثمان،</w:t>
      </w:r>
    </w:p>
    <w:p>
      <w:pPr>
        <w:jc w:val="left"/>
      </w:pPr>
      <w:r>
        <w:rPr>
          <w:rFonts w:ascii="Calibri" w:hAnsi="Calibri" w:cs="Calibri"/>
          <w:i w:val="0"/>
          <w:color w:val="000000"/>
          <w:sz w:val="24"/>
          <w:szCs w:val="24"/>
          <w:rtl w:val="0"/>
        </w:rPr>
        <w:t>13—穆罕默德·本·叶海亚，传自阿卜杜拉·本·穆罕默德，传自阿里·本·哈卡姆，传自阿班·本·奥斯曼，</w:t>
      </w:r>
    </w:p>
    <w:p>
      <w:pPr>
        <w:bidi/>
        <w:jc w:val="right"/>
      </w:pPr>
      <w:r>
        <w:rPr>
          <w:rFonts w:ascii="Calibri" w:hAnsi="Calibri" w:cs="Calibri"/>
          <w:i/>
          <w:color w:val="008000"/>
          <w:sz w:val="24"/>
          <w:szCs w:val="24"/>
          <w:rtl/>
          <w:lang w:bidi="ar-SA"/>
        </w:rPr>
        <w:t>عن محمّد بن مسلم عن أبي جعفر (عَلَيهِ السَّلَامُ) قال : إذا عطس الرجل فليقل:</w:t>
      </w:r>
    </w:p>
    <w:p>
      <w:pPr>
        <w:jc w:val="left"/>
      </w:pPr>
      <w:r>
        <w:rPr>
          <w:rFonts w:ascii="Calibri" w:hAnsi="Calibri" w:cs="Calibri"/>
          <w:i w:val="0"/>
          <w:color w:val="000000"/>
          <w:sz w:val="24"/>
          <w:szCs w:val="24"/>
          <w:rtl w:val="0"/>
        </w:rPr>
        <w:t>传自穆罕默德·本·穆斯林，传自艾布·贾法尔（愿主福安之），他说：“男子打喷嚏时，应当说：”</w:t>
      </w:r>
    </w:p>
    <w:p>
      <w:pPr>
        <w:bidi/>
        <w:jc w:val="right"/>
      </w:pPr>
      <w:r>
        <w:rPr>
          <w:rFonts w:ascii="Calibri" w:hAnsi="Calibri" w:cs="Calibri"/>
          <w:i/>
          <w:color w:val="008000"/>
          <w:sz w:val="24"/>
          <w:szCs w:val="24"/>
          <w:rtl/>
          <w:lang w:bidi="ar-SA"/>
        </w:rPr>
        <w:t>الحمد اللّه [ ربّ العالمين] لا شريك له، وإذا سمّت الرّجل فليقل : يرحمك اللّه، وإذا رد[دت] فليقل:</w:t>
      </w:r>
    </w:p>
    <w:p>
      <w:pPr>
        <w:jc w:val="left"/>
      </w:pPr>
      <w:r>
        <w:rPr>
          <w:rFonts w:ascii="Calibri" w:hAnsi="Calibri" w:cs="Calibri"/>
          <w:i w:val="0"/>
          <w:color w:val="000000"/>
          <w:sz w:val="24"/>
          <w:szCs w:val="24"/>
          <w:rtl w:val="0"/>
        </w:rPr>
        <w:t>一切赞颂全归真主[众世界的主]，他没有伙伴。如果有人对男子说“愿真主怜悯你”，他应当说：“愿真主怜悯你”；如果他作出回应[时]，应当说：</w:t>
      </w:r>
    </w:p>
    <w:p>
      <w:pPr>
        <w:bidi/>
        <w:jc w:val="right"/>
      </w:pPr>
      <w:r>
        <w:rPr>
          <w:rFonts w:ascii="Calibri" w:hAnsi="Calibri" w:cs="Calibri"/>
          <w:i/>
          <w:color w:val="008000"/>
          <w:sz w:val="24"/>
          <w:szCs w:val="24"/>
          <w:rtl/>
          <w:lang w:bidi="ar-SA"/>
        </w:rPr>
        <w:t>يغفر اللّه لك ولنا : فإنّ رسول اللّه (صَلَّى اللّه عَلَيْهِ وَ آلِهِ وَسَلَّمَ) سئل عن آية أو شيء فيه ذكر اللّه (1) فقال : كلّما ذكر اللّه فيه فهو حسن (2) .</w:t>
      </w:r>
    </w:p>
    <w:p>
      <w:pPr>
        <w:jc w:val="left"/>
      </w:pPr>
      <w:r>
        <w:rPr>
          <w:rFonts w:ascii="Calibri" w:hAnsi="Calibri" w:cs="Calibri"/>
          <w:i w:val="0"/>
          <w:color w:val="000000"/>
          <w:sz w:val="24"/>
          <w:szCs w:val="24"/>
          <w:rtl w:val="0"/>
        </w:rPr>
        <w:t>“愿真主宽恕你和我们。”因为有人询问真主的使者（愿真主赐福于他及其家人，并赐平安）关于一节经文或某件提及真主的事（1），他回答说：“凡其中提及真主的，都是好的。”（2）</w:t>
      </w:r>
    </w:p>
    <w:p>
      <w:pPr>
        <w:bidi/>
        <w:jc w:val="right"/>
      </w:pPr>
      <w:r>
        <w:rPr>
          <w:rFonts w:ascii="Calibri" w:hAnsi="Calibri" w:cs="Calibri"/>
          <w:i/>
          <w:color w:val="008000"/>
          <w:sz w:val="24"/>
          <w:szCs w:val="24"/>
          <w:rtl/>
          <w:lang w:bidi="ar-SA"/>
        </w:rPr>
        <w:t>14 - محمّد بن يحيى، عن أحمد بن محمّد عن محمّد بن سنان عن الحسين بن نعيم عن مسمع بن عبد الملك قال :</w:t>
      </w:r>
    </w:p>
    <w:p>
      <w:pPr>
        <w:jc w:val="left"/>
      </w:pPr>
      <w:r>
        <w:rPr>
          <w:rFonts w:ascii="Calibri" w:hAnsi="Calibri" w:cs="Calibri"/>
          <w:i w:val="0"/>
          <w:color w:val="000000"/>
          <w:sz w:val="24"/>
          <w:szCs w:val="24"/>
          <w:rtl w:val="0"/>
        </w:rPr>
        <w:t>14—穆罕默德·本·叶海亚，传自艾哈迈德·本·穆罕默德，传自穆罕默德·本·辛安，传自侯赛因·本·努艾姆，传自米斯迈·本·阿卜杜勒·马利克，他说：</w:t>
      </w:r>
    </w:p>
    <w:p>
      <w:pPr>
        <w:bidi/>
        <w:jc w:val="right"/>
      </w:pPr>
      <w:r>
        <w:rPr>
          <w:rFonts w:ascii="Calibri" w:hAnsi="Calibri" w:cs="Calibri"/>
          <w:i/>
          <w:color w:val="008000"/>
          <w:sz w:val="24"/>
          <w:szCs w:val="24"/>
          <w:rtl/>
          <w:lang w:bidi="ar-SA"/>
        </w:rPr>
        <w:t>عطس أبو عبد اللّه (عَلَيهِ السَّلَامُ) فقال : الحمد اللّه ربّ العالمين ثمّ جعل أصبعه على أنفه فقال : رغم أنفي اللّه رغماً داخراً (3) .</w:t>
      </w:r>
    </w:p>
    <w:p>
      <w:pPr>
        <w:jc w:val="left"/>
      </w:pPr>
      <w:r>
        <w:rPr>
          <w:rFonts w:ascii="Calibri" w:hAnsi="Calibri" w:cs="Calibri"/>
          <w:i w:val="0"/>
          <w:color w:val="000000"/>
          <w:sz w:val="24"/>
          <w:szCs w:val="24"/>
          <w:rtl w:val="0"/>
        </w:rPr>
        <w:t>艾布·阿卜杜拉（愿主福安之）打了个喷嚏，说：“一切赞颂全归真主，众世界的主。”然后他把手指放在鼻子上，说：“愿真主使我的鼻子蒙受彻底的屈辱。”（3）</w:t>
      </w:r>
    </w:p>
    <w:p>
      <w:pPr>
        <w:bidi/>
        <w:jc w:val="right"/>
      </w:pPr>
      <w:r>
        <w:rPr>
          <w:rFonts w:ascii="Calibri" w:hAnsi="Calibri" w:cs="Calibri"/>
          <w:i/>
          <w:color w:val="008000"/>
          <w:sz w:val="24"/>
          <w:szCs w:val="24"/>
          <w:rtl/>
          <w:lang w:bidi="ar-SA"/>
        </w:rPr>
        <w:t>15 - أبو علي الأشعري، عن محمّد بن سالم عن أحمد بن النضر، عن محمّد بن مروان رفعه قال :</w:t>
      </w:r>
    </w:p>
    <w:p>
      <w:pPr>
        <w:jc w:val="left"/>
      </w:pPr>
      <w:r>
        <w:rPr>
          <w:rFonts w:ascii="Calibri" w:hAnsi="Calibri" w:cs="Calibri"/>
          <w:i w:val="0"/>
          <w:color w:val="000000"/>
          <w:sz w:val="24"/>
          <w:szCs w:val="24"/>
          <w:rtl w:val="0"/>
        </w:rPr>
        <w:t>15—艾布·阿里·艾什阿里，传自穆罕默德·本·萨利姆，传自艾哈迈德·本·纳德尔，传自穆罕默德·本·麦尔万，他传述说：</w:t>
      </w:r>
    </w:p>
    <w:p>
      <w:pPr>
        <w:bidi/>
        <w:jc w:val="right"/>
      </w:pPr>
      <w:r>
        <w:rPr>
          <w:rFonts w:ascii="Calibri" w:hAnsi="Calibri" w:cs="Calibri"/>
          <w:i/>
          <w:color w:val="008000"/>
          <w:sz w:val="24"/>
          <w:szCs w:val="24"/>
          <w:rtl/>
          <w:lang w:bidi="ar-SA"/>
        </w:rPr>
        <w:t>قال أمير المؤمنين (عَلَيهِ السَّلَامُ) : من قال إذا عطس : الحمد للّه ربّ العالمين على كلّ حال لم يجد وجع الأذنين والأضراس.</w:t>
      </w:r>
    </w:p>
    <w:p>
      <w:pPr>
        <w:jc w:val="left"/>
      </w:pPr>
      <w:r>
        <w:rPr>
          <w:rFonts w:ascii="Calibri" w:hAnsi="Calibri" w:cs="Calibri"/>
          <w:i w:val="0"/>
          <w:color w:val="000000"/>
          <w:sz w:val="24"/>
          <w:szCs w:val="24"/>
          <w:rtl w:val="0"/>
        </w:rPr>
        <w:t>信士的长官（愿主福安之）说：“打喷嚏时若说‘一切赞颂全归真主，众世界的主’，无论在什么情况下，都不会患耳痛和臼齿痛。”</w:t>
      </w:r>
    </w:p>
    <w:p>
      <w:pPr>
        <w:bidi/>
        <w:jc w:val="right"/>
      </w:pPr>
      <w:r>
        <w:rPr>
          <w:rFonts w:ascii="Calibri" w:hAnsi="Calibri" w:cs="Calibri"/>
          <w:i/>
          <w:color w:val="008000"/>
          <w:sz w:val="24"/>
          <w:szCs w:val="24"/>
          <w:rtl/>
          <w:lang w:bidi="ar-SA"/>
        </w:rPr>
        <w:t>16 - محمّد بن يحيى، عن أحمد بن محمّد أو (4) غيره، عن ابن فضّال،</w:t>
      </w:r>
    </w:p>
    <w:p>
      <w:pPr>
        <w:jc w:val="left"/>
      </w:pPr>
      <w:r>
        <w:rPr>
          <w:rFonts w:ascii="Calibri" w:hAnsi="Calibri" w:cs="Calibri"/>
          <w:i w:val="0"/>
          <w:color w:val="000000"/>
          <w:sz w:val="24"/>
          <w:szCs w:val="24"/>
          <w:rtl w:val="0"/>
        </w:rPr>
        <w:t>16—穆罕默德·本·叶海亚，传自艾哈迈德·本·穆罕默德或（4）其他人，传自伊本·法达尔，</w:t>
      </w:r>
    </w:p>
    <w:p>
      <w:pPr>
        <w:bidi/>
        <w:jc w:val="right"/>
      </w:pPr>
      <w:r>
        <w:rPr>
          <w:rFonts w:ascii="Calibri" w:hAnsi="Calibri" w:cs="Calibri"/>
          <w:i/>
          <w:color w:val="008000"/>
          <w:sz w:val="24"/>
          <w:szCs w:val="24"/>
          <w:rtl/>
          <w:lang w:bidi="ar-SA"/>
        </w:rPr>
        <w:t>عن بعض أصحابه عن أبي عبد اللّه (عَلَيهِ السَّلَامُ) قال: في وجع الأضراس ووجع الآذان إذا سمعتم من يعطس فابدؤوه بالحمد (5) .</w:t>
      </w:r>
    </w:p>
    <w:p>
      <w:pPr>
        <w:jc w:val="left"/>
      </w:pPr>
      <w:r>
        <w:rPr>
          <w:rFonts w:ascii="Calibri" w:hAnsi="Calibri" w:cs="Calibri"/>
          <w:i w:val="0"/>
          <w:color w:val="000000"/>
          <w:sz w:val="24"/>
          <w:szCs w:val="24"/>
          <w:rtl w:val="0"/>
        </w:rPr>
        <w:t>传自他的某位同伴，传自艾布·阿卜杜拉（愿主福安之），他说：“为防止臼齿痛和耳痛，你们听见有人打喷嚏时，就先赞颂真主。”（5）</w:t>
      </w:r>
    </w:p>
    <w:p>
      <w:pPr>
        <w:bidi/>
        <w:jc w:val="right"/>
      </w:pPr>
      <w:r>
        <w:rPr>
          <w:rFonts w:ascii="Calibri" w:hAnsi="Calibri" w:cs="Calibri"/>
          <w:i/>
          <w:color w:val="008000"/>
          <w:sz w:val="24"/>
          <w:szCs w:val="24"/>
          <w:rtl/>
          <w:lang w:bidi="ar-SA"/>
        </w:rPr>
        <w:t>17 - عليّ بن إبراهيم [عن أبيه] عن صالح بن السندي عن جعفر بن بشير، عن عثمان، عن أبي أسامة (6) قال : قال أبو عبد اللّه (عَلَيهِ السَّلَامُ): من سمع عطسة فحمد اللّه عزّ وجلّ</w:t>
      </w:r>
    </w:p>
    <w:p>
      <w:pPr>
        <w:jc w:val="left"/>
      </w:pPr>
      <w:r>
        <w:rPr>
          <w:rFonts w:ascii="Calibri" w:hAnsi="Calibri" w:cs="Calibri"/>
          <w:i w:val="0"/>
          <w:color w:val="000000"/>
          <w:sz w:val="24"/>
          <w:szCs w:val="24"/>
          <w:rtl w:val="0"/>
        </w:rPr>
        <w:t>17—阿里·本·易卜拉欣[传自他的父亲]，传自萨利赫·本·辛迪，传自贾法尔·本·比希尔，传自奥斯曼，传自艾布·乌萨麦（6），他说：艾布·阿卜杜拉（愿主福安之）说：“听见有人打喷嚏并赞颂全能至尊的真主，</w:t>
      </w:r>
    </w:p>
    <w:p>
      <w:pPr>
        <w:bidi/>
        <w:jc w:val="right"/>
      </w:pPr>
      <w:r>
        <w:rPr>
          <w:rFonts w:ascii="Calibri" w:hAnsi="Calibri" w:cs="Calibri"/>
          <w:i/>
          <w:color w:val="008000"/>
          <w:sz w:val="24"/>
          <w:szCs w:val="24"/>
          <w:rtl/>
          <w:lang w:bidi="ar-SA"/>
        </w:rPr>
        <w:t>ص: 621 1- أي سُئِلَ ليعلمهم شيئاً مخصوصاً يقال عند العطاس أو التسميت.</w:t>
      </w:r>
    </w:p>
    <w:p>
      <w:pPr>
        <w:jc w:val="left"/>
      </w:pPr>
      <w:r>
        <w:rPr>
          <w:rFonts w:ascii="Calibri" w:hAnsi="Calibri" w:cs="Calibri"/>
          <w:i w:val="0"/>
          <w:color w:val="000000"/>
          <w:sz w:val="24"/>
          <w:szCs w:val="24"/>
          <w:rtl w:val="0"/>
        </w:rPr>
        <w:t>页：621 1—也就是说，有人询问此事，是为了教他们在打喷嚏或向打喷嚏者致意时应说某种特定的话。</w:t>
      </w:r>
    </w:p>
    <w:p>
      <w:pPr>
        <w:bidi/>
        <w:jc w:val="right"/>
      </w:pPr>
      <w:r>
        <w:rPr>
          <w:rFonts w:ascii="Calibri" w:hAnsi="Calibri" w:cs="Calibri"/>
          <w:i/>
          <w:color w:val="008000"/>
          <w:sz w:val="24"/>
          <w:szCs w:val="24"/>
          <w:rtl/>
          <w:lang w:bidi="ar-SA"/>
        </w:rPr>
        <w:t>2- بدل ما تقدم وما يأتي على أن بعض الأحاديث الّتي ورد فيها الذم لمن لم يذكر محمّداً</w:t>
      </w:r>
    </w:p>
    <w:p>
      <w:pPr>
        <w:jc w:val="left"/>
      </w:pPr>
      <w:r>
        <w:rPr>
          <w:rFonts w:ascii="Calibri" w:hAnsi="Calibri" w:cs="Calibri"/>
          <w:i w:val="0"/>
          <w:color w:val="000000"/>
          <w:sz w:val="24"/>
          <w:szCs w:val="24"/>
          <w:rtl w:val="0"/>
        </w:rPr>
        <w:t>这可取代前文和下文的解释：有些传述谴责没有提及穆罕默德的人，</w:t>
      </w:r>
    </w:p>
    <w:p>
      <w:pPr>
        <w:bidi/>
        <w:jc w:val="right"/>
      </w:pPr>
      <w:r>
        <w:rPr>
          <w:rFonts w:ascii="Calibri" w:hAnsi="Calibri" w:cs="Calibri"/>
          <w:i/>
          <w:color w:val="008000"/>
          <w:sz w:val="24"/>
          <w:szCs w:val="24"/>
          <w:rtl/>
          <w:lang w:bidi="ar-SA"/>
        </w:rPr>
        <w:t>وأهل بيته (صَلَّى اللّه عَلَيْهِ وَ آلِهِ وَسَلَّمَ) عند العطسة أو الّتي ورد فيها الحث على قولها إنما</w:t>
      </w:r>
    </w:p>
    <w:p>
      <w:pPr>
        <w:jc w:val="left"/>
      </w:pPr>
      <w:r>
        <w:rPr>
          <w:rFonts w:ascii="Calibri" w:hAnsi="Calibri" w:cs="Calibri"/>
          <w:i w:val="0"/>
          <w:color w:val="000000"/>
          <w:sz w:val="24"/>
          <w:szCs w:val="24"/>
          <w:rtl w:val="0"/>
        </w:rPr>
        <w:t>以及他家人（愿真主赐福于他及其家人，并赐平安）的人，或那些鼓励人们说这句话的传述，其实</w:t>
      </w:r>
    </w:p>
    <w:p>
      <w:pPr>
        <w:bidi/>
        <w:jc w:val="right"/>
      </w:pPr>
      <w:r>
        <w:rPr>
          <w:rFonts w:ascii="Calibri" w:hAnsi="Calibri" w:cs="Calibri"/>
          <w:i/>
          <w:color w:val="008000"/>
          <w:sz w:val="24"/>
          <w:szCs w:val="24"/>
          <w:rtl/>
          <w:lang w:bidi="ar-SA"/>
        </w:rPr>
        <w:t>كانت - حسب الظاهر - مخصوصة بصورة ما إذا لم يقلها القائل باعتباره من أهل الخلاف عليهم (عَلَيهِ السَّلَامُ)، ويؤمي إلى ذلك بعض التعابير الواردة في تلك الروايات مثل : إن عندنا قوماً.</w:t>
      </w:r>
    </w:p>
    <w:p>
      <w:pPr>
        <w:jc w:val="left"/>
      </w:pPr>
      <w:r>
        <w:rPr>
          <w:rFonts w:ascii="Calibri" w:hAnsi="Calibri" w:cs="Calibri"/>
          <w:i w:val="0"/>
          <w:color w:val="000000"/>
          <w:sz w:val="24"/>
          <w:szCs w:val="24"/>
          <w:rtl w:val="0"/>
        </w:rPr>
        <w:t>——从表面看来——仅限于说话者不说这句话、因为他认为自己属于反对他们（愿主福安之）的人这种情况。这一点可由那些传述中的某些措辞看出，例如：“我们这里有一些人。”</w:t>
      </w:r>
    </w:p>
    <w:p>
      <w:pPr>
        <w:bidi/>
        <w:jc w:val="right"/>
      </w:pPr>
      <w:r>
        <w:rPr>
          <w:rFonts w:ascii="Calibri" w:hAnsi="Calibri" w:cs="Calibri"/>
          <w:i/>
          <w:color w:val="008000"/>
          <w:sz w:val="24"/>
          <w:szCs w:val="24"/>
          <w:rtl/>
          <w:lang w:bidi="ar-SA"/>
        </w:rPr>
        <w:t>أو: إن النّاس يكرهون. 3- رغم، وأرغم اللّه أنفه : - كما في النهاية - أي ألصقه بالرغم وهو التراب، هذا هو الأصل، ثمّ استعمل في الذل والعجز والانقياد على كره منه. 4- الترديد من الراوي.</w:t>
      </w:r>
    </w:p>
    <w:p>
      <w:pPr>
        <w:jc w:val="left"/>
      </w:pPr>
      <w:r>
        <w:rPr>
          <w:rFonts w:ascii="Calibri" w:hAnsi="Calibri" w:cs="Calibri"/>
          <w:i w:val="0"/>
          <w:color w:val="000000"/>
          <w:sz w:val="24"/>
          <w:szCs w:val="24"/>
          <w:rtl w:val="0"/>
        </w:rPr>
        <w:t>或者：“人们不喜欢这样。”3—“رغم”和“愿真主使他的鼻子蒙受屈辱”，如《终篇》中所述，即使他的鼻子贴上尘土；这是本义，后来用于表示屈辱、无能，以及不情愿地顺从。4—这是传述者的迟疑。</w:t>
      </w:r>
    </w:p>
    <w:p>
      <w:pPr>
        <w:bidi/>
        <w:jc w:val="right"/>
      </w:pPr>
      <w:r>
        <w:rPr>
          <w:rFonts w:ascii="Calibri" w:hAnsi="Calibri" w:cs="Calibri"/>
          <w:i/>
          <w:color w:val="008000"/>
          <w:sz w:val="24"/>
          <w:szCs w:val="24"/>
          <w:rtl/>
          <w:lang w:bidi="ar-SA"/>
        </w:rPr>
        <w:t>5- أي بقول الحمد اللّه. 6- الظاهر أنّه زيد الشحام.</w:t>
      </w:r>
    </w:p>
    <w:p>
      <w:pPr>
        <w:jc w:val="left"/>
      </w:pPr>
      <w:r>
        <w:rPr>
          <w:rFonts w:ascii="Calibri" w:hAnsi="Calibri" w:cs="Calibri"/>
          <w:i w:val="0"/>
          <w:color w:val="000000"/>
          <w:sz w:val="24"/>
          <w:szCs w:val="24"/>
          <w:rtl w:val="0"/>
        </w:rPr>
        <w:t>5—即说“一切赞颂全归真主”。6—看来他就是宰德·沙哈姆。</w:t>
      </w:r>
    </w:p>
    <w:p>
      <w:pPr>
        <w:bidi/>
        <w:jc w:val="right"/>
      </w:pPr>
      <w:r>
        <w:rPr>
          <w:rFonts w:ascii="Calibri" w:hAnsi="Calibri" w:cs="Calibri"/>
          <w:i/>
          <w:color w:val="008000"/>
          <w:sz w:val="24"/>
          <w:szCs w:val="24"/>
          <w:rtl/>
          <w:lang w:bidi="ar-SA"/>
        </w:rPr>
        <w:t>وصلّى على النبي (صَلَّى اللّه عَلَيْهِ وَ آلِهِ وَسَلَّمَ) وأهل بيته لم يشتك عينيه ولا ضرسه، ثمّ قال : إن سمعتها فقلها (1) وإن كان بينك وبينه البحر.</w:t>
      </w:r>
    </w:p>
    <w:p>
      <w:pPr>
        <w:jc w:val="left"/>
      </w:pPr>
      <w:r>
        <w:rPr>
          <w:rFonts w:ascii="Calibri" w:hAnsi="Calibri" w:cs="Calibri"/>
          <w:i w:val="0"/>
          <w:color w:val="000000"/>
          <w:sz w:val="24"/>
          <w:szCs w:val="24"/>
          <w:rtl w:val="0"/>
        </w:rPr>
        <w:t>并向先知（愿真主赐福于他及其家人，并赐平安）及其家人祝祷，他的眼睛和臼齿就不会疼痛。接着他说：“如果你听见了，就说这句话（1），哪怕你和他之间隔着一片海。”</w:t>
      </w:r>
    </w:p>
    <w:p>
      <w:pPr>
        <w:bidi/>
        <w:jc w:val="right"/>
      </w:pPr>
      <w:r>
        <w:rPr>
          <w:rFonts w:ascii="Calibri" w:hAnsi="Calibri" w:cs="Calibri"/>
          <w:i/>
          <w:color w:val="008000"/>
          <w:sz w:val="24"/>
          <w:szCs w:val="24"/>
          <w:rtl/>
          <w:lang w:bidi="ar-SA"/>
        </w:rPr>
        <w:t>18 - أبو علي الأشعري عن بعض أصحابه، عن ابن أبي نجران، عن بعض أصحابنا،</w:t>
      </w:r>
    </w:p>
    <w:p>
      <w:pPr>
        <w:jc w:val="left"/>
      </w:pPr>
      <w:r>
        <w:rPr>
          <w:rFonts w:ascii="Calibri" w:hAnsi="Calibri" w:cs="Calibri"/>
          <w:i w:val="0"/>
          <w:color w:val="000000"/>
          <w:sz w:val="24"/>
          <w:szCs w:val="24"/>
          <w:rtl w:val="0"/>
        </w:rPr>
        <w:t>18—艾布·阿里·艾什阿里，传自他的某位同伴，传自伊本·艾比·纳吉兰，传自我们的某位同伴，</w:t>
      </w:r>
    </w:p>
    <w:p>
      <w:pPr>
        <w:bidi/>
        <w:jc w:val="right"/>
      </w:pPr>
      <w:r>
        <w:rPr>
          <w:rFonts w:ascii="Calibri" w:hAnsi="Calibri" w:cs="Calibri"/>
          <w:i/>
          <w:color w:val="008000"/>
          <w:sz w:val="24"/>
          <w:szCs w:val="24"/>
          <w:rtl/>
          <w:lang w:bidi="ar-SA"/>
        </w:rPr>
        <w:t>عن أبي عبد اللّه (عَلَيهِ السَّلَامُ) قال : عطس رجل نصراني عند أبي عبد اللّه (عَلَيهِ السَّلَامُ) فقال له القوم :</w:t>
      </w:r>
    </w:p>
    <w:p>
      <w:pPr>
        <w:jc w:val="left"/>
      </w:pPr>
      <w:r>
        <w:rPr>
          <w:rFonts w:ascii="Calibri" w:hAnsi="Calibri" w:cs="Calibri"/>
          <w:i w:val="0"/>
          <w:color w:val="000000"/>
          <w:sz w:val="24"/>
          <w:szCs w:val="24"/>
          <w:rtl w:val="0"/>
        </w:rPr>
        <w:t>传自艾布·阿卜杜拉（愿主福安之），他说：“一名基督徒在艾布·阿卜杜拉（愿主福安之）面前打了个喷嚏，众人对他说：</w:t>
      </w:r>
    </w:p>
    <w:p>
      <w:pPr>
        <w:bidi/>
        <w:jc w:val="right"/>
      </w:pPr>
      <w:r>
        <w:rPr>
          <w:rFonts w:ascii="Calibri" w:hAnsi="Calibri" w:cs="Calibri"/>
          <w:i/>
          <w:color w:val="008000"/>
          <w:sz w:val="24"/>
          <w:szCs w:val="24"/>
          <w:rtl/>
          <w:lang w:bidi="ar-SA"/>
        </w:rPr>
        <w:t>هداك اللّه (2) ، فقال أبو عبد اللّه (عَلَيهِ السَّلَامُ) : [فقولوا]: يرحمك اللّه، فقالوا له : إنه نصراني؟! فقال : لا يهديه اللّه حتّى يرحمه.</w:t>
      </w:r>
    </w:p>
    <w:p>
      <w:pPr>
        <w:jc w:val="left"/>
      </w:pPr>
      <w:r>
        <w:rPr>
          <w:rFonts w:ascii="Calibri" w:hAnsi="Calibri" w:cs="Calibri"/>
          <w:i w:val="0"/>
          <w:color w:val="000000"/>
          <w:sz w:val="24"/>
          <w:szCs w:val="24"/>
          <w:rtl w:val="0"/>
        </w:rPr>
        <w:t>‘愿真主引导你。’（2）艾布·阿卜杜拉（愿主福安之）说：[你们应当说：]‘愿真主怜悯你。’众人对他说：‘可他是基督徒啊？！’他说：‘真主不怜悯他，就不会引导他。’”</w:t>
      </w:r>
    </w:p>
    <w:p>
      <w:pPr>
        <w:bidi/>
        <w:jc w:val="right"/>
      </w:pPr>
      <w:r>
        <w:rPr>
          <w:rFonts w:ascii="Calibri" w:hAnsi="Calibri" w:cs="Calibri"/>
          <w:i/>
          <w:color w:val="008000"/>
          <w:sz w:val="24"/>
          <w:szCs w:val="24"/>
          <w:rtl/>
          <w:lang w:bidi="ar-SA"/>
        </w:rPr>
        <w:t>19 - عليّ بن إبراهيم عن هارون بن مسلم عن مسعدة بن صدقة، عن أبي عبد اللّه (عَلَيهِ السَّلَامُ) قال :</w:t>
      </w:r>
    </w:p>
    <w:p>
      <w:pPr>
        <w:jc w:val="left"/>
      </w:pPr>
      <w:r>
        <w:rPr>
          <w:rFonts w:ascii="Calibri" w:hAnsi="Calibri" w:cs="Calibri"/>
          <w:i w:val="0"/>
          <w:color w:val="000000"/>
          <w:sz w:val="24"/>
          <w:szCs w:val="24"/>
          <w:rtl w:val="0"/>
        </w:rPr>
        <w:t>19—阿里·本·易卜拉欣，传自哈伦·本·穆斯林，传自麦斯阿达·本·萨达卡，传自艾布·阿卜杜拉（愿主福安之），他说：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إذا عطس المرء المسلم ثمّ سكت لعلة تكون به قالت الملائكة عنه :</w:t>
      </w:r>
    </w:p>
    <w:p>
      <w:pPr>
        <w:jc w:val="left"/>
      </w:pPr>
      <w:r>
        <w:rPr>
          <w:rFonts w:ascii="Calibri" w:hAnsi="Calibri" w:cs="Calibri"/>
          <w:i w:val="0"/>
          <w:color w:val="000000"/>
          <w:sz w:val="24"/>
          <w:szCs w:val="24"/>
          <w:rtl w:val="0"/>
        </w:rPr>
        <w:t>真主的使者（愿真主赐福于他及其家人，并赐平安）说：“穆斯林打了喷嚏，随后因身体不适而沉默时，天使会替他说：</w:t>
      </w:r>
    </w:p>
    <w:p>
      <w:pPr>
        <w:bidi/>
        <w:jc w:val="right"/>
      </w:pPr>
      <w:r>
        <w:rPr>
          <w:rFonts w:ascii="Calibri" w:hAnsi="Calibri" w:cs="Calibri"/>
          <w:i/>
          <w:color w:val="008000"/>
          <w:sz w:val="24"/>
          <w:szCs w:val="24"/>
          <w:rtl/>
          <w:lang w:bidi="ar-SA"/>
        </w:rPr>
        <w:t>الحمد للّه ربّ العالمين، فإن قال : الحمد للّه ربّ العالمين، قالت الملائكة يغفر اللّه لك قال وقال رسول اللّه (صَلَّى اللّه عَلَيْهِ وَ آلِهِ وَسَلَّمَ) : «العطاس للمريض دليل العافية وراحة البدن».</w:t>
      </w:r>
    </w:p>
    <w:p>
      <w:pPr>
        <w:jc w:val="left"/>
      </w:pPr>
      <w:r>
        <w:rPr>
          <w:rFonts w:ascii="Calibri" w:hAnsi="Calibri" w:cs="Calibri"/>
          <w:i w:val="0"/>
          <w:color w:val="000000"/>
          <w:sz w:val="24"/>
          <w:szCs w:val="24"/>
          <w:rtl w:val="0"/>
        </w:rPr>
        <w:t>‘一切赞颂全归真主，众世界的主。’如果他说：‘一切赞颂全归真主，众世界的主’，天使就说：‘愿真主宽恕你。’他说：真主的使者（愿真主赐福于他及其家人，并赐平安）还说：‘打喷嚏对病人而言，是康复的征兆，也是身体的舒畅。’”</w:t>
      </w:r>
    </w:p>
    <w:p>
      <w:pPr>
        <w:bidi/>
        <w:jc w:val="right"/>
      </w:pPr>
      <w:r>
        <w:rPr>
          <w:rFonts w:ascii="Calibri" w:hAnsi="Calibri" w:cs="Calibri"/>
          <w:i/>
          <w:color w:val="008000"/>
          <w:sz w:val="24"/>
          <w:szCs w:val="24"/>
          <w:rtl/>
          <w:lang w:bidi="ar-SA"/>
        </w:rPr>
        <w:t>20 - محمّد بن يحيى، عن محمّد بن موسى عن يعقوب بن يزيد عن عثمان بنعيسى،</w:t>
      </w:r>
    </w:p>
    <w:p>
      <w:pPr>
        <w:jc w:val="left"/>
      </w:pPr>
      <w:r>
        <w:rPr>
          <w:rFonts w:ascii="Calibri" w:hAnsi="Calibri" w:cs="Calibri"/>
          <w:i w:val="0"/>
          <w:color w:val="000000"/>
          <w:sz w:val="24"/>
          <w:szCs w:val="24"/>
          <w:rtl w:val="0"/>
        </w:rPr>
        <w:t>20—穆罕默德·本·叶海亚，传自穆罕默德·本·穆萨，传自雅各布·本·耶齐德，传自奥斯曼·本·伊萨，</w:t>
      </w:r>
    </w:p>
    <w:p>
      <w:pPr>
        <w:bidi/>
        <w:jc w:val="right"/>
      </w:pPr>
      <w:r>
        <w:rPr>
          <w:rFonts w:ascii="Calibri" w:hAnsi="Calibri" w:cs="Calibri"/>
          <w:i/>
          <w:color w:val="008000"/>
          <w:sz w:val="24"/>
          <w:szCs w:val="24"/>
          <w:rtl/>
          <w:lang w:bidi="ar-SA"/>
        </w:rPr>
        <w:t>عن عبد الصمد بن بشير، عن حذيفة بن منصور [ عن أبي عبد اللّه (عَلَيهِ السَّلَامُ)] قال :</w:t>
      </w:r>
    </w:p>
    <w:p>
      <w:pPr>
        <w:jc w:val="left"/>
      </w:pPr>
      <w:r>
        <w:rPr>
          <w:rFonts w:ascii="Calibri" w:hAnsi="Calibri" w:cs="Calibri"/>
          <w:i w:val="0"/>
          <w:color w:val="000000"/>
          <w:sz w:val="24"/>
          <w:szCs w:val="24"/>
          <w:rtl w:val="0"/>
        </w:rPr>
        <w:t>传自阿卜杜萨马德·本·巴希尔，传自胡宰法·本·曼苏尔[传自艾布·阿卜杜拉（愿主福安之）]，他说：</w:t>
      </w:r>
    </w:p>
    <w:p>
      <w:pPr>
        <w:bidi/>
        <w:jc w:val="right"/>
      </w:pPr>
      <w:r>
        <w:rPr>
          <w:rFonts w:ascii="Calibri" w:hAnsi="Calibri" w:cs="Calibri"/>
          <w:i/>
          <w:color w:val="008000"/>
          <w:sz w:val="24"/>
          <w:szCs w:val="24"/>
          <w:rtl/>
          <w:lang w:bidi="ar-SA"/>
        </w:rPr>
        <w:t>قال : العطاس ينفع في البدن كله ما لم يزد على الثلاث فإذا زاد على الثلاث فهو داء وسقم (3) .</w:t>
      </w:r>
    </w:p>
    <w:p>
      <w:pPr>
        <w:jc w:val="left"/>
      </w:pPr>
      <w:r>
        <w:rPr>
          <w:rFonts w:ascii="Calibri" w:hAnsi="Calibri" w:cs="Calibri"/>
          <w:i w:val="0"/>
          <w:color w:val="000000"/>
          <w:sz w:val="24"/>
          <w:szCs w:val="24"/>
          <w:rtl w:val="0"/>
        </w:rPr>
        <w:t>他说：“打喷嚏有益于全身，只要不超过三次；如果超过三次，便是疾病和病痛。”（3）</w:t>
      </w:r>
    </w:p>
    <w:p>
      <w:pPr>
        <w:bidi/>
        <w:jc w:val="right"/>
      </w:pPr>
      <w:r>
        <w:rPr>
          <w:rFonts w:ascii="Calibri" w:hAnsi="Calibri" w:cs="Calibri"/>
          <w:i/>
          <w:color w:val="008000"/>
          <w:sz w:val="24"/>
          <w:szCs w:val="24"/>
          <w:rtl/>
          <w:lang w:bidi="ar-SA"/>
        </w:rPr>
        <w:t>21 - أحمد بن محمّد الكوفي، عن عليّ بن الحسن، عن عليّ بن أسباط،</w:t>
      </w:r>
    </w:p>
    <w:p>
      <w:pPr>
        <w:jc w:val="left"/>
      </w:pPr>
      <w:r>
        <w:rPr>
          <w:rFonts w:ascii="Calibri" w:hAnsi="Calibri" w:cs="Calibri"/>
          <w:i w:val="0"/>
          <w:color w:val="000000"/>
          <w:sz w:val="24"/>
          <w:szCs w:val="24"/>
          <w:rtl w:val="0"/>
        </w:rPr>
        <w:t>21—艾哈迈德·本·穆罕默德·库菲，传自阿里·本·哈桑，传自阿里·本·艾斯巴特，</w:t>
      </w:r>
    </w:p>
    <w:p>
      <w:pPr>
        <w:bidi/>
        <w:jc w:val="right"/>
      </w:pPr>
      <w:r>
        <w:rPr>
          <w:rFonts w:ascii="Calibri" w:hAnsi="Calibri" w:cs="Calibri"/>
          <w:i/>
          <w:color w:val="008000"/>
          <w:sz w:val="24"/>
          <w:szCs w:val="24"/>
          <w:rtl/>
          <w:lang w:bidi="ar-SA"/>
        </w:rPr>
        <w:t>عن عمّه يعقوب بن سالم عن أبي بكر الحضرمي قال: سألت أبا عبد اللّه (عَلَيهِ السَّلَامُ) عن قول اللّه عزّ وجلّ : (إن أنكر الأصوات لصوت الحمير) (4) قال : العطسة القبيحة (5) .</w:t>
      </w:r>
    </w:p>
    <w:p>
      <w:pPr>
        <w:jc w:val="left"/>
      </w:pPr>
      <w:r>
        <w:rPr>
          <w:rFonts w:ascii="Calibri" w:hAnsi="Calibri" w:cs="Calibri"/>
          <w:i w:val="0"/>
          <w:color w:val="000000"/>
          <w:sz w:val="24"/>
          <w:szCs w:val="24"/>
          <w:rtl w:val="0"/>
        </w:rPr>
        <w:t>他的叔父雅各布·本·萨利姆传自艾布·伯克尔·哈德拉米，他说：我问艾布·阿卜杜拉（愿主福安之）关于至高真主的话：“最刺耳的声音，莫过于驴叫声。”（4）他说：“难听的喷嚏声。”（5）</w:t>
      </w:r>
    </w:p>
    <w:p>
      <w:pPr>
        <w:bidi/>
        <w:jc w:val="right"/>
      </w:pPr>
      <w:r>
        <w:rPr>
          <w:rFonts w:ascii="Calibri" w:hAnsi="Calibri" w:cs="Calibri"/>
          <w:i/>
          <w:color w:val="008000"/>
          <w:sz w:val="24"/>
          <w:szCs w:val="24"/>
          <w:rtl/>
          <w:lang w:bidi="ar-SA"/>
        </w:rPr>
        <w:t>22 - محمّد بن يحيى، عن أحمد بن محمّد، عن القاسم بن يحيى،</w:t>
      </w:r>
    </w:p>
    <w:p>
      <w:pPr>
        <w:jc w:val="left"/>
      </w:pPr>
      <w:r>
        <w:rPr>
          <w:rFonts w:ascii="Calibri" w:hAnsi="Calibri" w:cs="Calibri"/>
          <w:i w:val="0"/>
          <w:color w:val="000000"/>
          <w:sz w:val="24"/>
          <w:szCs w:val="24"/>
          <w:rtl w:val="0"/>
        </w:rPr>
        <w:t>22—穆罕默德·本·叶海亚传自艾哈迈德·本·穆罕默德，传自卡西姆·本·叶海亚，</w:t>
      </w:r>
    </w:p>
    <w:p>
      <w:pPr>
        <w:bidi/>
        <w:jc w:val="right"/>
      </w:pPr>
      <w:r>
        <w:rPr>
          <w:rFonts w:ascii="Calibri" w:hAnsi="Calibri" w:cs="Calibri"/>
          <w:i/>
          <w:color w:val="008000"/>
          <w:sz w:val="24"/>
          <w:szCs w:val="24"/>
          <w:rtl/>
          <w:lang w:bidi="ar-SA"/>
        </w:rPr>
        <w:t>عن جده الحسن ابن راشد عن أبي عبد اللّه (عَلَيهِ السَّلَامُ) قال :</w:t>
      </w:r>
    </w:p>
    <w:p>
      <w:pPr>
        <w:jc w:val="left"/>
      </w:pPr>
      <w:r>
        <w:rPr>
          <w:rFonts w:ascii="Calibri" w:hAnsi="Calibri" w:cs="Calibri"/>
          <w:i w:val="0"/>
          <w:color w:val="000000"/>
          <w:sz w:val="24"/>
          <w:szCs w:val="24"/>
          <w:rtl w:val="0"/>
        </w:rPr>
        <w:t>传自他的祖父哈桑·本·拉希德，传自艾布·阿卜杜拉（愿主福安之），他说：</w:t>
      </w:r>
    </w:p>
    <w:p>
      <w:pPr>
        <w:bidi/>
        <w:jc w:val="right"/>
      </w:pPr>
      <w:r>
        <w:rPr>
          <w:rFonts w:ascii="Calibri" w:hAnsi="Calibri" w:cs="Calibri"/>
          <w:i/>
          <w:color w:val="008000"/>
          <w:sz w:val="24"/>
          <w:szCs w:val="24"/>
          <w:rtl/>
          <w:lang w:bidi="ar-SA"/>
        </w:rPr>
        <w:t>من عطس ثمّ وضع يده على قصبة أنفه ثمّ قال: «الحمد للّه ربّ العالمين [الحمد للّه] حمداً كثيراً كما هو أهله،</w:t>
      </w:r>
    </w:p>
    <w:p>
      <w:pPr>
        <w:jc w:val="left"/>
      </w:pPr>
      <w:r>
        <w:rPr>
          <w:rFonts w:ascii="Calibri" w:hAnsi="Calibri" w:cs="Calibri"/>
          <w:i w:val="0"/>
          <w:color w:val="000000"/>
          <w:sz w:val="24"/>
          <w:szCs w:val="24"/>
          <w:rtl w:val="0"/>
        </w:rPr>
        <w:t>谁打了喷嚏，然后把手放在鼻梁上，接着说：“一切赞颂全归真主，众世界的主[一切赞颂全归真主]，多多赞颂，正如祂所应受的，</w:t>
      </w:r>
    </w:p>
    <w:p>
      <w:pPr>
        <w:bidi/>
        <w:jc w:val="right"/>
      </w:pPr>
      <w:r>
        <w:rPr>
          <w:rFonts w:ascii="Calibri" w:hAnsi="Calibri" w:cs="Calibri"/>
          <w:i/>
          <w:color w:val="008000"/>
          <w:sz w:val="24"/>
          <w:szCs w:val="24"/>
          <w:rtl/>
          <w:lang w:bidi="ar-SA"/>
        </w:rPr>
        <w:t>وصلّي اللّه على محمّد النبي وآله وسلّم» خرج من منخره الأيسر طائر أصغر من الجراد وأكبر من الذباب، حتّى يسير تحت العرش يستغفر اللّه له إلى يوم القيامة (6) . ص: 622</w:t>
      </w:r>
    </w:p>
    <w:p>
      <w:pPr>
        <w:jc w:val="left"/>
      </w:pPr>
      <w:r>
        <w:rPr>
          <w:rFonts w:ascii="Calibri" w:hAnsi="Calibri" w:cs="Calibri"/>
          <w:i w:val="0"/>
          <w:color w:val="000000"/>
          <w:sz w:val="24"/>
          <w:szCs w:val="24"/>
          <w:rtl w:val="0"/>
        </w:rPr>
        <w:t>愿真主赐福于先知穆罕默德及其家人，并赐平安”，就会有一只比蝗虫小、比苍蝇大的鸟从他的左鼻孔飞出，直至来到宝座之下，为他祈求真主宽恕，直到复生日。（6）第622页</w:t>
      </w:r>
    </w:p>
    <w:p>
      <w:pPr>
        <w:bidi/>
        <w:jc w:val="right"/>
      </w:pPr>
      <w:r>
        <w:rPr>
          <w:rFonts w:ascii="Calibri" w:hAnsi="Calibri" w:cs="Calibri"/>
          <w:i/>
          <w:color w:val="008000"/>
          <w:sz w:val="24"/>
          <w:szCs w:val="24"/>
          <w:rtl/>
          <w:lang w:bidi="ar-SA"/>
        </w:rPr>
        <w:t>1- أي إن سمعت العطسة فقل هذه الكلمات. 2- أي إلى الإسلام.</w:t>
      </w:r>
    </w:p>
    <w:p>
      <w:pPr>
        <w:jc w:val="left"/>
      </w:pPr>
      <w:r>
        <w:rPr>
          <w:rFonts w:ascii="Calibri" w:hAnsi="Calibri" w:cs="Calibri"/>
          <w:i w:val="0"/>
          <w:color w:val="000000"/>
          <w:sz w:val="24"/>
          <w:szCs w:val="24"/>
          <w:rtl w:val="0"/>
        </w:rPr>
        <w:t>1—也就是说，听到喷嚏声时，就说这些词句。2—也就是说，归顺伊斯兰。</w:t>
      </w:r>
    </w:p>
    <w:p>
      <w:pPr>
        <w:bidi/>
        <w:jc w:val="right"/>
      </w:pPr>
      <w:r>
        <w:rPr>
          <w:rFonts w:ascii="Calibri" w:hAnsi="Calibri" w:cs="Calibri"/>
          <w:i/>
          <w:color w:val="008000"/>
          <w:sz w:val="24"/>
          <w:szCs w:val="24"/>
          <w:rtl/>
          <w:lang w:bidi="ar-SA"/>
        </w:rPr>
        <w:t>3- كالزكام ونحوه ممّا يدل على وجود رطوبات في البدن تجاوزت حدها فسببت اختلال وظائف بعض أعضائه. 4- لقمان / 19. أنكر الأصوات : أقبحها.</w:t>
      </w:r>
    </w:p>
    <w:p>
      <w:pPr>
        <w:jc w:val="left"/>
      </w:pPr>
      <w:r>
        <w:rPr>
          <w:rFonts w:ascii="Calibri" w:hAnsi="Calibri" w:cs="Calibri"/>
          <w:i w:val="0"/>
          <w:color w:val="000000"/>
          <w:sz w:val="24"/>
          <w:szCs w:val="24"/>
          <w:rtl w:val="0"/>
        </w:rPr>
        <w:t>3—如感冒之类，表明体内湿气超过限度，因而导致某些器官功能紊乱。4—鲁格曼章 / 19。“最刺耳的声音”：即最难听的声音。</w:t>
      </w:r>
    </w:p>
    <w:p>
      <w:pPr>
        <w:bidi/>
        <w:jc w:val="right"/>
      </w:pPr>
      <w:r>
        <w:rPr>
          <w:rFonts w:ascii="Calibri" w:hAnsi="Calibri" w:cs="Calibri"/>
          <w:i/>
          <w:color w:val="008000"/>
          <w:sz w:val="24"/>
          <w:szCs w:val="24"/>
          <w:rtl/>
          <w:lang w:bidi="ar-SA"/>
        </w:rPr>
        <w:t>5- دل على أنّها إذا خرجت بصوت منكر تكون من مصاديق الآية المستشهد بها.</w:t>
      </w:r>
    </w:p>
    <w:p>
      <w:pPr>
        <w:jc w:val="left"/>
      </w:pPr>
      <w:r>
        <w:rPr>
          <w:rFonts w:ascii="Calibri" w:hAnsi="Calibri" w:cs="Calibri"/>
          <w:i w:val="0"/>
          <w:color w:val="000000"/>
          <w:sz w:val="24"/>
          <w:szCs w:val="24"/>
          <w:rtl w:val="0"/>
        </w:rPr>
        <w:t>5—这表明，如果喷嚏发出难听的声音，它就属于所引证经文所指的情形。</w:t>
      </w:r>
    </w:p>
    <w:p>
      <w:pPr>
        <w:bidi/>
        <w:jc w:val="right"/>
      </w:pPr>
      <w:r>
        <w:rPr>
          <w:rFonts w:ascii="Calibri" w:hAnsi="Calibri" w:cs="Calibri"/>
          <w:i/>
          <w:color w:val="008000"/>
          <w:sz w:val="24"/>
          <w:szCs w:val="24"/>
          <w:rtl/>
          <w:lang w:bidi="ar-SA"/>
        </w:rPr>
        <w:t>6- هذا الحديث نص على ضعفه صاحب مرآة العقول 559/12.</w:t>
      </w:r>
    </w:p>
    <w:p>
      <w:pPr>
        <w:jc w:val="left"/>
      </w:pPr>
      <w:r>
        <w:rPr>
          <w:rFonts w:ascii="Calibri" w:hAnsi="Calibri" w:cs="Calibri"/>
          <w:i w:val="0"/>
          <w:color w:val="000000"/>
          <w:sz w:val="24"/>
          <w:szCs w:val="24"/>
          <w:rtl w:val="0"/>
        </w:rPr>
        <w:t>6—《理智之镜》的作者指出，这段圣训传述薄弱。12/559</w:t>
      </w:r>
    </w:p>
    <w:p>
      <w:pPr>
        <w:bidi/>
        <w:jc w:val="right"/>
      </w:pPr>
      <w:r>
        <w:rPr>
          <w:rFonts w:ascii="Calibri" w:hAnsi="Calibri" w:cs="Calibri"/>
          <w:i/>
          <w:color w:val="008000"/>
          <w:sz w:val="24"/>
          <w:szCs w:val="24"/>
          <w:rtl/>
          <w:lang w:bidi="ar-SA"/>
        </w:rPr>
        <w:t>23 - محمّد بن يحيى، عن أحمد بن محمّد، عن بعض أصحابه رواه، عن رجل من العامة قال : كنت أجالس أبا عبد اللّه (عَلَيهِ السَّلَامُ) فلا واللّه ما رأيت مجلساً أنبل من مجالسه (1) .</w:t>
      </w:r>
    </w:p>
    <w:p>
      <w:pPr>
        <w:jc w:val="left"/>
      </w:pPr>
      <w:r>
        <w:rPr>
          <w:rFonts w:ascii="Calibri" w:hAnsi="Calibri" w:cs="Calibri"/>
          <w:i w:val="0"/>
          <w:color w:val="000000"/>
          <w:sz w:val="24"/>
          <w:szCs w:val="24"/>
          <w:rtl w:val="0"/>
        </w:rPr>
        <w:t>23—穆罕默德·本·叶海亚传自艾哈迈德·本·穆罕默德；他从自己的几位同伴中传述，有人又从一名逊尼派人士传述说：我常与艾布·阿卜杜拉（愿主福安之）同坐。以真主发誓，我从未见过比他的聚会更尊贵的聚会。（1）</w:t>
      </w:r>
    </w:p>
    <w:p>
      <w:pPr>
        <w:bidi/>
        <w:jc w:val="right"/>
      </w:pPr>
      <w:r>
        <w:rPr>
          <w:rFonts w:ascii="Calibri" w:hAnsi="Calibri" w:cs="Calibri"/>
          <w:i/>
          <w:color w:val="008000"/>
          <w:sz w:val="24"/>
          <w:szCs w:val="24"/>
          <w:rtl/>
          <w:lang w:bidi="ar-SA"/>
        </w:rPr>
        <w:t>قال: فقال لي ذات يوم: من أين تخرج أين تخرج العطسة؟</w:t>
      </w:r>
    </w:p>
    <w:p>
      <w:pPr>
        <w:jc w:val="left"/>
      </w:pPr>
      <w:r>
        <w:rPr>
          <w:rFonts w:ascii="Calibri" w:hAnsi="Calibri" w:cs="Calibri"/>
          <w:i w:val="0"/>
          <w:color w:val="000000"/>
          <w:sz w:val="24"/>
          <w:szCs w:val="24"/>
          <w:rtl w:val="0"/>
        </w:rPr>
        <w:t>他说：有一天，他对我说：“喷嚏从哪里出来？喷嚏从哪里出来？”</w:t>
      </w:r>
    </w:p>
    <w:p>
      <w:pPr>
        <w:bidi/>
        <w:jc w:val="right"/>
      </w:pPr>
      <w:r>
        <w:rPr>
          <w:rFonts w:ascii="Calibri" w:hAnsi="Calibri" w:cs="Calibri"/>
          <w:i/>
          <w:color w:val="008000"/>
          <w:sz w:val="24"/>
          <w:szCs w:val="24"/>
          <w:rtl/>
          <w:lang w:bidi="ar-SA"/>
        </w:rPr>
        <w:t>فقلت : من الأنف، فقال لي : أصبت الخطأ (2) ، فقلت : جعلت فداك من أين تخرج؟</w:t>
      </w:r>
    </w:p>
    <w:p>
      <w:pPr>
        <w:jc w:val="left"/>
      </w:pPr>
      <w:r>
        <w:rPr>
          <w:rFonts w:ascii="Calibri" w:hAnsi="Calibri" w:cs="Calibri"/>
          <w:i w:val="0"/>
          <w:color w:val="000000"/>
          <w:sz w:val="24"/>
          <w:szCs w:val="24"/>
          <w:rtl w:val="0"/>
        </w:rPr>
        <w:t>我说：“从鼻子里。”他对我说：“你答错了。”（2）我说：“愿我为你赎身，它从哪里出来？”</w:t>
      </w:r>
    </w:p>
    <w:p>
      <w:pPr>
        <w:bidi/>
        <w:jc w:val="right"/>
      </w:pPr>
      <w:r>
        <w:rPr>
          <w:rFonts w:ascii="Calibri" w:hAnsi="Calibri" w:cs="Calibri"/>
          <w:i/>
          <w:color w:val="008000"/>
          <w:sz w:val="24"/>
          <w:szCs w:val="24"/>
          <w:rtl/>
          <w:lang w:bidi="ar-SA"/>
        </w:rPr>
        <w:t>فقال: من جميع البدن، كما أنَّ النطفة تخرج من جميع البدن ومخرجها (3) من الإحليل، ثمّ قال : أما رأيت الإنسان إذا عطس نفض أعضاؤه (4) ، وصاحب العطسة يأمن الموت سبعة أيام.</w:t>
      </w:r>
    </w:p>
    <w:p>
      <w:pPr>
        <w:jc w:val="left"/>
      </w:pPr>
      <w:r>
        <w:rPr>
          <w:rFonts w:ascii="Calibri" w:hAnsi="Calibri" w:cs="Calibri"/>
          <w:i w:val="0"/>
          <w:color w:val="000000"/>
          <w:sz w:val="24"/>
          <w:szCs w:val="24"/>
          <w:rtl w:val="0"/>
        </w:rPr>
        <w:t>他说：“它来自全身，正如精液来自全身，而其出口（3）是尿道。”接着他说：“难道你没看见人打喷嚏时，身体各部位都会震动吗？打喷嚏的人七天内不会死亡。”</w:t>
      </w:r>
    </w:p>
    <w:p>
      <w:pPr>
        <w:bidi/>
        <w:jc w:val="right"/>
      </w:pPr>
      <w:r>
        <w:rPr>
          <w:rFonts w:ascii="Calibri" w:hAnsi="Calibri" w:cs="Calibri"/>
          <w:i/>
          <w:color w:val="008000"/>
          <w:sz w:val="24"/>
          <w:szCs w:val="24"/>
          <w:rtl/>
          <w:lang w:bidi="ar-SA"/>
        </w:rPr>
        <w:t>24 - عليّ بن إبراهيم عن أبيه، عن النوفلي عن السكونيّ، عن أبي عبد اللّه (عَلَيهِ السَّلَامُ) قال : قال رسول اللّه (صَلَّى اللّه عَلَيْهِ وَ آلِهِ وَسَلَّمَ): «تصديق الحديث عند العطاس» (5) .</w:t>
      </w:r>
    </w:p>
    <w:p>
      <w:pPr>
        <w:jc w:val="left"/>
      </w:pPr>
      <w:r>
        <w:rPr>
          <w:rFonts w:ascii="Calibri" w:hAnsi="Calibri" w:cs="Calibri"/>
          <w:i w:val="0"/>
          <w:color w:val="000000"/>
          <w:sz w:val="24"/>
          <w:szCs w:val="24"/>
          <w:rtl w:val="0"/>
        </w:rPr>
        <w:t>24—阿里·本·易卜拉欣传自他的父亲，传自努夫利，传自萨库尼，传自艾布·阿卜杜拉（愿主福安之），他说：真主的使者（愿真主赐福于他及其家人，并赐平安）说：“打喷嚏时，话语便得到证实。”（5）</w:t>
      </w:r>
    </w:p>
    <w:p>
      <w:pPr>
        <w:bidi/>
        <w:jc w:val="right"/>
      </w:pPr>
      <w:r>
        <w:rPr>
          <w:rFonts w:ascii="Calibri" w:hAnsi="Calibri" w:cs="Calibri"/>
          <w:i/>
          <w:color w:val="008000"/>
          <w:sz w:val="24"/>
          <w:szCs w:val="24"/>
          <w:rtl/>
          <w:lang w:bidi="ar-SA"/>
        </w:rPr>
        <w:t>25 -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25—阿里·本·易卜拉欣传自他的父亲，传自努夫利，传自萨库尼，传自艾布·阿卜杜拉（愿主福安之），他说：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«إذا كان الرّجل يتحدث بحديث فعطس عاطس فهو شاهد حق».</w:t>
      </w:r>
    </w:p>
    <w:p>
      <w:pPr>
        <w:jc w:val="left"/>
      </w:pPr>
      <w:r>
        <w:rPr>
          <w:rFonts w:ascii="Calibri" w:hAnsi="Calibri" w:cs="Calibri"/>
          <w:i w:val="0"/>
          <w:color w:val="000000"/>
          <w:sz w:val="24"/>
          <w:szCs w:val="24"/>
          <w:rtl w:val="0"/>
        </w:rPr>
        <w:t>真主的使者（愿真主赐福于他及其家人，并赐平安）说：“有人正在谈话时，若有人打了喷嚏，那么他就是见证其话语真实的人。”</w:t>
      </w:r>
    </w:p>
    <w:p>
      <w:pPr>
        <w:bidi/>
        <w:jc w:val="right"/>
      </w:pPr>
      <w:r>
        <w:rPr>
          <w:rFonts w:ascii="Calibri" w:hAnsi="Calibri" w:cs="Calibri"/>
          <w:i/>
          <w:color w:val="008000"/>
          <w:sz w:val="24"/>
          <w:szCs w:val="24"/>
          <w:rtl/>
          <w:lang w:bidi="ar-SA"/>
        </w:rPr>
        <w:t>26 - عدَّة من أصحابنا عن سهل بن زياد عن جعفر بن محمّد الأشعري، عن ابن القداح عن ابن أبي عمير،</w:t>
      </w:r>
    </w:p>
    <w:p>
      <w:pPr>
        <w:jc w:val="left"/>
      </w:pPr>
      <w:r>
        <w:rPr>
          <w:rFonts w:ascii="Calibri" w:hAnsi="Calibri" w:cs="Calibri"/>
          <w:i w:val="0"/>
          <w:color w:val="000000"/>
          <w:sz w:val="24"/>
          <w:szCs w:val="24"/>
          <w:rtl w:val="0"/>
        </w:rPr>
        <w:t>我们的一些同伴传自萨赫勒·本·齐亚德，传自贾法尔·本·穆罕默德·艾什阿里，传自伊本·卡达哈，传自伊本·艾比·欧迈尔，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«تصديق الحديث عند العطاس».</w:t>
      </w:r>
    </w:p>
    <w:p>
      <w:pPr>
        <w:jc w:val="left"/>
      </w:pPr>
      <w:r>
        <w:rPr>
          <w:rFonts w:ascii="Calibri" w:hAnsi="Calibri" w:cs="Calibri"/>
          <w:i w:val="0"/>
          <w:color w:val="000000"/>
          <w:sz w:val="24"/>
          <w:szCs w:val="24"/>
          <w:rtl w:val="0"/>
        </w:rPr>
        <w:t>传自艾布·阿卜杜拉（愿主福安之），他说：真主的使者（愿真主赐福于他及其家人，并赐平安）说：“打喷嚏时，话语便得到证实。”</w:t>
      </w:r>
    </w:p>
    <w:p>
      <w:pPr>
        <w:bidi/>
        <w:jc w:val="right"/>
      </w:pPr>
      <w:r>
        <w:rPr>
          <w:rFonts w:ascii="Calibri" w:hAnsi="Calibri" w:cs="Calibri"/>
          <w:i/>
          <w:color w:val="008000"/>
          <w:sz w:val="24"/>
          <w:szCs w:val="24"/>
          <w:rtl/>
          <w:lang w:bidi="ar-SA"/>
        </w:rPr>
        <w:t>27 - عدَّة من أصحابنا عن أحمد، عن أحمد بن محمّد، عن محسن بن عن أبان بن عثمان عن زرارة، عن أبي جعفر (عَلَيهِ السَّلَامُ) قال : إذا عطس الرَّجل ثلاثاً فَسَمِّته ثمّ اتركه (6) .</w:t>
      </w:r>
    </w:p>
    <w:p>
      <w:pPr>
        <w:jc w:val="left"/>
      </w:pPr>
      <w:r>
        <w:rPr>
          <w:rFonts w:ascii="Calibri" w:hAnsi="Calibri" w:cs="Calibri"/>
          <w:i w:val="0"/>
          <w:color w:val="000000"/>
          <w:sz w:val="24"/>
          <w:szCs w:val="24"/>
          <w:rtl w:val="0"/>
        </w:rPr>
        <w:t>我们的一些同伴传自艾哈迈德，传自艾哈迈德·本·穆罕默德，传自穆赫辛·本·安，传自阿班·本·奥斯曼，传自宰拉拉，传自艾布·贾法尔（愿主福安之），他说：一个人打了三次喷嚏，就向他祝福，然后别再理会他。（6）</w:t>
      </w:r>
    </w:p>
    <w:p>
      <w:pPr>
        <w:bidi/>
        <w:jc w:val="right"/>
      </w:pPr>
      <w:r>
        <w:rPr>
          <w:rFonts w:ascii="Calibri" w:hAnsi="Calibri" w:cs="Calibri"/>
          <w:i/>
          <w:color w:val="008000"/>
          <w:sz w:val="24"/>
          <w:szCs w:val="24"/>
          <w:rtl/>
          <w:lang w:bidi="ar-SA"/>
        </w:rPr>
        <w:t>باب وجوب إجلال ذي الشيبة المسلم 1 - محمّد بن يحيى، عن أحمد بن محمّد ؛ وعليّ بن إبراهيم، عن أبيه، جميعاً، عن ابن محبوب،</w:t>
      </w:r>
    </w:p>
    <w:p>
      <w:pPr>
        <w:jc w:val="left"/>
      </w:pPr>
      <w:r>
        <w:rPr>
          <w:rFonts w:ascii="Calibri" w:hAnsi="Calibri" w:cs="Calibri"/>
          <w:i w:val="0"/>
          <w:color w:val="000000"/>
          <w:sz w:val="24"/>
          <w:szCs w:val="24"/>
          <w:rtl w:val="0"/>
        </w:rPr>
        <w:t>尊敬年长的穆斯林之义务一章 1—穆罕默德·本·叶海亚传自艾哈迈德·本·穆罕默德；阿里·本·易卜拉欣传自他的父亲；二人均传自伊本·马赫布卜，</w:t>
      </w:r>
    </w:p>
    <w:p>
      <w:pPr>
        <w:bidi/>
        <w:jc w:val="right"/>
      </w:pPr>
      <w:r>
        <w:rPr>
          <w:rFonts w:ascii="Calibri" w:hAnsi="Calibri" w:cs="Calibri"/>
          <w:i/>
          <w:color w:val="008000"/>
          <w:sz w:val="24"/>
          <w:szCs w:val="24"/>
          <w:rtl/>
          <w:lang w:bidi="ar-SA"/>
        </w:rPr>
        <w:t>عن عبد اللّه بن سنان قال : قال لي أبو عبد اللّه (عَلَيهِ السَّلَامُ): إنَّ من إجلال اللّه عزّ وجلّ ص: 623 1- أي أعظم أو أنجب أو أفضل. 2- أي اخطأت.</w:t>
      </w:r>
    </w:p>
    <w:p>
      <w:pPr>
        <w:jc w:val="left"/>
      </w:pPr>
      <w:r>
        <w:rPr>
          <w:rFonts w:ascii="Calibri" w:hAnsi="Calibri" w:cs="Calibri"/>
          <w:i w:val="0"/>
          <w:color w:val="000000"/>
          <w:sz w:val="24"/>
          <w:szCs w:val="24"/>
          <w:rtl w:val="0"/>
        </w:rPr>
        <w:t>传自阿卜杜拉·本·西南，他说：艾布·阿卜杜拉（愿主福安之）对我说：“尊崇至高真主的行为之一……”第623页 1—也就是最伟大、最优秀或最佳。2—也就是你错了。</w:t>
      </w:r>
    </w:p>
    <w:p>
      <w:pPr>
        <w:bidi/>
        <w:jc w:val="right"/>
      </w:pPr>
      <w:r>
        <w:rPr>
          <w:rFonts w:ascii="Calibri" w:hAnsi="Calibri" w:cs="Calibri"/>
          <w:i/>
          <w:color w:val="008000"/>
          <w:sz w:val="24"/>
          <w:szCs w:val="24"/>
          <w:rtl/>
          <w:lang w:bidi="ar-SA"/>
        </w:rPr>
        <w:t>وهو عبارة أخرى عن قوله : أخطأت الصواب.</w:t>
      </w:r>
    </w:p>
    <w:p>
      <w:pPr>
        <w:jc w:val="left"/>
      </w:pPr>
      <w:r>
        <w:rPr>
          <w:rFonts w:ascii="Calibri" w:hAnsi="Calibri" w:cs="Calibri"/>
          <w:i w:val="0"/>
          <w:color w:val="000000"/>
          <w:sz w:val="24"/>
          <w:szCs w:val="24"/>
          <w:rtl w:val="0"/>
        </w:rPr>
        <w:t>这是“你没有说对”的另一种说法。</w:t>
      </w:r>
    </w:p>
    <w:p>
      <w:pPr>
        <w:bidi/>
        <w:jc w:val="right"/>
      </w:pPr>
      <w:r>
        <w:rPr>
          <w:rFonts w:ascii="Calibri" w:hAnsi="Calibri" w:cs="Calibri"/>
          <w:i/>
          <w:color w:val="008000"/>
          <w:sz w:val="24"/>
          <w:szCs w:val="24"/>
          <w:rtl/>
          <w:lang w:bidi="ar-SA"/>
        </w:rPr>
        <w:t>3- أي النطفة والإحليل مجرى البول من ذكر الإنسان وقد يطلق على الذكر برمته.</w:t>
      </w:r>
    </w:p>
    <w:p>
      <w:pPr>
        <w:jc w:val="left"/>
      </w:pPr>
      <w:r>
        <w:rPr>
          <w:rFonts w:ascii="Calibri" w:hAnsi="Calibri" w:cs="Calibri"/>
          <w:i w:val="0"/>
          <w:color w:val="000000"/>
          <w:sz w:val="24"/>
          <w:szCs w:val="24"/>
          <w:rtl w:val="0"/>
        </w:rPr>
        <w:t>3—也就是说，精液；尿道是男性排尿的通道，有时也用来指男性生殖器整体。</w:t>
      </w:r>
    </w:p>
    <w:p>
      <w:pPr>
        <w:bidi/>
        <w:jc w:val="right"/>
      </w:pPr>
      <w:r>
        <w:rPr>
          <w:rFonts w:ascii="Calibri" w:hAnsi="Calibri" w:cs="Calibri"/>
          <w:i/>
          <w:color w:val="008000"/>
          <w:sz w:val="24"/>
          <w:szCs w:val="24"/>
          <w:rtl/>
          <w:lang w:bidi="ar-SA"/>
        </w:rPr>
        <w:t>4- أي حصلت فيها مثل الرعدة، والحركة الشديدة.</w:t>
      </w:r>
    </w:p>
    <w:p>
      <w:pPr>
        <w:jc w:val="left"/>
      </w:pPr>
      <w:r>
        <w:rPr>
          <w:rFonts w:ascii="Calibri" w:hAnsi="Calibri" w:cs="Calibri"/>
          <w:i w:val="0"/>
          <w:color w:val="000000"/>
          <w:sz w:val="24"/>
          <w:szCs w:val="24"/>
          <w:rtl w:val="0"/>
        </w:rPr>
        <w:t>4—也就是说，其中发生了类似颤抖和剧烈运动的现象。</w:t>
      </w:r>
    </w:p>
    <w:p>
      <w:pPr>
        <w:bidi/>
        <w:jc w:val="right"/>
      </w:pPr>
      <w:r>
        <w:rPr>
          <w:rFonts w:ascii="Calibri" w:hAnsi="Calibri" w:cs="Calibri"/>
          <w:i/>
          <w:color w:val="008000"/>
          <w:sz w:val="24"/>
          <w:szCs w:val="24"/>
          <w:rtl/>
          <w:lang w:bidi="ar-SA"/>
        </w:rPr>
        <w:t>5- «لعل السر فيه أن العطسة رحمة من اللّه تعالى للعبد ويستبعد نزول الرحمة في مجلس يكذب فيه خصوصاً عند صدور الكذب فإذا قارنت الحديث دلت على صدقه» المازندراني 113/11.</w:t>
      </w:r>
    </w:p>
    <w:p>
      <w:pPr>
        <w:jc w:val="left"/>
      </w:pPr>
      <w:r>
        <w:rPr>
          <w:rFonts w:ascii="Calibri" w:hAnsi="Calibri" w:cs="Calibri"/>
          <w:i w:val="0"/>
          <w:color w:val="000000"/>
          <w:sz w:val="24"/>
          <w:szCs w:val="24"/>
          <w:rtl w:val="0"/>
        </w:rPr>
        <w:t>5—“其中的道理或许是：喷嚏是真主赐予仆人的恩典；在说谎的场合，尤其是在说谎时，恩典降临是令人难以置信的。因此，若喷嚏与谈话同时发生，就表明谈话属实。”马赞达拉尼 11/113。</w:t>
      </w:r>
    </w:p>
    <w:p>
      <w:pPr>
        <w:bidi/>
        <w:jc w:val="right"/>
      </w:pPr>
      <w:r>
        <w:rPr>
          <w:rFonts w:ascii="Calibri" w:hAnsi="Calibri" w:cs="Calibri"/>
          <w:i/>
          <w:color w:val="008000"/>
          <w:sz w:val="24"/>
          <w:szCs w:val="24"/>
          <w:rtl/>
          <w:lang w:bidi="ar-SA"/>
        </w:rPr>
        <w:t>6- أي إذا عاود العطس بعد الثلاثة فلا تسمتنه. إجلال الشيخ الكبير (1) .</w:t>
      </w:r>
    </w:p>
    <w:p>
      <w:pPr>
        <w:jc w:val="left"/>
      </w:pPr>
      <w:r>
        <w:rPr>
          <w:rFonts w:ascii="Calibri" w:hAnsi="Calibri" w:cs="Calibri"/>
          <w:i w:val="0"/>
          <w:color w:val="000000"/>
          <w:sz w:val="24"/>
          <w:szCs w:val="24"/>
          <w:rtl w:val="0"/>
        </w:rPr>
        <w:t>6—也就是说，三次之后若再次打喷嚏，就不要再向他祝福。尊敬年长者（1）。</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2—阿里·本·易卜拉欣传自他的父亲，传自努夫利，传自萨库尼，传自艾布·阿卜杜拉（愿主福安之），他说：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«من عرف فضل كبير لسنه فوقره آمنه اللّه من فزع يوم القيامة».</w:t>
      </w:r>
    </w:p>
    <w:p>
      <w:pPr>
        <w:jc w:val="left"/>
      </w:pPr>
      <w:r>
        <w:rPr>
          <w:rFonts w:ascii="Calibri" w:hAnsi="Calibri" w:cs="Calibri"/>
          <w:i w:val="0"/>
          <w:color w:val="000000"/>
          <w:sz w:val="24"/>
          <w:szCs w:val="24"/>
          <w:rtl w:val="0"/>
        </w:rPr>
        <w:t>真主的使者（愿真主赐福于他及其家人，并赐平安）说：“谁承认年长者因年纪而享有的优越地位，并尊敬他，真主就使他免遭复生日的恐惧。”</w:t>
      </w:r>
    </w:p>
    <w:p>
      <w:pPr>
        <w:bidi/>
        <w:jc w:val="right"/>
      </w:pPr>
      <w:r>
        <w:rPr>
          <w:rFonts w:ascii="Calibri" w:hAnsi="Calibri" w:cs="Calibri"/>
          <w:i/>
          <w:color w:val="008000"/>
          <w:sz w:val="24"/>
          <w:szCs w:val="24"/>
          <w:rtl/>
          <w:lang w:bidi="ar-SA"/>
        </w:rPr>
        <w:t>3 - وبهذا الإسناد قال : قال رسول اللّه (صَلَّى اللّه عَلَيْهِ وَ آلِهِ وَسَلَّمَ): «من وقر ذا شيبة في الإسلام آمنه اللّه عزَّ وجلّ من فزع يوم القيامة».</w:t>
      </w:r>
    </w:p>
    <w:p>
      <w:pPr>
        <w:jc w:val="left"/>
      </w:pPr>
      <w:r>
        <w:rPr>
          <w:rFonts w:ascii="Calibri" w:hAnsi="Calibri" w:cs="Calibri"/>
          <w:i w:val="0"/>
          <w:color w:val="000000"/>
          <w:sz w:val="24"/>
          <w:szCs w:val="24"/>
          <w:rtl w:val="0"/>
        </w:rPr>
        <w:t>3—通过这条传述链，他说：真主的使者（愿真主赐福于他及其家人，并赐平安）说：“谁尊敬伊斯兰中的白发老人，尊贵而伟大的真主就会使他免遭复生日的恐惧。”</w:t>
      </w:r>
    </w:p>
    <w:p>
      <w:pPr>
        <w:bidi/>
        <w:jc w:val="right"/>
      </w:pPr>
      <w:r>
        <w:rPr>
          <w:rFonts w:ascii="Calibri" w:hAnsi="Calibri" w:cs="Calibri"/>
          <w:i/>
          <w:color w:val="008000"/>
          <w:sz w:val="24"/>
          <w:szCs w:val="24"/>
          <w:rtl/>
          <w:lang w:bidi="ar-SA"/>
        </w:rPr>
        <w:t>4 - عدَّة من أصحابنا عن أحمد بن محمّد بن خالد، عن محمّد بن عليّ،</w:t>
      </w:r>
    </w:p>
    <w:p>
      <w:pPr>
        <w:jc w:val="left"/>
      </w:pPr>
      <w:r>
        <w:rPr>
          <w:rFonts w:ascii="Calibri" w:hAnsi="Calibri" w:cs="Calibri"/>
          <w:i w:val="0"/>
          <w:color w:val="000000"/>
          <w:sz w:val="24"/>
          <w:szCs w:val="24"/>
          <w:rtl w:val="0"/>
        </w:rPr>
        <w:t>4—我们的一些同伴传自艾哈迈德·本·穆罕默德·本·哈立德，后者传自穆罕默德·本·阿里，</w:t>
      </w:r>
    </w:p>
    <w:p>
      <w:pPr>
        <w:bidi/>
        <w:jc w:val="right"/>
      </w:pPr>
      <w:r>
        <w:rPr>
          <w:rFonts w:ascii="Calibri" w:hAnsi="Calibri" w:cs="Calibri"/>
          <w:i/>
          <w:color w:val="008000"/>
          <w:sz w:val="24"/>
          <w:szCs w:val="24"/>
          <w:rtl/>
          <w:lang w:bidi="ar-SA"/>
        </w:rPr>
        <w:t>عن محمّد بن الفضيل عن إسحاق بن عمّار قال : سمعت أبا الخطاب يحدّث عن أبي عبد اللّه (عَلَيهِ السَّلَامُ) قال :</w:t>
      </w:r>
    </w:p>
    <w:p>
      <w:pPr>
        <w:jc w:val="left"/>
      </w:pPr>
      <w:r>
        <w:rPr>
          <w:rFonts w:ascii="Calibri" w:hAnsi="Calibri" w:cs="Calibri"/>
          <w:i w:val="0"/>
          <w:color w:val="000000"/>
          <w:sz w:val="24"/>
          <w:szCs w:val="24"/>
          <w:rtl w:val="0"/>
        </w:rPr>
        <w:t>后者传自穆罕默德·本·富戴勒，后者传自伊斯哈格·本·阿马尔。他说：我听艾布·哈塔卜传述艾布·阿卜杜拉（愿主赐他平安）说：</w:t>
      </w:r>
    </w:p>
    <w:p>
      <w:pPr>
        <w:bidi/>
        <w:jc w:val="right"/>
      </w:pPr>
      <w:r>
        <w:rPr>
          <w:rFonts w:ascii="Calibri" w:hAnsi="Calibri" w:cs="Calibri"/>
          <w:i/>
          <w:color w:val="008000"/>
          <w:sz w:val="24"/>
          <w:szCs w:val="24"/>
          <w:rtl/>
          <w:lang w:bidi="ar-SA"/>
        </w:rPr>
        <w:t>ثلاثة لا يجهل حقهم إلّا منافق معروف [ب-] النفاق : ذو الشيبة في الإسلام وحامل القرآن (2) ، والإمام العادل (3) .</w:t>
      </w:r>
    </w:p>
    <w:p>
      <w:pPr>
        <w:jc w:val="left"/>
      </w:pPr>
      <w:r>
        <w:rPr>
          <w:rFonts w:ascii="Calibri" w:hAnsi="Calibri" w:cs="Calibri"/>
          <w:i w:val="0"/>
          <w:color w:val="000000"/>
          <w:sz w:val="24"/>
          <w:szCs w:val="24"/>
          <w:rtl w:val="0"/>
        </w:rPr>
        <w:t>只有以虚伪著称[以-]的伪信士才会不知三者的权利：伊斯兰中的白发老人、持守《古兰经》者（2）和公正的领袖（3）。</w:t>
      </w:r>
    </w:p>
    <w:p>
      <w:pPr>
        <w:bidi/>
        <w:jc w:val="right"/>
      </w:pPr>
      <w:r>
        <w:rPr>
          <w:rFonts w:ascii="Calibri" w:hAnsi="Calibri" w:cs="Calibri"/>
          <w:i/>
          <w:color w:val="008000"/>
          <w:sz w:val="24"/>
          <w:szCs w:val="24"/>
          <w:rtl/>
          <w:lang w:bidi="ar-SA"/>
        </w:rPr>
        <w:t>5 - عنه، عن أبيه، عن أبي نهشل، عن عبد اللّه بن سنان قال :</w:t>
      </w:r>
    </w:p>
    <w:p>
      <w:pPr>
        <w:jc w:val="left"/>
      </w:pPr>
      <w:r>
        <w:rPr>
          <w:rFonts w:ascii="Calibri" w:hAnsi="Calibri" w:cs="Calibri"/>
          <w:i w:val="0"/>
          <w:color w:val="000000"/>
          <w:sz w:val="24"/>
          <w:szCs w:val="24"/>
          <w:rtl w:val="0"/>
        </w:rPr>
        <w:t>5—他传自他的父亲，后者传自艾布·纳赫勒，后者传自阿卜杜拉·本·辛南。他说：</w:t>
      </w:r>
    </w:p>
    <w:p>
      <w:pPr>
        <w:bidi/>
        <w:jc w:val="right"/>
      </w:pPr>
      <w:r>
        <w:rPr>
          <w:rFonts w:ascii="Calibri" w:hAnsi="Calibri" w:cs="Calibri"/>
          <w:i/>
          <w:color w:val="008000"/>
          <w:sz w:val="24"/>
          <w:szCs w:val="24"/>
          <w:rtl/>
          <w:lang w:bidi="ar-SA"/>
        </w:rPr>
        <w:t>قال لي أبو عبد اللّه (عَلَيهِ السَّلَامُ) : من إجلال اللّه عزّ وجلّ إجلال المؤمن ذي الشيبة، ومن أكرم مؤمناً فبكرامة اللّه بدأ، ومن استخفٌ بمؤمن ذي شيبة أرسل اللّه إليه من يستخف به قبل موته.</w:t>
      </w:r>
    </w:p>
    <w:p>
      <w:pPr>
        <w:jc w:val="left"/>
      </w:pPr>
      <w:r>
        <w:rPr>
          <w:rFonts w:ascii="Calibri" w:hAnsi="Calibri" w:cs="Calibri"/>
          <w:i w:val="0"/>
          <w:color w:val="000000"/>
          <w:sz w:val="24"/>
          <w:szCs w:val="24"/>
          <w:rtl w:val="0"/>
        </w:rPr>
        <w:t>艾布·阿卜杜拉（愿主赐他平安）对我说：“尊敬白发的信士，就是尊敬尊贵而伟大的真主；谁尊敬一位信士，便是以尊敬真主为先；谁轻视白发的信士，真主就会在他死前派人轻视他。”</w:t>
      </w:r>
    </w:p>
    <w:p>
      <w:pPr>
        <w:bidi/>
        <w:jc w:val="right"/>
      </w:pPr>
      <w:r>
        <w:rPr>
          <w:rFonts w:ascii="Calibri" w:hAnsi="Calibri" w:cs="Calibri"/>
          <w:i/>
          <w:color w:val="008000"/>
          <w:sz w:val="24"/>
          <w:szCs w:val="24"/>
          <w:rtl/>
          <w:lang w:bidi="ar-SA"/>
        </w:rPr>
        <w:t>6 - الحسين بن محمّد أحمد عن بن إسحاق، عن سعدان بن مسلم، عن أبي بصير وغيره، عن أبي عبد اللّه (عَلَيهِ السَّلَامُ) قال : من إجلال اللّه عزّ وجلّ إجلال ذي الشيبة المسلم (4) .</w:t>
      </w:r>
    </w:p>
    <w:p>
      <w:pPr>
        <w:jc w:val="left"/>
      </w:pPr>
      <w:r>
        <w:rPr>
          <w:rFonts w:ascii="Calibri" w:hAnsi="Calibri" w:cs="Calibri"/>
          <w:i w:val="0"/>
          <w:color w:val="000000"/>
          <w:sz w:val="24"/>
          <w:szCs w:val="24"/>
          <w:rtl w:val="0"/>
        </w:rPr>
        <w:t>6—侯赛因·本·穆罕默德·艾哈迈德传自伊本·伊斯哈格，后者传自萨阿丹·本·穆斯林，后者传自艾布·巴西尔等人，后者传自艾布·阿卜杜拉（愿主赐他平安）。他说：“尊敬白发的穆斯林，就是尊敬尊贵而伟大的真主（4）。”</w:t>
      </w:r>
    </w:p>
    <w:p>
      <w:pPr>
        <w:bidi/>
        <w:jc w:val="right"/>
      </w:pPr>
      <w:r>
        <w:rPr>
          <w:rFonts w:ascii="Calibri" w:hAnsi="Calibri" w:cs="Calibri"/>
          <w:i/>
          <w:color w:val="008000"/>
          <w:sz w:val="24"/>
          <w:szCs w:val="24"/>
          <w:rtl/>
          <w:lang w:bidi="ar-SA"/>
        </w:rPr>
        <w:t>باب إكرام الكريم 1 - عدَّة من أصحابنا، عن سهل بن زياد عن جعفر بن محمّد الأشعري، عن عبد اللّه بن القداح،</w:t>
      </w:r>
    </w:p>
    <w:p>
      <w:pPr>
        <w:jc w:val="left"/>
      </w:pPr>
      <w:r>
        <w:rPr>
          <w:rFonts w:ascii="Calibri" w:hAnsi="Calibri" w:cs="Calibri"/>
          <w:i w:val="0"/>
          <w:color w:val="000000"/>
          <w:sz w:val="24"/>
          <w:szCs w:val="24"/>
          <w:rtl w:val="0"/>
        </w:rPr>
        <w:t>尊重尊贵者一章 1—我们的一些同伴传自萨赫勒·本·齐亚德，后者传自贾法尔·本·穆罕默德·艾什阿里，后者传自阿卜杜拉·本·卡达哈，</w:t>
      </w:r>
    </w:p>
    <w:p>
      <w:pPr>
        <w:bidi/>
        <w:jc w:val="right"/>
      </w:pPr>
      <w:r>
        <w:rPr>
          <w:rFonts w:ascii="Calibri" w:hAnsi="Calibri" w:cs="Calibri"/>
          <w:i/>
          <w:color w:val="008000"/>
          <w:sz w:val="24"/>
          <w:szCs w:val="24"/>
          <w:rtl/>
          <w:lang w:bidi="ar-SA"/>
        </w:rPr>
        <w:t>عن أبي عبد اللّه (عَلَيهِ السَّلَامُ) قال دخل رجلان على أمير المؤمنين (عَلَيهِ السَّلَامُ)،</w:t>
      </w:r>
    </w:p>
    <w:p>
      <w:pPr>
        <w:jc w:val="left"/>
      </w:pPr>
      <w:r>
        <w:rPr>
          <w:rFonts w:ascii="Calibri" w:hAnsi="Calibri" w:cs="Calibri"/>
          <w:i w:val="0"/>
          <w:color w:val="000000"/>
          <w:sz w:val="24"/>
          <w:szCs w:val="24"/>
          <w:rtl w:val="0"/>
        </w:rPr>
        <w:t>后者传自艾布·阿卜杜拉（愿主赐他平安）。他说：有两个人来到信士的长官（愿主赐他平安）面前，</w:t>
      </w:r>
    </w:p>
    <w:p>
      <w:pPr>
        <w:bidi/>
        <w:jc w:val="right"/>
      </w:pPr>
      <w:r>
        <w:rPr>
          <w:rFonts w:ascii="Calibri" w:hAnsi="Calibri" w:cs="Calibri"/>
          <w:i/>
          <w:color w:val="008000"/>
          <w:sz w:val="24"/>
          <w:szCs w:val="24"/>
          <w:rtl/>
          <w:lang w:bidi="ar-SA"/>
        </w:rPr>
        <w:t>فألقى لكلّ واحد منهما وسادة فقعد عليها أحدهما وأبى الآخر، فقال أمير المؤمنين (عَلَيهِ السَّلَامُ) اقعد عليها فإنه لا يأبى الكرامة إلّا حمار (5) ،</w:t>
      </w:r>
    </w:p>
    <w:p>
      <w:pPr>
        <w:jc w:val="left"/>
      </w:pPr>
      <w:r>
        <w:rPr>
          <w:rFonts w:ascii="Calibri" w:hAnsi="Calibri" w:cs="Calibri"/>
          <w:i w:val="0"/>
          <w:color w:val="000000"/>
          <w:sz w:val="24"/>
          <w:szCs w:val="24"/>
          <w:rtl w:val="0"/>
        </w:rPr>
        <w:t>他给两人各放了一个坐垫。一个人坐了上去，另一个人却拒绝了。信士的长官（愿主赐他平安）说：“坐上去吧，只有蠢驴才会拒绝礼遇（5）。”</w:t>
      </w:r>
    </w:p>
    <w:p>
      <w:pPr>
        <w:bidi/>
        <w:jc w:val="right"/>
      </w:pPr>
      <w:r>
        <w:rPr>
          <w:rFonts w:ascii="Calibri" w:hAnsi="Calibri" w:cs="Calibri"/>
          <w:i/>
          <w:color w:val="008000"/>
          <w:sz w:val="24"/>
          <w:szCs w:val="24"/>
          <w:rtl/>
          <w:lang w:bidi="ar-SA"/>
        </w:rPr>
        <w:t>ثمّ قال : قال رسول اللّه (صَلَّى اللّه عَلَيْهِ وَ آلِهِ وَسَلَّمَ) : «إذا أتاكم كريم قوم فأكرموه». ص: 624 1- أي تعظيمه وتوقيره في جميع الأحوال.</w:t>
      </w:r>
    </w:p>
    <w:p>
      <w:pPr>
        <w:jc w:val="left"/>
      </w:pPr>
      <w:r>
        <w:rPr>
          <w:rFonts w:ascii="Calibri" w:hAnsi="Calibri" w:cs="Calibri"/>
          <w:i w:val="0"/>
          <w:color w:val="000000"/>
          <w:sz w:val="24"/>
          <w:szCs w:val="24"/>
          <w:rtl w:val="0"/>
        </w:rPr>
        <w:t>然后他说：真主的使者（愿真主赐福于他及其家人，并赐平安）说：“族中尊贵的人来到你们这里时，你们要尊重他。”第624页 1—也就是在所有情况下尊崇并敬重他。</w:t>
      </w:r>
    </w:p>
    <w:p>
      <w:pPr>
        <w:bidi/>
        <w:jc w:val="right"/>
      </w:pPr>
      <w:r>
        <w:rPr>
          <w:rFonts w:ascii="Calibri" w:hAnsi="Calibri" w:cs="Calibri"/>
          <w:i/>
          <w:color w:val="008000"/>
          <w:sz w:val="24"/>
          <w:szCs w:val="24"/>
          <w:rtl/>
          <w:lang w:bidi="ar-SA"/>
        </w:rPr>
        <w:t>2- لقد تقدم روايات كثيرة في فضل حامل القرآن وقلنا بأن المراد بحامله حافظه والمتدبر لآياته والعامل به.</w:t>
      </w:r>
    </w:p>
    <w:p>
      <w:pPr>
        <w:jc w:val="left"/>
      </w:pPr>
      <w:r>
        <w:rPr>
          <w:rFonts w:ascii="Calibri" w:hAnsi="Calibri" w:cs="Calibri"/>
          <w:i w:val="0"/>
          <w:color w:val="000000"/>
          <w:sz w:val="24"/>
          <w:szCs w:val="24"/>
          <w:rtl w:val="0"/>
        </w:rPr>
        <w:t>2—前文已经引用过许多关于持守《古兰经》者的优越性的传述，我们也说过，所谓持守者，是指背诵经文、沉思经文含义并践行经文的人。</w:t>
      </w:r>
    </w:p>
    <w:p>
      <w:pPr>
        <w:bidi/>
        <w:jc w:val="right"/>
      </w:pPr>
      <w:r>
        <w:rPr>
          <w:rFonts w:ascii="Calibri" w:hAnsi="Calibri" w:cs="Calibri"/>
          <w:i/>
          <w:color w:val="008000"/>
          <w:sz w:val="24"/>
          <w:szCs w:val="24"/>
          <w:rtl/>
          <w:lang w:bidi="ar-SA"/>
        </w:rPr>
        <w:t>3- الظاهر أنّه إمام الأصل، أي الإمام المعصوم (عَلَيهِ السَّلَامُ). ويحتمل الأعم فيشمل إمام الجماعة وغيره.</w:t>
      </w:r>
    </w:p>
    <w:p>
      <w:pPr>
        <w:jc w:val="left"/>
      </w:pPr>
      <w:r>
        <w:rPr>
          <w:rFonts w:ascii="Calibri" w:hAnsi="Calibri" w:cs="Calibri"/>
          <w:i w:val="0"/>
          <w:color w:val="000000"/>
          <w:sz w:val="24"/>
          <w:szCs w:val="24"/>
          <w:rtl w:val="0"/>
        </w:rPr>
        <w:t>3—显然，这里指的是原本的伊玛目，也就是无谬的伊玛目（愿主赐他平安）。也可能是广义的，包括会众的领拜者等。</w:t>
      </w:r>
    </w:p>
    <w:p>
      <w:pPr>
        <w:bidi/>
        <w:jc w:val="right"/>
      </w:pPr>
      <w:r>
        <w:rPr>
          <w:rFonts w:ascii="Calibri" w:hAnsi="Calibri" w:cs="Calibri"/>
          <w:i/>
          <w:color w:val="008000"/>
          <w:sz w:val="24"/>
          <w:szCs w:val="24"/>
          <w:rtl/>
          <w:lang w:bidi="ar-SA"/>
        </w:rPr>
        <w:t>4- من الواضح في هذه الروايات من هذا الباب أنّها تقيد ذا الشيبة بكونه مؤمناً أو مسلماً أو في الإسلام، وفي هذا دلالة على أن الحكم بلزوم توقیره و تعظیمه مختص به دون غيره من الشيوخ.</w:t>
      </w:r>
    </w:p>
    <w:p>
      <w:pPr>
        <w:jc w:val="left"/>
      </w:pPr>
      <w:r>
        <w:rPr>
          <w:rFonts w:ascii="Calibri" w:hAnsi="Calibri" w:cs="Calibri"/>
          <w:i w:val="0"/>
          <w:color w:val="000000"/>
          <w:sz w:val="24"/>
          <w:szCs w:val="24"/>
          <w:rtl w:val="0"/>
        </w:rPr>
        <w:t>4—从本章这些传述中可以清楚看出，它们将白发老人限定为信士、穆斯林或身处伊斯兰之中的人。这表明，必须尊敬和敬重的规定只适用于他们，不适用于其他老年人。</w:t>
      </w:r>
    </w:p>
    <w:p>
      <w:pPr>
        <w:bidi/>
        <w:jc w:val="right"/>
      </w:pPr>
      <w:r>
        <w:rPr>
          <w:rFonts w:ascii="Calibri" w:hAnsi="Calibri" w:cs="Calibri"/>
          <w:i/>
          <w:color w:val="008000"/>
          <w:sz w:val="24"/>
          <w:szCs w:val="24"/>
          <w:rtl/>
          <w:lang w:bidi="ar-SA"/>
        </w:rPr>
        <w:t>5- الكرامة مصدر كرم يكرم، وكرّمه تكريماً عظمه ونزّهه.وأعزّه. وإطلاق الحديث يشمل كلّ أنواع التكريم سواء كان بالقول أو الفعل ومنه إهداء الهدية وشبهها وتخصيص الحمار بالذكر هنا نظراً لغبائه وحقارته. والخسيس ضد الكريم.</w:t>
      </w:r>
    </w:p>
    <w:p>
      <w:pPr>
        <w:jc w:val="left"/>
      </w:pPr>
      <w:r>
        <w:rPr>
          <w:rFonts w:ascii="Calibri" w:hAnsi="Calibri" w:cs="Calibri"/>
          <w:i w:val="0"/>
          <w:color w:val="000000"/>
          <w:sz w:val="24"/>
          <w:szCs w:val="24"/>
          <w:rtl w:val="0"/>
        </w:rPr>
        <w:t>5—尊贵一词（al-karāma）是动词“尊贵”的名词形式；“尊崇他”是对他的尊重、抬举，使他免于缺陷，并给予他敬重。该圣训的表述涵盖各种尊重方式，无论是言语还是行为，包括赠送礼物及类似行为。这里特别提到蠢驴，是因为它愚笨而卑贱。卑贱是尊贵的反义词。</w:t>
      </w:r>
    </w:p>
    <w:p>
      <w:pPr>
        <w:bidi/>
        <w:jc w:val="right"/>
      </w:pPr>
      <w:r>
        <w:rPr>
          <w:rFonts w:ascii="Calibri" w:hAnsi="Calibri" w:cs="Calibri"/>
          <w:i/>
          <w:color w:val="008000"/>
          <w:sz w:val="24"/>
          <w:szCs w:val="24"/>
          <w:rtl/>
          <w:lang w:bidi="ar-SA"/>
        </w:rPr>
        <w:t>2 - عليّ بن إبراهيم، عن أبيه، عن النوفلي، عن السكونيّ، عن أبي عبد اللّه (عَلَيهِ السَّلَامُ) قال: قال رسول اللّه (صَلَّى اللّه عَلَيْهِ وَ آلِهِ وَسَلَّمَ): «إذا أتاكم كريم قوم فأكرموه».</w:t>
      </w:r>
    </w:p>
    <w:p>
      <w:pPr>
        <w:jc w:val="left"/>
      </w:pPr>
      <w:r>
        <w:rPr>
          <w:rFonts w:ascii="Calibri" w:hAnsi="Calibri" w:cs="Calibri"/>
          <w:i w:val="0"/>
          <w:color w:val="000000"/>
          <w:sz w:val="24"/>
          <w:szCs w:val="24"/>
          <w:rtl w:val="0"/>
        </w:rPr>
        <w:t>2—阿里·本·易卜拉欣传自他的父亲，后者传自努夫利，后者传自萨库尼，后者传自艾布·阿卜杜拉（愿主赐他平安）。他说：真主的使者（愿真主赐福于他及其家人，并赐平安）说：“族中尊贵的人来到你们这里时，你们要尊重他。”</w:t>
      </w:r>
    </w:p>
    <w:p>
      <w:pPr>
        <w:bidi/>
        <w:jc w:val="right"/>
      </w:pPr>
      <w:r>
        <w:rPr>
          <w:rFonts w:ascii="Calibri" w:hAnsi="Calibri" w:cs="Calibri"/>
          <w:i/>
          <w:color w:val="008000"/>
          <w:sz w:val="24"/>
          <w:szCs w:val="24"/>
          <w:rtl/>
          <w:lang w:bidi="ar-SA"/>
        </w:rPr>
        <w:t>3 - عدَّة من أصحابنا، عن أحمد بن أبي عبد محمّد بن عیسى، عن عبد اللّه العلوي،</w:t>
      </w:r>
    </w:p>
    <w:p>
      <w:pPr>
        <w:jc w:val="left"/>
      </w:pPr>
      <w:r>
        <w:rPr>
          <w:rFonts w:ascii="Calibri" w:hAnsi="Calibri" w:cs="Calibri"/>
          <w:i w:val="0"/>
          <w:color w:val="000000"/>
          <w:sz w:val="24"/>
          <w:szCs w:val="24"/>
          <w:rtl w:val="0"/>
        </w:rPr>
        <w:t>3—我们的一些同伴传自艾哈迈德·本·阿卜·阿卜杜·穆罕默德·本·伊萨，后者传自阿卜杜拉·阿拉维，</w:t>
      </w:r>
    </w:p>
    <w:p>
      <w:pPr>
        <w:bidi/>
        <w:jc w:val="right"/>
      </w:pPr>
      <w:r>
        <w:rPr>
          <w:rFonts w:ascii="Calibri" w:hAnsi="Calibri" w:cs="Calibri"/>
          <w:i/>
          <w:color w:val="008000"/>
          <w:sz w:val="24"/>
          <w:szCs w:val="24"/>
          <w:rtl/>
          <w:lang w:bidi="ar-SA"/>
        </w:rPr>
        <w:t>عن أبيه، عن جده قال : قال أمير المؤمنين (عَلَيهِ السَّلَامُ):</w:t>
      </w:r>
    </w:p>
    <w:p>
      <w:pPr>
        <w:jc w:val="left"/>
      </w:pPr>
      <w:r>
        <w:rPr>
          <w:rFonts w:ascii="Calibri" w:hAnsi="Calibri" w:cs="Calibri"/>
          <w:i w:val="0"/>
          <w:color w:val="000000"/>
          <w:sz w:val="24"/>
          <w:szCs w:val="24"/>
          <w:rtl w:val="0"/>
        </w:rPr>
        <w:t>后者传自他的父亲，后者传自他的祖父。他说：信士的长官（愿主赐他平安）说：</w:t>
      </w:r>
    </w:p>
    <w:p>
      <w:pPr>
        <w:bidi/>
        <w:jc w:val="right"/>
      </w:pPr>
      <w:r>
        <w:rPr>
          <w:rFonts w:ascii="Calibri" w:hAnsi="Calibri" w:cs="Calibri"/>
          <w:i/>
          <w:color w:val="008000"/>
          <w:sz w:val="24"/>
          <w:szCs w:val="24"/>
          <w:rtl/>
          <w:lang w:bidi="ar-SA"/>
        </w:rPr>
        <w:t>لما قدم عدي بن حاتم إلى النبي (صَلَّى اللّه عَلَيْهِ وَ آلِهِ وَسَلَّمَ) (1) أدخله النبيُّ (صَلَّى اللّه عَلَيْهِ وَ آلِهِ وَسَلَّمَ) بيته، ولم يكن في البيت غير خَصَفَة (2) ووسادة من أدم (3) .</w:t>
      </w:r>
    </w:p>
    <w:p>
      <w:pPr>
        <w:jc w:val="left"/>
      </w:pPr>
      <w:r>
        <w:rPr>
          <w:rFonts w:ascii="Calibri" w:hAnsi="Calibri" w:cs="Calibri"/>
          <w:i w:val="0"/>
          <w:color w:val="000000"/>
          <w:sz w:val="24"/>
          <w:szCs w:val="24"/>
          <w:rtl w:val="0"/>
        </w:rPr>
        <w:t>阿迪·本·哈提姆来到先知（愿真主赐福于他及其家人，并赐平安）那里时（1），先知（愿真主赐福于他及其家人，并赐平安）把他带进自己的家中，屋里除了一张棕榈叶编织的席子（2）和一个皮垫子（3）之外，什么也没有。</w:t>
      </w:r>
    </w:p>
    <w:p>
      <w:pPr>
        <w:bidi/>
        <w:jc w:val="right"/>
      </w:pPr>
      <w:r>
        <w:rPr>
          <w:rFonts w:ascii="Calibri" w:hAnsi="Calibri" w:cs="Calibri"/>
          <w:i/>
          <w:color w:val="008000"/>
          <w:sz w:val="24"/>
          <w:szCs w:val="24"/>
          <w:rtl/>
          <w:lang w:bidi="ar-SA"/>
        </w:rPr>
        <w:t>فطرحها رسول اللّه (صَلَّى اللّه عَلَيْهِ وَ آلِهِ وَسَلَّمَ) لعديّ بن حاتم. باب حقّ الداخل</w:t>
      </w:r>
    </w:p>
    <w:p>
      <w:pPr>
        <w:jc w:val="left"/>
      </w:pPr>
      <w:r>
        <w:rPr>
          <w:rFonts w:ascii="Calibri" w:hAnsi="Calibri" w:cs="Calibri"/>
          <w:i w:val="0"/>
          <w:color w:val="000000"/>
          <w:sz w:val="24"/>
          <w:szCs w:val="24"/>
          <w:rtl w:val="0"/>
        </w:rPr>
        <w:t>真主的使者（愿真主赐福于他及其家人，并赐平安）便把它铺给阿迪·本·哈提姆坐。来访者的权利一章</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w:t>
      </w:r>
    </w:p>
    <w:p>
      <w:pPr>
        <w:jc w:val="left"/>
      </w:pPr>
      <w:r>
        <w:rPr>
          <w:rFonts w:ascii="Calibri" w:hAnsi="Calibri" w:cs="Calibri"/>
          <w:i w:val="0"/>
          <w:color w:val="000000"/>
          <w:sz w:val="24"/>
          <w:szCs w:val="24"/>
          <w:rtl w:val="0"/>
        </w:rPr>
        <w:t>1—阿里·本·易卜拉欣传自他的父亲，后者传自努夫利，后者传自萨库尼，后者传自艾布·阿卜杜拉（愿主赐他平安）。他说：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w:t>
      </w:r>
    </w:p>
    <w:p>
      <w:pPr>
        <w:jc w:val="left"/>
      </w:pPr>
      <w:r>
        <w:rPr>
          <w:rFonts w:ascii="Calibri" w:hAnsi="Calibri" w:cs="Calibri"/>
          <w:i w:val="0"/>
          <w:color w:val="000000"/>
          <w:sz w:val="24"/>
          <w:szCs w:val="24"/>
          <w:rtl w:val="0"/>
        </w:rPr>
        <w:t>真主的使者（愿真主赐福于他及其家人，并赐平安）说：</w:t>
      </w:r>
    </w:p>
    <w:p>
      <w:pPr>
        <w:bidi/>
        <w:jc w:val="right"/>
      </w:pPr>
      <w:r>
        <w:rPr>
          <w:rFonts w:ascii="Calibri" w:hAnsi="Calibri" w:cs="Calibri"/>
          <w:i/>
          <w:color w:val="008000"/>
          <w:sz w:val="24"/>
          <w:szCs w:val="24"/>
          <w:rtl/>
          <w:lang w:bidi="ar-SA"/>
        </w:rPr>
        <w:t>«إنَّ من حق الدّاخل على أهل البيت أن يمشوا معه هُنَبيَّةً (4) إذا دخل وإذا خرج ؛</w:t>
      </w:r>
    </w:p>
    <w:p>
      <w:pPr>
        <w:jc w:val="left"/>
      </w:pPr>
      <w:r>
        <w:rPr>
          <w:rFonts w:ascii="Calibri" w:hAnsi="Calibri" w:cs="Calibri"/>
          <w:i w:val="0"/>
          <w:color w:val="000000"/>
          <w:sz w:val="24"/>
          <w:szCs w:val="24"/>
          <w:rtl w:val="0"/>
        </w:rPr>
        <w:t>“来访者对主人家享有的权利之一，是在他进门和离开时，陪同他走一段路（4）；</w:t>
      </w:r>
    </w:p>
    <w:p>
      <w:pPr>
        <w:bidi/>
        <w:jc w:val="right"/>
      </w:pPr>
      <w:r>
        <w:rPr>
          <w:rFonts w:ascii="Calibri" w:hAnsi="Calibri" w:cs="Calibri"/>
          <w:i/>
          <w:color w:val="008000"/>
          <w:sz w:val="24"/>
          <w:szCs w:val="24"/>
          <w:rtl/>
          <w:lang w:bidi="ar-SA"/>
        </w:rPr>
        <w:t>وقال : قال رسول اللّه (صَلَّى اللّه عَلَيْهِ وَ آلِهِ وَسَلَّمَ) : «إذا دخل أحدكم على أخيه المسلم في بيته فهو أمير عليه حتّى يخرج» (5) . باب المجالس بالأمانة</w:t>
      </w:r>
    </w:p>
    <w:p>
      <w:pPr>
        <w:jc w:val="left"/>
      </w:pPr>
      <w:r>
        <w:rPr>
          <w:rFonts w:ascii="Calibri" w:hAnsi="Calibri" w:cs="Calibri"/>
          <w:i w:val="0"/>
          <w:color w:val="000000"/>
          <w:sz w:val="24"/>
          <w:szCs w:val="24"/>
          <w:rtl w:val="0"/>
        </w:rPr>
        <w:t>他还说：真主的使者（愿真主赐福于他及其家人，并赐平安）说：“你们中任何人进入穆斯林兄弟的家中时，在他离开之前，他便可作主（5）。”聚会须守信一章</w:t>
      </w:r>
    </w:p>
    <w:p>
      <w:pPr>
        <w:bidi/>
        <w:jc w:val="right"/>
      </w:pPr>
      <w:r>
        <w:rPr>
          <w:rFonts w:ascii="Calibri" w:hAnsi="Calibri" w:cs="Calibri"/>
          <w:i/>
          <w:color w:val="008000"/>
          <w:sz w:val="24"/>
          <w:szCs w:val="24"/>
          <w:rtl/>
          <w:lang w:bidi="ar-SA"/>
        </w:rPr>
        <w:t>1 - عدَّة من أصحابنا، عن سهل بن زياد ؛ وأحمد بن محمّد، جميعاً، عن ابن محبوب،</w:t>
      </w:r>
    </w:p>
    <w:p>
      <w:pPr>
        <w:jc w:val="left"/>
      </w:pPr>
      <w:r>
        <w:rPr>
          <w:rFonts w:ascii="Calibri" w:hAnsi="Calibri" w:cs="Calibri"/>
          <w:i w:val="0"/>
          <w:color w:val="000000"/>
          <w:sz w:val="24"/>
          <w:szCs w:val="24"/>
          <w:rtl w:val="0"/>
        </w:rPr>
        <w:t>1—我们的一些同伴传自萨赫勒·本·齐亚德；艾哈迈德·本·穆罕默德和他一同传自伊本·马赫布卜，</w:t>
      </w:r>
    </w:p>
    <w:p>
      <w:pPr>
        <w:bidi/>
        <w:jc w:val="right"/>
      </w:pPr>
      <w:r>
        <w:rPr>
          <w:rFonts w:ascii="Calibri" w:hAnsi="Calibri" w:cs="Calibri"/>
          <w:i/>
          <w:color w:val="008000"/>
          <w:sz w:val="24"/>
          <w:szCs w:val="24"/>
          <w:rtl/>
          <w:lang w:bidi="ar-SA"/>
        </w:rPr>
        <w:t>عن عبد اللّه بن سنان عن ابن أبي عوف، عن أبي عبد اللّه (عَلَيهِ السَّلَامُ) قال : سمعته يقول : المجالس بالأمانة. (6) . ص: 625</w:t>
      </w:r>
    </w:p>
    <w:p>
      <w:pPr>
        <w:jc w:val="left"/>
      </w:pPr>
      <w:r>
        <w:rPr>
          <w:rFonts w:ascii="Calibri" w:hAnsi="Calibri" w:cs="Calibri"/>
          <w:i w:val="0"/>
          <w:color w:val="000000"/>
          <w:sz w:val="24"/>
          <w:szCs w:val="24"/>
          <w:rtl w:val="0"/>
        </w:rPr>
        <w:t>后者传自阿卜杜拉·本·辛南，后者传自伊本·艾比·奥夫，后者传自艾布·阿卜杜拉（愿主赐他平安）。他说：我听他讲：“聚会皆属信托（6）。”第625页</w:t>
      </w:r>
    </w:p>
    <w:p>
      <w:pPr>
        <w:bidi/>
        <w:jc w:val="right"/>
      </w:pPr>
      <w:r>
        <w:rPr>
          <w:rFonts w:ascii="Calibri" w:hAnsi="Calibri" w:cs="Calibri"/>
          <w:i/>
          <w:color w:val="008000"/>
          <w:sz w:val="24"/>
          <w:szCs w:val="24"/>
          <w:rtl/>
          <w:lang w:bidi="ar-SA"/>
        </w:rPr>
        <w:t>1- وذلك بعد هر به إلى الشام على أثر قتال المسلمين بقيادة علي (عَلَيهِ السَّلَامُ) لقبيلة طي الّتي كان عدي هذا زعيمها باعتبار أنهم أصروا على الشرك،</w:t>
      </w:r>
    </w:p>
    <w:p>
      <w:pPr>
        <w:jc w:val="left"/>
      </w:pPr>
      <w:r>
        <w:rPr>
          <w:rFonts w:ascii="Calibri" w:hAnsi="Calibri" w:cs="Calibri"/>
          <w:i w:val="0"/>
          <w:color w:val="000000"/>
          <w:sz w:val="24"/>
          <w:szCs w:val="24"/>
          <w:rtl w:val="0"/>
        </w:rPr>
        <w:t>1—这是在他逃往叙利亚之后；此前，穆斯林在阿里（愿主赐他平安）的率领下与泰伊部落交战，而阿迪正是该部落的首领，因为他们坚持多神崇拜，</w:t>
      </w:r>
    </w:p>
    <w:p>
      <w:pPr>
        <w:bidi/>
        <w:jc w:val="right"/>
      </w:pPr>
      <w:r>
        <w:rPr>
          <w:rFonts w:ascii="Calibri" w:hAnsi="Calibri" w:cs="Calibri"/>
          <w:i/>
          <w:color w:val="008000"/>
          <w:sz w:val="24"/>
          <w:szCs w:val="24"/>
          <w:rtl/>
          <w:lang w:bidi="ar-SA"/>
        </w:rPr>
        <w:t>ثمّ بعد ذلك رجع عدي إلى الجزيرة وقدم المدينة وأسلم على يدي رسول اللّه (صَلَّى اللّه عَلَيْهِ وَ آلِهِ وَسَلَّمَ).</w:t>
      </w:r>
    </w:p>
    <w:p>
      <w:pPr>
        <w:jc w:val="left"/>
      </w:pPr>
      <w:r>
        <w:rPr>
          <w:rFonts w:ascii="Calibri" w:hAnsi="Calibri" w:cs="Calibri"/>
          <w:i w:val="0"/>
          <w:color w:val="000000"/>
          <w:sz w:val="24"/>
          <w:szCs w:val="24"/>
          <w:rtl w:val="0"/>
        </w:rPr>
        <w:t>此后，阿迪返回半岛，来到麦地那，在真主的使者（愿真主赐福于他及其家人，并赐平安）手下归信了伊斯兰。</w:t>
      </w:r>
    </w:p>
    <w:p>
      <w:pPr>
        <w:bidi/>
        <w:jc w:val="right"/>
      </w:pPr>
      <w:r>
        <w:rPr>
          <w:rFonts w:ascii="Calibri" w:hAnsi="Calibri" w:cs="Calibri"/>
          <w:i/>
          <w:color w:val="008000"/>
          <w:sz w:val="24"/>
          <w:szCs w:val="24"/>
          <w:rtl/>
          <w:lang w:bidi="ar-SA"/>
        </w:rPr>
        <w:t>2- الخَصَفة : الجُلَّة تعمل من الخوص للتمر. وكذلك تقال للثوب الغليظ جداً، جمعها خَصَف وخِصاف.</w:t>
      </w:r>
    </w:p>
    <w:p>
      <w:pPr>
        <w:jc w:val="left"/>
      </w:pPr>
      <w:r>
        <w:rPr>
          <w:rFonts w:ascii="Calibri" w:hAnsi="Calibri" w:cs="Calibri"/>
          <w:i w:val="0"/>
          <w:color w:val="000000"/>
          <w:sz w:val="24"/>
          <w:szCs w:val="24"/>
          <w:rtl w:val="0"/>
        </w:rPr>
        <w:t>2—哈萨法：用棕榈叶编成、用来盛枣的篮子；也指非常粗厚的衣料。其复数形式为哈萨夫和希萨夫。</w:t>
      </w:r>
    </w:p>
    <w:p>
      <w:pPr>
        <w:bidi/>
        <w:jc w:val="right"/>
      </w:pPr>
      <w:r>
        <w:rPr>
          <w:rFonts w:ascii="Calibri" w:hAnsi="Calibri" w:cs="Calibri"/>
          <w:i/>
          <w:color w:val="008000"/>
          <w:sz w:val="24"/>
          <w:szCs w:val="24"/>
          <w:rtl/>
          <w:lang w:bidi="ar-SA"/>
        </w:rPr>
        <w:t>3- الأدم: جمع أديم وهو الجلد أو أحمره أو مدبوغه.</w:t>
      </w:r>
    </w:p>
    <w:p>
      <w:pPr>
        <w:jc w:val="left"/>
      </w:pPr>
      <w:r>
        <w:rPr>
          <w:rFonts w:ascii="Calibri" w:hAnsi="Calibri" w:cs="Calibri"/>
          <w:i w:val="0"/>
          <w:color w:val="000000"/>
          <w:sz w:val="24"/>
          <w:szCs w:val="24"/>
          <w:rtl w:val="0"/>
        </w:rPr>
        <w:t>3—皮革：阿迪姆的复数，意为皮、红色的皮革或鞣制过的皮革。</w:t>
      </w:r>
    </w:p>
    <w:p>
      <w:pPr>
        <w:bidi/>
        <w:jc w:val="right"/>
      </w:pPr>
      <w:r>
        <w:rPr>
          <w:rFonts w:ascii="Calibri" w:hAnsi="Calibri" w:cs="Calibri"/>
          <w:i/>
          <w:color w:val="008000"/>
          <w:sz w:val="24"/>
          <w:szCs w:val="24"/>
          <w:rtl/>
          <w:lang w:bidi="ar-SA"/>
        </w:rPr>
        <w:t>4- هنئية : أي ساعة يسيرة أو لطيفة وهي هنا كتابة عن الخطوات القليلة، أو الوقت اليسير. 5- الأمير هو الداخل لا صاحب البيت. والأمير هنا كناية عن تعظيمه وتبجيله وخدمته.</w:t>
      </w:r>
    </w:p>
    <w:p>
      <w:pPr>
        <w:jc w:val="left"/>
      </w:pPr>
      <w:r>
        <w:rPr>
          <w:rFonts w:ascii="Calibri" w:hAnsi="Calibri" w:cs="Calibri"/>
          <w:i w:val="0"/>
          <w:color w:val="000000"/>
          <w:sz w:val="24"/>
          <w:szCs w:val="24"/>
          <w:rtl w:val="0"/>
        </w:rPr>
        <w:t>4—“片刻”：即短暂或轻快的一会儿；这里是借指几步路，或短暂的时间。5—“主人”指来访者，而不是房主。这里用“主人”是婉指对来访者的尊崇、敬重和款待。</w:t>
      </w:r>
    </w:p>
    <w:p>
      <w:pPr>
        <w:bidi/>
        <w:jc w:val="right"/>
      </w:pPr>
      <w:r>
        <w:rPr>
          <w:rFonts w:ascii="Calibri" w:hAnsi="Calibri" w:cs="Calibri"/>
          <w:i/>
          <w:color w:val="008000"/>
          <w:sz w:val="24"/>
          <w:szCs w:val="24"/>
          <w:rtl/>
          <w:lang w:bidi="ar-SA"/>
        </w:rPr>
        <w:t>قال الشاعر: يا ضيفنا لو زرتنا لوجدتنا ***نحن الضيوف وأنت رب المنزل</w:t>
      </w:r>
    </w:p>
    <w:p>
      <w:pPr>
        <w:jc w:val="left"/>
      </w:pPr>
      <w:r>
        <w:rPr>
          <w:rFonts w:ascii="Calibri" w:hAnsi="Calibri" w:cs="Calibri"/>
          <w:i w:val="0"/>
          <w:color w:val="000000"/>
          <w:sz w:val="24"/>
          <w:szCs w:val="24"/>
          <w:rtl w:val="0"/>
        </w:rPr>
        <w:t>诗人说：我们的客人啊，若你来访我们，便会发现我们……我们是客人，而你才是主人。</w:t>
      </w:r>
    </w:p>
    <w:p>
      <w:pPr>
        <w:bidi/>
        <w:jc w:val="right"/>
      </w:pPr>
      <w:r>
        <w:rPr>
          <w:rFonts w:ascii="Calibri" w:hAnsi="Calibri" w:cs="Calibri"/>
          <w:i/>
          <w:color w:val="008000"/>
          <w:sz w:val="24"/>
          <w:szCs w:val="24"/>
          <w:rtl/>
          <w:lang w:bidi="ar-SA"/>
        </w:rPr>
        <w:t>6- أي أن كلّ ما يراه الإنسان أو يسمعه في مجلس يكون فيه فهو في حكم الأمانة من وجوب الحفظ وعدم الإذاعة وعدم التفريط، بل عليه أن يتعامل معه كما يتعامل مع سر نفسه هو.</w:t>
      </w:r>
    </w:p>
    <w:p>
      <w:pPr>
        <w:jc w:val="left"/>
      </w:pPr>
      <w:r>
        <w:rPr>
          <w:rFonts w:ascii="Calibri" w:hAnsi="Calibri" w:cs="Calibri"/>
          <w:i w:val="0"/>
          <w:color w:val="000000"/>
          <w:sz w:val="24"/>
          <w:szCs w:val="24"/>
          <w:rtl w:val="0"/>
        </w:rPr>
        <w:t>6—也就是说，一个人在某次聚会中所看到或听到的一切，都属于必须妥善保守的信托；不得泄露，也不得疏忽对待，而应像对待自己的秘密那样对待它。</w:t>
      </w:r>
    </w:p>
    <w:p>
      <w:pPr>
        <w:bidi/>
        <w:jc w:val="right"/>
      </w:pPr>
      <w:r>
        <w:rPr>
          <w:rFonts w:ascii="Calibri" w:hAnsi="Calibri" w:cs="Calibri"/>
          <w:i/>
          <w:color w:val="008000"/>
          <w:sz w:val="24"/>
          <w:szCs w:val="24"/>
          <w:rtl/>
          <w:lang w:bidi="ar-SA"/>
        </w:rPr>
        <w:t>2 - عليّ بن إبراهيم، عن أبيه عن ابن أبي عمير، عن حماد بن عثمان، عن زرارة، عن أبي جعفر (عَلَيهِ السَّلَامُ) قال : قال رسول اللّه (صَلَّى اللّه عَلَيْهِ وَ آلِهِ وَسَلَّمَ): «المجالس بالأمانة».</w:t>
      </w:r>
    </w:p>
    <w:p>
      <w:pPr>
        <w:jc w:val="left"/>
      </w:pPr>
      <w:r>
        <w:rPr>
          <w:rFonts w:ascii="Calibri" w:hAnsi="Calibri" w:cs="Calibri"/>
          <w:i w:val="0"/>
          <w:color w:val="000000"/>
          <w:sz w:val="24"/>
          <w:szCs w:val="24"/>
          <w:rtl w:val="0"/>
        </w:rPr>
        <w:t>2—阿里·本·易卜拉欣传自他的父亲，后者传自伊本·艾比·欧迈尔，后者传自哈马德·本·奥斯曼，后者传自祖拉拉，后者传自艾布·贾法尔（愿主赐他平安）。他说：真主的使者（愿真主赐福于他及其家人，并赐平安）说：“聚会皆属信托。”</w:t>
      </w:r>
    </w:p>
    <w:p>
      <w:pPr>
        <w:bidi/>
        <w:jc w:val="right"/>
      </w:pPr>
      <w:r>
        <w:rPr>
          <w:rFonts w:ascii="Calibri" w:hAnsi="Calibri" w:cs="Calibri"/>
          <w:i/>
          <w:color w:val="008000"/>
          <w:sz w:val="24"/>
          <w:szCs w:val="24"/>
          <w:rtl/>
          <w:lang w:bidi="ar-SA"/>
        </w:rPr>
        <w:t>3 - عدَّة من أصحابنا، عن أحمد بن محمّد أحمد بن محمّد بن خالد عن عثمان بن عيسى،</w:t>
      </w:r>
    </w:p>
    <w:p>
      <w:pPr>
        <w:jc w:val="left"/>
      </w:pPr>
      <w:r>
        <w:rPr>
          <w:rFonts w:ascii="Calibri" w:hAnsi="Calibri" w:cs="Calibri"/>
          <w:i w:val="0"/>
          <w:color w:val="000000"/>
          <w:sz w:val="24"/>
          <w:szCs w:val="24"/>
          <w:rtl w:val="0"/>
        </w:rPr>
        <w:t>3—一批我们的同伴传自艾哈迈德·本·穆罕默德，艾哈迈德·本·穆罕默德·本·哈立德传自奥斯曼·本·伊萨，</w:t>
      </w:r>
    </w:p>
    <w:p>
      <w:pPr>
        <w:bidi/>
        <w:jc w:val="right"/>
      </w:pPr>
      <w:r>
        <w:rPr>
          <w:rFonts w:ascii="Calibri" w:hAnsi="Calibri" w:cs="Calibri"/>
          <w:i/>
          <w:color w:val="008000"/>
          <w:sz w:val="24"/>
          <w:szCs w:val="24"/>
          <w:rtl/>
          <w:lang w:bidi="ar-SA"/>
        </w:rPr>
        <w:t>عمّن،، ذكره، عن أبي عبد اللّه (عَلَيهِ السَّلَامُ) قال : المجالس بالأمانة وليس لأحد أن يحدث بحديث يكتمه صاحبه إلّا بإذنه إلّا أن يكون ثقة (1) أو ذكراً له بخير. باب في المناجاة</w:t>
      </w:r>
    </w:p>
    <w:p>
      <w:pPr>
        <w:jc w:val="left"/>
      </w:pPr>
      <w:r>
        <w:rPr>
          <w:rFonts w:ascii="Calibri" w:hAnsi="Calibri" w:cs="Calibri"/>
          <w:i w:val="0"/>
          <w:color w:val="000000"/>
          <w:sz w:val="24"/>
          <w:szCs w:val="24"/>
          <w:rtl w:val="0"/>
        </w:rPr>
        <w:t>后者传自某人……他提及，艾布·阿卜杜拉（愿主赐他平安）说：“聚会皆属信托。任何人都不得讲述其同伴要求保密的话，除非得到他的许可；但若讲述者是可信赖之人（1），或是为他讲好话，则不在此限。”私语篇</w:t>
      </w:r>
    </w:p>
    <w:p>
      <w:pPr>
        <w:bidi/>
        <w:jc w:val="right"/>
      </w:pPr>
      <w:r>
        <w:rPr>
          <w:rFonts w:ascii="Calibri" w:hAnsi="Calibri" w:cs="Calibri"/>
          <w:i/>
          <w:color w:val="008000"/>
          <w:sz w:val="24"/>
          <w:szCs w:val="24"/>
          <w:rtl/>
          <w:lang w:bidi="ar-SA"/>
        </w:rPr>
        <w:t>1 - محمّد بن يحيى، عن أحمد بن محمّد بن عيسى عن الحسن بن محبوب، عن مالك بن عطية،</w:t>
      </w:r>
    </w:p>
    <w:p>
      <w:pPr>
        <w:jc w:val="left"/>
      </w:pPr>
      <w:r>
        <w:rPr>
          <w:rFonts w:ascii="Calibri" w:hAnsi="Calibri" w:cs="Calibri"/>
          <w:i w:val="0"/>
          <w:color w:val="000000"/>
          <w:sz w:val="24"/>
          <w:szCs w:val="24"/>
          <w:rtl w:val="0"/>
        </w:rPr>
        <w:t>1—穆罕默德·本·叶海亚传自艾哈迈德·本·穆罕默德·本·伊萨，后者传自哈桑·本·马赫布卜，后者传自马立克·本·阿提耶，</w:t>
      </w:r>
    </w:p>
    <w:p>
      <w:pPr>
        <w:bidi/>
        <w:jc w:val="right"/>
      </w:pPr>
      <w:r>
        <w:rPr>
          <w:rFonts w:ascii="Calibri" w:hAnsi="Calibri" w:cs="Calibri"/>
          <w:i/>
          <w:color w:val="008000"/>
          <w:sz w:val="24"/>
          <w:szCs w:val="24"/>
          <w:rtl/>
          <w:lang w:bidi="ar-SA"/>
        </w:rPr>
        <w:t>عن أبي بصير، عن أبي عبد اللّه (عَلَيهِ السَّلَامُ) قال : إذا كان القوم ثلاثة فلا يتناجى منهم اثنان دون صاحبهما، فإن في ذلك [م-]مّا يحزنه ويؤذيه (2) .</w:t>
      </w:r>
    </w:p>
    <w:p>
      <w:pPr>
        <w:jc w:val="left"/>
      </w:pPr>
      <w:r>
        <w:rPr>
          <w:rFonts w:ascii="Calibri" w:hAnsi="Calibri" w:cs="Calibri"/>
          <w:i w:val="0"/>
          <w:color w:val="000000"/>
          <w:sz w:val="24"/>
          <w:szCs w:val="24"/>
          <w:rtl w:val="0"/>
        </w:rPr>
        <w:t>后者传自艾布·巴西尔，后者传自艾布·阿卜杜拉（愿主赐他平安）。他说：若一群人有三个人，其中两人不可背着第三人私语，因为这会使他忧愁并伤害他（2）。</w:t>
      </w:r>
    </w:p>
    <w:p>
      <w:pPr>
        <w:bidi/>
        <w:jc w:val="right"/>
      </w:pPr>
      <w:r>
        <w:rPr>
          <w:rFonts w:ascii="Calibri" w:hAnsi="Calibri" w:cs="Calibri"/>
          <w:i/>
          <w:color w:val="008000"/>
          <w:sz w:val="24"/>
          <w:szCs w:val="24"/>
          <w:rtl/>
          <w:lang w:bidi="ar-SA"/>
        </w:rPr>
        <w:t>2 - عدَّة من أصحابنا، عن أصحابنا، عن أحمد بن محمّد أبي عبد اللّه عن محمّد بن عليّ،</w:t>
      </w:r>
    </w:p>
    <w:p>
      <w:pPr>
        <w:jc w:val="left"/>
      </w:pPr>
      <w:r>
        <w:rPr>
          <w:rFonts w:ascii="Calibri" w:hAnsi="Calibri" w:cs="Calibri"/>
          <w:i w:val="0"/>
          <w:color w:val="000000"/>
          <w:sz w:val="24"/>
          <w:szCs w:val="24"/>
          <w:rtl w:val="0"/>
        </w:rPr>
        <w:t>2—一批我们的同伴，传自我们的同伴，传自艾哈迈德·本·穆罕默德·艾布·阿卜杜拉，后者传自穆罕默德·本·阿里，</w:t>
      </w:r>
    </w:p>
    <w:p>
      <w:pPr>
        <w:bidi/>
        <w:jc w:val="right"/>
      </w:pPr>
      <w:r>
        <w:rPr>
          <w:rFonts w:ascii="Calibri" w:hAnsi="Calibri" w:cs="Calibri"/>
          <w:i/>
          <w:color w:val="008000"/>
          <w:sz w:val="24"/>
          <w:szCs w:val="24"/>
          <w:rtl/>
          <w:lang w:bidi="ar-SA"/>
        </w:rPr>
        <w:t>عن يونس بن يعقوب، عن أبي الحسن الأوّل (عَلَيهِ السَّلَامُ) قال : إذا كان ثلاثة في بيت فلا يتناجى اثنان دون صاحبهما فإن ذلك ممّا يغمّه (3) .</w:t>
      </w:r>
    </w:p>
    <w:p>
      <w:pPr>
        <w:jc w:val="left"/>
      </w:pPr>
      <w:r>
        <w:rPr>
          <w:rFonts w:ascii="Calibri" w:hAnsi="Calibri" w:cs="Calibri"/>
          <w:i w:val="0"/>
          <w:color w:val="000000"/>
          <w:sz w:val="24"/>
          <w:szCs w:val="24"/>
          <w:rtl w:val="0"/>
        </w:rPr>
        <w:t>后者传自优努斯·本·叶尔孤白，后者传自艾布·哈桑一世（愿主赐他平安）。他说：若三个人同处一室，其中两人不可背着第三人私语，因为这会使他忧闷（3）。</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3—阿里·本·易卜拉欣传自他的父亲，后者传自努夫利，后者传自萨库尼，后者传自艾布·阿卜杜拉（愿主赐他平安）。他说：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«من عَرَض لأخيه المسلم [المتكلّم ] في حديثه فكأنما خدش وجهه» (4) . ص: 626</w:t>
      </w:r>
    </w:p>
    <w:p>
      <w:pPr>
        <w:jc w:val="left"/>
      </w:pPr>
      <w:r>
        <w:rPr>
          <w:rFonts w:ascii="Calibri" w:hAnsi="Calibri" w:cs="Calibri"/>
          <w:i w:val="0"/>
          <w:color w:val="000000"/>
          <w:sz w:val="24"/>
          <w:szCs w:val="24"/>
          <w:rtl w:val="0"/>
        </w:rPr>
        <w:t>真主的使者（愿真主赐福于他及其家人，并赐平安）说：“谁打断他的穆斯林兄弟说话，就如同在他的脸上抓了一道伤痕。”（4）第626页</w:t>
      </w:r>
    </w:p>
    <w:p>
      <w:pPr>
        <w:bidi/>
        <w:jc w:val="right"/>
      </w:pPr>
      <w:r>
        <w:rPr>
          <w:rFonts w:ascii="Calibri" w:hAnsi="Calibri" w:cs="Calibri"/>
          <w:i/>
          <w:color w:val="008000"/>
          <w:sz w:val="24"/>
          <w:szCs w:val="24"/>
          <w:rtl/>
          <w:lang w:bidi="ar-SA"/>
        </w:rPr>
        <w:t>1- أي إلّا أن يكون المنقول إليه ثقة مأموناً على ذلك الحديث لا ينقله إلى ثالث إلّا إذا كان ثقة أيضاً وهكذا.</w:t>
      </w:r>
    </w:p>
    <w:p>
      <w:pPr>
        <w:jc w:val="left"/>
      </w:pPr>
      <w:r>
        <w:rPr>
          <w:rFonts w:ascii="Calibri" w:hAnsi="Calibri" w:cs="Calibri"/>
          <w:i w:val="0"/>
          <w:color w:val="000000"/>
          <w:sz w:val="24"/>
          <w:szCs w:val="24"/>
          <w:rtl w:val="0"/>
        </w:rPr>
        <w:t>1—也就是说，只有在听闻此事的人可信可靠、能够守住这段话的情况下，才可以转述；除非第三人也同样可信，否则不得再传给第三人，依此类推。</w:t>
      </w:r>
    </w:p>
    <w:p>
      <w:pPr>
        <w:bidi/>
        <w:jc w:val="right"/>
      </w:pPr>
      <w:r>
        <w:rPr>
          <w:rFonts w:ascii="Calibri" w:hAnsi="Calibri" w:cs="Calibri"/>
          <w:i/>
          <w:color w:val="008000"/>
          <w:sz w:val="24"/>
          <w:szCs w:val="24"/>
          <w:rtl/>
          <w:lang w:bidi="ar-SA"/>
        </w:rPr>
        <w:t>ولكن يستشكل فيه مع ملاحظة أن صاحبه يكتمه، ومعنى كتمانه له أنّه يكره أن يشيع والسر إذا جاوز الاثنين شاع.</w:t>
      </w:r>
    </w:p>
    <w:p>
      <w:pPr>
        <w:jc w:val="left"/>
      </w:pPr>
      <w:r>
        <w:rPr>
          <w:rFonts w:ascii="Calibri" w:hAnsi="Calibri" w:cs="Calibri"/>
          <w:i w:val="0"/>
          <w:color w:val="000000"/>
          <w:sz w:val="24"/>
          <w:szCs w:val="24"/>
          <w:rtl w:val="0"/>
        </w:rPr>
        <w:t>但考虑到当事人要求保密，这一点便令人存疑；他要求保密的意思，就是不愿此事传播，而秘密一旦传给两个人以外的人，就会扩散。</w:t>
      </w:r>
    </w:p>
    <w:p>
      <w:pPr>
        <w:bidi/>
        <w:jc w:val="right"/>
      </w:pPr>
      <w:r>
        <w:rPr>
          <w:rFonts w:ascii="Calibri" w:hAnsi="Calibri" w:cs="Calibri"/>
          <w:i/>
          <w:color w:val="008000"/>
          <w:sz w:val="24"/>
          <w:szCs w:val="24"/>
          <w:rtl/>
          <w:lang w:bidi="ar-SA"/>
        </w:rPr>
        <w:t>اللّهمّ إلّا أن يحمل على أن ذلك الحديث له ارتباط بموضوع الإمامة وما إليها فيجب كتمه كما مر في باب الكتمان من المجلد الثاني، إلّا على من يوثق به من شيعة أهل البيت (عَلَيهِم السَّلَامُ).</w:t>
      </w:r>
    </w:p>
    <w:p>
      <w:pPr>
        <w:jc w:val="left"/>
      </w:pPr>
      <w:r>
        <w:rPr>
          <w:rFonts w:ascii="Calibri" w:hAnsi="Calibri" w:cs="Calibri"/>
          <w:i w:val="0"/>
          <w:color w:val="000000"/>
          <w:sz w:val="24"/>
          <w:szCs w:val="24"/>
          <w:rtl w:val="0"/>
        </w:rPr>
        <w:t>除非将其解释为：这段话与伊玛目职位及相关事宜有关，因此必须保密，正如第二卷“保密篇”中所述；只有对值得信赖的圣裔派信徒才可透露（愿主赐他们平安）。</w:t>
      </w:r>
    </w:p>
    <w:p>
      <w:pPr>
        <w:bidi/>
        <w:jc w:val="right"/>
      </w:pPr>
      <w:r>
        <w:rPr>
          <w:rFonts w:ascii="Calibri" w:hAnsi="Calibri" w:cs="Calibri"/>
          <w:i/>
          <w:color w:val="008000"/>
          <w:sz w:val="24"/>
          <w:szCs w:val="24"/>
          <w:rtl/>
          <w:lang w:bidi="ar-SA"/>
        </w:rPr>
        <w:t>وفي بعض النسخ (إلا أن يكون فقها). 2- قال اللّه تعالى : (إنما النجوى من الشيطان ليَحْزُنَ الّذين آمنوا وليس بضارهم شيئاً إلّا بإذن اللّه) المجادلة / 10. والنجوى الحديث الخفي أو السر.</w:t>
      </w:r>
    </w:p>
    <w:p>
      <w:pPr>
        <w:jc w:val="left"/>
      </w:pPr>
      <w:r>
        <w:rPr>
          <w:rFonts w:ascii="Calibri" w:hAnsi="Calibri" w:cs="Calibri"/>
          <w:i w:val="0"/>
          <w:color w:val="000000"/>
          <w:sz w:val="24"/>
          <w:szCs w:val="24"/>
          <w:rtl w:val="0"/>
        </w:rPr>
        <w:t>有些抄本作“除非他是法学家”。2—真主说：“密谈只不过是来自恶魔的，目的是使信士忧愁；但除非得到真主的许可，它丝毫不能伤害他们。”争辩章 / 10。密谈即隐秘的谈话或秘密。</w:t>
      </w:r>
    </w:p>
    <w:p>
      <w:pPr>
        <w:bidi/>
        <w:jc w:val="right"/>
      </w:pPr>
      <w:r>
        <w:rPr>
          <w:rFonts w:ascii="Calibri" w:hAnsi="Calibri" w:cs="Calibri"/>
          <w:i/>
          <w:color w:val="008000"/>
          <w:sz w:val="24"/>
          <w:szCs w:val="24"/>
          <w:rtl/>
          <w:lang w:bidi="ar-SA"/>
        </w:rPr>
        <w:t>3- «وكذلك الجماعة دون الواحد للاشتراك في العلة.</w:t>
      </w:r>
    </w:p>
    <w:p>
      <w:pPr>
        <w:jc w:val="left"/>
      </w:pPr>
      <w:r>
        <w:rPr>
          <w:rFonts w:ascii="Calibri" w:hAnsi="Calibri" w:cs="Calibri"/>
          <w:i w:val="0"/>
          <w:color w:val="000000"/>
          <w:sz w:val="24"/>
          <w:szCs w:val="24"/>
          <w:rtl w:val="0"/>
        </w:rPr>
        <w:t>3—“群体亦然，不仅限于两人，因为其原因相同。</w:t>
      </w:r>
    </w:p>
    <w:p>
      <w:pPr>
        <w:bidi/>
        <w:jc w:val="right"/>
      </w:pPr>
      <w:r>
        <w:rPr>
          <w:rFonts w:ascii="Calibri" w:hAnsi="Calibri" w:cs="Calibri"/>
          <w:i/>
          <w:color w:val="008000"/>
          <w:sz w:val="24"/>
          <w:szCs w:val="24"/>
          <w:rtl/>
          <w:lang w:bidi="ar-SA"/>
        </w:rPr>
        <w:t>ثمّ حزنه إما لكتمان السر عنه وعدم ائتمانه بحفظه أو لتوهمه أنهما يقولان في حقه شيئاً ممّا يكرهه...</w:t>
      </w:r>
    </w:p>
    <w:p>
      <w:pPr>
        <w:jc w:val="left"/>
      </w:pPr>
      <w:r>
        <w:rPr>
          <w:rFonts w:ascii="Calibri" w:hAnsi="Calibri" w:cs="Calibri"/>
          <w:i w:val="0"/>
          <w:color w:val="000000"/>
          <w:sz w:val="24"/>
          <w:szCs w:val="24"/>
          <w:rtl w:val="0"/>
        </w:rPr>
        <w:t>他感到忧愁，可能是因为他们对他保密，不信任他能守住秘密；也可能是因为他猜想他们正在谈论一些他不喜欢的、关于他的事情……</w:t>
      </w:r>
    </w:p>
    <w:p>
      <w:pPr>
        <w:bidi/>
        <w:jc w:val="right"/>
      </w:pPr>
      <w:r>
        <w:rPr>
          <w:rFonts w:ascii="Calibri" w:hAnsi="Calibri" w:cs="Calibri"/>
          <w:i/>
          <w:color w:val="008000"/>
          <w:sz w:val="24"/>
          <w:szCs w:val="24"/>
          <w:rtl/>
          <w:lang w:bidi="ar-SA"/>
        </w:rPr>
        <w:t>إلى غير ذلك من تسويلات النفس وأحاديث الشيطان...</w:t>
      </w:r>
    </w:p>
    <w:p>
      <w:pPr>
        <w:jc w:val="left"/>
      </w:pPr>
      <w:r>
        <w:rPr>
          <w:rFonts w:ascii="Calibri" w:hAnsi="Calibri" w:cs="Calibri"/>
          <w:i w:val="0"/>
          <w:color w:val="000000"/>
          <w:sz w:val="24"/>
          <w:szCs w:val="24"/>
          <w:rtl w:val="0"/>
        </w:rPr>
        <w:t>以及其他种种来自私心的诱导和恶魔的耳语……</w:t>
      </w:r>
    </w:p>
    <w:p>
      <w:pPr>
        <w:bidi/>
        <w:jc w:val="right"/>
      </w:pPr>
      <w:r>
        <w:rPr>
          <w:rFonts w:ascii="Calibri" w:hAnsi="Calibri" w:cs="Calibri"/>
          <w:i/>
          <w:color w:val="008000"/>
          <w:sz w:val="24"/>
          <w:szCs w:val="24"/>
          <w:rtl/>
          <w:lang w:bidi="ar-SA"/>
        </w:rPr>
        <w:t>ولا يبعد تخصيص ذلك بما إذا لم يحتاجا إلى السر شرعاً أو عرفاً أو لم يعلما عدم حزن الخارج... فالظاهر أنّه لا يكره...» المازندراني 116/11.</w:t>
      </w:r>
    </w:p>
    <w:p>
      <w:pPr>
        <w:jc w:val="left"/>
      </w:pPr>
      <w:r>
        <w:rPr>
          <w:rFonts w:ascii="Calibri" w:hAnsi="Calibri" w:cs="Calibri"/>
          <w:i w:val="0"/>
          <w:color w:val="000000"/>
          <w:sz w:val="24"/>
          <w:szCs w:val="24"/>
          <w:rtl w:val="0"/>
        </w:rPr>
        <w:t>将此规定限定于两人因教法或习俗上的原因必须私语，或他们并不知道离开的人不会因此忧愁的情况，也并非不可能……显而易见，这种情形并不令人厌恶……”马赞达拉尼 11/116。</w:t>
      </w:r>
    </w:p>
    <w:p>
      <w:pPr>
        <w:bidi/>
        <w:jc w:val="right"/>
      </w:pPr>
      <w:r>
        <w:rPr>
          <w:rFonts w:ascii="Calibri" w:hAnsi="Calibri" w:cs="Calibri"/>
          <w:i/>
          <w:color w:val="008000"/>
          <w:sz w:val="24"/>
          <w:szCs w:val="24"/>
          <w:rtl/>
          <w:lang w:bidi="ar-SA"/>
        </w:rPr>
        <w:t>4- أي من قاطع أخاه المسلم في كلامه بحيث لزم منه منعه من إتمام حديثه، خاصة إذا كانت المقاطعة بعنوان الاعتراض عليه وتسفيه رأيه فإن في ذلك إهانة له وحطاً من شأنه وإسقاط مروّته بين النّاس.</w:t>
      </w:r>
    </w:p>
    <w:p>
      <w:pPr>
        <w:jc w:val="left"/>
      </w:pPr>
      <w:r>
        <w:rPr>
          <w:rFonts w:ascii="Calibri" w:hAnsi="Calibri" w:cs="Calibri"/>
          <w:i w:val="0"/>
          <w:color w:val="000000"/>
          <w:sz w:val="24"/>
          <w:szCs w:val="24"/>
          <w:rtl w:val="0"/>
        </w:rPr>
        <w:t>4—也就是说，打断他的穆斯林兄弟说话，以致使他无法把话说完；尤其是以反驳他、贬低其观点为由打断时，这会侮辱他、贬损他的地位，并使他在人们面前丧失体面。</w:t>
      </w:r>
    </w:p>
    <w:p>
      <w:pPr>
        <w:bidi/>
        <w:jc w:val="right"/>
      </w:pPr>
      <w:r>
        <w:rPr>
          <w:rFonts w:ascii="Calibri" w:hAnsi="Calibri" w:cs="Calibri"/>
          <w:i/>
          <w:color w:val="008000"/>
          <w:sz w:val="24"/>
          <w:szCs w:val="24"/>
          <w:rtl/>
          <w:lang w:bidi="ar-SA"/>
        </w:rPr>
        <w:t>باب الجلوس 1 - عدَّة من أصحابنا، عن أحمد بن محمّد بن خالد، عن النوفلي،</w:t>
      </w:r>
    </w:p>
    <w:p>
      <w:pPr>
        <w:jc w:val="left"/>
      </w:pPr>
      <w:r>
        <w:rPr>
          <w:rFonts w:ascii="Calibri" w:hAnsi="Calibri" w:cs="Calibri"/>
          <w:i w:val="0"/>
          <w:color w:val="000000"/>
          <w:sz w:val="24"/>
          <w:szCs w:val="24"/>
          <w:rtl w:val="0"/>
        </w:rPr>
        <w:t>坐席篇 1—一批我们的同伴传自艾哈迈德·本·穆罕默德·本·哈立德，后者传自努夫利，</w:t>
      </w:r>
    </w:p>
    <w:p>
      <w:pPr>
        <w:bidi/>
        <w:jc w:val="right"/>
      </w:pPr>
      <w:r>
        <w:rPr>
          <w:rFonts w:ascii="Calibri" w:hAnsi="Calibri" w:cs="Calibri"/>
          <w:i/>
          <w:color w:val="008000"/>
          <w:sz w:val="24"/>
          <w:szCs w:val="24"/>
          <w:rtl/>
          <w:lang w:bidi="ar-SA"/>
        </w:rPr>
        <w:t>عن عبد العظيم ابن عبد اللّه بن الحسن العلوي رفعه قال :</w:t>
      </w:r>
    </w:p>
    <w:p>
      <w:pPr>
        <w:jc w:val="left"/>
      </w:pPr>
      <w:r>
        <w:rPr>
          <w:rFonts w:ascii="Calibri" w:hAnsi="Calibri" w:cs="Calibri"/>
          <w:i w:val="0"/>
          <w:color w:val="000000"/>
          <w:sz w:val="24"/>
          <w:szCs w:val="24"/>
          <w:rtl w:val="0"/>
        </w:rPr>
        <w:t>据阿卜杜勒·阿齐姆·本·阿卜杜拉·本·哈桑·阿拉维传述，他以传述链上溯说：</w:t>
      </w:r>
    </w:p>
    <w:p>
      <w:pPr>
        <w:bidi/>
        <w:jc w:val="right"/>
      </w:pPr>
      <w:r>
        <w:rPr>
          <w:rFonts w:ascii="Calibri" w:hAnsi="Calibri" w:cs="Calibri"/>
          <w:i/>
          <w:color w:val="008000"/>
          <w:sz w:val="24"/>
          <w:szCs w:val="24"/>
          <w:rtl/>
          <w:lang w:bidi="ar-SA"/>
        </w:rPr>
        <w:t>كان النبي (صَلَّى اللّه عَلَيْهِ وَ آلِهِ وَسَلَّمَ) يجلس ثلاثاً (1) :</w:t>
      </w:r>
    </w:p>
    <w:p>
      <w:pPr>
        <w:jc w:val="left"/>
      </w:pPr>
      <w:r>
        <w:rPr>
          <w:rFonts w:ascii="Calibri" w:hAnsi="Calibri" w:cs="Calibri"/>
          <w:i w:val="0"/>
          <w:color w:val="000000"/>
          <w:sz w:val="24"/>
          <w:szCs w:val="24"/>
          <w:rtl w:val="0"/>
        </w:rPr>
        <w:t>先知（愿真主赐福他及其后裔，并使他们平安）有三种坐姿（1）：</w:t>
      </w:r>
    </w:p>
    <w:p>
      <w:pPr>
        <w:bidi/>
        <w:jc w:val="right"/>
      </w:pPr>
      <w:r>
        <w:rPr>
          <w:rFonts w:ascii="Calibri" w:hAnsi="Calibri" w:cs="Calibri"/>
          <w:i/>
          <w:color w:val="008000"/>
          <w:sz w:val="24"/>
          <w:szCs w:val="24"/>
          <w:rtl/>
          <w:lang w:bidi="ar-SA"/>
        </w:rPr>
        <w:t>القُرْفُص (2) وهو أن يقيم ساقيه ويستقبلهما بيديه ويشدّ يده في ذراعه ؛ وكان يجثو على ركبتيه (3) ، وكان يثنى رجلاً واحدة ويبسط عليها الأخرى ولم ير (صَلَّى اللّه عَلَيْهِ وَ آلِهِ وَسَلَّمَ) متربعاً قط.</w:t>
      </w:r>
    </w:p>
    <w:p>
      <w:pPr>
        <w:jc w:val="left"/>
      </w:pPr>
      <w:r>
        <w:rPr>
          <w:rFonts w:ascii="Calibri" w:hAnsi="Calibri" w:cs="Calibri"/>
          <w:i w:val="0"/>
          <w:color w:val="000000"/>
          <w:sz w:val="24"/>
          <w:szCs w:val="24"/>
          <w:rtl w:val="0"/>
        </w:rPr>
        <w:t>抱膝而坐（2），即竖起双腿，双手抱住双腿，并把手紧扣在臂上；他也跪坐（3）；还会屈起一条腿，把另一条腿伸展在上面。我从未见先知（愿真主赐福他及其后裔，并使他们平安）盘腿而坐。</w:t>
      </w:r>
    </w:p>
    <w:p>
      <w:pPr>
        <w:bidi/>
        <w:jc w:val="right"/>
      </w:pPr>
      <w:r>
        <w:rPr>
          <w:rFonts w:ascii="Calibri" w:hAnsi="Calibri" w:cs="Calibri"/>
          <w:i/>
          <w:color w:val="008000"/>
          <w:sz w:val="24"/>
          <w:szCs w:val="24"/>
          <w:rtl/>
          <w:lang w:bidi="ar-SA"/>
        </w:rPr>
        <w:t>2 - عليّ بن إبراهيم عن أبيه، عن ابن أبي عمير، عمّن ذكره، عن أبي حمزة الثمالي قال:</w:t>
      </w:r>
    </w:p>
    <w:p>
      <w:pPr>
        <w:jc w:val="left"/>
      </w:pPr>
      <w:r>
        <w:rPr>
          <w:rFonts w:ascii="Calibri" w:hAnsi="Calibri" w:cs="Calibri"/>
          <w:i w:val="0"/>
          <w:color w:val="000000"/>
          <w:sz w:val="24"/>
          <w:szCs w:val="24"/>
          <w:rtl w:val="0"/>
        </w:rPr>
        <w:t>2—阿里·本·易卜拉欣传自其父，后者传自伊本·艾比·欧麦尔，后者传自一位未具名者，后者传自艾布·哈姆宰·苏马利，他说：</w:t>
      </w:r>
    </w:p>
    <w:p>
      <w:pPr>
        <w:bidi/>
        <w:jc w:val="right"/>
      </w:pPr>
      <w:r>
        <w:rPr>
          <w:rFonts w:ascii="Calibri" w:hAnsi="Calibri" w:cs="Calibri"/>
          <w:i/>
          <w:color w:val="008000"/>
          <w:sz w:val="24"/>
          <w:szCs w:val="24"/>
          <w:rtl/>
          <w:lang w:bidi="ar-SA"/>
        </w:rPr>
        <w:t>رأيت عليّ بن الحسين (عَلَيهِ السَّلَامُ) قاعداً واضعاً إحدى رجليه على فخذه (4) فقلت :</w:t>
      </w:r>
    </w:p>
    <w:p>
      <w:pPr>
        <w:jc w:val="left"/>
      </w:pPr>
      <w:r>
        <w:rPr>
          <w:rFonts w:ascii="Calibri" w:hAnsi="Calibri" w:cs="Calibri"/>
          <w:i w:val="0"/>
          <w:color w:val="000000"/>
          <w:sz w:val="24"/>
          <w:szCs w:val="24"/>
          <w:rtl w:val="0"/>
        </w:rPr>
        <w:t>我看见阿里·本·侯赛因（愿主赐他平安）坐着，将一条腿搭在大腿上（4），于是我说：</w:t>
      </w:r>
    </w:p>
    <w:p>
      <w:pPr>
        <w:bidi/>
        <w:jc w:val="right"/>
      </w:pPr>
      <w:r>
        <w:rPr>
          <w:rFonts w:ascii="Calibri" w:hAnsi="Calibri" w:cs="Calibri"/>
          <w:i/>
          <w:color w:val="008000"/>
          <w:sz w:val="24"/>
          <w:szCs w:val="24"/>
          <w:rtl/>
          <w:lang w:bidi="ar-SA"/>
        </w:rPr>
        <w:t>إنَّ النّاس (5) يكرهون هذه الجلسة ويقولون : إنّها جلسة الرَّبِّ، فقال : إنّي إنّما جلست هذه الجلسة للملالة، والرَّبُّ لا يمل (6) ، ولا تأخذه سنة ولا نوم.</w:t>
      </w:r>
    </w:p>
    <w:p>
      <w:pPr>
        <w:jc w:val="left"/>
      </w:pPr>
      <w:r>
        <w:rPr>
          <w:rFonts w:ascii="Calibri" w:hAnsi="Calibri" w:cs="Calibri"/>
          <w:i w:val="0"/>
          <w:color w:val="000000"/>
          <w:sz w:val="24"/>
          <w:szCs w:val="24"/>
          <w:rtl w:val="0"/>
        </w:rPr>
        <w:t>“人们（5）不喜欢这种坐姿，说这是主的坐姿。”他说：“我这样坐只是因为疲倦，而主不会疲倦（6），也不会打盹或睡觉。”</w:t>
      </w:r>
    </w:p>
    <w:p>
      <w:pPr>
        <w:bidi/>
        <w:jc w:val="right"/>
      </w:pPr>
      <w:r>
        <w:rPr>
          <w:rFonts w:ascii="Calibri" w:hAnsi="Calibri" w:cs="Calibri"/>
          <w:i/>
          <w:color w:val="008000"/>
          <w:sz w:val="24"/>
          <w:szCs w:val="24"/>
          <w:rtl/>
          <w:lang w:bidi="ar-SA"/>
        </w:rPr>
        <w:t>3 - علي، عن أبيه، عن ابن أبي عمير، عن محمّد بن مرازم، عن أبي سليمان الزاهد،</w:t>
      </w:r>
    </w:p>
    <w:p>
      <w:pPr>
        <w:jc w:val="left"/>
      </w:pPr>
      <w:r>
        <w:rPr>
          <w:rFonts w:ascii="Calibri" w:hAnsi="Calibri" w:cs="Calibri"/>
          <w:i w:val="0"/>
          <w:color w:val="000000"/>
          <w:sz w:val="24"/>
          <w:szCs w:val="24"/>
          <w:rtl w:val="0"/>
        </w:rPr>
        <w:t>3—阿里传自其父，后者传自伊本·艾比·欧麦尔，后者传自穆罕默德·本·马拉齐姆，后者传自苦修者艾布·苏莱曼，</w:t>
      </w:r>
    </w:p>
    <w:p>
      <w:pPr>
        <w:bidi/>
        <w:jc w:val="right"/>
      </w:pPr>
      <w:r>
        <w:rPr>
          <w:rFonts w:ascii="Calibri" w:hAnsi="Calibri" w:cs="Calibri"/>
          <w:i/>
          <w:color w:val="008000"/>
          <w:sz w:val="24"/>
          <w:szCs w:val="24"/>
          <w:rtl/>
          <w:lang w:bidi="ar-SA"/>
        </w:rPr>
        <w:t>عن أبي عبد اللّه (عَلَيهِ السَّلَامُ) قال : من رضي بدون التشرف من المجلس لم يزل اللّه عزّ وجلّ وملائكته يصلون عليه حتّى يقوم (7) .</w:t>
      </w:r>
    </w:p>
    <w:p>
      <w:pPr>
        <w:jc w:val="left"/>
      </w:pPr>
      <w:r>
        <w:rPr>
          <w:rFonts w:ascii="Calibri" w:hAnsi="Calibri" w:cs="Calibri"/>
          <w:i w:val="0"/>
          <w:color w:val="000000"/>
          <w:sz w:val="24"/>
          <w:szCs w:val="24"/>
          <w:rtl w:val="0"/>
        </w:rPr>
        <w:t>后者传自艾布·阿卜杜拉（愿主赐他平安），他说：“谁甘愿坐在集会中不显赫的位置，真主和他的天使便会一直为他祈福，直到他起身（7）。”</w:t>
      </w:r>
    </w:p>
    <w:p>
      <w:pPr>
        <w:bidi/>
        <w:jc w:val="right"/>
      </w:pPr>
      <w:r>
        <w:rPr>
          <w:rFonts w:ascii="Calibri" w:hAnsi="Calibri" w:cs="Calibri"/>
          <w:i/>
          <w:color w:val="008000"/>
          <w:sz w:val="24"/>
          <w:szCs w:val="24"/>
          <w:rtl/>
          <w:lang w:bidi="ar-SA"/>
        </w:rPr>
        <w:t>4 - عليّ بن إبراهيم، عن أبيه، عن بعض أصحابه، عن طلحة بن زيد،</w:t>
      </w:r>
    </w:p>
    <w:p>
      <w:pPr>
        <w:jc w:val="left"/>
      </w:pPr>
      <w:r>
        <w:rPr>
          <w:rFonts w:ascii="Calibri" w:hAnsi="Calibri" w:cs="Calibri"/>
          <w:i w:val="0"/>
          <w:color w:val="000000"/>
          <w:sz w:val="24"/>
          <w:szCs w:val="24"/>
          <w:rtl w:val="0"/>
        </w:rPr>
        <w:t>4—阿里·本·易卜拉欣传自其父，后者传自他的一些同伴，后者传自塔勒哈·本·宰德，</w:t>
      </w:r>
    </w:p>
    <w:p>
      <w:pPr>
        <w:bidi/>
        <w:jc w:val="right"/>
      </w:pPr>
      <w:r>
        <w:rPr>
          <w:rFonts w:ascii="Calibri" w:hAnsi="Calibri" w:cs="Calibri"/>
          <w:i/>
          <w:color w:val="008000"/>
          <w:sz w:val="24"/>
          <w:szCs w:val="24"/>
          <w:rtl/>
          <w:lang w:bidi="ar-SA"/>
        </w:rPr>
        <w:t>عن أبي عبد اللّه (عَلَيهِ السَّلَامُ) قال : كان رسول اللّه (صَلَّى اللّه عَلَيْهِ وَ آلِهِ وَسَلَّمَ) أكثر ما يجلس (8) تجاه القبلة.</w:t>
      </w:r>
    </w:p>
    <w:p>
      <w:pPr>
        <w:jc w:val="left"/>
      </w:pPr>
      <w:r>
        <w:rPr>
          <w:rFonts w:ascii="Calibri" w:hAnsi="Calibri" w:cs="Calibri"/>
          <w:i w:val="0"/>
          <w:color w:val="000000"/>
          <w:sz w:val="24"/>
          <w:szCs w:val="24"/>
          <w:rtl w:val="0"/>
        </w:rPr>
        <w:t>后者传自艾布·阿卜杜拉（愿主赐他平安），他说：“真主的使者（愿真主赐福他及其后裔，并使他们平安）大多数时候坐着面向朝向（8）。”</w:t>
      </w:r>
    </w:p>
    <w:p>
      <w:pPr>
        <w:bidi/>
        <w:jc w:val="right"/>
      </w:pPr>
      <w:r>
        <w:rPr>
          <w:rFonts w:ascii="Calibri" w:hAnsi="Calibri" w:cs="Calibri"/>
          <w:i/>
          <w:color w:val="008000"/>
          <w:sz w:val="24"/>
          <w:szCs w:val="24"/>
          <w:rtl/>
          <w:lang w:bidi="ar-SA"/>
        </w:rPr>
        <w:t>5 - أبو عبد اللّه الأشعري عن معلى بن محمّد، عن الرّشاء، عن حماد بن عثمان قال : ص: 627 1- أي ثلاث كيفيات. أو ثلاث جلسات.</w:t>
      </w:r>
    </w:p>
    <w:p>
      <w:pPr>
        <w:jc w:val="left"/>
      </w:pPr>
      <w:r>
        <w:rPr>
          <w:rFonts w:ascii="Calibri" w:hAnsi="Calibri" w:cs="Calibri"/>
          <w:i w:val="0"/>
          <w:color w:val="000000"/>
          <w:sz w:val="24"/>
          <w:szCs w:val="24"/>
          <w:rtl w:val="0"/>
        </w:rPr>
        <w:t>5—艾布·阿卜杜拉·艾什阿里传自穆阿拉·本·穆罕默德，后者传自里沙，后者传自哈马德·本·奥斯曼，他说：第：627页 1—即三种坐姿，也可能是三次坐席。</w:t>
      </w:r>
    </w:p>
    <w:p>
      <w:pPr>
        <w:bidi/>
        <w:jc w:val="right"/>
      </w:pPr>
      <w:r>
        <w:rPr>
          <w:rFonts w:ascii="Calibri" w:hAnsi="Calibri" w:cs="Calibri"/>
          <w:i/>
          <w:color w:val="008000"/>
          <w:sz w:val="24"/>
          <w:szCs w:val="24"/>
          <w:rtl/>
          <w:lang w:bidi="ar-SA"/>
        </w:rPr>
        <w:t>2- قال في القاموس : القُرفصاء ضرب من الجلوس وهو أن يجلس على اليتيه ويلصق فخذيه ببطنه ويحتبي بيديه على ساقيه كما يحتبي بالثوب تكون يداه مكان الثوب.</w:t>
      </w:r>
    </w:p>
    <w:p>
      <w:pPr>
        <w:jc w:val="left"/>
      </w:pPr>
      <w:r>
        <w:rPr>
          <w:rFonts w:ascii="Calibri" w:hAnsi="Calibri" w:cs="Calibri"/>
          <w:i w:val="0"/>
          <w:color w:val="000000"/>
          <w:sz w:val="24"/>
          <w:szCs w:val="24"/>
          <w:rtl w:val="0"/>
        </w:rPr>
        <w:t>2—《卡穆斯词典》中说：“抱膝坐是一种坐姿，即坐在臀部上，把大腿贴在腹部，并用双手抱住小腿，如同用衣服裹住身体一般，只是双手代替了衣服。”</w:t>
      </w:r>
    </w:p>
    <w:p>
      <w:pPr>
        <w:bidi/>
        <w:jc w:val="right"/>
      </w:pPr>
      <w:r>
        <w:rPr>
          <w:rFonts w:ascii="Calibri" w:hAnsi="Calibri" w:cs="Calibri"/>
          <w:i/>
          <w:color w:val="008000"/>
          <w:sz w:val="24"/>
          <w:szCs w:val="24"/>
          <w:rtl/>
          <w:lang w:bidi="ar-SA"/>
        </w:rPr>
        <w:t>3- هذه هي الكيفية الثانية لجلسته (صَلَّى اللّه عَلَيْهِ وَ آلِهِ وَسَلَّمَ). والجُثو : الجلوس على الركبتين. 4- وهذه الجلسة تسمى التورك.</w:t>
      </w:r>
    </w:p>
    <w:p>
      <w:pPr>
        <w:jc w:val="left"/>
      </w:pPr>
      <w:r>
        <w:rPr>
          <w:rFonts w:ascii="Calibri" w:hAnsi="Calibri" w:cs="Calibri"/>
          <w:i w:val="0"/>
          <w:color w:val="000000"/>
          <w:sz w:val="24"/>
          <w:szCs w:val="24"/>
          <w:rtl w:val="0"/>
        </w:rPr>
        <w:t>3—这是他（愿真主赐福他及其后裔，并使他们平安）的第二种坐姿。“跪坐”即跪在膝盖上坐。4—这种坐姿称为“臀腿交叠坐”。</w:t>
      </w:r>
    </w:p>
    <w:p>
      <w:pPr>
        <w:bidi/>
        <w:jc w:val="right"/>
      </w:pPr>
      <w:r>
        <w:rPr>
          <w:rFonts w:ascii="Calibri" w:hAnsi="Calibri" w:cs="Calibri"/>
          <w:i/>
          <w:color w:val="008000"/>
          <w:sz w:val="24"/>
          <w:szCs w:val="24"/>
          <w:rtl/>
          <w:lang w:bidi="ar-SA"/>
        </w:rPr>
        <w:t>ووضع إحدى رجليه على فخذه تميزها عن جلسة التربع.</w:t>
      </w:r>
    </w:p>
    <w:p>
      <w:pPr>
        <w:jc w:val="left"/>
      </w:pPr>
      <w:r>
        <w:rPr>
          <w:rFonts w:ascii="Calibri" w:hAnsi="Calibri" w:cs="Calibri"/>
          <w:i w:val="0"/>
          <w:color w:val="000000"/>
          <w:sz w:val="24"/>
          <w:szCs w:val="24"/>
          <w:rtl w:val="0"/>
        </w:rPr>
        <w:t>将一条腿搭在大腿上，是为了将其与盘腿坐区分开来。</w:t>
      </w:r>
    </w:p>
    <w:p>
      <w:pPr>
        <w:bidi/>
        <w:jc w:val="right"/>
      </w:pPr>
      <w:r>
        <w:rPr>
          <w:rFonts w:ascii="Calibri" w:hAnsi="Calibri" w:cs="Calibri"/>
          <w:i/>
          <w:color w:val="008000"/>
          <w:sz w:val="24"/>
          <w:szCs w:val="24"/>
          <w:rtl/>
          <w:lang w:bidi="ar-SA"/>
        </w:rPr>
        <w:t>5- الظاهر أن المقصود بالناس أولئك الّذين يجعلون اللّه جسماً له طول وعرض وأعضاء كأعضاء الإنسان وهم المشبهة والمجسمة ممّن ينتحلون الإسلام وهو منهم براء، أو اليهود والنصارى من غير المسلمين.</w:t>
      </w:r>
    </w:p>
    <w:p>
      <w:pPr>
        <w:jc w:val="left"/>
      </w:pPr>
      <w:r>
        <w:rPr>
          <w:rFonts w:ascii="Calibri" w:hAnsi="Calibri" w:cs="Calibri"/>
          <w:i w:val="0"/>
          <w:color w:val="000000"/>
          <w:sz w:val="24"/>
          <w:szCs w:val="24"/>
          <w:rtl w:val="0"/>
        </w:rPr>
        <w:t>显然，这里所说的“人们”，是指那些认为真主是有长有宽、有着如同人类肢体般肢体的实体的人，也就是拟人派和形体派；他们自称信奉伊斯兰教，但真主与他们毫无关系。或者指非穆斯林中的犹太教徒和基督徒。</w:t>
      </w:r>
    </w:p>
    <w:p>
      <w:pPr>
        <w:bidi/>
        <w:jc w:val="right"/>
      </w:pPr>
      <w:r>
        <w:rPr>
          <w:rFonts w:ascii="Calibri" w:hAnsi="Calibri" w:cs="Calibri"/>
          <w:i/>
          <w:color w:val="008000"/>
          <w:sz w:val="24"/>
          <w:szCs w:val="24"/>
          <w:rtl/>
          <w:lang w:bidi="ar-SA"/>
        </w:rPr>
        <w:t>6- لأن الملل من صفات الممكن الضعيف واللّه سبحانه هو الواجب الوجود لذاته ويستحيل عليه ذلك.</w:t>
      </w:r>
    </w:p>
    <w:p>
      <w:pPr>
        <w:jc w:val="left"/>
      </w:pPr>
      <w:r>
        <w:rPr>
          <w:rFonts w:ascii="Calibri" w:hAnsi="Calibri" w:cs="Calibri"/>
          <w:i w:val="0"/>
          <w:color w:val="000000"/>
          <w:sz w:val="24"/>
          <w:szCs w:val="24"/>
          <w:rtl w:val="0"/>
        </w:rPr>
        <w:t>因为疲倦是软弱、可能存在之物的属性，而真主 سبحانه 是自存必然的存在，绝不可能具有这种属性。</w:t>
      </w:r>
    </w:p>
    <w:p>
      <w:pPr>
        <w:bidi/>
        <w:jc w:val="right"/>
      </w:pPr>
      <w:r>
        <w:rPr>
          <w:rFonts w:ascii="Calibri" w:hAnsi="Calibri" w:cs="Calibri"/>
          <w:i/>
          <w:color w:val="008000"/>
          <w:sz w:val="24"/>
          <w:szCs w:val="24"/>
          <w:rtl/>
          <w:lang w:bidi="ar-SA"/>
        </w:rPr>
        <w:t>7- المراد بالتشرف بالمجلس المكان الّذي هو لأهل الشرف والصدارة وهو أعلى المجلس وصدره عادة ومعنى الحديث أنّه</w:t>
      </w:r>
    </w:p>
    <w:p>
      <w:pPr>
        <w:jc w:val="left"/>
      </w:pPr>
      <w:r>
        <w:rPr>
          <w:rFonts w:ascii="Calibri" w:hAnsi="Calibri" w:cs="Calibri"/>
          <w:i w:val="0"/>
          <w:color w:val="000000"/>
          <w:sz w:val="24"/>
          <w:szCs w:val="24"/>
          <w:rtl w:val="0"/>
        </w:rPr>
        <w:t>“在集会中坐显赫的位置”是指坐在有地位者和首席者所坐的位置，通常是集会的上首和前排。此段圣训的意思是：</w:t>
      </w:r>
    </w:p>
    <w:p>
      <w:pPr>
        <w:bidi/>
        <w:jc w:val="right"/>
      </w:pPr>
      <w:r>
        <w:rPr>
          <w:rFonts w:ascii="Calibri" w:hAnsi="Calibri" w:cs="Calibri"/>
          <w:i/>
          <w:color w:val="008000"/>
          <w:sz w:val="24"/>
          <w:szCs w:val="24"/>
          <w:rtl/>
          <w:lang w:bidi="ar-SA"/>
        </w:rPr>
        <w:t>إن كان من أهل الصدارة والشرف ومع ذلك جلس حيث ينتهي به المجلس وكان يمكنه أن يجلس في الصدر،</w:t>
      </w:r>
    </w:p>
    <w:p>
      <w:pPr>
        <w:jc w:val="left"/>
      </w:pPr>
      <w:r>
        <w:rPr>
          <w:rFonts w:ascii="Calibri" w:hAnsi="Calibri" w:cs="Calibri"/>
          <w:i w:val="0"/>
          <w:color w:val="000000"/>
          <w:sz w:val="24"/>
          <w:szCs w:val="24"/>
          <w:rtl w:val="0"/>
        </w:rPr>
        <w:t>如果他本是有地位、坐首席的人，却坐在集会所能容纳他的末席，而他原本可以坐在上首，</w:t>
      </w:r>
    </w:p>
    <w:p>
      <w:pPr>
        <w:bidi/>
        <w:jc w:val="right"/>
      </w:pPr>
      <w:r>
        <w:rPr>
          <w:rFonts w:ascii="Calibri" w:hAnsi="Calibri" w:cs="Calibri"/>
          <w:i/>
          <w:color w:val="008000"/>
          <w:sz w:val="24"/>
          <w:szCs w:val="24"/>
          <w:rtl/>
          <w:lang w:bidi="ar-SA"/>
        </w:rPr>
        <w:t>وذلك تواضعاً وتهذيباً لنفسه وصوناً لها عن العُجب والغرور فإنه يكون أهلا لطلب الرحمة له من قبل الملائكة وأهلاً لغمره بها من قبل اللّه سبحانه.</w:t>
      </w:r>
    </w:p>
    <w:p>
      <w:pPr>
        <w:jc w:val="left"/>
      </w:pPr>
      <w:r>
        <w:rPr>
          <w:rFonts w:ascii="Calibri" w:hAnsi="Calibri" w:cs="Calibri"/>
          <w:i w:val="0"/>
          <w:color w:val="000000"/>
          <w:sz w:val="24"/>
          <w:szCs w:val="24"/>
          <w:rtl w:val="0"/>
        </w:rPr>
        <w:t>这是出于谦逊、修养自身，并使自己远离自满和骄傲，那么他便配得天使为他祈求怜悯，也配得真主 سبحانه 以怜悯将他笼罩。</w:t>
      </w:r>
    </w:p>
    <w:p>
      <w:pPr>
        <w:bidi/>
        <w:jc w:val="right"/>
      </w:pPr>
      <w:r>
        <w:rPr>
          <w:rFonts w:ascii="Calibri" w:hAnsi="Calibri" w:cs="Calibri"/>
          <w:i/>
          <w:color w:val="008000"/>
          <w:sz w:val="24"/>
          <w:szCs w:val="24"/>
          <w:rtl/>
          <w:lang w:bidi="ar-SA"/>
        </w:rPr>
        <w:t>8- (ما) مصدرية : أي أكثر جلوسه، مجتمعاً ومنفرداً.</w:t>
      </w:r>
    </w:p>
    <w:p>
      <w:pPr>
        <w:jc w:val="left"/>
      </w:pPr>
      <w:r>
        <w:rPr>
          <w:rFonts w:ascii="Calibri" w:hAnsi="Calibri" w:cs="Calibri"/>
          <w:i w:val="0"/>
          <w:color w:val="000000"/>
          <w:sz w:val="24"/>
          <w:szCs w:val="24"/>
          <w:rtl w:val="0"/>
        </w:rPr>
        <w:t>8—“ما”是动名词化虚词；也就是说，他无论与人同坐还是独自一人，大多数时候都坐着。</w:t>
      </w:r>
    </w:p>
    <w:p>
      <w:pPr>
        <w:bidi/>
        <w:jc w:val="right"/>
      </w:pPr>
      <w:r>
        <w:rPr>
          <w:rFonts w:ascii="Calibri" w:hAnsi="Calibri" w:cs="Calibri"/>
          <w:i/>
          <w:color w:val="008000"/>
          <w:sz w:val="24"/>
          <w:szCs w:val="24"/>
          <w:rtl/>
          <w:lang w:bidi="ar-SA"/>
        </w:rPr>
        <w:t>جلس أبو عبد اللّه (عَلَيهِ السَّلَامُ) متورّكاً رجله اليمنى على فخذه اليسرى فقال له رجلٌ :</w:t>
      </w:r>
    </w:p>
    <w:p>
      <w:pPr>
        <w:jc w:val="left"/>
      </w:pPr>
      <w:r>
        <w:rPr>
          <w:rFonts w:ascii="Calibri" w:hAnsi="Calibri" w:cs="Calibri"/>
          <w:i w:val="0"/>
          <w:color w:val="000000"/>
          <w:sz w:val="24"/>
          <w:szCs w:val="24"/>
          <w:rtl w:val="0"/>
        </w:rPr>
        <w:t>艾布·阿卜杜拉（愿主赐他平安）右腿搭在左大腿上，臀腿交叠而坐。有个人对他说：</w:t>
      </w:r>
    </w:p>
    <w:p>
      <w:pPr>
        <w:bidi/>
        <w:jc w:val="right"/>
      </w:pPr>
      <w:r>
        <w:rPr>
          <w:rFonts w:ascii="Calibri" w:hAnsi="Calibri" w:cs="Calibri"/>
          <w:i/>
          <w:color w:val="008000"/>
          <w:sz w:val="24"/>
          <w:szCs w:val="24"/>
          <w:rtl/>
          <w:lang w:bidi="ar-SA"/>
        </w:rPr>
        <w:t>جعلت فداك هذه جلسة مكروهة، فقال : لا إنّما هو شيء قالته اليهود لما أن فرغ (1) اللّه عزّ وجلّ من خلقٍ :</w:t>
      </w:r>
    </w:p>
    <w:p>
      <w:pPr>
        <w:jc w:val="left"/>
      </w:pPr>
      <w:r>
        <w:rPr>
          <w:rFonts w:ascii="Calibri" w:hAnsi="Calibri" w:cs="Calibri"/>
          <w:i w:val="0"/>
          <w:color w:val="000000"/>
          <w:sz w:val="24"/>
          <w:szCs w:val="24"/>
          <w:rtl w:val="0"/>
        </w:rPr>
        <w:t>“愿我为你牺牲，这种坐姿是可憎的。”他说：“不，这不过是犹太人所说的话：当真主 سبحانه 完成创造</w:t>
      </w:r>
    </w:p>
    <w:p>
      <w:pPr>
        <w:bidi/>
        <w:jc w:val="right"/>
      </w:pPr>
      <w:r>
        <w:rPr>
          <w:rFonts w:ascii="Calibri" w:hAnsi="Calibri" w:cs="Calibri"/>
          <w:i/>
          <w:color w:val="008000"/>
          <w:sz w:val="24"/>
          <w:szCs w:val="24"/>
          <w:rtl/>
          <w:lang w:bidi="ar-SA"/>
        </w:rPr>
        <w:t>السماوات والأرض واستوى على العرش، جلس هذه الجلسة ليستريح، فأنزل اللّه عزّ وجلّ (اللَّهُ لَا إِلَهَ إِلَّا هُوَ الْحَيُّ الْقَيُّومُ لَا تَأْخُذُهُ سِنَةٌ وَلَا نَوْمٌ) (2) وبقي أبو عبد اللّه (عَلَيهِ السَّلَامُ) متوركاً كما هو.</w:t>
      </w:r>
    </w:p>
    <w:p>
      <w:pPr>
        <w:jc w:val="left"/>
      </w:pPr>
      <w:r>
        <w:rPr>
          <w:rFonts w:ascii="Calibri" w:hAnsi="Calibri" w:cs="Calibri"/>
          <w:i w:val="0"/>
          <w:color w:val="000000"/>
          <w:sz w:val="24"/>
          <w:szCs w:val="24"/>
          <w:rtl w:val="0"/>
        </w:rPr>
        <w:t>天地并升上宝座后，便以这种姿势坐下休息。于是，真主 سبحانه 降示了：‘真主，除他之外绝无应受崇拜的；他是永生不灭的，是维护万物的；瞌睡和睡眠都不能使他疲倦。’（2）艾布·阿卜杜拉（愿主赐他平安）仍旧保持着原来的臀腿交叠坐姿。</w:t>
      </w:r>
    </w:p>
    <w:p>
      <w:pPr>
        <w:bidi/>
        <w:jc w:val="right"/>
      </w:pPr>
      <w:r>
        <w:rPr>
          <w:rFonts w:ascii="Calibri" w:hAnsi="Calibri" w:cs="Calibri"/>
          <w:i/>
          <w:color w:val="008000"/>
          <w:sz w:val="24"/>
          <w:szCs w:val="24"/>
          <w:rtl/>
          <w:lang w:bidi="ar-SA"/>
        </w:rPr>
        <w:t>6 - عدَّة من أصحابنا، عن أحمد بن محمّد بن خالد، عن أبيه، عن عبد اللّه بن المغيرة،</w:t>
      </w:r>
    </w:p>
    <w:p>
      <w:pPr>
        <w:jc w:val="left"/>
      </w:pPr>
      <w:r>
        <w:rPr>
          <w:rFonts w:ascii="Calibri" w:hAnsi="Calibri" w:cs="Calibri"/>
          <w:i w:val="0"/>
          <w:color w:val="000000"/>
          <w:sz w:val="24"/>
          <w:szCs w:val="24"/>
          <w:rtl w:val="0"/>
        </w:rPr>
        <w:t>6—我们的一些同伴传自艾哈迈德·本·穆罕默德·本·哈立德，后者传自其父，后者传自阿卜杜拉·本·穆吉拉，</w:t>
      </w:r>
    </w:p>
    <w:p>
      <w:pPr>
        <w:bidi/>
        <w:jc w:val="right"/>
      </w:pPr>
      <w:r>
        <w:rPr>
          <w:rFonts w:ascii="Calibri" w:hAnsi="Calibri" w:cs="Calibri"/>
          <w:i/>
          <w:color w:val="008000"/>
          <w:sz w:val="24"/>
          <w:szCs w:val="24"/>
          <w:rtl/>
          <w:lang w:bidi="ar-SA"/>
        </w:rPr>
        <w:t>عمّن ذكره عن أبي عبد اللّه (عَلَيهِ السَّلَامُ) قال : كان رسول اللّه (صَلَّى اللّه عَلَيْهِ وَ آلِهِ وَسَلَّمَ) إذا دخل منزلا قعد في أدنى المجلس إليه حين يدخل.</w:t>
      </w:r>
    </w:p>
    <w:p>
      <w:pPr>
        <w:jc w:val="left"/>
      </w:pPr>
      <w:r>
        <w:rPr>
          <w:rFonts w:ascii="Calibri" w:hAnsi="Calibri" w:cs="Calibri"/>
          <w:i w:val="0"/>
          <w:color w:val="000000"/>
          <w:sz w:val="24"/>
          <w:szCs w:val="24"/>
          <w:rtl w:val="0"/>
        </w:rPr>
        <w:t>后者传自一位未具名者，后者传自艾布·阿卜杜拉（愿主赐他平安），他说：“真主的使者（愿真主赐福他及其后裔，并使他们平安）进入一处住所时，总是坐在进门时离他最近的席位上。”</w:t>
      </w:r>
    </w:p>
    <w:p>
      <w:pPr>
        <w:bidi/>
        <w:jc w:val="right"/>
      </w:pPr>
      <w:r>
        <w:rPr>
          <w:rFonts w:ascii="Calibri" w:hAnsi="Calibri" w:cs="Calibri"/>
          <w:i/>
          <w:color w:val="008000"/>
          <w:sz w:val="24"/>
          <w:szCs w:val="24"/>
          <w:rtl/>
          <w:lang w:bidi="ar-SA"/>
        </w:rPr>
        <w:t>7 - محمّد بن يحيى، عن أحمد بن محمّد بن عيسى، عن محمّد بن يحيى (3) ،</w:t>
      </w:r>
    </w:p>
    <w:p>
      <w:pPr>
        <w:jc w:val="left"/>
      </w:pPr>
      <w:r>
        <w:rPr>
          <w:rFonts w:ascii="Calibri" w:hAnsi="Calibri" w:cs="Calibri"/>
          <w:i w:val="0"/>
          <w:color w:val="000000"/>
          <w:sz w:val="24"/>
          <w:szCs w:val="24"/>
          <w:rtl w:val="0"/>
        </w:rPr>
        <w:t>7—穆罕默德·本·叶海亚传自艾哈迈德·本·穆罕默德·本·伊萨，后者传自穆罕默德·本·叶海亚（3），</w:t>
      </w:r>
    </w:p>
    <w:p>
      <w:pPr>
        <w:bidi/>
        <w:jc w:val="right"/>
      </w:pPr>
      <w:r>
        <w:rPr>
          <w:rFonts w:ascii="Calibri" w:hAnsi="Calibri" w:cs="Calibri"/>
          <w:i/>
          <w:color w:val="008000"/>
          <w:sz w:val="24"/>
          <w:szCs w:val="24"/>
          <w:rtl/>
          <w:lang w:bidi="ar-SA"/>
        </w:rPr>
        <w:t>عن طلحة بن زيد عن أبي عبد اللّه (عَلَيهِ السَّلَامُ) قال : قال أمير المؤمنين (عَلَيهِ السَّلَامُ) :</w:t>
      </w:r>
    </w:p>
    <w:p>
      <w:pPr>
        <w:jc w:val="left"/>
      </w:pPr>
      <w:r>
        <w:rPr>
          <w:rFonts w:ascii="Calibri" w:hAnsi="Calibri" w:cs="Calibri"/>
          <w:i w:val="0"/>
          <w:color w:val="000000"/>
          <w:sz w:val="24"/>
          <w:szCs w:val="24"/>
          <w:rtl w:val="0"/>
        </w:rPr>
        <w:t>后者传自塔勒哈·本·宰德，后者传自艾布·阿卜杜拉（愿主赐他平安），他说：信士的长官（愿主赐他平安）说：</w:t>
      </w:r>
    </w:p>
    <w:p>
      <w:pPr>
        <w:bidi/>
        <w:jc w:val="right"/>
      </w:pPr>
      <w:r>
        <w:rPr>
          <w:rFonts w:ascii="Calibri" w:hAnsi="Calibri" w:cs="Calibri"/>
          <w:i/>
          <w:color w:val="008000"/>
          <w:sz w:val="24"/>
          <w:szCs w:val="24"/>
          <w:rtl/>
          <w:lang w:bidi="ar-SA"/>
        </w:rPr>
        <w:t>سوق المسلمين كمسجدهم، فمن سبق إلى مكان فهو أحقُّ به إلى الليل (4) ؛ قال : وكان لا يأخذ على بيوت السوق كراء (5) .</w:t>
      </w:r>
    </w:p>
    <w:p>
      <w:pPr>
        <w:jc w:val="left"/>
      </w:pPr>
      <w:r>
        <w:rPr>
          <w:rFonts w:ascii="Calibri" w:hAnsi="Calibri" w:cs="Calibri"/>
          <w:i w:val="0"/>
          <w:color w:val="000000"/>
          <w:sz w:val="24"/>
          <w:szCs w:val="24"/>
          <w:rtl w:val="0"/>
        </w:rPr>
        <w:t>“穆斯林的市场如同他们的清真寺，谁先占据一个地方，谁就更有权使用它，直到夜晚（4）。”他说：“他不收取市场摊位的租金（5）。”</w:t>
      </w:r>
    </w:p>
    <w:p>
      <w:pPr>
        <w:bidi/>
        <w:jc w:val="right"/>
      </w:pPr>
      <w:r>
        <w:rPr>
          <w:rFonts w:ascii="Calibri" w:hAnsi="Calibri" w:cs="Calibri"/>
          <w:i/>
          <w:color w:val="008000"/>
          <w:sz w:val="24"/>
          <w:szCs w:val="24"/>
          <w:rtl/>
          <w:lang w:bidi="ar-SA"/>
        </w:rPr>
        <w:t>8 -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8—阿里·本·易卜拉欣，传自其父，后者传自努夫利，后者传自苏库尼，后者传自艾布·阿卜杜拉（愿主赐他平安），他说：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ينبغي للجلساء في الصيف أن يكون بين كلّ اثنين مقدار عظم الذراع (6) للا يشقّ بعضهم على بعض في الحرّ.</w:t>
      </w:r>
    </w:p>
    <w:p>
      <w:pPr>
        <w:jc w:val="left"/>
      </w:pPr>
      <w:r>
        <w:rPr>
          <w:rFonts w:ascii="Calibri" w:hAnsi="Calibri" w:cs="Calibri"/>
          <w:i w:val="0"/>
          <w:color w:val="000000"/>
          <w:sz w:val="24"/>
          <w:szCs w:val="24"/>
          <w:rtl w:val="0"/>
        </w:rPr>
        <w:t>真主的使者（愿真主赐福他及其后裔，并使他们平安）说：“夏天众人同坐时，每两人之间应留出一肘骨头的距离（6），以免彼此因炎热而感到不适。”</w:t>
      </w:r>
    </w:p>
    <w:p>
      <w:pPr>
        <w:bidi/>
        <w:jc w:val="right"/>
      </w:pPr>
      <w:r>
        <w:rPr>
          <w:rFonts w:ascii="Calibri" w:hAnsi="Calibri" w:cs="Calibri"/>
          <w:i/>
          <w:color w:val="008000"/>
          <w:sz w:val="24"/>
          <w:szCs w:val="24"/>
          <w:rtl/>
          <w:lang w:bidi="ar-SA"/>
        </w:rPr>
        <w:t>9 - علي، عن أبيه، عن ابن أبي عمير، عن حماد بن عثمان قال : رأيت أبا عبد اللّه (عَلَيهِ السَّلَامُ) يجلس في بيته عند باب بيته قبالة الكعبة. باب الاتكاء والاحتباء باب الاتكاء والاحتباء (7)</w:t>
      </w:r>
    </w:p>
    <w:p>
      <w:pPr>
        <w:jc w:val="left"/>
      </w:pPr>
      <w:r>
        <w:rPr>
          <w:rFonts w:ascii="Calibri" w:hAnsi="Calibri" w:cs="Calibri"/>
          <w:i w:val="0"/>
          <w:color w:val="000000"/>
          <w:sz w:val="24"/>
          <w:szCs w:val="24"/>
          <w:rtl w:val="0"/>
        </w:rPr>
        <w:t>9—阿里传自其父，后者传自伊本·艾比·欧麦尔，后者传自哈马德·本·奥斯曼，他说：“我见艾布·阿卜杜拉（愿主赐他平安）坐在家中，位于家门旁，面向克尔白。”倚靠与抱膝坐姿篇 倚靠与抱膝坐姿篇（7）</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 ص: 628</w:t>
      </w:r>
    </w:p>
    <w:p>
      <w:pPr>
        <w:jc w:val="left"/>
      </w:pPr>
      <w:r>
        <w:rPr>
          <w:rFonts w:ascii="Calibri" w:hAnsi="Calibri" w:cs="Calibri"/>
          <w:i w:val="0"/>
          <w:color w:val="000000"/>
          <w:sz w:val="24"/>
          <w:szCs w:val="24"/>
          <w:rtl w:val="0"/>
        </w:rPr>
        <w:t>1—阿里·本·易卜拉欣，传自其父，后者传自努夫利，后者传自苏库尼，后者传自艾布·阿卜杜拉（愿主赐他平安），他说：第628页</w:t>
      </w:r>
    </w:p>
    <w:p>
      <w:pPr>
        <w:bidi/>
        <w:jc w:val="right"/>
      </w:pPr>
      <w:r>
        <w:rPr>
          <w:rFonts w:ascii="Calibri" w:hAnsi="Calibri" w:cs="Calibri"/>
          <w:i/>
          <w:color w:val="008000"/>
          <w:sz w:val="24"/>
          <w:szCs w:val="24"/>
          <w:rtl/>
          <w:lang w:bidi="ar-SA"/>
        </w:rPr>
        <w:t>1- هذا مقول قولهم الفاسد عليهم لعائن اللّه. 2- البقرة/ 255.</w:t>
      </w:r>
    </w:p>
    <w:p>
      <w:pPr>
        <w:jc w:val="left"/>
      </w:pPr>
      <w:r>
        <w:rPr>
          <w:rFonts w:ascii="Calibri" w:hAnsi="Calibri" w:cs="Calibri"/>
          <w:i w:val="0"/>
          <w:color w:val="000000"/>
          <w:sz w:val="24"/>
          <w:szCs w:val="24"/>
          <w:rtl w:val="0"/>
        </w:rPr>
        <w:t>1—这是他们那种错误说法；愿真主的诅咒降临他们。2—黄牛章/255。</w:t>
      </w:r>
    </w:p>
    <w:p>
      <w:pPr>
        <w:bidi/>
        <w:jc w:val="right"/>
      </w:pPr>
      <w:r>
        <w:rPr>
          <w:rFonts w:ascii="Calibri" w:hAnsi="Calibri" w:cs="Calibri"/>
          <w:i/>
          <w:color w:val="008000"/>
          <w:sz w:val="24"/>
          <w:szCs w:val="24"/>
          <w:rtl/>
          <w:lang w:bidi="ar-SA"/>
        </w:rPr>
        <w:t>3- تقدم التنبيه على أن أحد الراويين هو الخزاز والآخر هو الخثعمي.</w:t>
      </w:r>
    </w:p>
    <w:p>
      <w:pPr>
        <w:jc w:val="left"/>
      </w:pPr>
      <w:r>
        <w:rPr>
          <w:rFonts w:ascii="Calibri" w:hAnsi="Calibri" w:cs="Calibri"/>
          <w:i w:val="0"/>
          <w:color w:val="000000"/>
          <w:sz w:val="24"/>
          <w:szCs w:val="24"/>
          <w:rtl w:val="0"/>
        </w:rPr>
        <w:t>3—此前已提醒过，两位传述者中一位是哈扎兹，另一位是哈萨米。</w:t>
      </w:r>
    </w:p>
    <w:p>
      <w:pPr>
        <w:bidi/>
        <w:jc w:val="right"/>
      </w:pPr>
      <w:r>
        <w:rPr>
          <w:rFonts w:ascii="Calibri" w:hAnsi="Calibri" w:cs="Calibri"/>
          <w:i/>
          <w:color w:val="008000"/>
          <w:sz w:val="24"/>
          <w:szCs w:val="24"/>
          <w:rtl/>
          <w:lang w:bidi="ar-SA"/>
        </w:rPr>
        <w:t>4- هذا هو وجه التشبيه بين السوق والمسجد حيث قيل :</w:t>
      </w:r>
    </w:p>
    <w:p>
      <w:pPr>
        <w:jc w:val="left"/>
      </w:pPr>
      <w:r>
        <w:rPr>
          <w:rFonts w:ascii="Calibri" w:hAnsi="Calibri" w:cs="Calibri"/>
          <w:i w:val="0"/>
          <w:color w:val="000000"/>
          <w:sz w:val="24"/>
          <w:szCs w:val="24"/>
          <w:rtl w:val="0"/>
        </w:rPr>
        <w:t>4—这就是把市场比作清真寺的原因，因为有人说：</w:t>
      </w:r>
    </w:p>
    <w:p>
      <w:pPr>
        <w:bidi/>
        <w:jc w:val="right"/>
      </w:pPr>
      <w:r>
        <w:rPr>
          <w:rFonts w:ascii="Calibri" w:hAnsi="Calibri" w:cs="Calibri"/>
          <w:i/>
          <w:color w:val="008000"/>
          <w:sz w:val="24"/>
          <w:szCs w:val="24"/>
          <w:rtl/>
          <w:lang w:bidi="ar-SA"/>
        </w:rPr>
        <w:t>الوقف لمن سبق والسوق وإن لم يكن وقفاً إلّا أنّه من المنافع العامة الّتي يكون السابق إلى الانتفاع بها أحق من غيره فيها فلا يجوز إزالته بالإكراه عنها وأخذ مكانه. 5- الكراء الأجرة.</w:t>
      </w:r>
    </w:p>
    <w:p>
      <w:pPr>
        <w:jc w:val="left"/>
      </w:pPr>
      <w:r>
        <w:rPr>
          <w:rFonts w:ascii="Calibri" w:hAnsi="Calibri" w:cs="Calibri"/>
          <w:i w:val="0"/>
          <w:color w:val="000000"/>
          <w:sz w:val="24"/>
          <w:szCs w:val="24"/>
          <w:rtl w:val="0"/>
        </w:rPr>
        <w:t>先到者有权占用；市场虽非捐赠物，却是公共利益之一，先行使用者比他人更有权使用，因此不得以强迫方式将其赶走并夺取其位置。5—租赁费即租金。</w:t>
      </w:r>
    </w:p>
    <w:p>
      <w:pPr>
        <w:bidi/>
        <w:jc w:val="right"/>
      </w:pPr>
      <w:r>
        <w:rPr>
          <w:rFonts w:ascii="Calibri" w:hAnsi="Calibri" w:cs="Calibri"/>
          <w:i/>
          <w:color w:val="008000"/>
          <w:sz w:val="24"/>
          <w:szCs w:val="24"/>
          <w:rtl/>
          <w:lang w:bidi="ar-SA"/>
        </w:rPr>
        <w:t>وبيوت السوق دكاكينها وخيمها وأكشاكها الّتي تعرض فيها البضائع والسلع.</w:t>
      </w:r>
    </w:p>
    <w:p>
      <w:pPr>
        <w:jc w:val="left"/>
      </w:pPr>
      <w:r>
        <w:rPr>
          <w:rFonts w:ascii="Calibri" w:hAnsi="Calibri" w:cs="Calibri"/>
          <w:i w:val="0"/>
          <w:color w:val="000000"/>
          <w:sz w:val="24"/>
          <w:szCs w:val="24"/>
          <w:rtl w:val="0"/>
        </w:rPr>
        <w:t>市场中的房屋，指摆放并陈列货物商品的店铺、帐篷和小棚。</w:t>
      </w:r>
    </w:p>
    <w:p>
      <w:pPr>
        <w:bidi/>
        <w:jc w:val="right"/>
      </w:pPr>
      <w:r>
        <w:rPr>
          <w:rFonts w:ascii="Calibri" w:hAnsi="Calibri" w:cs="Calibri"/>
          <w:i/>
          <w:color w:val="008000"/>
          <w:sz w:val="24"/>
          <w:szCs w:val="24"/>
          <w:rtl/>
          <w:lang w:bidi="ar-SA"/>
        </w:rPr>
        <w:t>6- هذا من كلّ جانب، فتصبح المسافة بين كلّ اثنين من الجانبين ذراعين، وهذا طبعا تابع لضيق المكان وسعته.</w:t>
      </w:r>
    </w:p>
    <w:p>
      <w:pPr>
        <w:jc w:val="left"/>
      </w:pPr>
      <w:r>
        <w:rPr>
          <w:rFonts w:ascii="Calibri" w:hAnsi="Calibri" w:cs="Calibri"/>
          <w:i w:val="0"/>
          <w:color w:val="000000"/>
          <w:sz w:val="24"/>
          <w:szCs w:val="24"/>
          <w:rtl w:val="0"/>
        </w:rPr>
        <w:t>6—这是指两侧各留出这样的距离，因此两人之间的距离总共为两肘；当然，这要视场地的狭窄或宽敞而定。</w:t>
      </w:r>
    </w:p>
    <w:p>
      <w:pPr>
        <w:bidi/>
        <w:jc w:val="right"/>
      </w:pPr>
      <w:r>
        <w:rPr>
          <w:rFonts w:ascii="Calibri" w:hAnsi="Calibri" w:cs="Calibri"/>
          <w:i/>
          <w:color w:val="008000"/>
          <w:sz w:val="24"/>
          <w:szCs w:val="24"/>
          <w:rtl/>
          <w:lang w:bidi="ar-SA"/>
        </w:rPr>
        <w:t>7- الإحتياء جمع الظهر والساقين باليدين أو بقماش من عمامة أو ثوب أو غيرهما.</w:t>
      </w:r>
    </w:p>
    <w:p>
      <w:pPr>
        <w:jc w:val="left"/>
      </w:pPr>
      <w:r>
        <w:rPr>
          <w:rFonts w:ascii="Calibri" w:hAnsi="Calibri" w:cs="Calibri"/>
          <w:i w:val="0"/>
          <w:color w:val="000000"/>
          <w:sz w:val="24"/>
          <w:szCs w:val="24"/>
          <w:rtl w:val="0"/>
        </w:rPr>
        <w:t>7—“抱膝坐姿”是用双手或头巾、衣物等布料环抱后背和小腿。</w:t>
      </w:r>
    </w:p>
    <w:p>
      <w:pPr>
        <w:bidi/>
        <w:jc w:val="right"/>
      </w:pPr>
      <w:r>
        <w:rPr>
          <w:rFonts w:ascii="Calibri" w:hAnsi="Calibri" w:cs="Calibri"/>
          <w:i/>
          <w:color w:val="008000"/>
          <w:sz w:val="24"/>
          <w:szCs w:val="24"/>
          <w:rtl/>
          <w:lang w:bidi="ar-SA"/>
        </w:rPr>
        <w:t>قال رسول اللّه (صَلَّى اللّه عَلَيْهِ وَ آلِهِ وَسَلَّمَ) : «الإتكاء في المسجد (1) رهبانية العرب، إن المؤمن مجلسه مسجده وصومعته بيته».</w:t>
      </w:r>
    </w:p>
    <w:p>
      <w:pPr>
        <w:jc w:val="left"/>
      </w:pPr>
      <w:r>
        <w:rPr>
          <w:rFonts w:ascii="Calibri" w:hAnsi="Calibri" w:cs="Calibri"/>
          <w:i w:val="0"/>
          <w:color w:val="000000"/>
          <w:sz w:val="24"/>
          <w:szCs w:val="24"/>
          <w:rtl w:val="0"/>
        </w:rPr>
        <w:t>真主的使者（愿真主赐福他及其后裔，并使他们平安）说：“在清真寺里倚靠（1），是阿拉伯人的修道生活；信士的聚会之处是他的清真寺，他的修道室是他的家。”</w:t>
      </w:r>
    </w:p>
    <w:p>
      <w:pPr>
        <w:bidi/>
        <w:jc w:val="right"/>
      </w:pPr>
      <w:r>
        <w:rPr>
          <w:rFonts w:ascii="Calibri" w:hAnsi="Calibri" w:cs="Calibri"/>
          <w:i/>
          <w:color w:val="008000"/>
          <w:sz w:val="24"/>
          <w:szCs w:val="24"/>
          <w:rtl/>
          <w:lang w:bidi="ar-SA"/>
        </w:rPr>
        <w:t>2 - عنه، عن أبيه، عن النوفلي، عن السكونيّ، عن أبي عبد اللّه (عَلَيهِ السَّلَامُ) قال : قال رسول اللّه (صَلَّى اللّه عَلَيْهِ وَ آلِهِ وَسَلَّمَ): الاحتباء في المسجد حيطان العرب (2) .</w:t>
      </w:r>
    </w:p>
    <w:p>
      <w:pPr>
        <w:jc w:val="left"/>
      </w:pPr>
      <w:r>
        <w:rPr>
          <w:rFonts w:ascii="Calibri" w:hAnsi="Calibri" w:cs="Calibri"/>
          <w:i w:val="0"/>
          <w:color w:val="000000"/>
          <w:sz w:val="24"/>
          <w:szCs w:val="24"/>
          <w:rtl w:val="0"/>
        </w:rPr>
        <w:t>2—他传自其父，后者传自努夫利，后者传自苏库尼，后者传自艾布·阿卜杜拉（愿主赐他平安），他说：真主的使者（愿真主赐福他及其后裔，并使他们平安）说：“在清真寺里抱膝坐着，是阿拉伯人的墙垣（2）。”</w:t>
      </w:r>
    </w:p>
    <w:p>
      <w:pPr>
        <w:bidi/>
        <w:jc w:val="right"/>
      </w:pPr>
      <w:r>
        <w:rPr>
          <w:rFonts w:ascii="Calibri" w:hAnsi="Calibri" w:cs="Calibri"/>
          <w:i/>
          <w:color w:val="008000"/>
          <w:sz w:val="24"/>
          <w:szCs w:val="24"/>
          <w:rtl/>
          <w:lang w:bidi="ar-SA"/>
        </w:rPr>
        <w:t>3 - محمّد بن إسماعيل عن الفضل بن شاذان ؛ وعليّ بن إبراهيم، عن أبيه جميعاً،</w:t>
      </w:r>
    </w:p>
    <w:p>
      <w:pPr>
        <w:jc w:val="left"/>
      </w:pPr>
      <w:r>
        <w:rPr>
          <w:rFonts w:ascii="Calibri" w:hAnsi="Calibri" w:cs="Calibri"/>
          <w:i w:val="0"/>
          <w:color w:val="000000"/>
          <w:sz w:val="24"/>
          <w:szCs w:val="24"/>
          <w:rtl w:val="0"/>
        </w:rPr>
        <w:t>3—穆罕默德·本·伊斯玛仪传自法德勒·本·沙赞；阿里·本·易卜拉欣也传自其父，二人共同传述，</w:t>
      </w:r>
    </w:p>
    <w:p>
      <w:pPr>
        <w:bidi/>
        <w:jc w:val="right"/>
      </w:pPr>
      <w:r>
        <w:rPr>
          <w:rFonts w:ascii="Calibri" w:hAnsi="Calibri" w:cs="Calibri"/>
          <w:i/>
          <w:color w:val="008000"/>
          <w:sz w:val="24"/>
          <w:szCs w:val="24"/>
          <w:rtl/>
          <w:lang w:bidi="ar-SA"/>
        </w:rPr>
        <w:t>عن ابن أبي عمير، عن إبراهيم بن عبد الحميد، عن أبي الحسن (عَلَيهِ السَّلَامُ) قال: قال رسول اللّه (صَلَّى اللّه عَلَيْهِ وَ آلِهِ وَسَلَّمَ) : «الاحتباء حيطان (العرب».</w:t>
      </w:r>
    </w:p>
    <w:p>
      <w:pPr>
        <w:jc w:val="left"/>
      </w:pPr>
      <w:r>
        <w:rPr>
          <w:rFonts w:ascii="Calibri" w:hAnsi="Calibri" w:cs="Calibri"/>
          <w:i w:val="0"/>
          <w:color w:val="000000"/>
          <w:sz w:val="24"/>
          <w:szCs w:val="24"/>
          <w:rtl w:val="0"/>
        </w:rPr>
        <w:t>他们传自伊本·艾比·欧麦尔，后者传自易卜拉欣·本·阿卜杜勒·哈米德，后者传自艾布·哈桑（愿主赐他平安），他说：真主的使者（愿真主赐福他及其后裔，并使他们平安）说：“抱膝坐姿是阿拉伯人的墙垣。”</w:t>
      </w:r>
    </w:p>
    <w:p>
      <w:pPr>
        <w:bidi/>
        <w:jc w:val="right"/>
      </w:pPr>
      <w:r>
        <w:rPr>
          <w:rFonts w:ascii="Calibri" w:hAnsi="Calibri" w:cs="Calibri"/>
          <w:i/>
          <w:color w:val="008000"/>
          <w:sz w:val="24"/>
          <w:szCs w:val="24"/>
          <w:rtl/>
          <w:lang w:bidi="ar-SA"/>
        </w:rPr>
        <w:t>4 - عدَّة من أصحابنا، عن أحمد بن محمّد بن - أحمد بن محمّد بن خالد، عن عثمان بن عيسى، عن سماعة قال : سألت أبا عبد اللّه (عَلَيهِ السَّلَامُ) عن الرجل يحتبي بثوب واحد؟</w:t>
      </w:r>
    </w:p>
    <w:p>
      <w:pPr>
        <w:jc w:val="left"/>
      </w:pPr>
      <w:r>
        <w:rPr>
          <w:rFonts w:ascii="Calibri" w:hAnsi="Calibri" w:cs="Calibri"/>
          <w:i w:val="0"/>
          <w:color w:val="000000"/>
          <w:sz w:val="24"/>
          <w:szCs w:val="24"/>
          <w:rtl w:val="0"/>
        </w:rPr>
        <w:t>4—我们中的一些同伴传自艾哈迈德·本·穆罕默德·本·艾哈迈德·本·穆罕默德·本·哈立德，后者传自奥斯曼·本·伊萨，后者传自萨马阿，他说：“我问艾布·阿卜杜拉（愿主赐他平安）：一个人穿着一件衣服抱膝坐着，可以吗？”</w:t>
      </w:r>
    </w:p>
    <w:p>
      <w:pPr>
        <w:bidi/>
        <w:jc w:val="right"/>
      </w:pPr>
      <w:r>
        <w:rPr>
          <w:rFonts w:ascii="Calibri" w:hAnsi="Calibri" w:cs="Calibri"/>
          <w:i/>
          <w:color w:val="008000"/>
          <w:sz w:val="24"/>
          <w:szCs w:val="24"/>
          <w:rtl/>
          <w:lang w:bidi="ar-SA"/>
        </w:rPr>
        <w:t>فقال : إن كان يغطي عورته فلا بأس (3) .</w:t>
      </w:r>
    </w:p>
    <w:p>
      <w:pPr>
        <w:jc w:val="left"/>
      </w:pPr>
      <w:r>
        <w:rPr>
          <w:rFonts w:ascii="Calibri" w:hAnsi="Calibri" w:cs="Calibri"/>
          <w:i w:val="0"/>
          <w:color w:val="000000"/>
          <w:sz w:val="24"/>
          <w:szCs w:val="24"/>
          <w:rtl w:val="0"/>
        </w:rPr>
        <w:t>他回答：“如果能遮住羞体，就没有妨碍（3）。”</w:t>
      </w:r>
    </w:p>
    <w:p>
      <w:pPr>
        <w:bidi/>
        <w:jc w:val="right"/>
      </w:pPr>
      <w:r>
        <w:rPr>
          <w:rFonts w:ascii="Calibri" w:hAnsi="Calibri" w:cs="Calibri"/>
          <w:i/>
          <w:color w:val="008000"/>
          <w:sz w:val="24"/>
          <w:szCs w:val="24"/>
          <w:rtl/>
          <w:lang w:bidi="ar-SA"/>
        </w:rPr>
        <w:t>5 - عنه، عن محمّد بن عليّ عن عليّ بن أسباط عن بعض أصحابنا، عن أبي عبد اللّه (عَلَيهِ السَّلَامُ) قال: لا يجوز للرجل أن يحتبي مقابل الكعبة (4) . باب الدُّعابةوالضحك باب الدُّعابة (5) والضحك</w:t>
      </w:r>
    </w:p>
    <w:p>
      <w:pPr>
        <w:jc w:val="left"/>
      </w:pPr>
      <w:r>
        <w:rPr>
          <w:rFonts w:ascii="Calibri" w:hAnsi="Calibri" w:cs="Calibri"/>
          <w:i w:val="0"/>
          <w:color w:val="000000"/>
          <w:sz w:val="24"/>
          <w:szCs w:val="24"/>
          <w:rtl w:val="0"/>
        </w:rPr>
        <w:t>5—他传自穆罕默德·本·阿里，后者传自阿里·本·阿斯巴特，后者传自我们中的一位同伴，后者传自艾布·阿卜杜拉（愿主赐他平安），他说：“男子不可以面向克尔白抱膝而坐（4）。”诙谐与发笑篇 诙谐（5）与发笑篇</w:t>
      </w:r>
    </w:p>
    <w:p>
      <w:pPr>
        <w:bidi/>
        <w:jc w:val="right"/>
      </w:pPr>
      <w:r>
        <w:rPr>
          <w:rFonts w:ascii="Calibri" w:hAnsi="Calibri" w:cs="Calibri"/>
          <w:i/>
          <w:color w:val="008000"/>
          <w:sz w:val="24"/>
          <w:szCs w:val="24"/>
          <w:rtl/>
          <w:lang w:bidi="ar-SA"/>
        </w:rPr>
        <w:t>1 - محمّد بن يحيى، عن أحمد بن محمّد بن عيسى، عن معمر بن خلاد قال : سألت أبا الحسن (عَلَيهِ السَّلَامُ) فقلت : جُعِلتُ فداك، الرجل يكون مع القوم فيجري بينهم كلام يمزحون ويضحكون ؟</w:t>
      </w:r>
    </w:p>
    <w:p>
      <w:pPr>
        <w:jc w:val="left"/>
      </w:pPr>
      <w:r>
        <w:rPr>
          <w:rFonts w:ascii="Calibri" w:hAnsi="Calibri" w:cs="Calibri"/>
          <w:i w:val="0"/>
          <w:color w:val="000000"/>
          <w:sz w:val="24"/>
          <w:szCs w:val="24"/>
          <w:rtl w:val="0"/>
        </w:rPr>
        <w:t>1—穆罕默德·本·叶海亚传自艾哈迈德·本·穆罕默德·本·伊萨，后者传自穆阿迈尔·本·哈拉德，他说：“我问艾布·哈桑（愿主赐他平安）：‘愿我为你赎身，一个人和一群人在一起，他们交谈、开玩笑、发笑，可以吗？’”</w:t>
      </w:r>
    </w:p>
    <w:p>
      <w:pPr>
        <w:bidi/>
        <w:jc w:val="right"/>
      </w:pPr>
      <w:r>
        <w:rPr>
          <w:rFonts w:ascii="Calibri" w:hAnsi="Calibri" w:cs="Calibri"/>
          <w:i/>
          <w:color w:val="008000"/>
          <w:sz w:val="24"/>
          <w:szCs w:val="24"/>
          <w:rtl/>
          <w:lang w:bidi="ar-SA"/>
        </w:rPr>
        <w:t>فقال : لا بأس ما لم يكن فظننت أنّه عنى الفحش (6) ، ثمّ قال: إن رسول ثمّ ص: 629</w:t>
      </w:r>
    </w:p>
    <w:p>
      <w:pPr>
        <w:jc w:val="left"/>
      </w:pPr>
      <w:r>
        <w:rPr>
          <w:rFonts w:ascii="Calibri" w:hAnsi="Calibri" w:cs="Calibri"/>
          <w:i w:val="0"/>
          <w:color w:val="000000"/>
          <w:sz w:val="24"/>
          <w:szCs w:val="24"/>
          <w:rtl w:val="0"/>
        </w:rPr>
        <w:t>他回答：“没有妨碍，只要不……”我以为他指的是粗俗言语（6）。然后他说：“真主的使者……”然后第629页</w:t>
      </w:r>
    </w:p>
    <w:p>
      <w:pPr>
        <w:bidi/>
        <w:jc w:val="right"/>
      </w:pPr>
      <w:r>
        <w:rPr>
          <w:rFonts w:ascii="Calibri" w:hAnsi="Calibri" w:cs="Calibri"/>
          <w:i/>
          <w:color w:val="008000"/>
          <w:sz w:val="24"/>
          <w:szCs w:val="24"/>
          <w:rtl/>
          <w:lang w:bidi="ar-SA"/>
        </w:rPr>
        <w:t>1- أي انتظاراً لدخول وقت الصلاة المفروضة أو للتأمل والتدبر في آيات اللّه أو لأية طاعة من الطاعات.</w:t>
      </w:r>
    </w:p>
    <w:p>
      <w:pPr>
        <w:jc w:val="left"/>
      </w:pPr>
      <w:r>
        <w:rPr>
          <w:rFonts w:ascii="Calibri" w:hAnsi="Calibri" w:cs="Calibri"/>
          <w:i w:val="0"/>
          <w:color w:val="000000"/>
          <w:sz w:val="24"/>
          <w:szCs w:val="24"/>
          <w:rtl w:val="0"/>
        </w:rPr>
        <w:t>1—即等待规定的主命礼拜时间到来，或思索、沉思真主的经文，或为了任何一种顺从真主的善功。</w:t>
      </w:r>
    </w:p>
    <w:p>
      <w:pPr>
        <w:bidi/>
        <w:jc w:val="right"/>
      </w:pPr>
      <w:r>
        <w:rPr>
          <w:rFonts w:ascii="Calibri" w:hAnsi="Calibri" w:cs="Calibri"/>
          <w:i/>
          <w:color w:val="008000"/>
          <w:sz w:val="24"/>
          <w:szCs w:val="24"/>
          <w:rtl/>
          <w:lang w:bidi="ar-SA"/>
        </w:rPr>
        <w:t>2- شبه الاحتباء بالحيطان لأنه بشد ركبتيه وساقيه مع ظهره بيديه بعد جمعهما تصير تلك الهيئة من الجلوس</w:t>
      </w:r>
    </w:p>
    <w:p>
      <w:pPr>
        <w:jc w:val="left"/>
      </w:pPr>
      <w:r>
        <w:rPr>
          <w:rFonts w:ascii="Calibri" w:hAnsi="Calibri" w:cs="Calibri"/>
          <w:i w:val="0"/>
          <w:color w:val="000000"/>
          <w:sz w:val="24"/>
          <w:szCs w:val="24"/>
          <w:rtl w:val="0"/>
        </w:rPr>
        <w:t>2—之所以把抱膝坐姿比作墙垣，是因为他们双手抱拢膝盖和小腿，并贴着后背，这样坐着的姿势</w:t>
      </w:r>
    </w:p>
    <w:p>
      <w:pPr>
        <w:bidi/>
        <w:jc w:val="right"/>
      </w:pPr>
      <w:r>
        <w:rPr>
          <w:rFonts w:ascii="Calibri" w:hAnsi="Calibri" w:cs="Calibri"/>
          <w:i/>
          <w:color w:val="008000"/>
          <w:sz w:val="24"/>
          <w:szCs w:val="24"/>
          <w:rtl/>
          <w:lang w:bidi="ar-SA"/>
        </w:rPr>
        <w:t>لهم كالحائط تمنعهم من السقوط وإنما خصص الاحتباء بكونه في المسجد ربما لأن أكثر مساجدهم لم تكن إلّا</w:t>
      </w:r>
    </w:p>
    <w:p>
      <w:pPr>
        <w:jc w:val="left"/>
      </w:pPr>
      <w:r>
        <w:rPr>
          <w:rFonts w:ascii="Calibri" w:hAnsi="Calibri" w:cs="Calibri"/>
          <w:i w:val="0"/>
          <w:color w:val="000000"/>
          <w:sz w:val="24"/>
          <w:szCs w:val="24"/>
          <w:rtl w:val="0"/>
        </w:rPr>
        <w:t>对他们而言就像墙一样，可以防止他们跌倒。之所以特别提到在清真寺里抱膝坐着，或许是因为他们的大多数清真寺不过</w:t>
      </w:r>
    </w:p>
    <w:p>
      <w:pPr>
        <w:bidi/>
        <w:jc w:val="right"/>
      </w:pPr>
      <w:r>
        <w:rPr>
          <w:rFonts w:ascii="Calibri" w:hAnsi="Calibri" w:cs="Calibri"/>
          <w:i/>
          <w:color w:val="008000"/>
          <w:sz w:val="24"/>
          <w:szCs w:val="24"/>
          <w:rtl/>
          <w:lang w:bidi="ar-SA"/>
        </w:rPr>
        <w:t>عبارة عن عرصة يتخذونها للصلاة من دون جُدر أو سقوف أو كانت جُدرها من الخوض فلا تصلح للاتكاء فيستعملون طريقة الاحتباء لأنه يساعدهم على شد أصلابهم إذا جلسوا. وهذا الوجه ينسحب على الحديث التالي أيضاً.</w:t>
      </w:r>
    </w:p>
    <w:p>
      <w:pPr>
        <w:jc w:val="left"/>
      </w:pPr>
      <w:r>
        <w:rPr>
          <w:rFonts w:ascii="Calibri" w:hAnsi="Calibri" w:cs="Calibri"/>
          <w:i w:val="0"/>
          <w:color w:val="000000"/>
          <w:sz w:val="24"/>
          <w:szCs w:val="24"/>
          <w:rtl w:val="0"/>
        </w:rPr>
        <w:t>是一片用来礼拜的空地，没有墙壁和屋顶，或者墙是用芦苇搭成的，不适合倚靠，所以他们采用抱膝的方式，因为坐下时这种方式有助于挺直脊背。这个解释也适用于下一段圣训。</w:t>
      </w:r>
    </w:p>
    <w:p>
      <w:pPr>
        <w:bidi/>
        <w:jc w:val="right"/>
      </w:pPr>
      <w:r>
        <w:rPr>
          <w:rFonts w:ascii="Calibri" w:hAnsi="Calibri" w:cs="Calibri"/>
          <w:i/>
          <w:color w:val="008000"/>
          <w:sz w:val="24"/>
          <w:szCs w:val="24"/>
          <w:rtl/>
          <w:lang w:bidi="ar-SA"/>
        </w:rPr>
        <w:t>3- أي فيه من الطول ما يكفي عند رفعه الساقيه حالة الاحتباء لستر عورته.</w:t>
      </w:r>
    </w:p>
    <w:p>
      <w:pPr>
        <w:jc w:val="left"/>
      </w:pPr>
      <w:r>
        <w:rPr>
          <w:rFonts w:ascii="Calibri" w:hAnsi="Calibri" w:cs="Calibri"/>
          <w:i w:val="0"/>
          <w:color w:val="000000"/>
          <w:sz w:val="24"/>
          <w:szCs w:val="24"/>
          <w:rtl w:val="0"/>
        </w:rPr>
        <w:t>3—即衣物足够长，抱膝坐着、抬起双腿时，能遮住他的羞体。</w:t>
      </w:r>
    </w:p>
    <w:p>
      <w:pPr>
        <w:bidi/>
        <w:jc w:val="right"/>
      </w:pPr>
      <w:r>
        <w:rPr>
          <w:rFonts w:ascii="Calibri" w:hAnsi="Calibri" w:cs="Calibri"/>
          <w:i/>
          <w:color w:val="008000"/>
          <w:sz w:val="24"/>
          <w:szCs w:val="24"/>
          <w:rtl/>
          <w:lang w:bidi="ar-SA"/>
        </w:rPr>
        <w:t>وبمفهومه يدل على وجود بأس فيما لم يكن كذلك.</w:t>
      </w:r>
    </w:p>
    <w:p>
      <w:pPr>
        <w:jc w:val="left"/>
      </w:pPr>
      <w:r>
        <w:rPr>
          <w:rFonts w:ascii="Calibri" w:hAnsi="Calibri" w:cs="Calibri"/>
          <w:i w:val="0"/>
          <w:color w:val="000000"/>
          <w:sz w:val="24"/>
          <w:szCs w:val="24"/>
          <w:rtl w:val="0"/>
        </w:rPr>
        <w:t>从其含义可知，如果情况并非如此，就会有妨碍。</w:t>
      </w:r>
    </w:p>
    <w:p>
      <w:pPr>
        <w:bidi/>
        <w:jc w:val="right"/>
      </w:pPr>
      <w:r>
        <w:rPr>
          <w:rFonts w:ascii="Calibri" w:hAnsi="Calibri" w:cs="Calibri"/>
          <w:i/>
          <w:color w:val="008000"/>
          <w:sz w:val="24"/>
          <w:szCs w:val="24"/>
          <w:rtl/>
          <w:lang w:bidi="ar-SA"/>
        </w:rPr>
        <w:t>4- ربما لأنه يتنافى مع الخشوع والخضوع والتذلل أما بيت اللّه الحرام وأول بيت وضع للناس. وفي بعض النسخ (قبالة الكعبة) والمعنى واحد. 5- الدُّعابة : المزاح.</w:t>
      </w:r>
    </w:p>
    <w:p>
      <w:pPr>
        <w:jc w:val="left"/>
      </w:pPr>
      <w:r>
        <w:rPr>
          <w:rFonts w:ascii="Calibri" w:hAnsi="Calibri" w:cs="Calibri"/>
          <w:i w:val="0"/>
          <w:color w:val="000000"/>
          <w:sz w:val="24"/>
          <w:szCs w:val="24"/>
          <w:rtl w:val="0"/>
        </w:rPr>
        <w:t>4—或许是因为这与敬畏、顺服以及在禁寺（真主的房屋、为世人建立的第一座房屋）前谦卑自抑的态度不相协调。有些版本作“面向克尔白”，含义相同。5—“诙谐”即开玩笑。</w:t>
      </w:r>
    </w:p>
    <w:p>
      <w:pPr>
        <w:bidi/>
        <w:jc w:val="right"/>
      </w:pPr>
      <w:r>
        <w:rPr>
          <w:rFonts w:ascii="Calibri" w:hAnsi="Calibri" w:cs="Calibri"/>
          <w:i/>
          <w:color w:val="008000"/>
          <w:sz w:val="24"/>
          <w:szCs w:val="24"/>
          <w:rtl/>
          <w:lang w:bidi="ar-SA"/>
        </w:rPr>
        <w:t>6- أي ما لم يكن المزاح فحشاً في القول. وهذا من كلام الراوي.</w:t>
      </w:r>
    </w:p>
    <w:p>
      <w:pPr>
        <w:jc w:val="left"/>
      </w:pPr>
      <w:r>
        <w:rPr>
          <w:rFonts w:ascii="Calibri" w:hAnsi="Calibri" w:cs="Calibri"/>
          <w:i w:val="0"/>
          <w:color w:val="000000"/>
          <w:sz w:val="24"/>
          <w:szCs w:val="24"/>
          <w:rtl w:val="0"/>
        </w:rPr>
        <w:t>6- 即只要玩笑不涉及粗俗言辞。这是传述者的话。</w:t>
      </w:r>
    </w:p>
    <w:p>
      <w:pPr>
        <w:bidi/>
        <w:jc w:val="right"/>
      </w:pPr>
      <w:r>
        <w:rPr>
          <w:rFonts w:ascii="Calibri" w:hAnsi="Calibri" w:cs="Calibri"/>
          <w:i/>
          <w:color w:val="008000"/>
          <w:sz w:val="24"/>
          <w:szCs w:val="24"/>
          <w:rtl/>
          <w:lang w:bidi="ar-SA"/>
        </w:rPr>
        <w:t>اللّه (صَلَّى اللّه عَلَيْهِ وَ آلِهِ وَسَلَّمَ) كان يأتيه الأعرابي فيهدي له الهدية ثمّ يقول مكانه (1) : أعطنا ثمن هديتنا، فيضحك رسول اللّه (صَلَّى اللّه عَلَيْهِ وَ آلِهِ وَسَلَّمَ).</w:t>
      </w:r>
    </w:p>
    <w:p>
      <w:pPr>
        <w:jc w:val="left"/>
      </w:pPr>
      <w:r>
        <w:rPr>
          <w:rFonts w:ascii="Calibri" w:hAnsi="Calibri" w:cs="Calibri"/>
          <w:i w:val="0"/>
          <w:color w:val="000000"/>
          <w:sz w:val="24"/>
          <w:szCs w:val="24"/>
          <w:rtl w:val="0"/>
        </w:rPr>
        <w:t>真主的使者（愿主福安之）常有贝都因人来见他，送他礼物，然后站在原地说（1）：“把我们礼物的价钱给我们。”真主的使者（愿主福安之）便笑了。</w:t>
      </w:r>
    </w:p>
    <w:p>
      <w:pPr>
        <w:bidi/>
        <w:jc w:val="right"/>
      </w:pPr>
      <w:r>
        <w:rPr>
          <w:rFonts w:ascii="Calibri" w:hAnsi="Calibri" w:cs="Calibri"/>
          <w:i/>
          <w:color w:val="008000"/>
          <w:sz w:val="24"/>
          <w:szCs w:val="24"/>
          <w:rtl/>
          <w:lang w:bidi="ar-SA"/>
        </w:rPr>
        <w:t>وكان إذا اغتم يقول : ما فعل الأعرابي ليته أتانا</w:t>
      </w:r>
    </w:p>
    <w:p>
      <w:pPr>
        <w:jc w:val="left"/>
      </w:pPr>
      <w:r>
        <w:rPr>
          <w:rFonts w:ascii="Calibri" w:hAnsi="Calibri" w:cs="Calibri"/>
          <w:i w:val="0"/>
          <w:color w:val="000000"/>
          <w:sz w:val="24"/>
          <w:szCs w:val="24"/>
          <w:rtl w:val="0"/>
        </w:rPr>
        <w:t>他忧闷时就会说：“那位贝都因人怎么样了？但愿他来过。”</w:t>
      </w:r>
    </w:p>
    <w:p>
      <w:pPr>
        <w:bidi/>
        <w:jc w:val="right"/>
      </w:pPr>
      <w:r>
        <w:rPr>
          <w:rFonts w:ascii="Calibri" w:hAnsi="Calibri" w:cs="Calibri"/>
          <w:i/>
          <w:color w:val="008000"/>
          <w:sz w:val="24"/>
          <w:szCs w:val="24"/>
          <w:rtl/>
          <w:lang w:bidi="ar-SA"/>
        </w:rPr>
        <w:t>2 - عدَّة من أصحابنا عن أحمد بن محمّد بن خالد عن شريف بن سابق،</w:t>
      </w:r>
    </w:p>
    <w:p>
      <w:pPr>
        <w:jc w:val="left"/>
      </w:pPr>
      <w:r>
        <w:rPr>
          <w:rFonts w:ascii="Calibri" w:hAnsi="Calibri" w:cs="Calibri"/>
          <w:i w:val="0"/>
          <w:color w:val="000000"/>
          <w:sz w:val="24"/>
          <w:szCs w:val="24"/>
          <w:rtl w:val="0"/>
        </w:rPr>
        <w:t>2 - 我们中的几位传述者，传自艾哈迈德·本·穆罕默德·本·哈立德，传自谢里夫·本·萨比格，</w:t>
      </w:r>
    </w:p>
    <w:p>
      <w:pPr>
        <w:bidi/>
        <w:jc w:val="right"/>
      </w:pPr>
      <w:r>
        <w:rPr>
          <w:rFonts w:ascii="Calibri" w:hAnsi="Calibri" w:cs="Calibri"/>
          <w:i/>
          <w:color w:val="008000"/>
          <w:sz w:val="24"/>
          <w:szCs w:val="24"/>
          <w:rtl/>
          <w:lang w:bidi="ar-SA"/>
        </w:rPr>
        <w:t>عن - الفضل بن أبي قرَّة، عن أبي عبد اللّه (عَلَيهِ السَّلَامُ) قال : ما من مؤمن إلّا وفيه دعابة، قلت: وما الدُّعابة (2) ؟ قال : المزاح.</w:t>
      </w:r>
    </w:p>
    <w:p>
      <w:pPr>
        <w:jc w:val="left"/>
      </w:pPr>
      <w:r>
        <w:rPr>
          <w:rFonts w:ascii="Calibri" w:hAnsi="Calibri" w:cs="Calibri"/>
          <w:i w:val="0"/>
          <w:color w:val="000000"/>
          <w:sz w:val="24"/>
          <w:szCs w:val="24"/>
          <w:rtl w:val="0"/>
        </w:rPr>
        <w:t>传自法德勒·本·艾比·古拉，传自阿布·阿卜杜拉（愿主赐他平安），他说：“每个信士身上都有诙谐的一面。”我问：“诙谐（2）是什么？”他说：“开玩笑。”</w:t>
      </w:r>
    </w:p>
    <w:p>
      <w:pPr>
        <w:bidi/>
        <w:jc w:val="right"/>
      </w:pPr>
      <w:r>
        <w:rPr>
          <w:rFonts w:ascii="Calibri" w:hAnsi="Calibri" w:cs="Calibri"/>
          <w:i/>
          <w:color w:val="008000"/>
          <w:sz w:val="24"/>
          <w:szCs w:val="24"/>
          <w:rtl/>
          <w:lang w:bidi="ar-SA"/>
        </w:rPr>
        <w:t>3 - عنه، عن محمّد بن عليّ، عن يحيى بن سلام، عن يوسف بن يعقوب، عن صالح بن عقبة، عن يونس الشيباني قال : قال أبو عبد اللّه (عَلَيهِ السَّلَامُ) : كيف مداعبة بعضكم بعضاً؟</w:t>
      </w:r>
    </w:p>
    <w:p>
      <w:pPr>
        <w:jc w:val="left"/>
      </w:pPr>
      <w:r>
        <w:rPr>
          <w:rFonts w:ascii="Calibri" w:hAnsi="Calibri" w:cs="Calibri"/>
          <w:i w:val="0"/>
          <w:color w:val="000000"/>
          <w:sz w:val="24"/>
          <w:szCs w:val="24"/>
          <w:rtl w:val="0"/>
        </w:rPr>
        <w:t>3 - 他又传自穆罕默德·本·阿里，传自叶海亚·本·萨拉姆，传自优素福·本·雅各布，传自萨利赫·本·欧格白，传自优努斯·谢巴尼，他说：阿布·阿卜杜拉（愿主赐他平安）说：“你们彼此逗趣的情况如何？”</w:t>
      </w:r>
    </w:p>
    <w:p>
      <w:pPr>
        <w:bidi/>
        <w:jc w:val="right"/>
      </w:pPr>
      <w:r>
        <w:rPr>
          <w:rFonts w:ascii="Calibri" w:hAnsi="Calibri" w:cs="Calibri"/>
          <w:i/>
          <w:color w:val="008000"/>
          <w:sz w:val="24"/>
          <w:szCs w:val="24"/>
          <w:rtl/>
          <w:lang w:bidi="ar-SA"/>
        </w:rPr>
        <w:t>قلت : قليل قال : فلا تفعلوا (3) فإنَّ المداعبة من حُسن الخلق، وإنك لتدخل بها السرور على أخيك، ولقد كان رسول اللّه (صَلَّى اللّه عَلَيْهِ وَ آلِهِ وَسَلَّمَ) يداعب الرَّجل يريد أن يسرَّه.</w:t>
      </w:r>
    </w:p>
    <w:p>
      <w:pPr>
        <w:jc w:val="left"/>
      </w:pPr>
      <w:r>
        <w:rPr>
          <w:rFonts w:ascii="Calibri" w:hAnsi="Calibri" w:cs="Calibri"/>
          <w:i w:val="0"/>
          <w:color w:val="000000"/>
          <w:sz w:val="24"/>
          <w:szCs w:val="24"/>
          <w:rtl w:val="0"/>
        </w:rPr>
        <w:t>我说：“很少。”他说：“不要这样（3），因为彼此逗趣是良好品德的一种表现，你借此能给兄弟带来欢乐。真主的使者（愿主福安之）也曾逗人开心，想让那人高兴。”</w:t>
      </w:r>
    </w:p>
    <w:p>
      <w:pPr>
        <w:bidi/>
        <w:jc w:val="right"/>
      </w:pPr>
      <w:r>
        <w:rPr>
          <w:rFonts w:ascii="Calibri" w:hAnsi="Calibri" w:cs="Calibri"/>
          <w:i/>
          <w:color w:val="008000"/>
          <w:sz w:val="24"/>
          <w:szCs w:val="24"/>
          <w:rtl/>
          <w:lang w:bidi="ar-SA"/>
        </w:rPr>
        <w:t>4 - صالح بن عقبة، عن عبد اللّه بن محمّد الجعفي قال : سمعت أبا جعفر (عَلَيهِ السَّلَامُ) يقول : إنَّ اللّه عزّ وجلّ يحبُّ المداعب في الجماعة بلا رفث (4) .</w:t>
      </w:r>
    </w:p>
    <w:p>
      <w:pPr>
        <w:jc w:val="left"/>
      </w:pPr>
      <w:r>
        <w:rPr>
          <w:rFonts w:ascii="Calibri" w:hAnsi="Calibri" w:cs="Calibri"/>
          <w:i w:val="0"/>
          <w:color w:val="000000"/>
          <w:sz w:val="24"/>
          <w:szCs w:val="24"/>
          <w:rtl w:val="0"/>
        </w:rPr>
        <w:t>4 - 萨利赫·本·欧格白传自阿卜杜拉·本·穆罕默德·贾法里，他说：我听见阿布·贾法尔（愿主赐他平安）说：“真主至高威严，喜爱在人群中逗趣而不说淫秽的话（4）。”</w:t>
      </w:r>
    </w:p>
    <w:p>
      <w:pPr>
        <w:bidi/>
        <w:jc w:val="right"/>
      </w:pPr>
      <w:r>
        <w:rPr>
          <w:rFonts w:ascii="Calibri" w:hAnsi="Calibri" w:cs="Calibri"/>
          <w:i/>
          <w:color w:val="008000"/>
          <w:sz w:val="24"/>
          <w:szCs w:val="24"/>
          <w:rtl/>
          <w:lang w:bidi="ar-SA"/>
        </w:rPr>
        <w:t>5 - عدَّة من أصحابنا، عن سهل بن زياد عن عليّ بن أسباط، عن الحسن بن كليب، عن أبي عبد اللّه (عَلَيهِ السَّلَامُ) قال : ضحك المؤمن تبسم (5)</w:t>
      </w:r>
    </w:p>
    <w:p>
      <w:pPr>
        <w:jc w:val="left"/>
      </w:pPr>
      <w:r>
        <w:rPr>
          <w:rFonts w:ascii="Calibri" w:hAnsi="Calibri" w:cs="Calibri"/>
          <w:i w:val="0"/>
          <w:color w:val="000000"/>
          <w:sz w:val="24"/>
          <w:szCs w:val="24"/>
          <w:rtl w:val="0"/>
        </w:rPr>
        <w:t>5 - 我们中的几位传述者，传自萨赫勒·本·齐亚德，传自阿里·本·艾斯巴特，传自哈桑·本·克莱卜，传自阿布·阿卜杜拉（愿主赐他平安），他说：“信士的笑只是微笑（5）。”</w:t>
      </w:r>
    </w:p>
    <w:p>
      <w:pPr>
        <w:bidi/>
        <w:jc w:val="right"/>
      </w:pPr>
      <w:r>
        <w:rPr>
          <w:rFonts w:ascii="Calibri" w:hAnsi="Calibri" w:cs="Calibri"/>
          <w:i/>
          <w:color w:val="008000"/>
          <w:sz w:val="24"/>
          <w:szCs w:val="24"/>
          <w:rtl/>
          <w:lang w:bidi="ar-SA"/>
        </w:rPr>
        <w:t>6 - عليّ بن إبراهيم عن أبيه عن ابن أبي عمير، عن منصور،</w:t>
      </w:r>
    </w:p>
    <w:p>
      <w:pPr>
        <w:jc w:val="left"/>
      </w:pPr>
      <w:r>
        <w:rPr>
          <w:rFonts w:ascii="Calibri" w:hAnsi="Calibri" w:cs="Calibri"/>
          <w:i w:val="0"/>
          <w:color w:val="000000"/>
          <w:sz w:val="24"/>
          <w:szCs w:val="24"/>
          <w:rtl w:val="0"/>
        </w:rPr>
        <w:t>6 - 阿里·本·易卜拉欣传自他的父亲，传自伊本·艾比·欧迈尔，传自曼苏尔，</w:t>
      </w:r>
    </w:p>
    <w:p>
      <w:pPr>
        <w:bidi/>
        <w:jc w:val="right"/>
      </w:pPr>
      <w:r>
        <w:rPr>
          <w:rFonts w:ascii="Calibri" w:hAnsi="Calibri" w:cs="Calibri"/>
          <w:i/>
          <w:color w:val="008000"/>
          <w:sz w:val="24"/>
          <w:szCs w:val="24"/>
          <w:rtl/>
          <w:lang w:bidi="ar-SA"/>
        </w:rPr>
        <w:t>عن حريز عن أبي عبد اللّه (عَلَيهِ السَّلَامُ) قال : كثرة الضحك تميت القلب (6) ، وقال : كثرة الضحك تميث الدين (7) كما يميث الماء الملح.</w:t>
      </w:r>
    </w:p>
    <w:p>
      <w:pPr>
        <w:jc w:val="left"/>
      </w:pPr>
      <w:r>
        <w:rPr>
          <w:rFonts w:ascii="Calibri" w:hAnsi="Calibri" w:cs="Calibri"/>
          <w:i w:val="0"/>
          <w:color w:val="000000"/>
          <w:sz w:val="24"/>
          <w:szCs w:val="24"/>
          <w:rtl w:val="0"/>
        </w:rPr>
        <w:t>传自赫里兹，传自阿布·阿卜杜拉（愿主赐他平安），他说：“笑得太多会使心死去（6）。”他还说：“笑得太多会使宗教消融（7），就像水使盐消融一样。”</w:t>
      </w:r>
    </w:p>
    <w:p>
      <w:pPr>
        <w:bidi/>
        <w:jc w:val="right"/>
      </w:pPr>
      <w:r>
        <w:rPr>
          <w:rFonts w:ascii="Calibri" w:hAnsi="Calibri" w:cs="Calibri"/>
          <w:i/>
          <w:color w:val="008000"/>
          <w:sz w:val="24"/>
          <w:szCs w:val="24"/>
          <w:rtl/>
          <w:lang w:bidi="ar-SA"/>
        </w:rPr>
        <w:t>7 -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7 - 阿里·本·易卜拉欣传自他的父亲，传自努夫利，传自苏库尼，传自阿布·阿卜杜拉（愿主赐他平安），他说：</w:t>
      </w:r>
    </w:p>
    <w:p>
      <w:pPr>
        <w:bidi/>
        <w:jc w:val="right"/>
      </w:pPr>
      <w:r>
        <w:rPr>
          <w:rFonts w:ascii="Calibri" w:hAnsi="Calibri" w:cs="Calibri"/>
          <w:i/>
          <w:color w:val="008000"/>
          <w:sz w:val="24"/>
          <w:szCs w:val="24"/>
          <w:rtl/>
          <w:lang w:bidi="ar-SA"/>
        </w:rPr>
        <w:t>إنَّ من الجهل الضحك من غير عَجَب (8) ؛ قال : وكان يقول : لا تبدين عن واضحة (9) وقد ص: 630</w:t>
      </w:r>
    </w:p>
    <w:p>
      <w:pPr>
        <w:jc w:val="left"/>
      </w:pPr>
      <w:r>
        <w:rPr>
          <w:rFonts w:ascii="Calibri" w:hAnsi="Calibri" w:cs="Calibri"/>
          <w:i w:val="0"/>
          <w:color w:val="000000"/>
          <w:sz w:val="24"/>
          <w:szCs w:val="24"/>
          <w:rtl w:val="0"/>
        </w:rPr>
        <w:t>“无缘无故地发笑，是愚昧（8）。”他说，他还常说：“不要露出牙齿（9）。”而在第630页</w:t>
      </w:r>
    </w:p>
    <w:p>
      <w:pPr>
        <w:bidi/>
        <w:jc w:val="right"/>
      </w:pPr>
      <w:r>
        <w:rPr>
          <w:rFonts w:ascii="Calibri" w:hAnsi="Calibri" w:cs="Calibri"/>
          <w:i/>
          <w:color w:val="008000"/>
          <w:sz w:val="24"/>
          <w:szCs w:val="24"/>
          <w:rtl/>
          <w:lang w:bidi="ar-SA"/>
        </w:rPr>
        <w:t>1- أي يقول الأعرابي وهو واقف مكانه لا يتزحزح.</w:t>
      </w:r>
    </w:p>
    <w:p>
      <w:pPr>
        <w:jc w:val="left"/>
      </w:pPr>
      <w:r>
        <w:rPr>
          <w:rFonts w:ascii="Calibri" w:hAnsi="Calibri" w:cs="Calibri"/>
          <w:i w:val="0"/>
          <w:color w:val="000000"/>
          <w:sz w:val="24"/>
          <w:szCs w:val="24"/>
          <w:rtl w:val="0"/>
        </w:rPr>
        <w:t>1- 即贝都因人站在原地，一动不动地说。</w:t>
      </w:r>
    </w:p>
    <w:p>
      <w:pPr>
        <w:bidi/>
        <w:jc w:val="right"/>
      </w:pPr>
      <w:r>
        <w:rPr>
          <w:rFonts w:ascii="Calibri" w:hAnsi="Calibri" w:cs="Calibri"/>
          <w:i/>
          <w:color w:val="008000"/>
          <w:sz w:val="24"/>
          <w:szCs w:val="24"/>
          <w:rtl/>
          <w:lang w:bidi="ar-SA"/>
        </w:rPr>
        <w:t>2- إنما سأل هذا السؤال لأن لفظ دعابة يحتمل عدة معان منها الأحمق والضعيف وغيرهما.</w:t>
      </w:r>
    </w:p>
    <w:p>
      <w:pPr>
        <w:jc w:val="left"/>
      </w:pPr>
      <w:r>
        <w:rPr>
          <w:rFonts w:ascii="Calibri" w:hAnsi="Calibri" w:cs="Calibri"/>
          <w:i w:val="0"/>
          <w:color w:val="000000"/>
          <w:sz w:val="24"/>
          <w:szCs w:val="24"/>
          <w:rtl w:val="0"/>
        </w:rPr>
        <w:t>2- 他之所以这样问，是因为“诙谐”一词可能有多种含义，包括愚笨、软弱等。</w:t>
      </w:r>
    </w:p>
    <w:p>
      <w:pPr>
        <w:bidi/>
        <w:jc w:val="right"/>
      </w:pPr>
      <w:r>
        <w:rPr>
          <w:rFonts w:ascii="Calibri" w:hAnsi="Calibri" w:cs="Calibri"/>
          <w:i/>
          <w:color w:val="008000"/>
          <w:sz w:val="24"/>
          <w:szCs w:val="24"/>
          <w:rtl/>
          <w:lang w:bidi="ar-SA"/>
        </w:rPr>
        <w:t>3- أي لا تفعلوا ما أنتم عليه من قلة المزاح.</w:t>
      </w:r>
    </w:p>
    <w:p>
      <w:pPr>
        <w:jc w:val="left"/>
      </w:pPr>
      <w:r>
        <w:rPr>
          <w:rFonts w:ascii="Calibri" w:hAnsi="Calibri" w:cs="Calibri"/>
          <w:i w:val="0"/>
          <w:color w:val="000000"/>
          <w:sz w:val="24"/>
          <w:szCs w:val="24"/>
          <w:rtl w:val="0"/>
        </w:rPr>
        <w:t>3- 即不要像你们现在这样，少开玩笑。</w:t>
      </w:r>
    </w:p>
    <w:p>
      <w:pPr>
        <w:bidi/>
        <w:jc w:val="right"/>
      </w:pPr>
      <w:r>
        <w:rPr>
          <w:rFonts w:ascii="Calibri" w:hAnsi="Calibri" w:cs="Calibri"/>
          <w:i/>
          <w:color w:val="008000"/>
          <w:sz w:val="24"/>
          <w:szCs w:val="24"/>
          <w:rtl/>
          <w:lang w:bidi="ar-SA"/>
        </w:rPr>
        <w:t>وليس معنى ذلك الحث على الإفراط فيه لأنه مذموم بل لا إفراط ولا تفريط.</w:t>
      </w:r>
    </w:p>
    <w:p>
      <w:pPr>
        <w:jc w:val="left"/>
      </w:pPr>
      <w:r>
        <w:rPr>
          <w:rFonts w:ascii="Calibri" w:hAnsi="Calibri" w:cs="Calibri"/>
          <w:i w:val="0"/>
          <w:color w:val="000000"/>
          <w:sz w:val="24"/>
          <w:szCs w:val="24"/>
          <w:rtl w:val="0"/>
        </w:rPr>
        <w:t>这并不意味着鼓励过度开玩笑，因为过度开玩笑是受谴责的；应当既不过度，也不不足。</w:t>
      </w:r>
    </w:p>
    <w:p>
      <w:pPr>
        <w:bidi/>
        <w:jc w:val="right"/>
      </w:pPr>
      <w:r>
        <w:rPr>
          <w:rFonts w:ascii="Calibri" w:hAnsi="Calibri" w:cs="Calibri"/>
          <w:i/>
          <w:color w:val="008000"/>
          <w:sz w:val="24"/>
          <w:szCs w:val="24"/>
          <w:rtl/>
          <w:lang w:bidi="ar-SA"/>
        </w:rPr>
        <w:t>4- الرفث - هنا - الفحش من القول ويطلق على الجماع.</w:t>
      </w:r>
    </w:p>
    <w:p>
      <w:pPr>
        <w:jc w:val="left"/>
      </w:pPr>
      <w:r>
        <w:rPr>
          <w:rFonts w:ascii="Calibri" w:hAnsi="Calibri" w:cs="Calibri"/>
          <w:i w:val="0"/>
          <w:color w:val="000000"/>
          <w:sz w:val="24"/>
          <w:szCs w:val="24"/>
          <w:rtl w:val="0"/>
        </w:rPr>
        <w:t>4- 这里的“淫秽”指粗俗言辞，也可指性交。</w:t>
      </w:r>
    </w:p>
    <w:p>
      <w:pPr>
        <w:bidi/>
        <w:jc w:val="right"/>
      </w:pPr>
      <w:r>
        <w:rPr>
          <w:rFonts w:ascii="Calibri" w:hAnsi="Calibri" w:cs="Calibri"/>
          <w:i/>
          <w:color w:val="008000"/>
          <w:sz w:val="24"/>
          <w:szCs w:val="24"/>
          <w:rtl/>
          <w:lang w:bidi="ar-SA"/>
        </w:rPr>
        <w:t>5- التبسّم : أقل الضحك وهو ما لم يشتمل على صوت. 6- أي توقعه في الغفلة. 7- أي تذيبه.</w:t>
      </w:r>
    </w:p>
    <w:p>
      <w:pPr>
        <w:jc w:val="left"/>
      </w:pPr>
      <w:r>
        <w:rPr>
          <w:rFonts w:ascii="Calibri" w:hAnsi="Calibri" w:cs="Calibri"/>
          <w:i w:val="0"/>
          <w:color w:val="000000"/>
          <w:sz w:val="24"/>
          <w:szCs w:val="24"/>
          <w:rtl w:val="0"/>
        </w:rPr>
        <w:t>5- 微笑是最轻微的笑，不带声音。6- 即使人陷入疏忽。7- 即使它消融。</w:t>
      </w:r>
    </w:p>
    <w:p>
      <w:pPr>
        <w:bidi/>
        <w:jc w:val="right"/>
      </w:pPr>
      <w:r>
        <w:rPr>
          <w:rFonts w:ascii="Calibri" w:hAnsi="Calibri" w:cs="Calibri"/>
          <w:i/>
          <w:color w:val="008000"/>
          <w:sz w:val="24"/>
          <w:szCs w:val="24"/>
          <w:rtl/>
          <w:lang w:bidi="ar-SA"/>
        </w:rPr>
        <w:t>8- العَجَب والتعجب من الأمور العارضة على الإنسان بلا واسطة، وهو مساءٍ في الصدق مع الإنسان، إذ لا يصدق على الأعجم أنّه متعجب.</w:t>
      </w:r>
    </w:p>
    <w:p>
      <w:pPr>
        <w:jc w:val="left"/>
      </w:pPr>
      <w:r>
        <w:rPr>
          <w:rFonts w:ascii="Calibri" w:hAnsi="Calibri" w:cs="Calibri"/>
          <w:i w:val="0"/>
          <w:color w:val="000000"/>
          <w:sz w:val="24"/>
          <w:szCs w:val="24"/>
          <w:rtl w:val="0"/>
        </w:rPr>
        <w:t>8- 惊奇和诧异是人身上自然而然发生的事；这才是对人的真实描述，因为不能说一个哑巴会感到惊奇。</w:t>
      </w:r>
    </w:p>
    <w:p>
      <w:pPr>
        <w:bidi/>
        <w:jc w:val="right"/>
      </w:pPr>
      <w:r>
        <w:rPr>
          <w:rFonts w:ascii="Calibri" w:hAnsi="Calibri" w:cs="Calibri"/>
          <w:i/>
          <w:color w:val="008000"/>
          <w:sz w:val="24"/>
          <w:szCs w:val="24"/>
          <w:rtl/>
          <w:lang w:bidi="ar-SA"/>
        </w:rPr>
        <w:t>9- الواضحة : - كما في الصحاح - الأسنان الّتي تبدو عند الضحك،</w:t>
      </w:r>
    </w:p>
    <w:p>
      <w:pPr>
        <w:jc w:val="left"/>
      </w:pPr>
      <w:r>
        <w:rPr>
          <w:rFonts w:ascii="Calibri" w:hAnsi="Calibri" w:cs="Calibri"/>
          <w:i w:val="0"/>
          <w:color w:val="000000"/>
          <w:sz w:val="24"/>
          <w:szCs w:val="24"/>
          <w:rtl w:val="0"/>
        </w:rPr>
        <w:t>9- “露出的牙齿”：正如《萨哈哈词典》所说，是人在笑时显露出来的牙齿，</w:t>
      </w:r>
    </w:p>
    <w:p>
      <w:pPr>
        <w:bidi/>
        <w:jc w:val="right"/>
      </w:pPr>
      <w:r>
        <w:rPr>
          <w:rFonts w:ascii="Calibri" w:hAnsi="Calibri" w:cs="Calibri"/>
          <w:i/>
          <w:color w:val="008000"/>
          <w:sz w:val="24"/>
          <w:szCs w:val="24"/>
          <w:rtl/>
          <w:lang w:bidi="ar-SA"/>
        </w:rPr>
        <w:t>وهو كناية عن النهي عن الضحك في حال يكون الإنسان في مقام المعصية اللّه سبحانه بل عليه أن يحزن ويندم على ما فرط في جنب اللّه لا أن يضحك ويكون من الغافلين.</w:t>
      </w:r>
    </w:p>
    <w:p>
      <w:pPr>
        <w:jc w:val="left"/>
      </w:pPr>
      <w:r>
        <w:rPr>
          <w:rFonts w:ascii="Calibri" w:hAnsi="Calibri" w:cs="Calibri"/>
          <w:i w:val="0"/>
          <w:color w:val="000000"/>
          <w:sz w:val="24"/>
          <w:szCs w:val="24"/>
          <w:rtl w:val="0"/>
        </w:rPr>
        <w:t>这是借指禁止人在违抗真主 سبحانه时发笑；相反，他应当为自己在真主面前的过失而忧伤悔恨，而不应发笑，成为疏忽之人。</w:t>
      </w:r>
    </w:p>
    <w:p>
      <w:pPr>
        <w:bidi/>
        <w:jc w:val="right"/>
      </w:pPr>
      <w:r>
        <w:rPr>
          <w:rFonts w:ascii="Calibri" w:hAnsi="Calibri" w:cs="Calibri"/>
          <w:i/>
          <w:color w:val="008000"/>
          <w:sz w:val="24"/>
          <w:szCs w:val="24"/>
          <w:rtl/>
          <w:lang w:bidi="ar-SA"/>
        </w:rPr>
        <w:t>وقيل : الواضحة هي الأسنان سميت بذلك لاتصافها بالوضح وهو البياض.</w:t>
      </w:r>
    </w:p>
    <w:p>
      <w:pPr>
        <w:jc w:val="left"/>
      </w:pPr>
      <w:r>
        <w:rPr>
          <w:rFonts w:ascii="Calibri" w:hAnsi="Calibri" w:cs="Calibri"/>
          <w:i w:val="0"/>
          <w:color w:val="000000"/>
          <w:sz w:val="24"/>
          <w:szCs w:val="24"/>
          <w:rtl w:val="0"/>
        </w:rPr>
        <w:t>也有人说：“露出的牙齿”就是牙齿，因为它们呈白色，故以此为名。</w:t>
      </w:r>
    </w:p>
    <w:p>
      <w:pPr>
        <w:bidi/>
        <w:jc w:val="right"/>
      </w:pPr>
      <w:r>
        <w:rPr>
          <w:rFonts w:ascii="Calibri" w:hAnsi="Calibri" w:cs="Calibri"/>
          <w:i/>
          <w:color w:val="008000"/>
          <w:sz w:val="24"/>
          <w:szCs w:val="24"/>
          <w:rtl/>
          <w:lang w:bidi="ar-SA"/>
        </w:rPr>
        <w:t>عملت الأعمال الفاضحة، ولا يأمن البيات (1) من عمل السيئات.</w:t>
      </w:r>
    </w:p>
    <w:p>
      <w:pPr>
        <w:jc w:val="left"/>
      </w:pPr>
      <w:r>
        <w:rPr>
          <w:rFonts w:ascii="Calibri" w:hAnsi="Calibri" w:cs="Calibri"/>
          <w:i w:val="0"/>
          <w:color w:val="000000"/>
          <w:sz w:val="24"/>
          <w:szCs w:val="24"/>
          <w:rtl w:val="0"/>
        </w:rPr>
        <w:t>已经做出了丢人的行为，作恶之人也不能安然度过夜间突袭（1）。</w:t>
      </w:r>
    </w:p>
    <w:p>
      <w:pPr>
        <w:bidi/>
        <w:jc w:val="right"/>
      </w:pPr>
      <w:r>
        <w:rPr>
          <w:rFonts w:ascii="Calibri" w:hAnsi="Calibri" w:cs="Calibri"/>
          <w:i/>
          <w:color w:val="008000"/>
          <w:sz w:val="24"/>
          <w:szCs w:val="24"/>
          <w:rtl/>
          <w:lang w:bidi="ar-SA"/>
        </w:rPr>
        <w:t>8 - عليّ بن إبراهيم، عن أبيه، عن ابن أبي عمير، عن حفص بن البختري قال: قال أبو عبد اللّه (عَلَيهِ السَّلَامُ) : إياكم والمزاح فإنّه يذهب بماء الوجه (2) .</w:t>
      </w:r>
    </w:p>
    <w:p>
      <w:pPr>
        <w:jc w:val="left"/>
      </w:pPr>
      <w:r>
        <w:rPr>
          <w:rFonts w:ascii="Calibri" w:hAnsi="Calibri" w:cs="Calibri"/>
          <w:i w:val="0"/>
          <w:color w:val="000000"/>
          <w:sz w:val="24"/>
          <w:szCs w:val="24"/>
          <w:rtl w:val="0"/>
        </w:rPr>
        <w:t>8 - 阿里·本·易卜拉欣传自他的父亲，传自伊本·艾比·欧迈尔，传自哈夫斯·本·布赫特里，他说：阿布·阿卜杜拉（愿主赐他平安）说：“你们当谨防开玩笑，因为它会损害人的颜面（2）。”</w:t>
      </w:r>
    </w:p>
    <w:p>
      <w:pPr>
        <w:bidi/>
        <w:jc w:val="right"/>
      </w:pPr>
      <w:r>
        <w:rPr>
          <w:rFonts w:ascii="Calibri" w:hAnsi="Calibri" w:cs="Calibri"/>
          <w:i/>
          <w:color w:val="008000"/>
          <w:sz w:val="24"/>
          <w:szCs w:val="24"/>
          <w:rtl/>
          <w:lang w:bidi="ar-SA"/>
        </w:rPr>
        <w:t>9 - عنه، عن أبيه، عن ابن أبي عمير، عمّن حدَّثه عن أبي عبد اللّه (عَلَيهِ السَّلَامُ) قال : إذا أحببت رجلاً فلا تمازحه ولا تماره (3)</w:t>
      </w:r>
    </w:p>
    <w:p>
      <w:pPr>
        <w:jc w:val="left"/>
      </w:pPr>
      <w:r>
        <w:rPr>
          <w:rFonts w:ascii="Calibri" w:hAnsi="Calibri" w:cs="Calibri"/>
          <w:i w:val="0"/>
          <w:color w:val="000000"/>
          <w:sz w:val="24"/>
          <w:szCs w:val="24"/>
          <w:rtl w:val="0"/>
        </w:rPr>
        <w:t>9 - 他又传自他的父亲，传自伊本·艾比·欧迈尔，传自一位转述者，传自阿布·阿卜杜拉（愿主赐他平安），他说：“你若喜欢一个人，就不要与他开玩笑，也不要与他争辩（3）。”</w:t>
      </w:r>
    </w:p>
    <w:p>
      <w:pPr>
        <w:bidi/>
        <w:jc w:val="right"/>
      </w:pPr>
      <w:r>
        <w:rPr>
          <w:rFonts w:ascii="Calibri" w:hAnsi="Calibri" w:cs="Calibri"/>
          <w:i/>
          <w:color w:val="008000"/>
          <w:sz w:val="24"/>
          <w:szCs w:val="24"/>
          <w:rtl/>
          <w:lang w:bidi="ar-SA"/>
        </w:rPr>
        <w:t>10 - عنه، عن أبيه، عن ابن أبي عمير، عن حماد، عن الحلبي، عن أبي عبد اللّه (عَلَيهِ السَّلَامُ) قال : القهقهة من الشّيطان (4) .</w:t>
      </w:r>
    </w:p>
    <w:p>
      <w:pPr>
        <w:jc w:val="left"/>
      </w:pPr>
      <w:r>
        <w:rPr>
          <w:rFonts w:ascii="Calibri" w:hAnsi="Calibri" w:cs="Calibri"/>
          <w:i w:val="0"/>
          <w:color w:val="000000"/>
          <w:sz w:val="24"/>
          <w:szCs w:val="24"/>
          <w:rtl w:val="0"/>
        </w:rPr>
        <w:t>10 - 他又传自他的父亲，传自伊本·艾比·欧迈尔，传自哈马德，传自哈拉比，传自阿布·阿卜杜拉（愿主赐他平安），他说：“纵声大笑来自恶魔（4）。”</w:t>
      </w:r>
    </w:p>
    <w:p>
      <w:pPr>
        <w:bidi/>
        <w:jc w:val="right"/>
      </w:pPr>
      <w:r>
        <w:rPr>
          <w:rFonts w:ascii="Calibri" w:hAnsi="Calibri" w:cs="Calibri"/>
          <w:i/>
          <w:color w:val="008000"/>
          <w:sz w:val="24"/>
          <w:szCs w:val="24"/>
          <w:rtl/>
          <w:lang w:bidi="ar-SA"/>
        </w:rPr>
        <w:t>11 - حميد بن زياد عن الحسن بن محمّد الكندي، عن أحمد بن الحسن الميثمي، عن عنبسة العابد قال : سمعت أبا عبد اللّه (عَلَيهِ السَّلَامُ) يقول : كثرة الضحك تذهب بماء الوجه.</w:t>
      </w:r>
    </w:p>
    <w:p>
      <w:pPr>
        <w:jc w:val="left"/>
      </w:pPr>
      <w:r>
        <w:rPr>
          <w:rFonts w:ascii="Calibri" w:hAnsi="Calibri" w:cs="Calibri"/>
          <w:i w:val="0"/>
          <w:color w:val="000000"/>
          <w:sz w:val="24"/>
          <w:szCs w:val="24"/>
          <w:rtl w:val="0"/>
        </w:rPr>
        <w:t>11 - 哈米德·本·齐亚德传自哈桑·本·穆罕默德·金迪，传自艾哈迈德·本·哈桑·迈萨米，传自阿纳巴斯·阿比德，他说：我听见阿布·阿卜杜拉（愿主赐他平安）说：“笑得太多会损害人的颜面。”</w:t>
      </w:r>
    </w:p>
    <w:p>
      <w:pPr>
        <w:bidi/>
        <w:jc w:val="right"/>
      </w:pPr>
      <w:r>
        <w:rPr>
          <w:rFonts w:ascii="Calibri" w:hAnsi="Calibri" w:cs="Calibri"/>
          <w:i/>
          <w:color w:val="008000"/>
          <w:sz w:val="24"/>
          <w:szCs w:val="24"/>
          <w:rtl/>
          <w:lang w:bidi="ar-SA"/>
        </w:rPr>
        <w:t>12 - عدَّة من أصحابنا عن سهل بن زياد عن جعفر بن محمّد الأشعري، عن ابن القداح،</w:t>
      </w:r>
    </w:p>
    <w:p>
      <w:pPr>
        <w:jc w:val="left"/>
      </w:pPr>
      <w:r>
        <w:rPr>
          <w:rFonts w:ascii="Calibri" w:hAnsi="Calibri" w:cs="Calibri"/>
          <w:i w:val="0"/>
          <w:color w:val="000000"/>
          <w:sz w:val="24"/>
          <w:szCs w:val="24"/>
          <w:rtl w:val="0"/>
        </w:rPr>
        <w:t>12 - 我们的一批同门传自萨赫勒·本·齐亚德，传自贾法尔·本·穆罕默德·艾什阿里，传自伊本·基达哈，</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إياكم والمزاح فإنه يجر السخيمة (5) ويورث الضغينة (6) وهو السبُّ الأصغر (7) .</w:t>
      </w:r>
    </w:p>
    <w:p>
      <w:pPr>
        <w:jc w:val="left"/>
      </w:pPr>
      <w:r>
        <w:rPr>
          <w:rFonts w:ascii="Calibri" w:hAnsi="Calibri" w:cs="Calibri"/>
          <w:i w:val="0"/>
          <w:color w:val="000000"/>
          <w:sz w:val="24"/>
          <w:szCs w:val="24"/>
          <w:rtl w:val="0"/>
        </w:rPr>
        <w:t>传自阿布·阿卜杜拉（愿主赐他平安），他说：信士的长官（愿主赐他平安）说：“你们当谨防开玩笑，因为它会引起怨恨（5），并滋生仇恨（6）；它是较轻的辱骂（7）。”</w:t>
      </w:r>
    </w:p>
    <w:p>
      <w:pPr>
        <w:bidi/>
        <w:jc w:val="right"/>
      </w:pPr>
      <w:r>
        <w:rPr>
          <w:rFonts w:ascii="Calibri" w:hAnsi="Calibri" w:cs="Calibri"/>
          <w:i/>
          <w:color w:val="008000"/>
          <w:sz w:val="24"/>
          <w:szCs w:val="24"/>
          <w:rtl/>
          <w:lang w:bidi="ar-SA"/>
        </w:rPr>
        <w:t>13 - محمّد بن يحيى، عن عبد اللّه بن محمّد عن عليّ بن الحكم، عن أبان بن عثمان،</w:t>
      </w:r>
    </w:p>
    <w:p>
      <w:pPr>
        <w:jc w:val="left"/>
      </w:pPr>
      <w:r>
        <w:rPr>
          <w:rFonts w:ascii="Calibri" w:hAnsi="Calibri" w:cs="Calibri"/>
          <w:i w:val="0"/>
          <w:color w:val="000000"/>
          <w:sz w:val="24"/>
          <w:szCs w:val="24"/>
          <w:rtl w:val="0"/>
        </w:rPr>
        <w:t>13 - 穆罕默德·本·叶海亚传自阿卜杜拉·本·穆罕默德，传自阿里·本·哈卡姆，传自阿班·本·奥斯曼，</w:t>
      </w:r>
    </w:p>
    <w:p>
      <w:pPr>
        <w:bidi/>
        <w:jc w:val="right"/>
      </w:pPr>
      <w:r>
        <w:rPr>
          <w:rFonts w:ascii="Calibri" w:hAnsi="Calibri" w:cs="Calibri"/>
          <w:i/>
          <w:color w:val="008000"/>
          <w:sz w:val="24"/>
          <w:szCs w:val="24"/>
          <w:rtl/>
          <w:lang w:bidi="ar-SA"/>
        </w:rPr>
        <w:t>عن خالد بن طهمان، عن أبي جعفر (عَلَيهِ السَّلَامُ) قال : إذا قهقهت فقل حين تفرغ «اللّهمّ لا تمقتني» (8) . ص: 631</w:t>
      </w:r>
    </w:p>
    <w:p>
      <w:pPr>
        <w:jc w:val="left"/>
      </w:pPr>
      <w:r>
        <w:rPr>
          <w:rFonts w:ascii="Calibri" w:hAnsi="Calibri" w:cs="Calibri"/>
          <w:i w:val="0"/>
          <w:color w:val="000000"/>
          <w:sz w:val="24"/>
          <w:szCs w:val="24"/>
          <w:rtl w:val="0"/>
        </w:rPr>
        <w:t>传自哈立德·本·塔赫曼，传自阿布·贾法尔（愿主赐他平安），他说：你若放声大笑，笑完后就说：“主啊，求你不要厌弃我。”（8） 页：631</w:t>
      </w:r>
    </w:p>
    <w:p>
      <w:pPr>
        <w:bidi/>
        <w:jc w:val="right"/>
      </w:pPr>
      <w:r>
        <w:rPr>
          <w:rFonts w:ascii="Calibri" w:hAnsi="Calibri" w:cs="Calibri"/>
          <w:i/>
          <w:color w:val="008000"/>
          <w:sz w:val="24"/>
          <w:szCs w:val="24"/>
          <w:rtl/>
          <w:lang w:bidi="ar-SA"/>
        </w:rPr>
        <w:t>1- البيات : - هنا - وقوع العذاب فجأة ليلاً أو مطلقاً.</w:t>
      </w:r>
    </w:p>
    <w:p>
      <w:pPr>
        <w:jc w:val="left"/>
      </w:pPr>
      <w:r>
        <w:rPr>
          <w:rFonts w:ascii="Calibri" w:hAnsi="Calibri" w:cs="Calibri"/>
          <w:i w:val="0"/>
          <w:color w:val="000000"/>
          <w:sz w:val="24"/>
          <w:szCs w:val="24"/>
          <w:rtl w:val="0"/>
        </w:rPr>
        <w:t>1- 夜袭：此处指夜间突然降下惩罚，也可泛指突然降下惩罚。</w:t>
      </w:r>
    </w:p>
    <w:p>
      <w:pPr>
        <w:bidi/>
        <w:jc w:val="right"/>
      </w:pPr>
      <w:r>
        <w:rPr>
          <w:rFonts w:ascii="Calibri" w:hAnsi="Calibri" w:cs="Calibri"/>
          <w:i/>
          <w:color w:val="008000"/>
          <w:sz w:val="24"/>
          <w:szCs w:val="24"/>
          <w:rtl/>
          <w:lang w:bidi="ar-SA"/>
        </w:rPr>
        <w:t>2- يمكن الجمع بين النهي عن المزاح في هذا الحديث وغيره مع التوجيه إليه فيما تقدم بحمله هنا</w:t>
      </w:r>
    </w:p>
    <w:p>
      <w:pPr>
        <w:jc w:val="left"/>
      </w:pPr>
      <w:r>
        <w:rPr>
          <w:rFonts w:ascii="Calibri" w:hAnsi="Calibri" w:cs="Calibri"/>
          <w:i w:val="0"/>
          <w:color w:val="000000"/>
          <w:sz w:val="24"/>
          <w:szCs w:val="24"/>
          <w:rtl w:val="0"/>
        </w:rPr>
        <w:t>2- 可以这样调和本圣训及其他圣训中禁止开玩笑的说法，与前文鼓励开玩笑的教导：这里所说的禁止，</w:t>
      </w:r>
    </w:p>
    <w:p>
      <w:pPr>
        <w:bidi/>
        <w:jc w:val="right"/>
      </w:pPr>
      <w:r>
        <w:rPr>
          <w:rFonts w:ascii="Calibri" w:hAnsi="Calibri" w:cs="Calibri"/>
          <w:i/>
          <w:color w:val="008000"/>
          <w:sz w:val="24"/>
          <w:szCs w:val="24"/>
          <w:rtl/>
          <w:lang w:bidi="ar-SA"/>
        </w:rPr>
        <w:t>على النهي عن الإغراق فيه والإكثار منه أو كونه مع بذيء أو خسيس وضيع فإنه يذهب بوقار الإنسان</w:t>
      </w:r>
    </w:p>
    <w:p>
      <w:pPr>
        <w:jc w:val="left"/>
      </w:pPr>
      <w:r>
        <w:rPr>
          <w:rFonts w:ascii="Calibri" w:hAnsi="Calibri" w:cs="Calibri"/>
          <w:i w:val="0"/>
          <w:color w:val="000000"/>
          <w:sz w:val="24"/>
          <w:szCs w:val="24"/>
          <w:rtl w:val="0"/>
        </w:rPr>
        <w:t>是指沉溺于玩笑、过多开玩笑，或与粗鄙、卑劣、低贱之人开玩笑；这会损害人的庄重，</w:t>
      </w:r>
    </w:p>
    <w:p>
      <w:pPr>
        <w:bidi/>
        <w:jc w:val="right"/>
      </w:pPr>
      <w:r>
        <w:rPr>
          <w:rFonts w:ascii="Calibri" w:hAnsi="Calibri" w:cs="Calibri"/>
          <w:i/>
          <w:color w:val="008000"/>
          <w:sz w:val="24"/>
          <w:szCs w:val="24"/>
          <w:rtl/>
          <w:lang w:bidi="ar-SA"/>
        </w:rPr>
        <w:t>ويسقطه في عيون النّاس ويحمل التوجيه إليه هناك على ما إذا كان بحد معقول وبكيفية معقولة مع أشخاص مؤمنين مؤدبين بآداب الإسلام. 3- المماراة : المجادلة.</w:t>
      </w:r>
    </w:p>
    <w:p>
      <w:pPr>
        <w:jc w:val="left"/>
      </w:pPr>
      <w:r>
        <w:rPr>
          <w:rFonts w:ascii="Calibri" w:hAnsi="Calibri" w:cs="Calibri"/>
          <w:i w:val="0"/>
          <w:color w:val="000000"/>
          <w:sz w:val="24"/>
          <w:szCs w:val="24"/>
          <w:rtl w:val="0"/>
        </w:rPr>
        <w:t>使人在他人眼中失去地位。而前文的鼓励，则是指在适度、得体的范围内，与遵循伊斯兰礼仪的信士交往。3- 争辩：争论。</w:t>
      </w:r>
    </w:p>
    <w:p>
      <w:pPr>
        <w:bidi/>
        <w:jc w:val="right"/>
      </w:pPr>
      <w:r>
        <w:rPr>
          <w:rFonts w:ascii="Calibri" w:hAnsi="Calibri" w:cs="Calibri"/>
          <w:i/>
          <w:color w:val="008000"/>
          <w:sz w:val="24"/>
          <w:szCs w:val="24"/>
          <w:rtl/>
          <w:lang w:bidi="ar-SA"/>
        </w:rPr>
        <w:t>4- القهقهة : الضحك بصوت عال مع الترجيع فيه وهي غالباً من صفات أهل الغفلة وهي من الشيطان ولذا نسبها إليه. 5- السخمة: الحقد في النفس. 6- الضغينة، الحقد والبغضاء والعداوة.</w:t>
      </w:r>
    </w:p>
    <w:p>
      <w:pPr>
        <w:jc w:val="left"/>
      </w:pPr>
      <w:r>
        <w:rPr>
          <w:rFonts w:ascii="Calibri" w:hAnsi="Calibri" w:cs="Calibri"/>
          <w:i w:val="0"/>
          <w:color w:val="000000"/>
          <w:sz w:val="24"/>
          <w:szCs w:val="24"/>
          <w:rtl w:val="0"/>
        </w:rPr>
        <w:t>4- 放声大笑：指发出高声且带有反复声响的笑，这通常是疏忽之人的特征；它来自恶魔，因此被归于恶魔。5- 怨恨：内心的憎恨。6- 仇恨：怨恨、憎恶与敌意。</w:t>
      </w:r>
    </w:p>
    <w:p>
      <w:pPr>
        <w:bidi/>
        <w:jc w:val="right"/>
      </w:pPr>
      <w:r>
        <w:rPr>
          <w:rFonts w:ascii="Calibri" w:hAnsi="Calibri" w:cs="Calibri"/>
          <w:i/>
          <w:color w:val="008000"/>
          <w:sz w:val="24"/>
          <w:szCs w:val="24"/>
          <w:rtl/>
          <w:lang w:bidi="ar-SA"/>
        </w:rPr>
        <w:t>7- أي الشتم الأصغر الّذي يؤدي غالباً إلى الشتم الأعظم والفحش فيه. 8- المقت: البغض الشديد.</w:t>
      </w:r>
    </w:p>
    <w:p>
      <w:pPr>
        <w:jc w:val="left"/>
      </w:pPr>
      <w:r>
        <w:rPr>
          <w:rFonts w:ascii="Calibri" w:hAnsi="Calibri" w:cs="Calibri"/>
          <w:i w:val="0"/>
          <w:color w:val="000000"/>
          <w:sz w:val="24"/>
          <w:szCs w:val="24"/>
          <w:rtl w:val="0"/>
        </w:rPr>
        <w:t>7- 即较轻的辱骂，它通常会导致更严重、更放肆的辱骂。8- 厌弃：强烈的憎恶。</w:t>
      </w:r>
    </w:p>
    <w:p>
      <w:pPr>
        <w:bidi/>
        <w:jc w:val="right"/>
      </w:pPr>
      <w:r>
        <w:rPr>
          <w:rFonts w:ascii="Calibri" w:hAnsi="Calibri" w:cs="Calibri"/>
          <w:i/>
          <w:color w:val="008000"/>
          <w:sz w:val="24"/>
          <w:szCs w:val="24"/>
          <w:rtl/>
          <w:lang w:bidi="ar-SA"/>
        </w:rPr>
        <w:t>14 - محمّد بن يحيى، عن أحمد بن محمّد بن عيسى عن الحجال، عن داود بن فرقد وعليّ بن عقبة وثعلبة،</w:t>
      </w:r>
    </w:p>
    <w:p>
      <w:pPr>
        <w:jc w:val="left"/>
      </w:pPr>
      <w:r>
        <w:rPr>
          <w:rFonts w:ascii="Calibri" w:hAnsi="Calibri" w:cs="Calibri"/>
          <w:i w:val="0"/>
          <w:color w:val="000000"/>
          <w:sz w:val="24"/>
          <w:szCs w:val="24"/>
          <w:rtl w:val="0"/>
        </w:rPr>
        <w:t>14 - 穆罕默德·本·叶海亚传自艾哈迈德·本·穆罕默德·本·伊萨，传自哈贾勒，传自达伍德·本·法尔卡德、阿里·本·欧格巴和萨阿莱巴，</w:t>
      </w:r>
    </w:p>
    <w:p>
      <w:pPr>
        <w:bidi/>
        <w:jc w:val="right"/>
      </w:pPr>
      <w:r>
        <w:rPr>
          <w:rFonts w:ascii="Calibri" w:hAnsi="Calibri" w:cs="Calibri"/>
          <w:i/>
          <w:color w:val="008000"/>
          <w:sz w:val="24"/>
          <w:szCs w:val="24"/>
          <w:rtl/>
          <w:lang w:bidi="ar-SA"/>
        </w:rPr>
        <w:t>رفعوه إلى أبي عبد اللّه وأبي جعفر أو أحدهما (عَلَيهِ السَّلَامُ) (1) قال : كثرة المزاح تذهب بماء الوجه، وكثرة الضحك تمج الإيمان مجّاً (2) .</w:t>
      </w:r>
    </w:p>
    <w:p>
      <w:pPr>
        <w:jc w:val="left"/>
      </w:pPr>
      <w:r>
        <w:rPr>
          <w:rFonts w:ascii="Calibri" w:hAnsi="Calibri" w:cs="Calibri"/>
          <w:i w:val="0"/>
          <w:color w:val="000000"/>
          <w:sz w:val="24"/>
          <w:szCs w:val="24"/>
          <w:rtl w:val="0"/>
        </w:rPr>
        <w:t>他们将这段传述上溯至阿布·阿卜杜拉和阿布·贾法尔，或其中一位（愿主赐他平安）（1）。他说：“过多开玩笑会损害人的颜面，过多大笑则会把信仰彻底吐出去（2）。”</w:t>
      </w:r>
    </w:p>
    <w:p>
      <w:pPr>
        <w:bidi/>
        <w:jc w:val="right"/>
      </w:pPr>
      <w:r>
        <w:rPr>
          <w:rFonts w:ascii="Calibri" w:hAnsi="Calibri" w:cs="Calibri"/>
          <w:i/>
          <w:color w:val="008000"/>
          <w:sz w:val="24"/>
          <w:szCs w:val="24"/>
          <w:rtl/>
          <w:lang w:bidi="ar-SA"/>
        </w:rPr>
        <w:t>15 - حميد بن زياد عن الحسن بن محمّد، عن أحمد بن الحسن الميثمي، عن عنبسة العابد قال : سمعت أبا عبد اللّه (عَلَيهِ السَّلَامُ) يقول : المزاح السباب الأصغر (3) .</w:t>
      </w:r>
    </w:p>
    <w:p>
      <w:pPr>
        <w:jc w:val="left"/>
      </w:pPr>
      <w:r>
        <w:rPr>
          <w:rFonts w:ascii="Calibri" w:hAnsi="Calibri" w:cs="Calibri"/>
          <w:i w:val="0"/>
          <w:color w:val="000000"/>
          <w:sz w:val="24"/>
          <w:szCs w:val="24"/>
          <w:rtl w:val="0"/>
        </w:rPr>
        <w:t>15 - 哈米德·本·齐亚德传自哈桑·本·穆罕默德，传自艾哈迈德·本·哈桑·迈萨米，传自阿纳巴萨·阿比德，他说：我听见阿布·阿卜杜拉（愿主赐他平安）说：“开玩笑是较轻的辱骂（3）。”</w:t>
      </w:r>
    </w:p>
    <w:p>
      <w:pPr>
        <w:bidi/>
        <w:jc w:val="right"/>
      </w:pPr>
      <w:r>
        <w:rPr>
          <w:rFonts w:ascii="Calibri" w:hAnsi="Calibri" w:cs="Calibri"/>
          <w:i/>
          <w:color w:val="008000"/>
          <w:sz w:val="24"/>
          <w:szCs w:val="24"/>
          <w:rtl/>
          <w:lang w:bidi="ar-SA"/>
        </w:rPr>
        <w:t>16 - عدَّة من أصحابنا، عن أحمد بن محمّد بن خالد، عن عثمان بن عيسى،</w:t>
      </w:r>
    </w:p>
    <w:p>
      <w:pPr>
        <w:jc w:val="left"/>
      </w:pPr>
      <w:r>
        <w:rPr>
          <w:rFonts w:ascii="Calibri" w:hAnsi="Calibri" w:cs="Calibri"/>
          <w:i w:val="0"/>
          <w:color w:val="000000"/>
          <w:sz w:val="24"/>
          <w:szCs w:val="24"/>
          <w:rtl w:val="0"/>
        </w:rPr>
        <w:t>16 - 我们的一批同门传自艾哈迈德·本·穆罕默德·本·哈立德，传自奥斯曼·本·伊萨，</w:t>
      </w:r>
    </w:p>
    <w:p>
      <w:pPr>
        <w:bidi/>
        <w:jc w:val="right"/>
      </w:pPr>
      <w:r>
        <w:rPr>
          <w:rFonts w:ascii="Calibri" w:hAnsi="Calibri" w:cs="Calibri"/>
          <w:i/>
          <w:color w:val="008000"/>
          <w:sz w:val="24"/>
          <w:szCs w:val="24"/>
          <w:rtl/>
          <w:lang w:bidi="ar-SA"/>
        </w:rPr>
        <w:t>عن ابن مسكان عن محمّد بن مروان عن أبي عبد اللّه (عَلَيهِ السَّلَامُ) قال: إياكم والمزاح فإنّه يَذْهَبُ بماء الوجه ومهابة الرّجال.</w:t>
      </w:r>
    </w:p>
    <w:p>
      <w:pPr>
        <w:jc w:val="left"/>
      </w:pPr>
      <w:r>
        <w:rPr>
          <w:rFonts w:ascii="Calibri" w:hAnsi="Calibri" w:cs="Calibri"/>
          <w:i w:val="0"/>
          <w:color w:val="000000"/>
          <w:sz w:val="24"/>
          <w:szCs w:val="24"/>
          <w:rtl w:val="0"/>
        </w:rPr>
        <w:t>传自伊本·米斯坎，传自穆罕默德·本·麦尔旺，传自阿布·阿卜杜拉（愿主赐他平安），他说：“你们当谨防开玩笑，因为它会损害颜面，也会损害人的威严。”</w:t>
      </w:r>
    </w:p>
    <w:p>
      <w:pPr>
        <w:bidi/>
        <w:jc w:val="right"/>
      </w:pPr>
      <w:r>
        <w:rPr>
          <w:rFonts w:ascii="Calibri" w:hAnsi="Calibri" w:cs="Calibri"/>
          <w:i/>
          <w:color w:val="008000"/>
          <w:sz w:val="24"/>
          <w:szCs w:val="24"/>
          <w:rtl/>
          <w:lang w:bidi="ar-SA"/>
        </w:rPr>
        <w:t>17 - محمّد بن يحيى، عن أحمد بن محمّد، عن البرقي، عن أبي العباس، عن عمّار ابن مروان قال:</w:t>
      </w:r>
    </w:p>
    <w:p>
      <w:pPr>
        <w:jc w:val="left"/>
      </w:pPr>
      <w:r>
        <w:rPr>
          <w:rFonts w:ascii="Calibri" w:hAnsi="Calibri" w:cs="Calibri"/>
          <w:i w:val="0"/>
          <w:color w:val="000000"/>
          <w:sz w:val="24"/>
          <w:szCs w:val="24"/>
          <w:rtl w:val="0"/>
        </w:rPr>
        <w:t>17 - 穆罕默德·本·叶海亚传自艾哈迈德·本·穆罕默德，传自巴尔基，传自阿布·阿巴斯，传自阿马尔·本·麦尔旺，他说：</w:t>
      </w:r>
    </w:p>
    <w:p>
      <w:pPr>
        <w:bidi/>
        <w:jc w:val="right"/>
      </w:pPr>
      <w:r>
        <w:rPr>
          <w:rFonts w:ascii="Calibri" w:hAnsi="Calibri" w:cs="Calibri"/>
          <w:i/>
          <w:color w:val="008000"/>
          <w:sz w:val="24"/>
          <w:szCs w:val="24"/>
          <w:rtl/>
          <w:lang w:bidi="ar-SA"/>
        </w:rPr>
        <w:t>قال أبو عبد اللّه (عَلَيهِ السَّلَامُ) : لا تُمار (4) فيذهب بهاؤك، ولا تُمازح فَيُجترأ عليك (5) .</w:t>
      </w:r>
    </w:p>
    <w:p>
      <w:pPr>
        <w:jc w:val="left"/>
      </w:pPr>
      <w:r>
        <w:rPr>
          <w:rFonts w:ascii="Calibri" w:hAnsi="Calibri" w:cs="Calibri"/>
          <w:i w:val="0"/>
          <w:color w:val="000000"/>
          <w:sz w:val="24"/>
          <w:szCs w:val="24"/>
          <w:rtl w:val="0"/>
        </w:rPr>
        <w:t>阿布·阿卜杜拉（愿主赐他平安）说：“不要争辩（4），以免你的光彩消失；不要开玩笑，以免别人胆敢冒犯你（5）。”</w:t>
      </w:r>
    </w:p>
    <w:p>
      <w:pPr>
        <w:bidi/>
        <w:jc w:val="right"/>
      </w:pPr>
      <w:r>
        <w:rPr>
          <w:rFonts w:ascii="Calibri" w:hAnsi="Calibri" w:cs="Calibri"/>
          <w:i/>
          <w:color w:val="008000"/>
          <w:sz w:val="24"/>
          <w:szCs w:val="24"/>
          <w:rtl/>
          <w:lang w:bidi="ar-SA"/>
        </w:rPr>
        <w:t>18 - عليّ بن إبراهيم، عن أبيه، عن صالح بن السندي، عن جعفر بن بشير، عن عمّار بن مروان عن أبي عبد اللّه (عَلَيهِ السَّلَامُ) قال : لا تُمازح فَيُجترأ عليك.</w:t>
      </w:r>
    </w:p>
    <w:p>
      <w:pPr>
        <w:jc w:val="left"/>
      </w:pPr>
      <w:r>
        <w:rPr>
          <w:rFonts w:ascii="Calibri" w:hAnsi="Calibri" w:cs="Calibri"/>
          <w:i w:val="0"/>
          <w:color w:val="000000"/>
          <w:sz w:val="24"/>
          <w:szCs w:val="24"/>
          <w:rtl w:val="0"/>
        </w:rPr>
        <w:t>18 - 阿里·本·易卜拉欣传自他的父亲，传自萨利赫·本·辛迪，传自贾法尔·本·巴希尔，传自阿马尔·本·麦尔旺，传自阿布·阿卜杜拉（愿主赐他平安），他说：“不要开玩笑，以免别人胆敢冒犯你。”</w:t>
      </w:r>
    </w:p>
    <w:p>
      <w:pPr>
        <w:bidi/>
        <w:jc w:val="right"/>
      </w:pPr>
      <w:r>
        <w:rPr>
          <w:rFonts w:ascii="Calibri" w:hAnsi="Calibri" w:cs="Calibri"/>
          <w:i/>
          <w:color w:val="008000"/>
          <w:sz w:val="24"/>
          <w:szCs w:val="24"/>
          <w:rtl/>
          <w:lang w:bidi="ar-SA"/>
        </w:rPr>
        <w:t>19 - عدَّة من أصحابنا، عن أحمد بن محمّد عن ابن محبوب، عن سعد بن أبي خلف،</w:t>
      </w:r>
    </w:p>
    <w:p>
      <w:pPr>
        <w:jc w:val="left"/>
      </w:pPr>
      <w:r>
        <w:rPr>
          <w:rFonts w:ascii="Calibri" w:hAnsi="Calibri" w:cs="Calibri"/>
          <w:i w:val="0"/>
          <w:color w:val="000000"/>
          <w:sz w:val="24"/>
          <w:szCs w:val="24"/>
          <w:rtl w:val="0"/>
        </w:rPr>
        <w:t>19 - 我们的一批同门传自艾哈迈德·本·穆罕默德，传自伊本·马赫布卜，传自萨阿德·本·艾比·哈拉夫，</w:t>
      </w:r>
    </w:p>
    <w:p>
      <w:pPr>
        <w:bidi/>
        <w:jc w:val="right"/>
      </w:pPr>
      <w:r>
        <w:rPr>
          <w:rFonts w:ascii="Calibri" w:hAnsi="Calibri" w:cs="Calibri"/>
          <w:i/>
          <w:color w:val="008000"/>
          <w:sz w:val="24"/>
          <w:szCs w:val="24"/>
          <w:rtl/>
          <w:lang w:bidi="ar-SA"/>
        </w:rPr>
        <w:t>عن أبي الحسن (عَلَيهِ السَّلَامُ) أنّه قال في وصيّة له لبعض ولده - أو قال (6) : قال أبي لبعض ولده - : إياك والمزاح فإنه يذهب بنور إيمانك ويستخف بمروءتك (7)</w:t>
      </w:r>
    </w:p>
    <w:p>
      <w:pPr>
        <w:jc w:val="left"/>
      </w:pPr>
      <w:r>
        <w:rPr>
          <w:rFonts w:ascii="Calibri" w:hAnsi="Calibri" w:cs="Calibri"/>
          <w:i w:val="0"/>
          <w:color w:val="000000"/>
          <w:sz w:val="24"/>
          <w:szCs w:val="24"/>
          <w:rtl w:val="0"/>
        </w:rPr>
        <w:t>传自阿布·哈桑（愿主赐他平安）；他在给某个儿子的遗嘱中说——也有人说（6）：我父亲曾对他的一个儿子说——：“你当谨防开玩笑，因为它会使你的信仰之光消失，并轻视你的品格（7）。”</w:t>
      </w:r>
    </w:p>
    <w:p>
      <w:pPr>
        <w:bidi/>
        <w:jc w:val="right"/>
      </w:pPr>
      <w:r>
        <w:rPr>
          <w:rFonts w:ascii="Calibri" w:hAnsi="Calibri" w:cs="Calibri"/>
          <w:i/>
          <w:color w:val="008000"/>
          <w:sz w:val="24"/>
          <w:szCs w:val="24"/>
          <w:rtl/>
          <w:lang w:bidi="ar-SA"/>
        </w:rPr>
        <w:t>20 - عنه، عن ابن فضّال، عن الحسن بن الجهم، من إبراهيم بن مهزم، عمّن ذكره، عن أبي الحسن الأوّل (عَلَيهِ السَّلَامُ) قال : كان يحيى بن زكريا (عَلَيهِ السَّلَامُ) يبكي (8) ولا يضحك، وكان عيسى</w:t>
      </w:r>
    </w:p>
    <w:p>
      <w:pPr>
        <w:jc w:val="left"/>
      </w:pPr>
      <w:r>
        <w:rPr>
          <w:rFonts w:ascii="Calibri" w:hAnsi="Calibri" w:cs="Calibri"/>
          <w:i w:val="0"/>
          <w:color w:val="000000"/>
          <w:sz w:val="24"/>
          <w:szCs w:val="24"/>
          <w:rtl w:val="0"/>
        </w:rPr>
        <w:t>20 - 他又传自伊本·法达尔，传自哈桑·本·贾赫姆，传自易卜拉欣·本·米赫赞，传自一位未具名的传述者，传自第一代阿布·哈桑（愿主赐他平安），他说：“叶海亚·本·宰凯里亚（愿主赐他平安）常常哭泣（8），从不发笑；而尔撒</w:t>
      </w:r>
    </w:p>
    <w:p>
      <w:pPr>
        <w:bidi/>
        <w:jc w:val="right"/>
      </w:pPr>
      <w:r>
        <w:rPr>
          <w:rFonts w:ascii="Calibri" w:hAnsi="Calibri" w:cs="Calibri"/>
          <w:i/>
          <w:color w:val="008000"/>
          <w:sz w:val="24"/>
          <w:szCs w:val="24"/>
          <w:rtl/>
          <w:lang w:bidi="ar-SA"/>
        </w:rPr>
        <w:t>ص: 632 1- هذا الترديد كله من الرواة.</w:t>
      </w:r>
    </w:p>
    <w:p>
      <w:pPr>
        <w:jc w:val="left"/>
      </w:pPr>
      <w:r>
        <w:rPr>
          <w:rFonts w:ascii="Calibri" w:hAnsi="Calibri" w:cs="Calibri"/>
          <w:i w:val="0"/>
          <w:color w:val="000000"/>
          <w:sz w:val="24"/>
          <w:szCs w:val="24"/>
          <w:rtl w:val="0"/>
        </w:rPr>
        <w:t>页：632 1- 这里整段的不同说法都出自传述者。</w:t>
      </w:r>
    </w:p>
    <w:p>
      <w:pPr>
        <w:bidi/>
        <w:jc w:val="right"/>
      </w:pPr>
      <w:r>
        <w:rPr>
          <w:rFonts w:ascii="Calibri" w:hAnsi="Calibri" w:cs="Calibri"/>
          <w:i/>
          <w:color w:val="008000"/>
          <w:sz w:val="24"/>
          <w:szCs w:val="24"/>
          <w:rtl/>
          <w:lang w:bidi="ar-SA"/>
        </w:rPr>
        <w:t>2- مَج الماء من الفم : رماه وأخرجه منه والمقصود هنا أن كثرة الضحك تخرج الإيمان من القلب وتقذف به منه.</w:t>
      </w:r>
    </w:p>
    <w:p>
      <w:pPr>
        <w:jc w:val="left"/>
      </w:pPr>
      <w:r>
        <w:rPr>
          <w:rFonts w:ascii="Calibri" w:hAnsi="Calibri" w:cs="Calibri"/>
          <w:i w:val="0"/>
          <w:color w:val="000000"/>
          <w:sz w:val="24"/>
          <w:szCs w:val="24"/>
          <w:rtl w:val="0"/>
        </w:rPr>
        <w:t>2- “把水从口中吐出”：即将水掷出并吐出口外。此处意指过多大笑会使信仰离开心灵，并把它抛出去。</w:t>
      </w:r>
    </w:p>
    <w:p>
      <w:pPr>
        <w:bidi/>
        <w:jc w:val="right"/>
      </w:pPr>
      <w:r>
        <w:rPr>
          <w:rFonts w:ascii="Calibri" w:hAnsi="Calibri" w:cs="Calibri"/>
          <w:i/>
          <w:color w:val="008000"/>
          <w:sz w:val="24"/>
          <w:szCs w:val="24"/>
          <w:rtl/>
          <w:lang w:bidi="ar-SA"/>
        </w:rPr>
        <w:t>3- لاحظ تعليقتنا على الحديث رقم (8) والحديث رقم (12) من هذا الباب. 4- أي لا تجادل.</w:t>
      </w:r>
    </w:p>
    <w:p>
      <w:pPr>
        <w:jc w:val="left"/>
      </w:pPr>
      <w:r>
        <w:rPr>
          <w:rFonts w:ascii="Calibri" w:hAnsi="Calibri" w:cs="Calibri"/>
          <w:i w:val="0"/>
          <w:color w:val="000000"/>
          <w:sz w:val="24"/>
          <w:szCs w:val="24"/>
          <w:rtl w:val="0"/>
        </w:rPr>
        <w:t>3- 请参阅我们对本章第（8）和第（12）段圣训的注释。4- 即不要争辩。</w:t>
      </w:r>
    </w:p>
    <w:p>
      <w:pPr>
        <w:bidi/>
        <w:jc w:val="right"/>
      </w:pPr>
      <w:r>
        <w:rPr>
          <w:rFonts w:ascii="Calibri" w:hAnsi="Calibri" w:cs="Calibri"/>
          <w:i/>
          <w:color w:val="008000"/>
          <w:sz w:val="24"/>
          <w:szCs w:val="24"/>
          <w:rtl/>
          <w:lang w:bidi="ar-SA"/>
        </w:rPr>
        <w:t>5- أي يتطاول عليك بالقول أو الفعل أو كليهما، وذلك لسقوط هيبتك المانعة من ذلك، وتحلّلك من وقارك الحافظ لمقامك. 6- الترديد من الراوي.</w:t>
      </w:r>
    </w:p>
    <w:p>
      <w:pPr>
        <w:jc w:val="left"/>
      </w:pPr>
      <w:r>
        <w:rPr>
          <w:rFonts w:ascii="Calibri" w:hAnsi="Calibri" w:cs="Calibri"/>
          <w:i w:val="0"/>
          <w:color w:val="000000"/>
          <w:sz w:val="24"/>
          <w:szCs w:val="24"/>
          <w:rtl w:val="0"/>
        </w:rPr>
        <w:t>5- 即对方会在言语或行为上，或在两方面都对你放肆；这是因为你失去了令其有所顾忌的威严，也丧失了维护自身地位的庄重。6- 这是传述者所作的不同说法。</w:t>
      </w:r>
    </w:p>
    <w:p>
      <w:pPr>
        <w:bidi/>
        <w:jc w:val="right"/>
      </w:pPr>
      <w:r>
        <w:rPr>
          <w:rFonts w:ascii="Calibri" w:hAnsi="Calibri" w:cs="Calibri"/>
          <w:i/>
          <w:color w:val="008000"/>
          <w:sz w:val="24"/>
          <w:szCs w:val="24"/>
          <w:rtl/>
          <w:lang w:bidi="ar-SA"/>
        </w:rPr>
        <w:t>7- المروءة والمروة : هي الإنسانية وهي مشتقة من المرء وهي من أجل وأعظم الصفات الكمالية للإنسان قال في :المصباح : المروءة: آداب نفسانية تحمل مراعاتها الإنسان على الوقوف عند محاسن الأخلاق وجميل العادات.</w:t>
      </w:r>
    </w:p>
    <w:p>
      <w:pPr>
        <w:jc w:val="left"/>
      </w:pPr>
      <w:r>
        <w:rPr>
          <w:rFonts w:ascii="Calibri" w:hAnsi="Calibri" w:cs="Calibri"/>
          <w:i w:val="0"/>
          <w:color w:val="000000"/>
          <w:sz w:val="24"/>
          <w:szCs w:val="24"/>
          <w:rtl w:val="0"/>
        </w:rPr>
        <w:t>7- “品格”与“男子气概”：指人的属性，源自“人”一词；这是人最尊贵、最伟大的完善品德之一。《灯书》中说：“男子气概是内在的礼仪；遵守它，能使人坚守美德与良好的习俗。”</w:t>
      </w:r>
    </w:p>
    <w:p>
      <w:pPr>
        <w:bidi/>
        <w:jc w:val="right"/>
      </w:pPr>
      <w:r>
        <w:rPr>
          <w:rFonts w:ascii="Calibri" w:hAnsi="Calibri" w:cs="Calibri"/>
          <w:i/>
          <w:color w:val="008000"/>
          <w:sz w:val="24"/>
          <w:szCs w:val="24"/>
          <w:rtl/>
          <w:lang w:bidi="ar-SA"/>
        </w:rPr>
        <w:t>8- بكاؤه (عَلَيهِ السَّلَامُ) لا لذنب بل شوقاً إلى لقاء اللّه، واستشعاراً لعظمته وربوبيته في حين أن بكاء المذنبين إنما يكون خوفاً من عقابه.</w:t>
      </w:r>
    </w:p>
    <w:p>
      <w:pPr>
        <w:jc w:val="left"/>
      </w:pPr>
      <w:r>
        <w:rPr>
          <w:rFonts w:ascii="Calibri" w:hAnsi="Calibri" w:cs="Calibri"/>
          <w:i w:val="0"/>
          <w:color w:val="000000"/>
          <w:sz w:val="24"/>
          <w:szCs w:val="24"/>
          <w:rtl w:val="0"/>
        </w:rPr>
        <w:t>8—他（愿主赐他平安）哭泣，并非因为罪过，而是渴望与真主相会，并感受到真主的伟大与主宰性；而罪人的哭泣，则是因为害怕真主的惩罚。</w:t>
      </w:r>
    </w:p>
    <w:p>
      <w:pPr>
        <w:bidi/>
        <w:jc w:val="right"/>
      </w:pPr>
      <w:r>
        <w:rPr>
          <w:rFonts w:ascii="Calibri" w:hAnsi="Calibri" w:cs="Calibri"/>
          <w:i/>
          <w:color w:val="008000"/>
          <w:sz w:val="24"/>
          <w:szCs w:val="24"/>
          <w:rtl/>
          <w:lang w:bidi="ar-SA"/>
        </w:rPr>
        <w:t>ابن مريم (عَلَيهِ السَّلَامُ) يضحك ويبكي، وكان الّذي يصنع عيسى (عَلَيهِ السَّلَامُ) أفضل من الّذي كان يصنع يحيى (عَلَيهِ السَّلَامُ). باب حق الجوار</w:t>
      </w:r>
    </w:p>
    <w:p>
      <w:pPr>
        <w:jc w:val="left"/>
      </w:pPr>
      <w:r>
        <w:rPr>
          <w:rFonts w:ascii="Calibri" w:hAnsi="Calibri" w:cs="Calibri"/>
          <w:i w:val="0"/>
          <w:color w:val="000000"/>
          <w:sz w:val="24"/>
          <w:szCs w:val="24"/>
          <w:rtl w:val="0"/>
        </w:rPr>
        <w:t>麦尔彦之子（愿主赐他平安）则又笑又哭；尔撒（愿主赐他平安）的所作所为，胜过叶海亚（愿主赐他平安）的所作所为。邻里权利篇</w:t>
      </w:r>
    </w:p>
    <w:p>
      <w:pPr>
        <w:bidi/>
        <w:jc w:val="right"/>
      </w:pPr>
      <w:r>
        <w:rPr>
          <w:rFonts w:ascii="Calibri" w:hAnsi="Calibri" w:cs="Calibri"/>
          <w:i/>
          <w:color w:val="008000"/>
          <w:sz w:val="24"/>
          <w:szCs w:val="24"/>
          <w:rtl/>
          <w:lang w:bidi="ar-SA"/>
        </w:rPr>
        <w:t>1 - عليّ بن إبراهيم عن أبيه عن ابن أبي عمير ؛ ومحمّد بن يحيى، عن الحسين ابن إسحاق،</w:t>
      </w:r>
    </w:p>
    <w:p>
      <w:pPr>
        <w:jc w:val="left"/>
      </w:pPr>
      <w:r>
        <w:rPr>
          <w:rFonts w:ascii="Calibri" w:hAnsi="Calibri" w:cs="Calibri"/>
          <w:i w:val="0"/>
          <w:color w:val="000000"/>
          <w:sz w:val="24"/>
          <w:szCs w:val="24"/>
          <w:rtl w:val="0"/>
        </w:rPr>
        <w:t>1—阿里·本·易卜拉欣传自其父，传自伊本·艾比·欧迈尔；穆罕默德·本·叶海亚传自侯赛因·本·伊斯哈格，</w:t>
      </w:r>
    </w:p>
    <w:p>
      <w:pPr>
        <w:bidi/>
        <w:jc w:val="right"/>
      </w:pPr>
      <w:r>
        <w:rPr>
          <w:rFonts w:ascii="Calibri" w:hAnsi="Calibri" w:cs="Calibri"/>
          <w:i/>
          <w:color w:val="008000"/>
          <w:sz w:val="24"/>
          <w:szCs w:val="24"/>
          <w:rtl/>
          <w:lang w:bidi="ar-SA"/>
        </w:rPr>
        <w:t>عن عليّ بن مهزيار، عن عليّ بن فضال عن فضالة بن أيّوب جميعاً عن معاوية بن عمّار،</w:t>
      </w:r>
    </w:p>
    <w:p>
      <w:pPr>
        <w:jc w:val="left"/>
      </w:pPr>
      <w:r>
        <w:rPr>
          <w:rFonts w:ascii="Calibri" w:hAnsi="Calibri" w:cs="Calibri"/>
          <w:i w:val="0"/>
          <w:color w:val="000000"/>
          <w:sz w:val="24"/>
          <w:szCs w:val="24"/>
          <w:rtl w:val="0"/>
        </w:rPr>
        <w:t>传自阿里·本·迈赫齐亚尔，传自阿里·本·法达尔，传自法达莱·本·艾尤布；二者均传自穆阿维叶·本·阿玛尔，</w:t>
      </w:r>
    </w:p>
    <w:p>
      <w:pPr>
        <w:bidi/>
        <w:jc w:val="right"/>
      </w:pPr>
      <w:r>
        <w:rPr>
          <w:rFonts w:ascii="Calibri" w:hAnsi="Calibri" w:cs="Calibri"/>
          <w:i/>
          <w:color w:val="008000"/>
          <w:sz w:val="24"/>
          <w:szCs w:val="24"/>
          <w:rtl/>
          <w:lang w:bidi="ar-SA"/>
        </w:rPr>
        <w:t>عن عمر و (1) بن عكرمة قال : دخلت على أبي عبد اللّه (عَلَيهِ السَّلَامُ) فقلت له : لي جار يؤذيني؟</w:t>
      </w:r>
    </w:p>
    <w:p>
      <w:pPr>
        <w:jc w:val="left"/>
      </w:pPr>
      <w:r>
        <w:rPr>
          <w:rFonts w:ascii="Calibri" w:hAnsi="Calibri" w:cs="Calibri"/>
          <w:i w:val="0"/>
          <w:color w:val="000000"/>
          <w:sz w:val="24"/>
          <w:szCs w:val="24"/>
          <w:rtl w:val="0"/>
        </w:rPr>
        <w:t>传自欧麦尔（1）·本·欧克赖迈，他说：我去见阿布·阿卜杜拉（愿主赐他平安），对他说：“我有一个邻居，他总是伤害我。”</w:t>
      </w:r>
    </w:p>
    <w:p>
      <w:pPr>
        <w:bidi/>
        <w:jc w:val="right"/>
      </w:pPr>
      <w:r>
        <w:rPr>
          <w:rFonts w:ascii="Calibri" w:hAnsi="Calibri" w:cs="Calibri"/>
          <w:i/>
          <w:color w:val="008000"/>
          <w:sz w:val="24"/>
          <w:szCs w:val="24"/>
          <w:rtl/>
          <w:lang w:bidi="ar-SA"/>
        </w:rPr>
        <w:t>فقال : إرحمه، فقلت: لا رحمه اللّه، فصرف وجهه عنّي (2) ، قال : فكرهت أن أدعه (3) ، كذا وكذا ويفعل بي ويؤذيني فقال : أرأيت إن كاشفته انتصفت منه (4) ؟</w:t>
      </w:r>
    </w:p>
    <w:p>
      <w:pPr>
        <w:jc w:val="left"/>
      </w:pPr>
      <w:r>
        <w:rPr>
          <w:rFonts w:ascii="Calibri" w:hAnsi="Calibri" w:cs="Calibri"/>
          <w:i w:val="0"/>
          <w:color w:val="000000"/>
          <w:sz w:val="24"/>
          <w:szCs w:val="24"/>
          <w:rtl w:val="0"/>
        </w:rPr>
        <w:t>他回答：“怜悯他吧。”我说：“愿真主不怜悯他！”他便把脸转向一旁，不再看我（2）。我说：“我实在不忍心放过他（3），他如此这般对我，还伤害我。”他说：“你若与他当面对质，能占上风吗（4）？”</w:t>
      </w:r>
    </w:p>
    <w:p>
      <w:pPr>
        <w:bidi/>
        <w:jc w:val="right"/>
      </w:pPr>
      <w:r>
        <w:rPr>
          <w:rFonts w:ascii="Calibri" w:hAnsi="Calibri" w:cs="Calibri"/>
          <w:i/>
          <w:color w:val="008000"/>
          <w:sz w:val="24"/>
          <w:szCs w:val="24"/>
          <w:rtl/>
          <w:lang w:bidi="ar-SA"/>
        </w:rPr>
        <w:t>فقلت : يفعل بي فقلت : بلى أربي عليه (5) فقال : إن ذا ممّن يحسد النّاس على ما آتاهم اللّه من فضله،</w:t>
      </w:r>
    </w:p>
    <w:p>
      <w:pPr>
        <w:jc w:val="left"/>
      </w:pPr>
      <w:r>
        <w:rPr>
          <w:rFonts w:ascii="Calibri" w:hAnsi="Calibri" w:cs="Calibri"/>
          <w:i w:val="0"/>
          <w:color w:val="000000"/>
          <w:sz w:val="24"/>
          <w:szCs w:val="24"/>
          <w:rtl w:val="0"/>
        </w:rPr>
        <w:t>我说：“他这样对我，我便说：‘是的，我胜过他（5）。’”他说：“此人属于那些嫉妒真主赐予他人恩惠的人。</w:t>
      </w:r>
    </w:p>
    <w:p>
      <w:pPr>
        <w:bidi/>
        <w:jc w:val="right"/>
      </w:pPr>
      <w:r>
        <w:rPr>
          <w:rFonts w:ascii="Calibri" w:hAnsi="Calibri" w:cs="Calibri"/>
          <w:i/>
          <w:color w:val="008000"/>
          <w:sz w:val="24"/>
          <w:szCs w:val="24"/>
          <w:rtl/>
          <w:lang w:bidi="ar-SA"/>
        </w:rPr>
        <w:t>فإذا رأى نعمة على أحد فكان له أهل جعل بلاءه عليهم، وإن لم يكن له أهل جعله على خادمه،</w:t>
      </w:r>
    </w:p>
    <w:p>
      <w:pPr>
        <w:jc w:val="left"/>
      </w:pPr>
      <w:r>
        <w:rPr>
          <w:rFonts w:ascii="Calibri" w:hAnsi="Calibri" w:cs="Calibri"/>
          <w:i w:val="0"/>
          <w:color w:val="000000"/>
          <w:sz w:val="24"/>
          <w:szCs w:val="24"/>
          <w:rtl w:val="0"/>
        </w:rPr>
        <w:t>因此，他若见到某人蒙受恩惠，而自己有家人，便把自己的苦难施加给他们；若没有家人，就施加给仆人；</w:t>
      </w:r>
    </w:p>
    <w:p>
      <w:pPr>
        <w:bidi/>
        <w:jc w:val="right"/>
      </w:pPr>
      <w:r>
        <w:rPr>
          <w:rFonts w:ascii="Calibri" w:hAnsi="Calibri" w:cs="Calibri"/>
          <w:i/>
          <w:color w:val="008000"/>
          <w:sz w:val="24"/>
          <w:szCs w:val="24"/>
          <w:rtl/>
          <w:lang w:bidi="ar-SA"/>
        </w:rPr>
        <w:t>فإن لم يكن له خادم أسهر ليله وأغاظ نهاره ؛ إنَّ رسول اللّه (صَلَّى اللّه عَلَيْهِ وَ آلِهِ وَسَلَّمَ) أتاه رجل من الأنصار فقال:</w:t>
      </w:r>
    </w:p>
    <w:p>
      <w:pPr>
        <w:jc w:val="left"/>
      </w:pPr>
      <w:r>
        <w:rPr>
          <w:rFonts w:ascii="Calibri" w:hAnsi="Calibri" w:cs="Calibri"/>
          <w:i w:val="0"/>
          <w:color w:val="000000"/>
          <w:sz w:val="24"/>
          <w:szCs w:val="24"/>
          <w:rtl w:val="0"/>
        </w:rPr>
        <w:t>若没有仆人，就让他整夜难眠、白日愤怒。真主的使者（愿真主赐福他及其家属，并使他们平安）有一次遇到一位辅士，那人说：</w:t>
      </w:r>
    </w:p>
    <w:p>
      <w:pPr>
        <w:bidi/>
        <w:jc w:val="right"/>
      </w:pPr>
      <w:r>
        <w:rPr>
          <w:rFonts w:ascii="Calibri" w:hAnsi="Calibri" w:cs="Calibri"/>
          <w:i/>
          <w:color w:val="008000"/>
          <w:sz w:val="24"/>
          <w:szCs w:val="24"/>
          <w:rtl/>
          <w:lang w:bidi="ar-SA"/>
        </w:rPr>
        <w:t>إنّي اشتريت داراً في بني فلان وإنَّ أقرب جيراني منّي جواراً من لا أرجو خيره ولا آمن شره،</w:t>
      </w:r>
    </w:p>
    <w:p>
      <w:pPr>
        <w:jc w:val="left"/>
      </w:pPr>
      <w:r>
        <w:rPr>
          <w:rFonts w:ascii="Calibri" w:hAnsi="Calibri" w:cs="Calibri"/>
          <w:i w:val="0"/>
          <w:color w:val="000000"/>
          <w:sz w:val="24"/>
          <w:szCs w:val="24"/>
          <w:rtl w:val="0"/>
        </w:rPr>
        <w:t>“我在某某部族中买了一所房子，而离我最近的邻居，却是一个我不指望他给我带来好处、也不放心他不会害我的人。”</w:t>
      </w:r>
    </w:p>
    <w:p>
      <w:pPr>
        <w:bidi/>
        <w:jc w:val="right"/>
      </w:pPr>
      <w:r>
        <w:rPr>
          <w:rFonts w:ascii="Calibri" w:hAnsi="Calibri" w:cs="Calibri"/>
          <w:i/>
          <w:color w:val="008000"/>
          <w:sz w:val="24"/>
          <w:szCs w:val="24"/>
          <w:rtl/>
          <w:lang w:bidi="ar-SA"/>
        </w:rPr>
        <w:t>قال: فأمر رسول اللّه (صَلَّى اللّه عَلَيْهِ وَ آلِهِ وَسَلَّمَ) عليّاً (عَلَيهِ السَّلَامُ) وسلمان وأبا ذر ونسيت (6)</w:t>
      </w:r>
    </w:p>
    <w:p>
      <w:pPr>
        <w:jc w:val="left"/>
      </w:pPr>
      <w:r>
        <w:rPr>
          <w:rFonts w:ascii="Calibri" w:hAnsi="Calibri" w:cs="Calibri"/>
          <w:i w:val="0"/>
          <w:color w:val="000000"/>
          <w:sz w:val="24"/>
          <w:szCs w:val="24"/>
          <w:rtl w:val="0"/>
        </w:rPr>
        <w:t>于是，真主的使者（愿真主赐福他及其家属，并使他们平安）命令阿里（愿主赐他平安）、萨勒曼、艾布·宰尔，还有我忘了的（6）</w:t>
      </w:r>
    </w:p>
    <w:p>
      <w:pPr>
        <w:bidi/>
        <w:jc w:val="right"/>
      </w:pPr>
      <w:r>
        <w:rPr>
          <w:rFonts w:ascii="Calibri" w:hAnsi="Calibri" w:cs="Calibri"/>
          <w:i/>
          <w:color w:val="008000"/>
          <w:sz w:val="24"/>
          <w:szCs w:val="24"/>
          <w:rtl/>
          <w:lang w:bidi="ar-SA"/>
        </w:rPr>
        <w:t>آخر وأظنه المقداد - أن ينادوا في المسجد بأعلى أصواتهم بأنّه لا إيمان لمن لم يأمن جاره بوائقه (7) ؛</w:t>
      </w:r>
    </w:p>
    <w:p>
      <w:pPr>
        <w:jc w:val="left"/>
      </w:pPr>
      <w:r>
        <w:rPr>
          <w:rFonts w:ascii="Calibri" w:hAnsi="Calibri" w:cs="Calibri"/>
          <w:i w:val="0"/>
          <w:color w:val="000000"/>
          <w:sz w:val="24"/>
          <w:szCs w:val="24"/>
          <w:rtl w:val="0"/>
        </w:rPr>
        <w:t>另一人——我想是米格达德——在清真寺里高声呼喊：凡邻居不能免受其祸害的人，便没有信仰（7）；</w:t>
      </w:r>
    </w:p>
    <w:p>
      <w:pPr>
        <w:bidi/>
        <w:jc w:val="right"/>
      </w:pPr>
      <w:r>
        <w:rPr>
          <w:rFonts w:ascii="Calibri" w:hAnsi="Calibri" w:cs="Calibri"/>
          <w:i/>
          <w:color w:val="008000"/>
          <w:sz w:val="24"/>
          <w:szCs w:val="24"/>
          <w:rtl/>
          <w:lang w:bidi="ar-SA"/>
        </w:rPr>
        <w:t>فنادوا بها ثلاثاً، ثمّ أومأ بيده (8) إلى كلّ أربعين داراً من بين يديه ومن خلفه وعن يمينه وعن شماله. ص: 633 1- في بعض النسخ: عمر.</w:t>
      </w:r>
    </w:p>
    <w:p>
      <w:pPr>
        <w:jc w:val="left"/>
      </w:pPr>
      <w:r>
        <w:rPr>
          <w:rFonts w:ascii="Calibri" w:hAnsi="Calibri" w:cs="Calibri"/>
          <w:i w:val="0"/>
          <w:color w:val="000000"/>
          <w:sz w:val="24"/>
          <w:szCs w:val="24"/>
          <w:rtl w:val="0"/>
        </w:rPr>
        <w:t>他们这样呼喊了三遍。然后他用手指示（8）前后左右每个方向各四十户人家。页：633 1—有些版本作：欧麦尔。</w:t>
      </w:r>
    </w:p>
    <w:p>
      <w:pPr>
        <w:bidi/>
        <w:jc w:val="right"/>
      </w:pPr>
      <w:r>
        <w:rPr>
          <w:rFonts w:ascii="Calibri" w:hAnsi="Calibri" w:cs="Calibri"/>
          <w:i/>
          <w:color w:val="008000"/>
          <w:sz w:val="24"/>
          <w:szCs w:val="24"/>
          <w:rtl/>
          <w:lang w:bidi="ar-SA"/>
        </w:rPr>
        <w:t>2- إنما صرف (عَلَيهِ السَّلَامُ) بوجهه عنه أي أعرض لأنه أساء الأدب مع الإمام (عَلَيهِ السَّلَامُ) الّذي عندما قال له :</w:t>
      </w:r>
    </w:p>
    <w:p>
      <w:pPr>
        <w:jc w:val="left"/>
      </w:pPr>
      <w:r>
        <w:rPr>
          <w:rFonts w:ascii="Calibri" w:hAnsi="Calibri" w:cs="Calibri"/>
          <w:i w:val="0"/>
          <w:color w:val="000000"/>
          <w:sz w:val="24"/>
          <w:szCs w:val="24"/>
          <w:rtl w:val="0"/>
        </w:rPr>
        <w:t>2—他（愿主赐他平安）把脸转向一旁，也就是不理睬他，因为他对伊玛目（愿主赐他平安）失礼了。当伊玛目对他说：</w:t>
      </w:r>
    </w:p>
    <w:p>
      <w:pPr>
        <w:bidi/>
        <w:jc w:val="right"/>
      </w:pPr>
      <w:r>
        <w:rPr>
          <w:rFonts w:ascii="Calibri" w:hAnsi="Calibri" w:cs="Calibri"/>
          <w:i/>
          <w:color w:val="008000"/>
          <w:sz w:val="24"/>
          <w:szCs w:val="24"/>
          <w:rtl/>
          <w:lang w:bidi="ar-SA"/>
        </w:rPr>
        <w:t>إرحمه شفيعاً عنده لجاره فلم يكتف برفض شفاعته بل عمل بعكس أمره فقال : لا رحمه اللّه.</w:t>
      </w:r>
    </w:p>
    <w:p>
      <w:pPr>
        <w:jc w:val="left"/>
      </w:pPr>
      <w:r>
        <w:rPr>
          <w:rFonts w:ascii="Calibri" w:hAnsi="Calibri" w:cs="Calibri"/>
          <w:i w:val="0"/>
          <w:color w:val="000000"/>
          <w:sz w:val="24"/>
          <w:szCs w:val="24"/>
          <w:rtl w:val="0"/>
        </w:rPr>
        <w:t>“怜悯他吧”，这是为他的邻居说情；他不仅拒绝了伊玛目的说情，反而违背他的命令，说：“愿真主不怜悯他。”</w:t>
      </w:r>
    </w:p>
    <w:p>
      <w:pPr>
        <w:bidi/>
        <w:jc w:val="right"/>
      </w:pPr>
      <w:r>
        <w:rPr>
          <w:rFonts w:ascii="Calibri" w:hAnsi="Calibri" w:cs="Calibri"/>
          <w:i/>
          <w:color w:val="008000"/>
          <w:sz w:val="24"/>
          <w:szCs w:val="24"/>
          <w:rtl/>
          <w:lang w:bidi="ar-SA"/>
        </w:rPr>
        <w:t>3- كأنه ندم على سوء أدبه، ولم تطاوعه نفسه أن يترك الإمام (عَلَيهِ السَّلَامُ) وهو في حالة النفور منه معرضاً بوجهه عنه.</w:t>
      </w:r>
    </w:p>
    <w:p>
      <w:pPr>
        <w:jc w:val="left"/>
      </w:pPr>
      <w:r>
        <w:rPr>
          <w:rFonts w:ascii="Calibri" w:hAnsi="Calibri" w:cs="Calibri"/>
          <w:i w:val="0"/>
          <w:color w:val="000000"/>
          <w:sz w:val="24"/>
          <w:szCs w:val="24"/>
          <w:rtl w:val="0"/>
        </w:rPr>
        <w:t>3—他似乎为自己的失礼感到后悔；伊玛目（愿主赐他平安）转过脸、不愿理睬他时，他内心不忍就这样离开伊玛目。</w:t>
      </w:r>
    </w:p>
    <w:p>
      <w:pPr>
        <w:bidi/>
        <w:jc w:val="right"/>
      </w:pPr>
      <w:r>
        <w:rPr>
          <w:rFonts w:ascii="Calibri" w:hAnsi="Calibri" w:cs="Calibri"/>
          <w:i/>
          <w:color w:val="008000"/>
          <w:sz w:val="24"/>
          <w:szCs w:val="24"/>
          <w:rtl/>
          <w:lang w:bidi="ar-SA"/>
        </w:rPr>
        <w:t>فأخذ في عرض بعض مساوی جاره مبررا حنقه عليه. 4- المكاشفة : المعاداة جهاراً.</w:t>
      </w:r>
    </w:p>
    <w:p>
      <w:pPr>
        <w:jc w:val="left"/>
      </w:pPr>
      <w:r>
        <w:rPr>
          <w:rFonts w:ascii="Calibri" w:hAnsi="Calibri" w:cs="Calibri"/>
          <w:i w:val="0"/>
          <w:color w:val="000000"/>
          <w:sz w:val="24"/>
          <w:szCs w:val="24"/>
          <w:rtl w:val="0"/>
        </w:rPr>
        <w:t>于是他开始列举邻居的一些恶行，为自己对邻居的愤怒辩解。4—当面对质：公开敌对。</w:t>
      </w:r>
    </w:p>
    <w:p>
      <w:pPr>
        <w:bidi/>
        <w:jc w:val="right"/>
      </w:pPr>
      <w:r>
        <w:rPr>
          <w:rFonts w:ascii="Calibri" w:hAnsi="Calibri" w:cs="Calibri"/>
          <w:i/>
          <w:color w:val="008000"/>
          <w:sz w:val="24"/>
          <w:szCs w:val="24"/>
          <w:rtl/>
          <w:lang w:bidi="ar-SA"/>
        </w:rPr>
        <w:t>يعني إن جاهرته بالإيذاء قدرت على الانتقام منه وهضمه ودفع شره عنك.</w:t>
      </w:r>
    </w:p>
    <w:p>
      <w:pPr>
        <w:jc w:val="left"/>
      </w:pPr>
      <w:r>
        <w:rPr>
          <w:rFonts w:ascii="Calibri" w:hAnsi="Calibri" w:cs="Calibri"/>
          <w:i w:val="0"/>
          <w:color w:val="000000"/>
          <w:sz w:val="24"/>
          <w:szCs w:val="24"/>
          <w:rtl w:val="0"/>
        </w:rPr>
        <w:t>意思是，如果你公开与他对抗，就能够报复他、压制他并替自己排除他的伤害。</w:t>
      </w:r>
    </w:p>
    <w:p>
      <w:pPr>
        <w:bidi/>
        <w:jc w:val="right"/>
      </w:pPr>
      <w:r>
        <w:rPr>
          <w:rFonts w:ascii="Calibri" w:hAnsi="Calibri" w:cs="Calibri"/>
          <w:i/>
          <w:color w:val="008000"/>
          <w:sz w:val="24"/>
          <w:szCs w:val="24"/>
          <w:rtl/>
          <w:lang w:bidi="ar-SA"/>
        </w:rPr>
        <w:t>أو إن جاهرته بعد إساءاته فهل لك أن تتم حجتك عليه وتثبت ظلمه إياك بحيث يقبل منك ذلك الوافي للفيض ج 97/3.</w:t>
      </w:r>
    </w:p>
    <w:p>
      <w:pPr>
        <w:jc w:val="left"/>
      </w:pPr>
      <w:r>
        <w:rPr>
          <w:rFonts w:ascii="Calibri" w:hAnsi="Calibri" w:cs="Calibri"/>
          <w:i w:val="0"/>
          <w:color w:val="000000"/>
          <w:sz w:val="24"/>
          <w:szCs w:val="24"/>
          <w:rtl w:val="0"/>
        </w:rPr>
        <w:t>或者说，你在他作恶之后公开与他对质，是否能够把对他的指控完整举证，并证明他欺负了你，使别人相信你的说法？《瓦菲》3/97。</w:t>
      </w:r>
    </w:p>
    <w:p>
      <w:pPr>
        <w:bidi/>
        <w:jc w:val="right"/>
      </w:pPr>
      <w:r>
        <w:rPr>
          <w:rFonts w:ascii="Calibri" w:hAnsi="Calibri" w:cs="Calibri"/>
          <w:i/>
          <w:color w:val="008000"/>
          <w:sz w:val="24"/>
          <w:szCs w:val="24"/>
          <w:rtl/>
          <w:lang w:bidi="ar-SA"/>
        </w:rPr>
        <w:t>5- أي نعم ليس فقط أني أثبت إساءاته بالدليل بل أقيم الحجة على إني أزيد عليه بأني أقابل إساءاته تلك بالإحسان إليه ودفع شره بالرفق واللين والمداراة. 6- الكلام هذا للراوي.</w:t>
      </w:r>
    </w:p>
    <w:p>
      <w:pPr>
        <w:jc w:val="left"/>
      </w:pPr>
      <w:r>
        <w:rPr>
          <w:rFonts w:ascii="Calibri" w:hAnsi="Calibri" w:cs="Calibri"/>
          <w:i w:val="0"/>
          <w:color w:val="000000"/>
          <w:sz w:val="24"/>
          <w:szCs w:val="24"/>
          <w:rtl w:val="0"/>
        </w:rPr>
        <w:t>5—也就是说，是的，我不仅能举证证明他的恶行，还能提出确凿证据证明我对他更加宽厚：我以善待他来回应他的恶行，并以温和、柔和和宽容来消除他的伤害。6—这句话是传述者说的。</w:t>
      </w:r>
    </w:p>
    <w:p>
      <w:pPr>
        <w:bidi/>
        <w:jc w:val="right"/>
      </w:pPr>
      <w:r>
        <w:rPr>
          <w:rFonts w:ascii="Calibri" w:hAnsi="Calibri" w:cs="Calibri"/>
          <w:i/>
          <w:color w:val="008000"/>
          <w:sz w:val="24"/>
          <w:szCs w:val="24"/>
          <w:rtl/>
          <w:lang w:bidi="ar-SA"/>
        </w:rPr>
        <w:t>7- البوائق : جمع البائقة وهي الداهية والشر والظلم.</w:t>
      </w:r>
    </w:p>
    <w:p>
      <w:pPr>
        <w:jc w:val="left"/>
      </w:pPr>
      <w:r>
        <w:rPr>
          <w:rFonts w:ascii="Calibri" w:hAnsi="Calibri" w:cs="Calibri"/>
          <w:i w:val="0"/>
          <w:color w:val="000000"/>
          <w:sz w:val="24"/>
          <w:szCs w:val="24"/>
          <w:rtl w:val="0"/>
        </w:rPr>
        <w:t>7—“祸害”是“灾祸”的复数，意为灾难、恶行和不义。</w:t>
      </w:r>
    </w:p>
    <w:p>
      <w:pPr>
        <w:bidi/>
        <w:jc w:val="right"/>
      </w:pPr>
      <w:r>
        <w:rPr>
          <w:rFonts w:ascii="Calibri" w:hAnsi="Calibri" w:cs="Calibri"/>
          <w:i/>
          <w:color w:val="008000"/>
          <w:sz w:val="24"/>
          <w:szCs w:val="24"/>
          <w:rtl/>
          <w:lang w:bidi="ar-SA"/>
        </w:rPr>
        <w:t>8- أي النبي (صَلَّى اللّه عَلَيْهِ وَ آلِهِ وَسَلَّمَ)، وذلك يدل على أن حكم الجار في وجوب إيتائه حقه ينطبق على من كان على بعد أربعين داراً من جميع الجهات.</w:t>
      </w:r>
    </w:p>
    <w:p>
      <w:pPr>
        <w:jc w:val="left"/>
      </w:pPr>
      <w:r>
        <w:rPr>
          <w:rFonts w:ascii="Calibri" w:hAnsi="Calibri" w:cs="Calibri"/>
          <w:i w:val="0"/>
          <w:color w:val="000000"/>
          <w:sz w:val="24"/>
          <w:szCs w:val="24"/>
          <w:rtl w:val="0"/>
        </w:rPr>
        <w:t>8—即先知（愿真主赐福他及其家属，并使他们平安）。这表明，邻居有义务享有其权利，这一规定适用于各个方向相距四十户以内的人家。</w:t>
      </w:r>
    </w:p>
    <w:p>
      <w:pPr>
        <w:bidi/>
        <w:jc w:val="right"/>
      </w:pPr>
      <w:r>
        <w:rPr>
          <w:rFonts w:ascii="Calibri" w:hAnsi="Calibri" w:cs="Calibri"/>
          <w:i/>
          <w:color w:val="008000"/>
          <w:sz w:val="24"/>
          <w:szCs w:val="24"/>
          <w:rtl/>
          <w:lang w:bidi="ar-SA"/>
        </w:rPr>
        <w:t>2 - محمّد بن يحيى، عن أحمد بن محمّد بن عيسى، عن محمّد بن يحيى، عن طلحة ابن زيد،</w:t>
      </w:r>
    </w:p>
    <w:p>
      <w:pPr>
        <w:jc w:val="left"/>
      </w:pPr>
      <w:r>
        <w:rPr>
          <w:rFonts w:ascii="Calibri" w:hAnsi="Calibri" w:cs="Calibri"/>
          <w:i w:val="0"/>
          <w:color w:val="000000"/>
          <w:sz w:val="24"/>
          <w:szCs w:val="24"/>
          <w:rtl w:val="0"/>
        </w:rPr>
        <w:t>2—穆罕默德·本·叶海亚传自艾哈迈德·本·穆罕默德·本·伊萨，后者传自穆罕默德·本·叶海亚，传自塔勒哈·本·宰德，</w:t>
      </w:r>
    </w:p>
    <w:p>
      <w:pPr>
        <w:bidi/>
        <w:jc w:val="right"/>
      </w:pPr>
      <w:r>
        <w:rPr>
          <w:rFonts w:ascii="Calibri" w:hAnsi="Calibri" w:cs="Calibri"/>
          <w:i/>
          <w:color w:val="008000"/>
          <w:sz w:val="24"/>
          <w:szCs w:val="24"/>
          <w:rtl/>
          <w:lang w:bidi="ar-SA"/>
        </w:rPr>
        <w:t>عن أبي عبد اللّه، عن أبيه (عَلَيهِ السَّلَامُ) قال:</w:t>
      </w:r>
    </w:p>
    <w:p>
      <w:pPr>
        <w:jc w:val="left"/>
      </w:pPr>
      <w:r>
        <w:rPr>
          <w:rFonts w:ascii="Calibri" w:hAnsi="Calibri" w:cs="Calibri"/>
          <w:i w:val="0"/>
          <w:color w:val="000000"/>
          <w:sz w:val="24"/>
          <w:szCs w:val="24"/>
          <w:rtl w:val="0"/>
        </w:rPr>
        <w:t>传自阿布·阿卜杜拉，传自他的父亲（愿主赐他平安），他说：</w:t>
      </w:r>
    </w:p>
    <w:p>
      <w:pPr>
        <w:bidi/>
        <w:jc w:val="right"/>
      </w:pPr>
      <w:r>
        <w:rPr>
          <w:rFonts w:ascii="Calibri" w:hAnsi="Calibri" w:cs="Calibri"/>
          <w:i/>
          <w:color w:val="008000"/>
          <w:sz w:val="24"/>
          <w:szCs w:val="24"/>
          <w:rtl/>
          <w:lang w:bidi="ar-SA"/>
        </w:rPr>
        <w:t>قرأت في كتاب علي (عَلَيهِ السَّلَامُ) أنَّ رسول اللّه (صَلَّى اللّه عَلَيْهِ وَ آلِهِ وَسَلَّمَ) كتب بين المهاجرين والأنصار ومن لحق بهم من أهل يثرب أن الجار كالنفس غير مضارّ ولا آثم (1) ،</w:t>
      </w:r>
    </w:p>
    <w:p>
      <w:pPr>
        <w:jc w:val="left"/>
      </w:pPr>
      <w:r>
        <w:rPr>
          <w:rFonts w:ascii="Calibri" w:hAnsi="Calibri" w:cs="Calibri"/>
          <w:i w:val="0"/>
          <w:color w:val="000000"/>
          <w:sz w:val="24"/>
          <w:szCs w:val="24"/>
          <w:rtl w:val="0"/>
        </w:rPr>
        <w:t>“我在阿里（愿主赐他平安）的书中读到，真主的使者（愿真主赐福他及其家属，并使他们平安）曾在迁士、辅士以及加入他们的叶斯里卜居民之间写道：邻居如同自身，不得加害，也不得犯罪（1），</w:t>
      </w:r>
    </w:p>
    <w:p>
      <w:pPr>
        <w:bidi/>
        <w:jc w:val="right"/>
      </w:pPr>
      <w:r>
        <w:rPr>
          <w:rFonts w:ascii="Calibri" w:hAnsi="Calibri" w:cs="Calibri"/>
          <w:i/>
          <w:color w:val="008000"/>
          <w:sz w:val="24"/>
          <w:szCs w:val="24"/>
          <w:rtl/>
          <w:lang w:bidi="ar-SA"/>
        </w:rPr>
        <w:t>وحرمة الجار على الجار كحرمة أمه (2) ؛ الحديث مختصر.</w:t>
      </w:r>
    </w:p>
    <w:p>
      <w:pPr>
        <w:jc w:val="left"/>
      </w:pPr>
      <w:r>
        <w:rPr>
          <w:rFonts w:ascii="Calibri" w:hAnsi="Calibri" w:cs="Calibri"/>
          <w:i w:val="0"/>
          <w:color w:val="000000"/>
          <w:sz w:val="24"/>
          <w:szCs w:val="24"/>
          <w:rtl w:val="0"/>
        </w:rPr>
        <w:t>邻居对邻居的尊严，如同母亲的尊严（2）。”圣训略。</w:t>
      </w:r>
    </w:p>
    <w:p>
      <w:pPr>
        <w:bidi/>
        <w:jc w:val="right"/>
      </w:pPr>
      <w:r>
        <w:rPr>
          <w:rFonts w:ascii="Calibri" w:hAnsi="Calibri" w:cs="Calibri"/>
          <w:i/>
          <w:color w:val="008000"/>
          <w:sz w:val="24"/>
          <w:szCs w:val="24"/>
          <w:rtl/>
          <w:lang w:bidi="ar-SA"/>
        </w:rPr>
        <w:t>3 - عدَّة من أصحابنا عن أحمد بن محمّد بن خالد عن إسماعيل بن مهران عن إبراهيم بن أبي رجاء، عن أبي عبد اللّه (عَلَيهِ السَّلَامُ) قال : حسن الجوار يزيد في الرّزق.</w:t>
      </w:r>
    </w:p>
    <w:p>
      <w:pPr>
        <w:jc w:val="left"/>
      </w:pPr>
      <w:r>
        <w:rPr>
          <w:rFonts w:ascii="Calibri" w:hAnsi="Calibri" w:cs="Calibri"/>
          <w:i w:val="0"/>
          <w:color w:val="000000"/>
          <w:sz w:val="24"/>
          <w:szCs w:val="24"/>
          <w:rtl w:val="0"/>
        </w:rPr>
        <w:t>3—我们的一些同伴传自艾哈迈德·本·穆罕默德·本·哈立德，后者传自伊斯玛仪·本·米赫兰，传自易卜拉欣·本·艾比·拉贾，传自阿布·阿卜杜拉（愿主赐他平安），他说：善待邻里会增加给养。</w:t>
      </w:r>
    </w:p>
    <w:p>
      <w:pPr>
        <w:bidi/>
        <w:jc w:val="right"/>
      </w:pPr>
      <w:r>
        <w:rPr>
          <w:rFonts w:ascii="Calibri" w:hAnsi="Calibri" w:cs="Calibri"/>
          <w:i/>
          <w:color w:val="008000"/>
          <w:sz w:val="24"/>
          <w:szCs w:val="24"/>
          <w:rtl/>
          <w:lang w:bidi="ar-SA"/>
        </w:rPr>
        <w:t>4 - عدة من أصحابنا، عن سهل بن زياد عن عليّ بن أسباط، أسباط،</w:t>
      </w:r>
    </w:p>
    <w:p>
      <w:pPr>
        <w:jc w:val="left"/>
      </w:pPr>
      <w:r>
        <w:rPr>
          <w:rFonts w:ascii="Calibri" w:hAnsi="Calibri" w:cs="Calibri"/>
          <w:i w:val="0"/>
          <w:color w:val="000000"/>
          <w:sz w:val="24"/>
          <w:szCs w:val="24"/>
          <w:rtl w:val="0"/>
        </w:rPr>
        <w:t>4—我们的一些同伴传自萨赫勒·本·齐亚德，后者传自阿里·本·艾斯巴特，艾斯巴特，</w:t>
      </w:r>
    </w:p>
    <w:p>
      <w:pPr>
        <w:bidi/>
        <w:jc w:val="right"/>
      </w:pPr>
      <w:r>
        <w:rPr>
          <w:rFonts w:ascii="Calibri" w:hAnsi="Calibri" w:cs="Calibri"/>
          <w:i/>
          <w:color w:val="008000"/>
          <w:sz w:val="24"/>
          <w:szCs w:val="24"/>
          <w:rtl/>
          <w:lang w:bidi="ar-SA"/>
        </w:rPr>
        <w:t>عن عمه يعقوب ابن سالم عن إسحاق بن عمّار عن الكاهلي (3) قال : سمعت أبا عبد اللّه (عَلَيهِ السَّلَامُ) يقول : إن يعقوب (عَلَيهِ السَّلَامُ) لما ذهب منه بنيامين نادى يا رب أما ترحمني ؟</w:t>
      </w:r>
    </w:p>
    <w:p>
      <w:pPr>
        <w:jc w:val="left"/>
      </w:pPr>
      <w:r>
        <w:rPr>
          <w:rFonts w:ascii="Calibri" w:hAnsi="Calibri" w:cs="Calibri"/>
          <w:i w:val="0"/>
          <w:color w:val="000000"/>
          <w:sz w:val="24"/>
          <w:szCs w:val="24"/>
          <w:rtl w:val="0"/>
        </w:rPr>
        <w:t>他的叔父叶尔孤白·本·萨利姆传自伊斯哈格·本·阿马尔，后者传自卡赫利（3），他说：我听阿布·阿卜杜拉（愿主赐他平安）说：叶尔孤白（愿主赐他平安）失去便雅悯时，呼唤道：“主啊，难道你不怜悯我吗？</w:t>
      </w:r>
    </w:p>
    <w:p>
      <w:pPr>
        <w:bidi/>
        <w:jc w:val="right"/>
      </w:pPr>
      <w:r>
        <w:rPr>
          <w:rFonts w:ascii="Calibri" w:hAnsi="Calibri" w:cs="Calibri"/>
          <w:i/>
          <w:color w:val="008000"/>
          <w:sz w:val="24"/>
          <w:szCs w:val="24"/>
          <w:rtl/>
          <w:lang w:bidi="ar-SA"/>
        </w:rPr>
        <w:t>أذهبت عيني، وأذهبت ابني؟ فأوحى اللّه تبارك وتعالى : لو أمتهما لأحييتهما لك حتّى أجمع بينك وبينهما، ولكن تذكّر الشاة الّتي ذبحتها وشوّيتها وأكلت وفلان وفلان إلى جانبك صائم (4) لم تنله (5) منها شيئاً؟.</w:t>
      </w:r>
    </w:p>
    <w:p>
      <w:pPr>
        <w:jc w:val="left"/>
      </w:pPr>
      <w:r>
        <w:rPr>
          <w:rFonts w:ascii="Calibri" w:hAnsi="Calibri" w:cs="Calibri"/>
          <w:i w:val="0"/>
          <w:color w:val="000000"/>
          <w:sz w:val="24"/>
          <w:szCs w:val="24"/>
          <w:rtl w:val="0"/>
        </w:rPr>
        <w:t>你使我的眼睛失明，又使我的儿子离我而去？”于是，至高伟大的真主启示道：“即使我使他们死去，也会为了你让他们复活，直到使你们团聚。但是，你可还记得那只羊？你宰了它、烤了它并吃了它，而某某、某某就在你身旁斋戒，你却没有给他们一点儿（4）吗？”</w:t>
      </w:r>
    </w:p>
    <w:p>
      <w:pPr>
        <w:bidi/>
        <w:jc w:val="right"/>
      </w:pPr>
      <w:r>
        <w:rPr>
          <w:rFonts w:ascii="Calibri" w:hAnsi="Calibri" w:cs="Calibri"/>
          <w:i/>
          <w:color w:val="008000"/>
          <w:sz w:val="24"/>
          <w:szCs w:val="24"/>
          <w:rtl/>
          <w:lang w:bidi="ar-SA"/>
        </w:rPr>
        <w:t>5 - وفي رواية أخرى قال : فكان بعد ذلك يعقوب (عَلَيهِ السَّلَامُ) ينادي مناديه كلّ غداة من منزله على فرسخ :</w:t>
      </w:r>
    </w:p>
    <w:p>
      <w:pPr>
        <w:jc w:val="left"/>
      </w:pPr>
      <w:r>
        <w:rPr>
          <w:rFonts w:ascii="Calibri" w:hAnsi="Calibri" w:cs="Calibri"/>
          <w:i w:val="0"/>
          <w:color w:val="000000"/>
          <w:sz w:val="24"/>
          <w:szCs w:val="24"/>
          <w:rtl w:val="0"/>
        </w:rPr>
        <w:t>5—在另一则传述中，他说：此后，叶尔孤白（愿主赐他平安）每天清晨都让人从他那相距一法尔萨赫的住处高声呼喊：</w:t>
      </w:r>
    </w:p>
    <w:p>
      <w:pPr>
        <w:bidi/>
        <w:jc w:val="right"/>
      </w:pPr>
      <w:r>
        <w:rPr>
          <w:rFonts w:ascii="Calibri" w:hAnsi="Calibri" w:cs="Calibri"/>
          <w:i/>
          <w:color w:val="008000"/>
          <w:sz w:val="24"/>
          <w:szCs w:val="24"/>
          <w:rtl/>
          <w:lang w:bidi="ar-SA"/>
        </w:rPr>
        <w:t>ألا من أراد الغداء فليأتِ إلى يعقوب، وإذا أمسى نادى : ألا من أراد العشاء فليأتِ إلى يعقوب.</w:t>
      </w:r>
    </w:p>
    <w:p>
      <w:pPr>
        <w:jc w:val="left"/>
      </w:pPr>
      <w:r>
        <w:rPr>
          <w:rFonts w:ascii="Calibri" w:hAnsi="Calibri" w:cs="Calibri"/>
          <w:i w:val="0"/>
          <w:color w:val="000000"/>
          <w:sz w:val="24"/>
          <w:szCs w:val="24"/>
          <w:rtl w:val="0"/>
        </w:rPr>
        <w:t>“谁想吃早饭，就来叶尔孤白这里。”到了傍晚，他便呼喊：“谁想吃晚饭，就来叶尔孤白这里。”</w:t>
      </w:r>
    </w:p>
    <w:p>
      <w:pPr>
        <w:bidi/>
        <w:jc w:val="right"/>
      </w:pPr>
      <w:r>
        <w:rPr>
          <w:rFonts w:ascii="Calibri" w:hAnsi="Calibri" w:cs="Calibri"/>
          <w:i/>
          <w:color w:val="008000"/>
          <w:sz w:val="24"/>
          <w:szCs w:val="24"/>
          <w:rtl/>
          <w:lang w:bidi="ar-SA"/>
        </w:rPr>
        <w:t>6 - عليّ بن إبراهيم عن أبيه عن ابن أبي عمير، عن إسحاق بن عبد العزيز، عن زرارة،</w:t>
      </w:r>
    </w:p>
    <w:p>
      <w:pPr>
        <w:jc w:val="left"/>
      </w:pPr>
      <w:r>
        <w:rPr>
          <w:rFonts w:ascii="Calibri" w:hAnsi="Calibri" w:cs="Calibri"/>
          <w:i w:val="0"/>
          <w:color w:val="000000"/>
          <w:sz w:val="24"/>
          <w:szCs w:val="24"/>
          <w:rtl w:val="0"/>
        </w:rPr>
        <w:t>阿里·本·易卜拉欣传自他的父亲，后者传自伊本·艾比·欧迈尔，后者传自伊斯哈格·本·阿卜杜勒·阿齐兹，后者传自祖拉拉，</w:t>
      </w:r>
    </w:p>
    <w:p>
      <w:pPr>
        <w:bidi/>
        <w:jc w:val="right"/>
      </w:pPr>
      <w:r>
        <w:rPr>
          <w:rFonts w:ascii="Calibri" w:hAnsi="Calibri" w:cs="Calibri"/>
          <w:i/>
          <w:color w:val="008000"/>
          <w:sz w:val="24"/>
          <w:szCs w:val="24"/>
          <w:rtl/>
          <w:lang w:bidi="ar-SA"/>
        </w:rPr>
        <w:t>عن أبي عبد اللّه (عَلَيهِ السَّلَامُ) قال: جاءت فاطمة (عَلَيهِ السَّلَامُ) تشكو إلى رسول اللّه (صَلَّى اللّه عَلَيْهِ وَ آلِهِ وَسَلَّمَ) بعض أمرها فأعطاها رسول اللّه (صَلَّى اللّه عَلَيْهِ وَ آلِهِ وَسَلَّمَ) كُرَيْسَةً (6) وقال :</w:t>
      </w:r>
    </w:p>
    <w:p>
      <w:pPr>
        <w:jc w:val="left"/>
      </w:pPr>
      <w:r>
        <w:rPr>
          <w:rFonts w:ascii="Calibri" w:hAnsi="Calibri" w:cs="Calibri"/>
          <w:i w:val="0"/>
          <w:color w:val="000000"/>
          <w:sz w:val="24"/>
          <w:szCs w:val="24"/>
          <w:rtl w:val="0"/>
        </w:rPr>
        <w:t>后者传自阿布·阿卜杜拉（愿主赐他平安），他说：法蒂玛（愿主赐她平安）来到真主的使者（愿真主赐福他及其家属，并使他们平安）面前，向他诉说了一些事情。真主的使者（愿真主赐福他及其家属，并使他们平安）给了她一张小纸片（6），并说：</w:t>
      </w:r>
    </w:p>
    <w:p>
      <w:pPr>
        <w:bidi/>
        <w:jc w:val="right"/>
      </w:pPr>
      <w:r>
        <w:rPr>
          <w:rFonts w:ascii="Calibri" w:hAnsi="Calibri" w:cs="Calibri"/>
          <w:i/>
          <w:color w:val="008000"/>
          <w:sz w:val="24"/>
          <w:szCs w:val="24"/>
          <w:rtl/>
          <w:lang w:bidi="ar-SA"/>
        </w:rPr>
        <w:t>تعلمي ما فيها ؛ فإذا فيها : من كان يؤمن باللّه واليوم الآخر فلا يؤذي جاره، ومن كان يؤمن باللّه واليوم الآخر فليكرم ضيفه، ومن كان يؤمن باللّه واليوم ص: 634</w:t>
      </w:r>
    </w:p>
    <w:p>
      <w:pPr>
        <w:jc w:val="left"/>
      </w:pPr>
      <w:r>
        <w:rPr>
          <w:rFonts w:ascii="Calibri" w:hAnsi="Calibri" w:cs="Calibri"/>
          <w:i w:val="0"/>
          <w:color w:val="000000"/>
          <w:sz w:val="24"/>
          <w:szCs w:val="24"/>
          <w:rtl w:val="0"/>
        </w:rPr>
        <w:t>“学习其中的内容吧。”纸片上写着：“谁信仰真主和这一天 第634页</w:t>
      </w:r>
    </w:p>
    <w:p>
      <w:pPr>
        <w:bidi/>
        <w:jc w:val="right"/>
      </w:pPr>
      <w:r>
        <w:rPr>
          <w:rFonts w:ascii="Calibri" w:hAnsi="Calibri" w:cs="Calibri"/>
          <w:i/>
          <w:color w:val="008000"/>
          <w:sz w:val="24"/>
          <w:szCs w:val="24"/>
          <w:rtl/>
          <w:lang w:bidi="ar-SA"/>
        </w:rPr>
        <w:t>1- أي ينبغي للرجل ألا يضار جاره ولا أن يوقعه في الإثم.</w:t>
      </w:r>
    </w:p>
    <w:p>
      <w:pPr>
        <w:jc w:val="left"/>
      </w:pPr>
      <w:r>
        <w:rPr>
          <w:rFonts w:ascii="Calibri" w:hAnsi="Calibri" w:cs="Calibri"/>
          <w:i w:val="0"/>
          <w:color w:val="000000"/>
          <w:sz w:val="24"/>
          <w:szCs w:val="24"/>
          <w:rtl w:val="0"/>
        </w:rPr>
        <w:t>1—也就是说，一个人不应伤害邻居，也不应使邻居陷入罪过。</w:t>
      </w:r>
    </w:p>
    <w:p>
      <w:pPr>
        <w:bidi/>
        <w:jc w:val="right"/>
      </w:pPr>
      <w:r>
        <w:rPr>
          <w:rFonts w:ascii="Calibri" w:hAnsi="Calibri" w:cs="Calibri"/>
          <w:i/>
          <w:color w:val="008000"/>
          <w:sz w:val="24"/>
          <w:szCs w:val="24"/>
          <w:rtl/>
          <w:lang w:bidi="ar-SA"/>
        </w:rPr>
        <w:t>2- تشبيه حرمة الجار بحرمة الأم فيه مبالغة وتأكيد على تغليظ الأمر في وجوب رعاية حقه وتعظيمه هذا</w:t>
      </w:r>
    </w:p>
    <w:p>
      <w:pPr>
        <w:jc w:val="left"/>
      </w:pPr>
      <w:r>
        <w:rPr>
          <w:rFonts w:ascii="Calibri" w:hAnsi="Calibri" w:cs="Calibri"/>
          <w:i w:val="0"/>
          <w:color w:val="000000"/>
          <w:sz w:val="24"/>
          <w:szCs w:val="24"/>
          <w:rtl w:val="0"/>
        </w:rPr>
        <w:t>2—将邻居的尊严比作母亲的尊严，是为了强调此事的重要性，即必须维护邻居的权利并尊重他。这一点</w:t>
      </w:r>
    </w:p>
    <w:p>
      <w:pPr>
        <w:bidi/>
        <w:jc w:val="right"/>
      </w:pPr>
      <w:r>
        <w:rPr>
          <w:rFonts w:ascii="Calibri" w:hAnsi="Calibri" w:cs="Calibri"/>
          <w:i/>
          <w:color w:val="008000"/>
          <w:sz w:val="24"/>
          <w:szCs w:val="24"/>
          <w:rtl/>
          <w:lang w:bidi="ar-SA"/>
        </w:rPr>
        <w:t>وقد ذهب المجلسي (رضیَ اللّهُ عنهُ) في مرآته 571/12 إلى أن المراد بالجار في الحديث من أجرته لا جار الدار فلا يناسب الباب إلّا بتكلف بعيد.</w:t>
      </w:r>
    </w:p>
    <w:p>
      <w:pPr>
        <w:jc w:val="left"/>
      </w:pPr>
      <w:r>
        <w:rPr>
          <w:rFonts w:ascii="Calibri" w:hAnsi="Calibri" w:cs="Calibri"/>
          <w:i w:val="0"/>
          <w:color w:val="000000"/>
          <w:sz w:val="24"/>
          <w:szCs w:val="24"/>
          <w:rtl w:val="0"/>
        </w:rPr>
        <w:t>穆杰莱西（愿真主慈悯他）在《明镜》12/571中认为，圣训中的“邻居”指的是你庇护的人，而非住处的邻居；若要将其与本章联系起来，就只能作牵强的解释。</w:t>
      </w:r>
    </w:p>
    <w:p>
      <w:pPr>
        <w:bidi/>
        <w:jc w:val="right"/>
      </w:pPr>
      <w:r>
        <w:rPr>
          <w:rFonts w:ascii="Calibri" w:hAnsi="Calibri" w:cs="Calibri"/>
          <w:i/>
          <w:color w:val="008000"/>
          <w:sz w:val="24"/>
          <w:szCs w:val="24"/>
          <w:rtl/>
          <w:lang w:bidi="ar-SA"/>
        </w:rPr>
        <w:t>3- واسمه عبد اللّه بن يحيى ويطلق على أخيه إسحاق أيضاً.</w:t>
      </w:r>
    </w:p>
    <w:p>
      <w:pPr>
        <w:jc w:val="left"/>
      </w:pPr>
      <w:r>
        <w:rPr>
          <w:rFonts w:ascii="Calibri" w:hAnsi="Calibri" w:cs="Calibri"/>
          <w:i w:val="0"/>
          <w:color w:val="000000"/>
          <w:sz w:val="24"/>
          <w:szCs w:val="24"/>
          <w:rtl w:val="0"/>
        </w:rPr>
        <w:t>3—他的名字是阿卜杜拉·本·叶海亚，这个称谓也用于他的兄弟伊斯哈格。</w:t>
      </w:r>
    </w:p>
    <w:p>
      <w:pPr>
        <w:bidi/>
        <w:jc w:val="right"/>
      </w:pPr>
      <w:r>
        <w:rPr>
          <w:rFonts w:ascii="Calibri" w:hAnsi="Calibri" w:cs="Calibri"/>
          <w:i/>
          <w:color w:val="008000"/>
          <w:sz w:val="24"/>
          <w:szCs w:val="24"/>
          <w:rtl/>
          <w:lang w:bidi="ar-SA"/>
        </w:rPr>
        <w:t>4- من حق اللفظ في هذين الموردين أن يأتي بصيغة التثنية فيقال (صائمان، تنلهما) فأتيا بصيغة الإفراد بتأويل كلّ واحد منهما صائم والمراد بكونهما بجانبه أنهما جاران له دار كلّ منهما إلى جنب داره.</w:t>
      </w:r>
    </w:p>
    <w:p>
      <w:pPr>
        <w:jc w:val="left"/>
      </w:pPr>
      <w:r>
        <w:rPr>
          <w:rFonts w:ascii="Calibri" w:hAnsi="Calibri" w:cs="Calibri"/>
          <w:i w:val="0"/>
          <w:color w:val="000000"/>
          <w:sz w:val="24"/>
          <w:szCs w:val="24"/>
          <w:rtl w:val="0"/>
        </w:rPr>
        <w:t>4—这两处按字面本应使用双数形式，即说“二人都在斋戒”“给他们二人”；但这里使用了单数形式，意思是他们每个人都在斋戒。说他们在他身旁，是指他们是他的邻居，各自的房子都紧挨着他的房子。</w:t>
      </w:r>
    </w:p>
    <w:p>
      <w:pPr>
        <w:bidi/>
        <w:jc w:val="right"/>
      </w:pPr>
      <w:r>
        <w:rPr>
          <w:rFonts w:ascii="Calibri" w:hAnsi="Calibri" w:cs="Calibri"/>
          <w:i/>
          <w:color w:val="008000"/>
          <w:sz w:val="24"/>
          <w:szCs w:val="24"/>
          <w:rtl/>
          <w:lang w:bidi="ar-SA"/>
        </w:rPr>
        <w:t>وقد يراد بالصيام معناه الحقيقي، وقد يكون كناية عن الجوع والفقر.</w:t>
      </w:r>
    </w:p>
    <w:p>
      <w:pPr>
        <w:jc w:val="left"/>
      </w:pPr>
      <w:r>
        <w:rPr>
          <w:rFonts w:ascii="Calibri" w:hAnsi="Calibri" w:cs="Calibri"/>
          <w:i w:val="0"/>
          <w:color w:val="000000"/>
          <w:sz w:val="24"/>
          <w:szCs w:val="24"/>
          <w:rtl w:val="0"/>
        </w:rPr>
        <w:t>“斋戒”可能指其本义，也可能是饥饿和贫困的隐喻。</w:t>
      </w:r>
    </w:p>
    <w:p>
      <w:pPr>
        <w:bidi/>
        <w:jc w:val="right"/>
      </w:pPr>
      <w:r>
        <w:rPr>
          <w:rFonts w:ascii="Calibri" w:hAnsi="Calibri" w:cs="Calibri"/>
          <w:i/>
          <w:color w:val="008000"/>
          <w:sz w:val="24"/>
          <w:szCs w:val="24"/>
          <w:rtl/>
          <w:lang w:bidi="ar-SA"/>
        </w:rPr>
        <w:t>5- من حق اللفظ في هذين الموردين أن يأتي بصيغة التثنية فيقال (صائمان، تنلهما) فأتيا بصيغة الإفراد بتأويل كلّ واحد منهما صائم والمراد بكونهما بجانبه أنهما جاران له دار كلّ منهما إلى جنب داره.</w:t>
      </w:r>
    </w:p>
    <w:p>
      <w:pPr>
        <w:jc w:val="left"/>
      </w:pPr>
      <w:r>
        <w:rPr>
          <w:rFonts w:ascii="Calibri" w:hAnsi="Calibri" w:cs="Calibri"/>
          <w:i w:val="0"/>
          <w:color w:val="000000"/>
          <w:sz w:val="24"/>
          <w:szCs w:val="24"/>
          <w:rtl w:val="0"/>
        </w:rPr>
        <w:t>5—这两处按字面本应使用双数形式，即说“二人都在斋戒”“给他们二人”；但这里使用了单数形式，意思是他们每个人都在斋戒。说他们在他身旁，是指他们是他的邻居，各自的房子都紧挨着他的房子。</w:t>
      </w:r>
    </w:p>
    <w:p>
      <w:pPr>
        <w:bidi/>
        <w:jc w:val="right"/>
      </w:pPr>
      <w:r>
        <w:rPr>
          <w:rFonts w:ascii="Calibri" w:hAnsi="Calibri" w:cs="Calibri"/>
          <w:i/>
          <w:color w:val="008000"/>
          <w:sz w:val="24"/>
          <w:szCs w:val="24"/>
          <w:rtl/>
          <w:lang w:bidi="ar-SA"/>
        </w:rPr>
        <w:t>وقد يراد بالصيام معناه الحقيقي، وقد يكون كناية عن الجوع والفقر.</w:t>
      </w:r>
    </w:p>
    <w:p>
      <w:pPr>
        <w:jc w:val="left"/>
      </w:pPr>
      <w:r>
        <w:rPr>
          <w:rFonts w:ascii="Calibri" w:hAnsi="Calibri" w:cs="Calibri"/>
          <w:i w:val="0"/>
          <w:color w:val="000000"/>
          <w:sz w:val="24"/>
          <w:szCs w:val="24"/>
          <w:rtl w:val="0"/>
        </w:rPr>
        <w:t>“斋戒”可能指其本义，也可能是饥饿和贫困的隐喻。</w:t>
      </w:r>
    </w:p>
    <w:p>
      <w:pPr>
        <w:bidi/>
        <w:jc w:val="right"/>
      </w:pPr>
      <w:r>
        <w:rPr>
          <w:rFonts w:ascii="Calibri" w:hAnsi="Calibri" w:cs="Calibri"/>
          <w:i/>
          <w:color w:val="008000"/>
          <w:sz w:val="24"/>
          <w:szCs w:val="24"/>
          <w:rtl/>
          <w:lang w:bidi="ar-SA"/>
        </w:rPr>
        <w:t>6- كريسة : مصغر كراسة وهي الجزء من الصحيفة.</w:t>
      </w:r>
    </w:p>
    <w:p>
      <w:pPr>
        <w:jc w:val="left"/>
      </w:pPr>
      <w:r>
        <w:rPr>
          <w:rFonts w:ascii="Calibri" w:hAnsi="Calibri" w:cs="Calibri"/>
          <w:i w:val="0"/>
          <w:color w:val="000000"/>
          <w:sz w:val="24"/>
          <w:szCs w:val="24"/>
          <w:rtl w:val="0"/>
        </w:rPr>
        <w:t>6—小纸片：是“册页”的指小形式，指纸页的一部分。</w:t>
      </w:r>
    </w:p>
    <w:p>
      <w:pPr>
        <w:bidi/>
        <w:jc w:val="right"/>
      </w:pPr>
      <w:r>
        <w:rPr>
          <w:rFonts w:ascii="Calibri" w:hAnsi="Calibri" w:cs="Calibri"/>
          <w:i/>
          <w:color w:val="008000"/>
          <w:sz w:val="24"/>
          <w:szCs w:val="24"/>
          <w:rtl/>
          <w:lang w:bidi="ar-SA"/>
        </w:rPr>
        <w:t>وفي بعض النسخ (كَرَبَة) مفرد كرب : وهي أصول سعف النخل الغلاظ أمثال الكتف. الآخر فليقل خيراً أو ليسكت.</w:t>
      </w:r>
    </w:p>
    <w:p>
      <w:pPr>
        <w:jc w:val="left"/>
      </w:pPr>
      <w:r>
        <w:rPr>
          <w:rFonts w:ascii="Calibri" w:hAnsi="Calibri" w:cs="Calibri"/>
          <w:i w:val="0"/>
          <w:color w:val="000000"/>
          <w:sz w:val="24"/>
          <w:szCs w:val="24"/>
          <w:rtl w:val="0"/>
        </w:rPr>
        <w:t>有些抄本作“卡拉巴”，是“卡尔卜”的单数形式，指粗壮的棕榈叶柄，形似肩胛骨。末日，就应说善言，否则就保持沉默。”</w:t>
      </w:r>
    </w:p>
    <w:p>
      <w:pPr>
        <w:bidi/>
        <w:jc w:val="right"/>
      </w:pPr>
      <w:r>
        <w:rPr>
          <w:rFonts w:ascii="Calibri" w:hAnsi="Calibri" w:cs="Calibri"/>
          <w:i/>
          <w:color w:val="008000"/>
          <w:sz w:val="24"/>
          <w:szCs w:val="24"/>
          <w:rtl/>
          <w:lang w:bidi="ar-SA"/>
        </w:rPr>
        <w:t>7- عدَّة من أصحابنا عن أحمد بن محمّد بن خالد عن أبيه، عن سعدان، عن أبي مسعود قال : قال لي أبو عبد اللّه (عَلَيهِ السَّلَامُ) : حسن الجوار زيادة في الأعمّار وعمّارة الديار.</w:t>
      </w:r>
    </w:p>
    <w:p>
      <w:pPr>
        <w:jc w:val="left"/>
      </w:pPr>
      <w:r>
        <w:rPr>
          <w:rFonts w:ascii="Calibri" w:hAnsi="Calibri" w:cs="Calibri"/>
          <w:i w:val="0"/>
          <w:color w:val="000000"/>
          <w:sz w:val="24"/>
          <w:szCs w:val="24"/>
          <w:rtl w:val="0"/>
        </w:rPr>
        <w:t>7—我们的一些同伴传自艾哈迈德·本·穆罕默德·本·哈立德，后者传自他的父亲，后者传自萨阿丹，后者传自阿布·马斯欧德，他说：阿布·阿卜杜拉（愿主赐他平安）对我说：“善待邻居能延长寿命，使家园兴旺。”</w:t>
      </w:r>
    </w:p>
    <w:p>
      <w:pPr>
        <w:bidi/>
        <w:jc w:val="right"/>
      </w:pPr>
      <w:r>
        <w:rPr>
          <w:rFonts w:ascii="Calibri" w:hAnsi="Calibri" w:cs="Calibri"/>
          <w:i/>
          <w:color w:val="008000"/>
          <w:sz w:val="24"/>
          <w:szCs w:val="24"/>
          <w:rtl/>
          <w:lang w:bidi="ar-SA"/>
        </w:rPr>
        <w:t>8 - عنه، عن النهيكي، عن إبراهيم بن عبد الحميد عن الحكم الخياط :قال : قال أبو عبد اللّه (عَلَيهِ السَّلَامُ) : حسن الجوار يعمر الديار ويزيد في الأعمّار.</w:t>
      </w:r>
    </w:p>
    <w:p>
      <w:pPr>
        <w:jc w:val="left"/>
      </w:pPr>
      <w:r>
        <w:rPr>
          <w:rFonts w:ascii="Calibri" w:hAnsi="Calibri" w:cs="Calibri"/>
          <w:i w:val="0"/>
          <w:color w:val="000000"/>
          <w:sz w:val="24"/>
          <w:szCs w:val="24"/>
          <w:rtl w:val="0"/>
        </w:rPr>
        <w:t>8—他传自纳赫基，后者传自易卜拉欣·本·阿卜杜勒·哈米德，后者传自裁缝哈卡姆，他说：阿布·阿卜杜拉（愿主赐他平安）说：“善待邻居能使家园兴旺，延长寿命。”</w:t>
      </w:r>
    </w:p>
    <w:p>
      <w:pPr>
        <w:bidi/>
        <w:jc w:val="right"/>
      </w:pPr>
      <w:r>
        <w:rPr>
          <w:rFonts w:ascii="Calibri" w:hAnsi="Calibri" w:cs="Calibri"/>
          <w:i/>
          <w:color w:val="008000"/>
          <w:sz w:val="24"/>
          <w:szCs w:val="24"/>
          <w:rtl/>
          <w:lang w:bidi="ar-SA"/>
        </w:rPr>
        <w:t>9 - عنه، عن بعض أصحابه عن صالح بن حمزة، عن الحسن بن عبد اللّه،</w:t>
      </w:r>
    </w:p>
    <w:p>
      <w:pPr>
        <w:jc w:val="left"/>
      </w:pPr>
      <w:r>
        <w:rPr>
          <w:rFonts w:ascii="Calibri" w:hAnsi="Calibri" w:cs="Calibri"/>
          <w:i w:val="0"/>
          <w:color w:val="000000"/>
          <w:sz w:val="24"/>
          <w:szCs w:val="24"/>
          <w:rtl w:val="0"/>
        </w:rPr>
        <w:t>9—他传自他的一些同伴，后者传自萨利赫·本·哈姆宰，后者传自哈桑·本·阿卜杜拉，</w:t>
      </w:r>
    </w:p>
    <w:p>
      <w:pPr>
        <w:bidi/>
        <w:jc w:val="right"/>
      </w:pPr>
      <w:r>
        <w:rPr>
          <w:rFonts w:ascii="Calibri" w:hAnsi="Calibri" w:cs="Calibri"/>
          <w:i/>
          <w:color w:val="008000"/>
          <w:sz w:val="24"/>
          <w:szCs w:val="24"/>
          <w:rtl/>
          <w:lang w:bidi="ar-SA"/>
        </w:rPr>
        <w:t>عن عبد صالح (عَلَيهِ السَّلَامُ) قال : ليس حسن الجوار كفّ الأذى (1) ، ولكن حسن الجوار صبرك على الأذى (2) .</w:t>
      </w:r>
    </w:p>
    <w:p>
      <w:pPr>
        <w:jc w:val="left"/>
      </w:pPr>
      <w:r>
        <w:rPr>
          <w:rFonts w:ascii="Calibri" w:hAnsi="Calibri" w:cs="Calibri"/>
          <w:i w:val="0"/>
          <w:color w:val="000000"/>
          <w:sz w:val="24"/>
          <w:szCs w:val="24"/>
          <w:rtl w:val="0"/>
        </w:rPr>
        <w:t>后者传自一位圣洁的仆人（愿主赐他平安），他说：“善待邻居并非只是克制自己不去伤害他（1），而是要忍受他对你的伤害（2）。”</w:t>
      </w:r>
    </w:p>
    <w:p>
      <w:pPr>
        <w:bidi/>
        <w:jc w:val="right"/>
      </w:pPr>
      <w:r>
        <w:rPr>
          <w:rFonts w:ascii="Calibri" w:hAnsi="Calibri" w:cs="Calibri"/>
          <w:i/>
          <w:color w:val="008000"/>
          <w:sz w:val="24"/>
          <w:szCs w:val="24"/>
          <w:rtl/>
          <w:lang w:bidi="ar-SA"/>
        </w:rPr>
        <w:t>10 - أبو علي الأشعري عن الحسن بن عليّ الكوفي، عن عبيس بن هشام، عن معاوية بن عمّار،</w:t>
      </w:r>
    </w:p>
    <w:p>
      <w:pPr>
        <w:jc w:val="left"/>
      </w:pPr>
      <w:r>
        <w:rPr>
          <w:rFonts w:ascii="Calibri" w:hAnsi="Calibri" w:cs="Calibri"/>
          <w:i w:val="0"/>
          <w:color w:val="000000"/>
          <w:sz w:val="24"/>
          <w:szCs w:val="24"/>
          <w:rtl w:val="0"/>
        </w:rPr>
        <w:t>10—阿布·阿里·艾什阿里传自哈桑·本·阿里·库菲，后者传自阿拜斯·本·希沙姆，后者传自穆阿维叶·本·阿马尔，</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حسن الجوار يعمر الديار وينسي في الأعمّار (3) .</w:t>
      </w:r>
    </w:p>
    <w:p>
      <w:pPr>
        <w:jc w:val="left"/>
      </w:pPr>
      <w:r>
        <w:rPr>
          <w:rFonts w:ascii="Calibri" w:hAnsi="Calibri" w:cs="Calibri"/>
          <w:i w:val="0"/>
          <w:color w:val="000000"/>
          <w:sz w:val="24"/>
          <w:szCs w:val="24"/>
          <w:rtl w:val="0"/>
        </w:rPr>
        <w:t>后者传自阿布·阿卜杜拉（愿主赐他平安），他说：真主的使者（愿真主赐福他及其家属，并使他们平安）说：“善待邻居能使家园兴旺，延长寿命（3）。”</w:t>
      </w:r>
    </w:p>
    <w:p>
      <w:pPr>
        <w:bidi/>
        <w:jc w:val="right"/>
      </w:pPr>
      <w:r>
        <w:rPr>
          <w:rFonts w:ascii="Calibri" w:hAnsi="Calibri" w:cs="Calibri"/>
          <w:i/>
          <w:color w:val="008000"/>
          <w:sz w:val="24"/>
          <w:szCs w:val="24"/>
          <w:rtl/>
          <w:lang w:bidi="ar-SA"/>
        </w:rPr>
        <w:t>11 - عدَّة من أصحابنا عن أحمد بن محمّد أبي عبد اللّه، عن إسماعيل بن مهران،</w:t>
      </w:r>
    </w:p>
    <w:p>
      <w:pPr>
        <w:jc w:val="left"/>
      </w:pPr>
      <w:r>
        <w:rPr>
          <w:rFonts w:ascii="Calibri" w:hAnsi="Calibri" w:cs="Calibri"/>
          <w:i w:val="0"/>
          <w:color w:val="000000"/>
          <w:sz w:val="24"/>
          <w:szCs w:val="24"/>
          <w:rtl w:val="0"/>
        </w:rPr>
        <w:t>11—我们的一些同伴传自艾哈迈德·本·穆罕默德·阿布·阿卜杜拉，后者传自伊斯玛仪·本·米赫兰，</w:t>
      </w:r>
    </w:p>
    <w:p>
      <w:pPr>
        <w:bidi/>
        <w:jc w:val="right"/>
      </w:pPr>
      <w:r>
        <w:rPr>
          <w:rFonts w:ascii="Calibri" w:hAnsi="Calibri" w:cs="Calibri"/>
          <w:i/>
          <w:color w:val="008000"/>
          <w:sz w:val="24"/>
          <w:szCs w:val="24"/>
          <w:rtl/>
          <w:lang w:bidi="ar-SA"/>
        </w:rPr>
        <w:t>عن محمّد بن حفص، عن أبي الربيع الشامي (4) ، عن أبي عبد اللّه (عَلَيهِ السَّلَامُ) قال - والبيت غاص بأهله (5) : اعلموا أنّه ليس منا من لم يحسن مجاورة من جاوره.</w:t>
      </w:r>
    </w:p>
    <w:p>
      <w:pPr>
        <w:jc w:val="left"/>
      </w:pPr>
      <w:r>
        <w:rPr>
          <w:rFonts w:ascii="Calibri" w:hAnsi="Calibri" w:cs="Calibri"/>
          <w:i w:val="0"/>
          <w:color w:val="000000"/>
          <w:sz w:val="24"/>
          <w:szCs w:val="24"/>
          <w:rtl w:val="0"/>
        </w:rPr>
        <w:t>后者传自穆罕默德·本·哈夫斯，后者传自阿布·拉比阿·沙米（4），后者传自阿布·阿卜杜拉（愿主赐他平安）。当时屋里挤满了人（5），他说：“你们要知道，不善待自己的邻居的人，不属于我们。”</w:t>
      </w:r>
    </w:p>
    <w:p>
      <w:pPr>
        <w:bidi/>
        <w:jc w:val="right"/>
      </w:pPr>
      <w:r>
        <w:rPr>
          <w:rFonts w:ascii="Calibri" w:hAnsi="Calibri" w:cs="Calibri"/>
          <w:i/>
          <w:color w:val="008000"/>
          <w:sz w:val="24"/>
          <w:szCs w:val="24"/>
          <w:rtl/>
          <w:lang w:bidi="ar-SA"/>
        </w:rPr>
        <w:t>12 - عنه، عن محمّد بن عليّ عن محمّد بن الفضيل عن أبي حمزة قال : سمعت أبا عبد اللّه (عَلَيهِ السَّلَامُ) يقول : المؤمن من آمن جاره بوائقه قلت وما بوائقه؟</w:t>
      </w:r>
    </w:p>
    <w:p>
      <w:pPr>
        <w:jc w:val="left"/>
      </w:pPr>
      <w:r>
        <w:rPr>
          <w:rFonts w:ascii="Calibri" w:hAnsi="Calibri" w:cs="Calibri"/>
          <w:i w:val="0"/>
          <w:color w:val="000000"/>
          <w:sz w:val="24"/>
          <w:szCs w:val="24"/>
          <w:rtl w:val="0"/>
        </w:rPr>
        <w:t>12—他传自穆罕默德·本·阿里，后者传自穆罕默德·本·法迪勒，后者传自阿布·哈姆宰，他说：我听阿布·阿卜杜拉（愿主赐他平安）说：“信士就是邻居不会遭受其祸害的人。”我问：“他的祸害是什么？”</w:t>
      </w:r>
    </w:p>
    <w:p>
      <w:pPr>
        <w:bidi/>
        <w:jc w:val="right"/>
      </w:pPr>
      <w:r>
        <w:rPr>
          <w:rFonts w:ascii="Calibri" w:hAnsi="Calibri" w:cs="Calibri"/>
          <w:i/>
          <w:color w:val="008000"/>
          <w:sz w:val="24"/>
          <w:szCs w:val="24"/>
          <w:rtl/>
          <w:lang w:bidi="ar-SA"/>
        </w:rPr>
        <w:t>قال: ظلمه وغشمه (6) . 13 - أبو علي الأشعري، عن محمّد بن عبد الجبار، عن محمّد بن إسماعيل، عن حنان بن سدير،</w:t>
      </w:r>
    </w:p>
    <w:p>
      <w:pPr>
        <w:jc w:val="left"/>
      </w:pPr>
      <w:r>
        <w:rPr>
          <w:rFonts w:ascii="Calibri" w:hAnsi="Calibri" w:cs="Calibri"/>
          <w:i w:val="0"/>
          <w:color w:val="000000"/>
          <w:sz w:val="24"/>
          <w:szCs w:val="24"/>
          <w:rtl w:val="0"/>
        </w:rPr>
        <w:t>他说：“他的欺压与强暴（6）。”13—阿布·阿里·艾什阿里传自穆罕默德·本·阿卜杜勒贾巴尔，后者传自穆罕默德·本·伊斯玛仪，后者传自哈南·本·苏代尔，</w:t>
      </w:r>
    </w:p>
    <w:p>
      <w:pPr>
        <w:bidi/>
        <w:jc w:val="right"/>
      </w:pPr>
      <w:r>
        <w:rPr>
          <w:rFonts w:ascii="Calibri" w:hAnsi="Calibri" w:cs="Calibri"/>
          <w:i/>
          <w:color w:val="008000"/>
          <w:sz w:val="24"/>
          <w:szCs w:val="24"/>
          <w:rtl/>
          <w:lang w:bidi="ar-SA"/>
        </w:rPr>
        <w:t>عن أبيه، عن أبي جعفر (عَلَيهِ السَّلَامُ) قال : جاء رجل إلى النبي (صَلَّى اللّه عَلَيْهِ وَ آلِهِ وَسَلَّمَ) فشكا إليه أذى من جاره،</w:t>
      </w:r>
    </w:p>
    <w:p>
      <w:pPr>
        <w:jc w:val="left"/>
      </w:pPr>
      <w:r>
        <w:rPr>
          <w:rFonts w:ascii="Calibri" w:hAnsi="Calibri" w:cs="Calibri"/>
          <w:i w:val="0"/>
          <w:color w:val="000000"/>
          <w:sz w:val="24"/>
          <w:szCs w:val="24"/>
          <w:rtl w:val="0"/>
        </w:rPr>
        <w:t>后者传自他的父亲，后者传自阿布·贾法尔（愿主赐他平安），他说：一个人来到先知（愿真主赐福他及其家属，并使他们平安）面前，向他诉说邻居对他的伤害，</w:t>
      </w:r>
    </w:p>
    <w:p>
      <w:pPr>
        <w:bidi/>
        <w:jc w:val="right"/>
      </w:pPr>
      <w:r>
        <w:rPr>
          <w:rFonts w:ascii="Calibri" w:hAnsi="Calibri" w:cs="Calibri"/>
          <w:i/>
          <w:color w:val="008000"/>
          <w:sz w:val="24"/>
          <w:szCs w:val="24"/>
          <w:rtl/>
          <w:lang w:bidi="ar-SA"/>
        </w:rPr>
        <w:t>فقال له رسول اللّه (صَلَّى اللّه عَلَيْهِ وَ آلِهِ وَسَلَّمَ) : إصبر، ثمّ أتاه ثانية فقال له النبي (صَلَّى اللّه عَلَيْهِ وَ آلِهِ وَسَلَّمَ) : إصبر، ثمّ عاد إليه ص: 635</w:t>
      </w:r>
    </w:p>
    <w:p>
      <w:pPr>
        <w:jc w:val="left"/>
      </w:pPr>
      <w:r>
        <w:rPr>
          <w:rFonts w:ascii="Calibri" w:hAnsi="Calibri" w:cs="Calibri"/>
          <w:i w:val="0"/>
          <w:color w:val="000000"/>
          <w:sz w:val="24"/>
          <w:szCs w:val="24"/>
          <w:rtl w:val="0"/>
        </w:rPr>
        <w:t>真主的使者（愿真主赐福他及其家属，并使他们平安）对他说：“忍耐。”后来他又来了一次，先知（愿真主赐福他及其家属，并使他们平安）对他说：“忍耐。”之后他又回到他那里。第635页</w:t>
      </w:r>
    </w:p>
    <w:p>
      <w:pPr>
        <w:bidi/>
        <w:jc w:val="right"/>
      </w:pPr>
      <w:r>
        <w:rPr>
          <w:rFonts w:ascii="Calibri" w:hAnsi="Calibri" w:cs="Calibri"/>
          <w:i/>
          <w:color w:val="008000"/>
          <w:sz w:val="24"/>
          <w:szCs w:val="24"/>
          <w:rtl/>
          <w:lang w:bidi="ar-SA"/>
        </w:rPr>
        <w:t>1- أي كف الأذى عن الجار فقط. 2- أي الصادر عن جارك.</w:t>
      </w:r>
    </w:p>
    <w:p>
      <w:pPr>
        <w:jc w:val="left"/>
      </w:pPr>
      <w:r>
        <w:rPr>
          <w:rFonts w:ascii="Calibri" w:hAnsi="Calibri" w:cs="Calibri"/>
          <w:i w:val="0"/>
          <w:color w:val="000000"/>
          <w:sz w:val="24"/>
          <w:szCs w:val="24"/>
          <w:rtl w:val="0"/>
        </w:rPr>
        <w:t>1—意即只是克制自己不伤害邻居。2—意即邻居对你所做的伤害。</w:t>
      </w:r>
    </w:p>
    <w:p>
      <w:pPr>
        <w:bidi/>
        <w:jc w:val="right"/>
      </w:pPr>
      <w:r>
        <w:rPr>
          <w:rFonts w:ascii="Calibri" w:hAnsi="Calibri" w:cs="Calibri"/>
          <w:i/>
          <w:color w:val="008000"/>
          <w:sz w:val="24"/>
          <w:szCs w:val="24"/>
          <w:rtl/>
          <w:lang w:bidi="ar-SA"/>
        </w:rPr>
        <w:t>3- نساه وأنساه أخره، أي يؤخر الأجل ويطيل العمر.</w:t>
      </w:r>
    </w:p>
    <w:p>
      <w:pPr>
        <w:jc w:val="left"/>
      </w:pPr>
      <w:r>
        <w:rPr>
          <w:rFonts w:ascii="Calibri" w:hAnsi="Calibri" w:cs="Calibri"/>
          <w:i w:val="0"/>
          <w:color w:val="000000"/>
          <w:sz w:val="24"/>
          <w:szCs w:val="24"/>
          <w:rtl w:val="0"/>
        </w:rPr>
        <w:t>3—“使他延后”，即推迟期限、延长寿命。</w:t>
      </w:r>
    </w:p>
    <w:p>
      <w:pPr>
        <w:bidi/>
        <w:jc w:val="right"/>
      </w:pPr>
      <w:r>
        <w:rPr>
          <w:rFonts w:ascii="Calibri" w:hAnsi="Calibri" w:cs="Calibri"/>
          <w:i/>
          <w:color w:val="008000"/>
          <w:sz w:val="24"/>
          <w:szCs w:val="24"/>
          <w:rtl/>
          <w:lang w:bidi="ar-SA"/>
        </w:rPr>
        <w:t>واللّه سبحانه بيده لوح المحو والإثبات فقد يكون عمره مقدَّراً بخمسين عاماً ولكنه إن فعل الأمر الكذائي كصلة رحمه مثلاً يصبح سبعين عاماً.</w:t>
      </w:r>
    </w:p>
    <w:p>
      <w:pPr>
        <w:jc w:val="left"/>
      </w:pPr>
      <w:r>
        <w:rPr>
          <w:rFonts w:ascii="Calibri" w:hAnsi="Calibri" w:cs="Calibri"/>
          <w:i w:val="0"/>
          <w:color w:val="000000"/>
          <w:sz w:val="24"/>
          <w:szCs w:val="24"/>
          <w:rtl w:val="0"/>
        </w:rPr>
        <w:t>真主至高无上，消除与确立之册掌握在他手中；一个人的寿命或许原定为五十年，但若他做了某件事，例如与亲属保持联系，寿命就会变成七十年。</w:t>
      </w:r>
    </w:p>
    <w:p>
      <w:pPr>
        <w:bidi/>
        <w:jc w:val="right"/>
      </w:pPr>
      <w:r>
        <w:rPr>
          <w:rFonts w:ascii="Calibri" w:hAnsi="Calibri" w:cs="Calibri"/>
          <w:i/>
          <w:color w:val="008000"/>
          <w:sz w:val="24"/>
          <w:szCs w:val="24"/>
          <w:rtl/>
          <w:lang w:bidi="ar-SA"/>
        </w:rPr>
        <w:t>كما إن الأعمّار قد تنقص عما قدر لها في اللوح المحفوظ بسبب عمل معين يقوم به الإنسان. 4- واسمه خالد بن أوفى (أو خليد). 5- أي ممتلىء بهم. 6- العشم : الظلم والجور.</w:t>
      </w:r>
    </w:p>
    <w:p>
      <w:pPr>
        <w:jc w:val="left"/>
      </w:pPr>
      <w:r>
        <w:rPr>
          <w:rFonts w:ascii="Calibri" w:hAnsi="Calibri" w:cs="Calibri"/>
          <w:i w:val="0"/>
          <w:color w:val="000000"/>
          <w:sz w:val="24"/>
          <w:szCs w:val="24"/>
          <w:rtl w:val="0"/>
        </w:rPr>
        <w:t>同样，人的寿命也可能因其所做的某件事而短于天经中为他所定的寿数。4—他的名字是哈立德·本·奥法（或胡莱德）。5—意即里面挤满了人。6—“强暴”指欺压与不公。</w:t>
      </w:r>
    </w:p>
    <w:p>
      <w:pPr>
        <w:bidi/>
        <w:jc w:val="right"/>
      </w:pPr>
      <w:r>
        <w:rPr>
          <w:rFonts w:ascii="Calibri" w:hAnsi="Calibri" w:cs="Calibri"/>
          <w:i/>
          <w:color w:val="008000"/>
          <w:sz w:val="24"/>
          <w:szCs w:val="24"/>
          <w:rtl/>
          <w:lang w:bidi="ar-SA"/>
        </w:rPr>
        <w:t>فشكاه ثالثة فقال النبيُّ (صَلَّى اللّه عَلَيْهِ وَ آلِهِ وَسَلَّمَ) للرجل الّذي شكا :</w:t>
      </w:r>
    </w:p>
    <w:p>
      <w:pPr>
        <w:jc w:val="left"/>
      </w:pPr>
      <w:r>
        <w:rPr>
          <w:rFonts w:ascii="Calibri" w:hAnsi="Calibri" w:cs="Calibri"/>
          <w:i w:val="0"/>
          <w:color w:val="000000"/>
          <w:sz w:val="24"/>
          <w:szCs w:val="24"/>
          <w:rtl w:val="0"/>
        </w:rPr>
        <w:t>他第三次向先知诉苦，先知（愿真主赐福他及其家属，并使他们平安）对诉苦的那个人说：</w:t>
      </w:r>
    </w:p>
    <w:p>
      <w:pPr>
        <w:bidi/>
        <w:jc w:val="right"/>
      </w:pPr>
      <w:r>
        <w:rPr>
          <w:rFonts w:ascii="Calibri" w:hAnsi="Calibri" w:cs="Calibri"/>
          <w:i/>
          <w:color w:val="008000"/>
          <w:sz w:val="24"/>
          <w:szCs w:val="24"/>
          <w:rtl/>
          <w:lang w:bidi="ar-SA"/>
        </w:rPr>
        <w:t>إذا كان عند رواح النّاس إلى الجمعة (1) فأخرج متاعك إلى الطريق حتّى يراه من يروح إلى الجمعة فإذا سألوك فأخبرهم قال :</w:t>
      </w:r>
    </w:p>
    <w:p>
      <w:pPr>
        <w:jc w:val="left"/>
      </w:pPr>
      <w:r>
        <w:rPr>
          <w:rFonts w:ascii="Calibri" w:hAnsi="Calibri" w:cs="Calibri"/>
          <w:i w:val="0"/>
          <w:color w:val="000000"/>
          <w:sz w:val="24"/>
          <w:szCs w:val="24"/>
          <w:rtl w:val="0"/>
        </w:rPr>
        <w:t>“在人们前往参加主麻礼拜（1）的时候，把你的财物搬到路上，让去参加主麻礼拜的人都看见；如果他们问你，你就告诉他们。”他说：</w:t>
      </w:r>
    </w:p>
    <w:p>
      <w:pPr>
        <w:bidi/>
        <w:jc w:val="right"/>
      </w:pPr>
      <w:r>
        <w:rPr>
          <w:rFonts w:ascii="Calibri" w:hAnsi="Calibri" w:cs="Calibri"/>
          <w:i/>
          <w:color w:val="008000"/>
          <w:sz w:val="24"/>
          <w:szCs w:val="24"/>
          <w:rtl/>
          <w:lang w:bidi="ar-SA"/>
        </w:rPr>
        <w:t>ففعل، فأتاه جاره المؤذى له فقال له : ردّ متاعك فلك اللّه عليَّ أن لا أعود (2) .</w:t>
      </w:r>
    </w:p>
    <w:p>
      <w:pPr>
        <w:jc w:val="left"/>
      </w:pPr>
      <w:r>
        <w:rPr>
          <w:rFonts w:ascii="Calibri" w:hAnsi="Calibri" w:cs="Calibri"/>
          <w:i w:val="0"/>
          <w:color w:val="000000"/>
          <w:sz w:val="24"/>
          <w:szCs w:val="24"/>
          <w:rtl w:val="0"/>
        </w:rPr>
        <w:t>于是他照做了。那个伤害他的邻居便来找他，说：“把你的财物搬回去吧！我向真主保证，再也不会伤害你（2）。”</w:t>
      </w:r>
    </w:p>
    <w:p>
      <w:pPr>
        <w:bidi/>
        <w:jc w:val="right"/>
      </w:pPr>
      <w:r>
        <w:rPr>
          <w:rFonts w:ascii="Calibri" w:hAnsi="Calibri" w:cs="Calibri"/>
          <w:i/>
          <w:color w:val="008000"/>
          <w:sz w:val="24"/>
          <w:szCs w:val="24"/>
          <w:rtl/>
          <w:lang w:bidi="ar-SA"/>
        </w:rPr>
        <w:t>14 - عنه، عن محمّد بن عبد الجبار عن محمّد بن إسماعيل، عن عبد اللّه بن عثمان،</w:t>
      </w:r>
    </w:p>
    <w:p>
      <w:pPr>
        <w:jc w:val="left"/>
      </w:pPr>
      <w:r>
        <w:rPr>
          <w:rFonts w:ascii="Calibri" w:hAnsi="Calibri" w:cs="Calibri"/>
          <w:i w:val="0"/>
          <w:color w:val="000000"/>
          <w:sz w:val="24"/>
          <w:szCs w:val="24"/>
          <w:rtl w:val="0"/>
        </w:rPr>
        <w:t>14—他传自穆罕默德·本·阿卜杜勒贾巴尔，后者传自穆罕默德·本·伊斯玛仪，后者传自阿卜杜拉·本·奥斯曼，</w:t>
      </w:r>
    </w:p>
    <w:p>
      <w:pPr>
        <w:bidi/>
        <w:jc w:val="right"/>
      </w:pPr>
      <w:r>
        <w:rPr>
          <w:rFonts w:ascii="Calibri" w:hAnsi="Calibri" w:cs="Calibri"/>
          <w:i/>
          <w:color w:val="008000"/>
          <w:sz w:val="24"/>
          <w:szCs w:val="24"/>
          <w:rtl/>
          <w:lang w:bidi="ar-SA"/>
        </w:rPr>
        <w:t>عن أبي الحسن البجلي عن عبيد اللّه الوصافي عن أبي جعفر (عَلَيهِ السَّلَامُ) قال:</w:t>
      </w:r>
    </w:p>
    <w:p>
      <w:pPr>
        <w:jc w:val="left"/>
      </w:pPr>
      <w:r>
        <w:rPr>
          <w:rFonts w:ascii="Calibri" w:hAnsi="Calibri" w:cs="Calibri"/>
          <w:i w:val="0"/>
          <w:color w:val="000000"/>
          <w:sz w:val="24"/>
          <w:szCs w:val="24"/>
          <w:rtl w:val="0"/>
        </w:rPr>
        <w:t>后者传自阿布·哈桑·巴杰利，后者传自奥拜杜拉·瓦萨菲，后者传自阿布·贾法尔（愿主赐他平安），他说：</w:t>
      </w:r>
    </w:p>
    <w:p>
      <w:pPr>
        <w:bidi/>
        <w:jc w:val="right"/>
      </w:pPr>
      <w:r>
        <w:rPr>
          <w:rFonts w:ascii="Calibri" w:hAnsi="Calibri" w:cs="Calibri"/>
          <w:i/>
          <w:color w:val="008000"/>
          <w:sz w:val="24"/>
          <w:szCs w:val="24"/>
          <w:rtl/>
          <w:lang w:bidi="ar-SA"/>
        </w:rPr>
        <w:t>قال رسول اللّه (صَلَّى اللّه عَلَيْهِ وَ آلِهِ وَسَلَّمَ) : «ما آمن بي من بات شبعان وجاره جائع» (3) ، قال : وما من أهل قرية يبيت [و]فيهم ما جائع ينظر اللّه إليهم (4) يوم القيامة.</w:t>
      </w:r>
    </w:p>
    <w:p>
      <w:pPr>
        <w:jc w:val="left"/>
      </w:pPr>
      <w:r>
        <w:rPr>
          <w:rFonts w:ascii="Calibri" w:hAnsi="Calibri" w:cs="Calibri"/>
          <w:i w:val="0"/>
          <w:color w:val="000000"/>
          <w:sz w:val="24"/>
          <w:szCs w:val="24"/>
          <w:rtl w:val="0"/>
        </w:rPr>
        <w:t>真主的使者（愿真主赐福他及其家属，并使他们平安）说：“彻夜饱腹，而邻居挨饿的人，便不算信仰我”（3）。他说：一个村庄里的人若彻夜居住，而其中有饥饿的人，真主在复活日便不会看顾他们（4）。</w:t>
      </w:r>
    </w:p>
    <w:p>
      <w:pPr>
        <w:bidi/>
        <w:jc w:val="right"/>
      </w:pPr>
      <w:r>
        <w:rPr>
          <w:rFonts w:ascii="Calibri" w:hAnsi="Calibri" w:cs="Calibri"/>
          <w:i/>
          <w:color w:val="008000"/>
          <w:sz w:val="24"/>
          <w:szCs w:val="24"/>
          <w:rtl/>
          <w:lang w:bidi="ar-SA"/>
        </w:rPr>
        <w:t>15 - عدَّة من أصحابنا، عن أحمد بن محمّد، عن ابن فضّال، عن أبي جميلة (5) ،</w:t>
      </w:r>
    </w:p>
    <w:p>
      <w:pPr>
        <w:jc w:val="left"/>
      </w:pPr>
      <w:r>
        <w:rPr>
          <w:rFonts w:ascii="Calibri" w:hAnsi="Calibri" w:cs="Calibri"/>
          <w:i w:val="0"/>
          <w:color w:val="000000"/>
          <w:sz w:val="24"/>
          <w:szCs w:val="24"/>
          <w:rtl w:val="0"/>
        </w:rPr>
        <w:t>15—我们的一些同伴传自艾哈迈德·本·穆罕默德，后者传自伊本·法达勒，后者传自阿布·贾米拉（5），</w:t>
      </w:r>
    </w:p>
    <w:p>
      <w:pPr>
        <w:bidi/>
        <w:jc w:val="right"/>
      </w:pPr>
      <w:r>
        <w:rPr>
          <w:rFonts w:ascii="Calibri" w:hAnsi="Calibri" w:cs="Calibri"/>
          <w:i/>
          <w:color w:val="008000"/>
          <w:sz w:val="24"/>
          <w:szCs w:val="24"/>
          <w:rtl/>
          <w:lang w:bidi="ar-SA"/>
        </w:rPr>
        <w:t>عن سعد بن طريف، عن أبي جعفر (عَلَيهِ السَّلَامُ) قال: من القواصم الفواقر (6) الّتي تقصم الظهر جار السوء؛ إذ رأى حسنة أخفاها وإن رأى سيّئة أفشاها.</w:t>
      </w:r>
    </w:p>
    <w:p>
      <w:pPr>
        <w:jc w:val="left"/>
      </w:pPr>
      <w:r>
        <w:rPr>
          <w:rFonts w:ascii="Calibri" w:hAnsi="Calibri" w:cs="Calibri"/>
          <w:i w:val="0"/>
          <w:color w:val="000000"/>
          <w:sz w:val="24"/>
          <w:szCs w:val="24"/>
          <w:rtl w:val="0"/>
        </w:rPr>
        <w:t>后者传自萨阿德·本·塔里夫，后者传自阿布·贾法尔（愿主赐他平安），他说：“最能摧折人、令人遭受重创（6）的事之一，便是恶邻：他看见好事就把它藏起来，看见坏事就把它宣扬出去。”</w:t>
      </w:r>
    </w:p>
    <w:p>
      <w:pPr>
        <w:bidi/>
        <w:jc w:val="right"/>
      </w:pPr>
      <w:r>
        <w:rPr>
          <w:rFonts w:ascii="Calibri" w:hAnsi="Calibri" w:cs="Calibri"/>
          <w:i/>
          <w:color w:val="008000"/>
          <w:sz w:val="24"/>
          <w:szCs w:val="24"/>
          <w:rtl/>
          <w:lang w:bidi="ar-SA"/>
        </w:rPr>
        <w:t>16 - عنه، عن محمّد بن عليّ، عن محمّد بن الفضيل عن إسحاق بن عمّار،</w:t>
      </w:r>
    </w:p>
    <w:p>
      <w:pPr>
        <w:jc w:val="left"/>
      </w:pPr>
      <w:r>
        <w:rPr>
          <w:rFonts w:ascii="Calibri" w:hAnsi="Calibri" w:cs="Calibri"/>
          <w:i w:val="0"/>
          <w:color w:val="000000"/>
          <w:sz w:val="24"/>
          <w:szCs w:val="24"/>
          <w:rtl w:val="0"/>
        </w:rPr>
        <w:t>16—他传自穆罕默德·本·阿里，后者传自穆罕默德·本·法迪勒，后者传自伊斯哈格·本·阿马尔，</w:t>
      </w:r>
    </w:p>
    <w:p>
      <w:pPr>
        <w:bidi/>
        <w:jc w:val="right"/>
      </w:pPr>
      <w:r>
        <w:rPr>
          <w:rFonts w:ascii="Calibri" w:hAnsi="Calibri" w:cs="Calibri"/>
          <w:i/>
          <w:color w:val="008000"/>
          <w:sz w:val="24"/>
          <w:szCs w:val="24"/>
          <w:rtl/>
          <w:lang w:bidi="ar-SA"/>
        </w:rPr>
        <w:t>عن أبي عبد اللّه(عَلَيهِ السَّلَامُ) قال : قال رسول اللّه (صَلَّى اللّه عَلَيْهِ وَ آلِهِ وَسَلَّمَ) :</w:t>
      </w:r>
    </w:p>
    <w:p>
      <w:pPr>
        <w:jc w:val="left"/>
      </w:pPr>
      <w:r>
        <w:rPr>
          <w:rFonts w:ascii="Calibri" w:hAnsi="Calibri" w:cs="Calibri"/>
          <w:i w:val="0"/>
          <w:color w:val="000000"/>
          <w:sz w:val="24"/>
          <w:szCs w:val="24"/>
          <w:rtl w:val="0"/>
        </w:rPr>
        <w:t>后者传自阿布·阿卜杜拉（愿主赐他平安），他说：真主的使者（愿真主赐福他及其家属，并使他们平安）说：</w:t>
      </w:r>
    </w:p>
    <w:p>
      <w:pPr>
        <w:bidi/>
        <w:jc w:val="right"/>
      </w:pPr>
      <w:r>
        <w:rPr>
          <w:rFonts w:ascii="Calibri" w:hAnsi="Calibri" w:cs="Calibri"/>
          <w:i/>
          <w:color w:val="008000"/>
          <w:sz w:val="24"/>
          <w:szCs w:val="24"/>
          <w:rtl/>
          <w:lang w:bidi="ar-SA"/>
        </w:rPr>
        <w:t>أعوذ باللّه من جار السوء في دار إقامة، تراك عيناه ويرعاك قلبه (7) ، إن رآك بخير ساءه وإن رآك بشر سره. باب حد الجوار</w:t>
      </w:r>
    </w:p>
    <w:p>
      <w:pPr>
        <w:jc w:val="left"/>
      </w:pPr>
      <w:r>
        <w:rPr>
          <w:rFonts w:ascii="Calibri" w:hAnsi="Calibri" w:cs="Calibri"/>
          <w:i w:val="0"/>
          <w:color w:val="000000"/>
          <w:sz w:val="24"/>
          <w:szCs w:val="24"/>
          <w:rtl w:val="0"/>
        </w:rPr>
        <w:t>“我求真主庇佑，使我免遭居住之处的恶邻之害：他的眼睛盯着你，心里监视着你（7）；看见你顺遂，他就难过；看见你遭殃，他就高兴。”邻居范围的界限</w:t>
      </w:r>
    </w:p>
    <w:p>
      <w:pPr>
        <w:bidi/>
        <w:jc w:val="right"/>
      </w:pPr>
      <w:r>
        <w:rPr>
          <w:rFonts w:ascii="Calibri" w:hAnsi="Calibri" w:cs="Calibri"/>
          <w:i/>
          <w:color w:val="008000"/>
          <w:sz w:val="24"/>
          <w:szCs w:val="24"/>
          <w:rtl/>
          <w:lang w:bidi="ar-SA"/>
        </w:rPr>
        <w:t>1 - عليّ بن إبراهيم، عن أبيه عن ابن أبي عمير، عن معاوية بن عمّار، عن عمرو بن عكرمة،</w:t>
      </w:r>
    </w:p>
    <w:p>
      <w:pPr>
        <w:jc w:val="left"/>
      </w:pPr>
      <w:r>
        <w:rPr>
          <w:rFonts w:ascii="Calibri" w:hAnsi="Calibri" w:cs="Calibri"/>
          <w:i w:val="0"/>
          <w:color w:val="000000"/>
          <w:sz w:val="24"/>
          <w:szCs w:val="24"/>
          <w:rtl w:val="0"/>
        </w:rPr>
        <w:t>1—阿里·本·易卜拉欣传自他的父亲，后者传自伊本·阿比·奥迈尔，后者传自穆阿维叶·本·阿马尔，后者传自阿姆尔·本·伊克里迈，</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كلّ أربعين داراً جيران من بين يديه خلفه وعن يمينه وعن شماله (8) ومن ص: 636</w:t>
      </w:r>
    </w:p>
    <w:p>
      <w:pPr>
        <w:jc w:val="left"/>
      </w:pPr>
      <w:r>
        <w:rPr>
          <w:rFonts w:ascii="Calibri" w:hAnsi="Calibri" w:cs="Calibri"/>
          <w:i w:val="0"/>
          <w:color w:val="000000"/>
          <w:sz w:val="24"/>
          <w:szCs w:val="24"/>
          <w:rtl w:val="0"/>
        </w:rPr>
        <w:t>后者传自阿布·阿卜杜拉（愿主赐他平安），他说：真主的使者（愿真主赐福他及其家属，并使他们平安）说：“前后左右各四十户，都是邻居”（8），并且从第636页</w:t>
      </w:r>
    </w:p>
    <w:p>
      <w:pPr>
        <w:bidi/>
        <w:jc w:val="right"/>
      </w:pPr>
      <w:r>
        <w:rPr>
          <w:rFonts w:ascii="Calibri" w:hAnsi="Calibri" w:cs="Calibri"/>
          <w:i/>
          <w:color w:val="008000"/>
          <w:sz w:val="24"/>
          <w:szCs w:val="24"/>
          <w:rtl/>
          <w:lang w:bidi="ar-SA"/>
        </w:rPr>
        <w:t>1- أي صلاة الجمعة. 2- أي إلى اذيتك.</w:t>
      </w:r>
    </w:p>
    <w:p>
      <w:pPr>
        <w:jc w:val="left"/>
      </w:pPr>
      <w:r>
        <w:rPr>
          <w:rFonts w:ascii="Calibri" w:hAnsi="Calibri" w:cs="Calibri"/>
          <w:i w:val="0"/>
          <w:color w:val="000000"/>
          <w:sz w:val="24"/>
          <w:szCs w:val="24"/>
          <w:rtl w:val="0"/>
        </w:rPr>
        <w:t>1—即主麻礼拜。2—即不再伤害你。</w:t>
      </w:r>
    </w:p>
    <w:p>
      <w:pPr>
        <w:bidi/>
        <w:jc w:val="right"/>
      </w:pPr>
      <w:r>
        <w:rPr>
          <w:rFonts w:ascii="Calibri" w:hAnsi="Calibri" w:cs="Calibri"/>
          <w:i/>
          <w:color w:val="008000"/>
          <w:sz w:val="24"/>
          <w:szCs w:val="24"/>
          <w:rtl/>
          <w:lang w:bidi="ar-SA"/>
        </w:rPr>
        <w:t>3- وذلك لأن من جملة ما جاء به (صَلَّى اللّه عَلَيْهِ وَ آلِهِ وَسَلَّمَ) الحث على إغاثة الملهوف</w:t>
      </w:r>
    </w:p>
    <w:p>
      <w:pPr>
        <w:jc w:val="left"/>
      </w:pPr>
      <w:r>
        <w:rPr>
          <w:rFonts w:ascii="Calibri" w:hAnsi="Calibri" w:cs="Calibri"/>
          <w:i w:val="0"/>
          <w:color w:val="000000"/>
          <w:sz w:val="24"/>
          <w:szCs w:val="24"/>
          <w:rtl w:val="0"/>
        </w:rPr>
        <w:t>3—这是因为先知（愿真主赐福他及其家属，并使他们平安）所传达的教诲之一，就是鼓励人们援助受困者，</w:t>
      </w:r>
    </w:p>
    <w:p>
      <w:pPr>
        <w:bidi/>
        <w:jc w:val="right"/>
      </w:pPr>
      <w:r>
        <w:rPr>
          <w:rFonts w:ascii="Calibri" w:hAnsi="Calibri" w:cs="Calibri"/>
          <w:i/>
          <w:color w:val="008000"/>
          <w:sz w:val="24"/>
          <w:szCs w:val="24"/>
          <w:rtl/>
          <w:lang w:bidi="ar-SA"/>
        </w:rPr>
        <w:t>وإطعام الجائع وأوصى بالجار حتّى ظن أنّه سيورثه فعندما يبيت شخص شبعا وجاره يتضور جوعاً مع علمه بذلك فلا يكون قد صدق بما جاء به (صَلَّى اللّه عَلَيْهِ وَ آلِهِ وَسَلَّمَ).</w:t>
      </w:r>
    </w:p>
    <w:p>
      <w:pPr>
        <w:jc w:val="left"/>
      </w:pPr>
      <w:r>
        <w:rPr>
          <w:rFonts w:ascii="Calibri" w:hAnsi="Calibri" w:cs="Calibri"/>
          <w:i w:val="0"/>
          <w:color w:val="000000"/>
          <w:sz w:val="24"/>
          <w:szCs w:val="24"/>
          <w:rtl w:val="0"/>
        </w:rPr>
        <w:t>给饥饿者提供食物，并嘱咐人们善待邻居，甚至使人以为邻居将成为继承人。因此，有人明知邻居饿得难受，却自己饱腹而眠，他就没有真正相信先知（愿真主赐福他及其家属，并使他们平安）所传达的教诲。</w:t>
      </w:r>
    </w:p>
    <w:p>
      <w:pPr>
        <w:bidi/>
        <w:jc w:val="right"/>
      </w:pPr>
      <w:r>
        <w:rPr>
          <w:rFonts w:ascii="Calibri" w:hAnsi="Calibri" w:cs="Calibri"/>
          <w:i/>
          <w:color w:val="008000"/>
          <w:sz w:val="24"/>
          <w:szCs w:val="24"/>
          <w:rtl/>
          <w:lang w:bidi="ar-SA"/>
        </w:rPr>
        <w:t>4- أي لا ينظر إليهم بعين رحمته. 5- واسمه المفضل بن صالح.</w:t>
      </w:r>
    </w:p>
    <w:p>
      <w:pPr>
        <w:jc w:val="left"/>
      </w:pPr>
      <w:r>
        <w:rPr>
          <w:rFonts w:ascii="Calibri" w:hAnsi="Calibri" w:cs="Calibri"/>
          <w:i w:val="0"/>
          <w:color w:val="000000"/>
          <w:sz w:val="24"/>
          <w:szCs w:val="24"/>
          <w:rtl w:val="0"/>
        </w:rPr>
        <w:t>4—即真主不会以慈悯之眼看顾他们。5—他的名字是穆法达勒·本·萨利赫。</w:t>
      </w:r>
    </w:p>
    <w:p>
      <w:pPr>
        <w:bidi/>
        <w:jc w:val="right"/>
      </w:pPr>
      <w:r>
        <w:rPr>
          <w:rFonts w:ascii="Calibri" w:hAnsi="Calibri" w:cs="Calibri"/>
          <w:i/>
          <w:color w:val="008000"/>
          <w:sz w:val="24"/>
          <w:szCs w:val="24"/>
          <w:rtl/>
          <w:lang w:bidi="ar-SA"/>
        </w:rPr>
        <w:t>6- الفواقر : جمع الفاقية وهي الداهية الشديدة سميت بذلك لأنها تقصم فقار الظهر.</w:t>
      </w:r>
    </w:p>
    <w:p>
      <w:pPr>
        <w:jc w:val="left"/>
      </w:pPr>
      <w:r>
        <w:rPr>
          <w:rFonts w:ascii="Calibri" w:hAnsi="Calibri" w:cs="Calibri"/>
          <w:i w:val="0"/>
          <w:color w:val="000000"/>
          <w:sz w:val="24"/>
          <w:szCs w:val="24"/>
          <w:rtl w:val="0"/>
        </w:rPr>
        <w:t>6—“重创”是“灾祸”的复数，指严重的灾难；之所以这样称呼，是因为它会折断脊椎骨。</w:t>
      </w:r>
    </w:p>
    <w:p>
      <w:pPr>
        <w:bidi/>
        <w:jc w:val="right"/>
      </w:pPr>
      <w:r>
        <w:rPr>
          <w:rFonts w:ascii="Calibri" w:hAnsi="Calibri" w:cs="Calibri"/>
          <w:i/>
          <w:color w:val="008000"/>
          <w:sz w:val="24"/>
          <w:szCs w:val="24"/>
          <w:rtl/>
          <w:lang w:bidi="ar-SA"/>
        </w:rPr>
        <w:t>7- كناية عن مراقبته لك وتسقطه لإخبارك لا لهفة عليك بل تجسساً وحسداً.</w:t>
      </w:r>
    </w:p>
    <w:p>
      <w:pPr>
        <w:jc w:val="left"/>
      </w:pPr>
      <w:r>
        <w:rPr>
          <w:rFonts w:ascii="Calibri" w:hAnsi="Calibri" w:cs="Calibri"/>
          <w:i w:val="0"/>
          <w:color w:val="000000"/>
          <w:sz w:val="24"/>
          <w:szCs w:val="24"/>
          <w:rtl w:val="0"/>
        </w:rPr>
        <w:t>7—这是比喻，指他监视你、伺机打听你的消息，并非出于对你的关切，而是出于窥探与嫉妒。</w:t>
      </w:r>
    </w:p>
    <w:p>
      <w:pPr>
        <w:bidi/>
        <w:jc w:val="right"/>
      </w:pPr>
      <w:r>
        <w:rPr>
          <w:rFonts w:ascii="Calibri" w:hAnsi="Calibri" w:cs="Calibri"/>
          <w:i/>
          <w:color w:val="008000"/>
          <w:sz w:val="24"/>
          <w:szCs w:val="24"/>
          <w:rtl/>
          <w:lang w:bidi="ar-SA"/>
        </w:rPr>
        <w:t>8- مر مضمون هذا الحديث في ذيل الحديث رقم (1) من هذا الباب بنفس السند تقريباً.</w:t>
      </w:r>
    </w:p>
    <w:p>
      <w:pPr>
        <w:jc w:val="left"/>
      </w:pPr>
      <w:r>
        <w:rPr>
          <w:rFonts w:ascii="Calibri" w:hAnsi="Calibri" w:cs="Calibri"/>
          <w:i w:val="0"/>
          <w:color w:val="000000"/>
          <w:sz w:val="24"/>
          <w:szCs w:val="24"/>
          <w:rtl w:val="0"/>
        </w:rPr>
        <w:t>8—这段圣训的内容，已在本章圣训编号（1）末尾提到过，其传述链大致相同。</w:t>
      </w:r>
    </w:p>
    <w:p>
      <w:pPr>
        <w:bidi/>
        <w:jc w:val="right"/>
      </w:pPr>
      <w:r>
        <w:rPr>
          <w:rFonts w:ascii="Calibri" w:hAnsi="Calibri" w:cs="Calibri"/>
          <w:i/>
          <w:color w:val="008000"/>
          <w:sz w:val="24"/>
          <w:szCs w:val="24"/>
          <w:rtl/>
          <w:lang w:bidi="ar-SA"/>
        </w:rPr>
        <w:t>2 - وعنه، عن أبيه، عن ابن أبي عمير، عن جميل بن دراج، عن أبي جعفر (عَلَيهِ السَّلَامُ) قال : حد الجوار أربعون داراً من كلّ جانب من بين يديه ومن خلفه وعن يمينه وعن شماله.</w:t>
      </w:r>
    </w:p>
    <w:p>
      <w:pPr>
        <w:jc w:val="left"/>
      </w:pPr>
      <w:r>
        <w:rPr>
          <w:rFonts w:ascii="Calibri" w:hAnsi="Calibri" w:cs="Calibri"/>
          <w:i w:val="0"/>
          <w:color w:val="000000"/>
          <w:sz w:val="24"/>
          <w:szCs w:val="24"/>
          <w:rtl w:val="0"/>
        </w:rPr>
        <w:t>2—他又从其父亲、伊本·艾比·欧迈尔、贾米勒·本·达拉吉传述，贾法尔·巴基尔（愿主赐他平安）说：邻居的范围是每一方各四十户，包括前后左右。</w:t>
      </w:r>
    </w:p>
    <w:p>
      <w:pPr>
        <w:bidi/>
        <w:jc w:val="right"/>
      </w:pPr>
      <w:r>
        <w:rPr>
          <w:rFonts w:ascii="Calibri" w:hAnsi="Calibri" w:cs="Calibri"/>
          <w:i/>
          <w:color w:val="008000"/>
          <w:sz w:val="24"/>
          <w:szCs w:val="24"/>
          <w:rtl/>
          <w:lang w:bidi="ar-SA"/>
        </w:rPr>
        <w:t>باب حسن الصحابة وحق الصاحب في السفر 1 - محمّد بن يحيى، عن أحمد بن محمّد، عن محمّد بن سنان، عن عمّار بن مروان قال :</w:t>
      </w:r>
    </w:p>
    <w:p>
      <w:pPr>
        <w:jc w:val="left"/>
      </w:pPr>
      <w:r>
        <w:rPr>
          <w:rFonts w:ascii="Calibri" w:hAnsi="Calibri" w:cs="Calibri"/>
          <w:i w:val="0"/>
          <w:color w:val="000000"/>
          <w:sz w:val="24"/>
          <w:szCs w:val="24"/>
          <w:rtl w:val="0"/>
        </w:rPr>
        <w:t>邻里相处之道及旅伴的权利篇 1—穆罕默德·本·叶海亚从艾哈迈德·本·穆罕默德、穆罕默德·本·西南、阿马尔·本·麦尔旺传述说：</w:t>
      </w:r>
    </w:p>
    <w:p>
      <w:pPr>
        <w:bidi/>
        <w:jc w:val="right"/>
      </w:pPr>
      <w:r>
        <w:rPr>
          <w:rFonts w:ascii="Calibri" w:hAnsi="Calibri" w:cs="Calibri"/>
          <w:i/>
          <w:color w:val="008000"/>
          <w:sz w:val="24"/>
          <w:szCs w:val="24"/>
          <w:rtl/>
          <w:lang w:bidi="ar-SA"/>
        </w:rPr>
        <w:t>أوصاني أبو عبد اللّه (عَلَيهِ السَّلَامُ) فقال: أوصيك بتقوى اللّه، وأداء الأمانة وصدق الحديث وحسن الصحابة لمن صحبت ولا قوة إلّا باللّه.</w:t>
      </w:r>
    </w:p>
    <w:p>
      <w:pPr>
        <w:jc w:val="left"/>
      </w:pPr>
      <w:r>
        <w:rPr>
          <w:rFonts w:ascii="Calibri" w:hAnsi="Calibri" w:cs="Calibri"/>
          <w:i w:val="0"/>
          <w:color w:val="000000"/>
          <w:sz w:val="24"/>
          <w:szCs w:val="24"/>
          <w:rtl w:val="0"/>
        </w:rPr>
        <w:t>艾布·阿卜杜拉（愿主赐他平安）嘱咐我说：“我嘱咐你敬畏真主、履行信托、言语诚实，并善待与你为伴的人。能力唯凭真主。”</w:t>
      </w:r>
    </w:p>
    <w:p>
      <w:pPr>
        <w:bidi/>
        <w:jc w:val="right"/>
      </w:pPr>
      <w:r>
        <w:rPr>
          <w:rFonts w:ascii="Calibri" w:hAnsi="Calibri" w:cs="Calibri"/>
          <w:i/>
          <w:color w:val="008000"/>
          <w:sz w:val="24"/>
          <w:szCs w:val="24"/>
          <w:rtl/>
          <w:lang w:bidi="ar-SA"/>
        </w:rPr>
        <w:t>2 - عليّ بن إبراهيم، عن أبيه، عن حماد، عن حريز، عن محمّد بن مسلم عن أبي جعفر (عَلَيهِ السَّلَامُ) قال: من خالطت فإن استطعت أن تكون يدك العليا عليه فافعل (1) .</w:t>
      </w:r>
    </w:p>
    <w:p>
      <w:pPr>
        <w:jc w:val="left"/>
      </w:pPr>
      <w:r>
        <w:rPr>
          <w:rFonts w:ascii="Calibri" w:hAnsi="Calibri" w:cs="Calibri"/>
          <w:i w:val="0"/>
          <w:color w:val="000000"/>
          <w:sz w:val="24"/>
          <w:szCs w:val="24"/>
          <w:rtl w:val="0"/>
        </w:rPr>
        <w:t>2—阿里·本·易卜拉欣从其父亲、哈马德、胡莱兹、穆罕默德·本·穆斯林传述，贾法尔·巴基尔（愿主赐他平安）说：凡与你交往的人，如果你能做到对他施恩，就去做吧（1）。</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3—阿里·本·易卜拉欣从其父亲、努夫利、萨库尼传述，艾布·阿卜杜拉（愿主赐他平安）说：</w:t>
      </w:r>
    </w:p>
    <w:p>
      <w:pPr>
        <w:bidi/>
        <w:jc w:val="right"/>
      </w:pPr>
      <w:r>
        <w:rPr>
          <w:rFonts w:ascii="Calibri" w:hAnsi="Calibri" w:cs="Calibri"/>
          <w:i/>
          <w:color w:val="008000"/>
          <w:sz w:val="24"/>
          <w:szCs w:val="24"/>
          <w:rtl/>
          <w:lang w:bidi="ar-SA"/>
        </w:rPr>
        <w:t>قال رسول اللّه (صَلَّى اللّه عَلَيْهِ وَ آلِهِ وَسَلَّمَ): «ما اصطحب اثنان إلّا كان أعظمهما أجراً وأحبّهما إلى اللّه عزّ وجلّ أرفقهما بصاحبه».</w:t>
      </w:r>
    </w:p>
    <w:p>
      <w:pPr>
        <w:jc w:val="left"/>
      </w:pPr>
      <w:r>
        <w:rPr>
          <w:rFonts w:ascii="Calibri" w:hAnsi="Calibri" w:cs="Calibri"/>
          <w:i w:val="0"/>
          <w:color w:val="000000"/>
          <w:sz w:val="24"/>
          <w:szCs w:val="24"/>
          <w:rtl w:val="0"/>
        </w:rPr>
        <w:t>真主的使者（愿真主赐福他及其家属，并使他们平安）说：“两人结伴同行时，报酬最大、最受真主尊爱的人，是对旅伴最为温和的人。”</w:t>
      </w:r>
    </w:p>
    <w:p>
      <w:pPr>
        <w:bidi/>
        <w:jc w:val="right"/>
      </w:pPr>
      <w:r>
        <w:rPr>
          <w:rFonts w:ascii="Calibri" w:hAnsi="Calibri" w:cs="Calibri"/>
          <w:i/>
          <w:color w:val="008000"/>
          <w:sz w:val="24"/>
          <w:szCs w:val="24"/>
          <w:rtl/>
          <w:lang w:bidi="ar-SA"/>
        </w:rPr>
        <w:t>4 - عدَّة من أصحابنا عن أحمد بن أبي عبد اللّه، عن يعقوب بن يزيد، عن عدَّة من أصحابنا،</w:t>
      </w:r>
    </w:p>
    <w:p>
      <w:pPr>
        <w:jc w:val="left"/>
      </w:pPr>
      <w:r>
        <w:rPr>
          <w:rFonts w:ascii="Calibri" w:hAnsi="Calibri" w:cs="Calibri"/>
          <w:i w:val="0"/>
          <w:color w:val="000000"/>
          <w:sz w:val="24"/>
          <w:szCs w:val="24"/>
          <w:rtl w:val="0"/>
        </w:rPr>
        <w:t>4—我们的几位同伴从艾哈迈德·本·艾比·阿卜杜拉、雅各布·本·耶齐德以及我们的几位同伴传述，</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«حق المسافر أن يقيم عليه أصحابه إذا مرض ثلاثاً» (2) .</w:t>
      </w:r>
    </w:p>
    <w:p>
      <w:pPr>
        <w:jc w:val="left"/>
      </w:pPr>
      <w:r>
        <w:rPr>
          <w:rFonts w:ascii="Calibri" w:hAnsi="Calibri" w:cs="Calibri"/>
          <w:i w:val="0"/>
          <w:color w:val="000000"/>
          <w:sz w:val="24"/>
          <w:szCs w:val="24"/>
          <w:rtl w:val="0"/>
        </w:rPr>
        <w:t>艾布·阿卜杜拉（愿主赐他平安）说：真主的使者（愿真主赐福他及其家属，并使他们平安）说：“旅伴的权利是：若他患病，同伴应留下陪伴他三天。”（2）</w:t>
      </w:r>
    </w:p>
    <w:p>
      <w:pPr>
        <w:bidi/>
        <w:jc w:val="right"/>
      </w:pPr>
      <w:r>
        <w:rPr>
          <w:rFonts w:ascii="Calibri" w:hAnsi="Calibri" w:cs="Calibri"/>
          <w:i/>
          <w:color w:val="008000"/>
          <w:sz w:val="24"/>
          <w:szCs w:val="24"/>
          <w:rtl/>
          <w:lang w:bidi="ar-SA"/>
        </w:rPr>
        <w:t>5 - عليّ بن إبراهيم، عن هارون بن مسلم، عن مسعدة بن صدقة، عن أبي عبد اللّه،</w:t>
      </w:r>
    </w:p>
    <w:p>
      <w:pPr>
        <w:jc w:val="left"/>
      </w:pPr>
      <w:r>
        <w:rPr>
          <w:rFonts w:ascii="Calibri" w:hAnsi="Calibri" w:cs="Calibri"/>
          <w:i w:val="0"/>
          <w:color w:val="000000"/>
          <w:sz w:val="24"/>
          <w:szCs w:val="24"/>
          <w:rtl w:val="0"/>
        </w:rPr>
        <w:t>5—阿里·本·易卜拉欣从哈伦·本·穆斯林、麦斯阿德·本·西达格传述，艾布·阿卜杜拉从</w:t>
      </w:r>
    </w:p>
    <w:p>
      <w:pPr>
        <w:bidi/>
        <w:jc w:val="right"/>
      </w:pPr>
      <w:r>
        <w:rPr>
          <w:rFonts w:ascii="Calibri" w:hAnsi="Calibri" w:cs="Calibri"/>
          <w:i/>
          <w:color w:val="008000"/>
          <w:sz w:val="24"/>
          <w:szCs w:val="24"/>
          <w:rtl/>
          <w:lang w:bidi="ar-SA"/>
        </w:rPr>
        <w:t>عن آبائه (عَلَيهِ السَّلَامُ) أن أمير المؤمنين (عَلَيهِ السَّلَامُ) صاحب رجلاً ذمّيّاً فقال له الذمّي أين تريد يا عبد اللّه؟</w:t>
      </w:r>
    </w:p>
    <w:p>
      <w:pPr>
        <w:jc w:val="left"/>
      </w:pPr>
      <w:r>
        <w:rPr>
          <w:rFonts w:ascii="Calibri" w:hAnsi="Calibri" w:cs="Calibri"/>
          <w:i w:val="0"/>
          <w:color w:val="000000"/>
          <w:sz w:val="24"/>
          <w:szCs w:val="24"/>
          <w:rtl w:val="0"/>
        </w:rPr>
        <w:t>他的祖辈（愿主赐他们平安）传述：阿米尔·穆民（愿主赐他平安）曾与一位有经人同行，那有经人问他：“真主的仆人啊，你要去哪里？”</w:t>
      </w:r>
    </w:p>
    <w:p>
      <w:pPr>
        <w:bidi/>
        <w:jc w:val="right"/>
      </w:pPr>
      <w:r>
        <w:rPr>
          <w:rFonts w:ascii="Calibri" w:hAnsi="Calibri" w:cs="Calibri"/>
          <w:i/>
          <w:color w:val="008000"/>
          <w:sz w:val="24"/>
          <w:szCs w:val="24"/>
          <w:rtl/>
          <w:lang w:bidi="ar-SA"/>
        </w:rPr>
        <w:t>فقال : أريد الكوفة، فلما عدل الطريق بالذمّي عدل معه أمير المؤمنين (عَلَيهِ السَّلَامُ) فقال له الذمي : الست زعمت أنك تريد الكوفة؟</w:t>
      </w:r>
    </w:p>
    <w:p>
      <w:pPr>
        <w:jc w:val="left"/>
      </w:pPr>
      <w:r>
        <w:rPr>
          <w:rFonts w:ascii="Calibri" w:hAnsi="Calibri" w:cs="Calibri"/>
          <w:i w:val="0"/>
          <w:color w:val="000000"/>
          <w:sz w:val="24"/>
          <w:szCs w:val="24"/>
          <w:rtl w:val="0"/>
        </w:rPr>
        <w:t>他回答：“我要去库法。”当道路在那有经人面前分岔时，阿米尔·穆民（愿主赐他平安）也随他转了方向。那有经人对他说：“你不是说要去库法吗？”</w:t>
      </w:r>
    </w:p>
    <w:p>
      <w:pPr>
        <w:bidi/>
        <w:jc w:val="right"/>
      </w:pPr>
      <w:r>
        <w:rPr>
          <w:rFonts w:ascii="Calibri" w:hAnsi="Calibri" w:cs="Calibri"/>
          <w:i/>
          <w:color w:val="008000"/>
          <w:sz w:val="24"/>
          <w:szCs w:val="24"/>
          <w:rtl/>
          <w:lang w:bidi="ar-SA"/>
        </w:rPr>
        <w:t>فقال له : بلى، فقال له الذمّي : فقد تركت الطريق (3) ؟</w:t>
      </w:r>
    </w:p>
    <w:p>
      <w:pPr>
        <w:jc w:val="left"/>
      </w:pPr>
      <w:r>
        <w:rPr>
          <w:rFonts w:ascii="Calibri" w:hAnsi="Calibri" w:cs="Calibri"/>
          <w:i w:val="0"/>
          <w:color w:val="000000"/>
          <w:sz w:val="24"/>
          <w:szCs w:val="24"/>
          <w:rtl w:val="0"/>
        </w:rPr>
        <w:t>他回答：“是的。”那有经人说：“你已经离开了道路（3）？”</w:t>
      </w:r>
    </w:p>
    <w:p>
      <w:pPr>
        <w:bidi/>
        <w:jc w:val="right"/>
      </w:pPr>
      <w:r>
        <w:rPr>
          <w:rFonts w:ascii="Calibri" w:hAnsi="Calibri" w:cs="Calibri"/>
          <w:i/>
          <w:color w:val="008000"/>
          <w:sz w:val="24"/>
          <w:szCs w:val="24"/>
          <w:rtl/>
          <w:lang w:bidi="ar-SA"/>
        </w:rPr>
        <w:t>فقال له : قد علمت، قال : فلِمَ عدلت معي وقد علمت ذلك؟</w:t>
      </w:r>
    </w:p>
    <w:p>
      <w:pPr>
        <w:jc w:val="left"/>
      </w:pPr>
      <w:r>
        <w:rPr>
          <w:rFonts w:ascii="Calibri" w:hAnsi="Calibri" w:cs="Calibri"/>
          <w:i w:val="0"/>
          <w:color w:val="000000"/>
          <w:sz w:val="24"/>
          <w:szCs w:val="24"/>
          <w:rtl w:val="0"/>
        </w:rPr>
        <w:t>他回答：“我知道。”那人说：“既然你知道，为何还随我转了方向？”</w:t>
      </w:r>
    </w:p>
    <w:p>
      <w:pPr>
        <w:bidi/>
        <w:jc w:val="right"/>
      </w:pPr>
      <w:r>
        <w:rPr>
          <w:rFonts w:ascii="Calibri" w:hAnsi="Calibri" w:cs="Calibri"/>
          <w:i/>
          <w:color w:val="008000"/>
          <w:sz w:val="24"/>
          <w:szCs w:val="24"/>
          <w:rtl/>
          <w:lang w:bidi="ar-SA"/>
        </w:rPr>
        <w:t>فقال له أمير المؤمنين (عَلَيهِ السَّلَامُ) : هذا من تمام حسن الصحبة أن يشيّع الرَّجل صاحبه هُنَيئَةً إذا فارقه، وكذلك أمرنا نبينا (صَلَّى اللّه عَلَيْهِ وَ آلِهِ وَسَلَّمَ)، فقال له ص: 637</w:t>
      </w:r>
    </w:p>
    <w:p>
      <w:pPr>
        <w:jc w:val="left"/>
      </w:pPr>
      <w:r>
        <w:rPr>
          <w:rFonts w:ascii="Calibri" w:hAnsi="Calibri" w:cs="Calibri"/>
          <w:i w:val="0"/>
          <w:color w:val="000000"/>
          <w:sz w:val="24"/>
          <w:szCs w:val="24"/>
          <w:rtl w:val="0"/>
        </w:rPr>
        <w:t>阿米尔·穆民（愿主赐他平安）对他说：“这是善待旅伴的圆满之举：分别时，陪伴他走一小段路。我们的先知（愿真主赐福他及其家属，并使他们平安）也如此教导我们。”那人对他说：第637页</w:t>
      </w:r>
    </w:p>
    <w:p>
      <w:pPr>
        <w:bidi/>
        <w:jc w:val="right"/>
      </w:pPr>
      <w:r>
        <w:rPr>
          <w:rFonts w:ascii="Calibri" w:hAnsi="Calibri" w:cs="Calibri"/>
          <w:i/>
          <w:color w:val="008000"/>
          <w:sz w:val="24"/>
          <w:szCs w:val="24"/>
          <w:rtl/>
          <w:lang w:bidi="ar-SA"/>
        </w:rPr>
        <w:t>1- مر هذا الحديث سنداً ومتناً تحت رقم (1) من باب حسن المعاشرة من هذا المجلد إلّا أن فيه هناك (عليهم) بدل (عليه) هنا. وقد علقنا هناك تعليقة فراجع.</w:t>
      </w:r>
    </w:p>
    <w:p>
      <w:pPr>
        <w:jc w:val="left"/>
      </w:pPr>
      <w:r>
        <w:rPr>
          <w:rFonts w:ascii="Calibri" w:hAnsi="Calibri" w:cs="Calibri"/>
          <w:i w:val="0"/>
          <w:color w:val="000000"/>
          <w:sz w:val="24"/>
          <w:szCs w:val="24"/>
          <w:rtl w:val="0"/>
        </w:rPr>
        <w:t>1—这段圣训的传述链和正文，已在本卷“和睦相处篇”编号（1）下提及，只是那里作“他们”，而这里作“他”。我们在那里已作注释，请参阅。</w:t>
      </w:r>
    </w:p>
    <w:p>
      <w:pPr>
        <w:bidi/>
        <w:jc w:val="right"/>
      </w:pPr>
      <w:r>
        <w:rPr>
          <w:rFonts w:ascii="Calibri" w:hAnsi="Calibri" w:cs="Calibri"/>
          <w:i/>
          <w:color w:val="008000"/>
          <w:sz w:val="24"/>
          <w:szCs w:val="24"/>
          <w:rtl/>
          <w:lang w:bidi="ar-SA"/>
        </w:rPr>
        <w:t>2- أي: أن يلازموه ثلاث ليال مع أيامها لتمريضه وعلاجه فإذا لم يتمكن من مرافقتهم فلا جناح عليهم لو تركوه في مأمن وواصلوا سفرهم. 3- أي جاوزت طريق الكوفة وتركتها وراءك. الذمّي : هكذا قال؟</w:t>
      </w:r>
    </w:p>
    <w:p>
      <w:pPr>
        <w:jc w:val="left"/>
      </w:pPr>
      <w:r>
        <w:rPr>
          <w:rFonts w:ascii="Calibri" w:hAnsi="Calibri" w:cs="Calibri"/>
          <w:i w:val="0"/>
          <w:color w:val="000000"/>
          <w:sz w:val="24"/>
          <w:szCs w:val="24"/>
          <w:rtl w:val="0"/>
        </w:rPr>
        <w:t>2—意即陪伴他三昼夜，照料并治疗他；如果他们无法陪伴他，那么将他留在安全之处后继续上路，也无妨。3—意即你走过了通往库法的路，把它留在身后。有经人说：“原来如此？”</w:t>
      </w:r>
    </w:p>
    <w:p>
      <w:pPr>
        <w:bidi/>
        <w:jc w:val="right"/>
      </w:pPr>
      <w:r>
        <w:rPr>
          <w:rFonts w:ascii="Calibri" w:hAnsi="Calibri" w:cs="Calibri"/>
          <w:i/>
          <w:color w:val="008000"/>
          <w:sz w:val="24"/>
          <w:szCs w:val="24"/>
          <w:rtl/>
          <w:lang w:bidi="ar-SA"/>
        </w:rPr>
        <w:t>قال: نعم، قال الذمي : لا جرم إنّما تبعه تبعه من تبعه لأفعاله الكريمة فأنا أشهدك أني على دينك ورجع الذمي مع أمير المؤمنين (عَلَيهِ السَّلَامُ) (1) ، فلما عرفه أسلم. باب التكاتب</w:t>
      </w:r>
    </w:p>
    <w:p>
      <w:pPr>
        <w:jc w:val="left"/>
      </w:pPr>
      <w:r>
        <w:rPr>
          <w:rFonts w:ascii="Calibri" w:hAnsi="Calibri" w:cs="Calibri"/>
          <w:i w:val="0"/>
          <w:color w:val="000000"/>
          <w:sz w:val="24"/>
          <w:szCs w:val="24"/>
          <w:rtl w:val="0"/>
        </w:rPr>
        <w:t>他回答：“是的。”那有经人说：“确实，只有因其高尚品行而追随他的人，才会追随他。我请你作证，我皈依你的宗教。”于是那有经人随阿米尔·穆民（愿主赐他平安）返回（1）；当他认出他来后，便皈依了伊斯兰教。书信往来篇</w:t>
      </w:r>
    </w:p>
    <w:p>
      <w:pPr>
        <w:bidi/>
        <w:jc w:val="right"/>
      </w:pPr>
      <w:r>
        <w:rPr>
          <w:rFonts w:ascii="Calibri" w:hAnsi="Calibri" w:cs="Calibri"/>
          <w:i/>
          <w:color w:val="008000"/>
          <w:sz w:val="24"/>
          <w:szCs w:val="24"/>
          <w:rtl/>
          <w:lang w:bidi="ar-SA"/>
        </w:rPr>
        <w:t>1 - عدَّة من أصحابنا، عن أحمد بن محمّد ؛ وسهل بن زياد، جميعاً،</w:t>
      </w:r>
    </w:p>
    <w:p>
      <w:pPr>
        <w:jc w:val="left"/>
      </w:pPr>
      <w:r>
        <w:rPr>
          <w:rFonts w:ascii="Calibri" w:hAnsi="Calibri" w:cs="Calibri"/>
          <w:i w:val="0"/>
          <w:color w:val="000000"/>
          <w:sz w:val="24"/>
          <w:szCs w:val="24"/>
          <w:rtl w:val="0"/>
        </w:rPr>
        <w:t>1—我们的几位同伴从艾哈迈德·本·穆罕默德和赛赫勒·本·齐亚德二人传述，</w:t>
      </w:r>
    </w:p>
    <w:p>
      <w:pPr>
        <w:bidi/>
        <w:jc w:val="right"/>
      </w:pPr>
      <w:r>
        <w:rPr>
          <w:rFonts w:ascii="Calibri" w:hAnsi="Calibri" w:cs="Calibri"/>
          <w:i/>
          <w:color w:val="008000"/>
          <w:sz w:val="24"/>
          <w:szCs w:val="24"/>
          <w:rtl/>
          <w:lang w:bidi="ar-SA"/>
        </w:rPr>
        <w:t>عن ابن محبوب عمّن ذكره عن أبي عبد اللّه (عَلَيهِ السَّلَامُ) قال : التواصل بين الأخوان في الحضر التزاور (2) ، وفي السفر التكاتب (3) .</w:t>
      </w:r>
    </w:p>
    <w:p>
      <w:pPr>
        <w:jc w:val="left"/>
      </w:pPr>
      <w:r>
        <w:rPr>
          <w:rFonts w:ascii="Calibri" w:hAnsi="Calibri" w:cs="Calibri"/>
          <w:i w:val="0"/>
          <w:color w:val="000000"/>
          <w:sz w:val="24"/>
          <w:szCs w:val="24"/>
          <w:rtl w:val="0"/>
        </w:rPr>
        <w:t>他们都从伊本·麦赫布卜传述，后者从一位未具名之人传述，艾布·阿卜杜拉（愿主赐他平安）说：兄弟们在居住地相互联系，是彼此探访；旅行时相互联系，则是互通书信（2）（3）。</w:t>
      </w:r>
    </w:p>
    <w:p>
      <w:pPr>
        <w:bidi/>
        <w:jc w:val="right"/>
      </w:pPr>
      <w:r>
        <w:rPr>
          <w:rFonts w:ascii="Calibri" w:hAnsi="Calibri" w:cs="Calibri"/>
          <w:i/>
          <w:color w:val="008000"/>
          <w:sz w:val="24"/>
          <w:szCs w:val="24"/>
          <w:rtl/>
          <w:lang w:bidi="ar-SA"/>
        </w:rPr>
        <w:t>2 - ابن محبوب، عن عبد اللّه بن سنان، عن أبي عبد اللّه (عَلَيهِ السَّلَامُ) قال : ردُّ جواب الكتاب واجب كوجوب ردّ السلام (4) ، والبادي بالسلام أولى باللّه ورسوله. باب النوادر</w:t>
      </w:r>
    </w:p>
    <w:p>
      <w:pPr>
        <w:jc w:val="left"/>
      </w:pPr>
      <w:r>
        <w:rPr>
          <w:rFonts w:ascii="Calibri" w:hAnsi="Calibri" w:cs="Calibri"/>
          <w:i w:val="0"/>
          <w:color w:val="000000"/>
          <w:sz w:val="24"/>
          <w:szCs w:val="24"/>
          <w:rtl w:val="0"/>
        </w:rPr>
        <w:t>2—伊本·麦赫布卜从阿卜杜拉·本·西南传述，艾布·阿卜杜拉（愿主赐他平安）说：回信如同回应问安一样，是应尽的义务（4）；先问安的人，更受真主及其使者的嘉许。杂项篇</w:t>
      </w:r>
    </w:p>
    <w:p>
      <w:pPr>
        <w:bidi/>
        <w:jc w:val="right"/>
      </w:pPr>
      <w:r>
        <w:rPr>
          <w:rFonts w:ascii="Calibri" w:hAnsi="Calibri" w:cs="Calibri"/>
          <w:i/>
          <w:color w:val="008000"/>
          <w:sz w:val="24"/>
          <w:szCs w:val="24"/>
          <w:rtl/>
          <w:lang w:bidi="ar-SA"/>
        </w:rPr>
        <w:t>1 - محمّد بن يحيى، عن أحمد بن محمّد، عن الوشّاء عن جميل بن دراج،</w:t>
      </w:r>
    </w:p>
    <w:p>
      <w:pPr>
        <w:jc w:val="left"/>
      </w:pPr>
      <w:r>
        <w:rPr>
          <w:rFonts w:ascii="Calibri" w:hAnsi="Calibri" w:cs="Calibri"/>
          <w:i w:val="0"/>
          <w:color w:val="000000"/>
          <w:sz w:val="24"/>
          <w:szCs w:val="24"/>
          <w:rtl w:val="0"/>
        </w:rPr>
        <w:t>1—穆罕默德·本·叶海亚从艾哈迈德·本·穆罕默德、瓦沙、贾米勒·本·达拉吉传述，</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艾布·阿卜杜拉（愿主赐他平安）说：</w:t>
      </w:r>
    </w:p>
    <w:p>
      <w:pPr>
        <w:bidi/>
        <w:jc w:val="right"/>
      </w:pPr>
      <w:r>
        <w:rPr>
          <w:rFonts w:ascii="Calibri" w:hAnsi="Calibri" w:cs="Calibri"/>
          <w:i/>
          <w:color w:val="008000"/>
          <w:sz w:val="24"/>
          <w:szCs w:val="24"/>
          <w:rtl/>
          <w:lang w:bidi="ar-SA"/>
        </w:rPr>
        <w:t>كان رسول اللّه (صَلَّى اللّه عَلَيْهِ وَ آلِهِ وَسَلَّمَ) يقسم لحظاته بين أصحابه فينظر إلى ذا وينظر إلى ذا بالسوية (5) ؛</w:t>
      </w:r>
    </w:p>
    <w:p>
      <w:pPr>
        <w:jc w:val="left"/>
      </w:pPr>
      <w:r>
        <w:rPr>
          <w:rFonts w:ascii="Calibri" w:hAnsi="Calibri" w:cs="Calibri"/>
          <w:i w:val="0"/>
          <w:color w:val="000000"/>
          <w:sz w:val="24"/>
          <w:szCs w:val="24"/>
          <w:rtl w:val="0"/>
        </w:rPr>
        <w:t>真主的使者（愿真主赐福他及其家属，并使他们平安）会将目光平分给他的同伴，平等地看着这个人，又看着那个人（5）；</w:t>
      </w:r>
    </w:p>
    <w:p>
      <w:pPr>
        <w:bidi/>
        <w:jc w:val="right"/>
      </w:pPr>
      <w:r>
        <w:rPr>
          <w:rFonts w:ascii="Calibri" w:hAnsi="Calibri" w:cs="Calibri"/>
          <w:i/>
          <w:color w:val="008000"/>
          <w:sz w:val="24"/>
          <w:szCs w:val="24"/>
          <w:rtl/>
          <w:lang w:bidi="ar-SA"/>
        </w:rPr>
        <w:t>قال : ولم يبسط رسول اللّه (صَلَّى اللّه عَلَيْهِ وَ آلِهِ وَسَلَّمَ) رجليه (6) بين أصحابه قط،</w:t>
      </w:r>
    </w:p>
    <w:p>
      <w:pPr>
        <w:jc w:val="left"/>
      </w:pPr>
      <w:r>
        <w:rPr>
          <w:rFonts w:ascii="Calibri" w:hAnsi="Calibri" w:cs="Calibri"/>
          <w:i w:val="0"/>
          <w:color w:val="000000"/>
          <w:sz w:val="24"/>
          <w:szCs w:val="24"/>
          <w:rtl w:val="0"/>
        </w:rPr>
        <w:t>他说：真主的使者（愿真主赐福他及其家属，并使他们平安）从未在同伴面前伸过腿（6），</w:t>
      </w:r>
    </w:p>
    <w:p>
      <w:pPr>
        <w:bidi/>
        <w:jc w:val="right"/>
      </w:pPr>
      <w:r>
        <w:rPr>
          <w:rFonts w:ascii="Calibri" w:hAnsi="Calibri" w:cs="Calibri"/>
          <w:i/>
          <w:color w:val="008000"/>
          <w:sz w:val="24"/>
          <w:szCs w:val="24"/>
          <w:rtl/>
          <w:lang w:bidi="ar-SA"/>
        </w:rPr>
        <w:t>وإن كان ليصافحه الرجل فما يترك رسول اللّه (صَلَّى اللّه عَلَيْهِ وَ آلِهِ وَسَلَّمَ) يده من يده حتّى يكون هو التارك، فلمّا فطنوا لذلك كان الرَّجل إذا صافحه قال بيده (7) فنزعها من يده. ص: 638</w:t>
      </w:r>
    </w:p>
    <w:p>
      <w:pPr>
        <w:jc w:val="left"/>
      </w:pPr>
      <w:r>
        <w:rPr>
          <w:rFonts w:ascii="Calibri" w:hAnsi="Calibri" w:cs="Calibri"/>
          <w:i w:val="0"/>
          <w:color w:val="000000"/>
          <w:sz w:val="24"/>
          <w:szCs w:val="24"/>
          <w:rtl w:val="0"/>
        </w:rPr>
        <w:t>有人同他握手时，真主的使者（愿真主赐福他及其家属，并使他们平安）不会先松手，直到对方先松开。人们察觉到这一点后，有人握手时便用手示意（7），从他的手中抽回自己的手。第638页</w:t>
      </w:r>
    </w:p>
    <w:p>
      <w:pPr>
        <w:bidi/>
        <w:jc w:val="right"/>
      </w:pPr>
      <w:r>
        <w:rPr>
          <w:rFonts w:ascii="Calibri" w:hAnsi="Calibri" w:cs="Calibri"/>
          <w:i/>
          <w:color w:val="008000"/>
          <w:sz w:val="24"/>
          <w:szCs w:val="24"/>
          <w:rtl/>
          <w:lang w:bidi="ar-SA"/>
        </w:rPr>
        <w:t>1- أي إلى الكوفة. 2- أي زيارة بعضهم بعضاً. 3- أي المراسلة بواسطة الكتب وهي الرسائل.</w:t>
      </w:r>
    </w:p>
    <w:p>
      <w:pPr>
        <w:jc w:val="left"/>
      </w:pPr>
      <w:r>
        <w:rPr>
          <w:rFonts w:ascii="Calibri" w:hAnsi="Calibri" w:cs="Calibri"/>
          <w:i w:val="0"/>
          <w:color w:val="000000"/>
          <w:sz w:val="24"/>
          <w:szCs w:val="24"/>
          <w:rtl w:val="0"/>
        </w:rPr>
        <w:t>1—即前往库法。2—即彼此拜访。3—即通过书信往来，也就是通信。</w:t>
      </w:r>
    </w:p>
    <w:p>
      <w:pPr>
        <w:bidi/>
        <w:jc w:val="right"/>
      </w:pPr>
      <w:r>
        <w:rPr>
          <w:rFonts w:ascii="Calibri" w:hAnsi="Calibri" w:cs="Calibri"/>
          <w:i/>
          <w:color w:val="008000"/>
          <w:sz w:val="24"/>
          <w:szCs w:val="24"/>
          <w:rtl/>
          <w:lang w:bidi="ar-SA"/>
        </w:rPr>
        <w:t>4- هذا من باب إلحاق النظير بنظيره في الحكم إذ السلام تحية وتحفة من الحاضر، والكتاب تحفة وتحية من الغائب فكما يجب رد السلام بالسلام يجب رد الكتاب بالكتاب المازندراني 133/11.</w:t>
      </w:r>
    </w:p>
    <w:p>
      <w:pPr>
        <w:jc w:val="left"/>
      </w:pPr>
      <w:r>
        <w:rPr>
          <w:rFonts w:ascii="Calibri" w:hAnsi="Calibri" w:cs="Calibri"/>
          <w:i w:val="0"/>
          <w:color w:val="000000"/>
          <w:sz w:val="24"/>
          <w:szCs w:val="24"/>
          <w:rtl w:val="0"/>
        </w:rPr>
        <w:t>4—这是将相似者的裁决类推到相似者的情形：问安是身在场者送上的问候和礼物，书信则是身在远方者送上的礼物和问候；因此，正如应当以问安回应问安，也应当以回信回应书信。马赞达拉尼，133/11。</w:t>
      </w:r>
    </w:p>
    <w:p>
      <w:pPr>
        <w:bidi/>
        <w:jc w:val="right"/>
      </w:pPr>
      <w:r>
        <w:rPr>
          <w:rFonts w:ascii="Calibri" w:hAnsi="Calibri" w:cs="Calibri"/>
          <w:i/>
          <w:color w:val="008000"/>
          <w:sz w:val="24"/>
          <w:szCs w:val="24"/>
          <w:rtl/>
          <w:lang w:bidi="ar-SA"/>
        </w:rPr>
        <w:t>5- هذا من عظمة أخلاقه (صَلَّى اللّه عَلَيْهِ وَ آلِهِ وَسَلَّمَ) وكونه راعياً للجميع ولما في التسوية حتّى في النظرة من تعميق العلاقة وتمتين الروابط الإنسانية وتثبيت الثقة بعدالة الراعي.</w:t>
      </w:r>
    </w:p>
    <w:p>
      <w:pPr>
        <w:jc w:val="left"/>
      </w:pPr>
      <w:r>
        <w:rPr>
          <w:rFonts w:ascii="Calibri" w:hAnsi="Calibri" w:cs="Calibri"/>
          <w:i w:val="0"/>
          <w:color w:val="000000"/>
          <w:sz w:val="24"/>
          <w:szCs w:val="24"/>
          <w:rtl w:val="0"/>
        </w:rPr>
        <w:t>5—这体现了他（愿真主赐福他及其家属，并使他们平安）高尚的品德，也体现了他对所有人的关怀；平等对待众人，哪怕只是在目光上做到平等，也能加深彼此关系、巩固人际纽带，并使人们对管理者的公正建立信任。</w:t>
      </w:r>
    </w:p>
    <w:p>
      <w:pPr>
        <w:bidi/>
        <w:jc w:val="right"/>
      </w:pPr>
      <w:r>
        <w:rPr>
          <w:rFonts w:ascii="Calibri" w:hAnsi="Calibri" w:cs="Calibri"/>
          <w:i/>
          <w:color w:val="008000"/>
          <w:sz w:val="24"/>
          <w:szCs w:val="24"/>
          <w:rtl/>
          <w:lang w:bidi="ar-SA"/>
        </w:rPr>
        <w:t>ومن هنا نجد أمير المؤمنين يوجه عامله على مصر محمّد بن أبي بكر فيكتب إليه (فاخفض لهم جناحك وألن لهم جانبك،</w:t>
      </w:r>
    </w:p>
    <w:p>
      <w:pPr>
        <w:jc w:val="left"/>
      </w:pPr>
      <w:r>
        <w:rPr>
          <w:rFonts w:ascii="Calibri" w:hAnsi="Calibri" w:cs="Calibri"/>
          <w:i w:val="0"/>
          <w:color w:val="000000"/>
          <w:sz w:val="24"/>
          <w:szCs w:val="24"/>
          <w:rtl w:val="0"/>
        </w:rPr>
        <w:t>因此，我们看到，信士的长官曾指示他派驻埃及的官员穆罕默德·本·艾比·伯克尔，并写信对他说：“你要向他们垂下羽翼，温和地对待他们，</w:t>
      </w:r>
    </w:p>
    <w:p>
      <w:pPr>
        <w:bidi/>
        <w:jc w:val="right"/>
      </w:pPr>
      <w:r>
        <w:rPr>
          <w:rFonts w:ascii="Calibri" w:hAnsi="Calibri" w:cs="Calibri"/>
          <w:i/>
          <w:color w:val="008000"/>
          <w:sz w:val="24"/>
          <w:szCs w:val="24"/>
          <w:rtl/>
          <w:lang w:bidi="ar-SA"/>
        </w:rPr>
        <w:t>وابسط لهم وجهك، وآس بينهم في اللحظة والنظرة، حتّى لا يطمع العظماء في حيفك لهم، ولا ييأس الضعفاء من عدلك عليهم الكتاب رقم (27) ورقم (46) من نهج البلاغة. 6- أي لم يمدهما.</w:t>
      </w:r>
    </w:p>
    <w:p>
      <w:pPr>
        <w:jc w:val="left"/>
      </w:pPr>
      <w:r>
        <w:rPr>
          <w:rFonts w:ascii="Calibri" w:hAnsi="Calibri" w:cs="Calibri"/>
          <w:i w:val="0"/>
          <w:color w:val="000000"/>
          <w:sz w:val="24"/>
          <w:szCs w:val="24"/>
          <w:rtl w:val="0"/>
        </w:rPr>
        <w:t>面带笑容，并在他们之间平等对待，哪怕是在片刻和目光上也要如此，以免权贵指望你偏袒他们，也不致使弱者对你公正对待他们感到绝望。”《辞章之道》第27号和第46号书信。6—即没有伸出双腿。</w:t>
      </w:r>
    </w:p>
    <w:p>
      <w:pPr>
        <w:bidi/>
        <w:jc w:val="right"/>
      </w:pPr>
      <w:r>
        <w:rPr>
          <w:rFonts w:ascii="Calibri" w:hAnsi="Calibri" w:cs="Calibri"/>
          <w:i/>
          <w:color w:val="008000"/>
          <w:sz w:val="24"/>
          <w:szCs w:val="24"/>
          <w:rtl/>
          <w:lang w:bidi="ar-SA"/>
        </w:rPr>
        <w:t>7- يجعل العرب القول عبارة عن جميع الأفعال وتطلقه على غير الكلام واللسان وكل ذلك على المجاز والاتساع.</w:t>
      </w:r>
    </w:p>
    <w:p>
      <w:pPr>
        <w:jc w:val="left"/>
      </w:pPr>
      <w:r>
        <w:rPr>
          <w:rFonts w:ascii="Calibri" w:hAnsi="Calibri" w:cs="Calibri"/>
          <w:i w:val="0"/>
          <w:color w:val="000000"/>
          <w:sz w:val="24"/>
          <w:szCs w:val="24"/>
          <w:rtl w:val="0"/>
        </w:rPr>
        <w:t>7—阿拉伯人有时用“说”来表示所有行为，并将它用于言语和舌头以外的事物；这些都是借喻和引申用法。</w:t>
      </w:r>
    </w:p>
    <w:p>
      <w:pPr>
        <w:bidi/>
        <w:jc w:val="right"/>
      </w:pPr>
      <w:r>
        <w:rPr>
          <w:rFonts w:ascii="Calibri" w:hAnsi="Calibri" w:cs="Calibri"/>
          <w:i/>
          <w:color w:val="008000"/>
          <w:sz w:val="24"/>
          <w:szCs w:val="24"/>
          <w:rtl/>
          <w:lang w:bidi="ar-SA"/>
        </w:rPr>
        <w:t>قال بيده : أي أخذ ورد هكذا في النهاية.</w:t>
      </w:r>
    </w:p>
    <w:p>
      <w:pPr>
        <w:jc w:val="left"/>
      </w:pPr>
      <w:r>
        <w:rPr>
          <w:rFonts w:ascii="Calibri" w:hAnsi="Calibri" w:cs="Calibri"/>
          <w:i w:val="0"/>
          <w:color w:val="000000"/>
          <w:sz w:val="24"/>
          <w:szCs w:val="24"/>
          <w:rtl w:val="0"/>
        </w:rPr>
        <w:t>“他用手说”：即这样比划示意，《终篇》中如此解释。</w:t>
      </w:r>
    </w:p>
    <w:p>
      <w:pPr>
        <w:bidi/>
        <w:jc w:val="right"/>
      </w:pPr>
      <w:r>
        <w:rPr>
          <w:rFonts w:ascii="Calibri" w:hAnsi="Calibri" w:cs="Calibri"/>
          <w:i/>
          <w:color w:val="008000"/>
          <w:sz w:val="24"/>
          <w:szCs w:val="24"/>
          <w:rtl/>
          <w:lang w:bidi="ar-SA"/>
        </w:rPr>
        <w:t>2 - محمّد بن يحيى، عن أحمد بن محمّد، عن معمر بن خلاد، عن أبي الحسن (عَلَيهِ السَّلَامُ) قال : إذا كان الرّجل حاضراً فكنّه (1) وإذا كان غائباً فسمه (2) .</w:t>
      </w:r>
    </w:p>
    <w:p>
      <w:pPr>
        <w:jc w:val="left"/>
      </w:pPr>
      <w:r>
        <w:rPr>
          <w:rFonts w:ascii="Calibri" w:hAnsi="Calibri" w:cs="Calibri"/>
          <w:i w:val="0"/>
          <w:color w:val="000000"/>
          <w:sz w:val="24"/>
          <w:szCs w:val="24"/>
          <w:rtl w:val="0"/>
        </w:rPr>
        <w:t>2—穆罕默德·本·叶海亚传述，艾哈迈德·本·穆罕默德传述，穆阿迈尔·本·海拉德传述，艾布·哈桑（愿主赐他平安）说：一个人在场时，你应以他的尊称称呼他（1）；他不在场时，你应直呼他的名字（2）。</w:t>
      </w:r>
    </w:p>
    <w:p>
      <w:pPr>
        <w:bidi/>
        <w:jc w:val="right"/>
      </w:pPr>
      <w:r>
        <w:rPr>
          <w:rFonts w:ascii="Calibri" w:hAnsi="Calibri" w:cs="Calibri"/>
          <w:i/>
          <w:color w:val="008000"/>
          <w:sz w:val="24"/>
          <w:szCs w:val="24"/>
          <w:rtl/>
          <w:lang w:bidi="ar-SA"/>
        </w:rPr>
        <w:t>3 -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3—阿里·本·易卜拉欣传述，其父传述，诺夫利传述，苏库尼传述，艾布·阿卜杜拉（愿主赐他平安）说：</w:t>
      </w:r>
    </w:p>
    <w:p>
      <w:pPr>
        <w:bidi/>
        <w:jc w:val="right"/>
      </w:pPr>
      <w:r>
        <w:rPr>
          <w:rFonts w:ascii="Calibri" w:hAnsi="Calibri" w:cs="Calibri"/>
          <w:i/>
          <w:color w:val="008000"/>
          <w:sz w:val="24"/>
          <w:szCs w:val="24"/>
          <w:rtl/>
          <w:lang w:bidi="ar-SA"/>
        </w:rPr>
        <w:t>قال رسول اللّه (صَلَّى اللّه عَلَيْهِ وَ آلِهِ وَسَلَّمَ) : «إذا أحب أحدكم أخاه المسلم فليسأله عن اسمه واسم أبيه واسم قبيلته وعشيرته،</w:t>
      </w:r>
    </w:p>
    <w:p>
      <w:pPr>
        <w:jc w:val="left"/>
      </w:pPr>
      <w:r>
        <w:rPr>
          <w:rFonts w:ascii="Calibri" w:hAnsi="Calibri" w:cs="Calibri"/>
          <w:i w:val="0"/>
          <w:color w:val="000000"/>
          <w:sz w:val="24"/>
          <w:szCs w:val="24"/>
          <w:rtl w:val="0"/>
        </w:rPr>
        <w:t>真主的使者（愿真主赐福他及其家属，并使他们平安）说：“你们中若有人喜爱自己的穆斯林兄弟，就应询问他的名字、父亲的名字、部族和氏族的名称，</w:t>
      </w:r>
    </w:p>
    <w:p>
      <w:pPr>
        <w:bidi/>
        <w:jc w:val="right"/>
      </w:pPr>
      <w:r>
        <w:rPr>
          <w:rFonts w:ascii="Calibri" w:hAnsi="Calibri" w:cs="Calibri"/>
          <w:i/>
          <w:color w:val="008000"/>
          <w:sz w:val="24"/>
          <w:szCs w:val="24"/>
          <w:rtl/>
          <w:lang w:bidi="ar-SA"/>
        </w:rPr>
        <w:t>فإن من حقه الواجب وصدق الإخاء أن يسأله عن ذلك وإلا فإنها معرفة حمق» (3) .</w:t>
      </w:r>
    </w:p>
    <w:p>
      <w:pPr>
        <w:jc w:val="left"/>
      </w:pPr>
      <w:r>
        <w:rPr>
          <w:rFonts w:ascii="Calibri" w:hAnsi="Calibri" w:cs="Calibri"/>
          <w:i w:val="0"/>
          <w:color w:val="000000"/>
          <w:sz w:val="24"/>
          <w:szCs w:val="24"/>
          <w:rtl w:val="0"/>
        </w:rPr>
        <w:t>因为询问这些是他应得的权利，也是兄弟情谊真诚的体现；否则，这种相识便是愚人的相识”（3）。</w:t>
      </w:r>
    </w:p>
    <w:p>
      <w:pPr>
        <w:bidi/>
        <w:jc w:val="right"/>
      </w:pPr>
      <w:r>
        <w:rPr>
          <w:rFonts w:ascii="Calibri" w:hAnsi="Calibri" w:cs="Calibri"/>
          <w:i/>
          <w:color w:val="008000"/>
          <w:sz w:val="24"/>
          <w:szCs w:val="24"/>
          <w:rtl/>
          <w:lang w:bidi="ar-SA"/>
        </w:rPr>
        <w:t>4 - عدَّة من أصحابنا، عن أحمد بن محمّد بن خالد، عن يعقوب بن يزيد، عن عليّ بن جعفر،</w:t>
      </w:r>
    </w:p>
    <w:p>
      <w:pPr>
        <w:jc w:val="left"/>
      </w:pPr>
      <w:r>
        <w:rPr>
          <w:rFonts w:ascii="Calibri" w:hAnsi="Calibri" w:cs="Calibri"/>
          <w:i w:val="0"/>
          <w:color w:val="000000"/>
          <w:sz w:val="24"/>
          <w:szCs w:val="24"/>
          <w:rtl w:val="0"/>
        </w:rPr>
        <w:t>我们中的几位传述者传述，艾哈迈德·本·穆罕默德·本·哈立德传述，雅各布·本·亚齐德传述，阿里·本·贾法尔传述，</w:t>
      </w:r>
    </w:p>
    <w:p>
      <w:pPr>
        <w:bidi/>
        <w:jc w:val="right"/>
      </w:pPr>
      <w:r>
        <w:rPr>
          <w:rFonts w:ascii="Calibri" w:hAnsi="Calibri" w:cs="Calibri"/>
          <w:i/>
          <w:color w:val="008000"/>
          <w:sz w:val="24"/>
          <w:szCs w:val="24"/>
          <w:rtl/>
          <w:lang w:bidi="ar-SA"/>
        </w:rPr>
        <w:t>عن عبد الملك بن قدامة، عن أبيه، عن عليّ بن الحسين (عَلَيهِ السَّلَامُ) قال: قال رسول اللّه (صَلَّى اللّه عَلَيْهِ وَ آلِهِ وَسَلَّمَ) يوماً لجلسائه : تدرون ما العَجْز؟</w:t>
      </w:r>
    </w:p>
    <w:p>
      <w:pPr>
        <w:jc w:val="left"/>
      </w:pPr>
      <w:r>
        <w:rPr>
          <w:rFonts w:ascii="Calibri" w:hAnsi="Calibri" w:cs="Calibri"/>
          <w:i w:val="0"/>
          <w:color w:val="000000"/>
          <w:sz w:val="24"/>
          <w:szCs w:val="24"/>
          <w:rtl w:val="0"/>
        </w:rPr>
        <w:t>阿卜杜·麦利克·本·古达迈传述，其父传述，阿里·本·侯赛因（愿主赐他平安）说：一天，真主的使者（愿真主赐福他及其家属，并使他们平安）对同席的人说：“你们知道什么是无能吗？”</w:t>
      </w:r>
    </w:p>
    <w:p>
      <w:pPr>
        <w:bidi/>
        <w:jc w:val="right"/>
      </w:pPr>
      <w:r>
        <w:rPr>
          <w:rFonts w:ascii="Calibri" w:hAnsi="Calibri" w:cs="Calibri"/>
          <w:i/>
          <w:color w:val="008000"/>
          <w:sz w:val="24"/>
          <w:szCs w:val="24"/>
          <w:rtl/>
          <w:lang w:bidi="ar-SA"/>
        </w:rPr>
        <w:t>قالوا : اللّه ورسوله أعلم، فقال : العجز ثلاثة (4) أن يبدر (5) أحدكم بطعام يصنعه لصاحبه فيخلفه ولا يأتيه ؛</w:t>
      </w:r>
    </w:p>
    <w:p>
      <w:pPr>
        <w:jc w:val="left"/>
      </w:pPr>
      <w:r>
        <w:rPr>
          <w:rFonts w:ascii="Calibri" w:hAnsi="Calibri" w:cs="Calibri"/>
          <w:i w:val="0"/>
          <w:color w:val="000000"/>
          <w:sz w:val="24"/>
          <w:szCs w:val="24"/>
          <w:rtl w:val="0"/>
        </w:rPr>
        <w:t>他们说：“真主及其使者最清楚。”他说：“无能有三种（4）：你们中有人先说要为朋友准备食物，后来却失约，不去赴约；</w:t>
      </w:r>
    </w:p>
    <w:p>
      <w:pPr>
        <w:bidi/>
        <w:jc w:val="right"/>
      </w:pPr>
      <w:r>
        <w:rPr>
          <w:rFonts w:ascii="Calibri" w:hAnsi="Calibri" w:cs="Calibri"/>
          <w:i/>
          <w:color w:val="008000"/>
          <w:sz w:val="24"/>
          <w:szCs w:val="24"/>
          <w:rtl/>
          <w:lang w:bidi="ar-SA"/>
        </w:rPr>
        <w:t>والثانية أن يصحب الرجل منكم الرجل أو يجالسه يحب أن يعلم من هو ومن أين هو؟</w:t>
      </w:r>
    </w:p>
    <w:p>
      <w:pPr>
        <w:jc w:val="left"/>
      </w:pPr>
      <w:r>
        <w:rPr>
          <w:rFonts w:ascii="Calibri" w:hAnsi="Calibri" w:cs="Calibri"/>
          <w:i w:val="0"/>
          <w:color w:val="000000"/>
          <w:sz w:val="24"/>
          <w:szCs w:val="24"/>
          <w:rtl w:val="0"/>
        </w:rPr>
        <w:t>第二种是你们中有人与另一个人结伴或同坐，心里想知道他是谁、来自哪里，</w:t>
      </w:r>
    </w:p>
    <w:p>
      <w:pPr>
        <w:bidi/>
        <w:jc w:val="right"/>
      </w:pPr>
      <w:r>
        <w:rPr>
          <w:rFonts w:ascii="Calibri" w:hAnsi="Calibri" w:cs="Calibri"/>
          <w:i/>
          <w:color w:val="008000"/>
          <w:sz w:val="24"/>
          <w:szCs w:val="24"/>
          <w:rtl/>
          <w:lang w:bidi="ar-SA"/>
        </w:rPr>
        <w:t>فيفارقه قبل أن يعلم ذلك؛ والثالثة أمر النساء يدنو أحدكم من أهله فيقضي حاجته وهي لم تقض حاجتها (6) ؛ فقال عبد اللّه بن عمرو بن العاص : فكيف ذلك يا رسول اللّه ؟</w:t>
      </w:r>
    </w:p>
    <w:p>
      <w:pPr>
        <w:jc w:val="left"/>
      </w:pPr>
      <w:r>
        <w:rPr>
          <w:rFonts w:ascii="Calibri" w:hAnsi="Calibri" w:cs="Calibri"/>
          <w:i w:val="0"/>
          <w:color w:val="000000"/>
          <w:sz w:val="24"/>
          <w:szCs w:val="24"/>
          <w:rtl w:val="0"/>
        </w:rPr>
        <w:t>却在弄清这些之前就与他分别；第三种是夫妻之事：你们中有人靠近妻子，自己满足了需要，而她却还没有满足（6）。”阿卜杜拉·本·阿姆尔·本·阿斯说：“真主的使者啊，这是怎么回事？”</w:t>
      </w:r>
    </w:p>
    <w:p>
      <w:pPr>
        <w:bidi/>
        <w:jc w:val="right"/>
      </w:pPr>
      <w:r>
        <w:rPr>
          <w:rFonts w:ascii="Calibri" w:hAnsi="Calibri" w:cs="Calibri"/>
          <w:i/>
          <w:color w:val="008000"/>
          <w:sz w:val="24"/>
          <w:szCs w:val="24"/>
          <w:rtl/>
          <w:lang w:bidi="ar-SA"/>
        </w:rPr>
        <w:t>قال : يتحوش (7) ويمكث حتّى يأتي (8) ذلك منهما جميعاً.</w:t>
      </w:r>
    </w:p>
    <w:p>
      <w:pPr>
        <w:jc w:val="left"/>
      </w:pPr>
      <w:r>
        <w:rPr>
          <w:rFonts w:ascii="Calibri" w:hAnsi="Calibri" w:cs="Calibri"/>
          <w:i w:val="0"/>
          <w:color w:val="000000"/>
          <w:sz w:val="24"/>
          <w:szCs w:val="24"/>
          <w:rtl w:val="0"/>
        </w:rPr>
        <w:t>他说：“他应当缓下来（7），停留一会儿，直到两人都达到（8）。”</w:t>
      </w:r>
    </w:p>
    <w:p>
      <w:pPr>
        <w:bidi/>
        <w:jc w:val="right"/>
      </w:pPr>
      <w:r>
        <w:rPr>
          <w:rFonts w:ascii="Calibri" w:hAnsi="Calibri" w:cs="Calibri"/>
          <w:i/>
          <w:color w:val="008000"/>
          <w:sz w:val="24"/>
          <w:szCs w:val="24"/>
          <w:rtl/>
          <w:lang w:bidi="ar-SA"/>
        </w:rPr>
        <w:t>قال : وفي حديث آخر قال رسول اللّه (صَلَّى اللّه عَلَيْهِ وَ آلِهِ وَسَلَّمَ): «إن من أعجز العجز رجل لقي رجلاً فأعجبه نحوه (9) فلم يسأله عن اسمه ونسبه وموضعه».</w:t>
      </w:r>
    </w:p>
    <w:p>
      <w:pPr>
        <w:jc w:val="left"/>
      </w:pPr>
      <w:r>
        <w:rPr>
          <w:rFonts w:ascii="Calibri" w:hAnsi="Calibri" w:cs="Calibri"/>
          <w:i w:val="0"/>
          <w:color w:val="000000"/>
          <w:sz w:val="24"/>
          <w:szCs w:val="24"/>
          <w:rtl w:val="0"/>
        </w:rPr>
        <w:t>他说：在另一段传述中，真主的使者（愿真主赐福他及其家属，并使他们平安）说：“无能之中最无能的人之一，是一个人遇见另一个人，觉得对方很合意（9），却不询问他的名字、家世和住处。”</w:t>
      </w:r>
    </w:p>
    <w:p>
      <w:pPr>
        <w:bidi/>
        <w:jc w:val="right"/>
      </w:pPr>
      <w:r>
        <w:rPr>
          <w:rFonts w:ascii="Calibri" w:hAnsi="Calibri" w:cs="Calibri"/>
          <w:i/>
          <w:color w:val="008000"/>
          <w:sz w:val="24"/>
          <w:szCs w:val="24"/>
          <w:rtl/>
          <w:lang w:bidi="ar-SA"/>
        </w:rPr>
        <w:t>5 - وعنه، عن عثمان بن عيسى، عن سماعة قال : سمعت أبا الحسن موسى (عَلَيهِ السَّلَامُ) يقول : لا تذهب الحشمة (10) بينك وبين أخيك، أبق منها فإنَّ ذهابها ذهاب الحياء.</w:t>
      </w:r>
    </w:p>
    <w:p>
      <w:pPr>
        <w:jc w:val="left"/>
      </w:pPr>
      <w:r>
        <w:rPr>
          <w:rFonts w:ascii="Calibri" w:hAnsi="Calibri" w:cs="Calibri"/>
          <w:i w:val="0"/>
          <w:color w:val="000000"/>
          <w:sz w:val="24"/>
          <w:szCs w:val="24"/>
          <w:rtl w:val="0"/>
        </w:rPr>
        <w:t>5—他又传述，奥斯曼·本·尔萨传述，萨马阿说：我听见艾布·哈桑·穆萨（愿主赐他平安）说：“你与兄弟之间不要失去应有的拘谨；应保留一些，因为一旦失去拘谨，羞耻感也会随之消失。”</w:t>
      </w:r>
    </w:p>
    <w:p>
      <w:pPr>
        <w:bidi/>
        <w:jc w:val="right"/>
      </w:pPr>
      <w:r>
        <w:rPr>
          <w:rFonts w:ascii="Calibri" w:hAnsi="Calibri" w:cs="Calibri"/>
          <w:i/>
          <w:color w:val="008000"/>
          <w:sz w:val="24"/>
          <w:szCs w:val="24"/>
          <w:rtl/>
          <w:lang w:bidi="ar-SA"/>
        </w:rPr>
        <w:t>6 - محمّد بن يحيى، عن أحمد بن محمّد، عن عليّ بن إسماعيل، عن عبد اللّه بن ص: 639 1- أي خاطبه بكنيته. 2- أي اذكره باسمه.</w:t>
      </w:r>
    </w:p>
    <w:p>
      <w:pPr>
        <w:jc w:val="left"/>
      </w:pPr>
      <w:r>
        <w:rPr>
          <w:rFonts w:ascii="Calibri" w:hAnsi="Calibri" w:cs="Calibri"/>
          <w:i w:val="0"/>
          <w:color w:val="000000"/>
          <w:sz w:val="24"/>
          <w:szCs w:val="24"/>
          <w:rtl w:val="0"/>
        </w:rPr>
        <w:t>6—穆罕默德·本·叶海亚传述，艾哈迈德·本·穆罕默德传述，阿里·本·伊斯马仪传述，阿卜杜拉·本·第639页 1—即用他的尊称称呼他。2—即提起他的名字。</w:t>
      </w:r>
    </w:p>
    <w:p>
      <w:pPr>
        <w:bidi/>
        <w:jc w:val="right"/>
      </w:pPr>
      <w:r>
        <w:rPr>
          <w:rFonts w:ascii="Calibri" w:hAnsi="Calibri" w:cs="Calibri"/>
          <w:i/>
          <w:color w:val="008000"/>
          <w:sz w:val="24"/>
          <w:szCs w:val="24"/>
          <w:rtl/>
          <w:lang w:bidi="ar-SA"/>
        </w:rPr>
        <w:t>3- أي الأحمق، وهو ضعيف العقل أي إن كلا من العاقل والأحمق مشترك في مثل هذه المعرفة الإجمالية، والمطلوب من العاقل أن يعرف أخاه المؤمن فيما يتعلق بهذه الأمور المذكورة معرفة تفصيلية.</w:t>
      </w:r>
    </w:p>
    <w:p>
      <w:pPr>
        <w:jc w:val="left"/>
      </w:pPr>
      <w:r>
        <w:rPr>
          <w:rFonts w:ascii="Calibri" w:hAnsi="Calibri" w:cs="Calibri"/>
          <w:i w:val="0"/>
          <w:color w:val="000000"/>
          <w:sz w:val="24"/>
          <w:szCs w:val="24"/>
          <w:rtl w:val="0"/>
        </w:rPr>
        <w:t>3—即愚人，也就是心智迟钝的人。也就是说，聪明人和愚人都能做到这种泛泛的了解；而聪明人应当详细了解自己的信士兄弟在上述这些方面的情况。</w:t>
      </w:r>
    </w:p>
    <w:p>
      <w:pPr>
        <w:bidi/>
        <w:jc w:val="right"/>
      </w:pPr>
      <w:r>
        <w:rPr>
          <w:rFonts w:ascii="Calibri" w:hAnsi="Calibri" w:cs="Calibri"/>
          <w:i/>
          <w:color w:val="008000"/>
          <w:sz w:val="24"/>
          <w:szCs w:val="24"/>
          <w:rtl/>
          <w:lang w:bidi="ar-SA"/>
        </w:rPr>
        <w:t>4- أي ثلاثة أنواع، وفي ثلاثة مواقف والمراد بالعجز التقصير في أداء حقوق العشرة والمصاحبة. 5- أي يبادر بمعنى يستبق ويستعجل.</w:t>
      </w:r>
    </w:p>
    <w:p>
      <w:pPr>
        <w:jc w:val="left"/>
      </w:pPr>
      <w:r>
        <w:rPr>
          <w:rFonts w:ascii="Calibri" w:hAnsi="Calibri" w:cs="Calibri"/>
          <w:i w:val="0"/>
          <w:color w:val="000000"/>
          <w:sz w:val="24"/>
          <w:szCs w:val="24"/>
          <w:rtl w:val="0"/>
        </w:rPr>
        <w:t>4—即三种类型，发生在三种场合；这里的“无能”是指未能履行交往和相伴中的权利。5—即抢先、赶快去做。</w:t>
      </w:r>
    </w:p>
    <w:p>
      <w:pPr>
        <w:bidi/>
        <w:jc w:val="right"/>
      </w:pPr>
      <w:r>
        <w:rPr>
          <w:rFonts w:ascii="Calibri" w:hAnsi="Calibri" w:cs="Calibri"/>
          <w:i/>
          <w:color w:val="008000"/>
          <w:sz w:val="24"/>
          <w:szCs w:val="24"/>
          <w:rtl/>
          <w:lang w:bidi="ar-SA"/>
        </w:rPr>
        <w:t>6- أي يصل إلى مرتبة اللذة والإنزال،دونها، وهذا يكشف عن أنانيته وعدم اهتمامه إلّا بقضاء وطره من دون أن يلحظ زوجته. وهذا ما يفسره قوله فيما بعد. 7- أي يتمكث ويبطىء.</w:t>
      </w:r>
    </w:p>
    <w:p>
      <w:pPr>
        <w:jc w:val="left"/>
      </w:pPr>
      <w:r>
        <w:rPr>
          <w:rFonts w:ascii="Calibri" w:hAnsi="Calibri" w:cs="Calibri"/>
          <w:i w:val="0"/>
          <w:color w:val="000000"/>
          <w:sz w:val="24"/>
          <w:szCs w:val="24"/>
          <w:rtl w:val="0"/>
        </w:rPr>
        <w:t>6—即他达到了快感和射精的程度，而她还没有达到；这表明他自私，只关心满足自己的欲望，却不顾及妻子。这正是下文所述内容的含义。7—即停留片刻，放慢下来。</w:t>
      </w:r>
    </w:p>
    <w:p>
      <w:pPr>
        <w:bidi/>
        <w:jc w:val="right"/>
      </w:pPr>
      <w:r>
        <w:rPr>
          <w:rFonts w:ascii="Calibri" w:hAnsi="Calibri" w:cs="Calibri"/>
          <w:i/>
          <w:color w:val="008000"/>
          <w:sz w:val="24"/>
          <w:szCs w:val="24"/>
          <w:rtl/>
          <w:lang w:bidi="ar-SA"/>
        </w:rPr>
        <w:t>وفي بعض النسخ (يتحوس) وهما متقاربان. 8- أي بلوغ اللذة والإنزال. 9- أي مثله، أو شخصه. 10- الحشمة : الاستحياء، والتوقي.</w:t>
      </w:r>
    </w:p>
    <w:p>
      <w:pPr>
        <w:jc w:val="left"/>
      </w:pPr>
      <w:r>
        <w:rPr>
          <w:rFonts w:ascii="Calibri" w:hAnsi="Calibri" w:cs="Calibri"/>
          <w:i w:val="0"/>
          <w:color w:val="000000"/>
          <w:sz w:val="24"/>
          <w:szCs w:val="24"/>
          <w:rtl w:val="0"/>
        </w:rPr>
        <w:t>有些版本作“يتحوس”，两者意思相近。8—即达到快感并射精。9—即他的样貌，或他本人。10—“拘谨”：指羞怯和有所顾忌。</w:t>
      </w:r>
    </w:p>
    <w:p>
      <w:pPr>
        <w:bidi/>
        <w:jc w:val="right"/>
      </w:pPr>
      <w:r>
        <w:rPr>
          <w:rFonts w:ascii="Calibri" w:hAnsi="Calibri" w:cs="Calibri"/>
          <w:i/>
          <w:color w:val="008000"/>
          <w:sz w:val="24"/>
          <w:szCs w:val="24"/>
          <w:rtl/>
          <w:lang w:bidi="ar-SA"/>
        </w:rPr>
        <w:t>واصل، عن عبد اللّه بن سنان قال : قال أبو عبد اللّه (عَلَيهِ السَّلَامُ) : لا تثق بأخيك كلّ الثقة فإِنَّ صِرْعَةَ الاسترسال لن تُسْتَقَال (1) .</w:t>
      </w:r>
    </w:p>
    <w:p>
      <w:pPr>
        <w:jc w:val="left"/>
      </w:pPr>
      <w:r>
        <w:rPr>
          <w:rFonts w:ascii="Calibri" w:hAnsi="Calibri" w:cs="Calibri"/>
          <w:i w:val="0"/>
          <w:color w:val="000000"/>
          <w:sz w:val="24"/>
          <w:szCs w:val="24"/>
          <w:rtl w:val="0"/>
        </w:rPr>
        <w:t>瓦西勒传述，阿卜杜拉·本·西南说：艾布·阿卜杜拉（愿主赐他平安）说：“不要完全信任你的兄弟，因为轻信而遭受的跌倒，是不会得到宽恕的（1）。”</w:t>
      </w:r>
    </w:p>
    <w:p>
      <w:pPr>
        <w:bidi/>
        <w:jc w:val="right"/>
      </w:pPr>
      <w:r>
        <w:rPr>
          <w:rFonts w:ascii="Calibri" w:hAnsi="Calibri" w:cs="Calibri"/>
          <w:i/>
          <w:color w:val="008000"/>
          <w:sz w:val="24"/>
          <w:szCs w:val="24"/>
          <w:rtl/>
          <w:lang w:bidi="ar-SA"/>
        </w:rPr>
        <w:t>7 - محمّد بن يحيى، عن أحمد بن محمّد، عن عمر بن عبد العزيز،</w:t>
      </w:r>
    </w:p>
    <w:p>
      <w:pPr>
        <w:jc w:val="left"/>
      </w:pPr>
      <w:r>
        <w:rPr>
          <w:rFonts w:ascii="Calibri" w:hAnsi="Calibri" w:cs="Calibri"/>
          <w:i w:val="0"/>
          <w:color w:val="000000"/>
          <w:sz w:val="24"/>
          <w:szCs w:val="24"/>
          <w:rtl w:val="0"/>
        </w:rPr>
        <w:t>7—穆罕默德·本·叶海亚，传自艾哈迈德·本·穆罕默德，传自欧麦尔·本·阿卜杜勒·阿齐兹，</w:t>
      </w:r>
    </w:p>
    <w:p>
      <w:pPr>
        <w:bidi/>
        <w:jc w:val="right"/>
      </w:pPr>
      <w:r>
        <w:rPr>
          <w:rFonts w:ascii="Calibri" w:hAnsi="Calibri" w:cs="Calibri"/>
          <w:i/>
          <w:color w:val="008000"/>
          <w:sz w:val="24"/>
          <w:szCs w:val="24"/>
          <w:rtl/>
          <w:lang w:bidi="ar-SA"/>
        </w:rPr>
        <w:t>عن معلّى بن خنيس وعثمان بن سليمان النحاس، عن مفضّل بن عمر ؛ ويونس بن ظبيان قالا :</w:t>
      </w:r>
    </w:p>
    <w:p>
      <w:pPr>
        <w:jc w:val="left"/>
      </w:pPr>
      <w:r>
        <w:rPr>
          <w:rFonts w:ascii="Calibri" w:hAnsi="Calibri" w:cs="Calibri"/>
          <w:i w:val="0"/>
          <w:color w:val="000000"/>
          <w:sz w:val="24"/>
          <w:szCs w:val="24"/>
          <w:rtl w:val="0"/>
        </w:rPr>
        <w:t>传自穆阿拉·本·胡奈斯和奥斯曼·本·苏莱曼·纳哈斯，传自穆法达勒·本·欧麦尔；优努斯·本·祖拜扬说：</w:t>
      </w:r>
    </w:p>
    <w:p>
      <w:pPr>
        <w:bidi/>
        <w:jc w:val="right"/>
      </w:pPr>
      <w:r>
        <w:rPr>
          <w:rFonts w:ascii="Calibri" w:hAnsi="Calibri" w:cs="Calibri"/>
          <w:i/>
          <w:color w:val="008000"/>
          <w:sz w:val="24"/>
          <w:szCs w:val="24"/>
          <w:rtl/>
          <w:lang w:bidi="ar-SA"/>
        </w:rPr>
        <w:t>قال أبو عبد اللّه (عَلَيهِ السَّلَامُ) : اختبروا إخوانكم بخصلتين فإن كانتا فيهم وإلا فاعزب ثمّ اعزب ثمّ اعزب (2) ، محافظة على الصلوات في مواقيتها والبر بالإخوان في العسر واليسر. باب (بدون العنوان)</w:t>
      </w:r>
    </w:p>
    <w:p>
      <w:pPr>
        <w:jc w:val="left"/>
      </w:pPr>
      <w:r>
        <w:rPr>
          <w:rFonts w:ascii="Calibri" w:hAnsi="Calibri" w:cs="Calibri"/>
          <w:i w:val="0"/>
          <w:color w:val="000000"/>
          <w:sz w:val="24"/>
          <w:szCs w:val="24"/>
          <w:rtl w:val="0"/>
        </w:rPr>
        <w:t>艾布·阿卜杜拉（愿主赐他平安）说：“用两种品性考验你们的弟兄；若他们具备这两种品性，就与他们交往，否则就远离，远离，再远离（2）：按时坚持礼拜，以及无论困境还是宽裕，都善待弟兄。” 无标题章</w:t>
      </w:r>
    </w:p>
    <w:p>
      <w:pPr>
        <w:bidi/>
        <w:jc w:val="right"/>
      </w:pPr>
      <w:r>
        <w:rPr>
          <w:rFonts w:ascii="Calibri" w:hAnsi="Calibri" w:cs="Calibri"/>
          <w:i/>
          <w:color w:val="008000"/>
          <w:sz w:val="24"/>
          <w:szCs w:val="24"/>
          <w:rtl/>
          <w:lang w:bidi="ar-SA"/>
        </w:rPr>
        <w:t>1 - محمّد بن يحيى، عن أحمد بن محمّد، عن عمر بن عبد العزيز عن جميل بن دراج قال :</w:t>
      </w:r>
    </w:p>
    <w:p>
      <w:pPr>
        <w:jc w:val="left"/>
      </w:pPr>
      <w:r>
        <w:rPr>
          <w:rFonts w:ascii="Calibri" w:hAnsi="Calibri" w:cs="Calibri"/>
          <w:i w:val="0"/>
          <w:color w:val="000000"/>
          <w:sz w:val="24"/>
          <w:szCs w:val="24"/>
          <w:rtl w:val="0"/>
        </w:rPr>
        <w:t>1—穆罕默德·本·叶海亚，传自艾哈迈德·本·穆罕默德，传自欧麦尔·本·阿卜杜勒·阿齐兹，传自贾米勒·本·达拉杰，他说：</w:t>
      </w:r>
    </w:p>
    <w:p>
      <w:pPr>
        <w:bidi/>
        <w:jc w:val="right"/>
      </w:pPr>
      <w:r>
        <w:rPr>
          <w:rFonts w:ascii="Calibri" w:hAnsi="Calibri" w:cs="Calibri"/>
          <w:i/>
          <w:color w:val="008000"/>
          <w:sz w:val="24"/>
          <w:szCs w:val="24"/>
          <w:rtl/>
          <w:lang w:bidi="ar-SA"/>
        </w:rPr>
        <w:t>قال أبو عبد اللّه (عَلَيهِ السَّلَامُ) : لا تدع (3) بسم اللّه الرّحمن الرّحيم وإن كان بعده شعر.</w:t>
      </w:r>
    </w:p>
    <w:p>
      <w:pPr>
        <w:jc w:val="left"/>
      </w:pPr>
      <w:r>
        <w:rPr>
          <w:rFonts w:ascii="Calibri" w:hAnsi="Calibri" w:cs="Calibri"/>
          <w:i w:val="0"/>
          <w:color w:val="000000"/>
          <w:sz w:val="24"/>
          <w:szCs w:val="24"/>
          <w:rtl w:val="0"/>
        </w:rPr>
        <w:t>艾布·阿卜杜拉（愿主赐他平安）说：“不要省略（3）‘奉至仁至慈的真主之名’，即便后面接着诗句。”</w:t>
      </w:r>
    </w:p>
    <w:p>
      <w:pPr>
        <w:bidi/>
        <w:jc w:val="right"/>
      </w:pPr>
      <w:r>
        <w:rPr>
          <w:rFonts w:ascii="Calibri" w:hAnsi="Calibri" w:cs="Calibri"/>
          <w:i/>
          <w:color w:val="008000"/>
          <w:sz w:val="24"/>
          <w:szCs w:val="24"/>
          <w:rtl/>
          <w:lang w:bidi="ar-SA"/>
        </w:rPr>
        <w:t>2 - عدَّة من أصحابنا، عن أحمد بن محمّد بن خالد، عن محمّد بن عليّ، عن الحسن - ابن علي،</w:t>
      </w:r>
    </w:p>
    <w:p>
      <w:pPr>
        <w:jc w:val="left"/>
      </w:pPr>
      <w:r>
        <w:rPr>
          <w:rFonts w:ascii="Calibri" w:hAnsi="Calibri" w:cs="Calibri"/>
          <w:i w:val="0"/>
          <w:color w:val="000000"/>
          <w:sz w:val="24"/>
          <w:szCs w:val="24"/>
          <w:rtl w:val="0"/>
        </w:rPr>
        <w:t>2—我们的一些同伴，传自艾哈迈德·本·穆罕默德·本·哈立德，传自穆罕默德·本·阿里，传自哈桑·本·阿里，</w:t>
      </w:r>
    </w:p>
    <w:p>
      <w:pPr>
        <w:bidi/>
        <w:jc w:val="right"/>
      </w:pPr>
      <w:r>
        <w:rPr>
          <w:rFonts w:ascii="Calibri" w:hAnsi="Calibri" w:cs="Calibri"/>
          <w:i/>
          <w:color w:val="008000"/>
          <w:sz w:val="24"/>
          <w:szCs w:val="24"/>
          <w:rtl/>
          <w:lang w:bidi="ar-SA"/>
        </w:rPr>
        <w:t>عن يوسف بن عبد السلام عن سيف بن هارون مولى آل جَعْدَة قال : قال أبو عبد اللّه (عَلَيهِ السَّلَامُ) :</w:t>
      </w:r>
    </w:p>
    <w:p>
      <w:pPr>
        <w:jc w:val="left"/>
      </w:pPr>
      <w:r>
        <w:rPr>
          <w:rFonts w:ascii="Calibri" w:hAnsi="Calibri" w:cs="Calibri"/>
          <w:i w:val="0"/>
          <w:color w:val="000000"/>
          <w:sz w:val="24"/>
          <w:szCs w:val="24"/>
          <w:rtl w:val="0"/>
        </w:rPr>
        <w:t>传自优素福·本·阿卜杜·萨拉姆，传自赛义夫·本·哈伦（杰尔德家族的释奴），他说：艾布·阿卜杜拉（愿主赐他平安）说：</w:t>
      </w:r>
    </w:p>
    <w:p>
      <w:pPr>
        <w:bidi/>
        <w:jc w:val="right"/>
      </w:pPr>
      <w:r>
        <w:rPr>
          <w:rFonts w:ascii="Calibri" w:hAnsi="Calibri" w:cs="Calibri"/>
          <w:i/>
          <w:color w:val="008000"/>
          <w:sz w:val="24"/>
          <w:szCs w:val="24"/>
          <w:rtl/>
          <w:lang w:bidi="ar-SA"/>
        </w:rPr>
        <w:t>اكتب بسم اللّه الرّحمن الرّحيم من أجود كتابك ولا تمد الباء حتّى ترفع السِّين (4) .</w:t>
      </w:r>
    </w:p>
    <w:p>
      <w:pPr>
        <w:jc w:val="left"/>
      </w:pPr>
      <w:r>
        <w:rPr>
          <w:rFonts w:ascii="Calibri" w:hAnsi="Calibri" w:cs="Calibri"/>
          <w:i w:val="0"/>
          <w:color w:val="000000"/>
          <w:sz w:val="24"/>
          <w:szCs w:val="24"/>
          <w:rtl w:val="0"/>
        </w:rPr>
        <w:t>“写‘奉至仁至慈的真主之名’时，要用你最好的字体；不要拉长‘奉’字的竖笔，直到写完‘真主’一词（4）。”</w:t>
      </w:r>
    </w:p>
    <w:p>
      <w:pPr>
        <w:bidi/>
        <w:jc w:val="right"/>
      </w:pPr>
      <w:r>
        <w:rPr>
          <w:rFonts w:ascii="Calibri" w:hAnsi="Calibri" w:cs="Calibri"/>
          <w:i/>
          <w:color w:val="008000"/>
          <w:sz w:val="24"/>
          <w:szCs w:val="24"/>
          <w:rtl/>
          <w:lang w:bidi="ar-SA"/>
        </w:rPr>
        <w:t>3 - عنه عن عليّ بن الحكم عن الحسن بن السرّي عن أبي عبد اللّه (عَلَيهِ السَّلَامُ) قال: قال : لا تكتب بسم اللّه الرّحمن الرّحيم لفلان (5) ولا بأس أن تكتب على ظهر الكتاب لفلان.</w:t>
      </w:r>
    </w:p>
    <w:p>
      <w:pPr>
        <w:jc w:val="left"/>
      </w:pPr>
      <w:r>
        <w:rPr>
          <w:rFonts w:ascii="Calibri" w:hAnsi="Calibri" w:cs="Calibri"/>
          <w:i w:val="0"/>
          <w:color w:val="000000"/>
          <w:sz w:val="24"/>
          <w:szCs w:val="24"/>
          <w:rtl w:val="0"/>
        </w:rPr>
        <w:t>3—他传自阿里·本·哈卡姆，传自哈桑·本·西里，传自艾布·阿卜杜拉（愿主赐他平安）。他说：“不要在信中写‘奉至仁至慈的真主之名，致某人’（5）；但在信封背面写‘致某人’，则无妨。”</w:t>
      </w:r>
    </w:p>
    <w:p>
      <w:pPr>
        <w:bidi/>
        <w:jc w:val="right"/>
      </w:pPr>
      <w:r>
        <w:rPr>
          <w:rFonts w:ascii="Calibri" w:hAnsi="Calibri" w:cs="Calibri"/>
          <w:i/>
          <w:color w:val="008000"/>
          <w:sz w:val="24"/>
          <w:szCs w:val="24"/>
          <w:rtl/>
          <w:lang w:bidi="ar-SA"/>
        </w:rPr>
        <w:t>4 - عنه عن محمّد بن عليّ، عن النضر بن شعيب، عن أبان بن عثمان، عن الحسن بن السري، عن أبي عبد اللّه (عَلَيهِ السَّلَامُ) قال : لا تكتب داخل الكتاب : لأبي فلان واكتب</w:t>
      </w:r>
    </w:p>
    <w:p>
      <w:pPr>
        <w:jc w:val="left"/>
      </w:pPr>
      <w:r>
        <w:rPr>
          <w:rFonts w:ascii="Calibri" w:hAnsi="Calibri" w:cs="Calibri"/>
          <w:i w:val="0"/>
          <w:color w:val="000000"/>
          <w:sz w:val="24"/>
          <w:szCs w:val="24"/>
          <w:rtl w:val="0"/>
        </w:rPr>
        <w:t>4—他传自穆罕默德·本·阿里，传自纳德尔·本·舒艾卜，传自阿班·本·奥斯曼，传自哈桑·本·西里，传自艾布·阿卜杜拉（愿主赐他平安），他说：“不要在信内写‘给某人的父亲’，而要写</w:t>
      </w:r>
    </w:p>
    <w:p>
      <w:pPr>
        <w:bidi/>
        <w:jc w:val="right"/>
      </w:pPr>
      <w:r>
        <w:rPr>
          <w:rFonts w:ascii="Calibri" w:hAnsi="Calibri" w:cs="Calibri"/>
          <w:i/>
          <w:color w:val="008000"/>
          <w:sz w:val="24"/>
          <w:szCs w:val="24"/>
          <w:rtl/>
          <w:lang w:bidi="ar-SA"/>
        </w:rPr>
        <w:t>ص: 640 1- الصرعة : الطرح على الأرض.</w:t>
      </w:r>
    </w:p>
    <w:p>
      <w:pPr>
        <w:jc w:val="left"/>
      </w:pPr>
      <w:r>
        <w:rPr>
          <w:rFonts w:ascii="Calibri" w:hAnsi="Calibri" w:cs="Calibri"/>
          <w:i w:val="0"/>
          <w:color w:val="000000"/>
          <w:sz w:val="24"/>
          <w:szCs w:val="24"/>
          <w:rtl w:val="0"/>
        </w:rPr>
        <w:t>页：640 1—摔倒：把人摔在地上。</w:t>
      </w:r>
    </w:p>
    <w:p>
      <w:pPr>
        <w:bidi/>
        <w:jc w:val="right"/>
      </w:pPr>
      <w:r>
        <w:rPr>
          <w:rFonts w:ascii="Calibri" w:hAnsi="Calibri" w:cs="Calibri"/>
          <w:i/>
          <w:color w:val="008000"/>
          <w:sz w:val="24"/>
          <w:szCs w:val="24"/>
          <w:rtl/>
          <w:lang w:bidi="ar-SA"/>
        </w:rPr>
        <w:t>وفي المَثَل : سوء الاستمساك خير من حسن الصرعة والاسترسال : الاستيناس والانبساط والاستقالة طلب الإقالة من البيع أو العقد أو العهد. وقوله (عَلَيهِ السَّلَامُ) هنا (فإن صرعة...</w:t>
      </w:r>
    </w:p>
    <w:p>
      <w:pPr>
        <w:jc w:val="left"/>
      </w:pPr>
      <w:r>
        <w:rPr>
          <w:rFonts w:ascii="Calibri" w:hAnsi="Calibri" w:cs="Calibri"/>
          <w:i w:val="0"/>
          <w:color w:val="000000"/>
          <w:sz w:val="24"/>
          <w:szCs w:val="24"/>
          <w:rtl w:val="0"/>
        </w:rPr>
        <w:t>谚语说：“握得不好，胜过摔得漂亮。” “亲近”意为熟络、放松；“请求解除”是指请求解除买卖、契约或盟约。这里他（愿主赐他平安）所说的“因为一旦摔倒……”之类的话，</w:t>
      </w:r>
    </w:p>
    <w:p>
      <w:pPr>
        <w:bidi/>
        <w:jc w:val="right"/>
      </w:pPr>
      <w:r>
        <w:rPr>
          <w:rFonts w:ascii="Calibri" w:hAnsi="Calibri" w:cs="Calibri"/>
          <w:i/>
          <w:color w:val="008000"/>
          <w:sz w:val="24"/>
          <w:szCs w:val="24"/>
          <w:rtl/>
          <w:lang w:bidi="ar-SA"/>
        </w:rPr>
        <w:t>الخ) مثل يُضرب لمن دخل في أمر من دون روية وتدبر ثمّ اكتشف أضراره وأخطاره الّتي لا يمكن دفعها ولا الخروج من وزرها حتّى لو استقال منها.</w:t>
      </w:r>
    </w:p>
    <w:p>
      <w:pPr>
        <w:jc w:val="left"/>
      </w:pPr>
      <w:r>
        <w:rPr>
          <w:rFonts w:ascii="Calibri" w:hAnsi="Calibri" w:cs="Calibri"/>
          <w:i w:val="0"/>
          <w:color w:val="000000"/>
          <w:sz w:val="24"/>
          <w:szCs w:val="24"/>
          <w:rtl w:val="0"/>
        </w:rPr>
        <w:t>是用来形容这样的人：未经审慎思考便涉足某事，随后才发现其中的危害和风险；即便请求解除，也无法消除这些危害，亦无法摆脱由此造成的罪责。</w:t>
      </w:r>
    </w:p>
    <w:p>
      <w:pPr>
        <w:bidi/>
        <w:jc w:val="right"/>
      </w:pPr>
      <w:r>
        <w:rPr>
          <w:rFonts w:ascii="Calibri" w:hAnsi="Calibri" w:cs="Calibri"/>
          <w:i/>
          <w:color w:val="008000"/>
          <w:sz w:val="24"/>
          <w:szCs w:val="24"/>
          <w:rtl/>
          <w:lang w:bidi="ar-SA"/>
        </w:rPr>
        <w:t>2- أَعْزَبَ فلان فلاناً : أبعده وعزب الرجل ذهب.</w:t>
      </w:r>
    </w:p>
    <w:p>
      <w:pPr>
        <w:jc w:val="left"/>
      </w:pPr>
      <w:r>
        <w:rPr>
          <w:rFonts w:ascii="Calibri" w:hAnsi="Calibri" w:cs="Calibri"/>
          <w:i w:val="0"/>
          <w:color w:val="000000"/>
          <w:sz w:val="24"/>
          <w:szCs w:val="24"/>
          <w:rtl w:val="0"/>
        </w:rPr>
        <w:t>2—“使某人远离某人”：把他赶走；“某人远去”意为离开。</w:t>
      </w:r>
    </w:p>
    <w:p>
      <w:pPr>
        <w:bidi/>
        <w:jc w:val="right"/>
      </w:pPr>
      <w:r>
        <w:rPr>
          <w:rFonts w:ascii="Calibri" w:hAnsi="Calibri" w:cs="Calibri"/>
          <w:i/>
          <w:color w:val="008000"/>
          <w:sz w:val="24"/>
          <w:szCs w:val="24"/>
          <w:rtl/>
          <w:lang w:bidi="ar-SA"/>
        </w:rPr>
        <w:t>3- النهي هنا كراهتي تنزيهي، وقد ورد أن كلّ كلام لم يُبدء ببسم اللّه الرحمن الرحيم فهو أبتر. سواء كان قولاً أو كتابة.</w:t>
      </w:r>
    </w:p>
    <w:p>
      <w:pPr>
        <w:jc w:val="left"/>
      </w:pPr>
      <w:r>
        <w:rPr>
          <w:rFonts w:ascii="Calibri" w:hAnsi="Calibri" w:cs="Calibri"/>
          <w:i w:val="0"/>
          <w:color w:val="000000"/>
          <w:sz w:val="24"/>
          <w:szCs w:val="24"/>
          <w:rtl w:val="0"/>
        </w:rPr>
        <w:t>3—此处的禁令属于教法上的可憎，而非绝对禁止。据传，凡是不以“奉至仁至慈的真主之名”开头的话语，都将残缺不全；无论是口头言说还是书写，皆是如此。</w:t>
      </w:r>
    </w:p>
    <w:p>
      <w:pPr>
        <w:bidi/>
        <w:jc w:val="right"/>
      </w:pPr>
      <w:r>
        <w:rPr>
          <w:rFonts w:ascii="Calibri" w:hAnsi="Calibri" w:cs="Calibri"/>
          <w:i/>
          <w:color w:val="008000"/>
          <w:sz w:val="24"/>
          <w:szCs w:val="24"/>
          <w:rtl/>
          <w:lang w:bidi="ar-SA"/>
        </w:rPr>
        <w:t>4- قال الفاضل الاسترابادي : استحباب رفع السين قبل مد الباء يحتمل اختصاصه بالخط الكوفي مرآة المجلسي 580/12 ومعنى رفع السين تضريسه والمقصود بأجود الكتاب في الحديث موضع الصدر منه أي افتتحه بالبسملة.</w:t>
      </w:r>
    </w:p>
    <w:p>
      <w:pPr>
        <w:jc w:val="left"/>
      </w:pPr>
      <w:r>
        <w:rPr>
          <w:rFonts w:ascii="Calibri" w:hAnsi="Calibri" w:cs="Calibri"/>
          <w:i w:val="0"/>
          <w:color w:val="000000"/>
          <w:sz w:val="24"/>
          <w:szCs w:val="24"/>
          <w:rtl w:val="0"/>
        </w:rPr>
        <w:t>4—法迪勒·伊斯塔拉巴迪说：“在拉长‘奉’字的竖笔之前先写出‘真主’一词，可能是库法体书法所特有的。”《米尔阿特·迈吉利西》，12/580。“写出‘真主’一词”指将其字母写出凸起的笔画；圣训中所说的“最好的字体”，意指信首，也就是以太斯米开篇。</w:t>
      </w:r>
    </w:p>
    <w:p>
      <w:pPr>
        <w:bidi/>
        <w:jc w:val="right"/>
      </w:pPr>
      <w:r>
        <w:rPr>
          <w:rFonts w:ascii="Calibri" w:hAnsi="Calibri" w:cs="Calibri"/>
          <w:i/>
          <w:color w:val="008000"/>
          <w:sz w:val="24"/>
          <w:szCs w:val="24"/>
          <w:rtl/>
          <w:lang w:bidi="ar-SA"/>
        </w:rPr>
        <w:t>5- أي لا تثبت في داخل الكتاب اسم المرسل إليه بل أثبته على ظاهره ليعرف من دون أن يفتح من هو صاحبه،</w:t>
      </w:r>
    </w:p>
    <w:p>
      <w:pPr>
        <w:jc w:val="left"/>
      </w:pPr>
      <w:r>
        <w:rPr>
          <w:rFonts w:ascii="Calibri" w:hAnsi="Calibri" w:cs="Calibri"/>
          <w:i w:val="0"/>
          <w:color w:val="000000"/>
          <w:sz w:val="24"/>
          <w:szCs w:val="24"/>
          <w:rtl w:val="0"/>
        </w:rPr>
        <w:t>5—即不要把收信人的名字写在信内，而应写在信封外面，这样不打开信也能知道信件的收件人；</w:t>
      </w:r>
    </w:p>
    <w:p>
      <w:pPr>
        <w:bidi/>
        <w:jc w:val="right"/>
      </w:pPr>
      <w:r>
        <w:rPr>
          <w:rFonts w:ascii="Calibri" w:hAnsi="Calibri" w:cs="Calibri"/>
          <w:i/>
          <w:color w:val="008000"/>
          <w:sz w:val="24"/>
          <w:szCs w:val="24"/>
          <w:rtl/>
          <w:lang w:bidi="ar-SA"/>
        </w:rPr>
        <w:t>أو إن المعنى: لا تكتب لفلان بعد البسملة بل : إلى فلان ويؤيد هذا الوجه الحديث التالي.</w:t>
      </w:r>
    </w:p>
    <w:p>
      <w:pPr>
        <w:jc w:val="left"/>
      </w:pPr>
      <w:r>
        <w:rPr>
          <w:rFonts w:ascii="Calibri" w:hAnsi="Calibri" w:cs="Calibri"/>
          <w:i w:val="0"/>
          <w:color w:val="000000"/>
          <w:sz w:val="24"/>
          <w:szCs w:val="24"/>
          <w:rtl w:val="0"/>
        </w:rPr>
        <w:t>或者其意是：不要在太斯米之后写“致某人”，而要写“寄给某人”；下一则圣训支持这一解释。</w:t>
      </w:r>
    </w:p>
    <w:p>
      <w:pPr>
        <w:bidi/>
        <w:jc w:val="right"/>
      </w:pPr>
      <w:r>
        <w:rPr>
          <w:rFonts w:ascii="Calibri" w:hAnsi="Calibri" w:cs="Calibri"/>
          <w:i/>
          <w:color w:val="008000"/>
          <w:sz w:val="24"/>
          <w:szCs w:val="24"/>
          <w:rtl/>
          <w:lang w:bidi="ar-SA"/>
        </w:rPr>
        <w:t>«إلى أبي فلان» واكتب على العنوان «لأبي فلان».</w:t>
      </w:r>
    </w:p>
    <w:p>
      <w:pPr>
        <w:jc w:val="left"/>
      </w:pPr>
      <w:r>
        <w:rPr>
          <w:rFonts w:ascii="Calibri" w:hAnsi="Calibri" w:cs="Calibri"/>
          <w:i w:val="0"/>
          <w:color w:val="000000"/>
          <w:sz w:val="24"/>
          <w:szCs w:val="24"/>
          <w:rtl w:val="0"/>
        </w:rPr>
        <w:t>“寄给某人的父亲”，并在信封地址处写“给某人的父亲”。</w:t>
      </w:r>
    </w:p>
    <w:p>
      <w:pPr>
        <w:bidi/>
        <w:jc w:val="right"/>
      </w:pPr>
      <w:r>
        <w:rPr>
          <w:rFonts w:ascii="Calibri" w:hAnsi="Calibri" w:cs="Calibri"/>
          <w:i/>
          <w:color w:val="008000"/>
          <w:sz w:val="24"/>
          <w:szCs w:val="24"/>
          <w:rtl/>
          <w:lang w:bidi="ar-SA"/>
        </w:rPr>
        <w:t>5 - عنه، عن عثمان بن عيسى، عن سماعة قال :</w:t>
      </w:r>
    </w:p>
    <w:p>
      <w:pPr>
        <w:jc w:val="left"/>
      </w:pPr>
      <w:r>
        <w:rPr>
          <w:rFonts w:ascii="Calibri" w:hAnsi="Calibri" w:cs="Calibri"/>
          <w:i w:val="0"/>
          <w:color w:val="000000"/>
          <w:sz w:val="24"/>
          <w:szCs w:val="24"/>
          <w:rtl w:val="0"/>
        </w:rPr>
        <w:t>5—他传自奥斯曼·本·伊萨，传自萨马阿，他说：</w:t>
      </w:r>
    </w:p>
    <w:p>
      <w:pPr>
        <w:bidi/>
        <w:jc w:val="right"/>
      </w:pPr>
      <w:r>
        <w:rPr>
          <w:rFonts w:ascii="Calibri" w:hAnsi="Calibri" w:cs="Calibri"/>
          <w:i/>
          <w:color w:val="008000"/>
          <w:sz w:val="24"/>
          <w:szCs w:val="24"/>
          <w:rtl/>
          <w:lang w:bidi="ar-SA"/>
        </w:rPr>
        <w:t>سألت أبا عبد اللّه (عَلَيهِ السَّلَامُ) عن الرّجل يبدأ بالرَّجل في الكتاب (1) ، قال : لا بأس به، ذلك من الفضل، يبدأ الرَّجل بأخيه يكرمه.</w:t>
      </w:r>
    </w:p>
    <w:p>
      <w:pPr>
        <w:jc w:val="left"/>
      </w:pPr>
      <w:r>
        <w:rPr>
          <w:rFonts w:ascii="Calibri" w:hAnsi="Calibri" w:cs="Calibri"/>
          <w:i w:val="0"/>
          <w:color w:val="000000"/>
          <w:sz w:val="24"/>
          <w:szCs w:val="24"/>
          <w:rtl w:val="0"/>
        </w:rPr>
        <w:t>我问艾布·阿卜杜拉（愿主赐他平安）：一个人在信中先写另一个人的名字（1），可以吗？他说：“无妨，这是美德。一个人先写自己的弟兄，是对他的尊重。”</w:t>
      </w:r>
    </w:p>
    <w:p>
      <w:pPr>
        <w:bidi/>
        <w:jc w:val="right"/>
      </w:pPr>
      <w:r>
        <w:rPr>
          <w:rFonts w:ascii="Calibri" w:hAnsi="Calibri" w:cs="Calibri"/>
          <w:i/>
          <w:color w:val="008000"/>
          <w:sz w:val="24"/>
          <w:szCs w:val="24"/>
          <w:rtl/>
          <w:lang w:bidi="ar-SA"/>
        </w:rPr>
        <w:t>6 - عنه، عن عليّ بن الحكم، عن أبان بن الأحمر، عن حديد بن حكيم، عن أبي عبد اللّه (عَلَيهِ السَّلَامُ) قال : لابأس بأن يبدأ الرجل باسم صاحبه في الصحيفة قبل اسمه.</w:t>
      </w:r>
    </w:p>
    <w:p>
      <w:pPr>
        <w:jc w:val="left"/>
      </w:pPr>
      <w:r>
        <w:rPr>
          <w:rFonts w:ascii="Calibri" w:hAnsi="Calibri" w:cs="Calibri"/>
          <w:i w:val="0"/>
          <w:color w:val="000000"/>
          <w:sz w:val="24"/>
          <w:szCs w:val="24"/>
          <w:rtl w:val="0"/>
        </w:rPr>
        <w:t>6—他传自阿里·本·哈卡姆，传自阿班·本·艾哈迈尔，传自哈迪德·本·哈基姆，传自艾布·阿卜杜拉（愿主赐他平安），他说：“在信笺上先写朋友的名字，再写自己的名字，无妨。”</w:t>
      </w:r>
    </w:p>
    <w:p>
      <w:pPr>
        <w:bidi/>
        <w:jc w:val="right"/>
      </w:pPr>
      <w:r>
        <w:rPr>
          <w:rFonts w:ascii="Calibri" w:hAnsi="Calibri" w:cs="Calibri"/>
          <w:i/>
          <w:color w:val="008000"/>
          <w:sz w:val="24"/>
          <w:szCs w:val="24"/>
          <w:rtl/>
          <w:lang w:bidi="ar-SA"/>
        </w:rPr>
        <w:t>7 - عليّ بن إبراهيم، عن أبيه، عن ابن أبي عمير، عن مرازم بن حكيم قال :</w:t>
      </w:r>
    </w:p>
    <w:p>
      <w:pPr>
        <w:jc w:val="left"/>
      </w:pPr>
      <w:r>
        <w:rPr>
          <w:rFonts w:ascii="Calibri" w:hAnsi="Calibri" w:cs="Calibri"/>
          <w:i w:val="0"/>
          <w:color w:val="000000"/>
          <w:sz w:val="24"/>
          <w:szCs w:val="24"/>
          <w:rtl w:val="0"/>
        </w:rPr>
        <w:t>7—阿里·本·易卜拉欣，传自其父，传自伊本·艾比·欧迈尔，传自穆拉齐姆·本·哈基姆，他说：</w:t>
      </w:r>
    </w:p>
    <w:p>
      <w:pPr>
        <w:bidi/>
        <w:jc w:val="right"/>
      </w:pPr>
      <w:r>
        <w:rPr>
          <w:rFonts w:ascii="Calibri" w:hAnsi="Calibri" w:cs="Calibri"/>
          <w:i/>
          <w:color w:val="008000"/>
          <w:sz w:val="24"/>
          <w:szCs w:val="24"/>
          <w:rtl/>
          <w:lang w:bidi="ar-SA"/>
        </w:rPr>
        <w:t>أمر أبو عبد اللّه (عَلَيهِ السَّلَامُ) بكتاب في حاجة، فكُتِبَ ثمّ عُرِضَ عليه ولم يكن فيه استثناء (2) فقال :</w:t>
      </w:r>
    </w:p>
    <w:p>
      <w:pPr>
        <w:jc w:val="left"/>
      </w:pPr>
      <w:r>
        <w:rPr>
          <w:rFonts w:ascii="Calibri" w:hAnsi="Calibri" w:cs="Calibri"/>
          <w:i w:val="0"/>
          <w:color w:val="000000"/>
          <w:sz w:val="24"/>
          <w:szCs w:val="24"/>
          <w:rtl w:val="0"/>
        </w:rPr>
        <w:t>艾布·阿卜杜拉（愿主赐他平安）吩咐人写一封有关某项事务的信。信写好后呈给他看，其中没有任何例外条款（2）。他便说：</w:t>
      </w:r>
    </w:p>
    <w:p>
      <w:pPr>
        <w:bidi/>
        <w:jc w:val="right"/>
      </w:pPr>
      <w:r>
        <w:rPr>
          <w:rFonts w:ascii="Calibri" w:hAnsi="Calibri" w:cs="Calibri"/>
          <w:i/>
          <w:color w:val="008000"/>
          <w:sz w:val="24"/>
          <w:szCs w:val="24"/>
          <w:rtl/>
          <w:lang w:bidi="ar-SA"/>
        </w:rPr>
        <w:t>كيف رجوتم أن يتم هذا (3) وليس فيه استثناء، انظروا كلّ موضع لا يكون فيه استثناء فاستثنوا فيه.</w:t>
      </w:r>
    </w:p>
    <w:p>
      <w:pPr>
        <w:jc w:val="left"/>
      </w:pPr>
      <w:r>
        <w:rPr>
          <w:rFonts w:ascii="Calibri" w:hAnsi="Calibri" w:cs="Calibri"/>
          <w:i w:val="0"/>
          <w:color w:val="000000"/>
          <w:sz w:val="24"/>
          <w:szCs w:val="24"/>
          <w:rtl w:val="0"/>
        </w:rPr>
        <w:t>“你们怎么指望这件事能办成（3），信里却没有例外条款？看看凡是没有写明例外的地方，都要加上例外条款。”</w:t>
      </w:r>
    </w:p>
    <w:p>
      <w:pPr>
        <w:bidi/>
        <w:jc w:val="right"/>
      </w:pPr>
      <w:r>
        <w:rPr>
          <w:rFonts w:ascii="Calibri" w:hAnsi="Calibri" w:cs="Calibri"/>
          <w:i/>
          <w:color w:val="008000"/>
          <w:sz w:val="24"/>
          <w:szCs w:val="24"/>
          <w:rtl/>
          <w:lang w:bidi="ar-SA"/>
        </w:rPr>
        <w:t>8 - عنه، عن أحمد بن محمّد بن أبي نصر، عن أبي الحسن الرضا (عَلَيهِ السَّلَامُ) أنّه كان يترب الكتاب (4) ، وقال: لا بأس به.</w:t>
      </w:r>
    </w:p>
    <w:p>
      <w:pPr>
        <w:jc w:val="left"/>
      </w:pPr>
      <w:r>
        <w:rPr>
          <w:rFonts w:ascii="Calibri" w:hAnsi="Calibri" w:cs="Calibri"/>
          <w:i w:val="0"/>
          <w:color w:val="000000"/>
          <w:sz w:val="24"/>
          <w:szCs w:val="24"/>
          <w:rtl w:val="0"/>
        </w:rPr>
        <w:t>8—他传自艾哈迈德·本·穆罕默德·本·艾比·纳斯尔，传自艾布·哈桑·里达（愿主赐他平安）；他曾用土处理信件（4），并说：“这样无妨。”</w:t>
      </w:r>
    </w:p>
    <w:p>
      <w:pPr>
        <w:bidi/>
        <w:jc w:val="right"/>
      </w:pPr>
      <w:r>
        <w:rPr>
          <w:rFonts w:ascii="Calibri" w:hAnsi="Calibri" w:cs="Calibri"/>
          <w:i/>
          <w:color w:val="008000"/>
          <w:sz w:val="24"/>
          <w:szCs w:val="24"/>
          <w:rtl/>
          <w:lang w:bidi="ar-SA"/>
        </w:rPr>
        <w:t>9 - عليّ بن إبراهيم، عن أبيه، عن ابن أبي عمير، عن عليّ بن عطية أنّه رأى كتباً لأبي الحسن (عَلَيهِ السَّلَامُ) متربة. باب النهي عن إحراق القراطيس المكتوبة</w:t>
      </w:r>
    </w:p>
    <w:p>
      <w:pPr>
        <w:jc w:val="left"/>
      </w:pPr>
      <w:r>
        <w:rPr>
          <w:rFonts w:ascii="Calibri" w:hAnsi="Calibri" w:cs="Calibri"/>
          <w:i w:val="0"/>
          <w:color w:val="000000"/>
          <w:sz w:val="24"/>
          <w:szCs w:val="24"/>
          <w:rtl w:val="0"/>
        </w:rPr>
        <w:t>9—阿里·本·易卜拉欣，传自其父，传自伊本·艾比·欧迈尔，传自阿里·本·阿提耶；他见过一些艾布·哈桑（愿主赐他平安）的信件，上面沾着土。禁止焚烧写有文字的纸张一章</w:t>
      </w:r>
    </w:p>
    <w:p>
      <w:pPr>
        <w:bidi/>
        <w:jc w:val="right"/>
      </w:pPr>
      <w:r>
        <w:rPr>
          <w:rFonts w:ascii="Calibri" w:hAnsi="Calibri" w:cs="Calibri"/>
          <w:i/>
          <w:color w:val="008000"/>
          <w:sz w:val="24"/>
          <w:szCs w:val="24"/>
          <w:rtl/>
          <w:lang w:bidi="ar-SA"/>
        </w:rPr>
        <w:t>1 - محمّد بن يحيى، عن أحمد بن محمّد، عن عليّ بن الحكم، عن عبد الملك بن عتبة،</w:t>
      </w:r>
    </w:p>
    <w:p>
      <w:pPr>
        <w:jc w:val="left"/>
      </w:pPr>
      <w:r>
        <w:rPr>
          <w:rFonts w:ascii="Calibri" w:hAnsi="Calibri" w:cs="Calibri"/>
          <w:i w:val="0"/>
          <w:color w:val="000000"/>
          <w:sz w:val="24"/>
          <w:szCs w:val="24"/>
          <w:rtl w:val="0"/>
        </w:rPr>
        <w:t>1—穆罕默德·本·叶海亚，传自艾哈迈德·本·穆罕默德，传自阿里·本·哈卡姆，传自阿卜杜勒·马利克·本·欧特拜，</w:t>
      </w:r>
    </w:p>
    <w:p>
      <w:pPr>
        <w:bidi/>
        <w:jc w:val="right"/>
      </w:pPr>
      <w:r>
        <w:rPr>
          <w:rFonts w:ascii="Calibri" w:hAnsi="Calibri" w:cs="Calibri"/>
          <w:i/>
          <w:color w:val="008000"/>
          <w:sz w:val="24"/>
          <w:szCs w:val="24"/>
          <w:rtl/>
          <w:lang w:bidi="ar-SA"/>
        </w:rPr>
        <w:t>عن أبي الحسن (عَلَيهِ السَّلَامُ) قال: سألته عن القراطيس تجتمع هل تحرق بالنار وفيها شيء من ذكر اللّه ؟</w:t>
      </w:r>
    </w:p>
    <w:p>
      <w:pPr>
        <w:jc w:val="left"/>
      </w:pPr>
      <w:r>
        <w:rPr>
          <w:rFonts w:ascii="Calibri" w:hAnsi="Calibri" w:cs="Calibri"/>
          <w:i w:val="0"/>
          <w:color w:val="000000"/>
          <w:sz w:val="24"/>
          <w:szCs w:val="24"/>
          <w:rtl w:val="0"/>
        </w:rPr>
        <w:t>传自艾布·哈桑（愿主赐他平安），他说：我问他，收集起来的纸张，若上面有提及真主的文字，可以用火焚烧吗？</w:t>
      </w:r>
    </w:p>
    <w:p>
      <w:pPr>
        <w:bidi/>
        <w:jc w:val="right"/>
      </w:pPr>
      <w:r>
        <w:rPr>
          <w:rFonts w:ascii="Calibri" w:hAnsi="Calibri" w:cs="Calibri"/>
          <w:i/>
          <w:color w:val="008000"/>
          <w:sz w:val="24"/>
          <w:szCs w:val="24"/>
          <w:rtl/>
          <w:lang w:bidi="ar-SA"/>
        </w:rPr>
        <w:t>قال : لا تغسل بالماء أوّلاً قبل (5) .</w:t>
      </w:r>
    </w:p>
    <w:p>
      <w:pPr>
        <w:jc w:val="left"/>
      </w:pPr>
      <w:r>
        <w:rPr>
          <w:rFonts w:ascii="Calibri" w:hAnsi="Calibri" w:cs="Calibri"/>
          <w:i w:val="0"/>
          <w:color w:val="000000"/>
          <w:sz w:val="24"/>
          <w:szCs w:val="24"/>
          <w:rtl w:val="0"/>
        </w:rPr>
        <w:t>他说：不，应先用水洗净，然后再……（5）</w:t>
      </w:r>
    </w:p>
    <w:p>
      <w:pPr>
        <w:bidi/>
        <w:jc w:val="right"/>
      </w:pPr>
      <w:r>
        <w:rPr>
          <w:rFonts w:ascii="Calibri" w:hAnsi="Calibri" w:cs="Calibri"/>
          <w:i/>
          <w:color w:val="008000"/>
          <w:sz w:val="24"/>
          <w:szCs w:val="24"/>
          <w:rtl/>
          <w:lang w:bidi="ar-SA"/>
        </w:rPr>
        <w:t>2 - عنه، عن الوساء، عن عبد اللّه بن سنان قال : سمعت أبا عبد اللّه (عَلَيهِ السَّلَامُ) يقول: لا تحرقوا القراطيس ولكن امحوها وحرقوها. ص: 641</w:t>
      </w:r>
    </w:p>
    <w:p>
      <w:pPr>
        <w:jc w:val="left"/>
      </w:pPr>
      <w:r>
        <w:rPr>
          <w:rFonts w:ascii="Calibri" w:hAnsi="Calibri" w:cs="Calibri"/>
          <w:i w:val="0"/>
          <w:color w:val="000000"/>
          <w:sz w:val="24"/>
          <w:szCs w:val="24"/>
          <w:rtl w:val="0"/>
        </w:rPr>
        <w:t>2—他传自韦沙，传自阿卜杜拉·本·辛南；他说：我听艾布·阿卜杜拉（愿主赐他平安）说：“不要焚烧纸张，而要把上面的文字抹去，然后焚烧。” 第641页</w:t>
      </w:r>
    </w:p>
    <w:p>
      <w:pPr>
        <w:bidi/>
        <w:jc w:val="right"/>
      </w:pPr>
      <w:r>
        <w:rPr>
          <w:rFonts w:ascii="Calibri" w:hAnsi="Calibri" w:cs="Calibri"/>
          <w:i/>
          <w:color w:val="008000"/>
          <w:sz w:val="24"/>
          <w:szCs w:val="24"/>
          <w:rtl/>
          <w:lang w:bidi="ar-SA"/>
        </w:rPr>
        <w:t>1- أي يبدأ بذكر اسم المرسل إليه قبل اسمه تكريماً له وتقديماً على نفسه فيقول بعد البسملة : إلى فلان من فلان، أو إلى أبي فلان من فلان ويؤيد هذا المعنى الحديث التالي.</w:t>
      </w:r>
    </w:p>
    <w:p>
      <w:pPr>
        <w:jc w:val="left"/>
      </w:pPr>
      <w:r>
        <w:rPr>
          <w:rFonts w:ascii="Calibri" w:hAnsi="Calibri" w:cs="Calibri"/>
          <w:i w:val="0"/>
          <w:color w:val="000000"/>
          <w:sz w:val="24"/>
          <w:szCs w:val="24"/>
          <w:rtl w:val="0"/>
        </w:rPr>
        <w:t>1—也就是说，为表示尊敬并将对方置于自己之上，先写收信人的名字，再写自己的名字；于是，在奉至仁至慈的真主之名前写道：“某某致某某”，或“某某之父致某某”。下一则圣训也印证了这一含义。</w:t>
      </w:r>
    </w:p>
    <w:p>
      <w:pPr>
        <w:bidi/>
        <w:jc w:val="right"/>
      </w:pPr>
      <w:r>
        <w:rPr>
          <w:rFonts w:ascii="Calibri" w:hAnsi="Calibri" w:cs="Calibri"/>
          <w:i/>
          <w:color w:val="008000"/>
          <w:sz w:val="24"/>
          <w:szCs w:val="24"/>
          <w:rtl/>
          <w:lang w:bidi="ar-SA"/>
        </w:rPr>
        <w:t>2- أي إذا شاء اللّه، أو إن شاء اللّه. 3- أي موضوع الحاجة المكتوب عنها.</w:t>
      </w:r>
    </w:p>
    <w:p>
      <w:pPr>
        <w:jc w:val="left"/>
      </w:pPr>
      <w:r>
        <w:rPr>
          <w:rFonts w:ascii="Calibri" w:hAnsi="Calibri" w:cs="Calibri"/>
          <w:i w:val="0"/>
          <w:color w:val="000000"/>
          <w:sz w:val="24"/>
          <w:szCs w:val="24"/>
          <w:rtl w:val="0"/>
        </w:rPr>
        <w:t>2—即“如果真主意欲”，或“若真主意欲”。3—即所写信件中所谈及的事项。</w:t>
      </w:r>
    </w:p>
    <w:p>
      <w:pPr>
        <w:bidi/>
        <w:jc w:val="right"/>
      </w:pPr>
      <w:r>
        <w:rPr>
          <w:rFonts w:ascii="Calibri" w:hAnsi="Calibri" w:cs="Calibri"/>
          <w:i/>
          <w:color w:val="008000"/>
          <w:sz w:val="24"/>
          <w:szCs w:val="24"/>
          <w:rtl/>
          <w:lang w:bidi="ar-SA"/>
        </w:rPr>
        <w:t>4- «تتريب الكتاب وإترابه أن تجعل التراب عليه وتلطخه به وفي الحديث: أتربوا فإنه أنجح للحاجة» الوافي للفيض ج 126/3.</w:t>
      </w:r>
    </w:p>
    <w:p>
      <w:pPr>
        <w:jc w:val="left"/>
      </w:pPr>
      <w:r>
        <w:rPr>
          <w:rFonts w:ascii="Calibri" w:hAnsi="Calibri" w:cs="Calibri"/>
          <w:i w:val="0"/>
          <w:color w:val="000000"/>
          <w:sz w:val="24"/>
          <w:szCs w:val="24"/>
          <w:rtl w:val="0"/>
        </w:rPr>
        <w:t>4—“给书信覆土、沾土，就是把土撒在上面并将其弄脏。圣训中说：‘给它们覆土吧，这样更有助于办成所求之事。’”法伊德的《瓦菲》，第3卷/126页。</w:t>
      </w:r>
    </w:p>
    <w:p>
      <w:pPr>
        <w:bidi/>
        <w:jc w:val="right"/>
      </w:pPr>
      <w:r>
        <w:rPr>
          <w:rFonts w:ascii="Calibri" w:hAnsi="Calibri" w:cs="Calibri"/>
          <w:i/>
          <w:color w:val="008000"/>
          <w:sz w:val="24"/>
          <w:szCs w:val="24"/>
          <w:rtl/>
          <w:lang w:bidi="ar-SA"/>
        </w:rPr>
        <w:t>5- أي قبل الإحراق إن كان لا بد من إحراقها.</w:t>
      </w:r>
    </w:p>
    <w:p>
      <w:pPr>
        <w:jc w:val="left"/>
      </w:pPr>
      <w:r>
        <w:rPr>
          <w:rFonts w:ascii="Calibri" w:hAnsi="Calibri" w:cs="Calibri"/>
          <w:i w:val="0"/>
          <w:color w:val="000000"/>
          <w:sz w:val="24"/>
          <w:szCs w:val="24"/>
          <w:rtl w:val="0"/>
        </w:rPr>
        <w:t>5—即如果非烧不可，那么应在焚烧之前这样做。</w:t>
      </w:r>
    </w:p>
    <w:p>
      <w:pPr>
        <w:bidi/>
        <w:jc w:val="right"/>
      </w:pPr>
      <w:r>
        <w:rPr>
          <w:rFonts w:ascii="Calibri" w:hAnsi="Calibri" w:cs="Calibri"/>
          <w:i/>
          <w:color w:val="008000"/>
          <w:sz w:val="24"/>
          <w:szCs w:val="24"/>
          <w:rtl/>
          <w:lang w:bidi="ar-SA"/>
        </w:rPr>
        <w:t>3 - عليّ بن إبراهيم، عن أبيه، عن ابن أبي عمير، عن حماد بن عثمان، عن زرارة قال :</w:t>
      </w:r>
    </w:p>
    <w:p>
      <w:pPr>
        <w:jc w:val="left"/>
      </w:pPr>
      <w:r>
        <w:rPr>
          <w:rFonts w:ascii="Calibri" w:hAnsi="Calibri" w:cs="Calibri"/>
          <w:i w:val="0"/>
          <w:color w:val="000000"/>
          <w:sz w:val="24"/>
          <w:szCs w:val="24"/>
          <w:rtl w:val="0"/>
        </w:rPr>
        <w:t>3—阿里·本·易卜拉欣，传自其父，传自伊本·艾比·欧迈尔，传自哈马德·本·奥斯曼，传自祖拉赖；他说：</w:t>
      </w:r>
    </w:p>
    <w:p>
      <w:pPr>
        <w:bidi/>
        <w:jc w:val="right"/>
      </w:pPr>
      <w:r>
        <w:rPr>
          <w:rFonts w:ascii="Calibri" w:hAnsi="Calibri" w:cs="Calibri"/>
          <w:i/>
          <w:color w:val="008000"/>
          <w:sz w:val="24"/>
          <w:szCs w:val="24"/>
          <w:rtl/>
          <w:lang w:bidi="ar-SA"/>
        </w:rPr>
        <w:t>سُئِلَ أبو عبد اللّه (عَلَيهِ السَّلَامُ) عن الاسم من أسماء اللّه يمحوه الرّجل بالتفل (1) قال : امحوه بأطهر ما تجدون.</w:t>
      </w:r>
    </w:p>
    <w:p>
      <w:pPr>
        <w:jc w:val="left"/>
      </w:pPr>
      <w:r>
        <w:rPr>
          <w:rFonts w:ascii="Calibri" w:hAnsi="Calibri" w:cs="Calibri"/>
          <w:i w:val="0"/>
          <w:color w:val="000000"/>
          <w:sz w:val="24"/>
          <w:szCs w:val="24"/>
          <w:rtl w:val="0"/>
        </w:rPr>
        <w:t>有人问艾布·阿卜杜拉（愿主赐他平安），若有人用唾沫抹去真主的一个尊名，该怎么办（1）？他说：“用你们所能找到的最洁净之物把它抹去。”</w:t>
      </w:r>
    </w:p>
    <w:p>
      <w:pPr>
        <w:bidi/>
        <w:jc w:val="right"/>
      </w:pPr>
      <w:r>
        <w:rPr>
          <w:rFonts w:ascii="Calibri" w:hAnsi="Calibri" w:cs="Calibri"/>
          <w:i/>
          <w:color w:val="008000"/>
          <w:sz w:val="24"/>
          <w:szCs w:val="24"/>
          <w:rtl/>
          <w:lang w:bidi="ar-SA"/>
        </w:rPr>
        <w:t>4 - علي، عن أبيه، عن النوفلي، عن السكونيّ، عن أبي عبد اللّه السكونيّ،</w:t>
      </w:r>
    </w:p>
    <w:p>
      <w:pPr>
        <w:jc w:val="left"/>
      </w:pPr>
      <w:r>
        <w:rPr>
          <w:rFonts w:ascii="Calibri" w:hAnsi="Calibri" w:cs="Calibri"/>
          <w:i w:val="0"/>
          <w:color w:val="000000"/>
          <w:sz w:val="24"/>
          <w:szCs w:val="24"/>
          <w:rtl w:val="0"/>
        </w:rPr>
        <w:t>4—阿里，传自其父，传自诺夫利，传自萨库尼，传自艾布·阿卜杜拉·萨库尼，</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w:t>
      </w:r>
    </w:p>
    <w:p>
      <w:pPr>
        <w:jc w:val="left"/>
      </w:pPr>
      <w:r>
        <w:rPr>
          <w:rFonts w:ascii="Calibri" w:hAnsi="Calibri" w:cs="Calibri"/>
          <w:i w:val="0"/>
          <w:color w:val="000000"/>
          <w:sz w:val="24"/>
          <w:szCs w:val="24"/>
          <w:rtl w:val="0"/>
        </w:rPr>
        <w:t>传自艾布·阿卜杜拉（愿主赐他平安）；他说：真主的使者（愿真主赐福他及其家眷，并赐他们平安）说：</w:t>
      </w:r>
    </w:p>
    <w:p>
      <w:pPr>
        <w:bidi/>
        <w:jc w:val="right"/>
      </w:pPr>
      <w:r>
        <w:rPr>
          <w:rFonts w:ascii="Calibri" w:hAnsi="Calibri" w:cs="Calibri"/>
          <w:i/>
          <w:color w:val="008000"/>
          <w:sz w:val="24"/>
          <w:szCs w:val="24"/>
          <w:rtl/>
          <w:lang w:bidi="ar-SA"/>
        </w:rPr>
        <w:t>«امحوا كتاب اللّه [تعالى ] وذكره بأطهر ما تجدون (2) ، ونهى أن يُحْرَقَ كتاب اللّه، ونهى أن يمحى بالإقلام» (3) .</w:t>
      </w:r>
    </w:p>
    <w:p>
      <w:pPr>
        <w:jc w:val="left"/>
      </w:pPr>
      <w:r>
        <w:rPr>
          <w:rFonts w:ascii="Calibri" w:hAnsi="Calibri" w:cs="Calibri"/>
          <w:i w:val="0"/>
          <w:color w:val="000000"/>
          <w:sz w:val="24"/>
          <w:szCs w:val="24"/>
          <w:rtl w:val="0"/>
        </w:rPr>
        <w:t>“用你们所能找到的最洁净之物抹去真主（至高无上）的经典及其记念（2）；他禁止焚烧真主的经典，也禁止用笔抹除。”（3）</w:t>
      </w:r>
    </w:p>
    <w:p>
      <w:pPr>
        <w:bidi/>
        <w:jc w:val="right"/>
      </w:pPr>
      <w:r>
        <w:rPr>
          <w:rFonts w:ascii="Calibri" w:hAnsi="Calibri" w:cs="Calibri"/>
          <w:i/>
          <w:color w:val="008000"/>
          <w:sz w:val="24"/>
          <w:szCs w:val="24"/>
          <w:rtl/>
          <w:lang w:bidi="ar-SA"/>
        </w:rPr>
        <w:t>5 - علي، عن أبيه عن ابن أبي عمير، عن محمّد بن إسحاق بن عمّار، عن أبي الحسن موسى (عَلَيهِ السَّلَامُ) في الظهور (4) الّتي فيها ذكر اللّه عزّ وجلّ قال : اغسلها (5) .</w:t>
      </w:r>
    </w:p>
    <w:p>
      <w:pPr>
        <w:jc w:val="left"/>
      </w:pPr>
      <w:r>
        <w:rPr>
          <w:rFonts w:ascii="Calibri" w:hAnsi="Calibri" w:cs="Calibri"/>
          <w:i w:val="0"/>
          <w:color w:val="000000"/>
          <w:sz w:val="24"/>
          <w:szCs w:val="24"/>
          <w:rtl w:val="0"/>
        </w:rPr>
        <w:t>5—阿里，传自其父，传自伊本·艾比·欧迈尔，传自穆罕默德·本·伊斯哈格·本·阿玛尔；关于那些写有全能尊大的真主之名的皮张（4），艾布·哈桑·穆萨（愿主赐他平安）说：“把它们洗净（5）。”</w:t>
      </w:r>
    </w:p>
    <w:p>
      <w:pPr>
        <w:bidi/>
        <w:jc w:val="right"/>
      </w:pPr>
      <w:r>
        <w:rPr>
          <w:rFonts w:ascii="Calibri" w:hAnsi="Calibri" w:cs="Calibri"/>
          <w:i/>
          <w:color w:val="008000"/>
          <w:sz w:val="24"/>
          <w:szCs w:val="24"/>
          <w:rtl/>
          <w:lang w:bidi="ar-SA"/>
        </w:rPr>
        <w:t>تمَّ كتاب العِشْرَة وللّه الحمد والمنة وصلّى اللّه على محمّد وآله الطيبين الطاهرين.</w:t>
      </w:r>
    </w:p>
    <w:p>
      <w:pPr>
        <w:jc w:val="left"/>
      </w:pPr>
      <w:r>
        <w:rPr>
          <w:rFonts w:ascii="Calibri" w:hAnsi="Calibri" w:cs="Calibri"/>
          <w:i w:val="0"/>
          <w:color w:val="000000"/>
          <w:sz w:val="24"/>
          <w:szCs w:val="24"/>
          <w:rtl w:val="0"/>
        </w:rPr>
        <w:t>《交往篇》至此完毕。赞颂与恩典全归真主，愿真主赐福穆罕默德及其纯洁清净的家眷。</w:t>
      </w:r>
    </w:p>
    <w:p>
      <w:pPr>
        <w:bidi/>
        <w:jc w:val="right"/>
      </w:pPr>
      <w:r>
        <w:rPr>
          <w:rFonts w:ascii="Calibri" w:hAnsi="Calibri" w:cs="Calibri"/>
          <w:i/>
          <w:color w:val="008000"/>
          <w:sz w:val="24"/>
          <w:szCs w:val="24"/>
          <w:rtl/>
          <w:lang w:bidi="ar-SA"/>
        </w:rPr>
        <w:t>(هذا آخر كتاب العِشْرَة وبه تم كتاب الأصول من الكافي) ص: 642 1- أي البصاق.</w:t>
      </w:r>
    </w:p>
    <w:p>
      <w:pPr>
        <w:jc w:val="left"/>
      </w:pPr>
      <w:r>
        <w:rPr>
          <w:rFonts w:ascii="Calibri" w:hAnsi="Calibri" w:cs="Calibri"/>
          <w:i w:val="0"/>
          <w:color w:val="000000"/>
          <w:sz w:val="24"/>
          <w:szCs w:val="24"/>
          <w:rtl w:val="0"/>
        </w:rPr>
        <w:t>（《交往篇》至此结束，《卡菲》的《原理篇》也由此完毕。）第642页 1—即唾液。</w:t>
      </w:r>
    </w:p>
    <w:p>
      <w:pPr>
        <w:bidi/>
        <w:jc w:val="right"/>
      </w:pPr>
      <w:r>
        <w:rPr>
          <w:rFonts w:ascii="Calibri" w:hAnsi="Calibri" w:cs="Calibri"/>
          <w:i/>
          <w:color w:val="008000"/>
          <w:sz w:val="24"/>
          <w:szCs w:val="24"/>
          <w:rtl/>
          <w:lang w:bidi="ar-SA"/>
        </w:rPr>
        <w:t>2- وذلك في صورة الاضطرار إلى محوه لغرض عقلائي كوقوع تصحيف فيه مثلاً.</w:t>
      </w:r>
    </w:p>
    <w:p>
      <w:pPr>
        <w:jc w:val="left"/>
      </w:pPr>
      <w:r>
        <w:rPr>
          <w:rFonts w:ascii="Calibri" w:hAnsi="Calibri" w:cs="Calibri"/>
          <w:i w:val="0"/>
          <w:color w:val="000000"/>
          <w:sz w:val="24"/>
          <w:szCs w:val="24"/>
          <w:rtl w:val="0"/>
        </w:rPr>
        <w:t>2—这是指因某种合理目的而不得不抹去的情形，例如其中出现了讹误。</w:t>
      </w:r>
    </w:p>
    <w:p>
      <w:pPr>
        <w:bidi/>
        <w:jc w:val="right"/>
      </w:pPr>
      <w:r>
        <w:rPr>
          <w:rFonts w:ascii="Calibri" w:hAnsi="Calibri" w:cs="Calibri"/>
          <w:i/>
          <w:color w:val="008000"/>
          <w:sz w:val="24"/>
          <w:szCs w:val="24"/>
          <w:rtl/>
          <w:lang w:bidi="ar-SA"/>
        </w:rPr>
        <w:t>3- النهي عن الإحراق نهي تحريمي وذلك لما فيه من هتك وإهانة والنهي عن المحو بالأقلام نهي كراهتي. 4- أي الجلود. 5- وذلك لغرض عقلائي أو شرعي. الفهرس كتاب الإيمان والكفر باب طينة المؤمن والكافر...5</w:t>
      </w:r>
    </w:p>
    <w:p>
      <w:pPr>
        <w:jc w:val="left"/>
      </w:pPr>
      <w:r>
        <w:rPr>
          <w:rFonts w:ascii="Calibri" w:hAnsi="Calibri" w:cs="Calibri"/>
          <w:i w:val="0"/>
          <w:color w:val="000000"/>
          <w:sz w:val="24"/>
          <w:szCs w:val="24"/>
          <w:rtl w:val="0"/>
        </w:rPr>
        <w:t>3—禁止焚烧属于禁令，理由是其中含有亵渎和侮辱；禁止用笔抹除则属于厌恶性禁令。4—即皮革。5—这是出于合理或教法上的目的。目录：《信仰与不信仰篇》；信士与不信者的本质篇……5</w:t>
      </w:r>
    </w:p>
    <w:p>
      <w:pPr>
        <w:bidi/>
        <w:jc w:val="right"/>
      </w:pPr>
      <w:r>
        <w:rPr>
          <w:rFonts w:ascii="Calibri" w:hAnsi="Calibri" w:cs="Calibri"/>
          <w:i/>
          <w:color w:val="008000"/>
          <w:sz w:val="24"/>
          <w:szCs w:val="24"/>
          <w:rtl/>
          <w:lang w:bidi="ar-SA"/>
        </w:rPr>
        <w:t>باب آخر منه وفيه زيادة وقوع التكليف...8 باب آخر منه...10</w:t>
      </w:r>
    </w:p>
    <w:p>
      <w:pPr>
        <w:jc w:val="left"/>
      </w:pPr>
      <w:r>
        <w:rPr>
          <w:rFonts w:ascii="Calibri" w:hAnsi="Calibri" w:cs="Calibri"/>
          <w:i w:val="0"/>
          <w:color w:val="000000"/>
          <w:sz w:val="24"/>
          <w:szCs w:val="24"/>
          <w:rtl w:val="0"/>
        </w:rPr>
        <w:t>本篇另一章，增述了责任义务的发生……8 本篇另一章……10</w:t>
      </w:r>
    </w:p>
    <w:p>
      <w:pPr>
        <w:bidi/>
        <w:jc w:val="right"/>
      </w:pPr>
      <w:r>
        <w:rPr>
          <w:rFonts w:ascii="Calibri" w:hAnsi="Calibri" w:cs="Calibri"/>
          <w:i/>
          <w:color w:val="008000"/>
          <w:sz w:val="24"/>
          <w:szCs w:val="24"/>
          <w:rtl/>
          <w:lang w:bidi="ar-SA"/>
        </w:rPr>
        <w:t>باب أنَّ رسول اللّه (صَلَّى اللّه عَلَيْهِ وَ آلِهِ وَسَلَّمَ) أول من أجاب وأقرّ اللّه عزّ وجلّ بالربوبية...13 باب كيف أجابوا وهم ذر؟...14 باب فطرة الخلق على التوحيد...15 باب كون المؤمن في صلب الكافر...16</w:t>
      </w:r>
    </w:p>
    <w:p>
      <w:pPr>
        <w:jc w:val="left"/>
      </w:pPr>
      <w:r>
        <w:rPr>
          <w:rFonts w:ascii="Calibri" w:hAnsi="Calibri" w:cs="Calibri"/>
          <w:i w:val="0"/>
          <w:color w:val="000000"/>
          <w:sz w:val="24"/>
          <w:szCs w:val="24"/>
          <w:rtl w:val="0"/>
        </w:rPr>
        <w:t>使者（愿真主赐福他及其家眷，并赐他们平安）是第一个应答并承认真主为主的篇章……13 他们作为微尘时如何应答？……14 众生生来秉持认主独一的本性篇……15 信士存在于不信者的脊骨中篇……16</w:t>
      </w:r>
    </w:p>
    <w:p>
      <w:pPr>
        <w:bidi/>
        <w:jc w:val="right"/>
      </w:pPr>
      <w:r>
        <w:rPr>
          <w:rFonts w:ascii="Calibri" w:hAnsi="Calibri" w:cs="Calibri"/>
          <w:i/>
          <w:color w:val="008000"/>
          <w:sz w:val="24"/>
          <w:szCs w:val="24"/>
          <w:rtl/>
          <w:lang w:bidi="ar-SA"/>
        </w:rPr>
        <w:t>باب إذا أراد اللّه عزّ وجلّ أن يخلق المؤمن...16 باب في أن الصبغة هي الإسلام الإيمان... 17 باب في أن السكينة هي الإيمان...17 باب الإخلاص...18 باب الشرائع... 20 باب دعائم الإسلام...22</w:t>
      </w:r>
    </w:p>
    <w:p>
      <w:pPr>
        <w:jc w:val="left"/>
      </w:pPr>
      <w:r>
        <w:rPr>
          <w:rFonts w:ascii="Calibri" w:hAnsi="Calibri" w:cs="Calibri"/>
          <w:i w:val="0"/>
          <w:color w:val="000000"/>
          <w:sz w:val="24"/>
          <w:szCs w:val="24"/>
          <w:rtl w:val="0"/>
        </w:rPr>
        <w:t>全能尊大的真主意欲创造信士时……16 染色即伊斯兰、信仰篇……17 宁静即信仰篇……17 忠诚篇……18 教法篇……20 伊斯兰的支柱篇……22</w:t>
      </w:r>
    </w:p>
    <w:p>
      <w:pPr>
        <w:bidi/>
        <w:jc w:val="right"/>
      </w:pPr>
      <w:r>
        <w:rPr>
          <w:rFonts w:ascii="Calibri" w:hAnsi="Calibri" w:cs="Calibri"/>
          <w:i/>
          <w:color w:val="008000"/>
          <w:sz w:val="24"/>
          <w:szCs w:val="24"/>
          <w:rtl/>
          <w:lang w:bidi="ar-SA"/>
        </w:rPr>
        <w:t>باب أن الإسلام يحقن به الدم...28 باب أنَّ الإيمان يشرك الإسلام ولا عكس... 29</w:t>
      </w:r>
    </w:p>
    <w:p>
      <w:pPr>
        <w:jc w:val="left"/>
      </w:pPr>
      <w:r>
        <w:rPr>
          <w:rFonts w:ascii="Calibri" w:hAnsi="Calibri" w:cs="Calibri"/>
          <w:i w:val="0"/>
          <w:color w:val="000000"/>
          <w:sz w:val="24"/>
          <w:szCs w:val="24"/>
          <w:rtl w:val="0"/>
        </w:rPr>
        <w:t>伊斯兰可使血受到保护篇……28 信仰包含伊斯兰，而反之则不然篇……29</w:t>
      </w:r>
    </w:p>
    <w:p>
      <w:pPr>
        <w:bidi/>
        <w:jc w:val="right"/>
      </w:pPr>
      <w:r>
        <w:rPr>
          <w:rFonts w:ascii="Calibri" w:hAnsi="Calibri" w:cs="Calibri"/>
          <w:i/>
          <w:color w:val="008000"/>
          <w:sz w:val="24"/>
          <w:szCs w:val="24"/>
          <w:rtl/>
          <w:lang w:bidi="ar-SA"/>
        </w:rPr>
        <w:t>باب آخر منه وفيه أن الإسلام قبل الإيمان...32 باب (بدون العنوان)...33</w:t>
      </w:r>
    </w:p>
    <w:p>
      <w:pPr>
        <w:jc w:val="left"/>
      </w:pPr>
      <w:r>
        <w:rPr>
          <w:rFonts w:ascii="Calibri" w:hAnsi="Calibri" w:cs="Calibri"/>
          <w:i w:val="0"/>
          <w:color w:val="000000"/>
          <w:sz w:val="24"/>
          <w:szCs w:val="24"/>
          <w:rtl w:val="0"/>
        </w:rPr>
        <w:t>本篇另一章，说明伊斯兰先于信仰……32 （无标题）篇……33</w:t>
      </w:r>
    </w:p>
    <w:p>
      <w:pPr>
        <w:bidi/>
        <w:jc w:val="right"/>
      </w:pPr>
      <w:r>
        <w:rPr>
          <w:rFonts w:ascii="Calibri" w:hAnsi="Calibri" w:cs="Calibri"/>
          <w:i/>
          <w:color w:val="008000"/>
          <w:sz w:val="24"/>
          <w:szCs w:val="24"/>
          <w:rtl/>
          <w:lang w:bidi="ar-SA"/>
        </w:rPr>
        <w:t>باب في أنّ الإيمان مبثوث لجوارح البدن كلّها... 38 باب السبق إلى الإيمان... 45 ص: 643 باب درجات الإيمان... 47 باب آخر منه...49 باب نسبة الإسلام...50 باب [ خصال المؤمن ].... 52 باب (بدون العنوان)... 54</w:t>
      </w:r>
    </w:p>
    <w:p>
      <w:pPr>
        <w:jc w:val="left"/>
      </w:pPr>
      <w:r>
        <w:rPr>
          <w:rFonts w:ascii="Calibri" w:hAnsi="Calibri" w:cs="Calibri"/>
          <w:i w:val="0"/>
          <w:color w:val="000000"/>
          <w:sz w:val="24"/>
          <w:szCs w:val="24"/>
          <w:rtl w:val="0"/>
        </w:rPr>
        <w:t>信仰遍及身体所有肢体篇……38 率先信仰篇……45 第643页 信仰的等级篇……47 本篇另一章……49 伊斯兰的归属篇……50 [信士的品德]……52 （无标题）篇……54</w:t>
      </w:r>
    </w:p>
    <w:p>
      <w:pPr>
        <w:bidi/>
        <w:jc w:val="right"/>
      </w:pPr>
      <w:r>
        <w:rPr>
          <w:rFonts w:ascii="Calibri" w:hAnsi="Calibri" w:cs="Calibri"/>
          <w:i/>
          <w:color w:val="008000"/>
          <w:sz w:val="24"/>
          <w:szCs w:val="24"/>
          <w:rtl/>
          <w:lang w:bidi="ar-SA"/>
        </w:rPr>
        <w:t>باب صفة الإيمان... 56 باب فضل الإيمان على الإسلام واليقين على الإيمان.... 57 باب حقيقة الإيمان واليقين باب التفكّر...59 باب المكارم... 60 باب فضل اليقين...61 باب الرّضا بالقضاء...63 باب التفويض إلى اللّه والتوكل عليه...66</w:t>
      </w:r>
    </w:p>
    <w:p>
      <w:pPr>
        <w:jc w:val="left"/>
      </w:pPr>
      <w:r>
        <w:rPr>
          <w:rFonts w:ascii="Calibri" w:hAnsi="Calibri" w:cs="Calibri"/>
          <w:i w:val="0"/>
          <w:color w:val="000000"/>
          <w:sz w:val="24"/>
          <w:szCs w:val="24"/>
          <w:rtl w:val="0"/>
        </w:rPr>
        <w:t>信仰的性质篇……56 信仰优于伊斯兰、确信优于信仰篇……57 信仰与确信的实质篇；思考篇……59 美德篇……60 确信的优越篇……61 满意于前定篇……63 将事务托付真主并信赖他篇……66</w:t>
      </w:r>
    </w:p>
    <w:p>
      <w:pPr>
        <w:bidi/>
        <w:jc w:val="right"/>
      </w:pPr>
      <w:r>
        <w:rPr>
          <w:rFonts w:ascii="Calibri" w:hAnsi="Calibri" w:cs="Calibri"/>
          <w:i/>
          <w:color w:val="008000"/>
          <w:sz w:val="24"/>
          <w:szCs w:val="24"/>
          <w:rtl/>
          <w:lang w:bidi="ar-SA"/>
        </w:rPr>
        <w:t>باب الخوف والرجاء...69 باب حسن الظن باللّه عزّ وجلّ...77 باب الاعتراف بالتقصير...78 باب الطاعة والتقوى...79 باب الورع...82 باب العفّة...84 باب اجتناب المحارم...85 باب أداء الفرائض...87 باب استواء العمل والمداومة عليه... 88 باب العبادة...89 باب النيّة... 90</w:t>
      </w:r>
    </w:p>
    <w:p>
      <w:pPr>
        <w:jc w:val="left"/>
      </w:pPr>
      <w:r>
        <w:rPr>
          <w:rFonts w:ascii="Calibri" w:hAnsi="Calibri" w:cs="Calibri"/>
          <w:i w:val="0"/>
          <w:color w:val="000000"/>
          <w:sz w:val="24"/>
          <w:szCs w:val="24"/>
          <w:rtl w:val="0"/>
        </w:rPr>
        <w:t>恐惧与希望篇……69 对全能尊大的真主抱有美好期待篇……77 承认自身的不足篇……78 顺从与敬畏篇……79 谨慎自守篇……82 贞洁篇……84 远离禁戒之事篇……85 履行主命篇……87 行为始终如一并持之以恒篇……88 崇拜篇……89 意念篇……90</w:t>
      </w:r>
    </w:p>
    <w:p>
      <w:pPr>
        <w:bidi/>
        <w:jc w:val="right"/>
      </w:pPr>
      <w:r>
        <w:rPr>
          <w:rFonts w:ascii="Calibri" w:hAnsi="Calibri" w:cs="Calibri"/>
          <w:i/>
          <w:color w:val="008000"/>
          <w:sz w:val="24"/>
          <w:szCs w:val="24"/>
          <w:rtl/>
          <w:lang w:bidi="ar-SA"/>
        </w:rPr>
        <w:t>باب (بدون العنوان)...91 باب الإقتصاد في العبادة...92 باب من بلغه ثواب من اللّه على عمل...93 باب الصبر...94 ص: 644 باب الشكر...100 باب حسن الخلق...106 باب حسن البشر...110 باب الصدق وأداء الأمانة... 111 باب الحياء...113 باب العفو...115</w:t>
      </w:r>
    </w:p>
    <w:p>
      <w:pPr>
        <w:jc w:val="left"/>
      </w:pPr>
      <w:r>
        <w:rPr>
          <w:rFonts w:ascii="Calibri" w:hAnsi="Calibri" w:cs="Calibri"/>
          <w:i w:val="0"/>
          <w:color w:val="000000"/>
          <w:sz w:val="24"/>
          <w:szCs w:val="24"/>
          <w:rtl w:val="0"/>
        </w:rPr>
        <w:t>（无标题）篇……91 崇拜中持中篇……92 关于听闻真主因某项行为而给予报酬的人……93 忍耐篇……94 第644页 感恩篇……100 品德优良篇……106 待人和善篇……110 诚实与履行信托篇……111 羞耻篇……113 宽恕篇……115</w:t>
      </w:r>
    </w:p>
    <w:p>
      <w:pPr>
        <w:bidi/>
        <w:jc w:val="right"/>
      </w:pPr>
      <w:r>
        <w:rPr>
          <w:rFonts w:ascii="Calibri" w:hAnsi="Calibri" w:cs="Calibri"/>
          <w:i/>
          <w:color w:val="008000"/>
          <w:sz w:val="24"/>
          <w:szCs w:val="24"/>
          <w:rtl/>
          <w:lang w:bidi="ar-SA"/>
        </w:rPr>
        <w:t>باب كظم الغيظ... 117 باب الحِلم... 119 باب الصمت وحفظ اللسان...121 باب المداراة.... 125 باب الرفق...127 باب التواضع...129 باب الحبّ في اللّه والبغض في اللّه...133 باب ذم الدنيا والزهد فيها...136 باب (بدون العنوان) 145 باب القناعة...</w:t>
      </w:r>
    </w:p>
    <w:p>
      <w:pPr>
        <w:jc w:val="left"/>
      </w:pPr>
      <w:r>
        <w:rPr>
          <w:rFonts w:ascii="Calibri" w:hAnsi="Calibri" w:cs="Calibri"/>
          <w:i w:val="0"/>
          <w:color w:val="000000"/>
          <w:sz w:val="24"/>
          <w:szCs w:val="24"/>
          <w:rtl w:val="0"/>
        </w:rPr>
        <w:t>忍怒篇……117 宽厚篇……119 沉默与守护舌头篇……121 周旋应对篇……125 温和篇……127 谦逊篇……129 为真主而爱、为真主而恨篇……133 贬斥今世与淡泊今世篇……136 （无标题）篇……145 知足篇……</w:t>
      </w:r>
    </w:p>
    <w:p>
      <w:pPr>
        <w:bidi/>
        <w:jc w:val="right"/>
      </w:pPr>
      <w:r>
        <w:rPr>
          <w:rFonts w:ascii="Calibri" w:hAnsi="Calibri" w:cs="Calibri"/>
          <w:i/>
          <w:color w:val="008000"/>
          <w:sz w:val="24"/>
          <w:szCs w:val="24"/>
          <w:rtl/>
          <w:lang w:bidi="ar-SA"/>
        </w:rPr>
        <w:t>145 باب الكفاف...148 باب تعجيل فعل الخير...149 باب الإنصاف والعدل... 151 باب الاستغناء عن النّاس... 155 باب صلة الرحم...157 باب البر بالوالدين... 164 باب الاهتمام بأمور المسلمين والنصيحة لهم ونفعهم...169 باب إجلال الكبير...171</w:t>
      </w:r>
    </w:p>
    <w:p>
      <w:pPr>
        <w:jc w:val="left"/>
      </w:pPr>
      <w:r>
        <w:rPr>
          <w:rFonts w:ascii="Calibri" w:hAnsi="Calibri" w:cs="Calibri"/>
          <w:i w:val="0"/>
          <w:color w:val="000000"/>
          <w:sz w:val="24"/>
          <w:szCs w:val="24"/>
          <w:rtl w:val="0"/>
        </w:rPr>
        <w:t>145 温饱篇……148 及时行善篇……149 公平与公正篇……151 不求人篇……155 维系亲属关系篇……157 孝敬父母篇……164 关心穆斯林的事务、为他们提供忠告并使他们受益篇……169 尊敬长者篇……171</w:t>
      </w:r>
    </w:p>
    <w:p>
      <w:pPr>
        <w:bidi/>
        <w:jc w:val="right"/>
      </w:pPr>
      <w:r>
        <w:rPr>
          <w:rFonts w:ascii="Calibri" w:hAnsi="Calibri" w:cs="Calibri"/>
          <w:i/>
          <w:color w:val="008000"/>
          <w:sz w:val="24"/>
          <w:szCs w:val="24"/>
          <w:rtl/>
          <w:lang w:bidi="ar-SA"/>
        </w:rPr>
        <w:t>باب أخوة المؤمنين بعضهم لبعض...172 باب فيما يوجب الحقِّ لمن انتحل الإيمان وينقصه...174</w:t>
      </w:r>
    </w:p>
    <w:p>
      <w:pPr>
        <w:jc w:val="left"/>
      </w:pPr>
      <w:r>
        <w:rPr>
          <w:rFonts w:ascii="Calibri" w:hAnsi="Calibri" w:cs="Calibri"/>
          <w:i w:val="0"/>
          <w:color w:val="000000"/>
          <w:sz w:val="24"/>
          <w:szCs w:val="24"/>
          <w:rtl w:val="0"/>
        </w:rPr>
        <w:t>信士彼此为弟兄篇……172 关于信奉信仰者应享有的权利及其所欠缺之处篇……174</w:t>
      </w:r>
    </w:p>
    <w:p>
      <w:pPr>
        <w:bidi/>
        <w:jc w:val="right"/>
      </w:pPr>
      <w:r>
        <w:rPr>
          <w:rFonts w:ascii="Calibri" w:hAnsi="Calibri" w:cs="Calibri"/>
          <w:i/>
          <w:color w:val="008000"/>
          <w:sz w:val="24"/>
          <w:szCs w:val="24"/>
          <w:rtl/>
          <w:lang w:bidi="ar-SA"/>
        </w:rPr>
        <w:t>باب في أن التواخي لم يقع على الدين وإنما هو التعارف... 175 ص: 645 باب حق المؤمن على أخيه وأداء حقّه... 175 باب التراحم والتعاطف... 181 باب زيارة الاخوان... 182 باب المصافحة...185 باب المعانقة...190 باب التقبيل...</w:t>
      </w:r>
    </w:p>
    <w:p>
      <w:pPr>
        <w:jc w:val="left"/>
      </w:pPr>
      <w:r>
        <w:rPr>
          <w:rFonts w:ascii="Calibri" w:hAnsi="Calibri" w:cs="Calibri"/>
          <w:i w:val="0"/>
          <w:color w:val="000000"/>
          <w:sz w:val="24"/>
          <w:szCs w:val="24"/>
          <w:rtl w:val="0"/>
        </w:rPr>
        <w:t>关于兄弟情谊并非基于宗教，而是彼此相识篇……175 第645页 信士对其兄弟的权利及履行其权利篇……175 彼此怜悯、互相关怀篇……181 探望弟兄篇……182 握手篇……185 拥抱篇……190 亲吻篇……</w:t>
      </w:r>
    </w:p>
    <w:p>
      <w:pPr>
        <w:bidi/>
        <w:jc w:val="right"/>
      </w:pPr>
      <w:r>
        <w:rPr>
          <w:rFonts w:ascii="Calibri" w:hAnsi="Calibri" w:cs="Calibri"/>
          <w:i/>
          <w:color w:val="008000"/>
          <w:sz w:val="24"/>
          <w:szCs w:val="24"/>
          <w:rtl/>
          <w:lang w:bidi="ar-SA"/>
        </w:rPr>
        <w:t>190 باب تذاكر الإخوان...192 باب إدخال السرور على المؤمنين... 194 باب قضاء حاجة المؤمن...198 باب السعي في حاجة المؤمن... 202 باب تفريج كرب المؤمن...204 باب إطعام المؤمنين...205 باب من كسا مؤمناً...209 باب في الطاف المؤمن وإكرامه...</w:t>
      </w:r>
    </w:p>
    <w:p>
      <w:pPr>
        <w:jc w:val="left"/>
      </w:pPr>
      <w:r>
        <w:rPr>
          <w:rFonts w:ascii="Calibri" w:hAnsi="Calibri" w:cs="Calibri"/>
          <w:i w:val="0"/>
          <w:color w:val="000000"/>
          <w:sz w:val="24"/>
          <w:szCs w:val="24"/>
          <w:rtl w:val="0"/>
        </w:rPr>
        <w:t>190 弟兄间互相谈论篇……192 使信士欢喜篇……194 满足信士的需求篇……198 为满足信士的需求而奔走篇……202 为信士解除忧困篇……204 供养信士篇……205 为信士提供衣物篇……209 善待并尊敬信士篇……</w:t>
      </w:r>
    </w:p>
    <w:p>
      <w:pPr>
        <w:bidi/>
        <w:jc w:val="right"/>
      </w:pPr>
      <w:r>
        <w:rPr>
          <w:rFonts w:ascii="Calibri" w:hAnsi="Calibri" w:cs="Calibri"/>
          <w:i/>
          <w:color w:val="008000"/>
          <w:sz w:val="24"/>
          <w:szCs w:val="24"/>
          <w:rtl/>
          <w:lang w:bidi="ar-SA"/>
        </w:rPr>
        <w:t>210 باب في خدمته...212 باب نصيحة المؤمن...212 باب الإصلاح بين النّاس... 213 باب في إحياء المؤمن...214 باب في الدعاء للأهل إلى الإيمان...215 باب في ترك دعاء النّاس...216</w:t>
      </w:r>
    </w:p>
    <w:p>
      <w:pPr>
        <w:jc w:val="left"/>
      </w:pPr>
      <w:r>
        <w:rPr>
          <w:rFonts w:ascii="Calibri" w:hAnsi="Calibri" w:cs="Calibri"/>
          <w:i w:val="0"/>
          <w:color w:val="000000"/>
          <w:sz w:val="24"/>
          <w:szCs w:val="24"/>
          <w:rtl w:val="0"/>
        </w:rPr>
        <w:t>210 服侍信士篇……212 劝勉信士篇……212 调解人际纠纷篇……213 使信士复生篇……214 邀请家人归信篇……215 不再邀请人们篇……216</w:t>
      </w:r>
    </w:p>
    <w:p>
      <w:pPr>
        <w:bidi/>
        <w:jc w:val="right"/>
      </w:pPr>
      <w:r>
        <w:rPr>
          <w:rFonts w:ascii="Calibri" w:hAnsi="Calibri" w:cs="Calibri"/>
          <w:i/>
          <w:color w:val="008000"/>
          <w:sz w:val="24"/>
          <w:szCs w:val="24"/>
          <w:rtl/>
          <w:lang w:bidi="ar-SA"/>
        </w:rPr>
        <w:t>باب أن اللّه إنما يعطي الدين من يحبه...217 باب سلامة الدين...218 باب التقيّة... 219 باب الكتمان... 224 باب المؤمن وعلاماته وصفاته...229 باب في قلة عدد المؤمنين... 241</w:t>
      </w:r>
    </w:p>
    <w:p>
      <w:pPr>
        <w:jc w:val="left"/>
      </w:pPr>
      <w:r>
        <w:rPr>
          <w:rFonts w:ascii="Calibri" w:hAnsi="Calibri" w:cs="Calibri"/>
          <w:i w:val="0"/>
          <w:color w:val="000000"/>
          <w:sz w:val="24"/>
          <w:szCs w:val="24"/>
          <w:rtl w:val="0"/>
        </w:rPr>
        <w:t>真主只把宗教赐予他所爱之人篇……217 宗教安稳篇……218 掩饰信仰篇……219 隐瞒篇……224 信士及其标志与品性篇……229 信士人数稀少篇……241</w:t>
      </w:r>
    </w:p>
    <w:p>
      <w:pPr>
        <w:bidi/>
        <w:jc w:val="right"/>
      </w:pPr>
      <w:r>
        <w:rPr>
          <w:rFonts w:ascii="Calibri" w:hAnsi="Calibri" w:cs="Calibri"/>
          <w:i/>
          <w:color w:val="008000"/>
          <w:sz w:val="24"/>
          <w:szCs w:val="24"/>
          <w:rtl/>
          <w:lang w:bidi="ar-SA"/>
        </w:rPr>
        <w:t>باب الرضا بموهبة الإيمان والصبر على كلّ شيء بعده...244 باب في سكون المؤمن إلى المؤمن...246 ص: 646 باب في ما يدفع اللّه بالمؤمنين...246 باب في أنَّ المؤمن صنفان... 246</w:t>
      </w:r>
    </w:p>
    <w:p>
      <w:pPr>
        <w:jc w:val="left"/>
      </w:pPr>
      <w:r>
        <w:rPr>
          <w:rFonts w:ascii="Calibri" w:hAnsi="Calibri" w:cs="Calibri"/>
          <w:i w:val="0"/>
          <w:color w:val="000000"/>
          <w:sz w:val="24"/>
          <w:szCs w:val="24"/>
          <w:rtl w:val="0"/>
        </w:rPr>
        <w:t>满意于信仰的恩赐，并忍受此后的一切篇……244 信士依偎信士篇……246 第646页 真主借信士们抵御灾祸篇……246 信士分为两类篇……246</w:t>
      </w:r>
    </w:p>
    <w:p>
      <w:pPr>
        <w:bidi/>
        <w:jc w:val="right"/>
      </w:pPr>
      <w:r>
        <w:rPr>
          <w:rFonts w:ascii="Calibri" w:hAnsi="Calibri" w:cs="Calibri"/>
          <w:i/>
          <w:color w:val="008000"/>
          <w:sz w:val="24"/>
          <w:szCs w:val="24"/>
          <w:rtl/>
          <w:lang w:bidi="ar-SA"/>
        </w:rPr>
        <w:t>باب ما أخذه اللّه على المؤمن من الصبر على ما يلحقه فيما ابتلي به... 248 باب شدَّة ابتلاء المؤمن...250 باب فضل فقراء المسلمين... 256 باب (بدون العنوان)... 261</w:t>
      </w:r>
    </w:p>
    <w:p>
      <w:pPr>
        <w:jc w:val="left"/>
      </w:pPr>
      <w:r>
        <w:rPr>
          <w:rFonts w:ascii="Calibri" w:hAnsi="Calibri" w:cs="Calibri"/>
          <w:i w:val="0"/>
          <w:color w:val="000000"/>
          <w:sz w:val="24"/>
          <w:szCs w:val="24"/>
          <w:rtl w:val="0"/>
        </w:rPr>
        <w:t>真主要求信士忍耐其所受考验带来的苦难篇……248 信士所受考验的严酷篇……250 穆斯林中的贫困者的优越篇……256 （无标题）篇……261</w:t>
      </w:r>
    </w:p>
    <w:p>
      <w:pPr>
        <w:bidi/>
        <w:jc w:val="right"/>
      </w:pPr>
      <w:r>
        <w:rPr>
          <w:rFonts w:ascii="Calibri" w:hAnsi="Calibri" w:cs="Calibri"/>
          <w:i/>
          <w:color w:val="008000"/>
          <w:sz w:val="24"/>
          <w:szCs w:val="24"/>
          <w:rtl/>
          <w:lang w:bidi="ar-SA"/>
        </w:rPr>
        <w:t>باب أن للقلب أذنين ينفث فيهما الملك والشيطان... 262 باب الروح الّذي أريد به المؤمن...262 باب الذنوب...263 باب الكبائر... 269 باب استصغار الذنب... 278 باب الإصرار على الذَّنب...279 باب في أصول الكفر وأركانه...280 باب الرياء...283</w:t>
      </w:r>
    </w:p>
    <w:p>
      <w:pPr>
        <w:jc w:val="left"/>
      </w:pPr>
      <w:r>
        <w:rPr>
          <w:rFonts w:ascii="Calibri" w:hAnsi="Calibri" w:cs="Calibri"/>
          <w:i w:val="0"/>
          <w:color w:val="000000"/>
          <w:sz w:val="24"/>
          <w:szCs w:val="24"/>
          <w:rtl w:val="0"/>
        </w:rPr>
        <w:t>心有两只耳朵，天使与恶魔向其中吹入东西篇……262 信士所指的灵魂篇……262 罪行篇……263 大罪篇……269 轻视罪行篇……278 一再犯罪篇……279 不信的根源与支柱篇……280 沽名钓誉篇……283</w:t>
      </w:r>
    </w:p>
    <w:p>
      <w:pPr>
        <w:bidi/>
        <w:jc w:val="right"/>
      </w:pPr>
      <w:r>
        <w:rPr>
          <w:rFonts w:ascii="Calibri" w:hAnsi="Calibri" w:cs="Calibri"/>
          <w:i/>
          <w:color w:val="008000"/>
          <w:sz w:val="24"/>
          <w:szCs w:val="24"/>
          <w:rtl/>
          <w:lang w:bidi="ar-SA"/>
        </w:rPr>
        <w:t>باب طلب الرئاسة... 287 باب اختتال الدنيا بالدين... 288 باب من وصف عدلاً وعمل بغيره...289 باب المراء والخصومة ومعاداة الرجال...290 باب الغضب ...292 باب الحسد... 295 باب الكبر...296 باب العجب...301 باب حبّ الدّنيا والحرص عليها... 304</w:t>
      </w:r>
    </w:p>
    <w:p>
      <w:pPr>
        <w:jc w:val="left"/>
      </w:pPr>
      <w:r>
        <w:rPr>
          <w:rFonts w:ascii="Calibri" w:hAnsi="Calibri" w:cs="Calibri"/>
          <w:i w:val="0"/>
          <w:color w:val="000000"/>
          <w:sz w:val="24"/>
          <w:szCs w:val="24"/>
          <w:rtl w:val="0"/>
        </w:rPr>
        <w:t>追求权位篇……287 借宗教谋取今世利益篇……288 描述公正却行事不公之人篇……289 诡辩、争执与仇视他人篇……290 愤怒篇……292 嫉妒篇……295 傲慢篇……296 自我陶醉篇……301 贪恋今世并贪求今世篇……304</w:t>
      </w:r>
    </w:p>
    <w:p>
      <w:pPr>
        <w:bidi/>
        <w:jc w:val="right"/>
      </w:pPr>
      <w:r>
        <w:rPr>
          <w:rFonts w:ascii="Calibri" w:hAnsi="Calibri" w:cs="Calibri"/>
          <w:i/>
          <w:color w:val="008000"/>
          <w:sz w:val="24"/>
          <w:szCs w:val="24"/>
          <w:rtl/>
          <w:lang w:bidi="ar-SA"/>
        </w:rPr>
        <w:t>باب الطمع...308 باب الخُرْق... 309 باب سوء الخلق... 309 ص: 647 باب السفه...310 باب البذاء...311 باب من يتقى شره... 314 باب البغي...315 باب الفخر والكِبر... 316 باب القسوة...317 باب الظلم...318 باب اتباع الهوى... 322</w:t>
      </w:r>
    </w:p>
    <w:p>
      <w:pPr>
        <w:jc w:val="left"/>
      </w:pPr>
      <w:r>
        <w:rPr>
          <w:rFonts w:ascii="Calibri" w:hAnsi="Calibri" w:cs="Calibri"/>
          <w:i w:val="0"/>
          <w:color w:val="000000"/>
          <w:sz w:val="24"/>
          <w:szCs w:val="24"/>
          <w:rtl w:val="0"/>
        </w:rPr>
        <w:t>贪婪篇……308 愚钝篇……309 品行恶劣篇……309 第647页 愚昧篇……310 粗言秽语篇……311 人们提防其恶行之人篇……314 侵害篇……315 自夸与傲慢篇……316 心地刚硬篇……317 不公篇……318 追随私欲篇……322</w:t>
      </w:r>
    </w:p>
    <w:p>
      <w:pPr>
        <w:bidi/>
        <w:jc w:val="right"/>
      </w:pPr>
      <w:r>
        <w:rPr>
          <w:rFonts w:ascii="Calibri" w:hAnsi="Calibri" w:cs="Calibri"/>
          <w:i/>
          <w:color w:val="008000"/>
          <w:sz w:val="24"/>
          <w:szCs w:val="24"/>
          <w:rtl/>
          <w:lang w:bidi="ar-SA"/>
        </w:rPr>
        <w:t>باب المكر والغدر والخديعة...323 باب الكذب...325 باب ذي اللسانين... 329 باب الهجرة... 330 باب قطيعة الرحم... 332 باب العقوق...334 باب الانتفاء... 335 باب من آذى المسلمين واحتقرهم... 336 باب من طلب عثرات المؤمنين وعوراتهم...339 باب التعيير...340</w:t>
      </w:r>
    </w:p>
    <w:p>
      <w:pPr>
        <w:jc w:val="left"/>
      </w:pPr>
      <w:r>
        <w:rPr>
          <w:rFonts w:ascii="Calibri" w:hAnsi="Calibri" w:cs="Calibri"/>
          <w:i w:val="0"/>
          <w:color w:val="000000"/>
          <w:sz w:val="24"/>
          <w:szCs w:val="24"/>
          <w:rtl w:val="0"/>
        </w:rPr>
        <w:t>阴谋、背叛与欺骗篇……323 说谎篇……325 两面派篇……329 断绝往来篇……330 断绝亲属关系篇……332 忤逆父母篇……334 否认篇……335 伤害并轻视穆斯林之人篇……336 搜寻信士过失与隐私之人篇……339 嘲讽篇……340</w:t>
      </w:r>
    </w:p>
    <w:p>
      <w:pPr>
        <w:bidi/>
        <w:jc w:val="right"/>
      </w:pPr>
      <w:r>
        <w:rPr>
          <w:rFonts w:ascii="Calibri" w:hAnsi="Calibri" w:cs="Calibri"/>
          <w:i/>
          <w:color w:val="008000"/>
          <w:sz w:val="24"/>
          <w:szCs w:val="24"/>
          <w:rtl/>
          <w:lang w:bidi="ar-SA"/>
        </w:rPr>
        <w:t>باب الغيبة والبهت...341 باب الرواية على المؤمنين... 343 باب الشماتة.... 344 باب السباب...344 باب التهمة وسوء الظن...347 باب من لم يناصح أخاه المؤمن...347 باب خُلف الوعد...348 باب مَن حَجَبَ أخاه المؤمن...349</w:t>
      </w:r>
    </w:p>
    <w:p>
      <w:pPr>
        <w:jc w:val="left"/>
      </w:pPr>
      <w:r>
        <w:rPr>
          <w:rFonts w:ascii="Calibri" w:hAnsi="Calibri" w:cs="Calibri"/>
          <w:i w:val="0"/>
          <w:color w:val="000000"/>
          <w:sz w:val="24"/>
          <w:szCs w:val="24"/>
          <w:rtl w:val="0"/>
        </w:rPr>
        <w:t>背谈与诬蔑篇……341 传播针对信士的传闻篇……343幸灾乐祸篇……344 谩骂篇……344 指控与恶意猜疑篇……347 不向信士兄弟提供忠告之人篇……347 违背诺言篇……348 拒绝接待信士兄弟之人篇……349</w:t>
      </w:r>
    </w:p>
    <w:p>
      <w:pPr>
        <w:bidi/>
        <w:jc w:val="right"/>
      </w:pPr>
      <w:r>
        <w:rPr>
          <w:rFonts w:ascii="Calibri" w:hAnsi="Calibri" w:cs="Calibri"/>
          <w:i/>
          <w:color w:val="008000"/>
          <w:sz w:val="24"/>
          <w:szCs w:val="24"/>
          <w:rtl/>
          <w:lang w:bidi="ar-SA"/>
        </w:rPr>
        <w:t>باب من استعان به أخوة فلم يُعِنْهُ...350 باب من منع مؤمناً شيئاً عنده...351 ص: 648 باب من أخاف مؤمناً...352 باب النميمة....353 باب الإذاعة... 354 باب من أطاع المخلوق في معصية الخالق...356 باب في عقوبات المعاصي العاجلة...358</w:t>
      </w:r>
    </w:p>
    <w:p>
      <w:pPr>
        <w:jc w:val="left"/>
      </w:pPr>
      <w:r>
        <w:rPr>
          <w:rFonts w:ascii="Calibri" w:hAnsi="Calibri" w:cs="Calibri"/>
          <w:i w:val="0"/>
          <w:color w:val="000000"/>
          <w:sz w:val="24"/>
          <w:szCs w:val="24"/>
          <w:rtl w:val="0"/>
        </w:rPr>
        <w:t>弟兄求助却不予帮助之人篇……350 扣留自己所拥有之物、不肯给予信士之人篇……351 第648页 恐吓信士之人篇……352 搬弄是非篇……353 泄露秘密篇……354 顺从受造物而违抗造物主之人篇……356 罪行所招致的现世惩罚篇……358</w:t>
      </w:r>
    </w:p>
    <w:p>
      <w:pPr>
        <w:bidi/>
        <w:jc w:val="right"/>
      </w:pPr>
      <w:r>
        <w:rPr>
          <w:rFonts w:ascii="Calibri" w:hAnsi="Calibri" w:cs="Calibri"/>
          <w:i/>
          <w:color w:val="008000"/>
          <w:sz w:val="24"/>
          <w:szCs w:val="24"/>
          <w:rtl/>
          <w:lang w:bidi="ar-SA"/>
        </w:rPr>
        <w:t>باب مجالسة أهل المعاصي...359 باب أصناف النّاس...364 باب الكفر...366 باب وجوه الكفر...371 باب دعائم الكفر وشُعَبه...373 باب صفة النفاق والمنافق...375 باب الشرك...378 باب الشك...380 باب الضلال... 382 باب المستضف...385 باب المُرْجَوْنَ لأمر اللّه... 388</w:t>
      </w:r>
    </w:p>
    <w:p>
      <w:pPr>
        <w:jc w:val="left"/>
      </w:pPr>
      <w:r>
        <w:rPr>
          <w:rFonts w:ascii="Calibri" w:hAnsi="Calibri" w:cs="Calibri"/>
          <w:i w:val="0"/>
          <w:color w:val="000000"/>
          <w:sz w:val="24"/>
          <w:szCs w:val="24"/>
          <w:rtl w:val="0"/>
        </w:rPr>
        <w:t>与犯罪者为伍篇……359 人的类别篇……364 不信篇……366 不信的各种表现篇……371 不信的支柱与分支篇……373 伪信及伪信者的特征篇……375 以物配主篇……378 怀疑篇……380 迷误篇……382 弱者篇……385 听候真主裁决之人篇……388</w:t>
      </w:r>
    </w:p>
    <w:p>
      <w:pPr>
        <w:bidi/>
        <w:jc w:val="right"/>
      </w:pPr>
      <w:r>
        <w:rPr>
          <w:rFonts w:ascii="Calibri" w:hAnsi="Calibri" w:cs="Calibri"/>
          <w:i/>
          <w:color w:val="008000"/>
          <w:sz w:val="24"/>
          <w:szCs w:val="24"/>
          <w:rtl/>
          <w:lang w:bidi="ar-SA"/>
        </w:rPr>
        <w:t>باب أصحاب الأعراف...388 باب في صنوف أهل الخلاف...389 باب المؤلفة قلوبهم...391</w:t>
      </w:r>
    </w:p>
    <w:p>
      <w:pPr>
        <w:jc w:val="left"/>
      </w:pPr>
      <w:r>
        <w:rPr>
          <w:rFonts w:ascii="Calibri" w:hAnsi="Calibri" w:cs="Calibri"/>
          <w:i w:val="0"/>
          <w:color w:val="000000"/>
          <w:sz w:val="24"/>
          <w:szCs w:val="24"/>
          <w:rtl w:val="0"/>
        </w:rPr>
        <w:t>高处的人们篇……388 立场相异者的类别篇……389 心被争取归信之人篇……391</w:t>
      </w:r>
    </w:p>
    <w:p>
      <w:pPr>
        <w:bidi/>
        <w:jc w:val="right"/>
      </w:pPr>
      <w:r>
        <w:rPr>
          <w:rFonts w:ascii="Calibri" w:hAnsi="Calibri" w:cs="Calibri"/>
          <w:i/>
          <w:color w:val="008000"/>
          <w:sz w:val="24"/>
          <w:szCs w:val="24"/>
          <w:rtl/>
          <w:lang w:bidi="ar-SA"/>
        </w:rPr>
        <w:t>باب في ذكر المنافقين والضلال وإبليس في الدعوة ...392</w:t>
      </w:r>
    </w:p>
    <w:p>
      <w:pPr>
        <w:jc w:val="left"/>
      </w:pPr>
      <w:r>
        <w:rPr>
          <w:rFonts w:ascii="Calibri" w:hAnsi="Calibri" w:cs="Calibri"/>
          <w:i w:val="0"/>
          <w:color w:val="000000"/>
          <w:sz w:val="24"/>
          <w:szCs w:val="24"/>
          <w:rtl w:val="0"/>
        </w:rPr>
        <w:t>在宣教中提及伪信者、迷误者与易卜劣厮篇……392</w:t>
      </w:r>
    </w:p>
    <w:p>
      <w:pPr>
        <w:bidi/>
        <w:jc w:val="right"/>
      </w:pPr>
      <w:r>
        <w:rPr>
          <w:rFonts w:ascii="Calibri" w:hAnsi="Calibri" w:cs="Calibri"/>
          <w:i/>
          <w:color w:val="008000"/>
          <w:sz w:val="24"/>
          <w:szCs w:val="24"/>
          <w:rtl/>
          <w:lang w:bidi="ar-SA"/>
        </w:rPr>
        <w:t>باب في قوله تعالى : ومن النّاس (من يعبد اللّه على حرف)... 393</w:t>
      </w:r>
    </w:p>
    <w:p>
      <w:pPr>
        <w:jc w:val="left"/>
      </w:pPr>
      <w:r>
        <w:rPr>
          <w:rFonts w:ascii="Calibri" w:hAnsi="Calibri" w:cs="Calibri"/>
          <w:i w:val="0"/>
          <w:color w:val="000000"/>
          <w:sz w:val="24"/>
          <w:szCs w:val="24"/>
          <w:rtl w:val="0"/>
        </w:rPr>
        <w:t>关于真主的话：“有人崇拜真主，却站在边缘上”篇……393</w:t>
      </w:r>
    </w:p>
    <w:p>
      <w:pPr>
        <w:bidi/>
        <w:jc w:val="right"/>
      </w:pPr>
      <w:r>
        <w:rPr>
          <w:rFonts w:ascii="Calibri" w:hAnsi="Calibri" w:cs="Calibri"/>
          <w:i/>
          <w:color w:val="008000"/>
          <w:sz w:val="24"/>
          <w:szCs w:val="24"/>
          <w:rtl/>
          <w:lang w:bidi="ar-SA"/>
        </w:rPr>
        <w:t>باب أدنى ما يكون به العبد مؤمناً أو كافراً أو ضالاً... 394 باب (بدون العنوان)...395</w:t>
      </w:r>
    </w:p>
    <w:p>
      <w:pPr>
        <w:jc w:val="left"/>
      </w:pPr>
      <w:r>
        <w:rPr>
          <w:rFonts w:ascii="Calibri" w:hAnsi="Calibri" w:cs="Calibri"/>
          <w:i w:val="0"/>
          <w:color w:val="000000"/>
          <w:sz w:val="24"/>
          <w:szCs w:val="24"/>
          <w:rtl w:val="0"/>
        </w:rPr>
        <w:t>仆人成为信士、不信者或迷误者的最低条件篇……394 （无标题）篇……395</w:t>
      </w:r>
    </w:p>
    <w:p>
      <w:pPr>
        <w:bidi/>
        <w:jc w:val="right"/>
      </w:pPr>
      <w:r>
        <w:rPr>
          <w:rFonts w:ascii="Calibri" w:hAnsi="Calibri" w:cs="Calibri"/>
          <w:i/>
          <w:color w:val="008000"/>
          <w:sz w:val="24"/>
          <w:szCs w:val="24"/>
          <w:rtl/>
          <w:lang w:bidi="ar-SA"/>
        </w:rPr>
        <w:t>باب ثبوت الإيمان وهل يجوز أن ينقله اللّه...396 باب المُعَارين...396 باب في علامة المُعَار... 398 باب سهو القلب...398 ص: 649</w:t>
      </w:r>
    </w:p>
    <w:p>
      <w:pPr>
        <w:jc w:val="left"/>
      </w:pPr>
      <w:r>
        <w:rPr>
          <w:rFonts w:ascii="Calibri" w:hAnsi="Calibri" w:cs="Calibri"/>
          <w:i w:val="0"/>
          <w:color w:val="000000"/>
          <w:sz w:val="24"/>
          <w:szCs w:val="24"/>
          <w:rtl w:val="0"/>
        </w:rPr>
        <w:t>信仰的确立，以及真主是否可以使信仰转移篇……396 暂借信仰者篇……396 暂借信仰者的标志篇……398 心的疏忽篇……398 第649页</w:t>
      </w:r>
    </w:p>
    <w:p>
      <w:pPr>
        <w:bidi/>
        <w:jc w:val="right"/>
      </w:pPr>
      <w:r>
        <w:rPr>
          <w:rFonts w:ascii="Calibri" w:hAnsi="Calibri" w:cs="Calibri"/>
          <w:i/>
          <w:color w:val="008000"/>
          <w:sz w:val="24"/>
          <w:szCs w:val="24"/>
          <w:rtl/>
          <w:lang w:bidi="ar-SA"/>
        </w:rPr>
        <w:t>باب في ظلمة قلب المنافق وإن أعطي اللّسان ونور قلب المؤمن وإن قصر به لسانه...400 باب في تنقل أحوال القلب...401 باب الوسوسة وحديث النفس... 402 باب الاعتراف بالذنوب والندم عليها...404 باب ستر الذُّنوب...405</w:t>
      </w:r>
    </w:p>
    <w:p>
      <w:pPr>
        <w:jc w:val="left"/>
      </w:pPr>
      <w:r>
        <w:rPr>
          <w:rFonts w:ascii="Calibri" w:hAnsi="Calibri" w:cs="Calibri"/>
          <w:i w:val="0"/>
          <w:color w:val="000000"/>
          <w:sz w:val="24"/>
          <w:szCs w:val="24"/>
          <w:rtl w:val="0"/>
        </w:rPr>
        <w:t>心被伪信者的黑暗笼罩，即使他能言善辩；信士的心明亮，即使他的言辞有所不足篇……400 心的状态变化篇……401 心中的教唆与自言自语篇……402 承认罪过并为之悔悟篇……404 隐瞒罪过篇……405</w:t>
      </w:r>
    </w:p>
    <w:p>
      <w:pPr>
        <w:bidi/>
        <w:jc w:val="right"/>
      </w:pPr>
      <w:r>
        <w:rPr>
          <w:rFonts w:ascii="Calibri" w:hAnsi="Calibri" w:cs="Calibri"/>
          <w:i/>
          <w:color w:val="008000"/>
          <w:sz w:val="24"/>
          <w:szCs w:val="24"/>
          <w:rtl/>
          <w:lang w:bidi="ar-SA"/>
        </w:rPr>
        <w:t>باب من يهم بالحسنة أو السيئة... 406 باب التوبة.... 407 باب الاستغفار من الذنب...411</w:t>
      </w:r>
    </w:p>
    <w:p>
      <w:pPr>
        <w:jc w:val="left"/>
      </w:pPr>
      <w:r>
        <w:rPr>
          <w:rFonts w:ascii="Calibri" w:hAnsi="Calibri" w:cs="Calibri"/>
          <w:i w:val="0"/>
          <w:color w:val="000000"/>
          <w:sz w:val="24"/>
          <w:szCs w:val="24"/>
          <w:rtl w:val="0"/>
        </w:rPr>
        <w:t>有意行善或作恶者篇……406 悔罪篇……407 为罪过求饶篇……411</w:t>
      </w:r>
    </w:p>
    <w:p>
      <w:pPr>
        <w:bidi/>
        <w:jc w:val="right"/>
      </w:pPr>
      <w:r>
        <w:rPr>
          <w:rFonts w:ascii="Calibri" w:hAnsi="Calibri" w:cs="Calibri"/>
          <w:i/>
          <w:color w:val="008000"/>
          <w:sz w:val="24"/>
          <w:szCs w:val="24"/>
          <w:rtl/>
          <w:lang w:bidi="ar-SA"/>
        </w:rPr>
        <w:t>باب فيما أعطى اللّه عزّ وجلّ آدم (عَلَيهِ السَّلَامُ) وقت التوبة...413 باب اللمم...415 باب في أنَّ الذُّنوب ثلاثة...416 باب تعجيل عقوبة الذنب...417 باب في تفسير الذنوب...421 باب نادر...421 باب نادر أيضاً.... 422</w:t>
      </w:r>
    </w:p>
    <w:p>
      <w:pPr>
        <w:jc w:val="left"/>
      </w:pPr>
      <w:r>
        <w:rPr>
          <w:rFonts w:ascii="Calibri" w:hAnsi="Calibri" w:cs="Calibri"/>
          <w:i w:val="0"/>
          <w:color w:val="000000"/>
          <w:sz w:val="24"/>
          <w:szCs w:val="24"/>
          <w:rtl w:val="0"/>
        </w:rPr>
        <w:t>真主（尊威而崇高者）在阿丹（愿主福安之）悔罪时赐予他的恩典篇……413 小过篇……415 罪过有三种篇……416 罪过的惩罚迅速降临篇……417 罪过释义篇……421 罕见篇……421 另一罕见篇……422</w:t>
      </w:r>
    </w:p>
    <w:p>
      <w:pPr>
        <w:bidi/>
        <w:jc w:val="right"/>
      </w:pPr>
      <w:r>
        <w:rPr>
          <w:rFonts w:ascii="Calibri" w:hAnsi="Calibri" w:cs="Calibri"/>
          <w:i/>
          <w:color w:val="008000"/>
          <w:sz w:val="24"/>
          <w:szCs w:val="24"/>
          <w:rtl/>
          <w:lang w:bidi="ar-SA"/>
        </w:rPr>
        <w:t>باب أنَّ اللّه يدفع بالعامل عن غير العامل... 423 باب أنَّ ترك الخطيئة أيسر من [طلب] التوبة...423 باب الاستدراج...424 باب محاسبة العمل... 425 باب من يعيب النّاس...432</w:t>
      </w:r>
    </w:p>
    <w:p>
      <w:pPr>
        <w:jc w:val="left"/>
      </w:pPr>
      <w:r>
        <w:rPr>
          <w:rFonts w:ascii="Calibri" w:hAnsi="Calibri" w:cs="Calibri"/>
          <w:i w:val="0"/>
          <w:color w:val="000000"/>
          <w:sz w:val="24"/>
          <w:szCs w:val="24"/>
          <w:rtl w:val="0"/>
        </w:rPr>
        <w:t>真主借行善者保护不行善者篇……423 不犯错比[寻求]悔罪容易篇……423 逐渐诱使篇……424 省察行为篇……425 指摘他人者篇……432</w:t>
      </w:r>
    </w:p>
    <w:p>
      <w:pPr>
        <w:bidi/>
        <w:jc w:val="right"/>
      </w:pPr>
      <w:r>
        <w:rPr>
          <w:rFonts w:ascii="Calibri" w:hAnsi="Calibri" w:cs="Calibri"/>
          <w:i/>
          <w:color w:val="008000"/>
          <w:sz w:val="24"/>
          <w:szCs w:val="24"/>
          <w:rtl/>
          <w:lang w:bidi="ar-SA"/>
        </w:rPr>
        <w:t>باب أنّه لا يؤاخذ المسلم بما عمل في الجاهلية...432 باب أنّ الكفر مع التوبة لا يبطل العمل... 433 باب المعافين من البلاء...433 باب ما رفع عن الامة...434</w:t>
      </w:r>
    </w:p>
    <w:p>
      <w:pPr>
        <w:jc w:val="left"/>
      </w:pPr>
      <w:r>
        <w:rPr>
          <w:rFonts w:ascii="Calibri" w:hAnsi="Calibri" w:cs="Calibri"/>
          <w:i w:val="0"/>
          <w:color w:val="000000"/>
          <w:sz w:val="24"/>
          <w:szCs w:val="24"/>
          <w:rtl w:val="0"/>
        </w:rPr>
        <w:t>穆斯林不因其蒙昧时期所做之事而受追究篇……432 悔罪后的不信不会使善功失效篇……433 免受灾难者篇……433 为共同体免除的事项篇……434</w:t>
      </w:r>
    </w:p>
    <w:p>
      <w:pPr>
        <w:bidi/>
        <w:jc w:val="right"/>
      </w:pPr>
      <w:r>
        <w:rPr>
          <w:rFonts w:ascii="Calibri" w:hAnsi="Calibri" w:cs="Calibri"/>
          <w:i/>
          <w:color w:val="008000"/>
          <w:sz w:val="24"/>
          <w:szCs w:val="24"/>
          <w:rtl/>
          <w:lang w:bidi="ar-SA"/>
        </w:rPr>
        <w:t>باب أنَّ الإيمان لا يضر معه سيّئة والكفر لا ينفع معه حسنة... 435 ص: 650 كتاب الدعاء باب فضل الدعاء والحثّ عليه...437 باب أن الدعاء سلاح المؤمن...439 باب أن الدعاء يردُّ البلاء والقضاء... 440</w:t>
      </w:r>
    </w:p>
    <w:p>
      <w:pPr>
        <w:jc w:val="left"/>
      </w:pPr>
      <w:r>
        <w:rPr>
          <w:rFonts w:ascii="Calibri" w:hAnsi="Calibri" w:cs="Calibri"/>
          <w:i w:val="0"/>
          <w:color w:val="000000"/>
          <w:sz w:val="24"/>
          <w:szCs w:val="24"/>
          <w:rtl w:val="0"/>
        </w:rPr>
        <w:t>信仰与之相伴时，罪行无害；不信与之相伴时，善行无益篇……435 第650页 祈祷之书 祈祷的优越及鼓励祈祷篇……437 祈祷是信士的武器篇……439 祈祷能抵御灾难与定数篇……440</w:t>
      </w:r>
    </w:p>
    <w:p>
      <w:pPr>
        <w:bidi/>
        <w:jc w:val="right"/>
      </w:pPr>
      <w:r>
        <w:rPr>
          <w:rFonts w:ascii="Calibri" w:hAnsi="Calibri" w:cs="Calibri"/>
          <w:i/>
          <w:color w:val="008000"/>
          <w:sz w:val="24"/>
          <w:szCs w:val="24"/>
          <w:rtl/>
          <w:lang w:bidi="ar-SA"/>
        </w:rPr>
        <w:t>باب أن الدعاء شفاء من كلّ داء...441 باب أن من دعا أستجيب له...442 باب إلهام الدعاء الدعاء... 442 باب التقدّم في الدّعاء...443 باب اليقين في الدعاء...444 باب الإقبال على الدّعاء... 444 باب الإلحاح في الدعاء والتلبث...445</w:t>
      </w:r>
    </w:p>
    <w:p>
      <w:pPr>
        <w:jc w:val="left"/>
      </w:pPr>
      <w:r>
        <w:rPr>
          <w:rFonts w:ascii="Calibri" w:hAnsi="Calibri" w:cs="Calibri"/>
          <w:i w:val="0"/>
          <w:color w:val="000000"/>
          <w:sz w:val="24"/>
          <w:szCs w:val="24"/>
          <w:rtl w:val="0"/>
        </w:rPr>
        <w:t>祈祷是治愈一切疾病的良方篇……441 祈祷者必蒙应答篇……442 祈祷的启示、祈祷篇……442 祈祷要趁早篇……443 祈祷中的笃信篇……444 专心祈祷篇……444 祈祷时坚持恳求并耐心等待篇……445</w:t>
      </w:r>
    </w:p>
    <w:p>
      <w:pPr>
        <w:bidi/>
        <w:jc w:val="right"/>
      </w:pPr>
      <w:r>
        <w:rPr>
          <w:rFonts w:ascii="Calibri" w:hAnsi="Calibri" w:cs="Calibri"/>
          <w:i/>
          <w:color w:val="008000"/>
          <w:sz w:val="24"/>
          <w:szCs w:val="24"/>
          <w:rtl/>
          <w:lang w:bidi="ar-SA"/>
        </w:rPr>
        <w:t>باب تسمية الحاجة في الدعاء... 446 باب إخفاء الدعاء...447 باب الأوقات والحالات الّتي ترجى فيها الإجابة...447</w:t>
      </w:r>
    </w:p>
    <w:p>
      <w:pPr>
        <w:jc w:val="left"/>
      </w:pPr>
      <w:r>
        <w:rPr>
          <w:rFonts w:ascii="Calibri" w:hAnsi="Calibri" w:cs="Calibri"/>
          <w:i w:val="0"/>
          <w:color w:val="000000"/>
          <w:sz w:val="24"/>
          <w:szCs w:val="24"/>
          <w:rtl w:val="0"/>
        </w:rPr>
        <w:t>祈祷时说出所求之事篇……446 暗中祈祷篇……447 祈祷容易蒙应答的时辰与情形篇……447</w:t>
      </w:r>
    </w:p>
    <w:p>
      <w:pPr>
        <w:bidi/>
        <w:jc w:val="right"/>
      </w:pPr>
      <w:r>
        <w:rPr>
          <w:rFonts w:ascii="Calibri" w:hAnsi="Calibri" w:cs="Calibri"/>
          <w:i/>
          <w:color w:val="008000"/>
          <w:sz w:val="24"/>
          <w:szCs w:val="24"/>
          <w:rtl/>
          <w:lang w:bidi="ar-SA"/>
        </w:rPr>
        <w:t>باب الرغبة والرهبة والتضرُّع والتبتل والابتهال والاستعاذة والمسألة...449 باب البكاء...451 باب الثناء قبل الدّعاء... 453 باب الاجتماع في الدعاء الدّعاء... 456 باب العموم في الدُّعاء...457 باب من أبطأت عليه الإجابة...457</w:t>
      </w:r>
    </w:p>
    <w:p>
      <w:pPr>
        <w:jc w:val="left"/>
      </w:pPr>
      <w:r>
        <w:rPr>
          <w:rFonts w:ascii="Calibri" w:hAnsi="Calibri" w:cs="Calibri"/>
          <w:i w:val="0"/>
          <w:color w:val="000000"/>
          <w:sz w:val="24"/>
          <w:szCs w:val="24"/>
          <w:rtl w:val="0"/>
        </w:rPr>
        <w:t>渴望、畏惧、恳求、虔敬、祈求、求护佑与祈求篇……449 哭泣篇……451 祈祷前赞颂篇……453 集体祈祷、祈祷篇……456 祈祷应普遍篇……457 应答迟迟未至者篇……457</w:t>
      </w:r>
    </w:p>
    <w:p>
      <w:pPr>
        <w:bidi/>
        <w:jc w:val="right"/>
      </w:pPr>
      <w:r>
        <w:rPr>
          <w:rFonts w:ascii="Calibri" w:hAnsi="Calibri" w:cs="Calibri"/>
          <w:i/>
          <w:color w:val="008000"/>
          <w:sz w:val="24"/>
          <w:szCs w:val="24"/>
          <w:rtl/>
          <w:lang w:bidi="ar-SA"/>
        </w:rPr>
        <w:t>باب الصلاة على النبي محمّد (صَلَّى اللّه عَلَيْهِ وَ آلِهِ وَسَلَّمَ) وأهل بيته (عَلَيهِم السَّلَامُ)...460</w:t>
      </w:r>
    </w:p>
    <w:p>
      <w:pPr>
        <w:jc w:val="left"/>
      </w:pPr>
      <w:r>
        <w:rPr>
          <w:rFonts w:ascii="Calibri" w:hAnsi="Calibri" w:cs="Calibri"/>
          <w:i w:val="0"/>
          <w:color w:val="000000"/>
          <w:sz w:val="24"/>
          <w:szCs w:val="24"/>
          <w:rtl w:val="0"/>
        </w:rPr>
        <w:t>为先知穆罕默德（愿主赐福于他及其后裔并使其平安）及其家属（愿主赐福于他们）祝福篇……460</w:t>
      </w:r>
    </w:p>
    <w:p>
      <w:pPr>
        <w:bidi/>
        <w:jc w:val="right"/>
      </w:pPr>
      <w:r>
        <w:rPr>
          <w:rFonts w:ascii="Calibri" w:hAnsi="Calibri" w:cs="Calibri"/>
          <w:i/>
          <w:color w:val="008000"/>
          <w:sz w:val="24"/>
          <w:szCs w:val="24"/>
          <w:rtl/>
          <w:lang w:bidi="ar-SA"/>
        </w:rPr>
        <w:t>باب ما يجب من ذكر اللّه عزّ وجلّ في كلّ مجلس...464 باب ذكر اللّه عزّ وجلّ كثيراً...466 باب أنَّ الصاعقة لا تصيب ذاكراً...468 باب الاشتغال بذكر اللّه عزّ وجلّ...469 باب ذكر اللّه عزّ وجلّ في السرّ...469</w:t>
      </w:r>
    </w:p>
    <w:p>
      <w:pPr>
        <w:jc w:val="left"/>
      </w:pPr>
      <w:r>
        <w:rPr>
          <w:rFonts w:ascii="Calibri" w:hAnsi="Calibri" w:cs="Calibri"/>
          <w:i w:val="0"/>
          <w:color w:val="000000"/>
          <w:sz w:val="24"/>
          <w:szCs w:val="24"/>
          <w:rtl w:val="0"/>
        </w:rPr>
        <w:t>每次聚会都应记念真主（尊威而崇高者）篇……464 多多记念真主（尊威而崇高者）篇……466 雷电不会击中记念真主者篇……468 专心记念真主（尊威而崇高者）篇……469 暗中记念真主（尊威而崇高者）篇……469</w:t>
      </w:r>
    </w:p>
    <w:p>
      <w:pPr>
        <w:bidi/>
        <w:jc w:val="right"/>
      </w:pPr>
      <w:r>
        <w:rPr>
          <w:rFonts w:ascii="Calibri" w:hAnsi="Calibri" w:cs="Calibri"/>
          <w:i/>
          <w:color w:val="008000"/>
          <w:sz w:val="24"/>
          <w:szCs w:val="24"/>
          <w:rtl/>
          <w:lang w:bidi="ar-SA"/>
        </w:rPr>
        <w:t>باب ذكر اللّه عزّ وجلّ في الغافلين... 470 باب التحميد والتمجيد...471 ص: 651 باب الاستغفار...472 باب التسبيح والتهليل والتكبير... 473 باب الدُّعاء للإخوان بظهر الغيب...475 باب من تُسْتَجَابُ دعوته...477 باب من لا تُسْتَجَابُ دعوته...478</w:t>
      </w:r>
    </w:p>
    <w:p>
      <w:pPr>
        <w:jc w:val="left"/>
      </w:pPr>
      <w:r>
        <w:rPr>
          <w:rFonts w:ascii="Calibri" w:hAnsi="Calibri" w:cs="Calibri"/>
          <w:i w:val="0"/>
          <w:color w:val="000000"/>
          <w:sz w:val="24"/>
          <w:szCs w:val="24"/>
          <w:rtl w:val="0"/>
        </w:rPr>
        <w:t>在疏忽之人中记念真主（尊威而崇高者）篇……470 赞颂与尊崇篇……471 第651页 求饶篇……472 赞主清净、赞主独一与赞主至大篇……473 为缺席的弟兄祈祷篇……475 祈祷必蒙应答者篇……477 祈祷不蒙应答者篇……478</w:t>
      </w:r>
    </w:p>
    <w:p>
      <w:pPr>
        <w:bidi/>
        <w:jc w:val="right"/>
      </w:pPr>
      <w:r>
        <w:rPr>
          <w:rFonts w:ascii="Calibri" w:hAnsi="Calibri" w:cs="Calibri"/>
          <w:i/>
          <w:color w:val="008000"/>
          <w:sz w:val="24"/>
          <w:szCs w:val="24"/>
          <w:rtl/>
          <w:lang w:bidi="ar-SA"/>
        </w:rPr>
        <w:t>باب الدّعاء على العدوّ...479 باب المباهلة...481 باب ما يمجد به الرب تبارك وتعالى نفسه...483</w:t>
      </w:r>
    </w:p>
    <w:p>
      <w:pPr>
        <w:jc w:val="left"/>
      </w:pPr>
      <w:r>
        <w:rPr>
          <w:rFonts w:ascii="Calibri" w:hAnsi="Calibri" w:cs="Calibri"/>
          <w:i w:val="0"/>
          <w:color w:val="000000"/>
          <w:sz w:val="24"/>
          <w:szCs w:val="24"/>
          <w:rtl w:val="0"/>
        </w:rPr>
        <w:t>为敌人祈祷篇……479 祈求相互诅咒篇……481 主宰（吉庆崇高者）用以赞颂自己的言辞篇……483</w:t>
      </w:r>
    </w:p>
    <w:p>
      <w:pPr>
        <w:bidi/>
        <w:jc w:val="right"/>
      </w:pPr>
      <w:r>
        <w:rPr>
          <w:rFonts w:ascii="Calibri" w:hAnsi="Calibri" w:cs="Calibri"/>
          <w:i/>
          <w:color w:val="008000"/>
          <w:sz w:val="24"/>
          <w:szCs w:val="24"/>
          <w:rtl/>
          <w:lang w:bidi="ar-SA"/>
        </w:rPr>
        <w:t>باب من قال لا إله إلّا اللّه واللّه أكبر...484 باب من قال لا إله إلّا اللّه واللّه أكبر... 485</w:t>
      </w:r>
    </w:p>
    <w:p>
      <w:pPr>
        <w:jc w:val="left"/>
      </w:pPr>
      <w:r>
        <w:rPr>
          <w:rFonts w:ascii="Calibri" w:hAnsi="Calibri" w:cs="Calibri"/>
          <w:i w:val="0"/>
          <w:color w:val="000000"/>
          <w:sz w:val="24"/>
          <w:szCs w:val="24"/>
          <w:rtl w:val="0"/>
        </w:rPr>
        <w:t>诵念“万物非主，唯有真主；真主至大”者篇……484 诵念“万物非主，唯有真主；真主至大”者篇……485</w:t>
      </w:r>
    </w:p>
    <w:p>
      <w:pPr>
        <w:bidi/>
        <w:jc w:val="right"/>
      </w:pPr>
      <w:r>
        <w:rPr>
          <w:rFonts w:ascii="Calibri" w:hAnsi="Calibri" w:cs="Calibri"/>
          <w:i/>
          <w:color w:val="008000"/>
          <w:sz w:val="24"/>
          <w:szCs w:val="24"/>
          <w:rtl/>
          <w:lang w:bidi="ar-SA"/>
        </w:rPr>
        <w:t>باب من قال لا إله إلّا اللّه وحده وحده وحده...485</w:t>
      </w:r>
    </w:p>
    <w:p>
      <w:pPr>
        <w:jc w:val="left"/>
      </w:pPr>
      <w:r>
        <w:rPr>
          <w:rFonts w:ascii="Calibri" w:hAnsi="Calibri" w:cs="Calibri"/>
          <w:i w:val="0"/>
          <w:color w:val="000000"/>
          <w:sz w:val="24"/>
          <w:szCs w:val="24"/>
          <w:rtl w:val="0"/>
        </w:rPr>
        <w:t>诵念“万物非主，唯有真主，独一无二，独一无二，独一无二”者篇……485</w:t>
      </w:r>
    </w:p>
    <w:p>
      <w:pPr>
        <w:bidi/>
        <w:jc w:val="right"/>
      </w:pPr>
      <w:r>
        <w:rPr>
          <w:rFonts w:ascii="Calibri" w:hAnsi="Calibri" w:cs="Calibri"/>
          <w:i/>
          <w:color w:val="008000"/>
          <w:sz w:val="24"/>
          <w:szCs w:val="24"/>
          <w:rtl/>
          <w:lang w:bidi="ar-SA"/>
        </w:rPr>
        <w:t>باب من قال لا إله إلّا اللّه وحده لا شريك له - عشراً –...486</w:t>
      </w:r>
    </w:p>
    <w:p>
      <w:pPr>
        <w:jc w:val="left"/>
      </w:pPr>
      <w:r>
        <w:rPr>
          <w:rFonts w:ascii="Calibri" w:hAnsi="Calibri" w:cs="Calibri"/>
          <w:i w:val="0"/>
          <w:color w:val="000000"/>
          <w:sz w:val="24"/>
          <w:szCs w:val="24"/>
          <w:rtl w:val="0"/>
        </w:rPr>
        <w:t>诵念“万物非主，唯有真主，独一无偶”十遍者篇……486</w:t>
      </w:r>
    </w:p>
    <w:p>
      <w:pPr>
        <w:bidi/>
        <w:jc w:val="right"/>
      </w:pPr>
      <w:r>
        <w:rPr>
          <w:rFonts w:ascii="Calibri" w:hAnsi="Calibri" w:cs="Calibri"/>
          <w:i/>
          <w:color w:val="008000"/>
          <w:sz w:val="24"/>
          <w:szCs w:val="24"/>
          <w:rtl/>
          <w:lang w:bidi="ar-SA"/>
        </w:rPr>
        <w:t>باب من قال أشهد أن لا إله إلّا اللّه وحده لا شريك له وأشهد أنَّ محمّداً عبده ورسوله...486</w:t>
      </w:r>
    </w:p>
    <w:p>
      <w:pPr>
        <w:jc w:val="left"/>
      </w:pPr>
      <w:r>
        <w:rPr>
          <w:rFonts w:ascii="Calibri" w:hAnsi="Calibri" w:cs="Calibri"/>
          <w:i w:val="0"/>
          <w:color w:val="000000"/>
          <w:sz w:val="24"/>
          <w:szCs w:val="24"/>
          <w:rtl w:val="0"/>
        </w:rPr>
        <w:t>诵念“我作证：万物非主，唯有真主，独一无偶；我又作证：穆罕默德是他的仆人和使者”者篇……486</w:t>
      </w:r>
    </w:p>
    <w:p>
      <w:pPr>
        <w:bidi/>
        <w:jc w:val="right"/>
      </w:pPr>
      <w:r>
        <w:rPr>
          <w:rFonts w:ascii="Calibri" w:hAnsi="Calibri" w:cs="Calibri"/>
          <w:i/>
          <w:color w:val="008000"/>
          <w:sz w:val="24"/>
          <w:szCs w:val="24"/>
          <w:rtl/>
          <w:lang w:bidi="ar-SA"/>
        </w:rPr>
        <w:t>باب من قال عشر مرات في كلّ يوم : أشهد أن لا إله إلّا اللّه وحده - إلى قوله - صاحبة ولا ولداً...487</w:t>
      </w:r>
    </w:p>
    <w:p>
      <w:pPr>
        <w:jc w:val="left"/>
      </w:pPr>
      <w:r>
        <w:rPr>
          <w:rFonts w:ascii="Calibri" w:hAnsi="Calibri" w:cs="Calibri"/>
          <w:i w:val="0"/>
          <w:color w:val="000000"/>
          <w:sz w:val="24"/>
          <w:szCs w:val="24"/>
          <w:rtl w:val="0"/>
        </w:rPr>
        <w:t>每日诵念十遍“我作证：万物非主，唯有真主，独一无二——直到‘没有配偶，也没有子嗣’”者篇……487</w:t>
      </w:r>
    </w:p>
    <w:p>
      <w:pPr>
        <w:bidi/>
        <w:jc w:val="right"/>
      </w:pPr>
      <w:r>
        <w:rPr>
          <w:rFonts w:ascii="Calibri" w:hAnsi="Calibri" w:cs="Calibri"/>
          <w:i/>
          <w:color w:val="008000"/>
          <w:sz w:val="24"/>
          <w:szCs w:val="24"/>
          <w:rtl/>
          <w:lang w:bidi="ar-SA"/>
        </w:rPr>
        <w:t>باب من قال يا اللّه يا اللّه - عشر مرات - ...487</w:t>
      </w:r>
    </w:p>
    <w:p>
      <w:pPr>
        <w:jc w:val="left"/>
      </w:pPr>
      <w:r>
        <w:rPr>
          <w:rFonts w:ascii="Calibri" w:hAnsi="Calibri" w:cs="Calibri"/>
          <w:i w:val="0"/>
          <w:color w:val="000000"/>
          <w:sz w:val="24"/>
          <w:szCs w:val="24"/>
          <w:rtl w:val="0"/>
        </w:rPr>
        <w:t>十遍诵念“真主啊，真主啊”者篇……487</w:t>
      </w:r>
    </w:p>
    <w:p>
      <w:pPr>
        <w:bidi/>
        <w:jc w:val="right"/>
      </w:pPr>
      <w:r>
        <w:rPr>
          <w:rFonts w:ascii="Calibri" w:hAnsi="Calibri" w:cs="Calibri"/>
          <w:i/>
          <w:color w:val="008000"/>
          <w:sz w:val="24"/>
          <w:szCs w:val="24"/>
          <w:rtl/>
          <w:lang w:bidi="ar-SA"/>
        </w:rPr>
        <w:t>باب من قال لا إله إلّا اللّه حقاً حقاً... 487 باب من قال يا رب يا ربّ...488</w:t>
      </w:r>
    </w:p>
    <w:p>
      <w:pPr>
        <w:jc w:val="left"/>
      </w:pPr>
      <w:r>
        <w:rPr>
          <w:rFonts w:ascii="Calibri" w:hAnsi="Calibri" w:cs="Calibri"/>
          <w:i w:val="0"/>
          <w:color w:val="000000"/>
          <w:sz w:val="24"/>
          <w:szCs w:val="24"/>
          <w:rtl w:val="0"/>
        </w:rPr>
        <w:t>诵念“万物非主，唯有真主，确然如此，确然如此”者篇……487 诵念“我的主啊，我的主啊”者篇……488</w:t>
      </w:r>
    </w:p>
    <w:p>
      <w:pPr>
        <w:bidi/>
        <w:jc w:val="right"/>
      </w:pPr>
      <w:r>
        <w:rPr>
          <w:rFonts w:ascii="Calibri" w:hAnsi="Calibri" w:cs="Calibri"/>
          <w:i/>
          <w:color w:val="008000"/>
          <w:sz w:val="24"/>
          <w:szCs w:val="24"/>
          <w:rtl/>
          <w:lang w:bidi="ar-SA"/>
        </w:rPr>
        <w:t>باب من قال لا إله إلّا اللّه مخلصاً...488</w:t>
      </w:r>
    </w:p>
    <w:p>
      <w:pPr>
        <w:jc w:val="left"/>
      </w:pPr>
      <w:r>
        <w:rPr>
          <w:rFonts w:ascii="Calibri" w:hAnsi="Calibri" w:cs="Calibri"/>
          <w:i w:val="0"/>
          <w:color w:val="000000"/>
          <w:sz w:val="24"/>
          <w:szCs w:val="24"/>
          <w:rtl w:val="0"/>
        </w:rPr>
        <w:t>诚心诵念“万物非主，唯有真主”者篇……488</w:t>
      </w:r>
    </w:p>
    <w:p>
      <w:pPr>
        <w:bidi/>
        <w:jc w:val="right"/>
      </w:pPr>
      <w:r>
        <w:rPr>
          <w:rFonts w:ascii="Calibri" w:hAnsi="Calibri" w:cs="Calibri"/>
          <w:i/>
          <w:color w:val="008000"/>
          <w:sz w:val="24"/>
          <w:szCs w:val="24"/>
          <w:rtl/>
          <w:lang w:bidi="ar-SA"/>
        </w:rPr>
        <w:t>باب من قال ما شاء اللّه لا حول ولا قوة إلّا باللّه... 489</w:t>
      </w:r>
    </w:p>
    <w:p>
      <w:pPr>
        <w:jc w:val="left"/>
      </w:pPr>
      <w:r>
        <w:rPr>
          <w:rFonts w:ascii="Calibri" w:hAnsi="Calibri" w:cs="Calibri"/>
          <w:i w:val="0"/>
          <w:color w:val="000000"/>
          <w:sz w:val="24"/>
          <w:szCs w:val="24"/>
          <w:rtl w:val="0"/>
        </w:rPr>
        <w:t>诵念“真主意欲；除真主外，绝无能力，亦无力量”者篇……489</w:t>
      </w:r>
    </w:p>
    <w:p>
      <w:pPr>
        <w:bidi/>
        <w:jc w:val="right"/>
      </w:pPr>
      <w:r>
        <w:rPr>
          <w:rFonts w:ascii="Calibri" w:hAnsi="Calibri" w:cs="Calibri"/>
          <w:i/>
          <w:color w:val="008000"/>
          <w:sz w:val="24"/>
          <w:szCs w:val="24"/>
          <w:rtl/>
          <w:lang w:bidi="ar-SA"/>
        </w:rPr>
        <w:t>باب من قال أستغفر اللّه الّذي لا إله إلّا هو الحي القيوم - الخ -...490 باب القول عبد الإصباح والإمساء... 490 باب الدعاء عند النوم والانتباه...503 باب الدعاء إذا خرج الإنسان من منزله...508</w:t>
      </w:r>
    </w:p>
    <w:p>
      <w:pPr>
        <w:jc w:val="left"/>
      </w:pPr>
      <w:r>
        <w:rPr>
          <w:rFonts w:ascii="Calibri" w:hAnsi="Calibri" w:cs="Calibri"/>
          <w:i w:val="0"/>
          <w:color w:val="000000"/>
          <w:sz w:val="24"/>
          <w:szCs w:val="24"/>
          <w:rtl w:val="0"/>
        </w:rPr>
        <w:t>诵念“我向真主求饶，除他之外绝无应受崇拜者；他是永生的、自立的——等等”者篇……490 清晨与傍晚诵念的话语篇……490 睡觉与醒来时的祈祷篇……503 人离家时的祈祷篇……508</w:t>
      </w:r>
    </w:p>
    <w:p>
      <w:pPr>
        <w:bidi/>
        <w:jc w:val="right"/>
      </w:pPr>
      <w:r>
        <w:rPr>
          <w:rFonts w:ascii="Calibri" w:hAnsi="Calibri" w:cs="Calibri"/>
          <w:i/>
          <w:color w:val="008000"/>
          <w:sz w:val="24"/>
          <w:szCs w:val="24"/>
          <w:rtl/>
          <w:lang w:bidi="ar-SA"/>
        </w:rPr>
        <w:t>باب الدعاء قبل الصلاة...512 باب الدعاء في أدبار الصلوات... 513 ص: 652 باب الدّعاء للرّزق...518 باب الدعاء للدين...522 باب الدّعاء للكرب والهم والحزن والخوف...524 باب الدّعاء للعلل والأمراض... 530 باب الحِرْز والعُوذَة...535</w:t>
      </w:r>
    </w:p>
    <w:p>
      <w:pPr>
        <w:jc w:val="left"/>
      </w:pPr>
      <w:r>
        <w:rPr>
          <w:rFonts w:ascii="Calibri" w:hAnsi="Calibri" w:cs="Calibri"/>
          <w:i w:val="0"/>
          <w:color w:val="000000"/>
          <w:sz w:val="24"/>
          <w:szCs w:val="24"/>
          <w:rtl w:val="0"/>
        </w:rPr>
        <w:t>礼拜前的祈祷篇……512 礼拜结束后的祈祷篇……513 第652页 求给养的祈祷篇……518 还债的祈祷篇……522 为困苦、忧虑、悲伤与恐惧而作的祈祷篇……524 为疾病与病痛而作的祈祷篇……530 护身符与避邪祷词篇……535</w:t>
      </w:r>
    </w:p>
    <w:p>
      <w:pPr>
        <w:bidi/>
        <w:jc w:val="right"/>
      </w:pPr>
      <w:r>
        <w:rPr>
          <w:rFonts w:ascii="Calibri" w:hAnsi="Calibri" w:cs="Calibri"/>
          <w:i/>
          <w:color w:val="008000"/>
          <w:sz w:val="24"/>
          <w:szCs w:val="24"/>
          <w:rtl/>
          <w:lang w:bidi="ar-SA"/>
        </w:rPr>
        <w:t>باب الدعاء عند قراءة القرآن... 539 باب الدعاء في حفظ القرآن.... 541 باب دعوات موجزات لجميع الحوائج...542 كتاب فضل القرآن [ في تمثل القرآن وشفاعته لأهله ]...561 باب فضل حامل القرآن...567 باب من يتعلم القرآن بمشقة...571</w:t>
      </w:r>
    </w:p>
    <w:p>
      <w:pPr>
        <w:jc w:val="left"/>
      </w:pPr>
      <w:r>
        <w:rPr>
          <w:rFonts w:ascii="Calibri" w:hAnsi="Calibri" w:cs="Calibri"/>
          <w:i w:val="0"/>
          <w:color w:val="000000"/>
          <w:sz w:val="24"/>
          <w:szCs w:val="24"/>
          <w:rtl w:val="0"/>
        </w:rPr>
        <w:t>诵读《古兰经》时的祈祷篇……539 背记《古兰经》的祈祷篇……541 满足各种需求的简短祈祷篇……542 《古兰经》的优越之处之书[《古兰经》的显现及其为信奉者说情]……561 背诵《古兰经》者的优越篇……567 艰难学习《古兰经》者篇……571</w:t>
      </w:r>
    </w:p>
    <w:p>
      <w:pPr>
        <w:bidi/>
        <w:jc w:val="right"/>
      </w:pPr>
      <w:r>
        <w:rPr>
          <w:rFonts w:ascii="Calibri" w:hAnsi="Calibri" w:cs="Calibri"/>
          <w:i/>
          <w:color w:val="008000"/>
          <w:sz w:val="24"/>
          <w:szCs w:val="24"/>
          <w:rtl/>
          <w:lang w:bidi="ar-SA"/>
        </w:rPr>
        <w:t>باب من حفظ القرآن ثمّ نسيه...571 باب في قراءته... 573 باب البيوت الّتي يقرأ فيها القرآن...574 باب ثواب قراءة القرآن... 575 باب قراءة القرآن في المصحف... 577 باب ترتيل القرآن بالصوت الحسن...578</w:t>
      </w:r>
    </w:p>
    <w:p>
      <w:pPr>
        <w:jc w:val="left"/>
      </w:pPr>
      <w:r>
        <w:rPr>
          <w:rFonts w:ascii="Calibri" w:hAnsi="Calibri" w:cs="Calibri"/>
          <w:i w:val="0"/>
          <w:color w:val="000000"/>
          <w:sz w:val="24"/>
          <w:szCs w:val="24"/>
          <w:rtl w:val="0"/>
        </w:rPr>
        <w:t>诵读《古兰经》后又将其遗忘者篇……571 诵读《古兰经》篇……573 诵读《古兰经》的房屋篇……574 诵读《古兰经》的报酬篇……575 从经本中诵读《古兰经》篇……577 以优美声音抑扬诵读《古兰经》篇……578</w:t>
      </w:r>
    </w:p>
    <w:p>
      <w:pPr>
        <w:bidi/>
        <w:jc w:val="right"/>
      </w:pPr>
      <w:r>
        <w:rPr>
          <w:rFonts w:ascii="Calibri" w:hAnsi="Calibri" w:cs="Calibri"/>
          <w:i/>
          <w:color w:val="008000"/>
          <w:sz w:val="24"/>
          <w:szCs w:val="24"/>
          <w:rtl/>
          <w:lang w:bidi="ar-SA"/>
        </w:rPr>
        <w:t>باب فيمن يظهر الغشية عند [قراءة] القرآن...581 باب في كم يُقرأ القرآن ويُخْتَم...581 باب في أَنَّ القرآن يُرْفَع كما أُنزل...583 باب فضل القرآن...583 باب النوادر...591 كتاب العِشْرَة باب ما يجب من المعاشرة...599 باب حسن المعاشرة...601</w:t>
      </w:r>
    </w:p>
    <w:p>
      <w:pPr>
        <w:jc w:val="left"/>
      </w:pPr>
      <w:r>
        <w:rPr>
          <w:rFonts w:ascii="Calibri" w:hAnsi="Calibri" w:cs="Calibri"/>
          <w:i w:val="0"/>
          <w:color w:val="000000"/>
          <w:sz w:val="24"/>
          <w:szCs w:val="24"/>
          <w:rtl w:val="0"/>
        </w:rPr>
        <w:t>诵读《古兰经》时显出昏厥状者篇……581 《古兰经》多久诵读并诵毕一次篇……581 《古兰经》将如其降示时那样被升起篇……583 《古兰经》的优越之处篇……583 轶闻篇……591 人际交往之书 必须遵守的交往礼仪篇……599 良好交往篇……601</w:t>
      </w:r>
    </w:p>
    <w:p>
      <w:pPr>
        <w:bidi/>
        <w:jc w:val="right"/>
      </w:pPr>
      <w:r>
        <w:rPr>
          <w:rFonts w:ascii="Calibri" w:hAnsi="Calibri" w:cs="Calibri"/>
          <w:i/>
          <w:color w:val="008000"/>
          <w:sz w:val="24"/>
          <w:szCs w:val="24"/>
          <w:rtl/>
          <w:lang w:bidi="ar-SA"/>
        </w:rPr>
        <w:t>باب من يجب مصادقته ومصاحبته...602 ص: 653 باب من تكره مجالسته ومرافقته...604 باب التحبّب إلى النّاس والتودد إليهم...607 باب إخبار الرجل أخاه يحبه...608 باب التسليم...608 باب من يجب أن يبدأ بالسلام...611</w:t>
      </w:r>
    </w:p>
    <w:p>
      <w:pPr>
        <w:jc w:val="left"/>
      </w:pPr>
      <w:r>
        <w:rPr>
          <w:rFonts w:ascii="Calibri" w:hAnsi="Calibri" w:cs="Calibri"/>
          <w:i w:val="0"/>
          <w:color w:val="000000"/>
          <w:sz w:val="24"/>
          <w:szCs w:val="24"/>
          <w:rtl w:val="0"/>
        </w:rPr>
        <w:t>应当与之交友、为伴者篇……602 第653页 不宜与之同坐、相伴者篇……604 赢得人们的喜爱并与他们友好相处篇……607 告知兄弟自己爱他篇……608 致安篇……608 应当先向其致安者篇……611</w:t>
      </w:r>
    </w:p>
    <w:p>
      <w:pPr>
        <w:bidi/>
        <w:jc w:val="right"/>
      </w:pPr>
      <w:r>
        <w:rPr>
          <w:rFonts w:ascii="Calibri" w:hAnsi="Calibri" w:cs="Calibri"/>
          <w:i/>
          <w:color w:val="008000"/>
          <w:sz w:val="24"/>
          <w:szCs w:val="24"/>
          <w:rtl/>
          <w:lang w:bidi="ar-SA"/>
        </w:rPr>
        <w:t>باب إذا سلّم واحد من الجماعة أجزأههم وإذا ردَّ واحد من الجماعة أجزأ عنهم...612 باب التسليم على النساء...613 باب التسليم على أهل الملل...613 باب مكاتبة أهل الذمة... 616 باب الإغضاء... 617 باب نادر... 617</w:t>
      </w:r>
    </w:p>
    <w:p>
      <w:pPr>
        <w:jc w:val="left"/>
      </w:pPr>
      <w:r>
        <w:rPr>
          <w:rFonts w:ascii="Calibri" w:hAnsi="Calibri" w:cs="Calibri"/>
          <w:i w:val="0"/>
          <w:color w:val="000000"/>
          <w:sz w:val="24"/>
          <w:szCs w:val="24"/>
          <w:rtl w:val="0"/>
        </w:rPr>
        <w:t>一群人中一人致安即足以代表众人，一群人中一人答安即足以代表众人篇……612 向妇女致安篇……613 向不同宗教的信众致安篇……613 与受保护民通信篇……616 宽容篇……617 轶闻篇……617</w:t>
      </w:r>
    </w:p>
    <w:p>
      <w:pPr>
        <w:bidi/>
        <w:jc w:val="right"/>
      </w:pPr>
      <w:r>
        <w:rPr>
          <w:rFonts w:ascii="Calibri" w:hAnsi="Calibri" w:cs="Calibri"/>
          <w:i/>
          <w:color w:val="008000"/>
          <w:sz w:val="24"/>
          <w:szCs w:val="24"/>
          <w:rtl/>
          <w:lang w:bidi="ar-SA"/>
        </w:rPr>
        <w:t>باب العطاس والتسميت...618 باب وجوب إجلال ذي الشيبة المسلم... 623 باب إكرام الكريم...624 باب حق الداخل...625 باب المجالس بالأمانة...625 باب في المناجاة... 626 باب الجلوس...627 باب الإتكاء والاحتباء... 628 باب الدعاء والضحك... 629 باب حق الدار...</w:t>
      </w:r>
    </w:p>
    <w:p>
      <w:pPr>
        <w:jc w:val="left"/>
      </w:pPr>
      <w:r>
        <w:rPr>
          <w:rFonts w:ascii="Calibri" w:hAnsi="Calibri" w:cs="Calibri"/>
          <w:i w:val="0"/>
          <w:color w:val="000000"/>
          <w:sz w:val="24"/>
          <w:szCs w:val="24"/>
          <w:rtl w:val="0"/>
        </w:rPr>
        <w:t>打喷嚏及向喷嚏者祝愿蒙受慈悯篇……618 尊敬年长的穆斯林之必要篇……623 礼敬尊贵者篇……624 来访者的权利篇……625 聚会应守保密篇……625 私下交谈篇……626 坐姿篇……627 倚靠与抱膝而坐篇……628 祈祷与欢笑篇……629 房屋的权利篇……</w:t>
      </w:r>
    </w:p>
    <w:p>
      <w:pPr>
        <w:bidi/>
        <w:jc w:val="right"/>
      </w:pPr>
      <w:r>
        <w:rPr>
          <w:rFonts w:ascii="Calibri" w:hAnsi="Calibri" w:cs="Calibri"/>
          <w:i/>
          <w:color w:val="008000"/>
          <w:sz w:val="24"/>
          <w:szCs w:val="24"/>
          <w:rtl/>
          <w:lang w:bidi="ar-SA"/>
        </w:rPr>
        <w:t>633 باب حد الجوار...636 باب حسن الصحابة وحق الصاحب في السفر...637 باب التكاتب...638 باب النوادر... 638 باب (بدون العنوان)...640 باب النهي عن إحراق القراطيس المكتوبة...641 ص: 654 تعريف مرکز</w:t>
      </w:r>
    </w:p>
    <w:p>
      <w:pPr>
        <w:jc w:val="left"/>
      </w:pPr>
      <w:r>
        <w:rPr>
          <w:rFonts w:ascii="Calibri" w:hAnsi="Calibri" w:cs="Calibri"/>
          <w:i w:val="0"/>
          <w:color w:val="000000"/>
          <w:sz w:val="24"/>
          <w:szCs w:val="24"/>
          <w:rtl w:val="0"/>
        </w:rPr>
        <w:t>633 邻里界限篇……636 良好的伴侣之道及旅伴的权利篇……637 书信往来篇……638 轶闻篇……638 （无标题）篇……640 禁止焚烧写有文字的纸张篇……641 第654页 中心的定义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